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2437CB" w14:paraId="02888AE1" w14:textId="77777777" w:rsidTr="00336341">
        <w:tc>
          <w:tcPr>
            <w:tcW w:w="10423" w:type="dxa"/>
            <w:gridSpan w:val="2"/>
          </w:tcPr>
          <w:p w14:paraId="00DEE875" w14:textId="789B5DDC" w:rsidR="004F0988" w:rsidRPr="002437CB" w:rsidRDefault="008A6D4A" w:rsidP="00133525">
            <w:pPr>
              <w:pStyle w:val="ZA"/>
              <w:framePr w:w="0" w:hRule="auto" w:wrap="auto" w:vAnchor="margin" w:hAnchor="text" w:yAlign="inline"/>
              <w:rPr>
                <w:lang w:val="fr-FR"/>
              </w:rPr>
            </w:pPr>
            <w:bookmarkStart w:id="0" w:name="page1"/>
            <w:r w:rsidRPr="002437CB">
              <w:rPr>
                <w:sz w:val="64"/>
                <w:lang w:val="fr-FR"/>
              </w:rPr>
              <w:t>3GPP TS 29.</w:t>
            </w:r>
            <w:r w:rsidR="00553B69" w:rsidRPr="002437CB">
              <w:rPr>
                <w:sz w:val="64"/>
                <w:lang w:val="fr-FR"/>
              </w:rPr>
              <w:t>482</w:t>
            </w:r>
            <w:r w:rsidRPr="002437CB">
              <w:rPr>
                <w:sz w:val="64"/>
                <w:lang w:val="fr-FR"/>
              </w:rPr>
              <w:t xml:space="preserve"> </w:t>
            </w:r>
            <w:r w:rsidRPr="002437CB">
              <w:rPr>
                <w:lang w:val="fr-FR"/>
              </w:rPr>
              <w:t>V</w:t>
            </w:r>
            <w:r w:rsidR="00E44707">
              <w:rPr>
                <w:lang w:val="fr-FR"/>
              </w:rPr>
              <w:t>19</w:t>
            </w:r>
            <w:r w:rsidRPr="002437CB">
              <w:rPr>
                <w:lang w:val="fr-FR"/>
              </w:rPr>
              <w:t>.</w:t>
            </w:r>
            <w:r w:rsidR="009907ED">
              <w:rPr>
                <w:lang w:val="fr-FR"/>
              </w:rPr>
              <w:t>0</w:t>
            </w:r>
            <w:r w:rsidRPr="002437CB">
              <w:rPr>
                <w:lang w:val="fr-FR"/>
              </w:rPr>
              <w:t>.</w:t>
            </w:r>
            <w:r w:rsidR="006C5380">
              <w:rPr>
                <w:lang w:val="fr-FR"/>
              </w:rPr>
              <w:t>1</w:t>
            </w:r>
            <w:r w:rsidRPr="002437CB">
              <w:rPr>
                <w:lang w:val="fr-FR"/>
              </w:rPr>
              <w:t xml:space="preserve"> </w:t>
            </w:r>
            <w:r w:rsidRPr="002437CB">
              <w:rPr>
                <w:sz w:val="32"/>
                <w:lang w:val="fr-FR"/>
              </w:rPr>
              <w:t>(20</w:t>
            </w:r>
            <w:r w:rsidR="00855FDA" w:rsidRPr="002437CB">
              <w:rPr>
                <w:sz w:val="32"/>
                <w:lang w:val="fr-FR"/>
              </w:rPr>
              <w:t>2</w:t>
            </w:r>
            <w:r w:rsidR="006C5380">
              <w:rPr>
                <w:sz w:val="32"/>
                <w:lang w:val="fr-FR"/>
              </w:rPr>
              <w:t>6</w:t>
            </w:r>
            <w:r w:rsidRPr="002437CB">
              <w:rPr>
                <w:sz w:val="32"/>
                <w:lang w:val="fr-FR"/>
              </w:rPr>
              <w:t>-</w:t>
            </w:r>
            <w:r w:rsidR="006C5380">
              <w:rPr>
                <w:sz w:val="32"/>
                <w:lang w:val="fr-FR"/>
              </w:rPr>
              <w:t>01</w:t>
            </w:r>
            <w:r w:rsidRPr="002437CB">
              <w:rPr>
                <w:sz w:val="32"/>
                <w:lang w:val="fr-FR"/>
              </w:rPr>
              <w:t>)</w:t>
            </w:r>
          </w:p>
        </w:tc>
      </w:tr>
      <w:tr w:rsidR="004F0988" w:rsidRPr="002437CB" w14:paraId="1D079564" w14:textId="77777777" w:rsidTr="00336341">
        <w:trPr>
          <w:trHeight w:hRule="exact" w:val="1134"/>
        </w:trPr>
        <w:tc>
          <w:tcPr>
            <w:tcW w:w="10423" w:type="dxa"/>
            <w:gridSpan w:val="2"/>
          </w:tcPr>
          <w:p w14:paraId="4B4479F5" w14:textId="77777777" w:rsidR="00BA4B8D" w:rsidRPr="002437CB" w:rsidRDefault="004F0988" w:rsidP="008A6D4A">
            <w:pPr>
              <w:pStyle w:val="ZB"/>
              <w:framePr w:w="0" w:hRule="auto" w:wrap="auto" w:vAnchor="margin" w:hAnchor="text" w:yAlign="inline"/>
            </w:pPr>
            <w:r w:rsidRPr="002437CB">
              <w:t xml:space="preserve">Technical </w:t>
            </w:r>
            <w:bookmarkStart w:id="1" w:name="spectype2"/>
            <w:r w:rsidRPr="002437CB">
              <w:t>Specification</w:t>
            </w:r>
            <w:bookmarkEnd w:id="1"/>
          </w:p>
        </w:tc>
      </w:tr>
      <w:tr w:rsidR="004F0988" w:rsidRPr="002437CB" w14:paraId="4CBB4A33" w14:textId="77777777" w:rsidTr="00336341">
        <w:trPr>
          <w:trHeight w:hRule="exact" w:val="3686"/>
        </w:trPr>
        <w:tc>
          <w:tcPr>
            <w:tcW w:w="10423" w:type="dxa"/>
            <w:gridSpan w:val="2"/>
          </w:tcPr>
          <w:p w14:paraId="46FADF57" w14:textId="77777777" w:rsidR="008A6D4A" w:rsidRPr="002437CB" w:rsidRDefault="008A6D4A" w:rsidP="008A6D4A">
            <w:pPr>
              <w:pStyle w:val="ZT"/>
              <w:framePr w:wrap="auto" w:hAnchor="text" w:yAlign="inline"/>
            </w:pPr>
            <w:r w:rsidRPr="002437CB">
              <w:t>3rd Generation Partnership Project;</w:t>
            </w:r>
          </w:p>
          <w:p w14:paraId="2156E76C" w14:textId="77777777" w:rsidR="008A6D4A" w:rsidRPr="002437CB" w:rsidRDefault="008A6D4A" w:rsidP="008A6D4A">
            <w:pPr>
              <w:pStyle w:val="ZT"/>
              <w:framePr w:wrap="auto" w:hAnchor="text" w:yAlign="inline"/>
            </w:pPr>
            <w:r w:rsidRPr="002437CB">
              <w:t>Technical Specification Group Core Network and Terminals;</w:t>
            </w:r>
          </w:p>
          <w:p w14:paraId="7AEC9025" w14:textId="141741F2" w:rsidR="00257C56" w:rsidRPr="002437CB" w:rsidRDefault="00F333F8" w:rsidP="00127679">
            <w:pPr>
              <w:pStyle w:val="ZT"/>
              <w:framePr w:wrap="auto" w:hAnchor="text" w:yAlign="inline"/>
            </w:pPr>
            <w:r w:rsidRPr="002437CB">
              <w:t>Service Enabler Architecture Layer for Verticals (SEAL)</w:t>
            </w:r>
            <w:r w:rsidR="008A6D4A" w:rsidRPr="002437CB">
              <w:t>;</w:t>
            </w:r>
          </w:p>
          <w:p w14:paraId="3876EA22" w14:textId="77777777" w:rsidR="00E43488" w:rsidRPr="002437CB" w:rsidRDefault="00E43488" w:rsidP="00127679">
            <w:pPr>
              <w:pStyle w:val="ZT"/>
              <w:framePr w:wrap="auto" w:hAnchor="text" w:yAlign="inline"/>
            </w:pPr>
            <w:r w:rsidRPr="002437CB">
              <w:t xml:space="preserve">Artificial Intelligence Machine Learning Enablement </w:t>
            </w:r>
          </w:p>
          <w:p w14:paraId="10F8466A" w14:textId="3A4D099F" w:rsidR="00F333F8" w:rsidRPr="002437CB" w:rsidRDefault="00E43488" w:rsidP="00127679">
            <w:pPr>
              <w:pStyle w:val="ZT"/>
              <w:framePr w:wrap="auto" w:hAnchor="text" w:yAlign="inline"/>
            </w:pPr>
            <w:r w:rsidRPr="002437CB">
              <w:t>(AIMLE) Services;</w:t>
            </w:r>
          </w:p>
          <w:p w14:paraId="6DD306F5" w14:textId="77777777" w:rsidR="008A6D4A" w:rsidRPr="002437CB" w:rsidRDefault="008A6D4A" w:rsidP="008A6D4A">
            <w:pPr>
              <w:pStyle w:val="ZT"/>
              <w:framePr w:wrap="auto" w:hAnchor="text" w:yAlign="inline"/>
            </w:pPr>
            <w:r w:rsidRPr="002437CB">
              <w:t>Stage 3</w:t>
            </w:r>
          </w:p>
          <w:p w14:paraId="53BEDE76" w14:textId="4899B7F0" w:rsidR="008A6D4A" w:rsidRPr="002437CB" w:rsidRDefault="008A6D4A" w:rsidP="002D3C41">
            <w:pPr>
              <w:pStyle w:val="ZT"/>
              <w:framePr w:wrap="auto" w:hAnchor="text" w:yAlign="inline"/>
              <w:rPr>
                <w:i/>
                <w:sz w:val="28"/>
              </w:rPr>
            </w:pPr>
            <w:r w:rsidRPr="002437CB">
              <w:t>(</w:t>
            </w:r>
            <w:r w:rsidRPr="00995C10">
              <w:rPr>
                <w:rStyle w:val="ZGSM"/>
              </w:rPr>
              <w:t xml:space="preserve">Release </w:t>
            </w:r>
            <w:r w:rsidR="00A80278" w:rsidRPr="00995C10">
              <w:rPr>
                <w:rStyle w:val="ZGSM"/>
              </w:rPr>
              <w:t>19</w:t>
            </w:r>
            <w:r w:rsidRPr="002437CB">
              <w:t>)</w:t>
            </w:r>
          </w:p>
          <w:p w14:paraId="5C693FA3" w14:textId="77777777" w:rsidR="004F0988" w:rsidRPr="002437CB" w:rsidRDefault="004F0988" w:rsidP="00133525">
            <w:pPr>
              <w:pStyle w:val="ZT"/>
              <w:framePr w:wrap="auto" w:hAnchor="text" w:yAlign="inline"/>
              <w:rPr>
                <w:i/>
                <w:sz w:val="28"/>
              </w:rPr>
            </w:pPr>
          </w:p>
        </w:tc>
      </w:tr>
      <w:tr w:rsidR="00BF128E" w:rsidRPr="002437CB" w14:paraId="35465AF6" w14:textId="77777777" w:rsidTr="00336341">
        <w:tc>
          <w:tcPr>
            <w:tcW w:w="10423" w:type="dxa"/>
            <w:gridSpan w:val="2"/>
          </w:tcPr>
          <w:p w14:paraId="481A5547" w14:textId="77777777" w:rsidR="00BF128E" w:rsidRPr="002437CB" w:rsidRDefault="00BF128E" w:rsidP="00133525">
            <w:pPr>
              <w:pStyle w:val="ZU"/>
              <w:framePr w:w="0" w:wrap="auto" w:vAnchor="margin" w:hAnchor="text" w:yAlign="inline"/>
              <w:tabs>
                <w:tab w:val="right" w:pos="10206"/>
              </w:tabs>
              <w:jc w:val="left"/>
              <w:rPr>
                <w:color w:val="0000FF"/>
              </w:rPr>
            </w:pPr>
            <w:r w:rsidRPr="002437CB">
              <w:rPr>
                <w:color w:val="0000FF"/>
              </w:rPr>
              <w:tab/>
            </w:r>
          </w:p>
        </w:tc>
      </w:tr>
      <w:bookmarkStart w:id="2" w:name="_MON_1684549432"/>
      <w:bookmarkEnd w:id="2"/>
      <w:tr w:rsidR="00F112E4" w:rsidRPr="002437CB" w14:paraId="50664AD4" w14:textId="77777777" w:rsidTr="00336341">
        <w:trPr>
          <w:trHeight w:hRule="exact" w:val="1531"/>
        </w:trPr>
        <w:tc>
          <w:tcPr>
            <w:tcW w:w="4883" w:type="dxa"/>
          </w:tcPr>
          <w:p w14:paraId="671C64DC" w14:textId="4CD8127A" w:rsidR="00F112E4" w:rsidRPr="002437CB" w:rsidRDefault="00186054" w:rsidP="00F112E4">
            <w:r w:rsidRPr="002437CB">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62.5pt" o:ole="">
                  <v:imagedata r:id="rId9" o:title=""/>
                </v:shape>
                <o:OLEObject Type="Embed" ProgID="Word.Picture.8" ShapeID="_x0000_i1025" DrawAspect="Content" ObjectID="_1830932077" r:id="rId10"/>
              </w:object>
            </w:r>
          </w:p>
        </w:tc>
        <w:tc>
          <w:tcPr>
            <w:tcW w:w="5540" w:type="dxa"/>
          </w:tcPr>
          <w:p w14:paraId="47562F6D" w14:textId="55FCA510" w:rsidR="00F112E4" w:rsidRPr="002437CB" w:rsidRDefault="006C5380" w:rsidP="00F112E4">
            <w:pPr>
              <w:jc w:val="right"/>
            </w:pPr>
            <w:bookmarkStart w:id="3" w:name="logos"/>
            <w:r>
              <w:pict w14:anchorId="5617469C">
                <v:shape id="_x0000_i1026" type="#_x0000_t75" style="width:126pt;height:76pt">
                  <v:imagedata r:id="rId11" o:title="3GPP-logo_web"/>
                </v:shape>
              </w:pict>
            </w:r>
            <w:bookmarkEnd w:id="3"/>
          </w:p>
        </w:tc>
      </w:tr>
      <w:tr w:rsidR="00C074DD" w:rsidRPr="002437CB" w14:paraId="7589BA90" w14:textId="77777777" w:rsidTr="00336341">
        <w:trPr>
          <w:trHeight w:hRule="exact" w:val="5783"/>
        </w:trPr>
        <w:tc>
          <w:tcPr>
            <w:tcW w:w="10423" w:type="dxa"/>
            <w:gridSpan w:val="2"/>
          </w:tcPr>
          <w:p w14:paraId="7F5185DF" w14:textId="77777777" w:rsidR="00C074DD" w:rsidRPr="002437CB" w:rsidRDefault="00C074DD" w:rsidP="008A6D4A"/>
        </w:tc>
      </w:tr>
      <w:tr w:rsidR="00C074DD" w:rsidRPr="002437CB" w14:paraId="2AA15094" w14:textId="77777777" w:rsidTr="00336341">
        <w:trPr>
          <w:cantSplit/>
          <w:trHeight w:hRule="exact" w:val="964"/>
        </w:trPr>
        <w:tc>
          <w:tcPr>
            <w:tcW w:w="10423" w:type="dxa"/>
            <w:gridSpan w:val="2"/>
          </w:tcPr>
          <w:p w14:paraId="3FC71E93" w14:textId="77777777" w:rsidR="00C074DD" w:rsidRPr="002437CB" w:rsidRDefault="00C074DD" w:rsidP="00C074DD">
            <w:pPr>
              <w:rPr>
                <w:sz w:val="16"/>
              </w:rPr>
            </w:pPr>
            <w:bookmarkStart w:id="4" w:name="warningNotice"/>
            <w:r w:rsidRPr="002437CB">
              <w:rPr>
                <w:sz w:val="16"/>
              </w:rPr>
              <w:t>The present document has been developed within the 3rd Generation Partnership Project (3GPP</w:t>
            </w:r>
            <w:r w:rsidRPr="002437CB">
              <w:rPr>
                <w:sz w:val="16"/>
                <w:vertAlign w:val="superscript"/>
              </w:rPr>
              <w:t xml:space="preserve"> TM</w:t>
            </w:r>
            <w:r w:rsidRPr="002437CB">
              <w:rPr>
                <w:sz w:val="16"/>
              </w:rPr>
              <w:t>) and may be further elaborated for the purposes of 3GPP.</w:t>
            </w:r>
            <w:r w:rsidRPr="002437CB">
              <w:rPr>
                <w:sz w:val="16"/>
              </w:rPr>
              <w:br/>
              <w:t>The present document has not been subject to any approval process by the 3GPP</w:t>
            </w:r>
            <w:r w:rsidRPr="002437CB">
              <w:rPr>
                <w:sz w:val="16"/>
                <w:vertAlign w:val="superscript"/>
              </w:rPr>
              <w:t xml:space="preserve"> </w:t>
            </w:r>
            <w:r w:rsidRPr="002437CB">
              <w:rPr>
                <w:sz w:val="16"/>
              </w:rPr>
              <w:t>Organizational Partners and shall not be implemented.</w:t>
            </w:r>
            <w:r w:rsidRPr="002437CB">
              <w:rPr>
                <w:sz w:val="16"/>
              </w:rPr>
              <w:br/>
              <w:t>This Specification is provided for future development work within 3GPP</w:t>
            </w:r>
            <w:r w:rsidRPr="002437CB">
              <w:rPr>
                <w:sz w:val="16"/>
                <w:vertAlign w:val="superscript"/>
              </w:rPr>
              <w:t xml:space="preserve"> </w:t>
            </w:r>
            <w:r w:rsidRPr="002437CB">
              <w:rPr>
                <w:sz w:val="16"/>
              </w:rPr>
              <w:t>only. The Organizational Partners accept no liability for any use of this Specification.</w:t>
            </w:r>
            <w:r w:rsidRPr="002437CB">
              <w:rPr>
                <w:sz w:val="16"/>
              </w:rPr>
              <w:br/>
              <w:t>Specifications and Reports for implementation of the 3GPP</w:t>
            </w:r>
            <w:r w:rsidRPr="002437CB">
              <w:rPr>
                <w:sz w:val="16"/>
                <w:vertAlign w:val="superscript"/>
              </w:rPr>
              <w:t xml:space="preserve"> TM</w:t>
            </w:r>
            <w:r w:rsidRPr="002437CB">
              <w:rPr>
                <w:sz w:val="16"/>
              </w:rPr>
              <w:t xml:space="preserve"> system should be obtained via the 3GPP Organizational Partners' Publications Offices.</w:t>
            </w:r>
            <w:bookmarkEnd w:id="4"/>
          </w:p>
          <w:p w14:paraId="54ECB568" w14:textId="77777777" w:rsidR="00C074DD" w:rsidRPr="002437CB" w:rsidRDefault="00C074DD" w:rsidP="00C074DD">
            <w:pPr>
              <w:pStyle w:val="ZV"/>
              <w:framePr w:w="0" w:wrap="auto" w:vAnchor="margin" w:hAnchor="text" w:yAlign="inline"/>
            </w:pPr>
          </w:p>
          <w:p w14:paraId="17F845FA" w14:textId="77777777" w:rsidR="00C074DD" w:rsidRPr="002437CB" w:rsidRDefault="00C074DD" w:rsidP="00C074DD">
            <w:pPr>
              <w:rPr>
                <w:sz w:val="16"/>
              </w:rPr>
            </w:pPr>
          </w:p>
        </w:tc>
      </w:tr>
      <w:bookmarkEnd w:id="0"/>
    </w:tbl>
    <w:p w14:paraId="099CFF8E" w14:textId="77777777" w:rsidR="00080512" w:rsidRPr="002437CB" w:rsidRDefault="00080512">
      <w:pPr>
        <w:sectPr w:rsidR="00080512" w:rsidRPr="002437CB" w:rsidSect="009114D7">
          <w:footerReference w:type="even" r:id="rId12"/>
          <w:footerReference w:type="first" r:id="rId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437CB" w14:paraId="39F3BDAC" w14:textId="77777777" w:rsidTr="00133525">
        <w:trPr>
          <w:trHeight w:hRule="exact" w:val="5670"/>
        </w:trPr>
        <w:tc>
          <w:tcPr>
            <w:tcW w:w="10423" w:type="dxa"/>
          </w:tcPr>
          <w:p w14:paraId="6704B07E" w14:textId="77777777" w:rsidR="00E16509" w:rsidRPr="002437CB" w:rsidRDefault="00E16509" w:rsidP="00E16509">
            <w:pPr>
              <w:pStyle w:val="Guidance"/>
            </w:pPr>
            <w:bookmarkStart w:id="5" w:name="page2"/>
          </w:p>
        </w:tc>
      </w:tr>
      <w:tr w:rsidR="00E16509" w:rsidRPr="002437CB" w14:paraId="0BC195C9" w14:textId="77777777" w:rsidTr="00C074DD">
        <w:trPr>
          <w:trHeight w:hRule="exact" w:val="5387"/>
        </w:trPr>
        <w:tc>
          <w:tcPr>
            <w:tcW w:w="10423" w:type="dxa"/>
          </w:tcPr>
          <w:p w14:paraId="56C0388A" w14:textId="77777777" w:rsidR="00E16509" w:rsidRPr="002437CB" w:rsidRDefault="00E16509" w:rsidP="00133525">
            <w:pPr>
              <w:pStyle w:val="FP"/>
              <w:spacing w:after="240"/>
              <w:ind w:left="2835" w:right="2835"/>
              <w:jc w:val="center"/>
              <w:rPr>
                <w:rFonts w:ascii="Arial" w:hAnsi="Arial"/>
                <w:b/>
                <w:i/>
              </w:rPr>
            </w:pPr>
            <w:bookmarkStart w:id="6" w:name="coords3gpp"/>
            <w:r w:rsidRPr="002437CB">
              <w:rPr>
                <w:rFonts w:ascii="Arial" w:hAnsi="Arial"/>
                <w:b/>
                <w:i/>
              </w:rPr>
              <w:t>3GPP</w:t>
            </w:r>
          </w:p>
          <w:p w14:paraId="2745E3CC" w14:textId="77777777" w:rsidR="00E16509" w:rsidRPr="002437CB" w:rsidRDefault="00E16509" w:rsidP="00133525">
            <w:pPr>
              <w:pStyle w:val="FP"/>
              <w:pBdr>
                <w:bottom w:val="single" w:sz="6" w:space="1" w:color="auto"/>
              </w:pBdr>
              <w:ind w:left="2835" w:right="2835"/>
              <w:jc w:val="center"/>
            </w:pPr>
            <w:r w:rsidRPr="002437CB">
              <w:t>Postal address</w:t>
            </w:r>
          </w:p>
          <w:p w14:paraId="3F40BE89" w14:textId="77777777" w:rsidR="00E16509" w:rsidRPr="002437CB" w:rsidRDefault="00E16509" w:rsidP="00133525">
            <w:pPr>
              <w:pStyle w:val="FP"/>
              <w:ind w:left="2835" w:right="2835"/>
              <w:jc w:val="center"/>
              <w:rPr>
                <w:rFonts w:ascii="Arial" w:hAnsi="Arial"/>
                <w:sz w:val="18"/>
              </w:rPr>
            </w:pPr>
          </w:p>
          <w:p w14:paraId="31DA54CE" w14:textId="77777777" w:rsidR="00E16509" w:rsidRPr="002437CB" w:rsidRDefault="00E16509" w:rsidP="00133525">
            <w:pPr>
              <w:pStyle w:val="FP"/>
              <w:pBdr>
                <w:bottom w:val="single" w:sz="6" w:space="1" w:color="auto"/>
              </w:pBdr>
              <w:spacing w:before="240"/>
              <w:ind w:left="2835" w:right="2835"/>
              <w:jc w:val="center"/>
            </w:pPr>
            <w:r w:rsidRPr="002437CB">
              <w:t>3GPP support office address</w:t>
            </w:r>
          </w:p>
          <w:p w14:paraId="1FF41DCF" w14:textId="77777777" w:rsidR="00E16509" w:rsidRPr="002437CB" w:rsidRDefault="00E16509" w:rsidP="00133525">
            <w:pPr>
              <w:pStyle w:val="FP"/>
              <w:ind w:left="2835" w:right="2835"/>
              <w:jc w:val="center"/>
              <w:rPr>
                <w:rFonts w:ascii="Arial" w:hAnsi="Arial"/>
                <w:sz w:val="18"/>
                <w:lang w:val="fr-FR"/>
              </w:rPr>
            </w:pPr>
            <w:r w:rsidRPr="002437CB">
              <w:rPr>
                <w:rFonts w:ascii="Arial" w:hAnsi="Arial"/>
                <w:sz w:val="18"/>
                <w:lang w:val="fr-FR"/>
              </w:rPr>
              <w:t>650 Route des Lucioles - Sophia Antipolis</w:t>
            </w:r>
          </w:p>
          <w:p w14:paraId="73283FCD" w14:textId="77777777" w:rsidR="00E16509" w:rsidRPr="002437CB" w:rsidRDefault="00E16509" w:rsidP="00133525">
            <w:pPr>
              <w:pStyle w:val="FP"/>
              <w:ind w:left="2835" w:right="2835"/>
              <w:jc w:val="center"/>
              <w:rPr>
                <w:rFonts w:ascii="Arial" w:hAnsi="Arial"/>
                <w:sz w:val="18"/>
                <w:lang w:val="fr-FR"/>
              </w:rPr>
            </w:pPr>
            <w:r w:rsidRPr="002437CB">
              <w:rPr>
                <w:rFonts w:ascii="Arial" w:hAnsi="Arial"/>
                <w:sz w:val="18"/>
                <w:lang w:val="fr-FR"/>
              </w:rPr>
              <w:t>Valbonne - FRANCE</w:t>
            </w:r>
          </w:p>
          <w:p w14:paraId="6A247EC0" w14:textId="77777777" w:rsidR="00E16509" w:rsidRPr="002437CB" w:rsidRDefault="00E16509" w:rsidP="00133525">
            <w:pPr>
              <w:pStyle w:val="FP"/>
              <w:spacing w:after="20"/>
              <w:ind w:left="2835" w:right="2835"/>
              <w:jc w:val="center"/>
              <w:rPr>
                <w:rFonts w:ascii="Arial" w:hAnsi="Arial"/>
                <w:sz w:val="18"/>
              </w:rPr>
            </w:pPr>
            <w:r w:rsidRPr="002437CB">
              <w:rPr>
                <w:rFonts w:ascii="Arial" w:hAnsi="Arial"/>
                <w:sz w:val="18"/>
              </w:rPr>
              <w:t>Tel.: +33 4 92 94 42 00 Fax: +33 4 93 65 47 16</w:t>
            </w:r>
          </w:p>
          <w:p w14:paraId="151F7F84" w14:textId="77777777" w:rsidR="00E16509" w:rsidRPr="002437CB" w:rsidRDefault="00E16509" w:rsidP="00133525">
            <w:pPr>
              <w:pStyle w:val="FP"/>
              <w:pBdr>
                <w:bottom w:val="single" w:sz="6" w:space="1" w:color="auto"/>
              </w:pBdr>
              <w:spacing w:before="240"/>
              <w:ind w:left="2835" w:right="2835"/>
              <w:jc w:val="center"/>
            </w:pPr>
            <w:r w:rsidRPr="002437CB">
              <w:t>Internet</w:t>
            </w:r>
          </w:p>
          <w:p w14:paraId="746BB6C7" w14:textId="77777777" w:rsidR="00E16509" w:rsidRPr="002437CB" w:rsidRDefault="00E16509" w:rsidP="00133525">
            <w:pPr>
              <w:pStyle w:val="FP"/>
              <w:ind w:left="2835" w:right="2835"/>
              <w:jc w:val="center"/>
              <w:rPr>
                <w:rFonts w:ascii="Arial" w:hAnsi="Arial"/>
                <w:sz w:val="18"/>
              </w:rPr>
            </w:pPr>
            <w:r w:rsidRPr="002437CB">
              <w:rPr>
                <w:rFonts w:ascii="Arial" w:hAnsi="Arial"/>
                <w:sz w:val="18"/>
              </w:rPr>
              <w:t>http://www.3gpp.org</w:t>
            </w:r>
            <w:bookmarkEnd w:id="6"/>
          </w:p>
          <w:p w14:paraId="634FE99A" w14:textId="77777777" w:rsidR="00E16509" w:rsidRPr="002437CB" w:rsidRDefault="00E16509" w:rsidP="00133525"/>
        </w:tc>
      </w:tr>
      <w:tr w:rsidR="00E16509" w:rsidRPr="002437CB" w14:paraId="1F8E1A18" w14:textId="77777777" w:rsidTr="00C074DD">
        <w:tc>
          <w:tcPr>
            <w:tcW w:w="10423" w:type="dxa"/>
            <w:vAlign w:val="bottom"/>
          </w:tcPr>
          <w:p w14:paraId="1C9BF585" w14:textId="77777777" w:rsidR="00E16509" w:rsidRPr="002437CB" w:rsidRDefault="00E16509" w:rsidP="00133525">
            <w:pPr>
              <w:pStyle w:val="FP"/>
              <w:pBdr>
                <w:bottom w:val="single" w:sz="6" w:space="1" w:color="auto"/>
              </w:pBdr>
              <w:spacing w:after="240"/>
              <w:jc w:val="center"/>
              <w:rPr>
                <w:rFonts w:ascii="Arial" w:hAnsi="Arial"/>
                <w:b/>
                <w:i/>
                <w:noProof/>
              </w:rPr>
            </w:pPr>
            <w:bookmarkStart w:id="7" w:name="copyrightNotification"/>
            <w:r w:rsidRPr="002437CB">
              <w:rPr>
                <w:rFonts w:ascii="Arial" w:hAnsi="Arial"/>
                <w:b/>
                <w:i/>
                <w:noProof/>
              </w:rPr>
              <w:t>Copyright Notification</w:t>
            </w:r>
          </w:p>
          <w:p w14:paraId="2626BD52" w14:textId="77777777" w:rsidR="00E16509" w:rsidRPr="002437CB" w:rsidRDefault="00E16509" w:rsidP="00133525">
            <w:pPr>
              <w:pStyle w:val="FP"/>
              <w:jc w:val="center"/>
              <w:rPr>
                <w:noProof/>
              </w:rPr>
            </w:pPr>
            <w:r w:rsidRPr="002437CB">
              <w:rPr>
                <w:noProof/>
              </w:rPr>
              <w:t>No part may be reproduced except as authorized by written permission.</w:t>
            </w:r>
            <w:r w:rsidRPr="002437CB">
              <w:rPr>
                <w:noProof/>
              </w:rPr>
              <w:br/>
              <w:t>The copyright and the foregoing restriction extend to reproduction in all media.</w:t>
            </w:r>
          </w:p>
          <w:p w14:paraId="3739A9A3" w14:textId="77777777" w:rsidR="00E16509" w:rsidRPr="002437CB" w:rsidRDefault="00E16509" w:rsidP="00133525">
            <w:pPr>
              <w:pStyle w:val="FP"/>
              <w:jc w:val="center"/>
              <w:rPr>
                <w:noProof/>
              </w:rPr>
            </w:pPr>
          </w:p>
          <w:p w14:paraId="3A2DAA8E" w14:textId="133FFCB9" w:rsidR="00E16509" w:rsidRPr="002437CB" w:rsidRDefault="00E16509" w:rsidP="00133525">
            <w:pPr>
              <w:pStyle w:val="FP"/>
              <w:jc w:val="center"/>
              <w:rPr>
                <w:noProof/>
                <w:sz w:val="18"/>
              </w:rPr>
            </w:pPr>
            <w:r w:rsidRPr="002437CB">
              <w:rPr>
                <w:noProof/>
                <w:sz w:val="18"/>
              </w:rPr>
              <w:t xml:space="preserve">© </w:t>
            </w:r>
            <w:r w:rsidR="008A6D4A" w:rsidRPr="002437CB">
              <w:rPr>
                <w:noProof/>
                <w:sz w:val="18"/>
              </w:rPr>
              <w:t>202</w:t>
            </w:r>
            <w:r w:rsidR="006C5380">
              <w:rPr>
                <w:noProof/>
                <w:sz w:val="18"/>
              </w:rPr>
              <w:t>6</w:t>
            </w:r>
            <w:r w:rsidRPr="002437CB">
              <w:rPr>
                <w:noProof/>
                <w:sz w:val="18"/>
              </w:rPr>
              <w:t>, 3GPP Organizational Partners (ARIB, ATIS, CCSA, ETSI, TSDSI, TTA, TTC).</w:t>
            </w:r>
            <w:bookmarkStart w:id="8" w:name="copyrightaddon"/>
            <w:bookmarkEnd w:id="8"/>
          </w:p>
          <w:p w14:paraId="04F4E959" w14:textId="77777777" w:rsidR="00E16509" w:rsidRPr="002437CB" w:rsidRDefault="00E16509" w:rsidP="00133525">
            <w:pPr>
              <w:pStyle w:val="FP"/>
              <w:jc w:val="center"/>
              <w:rPr>
                <w:noProof/>
                <w:sz w:val="18"/>
              </w:rPr>
            </w:pPr>
            <w:r w:rsidRPr="002437CB">
              <w:rPr>
                <w:noProof/>
                <w:sz w:val="18"/>
              </w:rPr>
              <w:t>All rights reserved.</w:t>
            </w:r>
          </w:p>
          <w:p w14:paraId="42A8B40E" w14:textId="77777777" w:rsidR="00E16509" w:rsidRPr="002437CB" w:rsidRDefault="00E16509" w:rsidP="00E16509">
            <w:pPr>
              <w:pStyle w:val="FP"/>
              <w:rPr>
                <w:noProof/>
                <w:sz w:val="18"/>
              </w:rPr>
            </w:pPr>
          </w:p>
          <w:p w14:paraId="5D1043D1" w14:textId="77777777" w:rsidR="00E16509" w:rsidRPr="002437CB" w:rsidRDefault="00E16509" w:rsidP="00E16509">
            <w:pPr>
              <w:pStyle w:val="FP"/>
              <w:rPr>
                <w:noProof/>
                <w:sz w:val="18"/>
              </w:rPr>
            </w:pPr>
            <w:r w:rsidRPr="002437CB">
              <w:rPr>
                <w:noProof/>
                <w:sz w:val="18"/>
              </w:rPr>
              <w:t>UMTS™ is a Trade Mark of ETSI registered for the benefit of its members</w:t>
            </w:r>
          </w:p>
          <w:p w14:paraId="540694BF" w14:textId="77777777" w:rsidR="00E16509" w:rsidRPr="002437CB" w:rsidRDefault="00E16509" w:rsidP="00E16509">
            <w:pPr>
              <w:pStyle w:val="FP"/>
              <w:rPr>
                <w:noProof/>
                <w:sz w:val="18"/>
              </w:rPr>
            </w:pPr>
            <w:r w:rsidRPr="002437CB">
              <w:rPr>
                <w:noProof/>
                <w:sz w:val="18"/>
              </w:rPr>
              <w:t>3GPP™ is a Trade Mark of ETSI registered for the benefit of its Members and of the 3GPP Organizational Partners</w:t>
            </w:r>
            <w:r w:rsidRPr="002437CB">
              <w:rPr>
                <w:noProof/>
                <w:sz w:val="18"/>
              </w:rPr>
              <w:br/>
              <w:t>LTE™ is a Trade Mark of ETSI registered for the benefit of its Members and of the 3GPP Organizational Partners</w:t>
            </w:r>
          </w:p>
          <w:p w14:paraId="1B854BD7" w14:textId="77777777" w:rsidR="00E16509" w:rsidRPr="002437CB" w:rsidRDefault="00E16509" w:rsidP="00E16509">
            <w:pPr>
              <w:pStyle w:val="FP"/>
              <w:rPr>
                <w:noProof/>
                <w:sz w:val="18"/>
              </w:rPr>
            </w:pPr>
            <w:r w:rsidRPr="002437CB">
              <w:rPr>
                <w:noProof/>
                <w:sz w:val="18"/>
              </w:rPr>
              <w:t>GSM® and the GSM logo are registered and owned by the GSM Association</w:t>
            </w:r>
            <w:bookmarkEnd w:id="7"/>
          </w:p>
          <w:p w14:paraId="63BB3286" w14:textId="77777777" w:rsidR="00E16509" w:rsidRPr="002437CB" w:rsidRDefault="00E16509" w:rsidP="00133525"/>
        </w:tc>
      </w:tr>
      <w:bookmarkEnd w:id="5"/>
    </w:tbl>
    <w:p w14:paraId="298BD546" w14:textId="77777777" w:rsidR="00080512" w:rsidRPr="002437CB" w:rsidRDefault="00080512" w:rsidP="007A4424">
      <w:pPr>
        <w:pStyle w:val="TT"/>
      </w:pPr>
      <w:r w:rsidRPr="002437CB">
        <w:br w:type="page"/>
      </w:r>
      <w:bookmarkStart w:id="9" w:name="tableOfContents"/>
      <w:bookmarkEnd w:id="9"/>
      <w:r w:rsidRPr="002437CB">
        <w:lastRenderedPageBreak/>
        <w:t>Contents</w:t>
      </w:r>
    </w:p>
    <w:p w14:paraId="3D143C3E" w14:textId="497F0B03"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rPr>
          <w:rFonts w:eastAsia="DengXian"/>
          <w:noProof w:val="0"/>
          <w:lang w:eastAsia="en-US"/>
        </w:rPr>
        <w:fldChar w:fldCharType="begin"/>
      </w:r>
      <w:r>
        <w:rPr>
          <w:rFonts w:eastAsia="DengXian"/>
          <w:noProof w:val="0"/>
          <w:lang w:eastAsia="en-US"/>
        </w:rPr>
        <w:instrText xml:space="preserve"> TOC \o "1-9" </w:instrText>
      </w:r>
      <w:r>
        <w:rPr>
          <w:rFonts w:eastAsia="DengXian"/>
          <w:noProof w:val="0"/>
          <w:lang w:eastAsia="en-US"/>
        </w:rPr>
        <w:fldChar w:fldCharType="separate"/>
      </w:r>
      <w:r>
        <w:t>Foreword</w:t>
      </w:r>
      <w:r>
        <w:tab/>
      </w:r>
      <w:r>
        <w:fldChar w:fldCharType="begin"/>
      </w:r>
      <w:r>
        <w:instrText xml:space="preserve"> PAGEREF _Toc214968583 \h </w:instrText>
      </w:r>
      <w:r>
        <w:fldChar w:fldCharType="separate"/>
      </w:r>
      <w:r>
        <w:t>26</w:t>
      </w:r>
      <w:r>
        <w:fldChar w:fldCharType="end"/>
      </w:r>
    </w:p>
    <w:p w14:paraId="4C57F741" w14:textId="1F4542F3"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1</w:t>
      </w:r>
      <w:r>
        <w:rPr>
          <w:rFonts w:asciiTheme="minorHAnsi" w:eastAsiaTheme="minorEastAsia" w:hAnsiTheme="minorHAnsi" w:cstheme="minorBidi"/>
          <w:kern w:val="2"/>
          <w:sz w:val="24"/>
          <w:szCs w:val="24"/>
          <w:lang w:val="en-US" w:eastAsia="en-US"/>
          <w14:ligatures w14:val="standardContextual"/>
        </w:rPr>
        <w:tab/>
      </w:r>
      <w:r>
        <w:t>Scope</w:t>
      </w:r>
      <w:r>
        <w:tab/>
      </w:r>
      <w:r>
        <w:fldChar w:fldCharType="begin"/>
      </w:r>
      <w:r>
        <w:instrText xml:space="preserve"> PAGEREF _Toc214968584 \h </w:instrText>
      </w:r>
      <w:r>
        <w:fldChar w:fldCharType="separate"/>
      </w:r>
      <w:r>
        <w:t>28</w:t>
      </w:r>
      <w:r>
        <w:fldChar w:fldCharType="end"/>
      </w:r>
    </w:p>
    <w:p w14:paraId="65B5658F" w14:textId="38973D2B"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2</w:t>
      </w:r>
      <w:r>
        <w:rPr>
          <w:rFonts w:asciiTheme="minorHAnsi" w:eastAsiaTheme="minorEastAsia" w:hAnsiTheme="minorHAnsi" w:cstheme="minorBidi"/>
          <w:kern w:val="2"/>
          <w:sz w:val="24"/>
          <w:szCs w:val="24"/>
          <w:lang w:val="en-US" w:eastAsia="en-US"/>
          <w14:ligatures w14:val="standardContextual"/>
        </w:rPr>
        <w:tab/>
      </w:r>
      <w:r>
        <w:t>References</w:t>
      </w:r>
      <w:r>
        <w:tab/>
      </w:r>
      <w:r>
        <w:fldChar w:fldCharType="begin"/>
      </w:r>
      <w:r>
        <w:instrText xml:space="preserve"> PAGEREF _Toc214968585 \h </w:instrText>
      </w:r>
      <w:r>
        <w:fldChar w:fldCharType="separate"/>
      </w:r>
      <w:r>
        <w:t>29</w:t>
      </w:r>
      <w:r>
        <w:fldChar w:fldCharType="end"/>
      </w:r>
    </w:p>
    <w:p w14:paraId="7B05FCD5" w14:textId="64F9E7D8"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3</w:t>
      </w:r>
      <w:r>
        <w:rPr>
          <w:rFonts w:asciiTheme="minorHAnsi" w:eastAsiaTheme="minorEastAsia" w:hAnsiTheme="minorHAnsi" w:cstheme="minorBidi"/>
          <w:kern w:val="2"/>
          <w:sz w:val="24"/>
          <w:szCs w:val="24"/>
          <w:lang w:val="en-US" w:eastAsia="en-US"/>
          <w14:ligatures w14:val="standardContextual"/>
        </w:rPr>
        <w:tab/>
      </w:r>
      <w:r>
        <w:t>Definitions, symbols and abbreviations</w:t>
      </w:r>
      <w:r>
        <w:tab/>
      </w:r>
      <w:r>
        <w:fldChar w:fldCharType="begin"/>
      </w:r>
      <w:r>
        <w:instrText xml:space="preserve"> PAGEREF _Toc214968586 \h </w:instrText>
      </w:r>
      <w:r>
        <w:fldChar w:fldCharType="separate"/>
      </w:r>
      <w:r>
        <w:t>30</w:t>
      </w:r>
      <w:r>
        <w:fldChar w:fldCharType="end"/>
      </w:r>
    </w:p>
    <w:p w14:paraId="2FC16813" w14:textId="53662A8C" w:rsidR="00D1707A" w:rsidRDefault="00D1707A">
      <w:pPr>
        <w:pStyle w:val="TOC2"/>
        <w:rPr>
          <w:rFonts w:asciiTheme="minorHAnsi" w:eastAsiaTheme="minorEastAsia" w:hAnsiTheme="minorHAnsi" w:cstheme="minorBidi"/>
          <w:kern w:val="2"/>
          <w:sz w:val="24"/>
          <w:szCs w:val="24"/>
          <w:lang w:val="en-US" w:eastAsia="en-US"/>
          <w14:ligatures w14:val="standardContextual"/>
        </w:rPr>
      </w:pPr>
      <w:r>
        <w:t>3.1</w:t>
      </w:r>
      <w:r>
        <w:rPr>
          <w:rFonts w:asciiTheme="minorHAnsi" w:eastAsiaTheme="minorEastAsia" w:hAnsiTheme="minorHAnsi" w:cstheme="minorBidi"/>
          <w:kern w:val="2"/>
          <w:sz w:val="24"/>
          <w:szCs w:val="24"/>
          <w:lang w:val="en-US" w:eastAsia="en-US"/>
          <w14:ligatures w14:val="standardContextual"/>
        </w:rPr>
        <w:tab/>
      </w:r>
      <w:r>
        <w:t>Definitions</w:t>
      </w:r>
      <w:r>
        <w:tab/>
      </w:r>
      <w:r>
        <w:fldChar w:fldCharType="begin"/>
      </w:r>
      <w:r>
        <w:instrText xml:space="preserve"> PAGEREF _Toc214968587 \h </w:instrText>
      </w:r>
      <w:r>
        <w:fldChar w:fldCharType="separate"/>
      </w:r>
      <w:r>
        <w:t>30</w:t>
      </w:r>
      <w:r>
        <w:fldChar w:fldCharType="end"/>
      </w:r>
    </w:p>
    <w:p w14:paraId="29C25B93" w14:textId="3E1F14CA" w:rsidR="00D1707A" w:rsidRDefault="00D1707A">
      <w:pPr>
        <w:pStyle w:val="TOC2"/>
        <w:rPr>
          <w:rFonts w:asciiTheme="minorHAnsi" w:eastAsiaTheme="minorEastAsia" w:hAnsiTheme="minorHAnsi" w:cstheme="minorBidi"/>
          <w:kern w:val="2"/>
          <w:sz w:val="24"/>
          <w:szCs w:val="24"/>
          <w:lang w:val="en-US" w:eastAsia="en-US"/>
          <w14:ligatures w14:val="standardContextual"/>
        </w:rPr>
      </w:pPr>
      <w:r>
        <w:t>3.2</w:t>
      </w:r>
      <w:r>
        <w:rPr>
          <w:rFonts w:asciiTheme="minorHAnsi" w:eastAsiaTheme="minorEastAsia" w:hAnsiTheme="minorHAnsi" w:cstheme="minorBidi"/>
          <w:kern w:val="2"/>
          <w:sz w:val="24"/>
          <w:szCs w:val="24"/>
          <w:lang w:val="en-US" w:eastAsia="en-US"/>
          <w14:ligatures w14:val="standardContextual"/>
        </w:rPr>
        <w:tab/>
      </w:r>
      <w:r>
        <w:t>Symbols</w:t>
      </w:r>
      <w:r>
        <w:tab/>
      </w:r>
      <w:r>
        <w:fldChar w:fldCharType="begin"/>
      </w:r>
      <w:r>
        <w:instrText xml:space="preserve"> PAGEREF _Toc214968588 \h </w:instrText>
      </w:r>
      <w:r>
        <w:fldChar w:fldCharType="separate"/>
      </w:r>
      <w:r>
        <w:t>30</w:t>
      </w:r>
      <w:r>
        <w:fldChar w:fldCharType="end"/>
      </w:r>
    </w:p>
    <w:p w14:paraId="203FD27F" w14:textId="03ACBD15" w:rsidR="00D1707A" w:rsidRDefault="00D1707A">
      <w:pPr>
        <w:pStyle w:val="TOC2"/>
        <w:rPr>
          <w:rFonts w:asciiTheme="minorHAnsi" w:eastAsiaTheme="minorEastAsia" w:hAnsiTheme="minorHAnsi" w:cstheme="minorBidi"/>
          <w:kern w:val="2"/>
          <w:sz w:val="24"/>
          <w:szCs w:val="24"/>
          <w:lang w:val="en-US" w:eastAsia="en-US"/>
          <w14:ligatures w14:val="standardContextual"/>
        </w:rPr>
      </w:pPr>
      <w:r>
        <w:t>3.3</w:t>
      </w:r>
      <w:r>
        <w:rPr>
          <w:rFonts w:asciiTheme="minorHAnsi" w:eastAsiaTheme="minorEastAsia" w:hAnsiTheme="minorHAnsi" w:cstheme="minorBidi"/>
          <w:kern w:val="2"/>
          <w:sz w:val="24"/>
          <w:szCs w:val="24"/>
          <w:lang w:val="en-US" w:eastAsia="en-US"/>
          <w14:ligatures w14:val="standardContextual"/>
        </w:rPr>
        <w:tab/>
      </w:r>
      <w:r>
        <w:t>Abbreviations</w:t>
      </w:r>
      <w:r>
        <w:tab/>
      </w:r>
      <w:r>
        <w:fldChar w:fldCharType="begin"/>
      </w:r>
      <w:r>
        <w:instrText xml:space="preserve"> PAGEREF _Toc214968589 \h </w:instrText>
      </w:r>
      <w:r>
        <w:fldChar w:fldCharType="separate"/>
      </w:r>
      <w:r>
        <w:t>30</w:t>
      </w:r>
      <w:r>
        <w:fldChar w:fldCharType="end"/>
      </w:r>
    </w:p>
    <w:p w14:paraId="4B7B1F8A" w14:textId="37743482"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4</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_Toc214968590 \h </w:instrText>
      </w:r>
      <w:r>
        <w:fldChar w:fldCharType="separate"/>
      </w:r>
      <w:r>
        <w:t>31</w:t>
      </w:r>
      <w:r>
        <w:fldChar w:fldCharType="end"/>
      </w:r>
    </w:p>
    <w:p w14:paraId="4D75BCF6" w14:textId="604712CA"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5</w:t>
      </w:r>
      <w:r>
        <w:rPr>
          <w:rFonts w:asciiTheme="minorHAnsi" w:eastAsiaTheme="minorEastAsia" w:hAnsiTheme="minorHAnsi" w:cstheme="minorBidi"/>
          <w:kern w:val="2"/>
          <w:sz w:val="24"/>
          <w:szCs w:val="24"/>
          <w:lang w:val="en-US" w:eastAsia="en-US"/>
          <w14:ligatures w14:val="standardContextual"/>
        </w:rPr>
        <w:tab/>
      </w:r>
      <w:r>
        <w:t>Services offered by AIMLE</w:t>
      </w:r>
      <w:r>
        <w:tab/>
      </w:r>
      <w:r>
        <w:fldChar w:fldCharType="begin"/>
      </w:r>
      <w:r>
        <w:instrText xml:space="preserve"> PAGEREF _Toc214968591 \h </w:instrText>
      </w:r>
      <w:r>
        <w:fldChar w:fldCharType="separate"/>
      </w:r>
      <w:r>
        <w:t>32</w:t>
      </w:r>
      <w:r>
        <w:fldChar w:fldCharType="end"/>
      </w:r>
    </w:p>
    <w:p w14:paraId="38DEFC50" w14:textId="61704C7C" w:rsidR="00D1707A" w:rsidRDefault="00D1707A">
      <w:pPr>
        <w:pStyle w:val="TOC2"/>
        <w:rPr>
          <w:rFonts w:asciiTheme="minorHAnsi" w:eastAsiaTheme="minorEastAsia" w:hAnsiTheme="minorHAnsi" w:cstheme="minorBidi"/>
          <w:kern w:val="2"/>
          <w:sz w:val="24"/>
          <w:szCs w:val="24"/>
          <w:lang w:val="en-US" w:eastAsia="en-US"/>
          <w14:ligatures w14:val="standardContextual"/>
        </w:rPr>
      </w:pPr>
      <w:r>
        <w:t>5.1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_Toc214968592 \h </w:instrText>
      </w:r>
      <w:r>
        <w:fldChar w:fldCharType="separate"/>
      </w:r>
      <w:r>
        <w:t>32</w:t>
      </w:r>
      <w:r>
        <w:fldChar w:fldCharType="end"/>
      </w:r>
    </w:p>
    <w:p w14:paraId="5D8265D2" w14:textId="3F4EFFF4" w:rsidR="00D1707A" w:rsidRDefault="00D1707A">
      <w:pPr>
        <w:pStyle w:val="TOC2"/>
        <w:rPr>
          <w:rFonts w:asciiTheme="minorHAnsi" w:eastAsiaTheme="minorEastAsia" w:hAnsiTheme="minorHAnsi" w:cstheme="minorBidi"/>
          <w:kern w:val="2"/>
          <w:sz w:val="24"/>
          <w:szCs w:val="24"/>
          <w:lang w:val="en-US" w:eastAsia="en-US"/>
          <w14:ligatures w14:val="standardContextual"/>
        </w:rPr>
      </w:pPr>
      <w:r w:rsidRPr="0095221C">
        <w:rPr>
          <w:lang w:val="en-US"/>
        </w:rPr>
        <w:t>5.2</w:t>
      </w:r>
      <w:r>
        <w:rPr>
          <w:rFonts w:asciiTheme="minorHAnsi" w:eastAsiaTheme="minorEastAsia" w:hAnsiTheme="minorHAnsi" w:cstheme="minorBidi"/>
          <w:kern w:val="2"/>
          <w:sz w:val="24"/>
          <w:szCs w:val="24"/>
          <w:lang w:val="en-US" w:eastAsia="en-US"/>
          <w14:ligatures w14:val="standardContextual"/>
        </w:rPr>
        <w:tab/>
      </w:r>
      <w:r>
        <w:t xml:space="preserve">Services offered by the </w:t>
      </w:r>
      <w:r w:rsidRPr="0095221C">
        <w:rPr>
          <w:lang w:val="en-US"/>
        </w:rPr>
        <w:t>AIMLE Server</w:t>
      </w:r>
      <w:r>
        <w:tab/>
      </w:r>
      <w:r>
        <w:fldChar w:fldCharType="begin"/>
      </w:r>
      <w:r>
        <w:instrText xml:space="preserve"> PAGEREF _Toc214968593 \h </w:instrText>
      </w:r>
      <w:r>
        <w:fldChar w:fldCharType="separate"/>
      </w:r>
      <w:r>
        <w:t>34</w:t>
      </w:r>
      <w:r>
        <w:fldChar w:fldCharType="end"/>
      </w:r>
    </w:p>
    <w:p w14:paraId="6E89248B" w14:textId="19855FF4" w:rsidR="00D1707A" w:rsidRPr="0063434E" w:rsidRDefault="00D1707A">
      <w:pPr>
        <w:pStyle w:val="TOC3"/>
        <w:rPr>
          <w:rFonts w:asciiTheme="minorHAnsi" w:eastAsiaTheme="minorEastAsia" w:hAnsiTheme="minorHAnsi" w:cstheme="minorBidi"/>
          <w:kern w:val="2"/>
          <w:sz w:val="24"/>
          <w:szCs w:val="24"/>
          <w:lang w:val="fr-FR" w:eastAsia="en-US"/>
          <w14:ligatures w14:val="standardContextual"/>
        </w:rPr>
      </w:pPr>
      <w:r w:rsidRPr="0063434E">
        <w:rPr>
          <w:rFonts w:eastAsia="SimSun"/>
          <w:lang w:val="fr-FR" w:eastAsia="en-US"/>
        </w:rPr>
        <w:t>5.2.1</w:t>
      </w:r>
      <w:r w:rsidRPr="0063434E">
        <w:rPr>
          <w:rFonts w:asciiTheme="minorHAnsi" w:eastAsiaTheme="minorEastAsia" w:hAnsiTheme="minorHAnsi" w:cstheme="minorBidi"/>
          <w:kern w:val="2"/>
          <w:sz w:val="24"/>
          <w:szCs w:val="24"/>
          <w:lang w:val="fr-FR" w:eastAsia="en-US"/>
          <w14:ligatures w14:val="standardContextual"/>
        </w:rPr>
        <w:tab/>
      </w:r>
      <w:r w:rsidRPr="0063434E">
        <w:rPr>
          <w:rFonts w:eastAsia="SimSun"/>
          <w:lang w:val="fr-FR" w:eastAsia="en-US"/>
        </w:rPr>
        <w:t>AIMLES_ContextTransfer Service</w:t>
      </w:r>
      <w:r w:rsidRPr="0063434E">
        <w:rPr>
          <w:lang w:val="fr-FR"/>
        </w:rPr>
        <w:tab/>
      </w:r>
      <w:r>
        <w:fldChar w:fldCharType="begin"/>
      </w:r>
      <w:r w:rsidRPr="0063434E">
        <w:rPr>
          <w:lang w:val="fr-FR"/>
        </w:rPr>
        <w:instrText xml:space="preserve"> PAGEREF _Toc214968594 \h </w:instrText>
      </w:r>
      <w:r>
        <w:fldChar w:fldCharType="separate"/>
      </w:r>
      <w:r w:rsidRPr="0063434E">
        <w:rPr>
          <w:lang w:val="fr-FR"/>
        </w:rPr>
        <w:t>34</w:t>
      </w:r>
      <w:r>
        <w:fldChar w:fldCharType="end"/>
      </w:r>
    </w:p>
    <w:p w14:paraId="1E4BE0FC" w14:textId="30989CAA" w:rsidR="00D1707A" w:rsidRPr="0063434E" w:rsidRDefault="00D1707A">
      <w:pPr>
        <w:pStyle w:val="TOC4"/>
        <w:rPr>
          <w:rFonts w:asciiTheme="minorHAnsi" w:eastAsiaTheme="minorEastAsia" w:hAnsiTheme="minorHAnsi" w:cstheme="minorBidi"/>
          <w:kern w:val="2"/>
          <w:sz w:val="24"/>
          <w:szCs w:val="24"/>
          <w:lang w:val="fr-FR" w:eastAsia="en-US"/>
          <w14:ligatures w14:val="standardContextual"/>
        </w:rPr>
      </w:pPr>
      <w:r w:rsidRPr="0063434E">
        <w:rPr>
          <w:rFonts w:eastAsia="SimSun"/>
          <w:lang w:val="fr-FR"/>
        </w:rPr>
        <w:t>5.2.1.1</w:t>
      </w:r>
      <w:r w:rsidRPr="0063434E">
        <w:rPr>
          <w:rFonts w:asciiTheme="minorHAnsi" w:eastAsiaTheme="minorEastAsia" w:hAnsiTheme="minorHAnsi" w:cstheme="minorBidi"/>
          <w:kern w:val="2"/>
          <w:sz w:val="24"/>
          <w:szCs w:val="24"/>
          <w:lang w:val="fr-FR" w:eastAsia="en-US"/>
          <w14:ligatures w14:val="standardContextual"/>
        </w:rPr>
        <w:tab/>
      </w:r>
      <w:r w:rsidRPr="0063434E">
        <w:rPr>
          <w:rFonts w:eastAsia="SimSun"/>
          <w:lang w:val="fr-FR"/>
        </w:rPr>
        <w:t>Service Description</w:t>
      </w:r>
      <w:r w:rsidRPr="0063434E">
        <w:rPr>
          <w:lang w:val="fr-FR"/>
        </w:rPr>
        <w:tab/>
      </w:r>
      <w:r>
        <w:fldChar w:fldCharType="begin"/>
      </w:r>
      <w:r w:rsidRPr="0063434E">
        <w:rPr>
          <w:lang w:val="fr-FR"/>
        </w:rPr>
        <w:instrText xml:space="preserve"> PAGEREF _Toc214968595 \h </w:instrText>
      </w:r>
      <w:r>
        <w:fldChar w:fldCharType="separate"/>
      </w:r>
      <w:r w:rsidRPr="0063434E">
        <w:rPr>
          <w:lang w:val="fr-FR"/>
        </w:rPr>
        <w:t>34</w:t>
      </w:r>
      <w:r>
        <w:fldChar w:fldCharType="end"/>
      </w:r>
    </w:p>
    <w:p w14:paraId="6002DA05" w14:textId="5B6F6FA5" w:rsidR="00D1707A" w:rsidRPr="0063434E" w:rsidRDefault="00D1707A">
      <w:pPr>
        <w:pStyle w:val="TOC4"/>
        <w:rPr>
          <w:rFonts w:asciiTheme="minorHAnsi" w:eastAsiaTheme="minorEastAsia" w:hAnsiTheme="minorHAnsi" w:cstheme="minorBidi"/>
          <w:kern w:val="2"/>
          <w:sz w:val="24"/>
          <w:szCs w:val="24"/>
          <w:lang w:val="fr-FR" w:eastAsia="en-US"/>
          <w14:ligatures w14:val="standardContextual"/>
        </w:rPr>
      </w:pPr>
      <w:r w:rsidRPr="0063434E">
        <w:rPr>
          <w:rFonts w:eastAsia="SimSun"/>
          <w:lang w:val="fr-FR" w:eastAsia="en-US"/>
        </w:rPr>
        <w:t>5.2.1.2</w:t>
      </w:r>
      <w:r w:rsidRPr="0063434E">
        <w:rPr>
          <w:rFonts w:asciiTheme="minorHAnsi" w:eastAsiaTheme="minorEastAsia" w:hAnsiTheme="minorHAnsi" w:cstheme="minorBidi"/>
          <w:kern w:val="2"/>
          <w:sz w:val="24"/>
          <w:szCs w:val="24"/>
          <w:lang w:val="fr-FR" w:eastAsia="en-US"/>
          <w14:ligatures w14:val="standardContextual"/>
        </w:rPr>
        <w:tab/>
      </w:r>
      <w:r w:rsidRPr="0063434E">
        <w:rPr>
          <w:rFonts w:eastAsia="SimSun"/>
          <w:lang w:val="fr-FR" w:eastAsia="en-US"/>
        </w:rPr>
        <w:t>Service Operations</w:t>
      </w:r>
      <w:r w:rsidRPr="0063434E">
        <w:rPr>
          <w:lang w:val="fr-FR"/>
        </w:rPr>
        <w:tab/>
      </w:r>
      <w:r>
        <w:fldChar w:fldCharType="begin"/>
      </w:r>
      <w:r w:rsidRPr="0063434E">
        <w:rPr>
          <w:lang w:val="fr-FR"/>
        </w:rPr>
        <w:instrText xml:space="preserve"> PAGEREF _Toc214968596 \h </w:instrText>
      </w:r>
      <w:r>
        <w:fldChar w:fldCharType="separate"/>
      </w:r>
      <w:r w:rsidRPr="0063434E">
        <w:rPr>
          <w:lang w:val="fr-FR"/>
        </w:rPr>
        <w:t>34</w:t>
      </w:r>
      <w:r>
        <w:fldChar w:fldCharType="end"/>
      </w:r>
    </w:p>
    <w:p w14:paraId="6872CDAD" w14:textId="7010CA6A" w:rsidR="00D1707A" w:rsidRPr="0063434E" w:rsidRDefault="00D1707A">
      <w:pPr>
        <w:pStyle w:val="TOC5"/>
        <w:rPr>
          <w:rFonts w:asciiTheme="minorHAnsi" w:eastAsiaTheme="minorEastAsia" w:hAnsiTheme="minorHAnsi" w:cstheme="minorBidi"/>
          <w:kern w:val="2"/>
          <w:sz w:val="24"/>
          <w:szCs w:val="24"/>
          <w:lang w:val="fr-FR" w:eastAsia="en-US"/>
          <w14:ligatures w14:val="standardContextual"/>
        </w:rPr>
      </w:pPr>
      <w:r w:rsidRPr="0063434E">
        <w:rPr>
          <w:rFonts w:eastAsia="SimSun"/>
          <w:lang w:val="fr-FR"/>
        </w:rPr>
        <w:t>5.2.1.2.1</w:t>
      </w:r>
      <w:r w:rsidRPr="0063434E">
        <w:rPr>
          <w:rFonts w:asciiTheme="minorHAnsi" w:eastAsiaTheme="minorEastAsia" w:hAnsiTheme="minorHAnsi" w:cstheme="minorBidi"/>
          <w:kern w:val="2"/>
          <w:sz w:val="24"/>
          <w:szCs w:val="24"/>
          <w:lang w:val="fr-FR" w:eastAsia="en-US"/>
          <w14:ligatures w14:val="standardContextual"/>
        </w:rPr>
        <w:tab/>
      </w:r>
      <w:r w:rsidRPr="0063434E">
        <w:rPr>
          <w:rFonts w:eastAsia="SimSun"/>
          <w:lang w:val="fr-FR"/>
        </w:rPr>
        <w:t>Introduction</w:t>
      </w:r>
      <w:r w:rsidRPr="0063434E">
        <w:rPr>
          <w:lang w:val="fr-FR"/>
        </w:rPr>
        <w:tab/>
      </w:r>
      <w:r>
        <w:fldChar w:fldCharType="begin"/>
      </w:r>
      <w:r w:rsidRPr="0063434E">
        <w:rPr>
          <w:lang w:val="fr-FR"/>
        </w:rPr>
        <w:instrText xml:space="preserve"> PAGEREF _Toc214968597 \h </w:instrText>
      </w:r>
      <w:r>
        <w:fldChar w:fldCharType="separate"/>
      </w:r>
      <w:r w:rsidRPr="0063434E">
        <w:rPr>
          <w:lang w:val="fr-FR"/>
        </w:rPr>
        <w:t>34</w:t>
      </w:r>
      <w:r>
        <w:fldChar w:fldCharType="end"/>
      </w:r>
    </w:p>
    <w:p w14:paraId="17495A37" w14:textId="55AB357D" w:rsidR="00D1707A" w:rsidRPr="0063434E" w:rsidRDefault="00D1707A">
      <w:pPr>
        <w:pStyle w:val="TOC5"/>
        <w:rPr>
          <w:rFonts w:asciiTheme="minorHAnsi" w:eastAsiaTheme="minorEastAsia" w:hAnsiTheme="minorHAnsi" w:cstheme="minorBidi"/>
          <w:kern w:val="2"/>
          <w:sz w:val="24"/>
          <w:szCs w:val="24"/>
          <w:lang w:val="fr-FR" w:eastAsia="en-US"/>
          <w14:ligatures w14:val="standardContextual"/>
        </w:rPr>
      </w:pPr>
      <w:r w:rsidRPr="0063434E">
        <w:rPr>
          <w:rFonts w:eastAsia="SimSun"/>
          <w:lang w:val="fr-FR" w:eastAsia="en-US"/>
        </w:rPr>
        <w:t>5.2.1.2.2</w:t>
      </w:r>
      <w:r w:rsidRPr="0063434E">
        <w:rPr>
          <w:rFonts w:asciiTheme="minorHAnsi" w:eastAsiaTheme="minorEastAsia" w:hAnsiTheme="minorHAnsi" w:cstheme="minorBidi"/>
          <w:kern w:val="2"/>
          <w:sz w:val="24"/>
          <w:szCs w:val="24"/>
          <w:lang w:val="fr-FR" w:eastAsia="en-US"/>
          <w14:ligatures w14:val="standardContextual"/>
        </w:rPr>
        <w:tab/>
      </w:r>
      <w:r w:rsidRPr="0063434E">
        <w:rPr>
          <w:rFonts w:eastAsia="SimSun"/>
          <w:lang w:val="fr-FR" w:eastAsia="en-US"/>
        </w:rPr>
        <w:t>AIMLES_ContextTransfer_Request</w:t>
      </w:r>
      <w:r w:rsidRPr="0063434E">
        <w:rPr>
          <w:lang w:val="fr-FR"/>
        </w:rPr>
        <w:tab/>
      </w:r>
      <w:r>
        <w:fldChar w:fldCharType="begin"/>
      </w:r>
      <w:r w:rsidRPr="0063434E">
        <w:rPr>
          <w:lang w:val="fr-FR"/>
        </w:rPr>
        <w:instrText xml:space="preserve"> PAGEREF _Toc214968598 \h </w:instrText>
      </w:r>
      <w:r>
        <w:fldChar w:fldCharType="separate"/>
      </w:r>
      <w:r w:rsidRPr="0063434E">
        <w:rPr>
          <w:lang w:val="fr-FR"/>
        </w:rPr>
        <w:t>34</w:t>
      </w:r>
      <w:r>
        <w:fldChar w:fldCharType="end"/>
      </w:r>
    </w:p>
    <w:p w14:paraId="7416A6D3" w14:textId="5A7D43F2" w:rsidR="00D1707A" w:rsidRPr="0063434E" w:rsidRDefault="00D1707A">
      <w:pPr>
        <w:pStyle w:val="TOC3"/>
        <w:rPr>
          <w:rFonts w:asciiTheme="minorHAnsi" w:eastAsiaTheme="minorEastAsia" w:hAnsiTheme="minorHAnsi" w:cstheme="minorBidi"/>
          <w:kern w:val="2"/>
          <w:sz w:val="24"/>
          <w:szCs w:val="24"/>
          <w:lang w:val="fr-FR" w:eastAsia="en-US"/>
          <w14:ligatures w14:val="standardContextual"/>
        </w:rPr>
      </w:pPr>
      <w:r w:rsidRPr="0063434E">
        <w:rPr>
          <w:lang w:val="fr-FR"/>
        </w:rPr>
        <w:t>5.2.2</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 xml:space="preserve">AIMLES_DataManagement </w:t>
      </w:r>
      <w:r w:rsidRPr="0063434E">
        <w:rPr>
          <w:rFonts w:eastAsia="SimSun"/>
          <w:lang w:val="fr-FR" w:eastAsia="en-US"/>
        </w:rPr>
        <w:t>Service</w:t>
      </w:r>
      <w:r w:rsidRPr="0063434E">
        <w:rPr>
          <w:lang w:val="fr-FR"/>
        </w:rPr>
        <w:tab/>
      </w:r>
      <w:r>
        <w:fldChar w:fldCharType="begin"/>
      </w:r>
      <w:r w:rsidRPr="0063434E">
        <w:rPr>
          <w:lang w:val="fr-FR"/>
        </w:rPr>
        <w:instrText xml:space="preserve"> PAGEREF _Toc214968599 \h </w:instrText>
      </w:r>
      <w:r>
        <w:fldChar w:fldCharType="separate"/>
      </w:r>
      <w:r w:rsidRPr="0063434E">
        <w:rPr>
          <w:lang w:val="fr-FR"/>
        </w:rPr>
        <w:t>36</w:t>
      </w:r>
      <w:r>
        <w:fldChar w:fldCharType="end"/>
      </w:r>
    </w:p>
    <w:p w14:paraId="240AEB5C" w14:textId="4D199F83" w:rsidR="00D1707A" w:rsidRPr="0063434E" w:rsidRDefault="00D1707A">
      <w:pPr>
        <w:pStyle w:val="TOC4"/>
        <w:rPr>
          <w:rFonts w:asciiTheme="minorHAnsi" w:eastAsiaTheme="minorEastAsia" w:hAnsiTheme="minorHAnsi" w:cstheme="minorBidi"/>
          <w:kern w:val="2"/>
          <w:sz w:val="24"/>
          <w:szCs w:val="24"/>
          <w:lang w:val="fr-FR" w:eastAsia="en-US"/>
          <w14:ligatures w14:val="standardContextual"/>
        </w:rPr>
      </w:pPr>
      <w:r w:rsidRPr="0063434E">
        <w:rPr>
          <w:lang w:val="fr-FR"/>
        </w:rPr>
        <w:t>5.2.2.1</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Service Description</w:t>
      </w:r>
      <w:r w:rsidRPr="0063434E">
        <w:rPr>
          <w:lang w:val="fr-FR"/>
        </w:rPr>
        <w:tab/>
      </w:r>
      <w:r>
        <w:fldChar w:fldCharType="begin"/>
      </w:r>
      <w:r w:rsidRPr="0063434E">
        <w:rPr>
          <w:lang w:val="fr-FR"/>
        </w:rPr>
        <w:instrText xml:space="preserve"> PAGEREF _Toc214968600 \h </w:instrText>
      </w:r>
      <w:r>
        <w:fldChar w:fldCharType="separate"/>
      </w:r>
      <w:r w:rsidRPr="0063434E">
        <w:rPr>
          <w:lang w:val="fr-FR"/>
        </w:rPr>
        <w:t>36</w:t>
      </w:r>
      <w:r>
        <w:fldChar w:fldCharType="end"/>
      </w:r>
    </w:p>
    <w:p w14:paraId="51F3E1E4" w14:textId="5FAC511A" w:rsidR="00D1707A" w:rsidRPr="0063434E" w:rsidRDefault="00D1707A">
      <w:pPr>
        <w:pStyle w:val="TOC4"/>
        <w:rPr>
          <w:rFonts w:asciiTheme="minorHAnsi" w:eastAsiaTheme="minorEastAsia" w:hAnsiTheme="minorHAnsi" w:cstheme="minorBidi"/>
          <w:kern w:val="2"/>
          <w:sz w:val="24"/>
          <w:szCs w:val="24"/>
          <w:lang w:val="fr-FR" w:eastAsia="en-US"/>
          <w14:ligatures w14:val="standardContextual"/>
        </w:rPr>
      </w:pPr>
      <w:r w:rsidRPr="0063434E">
        <w:rPr>
          <w:lang w:val="fr-FR"/>
        </w:rPr>
        <w:t>5.2.2.2</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Service Operations</w:t>
      </w:r>
      <w:r w:rsidRPr="0063434E">
        <w:rPr>
          <w:lang w:val="fr-FR"/>
        </w:rPr>
        <w:tab/>
      </w:r>
      <w:r>
        <w:fldChar w:fldCharType="begin"/>
      </w:r>
      <w:r w:rsidRPr="0063434E">
        <w:rPr>
          <w:lang w:val="fr-FR"/>
        </w:rPr>
        <w:instrText xml:space="preserve"> PAGEREF _Toc214968601 \h </w:instrText>
      </w:r>
      <w:r>
        <w:fldChar w:fldCharType="separate"/>
      </w:r>
      <w:r w:rsidRPr="0063434E">
        <w:rPr>
          <w:lang w:val="fr-FR"/>
        </w:rPr>
        <w:t>36</w:t>
      </w:r>
      <w:r>
        <w:fldChar w:fldCharType="end"/>
      </w:r>
    </w:p>
    <w:p w14:paraId="142DCDE2" w14:textId="3365E9C2" w:rsidR="00D1707A" w:rsidRPr="0063434E" w:rsidRDefault="00D1707A">
      <w:pPr>
        <w:pStyle w:val="TOC5"/>
        <w:rPr>
          <w:rFonts w:asciiTheme="minorHAnsi" w:eastAsiaTheme="minorEastAsia" w:hAnsiTheme="minorHAnsi" w:cstheme="minorBidi"/>
          <w:kern w:val="2"/>
          <w:sz w:val="24"/>
          <w:szCs w:val="24"/>
          <w:lang w:val="fr-FR" w:eastAsia="en-US"/>
          <w14:ligatures w14:val="standardContextual"/>
        </w:rPr>
      </w:pPr>
      <w:r w:rsidRPr="0063434E">
        <w:rPr>
          <w:lang w:val="fr-FR"/>
        </w:rPr>
        <w:t>5.2.2.2.1</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Introduction</w:t>
      </w:r>
      <w:r w:rsidRPr="0063434E">
        <w:rPr>
          <w:lang w:val="fr-FR"/>
        </w:rPr>
        <w:tab/>
      </w:r>
      <w:r>
        <w:fldChar w:fldCharType="begin"/>
      </w:r>
      <w:r w:rsidRPr="0063434E">
        <w:rPr>
          <w:lang w:val="fr-FR"/>
        </w:rPr>
        <w:instrText xml:space="preserve"> PAGEREF _Toc214968602 \h </w:instrText>
      </w:r>
      <w:r>
        <w:fldChar w:fldCharType="separate"/>
      </w:r>
      <w:r w:rsidRPr="0063434E">
        <w:rPr>
          <w:lang w:val="fr-FR"/>
        </w:rPr>
        <w:t>36</w:t>
      </w:r>
      <w:r>
        <w:fldChar w:fldCharType="end"/>
      </w:r>
    </w:p>
    <w:p w14:paraId="3C4019B7" w14:textId="217BA111" w:rsidR="00D1707A" w:rsidRPr="0063434E" w:rsidRDefault="00D1707A">
      <w:pPr>
        <w:pStyle w:val="TOC5"/>
        <w:rPr>
          <w:rFonts w:asciiTheme="minorHAnsi" w:eastAsiaTheme="minorEastAsia" w:hAnsiTheme="minorHAnsi" w:cstheme="minorBidi"/>
          <w:kern w:val="2"/>
          <w:sz w:val="24"/>
          <w:szCs w:val="24"/>
          <w:lang w:val="fr-FR" w:eastAsia="en-US"/>
          <w14:ligatures w14:val="standardContextual"/>
        </w:rPr>
      </w:pPr>
      <w:r w:rsidRPr="0063434E">
        <w:rPr>
          <w:lang w:val="fr-FR"/>
        </w:rPr>
        <w:t>5.2.2.2.2</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AIMLES_DataManagement_Subscribe</w:t>
      </w:r>
      <w:r w:rsidRPr="0063434E">
        <w:rPr>
          <w:lang w:val="fr-FR"/>
        </w:rPr>
        <w:tab/>
      </w:r>
      <w:r>
        <w:fldChar w:fldCharType="begin"/>
      </w:r>
      <w:r w:rsidRPr="0063434E">
        <w:rPr>
          <w:lang w:val="fr-FR"/>
        </w:rPr>
        <w:instrText xml:space="preserve"> PAGEREF _Toc214968603 \h </w:instrText>
      </w:r>
      <w:r>
        <w:fldChar w:fldCharType="separate"/>
      </w:r>
      <w:r w:rsidRPr="0063434E">
        <w:rPr>
          <w:lang w:val="fr-FR"/>
        </w:rPr>
        <w:t>36</w:t>
      </w:r>
      <w:r>
        <w:fldChar w:fldCharType="end"/>
      </w:r>
    </w:p>
    <w:p w14:paraId="02274751" w14:textId="62B5DBCD" w:rsidR="00D1707A" w:rsidRPr="0063434E" w:rsidRDefault="00D1707A">
      <w:pPr>
        <w:pStyle w:val="TOC5"/>
        <w:rPr>
          <w:rFonts w:asciiTheme="minorHAnsi" w:eastAsiaTheme="minorEastAsia" w:hAnsiTheme="minorHAnsi" w:cstheme="minorBidi"/>
          <w:kern w:val="2"/>
          <w:sz w:val="24"/>
          <w:szCs w:val="24"/>
          <w:lang w:val="fr-FR" w:eastAsia="en-US"/>
          <w14:ligatures w14:val="standardContextual"/>
        </w:rPr>
      </w:pPr>
      <w:r w:rsidRPr="0063434E">
        <w:rPr>
          <w:lang w:val="fr-FR"/>
        </w:rPr>
        <w:t>5.2.2.2.3</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AIMLES_DataManagement_Notify</w:t>
      </w:r>
      <w:r w:rsidRPr="0063434E">
        <w:rPr>
          <w:lang w:val="fr-FR"/>
        </w:rPr>
        <w:tab/>
      </w:r>
      <w:r>
        <w:fldChar w:fldCharType="begin"/>
      </w:r>
      <w:r w:rsidRPr="0063434E">
        <w:rPr>
          <w:lang w:val="fr-FR"/>
        </w:rPr>
        <w:instrText xml:space="preserve"> PAGEREF _Toc214968604 \h </w:instrText>
      </w:r>
      <w:r>
        <w:fldChar w:fldCharType="separate"/>
      </w:r>
      <w:r w:rsidRPr="0063434E">
        <w:rPr>
          <w:lang w:val="fr-FR"/>
        </w:rPr>
        <w:t>38</w:t>
      </w:r>
      <w:r>
        <w:fldChar w:fldCharType="end"/>
      </w:r>
    </w:p>
    <w:p w14:paraId="37E7ACFE" w14:textId="1F3B103F" w:rsidR="00D1707A" w:rsidRPr="0063434E" w:rsidRDefault="00D1707A">
      <w:pPr>
        <w:pStyle w:val="TOC3"/>
        <w:rPr>
          <w:rFonts w:asciiTheme="minorHAnsi" w:eastAsiaTheme="minorEastAsia" w:hAnsiTheme="minorHAnsi" w:cstheme="minorBidi"/>
          <w:kern w:val="2"/>
          <w:sz w:val="24"/>
          <w:szCs w:val="24"/>
          <w:lang w:val="fr-FR" w:eastAsia="en-US"/>
          <w14:ligatures w14:val="standardContextual"/>
        </w:rPr>
      </w:pPr>
      <w:r w:rsidRPr="0063434E">
        <w:rPr>
          <w:lang w:val="fr-FR"/>
        </w:rPr>
        <w:t>5.2.3</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AIMLES_FLMemberGroupSupport Service</w:t>
      </w:r>
      <w:r w:rsidRPr="0063434E">
        <w:rPr>
          <w:lang w:val="fr-FR"/>
        </w:rPr>
        <w:tab/>
      </w:r>
      <w:r>
        <w:fldChar w:fldCharType="begin"/>
      </w:r>
      <w:r w:rsidRPr="0063434E">
        <w:rPr>
          <w:lang w:val="fr-FR"/>
        </w:rPr>
        <w:instrText xml:space="preserve"> PAGEREF _Toc214968605 \h </w:instrText>
      </w:r>
      <w:r>
        <w:fldChar w:fldCharType="separate"/>
      </w:r>
      <w:r w:rsidRPr="0063434E">
        <w:rPr>
          <w:lang w:val="fr-FR"/>
        </w:rPr>
        <w:t>40</w:t>
      </w:r>
      <w:r>
        <w:fldChar w:fldCharType="end"/>
      </w:r>
    </w:p>
    <w:p w14:paraId="4DE45974" w14:textId="4F003F2D" w:rsidR="00D1707A" w:rsidRPr="0063434E" w:rsidRDefault="00D1707A">
      <w:pPr>
        <w:pStyle w:val="TOC4"/>
        <w:rPr>
          <w:rFonts w:asciiTheme="minorHAnsi" w:eastAsiaTheme="minorEastAsia" w:hAnsiTheme="minorHAnsi" w:cstheme="minorBidi"/>
          <w:kern w:val="2"/>
          <w:sz w:val="24"/>
          <w:szCs w:val="24"/>
          <w:lang w:val="fr-FR" w:eastAsia="en-US"/>
          <w14:ligatures w14:val="standardContextual"/>
        </w:rPr>
      </w:pPr>
      <w:r w:rsidRPr="0063434E">
        <w:rPr>
          <w:lang w:val="fr-FR"/>
        </w:rPr>
        <w:t>5.2.3.1</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Service Description</w:t>
      </w:r>
      <w:r w:rsidRPr="0063434E">
        <w:rPr>
          <w:lang w:val="fr-FR"/>
        </w:rPr>
        <w:tab/>
      </w:r>
      <w:r>
        <w:fldChar w:fldCharType="begin"/>
      </w:r>
      <w:r w:rsidRPr="0063434E">
        <w:rPr>
          <w:lang w:val="fr-FR"/>
        </w:rPr>
        <w:instrText xml:space="preserve"> PAGEREF _Toc214968606 \h </w:instrText>
      </w:r>
      <w:r>
        <w:fldChar w:fldCharType="separate"/>
      </w:r>
      <w:r w:rsidRPr="0063434E">
        <w:rPr>
          <w:lang w:val="fr-FR"/>
        </w:rPr>
        <w:t>40</w:t>
      </w:r>
      <w:r>
        <w:fldChar w:fldCharType="end"/>
      </w:r>
    </w:p>
    <w:p w14:paraId="4C488511" w14:textId="11906570" w:rsidR="00D1707A" w:rsidRPr="0063434E" w:rsidRDefault="00D1707A">
      <w:pPr>
        <w:pStyle w:val="TOC4"/>
        <w:rPr>
          <w:rFonts w:asciiTheme="minorHAnsi" w:eastAsiaTheme="minorEastAsia" w:hAnsiTheme="minorHAnsi" w:cstheme="minorBidi"/>
          <w:kern w:val="2"/>
          <w:sz w:val="24"/>
          <w:szCs w:val="24"/>
          <w:lang w:val="fr-FR" w:eastAsia="en-US"/>
          <w14:ligatures w14:val="standardContextual"/>
        </w:rPr>
      </w:pPr>
      <w:r w:rsidRPr="0063434E">
        <w:rPr>
          <w:lang w:val="fr-FR"/>
        </w:rPr>
        <w:t>5.2.3.2</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Service Operations</w:t>
      </w:r>
      <w:r w:rsidRPr="0063434E">
        <w:rPr>
          <w:lang w:val="fr-FR"/>
        </w:rPr>
        <w:tab/>
      </w:r>
      <w:r>
        <w:fldChar w:fldCharType="begin"/>
      </w:r>
      <w:r w:rsidRPr="0063434E">
        <w:rPr>
          <w:lang w:val="fr-FR"/>
        </w:rPr>
        <w:instrText xml:space="preserve"> PAGEREF _Toc214968607 \h </w:instrText>
      </w:r>
      <w:r>
        <w:fldChar w:fldCharType="separate"/>
      </w:r>
      <w:r w:rsidRPr="0063434E">
        <w:rPr>
          <w:lang w:val="fr-FR"/>
        </w:rPr>
        <w:t>40</w:t>
      </w:r>
      <w:r>
        <w:fldChar w:fldCharType="end"/>
      </w:r>
    </w:p>
    <w:p w14:paraId="1525B36C" w14:textId="17C7D769" w:rsidR="00D1707A" w:rsidRPr="0063434E" w:rsidRDefault="00D1707A">
      <w:pPr>
        <w:pStyle w:val="TOC5"/>
        <w:rPr>
          <w:rFonts w:asciiTheme="minorHAnsi" w:eastAsiaTheme="minorEastAsia" w:hAnsiTheme="minorHAnsi" w:cstheme="minorBidi"/>
          <w:kern w:val="2"/>
          <w:sz w:val="24"/>
          <w:szCs w:val="24"/>
          <w:lang w:val="fr-FR" w:eastAsia="en-US"/>
          <w14:ligatures w14:val="standardContextual"/>
        </w:rPr>
      </w:pPr>
      <w:r w:rsidRPr="0063434E">
        <w:rPr>
          <w:lang w:val="fr-FR"/>
        </w:rPr>
        <w:t>5.2.3.2.1</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Introduction</w:t>
      </w:r>
      <w:r w:rsidRPr="0063434E">
        <w:rPr>
          <w:lang w:val="fr-FR"/>
        </w:rPr>
        <w:tab/>
      </w:r>
      <w:r>
        <w:fldChar w:fldCharType="begin"/>
      </w:r>
      <w:r w:rsidRPr="0063434E">
        <w:rPr>
          <w:lang w:val="fr-FR"/>
        </w:rPr>
        <w:instrText xml:space="preserve"> PAGEREF _Toc214968608 \h </w:instrText>
      </w:r>
      <w:r>
        <w:fldChar w:fldCharType="separate"/>
      </w:r>
      <w:r w:rsidRPr="0063434E">
        <w:rPr>
          <w:lang w:val="fr-FR"/>
        </w:rPr>
        <w:t>40</w:t>
      </w:r>
      <w:r>
        <w:fldChar w:fldCharType="end"/>
      </w:r>
    </w:p>
    <w:p w14:paraId="6260EC55" w14:textId="4F449D04" w:rsidR="00D1707A" w:rsidRPr="0063434E" w:rsidRDefault="00D1707A">
      <w:pPr>
        <w:pStyle w:val="TOC5"/>
        <w:rPr>
          <w:rFonts w:asciiTheme="minorHAnsi" w:eastAsiaTheme="minorEastAsia" w:hAnsiTheme="minorHAnsi" w:cstheme="minorBidi"/>
          <w:kern w:val="2"/>
          <w:sz w:val="24"/>
          <w:szCs w:val="24"/>
          <w:lang w:val="fr-FR" w:eastAsia="en-US"/>
          <w14:ligatures w14:val="standardContextual"/>
        </w:rPr>
      </w:pPr>
      <w:r w:rsidRPr="0063434E">
        <w:rPr>
          <w:lang w:val="fr-FR"/>
        </w:rPr>
        <w:t>5.2.3.2.2</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AIMLES_FLMemberGroupSupport_Create</w:t>
      </w:r>
      <w:r w:rsidRPr="0063434E">
        <w:rPr>
          <w:lang w:val="fr-FR"/>
        </w:rPr>
        <w:tab/>
      </w:r>
      <w:r>
        <w:fldChar w:fldCharType="begin"/>
      </w:r>
      <w:r w:rsidRPr="0063434E">
        <w:rPr>
          <w:lang w:val="fr-FR"/>
        </w:rPr>
        <w:instrText xml:space="preserve"> PAGEREF _Toc214968609 \h </w:instrText>
      </w:r>
      <w:r>
        <w:fldChar w:fldCharType="separate"/>
      </w:r>
      <w:r w:rsidRPr="0063434E">
        <w:rPr>
          <w:lang w:val="fr-FR"/>
        </w:rPr>
        <w:t>40</w:t>
      </w:r>
      <w:r>
        <w:fldChar w:fldCharType="end"/>
      </w:r>
    </w:p>
    <w:p w14:paraId="3B575843" w14:textId="746AEB36" w:rsidR="00D1707A" w:rsidRPr="0063434E" w:rsidRDefault="00D1707A">
      <w:pPr>
        <w:pStyle w:val="TOC5"/>
        <w:rPr>
          <w:rFonts w:asciiTheme="minorHAnsi" w:eastAsiaTheme="minorEastAsia" w:hAnsiTheme="minorHAnsi" w:cstheme="minorBidi"/>
          <w:kern w:val="2"/>
          <w:sz w:val="24"/>
          <w:szCs w:val="24"/>
          <w:lang w:val="fr-FR" w:eastAsia="en-US"/>
          <w14:ligatures w14:val="standardContextual"/>
        </w:rPr>
      </w:pPr>
      <w:r w:rsidRPr="0063434E">
        <w:rPr>
          <w:lang w:val="fr-FR"/>
        </w:rPr>
        <w:t>5.2.3.2.3</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AIMLES_FLMemberGroupSupport_Query</w:t>
      </w:r>
      <w:r w:rsidRPr="0063434E">
        <w:rPr>
          <w:lang w:val="fr-FR"/>
        </w:rPr>
        <w:tab/>
      </w:r>
      <w:r>
        <w:fldChar w:fldCharType="begin"/>
      </w:r>
      <w:r w:rsidRPr="0063434E">
        <w:rPr>
          <w:lang w:val="fr-FR"/>
        </w:rPr>
        <w:instrText xml:space="preserve"> PAGEREF _Toc214968610 \h </w:instrText>
      </w:r>
      <w:r>
        <w:fldChar w:fldCharType="separate"/>
      </w:r>
      <w:r w:rsidRPr="0063434E">
        <w:rPr>
          <w:lang w:val="fr-FR"/>
        </w:rPr>
        <w:t>41</w:t>
      </w:r>
      <w:r>
        <w:fldChar w:fldCharType="end"/>
      </w:r>
    </w:p>
    <w:p w14:paraId="20E1E4F3" w14:textId="3CF3C798" w:rsidR="00D1707A" w:rsidRPr="0063434E" w:rsidRDefault="00D1707A">
      <w:pPr>
        <w:pStyle w:val="TOC5"/>
        <w:rPr>
          <w:rFonts w:asciiTheme="minorHAnsi" w:eastAsiaTheme="minorEastAsia" w:hAnsiTheme="minorHAnsi" w:cstheme="minorBidi"/>
          <w:kern w:val="2"/>
          <w:sz w:val="24"/>
          <w:szCs w:val="24"/>
          <w:lang w:val="fr-FR" w:eastAsia="en-US"/>
          <w14:ligatures w14:val="standardContextual"/>
        </w:rPr>
      </w:pPr>
      <w:r w:rsidRPr="0063434E">
        <w:rPr>
          <w:lang w:val="fr-FR"/>
        </w:rPr>
        <w:t>5.2.3.2.4</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AIMLES_FLMemberGroupSupport_Update</w:t>
      </w:r>
      <w:r w:rsidRPr="0063434E">
        <w:rPr>
          <w:lang w:val="fr-FR"/>
        </w:rPr>
        <w:tab/>
      </w:r>
      <w:r>
        <w:fldChar w:fldCharType="begin"/>
      </w:r>
      <w:r w:rsidRPr="0063434E">
        <w:rPr>
          <w:lang w:val="fr-FR"/>
        </w:rPr>
        <w:instrText xml:space="preserve"> PAGEREF _Toc214968611 \h </w:instrText>
      </w:r>
      <w:r>
        <w:fldChar w:fldCharType="separate"/>
      </w:r>
      <w:r w:rsidRPr="0063434E">
        <w:rPr>
          <w:lang w:val="fr-FR"/>
        </w:rPr>
        <w:t>42</w:t>
      </w:r>
      <w:r>
        <w:fldChar w:fldCharType="end"/>
      </w:r>
    </w:p>
    <w:p w14:paraId="1518F341" w14:textId="0BA9961F" w:rsidR="00D1707A" w:rsidRPr="0063434E" w:rsidRDefault="00D1707A">
      <w:pPr>
        <w:pStyle w:val="TOC5"/>
        <w:rPr>
          <w:rFonts w:asciiTheme="minorHAnsi" w:eastAsiaTheme="minorEastAsia" w:hAnsiTheme="minorHAnsi" w:cstheme="minorBidi"/>
          <w:kern w:val="2"/>
          <w:sz w:val="24"/>
          <w:szCs w:val="24"/>
          <w:lang w:val="fr-FR" w:eastAsia="en-US"/>
          <w14:ligatures w14:val="standardContextual"/>
        </w:rPr>
      </w:pPr>
      <w:r w:rsidRPr="0063434E">
        <w:rPr>
          <w:lang w:val="fr-FR"/>
        </w:rPr>
        <w:t>5.2.3.2.5</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AIMLES_FLMemberGroupSupport_Delete</w:t>
      </w:r>
      <w:r w:rsidRPr="0063434E">
        <w:rPr>
          <w:lang w:val="fr-FR"/>
        </w:rPr>
        <w:tab/>
      </w:r>
      <w:r>
        <w:fldChar w:fldCharType="begin"/>
      </w:r>
      <w:r w:rsidRPr="0063434E">
        <w:rPr>
          <w:lang w:val="fr-FR"/>
        </w:rPr>
        <w:instrText xml:space="preserve"> PAGEREF _Toc214968612 \h </w:instrText>
      </w:r>
      <w:r>
        <w:fldChar w:fldCharType="separate"/>
      </w:r>
      <w:r w:rsidRPr="0063434E">
        <w:rPr>
          <w:lang w:val="fr-FR"/>
        </w:rPr>
        <w:t>43</w:t>
      </w:r>
      <w:r>
        <w:fldChar w:fldCharType="end"/>
      </w:r>
    </w:p>
    <w:p w14:paraId="7938C832" w14:textId="49AA1F7D" w:rsidR="00D1707A" w:rsidRPr="0063434E" w:rsidRDefault="00D1707A">
      <w:pPr>
        <w:pStyle w:val="TOC3"/>
        <w:rPr>
          <w:rFonts w:asciiTheme="minorHAnsi" w:eastAsiaTheme="minorEastAsia" w:hAnsiTheme="minorHAnsi" w:cstheme="minorBidi"/>
          <w:kern w:val="2"/>
          <w:sz w:val="24"/>
          <w:szCs w:val="24"/>
          <w:lang w:val="fr-FR" w:eastAsia="en-US"/>
          <w14:ligatures w14:val="standardContextual"/>
        </w:rPr>
      </w:pPr>
      <w:r w:rsidRPr="0063434E">
        <w:rPr>
          <w:lang w:val="fr-FR"/>
        </w:rPr>
        <w:t>5.2.4</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 xml:space="preserve">AIMLES_AIMLEServiceOperationsManagement </w:t>
      </w:r>
      <w:r w:rsidRPr="0063434E">
        <w:rPr>
          <w:rFonts w:eastAsia="SimSun"/>
          <w:lang w:val="fr-FR" w:eastAsia="en-US"/>
        </w:rPr>
        <w:t>Service</w:t>
      </w:r>
      <w:r w:rsidRPr="0063434E">
        <w:rPr>
          <w:lang w:val="fr-FR"/>
        </w:rPr>
        <w:tab/>
      </w:r>
      <w:r>
        <w:fldChar w:fldCharType="begin"/>
      </w:r>
      <w:r w:rsidRPr="0063434E">
        <w:rPr>
          <w:lang w:val="fr-FR"/>
        </w:rPr>
        <w:instrText xml:space="preserve"> PAGEREF _Toc214968613 \h </w:instrText>
      </w:r>
      <w:r>
        <w:fldChar w:fldCharType="separate"/>
      </w:r>
      <w:r w:rsidRPr="0063434E">
        <w:rPr>
          <w:lang w:val="fr-FR"/>
        </w:rPr>
        <w:t>44</w:t>
      </w:r>
      <w:r>
        <w:fldChar w:fldCharType="end"/>
      </w:r>
    </w:p>
    <w:p w14:paraId="1265203A" w14:textId="33FAF9C1" w:rsidR="00D1707A" w:rsidRPr="0063434E" w:rsidRDefault="00D1707A">
      <w:pPr>
        <w:pStyle w:val="TOC4"/>
        <w:rPr>
          <w:rFonts w:asciiTheme="minorHAnsi" w:eastAsiaTheme="minorEastAsia" w:hAnsiTheme="minorHAnsi" w:cstheme="minorBidi"/>
          <w:kern w:val="2"/>
          <w:sz w:val="24"/>
          <w:szCs w:val="24"/>
          <w:lang w:val="fr-FR" w:eastAsia="en-US"/>
          <w14:ligatures w14:val="standardContextual"/>
        </w:rPr>
      </w:pPr>
      <w:r w:rsidRPr="0063434E">
        <w:rPr>
          <w:lang w:val="fr-FR"/>
        </w:rPr>
        <w:t>5.2.4.1</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Service Description</w:t>
      </w:r>
      <w:r w:rsidRPr="0063434E">
        <w:rPr>
          <w:lang w:val="fr-FR"/>
        </w:rPr>
        <w:tab/>
      </w:r>
      <w:r>
        <w:fldChar w:fldCharType="begin"/>
      </w:r>
      <w:r w:rsidRPr="0063434E">
        <w:rPr>
          <w:lang w:val="fr-FR"/>
        </w:rPr>
        <w:instrText xml:space="preserve"> PAGEREF _Toc214968614 \h </w:instrText>
      </w:r>
      <w:r>
        <w:fldChar w:fldCharType="separate"/>
      </w:r>
      <w:r w:rsidRPr="0063434E">
        <w:rPr>
          <w:lang w:val="fr-FR"/>
        </w:rPr>
        <w:t>44</w:t>
      </w:r>
      <w:r>
        <w:fldChar w:fldCharType="end"/>
      </w:r>
    </w:p>
    <w:p w14:paraId="4C920080" w14:textId="0B454DEC" w:rsidR="00D1707A" w:rsidRPr="0063434E" w:rsidRDefault="00D1707A">
      <w:pPr>
        <w:pStyle w:val="TOC4"/>
        <w:rPr>
          <w:rFonts w:asciiTheme="minorHAnsi" w:eastAsiaTheme="minorEastAsia" w:hAnsiTheme="minorHAnsi" w:cstheme="minorBidi"/>
          <w:kern w:val="2"/>
          <w:sz w:val="24"/>
          <w:szCs w:val="24"/>
          <w:lang w:val="fr-FR" w:eastAsia="en-US"/>
          <w14:ligatures w14:val="standardContextual"/>
        </w:rPr>
      </w:pPr>
      <w:r w:rsidRPr="0063434E">
        <w:rPr>
          <w:lang w:val="fr-FR"/>
        </w:rPr>
        <w:t>5.2.4.2</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Service Operations</w:t>
      </w:r>
      <w:r w:rsidRPr="0063434E">
        <w:rPr>
          <w:lang w:val="fr-FR"/>
        </w:rPr>
        <w:tab/>
      </w:r>
      <w:r>
        <w:fldChar w:fldCharType="begin"/>
      </w:r>
      <w:r w:rsidRPr="0063434E">
        <w:rPr>
          <w:lang w:val="fr-FR"/>
        </w:rPr>
        <w:instrText xml:space="preserve"> PAGEREF _Toc214968615 \h </w:instrText>
      </w:r>
      <w:r>
        <w:fldChar w:fldCharType="separate"/>
      </w:r>
      <w:r w:rsidRPr="0063434E">
        <w:rPr>
          <w:lang w:val="fr-FR"/>
        </w:rPr>
        <w:t>44</w:t>
      </w:r>
      <w:r>
        <w:fldChar w:fldCharType="end"/>
      </w:r>
    </w:p>
    <w:p w14:paraId="182A0784" w14:textId="15CEFA39" w:rsidR="00D1707A" w:rsidRPr="0063434E" w:rsidRDefault="00D1707A">
      <w:pPr>
        <w:pStyle w:val="TOC5"/>
        <w:rPr>
          <w:rFonts w:asciiTheme="minorHAnsi" w:eastAsiaTheme="minorEastAsia" w:hAnsiTheme="minorHAnsi" w:cstheme="minorBidi"/>
          <w:kern w:val="2"/>
          <w:sz w:val="24"/>
          <w:szCs w:val="24"/>
          <w:lang w:val="fr-FR" w:eastAsia="en-US"/>
          <w14:ligatures w14:val="standardContextual"/>
        </w:rPr>
      </w:pPr>
      <w:r w:rsidRPr="0063434E">
        <w:rPr>
          <w:lang w:val="fr-FR"/>
        </w:rPr>
        <w:t>5.2.4.2.1</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Introduction</w:t>
      </w:r>
      <w:r w:rsidRPr="0063434E">
        <w:rPr>
          <w:lang w:val="fr-FR"/>
        </w:rPr>
        <w:tab/>
      </w:r>
      <w:r>
        <w:fldChar w:fldCharType="begin"/>
      </w:r>
      <w:r w:rsidRPr="0063434E">
        <w:rPr>
          <w:lang w:val="fr-FR"/>
        </w:rPr>
        <w:instrText xml:space="preserve"> PAGEREF _Toc214968616 \h </w:instrText>
      </w:r>
      <w:r>
        <w:fldChar w:fldCharType="separate"/>
      </w:r>
      <w:r w:rsidRPr="0063434E">
        <w:rPr>
          <w:lang w:val="fr-FR"/>
        </w:rPr>
        <w:t>44</w:t>
      </w:r>
      <w:r>
        <w:fldChar w:fldCharType="end"/>
      </w:r>
    </w:p>
    <w:p w14:paraId="1F6F24B4" w14:textId="0BFFB92A" w:rsidR="00D1707A" w:rsidRPr="0063434E" w:rsidRDefault="00D1707A">
      <w:pPr>
        <w:pStyle w:val="TOC5"/>
        <w:rPr>
          <w:rFonts w:asciiTheme="minorHAnsi" w:eastAsiaTheme="minorEastAsia" w:hAnsiTheme="minorHAnsi" w:cstheme="minorBidi"/>
          <w:kern w:val="2"/>
          <w:sz w:val="24"/>
          <w:szCs w:val="24"/>
          <w:lang w:val="fr-FR" w:eastAsia="en-US"/>
          <w14:ligatures w14:val="standardContextual"/>
        </w:rPr>
      </w:pPr>
      <w:r w:rsidRPr="0063434E">
        <w:rPr>
          <w:lang w:val="fr-FR"/>
        </w:rPr>
        <w:t>5.2.4.2.2</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AIMLES_AIMLEServiceOperationsManagement_Request</w:t>
      </w:r>
      <w:r w:rsidRPr="0063434E">
        <w:rPr>
          <w:lang w:val="fr-FR"/>
        </w:rPr>
        <w:tab/>
      </w:r>
      <w:r>
        <w:fldChar w:fldCharType="begin"/>
      </w:r>
      <w:r w:rsidRPr="0063434E">
        <w:rPr>
          <w:lang w:val="fr-FR"/>
        </w:rPr>
        <w:instrText xml:space="preserve"> PAGEREF _Toc214968617 \h </w:instrText>
      </w:r>
      <w:r>
        <w:fldChar w:fldCharType="separate"/>
      </w:r>
      <w:r w:rsidRPr="0063434E">
        <w:rPr>
          <w:lang w:val="fr-FR"/>
        </w:rPr>
        <w:t>44</w:t>
      </w:r>
      <w:r>
        <w:fldChar w:fldCharType="end"/>
      </w:r>
    </w:p>
    <w:p w14:paraId="05DFC764" w14:textId="02DB310E" w:rsidR="00D1707A" w:rsidRPr="0063434E" w:rsidRDefault="00D1707A">
      <w:pPr>
        <w:pStyle w:val="TOC3"/>
        <w:rPr>
          <w:rFonts w:asciiTheme="minorHAnsi" w:eastAsiaTheme="minorEastAsia" w:hAnsiTheme="minorHAnsi" w:cstheme="minorBidi"/>
          <w:kern w:val="2"/>
          <w:sz w:val="24"/>
          <w:szCs w:val="24"/>
          <w:lang w:val="fr-FR" w:eastAsia="en-US"/>
          <w14:ligatures w14:val="standardContextual"/>
        </w:rPr>
      </w:pPr>
      <w:r w:rsidRPr="0063434E">
        <w:rPr>
          <w:lang w:val="fr-FR"/>
        </w:rPr>
        <w:t>5.2.5</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 xml:space="preserve">AIMLES_HierarchicalComputingAssist </w:t>
      </w:r>
      <w:r w:rsidRPr="0063434E">
        <w:rPr>
          <w:rFonts w:eastAsia="SimSun"/>
          <w:lang w:val="fr-FR" w:eastAsia="en-US"/>
        </w:rPr>
        <w:t>Service</w:t>
      </w:r>
      <w:r w:rsidRPr="0063434E">
        <w:rPr>
          <w:lang w:val="fr-FR"/>
        </w:rPr>
        <w:tab/>
      </w:r>
      <w:r>
        <w:fldChar w:fldCharType="begin"/>
      </w:r>
      <w:r w:rsidRPr="0063434E">
        <w:rPr>
          <w:lang w:val="fr-FR"/>
        </w:rPr>
        <w:instrText xml:space="preserve"> PAGEREF _Toc214968618 \h </w:instrText>
      </w:r>
      <w:r>
        <w:fldChar w:fldCharType="separate"/>
      </w:r>
      <w:r w:rsidRPr="0063434E">
        <w:rPr>
          <w:lang w:val="fr-FR"/>
        </w:rPr>
        <w:t>46</w:t>
      </w:r>
      <w:r>
        <w:fldChar w:fldCharType="end"/>
      </w:r>
    </w:p>
    <w:p w14:paraId="74F0EB11" w14:textId="44A05D80" w:rsidR="00D1707A" w:rsidRPr="0063434E" w:rsidRDefault="00D1707A">
      <w:pPr>
        <w:pStyle w:val="TOC4"/>
        <w:rPr>
          <w:rFonts w:asciiTheme="minorHAnsi" w:eastAsiaTheme="minorEastAsia" w:hAnsiTheme="minorHAnsi" w:cstheme="minorBidi"/>
          <w:kern w:val="2"/>
          <w:sz w:val="24"/>
          <w:szCs w:val="24"/>
          <w:lang w:val="fr-FR" w:eastAsia="en-US"/>
          <w14:ligatures w14:val="standardContextual"/>
        </w:rPr>
      </w:pPr>
      <w:r w:rsidRPr="0063434E">
        <w:rPr>
          <w:lang w:val="fr-FR"/>
        </w:rPr>
        <w:t>5.2.5.1</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Service Description</w:t>
      </w:r>
      <w:r w:rsidRPr="0063434E">
        <w:rPr>
          <w:lang w:val="fr-FR"/>
        </w:rPr>
        <w:tab/>
      </w:r>
      <w:r>
        <w:fldChar w:fldCharType="begin"/>
      </w:r>
      <w:r w:rsidRPr="0063434E">
        <w:rPr>
          <w:lang w:val="fr-FR"/>
        </w:rPr>
        <w:instrText xml:space="preserve"> PAGEREF _Toc214968619 \h </w:instrText>
      </w:r>
      <w:r>
        <w:fldChar w:fldCharType="separate"/>
      </w:r>
      <w:r w:rsidRPr="0063434E">
        <w:rPr>
          <w:lang w:val="fr-FR"/>
        </w:rPr>
        <w:t>46</w:t>
      </w:r>
      <w:r>
        <w:fldChar w:fldCharType="end"/>
      </w:r>
    </w:p>
    <w:p w14:paraId="5976DDAA" w14:textId="610BA1F0" w:rsidR="00D1707A" w:rsidRPr="0063434E" w:rsidRDefault="00D1707A">
      <w:pPr>
        <w:pStyle w:val="TOC4"/>
        <w:rPr>
          <w:rFonts w:asciiTheme="minorHAnsi" w:eastAsiaTheme="minorEastAsia" w:hAnsiTheme="minorHAnsi" w:cstheme="minorBidi"/>
          <w:kern w:val="2"/>
          <w:sz w:val="24"/>
          <w:szCs w:val="24"/>
          <w:lang w:val="fr-FR" w:eastAsia="en-US"/>
          <w14:ligatures w14:val="standardContextual"/>
        </w:rPr>
      </w:pPr>
      <w:r w:rsidRPr="0063434E">
        <w:rPr>
          <w:lang w:val="fr-FR"/>
        </w:rPr>
        <w:t>5.2.5.2</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Service Operations</w:t>
      </w:r>
      <w:r w:rsidRPr="0063434E">
        <w:rPr>
          <w:lang w:val="fr-FR"/>
        </w:rPr>
        <w:tab/>
      </w:r>
      <w:r>
        <w:fldChar w:fldCharType="begin"/>
      </w:r>
      <w:r w:rsidRPr="0063434E">
        <w:rPr>
          <w:lang w:val="fr-FR"/>
        </w:rPr>
        <w:instrText xml:space="preserve"> PAGEREF _Toc214968620 \h </w:instrText>
      </w:r>
      <w:r>
        <w:fldChar w:fldCharType="separate"/>
      </w:r>
      <w:r w:rsidRPr="0063434E">
        <w:rPr>
          <w:lang w:val="fr-FR"/>
        </w:rPr>
        <w:t>46</w:t>
      </w:r>
      <w:r>
        <w:fldChar w:fldCharType="end"/>
      </w:r>
    </w:p>
    <w:p w14:paraId="4022B194" w14:textId="25F8A43D" w:rsidR="00D1707A" w:rsidRPr="0063434E" w:rsidRDefault="00D1707A">
      <w:pPr>
        <w:pStyle w:val="TOC5"/>
        <w:rPr>
          <w:rFonts w:asciiTheme="minorHAnsi" w:eastAsiaTheme="minorEastAsia" w:hAnsiTheme="minorHAnsi" w:cstheme="minorBidi"/>
          <w:kern w:val="2"/>
          <w:sz w:val="24"/>
          <w:szCs w:val="24"/>
          <w:lang w:val="fr-FR" w:eastAsia="en-US"/>
          <w14:ligatures w14:val="standardContextual"/>
        </w:rPr>
      </w:pPr>
      <w:r w:rsidRPr="0063434E">
        <w:rPr>
          <w:lang w:val="fr-FR"/>
        </w:rPr>
        <w:t>5.2.5.2.1</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Introduction</w:t>
      </w:r>
      <w:r w:rsidRPr="0063434E">
        <w:rPr>
          <w:lang w:val="fr-FR"/>
        </w:rPr>
        <w:tab/>
      </w:r>
      <w:r>
        <w:fldChar w:fldCharType="begin"/>
      </w:r>
      <w:r w:rsidRPr="0063434E">
        <w:rPr>
          <w:lang w:val="fr-FR"/>
        </w:rPr>
        <w:instrText xml:space="preserve"> PAGEREF _Toc214968621 \h </w:instrText>
      </w:r>
      <w:r>
        <w:fldChar w:fldCharType="separate"/>
      </w:r>
      <w:r w:rsidRPr="0063434E">
        <w:rPr>
          <w:lang w:val="fr-FR"/>
        </w:rPr>
        <w:t>46</w:t>
      </w:r>
      <w:r>
        <w:fldChar w:fldCharType="end"/>
      </w:r>
    </w:p>
    <w:p w14:paraId="0E03470C" w14:textId="6E1174F6" w:rsidR="00D1707A" w:rsidRPr="0063434E" w:rsidRDefault="00D1707A">
      <w:pPr>
        <w:pStyle w:val="TOC5"/>
        <w:rPr>
          <w:rFonts w:asciiTheme="minorHAnsi" w:eastAsiaTheme="minorEastAsia" w:hAnsiTheme="minorHAnsi" w:cstheme="minorBidi"/>
          <w:kern w:val="2"/>
          <w:sz w:val="24"/>
          <w:szCs w:val="24"/>
          <w:lang w:val="fr-FR" w:eastAsia="en-US"/>
          <w14:ligatures w14:val="standardContextual"/>
        </w:rPr>
      </w:pPr>
      <w:r w:rsidRPr="0063434E">
        <w:rPr>
          <w:lang w:val="fr-FR"/>
        </w:rPr>
        <w:t>5.2.5.2.2</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AIMLES_HierarchicalComputingAssist_Request</w:t>
      </w:r>
      <w:r w:rsidRPr="0063434E">
        <w:rPr>
          <w:lang w:val="fr-FR"/>
        </w:rPr>
        <w:tab/>
      </w:r>
      <w:r>
        <w:fldChar w:fldCharType="begin"/>
      </w:r>
      <w:r w:rsidRPr="0063434E">
        <w:rPr>
          <w:lang w:val="fr-FR"/>
        </w:rPr>
        <w:instrText xml:space="preserve"> PAGEREF _Toc214968622 \h </w:instrText>
      </w:r>
      <w:r>
        <w:fldChar w:fldCharType="separate"/>
      </w:r>
      <w:r w:rsidRPr="0063434E">
        <w:rPr>
          <w:lang w:val="fr-FR"/>
        </w:rPr>
        <w:t>46</w:t>
      </w:r>
      <w:r>
        <w:fldChar w:fldCharType="end"/>
      </w:r>
    </w:p>
    <w:p w14:paraId="2EC94764" w14:textId="3AF64BED"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5.2.6</w:t>
      </w:r>
      <w:r>
        <w:rPr>
          <w:rFonts w:asciiTheme="minorHAnsi" w:eastAsiaTheme="minorEastAsia" w:hAnsiTheme="minorHAnsi" w:cstheme="minorBidi"/>
          <w:kern w:val="2"/>
          <w:sz w:val="24"/>
          <w:szCs w:val="24"/>
          <w:lang w:val="en-US" w:eastAsia="en-US"/>
          <w14:ligatures w14:val="standardContextual"/>
        </w:rPr>
        <w:tab/>
      </w:r>
      <w:r>
        <w:t xml:space="preserve">AIMLES_AIMLEClientDiscovery </w:t>
      </w:r>
      <w:r w:rsidRPr="0095221C">
        <w:rPr>
          <w:rFonts w:eastAsia="SimSun"/>
          <w:lang w:eastAsia="en-US"/>
        </w:rPr>
        <w:t>Service</w:t>
      </w:r>
      <w:r>
        <w:tab/>
      </w:r>
      <w:r>
        <w:fldChar w:fldCharType="begin"/>
      </w:r>
      <w:r>
        <w:instrText xml:space="preserve"> PAGEREF _Toc214968623 \h </w:instrText>
      </w:r>
      <w:r>
        <w:fldChar w:fldCharType="separate"/>
      </w:r>
      <w:r>
        <w:t>48</w:t>
      </w:r>
      <w:r>
        <w:fldChar w:fldCharType="end"/>
      </w:r>
    </w:p>
    <w:p w14:paraId="7AC48B5C" w14:textId="3D5F2B3C"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5.2.6.1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_Toc214968624 \h </w:instrText>
      </w:r>
      <w:r>
        <w:fldChar w:fldCharType="separate"/>
      </w:r>
      <w:r>
        <w:t>48</w:t>
      </w:r>
      <w:r>
        <w:fldChar w:fldCharType="end"/>
      </w:r>
    </w:p>
    <w:p w14:paraId="612345ED" w14:textId="35009936"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5.2.6.2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_Toc214968625 \h </w:instrText>
      </w:r>
      <w:r>
        <w:fldChar w:fldCharType="separate"/>
      </w:r>
      <w:r>
        <w:t>48</w:t>
      </w:r>
      <w:r>
        <w:fldChar w:fldCharType="end"/>
      </w:r>
    </w:p>
    <w:p w14:paraId="213E7888" w14:textId="40214861"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5.2.6.2.1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_Toc214968626 \h </w:instrText>
      </w:r>
      <w:r>
        <w:fldChar w:fldCharType="separate"/>
      </w:r>
      <w:r>
        <w:t>48</w:t>
      </w:r>
      <w:r>
        <w:fldChar w:fldCharType="end"/>
      </w:r>
    </w:p>
    <w:p w14:paraId="74A2AE4E" w14:textId="277D214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5.2.6.2.2</w:t>
      </w:r>
      <w:r>
        <w:rPr>
          <w:rFonts w:asciiTheme="minorHAnsi" w:eastAsiaTheme="minorEastAsia" w:hAnsiTheme="minorHAnsi" w:cstheme="minorBidi"/>
          <w:kern w:val="2"/>
          <w:sz w:val="24"/>
          <w:szCs w:val="24"/>
          <w:lang w:val="en-US" w:eastAsia="en-US"/>
          <w14:ligatures w14:val="standardContextual"/>
        </w:rPr>
        <w:tab/>
      </w:r>
      <w:r>
        <w:rPr>
          <w:lang w:eastAsia="zh-CN"/>
        </w:rPr>
        <w:t>AIMLES_AIMLEClientDiscovery_Request</w:t>
      </w:r>
      <w:r>
        <w:tab/>
      </w:r>
      <w:r>
        <w:fldChar w:fldCharType="begin"/>
      </w:r>
      <w:r>
        <w:instrText xml:space="preserve"> PAGEREF _Toc214968627 \h </w:instrText>
      </w:r>
      <w:r>
        <w:fldChar w:fldCharType="separate"/>
      </w:r>
      <w:r>
        <w:t>48</w:t>
      </w:r>
      <w:r>
        <w:fldChar w:fldCharType="end"/>
      </w:r>
    </w:p>
    <w:p w14:paraId="2005C952" w14:textId="61CB97D1"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5.2.7</w:t>
      </w:r>
      <w:r>
        <w:rPr>
          <w:rFonts w:asciiTheme="minorHAnsi" w:eastAsiaTheme="minorEastAsia" w:hAnsiTheme="minorHAnsi" w:cstheme="minorBidi"/>
          <w:kern w:val="2"/>
          <w:sz w:val="24"/>
          <w:szCs w:val="24"/>
          <w:lang w:val="en-US" w:eastAsia="en-US"/>
          <w14:ligatures w14:val="standardContextual"/>
        </w:rPr>
        <w:tab/>
      </w:r>
      <w:r w:rsidRPr="0095221C">
        <w:rPr>
          <w:lang w:val="en-US"/>
        </w:rPr>
        <w:t>AIMLES_AIMLEClientSelection</w:t>
      </w:r>
      <w:r>
        <w:t xml:space="preserve"> </w:t>
      </w:r>
      <w:r w:rsidRPr="0095221C">
        <w:rPr>
          <w:rFonts w:eastAsia="SimSun"/>
          <w:lang w:eastAsia="en-US"/>
        </w:rPr>
        <w:t>Service</w:t>
      </w:r>
      <w:r>
        <w:tab/>
      </w:r>
      <w:r>
        <w:fldChar w:fldCharType="begin"/>
      </w:r>
      <w:r>
        <w:instrText xml:space="preserve"> PAGEREF _Toc214968628 \h </w:instrText>
      </w:r>
      <w:r>
        <w:fldChar w:fldCharType="separate"/>
      </w:r>
      <w:r>
        <w:t>49</w:t>
      </w:r>
      <w:r>
        <w:fldChar w:fldCharType="end"/>
      </w:r>
    </w:p>
    <w:p w14:paraId="19090052" w14:textId="4E4A610F"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5.2.7.1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_Toc214968629 \h </w:instrText>
      </w:r>
      <w:r>
        <w:fldChar w:fldCharType="separate"/>
      </w:r>
      <w:r>
        <w:t>49</w:t>
      </w:r>
      <w:r>
        <w:fldChar w:fldCharType="end"/>
      </w:r>
    </w:p>
    <w:p w14:paraId="095DFFBE" w14:textId="6C3C3E59"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5.2.7.2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_Toc214968630 \h </w:instrText>
      </w:r>
      <w:r>
        <w:fldChar w:fldCharType="separate"/>
      </w:r>
      <w:r>
        <w:t>49</w:t>
      </w:r>
      <w:r>
        <w:fldChar w:fldCharType="end"/>
      </w:r>
    </w:p>
    <w:p w14:paraId="7628C71B" w14:textId="121F15D1"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5.2.7.2.1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_Toc214968631 \h </w:instrText>
      </w:r>
      <w:r>
        <w:fldChar w:fldCharType="separate"/>
      </w:r>
      <w:r>
        <w:t>49</w:t>
      </w:r>
      <w:r>
        <w:fldChar w:fldCharType="end"/>
      </w:r>
    </w:p>
    <w:p w14:paraId="156B41A9" w14:textId="590E829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5.2.7.2.2</w:t>
      </w:r>
      <w:r>
        <w:rPr>
          <w:rFonts w:asciiTheme="minorHAnsi" w:eastAsiaTheme="minorEastAsia" w:hAnsiTheme="minorHAnsi" w:cstheme="minorBidi"/>
          <w:kern w:val="2"/>
          <w:sz w:val="24"/>
          <w:szCs w:val="24"/>
          <w:lang w:val="en-US" w:eastAsia="en-US"/>
          <w14:ligatures w14:val="standardContextual"/>
        </w:rPr>
        <w:tab/>
      </w:r>
      <w:r>
        <w:t>AIMLES_ClientSelection_Subscribe</w:t>
      </w:r>
      <w:r>
        <w:tab/>
      </w:r>
      <w:r>
        <w:fldChar w:fldCharType="begin"/>
      </w:r>
      <w:r>
        <w:instrText xml:space="preserve"> PAGEREF _Toc214968632 \h </w:instrText>
      </w:r>
      <w:r>
        <w:fldChar w:fldCharType="separate"/>
      </w:r>
      <w:r>
        <w:t>49</w:t>
      </w:r>
      <w:r>
        <w:fldChar w:fldCharType="end"/>
      </w:r>
    </w:p>
    <w:p w14:paraId="4EC2A4C5" w14:textId="04F6A500"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5.2.7.2.3</w:t>
      </w:r>
      <w:r>
        <w:rPr>
          <w:rFonts w:asciiTheme="minorHAnsi" w:eastAsiaTheme="minorEastAsia" w:hAnsiTheme="minorHAnsi" w:cstheme="minorBidi"/>
          <w:kern w:val="2"/>
          <w:sz w:val="24"/>
          <w:szCs w:val="24"/>
          <w:lang w:val="en-US" w:eastAsia="en-US"/>
          <w14:ligatures w14:val="standardContextual"/>
        </w:rPr>
        <w:tab/>
      </w:r>
      <w:r>
        <w:t>AIMLES_ClientSelection_Update</w:t>
      </w:r>
      <w:r>
        <w:tab/>
      </w:r>
      <w:r>
        <w:fldChar w:fldCharType="begin"/>
      </w:r>
      <w:r>
        <w:instrText xml:space="preserve"> PAGEREF _Toc214968633 \h </w:instrText>
      </w:r>
      <w:r>
        <w:fldChar w:fldCharType="separate"/>
      </w:r>
      <w:r>
        <w:t>50</w:t>
      </w:r>
      <w:r>
        <w:fldChar w:fldCharType="end"/>
      </w:r>
    </w:p>
    <w:p w14:paraId="1C37F222" w14:textId="66DE2F7C"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5.2.7.2.4</w:t>
      </w:r>
      <w:r>
        <w:rPr>
          <w:rFonts w:asciiTheme="minorHAnsi" w:eastAsiaTheme="minorEastAsia" w:hAnsiTheme="minorHAnsi" w:cstheme="minorBidi"/>
          <w:kern w:val="2"/>
          <w:sz w:val="24"/>
          <w:szCs w:val="24"/>
          <w:lang w:val="en-US" w:eastAsia="en-US"/>
          <w14:ligatures w14:val="standardContextual"/>
        </w:rPr>
        <w:tab/>
      </w:r>
      <w:r>
        <w:t>AIMLES_ClientSelection_Unsubscribe</w:t>
      </w:r>
      <w:r>
        <w:tab/>
      </w:r>
      <w:r>
        <w:fldChar w:fldCharType="begin"/>
      </w:r>
      <w:r>
        <w:instrText xml:space="preserve"> PAGEREF _Toc214968634 \h </w:instrText>
      </w:r>
      <w:r>
        <w:fldChar w:fldCharType="separate"/>
      </w:r>
      <w:r>
        <w:t>51</w:t>
      </w:r>
      <w:r>
        <w:fldChar w:fldCharType="end"/>
      </w:r>
    </w:p>
    <w:p w14:paraId="2950D0A7" w14:textId="02BC9D78"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5.2.7.2.5</w:t>
      </w:r>
      <w:r>
        <w:rPr>
          <w:rFonts w:asciiTheme="minorHAnsi" w:eastAsiaTheme="minorEastAsia" w:hAnsiTheme="minorHAnsi" w:cstheme="minorBidi"/>
          <w:kern w:val="2"/>
          <w:sz w:val="24"/>
          <w:szCs w:val="24"/>
          <w:lang w:val="en-US" w:eastAsia="en-US"/>
          <w14:ligatures w14:val="standardContextual"/>
        </w:rPr>
        <w:tab/>
      </w:r>
      <w:r>
        <w:t>AIMLES_ClientSelection_Notify</w:t>
      </w:r>
      <w:r>
        <w:tab/>
      </w:r>
      <w:r>
        <w:fldChar w:fldCharType="begin"/>
      </w:r>
      <w:r>
        <w:instrText xml:space="preserve"> PAGEREF _Toc214968635 \h </w:instrText>
      </w:r>
      <w:r>
        <w:fldChar w:fldCharType="separate"/>
      </w:r>
      <w:r>
        <w:t>52</w:t>
      </w:r>
      <w:r>
        <w:fldChar w:fldCharType="end"/>
      </w:r>
    </w:p>
    <w:p w14:paraId="1C616964" w14:textId="0E8B010F"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5.2.7.2.6</w:t>
      </w:r>
      <w:r>
        <w:rPr>
          <w:rFonts w:asciiTheme="minorHAnsi" w:eastAsiaTheme="minorEastAsia" w:hAnsiTheme="minorHAnsi" w:cstheme="minorBidi"/>
          <w:kern w:val="2"/>
          <w:sz w:val="24"/>
          <w:szCs w:val="24"/>
          <w:lang w:val="en-US" w:eastAsia="en-US"/>
          <w14:ligatures w14:val="standardContextual"/>
        </w:rPr>
        <w:tab/>
      </w:r>
      <w:r>
        <w:t>AIMLES_AIMLEClientSelection_Request</w:t>
      </w:r>
      <w:r>
        <w:tab/>
      </w:r>
      <w:r>
        <w:fldChar w:fldCharType="begin"/>
      </w:r>
      <w:r>
        <w:instrText xml:space="preserve"> PAGEREF _Toc214968636 \h </w:instrText>
      </w:r>
      <w:r>
        <w:fldChar w:fldCharType="separate"/>
      </w:r>
      <w:r>
        <w:t>52</w:t>
      </w:r>
      <w:r>
        <w:fldChar w:fldCharType="end"/>
      </w:r>
    </w:p>
    <w:p w14:paraId="6014E92F" w14:textId="719626D4"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5.2.8</w:t>
      </w:r>
      <w:r>
        <w:rPr>
          <w:rFonts w:asciiTheme="minorHAnsi" w:eastAsiaTheme="minorEastAsia" w:hAnsiTheme="minorHAnsi" w:cstheme="minorBidi"/>
          <w:kern w:val="2"/>
          <w:sz w:val="24"/>
          <w:szCs w:val="24"/>
          <w:lang w:val="en-US" w:eastAsia="en-US"/>
          <w14:ligatures w14:val="standardContextual"/>
        </w:rPr>
        <w:tab/>
      </w:r>
      <w:r>
        <w:t>AIMLES_MLModelPerfMonitor Service</w:t>
      </w:r>
      <w:r>
        <w:tab/>
      </w:r>
      <w:r>
        <w:fldChar w:fldCharType="begin"/>
      </w:r>
      <w:r>
        <w:instrText xml:space="preserve"> PAGEREF _Toc214968637 \h </w:instrText>
      </w:r>
      <w:r>
        <w:fldChar w:fldCharType="separate"/>
      </w:r>
      <w:r>
        <w:t>54</w:t>
      </w:r>
      <w:r>
        <w:fldChar w:fldCharType="end"/>
      </w:r>
    </w:p>
    <w:p w14:paraId="1D429155" w14:textId="7EF3A644"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5.2.8.1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_Toc214968638 \h </w:instrText>
      </w:r>
      <w:r>
        <w:fldChar w:fldCharType="separate"/>
      </w:r>
      <w:r>
        <w:t>54</w:t>
      </w:r>
      <w:r>
        <w:fldChar w:fldCharType="end"/>
      </w:r>
    </w:p>
    <w:p w14:paraId="1DCE3AE1" w14:textId="4E0FEB29"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5.2.8.2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_Toc214968639 \h </w:instrText>
      </w:r>
      <w:r>
        <w:fldChar w:fldCharType="separate"/>
      </w:r>
      <w:r>
        <w:t>54</w:t>
      </w:r>
      <w:r>
        <w:fldChar w:fldCharType="end"/>
      </w:r>
    </w:p>
    <w:p w14:paraId="0BB58AC8" w14:textId="245CD47A"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5.2.8.2.1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_Toc214968640 \h </w:instrText>
      </w:r>
      <w:r>
        <w:fldChar w:fldCharType="separate"/>
      </w:r>
      <w:r>
        <w:t>54</w:t>
      </w:r>
      <w:r>
        <w:fldChar w:fldCharType="end"/>
      </w:r>
    </w:p>
    <w:p w14:paraId="4E99C13E" w14:textId="53AFBD44"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5.2.8.2.2</w:t>
      </w:r>
      <w:r>
        <w:rPr>
          <w:rFonts w:asciiTheme="minorHAnsi" w:eastAsiaTheme="minorEastAsia" w:hAnsiTheme="minorHAnsi" w:cstheme="minorBidi"/>
          <w:kern w:val="2"/>
          <w:sz w:val="24"/>
          <w:szCs w:val="24"/>
          <w:lang w:val="en-US" w:eastAsia="en-US"/>
          <w14:ligatures w14:val="standardContextual"/>
        </w:rPr>
        <w:tab/>
      </w:r>
      <w:r>
        <w:t>AIMLES_MLModelPerfMonitor_Subscribe</w:t>
      </w:r>
      <w:r>
        <w:tab/>
      </w:r>
      <w:r>
        <w:fldChar w:fldCharType="begin"/>
      </w:r>
      <w:r>
        <w:instrText xml:space="preserve"> PAGEREF _Toc214968641 \h </w:instrText>
      </w:r>
      <w:r>
        <w:fldChar w:fldCharType="separate"/>
      </w:r>
      <w:r>
        <w:t>54</w:t>
      </w:r>
      <w:r>
        <w:fldChar w:fldCharType="end"/>
      </w:r>
    </w:p>
    <w:p w14:paraId="7B975644" w14:textId="57692BAC"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5.2.8.2.3</w:t>
      </w:r>
      <w:r>
        <w:rPr>
          <w:rFonts w:asciiTheme="minorHAnsi" w:eastAsiaTheme="minorEastAsia" w:hAnsiTheme="minorHAnsi" w:cstheme="minorBidi"/>
          <w:kern w:val="2"/>
          <w:sz w:val="24"/>
          <w:szCs w:val="24"/>
          <w:lang w:val="en-US" w:eastAsia="en-US"/>
          <w14:ligatures w14:val="standardContextual"/>
        </w:rPr>
        <w:tab/>
      </w:r>
      <w:r>
        <w:t>AIMLES_MLModelPerfMonitor_Update</w:t>
      </w:r>
      <w:r>
        <w:tab/>
      </w:r>
      <w:r>
        <w:fldChar w:fldCharType="begin"/>
      </w:r>
      <w:r>
        <w:instrText xml:space="preserve"> PAGEREF _Toc214968642 \h </w:instrText>
      </w:r>
      <w:r>
        <w:fldChar w:fldCharType="separate"/>
      </w:r>
      <w:r>
        <w:t>55</w:t>
      </w:r>
      <w:r>
        <w:fldChar w:fldCharType="end"/>
      </w:r>
    </w:p>
    <w:p w14:paraId="77D55A5F" w14:textId="102779D6"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5.2.8.2.4</w:t>
      </w:r>
      <w:r>
        <w:rPr>
          <w:rFonts w:asciiTheme="minorHAnsi" w:eastAsiaTheme="minorEastAsia" w:hAnsiTheme="minorHAnsi" w:cstheme="minorBidi"/>
          <w:kern w:val="2"/>
          <w:sz w:val="24"/>
          <w:szCs w:val="24"/>
          <w:lang w:val="en-US" w:eastAsia="en-US"/>
          <w14:ligatures w14:val="standardContextual"/>
        </w:rPr>
        <w:tab/>
      </w:r>
      <w:r>
        <w:t>AIMLES_MLModelPerfMonitor_Unsubscribe</w:t>
      </w:r>
      <w:r>
        <w:tab/>
      </w:r>
      <w:r>
        <w:fldChar w:fldCharType="begin"/>
      </w:r>
      <w:r>
        <w:instrText xml:space="preserve"> PAGEREF _Toc214968643 \h </w:instrText>
      </w:r>
      <w:r>
        <w:fldChar w:fldCharType="separate"/>
      </w:r>
      <w:r>
        <w:t>56</w:t>
      </w:r>
      <w:r>
        <w:fldChar w:fldCharType="end"/>
      </w:r>
    </w:p>
    <w:p w14:paraId="4EF8EF76" w14:textId="391AD154"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5.2.8.2.5</w:t>
      </w:r>
      <w:r>
        <w:rPr>
          <w:rFonts w:asciiTheme="minorHAnsi" w:eastAsiaTheme="minorEastAsia" w:hAnsiTheme="minorHAnsi" w:cstheme="minorBidi"/>
          <w:kern w:val="2"/>
          <w:sz w:val="24"/>
          <w:szCs w:val="24"/>
          <w:lang w:val="en-US" w:eastAsia="en-US"/>
          <w14:ligatures w14:val="standardContextual"/>
        </w:rPr>
        <w:tab/>
      </w:r>
      <w:r>
        <w:t>AIMLES_MLModelPerfMonitor_Notify</w:t>
      </w:r>
      <w:r>
        <w:tab/>
      </w:r>
      <w:r>
        <w:fldChar w:fldCharType="begin"/>
      </w:r>
      <w:r>
        <w:instrText xml:space="preserve"> PAGEREF _Toc214968644 \h </w:instrText>
      </w:r>
      <w:r>
        <w:fldChar w:fldCharType="separate"/>
      </w:r>
      <w:r>
        <w:t>56</w:t>
      </w:r>
      <w:r>
        <w:fldChar w:fldCharType="end"/>
      </w:r>
    </w:p>
    <w:p w14:paraId="3F0772EF" w14:textId="49BB1018"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5.2.9</w:t>
      </w:r>
      <w:r>
        <w:rPr>
          <w:rFonts w:asciiTheme="minorHAnsi" w:eastAsiaTheme="minorEastAsia" w:hAnsiTheme="minorHAnsi" w:cstheme="minorBidi"/>
          <w:kern w:val="2"/>
          <w:sz w:val="24"/>
          <w:szCs w:val="24"/>
          <w:lang w:val="en-US" w:eastAsia="en-US"/>
          <w14:ligatures w14:val="standardContextual"/>
        </w:rPr>
        <w:tab/>
      </w:r>
      <w:r>
        <w:t xml:space="preserve">AIMLES_AssistedMLModelSelection </w:t>
      </w:r>
      <w:r w:rsidRPr="0095221C">
        <w:rPr>
          <w:rFonts w:eastAsia="SimSun"/>
        </w:rPr>
        <w:t>Service</w:t>
      </w:r>
      <w:r>
        <w:tab/>
      </w:r>
      <w:r>
        <w:fldChar w:fldCharType="begin"/>
      </w:r>
      <w:r>
        <w:instrText xml:space="preserve"> PAGEREF _Toc214968645 \h </w:instrText>
      </w:r>
      <w:r>
        <w:fldChar w:fldCharType="separate"/>
      </w:r>
      <w:r>
        <w:t>58</w:t>
      </w:r>
      <w:r>
        <w:fldChar w:fldCharType="end"/>
      </w:r>
    </w:p>
    <w:p w14:paraId="1BD11856" w14:textId="511BA995"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5.2.9.1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_Toc214968646 \h </w:instrText>
      </w:r>
      <w:r>
        <w:fldChar w:fldCharType="separate"/>
      </w:r>
      <w:r>
        <w:t>58</w:t>
      </w:r>
      <w:r>
        <w:fldChar w:fldCharType="end"/>
      </w:r>
    </w:p>
    <w:p w14:paraId="3F9F6918" w14:textId="64FB1989"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5.2.9.2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_Toc214968647 \h </w:instrText>
      </w:r>
      <w:r>
        <w:fldChar w:fldCharType="separate"/>
      </w:r>
      <w:r>
        <w:t>58</w:t>
      </w:r>
      <w:r>
        <w:fldChar w:fldCharType="end"/>
      </w:r>
    </w:p>
    <w:p w14:paraId="618F8CFE" w14:textId="3DB5FFCA"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5.2.9.2.1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_Toc214968648 \h </w:instrText>
      </w:r>
      <w:r>
        <w:fldChar w:fldCharType="separate"/>
      </w:r>
      <w:r>
        <w:t>58</w:t>
      </w:r>
      <w:r>
        <w:fldChar w:fldCharType="end"/>
      </w:r>
    </w:p>
    <w:p w14:paraId="5B20CCDB" w14:textId="73E08699"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5.2.9.2.2</w:t>
      </w:r>
      <w:r>
        <w:rPr>
          <w:rFonts w:asciiTheme="minorHAnsi" w:eastAsiaTheme="minorEastAsia" w:hAnsiTheme="minorHAnsi" w:cstheme="minorBidi"/>
          <w:kern w:val="2"/>
          <w:sz w:val="24"/>
          <w:szCs w:val="24"/>
          <w:lang w:val="en-US" w:eastAsia="en-US"/>
          <w14:ligatures w14:val="standardContextual"/>
        </w:rPr>
        <w:tab/>
      </w:r>
      <w:r>
        <w:t>AIMLES_AssistedMLModelSelection_Subscribe</w:t>
      </w:r>
      <w:r>
        <w:tab/>
      </w:r>
      <w:r>
        <w:fldChar w:fldCharType="begin"/>
      </w:r>
      <w:r>
        <w:instrText xml:space="preserve"> PAGEREF _Toc214968649 \h </w:instrText>
      </w:r>
      <w:r>
        <w:fldChar w:fldCharType="separate"/>
      </w:r>
      <w:r>
        <w:t>58</w:t>
      </w:r>
      <w:r>
        <w:fldChar w:fldCharType="end"/>
      </w:r>
    </w:p>
    <w:p w14:paraId="145FCC92" w14:textId="03F0C788"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5.2.9.2.3</w:t>
      </w:r>
      <w:r>
        <w:rPr>
          <w:rFonts w:asciiTheme="minorHAnsi" w:eastAsiaTheme="minorEastAsia" w:hAnsiTheme="minorHAnsi" w:cstheme="minorBidi"/>
          <w:kern w:val="2"/>
          <w:sz w:val="24"/>
          <w:szCs w:val="24"/>
          <w:lang w:val="en-US" w:eastAsia="en-US"/>
          <w14:ligatures w14:val="standardContextual"/>
        </w:rPr>
        <w:tab/>
      </w:r>
      <w:r>
        <w:t>AIMLES_AssistedMLModelSelection_Update</w:t>
      </w:r>
      <w:r>
        <w:tab/>
      </w:r>
      <w:r>
        <w:fldChar w:fldCharType="begin"/>
      </w:r>
      <w:r>
        <w:instrText xml:space="preserve"> PAGEREF _Toc214968650 \h </w:instrText>
      </w:r>
      <w:r>
        <w:fldChar w:fldCharType="separate"/>
      </w:r>
      <w:r>
        <w:t>59</w:t>
      </w:r>
      <w:r>
        <w:fldChar w:fldCharType="end"/>
      </w:r>
    </w:p>
    <w:p w14:paraId="3A37BCCE" w14:textId="30EBEC40"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5.2.9.2.4</w:t>
      </w:r>
      <w:r>
        <w:rPr>
          <w:rFonts w:asciiTheme="minorHAnsi" w:eastAsiaTheme="minorEastAsia" w:hAnsiTheme="minorHAnsi" w:cstheme="minorBidi"/>
          <w:kern w:val="2"/>
          <w:sz w:val="24"/>
          <w:szCs w:val="24"/>
          <w:lang w:val="en-US" w:eastAsia="en-US"/>
          <w14:ligatures w14:val="standardContextual"/>
        </w:rPr>
        <w:tab/>
      </w:r>
      <w:r>
        <w:t>AIMLES_AssistedMLModelSelection_Unsubscribe</w:t>
      </w:r>
      <w:r>
        <w:tab/>
      </w:r>
      <w:r>
        <w:fldChar w:fldCharType="begin"/>
      </w:r>
      <w:r>
        <w:instrText xml:space="preserve"> PAGEREF _Toc214968651 \h </w:instrText>
      </w:r>
      <w:r>
        <w:fldChar w:fldCharType="separate"/>
      </w:r>
      <w:r>
        <w:t>60</w:t>
      </w:r>
      <w:r>
        <w:fldChar w:fldCharType="end"/>
      </w:r>
    </w:p>
    <w:p w14:paraId="0752F46B" w14:textId="7252F311"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5.2.9.2.5</w:t>
      </w:r>
      <w:r>
        <w:rPr>
          <w:rFonts w:asciiTheme="minorHAnsi" w:eastAsiaTheme="minorEastAsia" w:hAnsiTheme="minorHAnsi" w:cstheme="minorBidi"/>
          <w:kern w:val="2"/>
          <w:sz w:val="24"/>
          <w:szCs w:val="24"/>
          <w:lang w:val="en-US" w:eastAsia="en-US"/>
          <w14:ligatures w14:val="standardContextual"/>
        </w:rPr>
        <w:tab/>
      </w:r>
      <w:r>
        <w:t>AIMLES_AssistedMLModelSelection_Notify</w:t>
      </w:r>
      <w:r>
        <w:tab/>
      </w:r>
      <w:r>
        <w:fldChar w:fldCharType="begin"/>
      </w:r>
      <w:r>
        <w:instrText xml:space="preserve"> PAGEREF _Toc214968652 \h </w:instrText>
      </w:r>
      <w:r>
        <w:fldChar w:fldCharType="separate"/>
      </w:r>
      <w:r>
        <w:t>61</w:t>
      </w:r>
      <w:r>
        <w:fldChar w:fldCharType="end"/>
      </w:r>
    </w:p>
    <w:p w14:paraId="14776E96" w14:textId="0A7034D1"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5.2.10</w:t>
      </w:r>
      <w:r>
        <w:rPr>
          <w:rFonts w:asciiTheme="minorHAnsi" w:eastAsiaTheme="minorEastAsia" w:hAnsiTheme="minorHAnsi" w:cstheme="minorBidi"/>
          <w:kern w:val="2"/>
          <w:sz w:val="24"/>
          <w:szCs w:val="24"/>
          <w:lang w:val="en-US" w:eastAsia="en-US"/>
          <w14:ligatures w14:val="standardContextual"/>
        </w:rPr>
        <w:tab/>
      </w:r>
      <w:r>
        <w:t xml:space="preserve">AIMLES_MLModelRetrieval </w:t>
      </w:r>
      <w:r w:rsidRPr="0095221C">
        <w:rPr>
          <w:rFonts w:eastAsia="SimSun"/>
        </w:rPr>
        <w:t>Service</w:t>
      </w:r>
      <w:r>
        <w:tab/>
      </w:r>
      <w:r>
        <w:fldChar w:fldCharType="begin"/>
      </w:r>
      <w:r>
        <w:instrText xml:space="preserve"> PAGEREF _Toc214968653 \h </w:instrText>
      </w:r>
      <w:r>
        <w:fldChar w:fldCharType="separate"/>
      </w:r>
      <w:r>
        <w:t>62</w:t>
      </w:r>
      <w:r>
        <w:fldChar w:fldCharType="end"/>
      </w:r>
    </w:p>
    <w:p w14:paraId="44DA2F6F" w14:textId="56ED6ABF"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5.2.10.1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_Toc214968654 \h </w:instrText>
      </w:r>
      <w:r>
        <w:fldChar w:fldCharType="separate"/>
      </w:r>
      <w:r>
        <w:t>62</w:t>
      </w:r>
      <w:r>
        <w:fldChar w:fldCharType="end"/>
      </w:r>
    </w:p>
    <w:p w14:paraId="015A7EFC" w14:textId="3DF1FB50"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5.2.10.2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_Toc214968655 \h </w:instrText>
      </w:r>
      <w:r>
        <w:fldChar w:fldCharType="separate"/>
      </w:r>
      <w:r>
        <w:t>62</w:t>
      </w:r>
      <w:r>
        <w:fldChar w:fldCharType="end"/>
      </w:r>
    </w:p>
    <w:p w14:paraId="07C62BDE" w14:textId="30EA44BB"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5.2.10.2.1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_Toc214968656 \h </w:instrText>
      </w:r>
      <w:r>
        <w:fldChar w:fldCharType="separate"/>
      </w:r>
      <w:r>
        <w:t>62</w:t>
      </w:r>
      <w:r>
        <w:fldChar w:fldCharType="end"/>
      </w:r>
    </w:p>
    <w:p w14:paraId="588D9E78" w14:textId="1EF3CAA0"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5.2.10.2.2</w:t>
      </w:r>
      <w:r>
        <w:rPr>
          <w:rFonts w:asciiTheme="minorHAnsi" w:eastAsiaTheme="minorEastAsia" w:hAnsiTheme="minorHAnsi" w:cstheme="minorBidi"/>
          <w:kern w:val="2"/>
          <w:sz w:val="24"/>
          <w:szCs w:val="24"/>
          <w:lang w:val="en-US" w:eastAsia="en-US"/>
          <w14:ligatures w14:val="standardContextual"/>
        </w:rPr>
        <w:tab/>
      </w:r>
      <w:r>
        <w:t>AIMLES_MLModelRetrieval_Request</w:t>
      </w:r>
      <w:r>
        <w:tab/>
      </w:r>
      <w:r>
        <w:fldChar w:fldCharType="begin"/>
      </w:r>
      <w:r>
        <w:instrText xml:space="preserve"> PAGEREF _Toc214968657 \h </w:instrText>
      </w:r>
      <w:r>
        <w:fldChar w:fldCharType="separate"/>
      </w:r>
      <w:r>
        <w:t>62</w:t>
      </w:r>
      <w:r>
        <w:fldChar w:fldCharType="end"/>
      </w:r>
    </w:p>
    <w:p w14:paraId="4C053720" w14:textId="6BF7B2DA"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5.2.10.2.3</w:t>
      </w:r>
      <w:r>
        <w:rPr>
          <w:rFonts w:asciiTheme="minorHAnsi" w:eastAsiaTheme="minorEastAsia" w:hAnsiTheme="minorHAnsi" w:cstheme="minorBidi"/>
          <w:kern w:val="2"/>
          <w:sz w:val="24"/>
          <w:szCs w:val="24"/>
          <w:lang w:val="en-US" w:eastAsia="en-US"/>
          <w14:ligatures w14:val="standardContextual"/>
        </w:rPr>
        <w:tab/>
      </w:r>
      <w:r>
        <w:t>AIMLES_MLModelRetrieval_Subscribe</w:t>
      </w:r>
      <w:r>
        <w:tab/>
      </w:r>
      <w:r>
        <w:fldChar w:fldCharType="begin"/>
      </w:r>
      <w:r>
        <w:instrText xml:space="preserve"> PAGEREF _Toc214968658 \h </w:instrText>
      </w:r>
      <w:r>
        <w:fldChar w:fldCharType="separate"/>
      </w:r>
      <w:r>
        <w:t>63</w:t>
      </w:r>
      <w:r>
        <w:fldChar w:fldCharType="end"/>
      </w:r>
    </w:p>
    <w:p w14:paraId="7F209A64" w14:textId="31CC54E4"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5.2.10.2.4</w:t>
      </w:r>
      <w:r>
        <w:rPr>
          <w:rFonts w:asciiTheme="minorHAnsi" w:eastAsiaTheme="minorEastAsia" w:hAnsiTheme="minorHAnsi" w:cstheme="minorBidi"/>
          <w:kern w:val="2"/>
          <w:sz w:val="24"/>
          <w:szCs w:val="24"/>
          <w:lang w:val="en-US" w:eastAsia="en-US"/>
          <w14:ligatures w14:val="standardContextual"/>
        </w:rPr>
        <w:tab/>
      </w:r>
      <w:r>
        <w:t>AIMLES_MLModelRetrieval_Update</w:t>
      </w:r>
      <w:r>
        <w:tab/>
      </w:r>
      <w:r>
        <w:fldChar w:fldCharType="begin"/>
      </w:r>
      <w:r>
        <w:instrText xml:space="preserve"> PAGEREF _Toc214968659 \h </w:instrText>
      </w:r>
      <w:r>
        <w:fldChar w:fldCharType="separate"/>
      </w:r>
      <w:r>
        <w:t>64</w:t>
      </w:r>
      <w:r>
        <w:fldChar w:fldCharType="end"/>
      </w:r>
    </w:p>
    <w:p w14:paraId="20CFF161" w14:textId="15533926"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5.2.10.2.5</w:t>
      </w:r>
      <w:r>
        <w:rPr>
          <w:rFonts w:asciiTheme="minorHAnsi" w:eastAsiaTheme="minorEastAsia" w:hAnsiTheme="minorHAnsi" w:cstheme="minorBidi"/>
          <w:kern w:val="2"/>
          <w:sz w:val="24"/>
          <w:szCs w:val="24"/>
          <w:lang w:val="en-US" w:eastAsia="en-US"/>
          <w14:ligatures w14:val="standardContextual"/>
        </w:rPr>
        <w:tab/>
      </w:r>
      <w:r>
        <w:t>AIMLES_MLModelRetrieval_Unsubscribe</w:t>
      </w:r>
      <w:r>
        <w:tab/>
      </w:r>
      <w:r>
        <w:fldChar w:fldCharType="begin"/>
      </w:r>
      <w:r>
        <w:instrText xml:space="preserve"> PAGEREF _Toc214968660 \h </w:instrText>
      </w:r>
      <w:r>
        <w:fldChar w:fldCharType="separate"/>
      </w:r>
      <w:r>
        <w:t>65</w:t>
      </w:r>
      <w:r>
        <w:fldChar w:fldCharType="end"/>
      </w:r>
    </w:p>
    <w:p w14:paraId="646BE43D" w14:textId="64C90FF4"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5.2.10.2.6</w:t>
      </w:r>
      <w:r>
        <w:rPr>
          <w:rFonts w:asciiTheme="minorHAnsi" w:eastAsiaTheme="minorEastAsia" w:hAnsiTheme="minorHAnsi" w:cstheme="minorBidi"/>
          <w:kern w:val="2"/>
          <w:sz w:val="24"/>
          <w:szCs w:val="24"/>
          <w:lang w:val="en-US" w:eastAsia="en-US"/>
          <w14:ligatures w14:val="standardContextual"/>
        </w:rPr>
        <w:tab/>
      </w:r>
      <w:r>
        <w:t>AIMLES_MLModelRetrieval_Notify</w:t>
      </w:r>
      <w:r>
        <w:tab/>
      </w:r>
      <w:r>
        <w:fldChar w:fldCharType="begin"/>
      </w:r>
      <w:r>
        <w:instrText xml:space="preserve"> PAGEREF _Toc214968661 \h </w:instrText>
      </w:r>
      <w:r>
        <w:fldChar w:fldCharType="separate"/>
      </w:r>
      <w:r>
        <w:t>65</w:t>
      </w:r>
      <w:r>
        <w:fldChar w:fldCharType="end"/>
      </w:r>
    </w:p>
    <w:p w14:paraId="1A1FD560" w14:textId="15BE5DD9"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5.2.11</w:t>
      </w:r>
      <w:r>
        <w:rPr>
          <w:rFonts w:asciiTheme="minorHAnsi" w:eastAsiaTheme="minorEastAsia" w:hAnsiTheme="minorHAnsi" w:cstheme="minorBidi"/>
          <w:kern w:val="2"/>
          <w:sz w:val="24"/>
          <w:szCs w:val="24"/>
          <w:lang w:val="en-US" w:eastAsia="en-US"/>
          <w14:ligatures w14:val="standardContextual"/>
        </w:rPr>
        <w:tab/>
      </w:r>
      <w:r>
        <w:t>AIMLES_TLModelSelectionAssistance Service</w:t>
      </w:r>
      <w:r>
        <w:tab/>
      </w:r>
      <w:r>
        <w:fldChar w:fldCharType="begin"/>
      </w:r>
      <w:r>
        <w:instrText xml:space="preserve"> PAGEREF _Toc214968662 \h </w:instrText>
      </w:r>
      <w:r>
        <w:fldChar w:fldCharType="separate"/>
      </w:r>
      <w:r>
        <w:t>67</w:t>
      </w:r>
      <w:r>
        <w:fldChar w:fldCharType="end"/>
      </w:r>
    </w:p>
    <w:p w14:paraId="524975DA" w14:textId="336B890D"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5.2.11.1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_Toc214968663 \h </w:instrText>
      </w:r>
      <w:r>
        <w:fldChar w:fldCharType="separate"/>
      </w:r>
      <w:r>
        <w:t>67</w:t>
      </w:r>
      <w:r>
        <w:fldChar w:fldCharType="end"/>
      </w:r>
    </w:p>
    <w:p w14:paraId="673B0BF4" w14:textId="1947968D"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5.2.11.2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_Toc214968664 \h </w:instrText>
      </w:r>
      <w:r>
        <w:fldChar w:fldCharType="separate"/>
      </w:r>
      <w:r>
        <w:t>67</w:t>
      </w:r>
      <w:r>
        <w:fldChar w:fldCharType="end"/>
      </w:r>
    </w:p>
    <w:p w14:paraId="5F466EB9" w14:textId="1BE76BA8"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5.2.11.2.1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_Toc214968665 \h </w:instrText>
      </w:r>
      <w:r>
        <w:fldChar w:fldCharType="separate"/>
      </w:r>
      <w:r>
        <w:t>67</w:t>
      </w:r>
      <w:r>
        <w:fldChar w:fldCharType="end"/>
      </w:r>
    </w:p>
    <w:p w14:paraId="2C129C4E" w14:textId="2E1F980C"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5.2.11.2.2</w:t>
      </w:r>
      <w:r>
        <w:rPr>
          <w:rFonts w:asciiTheme="minorHAnsi" w:eastAsiaTheme="minorEastAsia" w:hAnsiTheme="minorHAnsi" w:cstheme="minorBidi"/>
          <w:kern w:val="2"/>
          <w:sz w:val="24"/>
          <w:szCs w:val="24"/>
          <w:lang w:val="en-US" w:eastAsia="en-US"/>
          <w14:ligatures w14:val="standardContextual"/>
        </w:rPr>
        <w:tab/>
      </w:r>
      <w:r>
        <w:t>AIMLES_TLModelSelectionAssistance_Request</w:t>
      </w:r>
      <w:r>
        <w:tab/>
      </w:r>
      <w:r>
        <w:fldChar w:fldCharType="begin"/>
      </w:r>
      <w:r>
        <w:instrText xml:space="preserve"> PAGEREF _Toc214968666 \h </w:instrText>
      </w:r>
      <w:r>
        <w:fldChar w:fldCharType="separate"/>
      </w:r>
      <w:r>
        <w:t>67</w:t>
      </w:r>
      <w:r>
        <w:fldChar w:fldCharType="end"/>
      </w:r>
    </w:p>
    <w:p w14:paraId="610321CB" w14:textId="0CA9CC5E"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rsidRPr="0095221C">
        <w:rPr>
          <w:rFonts w:eastAsia="SimSun"/>
        </w:rPr>
        <w:t>5.2.12</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AIMLES_SplitOpNodeRegistration</w:t>
      </w:r>
      <w:r>
        <w:tab/>
      </w:r>
      <w:r>
        <w:fldChar w:fldCharType="begin"/>
      </w:r>
      <w:r>
        <w:instrText xml:space="preserve"> PAGEREF _Toc214968667 \h </w:instrText>
      </w:r>
      <w:r>
        <w:fldChar w:fldCharType="separate"/>
      </w:r>
      <w:r>
        <w:t>68</w:t>
      </w:r>
      <w:r>
        <w:fldChar w:fldCharType="end"/>
      </w:r>
    </w:p>
    <w:p w14:paraId="50345132" w14:textId="7107413F"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sidRPr="0095221C">
        <w:rPr>
          <w:rFonts w:eastAsia="SimSun"/>
        </w:rPr>
        <w:t>5.2.12.1</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Service Description</w:t>
      </w:r>
      <w:r>
        <w:tab/>
      </w:r>
      <w:r>
        <w:fldChar w:fldCharType="begin"/>
      </w:r>
      <w:r>
        <w:instrText xml:space="preserve"> PAGEREF _Toc214968668 \h </w:instrText>
      </w:r>
      <w:r>
        <w:fldChar w:fldCharType="separate"/>
      </w:r>
      <w:r>
        <w:t>68</w:t>
      </w:r>
      <w:r>
        <w:fldChar w:fldCharType="end"/>
      </w:r>
    </w:p>
    <w:p w14:paraId="021BCCF3" w14:textId="604A7310"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sidRPr="0095221C">
        <w:rPr>
          <w:rFonts w:eastAsia="SimSun"/>
        </w:rPr>
        <w:t>5.2.12.2</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Service Operations</w:t>
      </w:r>
      <w:r>
        <w:tab/>
      </w:r>
      <w:r>
        <w:fldChar w:fldCharType="begin"/>
      </w:r>
      <w:r>
        <w:instrText xml:space="preserve"> PAGEREF _Toc214968669 \h </w:instrText>
      </w:r>
      <w:r>
        <w:fldChar w:fldCharType="separate"/>
      </w:r>
      <w:r>
        <w:t>68</w:t>
      </w:r>
      <w:r>
        <w:fldChar w:fldCharType="end"/>
      </w:r>
    </w:p>
    <w:p w14:paraId="7F923B53" w14:textId="13F188FC"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rFonts w:eastAsia="SimSun"/>
        </w:rPr>
        <w:t>5.2.12.2.1</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Introduction</w:t>
      </w:r>
      <w:r>
        <w:tab/>
      </w:r>
      <w:r>
        <w:fldChar w:fldCharType="begin"/>
      </w:r>
      <w:r>
        <w:instrText xml:space="preserve"> PAGEREF _Toc214968670 \h </w:instrText>
      </w:r>
      <w:r>
        <w:fldChar w:fldCharType="separate"/>
      </w:r>
      <w:r>
        <w:t>68</w:t>
      </w:r>
      <w:r>
        <w:fldChar w:fldCharType="end"/>
      </w:r>
    </w:p>
    <w:p w14:paraId="27FAD013" w14:textId="6F90F2E3"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rFonts w:eastAsia="SimSun"/>
        </w:rPr>
        <w:t>5.2.12.2.2</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A</w:t>
      </w:r>
      <w:r>
        <w:t>IMLES</w:t>
      </w:r>
      <w:r w:rsidRPr="0095221C">
        <w:rPr>
          <w:rFonts w:eastAsia="SimSun"/>
        </w:rPr>
        <w:t>_SplitOpNodeRegistration_Request</w:t>
      </w:r>
      <w:r>
        <w:tab/>
      </w:r>
      <w:r>
        <w:fldChar w:fldCharType="begin"/>
      </w:r>
      <w:r>
        <w:instrText xml:space="preserve"> PAGEREF _Toc214968671 \h </w:instrText>
      </w:r>
      <w:r>
        <w:fldChar w:fldCharType="separate"/>
      </w:r>
      <w:r>
        <w:t>68</w:t>
      </w:r>
      <w:r>
        <w:fldChar w:fldCharType="end"/>
      </w:r>
    </w:p>
    <w:p w14:paraId="5C0D291D" w14:textId="1E1D1586"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5.2.12.2.3</w:t>
      </w:r>
      <w:r>
        <w:rPr>
          <w:rFonts w:asciiTheme="minorHAnsi" w:eastAsiaTheme="minorEastAsia" w:hAnsiTheme="minorHAnsi" w:cstheme="minorBidi"/>
          <w:kern w:val="2"/>
          <w:sz w:val="24"/>
          <w:szCs w:val="24"/>
          <w:lang w:val="en-US" w:eastAsia="en-US"/>
          <w14:ligatures w14:val="standardContextual"/>
        </w:rPr>
        <w:tab/>
      </w:r>
      <w:r>
        <w:t>AIMLES_</w:t>
      </w:r>
      <w:r w:rsidRPr="0095221C">
        <w:rPr>
          <w:rFonts w:eastAsia="SimSun"/>
        </w:rPr>
        <w:t>SplitOpNodeRegistration</w:t>
      </w:r>
      <w:r>
        <w:t>_Update</w:t>
      </w:r>
      <w:r>
        <w:tab/>
      </w:r>
      <w:r>
        <w:fldChar w:fldCharType="begin"/>
      </w:r>
      <w:r>
        <w:instrText xml:space="preserve"> PAGEREF _Toc214968672 \h </w:instrText>
      </w:r>
      <w:r>
        <w:fldChar w:fldCharType="separate"/>
      </w:r>
      <w:r>
        <w:t>69</w:t>
      </w:r>
      <w:r>
        <w:fldChar w:fldCharType="end"/>
      </w:r>
    </w:p>
    <w:p w14:paraId="7FEF30EC" w14:textId="1FA26B6F"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5.2.12.2.4</w:t>
      </w:r>
      <w:r>
        <w:rPr>
          <w:rFonts w:asciiTheme="minorHAnsi" w:eastAsiaTheme="minorEastAsia" w:hAnsiTheme="minorHAnsi" w:cstheme="minorBidi"/>
          <w:kern w:val="2"/>
          <w:sz w:val="24"/>
          <w:szCs w:val="24"/>
          <w:lang w:val="en-US" w:eastAsia="en-US"/>
          <w14:ligatures w14:val="standardContextual"/>
        </w:rPr>
        <w:tab/>
      </w:r>
      <w:r>
        <w:t>AIMLES_</w:t>
      </w:r>
      <w:r w:rsidRPr="0095221C">
        <w:rPr>
          <w:rFonts w:eastAsia="SimSun"/>
        </w:rPr>
        <w:t>SplitOpNodeRegistration</w:t>
      </w:r>
      <w:r>
        <w:t>_Deregister service operation</w:t>
      </w:r>
      <w:r>
        <w:tab/>
      </w:r>
      <w:r>
        <w:fldChar w:fldCharType="begin"/>
      </w:r>
      <w:r>
        <w:instrText xml:space="preserve"> PAGEREF _Toc214968673 \h </w:instrText>
      </w:r>
      <w:r>
        <w:fldChar w:fldCharType="separate"/>
      </w:r>
      <w:r>
        <w:t>70</w:t>
      </w:r>
      <w:r>
        <w:fldChar w:fldCharType="end"/>
      </w:r>
    </w:p>
    <w:p w14:paraId="1634C373" w14:textId="65A2BADF"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rsidRPr="0095221C">
        <w:rPr>
          <w:lang w:val="en-US"/>
        </w:rPr>
        <w:t>5.2.13</w:t>
      </w:r>
      <w:r>
        <w:rPr>
          <w:rFonts w:asciiTheme="minorHAnsi" w:eastAsiaTheme="minorEastAsia" w:hAnsiTheme="minorHAnsi" w:cstheme="minorBidi"/>
          <w:kern w:val="2"/>
          <w:sz w:val="24"/>
          <w:szCs w:val="24"/>
          <w:lang w:val="en-US" w:eastAsia="en-US"/>
          <w14:ligatures w14:val="standardContextual"/>
        </w:rPr>
        <w:tab/>
      </w:r>
      <w:r w:rsidRPr="0095221C">
        <w:rPr>
          <w:lang w:val="en-US"/>
        </w:rPr>
        <w:t xml:space="preserve">AIMLES_MLModelUpdate </w:t>
      </w:r>
      <w:r w:rsidRPr="0095221C">
        <w:rPr>
          <w:rFonts w:eastAsia="SimSun"/>
          <w:lang w:val="en-US"/>
        </w:rPr>
        <w:t>Service</w:t>
      </w:r>
      <w:r>
        <w:tab/>
      </w:r>
      <w:r>
        <w:fldChar w:fldCharType="begin"/>
      </w:r>
      <w:r>
        <w:instrText xml:space="preserve"> PAGEREF _Toc214968674 \h </w:instrText>
      </w:r>
      <w:r>
        <w:fldChar w:fldCharType="separate"/>
      </w:r>
      <w:r>
        <w:t>71</w:t>
      </w:r>
      <w:r>
        <w:fldChar w:fldCharType="end"/>
      </w:r>
    </w:p>
    <w:p w14:paraId="013AD40B" w14:textId="14D019D2"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sidRPr="0095221C">
        <w:rPr>
          <w:lang w:val="en-US"/>
        </w:rPr>
        <w:t>5.2.13.1</w:t>
      </w:r>
      <w:r>
        <w:rPr>
          <w:rFonts w:asciiTheme="minorHAnsi" w:eastAsiaTheme="minorEastAsia" w:hAnsiTheme="minorHAnsi" w:cstheme="minorBidi"/>
          <w:kern w:val="2"/>
          <w:sz w:val="24"/>
          <w:szCs w:val="24"/>
          <w:lang w:val="en-US" w:eastAsia="en-US"/>
          <w14:ligatures w14:val="standardContextual"/>
        </w:rPr>
        <w:tab/>
      </w:r>
      <w:r w:rsidRPr="0095221C">
        <w:rPr>
          <w:lang w:val="en-US"/>
        </w:rPr>
        <w:t>Service Description</w:t>
      </w:r>
      <w:r>
        <w:tab/>
      </w:r>
      <w:r>
        <w:fldChar w:fldCharType="begin"/>
      </w:r>
      <w:r>
        <w:instrText xml:space="preserve"> PAGEREF _Toc214968675 \h </w:instrText>
      </w:r>
      <w:r>
        <w:fldChar w:fldCharType="separate"/>
      </w:r>
      <w:r>
        <w:t>71</w:t>
      </w:r>
      <w:r>
        <w:fldChar w:fldCharType="end"/>
      </w:r>
    </w:p>
    <w:p w14:paraId="48E5657D" w14:textId="292E53DA"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5.2.13.2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_Toc214968676 \h </w:instrText>
      </w:r>
      <w:r>
        <w:fldChar w:fldCharType="separate"/>
      </w:r>
      <w:r>
        <w:t>71</w:t>
      </w:r>
      <w:r>
        <w:fldChar w:fldCharType="end"/>
      </w:r>
    </w:p>
    <w:p w14:paraId="23734ECB" w14:textId="2EDF6AC4"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5.2.13.2.1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_Toc214968677 \h </w:instrText>
      </w:r>
      <w:r>
        <w:fldChar w:fldCharType="separate"/>
      </w:r>
      <w:r>
        <w:t>71</w:t>
      </w:r>
      <w:r>
        <w:fldChar w:fldCharType="end"/>
      </w:r>
    </w:p>
    <w:p w14:paraId="19A293A5" w14:textId="1111B77C"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5.2.13.2.2</w:t>
      </w:r>
      <w:r>
        <w:rPr>
          <w:rFonts w:asciiTheme="minorHAnsi" w:eastAsiaTheme="minorEastAsia" w:hAnsiTheme="minorHAnsi" w:cstheme="minorBidi"/>
          <w:kern w:val="2"/>
          <w:sz w:val="24"/>
          <w:szCs w:val="24"/>
          <w:lang w:val="en-US" w:eastAsia="en-US"/>
          <w14:ligatures w14:val="standardContextual"/>
        </w:rPr>
        <w:tab/>
      </w:r>
      <w:r>
        <w:t>AIMLES_MLModelUpdate_Request</w:t>
      </w:r>
      <w:r>
        <w:tab/>
      </w:r>
      <w:r>
        <w:fldChar w:fldCharType="begin"/>
      </w:r>
      <w:r>
        <w:instrText xml:space="preserve"> PAGEREF _Toc214968678 \h </w:instrText>
      </w:r>
      <w:r>
        <w:fldChar w:fldCharType="separate"/>
      </w:r>
      <w:r>
        <w:t>71</w:t>
      </w:r>
      <w:r>
        <w:fldChar w:fldCharType="end"/>
      </w:r>
    </w:p>
    <w:p w14:paraId="0D06E8E0" w14:textId="1DECC075"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5.2.14</w:t>
      </w:r>
      <w:r>
        <w:rPr>
          <w:rFonts w:asciiTheme="minorHAnsi" w:eastAsiaTheme="minorEastAsia" w:hAnsiTheme="minorHAnsi" w:cstheme="minorBidi"/>
          <w:kern w:val="2"/>
          <w:sz w:val="24"/>
          <w:szCs w:val="24"/>
          <w:lang w:val="en-US" w:eastAsia="en-US"/>
          <w14:ligatures w14:val="standardContextual"/>
        </w:rPr>
        <w:tab/>
      </w:r>
      <w:r>
        <w:t>AIMLES_MLModelTraining Service</w:t>
      </w:r>
      <w:r>
        <w:tab/>
      </w:r>
      <w:r>
        <w:fldChar w:fldCharType="begin"/>
      </w:r>
      <w:r>
        <w:instrText xml:space="preserve"> PAGEREF _Toc214968679 \h </w:instrText>
      </w:r>
      <w:r>
        <w:fldChar w:fldCharType="separate"/>
      </w:r>
      <w:r>
        <w:t>73</w:t>
      </w:r>
      <w:r>
        <w:fldChar w:fldCharType="end"/>
      </w:r>
    </w:p>
    <w:p w14:paraId="5D209B3C" w14:textId="7DD9F817"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5.2.14.1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_Toc214968680 \h </w:instrText>
      </w:r>
      <w:r>
        <w:fldChar w:fldCharType="separate"/>
      </w:r>
      <w:r>
        <w:t>73</w:t>
      </w:r>
      <w:r>
        <w:fldChar w:fldCharType="end"/>
      </w:r>
    </w:p>
    <w:p w14:paraId="46F04009" w14:textId="2315BACA"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5.2.14.2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_Toc214968681 \h </w:instrText>
      </w:r>
      <w:r>
        <w:fldChar w:fldCharType="separate"/>
      </w:r>
      <w:r>
        <w:t>73</w:t>
      </w:r>
      <w:r>
        <w:fldChar w:fldCharType="end"/>
      </w:r>
    </w:p>
    <w:p w14:paraId="09D5810D" w14:textId="37094AF3"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5.2.14.2.1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_Toc214968682 \h </w:instrText>
      </w:r>
      <w:r>
        <w:fldChar w:fldCharType="separate"/>
      </w:r>
      <w:r>
        <w:t>73</w:t>
      </w:r>
      <w:r>
        <w:fldChar w:fldCharType="end"/>
      </w:r>
    </w:p>
    <w:p w14:paraId="5EC472CA" w14:textId="10D462EA"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5.2.14.2.2</w:t>
      </w:r>
      <w:r>
        <w:rPr>
          <w:rFonts w:asciiTheme="minorHAnsi" w:eastAsiaTheme="minorEastAsia" w:hAnsiTheme="minorHAnsi" w:cstheme="minorBidi"/>
          <w:kern w:val="2"/>
          <w:sz w:val="24"/>
          <w:szCs w:val="24"/>
          <w:lang w:val="en-US" w:eastAsia="en-US"/>
          <w14:ligatures w14:val="standardContextual"/>
        </w:rPr>
        <w:tab/>
      </w:r>
      <w:r>
        <w:t>AIMLES_MLModelTraining_Request</w:t>
      </w:r>
      <w:r>
        <w:tab/>
      </w:r>
      <w:r>
        <w:fldChar w:fldCharType="begin"/>
      </w:r>
      <w:r>
        <w:instrText xml:space="preserve"> PAGEREF _Toc214968683 \h </w:instrText>
      </w:r>
      <w:r>
        <w:fldChar w:fldCharType="separate"/>
      </w:r>
      <w:r>
        <w:t>73</w:t>
      </w:r>
      <w:r>
        <w:fldChar w:fldCharType="end"/>
      </w:r>
    </w:p>
    <w:p w14:paraId="31748986" w14:textId="34AF411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5.2.14.2.3</w:t>
      </w:r>
      <w:r>
        <w:rPr>
          <w:rFonts w:asciiTheme="minorHAnsi" w:eastAsiaTheme="minorEastAsia" w:hAnsiTheme="minorHAnsi" w:cstheme="minorBidi"/>
          <w:kern w:val="2"/>
          <w:sz w:val="24"/>
          <w:szCs w:val="24"/>
          <w:lang w:val="en-US" w:eastAsia="en-US"/>
          <w14:ligatures w14:val="standardContextual"/>
        </w:rPr>
        <w:tab/>
      </w:r>
      <w:r>
        <w:t>AIMLES_MLModelTraining_Notify</w:t>
      </w:r>
      <w:r>
        <w:tab/>
      </w:r>
      <w:r>
        <w:fldChar w:fldCharType="begin"/>
      </w:r>
      <w:r>
        <w:instrText xml:space="preserve"> PAGEREF _Toc214968684 \h </w:instrText>
      </w:r>
      <w:r>
        <w:fldChar w:fldCharType="separate"/>
      </w:r>
      <w:r>
        <w:t>74</w:t>
      </w:r>
      <w:r>
        <w:fldChar w:fldCharType="end"/>
      </w:r>
    </w:p>
    <w:p w14:paraId="5ECCA0DC" w14:textId="0B772646" w:rsidR="00D1707A" w:rsidRPr="0063434E" w:rsidRDefault="00D1707A">
      <w:pPr>
        <w:pStyle w:val="TOC3"/>
        <w:rPr>
          <w:rFonts w:asciiTheme="minorHAnsi" w:eastAsiaTheme="minorEastAsia" w:hAnsiTheme="minorHAnsi" w:cstheme="minorBidi"/>
          <w:kern w:val="2"/>
          <w:sz w:val="24"/>
          <w:szCs w:val="24"/>
          <w:lang w:val="fr-FR" w:eastAsia="en-US"/>
          <w14:ligatures w14:val="standardContextual"/>
        </w:rPr>
      </w:pPr>
      <w:r w:rsidRPr="0063434E">
        <w:rPr>
          <w:lang w:val="fr-FR"/>
        </w:rPr>
        <w:t>5.2.15</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eastAsia="zh-CN"/>
        </w:rPr>
        <w:t>AIMLES_SplitOpEvent</w:t>
      </w:r>
      <w:r w:rsidRPr="0063434E">
        <w:rPr>
          <w:lang w:val="fr-FR"/>
        </w:rPr>
        <w:t xml:space="preserve"> Service</w:t>
      </w:r>
      <w:r w:rsidRPr="0063434E">
        <w:rPr>
          <w:lang w:val="fr-FR"/>
        </w:rPr>
        <w:tab/>
      </w:r>
      <w:r>
        <w:fldChar w:fldCharType="begin"/>
      </w:r>
      <w:r w:rsidRPr="0063434E">
        <w:rPr>
          <w:lang w:val="fr-FR"/>
        </w:rPr>
        <w:instrText xml:space="preserve"> PAGEREF _Toc214968685 \h </w:instrText>
      </w:r>
      <w:r>
        <w:fldChar w:fldCharType="separate"/>
      </w:r>
      <w:r w:rsidRPr="0063434E">
        <w:rPr>
          <w:lang w:val="fr-FR"/>
        </w:rPr>
        <w:t>75</w:t>
      </w:r>
      <w:r>
        <w:fldChar w:fldCharType="end"/>
      </w:r>
    </w:p>
    <w:p w14:paraId="6B440730" w14:textId="37790362" w:rsidR="00D1707A" w:rsidRPr="0063434E" w:rsidRDefault="00D1707A">
      <w:pPr>
        <w:pStyle w:val="TOC4"/>
        <w:rPr>
          <w:rFonts w:asciiTheme="minorHAnsi" w:eastAsiaTheme="minorEastAsia" w:hAnsiTheme="minorHAnsi" w:cstheme="minorBidi"/>
          <w:kern w:val="2"/>
          <w:sz w:val="24"/>
          <w:szCs w:val="24"/>
          <w:lang w:val="fr-FR" w:eastAsia="en-US"/>
          <w14:ligatures w14:val="standardContextual"/>
        </w:rPr>
      </w:pPr>
      <w:r w:rsidRPr="0063434E">
        <w:rPr>
          <w:lang w:val="fr-FR"/>
        </w:rPr>
        <w:t>5.2.15.1</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Service Description</w:t>
      </w:r>
      <w:r w:rsidRPr="0063434E">
        <w:rPr>
          <w:lang w:val="fr-FR"/>
        </w:rPr>
        <w:tab/>
      </w:r>
      <w:r>
        <w:fldChar w:fldCharType="begin"/>
      </w:r>
      <w:r w:rsidRPr="0063434E">
        <w:rPr>
          <w:lang w:val="fr-FR"/>
        </w:rPr>
        <w:instrText xml:space="preserve"> PAGEREF _Toc214968686 \h </w:instrText>
      </w:r>
      <w:r>
        <w:fldChar w:fldCharType="separate"/>
      </w:r>
      <w:r w:rsidRPr="0063434E">
        <w:rPr>
          <w:lang w:val="fr-FR"/>
        </w:rPr>
        <w:t>75</w:t>
      </w:r>
      <w:r>
        <w:fldChar w:fldCharType="end"/>
      </w:r>
    </w:p>
    <w:p w14:paraId="2BD4B287" w14:textId="2A41FCA9"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5.2.15.2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_Toc214968687 \h </w:instrText>
      </w:r>
      <w:r>
        <w:fldChar w:fldCharType="separate"/>
      </w:r>
      <w:r>
        <w:t>75</w:t>
      </w:r>
      <w:r>
        <w:fldChar w:fldCharType="end"/>
      </w:r>
    </w:p>
    <w:p w14:paraId="19D1A2B6" w14:textId="06D6FA03"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5.2.15.2.1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_Toc214968688 \h </w:instrText>
      </w:r>
      <w:r>
        <w:fldChar w:fldCharType="separate"/>
      </w:r>
      <w:r>
        <w:t>75</w:t>
      </w:r>
      <w:r>
        <w:fldChar w:fldCharType="end"/>
      </w:r>
    </w:p>
    <w:p w14:paraId="1A5BE667" w14:textId="009005D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5.2.15.2.2</w:t>
      </w:r>
      <w:r>
        <w:rPr>
          <w:rFonts w:asciiTheme="minorHAnsi" w:eastAsiaTheme="minorEastAsia" w:hAnsiTheme="minorHAnsi" w:cstheme="minorBidi"/>
          <w:kern w:val="2"/>
          <w:sz w:val="24"/>
          <w:szCs w:val="24"/>
          <w:lang w:val="en-US" w:eastAsia="en-US"/>
          <w14:ligatures w14:val="standardContextual"/>
        </w:rPr>
        <w:tab/>
      </w:r>
      <w:r>
        <w:t>AIMLES_</w:t>
      </w:r>
      <w:r>
        <w:rPr>
          <w:lang w:eastAsia="zh-CN"/>
        </w:rPr>
        <w:t>SplitOpEvent</w:t>
      </w:r>
      <w:r>
        <w:t>_Subscribe</w:t>
      </w:r>
      <w:r>
        <w:tab/>
      </w:r>
      <w:r>
        <w:fldChar w:fldCharType="begin"/>
      </w:r>
      <w:r>
        <w:instrText xml:space="preserve"> PAGEREF _Toc214968689 \h </w:instrText>
      </w:r>
      <w:r>
        <w:fldChar w:fldCharType="separate"/>
      </w:r>
      <w:r>
        <w:t>75</w:t>
      </w:r>
      <w:r>
        <w:fldChar w:fldCharType="end"/>
      </w:r>
    </w:p>
    <w:p w14:paraId="52A2BF6E" w14:textId="17855CA9"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5.2.15.2.3</w:t>
      </w:r>
      <w:r>
        <w:rPr>
          <w:rFonts w:asciiTheme="minorHAnsi" w:eastAsiaTheme="minorEastAsia" w:hAnsiTheme="minorHAnsi" w:cstheme="minorBidi"/>
          <w:kern w:val="2"/>
          <w:sz w:val="24"/>
          <w:szCs w:val="24"/>
          <w:lang w:val="en-US" w:eastAsia="en-US"/>
          <w14:ligatures w14:val="standardContextual"/>
        </w:rPr>
        <w:tab/>
      </w:r>
      <w:r>
        <w:t>AIMLES_</w:t>
      </w:r>
      <w:r>
        <w:rPr>
          <w:lang w:eastAsia="zh-CN"/>
        </w:rPr>
        <w:t>SplitOpEvent</w:t>
      </w:r>
      <w:r>
        <w:t>_Notify</w:t>
      </w:r>
      <w:r>
        <w:tab/>
      </w:r>
      <w:r>
        <w:fldChar w:fldCharType="begin"/>
      </w:r>
      <w:r>
        <w:instrText xml:space="preserve"> PAGEREF _Toc214968690 \h </w:instrText>
      </w:r>
      <w:r>
        <w:fldChar w:fldCharType="separate"/>
      </w:r>
      <w:r>
        <w:t>76</w:t>
      </w:r>
      <w:r>
        <w:fldChar w:fldCharType="end"/>
      </w:r>
    </w:p>
    <w:p w14:paraId="4896B9C6" w14:textId="30A88279"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5.2.15.2.4</w:t>
      </w:r>
      <w:r>
        <w:rPr>
          <w:rFonts w:asciiTheme="minorHAnsi" w:eastAsiaTheme="minorEastAsia" w:hAnsiTheme="minorHAnsi" w:cstheme="minorBidi"/>
          <w:kern w:val="2"/>
          <w:sz w:val="24"/>
          <w:szCs w:val="24"/>
          <w:lang w:val="en-US" w:eastAsia="en-US"/>
          <w14:ligatures w14:val="standardContextual"/>
        </w:rPr>
        <w:tab/>
      </w:r>
      <w:r>
        <w:t>AIMLES_</w:t>
      </w:r>
      <w:r>
        <w:rPr>
          <w:lang w:eastAsia="zh-CN"/>
        </w:rPr>
        <w:t>SplitOpEvent</w:t>
      </w:r>
      <w:r>
        <w:t>_Update</w:t>
      </w:r>
      <w:r>
        <w:tab/>
      </w:r>
      <w:r>
        <w:fldChar w:fldCharType="begin"/>
      </w:r>
      <w:r>
        <w:instrText xml:space="preserve"> PAGEREF _Toc214968691 \h </w:instrText>
      </w:r>
      <w:r>
        <w:fldChar w:fldCharType="separate"/>
      </w:r>
      <w:r>
        <w:t>76</w:t>
      </w:r>
      <w:r>
        <w:fldChar w:fldCharType="end"/>
      </w:r>
    </w:p>
    <w:p w14:paraId="5961C076" w14:textId="28782A79"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5.2.15.2.5</w:t>
      </w:r>
      <w:r>
        <w:rPr>
          <w:rFonts w:asciiTheme="minorHAnsi" w:eastAsiaTheme="minorEastAsia" w:hAnsiTheme="minorHAnsi" w:cstheme="minorBidi"/>
          <w:kern w:val="2"/>
          <w:sz w:val="24"/>
          <w:szCs w:val="24"/>
          <w:lang w:val="en-US" w:eastAsia="en-US"/>
          <w14:ligatures w14:val="standardContextual"/>
        </w:rPr>
        <w:tab/>
      </w:r>
      <w:r>
        <w:t>AIMLES_</w:t>
      </w:r>
      <w:r>
        <w:rPr>
          <w:lang w:eastAsia="zh-CN"/>
        </w:rPr>
        <w:t>SplitOpEvent</w:t>
      </w:r>
      <w:r>
        <w:t>_Unsubscribe</w:t>
      </w:r>
      <w:r>
        <w:tab/>
      </w:r>
      <w:r>
        <w:fldChar w:fldCharType="begin"/>
      </w:r>
      <w:r>
        <w:instrText xml:space="preserve"> PAGEREF _Toc214968692 \h </w:instrText>
      </w:r>
      <w:r>
        <w:fldChar w:fldCharType="separate"/>
      </w:r>
      <w:r>
        <w:t>77</w:t>
      </w:r>
      <w:r>
        <w:fldChar w:fldCharType="end"/>
      </w:r>
    </w:p>
    <w:p w14:paraId="16215F6A" w14:textId="6065DFA9" w:rsidR="00D1707A" w:rsidRDefault="00D1707A">
      <w:pPr>
        <w:pStyle w:val="TOC2"/>
        <w:rPr>
          <w:rFonts w:asciiTheme="minorHAnsi" w:eastAsiaTheme="minorEastAsia" w:hAnsiTheme="minorHAnsi" w:cstheme="minorBidi"/>
          <w:kern w:val="2"/>
          <w:sz w:val="24"/>
          <w:szCs w:val="24"/>
          <w:lang w:val="en-US" w:eastAsia="en-US"/>
          <w14:ligatures w14:val="standardContextual"/>
        </w:rPr>
      </w:pPr>
      <w:r>
        <w:t>5.3</w:t>
      </w:r>
      <w:r>
        <w:rPr>
          <w:rFonts w:asciiTheme="minorHAnsi" w:eastAsiaTheme="minorEastAsia" w:hAnsiTheme="minorHAnsi" w:cstheme="minorBidi"/>
          <w:kern w:val="2"/>
          <w:sz w:val="24"/>
          <w:szCs w:val="24"/>
          <w:lang w:val="en-US" w:eastAsia="en-US"/>
          <w14:ligatures w14:val="standardContextual"/>
        </w:rPr>
        <w:tab/>
      </w:r>
      <w:r>
        <w:t>Services offered by the AIMLE Repository</w:t>
      </w:r>
      <w:r>
        <w:tab/>
      </w:r>
      <w:r>
        <w:fldChar w:fldCharType="begin"/>
      </w:r>
      <w:r>
        <w:instrText xml:space="preserve"> PAGEREF _Toc214968693 \h </w:instrText>
      </w:r>
      <w:r>
        <w:fldChar w:fldCharType="separate"/>
      </w:r>
      <w:r>
        <w:t>78</w:t>
      </w:r>
      <w:r>
        <w:fldChar w:fldCharType="end"/>
      </w:r>
    </w:p>
    <w:p w14:paraId="1956123E" w14:textId="6D1E12FA"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5.3.1</w:t>
      </w:r>
      <w:r>
        <w:rPr>
          <w:rFonts w:asciiTheme="minorHAnsi" w:eastAsiaTheme="minorEastAsia" w:hAnsiTheme="minorHAnsi" w:cstheme="minorBidi"/>
          <w:kern w:val="2"/>
          <w:sz w:val="24"/>
          <w:szCs w:val="24"/>
          <w:lang w:val="en-US" w:eastAsia="en-US"/>
          <w14:ligatures w14:val="standardContextual"/>
        </w:rPr>
        <w:tab/>
      </w:r>
      <w:r>
        <w:t>MLR_MLModelManagement Service</w:t>
      </w:r>
      <w:r>
        <w:tab/>
      </w:r>
      <w:r>
        <w:fldChar w:fldCharType="begin"/>
      </w:r>
      <w:r>
        <w:instrText xml:space="preserve"> PAGEREF _Toc214968694 \h </w:instrText>
      </w:r>
      <w:r>
        <w:fldChar w:fldCharType="separate"/>
      </w:r>
      <w:r>
        <w:t>78</w:t>
      </w:r>
      <w:r>
        <w:fldChar w:fldCharType="end"/>
      </w:r>
    </w:p>
    <w:p w14:paraId="160698DC" w14:textId="4826D299"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5.3.1.1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_Toc214968695 \h </w:instrText>
      </w:r>
      <w:r>
        <w:fldChar w:fldCharType="separate"/>
      </w:r>
      <w:r>
        <w:t>78</w:t>
      </w:r>
      <w:r>
        <w:fldChar w:fldCharType="end"/>
      </w:r>
    </w:p>
    <w:p w14:paraId="1622FC94" w14:textId="4586FE42"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5.3.1.2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_Toc214968696 \h </w:instrText>
      </w:r>
      <w:r>
        <w:fldChar w:fldCharType="separate"/>
      </w:r>
      <w:r>
        <w:t>78</w:t>
      </w:r>
      <w:r>
        <w:fldChar w:fldCharType="end"/>
      </w:r>
    </w:p>
    <w:p w14:paraId="57406646" w14:textId="14F1DB3F"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5.3.1.2.1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_Toc214968697 \h </w:instrText>
      </w:r>
      <w:r>
        <w:fldChar w:fldCharType="separate"/>
      </w:r>
      <w:r>
        <w:t>78</w:t>
      </w:r>
      <w:r>
        <w:fldChar w:fldCharType="end"/>
      </w:r>
    </w:p>
    <w:p w14:paraId="5CA06139" w14:textId="241705AC"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5.3.1.2.2</w:t>
      </w:r>
      <w:r>
        <w:rPr>
          <w:rFonts w:asciiTheme="minorHAnsi" w:eastAsiaTheme="minorEastAsia" w:hAnsiTheme="minorHAnsi" w:cstheme="minorBidi"/>
          <w:kern w:val="2"/>
          <w:sz w:val="24"/>
          <w:szCs w:val="24"/>
          <w:lang w:val="en-US" w:eastAsia="en-US"/>
          <w14:ligatures w14:val="standardContextual"/>
        </w:rPr>
        <w:tab/>
      </w:r>
      <w:r>
        <w:t>MLR_MLModelManagement_Store</w:t>
      </w:r>
      <w:r>
        <w:tab/>
      </w:r>
      <w:r>
        <w:fldChar w:fldCharType="begin"/>
      </w:r>
      <w:r>
        <w:instrText xml:space="preserve"> PAGEREF _Toc214968698 \h </w:instrText>
      </w:r>
      <w:r>
        <w:fldChar w:fldCharType="separate"/>
      </w:r>
      <w:r>
        <w:t>78</w:t>
      </w:r>
      <w:r>
        <w:fldChar w:fldCharType="end"/>
      </w:r>
    </w:p>
    <w:p w14:paraId="0FBEA0BA" w14:textId="3E6CAAF6"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5.3.2</w:t>
      </w:r>
      <w:r>
        <w:rPr>
          <w:rFonts w:asciiTheme="minorHAnsi" w:eastAsiaTheme="minorEastAsia" w:hAnsiTheme="minorHAnsi" w:cstheme="minorBidi"/>
          <w:kern w:val="2"/>
          <w:sz w:val="24"/>
          <w:szCs w:val="24"/>
          <w:lang w:val="en-US" w:eastAsia="en-US"/>
          <w14:ligatures w14:val="standardContextual"/>
        </w:rPr>
        <w:tab/>
      </w:r>
      <w:r>
        <w:t xml:space="preserve">MLR_ModelInformationDiscovery </w:t>
      </w:r>
      <w:r w:rsidRPr="0095221C">
        <w:rPr>
          <w:rFonts w:eastAsia="SimSun"/>
          <w:lang w:eastAsia="en-US"/>
        </w:rPr>
        <w:t>Service</w:t>
      </w:r>
      <w:r>
        <w:tab/>
      </w:r>
      <w:r>
        <w:fldChar w:fldCharType="begin"/>
      </w:r>
      <w:r>
        <w:instrText xml:space="preserve"> PAGEREF _Toc214968699 \h </w:instrText>
      </w:r>
      <w:r>
        <w:fldChar w:fldCharType="separate"/>
      </w:r>
      <w:r>
        <w:t>81</w:t>
      </w:r>
      <w:r>
        <w:fldChar w:fldCharType="end"/>
      </w:r>
    </w:p>
    <w:p w14:paraId="1F28AAF5" w14:textId="6FC89BEF"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5.3.2.1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_Toc214968700 \h </w:instrText>
      </w:r>
      <w:r>
        <w:fldChar w:fldCharType="separate"/>
      </w:r>
      <w:r>
        <w:t>81</w:t>
      </w:r>
      <w:r>
        <w:fldChar w:fldCharType="end"/>
      </w:r>
    </w:p>
    <w:p w14:paraId="763332FF" w14:textId="3AD54B80"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5.3.2.2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_Toc214968701 \h </w:instrText>
      </w:r>
      <w:r>
        <w:fldChar w:fldCharType="separate"/>
      </w:r>
      <w:r>
        <w:t>81</w:t>
      </w:r>
      <w:r>
        <w:fldChar w:fldCharType="end"/>
      </w:r>
    </w:p>
    <w:p w14:paraId="2538511B" w14:textId="54DDB09F"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5.3.2.2.1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_Toc214968702 \h </w:instrText>
      </w:r>
      <w:r>
        <w:fldChar w:fldCharType="separate"/>
      </w:r>
      <w:r>
        <w:t>81</w:t>
      </w:r>
      <w:r>
        <w:fldChar w:fldCharType="end"/>
      </w:r>
    </w:p>
    <w:p w14:paraId="7C8C4502" w14:textId="097C881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5.3.2.2.2</w:t>
      </w:r>
      <w:r>
        <w:rPr>
          <w:rFonts w:asciiTheme="minorHAnsi" w:eastAsiaTheme="minorEastAsia" w:hAnsiTheme="minorHAnsi" w:cstheme="minorBidi"/>
          <w:kern w:val="2"/>
          <w:sz w:val="24"/>
          <w:szCs w:val="24"/>
          <w:lang w:val="en-US" w:eastAsia="en-US"/>
          <w14:ligatures w14:val="standardContextual"/>
        </w:rPr>
        <w:tab/>
      </w:r>
      <w:r>
        <w:t>MLR_MLModelInformationDiscovery_Request</w:t>
      </w:r>
      <w:r>
        <w:tab/>
      </w:r>
      <w:r>
        <w:fldChar w:fldCharType="begin"/>
      </w:r>
      <w:r>
        <w:instrText xml:space="preserve"> PAGEREF _Toc214968703 \h </w:instrText>
      </w:r>
      <w:r>
        <w:fldChar w:fldCharType="separate"/>
      </w:r>
      <w:r>
        <w:t>81</w:t>
      </w:r>
      <w:r>
        <w:fldChar w:fldCharType="end"/>
      </w:r>
    </w:p>
    <w:p w14:paraId="2C405384" w14:textId="2514FC09" w:rsidR="00D1707A" w:rsidRPr="0063434E" w:rsidRDefault="00D1707A">
      <w:pPr>
        <w:pStyle w:val="TOC3"/>
        <w:rPr>
          <w:rFonts w:asciiTheme="minorHAnsi" w:eastAsiaTheme="minorEastAsia" w:hAnsiTheme="minorHAnsi" w:cstheme="minorBidi"/>
          <w:kern w:val="2"/>
          <w:sz w:val="24"/>
          <w:szCs w:val="24"/>
          <w:lang w:val="fr-FR" w:eastAsia="en-US"/>
          <w14:ligatures w14:val="standardContextual"/>
        </w:rPr>
      </w:pPr>
      <w:r w:rsidRPr="0063434E">
        <w:rPr>
          <w:lang w:val="fr-FR"/>
        </w:rPr>
        <w:t>5.3.3</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MLR_FLEvents Service</w:t>
      </w:r>
      <w:r w:rsidRPr="0063434E">
        <w:rPr>
          <w:lang w:val="fr-FR"/>
        </w:rPr>
        <w:tab/>
      </w:r>
      <w:r>
        <w:fldChar w:fldCharType="begin"/>
      </w:r>
      <w:r w:rsidRPr="0063434E">
        <w:rPr>
          <w:lang w:val="fr-FR"/>
        </w:rPr>
        <w:instrText xml:space="preserve"> PAGEREF _Toc214968704 \h </w:instrText>
      </w:r>
      <w:r>
        <w:fldChar w:fldCharType="separate"/>
      </w:r>
      <w:r w:rsidRPr="0063434E">
        <w:rPr>
          <w:lang w:val="fr-FR"/>
        </w:rPr>
        <w:t>82</w:t>
      </w:r>
      <w:r>
        <w:fldChar w:fldCharType="end"/>
      </w:r>
    </w:p>
    <w:p w14:paraId="3AD0B71C" w14:textId="2629D6B2" w:rsidR="00D1707A" w:rsidRPr="0063434E" w:rsidRDefault="00D1707A">
      <w:pPr>
        <w:pStyle w:val="TOC4"/>
        <w:rPr>
          <w:rFonts w:asciiTheme="minorHAnsi" w:eastAsiaTheme="minorEastAsia" w:hAnsiTheme="minorHAnsi" w:cstheme="minorBidi"/>
          <w:kern w:val="2"/>
          <w:sz w:val="24"/>
          <w:szCs w:val="24"/>
          <w:lang w:val="fr-FR" w:eastAsia="en-US"/>
          <w14:ligatures w14:val="standardContextual"/>
        </w:rPr>
      </w:pPr>
      <w:r w:rsidRPr="0063434E">
        <w:rPr>
          <w:lang w:val="fr-FR"/>
        </w:rPr>
        <w:t>5.3.3.1</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Service Description</w:t>
      </w:r>
      <w:r w:rsidRPr="0063434E">
        <w:rPr>
          <w:lang w:val="fr-FR"/>
        </w:rPr>
        <w:tab/>
      </w:r>
      <w:r>
        <w:fldChar w:fldCharType="begin"/>
      </w:r>
      <w:r w:rsidRPr="0063434E">
        <w:rPr>
          <w:lang w:val="fr-FR"/>
        </w:rPr>
        <w:instrText xml:space="preserve"> PAGEREF _Toc214968705 \h </w:instrText>
      </w:r>
      <w:r>
        <w:fldChar w:fldCharType="separate"/>
      </w:r>
      <w:r w:rsidRPr="0063434E">
        <w:rPr>
          <w:lang w:val="fr-FR"/>
        </w:rPr>
        <w:t>82</w:t>
      </w:r>
      <w:r>
        <w:fldChar w:fldCharType="end"/>
      </w:r>
    </w:p>
    <w:p w14:paraId="740D83F0" w14:textId="58AFEC1F"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5.3.3.2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_Toc214968706 \h </w:instrText>
      </w:r>
      <w:r>
        <w:fldChar w:fldCharType="separate"/>
      </w:r>
      <w:r>
        <w:t>82</w:t>
      </w:r>
      <w:r>
        <w:fldChar w:fldCharType="end"/>
      </w:r>
    </w:p>
    <w:p w14:paraId="458B7510" w14:textId="2411BE8C"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5.3.3.2.1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_Toc214968707 \h </w:instrText>
      </w:r>
      <w:r>
        <w:fldChar w:fldCharType="separate"/>
      </w:r>
      <w:r>
        <w:t>82</w:t>
      </w:r>
      <w:r>
        <w:fldChar w:fldCharType="end"/>
      </w:r>
    </w:p>
    <w:p w14:paraId="1216CFCA" w14:textId="240A9128"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5.3.3.2.2</w:t>
      </w:r>
      <w:r>
        <w:rPr>
          <w:rFonts w:asciiTheme="minorHAnsi" w:eastAsiaTheme="minorEastAsia" w:hAnsiTheme="minorHAnsi" w:cstheme="minorBidi"/>
          <w:kern w:val="2"/>
          <w:sz w:val="24"/>
          <w:szCs w:val="24"/>
          <w:lang w:val="en-US" w:eastAsia="en-US"/>
          <w14:ligatures w14:val="standardContextual"/>
        </w:rPr>
        <w:tab/>
      </w:r>
      <w:r>
        <w:t>MLR_FLEvents_Subscribe</w:t>
      </w:r>
      <w:r>
        <w:tab/>
      </w:r>
      <w:r>
        <w:fldChar w:fldCharType="begin"/>
      </w:r>
      <w:r>
        <w:instrText xml:space="preserve"> PAGEREF _Toc214968708 \h </w:instrText>
      </w:r>
      <w:r>
        <w:fldChar w:fldCharType="separate"/>
      </w:r>
      <w:r>
        <w:t>82</w:t>
      </w:r>
      <w:r>
        <w:fldChar w:fldCharType="end"/>
      </w:r>
    </w:p>
    <w:p w14:paraId="102E3E38" w14:textId="02BBBD73"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5.3.3.2.3</w:t>
      </w:r>
      <w:r>
        <w:rPr>
          <w:rFonts w:asciiTheme="minorHAnsi" w:eastAsiaTheme="minorEastAsia" w:hAnsiTheme="minorHAnsi" w:cstheme="minorBidi"/>
          <w:kern w:val="2"/>
          <w:sz w:val="24"/>
          <w:szCs w:val="24"/>
          <w:lang w:val="en-US" w:eastAsia="en-US"/>
          <w14:ligatures w14:val="standardContextual"/>
        </w:rPr>
        <w:tab/>
      </w:r>
      <w:r>
        <w:t>MLR_FLEvents_Update</w:t>
      </w:r>
      <w:r>
        <w:tab/>
      </w:r>
      <w:r>
        <w:fldChar w:fldCharType="begin"/>
      </w:r>
      <w:r>
        <w:instrText xml:space="preserve"> PAGEREF _Toc214968709 \h </w:instrText>
      </w:r>
      <w:r>
        <w:fldChar w:fldCharType="separate"/>
      </w:r>
      <w:r>
        <w:t>83</w:t>
      </w:r>
      <w:r>
        <w:fldChar w:fldCharType="end"/>
      </w:r>
    </w:p>
    <w:p w14:paraId="5915A8E8" w14:textId="2A18BF03"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5.3.3.2.4</w:t>
      </w:r>
      <w:r>
        <w:rPr>
          <w:rFonts w:asciiTheme="minorHAnsi" w:eastAsiaTheme="minorEastAsia" w:hAnsiTheme="minorHAnsi" w:cstheme="minorBidi"/>
          <w:kern w:val="2"/>
          <w:sz w:val="24"/>
          <w:szCs w:val="24"/>
          <w:lang w:val="en-US" w:eastAsia="en-US"/>
          <w14:ligatures w14:val="standardContextual"/>
        </w:rPr>
        <w:tab/>
      </w:r>
      <w:r>
        <w:t>MLR_FLEvents_Unsubscribe</w:t>
      </w:r>
      <w:r>
        <w:tab/>
      </w:r>
      <w:r>
        <w:fldChar w:fldCharType="begin"/>
      </w:r>
      <w:r>
        <w:instrText xml:space="preserve"> PAGEREF _Toc214968710 \h </w:instrText>
      </w:r>
      <w:r>
        <w:fldChar w:fldCharType="separate"/>
      </w:r>
      <w:r>
        <w:t>84</w:t>
      </w:r>
      <w:r>
        <w:fldChar w:fldCharType="end"/>
      </w:r>
    </w:p>
    <w:p w14:paraId="2EFDBFD2" w14:textId="3A1A6204"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5.3.3.2.5</w:t>
      </w:r>
      <w:r>
        <w:rPr>
          <w:rFonts w:asciiTheme="minorHAnsi" w:eastAsiaTheme="minorEastAsia" w:hAnsiTheme="minorHAnsi" w:cstheme="minorBidi"/>
          <w:kern w:val="2"/>
          <w:sz w:val="24"/>
          <w:szCs w:val="24"/>
          <w:lang w:val="en-US" w:eastAsia="en-US"/>
          <w14:ligatures w14:val="standardContextual"/>
        </w:rPr>
        <w:tab/>
      </w:r>
      <w:r>
        <w:t>MLR_FLEvents_Notify</w:t>
      </w:r>
      <w:r>
        <w:tab/>
      </w:r>
      <w:r>
        <w:fldChar w:fldCharType="begin"/>
      </w:r>
      <w:r>
        <w:instrText xml:space="preserve"> PAGEREF _Toc214968711 \h </w:instrText>
      </w:r>
      <w:r>
        <w:fldChar w:fldCharType="separate"/>
      </w:r>
      <w:r>
        <w:t>84</w:t>
      </w:r>
      <w:r>
        <w:fldChar w:fldCharType="end"/>
      </w:r>
    </w:p>
    <w:p w14:paraId="57B4B893" w14:textId="233ADDA6"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5.3.4</w:t>
      </w:r>
      <w:r>
        <w:rPr>
          <w:rFonts w:asciiTheme="minorHAnsi" w:eastAsiaTheme="minorEastAsia" w:hAnsiTheme="minorHAnsi" w:cstheme="minorBidi"/>
          <w:kern w:val="2"/>
          <w:sz w:val="24"/>
          <w:szCs w:val="24"/>
          <w:lang w:val="en-US" w:eastAsia="en-US"/>
          <w14:ligatures w14:val="standardContextual"/>
        </w:rPr>
        <w:tab/>
      </w:r>
      <w:r>
        <w:t>MLR_FLMember Service</w:t>
      </w:r>
      <w:r>
        <w:tab/>
      </w:r>
      <w:r>
        <w:fldChar w:fldCharType="begin"/>
      </w:r>
      <w:r>
        <w:instrText xml:space="preserve"> PAGEREF _Toc214968712 \h </w:instrText>
      </w:r>
      <w:r>
        <w:fldChar w:fldCharType="separate"/>
      </w:r>
      <w:r>
        <w:t>86</w:t>
      </w:r>
      <w:r>
        <w:fldChar w:fldCharType="end"/>
      </w:r>
    </w:p>
    <w:p w14:paraId="4B19BEB6" w14:textId="0D377401"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5.3.4.1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_Toc214968713 \h </w:instrText>
      </w:r>
      <w:r>
        <w:fldChar w:fldCharType="separate"/>
      </w:r>
      <w:r>
        <w:t>86</w:t>
      </w:r>
      <w:r>
        <w:fldChar w:fldCharType="end"/>
      </w:r>
    </w:p>
    <w:p w14:paraId="35B627C1" w14:textId="348C6F28"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5.3.4.2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_Toc214968714 \h </w:instrText>
      </w:r>
      <w:r>
        <w:fldChar w:fldCharType="separate"/>
      </w:r>
      <w:r>
        <w:t>86</w:t>
      </w:r>
      <w:r>
        <w:fldChar w:fldCharType="end"/>
      </w:r>
    </w:p>
    <w:p w14:paraId="281FF693" w14:textId="7E1CEE79"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5.3.4.2.1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_Toc214968715 \h </w:instrText>
      </w:r>
      <w:r>
        <w:fldChar w:fldCharType="separate"/>
      </w:r>
      <w:r>
        <w:t>86</w:t>
      </w:r>
      <w:r>
        <w:fldChar w:fldCharType="end"/>
      </w:r>
    </w:p>
    <w:p w14:paraId="6D43289C" w14:textId="07372A82"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5.3.4.2.2</w:t>
      </w:r>
      <w:r>
        <w:rPr>
          <w:rFonts w:asciiTheme="minorHAnsi" w:eastAsiaTheme="minorEastAsia" w:hAnsiTheme="minorHAnsi" w:cstheme="minorBidi"/>
          <w:kern w:val="2"/>
          <w:sz w:val="24"/>
          <w:szCs w:val="24"/>
          <w:lang w:val="en-US" w:eastAsia="en-US"/>
          <w14:ligatures w14:val="standardContextual"/>
        </w:rPr>
        <w:tab/>
      </w:r>
      <w:r>
        <w:t>MLR_FLMember_Register</w:t>
      </w:r>
      <w:r>
        <w:tab/>
      </w:r>
      <w:r>
        <w:fldChar w:fldCharType="begin"/>
      </w:r>
      <w:r>
        <w:instrText xml:space="preserve"> PAGEREF _Toc214968716 \h </w:instrText>
      </w:r>
      <w:r>
        <w:fldChar w:fldCharType="separate"/>
      </w:r>
      <w:r>
        <w:t>86</w:t>
      </w:r>
      <w:r>
        <w:fldChar w:fldCharType="end"/>
      </w:r>
    </w:p>
    <w:p w14:paraId="4479E640" w14:textId="7574ACC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5.3.4.2.3</w:t>
      </w:r>
      <w:r>
        <w:rPr>
          <w:rFonts w:asciiTheme="minorHAnsi" w:eastAsiaTheme="minorEastAsia" w:hAnsiTheme="minorHAnsi" w:cstheme="minorBidi"/>
          <w:kern w:val="2"/>
          <w:sz w:val="24"/>
          <w:szCs w:val="24"/>
          <w:lang w:val="en-US" w:eastAsia="en-US"/>
          <w14:ligatures w14:val="standardContextual"/>
        </w:rPr>
        <w:tab/>
      </w:r>
      <w:r>
        <w:t>MLR_FLMember_Query</w:t>
      </w:r>
      <w:r>
        <w:tab/>
      </w:r>
      <w:r>
        <w:fldChar w:fldCharType="begin"/>
      </w:r>
      <w:r>
        <w:instrText xml:space="preserve"> PAGEREF _Toc214968717 \h </w:instrText>
      </w:r>
      <w:r>
        <w:fldChar w:fldCharType="separate"/>
      </w:r>
      <w:r>
        <w:t>87</w:t>
      </w:r>
      <w:r>
        <w:fldChar w:fldCharType="end"/>
      </w:r>
    </w:p>
    <w:p w14:paraId="13830F94" w14:textId="02BF235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5.3.4.2.4</w:t>
      </w:r>
      <w:r>
        <w:rPr>
          <w:rFonts w:asciiTheme="minorHAnsi" w:eastAsiaTheme="minorEastAsia" w:hAnsiTheme="minorHAnsi" w:cstheme="minorBidi"/>
          <w:kern w:val="2"/>
          <w:sz w:val="24"/>
          <w:szCs w:val="24"/>
          <w:lang w:val="en-US" w:eastAsia="en-US"/>
          <w14:ligatures w14:val="standardContextual"/>
        </w:rPr>
        <w:tab/>
      </w:r>
      <w:r>
        <w:t>MLR_FLMember_Update_Register</w:t>
      </w:r>
      <w:r>
        <w:tab/>
      </w:r>
      <w:r>
        <w:fldChar w:fldCharType="begin"/>
      </w:r>
      <w:r>
        <w:instrText xml:space="preserve"> PAGEREF _Toc214968718 \h </w:instrText>
      </w:r>
      <w:r>
        <w:fldChar w:fldCharType="separate"/>
      </w:r>
      <w:r>
        <w:t>87</w:t>
      </w:r>
      <w:r>
        <w:fldChar w:fldCharType="end"/>
      </w:r>
    </w:p>
    <w:p w14:paraId="25F94A94" w14:textId="2894AD78"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5.3.4.2.5</w:t>
      </w:r>
      <w:r>
        <w:rPr>
          <w:rFonts w:asciiTheme="minorHAnsi" w:eastAsiaTheme="minorEastAsia" w:hAnsiTheme="minorHAnsi" w:cstheme="minorBidi"/>
          <w:kern w:val="2"/>
          <w:sz w:val="24"/>
          <w:szCs w:val="24"/>
          <w:lang w:val="en-US" w:eastAsia="en-US"/>
          <w14:ligatures w14:val="standardContextual"/>
        </w:rPr>
        <w:tab/>
      </w:r>
      <w:r>
        <w:t>MLR_FLMember_Deregister</w:t>
      </w:r>
      <w:r>
        <w:tab/>
      </w:r>
      <w:r>
        <w:fldChar w:fldCharType="begin"/>
      </w:r>
      <w:r>
        <w:instrText xml:space="preserve"> PAGEREF _Toc214968719 \h </w:instrText>
      </w:r>
      <w:r>
        <w:fldChar w:fldCharType="separate"/>
      </w:r>
      <w:r>
        <w:t>88</w:t>
      </w:r>
      <w:r>
        <w:fldChar w:fldCharType="end"/>
      </w:r>
    </w:p>
    <w:p w14:paraId="67AED0E0" w14:textId="372DE601"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6</w:t>
      </w:r>
      <w:r>
        <w:rPr>
          <w:rFonts w:asciiTheme="minorHAnsi" w:eastAsiaTheme="minorEastAsia" w:hAnsiTheme="minorHAnsi" w:cstheme="minorBidi"/>
          <w:kern w:val="2"/>
          <w:sz w:val="24"/>
          <w:szCs w:val="24"/>
          <w:lang w:val="en-US" w:eastAsia="en-US"/>
          <w14:ligatures w14:val="standardContextual"/>
        </w:rPr>
        <w:tab/>
      </w:r>
      <w:r>
        <w:t>API Definitions</w:t>
      </w:r>
      <w:r>
        <w:tab/>
      </w:r>
      <w:r>
        <w:fldChar w:fldCharType="begin"/>
      </w:r>
      <w:r>
        <w:instrText xml:space="preserve"> PAGEREF _Toc214968720 \h </w:instrText>
      </w:r>
      <w:r>
        <w:fldChar w:fldCharType="separate"/>
      </w:r>
      <w:r>
        <w:t>90</w:t>
      </w:r>
      <w:r>
        <w:fldChar w:fldCharType="end"/>
      </w:r>
    </w:p>
    <w:p w14:paraId="38901BA9" w14:textId="2BB3BD6D" w:rsidR="00D1707A" w:rsidRDefault="00D1707A">
      <w:pPr>
        <w:pStyle w:val="TOC2"/>
        <w:rPr>
          <w:rFonts w:asciiTheme="minorHAnsi" w:eastAsiaTheme="minorEastAsia" w:hAnsiTheme="minorHAnsi" w:cstheme="minorBidi"/>
          <w:kern w:val="2"/>
          <w:sz w:val="24"/>
          <w:szCs w:val="24"/>
          <w:lang w:val="en-US" w:eastAsia="en-US"/>
          <w14:ligatures w14:val="standardContextual"/>
        </w:rPr>
      </w:pPr>
      <w:r>
        <w:t>6.1</w:t>
      </w:r>
      <w:r>
        <w:rPr>
          <w:rFonts w:asciiTheme="minorHAnsi" w:eastAsiaTheme="minorEastAsia" w:hAnsiTheme="minorHAnsi" w:cstheme="minorBidi"/>
          <w:kern w:val="2"/>
          <w:sz w:val="24"/>
          <w:szCs w:val="24"/>
          <w:lang w:val="en-US" w:eastAsia="en-US"/>
          <w14:ligatures w14:val="standardContextual"/>
        </w:rPr>
        <w:tab/>
      </w:r>
      <w:r>
        <w:t>AIMLE Server APIs</w:t>
      </w:r>
      <w:r>
        <w:tab/>
      </w:r>
      <w:r>
        <w:fldChar w:fldCharType="begin"/>
      </w:r>
      <w:r>
        <w:instrText xml:space="preserve"> PAGEREF _Toc214968721 \h </w:instrText>
      </w:r>
      <w:r>
        <w:fldChar w:fldCharType="separate"/>
      </w:r>
      <w:r>
        <w:t>90</w:t>
      </w:r>
      <w:r>
        <w:fldChar w:fldCharType="end"/>
      </w:r>
    </w:p>
    <w:p w14:paraId="0B81E6A8" w14:textId="4F711153"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rsidRPr="0095221C">
        <w:rPr>
          <w:rFonts w:eastAsia="SimSun"/>
          <w:lang w:eastAsia="en-US"/>
        </w:rPr>
        <w:t>6.1.1</w:t>
      </w:r>
      <w:r>
        <w:rPr>
          <w:rFonts w:asciiTheme="minorHAnsi" w:eastAsiaTheme="minorEastAsia" w:hAnsiTheme="minorHAnsi" w:cstheme="minorBidi"/>
          <w:kern w:val="2"/>
          <w:sz w:val="24"/>
          <w:szCs w:val="24"/>
          <w:lang w:val="en-US" w:eastAsia="en-US"/>
          <w14:ligatures w14:val="standardContextual"/>
        </w:rPr>
        <w:tab/>
      </w:r>
      <w:r w:rsidRPr="0095221C">
        <w:rPr>
          <w:rFonts w:eastAsia="SimSun"/>
          <w:lang w:eastAsia="en-US"/>
        </w:rPr>
        <w:t>AIMLES_ContextTransfer API</w:t>
      </w:r>
      <w:r>
        <w:tab/>
      </w:r>
      <w:r>
        <w:fldChar w:fldCharType="begin"/>
      </w:r>
      <w:r>
        <w:instrText xml:space="preserve"> PAGEREF _Toc214968722 \h </w:instrText>
      </w:r>
      <w:r>
        <w:fldChar w:fldCharType="separate"/>
      </w:r>
      <w:r>
        <w:t>90</w:t>
      </w:r>
      <w:r>
        <w:fldChar w:fldCharType="end"/>
      </w:r>
    </w:p>
    <w:p w14:paraId="117A80B8" w14:textId="3D497769"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sidRPr="0095221C">
        <w:rPr>
          <w:rFonts w:eastAsia="SimSun"/>
        </w:rPr>
        <w:t>6.1.1.1</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Introduction</w:t>
      </w:r>
      <w:r>
        <w:tab/>
      </w:r>
      <w:r>
        <w:fldChar w:fldCharType="begin"/>
      </w:r>
      <w:r>
        <w:instrText xml:space="preserve"> PAGEREF _Toc214968723 \h </w:instrText>
      </w:r>
      <w:r>
        <w:fldChar w:fldCharType="separate"/>
      </w:r>
      <w:r>
        <w:t>90</w:t>
      </w:r>
      <w:r>
        <w:fldChar w:fldCharType="end"/>
      </w:r>
    </w:p>
    <w:p w14:paraId="23A8C379" w14:textId="56A6ABF1"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sidRPr="0095221C">
        <w:rPr>
          <w:rFonts w:eastAsia="SimSun"/>
          <w:lang w:eastAsia="en-US"/>
        </w:rPr>
        <w:t>6.1.1.2</w:t>
      </w:r>
      <w:r>
        <w:rPr>
          <w:rFonts w:asciiTheme="minorHAnsi" w:eastAsiaTheme="minorEastAsia" w:hAnsiTheme="minorHAnsi" w:cstheme="minorBidi"/>
          <w:kern w:val="2"/>
          <w:sz w:val="24"/>
          <w:szCs w:val="24"/>
          <w:lang w:val="en-US" w:eastAsia="en-US"/>
          <w14:ligatures w14:val="standardContextual"/>
        </w:rPr>
        <w:tab/>
      </w:r>
      <w:r w:rsidRPr="0095221C">
        <w:rPr>
          <w:rFonts w:eastAsia="SimSun"/>
          <w:lang w:eastAsia="en-US"/>
        </w:rPr>
        <w:t>Usage of HTTP</w:t>
      </w:r>
      <w:r>
        <w:tab/>
      </w:r>
      <w:r>
        <w:fldChar w:fldCharType="begin"/>
      </w:r>
      <w:r>
        <w:instrText xml:space="preserve"> PAGEREF _Toc214968724 \h </w:instrText>
      </w:r>
      <w:r>
        <w:fldChar w:fldCharType="separate"/>
      </w:r>
      <w:r>
        <w:t>90</w:t>
      </w:r>
      <w:r>
        <w:fldChar w:fldCharType="end"/>
      </w:r>
    </w:p>
    <w:p w14:paraId="1C5FCE61" w14:textId="6DF7E5FA"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sidRPr="0095221C">
        <w:rPr>
          <w:rFonts w:eastAsia="SimSun"/>
          <w:lang w:eastAsia="en-US"/>
        </w:rPr>
        <w:t>6.1.1.3</w:t>
      </w:r>
      <w:r>
        <w:rPr>
          <w:rFonts w:asciiTheme="minorHAnsi" w:eastAsiaTheme="minorEastAsia" w:hAnsiTheme="minorHAnsi" w:cstheme="minorBidi"/>
          <w:kern w:val="2"/>
          <w:sz w:val="24"/>
          <w:szCs w:val="24"/>
          <w:lang w:val="en-US" w:eastAsia="en-US"/>
          <w14:ligatures w14:val="standardContextual"/>
        </w:rPr>
        <w:tab/>
      </w:r>
      <w:r w:rsidRPr="0095221C">
        <w:rPr>
          <w:rFonts w:eastAsia="SimSun"/>
          <w:lang w:eastAsia="en-US"/>
        </w:rPr>
        <w:t>Resources</w:t>
      </w:r>
      <w:r>
        <w:tab/>
      </w:r>
      <w:r>
        <w:fldChar w:fldCharType="begin"/>
      </w:r>
      <w:r>
        <w:instrText xml:space="preserve"> PAGEREF _Toc214968725 \h </w:instrText>
      </w:r>
      <w:r>
        <w:fldChar w:fldCharType="separate"/>
      </w:r>
      <w:r>
        <w:t>90</w:t>
      </w:r>
      <w:r>
        <w:fldChar w:fldCharType="end"/>
      </w:r>
    </w:p>
    <w:p w14:paraId="227D156A" w14:textId="2D56E73E"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sidRPr="0095221C">
        <w:rPr>
          <w:rFonts w:eastAsia="SimSun"/>
          <w:lang w:eastAsia="en-US"/>
        </w:rPr>
        <w:t>6.1.1.4</w:t>
      </w:r>
      <w:r>
        <w:rPr>
          <w:rFonts w:asciiTheme="minorHAnsi" w:eastAsiaTheme="minorEastAsia" w:hAnsiTheme="minorHAnsi" w:cstheme="minorBidi"/>
          <w:kern w:val="2"/>
          <w:sz w:val="24"/>
          <w:szCs w:val="24"/>
          <w:lang w:val="en-US" w:eastAsia="en-US"/>
          <w14:ligatures w14:val="standardContextual"/>
        </w:rPr>
        <w:tab/>
      </w:r>
      <w:r w:rsidRPr="0095221C">
        <w:rPr>
          <w:rFonts w:eastAsia="SimSun"/>
          <w:lang w:eastAsia="en-US"/>
        </w:rPr>
        <w:t>Custom Operations without associated resources</w:t>
      </w:r>
      <w:r>
        <w:tab/>
      </w:r>
      <w:r>
        <w:fldChar w:fldCharType="begin"/>
      </w:r>
      <w:r>
        <w:instrText xml:space="preserve"> PAGEREF _Toc214968726 \h </w:instrText>
      </w:r>
      <w:r>
        <w:fldChar w:fldCharType="separate"/>
      </w:r>
      <w:r>
        <w:t>90</w:t>
      </w:r>
      <w:r>
        <w:fldChar w:fldCharType="end"/>
      </w:r>
    </w:p>
    <w:p w14:paraId="33AB437F" w14:textId="55445FF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rFonts w:eastAsia="SimSun"/>
        </w:rPr>
        <w:t>6.1.1.4.1</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Overview</w:t>
      </w:r>
      <w:r>
        <w:tab/>
      </w:r>
      <w:r>
        <w:fldChar w:fldCharType="begin"/>
      </w:r>
      <w:r>
        <w:instrText xml:space="preserve"> PAGEREF _Toc214968727 \h </w:instrText>
      </w:r>
      <w:r>
        <w:fldChar w:fldCharType="separate"/>
      </w:r>
      <w:r>
        <w:t>90</w:t>
      </w:r>
      <w:r>
        <w:fldChar w:fldCharType="end"/>
      </w:r>
    </w:p>
    <w:p w14:paraId="4C493D9F" w14:textId="340A2E3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rFonts w:eastAsia="SimSun"/>
        </w:rPr>
        <w:t>6.1.1.4.2</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Operation: Transfer</w:t>
      </w:r>
      <w:r>
        <w:tab/>
      </w:r>
      <w:r>
        <w:fldChar w:fldCharType="begin"/>
      </w:r>
      <w:r>
        <w:instrText xml:space="preserve"> PAGEREF _Toc214968728 \h </w:instrText>
      </w:r>
      <w:r>
        <w:fldChar w:fldCharType="separate"/>
      </w:r>
      <w:r>
        <w:t>91</w:t>
      </w:r>
      <w:r>
        <w:fldChar w:fldCharType="end"/>
      </w:r>
    </w:p>
    <w:p w14:paraId="30CDD87A" w14:textId="6BB187A1"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sidRPr="0095221C">
        <w:rPr>
          <w:rFonts w:eastAsia="SimSun"/>
          <w:lang w:eastAsia="en-US"/>
        </w:rPr>
        <w:t>6.1.1.5</w:t>
      </w:r>
      <w:r>
        <w:rPr>
          <w:rFonts w:asciiTheme="minorHAnsi" w:eastAsiaTheme="minorEastAsia" w:hAnsiTheme="minorHAnsi" w:cstheme="minorBidi"/>
          <w:kern w:val="2"/>
          <w:sz w:val="24"/>
          <w:szCs w:val="24"/>
          <w:lang w:val="en-US" w:eastAsia="en-US"/>
          <w14:ligatures w14:val="standardContextual"/>
        </w:rPr>
        <w:tab/>
      </w:r>
      <w:r w:rsidRPr="0095221C">
        <w:rPr>
          <w:rFonts w:eastAsia="SimSun"/>
          <w:lang w:eastAsia="en-US"/>
        </w:rPr>
        <w:t>Notifications</w:t>
      </w:r>
      <w:r>
        <w:tab/>
      </w:r>
      <w:r>
        <w:fldChar w:fldCharType="begin"/>
      </w:r>
      <w:r>
        <w:instrText xml:space="preserve"> PAGEREF _Toc214968729 \h </w:instrText>
      </w:r>
      <w:r>
        <w:fldChar w:fldCharType="separate"/>
      </w:r>
      <w:r>
        <w:t>92</w:t>
      </w:r>
      <w:r>
        <w:fldChar w:fldCharType="end"/>
      </w:r>
    </w:p>
    <w:p w14:paraId="63F68062" w14:textId="50FC47DC"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sidRPr="0095221C">
        <w:rPr>
          <w:rFonts w:eastAsia="SimSun"/>
          <w:lang w:eastAsia="en-US"/>
        </w:rPr>
        <w:t>6.1.1.6</w:t>
      </w:r>
      <w:r>
        <w:rPr>
          <w:rFonts w:asciiTheme="minorHAnsi" w:eastAsiaTheme="minorEastAsia" w:hAnsiTheme="minorHAnsi" w:cstheme="minorBidi"/>
          <w:kern w:val="2"/>
          <w:sz w:val="24"/>
          <w:szCs w:val="24"/>
          <w:lang w:val="en-US" w:eastAsia="en-US"/>
          <w14:ligatures w14:val="standardContextual"/>
        </w:rPr>
        <w:tab/>
      </w:r>
      <w:r w:rsidRPr="0095221C">
        <w:rPr>
          <w:rFonts w:eastAsia="SimSun"/>
          <w:lang w:eastAsia="en-US"/>
        </w:rPr>
        <w:t>Data Model</w:t>
      </w:r>
      <w:r>
        <w:tab/>
      </w:r>
      <w:r>
        <w:fldChar w:fldCharType="begin"/>
      </w:r>
      <w:r>
        <w:instrText xml:space="preserve"> PAGEREF _Toc214968730 \h </w:instrText>
      </w:r>
      <w:r>
        <w:fldChar w:fldCharType="separate"/>
      </w:r>
      <w:r>
        <w:t>92</w:t>
      </w:r>
      <w:r>
        <w:fldChar w:fldCharType="end"/>
      </w:r>
    </w:p>
    <w:p w14:paraId="02A8150F" w14:textId="181A0D9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rFonts w:eastAsia="DengXian"/>
        </w:rPr>
        <w:t>6.1.1.6.1</w:t>
      </w:r>
      <w:r>
        <w:rPr>
          <w:rFonts w:asciiTheme="minorHAnsi" w:eastAsiaTheme="minorEastAsia" w:hAnsiTheme="minorHAnsi" w:cstheme="minorBidi"/>
          <w:kern w:val="2"/>
          <w:sz w:val="24"/>
          <w:szCs w:val="24"/>
          <w:lang w:val="en-US" w:eastAsia="en-US"/>
          <w14:ligatures w14:val="standardContextual"/>
        </w:rPr>
        <w:tab/>
      </w:r>
      <w:r w:rsidRPr="0095221C">
        <w:rPr>
          <w:rFonts w:eastAsia="DengXian"/>
        </w:rPr>
        <w:t>General</w:t>
      </w:r>
      <w:r>
        <w:tab/>
      </w:r>
      <w:r>
        <w:fldChar w:fldCharType="begin"/>
      </w:r>
      <w:r>
        <w:instrText xml:space="preserve"> PAGEREF _Toc214968731 \h </w:instrText>
      </w:r>
      <w:r>
        <w:fldChar w:fldCharType="separate"/>
      </w:r>
      <w:r>
        <w:t>92</w:t>
      </w:r>
      <w:r>
        <w:fldChar w:fldCharType="end"/>
      </w:r>
    </w:p>
    <w:p w14:paraId="053C91AE" w14:textId="13C72146"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rFonts w:eastAsia="SimSun"/>
          <w:lang w:eastAsia="en-US"/>
        </w:rPr>
        <w:t>6.1.1</w:t>
      </w:r>
      <w:r w:rsidRPr="0095221C">
        <w:rPr>
          <w:rFonts w:eastAsia="SimSun"/>
          <w:lang w:val="en-US" w:eastAsia="en-US"/>
        </w:rPr>
        <w:t>.6.2</w:t>
      </w:r>
      <w:r>
        <w:rPr>
          <w:rFonts w:asciiTheme="minorHAnsi" w:eastAsiaTheme="minorEastAsia" w:hAnsiTheme="minorHAnsi" w:cstheme="minorBidi"/>
          <w:kern w:val="2"/>
          <w:sz w:val="24"/>
          <w:szCs w:val="24"/>
          <w:lang w:val="en-US" w:eastAsia="en-US"/>
          <w14:ligatures w14:val="standardContextual"/>
        </w:rPr>
        <w:tab/>
      </w:r>
      <w:r w:rsidRPr="0095221C">
        <w:rPr>
          <w:rFonts w:eastAsia="SimSun"/>
          <w:lang w:val="en-US" w:eastAsia="en-US"/>
        </w:rPr>
        <w:t>Structured data types</w:t>
      </w:r>
      <w:r>
        <w:tab/>
      </w:r>
      <w:r>
        <w:fldChar w:fldCharType="begin"/>
      </w:r>
      <w:r>
        <w:instrText xml:space="preserve"> PAGEREF _Toc214968732 \h </w:instrText>
      </w:r>
      <w:r>
        <w:fldChar w:fldCharType="separate"/>
      </w:r>
      <w:r>
        <w:t>92</w:t>
      </w:r>
      <w:r>
        <w:fldChar w:fldCharType="end"/>
      </w:r>
    </w:p>
    <w:p w14:paraId="7FAD80A6" w14:textId="0E8BA248"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rFonts w:eastAsia="SimSun"/>
          <w:lang w:eastAsia="en-US"/>
        </w:rPr>
        <w:t>6.1.1</w:t>
      </w:r>
      <w:r w:rsidRPr="0095221C">
        <w:rPr>
          <w:rFonts w:eastAsia="SimSun"/>
          <w:lang w:val="en-US" w:eastAsia="en-US"/>
        </w:rPr>
        <w:t>.6.3</w:t>
      </w:r>
      <w:r>
        <w:rPr>
          <w:rFonts w:asciiTheme="minorHAnsi" w:eastAsiaTheme="minorEastAsia" w:hAnsiTheme="minorHAnsi" w:cstheme="minorBidi"/>
          <w:kern w:val="2"/>
          <w:sz w:val="24"/>
          <w:szCs w:val="24"/>
          <w:lang w:val="en-US" w:eastAsia="en-US"/>
          <w14:ligatures w14:val="standardContextual"/>
        </w:rPr>
        <w:tab/>
      </w:r>
      <w:r w:rsidRPr="0095221C">
        <w:rPr>
          <w:rFonts w:eastAsia="SimSun"/>
          <w:lang w:val="en-US" w:eastAsia="en-US"/>
        </w:rPr>
        <w:t>Simple data types and enumerations</w:t>
      </w:r>
      <w:r>
        <w:tab/>
      </w:r>
      <w:r>
        <w:fldChar w:fldCharType="begin"/>
      </w:r>
      <w:r>
        <w:instrText xml:space="preserve"> PAGEREF _Toc214968733 \h </w:instrText>
      </w:r>
      <w:r>
        <w:fldChar w:fldCharType="separate"/>
      </w:r>
      <w:r>
        <w:t>94</w:t>
      </w:r>
      <w:r>
        <w:fldChar w:fldCharType="end"/>
      </w:r>
    </w:p>
    <w:p w14:paraId="3E2D593B" w14:textId="521E1500"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rFonts w:eastAsia="SimSun"/>
          <w:lang w:eastAsia="en-US"/>
        </w:rPr>
        <w:t>6.1.1</w:t>
      </w:r>
      <w:r w:rsidRPr="0095221C">
        <w:rPr>
          <w:rFonts w:eastAsia="SimSun"/>
          <w:lang w:val="en-US" w:eastAsia="en-US"/>
        </w:rPr>
        <w:t>.6.4</w:t>
      </w:r>
      <w:r>
        <w:rPr>
          <w:rFonts w:asciiTheme="minorHAnsi" w:eastAsiaTheme="minorEastAsia" w:hAnsiTheme="minorHAnsi" w:cstheme="minorBidi"/>
          <w:kern w:val="2"/>
          <w:sz w:val="24"/>
          <w:szCs w:val="24"/>
          <w:lang w:val="en-US" w:eastAsia="en-US"/>
          <w14:ligatures w14:val="standardContextual"/>
        </w:rPr>
        <w:tab/>
      </w:r>
      <w:r w:rsidRPr="0095221C">
        <w:rPr>
          <w:rFonts w:eastAsia="SimSun"/>
          <w:lang w:eastAsia="zh-CN"/>
        </w:rPr>
        <w:t>Data types describing alternative data types or combinations of data types</w:t>
      </w:r>
      <w:r>
        <w:tab/>
      </w:r>
      <w:r>
        <w:fldChar w:fldCharType="begin"/>
      </w:r>
      <w:r>
        <w:instrText xml:space="preserve"> PAGEREF _Toc214968734 \h </w:instrText>
      </w:r>
      <w:r>
        <w:fldChar w:fldCharType="separate"/>
      </w:r>
      <w:r>
        <w:t>95</w:t>
      </w:r>
      <w:r>
        <w:fldChar w:fldCharType="end"/>
      </w:r>
    </w:p>
    <w:p w14:paraId="6CC4FD94" w14:textId="34D6719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rFonts w:eastAsia="SimSun"/>
          <w:lang w:eastAsia="en-US"/>
        </w:rPr>
        <w:t>6.1.1.6.5</w:t>
      </w:r>
      <w:r>
        <w:rPr>
          <w:rFonts w:asciiTheme="minorHAnsi" w:eastAsiaTheme="minorEastAsia" w:hAnsiTheme="minorHAnsi" w:cstheme="minorBidi"/>
          <w:kern w:val="2"/>
          <w:sz w:val="24"/>
          <w:szCs w:val="24"/>
          <w:lang w:val="en-US" w:eastAsia="en-US"/>
          <w14:ligatures w14:val="standardContextual"/>
        </w:rPr>
        <w:tab/>
      </w:r>
      <w:r w:rsidRPr="0095221C">
        <w:rPr>
          <w:rFonts w:eastAsia="SimSun"/>
          <w:lang w:eastAsia="en-US"/>
        </w:rPr>
        <w:t>Binary data</w:t>
      </w:r>
      <w:r>
        <w:tab/>
      </w:r>
      <w:r>
        <w:fldChar w:fldCharType="begin"/>
      </w:r>
      <w:r>
        <w:instrText xml:space="preserve"> PAGEREF _Toc214968735 \h </w:instrText>
      </w:r>
      <w:r>
        <w:fldChar w:fldCharType="separate"/>
      </w:r>
      <w:r>
        <w:t>95</w:t>
      </w:r>
      <w:r>
        <w:fldChar w:fldCharType="end"/>
      </w:r>
    </w:p>
    <w:p w14:paraId="5C410C1A" w14:textId="0002BBE8"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sidRPr="0095221C">
        <w:rPr>
          <w:rFonts w:eastAsia="SimSun"/>
          <w:lang w:eastAsia="en-US"/>
        </w:rPr>
        <w:t>6.1.1.7</w:t>
      </w:r>
      <w:r>
        <w:rPr>
          <w:rFonts w:asciiTheme="minorHAnsi" w:eastAsiaTheme="minorEastAsia" w:hAnsiTheme="minorHAnsi" w:cstheme="minorBidi"/>
          <w:kern w:val="2"/>
          <w:sz w:val="24"/>
          <w:szCs w:val="24"/>
          <w:lang w:val="en-US" w:eastAsia="en-US"/>
          <w14:ligatures w14:val="standardContextual"/>
        </w:rPr>
        <w:tab/>
      </w:r>
      <w:r w:rsidRPr="0095221C">
        <w:rPr>
          <w:rFonts w:eastAsia="SimSun"/>
          <w:lang w:eastAsia="en-US"/>
        </w:rPr>
        <w:t>Error Handling</w:t>
      </w:r>
      <w:r>
        <w:tab/>
      </w:r>
      <w:r>
        <w:fldChar w:fldCharType="begin"/>
      </w:r>
      <w:r>
        <w:instrText xml:space="preserve"> PAGEREF _Toc214968736 \h </w:instrText>
      </w:r>
      <w:r>
        <w:fldChar w:fldCharType="separate"/>
      </w:r>
      <w:r>
        <w:t>95</w:t>
      </w:r>
      <w:r>
        <w:fldChar w:fldCharType="end"/>
      </w:r>
    </w:p>
    <w:p w14:paraId="467A2CAB" w14:textId="1096C58D"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rFonts w:eastAsia="SimSun"/>
        </w:rPr>
        <w:t>6.1.1.7.1</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General</w:t>
      </w:r>
      <w:r>
        <w:tab/>
      </w:r>
      <w:r>
        <w:fldChar w:fldCharType="begin"/>
      </w:r>
      <w:r>
        <w:instrText xml:space="preserve"> PAGEREF _Toc214968737 \h </w:instrText>
      </w:r>
      <w:r>
        <w:fldChar w:fldCharType="separate"/>
      </w:r>
      <w:r>
        <w:t>95</w:t>
      </w:r>
      <w:r>
        <w:fldChar w:fldCharType="end"/>
      </w:r>
    </w:p>
    <w:p w14:paraId="58107330" w14:textId="4F638316"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rFonts w:eastAsia="SimSun"/>
          <w:lang w:eastAsia="en-US"/>
        </w:rPr>
        <w:t>6.1.1.7.2</w:t>
      </w:r>
      <w:r>
        <w:rPr>
          <w:rFonts w:asciiTheme="minorHAnsi" w:eastAsiaTheme="minorEastAsia" w:hAnsiTheme="minorHAnsi" w:cstheme="minorBidi"/>
          <w:kern w:val="2"/>
          <w:sz w:val="24"/>
          <w:szCs w:val="24"/>
          <w:lang w:val="en-US" w:eastAsia="en-US"/>
          <w14:ligatures w14:val="standardContextual"/>
        </w:rPr>
        <w:tab/>
      </w:r>
      <w:r w:rsidRPr="0095221C">
        <w:rPr>
          <w:rFonts w:eastAsia="SimSun"/>
          <w:lang w:eastAsia="en-US"/>
        </w:rPr>
        <w:t>Protocol Errors</w:t>
      </w:r>
      <w:r>
        <w:tab/>
      </w:r>
      <w:r>
        <w:fldChar w:fldCharType="begin"/>
      </w:r>
      <w:r>
        <w:instrText xml:space="preserve"> PAGEREF _Toc214968738 \h </w:instrText>
      </w:r>
      <w:r>
        <w:fldChar w:fldCharType="separate"/>
      </w:r>
      <w:r>
        <w:t>95</w:t>
      </w:r>
      <w:r>
        <w:fldChar w:fldCharType="end"/>
      </w:r>
    </w:p>
    <w:p w14:paraId="0A1FD4D4" w14:textId="6285FBD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rFonts w:eastAsia="SimSun"/>
          <w:lang w:eastAsia="en-US"/>
        </w:rPr>
        <w:t>6.1.1.7.3</w:t>
      </w:r>
      <w:r>
        <w:rPr>
          <w:rFonts w:asciiTheme="minorHAnsi" w:eastAsiaTheme="minorEastAsia" w:hAnsiTheme="minorHAnsi" w:cstheme="minorBidi"/>
          <w:kern w:val="2"/>
          <w:sz w:val="24"/>
          <w:szCs w:val="24"/>
          <w:lang w:val="en-US" w:eastAsia="en-US"/>
          <w14:ligatures w14:val="standardContextual"/>
        </w:rPr>
        <w:tab/>
      </w:r>
      <w:r w:rsidRPr="0095221C">
        <w:rPr>
          <w:rFonts w:eastAsia="SimSun"/>
          <w:lang w:eastAsia="en-US"/>
        </w:rPr>
        <w:t>Application Errors</w:t>
      </w:r>
      <w:r>
        <w:tab/>
      </w:r>
      <w:r>
        <w:fldChar w:fldCharType="begin"/>
      </w:r>
      <w:r>
        <w:instrText xml:space="preserve"> PAGEREF _Toc214968739 \h </w:instrText>
      </w:r>
      <w:r>
        <w:fldChar w:fldCharType="separate"/>
      </w:r>
      <w:r>
        <w:t>95</w:t>
      </w:r>
      <w:r>
        <w:fldChar w:fldCharType="end"/>
      </w:r>
    </w:p>
    <w:p w14:paraId="02347B12" w14:textId="397708F8"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sidRPr="0095221C">
        <w:rPr>
          <w:rFonts w:eastAsia="SimSun"/>
        </w:rPr>
        <w:t>6.1.1.8</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Feature negotiation</w:t>
      </w:r>
      <w:r>
        <w:tab/>
      </w:r>
      <w:r>
        <w:fldChar w:fldCharType="begin"/>
      </w:r>
      <w:r>
        <w:instrText xml:space="preserve"> PAGEREF _Toc214968740 \h </w:instrText>
      </w:r>
      <w:r>
        <w:fldChar w:fldCharType="separate"/>
      </w:r>
      <w:r>
        <w:t>95</w:t>
      </w:r>
      <w:r>
        <w:fldChar w:fldCharType="end"/>
      </w:r>
    </w:p>
    <w:p w14:paraId="326221E7" w14:textId="5FC0A648"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sidRPr="0095221C">
        <w:rPr>
          <w:rFonts w:eastAsia="SimSun"/>
          <w:lang w:eastAsia="zh-CN"/>
        </w:rPr>
        <w:t>6.1.1</w:t>
      </w:r>
      <w:r w:rsidRPr="0095221C">
        <w:rPr>
          <w:rFonts w:eastAsia="SimSun"/>
        </w:rPr>
        <w:t>.9</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Security</w:t>
      </w:r>
      <w:r>
        <w:tab/>
      </w:r>
      <w:r>
        <w:fldChar w:fldCharType="begin"/>
      </w:r>
      <w:r>
        <w:instrText xml:space="preserve"> PAGEREF _Toc214968741 \h </w:instrText>
      </w:r>
      <w:r>
        <w:fldChar w:fldCharType="separate"/>
      </w:r>
      <w:r>
        <w:t>95</w:t>
      </w:r>
      <w:r>
        <w:fldChar w:fldCharType="end"/>
      </w:r>
    </w:p>
    <w:p w14:paraId="79BB75E1" w14:textId="3794F7C4"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rPr>
          <w:lang w:eastAsia="zh-CN"/>
        </w:rPr>
        <w:t>6.1.2</w:t>
      </w:r>
      <w:r>
        <w:rPr>
          <w:rFonts w:asciiTheme="minorHAnsi" w:eastAsiaTheme="minorEastAsia" w:hAnsiTheme="minorHAnsi" w:cstheme="minorBidi"/>
          <w:kern w:val="2"/>
          <w:sz w:val="24"/>
          <w:szCs w:val="24"/>
          <w:lang w:val="en-US" w:eastAsia="en-US"/>
          <w14:ligatures w14:val="standardContextual"/>
        </w:rPr>
        <w:tab/>
      </w:r>
      <w:r>
        <w:rPr>
          <w:lang w:eastAsia="zh-CN"/>
        </w:rPr>
        <w:t>AIMLES_DataManagement API</w:t>
      </w:r>
      <w:r>
        <w:tab/>
      </w:r>
      <w:r>
        <w:fldChar w:fldCharType="begin"/>
      </w:r>
      <w:r>
        <w:instrText xml:space="preserve"> PAGEREF _Toc214968742 \h </w:instrText>
      </w:r>
      <w:r>
        <w:fldChar w:fldCharType="separate"/>
      </w:r>
      <w:r>
        <w:t>96</w:t>
      </w:r>
      <w:r>
        <w:fldChar w:fldCharType="end"/>
      </w:r>
    </w:p>
    <w:p w14:paraId="27A63D37" w14:textId="255A199A"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6.1.2.1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_Toc214968743 \h </w:instrText>
      </w:r>
      <w:r>
        <w:fldChar w:fldCharType="separate"/>
      </w:r>
      <w:r>
        <w:t>96</w:t>
      </w:r>
      <w:r>
        <w:fldChar w:fldCharType="end"/>
      </w:r>
    </w:p>
    <w:p w14:paraId="2F871FDA" w14:textId="47659B0F"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6.1.2.</w:t>
      </w:r>
      <w:r>
        <w:t>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_Toc214968744 \h </w:instrText>
      </w:r>
      <w:r>
        <w:fldChar w:fldCharType="separate"/>
      </w:r>
      <w:r>
        <w:t>96</w:t>
      </w:r>
      <w:r>
        <w:fldChar w:fldCharType="end"/>
      </w:r>
    </w:p>
    <w:p w14:paraId="6DDDC2DD" w14:textId="657125B0"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6.1.2.3</w:t>
      </w:r>
      <w:r>
        <w:rPr>
          <w:rFonts w:asciiTheme="minorHAnsi" w:eastAsiaTheme="minorEastAsia" w:hAnsiTheme="minorHAnsi" w:cstheme="minorBidi"/>
          <w:kern w:val="2"/>
          <w:sz w:val="24"/>
          <w:szCs w:val="24"/>
          <w:lang w:val="en-US" w:eastAsia="en-US"/>
          <w14:ligatures w14:val="standardContextual"/>
        </w:rPr>
        <w:tab/>
      </w:r>
      <w:r>
        <w:rPr>
          <w:lang w:eastAsia="zh-CN"/>
        </w:rPr>
        <w:t>Resources</w:t>
      </w:r>
      <w:r>
        <w:tab/>
      </w:r>
      <w:r>
        <w:fldChar w:fldCharType="begin"/>
      </w:r>
      <w:r>
        <w:instrText xml:space="preserve"> PAGEREF _Toc214968745 \h </w:instrText>
      </w:r>
      <w:r>
        <w:fldChar w:fldCharType="separate"/>
      </w:r>
      <w:r>
        <w:t>96</w:t>
      </w:r>
      <w:r>
        <w:fldChar w:fldCharType="end"/>
      </w:r>
    </w:p>
    <w:p w14:paraId="6F897BDD" w14:textId="1993661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6.1.2.3.1</w:t>
      </w:r>
      <w:r>
        <w:rPr>
          <w:rFonts w:asciiTheme="minorHAnsi" w:eastAsiaTheme="minorEastAsia" w:hAnsiTheme="minorHAnsi" w:cstheme="minorBidi"/>
          <w:kern w:val="2"/>
          <w:sz w:val="24"/>
          <w:szCs w:val="24"/>
          <w:lang w:val="en-US" w:eastAsia="en-US"/>
          <w14:ligatures w14:val="standardContextual"/>
        </w:rPr>
        <w:tab/>
      </w:r>
      <w:r>
        <w:rPr>
          <w:lang w:eastAsia="zh-CN"/>
        </w:rPr>
        <w:t>Overview</w:t>
      </w:r>
      <w:r>
        <w:tab/>
      </w:r>
      <w:r>
        <w:fldChar w:fldCharType="begin"/>
      </w:r>
      <w:r>
        <w:instrText xml:space="preserve"> PAGEREF _Toc214968746 \h </w:instrText>
      </w:r>
      <w:r>
        <w:fldChar w:fldCharType="separate"/>
      </w:r>
      <w:r>
        <w:t>96</w:t>
      </w:r>
      <w:r>
        <w:fldChar w:fldCharType="end"/>
      </w:r>
    </w:p>
    <w:p w14:paraId="0861B690" w14:textId="4A9ECDA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6.1.2.3.2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Data Management Assistance Subscriptions</w:t>
      </w:r>
      <w:r>
        <w:tab/>
      </w:r>
      <w:r>
        <w:fldChar w:fldCharType="begin"/>
      </w:r>
      <w:r>
        <w:instrText xml:space="preserve"> PAGEREF _Toc214968747 \h </w:instrText>
      </w:r>
      <w:r>
        <w:fldChar w:fldCharType="separate"/>
      </w:r>
      <w:r>
        <w:t>97</w:t>
      </w:r>
      <w:r>
        <w:fldChar w:fldCharType="end"/>
      </w:r>
    </w:p>
    <w:p w14:paraId="27A56DBC" w14:textId="5FCE4F04"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6.1.2.3.3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AIMLE Data Management Assistance Subscription</w:t>
      </w:r>
      <w:r>
        <w:tab/>
      </w:r>
      <w:r>
        <w:fldChar w:fldCharType="begin"/>
      </w:r>
      <w:r>
        <w:instrText xml:space="preserve"> PAGEREF _Toc214968748 \h </w:instrText>
      </w:r>
      <w:r>
        <w:fldChar w:fldCharType="separate"/>
      </w:r>
      <w:r>
        <w:t>98</w:t>
      </w:r>
      <w:r>
        <w:fldChar w:fldCharType="end"/>
      </w:r>
    </w:p>
    <w:p w14:paraId="106F7A59" w14:textId="6A1C48BE"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6.1.2.4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_Toc214968749 \h </w:instrText>
      </w:r>
      <w:r>
        <w:fldChar w:fldCharType="separate"/>
      </w:r>
      <w:r>
        <w:t>103</w:t>
      </w:r>
      <w:r>
        <w:fldChar w:fldCharType="end"/>
      </w:r>
    </w:p>
    <w:p w14:paraId="1FB572E3" w14:textId="060C72B3"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6.1.2.5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_Toc214968750 \h </w:instrText>
      </w:r>
      <w:r>
        <w:fldChar w:fldCharType="separate"/>
      </w:r>
      <w:r>
        <w:t>103</w:t>
      </w:r>
      <w:r>
        <w:fldChar w:fldCharType="end"/>
      </w:r>
    </w:p>
    <w:p w14:paraId="0F053E0B" w14:textId="561B41D8"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6.1.2.5.1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_Toc214968751 \h </w:instrText>
      </w:r>
      <w:r>
        <w:fldChar w:fldCharType="separate"/>
      </w:r>
      <w:r>
        <w:t>103</w:t>
      </w:r>
      <w:r>
        <w:fldChar w:fldCharType="end"/>
      </w:r>
    </w:p>
    <w:p w14:paraId="5729DBB9" w14:textId="6913D68F"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6.1.2.5.2</w:t>
      </w:r>
      <w:r>
        <w:rPr>
          <w:rFonts w:asciiTheme="minorHAnsi" w:eastAsiaTheme="minorEastAsia" w:hAnsiTheme="minorHAnsi" w:cstheme="minorBidi"/>
          <w:kern w:val="2"/>
          <w:sz w:val="24"/>
          <w:szCs w:val="24"/>
          <w:lang w:val="en-US" w:eastAsia="en-US"/>
          <w14:ligatures w14:val="standardContextual"/>
        </w:rPr>
        <w:tab/>
      </w:r>
      <w:r>
        <w:rPr>
          <w:lang w:eastAsia="zh-CN"/>
        </w:rPr>
        <w:t>AIMLE Data Management Assistance Notification</w:t>
      </w:r>
      <w:r>
        <w:tab/>
      </w:r>
      <w:r>
        <w:fldChar w:fldCharType="begin"/>
      </w:r>
      <w:r>
        <w:instrText xml:space="preserve"> PAGEREF _Toc214968752 \h </w:instrText>
      </w:r>
      <w:r>
        <w:fldChar w:fldCharType="separate"/>
      </w:r>
      <w:r>
        <w:t>103</w:t>
      </w:r>
      <w:r>
        <w:fldChar w:fldCharType="end"/>
      </w:r>
    </w:p>
    <w:p w14:paraId="7BDF3D18" w14:textId="62292976"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6.1.2.6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_Toc214968753 \h </w:instrText>
      </w:r>
      <w:r>
        <w:fldChar w:fldCharType="separate"/>
      </w:r>
      <w:r>
        <w:t>104</w:t>
      </w:r>
      <w:r>
        <w:fldChar w:fldCharType="end"/>
      </w:r>
    </w:p>
    <w:p w14:paraId="3E37A958" w14:textId="09FFCAB0"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6.1.2.6.1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_Toc214968754 \h </w:instrText>
      </w:r>
      <w:r>
        <w:fldChar w:fldCharType="separate"/>
      </w:r>
      <w:r>
        <w:t>104</w:t>
      </w:r>
      <w:r>
        <w:fldChar w:fldCharType="end"/>
      </w:r>
    </w:p>
    <w:p w14:paraId="786876E6" w14:textId="2E4327BB"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6.1.2.6.2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_Toc214968755 \h </w:instrText>
      </w:r>
      <w:r>
        <w:fldChar w:fldCharType="separate"/>
      </w:r>
      <w:r>
        <w:t>105</w:t>
      </w:r>
      <w:r>
        <w:fldChar w:fldCharType="end"/>
      </w:r>
    </w:p>
    <w:p w14:paraId="5AA63EE7" w14:textId="0893EBC3"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6.1.2.6.3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_Toc214968756 \h </w:instrText>
      </w:r>
      <w:r>
        <w:fldChar w:fldCharType="separate"/>
      </w:r>
      <w:r>
        <w:t>109</w:t>
      </w:r>
      <w:r>
        <w:fldChar w:fldCharType="end"/>
      </w:r>
    </w:p>
    <w:p w14:paraId="36C80CBE" w14:textId="787CAE6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6.1.2.</w:t>
      </w:r>
      <w:r w:rsidRPr="0095221C">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_Toc214968757 \h </w:instrText>
      </w:r>
      <w:r>
        <w:fldChar w:fldCharType="separate"/>
      </w:r>
      <w:r>
        <w:t>110</w:t>
      </w:r>
      <w:r>
        <w:fldChar w:fldCharType="end"/>
      </w:r>
    </w:p>
    <w:p w14:paraId="339DB349" w14:textId="26CEC52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6.1.2.6.5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_Toc214968758 \h </w:instrText>
      </w:r>
      <w:r>
        <w:fldChar w:fldCharType="separate"/>
      </w:r>
      <w:r>
        <w:t>110</w:t>
      </w:r>
      <w:r>
        <w:fldChar w:fldCharType="end"/>
      </w:r>
    </w:p>
    <w:p w14:paraId="43F3BE54" w14:textId="790114C4"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6.1.2.7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_Toc214968759 \h </w:instrText>
      </w:r>
      <w:r>
        <w:fldChar w:fldCharType="separate"/>
      </w:r>
      <w:r>
        <w:t>110</w:t>
      </w:r>
      <w:r>
        <w:fldChar w:fldCharType="end"/>
      </w:r>
    </w:p>
    <w:p w14:paraId="78D968F0" w14:textId="796EEA2F"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6.1.2.7.1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_Toc214968760 \h </w:instrText>
      </w:r>
      <w:r>
        <w:fldChar w:fldCharType="separate"/>
      </w:r>
      <w:r>
        <w:t>110</w:t>
      </w:r>
      <w:r>
        <w:fldChar w:fldCharType="end"/>
      </w:r>
    </w:p>
    <w:p w14:paraId="479BC9E1" w14:textId="3946EC3B"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6.1.2.7.2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_Toc214968761 \h </w:instrText>
      </w:r>
      <w:r>
        <w:fldChar w:fldCharType="separate"/>
      </w:r>
      <w:r>
        <w:t>110</w:t>
      </w:r>
      <w:r>
        <w:fldChar w:fldCharType="end"/>
      </w:r>
    </w:p>
    <w:p w14:paraId="3E9C9EF8" w14:textId="12E20B56"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6.1.2.7.3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_Toc214968762 \h </w:instrText>
      </w:r>
      <w:r>
        <w:fldChar w:fldCharType="separate"/>
      </w:r>
      <w:r>
        <w:t>110</w:t>
      </w:r>
      <w:r>
        <w:fldChar w:fldCharType="end"/>
      </w:r>
    </w:p>
    <w:p w14:paraId="198B6EF5" w14:textId="2E3418C5"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6.1.2.8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_Toc214968763 \h </w:instrText>
      </w:r>
      <w:r>
        <w:fldChar w:fldCharType="separate"/>
      </w:r>
      <w:r>
        <w:t>111</w:t>
      </w:r>
      <w:r>
        <w:fldChar w:fldCharType="end"/>
      </w:r>
    </w:p>
    <w:p w14:paraId="152C5ED6" w14:textId="67314E59"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6.1.2.9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_Toc214968764 \h </w:instrText>
      </w:r>
      <w:r>
        <w:fldChar w:fldCharType="separate"/>
      </w:r>
      <w:r>
        <w:t>111</w:t>
      </w:r>
      <w:r>
        <w:fldChar w:fldCharType="end"/>
      </w:r>
    </w:p>
    <w:p w14:paraId="623EE333" w14:textId="7A051DF9"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6.1.3</w:t>
      </w:r>
      <w:r>
        <w:rPr>
          <w:rFonts w:asciiTheme="minorHAnsi" w:eastAsiaTheme="minorEastAsia" w:hAnsiTheme="minorHAnsi" w:cstheme="minorBidi"/>
          <w:kern w:val="2"/>
          <w:sz w:val="24"/>
          <w:szCs w:val="24"/>
          <w:lang w:val="en-US" w:eastAsia="en-US"/>
          <w14:ligatures w14:val="standardContextual"/>
        </w:rPr>
        <w:tab/>
      </w:r>
      <w:r>
        <w:t>AIMLES_FLMemberGroupSupport API</w:t>
      </w:r>
      <w:r>
        <w:tab/>
      </w:r>
      <w:r>
        <w:fldChar w:fldCharType="begin"/>
      </w:r>
      <w:r>
        <w:instrText xml:space="preserve"> PAGEREF _Toc214968765 \h </w:instrText>
      </w:r>
      <w:r>
        <w:fldChar w:fldCharType="separate"/>
      </w:r>
      <w:r>
        <w:t>112</w:t>
      </w:r>
      <w:r>
        <w:fldChar w:fldCharType="end"/>
      </w:r>
    </w:p>
    <w:p w14:paraId="219F02DB" w14:textId="2C2CF4F8"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6.1.3.1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_Toc214968766 \h </w:instrText>
      </w:r>
      <w:r>
        <w:fldChar w:fldCharType="separate"/>
      </w:r>
      <w:r>
        <w:t>112</w:t>
      </w:r>
      <w:r>
        <w:fldChar w:fldCharType="end"/>
      </w:r>
    </w:p>
    <w:p w14:paraId="6C3D518A" w14:textId="538275E7"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6.1.3.2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_Toc214968767 \h </w:instrText>
      </w:r>
      <w:r>
        <w:fldChar w:fldCharType="separate"/>
      </w:r>
      <w:r>
        <w:t>112</w:t>
      </w:r>
      <w:r>
        <w:fldChar w:fldCharType="end"/>
      </w:r>
    </w:p>
    <w:p w14:paraId="076E0E00" w14:textId="33B5DE17"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6.1.3.3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_Toc214968768 \h </w:instrText>
      </w:r>
      <w:r>
        <w:fldChar w:fldCharType="separate"/>
      </w:r>
      <w:r>
        <w:t>112</w:t>
      </w:r>
      <w:r>
        <w:fldChar w:fldCharType="end"/>
      </w:r>
    </w:p>
    <w:p w14:paraId="241BDB03" w14:textId="59ABF459"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6.1.3.3.1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_Toc214968769 \h </w:instrText>
      </w:r>
      <w:r>
        <w:fldChar w:fldCharType="separate"/>
      </w:r>
      <w:r>
        <w:t>112</w:t>
      </w:r>
      <w:r>
        <w:fldChar w:fldCharType="end"/>
      </w:r>
    </w:p>
    <w:p w14:paraId="5BADC0BB" w14:textId="3DEBCD03"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6.1.3.3.2</w:t>
      </w:r>
      <w:r>
        <w:rPr>
          <w:rFonts w:asciiTheme="minorHAnsi" w:eastAsiaTheme="minorEastAsia" w:hAnsiTheme="minorHAnsi" w:cstheme="minorBidi"/>
          <w:kern w:val="2"/>
          <w:sz w:val="24"/>
          <w:szCs w:val="24"/>
          <w:lang w:val="en-US" w:eastAsia="en-US"/>
          <w14:ligatures w14:val="standardContextual"/>
        </w:rPr>
        <w:tab/>
      </w:r>
      <w:r>
        <w:t>Resource: FL Member Group Support Configurations</w:t>
      </w:r>
      <w:r>
        <w:tab/>
      </w:r>
      <w:r>
        <w:fldChar w:fldCharType="begin"/>
      </w:r>
      <w:r>
        <w:instrText xml:space="preserve"> PAGEREF _Toc214968770 \h </w:instrText>
      </w:r>
      <w:r>
        <w:fldChar w:fldCharType="separate"/>
      </w:r>
      <w:r>
        <w:t>113</w:t>
      </w:r>
      <w:r>
        <w:fldChar w:fldCharType="end"/>
      </w:r>
    </w:p>
    <w:p w14:paraId="33C79A14" w14:textId="0CA2517A"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6.1.3.3.3</w:t>
      </w:r>
      <w:r>
        <w:rPr>
          <w:rFonts w:asciiTheme="minorHAnsi" w:eastAsiaTheme="minorEastAsia" w:hAnsiTheme="minorHAnsi" w:cstheme="minorBidi"/>
          <w:kern w:val="2"/>
          <w:sz w:val="24"/>
          <w:szCs w:val="24"/>
          <w:lang w:val="en-US" w:eastAsia="en-US"/>
          <w14:ligatures w14:val="standardContextual"/>
        </w:rPr>
        <w:tab/>
      </w:r>
      <w:r>
        <w:t>Resource: Individual FL Member Group Support Configuration</w:t>
      </w:r>
      <w:r>
        <w:tab/>
      </w:r>
      <w:r>
        <w:fldChar w:fldCharType="begin"/>
      </w:r>
      <w:r>
        <w:instrText xml:space="preserve"> PAGEREF _Toc214968771 \h </w:instrText>
      </w:r>
      <w:r>
        <w:fldChar w:fldCharType="separate"/>
      </w:r>
      <w:r>
        <w:t>114</w:t>
      </w:r>
      <w:r>
        <w:fldChar w:fldCharType="end"/>
      </w:r>
    </w:p>
    <w:p w14:paraId="0B6ECA6F" w14:textId="3FED0046"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6.1.3.4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_Toc214968772 \h </w:instrText>
      </w:r>
      <w:r>
        <w:fldChar w:fldCharType="separate"/>
      </w:r>
      <w:r>
        <w:t>119</w:t>
      </w:r>
      <w:r>
        <w:fldChar w:fldCharType="end"/>
      </w:r>
    </w:p>
    <w:p w14:paraId="3458BDA5" w14:textId="104689A2"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6.1.3.4.1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_Toc214968773 \h </w:instrText>
      </w:r>
      <w:r>
        <w:fldChar w:fldCharType="separate"/>
      </w:r>
      <w:r>
        <w:t>119</w:t>
      </w:r>
      <w:r>
        <w:fldChar w:fldCharType="end"/>
      </w:r>
    </w:p>
    <w:p w14:paraId="4B703B0F" w14:textId="08D4238B"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6.1.3.5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_Toc214968774 \h </w:instrText>
      </w:r>
      <w:r>
        <w:fldChar w:fldCharType="separate"/>
      </w:r>
      <w:r>
        <w:t>119</w:t>
      </w:r>
      <w:r>
        <w:fldChar w:fldCharType="end"/>
      </w:r>
    </w:p>
    <w:p w14:paraId="2B96794E" w14:textId="1B859479"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6.1.3.6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_Toc214968775 \h </w:instrText>
      </w:r>
      <w:r>
        <w:fldChar w:fldCharType="separate"/>
      </w:r>
      <w:r>
        <w:t>119</w:t>
      </w:r>
      <w:r>
        <w:fldChar w:fldCharType="end"/>
      </w:r>
    </w:p>
    <w:p w14:paraId="46B86A6B" w14:textId="32DF9D49"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6.1.3.6.1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_Toc214968776 \h </w:instrText>
      </w:r>
      <w:r>
        <w:fldChar w:fldCharType="separate"/>
      </w:r>
      <w:r>
        <w:t>119</w:t>
      </w:r>
      <w:r>
        <w:fldChar w:fldCharType="end"/>
      </w:r>
    </w:p>
    <w:p w14:paraId="2BD776D8" w14:textId="245ED74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lang w:val="en-US"/>
        </w:rPr>
        <w:t>6.1.3.6.2</w:t>
      </w:r>
      <w:r>
        <w:rPr>
          <w:rFonts w:asciiTheme="minorHAnsi" w:eastAsiaTheme="minorEastAsia" w:hAnsiTheme="minorHAnsi" w:cstheme="minorBidi"/>
          <w:kern w:val="2"/>
          <w:sz w:val="24"/>
          <w:szCs w:val="24"/>
          <w:lang w:val="en-US" w:eastAsia="en-US"/>
          <w14:ligatures w14:val="standardContextual"/>
        </w:rPr>
        <w:tab/>
      </w:r>
      <w:r w:rsidRPr="0095221C">
        <w:rPr>
          <w:lang w:val="en-US"/>
        </w:rPr>
        <w:t>Structured data types</w:t>
      </w:r>
      <w:r>
        <w:tab/>
      </w:r>
      <w:r>
        <w:fldChar w:fldCharType="begin"/>
      </w:r>
      <w:r>
        <w:instrText xml:space="preserve"> PAGEREF _Toc214968777 \h </w:instrText>
      </w:r>
      <w:r>
        <w:fldChar w:fldCharType="separate"/>
      </w:r>
      <w:r>
        <w:t>119</w:t>
      </w:r>
      <w:r>
        <w:fldChar w:fldCharType="end"/>
      </w:r>
    </w:p>
    <w:p w14:paraId="03F70C7F" w14:textId="1166DB26"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lang w:val="en-US"/>
        </w:rPr>
        <w:t>6.1.3.6.3</w:t>
      </w:r>
      <w:r>
        <w:rPr>
          <w:rFonts w:asciiTheme="minorHAnsi" w:eastAsiaTheme="minorEastAsia" w:hAnsiTheme="minorHAnsi" w:cstheme="minorBidi"/>
          <w:kern w:val="2"/>
          <w:sz w:val="24"/>
          <w:szCs w:val="24"/>
          <w:lang w:val="en-US" w:eastAsia="en-US"/>
          <w14:ligatures w14:val="standardContextual"/>
        </w:rPr>
        <w:tab/>
      </w:r>
      <w:r w:rsidRPr="0095221C">
        <w:rPr>
          <w:lang w:val="en-US"/>
        </w:rPr>
        <w:t>Simple data types and enumerations</w:t>
      </w:r>
      <w:r>
        <w:tab/>
      </w:r>
      <w:r>
        <w:fldChar w:fldCharType="begin"/>
      </w:r>
      <w:r>
        <w:instrText xml:space="preserve"> PAGEREF _Toc214968778 \h </w:instrText>
      </w:r>
      <w:r>
        <w:fldChar w:fldCharType="separate"/>
      </w:r>
      <w:r>
        <w:t>121</w:t>
      </w:r>
      <w:r>
        <w:fldChar w:fldCharType="end"/>
      </w:r>
    </w:p>
    <w:p w14:paraId="37A71750" w14:textId="28695486"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lang w:val="en-US"/>
        </w:rPr>
        <w:t>6.1.3.6.4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_Toc214968779 \h </w:instrText>
      </w:r>
      <w:r>
        <w:fldChar w:fldCharType="separate"/>
      </w:r>
      <w:r>
        <w:t>122</w:t>
      </w:r>
      <w:r>
        <w:fldChar w:fldCharType="end"/>
      </w:r>
    </w:p>
    <w:p w14:paraId="2036343A" w14:textId="7E65208F"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6.1.3.6.5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_Toc214968780 \h </w:instrText>
      </w:r>
      <w:r>
        <w:fldChar w:fldCharType="separate"/>
      </w:r>
      <w:r>
        <w:t>122</w:t>
      </w:r>
      <w:r>
        <w:fldChar w:fldCharType="end"/>
      </w:r>
    </w:p>
    <w:p w14:paraId="5A7E5894" w14:textId="5AC62AB4"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6.1.3.7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_Toc214968781 \h </w:instrText>
      </w:r>
      <w:r>
        <w:fldChar w:fldCharType="separate"/>
      </w:r>
      <w:r>
        <w:t>122</w:t>
      </w:r>
      <w:r>
        <w:fldChar w:fldCharType="end"/>
      </w:r>
    </w:p>
    <w:p w14:paraId="3C1918DB" w14:textId="4DA5C581"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6.1.3.7.1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_Toc214968782 \h </w:instrText>
      </w:r>
      <w:r>
        <w:fldChar w:fldCharType="separate"/>
      </w:r>
      <w:r>
        <w:t>122</w:t>
      </w:r>
      <w:r>
        <w:fldChar w:fldCharType="end"/>
      </w:r>
    </w:p>
    <w:p w14:paraId="29DB6366" w14:textId="14A94702"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6.1.3.7.2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_Toc214968783 \h </w:instrText>
      </w:r>
      <w:r>
        <w:fldChar w:fldCharType="separate"/>
      </w:r>
      <w:r>
        <w:t>122</w:t>
      </w:r>
      <w:r>
        <w:fldChar w:fldCharType="end"/>
      </w:r>
    </w:p>
    <w:p w14:paraId="608111BA" w14:textId="0B46375B"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6.1.3.7.3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_Toc214968784 \h </w:instrText>
      </w:r>
      <w:r>
        <w:fldChar w:fldCharType="separate"/>
      </w:r>
      <w:r>
        <w:t>122</w:t>
      </w:r>
      <w:r>
        <w:fldChar w:fldCharType="end"/>
      </w:r>
    </w:p>
    <w:p w14:paraId="5291E5F5" w14:textId="15AE8C65"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6.1.3.8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_Toc214968785 \h </w:instrText>
      </w:r>
      <w:r>
        <w:fldChar w:fldCharType="separate"/>
      </w:r>
      <w:r>
        <w:t>123</w:t>
      </w:r>
      <w:r>
        <w:fldChar w:fldCharType="end"/>
      </w:r>
    </w:p>
    <w:p w14:paraId="422FDC98" w14:textId="6CF471F2"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6.1.3.9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_Toc214968786 \h </w:instrText>
      </w:r>
      <w:r>
        <w:fldChar w:fldCharType="separate"/>
      </w:r>
      <w:r>
        <w:t>123</w:t>
      </w:r>
      <w:r>
        <w:fldChar w:fldCharType="end"/>
      </w:r>
    </w:p>
    <w:p w14:paraId="412E7EF9" w14:textId="1D940738"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6.1.4</w:t>
      </w:r>
      <w:r>
        <w:rPr>
          <w:rFonts w:asciiTheme="minorHAnsi" w:eastAsiaTheme="minorEastAsia" w:hAnsiTheme="minorHAnsi" w:cstheme="minorBidi"/>
          <w:kern w:val="2"/>
          <w:sz w:val="24"/>
          <w:szCs w:val="24"/>
          <w:lang w:val="en-US" w:eastAsia="en-US"/>
          <w14:ligatures w14:val="standardContextual"/>
        </w:rPr>
        <w:tab/>
      </w:r>
      <w:r>
        <w:t>AIMLES_AIMLEServiceOperationsManagement API</w:t>
      </w:r>
      <w:r>
        <w:tab/>
      </w:r>
      <w:r>
        <w:fldChar w:fldCharType="begin"/>
      </w:r>
      <w:r>
        <w:instrText xml:space="preserve"> PAGEREF _Toc214968787 \h </w:instrText>
      </w:r>
      <w:r>
        <w:fldChar w:fldCharType="separate"/>
      </w:r>
      <w:r>
        <w:t>124</w:t>
      </w:r>
      <w:r>
        <w:fldChar w:fldCharType="end"/>
      </w:r>
    </w:p>
    <w:p w14:paraId="2FC9E270" w14:textId="4F565BF1"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6.1.4.1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_Toc214968788 \h </w:instrText>
      </w:r>
      <w:r>
        <w:fldChar w:fldCharType="separate"/>
      </w:r>
      <w:r>
        <w:t>124</w:t>
      </w:r>
      <w:r>
        <w:fldChar w:fldCharType="end"/>
      </w:r>
    </w:p>
    <w:p w14:paraId="6F009D34" w14:textId="336EE646"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6.1.4.2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_Toc214968789 \h </w:instrText>
      </w:r>
      <w:r>
        <w:fldChar w:fldCharType="separate"/>
      </w:r>
      <w:r>
        <w:t>124</w:t>
      </w:r>
      <w:r>
        <w:fldChar w:fldCharType="end"/>
      </w:r>
    </w:p>
    <w:p w14:paraId="059BCEC7" w14:textId="45061D9E"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6.1.4.3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_Toc214968790 \h </w:instrText>
      </w:r>
      <w:r>
        <w:fldChar w:fldCharType="separate"/>
      </w:r>
      <w:r>
        <w:t>124</w:t>
      </w:r>
      <w:r>
        <w:fldChar w:fldCharType="end"/>
      </w:r>
    </w:p>
    <w:p w14:paraId="45585793" w14:textId="3CD137DE"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6.1.4.4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_Toc214968791 \h </w:instrText>
      </w:r>
      <w:r>
        <w:fldChar w:fldCharType="separate"/>
      </w:r>
      <w:r>
        <w:t>124</w:t>
      </w:r>
      <w:r>
        <w:fldChar w:fldCharType="end"/>
      </w:r>
    </w:p>
    <w:p w14:paraId="69246D7A" w14:textId="0EAD0AB2"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6.1.4.4.1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_Toc214968792 \h </w:instrText>
      </w:r>
      <w:r>
        <w:fldChar w:fldCharType="separate"/>
      </w:r>
      <w:r>
        <w:t>124</w:t>
      </w:r>
      <w:r>
        <w:fldChar w:fldCharType="end"/>
      </w:r>
    </w:p>
    <w:p w14:paraId="3588E1AC" w14:textId="0B410360"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6.1.4.4.2</w:t>
      </w:r>
      <w:r>
        <w:rPr>
          <w:rFonts w:asciiTheme="minorHAnsi" w:eastAsiaTheme="minorEastAsia" w:hAnsiTheme="minorHAnsi" w:cstheme="minorBidi"/>
          <w:kern w:val="2"/>
          <w:sz w:val="24"/>
          <w:szCs w:val="24"/>
          <w:lang w:val="en-US" w:eastAsia="en-US"/>
          <w14:ligatures w14:val="standardContextual"/>
        </w:rPr>
        <w:tab/>
      </w:r>
      <w:r>
        <w:t>Operation: RequestServOpMngt</w:t>
      </w:r>
      <w:r>
        <w:tab/>
      </w:r>
      <w:r>
        <w:fldChar w:fldCharType="begin"/>
      </w:r>
      <w:r>
        <w:instrText xml:space="preserve"> PAGEREF _Toc214968793 \h </w:instrText>
      </w:r>
      <w:r>
        <w:fldChar w:fldCharType="separate"/>
      </w:r>
      <w:r>
        <w:t>124</w:t>
      </w:r>
      <w:r>
        <w:fldChar w:fldCharType="end"/>
      </w:r>
    </w:p>
    <w:p w14:paraId="5F466317" w14:textId="0E18491C"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6.1.4.5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_Toc214968794 \h </w:instrText>
      </w:r>
      <w:r>
        <w:fldChar w:fldCharType="separate"/>
      </w:r>
      <w:r>
        <w:t>125</w:t>
      </w:r>
      <w:r>
        <w:fldChar w:fldCharType="end"/>
      </w:r>
    </w:p>
    <w:p w14:paraId="2A5460DE" w14:textId="6762BDCE"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6.1.4.6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_Toc214968795 \h </w:instrText>
      </w:r>
      <w:r>
        <w:fldChar w:fldCharType="separate"/>
      </w:r>
      <w:r>
        <w:t>125</w:t>
      </w:r>
      <w:r>
        <w:fldChar w:fldCharType="end"/>
      </w:r>
    </w:p>
    <w:p w14:paraId="0214F3A1" w14:textId="0D48316F"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6.1.4.6.1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_Toc214968796 \h </w:instrText>
      </w:r>
      <w:r>
        <w:fldChar w:fldCharType="separate"/>
      </w:r>
      <w:r>
        <w:t>125</w:t>
      </w:r>
      <w:r>
        <w:fldChar w:fldCharType="end"/>
      </w:r>
    </w:p>
    <w:p w14:paraId="78D305D5" w14:textId="1BCDBBCC"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6.1.4</w:t>
      </w:r>
      <w:r w:rsidRPr="0095221C">
        <w:rPr>
          <w:lang w:val="en-US"/>
        </w:rPr>
        <w:t>.6.2</w:t>
      </w:r>
      <w:r>
        <w:rPr>
          <w:rFonts w:asciiTheme="minorHAnsi" w:eastAsiaTheme="minorEastAsia" w:hAnsiTheme="minorHAnsi" w:cstheme="minorBidi"/>
          <w:kern w:val="2"/>
          <w:sz w:val="24"/>
          <w:szCs w:val="24"/>
          <w:lang w:val="en-US" w:eastAsia="en-US"/>
          <w14:ligatures w14:val="standardContextual"/>
        </w:rPr>
        <w:tab/>
      </w:r>
      <w:r w:rsidRPr="0095221C">
        <w:rPr>
          <w:lang w:val="en-US"/>
        </w:rPr>
        <w:t>Structured data types</w:t>
      </w:r>
      <w:r>
        <w:tab/>
      </w:r>
      <w:r>
        <w:fldChar w:fldCharType="begin"/>
      </w:r>
      <w:r>
        <w:instrText xml:space="preserve"> PAGEREF _Toc214968797 \h </w:instrText>
      </w:r>
      <w:r>
        <w:fldChar w:fldCharType="separate"/>
      </w:r>
      <w:r>
        <w:t>126</w:t>
      </w:r>
      <w:r>
        <w:fldChar w:fldCharType="end"/>
      </w:r>
    </w:p>
    <w:p w14:paraId="5293ABE0" w14:textId="2567D0D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6.1.4</w:t>
      </w:r>
      <w:r w:rsidRPr="0095221C">
        <w:rPr>
          <w:lang w:val="en-US"/>
        </w:rPr>
        <w:t>.6.3</w:t>
      </w:r>
      <w:r>
        <w:rPr>
          <w:rFonts w:asciiTheme="minorHAnsi" w:eastAsiaTheme="minorEastAsia" w:hAnsiTheme="minorHAnsi" w:cstheme="minorBidi"/>
          <w:kern w:val="2"/>
          <w:sz w:val="24"/>
          <w:szCs w:val="24"/>
          <w:lang w:val="en-US" w:eastAsia="en-US"/>
          <w14:ligatures w14:val="standardContextual"/>
        </w:rPr>
        <w:tab/>
      </w:r>
      <w:r w:rsidRPr="0095221C">
        <w:rPr>
          <w:lang w:val="en-US"/>
        </w:rPr>
        <w:t>Simple data types and enumerations</w:t>
      </w:r>
      <w:r>
        <w:tab/>
      </w:r>
      <w:r>
        <w:fldChar w:fldCharType="begin"/>
      </w:r>
      <w:r>
        <w:instrText xml:space="preserve"> PAGEREF _Toc214968798 \h </w:instrText>
      </w:r>
      <w:r>
        <w:fldChar w:fldCharType="separate"/>
      </w:r>
      <w:r>
        <w:t>129</w:t>
      </w:r>
      <w:r>
        <w:fldChar w:fldCharType="end"/>
      </w:r>
    </w:p>
    <w:p w14:paraId="063585B9" w14:textId="065B439A"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6.1.4</w:t>
      </w:r>
      <w:r w:rsidRPr="0095221C">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_Toc214968799 \h </w:instrText>
      </w:r>
      <w:r>
        <w:fldChar w:fldCharType="separate"/>
      </w:r>
      <w:r>
        <w:t>129</w:t>
      </w:r>
      <w:r>
        <w:fldChar w:fldCharType="end"/>
      </w:r>
    </w:p>
    <w:p w14:paraId="4E57B969" w14:textId="242C0B3C"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6.1.4.6.5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_Toc214968800 \h </w:instrText>
      </w:r>
      <w:r>
        <w:fldChar w:fldCharType="separate"/>
      </w:r>
      <w:r>
        <w:t>129</w:t>
      </w:r>
      <w:r>
        <w:fldChar w:fldCharType="end"/>
      </w:r>
    </w:p>
    <w:p w14:paraId="1670DB9F" w14:textId="49F23F1A"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6.1.4.7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_Toc214968801 \h </w:instrText>
      </w:r>
      <w:r>
        <w:fldChar w:fldCharType="separate"/>
      </w:r>
      <w:r>
        <w:t>129</w:t>
      </w:r>
      <w:r>
        <w:fldChar w:fldCharType="end"/>
      </w:r>
    </w:p>
    <w:p w14:paraId="02A61A83" w14:textId="552C5CF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6.1.4.7.1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_Toc214968802 \h </w:instrText>
      </w:r>
      <w:r>
        <w:fldChar w:fldCharType="separate"/>
      </w:r>
      <w:r>
        <w:t>129</w:t>
      </w:r>
      <w:r>
        <w:fldChar w:fldCharType="end"/>
      </w:r>
    </w:p>
    <w:p w14:paraId="3953CC76" w14:textId="2A718DD0"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6.1.4.7.2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_Toc214968803 \h </w:instrText>
      </w:r>
      <w:r>
        <w:fldChar w:fldCharType="separate"/>
      </w:r>
      <w:r>
        <w:t>130</w:t>
      </w:r>
      <w:r>
        <w:fldChar w:fldCharType="end"/>
      </w:r>
    </w:p>
    <w:p w14:paraId="5ED79F89" w14:textId="59673D26"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6.1.4.7.3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_Toc214968804 \h </w:instrText>
      </w:r>
      <w:r>
        <w:fldChar w:fldCharType="separate"/>
      </w:r>
      <w:r>
        <w:t>130</w:t>
      </w:r>
      <w:r>
        <w:fldChar w:fldCharType="end"/>
      </w:r>
    </w:p>
    <w:p w14:paraId="1110455B" w14:textId="1DFAF6DC"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6.1.4.8</w:t>
      </w:r>
      <w:r>
        <w:rPr>
          <w:rFonts w:asciiTheme="minorHAnsi" w:eastAsiaTheme="minorEastAsia" w:hAnsiTheme="minorHAnsi" w:cstheme="minorBidi"/>
          <w:kern w:val="2"/>
          <w:sz w:val="24"/>
          <w:szCs w:val="24"/>
          <w:lang w:val="en-US" w:eastAsia="en-US"/>
          <w14:ligatures w14:val="standardContextual"/>
        </w:rPr>
        <w:tab/>
      </w:r>
      <w:r>
        <w:t>Feature negotiation</w:t>
      </w:r>
      <w:r>
        <w:tab/>
      </w:r>
      <w:r>
        <w:fldChar w:fldCharType="begin"/>
      </w:r>
      <w:r>
        <w:instrText xml:space="preserve"> PAGEREF _Toc214968805 \h </w:instrText>
      </w:r>
      <w:r>
        <w:fldChar w:fldCharType="separate"/>
      </w:r>
      <w:r>
        <w:t>130</w:t>
      </w:r>
      <w:r>
        <w:fldChar w:fldCharType="end"/>
      </w:r>
    </w:p>
    <w:p w14:paraId="38416DD4" w14:textId="1DC41F78"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6.1.4</w:t>
      </w:r>
      <w:r>
        <w:t>.9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_Toc214968806 \h </w:instrText>
      </w:r>
      <w:r>
        <w:fldChar w:fldCharType="separate"/>
      </w:r>
      <w:r>
        <w:t>130</w:t>
      </w:r>
      <w:r>
        <w:fldChar w:fldCharType="end"/>
      </w:r>
    </w:p>
    <w:p w14:paraId="411F3994" w14:textId="5280BAFF"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6.1.5</w:t>
      </w:r>
      <w:r>
        <w:rPr>
          <w:rFonts w:asciiTheme="minorHAnsi" w:eastAsiaTheme="minorEastAsia" w:hAnsiTheme="minorHAnsi" w:cstheme="minorBidi"/>
          <w:kern w:val="2"/>
          <w:sz w:val="24"/>
          <w:szCs w:val="24"/>
          <w:lang w:val="en-US" w:eastAsia="en-US"/>
          <w14:ligatures w14:val="standardContextual"/>
        </w:rPr>
        <w:tab/>
      </w:r>
      <w:r>
        <w:t>AIMLES_HierarchicalComputingAssist API</w:t>
      </w:r>
      <w:r>
        <w:tab/>
      </w:r>
      <w:r>
        <w:fldChar w:fldCharType="begin"/>
      </w:r>
      <w:r>
        <w:instrText xml:space="preserve"> PAGEREF _Toc214968807 \h </w:instrText>
      </w:r>
      <w:r>
        <w:fldChar w:fldCharType="separate"/>
      </w:r>
      <w:r>
        <w:t>131</w:t>
      </w:r>
      <w:r>
        <w:fldChar w:fldCharType="end"/>
      </w:r>
    </w:p>
    <w:p w14:paraId="65F0BB41" w14:textId="2A051640"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6.1.5.1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_Toc214968808 \h </w:instrText>
      </w:r>
      <w:r>
        <w:fldChar w:fldCharType="separate"/>
      </w:r>
      <w:r>
        <w:t>131</w:t>
      </w:r>
      <w:r>
        <w:fldChar w:fldCharType="end"/>
      </w:r>
    </w:p>
    <w:p w14:paraId="5F4C9A4F" w14:textId="6C17C69E"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6.1.5.2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_Toc214968809 \h </w:instrText>
      </w:r>
      <w:r>
        <w:fldChar w:fldCharType="separate"/>
      </w:r>
      <w:r>
        <w:t>131</w:t>
      </w:r>
      <w:r>
        <w:fldChar w:fldCharType="end"/>
      </w:r>
    </w:p>
    <w:p w14:paraId="18C89F8B" w14:textId="0C3A1482"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6.1.5.3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_Toc214968810 \h </w:instrText>
      </w:r>
      <w:r>
        <w:fldChar w:fldCharType="separate"/>
      </w:r>
      <w:r>
        <w:t>131</w:t>
      </w:r>
      <w:r>
        <w:fldChar w:fldCharType="end"/>
      </w:r>
    </w:p>
    <w:p w14:paraId="639D5EFA" w14:textId="2676ED9F"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6.1.5.4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_Toc214968811 \h </w:instrText>
      </w:r>
      <w:r>
        <w:fldChar w:fldCharType="separate"/>
      </w:r>
      <w:r>
        <w:t>131</w:t>
      </w:r>
      <w:r>
        <w:fldChar w:fldCharType="end"/>
      </w:r>
    </w:p>
    <w:p w14:paraId="2751819A" w14:textId="3808A6F6"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6.1.5.4.1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_Toc214968812 \h </w:instrText>
      </w:r>
      <w:r>
        <w:fldChar w:fldCharType="separate"/>
      </w:r>
      <w:r>
        <w:t>131</w:t>
      </w:r>
      <w:r>
        <w:fldChar w:fldCharType="end"/>
      </w:r>
    </w:p>
    <w:p w14:paraId="7CE5B02E" w14:textId="168D0C1D"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6.1.5.4.2</w:t>
      </w:r>
      <w:r>
        <w:rPr>
          <w:rFonts w:asciiTheme="minorHAnsi" w:eastAsiaTheme="minorEastAsia" w:hAnsiTheme="minorHAnsi" w:cstheme="minorBidi"/>
          <w:kern w:val="2"/>
          <w:sz w:val="24"/>
          <w:szCs w:val="24"/>
          <w:lang w:val="en-US" w:eastAsia="en-US"/>
          <w14:ligatures w14:val="standardContextual"/>
        </w:rPr>
        <w:tab/>
      </w:r>
      <w:r>
        <w:t>Operation: RequestServOpMngt</w:t>
      </w:r>
      <w:r>
        <w:tab/>
      </w:r>
      <w:r>
        <w:fldChar w:fldCharType="begin"/>
      </w:r>
      <w:r>
        <w:instrText xml:space="preserve"> PAGEREF _Toc214968813 \h </w:instrText>
      </w:r>
      <w:r>
        <w:fldChar w:fldCharType="separate"/>
      </w:r>
      <w:r>
        <w:t>131</w:t>
      </w:r>
      <w:r>
        <w:fldChar w:fldCharType="end"/>
      </w:r>
    </w:p>
    <w:p w14:paraId="12A4E09B" w14:textId="431127B8"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6.1.5.5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_Toc214968814 \h </w:instrText>
      </w:r>
      <w:r>
        <w:fldChar w:fldCharType="separate"/>
      </w:r>
      <w:r>
        <w:t>132</w:t>
      </w:r>
      <w:r>
        <w:fldChar w:fldCharType="end"/>
      </w:r>
    </w:p>
    <w:p w14:paraId="5A495294" w14:textId="62F8D391"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6.1.5.6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_Toc214968815 \h </w:instrText>
      </w:r>
      <w:r>
        <w:fldChar w:fldCharType="separate"/>
      </w:r>
      <w:r>
        <w:t>132</w:t>
      </w:r>
      <w:r>
        <w:fldChar w:fldCharType="end"/>
      </w:r>
    </w:p>
    <w:p w14:paraId="49F1E16A" w14:textId="6F1AA521"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6.1.5.6.1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_Toc214968816 \h </w:instrText>
      </w:r>
      <w:r>
        <w:fldChar w:fldCharType="separate"/>
      </w:r>
      <w:r>
        <w:t>132</w:t>
      </w:r>
      <w:r>
        <w:fldChar w:fldCharType="end"/>
      </w:r>
    </w:p>
    <w:p w14:paraId="5F617DB1" w14:textId="1DC5DA9A"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6.1.5</w:t>
      </w:r>
      <w:r w:rsidRPr="0095221C">
        <w:rPr>
          <w:lang w:val="en-US"/>
        </w:rPr>
        <w:t>.6.2</w:t>
      </w:r>
      <w:r>
        <w:rPr>
          <w:rFonts w:asciiTheme="minorHAnsi" w:eastAsiaTheme="minorEastAsia" w:hAnsiTheme="minorHAnsi" w:cstheme="minorBidi"/>
          <w:kern w:val="2"/>
          <w:sz w:val="24"/>
          <w:szCs w:val="24"/>
          <w:lang w:val="en-US" w:eastAsia="en-US"/>
          <w14:ligatures w14:val="standardContextual"/>
        </w:rPr>
        <w:tab/>
      </w:r>
      <w:r w:rsidRPr="0095221C">
        <w:rPr>
          <w:lang w:val="en-US"/>
        </w:rPr>
        <w:t>Structured data types</w:t>
      </w:r>
      <w:r>
        <w:tab/>
      </w:r>
      <w:r>
        <w:fldChar w:fldCharType="begin"/>
      </w:r>
      <w:r>
        <w:instrText xml:space="preserve"> PAGEREF _Toc214968817 \h </w:instrText>
      </w:r>
      <w:r>
        <w:fldChar w:fldCharType="separate"/>
      </w:r>
      <w:r>
        <w:t>133</w:t>
      </w:r>
      <w:r>
        <w:fldChar w:fldCharType="end"/>
      </w:r>
    </w:p>
    <w:p w14:paraId="3A1FD581" w14:textId="6043A6A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6.1.5</w:t>
      </w:r>
      <w:r w:rsidRPr="0095221C">
        <w:rPr>
          <w:lang w:val="en-US"/>
        </w:rPr>
        <w:t>.6.3</w:t>
      </w:r>
      <w:r>
        <w:rPr>
          <w:rFonts w:asciiTheme="minorHAnsi" w:eastAsiaTheme="minorEastAsia" w:hAnsiTheme="minorHAnsi" w:cstheme="minorBidi"/>
          <w:kern w:val="2"/>
          <w:sz w:val="24"/>
          <w:szCs w:val="24"/>
          <w:lang w:val="en-US" w:eastAsia="en-US"/>
          <w14:ligatures w14:val="standardContextual"/>
        </w:rPr>
        <w:tab/>
      </w:r>
      <w:r w:rsidRPr="0095221C">
        <w:rPr>
          <w:lang w:val="en-US"/>
        </w:rPr>
        <w:t>Simple data types and enumerations</w:t>
      </w:r>
      <w:r>
        <w:tab/>
      </w:r>
      <w:r>
        <w:fldChar w:fldCharType="begin"/>
      </w:r>
      <w:r>
        <w:instrText xml:space="preserve"> PAGEREF _Toc214968818 \h </w:instrText>
      </w:r>
      <w:r>
        <w:fldChar w:fldCharType="separate"/>
      </w:r>
      <w:r>
        <w:t>134</w:t>
      </w:r>
      <w:r>
        <w:fldChar w:fldCharType="end"/>
      </w:r>
    </w:p>
    <w:p w14:paraId="724E8669" w14:textId="6E1A72A2"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6.1.5</w:t>
      </w:r>
      <w:r w:rsidRPr="0095221C">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_Toc214968819 \h </w:instrText>
      </w:r>
      <w:r>
        <w:fldChar w:fldCharType="separate"/>
      </w:r>
      <w:r>
        <w:t>135</w:t>
      </w:r>
      <w:r>
        <w:fldChar w:fldCharType="end"/>
      </w:r>
    </w:p>
    <w:p w14:paraId="49874E19" w14:textId="05EC050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6.1.5.6.5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_Toc214968820 \h </w:instrText>
      </w:r>
      <w:r>
        <w:fldChar w:fldCharType="separate"/>
      </w:r>
      <w:r>
        <w:t>135</w:t>
      </w:r>
      <w:r>
        <w:fldChar w:fldCharType="end"/>
      </w:r>
    </w:p>
    <w:p w14:paraId="66CBFAE8" w14:textId="1B481616"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6.1.5.7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_Toc214968821 \h </w:instrText>
      </w:r>
      <w:r>
        <w:fldChar w:fldCharType="separate"/>
      </w:r>
      <w:r>
        <w:t>135</w:t>
      </w:r>
      <w:r>
        <w:fldChar w:fldCharType="end"/>
      </w:r>
    </w:p>
    <w:p w14:paraId="3A6590B7" w14:textId="5DA855E0"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6.1.5.7.1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_Toc214968822 \h </w:instrText>
      </w:r>
      <w:r>
        <w:fldChar w:fldCharType="separate"/>
      </w:r>
      <w:r>
        <w:t>135</w:t>
      </w:r>
      <w:r>
        <w:fldChar w:fldCharType="end"/>
      </w:r>
    </w:p>
    <w:p w14:paraId="656D8EAD" w14:textId="1D93DF8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6.1.5.7.2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_Toc214968823 \h </w:instrText>
      </w:r>
      <w:r>
        <w:fldChar w:fldCharType="separate"/>
      </w:r>
      <w:r>
        <w:t>135</w:t>
      </w:r>
      <w:r>
        <w:fldChar w:fldCharType="end"/>
      </w:r>
    </w:p>
    <w:p w14:paraId="370766A7" w14:textId="497485D1"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6.1.5.7.3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_Toc214968824 \h </w:instrText>
      </w:r>
      <w:r>
        <w:fldChar w:fldCharType="separate"/>
      </w:r>
      <w:r>
        <w:t>135</w:t>
      </w:r>
      <w:r>
        <w:fldChar w:fldCharType="end"/>
      </w:r>
    </w:p>
    <w:p w14:paraId="31F9EC69" w14:textId="782B0704"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6.1.5.8</w:t>
      </w:r>
      <w:r>
        <w:rPr>
          <w:rFonts w:asciiTheme="minorHAnsi" w:eastAsiaTheme="minorEastAsia" w:hAnsiTheme="minorHAnsi" w:cstheme="minorBidi"/>
          <w:kern w:val="2"/>
          <w:sz w:val="24"/>
          <w:szCs w:val="24"/>
          <w:lang w:val="en-US" w:eastAsia="en-US"/>
          <w14:ligatures w14:val="standardContextual"/>
        </w:rPr>
        <w:tab/>
      </w:r>
      <w:r>
        <w:t>Feature negotiation</w:t>
      </w:r>
      <w:r>
        <w:tab/>
      </w:r>
      <w:r>
        <w:fldChar w:fldCharType="begin"/>
      </w:r>
      <w:r>
        <w:instrText xml:space="preserve"> PAGEREF _Toc214968825 \h </w:instrText>
      </w:r>
      <w:r>
        <w:fldChar w:fldCharType="separate"/>
      </w:r>
      <w:r>
        <w:t>136</w:t>
      </w:r>
      <w:r>
        <w:fldChar w:fldCharType="end"/>
      </w:r>
    </w:p>
    <w:p w14:paraId="5BEF4685" w14:textId="49CBBDD8"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6.1.5</w:t>
      </w:r>
      <w:r>
        <w:t>.9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_Toc214968826 \h </w:instrText>
      </w:r>
      <w:r>
        <w:fldChar w:fldCharType="separate"/>
      </w:r>
      <w:r>
        <w:t>136</w:t>
      </w:r>
      <w:r>
        <w:fldChar w:fldCharType="end"/>
      </w:r>
    </w:p>
    <w:p w14:paraId="05713602" w14:textId="121C656E"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6.1.6</w:t>
      </w:r>
      <w:r>
        <w:rPr>
          <w:rFonts w:asciiTheme="minorHAnsi" w:eastAsiaTheme="minorEastAsia" w:hAnsiTheme="minorHAnsi" w:cstheme="minorBidi"/>
          <w:kern w:val="2"/>
          <w:sz w:val="24"/>
          <w:szCs w:val="24"/>
          <w:lang w:val="en-US" w:eastAsia="en-US"/>
          <w14:ligatures w14:val="standardContextual"/>
        </w:rPr>
        <w:tab/>
      </w:r>
      <w:r>
        <w:t>AIMLES_AIMLEClientDiscovery API</w:t>
      </w:r>
      <w:r>
        <w:tab/>
      </w:r>
      <w:r>
        <w:fldChar w:fldCharType="begin"/>
      </w:r>
      <w:r>
        <w:instrText xml:space="preserve"> PAGEREF _Toc214968827 \h </w:instrText>
      </w:r>
      <w:r>
        <w:fldChar w:fldCharType="separate"/>
      </w:r>
      <w:r>
        <w:t>137</w:t>
      </w:r>
      <w:r>
        <w:fldChar w:fldCharType="end"/>
      </w:r>
    </w:p>
    <w:p w14:paraId="6331AE76" w14:textId="562BBC3A"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6.1.6.1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_Toc214968828 \h </w:instrText>
      </w:r>
      <w:r>
        <w:fldChar w:fldCharType="separate"/>
      </w:r>
      <w:r>
        <w:t>137</w:t>
      </w:r>
      <w:r>
        <w:fldChar w:fldCharType="end"/>
      </w:r>
    </w:p>
    <w:p w14:paraId="03FEC681" w14:textId="5A651D08"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6.1.6.2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_Toc214968829 \h </w:instrText>
      </w:r>
      <w:r>
        <w:fldChar w:fldCharType="separate"/>
      </w:r>
      <w:r>
        <w:t>137</w:t>
      </w:r>
      <w:r>
        <w:fldChar w:fldCharType="end"/>
      </w:r>
    </w:p>
    <w:p w14:paraId="6011E9F9" w14:textId="493FE1E5"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6.1.6.3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_Toc214968830 \h </w:instrText>
      </w:r>
      <w:r>
        <w:fldChar w:fldCharType="separate"/>
      </w:r>
      <w:r>
        <w:t>137</w:t>
      </w:r>
      <w:r>
        <w:fldChar w:fldCharType="end"/>
      </w:r>
    </w:p>
    <w:p w14:paraId="2A49EE9E" w14:textId="0453698D"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6.1.6.3.1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_Toc214968831 \h </w:instrText>
      </w:r>
      <w:r>
        <w:fldChar w:fldCharType="separate"/>
      </w:r>
      <w:r>
        <w:t>137</w:t>
      </w:r>
      <w:r>
        <w:fldChar w:fldCharType="end"/>
      </w:r>
    </w:p>
    <w:p w14:paraId="7153F238" w14:textId="4D36D656"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6.1.6.3.2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Clients</w:t>
      </w:r>
      <w:r>
        <w:tab/>
      </w:r>
      <w:r>
        <w:fldChar w:fldCharType="begin"/>
      </w:r>
      <w:r>
        <w:instrText xml:space="preserve"> PAGEREF _Toc214968832 \h </w:instrText>
      </w:r>
      <w:r>
        <w:fldChar w:fldCharType="separate"/>
      </w:r>
      <w:r>
        <w:t>138</w:t>
      </w:r>
      <w:r>
        <w:fldChar w:fldCharType="end"/>
      </w:r>
    </w:p>
    <w:p w14:paraId="3C8051D8" w14:textId="0CA3195F"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6.1.6.4</w:t>
      </w:r>
      <w:r>
        <w:rPr>
          <w:rFonts w:asciiTheme="minorHAnsi" w:eastAsiaTheme="minorEastAsia" w:hAnsiTheme="minorHAnsi" w:cstheme="minorBidi"/>
          <w:kern w:val="2"/>
          <w:sz w:val="24"/>
          <w:szCs w:val="24"/>
          <w:lang w:val="en-US" w:eastAsia="en-US"/>
          <w14:ligatures w14:val="standardContextual"/>
        </w:rPr>
        <w:tab/>
      </w:r>
      <w:r>
        <w:rPr>
          <w:lang w:eastAsia="zh-CN"/>
        </w:rPr>
        <w:t>Custom Operations without associated resources</w:t>
      </w:r>
      <w:r>
        <w:tab/>
      </w:r>
      <w:r>
        <w:fldChar w:fldCharType="begin"/>
      </w:r>
      <w:r>
        <w:instrText xml:space="preserve"> PAGEREF _Toc214968833 \h </w:instrText>
      </w:r>
      <w:r>
        <w:fldChar w:fldCharType="separate"/>
      </w:r>
      <w:r>
        <w:t>139</w:t>
      </w:r>
      <w:r>
        <w:fldChar w:fldCharType="end"/>
      </w:r>
    </w:p>
    <w:p w14:paraId="21D09CEB" w14:textId="71635F49"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6.1.6.5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_Toc214968834 \h </w:instrText>
      </w:r>
      <w:r>
        <w:fldChar w:fldCharType="separate"/>
      </w:r>
      <w:r>
        <w:t>139</w:t>
      </w:r>
      <w:r>
        <w:fldChar w:fldCharType="end"/>
      </w:r>
    </w:p>
    <w:p w14:paraId="5B20A7DB" w14:textId="427E762A"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6.1.6.6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_Toc214968835 \h </w:instrText>
      </w:r>
      <w:r>
        <w:fldChar w:fldCharType="separate"/>
      </w:r>
      <w:r>
        <w:t>139</w:t>
      </w:r>
      <w:r>
        <w:fldChar w:fldCharType="end"/>
      </w:r>
    </w:p>
    <w:p w14:paraId="0ED45726" w14:textId="6658B754"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6.1.6.6.1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_Toc214968836 \h </w:instrText>
      </w:r>
      <w:r>
        <w:fldChar w:fldCharType="separate"/>
      </w:r>
      <w:r>
        <w:t>139</w:t>
      </w:r>
      <w:r>
        <w:fldChar w:fldCharType="end"/>
      </w:r>
    </w:p>
    <w:p w14:paraId="03201770" w14:textId="1FB79CD8"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6.1.6.6.2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_Toc214968837 \h </w:instrText>
      </w:r>
      <w:r>
        <w:fldChar w:fldCharType="separate"/>
      </w:r>
      <w:r>
        <w:t>140</w:t>
      </w:r>
      <w:r>
        <w:fldChar w:fldCharType="end"/>
      </w:r>
    </w:p>
    <w:p w14:paraId="012FD3DF" w14:textId="04494024"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6.1.6.6.3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_Toc214968838 \h </w:instrText>
      </w:r>
      <w:r>
        <w:fldChar w:fldCharType="separate"/>
      </w:r>
      <w:r>
        <w:t>142</w:t>
      </w:r>
      <w:r>
        <w:fldChar w:fldCharType="end"/>
      </w:r>
    </w:p>
    <w:p w14:paraId="22DFBDA0" w14:textId="53A03EE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6.1.6.6.4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_Toc214968839 \h </w:instrText>
      </w:r>
      <w:r>
        <w:fldChar w:fldCharType="separate"/>
      </w:r>
      <w:r>
        <w:t>144</w:t>
      </w:r>
      <w:r>
        <w:fldChar w:fldCharType="end"/>
      </w:r>
    </w:p>
    <w:p w14:paraId="7C7A62A8" w14:textId="32A2632B"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6.1.6.6.5</w:t>
      </w:r>
      <w:r>
        <w:rPr>
          <w:rFonts w:asciiTheme="minorHAnsi" w:eastAsiaTheme="minorEastAsia" w:hAnsiTheme="minorHAnsi" w:cstheme="minorBidi"/>
          <w:kern w:val="2"/>
          <w:sz w:val="24"/>
          <w:szCs w:val="24"/>
          <w:lang w:val="en-US" w:eastAsia="en-US"/>
          <w14:ligatures w14:val="standardContextual"/>
        </w:rPr>
        <w:tab/>
      </w:r>
      <w:r>
        <w:rPr>
          <w:lang w:eastAsia="zh-CN"/>
        </w:rPr>
        <w:t>Binary data</w:t>
      </w:r>
      <w:r>
        <w:tab/>
      </w:r>
      <w:r>
        <w:fldChar w:fldCharType="begin"/>
      </w:r>
      <w:r>
        <w:instrText xml:space="preserve"> PAGEREF _Toc214968840 \h </w:instrText>
      </w:r>
      <w:r>
        <w:fldChar w:fldCharType="separate"/>
      </w:r>
      <w:r>
        <w:t>144</w:t>
      </w:r>
      <w:r>
        <w:fldChar w:fldCharType="end"/>
      </w:r>
    </w:p>
    <w:p w14:paraId="7E27B549" w14:textId="4D89552E"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6.1.6.7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_Toc214968841 \h </w:instrText>
      </w:r>
      <w:r>
        <w:fldChar w:fldCharType="separate"/>
      </w:r>
      <w:r>
        <w:t>144</w:t>
      </w:r>
      <w:r>
        <w:fldChar w:fldCharType="end"/>
      </w:r>
    </w:p>
    <w:p w14:paraId="5462A97B" w14:textId="0FC32E23"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6.1.6.7.1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_Toc214968842 \h </w:instrText>
      </w:r>
      <w:r>
        <w:fldChar w:fldCharType="separate"/>
      </w:r>
      <w:r>
        <w:t>144</w:t>
      </w:r>
      <w:r>
        <w:fldChar w:fldCharType="end"/>
      </w:r>
    </w:p>
    <w:p w14:paraId="680CA62D" w14:textId="68D94D8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6.1.6.7.2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_Toc214968843 \h </w:instrText>
      </w:r>
      <w:r>
        <w:fldChar w:fldCharType="separate"/>
      </w:r>
      <w:r>
        <w:t>145</w:t>
      </w:r>
      <w:r>
        <w:fldChar w:fldCharType="end"/>
      </w:r>
    </w:p>
    <w:p w14:paraId="48500C06" w14:textId="07D9E4E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6.1.6.7.3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_Toc214968844 \h </w:instrText>
      </w:r>
      <w:r>
        <w:fldChar w:fldCharType="separate"/>
      </w:r>
      <w:r>
        <w:t>145</w:t>
      </w:r>
      <w:r>
        <w:fldChar w:fldCharType="end"/>
      </w:r>
    </w:p>
    <w:p w14:paraId="41EA2FCD" w14:textId="4DA50E19"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6.1.6.8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_Toc214968845 \h </w:instrText>
      </w:r>
      <w:r>
        <w:fldChar w:fldCharType="separate"/>
      </w:r>
      <w:r>
        <w:t>145</w:t>
      </w:r>
      <w:r>
        <w:fldChar w:fldCharType="end"/>
      </w:r>
    </w:p>
    <w:p w14:paraId="50389B58" w14:textId="2DD48174"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6.1.6.9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_Toc214968846 \h </w:instrText>
      </w:r>
      <w:r>
        <w:fldChar w:fldCharType="separate"/>
      </w:r>
      <w:r>
        <w:t>145</w:t>
      </w:r>
      <w:r>
        <w:fldChar w:fldCharType="end"/>
      </w:r>
    </w:p>
    <w:p w14:paraId="26AC70F0" w14:textId="10BE1E95"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6.1.7</w:t>
      </w:r>
      <w:r>
        <w:rPr>
          <w:rFonts w:asciiTheme="minorHAnsi" w:eastAsiaTheme="minorEastAsia" w:hAnsiTheme="minorHAnsi" w:cstheme="minorBidi"/>
          <w:kern w:val="2"/>
          <w:sz w:val="24"/>
          <w:szCs w:val="24"/>
          <w:lang w:val="en-US" w:eastAsia="en-US"/>
          <w14:ligatures w14:val="standardContextual"/>
        </w:rPr>
        <w:tab/>
      </w:r>
      <w:r w:rsidRPr="0095221C">
        <w:rPr>
          <w:lang w:val="en-US"/>
        </w:rPr>
        <w:t>AIMLES_AIMLEClientSelection</w:t>
      </w:r>
      <w:r>
        <w:t xml:space="preserve"> API</w:t>
      </w:r>
      <w:r>
        <w:tab/>
      </w:r>
      <w:r>
        <w:fldChar w:fldCharType="begin"/>
      </w:r>
      <w:r>
        <w:instrText xml:space="preserve"> PAGEREF _Toc214968847 \h </w:instrText>
      </w:r>
      <w:r>
        <w:fldChar w:fldCharType="separate"/>
      </w:r>
      <w:r>
        <w:t>146</w:t>
      </w:r>
      <w:r>
        <w:fldChar w:fldCharType="end"/>
      </w:r>
    </w:p>
    <w:p w14:paraId="4075653A" w14:textId="0DF9DD7C"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6.1.7.1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_Toc214968848 \h </w:instrText>
      </w:r>
      <w:r>
        <w:fldChar w:fldCharType="separate"/>
      </w:r>
      <w:r>
        <w:t>146</w:t>
      </w:r>
      <w:r>
        <w:fldChar w:fldCharType="end"/>
      </w:r>
    </w:p>
    <w:p w14:paraId="72B94B31" w14:textId="6D212363"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6.1.7.2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_Toc214968849 \h </w:instrText>
      </w:r>
      <w:r>
        <w:fldChar w:fldCharType="separate"/>
      </w:r>
      <w:r>
        <w:t>146</w:t>
      </w:r>
      <w:r>
        <w:fldChar w:fldCharType="end"/>
      </w:r>
    </w:p>
    <w:p w14:paraId="498690EF" w14:textId="54D5EA26"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6.1.7.3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_Toc214968850 \h </w:instrText>
      </w:r>
      <w:r>
        <w:fldChar w:fldCharType="separate"/>
      </w:r>
      <w:r>
        <w:t>146</w:t>
      </w:r>
      <w:r>
        <w:fldChar w:fldCharType="end"/>
      </w:r>
    </w:p>
    <w:p w14:paraId="4A72FDA9" w14:textId="525D178D"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6.1.7.3.1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_Toc214968851 \h </w:instrText>
      </w:r>
      <w:r>
        <w:fldChar w:fldCharType="separate"/>
      </w:r>
      <w:r>
        <w:t>146</w:t>
      </w:r>
      <w:r>
        <w:fldChar w:fldCharType="end"/>
      </w:r>
    </w:p>
    <w:p w14:paraId="387A1842" w14:textId="10878C4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6.1.7.3.2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Client Selection Subscriptions</w:t>
      </w:r>
      <w:r>
        <w:tab/>
      </w:r>
      <w:r>
        <w:fldChar w:fldCharType="begin"/>
      </w:r>
      <w:r>
        <w:instrText xml:space="preserve"> PAGEREF _Toc214968852 \h </w:instrText>
      </w:r>
      <w:r>
        <w:fldChar w:fldCharType="separate"/>
      </w:r>
      <w:r>
        <w:t>147</w:t>
      </w:r>
      <w:r>
        <w:fldChar w:fldCharType="end"/>
      </w:r>
    </w:p>
    <w:p w14:paraId="3F0169FA" w14:textId="1496A850"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6.1.7.3.3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AIMLE Client Selection Subscription</w:t>
      </w:r>
      <w:r>
        <w:tab/>
      </w:r>
      <w:r>
        <w:fldChar w:fldCharType="begin"/>
      </w:r>
      <w:r>
        <w:instrText xml:space="preserve"> PAGEREF _Toc214968853 \h </w:instrText>
      </w:r>
      <w:r>
        <w:fldChar w:fldCharType="separate"/>
      </w:r>
      <w:r>
        <w:t>148</w:t>
      </w:r>
      <w:r>
        <w:fldChar w:fldCharType="end"/>
      </w:r>
    </w:p>
    <w:p w14:paraId="344B7908" w14:textId="5A34F02C"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6.1.7.4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_Toc214968854 \h </w:instrText>
      </w:r>
      <w:r>
        <w:fldChar w:fldCharType="separate"/>
      </w:r>
      <w:r>
        <w:t>153</w:t>
      </w:r>
      <w:r>
        <w:fldChar w:fldCharType="end"/>
      </w:r>
    </w:p>
    <w:p w14:paraId="4E6F003F" w14:textId="50830221"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6.1.7.4.1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_Toc214968855 \h </w:instrText>
      </w:r>
      <w:r>
        <w:fldChar w:fldCharType="separate"/>
      </w:r>
      <w:r>
        <w:t>153</w:t>
      </w:r>
      <w:r>
        <w:fldChar w:fldCharType="end"/>
      </w:r>
    </w:p>
    <w:p w14:paraId="136950A6" w14:textId="02BCE073"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6.1.7.4.2</w:t>
      </w:r>
      <w:r>
        <w:rPr>
          <w:rFonts w:asciiTheme="minorHAnsi" w:eastAsiaTheme="minorEastAsia" w:hAnsiTheme="minorHAnsi" w:cstheme="minorBidi"/>
          <w:kern w:val="2"/>
          <w:sz w:val="24"/>
          <w:szCs w:val="24"/>
          <w:lang w:val="en-US" w:eastAsia="en-US"/>
          <w14:ligatures w14:val="standardContextual"/>
        </w:rPr>
        <w:tab/>
      </w:r>
      <w:r>
        <w:t>Operation: Select</w:t>
      </w:r>
      <w:r>
        <w:tab/>
      </w:r>
      <w:r>
        <w:fldChar w:fldCharType="begin"/>
      </w:r>
      <w:r>
        <w:instrText xml:space="preserve"> PAGEREF _Toc214968856 \h </w:instrText>
      </w:r>
      <w:r>
        <w:fldChar w:fldCharType="separate"/>
      </w:r>
      <w:r>
        <w:t>153</w:t>
      </w:r>
      <w:r>
        <w:fldChar w:fldCharType="end"/>
      </w:r>
    </w:p>
    <w:p w14:paraId="4A47A906" w14:textId="1DF4041A"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6.1.7.5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_Toc214968857 \h </w:instrText>
      </w:r>
      <w:r>
        <w:fldChar w:fldCharType="separate"/>
      </w:r>
      <w:r>
        <w:t>154</w:t>
      </w:r>
      <w:r>
        <w:fldChar w:fldCharType="end"/>
      </w:r>
    </w:p>
    <w:p w14:paraId="3A2C3847" w14:textId="0ED9A55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6.1.7.5.1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_Toc214968858 \h </w:instrText>
      </w:r>
      <w:r>
        <w:fldChar w:fldCharType="separate"/>
      </w:r>
      <w:r>
        <w:t>154</w:t>
      </w:r>
      <w:r>
        <w:fldChar w:fldCharType="end"/>
      </w:r>
    </w:p>
    <w:p w14:paraId="4D77C140" w14:textId="2C5295B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6.1.7.5.2</w:t>
      </w:r>
      <w:r>
        <w:rPr>
          <w:rFonts w:asciiTheme="minorHAnsi" w:eastAsiaTheme="minorEastAsia" w:hAnsiTheme="minorHAnsi" w:cstheme="minorBidi"/>
          <w:kern w:val="2"/>
          <w:sz w:val="24"/>
          <w:szCs w:val="24"/>
          <w:lang w:val="en-US" w:eastAsia="en-US"/>
          <w14:ligatures w14:val="standardContextual"/>
        </w:rPr>
        <w:tab/>
      </w:r>
      <w:r>
        <w:t>AIMLE Client Selection Event Notification</w:t>
      </w:r>
      <w:r>
        <w:tab/>
      </w:r>
      <w:r>
        <w:fldChar w:fldCharType="begin"/>
      </w:r>
      <w:r>
        <w:instrText xml:space="preserve"> PAGEREF _Toc214968859 \h </w:instrText>
      </w:r>
      <w:r>
        <w:fldChar w:fldCharType="separate"/>
      </w:r>
      <w:r>
        <w:t>154</w:t>
      </w:r>
      <w:r>
        <w:fldChar w:fldCharType="end"/>
      </w:r>
    </w:p>
    <w:p w14:paraId="063D9CB4" w14:textId="07498418"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6.1.7.6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_Toc214968860 \h </w:instrText>
      </w:r>
      <w:r>
        <w:fldChar w:fldCharType="separate"/>
      </w:r>
      <w:r>
        <w:t>155</w:t>
      </w:r>
      <w:r>
        <w:fldChar w:fldCharType="end"/>
      </w:r>
    </w:p>
    <w:p w14:paraId="04B160D0" w14:textId="5937B00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6.1.7.6.1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_Toc214968861 \h </w:instrText>
      </w:r>
      <w:r>
        <w:fldChar w:fldCharType="separate"/>
      </w:r>
      <w:r>
        <w:t>155</w:t>
      </w:r>
      <w:r>
        <w:fldChar w:fldCharType="end"/>
      </w:r>
    </w:p>
    <w:p w14:paraId="23DBC09D" w14:textId="70B19E74"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6.1.7.6.2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_Toc214968862 \h </w:instrText>
      </w:r>
      <w:r>
        <w:fldChar w:fldCharType="separate"/>
      </w:r>
      <w:r>
        <w:t>156</w:t>
      </w:r>
      <w:r>
        <w:fldChar w:fldCharType="end"/>
      </w:r>
    </w:p>
    <w:p w14:paraId="40791197" w14:textId="7715665A"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6.1.7.6.3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_Toc214968863 \h </w:instrText>
      </w:r>
      <w:r>
        <w:fldChar w:fldCharType="separate"/>
      </w:r>
      <w:r>
        <w:t>158</w:t>
      </w:r>
      <w:r>
        <w:fldChar w:fldCharType="end"/>
      </w:r>
    </w:p>
    <w:p w14:paraId="7FA49D6D" w14:textId="44BC747B"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6.1.7.</w:t>
      </w:r>
      <w:r w:rsidRPr="0095221C">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_Toc214968864 \h </w:instrText>
      </w:r>
      <w:r>
        <w:fldChar w:fldCharType="separate"/>
      </w:r>
      <w:r>
        <w:t>158</w:t>
      </w:r>
      <w:r>
        <w:fldChar w:fldCharType="end"/>
      </w:r>
    </w:p>
    <w:p w14:paraId="69385B0D" w14:textId="4141B169"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6.1.7.6.5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_Toc214968865 \h </w:instrText>
      </w:r>
      <w:r>
        <w:fldChar w:fldCharType="separate"/>
      </w:r>
      <w:r>
        <w:t>158</w:t>
      </w:r>
      <w:r>
        <w:fldChar w:fldCharType="end"/>
      </w:r>
    </w:p>
    <w:p w14:paraId="3209F6B0" w14:textId="7D7814C7"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6.1.7.7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_Toc214968866 \h </w:instrText>
      </w:r>
      <w:r>
        <w:fldChar w:fldCharType="separate"/>
      </w:r>
      <w:r>
        <w:t>159</w:t>
      </w:r>
      <w:r>
        <w:fldChar w:fldCharType="end"/>
      </w:r>
    </w:p>
    <w:p w14:paraId="4349862B" w14:textId="68A411F3"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6.1.7.7.1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_Toc214968867 \h </w:instrText>
      </w:r>
      <w:r>
        <w:fldChar w:fldCharType="separate"/>
      </w:r>
      <w:r>
        <w:t>159</w:t>
      </w:r>
      <w:r>
        <w:fldChar w:fldCharType="end"/>
      </w:r>
    </w:p>
    <w:p w14:paraId="76ACFD5A" w14:textId="49D9D61C"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6.1.7.7.2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_Toc214968868 \h </w:instrText>
      </w:r>
      <w:r>
        <w:fldChar w:fldCharType="separate"/>
      </w:r>
      <w:r>
        <w:t>159</w:t>
      </w:r>
      <w:r>
        <w:fldChar w:fldCharType="end"/>
      </w:r>
    </w:p>
    <w:p w14:paraId="65806ED0" w14:textId="704A2F8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6.1.7.7.3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_Toc214968869 \h </w:instrText>
      </w:r>
      <w:r>
        <w:fldChar w:fldCharType="separate"/>
      </w:r>
      <w:r>
        <w:t>159</w:t>
      </w:r>
      <w:r>
        <w:fldChar w:fldCharType="end"/>
      </w:r>
    </w:p>
    <w:p w14:paraId="0B280AFD" w14:textId="090A37F3"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6.1.7.8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_Toc214968870 \h </w:instrText>
      </w:r>
      <w:r>
        <w:fldChar w:fldCharType="separate"/>
      </w:r>
      <w:r>
        <w:t>159</w:t>
      </w:r>
      <w:r>
        <w:fldChar w:fldCharType="end"/>
      </w:r>
    </w:p>
    <w:p w14:paraId="1A3A5531" w14:textId="7342D208"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6.1.7.9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_Toc214968871 \h </w:instrText>
      </w:r>
      <w:r>
        <w:fldChar w:fldCharType="separate"/>
      </w:r>
      <w:r>
        <w:t>159</w:t>
      </w:r>
      <w:r>
        <w:fldChar w:fldCharType="end"/>
      </w:r>
    </w:p>
    <w:p w14:paraId="4AE30501" w14:textId="0C919567"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6.1.8</w:t>
      </w:r>
      <w:r>
        <w:rPr>
          <w:rFonts w:asciiTheme="minorHAnsi" w:eastAsiaTheme="minorEastAsia" w:hAnsiTheme="minorHAnsi" w:cstheme="minorBidi"/>
          <w:kern w:val="2"/>
          <w:sz w:val="24"/>
          <w:szCs w:val="24"/>
          <w:lang w:val="en-US" w:eastAsia="en-US"/>
          <w14:ligatures w14:val="standardContextual"/>
        </w:rPr>
        <w:tab/>
      </w:r>
      <w:r>
        <w:t>AIMLES_MLModelTraining API</w:t>
      </w:r>
      <w:r>
        <w:tab/>
      </w:r>
      <w:r>
        <w:fldChar w:fldCharType="begin"/>
      </w:r>
      <w:r>
        <w:instrText xml:space="preserve"> PAGEREF _Toc214968872 \h </w:instrText>
      </w:r>
      <w:r>
        <w:fldChar w:fldCharType="separate"/>
      </w:r>
      <w:r>
        <w:t>160</w:t>
      </w:r>
      <w:r>
        <w:fldChar w:fldCharType="end"/>
      </w:r>
    </w:p>
    <w:p w14:paraId="0243C6CB" w14:textId="27AE03C0"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6.1.8.1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_Toc214968873 \h </w:instrText>
      </w:r>
      <w:r>
        <w:fldChar w:fldCharType="separate"/>
      </w:r>
      <w:r>
        <w:t>160</w:t>
      </w:r>
      <w:r>
        <w:fldChar w:fldCharType="end"/>
      </w:r>
    </w:p>
    <w:p w14:paraId="7D2DFB89" w14:textId="018309C0"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6.1.8.2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_Toc214968874 \h </w:instrText>
      </w:r>
      <w:r>
        <w:fldChar w:fldCharType="separate"/>
      </w:r>
      <w:r>
        <w:t>160</w:t>
      </w:r>
      <w:r>
        <w:fldChar w:fldCharType="end"/>
      </w:r>
    </w:p>
    <w:p w14:paraId="6817B3E6" w14:textId="4544AD03"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6.1.8.3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_Toc214968875 \h </w:instrText>
      </w:r>
      <w:r>
        <w:fldChar w:fldCharType="separate"/>
      </w:r>
      <w:r>
        <w:t>160</w:t>
      </w:r>
      <w:r>
        <w:fldChar w:fldCharType="end"/>
      </w:r>
    </w:p>
    <w:p w14:paraId="705D7C82" w14:textId="10FC2828"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6.1.8.4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_Toc214968876 \h </w:instrText>
      </w:r>
      <w:r>
        <w:fldChar w:fldCharType="separate"/>
      </w:r>
      <w:r>
        <w:t>160</w:t>
      </w:r>
      <w:r>
        <w:fldChar w:fldCharType="end"/>
      </w:r>
    </w:p>
    <w:p w14:paraId="4D7E6E07" w14:textId="0F45AAB6"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6.1.8.4.1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_Toc214968877 \h </w:instrText>
      </w:r>
      <w:r>
        <w:fldChar w:fldCharType="separate"/>
      </w:r>
      <w:r>
        <w:t>160</w:t>
      </w:r>
      <w:r>
        <w:fldChar w:fldCharType="end"/>
      </w:r>
    </w:p>
    <w:p w14:paraId="064FE47A" w14:textId="2B54B690"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6.1.8.4.2</w:t>
      </w:r>
      <w:r>
        <w:rPr>
          <w:rFonts w:asciiTheme="minorHAnsi" w:eastAsiaTheme="minorEastAsia" w:hAnsiTheme="minorHAnsi" w:cstheme="minorBidi"/>
          <w:kern w:val="2"/>
          <w:sz w:val="24"/>
          <w:szCs w:val="24"/>
          <w:lang w:val="en-US" w:eastAsia="en-US"/>
          <w14:ligatures w14:val="standardContextual"/>
        </w:rPr>
        <w:tab/>
      </w:r>
      <w:r>
        <w:t>Operation: RequestTrain</w:t>
      </w:r>
      <w:r>
        <w:tab/>
      </w:r>
      <w:r>
        <w:fldChar w:fldCharType="begin"/>
      </w:r>
      <w:r>
        <w:instrText xml:space="preserve"> PAGEREF _Toc214968878 \h </w:instrText>
      </w:r>
      <w:r>
        <w:fldChar w:fldCharType="separate"/>
      </w:r>
      <w:r>
        <w:t>161</w:t>
      </w:r>
      <w:r>
        <w:fldChar w:fldCharType="end"/>
      </w:r>
    </w:p>
    <w:p w14:paraId="41FCDF4E" w14:textId="6A73A0BD"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6.1.8.5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_Toc214968879 \h </w:instrText>
      </w:r>
      <w:r>
        <w:fldChar w:fldCharType="separate"/>
      </w:r>
      <w:r>
        <w:t>162</w:t>
      </w:r>
      <w:r>
        <w:fldChar w:fldCharType="end"/>
      </w:r>
    </w:p>
    <w:p w14:paraId="1D0F9C03" w14:textId="697405ED"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6.1.8.5.1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_Toc214968880 \h </w:instrText>
      </w:r>
      <w:r>
        <w:fldChar w:fldCharType="separate"/>
      </w:r>
      <w:r>
        <w:t>162</w:t>
      </w:r>
      <w:r>
        <w:fldChar w:fldCharType="end"/>
      </w:r>
    </w:p>
    <w:p w14:paraId="7AE0EF69" w14:textId="5B505CB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6.1.8.5.2</w:t>
      </w:r>
      <w:r>
        <w:rPr>
          <w:rFonts w:asciiTheme="minorHAnsi" w:eastAsiaTheme="minorEastAsia" w:hAnsiTheme="minorHAnsi" w:cstheme="minorBidi"/>
          <w:kern w:val="2"/>
          <w:sz w:val="24"/>
          <w:szCs w:val="24"/>
          <w:lang w:val="en-US" w:eastAsia="en-US"/>
          <w14:ligatures w14:val="standardContextual"/>
        </w:rPr>
        <w:tab/>
      </w:r>
      <w:r>
        <w:t>ML Model Training Notification</w:t>
      </w:r>
      <w:r>
        <w:tab/>
      </w:r>
      <w:r>
        <w:fldChar w:fldCharType="begin"/>
      </w:r>
      <w:r>
        <w:instrText xml:space="preserve"> PAGEREF _Toc214968881 \h </w:instrText>
      </w:r>
      <w:r>
        <w:fldChar w:fldCharType="separate"/>
      </w:r>
      <w:r>
        <w:t>162</w:t>
      </w:r>
      <w:r>
        <w:fldChar w:fldCharType="end"/>
      </w:r>
    </w:p>
    <w:p w14:paraId="224D848F" w14:textId="20C05BD2"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6.1.8.6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_Toc214968882 \h </w:instrText>
      </w:r>
      <w:r>
        <w:fldChar w:fldCharType="separate"/>
      </w:r>
      <w:r>
        <w:t>163</w:t>
      </w:r>
      <w:r>
        <w:fldChar w:fldCharType="end"/>
      </w:r>
    </w:p>
    <w:p w14:paraId="12E32DB4" w14:textId="2A18A87F"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6.1.8.6.1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_Toc214968883 \h </w:instrText>
      </w:r>
      <w:r>
        <w:fldChar w:fldCharType="separate"/>
      </w:r>
      <w:r>
        <w:t>163</w:t>
      </w:r>
      <w:r>
        <w:fldChar w:fldCharType="end"/>
      </w:r>
    </w:p>
    <w:p w14:paraId="305D1E5F" w14:textId="453E6ACB"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lang w:val="en-US"/>
        </w:rPr>
        <w:t>6.1.8.6.2</w:t>
      </w:r>
      <w:r>
        <w:rPr>
          <w:rFonts w:asciiTheme="minorHAnsi" w:eastAsiaTheme="minorEastAsia" w:hAnsiTheme="minorHAnsi" w:cstheme="minorBidi"/>
          <w:kern w:val="2"/>
          <w:sz w:val="24"/>
          <w:szCs w:val="24"/>
          <w:lang w:val="en-US" w:eastAsia="en-US"/>
          <w14:ligatures w14:val="standardContextual"/>
        </w:rPr>
        <w:tab/>
      </w:r>
      <w:r w:rsidRPr="0095221C">
        <w:rPr>
          <w:lang w:val="en-US"/>
        </w:rPr>
        <w:t>Structured data types</w:t>
      </w:r>
      <w:r>
        <w:tab/>
      </w:r>
      <w:r>
        <w:fldChar w:fldCharType="begin"/>
      </w:r>
      <w:r>
        <w:instrText xml:space="preserve"> PAGEREF _Toc214968884 \h </w:instrText>
      </w:r>
      <w:r>
        <w:fldChar w:fldCharType="separate"/>
      </w:r>
      <w:r>
        <w:t>164</w:t>
      </w:r>
      <w:r>
        <w:fldChar w:fldCharType="end"/>
      </w:r>
    </w:p>
    <w:p w14:paraId="7F62DD07" w14:textId="6DD29D5F"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lang w:val="en-US"/>
        </w:rPr>
        <w:t>6.1.8.6.3</w:t>
      </w:r>
      <w:r>
        <w:rPr>
          <w:rFonts w:asciiTheme="minorHAnsi" w:eastAsiaTheme="minorEastAsia" w:hAnsiTheme="minorHAnsi" w:cstheme="minorBidi"/>
          <w:kern w:val="2"/>
          <w:sz w:val="24"/>
          <w:szCs w:val="24"/>
          <w:lang w:val="en-US" w:eastAsia="en-US"/>
          <w14:ligatures w14:val="standardContextual"/>
        </w:rPr>
        <w:tab/>
      </w:r>
      <w:r w:rsidRPr="0095221C">
        <w:rPr>
          <w:lang w:val="en-US"/>
        </w:rPr>
        <w:t>Simple data types and enumerations</w:t>
      </w:r>
      <w:r>
        <w:tab/>
      </w:r>
      <w:r>
        <w:fldChar w:fldCharType="begin"/>
      </w:r>
      <w:r>
        <w:instrText xml:space="preserve"> PAGEREF _Toc214968885 \h </w:instrText>
      </w:r>
      <w:r>
        <w:fldChar w:fldCharType="separate"/>
      </w:r>
      <w:r>
        <w:t>169</w:t>
      </w:r>
      <w:r>
        <w:fldChar w:fldCharType="end"/>
      </w:r>
    </w:p>
    <w:p w14:paraId="0EC6506E" w14:textId="555047DF"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lang w:val="en-US"/>
        </w:rPr>
        <w:t>6.1.8.6.4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_Toc214968886 \h </w:instrText>
      </w:r>
      <w:r>
        <w:fldChar w:fldCharType="separate"/>
      </w:r>
      <w:r>
        <w:t>170</w:t>
      </w:r>
      <w:r>
        <w:fldChar w:fldCharType="end"/>
      </w:r>
    </w:p>
    <w:p w14:paraId="69083B3D" w14:textId="13CBC142"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6.1.8.6.5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_Toc214968887 \h </w:instrText>
      </w:r>
      <w:r>
        <w:fldChar w:fldCharType="separate"/>
      </w:r>
      <w:r>
        <w:t>170</w:t>
      </w:r>
      <w:r>
        <w:fldChar w:fldCharType="end"/>
      </w:r>
    </w:p>
    <w:p w14:paraId="7BD58499" w14:textId="435741C5"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6.1.8.7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_Toc214968888 \h </w:instrText>
      </w:r>
      <w:r>
        <w:fldChar w:fldCharType="separate"/>
      </w:r>
      <w:r>
        <w:t>170</w:t>
      </w:r>
      <w:r>
        <w:fldChar w:fldCharType="end"/>
      </w:r>
    </w:p>
    <w:p w14:paraId="494CE1EF" w14:textId="0E984242"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6.1.8.7.1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_Toc214968889 \h </w:instrText>
      </w:r>
      <w:r>
        <w:fldChar w:fldCharType="separate"/>
      </w:r>
      <w:r>
        <w:t>170</w:t>
      </w:r>
      <w:r>
        <w:fldChar w:fldCharType="end"/>
      </w:r>
    </w:p>
    <w:p w14:paraId="25846D82" w14:textId="674B1499"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6.1.8.7.2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_Toc214968890 \h </w:instrText>
      </w:r>
      <w:r>
        <w:fldChar w:fldCharType="separate"/>
      </w:r>
      <w:r>
        <w:t>170</w:t>
      </w:r>
      <w:r>
        <w:fldChar w:fldCharType="end"/>
      </w:r>
    </w:p>
    <w:p w14:paraId="6469EC57" w14:textId="3CCCDAD9"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6.1.8.7.3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_Toc214968891 \h </w:instrText>
      </w:r>
      <w:r>
        <w:fldChar w:fldCharType="separate"/>
      </w:r>
      <w:r>
        <w:t>170</w:t>
      </w:r>
      <w:r>
        <w:fldChar w:fldCharType="end"/>
      </w:r>
    </w:p>
    <w:p w14:paraId="4E9CB6D2" w14:textId="5328CD24"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6.1.8.8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_Toc214968892 \h </w:instrText>
      </w:r>
      <w:r>
        <w:fldChar w:fldCharType="separate"/>
      </w:r>
      <w:r>
        <w:t>170</w:t>
      </w:r>
      <w:r>
        <w:fldChar w:fldCharType="end"/>
      </w:r>
    </w:p>
    <w:p w14:paraId="6D1E81BC" w14:textId="077CD4F9"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6.1.8.9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_Toc214968893 \h </w:instrText>
      </w:r>
      <w:r>
        <w:fldChar w:fldCharType="separate"/>
      </w:r>
      <w:r>
        <w:t>170</w:t>
      </w:r>
      <w:r>
        <w:fldChar w:fldCharType="end"/>
      </w:r>
    </w:p>
    <w:p w14:paraId="4663F545" w14:textId="1DAD7500"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rPr>
          <w:lang w:eastAsia="zh-CN"/>
        </w:rPr>
        <w:t>6.1.9</w:t>
      </w:r>
      <w:r>
        <w:rPr>
          <w:rFonts w:asciiTheme="minorHAnsi" w:eastAsiaTheme="minorEastAsia" w:hAnsiTheme="minorHAnsi" w:cstheme="minorBidi"/>
          <w:kern w:val="2"/>
          <w:sz w:val="24"/>
          <w:szCs w:val="24"/>
          <w:lang w:val="en-US" w:eastAsia="en-US"/>
          <w14:ligatures w14:val="standardContextual"/>
        </w:rPr>
        <w:tab/>
      </w:r>
      <w:r>
        <w:rPr>
          <w:lang w:eastAsia="zh-CN"/>
        </w:rPr>
        <w:t>AIMLES_MLModelPerfMonitor API</w:t>
      </w:r>
      <w:r>
        <w:tab/>
      </w:r>
      <w:r>
        <w:fldChar w:fldCharType="begin"/>
      </w:r>
      <w:r>
        <w:instrText xml:space="preserve"> PAGEREF _Toc214968894 \h </w:instrText>
      </w:r>
      <w:r>
        <w:fldChar w:fldCharType="separate"/>
      </w:r>
      <w:r>
        <w:t>171</w:t>
      </w:r>
      <w:r>
        <w:fldChar w:fldCharType="end"/>
      </w:r>
    </w:p>
    <w:p w14:paraId="03C5282B" w14:textId="7A21EF81"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6.1.9.1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_Toc214968895 \h </w:instrText>
      </w:r>
      <w:r>
        <w:fldChar w:fldCharType="separate"/>
      </w:r>
      <w:r>
        <w:t>171</w:t>
      </w:r>
      <w:r>
        <w:fldChar w:fldCharType="end"/>
      </w:r>
    </w:p>
    <w:p w14:paraId="3DA2B3C4" w14:textId="0544A8C6"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6.1.9.</w:t>
      </w:r>
      <w:r>
        <w:t>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_Toc214968896 \h </w:instrText>
      </w:r>
      <w:r>
        <w:fldChar w:fldCharType="separate"/>
      </w:r>
      <w:r>
        <w:t>171</w:t>
      </w:r>
      <w:r>
        <w:fldChar w:fldCharType="end"/>
      </w:r>
    </w:p>
    <w:p w14:paraId="25D73E3F" w14:textId="6BDBE85A"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6.1.9.3</w:t>
      </w:r>
      <w:r>
        <w:rPr>
          <w:rFonts w:asciiTheme="minorHAnsi" w:eastAsiaTheme="minorEastAsia" w:hAnsiTheme="minorHAnsi" w:cstheme="minorBidi"/>
          <w:kern w:val="2"/>
          <w:sz w:val="24"/>
          <w:szCs w:val="24"/>
          <w:lang w:val="en-US" w:eastAsia="en-US"/>
          <w14:ligatures w14:val="standardContextual"/>
        </w:rPr>
        <w:tab/>
      </w:r>
      <w:r>
        <w:rPr>
          <w:lang w:eastAsia="zh-CN"/>
        </w:rPr>
        <w:t>Resources</w:t>
      </w:r>
      <w:r>
        <w:tab/>
      </w:r>
      <w:r>
        <w:fldChar w:fldCharType="begin"/>
      </w:r>
      <w:r>
        <w:instrText xml:space="preserve"> PAGEREF _Toc214968897 \h </w:instrText>
      </w:r>
      <w:r>
        <w:fldChar w:fldCharType="separate"/>
      </w:r>
      <w:r>
        <w:t>171</w:t>
      </w:r>
      <w:r>
        <w:fldChar w:fldCharType="end"/>
      </w:r>
    </w:p>
    <w:p w14:paraId="4D7BBAC5" w14:textId="044FBB7F"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6.1.9.3.1</w:t>
      </w:r>
      <w:r>
        <w:rPr>
          <w:rFonts w:asciiTheme="minorHAnsi" w:eastAsiaTheme="minorEastAsia" w:hAnsiTheme="minorHAnsi" w:cstheme="minorBidi"/>
          <w:kern w:val="2"/>
          <w:sz w:val="24"/>
          <w:szCs w:val="24"/>
          <w:lang w:val="en-US" w:eastAsia="en-US"/>
          <w14:ligatures w14:val="standardContextual"/>
        </w:rPr>
        <w:tab/>
      </w:r>
      <w:r>
        <w:rPr>
          <w:lang w:eastAsia="zh-CN"/>
        </w:rPr>
        <w:t>Overview</w:t>
      </w:r>
      <w:r>
        <w:tab/>
      </w:r>
      <w:r>
        <w:fldChar w:fldCharType="begin"/>
      </w:r>
      <w:r>
        <w:instrText xml:space="preserve"> PAGEREF _Toc214968898 \h </w:instrText>
      </w:r>
      <w:r>
        <w:fldChar w:fldCharType="separate"/>
      </w:r>
      <w:r>
        <w:t>171</w:t>
      </w:r>
      <w:r>
        <w:fldChar w:fldCharType="end"/>
      </w:r>
    </w:p>
    <w:p w14:paraId="1EB90723" w14:textId="6E2D70B1"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6.1.9.3.2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ML Model Performance Monitor Subscriptions</w:t>
      </w:r>
      <w:r>
        <w:tab/>
      </w:r>
      <w:r>
        <w:fldChar w:fldCharType="begin"/>
      </w:r>
      <w:r>
        <w:instrText xml:space="preserve"> PAGEREF _Toc214968899 \h </w:instrText>
      </w:r>
      <w:r>
        <w:fldChar w:fldCharType="separate"/>
      </w:r>
      <w:r>
        <w:t>172</w:t>
      </w:r>
      <w:r>
        <w:fldChar w:fldCharType="end"/>
      </w:r>
    </w:p>
    <w:p w14:paraId="3B538EF3" w14:textId="6F6D0D32"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6.1.9.3.3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AIMLE ML Model Performance Monitor Subscription</w:t>
      </w:r>
      <w:r>
        <w:tab/>
      </w:r>
      <w:r>
        <w:fldChar w:fldCharType="begin"/>
      </w:r>
      <w:r>
        <w:instrText xml:space="preserve"> PAGEREF _Toc214968900 \h </w:instrText>
      </w:r>
      <w:r>
        <w:fldChar w:fldCharType="separate"/>
      </w:r>
      <w:r>
        <w:t>173</w:t>
      </w:r>
      <w:r>
        <w:fldChar w:fldCharType="end"/>
      </w:r>
    </w:p>
    <w:p w14:paraId="0F9FD3D3" w14:textId="2E7BC2B1"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6.1.9.4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_Toc214968901 \h </w:instrText>
      </w:r>
      <w:r>
        <w:fldChar w:fldCharType="separate"/>
      </w:r>
      <w:r>
        <w:t>178</w:t>
      </w:r>
      <w:r>
        <w:fldChar w:fldCharType="end"/>
      </w:r>
    </w:p>
    <w:p w14:paraId="018E0D70" w14:textId="6B5610A3"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6.1.9.5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_Toc214968902 \h </w:instrText>
      </w:r>
      <w:r>
        <w:fldChar w:fldCharType="separate"/>
      </w:r>
      <w:r>
        <w:t>178</w:t>
      </w:r>
      <w:r>
        <w:fldChar w:fldCharType="end"/>
      </w:r>
    </w:p>
    <w:p w14:paraId="41A6359D" w14:textId="43A281EF"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6.1.9.5.1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_Toc214968903 \h </w:instrText>
      </w:r>
      <w:r>
        <w:fldChar w:fldCharType="separate"/>
      </w:r>
      <w:r>
        <w:t>178</w:t>
      </w:r>
      <w:r>
        <w:fldChar w:fldCharType="end"/>
      </w:r>
    </w:p>
    <w:p w14:paraId="20639D28" w14:textId="093A670B"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6.1.9.5.2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AIMLE </w:t>
      </w:r>
      <w:r>
        <w:t>ML Model Performance Monitor</w:t>
      </w:r>
      <w:r>
        <w:rPr>
          <w:lang w:eastAsia="zh-CN"/>
        </w:rPr>
        <w:t xml:space="preserve"> Event Notification</w:t>
      </w:r>
      <w:r>
        <w:tab/>
      </w:r>
      <w:r>
        <w:fldChar w:fldCharType="begin"/>
      </w:r>
      <w:r>
        <w:instrText xml:space="preserve"> PAGEREF _Toc214968904 \h </w:instrText>
      </w:r>
      <w:r>
        <w:fldChar w:fldCharType="separate"/>
      </w:r>
      <w:r>
        <w:t>178</w:t>
      </w:r>
      <w:r>
        <w:fldChar w:fldCharType="end"/>
      </w:r>
    </w:p>
    <w:p w14:paraId="2890D3A9" w14:textId="479EFA0D"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6.1.9.6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_Toc214968905 \h </w:instrText>
      </w:r>
      <w:r>
        <w:fldChar w:fldCharType="separate"/>
      </w:r>
      <w:r>
        <w:t>179</w:t>
      </w:r>
      <w:r>
        <w:fldChar w:fldCharType="end"/>
      </w:r>
    </w:p>
    <w:p w14:paraId="5714C2D9" w14:textId="40827F41"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6.1.9.6.1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_Toc214968906 \h </w:instrText>
      </w:r>
      <w:r>
        <w:fldChar w:fldCharType="separate"/>
      </w:r>
      <w:r>
        <w:t>179</w:t>
      </w:r>
      <w:r>
        <w:fldChar w:fldCharType="end"/>
      </w:r>
    </w:p>
    <w:p w14:paraId="5283F179" w14:textId="0BED2634"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6.1.9.6.2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_Toc214968907 \h </w:instrText>
      </w:r>
      <w:r>
        <w:fldChar w:fldCharType="separate"/>
      </w:r>
      <w:r>
        <w:t>180</w:t>
      </w:r>
      <w:r>
        <w:fldChar w:fldCharType="end"/>
      </w:r>
    </w:p>
    <w:p w14:paraId="2AD3855A" w14:textId="4A4A8F42"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6.1.9.6.3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_Toc214968908 \h </w:instrText>
      </w:r>
      <w:r>
        <w:fldChar w:fldCharType="separate"/>
      </w:r>
      <w:r>
        <w:t>183</w:t>
      </w:r>
      <w:r>
        <w:fldChar w:fldCharType="end"/>
      </w:r>
    </w:p>
    <w:p w14:paraId="0FAF91BC" w14:textId="6312F9AD"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6.1.9.</w:t>
      </w:r>
      <w:r w:rsidRPr="0095221C">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_Toc214968909 \h </w:instrText>
      </w:r>
      <w:r>
        <w:fldChar w:fldCharType="separate"/>
      </w:r>
      <w:r>
        <w:t>184</w:t>
      </w:r>
      <w:r>
        <w:fldChar w:fldCharType="end"/>
      </w:r>
    </w:p>
    <w:p w14:paraId="5D768A13" w14:textId="4C923E2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6.1.9.6.5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_Toc214968910 \h </w:instrText>
      </w:r>
      <w:r>
        <w:fldChar w:fldCharType="separate"/>
      </w:r>
      <w:r>
        <w:t>184</w:t>
      </w:r>
      <w:r>
        <w:fldChar w:fldCharType="end"/>
      </w:r>
    </w:p>
    <w:p w14:paraId="279BDE42" w14:textId="0F8ED9E5"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6.1.9.7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_Toc214968911 \h </w:instrText>
      </w:r>
      <w:r>
        <w:fldChar w:fldCharType="separate"/>
      </w:r>
      <w:r>
        <w:t>184</w:t>
      </w:r>
      <w:r>
        <w:fldChar w:fldCharType="end"/>
      </w:r>
    </w:p>
    <w:p w14:paraId="21AA5E46" w14:textId="098C6E2B"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6.1.9.7.1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_Toc214968912 \h </w:instrText>
      </w:r>
      <w:r>
        <w:fldChar w:fldCharType="separate"/>
      </w:r>
      <w:r>
        <w:t>184</w:t>
      </w:r>
      <w:r>
        <w:fldChar w:fldCharType="end"/>
      </w:r>
    </w:p>
    <w:p w14:paraId="1FEF642C" w14:textId="07A21842"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6.1.9.7.2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_Toc214968913 \h </w:instrText>
      </w:r>
      <w:r>
        <w:fldChar w:fldCharType="separate"/>
      </w:r>
      <w:r>
        <w:t>184</w:t>
      </w:r>
      <w:r>
        <w:fldChar w:fldCharType="end"/>
      </w:r>
    </w:p>
    <w:p w14:paraId="3DE29D10" w14:textId="5D5576D9"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6.1.9.7.3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_Toc214968914 \h </w:instrText>
      </w:r>
      <w:r>
        <w:fldChar w:fldCharType="separate"/>
      </w:r>
      <w:r>
        <w:t>185</w:t>
      </w:r>
      <w:r>
        <w:fldChar w:fldCharType="end"/>
      </w:r>
    </w:p>
    <w:p w14:paraId="39B047AE" w14:textId="22994F77"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6.1.9.8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_Toc214968915 \h </w:instrText>
      </w:r>
      <w:r>
        <w:fldChar w:fldCharType="separate"/>
      </w:r>
      <w:r>
        <w:t>185</w:t>
      </w:r>
      <w:r>
        <w:fldChar w:fldCharType="end"/>
      </w:r>
    </w:p>
    <w:p w14:paraId="3ABAA206" w14:textId="4CBBEB67"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6.1.9.9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_Toc214968916 \h </w:instrText>
      </w:r>
      <w:r>
        <w:fldChar w:fldCharType="separate"/>
      </w:r>
      <w:r>
        <w:t>185</w:t>
      </w:r>
      <w:r>
        <w:fldChar w:fldCharType="end"/>
      </w:r>
    </w:p>
    <w:p w14:paraId="24E6826B" w14:textId="77ED4144"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6.1.10</w:t>
      </w:r>
      <w:r>
        <w:rPr>
          <w:rFonts w:asciiTheme="minorHAnsi" w:eastAsiaTheme="minorEastAsia" w:hAnsiTheme="minorHAnsi" w:cstheme="minorBidi"/>
          <w:kern w:val="2"/>
          <w:sz w:val="24"/>
          <w:szCs w:val="24"/>
          <w:lang w:val="en-US" w:eastAsia="en-US"/>
          <w14:ligatures w14:val="standardContextual"/>
        </w:rPr>
        <w:tab/>
      </w:r>
      <w:r>
        <w:t>AIMLES_TLModelSelectionAssistance API</w:t>
      </w:r>
      <w:r>
        <w:tab/>
      </w:r>
      <w:r>
        <w:fldChar w:fldCharType="begin"/>
      </w:r>
      <w:r>
        <w:instrText xml:space="preserve"> PAGEREF _Toc214968917 \h </w:instrText>
      </w:r>
      <w:r>
        <w:fldChar w:fldCharType="separate"/>
      </w:r>
      <w:r>
        <w:t>186</w:t>
      </w:r>
      <w:r>
        <w:fldChar w:fldCharType="end"/>
      </w:r>
    </w:p>
    <w:p w14:paraId="3A260C3A" w14:textId="34FB4F4A"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6.1.10.1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_Toc214968918 \h </w:instrText>
      </w:r>
      <w:r>
        <w:fldChar w:fldCharType="separate"/>
      </w:r>
      <w:r>
        <w:t>186</w:t>
      </w:r>
      <w:r>
        <w:fldChar w:fldCharType="end"/>
      </w:r>
    </w:p>
    <w:p w14:paraId="60AFE03D" w14:textId="10954A9F"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6.1.10.2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_Toc214968919 \h </w:instrText>
      </w:r>
      <w:r>
        <w:fldChar w:fldCharType="separate"/>
      </w:r>
      <w:r>
        <w:t>186</w:t>
      </w:r>
      <w:r>
        <w:fldChar w:fldCharType="end"/>
      </w:r>
    </w:p>
    <w:p w14:paraId="563A75D3" w14:textId="553E4657"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6.1.10.3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_Toc214968920 \h </w:instrText>
      </w:r>
      <w:r>
        <w:fldChar w:fldCharType="separate"/>
      </w:r>
      <w:r>
        <w:t>186</w:t>
      </w:r>
      <w:r>
        <w:fldChar w:fldCharType="end"/>
      </w:r>
    </w:p>
    <w:p w14:paraId="1BC70E8C" w14:textId="6FF20FB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6.1.10.3.1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_Toc214968921 \h </w:instrText>
      </w:r>
      <w:r>
        <w:fldChar w:fldCharType="separate"/>
      </w:r>
      <w:r>
        <w:t>186</w:t>
      </w:r>
      <w:r>
        <w:fldChar w:fldCharType="end"/>
      </w:r>
    </w:p>
    <w:p w14:paraId="3E85E41B" w14:textId="6B1AEBF4"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6.1.10.3.2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TL Model Selection Assistance</w:t>
      </w:r>
      <w:r>
        <w:tab/>
      </w:r>
      <w:r>
        <w:fldChar w:fldCharType="begin"/>
      </w:r>
      <w:r>
        <w:instrText xml:space="preserve"> PAGEREF _Toc214968922 \h </w:instrText>
      </w:r>
      <w:r>
        <w:fldChar w:fldCharType="separate"/>
      </w:r>
      <w:r>
        <w:t>187</w:t>
      </w:r>
      <w:r>
        <w:fldChar w:fldCharType="end"/>
      </w:r>
    </w:p>
    <w:p w14:paraId="318CB215" w14:textId="1F985830"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6.1.10.4</w:t>
      </w:r>
      <w:r>
        <w:rPr>
          <w:rFonts w:asciiTheme="minorHAnsi" w:eastAsiaTheme="minorEastAsia" w:hAnsiTheme="minorHAnsi" w:cstheme="minorBidi"/>
          <w:kern w:val="2"/>
          <w:sz w:val="24"/>
          <w:szCs w:val="24"/>
          <w:lang w:val="en-US" w:eastAsia="en-US"/>
          <w14:ligatures w14:val="standardContextual"/>
        </w:rPr>
        <w:tab/>
      </w:r>
      <w:r>
        <w:rPr>
          <w:lang w:eastAsia="zh-CN"/>
        </w:rPr>
        <w:t>Custom Operations without associated resources</w:t>
      </w:r>
      <w:r>
        <w:tab/>
      </w:r>
      <w:r>
        <w:fldChar w:fldCharType="begin"/>
      </w:r>
      <w:r>
        <w:instrText xml:space="preserve"> PAGEREF _Toc214968923 \h </w:instrText>
      </w:r>
      <w:r>
        <w:fldChar w:fldCharType="separate"/>
      </w:r>
      <w:r>
        <w:t>188</w:t>
      </w:r>
      <w:r>
        <w:fldChar w:fldCharType="end"/>
      </w:r>
    </w:p>
    <w:p w14:paraId="7D989409" w14:textId="567D72AC"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6.1.10.5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_Toc214968924 \h </w:instrText>
      </w:r>
      <w:r>
        <w:fldChar w:fldCharType="separate"/>
      </w:r>
      <w:r>
        <w:t>188</w:t>
      </w:r>
      <w:r>
        <w:fldChar w:fldCharType="end"/>
      </w:r>
    </w:p>
    <w:p w14:paraId="61741740" w14:textId="47506669"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6.1.10.6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_Toc214968925 \h </w:instrText>
      </w:r>
      <w:r>
        <w:fldChar w:fldCharType="separate"/>
      </w:r>
      <w:r>
        <w:t>188</w:t>
      </w:r>
      <w:r>
        <w:fldChar w:fldCharType="end"/>
      </w:r>
    </w:p>
    <w:p w14:paraId="3DACE75D" w14:textId="26EA032B"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6.1.10.6.1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_Toc214968926 \h </w:instrText>
      </w:r>
      <w:r>
        <w:fldChar w:fldCharType="separate"/>
      </w:r>
      <w:r>
        <w:t>188</w:t>
      </w:r>
      <w:r>
        <w:fldChar w:fldCharType="end"/>
      </w:r>
    </w:p>
    <w:p w14:paraId="2D34B0F4" w14:textId="5A283DB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lang w:val="en-US" w:eastAsia="zh-CN"/>
        </w:rPr>
        <w:t>6.1.10.6.2</w:t>
      </w:r>
      <w:r>
        <w:rPr>
          <w:rFonts w:asciiTheme="minorHAnsi" w:eastAsiaTheme="minorEastAsia" w:hAnsiTheme="minorHAnsi" w:cstheme="minorBidi"/>
          <w:kern w:val="2"/>
          <w:sz w:val="24"/>
          <w:szCs w:val="24"/>
          <w:lang w:val="en-US" w:eastAsia="en-US"/>
          <w14:ligatures w14:val="standardContextual"/>
        </w:rPr>
        <w:tab/>
      </w:r>
      <w:r w:rsidRPr="0095221C">
        <w:rPr>
          <w:lang w:val="en-US" w:eastAsia="zh-CN"/>
        </w:rPr>
        <w:t>Structured data types</w:t>
      </w:r>
      <w:r>
        <w:tab/>
      </w:r>
      <w:r>
        <w:fldChar w:fldCharType="begin"/>
      </w:r>
      <w:r>
        <w:instrText xml:space="preserve"> PAGEREF _Toc214968927 \h </w:instrText>
      </w:r>
      <w:r>
        <w:fldChar w:fldCharType="separate"/>
      </w:r>
      <w:r>
        <w:t>189</w:t>
      </w:r>
      <w:r>
        <w:fldChar w:fldCharType="end"/>
      </w:r>
    </w:p>
    <w:p w14:paraId="59755622" w14:textId="75F5E07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6.1.10.6.3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_Toc214968928 \h </w:instrText>
      </w:r>
      <w:r>
        <w:fldChar w:fldCharType="separate"/>
      </w:r>
      <w:r>
        <w:t>189</w:t>
      </w:r>
      <w:r>
        <w:fldChar w:fldCharType="end"/>
      </w:r>
    </w:p>
    <w:p w14:paraId="057639DC" w14:textId="72134E2C"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6.1.10.6.4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_Toc214968929 \h </w:instrText>
      </w:r>
      <w:r>
        <w:fldChar w:fldCharType="separate"/>
      </w:r>
      <w:r>
        <w:t>189</w:t>
      </w:r>
      <w:r>
        <w:fldChar w:fldCharType="end"/>
      </w:r>
    </w:p>
    <w:p w14:paraId="239668CB" w14:textId="5CF0BFA6"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6.1.10.6.5</w:t>
      </w:r>
      <w:r>
        <w:rPr>
          <w:rFonts w:asciiTheme="minorHAnsi" w:eastAsiaTheme="minorEastAsia" w:hAnsiTheme="minorHAnsi" w:cstheme="minorBidi"/>
          <w:kern w:val="2"/>
          <w:sz w:val="24"/>
          <w:szCs w:val="24"/>
          <w:lang w:val="en-US" w:eastAsia="en-US"/>
          <w14:ligatures w14:val="standardContextual"/>
        </w:rPr>
        <w:tab/>
      </w:r>
      <w:r>
        <w:rPr>
          <w:lang w:eastAsia="zh-CN"/>
        </w:rPr>
        <w:t>Binary data</w:t>
      </w:r>
      <w:r>
        <w:tab/>
      </w:r>
      <w:r>
        <w:fldChar w:fldCharType="begin"/>
      </w:r>
      <w:r>
        <w:instrText xml:space="preserve"> PAGEREF _Toc214968930 \h </w:instrText>
      </w:r>
      <w:r>
        <w:fldChar w:fldCharType="separate"/>
      </w:r>
      <w:r>
        <w:t>189</w:t>
      </w:r>
      <w:r>
        <w:fldChar w:fldCharType="end"/>
      </w:r>
    </w:p>
    <w:p w14:paraId="5C3EEC3E" w14:textId="4B88224A"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6.1.10.7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_Toc214968931 \h </w:instrText>
      </w:r>
      <w:r>
        <w:fldChar w:fldCharType="separate"/>
      </w:r>
      <w:r>
        <w:t>190</w:t>
      </w:r>
      <w:r>
        <w:fldChar w:fldCharType="end"/>
      </w:r>
    </w:p>
    <w:p w14:paraId="74F9DEB6" w14:textId="2ECD7D7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6.1.10.7.1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_Toc214968932 \h </w:instrText>
      </w:r>
      <w:r>
        <w:fldChar w:fldCharType="separate"/>
      </w:r>
      <w:r>
        <w:t>190</w:t>
      </w:r>
      <w:r>
        <w:fldChar w:fldCharType="end"/>
      </w:r>
    </w:p>
    <w:p w14:paraId="30E1E44E" w14:textId="5E7B815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6.1.10.7.2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_Toc214968933 \h </w:instrText>
      </w:r>
      <w:r>
        <w:fldChar w:fldCharType="separate"/>
      </w:r>
      <w:r>
        <w:t>190</w:t>
      </w:r>
      <w:r>
        <w:fldChar w:fldCharType="end"/>
      </w:r>
    </w:p>
    <w:p w14:paraId="6500454C" w14:textId="6B801823"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6.1.10.7.3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_Toc214968934 \h </w:instrText>
      </w:r>
      <w:r>
        <w:fldChar w:fldCharType="separate"/>
      </w:r>
      <w:r>
        <w:t>190</w:t>
      </w:r>
      <w:r>
        <w:fldChar w:fldCharType="end"/>
      </w:r>
    </w:p>
    <w:p w14:paraId="566F60F4" w14:textId="0746C76F"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6.1.10.8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_Toc214968935 \h </w:instrText>
      </w:r>
      <w:r>
        <w:fldChar w:fldCharType="separate"/>
      </w:r>
      <w:r>
        <w:t>190</w:t>
      </w:r>
      <w:r>
        <w:fldChar w:fldCharType="end"/>
      </w:r>
    </w:p>
    <w:p w14:paraId="09E76382" w14:textId="41B7B595"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6.1.10.9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_Toc214968936 \h </w:instrText>
      </w:r>
      <w:r>
        <w:fldChar w:fldCharType="separate"/>
      </w:r>
      <w:r>
        <w:t>190</w:t>
      </w:r>
      <w:r>
        <w:fldChar w:fldCharType="end"/>
      </w:r>
    </w:p>
    <w:p w14:paraId="0CE1372A" w14:textId="73FE57D7"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rPr>
          <w:lang w:eastAsia="zh-CN"/>
        </w:rPr>
        <w:t>6.1.11</w:t>
      </w:r>
      <w:r>
        <w:rPr>
          <w:rFonts w:asciiTheme="minorHAnsi" w:eastAsiaTheme="minorEastAsia" w:hAnsiTheme="minorHAnsi" w:cstheme="minorBidi"/>
          <w:kern w:val="2"/>
          <w:sz w:val="24"/>
          <w:szCs w:val="24"/>
          <w:lang w:val="en-US" w:eastAsia="en-US"/>
          <w14:ligatures w14:val="standardContextual"/>
        </w:rPr>
        <w:tab/>
      </w:r>
      <w:r>
        <w:rPr>
          <w:lang w:eastAsia="zh-CN"/>
        </w:rPr>
        <w:t>AIMLES_AssistedMLModelSelection API</w:t>
      </w:r>
      <w:r>
        <w:tab/>
      </w:r>
      <w:r>
        <w:fldChar w:fldCharType="begin"/>
      </w:r>
      <w:r>
        <w:instrText xml:space="preserve"> PAGEREF _Toc214968937 \h </w:instrText>
      </w:r>
      <w:r>
        <w:fldChar w:fldCharType="separate"/>
      </w:r>
      <w:r>
        <w:t>191</w:t>
      </w:r>
      <w:r>
        <w:fldChar w:fldCharType="end"/>
      </w:r>
    </w:p>
    <w:p w14:paraId="370DFDEE" w14:textId="72F9ED10"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6.1.11.1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_Toc214968938 \h </w:instrText>
      </w:r>
      <w:r>
        <w:fldChar w:fldCharType="separate"/>
      </w:r>
      <w:r>
        <w:t>191</w:t>
      </w:r>
      <w:r>
        <w:fldChar w:fldCharType="end"/>
      </w:r>
    </w:p>
    <w:p w14:paraId="2ED36BBA" w14:textId="5209BBB9"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6.1.11.</w:t>
      </w:r>
      <w:r>
        <w:t>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_Toc214968939 \h </w:instrText>
      </w:r>
      <w:r>
        <w:fldChar w:fldCharType="separate"/>
      </w:r>
      <w:r>
        <w:t>191</w:t>
      </w:r>
      <w:r>
        <w:fldChar w:fldCharType="end"/>
      </w:r>
    </w:p>
    <w:p w14:paraId="7FD8975B" w14:textId="1C39D911"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6.1.11.3</w:t>
      </w:r>
      <w:r>
        <w:rPr>
          <w:rFonts w:asciiTheme="minorHAnsi" w:eastAsiaTheme="minorEastAsia" w:hAnsiTheme="minorHAnsi" w:cstheme="minorBidi"/>
          <w:kern w:val="2"/>
          <w:sz w:val="24"/>
          <w:szCs w:val="24"/>
          <w:lang w:val="en-US" w:eastAsia="en-US"/>
          <w14:ligatures w14:val="standardContextual"/>
        </w:rPr>
        <w:tab/>
      </w:r>
      <w:r>
        <w:rPr>
          <w:lang w:eastAsia="zh-CN"/>
        </w:rPr>
        <w:t>Resources</w:t>
      </w:r>
      <w:r>
        <w:tab/>
      </w:r>
      <w:r>
        <w:fldChar w:fldCharType="begin"/>
      </w:r>
      <w:r>
        <w:instrText xml:space="preserve"> PAGEREF _Toc214968940 \h </w:instrText>
      </w:r>
      <w:r>
        <w:fldChar w:fldCharType="separate"/>
      </w:r>
      <w:r>
        <w:t>191</w:t>
      </w:r>
      <w:r>
        <w:fldChar w:fldCharType="end"/>
      </w:r>
    </w:p>
    <w:p w14:paraId="333387A1" w14:textId="7D89A43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6.1.11.3.1</w:t>
      </w:r>
      <w:r>
        <w:rPr>
          <w:rFonts w:asciiTheme="minorHAnsi" w:eastAsiaTheme="minorEastAsia" w:hAnsiTheme="minorHAnsi" w:cstheme="minorBidi"/>
          <w:kern w:val="2"/>
          <w:sz w:val="24"/>
          <w:szCs w:val="24"/>
          <w:lang w:val="en-US" w:eastAsia="en-US"/>
          <w14:ligatures w14:val="standardContextual"/>
        </w:rPr>
        <w:tab/>
      </w:r>
      <w:r>
        <w:rPr>
          <w:lang w:eastAsia="zh-CN"/>
        </w:rPr>
        <w:t>Overview</w:t>
      </w:r>
      <w:r>
        <w:tab/>
      </w:r>
      <w:r>
        <w:fldChar w:fldCharType="begin"/>
      </w:r>
      <w:r>
        <w:instrText xml:space="preserve"> PAGEREF _Toc214968941 \h </w:instrText>
      </w:r>
      <w:r>
        <w:fldChar w:fldCharType="separate"/>
      </w:r>
      <w:r>
        <w:t>191</w:t>
      </w:r>
      <w:r>
        <w:fldChar w:fldCharType="end"/>
      </w:r>
    </w:p>
    <w:p w14:paraId="5AE6F1D8" w14:textId="1AC212F1"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6.1.11.3.2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Assisted ML Model Selection Subscriptions</w:t>
      </w:r>
      <w:r>
        <w:tab/>
      </w:r>
      <w:r>
        <w:fldChar w:fldCharType="begin"/>
      </w:r>
      <w:r>
        <w:instrText xml:space="preserve"> PAGEREF _Toc214968942 \h </w:instrText>
      </w:r>
      <w:r>
        <w:fldChar w:fldCharType="separate"/>
      </w:r>
      <w:r>
        <w:t>192</w:t>
      </w:r>
      <w:r>
        <w:fldChar w:fldCharType="end"/>
      </w:r>
    </w:p>
    <w:p w14:paraId="68D8DACF" w14:textId="72548EE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6.1.11.3.3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AIMLE Assisted ML Model Selection Subscription</w:t>
      </w:r>
      <w:r>
        <w:tab/>
      </w:r>
      <w:r>
        <w:fldChar w:fldCharType="begin"/>
      </w:r>
      <w:r>
        <w:instrText xml:space="preserve"> PAGEREF _Toc214968943 \h </w:instrText>
      </w:r>
      <w:r>
        <w:fldChar w:fldCharType="separate"/>
      </w:r>
      <w:r>
        <w:t>193</w:t>
      </w:r>
      <w:r>
        <w:fldChar w:fldCharType="end"/>
      </w:r>
    </w:p>
    <w:p w14:paraId="624F3441" w14:textId="2102681A"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6.1.11.4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_Toc214968944 \h </w:instrText>
      </w:r>
      <w:r>
        <w:fldChar w:fldCharType="separate"/>
      </w:r>
      <w:r>
        <w:t>198</w:t>
      </w:r>
      <w:r>
        <w:fldChar w:fldCharType="end"/>
      </w:r>
    </w:p>
    <w:p w14:paraId="13948186" w14:textId="3532F8B4"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6.1.11.5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_Toc214968945 \h </w:instrText>
      </w:r>
      <w:r>
        <w:fldChar w:fldCharType="separate"/>
      </w:r>
      <w:r>
        <w:t>198</w:t>
      </w:r>
      <w:r>
        <w:fldChar w:fldCharType="end"/>
      </w:r>
    </w:p>
    <w:p w14:paraId="4339B856" w14:textId="4D66E5DA"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6.1.11.5.1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_Toc214968946 \h </w:instrText>
      </w:r>
      <w:r>
        <w:fldChar w:fldCharType="separate"/>
      </w:r>
      <w:r>
        <w:t>198</w:t>
      </w:r>
      <w:r>
        <w:fldChar w:fldCharType="end"/>
      </w:r>
    </w:p>
    <w:p w14:paraId="1861A019" w14:textId="526FDD1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6.1.11.5.2</w:t>
      </w:r>
      <w:r>
        <w:rPr>
          <w:rFonts w:asciiTheme="minorHAnsi" w:eastAsiaTheme="minorEastAsia" w:hAnsiTheme="minorHAnsi" w:cstheme="minorBidi"/>
          <w:kern w:val="2"/>
          <w:sz w:val="24"/>
          <w:szCs w:val="24"/>
          <w:lang w:val="en-US" w:eastAsia="en-US"/>
          <w14:ligatures w14:val="standardContextual"/>
        </w:rPr>
        <w:tab/>
      </w:r>
      <w:r>
        <w:rPr>
          <w:lang w:eastAsia="zh-CN"/>
        </w:rPr>
        <w:t>AIMLE Assisted ML Model Selection Event Notification</w:t>
      </w:r>
      <w:r>
        <w:tab/>
      </w:r>
      <w:r>
        <w:fldChar w:fldCharType="begin"/>
      </w:r>
      <w:r>
        <w:instrText xml:space="preserve"> PAGEREF _Toc214968947 \h </w:instrText>
      </w:r>
      <w:r>
        <w:fldChar w:fldCharType="separate"/>
      </w:r>
      <w:r>
        <w:t>198</w:t>
      </w:r>
      <w:r>
        <w:fldChar w:fldCharType="end"/>
      </w:r>
    </w:p>
    <w:p w14:paraId="7447A549" w14:textId="3513B1E3"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6.1.11.6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_Toc214968948 \h </w:instrText>
      </w:r>
      <w:r>
        <w:fldChar w:fldCharType="separate"/>
      </w:r>
      <w:r>
        <w:t>199</w:t>
      </w:r>
      <w:r>
        <w:fldChar w:fldCharType="end"/>
      </w:r>
    </w:p>
    <w:p w14:paraId="7B9CE949" w14:textId="33B4F25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6.1.11.6.1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_Toc214968949 \h </w:instrText>
      </w:r>
      <w:r>
        <w:fldChar w:fldCharType="separate"/>
      </w:r>
      <w:r>
        <w:t>199</w:t>
      </w:r>
      <w:r>
        <w:fldChar w:fldCharType="end"/>
      </w:r>
    </w:p>
    <w:p w14:paraId="4DAE9AD1" w14:textId="056708F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6.1.11.6.2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_Toc214968950 \h </w:instrText>
      </w:r>
      <w:r>
        <w:fldChar w:fldCharType="separate"/>
      </w:r>
      <w:r>
        <w:t>200</w:t>
      </w:r>
      <w:r>
        <w:fldChar w:fldCharType="end"/>
      </w:r>
    </w:p>
    <w:p w14:paraId="3E762329" w14:textId="183A4EC1"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6.1.11.6.3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_Toc214968951 \h </w:instrText>
      </w:r>
      <w:r>
        <w:fldChar w:fldCharType="separate"/>
      </w:r>
      <w:r>
        <w:t>203</w:t>
      </w:r>
      <w:r>
        <w:fldChar w:fldCharType="end"/>
      </w:r>
    </w:p>
    <w:p w14:paraId="552FB090" w14:textId="6DE8491B"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6.1.11.</w:t>
      </w:r>
      <w:r w:rsidRPr="0095221C">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_Toc214968952 \h </w:instrText>
      </w:r>
      <w:r>
        <w:fldChar w:fldCharType="separate"/>
      </w:r>
      <w:r>
        <w:t>204</w:t>
      </w:r>
      <w:r>
        <w:fldChar w:fldCharType="end"/>
      </w:r>
    </w:p>
    <w:p w14:paraId="219567E5" w14:textId="36E2C222"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6.1.11.6.5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_Toc214968953 \h </w:instrText>
      </w:r>
      <w:r>
        <w:fldChar w:fldCharType="separate"/>
      </w:r>
      <w:r>
        <w:t>204</w:t>
      </w:r>
      <w:r>
        <w:fldChar w:fldCharType="end"/>
      </w:r>
    </w:p>
    <w:p w14:paraId="7BBF7F06" w14:textId="58177001"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6.1.11.7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_Toc214968954 \h </w:instrText>
      </w:r>
      <w:r>
        <w:fldChar w:fldCharType="separate"/>
      </w:r>
      <w:r>
        <w:t>204</w:t>
      </w:r>
      <w:r>
        <w:fldChar w:fldCharType="end"/>
      </w:r>
    </w:p>
    <w:p w14:paraId="7C790A47" w14:textId="64BC4E5F"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6.1.11.7.1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_Toc214968955 \h </w:instrText>
      </w:r>
      <w:r>
        <w:fldChar w:fldCharType="separate"/>
      </w:r>
      <w:r>
        <w:t>204</w:t>
      </w:r>
      <w:r>
        <w:fldChar w:fldCharType="end"/>
      </w:r>
    </w:p>
    <w:p w14:paraId="4A8C44CC" w14:textId="4B78E9C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6.1.11.7.2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_Toc214968956 \h </w:instrText>
      </w:r>
      <w:r>
        <w:fldChar w:fldCharType="separate"/>
      </w:r>
      <w:r>
        <w:t>205</w:t>
      </w:r>
      <w:r>
        <w:fldChar w:fldCharType="end"/>
      </w:r>
    </w:p>
    <w:p w14:paraId="02381B75" w14:textId="2B959C7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6.1.11.7.3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_Toc214968957 \h </w:instrText>
      </w:r>
      <w:r>
        <w:fldChar w:fldCharType="separate"/>
      </w:r>
      <w:r>
        <w:t>205</w:t>
      </w:r>
      <w:r>
        <w:fldChar w:fldCharType="end"/>
      </w:r>
    </w:p>
    <w:p w14:paraId="3D8206B6" w14:textId="057338C0"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6.1.11.8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_Toc214968958 \h </w:instrText>
      </w:r>
      <w:r>
        <w:fldChar w:fldCharType="separate"/>
      </w:r>
      <w:r>
        <w:t>205</w:t>
      </w:r>
      <w:r>
        <w:fldChar w:fldCharType="end"/>
      </w:r>
    </w:p>
    <w:p w14:paraId="4048383B" w14:textId="43BA0F69"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6.1.11.9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_Toc214968959 \h </w:instrText>
      </w:r>
      <w:r>
        <w:fldChar w:fldCharType="separate"/>
      </w:r>
      <w:r>
        <w:t>205</w:t>
      </w:r>
      <w:r>
        <w:fldChar w:fldCharType="end"/>
      </w:r>
    </w:p>
    <w:p w14:paraId="2DA1FE2F" w14:textId="6E9EF46C"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rPr>
          <w:lang w:eastAsia="zh-CN"/>
        </w:rPr>
        <w:t>6.1.12</w:t>
      </w:r>
      <w:r>
        <w:rPr>
          <w:rFonts w:asciiTheme="minorHAnsi" w:eastAsiaTheme="minorEastAsia" w:hAnsiTheme="minorHAnsi" w:cstheme="minorBidi"/>
          <w:kern w:val="2"/>
          <w:sz w:val="24"/>
          <w:szCs w:val="24"/>
          <w:lang w:val="en-US" w:eastAsia="en-US"/>
          <w14:ligatures w14:val="standardContextual"/>
        </w:rPr>
        <w:tab/>
      </w:r>
      <w:r>
        <w:rPr>
          <w:lang w:eastAsia="zh-CN"/>
        </w:rPr>
        <w:t>AIMLES_SplitOpEvent API</w:t>
      </w:r>
      <w:r>
        <w:tab/>
      </w:r>
      <w:r>
        <w:fldChar w:fldCharType="begin"/>
      </w:r>
      <w:r>
        <w:instrText xml:space="preserve"> PAGEREF _Toc214968960 \h </w:instrText>
      </w:r>
      <w:r>
        <w:fldChar w:fldCharType="separate"/>
      </w:r>
      <w:r>
        <w:t>206</w:t>
      </w:r>
      <w:r>
        <w:fldChar w:fldCharType="end"/>
      </w:r>
    </w:p>
    <w:p w14:paraId="3AA1273E" w14:textId="08D19664"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6.1.12.1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_Toc214968961 \h </w:instrText>
      </w:r>
      <w:r>
        <w:fldChar w:fldCharType="separate"/>
      </w:r>
      <w:r>
        <w:t>206</w:t>
      </w:r>
      <w:r>
        <w:fldChar w:fldCharType="end"/>
      </w:r>
    </w:p>
    <w:p w14:paraId="536B4B04" w14:textId="200B85D5"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6.1.12.</w:t>
      </w:r>
      <w:r>
        <w:t>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_Toc214968962 \h </w:instrText>
      </w:r>
      <w:r>
        <w:fldChar w:fldCharType="separate"/>
      </w:r>
      <w:r>
        <w:t>206</w:t>
      </w:r>
      <w:r>
        <w:fldChar w:fldCharType="end"/>
      </w:r>
    </w:p>
    <w:p w14:paraId="5629BBF5" w14:textId="020A5418"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6.1.12.3</w:t>
      </w:r>
      <w:r>
        <w:rPr>
          <w:rFonts w:asciiTheme="minorHAnsi" w:eastAsiaTheme="minorEastAsia" w:hAnsiTheme="minorHAnsi" w:cstheme="minorBidi"/>
          <w:kern w:val="2"/>
          <w:sz w:val="24"/>
          <w:szCs w:val="24"/>
          <w:lang w:val="en-US" w:eastAsia="en-US"/>
          <w14:ligatures w14:val="standardContextual"/>
        </w:rPr>
        <w:tab/>
      </w:r>
      <w:r>
        <w:rPr>
          <w:lang w:eastAsia="zh-CN"/>
        </w:rPr>
        <w:t>Resources</w:t>
      </w:r>
      <w:r>
        <w:tab/>
      </w:r>
      <w:r>
        <w:fldChar w:fldCharType="begin"/>
      </w:r>
      <w:r>
        <w:instrText xml:space="preserve"> PAGEREF _Toc214968963 \h </w:instrText>
      </w:r>
      <w:r>
        <w:fldChar w:fldCharType="separate"/>
      </w:r>
      <w:r>
        <w:t>206</w:t>
      </w:r>
      <w:r>
        <w:fldChar w:fldCharType="end"/>
      </w:r>
    </w:p>
    <w:p w14:paraId="1A1C883D" w14:textId="3F4B782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6.1.12.3.1</w:t>
      </w:r>
      <w:r>
        <w:rPr>
          <w:rFonts w:asciiTheme="minorHAnsi" w:eastAsiaTheme="minorEastAsia" w:hAnsiTheme="minorHAnsi" w:cstheme="minorBidi"/>
          <w:kern w:val="2"/>
          <w:sz w:val="24"/>
          <w:szCs w:val="24"/>
          <w:lang w:val="en-US" w:eastAsia="en-US"/>
          <w14:ligatures w14:val="standardContextual"/>
        </w:rPr>
        <w:tab/>
      </w:r>
      <w:r>
        <w:rPr>
          <w:lang w:eastAsia="zh-CN"/>
        </w:rPr>
        <w:t>Overview</w:t>
      </w:r>
      <w:r>
        <w:tab/>
      </w:r>
      <w:r>
        <w:fldChar w:fldCharType="begin"/>
      </w:r>
      <w:r>
        <w:instrText xml:space="preserve"> PAGEREF _Toc214968964 \h </w:instrText>
      </w:r>
      <w:r>
        <w:fldChar w:fldCharType="separate"/>
      </w:r>
      <w:r>
        <w:t>206</w:t>
      </w:r>
      <w:r>
        <w:fldChar w:fldCharType="end"/>
      </w:r>
    </w:p>
    <w:p w14:paraId="53A344A8" w14:textId="27DDEEC1"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6.1.12.3.2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Split Operation Event Subscriptions</w:t>
      </w:r>
      <w:r>
        <w:tab/>
      </w:r>
      <w:r>
        <w:fldChar w:fldCharType="begin"/>
      </w:r>
      <w:r>
        <w:instrText xml:space="preserve"> PAGEREF _Toc214968965 \h </w:instrText>
      </w:r>
      <w:r>
        <w:fldChar w:fldCharType="separate"/>
      </w:r>
      <w:r>
        <w:t>207</w:t>
      </w:r>
      <w:r>
        <w:fldChar w:fldCharType="end"/>
      </w:r>
    </w:p>
    <w:p w14:paraId="398DB939" w14:textId="64107721"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6.1.12.3.3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AIMLE Split Operation Event Subscription</w:t>
      </w:r>
      <w:r>
        <w:tab/>
      </w:r>
      <w:r>
        <w:fldChar w:fldCharType="begin"/>
      </w:r>
      <w:r>
        <w:instrText xml:space="preserve"> PAGEREF _Toc214968966 \h </w:instrText>
      </w:r>
      <w:r>
        <w:fldChar w:fldCharType="separate"/>
      </w:r>
      <w:r>
        <w:t>208</w:t>
      </w:r>
      <w:r>
        <w:fldChar w:fldCharType="end"/>
      </w:r>
    </w:p>
    <w:p w14:paraId="0D079188" w14:textId="1B47EE3E"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6.1.12.4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_Toc214968967 \h </w:instrText>
      </w:r>
      <w:r>
        <w:fldChar w:fldCharType="separate"/>
      </w:r>
      <w:r>
        <w:t>212</w:t>
      </w:r>
      <w:r>
        <w:fldChar w:fldCharType="end"/>
      </w:r>
    </w:p>
    <w:p w14:paraId="7666CF5E" w14:textId="5251E31B"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6.1.12.5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_Toc214968968 \h </w:instrText>
      </w:r>
      <w:r>
        <w:fldChar w:fldCharType="separate"/>
      </w:r>
      <w:r>
        <w:t>213</w:t>
      </w:r>
      <w:r>
        <w:fldChar w:fldCharType="end"/>
      </w:r>
    </w:p>
    <w:p w14:paraId="612E357E" w14:textId="6614FEE1"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6.1.12.5.1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_Toc214968969 \h </w:instrText>
      </w:r>
      <w:r>
        <w:fldChar w:fldCharType="separate"/>
      </w:r>
      <w:r>
        <w:t>213</w:t>
      </w:r>
      <w:r>
        <w:fldChar w:fldCharType="end"/>
      </w:r>
    </w:p>
    <w:p w14:paraId="44C715CA" w14:textId="10D6896D"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6.1.12.5.2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AIMLE </w:t>
      </w:r>
      <w:r>
        <w:t>Split Operation Event</w:t>
      </w:r>
      <w:r>
        <w:rPr>
          <w:lang w:eastAsia="zh-CN"/>
        </w:rPr>
        <w:t xml:space="preserve"> Notification</w:t>
      </w:r>
      <w:r>
        <w:tab/>
      </w:r>
      <w:r>
        <w:fldChar w:fldCharType="begin"/>
      </w:r>
      <w:r>
        <w:instrText xml:space="preserve"> PAGEREF _Toc214968970 \h </w:instrText>
      </w:r>
      <w:r>
        <w:fldChar w:fldCharType="separate"/>
      </w:r>
      <w:r>
        <w:t>213</w:t>
      </w:r>
      <w:r>
        <w:fldChar w:fldCharType="end"/>
      </w:r>
    </w:p>
    <w:p w14:paraId="249BB941" w14:textId="181DCE58"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6.1.12.6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_Toc214968971 \h </w:instrText>
      </w:r>
      <w:r>
        <w:fldChar w:fldCharType="separate"/>
      </w:r>
      <w:r>
        <w:t>214</w:t>
      </w:r>
      <w:r>
        <w:fldChar w:fldCharType="end"/>
      </w:r>
    </w:p>
    <w:p w14:paraId="051EC869" w14:textId="6CCB468F"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6.1.12.6.1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_Toc214968972 \h </w:instrText>
      </w:r>
      <w:r>
        <w:fldChar w:fldCharType="separate"/>
      </w:r>
      <w:r>
        <w:t>214</w:t>
      </w:r>
      <w:r>
        <w:fldChar w:fldCharType="end"/>
      </w:r>
    </w:p>
    <w:p w14:paraId="08FB16CD" w14:textId="49678A6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6.1.12.6.2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_Toc214968973 \h </w:instrText>
      </w:r>
      <w:r>
        <w:fldChar w:fldCharType="separate"/>
      </w:r>
      <w:r>
        <w:t>215</w:t>
      </w:r>
      <w:r>
        <w:fldChar w:fldCharType="end"/>
      </w:r>
    </w:p>
    <w:p w14:paraId="23A661DC" w14:textId="30C53020"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6.1.12.6.3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_Toc214968974 \h </w:instrText>
      </w:r>
      <w:r>
        <w:fldChar w:fldCharType="separate"/>
      </w:r>
      <w:r>
        <w:t>218</w:t>
      </w:r>
      <w:r>
        <w:fldChar w:fldCharType="end"/>
      </w:r>
    </w:p>
    <w:p w14:paraId="4104EEEB" w14:textId="39D8DAFD"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6.1.12.</w:t>
      </w:r>
      <w:r w:rsidRPr="0095221C">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_Toc214968975 \h </w:instrText>
      </w:r>
      <w:r>
        <w:fldChar w:fldCharType="separate"/>
      </w:r>
      <w:r>
        <w:t>219</w:t>
      </w:r>
      <w:r>
        <w:fldChar w:fldCharType="end"/>
      </w:r>
    </w:p>
    <w:p w14:paraId="754E7779" w14:textId="2C6BDED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6.1.12.6.5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_Toc214968976 \h </w:instrText>
      </w:r>
      <w:r>
        <w:fldChar w:fldCharType="separate"/>
      </w:r>
      <w:r>
        <w:t>219</w:t>
      </w:r>
      <w:r>
        <w:fldChar w:fldCharType="end"/>
      </w:r>
    </w:p>
    <w:p w14:paraId="5E4A4F72" w14:textId="448FFC21"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6.1.12.7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_Toc214968977 \h </w:instrText>
      </w:r>
      <w:r>
        <w:fldChar w:fldCharType="separate"/>
      </w:r>
      <w:r>
        <w:t>219</w:t>
      </w:r>
      <w:r>
        <w:fldChar w:fldCharType="end"/>
      </w:r>
    </w:p>
    <w:p w14:paraId="63D6B73B" w14:textId="3A45D88B"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6.1.12.7.1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_Toc214968978 \h </w:instrText>
      </w:r>
      <w:r>
        <w:fldChar w:fldCharType="separate"/>
      </w:r>
      <w:r>
        <w:t>219</w:t>
      </w:r>
      <w:r>
        <w:fldChar w:fldCharType="end"/>
      </w:r>
    </w:p>
    <w:p w14:paraId="3F404513" w14:textId="6DA3F7F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6.1.12.7.2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_Toc214968979 \h </w:instrText>
      </w:r>
      <w:r>
        <w:fldChar w:fldCharType="separate"/>
      </w:r>
      <w:r>
        <w:t>219</w:t>
      </w:r>
      <w:r>
        <w:fldChar w:fldCharType="end"/>
      </w:r>
    </w:p>
    <w:p w14:paraId="1FA6C04C" w14:textId="7A411A60"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6.1.12.7.3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_Toc214968980 \h </w:instrText>
      </w:r>
      <w:r>
        <w:fldChar w:fldCharType="separate"/>
      </w:r>
      <w:r>
        <w:t>219</w:t>
      </w:r>
      <w:r>
        <w:fldChar w:fldCharType="end"/>
      </w:r>
    </w:p>
    <w:p w14:paraId="5B2BE7A5" w14:textId="77C7D4CD"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6.1.12.8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_Toc214968981 \h </w:instrText>
      </w:r>
      <w:r>
        <w:fldChar w:fldCharType="separate"/>
      </w:r>
      <w:r>
        <w:t>220</w:t>
      </w:r>
      <w:r>
        <w:fldChar w:fldCharType="end"/>
      </w:r>
    </w:p>
    <w:p w14:paraId="3E627C15" w14:textId="348044AA"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6.1.12.9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_Toc214968982 \h </w:instrText>
      </w:r>
      <w:r>
        <w:fldChar w:fldCharType="separate"/>
      </w:r>
      <w:r>
        <w:t>220</w:t>
      </w:r>
      <w:r>
        <w:fldChar w:fldCharType="end"/>
      </w:r>
    </w:p>
    <w:p w14:paraId="633F14FB" w14:textId="4EF7EE01"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rPr>
          <w:lang w:eastAsia="zh-CN"/>
        </w:rPr>
        <w:t>6.1.13</w:t>
      </w:r>
      <w:r>
        <w:rPr>
          <w:rFonts w:asciiTheme="minorHAnsi" w:eastAsiaTheme="minorEastAsia" w:hAnsiTheme="minorHAnsi" w:cstheme="minorBidi"/>
          <w:kern w:val="2"/>
          <w:sz w:val="24"/>
          <w:szCs w:val="24"/>
          <w:lang w:val="en-US" w:eastAsia="en-US"/>
          <w14:ligatures w14:val="standardContextual"/>
        </w:rPr>
        <w:tab/>
      </w:r>
      <w:r>
        <w:rPr>
          <w:lang w:eastAsia="zh-CN"/>
        </w:rPr>
        <w:t>AIMLES_MLModelRetrieval API</w:t>
      </w:r>
      <w:r>
        <w:tab/>
      </w:r>
      <w:r>
        <w:fldChar w:fldCharType="begin"/>
      </w:r>
      <w:r>
        <w:instrText xml:space="preserve"> PAGEREF _Toc214968983 \h </w:instrText>
      </w:r>
      <w:r>
        <w:fldChar w:fldCharType="separate"/>
      </w:r>
      <w:r>
        <w:t>221</w:t>
      </w:r>
      <w:r>
        <w:fldChar w:fldCharType="end"/>
      </w:r>
    </w:p>
    <w:p w14:paraId="0614DBD8" w14:textId="7AC5D3B4"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6.1.13.1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_Toc214968984 \h </w:instrText>
      </w:r>
      <w:r>
        <w:fldChar w:fldCharType="separate"/>
      </w:r>
      <w:r>
        <w:t>221</w:t>
      </w:r>
      <w:r>
        <w:fldChar w:fldCharType="end"/>
      </w:r>
    </w:p>
    <w:p w14:paraId="6942AE34" w14:textId="486AC583"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6.1.13.</w:t>
      </w:r>
      <w:r>
        <w:t>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_Toc214968985 \h </w:instrText>
      </w:r>
      <w:r>
        <w:fldChar w:fldCharType="separate"/>
      </w:r>
      <w:r>
        <w:t>221</w:t>
      </w:r>
      <w:r>
        <w:fldChar w:fldCharType="end"/>
      </w:r>
    </w:p>
    <w:p w14:paraId="3E21FEB2" w14:textId="733240F7"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6.1.13.3</w:t>
      </w:r>
      <w:r>
        <w:rPr>
          <w:rFonts w:asciiTheme="minorHAnsi" w:eastAsiaTheme="minorEastAsia" w:hAnsiTheme="minorHAnsi" w:cstheme="minorBidi"/>
          <w:kern w:val="2"/>
          <w:sz w:val="24"/>
          <w:szCs w:val="24"/>
          <w:lang w:val="en-US" w:eastAsia="en-US"/>
          <w14:ligatures w14:val="standardContextual"/>
        </w:rPr>
        <w:tab/>
      </w:r>
      <w:r>
        <w:rPr>
          <w:lang w:eastAsia="zh-CN"/>
        </w:rPr>
        <w:t>Resources</w:t>
      </w:r>
      <w:r>
        <w:tab/>
      </w:r>
      <w:r>
        <w:fldChar w:fldCharType="begin"/>
      </w:r>
      <w:r>
        <w:instrText xml:space="preserve"> PAGEREF _Toc214968986 \h </w:instrText>
      </w:r>
      <w:r>
        <w:fldChar w:fldCharType="separate"/>
      </w:r>
      <w:r>
        <w:t>221</w:t>
      </w:r>
      <w:r>
        <w:fldChar w:fldCharType="end"/>
      </w:r>
    </w:p>
    <w:p w14:paraId="3934CB88" w14:textId="334E6756"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6.1.13.3.1</w:t>
      </w:r>
      <w:r>
        <w:rPr>
          <w:rFonts w:asciiTheme="minorHAnsi" w:eastAsiaTheme="minorEastAsia" w:hAnsiTheme="minorHAnsi" w:cstheme="minorBidi"/>
          <w:kern w:val="2"/>
          <w:sz w:val="24"/>
          <w:szCs w:val="24"/>
          <w:lang w:val="en-US" w:eastAsia="en-US"/>
          <w14:ligatures w14:val="standardContextual"/>
        </w:rPr>
        <w:tab/>
      </w:r>
      <w:r>
        <w:rPr>
          <w:lang w:eastAsia="zh-CN"/>
        </w:rPr>
        <w:t>Overview</w:t>
      </w:r>
      <w:r>
        <w:tab/>
      </w:r>
      <w:r>
        <w:fldChar w:fldCharType="begin"/>
      </w:r>
      <w:r>
        <w:instrText xml:space="preserve"> PAGEREF _Toc214968987 \h </w:instrText>
      </w:r>
      <w:r>
        <w:fldChar w:fldCharType="separate"/>
      </w:r>
      <w:r>
        <w:t>221</w:t>
      </w:r>
      <w:r>
        <w:fldChar w:fldCharType="end"/>
      </w:r>
    </w:p>
    <w:p w14:paraId="3970E438" w14:textId="4617C192"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63434E">
        <w:rPr>
          <w:lang w:val="en-US" w:eastAsia="zh-CN"/>
        </w:rPr>
        <w:t>6.1.13.3.2</w:t>
      </w:r>
      <w:r>
        <w:rPr>
          <w:rFonts w:asciiTheme="minorHAnsi" w:eastAsiaTheme="minorEastAsia" w:hAnsiTheme="minorHAnsi" w:cstheme="minorBidi"/>
          <w:kern w:val="2"/>
          <w:sz w:val="24"/>
          <w:szCs w:val="24"/>
          <w:lang w:val="en-US" w:eastAsia="en-US"/>
          <w14:ligatures w14:val="standardContextual"/>
        </w:rPr>
        <w:tab/>
      </w:r>
      <w:r w:rsidRPr="0063434E">
        <w:rPr>
          <w:lang w:val="en-US" w:eastAsia="zh-CN"/>
        </w:rPr>
        <w:t xml:space="preserve">Resource: </w:t>
      </w:r>
      <w:r w:rsidRPr="0063434E">
        <w:rPr>
          <w:lang w:val="en-US"/>
        </w:rPr>
        <w:t>AIMLE ML Model Retrieval Subscriptions</w:t>
      </w:r>
      <w:r>
        <w:tab/>
      </w:r>
      <w:r>
        <w:fldChar w:fldCharType="begin"/>
      </w:r>
      <w:r>
        <w:instrText xml:space="preserve"> PAGEREF _Toc214968988 \h </w:instrText>
      </w:r>
      <w:r>
        <w:fldChar w:fldCharType="separate"/>
      </w:r>
      <w:r>
        <w:t>222</w:t>
      </w:r>
      <w:r>
        <w:fldChar w:fldCharType="end"/>
      </w:r>
    </w:p>
    <w:p w14:paraId="3AEFFA95" w14:textId="3229664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6.1.13.3.3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AIMLE ML Model Retrieval Subscription</w:t>
      </w:r>
      <w:r>
        <w:tab/>
      </w:r>
      <w:r>
        <w:fldChar w:fldCharType="begin"/>
      </w:r>
      <w:r>
        <w:instrText xml:space="preserve"> PAGEREF _Toc214968989 \h </w:instrText>
      </w:r>
      <w:r>
        <w:fldChar w:fldCharType="separate"/>
      </w:r>
      <w:r>
        <w:t>223</w:t>
      </w:r>
      <w:r>
        <w:fldChar w:fldCharType="end"/>
      </w:r>
    </w:p>
    <w:p w14:paraId="236CEF7C" w14:textId="7BCE3A3C"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6.1.13.4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_Toc214968990 \h </w:instrText>
      </w:r>
      <w:r>
        <w:fldChar w:fldCharType="separate"/>
      </w:r>
      <w:r>
        <w:t>228</w:t>
      </w:r>
      <w:r>
        <w:fldChar w:fldCharType="end"/>
      </w:r>
    </w:p>
    <w:p w14:paraId="252C3B38" w14:textId="72E5D173"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6.1.13.4.1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_Toc214968991 \h </w:instrText>
      </w:r>
      <w:r>
        <w:fldChar w:fldCharType="separate"/>
      </w:r>
      <w:r>
        <w:t>228</w:t>
      </w:r>
      <w:r>
        <w:fldChar w:fldCharType="end"/>
      </w:r>
    </w:p>
    <w:p w14:paraId="2CE89EA6" w14:textId="40946F0A"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6.1.13.4.2</w:t>
      </w:r>
      <w:r>
        <w:rPr>
          <w:rFonts w:asciiTheme="minorHAnsi" w:eastAsiaTheme="minorEastAsia" w:hAnsiTheme="minorHAnsi" w:cstheme="minorBidi"/>
          <w:kern w:val="2"/>
          <w:sz w:val="24"/>
          <w:szCs w:val="24"/>
          <w:lang w:val="en-US" w:eastAsia="en-US"/>
          <w14:ligatures w14:val="standardContextual"/>
        </w:rPr>
        <w:tab/>
      </w:r>
      <w:r>
        <w:t xml:space="preserve">Operation: </w:t>
      </w:r>
      <w:r w:rsidRPr="0095221C">
        <w:rPr>
          <w:lang w:val="en-IN"/>
        </w:rPr>
        <w:t>Retrieve</w:t>
      </w:r>
      <w:r>
        <w:tab/>
      </w:r>
      <w:r>
        <w:fldChar w:fldCharType="begin"/>
      </w:r>
      <w:r>
        <w:instrText xml:space="preserve"> PAGEREF _Toc214968992 \h </w:instrText>
      </w:r>
      <w:r>
        <w:fldChar w:fldCharType="separate"/>
      </w:r>
      <w:r>
        <w:t>228</w:t>
      </w:r>
      <w:r>
        <w:fldChar w:fldCharType="end"/>
      </w:r>
    </w:p>
    <w:p w14:paraId="731B0ED5" w14:textId="2C7C6A75"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6.1.13.5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_Toc214968993 \h </w:instrText>
      </w:r>
      <w:r>
        <w:fldChar w:fldCharType="separate"/>
      </w:r>
      <w:r>
        <w:t>229</w:t>
      </w:r>
      <w:r>
        <w:fldChar w:fldCharType="end"/>
      </w:r>
    </w:p>
    <w:p w14:paraId="7014FAFC" w14:textId="53DAAA13"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6.1.13.5.1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_Toc214968994 \h </w:instrText>
      </w:r>
      <w:r>
        <w:fldChar w:fldCharType="separate"/>
      </w:r>
      <w:r>
        <w:t>229</w:t>
      </w:r>
      <w:r>
        <w:fldChar w:fldCharType="end"/>
      </w:r>
    </w:p>
    <w:p w14:paraId="6FED8E41" w14:textId="6040F148"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63434E">
        <w:rPr>
          <w:lang w:val="en-US" w:eastAsia="zh-CN"/>
        </w:rPr>
        <w:t>6.1.13.5.2</w:t>
      </w:r>
      <w:r>
        <w:rPr>
          <w:rFonts w:asciiTheme="minorHAnsi" w:eastAsiaTheme="minorEastAsia" w:hAnsiTheme="minorHAnsi" w:cstheme="minorBidi"/>
          <w:kern w:val="2"/>
          <w:sz w:val="24"/>
          <w:szCs w:val="24"/>
          <w:lang w:val="en-US" w:eastAsia="en-US"/>
          <w14:ligatures w14:val="standardContextual"/>
        </w:rPr>
        <w:tab/>
      </w:r>
      <w:r w:rsidRPr="0063434E">
        <w:rPr>
          <w:lang w:val="en-US" w:eastAsia="zh-CN"/>
        </w:rPr>
        <w:t xml:space="preserve">AIMLE </w:t>
      </w:r>
      <w:r w:rsidRPr="0063434E">
        <w:rPr>
          <w:lang w:val="en-US"/>
        </w:rPr>
        <w:t>ML Model Retrieval</w:t>
      </w:r>
      <w:r w:rsidRPr="0063434E">
        <w:rPr>
          <w:lang w:val="en-US" w:eastAsia="zh-CN"/>
        </w:rPr>
        <w:t xml:space="preserve"> Notification</w:t>
      </w:r>
      <w:r>
        <w:tab/>
      </w:r>
      <w:r>
        <w:fldChar w:fldCharType="begin"/>
      </w:r>
      <w:r>
        <w:instrText xml:space="preserve"> PAGEREF _Toc214968995 \h </w:instrText>
      </w:r>
      <w:r>
        <w:fldChar w:fldCharType="separate"/>
      </w:r>
      <w:r>
        <w:t>229</w:t>
      </w:r>
      <w:r>
        <w:fldChar w:fldCharType="end"/>
      </w:r>
    </w:p>
    <w:p w14:paraId="0777456F" w14:textId="49AEAF41"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6.1.13.6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_Toc214968996 \h </w:instrText>
      </w:r>
      <w:r>
        <w:fldChar w:fldCharType="separate"/>
      </w:r>
      <w:r>
        <w:t>231</w:t>
      </w:r>
      <w:r>
        <w:fldChar w:fldCharType="end"/>
      </w:r>
    </w:p>
    <w:p w14:paraId="05AF6382" w14:textId="31C956C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6.1.13.6.1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_Toc214968997 \h </w:instrText>
      </w:r>
      <w:r>
        <w:fldChar w:fldCharType="separate"/>
      </w:r>
      <w:r>
        <w:t>231</w:t>
      </w:r>
      <w:r>
        <w:fldChar w:fldCharType="end"/>
      </w:r>
    </w:p>
    <w:p w14:paraId="34891DD6" w14:textId="301DE088"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6.1.13.6.2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_Toc214968998 \h </w:instrText>
      </w:r>
      <w:r>
        <w:fldChar w:fldCharType="separate"/>
      </w:r>
      <w:r>
        <w:t>231</w:t>
      </w:r>
      <w:r>
        <w:fldChar w:fldCharType="end"/>
      </w:r>
    </w:p>
    <w:p w14:paraId="0B4A69A5" w14:textId="58752BF1"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6.1.13.6.3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_Toc214968999 \h </w:instrText>
      </w:r>
      <w:r>
        <w:fldChar w:fldCharType="separate"/>
      </w:r>
      <w:r>
        <w:t>233</w:t>
      </w:r>
      <w:r>
        <w:fldChar w:fldCharType="end"/>
      </w:r>
    </w:p>
    <w:p w14:paraId="40C39CAF" w14:textId="49BD927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6.1.13.</w:t>
      </w:r>
      <w:r w:rsidRPr="0095221C">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_Toc214969000 \h </w:instrText>
      </w:r>
      <w:r>
        <w:fldChar w:fldCharType="separate"/>
      </w:r>
      <w:r>
        <w:t>234</w:t>
      </w:r>
      <w:r>
        <w:fldChar w:fldCharType="end"/>
      </w:r>
    </w:p>
    <w:p w14:paraId="2B5EB2D4" w14:textId="4DE1A16A"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6.1.13.6.5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_Toc214969001 \h </w:instrText>
      </w:r>
      <w:r>
        <w:fldChar w:fldCharType="separate"/>
      </w:r>
      <w:r>
        <w:t>234</w:t>
      </w:r>
      <w:r>
        <w:fldChar w:fldCharType="end"/>
      </w:r>
    </w:p>
    <w:p w14:paraId="6AFF2CE7" w14:textId="12BE8E44"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6.1.13.7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_Toc214969002 \h </w:instrText>
      </w:r>
      <w:r>
        <w:fldChar w:fldCharType="separate"/>
      </w:r>
      <w:r>
        <w:t>234</w:t>
      </w:r>
      <w:r>
        <w:fldChar w:fldCharType="end"/>
      </w:r>
    </w:p>
    <w:p w14:paraId="5A6A9B78" w14:textId="2F34997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6.1.13.7.1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_Toc214969003 \h </w:instrText>
      </w:r>
      <w:r>
        <w:fldChar w:fldCharType="separate"/>
      </w:r>
      <w:r>
        <w:t>234</w:t>
      </w:r>
      <w:r>
        <w:fldChar w:fldCharType="end"/>
      </w:r>
    </w:p>
    <w:p w14:paraId="46DB26AE" w14:textId="7F2833BB"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6.1.13.7.2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_Toc214969004 \h </w:instrText>
      </w:r>
      <w:r>
        <w:fldChar w:fldCharType="separate"/>
      </w:r>
      <w:r>
        <w:t>234</w:t>
      </w:r>
      <w:r>
        <w:fldChar w:fldCharType="end"/>
      </w:r>
    </w:p>
    <w:p w14:paraId="6067C41D" w14:textId="1FA45A0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6.1.13.7.3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_Toc214969005 \h </w:instrText>
      </w:r>
      <w:r>
        <w:fldChar w:fldCharType="separate"/>
      </w:r>
      <w:r>
        <w:t>234</w:t>
      </w:r>
      <w:r>
        <w:fldChar w:fldCharType="end"/>
      </w:r>
    </w:p>
    <w:p w14:paraId="07DB83C0" w14:textId="4213A538"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6.1.13.8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_Toc214969006 \h </w:instrText>
      </w:r>
      <w:r>
        <w:fldChar w:fldCharType="separate"/>
      </w:r>
      <w:r>
        <w:t>234</w:t>
      </w:r>
      <w:r>
        <w:fldChar w:fldCharType="end"/>
      </w:r>
    </w:p>
    <w:p w14:paraId="0B5A0FDB" w14:textId="188195A0"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6.1.13.9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_Toc214969007 \h </w:instrText>
      </w:r>
      <w:r>
        <w:fldChar w:fldCharType="separate"/>
      </w:r>
      <w:r>
        <w:t>235</w:t>
      </w:r>
      <w:r>
        <w:fldChar w:fldCharType="end"/>
      </w:r>
    </w:p>
    <w:p w14:paraId="191EF364" w14:textId="7E8D2879"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6.1.14</w:t>
      </w:r>
      <w:r>
        <w:rPr>
          <w:rFonts w:asciiTheme="minorHAnsi" w:eastAsiaTheme="minorEastAsia" w:hAnsiTheme="minorHAnsi" w:cstheme="minorBidi"/>
          <w:kern w:val="2"/>
          <w:sz w:val="24"/>
          <w:szCs w:val="24"/>
          <w:lang w:val="en-US" w:eastAsia="en-US"/>
          <w14:ligatures w14:val="standardContextual"/>
        </w:rPr>
        <w:tab/>
      </w:r>
      <w:r>
        <w:t>AIMLES_SplitOpNodeRegistration API</w:t>
      </w:r>
      <w:r>
        <w:tab/>
      </w:r>
      <w:r>
        <w:fldChar w:fldCharType="begin"/>
      </w:r>
      <w:r>
        <w:instrText xml:space="preserve"> PAGEREF _Toc214969008 \h </w:instrText>
      </w:r>
      <w:r>
        <w:fldChar w:fldCharType="separate"/>
      </w:r>
      <w:r>
        <w:t>236</w:t>
      </w:r>
      <w:r>
        <w:fldChar w:fldCharType="end"/>
      </w:r>
    </w:p>
    <w:p w14:paraId="536C0AF5" w14:textId="004EF2B2"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6.1.14.1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_Toc214969009 \h </w:instrText>
      </w:r>
      <w:r>
        <w:fldChar w:fldCharType="separate"/>
      </w:r>
      <w:r>
        <w:t>236</w:t>
      </w:r>
      <w:r>
        <w:fldChar w:fldCharType="end"/>
      </w:r>
    </w:p>
    <w:p w14:paraId="72ED4BB7" w14:textId="6696699E"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6.1.14.2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_Toc214969010 \h </w:instrText>
      </w:r>
      <w:r>
        <w:fldChar w:fldCharType="separate"/>
      </w:r>
      <w:r>
        <w:t>236</w:t>
      </w:r>
      <w:r>
        <w:fldChar w:fldCharType="end"/>
      </w:r>
    </w:p>
    <w:p w14:paraId="147EAF35" w14:textId="56973D11"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6.1.14.3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_Toc214969011 \h </w:instrText>
      </w:r>
      <w:r>
        <w:fldChar w:fldCharType="separate"/>
      </w:r>
      <w:r>
        <w:t>236</w:t>
      </w:r>
      <w:r>
        <w:fldChar w:fldCharType="end"/>
      </w:r>
    </w:p>
    <w:p w14:paraId="5B144451" w14:textId="617D138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6.1.14.3.1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_Toc214969012 \h </w:instrText>
      </w:r>
      <w:r>
        <w:fldChar w:fldCharType="separate"/>
      </w:r>
      <w:r>
        <w:t>236</w:t>
      </w:r>
      <w:r>
        <w:fldChar w:fldCharType="end"/>
      </w:r>
    </w:p>
    <w:p w14:paraId="338DBCE1" w14:textId="63EEEE4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6.1.14.3.2</w:t>
      </w:r>
      <w:r>
        <w:rPr>
          <w:rFonts w:asciiTheme="minorHAnsi" w:eastAsiaTheme="minorEastAsia" w:hAnsiTheme="minorHAnsi" w:cstheme="minorBidi"/>
          <w:kern w:val="2"/>
          <w:sz w:val="24"/>
          <w:szCs w:val="24"/>
          <w:lang w:val="en-US" w:eastAsia="en-US"/>
          <w14:ligatures w14:val="standardContextual"/>
        </w:rPr>
        <w:tab/>
      </w:r>
      <w:r>
        <w:t>Resource: AIMLE Split Operation Node Register Configurations</w:t>
      </w:r>
      <w:r>
        <w:tab/>
      </w:r>
      <w:r>
        <w:fldChar w:fldCharType="begin"/>
      </w:r>
      <w:r>
        <w:instrText xml:space="preserve"> PAGEREF _Toc214969013 \h </w:instrText>
      </w:r>
      <w:r>
        <w:fldChar w:fldCharType="separate"/>
      </w:r>
      <w:r>
        <w:t>237</w:t>
      </w:r>
      <w:r>
        <w:fldChar w:fldCharType="end"/>
      </w:r>
    </w:p>
    <w:p w14:paraId="5F93DB54" w14:textId="0AC7B679"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6.1.14.3.3</w:t>
      </w:r>
      <w:r>
        <w:rPr>
          <w:rFonts w:asciiTheme="minorHAnsi" w:eastAsiaTheme="minorEastAsia" w:hAnsiTheme="minorHAnsi" w:cstheme="minorBidi"/>
          <w:kern w:val="2"/>
          <w:sz w:val="24"/>
          <w:szCs w:val="24"/>
          <w:lang w:val="en-US" w:eastAsia="en-US"/>
          <w14:ligatures w14:val="standardContextual"/>
        </w:rPr>
        <w:tab/>
      </w:r>
      <w:r>
        <w:t>Resource: Individual AIMLE Split Operation Node Register Configuration</w:t>
      </w:r>
      <w:r>
        <w:tab/>
      </w:r>
      <w:r>
        <w:fldChar w:fldCharType="begin"/>
      </w:r>
      <w:r>
        <w:instrText xml:space="preserve"> PAGEREF _Toc214969014 \h </w:instrText>
      </w:r>
      <w:r>
        <w:fldChar w:fldCharType="separate"/>
      </w:r>
      <w:r>
        <w:t>238</w:t>
      </w:r>
      <w:r>
        <w:fldChar w:fldCharType="end"/>
      </w:r>
    </w:p>
    <w:p w14:paraId="46520C51" w14:textId="3C2BCEB6"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6.1.14.4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_Toc214969015 \h </w:instrText>
      </w:r>
      <w:r>
        <w:fldChar w:fldCharType="separate"/>
      </w:r>
      <w:r>
        <w:t>243</w:t>
      </w:r>
      <w:r>
        <w:fldChar w:fldCharType="end"/>
      </w:r>
    </w:p>
    <w:p w14:paraId="54AF615B" w14:textId="339A7808"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6.1.14.5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_Toc214969016 \h </w:instrText>
      </w:r>
      <w:r>
        <w:fldChar w:fldCharType="separate"/>
      </w:r>
      <w:r>
        <w:t>243</w:t>
      </w:r>
      <w:r>
        <w:fldChar w:fldCharType="end"/>
      </w:r>
    </w:p>
    <w:p w14:paraId="6736C968" w14:textId="1B6D8AC0"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6.1.14.5.1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_Toc214969017 \h </w:instrText>
      </w:r>
      <w:r>
        <w:fldChar w:fldCharType="separate"/>
      </w:r>
      <w:r>
        <w:t>243</w:t>
      </w:r>
      <w:r>
        <w:fldChar w:fldCharType="end"/>
      </w:r>
    </w:p>
    <w:p w14:paraId="3BD98375" w14:textId="031BE26A"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6.1.14.6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_Toc214969018 \h </w:instrText>
      </w:r>
      <w:r>
        <w:fldChar w:fldCharType="separate"/>
      </w:r>
      <w:r>
        <w:t>243</w:t>
      </w:r>
      <w:r>
        <w:fldChar w:fldCharType="end"/>
      </w:r>
    </w:p>
    <w:p w14:paraId="2294EFD4" w14:textId="558E3DF2"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6.1.14.6.1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_Toc214969019 \h </w:instrText>
      </w:r>
      <w:r>
        <w:fldChar w:fldCharType="separate"/>
      </w:r>
      <w:r>
        <w:t>243</w:t>
      </w:r>
      <w:r>
        <w:fldChar w:fldCharType="end"/>
      </w:r>
    </w:p>
    <w:p w14:paraId="46C16711" w14:textId="7CAC61C0"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lang w:val="en-US"/>
        </w:rPr>
        <w:t>6.1.14.6.2</w:t>
      </w:r>
      <w:r>
        <w:rPr>
          <w:rFonts w:asciiTheme="minorHAnsi" w:eastAsiaTheme="minorEastAsia" w:hAnsiTheme="minorHAnsi" w:cstheme="minorBidi"/>
          <w:kern w:val="2"/>
          <w:sz w:val="24"/>
          <w:szCs w:val="24"/>
          <w:lang w:val="en-US" w:eastAsia="en-US"/>
          <w14:ligatures w14:val="standardContextual"/>
        </w:rPr>
        <w:tab/>
      </w:r>
      <w:r w:rsidRPr="0095221C">
        <w:rPr>
          <w:lang w:val="en-US"/>
        </w:rPr>
        <w:t>Structured data types</w:t>
      </w:r>
      <w:r>
        <w:tab/>
      </w:r>
      <w:r>
        <w:fldChar w:fldCharType="begin"/>
      </w:r>
      <w:r>
        <w:instrText xml:space="preserve"> PAGEREF _Toc214969020 \h </w:instrText>
      </w:r>
      <w:r>
        <w:fldChar w:fldCharType="separate"/>
      </w:r>
      <w:r>
        <w:t>243</w:t>
      </w:r>
      <w:r>
        <w:fldChar w:fldCharType="end"/>
      </w:r>
    </w:p>
    <w:p w14:paraId="049BC2DB" w14:textId="3301376B"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lang w:val="en-US"/>
        </w:rPr>
        <w:t>6.1.14.6.3</w:t>
      </w:r>
      <w:r>
        <w:rPr>
          <w:rFonts w:asciiTheme="minorHAnsi" w:eastAsiaTheme="minorEastAsia" w:hAnsiTheme="minorHAnsi" w:cstheme="minorBidi"/>
          <w:kern w:val="2"/>
          <w:sz w:val="24"/>
          <w:szCs w:val="24"/>
          <w:lang w:val="en-US" w:eastAsia="en-US"/>
          <w14:ligatures w14:val="standardContextual"/>
        </w:rPr>
        <w:tab/>
      </w:r>
      <w:r w:rsidRPr="0095221C">
        <w:rPr>
          <w:lang w:val="en-US"/>
        </w:rPr>
        <w:t>Simple data types and enumerations</w:t>
      </w:r>
      <w:r>
        <w:tab/>
      </w:r>
      <w:r>
        <w:fldChar w:fldCharType="begin"/>
      </w:r>
      <w:r>
        <w:instrText xml:space="preserve"> PAGEREF _Toc214969021 \h </w:instrText>
      </w:r>
      <w:r>
        <w:fldChar w:fldCharType="separate"/>
      </w:r>
      <w:r>
        <w:t>244</w:t>
      </w:r>
      <w:r>
        <w:fldChar w:fldCharType="end"/>
      </w:r>
    </w:p>
    <w:p w14:paraId="668F1091" w14:textId="39B2D5ED"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lang w:val="en-US"/>
        </w:rPr>
        <w:t>6.1.14.6.4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_Toc214969022 \h </w:instrText>
      </w:r>
      <w:r>
        <w:fldChar w:fldCharType="separate"/>
      </w:r>
      <w:r>
        <w:t>245</w:t>
      </w:r>
      <w:r>
        <w:fldChar w:fldCharType="end"/>
      </w:r>
    </w:p>
    <w:p w14:paraId="197B6FAF" w14:textId="6907112F"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6.1.14.6.5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_Toc214969023 \h </w:instrText>
      </w:r>
      <w:r>
        <w:fldChar w:fldCharType="separate"/>
      </w:r>
      <w:r>
        <w:t>245</w:t>
      </w:r>
      <w:r>
        <w:fldChar w:fldCharType="end"/>
      </w:r>
    </w:p>
    <w:p w14:paraId="2F783A5B" w14:textId="47A7D2A3"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6.1.14.7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_Toc214969024 \h </w:instrText>
      </w:r>
      <w:r>
        <w:fldChar w:fldCharType="separate"/>
      </w:r>
      <w:r>
        <w:t>246</w:t>
      </w:r>
      <w:r>
        <w:fldChar w:fldCharType="end"/>
      </w:r>
    </w:p>
    <w:p w14:paraId="32638E39" w14:textId="589544E0"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6.1.14.7.1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_Toc214969025 \h </w:instrText>
      </w:r>
      <w:r>
        <w:fldChar w:fldCharType="separate"/>
      </w:r>
      <w:r>
        <w:t>246</w:t>
      </w:r>
      <w:r>
        <w:fldChar w:fldCharType="end"/>
      </w:r>
    </w:p>
    <w:p w14:paraId="30540064" w14:textId="5CFABE7A"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6.1.14.7.2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_Toc214969026 \h </w:instrText>
      </w:r>
      <w:r>
        <w:fldChar w:fldCharType="separate"/>
      </w:r>
      <w:r>
        <w:t>246</w:t>
      </w:r>
      <w:r>
        <w:fldChar w:fldCharType="end"/>
      </w:r>
    </w:p>
    <w:p w14:paraId="219FD472" w14:textId="76EC6F0B"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6.1.14.7.3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_Toc214969027 \h </w:instrText>
      </w:r>
      <w:r>
        <w:fldChar w:fldCharType="separate"/>
      </w:r>
      <w:r>
        <w:t>246</w:t>
      </w:r>
      <w:r>
        <w:fldChar w:fldCharType="end"/>
      </w:r>
    </w:p>
    <w:p w14:paraId="0BA5E445" w14:textId="5B30A4CE"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6.1.14.8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_Toc214969028 \h </w:instrText>
      </w:r>
      <w:r>
        <w:fldChar w:fldCharType="separate"/>
      </w:r>
      <w:r>
        <w:t>246</w:t>
      </w:r>
      <w:r>
        <w:fldChar w:fldCharType="end"/>
      </w:r>
    </w:p>
    <w:p w14:paraId="7632F026" w14:textId="5A3505A0"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6.1.14.9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_Toc214969029 \h </w:instrText>
      </w:r>
      <w:r>
        <w:fldChar w:fldCharType="separate"/>
      </w:r>
      <w:r>
        <w:t>246</w:t>
      </w:r>
      <w:r>
        <w:fldChar w:fldCharType="end"/>
      </w:r>
    </w:p>
    <w:p w14:paraId="1B33CDC7" w14:textId="2286E5C9"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6.1.15</w:t>
      </w:r>
      <w:r>
        <w:rPr>
          <w:rFonts w:asciiTheme="minorHAnsi" w:eastAsiaTheme="minorEastAsia" w:hAnsiTheme="minorHAnsi" w:cstheme="minorBidi"/>
          <w:kern w:val="2"/>
          <w:sz w:val="24"/>
          <w:szCs w:val="24"/>
          <w:lang w:val="en-US" w:eastAsia="en-US"/>
          <w14:ligatures w14:val="standardContextual"/>
        </w:rPr>
        <w:tab/>
      </w:r>
      <w:r>
        <w:t>AIMLES_MLModelUpdate API</w:t>
      </w:r>
      <w:r>
        <w:tab/>
      </w:r>
      <w:r>
        <w:fldChar w:fldCharType="begin"/>
      </w:r>
      <w:r>
        <w:instrText xml:space="preserve"> PAGEREF _Toc214969030 \h </w:instrText>
      </w:r>
      <w:r>
        <w:fldChar w:fldCharType="separate"/>
      </w:r>
      <w:r>
        <w:t>247</w:t>
      </w:r>
      <w:r>
        <w:fldChar w:fldCharType="end"/>
      </w:r>
    </w:p>
    <w:p w14:paraId="2D6A1B65" w14:textId="62B8321A"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6.1.15.1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_Toc214969031 \h </w:instrText>
      </w:r>
      <w:r>
        <w:fldChar w:fldCharType="separate"/>
      </w:r>
      <w:r>
        <w:t>247</w:t>
      </w:r>
      <w:r>
        <w:fldChar w:fldCharType="end"/>
      </w:r>
    </w:p>
    <w:p w14:paraId="5AA9ABD6" w14:textId="3A6C630E"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6.1.15.2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_Toc214969032 \h </w:instrText>
      </w:r>
      <w:r>
        <w:fldChar w:fldCharType="separate"/>
      </w:r>
      <w:r>
        <w:t>247</w:t>
      </w:r>
      <w:r>
        <w:fldChar w:fldCharType="end"/>
      </w:r>
    </w:p>
    <w:p w14:paraId="3A3208C9" w14:textId="6625D883"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6.1.15.3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_Toc214969033 \h </w:instrText>
      </w:r>
      <w:r>
        <w:fldChar w:fldCharType="separate"/>
      </w:r>
      <w:r>
        <w:t>247</w:t>
      </w:r>
      <w:r>
        <w:fldChar w:fldCharType="end"/>
      </w:r>
    </w:p>
    <w:p w14:paraId="2C87CAE8" w14:textId="1859E698"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6.1.15.4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_Toc214969034 \h </w:instrText>
      </w:r>
      <w:r>
        <w:fldChar w:fldCharType="separate"/>
      </w:r>
      <w:r>
        <w:t>247</w:t>
      </w:r>
      <w:r>
        <w:fldChar w:fldCharType="end"/>
      </w:r>
    </w:p>
    <w:p w14:paraId="707FEF7C" w14:textId="56D474EF"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6.1.15.4.1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_Toc214969035 \h </w:instrText>
      </w:r>
      <w:r>
        <w:fldChar w:fldCharType="separate"/>
      </w:r>
      <w:r>
        <w:t>247</w:t>
      </w:r>
      <w:r>
        <w:fldChar w:fldCharType="end"/>
      </w:r>
    </w:p>
    <w:p w14:paraId="771353A4" w14:textId="473E2489"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6.1.15.4.2</w:t>
      </w:r>
      <w:r>
        <w:rPr>
          <w:rFonts w:asciiTheme="minorHAnsi" w:eastAsiaTheme="minorEastAsia" w:hAnsiTheme="minorHAnsi" w:cstheme="minorBidi"/>
          <w:kern w:val="2"/>
          <w:sz w:val="24"/>
          <w:szCs w:val="24"/>
          <w:lang w:val="en-US" w:eastAsia="en-US"/>
          <w14:ligatures w14:val="standardContextual"/>
        </w:rPr>
        <w:tab/>
      </w:r>
      <w:r>
        <w:t>Operation: RequestMLMdlUpd</w:t>
      </w:r>
      <w:r>
        <w:tab/>
      </w:r>
      <w:r>
        <w:fldChar w:fldCharType="begin"/>
      </w:r>
      <w:r>
        <w:instrText xml:space="preserve"> PAGEREF _Toc214969036 \h </w:instrText>
      </w:r>
      <w:r>
        <w:fldChar w:fldCharType="separate"/>
      </w:r>
      <w:r>
        <w:t>247</w:t>
      </w:r>
      <w:r>
        <w:fldChar w:fldCharType="end"/>
      </w:r>
    </w:p>
    <w:p w14:paraId="3B7CB47D" w14:textId="148A900F"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6.1.15.5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_Toc214969037 \h </w:instrText>
      </w:r>
      <w:r>
        <w:fldChar w:fldCharType="separate"/>
      </w:r>
      <w:r>
        <w:t>248</w:t>
      </w:r>
      <w:r>
        <w:fldChar w:fldCharType="end"/>
      </w:r>
    </w:p>
    <w:p w14:paraId="3A24E744" w14:textId="03B3DAA3"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6.1.15.6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_Toc214969038 \h </w:instrText>
      </w:r>
      <w:r>
        <w:fldChar w:fldCharType="separate"/>
      </w:r>
      <w:r>
        <w:t>248</w:t>
      </w:r>
      <w:r>
        <w:fldChar w:fldCharType="end"/>
      </w:r>
    </w:p>
    <w:p w14:paraId="34C8FCF6" w14:textId="509D6132"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6.1.15.6.1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_Toc214969039 \h </w:instrText>
      </w:r>
      <w:r>
        <w:fldChar w:fldCharType="separate"/>
      </w:r>
      <w:r>
        <w:t>248</w:t>
      </w:r>
      <w:r>
        <w:fldChar w:fldCharType="end"/>
      </w:r>
    </w:p>
    <w:p w14:paraId="1D9D3A5E" w14:textId="53A90246"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6.1.15.</w:t>
      </w:r>
      <w:r w:rsidRPr="0095221C">
        <w:rPr>
          <w:lang w:val="en-US"/>
        </w:rPr>
        <w:t>6.2</w:t>
      </w:r>
      <w:r>
        <w:rPr>
          <w:rFonts w:asciiTheme="minorHAnsi" w:eastAsiaTheme="minorEastAsia" w:hAnsiTheme="minorHAnsi" w:cstheme="minorBidi"/>
          <w:kern w:val="2"/>
          <w:sz w:val="24"/>
          <w:szCs w:val="24"/>
          <w:lang w:val="en-US" w:eastAsia="en-US"/>
          <w14:ligatures w14:val="standardContextual"/>
        </w:rPr>
        <w:tab/>
      </w:r>
      <w:r w:rsidRPr="0095221C">
        <w:rPr>
          <w:lang w:val="en-US"/>
        </w:rPr>
        <w:t>Structured data types</w:t>
      </w:r>
      <w:r>
        <w:tab/>
      </w:r>
      <w:r>
        <w:fldChar w:fldCharType="begin"/>
      </w:r>
      <w:r>
        <w:instrText xml:space="preserve"> PAGEREF _Toc214969040 \h </w:instrText>
      </w:r>
      <w:r>
        <w:fldChar w:fldCharType="separate"/>
      </w:r>
      <w:r>
        <w:t>249</w:t>
      </w:r>
      <w:r>
        <w:fldChar w:fldCharType="end"/>
      </w:r>
    </w:p>
    <w:p w14:paraId="33D4E930" w14:textId="5E21104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6.1.15.</w:t>
      </w:r>
      <w:r w:rsidRPr="0095221C">
        <w:rPr>
          <w:lang w:val="en-US"/>
        </w:rPr>
        <w:t>6.3</w:t>
      </w:r>
      <w:r>
        <w:rPr>
          <w:rFonts w:asciiTheme="minorHAnsi" w:eastAsiaTheme="minorEastAsia" w:hAnsiTheme="minorHAnsi" w:cstheme="minorBidi"/>
          <w:kern w:val="2"/>
          <w:sz w:val="24"/>
          <w:szCs w:val="24"/>
          <w:lang w:val="en-US" w:eastAsia="en-US"/>
          <w14:ligatures w14:val="standardContextual"/>
        </w:rPr>
        <w:tab/>
      </w:r>
      <w:r w:rsidRPr="0095221C">
        <w:rPr>
          <w:lang w:val="en-US"/>
        </w:rPr>
        <w:t>Simple data types and enumerations</w:t>
      </w:r>
      <w:r>
        <w:tab/>
      </w:r>
      <w:r>
        <w:fldChar w:fldCharType="begin"/>
      </w:r>
      <w:r>
        <w:instrText xml:space="preserve"> PAGEREF _Toc214969041 \h </w:instrText>
      </w:r>
      <w:r>
        <w:fldChar w:fldCharType="separate"/>
      </w:r>
      <w:r>
        <w:t>249</w:t>
      </w:r>
      <w:r>
        <w:fldChar w:fldCharType="end"/>
      </w:r>
    </w:p>
    <w:p w14:paraId="0A02A364" w14:textId="5AFCA276"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6.1.15.</w:t>
      </w:r>
      <w:r w:rsidRPr="0095221C">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_Toc214969042 \h </w:instrText>
      </w:r>
      <w:r>
        <w:fldChar w:fldCharType="separate"/>
      </w:r>
      <w:r>
        <w:t>250</w:t>
      </w:r>
      <w:r>
        <w:fldChar w:fldCharType="end"/>
      </w:r>
    </w:p>
    <w:p w14:paraId="2242FBB6" w14:textId="53DC97F4"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6.1.15.6.5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_Toc214969043 \h </w:instrText>
      </w:r>
      <w:r>
        <w:fldChar w:fldCharType="separate"/>
      </w:r>
      <w:r>
        <w:t>250</w:t>
      </w:r>
      <w:r>
        <w:fldChar w:fldCharType="end"/>
      </w:r>
    </w:p>
    <w:p w14:paraId="7EBF3A6C" w14:textId="2FD541D6"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6.1.15.7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_Toc214969044 \h </w:instrText>
      </w:r>
      <w:r>
        <w:fldChar w:fldCharType="separate"/>
      </w:r>
      <w:r>
        <w:t>250</w:t>
      </w:r>
      <w:r>
        <w:fldChar w:fldCharType="end"/>
      </w:r>
    </w:p>
    <w:p w14:paraId="0931421D" w14:textId="24534756"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6.1.15.7.1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_Toc214969045 \h </w:instrText>
      </w:r>
      <w:r>
        <w:fldChar w:fldCharType="separate"/>
      </w:r>
      <w:r>
        <w:t>250</w:t>
      </w:r>
      <w:r>
        <w:fldChar w:fldCharType="end"/>
      </w:r>
    </w:p>
    <w:p w14:paraId="41C21632" w14:textId="3D11F8A6"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6.1.15.7.2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_Toc214969046 \h </w:instrText>
      </w:r>
      <w:r>
        <w:fldChar w:fldCharType="separate"/>
      </w:r>
      <w:r>
        <w:t>250</w:t>
      </w:r>
      <w:r>
        <w:fldChar w:fldCharType="end"/>
      </w:r>
    </w:p>
    <w:p w14:paraId="4DDA56D4" w14:textId="50D5E444"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6.1.15.7.3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_Toc214969047 \h </w:instrText>
      </w:r>
      <w:r>
        <w:fldChar w:fldCharType="separate"/>
      </w:r>
      <w:r>
        <w:t>250</w:t>
      </w:r>
      <w:r>
        <w:fldChar w:fldCharType="end"/>
      </w:r>
    </w:p>
    <w:p w14:paraId="4C41D49D" w14:textId="5ED822C8"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6.1.15.8</w:t>
      </w:r>
      <w:r>
        <w:rPr>
          <w:rFonts w:asciiTheme="minorHAnsi" w:eastAsiaTheme="minorEastAsia" w:hAnsiTheme="minorHAnsi" w:cstheme="minorBidi"/>
          <w:kern w:val="2"/>
          <w:sz w:val="24"/>
          <w:szCs w:val="24"/>
          <w:lang w:val="en-US" w:eastAsia="en-US"/>
          <w14:ligatures w14:val="standardContextual"/>
        </w:rPr>
        <w:tab/>
      </w:r>
      <w:r>
        <w:t>Feature negotiation</w:t>
      </w:r>
      <w:r>
        <w:tab/>
      </w:r>
      <w:r>
        <w:fldChar w:fldCharType="begin"/>
      </w:r>
      <w:r>
        <w:instrText xml:space="preserve"> PAGEREF _Toc214969048 \h </w:instrText>
      </w:r>
      <w:r>
        <w:fldChar w:fldCharType="separate"/>
      </w:r>
      <w:r>
        <w:t>250</w:t>
      </w:r>
      <w:r>
        <w:fldChar w:fldCharType="end"/>
      </w:r>
    </w:p>
    <w:p w14:paraId="14865D76" w14:textId="3F2D6D33"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6.1.15.</w:t>
      </w:r>
      <w:r>
        <w:t>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_Toc214969049 \h </w:instrText>
      </w:r>
      <w:r>
        <w:fldChar w:fldCharType="separate"/>
      </w:r>
      <w:r>
        <w:t>251</w:t>
      </w:r>
      <w:r>
        <w:fldChar w:fldCharType="end"/>
      </w:r>
    </w:p>
    <w:p w14:paraId="01BC23DB" w14:textId="74DFB1BF" w:rsidR="00D1707A" w:rsidRDefault="00D1707A">
      <w:pPr>
        <w:pStyle w:val="TOC2"/>
        <w:rPr>
          <w:rFonts w:asciiTheme="minorHAnsi" w:eastAsiaTheme="minorEastAsia" w:hAnsiTheme="minorHAnsi" w:cstheme="minorBidi"/>
          <w:kern w:val="2"/>
          <w:sz w:val="24"/>
          <w:szCs w:val="24"/>
          <w:lang w:val="en-US" w:eastAsia="en-US"/>
          <w14:ligatures w14:val="standardContextual"/>
        </w:rPr>
      </w:pPr>
      <w:r>
        <w:t>6.2</w:t>
      </w:r>
      <w:r>
        <w:rPr>
          <w:rFonts w:asciiTheme="minorHAnsi" w:eastAsiaTheme="minorEastAsia" w:hAnsiTheme="minorHAnsi" w:cstheme="minorBidi"/>
          <w:kern w:val="2"/>
          <w:sz w:val="24"/>
          <w:szCs w:val="24"/>
          <w:lang w:val="en-US" w:eastAsia="en-US"/>
          <w14:ligatures w14:val="standardContextual"/>
        </w:rPr>
        <w:tab/>
      </w:r>
      <w:r>
        <w:t>AIMLE Repository APIs</w:t>
      </w:r>
      <w:r>
        <w:tab/>
      </w:r>
      <w:r>
        <w:fldChar w:fldCharType="begin"/>
      </w:r>
      <w:r>
        <w:instrText xml:space="preserve"> PAGEREF _Toc214969050 \h </w:instrText>
      </w:r>
      <w:r>
        <w:fldChar w:fldCharType="separate"/>
      </w:r>
      <w:r>
        <w:t>252</w:t>
      </w:r>
      <w:r>
        <w:fldChar w:fldCharType="end"/>
      </w:r>
    </w:p>
    <w:p w14:paraId="29B82D93" w14:textId="1E117B47"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6.2.1</w:t>
      </w:r>
      <w:r>
        <w:rPr>
          <w:rFonts w:asciiTheme="minorHAnsi" w:eastAsiaTheme="minorEastAsia" w:hAnsiTheme="minorHAnsi" w:cstheme="minorBidi"/>
          <w:kern w:val="2"/>
          <w:sz w:val="24"/>
          <w:szCs w:val="24"/>
          <w:lang w:val="en-US" w:eastAsia="en-US"/>
          <w14:ligatures w14:val="standardContextual"/>
        </w:rPr>
        <w:tab/>
      </w:r>
      <w:r>
        <w:t>MLR_MLModelManagement API</w:t>
      </w:r>
      <w:r>
        <w:tab/>
      </w:r>
      <w:r>
        <w:fldChar w:fldCharType="begin"/>
      </w:r>
      <w:r>
        <w:instrText xml:space="preserve"> PAGEREF _Toc214969051 \h </w:instrText>
      </w:r>
      <w:r>
        <w:fldChar w:fldCharType="separate"/>
      </w:r>
      <w:r>
        <w:t>252</w:t>
      </w:r>
      <w:r>
        <w:fldChar w:fldCharType="end"/>
      </w:r>
    </w:p>
    <w:p w14:paraId="19B92FE8" w14:textId="36068892"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w:t>
      </w:r>
      <w:r>
        <w:t>.1.1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_Toc214969052 \h </w:instrText>
      </w:r>
      <w:r>
        <w:fldChar w:fldCharType="separate"/>
      </w:r>
      <w:r>
        <w:t>252</w:t>
      </w:r>
      <w:r>
        <w:fldChar w:fldCharType="end"/>
      </w:r>
    </w:p>
    <w:p w14:paraId="706F970B" w14:textId="51DD1B56"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w:t>
      </w:r>
      <w:r>
        <w:t>.1.2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_Toc214969053 \h </w:instrText>
      </w:r>
      <w:r>
        <w:fldChar w:fldCharType="separate"/>
      </w:r>
      <w:r>
        <w:t>252</w:t>
      </w:r>
      <w:r>
        <w:fldChar w:fldCharType="end"/>
      </w:r>
    </w:p>
    <w:p w14:paraId="040270F1" w14:textId="6D34BC7B"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w:t>
      </w:r>
      <w:r>
        <w:t>.1.3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_Toc214969054 \h </w:instrText>
      </w:r>
      <w:r>
        <w:fldChar w:fldCharType="separate"/>
      </w:r>
      <w:r>
        <w:t>252</w:t>
      </w:r>
      <w:r>
        <w:fldChar w:fldCharType="end"/>
      </w:r>
    </w:p>
    <w:p w14:paraId="6CB38F69" w14:textId="0EEB21C4"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w:t>
      </w:r>
      <w:r>
        <w:t>.1.3.1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_Toc214969055 \h </w:instrText>
      </w:r>
      <w:r>
        <w:fldChar w:fldCharType="separate"/>
      </w:r>
      <w:r>
        <w:t>252</w:t>
      </w:r>
      <w:r>
        <w:fldChar w:fldCharType="end"/>
      </w:r>
    </w:p>
    <w:p w14:paraId="3F91A262" w14:textId="280955DF"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w:t>
      </w:r>
      <w:r>
        <w:t>.1.3.2</w:t>
      </w:r>
      <w:r>
        <w:rPr>
          <w:rFonts w:asciiTheme="minorHAnsi" w:eastAsiaTheme="minorEastAsia" w:hAnsiTheme="minorHAnsi" w:cstheme="minorBidi"/>
          <w:kern w:val="2"/>
          <w:sz w:val="24"/>
          <w:szCs w:val="24"/>
          <w:lang w:val="en-US" w:eastAsia="en-US"/>
          <w14:ligatures w14:val="standardContextual"/>
        </w:rPr>
        <w:tab/>
      </w:r>
      <w:r>
        <w:t>Resource: ML Models Storages</w:t>
      </w:r>
      <w:r>
        <w:tab/>
      </w:r>
      <w:r>
        <w:fldChar w:fldCharType="begin"/>
      </w:r>
      <w:r>
        <w:instrText xml:space="preserve"> PAGEREF _Toc214969056 \h </w:instrText>
      </w:r>
      <w:r>
        <w:fldChar w:fldCharType="separate"/>
      </w:r>
      <w:r>
        <w:t>253</w:t>
      </w:r>
      <w:r>
        <w:fldChar w:fldCharType="end"/>
      </w:r>
    </w:p>
    <w:p w14:paraId="510F7187" w14:textId="15A7BF33"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w:t>
      </w:r>
      <w:r>
        <w:t>.1.3.3</w:t>
      </w:r>
      <w:r>
        <w:rPr>
          <w:rFonts w:asciiTheme="minorHAnsi" w:eastAsiaTheme="minorEastAsia" w:hAnsiTheme="minorHAnsi" w:cstheme="minorBidi"/>
          <w:kern w:val="2"/>
          <w:sz w:val="24"/>
          <w:szCs w:val="24"/>
          <w:lang w:val="en-US" w:eastAsia="en-US"/>
          <w14:ligatures w14:val="standardContextual"/>
        </w:rPr>
        <w:tab/>
      </w:r>
      <w:r>
        <w:t>Resource: Individual ML Models Storage</w:t>
      </w:r>
      <w:r>
        <w:tab/>
      </w:r>
      <w:r>
        <w:fldChar w:fldCharType="begin"/>
      </w:r>
      <w:r>
        <w:instrText xml:space="preserve"> PAGEREF _Toc214969057 \h </w:instrText>
      </w:r>
      <w:r>
        <w:fldChar w:fldCharType="separate"/>
      </w:r>
      <w:r>
        <w:t>255</w:t>
      </w:r>
      <w:r>
        <w:fldChar w:fldCharType="end"/>
      </w:r>
    </w:p>
    <w:p w14:paraId="58831F68" w14:textId="526C4DB0"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6.2.1</w:t>
      </w:r>
      <w:r>
        <w:t>.4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_Toc214969058 \h </w:instrText>
      </w:r>
      <w:r>
        <w:fldChar w:fldCharType="separate"/>
      </w:r>
      <w:r>
        <w:t>260</w:t>
      </w:r>
      <w:r>
        <w:fldChar w:fldCharType="end"/>
      </w:r>
    </w:p>
    <w:p w14:paraId="3958D10B" w14:textId="6960125C"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6.2.1</w:t>
      </w:r>
      <w:r>
        <w:t>.5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_Toc214969059 \h </w:instrText>
      </w:r>
      <w:r>
        <w:fldChar w:fldCharType="separate"/>
      </w:r>
      <w:r>
        <w:t>260</w:t>
      </w:r>
      <w:r>
        <w:fldChar w:fldCharType="end"/>
      </w:r>
    </w:p>
    <w:p w14:paraId="1F585AEE" w14:textId="035D0A99"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6.2.1</w:t>
      </w:r>
      <w:r>
        <w:t>.6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_Toc214969060 \h </w:instrText>
      </w:r>
      <w:r>
        <w:fldChar w:fldCharType="separate"/>
      </w:r>
      <w:r>
        <w:t>261</w:t>
      </w:r>
      <w:r>
        <w:fldChar w:fldCharType="end"/>
      </w:r>
    </w:p>
    <w:p w14:paraId="1BA51E53" w14:textId="09EB386B"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w:t>
      </w:r>
      <w:r>
        <w:t>.1.6.1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_Toc214969061 \h </w:instrText>
      </w:r>
      <w:r>
        <w:fldChar w:fldCharType="separate"/>
      </w:r>
      <w:r>
        <w:t>261</w:t>
      </w:r>
      <w:r>
        <w:fldChar w:fldCharType="end"/>
      </w:r>
    </w:p>
    <w:p w14:paraId="28892308" w14:textId="757BC95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w:t>
      </w:r>
      <w:r w:rsidRPr="0095221C">
        <w:rPr>
          <w:lang w:val="en-US"/>
        </w:rPr>
        <w:t>.1.6.2</w:t>
      </w:r>
      <w:r>
        <w:rPr>
          <w:rFonts w:asciiTheme="minorHAnsi" w:eastAsiaTheme="minorEastAsia" w:hAnsiTheme="minorHAnsi" w:cstheme="minorBidi"/>
          <w:kern w:val="2"/>
          <w:sz w:val="24"/>
          <w:szCs w:val="24"/>
          <w:lang w:val="en-US" w:eastAsia="en-US"/>
          <w14:ligatures w14:val="standardContextual"/>
        </w:rPr>
        <w:tab/>
      </w:r>
      <w:r w:rsidRPr="0095221C">
        <w:rPr>
          <w:lang w:val="en-US"/>
        </w:rPr>
        <w:t>Structured data types</w:t>
      </w:r>
      <w:r>
        <w:tab/>
      </w:r>
      <w:r>
        <w:fldChar w:fldCharType="begin"/>
      </w:r>
      <w:r>
        <w:instrText xml:space="preserve"> PAGEREF _Toc214969062 \h </w:instrText>
      </w:r>
      <w:r>
        <w:fldChar w:fldCharType="separate"/>
      </w:r>
      <w:r>
        <w:t>261</w:t>
      </w:r>
      <w:r>
        <w:fldChar w:fldCharType="end"/>
      </w:r>
    </w:p>
    <w:p w14:paraId="3011AB52" w14:textId="6AB21FC1"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w:t>
      </w:r>
      <w:r w:rsidRPr="0095221C">
        <w:rPr>
          <w:lang w:val="en-US"/>
        </w:rPr>
        <w:t>.1.6.3</w:t>
      </w:r>
      <w:r>
        <w:rPr>
          <w:rFonts w:asciiTheme="minorHAnsi" w:eastAsiaTheme="minorEastAsia" w:hAnsiTheme="minorHAnsi" w:cstheme="minorBidi"/>
          <w:kern w:val="2"/>
          <w:sz w:val="24"/>
          <w:szCs w:val="24"/>
          <w:lang w:val="en-US" w:eastAsia="en-US"/>
          <w14:ligatures w14:val="standardContextual"/>
        </w:rPr>
        <w:tab/>
      </w:r>
      <w:r w:rsidRPr="0095221C">
        <w:rPr>
          <w:lang w:val="en-US"/>
        </w:rPr>
        <w:t>Simple data types and enumerations</w:t>
      </w:r>
      <w:r>
        <w:tab/>
      </w:r>
      <w:r>
        <w:fldChar w:fldCharType="begin"/>
      </w:r>
      <w:r>
        <w:instrText xml:space="preserve"> PAGEREF _Toc214969063 \h </w:instrText>
      </w:r>
      <w:r>
        <w:fldChar w:fldCharType="separate"/>
      </w:r>
      <w:r>
        <w:t>266</w:t>
      </w:r>
      <w:r>
        <w:fldChar w:fldCharType="end"/>
      </w:r>
    </w:p>
    <w:p w14:paraId="30E63238" w14:textId="15929C38"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w:t>
      </w:r>
      <w:r w:rsidRPr="0095221C">
        <w:rPr>
          <w:lang w:val="en-US"/>
        </w:rPr>
        <w:t>.1.6.4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_Toc214969064 \h </w:instrText>
      </w:r>
      <w:r>
        <w:fldChar w:fldCharType="separate"/>
      </w:r>
      <w:r>
        <w:t>268</w:t>
      </w:r>
      <w:r>
        <w:fldChar w:fldCharType="end"/>
      </w:r>
    </w:p>
    <w:p w14:paraId="0A21687C" w14:textId="26232E78"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w:t>
      </w:r>
      <w:r>
        <w:t>.1.6.5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_Toc214969065 \h </w:instrText>
      </w:r>
      <w:r>
        <w:fldChar w:fldCharType="separate"/>
      </w:r>
      <w:r>
        <w:t>268</w:t>
      </w:r>
      <w:r>
        <w:fldChar w:fldCharType="end"/>
      </w:r>
    </w:p>
    <w:p w14:paraId="3EB2243B" w14:textId="435EEBB3"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6.2.1</w:t>
      </w:r>
      <w:r>
        <w:t>.7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_Toc214969066 \h </w:instrText>
      </w:r>
      <w:r>
        <w:fldChar w:fldCharType="separate"/>
      </w:r>
      <w:r>
        <w:t>268</w:t>
      </w:r>
      <w:r>
        <w:fldChar w:fldCharType="end"/>
      </w:r>
    </w:p>
    <w:p w14:paraId="5324B457" w14:textId="274DD60B"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6.2.1</w:t>
      </w:r>
      <w:r>
        <w:t>.7.1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_Toc214969067 \h </w:instrText>
      </w:r>
      <w:r>
        <w:fldChar w:fldCharType="separate"/>
      </w:r>
      <w:r>
        <w:t>268</w:t>
      </w:r>
      <w:r>
        <w:fldChar w:fldCharType="end"/>
      </w:r>
    </w:p>
    <w:p w14:paraId="42273D54" w14:textId="0E9AA3A4"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6.2.1</w:t>
      </w:r>
      <w:r>
        <w:t>.7.2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_Toc214969068 \h </w:instrText>
      </w:r>
      <w:r>
        <w:fldChar w:fldCharType="separate"/>
      </w:r>
      <w:r>
        <w:t>268</w:t>
      </w:r>
      <w:r>
        <w:fldChar w:fldCharType="end"/>
      </w:r>
    </w:p>
    <w:p w14:paraId="7668A38B" w14:textId="3E15BA12"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6.2.1</w:t>
      </w:r>
      <w:r>
        <w:t>.7.3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_Toc214969069 \h </w:instrText>
      </w:r>
      <w:r>
        <w:fldChar w:fldCharType="separate"/>
      </w:r>
      <w:r>
        <w:t>268</w:t>
      </w:r>
      <w:r>
        <w:fldChar w:fldCharType="end"/>
      </w:r>
    </w:p>
    <w:p w14:paraId="2756F825" w14:textId="4C521346"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6.2.1</w:t>
      </w:r>
      <w:r>
        <w:t>.8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_Toc214969070 \h </w:instrText>
      </w:r>
      <w:r>
        <w:fldChar w:fldCharType="separate"/>
      </w:r>
      <w:r>
        <w:t>269</w:t>
      </w:r>
      <w:r>
        <w:fldChar w:fldCharType="end"/>
      </w:r>
    </w:p>
    <w:p w14:paraId="4E7A659A" w14:textId="1C581EB4"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6.2.1</w:t>
      </w:r>
      <w:r>
        <w:t>.9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_Toc214969071 \h </w:instrText>
      </w:r>
      <w:r>
        <w:fldChar w:fldCharType="separate"/>
      </w:r>
      <w:r>
        <w:t>269</w:t>
      </w:r>
      <w:r>
        <w:fldChar w:fldCharType="end"/>
      </w:r>
    </w:p>
    <w:p w14:paraId="4898ADB2" w14:textId="114C3418"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6.2.2</w:t>
      </w:r>
      <w:r>
        <w:rPr>
          <w:rFonts w:asciiTheme="minorHAnsi" w:eastAsiaTheme="minorEastAsia" w:hAnsiTheme="minorHAnsi" w:cstheme="minorBidi"/>
          <w:kern w:val="2"/>
          <w:sz w:val="24"/>
          <w:szCs w:val="24"/>
          <w:lang w:val="en-US" w:eastAsia="en-US"/>
          <w14:ligatures w14:val="standardContextual"/>
        </w:rPr>
        <w:tab/>
      </w:r>
      <w:r>
        <w:t>MLR_ModelInformationDiscovery API</w:t>
      </w:r>
      <w:r>
        <w:tab/>
      </w:r>
      <w:r>
        <w:fldChar w:fldCharType="begin"/>
      </w:r>
      <w:r>
        <w:instrText xml:space="preserve"> PAGEREF _Toc214969072 \h </w:instrText>
      </w:r>
      <w:r>
        <w:fldChar w:fldCharType="separate"/>
      </w:r>
      <w:r>
        <w:t>270</w:t>
      </w:r>
      <w:r>
        <w:fldChar w:fldCharType="end"/>
      </w:r>
    </w:p>
    <w:p w14:paraId="244C5CF5" w14:textId="7FF0AF47"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6.2.2.1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_Toc214969073 \h </w:instrText>
      </w:r>
      <w:r>
        <w:fldChar w:fldCharType="separate"/>
      </w:r>
      <w:r>
        <w:t>270</w:t>
      </w:r>
      <w:r>
        <w:fldChar w:fldCharType="end"/>
      </w:r>
    </w:p>
    <w:p w14:paraId="2096EDEF" w14:textId="2C86569B"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6.2.2.2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_Toc214969074 \h </w:instrText>
      </w:r>
      <w:r>
        <w:fldChar w:fldCharType="separate"/>
      </w:r>
      <w:r>
        <w:t>270</w:t>
      </w:r>
      <w:r>
        <w:fldChar w:fldCharType="end"/>
      </w:r>
    </w:p>
    <w:p w14:paraId="5932B5E0" w14:textId="1F7C2936"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6.2.2.3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_Toc214969075 \h </w:instrText>
      </w:r>
      <w:r>
        <w:fldChar w:fldCharType="separate"/>
      </w:r>
      <w:r>
        <w:t>270</w:t>
      </w:r>
      <w:r>
        <w:fldChar w:fldCharType="end"/>
      </w:r>
    </w:p>
    <w:p w14:paraId="09783A3B" w14:textId="040DDD0A"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6.2.2.3.1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_Toc214969076 \h </w:instrText>
      </w:r>
      <w:r>
        <w:fldChar w:fldCharType="separate"/>
      </w:r>
      <w:r>
        <w:t>270</w:t>
      </w:r>
      <w:r>
        <w:fldChar w:fldCharType="end"/>
      </w:r>
    </w:p>
    <w:p w14:paraId="645E9377" w14:textId="569269F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6.2.2.3.2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ML Models</w:t>
      </w:r>
      <w:r>
        <w:tab/>
      </w:r>
      <w:r>
        <w:fldChar w:fldCharType="begin"/>
      </w:r>
      <w:r>
        <w:instrText xml:space="preserve"> PAGEREF _Toc214969077 \h </w:instrText>
      </w:r>
      <w:r>
        <w:fldChar w:fldCharType="separate"/>
      </w:r>
      <w:r>
        <w:t>271</w:t>
      </w:r>
      <w:r>
        <w:fldChar w:fldCharType="end"/>
      </w:r>
    </w:p>
    <w:p w14:paraId="1B4C389D" w14:textId="4E7B3F30"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6.2.2.4</w:t>
      </w:r>
      <w:r>
        <w:rPr>
          <w:rFonts w:asciiTheme="minorHAnsi" w:eastAsiaTheme="minorEastAsia" w:hAnsiTheme="minorHAnsi" w:cstheme="minorBidi"/>
          <w:kern w:val="2"/>
          <w:sz w:val="24"/>
          <w:szCs w:val="24"/>
          <w:lang w:val="en-US" w:eastAsia="en-US"/>
          <w14:ligatures w14:val="standardContextual"/>
        </w:rPr>
        <w:tab/>
      </w:r>
      <w:r>
        <w:rPr>
          <w:lang w:eastAsia="zh-CN"/>
        </w:rPr>
        <w:t>Custom Operations without associated resources</w:t>
      </w:r>
      <w:r>
        <w:tab/>
      </w:r>
      <w:r>
        <w:fldChar w:fldCharType="begin"/>
      </w:r>
      <w:r>
        <w:instrText xml:space="preserve"> PAGEREF _Toc214969078 \h </w:instrText>
      </w:r>
      <w:r>
        <w:fldChar w:fldCharType="separate"/>
      </w:r>
      <w:r>
        <w:t>272</w:t>
      </w:r>
      <w:r>
        <w:fldChar w:fldCharType="end"/>
      </w:r>
    </w:p>
    <w:p w14:paraId="5624A697" w14:textId="094B9FD4"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6.2.2.5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_Toc214969079 \h </w:instrText>
      </w:r>
      <w:r>
        <w:fldChar w:fldCharType="separate"/>
      </w:r>
      <w:r>
        <w:t>272</w:t>
      </w:r>
      <w:r>
        <w:fldChar w:fldCharType="end"/>
      </w:r>
    </w:p>
    <w:p w14:paraId="5717DA9A" w14:textId="57B18D3C"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6.2.2.6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_Toc214969080 \h </w:instrText>
      </w:r>
      <w:r>
        <w:fldChar w:fldCharType="separate"/>
      </w:r>
      <w:r>
        <w:t>272</w:t>
      </w:r>
      <w:r>
        <w:fldChar w:fldCharType="end"/>
      </w:r>
    </w:p>
    <w:p w14:paraId="492A276D" w14:textId="54A13650"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6.2.2.6.1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_Toc214969081 \h </w:instrText>
      </w:r>
      <w:r>
        <w:fldChar w:fldCharType="separate"/>
      </w:r>
      <w:r>
        <w:t>272</w:t>
      </w:r>
      <w:r>
        <w:fldChar w:fldCharType="end"/>
      </w:r>
    </w:p>
    <w:p w14:paraId="7137667F" w14:textId="67BD6D4F"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6.2.2.6.2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_Toc214969082 \h </w:instrText>
      </w:r>
      <w:r>
        <w:fldChar w:fldCharType="separate"/>
      </w:r>
      <w:r>
        <w:t>273</w:t>
      </w:r>
      <w:r>
        <w:fldChar w:fldCharType="end"/>
      </w:r>
    </w:p>
    <w:p w14:paraId="75641789" w14:textId="3E86B822"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6.2.2.6.3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_Toc214969083 \h </w:instrText>
      </w:r>
      <w:r>
        <w:fldChar w:fldCharType="separate"/>
      </w:r>
      <w:r>
        <w:t>274</w:t>
      </w:r>
      <w:r>
        <w:fldChar w:fldCharType="end"/>
      </w:r>
    </w:p>
    <w:p w14:paraId="1BE7D749" w14:textId="6D0A2F2A"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6.2.2.6.4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_Toc214969084 \h </w:instrText>
      </w:r>
      <w:r>
        <w:fldChar w:fldCharType="separate"/>
      </w:r>
      <w:r>
        <w:t>274</w:t>
      </w:r>
      <w:r>
        <w:fldChar w:fldCharType="end"/>
      </w:r>
    </w:p>
    <w:p w14:paraId="283AD061" w14:textId="7EDDFEAA"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6.2.2.6.5</w:t>
      </w:r>
      <w:r>
        <w:rPr>
          <w:rFonts w:asciiTheme="minorHAnsi" w:eastAsiaTheme="minorEastAsia" w:hAnsiTheme="minorHAnsi" w:cstheme="minorBidi"/>
          <w:kern w:val="2"/>
          <w:sz w:val="24"/>
          <w:szCs w:val="24"/>
          <w:lang w:val="en-US" w:eastAsia="en-US"/>
          <w14:ligatures w14:val="standardContextual"/>
        </w:rPr>
        <w:tab/>
      </w:r>
      <w:r>
        <w:rPr>
          <w:lang w:eastAsia="zh-CN"/>
        </w:rPr>
        <w:t>Binary data</w:t>
      </w:r>
      <w:r>
        <w:tab/>
      </w:r>
      <w:r>
        <w:fldChar w:fldCharType="begin"/>
      </w:r>
      <w:r>
        <w:instrText xml:space="preserve"> PAGEREF _Toc214969085 \h </w:instrText>
      </w:r>
      <w:r>
        <w:fldChar w:fldCharType="separate"/>
      </w:r>
      <w:r>
        <w:t>274</w:t>
      </w:r>
      <w:r>
        <w:fldChar w:fldCharType="end"/>
      </w:r>
    </w:p>
    <w:p w14:paraId="7358F04D" w14:textId="31D16815"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6.2.2.7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_Toc214969086 \h </w:instrText>
      </w:r>
      <w:r>
        <w:fldChar w:fldCharType="separate"/>
      </w:r>
      <w:r>
        <w:t>274</w:t>
      </w:r>
      <w:r>
        <w:fldChar w:fldCharType="end"/>
      </w:r>
    </w:p>
    <w:p w14:paraId="3607BCB9" w14:textId="1D5A4B0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6.2.2.7.1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_Toc214969087 \h </w:instrText>
      </w:r>
      <w:r>
        <w:fldChar w:fldCharType="separate"/>
      </w:r>
      <w:r>
        <w:t>274</w:t>
      </w:r>
      <w:r>
        <w:fldChar w:fldCharType="end"/>
      </w:r>
    </w:p>
    <w:p w14:paraId="61DFDDB2" w14:textId="1B8F738C"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6.2.2.7.2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_Toc214969088 \h </w:instrText>
      </w:r>
      <w:r>
        <w:fldChar w:fldCharType="separate"/>
      </w:r>
      <w:r>
        <w:t>274</w:t>
      </w:r>
      <w:r>
        <w:fldChar w:fldCharType="end"/>
      </w:r>
    </w:p>
    <w:p w14:paraId="6448E35B" w14:textId="4E5ED9AA"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6.2.2.7.3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_Toc214969089 \h </w:instrText>
      </w:r>
      <w:r>
        <w:fldChar w:fldCharType="separate"/>
      </w:r>
      <w:r>
        <w:t>274</w:t>
      </w:r>
      <w:r>
        <w:fldChar w:fldCharType="end"/>
      </w:r>
    </w:p>
    <w:p w14:paraId="5B471743" w14:textId="1EA7A067"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6.2.2.8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_Toc214969090 \h </w:instrText>
      </w:r>
      <w:r>
        <w:fldChar w:fldCharType="separate"/>
      </w:r>
      <w:r>
        <w:t>274</w:t>
      </w:r>
      <w:r>
        <w:fldChar w:fldCharType="end"/>
      </w:r>
    </w:p>
    <w:p w14:paraId="5154532F" w14:textId="55E22956"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6.2.2.9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_Toc214969091 \h </w:instrText>
      </w:r>
      <w:r>
        <w:fldChar w:fldCharType="separate"/>
      </w:r>
      <w:r>
        <w:t>275</w:t>
      </w:r>
      <w:r>
        <w:fldChar w:fldCharType="end"/>
      </w:r>
    </w:p>
    <w:p w14:paraId="2B0816DB" w14:textId="41F8C0B1"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rPr>
          <w:lang w:eastAsia="zh-CN"/>
        </w:rPr>
        <w:t>6.2.3</w:t>
      </w:r>
      <w:r>
        <w:rPr>
          <w:rFonts w:asciiTheme="minorHAnsi" w:eastAsiaTheme="minorEastAsia" w:hAnsiTheme="minorHAnsi" w:cstheme="minorBidi"/>
          <w:kern w:val="2"/>
          <w:sz w:val="24"/>
          <w:szCs w:val="24"/>
          <w:lang w:val="en-US" w:eastAsia="en-US"/>
          <w14:ligatures w14:val="standardContextual"/>
        </w:rPr>
        <w:tab/>
      </w:r>
      <w:r>
        <w:rPr>
          <w:lang w:eastAsia="zh-CN"/>
        </w:rPr>
        <w:t>MLR_FLEvents API</w:t>
      </w:r>
      <w:r>
        <w:tab/>
      </w:r>
      <w:r>
        <w:fldChar w:fldCharType="begin"/>
      </w:r>
      <w:r>
        <w:instrText xml:space="preserve"> PAGEREF _Toc214969092 \h </w:instrText>
      </w:r>
      <w:r>
        <w:fldChar w:fldCharType="separate"/>
      </w:r>
      <w:r>
        <w:t>276</w:t>
      </w:r>
      <w:r>
        <w:fldChar w:fldCharType="end"/>
      </w:r>
    </w:p>
    <w:p w14:paraId="70618ECC" w14:textId="015E85E3"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6.2.3.1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_Toc214969093 \h </w:instrText>
      </w:r>
      <w:r>
        <w:fldChar w:fldCharType="separate"/>
      </w:r>
      <w:r>
        <w:t>276</w:t>
      </w:r>
      <w:r>
        <w:fldChar w:fldCharType="end"/>
      </w:r>
    </w:p>
    <w:p w14:paraId="69B00DA3" w14:textId="7E313473"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6.2.3.</w:t>
      </w:r>
      <w:r>
        <w:t>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_Toc214969094 \h </w:instrText>
      </w:r>
      <w:r>
        <w:fldChar w:fldCharType="separate"/>
      </w:r>
      <w:r>
        <w:t>276</w:t>
      </w:r>
      <w:r>
        <w:fldChar w:fldCharType="end"/>
      </w:r>
    </w:p>
    <w:p w14:paraId="220804DA" w14:textId="23761EBF"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6.2.3.3</w:t>
      </w:r>
      <w:r>
        <w:rPr>
          <w:rFonts w:asciiTheme="minorHAnsi" w:eastAsiaTheme="minorEastAsia" w:hAnsiTheme="minorHAnsi" w:cstheme="minorBidi"/>
          <w:kern w:val="2"/>
          <w:sz w:val="24"/>
          <w:szCs w:val="24"/>
          <w:lang w:val="en-US" w:eastAsia="en-US"/>
          <w14:ligatures w14:val="standardContextual"/>
        </w:rPr>
        <w:tab/>
      </w:r>
      <w:r>
        <w:rPr>
          <w:lang w:eastAsia="zh-CN"/>
        </w:rPr>
        <w:t>Resources</w:t>
      </w:r>
      <w:r>
        <w:tab/>
      </w:r>
      <w:r>
        <w:fldChar w:fldCharType="begin"/>
      </w:r>
      <w:r>
        <w:instrText xml:space="preserve"> PAGEREF _Toc214969095 \h </w:instrText>
      </w:r>
      <w:r>
        <w:fldChar w:fldCharType="separate"/>
      </w:r>
      <w:r>
        <w:t>276</w:t>
      </w:r>
      <w:r>
        <w:fldChar w:fldCharType="end"/>
      </w:r>
    </w:p>
    <w:p w14:paraId="28AEE27C" w14:textId="0A2EDD3A"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6.2.3.3.1</w:t>
      </w:r>
      <w:r>
        <w:rPr>
          <w:rFonts w:asciiTheme="minorHAnsi" w:eastAsiaTheme="minorEastAsia" w:hAnsiTheme="minorHAnsi" w:cstheme="minorBidi"/>
          <w:kern w:val="2"/>
          <w:sz w:val="24"/>
          <w:szCs w:val="24"/>
          <w:lang w:val="en-US" w:eastAsia="en-US"/>
          <w14:ligatures w14:val="standardContextual"/>
        </w:rPr>
        <w:tab/>
      </w:r>
      <w:r>
        <w:rPr>
          <w:lang w:eastAsia="zh-CN"/>
        </w:rPr>
        <w:t>Overview</w:t>
      </w:r>
      <w:r>
        <w:tab/>
      </w:r>
      <w:r>
        <w:fldChar w:fldCharType="begin"/>
      </w:r>
      <w:r>
        <w:instrText xml:space="preserve"> PAGEREF _Toc214969096 \h </w:instrText>
      </w:r>
      <w:r>
        <w:fldChar w:fldCharType="separate"/>
      </w:r>
      <w:r>
        <w:t>276</w:t>
      </w:r>
      <w:r>
        <w:fldChar w:fldCharType="end"/>
      </w:r>
    </w:p>
    <w:p w14:paraId="583366DE" w14:textId="1A1E00C0"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63434E">
        <w:rPr>
          <w:lang w:val="en-US" w:eastAsia="zh-CN"/>
        </w:rPr>
        <w:t>6.2.3.3.2</w:t>
      </w:r>
      <w:r>
        <w:rPr>
          <w:rFonts w:asciiTheme="minorHAnsi" w:eastAsiaTheme="minorEastAsia" w:hAnsiTheme="minorHAnsi" w:cstheme="minorBidi"/>
          <w:kern w:val="2"/>
          <w:sz w:val="24"/>
          <w:szCs w:val="24"/>
          <w:lang w:val="en-US" w:eastAsia="en-US"/>
          <w14:ligatures w14:val="standardContextual"/>
        </w:rPr>
        <w:tab/>
      </w:r>
      <w:r w:rsidRPr="0063434E">
        <w:rPr>
          <w:lang w:val="en-US" w:eastAsia="zh-CN"/>
        </w:rPr>
        <w:t xml:space="preserve">Resource: </w:t>
      </w:r>
      <w:r w:rsidRPr="0063434E">
        <w:rPr>
          <w:lang w:val="en-US"/>
        </w:rPr>
        <w:t>MLR FL Events Subscriptions</w:t>
      </w:r>
      <w:r>
        <w:tab/>
      </w:r>
      <w:r>
        <w:fldChar w:fldCharType="begin"/>
      </w:r>
      <w:r>
        <w:instrText xml:space="preserve"> PAGEREF _Toc214969097 \h </w:instrText>
      </w:r>
      <w:r>
        <w:fldChar w:fldCharType="separate"/>
      </w:r>
      <w:r>
        <w:t>277</w:t>
      </w:r>
      <w:r>
        <w:fldChar w:fldCharType="end"/>
      </w:r>
    </w:p>
    <w:p w14:paraId="46FE38DA" w14:textId="48BE96D6"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6.2.3.3.3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MLR FL Events Subscription</w:t>
      </w:r>
      <w:r>
        <w:tab/>
      </w:r>
      <w:r>
        <w:fldChar w:fldCharType="begin"/>
      </w:r>
      <w:r>
        <w:instrText xml:space="preserve"> PAGEREF _Toc214969098 \h </w:instrText>
      </w:r>
      <w:r>
        <w:fldChar w:fldCharType="separate"/>
      </w:r>
      <w:r>
        <w:t>278</w:t>
      </w:r>
      <w:r>
        <w:fldChar w:fldCharType="end"/>
      </w:r>
    </w:p>
    <w:p w14:paraId="21D7D3BF" w14:textId="63141B27"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6.2.3.4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_Toc214969099 \h </w:instrText>
      </w:r>
      <w:r>
        <w:fldChar w:fldCharType="separate"/>
      </w:r>
      <w:r>
        <w:t>282</w:t>
      </w:r>
      <w:r>
        <w:fldChar w:fldCharType="end"/>
      </w:r>
    </w:p>
    <w:p w14:paraId="6FE303FA" w14:textId="7EED9C0B"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6.2.3.5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_Toc214969100 \h </w:instrText>
      </w:r>
      <w:r>
        <w:fldChar w:fldCharType="separate"/>
      </w:r>
      <w:r>
        <w:t>282</w:t>
      </w:r>
      <w:r>
        <w:fldChar w:fldCharType="end"/>
      </w:r>
    </w:p>
    <w:p w14:paraId="731C737F" w14:textId="120BBFA1"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6.2.3.5.1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_Toc214969101 \h </w:instrText>
      </w:r>
      <w:r>
        <w:fldChar w:fldCharType="separate"/>
      </w:r>
      <w:r>
        <w:t>282</w:t>
      </w:r>
      <w:r>
        <w:fldChar w:fldCharType="end"/>
      </w:r>
    </w:p>
    <w:p w14:paraId="2587BBB6" w14:textId="47AA6D32"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6.2.3.5.2</w:t>
      </w:r>
      <w:r>
        <w:rPr>
          <w:rFonts w:asciiTheme="minorHAnsi" w:eastAsiaTheme="minorEastAsia" w:hAnsiTheme="minorHAnsi" w:cstheme="minorBidi"/>
          <w:kern w:val="2"/>
          <w:sz w:val="24"/>
          <w:szCs w:val="24"/>
          <w:lang w:val="en-US" w:eastAsia="en-US"/>
          <w14:ligatures w14:val="standardContextual"/>
        </w:rPr>
        <w:tab/>
      </w:r>
      <w:r>
        <w:t>MLR FL Events</w:t>
      </w:r>
      <w:r>
        <w:rPr>
          <w:lang w:eastAsia="zh-CN"/>
        </w:rPr>
        <w:t xml:space="preserve"> Event Notification</w:t>
      </w:r>
      <w:r>
        <w:tab/>
      </w:r>
      <w:r>
        <w:fldChar w:fldCharType="begin"/>
      </w:r>
      <w:r>
        <w:instrText xml:space="preserve"> PAGEREF _Toc214969102 \h </w:instrText>
      </w:r>
      <w:r>
        <w:fldChar w:fldCharType="separate"/>
      </w:r>
      <w:r>
        <w:t>283</w:t>
      </w:r>
      <w:r>
        <w:fldChar w:fldCharType="end"/>
      </w:r>
    </w:p>
    <w:p w14:paraId="6338F03C" w14:textId="5FD25028"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6.2.3.6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_Toc214969103 \h </w:instrText>
      </w:r>
      <w:r>
        <w:fldChar w:fldCharType="separate"/>
      </w:r>
      <w:r>
        <w:t>284</w:t>
      </w:r>
      <w:r>
        <w:fldChar w:fldCharType="end"/>
      </w:r>
    </w:p>
    <w:p w14:paraId="1A6513B4" w14:textId="6F81C72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6.2.3.6.1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_Toc214969104 \h </w:instrText>
      </w:r>
      <w:r>
        <w:fldChar w:fldCharType="separate"/>
      </w:r>
      <w:r>
        <w:t>284</w:t>
      </w:r>
      <w:r>
        <w:fldChar w:fldCharType="end"/>
      </w:r>
    </w:p>
    <w:p w14:paraId="32B19511" w14:textId="385A550D"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6.2.3.6.2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_Toc214969105 \h </w:instrText>
      </w:r>
      <w:r>
        <w:fldChar w:fldCharType="separate"/>
      </w:r>
      <w:r>
        <w:t>285</w:t>
      </w:r>
      <w:r>
        <w:fldChar w:fldCharType="end"/>
      </w:r>
    </w:p>
    <w:p w14:paraId="61B07B40" w14:textId="7D6C93FD"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6.2.3.6.3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_Toc214969106 \h </w:instrText>
      </w:r>
      <w:r>
        <w:fldChar w:fldCharType="separate"/>
      </w:r>
      <w:r>
        <w:t>288</w:t>
      </w:r>
      <w:r>
        <w:fldChar w:fldCharType="end"/>
      </w:r>
    </w:p>
    <w:p w14:paraId="4A752A6E" w14:textId="5A43A098"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6.2.3.</w:t>
      </w:r>
      <w:r w:rsidRPr="0095221C">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_Toc214969107 \h </w:instrText>
      </w:r>
      <w:r>
        <w:fldChar w:fldCharType="separate"/>
      </w:r>
      <w:r>
        <w:t>289</w:t>
      </w:r>
      <w:r>
        <w:fldChar w:fldCharType="end"/>
      </w:r>
    </w:p>
    <w:p w14:paraId="0BE9922F" w14:textId="6C92547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6.2.3.6.5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_Toc214969108 \h </w:instrText>
      </w:r>
      <w:r>
        <w:fldChar w:fldCharType="separate"/>
      </w:r>
      <w:r>
        <w:t>289</w:t>
      </w:r>
      <w:r>
        <w:fldChar w:fldCharType="end"/>
      </w:r>
    </w:p>
    <w:p w14:paraId="1A99CED9" w14:textId="6C0D3EE7"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6.2.3.7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_Toc214969109 \h </w:instrText>
      </w:r>
      <w:r>
        <w:fldChar w:fldCharType="separate"/>
      </w:r>
      <w:r>
        <w:t>289</w:t>
      </w:r>
      <w:r>
        <w:fldChar w:fldCharType="end"/>
      </w:r>
    </w:p>
    <w:p w14:paraId="19A11009" w14:textId="676B9F91"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6.2.3.7.1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_Toc214969110 \h </w:instrText>
      </w:r>
      <w:r>
        <w:fldChar w:fldCharType="separate"/>
      </w:r>
      <w:r>
        <w:t>289</w:t>
      </w:r>
      <w:r>
        <w:fldChar w:fldCharType="end"/>
      </w:r>
    </w:p>
    <w:p w14:paraId="52F0DB65" w14:textId="659EA5AD"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6.2.3.7.2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_Toc214969111 \h </w:instrText>
      </w:r>
      <w:r>
        <w:fldChar w:fldCharType="separate"/>
      </w:r>
      <w:r>
        <w:t>289</w:t>
      </w:r>
      <w:r>
        <w:fldChar w:fldCharType="end"/>
      </w:r>
    </w:p>
    <w:p w14:paraId="7D1D9F62" w14:textId="43B8CAC8"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6.2.3.7.3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_Toc214969112 \h </w:instrText>
      </w:r>
      <w:r>
        <w:fldChar w:fldCharType="separate"/>
      </w:r>
      <w:r>
        <w:t>289</w:t>
      </w:r>
      <w:r>
        <w:fldChar w:fldCharType="end"/>
      </w:r>
    </w:p>
    <w:p w14:paraId="74786FCE" w14:textId="25DBC93F"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6.2.3.8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_Toc214969113 \h </w:instrText>
      </w:r>
      <w:r>
        <w:fldChar w:fldCharType="separate"/>
      </w:r>
      <w:r>
        <w:t>289</w:t>
      </w:r>
      <w:r>
        <w:fldChar w:fldCharType="end"/>
      </w:r>
    </w:p>
    <w:p w14:paraId="4B661FC1" w14:textId="34AC4A52"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6.2.3.9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_Toc214969114 \h </w:instrText>
      </w:r>
      <w:r>
        <w:fldChar w:fldCharType="separate"/>
      </w:r>
      <w:r>
        <w:t>289</w:t>
      </w:r>
      <w:r>
        <w:fldChar w:fldCharType="end"/>
      </w:r>
    </w:p>
    <w:p w14:paraId="27DD1AF0" w14:textId="729A4092"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6.2.4</w:t>
      </w:r>
      <w:r>
        <w:rPr>
          <w:rFonts w:asciiTheme="minorHAnsi" w:eastAsiaTheme="minorEastAsia" w:hAnsiTheme="minorHAnsi" w:cstheme="minorBidi"/>
          <w:kern w:val="2"/>
          <w:sz w:val="24"/>
          <w:szCs w:val="24"/>
          <w:lang w:val="en-US" w:eastAsia="en-US"/>
          <w14:ligatures w14:val="standardContextual"/>
        </w:rPr>
        <w:tab/>
      </w:r>
      <w:r>
        <w:t>MLR_FLMember API</w:t>
      </w:r>
      <w:r>
        <w:tab/>
      </w:r>
      <w:r>
        <w:fldChar w:fldCharType="begin"/>
      </w:r>
      <w:r>
        <w:instrText xml:space="preserve"> PAGEREF _Toc214969115 \h </w:instrText>
      </w:r>
      <w:r>
        <w:fldChar w:fldCharType="separate"/>
      </w:r>
      <w:r>
        <w:t>290</w:t>
      </w:r>
      <w:r>
        <w:fldChar w:fldCharType="end"/>
      </w:r>
    </w:p>
    <w:p w14:paraId="685F2B46" w14:textId="3F9863E0"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6.2.4.1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_Toc214969116 \h </w:instrText>
      </w:r>
      <w:r>
        <w:fldChar w:fldCharType="separate"/>
      </w:r>
      <w:r>
        <w:t>290</w:t>
      </w:r>
      <w:r>
        <w:fldChar w:fldCharType="end"/>
      </w:r>
    </w:p>
    <w:p w14:paraId="260BFE37" w14:textId="2B710B14"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6.2.4.2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_Toc214969117 \h </w:instrText>
      </w:r>
      <w:r>
        <w:fldChar w:fldCharType="separate"/>
      </w:r>
      <w:r>
        <w:t>290</w:t>
      </w:r>
      <w:r>
        <w:fldChar w:fldCharType="end"/>
      </w:r>
    </w:p>
    <w:p w14:paraId="35243908" w14:textId="0B23AC73"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6.2.4.3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_Toc214969118 \h </w:instrText>
      </w:r>
      <w:r>
        <w:fldChar w:fldCharType="separate"/>
      </w:r>
      <w:r>
        <w:t>290</w:t>
      </w:r>
      <w:r>
        <w:fldChar w:fldCharType="end"/>
      </w:r>
    </w:p>
    <w:p w14:paraId="49ACB276" w14:textId="4D6065F4"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6.2.4.3.1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_Toc214969119 \h </w:instrText>
      </w:r>
      <w:r>
        <w:fldChar w:fldCharType="separate"/>
      </w:r>
      <w:r>
        <w:t>290</w:t>
      </w:r>
      <w:r>
        <w:fldChar w:fldCharType="end"/>
      </w:r>
    </w:p>
    <w:p w14:paraId="01472872" w14:textId="1609A6A3"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6.2.4.3.2</w:t>
      </w:r>
      <w:r>
        <w:rPr>
          <w:rFonts w:asciiTheme="minorHAnsi" w:eastAsiaTheme="minorEastAsia" w:hAnsiTheme="minorHAnsi" w:cstheme="minorBidi"/>
          <w:kern w:val="2"/>
          <w:sz w:val="24"/>
          <w:szCs w:val="24"/>
          <w:lang w:val="en-US" w:eastAsia="en-US"/>
          <w14:ligatures w14:val="standardContextual"/>
        </w:rPr>
        <w:tab/>
      </w:r>
      <w:r>
        <w:t>Resource: FL Member Configurations</w:t>
      </w:r>
      <w:r>
        <w:tab/>
      </w:r>
      <w:r>
        <w:fldChar w:fldCharType="begin"/>
      </w:r>
      <w:r>
        <w:instrText xml:space="preserve"> PAGEREF _Toc214969120 \h </w:instrText>
      </w:r>
      <w:r>
        <w:fldChar w:fldCharType="separate"/>
      </w:r>
      <w:r>
        <w:t>291</w:t>
      </w:r>
      <w:r>
        <w:fldChar w:fldCharType="end"/>
      </w:r>
    </w:p>
    <w:p w14:paraId="21E74D25" w14:textId="43627881"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6.2.4.3.3</w:t>
      </w:r>
      <w:r>
        <w:rPr>
          <w:rFonts w:asciiTheme="minorHAnsi" w:eastAsiaTheme="minorEastAsia" w:hAnsiTheme="minorHAnsi" w:cstheme="minorBidi"/>
          <w:kern w:val="2"/>
          <w:sz w:val="24"/>
          <w:szCs w:val="24"/>
          <w:lang w:val="en-US" w:eastAsia="en-US"/>
          <w14:ligatures w14:val="standardContextual"/>
        </w:rPr>
        <w:tab/>
      </w:r>
      <w:r>
        <w:t>Resource: Individual FL Member Configuration</w:t>
      </w:r>
      <w:r>
        <w:tab/>
      </w:r>
      <w:r>
        <w:fldChar w:fldCharType="begin"/>
      </w:r>
      <w:r>
        <w:instrText xml:space="preserve"> PAGEREF _Toc214969121 \h </w:instrText>
      </w:r>
      <w:r>
        <w:fldChar w:fldCharType="separate"/>
      </w:r>
      <w:r>
        <w:t>292</w:t>
      </w:r>
      <w:r>
        <w:fldChar w:fldCharType="end"/>
      </w:r>
    </w:p>
    <w:p w14:paraId="418752F8" w14:textId="607AAEB7"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6.2.4.4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_Toc214969122 \h </w:instrText>
      </w:r>
      <w:r>
        <w:fldChar w:fldCharType="separate"/>
      </w:r>
      <w:r>
        <w:t>296</w:t>
      </w:r>
      <w:r>
        <w:fldChar w:fldCharType="end"/>
      </w:r>
    </w:p>
    <w:p w14:paraId="7F86C0DB" w14:textId="1A2BCD57"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6.2.4.5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_Toc214969123 \h </w:instrText>
      </w:r>
      <w:r>
        <w:fldChar w:fldCharType="separate"/>
      </w:r>
      <w:r>
        <w:t>296</w:t>
      </w:r>
      <w:r>
        <w:fldChar w:fldCharType="end"/>
      </w:r>
    </w:p>
    <w:p w14:paraId="6FA18219" w14:textId="1CDE022A"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6.2.4.6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_Toc214969124 \h </w:instrText>
      </w:r>
      <w:r>
        <w:fldChar w:fldCharType="separate"/>
      </w:r>
      <w:r>
        <w:t>296</w:t>
      </w:r>
      <w:r>
        <w:fldChar w:fldCharType="end"/>
      </w:r>
    </w:p>
    <w:p w14:paraId="2208F2B1" w14:textId="5311100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6.2.4.6.1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_Toc214969125 \h </w:instrText>
      </w:r>
      <w:r>
        <w:fldChar w:fldCharType="separate"/>
      </w:r>
      <w:r>
        <w:t>296</w:t>
      </w:r>
      <w:r>
        <w:fldChar w:fldCharType="end"/>
      </w:r>
    </w:p>
    <w:p w14:paraId="4C5342A6" w14:textId="3547209A"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lang w:val="en-US"/>
        </w:rPr>
        <w:t>6.2.4.6.2</w:t>
      </w:r>
      <w:r>
        <w:rPr>
          <w:rFonts w:asciiTheme="minorHAnsi" w:eastAsiaTheme="minorEastAsia" w:hAnsiTheme="minorHAnsi" w:cstheme="minorBidi"/>
          <w:kern w:val="2"/>
          <w:sz w:val="24"/>
          <w:szCs w:val="24"/>
          <w:lang w:val="en-US" w:eastAsia="en-US"/>
          <w14:ligatures w14:val="standardContextual"/>
        </w:rPr>
        <w:tab/>
      </w:r>
      <w:r w:rsidRPr="0095221C">
        <w:rPr>
          <w:lang w:val="en-US"/>
        </w:rPr>
        <w:t>Structured data types</w:t>
      </w:r>
      <w:r>
        <w:tab/>
      </w:r>
      <w:r>
        <w:fldChar w:fldCharType="begin"/>
      </w:r>
      <w:r>
        <w:instrText xml:space="preserve"> PAGEREF _Toc214969126 \h </w:instrText>
      </w:r>
      <w:r>
        <w:fldChar w:fldCharType="separate"/>
      </w:r>
      <w:r>
        <w:t>297</w:t>
      </w:r>
      <w:r>
        <w:fldChar w:fldCharType="end"/>
      </w:r>
    </w:p>
    <w:p w14:paraId="3130A5AF" w14:textId="007A10C1"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lang w:val="en-US"/>
        </w:rPr>
        <w:t>6.2.4.6.3</w:t>
      </w:r>
      <w:r>
        <w:rPr>
          <w:rFonts w:asciiTheme="minorHAnsi" w:eastAsiaTheme="minorEastAsia" w:hAnsiTheme="minorHAnsi" w:cstheme="minorBidi"/>
          <w:kern w:val="2"/>
          <w:sz w:val="24"/>
          <w:szCs w:val="24"/>
          <w:lang w:val="en-US" w:eastAsia="en-US"/>
          <w14:ligatures w14:val="standardContextual"/>
        </w:rPr>
        <w:tab/>
      </w:r>
      <w:r w:rsidRPr="0095221C">
        <w:rPr>
          <w:lang w:val="en-US"/>
        </w:rPr>
        <w:t>Simple data types and enumerations</w:t>
      </w:r>
      <w:r>
        <w:tab/>
      </w:r>
      <w:r>
        <w:fldChar w:fldCharType="begin"/>
      </w:r>
      <w:r>
        <w:instrText xml:space="preserve"> PAGEREF _Toc214969127 \h </w:instrText>
      </w:r>
      <w:r>
        <w:fldChar w:fldCharType="separate"/>
      </w:r>
      <w:r>
        <w:t>298</w:t>
      </w:r>
      <w:r>
        <w:fldChar w:fldCharType="end"/>
      </w:r>
    </w:p>
    <w:p w14:paraId="3250FA13" w14:textId="113B6B4B"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lang w:val="en-US"/>
        </w:rPr>
        <w:t>6.2.4.6.4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_Toc214969128 \h </w:instrText>
      </w:r>
      <w:r>
        <w:fldChar w:fldCharType="separate"/>
      </w:r>
      <w:r>
        <w:t>299</w:t>
      </w:r>
      <w:r>
        <w:fldChar w:fldCharType="end"/>
      </w:r>
    </w:p>
    <w:p w14:paraId="67967A06" w14:textId="3EE3B28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6.2.4.6.5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_Toc214969129 \h </w:instrText>
      </w:r>
      <w:r>
        <w:fldChar w:fldCharType="separate"/>
      </w:r>
      <w:r>
        <w:t>299</w:t>
      </w:r>
      <w:r>
        <w:fldChar w:fldCharType="end"/>
      </w:r>
    </w:p>
    <w:p w14:paraId="12D43131" w14:textId="509CC624"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6.2.4.7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_Toc214969130 \h </w:instrText>
      </w:r>
      <w:r>
        <w:fldChar w:fldCharType="separate"/>
      </w:r>
      <w:r>
        <w:t>299</w:t>
      </w:r>
      <w:r>
        <w:fldChar w:fldCharType="end"/>
      </w:r>
    </w:p>
    <w:p w14:paraId="716FE5B0" w14:textId="689AACE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6.2.4.7.1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_Toc214969131 \h </w:instrText>
      </w:r>
      <w:r>
        <w:fldChar w:fldCharType="separate"/>
      </w:r>
      <w:r>
        <w:t>299</w:t>
      </w:r>
      <w:r>
        <w:fldChar w:fldCharType="end"/>
      </w:r>
    </w:p>
    <w:p w14:paraId="6CCB7650" w14:textId="58D997D2"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6.2.4.7.2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_Toc214969132 \h </w:instrText>
      </w:r>
      <w:r>
        <w:fldChar w:fldCharType="separate"/>
      </w:r>
      <w:r>
        <w:t>299</w:t>
      </w:r>
      <w:r>
        <w:fldChar w:fldCharType="end"/>
      </w:r>
    </w:p>
    <w:p w14:paraId="5486D21F" w14:textId="20002D46"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6.2.4.7.3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_Toc214969133 \h </w:instrText>
      </w:r>
      <w:r>
        <w:fldChar w:fldCharType="separate"/>
      </w:r>
      <w:r>
        <w:t>299</w:t>
      </w:r>
      <w:r>
        <w:fldChar w:fldCharType="end"/>
      </w:r>
    </w:p>
    <w:p w14:paraId="5337E13A" w14:textId="39462D60"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6.2.4.8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_Toc214969134 \h </w:instrText>
      </w:r>
      <w:r>
        <w:fldChar w:fldCharType="separate"/>
      </w:r>
      <w:r>
        <w:t>300</w:t>
      </w:r>
      <w:r>
        <w:fldChar w:fldCharType="end"/>
      </w:r>
    </w:p>
    <w:p w14:paraId="21C8527A" w14:textId="579B126C"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6.2.4.9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_Toc214969135 \h </w:instrText>
      </w:r>
      <w:r>
        <w:fldChar w:fldCharType="separate"/>
      </w:r>
      <w:r>
        <w:t>300</w:t>
      </w:r>
      <w:r>
        <w:fldChar w:fldCharType="end"/>
      </w:r>
    </w:p>
    <w:p w14:paraId="1D10D515" w14:textId="76F471F6"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rPr>
          <w:lang w:eastAsia="zh-CN"/>
        </w:rPr>
        <w:t>7</w:t>
      </w:r>
      <w:r>
        <w:rPr>
          <w:rFonts w:asciiTheme="minorHAnsi" w:eastAsiaTheme="minorEastAsia" w:hAnsiTheme="minorHAnsi" w:cstheme="minorBidi"/>
          <w:kern w:val="2"/>
          <w:sz w:val="24"/>
          <w:szCs w:val="24"/>
          <w:lang w:val="en-US" w:eastAsia="en-US"/>
          <w14:ligatures w14:val="standardContextual"/>
        </w:rPr>
        <w:tab/>
      </w:r>
      <w:r>
        <w:rPr>
          <w:lang w:eastAsia="zh-CN"/>
        </w:rPr>
        <w:t>Using Common API Framework</w:t>
      </w:r>
      <w:r>
        <w:tab/>
      </w:r>
      <w:r>
        <w:fldChar w:fldCharType="begin"/>
      </w:r>
      <w:r>
        <w:instrText xml:space="preserve"> PAGEREF _Toc214969136 \h </w:instrText>
      </w:r>
      <w:r>
        <w:fldChar w:fldCharType="separate"/>
      </w:r>
      <w:r>
        <w:t>301</w:t>
      </w:r>
      <w:r>
        <w:fldChar w:fldCharType="end"/>
      </w:r>
    </w:p>
    <w:p w14:paraId="29CB5A67" w14:textId="0B73E250" w:rsidR="00D1707A" w:rsidRDefault="00D1707A">
      <w:pPr>
        <w:pStyle w:val="TOC8"/>
        <w:rPr>
          <w:rFonts w:asciiTheme="minorHAnsi" w:eastAsiaTheme="minorEastAsia" w:hAnsiTheme="minorHAnsi" w:cstheme="minorBidi"/>
          <w:b w:val="0"/>
          <w:kern w:val="2"/>
          <w:sz w:val="24"/>
          <w:szCs w:val="24"/>
          <w:lang w:val="en-US" w:eastAsia="en-US"/>
          <w14:ligatures w14:val="standardContextual"/>
        </w:rPr>
      </w:pPr>
      <w:r>
        <w:t>Annex A (normative): OpenAPI specification</w:t>
      </w:r>
      <w:r>
        <w:tab/>
      </w:r>
      <w:r>
        <w:fldChar w:fldCharType="begin"/>
      </w:r>
      <w:r>
        <w:instrText xml:space="preserve"> PAGEREF _Toc214969137 \h </w:instrText>
      </w:r>
      <w:r>
        <w:fldChar w:fldCharType="separate"/>
      </w:r>
      <w:r>
        <w:t>302</w:t>
      </w:r>
      <w:r>
        <w:fldChar w:fldCharType="end"/>
      </w:r>
    </w:p>
    <w:p w14:paraId="7957D7BD" w14:textId="46F602F8"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A.1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_Toc214969138 \h </w:instrText>
      </w:r>
      <w:r>
        <w:fldChar w:fldCharType="separate"/>
      </w:r>
      <w:r>
        <w:t>302</w:t>
      </w:r>
      <w:r>
        <w:fldChar w:fldCharType="end"/>
      </w:r>
    </w:p>
    <w:p w14:paraId="39FC61F3" w14:textId="3D300E57"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rsidRPr="0095221C">
        <w:rPr>
          <w:rFonts w:eastAsia="SimSun"/>
        </w:rPr>
        <w:t>A.2</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AIMLES_ContextTransfer API</w:t>
      </w:r>
      <w:r>
        <w:tab/>
      </w:r>
      <w:r>
        <w:fldChar w:fldCharType="begin"/>
      </w:r>
      <w:r>
        <w:instrText xml:space="preserve"> PAGEREF _Toc214969139 \h </w:instrText>
      </w:r>
      <w:r>
        <w:fldChar w:fldCharType="separate"/>
      </w:r>
      <w:r>
        <w:t>303</w:t>
      </w:r>
      <w:r>
        <w:fldChar w:fldCharType="end"/>
      </w:r>
    </w:p>
    <w:p w14:paraId="22467D86" w14:textId="444DC4CF"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A.3</w:t>
      </w:r>
      <w:r>
        <w:rPr>
          <w:rFonts w:asciiTheme="minorHAnsi" w:eastAsiaTheme="minorEastAsia" w:hAnsiTheme="minorHAnsi" w:cstheme="minorBidi"/>
          <w:kern w:val="2"/>
          <w:sz w:val="24"/>
          <w:szCs w:val="24"/>
          <w:lang w:val="en-US" w:eastAsia="en-US"/>
          <w14:ligatures w14:val="standardContextual"/>
        </w:rPr>
        <w:tab/>
      </w:r>
      <w:r>
        <w:t>AIMLES_DataManagement API</w:t>
      </w:r>
      <w:r>
        <w:tab/>
      </w:r>
      <w:r>
        <w:fldChar w:fldCharType="begin"/>
      </w:r>
      <w:r>
        <w:instrText xml:space="preserve"> PAGEREF _Toc214969140 \h </w:instrText>
      </w:r>
      <w:r>
        <w:fldChar w:fldCharType="separate"/>
      </w:r>
      <w:r>
        <w:t>306</w:t>
      </w:r>
      <w:r>
        <w:fldChar w:fldCharType="end"/>
      </w:r>
    </w:p>
    <w:p w14:paraId="054A33C8" w14:textId="41E14F11"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A.4</w:t>
      </w:r>
      <w:r>
        <w:rPr>
          <w:rFonts w:asciiTheme="minorHAnsi" w:eastAsiaTheme="minorEastAsia" w:hAnsiTheme="minorHAnsi" w:cstheme="minorBidi"/>
          <w:kern w:val="2"/>
          <w:sz w:val="24"/>
          <w:szCs w:val="24"/>
          <w:lang w:val="en-US" w:eastAsia="en-US"/>
          <w14:ligatures w14:val="standardContextual"/>
        </w:rPr>
        <w:tab/>
      </w:r>
      <w:r>
        <w:t>MLR_MLModelManagement API</w:t>
      </w:r>
      <w:r>
        <w:tab/>
      </w:r>
      <w:r>
        <w:fldChar w:fldCharType="begin"/>
      </w:r>
      <w:r>
        <w:instrText xml:space="preserve"> PAGEREF _Toc214969141 \h </w:instrText>
      </w:r>
      <w:r>
        <w:fldChar w:fldCharType="separate"/>
      </w:r>
      <w:r>
        <w:t>314</w:t>
      </w:r>
      <w:r>
        <w:fldChar w:fldCharType="end"/>
      </w:r>
    </w:p>
    <w:p w14:paraId="0AB138AE" w14:textId="3A6E06DA"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A.5</w:t>
      </w:r>
      <w:r>
        <w:rPr>
          <w:rFonts w:asciiTheme="minorHAnsi" w:eastAsiaTheme="minorEastAsia" w:hAnsiTheme="minorHAnsi" w:cstheme="minorBidi"/>
          <w:kern w:val="2"/>
          <w:sz w:val="24"/>
          <w:szCs w:val="24"/>
          <w:lang w:val="en-US" w:eastAsia="en-US"/>
          <w14:ligatures w14:val="standardContextual"/>
        </w:rPr>
        <w:tab/>
      </w:r>
      <w:r>
        <w:rPr>
          <w:lang w:eastAsia="zh-CN"/>
        </w:rPr>
        <w:t>AIMLES_AIMLEClientDiscovery API</w:t>
      </w:r>
      <w:r>
        <w:tab/>
      </w:r>
      <w:r>
        <w:fldChar w:fldCharType="begin"/>
      </w:r>
      <w:r>
        <w:instrText xml:space="preserve"> PAGEREF _Toc214969142 \h </w:instrText>
      </w:r>
      <w:r>
        <w:fldChar w:fldCharType="separate"/>
      </w:r>
      <w:r>
        <w:t>323</w:t>
      </w:r>
      <w:r>
        <w:fldChar w:fldCharType="end"/>
      </w:r>
    </w:p>
    <w:p w14:paraId="4BD82774" w14:textId="4EB94DE0"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A.6</w:t>
      </w:r>
      <w:r>
        <w:rPr>
          <w:rFonts w:asciiTheme="minorHAnsi" w:eastAsiaTheme="minorEastAsia" w:hAnsiTheme="minorHAnsi" w:cstheme="minorBidi"/>
          <w:kern w:val="2"/>
          <w:sz w:val="24"/>
          <w:szCs w:val="24"/>
          <w:lang w:val="en-US" w:eastAsia="en-US"/>
          <w14:ligatures w14:val="standardContextual"/>
        </w:rPr>
        <w:tab/>
      </w:r>
      <w:r>
        <w:rPr>
          <w:lang w:eastAsia="zh-CN"/>
        </w:rPr>
        <w:t>MLR_ModelInformationDiscovery</w:t>
      </w:r>
      <w:r>
        <w:t xml:space="preserve"> API</w:t>
      </w:r>
      <w:r>
        <w:tab/>
      </w:r>
      <w:r>
        <w:fldChar w:fldCharType="begin"/>
      </w:r>
      <w:r>
        <w:instrText xml:space="preserve"> PAGEREF _Toc214969143 \h </w:instrText>
      </w:r>
      <w:r>
        <w:fldChar w:fldCharType="separate"/>
      </w:r>
      <w:r>
        <w:t>329</w:t>
      </w:r>
      <w:r>
        <w:fldChar w:fldCharType="end"/>
      </w:r>
    </w:p>
    <w:p w14:paraId="3E6E687B" w14:textId="704416FA"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A.7</w:t>
      </w:r>
      <w:r>
        <w:rPr>
          <w:rFonts w:asciiTheme="minorHAnsi" w:eastAsiaTheme="minorEastAsia" w:hAnsiTheme="minorHAnsi" w:cstheme="minorBidi"/>
          <w:kern w:val="2"/>
          <w:sz w:val="24"/>
          <w:szCs w:val="24"/>
          <w:lang w:val="en-US" w:eastAsia="en-US"/>
          <w14:ligatures w14:val="standardContextual"/>
        </w:rPr>
        <w:tab/>
      </w:r>
      <w:r w:rsidRPr="0095221C">
        <w:rPr>
          <w:lang w:val="en-US"/>
        </w:rPr>
        <w:t>AIMLES_AIMLEClientSelection</w:t>
      </w:r>
      <w:r>
        <w:t xml:space="preserve"> API</w:t>
      </w:r>
      <w:r>
        <w:tab/>
      </w:r>
      <w:r>
        <w:fldChar w:fldCharType="begin"/>
      </w:r>
      <w:r>
        <w:instrText xml:space="preserve"> PAGEREF _Toc214969144 \h </w:instrText>
      </w:r>
      <w:r>
        <w:fldChar w:fldCharType="separate"/>
      </w:r>
      <w:r>
        <w:t>331</w:t>
      </w:r>
      <w:r>
        <w:fldChar w:fldCharType="end"/>
      </w:r>
    </w:p>
    <w:p w14:paraId="2CAAFA45" w14:textId="4AA6DC9F"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A.8</w:t>
      </w:r>
      <w:r>
        <w:rPr>
          <w:rFonts w:asciiTheme="minorHAnsi" w:eastAsiaTheme="minorEastAsia" w:hAnsiTheme="minorHAnsi" w:cstheme="minorBidi"/>
          <w:kern w:val="2"/>
          <w:sz w:val="24"/>
          <w:szCs w:val="24"/>
          <w:lang w:val="en-US" w:eastAsia="en-US"/>
          <w14:ligatures w14:val="standardContextual"/>
        </w:rPr>
        <w:tab/>
      </w:r>
      <w:r>
        <w:t>AIMLES_AIMLEServiceOperationsManagement API</w:t>
      </w:r>
      <w:r>
        <w:tab/>
      </w:r>
      <w:r>
        <w:fldChar w:fldCharType="begin"/>
      </w:r>
      <w:r>
        <w:instrText xml:space="preserve"> PAGEREF _Toc214969145 \h </w:instrText>
      </w:r>
      <w:r>
        <w:fldChar w:fldCharType="separate"/>
      </w:r>
      <w:r>
        <w:t>337</w:t>
      </w:r>
      <w:r>
        <w:fldChar w:fldCharType="end"/>
      </w:r>
    </w:p>
    <w:p w14:paraId="364FFCC3" w14:textId="598B0684"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A.9</w:t>
      </w:r>
      <w:r>
        <w:rPr>
          <w:rFonts w:asciiTheme="minorHAnsi" w:eastAsiaTheme="minorEastAsia" w:hAnsiTheme="minorHAnsi" w:cstheme="minorBidi"/>
          <w:kern w:val="2"/>
          <w:sz w:val="24"/>
          <w:szCs w:val="24"/>
          <w:lang w:val="en-US" w:eastAsia="en-US"/>
          <w14:ligatures w14:val="standardContextual"/>
        </w:rPr>
        <w:tab/>
      </w:r>
      <w:r>
        <w:t>AIMLES_HierarchicalComputingAssist API</w:t>
      </w:r>
      <w:r>
        <w:tab/>
      </w:r>
      <w:r>
        <w:fldChar w:fldCharType="begin"/>
      </w:r>
      <w:r>
        <w:instrText xml:space="preserve"> PAGEREF _Toc214969146 \h </w:instrText>
      </w:r>
      <w:r>
        <w:fldChar w:fldCharType="separate"/>
      </w:r>
      <w:r>
        <w:t>341</w:t>
      </w:r>
      <w:r>
        <w:fldChar w:fldCharType="end"/>
      </w:r>
    </w:p>
    <w:p w14:paraId="35A09A8F" w14:textId="38C978B2"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rsidRPr="0095221C">
        <w:rPr>
          <w:rFonts w:cs="Arial"/>
        </w:rPr>
        <w:t>A.10</w:t>
      </w:r>
      <w:r>
        <w:rPr>
          <w:rFonts w:asciiTheme="minorHAnsi" w:eastAsiaTheme="minorEastAsia" w:hAnsiTheme="minorHAnsi" w:cstheme="minorBidi"/>
          <w:kern w:val="2"/>
          <w:sz w:val="24"/>
          <w:szCs w:val="24"/>
          <w:lang w:val="en-US" w:eastAsia="en-US"/>
          <w14:ligatures w14:val="standardContextual"/>
        </w:rPr>
        <w:tab/>
      </w:r>
      <w:r w:rsidRPr="0095221C">
        <w:rPr>
          <w:rFonts w:cs="Arial"/>
          <w:lang w:val="en-US"/>
        </w:rPr>
        <w:t>AIMLES_AssistedMLModelSelection</w:t>
      </w:r>
      <w:r w:rsidRPr="0095221C">
        <w:rPr>
          <w:rFonts w:cs="Arial"/>
          <w:lang w:eastAsia="zh-CN"/>
        </w:rPr>
        <w:t xml:space="preserve"> API</w:t>
      </w:r>
      <w:r>
        <w:tab/>
      </w:r>
      <w:r>
        <w:fldChar w:fldCharType="begin"/>
      </w:r>
      <w:r>
        <w:instrText xml:space="preserve"> PAGEREF _Toc214969147 \h </w:instrText>
      </w:r>
      <w:r>
        <w:fldChar w:fldCharType="separate"/>
      </w:r>
      <w:r>
        <w:t>344</w:t>
      </w:r>
      <w:r>
        <w:fldChar w:fldCharType="end"/>
      </w:r>
    </w:p>
    <w:p w14:paraId="6D5631FE" w14:textId="315DD597"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A.11</w:t>
      </w:r>
      <w:r>
        <w:rPr>
          <w:rFonts w:asciiTheme="minorHAnsi" w:eastAsiaTheme="minorEastAsia" w:hAnsiTheme="minorHAnsi" w:cstheme="minorBidi"/>
          <w:kern w:val="2"/>
          <w:sz w:val="24"/>
          <w:szCs w:val="24"/>
          <w:lang w:val="en-US" w:eastAsia="en-US"/>
          <w14:ligatures w14:val="standardContextual"/>
        </w:rPr>
        <w:tab/>
      </w:r>
      <w:r>
        <w:rPr>
          <w:lang w:eastAsia="zh-CN"/>
        </w:rPr>
        <w:t>AIMLES_MLModelRetrieval API</w:t>
      </w:r>
      <w:r>
        <w:tab/>
      </w:r>
      <w:r>
        <w:fldChar w:fldCharType="begin"/>
      </w:r>
      <w:r>
        <w:instrText xml:space="preserve"> PAGEREF _Toc214969148 \h </w:instrText>
      </w:r>
      <w:r>
        <w:fldChar w:fldCharType="separate"/>
      </w:r>
      <w:r>
        <w:t>351</w:t>
      </w:r>
      <w:r>
        <w:fldChar w:fldCharType="end"/>
      </w:r>
    </w:p>
    <w:p w14:paraId="1EC8D982" w14:textId="2C3FADED"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A.12</w:t>
      </w:r>
      <w:r>
        <w:rPr>
          <w:rFonts w:asciiTheme="minorHAnsi" w:eastAsiaTheme="minorEastAsia" w:hAnsiTheme="minorHAnsi" w:cstheme="minorBidi"/>
          <w:kern w:val="2"/>
          <w:sz w:val="24"/>
          <w:szCs w:val="24"/>
          <w:lang w:val="en-US" w:eastAsia="en-US"/>
          <w14:ligatures w14:val="standardContextual"/>
        </w:rPr>
        <w:tab/>
      </w:r>
      <w:r>
        <w:rPr>
          <w:lang w:eastAsia="zh-CN"/>
        </w:rPr>
        <w:t>AIMLES_SplitOpNodeRegistration</w:t>
      </w:r>
      <w:r>
        <w:t xml:space="preserve"> API</w:t>
      </w:r>
      <w:r>
        <w:tab/>
      </w:r>
      <w:r>
        <w:fldChar w:fldCharType="begin"/>
      </w:r>
      <w:r>
        <w:instrText xml:space="preserve"> PAGEREF _Toc214969149 \h </w:instrText>
      </w:r>
      <w:r>
        <w:fldChar w:fldCharType="separate"/>
      </w:r>
      <w:r>
        <w:t>357</w:t>
      </w:r>
      <w:r>
        <w:fldChar w:fldCharType="end"/>
      </w:r>
    </w:p>
    <w:p w14:paraId="1A4D0A00" w14:textId="7DA462B8"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A.13</w:t>
      </w:r>
      <w:r>
        <w:rPr>
          <w:rFonts w:asciiTheme="minorHAnsi" w:eastAsiaTheme="minorEastAsia" w:hAnsiTheme="minorHAnsi" w:cstheme="minorBidi"/>
          <w:kern w:val="2"/>
          <w:sz w:val="24"/>
          <w:szCs w:val="24"/>
          <w:lang w:val="en-US" w:eastAsia="en-US"/>
          <w14:ligatures w14:val="standardContextual"/>
        </w:rPr>
        <w:tab/>
      </w:r>
      <w:r>
        <w:t>AIMLES_MLModelUpdate API</w:t>
      </w:r>
      <w:r>
        <w:tab/>
      </w:r>
      <w:r>
        <w:fldChar w:fldCharType="begin"/>
      </w:r>
      <w:r>
        <w:instrText xml:space="preserve"> PAGEREF _Toc214969150 \h </w:instrText>
      </w:r>
      <w:r>
        <w:fldChar w:fldCharType="separate"/>
      </w:r>
      <w:r>
        <w:t>363</w:t>
      </w:r>
      <w:r>
        <w:fldChar w:fldCharType="end"/>
      </w:r>
    </w:p>
    <w:p w14:paraId="18855734" w14:textId="1C73D4DB"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rsidRPr="0095221C">
        <w:rPr>
          <w:rFonts w:eastAsia="SimSun"/>
        </w:rPr>
        <w:t>A.14</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AIMLES_FLMemberGroupSupport API</w:t>
      </w:r>
      <w:r>
        <w:tab/>
      </w:r>
      <w:r>
        <w:fldChar w:fldCharType="begin"/>
      </w:r>
      <w:r>
        <w:instrText xml:space="preserve"> PAGEREF _Toc214969151 \h </w:instrText>
      </w:r>
      <w:r>
        <w:fldChar w:fldCharType="separate"/>
      </w:r>
      <w:r>
        <w:t>365</w:t>
      </w:r>
      <w:r>
        <w:fldChar w:fldCharType="end"/>
      </w:r>
    </w:p>
    <w:p w14:paraId="4E6F1804" w14:textId="4215D817"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rsidRPr="0095221C">
        <w:rPr>
          <w:rFonts w:eastAsia="SimSun"/>
        </w:rPr>
        <w:t>A.15</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AIMLES_MLModelPerfMonitor API</w:t>
      </w:r>
      <w:r>
        <w:tab/>
      </w:r>
      <w:r>
        <w:fldChar w:fldCharType="begin"/>
      </w:r>
      <w:r>
        <w:instrText xml:space="preserve"> PAGEREF _Toc214969152 \h </w:instrText>
      </w:r>
      <w:r>
        <w:fldChar w:fldCharType="separate"/>
      </w:r>
      <w:r>
        <w:t>371</w:t>
      </w:r>
      <w:r>
        <w:fldChar w:fldCharType="end"/>
      </w:r>
    </w:p>
    <w:p w14:paraId="16F93F27" w14:textId="057F3401"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rsidRPr="0095221C">
        <w:rPr>
          <w:rFonts w:eastAsia="SimSun"/>
        </w:rPr>
        <w:t>A.16</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AIMLES_TLModelSelectionAssistance API</w:t>
      </w:r>
      <w:r>
        <w:tab/>
      </w:r>
      <w:r>
        <w:fldChar w:fldCharType="begin"/>
      </w:r>
      <w:r>
        <w:instrText xml:space="preserve"> PAGEREF _Toc214969153 \h </w:instrText>
      </w:r>
      <w:r>
        <w:fldChar w:fldCharType="separate"/>
      </w:r>
      <w:r>
        <w:t>378</w:t>
      </w:r>
      <w:r>
        <w:fldChar w:fldCharType="end"/>
      </w:r>
    </w:p>
    <w:p w14:paraId="72F86BA5" w14:textId="5FB5F73B"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rsidRPr="0095221C">
        <w:rPr>
          <w:rFonts w:eastAsia="SimSun"/>
        </w:rPr>
        <w:t>A.17</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MLR_FLEvents API</w:t>
      </w:r>
      <w:r>
        <w:tab/>
      </w:r>
      <w:r>
        <w:fldChar w:fldCharType="begin"/>
      </w:r>
      <w:r>
        <w:instrText xml:space="preserve"> PAGEREF _Toc214969154 \h </w:instrText>
      </w:r>
      <w:r>
        <w:fldChar w:fldCharType="separate"/>
      </w:r>
      <w:r>
        <w:t>380</w:t>
      </w:r>
      <w:r>
        <w:fldChar w:fldCharType="end"/>
      </w:r>
    </w:p>
    <w:p w14:paraId="3F4686C9" w14:textId="711983DB"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rsidRPr="0095221C">
        <w:rPr>
          <w:rFonts w:eastAsia="SimSun"/>
        </w:rPr>
        <w:t>A.18</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MLR_FLMember API</w:t>
      </w:r>
      <w:r>
        <w:tab/>
      </w:r>
      <w:r>
        <w:fldChar w:fldCharType="begin"/>
      </w:r>
      <w:r>
        <w:instrText xml:space="preserve"> PAGEREF _Toc214969155 \h </w:instrText>
      </w:r>
      <w:r>
        <w:fldChar w:fldCharType="separate"/>
      </w:r>
      <w:r>
        <w:t>387</w:t>
      </w:r>
      <w:r>
        <w:fldChar w:fldCharType="end"/>
      </w:r>
    </w:p>
    <w:p w14:paraId="0FADB1F4" w14:textId="276B9466"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A.19</w:t>
      </w:r>
      <w:r>
        <w:rPr>
          <w:rFonts w:asciiTheme="minorHAnsi" w:eastAsiaTheme="minorEastAsia" w:hAnsiTheme="minorHAnsi" w:cstheme="minorBidi"/>
          <w:kern w:val="2"/>
          <w:sz w:val="24"/>
          <w:szCs w:val="24"/>
          <w:lang w:val="en-US" w:eastAsia="en-US"/>
          <w14:ligatures w14:val="standardContextual"/>
        </w:rPr>
        <w:tab/>
      </w:r>
      <w:r>
        <w:rPr>
          <w:lang w:eastAsia="zh-CN"/>
        </w:rPr>
        <w:t>AIMLES_MLModelTraining API</w:t>
      </w:r>
      <w:r>
        <w:tab/>
      </w:r>
      <w:r>
        <w:fldChar w:fldCharType="begin"/>
      </w:r>
      <w:r>
        <w:instrText xml:space="preserve"> PAGEREF _Toc214969156 \h </w:instrText>
      </w:r>
      <w:r>
        <w:fldChar w:fldCharType="separate"/>
      </w:r>
      <w:r>
        <w:t>392</w:t>
      </w:r>
      <w:r>
        <w:fldChar w:fldCharType="end"/>
      </w:r>
    </w:p>
    <w:p w14:paraId="15908475" w14:textId="6B518654"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A.20</w:t>
      </w:r>
      <w:r>
        <w:rPr>
          <w:rFonts w:asciiTheme="minorHAnsi" w:eastAsiaTheme="minorEastAsia" w:hAnsiTheme="minorHAnsi" w:cstheme="minorBidi"/>
          <w:kern w:val="2"/>
          <w:sz w:val="24"/>
          <w:szCs w:val="24"/>
          <w:lang w:val="en-US" w:eastAsia="en-US"/>
          <w14:ligatures w14:val="standardContextual"/>
        </w:rPr>
        <w:tab/>
      </w:r>
      <w:r>
        <w:rPr>
          <w:lang w:eastAsia="zh-CN"/>
        </w:rPr>
        <w:t>AIMLES_SplitOpEvent API</w:t>
      </w:r>
      <w:r>
        <w:tab/>
      </w:r>
      <w:r>
        <w:fldChar w:fldCharType="begin"/>
      </w:r>
      <w:r>
        <w:instrText xml:space="preserve"> PAGEREF _Toc214969157 \h </w:instrText>
      </w:r>
      <w:r>
        <w:fldChar w:fldCharType="separate"/>
      </w:r>
      <w:r>
        <w:t>397</w:t>
      </w:r>
      <w:r>
        <w:fldChar w:fldCharType="end"/>
      </w:r>
    </w:p>
    <w:p w14:paraId="6436336D" w14:textId="2B9FA47D" w:rsidR="00D1707A" w:rsidRDefault="00D1707A">
      <w:pPr>
        <w:pStyle w:val="TOC8"/>
        <w:rPr>
          <w:rFonts w:asciiTheme="minorHAnsi" w:eastAsiaTheme="minorEastAsia" w:hAnsiTheme="minorHAnsi" w:cstheme="minorBidi"/>
          <w:b w:val="0"/>
          <w:kern w:val="2"/>
          <w:sz w:val="24"/>
          <w:szCs w:val="24"/>
          <w:lang w:val="en-US" w:eastAsia="en-US"/>
          <w14:ligatures w14:val="standardContextual"/>
        </w:rPr>
      </w:pPr>
      <w:r>
        <w:t>Annex B (informative): Withdrawn API versions</w:t>
      </w:r>
      <w:r>
        <w:tab/>
      </w:r>
      <w:r>
        <w:fldChar w:fldCharType="begin"/>
      </w:r>
      <w:r>
        <w:instrText xml:space="preserve"> PAGEREF _Toc214969158 \h </w:instrText>
      </w:r>
      <w:r>
        <w:fldChar w:fldCharType="separate"/>
      </w:r>
      <w:r>
        <w:t>404</w:t>
      </w:r>
      <w:r>
        <w:fldChar w:fldCharType="end"/>
      </w:r>
    </w:p>
    <w:p w14:paraId="0E5FBBE9" w14:textId="1E66EA6F"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B.1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_Toc214969159 \h </w:instrText>
      </w:r>
      <w:r>
        <w:fldChar w:fldCharType="separate"/>
      </w:r>
      <w:r>
        <w:t>404</w:t>
      </w:r>
      <w:r>
        <w:fldChar w:fldCharType="end"/>
      </w:r>
    </w:p>
    <w:p w14:paraId="09B88EEC" w14:textId="3F827F53"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B.2</w:t>
      </w:r>
      <w:r>
        <w:rPr>
          <w:rFonts w:asciiTheme="minorHAnsi" w:eastAsiaTheme="minorEastAsia" w:hAnsiTheme="minorHAnsi" w:cstheme="minorBidi"/>
          <w:kern w:val="2"/>
          <w:sz w:val="24"/>
          <w:szCs w:val="24"/>
          <w:lang w:val="en-US" w:eastAsia="en-US"/>
          <w14:ligatures w14:val="standardContextual"/>
        </w:rPr>
        <w:tab/>
      </w:r>
      <w:r>
        <w:t>AIMLES_ContextTransfer API</w:t>
      </w:r>
      <w:r>
        <w:tab/>
      </w:r>
      <w:r>
        <w:fldChar w:fldCharType="begin"/>
      </w:r>
      <w:r>
        <w:instrText xml:space="preserve"> PAGEREF _Toc214969160 \h </w:instrText>
      </w:r>
      <w:r>
        <w:fldChar w:fldCharType="separate"/>
      </w:r>
      <w:r>
        <w:t>404</w:t>
      </w:r>
      <w:r>
        <w:fldChar w:fldCharType="end"/>
      </w:r>
    </w:p>
    <w:p w14:paraId="084FACD5" w14:textId="2B57139A"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B.3</w:t>
      </w:r>
      <w:r>
        <w:rPr>
          <w:rFonts w:asciiTheme="minorHAnsi" w:eastAsiaTheme="minorEastAsia" w:hAnsiTheme="minorHAnsi" w:cstheme="minorBidi"/>
          <w:kern w:val="2"/>
          <w:sz w:val="24"/>
          <w:szCs w:val="24"/>
          <w:lang w:val="en-US" w:eastAsia="en-US"/>
          <w14:ligatures w14:val="standardContextual"/>
        </w:rPr>
        <w:tab/>
      </w:r>
      <w:r>
        <w:t>AIMLES_DataManagement API</w:t>
      </w:r>
      <w:r>
        <w:tab/>
      </w:r>
      <w:r>
        <w:fldChar w:fldCharType="begin"/>
      </w:r>
      <w:r>
        <w:instrText xml:space="preserve"> PAGEREF _Toc214969161 \h </w:instrText>
      </w:r>
      <w:r>
        <w:fldChar w:fldCharType="separate"/>
      </w:r>
      <w:r>
        <w:t>404</w:t>
      </w:r>
      <w:r>
        <w:fldChar w:fldCharType="end"/>
      </w:r>
    </w:p>
    <w:p w14:paraId="73A62A96" w14:textId="464FDCC8"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B.4</w:t>
      </w:r>
      <w:r>
        <w:rPr>
          <w:rFonts w:asciiTheme="minorHAnsi" w:eastAsiaTheme="minorEastAsia" w:hAnsiTheme="minorHAnsi" w:cstheme="minorBidi"/>
          <w:kern w:val="2"/>
          <w:sz w:val="24"/>
          <w:szCs w:val="24"/>
          <w:lang w:val="en-US" w:eastAsia="en-US"/>
          <w14:ligatures w14:val="standardContextual"/>
        </w:rPr>
        <w:tab/>
      </w:r>
      <w:r>
        <w:t>MLR_MLModelManagement API</w:t>
      </w:r>
      <w:r>
        <w:tab/>
      </w:r>
      <w:r>
        <w:fldChar w:fldCharType="begin"/>
      </w:r>
      <w:r>
        <w:instrText xml:space="preserve"> PAGEREF _Toc214969162 \h </w:instrText>
      </w:r>
      <w:r>
        <w:fldChar w:fldCharType="separate"/>
      </w:r>
      <w:r>
        <w:t>404</w:t>
      </w:r>
      <w:r>
        <w:fldChar w:fldCharType="end"/>
      </w:r>
    </w:p>
    <w:p w14:paraId="48BCBA12" w14:textId="24A34CAC"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B.5</w:t>
      </w:r>
      <w:r>
        <w:rPr>
          <w:rFonts w:asciiTheme="minorHAnsi" w:eastAsiaTheme="minorEastAsia" w:hAnsiTheme="minorHAnsi" w:cstheme="minorBidi"/>
          <w:kern w:val="2"/>
          <w:sz w:val="24"/>
          <w:szCs w:val="24"/>
          <w:lang w:val="en-US" w:eastAsia="en-US"/>
          <w14:ligatures w14:val="standardContextual"/>
        </w:rPr>
        <w:tab/>
      </w:r>
      <w:r>
        <w:rPr>
          <w:lang w:eastAsia="zh-CN"/>
        </w:rPr>
        <w:t>AIMLES_AIMLEClientDiscovery API</w:t>
      </w:r>
      <w:r>
        <w:tab/>
      </w:r>
      <w:r>
        <w:fldChar w:fldCharType="begin"/>
      </w:r>
      <w:r>
        <w:instrText xml:space="preserve"> PAGEREF _Toc214969163 \h </w:instrText>
      </w:r>
      <w:r>
        <w:fldChar w:fldCharType="separate"/>
      </w:r>
      <w:r>
        <w:t>404</w:t>
      </w:r>
      <w:r>
        <w:fldChar w:fldCharType="end"/>
      </w:r>
    </w:p>
    <w:p w14:paraId="0B3B2EDE" w14:textId="35F89598"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B.6</w:t>
      </w:r>
      <w:r>
        <w:rPr>
          <w:rFonts w:asciiTheme="minorHAnsi" w:eastAsiaTheme="minorEastAsia" w:hAnsiTheme="minorHAnsi" w:cstheme="minorBidi"/>
          <w:kern w:val="2"/>
          <w:sz w:val="24"/>
          <w:szCs w:val="24"/>
          <w:lang w:val="en-US" w:eastAsia="en-US"/>
          <w14:ligatures w14:val="standardContextual"/>
        </w:rPr>
        <w:tab/>
      </w:r>
      <w:r>
        <w:rPr>
          <w:lang w:eastAsia="zh-CN"/>
        </w:rPr>
        <w:t>MLR_ModelInformationDiscovery</w:t>
      </w:r>
      <w:r>
        <w:t xml:space="preserve"> API</w:t>
      </w:r>
      <w:r>
        <w:tab/>
      </w:r>
      <w:r>
        <w:fldChar w:fldCharType="begin"/>
      </w:r>
      <w:r>
        <w:instrText xml:space="preserve"> PAGEREF _Toc214969164 \h </w:instrText>
      </w:r>
      <w:r>
        <w:fldChar w:fldCharType="separate"/>
      </w:r>
      <w:r>
        <w:t>405</w:t>
      </w:r>
      <w:r>
        <w:fldChar w:fldCharType="end"/>
      </w:r>
    </w:p>
    <w:p w14:paraId="7881A475" w14:textId="4ECBC0FC"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B.7</w:t>
      </w:r>
      <w:r>
        <w:rPr>
          <w:rFonts w:asciiTheme="minorHAnsi" w:eastAsiaTheme="minorEastAsia" w:hAnsiTheme="minorHAnsi" w:cstheme="minorBidi"/>
          <w:kern w:val="2"/>
          <w:sz w:val="24"/>
          <w:szCs w:val="24"/>
          <w:lang w:val="en-US" w:eastAsia="en-US"/>
          <w14:ligatures w14:val="standardContextual"/>
        </w:rPr>
        <w:tab/>
      </w:r>
      <w:r w:rsidRPr="0095221C">
        <w:rPr>
          <w:lang w:val="en-US"/>
        </w:rPr>
        <w:t>AIMLES_AIMLEClientSelection</w:t>
      </w:r>
      <w:r>
        <w:t xml:space="preserve"> API</w:t>
      </w:r>
      <w:r>
        <w:tab/>
      </w:r>
      <w:r>
        <w:fldChar w:fldCharType="begin"/>
      </w:r>
      <w:r>
        <w:instrText xml:space="preserve"> PAGEREF _Toc214969165 \h </w:instrText>
      </w:r>
      <w:r>
        <w:fldChar w:fldCharType="separate"/>
      </w:r>
      <w:r>
        <w:t>405</w:t>
      </w:r>
      <w:r>
        <w:fldChar w:fldCharType="end"/>
      </w:r>
    </w:p>
    <w:p w14:paraId="208F03FB" w14:textId="0D664F88"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B.8</w:t>
      </w:r>
      <w:r>
        <w:rPr>
          <w:rFonts w:asciiTheme="minorHAnsi" w:eastAsiaTheme="minorEastAsia" w:hAnsiTheme="minorHAnsi" w:cstheme="minorBidi"/>
          <w:kern w:val="2"/>
          <w:sz w:val="24"/>
          <w:szCs w:val="24"/>
          <w:lang w:val="en-US" w:eastAsia="en-US"/>
          <w14:ligatures w14:val="standardContextual"/>
        </w:rPr>
        <w:tab/>
      </w:r>
      <w:r>
        <w:t>AIMLES_AIMLEServiceOperationsManagement API</w:t>
      </w:r>
      <w:r>
        <w:tab/>
      </w:r>
      <w:r>
        <w:fldChar w:fldCharType="begin"/>
      </w:r>
      <w:r>
        <w:instrText xml:space="preserve"> PAGEREF _Toc214969166 \h </w:instrText>
      </w:r>
      <w:r>
        <w:fldChar w:fldCharType="separate"/>
      </w:r>
      <w:r>
        <w:t>405</w:t>
      </w:r>
      <w:r>
        <w:fldChar w:fldCharType="end"/>
      </w:r>
    </w:p>
    <w:p w14:paraId="2998882E" w14:textId="60A65A2E"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B.9</w:t>
      </w:r>
      <w:r>
        <w:rPr>
          <w:rFonts w:asciiTheme="minorHAnsi" w:eastAsiaTheme="minorEastAsia" w:hAnsiTheme="minorHAnsi" w:cstheme="minorBidi"/>
          <w:kern w:val="2"/>
          <w:sz w:val="24"/>
          <w:szCs w:val="24"/>
          <w:lang w:val="en-US" w:eastAsia="en-US"/>
          <w14:ligatures w14:val="standardContextual"/>
        </w:rPr>
        <w:tab/>
      </w:r>
      <w:r>
        <w:t>AIMLES_HierarchicalComputingAssist API</w:t>
      </w:r>
      <w:r>
        <w:tab/>
      </w:r>
      <w:r>
        <w:fldChar w:fldCharType="begin"/>
      </w:r>
      <w:r>
        <w:instrText xml:space="preserve"> PAGEREF _Toc214969167 \h </w:instrText>
      </w:r>
      <w:r>
        <w:fldChar w:fldCharType="separate"/>
      </w:r>
      <w:r>
        <w:t>405</w:t>
      </w:r>
      <w:r>
        <w:fldChar w:fldCharType="end"/>
      </w:r>
    </w:p>
    <w:p w14:paraId="5BAD17F0" w14:textId="3DD7A61D"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rsidRPr="0095221C">
        <w:rPr>
          <w:rFonts w:cs="Arial"/>
          <w:lang w:val="en-US"/>
        </w:rPr>
        <w:t>B.10</w:t>
      </w:r>
      <w:r>
        <w:rPr>
          <w:rFonts w:asciiTheme="minorHAnsi" w:eastAsiaTheme="minorEastAsia" w:hAnsiTheme="minorHAnsi" w:cstheme="minorBidi"/>
          <w:kern w:val="2"/>
          <w:sz w:val="24"/>
          <w:szCs w:val="24"/>
          <w:lang w:val="en-US" w:eastAsia="en-US"/>
          <w14:ligatures w14:val="standardContextual"/>
        </w:rPr>
        <w:tab/>
      </w:r>
      <w:r w:rsidRPr="0095221C">
        <w:rPr>
          <w:rFonts w:cs="Arial"/>
          <w:lang w:val="en-US"/>
        </w:rPr>
        <w:t>AIMLES_AssistedMLModelSelection API</w:t>
      </w:r>
      <w:r>
        <w:tab/>
      </w:r>
      <w:r>
        <w:fldChar w:fldCharType="begin"/>
      </w:r>
      <w:r>
        <w:instrText xml:space="preserve"> PAGEREF _Toc214969168 \h </w:instrText>
      </w:r>
      <w:r>
        <w:fldChar w:fldCharType="separate"/>
      </w:r>
      <w:r>
        <w:t>405</w:t>
      </w:r>
      <w:r>
        <w:fldChar w:fldCharType="end"/>
      </w:r>
    </w:p>
    <w:p w14:paraId="1A7C3A1E" w14:textId="18C5D5A8"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B.11</w:t>
      </w:r>
      <w:r>
        <w:rPr>
          <w:rFonts w:asciiTheme="minorHAnsi" w:eastAsiaTheme="minorEastAsia" w:hAnsiTheme="minorHAnsi" w:cstheme="minorBidi"/>
          <w:kern w:val="2"/>
          <w:sz w:val="24"/>
          <w:szCs w:val="24"/>
          <w:lang w:val="en-US" w:eastAsia="en-US"/>
          <w14:ligatures w14:val="standardContextual"/>
        </w:rPr>
        <w:tab/>
      </w:r>
      <w:r>
        <w:rPr>
          <w:lang w:eastAsia="zh-CN"/>
        </w:rPr>
        <w:t>AIMLES_MLModelRetrieval API</w:t>
      </w:r>
      <w:r>
        <w:tab/>
      </w:r>
      <w:r>
        <w:fldChar w:fldCharType="begin"/>
      </w:r>
      <w:r>
        <w:instrText xml:space="preserve"> PAGEREF _Toc214969169 \h </w:instrText>
      </w:r>
      <w:r>
        <w:fldChar w:fldCharType="separate"/>
      </w:r>
      <w:r>
        <w:t>405</w:t>
      </w:r>
      <w:r>
        <w:fldChar w:fldCharType="end"/>
      </w:r>
    </w:p>
    <w:p w14:paraId="2ACE41E7" w14:textId="06868992"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B.12</w:t>
      </w:r>
      <w:r>
        <w:rPr>
          <w:rFonts w:asciiTheme="minorHAnsi" w:eastAsiaTheme="minorEastAsia" w:hAnsiTheme="minorHAnsi" w:cstheme="minorBidi"/>
          <w:kern w:val="2"/>
          <w:sz w:val="24"/>
          <w:szCs w:val="24"/>
          <w:lang w:val="en-US" w:eastAsia="en-US"/>
          <w14:ligatures w14:val="standardContextual"/>
        </w:rPr>
        <w:tab/>
      </w:r>
      <w:r>
        <w:rPr>
          <w:lang w:eastAsia="zh-CN"/>
        </w:rPr>
        <w:t>AIMLES_SplitOpNodeRegistration API</w:t>
      </w:r>
      <w:r>
        <w:tab/>
      </w:r>
      <w:r>
        <w:fldChar w:fldCharType="begin"/>
      </w:r>
      <w:r>
        <w:instrText xml:space="preserve"> PAGEREF _Toc214969170 \h </w:instrText>
      </w:r>
      <w:r>
        <w:fldChar w:fldCharType="separate"/>
      </w:r>
      <w:r>
        <w:t>406</w:t>
      </w:r>
      <w:r>
        <w:fldChar w:fldCharType="end"/>
      </w:r>
    </w:p>
    <w:p w14:paraId="45C30CD1" w14:textId="433265D5"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B.13</w:t>
      </w:r>
      <w:r>
        <w:rPr>
          <w:rFonts w:asciiTheme="minorHAnsi" w:eastAsiaTheme="minorEastAsia" w:hAnsiTheme="minorHAnsi" w:cstheme="minorBidi"/>
          <w:kern w:val="2"/>
          <w:sz w:val="24"/>
          <w:szCs w:val="24"/>
          <w:lang w:val="en-US" w:eastAsia="en-US"/>
          <w14:ligatures w14:val="standardContextual"/>
        </w:rPr>
        <w:tab/>
      </w:r>
      <w:r>
        <w:t>AIMLES_MLModelUpdate</w:t>
      </w:r>
      <w:r>
        <w:rPr>
          <w:lang w:eastAsia="zh-CN"/>
        </w:rPr>
        <w:t xml:space="preserve"> API</w:t>
      </w:r>
      <w:r>
        <w:tab/>
      </w:r>
      <w:r>
        <w:fldChar w:fldCharType="begin"/>
      </w:r>
      <w:r>
        <w:instrText xml:space="preserve"> PAGEREF _Toc214969171 \h </w:instrText>
      </w:r>
      <w:r>
        <w:fldChar w:fldCharType="separate"/>
      </w:r>
      <w:r>
        <w:t>406</w:t>
      </w:r>
      <w:r>
        <w:fldChar w:fldCharType="end"/>
      </w:r>
    </w:p>
    <w:p w14:paraId="66CF75DB" w14:textId="6FED28B5"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B.14</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AIMLES_FLMemberGroupSupport</w:t>
      </w:r>
      <w:r>
        <w:rPr>
          <w:lang w:eastAsia="zh-CN"/>
        </w:rPr>
        <w:t xml:space="preserve"> API</w:t>
      </w:r>
      <w:r>
        <w:tab/>
      </w:r>
      <w:r>
        <w:fldChar w:fldCharType="begin"/>
      </w:r>
      <w:r>
        <w:instrText xml:space="preserve"> PAGEREF _Toc214969172 \h </w:instrText>
      </w:r>
      <w:r>
        <w:fldChar w:fldCharType="separate"/>
      </w:r>
      <w:r>
        <w:t>406</w:t>
      </w:r>
      <w:r>
        <w:fldChar w:fldCharType="end"/>
      </w:r>
    </w:p>
    <w:p w14:paraId="3FE93AC9" w14:textId="3863EA11"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B.15</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 xml:space="preserve">AIMLES_MLModelPerfMonitor </w:t>
      </w:r>
      <w:r>
        <w:rPr>
          <w:lang w:eastAsia="zh-CN"/>
        </w:rPr>
        <w:t>API</w:t>
      </w:r>
      <w:r>
        <w:tab/>
      </w:r>
      <w:r>
        <w:fldChar w:fldCharType="begin"/>
      </w:r>
      <w:r>
        <w:instrText xml:space="preserve"> PAGEREF _Toc214969173 \h </w:instrText>
      </w:r>
      <w:r>
        <w:fldChar w:fldCharType="separate"/>
      </w:r>
      <w:r>
        <w:t>406</w:t>
      </w:r>
      <w:r>
        <w:fldChar w:fldCharType="end"/>
      </w:r>
    </w:p>
    <w:p w14:paraId="7180FDE5" w14:textId="5AA79FFC"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B.16</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 xml:space="preserve">AIMLES_TLModelSelectionAssistance </w:t>
      </w:r>
      <w:r>
        <w:rPr>
          <w:lang w:eastAsia="zh-CN"/>
        </w:rPr>
        <w:t>API</w:t>
      </w:r>
      <w:r>
        <w:tab/>
      </w:r>
      <w:r>
        <w:fldChar w:fldCharType="begin"/>
      </w:r>
      <w:r>
        <w:instrText xml:space="preserve"> PAGEREF _Toc214969174 \h </w:instrText>
      </w:r>
      <w:r>
        <w:fldChar w:fldCharType="separate"/>
      </w:r>
      <w:r>
        <w:t>406</w:t>
      </w:r>
      <w:r>
        <w:fldChar w:fldCharType="end"/>
      </w:r>
    </w:p>
    <w:p w14:paraId="7C9921F7" w14:textId="0F55816F"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B.17</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 xml:space="preserve">MLR_FLEvents </w:t>
      </w:r>
      <w:r>
        <w:rPr>
          <w:lang w:eastAsia="zh-CN"/>
        </w:rPr>
        <w:t>API</w:t>
      </w:r>
      <w:r>
        <w:tab/>
      </w:r>
      <w:r>
        <w:fldChar w:fldCharType="begin"/>
      </w:r>
      <w:r>
        <w:instrText xml:space="preserve"> PAGEREF _Toc214969175 \h </w:instrText>
      </w:r>
      <w:r>
        <w:fldChar w:fldCharType="separate"/>
      </w:r>
      <w:r>
        <w:t>407</w:t>
      </w:r>
      <w:r>
        <w:fldChar w:fldCharType="end"/>
      </w:r>
    </w:p>
    <w:p w14:paraId="19B8F09A" w14:textId="37DF3F02"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B.18</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 xml:space="preserve">MLR_FLMember </w:t>
      </w:r>
      <w:r>
        <w:rPr>
          <w:lang w:eastAsia="zh-CN"/>
        </w:rPr>
        <w:t>API</w:t>
      </w:r>
      <w:r>
        <w:tab/>
      </w:r>
      <w:r>
        <w:fldChar w:fldCharType="begin"/>
      </w:r>
      <w:r>
        <w:instrText xml:space="preserve"> PAGEREF _Toc214969176 \h </w:instrText>
      </w:r>
      <w:r>
        <w:fldChar w:fldCharType="separate"/>
      </w:r>
      <w:r>
        <w:t>407</w:t>
      </w:r>
      <w:r>
        <w:fldChar w:fldCharType="end"/>
      </w:r>
    </w:p>
    <w:p w14:paraId="66F2FEC3" w14:textId="136A1093"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B.19</w:t>
      </w:r>
      <w:r>
        <w:rPr>
          <w:rFonts w:asciiTheme="minorHAnsi" w:eastAsiaTheme="minorEastAsia" w:hAnsiTheme="minorHAnsi" w:cstheme="minorBidi"/>
          <w:kern w:val="2"/>
          <w:sz w:val="24"/>
          <w:szCs w:val="24"/>
          <w:lang w:val="en-US" w:eastAsia="en-US"/>
          <w14:ligatures w14:val="standardContextual"/>
        </w:rPr>
        <w:tab/>
      </w:r>
      <w:r>
        <w:rPr>
          <w:lang w:eastAsia="zh-CN"/>
        </w:rPr>
        <w:t>AIMLES_MLModelTraining API</w:t>
      </w:r>
      <w:r>
        <w:tab/>
      </w:r>
      <w:r>
        <w:fldChar w:fldCharType="begin"/>
      </w:r>
      <w:r>
        <w:instrText xml:space="preserve"> PAGEREF _Toc214969177 \h </w:instrText>
      </w:r>
      <w:r>
        <w:fldChar w:fldCharType="separate"/>
      </w:r>
      <w:r>
        <w:t>407</w:t>
      </w:r>
      <w:r>
        <w:fldChar w:fldCharType="end"/>
      </w:r>
    </w:p>
    <w:p w14:paraId="13246F3C" w14:textId="1C7894A7"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B.20</w:t>
      </w:r>
      <w:r>
        <w:rPr>
          <w:rFonts w:asciiTheme="minorHAnsi" w:eastAsiaTheme="minorEastAsia" w:hAnsiTheme="minorHAnsi" w:cstheme="minorBidi"/>
          <w:kern w:val="2"/>
          <w:sz w:val="24"/>
          <w:szCs w:val="24"/>
          <w:lang w:val="en-US" w:eastAsia="en-US"/>
          <w14:ligatures w14:val="standardContextual"/>
        </w:rPr>
        <w:tab/>
      </w:r>
      <w:r>
        <w:rPr>
          <w:lang w:eastAsia="zh-CN"/>
        </w:rPr>
        <w:t>AIMLES_SplitOpEvent API</w:t>
      </w:r>
      <w:r>
        <w:tab/>
      </w:r>
      <w:r>
        <w:fldChar w:fldCharType="begin"/>
      </w:r>
      <w:r>
        <w:instrText xml:space="preserve"> PAGEREF _Toc214969178 \h </w:instrText>
      </w:r>
      <w:r>
        <w:fldChar w:fldCharType="separate"/>
      </w:r>
      <w:r>
        <w:t>407</w:t>
      </w:r>
      <w:r>
        <w:fldChar w:fldCharType="end"/>
      </w:r>
    </w:p>
    <w:p w14:paraId="77CC15F4" w14:textId="5DCBDDAE" w:rsidR="00D1707A" w:rsidRDefault="00D1707A">
      <w:pPr>
        <w:pStyle w:val="TOC8"/>
        <w:rPr>
          <w:rFonts w:asciiTheme="minorHAnsi" w:eastAsiaTheme="minorEastAsia" w:hAnsiTheme="minorHAnsi" w:cstheme="minorBidi"/>
          <w:b w:val="0"/>
          <w:kern w:val="2"/>
          <w:sz w:val="24"/>
          <w:szCs w:val="24"/>
          <w:lang w:val="en-US" w:eastAsia="en-US"/>
          <w14:ligatures w14:val="standardContextual"/>
        </w:rPr>
      </w:pPr>
      <w:r>
        <w:t>Annex C (informative): Change history</w:t>
      </w:r>
      <w:r>
        <w:tab/>
      </w:r>
      <w:r>
        <w:fldChar w:fldCharType="begin"/>
      </w:r>
      <w:r>
        <w:instrText xml:space="preserve"> PAGEREF _Toc214969179 \h </w:instrText>
      </w:r>
      <w:r>
        <w:fldChar w:fldCharType="separate"/>
      </w:r>
      <w:r>
        <w:t>408</w:t>
      </w:r>
      <w:r>
        <w:fldChar w:fldCharType="end"/>
      </w:r>
    </w:p>
    <w:p w14:paraId="7CD6A724" w14:textId="596DC0BF" w:rsidR="00080512" w:rsidRPr="002437CB" w:rsidRDefault="00D1707A">
      <w:r>
        <w:rPr>
          <w:rFonts w:eastAsia="DengXian"/>
          <w:noProof/>
          <w:sz w:val="22"/>
          <w:lang w:eastAsia="en-US"/>
        </w:rPr>
        <w:fldChar w:fldCharType="end"/>
      </w:r>
    </w:p>
    <w:p w14:paraId="51D7105B" w14:textId="77777777" w:rsidR="00080512" w:rsidRPr="002437CB" w:rsidRDefault="00080512" w:rsidP="007A4424">
      <w:pPr>
        <w:pStyle w:val="Heading1"/>
      </w:pPr>
      <w:r w:rsidRPr="002437CB">
        <w:br w:type="page"/>
      </w:r>
      <w:bookmarkStart w:id="10" w:name="foreword"/>
      <w:bookmarkStart w:id="11" w:name="_Toc2086433"/>
      <w:bookmarkStart w:id="12" w:name="_Toc35971368"/>
      <w:bookmarkStart w:id="13" w:name="_Toc195627729"/>
      <w:bookmarkStart w:id="14" w:name="_Toc195627975"/>
      <w:bookmarkStart w:id="15" w:name="_Toc212495664"/>
      <w:bookmarkStart w:id="16" w:name="_Toc214953235"/>
      <w:bookmarkStart w:id="17" w:name="_Toc214953961"/>
      <w:bookmarkStart w:id="18" w:name="_Toc214968583"/>
      <w:bookmarkEnd w:id="10"/>
      <w:r w:rsidRPr="002437CB">
        <w:t>Foreword</w:t>
      </w:r>
      <w:bookmarkEnd w:id="11"/>
      <w:bookmarkEnd w:id="12"/>
      <w:bookmarkEnd w:id="13"/>
      <w:bookmarkEnd w:id="14"/>
      <w:bookmarkEnd w:id="15"/>
      <w:bookmarkEnd w:id="16"/>
      <w:bookmarkEnd w:id="17"/>
      <w:bookmarkEnd w:id="18"/>
    </w:p>
    <w:p w14:paraId="429B4BB3" w14:textId="77777777" w:rsidR="00080512" w:rsidRPr="002437CB" w:rsidRDefault="00080512">
      <w:r w:rsidRPr="002437CB">
        <w:t xml:space="preserve">This Technical </w:t>
      </w:r>
      <w:bookmarkStart w:id="19" w:name="spectype3"/>
      <w:r w:rsidRPr="002437CB">
        <w:t>Specification</w:t>
      </w:r>
      <w:bookmarkEnd w:id="19"/>
      <w:r w:rsidRPr="002437CB">
        <w:t xml:space="preserve"> has been produced by the 3</w:t>
      </w:r>
      <w:r w:rsidR="00F04712" w:rsidRPr="002437CB">
        <w:t>rd</w:t>
      </w:r>
      <w:r w:rsidRPr="002437CB">
        <w:t xml:space="preserve"> Generation Partnership Project (3GPP).</w:t>
      </w:r>
    </w:p>
    <w:p w14:paraId="5AB3E74B" w14:textId="77777777" w:rsidR="00080512" w:rsidRPr="002437CB" w:rsidRDefault="00080512">
      <w:r w:rsidRPr="002437C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2437CB" w:rsidRDefault="00080512">
      <w:pPr>
        <w:pStyle w:val="B1"/>
      </w:pPr>
      <w:r w:rsidRPr="002437CB">
        <w:t>Version x.y.z</w:t>
      </w:r>
    </w:p>
    <w:p w14:paraId="6C1668D8" w14:textId="77777777" w:rsidR="00080512" w:rsidRPr="002437CB" w:rsidRDefault="00080512">
      <w:pPr>
        <w:pStyle w:val="B1"/>
      </w:pPr>
      <w:r w:rsidRPr="002437CB">
        <w:t>where:</w:t>
      </w:r>
    </w:p>
    <w:p w14:paraId="32C12A92" w14:textId="77777777" w:rsidR="00080512" w:rsidRPr="002437CB" w:rsidRDefault="00080512">
      <w:pPr>
        <w:pStyle w:val="B2"/>
      </w:pPr>
      <w:r w:rsidRPr="002437CB">
        <w:t>x</w:t>
      </w:r>
      <w:r w:rsidRPr="002437CB">
        <w:tab/>
        <w:t>the first digit:</w:t>
      </w:r>
    </w:p>
    <w:p w14:paraId="378ADF82" w14:textId="77777777" w:rsidR="00080512" w:rsidRPr="002437CB" w:rsidRDefault="00080512">
      <w:pPr>
        <w:pStyle w:val="B3"/>
      </w:pPr>
      <w:r w:rsidRPr="002437CB">
        <w:t>1</w:t>
      </w:r>
      <w:r w:rsidRPr="002437CB">
        <w:tab/>
        <w:t>presented to TSG for information;</w:t>
      </w:r>
    </w:p>
    <w:p w14:paraId="65AD481B" w14:textId="77777777" w:rsidR="00080512" w:rsidRPr="002437CB" w:rsidRDefault="00080512">
      <w:pPr>
        <w:pStyle w:val="B3"/>
      </w:pPr>
      <w:r w:rsidRPr="002437CB">
        <w:t>2</w:t>
      </w:r>
      <w:r w:rsidRPr="002437CB">
        <w:tab/>
        <w:t>presented to TSG for approval;</w:t>
      </w:r>
    </w:p>
    <w:p w14:paraId="43B41165" w14:textId="77777777" w:rsidR="00080512" w:rsidRPr="002437CB" w:rsidRDefault="00080512">
      <w:pPr>
        <w:pStyle w:val="B3"/>
      </w:pPr>
      <w:r w:rsidRPr="002437CB">
        <w:t>3</w:t>
      </w:r>
      <w:r w:rsidRPr="002437CB">
        <w:tab/>
        <w:t>or greater indicates TSG approved document under change control.</w:t>
      </w:r>
    </w:p>
    <w:p w14:paraId="6E0C2482" w14:textId="77777777" w:rsidR="00080512" w:rsidRPr="002437CB" w:rsidRDefault="00080512">
      <w:pPr>
        <w:pStyle w:val="B2"/>
      </w:pPr>
      <w:r w:rsidRPr="002437CB">
        <w:t>y</w:t>
      </w:r>
      <w:r w:rsidRPr="002437CB">
        <w:tab/>
        <w:t>the second digit is incremented for all changes of substance, i.e. technical enhancements, corrections, updates, etc.</w:t>
      </w:r>
    </w:p>
    <w:p w14:paraId="62E180BE" w14:textId="77777777" w:rsidR="00080512" w:rsidRPr="002437CB" w:rsidRDefault="00080512">
      <w:pPr>
        <w:pStyle w:val="B2"/>
      </w:pPr>
      <w:r w:rsidRPr="002437CB">
        <w:t>z</w:t>
      </w:r>
      <w:r w:rsidRPr="002437CB">
        <w:tab/>
        <w:t>the third digit is incremented when editorial only changes have been incorporated in the document.</w:t>
      </w:r>
    </w:p>
    <w:p w14:paraId="0014DA0F" w14:textId="77777777" w:rsidR="008C384C" w:rsidRPr="002437CB" w:rsidRDefault="008C384C" w:rsidP="008C384C">
      <w:r w:rsidRPr="002437CB">
        <w:t xml:space="preserve">In </w:t>
      </w:r>
      <w:r w:rsidR="0074026F" w:rsidRPr="002437CB">
        <w:t>the present</w:t>
      </w:r>
      <w:r w:rsidRPr="002437CB">
        <w:t xml:space="preserve"> document, modal verbs have the following meanings:</w:t>
      </w:r>
    </w:p>
    <w:p w14:paraId="3AFE2D8B" w14:textId="77777777" w:rsidR="008C384C" w:rsidRPr="002437CB" w:rsidRDefault="008C384C" w:rsidP="00774DA4">
      <w:pPr>
        <w:pStyle w:val="EX"/>
      </w:pPr>
      <w:r w:rsidRPr="002437CB">
        <w:rPr>
          <w:b/>
        </w:rPr>
        <w:t>shall</w:t>
      </w:r>
      <w:r w:rsidR="008A6D4A" w:rsidRPr="002437CB">
        <w:tab/>
      </w:r>
      <w:r w:rsidRPr="002437CB">
        <w:t>indicates a mandatory requirement to do something</w:t>
      </w:r>
    </w:p>
    <w:p w14:paraId="4425FAE6" w14:textId="77777777" w:rsidR="008C384C" w:rsidRPr="002437CB" w:rsidRDefault="008C384C" w:rsidP="00774DA4">
      <w:pPr>
        <w:pStyle w:val="EX"/>
      </w:pPr>
      <w:r w:rsidRPr="002437CB">
        <w:rPr>
          <w:b/>
        </w:rPr>
        <w:t>shall not</w:t>
      </w:r>
      <w:r w:rsidRPr="002437CB">
        <w:tab/>
        <w:t>indicates an interdiction (</w:t>
      </w:r>
      <w:r w:rsidR="001F1132" w:rsidRPr="002437CB">
        <w:t>prohibition</w:t>
      </w:r>
      <w:r w:rsidRPr="002437CB">
        <w:t>) to do something</w:t>
      </w:r>
    </w:p>
    <w:p w14:paraId="00172306" w14:textId="77777777" w:rsidR="00BA19ED" w:rsidRPr="002437CB" w:rsidRDefault="00BA19ED" w:rsidP="00A27486">
      <w:r w:rsidRPr="002437CB">
        <w:t>The constructions "shall" and "shall not" are confined to the context of normative provisions, and do not appear in Technical Reports.</w:t>
      </w:r>
    </w:p>
    <w:p w14:paraId="12A74C03" w14:textId="77777777" w:rsidR="00C1496A" w:rsidRPr="002437CB" w:rsidRDefault="00C1496A" w:rsidP="00A27486">
      <w:r w:rsidRPr="002437CB">
        <w:t xml:space="preserve">The constructions "must" and "must not" are not used as substitutes for "shall" and "shall not". Their use is avoided insofar as possible, and </w:t>
      </w:r>
      <w:r w:rsidR="001F1132" w:rsidRPr="002437CB">
        <w:t xml:space="preserve">they </w:t>
      </w:r>
      <w:r w:rsidRPr="002437CB">
        <w:t xml:space="preserve">are </w:t>
      </w:r>
      <w:r w:rsidR="001F1132" w:rsidRPr="002437CB">
        <w:t>not</w:t>
      </w:r>
      <w:r w:rsidRPr="002437CB">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2437CB" w:rsidRDefault="008C384C" w:rsidP="00774DA4">
      <w:pPr>
        <w:pStyle w:val="EX"/>
      </w:pPr>
      <w:r w:rsidRPr="002437CB">
        <w:rPr>
          <w:b/>
        </w:rPr>
        <w:t>should</w:t>
      </w:r>
      <w:r w:rsidR="008A6D4A" w:rsidRPr="002437CB">
        <w:tab/>
      </w:r>
      <w:r w:rsidRPr="002437CB">
        <w:t>indicates a recommendation to do something</w:t>
      </w:r>
    </w:p>
    <w:p w14:paraId="42095137" w14:textId="77777777" w:rsidR="008C384C" w:rsidRPr="002437CB" w:rsidRDefault="008C384C" w:rsidP="00774DA4">
      <w:pPr>
        <w:pStyle w:val="EX"/>
      </w:pPr>
      <w:r w:rsidRPr="002437CB">
        <w:rPr>
          <w:b/>
        </w:rPr>
        <w:t>should not</w:t>
      </w:r>
      <w:r w:rsidRPr="002437CB">
        <w:tab/>
        <w:t>indicates a recommendation not to do something</w:t>
      </w:r>
    </w:p>
    <w:p w14:paraId="7A7D82B8" w14:textId="77777777" w:rsidR="008C384C" w:rsidRPr="002437CB" w:rsidRDefault="008C384C" w:rsidP="00774DA4">
      <w:pPr>
        <w:pStyle w:val="EX"/>
      </w:pPr>
      <w:r w:rsidRPr="002437CB">
        <w:rPr>
          <w:b/>
        </w:rPr>
        <w:t>may</w:t>
      </w:r>
      <w:r w:rsidR="008A6D4A" w:rsidRPr="002437CB">
        <w:tab/>
      </w:r>
      <w:r w:rsidRPr="002437CB">
        <w:t>indicates permission to do something</w:t>
      </w:r>
    </w:p>
    <w:p w14:paraId="3C0CC195" w14:textId="77777777" w:rsidR="008C384C" w:rsidRPr="002437CB" w:rsidRDefault="008C384C" w:rsidP="00774DA4">
      <w:pPr>
        <w:pStyle w:val="EX"/>
      </w:pPr>
      <w:r w:rsidRPr="002437CB">
        <w:rPr>
          <w:b/>
        </w:rPr>
        <w:t>need not</w:t>
      </w:r>
      <w:r w:rsidRPr="002437CB">
        <w:tab/>
        <w:t>indicates permission not to do something</w:t>
      </w:r>
    </w:p>
    <w:p w14:paraId="506B4AF8" w14:textId="77777777" w:rsidR="008C384C" w:rsidRPr="002437CB" w:rsidRDefault="008C384C" w:rsidP="00A27486">
      <w:r w:rsidRPr="002437CB">
        <w:t>The construction "may not" is ambiguous</w:t>
      </w:r>
      <w:r w:rsidR="001F1132" w:rsidRPr="002437CB">
        <w:t xml:space="preserve"> </w:t>
      </w:r>
      <w:r w:rsidRPr="002437CB">
        <w:t xml:space="preserve">and </w:t>
      </w:r>
      <w:r w:rsidR="00774DA4" w:rsidRPr="002437CB">
        <w:t>is not</w:t>
      </w:r>
      <w:r w:rsidR="00F9008D" w:rsidRPr="002437CB">
        <w:t xml:space="preserve"> </w:t>
      </w:r>
      <w:r w:rsidRPr="002437CB">
        <w:t>used in normative elements.</w:t>
      </w:r>
      <w:r w:rsidR="001F1132" w:rsidRPr="002437CB">
        <w:t xml:space="preserve"> The </w:t>
      </w:r>
      <w:r w:rsidR="003765B8" w:rsidRPr="002437CB">
        <w:t xml:space="preserve">unambiguous </w:t>
      </w:r>
      <w:r w:rsidR="001F1132" w:rsidRPr="002437CB">
        <w:t>construction</w:t>
      </w:r>
      <w:r w:rsidR="003765B8" w:rsidRPr="002437CB">
        <w:t>s</w:t>
      </w:r>
      <w:r w:rsidR="001F1132" w:rsidRPr="002437CB">
        <w:t xml:space="preserve"> "might not" </w:t>
      </w:r>
      <w:r w:rsidR="003765B8" w:rsidRPr="002437CB">
        <w:t>or "shall not" are</w:t>
      </w:r>
      <w:r w:rsidR="001F1132" w:rsidRPr="002437CB">
        <w:t xml:space="preserve"> used </w:t>
      </w:r>
      <w:r w:rsidR="003765B8" w:rsidRPr="002437CB">
        <w:t xml:space="preserve">instead, depending upon the </w:t>
      </w:r>
      <w:r w:rsidR="001F1132" w:rsidRPr="002437CB">
        <w:t>meaning intended.</w:t>
      </w:r>
    </w:p>
    <w:p w14:paraId="3F27DDC4" w14:textId="77777777" w:rsidR="008C384C" w:rsidRPr="002437CB" w:rsidRDefault="008C384C" w:rsidP="00774DA4">
      <w:pPr>
        <w:pStyle w:val="EX"/>
      </w:pPr>
      <w:r w:rsidRPr="002437CB">
        <w:rPr>
          <w:b/>
        </w:rPr>
        <w:t>can</w:t>
      </w:r>
      <w:r w:rsidR="008A6D4A" w:rsidRPr="002437CB">
        <w:tab/>
      </w:r>
      <w:r w:rsidRPr="002437CB">
        <w:t>indicates</w:t>
      </w:r>
      <w:r w:rsidR="00774DA4" w:rsidRPr="002437CB">
        <w:t xml:space="preserve"> that something is possible</w:t>
      </w:r>
    </w:p>
    <w:p w14:paraId="77738197" w14:textId="77777777" w:rsidR="00774DA4" w:rsidRPr="002437CB" w:rsidRDefault="00774DA4" w:rsidP="00774DA4">
      <w:pPr>
        <w:pStyle w:val="EX"/>
      </w:pPr>
      <w:r w:rsidRPr="002437CB">
        <w:rPr>
          <w:b/>
        </w:rPr>
        <w:t>cannot</w:t>
      </w:r>
      <w:r w:rsidR="008A6D4A" w:rsidRPr="002437CB">
        <w:tab/>
      </w:r>
      <w:r w:rsidRPr="002437CB">
        <w:t>indicates that something is impossible</w:t>
      </w:r>
    </w:p>
    <w:p w14:paraId="253F7272" w14:textId="77777777" w:rsidR="00774DA4" w:rsidRPr="002437CB" w:rsidRDefault="00774DA4" w:rsidP="00A27486">
      <w:r w:rsidRPr="002437CB">
        <w:t xml:space="preserve">The constructions "can" and "cannot" </w:t>
      </w:r>
      <w:r w:rsidR="00F9008D" w:rsidRPr="002437CB">
        <w:t xml:space="preserve">are not </w:t>
      </w:r>
      <w:r w:rsidRPr="002437CB">
        <w:t>substitute</w:t>
      </w:r>
      <w:r w:rsidR="003765B8" w:rsidRPr="002437CB">
        <w:t>s</w:t>
      </w:r>
      <w:r w:rsidRPr="002437CB">
        <w:t xml:space="preserve"> for "may" and "need not".</w:t>
      </w:r>
    </w:p>
    <w:p w14:paraId="0E164B2C" w14:textId="77777777" w:rsidR="00774DA4" w:rsidRPr="002437CB" w:rsidRDefault="00774DA4" w:rsidP="00774DA4">
      <w:pPr>
        <w:pStyle w:val="EX"/>
      </w:pPr>
      <w:r w:rsidRPr="002437CB">
        <w:rPr>
          <w:b/>
        </w:rPr>
        <w:t>will</w:t>
      </w:r>
      <w:r w:rsidR="008A6D4A" w:rsidRPr="002437CB">
        <w:tab/>
      </w:r>
      <w:r w:rsidRPr="002437CB">
        <w:t xml:space="preserve">indicates that something is certain </w:t>
      </w:r>
      <w:r w:rsidR="003765B8" w:rsidRPr="002437CB">
        <w:t xml:space="preserve">or </w:t>
      </w:r>
      <w:r w:rsidRPr="002437CB">
        <w:t xml:space="preserve">expected to happen </w:t>
      </w:r>
      <w:r w:rsidR="003765B8" w:rsidRPr="002437CB">
        <w:t xml:space="preserve">as a result of action taken by an </w:t>
      </w:r>
      <w:r w:rsidRPr="002437CB">
        <w:t>agency the behaviour of which is outside the scope of the present document</w:t>
      </w:r>
    </w:p>
    <w:p w14:paraId="084E7C9A" w14:textId="77777777" w:rsidR="00774DA4" w:rsidRPr="002437CB" w:rsidRDefault="00774DA4" w:rsidP="00774DA4">
      <w:pPr>
        <w:pStyle w:val="EX"/>
      </w:pPr>
      <w:r w:rsidRPr="002437CB">
        <w:rPr>
          <w:b/>
        </w:rPr>
        <w:t>will not</w:t>
      </w:r>
      <w:r w:rsidR="008A6D4A" w:rsidRPr="002437CB">
        <w:tab/>
      </w:r>
      <w:r w:rsidRPr="002437CB">
        <w:t xml:space="preserve">indicates that something is certain </w:t>
      </w:r>
      <w:r w:rsidR="003765B8" w:rsidRPr="002437CB">
        <w:t xml:space="preserve">or expected not </w:t>
      </w:r>
      <w:r w:rsidRPr="002437CB">
        <w:t xml:space="preserve">to happen </w:t>
      </w:r>
      <w:r w:rsidR="003765B8" w:rsidRPr="002437CB">
        <w:t xml:space="preserve">as a result of action taken </w:t>
      </w:r>
      <w:r w:rsidRPr="002437CB">
        <w:t xml:space="preserve">by </w:t>
      </w:r>
      <w:r w:rsidR="003765B8" w:rsidRPr="002437CB">
        <w:t xml:space="preserve">an </w:t>
      </w:r>
      <w:r w:rsidRPr="002437CB">
        <w:t>agency the behaviour of which is outside the scope of the present document</w:t>
      </w:r>
    </w:p>
    <w:p w14:paraId="460EDA77" w14:textId="77777777" w:rsidR="001F1132" w:rsidRPr="002437CB" w:rsidRDefault="001F1132" w:rsidP="00774DA4">
      <w:pPr>
        <w:pStyle w:val="EX"/>
      </w:pPr>
      <w:r w:rsidRPr="002437CB">
        <w:rPr>
          <w:b/>
        </w:rPr>
        <w:t>might</w:t>
      </w:r>
      <w:r w:rsidRPr="002437CB">
        <w:tab/>
        <w:t xml:space="preserve">indicates a likelihood that something will happen as a result of </w:t>
      </w:r>
      <w:r w:rsidR="003765B8" w:rsidRPr="002437CB">
        <w:t xml:space="preserve">action taken by </w:t>
      </w:r>
      <w:r w:rsidRPr="002437CB">
        <w:t>some agency the behaviour of which is outside the scope of the present document</w:t>
      </w:r>
    </w:p>
    <w:p w14:paraId="42DFDBC0" w14:textId="77777777" w:rsidR="003765B8" w:rsidRPr="002437CB" w:rsidRDefault="003765B8" w:rsidP="003765B8">
      <w:pPr>
        <w:pStyle w:val="EX"/>
      </w:pPr>
      <w:r w:rsidRPr="002437CB">
        <w:rPr>
          <w:b/>
        </w:rPr>
        <w:t>might not</w:t>
      </w:r>
      <w:r w:rsidRPr="002437CB">
        <w:tab/>
        <w:t>indicates a likelihood that something will not happen as a result of action taken by some agency the behaviour of which is outside the scope of the present document</w:t>
      </w:r>
    </w:p>
    <w:p w14:paraId="20FE2A65" w14:textId="77777777" w:rsidR="001F1132" w:rsidRPr="002437CB" w:rsidRDefault="001F1132" w:rsidP="001F1132">
      <w:r w:rsidRPr="002437CB">
        <w:t>In addition:</w:t>
      </w:r>
    </w:p>
    <w:p w14:paraId="51AD2FC5" w14:textId="77777777" w:rsidR="00774DA4" w:rsidRPr="002437CB" w:rsidRDefault="00774DA4" w:rsidP="00774DA4">
      <w:pPr>
        <w:pStyle w:val="EX"/>
      </w:pPr>
      <w:r w:rsidRPr="002437CB">
        <w:rPr>
          <w:b/>
        </w:rPr>
        <w:t>is</w:t>
      </w:r>
      <w:r w:rsidRPr="002437CB">
        <w:tab/>
        <w:t>(or any other verb in the indicative</w:t>
      </w:r>
      <w:r w:rsidR="001F1132" w:rsidRPr="002437CB">
        <w:t xml:space="preserve"> mood</w:t>
      </w:r>
      <w:r w:rsidRPr="002437CB">
        <w:t>) indicates a statement of fact</w:t>
      </w:r>
    </w:p>
    <w:p w14:paraId="7C0E728D" w14:textId="77777777" w:rsidR="00647114" w:rsidRPr="002437CB" w:rsidRDefault="00647114" w:rsidP="00774DA4">
      <w:pPr>
        <w:pStyle w:val="EX"/>
      </w:pPr>
      <w:r w:rsidRPr="002437CB">
        <w:rPr>
          <w:b/>
        </w:rPr>
        <w:t>is not</w:t>
      </w:r>
      <w:r w:rsidRPr="002437CB">
        <w:tab/>
        <w:t>(or any other negative verb in the indicative</w:t>
      </w:r>
      <w:r w:rsidR="001F1132" w:rsidRPr="002437CB">
        <w:t xml:space="preserve"> mood</w:t>
      </w:r>
      <w:r w:rsidRPr="002437CB">
        <w:t>) indicates a statement of fact</w:t>
      </w:r>
    </w:p>
    <w:p w14:paraId="514D9132" w14:textId="77777777" w:rsidR="00774DA4" w:rsidRPr="002437CB" w:rsidRDefault="00647114" w:rsidP="00A27486">
      <w:r w:rsidRPr="002437CB">
        <w:t>The constructions "is" and "is not" do not indicate requirements.</w:t>
      </w:r>
    </w:p>
    <w:p w14:paraId="1065DA7C" w14:textId="77777777" w:rsidR="00880139" w:rsidRPr="002437CB" w:rsidRDefault="008A6D4A" w:rsidP="00880139">
      <w:pPr>
        <w:pStyle w:val="Heading1"/>
      </w:pPr>
      <w:bookmarkStart w:id="20" w:name="introduction"/>
      <w:bookmarkEnd w:id="20"/>
      <w:r w:rsidRPr="002437CB">
        <w:rPr>
          <w:rFonts w:ascii="Times New Roman" w:hAnsi="Times New Roman"/>
          <w:sz w:val="20"/>
        </w:rPr>
        <w:br w:type="page"/>
      </w:r>
      <w:bookmarkStart w:id="21" w:name="_Toc510696578"/>
      <w:bookmarkStart w:id="22" w:name="_Toc35971370"/>
      <w:bookmarkStart w:id="23" w:name="_Toc195627730"/>
      <w:bookmarkStart w:id="24" w:name="_Toc195627976"/>
      <w:bookmarkStart w:id="25" w:name="_Toc212495665"/>
      <w:bookmarkStart w:id="26" w:name="_Toc214953236"/>
      <w:bookmarkStart w:id="27" w:name="_Toc214953962"/>
      <w:bookmarkStart w:id="28" w:name="_Toc214968584"/>
      <w:bookmarkStart w:id="29" w:name="_Toc510696579"/>
      <w:bookmarkStart w:id="30" w:name="_Toc35971371"/>
      <w:r w:rsidR="00880139" w:rsidRPr="002437CB">
        <w:t>1</w:t>
      </w:r>
      <w:r w:rsidR="00880139" w:rsidRPr="002437CB">
        <w:tab/>
        <w:t>Scope</w:t>
      </w:r>
      <w:bookmarkEnd w:id="21"/>
      <w:bookmarkEnd w:id="22"/>
      <w:bookmarkEnd w:id="23"/>
      <w:bookmarkEnd w:id="24"/>
      <w:bookmarkEnd w:id="25"/>
      <w:bookmarkEnd w:id="26"/>
      <w:bookmarkEnd w:id="27"/>
      <w:bookmarkEnd w:id="28"/>
    </w:p>
    <w:p w14:paraId="2E7B8D42" w14:textId="3C0AE51A" w:rsidR="00880139" w:rsidRPr="002437CB" w:rsidRDefault="00880139" w:rsidP="00880139">
      <w:r w:rsidRPr="002437CB">
        <w:t>The present document specifies the stage 3 protocol and data model for the SEAL AIMLE Services, for enabling the support of AIMLE services for vertical applications. It provides stage 3 protocol definitions and message flows, and specifies the API for each service offered by the AIMLE Layer entities.</w:t>
      </w:r>
    </w:p>
    <w:p w14:paraId="54E6D805" w14:textId="24502C8A" w:rsidR="00880139" w:rsidRPr="002437CB" w:rsidRDefault="00880139" w:rsidP="00880139">
      <w:r w:rsidRPr="002437CB">
        <w:t>The stage 2 architecture and procedures are specified in 3GPP TS 23.482 </w:t>
      </w:r>
      <w:r w:rsidR="00946FFF" w:rsidRPr="002437CB">
        <w:t>[9]</w:t>
      </w:r>
      <w:r w:rsidRPr="002437CB">
        <w:t>.</w:t>
      </w:r>
    </w:p>
    <w:p w14:paraId="36FA16C0" w14:textId="77777777" w:rsidR="00880139" w:rsidRPr="002437CB" w:rsidRDefault="00880139" w:rsidP="00880139">
      <w:r w:rsidRPr="002437CB">
        <w:t>The common protocol and interface aspects for API definition are specified in clause 5.2 of 3GPP TS 29.122 [2].</w:t>
      </w:r>
    </w:p>
    <w:p w14:paraId="79F8D12D" w14:textId="3347A2E9" w:rsidR="00EB3434" w:rsidRPr="002437CB" w:rsidRDefault="009B3DF5" w:rsidP="0017344B">
      <w:pPr>
        <w:pStyle w:val="Heading1"/>
      </w:pPr>
      <w:r w:rsidRPr="002437CB">
        <w:rPr>
          <w:rFonts w:ascii="Times New Roman" w:hAnsi="Times New Roman"/>
          <w:sz w:val="20"/>
        </w:rPr>
        <w:br w:type="page"/>
      </w:r>
      <w:bookmarkStart w:id="31" w:name="_Toc195627731"/>
      <w:bookmarkStart w:id="32" w:name="_Toc195627977"/>
      <w:bookmarkStart w:id="33" w:name="_Toc212495666"/>
      <w:bookmarkStart w:id="34" w:name="_Toc214953237"/>
      <w:bookmarkStart w:id="35" w:name="_Toc214953963"/>
      <w:bookmarkStart w:id="36" w:name="_Toc214968585"/>
      <w:bookmarkStart w:id="37" w:name="_Toc510696580"/>
      <w:bookmarkStart w:id="38" w:name="_Toc35971372"/>
      <w:bookmarkEnd w:id="29"/>
      <w:bookmarkEnd w:id="30"/>
      <w:r w:rsidR="00EB3434" w:rsidRPr="002437CB">
        <w:t>2</w:t>
      </w:r>
      <w:r w:rsidR="00EB3434" w:rsidRPr="002437CB">
        <w:tab/>
        <w:t>References</w:t>
      </w:r>
      <w:bookmarkEnd w:id="31"/>
      <w:bookmarkEnd w:id="32"/>
      <w:bookmarkEnd w:id="33"/>
      <w:bookmarkEnd w:id="34"/>
      <w:bookmarkEnd w:id="35"/>
      <w:bookmarkEnd w:id="36"/>
    </w:p>
    <w:p w14:paraId="597DA5A1" w14:textId="77777777" w:rsidR="00EB3434" w:rsidRPr="002437CB" w:rsidRDefault="00EB3434" w:rsidP="00EB3434">
      <w:r w:rsidRPr="002437CB">
        <w:t>The following documents contain provisions which, through reference in this text, constitute provisions of the present document.</w:t>
      </w:r>
    </w:p>
    <w:p w14:paraId="4447FC1C" w14:textId="77777777" w:rsidR="00EB3434" w:rsidRPr="002437CB" w:rsidRDefault="00EB3434" w:rsidP="00EB3434">
      <w:pPr>
        <w:pStyle w:val="B1"/>
      </w:pPr>
      <w:r w:rsidRPr="002437CB">
        <w:t>-</w:t>
      </w:r>
      <w:r w:rsidRPr="002437CB">
        <w:tab/>
        <w:t>References are either specific (identified by date of publication, edition number, version number, etc.) or non</w:t>
      </w:r>
      <w:r w:rsidRPr="002437CB">
        <w:noBreakHyphen/>
        <w:t>specific.</w:t>
      </w:r>
    </w:p>
    <w:p w14:paraId="189FAA39" w14:textId="77777777" w:rsidR="00EB3434" w:rsidRPr="002437CB" w:rsidRDefault="00EB3434" w:rsidP="00EB3434">
      <w:pPr>
        <w:pStyle w:val="B1"/>
      </w:pPr>
      <w:r w:rsidRPr="002437CB">
        <w:t>-</w:t>
      </w:r>
      <w:r w:rsidRPr="002437CB">
        <w:tab/>
        <w:t>For a specific reference, subsequent revisions do not apply.</w:t>
      </w:r>
    </w:p>
    <w:p w14:paraId="4051FD56" w14:textId="77777777" w:rsidR="00EB3434" w:rsidRPr="002437CB" w:rsidRDefault="00EB3434" w:rsidP="00EB3434">
      <w:pPr>
        <w:pStyle w:val="B1"/>
      </w:pPr>
      <w:r w:rsidRPr="002437CB">
        <w:t>-</w:t>
      </w:r>
      <w:r w:rsidRPr="002437CB">
        <w:tab/>
        <w:t>For a non-specific reference, the latest version applies. In the case of a reference to a 3GPP document (including a GSM document), a non-specific reference implicitly refers to the latest version of that document</w:t>
      </w:r>
      <w:r w:rsidRPr="002437CB">
        <w:rPr>
          <w:i/>
        </w:rPr>
        <w:t xml:space="preserve"> in the same Release as the present document</w:t>
      </w:r>
      <w:r w:rsidRPr="002437CB">
        <w:t>.</w:t>
      </w:r>
    </w:p>
    <w:p w14:paraId="2470A1AA" w14:textId="77777777" w:rsidR="00EB3434" w:rsidRPr="002437CB" w:rsidRDefault="00EB3434" w:rsidP="00EB3434">
      <w:pPr>
        <w:pStyle w:val="EX"/>
      </w:pPr>
      <w:r w:rsidRPr="002437CB">
        <w:t>[1]</w:t>
      </w:r>
      <w:r w:rsidRPr="002437CB">
        <w:tab/>
        <w:t>3GPP TR 21.905: "Vocabulary for 3GPP Specifications".</w:t>
      </w:r>
    </w:p>
    <w:p w14:paraId="0FF6ACEF" w14:textId="77777777" w:rsidR="00EB3434" w:rsidRPr="002437CB" w:rsidRDefault="00EB3434" w:rsidP="00EB3434">
      <w:pPr>
        <w:pStyle w:val="EX"/>
      </w:pPr>
      <w:r w:rsidRPr="002437CB">
        <w:t>[2]</w:t>
      </w:r>
      <w:r w:rsidRPr="002437CB">
        <w:tab/>
        <w:t>3GPP TS 29.122: "T8 reference point for Northbound Application Programming Interfaces (APIs)".</w:t>
      </w:r>
    </w:p>
    <w:p w14:paraId="05550CD1" w14:textId="77777777" w:rsidR="00EB3434" w:rsidRPr="002437CB" w:rsidRDefault="00EB3434" w:rsidP="00EB3434">
      <w:pPr>
        <w:pStyle w:val="EX"/>
      </w:pPr>
      <w:r w:rsidRPr="002437CB">
        <w:t>[3]</w:t>
      </w:r>
      <w:r w:rsidRPr="002437CB">
        <w:tab/>
        <w:t>3GPP TS 29.501: "5G System; Principles and Guidelines for Services Definition; Stage 3".</w:t>
      </w:r>
    </w:p>
    <w:p w14:paraId="712CB612" w14:textId="5DCBA80E" w:rsidR="00EB3434" w:rsidRPr="002437CB" w:rsidRDefault="006618B6" w:rsidP="00EB3434">
      <w:pPr>
        <w:pStyle w:val="EX"/>
      </w:pPr>
      <w:r w:rsidRPr="002437CB">
        <w:t>[4]</w:t>
      </w:r>
      <w:r w:rsidR="00EB3434" w:rsidRPr="002437CB">
        <w:tab/>
        <w:t>3GPP TR 21.900: "Technical Specification Group working methods".</w:t>
      </w:r>
    </w:p>
    <w:p w14:paraId="5B51B6F7" w14:textId="68FAFDD9" w:rsidR="00EB3434" w:rsidRPr="002437CB" w:rsidRDefault="006618B6" w:rsidP="00EB3434">
      <w:pPr>
        <w:pStyle w:val="EX"/>
      </w:pPr>
      <w:r w:rsidRPr="002437CB">
        <w:t>[5]</w:t>
      </w:r>
      <w:r w:rsidR="00EB3434" w:rsidRPr="002437CB">
        <w:tab/>
        <w:t>3GPP TS 23.222: "Common API Framework for 3GPP Northbound APIs; Stage 2".</w:t>
      </w:r>
    </w:p>
    <w:p w14:paraId="68E50742" w14:textId="7FE9511C" w:rsidR="00EB3434" w:rsidRPr="002437CB" w:rsidRDefault="00FC03FF" w:rsidP="00EB3434">
      <w:pPr>
        <w:pStyle w:val="EX"/>
      </w:pPr>
      <w:r w:rsidRPr="002437CB">
        <w:t>[6]</w:t>
      </w:r>
      <w:r w:rsidR="00EB3434" w:rsidRPr="002437CB">
        <w:tab/>
        <w:t>3GPP TS 29.222: "Common API Framework for 3GPP Northbound APIs; Stage 3".</w:t>
      </w:r>
    </w:p>
    <w:p w14:paraId="35544D89" w14:textId="34D992DD" w:rsidR="00EB3434" w:rsidRPr="002437CB" w:rsidRDefault="00FC03FF" w:rsidP="00EB3434">
      <w:pPr>
        <w:pStyle w:val="EX"/>
      </w:pPr>
      <w:r w:rsidRPr="002437CB">
        <w:t>[7]</w:t>
      </w:r>
      <w:r w:rsidR="00EB3434" w:rsidRPr="002437CB">
        <w:tab/>
        <w:t>3GPP TS 33.122: "Security aspects of Common API Framework (CAPIF) for 3GPP northbound APIs".</w:t>
      </w:r>
    </w:p>
    <w:p w14:paraId="7E2F6372" w14:textId="19E3ED26" w:rsidR="00EB3434" w:rsidRPr="002437CB" w:rsidRDefault="00FC03FF" w:rsidP="00EB3434">
      <w:pPr>
        <w:pStyle w:val="EX"/>
      </w:pPr>
      <w:r w:rsidRPr="002437CB">
        <w:t>[8]</w:t>
      </w:r>
      <w:r w:rsidR="00EB3434" w:rsidRPr="002437CB">
        <w:tab/>
        <w:t>IETF RFC 6749: "The OAuth 2.0 Authorization Framework".</w:t>
      </w:r>
    </w:p>
    <w:p w14:paraId="02183179" w14:textId="6D27178F" w:rsidR="00EB3434" w:rsidRPr="002437CB" w:rsidRDefault="00946FFF" w:rsidP="00EB3434">
      <w:pPr>
        <w:pStyle w:val="EX"/>
      </w:pPr>
      <w:r w:rsidRPr="002437CB">
        <w:t>[9]</w:t>
      </w:r>
      <w:r w:rsidR="00EB3434" w:rsidRPr="002437CB">
        <w:tab/>
        <w:t>3GPP TS 23.482: "Functional architecture and information flows for AIML Enablement Service".</w:t>
      </w:r>
    </w:p>
    <w:p w14:paraId="752EA846" w14:textId="0FBFC329" w:rsidR="00EB3434" w:rsidRPr="002437CB" w:rsidRDefault="00946FFF" w:rsidP="00EB3434">
      <w:pPr>
        <w:pStyle w:val="EX"/>
      </w:pPr>
      <w:r w:rsidRPr="002437CB">
        <w:t>[10]</w:t>
      </w:r>
      <w:r w:rsidR="00EB3434" w:rsidRPr="002437CB">
        <w:tab/>
        <w:t>3GPP TS 29.549: "Service Enabler Architecture Layer for Verticals (SEAL); Application Programming Interface (API) specification; Stage 3".</w:t>
      </w:r>
    </w:p>
    <w:p w14:paraId="19FA83EA" w14:textId="4AAEB943" w:rsidR="00EB3434" w:rsidRPr="002437CB" w:rsidRDefault="00946FFF" w:rsidP="00EB3434">
      <w:pPr>
        <w:pStyle w:val="EX"/>
      </w:pPr>
      <w:r w:rsidRPr="002437CB">
        <w:t>[11]</w:t>
      </w:r>
      <w:r w:rsidR="00EB3434" w:rsidRPr="002437CB">
        <w:tab/>
        <w:t>3GPP TS 29.571: "5G System; Common Data Types for Service Based Interfaces; Stage 3".</w:t>
      </w:r>
    </w:p>
    <w:p w14:paraId="3AA36394" w14:textId="2C06101D" w:rsidR="00EB3434" w:rsidRPr="002437CB" w:rsidRDefault="00946FFF" w:rsidP="00EB3434">
      <w:pPr>
        <w:pStyle w:val="EX"/>
      </w:pPr>
      <w:r w:rsidRPr="002437CB">
        <w:t>[12]</w:t>
      </w:r>
      <w:r w:rsidR="00EB3434" w:rsidRPr="002437CB">
        <w:tab/>
        <w:t>3GPP TS 24.560: "Artificial Intelligence Machine Learning (AIML) Services - Service Enabler Architecture Layer for Verticals (SEAL); Protocol Specification; Stage 3".</w:t>
      </w:r>
    </w:p>
    <w:p w14:paraId="292FE7C1" w14:textId="7FA4FB07" w:rsidR="00EB3434" w:rsidRPr="002437CB" w:rsidRDefault="00946FFF" w:rsidP="00EB3434">
      <w:pPr>
        <w:pStyle w:val="EX"/>
      </w:pPr>
      <w:r w:rsidRPr="002437CB">
        <w:t>[13]</w:t>
      </w:r>
      <w:r w:rsidR="00EB3434" w:rsidRPr="002437CB">
        <w:tab/>
        <w:t>3GPP TS 23.434: "Service Enabler Architecture Layer for Verticals (SEAL); Functional architecture and information flows".</w:t>
      </w:r>
    </w:p>
    <w:p w14:paraId="2DDA996D" w14:textId="773F3B38" w:rsidR="00EB3434" w:rsidRPr="002437CB" w:rsidRDefault="00946FFF" w:rsidP="00EB3434">
      <w:pPr>
        <w:pStyle w:val="EX"/>
      </w:pPr>
      <w:r w:rsidRPr="002437CB">
        <w:t>[14]</w:t>
      </w:r>
      <w:r w:rsidR="00EB3434" w:rsidRPr="002437CB">
        <w:tab/>
        <w:t>3GPP TS 29.572: "5G System; Location Management Services; Stage 3".</w:t>
      </w:r>
    </w:p>
    <w:p w14:paraId="13C11071" w14:textId="4FCFC0F7" w:rsidR="00756F0E" w:rsidRPr="002437CB" w:rsidRDefault="00946FFF" w:rsidP="00756F0E">
      <w:pPr>
        <w:pStyle w:val="EX"/>
      </w:pPr>
      <w:r w:rsidRPr="002437CB">
        <w:t>[15]</w:t>
      </w:r>
      <w:r w:rsidR="00756F0E" w:rsidRPr="002437CB">
        <w:tab/>
        <w:t>3GPP TS 29.558: "Enabling Edge Applications; Application Programming Interface (API) specification; Stage 3".</w:t>
      </w:r>
    </w:p>
    <w:p w14:paraId="016E24CC" w14:textId="702A93AD" w:rsidR="004D18F8" w:rsidRPr="002437CB" w:rsidRDefault="00946FFF" w:rsidP="004D18F8">
      <w:pPr>
        <w:pStyle w:val="EX"/>
      </w:pPr>
      <w:r w:rsidRPr="002437CB">
        <w:t>[16]</w:t>
      </w:r>
      <w:r w:rsidR="00756F0E" w:rsidRPr="002437CB">
        <w:tab/>
        <w:t>3GPP TS</w:t>
      </w:r>
      <w:r w:rsidRPr="002437CB">
        <w:t> </w:t>
      </w:r>
      <w:r w:rsidR="00756F0E" w:rsidRPr="002437CB">
        <w:t>29.520: "5G System; Network Data Analytics Services; Stage 3".</w:t>
      </w:r>
    </w:p>
    <w:p w14:paraId="2A347E49" w14:textId="77777777" w:rsidR="00662180" w:rsidRDefault="00946FFF" w:rsidP="00662180">
      <w:pPr>
        <w:pStyle w:val="EX"/>
      </w:pPr>
      <w:r w:rsidRPr="002437CB">
        <w:t>[17]</w:t>
      </w:r>
      <w:r w:rsidR="004D18F8" w:rsidRPr="002437CB">
        <w:tab/>
        <w:t>3GPP TS 29.548: "Service Enabler Architecture Layer for Verticals (SEAL); SEAL Data Delivery (SEALDD) Server Services; Stage 3".</w:t>
      </w:r>
    </w:p>
    <w:p w14:paraId="70A06C01" w14:textId="3ADD7084" w:rsidR="00756F0E" w:rsidRPr="002437CB" w:rsidRDefault="00662180" w:rsidP="0004496B">
      <w:pPr>
        <w:pStyle w:val="EX"/>
      </w:pPr>
      <w:r w:rsidRPr="0004496B">
        <w:t>[1</w:t>
      </w:r>
      <w:r w:rsidRPr="0004496B">
        <w:rPr>
          <w:rFonts w:hint="eastAsia"/>
        </w:rPr>
        <w:t>8</w:t>
      </w:r>
      <w:r w:rsidRPr="0004496B">
        <w:t>]</w:t>
      </w:r>
      <w:r w:rsidRPr="0004496B">
        <w:tab/>
        <w:t xml:space="preserve">OpenAPI: "OpenAPI Specification Version 3.0.0", </w:t>
      </w:r>
      <w:hyperlink r:id="rId14" w:history="1">
        <w:r w:rsidRPr="0004496B">
          <w:rPr>
            <w:color w:val="0000FF"/>
            <w:u w:val="single"/>
          </w:rPr>
          <w:t>https://spec.openapis.org/oas/v3.0.0</w:t>
        </w:r>
      </w:hyperlink>
      <w:r w:rsidRPr="0004496B">
        <w:rPr>
          <w:rFonts w:hint="eastAsia"/>
        </w:rPr>
        <w:t>.</w:t>
      </w:r>
    </w:p>
    <w:p w14:paraId="2CA89716" w14:textId="5332F0B2" w:rsidR="008A6D4A" w:rsidRPr="002437CB" w:rsidRDefault="009B3DF5" w:rsidP="00EB3434">
      <w:pPr>
        <w:pStyle w:val="Heading1"/>
      </w:pPr>
      <w:r w:rsidRPr="002437CB">
        <w:br w:type="page"/>
      </w:r>
      <w:bookmarkStart w:id="39" w:name="_Toc195627732"/>
      <w:bookmarkStart w:id="40" w:name="_Toc195627978"/>
      <w:bookmarkStart w:id="41" w:name="_Toc212495667"/>
      <w:bookmarkStart w:id="42" w:name="_Toc214953238"/>
      <w:bookmarkStart w:id="43" w:name="_Toc214953964"/>
      <w:bookmarkStart w:id="44" w:name="_Toc214968586"/>
      <w:r w:rsidR="008A6D4A" w:rsidRPr="002437CB">
        <w:t>3</w:t>
      </w:r>
      <w:r w:rsidR="008A6D4A" w:rsidRPr="002437CB">
        <w:tab/>
        <w:t>Definitions, symbols and abbreviations</w:t>
      </w:r>
      <w:bookmarkEnd w:id="37"/>
      <w:bookmarkEnd w:id="38"/>
      <w:bookmarkEnd w:id="39"/>
      <w:bookmarkEnd w:id="40"/>
      <w:bookmarkEnd w:id="41"/>
      <w:bookmarkEnd w:id="42"/>
      <w:bookmarkEnd w:id="43"/>
      <w:bookmarkEnd w:id="44"/>
    </w:p>
    <w:p w14:paraId="5AB8F883" w14:textId="77777777" w:rsidR="008A6D4A" w:rsidRPr="002437CB" w:rsidRDefault="008A6D4A" w:rsidP="007A4424">
      <w:pPr>
        <w:pStyle w:val="Heading2"/>
      </w:pPr>
      <w:bookmarkStart w:id="45" w:name="_Toc510696581"/>
      <w:bookmarkStart w:id="46" w:name="_Toc35971373"/>
      <w:bookmarkStart w:id="47" w:name="_Toc195627733"/>
      <w:bookmarkStart w:id="48" w:name="_Toc195627979"/>
      <w:bookmarkStart w:id="49" w:name="_Toc212495668"/>
      <w:bookmarkStart w:id="50" w:name="_Toc214953239"/>
      <w:bookmarkStart w:id="51" w:name="_Toc214953965"/>
      <w:bookmarkStart w:id="52" w:name="_Toc214968587"/>
      <w:r w:rsidRPr="002437CB">
        <w:t>3.1</w:t>
      </w:r>
      <w:r w:rsidRPr="002437CB">
        <w:tab/>
        <w:t>Definitions</w:t>
      </w:r>
      <w:bookmarkEnd w:id="45"/>
      <w:bookmarkEnd w:id="46"/>
      <w:bookmarkEnd w:id="47"/>
      <w:bookmarkEnd w:id="48"/>
      <w:bookmarkEnd w:id="49"/>
      <w:bookmarkEnd w:id="50"/>
      <w:bookmarkEnd w:id="51"/>
      <w:bookmarkEnd w:id="52"/>
    </w:p>
    <w:p w14:paraId="0522AB69" w14:textId="06013768" w:rsidR="008A6D4A" w:rsidRPr="002437CB" w:rsidRDefault="008A6D4A" w:rsidP="008A6D4A">
      <w:r w:rsidRPr="002437CB">
        <w:t>For the purposes of the present document, the terms and definitions given in 3GPP</w:t>
      </w:r>
      <w:r w:rsidR="003E58FE" w:rsidRPr="002437CB">
        <w:t> </w:t>
      </w:r>
      <w:r w:rsidRPr="002437CB">
        <w:t>TR 21.905 [1] and the following apply. A term defined in the present document takes precedence over the definition of the same term, if any, in 3GPP</w:t>
      </w:r>
      <w:r w:rsidR="003E58FE" w:rsidRPr="002437CB">
        <w:t> </w:t>
      </w:r>
      <w:r w:rsidRPr="002437CB">
        <w:t>TR 21.905 [1].</w:t>
      </w:r>
    </w:p>
    <w:p w14:paraId="0496D5C4" w14:textId="3C0A978D" w:rsidR="00947014" w:rsidRPr="002437CB" w:rsidRDefault="00947014" w:rsidP="008A6D4A">
      <w:r w:rsidRPr="002437CB">
        <w:rPr>
          <w:rFonts w:eastAsia="DengXian"/>
        </w:rPr>
        <w:t xml:space="preserve">For the purpose of the present document, the terms and definitions given in </w:t>
      </w:r>
      <w:r w:rsidRPr="002437CB">
        <w:t>3GPP TS 23.482 </w:t>
      </w:r>
      <w:r w:rsidR="00946FFF" w:rsidRPr="002437CB">
        <w:t>[9]</w:t>
      </w:r>
      <w:r w:rsidRPr="002437CB">
        <w:t xml:space="preserve"> </w:t>
      </w:r>
      <w:r w:rsidRPr="002437CB">
        <w:rPr>
          <w:rFonts w:eastAsia="DengXian"/>
        </w:rPr>
        <w:t>also apply, including the ones referencing other specifications.</w:t>
      </w:r>
    </w:p>
    <w:p w14:paraId="40B806FA" w14:textId="77777777" w:rsidR="00BE2B40" w:rsidRPr="002437CB" w:rsidRDefault="00BE2B40" w:rsidP="00BE2B40">
      <w:pPr>
        <w:pStyle w:val="Heading2"/>
      </w:pPr>
      <w:bookmarkStart w:id="53" w:name="_Toc510696582"/>
      <w:bookmarkStart w:id="54" w:name="_Toc35971374"/>
      <w:bookmarkStart w:id="55" w:name="_Toc195627734"/>
      <w:bookmarkStart w:id="56" w:name="_Toc195627980"/>
      <w:bookmarkStart w:id="57" w:name="_Toc212495669"/>
      <w:bookmarkStart w:id="58" w:name="_Toc214953240"/>
      <w:bookmarkStart w:id="59" w:name="_Toc214953966"/>
      <w:bookmarkStart w:id="60" w:name="_Toc214968588"/>
      <w:r w:rsidRPr="002437CB">
        <w:t>3.2</w:t>
      </w:r>
      <w:r w:rsidRPr="002437CB">
        <w:tab/>
        <w:t>Symbols</w:t>
      </w:r>
      <w:bookmarkEnd w:id="53"/>
      <w:bookmarkEnd w:id="54"/>
      <w:bookmarkEnd w:id="55"/>
      <w:bookmarkEnd w:id="56"/>
      <w:bookmarkEnd w:id="57"/>
      <w:bookmarkEnd w:id="58"/>
      <w:bookmarkEnd w:id="59"/>
      <w:bookmarkEnd w:id="60"/>
    </w:p>
    <w:p w14:paraId="6EF08CD1" w14:textId="77777777" w:rsidR="00BE2B40" w:rsidRPr="002437CB" w:rsidRDefault="00BE2B40" w:rsidP="00BE2B40">
      <w:pPr>
        <w:keepNext/>
      </w:pPr>
      <w:r w:rsidRPr="002437CB">
        <w:t>Void.</w:t>
      </w:r>
    </w:p>
    <w:p w14:paraId="39CE5744" w14:textId="77777777" w:rsidR="00CC6F66" w:rsidRPr="002437CB" w:rsidRDefault="00CC6F66" w:rsidP="00CC6F66">
      <w:pPr>
        <w:pStyle w:val="Heading2"/>
      </w:pPr>
      <w:bookmarkStart w:id="61" w:name="_Toc212495670"/>
      <w:bookmarkStart w:id="62" w:name="_Toc214953241"/>
      <w:bookmarkStart w:id="63" w:name="_Toc214953967"/>
      <w:bookmarkStart w:id="64" w:name="_Toc214968589"/>
      <w:bookmarkStart w:id="65" w:name="_Toc510696584"/>
      <w:bookmarkStart w:id="66" w:name="_Toc35971376"/>
      <w:r w:rsidRPr="002437CB">
        <w:t>3.3</w:t>
      </w:r>
      <w:r w:rsidRPr="002437CB">
        <w:tab/>
        <w:t>Abbreviations</w:t>
      </w:r>
      <w:bookmarkEnd w:id="61"/>
      <w:bookmarkEnd w:id="62"/>
      <w:bookmarkEnd w:id="63"/>
      <w:bookmarkEnd w:id="64"/>
    </w:p>
    <w:p w14:paraId="3BF69655" w14:textId="01EF307D" w:rsidR="00CC6F66" w:rsidRPr="002437CB" w:rsidRDefault="00CC6F66" w:rsidP="00CC6F66">
      <w:pPr>
        <w:keepNext/>
      </w:pPr>
      <w:r w:rsidRPr="002437CB">
        <w:t>For the purposes of the present document, the abbreviations given in 3GPP TR 21.905 [1] and the following apply. An abbreviation defined in the present document takes precedence over the definition of the same abbreviation, if any, in 3GPP TR 21.905 [1].</w:t>
      </w:r>
    </w:p>
    <w:p w14:paraId="7DF2116B" w14:textId="77777777" w:rsidR="00CC6F66" w:rsidRPr="002437CB" w:rsidRDefault="00CC6F66" w:rsidP="00CC6F66">
      <w:pPr>
        <w:pStyle w:val="EW"/>
      </w:pPr>
      <w:r w:rsidRPr="002437CB">
        <w:t>AIML</w:t>
      </w:r>
      <w:r w:rsidRPr="002437CB">
        <w:tab/>
        <w:t>Artificial Intelligence Machine Learning</w:t>
      </w:r>
    </w:p>
    <w:p w14:paraId="4A932E35" w14:textId="77777777" w:rsidR="00CC6F66" w:rsidRPr="002437CB" w:rsidRDefault="00CC6F66" w:rsidP="00CC6F66">
      <w:pPr>
        <w:pStyle w:val="EW"/>
      </w:pPr>
      <w:r w:rsidRPr="002437CB">
        <w:t>AIMLE</w:t>
      </w:r>
      <w:r w:rsidRPr="002437CB">
        <w:tab/>
        <w:t>Artificial Intelligence Machine Learning Enablement</w:t>
      </w:r>
    </w:p>
    <w:p w14:paraId="0B60764F" w14:textId="77777777" w:rsidR="00CC6F66" w:rsidRPr="002437CB" w:rsidRDefault="00CC6F66" w:rsidP="00CC6F66">
      <w:pPr>
        <w:pStyle w:val="EW"/>
      </w:pPr>
      <w:r w:rsidRPr="002437CB">
        <w:t>FL</w:t>
      </w:r>
      <w:r w:rsidRPr="002437CB">
        <w:tab/>
        <w:t>Federated Learning</w:t>
      </w:r>
    </w:p>
    <w:p w14:paraId="2D9E92CA" w14:textId="77777777" w:rsidR="008E6C37" w:rsidRPr="002437CB" w:rsidRDefault="008E6C37" w:rsidP="008E6C37">
      <w:pPr>
        <w:pStyle w:val="EW"/>
      </w:pPr>
      <w:r w:rsidRPr="002437CB">
        <w:t>MLR</w:t>
      </w:r>
      <w:r w:rsidRPr="002437CB">
        <w:tab/>
        <w:t>Machine Learning Repository</w:t>
      </w:r>
    </w:p>
    <w:p w14:paraId="3772166A" w14:textId="77777777" w:rsidR="008E6C37" w:rsidRPr="002437CB" w:rsidRDefault="008E6C37" w:rsidP="008E6C37">
      <w:pPr>
        <w:pStyle w:val="EW"/>
      </w:pPr>
      <w:r w:rsidRPr="002437CB">
        <w:t>TL</w:t>
      </w:r>
      <w:r w:rsidRPr="002437CB">
        <w:tab/>
        <w:t>Transfer Learning</w:t>
      </w:r>
    </w:p>
    <w:p w14:paraId="0EA75A04" w14:textId="77777777" w:rsidR="00CC6F66" w:rsidRPr="002437CB" w:rsidRDefault="00CC6F66" w:rsidP="00CC6F66">
      <w:pPr>
        <w:pStyle w:val="EW"/>
      </w:pPr>
      <w:r w:rsidRPr="002437CB">
        <w:t>SEAL</w:t>
      </w:r>
      <w:r w:rsidRPr="002437CB">
        <w:tab/>
        <w:t>Service Enabler Architecture Layer for Verticals</w:t>
      </w:r>
    </w:p>
    <w:p w14:paraId="45351076" w14:textId="77777777" w:rsidR="00CC6F66" w:rsidRPr="002437CB" w:rsidRDefault="00CC6F66" w:rsidP="00CC6F66">
      <w:pPr>
        <w:pStyle w:val="EW"/>
      </w:pPr>
      <w:r w:rsidRPr="002437CB">
        <w:rPr>
          <w:lang w:eastAsia="ko-KR"/>
        </w:rPr>
        <w:t>VAL</w:t>
      </w:r>
      <w:r w:rsidRPr="002437CB">
        <w:rPr>
          <w:lang w:eastAsia="ko-KR"/>
        </w:rPr>
        <w:tab/>
        <w:t>Vertical Application Layer</w:t>
      </w:r>
    </w:p>
    <w:p w14:paraId="6C3E25F1" w14:textId="77777777" w:rsidR="00EF0E39" w:rsidRPr="002437CB" w:rsidRDefault="009B3DF5" w:rsidP="00EF0E39">
      <w:pPr>
        <w:pStyle w:val="Heading1"/>
      </w:pPr>
      <w:r w:rsidRPr="002437CB">
        <w:br w:type="page"/>
      </w:r>
      <w:bookmarkStart w:id="67" w:name="_Toc212495671"/>
      <w:bookmarkStart w:id="68" w:name="_Toc214953242"/>
      <w:bookmarkStart w:id="69" w:name="_Toc214953968"/>
      <w:bookmarkStart w:id="70" w:name="_Toc214968590"/>
      <w:bookmarkStart w:id="71" w:name="_Toc510696585"/>
      <w:bookmarkStart w:id="72" w:name="_Toc35971377"/>
      <w:bookmarkEnd w:id="65"/>
      <w:bookmarkEnd w:id="66"/>
      <w:r w:rsidR="00EF0E39" w:rsidRPr="002437CB">
        <w:t>4</w:t>
      </w:r>
      <w:r w:rsidR="00EF0E39" w:rsidRPr="002437CB">
        <w:tab/>
        <w:t>Overview</w:t>
      </w:r>
      <w:bookmarkEnd w:id="67"/>
      <w:bookmarkEnd w:id="68"/>
      <w:bookmarkEnd w:id="69"/>
      <w:bookmarkEnd w:id="70"/>
    </w:p>
    <w:p w14:paraId="27428936" w14:textId="21130E60" w:rsidR="00EF0E39" w:rsidRPr="002437CB" w:rsidRDefault="00EF0E39" w:rsidP="00EF0E39">
      <w:r w:rsidRPr="002437CB">
        <w:rPr>
          <w:lang w:val="en-US"/>
        </w:rPr>
        <w:t>The AIMLE Layer forms part of the SEAL Enabler Layer defined in 3GPP TS 23.434 </w:t>
      </w:r>
      <w:r w:rsidR="00946FFF" w:rsidRPr="002437CB">
        <w:rPr>
          <w:lang w:val="en-US"/>
        </w:rPr>
        <w:t>[13]</w:t>
      </w:r>
      <w:r w:rsidRPr="002437CB">
        <w:rPr>
          <w:lang w:val="en-US"/>
        </w:rPr>
        <w:t xml:space="preserve"> and </w:t>
      </w:r>
      <w:r w:rsidRPr="002437CB">
        <w:t xml:space="preserve">aims to ensure the efficient use and deployment of AIML capabilities for vertical applications. The AIMLE Layer, via the AIMLE Server and ML </w:t>
      </w:r>
      <w:r w:rsidRPr="002437CB">
        <w:rPr>
          <w:lang w:val="en-US"/>
        </w:rPr>
        <w:t>Repository, support for this purpose the functionalities defined in clause 6 of 3GPP TS 23.482 </w:t>
      </w:r>
      <w:r w:rsidR="00946FFF" w:rsidRPr="002437CB">
        <w:rPr>
          <w:lang w:val="en-US"/>
        </w:rPr>
        <w:t>[9]</w:t>
      </w:r>
      <w:r w:rsidRPr="002437CB">
        <w:rPr>
          <w:lang w:val="en-US"/>
        </w:rPr>
        <w:t>.</w:t>
      </w:r>
    </w:p>
    <w:p w14:paraId="3E969D6E" w14:textId="77777777" w:rsidR="00EF0E39" w:rsidRPr="002437CB" w:rsidRDefault="00EF0E39" w:rsidP="00EF0E39">
      <w:pPr>
        <w:rPr>
          <w:lang w:val="en-US"/>
        </w:rPr>
      </w:pPr>
      <w:r w:rsidRPr="002437CB">
        <w:rPr>
          <w:lang w:val="en-US"/>
        </w:rPr>
        <w:t xml:space="preserve">Figure 4-1 shows the reference model of the AIMLE service, with a focus on the </w:t>
      </w:r>
      <w:r w:rsidRPr="002437CB">
        <w:t xml:space="preserve">AIMLE Server and ML </w:t>
      </w:r>
      <w:r w:rsidRPr="002437CB">
        <w:rPr>
          <w:lang w:val="en-US"/>
        </w:rPr>
        <w:t>Repository.</w:t>
      </w:r>
    </w:p>
    <w:p w14:paraId="3322635F" w14:textId="49840D29" w:rsidR="00EF0E39" w:rsidRPr="002437CB" w:rsidRDefault="0017344B" w:rsidP="00EF0E39">
      <w:pPr>
        <w:pStyle w:val="TH"/>
      </w:pPr>
      <w:r w:rsidRPr="002437CB">
        <w:object w:dxaOrig="14652" w:dyaOrig="5508" w14:anchorId="36581583">
          <v:shape id="_x0000_i1027" type="#_x0000_t75" style="width:502pt;height:191pt" o:ole="">
            <v:imagedata r:id="rId15" o:title=""/>
          </v:shape>
          <o:OLEObject Type="Embed" ProgID="Visio.Drawing.15" ShapeID="_x0000_i1027" DrawAspect="Content" ObjectID="_1830932078" r:id="rId16"/>
        </w:object>
      </w:r>
    </w:p>
    <w:p w14:paraId="494B0841" w14:textId="77777777" w:rsidR="00EF0E39" w:rsidRPr="002437CB" w:rsidRDefault="00EF0E39" w:rsidP="00EF0E39">
      <w:pPr>
        <w:pStyle w:val="TF"/>
        <w:rPr>
          <w:lang w:val="en-US"/>
        </w:rPr>
      </w:pPr>
      <w:r w:rsidRPr="002437CB">
        <w:t>Figure 4-1: AIMLE service functional model</w:t>
      </w:r>
    </w:p>
    <w:p w14:paraId="6A3C47FA" w14:textId="380F59F9" w:rsidR="008A6D4A" w:rsidRPr="002437CB" w:rsidRDefault="009B3DF5" w:rsidP="00752A3E">
      <w:pPr>
        <w:pStyle w:val="Heading1"/>
      </w:pPr>
      <w:r w:rsidRPr="002437CB">
        <w:br w:type="page"/>
      </w:r>
      <w:bookmarkStart w:id="73" w:name="_Toc195627737"/>
      <w:bookmarkStart w:id="74" w:name="_Toc195627983"/>
      <w:bookmarkStart w:id="75" w:name="_Toc212495672"/>
      <w:bookmarkStart w:id="76" w:name="_Toc214953243"/>
      <w:bookmarkStart w:id="77" w:name="_Toc214953969"/>
      <w:bookmarkStart w:id="78" w:name="_Toc214968591"/>
      <w:r w:rsidR="008A6D4A" w:rsidRPr="002437CB">
        <w:t>5</w:t>
      </w:r>
      <w:r w:rsidR="008A6D4A" w:rsidRPr="002437CB">
        <w:tab/>
        <w:t xml:space="preserve">Services offered by </w:t>
      </w:r>
      <w:bookmarkEnd w:id="71"/>
      <w:bookmarkEnd w:id="72"/>
      <w:r w:rsidR="00217BBD" w:rsidRPr="002437CB">
        <w:t>AIMLE</w:t>
      </w:r>
      <w:bookmarkEnd w:id="73"/>
      <w:bookmarkEnd w:id="74"/>
      <w:bookmarkEnd w:id="75"/>
      <w:bookmarkEnd w:id="76"/>
      <w:bookmarkEnd w:id="77"/>
      <w:bookmarkEnd w:id="78"/>
    </w:p>
    <w:p w14:paraId="312EA9F3" w14:textId="77777777" w:rsidR="00185A39" w:rsidRPr="002437CB" w:rsidRDefault="00185A39" w:rsidP="00185A39">
      <w:pPr>
        <w:pStyle w:val="Heading2"/>
      </w:pPr>
      <w:bookmarkStart w:id="79" w:name="_Toc212495673"/>
      <w:bookmarkStart w:id="80" w:name="_Toc214953244"/>
      <w:bookmarkStart w:id="81" w:name="_Toc214953970"/>
      <w:bookmarkStart w:id="82" w:name="_Toc214968592"/>
      <w:bookmarkStart w:id="83" w:name="_Toc195627739"/>
      <w:bookmarkStart w:id="84" w:name="_Toc195627985"/>
      <w:bookmarkStart w:id="85" w:name="_Toc510696587"/>
      <w:bookmarkStart w:id="86" w:name="_Toc35971379"/>
      <w:r w:rsidRPr="002437CB">
        <w:t>5.1</w:t>
      </w:r>
      <w:r w:rsidRPr="002437CB">
        <w:tab/>
        <w:t>Introduction</w:t>
      </w:r>
      <w:bookmarkEnd w:id="79"/>
      <w:bookmarkEnd w:id="80"/>
      <w:bookmarkEnd w:id="81"/>
      <w:bookmarkEnd w:id="82"/>
    </w:p>
    <w:p w14:paraId="29F25D87" w14:textId="77777777" w:rsidR="00D4511C" w:rsidRPr="002437CB" w:rsidRDefault="00D4511C" w:rsidP="00D4511C">
      <w:r w:rsidRPr="002437CB">
        <w:t>The AIMLE Server provides the following services:</w:t>
      </w:r>
    </w:p>
    <w:p w14:paraId="51FAC169" w14:textId="77777777" w:rsidR="00D4511C" w:rsidRPr="002437CB" w:rsidRDefault="00D4511C" w:rsidP="00D4511C">
      <w:pPr>
        <w:pStyle w:val="B1"/>
        <w:rPr>
          <w:lang w:val="fr-FR"/>
        </w:rPr>
      </w:pPr>
      <w:r w:rsidRPr="002437CB">
        <w:rPr>
          <w:lang w:val="fr-FR"/>
        </w:rPr>
        <w:t>-</w:t>
      </w:r>
      <w:r w:rsidRPr="002437CB">
        <w:rPr>
          <w:lang w:val="fr-FR"/>
        </w:rPr>
        <w:tab/>
        <w:t>AIMLES_ContextTransfer</w:t>
      </w:r>
    </w:p>
    <w:p w14:paraId="1BDAA9EB" w14:textId="77777777" w:rsidR="00D4511C" w:rsidRPr="002437CB" w:rsidRDefault="00D4511C" w:rsidP="00D4511C">
      <w:pPr>
        <w:pStyle w:val="B1"/>
        <w:rPr>
          <w:lang w:val="fr-FR"/>
        </w:rPr>
      </w:pPr>
      <w:r w:rsidRPr="002437CB">
        <w:rPr>
          <w:lang w:val="fr-FR"/>
        </w:rPr>
        <w:t>-</w:t>
      </w:r>
      <w:r w:rsidRPr="002437CB">
        <w:rPr>
          <w:lang w:val="fr-FR"/>
        </w:rPr>
        <w:tab/>
        <w:t>AIMLES_DataManagement</w:t>
      </w:r>
    </w:p>
    <w:p w14:paraId="2EB56EDE" w14:textId="77777777" w:rsidR="00D4511C" w:rsidRPr="002437CB" w:rsidRDefault="00D4511C" w:rsidP="00D4511C">
      <w:pPr>
        <w:pStyle w:val="B1"/>
        <w:rPr>
          <w:lang w:val="fr-FR"/>
        </w:rPr>
      </w:pPr>
      <w:r w:rsidRPr="002437CB">
        <w:rPr>
          <w:lang w:val="fr-FR"/>
        </w:rPr>
        <w:t>-</w:t>
      </w:r>
      <w:r w:rsidRPr="002437CB">
        <w:rPr>
          <w:lang w:val="fr-FR"/>
        </w:rPr>
        <w:tab/>
        <w:t>AIMLES_FLMemberGroupSupport</w:t>
      </w:r>
    </w:p>
    <w:p w14:paraId="016B13F8" w14:textId="77777777" w:rsidR="00D4511C" w:rsidRPr="002437CB" w:rsidRDefault="00D4511C" w:rsidP="00D4511C">
      <w:pPr>
        <w:pStyle w:val="B1"/>
        <w:rPr>
          <w:lang w:val="en-US"/>
        </w:rPr>
      </w:pPr>
      <w:r w:rsidRPr="002437CB">
        <w:rPr>
          <w:lang w:val="en-US"/>
        </w:rPr>
        <w:t>-</w:t>
      </w:r>
      <w:r w:rsidRPr="002437CB">
        <w:rPr>
          <w:lang w:val="en-US"/>
        </w:rPr>
        <w:tab/>
      </w:r>
      <w:r w:rsidRPr="002437CB">
        <w:t>AIMLES_AIMLEServiceOperationsManagement</w:t>
      </w:r>
    </w:p>
    <w:p w14:paraId="03E9B1FE" w14:textId="77777777" w:rsidR="00D4511C" w:rsidRPr="002437CB" w:rsidRDefault="00D4511C" w:rsidP="00D4511C">
      <w:pPr>
        <w:pStyle w:val="B1"/>
        <w:rPr>
          <w:lang w:val="en-US"/>
        </w:rPr>
      </w:pPr>
      <w:r w:rsidRPr="002437CB">
        <w:rPr>
          <w:lang w:val="en-US"/>
        </w:rPr>
        <w:t>-</w:t>
      </w:r>
      <w:r w:rsidRPr="002437CB">
        <w:rPr>
          <w:lang w:val="en-US"/>
        </w:rPr>
        <w:tab/>
      </w:r>
      <w:r w:rsidRPr="002437CB">
        <w:t>AIMLES_HierarchicalComputingAssist</w:t>
      </w:r>
    </w:p>
    <w:p w14:paraId="375E06C9" w14:textId="77777777" w:rsidR="00D4511C" w:rsidRPr="002437CB" w:rsidRDefault="00D4511C" w:rsidP="00D4511C">
      <w:pPr>
        <w:pStyle w:val="B1"/>
        <w:rPr>
          <w:lang w:val="en-US"/>
        </w:rPr>
      </w:pPr>
      <w:r w:rsidRPr="002437CB">
        <w:t>-</w:t>
      </w:r>
      <w:r w:rsidRPr="002437CB">
        <w:tab/>
        <w:t>AIMLES_AIMLEClientDiscovery</w:t>
      </w:r>
    </w:p>
    <w:p w14:paraId="2D37241F" w14:textId="77777777" w:rsidR="00D4511C" w:rsidRPr="002437CB" w:rsidRDefault="00D4511C" w:rsidP="00D4511C">
      <w:pPr>
        <w:pStyle w:val="B1"/>
        <w:rPr>
          <w:lang w:val="en-US"/>
        </w:rPr>
      </w:pPr>
      <w:r w:rsidRPr="002437CB">
        <w:t>-</w:t>
      </w:r>
      <w:r w:rsidRPr="002437CB">
        <w:tab/>
      </w:r>
      <w:r w:rsidRPr="002437CB">
        <w:rPr>
          <w:lang w:val="en-US"/>
        </w:rPr>
        <w:t>AIMLES_AIMLEClientSelection</w:t>
      </w:r>
    </w:p>
    <w:p w14:paraId="37717E59" w14:textId="77777777" w:rsidR="00D4511C" w:rsidRPr="002437CB" w:rsidRDefault="00D4511C" w:rsidP="00D4511C">
      <w:pPr>
        <w:pStyle w:val="B1"/>
        <w:rPr>
          <w:lang w:val="en-US"/>
        </w:rPr>
      </w:pPr>
      <w:r w:rsidRPr="002437CB">
        <w:t>-</w:t>
      </w:r>
      <w:r w:rsidRPr="002437CB">
        <w:tab/>
        <w:t>AIMLES_MLModelTraining</w:t>
      </w:r>
    </w:p>
    <w:p w14:paraId="1808E1F1" w14:textId="77777777" w:rsidR="00D4511C" w:rsidRPr="002437CB" w:rsidRDefault="00D4511C" w:rsidP="00D4511C">
      <w:pPr>
        <w:pStyle w:val="B1"/>
        <w:rPr>
          <w:lang w:val="en-US"/>
        </w:rPr>
      </w:pPr>
      <w:r w:rsidRPr="002437CB">
        <w:t>-</w:t>
      </w:r>
      <w:r w:rsidRPr="002437CB">
        <w:tab/>
        <w:t>AIMLES_MLModelPerfMonitor</w:t>
      </w:r>
    </w:p>
    <w:p w14:paraId="27D0AA93" w14:textId="77777777" w:rsidR="00D4511C" w:rsidRPr="002437CB" w:rsidRDefault="00D4511C" w:rsidP="00D4511C">
      <w:pPr>
        <w:pStyle w:val="B1"/>
        <w:rPr>
          <w:lang w:val="en-US"/>
        </w:rPr>
      </w:pPr>
      <w:r w:rsidRPr="002437CB">
        <w:t>-</w:t>
      </w:r>
      <w:r w:rsidRPr="002437CB">
        <w:tab/>
        <w:t>AIMLES_TLModelSelectionAssistance</w:t>
      </w:r>
    </w:p>
    <w:p w14:paraId="0B2CA2F2" w14:textId="77777777" w:rsidR="00D4511C" w:rsidRPr="002437CB" w:rsidRDefault="00D4511C" w:rsidP="00D4511C">
      <w:pPr>
        <w:pStyle w:val="B1"/>
        <w:rPr>
          <w:lang w:val="en-US"/>
        </w:rPr>
      </w:pPr>
      <w:r w:rsidRPr="002437CB">
        <w:t>-</w:t>
      </w:r>
      <w:r w:rsidRPr="002437CB">
        <w:tab/>
        <w:t>AIMLES_AssistedMLModelSelection</w:t>
      </w:r>
    </w:p>
    <w:p w14:paraId="4A73D3B6" w14:textId="77777777" w:rsidR="00D4511C" w:rsidRPr="002437CB" w:rsidRDefault="00D4511C" w:rsidP="00D4511C">
      <w:pPr>
        <w:pStyle w:val="B1"/>
        <w:rPr>
          <w:lang w:val="en-US"/>
        </w:rPr>
      </w:pPr>
      <w:r w:rsidRPr="002437CB">
        <w:t>-</w:t>
      </w:r>
      <w:r w:rsidRPr="002437CB">
        <w:tab/>
        <w:t>AIMLES_SplitOpEvent</w:t>
      </w:r>
    </w:p>
    <w:p w14:paraId="588DD6FD" w14:textId="77777777" w:rsidR="00D4511C" w:rsidRPr="002437CB" w:rsidRDefault="00D4511C" w:rsidP="00D4511C">
      <w:pPr>
        <w:pStyle w:val="B1"/>
        <w:rPr>
          <w:lang w:val="en-US"/>
        </w:rPr>
      </w:pPr>
      <w:r w:rsidRPr="002437CB">
        <w:t>-</w:t>
      </w:r>
      <w:r w:rsidRPr="002437CB">
        <w:tab/>
        <w:t>AIMLES_MLModelRetrieval</w:t>
      </w:r>
    </w:p>
    <w:p w14:paraId="04A78630" w14:textId="77777777" w:rsidR="00662180" w:rsidRDefault="00D4511C" w:rsidP="00662180">
      <w:pPr>
        <w:pStyle w:val="B1"/>
        <w:rPr>
          <w:rFonts w:eastAsia="SimSun"/>
        </w:rPr>
      </w:pPr>
      <w:r w:rsidRPr="002437CB">
        <w:t>-</w:t>
      </w:r>
      <w:r w:rsidRPr="002437CB">
        <w:tab/>
      </w:r>
      <w:r w:rsidRPr="002437CB">
        <w:rPr>
          <w:rFonts w:eastAsia="SimSun"/>
        </w:rPr>
        <w:t>AIMLES_SplitOpNodeRegistration</w:t>
      </w:r>
    </w:p>
    <w:p w14:paraId="547D9B00" w14:textId="29D390E4" w:rsidR="00D4511C" w:rsidRPr="002437CB" w:rsidRDefault="00662180" w:rsidP="00662180">
      <w:pPr>
        <w:pStyle w:val="B1"/>
        <w:rPr>
          <w:lang w:val="en-US"/>
        </w:rPr>
      </w:pPr>
      <w:r>
        <w:t>-</w:t>
      </w:r>
      <w:r>
        <w:tab/>
      </w:r>
      <w:r w:rsidRPr="00F22D0A">
        <w:rPr>
          <w:rFonts w:eastAsia="SimSun"/>
        </w:rPr>
        <w:t>AIMLES_</w:t>
      </w:r>
      <w:r>
        <w:rPr>
          <w:rFonts w:eastAsia="SimSun"/>
        </w:rPr>
        <w:t>MLModelUpdate</w:t>
      </w:r>
    </w:p>
    <w:p w14:paraId="71B028D6" w14:textId="77777777" w:rsidR="00D4511C" w:rsidRPr="002437CB" w:rsidRDefault="00D4511C" w:rsidP="00D4511C">
      <w:r w:rsidRPr="002437CB">
        <w:t>The AIMLE Repository provides the following services:</w:t>
      </w:r>
    </w:p>
    <w:p w14:paraId="0E1B91C8" w14:textId="77777777" w:rsidR="00D4511C" w:rsidRPr="002437CB" w:rsidRDefault="00D4511C" w:rsidP="00D4511C">
      <w:pPr>
        <w:pStyle w:val="B1"/>
        <w:rPr>
          <w:lang w:val="en-US"/>
        </w:rPr>
      </w:pPr>
      <w:r w:rsidRPr="002437CB">
        <w:rPr>
          <w:lang w:val="en-US"/>
        </w:rPr>
        <w:t>-</w:t>
      </w:r>
      <w:r w:rsidRPr="002437CB">
        <w:rPr>
          <w:lang w:val="en-US"/>
        </w:rPr>
        <w:tab/>
      </w:r>
      <w:r w:rsidRPr="002437CB">
        <w:t>MLR_MLModelManagement</w:t>
      </w:r>
    </w:p>
    <w:p w14:paraId="52B458D5" w14:textId="77777777" w:rsidR="00D4511C" w:rsidRPr="002437CB" w:rsidRDefault="00D4511C" w:rsidP="00D4511C">
      <w:pPr>
        <w:pStyle w:val="B1"/>
        <w:rPr>
          <w:lang w:val="en-US"/>
        </w:rPr>
      </w:pPr>
      <w:r w:rsidRPr="002437CB">
        <w:rPr>
          <w:lang w:val="en-US"/>
        </w:rPr>
        <w:t>-</w:t>
      </w:r>
      <w:r w:rsidRPr="002437CB">
        <w:rPr>
          <w:lang w:val="en-US"/>
        </w:rPr>
        <w:tab/>
      </w:r>
      <w:r w:rsidRPr="002437CB">
        <w:t>MLR_ModelInformationDiscovery</w:t>
      </w:r>
    </w:p>
    <w:p w14:paraId="6BC0BF8A" w14:textId="77777777" w:rsidR="00D4511C" w:rsidRPr="002437CB" w:rsidRDefault="00D4511C" w:rsidP="00D4511C">
      <w:pPr>
        <w:pStyle w:val="B1"/>
        <w:rPr>
          <w:lang w:val="en-US"/>
        </w:rPr>
      </w:pPr>
      <w:r w:rsidRPr="002437CB">
        <w:rPr>
          <w:lang w:val="en-US"/>
        </w:rPr>
        <w:t>-</w:t>
      </w:r>
      <w:r w:rsidRPr="002437CB">
        <w:rPr>
          <w:lang w:val="en-US"/>
        </w:rPr>
        <w:tab/>
      </w:r>
      <w:r w:rsidRPr="002437CB">
        <w:t>MLR_FLEvents</w:t>
      </w:r>
    </w:p>
    <w:p w14:paraId="5C80FB01" w14:textId="77777777" w:rsidR="00D4511C" w:rsidRPr="002437CB" w:rsidRDefault="00D4511C" w:rsidP="00D4511C">
      <w:pPr>
        <w:pStyle w:val="B1"/>
        <w:rPr>
          <w:lang w:val="en-US"/>
        </w:rPr>
      </w:pPr>
      <w:r w:rsidRPr="002437CB">
        <w:rPr>
          <w:lang w:val="en-US"/>
        </w:rPr>
        <w:t>-</w:t>
      </w:r>
      <w:r w:rsidRPr="002437CB">
        <w:rPr>
          <w:lang w:val="en-US"/>
        </w:rPr>
        <w:tab/>
      </w:r>
      <w:r w:rsidRPr="002437CB">
        <w:rPr>
          <w:noProof/>
        </w:rPr>
        <w:t>MLR_FLMember</w:t>
      </w:r>
    </w:p>
    <w:p w14:paraId="5B2A4887" w14:textId="77777777" w:rsidR="00D4511C" w:rsidRPr="002437CB" w:rsidRDefault="00D4511C" w:rsidP="00D4511C">
      <w:r w:rsidRPr="002437CB">
        <w:t>Table 5.1-1 summarizes the corresponding APIs defined for this specification.</w:t>
      </w:r>
    </w:p>
    <w:p w14:paraId="002D43DB" w14:textId="77777777" w:rsidR="00D4511C" w:rsidRPr="002437CB" w:rsidRDefault="00D4511C" w:rsidP="00D4511C">
      <w:pPr>
        <w:pStyle w:val="TH"/>
      </w:pPr>
      <w:r w:rsidRPr="002437CB">
        <w:t>Table 5.1-1: API Descriptions</w:t>
      </w:r>
    </w:p>
    <w:tbl>
      <w:tblPr>
        <w:tblW w:w="962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686"/>
        <w:gridCol w:w="850"/>
        <w:gridCol w:w="1843"/>
        <w:gridCol w:w="2780"/>
        <w:gridCol w:w="808"/>
        <w:gridCol w:w="658"/>
      </w:tblGrid>
      <w:tr w:rsidR="00D4511C" w:rsidRPr="002437CB" w14:paraId="33C342A4" w14:textId="77777777" w:rsidTr="00752A3E">
        <w:tc>
          <w:tcPr>
            <w:tcW w:w="2686" w:type="dxa"/>
            <w:shd w:val="clear" w:color="auto" w:fill="C0C0C0"/>
            <w:vAlign w:val="center"/>
          </w:tcPr>
          <w:p w14:paraId="6390CFBF" w14:textId="77777777" w:rsidR="00D4511C" w:rsidRPr="002437CB" w:rsidRDefault="00D4511C" w:rsidP="00A24C9B">
            <w:pPr>
              <w:pStyle w:val="TAH"/>
            </w:pPr>
            <w:r w:rsidRPr="002437CB">
              <w:t>Service Name</w:t>
            </w:r>
          </w:p>
        </w:tc>
        <w:tc>
          <w:tcPr>
            <w:tcW w:w="850" w:type="dxa"/>
            <w:shd w:val="clear" w:color="auto" w:fill="C0C0C0"/>
            <w:vAlign w:val="center"/>
          </w:tcPr>
          <w:p w14:paraId="457EAC27" w14:textId="77777777" w:rsidR="00D4511C" w:rsidRPr="002437CB" w:rsidRDefault="00D4511C" w:rsidP="00A24C9B">
            <w:pPr>
              <w:pStyle w:val="TAH"/>
            </w:pPr>
            <w:r w:rsidRPr="002437CB">
              <w:t>Clause</w:t>
            </w:r>
          </w:p>
        </w:tc>
        <w:tc>
          <w:tcPr>
            <w:tcW w:w="1843" w:type="dxa"/>
            <w:shd w:val="clear" w:color="auto" w:fill="C0C0C0"/>
            <w:vAlign w:val="center"/>
          </w:tcPr>
          <w:p w14:paraId="279F2D42" w14:textId="77777777" w:rsidR="00D4511C" w:rsidRPr="002437CB" w:rsidRDefault="00D4511C" w:rsidP="00A24C9B">
            <w:pPr>
              <w:pStyle w:val="TAH"/>
            </w:pPr>
            <w:r w:rsidRPr="002437CB">
              <w:t>Description</w:t>
            </w:r>
          </w:p>
        </w:tc>
        <w:tc>
          <w:tcPr>
            <w:tcW w:w="2780" w:type="dxa"/>
            <w:shd w:val="clear" w:color="auto" w:fill="C0C0C0"/>
            <w:vAlign w:val="center"/>
          </w:tcPr>
          <w:p w14:paraId="209815B2" w14:textId="77777777" w:rsidR="00D4511C" w:rsidRPr="002437CB" w:rsidRDefault="00D4511C" w:rsidP="00A24C9B">
            <w:pPr>
              <w:pStyle w:val="TAH"/>
            </w:pPr>
            <w:r w:rsidRPr="002437CB">
              <w:t>OpenAPI Specification File</w:t>
            </w:r>
          </w:p>
        </w:tc>
        <w:tc>
          <w:tcPr>
            <w:tcW w:w="808" w:type="dxa"/>
            <w:shd w:val="clear" w:color="auto" w:fill="C0C0C0"/>
            <w:vAlign w:val="center"/>
          </w:tcPr>
          <w:p w14:paraId="0585038B" w14:textId="77777777" w:rsidR="00D4511C" w:rsidRPr="002437CB" w:rsidRDefault="00D4511C" w:rsidP="00A24C9B">
            <w:pPr>
              <w:pStyle w:val="TAH"/>
            </w:pPr>
            <w:r w:rsidRPr="002437CB">
              <w:t>API Name</w:t>
            </w:r>
          </w:p>
        </w:tc>
        <w:tc>
          <w:tcPr>
            <w:tcW w:w="658" w:type="dxa"/>
            <w:shd w:val="clear" w:color="auto" w:fill="C0C0C0"/>
            <w:vAlign w:val="center"/>
          </w:tcPr>
          <w:p w14:paraId="5AE58F9C" w14:textId="77777777" w:rsidR="00D4511C" w:rsidRPr="002437CB" w:rsidRDefault="00D4511C" w:rsidP="00A24C9B">
            <w:pPr>
              <w:pStyle w:val="TAH"/>
            </w:pPr>
            <w:r w:rsidRPr="002437CB">
              <w:t>Annex</w:t>
            </w:r>
          </w:p>
        </w:tc>
      </w:tr>
      <w:tr w:rsidR="00D4511C" w:rsidRPr="002437CB" w14:paraId="3FC2D278" w14:textId="77777777" w:rsidTr="00752A3E">
        <w:tc>
          <w:tcPr>
            <w:tcW w:w="2686" w:type="dxa"/>
            <w:vAlign w:val="center"/>
          </w:tcPr>
          <w:p w14:paraId="64E067CA" w14:textId="77777777" w:rsidR="00D4511C" w:rsidRPr="002437CB" w:rsidRDefault="00D4511C" w:rsidP="00A24C9B">
            <w:pPr>
              <w:pStyle w:val="TAL"/>
            </w:pPr>
            <w:r w:rsidRPr="002437CB">
              <w:t>AIMLES_ContextTransfer</w:t>
            </w:r>
          </w:p>
        </w:tc>
        <w:tc>
          <w:tcPr>
            <w:tcW w:w="850" w:type="dxa"/>
            <w:vAlign w:val="center"/>
          </w:tcPr>
          <w:p w14:paraId="0FFAA4E6" w14:textId="77777777" w:rsidR="00D4511C" w:rsidRPr="002437CB" w:rsidRDefault="00D4511C" w:rsidP="00A24C9B">
            <w:pPr>
              <w:pStyle w:val="TAC"/>
            </w:pPr>
            <w:r w:rsidRPr="002437CB">
              <w:t>6.1.1</w:t>
            </w:r>
          </w:p>
        </w:tc>
        <w:tc>
          <w:tcPr>
            <w:tcW w:w="1843" w:type="dxa"/>
            <w:vAlign w:val="center"/>
          </w:tcPr>
          <w:p w14:paraId="1D94D057" w14:textId="77777777" w:rsidR="00D4511C" w:rsidRPr="002437CB" w:rsidRDefault="00D4511C" w:rsidP="00A24C9B">
            <w:pPr>
              <w:pStyle w:val="TAL"/>
            </w:pPr>
            <w:r w:rsidRPr="002437CB">
              <w:rPr>
                <w:noProof/>
              </w:rPr>
              <w:t>AIMLE Context Transfer Information Service</w:t>
            </w:r>
          </w:p>
        </w:tc>
        <w:tc>
          <w:tcPr>
            <w:tcW w:w="2780" w:type="dxa"/>
            <w:vAlign w:val="center"/>
          </w:tcPr>
          <w:p w14:paraId="710969B3" w14:textId="77777777" w:rsidR="00D4511C" w:rsidRPr="002437CB" w:rsidRDefault="00D4511C" w:rsidP="00A24C9B">
            <w:pPr>
              <w:pStyle w:val="TAL"/>
            </w:pPr>
            <w:r w:rsidRPr="002437CB">
              <w:rPr>
                <w:noProof/>
              </w:rPr>
              <w:t>TS29482_</w:t>
            </w:r>
            <w:r w:rsidRPr="002437CB">
              <w:t>AIMLES_ContextTransfer</w:t>
            </w:r>
            <w:r w:rsidRPr="002437CB">
              <w:rPr>
                <w:lang w:val="en-US"/>
              </w:rPr>
              <w:t>.yaml</w:t>
            </w:r>
          </w:p>
        </w:tc>
        <w:tc>
          <w:tcPr>
            <w:tcW w:w="808" w:type="dxa"/>
            <w:vAlign w:val="center"/>
          </w:tcPr>
          <w:p w14:paraId="1128FEE7" w14:textId="77777777" w:rsidR="00D4511C" w:rsidRPr="002437CB" w:rsidRDefault="00D4511C" w:rsidP="00A24C9B">
            <w:pPr>
              <w:pStyle w:val="TAL"/>
            </w:pPr>
            <w:r w:rsidRPr="002437CB">
              <w:rPr>
                <w:noProof/>
              </w:rPr>
              <w:t>aimles-ct</w:t>
            </w:r>
          </w:p>
        </w:tc>
        <w:tc>
          <w:tcPr>
            <w:tcW w:w="658" w:type="dxa"/>
            <w:vAlign w:val="center"/>
          </w:tcPr>
          <w:p w14:paraId="6CC79598" w14:textId="77777777" w:rsidR="00D4511C" w:rsidRPr="002437CB" w:rsidRDefault="00D4511C" w:rsidP="00A24C9B">
            <w:pPr>
              <w:pStyle w:val="TAC"/>
            </w:pPr>
            <w:r w:rsidRPr="002437CB">
              <w:t>A.2</w:t>
            </w:r>
          </w:p>
        </w:tc>
      </w:tr>
      <w:tr w:rsidR="00D4511C" w:rsidRPr="002437CB" w14:paraId="49E207FA" w14:textId="77777777" w:rsidTr="00752A3E">
        <w:tc>
          <w:tcPr>
            <w:tcW w:w="2686" w:type="dxa"/>
            <w:vAlign w:val="center"/>
          </w:tcPr>
          <w:p w14:paraId="30110EF3" w14:textId="77777777" w:rsidR="00D4511C" w:rsidRPr="002437CB" w:rsidRDefault="00D4511C" w:rsidP="00A24C9B">
            <w:pPr>
              <w:pStyle w:val="TAL"/>
            </w:pPr>
            <w:r w:rsidRPr="002437CB">
              <w:t>AIMLES_DataManagement</w:t>
            </w:r>
          </w:p>
        </w:tc>
        <w:tc>
          <w:tcPr>
            <w:tcW w:w="850" w:type="dxa"/>
            <w:vAlign w:val="center"/>
          </w:tcPr>
          <w:p w14:paraId="19775373" w14:textId="77777777" w:rsidR="00D4511C" w:rsidRPr="002437CB" w:rsidRDefault="00D4511C" w:rsidP="00A24C9B">
            <w:pPr>
              <w:pStyle w:val="TAC"/>
            </w:pPr>
            <w:r w:rsidRPr="002437CB">
              <w:t>6.1.2</w:t>
            </w:r>
          </w:p>
        </w:tc>
        <w:tc>
          <w:tcPr>
            <w:tcW w:w="1843" w:type="dxa"/>
            <w:vAlign w:val="center"/>
          </w:tcPr>
          <w:p w14:paraId="11C92E15" w14:textId="74F953B9" w:rsidR="00D4511C" w:rsidRPr="002437CB" w:rsidRDefault="00D4511C" w:rsidP="00A24C9B">
            <w:pPr>
              <w:pStyle w:val="TAL"/>
            </w:pPr>
            <w:r w:rsidRPr="002437CB">
              <w:rPr>
                <w:lang w:val="en-US" w:eastAsia="es-ES"/>
              </w:rPr>
              <w:t>AIMLE Data Management</w:t>
            </w:r>
            <w:r w:rsidRPr="002437CB">
              <w:rPr>
                <w:lang w:eastAsia="zh-CN"/>
              </w:rPr>
              <w:t xml:space="preserve"> Assistance Service</w:t>
            </w:r>
          </w:p>
        </w:tc>
        <w:tc>
          <w:tcPr>
            <w:tcW w:w="2780" w:type="dxa"/>
            <w:vAlign w:val="center"/>
          </w:tcPr>
          <w:p w14:paraId="6DF9A428" w14:textId="77777777" w:rsidR="00D4511C" w:rsidRPr="002437CB" w:rsidRDefault="00D4511C" w:rsidP="00A24C9B">
            <w:pPr>
              <w:pStyle w:val="TAL"/>
            </w:pPr>
            <w:r w:rsidRPr="002437CB">
              <w:rPr>
                <w:noProof/>
              </w:rPr>
              <w:t>TS29482_</w:t>
            </w:r>
            <w:r w:rsidRPr="002437CB">
              <w:t>AIMLES_DataManagement</w:t>
            </w:r>
            <w:r w:rsidRPr="002437CB">
              <w:rPr>
                <w:lang w:val="en-US"/>
              </w:rPr>
              <w:t>.yaml</w:t>
            </w:r>
          </w:p>
        </w:tc>
        <w:tc>
          <w:tcPr>
            <w:tcW w:w="808" w:type="dxa"/>
            <w:vAlign w:val="center"/>
          </w:tcPr>
          <w:p w14:paraId="1D1B8C24" w14:textId="77777777" w:rsidR="00D4511C" w:rsidRPr="002437CB" w:rsidRDefault="00D4511C" w:rsidP="00A24C9B">
            <w:pPr>
              <w:pStyle w:val="TAL"/>
            </w:pPr>
            <w:r w:rsidRPr="002437CB">
              <w:rPr>
                <w:lang w:eastAsia="zh-CN"/>
              </w:rPr>
              <w:t>aimles-dm</w:t>
            </w:r>
          </w:p>
        </w:tc>
        <w:tc>
          <w:tcPr>
            <w:tcW w:w="658" w:type="dxa"/>
            <w:vAlign w:val="center"/>
          </w:tcPr>
          <w:p w14:paraId="44DC136D" w14:textId="77777777" w:rsidR="00D4511C" w:rsidRPr="002437CB" w:rsidRDefault="00D4511C" w:rsidP="00A24C9B">
            <w:pPr>
              <w:pStyle w:val="TAC"/>
            </w:pPr>
            <w:r w:rsidRPr="002437CB">
              <w:t>A.3</w:t>
            </w:r>
          </w:p>
        </w:tc>
      </w:tr>
      <w:tr w:rsidR="00D4511C" w:rsidRPr="002437CB" w14:paraId="3F9A164E" w14:textId="77777777" w:rsidTr="00752A3E">
        <w:tc>
          <w:tcPr>
            <w:tcW w:w="2686" w:type="dxa"/>
            <w:vAlign w:val="center"/>
          </w:tcPr>
          <w:p w14:paraId="7F58D151" w14:textId="77777777" w:rsidR="00D4511C" w:rsidRPr="002437CB" w:rsidRDefault="00D4511C" w:rsidP="00A24C9B">
            <w:pPr>
              <w:pStyle w:val="TAL"/>
            </w:pPr>
            <w:r w:rsidRPr="002437CB">
              <w:t>AIMLES_FLMemberGroupSupport</w:t>
            </w:r>
          </w:p>
        </w:tc>
        <w:tc>
          <w:tcPr>
            <w:tcW w:w="850" w:type="dxa"/>
            <w:vAlign w:val="center"/>
          </w:tcPr>
          <w:p w14:paraId="0D6305EB" w14:textId="77777777" w:rsidR="00D4511C" w:rsidRPr="002437CB" w:rsidRDefault="00D4511C" w:rsidP="00A24C9B">
            <w:pPr>
              <w:pStyle w:val="TAC"/>
            </w:pPr>
            <w:r w:rsidRPr="002437CB">
              <w:t>6.1.3</w:t>
            </w:r>
          </w:p>
        </w:tc>
        <w:tc>
          <w:tcPr>
            <w:tcW w:w="1843" w:type="dxa"/>
            <w:vAlign w:val="center"/>
          </w:tcPr>
          <w:p w14:paraId="2AE6B4A8" w14:textId="1C0DCCEE" w:rsidR="00D4511C" w:rsidRPr="002437CB" w:rsidRDefault="00D4511C" w:rsidP="00A24C9B">
            <w:pPr>
              <w:pStyle w:val="TAL"/>
            </w:pPr>
            <w:r w:rsidRPr="002437CB">
              <w:rPr>
                <w:lang w:val="en-US" w:eastAsia="es-ES"/>
              </w:rPr>
              <w:t>FL Member Group Management Service</w:t>
            </w:r>
          </w:p>
        </w:tc>
        <w:tc>
          <w:tcPr>
            <w:tcW w:w="2780" w:type="dxa"/>
            <w:vAlign w:val="center"/>
          </w:tcPr>
          <w:p w14:paraId="6FAD51EB" w14:textId="77777777" w:rsidR="00D4511C" w:rsidRPr="002437CB" w:rsidRDefault="00D4511C" w:rsidP="00A24C9B">
            <w:pPr>
              <w:pStyle w:val="TAL"/>
            </w:pPr>
            <w:r w:rsidRPr="002437CB">
              <w:rPr>
                <w:noProof/>
              </w:rPr>
              <w:t>TS29482_</w:t>
            </w:r>
            <w:r w:rsidRPr="002437CB">
              <w:t>AIMLES_FLMemberGroupSupport</w:t>
            </w:r>
            <w:r w:rsidRPr="002437CB">
              <w:rPr>
                <w:lang w:val="en-US"/>
              </w:rPr>
              <w:t>.yaml</w:t>
            </w:r>
          </w:p>
        </w:tc>
        <w:tc>
          <w:tcPr>
            <w:tcW w:w="808" w:type="dxa"/>
            <w:vAlign w:val="center"/>
          </w:tcPr>
          <w:p w14:paraId="672C89BF" w14:textId="77777777" w:rsidR="00D4511C" w:rsidRPr="002437CB" w:rsidRDefault="00D4511C" w:rsidP="00A24C9B">
            <w:pPr>
              <w:pStyle w:val="TAL"/>
            </w:pPr>
            <w:r w:rsidRPr="002437CB">
              <w:rPr>
                <w:noProof/>
              </w:rPr>
              <w:t>aimles-fl</w:t>
            </w:r>
          </w:p>
        </w:tc>
        <w:tc>
          <w:tcPr>
            <w:tcW w:w="658" w:type="dxa"/>
            <w:vAlign w:val="center"/>
          </w:tcPr>
          <w:p w14:paraId="32AD5B73" w14:textId="587B8F84" w:rsidR="00D4511C" w:rsidRPr="002437CB" w:rsidRDefault="00D4511C" w:rsidP="00A24C9B">
            <w:pPr>
              <w:pStyle w:val="TAC"/>
            </w:pPr>
            <w:r w:rsidRPr="002437CB">
              <w:t>A.</w:t>
            </w:r>
            <w:r w:rsidR="001905A5" w:rsidRPr="002437CB">
              <w:t>14</w:t>
            </w:r>
          </w:p>
        </w:tc>
      </w:tr>
      <w:tr w:rsidR="00D4511C" w:rsidRPr="002437CB" w14:paraId="3F2FEC34" w14:textId="77777777" w:rsidTr="00752A3E">
        <w:tc>
          <w:tcPr>
            <w:tcW w:w="2686" w:type="dxa"/>
            <w:vAlign w:val="center"/>
          </w:tcPr>
          <w:p w14:paraId="15568BC6" w14:textId="77777777" w:rsidR="00D4511C" w:rsidRPr="002437CB" w:rsidRDefault="00D4511C" w:rsidP="00A24C9B">
            <w:pPr>
              <w:pStyle w:val="TAL"/>
            </w:pPr>
            <w:r w:rsidRPr="002437CB">
              <w:t>AIMLES_AIMLEServiceOperationsManagement</w:t>
            </w:r>
          </w:p>
        </w:tc>
        <w:tc>
          <w:tcPr>
            <w:tcW w:w="850" w:type="dxa"/>
            <w:vAlign w:val="center"/>
          </w:tcPr>
          <w:p w14:paraId="343CF1D0" w14:textId="77777777" w:rsidR="00D4511C" w:rsidRPr="002437CB" w:rsidRDefault="00D4511C" w:rsidP="00A24C9B">
            <w:pPr>
              <w:pStyle w:val="TAC"/>
            </w:pPr>
            <w:r w:rsidRPr="002437CB">
              <w:t>6.1.4</w:t>
            </w:r>
          </w:p>
        </w:tc>
        <w:tc>
          <w:tcPr>
            <w:tcW w:w="1843" w:type="dxa"/>
            <w:vAlign w:val="center"/>
          </w:tcPr>
          <w:p w14:paraId="21158BF6" w14:textId="173D989E" w:rsidR="00D4511C" w:rsidRPr="002437CB" w:rsidRDefault="00D4511C" w:rsidP="00A24C9B">
            <w:pPr>
              <w:pStyle w:val="TAL"/>
            </w:pPr>
            <w:r w:rsidRPr="002437CB">
              <w:t>AIMLE Operation Management Service</w:t>
            </w:r>
          </w:p>
        </w:tc>
        <w:tc>
          <w:tcPr>
            <w:tcW w:w="2780" w:type="dxa"/>
            <w:vAlign w:val="center"/>
          </w:tcPr>
          <w:p w14:paraId="52A71636" w14:textId="77777777" w:rsidR="00D4511C" w:rsidRPr="002437CB" w:rsidRDefault="00D4511C" w:rsidP="00A24C9B">
            <w:pPr>
              <w:pStyle w:val="TAL"/>
            </w:pPr>
            <w:r w:rsidRPr="002437CB">
              <w:t xml:space="preserve">TS29482_AIMLES_AIMLEServiceOperationsManagement </w:t>
            </w:r>
            <w:r w:rsidRPr="002437CB">
              <w:rPr>
                <w:lang w:val="en-US"/>
              </w:rPr>
              <w:t>API</w:t>
            </w:r>
            <w:r w:rsidRPr="002437CB">
              <w:t>.yaml</w:t>
            </w:r>
          </w:p>
        </w:tc>
        <w:tc>
          <w:tcPr>
            <w:tcW w:w="808" w:type="dxa"/>
            <w:vAlign w:val="center"/>
          </w:tcPr>
          <w:p w14:paraId="6F0BF825" w14:textId="77777777" w:rsidR="00D4511C" w:rsidRPr="002437CB" w:rsidRDefault="00D4511C" w:rsidP="00A24C9B">
            <w:pPr>
              <w:pStyle w:val="TAL"/>
            </w:pPr>
            <w:r w:rsidRPr="002437CB">
              <w:t>aimles-opm</w:t>
            </w:r>
          </w:p>
        </w:tc>
        <w:tc>
          <w:tcPr>
            <w:tcW w:w="658" w:type="dxa"/>
            <w:vAlign w:val="center"/>
          </w:tcPr>
          <w:p w14:paraId="393B9E2D" w14:textId="77777777" w:rsidR="00D4511C" w:rsidRPr="002437CB" w:rsidRDefault="00D4511C" w:rsidP="00A24C9B">
            <w:pPr>
              <w:pStyle w:val="TAC"/>
            </w:pPr>
            <w:r w:rsidRPr="002437CB">
              <w:t>A.8</w:t>
            </w:r>
          </w:p>
        </w:tc>
      </w:tr>
      <w:tr w:rsidR="00D4511C" w:rsidRPr="002437CB" w14:paraId="419EB9CC" w14:textId="77777777" w:rsidTr="00752A3E">
        <w:tc>
          <w:tcPr>
            <w:tcW w:w="2686" w:type="dxa"/>
            <w:vAlign w:val="center"/>
          </w:tcPr>
          <w:p w14:paraId="2C856826" w14:textId="77777777" w:rsidR="00D4511C" w:rsidRPr="002437CB" w:rsidRDefault="00D4511C" w:rsidP="00A24C9B">
            <w:pPr>
              <w:pStyle w:val="TAL"/>
            </w:pPr>
            <w:r w:rsidRPr="002437CB">
              <w:t>AIMLES_HierarchicalComputingAssist</w:t>
            </w:r>
          </w:p>
        </w:tc>
        <w:tc>
          <w:tcPr>
            <w:tcW w:w="850" w:type="dxa"/>
            <w:vAlign w:val="center"/>
          </w:tcPr>
          <w:p w14:paraId="14F94ACE" w14:textId="77777777" w:rsidR="00D4511C" w:rsidRPr="002437CB" w:rsidRDefault="00D4511C" w:rsidP="00A24C9B">
            <w:pPr>
              <w:pStyle w:val="TAC"/>
            </w:pPr>
            <w:r w:rsidRPr="002437CB">
              <w:t>6.1.5</w:t>
            </w:r>
          </w:p>
        </w:tc>
        <w:tc>
          <w:tcPr>
            <w:tcW w:w="1843" w:type="dxa"/>
            <w:vAlign w:val="center"/>
          </w:tcPr>
          <w:p w14:paraId="3AB781E0" w14:textId="31149AD3" w:rsidR="00D4511C" w:rsidRPr="002437CB" w:rsidRDefault="00D4511C" w:rsidP="00A24C9B">
            <w:pPr>
              <w:pStyle w:val="TAL"/>
            </w:pPr>
            <w:r w:rsidRPr="002437CB">
              <w:t>AIMLE Hierarchical Computing Assistance Service</w:t>
            </w:r>
          </w:p>
        </w:tc>
        <w:tc>
          <w:tcPr>
            <w:tcW w:w="2780" w:type="dxa"/>
            <w:vAlign w:val="center"/>
          </w:tcPr>
          <w:p w14:paraId="2CFE3B54" w14:textId="77777777" w:rsidR="00D4511C" w:rsidRPr="002437CB" w:rsidRDefault="00D4511C" w:rsidP="00A24C9B">
            <w:pPr>
              <w:pStyle w:val="TAL"/>
            </w:pPr>
            <w:r w:rsidRPr="002437CB">
              <w:t>TS29482_AIMLES_HierarchicalComputingAssist.yaml</w:t>
            </w:r>
          </w:p>
        </w:tc>
        <w:tc>
          <w:tcPr>
            <w:tcW w:w="808" w:type="dxa"/>
            <w:vAlign w:val="center"/>
          </w:tcPr>
          <w:p w14:paraId="3036CDE6" w14:textId="77777777" w:rsidR="00D4511C" w:rsidRPr="002437CB" w:rsidRDefault="00D4511C" w:rsidP="00A24C9B">
            <w:pPr>
              <w:pStyle w:val="TAL"/>
            </w:pPr>
            <w:r w:rsidRPr="002437CB">
              <w:t>aimles-hca</w:t>
            </w:r>
          </w:p>
        </w:tc>
        <w:tc>
          <w:tcPr>
            <w:tcW w:w="658" w:type="dxa"/>
            <w:vAlign w:val="center"/>
          </w:tcPr>
          <w:p w14:paraId="4185B5DD" w14:textId="77777777" w:rsidR="00D4511C" w:rsidRPr="002437CB" w:rsidRDefault="00D4511C" w:rsidP="00A24C9B">
            <w:pPr>
              <w:pStyle w:val="TAC"/>
            </w:pPr>
            <w:r w:rsidRPr="002437CB">
              <w:t>A.9</w:t>
            </w:r>
          </w:p>
        </w:tc>
      </w:tr>
      <w:tr w:rsidR="00D4511C" w:rsidRPr="002437CB" w14:paraId="0DC7F343" w14:textId="77777777" w:rsidTr="00752A3E">
        <w:tc>
          <w:tcPr>
            <w:tcW w:w="2686" w:type="dxa"/>
            <w:vAlign w:val="center"/>
          </w:tcPr>
          <w:p w14:paraId="014AB123" w14:textId="77777777" w:rsidR="00D4511C" w:rsidRPr="002437CB" w:rsidRDefault="00D4511C" w:rsidP="00A24C9B">
            <w:pPr>
              <w:pStyle w:val="TAL"/>
            </w:pPr>
            <w:r w:rsidRPr="002437CB">
              <w:t>AIMLES_AIMLEClientDiscovery</w:t>
            </w:r>
          </w:p>
        </w:tc>
        <w:tc>
          <w:tcPr>
            <w:tcW w:w="850" w:type="dxa"/>
            <w:vAlign w:val="center"/>
          </w:tcPr>
          <w:p w14:paraId="297A4004" w14:textId="77777777" w:rsidR="00D4511C" w:rsidRPr="002437CB" w:rsidRDefault="00D4511C" w:rsidP="00A24C9B">
            <w:pPr>
              <w:pStyle w:val="TAC"/>
            </w:pPr>
            <w:r w:rsidRPr="002437CB">
              <w:t>6.1.6</w:t>
            </w:r>
          </w:p>
        </w:tc>
        <w:tc>
          <w:tcPr>
            <w:tcW w:w="1843" w:type="dxa"/>
            <w:vAlign w:val="center"/>
          </w:tcPr>
          <w:p w14:paraId="51F6AB0D" w14:textId="3624B5E8" w:rsidR="00D4511C" w:rsidRPr="002437CB" w:rsidRDefault="00D4511C" w:rsidP="00A24C9B">
            <w:pPr>
              <w:pStyle w:val="TAL"/>
            </w:pPr>
            <w:r w:rsidRPr="002437CB">
              <w:t>AIMLE Client Discovery Service</w:t>
            </w:r>
          </w:p>
        </w:tc>
        <w:tc>
          <w:tcPr>
            <w:tcW w:w="2780" w:type="dxa"/>
            <w:vAlign w:val="center"/>
          </w:tcPr>
          <w:p w14:paraId="7F0CEFA4" w14:textId="77777777" w:rsidR="00D4511C" w:rsidRPr="002437CB" w:rsidRDefault="00D4511C" w:rsidP="00A24C9B">
            <w:pPr>
              <w:pStyle w:val="TAL"/>
            </w:pPr>
            <w:r w:rsidRPr="002437CB">
              <w:t>TS29482_AIMLES_AIMLEClientDiscovery.yaml</w:t>
            </w:r>
          </w:p>
        </w:tc>
        <w:tc>
          <w:tcPr>
            <w:tcW w:w="808" w:type="dxa"/>
            <w:vAlign w:val="center"/>
          </w:tcPr>
          <w:p w14:paraId="2E526DE6" w14:textId="77777777" w:rsidR="00D4511C" w:rsidRPr="002437CB" w:rsidRDefault="00D4511C" w:rsidP="00A24C9B">
            <w:pPr>
              <w:pStyle w:val="TAL"/>
            </w:pPr>
            <w:r w:rsidRPr="002437CB">
              <w:t>aimles-disc</w:t>
            </w:r>
          </w:p>
        </w:tc>
        <w:tc>
          <w:tcPr>
            <w:tcW w:w="658" w:type="dxa"/>
            <w:vAlign w:val="center"/>
          </w:tcPr>
          <w:p w14:paraId="2B4EEC32" w14:textId="77777777" w:rsidR="00D4511C" w:rsidRPr="002437CB" w:rsidRDefault="00D4511C" w:rsidP="00A24C9B">
            <w:pPr>
              <w:pStyle w:val="TAC"/>
            </w:pPr>
            <w:r w:rsidRPr="002437CB">
              <w:t>A.5</w:t>
            </w:r>
          </w:p>
        </w:tc>
      </w:tr>
      <w:tr w:rsidR="00D4511C" w:rsidRPr="002437CB" w14:paraId="4143F118" w14:textId="77777777" w:rsidTr="00752A3E">
        <w:tc>
          <w:tcPr>
            <w:tcW w:w="2686" w:type="dxa"/>
            <w:vAlign w:val="center"/>
          </w:tcPr>
          <w:p w14:paraId="4ACC148D" w14:textId="77777777" w:rsidR="00D4511C" w:rsidRPr="002437CB" w:rsidRDefault="00D4511C" w:rsidP="00A24C9B">
            <w:pPr>
              <w:pStyle w:val="TAL"/>
            </w:pPr>
            <w:r w:rsidRPr="002437CB">
              <w:rPr>
                <w:lang w:val="en-US"/>
              </w:rPr>
              <w:t>AIMLES_AIMLEClientSelection</w:t>
            </w:r>
          </w:p>
        </w:tc>
        <w:tc>
          <w:tcPr>
            <w:tcW w:w="850" w:type="dxa"/>
            <w:vAlign w:val="center"/>
          </w:tcPr>
          <w:p w14:paraId="123D3C71" w14:textId="77777777" w:rsidR="00D4511C" w:rsidRPr="002437CB" w:rsidRDefault="00D4511C" w:rsidP="00A24C9B">
            <w:pPr>
              <w:pStyle w:val="TAC"/>
            </w:pPr>
            <w:r w:rsidRPr="002437CB">
              <w:t>6.1.7</w:t>
            </w:r>
          </w:p>
        </w:tc>
        <w:tc>
          <w:tcPr>
            <w:tcW w:w="1843" w:type="dxa"/>
            <w:vAlign w:val="center"/>
          </w:tcPr>
          <w:p w14:paraId="52447F03" w14:textId="39635D53" w:rsidR="00D4511C" w:rsidRPr="002437CB" w:rsidRDefault="00D4511C" w:rsidP="00A24C9B">
            <w:pPr>
              <w:pStyle w:val="TAL"/>
            </w:pPr>
            <w:r w:rsidRPr="002437CB">
              <w:t>AIMLE Client Selection Service</w:t>
            </w:r>
          </w:p>
        </w:tc>
        <w:tc>
          <w:tcPr>
            <w:tcW w:w="2780" w:type="dxa"/>
            <w:vAlign w:val="center"/>
          </w:tcPr>
          <w:p w14:paraId="28C96644" w14:textId="77777777" w:rsidR="00D4511C" w:rsidRPr="002437CB" w:rsidRDefault="00D4511C" w:rsidP="00A24C9B">
            <w:pPr>
              <w:pStyle w:val="TAL"/>
            </w:pPr>
            <w:r w:rsidRPr="002437CB">
              <w:t>TS29482_</w:t>
            </w:r>
            <w:r w:rsidRPr="002437CB">
              <w:rPr>
                <w:lang w:val="en-US"/>
              </w:rPr>
              <w:t>AIMLES_AIMLEClientSelection</w:t>
            </w:r>
            <w:r w:rsidRPr="002437CB">
              <w:t>.yaml</w:t>
            </w:r>
          </w:p>
        </w:tc>
        <w:tc>
          <w:tcPr>
            <w:tcW w:w="808" w:type="dxa"/>
            <w:vAlign w:val="center"/>
          </w:tcPr>
          <w:p w14:paraId="5164FFD1" w14:textId="77777777" w:rsidR="00D4511C" w:rsidRPr="002437CB" w:rsidRDefault="00D4511C" w:rsidP="00A24C9B">
            <w:pPr>
              <w:pStyle w:val="TAL"/>
            </w:pPr>
            <w:r w:rsidRPr="002437CB">
              <w:t>aimles-sel</w:t>
            </w:r>
          </w:p>
        </w:tc>
        <w:tc>
          <w:tcPr>
            <w:tcW w:w="658" w:type="dxa"/>
            <w:vAlign w:val="center"/>
          </w:tcPr>
          <w:p w14:paraId="2AB6C8D9" w14:textId="77777777" w:rsidR="00D4511C" w:rsidRPr="002437CB" w:rsidRDefault="00D4511C" w:rsidP="00A24C9B">
            <w:pPr>
              <w:pStyle w:val="TAC"/>
            </w:pPr>
            <w:r w:rsidRPr="002437CB">
              <w:t>A.7</w:t>
            </w:r>
          </w:p>
        </w:tc>
      </w:tr>
      <w:tr w:rsidR="00D4511C" w:rsidRPr="002437CB" w14:paraId="22F143AA" w14:textId="77777777" w:rsidTr="00A24C9B">
        <w:tc>
          <w:tcPr>
            <w:tcW w:w="2686" w:type="dxa"/>
            <w:vAlign w:val="center"/>
          </w:tcPr>
          <w:p w14:paraId="6684EB66" w14:textId="77777777" w:rsidR="00D4511C" w:rsidRPr="002437CB" w:rsidRDefault="00D4511C" w:rsidP="00A24C9B">
            <w:pPr>
              <w:pStyle w:val="TAL"/>
              <w:rPr>
                <w:lang w:val="en-US"/>
              </w:rPr>
            </w:pPr>
            <w:r w:rsidRPr="002437CB">
              <w:t>AIMLES_MLModelTraining</w:t>
            </w:r>
          </w:p>
        </w:tc>
        <w:tc>
          <w:tcPr>
            <w:tcW w:w="850" w:type="dxa"/>
            <w:vAlign w:val="center"/>
          </w:tcPr>
          <w:p w14:paraId="1447A56A" w14:textId="77777777" w:rsidR="00D4511C" w:rsidRPr="002437CB" w:rsidRDefault="00D4511C" w:rsidP="00A24C9B">
            <w:pPr>
              <w:pStyle w:val="TAC"/>
            </w:pPr>
            <w:r w:rsidRPr="002437CB">
              <w:t>6.1.8</w:t>
            </w:r>
          </w:p>
        </w:tc>
        <w:tc>
          <w:tcPr>
            <w:tcW w:w="1843" w:type="dxa"/>
            <w:vAlign w:val="center"/>
          </w:tcPr>
          <w:p w14:paraId="1BA18291" w14:textId="77777777" w:rsidR="00D4511C" w:rsidRPr="002437CB" w:rsidRDefault="00D4511C" w:rsidP="00A24C9B">
            <w:pPr>
              <w:pStyle w:val="TAL"/>
            </w:pPr>
            <w:r w:rsidRPr="002437CB">
              <w:rPr>
                <w:noProof/>
              </w:rPr>
              <w:t>AIMLE ML Model Training Service</w:t>
            </w:r>
          </w:p>
        </w:tc>
        <w:tc>
          <w:tcPr>
            <w:tcW w:w="2780" w:type="dxa"/>
            <w:vAlign w:val="center"/>
          </w:tcPr>
          <w:p w14:paraId="1E1AAADA" w14:textId="77777777" w:rsidR="00D4511C" w:rsidRPr="002437CB" w:rsidRDefault="00D4511C" w:rsidP="00A24C9B">
            <w:pPr>
              <w:pStyle w:val="TAL"/>
            </w:pPr>
            <w:r w:rsidRPr="002437CB">
              <w:rPr>
                <w:noProof/>
              </w:rPr>
              <w:t>TS29482_</w:t>
            </w:r>
            <w:r w:rsidRPr="002437CB">
              <w:t>AIMLES_MLModelTraining</w:t>
            </w:r>
            <w:r w:rsidRPr="002437CB">
              <w:rPr>
                <w:lang w:val="en-US"/>
              </w:rPr>
              <w:t>.yaml</w:t>
            </w:r>
          </w:p>
        </w:tc>
        <w:tc>
          <w:tcPr>
            <w:tcW w:w="808" w:type="dxa"/>
            <w:vAlign w:val="center"/>
          </w:tcPr>
          <w:p w14:paraId="00192D30" w14:textId="77777777" w:rsidR="00D4511C" w:rsidRPr="002437CB" w:rsidRDefault="00D4511C" w:rsidP="00A24C9B">
            <w:pPr>
              <w:pStyle w:val="TAL"/>
            </w:pPr>
            <w:r w:rsidRPr="002437CB">
              <w:rPr>
                <w:noProof/>
              </w:rPr>
              <w:t>aimles-trn</w:t>
            </w:r>
          </w:p>
        </w:tc>
        <w:tc>
          <w:tcPr>
            <w:tcW w:w="658" w:type="dxa"/>
            <w:vAlign w:val="center"/>
          </w:tcPr>
          <w:p w14:paraId="60E7428F" w14:textId="6996B10F" w:rsidR="00D4511C" w:rsidRPr="002437CB" w:rsidRDefault="00D4511C" w:rsidP="00A24C9B">
            <w:pPr>
              <w:pStyle w:val="TAC"/>
            </w:pPr>
            <w:r w:rsidRPr="002437CB">
              <w:t>A.</w:t>
            </w:r>
            <w:r w:rsidR="009C23C0" w:rsidRPr="002437CB">
              <w:t>19</w:t>
            </w:r>
          </w:p>
        </w:tc>
      </w:tr>
      <w:tr w:rsidR="00D4511C" w:rsidRPr="002437CB" w14:paraId="3F50682A" w14:textId="77777777" w:rsidTr="00752A3E">
        <w:tc>
          <w:tcPr>
            <w:tcW w:w="2686" w:type="dxa"/>
            <w:vAlign w:val="center"/>
          </w:tcPr>
          <w:p w14:paraId="1CBD9E76" w14:textId="77777777" w:rsidR="00D4511C" w:rsidRPr="002437CB" w:rsidRDefault="00D4511C" w:rsidP="00A24C9B">
            <w:pPr>
              <w:pStyle w:val="TAL"/>
              <w:rPr>
                <w:lang w:val="en-US"/>
              </w:rPr>
            </w:pPr>
            <w:r w:rsidRPr="002437CB">
              <w:t>AIMLES_MLModelPerfMonitor</w:t>
            </w:r>
          </w:p>
        </w:tc>
        <w:tc>
          <w:tcPr>
            <w:tcW w:w="850" w:type="dxa"/>
            <w:vAlign w:val="center"/>
          </w:tcPr>
          <w:p w14:paraId="3174D635" w14:textId="77777777" w:rsidR="00D4511C" w:rsidRPr="002437CB" w:rsidRDefault="00D4511C" w:rsidP="00A24C9B">
            <w:pPr>
              <w:pStyle w:val="TAC"/>
            </w:pPr>
            <w:r w:rsidRPr="002437CB">
              <w:t>6.1.9</w:t>
            </w:r>
          </w:p>
        </w:tc>
        <w:tc>
          <w:tcPr>
            <w:tcW w:w="1843" w:type="dxa"/>
            <w:vAlign w:val="center"/>
          </w:tcPr>
          <w:p w14:paraId="6A4A71B7" w14:textId="77777777" w:rsidR="00D4511C" w:rsidRPr="002437CB" w:rsidRDefault="00D4511C" w:rsidP="00A24C9B">
            <w:pPr>
              <w:pStyle w:val="TAL"/>
            </w:pPr>
            <w:r w:rsidRPr="002437CB">
              <w:rPr>
                <w:noProof/>
              </w:rPr>
              <w:t>AIMLE ML Model Performance Monitoring Service</w:t>
            </w:r>
          </w:p>
        </w:tc>
        <w:tc>
          <w:tcPr>
            <w:tcW w:w="2780" w:type="dxa"/>
            <w:vAlign w:val="center"/>
          </w:tcPr>
          <w:p w14:paraId="44F957BE" w14:textId="77777777" w:rsidR="00D4511C" w:rsidRPr="002437CB" w:rsidRDefault="00D4511C" w:rsidP="00A24C9B">
            <w:pPr>
              <w:pStyle w:val="TAL"/>
            </w:pPr>
            <w:r w:rsidRPr="002437CB">
              <w:rPr>
                <w:noProof/>
              </w:rPr>
              <w:t>TS29482_</w:t>
            </w:r>
            <w:r w:rsidRPr="002437CB">
              <w:t>AIMLES_MLModelPerfMonitor</w:t>
            </w:r>
            <w:r w:rsidRPr="002437CB">
              <w:rPr>
                <w:lang w:val="en-US"/>
              </w:rPr>
              <w:t>.yaml</w:t>
            </w:r>
          </w:p>
        </w:tc>
        <w:tc>
          <w:tcPr>
            <w:tcW w:w="808" w:type="dxa"/>
            <w:vAlign w:val="center"/>
          </w:tcPr>
          <w:p w14:paraId="2CA7DAD5" w14:textId="77777777" w:rsidR="00D4511C" w:rsidRPr="002437CB" w:rsidRDefault="00D4511C" w:rsidP="00A24C9B">
            <w:pPr>
              <w:pStyle w:val="TAL"/>
            </w:pPr>
            <w:r w:rsidRPr="002437CB">
              <w:rPr>
                <w:noProof/>
              </w:rPr>
              <w:t>aimles-mlmpm</w:t>
            </w:r>
          </w:p>
        </w:tc>
        <w:tc>
          <w:tcPr>
            <w:tcW w:w="658" w:type="dxa"/>
            <w:vAlign w:val="center"/>
          </w:tcPr>
          <w:p w14:paraId="3E82E9CE" w14:textId="02ADB31E" w:rsidR="00D4511C" w:rsidRPr="002437CB" w:rsidRDefault="00D4511C" w:rsidP="00A24C9B">
            <w:pPr>
              <w:pStyle w:val="TAC"/>
            </w:pPr>
            <w:r w:rsidRPr="002437CB">
              <w:t>A.</w:t>
            </w:r>
            <w:r w:rsidR="005473FD" w:rsidRPr="002437CB">
              <w:t>15</w:t>
            </w:r>
          </w:p>
        </w:tc>
      </w:tr>
      <w:tr w:rsidR="00D4511C" w:rsidRPr="002437CB" w14:paraId="5EC93AB9" w14:textId="77777777" w:rsidTr="00A24C9B">
        <w:tc>
          <w:tcPr>
            <w:tcW w:w="2686" w:type="dxa"/>
            <w:vAlign w:val="center"/>
          </w:tcPr>
          <w:p w14:paraId="0AB8F56B" w14:textId="77777777" w:rsidR="00D4511C" w:rsidRPr="002437CB" w:rsidRDefault="00D4511C" w:rsidP="00A24C9B">
            <w:pPr>
              <w:pStyle w:val="TAL"/>
              <w:rPr>
                <w:lang w:val="en-US"/>
              </w:rPr>
            </w:pPr>
            <w:r w:rsidRPr="002437CB">
              <w:t>AIMLES_TLModelSelectionAssistance</w:t>
            </w:r>
          </w:p>
        </w:tc>
        <w:tc>
          <w:tcPr>
            <w:tcW w:w="850" w:type="dxa"/>
            <w:vAlign w:val="center"/>
          </w:tcPr>
          <w:p w14:paraId="74ABBB65" w14:textId="77777777" w:rsidR="00D4511C" w:rsidRPr="002437CB" w:rsidRDefault="00D4511C" w:rsidP="00A24C9B">
            <w:pPr>
              <w:pStyle w:val="TAC"/>
            </w:pPr>
            <w:r w:rsidRPr="002437CB">
              <w:t>6.1.10</w:t>
            </w:r>
          </w:p>
        </w:tc>
        <w:tc>
          <w:tcPr>
            <w:tcW w:w="1843" w:type="dxa"/>
            <w:vAlign w:val="center"/>
          </w:tcPr>
          <w:p w14:paraId="7B41145D" w14:textId="77777777" w:rsidR="00D4511C" w:rsidRPr="002437CB" w:rsidRDefault="00D4511C" w:rsidP="00A24C9B">
            <w:pPr>
              <w:pStyle w:val="TAL"/>
            </w:pPr>
            <w:r w:rsidRPr="002437CB">
              <w:t>AIMLE TL Model Selection Assistance Service</w:t>
            </w:r>
          </w:p>
        </w:tc>
        <w:tc>
          <w:tcPr>
            <w:tcW w:w="2780" w:type="dxa"/>
            <w:vAlign w:val="center"/>
          </w:tcPr>
          <w:p w14:paraId="0AB72B99" w14:textId="77777777" w:rsidR="00D4511C" w:rsidRPr="002437CB" w:rsidRDefault="00D4511C" w:rsidP="00A24C9B">
            <w:pPr>
              <w:pStyle w:val="TAL"/>
            </w:pPr>
            <w:r w:rsidRPr="002437CB">
              <w:t>TS29482_AIMLES_TLModelSelectionAssistance.yaml</w:t>
            </w:r>
          </w:p>
        </w:tc>
        <w:tc>
          <w:tcPr>
            <w:tcW w:w="808" w:type="dxa"/>
            <w:vAlign w:val="center"/>
          </w:tcPr>
          <w:p w14:paraId="30105125" w14:textId="77777777" w:rsidR="00D4511C" w:rsidRPr="002437CB" w:rsidRDefault="00D4511C" w:rsidP="00A24C9B">
            <w:pPr>
              <w:pStyle w:val="TAL"/>
            </w:pPr>
            <w:r w:rsidRPr="002437CB">
              <w:t>aimles-tlmsa</w:t>
            </w:r>
          </w:p>
        </w:tc>
        <w:tc>
          <w:tcPr>
            <w:tcW w:w="658" w:type="dxa"/>
            <w:vAlign w:val="center"/>
          </w:tcPr>
          <w:p w14:paraId="7D05B3A2" w14:textId="7A4C75C5" w:rsidR="00D4511C" w:rsidRPr="002437CB" w:rsidRDefault="00D4511C" w:rsidP="00A24C9B">
            <w:pPr>
              <w:pStyle w:val="TAC"/>
            </w:pPr>
            <w:r w:rsidRPr="002437CB">
              <w:t>A.</w:t>
            </w:r>
            <w:r w:rsidR="005473FD" w:rsidRPr="002437CB">
              <w:t>1</w:t>
            </w:r>
            <w:r w:rsidR="00A97D69" w:rsidRPr="002437CB">
              <w:t>6</w:t>
            </w:r>
          </w:p>
        </w:tc>
      </w:tr>
      <w:tr w:rsidR="00D4511C" w:rsidRPr="002437CB" w14:paraId="59D5406B" w14:textId="77777777" w:rsidTr="00752A3E">
        <w:tc>
          <w:tcPr>
            <w:tcW w:w="2686" w:type="dxa"/>
            <w:vAlign w:val="center"/>
          </w:tcPr>
          <w:p w14:paraId="68DEA232" w14:textId="77777777" w:rsidR="00D4511C" w:rsidRPr="002437CB" w:rsidRDefault="00D4511C" w:rsidP="00A24C9B">
            <w:pPr>
              <w:pStyle w:val="TAL"/>
              <w:rPr>
                <w:lang w:val="en-US"/>
              </w:rPr>
            </w:pPr>
            <w:r w:rsidRPr="002437CB">
              <w:t>AIMLES_AssistedMLModelSelection</w:t>
            </w:r>
          </w:p>
        </w:tc>
        <w:tc>
          <w:tcPr>
            <w:tcW w:w="850" w:type="dxa"/>
            <w:vAlign w:val="center"/>
          </w:tcPr>
          <w:p w14:paraId="400153F2" w14:textId="77777777" w:rsidR="00D4511C" w:rsidRPr="002437CB" w:rsidRDefault="00D4511C" w:rsidP="00A24C9B">
            <w:pPr>
              <w:pStyle w:val="TAC"/>
            </w:pPr>
            <w:r w:rsidRPr="002437CB">
              <w:t>6.1.11</w:t>
            </w:r>
          </w:p>
        </w:tc>
        <w:tc>
          <w:tcPr>
            <w:tcW w:w="1843" w:type="dxa"/>
            <w:vAlign w:val="center"/>
          </w:tcPr>
          <w:p w14:paraId="0DFE4774" w14:textId="77777777" w:rsidR="00D4511C" w:rsidRPr="002437CB" w:rsidRDefault="00D4511C" w:rsidP="00A24C9B">
            <w:pPr>
              <w:pStyle w:val="TAL"/>
            </w:pPr>
            <w:r w:rsidRPr="002437CB">
              <w:rPr>
                <w:noProof/>
              </w:rPr>
              <w:t>AIMLE Assiated ML Model Selection Service</w:t>
            </w:r>
          </w:p>
        </w:tc>
        <w:tc>
          <w:tcPr>
            <w:tcW w:w="2780" w:type="dxa"/>
            <w:vAlign w:val="center"/>
          </w:tcPr>
          <w:p w14:paraId="6F07ED20" w14:textId="77777777" w:rsidR="00D4511C" w:rsidRPr="002437CB" w:rsidRDefault="00D4511C" w:rsidP="00A24C9B">
            <w:pPr>
              <w:pStyle w:val="TAL"/>
            </w:pPr>
            <w:r w:rsidRPr="002437CB">
              <w:rPr>
                <w:noProof/>
              </w:rPr>
              <w:t>TS29482_</w:t>
            </w:r>
            <w:r w:rsidRPr="002437CB">
              <w:t>AIMLES_AssistedMLModelSelection</w:t>
            </w:r>
            <w:r w:rsidRPr="002437CB">
              <w:rPr>
                <w:lang w:val="en-US"/>
              </w:rPr>
              <w:t>.yaml</w:t>
            </w:r>
          </w:p>
        </w:tc>
        <w:tc>
          <w:tcPr>
            <w:tcW w:w="808" w:type="dxa"/>
            <w:vAlign w:val="center"/>
          </w:tcPr>
          <w:p w14:paraId="1E20E97A" w14:textId="77777777" w:rsidR="00D4511C" w:rsidRPr="002437CB" w:rsidRDefault="00D4511C" w:rsidP="00A24C9B">
            <w:pPr>
              <w:pStyle w:val="TAL"/>
            </w:pPr>
            <w:r w:rsidRPr="002437CB">
              <w:rPr>
                <w:noProof/>
              </w:rPr>
              <w:t>aimles-amlmsel</w:t>
            </w:r>
          </w:p>
        </w:tc>
        <w:tc>
          <w:tcPr>
            <w:tcW w:w="658" w:type="dxa"/>
            <w:vAlign w:val="center"/>
          </w:tcPr>
          <w:p w14:paraId="6FA9A2BE" w14:textId="77777777" w:rsidR="00D4511C" w:rsidRPr="002437CB" w:rsidRDefault="00D4511C" w:rsidP="00A24C9B">
            <w:pPr>
              <w:pStyle w:val="TAC"/>
            </w:pPr>
            <w:r w:rsidRPr="002437CB">
              <w:t>A.10</w:t>
            </w:r>
          </w:p>
        </w:tc>
      </w:tr>
      <w:tr w:rsidR="00D4511C" w:rsidRPr="002437CB" w14:paraId="5F0CABAB" w14:textId="77777777" w:rsidTr="00A24C9B">
        <w:tc>
          <w:tcPr>
            <w:tcW w:w="2686" w:type="dxa"/>
            <w:vAlign w:val="center"/>
          </w:tcPr>
          <w:p w14:paraId="65152A33" w14:textId="77777777" w:rsidR="00D4511C" w:rsidRPr="002437CB" w:rsidRDefault="00D4511C" w:rsidP="00A24C9B">
            <w:pPr>
              <w:pStyle w:val="TAL"/>
            </w:pPr>
            <w:r w:rsidRPr="002437CB">
              <w:t>AIMLES_SplitOpEvent</w:t>
            </w:r>
          </w:p>
        </w:tc>
        <w:tc>
          <w:tcPr>
            <w:tcW w:w="850" w:type="dxa"/>
            <w:vAlign w:val="center"/>
          </w:tcPr>
          <w:p w14:paraId="7800E4DA" w14:textId="77777777" w:rsidR="00D4511C" w:rsidRPr="002437CB" w:rsidRDefault="00D4511C" w:rsidP="00A24C9B">
            <w:pPr>
              <w:pStyle w:val="TAC"/>
            </w:pPr>
            <w:r w:rsidRPr="002437CB">
              <w:t>6.1.12</w:t>
            </w:r>
          </w:p>
        </w:tc>
        <w:tc>
          <w:tcPr>
            <w:tcW w:w="1843" w:type="dxa"/>
            <w:vAlign w:val="center"/>
          </w:tcPr>
          <w:p w14:paraId="555888D6" w14:textId="77777777" w:rsidR="00D4511C" w:rsidRPr="002437CB" w:rsidRDefault="00D4511C" w:rsidP="00A24C9B">
            <w:pPr>
              <w:pStyle w:val="TAL"/>
              <w:rPr>
                <w:noProof/>
              </w:rPr>
            </w:pPr>
            <w:r w:rsidRPr="002437CB">
              <w:rPr>
                <w:noProof/>
              </w:rPr>
              <w:t>AIMLE Split Operation Event Management Service</w:t>
            </w:r>
          </w:p>
        </w:tc>
        <w:tc>
          <w:tcPr>
            <w:tcW w:w="2780" w:type="dxa"/>
            <w:vAlign w:val="center"/>
          </w:tcPr>
          <w:p w14:paraId="40866D82" w14:textId="77777777" w:rsidR="00D4511C" w:rsidRPr="002437CB" w:rsidRDefault="00D4511C" w:rsidP="00A24C9B">
            <w:pPr>
              <w:pStyle w:val="TAL"/>
              <w:rPr>
                <w:noProof/>
              </w:rPr>
            </w:pPr>
            <w:r w:rsidRPr="002437CB">
              <w:rPr>
                <w:noProof/>
              </w:rPr>
              <w:t>TS29482_</w:t>
            </w:r>
            <w:r w:rsidRPr="002437CB">
              <w:t>AIMLES_SplitOpEvent</w:t>
            </w:r>
            <w:r w:rsidRPr="002437CB">
              <w:rPr>
                <w:lang w:val="en-US"/>
              </w:rPr>
              <w:t>.yaml</w:t>
            </w:r>
          </w:p>
        </w:tc>
        <w:tc>
          <w:tcPr>
            <w:tcW w:w="808" w:type="dxa"/>
            <w:vAlign w:val="center"/>
          </w:tcPr>
          <w:p w14:paraId="0023E00F" w14:textId="77777777" w:rsidR="00D4511C" w:rsidRPr="002437CB" w:rsidRDefault="00D4511C" w:rsidP="00A24C9B">
            <w:pPr>
              <w:pStyle w:val="TAL"/>
              <w:rPr>
                <w:noProof/>
              </w:rPr>
            </w:pPr>
            <w:r w:rsidRPr="002437CB">
              <w:rPr>
                <w:noProof/>
              </w:rPr>
              <w:t>aimles-</w:t>
            </w:r>
            <w:r w:rsidRPr="002437CB">
              <w:t>splitopevent</w:t>
            </w:r>
          </w:p>
        </w:tc>
        <w:tc>
          <w:tcPr>
            <w:tcW w:w="658" w:type="dxa"/>
            <w:vAlign w:val="center"/>
          </w:tcPr>
          <w:p w14:paraId="7B574C07" w14:textId="7BA8B459" w:rsidR="00D4511C" w:rsidRPr="002437CB" w:rsidRDefault="00D4511C" w:rsidP="00A24C9B">
            <w:pPr>
              <w:pStyle w:val="TAC"/>
            </w:pPr>
            <w:r w:rsidRPr="002437CB">
              <w:t>A.</w:t>
            </w:r>
            <w:r w:rsidR="00F4645E" w:rsidRPr="002437CB">
              <w:t>20</w:t>
            </w:r>
          </w:p>
        </w:tc>
      </w:tr>
      <w:tr w:rsidR="00D4511C" w:rsidRPr="002437CB" w14:paraId="43806BBB" w14:textId="77777777" w:rsidTr="00752A3E">
        <w:tc>
          <w:tcPr>
            <w:tcW w:w="2686" w:type="dxa"/>
            <w:vAlign w:val="center"/>
          </w:tcPr>
          <w:p w14:paraId="0422A268" w14:textId="77777777" w:rsidR="00D4511C" w:rsidRPr="002437CB" w:rsidRDefault="00D4511C" w:rsidP="00A24C9B">
            <w:pPr>
              <w:pStyle w:val="TAL"/>
              <w:rPr>
                <w:lang w:val="en-US"/>
              </w:rPr>
            </w:pPr>
            <w:r w:rsidRPr="002437CB">
              <w:t>AIMLES_MLModelRetrieval</w:t>
            </w:r>
          </w:p>
        </w:tc>
        <w:tc>
          <w:tcPr>
            <w:tcW w:w="850" w:type="dxa"/>
            <w:vAlign w:val="center"/>
          </w:tcPr>
          <w:p w14:paraId="3FBD16BF" w14:textId="77777777" w:rsidR="00D4511C" w:rsidRPr="002437CB" w:rsidRDefault="00D4511C" w:rsidP="00A24C9B">
            <w:pPr>
              <w:pStyle w:val="TAC"/>
            </w:pPr>
            <w:r w:rsidRPr="002437CB">
              <w:t>6.1.13</w:t>
            </w:r>
          </w:p>
        </w:tc>
        <w:tc>
          <w:tcPr>
            <w:tcW w:w="1843" w:type="dxa"/>
            <w:vAlign w:val="center"/>
          </w:tcPr>
          <w:p w14:paraId="541E623F" w14:textId="77777777" w:rsidR="00D4511C" w:rsidRPr="002437CB" w:rsidRDefault="00D4511C" w:rsidP="00A24C9B">
            <w:pPr>
              <w:pStyle w:val="TAL"/>
            </w:pPr>
            <w:r w:rsidRPr="002437CB">
              <w:rPr>
                <w:noProof/>
              </w:rPr>
              <w:t>AIMLE ML Model Retrieval Service</w:t>
            </w:r>
          </w:p>
        </w:tc>
        <w:tc>
          <w:tcPr>
            <w:tcW w:w="2780" w:type="dxa"/>
            <w:vAlign w:val="center"/>
          </w:tcPr>
          <w:p w14:paraId="2CABE1F4" w14:textId="77777777" w:rsidR="00D4511C" w:rsidRPr="002437CB" w:rsidRDefault="00D4511C" w:rsidP="00A24C9B">
            <w:pPr>
              <w:pStyle w:val="TAL"/>
            </w:pPr>
            <w:r w:rsidRPr="002437CB">
              <w:rPr>
                <w:noProof/>
              </w:rPr>
              <w:t>TS29482_</w:t>
            </w:r>
            <w:r w:rsidRPr="002437CB">
              <w:t>AIMLES_MLModelRetrieval</w:t>
            </w:r>
            <w:r w:rsidRPr="002437CB">
              <w:rPr>
                <w:lang w:val="en-US"/>
              </w:rPr>
              <w:t>.yaml</w:t>
            </w:r>
          </w:p>
        </w:tc>
        <w:tc>
          <w:tcPr>
            <w:tcW w:w="808" w:type="dxa"/>
            <w:vAlign w:val="center"/>
          </w:tcPr>
          <w:p w14:paraId="59082A07" w14:textId="77777777" w:rsidR="00D4511C" w:rsidRPr="002437CB" w:rsidRDefault="00D4511C" w:rsidP="00A24C9B">
            <w:pPr>
              <w:pStyle w:val="TAL"/>
            </w:pPr>
            <w:r w:rsidRPr="002437CB">
              <w:rPr>
                <w:noProof/>
              </w:rPr>
              <w:t>aimles-mlmr</w:t>
            </w:r>
          </w:p>
        </w:tc>
        <w:tc>
          <w:tcPr>
            <w:tcW w:w="658" w:type="dxa"/>
            <w:vAlign w:val="center"/>
          </w:tcPr>
          <w:p w14:paraId="294126F6" w14:textId="77777777" w:rsidR="00D4511C" w:rsidRPr="002437CB" w:rsidRDefault="00D4511C" w:rsidP="00A24C9B">
            <w:pPr>
              <w:pStyle w:val="TAC"/>
            </w:pPr>
            <w:r w:rsidRPr="002437CB">
              <w:t>A.11</w:t>
            </w:r>
          </w:p>
        </w:tc>
      </w:tr>
      <w:tr w:rsidR="00D4511C" w:rsidRPr="002437CB" w14:paraId="618B35CA" w14:textId="77777777" w:rsidTr="00752A3E">
        <w:tc>
          <w:tcPr>
            <w:tcW w:w="2686" w:type="dxa"/>
            <w:vAlign w:val="center"/>
          </w:tcPr>
          <w:p w14:paraId="30B1BFE6" w14:textId="77777777" w:rsidR="00D4511C" w:rsidRPr="002437CB" w:rsidRDefault="00D4511C" w:rsidP="00A24C9B">
            <w:pPr>
              <w:pStyle w:val="TAL"/>
              <w:rPr>
                <w:lang w:val="en-US"/>
              </w:rPr>
            </w:pPr>
            <w:r w:rsidRPr="002437CB">
              <w:rPr>
                <w:rFonts w:eastAsia="SimSun"/>
              </w:rPr>
              <w:t>AIMLES_SplitOpNodeRegistration</w:t>
            </w:r>
          </w:p>
        </w:tc>
        <w:tc>
          <w:tcPr>
            <w:tcW w:w="850" w:type="dxa"/>
            <w:vAlign w:val="center"/>
          </w:tcPr>
          <w:p w14:paraId="2E1BA1AA" w14:textId="77777777" w:rsidR="00D4511C" w:rsidRPr="002437CB" w:rsidRDefault="00D4511C" w:rsidP="00A24C9B">
            <w:pPr>
              <w:pStyle w:val="TAC"/>
            </w:pPr>
            <w:r w:rsidRPr="002437CB">
              <w:t>6.1.14</w:t>
            </w:r>
          </w:p>
        </w:tc>
        <w:tc>
          <w:tcPr>
            <w:tcW w:w="1843" w:type="dxa"/>
            <w:vAlign w:val="center"/>
          </w:tcPr>
          <w:p w14:paraId="7515B8B1" w14:textId="77777777" w:rsidR="00D4511C" w:rsidRPr="002437CB" w:rsidRDefault="00D4511C" w:rsidP="00A24C9B">
            <w:pPr>
              <w:pStyle w:val="TAL"/>
            </w:pPr>
            <w:r w:rsidRPr="002437CB">
              <w:rPr>
                <w:noProof/>
              </w:rPr>
              <w:t>AIMLE Split Operation Node Registration Service</w:t>
            </w:r>
          </w:p>
        </w:tc>
        <w:tc>
          <w:tcPr>
            <w:tcW w:w="2780" w:type="dxa"/>
            <w:vAlign w:val="center"/>
          </w:tcPr>
          <w:p w14:paraId="5D5B5882" w14:textId="77777777" w:rsidR="00D4511C" w:rsidRPr="002437CB" w:rsidRDefault="00D4511C" w:rsidP="00A24C9B">
            <w:pPr>
              <w:pStyle w:val="TAL"/>
            </w:pPr>
            <w:r w:rsidRPr="002437CB">
              <w:rPr>
                <w:noProof/>
              </w:rPr>
              <w:t>TS29482_</w:t>
            </w:r>
            <w:r w:rsidRPr="002437CB">
              <w:rPr>
                <w:rFonts w:eastAsia="SimSun"/>
              </w:rPr>
              <w:t>AIMLES_SplitOpNodeRegistration</w:t>
            </w:r>
            <w:r w:rsidRPr="002437CB">
              <w:rPr>
                <w:lang w:val="en-US"/>
              </w:rPr>
              <w:t>.yaml</w:t>
            </w:r>
          </w:p>
        </w:tc>
        <w:tc>
          <w:tcPr>
            <w:tcW w:w="808" w:type="dxa"/>
            <w:vAlign w:val="center"/>
          </w:tcPr>
          <w:p w14:paraId="145F56F6" w14:textId="77777777" w:rsidR="00D4511C" w:rsidRPr="002437CB" w:rsidRDefault="00D4511C" w:rsidP="00A24C9B">
            <w:pPr>
              <w:pStyle w:val="TAL"/>
            </w:pPr>
            <w:r w:rsidRPr="002437CB">
              <w:rPr>
                <w:noProof/>
              </w:rPr>
              <w:t>aimles-sonreg</w:t>
            </w:r>
          </w:p>
        </w:tc>
        <w:tc>
          <w:tcPr>
            <w:tcW w:w="658" w:type="dxa"/>
            <w:vAlign w:val="center"/>
          </w:tcPr>
          <w:p w14:paraId="2897C5C7" w14:textId="77777777" w:rsidR="00D4511C" w:rsidRPr="002437CB" w:rsidRDefault="00D4511C" w:rsidP="00A24C9B">
            <w:pPr>
              <w:pStyle w:val="TAC"/>
            </w:pPr>
            <w:r w:rsidRPr="002437CB">
              <w:t>A.12</w:t>
            </w:r>
          </w:p>
        </w:tc>
      </w:tr>
      <w:tr w:rsidR="00813D44" w:rsidRPr="002437CB" w14:paraId="11066EF8" w14:textId="77777777" w:rsidTr="00423A31">
        <w:tc>
          <w:tcPr>
            <w:tcW w:w="2686" w:type="dxa"/>
            <w:vAlign w:val="center"/>
          </w:tcPr>
          <w:p w14:paraId="25DB787D" w14:textId="47988DFC" w:rsidR="00813D44" w:rsidRPr="002437CB" w:rsidRDefault="00813D44" w:rsidP="00A24C9B">
            <w:pPr>
              <w:pStyle w:val="TAL"/>
              <w:rPr>
                <w:rFonts w:eastAsia="SimSun"/>
              </w:rPr>
            </w:pPr>
            <w:r w:rsidRPr="002437CB">
              <w:t>AIMLES_MLModelUpdate</w:t>
            </w:r>
          </w:p>
        </w:tc>
        <w:tc>
          <w:tcPr>
            <w:tcW w:w="850" w:type="dxa"/>
            <w:vAlign w:val="center"/>
          </w:tcPr>
          <w:p w14:paraId="6FAA1292" w14:textId="103B84DA" w:rsidR="00813D44" w:rsidRPr="002437CB" w:rsidRDefault="00813D44" w:rsidP="00A24C9B">
            <w:pPr>
              <w:pStyle w:val="TAC"/>
            </w:pPr>
            <w:r w:rsidRPr="002437CB">
              <w:t>6.1.15</w:t>
            </w:r>
          </w:p>
        </w:tc>
        <w:tc>
          <w:tcPr>
            <w:tcW w:w="1843" w:type="dxa"/>
            <w:vAlign w:val="center"/>
          </w:tcPr>
          <w:p w14:paraId="6A976FF6" w14:textId="56C71FF6" w:rsidR="00813D44" w:rsidRPr="002437CB" w:rsidRDefault="00813D44" w:rsidP="00A24C9B">
            <w:pPr>
              <w:pStyle w:val="TAL"/>
              <w:rPr>
                <w:noProof/>
              </w:rPr>
            </w:pPr>
            <w:r w:rsidRPr="002437CB">
              <w:rPr>
                <w:noProof/>
              </w:rPr>
              <w:t>AIMLE ML Model Update</w:t>
            </w:r>
          </w:p>
        </w:tc>
        <w:tc>
          <w:tcPr>
            <w:tcW w:w="2780" w:type="dxa"/>
            <w:vAlign w:val="center"/>
          </w:tcPr>
          <w:p w14:paraId="4EAF1332" w14:textId="003E5FFF" w:rsidR="00813D44" w:rsidRPr="002437CB" w:rsidRDefault="00032B54" w:rsidP="00A24C9B">
            <w:pPr>
              <w:pStyle w:val="TAL"/>
              <w:rPr>
                <w:noProof/>
              </w:rPr>
            </w:pPr>
            <w:r w:rsidRPr="002437CB">
              <w:rPr>
                <w:noProof/>
              </w:rPr>
              <w:t>TS29482_</w:t>
            </w:r>
            <w:r w:rsidRPr="002437CB">
              <w:rPr>
                <w:rFonts w:eastAsia="SimSun"/>
              </w:rPr>
              <w:t>AIMLES_</w:t>
            </w:r>
            <w:r w:rsidRPr="002437CB">
              <w:t>MLModelUpdate</w:t>
            </w:r>
            <w:r w:rsidRPr="002437CB">
              <w:rPr>
                <w:lang w:val="en-US"/>
              </w:rPr>
              <w:t>.yaml</w:t>
            </w:r>
          </w:p>
        </w:tc>
        <w:tc>
          <w:tcPr>
            <w:tcW w:w="808" w:type="dxa"/>
            <w:vAlign w:val="center"/>
          </w:tcPr>
          <w:p w14:paraId="2D805568" w14:textId="73653AA1" w:rsidR="00813D44" w:rsidRPr="002437CB" w:rsidRDefault="00032B54" w:rsidP="00A24C9B">
            <w:pPr>
              <w:pStyle w:val="TAL"/>
              <w:rPr>
                <w:noProof/>
              </w:rPr>
            </w:pPr>
            <w:r w:rsidRPr="002437CB">
              <w:t>aimles-mlmupd</w:t>
            </w:r>
          </w:p>
        </w:tc>
        <w:tc>
          <w:tcPr>
            <w:tcW w:w="658" w:type="dxa"/>
            <w:vAlign w:val="center"/>
          </w:tcPr>
          <w:p w14:paraId="2F59545E" w14:textId="7087A220" w:rsidR="00813D44" w:rsidRPr="002437CB" w:rsidRDefault="00032B54" w:rsidP="00A24C9B">
            <w:pPr>
              <w:pStyle w:val="TAC"/>
            </w:pPr>
            <w:r w:rsidRPr="002437CB">
              <w:t>A.13</w:t>
            </w:r>
          </w:p>
        </w:tc>
      </w:tr>
      <w:tr w:rsidR="00D4511C" w:rsidRPr="002437CB" w14:paraId="19397CBC" w14:textId="77777777" w:rsidTr="00752A3E">
        <w:tc>
          <w:tcPr>
            <w:tcW w:w="2686" w:type="dxa"/>
            <w:vAlign w:val="center"/>
          </w:tcPr>
          <w:p w14:paraId="349B5FB3" w14:textId="77777777" w:rsidR="00D4511C" w:rsidRPr="002437CB" w:rsidRDefault="00D4511C" w:rsidP="00A24C9B">
            <w:pPr>
              <w:pStyle w:val="TAL"/>
              <w:rPr>
                <w:lang w:val="en-US"/>
              </w:rPr>
            </w:pPr>
            <w:r w:rsidRPr="002437CB">
              <w:t>MLR_MLModelManagement</w:t>
            </w:r>
          </w:p>
        </w:tc>
        <w:tc>
          <w:tcPr>
            <w:tcW w:w="850" w:type="dxa"/>
            <w:vAlign w:val="center"/>
          </w:tcPr>
          <w:p w14:paraId="47B31D49" w14:textId="77777777" w:rsidR="00D4511C" w:rsidRPr="002437CB" w:rsidRDefault="00D4511C" w:rsidP="00A24C9B">
            <w:pPr>
              <w:pStyle w:val="TAC"/>
            </w:pPr>
            <w:r w:rsidRPr="002437CB">
              <w:t>6.2.1</w:t>
            </w:r>
          </w:p>
        </w:tc>
        <w:tc>
          <w:tcPr>
            <w:tcW w:w="1843" w:type="dxa"/>
            <w:vAlign w:val="center"/>
          </w:tcPr>
          <w:p w14:paraId="3D774965" w14:textId="77777777" w:rsidR="00D4511C" w:rsidRPr="002437CB" w:rsidRDefault="00D4511C" w:rsidP="00A24C9B">
            <w:pPr>
              <w:pStyle w:val="TAL"/>
            </w:pPr>
            <w:r w:rsidRPr="002437CB">
              <w:rPr>
                <w:noProof/>
              </w:rPr>
              <w:t>MLR Model Management Service API</w:t>
            </w:r>
          </w:p>
        </w:tc>
        <w:tc>
          <w:tcPr>
            <w:tcW w:w="2780" w:type="dxa"/>
            <w:vAlign w:val="center"/>
          </w:tcPr>
          <w:p w14:paraId="2447734C" w14:textId="77777777" w:rsidR="00D4511C" w:rsidRPr="002437CB" w:rsidRDefault="00D4511C" w:rsidP="00A24C9B">
            <w:pPr>
              <w:pStyle w:val="TAL"/>
            </w:pPr>
            <w:r w:rsidRPr="002437CB">
              <w:t>TS29482_MLR_MLModelManagement.yaml</w:t>
            </w:r>
          </w:p>
        </w:tc>
        <w:tc>
          <w:tcPr>
            <w:tcW w:w="808" w:type="dxa"/>
            <w:vAlign w:val="center"/>
          </w:tcPr>
          <w:p w14:paraId="641EE8A6" w14:textId="77777777" w:rsidR="00D4511C" w:rsidRPr="002437CB" w:rsidRDefault="00D4511C" w:rsidP="00A24C9B">
            <w:pPr>
              <w:pStyle w:val="TAL"/>
            </w:pPr>
            <w:r w:rsidRPr="002437CB">
              <w:t>mlr-mlmm</w:t>
            </w:r>
          </w:p>
        </w:tc>
        <w:tc>
          <w:tcPr>
            <w:tcW w:w="658" w:type="dxa"/>
            <w:vAlign w:val="center"/>
          </w:tcPr>
          <w:p w14:paraId="10D0116F" w14:textId="77777777" w:rsidR="00D4511C" w:rsidRPr="002437CB" w:rsidRDefault="00D4511C" w:rsidP="00A24C9B">
            <w:pPr>
              <w:pStyle w:val="TAC"/>
            </w:pPr>
            <w:r w:rsidRPr="002437CB">
              <w:t>A.4</w:t>
            </w:r>
          </w:p>
        </w:tc>
      </w:tr>
      <w:tr w:rsidR="00D4511C" w:rsidRPr="002437CB" w14:paraId="268F7474" w14:textId="77777777" w:rsidTr="00752A3E">
        <w:tc>
          <w:tcPr>
            <w:tcW w:w="2686" w:type="dxa"/>
            <w:vAlign w:val="center"/>
          </w:tcPr>
          <w:p w14:paraId="4D72EE9F" w14:textId="77777777" w:rsidR="00D4511C" w:rsidRPr="002437CB" w:rsidRDefault="00D4511C" w:rsidP="00A24C9B">
            <w:pPr>
              <w:pStyle w:val="TAL"/>
            </w:pPr>
            <w:r w:rsidRPr="002437CB">
              <w:t>MLR_ModelInformationDiscovery</w:t>
            </w:r>
          </w:p>
        </w:tc>
        <w:tc>
          <w:tcPr>
            <w:tcW w:w="850" w:type="dxa"/>
            <w:vAlign w:val="center"/>
          </w:tcPr>
          <w:p w14:paraId="4D3917B0" w14:textId="77777777" w:rsidR="00D4511C" w:rsidRPr="002437CB" w:rsidRDefault="00D4511C" w:rsidP="00A24C9B">
            <w:pPr>
              <w:pStyle w:val="TAC"/>
            </w:pPr>
            <w:r w:rsidRPr="002437CB">
              <w:t>6.2.2</w:t>
            </w:r>
          </w:p>
        </w:tc>
        <w:tc>
          <w:tcPr>
            <w:tcW w:w="1843" w:type="dxa"/>
            <w:vAlign w:val="center"/>
          </w:tcPr>
          <w:p w14:paraId="224E912F" w14:textId="77777777" w:rsidR="00D4511C" w:rsidRPr="002437CB" w:rsidRDefault="00D4511C" w:rsidP="00A24C9B">
            <w:pPr>
              <w:pStyle w:val="TAL"/>
              <w:rPr>
                <w:noProof/>
              </w:rPr>
            </w:pPr>
            <w:r w:rsidRPr="002437CB">
              <w:t>MLR Model Information Discovery service</w:t>
            </w:r>
          </w:p>
        </w:tc>
        <w:tc>
          <w:tcPr>
            <w:tcW w:w="2780" w:type="dxa"/>
            <w:vAlign w:val="center"/>
          </w:tcPr>
          <w:p w14:paraId="3B246E2C" w14:textId="77777777" w:rsidR="00D4511C" w:rsidRPr="002437CB" w:rsidRDefault="00D4511C" w:rsidP="00A24C9B">
            <w:pPr>
              <w:pStyle w:val="TAL"/>
            </w:pPr>
            <w:r w:rsidRPr="002437CB">
              <w:t>TS29482_MLR_ModelInformationDiscovery.yaml</w:t>
            </w:r>
          </w:p>
        </w:tc>
        <w:tc>
          <w:tcPr>
            <w:tcW w:w="808" w:type="dxa"/>
            <w:vAlign w:val="center"/>
          </w:tcPr>
          <w:p w14:paraId="7FA36D5D" w14:textId="77777777" w:rsidR="00D4511C" w:rsidRPr="002437CB" w:rsidRDefault="00D4511C" w:rsidP="00A24C9B">
            <w:pPr>
              <w:pStyle w:val="TAL"/>
            </w:pPr>
            <w:r w:rsidRPr="002437CB">
              <w:t>mlr-mid</w:t>
            </w:r>
          </w:p>
        </w:tc>
        <w:tc>
          <w:tcPr>
            <w:tcW w:w="658" w:type="dxa"/>
            <w:vAlign w:val="center"/>
          </w:tcPr>
          <w:p w14:paraId="3BA791C1" w14:textId="77777777" w:rsidR="00D4511C" w:rsidRPr="002437CB" w:rsidRDefault="00D4511C" w:rsidP="00A24C9B">
            <w:pPr>
              <w:pStyle w:val="TAC"/>
            </w:pPr>
            <w:r w:rsidRPr="002437CB">
              <w:t>A.6</w:t>
            </w:r>
          </w:p>
        </w:tc>
      </w:tr>
      <w:tr w:rsidR="00D4511C" w:rsidRPr="002437CB" w14:paraId="336769E2" w14:textId="77777777" w:rsidTr="00752A3E">
        <w:tc>
          <w:tcPr>
            <w:tcW w:w="2686" w:type="dxa"/>
            <w:vAlign w:val="center"/>
          </w:tcPr>
          <w:p w14:paraId="687349B9" w14:textId="77777777" w:rsidR="00D4511C" w:rsidRPr="002437CB" w:rsidRDefault="00D4511C" w:rsidP="00A24C9B">
            <w:pPr>
              <w:pStyle w:val="TAL"/>
            </w:pPr>
            <w:r w:rsidRPr="002437CB">
              <w:t>MLR_FLEvents</w:t>
            </w:r>
          </w:p>
        </w:tc>
        <w:tc>
          <w:tcPr>
            <w:tcW w:w="850" w:type="dxa"/>
            <w:vAlign w:val="center"/>
          </w:tcPr>
          <w:p w14:paraId="29E03844" w14:textId="77777777" w:rsidR="00D4511C" w:rsidRPr="002437CB" w:rsidRDefault="00D4511C" w:rsidP="00A24C9B">
            <w:pPr>
              <w:pStyle w:val="TAC"/>
            </w:pPr>
            <w:r w:rsidRPr="002437CB">
              <w:t>6.2.3</w:t>
            </w:r>
          </w:p>
        </w:tc>
        <w:tc>
          <w:tcPr>
            <w:tcW w:w="1843" w:type="dxa"/>
            <w:vAlign w:val="center"/>
          </w:tcPr>
          <w:p w14:paraId="19DB5E6C" w14:textId="77777777" w:rsidR="00D4511C" w:rsidRPr="002437CB" w:rsidRDefault="00D4511C" w:rsidP="00A24C9B">
            <w:pPr>
              <w:pStyle w:val="TAL"/>
            </w:pPr>
            <w:r w:rsidRPr="002437CB">
              <w:rPr>
                <w:noProof/>
              </w:rPr>
              <w:t>MLR FL Events Management Service API</w:t>
            </w:r>
          </w:p>
        </w:tc>
        <w:tc>
          <w:tcPr>
            <w:tcW w:w="2780" w:type="dxa"/>
            <w:vAlign w:val="center"/>
          </w:tcPr>
          <w:p w14:paraId="0FC22749" w14:textId="77777777" w:rsidR="00D4511C" w:rsidRPr="002437CB" w:rsidRDefault="00D4511C" w:rsidP="00A24C9B">
            <w:pPr>
              <w:pStyle w:val="TAL"/>
            </w:pPr>
            <w:r w:rsidRPr="002437CB">
              <w:t>TS29482_MLR_FLEvents.yaml</w:t>
            </w:r>
          </w:p>
        </w:tc>
        <w:tc>
          <w:tcPr>
            <w:tcW w:w="808" w:type="dxa"/>
            <w:vAlign w:val="center"/>
          </w:tcPr>
          <w:p w14:paraId="2669CB07" w14:textId="77777777" w:rsidR="00D4511C" w:rsidRPr="002437CB" w:rsidRDefault="00D4511C" w:rsidP="00A24C9B">
            <w:pPr>
              <w:pStyle w:val="TAL"/>
            </w:pPr>
            <w:r w:rsidRPr="002437CB">
              <w:t>mlr-fle</w:t>
            </w:r>
          </w:p>
        </w:tc>
        <w:tc>
          <w:tcPr>
            <w:tcW w:w="658" w:type="dxa"/>
            <w:vAlign w:val="center"/>
          </w:tcPr>
          <w:p w14:paraId="439E852A" w14:textId="368EDBE8" w:rsidR="00D4511C" w:rsidRPr="002437CB" w:rsidRDefault="00D4511C" w:rsidP="00A24C9B">
            <w:pPr>
              <w:pStyle w:val="TAC"/>
            </w:pPr>
            <w:r w:rsidRPr="002437CB">
              <w:t>A.</w:t>
            </w:r>
            <w:r w:rsidR="00F4645E" w:rsidRPr="002437CB">
              <w:t>17</w:t>
            </w:r>
          </w:p>
        </w:tc>
      </w:tr>
      <w:tr w:rsidR="00D4511C" w:rsidRPr="002437CB" w14:paraId="44AFCA45" w14:textId="77777777" w:rsidTr="00752A3E">
        <w:tc>
          <w:tcPr>
            <w:tcW w:w="2686" w:type="dxa"/>
            <w:vAlign w:val="center"/>
          </w:tcPr>
          <w:p w14:paraId="2155E3D6" w14:textId="77777777" w:rsidR="00D4511C" w:rsidRPr="002437CB" w:rsidRDefault="00D4511C" w:rsidP="00A24C9B">
            <w:pPr>
              <w:pStyle w:val="TAL"/>
            </w:pPr>
            <w:r w:rsidRPr="002437CB">
              <w:rPr>
                <w:noProof/>
              </w:rPr>
              <w:t>MLR_FLMember</w:t>
            </w:r>
          </w:p>
        </w:tc>
        <w:tc>
          <w:tcPr>
            <w:tcW w:w="850" w:type="dxa"/>
            <w:vAlign w:val="center"/>
          </w:tcPr>
          <w:p w14:paraId="77124F52" w14:textId="77777777" w:rsidR="00D4511C" w:rsidRPr="002437CB" w:rsidRDefault="00D4511C" w:rsidP="00A24C9B">
            <w:pPr>
              <w:pStyle w:val="TAC"/>
            </w:pPr>
            <w:r w:rsidRPr="002437CB">
              <w:t>6.2.4</w:t>
            </w:r>
          </w:p>
        </w:tc>
        <w:tc>
          <w:tcPr>
            <w:tcW w:w="1843" w:type="dxa"/>
            <w:vAlign w:val="center"/>
          </w:tcPr>
          <w:p w14:paraId="147A010A" w14:textId="77777777" w:rsidR="00D4511C" w:rsidRPr="002437CB" w:rsidRDefault="00D4511C" w:rsidP="00A24C9B">
            <w:pPr>
              <w:pStyle w:val="TAL"/>
            </w:pPr>
            <w:r w:rsidRPr="002437CB">
              <w:rPr>
                <w:noProof/>
              </w:rPr>
              <w:t>MLR FL Member Management Service API</w:t>
            </w:r>
          </w:p>
        </w:tc>
        <w:tc>
          <w:tcPr>
            <w:tcW w:w="2780" w:type="dxa"/>
            <w:vAlign w:val="center"/>
          </w:tcPr>
          <w:p w14:paraId="2786A70A" w14:textId="77777777" w:rsidR="00D4511C" w:rsidRPr="002437CB" w:rsidRDefault="00D4511C" w:rsidP="00A24C9B">
            <w:pPr>
              <w:pStyle w:val="TAL"/>
            </w:pPr>
            <w:r w:rsidRPr="002437CB">
              <w:t>TS29482_</w:t>
            </w:r>
            <w:r w:rsidRPr="002437CB">
              <w:rPr>
                <w:noProof/>
              </w:rPr>
              <w:t>MLR_FLMember</w:t>
            </w:r>
            <w:r w:rsidRPr="002437CB">
              <w:t>.yaml</w:t>
            </w:r>
          </w:p>
        </w:tc>
        <w:tc>
          <w:tcPr>
            <w:tcW w:w="808" w:type="dxa"/>
            <w:vAlign w:val="center"/>
          </w:tcPr>
          <w:p w14:paraId="73C2EC44" w14:textId="77777777" w:rsidR="00D4511C" w:rsidRPr="002437CB" w:rsidRDefault="00D4511C" w:rsidP="00A24C9B">
            <w:pPr>
              <w:pStyle w:val="TAL"/>
            </w:pPr>
            <w:r w:rsidRPr="002437CB">
              <w:t>mlr-fl</w:t>
            </w:r>
          </w:p>
        </w:tc>
        <w:tc>
          <w:tcPr>
            <w:tcW w:w="658" w:type="dxa"/>
            <w:vAlign w:val="center"/>
          </w:tcPr>
          <w:p w14:paraId="17EEF167" w14:textId="2D112295" w:rsidR="00D4511C" w:rsidRPr="002437CB" w:rsidRDefault="00D4511C" w:rsidP="00A24C9B">
            <w:pPr>
              <w:pStyle w:val="TAC"/>
            </w:pPr>
            <w:r w:rsidRPr="002437CB">
              <w:t>A.</w:t>
            </w:r>
            <w:r w:rsidR="00F4645E" w:rsidRPr="002437CB">
              <w:t>18</w:t>
            </w:r>
          </w:p>
        </w:tc>
      </w:tr>
    </w:tbl>
    <w:p w14:paraId="3E4A9448" w14:textId="77777777" w:rsidR="00D4511C" w:rsidRPr="002437CB" w:rsidRDefault="00D4511C" w:rsidP="00D4511C"/>
    <w:p w14:paraId="09BB8668" w14:textId="427478F5" w:rsidR="00185A39" w:rsidRPr="002437CB" w:rsidRDefault="00185A39" w:rsidP="00185A39">
      <w:pPr>
        <w:pStyle w:val="NO"/>
      </w:pPr>
      <w:r w:rsidRPr="002437CB">
        <w:t>NOTE:</w:t>
      </w:r>
      <w:r w:rsidRPr="002437CB">
        <w:tab/>
        <w:t>When 3GPP TS 29.122 [2] is referenced for the common protocol and interface aspects for API definition in the clauses under clause 5, the service producer (e.g., AIMLE Server, AIMLE Repository) takes the role of the SCEF and the service consumer takes the role of the SCS/AS.</w:t>
      </w:r>
    </w:p>
    <w:p w14:paraId="062E9548" w14:textId="6DC3CC4F" w:rsidR="00F06B57" w:rsidRPr="002437CB" w:rsidRDefault="00F06B57" w:rsidP="00F06B57">
      <w:pPr>
        <w:pStyle w:val="Heading2"/>
        <w:rPr>
          <w:lang w:val="en-US"/>
        </w:rPr>
      </w:pPr>
      <w:bookmarkStart w:id="87" w:name="_Toc212495674"/>
      <w:bookmarkStart w:id="88" w:name="_Toc214953245"/>
      <w:bookmarkStart w:id="89" w:name="_Toc214953971"/>
      <w:bookmarkStart w:id="90" w:name="_Toc214968593"/>
      <w:r w:rsidRPr="002437CB">
        <w:rPr>
          <w:lang w:val="en-US"/>
        </w:rPr>
        <w:t>5.2</w:t>
      </w:r>
      <w:r w:rsidRPr="002437CB">
        <w:rPr>
          <w:lang w:val="en-US"/>
        </w:rPr>
        <w:tab/>
      </w:r>
      <w:r w:rsidRPr="002437CB">
        <w:t xml:space="preserve">Services offered by the </w:t>
      </w:r>
      <w:r w:rsidRPr="002437CB">
        <w:rPr>
          <w:lang w:val="en-US"/>
        </w:rPr>
        <w:t>AIMLE Server</w:t>
      </w:r>
      <w:bookmarkEnd w:id="83"/>
      <w:bookmarkEnd w:id="84"/>
      <w:bookmarkEnd w:id="87"/>
      <w:bookmarkEnd w:id="88"/>
      <w:bookmarkEnd w:id="89"/>
      <w:bookmarkEnd w:id="90"/>
    </w:p>
    <w:p w14:paraId="62727DB4" w14:textId="5387C62C" w:rsidR="00F22D0A" w:rsidRPr="002437CB" w:rsidRDefault="00F22D0A" w:rsidP="00F22D0A">
      <w:pPr>
        <w:pStyle w:val="Heading3"/>
        <w:rPr>
          <w:rFonts w:eastAsia="SimSun"/>
          <w:lang w:eastAsia="en-US"/>
        </w:rPr>
      </w:pPr>
      <w:bookmarkStart w:id="91" w:name="_Toc195627740"/>
      <w:bookmarkStart w:id="92" w:name="_Toc195627986"/>
      <w:bookmarkStart w:id="93" w:name="_Toc212495675"/>
      <w:bookmarkStart w:id="94" w:name="_Toc214953246"/>
      <w:bookmarkStart w:id="95" w:name="_Toc214953972"/>
      <w:bookmarkStart w:id="96" w:name="_Toc214968594"/>
      <w:r w:rsidRPr="002437CB">
        <w:rPr>
          <w:rFonts w:eastAsia="SimSun"/>
          <w:lang w:eastAsia="en-US"/>
        </w:rPr>
        <w:t>5.2.1</w:t>
      </w:r>
      <w:r w:rsidRPr="002437CB">
        <w:rPr>
          <w:rFonts w:eastAsia="SimSun"/>
          <w:lang w:eastAsia="en-US"/>
        </w:rPr>
        <w:tab/>
        <w:t xml:space="preserve">AIMLES_ContextTransfer </w:t>
      </w:r>
      <w:bookmarkEnd w:id="91"/>
      <w:bookmarkEnd w:id="92"/>
      <w:r w:rsidR="00951DB7" w:rsidRPr="002437CB">
        <w:rPr>
          <w:rFonts w:eastAsia="SimSun"/>
          <w:lang w:eastAsia="en-US"/>
        </w:rPr>
        <w:t>Service</w:t>
      </w:r>
      <w:bookmarkEnd w:id="93"/>
      <w:bookmarkEnd w:id="94"/>
      <w:bookmarkEnd w:id="95"/>
      <w:bookmarkEnd w:id="96"/>
    </w:p>
    <w:p w14:paraId="4462D163" w14:textId="77777777" w:rsidR="00E30498" w:rsidRPr="002437CB" w:rsidRDefault="00E30498" w:rsidP="00E30498">
      <w:pPr>
        <w:pStyle w:val="Heading4"/>
        <w:rPr>
          <w:rFonts w:eastAsia="SimSun"/>
        </w:rPr>
      </w:pPr>
      <w:bookmarkStart w:id="97" w:name="_Toc85734159"/>
      <w:bookmarkStart w:id="98" w:name="_Toc89431458"/>
      <w:bookmarkStart w:id="99" w:name="_Toc97042250"/>
      <w:bookmarkStart w:id="100" w:name="_Toc97045394"/>
      <w:bookmarkStart w:id="101" w:name="_Toc97155139"/>
      <w:bookmarkStart w:id="102" w:name="_Toc101521292"/>
      <w:bookmarkStart w:id="103" w:name="_Toc138761553"/>
      <w:bookmarkStart w:id="104" w:name="_Toc145707747"/>
      <w:bookmarkStart w:id="105" w:name="_Toc160570206"/>
      <w:bookmarkStart w:id="106" w:name="_Toc162007802"/>
      <w:bookmarkStart w:id="107" w:name="_Toc185515415"/>
      <w:bookmarkStart w:id="108" w:name="_Toc195627741"/>
      <w:bookmarkStart w:id="109" w:name="_Toc195627987"/>
      <w:bookmarkStart w:id="110" w:name="_Toc212495676"/>
      <w:bookmarkStart w:id="111" w:name="_Toc214953247"/>
      <w:bookmarkStart w:id="112" w:name="_Toc214953973"/>
      <w:bookmarkStart w:id="113" w:name="_Toc214968595"/>
      <w:bookmarkStart w:id="114" w:name="_Toc85734160"/>
      <w:bookmarkStart w:id="115" w:name="_Toc89431459"/>
      <w:bookmarkStart w:id="116" w:name="_Toc97042251"/>
      <w:bookmarkStart w:id="117" w:name="_Toc97045395"/>
      <w:bookmarkStart w:id="118" w:name="_Toc97155140"/>
      <w:bookmarkStart w:id="119" w:name="_Toc101521293"/>
      <w:bookmarkStart w:id="120" w:name="_Toc138761554"/>
      <w:bookmarkStart w:id="121" w:name="_Toc145707748"/>
      <w:bookmarkStart w:id="122" w:name="_Toc160570207"/>
      <w:bookmarkStart w:id="123" w:name="_Toc162007803"/>
      <w:bookmarkStart w:id="124" w:name="_Toc185515416"/>
      <w:bookmarkStart w:id="125" w:name="_Toc195627742"/>
      <w:bookmarkStart w:id="126" w:name="_Toc195627988"/>
      <w:r w:rsidRPr="002437CB">
        <w:rPr>
          <w:rFonts w:eastAsia="SimSun"/>
        </w:rPr>
        <w:t>5.2.1.1</w:t>
      </w:r>
      <w:r w:rsidRPr="002437CB">
        <w:rPr>
          <w:rFonts w:eastAsia="SimSun"/>
        </w:rPr>
        <w:tab/>
        <w:t>Service Description</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p>
    <w:p w14:paraId="1E0799BC" w14:textId="77777777" w:rsidR="00E30498" w:rsidRPr="002437CB" w:rsidRDefault="00E30498" w:rsidP="00E30498">
      <w:pPr>
        <w:rPr>
          <w:rFonts w:eastAsia="SimSun"/>
        </w:rPr>
      </w:pPr>
      <w:r w:rsidRPr="002437CB">
        <w:rPr>
          <w:rFonts w:eastAsia="SimSun"/>
        </w:rPr>
        <w:t>The AIMLES_ContextTransfer service exposed by the AIMLE Server enables a service consumer to:</w:t>
      </w:r>
    </w:p>
    <w:p w14:paraId="24A181D0" w14:textId="095114C4" w:rsidR="00E30498" w:rsidRPr="002437CB" w:rsidRDefault="00E30498" w:rsidP="00E30498">
      <w:pPr>
        <w:pStyle w:val="B1"/>
      </w:pPr>
      <w:r w:rsidRPr="002437CB">
        <w:t>-</w:t>
      </w:r>
      <w:r w:rsidRPr="002437CB">
        <w:tab/>
        <w:t>request AIMLE context information transfer to the AIMLE Server.</w:t>
      </w:r>
    </w:p>
    <w:p w14:paraId="5D0DE7D0" w14:textId="7D5C0E70" w:rsidR="00F22D0A" w:rsidRPr="002437CB" w:rsidRDefault="00F22D0A" w:rsidP="00F22D0A">
      <w:pPr>
        <w:pStyle w:val="Heading4"/>
        <w:rPr>
          <w:rFonts w:eastAsia="SimSun"/>
          <w:lang w:eastAsia="en-US"/>
        </w:rPr>
      </w:pPr>
      <w:bookmarkStart w:id="127" w:name="_Toc212495677"/>
      <w:bookmarkStart w:id="128" w:name="_Toc214953248"/>
      <w:bookmarkStart w:id="129" w:name="_Toc214953974"/>
      <w:bookmarkStart w:id="130" w:name="_Toc214968596"/>
      <w:r w:rsidRPr="002437CB">
        <w:rPr>
          <w:rFonts w:eastAsia="SimSun"/>
          <w:lang w:eastAsia="en-US"/>
        </w:rPr>
        <w:t>5.2.1.2</w:t>
      </w:r>
      <w:r w:rsidRPr="002437CB">
        <w:rPr>
          <w:rFonts w:eastAsia="SimSun"/>
          <w:lang w:eastAsia="en-US"/>
        </w:rPr>
        <w:tab/>
        <w:t>Service Operations</w:t>
      </w:r>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p>
    <w:p w14:paraId="0BF65D7C" w14:textId="77777777" w:rsidR="004C5315" w:rsidRPr="002437CB" w:rsidRDefault="004C5315" w:rsidP="004C5315">
      <w:pPr>
        <w:pStyle w:val="Heading5"/>
        <w:rPr>
          <w:rFonts w:eastAsia="SimSun"/>
        </w:rPr>
      </w:pPr>
      <w:bookmarkStart w:id="131" w:name="_Toc212495678"/>
      <w:bookmarkStart w:id="132" w:name="_Toc214953249"/>
      <w:bookmarkStart w:id="133" w:name="_Toc214953975"/>
      <w:bookmarkStart w:id="134" w:name="_Toc214968597"/>
      <w:bookmarkStart w:id="135" w:name="_Toc85734162"/>
      <w:bookmarkStart w:id="136" w:name="_Toc89431461"/>
      <w:bookmarkStart w:id="137" w:name="_Toc97042253"/>
      <w:bookmarkStart w:id="138" w:name="_Toc97045397"/>
      <w:bookmarkStart w:id="139" w:name="_Toc97155142"/>
      <w:bookmarkStart w:id="140" w:name="_Toc101521295"/>
      <w:bookmarkStart w:id="141" w:name="_Toc138761556"/>
      <w:bookmarkStart w:id="142" w:name="_Toc145707750"/>
      <w:bookmarkStart w:id="143" w:name="_Toc160570209"/>
      <w:bookmarkStart w:id="144" w:name="_Toc162007805"/>
      <w:bookmarkStart w:id="145" w:name="_Toc185515418"/>
      <w:bookmarkStart w:id="146" w:name="_Toc195627744"/>
      <w:bookmarkStart w:id="147" w:name="_Toc195627990"/>
      <w:r w:rsidRPr="002437CB">
        <w:rPr>
          <w:rFonts w:eastAsia="SimSun"/>
        </w:rPr>
        <w:t>5.2.1.2.1</w:t>
      </w:r>
      <w:r w:rsidRPr="002437CB">
        <w:rPr>
          <w:rFonts w:eastAsia="SimSun"/>
        </w:rPr>
        <w:tab/>
        <w:t>Introduction</w:t>
      </w:r>
      <w:bookmarkEnd w:id="131"/>
      <w:bookmarkEnd w:id="132"/>
      <w:bookmarkEnd w:id="133"/>
      <w:bookmarkEnd w:id="134"/>
    </w:p>
    <w:p w14:paraId="056D12A7" w14:textId="06965ACE" w:rsidR="004C5315" w:rsidRPr="002437CB" w:rsidRDefault="004C5315" w:rsidP="004C5315">
      <w:pPr>
        <w:rPr>
          <w:rFonts w:eastAsia="SimSun"/>
        </w:rPr>
      </w:pPr>
      <w:r w:rsidRPr="002437CB">
        <w:rPr>
          <w:rFonts w:eastAsia="SimSun"/>
        </w:rPr>
        <w:t>The service operations defined for AIMLES_ContextTransfer API are shown in the table 5.2.1.2.1-1.</w:t>
      </w:r>
    </w:p>
    <w:p w14:paraId="44713169" w14:textId="77777777" w:rsidR="004C5315" w:rsidRPr="002437CB" w:rsidRDefault="004C5315" w:rsidP="004C5315">
      <w:pPr>
        <w:pStyle w:val="TH"/>
      </w:pPr>
      <w:r w:rsidRPr="002437CB">
        <w:t>Table 5.2.1.2.1-1: AIMLES_ContextTransfer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4C5315" w:rsidRPr="002437CB" w14:paraId="294581A8" w14:textId="77777777" w:rsidTr="006460FF">
        <w:trPr>
          <w:jc w:val="center"/>
        </w:trPr>
        <w:tc>
          <w:tcPr>
            <w:tcW w:w="3397" w:type="dxa"/>
            <w:shd w:val="clear" w:color="auto" w:fill="C0C0C0"/>
            <w:hideMark/>
          </w:tcPr>
          <w:p w14:paraId="45817172" w14:textId="77777777" w:rsidR="004C5315" w:rsidRPr="002437CB" w:rsidRDefault="004C5315" w:rsidP="00A24C9B">
            <w:pPr>
              <w:pStyle w:val="TAH"/>
              <w:rPr>
                <w:lang w:eastAsia="zh-CN"/>
              </w:rPr>
            </w:pPr>
            <w:r w:rsidRPr="002437CB">
              <w:rPr>
                <w:lang w:eastAsia="zh-CN"/>
              </w:rPr>
              <w:t>Service Operation Name</w:t>
            </w:r>
          </w:p>
        </w:tc>
        <w:tc>
          <w:tcPr>
            <w:tcW w:w="4258" w:type="dxa"/>
            <w:shd w:val="clear" w:color="auto" w:fill="C0C0C0"/>
            <w:hideMark/>
          </w:tcPr>
          <w:p w14:paraId="11E9F643" w14:textId="77777777" w:rsidR="004C5315" w:rsidRPr="002437CB" w:rsidRDefault="004C5315" w:rsidP="00A24C9B">
            <w:pPr>
              <w:pStyle w:val="TAH"/>
              <w:rPr>
                <w:lang w:eastAsia="zh-CN"/>
              </w:rPr>
            </w:pPr>
            <w:r w:rsidRPr="002437CB">
              <w:rPr>
                <w:lang w:eastAsia="zh-CN"/>
              </w:rPr>
              <w:t>Description</w:t>
            </w:r>
          </w:p>
        </w:tc>
        <w:tc>
          <w:tcPr>
            <w:tcW w:w="1565" w:type="dxa"/>
            <w:shd w:val="clear" w:color="auto" w:fill="C0C0C0"/>
            <w:hideMark/>
          </w:tcPr>
          <w:p w14:paraId="579925A1" w14:textId="77777777" w:rsidR="004C5315" w:rsidRPr="002437CB" w:rsidRDefault="004C5315" w:rsidP="00A24C9B">
            <w:pPr>
              <w:pStyle w:val="TAH"/>
              <w:rPr>
                <w:lang w:eastAsia="zh-CN"/>
              </w:rPr>
            </w:pPr>
            <w:r w:rsidRPr="002437CB">
              <w:rPr>
                <w:lang w:eastAsia="zh-CN"/>
              </w:rPr>
              <w:t>Initiated by</w:t>
            </w:r>
          </w:p>
        </w:tc>
      </w:tr>
      <w:tr w:rsidR="004C5315" w:rsidRPr="002437CB" w14:paraId="6BEA6E3C" w14:textId="77777777" w:rsidTr="006460FF">
        <w:trPr>
          <w:jc w:val="center"/>
        </w:trPr>
        <w:tc>
          <w:tcPr>
            <w:tcW w:w="3397" w:type="dxa"/>
            <w:hideMark/>
          </w:tcPr>
          <w:p w14:paraId="6A8BE0A5" w14:textId="77777777" w:rsidR="004C5315" w:rsidRPr="002437CB" w:rsidRDefault="004C5315" w:rsidP="00A24C9B">
            <w:pPr>
              <w:pStyle w:val="TAL"/>
              <w:rPr>
                <w:lang w:eastAsia="zh-CN"/>
              </w:rPr>
            </w:pPr>
            <w:r w:rsidRPr="002437CB">
              <w:rPr>
                <w:lang w:eastAsia="zh-CN"/>
              </w:rPr>
              <w:t>AIMLES_ContextTransfer_Request</w:t>
            </w:r>
          </w:p>
        </w:tc>
        <w:tc>
          <w:tcPr>
            <w:tcW w:w="4258" w:type="dxa"/>
            <w:hideMark/>
          </w:tcPr>
          <w:p w14:paraId="1336193F" w14:textId="51263BC5" w:rsidR="004C5315" w:rsidRPr="002437CB" w:rsidRDefault="004C5315" w:rsidP="00A24C9B">
            <w:pPr>
              <w:pStyle w:val="TAL"/>
              <w:rPr>
                <w:lang w:eastAsia="zh-CN"/>
              </w:rPr>
            </w:pPr>
            <w:r w:rsidRPr="002437CB">
              <w:rPr>
                <w:lang w:eastAsia="zh-CN"/>
              </w:rPr>
              <w:t>This service operation is used by a service consumer to request the AIMLE context information transfer.</w:t>
            </w:r>
          </w:p>
        </w:tc>
        <w:tc>
          <w:tcPr>
            <w:tcW w:w="1565" w:type="dxa"/>
            <w:hideMark/>
          </w:tcPr>
          <w:p w14:paraId="1D7350AB" w14:textId="42CFD17A" w:rsidR="004C5315" w:rsidRPr="002437CB" w:rsidRDefault="004C5315" w:rsidP="00A24C9B">
            <w:pPr>
              <w:pStyle w:val="TAL"/>
              <w:rPr>
                <w:lang w:eastAsia="zh-CN"/>
              </w:rPr>
            </w:pPr>
            <w:r w:rsidRPr="002437CB">
              <w:rPr>
                <w:lang w:eastAsia="zh-CN"/>
              </w:rPr>
              <w:t>e.g., AIMLE Server</w:t>
            </w:r>
          </w:p>
        </w:tc>
      </w:tr>
    </w:tbl>
    <w:p w14:paraId="1B93E3E4" w14:textId="77777777" w:rsidR="004C5315" w:rsidRPr="002437CB" w:rsidRDefault="004C5315" w:rsidP="004C5315">
      <w:pPr>
        <w:rPr>
          <w:rFonts w:eastAsia="SimSun"/>
        </w:rPr>
      </w:pPr>
    </w:p>
    <w:p w14:paraId="6A98DE13" w14:textId="12267E36" w:rsidR="00F22D0A" w:rsidRPr="002437CB" w:rsidRDefault="00F22D0A" w:rsidP="00F22D0A">
      <w:pPr>
        <w:pStyle w:val="Heading5"/>
        <w:rPr>
          <w:rFonts w:eastAsia="SimSun"/>
          <w:lang w:eastAsia="en-US"/>
        </w:rPr>
      </w:pPr>
      <w:bookmarkStart w:id="148" w:name="_Toc212495679"/>
      <w:bookmarkStart w:id="149" w:name="_Toc214953250"/>
      <w:bookmarkStart w:id="150" w:name="_Toc214953976"/>
      <w:bookmarkStart w:id="151" w:name="_Toc214968598"/>
      <w:r w:rsidRPr="002437CB">
        <w:rPr>
          <w:rFonts w:eastAsia="SimSun"/>
          <w:lang w:eastAsia="en-US"/>
        </w:rPr>
        <w:t>5.2.1.2.2</w:t>
      </w:r>
      <w:r w:rsidRPr="002437CB">
        <w:rPr>
          <w:rFonts w:eastAsia="SimSun"/>
          <w:lang w:eastAsia="en-US"/>
        </w:rPr>
        <w:tab/>
        <w:t>AIMLES_ContextTransfer_Request</w:t>
      </w:r>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0C01AEA" w14:textId="77777777" w:rsidR="00BC3FC8" w:rsidRPr="002437CB" w:rsidRDefault="00BC3FC8" w:rsidP="00752A3E">
      <w:pPr>
        <w:pStyle w:val="H6"/>
      </w:pPr>
      <w:bookmarkStart w:id="152" w:name="_Toc85734164"/>
      <w:bookmarkStart w:id="153" w:name="_Toc89431463"/>
      <w:bookmarkStart w:id="154" w:name="_Toc97042255"/>
      <w:bookmarkStart w:id="155" w:name="_Toc97045399"/>
      <w:bookmarkStart w:id="156" w:name="_Toc97155144"/>
      <w:bookmarkStart w:id="157" w:name="_Toc101521297"/>
      <w:bookmarkStart w:id="158" w:name="_Toc138761558"/>
      <w:bookmarkStart w:id="159" w:name="_Toc145707752"/>
      <w:bookmarkStart w:id="160" w:name="_Toc160570211"/>
      <w:bookmarkStart w:id="161" w:name="_Toc162007807"/>
      <w:bookmarkStart w:id="162" w:name="_Toc185515420"/>
      <w:r w:rsidRPr="002437CB">
        <w:t>5.2.1.2.2.1</w:t>
      </w:r>
      <w:r w:rsidRPr="002437CB">
        <w:tab/>
        <w:t>General</w:t>
      </w:r>
    </w:p>
    <w:p w14:paraId="3DFE780A" w14:textId="39A41827" w:rsidR="005E05F4" w:rsidRPr="002437CB" w:rsidRDefault="005E05F4" w:rsidP="005E05F4">
      <w:pPr>
        <w:rPr>
          <w:rFonts w:eastAsia="SimSun"/>
        </w:rPr>
      </w:pPr>
      <w:r w:rsidRPr="002437CB">
        <w:rPr>
          <w:rFonts w:eastAsia="SimSun"/>
        </w:rPr>
        <w:t>This service operation is used by a service consumer to request AIMLE context transfer to the AIMLE Server.</w:t>
      </w:r>
    </w:p>
    <w:p w14:paraId="664FDA64" w14:textId="77777777" w:rsidR="005E05F4" w:rsidRPr="002437CB" w:rsidRDefault="005E05F4" w:rsidP="005E05F4">
      <w:pPr>
        <w:rPr>
          <w:rFonts w:eastAsia="SimSun"/>
        </w:rPr>
      </w:pPr>
      <w:r w:rsidRPr="002437CB">
        <w:rPr>
          <w:rFonts w:eastAsia="SimSun"/>
        </w:rPr>
        <w:t>The following procedures are supported by the "AIMLES_ContextTransfer_Request" service operation:</w:t>
      </w:r>
    </w:p>
    <w:bookmarkEnd w:id="152"/>
    <w:bookmarkEnd w:id="153"/>
    <w:bookmarkEnd w:id="154"/>
    <w:bookmarkEnd w:id="155"/>
    <w:bookmarkEnd w:id="156"/>
    <w:bookmarkEnd w:id="157"/>
    <w:bookmarkEnd w:id="158"/>
    <w:bookmarkEnd w:id="159"/>
    <w:bookmarkEnd w:id="160"/>
    <w:bookmarkEnd w:id="161"/>
    <w:bookmarkEnd w:id="162"/>
    <w:p w14:paraId="189FD41D" w14:textId="77777777" w:rsidR="000B4187" w:rsidRPr="002437CB" w:rsidRDefault="000B4187" w:rsidP="00752A3E">
      <w:pPr>
        <w:pStyle w:val="B1"/>
        <w:rPr>
          <w:lang w:val="en-US"/>
        </w:rPr>
      </w:pPr>
      <w:r w:rsidRPr="002437CB">
        <w:t>-</w:t>
      </w:r>
      <w:r w:rsidRPr="002437CB">
        <w:tab/>
        <w:t>AIMLE Context Transfer Request.</w:t>
      </w:r>
    </w:p>
    <w:p w14:paraId="6D19B0E5" w14:textId="77777777" w:rsidR="00BE4C6E" w:rsidRPr="002437CB" w:rsidRDefault="00BE4C6E" w:rsidP="00752A3E">
      <w:pPr>
        <w:pStyle w:val="H6"/>
      </w:pPr>
      <w:r w:rsidRPr="002437CB">
        <w:t>5.2.1.2.2.2</w:t>
      </w:r>
      <w:r w:rsidRPr="002437CB">
        <w:tab/>
        <w:t>AIMLE Context Transfer Request</w:t>
      </w:r>
    </w:p>
    <w:p w14:paraId="5B071E9F" w14:textId="2B72E3F2" w:rsidR="000B5689" w:rsidRPr="002437CB" w:rsidRDefault="000B5689" w:rsidP="000B5689">
      <w:pPr>
        <w:rPr>
          <w:rFonts w:eastAsia="SimSun"/>
        </w:rPr>
      </w:pPr>
      <w:r w:rsidRPr="002437CB">
        <w:rPr>
          <w:rFonts w:eastAsia="SimSun"/>
        </w:rPr>
        <w:t>Figure 5.2.1.2.2.2-1 depicts a scenario where a service consumer sends a request to the AIMLE Server to request AIMLE context information transfer (see also clause </w:t>
      </w:r>
      <w:r w:rsidR="000A0D11" w:rsidRPr="002437CB">
        <w:rPr>
          <w:rFonts w:eastAsia="SimSun"/>
        </w:rPr>
        <w:t>8.24</w:t>
      </w:r>
      <w:r w:rsidRPr="002437CB">
        <w:rPr>
          <w:rFonts w:eastAsia="SimSun"/>
        </w:rPr>
        <w:t xml:space="preserve"> of </w:t>
      </w:r>
      <w:r w:rsidR="00662180">
        <w:t>3GPP TS 23.482 [9]</w:t>
      </w:r>
      <w:r w:rsidRPr="002437CB">
        <w:rPr>
          <w:rFonts w:eastAsia="SimSun"/>
        </w:rPr>
        <w:t>).</w:t>
      </w:r>
    </w:p>
    <w:p w14:paraId="133D09FC" w14:textId="22D3CA57" w:rsidR="00064421" w:rsidRPr="002437CB" w:rsidRDefault="006C5380" w:rsidP="00064421">
      <w:pPr>
        <w:pStyle w:val="TH"/>
        <w:rPr>
          <w:rFonts w:eastAsia="SimSun"/>
        </w:rPr>
      </w:pPr>
      <w:bookmarkStart w:id="163" w:name="_MON_1821168931"/>
      <w:bookmarkStart w:id="164" w:name="_MON_1821169018"/>
      <w:bookmarkEnd w:id="163"/>
      <w:bookmarkEnd w:id="164"/>
      <w:r>
        <w:rPr>
          <w:rFonts w:eastAsia="SimSun"/>
        </w:rPr>
        <w:pict w14:anchorId="73D0258A">
          <v:shape id="_x0000_i1028" type="#_x0000_t75" style="width:470.5pt;height:125.5pt">
            <v:imagedata r:id="rId17" o:title=""/>
          </v:shape>
        </w:pict>
      </w:r>
    </w:p>
    <w:p w14:paraId="27B4BCEC" w14:textId="77777777" w:rsidR="00064421" w:rsidRPr="002437CB" w:rsidRDefault="00064421" w:rsidP="00064421">
      <w:pPr>
        <w:pStyle w:val="TF"/>
      </w:pPr>
      <w:r w:rsidRPr="002437CB">
        <w:t>Figure 5.2.1.2.2.2-1: Procedure for AIMLE Context Transfer Request</w:t>
      </w:r>
    </w:p>
    <w:p w14:paraId="5BC0824C" w14:textId="32063F27" w:rsidR="00064421" w:rsidRPr="002437CB" w:rsidRDefault="00064421" w:rsidP="00064421">
      <w:pPr>
        <w:pStyle w:val="B1"/>
      </w:pPr>
      <w:r w:rsidRPr="002437CB">
        <w:t>1.</w:t>
      </w:r>
      <w:r w:rsidRPr="002437CB">
        <w:tab/>
        <w:t xml:space="preserve">In order to request AIMLE context </w:t>
      </w:r>
      <w:r w:rsidRPr="002437CB">
        <w:rPr>
          <w:rFonts w:eastAsia="SimSun"/>
        </w:rPr>
        <w:t xml:space="preserve">information </w:t>
      </w:r>
      <w:r w:rsidRPr="002437CB">
        <w:t>transfer, the service consumer shall send an HTTP POST request to the AIMLE Server targeting the URI of the corresponding custom operation (i.e., "Transfer"), with the request body including the TransReq data structure.</w:t>
      </w:r>
    </w:p>
    <w:p w14:paraId="754E0047" w14:textId="77777777" w:rsidR="000B5689" w:rsidRPr="002437CB" w:rsidRDefault="000B5689" w:rsidP="000B5689">
      <w:pPr>
        <w:pStyle w:val="B1"/>
      </w:pPr>
      <w:r w:rsidRPr="002437CB">
        <w:t>2a.</w:t>
      </w:r>
      <w:r w:rsidRPr="002437CB">
        <w:tab/>
        <w:t>Upon success, the AIMLE Server shall respond with an HTTP "204 No Content" status code to indicate that the AIMLE context transfer request is successfully received and processed.</w:t>
      </w:r>
    </w:p>
    <w:p w14:paraId="4C6DA199" w14:textId="77777777" w:rsidR="000B5689" w:rsidRPr="002437CB" w:rsidRDefault="000B5689" w:rsidP="000B5689">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6.1.1.7</w:t>
      </w:r>
      <w:r w:rsidRPr="002437CB">
        <w:t>.</w:t>
      </w:r>
    </w:p>
    <w:p w14:paraId="5AC09971" w14:textId="77777777" w:rsidR="00812192" w:rsidRPr="002437CB" w:rsidRDefault="00812192" w:rsidP="00812192">
      <w:r w:rsidRPr="002437CB">
        <w:br w:type="page"/>
      </w:r>
    </w:p>
    <w:p w14:paraId="558DFB39" w14:textId="1ACA6D2A" w:rsidR="00F50C72" w:rsidRPr="002437CB" w:rsidRDefault="00F50C72" w:rsidP="004C591A">
      <w:pPr>
        <w:pStyle w:val="Heading3"/>
      </w:pPr>
      <w:bookmarkStart w:id="165" w:name="_Toc195627745"/>
      <w:bookmarkStart w:id="166" w:name="_Toc195627991"/>
      <w:bookmarkStart w:id="167" w:name="_Toc212495680"/>
      <w:bookmarkStart w:id="168" w:name="_Toc214953251"/>
      <w:bookmarkStart w:id="169" w:name="_Toc214953977"/>
      <w:bookmarkStart w:id="170" w:name="_Toc214968599"/>
      <w:r w:rsidRPr="002437CB">
        <w:t>5.2.2</w:t>
      </w:r>
      <w:r w:rsidRPr="002437CB">
        <w:tab/>
        <w:t xml:space="preserve">AIMLES_DataManagement </w:t>
      </w:r>
      <w:r w:rsidR="00951DB7" w:rsidRPr="002437CB">
        <w:rPr>
          <w:rFonts w:eastAsia="SimSun"/>
          <w:lang w:eastAsia="en-US"/>
        </w:rPr>
        <w:t>Service</w:t>
      </w:r>
      <w:bookmarkEnd w:id="165"/>
      <w:bookmarkEnd w:id="166"/>
      <w:bookmarkEnd w:id="167"/>
      <w:bookmarkEnd w:id="168"/>
      <w:bookmarkEnd w:id="169"/>
      <w:bookmarkEnd w:id="170"/>
    </w:p>
    <w:p w14:paraId="4E78A1E3" w14:textId="77777777" w:rsidR="00C37F22" w:rsidRPr="002437CB" w:rsidRDefault="00C37F22" w:rsidP="00C37F22">
      <w:pPr>
        <w:pStyle w:val="Heading4"/>
      </w:pPr>
      <w:bookmarkStart w:id="171" w:name="_Toc195627746"/>
      <w:bookmarkStart w:id="172" w:name="_Toc195627992"/>
      <w:bookmarkStart w:id="173" w:name="_Toc212495681"/>
      <w:bookmarkStart w:id="174" w:name="_Toc214953252"/>
      <w:bookmarkStart w:id="175" w:name="_Toc214953978"/>
      <w:bookmarkStart w:id="176" w:name="_Toc214968600"/>
      <w:bookmarkStart w:id="177" w:name="_Toc130662180"/>
      <w:bookmarkStart w:id="178" w:name="_Toc185511913"/>
      <w:r w:rsidRPr="002437CB">
        <w:t>5.2.2.1</w:t>
      </w:r>
      <w:r w:rsidRPr="002437CB">
        <w:tab/>
        <w:t>Service Description</w:t>
      </w:r>
      <w:bookmarkEnd w:id="171"/>
      <w:bookmarkEnd w:id="172"/>
      <w:bookmarkEnd w:id="173"/>
      <w:bookmarkEnd w:id="174"/>
      <w:bookmarkEnd w:id="175"/>
      <w:bookmarkEnd w:id="176"/>
    </w:p>
    <w:p w14:paraId="04E76174" w14:textId="77777777" w:rsidR="00C37F22" w:rsidRPr="002437CB" w:rsidRDefault="00C37F22" w:rsidP="00C37F22">
      <w:r w:rsidRPr="002437CB">
        <w:t>The AIMLES_DataManagement service exposed by the AIMLE Server enables a service consumer to:</w:t>
      </w:r>
    </w:p>
    <w:p w14:paraId="36AF76C5" w14:textId="77777777" w:rsidR="006E34A0" w:rsidRPr="002437CB" w:rsidRDefault="006E34A0" w:rsidP="006E34A0">
      <w:pPr>
        <w:pStyle w:val="B1"/>
      </w:pPr>
      <w:r w:rsidRPr="002437CB">
        <w:t>-</w:t>
      </w:r>
      <w:r w:rsidRPr="002437CB">
        <w:tab/>
        <w:t>create/update/delete an AIMLE Data Management Assistance Subscription; and</w:t>
      </w:r>
    </w:p>
    <w:p w14:paraId="75A3BE26" w14:textId="77777777" w:rsidR="00C37F22" w:rsidRPr="002437CB" w:rsidRDefault="00C37F22" w:rsidP="00C37F22">
      <w:pPr>
        <w:pStyle w:val="B1"/>
      </w:pPr>
      <w:r w:rsidRPr="002437CB">
        <w:t>-</w:t>
      </w:r>
      <w:r w:rsidRPr="002437CB">
        <w:tab/>
        <w:t>receive AIMLE Data Management Assistance Notifications.</w:t>
      </w:r>
    </w:p>
    <w:p w14:paraId="1BCA3820" w14:textId="20E178C2" w:rsidR="00F50C72" w:rsidRPr="002437CB" w:rsidRDefault="00F50C72" w:rsidP="004C591A">
      <w:pPr>
        <w:pStyle w:val="Heading4"/>
      </w:pPr>
      <w:bookmarkStart w:id="179" w:name="_Toc195627747"/>
      <w:bookmarkStart w:id="180" w:name="_Toc195627993"/>
      <w:bookmarkStart w:id="181" w:name="_Toc212495682"/>
      <w:bookmarkStart w:id="182" w:name="_Toc214953253"/>
      <w:bookmarkStart w:id="183" w:name="_Toc214953979"/>
      <w:bookmarkStart w:id="184" w:name="_Toc214968601"/>
      <w:r w:rsidRPr="002437CB">
        <w:t>5.2.2.2</w:t>
      </w:r>
      <w:r w:rsidRPr="002437CB">
        <w:tab/>
        <w:t>Service Operations</w:t>
      </w:r>
      <w:bookmarkEnd w:id="177"/>
      <w:bookmarkEnd w:id="179"/>
      <w:bookmarkEnd w:id="180"/>
      <w:bookmarkEnd w:id="181"/>
      <w:bookmarkEnd w:id="182"/>
      <w:bookmarkEnd w:id="183"/>
      <w:bookmarkEnd w:id="184"/>
    </w:p>
    <w:p w14:paraId="4D78FC4B" w14:textId="77777777" w:rsidR="00155B7D" w:rsidRPr="002437CB" w:rsidRDefault="00155B7D" w:rsidP="00155B7D">
      <w:pPr>
        <w:pStyle w:val="Heading5"/>
      </w:pPr>
      <w:bookmarkStart w:id="185" w:name="_Toc195627748"/>
      <w:bookmarkStart w:id="186" w:name="_Toc195627994"/>
      <w:bookmarkStart w:id="187" w:name="_Toc212495683"/>
      <w:bookmarkStart w:id="188" w:name="_Toc214953254"/>
      <w:bookmarkStart w:id="189" w:name="_Toc214953980"/>
      <w:bookmarkStart w:id="190" w:name="_Toc214968602"/>
      <w:bookmarkStart w:id="191" w:name="_Toc185511915"/>
      <w:bookmarkEnd w:id="178"/>
      <w:r w:rsidRPr="002437CB">
        <w:t>5.2.2.2.1</w:t>
      </w:r>
      <w:r w:rsidRPr="002437CB">
        <w:tab/>
        <w:t>Introduction</w:t>
      </w:r>
      <w:bookmarkEnd w:id="185"/>
      <w:bookmarkEnd w:id="186"/>
      <w:bookmarkEnd w:id="187"/>
      <w:bookmarkEnd w:id="188"/>
      <w:bookmarkEnd w:id="189"/>
      <w:bookmarkEnd w:id="190"/>
    </w:p>
    <w:p w14:paraId="3DC55CC7" w14:textId="34B182F3" w:rsidR="0053559C" w:rsidRPr="002437CB" w:rsidRDefault="0053559C" w:rsidP="0053559C">
      <w:pPr>
        <w:pStyle w:val="TH"/>
      </w:pPr>
      <w:bookmarkStart w:id="192" w:name="_Toc195627749"/>
      <w:bookmarkStart w:id="193" w:name="_Toc195627995"/>
      <w:r w:rsidRPr="002437CB">
        <w:t>Table 5.2.2.2.1-1: Service operations of the AIMLES_DataManagement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53559C" w:rsidRPr="002437CB" w14:paraId="0C1735A2" w14:textId="77777777" w:rsidTr="00A24C9B">
        <w:trPr>
          <w:jc w:val="center"/>
        </w:trPr>
        <w:tc>
          <w:tcPr>
            <w:tcW w:w="3536" w:type="dxa"/>
            <w:shd w:val="clear" w:color="000000" w:fill="C0C0C0"/>
            <w:vAlign w:val="center"/>
          </w:tcPr>
          <w:p w14:paraId="578506E6" w14:textId="77777777" w:rsidR="0053559C" w:rsidRPr="002437CB" w:rsidRDefault="0053559C"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25667FC5" w14:textId="77777777" w:rsidR="0053559C" w:rsidRPr="002437CB" w:rsidRDefault="0053559C" w:rsidP="00A24C9B">
            <w:pPr>
              <w:pStyle w:val="TAH"/>
            </w:pPr>
            <w:r w:rsidRPr="002437CB">
              <w:t>Description</w:t>
            </w:r>
          </w:p>
        </w:tc>
        <w:tc>
          <w:tcPr>
            <w:tcW w:w="1649" w:type="dxa"/>
            <w:shd w:val="clear" w:color="000000" w:fill="C0C0C0"/>
            <w:vAlign w:val="center"/>
          </w:tcPr>
          <w:p w14:paraId="684076B7" w14:textId="77777777" w:rsidR="0053559C" w:rsidRPr="002437CB" w:rsidRDefault="0053559C" w:rsidP="00A24C9B">
            <w:pPr>
              <w:pStyle w:val="TAH"/>
            </w:pPr>
            <w:r w:rsidRPr="002437CB">
              <w:t>Initiated by</w:t>
            </w:r>
          </w:p>
        </w:tc>
      </w:tr>
      <w:tr w:rsidR="0053559C" w:rsidRPr="002437CB" w14:paraId="2D3849E2" w14:textId="77777777" w:rsidTr="00A24C9B">
        <w:trPr>
          <w:jc w:val="center"/>
        </w:trPr>
        <w:tc>
          <w:tcPr>
            <w:tcW w:w="3536" w:type="dxa"/>
            <w:vAlign w:val="center"/>
          </w:tcPr>
          <w:p w14:paraId="71713195" w14:textId="77777777" w:rsidR="0053559C" w:rsidRPr="002437CB" w:rsidRDefault="0053559C" w:rsidP="00A24C9B">
            <w:pPr>
              <w:pStyle w:val="TAL"/>
            </w:pPr>
            <w:r w:rsidRPr="002437CB">
              <w:t>AIMLES_DataManagement_Subscribe</w:t>
            </w:r>
          </w:p>
        </w:tc>
        <w:tc>
          <w:tcPr>
            <w:tcW w:w="4024" w:type="dxa"/>
            <w:vAlign w:val="center"/>
          </w:tcPr>
          <w:p w14:paraId="1E882801" w14:textId="67DD33C5" w:rsidR="0053559C" w:rsidRPr="002437CB" w:rsidRDefault="0053559C" w:rsidP="00A24C9B">
            <w:pPr>
              <w:pStyle w:val="TAL"/>
            </w:pPr>
            <w:r w:rsidRPr="002437CB">
              <w:t>This service operation enables a service consumer to create/update/delete an AIMLE Data Management Assistance Subscription.</w:t>
            </w:r>
          </w:p>
        </w:tc>
        <w:tc>
          <w:tcPr>
            <w:tcW w:w="1649" w:type="dxa"/>
            <w:vAlign w:val="center"/>
          </w:tcPr>
          <w:p w14:paraId="6873600A" w14:textId="77777777" w:rsidR="0053559C" w:rsidRPr="002437CB" w:rsidRDefault="0053559C" w:rsidP="00A24C9B">
            <w:pPr>
              <w:pStyle w:val="TAL"/>
              <w:rPr>
                <w:lang w:val="en-US"/>
              </w:rPr>
            </w:pPr>
            <w:r w:rsidRPr="002437CB">
              <w:rPr>
                <w:lang w:val="en-US"/>
              </w:rPr>
              <w:t>e.g., VAL Server</w:t>
            </w:r>
          </w:p>
        </w:tc>
      </w:tr>
      <w:tr w:rsidR="0053559C" w:rsidRPr="002437CB" w14:paraId="551AC5F7" w14:textId="77777777" w:rsidTr="00A24C9B">
        <w:trPr>
          <w:jc w:val="center"/>
        </w:trPr>
        <w:tc>
          <w:tcPr>
            <w:tcW w:w="3536" w:type="dxa"/>
            <w:vAlign w:val="center"/>
          </w:tcPr>
          <w:p w14:paraId="12979A08" w14:textId="77777777" w:rsidR="0053559C" w:rsidRPr="002437CB" w:rsidRDefault="0053559C" w:rsidP="00A24C9B">
            <w:pPr>
              <w:pStyle w:val="TAL"/>
            </w:pPr>
            <w:r w:rsidRPr="002437CB">
              <w:t>AIMLES_DataManagement_Notify</w:t>
            </w:r>
          </w:p>
        </w:tc>
        <w:tc>
          <w:tcPr>
            <w:tcW w:w="4024" w:type="dxa"/>
            <w:vAlign w:val="center"/>
          </w:tcPr>
          <w:p w14:paraId="5CFCE33F" w14:textId="22BB3A1B" w:rsidR="0053559C" w:rsidRPr="002437CB" w:rsidRDefault="0053559C" w:rsidP="00A24C9B">
            <w:pPr>
              <w:pStyle w:val="TAL"/>
            </w:pPr>
            <w:r w:rsidRPr="002437CB">
              <w:t>This service operation enables a service consumer to receive AIMLE Data Management Assistance Notifications.</w:t>
            </w:r>
          </w:p>
        </w:tc>
        <w:tc>
          <w:tcPr>
            <w:tcW w:w="1649" w:type="dxa"/>
            <w:vAlign w:val="center"/>
          </w:tcPr>
          <w:p w14:paraId="6CA6C685" w14:textId="77777777" w:rsidR="0053559C" w:rsidRPr="002437CB" w:rsidRDefault="0053559C" w:rsidP="00A24C9B">
            <w:pPr>
              <w:pStyle w:val="TAL"/>
            </w:pPr>
            <w:r w:rsidRPr="002437CB">
              <w:t>AIMLE Server</w:t>
            </w:r>
          </w:p>
        </w:tc>
      </w:tr>
    </w:tbl>
    <w:p w14:paraId="7F297310" w14:textId="77777777" w:rsidR="0053559C" w:rsidRPr="002437CB" w:rsidRDefault="0053559C" w:rsidP="0053559C"/>
    <w:p w14:paraId="7F227DD2" w14:textId="55DB2B29" w:rsidR="00F50C72" w:rsidRPr="002437CB" w:rsidRDefault="00F50C72" w:rsidP="004C591A">
      <w:pPr>
        <w:pStyle w:val="Heading5"/>
      </w:pPr>
      <w:bookmarkStart w:id="194" w:name="_Toc212495684"/>
      <w:bookmarkStart w:id="195" w:name="_Toc214953255"/>
      <w:bookmarkStart w:id="196" w:name="_Toc214953981"/>
      <w:bookmarkStart w:id="197" w:name="_Toc214968603"/>
      <w:r w:rsidRPr="002437CB">
        <w:t>5.2.2.2.2</w:t>
      </w:r>
      <w:r w:rsidRPr="002437CB">
        <w:tab/>
      </w:r>
      <w:bookmarkEnd w:id="191"/>
      <w:r w:rsidRPr="002437CB">
        <w:t>AIMLES_DataManagement_Subscribe</w:t>
      </w:r>
      <w:bookmarkEnd w:id="192"/>
      <w:bookmarkEnd w:id="193"/>
      <w:bookmarkEnd w:id="194"/>
      <w:bookmarkEnd w:id="195"/>
      <w:bookmarkEnd w:id="196"/>
      <w:bookmarkEnd w:id="197"/>
    </w:p>
    <w:p w14:paraId="3CDCAC9F" w14:textId="77777777" w:rsidR="007018C9" w:rsidRPr="002437CB" w:rsidRDefault="007018C9" w:rsidP="00F371B5">
      <w:pPr>
        <w:pStyle w:val="H6"/>
      </w:pPr>
      <w:bookmarkStart w:id="198" w:name="_Toc185511916"/>
      <w:bookmarkStart w:id="199" w:name="_Toc185511917"/>
      <w:r w:rsidRPr="002437CB">
        <w:t>5.2.2.2.2.1</w:t>
      </w:r>
      <w:r w:rsidRPr="002437CB">
        <w:tab/>
        <w:t>General</w:t>
      </w:r>
      <w:bookmarkEnd w:id="198"/>
    </w:p>
    <w:p w14:paraId="78D71597" w14:textId="03B0D569" w:rsidR="007018C9" w:rsidRPr="002437CB" w:rsidRDefault="007018C9" w:rsidP="007018C9">
      <w:r w:rsidRPr="002437CB">
        <w:t>This service operation is used by a service consumer to request the creation/update/deletion of an AIMLE Data Management Assistance Subscription at the AIMLE Server.</w:t>
      </w:r>
    </w:p>
    <w:p w14:paraId="6E644D25" w14:textId="77777777" w:rsidR="007018C9" w:rsidRPr="002437CB" w:rsidRDefault="007018C9" w:rsidP="007018C9">
      <w:r w:rsidRPr="002437CB">
        <w:t>The following procedures are supported by the "AIMLES_DataManagement_Subscribe" service operation:</w:t>
      </w:r>
    </w:p>
    <w:p w14:paraId="18F0780F" w14:textId="77777777" w:rsidR="007018C9" w:rsidRPr="002437CB" w:rsidRDefault="007018C9" w:rsidP="007018C9">
      <w:pPr>
        <w:pStyle w:val="B1"/>
      </w:pPr>
      <w:r w:rsidRPr="002437CB">
        <w:rPr>
          <w:lang w:val="en-US"/>
        </w:rPr>
        <w:t>-</w:t>
      </w:r>
      <w:r w:rsidRPr="002437CB">
        <w:rPr>
          <w:lang w:val="en-US"/>
        </w:rPr>
        <w:tab/>
      </w:r>
      <w:r w:rsidRPr="002437CB">
        <w:t>AIMLE Data Management Assistance Subscription Creation.</w:t>
      </w:r>
    </w:p>
    <w:p w14:paraId="5C3A956A" w14:textId="77777777" w:rsidR="007018C9" w:rsidRPr="002437CB" w:rsidRDefault="007018C9" w:rsidP="007018C9">
      <w:pPr>
        <w:pStyle w:val="B1"/>
      </w:pPr>
      <w:r w:rsidRPr="002437CB">
        <w:rPr>
          <w:lang w:val="en-US"/>
        </w:rPr>
        <w:t>-</w:t>
      </w:r>
      <w:r w:rsidRPr="002437CB">
        <w:rPr>
          <w:lang w:val="en-US"/>
        </w:rPr>
        <w:tab/>
      </w:r>
      <w:r w:rsidRPr="002437CB">
        <w:t>AIMLE Data Management Assistance Subscription Update.</w:t>
      </w:r>
    </w:p>
    <w:p w14:paraId="4E82E5AA" w14:textId="77777777" w:rsidR="007018C9" w:rsidRPr="002437CB" w:rsidRDefault="007018C9" w:rsidP="007018C9">
      <w:pPr>
        <w:pStyle w:val="B1"/>
      </w:pPr>
      <w:r w:rsidRPr="002437CB">
        <w:rPr>
          <w:lang w:val="en-US"/>
        </w:rPr>
        <w:t>-</w:t>
      </w:r>
      <w:r w:rsidRPr="002437CB">
        <w:rPr>
          <w:lang w:val="en-US"/>
        </w:rPr>
        <w:tab/>
      </w:r>
      <w:r w:rsidRPr="002437CB">
        <w:t>AIMLE Data Management Assistance Subscription Deletion.</w:t>
      </w:r>
    </w:p>
    <w:bookmarkEnd w:id="199"/>
    <w:p w14:paraId="681BA4B9" w14:textId="77777777" w:rsidR="00E03437" w:rsidRPr="002437CB" w:rsidRDefault="00E03437" w:rsidP="00F371B5">
      <w:pPr>
        <w:pStyle w:val="H6"/>
      </w:pPr>
      <w:r w:rsidRPr="002437CB">
        <w:t>5.2.2.2.2.2</w:t>
      </w:r>
      <w:r w:rsidRPr="002437CB">
        <w:tab/>
        <w:t>AIMLE Data Management Assistance Subscription Creation</w:t>
      </w:r>
    </w:p>
    <w:p w14:paraId="078B28FF" w14:textId="0D8B764B" w:rsidR="00E03437" w:rsidRPr="002437CB" w:rsidRDefault="00E03437" w:rsidP="00E03437">
      <w:r w:rsidRPr="002437CB">
        <w:t xml:space="preserve">Figure 5.2.2.2.2.2-1 depicts a scenario where a </w:t>
      </w:r>
      <w:r w:rsidRPr="002437CB">
        <w:rPr>
          <w:noProof/>
          <w:lang w:eastAsia="zh-CN"/>
        </w:rPr>
        <w:t xml:space="preserve">service consumer </w:t>
      </w:r>
      <w:r w:rsidRPr="002437CB">
        <w:t xml:space="preserve">sends a request to the AIMLE Server to request the creation of an AIMLE Data Management Assistance Subscription (see also clause 8.15 of </w:t>
      </w:r>
      <w:r w:rsidR="00662180">
        <w:t>3GPP TS 23.482 [9]</w:t>
      </w:r>
      <w:r w:rsidRPr="002437CB">
        <w:t>).</w:t>
      </w:r>
    </w:p>
    <w:p w14:paraId="2AA2B087" w14:textId="77777777" w:rsidR="00994908" w:rsidRPr="002437CB" w:rsidRDefault="006C5380" w:rsidP="00533F6B">
      <w:pPr>
        <w:pStyle w:val="TH"/>
      </w:pPr>
      <w:bookmarkStart w:id="200" w:name="_MON_1801480141"/>
      <w:bookmarkEnd w:id="200"/>
      <w:r>
        <w:pict w14:anchorId="255B8187">
          <v:shape id="_x0000_i1029" type="#_x0000_t75" style="width:466.5pt;height:138pt">
            <v:imagedata r:id="rId18" o:title=""/>
          </v:shape>
        </w:pict>
      </w:r>
    </w:p>
    <w:p w14:paraId="28803936" w14:textId="3DA629E9" w:rsidR="00F50C72" w:rsidRPr="002437CB" w:rsidRDefault="00F50C72" w:rsidP="00F50C72">
      <w:pPr>
        <w:pStyle w:val="TF"/>
      </w:pPr>
      <w:r w:rsidRPr="002437CB">
        <w:t>Figure 5.2.2.2.2.2-1: Procedure for AIMLE Data Management Assistance Subscription Creation</w:t>
      </w:r>
    </w:p>
    <w:p w14:paraId="5A1F8C74" w14:textId="77777777" w:rsidR="00F50C72" w:rsidRPr="002437CB" w:rsidRDefault="00F50C72" w:rsidP="00F50C72">
      <w:pPr>
        <w:pStyle w:val="B1"/>
      </w:pPr>
      <w:r w:rsidRPr="002437CB">
        <w:t>1.</w:t>
      </w:r>
      <w:r w:rsidRPr="002437CB">
        <w:tab/>
        <w:t xml:space="preserve">In order to subscribe to AIMLE Data Management Assistance reporting, the </w:t>
      </w:r>
      <w:r w:rsidRPr="002437CB">
        <w:rPr>
          <w:noProof/>
          <w:lang w:eastAsia="zh-CN"/>
        </w:rPr>
        <w:t xml:space="preserve">service consumer </w:t>
      </w:r>
      <w:r w:rsidRPr="002437CB">
        <w:t>shall send an HTTP POST request to the AIMLE Server targeting the URI of the "</w:t>
      </w:r>
      <w:r w:rsidRPr="002437CB">
        <w:rPr>
          <w:lang w:eastAsia="zh-CN"/>
        </w:rPr>
        <w:t xml:space="preserve">AIMLE Data Management Assistance </w:t>
      </w:r>
      <w:r w:rsidRPr="002437CB">
        <w:t xml:space="preserve">Subscriptions" collection resource, with the request body including the </w:t>
      </w:r>
      <w:r w:rsidRPr="002437CB">
        <w:rPr>
          <w:noProof/>
        </w:rPr>
        <w:t>DataMgmtAssistSubsc</w:t>
      </w:r>
      <w:r w:rsidRPr="002437CB">
        <w:t xml:space="preserve"> data structure.</w:t>
      </w:r>
    </w:p>
    <w:p w14:paraId="075C350E" w14:textId="77777777" w:rsidR="00F50C72" w:rsidRPr="002437CB" w:rsidRDefault="00F50C72" w:rsidP="00F50C72">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 xml:space="preserve">AIMLE Data Management Assistance </w:t>
      </w:r>
      <w:r w:rsidRPr="002437CB">
        <w:t xml:space="preserve">Subscription" resource within the </w:t>
      </w:r>
      <w:r w:rsidRPr="002437CB">
        <w:rPr>
          <w:noProof/>
        </w:rPr>
        <w:t>DataMgmtAssistSubsc</w:t>
      </w:r>
      <w:r w:rsidRPr="002437CB">
        <w:t xml:space="preserve"> data structure, and an HTTP "Location" header field containing the URI of the created resource.</w:t>
      </w:r>
    </w:p>
    <w:p w14:paraId="776C17AD" w14:textId="3A347C33" w:rsidR="00F50C72" w:rsidRPr="002437CB" w:rsidRDefault="00F50C72" w:rsidP="00F50C72">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000F43ED" w:rsidRPr="002437CB">
        <w:rPr>
          <w:lang w:eastAsia="zh-CN"/>
        </w:rPr>
        <w:t>6.1.2.7</w:t>
      </w:r>
      <w:r w:rsidRPr="002437CB">
        <w:t>.</w:t>
      </w:r>
    </w:p>
    <w:p w14:paraId="58DA2914" w14:textId="19821344" w:rsidR="00DF1038" w:rsidRPr="002437CB" w:rsidRDefault="00DF1038" w:rsidP="004C631A">
      <w:pPr>
        <w:pStyle w:val="H6"/>
      </w:pPr>
      <w:r w:rsidRPr="002437CB">
        <w:t>5.2.2.2.2.3</w:t>
      </w:r>
      <w:r w:rsidRPr="002437CB">
        <w:tab/>
        <w:t>AIMLE Data Management Assistance Subscription Update</w:t>
      </w:r>
    </w:p>
    <w:p w14:paraId="4466B8EF" w14:textId="268DB90C" w:rsidR="00DF1038" w:rsidRPr="002437CB" w:rsidRDefault="00DF1038" w:rsidP="00DF1038">
      <w:r w:rsidRPr="002437CB">
        <w:t xml:space="preserve">Figure 5.2.2.2.2.3-1 depicts a scenario where a </w:t>
      </w:r>
      <w:r w:rsidRPr="002437CB">
        <w:rPr>
          <w:noProof/>
          <w:lang w:eastAsia="zh-CN"/>
        </w:rPr>
        <w:t xml:space="preserve">service consumer </w:t>
      </w:r>
      <w:r w:rsidRPr="002437CB">
        <w:t xml:space="preserve">sends a request to the AIMLE Server to request the update of an existing AIMLE Data Management Assistance Subscription (see also clause 8.15 of </w:t>
      </w:r>
      <w:r w:rsidR="00662180">
        <w:t>3GPP TS 23.482 [9]</w:t>
      </w:r>
      <w:r w:rsidRPr="002437CB">
        <w:t>).</w:t>
      </w:r>
    </w:p>
    <w:p w14:paraId="69810FCE" w14:textId="77777777" w:rsidR="00546E0B" w:rsidRPr="002437CB" w:rsidRDefault="006C5380" w:rsidP="00546E0B">
      <w:pPr>
        <w:pStyle w:val="TH"/>
      </w:pPr>
      <w:bookmarkStart w:id="201" w:name="_MON_1742556900"/>
      <w:bookmarkEnd w:id="201"/>
      <w:r>
        <w:pict w14:anchorId="5B57EFE2">
          <v:shape id="_x0000_i1030" type="#_x0000_t75" style="width:480pt;height:153.5pt">
            <v:imagedata r:id="rId19" o:title=""/>
          </v:shape>
        </w:pict>
      </w:r>
    </w:p>
    <w:p w14:paraId="2709FE5F" w14:textId="12C622AD" w:rsidR="00F51B35" w:rsidRPr="002437CB" w:rsidRDefault="00F51B35" w:rsidP="00F51B35">
      <w:pPr>
        <w:pStyle w:val="TF"/>
      </w:pPr>
      <w:bookmarkStart w:id="202" w:name="_Toc195627751"/>
      <w:bookmarkStart w:id="203" w:name="_Toc195627997"/>
      <w:bookmarkStart w:id="204" w:name="_Toc185511919"/>
      <w:r w:rsidRPr="002437CB">
        <w:t>Figure 5.2.2.2.2.3-1: Procedure for AIMLE Data Management Assistance Subscription Creation</w:t>
      </w:r>
    </w:p>
    <w:p w14:paraId="4570487F" w14:textId="4F7E922D" w:rsidR="00F51B35" w:rsidRPr="002437CB" w:rsidRDefault="00F51B35" w:rsidP="00F51B35">
      <w:pPr>
        <w:pStyle w:val="B1"/>
      </w:pPr>
      <w:r w:rsidRPr="002437CB">
        <w:t>1.</w:t>
      </w:r>
      <w:r w:rsidRPr="002437CB">
        <w:tab/>
        <w:t xml:space="preserve">In order to request the update of an existing AIMLE Data Management Assistance Subscription, the </w:t>
      </w:r>
      <w:r w:rsidRPr="002437CB">
        <w:rPr>
          <w:noProof/>
          <w:lang w:eastAsia="zh-CN"/>
        </w:rPr>
        <w:t xml:space="preserve">service consumer </w:t>
      </w:r>
      <w:r w:rsidRPr="002437CB">
        <w:t xml:space="preserve">shall send an HTTP PUT/PATCH request to the AIMLE Server, targeting the URI of the corresponding "Individual </w:t>
      </w:r>
      <w:r w:rsidRPr="002437CB">
        <w:rPr>
          <w:lang w:eastAsia="zh-CN"/>
        </w:rPr>
        <w:t xml:space="preserve">AIMLE Data Management Assistance </w:t>
      </w:r>
      <w:r w:rsidRPr="002437CB">
        <w:t>Subscription" resource, with the request body including either:</w:t>
      </w:r>
    </w:p>
    <w:p w14:paraId="7F99FCA3" w14:textId="77777777" w:rsidR="00F51B35" w:rsidRPr="002437CB" w:rsidRDefault="00F51B35" w:rsidP="00F51B35">
      <w:pPr>
        <w:pStyle w:val="B2"/>
      </w:pPr>
      <w:r w:rsidRPr="002437CB">
        <w:t>-</w:t>
      </w:r>
      <w:r w:rsidRPr="002437CB">
        <w:tab/>
        <w:t xml:space="preserve">the updated representation of the resource within the </w:t>
      </w:r>
      <w:r w:rsidRPr="002437CB">
        <w:rPr>
          <w:noProof/>
        </w:rPr>
        <w:t>DataMgmtAssistSubsc</w:t>
      </w:r>
      <w:r w:rsidRPr="002437CB">
        <w:t xml:space="preserve"> data structure, in case the HTTP PUT method is used; or</w:t>
      </w:r>
    </w:p>
    <w:p w14:paraId="517DE483" w14:textId="77777777" w:rsidR="00F51B35" w:rsidRPr="002437CB" w:rsidRDefault="00F51B35" w:rsidP="00F51B35">
      <w:pPr>
        <w:pStyle w:val="B2"/>
      </w:pPr>
      <w:r w:rsidRPr="002437CB">
        <w:t>-</w:t>
      </w:r>
      <w:r w:rsidRPr="002437CB">
        <w:tab/>
        <w:t xml:space="preserve">the requested modifications to the resource within the </w:t>
      </w:r>
      <w:r w:rsidRPr="002437CB">
        <w:rPr>
          <w:noProof/>
        </w:rPr>
        <w:t>DataMgmtAssistSubsc</w:t>
      </w:r>
      <w:r w:rsidRPr="002437CB">
        <w:t>Patch data structure, in case the HTTP PATCH method is used.</w:t>
      </w:r>
    </w:p>
    <w:p w14:paraId="65B4539F" w14:textId="77777777" w:rsidR="00F51B35" w:rsidRPr="002437CB" w:rsidRDefault="00F51B35" w:rsidP="00F51B35">
      <w:pPr>
        <w:pStyle w:val="NO"/>
        <w:rPr>
          <w:noProof/>
        </w:rPr>
      </w:pPr>
      <w:r w:rsidRPr="002437CB">
        <w:rPr>
          <w:noProof/>
        </w:rPr>
        <w:t>NOTE:</w:t>
      </w:r>
      <w:r w:rsidRPr="002437CB">
        <w:rPr>
          <w:noProof/>
        </w:rPr>
        <w:tab/>
        <w:t>An alternative service consumer (i.e., other than the ones that previously requested the creation/update of the targeted resource) can initiate this request.</w:t>
      </w:r>
    </w:p>
    <w:p w14:paraId="51F8F964" w14:textId="45BAACC0" w:rsidR="00F51B35" w:rsidRPr="002437CB" w:rsidRDefault="00F51B35" w:rsidP="00F51B35">
      <w:pPr>
        <w:pStyle w:val="B1"/>
      </w:pPr>
      <w:r w:rsidRPr="002437CB">
        <w:t>2a.</w:t>
      </w:r>
      <w:r w:rsidRPr="002437CB">
        <w:tab/>
        <w:t xml:space="preserve">Upon success, the AIMLE Server shall update the targeted "Individual </w:t>
      </w:r>
      <w:r w:rsidRPr="002437CB">
        <w:rPr>
          <w:lang w:eastAsia="zh-CN"/>
        </w:rPr>
        <w:t xml:space="preserve">AIMLE Data Management Assistance </w:t>
      </w:r>
      <w:r w:rsidRPr="002437CB">
        <w:t>Subscription" resource accordingly and respond with either:</w:t>
      </w:r>
    </w:p>
    <w:p w14:paraId="57844A1E" w14:textId="25822AE0" w:rsidR="00F51B35" w:rsidRPr="002437CB" w:rsidRDefault="00F51B35" w:rsidP="00F51B35">
      <w:pPr>
        <w:pStyle w:val="B2"/>
      </w:pPr>
      <w:r w:rsidRPr="002437CB">
        <w:t>-</w:t>
      </w:r>
      <w:r w:rsidRPr="002437CB">
        <w:tab/>
        <w:t xml:space="preserve">an HTTP "200 OK" status code with the response body containing a representation of the updated "Individual </w:t>
      </w:r>
      <w:r w:rsidRPr="002437CB">
        <w:rPr>
          <w:lang w:eastAsia="zh-CN"/>
        </w:rPr>
        <w:t xml:space="preserve">AIMLE Data Management Assistance </w:t>
      </w:r>
      <w:r w:rsidRPr="002437CB">
        <w:t xml:space="preserve">Subscription" resource within the </w:t>
      </w:r>
      <w:r w:rsidRPr="002437CB">
        <w:rPr>
          <w:noProof/>
        </w:rPr>
        <w:t>DataMgmtAssistSubsc</w:t>
      </w:r>
      <w:r w:rsidRPr="002437CB">
        <w:t xml:space="preserve"> data structure; or</w:t>
      </w:r>
    </w:p>
    <w:p w14:paraId="091C441B" w14:textId="77777777" w:rsidR="00F51B35" w:rsidRPr="002437CB" w:rsidRDefault="00F51B35" w:rsidP="00F51B35">
      <w:pPr>
        <w:pStyle w:val="B2"/>
      </w:pPr>
      <w:r w:rsidRPr="002437CB">
        <w:t>-</w:t>
      </w:r>
      <w:r w:rsidRPr="002437CB">
        <w:tab/>
        <w:t>an HTTP "204 No Content" status code.</w:t>
      </w:r>
    </w:p>
    <w:p w14:paraId="1C6D862B" w14:textId="77777777" w:rsidR="00F51B35" w:rsidRPr="002437CB" w:rsidRDefault="00F51B35"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6.1.2.7.</w:t>
      </w:r>
    </w:p>
    <w:bookmarkEnd w:id="202"/>
    <w:bookmarkEnd w:id="203"/>
    <w:bookmarkEnd w:id="204"/>
    <w:p w14:paraId="11C9F07B" w14:textId="16AE8505" w:rsidR="00C03963" w:rsidRPr="002437CB" w:rsidRDefault="00C03963" w:rsidP="004C631A">
      <w:pPr>
        <w:pStyle w:val="H6"/>
      </w:pPr>
      <w:r w:rsidRPr="002437CB">
        <w:t>5.2.2.2.2.4</w:t>
      </w:r>
      <w:r w:rsidRPr="002437CB">
        <w:tab/>
        <w:t>AIMLE Data Management Assistance Subscription Deletion</w:t>
      </w:r>
    </w:p>
    <w:p w14:paraId="0B1B5024" w14:textId="09564BAB" w:rsidR="00C03963" w:rsidRPr="002437CB" w:rsidRDefault="00C03963" w:rsidP="00C03963">
      <w:r w:rsidRPr="002437CB">
        <w:t xml:space="preserve">Figure 5.2.2.2.2.4-1 depicts a scenario where a </w:t>
      </w:r>
      <w:r w:rsidRPr="002437CB">
        <w:rPr>
          <w:noProof/>
          <w:lang w:eastAsia="zh-CN"/>
        </w:rPr>
        <w:t xml:space="preserve">service consumer </w:t>
      </w:r>
      <w:r w:rsidRPr="002437CB">
        <w:t xml:space="preserve">sends a request to the AIMLE Server to request the deletion of an existing AIMLE Data Management Assistance Subscription (see also clause 8.15 of </w:t>
      </w:r>
      <w:r w:rsidR="00662180">
        <w:t>3GPP TS 23.482 [9]</w:t>
      </w:r>
      <w:r w:rsidRPr="002437CB">
        <w:t>).</w:t>
      </w:r>
    </w:p>
    <w:p w14:paraId="76D3F1AF" w14:textId="77777777" w:rsidR="00994908" w:rsidRPr="002437CB" w:rsidRDefault="006C5380" w:rsidP="00533F6B">
      <w:pPr>
        <w:pStyle w:val="TH"/>
      </w:pPr>
      <w:bookmarkStart w:id="205" w:name="_MON_1742561994"/>
      <w:bookmarkEnd w:id="205"/>
      <w:r>
        <w:pict w14:anchorId="4284EDD6">
          <v:shape id="_x0000_i1031" type="#_x0000_t75" style="width:473.5pt;height:160.5pt">
            <v:imagedata r:id="rId20" o:title=""/>
          </v:shape>
        </w:pict>
      </w:r>
    </w:p>
    <w:p w14:paraId="6BA94990" w14:textId="0BE48042" w:rsidR="0002449D" w:rsidRPr="002437CB" w:rsidRDefault="0002449D" w:rsidP="00CD7DF3">
      <w:pPr>
        <w:pStyle w:val="TF"/>
      </w:pPr>
      <w:r w:rsidRPr="002437CB">
        <w:t>Figure 5.2.2.2.2.4-1: Procedure for AIMLE Data Management Assistance Subscription Deletion</w:t>
      </w:r>
    </w:p>
    <w:p w14:paraId="58781804" w14:textId="77777777" w:rsidR="0002449D" w:rsidRPr="002437CB" w:rsidRDefault="0002449D" w:rsidP="0002449D">
      <w:pPr>
        <w:pStyle w:val="B1"/>
      </w:pPr>
      <w:r w:rsidRPr="002437CB">
        <w:t>1.</w:t>
      </w:r>
      <w:r w:rsidRPr="002437CB">
        <w:tab/>
        <w:t xml:space="preserve">In order to request the deletion of an existing AIMLE Data Management Assistance Subscription, the </w:t>
      </w:r>
      <w:r w:rsidRPr="002437CB">
        <w:rPr>
          <w:noProof/>
          <w:lang w:eastAsia="zh-CN"/>
        </w:rPr>
        <w:t xml:space="preserve">service consumer </w:t>
      </w:r>
      <w:r w:rsidRPr="002437CB">
        <w:t>shall send an HTTP DELETE request to the AIMLE Server targeting the URI of the corresponding "Individual AIMLE Data Management Assistance Subscription" resource.</w:t>
      </w:r>
    </w:p>
    <w:p w14:paraId="123E314A" w14:textId="77777777" w:rsidR="0002449D" w:rsidRPr="002437CB" w:rsidRDefault="0002449D" w:rsidP="0002449D">
      <w:pPr>
        <w:pStyle w:val="NO"/>
        <w:rPr>
          <w:noProof/>
        </w:rPr>
      </w:pPr>
      <w:r w:rsidRPr="002437CB">
        <w:rPr>
          <w:noProof/>
        </w:rPr>
        <w:t>NOTE:</w:t>
      </w:r>
      <w:r w:rsidRPr="002437CB">
        <w:rPr>
          <w:noProof/>
        </w:rPr>
        <w:tab/>
        <w:t>An alternative service consumer (i.e. other than the ones that previously requested the creation/update of the targeted resource) can initiate this request.</w:t>
      </w:r>
    </w:p>
    <w:p w14:paraId="76F5A392" w14:textId="58191F3E" w:rsidR="0002449D" w:rsidRPr="002437CB" w:rsidRDefault="0002449D" w:rsidP="0002449D">
      <w:pPr>
        <w:pStyle w:val="B1"/>
      </w:pPr>
      <w:r w:rsidRPr="002437CB">
        <w:t>2a.</w:t>
      </w:r>
      <w:r w:rsidRPr="002437CB">
        <w:tab/>
        <w:t>Upon success, the AIMLE Server shall respond with an HTTP "204 No Content" status code.</w:t>
      </w:r>
    </w:p>
    <w:p w14:paraId="42B45BE6" w14:textId="3BA6F7C6" w:rsidR="00F50C72" w:rsidRPr="002437CB" w:rsidRDefault="00F50C72" w:rsidP="00F50C72">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00D01E78" w:rsidRPr="002437CB">
        <w:rPr>
          <w:lang w:eastAsia="zh-CN"/>
        </w:rPr>
        <w:t>6.1.2.7</w:t>
      </w:r>
      <w:r w:rsidRPr="002437CB">
        <w:t>.</w:t>
      </w:r>
    </w:p>
    <w:p w14:paraId="20BED095" w14:textId="56D0815D" w:rsidR="00E23B62" w:rsidRPr="002437CB" w:rsidRDefault="00E23B62" w:rsidP="00E23B62">
      <w:pPr>
        <w:pStyle w:val="Heading5"/>
      </w:pPr>
      <w:bookmarkStart w:id="206" w:name="_Toc185511920"/>
      <w:bookmarkStart w:id="207" w:name="_Toc195627752"/>
      <w:bookmarkStart w:id="208" w:name="_Toc195627998"/>
      <w:bookmarkStart w:id="209" w:name="_Toc212495685"/>
      <w:bookmarkStart w:id="210" w:name="_Toc214953256"/>
      <w:bookmarkStart w:id="211" w:name="_Toc214953982"/>
      <w:bookmarkStart w:id="212" w:name="_Toc214968604"/>
      <w:bookmarkStart w:id="213" w:name="_Toc185511921"/>
      <w:r w:rsidRPr="002437CB">
        <w:t>5.2.2.2.3</w:t>
      </w:r>
      <w:r w:rsidRPr="002437CB">
        <w:tab/>
      </w:r>
      <w:bookmarkEnd w:id="206"/>
      <w:r w:rsidRPr="002437CB">
        <w:t>AIMLES_DataManagement_Notify</w:t>
      </w:r>
      <w:bookmarkEnd w:id="207"/>
      <w:bookmarkEnd w:id="208"/>
      <w:bookmarkEnd w:id="209"/>
      <w:bookmarkEnd w:id="210"/>
      <w:bookmarkEnd w:id="211"/>
      <w:bookmarkEnd w:id="212"/>
    </w:p>
    <w:p w14:paraId="2C6D613B" w14:textId="17FF9F95" w:rsidR="00A55181" w:rsidRPr="002437CB" w:rsidRDefault="00A55181" w:rsidP="004C0814">
      <w:pPr>
        <w:pStyle w:val="H6"/>
      </w:pPr>
      <w:bookmarkStart w:id="214" w:name="_Toc185511922"/>
      <w:bookmarkEnd w:id="213"/>
      <w:r w:rsidRPr="002437CB">
        <w:t>5.2.2.2.3.1</w:t>
      </w:r>
      <w:r w:rsidRPr="002437CB">
        <w:tab/>
        <w:t>General</w:t>
      </w:r>
    </w:p>
    <w:p w14:paraId="7B37D099" w14:textId="77777777" w:rsidR="00A55181" w:rsidRPr="002437CB" w:rsidRDefault="00A55181" w:rsidP="00A55181">
      <w:r w:rsidRPr="002437CB">
        <w:t>This service operation is used by an AIMLE Server to notify a previously subscribed service consumer on:</w:t>
      </w:r>
    </w:p>
    <w:p w14:paraId="274A7851" w14:textId="77777777" w:rsidR="00A55181" w:rsidRPr="002437CB" w:rsidRDefault="00A55181" w:rsidP="00A55181">
      <w:pPr>
        <w:pStyle w:val="B1"/>
      </w:pPr>
      <w:r w:rsidRPr="002437CB">
        <w:t>-</w:t>
      </w:r>
      <w:r w:rsidRPr="002437CB">
        <w:tab/>
        <w:t>AIMLE Data Management Assistance related report(s).</w:t>
      </w:r>
    </w:p>
    <w:p w14:paraId="6EF68348" w14:textId="4499E5F4" w:rsidR="00A55181" w:rsidRPr="002437CB" w:rsidRDefault="00A55181" w:rsidP="00A55181">
      <w:r w:rsidRPr="002437CB">
        <w:t>The following procedures are supported by the "AIMLES_DataManagement_Notify" service operation:</w:t>
      </w:r>
    </w:p>
    <w:p w14:paraId="0217426B" w14:textId="77777777" w:rsidR="00A55181" w:rsidRPr="002437CB" w:rsidRDefault="00A55181" w:rsidP="00A55181">
      <w:pPr>
        <w:pStyle w:val="B1"/>
      </w:pPr>
      <w:r w:rsidRPr="002437CB">
        <w:rPr>
          <w:lang w:val="en-US"/>
        </w:rPr>
        <w:t>-</w:t>
      </w:r>
      <w:r w:rsidRPr="002437CB">
        <w:rPr>
          <w:lang w:val="en-US"/>
        </w:rPr>
        <w:tab/>
      </w:r>
      <w:r w:rsidRPr="002437CB">
        <w:t xml:space="preserve">AIMLE Data Management Assistance </w:t>
      </w:r>
      <w:r w:rsidRPr="002437CB">
        <w:rPr>
          <w:lang w:val="en-US"/>
        </w:rPr>
        <w:t>Notification</w:t>
      </w:r>
      <w:r w:rsidRPr="002437CB">
        <w:t>.</w:t>
      </w:r>
    </w:p>
    <w:bookmarkEnd w:id="214"/>
    <w:p w14:paraId="695DB9D4" w14:textId="5F179EC6" w:rsidR="004B771E" w:rsidRPr="002437CB" w:rsidRDefault="004B771E" w:rsidP="004C0814">
      <w:pPr>
        <w:pStyle w:val="H6"/>
        <w:rPr>
          <w:lang w:val="en-US"/>
        </w:rPr>
      </w:pPr>
      <w:r w:rsidRPr="002437CB">
        <w:t>5.2.2.2.3.2</w:t>
      </w:r>
      <w:r w:rsidRPr="002437CB">
        <w:tab/>
        <w:t xml:space="preserve">AIMLE Data management Assistance </w:t>
      </w:r>
      <w:r w:rsidRPr="002437CB">
        <w:rPr>
          <w:lang w:val="en-US"/>
        </w:rPr>
        <w:t>Notification</w:t>
      </w:r>
    </w:p>
    <w:p w14:paraId="4BAEDA26" w14:textId="2992B176" w:rsidR="004B771E" w:rsidRPr="002437CB" w:rsidRDefault="004B771E" w:rsidP="004B771E">
      <w:r w:rsidRPr="002437CB">
        <w:t xml:space="preserve">Figure 5.2.2.2.3.2-1 depicts a scenario where the AIMLE Server sends a request to notify a previously subscribed </w:t>
      </w:r>
      <w:r w:rsidRPr="002437CB">
        <w:rPr>
          <w:noProof/>
          <w:lang w:eastAsia="zh-CN"/>
        </w:rPr>
        <w:t xml:space="preserve">service consumer </w:t>
      </w:r>
      <w:r w:rsidRPr="002437CB">
        <w:t xml:space="preserve">on AIMLE Data Management Assistance related report(s) (see also clause 8.15 of </w:t>
      </w:r>
      <w:r w:rsidR="00662180">
        <w:t>3GPP TS 23.482 [9]</w:t>
      </w:r>
      <w:r w:rsidRPr="002437CB">
        <w:t>).</w:t>
      </w:r>
    </w:p>
    <w:p w14:paraId="5CBC1275" w14:textId="77777777" w:rsidR="00994908" w:rsidRPr="002437CB" w:rsidRDefault="006C5380" w:rsidP="00533F6B">
      <w:pPr>
        <w:pStyle w:val="TH"/>
      </w:pPr>
      <w:bookmarkStart w:id="215" w:name="_MON_1742563221"/>
      <w:bookmarkEnd w:id="215"/>
      <w:r>
        <w:pict w14:anchorId="00A503C3">
          <v:shape id="_x0000_i1032" type="#_x0000_t75" style="width:473pt;height:160.5pt">
            <v:imagedata r:id="rId21" o:title=""/>
          </v:shape>
        </w:pict>
      </w:r>
    </w:p>
    <w:p w14:paraId="7BA42E1F" w14:textId="1E9A25ED" w:rsidR="00F7474C" w:rsidRPr="002437CB" w:rsidRDefault="00F7474C" w:rsidP="008A7F43">
      <w:pPr>
        <w:pStyle w:val="TF"/>
      </w:pPr>
      <w:r w:rsidRPr="002437CB">
        <w:t>Figure 5.2.2.2.3.2-1: Procedure for AIMLE Data Management Assistance Notification</w:t>
      </w:r>
    </w:p>
    <w:p w14:paraId="648A65E1" w14:textId="77777777" w:rsidR="00F7474C" w:rsidRPr="002437CB" w:rsidRDefault="00F7474C" w:rsidP="00F7474C">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Data Management Assistance related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 xml:space="preserve">during the creation/update of the corresponding AIMLE Data Management Assistance Subscription using the procedures defined in clauses 5.2.2.2.2.2, and the request body including the </w:t>
      </w:r>
      <w:r w:rsidRPr="002437CB">
        <w:rPr>
          <w:lang w:eastAsia="zh-CN"/>
        </w:rPr>
        <w:t xml:space="preserve">DataMgmtAssistNotif </w:t>
      </w:r>
      <w:r w:rsidRPr="002437CB">
        <w:t>data structure.</w:t>
      </w:r>
    </w:p>
    <w:p w14:paraId="2C734414" w14:textId="77777777" w:rsidR="00F7474C" w:rsidRPr="002437CB" w:rsidRDefault="00F7474C" w:rsidP="00F7474C">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successful reception of the notification.</w:t>
      </w:r>
    </w:p>
    <w:p w14:paraId="5D0776D9" w14:textId="77777777" w:rsidR="00F7474C" w:rsidRPr="002437CB" w:rsidRDefault="00F7474C" w:rsidP="00F7474C">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6.1.2.7</w:t>
      </w:r>
      <w:r w:rsidRPr="002437CB">
        <w:t>.</w:t>
      </w:r>
    </w:p>
    <w:p w14:paraId="0E98978B" w14:textId="08C6CE62" w:rsidR="00812192" w:rsidRPr="002437CB" w:rsidRDefault="00812192">
      <w:pPr>
        <w:overflowPunct/>
        <w:autoSpaceDE/>
        <w:autoSpaceDN/>
        <w:adjustRightInd/>
        <w:spacing w:after="0"/>
        <w:textAlignment w:val="auto"/>
      </w:pPr>
      <w:r w:rsidRPr="002437CB">
        <w:br w:type="page"/>
      </w:r>
    </w:p>
    <w:p w14:paraId="6E6853A6" w14:textId="62CA9C4D" w:rsidR="002C0485" w:rsidRPr="002437CB" w:rsidRDefault="002C0485" w:rsidP="002C0485">
      <w:pPr>
        <w:pStyle w:val="Heading3"/>
      </w:pPr>
      <w:bookmarkStart w:id="216" w:name="_Toc130662178"/>
      <w:bookmarkStart w:id="217" w:name="_Toc191391604"/>
      <w:bookmarkStart w:id="218" w:name="_Toc212495686"/>
      <w:bookmarkStart w:id="219" w:name="_Toc214953257"/>
      <w:bookmarkStart w:id="220" w:name="_Toc214953983"/>
      <w:bookmarkStart w:id="221" w:name="_Toc214968605"/>
      <w:bookmarkStart w:id="222" w:name="_Toc195627755"/>
      <w:bookmarkStart w:id="223" w:name="_Toc195628001"/>
      <w:r w:rsidRPr="002437CB">
        <w:t>5.2.3</w:t>
      </w:r>
      <w:r w:rsidRPr="002437CB">
        <w:tab/>
        <w:t xml:space="preserve">AIMLES_FLMemberGroupSupport </w:t>
      </w:r>
      <w:bookmarkEnd w:id="216"/>
      <w:bookmarkEnd w:id="217"/>
      <w:r w:rsidRPr="002437CB">
        <w:t>Service</w:t>
      </w:r>
      <w:bookmarkEnd w:id="218"/>
      <w:bookmarkEnd w:id="219"/>
      <w:bookmarkEnd w:id="220"/>
      <w:bookmarkEnd w:id="221"/>
    </w:p>
    <w:p w14:paraId="335DFFCA" w14:textId="77777777" w:rsidR="002C0485" w:rsidRPr="002437CB" w:rsidRDefault="002C0485" w:rsidP="002C0485">
      <w:pPr>
        <w:pStyle w:val="Heading4"/>
      </w:pPr>
      <w:bookmarkStart w:id="224" w:name="_Toc195627754"/>
      <w:bookmarkStart w:id="225" w:name="_Toc195628000"/>
      <w:bookmarkStart w:id="226" w:name="_Toc212495687"/>
      <w:bookmarkStart w:id="227" w:name="_Toc214953258"/>
      <w:bookmarkStart w:id="228" w:name="_Toc214953984"/>
      <w:bookmarkStart w:id="229" w:name="_Toc214968606"/>
      <w:r w:rsidRPr="002437CB">
        <w:t>5.2.3.1</w:t>
      </w:r>
      <w:r w:rsidRPr="002437CB">
        <w:tab/>
        <w:t>Service Description</w:t>
      </w:r>
      <w:bookmarkEnd w:id="224"/>
      <w:bookmarkEnd w:id="225"/>
      <w:bookmarkEnd w:id="226"/>
      <w:bookmarkEnd w:id="227"/>
      <w:bookmarkEnd w:id="228"/>
      <w:bookmarkEnd w:id="229"/>
    </w:p>
    <w:p w14:paraId="382AC538" w14:textId="33D02EA4" w:rsidR="002C0485" w:rsidRPr="002437CB" w:rsidRDefault="002C0485" w:rsidP="002C0485">
      <w:r w:rsidRPr="002437CB">
        <w:t>The AIMLES_FLMemberGroupSupport service, exposed by the AIMLE Server, enables a service consumer to:</w:t>
      </w:r>
    </w:p>
    <w:p w14:paraId="5BDCD134" w14:textId="1AADBF5B" w:rsidR="002C0485" w:rsidRPr="002437CB" w:rsidRDefault="002C0485" w:rsidP="002C0485">
      <w:pPr>
        <w:pStyle w:val="B1"/>
        <w:rPr>
          <w:lang w:eastAsia="zh-CN"/>
        </w:rPr>
      </w:pPr>
      <w:r w:rsidRPr="002437CB">
        <w:t>-</w:t>
      </w:r>
      <w:r w:rsidRPr="002437CB">
        <w:tab/>
        <w:t>create, update, and delete an FL Member Support Group for an FL process as defined in clause 8.17 of 3GPP TS 23.482 </w:t>
      </w:r>
      <w:r w:rsidR="00946FFF" w:rsidRPr="002437CB">
        <w:t>[9]</w:t>
      </w:r>
      <w:r w:rsidRPr="002437CB">
        <w:t>.</w:t>
      </w:r>
    </w:p>
    <w:p w14:paraId="4DE222EE" w14:textId="10AF9053" w:rsidR="00664EDD" w:rsidRPr="002437CB" w:rsidRDefault="00664EDD" w:rsidP="00664EDD">
      <w:pPr>
        <w:pStyle w:val="Heading4"/>
      </w:pPr>
      <w:bookmarkStart w:id="230" w:name="_Toc212495688"/>
      <w:bookmarkStart w:id="231" w:name="_Toc214953259"/>
      <w:bookmarkStart w:id="232" w:name="_Toc214953985"/>
      <w:bookmarkStart w:id="233" w:name="_Toc214968607"/>
      <w:r w:rsidRPr="002437CB">
        <w:t>5.2.3.2</w:t>
      </w:r>
      <w:r w:rsidRPr="002437CB">
        <w:tab/>
        <w:t>Service Operations</w:t>
      </w:r>
      <w:bookmarkEnd w:id="222"/>
      <w:bookmarkEnd w:id="223"/>
      <w:bookmarkEnd w:id="230"/>
      <w:bookmarkEnd w:id="231"/>
      <w:bookmarkEnd w:id="232"/>
      <w:bookmarkEnd w:id="233"/>
    </w:p>
    <w:p w14:paraId="7762E484" w14:textId="2A806760" w:rsidR="00664EDD" w:rsidRPr="002437CB" w:rsidRDefault="00664EDD" w:rsidP="00664EDD">
      <w:pPr>
        <w:pStyle w:val="Heading5"/>
      </w:pPr>
      <w:bookmarkStart w:id="234" w:name="_Toc130662181"/>
      <w:bookmarkStart w:id="235" w:name="_Toc195627756"/>
      <w:bookmarkStart w:id="236" w:name="_Toc195628002"/>
      <w:bookmarkStart w:id="237" w:name="_Toc212495689"/>
      <w:bookmarkStart w:id="238" w:name="_Toc214953260"/>
      <w:bookmarkStart w:id="239" w:name="_Toc214953986"/>
      <w:bookmarkStart w:id="240" w:name="_Toc214968608"/>
      <w:r w:rsidRPr="002437CB">
        <w:t>5.2.3.2.1</w:t>
      </w:r>
      <w:r w:rsidRPr="002437CB">
        <w:tab/>
        <w:t>Introduction</w:t>
      </w:r>
      <w:bookmarkEnd w:id="234"/>
      <w:bookmarkEnd w:id="235"/>
      <w:bookmarkEnd w:id="236"/>
      <w:bookmarkEnd w:id="237"/>
      <w:bookmarkEnd w:id="238"/>
      <w:bookmarkEnd w:id="239"/>
      <w:bookmarkEnd w:id="240"/>
    </w:p>
    <w:p w14:paraId="27E596EA" w14:textId="68363649" w:rsidR="00664EDD" w:rsidRPr="002437CB" w:rsidRDefault="00664EDD" w:rsidP="00664EDD">
      <w:r w:rsidRPr="002437CB">
        <w:t>The service operation defined for AIMLES_FLMemberGroupSupport API for is shown in the table 5.2.3.2.1-1.</w:t>
      </w:r>
    </w:p>
    <w:p w14:paraId="218C051A" w14:textId="77777777" w:rsidR="005B65F2" w:rsidRPr="002437CB" w:rsidRDefault="005B65F2" w:rsidP="005B65F2">
      <w:pPr>
        <w:pStyle w:val="TH"/>
        <w:rPr>
          <w:noProof/>
        </w:rPr>
      </w:pPr>
      <w:bookmarkStart w:id="241" w:name="_Toc130662182"/>
      <w:r w:rsidRPr="002437CB">
        <w:rPr>
          <w:noProof/>
        </w:rPr>
        <w:t xml:space="preserve">Table 5.2.3.2.1-1: Operations for </w:t>
      </w:r>
      <w:r w:rsidRPr="002437CB">
        <w:t>AIMLES_FLMemberGroupSupport API</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055"/>
        <w:gridCol w:w="3686"/>
        <w:gridCol w:w="1788"/>
      </w:tblGrid>
      <w:tr w:rsidR="005B65F2" w:rsidRPr="002437CB" w14:paraId="7D94B073" w14:textId="77777777" w:rsidTr="006460FF">
        <w:trPr>
          <w:jc w:val="center"/>
        </w:trPr>
        <w:tc>
          <w:tcPr>
            <w:tcW w:w="4054" w:type="dxa"/>
            <w:shd w:val="clear" w:color="auto" w:fill="C0C0C0"/>
            <w:hideMark/>
          </w:tcPr>
          <w:p w14:paraId="13AC6B1F" w14:textId="77777777" w:rsidR="005B65F2" w:rsidRPr="002437CB" w:rsidRDefault="005B65F2" w:rsidP="00A24C9B">
            <w:pPr>
              <w:pStyle w:val="TAH"/>
              <w:rPr>
                <w:noProof/>
              </w:rPr>
            </w:pPr>
            <w:r w:rsidRPr="002437CB">
              <w:rPr>
                <w:noProof/>
              </w:rPr>
              <w:t>Service operation name</w:t>
            </w:r>
          </w:p>
        </w:tc>
        <w:tc>
          <w:tcPr>
            <w:tcW w:w="3685" w:type="dxa"/>
            <w:shd w:val="clear" w:color="auto" w:fill="C0C0C0"/>
            <w:hideMark/>
          </w:tcPr>
          <w:p w14:paraId="58965256" w14:textId="77777777" w:rsidR="005B65F2" w:rsidRPr="002437CB" w:rsidRDefault="005B65F2" w:rsidP="00A24C9B">
            <w:pPr>
              <w:pStyle w:val="TAH"/>
              <w:rPr>
                <w:noProof/>
              </w:rPr>
            </w:pPr>
            <w:r w:rsidRPr="002437CB">
              <w:rPr>
                <w:noProof/>
              </w:rPr>
              <w:t>Description</w:t>
            </w:r>
          </w:p>
        </w:tc>
        <w:tc>
          <w:tcPr>
            <w:tcW w:w="1788" w:type="dxa"/>
            <w:shd w:val="clear" w:color="auto" w:fill="C0C0C0"/>
            <w:hideMark/>
          </w:tcPr>
          <w:p w14:paraId="19E1916D" w14:textId="77777777" w:rsidR="005B65F2" w:rsidRPr="002437CB" w:rsidRDefault="005B65F2" w:rsidP="00A24C9B">
            <w:pPr>
              <w:pStyle w:val="TAH"/>
              <w:rPr>
                <w:noProof/>
              </w:rPr>
            </w:pPr>
            <w:r w:rsidRPr="002437CB">
              <w:rPr>
                <w:noProof/>
              </w:rPr>
              <w:t>Initiated by</w:t>
            </w:r>
          </w:p>
        </w:tc>
      </w:tr>
      <w:tr w:rsidR="005B65F2" w:rsidRPr="002437CB" w14:paraId="0D05EA6E" w14:textId="77777777" w:rsidTr="006460FF">
        <w:trPr>
          <w:jc w:val="center"/>
        </w:trPr>
        <w:tc>
          <w:tcPr>
            <w:tcW w:w="4054" w:type="dxa"/>
          </w:tcPr>
          <w:p w14:paraId="4C423246" w14:textId="77777777" w:rsidR="005B65F2" w:rsidRPr="002437CB" w:rsidRDefault="005B65F2" w:rsidP="00A24C9B">
            <w:pPr>
              <w:pStyle w:val="TAL"/>
              <w:rPr>
                <w:noProof/>
              </w:rPr>
            </w:pPr>
            <w:r w:rsidRPr="002437CB">
              <w:rPr>
                <w:noProof/>
              </w:rPr>
              <w:t>AIMLES_FLMemberGroupSupport_Create</w:t>
            </w:r>
          </w:p>
        </w:tc>
        <w:tc>
          <w:tcPr>
            <w:tcW w:w="3685" w:type="dxa"/>
          </w:tcPr>
          <w:p w14:paraId="228F8312" w14:textId="77777777" w:rsidR="005B65F2" w:rsidRPr="002437CB" w:rsidRDefault="005B65F2" w:rsidP="00A24C9B">
            <w:pPr>
              <w:pStyle w:val="TAL"/>
              <w:rPr>
                <w:noProof/>
              </w:rPr>
            </w:pPr>
            <w:r w:rsidRPr="002437CB">
              <w:rPr>
                <w:noProof/>
              </w:rPr>
              <w:t>This service operation is used to create an Individual FL Member Support Group for an FL process.</w:t>
            </w:r>
          </w:p>
        </w:tc>
        <w:tc>
          <w:tcPr>
            <w:tcW w:w="1788" w:type="dxa"/>
          </w:tcPr>
          <w:p w14:paraId="76A402A2" w14:textId="77777777" w:rsidR="005B65F2" w:rsidRPr="002437CB" w:rsidRDefault="005B65F2" w:rsidP="00A24C9B">
            <w:pPr>
              <w:pStyle w:val="TAL"/>
              <w:rPr>
                <w:noProof/>
              </w:rPr>
            </w:pPr>
            <w:r w:rsidRPr="002437CB">
              <w:rPr>
                <w:noProof/>
              </w:rPr>
              <w:t>Service consumer e.g., VAL Server</w:t>
            </w:r>
          </w:p>
        </w:tc>
      </w:tr>
      <w:tr w:rsidR="005B65F2" w:rsidRPr="002437CB" w14:paraId="56F60BF8" w14:textId="77777777" w:rsidTr="006460FF">
        <w:trPr>
          <w:jc w:val="center"/>
        </w:trPr>
        <w:tc>
          <w:tcPr>
            <w:tcW w:w="4054" w:type="dxa"/>
            <w:hideMark/>
          </w:tcPr>
          <w:p w14:paraId="36FF2EE4" w14:textId="2072FEE5" w:rsidR="005B65F2" w:rsidRPr="002437CB" w:rsidRDefault="005B65F2" w:rsidP="00A24C9B">
            <w:pPr>
              <w:pStyle w:val="TAL"/>
              <w:rPr>
                <w:noProof/>
              </w:rPr>
            </w:pPr>
            <w:r w:rsidRPr="002437CB">
              <w:rPr>
                <w:noProof/>
              </w:rPr>
              <w:t>AIMLES_FLMemberGroupSupport_Query</w:t>
            </w:r>
          </w:p>
        </w:tc>
        <w:tc>
          <w:tcPr>
            <w:tcW w:w="3685" w:type="dxa"/>
            <w:hideMark/>
          </w:tcPr>
          <w:p w14:paraId="76B6ABC1" w14:textId="6AC48467" w:rsidR="005B65F2" w:rsidRPr="002437CB" w:rsidRDefault="005B65F2" w:rsidP="00A24C9B">
            <w:pPr>
              <w:pStyle w:val="TAL"/>
              <w:rPr>
                <w:noProof/>
              </w:rPr>
            </w:pPr>
            <w:r w:rsidRPr="002437CB">
              <w:rPr>
                <w:noProof/>
              </w:rPr>
              <w:t>This service operation is used  to query for an Individual FL Member Support Group for an FL process.</w:t>
            </w:r>
          </w:p>
        </w:tc>
        <w:tc>
          <w:tcPr>
            <w:tcW w:w="1788" w:type="dxa"/>
            <w:hideMark/>
          </w:tcPr>
          <w:p w14:paraId="58E7FD87" w14:textId="10185E9A" w:rsidR="005B65F2" w:rsidRPr="002437CB" w:rsidRDefault="005B65F2" w:rsidP="00A24C9B">
            <w:pPr>
              <w:pStyle w:val="TAL"/>
              <w:rPr>
                <w:noProof/>
              </w:rPr>
            </w:pPr>
            <w:r w:rsidRPr="002437CB">
              <w:rPr>
                <w:noProof/>
              </w:rPr>
              <w:t>Service consumer e.g, VAL Server</w:t>
            </w:r>
          </w:p>
        </w:tc>
      </w:tr>
      <w:tr w:rsidR="005B65F2" w:rsidRPr="002437CB" w14:paraId="53ACAB93" w14:textId="77777777" w:rsidTr="006460FF">
        <w:trPr>
          <w:jc w:val="center"/>
        </w:trPr>
        <w:tc>
          <w:tcPr>
            <w:tcW w:w="4054" w:type="dxa"/>
          </w:tcPr>
          <w:p w14:paraId="38360076" w14:textId="77777777" w:rsidR="005B65F2" w:rsidRPr="002437CB" w:rsidRDefault="005B65F2" w:rsidP="00A24C9B">
            <w:pPr>
              <w:pStyle w:val="TAL"/>
              <w:rPr>
                <w:noProof/>
              </w:rPr>
            </w:pPr>
            <w:r w:rsidRPr="002437CB">
              <w:rPr>
                <w:noProof/>
              </w:rPr>
              <w:t>AIMLES_FLMemberGroupSupport_Update</w:t>
            </w:r>
          </w:p>
        </w:tc>
        <w:tc>
          <w:tcPr>
            <w:tcW w:w="3685" w:type="dxa"/>
          </w:tcPr>
          <w:p w14:paraId="0ABC80C4" w14:textId="77777777" w:rsidR="005B65F2" w:rsidRPr="002437CB" w:rsidRDefault="005B65F2" w:rsidP="00A24C9B">
            <w:pPr>
              <w:pStyle w:val="TAL"/>
              <w:rPr>
                <w:noProof/>
              </w:rPr>
            </w:pPr>
            <w:r w:rsidRPr="002437CB">
              <w:rPr>
                <w:noProof/>
              </w:rPr>
              <w:t>This service operation is used to update an Individual FL Member Support Group for an FL process.</w:t>
            </w:r>
          </w:p>
        </w:tc>
        <w:tc>
          <w:tcPr>
            <w:tcW w:w="1788" w:type="dxa"/>
          </w:tcPr>
          <w:p w14:paraId="7CA4A722" w14:textId="77777777" w:rsidR="005B65F2" w:rsidRPr="002437CB" w:rsidRDefault="005B65F2" w:rsidP="00A24C9B">
            <w:pPr>
              <w:pStyle w:val="TAL"/>
              <w:rPr>
                <w:noProof/>
              </w:rPr>
            </w:pPr>
            <w:r w:rsidRPr="002437CB">
              <w:rPr>
                <w:noProof/>
              </w:rPr>
              <w:t>Service consumer e.g., VAL Server</w:t>
            </w:r>
          </w:p>
        </w:tc>
      </w:tr>
      <w:tr w:rsidR="005B65F2" w:rsidRPr="002437CB" w14:paraId="360D31C1" w14:textId="77777777" w:rsidTr="006460FF">
        <w:trPr>
          <w:jc w:val="center"/>
        </w:trPr>
        <w:tc>
          <w:tcPr>
            <w:tcW w:w="4054" w:type="dxa"/>
          </w:tcPr>
          <w:p w14:paraId="223F19B8" w14:textId="77777777" w:rsidR="005B65F2" w:rsidRPr="002437CB" w:rsidRDefault="005B65F2" w:rsidP="00A24C9B">
            <w:pPr>
              <w:pStyle w:val="TAL"/>
              <w:rPr>
                <w:noProof/>
              </w:rPr>
            </w:pPr>
            <w:r w:rsidRPr="002437CB">
              <w:rPr>
                <w:noProof/>
              </w:rPr>
              <w:t>AIMLES_FLMemberGroupSupport_Delete</w:t>
            </w:r>
          </w:p>
        </w:tc>
        <w:tc>
          <w:tcPr>
            <w:tcW w:w="3685" w:type="dxa"/>
          </w:tcPr>
          <w:p w14:paraId="69CA7039" w14:textId="77777777" w:rsidR="005B65F2" w:rsidRPr="002437CB" w:rsidRDefault="005B65F2" w:rsidP="00A24C9B">
            <w:pPr>
              <w:pStyle w:val="TAL"/>
              <w:rPr>
                <w:noProof/>
              </w:rPr>
            </w:pPr>
            <w:r w:rsidRPr="002437CB">
              <w:rPr>
                <w:noProof/>
              </w:rPr>
              <w:t>This service operation is used to delete an Individual FL Member Support Group for an FL process.</w:t>
            </w:r>
          </w:p>
        </w:tc>
        <w:tc>
          <w:tcPr>
            <w:tcW w:w="1788" w:type="dxa"/>
          </w:tcPr>
          <w:p w14:paraId="16402662" w14:textId="77777777" w:rsidR="005B65F2" w:rsidRPr="002437CB" w:rsidRDefault="005B65F2" w:rsidP="00A24C9B">
            <w:pPr>
              <w:pStyle w:val="TAL"/>
              <w:rPr>
                <w:noProof/>
              </w:rPr>
            </w:pPr>
            <w:r w:rsidRPr="002437CB">
              <w:rPr>
                <w:noProof/>
              </w:rPr>
              <w:t>Service consumer e.g., VAL Server</w:t>
            </w:r>
          </w:p>
        </w:tc>
      </w:tr>
    </w:tbl>
    <w:p w14:paraId="333A7CC6" w14:textId="77777777" w:rsidR="005B65F2" w:rsidRPr="002437CB" w:rsidRDefault="005B65F2" w:rsidP="005B65F2">
      <w:pPr>
        <w:rPr>
          <w:noProof/>
        </w:rPr>
      </w:pPr>
    </w:p>
    <w:p w14:paraId="7C71A778" w14:textId="11F2051A" w:rsidR="00F94BE6" w:rsidRPr="002437CB" w:rsidRDefault="00F94BE6" w:rsidP="00806D35">
      <w:pPr>
        <w:pStyle w:val="Heading5"/>
      </w:pPr>
      <w:bookmarkStart w:id="242" w:name="_Toc195627757"/>
      <w:bookmarkStart w:id="243" w:name="_Toc195628003"/>
      <w:bookmarkStart w:id="244" w:name="_Toc212495690"/>
      <w:bookmarkStart w:id="245" w:name="_Toc214953261"/>
      <w:bookmarkStart w:id="246" w:name="_Toc214953987"/>
      <w:bookmarkStart w:id="247" w:name="_Toc214968609"/>
      <w:bookmarkEnd w:id="241"/>
      <w:r w:rsidRPr="002437CB">
        <w:t>5.2.3.2.2</w:t>
      </w:r>
      <w:r w:rsidRPr="002437CB">
        <w:tab/>
      </w:r>
      <w:r w:rsidRPr="002437CB">
        <w:rPr>
          <w:noProof/>
        </w:rPr>
        <w:t>AIMLES_FLMemberGroupSupport_Create</w:t>
      </w:r>
      <w:bookmarkEnd w:id="242"/>
      <w:bookmarkEnd w:id="243"/>
      <w:bookmarkEnd w:id="244"/>
      <w:bookmarkEnd w:id="245"/>
      <w:bookmarkEnd w:id="246"/>
      <w:bookmarkEnd w:id="247"/>
    </w:p>
    <w:p w14:paraId="2F328E98" w14:textId="77777777" w:rsidR="00F94BE6" w:rsidRPr="002437CB" w:rsidRDefault="00F94BE6" w:rsidP="00F94BE6">
      <w:pPr>
        <w:pStyle w:val="H6"/>
      </w:pPr>
      <w:bookmarkStart w:id="248" w:name="_Toc130662183"/>
      <w:r w:rsidRPr="002437CB">
        <w:t>5.2.3.2.2.1</w:t>
      </w:r>
      <w:r w:rsidRPr="002437CB">
        <w:tab/>
        <w:t>General</w:t>
      </w:r>
      <w:bookmarkEnd w:id="248"/>
    </w:p>
    <w:p w14:paraId="41953B8E" w14:textId="039A3ECA" w:rsidR="00F94BE6" w:rsidRPr="002437CB" w:rsidRDefault="00F94BE6" w:rsidP="00F94BE6">
      <w:r w:rsidRPr="002437CB">
        <w:rPr>
          <w:noProof/>
        </w:rPr>
        <w:t>This service operation is used by a service consumer e.g., VAL Server to request the AIMLE Server to create an Individual FL Member Support Group for an FL process.</w:t>
      </w:r>
    </w:p>
    <w:p w14:paraId="151A845D" w14:textId="77777777" w:rsidR="00F94BE6" w:rsidRPr="002437CB" w:rsidRDefault="00F94BE6" w:rsidP="00F94BE6">
      <w:bookmarkStart w:id="249" w:name="_Toc130662184"/>
      <w:r w:rsidRPr="002437CB">
        <w:t>The following procedure is supported by the "</w:t>
      </w:r>
      <w:r w:rsidRPr="002437CB">
        <w:rPr>
          <w:noProof/>
        </w:rPr>
        <w:t>AIMLES_FLMemberGroupSupport</w:t>
      </w:r>
      <w:r w:rsidRPr="002437CB">
        <w:t>_Create" service operation:</w:t>
      </w:r>
    </w:p>
    <w:p w14:paraId="3554AC18"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Create</w:t>
      </w:r>
      <w:r w:rsidRPr="002437CB">
        <w:t>.</w:t>
      </w:r>
    </w:p>
    <w:p w14:paraId="0C5AD310" w14:textId="77777777" w:rsidR="00F94BE6" w:rsidRPr="002437CB" w:rsidRDefault="00F94BE6" w:rsidP="00F94BE6">
      <w:pPr>
        <w:pStyle w:val="H6"/>
      </w:pPr>
      <w:r w:rsidRPr="002437CB">
        <w:t>5.2.3.2.2.2</w:t>
      </w:r>
      <w:r w:rsidRPr="002437CB">
        <w:tab/>
      </w:r>
      <w:r w:rsidRPr="002437CB">
        <w:rPr>
          <w:noProof/>
        </w:rPr>
        <w:t>AIMLES FL Member Group Support</w:t>
      </w:r>
      <w:r w:rsidRPr="002437CB">
        <w:rPr>
          <w:lang w:val="en-US"/>
        </w:rPr>
        <w:t xml:space="preserve"> Create</w:t>
      </w:r>
    </w:p>
    <w:p w14:paraId="135FC516" w14:textId="78D145E5" w:rsidR="00F94BE6" w:rsidRPr="002437CB" w:rsidRDefault="00F94BE6" w:rsidP="00F94BE6">
      <w:r w:rsidRPr="002437CB">
        <w:t xml:space="preserve">Figure 5.2.3.2.2.2-1 depicts a scenario where a service consumer e.g., VAL Server sends a request to the AIMLE Server to create an Individual FL Member Support Group for an FL process. (see also clause 8.17.2 of </w:t>
      </w:r>
      <w:r w:rsidR="00662180">
        <w:t>3GPP TS 23.482 [9]</w:t>
      </w:r>
      <w:r w:rsidRPr="002437CB">
        <w:t>).</w:t>
      </w:r>
    </w:p>
    <w:p w14:paraId="5C18A047" w14:textId="77777777" w:rsidR="00F94BE6" w:rsidRPr="002437CB" w:rsidRDefault="00F94BE6" w:rsidP="00B26986">
      <w:pPr>
        <w:pStyle w:val="TH"/>
      </w:pPr>
      <w:r w:rsidRPr="002437CB">
        <w:object w:dxaOrig="9060" w:dyaOrig="2546" w14:anchorId="776CDD25">
          <v:shape id="_x0000_i1033" type="#_x0000_t75" style="width:451.5pt;height:127.5pt" o:ole="">
            <v:imagedata r:id="rId22" o:title=""/>
          </v:shape>
          <o:OLEObject Type="Embed" ProgID="Visio.Drawing.15" ShapeID="_x0000_i1033" DrawAspect="Content" ObjectID="_1830932079" r:id="rId23"/>
        </w:object>
      </w:r>
    </w:p>
    <w:p w14:paraId="37C9A1FB" w14:textId="77777777" w:rsidR="00F94BE6" w:rsidRPr="002437CB" w:rsidRDefault="00F94BE6" w:rsidP="00CD7DF3">
      <w:pPr>
        <w:pStyle w:val="TF"/>
        <w:rPr>
          <w:rFonts w:eastAsia="DengXian"/>
        </w:rPr>
      </w:pPr>
      <w:r w:rsidRPr="002437CB">
        <w:rPr>
          <w:rFonts w:eastAsia="DengXian"/>
        </w:rPr>
        <w:t xml:space="preserve">Figure 5.2.3.2.2.2-1: </w:t>
      </w:r>
      <w:r w:rsidRPr="002437CB">
        <w:t xml:space="preserve">Procedure for </w:t>
      </w:r>
      <w:r w:rsidRPr="002437CB">
        <w:rPr>
          <w:noProof/>
        </w:rPr>
        <w:t>AIMLES FL Member Group Support Create</w:t>
      </w:r>
    </w:p>
    <w:p w14:paraId="4D57DA06" w14:textId="77777777" w:rsidR="00F94BE6" w:rsidRPr="002437CB" w:rsidRDefault="00F94BE6" w:rsidP="006D33FA">
      <w:pPr>
        <w:pStyle w:val="B1"/>
      </w:pPr>
      <w:r w:rsidRPr="002437CB">
        <w:t>1.</w:t>
      </w:r>
      <w:r w:rsidRPr="002437CB">
        <w:tab/>
        <w:t>In order to create an Individual FL Member Support Group for an FL process, the service consumer e.g., VAL Server shall send an HTTP POST request to the AIMLE Server targeting the URI of the corresponding resource (i.e., "FL Member Group Support Configurations"), with the request body including the FlMbrSuppGrp data structure.</w:t>
      </w:r>
    </w:p>
    <w:p w14:paraId="3E53E8BA" w14:textId="77777777" w:rsidR="00F94BE6" w:rsidRPr="002437CB" w:rsidRDefault="00F94BE6" w:rsidP="006D33FA">
      <w:pPr>
        <w:pStyle w:val="B1"/>
        <w:rPr>
          <w:rFonts w:eastAsia="SimSun"/>
        </w:rPr>
      </w:pPr>
      <w:r w:rsidRPr="002437CB">
        <w:rPr>
          <w:rFonts w:eastAsia="DengXian"/>
        </w:rPr>
        <w:t>2a</w:t>
      </w:r>
      <w:r w:rsidRPr="002437CB">
        <w:rPr>
          <w:rFonts w:eastAsia="SimSun"/>
        </w:rPr>
        <w:t>.</w:t>
      </w:r>
      <w:r w:rsidRPr="002437CB">
        <w:rPr>
          <w:rFonts w:eastAsia="SimSun"/>
        </w:rPr>
        <w:tab/>
        <w:t xml:space="preserve">Upon success that the </w:t>
      </w:r>
      <w:r w:rsidRPr="002437CB">
        <w:t>request to create the Individual FL Member Support Group for an FL process</w:t>
      </w:r>
      <w:r w:rsidRPr="002437CB">
        <w:rPr>
          <w:rFonts w:eastAsia="SimSun"/>
        </w:rPr>
        <w:t xml:space="preserve"> is successfully received and processed, the AIMLE Server shall respond with an HTTP "201 Created" status code with the request body including the FlMbrSuppGrp data structure.</w:t>
      </w:r>
    </w:p>
    <w:p w14:paraId="34140B87" w14:textId="77777777" w:rsidR="00F94BE6" w:rsidRPr="002437CB" w:rsidRDefault="00F94BE6" w:rsidP="006D33FA">
      <w:pPr>
        <w:pStyle w:val="B1"/>
      </w:pPr>
      <w:r w:rsidRPr="002437CB">
        <w:rPr>
          <w:rFonts w:eastAsia="SimSun"/>
        </w:rPr>
        <w:t>2b.</w:t>
      </w:r>
      <w:r w:rsidRPr="002437CB">
        <w:rPr>
          <w:rFonts w:eastAsia="SimSun"/>
        </w:rPr>
        <w:tab/>
        <w:t>On failure, the appropriate HTTP status code indicating the error shall be returned and appropriate additional error information should be returned in the HTTP POST response body, as specified in clause </w:t>
      </w:r>
      <w:r w:rsidRPr="002437CB">
        <w:t>6.1.3.7</w:t>
      </w:r>
      <w:r w:rsidRPr="002437CB">
        <w:rPr>
          <w:rFonts w:eastAsia="SimSun"/>
        </w:rPr>
        <w:t>.</w:t>
      </w:r>
    </w:p>
    <w:p w14:paraId="000AF95D" w14:textId="77777777" w:rsidR="00F94BE6" w:rsidRPr="002437CB" w:rsidRDefault="00F94BE6" w:rsidP="00F94BE6">
      <w:pPr>
        <w:pStyle w:val="Heading5"/>
      </w:pPr>
      <w:bookmarkStart w:id="250" w:name="_Toc195627758"/>
      <w:bookmarkStart w:id="251" w:name="_Toc195628004"/>
      <w:bookmarkStart w:id="252" w:name="_Toc212495691"/>
      <w:bookmarkStart w:id="253" w:name="_Toc214953262"/>
      <w:bookmarkStart w:id="254" w:name="_Toc214953988"/>
      <w:bookmarkStart w:id="255" w:name="_Toc214968610"/>
      <w:r w:rsidRPr="002437CB">
        <w:t>5.2.3.2.3</w:t>
      </w:r>
      <w:r w:rsidRPr="002437CB">
        <w:tab/>
      </w:r>
      <w:r w:rsidRPr="002437CB">
        <w:rPr>
          <w:noProof/>
        </w:rPr>
        <w:t>AIMLES_FLMemberGroupSupport_Query</w:t>
      </w:r>
      <w:bookmarkEnd w:id="250"/>
      <w:bookmarkEnd w:id="251"/>
      <w:bookmarkEnd w:id="252"/>
      <w:bookmarkEnd w:id="253"/>
      <w:bookmarkEnd w:id="254"/>
      <w:bookmarkEnd w:id="255"/>
    </w:p>
    <w:p w14:paraId="400D048E" w14:textId="77777777" w:rsidR="00F94BE6" w:rsidRPr="002437CB" w:rsidRDefault="00F94BE6" w:rsidP="00F94BE6">
      <w:pPr>
        <w:pStyle w:val="H6"/>
      </w:pPr>
      <w:r w:rsidRPr="002437CB">
        <w:t>5.2.3.2.3.1</w:t>
      </w:r>
      <w:r w:rsidRPr="002437CB">
        <w:tab/>
        <w:t>General</w:t>
      </w:r>
    </w:p>
    <w:p w14:paraId="4E749606" w14:textId="77777777" w:rsidR="00F94BE6" w:rsidRPr="002437CB" w:rsidRDefault="00F94BE6" w:rsidP="00F94BE6">
      <w:r w:rsidRPr="002437CB">
        <w:rPr>
          <w:noProof/>
        </w:rPr>
        <w:t>This service operation is used by a service consumer e.g., VAL Server to request the AIMLE Server to query an Individual FL Member Support Group for an FL process.</w:t>
      </w:r>
    </w:p>
    <w:p w14:paraId="69AC54DF" w14:textId="77777777" w:rsidR="00F94BE6" w:rsidRPr="002437CB" w:rsidRDefault="00F94BE6" w:rsidP="00F94BE6">
      <w:r w:rsidRPr="002437CB">
        <w:t>The following procedure is supported by the "</w:t>
      </w:r>
      <w:r w:rsidRPr="002437CB">
        <w:rPr>
          <w:noProof/>
        </w:rPr>
        <w:t>AIMLES_FLMemberGroupSupport</w:t>
      </w:r>
      <w:r w:rsidRPr="002437CB">
        <w:t>_Query" service operation:</w:t>
      </w:r>
    </w:p>
    <w:p w14:paraId="1340D00C"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Query</w:t>
      </w:r>
      <w:r w:rsidRPr="002437CB">
        <w:t>.</w:t>
      </w:r>
    </w:p>
    <w:p w14:paraId="387A1874" w14:textId="29FAD39A" w:rsidR="00F94BE6" w:rsidRPr="002437CB" w:rsidRDefault="00F94BE6" w:rsidP="00F94BE6">
      <w:pPr>
        <w:pStyle w:val="H6"/>
      </w:pPr>
      <w:r w:rsidRPr="002437CB">
        <w:t>5.2.3.2.3.2</w:t>
      </w:r>
      <w:r w:rsidRPr="002437CB">
        <w:tab/>
      </w:r>
      <w:r w:rsidRPr="002437CB">
        <w:rPr>
          <w:noProof/>
        </w:rPr>
        <w:t>AIMLES FL Member Group Support</w:t>
      </w:r>
      <w:r w:rsidRPr="002437CB">
        <w:rPr>
          <w:lang w:val="en-US"/>
        </w:rPr>
        <w:t xml:space="preserve"> Query</w:t>
      </w:r>
      <w:bookmarkEnd w:id="249"/>
    </w:p>
    <w:p w14:paraId="53A78B53" w14:textId="57171F82" w:rsidR="00F94BE6" w:rsidRPr="002437CB" w:rsidRDefault="00F94BE6" w:rsidP="00F94BE6">
      <w:r w:rsidRPr="002437CB">
        <w:t xml:space="preserve">Figure 5.2.3.2.3.2-1 depicts a scenario where a service consumer e.g., VAL Server sends a request to the AIMLE Server to query an Individual FL Member Support Group for an FL process. (see also clause 8.17.2 of </w:t>
      </w:r>
      <w:r w:rsidR="00662180">
        <w:t>3GPP TS 23.482 [9]</w:t>
      </w:r>
      <w:r w:rsidRPr="002437CB">
        <w:t>).</w:t>
      </w:r>
    </w:p>
    <w:p w14:paraId="5D98C219" w14:textId="77777777" w:rsidR="00F94BE6" w:rsidRPr="002437CB" w:rsidRDefault="00F94BE6" w:rsidP="00B26986">
      <w:pPr>
        <w:pStyle w:val="TH"/>
      </w:pPr>
      <w:r w:rsidRPr="002437CB">
        <w:object w:dxaOrig="9060" w:dyaOrig="2546" w14:anchorId="266CC62F">
          <v:shape id="_x0000_i1034" type="#_x0000_t75" style="width:451.5pt;height:127.5pt" o:ole="">
            <v:imagedata r:id="rId24" o:title=""/>
          </v:shape>
          <o:OLEObject Type="Embed" ProgID="Visio.Drawing.15" ShapeID="_x0000_i1034" DrawAspect="Content" ObjectID="_1830932080" r:id="rId25"/>
        </w:object>
      </w:r>
    </w:p>
    <w:p w14:paraId="485B15D8" w14:textId="77777777" w:rsidR="00F94BE6" w:rsidRPr="002437CB" w:rsidRDefault="00F94BE6" w:rsidP="00CD7DF3">
      <w:pPr>
        <w:pStyle w:val="TF"/>
        <w:rPr>
          <w:rFonts w:eastAsia="DengXian"/>
        </w:rPr>
      </w:pPr>
      <w:r w:rsidRPr="002437CB">
        <w:rPr>
          <w:rFonts w:eastAsia="DengXian"/>
        </w:rPr>
        <w:t xml:space="preserve">Figure 5.2.3.2.3.2-1: </w:t>
      </w:r>
      <w:r w:rsidRPr="002437CB">
        <w:t xml:space="preserve">Procedure for </w:t>
      </w:r>
      <w:r w:rsidRPr="002437CB">
        <w:rPr>
          <w:noProof/>
        </w:rPr>
        <w:t>AIMLES FL Member Group Support</w:t>
      </w:r>
      <w:r w:rsidRPr="002437CB">
        <w:rPr>
          <w:lang w:val="en-US"/>
        </w:rPr>
        <w:t xml:space="preserve"> Query</w:t>
      </w:r>
    </w:p>
    <w:p w14:paraId="6961D45C" w14:textId="77777777" w:rsidR="00F94BE6" w:rsidRPr="002437CB" w:rsidRDefault="00F94BE6" w:rsidP="006D33FA">
      <w:pPr>
        <w:pStyle w:val="B1"/>
      </w:pPr>
      <w:r w:rsidRPr="002437CB">
        <w:t>1.</w:t>
      </w:r>
      <w:r w:rsidRPr="002437CB">
        <w:tab/>
        <w:t>In order to query an Individual FL Member Support Group for an FL process, the service consumer e.g., VAL Server shall send an HTTP GET request to the AIMLE Server targeting the URI of the corresponding resource (i.e., "Individual FL Member Group Support Configuration").</w:t>
      </w:r>
    </w:p>
    <w:p w14:paraId="691CC5E8" w14:textId="77777777" w:rsidR="00F94BE6" w:rsidRPr="002437CB" w:rsidRDefault="00F94BE6" w:rsidP="006D33FA">
      <w:pPr>
        <w:pStyle w:val="B1"/>
      </w:pPr>
      <w:r w:rsidRPr="002437CB">
        <w:t>2a.</w:t>
      </w:r>
      <w:r w:rsidRPr="002437CB">
        <w:tab/>
        <w:t>Upon success that the request to query the Individual FL Member Support Group for an FL process is successfully received and processed, the AIMLE Server shall respond with an HTTP "200 OK" status code with the request body including the FlMbrSuppGrp data structure.</w:t>
      </w:r>
    </w:p>
    <w:p w14:paraId="0FE1321F" w14:textId="77777777" w:rsidR="00F94BE6" w:rsidRPr="002437CB" w:rsidRDefault="00F94BE6" w:rsidP="006D33FA">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w:t>
      </w:r>
      <w:r w:rsidRPr="002437CB">
        <w:rPr>
          <w:lang w:eastAsia="zh-CN"/>
        </w:rPr>
        <w:t>6.1.3.7</w:t>
      </w:r>
      <w:r w:rsidRPr="002437CB">
        <w:t>.</w:t>
      </w:r>
    </w:p>
    <w:p w14:paraId="4D4C84C3" w14:textId="77777777" w:rsidR="00F94BE6" w:rsidRPr="002437CB" w:rsidRDefault="00F94BE6" w:rsidP="00F94BE6">
      <w:pPr>
        <w:pStyle w:val="Heading5"/>
      </w:pPr>
      <w:bookmarkStart w:id="256" w:name="_Toc195627759"/>
      <w:bookmarkStart w:id="257" w:name="_Toc195628005"/>
      <w:bookmarkStart w:id="258" w:name="_Toc212495692"/>
      <w:bookmarkStart w:id="259" w:name="_Toc214953263"/>
      <w:bookmarkStart w:id="260" w:name="_Toc214953989"/>
      <w:bookmarkStart w:id="261" w:name="_Toc214968611"/>
      <w:r w:rsidRPr="002437CB">
        <w:t>5.2.3.2.4</w:t>
      </w:r>
      <w:r w:rsidRPr="002437CB">
        <w:tab/>
      </w:r>
      <w:r w:rsidRPr="002437CB">
        <w:rPr>
          <w:noProof/>
        </w:rPr>
        <w:t>AIMLES_FLMemberGroupSupport_Update</w:t>
      </w:r>
      <w:bookmarkEnd w:id="256"/>
      <w:bookmarkEnd w:id="257"/>
      <w:bookmarkEnd w:id="258"/>
      <w:bookmarkEnd w:id="259"/>
      <w:bookmarkEnd w:id="260"/>
      <w:bookmarkEnd w:id="261"/>
    </w:p>
    <w:p w14:paraId="0B8DFAD8" w14:textId="77777777" w:rsidR="00F94BE6" w:rsidRPr="002437CB" w:rsidRDefault="00F94BE6" w:rsidP="00F94BE6">
      <w:pPr>
        <w:pStyle w:val="H6"/>
      </w:pPr>
      <w:r w:rsidRPr="002437CB">
        <w:t>5.2.3.2.4.1</w:t>
      </w:r>
      <w:r w:rsidRPr="002437CB">
        <w:tab/>
        <w:t>General</w:t>
      </w:r>
    </w:p>
    <w:p w14:paraId="60DCE751" w14:textId="77777777" w:rsidR="00F94BE6" w:rsidRPr="002437CB" w:rsidRDefault="00F94BE6" w:rsidP="00F94BE6">
      <w:r w:rsidRPr="002437CB">
        <w:rPr>
          <w:noProof/>
        </w:rPr>
        <w:t>This service operation is used by a service consumer e.g., VAL Server to request the AIMLE Server to update an Individual FL Member Support Group for an FL process.</w:t>
      </w:r>
    </w:p>
    <w:p w14:paraId="15A2E6C5" w14:textId="77777777" w:rsidR="00F94BE6" w:rsidRPr="002437CB" w:rsidRDefault="00F94BE6" w:rsidP="00F94BE6">
      <w:r w:rsidRPr="002437CB">
        <w:t>The following procedure is supported by the "</w:t>
      </w:r>
      <w:r w:rsidRPr="002437CB">
        <w:rPr>
          <w:noProof/>
        </w:rPr>
        <w:t>AIMLES_FLMemberGroupSupport</w:t>
      </w:r>
      <w:r w:rsidRPr="002437CB">
        <w:t>_Update" service operation:</w:t>
      </w:r>
    </w:p>
    <w:p w14:paraId="257BCCF7"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Update</w:t>
      </w:r>
      <w:r w:rsidRPr="002437CB">
        <w:t>.</w:t>
      </w:r>
    </w:p>
    <w:p w14:paraId="1972D874" w14:textId="77777777" w:rsidR="00F94BE6" w:rsidRPr="002437CB" w:rsidRDefault="00F94BE6" w:rsidP="00F94BE6">
      <w:pPr>
        <w:pStyle w:val="H6"/>
      </w:pPr>
      <w:r w:rsidRPr="002437CB">
        <w:t>5.2.3.2.4.2</w:t>
      </w:r>
      <w:r w:rsidRPr="002437CB">
        <w:tab/>
      </w:r>
      <w:r w:rsidRPr="002437CB">
        <w:rPr>
          <w:noProof/>
        </w:rPr>
        <w:t>AIMLES FL Member Group Support</w:t>
      </w:r>
      <w:r w:rsidRPr="002437CB">
        <w:rPr>
          <w:lang w:val="en-US"/>
        </w:rPr>
        <w:t xml:space="preserve"> Update</w:t>
      </w:r>
    </w:p>
    <w:p w14:paraId="65E6A0DF" w14:textId="58791EB2" w:rsidR="00F94BE6" w:rsidRPr="002437CB" w:rsidRDefault="00F94BE6" w:rsidP="00F94BE6">
      <w:r w:rsidRPr="002437CB">
        <w:t xml:space="preserve">Figure 5.2.3.2.4.2-1 depicts a scenario where a service consumer e.g., VAL Server sends a request to the AIMLE Server to update an Individual FL Member Support Group for an FL process. (see also clause 8.17.2 of </w:t>
      </w:r>
      <w:r w:rsidR="00662180">
        <w:t>3GPP TS 23.482 [9]</w:t>
      </w:r>
      <w:r w:rsidRPr="002437CB">
        <w:t>).</w:t>
      </w:r>
    </w:p>
    <w:p w14:paraId="5BB676D5" w14:textId="77777777" w:rsidR="00F94BE6" w:rsidRPr="002437CB" w:rsidRDefault="00F94BE6" w:rsidP="00B26986">
      <w:pPr>
        <w:pStyle w:val="TH"/>
      </w:pPr>
      <w:r w:rsidRPr="002437CB">
        <w:object w:dxaOrig="9060" w:dyaOrig="2546" w14:anchorId="35FBC8B9">
          <v:shape id="_x0000_i1035" type="#_x0000_t75" style="width:451.5pt;height:127.5pt" o:ole="">
            <v:imagedata r:id="rId26" o:title=""/>
          </v:shape>
          <o:OLEObject Type="Embed" ProgID="Visio.Drawing.15" ShapeID="_x0000_i1035" DrawAspect="Content" ObjectID="_1830932081" r:id="rId27"/>
        </w:object>
      </w:r>
    </w:p>
    <w:p w14:paraId="01F9B1D5" w14:textId="77777777" w:rsidR="00F94BE6" w:rsidRPr="002437CB" w:rsidRDefault="00F94BE6" w:rsidP="00CD7DF3">
      <w:pPr>
        <w:pStyle w:val="TF"/>
        <w:rPr>
          <w:rFonts w:eastAsia="DengXian"/>
        </w:rPr>
      </w:pPr>
      <w:r w:rsidRPr="002437CB">
        <w:rPr>
          <w:rFonts w:eastAsia="DengXian"/>
        </w:rPr>
        <w:t xml:space="preserve">Figure 5.2.3.2.4.2-1: </w:t>
      </w:r>
      <w:r w:rsidRPr="002437CB">
        <w:t xml:space="preserve">Procedure for </w:t>
      </w:r>
      <w:r w:rsidRPr="002437CB">
        <w:rPr>
          <w:noProof/>
        </w:rPr>
        <w:t>AIMLES FL Member Group Support</w:t>
      </w:r>
      <w:r w:rsidRPr="002437CB">
        <w:rPr>
          <w:lang w:val="en-US"/>
        </w:rPr>
        <w:t xml:space="preserve"> Update</w:t>
      </w:r>
    </w:p>
    <w:p w14:paraId="6327F3CC" w14:textId="77777777" w:rsidR="00F94BE6" w:rsidRPr="002437CB" w:rsidRDefault="00F94BE6" w:rsidP="006D33FA">
      <w:pPr>
        <w:pStyle w:val="B1"/>
      </w:pPr>
      <w:r w:rsidRPr="002437CB">
        <w:t>1.</w:t>
      </w:r>
      <w:r w:rsidRPr="002437CB">
        <w:tab/>
        <w:t>In order to update an Individual FL Member Support Group for an FL process, the service consumer e.g., VAL Server shall send an HTTP PUT/PATCH request to the AIMLE Server targeting the URI of the corresponding resource (i.e., "Individual FL Member Group Support Configuration"), with the request body including either:</w:t>
      </w:r>
    </w:p>
    <w:p w14:paraId="0EC0B487" w14:textId="77777777" w:rsidR="00F94BE6" w:rsidRPr="002437CB" w:rsidRDefault="00F94BE6" w:rsidP="006D33FA">
      <w:pPr>
        <w:pStyle w:val="B2"/>
      </w:pPr>
      <w:r w:rsidRPr="002437CB">
        <w:t>-</w:t>
      </w:r>
      <w:r w:rsidRPr="002437CB">
        <w:tab/>
        <w:t>the updated representation of the resource within the FlMbrSuppGrp data structure, in case the HTTP PUT method is used; or</w:t>
      </w:r>
    </w:p>
    <w:p w14:paraId="11DA5A3D" w14:textId="77777777" w:rsidR="00F94BE6" w:rsidRPr="002437CB" w:rsidRDefault="00F94BE6" w:rsidP="006D33FA">
      <w:pPr>
        <w:pStyle w:val="B2"/>
      </w:pPr>
      <w:r w:rsidRPr="002437CB">
        <w:t>-</w:t>
      </w:r>
      <w:r w:rsidRPr="002437CB">
        <w:tab/>
        <w:t>the requested modifications to the resource within the FlMbrSuppGrpPatch data structure, in case the HTTP PATCH method is used.</w:t>
      </w:r>
    </w:p>
    <w:p w14:paraId="00C49CAC" w14:textId="77777777" w:rsidR="00F94BE6" w:rsidRPr="002437CB" w:rsidRDefault="00F94BE6" w:rsidP="006D33FA">
      <w:pPr>
        <w:pStyle w:val="NO"/>
      </w:pPr>
      <w:r w:rsidRPr="002437CB">
        <w:t>NOTE:</w:t>
      </w:r>
      <w:r w:rsidRPr="002437CB">
        <w:tab/>
        <w:t>An alternative service consumer (i.e. other than the one that requested the creation of the targeted resource) can initiate this request.</w:t>
      </w:r>
    </w:p>
    <w:p w14:paraId="11BB230B" w14:textId="77777777" w:rsidR="00F94BE6" w:rsidRPr="002437CB" w:rsidRDefault="00F94BE6" w:rsidP="006D33FA">
      <w:pPr>
        <w:pStyle w:val="B1"/>
      </w:pPr>
      <w:r w:rsidRPr="002437CB">
        <w:t>2a.</w:t>
      </w:r>
      <w:r w:rsidRPr="002437CB">
        <w:tab/>
        <w:t>Upon success that the request to update the Individual FL Member Support Group for an FL process is successfully received and processed, the AIMLE Server shall respond with an HTTP "200 OK" status code with the request body including the FlMbrSuppGrp data structure.</w:t>
      </w:r>
    </w:p>
    <w:p w14:paraId="533C0515" w14:textId="77777777" w:rsidR="00F94BE6" w:rsidRPr="002437CB" w:rsidRDefault="00F94BE6" w:rsidP="006D33FA">
      <w:pPr>
        <w:pStyle w:val="B2"/>
      </w:pPr>
      <w:r w:rsidRPr="002437CB">
        <w:t>-</w:t>
      </w:r>
      <w:r w:rsidRPr="002437CB">
        <w:tab/>
        <w:t>an HTTP "200 OK" status code with the response body containing a representation of the updated " Individual FL Member Group Support Configuration" resource within the FlMbrSuppGrp data structure; or</w:t>
      </w:r>
    </w:p>
    <w:p w14:paraId="409BE2CA" w14:textId="77777777" w:rsidR="00F94BE6" w:rsidRPr="002437CB" w:rsidRDefault="00F94BE6" w:rsidP="006D33FA">
      <w:pPr>
        <w:pStyle w:val="B2"/>
      </w:pPr>
      <w:r w:rsidRPr="002437CB">
        <w:t>-</w:t>
      </w:r>
      <w:r w:rsidRPr="002437CB">
        <w:tab/>
        <w:t>an HTTP "204 No Content" status code.</w:t>
      </w:r>
    </w:p>
    <w:p w14:paraId="37582D9C" w14:textId="77777777" w:rsidR="00F94BE6" w:rsidRPr="002437CB" w:rsidRDefault="00F94BE6" w:rsidP="006D33FA">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w:t>
      </w:r>
      <w:r w:rsidRPr="002437CB">
        <w:rPr>
          <w:lang w:eastAsia="zh-CN"/>
        </w:rPr>
        <w:t>6.1.3.7</w:t>
      </w:r>
      <w:r w:rsidRPr="002437CB">
        <w:t>.</w:t>
      </w:r>
    </w:p>
    <w:p w14:paraId="4CDA856D" w14:textId="77777777" w:rsidR="00F94BE6" w:rsidRPr="002437CB" w:rsidRDefault="00F94BE6" w:rsidP="00F94BE6">
      <w:pPr>
        <w:pStyle w:val="Heading5"/>
      </w:pPr>
      <w:bookmarkStart w:id="262" w:name="_Toc195627760"/>
      <w:bookmarkStart w:id="263" w:name="_Toc195628006"/>
      <w:bookmarkStart w:id="264" w:name="_Toc212495693"/>
      <w:bookmarkStart w:id="265" w:name="_Toc214953264"/>
      <w:bookmarkStart w:id="266" w:name="_Toc214953990"/>
      <w:bookmarkStart w:id="267" w:name="_Toc214968612"/>
      <w:r w:rsidRPr="002437CB">
        <w:t>5.2.3.2.5</w:t>
      </w:r>
      <w:r w:rsidRPr="002437CB">
        <w:tab/>
      </w:r>
      <w:r w:rsidRPr="002437CB">
        <w:rPr>
          <w:noProof/>
        </w:rPr>
        <w:t>AIMLES_FLMemberGroupSupport_Delete</w:t>
      </w:r>
      <w:bookmarkEnd w:id="262"/>
      <w:bookmarkEnd w:id="263"/>
      <w:bookmarkEnd w:id="264"/>
      <w:bookmarkEnd w:id="265"/>
      <w:bookmarkEnd w:id="266"/>
      <w:bookmarkEnd w:id="267"/>
    </w:p>
    <w:p w14:paraId="763D7292" w14:textId="77777777" w:rsidR="00F94BE6" w:rsidRPr="002437CB" w:rsidRDefault="00F94BE6" w:rsidP="00F94BE6">
      <w:pPr>
        <w:pStyle w:val="H6"/>
      </w:pPr>
      <w:r w:rsidRPr="002437CB">
        <w:t>5.2.3.2.5.1</w:t>
      </w:r>
      <w:r w:rsidRPr="002437CB">
        <w:tab/>
        <w:t>General</w:t>
      </w:r>
    </w:p>
    <w:p w14:paraId="2E615249" w14:textId="77777777" w:rsidR="00F94BE6" w:rsidRPr="002437CB" w:rsidRDefault="00F94BE6" w:rsidP="00F94BE6">
      <w:r w:rsidRPr="002437CB">
        <w:rPr>
          <w:noProof/>
        </w:rPr>
        <w:t>This service operation is used by a service consumer e.g., VAL Server to request the AIMLE Server to delete an Individual FL Member Support Group for an FL process.</w:t>
      </w:r>
    </w:p>
    <w:p w14:paraId="669E8F1D" w14:textId="77777777" w:rsidR="00F94BE6" w:rsidRPr="002437CB" w:rsidRDefault="00F94BE6" w:rsidP="00F94BE6">
      <w:r w:rsidRPr="002437CB">
        <w:t>The following procedure is supported by the "</w:t>
      </w:r>
      <w:r w:rsidRPr="002437CB">
        <w:rPr>
          <w:noProof/>
        </w:rPr>
        <w:t>AIMLES_FLMemberGroupSupport</w:t>
      </w:r>
      <w:r w:rsidRPr="002437CB">
        <w:t>_Delete" service operation:</w:t>
      </w:r>
    </w:p>
    <w:p w14:paraId="6BE52825"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Delete</w:t>
      </w:r>
      <w:r w:rsidRPr="002437CB">
        <w:t>.</w:t>
      </w:r>
    </w:p>
    <w:p w14:paraId="514200C3" w14:textId="77777777" w:rsidR="00F94BE6" w:rsidRPr="002437CB" w:rsidRDefault="00F94BE6" w:rsidP="00F94BE6">
      <w:pPr>
        <w:pStyle w:val="H6"/>
      </w:pPr>
      <w:r w:rsidRPr="002437CB">
        <w:t>5.2.3.2.5.2</w:t>
      </w:r>
      <w:r w:rsidRPr="002437CB">
        <w:tab/>
      </w:r>
      <w:r w:rsidRPr="002437CB">
        <w:rPr>
          <w:noProof/>
        </w:rPr>
        <w:t>AIMLES FL Member Group Support</w:t>
      </w:r>
      <w:r w:rsidRPr="002437CB">
        <w:rPr>
          <w:lang w:val="en-US"/>
        </w:rPr>
        <w:t xml:space="preserve"> Delete</w:t>
      </w:r>
    </w:p>
    <w:p w14:paraId="6C241347" w14:textId="1EFC903B" w:rsidR="00F94BE6" w:rsidRPr="002437CB" w:rsidRDefault="00F94BE6" w:rsidP="00F94BE6">
      <w:r w:rsidRPr="002437CB">
        <w:t xml:space="preserve">Figure 5.2.3.2.5.2-1 depicts a scenario where a service consumer e.g., VAL Server sends a request to the AIMLE Server to delete an Individual FL Member Support Group for an FL process. (see also clause 8.17.2 of </w:t>
      </w:r>
      <w:r w:rsidR="00662180">
        <w:t>3GPP TS 23.482 [9]</w:t>
      </w:r>
      <w:r w:rsidRPr="002437CB">
        <w:t>).</w:t>
      </w:r>
    </w:p>
    <w:p w14:paraId="3F046DD9" w14:textId="77777777" w:rsidR="00F94BE6" w:rsidRPr="002437CB" w:rsidRDefault="00F94BE6" w:rsidP="00B26986">
      <w:pPr>
        <w:pStyle w:val="TH"/>
      </w:pPr>
      <w:r w:rsidRPr="002437CB">
        <w:object w:dxaOrig="9060" w:dyaOrig="2546" w14:anchorId="17503E45">
          <v:shape id="_x0000_i1036" type="#_x0000_t75" style="width:451.5pt;height:127.5pt" o:ole="">
            <v:imagedata r:id="rId28" o:title=""/>
          </v:shape>
          <o:OLEObject Type="Embed" ProgID="Visio.Drawing.15" ShapeID="_x0000_i1036" DrawAspect="Content" ObjectID="_1830932082" r:id="rId29"/>
        </w:object>
      </w:r>
    </w:p>
    <w:p w14:paraId="27F6FCC5" w14:textId="77777777" w:rsidR="00F94BE6" w:rsidRPr="002437CB" w:rsidRDefault="00F94BE6" w:rsidP="00CD7DF3">
      <w:pPr>
        <w:pStyle w:val="TF"/>
        <w:rPr>
          <w:rFonts w:eastAsia="DengXian"/>
        </w:rPr>
      </w:pPr>
      <w:r w:rsidRPr="002437CB">
        <w:rPr>
          <w:rFonts w:eastAsia="DengXian"/>
        </w:rPr>
        <w:t xml:space="preserve">Figure 5.2.3.2.5.2-1: </w:t>
      </w:r>
      <w:r w:rsidRPr="002437CB">
        <w:t xml:space="preserve">Procedure for </w:t>
      </w:r>
      <w:r w:rsidRPr="002437CB">
        <w:rPr>
          <w:noProof/>
        </w:rPr>
        <w:t>AIMLES FL Member Group Support</w:t>
      </w:r>
      <w:r w:rsidRPr="002437CB">
        <w:rPr>
          <w:lang w:val="en-US"/>
        </w:rPr>
        <w:t xml:space="preserve"> Delete</w:t>
      </w:r>
    </w:p>
    <w:p w14:paraId="494BCA5D" w14:textId="77777777" w:rsidR="00F94BE6" w:rsidRPr="002437CB" w:rsidRDefault="00F94BE6" w:rsidP="006D33FA">
      <w:pPr>
        <w:pStyle w:val="B1"/>
      </w:pPr>
      <w:r w:rsidRPr="002437CB">
        <w:t>1.</w:t>
      </w:r>
      <w:r w:rsidRPr="002437CB">
        <w:tab/>
        <w:t>In order to delete an Individual FL Member Support Group for an FL process, the service consumer e.g., VAL Server shall send an HTTP DELETE request to the AIMLE Server targeting the URI of the corresponding resource (i.e., "Individual FL Member Group Support Configuration").</w:t>
      </w:r>
    </w:p>
    <w:p w14:paraId="7B9F1F7C" w14:textId="77777777" w:rsidR="00F94BE6" w:rsidRPr="002437CB" w:rsidRDefault="00F94BE6" w:rsidP="006D33FA">
      <w:pPr>
        <w:pStyle w:val="B1"/>
      </w:pPr>
      <w:r w:rsidRPr="002437CB">
        <w:t>2a.</w:t>
      </w:r>
      <w:r w:rsidRPr="002437CB">
        <w:tab/>
        <w:t>Upon success that the request to delete the Individual FL Member Support Group for an FL process is successfully received and processed, the AIMLE Server shall respond with an HTTP "204 No Content" status code.</w:t>
      </w:r>
    </w:p>
    <w:p w14:paraId="2287BFC0" w14:textId="77777777" w:rsidR="00F94BE6" w:rsidRPr="002437CB" w:rsidRDefault="00F94BE6" w:rsidP="006D33FA">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6.1.3.7</w:t>
      </w:r>
      <w:r w:rsidRPr="002437CB">
        <w:t>.</w:t>
      </w:r>
    </w:p>
    <w:p w14:paraId="4DE835A1" w14:textId="37003788" w:rsidR="006467B2" w:rsidRPr="002437CB" w:rsidRDefault="006467B2">
      <w:pPr>
        <w:overflowPunct/>
        <w:autoSpaceDE/>
        <w:autoSpaceDN/>
        <w:adjustRightInd/>
        <w:spacing w:after="0"/>
        <w:textAlignment w:val="auto"/>
      </w:pPr>
      <w:r w:rsidRPr="002437CB">
        <w:br w:type="page"/>
      </w:r>
    </w:p>
    <w:p w14:paraId="1924B6F4" w14:textId="2967A6CA" w:rsidR="00BD15DD" w:rsidRPr="002437CB" w:rsidRDefault="00BD15DD" w:rsidP="00BD15DD">
      <w:pPr>
        <w:pStyle w:val="Heading3"/>
      </w:pPr>
      <w:bookmarkStart w:id="268" w:name="_Toc195627761"/>
      <w:bookmarkStart w:id="269" w:name="_Toc195628007"/>
      <w:bookmarkStart w:id="270" w:name="_Toc212495694"/>
      <w:bookmarkStart w:id="271" w:name="_Toc214953265"/>
      <w:bookmarkStart w:id="272" w:name="_Toc214953991"/>
      <w:bookmarkStart w:id="273" w:name="_Toc214968613"/>
      <w:r w:rsidRPr="002437CB">
        <w:t>5.2.</w:t>
      </w:r>
      <w:r w:rsidR="00640EC8" w:rsidRPr="002437CB">
        <w:t>4</w:t>
      </w:r>
      <w:r w:rsidRPr="002437CB">
        <w:tab/>
        <w:t xml:space="preserve">AIMLES_AIMLEServiceOperationsManagement </w:t>
      </w:r>
      <w:r w:rsidR="00951DB7" w:rsidRPr="002437CB">
        <w:rPr>
          <w:rFonts w:eastAsia="SimSun"/>
          <w:lang w:eastAsia="en-US"/>
        </w:rPr>
        <w:t>Service</w:t>
      </w:r>
      <w:bookmarkEnd w:id="268"/>
      <w:bookmarkEnd w:id="269"/>
      <w:bookmarkEnd w:id="270"/>
      <w:bookmarkEnd w:id="271"/>
      <w:bookmarkEnd w:id="272"/>
      <w:bookmarkEnd w:id="273"/>
    </w:p>
    <w:p w14:paraId="308B7B12" w14:textId="2BB6CD62" w:rsidR="00BD15DD" w:rsidRPr="002437CB" w:rsidRDefault="00BD15DD" w:rsidP="00BD15DD">
      <w:pPr>
        <w:pStyle w:val="Heading4"/>
      </w:pPr>
      <w:bookmarkStart w:id="274" w:name="_Toc195627762"/>
      <w:bookmarkStart w:id="275" w:name="_Toc195628008"/>
      <w:bookmarkStart w:id="276" w:name="_Toc212495695"/>
      <w:bookmarkStart w:id="277" w:name="_Toc214953266"/>
      <w:bookmarkStart w:id="278" w:name="_Toc214953992"/>
      <w:bookmarkStart w:id="279" w:name="_Toc214968614"/>
      <w:r w:rsidRPr="002437CB">
        <w:t>5.2.</w:t>
      </w:r>
      <w:r w:rsidR="00640EC8" w:rsidRPr="002437CB">
        <w:t>4</w:t>
      </w:r>
      <w:r w:rsidRPr="002437CB">
        <w:t>.1</w:t>
      </w:r>
      <w:r w:rsidRPr="002437CB">
        <w:tab/>
        <w:t>Service Description</w:t>
      </w:r>
      <w:bookmarkEnd w:id="274"/>
      <w:bookmarkEnd w:id="275"/>
      <w:bookmarkEnd w:id="276"/>
      <w:bookmarkEnd w:id="277"/>
      <w:bookmarkEnd w:id="278"/>
      <w:bookmarkEnd w:id="279"/>
    </w:p>
    <w:p w14:paraId="71FD1F81" w14:textId="77777777" w:rsidR="00BD15DD" w:rsidRPr="002437CB" w:rsidRDefault="00BD15DD" w:rsidP="00BD15DD">
      <w:r w:rsidRPr="002437CB">
        <w:t>The AIMLES_AIMLEServiceOperationsManagement service exposed by the AIMLE Server enables a service consumer to:</w:t>
      </w:r>
    </w:p>
    <w:p w14:paraId="16AE7A06" w14:textId="77777777" w:rsidR="00BD15DD" w:rsidRPr="002437CB" w:rsidRDefault="00BD15DD" w:rsidP="00B26986">
      <w:pPr>
        <w:pStyle w:val="B1"/>
        <w:rPr>
          <w:rFonts w:eastAsia="DengXian"/>
        </w:rPr>
      </w:pPr>
      <w:r w:rsidRPr="002437CB">
        <w:rPr>
          <w:rFonts w:eastAsia="DengXian"/>
        </w:rPr>
        <w:t>-</w:t>
      </w:r>
      <w:r w:rsidRPr="002437CB">
        <w:rPr>
          <w:rFonts w:eastAsia="DengXian"/>
        </w:rPr>
        <w:tab/>
        <w:t>request AIMLE server to provide AIMLE service operation management.</w:t>
      </w:r>
    </w:p>
    <w:p w14:paraId="3E8BE9DC" w14:textId="43BADABA" w:rsidR="00BD15DD" w:rsidRPr="002437CB" w:rsidRDefault="00BD15DD" w:rsidP="00BD15DD">
      <w:pPr>
        <w:pStyle w:val="Heading4"/>
      </w:pPr>
      <w:bookmarkStart w:id="280" w:name="_Toc195627763"/>
      <w:bookmarkStart w:id="281" w:name="_Toc195628009"/>
      <w:bookmarkStart w:id="282" w:name="_Toc212495696"/>
      <w:bookmarkStart w:id="283" w:name="_Toc214953267"/>
      <w:bookmarkStart w:id="284" w:name="_Toc214953993"/>
      <w:bookmarkStart w:id="285" w:name="_Toc214968615"/>
      <w:r w:rsidRPr="002437CB">
        <w:t>5.2.</w:t>
      </w:r>
      <w:r w:rsidR="00640EC8" w:rsidRPr="002437CB">
        <w:t>4</w:t>
      </w:r>
      <w:r w:rsidRPr="002437CB">
        <w:t>.2</w:t>
      </w:r>
      <w:r w:rsidRPr="002437CB">
        <w:tab/>
        <w:t>Service Operations</w:t>
      </w:r>
      <w:bookmarkEnd w:id="280"/>
      <w:bookmarkEnd w:id="281"/>
      <w:bookmarkEnd w:id="282"/>
      <w:bookmarkEnd w:id="283"/>
      <w:bookmarkEnd w:id="284"/>
      <w:bookmarkEnd w:id="285"/>
    </w:p>
    <w:p w14:paraId="189760CF" w14:textId="1D6FC6B6" w:rsidR="00BD15DD" w:rsidRPr="002437CB" w:rsidRDefault="00BD15DD" w:rsidP="00BD15DD">
      <w:pPr>
        <w:pStyle w:val="Heading5"/>
      </w:pPr>
      <w:bookmarkStart w:id="286" w:name="_Toc195627764"/>
      <w:bookmarkStart w:id="287" w:name="_Toc195628010"/>
      <w:bookmarkStart w:id="288" w:name="_Toc212495697"/>
      <w:bookmarkStart w:id="289" w:name="_Toc214953268"/>
      <w:bookmarkStart w:id="290" w:name="_Toc214953994"/>
      <w:bookmarkStart w:id="291" w:name="_Toc214968616"/>
      <w:r w:rsidRPr="002437CB">
        <w:t>5.2.</w:t>
      </w:r>
      <w:r w:rsidR="00640EC8" w:rsidRPr="002437CB">
        <w:t>4</w:t>
      </w:r>
      <w:r w:rsidRPr="002437CB">
        <w:t>.2.1</w:t>
      </w:r>
      <w:r w:rsidRPr="002437CB">
        <w:tab/>
        <w:t>Introduction</w:t>
      </w:r>
      <w:bookmarkEnd w:id="286"/>
      <w:bookmarkEnd w:id="287"/>
      <w:bookmarkEnd w:id="288"/>
      <w:bookmarkEnd w:id="289"/>
      <w:bookmarkEnd w:id="290"/>
      <w:bookmarkEnd w:id="291"/>
    </w:p>
    <w:p w14:paraId="0269AE69" w14:textId="45ADC30D" w:rsidR="00BD15DD" w:rsidRPr="002437CB" w:rsidRDefault="00BD15DD" w:rsidP="00BD15DD">
      <w:r w:rsidRPr="002437CB">
        <w:t>The service operation defined for AIMLES_AIMLEServiceOperationsManagement API is shown in the table 5.2.</w:t>
      </w:r>
      <w:r w:rsidR="00640EC8" w:rsidRPr="002437CB">
        <w:t>4</w:t>
      </w:r>
      <w:r w:rsidRPr="002437CB">
        <w:t>.2.1-1.</w:t>
      </w:r>
    </w:p>
    <w:p w14:paraId="2B549104" w14:textId="661A37C8" w:rsidR="00BD15DD" w:rsidRPr="002437CB" w:rsidRDefault="00BD15DD" w:rsidP="00BD15DD">
      <w:pPr>
        <w:pStyle w:val="TH"/>
        <w:rPr>
          <w:rFonts w:eastAsia="DengXian"/>
        </w:rPr>
      </w:pPr>
      <w:r w:rsidRPr="002437CB">
        <w:rPr>
          <w:rFonts w:eastAsia="DengXian"/>
        </w:rPr>
        <w:t>Table 5.2.</w:t>
      </w:r>
      <w:r w:rsidR="00640EC8" w:rsidRPr="002437CB">
        <w:rPr>
          <w:rFonts w:eastAsia="DengXian"/>
        </w:rPr>
        <w:t>4</w:t>
      </w:r>
      <w:r w:rsidRPr="002437CB">
        <w:rPr>
          <w:rFonts w:eastAsia="DengXian"/>
        </w:rPr>
        <w:t xml:space="preserve">.2.1-1: </w:t>
      </w:r>
      <w:r w:rsidRPr="002437CB">
        <w:t>AIMLES_AIMLEServiceOperationsManagement</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BD15DD" w:rsidRPr="002437CB" w14:paraId="1A1C2078" w14:textId="77777777" w:rsidTr="006460FF">
        <w:trPr>
          <w:jc w:val="center"/>
        </w:trPr>
        <w:tc>
          <w:tcPr>
            <w:tcW w:w="3397" w:type="dxa"/>
            <w:shd w:val="clear" w:color="auto" w:fill="C0C0C0"/>
            <w:hideMark/>
          </w:tcPr>
          <w:p w14:paraId="664C1A00" w14:textId="77777777" w:rsidR="00BD15DD" w:rsidRPr="002437CB" w:rsidRDefault="00BD15DD"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108E50CA" w14:textId="77777777" w:rsidR="00BD15DD" w:rsidRPr="002437CB" w:rsidRDefault="00BD15DD"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3EBE003E" w14:textId="77777777" w:rsidR="00BD15DD" w:rsidRPr="002437CB" w:rsidRDefault="00BD15DD" w:rsidP="00A24C9B">
            <w:pPr>
              <w:pStyle w:val="TAH"/>
              <w:rPr>
                <w:rFonts w:eastAsia="DengXian"/>
                <w:lang w:eastAsia="zh-CN"/>
              </w:rPr>
            </w:pPr>
            <w:r w:rsidRPr="002437CB">
              <w:rPr>
                <w:rFonts w:eastAsia="DengXian"/>
                <w:lang w:eastAsia="zh-CN"/>
              </w:rPr>
              <w:t>Initiated by</w:t>
            </w:r>
          </w:p>
        </w:tc>
      </w:tr>
      <w:tr w:rsidR="00BD15DD" w:rsidRPr="002437CB" w14:paraId="5D63AA6F" w14:textId="77777777" w:rsidTr="006460FF">
        <w:trPr>
          <w:jc w:val="center"/>
        </w:trPr>
        <w:tc>
          <w:tcPr>
            <w:tcW w:w="3397" w:type="dxa"/>
            <w:hideMark/>
          </w:tcPr>
          <w:p w14:paraId="44165C2F" w14:textId="77777777" w:rsidR="00BD15DD" w:rsidRPr="002437CB" w:rsidRDefault="00BD15DD" w:rsidP="00A24C9B">
            <w:pPr>
              <w:pStyle w:val="TAL"/>
              <w:rPr>
                <w:rFonts w:eastAsia="DengXian"/>
                <w:lang w:eastAsia="zh-CN"/>
              </w:rPr>
            </w:pPr>
            <w:r w:rsidRPr="002437CB">
              <w:t>AIMLES_AIMLEServiceOperationsManagement_Request</w:t>
            </w:r>
          </w:p>
        </w:tc>
        <w:tc>
          <w:tcPr>
            <w:tcW w:w="4258" w:type="dxa"/>
            <w:hideMark/>
          </w:tcPr>
          <w:p w14:paraId="28DB4095" w14:textId="77777777" w:rsidR="00BD15DD" w:rsidRPr="002437CB" w:rsidRDefault="00BD15DD" w:rsidP="00A24C9B">
            <w:pPr>
              <w:pStyle w:val="TAL"/>
              <w:rPr>
                <w:rFonts w:eastAsia="DengXian"/>
                <w:lang w:eastAsia="zh-CN"/>
              </w:rPr>
            </w:pPr>
            <w:r w:rsidRPr="002437CB">
              <w:rPr>
                <w:rFonts w:eastAsia="DengXian"/>
                <w:lang w:eastAsia="zh-CN"/>
              </w:rPr>
              <w:t xml:space="preserve">This service operation is used by a service consumer to request </w:t>
            </w:r>
            <w:r w:rsidRPr="002437CB">
              <w:rPr>
                <w:rFonts w:eastAsia="DengXian"/>
              </w:rPr>
              <w:t>AIMLE service operation management.</w:t>
            </w:r>
          </w:p>
        </w:tc>
        <w:tc>
          <w:tcPr>
            <w:tcW w:w="1565" w:type="dxa"/>
            <w:hideMark/>
          </w:tcPr>
          <w:p w14:paraId="7E494EDF" w14:textId="77777777" w:rsidR="00BD15DD" w:rsidRPr="002437CB" w:rsidRDefault="00BD15DD" w:rsidP="00A24C9B">
            <w:pPr>
              <w:pStyle w:val="TAL"/>
              <w:rPr>
                <w:rFonts w:eastAsia="DengXian"/>
                <w:lang w:eastAsia="zh-CN"/>
              </w:rPr>
            </w:pPr>
            <w:r w:rsidRPr="002437CB">
              <w:rPr>
                <w:rFonts w:eastAsia="DengXian"/>
                <w:lang w:eastAsia="zh-CN"/>
              </w:rPr>
              <w:t>e.g., VAL Server.</w:t>
            </w:r>
          </w:p>
        </w:tc>
      </w:tr>
    </w:tbl>
    <w:p w14:paraId="538E540B" w14:textId="77777777" w:rsidR="00BD15DD" w:rsidRPr="002437CB" w:rsidRDefault="00BD15DD" w:rsidP="00BD15DD"/>
    <w:p w14:paraId="73F2CE32" w14:textId="77777777" w:rsidR="006809A6" w:rsidRPr="002437CB" w:rsidRDefault="006809A6" w:rsidP="006809A6">
      <w:pPr>
        <w:pStyle w:val="Heading5"/>
      </w:pPr>
      <w:bookmarkStart w:id="292" w:name="_Toc212495698"/>
      <w:bookmarkStart w:id="293" w:name="_Toc214953269"/>
      <w:bookmarkStart w:id="294" w:name="_Toc214953995"/>
      <w:bookmarkStart w:id="295" w:name="_Toc214968617"/>
      <w:r w:rsidRPr="002437CB">
        <w:t>5.2.4.2.2</w:t>
      </w:r>
      <w:r w:rsidRPr="002437CB">
        <w:tab/>
        <w:t>AIMLES_AIMLEServiceOperationsManagement_Request</w:t>
      </w:r>
      <w:bookmarkEnd w:id="292"/>
      <w:bookmarkEnd w:id="293"/>
      <w:bookmarkEnd w:id="294"/>
      <w:bookmarkEnd w:id="295"/>
    </w:p>
    <w:p w14:paraId="44DD40F6" w14:textId="77777777" w:rsidR="006809A6" w:rsidRPr="002437CB" w:rsidRDefault="006809A6" w:rsidP="006809A6">
      <w:pPr>
        <w:pStyle w:val="H6"/>
      </w:pPr>
      <w:r w:rsidRPr="002437CB">
        <w:t>5.2.4.2.2.1</w:t>
      </w:r>
      <w:r w:rsidRPr="002437CB">
        <w:tab/>
        <w:t>General</w:t>
      </w:r>
    </w:p>
    <w:p w14:paraId="7711ED50" w14:textId="77777777" w:rsidR="006809A6" w:rsidRPr="002437CB" w:rsidRDefault="006809A6" w:rsidP="006809A6">
      <w:r w:rsidRPr="002437CB">
        <w:t>This service operation is used by a service consumer to request AIMLE Service Operations Management to the AIMLE server.</w:t>
      </w:r>
    </w:p>
    <w:p w14:paraId="05CA0F00" w14:textId="77777777" w:rsidR="006809A6" w:rsidRPr="002437CB" w:rsidRDefault="006809A6" w:rsidP="006809A6">
      <w:r w:rsidRPr="002437CB">
        <w:t>The following procedures are supported by the "AIMLES_AIMLEServiceOperationsManagement_Request " service operation:</w:t>
      </w:r>
    </w:p>
    <w:p w14:paraId="33AE2D12" w14:textId="77777777" w:rsidR="006809A6" w:rsidRPr="002437CB" w:rsidRDefault="006809A6" w:rsidP="00752A3E">
      <w:pPr>
        <w:pStyle w:val="B1"/>
        <w:rPr>
          <w:rFonts w:eastAsia="DengXian"/>
          <w:lang w:val="en-US"/>
        </w:rPr>
      </w:pPr>
      <w:r w:rsidRPr="002437CB">
        <w:rPr>
          <w:rFonts w:eastAsia="DengXian"/>
        </w:rPr>
        <w:t>-</w:t>
      </w:r>
      <w:r w:rsidRPr="002437CB">
        <w:rPr>
          <w:rFonts w:eastAsia="DengXian"/>
        </w:rPr>
        <w:tab/>
      </w:r>
      <w:r w:rsidRPr="002437CB">
        <w:t>AIMLE Service Operations Management Request</w:t>
      </w:r>
      <w:r w:rsidRPr="002437CB">
        <w:rPr>
          <w:rFonts w:eastAsia="DengXian"/>
        </w:rPr>
        <w:t>.</w:t>
      </w:r>
    </w:p>
    <w:p w14:paraId="3C03DC9D" w14:textId="77777777" w:rsidR="006809A6" w:rsidRPr="002437CB" w:rsidRDefault="006809A6" w:rsidP="006809A6">
      <w:pPr>
        <w:pStyle w:val="H6"/>
      </w:pPr>
      <w:r w:rsidRPr="002437CB">
        <w:t>5.2.4.2.2.2</w:t>
      </w:r>
      <w:r w:rsidRPr="002437CB">
        <w:tab/>
        <w:t>AIMLE Service Operations Management Request</w:t>
      </w:r>
    </w:p>
    <w:p w14:paraId="7B333B0A" w14:textId="604400FF" w:rsidR="006809A6" w:rsidRPr="002437CB" w:rsidRDefault="006809A6" w:rsidP="006809A6">
      <w:r w:rsidRPr="002437CB">
        <w:t xml:space="preserve">Figure 5.2.4.2.2.2-1 depicts a scenario where a service consumer sends a request to the AIMLE Server to request AIMLE Service Operations Management (see also clause 8.20 of </w:t>
      </w:r>
      <w:r w:rsidR="00662180">
        <w:t>3GPP TS 23.482 [9]</w:t>
      </w:r>
      <w:r w:rsidRPr="002437CB">
        <w:t>).</w:t>
      </w:r>
    </w:p>
    <w:p w14:paraId="776CDDD3" w14:textId="77777777" w:rsidR="006809A6" w:rsidRPr="002437CB" w:rsidRDefault="006C5380" w:rsidP="006809A6">
      <w:pPr>
        <w:pStyle w:val="TH"/>
      </w:pPr>
      <w:r>
        <w:pict w14:anchorId="164F1C06">
          <v:shape id="_x0000_i1037" type="#_x0000_t75" style="width:470.5pt;height:125.5pt">
            <v:imagedata r:id="rId30" o:title=""/>
          </v:shape>
        </w:pict>
      </w:r>
    </w:p>
    <w:p w14:paraId="2686D6C6" w14:textId="77777777" w:rsidR="006809A6" w:rsidRPr="002437CB" w:rsidRDefault="006809A6" w:rsidP="00CD7DF3">
      <w:pPr>
        <w:pStyle w:val="TF"/>
        <w:rPr>
          <w:rFonts w:eastAsia="DengXian"/>
        </w:rPr>
      </w:pPr>
      <w:r w:rsidRPr="002437CB">
        <w:rPr>
          <w:rFonts w:eastAsia="DengXian"/>
        </w:rPr>
        <w:t xml:space="preserve">Figure 5.2.4.2.2.2-1: Procedure for </w:t>
      </w:r>
      <w:r w:rsidRPr="002437CB">
        <w:t>AIMLE Service Operations Management Request</w:t>
      </w:r>
    </w:p>
    <w:p w14:paraId="1DEA2BCB" w14:textId="77777777" w:rsidR="006809A6" w:rsidRPr="002437CB" w:rsidRDefault="006809A6" w:rsidP="006809A6">
      <w:pPr>
        <w:pStyle w:val="B1"/>
        <w:rPr>
          <w:rFonts w:eastAsia="DengXian"/>
        </w:rPr>
      </w:pPr>
      <w:r w:rsidRPr="002437CB">
        <w:rPr>
          <w:rFonts w:eastAsia="DengXian"/>
        </w:rPr>
        <w:t>1.</w:t>
      </w:r>
      <w:r w:rsidRPr="002437CB">
        <w:rPr>
          <w:rFonts w:eastAsia="DengXian"/>
        </w:rPr>
        <w:tab/>
        <w:t xml:space="preserve">In order to request </w:t>
      </w:r>
      <w:r w:rsidRPr="002437CB">
        <w:t>AIMLE service operations management</w:t>
      </w:r>
      <w:r w:rsidRPr="002437CB">
        <w:rPr>
          <w:rFonts w:eastAsia="DengXian"/>
        </w:rPr>
        <w:t>, the service consumer shall send an HTTP POST request to the AIMLE Server targeting the URI of the corresponding custom operation (i.e., "</w:t>
      </w:r>
      <w:r w:rsidRPr="002437CB">
        <w:t>RequestServOpMngt</w:t>
      </w:r>
      <w:r w:rsidRPr="002437CB">
        <w:rPr>
          <w:rFonts w:eastAsia="DengXian"/>
        </w:rPr>
        <w:t xml:space="preserve">"), with the request body including the </w:t>
      </w:r>
      <w:r w:rsidRPr="002437CB">
        <w:rPr>
          <w:lang w:eastAsia="zh-CN"/>
        </w:rPr>
        <w:t>AimlServOperReq</w:t>
      </w:r>
      <w:r w:rsidRPr="002437CB">
        <w:rPr>
          <w:rFonts w:eastAsia="DengXian"/>
        </w:rPr>
        <w:t xml:space="preserve"> data structure.</w:t>
      </w:r>
    </w:p>
    <w:p w14:paraId="3B9ED7A0" w14:textId="77777777" w:rsidR="006809A6" w:rsidRPr="002437CB" w:rsidRDefault="006809A6" w:rsidP="006809A6">
      <w:pPr>
        <w:pStyle w:val="B1"/>
        <w:rPr>
          <w:rFonts w:eastAsia="DengXian"/>
        </w:rPr>
      </w:pPr>
      <w:r w:rsidRPr="002437CB">
        <w:rPr>
          <w:rFonts w:eastAsia="DengXian"/>
        </w:rPr>
        <w:t>2a.</w:t>
      </w:r>
      <w:r w:rsidRPr="002437CB">
        <w:rPr>
          <w:rFonts w:eastAsia="DengXian"/>
        </w:rPr>
        <w:tab/>
        <w:t xml:space="preserve">Upon success, the AIMLE Server shall respond with an HTTP "200 OK" status code including the </w:t>
      </w:r>
      <w:r w:rsidRPr="002437CB">
        <w:rPr>
          <w:lang w:eastAsia="zh-CN"/>
        </w:rPr>
        <w:t>AimlServOperResp data type</w:t>
      </w:r>
      <w:r w:rsidRPr="002437CB">
        <w:rPr>
          <w:rFonts w:eastAsia="DengXian"/>
        </w:rPr>
        <w:t xml:space="preserve"> to indicate that the request is successfully received and processed.</w:t>
      </w:r>
    </w:p>
    <w:p w14:paraId="57C2D689" w14:textId="77777777" w:rsidR="006809A6" w:rsidRPr="002437CB" w:rsidRDefault="006809A6" w:rsidP="006809A6">
      <w:pPr>
        <w:pStyle w:val="B1"/>
        <w:rPr>
          <w:rFonts w:eastAsia="DengXian"/>
        </w:rPr>
      </w:pPr>
      <w:r w:rsidRPr="002437CB">
        <w:rPr>
          <w:rFonts w:eastAsia="DengXian"/>
        </w:rPr>
        <w:t>2b.</w:t>
      </w:r>
      <w:r w:rsidRPr="002437CB">
        <w:rPr>
          <w:rFonts w:eastAsia="DengXian"/>
        </w:rPr>
        <w:tab/>
        <w:t>On failure, the appropriate HTTP status code indicating the error shall be returned and appropriate additional error information should be returned in the HTTP POST response body, as specified in clause </w:t>
      </w:r>
      <w:r w:rsidRPr="002437CB">
        <w:rPr>
          <w:lang w:eastAsia="zh-CN"/>
        </w:rPr>
        <w:t>6.1.4.7</w:t>
      </w:r>
      <w:r w:rsidRPr="002437CB">
        <w:rPr>
          <w:rFonts w:eastAsia="DengXian"/>
        </w:rPr>
        <w:t>.</w:t>
      </w:r>
    </w:p>
    <w:p w14:paraId="275DFD90" w14:textId="77777777" w:rsidR="00392F6E" w:rsidRPr="002437CB" w:rsidRDefault="00392F6E" w:rsidP="00640EC8">
      <w:r w:rsidRPr="002437CB">
        <w:br w:type="page"/>
      </w:r>
    </w:p>
    <w:p w14:paraId="43593B11" w14:textId="08766489" w:rsidR="00252BBA" w:rsidRPr="002437CB" w:rsidRDefault="00252BBA" w:rsidP="00252BBA">
      <w:pPr>
        <w:pStyle w:val="Heading3"/>
      </w:pPr>
      <w:bookmarkStart w:id="296" w:name="_Toc195627765"/>
      <w:bookmarkStart w:id="297" w:name="_Toc195628011"/>
      <w:bookmarkStart w:id="298" w:name="_Toc212495699"/>
      <w:bookmarkStart w:id="299" w:name="_Toc214953270"/>
      <w:bookmarkStart w:id="300" w:name="_Toc214953996"/>
      <w:bookmarkStart w:id="301" w:name="_Toc214968618"/>
      <w:r w:rsidRPr="002437CB">
        <w:t>5.2.</w:t>
      </w:r>
      <w:r w:rsidR="007836D5" w:rsidRPr="002437CB">
        <w:t>5</w:t>
      </w:r>
      <w:r w:rsidRPr="002437CB">
        <w:tab/>
        <w:t xml:space="preserve">AIMLES_HierarchicalComputingAssist </w:t>
      </w:r>
      <w:r w:rsidR="00951DB7" w:rsidRPr="002437CB">
        <w:rPr>
          <w:rFonts w:eastAsia="SimSun"/>
          <w:lang w:eastAsia="en-US"/>
        </w:rPr>
        <w:t>Service</w:t>
      </w:r>
      <w:bookmarkEnd w:id="296"/>
      <w:bookmarkEnd w:id="297"/>
      <w:bookmarkEnd w:id="298"/>
      <w:bookmarkEnd w:id="299"/>
      <w:bookmarkEnd w:id="300"/>
      <w:bookmarkEnd w:id="301"/>
    </w:p>
    <w:p w14:paraId="513BCAD3" w14:textId="6A3A9A5D" w:rsidR="00252BBA" w:rsidRPr="002437CB" w:rsidRDefault="00252BBA" w:rsidP="00252BBA">
      <w:pPr>
        <w:pStyle w:val="Heading4"/>
      </w:pPr>
      <w:bookmarkStart w:id="302" w:name="_Toc195627766"/>
      <w:bookmarkStart w:id="303" w:name="_Toc195628012"/>
      <w:bookmarkStart w:id="304" w:name="_Toc212495700"/>
      <w:bookmarkStart w:id="305" w:name="_Toc214953271"/>
      <w:bookmarkStart w:id="306" w:name="_Toc214953997"/>
      <w:bookmarkStart w:id="307" w:name="_Toc214968619"/>
      <w:r w:rsidRPr="002437CB">
        <w:t>5.2.</w:t>
      </w:r>
      <w:r w:rsidR="007836D5" w:rsidRPr="002437CB">
        <w:t>5</w:t>
      </w:r>
      <w:r w:rsidRPr="002437CB">
        <w:t>.1</w:t>
      </w:r>
      <w:r w:rsidRPr="002437CB">
        <w:tab/>
        <w:t>Service Description</w:t>
      </w:r>
      <w:bookmarkEnd w:id="302"/>
      <w:bookmarkEnd w:id="303"/>
      <w:bookmarkEnd w:id="304"/>
      <w:bookmarkEnd w:id="305"/>
      <w:bookmarkEnd w:id="306"/>
      <w:bookmarkEnd w:id="307"/>
    </w:p>
    <w:p w14:paraId="7DE0DDB6" w14:textId="77777777" w:rsidR="00252BBA" w:rsidRPr="002437CB" w:rsidRDefault="00252BBA" w:rsidP="00252BBA">
      <w:r w:rsidRPr="002437CB">
        <w:t>The AIMLES_HierarchicalComputingAssist service exposed by the AIMLE Server enables a service consumer to:</w:t>
      </w:r>
    </w:p>
    <w:p w14:paraId="36A67FE3" w14:textId="77777777" w:rsidR="00252BBA" w:rsidRPr="002437CB" w:rsidRDefault="00252BBA" w:rsidP="00B26986">
      <w:pPr>
        <w:pStyle w:val="B1"/>
        <w:rPr>
          <w:rFonts w:eastAsia="DengXian"/>
        </w:rPr>
      </w:pPr>
      <w:r w:rsidRPr="002437CB">
        <w:rPr>
          <w:rFonts w:eastAsia="DengXian"/>
        </w:rPr>
        <w:t>-</w:t>
      </w:r>
      <w:r w:rsidRPr="002437CB">
        <w:rPr>
          <w:rFonts w:eastAsia="DengXian"/>
        </w:rPr>
        <w:tab/>
        <w:t xml:space="preserve">request AIMLE server to request the </w:t>
      </w:r>
      <w:r w:rsidRPr="002437CB">
        <w:t>hierarchical computing assist</w:t>
      </w:r>
      <w:r w:rsidRPr="002437CB">
        <w:rPr>
          <w:rFonts w:eastAsia="DengXian"/>
        </w:rPr>
        <w:t>ance.</w:t>
      </w:r>
    </w:p>
    <w:p w14:paraId="2C84E92E" w14:textId="383613BA" w:rsidR="00252BBA" w:rsidRPr="002437CB" w:rsidRDefault="00252BBA" w:rsidP="00252BBA">
      <w:pPr>
        <w:pStyle w:val="Heading4"/>
      </w:pPr>
      <w:bookmarkStart w:id="308" w:name="_Toc195627767"/>
      <w:bookmarkStart w:id="309" w:name="_Toc195628013"/>
      <w:bookmarkStart w:id="310" w:name="_Toc212495701"/>
      <w:bookmarkStart w:id="311" w:name="_Toc214953272"/>
      <w:bookmarkStart w:id="312" w:name="_Toc214953998"/>
      <w:bookmarkStart w:id="313" w:name="_Toc214968620"/>
      <w:r w:rsidRPr="002437CB">
        <w:t>5.2.</w:t>
      </w:r>
      <w:r w:rsidR="007836D5" w:rsidRPr="002437CB">
        <w:t>5</w:t>
      </w:r>
      <w:r w:rsidRPr="002437CB">
        <w:t>.2</w:t>
      </w:r>
      <w:r w:rsidRPr="002437CB">
        <w:tab/>
        <w:t>Service Operations</w:t>
      </w:r>
      <w:bookmarkEnd w:id="308"/>
      <w:bookmarkEnd w:id="309"/>
      <w:bookmarkEnd w:id="310"/>
      <w:bookmarkEnd w:id="311"/>
      <w:bookmarkEnd w:id="312"/>
      <w:bookmarkEnd w:id="313"/>
    </w:p>
    <w:p w14:paraId="01F248A8" w14:textId="2C73A7D0" w:rsidR="00252BBA" w:rsidRPr="002437CB" w:rsidRDefault="00252BBA" w:rsidP="00252BBA">
      <w:pPr>
        <w:pStyle w:val="Heading5"/>
      </w:pPr>
      <w:bookmarkStart w:id="314" w:name="_Toc195627768"/>
      <w:bookmarkStart w:id="315" w:name="_Toc195628014"/>
      <w:bookmarkStart w:id="316" w:name="_Toc212495702"/>
      <w:bookmarkStart w:id="317" w:name="_Toc214953273"/>
      <w:bookmarkStart w:id="318" w:name="_Toc214953999"/>
      <w:bookmarkStart w:id="319" w:name="_Toc214968621"/>
      <w:r w:rsidRPr="002437CB">
        <w:t>5.2.</w:t>
      </w:r>
      <w:r w:rsidR="007836D5" w:rsidRPr="002437CB">
        <w:t>5</w:t>
      </w:r>
      <w:r w:rsidRPr="002437CB">
        <w:t>.2.1</w:t>
      </w:r>
      <w:r w:rsidRPr="002437CB">
        <w:tab/>
        <w:t>Introduction</w:t>
      </w:r>
      <w:bookmarkEnd w:id="314"/>
      <w:bookmarkEnd w:id="315"/>
      <w:bookmarkEnd w:id="316"/>
      <w:bookmarkEnd w:id="317"/>
      <w:bookmarkEnd w:id="318"/>
      <w:bookmarkEnd w:id="319"/>
    </w:p>
    <w:p w14:paraId="46D9F853" w14:textId="3D166426" w:rsidR="00252BBA" w:rsidRPr="002437CB" w:rsidRDefault="00252BBA" w:rsidP="00252BBA">
      <w:r w:rsidRPr="002437CB">
        <w:t>The service operation defined for AIMLES_HierarchicalComputingAssist API is shown in the table 5.2.</w:t>
      </w:r>
      <w:r w:rsidR="007836D5" w:rsidRPr="002437CB">
        <w:t>5</w:t>
      </w:r>
      <w:r w:rsidRPr="002437CB">
        <w:t>.2.1-1.</w:t>
      </w:r>
    </w:p>
    <w:p w14:paraId="331850D6" w14:textId="55EBBCF8" w:rsidR="00252BBA" w:rsidRPr="002437CB" w:rsidRDefault="00252BBA" w:rsidP="00252BBA">
      <w:pPr>
        <w:pStyle w:val="TH"/>
        <w:rPr>
          <w:rFonts w:eastAsia="DengXian"/>
        </w:rPr>
      </w:pPr>
      <w:r w:rsidRPr="002437CB">
        <w:rPr>
          <w:rFonts w:eastAsia="DengXian"/>
        </w:rPr>
        <w:t>Table 5.2.</w:t>
      </w:r>
      <w:r w:rsidR="0072346B" w:rsidRPr="002437CB">
        <w:rPr>
          <w:rFonts w:eastAsia="DengXian"/>
        </w:rPr>
        <w:t>5</w:t>
      </w:r>
      <w:r w:rsidRPr="002437CB">
        <w:rPr>
          <w:rFonts w:eastAsia="DengXian"/>
        </w:rPr>
        <w:t xml:space="preserve">.2.1-1: </w:t>
      </w:r>
      <w:r w:rsidRPr="002437CB">
        <w:t>AIMLES_HierarchicalComputingAssist</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252BBA" w:rsidRPr="002437CB" w14:paraId="3C0D07D1" w14:textId="77777777" w:rsidTr="006460FF">
        <w:trPr>
          <w:jc w:val="center"/>
        </w:trPr>
        <w:tc>
          <w:tcPr>
            <w:tcW w:w="3397" w:type="dxa"/>
            <w:shd w:val="clear" w:color="auto" w:fill="C0C0C0"/>
            <w:hideMark/>
          </w:tcPr>
          <w:p w14:paraId="46E1F390" w14:textId="77777777" w:rsidR="00252BBA" w:rsidRPr="002437CB" w:rsidRDefault="00252BBA"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6549C2A3" w14:textId="77777777" w:rsidR="00252BBA" w:rsidRPr="002437CB" w:rsidRDefault="00252BBA"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59BCD38F" w14:textId="77777777" w:rsidR="00252BBA" w:rsidRPr="002437CB" w:rsidRDefault="00252BBA" w:rsidP="00A24C9B">
            <w:pPr>
              <w:pStyle w:val="TAH"/>
              <w:rPr>
                <w:rFonts w:eastAsia="DengXian"/>
                <w:lang w:eastAsia="zh-CN"/>
              </w:rPr>
            </w:pPr>
            <w:r w:rsidRPr="002437CB">
              <w:rPr>
                <w:rFonts w:eastAsia="DengXian"/>
                <w:lang w:eastAsia="zh-CN"/>
              </w:rPr>
              <w:t>Initiated by</w:t>
            </w:r>
          </w:p>
        </w:tc>
      </w:tr>
      <w:tr w:rsidR="00252BBA" w:rsidRPr="002437CB" w14:paraId="2F0F84DC" w14:textId="77777777" w:rsidTr="006460FF">
        <w:trPr>
          <w:jc w:val="center"/>
        </w:trPr>
        <w:tc>
          <w:tcPr>
            <w:tcW w:w="3397" w:type="dxa"/>
            <w:hideMark/>
          </w:tcPr>
          <w:p w14:paraId="5AF1A1DC" w14:textId="77777777" w:rsidR="00252BBA" w:rsidRPr="002437CB" w:rsidRDefault="00252BBA" w:rsidP="00A24C9B">
            <w:pPr>
              <w:pStyle w:val="TAL"/>
              <w:rPr>
                <w:rFonts w:eastAsia="DengXian"/>
                <w:lang w:eastAsia="zh-CN"/>
              </w:rPr>
            </w:pPr>
            <w:r w:rsidRPr="002437CB">
              <w:rPr>
                <w:noProof/>
              </w:rPr>
              <w:t>AIMLES_HierarchicalComputingAssist_Request</w:t>
            </w:r>
          </w:p>
        </w:tc>
        <w:tc>
          <w:tcPr>
            <w:tcW w:w="4258" w:type="dxa"/>
            <w:hideMark/>
          </w:tcPr>
          <w:p w14:paraId="02DB52F6" w14:textId="77777777" w:rsidR="00252BBA" w:rsidRPr="002437CB" w:rsidRDefault="00252BBA" w:rsidP="00A24C9B">
            <w:pPr>
              <w:pStyle w:val="TAL"/>
              <w:rPr>
                <w:rFonts w:eastAsia="DengXian"/>
                <w:lang w:eastAsia="zh-CN"/>
              </w:rPr>
            </w:pPr>
            <w:r w:rsidRPr="002437CB">
              <w:rPr>
                <w:rFonts w:eastAsia="DengXian"/>
                <w:lang w:eastAsia="zh-CN"/>
              </w:rPr>
              <w:t xml:space="preserve">This service operation is used by a service consumer to </w:t>
            </w:r>
            <w:r w:rsidRPr="002437CB">
              <w:rPr>
                <w:rFonts w:eastAsia="DengXian"/>
              </w:rPr>
              <w:t xml:space="preserve">request the </w:t>
            </w:r>
            <w:r w:rsidRPr="002437CB">
              <w:t>hierarchical computing assist</w:t>
            </w:r>
            <w:r w:rsidRPr="002437CB">
              <w:rPr>
                <w:rFonts w:eastAsia="DengXian"/>
              </w:rPr>
              <w:t>ance</w:t>
            </w:r>
            <w:r w:rsidRPr="002437CB">
              <w:rPr>
                <w:rFonts w:eastAsia="DengXian"/>
                <w:lang w:eastAsia="zh-CN"/>
              </w:rPr>
              <w:t>.</w:t>
            </w:r>
          </w:p>
        </w:tc>
        <w:tc>
          <w:tcPr>
            <w:tcW w:w="1565" w:type="dxa"/>
            <w:hideMark/>
          </w:tcPr>
          <w:p w14:paraId="330A5945" w14:textId="77777777" w:rsidR="00252BBA" w:rsidRPr="002437CB" w:rsidRDefault="00252BBA" w:rsidP="00A24C9B">
            <w:pPr>
              <w:pStyle w:val="TAL"/>
              <w:rPr>
                <w:rFonts w:eastAsia="DengXian"/>
                <w:lang w:eastAsia="zh-CN"/>
              </w:rPr>
            </w:pPr>
            <w:r w:rsidRPr="002437CB">
              <w:rPr>
                <w:rFonts w:eastAsia="DengXian"/>
                <w:lang w:eastAsia="zh-CN"/>
              </w:rPr>
              <w:t>e.g., AIMLE Server.</w:t>
            </w:r>
          </w:p>
        </w:tc>
      </w:tr>
    </w:tbl>
    <w:p w14:paraId="0168BFC5" w14:textId="77777777" w:rsidR="00252BBA" w:rsidRPr="002437CB" w:rsidRDefault="00252BBA" w:rsidP="00252BBA"/>
    <w:p w14:paraId="03B0A060" w14:textId="77777777" w:rsidR="000D5054" w:rsidRPr="002437CB" w:rsidRDefault="000D5054" w:rsidP="000D5054">
      <w:pPr>
        <w:pStyle w:val="Heading5"/>
      </w:pPr>
      <w:bookmarkStart w:id="320" w:name="_Toc212495703"/>
      <w:bookmarkStart w:id="321" w:name="_Toc214953274"/>
      <w:bookmarkStart w:id="322" w:name="_Toc214954000"/>
      <w:bookmarkStart w:id="323" w:name="_Toc214968622"/>
      <w:r w:rsidRPr="002437CB">
        <w:t>5.2.5.2.2</w:t>
      </w:r>
      <w:r w:rsidRPr="002437CB">
        <w:tab/>
      </w:r>
      <w:r w:rsidRPr="002437CB">
        <w:rPr>
          <w:noProof/>
        </w:rPr>
        <w:t>AIMLES_HierarchicalComputingAssist_Request</w:t>
      </w:r>
      <w:bookmarkEnd w:id="320"/>
      <w:bookmarkEnd w:id="321"/>
      <w:bookmarkEnd w:id="322"/>
      <w:bookmarkEnd w:id="323"/>
    </w:p>
    <w:p w14:paraId="2A0536A7" w14:textId="77777777" w:rsidR="000D5054" w:rsidRPr="002437CB" w:rsidRDefault="000D5054" w:rsidP="000D5054">
      <w:pPr>
        <w:pStyle w:val="H6"/>
      </w:pPr>
      <w:r w:rsidRPr="002437CB">
        <w:t>5.2.5.2.2.1</w:t>
      </w:r>
      <w:r w:rsidRPr="002437CB">
        <w:tab/>
        <w:t>General</w:t>
      </w:r>
    </w:p>
    <w:p w14:paraId="250E6BDA" w14:textId="77777777" w:rsidR="000D5054" w:rsidRPr="002437CB" w:rsidRDefault="000D5054" w:rsidP="000D5054">
      <w:r w:rsidRPr="002437CB">
        <w:t>This service operation is used by a service consumer to request AIMLE hierarchical computing assist to the AIMLE server.</w:t>
      </w:r>
    </w:p>
    <w:p w14:paraId="354C531A" w14:textId="77777777" w:rsidR="000D5054" w:rsidRPr="002437CB" w:rsidRDefault="000D5054" w:rsidP="000D5054">
      <w:r w:rsidRPr="002437CB">
        <w:t>The following procedures are supported by the "</w:t>
      </w:r>
      <w:r w:rsidRPr="002437CB">
        <w:rPr>
          <w:noProof/>
        </w:rPr>
        <w:t>AIMLES_HierarchicalComputingAssist_Request</w:t>
      </w:r>
      <w:r w:rsidRPr="002437CB">
        <w:t>" service operation:</w:t>
      </w:r>
    </w:p>
    <w:p w14:paraId="4C1CDC2B" w14:textId="77777777" w:rsidR="000D5054" w:rsidRPr="002437CB" w:rsidRDefault="000D5054" w:rsidP="00752A3E">
      <w:pPr>
        <w:pStyle w:val="B1"/>
        <w:rPr>
          <w:rFonts w:eastAsia="DengXian"/>
          <w:lang w:val="en-US"/>
        </w:rPr>
      </w:pPr>
      <w:r w:rsidRPr="002437CB">
        <w:rPr>
          <w:rFonts w:eastAsia="DengXian"/>
        </w:rPr>
        <w:t>-</w:t>
      </w:r>
      <w:r w:rsidRPr="002437CB">
        <w:rPr>
          <w:rFonts w:eastAsia="DengXian"/>
        </w:rPr>
        <w:tab/>
      </w:r>
      <w:r w:rsidRPr="002437CB">
        <w:t>AIMLE Hierarchical Computing Assist Request</w:t>
      </w:r>
      <w:r w:rsidRPr="002437CB">
        <w:rPr>
          <w:rFonts w:eastAsia="DengXian"/>
        </w:rPr>
        <w:t>.</w:t>
      </w:r>
    </w:p>
    <w:p w14:paraId="0A3741A7" w14:textId="77777777" w:rsidR="000D5054" w:rsidRPr="002437CB" w:rsidRDefault="000D5054" w:rsidP="000D5054">
      <w:pPr>
        <w:pStyle w:val="H6"/>
      </w:pPr>
      <w:r w:rsidRPr="002437CB">
        <w:t>5.2.5.2.2.2</w:t>
      </w:r>
      <w:r w:rsidRPr="002437CB">
        <w:tab/>
        <w:t>AIMLE Hierarchical Computing Assist Request</w:t>
      </w:r>
    </w:p>
    <w:p w14:paraId="04DE69F4" w14:textId="59FFCF09" w:rsidR="000D5054" w:rsidRPr="002437CB" w:rsidRDefault="000D5054" w:rsidP="000D5054">
      <w:r w:rsidRPr="002437CB">
        <w:t xml:space="preserve">Figure 5.2.5.2.2.2-1 depicts a scenario where a service consumer sends a request to the AIMLE Server to request AIMLE hierarchical computing assist (see also clause 8.25 of </w:t>
      </w:r>
      <w:r w:rsidR="00662180">
        <w:t>3GPP TS 23.482 [9]</w:t>
      </w:r>
      <w:r w:rsidRPr="002437CB">
        <w:t>).</w:t>
      </w:r>
    </w:p>
    <w:p w14:paraId="639377A7" w14:textId="77777777" w:rsidR="000D5054" w:rsidRPr="002437CB" w:rsidRDefault="006C5380" w:rsidP="000D5054">
      <w:pPr>
        <w:pStyle w:val="TH"/>
      </w:pPr>
      <w:r>
        <w:pict w14:anchorId="7F01D0B5">
          <v:shape id="_x0000_i1038" type="#_x0000_t75" style="width:470.5pt;height:125.5pt">
            <v:imagedata r:id="rId30" o:title=""/>
          </v:shape>
        </w:pict>
      </w:r>
    </w:p>
    <w:p w14:paraId="2B621C7C" w14:textId="77777777" w:rsidR="000D5054" w:rsidRPr="002437CB" w:rsidRDefault="000D5054" w:rsidP="00CD7DF3">
      <w:pPr>
        <w:pStyle w:val="TF"/>
        <w:rPr>
          <w:rFonts w:eastAsia="DengXian"/>
        </w:rPr>
      </w:pPr>
      <w:r w:rsidRPr="002437CB">
        <w:rPr>
          <w:rFonts w:eastAsia="DengXian"/>
        </w:rPr>
        <w:t xml:space="preserve">Figure 5.2.5.2.2.2-1: Procedure for </w:t>
      </w:r>
      <w:r w:rsidRPr="002437CB">
        <w:t>AIMLE Hierarchical Computing Assist Request</w:t>
      </w:r>
    </w:p>
    <w:p w14:paraId="6DEB7A37" w14:textId="77777777" w:rsidR="000D5054" w:rsidRPr="002437CB" w:rsidRDefault="000D5054" w:rsidP="000D5054">
      <w:pPr>
        <w:pStyle w:val="B1"/>
        <w:rPr>
          <w:rFonts w:eastAsia="DengXian"/>
        </w:rPr>
      </w:pPr>
      <w:r w:rsidRPr="002437CB">
        <w:rPr>
          <w:rFonts w:eastAsia="DengXian"/>
        </w:rPr>
        <w:t>1.</w:t>
      </w:r>
      <w:r w:rsidRPr="002437CB">
        <w:rPr>
          <w:rFonts w:eastAsia="DengXian"/>
        </w:rPr>
        <w:tab/>
        <w:t xml:space="preserve">In order to request </w:t>
      </w:r>
      <w:r w:rsidRPr="002437CB">
        <w:t>AIMLE hierarchical computing assist</w:t>
      </w:r>
      <w:r w:rsidRPr="002437CB">
        <w:rPr>
          <w:rFonts w:eastAsia="DengXian"/>
        </w:rPr>
        <w:t>, the service consumer shall send an HTTP POST request to the AIMLE Server targeting the URI of the corresponding custom operation (i.e., "</w:t>
      </w:r>
      <w:r w:rsidRPr="002437CB">
        <w:t>RequestServOpMngt</w:t>
      </w:r>
      <w:r w:rsidRPr="002437CB">
        <w:rPr>
          <w:rFonts w:eastAsia="DengXian"/>
        </w:rPr>
        <w:t xml:space="preserve">"), with the request body including the </w:t>
      </w:r>
      <w:r w:rsidRPr="002437CB">
        <w:rPr>
          <w:lang w:eastAsia="zh-CN"/>
        </w:rPr>
        <w:t>AimlHierAssitReq</w:t>
      </w:r>
      <w:r w:rsidRPr="002437CB">
        <w:rPr>
          <w:rFonts w:eastAsia="DengXian"/>
        </w:rPr>
        <w:t xml:space="preserve"> data structure.</w:t>
      </w:r>
    </w:p>
    <w:p w14:paraId="7DBC8085" w14:textId="77777777" w:rsidR="000D5054" w:rsidRPr="002437CB" w:rsidRDefault="000D5054" w:rsidP="000D5054">
      <w:pPr>
        <w:pStyle w:val="B1"/>
        <w:rPr>
          <w:rFonts w:eastAsia="DengXian"/>
        </w:rPr>
      </w:pPr>
      <w:r w:rsidRPr="002437CB">
        <w:rPr>
          <w:rFonts w:eastAsia="DengXian"/>
        </w:rPr>
        <w:t>2a.</w:t>
      </w:r>
      <w:r w:rsidRPr="002437CB">
        <w:rPr>
          <w:rFonts w:eastAsia="DengXian"/>
        </w:rPr>
        <w:tab/>
        <w:t xml:space="preserve">Upon success, the AIMLE Server shall respond with an HTTP "200 OK" status code including the </w:t>
      </w:r>
      <w:r w:rsidRPr="002437CB">
        <w:rPr>
          <w:lang w:eastAsia="zh-CN"/>
        </w:rPr>
        <w:t>AimlHierAssitResp data type</w:t>
      </w:r>
      <w:r w:rsidRPr="002437CB">
        <w:rPr>
          <w:rFonts w:eastAsia="DengXian"/>
        </w:rPr>
        <w:t xml:space="preserve"> to indicate that the request is successfully received and processed.</w:t>
      </w:r>
    </w:p>
    <w:p w14:paraId="439B67ED" w14:textId="77777777" w:rsidR="000D5054" w:rsidRPr="002437CB" w:rsidRDefault="000D5054" w:rsidP="000D5054">
      <w:pPr>
        <w:pStyle w:val="B1"/>
        <w:rPr>
          <w:rFonts w:eastAsia="DengXian"/>
        </w:rPr>
      </w:pPr>
      <w:r w:rsidRPr="002437CB">
        <w:rPr>
          <w:rFonts w:eastAsia="DengXian"/>
        </w:rPr>
        <w:t>2b.</w:t>
      </w:r>
      <w:r w:rsidRPr="002437CB">
        <w:rPr>
          <w:rFonts w:eastAsia="DengXian"/>
        </w:rPr>
        <w:tab/>
        <w:t>On failure, the appropriate HTTP status code indicating the error shall be returned and appropriate additional error information should be returned in the HTTP POST response body, as specified in clause </w:t>
      </w:r>
      <w:r w:rsidRPr="002437CB">
        <w:rPr>
          <w:lang w:eastAsia="zh-CN"/>
        </w:rPr>
        <w:t>6.1.5.7</w:t>
      </w:r>
      <w:r w:rsidRPr="002437CB">
        <w:rPr>
          <w:rFonts w:eastAsia="DengXian"/>
        </w:rPr>
        <w:t>.</w:t>
      </w:r>
    </w:p>
    <w:p w14:paraId="64F1E731" w14:textId="6F24A8EF" w:rsidR="00252BBA" w:rsidRPr="002437CB" w:rsidRDefault="00252BBA">
      <w:pPr>
        <w:overflowPunct/>
        <w:autoSpaceDE/>
        <w:autoSpaceDN/>
        <w:adjustRightInd/>
        <w:spacing w:after="0"/>
        <w:textAlignment w:val="auto"/>
      </w:pPr>
      <w:r w:rsidRPr="002437CB">
        <w:br w:type="page"/>
      </w:r>
    </w:p>
    <w:p w14:paraId="0B87A9D3" w14:textId="40FB8462" w:rsidR="003C5E34" w:rsidRPr="002437CB" w:rsidRDefault="003C5E34" w:rsidP="003C5E34">
      <w:pPr>
        <w:pStyle w:val="Heading3"/>
      </w:pPr>
      <w:bookmarkStart w:id="324" w:name="_Toc195627769"/>
      <w:bookmarkStart w:id="325" w:name="_Toc195628015"/>
      <w:bookmarkStart w:id="326" w:name="_Toc212495704"/>
      <w:bookmarkStart w:id="327" w:name="_Toc214953275"/>
      <w:bookmarkStart w:id="328" w:name="_Toc214954001"/>
      <w:bookmarkStart w:id="329" w:name="_Toc214968623"/>
      <w:r w:rsidRPr="002437CB">
        <w:t>5.2.</w:t>
      </w:r>
      <w:r w:rsidR="00CE05DA" w:rsidRPr="002437CB">
        <w:t>6</w:t>
      </w:r>
      <w:r w:rsidRPr="002437CB">
        <w:tab/>
        <w:t xml:space="preserve">AIMLES_AIMLEClientDiscovery </w:t>
      </w:r>
      <w:r w:rsidR="00951DB7" w:rsidRPr="002437CB">
        <w:rPr>
          <w:rFonts w:eastAsia="SimSun"/>
          <w:lang w:eastAsia="en-US"/>
        </w:rPr>
        <w:t>Service</w:t>
      </w:r>
      <w:bookmarkEnd w:id="324"/>
      <w:bookmarkEnd w:id="325"/>
      <w:bookmarkEnd w:id="326"/>
      <w:bookmarkEnd w:id="327"/>
      <w:bookmarkEnd w:id="328"/>
      <w:bookmarkEnd w:id="329"/>
    </w:p>
    <w:p w14:paraId="6E8AAFEF" w14:textId="64AFA8B9" w:rsidR="003C5E34" w:rsidRPr="002437CB" w:rsidRDefault="003C5E34" w:rsidP="003C5E34">
      <w:pPr>
        <w:pStyle w:val="Heading4"/>
      </w:pPr>
      <w:bookmarkStart w:id="330" w:name="_Toc195627770"/>
      <w:bookmarkStart w:id="331" w:name="_Toc195628016"/>
      <w:bookmarkStart w:id="332" w:name="_Toc212495705"/>
      <w:bookmarkStart w:id="333" w:name="_Toc214953276"/>
      <w:bookmarkStart w:id="334" w:name="_Toc214954002"/>
      <w:bookmarkStart w:id="335" w:name="_Toc214968624"/>
      <w:r w:rsidRPr="002437CB">
        <w:t>5.2.</w:t>
      </w:r>
      <w:r w:rsidR="00CE05DA" w:rsidRPr="002437CB">
        <w:t>6</w:t>
      </w:r>
      <w:r w:rsidRPr="002437CB">
        <w:t>.1</w:t>
      </w:r>
      <w:r w:rsidRPr="002437CB">
        <w:tab/>
        <w:t>Service Description</w:t>
      </w:r>
      <w:bookmarkEnd w:id="330"/>
      <w:bookmarkEnd w:id="331"/>
      <w:bookmarkEnd w:id="332"/>
      <w:bookmarkEnd w:id="333"/>
      <w:bookmarkEnd w:id="334"/>
      <w:bookmarkEnd w:id="335"/>
    </w:p>
    <w:p w14:paraId="598C4B13" w14:textId="77777777" w:rsidR="003C5E34" w:rsidRPr="002437CB" w:rsidRDefault="003C5E34" w:rsidP="003C5E34">
      <w:r w:rsidRPr="002437CB">
        <w:t>The AIMLES_AIMLEClientDiscovery service exposed by the AIMLE Server enables a service consumer to:</w:t>
      </w:r>
    </w:p>
    <w:p w14:paraId="7628FD6D" w14:textId="77777777" w:rsidR="003C5E34" w:rsidRPr="002437CB" w:rsidRDefault="003C5E34" w:rsidP="00B26986">
      <w:pPr>
        <w:pStyle w:val="B1"/>
        <w:rPr>
          <w:rFonts w:eastAsia="DengXian"/>
        </w:rPr>
      </w:pPr>
      <w:r w:rsidRPr="002437CB">
        <w:rPr>
          <w:rFonts w:eastAsia="DengXian"/>
        </w:rPr>
        <w:t>-</w:t>
      </w:r>
      <w:r w:rsidRPr="002437CB">
        <w:rPr>
          <w:rFonts w:eastAsia="DengXian"/>
        </w:rPr>
        <w:tab/>
        <w:t>request AIMLE server to discover the AIMLE Clients according to the filtering criteria</w:t>
      </w:r>
    </w:p>
    <w:p w14:paraId="1D8F4386" w14:textId="044A0F81" w:rsidR="003C5E34" w:rsidRPr="002437CB" w:rsidRDefault="003C5E34" w:rsidP="003C5E34">
      <w:pPr>
        <w:pStyle w:val="Heading4"/>
      </w:pPr>
      <w:bookmarkStart w:id="336" w:name="_Toc195627771"/>
      <w:bookmarkStart w:id="337" w:name="_Toc195628017"/>
      <w:bookmarkStart w:id="338" w:name="_Toc212495706"/>
      <w:bookmarkStart w:id="339" w:name="_Toc214953277"/>
      <w:bookmarkStart w:id="340" w:name="_Toc214954003"/>
      <w:bookmarkStart w:id="341" w:name="_Toc214968625"/>
      <w:r w:rsidRPr="002437CB">
        <w:t>5.2.</w:t>
      </w:r>
      <w:r w:rsidR="00CE05DA" w:rsidRPr="002437CB">
        <w:t>6</w:t>
      </w:r>
      <w:r w:rsidRPr="002437CB">
        <w:t>.2</w:t>
      </w:r>
      <w:r w:rsidRPr="002437CB">
        <w:tab/>
        <w:t>Service Operations</w:t>
      </w:r>
      <w:bookmarkEnd w:id="336"/>
      <w:bookmarkEnd w:id="337"/>
      <w:bookmarkEnd w:id="338"/>
      <w:bookmarkEnd w:id="339"/>
      <w:bookmarkEnd w:id="340"/>
      <w:bookmarkEnd w:id="341"/>
    </w:p>
    <w:p w14:paraId="1C1E2826" w14:textId="0C1C12B2" w:rsidR="003C5E34" w:rsidRPr="002437CB" w:rsidRDefault="003C5E34" w:rsidP="003C5E34">
      <w:pPr>
        <w:pStyle w:val="Heading5"/>
      </w:pPr>
      <w:bookmarkStart w:id="342" w:name="_Toc195627772"/>
      <w:bookmarkStart w:id="343" w:name="_Toc195628018"/>
      <w:bookmarkStart w:id="344" w:name="_Toc212495707"/>
      <w:bookmarkStart w:id="345" w:name="_Toc214953278"/>
      <w:bookmarkStart w:id="346" w:name="_Toc214954004"/>
      <w:bookmarkStart w:id="347" w:name="_Toc214968626"/>
      <w:r w:rsidRPr="002437CB">
        <w:t>5.2.</w:t>
      </w:r>
      <w:r w:rsidR="00CE05DA" w:rsidRPr="002437CB">
        <w:t>6</w:t>
      </w:r>
      <w:r w:rsidRPr="002437CB">
        <w:t>.2.1</w:t>
      </w:r>
      <w:r w:rsidRPr="002437CB">
        <w:tab/>
        <w:t>Introduction</w:t>
      </w:r>
      <w:bookmarkEnd w:id="342"/>
      <w:bookmarkEnd w:id="343"/>
      <w:bookmarkEnd w:id="344"/>
      <w:bookmarkEnd w:id="345"/>
      <w:bookmarkEnd w:id="346"/>
      <w:bookmarkEnd w:id="347"/>
    </w:p>
    <w:p w14:paraId="4BF703AF" w14:textId="00617BB2" w:rsidR="003C5E34" w:rsidRPr="002437CB" w:rsidRDefault="003C5E34" w:rsidP="003C5E34">
      <w:r w:rsidRPr="002437CB">
        <w:t>The service operation defined for AIMLES_AIMLEClientDiscovery API is shown in the table 5.2.</w:t>
      </w:r>
      <w:r w:rsidR="00CE05DA" w:rsidRPr="002437CB">
        <w:t>6</w:t>
      </w:r>
      <w:r w:rsidRPr="002437CB">
        <w:t>.2.1-1.</w:t>
      </w:r>
    </w:p>
    <w:p w14:paraId="5E552E28" w14:textId="1F11B259" w:rsidR="003C5E34" w:rsidRPr="002437CB" w:rsidRDefault="003C5E34" w:rsidP="003C5E34">
      <w:pPr>
        <w:pStyle w:val="TH"/>
        <w:rPr>
          <w:rFonts w:eastAsia="DengXian"/>
        </w:rPr>
      </w:pPr>
      <w:r w:rsidRPr="002437CB">
        <w:rPr>
          <w:rFonts w:eastAsia="DengXian"/>
        </w:rPr>
        <w:t>Table 5.2.</w:t>
      </w:r>
      <w:r w:rsidR="00CE05DA" w:rsidRPr="002437CB">
        <w:rPr>
          <w:rFonts w:eastAsia="DengXian"/>
        </w:rPr>
        <w:t>6</w:t>
      </w:r>
      <w:r w:rsidRPr="002437CB">
        <w:rPr>
          <w:rFonts w:eastAsia="DengXian"/>
        </w:rPr>
        <w:t xml:space="preserve">.2.1-1: </w:t>
      </w:r>
      <w:r w:rsidRPr="002437CB">
        <w:t>AIMLES_AIMLEClientDiscovery</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3C5E34" w:rsidRPr="002437CB" w14:paraId="2596A5B0" w14:textId="77777777" w:rsidTr="006460FF">
        <w:trPr>
          <w:jc w:val="center"/>
        </w:trPr>
        <w:tc>
          <w:tcPr>
            <w:tcW w:w="3397" w:type="dxa"/>
            <w:shd w:val="clear" w:color="auto" w:fill="C0C0C0"/>
            <w:hideMark/>
          </w:tcPr>
          <w:p w14:paraId="04D8AFB8" w14:textId="77777777" w:rsidR="003C5E34" w:rsidRPr="002437CB" w:rsidRDefault="003C5E34"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07D9CAA3" w14:textId="77777777" w:rsidR="003C5E34" w:rsidRPr="002437CB" w:rsidRDefault="003C5E34"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493F89CF" w14:textId="77777777" w:rsidR="003C5E34" w:rsidRPr="002437CB" w:rsidRDefault="003C5E34" w:rsidP="00A24C9B">
            <w:pPr>
              <w:pStyle w:val="TAH"/>
              <w:rPr>
                <w:rFonts w:eastAsia="DengXian"/>
                <w:lang w:eastAsia="zh-CN"/>
              </w:rPr>
            </w:pPr>
            <w:r w:rsidRPr="002437CB">
              <w:rPr>
                <w:rFonts w:eastAsia="DengXian"/>
                <w:lang w:eastAsia="zh-CN"/>
              </w:rPr>
              <w:t>Initiated by</w:t>
            </w:r>
          </w:p>
        </w:tc>
      </w:tr>
      <w:tr w:rsidR="003C5E34" w:rsidRPr="002437CB" w14:paraId="7462C2FA" w14:textId="77777777" w:rsidTr="006460FF">
        <w:trPr>
          <w:jc w:val="center"/>
        </w:trPr>
        <w:tc>
          <w:tcPr>
            <w:tcW w:w="3397" w:type="dxa"/>
            <w:hideMark/>
          </w:tcPr>
          <w:p w14:paraId="1F5F2276" w14:textId="77777777" w:rsidR="003C5E34" w:rsidRPr="002437CB" w:rsidRDefault="003C5E34" w:rsidP="00A24C9B">
            <w:pPr>
              <w:pStyle w:val="TAL"/>
              <w:rPr>
                <w:rFonts w:eastAsia="DengXian"/>
                <w:lang w:eastAsia="zh-CN"/>
              </w:rPr>
            </w:pPr>
            <w:r w:rsidRPr="002437CB">
              <w:rPr>
                <w:rFonts w:eastAsia="DengXian"/>
                <w:lang w:eastAsia="zh-CN"/>
              </w:rPr>
              <w:t>AIMLES_AIMLEClientDiscovery_Request</w:t>
            </w:r>
          </w:p>
        </w:tc>
        <w:tc>
          <w:tcPr>
            <w:tcW w:w="4258" w:type="dxa"/>
            <w:hideMark/>
          </w:tcPr>
          <w:p w14:paraId="1FB9D453" w14:textId="77777777" w:rsidR="003C5E34" w:rsidRPr="002437CB" w:rsidRDefault="003C5E34" w:rsidP="00A24C9B">
            <w:pPr>
              <w:pStyle w:val="TAL"/>
              <w:rPr>
                <w:rFonts w:eastAsia="DengXian"/>
                <w:lang w:eastAsia="zh-CN"/>
              </w:rPr>
            </w:pPr>
            <w:r w:rsidRPr="002437CB">
              <w:rPr>
                <w:rFonts w:eastAsia="DengXian"/>
                <w:lang w:eastAsia="zh-CN"/>
              </w:rPr>
              <w:t>This service operation is used by a service consumer to discover the AIMLE clients.</w:t>
            </w:r>
          </w:p>
        </w:tc>
        <w:tc>
          <w:tcPr>
            <w:tcW w:w="1565" w:type="dxa"/>
            <w:hideMark/>
          </w:tcPr>
          <w:p w14:paraId="37132442" w14:textId="77777777" w:rsidR="003C5E34" w:rsidRPr="002437CB" w:rsidRDefault="003C5E34" w:rsidP="00A24C9B">
            <w:pPr>
              <w:pStyle w:val="TAL"/>
              <w:rPr>
                <w:rFonts w:eastAsia="DengXian"/>
                <w:lang w:eastAsia="zh-CN"/>
              </w:rPr>
            </w:pPr>
            <w:r w:rsidRPr="002437CB">
              <w:rPr>
                <w:rFonts w:eastAsia="DengXian"/>
                <w:lang w:eastAsia="zh-CN"/>
              </w:rPr>
              <w:t>e.g., VAL Server.</w:t>
            </w:r>
          </w:p>
        </w:tc>
      </w:tr>
    </w:tbl>
    <w:p w14:paraId="0BDEEA35" w14:textId="77777777" w:rsidR="003C5E34" w:rsidRPr="002437CB" w:rsidRDefault="003C5E34" w:rsidP="003C5E34"/>
    <w:p w14:paraId="370D5D90" w14:textId="77777777" w:rsidR="00E25887" w:rsidRPr="002437CB" w:rsidRDefault="00E25887" w:rsidP="00752A3E">
      <w:pPr>
        <w:pStyle w:val="Heading5"/>
      </w:pPr>
      <w:bookmarkStart w:id="348" w:name="_Toc180306253"/>
      <w:bookmarkStart w:id="349" w:name="_Toc192868208"/>
      <w:bookmarkStart w:id="350" w:name="_Toc212495708"/>
      <w:bookmarkStart w:id="351" w:name="_Toc214953279"/>
      <w:bookmarkStart w:id="352" w:name="_Toc214954005"/>
      <w:bookmarkStart w:id="353" w:name="_Toc214968627"/>
      <w:bookmarkStart w:id="354" w:name="_Toc180306254"/>
      <w:bookmarkStart w:id="355" w:name="_Toc192868209"/>
      <w:r w:rsidRPr="002437CB">
        <w:t>5.2.6.2.2</w:t>
      </w:r>
      <w:r w:rsidRPr="002437CB">
        <w:tab/>
      </w:r>
      <w:bookmarkEnd w:id="348"/>
      <w:bookmarkEnd w:id="349"/>
      <w:r w:rsidRPr="002437CB">
        <w:rPr>
          <w:lang w:eastAsia="zh-CN"/>
        </w:rPr>
        <w:t>AIMLES_AIMLEClientDiscovery_Request</w:t>
      </w:r>
      <w:bookmarkEnd w:id="350"/>
      <w:bookmarkEnd w:id="351"/>
      <w:bookmarkEnd w:id="352"/>
      <w:bookmarkEnd w:id="353"/>
    </w:p>
    <w:bookmarkEnd w:id="354"/>
    <w:bookmarkEnd w:id="355"/>
    <w:p w14:paraId="4F2B6D54" w14:textId="77777777" w:rsidR="00635A10" w:rsidRPr="002437CB" w:rsidRDefault="00635A10" w:rsidP="00752A3E">
      <w:pPr>
        <w:pStyle w:val="H6"/>
      </w:pPr>
      <w:r w:rsidRPr="002437CB">
        <w:t>5.2.6.2.2.1</w:t>
      </w:r>
      <w:r w:rsidRPr="002437CB">
        <w:tab/>
        <w:t>General</w:t>
      </w:r>
    </w:p>
    <w:p w14:paraId="59D3DF0D" w14:textId="77777777" w:rsidR="00A11FDA" w:rsidRPr="002437CB" w:rsidRDefault="00A11FDA" w:rsidP="00A11FDA">
      <w:r w:rsidRPr="002437CB">
        <w:t>This service operation is used by a service consumer to request the discovery of the AIMLE Clients.</w:t>
      </w:r>
    </w:p>
    <w:p w14:paraId="3020DE79" w14:textId="77777777" w:rsidR="00A11FDA" w:rsidRPr="002437CB" w:rsidRDefault="00A11FDA" w:rsidP="00A11FDA">
      <w:r w:rsidRPr="002437CB">
        <w:t>The following procedures are supported by the "</w:t>
      </w:r>
      <w:r w:rsidRPr="002437CB">
        <w:rPr>
          <w:rFonts w:eastAsia="DengXian"/>
          <w:lang w:eastAsia="zh-CN"/>
        </w:rPr>
        <w:t>AIMLES_AIMLEClientDiscovery_Request</w:t>
      </w:r>
      <w:r w:rsidRPr="002437CB">
        <w:t>" service operation:</w:t>
      </w:r>
    </w:p>
    <w:p w14:paraId="78039F3F" w14:textId="77777777" w:rsidR="00A11FDA" w:rsidRPr="002437CB" w:rsidRDefault="00A11FDA" w:rsidP="00A11FDA">
      <w:pPr>
        <w:pStyle w:val="B1"/>
        <w:rPr>
          <w:lang w:val="en-US"/>
        </w:rPr>
      </w:pPr>
      <w:r w:rsidRPr="002437CB">
        <w:rPr>
          <w:lang w:val="en-US"/>
        </w:rPr>
        <w:t>-</w:t>
      </w:r>
      <w:r w:rsidRPr="002437CB">
        <w:rPr>
          <w:lang w:val="en-US"/>
        </w:rPr>
        <w:tab/>
      </w:r>
      <w:r w:rsidRPr="002437CB">
        <w:t>AIMLE Clients discovery request.</w:t>
      </w:r>
    </w:p>
    <w:p w14:paraId="3F0A758A" w14:textId="77777777" w:rsidR="005B0A36" w:rsidRPr="002437CB" w:rsidRDefault="005B0A36" w:rsidP="00752A3E">
      <w:pPr>
        <w:pStyle w:val="H6"/>
      </w:pPr>
      <w:r w:rsidRPr="002437CB">
        <w:t>5.2.6.2.2.2</w:t>
      </w:r>
      <w:r w:rsidRPr="002437CB">
        <w:tab/>
        <w:t>AIMLE Clients discovery request</w:t>
      </w:r>
    </w:p>
    <w:p w14:paraId="4CFC21C3" w14:textId="027DA614" w:rsidR="00A11FDA" w:rsidRPr="002437CB" w:rsidRDefault="005B0A36" w:rsidP="005B0A36">
      <w:r w:rsidRPr="002437CB">
        <w:t xml:space="preserve">Figure 5.2.6.2.2.2-1 depicts a scenario where </w:t>
      </w:r>
      <w:r w:rsidRPr="002437CB">
        <w:rPr>
          <w:lang w:eastAsia="zh-CN"/>
        </w:rPr>
        <w:t xml:space="preserve">a service consumer </w:t>
      </w:r>
      <w:r w:rsidRPr="002437CB">
        <w:t xml:space="preserve">sends a request to the MLR to request the discovery </w:t>
      </w:r>
      <w:r w:rsidR="00A11FDA" w:rsidRPr="002437CB">
        <w:t>of the ML model(s) (see also clause </w:t>
      </w:r>
      <w:r w:rsidR="00A11FDA" w:rsidRPr="002437CB">
        <w:rPr>
          <w:lang w:val="en-US" w:eastAsia="zh-CN"/>
        </w:rPr>
        <w:t>8</w:t>
      </w:r>
      <w:r w:rsidR="00A11FDA" w:rsidRPr="002437CB">
        <w:rPr>
          <w:lang w:val="en-IN"/>
        </w:rPr>
        <w:t>.8</w:t>
      </w:r>
      <w:r w:rsidR="00A11FDA" w:rsidRPr="002437CB">
        <w:t xml:space="preserve"> of </w:t>
      </w:r>
      <w:r w:rsidR="00662180">
        <w:t>3GPP TS 23.482 [9]</w:t>
      </w:r>
      <w:r w:rsidR="00A11FDA" w:rsidRPr="002437CB">
        <w:t>).</w:t>
      </w:r>
    </w:p>
    <w:p w14:paraId="4082F520" w14:textId="77777777" w:rsidR="005376E0" w:rsidRPr="002437CB" w:rsidRDefault="006C5380" w:rsidP="00752A3E">
      <w:pPr>
        <w:pStyle w:val="TH"/>
      </w:pPr>
      <w:bookmarkStart w:id="356" w:name="_MON_1790651302"/>
      <w:bookmarkEnd w:id="356"/>
      <w:r>
        <w:pict w14:anchorId="34C3A558">
          <v:shape id="_x0000_i1039" type="#_x0000_t75" style="width:480pt;height:126pt">
            <v:imagedata r:id="rId31" o:title=""/>
          </v:shape>
        </w:pict>
      </w:r>
    </w:p>
    <w:p w14:paraId="7FA81DB0" w14:textId="7F537A2C" w:rsidR="00A11FDA" w:rsidRPr="002437CB" w:rsidRDefault="00A11FDA" w:rsidP="005376E0">
      <w:pPr>
        <w:pStyle w:val="TF"/>
      </w:pPr>
      <w:r w:rsidRPr="002437CB">
        <w:t>Figure 5.2.6.2.2.2-1: Procedure for AIMLE Clients discovery request</w:t>
      </w:r>
    </w:p>
    <w:p w14:paraId="6F87DFB2" w14:textId="77777777" w:rsidR="00A11FDA" w:rsidRPr="002437CB" w:rsidRDefault="00A11FDA" w:rsidP="00A11FDA">
      <w:pPr>
        <w:pStyle w:val="B1"/>
      </w:pPr>
      <w:r w:rsidRPr="002437CB">
        <w:t>1.</w:t>
      </w:r>
      <w:r w:rsidRPr="002437CB">
        <w:tab/>
        <w:t xml:space="preserve">In order to discover the AIMLE Client(s), the </w:t>
      </w:r>
      <w:r w:rsidRPr="002437CB">
        <w:rPr>
          <w:noProof/>
          <w:lang w:eastAsia="zh-CN"/>
        </w:rPr>
        <w:t xml:space="preserve">service consumer </w:t>
      </w:r>
      <w:r w:rsidRPr="002437CB">
        <w:t>shall send an HTTP GET request to the AIMLE Server targeting the URI of the "AIMLE Clients" resource.</w:t>
      </w:r>
    </w:p>
    <w:p w14:paraId="4A9DAC1F" w14:textId="77777777" w:rsidR="00A11FDA" w:rsidRPr="002437CB" w:rsidRDefault="00A11FDA" w:rsidP="00A11FDA">
      <w:pPr>
        <w:pStyle w:val="B1"/>
      </w:pPr>
      <w:r w:rsidRPr="002437CB">
        <w:t>2a.</w:t>
      </w:r>
      <w:r w:rsidRPr="002437CB">
        <w:tab/>
        <w:t>Upon success, the AIMLE Server shall respond with an HTTP "200 OK" status code with the response body containing the ClientDiscResp data structure.</w:t>
      </w:r>
    </w:p>
    <w:p w14:paraId="1DE0EFDD" w14:textId="77777777" w:rsidR="00A11FDA" w:rsidRPr="002437CB" w:rsidRDefault="00A11FDA" w:rsidP="00A11FDA">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6.1.6.7.</w:t>
      </w:r>
    </w:p>
    <w:p w14:paraId="02055920" w14:textId="7F19D4E6" w:rsidR="003C5E34" w:rsidRPr="002437CB" w:rsidRDefault="003C5E34">
      <w:pPr>
        <w:overflowPunct/>
        <w:autoSpaceDE/>
        <w:autoSpaceDN/>
        <w:adjustRightInd/>
        <w:spacing w:after="0"/>
        <w:textAlignment w:val="auto"/>
      </w:pPr>
      <w:r w:rsidRPr="002437CB">
        <w:br w:type="page"/>
      </w:r>
    </w:p>
    <w:p w14:paraId="1DFE2D02" w14:textId="0C126850" w:rsidR="00153C1A" w:rsidRPr="002437CB" w:rsidRDefault="00153C1A" w:rsidP="00153C1A">
      <w:pPr>
        <w:pStyle w:val="Heading3"/>
      </w:pPr>
      <w:bookmarkStart w:id="357" w:name="_Toc195627773"/>
      <w:bookmarkStart w:id="358" w:name="_Toc195628019"/>
      <w:bookmarkStart w:id="359" w:name="_Toc212495709"/>
      <w:bookmarkStart w:id="360" w:name="_Toc214953280"/>
      <w:bookmarkStart w:id="361" w:name="_Toc214954006"/>
      <w:bookmarkStart w:id="362" w:name="_Toc214968628"/>
      <w:r w:rsidRPr="002437CB">
        <w:t>5.2.</w:t>
      </w:r>
      <w:r w:rsidR="00055B5F" w:rsidRPr="002437CB">
        <w:t>7</w:t>
      </w:r>
      <w:r w:rsidRPr="002437CB">
        <w:tab/>
      </w:r>
      <w:r w:rsidRPr="002437CB">
        <w:rPr>
          <w:lang w:val="en-US"/>
        </w:rPr>
        <w:t>AIMLES_AIMLEClientSelection</w:t>
      </w:r>
      <w:r w:rsidRPr="002437CB">
        <w:t xml:space="preserve"> </w:t>
      </w:r>
      <w:r w:rsidR="00951DB7" w:rsidRPr="002437CB">
        <w:rPr>
          <w:rFonts w:eastAsia="SimSun"/>
          <w:lang w:eastAsia="en-US"/>
        </w:rPr>
        <w:t>Service</w:t>
      </w:r>
      <w:bookmarkEnd w:id="357"/>
      <w:bookmarkEnd w:id="358"/>
      <w:bookmarkEnd w:id="359"/>
      <w:bookmarkEnd w:id="360"/>
      <w:bookmarkEnd w:id="361"/>
      <w:bookmarkEnd w:id="362"/>
    </w:p>
    <w:p w14:paraId="3B116677" w14:textId="0C13D0C5" w:rsidR="00153C1A" w:rsidRPr="002437CB" w:rsidRDefault="00153C1A" w:rsidP="00153C1A">
      <w:pPr>
        <w:pStyle w:val="Heading4"/>
      </w:pPr>
      <w:bookmarkStart w:id="363" w:name="_Toc195627774"/>
      <w:bookmarkStart w:id="364" w:name="_Toc195628020"/>
      <w:bookmarkStart w:id="365" w:name="_Toc212495710"/>
      <w:bookmarkStart w:id="366" w:name="_Toc214953281"/>
      <w:bookmarkStart w:id="367" w:name="_Toc214954007"/>
      <w:bookmarkStart w:id="368" w:name="_Toc214968629"/>
      <w:r w:rsidRPr="002437CB">
        <w:t>5.2.</w:t>
      </w:r>
      <w:r w:rsidR="00055B5F" w:rsidRPr="002437CB">
        <w:t>7</w:t>
      </w:r>
      <w:r w:rsidRPr="002437CB">
        <w:t>.1</w:t>
      </w:r>
      <w:r w:rsidRPr="002437CB">
        <w:tab/>
        <w:t>Service Description</w:t>
      </w:r>
      <w:bookmarkEnd w:id="363"/>
      <w:bookmarkEnd w:id="364"/>
      <w:bookmarkEnd w:id="365"/>
      <w:bookmarkEnd w:id="366"/>
      <w:bookmarkEnd w:id="367"/>
      <w:bookmarkEnd w:id="368"/>
    </w:p>
    <w:p w14:paraId="2594BAAC" w14:textId="77777777" w:rsidR="00153C1A" w:rsidRPr="002437CB" w:rsidRDefault="00153C1A" w:rsidP="00153C1A">
      <w:r w:rsidRPr="002437CB">
        <w:t xml:space="preserve">The </w:t>
      </w:r>
      <w:r w:rsidRPr="002437CB">
        <w:rPr>
          <w:lang w:val="en-US"/>
        </w:rPr>
        <w:t>AIMLES_AIMLEClientSelection</w:t>
      </w:r>
      <w:r w:rsidRPr="002437CB">
        <w:t xml:space="preserve"> service exposed by the AIMLE Server enables a service consumer to:</w:t>
      </w:r>
    </w:p>
    <w:p w14:paraId="55CA3159" w14:textId="77777777" w:rsidR="00153C1A" w:rsidRPr="002437CB" w:rsidRDefault="00153C1A" w:rsidP="00B26986">
      <w:pPr>
        <w:pStyle w:val="B1"/>
        <w:rPr>
          <w:rFonts w:eastAsia="DengXian"/>
        </w:rPr>
      </w:pPr>
      <w:r w:rsidRPr="002437CB">
        <w:rPr>
          <w:rFonts w:eastAsia="DengXian"/>
        </w:rPr>
        <w:t>-</w:t>
      </w:r>
      <w:r w:rsidRPr="002437CB">
        <w:rPr>
          <w:rFonts w:eastAsia="DengXian"/>
        </w:rPr>
        <w:tab/>
        <w:t>request AIMLE server to select the AIMLE Clients according to the filtering criteria; and</w:t>
      </w:r>
    </w:p>
    <w:p w14:paraId="48D40D81" w14:textId="77777777" w:rsidR="00153C1A" w:rsidRPr="002437CB" w:rsidRDefault="00153C1A" w:rsidP="00B26986">
      <w:pPr>
        <w:pStyle w:val="B1"/>
        <w:rPr>
          <w:rFonts w:eastAsia="DengXian"/>
        </w:rPr>
      </w:pPr>
      <w:r w:rsidRPr="002437CB">
        <w:rPr>
          <w:rFonts w:eastAsia="DengXian"/>
        </w:rPr>
        <w:t>-</w:t>
      </w:r>
      <w:r w:rsidRPr="002437CB">
        <w:rPr>
          <w:rFonts w:eastAsia="DengXian"/>
        </w:rPr>
        <w:tab/>
        <w:t>request AIMLE server to select the AIMLE Clients and subscribe to the notifications.</w:t>
      </w:r>
    </w:p>
    <w:p w14:paraId="0A16F677" w14:textId="5744DE64" w:rsidR="00153C1A" w:rsidRPr="002437CB" w:rsidRDefault="00153C1A" w:rsidP="00153C1A">
      <w:pPr>
        <w:pStyle w:val="Heading4"/>
      </w:pPr>
      <w:bookmarkStart w:id="369" w:name="_Toc195627775"/>
      <w:bookmarkStart w:id="370" w:name="_Toc195628021"/>
      <w:bookmarkStart w:id="371" w:name="_Toc212495711"/>
      <w:bookmarkStart w:id="372" w:name="_Toc214953282"/>
      <w:bookmarkStart w:id="373" w:name="_Toc214954008"/>
      <w:bookmarkStart w:id="374" w:name="_Toc214968630"/>
      <w:r w:rsidRPr="002437CB">
        <w:t>5.2.</w:t>
      </w:r>
      <w:r w:rsidR="00055B5F" w:rsidRPr="002437CB">
        <w:t>7</w:t>
      </w:r>
      <w:r w:rsidRPr="002437CB">
        <w:t>.2</w:t>
      </w:r>
      <w:r w:rsidRPr="002437CB">
        <w:tab/>
        <w:t>Service Operations</w:t>
      </w:r>
      <w:bookmarkEnd w:id="369"/>
      <w:bookmarkEnd w:id="370"/>
      <w:bookmarkEnd w:id="371"/>
      <w:bookmarkEnd w:id="372"/>
      <w:bookmarkEnd w:id="373"/>
      <w:bookmarkEnd w:id="374"/>
    </w:p>
    <w:p w14:paraId="73376F46" w14:textId="77777777" w:rsidR="00223968" w:rsidRPr="002437CB" w:rsidRDefault="00223968" w:rsidP="00223968">
      <w:pPr>
        <w:pStyle w:val="Heading5"/>
      </w:pPr>
      <w:bookmarkStart w:id="375" w:name="_Toc195627776"/>
      <w:bookmarkStart w:id="376" w:name="_Toc195628022"/>
      <w:bookmarkStart w:id="377" w:name="_Toc212495712"/>
      <w:bookmarkStart w:id="378" w:name="_Toc214953283"/>
      <w:bookmarkStart w:id="379" w:name="_Toc214954009"/>
      <w:bookmarkStart w:id="380" w:name="_Toc214968631"/>
      <w:r w:rsidRPr="002437CB">
        <w:t>5.2.7.2.1</w:t>
      </w:r>
      <w:r w:rsidRPr="002437CB">
        <w:tab/>
        <w:t>Introduction</w:t>
      </w:r>
      <w:bookmarkEnd w:id="375"/>
      <w:bookmarkEnd w:id="376"/>
      <w:bookmarkEnd w:id="377"/>
      <w:bookmarkEnd w:id="378"/>
      <w:bookmarkEnd w:id="379"/>
      <w:bookmarkEnd w:id="380"/>
    </w:p>
    <w:p w14:paraId="30B4C120" w14:textId="77777777" w:rsidR="00223968" w:rsidRPr="002437CB" w:rsidRDefault="00223968" w:rsidP="00223968">
      <w:r w:rsidRPr="002437CB">
        <w:t xml:space="preserve">The service operation defined for </w:t>
      </w:r>
      <w:r w:rsidRPr="002437CB">
        <w:rPr>
          <w:lang w:val="en-US"/>
        </w:rPr>
        <w:t>AIMLES_AIMLEClientSelection</w:t>
      </w:r>
      <w:r w:rsidRPr="002437CB">
        <w:t xml:space="preserve"> API is shown in the table 5.2.7.2.1-1.</w:t>
      </w:r>
    </w:p>
    <w:p w14:paraId="2161A34C" w14:textId="77777777" w:rsidR="00223968" w:rsidRPr="002437CB" w:rsidRDefault="00223968" w:rsidP="00223968">
      <w:pPr>
        <w:pStyle w:val="TH"/>
        <w:rPr>
          <w:rFonts w:eastAsia="DengXian"/>
        </w:rPr>
      </w:pPr>
      <w:r w:rsidRPr="002437CB">
        <w:rPr>
          <w:rFonts w:eastAsia="DengXian"/>
        </w:rPr>
        <w:t xml:space="preserve">Table 5.2.7.2.1-1: </w:t>
      </w:r>
      <w:r w:rsidRPr="002437CB">
        <w:rPr>
          <w:lang w:val="en-US"/>
        </w:rPr>
        <w:t>AIMLES_AIMLEClientSelection</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223968" w:rsidRPr="002437CB" w14:paraId="2363F95A" w14:textId="77777777" w:rsidTr="006460FF">
        <w:trPr>
          <w:jc w:val="center"/>
        </w:trPr>
        <w:tc>
          <w:tcPr>
            <w:tcW w:w="3397" w:type="dxa"/>
            <w:shd w:val="clear" w:color="auto" w:fill="C0C0C0"/>
            <w:hideMark/>
          </w:tcPr>
          <w:p w14:paraId="39C256B4" w14:textId="77777777" w:rsidR="00223968" w:rsidRPr="002437CB" w:rsidRDefault="00223968"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6F8504CA" w14:textId="77777777" w:rsidR="00223968" w:rsidRPr="002437CB" w:rsidRDefault="00223968"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5D15AB92" w14:textId="77777777" w:rsidR="00223968" w:rsidRPr="002437CB" w:rsidRDefault="00223968" w:rsidP="00A24C9B">
            <w:pPr>
              <w:pStyle w:val="TAH"/>
              <w:rPr>
                <w:rFonts w:eastAsia="DengXian"/>
                <w:lang w:eastAsia="zh-CN"/>
              </w:rPr>
            </w:pPr>
            <w:r w:rsidRPr="002437CB">
              <w:rPr>
                <w:rFonts w:eastAsia="DengXian"/>
                <w:lang w:eastAsia="zh-CN"/>
              </w:rPr>
              <w:t>Initiated by</w:t>
            </w:r>
          </w:p>
        </w:tc>
      </w:tr>
      <w:tr w:rsidR="00223968" w:rsidRPr="002437CB" w14:paraId="56040D5E" w14:textId="77777777" w:rsidTr="006460FF">
        <w:trPr>
          <w:jc w:val="center"/>
        </w:trPr>
        <w:tc>
          <w:tcPr>
            <w:tcW w:w="3397" w:type="dxa"/>
            <w:hideMark/>
          </w:tcPr>
          <w:p w14:paraId="4D61A818" w14:textId="77777777" w:rsidR="00223968" w:rsidRPr="002437CB" w:rsidRDefault="00223968" w:rsidP="00A24C9B">
            <w:pPr>
              <w:pStyle w:val="TAL"/>
              <w:rPr>
                <w:rFonts w:eastAsia="DengXian"/>
                <w:lang w:eastAsia="zh-CN"/>
              </w:rPr>
            </w:pPr>
            <w:r w:rsidRPr="002437CB">
              <w:t>AIMLES_AIMLEClientSelection_Request</w:t>
            </w:r>
          </w:p>
        </w:tc>
        <w:tc>
          <w:tcPr>
            <w:tcW w:w="4258" w:type="dxa"/>
            <w:hideMark/>
          </w:tcPr>
          <w:p w14:paraId="367A759D"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select the AIMLE clients.</w:t>
            </w:r>
          </w:p>
        </w:tc>
        <w:tc>
          <w:tcPr>
            <w:tcW w:w="1565" w:type="dxa"/>
            <w:hideMark/>
          </w:tcPr>
          <w:p w14:paraId="12FEDA29"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665185E3" w14:textId="77777777" w:rsidTr="006460FF">
        <w:trPr>
          <w:jc w:val="center"/>
        </w:trPr>
        <w:tc>
          <w:tcPr>
            <w:tcW w:w="3397" w:type="dxa"/>
          </w:tcPr>
          <w:p w14:paraId="7481AB02" w14:textId="77777777" w:rsidR="00223968" w:rsidRPr="002437CB" w:rsidRDefault="00223968" w:rsidP="00A24C9B">
            <w:pPr>
              <w:pStyle w:val="TAL"/>
            </w:pPr>
            <w:r w:rsidRPr="002437CB">
              <w:t>AIMLES_ClientSelection_Subscribe</w:t>
            </w:r>
          </w:p>
        </w:tc>
        <w:tc>
          <w:tcPr>
            <w:tcW w:w="4258" w:type="dxa"/>
          </w:tcPr>
          <w:p w14:paraId="2D8A6017"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subscribe for monitoring and selection of AIMLE clients for AI/ML operations.</w:t>
            </w:r>
          </w:p>
        </w:tc>
        <w:tc>
          <w:tcPr>
            <w:tcW w:w="1565" w:type="dxa"/>
          </w:tcPr>
          <w:p w14:paraId="30952FA4"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22469CFE" w14:textId="77777777" w:rsidTr="006460FF">
        <w:trPr>
          <w:jc w:val="center"/>
        </w:trPr>
        <w:tc>
          <w:tcPr>
            <w:tcW w:w="3397" w:type="dxa"/>
          </w:tcPr>
          <w:p w14:paraId="608A311A" w14:textId="77777777" w:rsidR="00223968" w:rsidRPr="002437CB" w:rsidRDefault="00223968" w:rsidP="00A24C9B">
            <w:pPr>
              <w:pStyle w:val="TAL"/>
            </w:pPr>
            <w:r w:rsidRPr="002437CB">
              <w:t>AIMLES_ClientSelection_Update</w:t>
            </w:r>
          </w:p>
        </w:tc>
        <w:tc>
          <w:tcPr>
            <w:tcW w:w="4258" w:type="dxa"/>
          </w:tcPr>
          <w:p w14:paraId="308A91E8"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update the subscription for monitoring and selection of AIMLE clients for AI/ML operations.</w:t>
            </w:r>
          </w:p>
        </w:tc>
        <w:tc>
          <w:tcPr>
            <w:tcW w:w="1565" w:type="dxa"/>
          </w:tcPr>
          <w:p w14:paraId="4F0C347E"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18575709" w14:textId="77777777" w:rsidTr="006460FF">
        <w:trPr>
          <w:jc w:val="center"/>
        </w:trPr>
        <w:tc>
          <w:tcPr>
            <w:tcW w:w="3397" w:type="dxa"/>
          </w:tcPr>
          <w:p w14:paraId="0A01803D" w14:textId="77777777" w:rsidR="00223968" w:rsidRPr="002437CB" w:rsidRDefault="00223968" w:rsidP="00A24C9B">
            <w:pPr>
              <w:pStyle w:val="TAL"/>
            </w:pPr>
            <w:r w:rsidRPr="002437CB">
              <w:t>AIMLES_ClientSelection_Unsubscribe</w:t>
            </w:r>
          </w:p>
        </w:tc>
        <w:tc>
          <w:tcPr>
            <w:tcW w:w="4258" w:type="dxa"/>
          </w:tcPr>
          <w:p w14:paraId="76A14DF8"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delete the subscription for monitoring and selection of AIMLE clients for AI/ML operations.</w:t>
            </w:r>
          </w:p>
        </w:tc>
        <w:tc>
          <w:tcPr>
            <w:tcW w:w="1565" w:type="dxa"/>
          </w:tcPr>
          <w:p w14:paraId="25390A92"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45A40A9C" w14:textId="77777777" w:rsidTr="006460FF">
        <w:trPr>
          <w:jc w:val="center"/>
        </w:trPr>
        <w:tc>
          <w:tcPr>
            <w:tcW w:w="3397" w:type="dxa"/>
          </w:tcPr>
          <w:p w14:paraId="69B2BF7F" w14:textId="77777777" w:rsidR="00223968" w:rsidRPr="002437CB" w:rsidRDefault="00223968" w:rsidP="00A24C9B">
            <w:pPr>
              <w:pStyle w:val="TAL"/>
            </w:pPr>
            <w:r w:rsidRPr="002437CB">
              <w:t>AIMLES_ClientSelection_Notify</w:t>
            </w:r>
          </w:p>
        </w:tc>
        <w:tc>
          <w:tcPr>
            <w:tcW w:w="4258" w:type="dxa"/>
          </w:tcPr>
          <w:p w14:paraId="09695311" w14:textId="77777777" w:rsidR="00223968" w:rsidRPr="002437CB" w:rsidRDefault="00223968" w:rsidP="00A24C9B">
            <w:pPr>
              <w:pStyle w:val="TAL"/>
              <w:rPr>
                <w:rFonts w:eastAsia="DengXian"/>
                <w:lang w:eastAsia="zh-CN"/>
              </w:rPr>
            </w:pPr>
            <w:r w:rsidRPr="002437CB">
              <w:t>This service operation enables a service consumer to receive AIMLE client selection notifications.</w:t>
            </w:r>
          </w:p>
        </w:tc>
        <w:tc>
          <w:tcPr>
            <w:tcW w:w="1565" w:type="dxa"/>
          </w:tcPr>
          <w:p w14:paraId="28A4642E" w14:textId="77777777" w:rsidR="00223968" w:rsidRPr="002437CB" w:rsidRDefault="00223968" w:rsidP="00A24C9B">
            <w:pPr>
              <w:pStyle w:val="TAL"/>
              <w:rPr>
                <w:rFonts w:eastAsia="DengXian"/>
                <w:lang w:eastAsia="zh-CN"/>
              </w:rPr>
            </w:pPr>
            <w:r w:rsidRPr="002437CB">
              <w:rPr>
                <w:rFonts w:eastAsia="DengXian"/>
                <w:lang w:eastAsia="zh-CN"/>
              </w:rPr>
              <w:t>AIMLE Server</w:t>
            </w:r>
          </w:p>
        </w:tc>
      </w:tr>
    </w:tbl>
    <w:p w14:paraId="4137CA9A" w14:textId="77777777" w:rsidR="00223968" w:rsidRPr="002437CB" w:rsidRDefault="00223968" w:rsidP="00223968"/>
    <w:p w14:paraId="554D6482" w14:textId="77777777" w:rsidR="00784C90" w:rsidRPr="002437CB" w:rsidRDefault="00784C90" w:rsidP="00784C90">
      <w:pPr>
        <w:pStyle w:val="Heading5"/>
      </w:pPr>
      <w:bookmarkStart w:id="381" w:name="_Toc212495713"/>
      <w:bookmarkStart w:id="382" w:name="_Toc214953284"/>
      <w:bookmarkStart w:id="383" w:name="_Toc214954010"/>
      <w:bookmarkStart w:id="384" w:name="_Toc214968632"/>
      <w:r w:rsidRPr="002437CB">
        <w:t>5.2.7.2.2</w:t>
      </w:r>
      <w:r w:rsidRPr="002437CB">
        <w:tab/>
        <w:t>AIMLES_ClientSelection_Subscribe</w:t>
      </w:r>
      <w:bookmarkEnd w:id="381"/>
      <w:bookmarkEnd w:id="382"/>
      <w:bookmarkEnd w:id="383"/>
      <w:bookmarkEnd w:id="384"/>
    </w:p>
    <w:p w14:paraId="1515B32F" w14:textId="77777777" w:rsidR="00784C90" w:rsidRPr="002437CB" w:rsidRDefault="00784C90" w:rsidP="00784C90">
      <w:pPr>
        <w:pStyle w:val="H6"/>
      </w:pPr>
      <w:r w:rsidRPr="002437CB">
        <w:t>5.2.7.2.2.1</w:t>
      </w:r>
      <w:r w:rsidRPr="002437CB">
        <w:tab/>
        <w:t>General</w:t>
      </w:r>
    </w:p>
    <w:p w14:paraId="7C87D163" w14:textId="77777777" w:rsidR="00784C90" w:rsidRPr="002437CB" w:rsidRDefault="00784C90" w:rsidP="00784C90">
      <w:r w:rsidRPr="002437CB">
        <w:t>This service operation is used by a service consumer to request the creation of AIMLE Client Selection Subscription at the AIMLE server.</w:t>
      </w:r>
    </w:p>
    <w:p w14:paraId="0178AF77" w14:textId="77777777" w:rsidR="00784C90" w:rsidRPr="002437CB" w:rsidRDefault="00784C90" w:rsidP="00784C90">
      <w:r w:rsidRPr="002437CB">
        <w:t>The following procedures are supported by the "AIMLES_ClientSelection_Subscribe" service operation:</w:t>
      </w:r>
    </w:p>
    <w:p w14:paraId="0DF01C4F" w14:textId="77777777" w:rsidR="00784C90" w:rsidRPr="002437CB" w:rsidRDefault="00784C90" w:rsidP="00784C90">
      <w:pPr>
        <w:pStyle w:val="B1"/>
      </w:pPr>
      <w:r w:rsidRPr="002437CB">
        <w:rPr>
          <w:lang w:val="en-US"/>
        </w:rPr>
        <w:t>-</w:t>
      </w:r>
      <w:r w:rsidRPr="002437CB">
        <w:rPr>
          <w:lang w:val="en-US"/>
        </w:rPr>
        <w:tab/>
      </w:r>
      <w:r w:rsidRPr="002437CB">
        <w:t>AIMLE Client Selection Subscription Creation.</w:t>
      </w:r>
    </w:p>
    <w:p w14:paraId="4F7ABF64" w14:textId="77777777" w:rsidR="00784C90" w:rsidRPr="002437CB" w:rsidRDefault="00784C90" w:rsidP="00784C90">
      <w:r w:rsidRPr="002437CB">
        <w:t>This service operation is used by the analytics consumer for AIMLE Client Selection Subscription to the AIMLE Server.</w:t>
      </w:r>
    </w:p>
    <w:p w14:paraId="330D499D" w14:textId="77777777" w:rsidR="00784C90" w:rsidRPr="002437CB" w:rsidRDefault="00784C90" w:rsidP="00784C90">
      <w:pPr>
        <w:pStyle w:val="H6"/>
      </w:pPr>
      <w:r w:rsidRPr="002437CB">
        <w:t>5.2.7.2.2.2</w:t>
      </w:r>
      <w:r w:rsidRPr="002437CB">
        <w:tab/>
        <w:t>AIMLE Client Selection Subscription Creation</w:t>
      </w:r>
    </w:p>
    <w:p w14:paraId="1FCDEBF2" w14:textId="57B79C9A" w:rsidR="00784C90" w:rsidRPr="002437CB" w:rsidRDefault="00784C90" w:rsidP="00784C90">
      <w:r w:rsidRPr="002437CB">
        <w:t xml:space="preserve">Figure 5.2.7.2.2.2-1 depicts a scenario where a </w:t>
      </w:r>
      <w:r w:rsidRPr="002437CB">
        <w:rPr>
          <w:noProof/>
          <w:lang w:eastAsia="zh-CN"/>
        </w:rPr>
        <w:t xml:space="preserve">service consumer </w:t>
      </w:r>
      <w:r w:rsidRPr="002437CB">
        <w:t xml:space="preserve">sends a request to the AIMLE Server to request the creation of AIMLE Client Selection Subscription (see also clause 8.13 of </w:t>
      </w:r>
      <w:r w:rsidR="00662180">
        <w:t>3GPP TS 23.482 [9]</w:t>
      </w:r>
      <w:r w:rsidRPr="002437CB">
        <w:t>).</w:t>
      </w:r>
    </w:p>
    <w:p w14:paraId="39E16992" w14:textId="77777777" w:rsidR="00784C90" w:rsidRPr="002437CB" w:rsidRDefault="006C5380" w:rsidP="00784C90">
      <w:pPr>
        <w:pStyle w:val="TH"/>
      </w:pPr>
      <w:r>
        <w:pict w14:anchorId="666E0B4E">
          <v:shape id="_x0000_i1040" type="#_x0000_t75" style="width:466.5pt;height:125.5pt">
            <v:imagedata r:id="rId32" o:title=""/>
          </v:shape>
        </w:pict>
      </w:r>
    </w:p>
    <w:p w14:paraId="179BEAE5" w14:textId="77777777" w:rsidR="00784C90" w:rsidRPr="002437CB" w:rsidRDefault="00784C90" w:rsidP="005376E0">
      <w:pPr>
        <w:pStyle w:val="TF"/>
      </w:pPr>
      <w:r w:rsidRPr="002437CB">
        <w:t>Figure 5.2.7.2.2.2-1: Procedure for AIMLE Client Selection Subscription Creation</w:t>
      </w:r>
    </w:p>
    <w:p w14:paraId="538F1966" w14:textId="77777777" w:rsidR="00784C90" w:rsidRPr="002437CB" w:rsidRDefault="00784C90" w:rsidP="00784C90">
      <w:pPr>
        <w:pStyle w:val="B1"/>
      </w:pPr>
      <w:r w:rsidRPr="002437CB">
        <w:t>1.</w:t>
      </w:r>
      <w:r w:rsidRPr="002437CB">
        <w:tab/>
        <w:t xml:space="preserve">In order to subscribe to AIMLE Client Selection reporting, the </w:t>
      </w:r>
      <w:r w:rsidRPr="002437CB">
        <w:rPr>
          <w:noProof/>
          <w:lang w:eastAsia="zh-CN"/>
        </w:rPr>
        <w:t xml:space="preserve">service consumer </w:t>
      </w:r>
      <w:r w:rsidRPr="002437CB">
        <w:t>shall send an HTTP POST request to the AIMLE Server targeting the URI of the "</w:t>
      </w:r>
      <w:r w:rsidRPr="002437CB">
        <w:rPr>
          <w:lang w:eastAsia="zh-CN"/>
        </w:rPr>
        <w:t>AIMLE Client Selection Subscription</w:t>
      </w:r>
      <w:r w:rsidRPr="002437CB">
        <w:t xml:space="preserve">s" collection resource, with the request body including the </w:t>
      </w:r>
      <w:r w:rsidRPr="002437CB">
        <w:rPr>
          <w:noProof/>
        </w:rPr>
        <w:t>ClientSelSub</w:t>
      </w:r>
      <w:r w:rsidRPr="002437CB">
        <w:t xml:space="preserve"> data structure.</w:t>
      </w:r>
    </w:p>
    <w:p w14:paraId="33CE3F76" w14:textId="77777777" w:rsidR="00784C90" w:rsidRPr="002437CB" w:rsidRDefault="00784C90" w:rsidP="00784C90">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AIMLE Client Selection Subscription</w:t>
      </w:r>
      <w:r w:rsidRPr="002437CB">
        <w:t xml:space="preserve">" resource within the </w:t>
      </w:r>
      <w:r w:rsidRPr="002437CB">
        <w:rPr>
          <w:noProof/>
        </w:rPr>
        <w:t>DataMgmtAssistSubsc</w:t>
      </w:r>
      <w:r w:rsidRPr="002437CB">
        <w:t xml:space="preserve"> data structure, and an HTTP "Location" header field containing the URI of the created resource.</w:t>
      </w:r>
    </w:p>
    <w:p w14:paraId="0A6570CE" w14:textId="77777777" w:rsidR="00784C90" w:rsidRPr="002437CB" w:rsidRDefault="00784C90" w:rsidP="00784C90">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6.1.7.7</w:t>
      </w:r>
      <w:r w:rsidRPr="002437CB">
        <w:t>.</w:t>
      </w:r>
    </w:p>
    <w:p w14:paraId="70A547A1" w14:textId="39FF9524" w:rsidR="00784C90" w:rsidRPr="002437CB" w:rsidRDefault="00784C90" w:rsidP="00784C90">
      <w:pPr>
        <w:pStyle w:val="Heading5"/>
      </w:pPr>
      <w:bookmarkStart w:id="385" w:name="_Toc212495714"/>
      <w:bookmarkStart w:id="386" w:name="_Toc214953285"/>
      <w:bookmarkStart w:id="387" w:name="_Toc214954011"/>
      <w:bookmarkStart w:id="388" w:name="_Toc214968633"/>
      <w:r w:rsidRPr="002437CB">
        <w:t>5.2.7.2.3</w:t>
      </w:r>
      <w:r w:rsidRPr="002437CB">
        <w:tab/>
        <w:t>AIMLES_</w:t>
      </w:r>
      <w:r w:rsidR="00662180" w:rsidRPr="00C07EFD">
        <w:t>ClientSelection</w:t>
      </w:r>
      <w:r w:rsidRPr="002437CB">
        <w:t>_Update</w:t>
      </w:r>
      <w:bookmarkEnd w:id="385"/>
      <w:bookmarkEnd w:id="386"/>
      <w:bookmarkEnd w:id="387"/>
      <w:bookmarkEnd w:id="388"/>
    </w:p>
    <w:p w14:paraId="0FB9DF8E" w14:textId="77777777" w:rsidR="00784C90" w:rsidRPr="002437CB" w:rsidRDefault="00784C90" w:rsidP="00784C90">
      <w:pPr>
        <w:pStyle w:val="H6"/>
      </w:pPr>
      <w:r w:rsidRPr="002437CB">
        <w:t>5.2.7.2.3.1</w:t>
      </w:r>
      <w:r w:rsidRPr="002437CB">
        <w:tab/>
        <w:t>General</w:t>
      </w:r>
    </w:p>
    <w:p w14:paraId="68C20BFF" w14:textId="77777777" w:rsidR="00784C90" w:rsidRPr="002437CB" w:rsidRDefault="00784C90" w:rsidP="00784C90">
      <w:r w:rsidRPr="002437CB">
        <w:t>This service operation is used by a service consumer to request the update of a AIMLE Client Selection Subscription at the AIMLE server.</w:t>
      </w:r>
    </w:p>
    <w:p w14:paraId="7753256D" w14:textId="77777777" w:rsidR="00784C90" w:rsidRPr="002437CB" w:rsidRDefault="00784C90" w:rsidP="00784C90">
      <w:r w:rsidRPr="002437CB">
        <w:t>The following procedures are supported by the "AIMLES_ClientSelection_Subscribe" service operation:</w:t>
      </w:r>
    </w:p>
    <w:p w14:paraId="4BCFC719" w14:textId="77777777" w:rsidR="00784C90" w:rsidRPr="002437CB" w:rsidRDefault="00784C90" w:rsidP="00784C90">
      <w:pPr>
        <w:pStyle w:val="B1"/>
      </w:pPr>
      <w:r w:rsidRPr="002437CB">
        <w:rPr>
          <w:lang w:val="en-US"/>
        </w:rPr>
        <w:t>-</w:t>
      </w:r>
      <w:r w:rsidRPr="002437CB">
        <w:rPr>
          <w:lang w:val="en-US"/>
        </w:rPr>
        <w:tab/>
      </w:r>
      <w:r w:rsidRPr="002437CB">
        <w:t>AIMLE Client Selection Subscription Update.</w:t>
      </w:r>
    </w:p>
    <w:p w14:paraId="7D15F7B3" w14:textId="77777777" w:rsidR="00784C90" w:rsidRPr="002437CB" w:rsidRDefault="00784C90" w:rsidP="00784C90">
      <w:r w:rsidRPr="002437CB">
        <w:t>This service operation is used by the analytics consumer for AIMLE Client Selection Subscription to the AIMLE Server.</w:t>
      </w:r>
    </w:p>
    <w:p w14:paraId="4ECC8443" w14:textId="77777777" w:rsidR="00784C90" w:rsidRPr="002437CB" w:rsidRDefault="00784C90" w:rsidP="00784C90">
      <w:pPr>
        <w:pStyle w:val="H6"/>
      </w:pPr>
      <w:r w:rsidRPr="002437CB">
        <w:t>5.2.7.2.3.2</w:t>
      </w:r>
      <w:r w:rsidRPr="002437CB">
        <w:tab/>
        <w:t>AIMLE Client Selection Subscription Update</w:t>
      </w:r>
    </w:p>
    <w:p w14:paraId="7A365B80" w14:textId="08F70B79" w:rsidR="009A1A26" w:rsidRPr="002437CB" w:rsidRDefault="009A1A26" w:rsidP="009A1A26">
      <w:r w:rsidRPr="002437CB">
        <w:t xml:space="preserve">Figure 5.2.7.2.3.2-1 depicts a scenario where a </w:t>
      </w:r>
      <w:r w:rsidRPr="002437CB">
        <w:rPr>
          <w:lang w:eastAsia="zh-CN"/>
        </w:rPr>
        <w:t xml:space="preserve">service consumer </w:t>
      </w:r>
      <w:r w:rsidRPr="002437CB">
        <w:t xml:space="preserve">sends a request to the AIMLE Server to request the update of AIMLE Client Selection Subscription (see also clause 8.13 of </w:t>
      </w:r>
      <w:r w:rsidR="00662180">
        <w:t>3GPP TS 23 482 [9]</w:t>
      </w:r>
      <w:r w:rsidRPr="002437CB">
        <w:t>).</w:t>
      </w:r>
    </w:p>
    <w:p w14:paraId="33E7847B" w14:textId="77777777" w:rsidR="00784C90" w:rsidRPr="002437CB" w:rsidRDefault="006C5380" w:rsidP="00784C90">
      <w:pPr>
        <w:pStyle w:val="TH"/>
      </w:pPr>
      <w:r>
        <w:pict w14:anchorId="26B49D7B">
          <v:shape id="_x0000_i1041" type="#_x0000_t75" style="width:480.5pt;height:153.5pt">
            <v:imagedata r:id="rId33" o:title=""/>
          </v:shape>
        </w:pict>
      </w:r>
    </w:p>
    <w:p w14:paraId="53D24391" w14:textId="77777777" w:rsidR="00784C90" w:rsidRPr="002437CB" w:rsidRDefault="00784C90" w:rsidP="005376E0">
      <w:pPr>
        <w:pStyle w:val="TF"/>
      </w:pPr>
      <w:r w:rsidRPr="002437CB">
        <w:t>Figure 5.2.7.2.3.2-1: Procedure for AIMLE Client Selection Subscription Update</w:t>
      </w:r>
    </w:p>
    <w:p w14:paraId="4476E632" w14:textId="087FD7F5" w:rsidR="00784C90" w:rsidRPr="002437CB" w:rsidRDefault="00784C90" w:rsidP="00784C90">
      <w:pPr>
        <w:pStyle w:val="B1"/>
      </w:pPr>
      <w:r w:rsidRPr="002437CB">
        <w:t>1.</w:t>
      </w:r>
      <w:r w:rsidRPr="002437CB">
        <w:tab/>
        <w:t xml:space="preserve">In order to request the update of an existing AIMLE Client Selection reporting, the </w:t>
      </w:r>
      <w:r w:rsidRPr="002437CB">
        <w:rPr>
          <w:noProof/>
          <w:lang w:eastAsia="zh-CN"/>
        </w:rPr>
        <w:t xml:space="preserve">service consumer </w:t>
      </w:r>
      <w:r w:rsidRPr="002437CB">
        <w:t>shall send an HTTP PUT/PATCH request to the AIM</w:t>
      </w:r>
      <w:r w:rsidR="00662180">
        <w:t>L</w:t>
      </w:r>
      <w:r w:rsidRPr="002437CB">
        <w:t xml:space="preserve">E Server, targeting the URI of the corresponding "Individual </w:t>
      </w:r>
      <w:r w:rsidRPr="002437CB">
        <w:rPr>
          <w:lang w:eastAsia="zh-CN"/>
        </w:rPr>
        <w:t>AIMLE Client Selection Subscription</w:t>
      </w:r>
      <w:r w:rsidRPr="002437CB">
        <w:t>s" resource, with the request body including either:</w:t>
      </w:r>
    </w:p>
    <w:p w14:paraId="2069E1CF" w14:textId="77777777" w:rsidR="00784C90" w:rsidRPr="002437CB" w:rsidRDefault="00784C90" w:rsidP="00784C90">
      <w:pPr>
        <w:pStyle w:val="B2"/>
      </w:pPr>
      <w:r w:rsidRPr="002437CB">
        <w:t>-</w:t>
      </w:r>
      <w:r w:rsidRPr="002437CB">
        <w:tab/>
        <w:t xml:space="preserve">the updated representation of the resource within the </w:t>
      </w:r>
      <w:r w:rsidRPr="002437CB">
        <w:rPr>
          <w:noProof/>
        </w:rPr>
        <w:t>ClientSelSub</w:t>
      </w:r>
      <w:r w:rsidRPr="002437CB">
        <w:t xml:space="preserve"> data structure, in case the HTTP PUT method is used; or</w:t>
      </w:r>
    </w:p>
    <w:p w14:paraId="19088D48" w14:textId="77777777" w:rsidR="00784C90" w:rsidRPr="002437CB" w:rsidRDefault="00784C90" w:rsidP="00784C90">
      <w:pPr>
        <w:pStyle w:val="B2"/>
      </w:pPr>
      <w:r w:rsidRPr="002437CB">
        <w:t>-</w:t>
      </w:r>
      <w:r w:rsidRPr="002437CB">
        <w:tab/>
        <w:t xml:space="preserve">the requested modifications to the resource within the </w:t>
      </w:r>
      <w:r w:rsidRPr="002437CB">
        <w:rPr>
          <w:noProof/>
        </w:rPr>
        <w:t>ClientSelSub</w:t>
      </w:r>
      <w:r w:rsidRPr="002437CB">
        <w:t>Patch data structure, in case the HTTP PATCH method is used.</w:t>
      </w:r>
    </w:p>
    <w:p w14:paraId="7820B6C7" w14:textId="77777777" w:rsidR="00784C90" w:rsidRPr="002437CB" w:rsidRDefault="00784C90" w:rsidP="00784C90">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1A10F644" w14:textId="77777777" w:rsidR="00784C90" w:rsidRPr="002437CB" w:rsidRDefault="00784C90" w:rsidP="00784C90">
      <w:pPr>
        <w:pStyle w:val="B1"/>
      </w:pPr>
      <w:r w:rsidRPr="002437CB">
        <w:t>2a.</w:t>
      </w:r>
      <w:r w:rsidRPr="002437CB">
        <w:tab/>
        <w:t>Upon success, the AIMLE Server shall update the targeted "</w:t>
      </w:r>
      <w:r w:rsidRPr="002437CB">
        <w:rPr>
          <w:lang w:eastAsia="zh-CN"/>
        </w:rPr>
        <w:t>AIMLE Client Selection Subscription</w:t>
      </w:r>
      <w:r w:rsidRPr="002437CB">
        <w:t>s" resource accordingly and respond with either:</w:t>
      </w:r>
    </w:p>
    <w:p w14:paraId="17C45FDA" w14:textId="77777777" w:rsidR="00784C90" w:rsidRPr="002437CB" w:rsidRDefault="00784C90" w:rsidP="00784C90">
      <w:pPr>
        <w:pStyle w:val="B2"/>
      </w:pPr>
      <w:r w:rsidRPr="002437CB">
        <w:t>-</w:t>
      </w:r>
      <w:r w:rsidRPr="002437CB">
        <w:tab/>
        <w:t xml:space="preserve">an HTTP "200 OK" status code with the response body containing a representation of the updated "Individual </w:t>
      </w:r>
      <w:r w:rsidRPr="002437CB">
        <w:rPr>
          <w:lang w:eastAsia="zh-CN"/>
        </w:rPr>
        <w:t>AIMLE Client Selection Subscription</w:t>
      </w:r>
      <w:r w:rsidRPr="002437CB">
        <w:t xml:space="preserve">s" resource within the </w:t>
      </w:r>
      <w:r w:rsidRPr="002437CB">
        <w:rPr>
          <w:noProof/>
        </w:rPr>
        <w:t>ClientSelSub</w:t>
      </w:r>
      <w:r w:rsidRPr="002437CB">
        <w:t xml:space="preserve"> data structure; or</w:t>
      </w:r>
    </w:p>
    <w:p w14:paraId="639DFD2B" w14:textId="77777777" w:rsidR="00784C90" w:rsidRPr="002437CB" w:rsidRDefault="00784C90" w:rsidP="00784C90">
      <w:pPr>
        <w:pStyle w:val="B2"/>
      </w:pPr>
      <w:r w:rsidRPr="002437CB">
        <w:t>-</w:t>
      </w:r>
      <w:r w:rsidRPr="002437CB">
        <w:tab/>
        <w:t>an HTTP "204 No Content" status code.</w:t>
      </w:r>
    </w:p>
    <w:p w14:paraId="3F0645B2" w14:textId="77777777" w:rsidR="00784C90" w:rsidRPr="002437CB" w:rsidRDefault="00784C90"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6.1.7.7.</w:t>
      </w:r>
    </w:p>
    <w:p w14:paraId="6EAC86CB" w14:textId="2B8C91EB" w:rsidR="00784C90" w:rsidRPr="002437CB" w:rsidRDefault="00784C90" w:rsidP="00784C90">
      <w:pPr>
        <w:pStyle w:val="Heading5"/>
      </w:pPr>
      <w:bookmarkStart w:id="389" w:name="_Toc212495715"/>
      <w:bookmarkStart w:id="390" w:name="_Toc214953286"/>
      <w:bookmarkStart w:id="391" w:name="_Toc214954012"/>
      <w:bookmarkStart w:id="392" w:name="_Toc214968634"/>
      <w:r w:rsidRPr="002437CB">
        <w:t>5.2.7.2.4</w:t>
      </w:r>
      <w:r w:rsidRPr="002437CB">
        <w:tab/>
        <w:t>AIMLES_</w:t>
      </w:r>
      <w:r w:rsidR="00662180" w:rsidRPr="00C07EFD">
        <w:t>ClientSelection</w:t>
      </w:r>
      <w:r w:rsidRPr="002437CB">
        <w:t>_Unsubscribe</w:t>
      </w:r>
      <w:bookmarkEnd w:id="389"/>
      <w:bookmarkEnd w:id="390"/>
      <w:bookmarkEnd w:id="391"/>
      <w:bookmarkEnd w:id="392"/>
    </w:p>
    <w:p w14:paraId="6BBBFE5F" w14:textId="77777777" w:rsidR="00784C90" w:rsidRPr="002437CB" w:rsidRDefault="00784C90" w:rsidP="00784C90">
      <w:pPr>
        <w:pStyle w:val="H6"/>
      </w:pPr>
      <w:r w:rsidRPr="002437CB">
        <w:t>5.2.7.2.4.1</w:t>
      </w:r>
      <w:r w:rsidRPr="002437CB">
        <w:tab/>
        <w:t>General</w:t>
      </w:r>
    </w:p>
    <w:p w14:paraId="261A809E" w14:textId="77777777" w:rsidR="00784C90" w:rsidRPr="002437CB" w:rsidRDefault="00784C90" w:rsidP="00784C90">
      <w:r w:rsidRPr="002437CB">
        <w:t>This service operation is used by a service consumer to request the deletion of AIMLE Client Selection Subscription at the ADAE Server.</w:t>
      </w:r>
    </w:p>
    <w:p w14:paraId="61C4FBD9" w14:textId="77777777" w:rsidR="00784C90" w:rsidRPr="002437CB" w:rsidRDefault="00784C90" w:rsidP="00784C90">
      <w:r w:rsidRPr="002437CB">
        <w:t>The following procedures are supported by the "AIMLES_ClientSelection_Unsubscribe" service operation:</w:t>
      </w:r>
    </w:p>
    <w:p w14:paraId="5CFE947D" w14:textId="77777777" w:rsidR="00784C90" w:rsidRPr="002437CB" w:rsidRDefault="00784C90" w:rsidP="00784C90">
      <w:pPr>
        <w:pStyle w:val="B1"/>
        <w:rPr>
          <w:lang w:val="en-US"/>
        </w:rPr>
      </w:pPr>
      <w:r w:rsidRPr="002437CB">
        <w:rPr>
          <w:lang w:val="en-US"/>
        </w:rPr>
        <w:t>-</w:t>
      </w:r>
      <w:r w:rsidRPr="002437CB">
        <w:rPr>
          <w:lang w:val="en-US"/>
        </w:rPr>
        <w:tab/>
      </w:r>
      <w:r w:rsidRPr="002437CB">
        <w:t>AIMLE Client Selection Subscription Deletion.</w:t>
      </w:r>
    </w:p>
    <w:p w14:paraId="2D936564" w14:textId="77777777" w:rsidR="00784C90" w:rsidRPr="002437CB" w:rsidRDefault="00784C90" w:rsidP="00784C90">
      <w:pPr>
        <w:pStyle w:val="H6"/>
      </w:pPr>
      <w:r w:rsidRPr="002437CB">
        <w:t>5.2.7.2.4.2</w:t>
      </w:r>
      <w:r w:rsidRPr="002437CB">
        <w:tab/>
        <w:t>AIMLE Client Selection Subscription Deletion</w:t>
      </w:r>
    </w:p>
    <w:p w14:paraId="0AA568FA" w14:textId="4522D34C" w:rsidR="00784C90" w:rsidRPr="002437CB" w:rsidRDefault="00784C90" w:rsidP="00784C90">
      <w:r w:rsidRPr="002437CB">
        <w:t xml:space="preserve">Figure 5.2.7.2.4.2-1 depicts a scenario where a </w:t>
      </w:r>
      <w:r w:rsidRPr="002437CB">
        <w:rPr>
          <w:noProof/>
          <w:lang w:eastAsia="zh-CN"/>
        </w:rPr>
        <w:t xml:space="preserve">service consumer </w:t>
      </w:r>
      <w:r w:rsidRPr="002437CB">
        <w:t xml:space="preserve">sends a request to the ADAE Server to delete an existing AIMLE Client Selection Subscription (see also clause 8.13 of </w:t>
      </w:r>
      <w:r w:rsidR="00662180">
        <w:t>3GPP TS 23.482 [9]</w:t>
      </w:r>
      <w:r w:rsidRPr="002437CB">
        <w:t>).</w:t>
      </w:r>
    </w:p>
    <w:p w14:paraId="06B8E26A" w14:textId="77777777" w:rsidR="00784C90" w:rsidRPr="002437CB" w:rsidRDefault="006C5380" w:rsidP="00784C90">
      <w:pPr>
        <w:pStyle w:val="TH"/>
      </w:pPr>
      <w:r>
        <w:pict w14:anchorId="7A0A51F8">
          <v:shape id="_x0000_i1042" type="#_x0000_t75" style="width:473.5pt;height:160.5pt">
            <v:imagedata r:id="rId20" o:title=""/>
          </v:shape>
        </w:pict>
      </w:r>
    </w:p>
    <w:p w14:paraId="7DD2BAB2" w14:textId="77777777" w:rsidR="00784C90" w:rsidRPr="002437CB" w:rsidRDefault="00784C90" w:rsidP="005376E0">
      <w:pPr>
        <w:pStyle w:val="TF"/>
      </w:pPr>
      <w:r w:rsidRPr="002437CB">
        <w:t>Figure 5.2.7.2.4.2-1: Procedure for AIMLE Client Selection Subscription Deletion</w:t>
      </w:r>
    </w:p>
    <w:p w14:paraId="185135BA" w14:textId="77777777" w:rsidR="00784C90" w:rsidRPr="002437CB" w:rsidRDefault="00784C90" w:rsidP="00784C90">
      <w:pPr>
        <w:pStyle w:val="B1"/>
      </w:pPr>
      <w:r w:rsidRPr="002437CB">
        <w:t>1.</w:t>
      </w:r>
      <w:r w:rsidRPr="002437CB">
        <w:tab/>
        <w:t xml:space="preserve">In order to request the deletion of an existing AIMLE Client Selection Subscription, the </w:t>
      </w:r>
      <w:r w:rsidRPr="002437CB">
        <w:rPr>
          <w:noProof/>
          <w:lang w:eastAsia="zh-CN"/>
        </w:rPr>
        <w:t xml:space="preserve">service consumer </w:t>
      </w:r>
      <w:r w:rsidRPr="002437CB">
        <w:t>shall send an HTTP DELETE request to the AIMLE Server targeting the URI of the corresponding "Individual AIMLE Client Selection Subscription" resource.</w:t>
      </w:r>
    </w:p>
    <w:p w14:paraId="7E86EC2B" w14:textId="77777777" w:rsidR="00784C90" w:rsidRPr="002437CB" w:rsidRDefault="00784C90" w:rsidP="00784C90">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191F3864" w14:textId="77777777" w:rsidR="00784C90" w:rsidRPr="002437CB" w:rsidRDefault="00784C90" w:rsidP="00784C90">
      <w:pPr>
        <w:pStyle w:val="B1"/>
      </w:pPr>
      <w:r w:rsidRPr="002437CB">
        <w:t>2a.</w:t>
      </w:r>
      <w:r w:rsidRPr="002437CB">
        <w:tab/>
        <w:t>Upon success, the ADAE Server shall respond with an HTTP "204 No Content" status code.</w:t>
      </w:r>
    </w:p>
    <w:p w14:paraId="5DC31716" w14:textId="77777777" w:rsidR="00784C90" w:rsidRPr="002437CB" w:rsidRDefault="00784C90" w:rsidP="00784C90">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6.1.7.7</w:t>
      </w:r>
      <w:r w:rsidRPr="002437CB">
        <w:t>.</w:t>
      </w:r>
    </w:p>
    <w:p w14:paraId="2059A121" w14:textId="6410F0A9" w:rsidR="00784C90" w:rsidRPr="002437CB" w:rsidRDefault="00784C90" w:rsidP="00784C90">
      <w:pPr>
        <w:pStyle w:val="Heading5"/>
      </w:pPr>
      <w:bookmarkStart w:id="393" w:name="_Toc212495716"/>
      <w:bookmarkStart w:id="394" w:name="_Toc214953287"/>
      <w:bookmarkStart w:id="395" w:name="_Toc214954013"/>
      <w:bookmarkStart w:id="396" w:name="_Toc214968635"/>
      <w:r w:rsidRPr="002437CB">
        <w:t>5.2.7.2.5</w:t>
      </w:r>
      <w:r w:rsidRPr="002437CB">
        <w:tab/>
        <w:t>AIMLES_</w:t>
      </w:r>
      <w:r w:rsidR="00662180" w:rsidRPr="00C07EFD">
        <w:t>ClientSelection</w:t>
      </w:r>
      <w:r w:rsidRPr="002437CB">
        <w:t>_Notify</w:t>
      </w:r>
      <w:bookmarkEnd w:id="393"/>
      <w:bookmarkEnd w:id="394"/>
      <w:bookmarkEnd w:id="395"/>
      <w:bookmarkEnd w:id="396"/>
    </w:p>
    <w:p w14:paraId="29872550" w14:textId="77777777" w:rsidR="00784C90" w:rsidRPr="002437CB" w:rsidRDefault="00784C90" w:rsidP="00784C90">
      <w:pPr>
        <w:pStyle w:val="H6"/>
      </w:pPr>
      <w:r w:rsidRPr="002437CB">
        <w:t>5.2.7.2.5.1</w:t>
      </w:r>
      <w:r w:rsidRPr="002437CB">
        <w:tab/>
        <w:t>General</w:t>
      </w:r>
    </w:p>
    <w:p w14:paraId="40AF3BFD" w14:textId="77777777" w:rsidR="00784C90" w:rsidRPr="002437CB" w:rsidRDefault="00784C90" w:rsidP="00784C90">
      <w:r w:rsidRPr="002437CB">
        <w:t>This service operation is used by a AIMLE Server to notify a previously subscribed service consumer on:</w:t>
      </w:r>
    </w:p>
    <w:p w14:paraId="1D9D2F28" w14:textId="77777777" w:rsidR="00784C90" w:rsidRPr="002437CB" w:rsidRDefault="00784C90" w:rsidP="00784C90">
      <w:pPr>
        <w:pStyle w:val="B1"/>
      </w:pPr>
      <w:r w:rsidRPr="002437CB">
        <w:t>-</w:t>
      </w:r>
      <w:r w:rsidRPr="002437CB">
        <w:tab/>
        <w:t>AIMLE Client Selection report(s).</w:t>
      </w:r>
    </w:p>
    <w:p w14:paraId="3226C7A1" w14:textId="78ED6C5E" w:rsidR="00784C90" w:rsidRPr="002437CB" w:rsidRDefault="00784C90" w:rsidP="00784C90">
      <w:r w:rsidRPr="002437CB">
        <w:t>The following procedures are supported by the "AIMLE</w:t>
      </w:r>
      <w:r w:rsidR="00662180">
        <w:t>_</w:t>
      </w:r>
      <w:r w:rsidR="00662180" w:rsidRPr="00C07EFD">
        <w:t>ClientSelection</w:t>
      </w:r>
      <w:r w:rsidRPr="002437CB">
        <w:t>_Notify" service operation:</w:t>
      </w:r>
    </w:p>
    <w:p w14:paraId="14C54AE0" w14:textId="77777777" w:rsidR="00784C90" w:rsidRPr="002437CB" w:rsidRDefault="00784C90" w:rsidP="00784C90">
      <w:pPr>
        <w:pStyle w:val="B1"/>
      </w:pPr>
      <w:r w:rsidRPr="002437CB">
        <w:rPr>
          <w:lang w:val="en-US"/>
        </w:rPr>
        <w:t>-</w:t>
      </w:r>
      <w:r w:rsidRPr="002437CB">
        <w:rPr>
          <w:lang w:val="en-US"/>
        </w:rPr>
        <w:tab/>
      </w:r>
      <w:r w:rsidRPr="002437CB">
        <w:t xml:space="preserve">AIMLE Client Selection </w:t>
      </w:r>
      <w:r w:rsidRPr="002437CB">
        <w:rPr>
          <w:lang w:val="en-US"/>
        </w:rPr>
        <w:t>Notification</w:t>
      </w:r>
      <w:r w:rsidRPr="002437CB">
        <w:t>.</w:t>
      </w:r>
    </w:p>
    <w:p w14:paraId="6FD62F9D" w14:textId="77777777" w:rsidR="00784C90" w:rsidRPr="002437CB" w:rsidRDefault="00784C90" w:rsidP="00784C90">
      <w:pPr>
        <w:pStyle w:val="H6"/>
        <w:rPr>
          <w:lang w:val="en-US"/>
        </w:rPr>
      </w:pPr>
      <w:r w:rsidRPr="002437CB">
        <w:t>5.2.7.2.5.2</w:t>
      </w:r>
      <w:r w:rsidRPr="002437CB">
        <w:tab/>
        <w:t xml:space="preserve">AIMLE Client Selection </w:t>
      </w:r>
      <w:r w:rsidRPr="002437CB">
        <w:rPr>
          <w:lang w:val="en-US"/>
        </w:rPr>
        <w:t>Notification</w:t>
      </w:r>
    </w:p>
    <w:p w14:paraId="06ED9BBD" w14:textId="455B9AE6" w:rsidR="00784C90" w:rsidRPr="002437CB" w:rsidRDefault="00784C90" w:rsidP="00784C90">
      <w:r w:rsidRPr="002437CB">
        <w:t xml:space="preserve">Figure 5.2.7.2.5.2-1 depicts a scenario where the AIMLE Server sends a request to notify a previously subscribed </w:t>
      </w:r>
      <w:r w:rsidRPr="002437CB">
        <w:rPr>
          <w:noProof/>
          <w:lang w:eastAsia="zh-CN"/>
        </w:rPr>
        <w:t xml:space="preserve">service consumer </w:t>
      </w:r>
      <w:r w:rsidRPr="002437CB">
        <w:t xml:space="preserve">on AIMLE Client Selection report(s) (see also clause 8.13 of </w:t>
      </w:r>
      <w:r w:rsidR="00662180">
        <w:t>3GPP TS 23.482 [9]</w:t>
      </w:r>
      <w:r w:rsidRPr="002437CB">
        <w:t>).</w:t>
      </w:r>
    </w:p>
    <w:p w14:paraId="647C6552" w14:textId="77777777" w:rsidR="00784C90" w:rsidRPr="002437CB" w:rsidRDefault="006C5380" w:rsidP="00784C90">
      <w:pPr>
        <w:pStyle w:val="TH"/>
      </w:pPr>
      <w:r>
        <w:pict w14:anchorId="78F79293">
          <v:shape id="_x0000_i1043" type="#_x0000_t75" style="width:474pt;height:138.5pt">
            <v:imagedata r:id="rId34" o:title=""/>
          </v:shape>
        </w:pict>
      </w:r>
    </w:p>
    <w:p w14:paraId="1347D575" w14:textId="77777777" w:rsidR="00784C90" w:rsidRPr="002437CB" w:rsidRDefault="00784C90" w:rsidP="00784C90">
      <w:pPr>
        <w:pStyle w:val="TF"/>
      </w:pPr>
      <w:r w:rsidRPr="002437CB">
        <w:t>Figure 5.2.7.2.5.2-1: Procedure for AIMLE Client Selection Notification</w:t>
      </w:r>
    </w:p>
    <w:p w14:paraId="45D494BD" w14:textId="77777777" w:rsidR="00784C90" w:rsidRPr="002437CB" w:rsidRDefault="00784C90" w:rsidP="00784C90">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Client Selection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 xml:space="preserve">during the creation of the corresponding AIMLE Client Selection Subscription using the procedures defined in clauses 5.2.7.2.2.2, and the request body including the </w:t>
      </w:r>
      <w:r w:rsidRPr="002437CB">
        <w:rPr>
          <w:lang w:eastAsia="zh-CN"/>
        </w:rPr>
        <w:t xml:space="preserve">DataMgmtAssistNotif </w:t>
      </w:r>
      <w:r w:rsidRPr="002437CB">
        <w:t>data structure.</w:t>
      </w:r>
    </w:p>
    <w:p w14:paraId="075AE916" w14:textId="77777777" w:rsidR="00784C90" w:rsidRPr="002437CB" w:rsidRDefault="00784C90" w:rsidP="00784C90">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45AC9CFA" w14:textId="77777777" w:rsidR="00784C90" w:rsidRPr="002437CB" w:rsidRDefault="00784C90" w:rsidP="00784C90">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6.1.7.7</w:t>
      </w:r>
      <w:r w:rsidRPr="002437CB">
        <w:t>.</w:t>
      </w:r>
    </w:p>
    <w:p w14:paraId="0A0EEE34" w14:textId="77777777" w:rsidR="00784C90" w:rsidRPr="002437CB" w:rsidRDefault="00784C90" w:rsidP="00784C90">
      <w:pPr>
        <w:pStyle w:val="Heading5"/>
      </w:pPr>
      <w:bookmarkStart w:id="397" w:name="_Toc212495717"/>
      <w:bookmarkStart w:id="398" w:name="_Toc214953288"/>
      <w:bookmarkStart w:id="399" w:name="_Toc214954014"/>
      <w:bookmarkStart w:id="400" w:name="_Toc214968636"/>
      <w:r w:rsidRPr="002437CB">
        <w:t>5.2.7.2.6</w:t>
      </w:r>
      <w:r w:rsidRPr="002437CB">
        <w:tab/>
        <w:t>AIMLES_AIMLEClientSelection_Request</w:t>
      </w:r>
      <w:bookmarkEnd w:id="397"/>
      <w:bookmarkEnd w:id="398"/>
      <w:bookmarkEnd w:id="399"/>
      <w:bookmarkEnd w:id="400"/>
    </w:p>
    <w:p w14:paraId="79D4EA06" w14:textId="77777777" w:rsidR="00784C90" w:rsidRPr="002437CB" w:rsidRDefault="00784C90" w:rsidP="00784C90">
      <w:pPr>
        <w:pStyle w:val="H6"/>
      </w:pPr>
      <w:r w:rsidRPr="002437CB">
        <w:t>5.2.7.2.6.1</w:t>
      </w:r>
      <w:r w:rsidRPr="002437CB">
        <w:tab/>
        <w:t>General</w:t>
      </w:r>
    </w:p>
    <w:p w14:paraId="7822DDAA" w14:textId="77777777" w:rsidR="00784C90" w:rsidRPr="002437CB" w:rsidRDefault="00784C90" w:rsidP="00784C90">
      <w:r w:rsidRPr="002437CB">
        <w:t>This service operation is used by a service consumer to request AIMLE Client selection to the AIMLE server.</w:t>
      </w:r>
    </w:p>
    <w:p w14:paraId="6C9EBBC4" w14:textId="77777777" w:rsidR="00784C90" w:rsidRPr="002437CB" w:rsidRDefault="00784C90" w:rsidP="00784C90">
      <w:r w:rsidRPr="002437CB">
        <w:t>The following procedures are supported by the "AIMLES_AIMLEClientSelection_Request" service operation:</w:t>
      </w:r>
    </w:p>
    <w:p w14:paraId="20963588" w14:textId="77777777" w:rsidR="00784C90" w:rsidRPr="002437CB" w:rsidRDefault="00784C90" w:rsidP="0054108A">
      <w:pPr>
        <w:pStyle w:val="B1"/>
        <w:rPr>
          <w:rFonts w:eastAsia="DengXian"/>
          <w:lang w:val="en-US"/>
        </w:rPr>
      </w:pPr>
      <w:r w:rsidRPr="002437CB">
        <w:rPr>
          <w:rFonts w:eastAsia="DengXian"/>
        </w:rPr>
        <w:t>-</w:t>
      </w:r>
      <w:r w:rsidRPr="002437CB">
        <w:rPr>
          <w:rFonts w:eastAsia="DengXian"/>
        </w:rPr>
        <w:tab/>
      </w:r>
      <w:r w:rsidRPr="002437CB">
        <w:t>AIMLE Client Selection Request</w:t>
      </w:r>
      <w:r w:rsidRPr="002437CB">
        <w:rPr>
          <w:rFonts w:eastAsia="DengXian"/>
        </w:rPr>
        <w:t>.</w:t>
      </w:r>
    </w:p>
    <w:p w14:paraId="3D906877" w14:textId="77777777" w:rsidR="00784C90" w:rsidRPr="002437CB" w:rsidRDefault="00784C90" w:rsidP="00784C90">
      <w:pPr>
        <w:pStyle w:val="H6"/>
      </w:pPr>
      <w:r w:rsidRPr="002437CB">
        <w:t>5.2.7.2.6.2</w:t>
      </w:r>
      <w:r w:rsidRPr="002437CB">
        <w:tab/>
        <w:t>AIMLE Client Selection Request</w:t>
      </w:r>
    </w:p>
    <w:p w14:paraId="680470B3" w14:textId="5D0C20A7" w:rsidR="00784C90" w:rsidRPr="002437CB" w:rsidRDefault="00784C90" w:rsidP="00784C90">
      <w:r w:rsidRPr="002437CB">
        <w:t xml:space="preserve">Figure 5.2.7.2.6.2-1 depicts a scenario where a service consumer sends a request to the AIMLE Server to request AIMLE </w:t>
      </w:r>
      <w:r w:rsidR="00662180" w:rsidRPr="00C07EFD">
        <w:t xml:space="preserve">Client Selection </w:t>
      </w:r>
      <w:r w:rsidRPr="002437CB">
        <w:t xml:space="preserve">(see also clause 8.24.3.1 of </w:t>
      </w:r>
      <w:r w:rsidR="00662180">
        <w:t>3GPP TS 23.482 [9]</w:t>
      </w:r>
      <w:r w:rsidRPr="002437CB">
        <w:t>).</w:t>
      </w:r>
    </w:p>
    <w:p w14:paraId="0D646A35" w14:textId="77777777" w:rsidR="00784C90" w:rsidRPr="002437CB" w:rsidRDefault="006C5380" w:rsidP="00784C90">
      <w:pPr>
        <w:pStyle w:val="TH"/>
      </w:pPr>
      <w:bookmarkStart w:id="401" w:name="_MON_1815993478"/>
      <w:bookmarkEnd w:id="401"/>
      <w:r>
        <w:pict w14:anchorId="4CBEF86E">
          <v:shape id="_x0000_i1044" type="#_x0000_t75" style="width:470.5pt;height:125.5pt">
            <v:imagedata r:id="rId35" o:title=""/>
          </v:shape>
        </w:pict>
      </w:r>
    </w:p>
    <w:p w14:paraId="604B2B4C" w14:textId="77777777" w:rsidR="00784C90" w:rsidRPr="002437CB" w:rsidRDefault="00784C90" w:rsidP="00784C90">
      <w:pPr>
        <w:pStyle w:val="TF"/>
        <w:rPr>
          <w:rFonts w:eastAsia="DengXian"/>
        </w:rPr>
      </w:pPr>
      <w:r w:rsidRPr="002437CB">
        <w:rPr>
          <w:rFonts w:eastAsia="DengXian"/>
        </w:rPr>
        <w:t xml:space="preserve">Figure 5.2.7.2.6.2-1: Procedure for </w:t>
      </w:r>
      <w:r w:rsidRPr="002437CB">
        <w:t>AIMLE Client Selection Request</w:t>
      </w:r>
    </w:p>
    <w:p w14:paraId="3EC8FDB8" w14:textId="354D824E" w:rsidR="00784C90" w:rsidRPr="002437CB" w:rsidRDefault="00784C90" w:rsidP="00784C90">
      <w:pPr>
        <w:pStyle w:val="B1"/>
        <w:rPr>
          <w:rFonts w:eastAsia="DengXian"/>
        </w:rPr>
      </w:pPr>
      <w:r w:rsidRPr="002437CB">
        <w:rPr>
          <w:rFonts w:eastAsia="DengXian"/>
        </w:rPr>
        <w:t>1.</w:t>
      </w:r>
      <w:r w:rsidRPr="002437CB">
        <w:rPr>
          <w:rFonts w:eastAsia="DengXian"/>
        </w:rPr>
        <w:tab/>
        <w:t xml:space="preserve">In order to request AIMLE </w:t>
      </w:r>
      <w:r w:rsidR="00662180" w:rsidRPr="00C07EFD">
        <w:t xml:space="preserve">Client Selection </w:t>
      </w:r>
      <w:r w:rsidRPr="002437CB">
        <w:rPr>
          <w:rFonts w:eastAsia="DengXian"/>
        </w:rPr>
        <w:t>, the service consumer shall send an HTTP POST request to the AIMLE Server targeting the URI of the corresponding custom operation (i.e., "</w:t>
      </w:r>
      <w:r w:rsidRPr="002437CB">
        <w:t>Select</w:t>
      </w:r>
      <w:r w:rsidRPr="002437CB">
        <w:rPr>
          <w:rFonts w:eastAsia="DengXian"/>
        </w:rPr>
        <w:t xml:space="preserve">"), with the request body including the </w:t>
      </w:r>
      <w:r w:rsidR="00245D4B" w:rsidRPr="002437CB">
        <w:t>ClientSelReq</w:t>
      </w:r>
      <w:r w:rsidR="00245D4B" w:rsidRPr="002437CB">
        <w:rPr>
          <w:rFonts w:eastAsia="DengXian"/>
        </w:rPr>
        <w:t xml:space="preserve"> </w:t>
      </w:r>
      <w:r w:rsidRPr="002437CB">
        <w:rPr>
          <w:rFonts w:eastAsia="DengXian"/>
        </w:rPr>
        <w:t>data structure.</w:t>
      </w:r>
    </w:p>
    <w:p w14:paraId="3FBA4007" w14:textId="32DA769C" w:rsidR="00784C90" w:rsidRPr="002437CB" w:rsidRDefault="00784C90" w:rsidP="00784C90">
      <w:pPr>
        <w:pStyle w:val="B1"/>
        <w:rPr>
          <w:rFonts w:eastAsia="DengXian"/>
        </w:rPr>
      </w:pPr>
      <w:r w:rsidRPr="002437CB">
        <w:rPr>
          <w:rFonts w:eastAsia="DengXian"/>
        </w:rPr>
        <w:t>2a.</w:t>
      </w:r>
      <w:r w:rsidRPr="002437CB">
        <w:rPr>
          <w:rFonts w:eastAsia="DengXian"/>
        </w:rPr>
        <w:tab/>
        <w:t xml:space="preserve">Upon success, the AIMLE Server shall respond with an HTTP "200 OK" status code including the </w:t>
      </w:r>
      <w:r w:rsidR="00245D4B" w:rsidRPr="002437CB">
        <w:t>ClientSelReq</w:t>
      </w:r>
      <w:r w:rsidR="00245D4B" w:rsidRPr="002437CB">
        <w:rPr>
          <w:lang w:eastAsia="zh-CN"/>
        </w:rPr>
        <w:t xml:space="preserve"> </w:t>
      </w:r>
      <w:r w:rsidRPr="002437CB">
        <w:rPr>
          <w:lang w:eastAsia="zh-CN"/>
        </w:rPr>
        <w:t>data type</w:t>
      </w:r>
      <w:r w:rsidRPr="002437CB">
        <w:rPr>
          <w:rFonts w:eastAsia="DengXian"/>
        </w:rPr>
        <w:t xml:space="preserve"> to indicate that the request is successfully received and processed.</w:t>
      </w:r>
    </w:p>
    <w:p w14:paraId="05528369" w14:textId="17D51369" w:rsidR="00153C1A" w:rsidRPr="002437CB" w:rsidRDefault="00784C90" w:rsidP="0054108A">
      <w:pPr>
        <w:pStyle w:val="B1"/>
      </w:pPr>
      <w:r w:rsidRPr="002437CB">
        <w:rPr>
          <w:rFonts w:eastAsia="DengXian"/>
        </w:rPr>
        <w:t>2b.</w:t>
      </w:r>
      <w:r w:rsidRPr="002437CB">
        <w:rPr>
          <w:rFonts w:eastAsia="DengXian"/>
        </w:rPr>
        <w:tab/>
        <w:t>On failure, the appropriate HTTP status code indicating the error shall be returned and appropriate additional error information should be returned in the HTTP POST response body, as specified in clause </w:t>
      </w:r>
      <w:r w:rsidRPr="002437CB">
        <w:rPr>
          <w:lang w:eastAsia="zh-CN"/>
        </w:rPr>
        <w:t>6.1.7.7</w:t>
      </w:r>
      <w:r w:rsidRPr="002437CB">
        <w:rPr>
          <w:rFonts w:eastAsia="DengXian"/>
        </w:rPr>
        <w:t>.</w:t>
      </w:r>
    </w:p>
    <w:p w14:paraId="200A3BD2" w14:textId="5CE7DC31" w:rsidR="003F63A7" w:rsidRPr="002437CB" w:rsidRDefault="004859EC" w:rsidP="00927138">
      <w:pPr>
        <w:pStyle w:val="Heading3"/>
      </w:pPr>
      <w:bookmarkStart w:id="402" w:name="_Toc510696596"/>
      <w:bookmarkStart w:id="403" w:name="_Toc35971388"/>
      <w:bookmarkEnd w:id="85"/>
      <w:bookmarkEnd w:id="86"/>
      <w:r w:rsidRPr="002437CB">
        <w:br w:type="page"/>
      </w:r>
      <w:bookmarkStart w:id="404" w:name="_Toc212495718"/>
      <w:bookmarkStart w:id="405" w:name="_Toc214953289"/>
      <w:bookmarkStart w:id="406" w:name="_Toc214954015"/>
      <w:bookmarkStart w:id="407" w:name="_Toc214968637"/>
      <w:bookmarkStart w:id="408" w:name="_Toc195627783"/>
      <w:bookmarkStart w:id="409" w:name="_Toc195628029"/>
      <w:bookmarkStart w:id="410" w:name="_Toc510696597"/>
      <w:bookmarkStart w:id="411" w:name="_Toc35971389"/>
      <w:bookmarkEnd w:id="402"/>
      <w:bookmarkEnd w:id="403"/>
      <w:r w:rsidR="00C27AEB" w:rsidRPr="002437CB">
        <w:t>5.2.8</w:t>
      </w:r>
      <w:r w:rsidR="003F63A7" w:rsidRPr="002437CB">
        <w:tab/>
        <w:t>AIMLES_MLModelPerfMonitor Service</w:t>
      </w:r>
      <w:bookmarkEnd w:id="404"/>
      <w:bookmarkEnd w:id="405"/>
      <w:bookmarkEnd w:id="406"/>
      <w:bookmarkEnd w:id="407"/>
    </w:p>
    <w:p w14:paraId="43A5A22F" w14:textId="1A225C91" w:rsidR="003F63A7" w:rsidRPr="002437CB" w:rsidRDefault="00C27AEB" w:rsidP="003F63A7">
      <w:pPr>
        <w:pStyle w:val="Heading4"/>
      </w:pPr>
      <w:bookmarkStart w:id="412" w:name="_Toc212495719"/>
      <w:bookmarkStart w:id="413" w:name="_Toc214953290"/>
      <w:bookmarkStart w:id="414" w:name="_Toc214954016"/>
      <w:bookmarkStart w:id="415" w:name="_Toc214968638"/>
      <w:r w:rsidRPr="002437CB">
        <w:t>5.2.8</w:t>
      </w:r>
      <w:r w:rsidR="003F63A7" w:rsidRPr="002437CB">
        <w:t>.1</w:t>
      </w:r>
      <w:r w:rsidR="003F63A7" w:rsidRPr="002437CB">
        <w:tab/>
        <w:t>Service Description</w:t>
      </w:r>
      <w:bookmarkEnd w:id="412"/>
      <w:bookmarkEnd w:id="413"/>
      <w:bookmarkEnd w:id="414"/>
      <w:bookmarkEnd w:id="415"/>
    </w:p>
    <w:p w14:paraId="444BB612" w14:textId="77777777" w:rsidR="003F63A7" w:rsidRPr="002437CB" w:rsidRDefault="003F63A7" w:rsidP="003F63A7">
      <w:r w:rsidRPr="002437CB">
        <w:t>The AIMLES_MLModelPerfMonitor Service, exposed by the AIMLE Server, enables a service consumer to:</w:t>
      </w:r>
    </w:p>
    <w:p w14:paraId="2794B7F1" w14:textId="77777777" w:rsidR="003F63A7" w:rsidRPr="002437CB" w:rsidRDefault="003F63A7" w:rsidP="003F63A7">
      <w:pPr>
        <w:pStyle w:val="B1"/>
      </w:pPr>
      <w:r w:rsidRPr="002437CB">
        <w:t>-</w:t>
      </w:r>
      <w:r w:rsidRPr="002437CB">
        <w:tab/>
        <w:t>create/update/delete an AIMLE ML Model Performance Monitor Subscription; and</w:t>
      </w:r>
    </w:p>
    <w:p w14:paraId="0F616581" w14:textId="77777777" w:rsidR="003F63A7" w:rsidRPr="002437CB" w:rsidRDefault="003F63A7" w:rsidP="003F63A7">
      <w:pPr>
        <w:pStyle w:val="B1"/>
      </w:pPr>
      <w:r w:rsidRPr="002437CB">
        <w:t>-</w:t>
      </w:r>
      <w:r w:rsidRPr="002437CB">
        <w:tab/>
        <w:t>receive AIMLE ML Model Performance Monitor Notifications.</w:t>
      </w:r>
    </w:p>
    <w:p w14:paraId="267FCE3F" w14:textId="75B5CB76" w:rsidR="003F63A7" w:rsidRPr="002437CB" w:rsidRDefault="00C27AEB" w:rsidP="003F63A7">
      <w:pPr>
        <w:pStyle w:val="Heading4"/>
      </w:pPr>
      <w:bookmarkStart w:id="416" w:name="_Toc212495720"/>
      <w:bookmarkStart w:id="417" w:name="_Toc214953291"/>
      <w:bookmarkStart w:id="418" w:name="_Toc214954017"/>
      <w:bookmarkStart w:id="419" w:name="_Toc214968639"/>
      <w:r w:rsidRPr="002437CB">
        <w:t>5.2.8</w:t>
      </w:r>
      <w:r w:rsidR="003F63A7" w:rsidRPr="002437CB">
        <w:t>.2</w:t>
      </w:r>
      <w:r w:rsidR="003F63A7" w:rsidRPr="002437CB">
        <w:tab/>
        <w:t>Service Operations</w:t>
      </w:r>
      <w:bookmarkEnd w:id="416"/>
      <w:bookmarkEnd w:id="417"/>
      <w:bookmarkEnd w:id="418"/>
      <w:bookmarkEnd w:id="419"/>
    </w:p>
    <w:p w14:paraId="10180C33" w14:textId="61B9B100" w:rsidR="003F63A7" w:rsidRPr="002437CB" w:rsidRDefault="00C27AEB" w:rsidP="003F63A7">
      <w:pPr>
        <w:pStyle w:val="Heading5"/>
      </w:pPr>
      <w:bookmarkStart w:id="420" w:name="_Toc212495721"/>
      <w:bookmarkStart w:id="421" w:name="_Toc214953292"/>
      <w:bookmarkStart w:id="422" w:name="_Toc214954018"/>
      <w:bookmarkStart w:id="423" w:name="_Toc214968640"/>
      <w:r w:rsidRPr="002437CB">
        <w:t>5.2.8</w:t>
      </w:r>
      <w:r w:rsidR="003F63A7" w:rsidRPr="002437CB">
        <w:t>.2.1</w:t>
      </w:r>
      <w:r w:rsidR="003F63A7" w:rsidRPr="002437CB">
        <w:tab/>
        <w:t>Introduction</w:t>
      </w:r>
      <w:bookmarkEnd w:id="420"/>
      <w:bookmarkEnd w:id="421"/>
      <w:bookmarkEnd w:id="422"/>
      <w:bookmarkEnd w:id="423"/>
    </w:p>
    <w:p w14:paraId="0598B4AE" w14:textId="798CC9CB" w:rsidR="003F63A7" w:rsidRPr="002437CB" w:rsidRDefault="003F63A7" w:rsidP="003F63A7">
      <w:r w:rsidRPr="002437CB">
        <w:t>The service operations defined for the AIMLES_MLModelPerfMonitor API are shown in the table </w:t>
      </w:r>
      <w:r w:rsidR="00C27AEB" w:rsidRPr="002437CB">
        <w:t>5.2.8</w:t>
      </w:r>
      <w:r w:rsidRPr="002437CB">
        <w:t>.2.1-1.</w:t>
      </w:r>
    </w:p>
    <w:p w14:paraId="4E583ADF" w14:textId="164ED2ED" w:rsidR="003F63A7" w:rsidRPr="002437CB" w:rsidRDefault="003F63A7" w:rsidP="003F63A7">
      <w:pPr>
        <w:pStyle w:val="TH"/>
      </w:pPr>
      <w:r w:rsidRPr="002437CB">
        <w:t>Table </w:t>
      </w:r>
      <w:r w:rsidR="00C27AEB" w:rsidRPr="002437CB">
        <w:t>5.2.8</w:t>
      </w:r>
      <w:r w:rsidRPr="002437CB">
        <w:t>.2.1-1: Service operations of the AIMLES_MLModelPerfMonitor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F63A7" w:rsidRPr="002437CB" w14:paraId="5531B016" w14:textId="77777777" w:rsidTr="006460FF">
        <w:trPr>
          <w:jc w:val="center"/>
        </w:trPr>
        <w:tc>
          <w:tcPr>
            <w:tcW w:w="3536" w:type="dxa"/>
            <w:shd w:val="clear" w:color="auto" w:fill="C0C0C0"/>
            <w:vAlign w:val="center"/>
            <w:hideMark/>
          </w:tcPr>
          <w:p w14:paraId="29D757AD" w14:textId="77777777" w:rsidR="003F63A7" w:rsidRPr="002437CB" w:rsidRDefault="003F63A7"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454B5972" w14:textId="77777777" w:rsidR="003F63A7" w:rsidRPr="002437CB" w:rsidRDefault="003F63A7" w:rsidP="00A24C9B">
            <w:pPr>
              <w:pStyle w:val="TAH"/>
            </w:pPr>
            <w:r w:rsidRPr="002437CB">
              <w:t>Description</w:t>
            </w:r>
          </w:p>
        </w:tc>
        <w:tc>
          <w:tcPr>
            <w:tcW w:w="1649" w:type="dxa"/>
            <w:shd w:val="clear" w:color="auto" w:fill="C0C0C0"/>
            <w:vAlign w:val="center"/>
            <w:hideMark/>
          </w:tcPr>
          <w:p w14:paraId="76B33CD5" w14:textId="77777777" w:rsidR="003F63A7" w:rsidRPr="002437CB" w:rsidRDefault="003F63A7" w:rsidP="00A24C9B">
            <w:pPr>
              <w:pStyle w:val="TAH"/>
            </w:pPr>
            <w:r w:rsidRPr="002437CB">
              <w:t>Initiated by</w:t>
            </w:r>
          </w:p>
        </w:tc>
      </w:tr>
      <w:tr w:rsidR="003F63A7" w:rsidRPr="002437CB" w14:paraId="50661163" w14:textId="77777777" w:rsidTr="006460FF">
        <w:trPr>
          <w:jc w:val="center"/>
        </w:trPr>
        <w:tc>
          <w:tcPr>
            <w:tcW w:w="3536" w:type="dxa"/>
            <w:vAlign w:val="center"/>
            <w:hideMark/>
          </w:tcPr>
          <w:p w14:paraId="6E3D2DCE" w14:textId="77777777" w:rsidR="003F63A7" w:rsidRPr="002437CB" w:rsidRDefault="003F63A7" w:rsidP="00A24C9B">
            <w:pPr>
              <w:pStyle w:val="TAL"/>
            </w:pPr>
            <w:r w:rsidRPr="002437CB">
              <w:t>AIMLES_MLModelPerfMonitor_Subscribe</w:t>
            </w:r>
          </w:p>
        </w:tc>
        <w:tc>
          <w:tcPr>
            <w:tcW w:w="4024" w:type="dxa"/>
            <w:vAlign w:val="center"/>
            <w:hideMark/>
          </w:tcPr>
          <w:p w14:paraId="3C1334AB" w14:textId="77777777" w:rsidR="003F63A7" w:rsidRPr="002437CB" w:rsidRDefault="003F63A7" w:rsidP="00A24C9B">
            <w:pPr>
              <w:pStyle w:val="TAL"/>
            </w:pPr>
            <w:r w:rsidRPr="002437CB">
              <w:t>This service operation enables a service consumer to create an AIMLE ML model performance monitor subscription.</w:t>
            </w:r>
          </w:p>
        </w:tc>
        <w:tc>
          <w:tcPr>
            <w:tcW w:w="1649" w:type="dxa"/>
            <w:vAlign w:val="center"/>
            <w:hideMark/>
          </w:tcPr>
          <w:p w14:paraId="47D84F46" w14:textId="77777777" w:rsidR="003F63A7" w:rsidRPr="002437CB" w:rsidRDefault="003F63A7" w:rsidP="00A24C9B">
            <w:pPr>
              <w:pStyle w:val="TAL"/>
              <w:rPr>
                <w:lang w:val="en-US"/>
              </w:rPr>
            </w:pPr>
            <w:r w:rsidRPr="002437CB">
              <w:rPr>
                <w:lang w:val="en-US"/>
              </w:rPr>
              <w:t>e.g., VAL Server</w:t>
            </w:r>
          </w:p>
        </w:tc>
      </w:tr>
      <w:tr w:rsidR="003F63A7" w:rsidRPr="002437CB" w14:paraId="2A946016" w14:textId="77777777" w:rsidTr="006460FF">
        <w:trPr>
          <w:jc w:val="center"/>
        </w:trPr>
        <w:tc>
          <w:tcPr>
            <w:tcW w:w="3536" w:type="dxa"/>
            <w:vAlign w:val="center"/>
            <w:hideMark/>
          </w:tcPr>
          <w:p w14:paraId="76B5DE73" w14:textId="77777777" w:rsidR="003F63A7" w:rsidRPr="002437CB" w:rsidRDefault="003F63A7" w:rsidP="00A24C9B">
            <w:pPr>
              <w:pStyle w:val="TAL"/>
            </w:pPr>
            <w:r w:rsidRPr="002437CB">
              <w:t>AIMLES_MLModelPerfMonitor_Update</w:t>
            </w:r>
          </w:p>
        </w:tc>
        <w:tc>
          <w:tcPr>
            <w:tcW w:w="4024" w:type="dxa"/>
            <w:vAlign w:val="center"/>
            <w:hideMark/>
          </w:tcPr>
          <w:p w14:paraId="3A23D9AA" w14:textId="77777777" w:rsidR="003F63A7" w:rsidRPr="002437CB" w:rsidRDefault="003F63A7" w:rsidP="00A24C9B">
            <w:pPr>
              <w:pStyle w:val="TAL"/>
            </w:pPr>
            <w:r w:rsidRPr="002437CB">
              <w:t>This service operation enables a service consumer to update an existing AIMLE ML model performance monitor subscription.</w:t>
            </w:r>
          </w:p>
        </w:tc>
        <w:tc>
          <w:tcPr>
            <w:tcW w:w="1649" w:type="dxa"/>
            <w:vAlign w:val="center"/>
            <w:hideMark/>
          </w:tcPr>
          <w:p w14:paraId="0C621A37" w14:textId="77777777" w:rsidR="003F63A7" w:rsidRPr="002437CB" w:rsidRDefault="003F63A7" w:rsidP="00A24C9B">
            <w:pPr>
              <w:pStyle w:val="TAL"/>
              <w:rPr>
                <w:lang w:val="en-US"/>
              </w:rPr>
            </w:pPr>
            <w:r w:rsidRPr="002437CB">
              <w:rPr>
                <w:lang w:val="en-US"/>
              </w:rPr>
              <w:t>e.g., VAL Server</w:t>
            </w:r>
          </w:p>
        </w:tc>
      </w:tr>
      <w:tr w:rsidR="003F63A7" w:rsidRPr="002437CB" w14:paraId="0E57B8B1" w14:textId="77777777" w:rsidTr="006460FF">
        <w:trPr>
          <w:jc w:val="center"/>
        </w:trPr>
        <w:tc>
          <w:tcPr>
            <w:tcW w:w="3536" w:type="dxa"/>
            <w:vAlign w:val="center"/>
            <w:hideMark/>
          </w:tcPr>
          <w:p w14:paraId="1936F700" w14:textId="77777777" w:rsidR="003F63A7" w:rsidRPr="002437CB" w:rsidRDefault="003F63A7" w:rsidP="00A24C9B">
            <w:pPr>
              <w:pStyle w:val="TAL"/>
              <w:rPr>
                <w:lang w:val="en-US"/>
              </w:rPr>
            </w:pPr>
            <w:r w:rsidRPr="002437CB">
              <w:t>AIMLES_MLModelPerfMonitor_Unsubscribe</w:t>
            </w:r>
          </w:p>
        </w:tc>
        <w:tc>
          <w:tcPr>
            <w:tcW w:w="4024" w:type="dxa"/>
            <w:vAlign w:val="center"/>
            <w:hideMark/>
          </w:tcPr>
          <w:p w14:paraId="6CAE67A8" w14:textId="77777777" w:rsidR="003F63A7" w:rsidRPr="002437CB" w:rsidRDefault="003F63A7" w:rsidP="00A24C9B">
            <w:pPr>
              <w:pStyle w:val="TAL"/>
            </w:pPr>
            <w:r w:rsidRPr="002437CB">
              <w:t>This service operation enables a service consumer to delete an existing AIMLE ML model performance monitor subscription.</w:t>
            </w:r>
          </w:p>
        </w:tc>
        <w:tc>
          <w:tcPr>
            <w:tcW w:w="1649" w:type="dxa"/>
            <w:vAlign w:val="center"/>
            <w:hideMark/>
          </w:tcPr>
          <w:p w14:paraId="79CB7BC2" w14:textId="77777777" w:rsidR="003F63A7" w:rsidRPr="002437CB" w:rsidRDefault="003F63A7" w:rsidP="00A24C9B">
            <w:pPr>
              <w:pStyle w:val="TAL"/>
              <w:rPr>
                <w:lang w:val="en-US"/>
              </w:rPr>
            </w:pPr>
            <w:r w:rsidRPr="002437CB">
              <w:rPr>
                <w:lang w:val="en-US"/>
              </w:rPr>
              <w:t>e.g., VAL Server</w:t>
            </w:r>
          </w:p>
        </w:tc>
      </w:tr>
      <w:tr w:rsidR="003F63A7" w:rsidRPr="002437CB" w14:paraId="698DCBAC" w14:textId="77777777" w:rsidTr="006460FF">
        <w:trPr>
          <w:jc w:val="center"/>
        </w:trPr>
        <w:tc>
          <w:tcPr>
            <w:tcW w:w="3536" w:type="dxa"/>
            <w:vAlign w:val="center"/>
            <w:hideMark/>
          </w:tcPr>
          <w:p w14:paraId="5655117A" w14:textId="77777777" w:rsidR="003F63A7" w:rsidRPr="002437CB" w:rsidRDefault="003F63A7" w:rsidP="00A24C9B">
            <w:pPr>
              <w:pStyle w:val="TAL"/>
            </w:pPr>
            <w:r w:rsidRPr="002437CB">
              <w:t>AIMLES_MLModelPerfMonitor_Notify</w:t>
            </w:r>
          </w:p>
        </w:tc>
        <w:tc>
          <w:tcPr>
            <w:tcW w:w="4024" w:type="dxa"/>
            <w:vAlign w:val="center"/>
            <w:hideMark/>
          </w:tcPr>
          <w:p w14:paraId="188C517C" w14:textId="77777777" w:rsidR="003F63A7" w:rsidRPr="002437CB" w:rsidRDefault="003F63A7" w:rsidP="00A24C9B">
            <w:pPr>
              <w:pStyle w:val="TAL"/>
            </w:pPr>
            <w:r w:rsidRPr="002437CB">
              <w:t>This service operation enables a service consumer to receive AIMLE notifications.</w:t>
            </w:r>
          </w:p>
        </w:tc>
        <w:tc>
          <w:tcPr>
            <w:tcW w:w="1649" w:type="dxa"/>
            <w:vAlign w:val="center"/>
            <w:hideMark/>
          </w:tcPr>
          <w:p w14:paraId="5A1EC58E" w14:textId="77777777" w:rsidR="003F63A7" w:rsidRPr="002437CB" w:rsidRDefault="003F63A7" w:rsidP="00A24C9B">
            <w:pPr>
              <w:pStyle w:val="TAL"/>
            </w:pPr>
            <w:r w:rsidRPr="002437CB">
              <w:t>AIMLE Server</w:t>
            </w:r>
          </w:p>
        </w:tc>
      </w:tr>
    </w:tbl>
    <w:p w14:paraId="7FCB85AF" w14:textId="77777777" w:rsidR="003F63A7" w:rsidRPr="002437CB" w:rsidRDefault="003F63A7" w:rsidP="003F63A7"/>
    <w:p w14:paraId="3DD4829C" w14:textId="436583F2" w:rsidR="003F63A7" w:rsidRPr="002437CB" w:rsidRDefault="00C27AEB" w:rsidP="003F63A7">
      <w:pPr>
        <w:pStyle w:val="Heading5"/>
      </w:pPr>
      <w:bookmarkStart w:id="424" w:name="_Toc212495722"/>
      <w:bookmarkStart w:id="425" w:name="_Toc214953293"/>
      <w:bookmarkStart w:id="426" w:name="_Toc214954019"/>
      <w:bookmarkStart w:id="427" w:name="_Toc214968641"/>
      <w:r w:rsidRPr="002437CB">
        <w:t>5.2.8</w:t>
      </w:r>
      <w:r w:rsidR="003F63A7" w:rsidRPr="002437CB">
        <w:t>.2.2</w:t>
      </w:r>
      <w:r w:rsidR="003F63A7" w:rsidRPr="002437CB">
        <w:tab/>
        <w:t>AIMLES_MLModelPerfMonitor_Subscribe</w:t>
      </w:r>
      <w:bookmarkEnd w:id="424"/>
      <w:bookmarkEnd w:id="425"/>
      <w:bookmarkEnd w:id="426"/>
      <w:bookmarkEnd w:id="427"/>
    </w:p>
    <w:p w14:paraId="1CA37437" w14:textId="6D85FEB3" w:rsidR="003F63A7" w:rsidRPr="002437CB" w:rsidRDefault="00C27AEB" w:rsidP="003F63A7">
      <w:pPr>
        <w:pStyle w:val="H6"/>
      </w:pPr>
      <w:r w:rsidRPr="002437CB">
        <w:t>5.2.8</w:t>
      </w:r>
      <w:r w:rsidR="003F63A7" w:rsidRPr="002437CB">
        <w:t>.2.2.1</w:t>
      </w:r>
      <w:r w:rsidR="003F63A7" w:rsidRPr="002437CB">
        <w:tab/>
        <w:t>General</w:t>
      </w:r>
    </w:p>
    <w:p w14:paraId="45AE17C7" w14:textId="77777777" w:rsidR="003F63A7" w:rsidRPr="002437CB" w:rsidRDefault="003F63A7" w:rsidP="003F63A7">
      <w:r w:rsidRPr="002437CB">
        <w:t>This service operation is used by a service consumer to request the creation of AIMLE ML Model Performance Monitor Subscription at the AIMLE server.</w:t>
      </w:r>
    </w:p>
    <w:p w14:paraId="42D3172B" w14:textId="77777777" w:rsidR="003F63A7" w:rsidRPr="002437CB" w:rsidRDefault="003F63A7" w:rsidP="003F63A7">
      <w:r w:rsidRPr="002437CB">
        <w:t>The following procedures are supported by the "AIMLES_MLModelPerfMonitor_Subscribe" service operation:</w:t>
      </w:r>
    </w:p>
    <w:p w14:paraId="372C9959" w14:textId="77777777" w:rsidR="003F63A7" w:rsidRPr="002437CB" w:rsidRDefault="003F63A7" w:rsidP="003F63A7">
      <w:pPr>
        <w:pStyle w:val="B1"/>
      </w:pPr>
      <w:r w:rsidRPr="002437CB">
        <w:rPr>
          <w:lang w:val="en-US"/>
        </w:rPr>
        <w:t>-</w:t>
      </w:r>
      <w:r w:rsidRPr="002437CB">
        <w:rPr>
          <w:lang w:val="en-US"/>
        </w:rPr>
        <w:tab/>
      </w:r>
      <w:r w:rsidRPr="002437CB">
        <w:t>AIMLE ML Model Performance Monitor Subscription Creation.</w:t>
      </w:r>
    </w:p>
    <w:p w14:paraId="4503C52C" w14:textId="17ACA9DC" w:rsidR="003F63A7" w:rsidRPr="002437CB" w:rsidRDefault="00C27AEB" w:rsidP="003F63A7">
      <w:pPr>
        <w:pStyle w:val="H6"/>
      </w:pPr>
      <w:r w:rsidRPr="002437CB">
        <w:t>5.2.8</w:t>
      </w:r>
      <w:r w:rsidR="003F63A7" w:rsidRPr="002437CB">
        <w:t>.2.2.2</w:t>
      </w:r>
      <w:r w:rsidR="003F63A7" w:rsidRPr="002437CB">
        <w:tab/>
        <w:t>AIMLE ML Model Performance Monitor Subscription Creation</w:t>
      </w:r>
    </w:p>
    <w:p w14:paraId="3CAFFAA8" w14:textId="3F63D315" w:rsidR="003F63A7" w:rsidRPr="002437CB" w:rsidRDefault="003F63A7" w:rsidP="003F63A7">
      <w:r w:rsidRPr="002437CB">
        <w:t>Figure </w:t>
      </w:r>
      <w:r w:rsidR="00C27AEB" w:rsidRPr="002437CB">
        <w:t>5.2.8</w:t>
      </w:r>
      <w:r w:rsidRPr="002437CB">
        <w:t xml:space="preserve">.2.2.2-1 depicts a scenario where a </w:t>
      </w:r>
      <w:r w:rsidRPr="002437CB">
        <w:rPr>
          <w:noProof/>
          <w:lang w:eastAsia="zh-CN"/>
        </w:rPr>
        <w:t xml:space="preserve">service consumer </w:t>
      </w:r>
      <w:r w:rsidRPr="002437CB">
        <w:t xml:space="preserve">sends a request to the AIMLE Server to request the creation of AIMLE ML Model Performance Monitor Subscription (see also clause 8.22 of </w:t>
      </w:r>
      <w:r w:rsidR="00662180">
        <w:t>3GPP TS 23.482 [9]</w:t>
      </w:r>
      <w:r w:rsidRPr="002437CB">
        <w:t>).</w:t>
      </w:r>
    </w:p>
    <w:p w14:paraId="462FD86C" w14:textId="4EF57802" w:rsidR="003F63A7" w:rsidRPr="002437CB" w:rsidRDefault="003F63A7" w:rsidP="003F63A7">
      <w:pPr>
        <w:pStyle w:val="TH"/>
      </w:pPr>
      <w:r w:rsidRPr="002437CB">
        <w:object w:dxaOrig="9031" w:dyaOrig="2495" w14:anchorId="45C2B7C7">
          <v:shape id="_x0000_i1045" type="#_x0000_t75" style="width:452pt;height:125.5pt" o:ole="">
            <v:imagedata r:id="rId36" o:title=""/>
          </v:shape>
          <o:OLEObject Type="Embed" ProgID="Visio.Drawing.15" ShapeID="_x0000_i1045" DrawAspect="Content" ObjectID="_1830932083" r:id="rId37"/>
        </w:object>
      </w:r>
    </w:p>
    <w:p w14:paraId="348E7576" w14:textId="10BD8915" w:rsidR="003F63A7" w:rsidRPr="002437CB" w:rsidRDefault="003F63A7" w:rsidP="003F63A7">
      <w:pPr>
        <w:pStyle w:val="TF"/>
      </w:pPr>
      <w:r w:rsidRPr="002437CB">
        <w:t>Figure </w:t>
      </w:r>
      <w:r w:rsidR="00C27AEB" w:rsidRPr="002437CB">
        <w:t>5.2.8</w:t>
      </w:r>
      <w:r w:rsidRPr="002437CB">
        <w:t>.2.2.2-1: Procedure for AIMLE ML Model Performance Monitor Subscription Creation</w:t>
      </w:r>
    </w:p>
    <w:p w14:paraId="583CFB9E" w14:textId="77777777" w:rsidR="003F63A7" w:rsidRPr="002437CB" w:rsidRDefault="003F63A7" w:rsidP="003F63A7">
      <w:pPr>
        <w:pStyle w:val="B1"/>
      </w:pPr>
      <w:r w:rsidRPr="002437CB">
        <w:t>1.</w:t>
      </w:r>
      <w:r w:rsidRPr="002437CB">
        <w:tab/>
        <w:t xml:space="preserve">In order to subscribe to AIMLE ML model performance monitoring, the </w:t>
      </w:r>
      <w:r w:rsidRPr="002437CB">
        <w:rPr>
          <w:noProof/>
          <w:lang w:eastAsia="zh-CN"/>
        </w:rPr>
        <w:t xml:space="preserve">service consumer </w:t>
      </w:r>
      <w:r w:rsidRPr="002437CB">
        <w:t>shall send an HTTP POST request to the AIMLE Server targeting the URI of the "</w:t>
      </w:r>
      <w:r w:rsidRPr="002437CB">
        <w:rPr>
          <w:lang w:eastAsia="zh-CN"/>
        </w:rPr>
        <w:t xml:space="preserve">AIMLE ML Model Performance Monitor </w:t>
      </w:r>
      <w:r w:rsidRPr="002437CB">
        <w:t xml:space="preserve">Subscriptions" collection resource, with the request body including the </w:t>
      </w:r>
      <w:r w:rsidRPr="002437CB">
        <w:rPr>
          <w:noProof/>
        </w:rPr>
        <w:t>MlMdlPerfMonitSub</w:t>
      </w:r>
      <w:r w:rsidRPr="002437CB">
        <w:t xml:space="preserve"> data structure.</w:t>
      </w:r>
    </w:p>
    <w:p w14:paraId="368DCEBD" w14:textId="77777777" w:rsidR="003F63A7" w:rsidRPr="002437CB" w:rsidRDefault="003F63A7" w:rsidP="003F63A7">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 xml:space="preserve">AIMLE ML Model Performance Monitor </w:t>
      </w:r>
      <w:r w:rsidRPr="002437CB">
        <w:t xml:space="preserve">Subscription" resource within the </w:t>
      </w:r>
      <w:r w:rsidRPr="002437CB">
        <w:rPr>
          <w:noProof/>
        </w:rPr>
        <w:t>MlMdlPerfMonitSub</w:t>
      </w:r>
      <w:r w:rsidRPr="002437CB">
        <w:t xml:space="preserve"> data structure, and an HTTP "Location" header field containing the URI of the created resource.</w:t>
      </w:r>
    </w:p>
    <w:p w14:paraId="7941098A" w14:textId="2E0A2201" w:rsidR="003F63A7" w:rsidRPr="002437CB" w:rsidRDefault="003F63A7" w:rsidP="003F63A7">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136569" w:rsidRPr="002437CB">
        <w:rPr>
          <w:lang w:eastAsia="zh-CN"/>
        </w:rPr>
        <w:t>9</w:t>
      </w:r>
      <w:r w:rsidRPr="002437CB">
        <w:rPr>
          <w:lang w:eastAsia="zh-CN"/>
        </w:rPr>
        <w:t>.7</w:t>
      </w:r>
      <w:r w:rsidRPr="002437CB">
        <w:t>.</w:t>
      </w:r>
    </w:p>
    <w:p w14:paraId="4F17EE04" w14:textId="5CC54D8D" w:rsidR="003F63A7" w:rsidRPr="002437CB" w:rsidRDefault="00C27AEB" w:rsidP="003F63A7">
      <w:pPr>
        <w:pStyle w:val="Heading5"/>
      </w:pPr>
      <w:bookmarkStart w:id="428" w:name="_Toc212495723"/>
      <w:bookmarkStart w:id="429" w:name="_Toc214953294"/>
      <w:bookmarkStart w:id="430" w:name="_Toc214954020"/>
      <w:bookmarkStart w:id="431" w:name="_Toc214968642"/>
      <w:r w:rsidRPr="002437CB">
        <w:t>5.2.8</w:t>
      </w:r>
      <w:r w:rsidR="003F63A7" w:rsidRPr="002437CB">
        <w:t>.2.3</w:t>
      </w:r>
      <w:r w:rsidR="003F63A7" w:rsidRPr="002437CB">
        <w:tab/>
        <w:t>AIMLES_MLModelPerfMonitor_Update</w:t>
      </w:r>
      <w:bookmarkEnd w:id="428"/>
      <w:bookmarkEnd w:id="429"/>
      <w:bookmarkEnd w:id="430"/>
      <w:bookmarkEnd w:id="431"/>
    </w:p>
    <w:p w14:paraId="6412E518" w14:textId="54916543" w:rsidR="003F63A7" w:rsidRPr="002437CB" w:rsidRDefault="00C27AEB" w:rsidP="003F63A7">
      <w:pPr>
        <w:pStyle w:val="H6"/>
      </w:pPr>
      <w:r w:rsidRPr="002437CB">
        <w:t>5.2.8</w:t>
      </w:r>
      <w:r w:rsidR="003F63A7" w:rsidRPr="002437CB">
        <w:t>.2.3.1</w:t>
      </w:r>
      <w:r w:rsidR="003F63A7" w:rsidRPr="002437CB">
        <w:tab/>
        <w:t>General</w:t>
      </w:r>
    </w:p>
    <w:p w14:paraId="43EBBB29" w14:textId="77777777" w:rsidR="003F63A7" w:rsidRPr="002437CB" w:rsidRDefault="003F63A7" w:rsidP="003F63A7">
      <w:r w:rsidRPr="002437CB">
        <w:t>This service operation is used by a service consumer to request the update of an AIMLE ML Model Performance Monitor Subscription at the AIMLE server.</w:t>
      </w:r>
    </w:p>
    <w:p w14:paraId="4577EDE2" w14:textId="77777777" w:rsidR="003F63A7" w:rsidRPr="002437CB" w:rsidRDefault="003F63A7" w:rsidP="003F63A7">
      <w:r w:rsidRPr="002437CB">
        <w:t>The following procedures are supported by the "AIMLES_MLModelPerfMonitor_Update" service operation:</w:t>
      </w:r>
    </w:p>
    <w:p w14:paraId="24EDD6B6" w14:textId="77777777" w:rsidR="003F63A7" w:rsidRPr="002437CB" w:rsidRDefault="003F63A7" w:rsidP="003F63A7">
      <w:pPr>
        <w:pStyle w:val="B1"/>
      </w:pPr>
      <w:r w:rsidRPr="002437CB">
        <w:rPr>
          <w:lang w:val="en-US"/>
        </w:rPr>
        <w:t>-</w:t>
      </w:r>
      <w:r w:rsidRPr="002437CB">
        <w:rPr>
          <w:lang w:val="en-US"/>
        </w:rPr>
        <w:tab/>
      </w:r>
      <w:r w:rsidRPr="002437CB">
        <w:t>AIMLE ML Model Performance Monitor Subscription Update.</w:t>
      </w:r>
    </w:p>
    <w:p w14:paraId="5352D544" w14:textId="31A348E6" w:rsidR="003F63A7" w:rsidRPr="002437CB" w:rsidRDefault="00C27AEB" w:rsidP="003F63A7">
      <w:pPr>
        <w:pStyle w:val="H6"/>
      </w:pPr>
      <w:r w:rsidRPr="002437CB">
        <w:t>5.2.8</w:t>
      </w:r>
      <w:r w:rsidR="003F63A7" w:rsidRPr="002437CB">
        <w:t>.2.3.2</w:t>
      </w:r>
      <w:r w:rsidR="003F63A7" w:rsidRPr="002437CB">
        <w:tab/>
        <w:t>AIMLE ML Model Performance Monitor Subscription Update</w:t>
      </w:r>
    </w:p>
    <w:p w14:paraId="5031F83D" w14:textId="32B41501" w:rsidR="005C01D4" w:rsidRPr="002437CB" w:rsidRDefault="005C01D4" w:rsidP="005C01D4">
      <w:r w:rsidRPr="002437CB">
        <w:t xml:space="preserve">Figure 5.2.8.2.3.2-1 depicts a scenario where a </w:t>
      </w:r>
      <w:r w:rsidRPr="002437CB">
        <w:rPr>
          <w:lang w:eastAsia="zh-CN"/>
        </w:rPr>
        <w:t xml:space="preserve">service consumer </w:t>
      </w:r>
      <w:r w:rsidRPr="002437CB">
        <w:t xml:space="preserve">sends a request to the AIMLE Server to request the update of AIMLE ML Model Performance Monitor Subscription (see also clause 8.22 of </w:t>
      </w:r>
      <w:r w:rsidR="00662180">
        <w:t>3GPP TS 23.482 [9]</w:t>
      </w:r>
      <w:r w:rsidRPr="002437CB">
        <w:t>).</w:t>
      </w:r>
    </w:p>
    <w:p w14:paraId="5AA5B7EB" w14:textId="3A09CBFB" w:rsidR="003F63A7" w:rsidRPr="002437CB" w:rsidRDefault="003F63A7" w:rsidP="003F63A7">
      <w:pPr>
        <w:pStyle w:val="TH"/>
      </w:pPr>
      <w:r w:rsidRPr="002437CB">
        <w:object w:dxaOrig="9060" w:dyaOrig="2546" w14:anchorId="5A1125DB">
          <v:shape id="_x0000_i1046" type="#_x0000_t75" style="width:454.5pt;height:127.5pt" o:ole="">
            <v:imagedata r:id="rId38" o:title=""/>
          </v:shape>
          <o:OLEObject Type="Embed" ProgID="Visio.Drawing.15" ShapeID="_x0000_i1046" DrawAspect="Content" ObjectID="_1830932084" r:id="rId39"/>
        </w:object>
      </w:r>
    </w:p>
    <w:p w14:paraId="228DA1DE" w14:textId="4E4D34CA" w:rsidR="003F63A7" w:rsidRPr="002437CB" w:rsidRDefault="003F63A7" w:rsidP="003F63A7">
      <w:pPr>
        <w:pStyle w:val="TF"/>
      </w:pPr>
      <w:r w:rsidRPr="002437CB">
        <w:t>Figure </w:t>
      </w:r>
      <w:r w:rsidR="00C27AEB" w:rsidRPr="002437CB">
        <w:t>5.2.8</w:t>
      </w:r>
      <w:r w:rsidRPr="002437CB">
        <w:t>.2.3.2-1: Procedure for AIMLE ML Model Performance Monitor Subscription Update</w:t>
      </w:r>
    </w:p>
    <w:p w14:paraId="2E877FEA" w14:textId="419688ED" w:rsidR="003F63A7" w:rsidRPr="002437CB" w:rsidRDefault="003F63A7" w:rsidP="003F63A7">
      <w:pPr>
        <w:pStyle w:val="B1"/>
      </w:pPr>
      <w:r w:rsidRPr="002437CB">
        <w:t>1.</w:t>
      </w:r>
      <w:r w:rsidRPr="002437CB">
        <w:tab/>
        <w:t xml:space="preserve">In order to request the update of an existing AIMLE ML model performance monitoring subscription, the </w:t>
      </w:r>
      <w:r w:rsidRPr="002437CB">
        <w:rPr>
          <w:noProof/>
          <w:lang w:eastAsia="zh-CN"/>
        </w:rPr>
        <w:t xml:space="preserve">service consumer </w:t>
      </w:r>
      <w:r w:rsidRPr="002437CB">
        <w:t>shall send an HTTP PUT/PATCH request to the AIM</w:t>
      </w:r>
      <w:r w:rsidR="0037284C">
        <w:t>L</w:t>
      </w:r>
      <w:r w:rsidRPr="002437CB">
        <w:t xml:space="preserve">E Server, targeting the URI of the corresponding "Individual </w:t>
      </w:r>
      <w:r w:rsidRPr="002437CB">
        <w:rPr>
          <w:lang w:eastAsia="zh-CN"/>
        </w:rPr>
        <w:t xml:space="preserve">AIMLE ML Model Performance Monitor </w:t>
      </w:r>
      <w:r w:rsidRPr="002437CB">
        <w:t>Subscriptions" resource, with the request body including either:</w:t>
      </w:r>
    </w:p>
    <w:p w14:paraId="1F430BAD" w14:textId="77777777" w:rsidR="003F63A7" w:rsidRPr="002437CB" w:rsidRDefault="003F63A7" w:rsidP="003F63A7">
      <w:pPr>
        <w:pStyle w:val="B2"/>
      </w:pPr>
      <w:r w:rsidRPr="002437CB">
        <w:t>-</w:t>
      </w:r>
      <w:r w:rsidRPr="002437CB">
        <w:tab/>
        <w:t xml:space="preserve">the updated representation of the resource within the </w:t>
      </w:r>
      <w:r w:rsidRPr="002437CB">
        <w:rPr>
          <w:noProof/>
        </w:rPr>
        <w:t>MlMdlPerfMonitSub</w:t>
      </w:r>
      <w:r w:rsidRPr="002437CB">
        <w:t xml:space="preserve"> data structure, in case the HTTP PUT method is used; or</w:t>
      </w:r>
    </w:p>
    <w:p w14:paraId="6A23B341" w14:textId="77777777" w:rsidR="003F63A7" w:rsidRPr="002437CB" w:rsidRDefault="003F63A7" w:rsidP="003F63A7">
      <w:pPr>
        <w:pStyle w:val="B2"/>
      </w:pPr>
      <w:r w:rsidRPr="002437CB">
        <w:t>-</w:t>
      </w:r>
      <w:r w:rsidRPr="002437CB">
        <w:tab/>
        <w:t xml:space="preserve">the requested modifications to the resource within the </w:t>
      </w:r>
      <w:r w:rsidRPr="002437CB">
        <w:rPr>
          <w:noProof/>
        </w:rPr>
        <w:t>MlMdlPerfMonitSub</w:t>
      </w:r>
      <w:r w:rsidRPr="002437CB">
        <w:t>Patch data structure, in case the HTTP PATCH method is used.</w:t>
      </w:r>
    </w:p>
    <w:p w14:paraId="76A0A26C" w14:textId="77777777" w:rsidR="003F63A7" w:rsidRPr="002437CB" w:rsidRDefault="003F63A7" w:rsidP="003F63A7">
      <w:pPr>
        <w:pStyle w:val="B1"/>
      </w:pPr>
      <w:r w:rsidRPr="002437CB">
        <w:t>2a.</w:t>
      </w:r>
      <w:r w:rsidRPr="002437CB">
        <w:tab/>
        <w:t>Upon success, the AIMLE Server shall update the targeted "</w:t>
      </w:r>
      <w:r w:rsidRPr="002437CB">
        <w:rPr>
          <w:lang w:eastAsia="zh-CN"/>
        </w:rPr>
        <w:t xml:space="preserve">AIMLE ML Model Performance Monitor </w:t>
      </w:r>
      <w:r w:rsidRPr="002437CB">
        <w:t>Subscriptions" resource accordingly and respond with either:</w:t>
      </w:r>
    </w:p>
    <w:p w14:paraId="0B83F2F6" w14:textId="77777777" w:rsidR="003F63A7" w:rsidRPr="002437CB" w:rsidRDefault="003F63A7" w:rsidP="003F63A7">
      <w:pPr>
        <w:pStyle w:val="B2"/>
      </w:pPr>
      <w:r w:rsidRPr="002437CB">
        <w:t>-</w:t>
      </w:r>
      <w:r w:rsidRPr="002437CB">
        <w:tab/>
        <w:t xml:space="preserve">an HTTP "200 OK" status code with the response body containing a representation of the updated "Individual </w:t>
      </w:r>
      <w:r w:rsidRPr="002437CB">
        <w:rPr>
          <w:lang w:eastAsia="zh-CN"/>
        </w:rPr>
        <w:t xml:space="preserve">AIMLE ML Model Performance Monitor </w:t>
      </w:r>
      <w:r w:rsidRPr="002437CB">
        <w:t xml:space="preserve">Subscriptions" resource within the </w:t>
      </w:r>
      <w:r w:rsidRPr="002437CB">
        <w:rPr>
          <w:noProof/>
        </w:rPr>
        <w:t>MlMdlPerfMonitSub</w:t>
      </w:r>
      <w:r w:rsidRPr="002437CB">
        <w:t xml:space="preserve"> data structure; or</w:t>
      </w:r>
    </w:p>
    <w:p w14:paraId="600C863B" w14:textId="77777777" w:rsidR="003F63A7" w:rsidRPr="002437CB" w:rsidRDefault="003F63A7" w:rsidP="003F63A7">
      <w:pPr>
        <w:pStyle w:val="B2"/>
      </w:pPr>
      <w:r w:rsidRPr="002437CB">
        <w:t>-</w:t>
      </w:r>
      <w:r w:rsidRPr="002437CB">
        <w:tab/>
        <w:t>an HTTP "204 No Content" status code.</w:t>
      </w:r>
    </w:p>
    <w:p w14:paraId="5B866E7B" w14:textId="172B0740" w:rsidR="003F63A7" w:rsidRPr="002437CB" w:rsidRDefault="003F63A7" w:rsidP="0054108A">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w:t>
      </w:r>
      <w:r w:rsidR="00136569" w:rsidRPr="002437CB">
        <w:t>9</w:t>
      </w:r>
      <w:r w:rsidRPr="002437CB">
        <w:t>.7.</w:t>
      </w:r>
    </w:p>
    <w:p w14:paraId="4F4957D9" w14:textId="371B3621" w:rsidR="003F63A7" w:rsidRPr="002437CB" w:rsidRDefault="00C27AEB" w:rsidP="003F63A7">
      <w:pPr>
        <w:pStyle w:val="Heading5"/>
      </w:pPr>
      <w:bookmarkStart w:id="432" w:name="_Toc212495724"/>
      <w:bookmarkStart w:id="433" w:name="_Toc214953295"/>
      <w:bookmarkStart w:id="434" w:name="_Toc214954021"/>
      <w:bookmarkStart w:id="435" w:name="_Toc214968643"/>
      <w:r w:rsidRPr="002437CB">
        <w:t>5.2.8</w:t>
      </w:r>
      <w:r w:rsidR="003F63A7" w:rsidRPr="002437CB">
        <w:t>.2.4</w:t>
      </w:r>
      <w:r w:rsidR="003F63A7" w:rsidRPr="002437CB">
        <w:tab/>
        <w:t>AIMLES_MLModelPerfMonitor_Unsubscribe</w:t>
      </w:r>
      <w:bookmarkEnd w:id="432"/>
      <w:bookmarkEnd w:id="433"/>
      <w:bookmarkEnd w:id="434"/>
      <w:bookmarkEnd w:id="435"/>
    </w:p>
    <w:p w14:paraId="4BBC00A4" w14:textId="7DBD9D69" w:rsidR="003F63A7" w:rsidRPr="002437CB" w:rsidRDefault="00C27AEB" w:rsidP="003F63A7">
      <w:pPr>
        <w:pStyle w:val="H6"/>
      </w:pPr>
      <w:r w:rsidRPr="002437CB">
        <w:t>5.2.8</w:t>
      </w:r>
      <w:r w:rsidR="003F63A7" w:rsidRPr="002437CB">
        <w:t>.2.4.1</w:t>
      </w:r>
      <w:r w:rsidR="003F63A7" w:rsidRPr="002437CB">
        <w:tab/>
        <w:t>General</w:t>
      </w:r>
    </w:p>
    <w:p w14:paraId="06716122" w14:textId="77777777" w:rsidR="003F63A7" w:rsidRPr="002437CB" w:rsidRDefault="003F63A7" w:rsidP="003F63A7">
      <w:r w:rsidRPr="002437CB">
        <w:t>This service operation is used by a service consumer to request the deletion of AIMLE ML Model Performance Monitor Subscription at the ADAE Server.</w:t>
      </w:r>
    </w:p>
    <w:p w14:paraId="46A808C1" w14:textId="77777777" w:rsidR="003F63A7" w:rsidRPr="002437CB" w:rsidRDefault="003F63A7" w:rsidP="003F63A7">
      <w:r w:rsidRPr="002437CB">
        <w:t>The following procedures are supported by the "AIMLES_MLModelPerfMonitor_Unsubscribe" service operation:</w:t>
      </w:r>
    </w:p>
    <w:p w14:paraId="37649ED1" w14:textId="77777777" w:rsidR="003F63A7" w:rsidRPr="002437CB" w:rsidRDefault="003F63A7" w:rsidP="003F63A7">
      <w:pPr>
        <w:pStyle w:val="B1"/>
        <w:rPr>
          <w:lang w:val="en-US"/>
        </w:rPr>
      </w:pPr>
      <w:r w:rsidRPr="002437CB">
        <w:rPr>
          <w:lang w:val="en-US"/>
        </w:rPr>
        <w:t>-</w:t>
      </w:r>
      <w:r w:rsidRPr="002437CB">
        <w:rPr>
          <w:lang w:val="en-US"/>
        </w:rPr>
        <w:tab/>
      </w:r>
      <w:r w:rsidRPr="002437CB">
        <w:t>AIMLE ML Model Performance Monitor Subscription Deletion.</w:t>
      </w:r>
    </w:p>
    <w:p w14:paraId="2A2D9570" w14:textId="5DB43EC4" w:rsidR="003F63A7" w:rsidRPr="002437CB" w:rsidRDefault="00C27AEB" w:rsidP="003F63A7">
      <w:pPr>
        <w:pStyle w:val="H6"/>
      </w:pPr>
      <w:r w:rsidRPr="002437CB">
        <w:t>5.2.8</w:t>
      </w:r>
      <w:r w:rsidR="003F63A7" w:rsidRPr="002437CB">
        <w:t>.2.4.2</w:t>
      </w:r>
      <w:r w:rsidR="003F63A7" w:rsidRPr="002437CB">
        <w:tab/>
        <w:t>AIMLE ML Model Performance Monitor Subscription Deletion</w:t>
      </w:r>
    </w:p>
    <w:p w14:paraId="31CAB78A" w14:textId="42CA7E21" w:rsidR="003F63A7" w:rsidRPr="002437CB" w:rsidRDefault="003F63A7" w:rsidP="003F63A7">
      <w:r w:rsidRPr="002437CB">
        <w:t>Figure </w:t>
      </w:r>
      <w:r w:rsidR="00C27AEB" w:rsidRPr="002437CB">
        <w:t>5.2.8</w:t>
      </w:r>
      <w:r w:rsidRPr="002437CB">
        <w:t xml:space="preserve">.2.4.2-1 depicts a scenario where a </w:t>
      </w:r>
      <w:r w:rsidRPr="002437CB">
        <w:rPr>
          <w:noProof/>
          <w:lang w:eastAsia="zh-CN"/>
        </w:rPr>
        <w:t xml:space="preserve">service consumer </w:t>
      </w:r>
      <w:r w:rsidRPr="002437CB">
        <w:t xml:space="preserve">sends a request to the AIMLE Server to delete an existing AIML ML Model Performance Monitor Subscription (see also clause 8.22 of </w:t>
      </w:r>
      <w:r w:rsidR="00662180">
        <w:t>3GPP TS 23.482 [9]</w:t>
      </w:r>
      <w:r w:rsidRPr="002437CB">
        <w:t>).</w:t>
      </w:r>
    </w:p>
    <w:p w14:paraId="48EFF868" w14:textId="77777777" w:rsidR="003F63A7" w:rsidRPr="002437CB" w:rsidRDefault="006C5380" w:rsidP="003F63A7">
      <w:pPr>
        <w:pStyle w:val="TH"/>
      </w:pPr>
      <w:r>
        <w:pict w14:anchorId="5EE63738">
          <v:shape id="_x0000_i1047" type="#_x0000_t75" style="width:472pt;height:160.5pt">
            <v:imagedata r:id="rId20" o:title=""/>
          </v:shape>
        </w:pict>
      </w:r>
    </w:p>
    <w:p w14:paraId="39198E5D" w14:textId="328DC5C2" w:rsidR="003F63A7" w:rsidRPr="002437CB" w:rsidRDefault="003F63A7" w:rsidP="003F63A7">
      <w:pPr>
        <w:pStyle w:val="TF"/>
      </w:pPr>
      <w:r w:rsidRPr="002437CB">
        <w:t>Figure </w:t>
      </w:r>
      <w:r w:rsidR="00C27AEB" w:rsidRPr="002437CB">
        <w:t>5.2.8</w:t>
      </w:r>
      <w:r w:rsidRPr="002437CB">
        <w:t>.2.4.2-1: Procedure for AIMLE ML Model Performance Monitor Subscription Deletion</w:t>
      </w:r>
    </w:p>
    <w:p w14:paraId="247764CC" w14:textId="77777777" w:rsidR="003F63A7" w:rsidRPr="002437CB" w:rsidRDefault="003F63A7" w:rsidP="003F63A7">
      <w:pPr>
        <w:pStyle w:val="B1"/>
      </w:pPr>
      <w:r w:rsidRPr="002437CB">
        <w:t>1.</w:t>
      </w:r>
      <w:r w:rsidRPr="002437CB">
        <w:tab/>
        <w:t xml:space="preserve">In order to request the deletion of an existing AIMLE ML model performance monitoring subscription, the </w:t>
      </w:r>
      <w:r w:rsidRPr="002437CB">
        <w:rPr>
          <w:noProof/>
          <w:lang w:eastAsia="zh-CN"/>
        </w:rPr>
        <w:t xml:space="preserve">service consumer </w:t>
      </w:r>
      <w:r w:rsidRPr="002437CB">
        <w:t>shall send an HTTP DELETE request to the AIMLE Server targeting the URI of the corresponding "Individual AIMLE ML Model Performance Subscription" resource.</w:t>
      </w:r>
    </w:p>
    <w:p w14:paraId="1362A5E0" w14:textId="77777777" w:rsidR="003F63A7" w:rsidRPr="002437CB" w:rsidRDefault="003F63A7" w:rsidP="003F63A7">
      <w:pPr>
        <w:pStyle w:val="B1"/>
      </w:pPr>
      <w:r w:rsidRPr="002437CB">
        <w:t>2a.</w:t>
      </w:r>
      <w:r w:rsidRPr="002437CB">
        <w:tab/>
        <w:t>Upon success, the AIMLE Server shall respond with an HTTP "204 No Content" status code.</w:t>
      </w:r>
    </w:p>
    <w:p w14:paraId="4A824BF4" w14:textId="3F821AC7" w:rsidR="003F63A7" w:rsidRPr="002437CB" w:rsidRDefault="003F63A7" w:rsidP="003F63A7">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w:t>
      </w:r>
      <w:r w:rsidR="00136569" w:rsidRPr="002437CB">
        <w:rPr>
          <w:lang w:eastAsia="zh-CN"/>
        </w:rPr>
        <w:t>9</w:t>
      </w:r>
      <w:r w:rsidRPr="002437CB">
        <w:rPr>
          <w:lang w:eastAsia="zh-CN"/>
        </w:rPr>
        <w:t>.7</w:t>
      </w:r>
      <w:r w:rsidRPr="002437CB">
        <w:t>.</w:t>
      </w:r>
    </w:p>
    <w:p w14:paraId="03A8B7B8" w14:textId="2E68100F" w:rsidR="003F63A7" w:rsidRPr="002437CB" w:rsidRDefault="00C27AEB" w:rsidP="003F63A7">
      <w:pPr>
        <w:pStyle w:val="Heading5"/>
      </w:pPr>
      <w:bookmarkStart w:id="436" w:name="_Toc212495725"/>
      <w:bookmarkStart w:id="437" w:name="_Toc214953296"/>
      <w:bookmarkStart w:id="438" w:name="_Toc214954022"/>
      <w:bookmarkStart w:id="439" w:name="_Toc214968644"/>
      <w:r w:rsidRPr="002437CB">
        <w:t>5.2.8</w:t>
      </w:r>
      <w:r w:rsidR="003F63A7" w:rsidRPr="002437CB">
        <w:t>.2.5</w:t>
      </w:r>
      <w:r w:rsidR="003F63A7" w:rsidRPr="002437CB">
        <w:tab/>
        <w:t>AIMLES_MLModelPerfMonitor_Notify</w:t>
      </w:r>
      <w:bookmarkEnd w:id="436"/>
      <w:bookmarkEnd w:id="437"/>
      <w:bookmarkEnd w:id="438"/>
      <w:bookmarkEnd w:id="439"/>
    </w:p>
    <w:p w14:paraId="7A9CCCC8" w14:textId="197881B8" w:rsidR="003F63A7" w:rsidRPr="002437CB" w:rsidRDefault="00C27AEB" w:rsidP="003F63A7">
      <w:pPr>
        <w:pStyle w:val="H6"/>
      </w:pPr>
      <w:r w:rsidRPr="002437CB">
        <w:t>5.2.8</w:t>
      </w:r>
      <w:r w:rsidR="003F63A7" w:rsidRPr="002437CB">
        <w:t>.2.5.1</w:t>
      </w:r>
      <w:r w:rsidR="003F63A7" w:rsidRPr="002437CB">
        <w:tab/>
        <w:t>General</w:t>
      </w:r>
    </w:p>
    <w:p w14:paraId="6C6904AC" w14:textId="77777777" w:rsidR="003F63A7" w:rsidRPr="002437CB" w:rsidRDefault="003F63A7" w:rsidP="003F63A7">
      <w:r w:rsidRPr="002437CB">
        <w:t>This service operation is used by a AIMLE Server to notify a previously subscribed service consumer on:</w:t>
      </w:r>
    </w:p>
    <w:p w14:paraId="13E5299B" w14:textId="77777777" w:rsidR="003F63A7" w:rsidRPr="002437CB" w:rsidRDefault="003F63A7" w:rsidP="003F63A7">
      <w:pPr>
        <w:pStyle w:val="B1"/>
      </w:pPr>
      <w:r w:rsidRPr="002437CB">
        <w:t>-</w:t>
      </w:r>
      <w:r w:rsidRPr="002437CB">
        <w:tab/>
        <w:t>AIMLE ML Model Performance Monitor report(s).</w:t>
      </w:r>
    </w:p>
    <w:p w14:paraId="5979E12B" w14:textId="77777777" w:rsidR="003F63A7" w:rsidRPr="002437CB" w:rsidRDefault="003F63A7" w:rsidP="003F63A7">
      <w:r w:rsidRPr="002437CB">
        <w:t>The following procedures are supported by the "AIMLE_MLModelPerfMonitor_Notify" service operation:</w:t>
      </w:r>
    </w:p>
    <w:p w14:paraId="33C021DD" w14:textId="77777777" w:rsidR="003F63A7" w:rsidRPr="002437CB" w:rsidRDefault="003F63A7" w:rsidP="003F63A7">
      <w:pPr>
        <w:pStyle w:val="B1"/>
      </w:pPr>
      <w:r w:rsidRPr="002437CB">
        <w:rPr>
          <w:lang w:val="en-US"/>
        </w:rPr>
        <w:t>-</w:t>
      </w:r>
      <w:r w:rsidRPr="002437CB">
        <w:rPr>
          <w:lang w:val="en-US"/>
        </w:rPr>
        <w:tab/>
      </w:r>
      <w:r w:rsidRPr="002437CB">
        <w:t xml:space="preserve">AIMLE ML Model Performance Monitor </w:t>
      </w:r>
      <w:r w:rsidRPr="002437CB">
        <w:rPr>
          <w:lang w:val="en-US"/>
        </w:rPr>
        <w:t>Notification</w:t>
      </w:r>
      <w:r w:rsidRPr="002437CB">
        <w:t>.</w:t>
      </w:r>
    </w:p>
    <w:p w14:paraId="6CDFDCB2" w14:textId="2E7C0606" w:rsidR="003F63A7" w:rsidRPr="002437CB" w:rsidRDefault="00C27AEB" w:rsidP="003F63A7">
      <w:pPr>
        <w:pStyle w:val="H6"/>
        <w:rPr>
          <w:lang w:val="en-US"/>
        </w:rPr>
      </w:pPr>
      <w:r w:rsidRPr="002437CB">
        <w:t>5.2.8</w:t>
      </w:r>
      <w:r w:rsidR="003F63A7" w:rsidRPr="002437CB">
        <w:t>.2.5.2</w:t>
      </w:r>
      <w:r w:rsidR="003F63A7" w:rsidRPr="002437CB">
        <w:tab/>
        <w:t xml:space="preserve">AIMLE ML Model Performance Monitor </w:t>
      </w:r>
      <w:r w:rsidR="003F63A7" w:rsidRPr="002437CB">
        <w:rPr>
          <w:lang w:val="en-US"/>
        </w:rPr>
        <w:t>Notification</w:t>
      </w:r>
    </w:p>
    <w:p w14:paraId="63228875" w14:textId="0419429A" w:rsidR="003F63A7" w:rsidRPr="002437CB" w:rsidRDefault="003F63A7" w:rsidP="003F63A7">
      <w:r w:rsidRPr="002437CB">
        <w:t>Figure </w:t>
      </w:r>
      <w:r w:rsidR="00C27AEB" w:rsidRPr="002437CB">
        <w:t>5.2.8</w:t>
      </w:r>
      <w:r w:rsidRPr="002437CB">
        <w:t xml:space="preserve">.2.5.2-1 depicts a scenario where the AIMLE Server sends a request to notify a previously subscribed </w:t>
      </w:r>
      <w:r w:rsidRPr="002437CB">
        <w:rPr>
          <w:noProof/>
          <w:lang w:eastAsia="zh-CN"/>
        </w:rPr>
        <w:t xml:space="preserve">service consumer </w:t>
      </w:r>
      <w:r w:rsidRPr="002437CB">
        <w:t xml:space="preserve">on AIMLE ML Model Performance Monitor report(s) (see also clause 8.22 of </w:t>
      </w:r>
      <w:r w:rsidR="00662180">
        <w:t>3GPP TS 23.482 [9]</w:t>
      </w:r>
      <w:r w:rsidRPr="002437CB">
        <w:t>).</w:t>
      </w:r>
    </w:p>
    <w:p w14:paraId="3ED9CAA5" w14:textId="24E33234" w:rsidR="003F63A7" w:rsidRPr="002437CB" w:rsidRDefault="003F63A7" w:rsidP="003F63A7">
      <w:pPr>
        <w:pStyle w:val="TH"/>
      </w:pPr>
      <w:r w:rsidRPr="002437CB">
        <w:object w:dxaOrig="9031" w:dyaOrig="2495" w14:anchorId="40E1586E">
          <v:shape id="_x0000_i1048" type="#_x0000_t75" style="width:452pt;height:125.5pt" o:ole="">
            <v:imagedata r:id="rId40" o:title=""/>
          </v:shape>
          <o:OLEObject Type="Embed" ProgID="Visio.Drawing.15" ShapeID="_x0000_i1048" DrawAspect="Content" ObjectID="_1830932085" r:id="rId41"/>
        </w:object>
      </w:r>
    </w:p>
    <w:p w14:paraId="443FE320" w14:textId="7F44B68F" w:rsidR="003F63A7" w:rsidRPr="002437CB" w:rsidRDefault="003F63A7" w:rsidP="003F63A7">
      <w:pPr>
        <w:pStyle w:val="TF"/>
      </w:pPr>
      <w:r w:rsidRPr="002437CB">
        <w:t>Figure </w:t>
      </w:r>
      <w:r w:rsidR="00C27AEB" w:rsidRPr="002437CB">
        <w:t>5.2.8</w:t>
      </w:r>
      <w:r w:rsidRPr="002437CB">
        <w:t>.2.5.2-1: Procedure for AIMLE ML Model Performance Monitor Notification</w:t>
      </w:r>
    </w:p>
    <w:p w14:paraId="61F90B87" w14:textId="28B7F5D9" w:rsidR="003F63A7" w:rsidRPr="002437CB" w:rsidRDefault="003F63A7" w:rsidP="003F63A7">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ML Model Performance Monitor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ML Model Performance Monitor Subscription using the procedures defined in clauses </w:t>
      </w:r>
      <w:r w:rsidR="00C27AEB" w:rsidRPr="002437CB">
        <w:t>5.2.8</w:t>
      </w:r>
      <w:r w:rsidRPr="002437CB">
        <w:t xml:space="preserve">.2.2.2, and the request body including the </w:t>
      </w:r>
      <w:r w:rsidRPr="002437CB">
        <w:rPr>
          <w:noProof/>
        </w:rPr>
        <w:t>MlMdlPerfMonit</w:t>
      </w:r>
      <w:r w:rsidRPr="002437CB">
        <w:rPr>
          <w:lang w:eastAsia="zh-CN"/>
        </w:rPr>
        <w:t xml:space="preserve">Notif </w:t>
      </w:r>
      <w:r w:rsidRPr="002437CB">
        <w:t>data structure.</w:t>
      </w:r>
    </w:p>
    <w:p w14:paraId="2A3C3022" w14:textId="77777777" w:rsidR="003F63A7" w:rsidRPr="002437CB" w:rsidRDefault="003F63A7" w:rsidP="003F63A7">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620F4604" w14:textId="17FC7C8D" w:rsidR="003F63A7" w:rsidRPr="002437CB" w:rsidRDefault="003F63A7" w:rsidP="003F63A7">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136569" w:rsidRPr="002437CB">
        <w:rPr>
          <w:lang w:eastAsia="zh-CN"/>
        </w:rPr>
        <w:t>9</w:t>
      </w:r>
      <w:r w:rsidRPr="002437CB">
        <w:rPr>
          <w:lang w:eastAsia="zh-CN"/>
        </w:rPr>
        <w:t>.7</w:t>
      </w:r>
      <w:r w:rsidRPr="002437CB">
        <w:t>.</w:t>
      </w:r>
    </w:p>
    <w:p w14:paraId="7EFDF418" w14:textId="77777777" w:rsidR="003F63A7" w:rsidRPr="002437CB" w:rsidRDefault="003F63A7" w:rsidP="003F63A7">
      <w:pPr>
        <w:rPr>
          <w:lang w:val="en-US"/>
        </w:rPr>
      </w:pPr>
      <w:r w:rsidRPr="002437CB">
        <w:br w:type="page"/>
      </w:r>
    </w:p>
    <w:p w14:paraId="17EE4BFF" w14:textId="3B085D2D" w:rsidR="00F13F12" w:rsidRPr="002437CB" w:rsidRDefault="00D368D2" w:rsidP="00F13F12">
      <w:pPr>
        <w:pStyle w:val="Heading3"/>
      </w:pPr>
      <w:bookmarkStart w:id="440" w:name="_Toc212495726"/>
      <w:bookmarkStart w:id="441" w:name="_Toc214953297"/>
      <w:bookmarkStart w:id="442" w:name="_Toc214954023"/>
      <w:bookmarkStart w:id="443" w:name="_Toc214968645"/>
      <w:r w:rsidRPr="002437CB">
        <w:t>5.2.9</w:t>
      </w:r>
      <w:r w:rsidR="00F13F12" w:rsidRPr="002437CB">
        <w:tab/>
        <w:t xml:space="preserve">AIMLES_AssistedMLModelSelection </w:t>
      </w:r>
      <w:r w:rsidR="00F13F12" w:rsidRPr="002437CB">
        <w:rPr>
          <w:rFonts w:eastAsia="SimSun"/>
        </w:rPr>
        <w:t>Service</w:t>
      </w:r>
      <w:bookmarkEnd w:id="440"/>
      <w:bookmarkEnd w:id="441"/>
      <w:bookmarkEnd w:id="442"/>
      <w:bookmarkEnd w:id="443"/>
    </w:p>
    <w:p w14:paraId="2BE63B66" w14:textId="39DFCBF5" w:rsidR="00F13F12" w:rsidRPr="002437CB" w:rsidRDefault="00D368D2" w:rsidP="00F13F12">
      <w:pPr>
        <w:pStyle w:val="Heading4"/>
      </w:pPr>
      <w:bookmarkStart w:id="444" w:name="_Toc212495727"/>
      <w:bookmarkStart w:id="445" w:name="_Toc214953298"/>
      <w:bookmarkStart w:id="446" w:name="_Toc214954024"/>
      <w:bookmarkStart w:id="447" w:name="_Toc214968646"/>
      <w:r w:rsidRPr="002437CB">
        <w:t>5.2.9</w:t>
      </w:r>
      <w:r w:rsidR="00F13F12" w:rsidRPr="002437CB">
        <w:t>.1</w:t>
      </w:r>
      <w:r w:rsidR="00F13F12" w:rsidRPr="002437CB">
        <w:tab/>
        <w:t>Service Description</w:t>
      </w:r>
      <w:bookmarkEnd w:id="444"/>
      <w:bookmarkEnd w:id="445"/>
      <w:bookmarkEnd w:id="446"/>
      <w:bookmarkEnd w:id="447"/>
    </w:p>
    <w:p w14:paraId="3A816FA7" w14:textId="77777777" w:rsidR="00F13F12" w:rsidRPr="002437CB" w:rsidRDefault="00F13F12" w:rsidP="00F13F12">
      <w:r w:rsidRPr="002437CB">
        <w:t>The AIMLES_AssistedMLModelSelection service exposed by the AIMLE Server enables a service consumer to:</w:t>
      </w:r>
    </w:p>
    <w:p w14:paraId="12A52AF8" w14:textId="77777777" w:rsidR="00F13F12" w:rsidRPr="002437CB" w:rsidRDefault="00F13F12" w:rsidP="00F13F12">
      <w:pPr>
        <w:pStyle w:val="B1"/>
      </w:pPr>
      <w:r w:rsidRPr="002437CB">
        <w:t>-</w:t>
      </w:r>
      <w:r w:rsidRPr="002437CB">
        <w:tab/>
        <w:t>create/update/delete a AIMLE Assisted ML Model Selection Subscription; and</w:t>
      </w:r>
    </w:p>
    <w:p w14:paraId="656E22A4" w14:textId="77777777" w:rsidR="00F13F12" w:rsidRPr="002437CB" w:rsidRDefault="00F13F12" w:rsidP="00F13F12">
      <w:pPr>
        <w:pStyle w:val="B1"/>
      </w:pPr>
      <w:r w:rsidRPr="002437CB">
        <w:t>-</w:t>
      </w:r>
      <w:r w:rsidRPr="002437CB">
        <w:tab/>
        <w:t>receive AIMLE Assisted ML Model Selection Notifications.</w:t>
      </w:r>
    </w:p>
    <w:p w14:paraId="4D33D068" w14:textId="191684AC" w:rsidR="00F13F12" w:rsidRPr="002437CB" w:rsidRDefault="00D368D2" w:rsidP="00F13F12">
      <w:pPr>
        <w:pStyle w:val="Heading4"/>
      </w:pPr>
      <w:bookmarkStart w:id="448" w:name="_Toc212495728"/>
      <w:bookmarkStart w:id="449" w:name="_Toc214953299"/>
      <w:bookmarkStart w:id="450" w:name="_Toc214954025"/>
      <w:bookmarkStart w:id="451" w:name="_Toc214968647"/>
      <w:r w:rsidRPr="002437CB">
        <w:t>5.2.9</w:t>
      </w:r>
      <w:r w:rsidR="00F13F12" w:rsidRPr="002437CB">
        <w:t>.2</w:t>
      </w:r>
      <w:r w:rsidR="00F13F12" w:rsidRPr="002437CB">
        <w:tab/>
        <w:t>Service Operations</w:t>
      </w:r>
      <w:bookmarkEnd w:id="448"/>
      <w:bookmarkEnd w:id="449"/>
      <w:bookmarkEnd w:id="450"/>
      <w:bookmarkEnd w:id="451"/>
    </w:p>
    <w:p w14:paraId="57CF1606" w14:textId="6CB76D44" w:rsidR="00F13F12" w:rsidRPr="002437CB" w:rsidRDefault="00D368D2" w:rsidP="00F13F12">
      <w:pPr>
        <w:pStyle w:val="Heading5"/>
      </w:pPr>
      <w:bookmarkStart w:id="452" w:name="_Toc212495729"/>
      <w:bookmarkStart w:id="453" w:name="_Toc214953300"/>
      <w:bookmarkStart w:id="454" w:name="_Toc214954026"/>
      <w:bookmarkStart w:id="455" w:name="_Toc214968648"/>
      <w:r w:rsidRPr="002437CB">
        <w:t>5.2.9</w:t>
      </w:r>
      <w:r w:rsidR="00F13F12" w:rsidRPr="002437CB">
        <w:t>.2.1</w:t>
      </w:r>
      <w:r w:rsidR="00F13F12" w:rsidRPr="002437CB">
        <w:tab/>
        <w:t>Introduction</w:t>
      </w:r>
      <w:bookmarkEnd w:id="452"/>
      <w:bookmarkEnd w:id="453"/>
      <w:bookmarkEnd w:id="454"/>
      <w:bookmarkEnd w:id="455"/>
    </w:p>
    <w:p w14:paraId="3E8CC1C4" w14:textId="28C86465" w:rsidR="00F13F12" w:rsidRPr="002437CB" w:rsidRDefault="00F13F12" w:rsidP="00F13F12">
      <w:r w:rsidRPr="002437CB">
        <w:t>The service operations defined for the AIMLES_AssistedMLModelSelection API are shown in the table </w:t>
      </w:r>
      <w:r w:rsidR="00D368D2" w:rsidRPr="002437CB">
        <w:t>5.2.9</w:t>
      </w:r>
      <w:r w:rsidRPr="002437CB">
        <w:t>.10.2.1-1.</w:t>
      </w:r>
    </w:p>
    <w:p w14:paraId="38F25106" w14:textId="150F14EB" w:rsidR="00F13F12" w:rsidRPr="002437CB" w:rsidRDefault="00F13F12" w:rsidP="00F13F12">
      <w:pPr>
        <w:pStyle w:val="TH"/>
      </w:pPr>
      <w:r w:rsidRPr="002437CB">
        <w:t>Table </w:t>
      </w:r>
      <w:r w:rsidR="00D368D2" w:rsidRPr="002437CB">
        <w:t>5.2.9</w:t>
      </w:r>
      <w:r w:rsidRPr="002437CB">
        <w:t>.2.1-1: Service operations of the AIMLES_AssistedMLModelSelection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F13F12" w:rsidRPr="002437CB" w14:paraId="31929CF6" w14:textId="77777777" w:rsidTr="00A24C9B">
        <w:trPr>
          <w:jc w:val="center"/>
        </w:trPr>
        <w:tc>
          <w:tcPr>
            <w:tcW w:w="3536" w:type="dxa"/>
            <w:shd w:val="clear" w:color="000000" w:fill="C0C0C0"/>
            <w:vAlign w:val="center"/>
          </w:tcPr>
          <w:p w14:paraId="431B1E55" w14:textId="77777777" w:rsidR="00F13F12" w:rsidRPr="002437CB" w:rsidRDefault="00F13F12"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026783D7" w14:textId="77777777" w:rsidR="00F13F12" w:rsidRPr="002437CB" w:rsidRDefault="00F13F12" w:rsidP="00A24C9B">
            <w:pPr>
              <w:pStyle w:val="TAH"/>
            </w:pPr>
            <w:r w:rsidRPr="002437CB">
              <w:t>Description</w:t>
            </w:r>
          </w:p>
        </w:tc>
        <w:tc>
          <w:tcPr>
            <w:tcW w:w="1649" w:type="dxa"/>
            <w:shd w:val="clear" w:color="000000" w:fill="C0C0C0"/>
            <w:vAlign w:val="center"/>
          </w:tcPr>
          <w:p w14:paraId="5839843A" w14:textId="77777777" w:rsidR="00F13F12" w:rsidRPr="002437CB" w:rsidRDefault="00F13F12" w:rsidP="00A24C9B">
            <w:pPr>
              <w:pStyle w:val="TAH"/>
            </w:pPr>
            <w:r w:rsidRPr="002437CB">
              <w:t>Initiated by</w:t>
            </w:r>
          </w:p>
        </w:tc>
      </w:tr>
      <w:tr w:rsidR="00F13F12" w:rsidRPr="002437CB" w14:paraId="0A133324" w14:textId="77777777" w:rsidTr="00A24C9B">
        <w:trPr>
          <w:jc w:val="center"/>
        </w:trPr>
        <w:tc>
          <w:tcPr>
            <w:tcW w:w="3536" w:type="dxa"/>
            <w:vAlign w:val="center"/>
          </w:tcPr>
          <w:p w14:paraId="609C4575" w14:textId="77777777" w:rsidR="00F13F12" w:rsidRPr="002437CB" w:rsidRDefault="00F13F12" w:rsidP="00A24C9B">
            <w:pPr>
              <w:pStyle w:val="TAL"/>
            </w:pPr>
            <w:r w:rsidRPr="002437CB">
              <w:t>AIMLES_AssistedMLModelSelection_Subscribe</w:t>
            </w:r>
          </w:p>
        </w:tc>
        <w:tc>
          <w:tcPr>
            <w:tcW w:w="4024" w:type="dxa"/>
            <w:vAlign w:val="center"/>
          </w:tcPr>
          <w:p w14:paraId="66218D44" w14:textId="77777777" w:rsidR="00F13F12" w:rsidRPr="002437CB" w:rsidRDefault="00F13F12" w:rsidP="00A24C9B">
            <w:pPr>
              <w:pStyle w:val="TAL"/>
            </w:pPr>
            <w:r w:rsidRPr="002437CB">
              <w:t>This service operation enables a service consumer to create a AIMLE Assisted ML Model Selection Subscription.</w:t>
            </w:r>
          </w:p>
        </w:tc>
        <w:tc>
          <w:tcPr>
            <w:tcW w:w="1649" w:type="dxa"/>
            <w:vAlign w:val="center"/>
          </w:tcPr>
          <w:p w14:paraId="30355BE5" w14:textId="77777777" w:rsidR="00F13F12" w:rsidRPr="002437CB" w:rsidRDefault="00F13F12" w:rsidP="00A24C9B">
            <w:pPr>
              <w:pStyle w:val="TAL"/>
              <w:rPr>
                <w:lang w:val="en-US"/>
              </w:rPr>
            </w:pPr>
            <w:r w:rsidRPr="002437CB">
              <w:rPr>
                <w:lang w:val="en-US"/>
              </w:rPr>
              <w:t>e.g. VAL Server</w:t>
            </w:r>
          </w:p>
        </w:tc>
      </w:tr>
      <w:tr w:rsidR="00F13F12" w:rsidRPr="002437CB" w14:paraId="39928148" w14:textId="77777777" w:rsidTr="00A24C9B">
        <w:trPr>
          <w:jc w:val="center"/>
        </w:trPr>
        <w:tc>
          <w:tcPr>
            <w:tcW w:w="3536" w:type="dxa"/>
            <w:vAlign w:val="center"/>
          </w:tcPr>
          <w:p w14:paraId="1D9DA27A" w14:textId="77777777" w:rsidR="00F13F12" w:rsidRPr="002437CB" w:rsidRDefault="00F13F12" w:rsidP="00A24C9B">
            <w:pPr>
              <w:pStyle w:val="TAL"/>
            </w:pPr>
            <w:r w:rsidRPr="002437CB">
              <w:t>AIMLES_AssistedMLModelSelection_Update</w:t>
            </w:r>
          </w:p>
        </w:tc>
        <w:tc>
          <w:tcPr>
            <w:tcW w:w="4024" w:type="dxa"/>
            <w:vAlign w:val="center"/>
          </w:tcPr>
          <w:p w14:paraId="436EF737" w14:textId="77777777" w:rsidR="00F13F12" w:rsidRPr="002437CB" w:rsidRDefault="00F13F12" w:rsidP="00A24C9B">
            <w:pPr>
              <w:pStyle w:val="TAL"/>
            </w:pPr>
            <w:r w:rsidRPr="002437CB">
              <w:t>This service operation enables a service consumer to update an existing AIMLE Assisted ML Model Selection Subscription.</w:t>
            </w:r>
          </w:p>
        </w:tc>
        <w:tc>
          <w:tcPr>
            <w:tcW w:w="1649" w:type="dxa"/>
            <w:vAlign w:val="center"/>
          </w:tcPr>
          <w:p w14:paraId="130ECB1B" w14:textId="77777777" w:rsidR="00F13F12" w:rsidRPr="002437CB" w:rsidRDefault="00F13F12" w:rsidP="00A24C9B">
            <w:pPr>
              <w:pStyle w:val="TAL"/>
              <w:rPr>
                <w:lang w:val="en-US"/>
              </w:rPr>
            </w:pPr>
            <w:r w:rsidRPr="002437CB">
              <w:rPr>
                <w:lang w:val="en-US"/>
              </w:rPr>
              <w:t>e.g. VAL Server</w:t>
            </w:r>
          </w:p>
        </w:tc>
      </w:tr>
      <w:tr w:rsidR="00F13F12" w:rsidRPr="002437CB" w14:paraId="607E6E0E" w14:textId="77777777" w:rsidTr="00A24C9B">
        <w:trPr>
          <w:jc w:val="center"/>
        </w:trPr>
        <w:tc>
          <w:tcPr>
            <w:tcW w:w="3536" w:type="dxa"/>
            <w:vAlign w:val="center"/>
          </w:tcPr>
          <w:p w14:paraId="44768305" w14:textId="77777777" w:rsidR="00F13F12" w:rsidRPr="002437CB" w:rsidRDefault="00F13F12" w:rsidP="00A24C9B">
            <w:pPr>
              <w:pStyle w:val="TAL"/>
              <w:rPr>
                <w:lang w:val="en-US"/>
              </w:rPr>
            </w:pPr>
            <w:r w:rsidRPr="002437CB">
              <w:t>AIMLES_AssistedMLModelSelection_Unsubscribe</w:t>
            </w:r>
          </w:p>
        </w:tc>
        <w:tc>
          <w:tcPr>
            <w:tcW w:w="4024" w:type="dxa"/>
            <w:vAlign w:val="center"/>
          </w:tcPr>
          <w:p w14:paraId="118D24D2" w14:textId="77777777" w:rsidR="00F13F12" w:rsidRPr="002437CB" w:rsidRDefault="00F13F12" w:rsidP="00A24C9B">
            <w:pPr>
              <w:pStyle w:val="TAL"/>
            </w:pPr>
            <w:r w:rsidRPr="002437CB">
              <w:t>This service operation enables a service consumer to delete an existing AIMLE Assisted ML Model Selection Subscription.</w:t>
            </w:r>
          </w:p>
        </w:tc>
        <w:tc>
          <w:tcPr>
            <w:tcW w:w="1649" w:type="dxa"/>
            <w:vAlign w:val="center"/>
          </w:tcPr>
          <w:p w14:paraId="6ECA4322" w14:textId="77777777" w:rsidR="00F13F12" w:rsidRPr="002437CB" w:rsidRDefault="00F13F12" w:rsidP="00A24C9B">
            <w:pPr>
              <w:pStyle w:val="TAL"/>
              <w:rPr>
                <w:lang w:val="en-US"/>
              </w:rPr>
            </w:pPr>
            <w:r w:rsidRPr="002437CB">
              <w:rPr>
                <w:lang w:val="en-US"/>
              </w:rPr>
              <w:t>e.g. VAL Server</w:t>
            </w:r>
          </w:p>
        </w:tc>
      </w:tr>
      <w:tr w:rsidR="00F13F12" w:rsidRPr="002437CB" w14:paraId="4DF0C031" w14:textId="77777777" w:rsidTr="00A24C9B">
        <w:trPr>
          <w:jc w:val="center"/>
        </w:trPr>
        <w:tc>
          <w:tcPr>
            <w:tcW w:w="3536" w:type="dxa"/>
            <w:vAlign w:val="center"/>
          </w:tcPr>
          <w:p w14:paraId="6D50EEEB" w14:textId="77777777" w:rsidR="00F13F12" w:rsidRPr="002437CB" w:rsidRDefault="00F13F12" w:rsidP="00A24C9B">
            <w:pPr>
              <w:pStyle w:val="TAL"/>
            </w:pPr>
            <w:r w:rsidRPr="002437CB">
              <w:t>AIMLES_AssistedMLModelSelection_Notify</w:t>
            </w:r>
          </w:p>
        </w:tc>
        <w:tc>
          <w:tcPr>
            <w:tcW w:w="4024" w:type="dxa"/>
            <w:vAlign w:val="center"/>
          </w:tcPr>
          <w:p w14:paraId="54EA936C" w14:textId="77777777" w:rsidR="00F13F12" w:rsidRPr="002437CB" w:rsidRDefault="00F13F12" w:rsidP="00A24C9B">
            <w:pPr>
              <w:pStyle w:val="TAL"/>
            </w:pPr>
            <w:r w:rsidRPr="002437CB">
              <w:t>This service operation enables a service consumer to receive AIMLE Assisted ML Model Selection notifications.</w:t>
            </w:r>
          </w:p>
        </w:tc>
        <w:tc>
          <w:tcPr>
            <w:tcW w:w="1649" w:type="dxa"/>
            <w:vAlign w:val="center"/>
          </w:tcPr>
          <w:p w14:paraId="46267F5C" w14:textId="77777777" w:rsidR="00F13F12" w:rsidRPr="002437CB" w:rsidRDefault="00F13F12" w:rsidP="00A24C9B">
            <w:pPr>
              <w:pStyle w:val="TAL"/>
            </w:pPr>
            <w:r w:rsidRPr="002437CB">
              <w:t>AIMLE Server</w:t>
            </w:r>
          </w:p>
        </w:tc>
      </w:tr>
    </w:tbl>
    <w:p w14:paraId="2809F47D" w14:textId="77777777" w:rsidR="00F13F12" w:rsidRPr="002437CB" w:rsidRDefault="00F13F12" w:rsidP="00F13F12"/>
    <w:p w14:paraId="20F52D56" w14:textId="0E3B946B" w:rsidR="00F13F12" w:rsidRPr="002437CB" w:rsidRDefault="00D368D2" w:rsidP="00F13F12">
      <w:pPr>
        <w:pStyle w:val="Heading5"/>
      </w:pPr>
      <w:bookmarkStart w:id="456" w:name="_Toc212495730"/>
      <w:bookmarkStart w:id="457" w:name="_Toc214953301"/>
      <w:bookmarkStart w:id="458" w:name="_Toc214954027"/>
      <w:bookmarkStart w:id="459" w:name="_Toc214968649"/>
      <w:r w:rsidRPr="002437CB">
        <w:t>5.2.9</w:t>
      </w:r>
      <w:r w:rsidR="00F13F12" w:rsidRPr="002437CB">
        <w:t>.2.2</w:t>
      </w:r>
      <w:r w:rsidR="00F13F12" w:rsidRPr="002437CB">
        <w:tab/>
        <w:t>AIMLES_AssistedMLModelSelection_Subscribe</w:t>
      </w:r>
      <w:bookmarkEnd w:id="456"/>
      <w:bookmarkEnd w:id="457"/>
      <w:bookmarkEnd w:id="458"/>
      <w:bookmarkEnd w:id="459"/>
    </w:p>
    <w:p w14:paraId="78D9127B" w14:textId="1B217917" w:rsidR="00F13F12" w:rsidRPr="002437CB" w:rsidRDefault="00D368D2" w:rsidP="00F13F12">
      <w:pPr>
        <w:pStyle w:val="H6"/>
      </w:pPr>
      <w:r w:rsidRPr="002437CB">
        <w:t>5.2.9</w:t>
      </w:r>
      <w:r w:rsidR="00F13F12" w:rsidRPr="002437CB">
        <w:t>.2.2.1</w:t>
      </w:r>
      <w:r w:rsidR="00F13F12" w:rsidRPr="002437CB">
        <w:tab/>
        <w:t>General</w:t>
      </w:r>
    </w:p>
    <w:p w14:paraId="3AA6FB82" w14:textId="77777777" w:rsidR="00F13F12" w:rsidRPr="002437CB" w:rsidRDefault="00F13F12" w:rsidP="00F13F12">
      <w:r w:rsidRPr="002437CB">
        <w:t>This service operation is used by a service consumer to request the creation of AIMLE Assisted ML Model Selection Subscription at the AIMLE server.</w:t>
      </w:r>
    </w:p>
    <w:p w14:paraId="330B89C3" w14:textId="77777777" w:rsidR="00F13F12" w:rsidRPr="002437CB" w:rsidRDefault="00F13F12" w:rsidP="00F13F12">
      <w:r w:rsidRPr="002437CB">
        <w:t>The following procedures are supported by the "AIMLES_AssistedMLModelSelection_Subscribe" service operation:</w:t>
      </w:r>
    </w:p>
    <w:p w14:paraId="5CB0C804" w14:textId="77777777" w:rsidR="00F13F12" w:rsidRPr="002437CB" w:rsidRDefault="00F13F12" w:rsidP="00F13F12">
      <w:pPr>
        <w:pStyle w:val="B1"/>
      </w:pPr>
      <w:r w:rsidRPr="002437CB">
        <w:rPr>
          <w:lang w:val="en-US"/>
        </w:rPr>
        <w:t>-</w:t>
      </w:r>
      <w:r w:rsidRPr="002437CB">
        <w:rPr>
          <w:lang w:val="en-US"/>
        </w:rPr>
        <w:tab/>
      </w:r>
      <w:r w:rsidRPr="002437CB">
        <w:t>AIMLE Assisted ML Model Selection Subscription Creation.</w:t>
      </w:r>
    </w:p>
    <w:p w14:paraId="04F63AEA" w14:textId="77777777" w:rsidR="00F13F12" w:rsidRPr="002437CB" w:rsidRDefault="00F13F12" w:rsidP="00F13F12">
      <w:r w:rsidRPr="002437CB">
        <w:t>This service operation is used by the analytics consumer for AIMLE Assisted ML Model Selection Subscription to the AIMLE Server.</w:t>
      </w:r>
    </w:p>
    <w:p w14:paraId="753EE757" w14:textId="28B3B923" w:rsidR="00F13F12" w:rsidRPr="002437CB" w:rsidRDefault="00D368D2" w:rsidP="00F13F12">
      <w:pPr>
        <w:pStyle w:val="H6"/>
      </w:pPr>
      <w:r w:rsidRPr="002437CB">
        <w:t>5.2.9</w:t>
      </w:r>
      <w:r w:rsidR="00F13F12" w:rsidRPr="002437CB">
        <w:t>.2.2.2</w:t>
      </w:r>
      <w:r w:rsidR="00F13F12" w:rsidRPr="002437CB">
        <w:tab/>
        <w:t>AIMLE Assisted ML Model Selection Subscription Creation</w:t>
      </w:r>
    </w:p>
    <w:p w14:paraId="093DE7A0" w14:textId="6046B426" w:rsidR="00F13F12" w:rsidRPr="002437CB" w:rsidRDefault="00F13F12" w:rsidP="00F13F12">
      <w:r w:rsidRPr="002437CB">
        <w:t>Figure </w:t>
      </w:r>
      <w:r w:rsidR="00D368D2" w:rsidRPr="002437CB">
        <w:t>5.2.9</w:t>
      </w:r>
      <w:r w:rsidRPr="002437CB">
        <w:t xml:space="preserve">.2.2.2-1 depicts a scenario where a </w:t>
      </w:r>
      <w:r w:rsidRPr="002437CB">
        <w:rPr>
          <w:noProof/>
          <w:lang w:eastAsia="zh-CN"/>
        </w:rPr>
        <w:t xml:space="preserve">service consumer </w:t>
      </w:r>
      <w:r w:rsidRPr="002437CB">
        <w:t xml:space="preserve">sends a request to the AIMLE Server to request the creation of AIMLE Assisted ML Model Selection Subscription (see also clause 8.23 of </w:t>
      </w:r>
      <w:r w:rsidR="00662180">
        <w:t>3GPP TS 23.482 [9]</w:t>
      </w:r>
      <w:r w:rsidRPr="002437CB">
        <w:t>).</w:t>
      </w:r>
    </w:p>
    <w:p w14:paraId="26EB91B6" w14:textId="77777777" w:rsidR="00F13F12" w:rsidRPr="002437CB" w:rsidRDefault="006C5380" w:rsidP="00F13F12">
      <w:pPr>
        <w:pStyle w:val="TH"/>
      </w:pPr>
      <w:r>
        <w:pict w14:anchorId="784AFF7C">
          <v:shape id="_x0000_i1049" type="#_x0000_t75" style="width:466.5pt;height:125.5pt">
            <v:imagedata r:id="rId42" o:title=""/>
          </v:shape>
        </w:pict>
      </w:r>
    </w:p>
    <w:p w14:paraId="3641A984" w14:textId="71E5BA1C" w:rsidR="00F13F12" w:rsidRPr="002437CB" w:rsidRDefault="00F13F12" w:rsidP="00F13F12">
      <w:pPr>
        <w:pStyle w:val="TF"/>
      </w:pPr>
      <w:r w:rsidRPr="002437CB">
        <w:t>Figure </w:t>
      </w:r>
      <w:r w:rsidR="00D368D2" w:rsidRPr="002437CB">
        <w:t>5.2.9</w:t>
      </w:r>
      <w:r w:rsidRPr="002437CB">
        <w:t>.2.2.2-1: Procedure for AIMLE Assisted ML Model Selection Subscription Creation</w:t>
      </w:r>
    </w:p>
    <w:p w14:paraId="101101DA" w14:textId="77777777" w:rsidR="00F13F12" w:rsidRPr="002437CB" w:rsidRDefault="00F13F12" w:rsidP="00F13F12">
      <w:pPr>
        <w:pStyle w:val="B1"/>
      </w:pPr>
      <w:r w:rsidRPr="002437CB">
        <w:t>1.</w:t>
      </w:r>
      <w:r w:rsidRPr="002437CB">
        <w:tab/>
        <w:t xml:space="preserve">In order to subscribe to AIMLE Assisted ML Model Selection notification, the </w:t>
      </w:r>
      <w:r w:rsidRPr="002437CB">
        <w:rPr>
          <w:noProof/>
          <w:lang w:eastAsia="zh-CN"/>
        </w:rPr>
        <w:t xml:space="preserve">service consumer </w:t>
      </w:r>
      <w:r w:rsidRPr="002437CB">
        <w:t>shall send an HTTP POST request to the AIMLE Server targeting the URI of the "</w:t>
      </w:r>
      <w:r w:rsidRPr="002437CB">
        <w:rPr>
          <w:lang w:eastAsia="zh-CN"/>
        </w:rPr>
        <w:t xml:space="preserve">AIMLE Assisted ML Model Selection </w:t>
      </w:r>
      <w:r w:rsidRPr="002437CB">
        <w:t xml:space="preserve">Subscriptions" collection resource, with the request body including the </w:t>
      </w:r>
      <w:r w:rsidRPr="002437CB">
        <w:rPr>
          <w:noProof/>
        </w:rPr>
        <w:t>AssistMLMdlSelSubsc</w:t>
      </w:r>
      <w:r w:rsidRPr="002437CB">
        <w:t xml:space="preserve"> data structure.</w:t>
      </w:r>
    </w:p>
    <w:p w14:paraId="7780B3F3" w14:textId="77777777" w:rsidR="00F13F12" w:rsidRPr="002437CB" w:rsidRDefault="00F13F12" w:rsidP="00F13F12">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 xml:space="preserve">AIMLE Assisted ML Model Selection </w:t>
      </w:r>
      <w:r w:rsidRPr="002437CB">
        <w:t xml:space="preserve">Subscription" resource within the </w:t>
      </w:r>
      <w:r w:rsidRPr="002437CB">
        <w:rPr>
          <w:noProof/>
        </w:rPr>
        <w:t>AssistMLMdlSelSubsc</w:t>
      </w:r>
      <w:r w:rsidRPr="002437CB">
        <w:t xml:space="preserve"> data structure, and an HTTP "Location" header field containing the URI of the created resource.</w:t>
      </w:r>
    </w:p>
    <w:p w14:paraId="1F84747B" w14:textId="3E5FE68F" w:rsidR="00F13F12" w:rsidRPr="002437CB" w:rsidRDefault="00F13F12" w:rsidP="00F13F12">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C35479" w:rsidRPr="002437CB">
        <w:rPr>
          <w:lang w:eastAsia="zh-CN"/>
        </w:rPr>
        <w:t>10</w:t>
      </w:r>
      <w:r w:rsidRPr="002437CB">
        <w:rPr>
          <w:lang w:eastAsia="zh-CN"/>
        </w:rPr>
        <w:t>.7</w:t>
      </w:r>
      <w:r w:rsidRPr="002437CB">
        <w:t>.</w:t>
      </w:r>
    </w:p>
    <w:p w14:paraId="37754842" w14:textId="37A3B02D" w:rsidR="00F13F12" w:rsidRPr="002437CB" w:rsidRDefault="00D368D2" w:rsidP="00F13F12">
      <w:pPr>
        <w:pStyle w:val="Heading5"/>
      </w:pPr>
      <w:bookmarkStart w:id="460" w:name="_Toc212495731"/>
      <w:bookmarkStart w:id="461" w:name="_Toc214953302"/>
      <w:bookmarkStart w:id="462" w:name="_Toc214954028"/>
      <w:bookmarkStart w:id="463" w:name="_Toc214968650"/>
      <w:r w:rsidRPr="002437CB">
        <w:t>5.2.9</w:t>
      </w:r>
      <w:r w:rsidR="00F13F12" w:rsidRPr="002437CB">
        <w:t>.2.3</w:t>
      </w:r>
      <w:r w:rsidR="00F13F12" w:rsidRPr="002437CB">
        <w:tab/>
        <w:t>AIMLES_AssistedMLModelSelection_Update</w:t>
      </w:r>
      <w:bookmarkEnd w:id="460"/>
      <w:bookmarkEnd w:id="461"/>
      <w:bookmarkEnd w:id="462"/>
      <w:bookmarkEnd w:id="463"/>
    </w:p>
    <w:p w14:paraId="2961E0F2" w14:textId="7630FC21" w:rsidR="00F13F12" w:rsidRPr="002437CB" w:rsidRDefault="00D368D2" w:rsidP="00F13F12">
      <w:pPr>
        <w:pStyle w:val="H6"/>
      </w:pPr>
      <w:r w:rsidRPr="002437CB">
        <w:t>5.2.9</w:t>
      </w:r>
      <w:r w:rsidR="00F13F12" w:rsidRPr="002437CB">
        <w:t>.2.3.1</w:t>
      </w:r>
      <w:r w:rsidR="00F13F12" w:rsidRPr="002437CB">
        <w:tab/>
        <w:t>General</w:t>
      </w:r>
    </w:p>
    <w:p w14:paraId="2AFF7D01" w14:textId="77777777" w:rsidR="00F13F12" w:rsidRPr="002437CB" w:rsidRDefault="00F13F12" w:rsidP="00F13F12">
      <w:r w:rsidRPr="002437CB">
        <w:t>This service operation is used by a service consumer to request the update of a AIMLE Assisted ML Model Selection Subscription at the AIMLE server.</w:t>
      </w:r>
    </w:p>
    <w:p w14:paraId="266B6815" w14:textId="137A017B" w:rsidR="00F13F12" w:rsidRPr="002437CB" w:rsidRDefault="00F13F12" w:rsidP="00F13F12">
      <w:r w:rsidRPr="002437CB">
        <w:t>The following procedures are supported by the "AIMLES_AssistedMLModelSelection_</w:t>
      </w:r>
      <w:r w:rsidR="00662180">
        <w:t>Update</w:t>
      </w:r>
      <w:r w:rsidRPr="002437CB">
        <w:t>" service operation:</w:t>
      </w:r>
    </w:p>
    <w:p w14:paraId="0184A382" w14:textId="77777777" w:rsidR="00F13F12" w:rsidRPr="002437CB" w:rsidRDefault="00F13F12" w:rsidP="00F13F12">
      <w:pPr>
        <w:pStyle w:val="B1"/>
      </w:pPr>
      <w:r w:rsidRPr="002437CB">
        <w:rPr>
          <w:lang w:val="en-US"/>
        </w:rPr>
        <w:t>-</w:t>
      </w:r>
      <w:r w:rsidRPr="002437CB">
        <w:rPr>
          <w:lang w:val="en-US"/>
        </w:rPr>
        <w:tab/>
      </w:r>
      <w:r w:rsidRPr="002437CB">
        <w:t>AIMLE Assisted ML Model Selection Subscription Update.</w:t>
      </w:r>
    </w:p>
    <w:p w14:paraId="58815657" w14:textId="77777777" w:rsidR="00F13F12" w:rsidRPr="002437CB" w:rsidRDefault="00F13F12" w:rsidP="00F13F12">
      <w:r w:rsidRPr="002437CB">
        <w:t>This service operation is used by the analytics consumer for AIMLE Assisted ML Model Selection Subscription to the AIMLE Server.</w:t>
      </w:r>
    </w:p>
    <w:p w14:paraId="74DA3693" w14:textId="2D07760F" w:rsidR="00F13F12" w:rsidRPr="002437CB" w:rsidRDefault="00D368D2" w:rsidP="00F13F12">
      <w:pPr>
        <w:pStyle w:val="H6"/>
      </w:pPr>
      <w:r w:rsidRPr="002437CB">
        <w:t>5.2.9</w:t>
      </w:r>
      <w:r w:rsidR="00F13F12" w:rsidRPr="002437CB">
        <w:t>.2.3.2</w:t>
      </w:r>
      <w:r w:rsidR="00F13F12" w:rsidRPr="002437CB">
        <w:tab/>
        <w:t>AIMLE Assisted ML Model Selection Subscription Update</w:t>
      </w:r>
    </w:p>
    <w:p w14:paraId="6B7AA250" w14:textId="310FF867" w:rsidR="007A4613" w:rsidRPr="002437CB" w:rsidRDefault="007A4613" w:rsidP="007A4613">
      <w:r w:rsidRPr="002437CB">
        <w:t xml:space="preserve">Figure 5.2.9.2.3.2-1 depicts a scenario where a </w:t>
      </w:r>
      <w:r w:rsidRPr="002437CB">
        <w:rPr>
          <w:lang w:eastAsia="zh-CN"/>
        </w:rPr>
        <w:t xml:space="preserve">service consumer </w:t>
      </w:r>
      <w:r w:rsidRPr="002437CB">
        <w:t xml:space="preserve">sends a request to the AIMLE Server to request the update of AIMLE Assisted ML Model Selection Subscription (see also clause 8.23 of </w:t>
      </w:r>
      <w:r w:rsidR="00662180">
        <w:t>3GPP TS 23.482 [9]</w:t>
      </w:r>
      <w:r w:rsidRPr="002437CB">
        <w:t>).</w:t>
      </w:r>
    </w:p>
    <w:p w14:paraId="49206AD6" w14:textId="77777777" w:rsidR="00F13F12" w:rsidRPr="002437CB" w:rsidRDefault="006C5380" w:rsidP="00F13F12">
      <w:pPr>
        <w:pStyle w:val="TH"/>
      </w:pPr>
      <w:r>
        <w:pict w14:anchorId="70383D31">
          <v:shape id="_x0000_i1050" type="#_x0000_t75" style="width:480.5pt;height:153.5pt">
            <v:imagedata r:id="rId43" o:title=""/>
          </v:shape>
        </w:pict>
      </w:r>
    </w:p>
    <w:p w14:paraId="7BAF7538" w14:textId="4CB96215" w:rsidR="00F13F12" w:rsidRPr="002437CB" w:rsidRDefault="00F13F12" w:rsidP="00F13F12">
      <w:pPr>
        <w:pStyle w:val="TF"/>
      </w:pPr>
      <w:r w:rsidRPr="002437CB">
        <w:t>Figure </w:t>
      </w:r>
      <w:r w:rsidR="00D368D2" w:rsidRPr="002437CB">
        <w:t>5.2.9</w:t>
      </w:r>
      <w:r w:rsidRPr="002437CB">
        <w:t xml:space="preserve">.2.3.2-1: Procedure for AIMLE Assisted ML Model Selection Subscription </w:t>
      </w:r>
      <w:r w:rsidR="00662180">
        <w:t>Update</w:t>
      </w:r>
    </w:p>
    <w:p w14:paraId="1530F19D" w14:textId="0774307F" w:rsidR="00F13F12" w:rsidRPr="002437CB" w:rsidRDefault="00F13F12" w:rsidP="00F13F12">
      <w:pPr>
        <w:pStyle w:val="B1"/>
      </w:pPr>
      <w:r w:rsidRPr="002437CB">
        <w:t>1.</w:t>
      </w:r>
      <w:r w:rsidRPr="002437CB">
        <w:tab/>
        <w:t xml:space="preserve">In order to request the update of an existing AIMLE Assisted ML Model Selection notification, the </w:t>
      </w:r>
      <w:r w:rsidRPr="002437CB">
        <w:rPr>
          <w:noProof/>
          <w:lang w:eastAsia="zh-CN"/>
        </w:rPr>
        <w:t xml:space="preserve">service consumer </w:t>
      </w:r>
      <w:r w:rsidRPr="002437CB">
        <w:t>shall send an HTTP PUT/PATCH request to the AIM</w:t>
      </w:r>
      <w:r w:rsidR="00662180">
        <w:t>L</w:t>
      </w:r>
      <w:r w:rsidRPr="002437CB">
        <w:t xml:space="preserve">E Server, targeting the URI of the </w:t>
      </w:r>
      <w:r w:rsidR="00F805E0" w:rsidRPr="00C07EFD">
        <w:t xml:space="preserve">corresponding "Individual </w:t>
      </w:r>
      <w:r w:rsidR="00F805E0" w:rsidRPr="00C07EFD">
        <w:rPr>
          <w:lang w:eastAsia="zh-CN"/>
        </w:rPr>
        <w:t xml:space="preserve">AIMLE Assisted ML Model Selection </w:t>
      </w:r>
      <w:r w:rsidR="00F805E0" w:rsidRPr="00C07EFD">
        <w:t xml:space="preserve">Subscription" resource, with the request body </w:t>
      </w:r>
      <w:r w:rsidRPr="002437CB">
        <w:t>including either:</w:t>
      </w:r>
    </w:p>
    <w:p w14:paraId="11B1C8B7" w14:textId="77777777" w:rsidR="00F13F12" w:rsidRPr="002437CB" w:rsidRDefault="00F13F12" w:rsidP="00F13F12">
      <w:pPr>
        <w:pStyle w:val="B2"/>
      </w:pPr>
      <w:r w:rsidRPr="002437CB">
        <w:t>-</w:t>
      </w:r>
      <w:r w:rsidRPr="002437CB">
        <w:tab/>
        <w:t xml:space="preserve">the updated representation of the resource within the </w:t>
      </w:r>
      <w:r w:rsidRPr="002437CB">
        <w:rPr>
          <w:noProof/>
        </w:rPr>
        <w:t>AssistMLMdlSelSubsc</w:t>
      </w:r>
      <w:r w:rsidRPr="002437CB">
        <w:t xml:space="preserve"> data structure, in case the HTTP PUT method is used; or</w:t>
      </w:r>
    </w:p>
    <w:p w14:paraId="6C6DBC31" w14:textId="77777777" w:rsidR="00F13F12" w:rsidRPr="002437CB" w:rsidRDefault="00F13F12" w:rsidP="00F13F12">
      <w:pPr>
        <w:pStyle w:val="B2"/>
      </w:pPr>
      <w:r w:rsidRPr="002437CB">
        <w:t>-</w:t>
      </w:r>
      <w:r w:rsidRPr="002437CB">
        <w:tab/>
        <w:t xml:space="preserve">the requested modifications to the resource within the </w:t>
      </w:r>
      <w:r w:rsidRPr="002437CB">
        <w:rPr>
          <w:noProof/>
        </w:rPr>
        <w:t>AssistMLMdlSelSubsc</w:t>
      </w:r>
      <w:r w:rsidRPr="002437CB">
        <w:t>Patch data structure, in case the HTTP PATCH method is used.</w:t>
      </w:r>
    </w:p>
    <w:p w14:paraId="48D987FB" w14:textId="77777777" w:rsidR="00F13F12" w:rsidRPr="002437CB" w:rsidRDefault="00F13F12" w:rsidP="00F13F12">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5C427C7A" w14:textId="77777777" w:rsidR="00F13F12" w:rsidRPr="002437CB" w:rsidRDefault="00F13F12" w:rsidP="00F13F12">
      <w:pPr>
        <w:pStyle w:val="B1"/>
      </w:pPr>
      <w:r w:rsidRPr="002437CB">
        <w:t>2a.</w:t>
      </w:r>
      <w:r w:rsidRPr="002437CB">
        <w:tab/>
        <w:t>Upon success, the AIMLE Server shall update the targeted "</w:t>
      </w:r>
      <w:r w:rsidRPr="002437CB">
        <w:rPr>
          <w:lang w:eastAsia="zh-CN"/>
        </w:rPr>
        <w:t xml:space="preserve">AIMLE Assisted ML Model Selection </w:t>
      </w:r>
      <w:r w:rsidRPr="002437CB">
        <w:t>Subscriptions" resource accordingly and respond with either:</w:t>
      </w:r>
    </w:p>
    <w:p w14:paraId="791B2705" w14:textId="0F75241F" w:rsidR="00F375DD" w:rsidRPr="00C07EFD" w:rsidRDefault="00F375DD" w:rsidP="00F375DD">
      <w:pPr>
        <w:pStyle w:val="B2"/>
      </w:pPr>
      <w:r w:rsidRPr="00C07EFD">
        <w:t>-</w:t>
      </w:r>
      <w:r w:rsidRPr="00C07EFD">
        <w:tab/>
        <w:t xml:space="preserve">an HTTP "200 OK" status code with the response body containing a representation of the updated "Individual </w:t>
      </w:r>
      <w:r w:rsidRPr="00C07EFD">
        <w:rPr>
          <w:lang w:eastAsia="zh-CN"/>
        </w:rPr>
        <w:t xml:space="preserve">AIMLE Assisted ML Model Selection </w:t>
      </w:r>
      <w:r w:rsidRPr="00C07EFD">
        <w:t xml:space="preserve">Subscription" resource within the </w:t>
      </w:r>
      <w:r w:rsidRPr="00C07EFD">
        <w:rPr>
          <w:noProof/>
        </w:rPr>
        <w:t>AssistMLMdlSelSubsc</w:t>
      </w:r>
      <w:r w:rsidRPr="00C07EFD">
        <w:t xml:space="preserve"> data structure; or</w:t>
      </w:r>
    </w:p>
    <w:p w14:paraId="202A75AE" w14:textId="77777777" w:rsidR="00F13F12" w:rsidRPr="002437CB" w:rsidRDefault="00F13F12" w:rsidP="00F13F12">
      <w:pPr>
        <w:pStyle w:val="B2"/>
      </w:pPr>
      <w:r w:rsidRPr="002437CB">
        <w:t>-</w:t>
      </w:r>
      <w:r w:rsidRPr="002437CB">
        <w:tab/>
        <w:t>an HTTP "204 No Content" status code.</w:t>
      </w:r>
    </w:p>
    <w:p w14:paraId="17F146CA" w14:textId="781A23C3" w:rsidR="00F13F12" w:rsidRPr="002437CB" w:rsidRDefault="00F13F12" w:rsidP="0054108A">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w:t>
      </w:r>
      <w:r w:rsidR="00C35479" w:rsidRPr="002437CB">
        <w:t>10</w:t>
      </w:r>
      <w:r w:rsidRPr="002437CB">
        <w:t>.7.</w:t>
      </w:r>
    </w:p>
    <w:p w14:paraId="1E357E2A" w14:textId="6F42F212" w:rsidR="00F13F12" w:rsidRPr="002437CB" w:rsidRDefault="00D368D2" w:rsidP="00F13F12">
      <w:pPr>
        <w:pStyle w:val="Heading5"/>
      </w:pPr>
      <w:bookmarkStart w:id="464" w:name="_Toc212495732"/>
      <w:bookmarkStart w:id="465" w:name="_Toc214953303"/>
      <w:bookmarkStart w:id="466" w:name="_Toc214954029"/>
      <w:bookmarkStart w:id="467" w:name="_Toc214968651"/>
      <w:r w:rsidRPr="002437CB">
        <w:t>5.2.9</w:t>
      </w:r>
      <w:r w:rsidR="00F13F12" w:rsidRPr="002437CB">
        <w:t>.2.4</w:t>
      </w:r>
      <w:r w:rsidR="00F13F12" w:rsidRPr="002437CB">
        <w:tab/>
        <w:t>AIMLES_AssistedMLModelSelection_Unsubscribe</w:t>
      </w:r>
      <w:bookmarkEnd w:id="464"/>
      <w:bookmarkEnd w:id="465"/>
      <w:bookmarkEnd w:id="466"/>
      <w:bookmarkEnd w:id="467"/>
    </w:p>
    <w:p w14:paraId="0535CF61" w14:textId="71D2FA61" w:rsidR="00F13F12" w:rsidRPr="002437CB" w:rsidRDefault="00D368D2" w:rsidP="00F13F12">
      <w:pPr>
        <w:pStyle w:val="H6"/>
      </w:pPr>
      <w:r w:rsidRPr="002437CB">
        <w:t>5.2.9</w:t>
      </w:r>
      <w:r w:rsidR="00F13F12" w:rsidRPr="002437CB">
        <w:t>.2.4.1</w:t>
      </w:r>
      <w:r w:rsidR="00F13F12" w:rsidRPr="002437CB">
        <w:tab/>
        <w:t>General</w:t>
      </w:r>
    </w:p>
    <w:p w14:paraId="7C615F9A" w14:textId="77777777" w:rsidR="00F13F12" w:rsidRPr="002437CB" w:rsidRDefault="00F13F12" w:rsidP="00F13F12">
      <w:r w:rsidRPr="002437CB">
        <w:t>This service operation is used by a service consumer to request the deletion of AIMLE Assisted ML Model Selection Subscription at the AIMLE Server.</w:t>
      </w:r>
    </w:p>
    <w:p w14:paraId="3E9D8CF5" w14:textId="77777777" w:rsidR="00F13F12" w:rsidRPr="002437CB" w:rsidRDefault="00F13F12" w:rsidP="00F13F12">
      <w:r w:rsidRPr="002437CB">
        <w:t>The following procedures are supported by the "AIMLES_AssistedMLModelSelection_Unsubscribe" service operation:</w:t>
      </w:r>
    </w:p>
    <w:p w14:paraId="3D357024" w14:textId="77777777" w:rsidR="00F13F12" w:rsidRPr="002437CB" w:rsidRDefault="00F13F12" w:rsidP="00F13F12">
      <w:pPr>
        <w:pStyle w:val="B1"/>
        <w:rPr>
          <w:lang w:val="en-US"/>
        </w:rPr>
      </w:pPr>
      <w:r w:rsidRPr="002437CB">
        <w:rPr>
          <w:lang w:val="en-US"/>
        </w:rPr>
        <w:t>-</w:t>
      </w:r>
      <w:r w:rsidRPr="002437CB">
        <w:rPr>
          <w:lang w:val="en-US"/>
        </w:rPr>
        <w:tab/>
      </w:r>
      <w:r w:rsidRPr="002437CB">
        <w:t>AIMLE Assisted ML Model Selection Subscription Deletion.</w:t>
      </w:r>
    </w:p>
    <w:p w14:paraId="461BE673" w14:textId="272A8D8B" w:rsidR="00F13F12" w:rsidRPr="002437CB" w:rsidRDefault="00D368D2" w:rsidP="00F13F12">
      <w:pPr>
        <w:pStyle w:val="H6"/>
      </w:pPr>
      <w:r w:rsidRPr="002437CB">
        <w:t>5.2.9</w:t>
      </w:r>
      <w:r w:rsidR="00F13F12" w:rsidRPr="002437CB">
        <w:t>.2.4.2</w:t>
      </w:r>
      <w:r w:rsidR="00F13F12" w:rsidRPr="002437CB">
        <w:tab/>
        <w:t>AIMLE Assisted ML Model Selection Subscription Deletion</w:t>
      </w:r>
    </w:p>
    <w:p w14:paraId="3764ADA8" w14:textId="01A85715" w:rsidR="00F13F12" w:rsidRPr="002437CB" w:rsidRDefault="00F13F12" w:rsidP="00F13F12">
      <w:r w:rsidRPr="002437CB">
        <w:t>Figure </w:t>
      </w:r>
      <w:r w:rsidR="00D368D2" w:rsidRPr="002437CB">
        <w:t>5.2.9</w:t>
      </w:r>
      <w:r w:rsidRPr="002437CB">
        <w:t xml:space="preserve">.2.4.2-1 depicts a scenario where a </w:t>
      </w:r>
      <w:r w:rsidRPr="002437CB">
        <w:rPr>
          <w:noProof/>
          <w:lang w:eastAsia="zh-CN"/>
        </w:rPr>
        <w:t xml:space="preserve">service consumer </w:t>
      </w:r>
      <w:r w:rsidRPr="002437CB">
        <w:t xml:space="preserve">sends a request to the AIMLE Server to delete an existing AIML Member Capability Analytics Subscription (see also clause 8.23 of </w:t>
      </w:r>
      <w:r w:rsidR="00662180">
        <w:t>3GPP TS 23.482 [9]</w:t>
      </w:r>
      <w:r w:rsidRPr="002437CB">
        <w:t>).</w:t>
      </w:r>
    </w:p>
    <w:p w14:paraId="2C66E4BE" w14:textId="77777777" w:rsidR="00F13F12" w:rsidRPr="002437CB" w:rsidRDefault="006C5380" w:rsidP="00F13F12">
      <w:pPr>
        <w:pStyle w:val="TH"/>
      </w:pPr>
      <w:r>
        <w:pict w14:anchorId="38907876">
          <v:shape id="_x0000_i1051" type="#_x0000_t75" style="width:473.5pt;height:160.5pt">
            <v:imagedata r:id="rId20" o:title=""/>
          </v:shape>
        </w:pict>
      </w:r>
    </w:p>
    <w:p w14:paraId="02621748" w14:textId="0734886A" w:rsidR="00F13F12" w:rsidRPr="002437CB" w:rsidRDefault="00F13F12" w:rsidP="00F13F12">
      <w:pPr>
        <w:pStyle w:val="TF"/>
      </w:pPr>
      <w:r w:rsidRPr="002437CB">
        <w:t>Figure </w:t>
      </w:r>
      <w:r w:rsidR="00D368D2" w:rsidRPr="002437CB">
        <w:t>5.2.9</w:t>
      </w:r>
      <w:r w:rsidRPr="002437CB">
        <w:t>.2.4.2-1: Procedure for AIMLE Assisted ML Model Selection Subscription Deletion</w:t>
      </w:r>
    </w:p>
    <w:p w14:paraId="0823D8DC" w14:textId="77777777" w:rsidR="00F13F12" w:rsidRPr="002437CB" w:rsidRDefault="00F13F12" w:rsidP="00847B3B">
      <w:pPr>
        <w:pStyle w:val="B1"/>
      </w:pPr>
      <w:r w:rsidRPr="002437CB">
        <w:t>1.</w:t>
      </w:r>
      <w:r w:rsidRPr="002437CB">
        <w:tab/>
        <w:t xml:space="preserve">In order to request the deletion of an existing AIMLE Assisted ML Model Selection Subscription, the </w:t>
      </w:r>
      <w:r w:rsidRPr="002437CB">
        <w:rPr>
          <w:noProof/>
          <w:lang w:eastAsia="zh-CN"/>
        </w:rPr>
        <w:t xml:space="preserve">service consumer </w:t>
      </w:r>
      <w:r w:rsidRPr="002437CB">
        <w:t>shall send an HTTP DELETE request to the AIMLE Server targeting the URI of the corresponding "Individual AIMLE Assisted ML Model Selection Subscription" resource.</w:t>
      </w:r>
    </w:p>
    <w:p w14:paraId="62433023" w14:textId="77777777" w:rsidR="00F13F12" w:rsidRPr="002437CB" w:rsidRDefault="00F13F12" w:rsidP="00F13F12">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469A92BC" w14:textId="77777777" w:rsidR="00F13F12" w:rsidRPr="002437CB" w:rsidRDefault="00F13F12" w:rsidP="00F13F12">
      <w:pPr>
        <w:pStyle w:val="B1"/>
      </w:pPr>
      <w:r w:rsidRPr="002437CB">
        <w:t>2a.</w:t>
      </w:r>
      <w:r w:rsidRPr="002437CB">
        <w:tab/>
        <w:t>Upon success, the AIMLE Server shall respond with an HTTP "204 No Content" status code.</w:t>
      </w:r>
    </w:p>
    <w:p w14:paraId="32FC13A9" w14:textId="792DD22E" w:rsidR="00F13F12" w:rsidRPr="002437CB" w:rsidRDefault="00F13F12" w:rsidP="00F13F12">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w:t>
      </w:r>
      <w:r w:rsidR="00C35479" w:rsidRPr="002437CB">
        <w:rPr>
          <w:lang w:eastAsia="zh-CN"/>
        </w:rPr>
        <w:t>10</w:t>
      </w:r>
      <w:r w:rsidRPr="002437CB">
        <w:rPr>
          <w:lang w:eastAsia="zh-CN"/>
        </w:rPr>
        <w:t>.7</w:t>
      </w:r>
      <w:r w:rsidRPr="002437CB">
        <w:t>.</w:t>
      </w:r>
    </w:p>
    <w:p w14:paraId="0B8AFA50" w14:textId="2CB6E498" w:rsidR="00F13F12" w:rsidRPr="002437CB" w:rsidRDefault="00D368D2" w:rsidP="00F13F12">
      <w:pPr>
        <w:pStyle w:val="Heading5"/>
      </w:pPr>
      <w:bookmarkStart w:id="468" w:name="_Toc212495733"/>
      <w:bookmarkStart w:id="469" w:name="_Toc214953304"/>
      <w:bookmarkStart w:id="470" w:name="_Toc214954030"/>
      <w:bookmarkStart w:id="471" w:name="_Toc214968652"/>
      <w:r w:rsidRPr="002437CB">
        <w:t>5.2.9</w:t>
      </w:r>
      <w:r w:rsidR="00F13F12" w:rsidRPr="002437CB">
        <w:t>.2.5</w:t>
      </w:r>
      <w:r w:rsidR="00F13F12" w:rsidRPr="002437CB">
        <w:tab/>
        <w:t>AIMLES_AssistedMLModelSelection_Notify</w:t>
      </w:r>
      <w:bookmarkEnd w:id="468"/>
      <w:bookmarkEnd w:id="469"/>
      <w:bookmarkEnd w:id="470"/>
      <w:bookmarkEnd w:id="471"/>
    </w:p>
    <w:p w14:paraId="6DB18037" w14:textId="68168F43" w:rsidR="00F13F12" w:rsidRPr="002437CB" w:rsidRDefault="00D368D2" w:rsidP="00F13F12">
      <w:pPr>
        <w:pStyle w:val="H6"/>
      </w:pPr>
      <w:r w:rsidRPr="002437CB">
        <w:t>5.2.9</w:t>
      </w:r>
      <w:r w:rsidR="00F13F12" w:rsidRPr="002437CB">
        <w:t>.2.5.1</w:t>
      </w:r>
      <w:r w:rsidR="00F13F12" w:rsidRPr="002437CB">
        <w:tab/>
        <w:t>General</w:t>
      </w:r>
    </w:p>
    <w:p w14:paraId="4D909DD0" w14:textId="77777777" w:rsidR="00F13F12" w:rsidRPr="002437CB" w:rsidRDefault="00F13F12" w:rsidP="00F13F12">
      <w:r w:rsidRPr="002437CB">
        <w:t>This service operation is used by a AIMLE Server to notify a previously subscribed service consumer on:</w:t>
      </w:r>
    </w:p>
    <w:p w14:paraId="40031AB1" w14:textId="77777777" w:rsidR="00F13F12" w:rsidRPr="002437CB" w:rsidRDefault="00F13F12" w:rsidP="00F13F12">
      <w:pPr>
        <w:pStyle w:val="B1"/>
      </w:pPr>
      <w:r w:rsidRPr="002437CB">
        <w:t>-</w:t>
      </w:r>
      <w:r w:rsidRPr="002437CB">
        <w:tab/>
        <w:t>AIMLE Assisted ML Model Selection report(s).</w:t>
      </w:r>
    </w:p>
    <w:p w14:paraId="5223C1E1" w14:textId="77777777" w:rsidR="00F13F12" w:rsidRPr="002437CB" w:rsidRDefault="00F13F12" w:rsidP="00F13F12">
      <w:r w:rsidRPr="002437CB">
        <w:t>The following procedures are supported by the "AIMLE Assisted ML Model Selection_Notify" service operation:</w:t>
      </w:r>
    </w:p>
    <w:p w14:paraId="40D1BCD0" w14:textId="77777777" w:rsidR="00F13F12" w:rsidRPr="002437CB" w:rsidRDefault="00F13F12" w:rsidP="00F13F12">
      <w:pPr>
        <w:pStyle w:val="B1"/>
      </w:pPr>
      <w:r w:rsidRPr="002437CB">
        <w:rPr>
          <w:lang w:val="en-US"/>
        </w:rPr>
        <w:t>-</w:t>
      </w:r>
      <w:r w:rsidRPr="002437CB">
        <w:rPr>
          <w:lang w:val="en-US"/>
        </w:rPr>
        <w:tab/>
      </w:r>
      <w:r w:rsidRPr="002437CB">
        <w:t xml:space="preserve">AIMLE Assisted ML Model Selection </w:t>
      </w:r>
      <w:r w:rsidRPr="002437CB">
        <w:rPr>
          <w:lang w:val="en-US"/>
        </w:rPr>
        <w:t>Notification</w:t>
      </w:r>
      <w:r w:rsidRPr="002437CB">
        <w:t>.</w:t>
      </w:r>
    </w:p>
    <w:p w14:paraId="49455CDE" w14:textId="66C4787B" w:rsidR="00F13F12" w:rsidRPr="002437CB" w:rsidRDefault="00D368D2" w:rsidP="00F13F12">
      <w:pPr>
        <w:pStyle w:val="H6"/>
        <w:rPr>
          <w:lang w:val="en-US"/>
        </w:rPr>
      </w:pPr>
      <w:r w:rsidRPr="002437CB">
        <w:t>5.2.9</w:t>
      </w:r>
      <w:r w:rsidR="00F13F12" w:rsidRPr="002437CB">
        <w:t>.2.5.2</w:t>
      </w:r>
      <w:r w:rsidR="00F13F12" w:rsidRPr="002437CB">
        <w:tab/>
        <w:t xml:space="preserve">AIMLE Assisted ML Model Selection </w:t>
      </w:r>
      <w:r w:rsidR="00F13F12" w:rsidRPr="002437CB">
        <w:rPr>
          <w:lang w:val="en-US"/>
        </w:rPr>
        <w:t>Notification</w:t>
      </w:r>
    </w:p>
    <w:p w14:paraId="05087A4F" w14:textId="46D4F3FA" w:rsidR="00F13F12" w:rsidRPr="002437CB" w:rsidRDefault="00F13F12" w:rsidP="00F13F12">
      <w:r w:rsidRPr="002437CB">
        <w:t>Figure </w:t>
      </w:r>
      <w:r w:rsidR="00D368D2" w:rsidRPr="002437CB">
        <w:t>5.2.9</w:t>
      </w:r>
      <w:r w:rsidRPr="002437CB">
        <w:t xml:space="preserve">.2.5.2-1 depicts a scenario where the AIMLE Server sends a request to notify a previously subscribed </w:t>
      </w:r>
      <w:r w:rsidRPr="002437CB">
        <w:rPr>
          <w:noProof/>
          <w:lang w:eastAsia="zh-CN"/>
        </w:rPr>
        <w:t xml:space="preserve">service consumer </w:t>
      </w:r>
      <w:r w:rsidRPr="002437CB">
        <w:t xml:space="preserve">on AIMLE Assisted ML Model Selection report(s) (see also clause 8.23 of </w:t>
      </w:r>
      <w:r w:rsidR="00662180">
        <w:t>3GPP TS 23.482 [9]</w:t>
      </w:r>
      <w:r w:rsidRPr="002437CB">
        <w:t>).</w:t>
      </w:r>
    </w:p>
    <w:p w14:paraId="3148CB05" w14:textId="77777777" w:rsidR="00F13F12" w:rsidRPr="002437CB" w:rsidRDefault="006C5380" w:rsidP="00F13F12">
      <w:pPr>
        <w:pStyle w:val="TH"/>
      </w:pPr>
      <w:r>
        <w:pict w14:anchorId="196A23DB">
          <v:shape id="_x0000_i1052" type="#_x0000_t75" style="width:474pt;height:138.5pt">
            <v:imagedata r:id="rId44" o:title=""/>
          </v:shape>
        </w:pict>
      </w:r>
    </w:p>
    <w:p w14:paraId="50A139A2" w14:textId="3898D0C0" w:rsidR="00F13F12" w:rsidRPr="002437CB" w:rsidRDefault="00F13F12" w:rsidP="00F13F12">
      <w:pPr>
        <w:pStyle w:val="TF"/>
      </w:pPr>
      <w:r w:rsidRPr="002437CB">
        <w:t>Figure </w:t>
      </w:r>
      <w:r w:rsidR="00D368D2" w:rsidRPr="002437CB">
        <w:t>5.2.9</w:t>
      </w:r>
      <w:r w:rsidRPr="002437CB">
        <w:t>.2.5.2-1: Procedure for AIMLE Assisted ML Model Selection Notification</w:t>
      </w:r>
    </w:p>
    <w:p w14:paraId="542CEC3E" w14:textId="2DF51F83" w:rsidR="00F13F12" w:rsidRPr="002437CB" w:rsidRDefault="00F13F12" w:rsidP="00F13F12">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Assisted ML Model Selection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Assisted ML Model Selection Subscription using the procedures defined in clauses </w:t>
      </w:r>
      <w:r w:rsidR="00D368D2" w:rsidRPr="002437CB">
        <w:t>5.2.9</w:t>
      </w:r>
      <w:r w:rsidRPr="002437CB">
        <w:t xml:space="preserve">.2.2.2, and the request body including the </w:t>
      </w:r>
      <w:r w:rsidRPr="002437CB">
        <w:rPr>
          <w:noProof/>
        </w:rPr>
        <w:t>AssistMLMdlSelNotif</w:t>
      </w:r>
      <w:r w:rsidRPr="002437CB">
        <w:t xml:space="preserve"> data structure.</w:t>
      </w:r>
    </w:p>
    <w:p w14:paraId="5A6FF20B" w14:textId="77777777" w:rsidR="00F13F12" w:rsidRPr="002437CB" w:rsidRDefault="00F13F12" w:rsidP="00F13F12">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13A582F0" w14:textId="1681EF32" w:rsidR="00F13F12" w:rsidRPr="002437CB" w:rsidRDefault="00F13F12" w:rsidP="00F13F12">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C35479" w:rsidRPr="002437CB">
        <w:rPr>
          <w:lang w:eastAsia="zh-CN"/>
        </w:rPr>
        <w:t>10</w:t>
      </w:r>
      <w:r w:rsidRPr="002437CB">
        <w:rPr>
          <w:lang w:eastAsia="zh-CN"/>
        </w:rPr>
        <w:t>.7</w:t>
      </w:r>
      <w:r w:rsidRPr="002437CB">
        <w:t>.</w:t>
      </w:r>
    </w:p>
    <w:p w14:paraId="789573B6" w14:textId="00601851" w:rsidR="00160E48" w:rsidRPr="002437CB" w:rsidRDefault="00160E48">
      <w:pPr>
        <w:overflowPunct/>
        <w:autoSpaceDE/>
        <w:autoSpaceDN/>
        <w:adjustRightInd/>
        <w:spacing w:after="0"/>
        <w:textAlignment w:val="auto"/>
      </w:pPr>
      <w:r w:rsidRPr="002437CB">
        <w:br w:type="page"/>
      </w:r>
    </w:p>
    <w:p w14:paraId="2A185367" w14:textId="52E38261" w:rsidR="00195557" w:rsidRPr="002437CB" w:rsidRDefault="00195557" w:rsidP="00195557">
      <w:pPr>
        <w:pStyle w:val="Heading3"/>
      </w:pPr>
      <w:bookmarkStart w:id="472" w:name="_Toc212495734"/>
      <w:bookmarkStart w:id="473" w:name="_Toc214953305"/>
      <w:bookmarkStart w:id="474" w:name="_Toc214954031"/>
      <w:bookmarkStart w:id="475" w:name="_Toc214968653"/>
      <w:r w:rsidRPr="002437CB">
        <w:t>5.2.10</w:t>
      </w:r>
      <w:r w:rsidRPr="002437CB">
        <w:tab/>
        <w:t xml:space="preserve">AIMLES_MLModelRetrieval </w:t>
      </w:r>
      <w:r w:rsidRPr="002437CB">
        <w:rPr>
          <w:rFonts w:eastAsia="SimSun"/>
        </w:rPr>
        <w:t>Service</w:t>
      </w:r>
      <w:bookmarkEnd w:id="472"/>
      <w:bookmarkEnd w:id="473"/>
      <w:bookmarkEnd w:id="474"/>
      <w:bookmarkEnd w:id="475"/>
    </w:p>
    <w:p w14:paraId="47FD9DEB" w14:textId="1CB49ABB" w:rsidR="001C4C48" w:rsidRPr="002437CB" w:rsidRDefault="00AA497C" w:rsidP="001C4C48">
      <w:pPr>
        <w:pStyle w:val="Heading4"/>
      </w:pPr>
      <w:bookmarkStart w:id="476" w:name="_Toc212495735"/>
      <w:bookmarkStart w:id="477" w:name="_Toc214953306"/>
      <w:bookmarkStart w:id="478" w:name="_Toc214954032"/>
      <w:bookmarkStart w:id="479" w:name="_Toc214968654"/>
      <w:r w:rsidRPr="002437CB">
        <w:t>5.2.10</w:t>
      </w:r>
      <w:r w:rsidR="001C4C48" w:rsidRPr="002437CB">
        <w:t>.1</w:t>
      </w:r>
      <w:r w:rsidR="001C4C48" w:rsidRPr="002437CB">
        <w:tab/>
        <w:t>Service Description</w:t>
      </w:r>
      <w:bookmarkEnd w:id="476"/>
      <w:bookmarkEnd w:id="477"/>
      <w:bookmarkEnd w:id="478"/>
      <w:bookmarkEnd w:id="479"/>
    </w:p>
    <w:p w14:paraId="22B1BD66" w14:textId="7D0DA012" w:rsidR="009B0E82" w:rsidRPr="002437CB" w:rsidRDefault="009B0E82" w:rsidP="009B0E82">
      <w:r w:rsidRPr="002437CB">
        <w:t>The AIMLES_MLModelRetrieval service exposed by the AIMLE Server enables a service consumer to:</w:t>
      </w:r>
    </w:p>
    <w:p w14:paraId="062863A0" w14:textId="77777777" w:rsidR="001C4C48" w:rsidRPr="002437CB" w:rsidRDefault="001C4C48" w:rsidP="001C4C48">
      <w:pPr>
        <w:pStyle w:val="B1"/>
        <w:rPr>
          <w:lang w:val="en-US"/>
        </w:rPr>
      </w:pPr>
      <w:r w:rsidRPr="002437CB">
        <w:t>-</w:t>
      </w:r>
      <w:r w:rsidRPr="002437CB">
        <w:tab/>
        <w:t>request AIMLE server for AIMLE ML Model retrieval according to filtering criteria;</w:t>
      </w:r>
    </w:p>
    <w:p w14:paraId="5682B143" w14:textId="77777777" w:rsidR="001C4C48" w:rsidRPr="002437CB" w:rsidRDefault="001C4C48" w:rsidP="001C4C48">
      <w:pPr>
        <w:pStyle w:val="B1"/>
      </w:pPr>
      <w:r w:rsidRPr="002437CB">
        <w:t>-</w:t>
      </w:r>
      <w:r w:rsidRPr="002437CB">
        <w:tab/>
        <w:t>request AIMLE server to create/update/delete a AIMLE ML Model retrieval subscription; and</w:t>
      </w:r>
    </w:p>
    <w:p w14:paraId="6ED743C2" w14:textId="77777777" w:rsidR="001C4C48" w:rsidRPr="002437CB" w:rsidRDefault="001C4C48" w:rsidP="001C4C48">
      <w:pPr>
        <w:pStyle w:val="B1"/>
      </w:pPr>
      <w:r w:rsidRPr="002437CB">
        <w:t>-</w:t>
      </w:r>
      <w:r w:rsidRPr="002437CB">
        <w:tab/>
        <w:t>receive AIMLE ML Model retrieval notifications.</w:t>
      </w:r>
    </w:p>
    <w:p w14:paraId="534F634F" w14:textId="760150A3" w:rsidR="001C4C48" w:rsidRPr="002437CB" w:rsidRDefault="00AA497C" w:rsidP="001C4C48">
      <w:pPr>
        <w:pStyle w:val="Heading4"/>
      </w:pPr>
      <w:bookmarkStart w:id="480" w:name="_Toc212495736"/>
      <w:bookmarkStart w:id="481" w:name="_Toc214953307"/>
      <w:bookmarkStart w:id="482" w:name="_Toc214954033"/>
      <w:bookmarkStart w:id="483" w:name="_Toc214968655"/>
      <w:r w:rsidRPr="002437CB">
        <w:t>5.2.10</w:t>
      </w:r>
      <w:r w:rsidR="001C4C48" w:rsidRPr="002437CB">
        <w:t>.2</w:t>
      </w:r>
      <w:r w:rsidR="001C4C48" w:rsidRPr="002437CB">
        <w:tab/>
        <w:t>Service Operations</w:t>
      </w:r>
      <w:bookmarkEnd w:id="480"/>
      <w:bookmarkEnd w:id="481"/>
      <w:bookmarkEnd w:id="482"/>
      <w:bookmarkEnd w:id="483"/>
    </w:p>
    <w:p w14:paraId="27A1B507" w14:textId="40775D83" w:rsidR="001C4C48" w:rsidRPr="002437CB" w:rsidRDefault="00AA497C" w:rsidP="001C4C48">
      <w:pPr>
        <w:pStyle w:val="Heading5"/>
      </w:pPr>
      <w:bookmarkStart w:id="484" w:name="_Toc212495737"/>
      <w:bookmarkStart w:id="485" w:name="_Toc214953308"/>
      <w:bookmarkStart w:id="486" w:name="_Toc214954034"/>
      <w:bookmarkStart w:id="487" w:name="_Toc214968656"/>
      <w:r w:rsidRPr="002437CB">
        <w:t>5.2.10</w:t>
      </w:r>
      <w:r w:rsidR="001C4C48" w:rsidRPr="002437CB">
        <w:t>.2.1</w:t>
      </w:r>
      <w:r w:rsidR="001C4C48" w:rsidRPr="002437CB">
        <w:tab/>
        <w:t>Introduction</w:t>
      </w:r>
      <w:bookmarkEnd w:id="484"/>
      <w:bookmarkEnd w:id="485"/>
      <w:bookmarkEnd w:id="486"/>
      <w:bookmarkEnd w:id="487"/>
    </w:p>
    <w:p w14:paraId="252615C0" w14:textId="6369315A" w:rsidR="00F91EA5" w:rsidRPr="002437CB" w:rsidRDefault="00F91EA5" w:rsidP="00F91EA5">
      <w:r w:rsidRPr="002437CB">
        <w:t xml:space="preserve">The service operations defined for the AIMLES_MLModelRetrieval API are shown in the </w:t>
      </w:r>
      <w:r w:rsidR="006B6BD6" w:rsidRPr="002437CB">
        <w:t>table 5.2.10.2.1-1</w:t>
      </w:r>
      <w:r w:rsidRPr="002437CB">
        <w:t>.</w:t>
      </w:r>
    </w:p>
    <w:p w14:paraId="2DBEB7E2" w14:textId="559734D7" w:rsidR="008C3D93" w:rsidRPr="002437CB" w:rsidRDefault="008C3D93" w:rsidP="008C3D93">
      <w:pPr>
        <w:pStyle w:val="TH"/>
      </w:pPr>
      <w:r w:rsidRPr="002437CB">
        <w:t>Table 5.2.10.2.1-1: Service operations of the AIMLES_MLModelRetrieval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8C3D93" w:rsidRPr="002437CB" w14:paraId="41F203DB" w14:textId="77777777" w:rsidTr="00A24C9B">
        <w:trPr>
          <w:jc w:val="center"/>
        </w:trPr>
        <w:tc>
          <w:tcPr>
            <w:tcW w:w="3536" w:type="dxa"/>
            <w:shd w:val="clear" w:color="000000" w:fill="C0C0C0"/>
            <w:vAlign w:val="center"/>
          </w:tcPr>
          <w:p w14:paraId="08A11BDE" w14:textId="77777777" w:rsidR="008C3D93" w:rsidRPr="002437CB" w:rsidRDefault="008C3D93"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27B6C10F" w14:textId="77777777" w:rsidR="008C3D93" w:rsidRPr="002437CB" w:rsidRDefault="008C3D93" w:rsidP="00A24C9B">
            <w:pPr>
              <w:pStyle w:val="TAH"/>
            </w:pPr>
            <w:r w:rsidRPr="002437CB">
              <w:t>Description</w:t>
            </w:r>
          </w:p>
        </w:tc>
        <w:tc>
          <w:tcPr>
            <w:tcW w:w="1649" w:type="dxa"/>
            <w:shd w:val="clear" w:color="000000" w:fill="C0C0C0"/>
            <w:vAlign w:val="center"/>
          </w:tcPr>
          <w:p w14:paraId="291912C6" w14:textId="77777777" w:rsidR="008C3D93" w:rsidRPr="002437CB" w:rsidRDefault="008C3D93" w:rsidP="00A24C9B">
            <w:pPr>
              <w:pStyle w:val="TAH"/>
            </w:pPr>
            <w:r w:rsidRPr="002437CB">
              <w:t>Initiated by</w:t>
            </w:r>
          </w:p>
        </w:tc>
      </w:tr>
      <w:tr w:rsidR="008C3D93" w:rsidRPr="002437CB" w14:paraId="108B6DAE" w14:textId="77777777" w:rsidTr="00A24C9B">
        <w:trPr>
          <w:jc w:val="center"/>
        </w:trPr>
        <w:tc>
          <w:tcPr>
            <w:tcW w:w="3536" w:type="dxa"/>
            <w:vAlign w:val="center"/>
          </w:tcPr>
          <w:p w14:paraId="7C8ABECC" w14:textId="24D31292" w:rsidR="008C3D93" w:rsidRPr="002437CB" w:rsidRDefault="008C3D93" w:rsidP="00A24C9B">
            <w:pPr>
              <w:pStyle w:val="TAL"/>
            </w:pPr>
            <w:r w:rsidRPr="002437CB">
              <w:t>AIMLES_MLModelRetrieval_Request</w:t>
            </w:r>
          </w:p>
        </w:tc>
        <w:tc>
          <w:tcPr>
            <w:tcW w:w="4024" w:type="dxa"/>
            <w:vAlign w:val="center"/>
          </w:tcPr>
          <w:p w14:paraId="71C69AEE" w14:textId="77777777" w:rsidR="008C3D93" w:rsidRPr="002437CB" w:rsidRDefault="008C3D93" w:rsidP="00A24C9B">
            <w:pPr>
              <w:pStyle w:val="TAL"/>
            </w:pPr>
            <w:r w:rsidRPr="002437CB">
              <w:t>This service operation enables a service consumer to request for AIMLE ML Model Retrieval.</w:t>
            </w:r>
          </w:p>
        </w:tc>
        <w:tc>
          <w:tcPr>
            <w:tcW w:w="1649" w:type="dxa"/>
            <w:vAlign w:val="center"/>
          </w:tcPr>
          <w:p w14:paraId="6B32A25B" w14:textId="72A08A35"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7418DAEC" w14:textId="77777777" w:rsidTr="00A24C9B">
        <w:trPr>
          <w:jc w:val="center"/>
        </w:trPr>
        <w:tc>
          <w:tcPr>
            <w:tcW w:w="3536" w:type="dxa"/>
            <w:vAlign w:val="center"/>
          </w:tcPr>
          <w:p w14:paraId="4FFB5FFC" w14:textId="507C252F" w:rsidR="008C3D93" w:rsidRPr="002437CB" w:rsidRDefault="008C3D93" w:rsidP="00A24C9B">
            <w:pPr>
              <w:pStyle w:val="TAL"/>
            </w:pPr>
            <w:r w:rsidRPr="002437CB">
              <w:t>AIMLES_MLModelRetrieval_Subscribe</w:t>
            </w:r>
          </w:p>
        </w:tc>
        <w:tc>
          <w:tcPr>
            <w:tcW w:w="4024" w:type="dxa"/>
            <w:vAlign w:val="center"/>
          </w:tcPr>
          <w:p w14:paraId="799E3417" w14:textId="77777777" w:rsidR="008C3D93" w:rsidRPr="002437CB" w:rsidRDefault="008C3D93" w:rsidP="00A24C9B">
            <w:pPr>
              <w:pStyle w:val="TAL"/>
            </w:pPr>
            <w:r w:rsidRPr="002437CB">
              <w:t>This service operation enables a service consumer to create a AIMLE ML Model Retrieval Subscription.</w:t>
            </w:r>
          </w:p>
        </w:tc>
        <w:tc>
          <w:tcPr>
            <w:tcW w:w="1649" w:type="dxa"/>
            <w:vAlign w:val="center"/>
          </w:tcPr>
          <w:p w14:paraId="454145A0" w14:textId="13E3073F"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36F8C1C7" w14:textId="77777777" w:rsidTr="00A24C9B">
        <w:trPr>
          <w:jc w:val="center"/>
        </w:trPr>
        <w:tc>
          <w:tcPr>
            <w:tcW w:w="3536" w:type="dxa"/>
            <w:vAlign w:val="center"/>
          </w:tcPr>
          <w:p w14:paraId="78937ABB" w14:textId="45AB541D" w:rsidR="008C3D93" w:rsidRPr="002437CB" w:rsidRDefault="008C3D93" w:rsidP="00A24C9B">
            <w:pPr>
              <w:pStyle w:val="TAL"/>
            </w:pPr>
            <w:r w:rsidRPr="002437CB">
              <w:t>AIMLES_MLModelRetrieval_Update</w:t>
            </w:r>
          </w:p>
        </w:tc>
        <w:tc>
          <w:tcPr>
            <w:tcW w:w="4024" w:type="dxa"/>
            <w:vAlign w:val="center"/>
          </w:tcPr>
          <w:p w14:paraId="4CD84075" w14:textId="77777777" w:rsidR="008C3D93" w:rsidRPr="002437CB" w:rsidRDefault="008C3D93" w:rsidP="00A24C9B">
            <w:pPr>
              <w:pStyle w:val="TAL"/>
            </w:pPr>
            <w:r w:rsidRPr="002437CB">
              <w:t>This service operation enables a service consumer to update an existing AIMLE ML Model Retrieval Subscription.</w:t>
            </w:r>
          </w:p>
        </w:tc>
        <w:tc>
          <w:tcPr>
            <w:tcW w:w="1649" w:type="dxa"/>
            <w:vAlign w:val="center"/>
          </w:tcPr>
          <w:p w14:paraId="1F2DB155" w14:textId="0799B642"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7D883425" w14:textId="77777777" w:rsidTr="00A24C9B">
        <w:trPr>
          <w:jc w:val="center"/>
        </w:trPr>
        <w:tc>
          <w:tcPr>
            <w:tcW w:w="3536" w:type="dxa"/>
            <w:vAlign w:val="center"/>
          </w:tcPr>
          <w:p w14:paraId="002EB61B" w14:textId="58C6C6C8" w:rsidR="008C3D93" w:rsidRPr="002437CB" w:rsidRDefault="008C3D93" w:rsidP="00A24C9B">
            <w:pPr>
              <w:pStyle w:val="TAL"/>
              <w:rPr>
                <w:lang w:val="en-US"/>
              </w:rPr>
            </w:pPr>
            <w:r w:rsidRPr="002437CB">
              <w:t>AIMLES_MLModelRetrieval_Unsubscribe</w:t>
            </w:r>
          </w:p>
        </w:tc>
        <w:tc>
          <w:tcPr>
            <w:tcW w:w="4024" w:type="dxa"/>
            <w:vAlign w:val="center"/>
          </w:tcPr>
          <w:p w14:paraId="1B0CCFE0" w14:textId="77777777" w:rsidR="008C3D93" w:rsidRPr="002437CB" w:rsidRDefault="008C3D93" w:rsidP="00A24C9B">
            <w:pPr>
              <w:pStyle w:val="TAL"/>
            </w:pPr>
            <w:r w:rsidRPr="002437CB">
              <w:t>This service operation enables a service consumer to delete an existing AIMLE ML Model Retrieval Subscription.</w:t>
            </w:r>
          </w:p>
        </w:tc>
        <w:tc>
          <w:tcPr>
            <w:tcW w:w="1649" w:type="dxa"/>
            <w:vAlign w:val="center"/>
          </w:tcPr>
          <w:p w14:paraId="558F8257" w14:textId="2EF1C88F"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3E356956" w14:textId="77777777" w:rsidTr="00A24C9B">
        <w:trPr>
          <w:jc w:val="center"/>
        </w:trPr>
        <w:tc>
          <w:tcPr>
            <w:tcW w:w="3536" w:type="dxa"/>
            <w:vAlign w:val="center"/>
          </w:tcPr>
          <w:p w14:paraId="6D4568E6" w14:textId="5CC4D639" w:rsidR="008C3D93" w:rsidRPr="002437CB" w:rsidRDefault="008C3D93" w:rsidP="00A24C9B">
            <w:pPr>
              <w:pStyle w:val="TAL"/>
            </w:pPr>
            <w:r w:rsidRPr="002437CB">
              <w:t>AIMLES_MLModelRetrieval_Notify</w:t>
            </w:r>
          </w:p>
        </w:tc>
        <w:tc>
          <w:tcPr>
            <w:tcW w:w="4024" w:type="dxa"/>
            <w:vAlign w:val="center"/>
          </w:tcPr>
          <w:p w14:paraId="1AD62A55" w14:textId="77777777" w:rsidR="008C3D93" w:rsidRPr="002437CB" w:rsidRDefault="008C3D93" w:rsidP="00A24C9B">
            <w:pPr>
              <w:pStyle w:val="TAL"/>
            </w:pPr>
            <w:r w:rsidRPr="002437CB">
              <w:t>This service operation enables a service consumer to receive AIMLE ML Model Retrieval notifications.</w:t>
            </w:r>
          </w:p>
        </w:tc>
        <w:tc>
          <w:tcPr>
            <w:tcW w:w="1649" w:type="dxa"/>
            <w:vAlign w:val="center"/>
          </w:tcPr>
          <w:p w14:paraId="2522AC36" w14:textId="0CA7F3D6" w:rsidR="008C3D93" w:rsidRPr="002437CB" w:rsidRDefault="008C3D93" w:rsidP="00A24C9B">
            <w:pPr>
              <w:pStyle w:val="TAL"/>
            </w:pPr>
            <w:r w:rsidRPr="002437CB">
              <w:t xml:space="preserve">AIMLE Server, </w:t>
            </w:r>
            <w:r w:rsidRPr="002437CB">
              <w:rPr>
                <w:lang w:val="en-US"/>
              </w:rPr>
              <w:t xml:space="preserve">AIMLE </w:t>
            </w:r>
            <w:r w:rsidR="00662180">
              <w:rPr>
                <w:lang w:val="en-US"/>
              </w:rPr>
              <w:t>C</w:t>
            </w:r>
            <w:r w:rsidRPr="002437CB">
              <w:rPr>
                <w:lang w:val="en-US"/>
              </w:rPr>
              <w:t>lient</w:t>
            </w:r>
          </w:p>
        </w:tc>
      </w:tr>
    </w:tbl>
    <w:p w14:paraId="2216DA4A" w14:textId="77777777" w:rsidR="008C3D93" w:rsidRPr="002437CB" w:rsidRDefault="008C3D93" w:rsidP="008C3D93"/>
    <w:p w14:paraId="17E6C552" w14:textId="065B344F" w:rsidR="00765B00" w:rsidRPr="002437CB" w:rsidRDefault="00765B00" w:rsidP="00765B00">
      <w:pPr>
        <w:pStyle w:val="Heading5"/>
      </w:pPr>
      <w:bookmarkStart w:id="488" w:name="_Toc212495738"/>
      <w:bookmarkStart w:id="489" w:name="_Toc214953309"/>
      <w:bookmarkStart w:id="490" w:name="_Toc214954035"/>
      <w:bookmarkStart w:id="491" w:name="_Toc214968657"/>
      <w:r w:rsidRPr="002437CB">
        <w:t>5.2.10.2.2</w:t>
      </w:r>
      <w:r w:rsidRPr="002437CB">
        <w:tab/>
        <w:t>AIMLES_MLModelRetrieval_Request</w:t>
      </w:r>
      <w:bookmarkEnd w:id="488"/>
      <w:bookmarkEnd w:id="489"/>
      <w:bookmarkEnd w:id="490"/>
      <w:bookmarkEnd w:id="491"/>
    </w:p>
    <w:p w14:paraId="3398F9DB" w14:textId="42A51B23" w:rsidR="001C4C48" w:rsidRPr="002437CB" w:rsidRDefault="00AA497C" w:rsidP="001C4C48">
      <w:pPr>
        <w:pStyle w:val="H6"/>
      </w:pPr>
      <w:r w:rsidRPr="002437CB">
        <w:t>5.2.10</w:t>
      </w:r>
      <w:r w:rsidR="001C4C48" w:rsidRPr="002437CB">
        <w:t>.2.2.1</w:t>
      </w:r>
      <w:r w:rsidR="001C4C48" w:rsidRPr="002437CB">
        <w:tab/>
        <w:t>General</w:t>
      </w:r>
    </w:p>
    <w:p w14:paraId="0EB61A42" w14:textId="77777777" w:rsidR="001C4C48" w:rsidRPr="002437CB" w:rsidRDefault="001C4C48" w:rsidP="001C4C48">
      <w:r w:rsidRPr="002437CB">
        <w:t>This service operation is used by a service consumer to request for one time ML AIMLE Model retrieval at the AIMLE server.</w:t>
      </w:r>
    </w:p>
    <w:p w14:paraId="7B1ECCF7" w14:textId="73F267E1" w:rsidR="00383A11" w:rsidRPr="002437CB" w:rsidRDefault="00383A11" w:rsidP="00383A11">
      <w:r w:rsidRPr="002437CB">
        <w:t>The following procedures are supported by the "AIMLES_MLModelRetrieval_Request" service operation:</w:t>
      </w:r>
    </w:p>
    <w:p w14:paraId="304B5FED" w14:textId="77777777" w:rsidR="001C4C48" w:rsidRPr="002437CB" w:rsidRDefault="001C4C48" w:rsidP="001C4C48">
      <w:pPr>
        <w:pStyle w:val="B1"/>
      </w:pPr>
      <w:r w:rsidRPr="002437CB">
        <w:rPr>
          <w:lang w:val="en-US"/>
        </w:rPr>
        <w:t>-</w:t>
      </w:r>
      <w:r w:rsidRPr="002437CB">
        <w:rPr>
          <w:lang w:val="en-US"/>
        </w:rPr>
        <w:tab/>
        <w:t xml:space="preserve">AIMLE </w:t>
      </w:r>
      <w:r w:rsidRPr="002437CB">
        <w:t>ML Model Retrieval Request.</w:t>
      </w:r>
    </w:p>
    <w:p w14:paraId="56ABDD0A" w14:textId="3C7D688A" w:rsidR="001C4C48" w:rsidRPr="002437CB" w:rsidRDefault="00AA497C" w:rsidP="001C4C48">
      <w:pPr>
        <w:pStyle w:val="H6"/>
      </w:pPr>
      <w:r w:rsidRPr="002437CB">
        <w:t>5.2.10</w:t>
      </w:r>
      <w:r w:rsidR="001C4C48" w:rsidRPr="002437CB">
        <w:t>.2.2.2</w:t>
      </w:r>
      <w:r w:rsidR="001C4C48" w:rsidRPr="002437CB">
        <w:tab/>
        <w:t>AIMLE ML Model Retrieval Request</w:t>
      </w:r>
    </w:p>
    <w:p w14:paraId="1A4BAF96" w14:textId="5E484A92" w:rsidR="001C4C48" w:rsidRPr="002437CB" w:rsidRDefault="001C4C48" w:rsidP="001C4C48">
      <w:r w:rsidRPr="002437CB">
        <w:t>Figure </w:t>
      </w:r>
      <w:r w:rsidR="00AA497C" w:rsidRPr="002437CB">
        <w:t>5.2.10</w:t>
      </w:r>
      <w:r w:rsidRPr="002437CB">
        <w:t xml:space="preserve">.2.2.2-1 depicts a scenario where a </w:t>
      </w:r>
      <w:r w:rsidRPr="002437CB">
        <w:rPr>
          <w:noProof/>
          <w:lang w:eastAsia="zh-CN"/>
        </w:rPr>
        <w:t xml:space="preserve">service consumer </w:t>
      </w:r>
      <w:r w:rsidRPr="002437CB">
        <w:t xml:space="preserve">sends a request to the AIMLE Server for one time AIMLE ML Model Retrieval (see also clause 8.2 of </w:t>
      </w:r>
      <w:r w:rsidR="00662180">
        <w:t>3GPP TS 23.482 [9]</w:t>
      </w:r>
      <w:r w:rsidRPr="002437CB">
        <w:t>).</w:t>
      </w:r>
    </w:p>
    <w:p w14:paraId="649BD6FF" w14:textId="77777777" w:rsidR="001C4C48" w:rsidRPr="002437CB" w:rsidRDefault="006C5380" w:rsidP="001C4C48">
      <w:pPr>
        <w:pStyle w:val="TH"/>
      </w:pPr>
      <w:bookmarkStart w:id="492" w:name="_MON_1815988337"/>
      <w:bookmarkEnd w:id="492"/>
      <w:r>
        <w:pict w14:anchorId="63AEEA14">
          <v:shape id="_x0000_i1053" type="#_x0000_t75" style="width:466.5pt;height:180pt">
            <v:imagedata r:id="rId45" o:title=""/>
          </v:shape>
        </w:pict>
      </w:r>
    </w:p>
    <w:p w14:paraId="4993D5BE" w14:textId="75F74CAD" w:rsidR="001C4C48" w:rsidRPr="002437CB" w:rsidRDefault="001C4C48" w:rsidP="001C4C48">
      <w:pPr>
        <w:pStyle w:val="TF"/>
      </w:pPr>
      <w:r w:rsidRPr="002437CB">
        <w:t>Figure </w:t>
      </w:r>
      <w:r w:rsidR="00AA497C" w:rsidRPr="002437CB">
        <w:t>5.2.10</w:t>
      </w:r>
      <w:r w:rsidRPr="002437CB">
        <w:t>.2.2.2-1: Procedure for AIMLE ML Model Retrieval Request</w:t>
      </w:r>
    </w:p>
    <w:p w14:paraId="477BC373" w14:textId="53709569" w:rsidR="001C4C48" w:rsidRPr="002437CB" w:rsidRDefault="001C4C48" w:rsidP="001C4C48">
      <w:pPr>
        <w:pStyle w:val="B1"/>
      </w:pPr>
      <w:r w:rsidRPr="002437CB">
        <w:t>1.</w:t>
      </w:r>
      <w:r w:rsidRPr="002437CB">
        <w:tab/>
        <w:t xml:space="preserve">In order to request for one time AIMLE ML Model Retrieval, the </w:t>
      </w:r>
      <w:r w:rsidRPr="002437CB">
        <w:rPr>
          <w:noProof/>
          <w:lang w:eastAsia="zh-CN"/>
        </w:rPr>
        <w:t xml:space="preserve">service consumer </w:t>
      </w:r>
      <w:r w:rsidRPr="002437CB">
        <w:t xml:space="preserve">shall send an HTTP POST request to the AIMLE Server targeting the URI of the "Retrieve" custom operation (i.e., </w:t>
      </w:r>
      <w:r w:rsidRPr="002437CB">
        <w:rPr>
          <w:lang w:eastAsia="zh-CN"/>
        </w:rPr>
        <w:t>"{apiRoot}/aimless-mlmr</w:t>
      </w:r>
      <w:r w:rsidR="00174FF6">
        <w:rPr>
          <w:lang w:eastAsia="zh-CN"/>
        </w:rPr>
        <w:t>/</w:t>
      </w:r>
      <w:r w:rsidRPr="002437CB">
        <w:rPr>
          <w:lang w:eastAsia="zh-CN"/>
        </w:rPr>
        <w:t xml:space="preserve">&lt;apiVersion&gt;/retrieve") </w:t>
      </w:r>
      <w:r w:rsidRPr="002437CB">
        <w:t>as specified in clause 6.1.</w:t>
      </w:r>
      <w:r w:rsidR="00C07EFD" w:rsidRPr="002437CB">
        <w:t>13</w:t>
      </w:r>
      <w:r w:rsidRPr="002437CB">
        <w:t xml:space="preserve">.4, with the request body including the </w:t>
      </w:r>
      <w:r w:rsidRPr="002437CB">
        <w:rPr>
          <w:noProof/>
        </w:rPr>
        <w:t>MLMdl</w:t>
      </w:r>
      <w:r w:rsidRPr="002437CB">
        <w:t>Req data structure.</w:t>
      </w:r>
    </w:p>
    <w:p w14:paraId="7205DC0E" w14:textId="77777777" w:rsidR="001C4C48" w:rsidRPr="002437CB" w:rsidRDefault="001C4C48" w:rsidP="001C4C48">
      <w:pPr>
        <w:pStyle w:val="B1"/>
      </w:pPr>
      <w:r w:rsidRPr="002437CB">
        <w:t>2a.</w:t>
      </w:r>
      <w:r w:rsidRPr="002437CB">
        <w:tab/>
        <w:t xml:space="preserve">Upon success, the AIMLE Server shall respond with an HTTP "200 OK" status code with the response body including the </w:t>
      </w:r>
      <w:r w:rsidRPr="002437CB">
        <w:rPr>
          <w:noProof/>
        </w:rPr>
        <w:t>MLMdlRsp</w:t>
      </w:r>
      <w:r w:rsidRPr="002437CB">
        <w:t xml:space="preserve"> data structure.</w:t>
      </w:r>
    </w:p>
    <w:p w14:paraId="65D7F7A6" w14:textId="57A68147"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C07EFD" w:rsidRPr="002437CB">
        <w:rPr>
          <w:lang w:eastAsia="zh-CN"/>
        </w:rPr>
        <w:t>13</w:t>
      </w:r>
      <w:r w:rsidRPr="002437CB">
        <w:rPr>
          <w:lang w:eastAsia="zh-CN"/>
        </w:rPr>
        <w:t>.7</w:t>
      </w:r>
      <w:r w:rsidRPr="002437CB">
        <w:t>.</w:t>
      </w:r>
    </w:p>
    <w:p w14:paraId="338B3813" w14:textId="3FFC888A" w:rsidR="00FF6AC5" w:rsidRPr="002437CB" w:rsidRDefault="00FF6AC5" w:rsidP="00FF6AC5">
      <w:pPr>
        <w:pStyle w:val="Heading5"/>
      </w:pPr>
      <w:bookmarkStart w:id="493" w:name="_Toc212495739"/>
      <w:bookmarkStart w:id="494" w:name="_Toc214953310"/>
      <w:bookmarkStart w:id="495" w:name="_Toc214954036"/>
      <w:bookmarkStart w:id="496" w:name="_Toc214968658"/>
      <w:r w:rsidRPr="002437CB">
        <w:t>5.2.10.2.3</w:t>
      </w:r>
      <w:r w:rsidRPr="002437CB">
        <w:tab/>
        <w:t>AIMLES_MLModelRetrieval_Subscribe</w:t>
      </w:r>
      <w:bookmarkEnd w:id="493"/>
      <w:bookmarkEnd w:id="494"/>
      <w:bookmarkEnd w:id="495"/>
      <w:bookmarkEnd w:id="496"/>
    </w:p>
    <w:p w14:paraId="4681EDBF" w14:textId="5D93C0D2" w:rsidR="001C4C48" w:rsidRPr="002437CB" w:rsidRDefault="00AA497C" w:rsidP="001C4C48">
      <w:pPr>
        <w:pStyle w:val="H6"/>
      </w:pPr>
      <w:r w:rsidRPr="002437CB">
        <w:t>5.2.10</w:t>
      </w:r>
      <w:r w:rsidR="001C4C48" w:rsidRPr="002437CB">
        <w:t>.2.3.1</w:t>
      </w:r>
      <w:r w:rsidR="001C4C48" w:rsidRPr="002437CB">
        <w:tab/>
        <w:t>General</w:t>
      </w:r>
    </w:p>
    <w:p w14:paraId="018A8B09" w14:textId="77777777" w:rsidR="001C4C48" w:rsidRPr="002437CB" w:rsidRDefault="001C4C48" w:rsidP="001C4C48">
      <w:r w:rsidRPr="002437CB">
        <w:t>This service operation is used by a service consumer to request the creation of AIMLE ML Model Retrieval Subscription at the AIMLE server.</w:t>
      </w:r>
    </w:p>
    <w:p w14:paraId="1261199C" w14:textId="560EF930" w:rsidR="00FB1DE8" w:rsidRPr="002437CB" w:rsidRDefault="00FB1DE8" w:rsidP="00FB1DE8">
      <w:r w:rsidRPr="002437CB">
        <w:t>The following procedures are supported by the "AIMLES_MLModelRetrieval_Subscribe" service operation:</w:t>
      </w:r>
    </w:p>
    <w:p w14:paraId="3A7478E9" w14:textId="77777777" w:rsidR="001C4C48" w:rsidRPr="002437CB" w:rsidRDefault="001C4C48" w:rsidP="001C4C48">
      <w:pPr>
        <w:pStyle w:val="B1"/>
      </w:pPr>
      <w:r w:rsidRPr="002437CB">
        <w:rPr>
          <w:lang w:val="en-US"/>
        </w:rPr>
        <w:t>-</w:t>
      </w:r>
      <w:r w:rsidRPr="002437CB">
        <w:rPr>
          <w:lang w:val="en-US"/>
        </w:rPr>
        <w:tab/>
        <w:t xml:space="preserve">AIMLE </w:t>
      </w:r>
      <w:r w:rsidRPr="002437CB">
        <w:t>ML Model Retrieval Subscription Creation.</w:t>
      </w:r>
    </w:p>
    <w:p w14:paraId="214F5EBC" w14:textId="7117A4B3" w:rsidR="001C4C48" w:rsidRPr="002437CB" w:rsidRDefault="00AA497C" w:rsidP="001C4C48">
      <w:pPr>
        <w:pStyle w:val="H6"/>
      </w:pPr>
      <w:r w:rsidRPr="002437CB">
        <w:t>5.2.10</w:t>
      </w:r>
      <w:r w:rsidR="001C4C48" w:rsidRPr="002437CB">
        <w:t>.2.3.2</w:t>
      </w:r>
      <w:r w:rsidR="001C4C48" w:rsidRPr="002437CB">
        <w:tab/>
        <w:t>AIMLE ML Model Retrieval Subscription Creation</w:t>
      </w:r>
    </w:p>
    <w:p w14:paraId="7CF20ED6" w14:textId="3B16C68A" w:rsidR="001C4C48" w:rsidRPr="002437CB" w:rsidRDefault="001C4C48" w:rsidP="001C4C48">
      <w:r w:rsidRPr="002437CB">
        <w:t>Figure </w:t>
      </w:r>
      <w:r w:rsidR="00AA497C" w:rsidRPr="002437CB">
        <w:t>5.2.10</w:t>
      </w:r>
      <w:r w:rsidRPr="002437CB">
        <w:t xml:space="preserve">.2.3.2-1 depicts a scenario where a </w:t>
      </w:r>
      <w:r w:rsidRPr="002437CB">
        <w:rPr>
          <w:noProof/>
          <w:lang w:eastAsia="zh-CN"/>
        </w:rPr>
        <w:t xml:space="preserve">service consumer </w:t>
      </w:r>
      <w:r w:rsidRPr="002437CB">
        <w:t xml:space="preserve">sends a request to the AIMLE Server to request the creation of AIMLE ML Model Retrieval Subscription (see also clause 8.2 of </w:t>
      </w:r>
      <w:r w:rsidR="00662180">
        <w:t>3GPP TS 23.482 [9]</w:t>
      </w:r>
      <w:r w:rsidRPr="002437CB">
        <w:t>).</w:t>
      </w:r>
    </w:p>
    <w:p w14:paraId="6D301EF3" w14:textId="77777777" w:rsidR="001C4C48" w:rsidRPr="002437CB" w:rsidRDefault="006C5380" w:rsidP="001C4C48">
      <w:pPr>
        <w:pStyle w:val="TH"/>
      </w:pPr>
      <w:r>
        <w:pict w14:anchorId="4856DFFA">
          <v:shape id="_x0000_i1054" type="#_x0000_t75" style="width:466.5pt;height:133pt">
            <v:imagedata r:id="rId46" o:title=""/>
          </v:shape>
        </w:pict>
      </w:r>
    </w:p>
    <w:p w14:paraId="6A20502D" w14:textId="563801D1" w:rsidR="001C4C48" w:rsidRPr="002437CB" w:rsidRDefault="001C4C48" w:rsidP="001C4C48">
      <w:pPr>
        <w:pStyle w:val="TF"/>
      </w:pPr>
      <w:r w:rsidRPr="002437CB">
        <w:t>Figure </w:t>
      </w:r>
      <w:r w:rsidR="00AA497C" w:rsidRPr="002437CB">
        <w:t>5.2.10</w:t>
      </w:r>
      <w:r w:rsidRPr="002437CB">
        <w:t>.2.3.2-1: Procedure for AIMLE ML Model Retrieval Subscription Creation</w:t>
      </w:r>
    </w:p>
    <w:p w14:paraId="74B0D0F2" w14:textId="77777777" w:rsidR="001C4C48" w:rsidRPr="002437CB" w:rsidRDefault="001C4C48" w:rsidP="001C4C48">
      <w:pPr>
        <w:pStyle w:val="B1"/>
      </w:pPr>
      <w:r w:rsidRPr="002437CB">
        <w:t>1.</w:t>
      </w:r>
      <w:r w:rsidRPr="002437CB">
        <w:tab/>
        <w:t xml:space="preserve">In order to subscribe to AIMLE ML Model Retrieval, the </w:t>
      </w:r>
      <w:r w:rsidRPr="002437CB">
        <w:rPr>
          <w:noProof/>
          <w:lang w:eastAsia="zh-CN"/>
        </w:rPr>
        <w:t xml:space="preserve">service consumer </w:t>
      </w:r>
      <w:r w:rsidRPr="002437CB">
        <w:t xml:space="preserve">shall send an HTTP POST request to the AIMLE Server targeting the URI of the "AIMLE </w:t>
      </w:r>
      <w:r w:rsidRPr="002437CB">
        <w:rPr>
          <w:lang w:eastAsia="zh-CN"/>
        </w:rPr>
        <w:t xml:space="preserve">ML Model Retrieval </w:t>
      </w:r>
      <w:r w:rsidRPr="002437CB">
        <w:t xml:space="preserve">Subscriptions" collection resource, with the request body including the </w:t>
      </w:r>
      <w:r w:rsidRPr="002437CB">
        <w:rPr>
          <w:noProof/>
        </w:rPr>
        <w:t>MLMdlRetSub</w:t>
      </w:r>
      <w:r w:rsidRPr="002437CB">
        <w:t xml:space="preserve"> data structure.</w:t>
      </w:r>
    </w:p>
    <w:p w14:paraId="3E4CC4C2" w14:textId="77777777" w:rsidR="001C4C48" w:rsidRPr="002437CB" w:rsidRDefault="001C4C48" w:rsidP="001C4C48">
      <w:pPr>
        <w:pStyle w:val="B1"/>
      </w:pPr>
      <w:r w:rsidRPr="002437CB">
        <w:t>2a.</w:t>
      </w:r>
      <w:r w:rsidRPr="002437CB">
        <w:tab/>
        <w:t xml:space="preserve">Upon success, the AIMLE Server shall respond with an HTTP "201 Created" status code with the response body containing a representation of the created "Individual AIMLE </w:t>
      </w:r>
      <w:r w:rsidRPr="002437CB">
        <w:rPr>
          <w:lang w:eastAsia="zh-CN"/>
        </w:rPr>
        <w:t xml:space="preserve">ML Model Retrieval </w:t>
      </w:r>
      <w:r w:rsidRPr="002437CB">
        <w:t xml:space="preserve">Subscription" resource within the </w:t>
      </w:r>
      <w:r w:rsidRPr="002437CB">
        <w:rPr>
          <w:noProof/>
        </w:rPr>
        <w:t>MLMdlRetSub</w:t>
      </w:r>
      <w:r w:rsidRPr="002437CB">
        <w:t xml:space="preserve"> data structure, and an HTTP "Location" header field containing the URI of the created resource.</w:t>
      </w:r>
    </w:p>
    <w:p w14:paraId="22250F3C" w14:textId="5255ACEE"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776752" w:rsidRPr="002437CB">
        <w:rPr>
          <w:lang w:eastAsia="zh-CN"/>
        </w:rPr>
        <w:t>13</w:t>
      </w:r>
      <w:r w:rsidRPr="002437CB">
        <w:rPr>
          <w:lang w:eastAsia="zh-CN"/>
        </w:rPr>
        <w:t>.7</w:t>
      </w:r>
      <w:r w:rsidRPr="002437CB">
        <w:t>.</w:t>
      </w:r>
    </w:p>
    <w:p w14:paraId="7E33DE26" w14:textId="3BD7FC67" w:rsidR="00F91AA7" w:rsidRPr="002437CB" w:rsidRDefault="00F91AA7" w:rsidP="00F91AA7">
      <w:pPr>
        <w:pStyle w:val="Heading5"/>
      </w:pPr>
      <w:bookmarkStart w:id="497" w:name="_Toc212495740"/>
      <w:bookmarkStart w:id="498" w:name="_Toc214953311"/>
      <w:bookmarkStart w:id="499" w:name="_Toc214954037"/>
      <w:bookmarkStart w:id="500" w:name="_Toc214968659"/>
      <w:r w:rsidRPr="002437CB">
        <w:t>5.2.10.2.4</w:t>
      </w:r>
      <w:r w:rsidRPr="002437CB">
        <w:tab/>
        <w:t>AIMLES_MLModelRetrieval_Update</w:t>
      </w:r>
      <w:bookmarkEnd w:id="497"/>
      <w:bookmarkEnd w:id="498"/>
      <w:bookmarkEnd w:id="499"/>
      <w:bookmarkEnd w:id="500"/>
    </w:p>
    <w:p w14:paraId="088F6A67" w14:textId="3ED66148" w:rsidR="001C4C48" w:rsidRPr="002437CB" w:rsidRDefault="00AA497C" w:rsidP="001C4C48">
      <w:pPr>
        <w:pStyle w:val="H6"/>
      </w:pPr>
      <w:r w:rsidRPr="002437CB">
        <w:t>5.2.10</w:t>
      </w:r>
      <w:r w:rsidR="001C4C48" w:rsidRPr="002437CB">
        <w:t>.2.4.1</w:t>
      </w:r>
      <w:r w:rsidR="001C4C48" w:rsidRPr="002437CB">
        <w:tab/>
        <w:t>General</w:t>
      </w:r>
    </w:p>
    <w:p w14:paraId="00F1B6F5" w14:textId="77777777" w:rsidR="001C4C48" w:rsidRPr="002437CB" w:rsidRDefault="001C4C48" w:rsidP="001C4C48">
      <w:r w:rsidRPr="002437CB">
        <w:t>This service operation is used by a service consumer to request the update of a AIMLE ML Model Retrieval Subscription at the AIMLE server.</w:t>
      </w:r>
    </w:p>
    <w:p w14:paraId="51CDF716" w14:textId="73CB67F5" w:rsidR="003A72DE" w:rsidRPr="002437CB" w:rsidRDefault="003A72DE" w:rsidP="003A72DE">
      <w:r w:rsidRPr="002437CB">
        <w:t>The following procedures are supported by the "AIMLES_MLModelRetrieval_</w:t>
      </w:r>
      <w:r w:rsidR="00662180">
        <w:t>Update</w:t>
      </w:r>
      <w:r w:rsidRPr="002437CB">
        <w:t>" service operation:</w:t>
      </w:r>
    </w:p>
    <w:p w14:paraId="4DE2E1A3" w14:textId="77777777" w:rsidR="001C4C48" w:rsidRPr="002437CB" w:rsidRDefault="001C4C48" w:rsidP="001C4C48">
      <w:pPr>
        <w:pStyle w:val="B1"/>
      </w:pPr>
      <w:r w:rsidRPr="002437CB">
        <w:rPr>
          <w:lang w:val="en-US"/>
        </w:rPr>
        <w:t>-</w:t>
      </w:r>
      <w:r w:rsidRPr="002437CB">
        <w:rPr>
          <w:lang w:val="en-US"/>
        </w:rPr>
        <w:tab/>
        <w:t xml:space="preserve">AIMLE </w:t>
      </w:r>
      <w:r w:rsidRPr="002437CB">
        <w:t>ML Model Retrieval Subscription Update.</w:t>
      </w:r>
    </w:p>
    <w:p w14:paraId="13F7179D" w14:textId="5F20D62F" w:rsidR="001C4C48" w:rsidRPr="002437CB" w:rsidRDefault="00AA497C" w:rsidP="001C4C48">
      <w:pPr>
        <w:pStyle w:val="H6"/>
      </w:pPr>
      <w:r w:rsidRPr="002437CB">
        <w:t>5.2.10</w:t>
      </w:r>
      <w:r w:rsidR="001C4C48" w:rsidRPr="002437CB">
        <w:t>.2.4.2</w:t>
      </w:r>
      <w:r w:rsidR="001C4C48" w:rsidRPr="002437CB">
        <w:tab/>
        <w:t>AIMLE ML Model Retrieval Subscription Update</w:t>
      </w:r>
    </w:p>
    <w:p w14:paraId="09519D02" w14:textId="4B04A8E6" w:rsidR="001C4C48" w:rsidRPr="002437CB" w:rsidRDefault="001C4C48" w:rsidP="001C4C48">
      <w:r w:rsidRPr="002437CB">
        <w:t>Figure </w:t>
      </w:r>
      <w:r w:rsidR="00AA497C" w:rsidRPr="002437CB">
        <w:t>5.2.10</w:t>
      </w:r>
      <w:r w:rsidRPr="002437CB">
        <w:t xml:space="preserve">.2.4.2-1 depicts a scenario where a </w:t>
      </w:r>
      <w:r w:rsidRPr="002437CB">
        <w:rPr>
          <w:noProof/>
          <w:lang w:eastAsia="zh-CN"/>
        </w:rPr>
        <w:t xml:space="preserve">service consumer </w:t>
      </w:r>
      <w:r w:rsidRPr="002437CB">
        <w:t xml:space="preserve">sends a request to the AIMLE Server to request the update of AIMLE ML Model Retrieval Subscription (see also clause 8.2 of </w:t>
      </w:r>
      <w:r w:rsidR="00662180">
        <w:t>3GPP TS 23.482 [9]</w:t>
      </w:r>
      <w:r w:rsidRPr="002437CB">
        <w:t>).</w:t>
      </w:r>
    </w:p>
    <w:p w14:paraId="1B010755" w14:textId="77777777" w:rsidR="001C4C48" w:rsidRPr="002437CB" w:rsidRDefault="006C5380" w:rsidP="001C4C48">
      <w:pPr>
        <w:pStyle w:val="TH"/>
      </w:pPr>
      <w:r>
        <w:pict w14:anchorId="47DB4413">
          <v:shape id="_x0000_i1055" type="#_x0000_t75" style="width:480pt;height:153.5pt">
            <v:imagedata r:id="rId47" o:title=""/>
          </v:shape>
        </w:pict>
      </w:r>
    </w:p>
    <w:p w14:paraId="572DE05D" w14:textId="0CD05B6C" w:rsidR="001B3BC0" w:rsidRPr="00C07EFD" w:rsidRDefault="001B3BC0" w:rsidP="001B3BC0">
      <w:pPr>
        <w:pStyle w:val="TF"/>
      </w:pPr>
      <w:r w:rsidRPr="00C07EFD">
        <w:t xml:space="preserve">Figure 5.2.10.2.4.2-1: Procedure for AIMLE ML Model Retrieval Subscription </w:t>
      </w:r>
      <w:r>
        <w:t>Update</w:t>
      </w:r>
    </w:p>
    <w:p w14:paraId="160545A6" w14:textId="304FE5DF" w:rsidR="001B3BC0" w:rsidRPr="00C07EFD" w:rsidRDefault="001B3BC0" w:rsidP="001B3BC0">
      <w:pPr>
        <w:pStyle w:val="B1"/>
      </w:pPr>
      <w:r w:rsidRPr="00C07EFD">
        <w:t>1.</w:t>
      </w:r>
      <w:r w:rsidRPr="00C07EFD">
        <w:tab/>
        <w:t xml:space="preserve">In order to request the update of an existing AIMLE ML Model Retrieval Subscription, the </w:t>
      </w:r>
      <w:r w:rsidRPr="00C07EFD">
        <w:rPr>
          <w:noProof/>
          <w:lang w:eastAsia="zh-CN"/>
        </w:rPr>
        <w:t xml:space="preserve">service consumer </w:t>
      </w:r>
      <w:r w:rsidRPr="00C07EFD">
        <w:t xml:space="preserve">shall send an HTTP PUT/PATCH request to the AIMLE Server, targeting the URI of the corresponding "Individual AIMLE </w:t>
      </w:r>
      <w:r w:rsidRPr="00C07EFD">
        <w:rPr>
          <w:lang w:eastAsia="zh-CN"/>
        </w:rPr>
        <w:t xml:space="preserve">ML Model Retrieval </w:t>
      </w:r>
      <w:r w:rsidRPr="00C07EFD">
        <w:t>Subscription" resource, with the request body including either:</w:t>
      </w:r>
    </w:p>
    <w:p w14:paraId="634DC06D" w14:textId="77777777" w:rsidR="001B3BC0" w:rsidRPr="00C07EFD" w:rsidRDefault="001B3BC0" w:rsidP="001B3BC0">
      <w:pPr>
        <w:pStyle w:val="B2"/>
      </w:pPr>
      <w:r w:rsidRPr="00C07EFD">
        <w:t>-</w:t>
      </w:r>
      <w:r w:rsidRPr="00C07EFD">
        <w:tab/>
        <w:t xml:space="preserve">the updated representation of the resource within the </w:t>
      </w:r>
      <w:r w:rsidRPr="00C07EFD">
        <w:rPr>
          <w:noProof/>
        </w:rPr>
        <w:t xml:space="preserve">MLMdlRetSub </w:t>
      </w:r>
      <w:r w:rsidRPr="00C07EFD">
        <w:t>data structure, in case the HTTP PUT method is used; or</w:t>
      </w:r>
    </w:p>
    <w:p w14:paraId="38DC0E9C" w14:textId="77777777" w:rsidR="001B3BC0" w:rsidRPr="00C07EFD" w:rsidRDefault="001B3BC0" w:rsidP="001B3BC0">
      <w:pPr>
        <w:pStyle w:val="B2"/>
      </w:pPr>
      <w:r w:rsidRPr="00C07EFD">
        <w:t>-</w:t>
      </w:r>
      <w:r w:rsidRPr="00C07EFD">
        <w:tab/>
        <w:t xml:space="preserve">the requested modifications to the resource within the </w:t>
      </w:r>
      <w:r w:rsidRPr="00C07EFD">
        <w:rPr>
          <w:noProof/>
        </w:rPr>
        <w:t>MLMdlRetSub</w:t>
      </w:r>
      <w:r w:rsidRPr="00C07EFD">
        <w:t>Patch data structure, in case the HTTP PATCH method is used.</w:t>
      </w:r>
    </w:p>
    <w:p w14:paraId="6D29378F" w14:textId="77777777" w:rsidR="001B3BC0" w:rsidRPr="00C07EFD" w:rsidRDefault="001B3BC0" w:rsidP="001B3BC0">
      <w:pPr>
        <w:pStyle w:val="NO"/>
        <w:rPr>
          <w:noProof/>
        </w:rPr>
      </w:pPr>
      <w:r w:rsidRPr="00C07EFD">
        <w:rPr>
          <w:noProof/>
        </w:rPr>
        <w:t>NOTE:</w:t>
      </w:r>
      <w:r w:rsidRPr="00C07EFD">
        <w:rPr>
          <w:noProof/>
        </w:rPr>
        <w:tab/>
        <w:t>An alternative service consumer (i.e. other than the one that requested the creation of the targeted resource) can initiate this request.</w:t>
      </w:r>
    </w:p>
    <w:p w14:paraId="61454E53" w14:textId="0432793A" w:rsidR="001B3BC0" w:rsidRPr="00C07EFD" w:rsidRDefault="001B3BC0" w:rsidP="001B3BC0">
      <w:pPr>
        <w:pStyle w:val="B1"/>
      </w:pPr>
      <w:r w:rsidRPr="00C07EFD">
        <w:t>2a.</w:t>
      </w:r>
      <w:r w:rsidRPr="00C07EFD">
        <w:tab/>
        <w:t xml:space="preserve">Upon success, the AIMLE Server shall update the targeted "AIMLE </w:t>
      </w:r>
      <w:r w:rsidRPr="00C07EFD">
        <w:rPr>
          <w:lang w:eastAsia="zh-CN"/>
        </w:rPr>
        <w:t xml:space="preserve">ML Model Retrieval </w:t>
      </w:r>
      <w:r w:rsidRPr="00C07EFD">
        <w:t>Subscription" resource accordingly and respond with either:</w:t>
      </w:r>
    </w:p>
    <w:p w14:paraId="3ADABD37" w14:textId="1F61580D" w:rsidR="001B3BC0" w:rsidRPr="00C07EFD" w:rsidRDefault="001B3BC0" w:rsidP="001B3BC0">
      <w:pPr>
        <w:pStyle w:val="B2"/>
      </w:pPr>
      <w:r w:rsidRPr="00C07EFD">
        <w:t>-</w:t>
      </w:r>
      <w:r w:rsidRPr="00C07EFD">
        <w:tab/>
        <w:t xml:space="preserve">an HTTP "200 OK" status code with the response body containing a representation of the updated "Individual AIMLE </w:t>
      </w:r>
      <w:r w:rsidRPr="00C07EFD">
        <w:rPr>
          <w:lang w:eastAsia="zh-CN"/>
        </w:rPr>
        <w:t xml:space="preserve">ML Model Retrieval </w:t>
      </w:r>
      <w:r w:rsidRPr="00C07EFD">
        <w:t xml:space="preserve">Subscription" resource within the </w:t>
      </w:r>
      <w:r w:rsidRPr="00C07EFD">
        <w:rPr>
          <w:noProof/>
        </w:rPr>
        <w:t xml:space="preserve">MLMdlRetSub </w:t>
      </w:r>
      <w:r w:rsidRPr="00C07EFD">
        <w:t>data structure; or</w:t>
      </w:r>
    </w:p>
    <w:p w14:paraId="7499B281" w14:textId="77777777" w:rsidR="001B3BC0" w:rsidRPr="00C07EFD" w:rsidRDefault="001B3BC0" w:rsidP="001B3BC0">
      <w:pPr>
        <w:pStyle w:val="B2"/>
      </w:pPr>
      <w:r w:rsidRPr="00C07EFD">
        <w:t>-</w:t>
      </w:r>
      <w:r w:rsidRPr="00C07EFD">
        <w:tab/>
        <w:t>an HTTP "204 No Content" status code.</w:t>
      </w:r>
    </w:p>
    <w:p w14:paraId="5ADBBB54" w14:textId="68BB88FE" w:rsidR="001C4C48" w:rsidRPr="002437CB" w:rsidRDefault="001C4C48"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w:t>
      </w:r>
      <w:r w:rsidR="00C07EFD" w:rsidRPr="002437CB">
        <w:t>13</w:t>
      </w:r>
      <w:r w:rsidRPr="002437CB">
        <w:t>.7.</w:t>
      </w:r>
    </w:p>
    <w:p w14:paraId="3CC448E2" w14:textId="71981A8F" w:rsidR="00D42B3F" w:rsidRPr="002437CB" w:rsidRDefault="00D42B3F" w:rsidP="00D42B3F">
      <w:pPr>
        <w:pStyle w:val="Heading5"/>
      </w:pPr>
      <w:bookmarkStart w:id="501" w:name="_Toc212495741"/>
      <w:bookmarkStart w:id="502" w:name="_Toc214953312"/>
      <w:bookmarkStart w:id="503" w:name="_Toc214954038"/>
      <w:bookmarkStart w:id="504" w:name="_Toc214968660"/>
      <w:r w:rsidRPr="002437CB">
        <w:t>5.2.10.2.5</w:t>
      </w:r>
      <w:r w:rsidRPr="002437CB">
        <w:tab/>
        <w:t>AIMLES_MLModelRetrieval_Unsubscribe</w:t>
      </w:r>
      <w:bookmarkEnd w:id="501"/>
      <w:bookmarkEnd w:id="502"/>
      <w:bookmarkEnd w:id="503"/>
      <w:bookmarkEnd w:id="504"/>
    </w:p>
    <w:p w14:paraId="52CE66B7" w14:textId="2D871F58" w:rsidR="001C4C48" w:rsidRPr="002437CB" w:rsidRDefault="00AA497C" w:rsidP="001C4C48">
      <w:pPr>
        <w:pStyle w:val="H6"/>
      </w:pPr>
      <w:r w:rsidRPr="002437CB">
        <w:t>5.2.10</w:t>
      </w:r>
      <w:r w:rsidR="001C4C48" w:rsidRPr="002437CB">
        <w:t>.2.5.1</w:t>
      </w:r>
      <w:r w:rsidR="001C4C48" w:rsidRPr="002437CB">
        <w:tab/>
        <w:t>General</w:t>
      </w:r>
    </w:p>
    <w:p w14:paraId="53475EE2" w14:textId="77777777" w:rsidR="001C4C48" w:rsidRPr="002437CB" w:rsidRDefault="001C4C48" w:rsidP="001C4C48">
      <w:r w:rsidRPr="002437CB">
        <w:t>This service operation is used by a service consumer to request the deletion of AIMLE ML Model Retrieval Subscription at the AIMLE Server.</w:t>
      </w:r>
    </w:p>
    <w:p w14:paraId="0D5FB65E" w14:textId="733FC95F" w:rsidR="001F3EEF" w:rsidRPr="002437CB" w:rsidRDefault="001F3EEF" w:rsidP="001F3EEF">
      <w:r w:rsidRPr="002437CB">
        <w:t>The following procedures are supported by the "AIMLES_MLModelRetrieval_Unsubscribe" service operation:</w:t>
      </w:r>
    </w:p>
    <w:p w14:paraId="220C9DD8" w14:textId="77777777" w:rsidR="001C4C48" w:rsidRPr="002437CB" w:rsidRDefault="001C4C48" w:rsidP="001C4C48">
      <w:pPr>
        <w:pStyle w:val="B1"/>
        <w:rPr>
          <w:lang w:val="en-US"/>
        </w:rPr>
      </w:pPr>
      <w:r w:rsidRPr="002437CB">
        <w:rPr>
          <w:lang w:val="en-US"/>
        </w:rPr>
        <w:t>-</w:t>
      </w:r>
      <w:r w:rsidRPr="002437CB">
        <w:rPr>
          <w:lang w:val="en-US"/>
        </w:rPr>
        <w:tab/>
        <w:t xml:space="preserve">AIMLE </w:t>
      </w:r>
      <w:r w:rsidRPr="002437CB">
        <w:t>ML Model Retrieval Subscription Deletion.</w:t>
      </w:r>
    </w:p>
    <w:p w14:paraId="59101DF1" w14:textId="7F5B82FD" w:rsidR="001C4C48" w:rsidRPr="002437CB" w:rsidRDefault="00AA497C" w:rsidP="001C4C48">
      <w:pPr>
        <w:pStyle w:val="H6"/>
      </w:pPr>
      <w:r w:rsidRPr="002437CB">
        <w:t>5.2.10</w:t>
      </w:r>
      <w:r w:rsidR="001C4C48" w:rsidRPr="002437CB">
        <w:t>.2.5.2</w:t>
      </w:r>
      <w:r w:rsidR="001C4C48" w:rsidRPr="002437CB">
        <w:tab/>
        <w:t>AIMLE ML Model Retrieval Subscription Deletion</w:t>
      </w:r>
    </w:p>
    <w:p w14:paraId="0D9770A6" w14:textId="4653F1FB" w:rsidR="00E74B16" w:rsidRPr="002437CB" w:rsidRDefault="00E74B16" w:rsidP="00E74B16">
      <w:r w:rsidRPr="002437CB">
        <w:t xml:space="preserve">Figure 5.2.10.2.5.2-1 depicts a scenario where a </w:t>
      </w:r>
      <w:r w:rsidRPr="002437CB">
        <w:rPr>
          <w:lang w:eastAsia="zh-CN"/>
        </w:rPr>
        <w:t xml:space="preserve">service consumer </w:t>
      </w:r>
      <w:r w:rsidRPr="002437CB">
        <w:t xml:space="preserve">sends a request to the AIMLE Server to delete an existing AIMLE ML Model Retrieval Subscription (see also clause 8.2 of </w:t>
      </w:r>
      <w:r w:rsidR="00662180">
        <w:t>3GPP TS 23.482 [9]</w:t>
      </w:r>
      <w:r w:rsidRPr="002437CB">
        <w:t>).</w:t>
      </w:r>
    </w:p>
    <w:p w14:paraId="36ECEA82" w14:textId="77777777" w:rsidR="001C4C48" w:rsidRPr="002437CB" w:rsidRDefault="006C5380" w:rsidP="001C4C48">
      <w:pPr>
        <w:pStyle w:val="TH"/>
      </w:pPr>
      <w:r>
        <w:pict w14:anchorId="41CF66F7">
          <v:shape id="_x0000_i1056" type="#_x0000_t75" style="width:473.5pt;height:160.5pt">
            <v:imagedata r:id="rId20" o:title=""/>
          </v:shape>
        </w:pict>
      </w:r>
    </w:p>
    <w:p w14:paraId="39ED5A70" w14:textId="3B978106" w:rsidR="001C4C48" w:rsidRPr="002437CB" w:rsidRDefault="001C4C48" w:rsidP="001C4C48">
      <w:pPr>
        <w:pStyle w:val="TF"/>
      </w:pPr>
      <w:r w:rsidRPr="002437CB">
        <w:t>Figure </w:t>
      </w:r>
      <w:r w:rsidR="00AA497C" w:rsidRPr="002437CB">
        <w:t>5.2.10</w:t>
      </w:r>
      <w:r w:rsidRPr="002437CB">
        <w:t>.2.5.2-1: Procedure for AIMLE ML Model Retrieval Subscription Deletion</w:t>
      </w:r>
    </w:p>
    <w:p w14:paraId="61B35307" w14:textId="77777777" w:rsidR="001C4C48" w:rsidRPr="002437CB" w:rsidRDefault="001C4C48" w:rsidP="001C4C48">
      <w:pPr>
        <w:pStyle w:val="B1"/>
      </w:pPr>
      <w:r w:rsidRPr="002437CB">
        <w:t>1.</w:t>
      </w:r>
      <w:r w:rsidRPr="002437CB">
        <w:tab/>
        <w:t xml:space="preserve">In order to request the deletion of an existing AIMLE ML Model Retrieval Subscription, the </w:t>
      </w:r>
      <w:r w:rsidRPr="002437CB">
        <w:rPr>
          <w:noProof/>
          <w:lang w:eastAsia="zh-CN"/>
        </w:rPr>
        <w:t xml:space="preserve">service consumer </w:t>
      </w:r>
      <w:r w:rsidRPr="002437CB">
        <w:t>shall send an HTTP DELETE request to the AIMLE Server targeting the URI of the corresponding "Individual AIMLE ML Model Retrieval Subscription" resource.</w:t>
      </w:r>
    </w:p>
    <w:p w14:paraId="3785134D" w14:textId="77777777" w:rsidR="001C4C48" w:rsidRPr="002437CB" w:rsidRDefault="001C4C48" w:rsidP="001C4C48">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0742500F" w14:textId="77777777" w:rsidR="001C4C48" w:rsidRPr="002437CB" w:rsidRDefault="001C4C48" w:rsidP="001C4C48">
      <w:pPr>
        <w:pStyle w:val="B1"/>
      </w:pPr>
      <w:r w:rsidRPr="002437CB">
        <w:t>2a.</w:t>
      </w:r>
      <w:r w:rsidRPr="002437CB">
        <w:tab/>
        <w:t>Upon success, the AIMLE Server shall respond with an HTTP "204 No Content" status code.</w:t>
      </w:r>
    </w:p>
    <w:p w14:paraId="1606162F" w14:textId="155A208F"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w:t>
      </w:r>
      <w:r w:rsidR="00664486" w:rsidRPr="002437CB">
        <w:rPr>
          <w:lang w:eastAsia="zh-CN"/>
        </w:rPr>
        <w:t>13</w:t>
      </w:r>
      <w:r w:rsidRPr="002437CB">
        <w:rPr>
          <w:lang w:eastAsia="zh-CN"/>
        </w:rPr>
        <w:t>.7</w:t>
      </w:r>
      <w:r w:rsidRPr="002437CB">
        <w:t>.</w:t>
      </w:r>
    </w:p>
    <w:p w14:paraId="57757FCB" w14:textId="3D9FD954" w:rsidR="00B674C3" w:rsidRPr="002437CB" w:rsidRDefault="00B674C3" w:rsidP="00B674C3">
      <w:pPr>
        <w:pStyle w:val="Heading5"/>
      </w:pPr>
      <w:bookmarkStart w:id="505" w:name="_Toc212495742"/>
      <w:bookmarkStart w:id="506" w:name="_Toc214953313"/>
      <w:bookmarkStart w:id="507" w:name="_Toc214954039"/>
      <w:bookmarkStart w:id="508" w:name="_Toc214968661"/>
      <w:r w:rsidRPr="002437CB">
        <w:t>5.2.10.2.6</w:t>
      </w:r>
      <w:r w:rsidRPr="002437CB">
        <w:tab/>
        <w:t>AIMLES_MLModelRetrieval_Notify</w:t>
      </w:r>
      <w:bookmarkEnd w:id="505"/>
      <w:bookmarkEnd w:id="506"/>
      <w:bookmarkEnd w:id="507"/>
      <w:bookmarkEnd w:id="508"/>
    </w:p>
    <w:p w14:paraId="15391FDC" w14:textId="3797E187" w:rsidR="001C4C48" w:rsidRPr="002437CB" w:rsidRDefault="00AA497C" w:rsidP="001C4C48">
      <w:pPr>
        <w:pStyle w:val="H6"/>
      </w:pPr>
      <w:r w:rsidRPr="002437CB">
        <w:t>5.2.10</w:t>
      </w:r>
      <w:r w:rsidR="001C4C48" w:rsidRPr="002437CB">
        <w:t>.2.6.1</w:t>
      </w:r>
      <w:r w:rsidR="001C4C48" w:rsidRPr="002437CB">
        <w:tab/>
        <w:t>General</w:t>
      </w:r>
    </w:p>
    <w:p w14:paraId="4B87F658" w14:textId="77777777" w:rsidR="001C4C48" w:rsidRPr="002437CB" w:rsidRDefault="001C4C48" w:rsidP="001C4C48">
      <w:r w:rsidRPr="002437CB">
        <w:t>This service operation is used by a AIMLE Server to notify a previously subscribed service consumer on:</w:t>
      </w:r>
    </w:p>
    <w:p w14:paraId="3A025A06" w14:textId="77777777" w:rsidR="001C4C48" w:rsidRPr="002437CB" w:rsidRDefault="001C4C48" w:rsidP="001C4C48">
      <w:pPr>
        <w:pStyle w:val="B1"/>
      </w:pPr>
      <w:r w:rsidRPr="002437CB">
        <w:t>-</w:t>
      </w:r>
      <w:r w:rsidRPr="002437CB">
        <w:tab/>
        <w:t>AIMLE ML Model Retrieval report(s).</w:t>
      </w:r>
    </w:p>
    <w:p w14:paraId="074459AC" w14:textId="77777777" w:rsidR="001C4C48" w:rsidRPr="002437CB" w:rsidRDefault="001C4C48" w:rsidP="001C4C48">
      <w:r w:rsidRPr="002437CB">
        <w:t>The following procedures are supported by the "ML Model Retrieval_Notify" service operation:</w:t>
      </w:r>
    </w:p>
    <w:p w14:paraId="6430C584" w14:textId="77777777" w:rsidR="001C4C48" w:rsidRPr="002437CB" w:rsidRDefault="001C4C48" w:rsidP="001C4C48">
      <w:pPr>
        <w:pStyle w:val="B1"/>
      </w:pPr>
      <w:r w:rsidRPr="002437CB">
        <w:rPr>
          <w:lang w:val="en-US"/>
        </w:rPr>
        <w:t>-</w:t>
      </w:r>
      <w:r w:rsidRPr="002437CB">
        <w:rPr>
          <w:lang w:val="en-US"/>
        </w:rPr>
        <w:tab/>
        <w:t xml:space="preserve">AIMLE </w:t>
      </w:r>
      <w:r w:rsidRPr="002437CB">
        <w:t xml:space="preserve">ML Model Retrieval </w:t>
      </w:r>
      <w:r w:rsidRPr="002437CB">
        <w:rPr>
          <w:lang w:val="en-US"/>
        </w:rPr>
        <w:t>Notification</w:t>
      </w:r>
      <w:r w:rsidRPr="002437CB">
        <w:t>.</w:t>
      </w:r>
    </w:p>
    <w:p w14:paraId="3E165556" w14:textId="6F5E205D" w:rsidR="001C4C48" w:rsidRPr="002437CB" w:rsidRDefault="00AA497C" w:rsidP="001C4C48">
      <w:pPr>
        <w:pStyle w:val="H6"/>
        <w:rPr>
          <w:lang w:val="en-US"/>
        </w:rPr>
      </w:pPr>
      <w:r w:rsidRPr="002437CB">
        <w:t>5.2.10</w:t>
      </w:r>
      <w:r w:rsidR="001C4C48" w:rsidRPr="002437CB">
        <w:t>.2.6.2</w:t>
      </w:r>
      <w:r w:rsidR="001C4C48" w:rsidRPr="002437CB">
        <w:tab/>
        <w:t xml:space="preserve">AIMLE ML Model Retrieval </w:t>
      </w:r>
      <w:r w:rsidR="001C4C48" w:rsidRPr="002437CB">
        <w:rPr>
          <w:lang w:val="en-US"/>
        </w:rPr>
        <w:t>Notification</w:t>
      </w:r>
    </w:p>
    <w:p w14:paraId="79D48BCC" w14:textId="7CC7CA7B" w:rsidR="001C4C48" w:rsidRPr="002437CB" w:rsidRDefault="001C4C48" w:rsidP="001C4C48">
      <w:r w:rsidRPr="002437CB">
        <w:t>Figure </w:t>
      </w:r>
      <w:r w:rsidR="00AA497C" w:rsidRPr="002437CB">
        <w:t>5.2.10</w:t>
      </w:r>
      <w:r w:rsidRPr="002437CB">
        <w:t xml:space="preserve">.2.6.2-1 depicts a scenario where the AIMLE Server sends a request to notify a previously subscribed </w:t>
      </w:r>
      <w:r w:rsidRPr="002437CB">
        <w:rPr>
          <w:noProof/>
          <w:lang w:eastAsia="zh-CN"/>
        </w:rPr>
        <w:t xml:space="preserve">service consumer </w:t>
      </w:r>
      <w:r w:rsidRPr="002437CB">
        <w:t xml:space="preserve">on AIMLE ML Model Retrieval report(s) (see also clause 8.2 of </w:t>
      </w:r>
      <w:r w:rsidR="00662180">
        <w:t>3GPP TS 23.482 [9]</w:t>
      </w:r>
      <w:r w:rsidRPr="002437CB">
        <w:t>).</w:t>
      </w:r>
    </w:p>
    <w:p w14:paraId="6A03FCDB" w14:textId="77777777" w:rsidR="001C4C48" w:rsidRPr="002437CB" w:rsidRDefault="006C5380" w:rsidP="001C4C48">
      <w:pPr>
        <w:pStyle w:val="TH"/>
      </w:pPr>
      <w:r>
        <w:pict w14:anchorId="4CADF84F">
          <v:shape id="_x0000_i1057" type="#_x0000_t75" style="width:474pt;height:138.5pt">
            <v:imagedata r:id="rId48" o:title=""/>
          </v:shape>
        </w:pict>
      </w:r>
    </w:p>
    <w:p w14:paraId="36083F31" w14:textId="501A6E14" w:rsidR="001C4C48" w:rsidRPr="002437CB" w:rsidRDefault="001C4C48" w:rsidP="001C4C48">
      <w:pPr>
        <w:pStyle w:val="TF"/>
      </w:pPr>
      <w:r w:rsidRPr="002437CB">
        <w:t>Figure </w:t>
      </w:r>
      <w:r w:rsidR="00AA497C" w:rsidRPr="002437CB">
        <w:t>5.2.10</w:t>
      </w:r>
      <w:r w:rsidRPr="002437CB">
        <w:t>.2.6.2-1: Procedure for AIMLE ML Model Retrieval Notification</w:t>
      </w:r>
    </w:p>
    <w:p w14:paraId="756D0846" w14:textId="62CBDD4A" w:rsidR="001C4C48" w:rsidRPr="002437CB" w:rsidRDefault="001C4C48" w:rsidP="001C4C48">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ML Model Retrieval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ML Model Retrieval Subscription using the procedures defined in clauses </w:t>
      </w:r>
      <w:r w:rsidR="00AA497C" w:rsidRPr="002437CB">
        <w:t>5.2.10</w:t>
      </w:r>
      <w:r w:rsidRPr="002437CB">
        <w:t xml:space="preserve">.2.2.2, and the request body including the </w:t>
      </w:r>
      <w:r w:rsidRPr="002437CB">
        <w:rPr>
          <w:lang w:eastAsia="zh-CN"/>
        </w:rPr>
        <w:t xml:space="preserve">MLMdlRetNotif </w:t>
      </w:r>
      <w:r w:rsidRPr="002437CB">
        <w:t>data structure.</w:t>
      </w:r>
    </w:p>
    <w:p w14:paraId="72E35E96" w14:textId="77777777" w:rsidR="001C4C48" w:rsidRPr="002437CB" w:rsidRDefault="001C4C48" w:rsidP="001C4C48">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17B095C2" w14:textId="0521D795"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664486" w:rsidRPr="002437CB">
        <w:rPr>
          <w:lang w:eastAsia="zh-CN"/>
        </w:rPr>
        <w:t>13</w:t>
      </w:r>
      <w:r w:rsidRPr="002437CB">
        <w:rPr>
          <w:lang w:eastAsia="zh-CN"/>
        </w:rPr>
        <w:t>.7</w:t>
      </w:r>
      <w:r w:rsidRPr="002437CB">
        <w:t>.</w:t>
      </w:r>
    </w:p>
    <w:p w14:paraId="4B7ED1D5" w14:textId="50E9DE1B" w:rsidR="00AA497C" w:rsidRPr="002437CB" w:rsidRDefault="00AA497C">
      <w:pPr>
        <w:overflowPunct/>
        <w:autoSpaceDE/>
        <w:autoSpaceDN/>
        <w:adjustRightInd/>
        <w:spacing w:after="0"/>
        <w:textAlignment w:val="auto"/>
      </w:pPr>
      <w:r w:rsidRPr="002437CB">
        <w:br w:type="page"/>
      </w:r>
    </w:p>
    <w:p w14:paraId="61ABA385" w14:textId="164351F0" w:rsidR="00BF089F" w:rsidRPr="002437CB" w:rsidRDefault="00BF089F" w:rsidP="00BF089F">
      <w:pPr>
        <w:pStyle w:val="Heading3"/>
      </w:pPr>
      <w:bookmarkStart w:id="509" w:name="_Toc195627777"/>
      <w:bookmarkStart w:id="510" w:name="_Toc195628023"/>
      <w:bookmarkStart w:id="511" w:name="_Toc195628261"/>
      <w:bookmarkStart w:id="512" w:name="_Toc212495743"/>
      <w:bookmarkStart w:id="513" w:name="_Toc214953314"/>
      <w:bookmarkStart w:id="514" w:name="_Toc214954040"/>
      <w:bookmarkStart w:id="515" w:name="_Toc214968662"/>
      <w:r w:rsidRPr="002437CB">
        <w:t>5.2.11</w:t>
      </w:r>
      <w:r w:rsidRPr="002437CB">
        <w:tab/>
        <w:t>AIMLES_TLModelSelectionAssistance Service</w:t>
      </w:r>
      <w:bookmarkEnd w:id="509"/>
      <w:bookmarkEnd w:id="510"/>
      <w:bookmarkEnd w:id="511"/>
      <w:bookmarkEnd w:id="512"/>
      <w:bookmarkEnd w:id="513"/>
      <w:bookmarkEnd w:id="514"/>
      <w:bookmarkEnd w:id="515"/>
    </w:p>
    <w:p w14:paraId="10AD2333" w14:textId="455A9FFA" w:rsidR="00BF089F" w:rsidRPr="002437CB" w:rsidRDefault="00BF089F" w:rsidP="00BF089F">
      <w:pPr>
        <w:pStyle w:val="Heading4"/>
      </w:pPr>
      <w:bookmarkStart w:id="516" w:name="_Toc510696588"/>
      <w:bookmarkStart w:id="517" w:name="_Toc35971380"/>
      <w:bookmarkStart w:id="518" w:name="_Toc195627778"/>
      <w:bookmarkStart w:id="519" w:name="_Toc195628024"/>
      <w:bookmarkStart w:id="520" w:name="_Toc195628262"/>
      <w:bookmarkStart w:id="521" w:name="_Toc212495744"/>
      <w:bookmarkStart w:id="522" w:name="_Toc214953315"/>
      <w:bookmarkStart w:id="523" w:name="_Toc214954041"/>
      <w:bookmarkStart w:id="524" w:name="_Toc214968663"/>
      <w:r w:rsidRPr="002437CB">
        <w:t>5.2.11.1</w:t>
      </w:r>
      <w:r w:rsidRPr="002437CB">
        <w:tab/>
        <w:t>Service Description</w:t>
      </w:r>
      <w:bookmarkEnd w:id="516"/>
      <w:bookmarkEnd w:id="517"/>
      <w:bookmarkEnd w:id="518"/>
      <w:bookmarkEnd w:id="519"/>
      <w:bookmarkEnd w:id="520"/>
      <w:bookmarkEnd w:id="521"/>
      <w:bookmarkEnd w:id="522"/>
      <w:bookmarkEnd w:id="523"/>
      <w:bookmarkEnd w:id="524"/>
    </w:p>
    <w:p w14:paraId="5D2C14FF" w14:textId="77777777" w:rsidR="00BF089F" w:rsidRPr="002437CB" w:rsidRDefault="00BF089F" w:rsidP="00BF089F">
      <w:r w:rsidRPr="002437CB">
        <w:t>The AIMLES_TLModelSelectionAssistance Service, exposed by the AIMLE Server, enables a service consumer to:</w:t>
      </w:r>
    </w:p>
    <w:p w14:paraId="7F2E60AF" w14:textId="77777777" w:rsidR="00BF089F" w:rsidRPr="002437CB" w:rsidRDefault="00BF089F" w:rsidP="00BF089F">
      <w:pPr>
        <w:pStyle w:val="B1"/>
      </w:pPr>
      <w:r w:rsidRPr="002437CB">
        <w:t>-</w:t>
      </w:r>
      <w:r w:rsidRPr="002437CB">
        <w:tab/>
        <w:t>request AIMLE Server to provide pre-trained ML models for a target ML task by using filter criteria.</w:t>
      </w:r>
    </w:p>
    <w:p w14:paraId="314028EA" w14:textId="6410C760" w:rsidR="00BF089F" w:rsidRPr="002437CB" w:rsidRDefault="00BF089F" w:rsidP="00BF089F">
      <w:pPr>
        <w:pStyle w:val="Heading4"/>
      </w:pPr>
      <w:bookmarkStart w:id="525" w:name="_Toc212495745"/>
      <w:bookmarkStart w:id="526" w:name="_Toc214953316"/>
      <w:bookmarkStart w:id="527" w:name="_Toc214954042"/>
      <w:bookmarkStart w:id="528" w:name="_Toc214968664"/>
      <w:r w:rsidRPr="002437CB">
        <w:t>5.2.11.2</w:t>
      </w:r>
      <w:r w:rsidRPr="002437CB">
        <w:tab/>
        <w:t>Service Operations</w:t>
      </w:r>
      <w:bookmarkEnd w:id="525"/>
      <w:bookmarkEnd w:id="526"/>
      <w:bookmarkEnd w:id="527"/>
      <w:bookmarkEnd w:id="528"/>
    </w:p>
    <w:p w14:paraId="056E5EEB" w14:textId="2E53D35A" w:rsidR="00BF089F" w:rsidRPr="002437CB" w:rsidRDefault="00BF089F" w:rsidP="00BF089F">
      <w:pPr>
        <w:pStyle w:val="Heading5"/>
      </w:pPr>
      <w:bookmarkStart w:id="529" w:name="_Toc510696590"/>
      <w:bookmarkStart w:id="530" w:name="_Toc35971382"/>
      <w:bookmarkStart w:id="531" w:name="_Toc195627780"/>
      <w:bookmarkStart w:id="532" w:name="_Toc195628026"/>
      <w:bookmarkStart w:id="533" w:name="_Toc195628264"/>
      <w:bookmarkStart w:id="534" w:name="_Toc212495746"/>
      <w:bookmarkStart w:id="535" w:name="_Toc214953317"/>
      <w:bookmarkStart w:id="536" w:name="_Toc214954043"/>
      <w:bookmarkStart w:id="537" w:name="_Toc214968665"/>
      <w:r w:rsidRPr="002437CB">
        <w:t>5.2.11.2.1</w:t>
      </w:r>
      <w:r w:rsidRPr="002437CB">
        <w:tab/>
        <w:t>Introduction</w:t>
      </w:r>
      <w:bookmarkEnd w:id="529"/>
      <w:bookmarkEnd w:id="530"/>
      <w:bookmarkEnd w:id="531"/>
      <w:bookmarkEnd w:id="532"/>
      <w:bookmarkEnd w:id="533"/>
      <w:bookmarkEnd w:id="534"/>
      <w:bookmarkEnd w:id="535"/>
      <w:bookmarkEnd w:id="536"/>
      <w:bookmarkEnd w:id="537"/>
    </w:p>
    <w:p w14:paraId="763C22E7" w14:textId="020E035B" w:rsidR="00BF089F" w:rsidRPr="002437CB" w:rsidRDefault="00BF089F" w:rsidP="00BF089F">
      <w:r w:rsidRPr="002437CB">
        <w:t>The service operations defined for the AIMLES_TLModelSelectionAssistance API are shown in the table 5.2.11.2.1-1.</w:t>
      </w:r>
    </w:p>
    <w:p w14:paraId="7C13E755" w14:textId="551DD402" w:rsidR="00BF089F" w:rsidRPr="002437CB" w:rsidRDefault="00BF089F" w:rsidP="00BF089F">
      <w:pPr>
        <w:pStyle w:val="TH"/>
      </w:pPr>
      <w:r w:rsidRPr="002437CB">
        <w:t>Table 5.2.11.2.1-1: Service operations of the AIMLES_TLModelSelectionAssistance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BF089F" w:rsidRPr="002437CB" w14:paraId="15ACA073" w14:textId="77777777" w:rsidTr="006460FF">
        <w:trPr>
          <w:jc w:val="center"/>
        </w:trPr>
        <w:tc>
          <w:tcPr>
            <w:tcW w:w="3536" w:type="dxa"/>
            <w:shd w:val="clear" w:color="auto" w:fill="C0C0C0"/>
            <w:vAlign w:val="center"/>
            <w:hideMark/>
          </w:tcPr>
          <w:p w14:paraId="229EABFB" w14:textId="77777777" w:rsidR="00BF089F" w:rsidRPr="002437CB" w:rsidRDefault="00BF089F"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3C3878A7" w14:textId="77777777" w:rsidR="00BF089F" w:rsidRPr="002437CB" w:rsidRDefault="00BF089F" w:rsidP="00A24C9B">
            <w:pPr>
              <w:pStyle w:val="TAH"/>
            </w:pPr>
            <w:r w:rsidRPr="002437CB">
              <w:t>Description</w:t>
            </w:r>
          </w:p>
        </w:tc>
        <w:tc>
          <w:tcPr>
            <w:tcW w:w="1649" w:type="dxa"/>
            <w:shd w:val="clear" w:color="auto" w:fill="C0C0C0"/>
            <w:vAlign w:val="center"/>
            <w:hideMark/>
          </w:tcPr>
          <w:p w14:paraId="5D79688C" w14:textId="77777777" w:rsidR="00BF089F" w:rsidRPr="002437CB" w:rsidRDefault="00BF089F" w:rsidP="00A24C9B">
            <w:pPr>
              <w:pStyle w:val="TAH"/>
            </w:pPr>
            <w:r w:rsidRPr="002437CB">
              <w:t>Initiated by</w:t>
            </w:r>
          </w:p>
        </w:tc>
      </w:tr>
      <w:tr w:rsidR="00BF089F" w:rsidRPr="002437CB" w14:paraId="48965249" w14:textId="77777777" w:rsidTr="006460FF">
        <w:trPr>
          <w:jc w:val="center"/>
        </w:trPr>
        <w:tc>
          <w:tcPr>
            <w:tcW w:w="3536" w:type="dxa"/>
            <w:vAlign w:val="center"/>
            <w:hideMark/>
          </w:tcPr>
          <w:p w14:paraId="1A940A3C" w14:textId="77777777" w:rsidR="00BF089F" w:rsidRPr="002437CB" w:rsidRDefault="00BF089F" w:rsidP="00A24C9B">
            <w:pPr>
              <w:pStyle w:val="TAL"/>
            </w:pPr>
            <w:r w:rsidRPr="002437CB">
              <w:t>AIMLES_</w:t>
            </w:r>
            <w:r w:rsidRPr="002437CB">
              <w:rPr>
                <w:noProof/>
              </w:rPr>
              <w:t>TLModelSelectionAssistance_Request</w:t>
            </w:r>
          </w:p>
        </w:tc>
        <w:tc>
          <w:tcPr>
            <w:tcW w:w="4024" w:type="dxa"/>
            <w:vAlign w:val="center"/>
            <w:hideMark/>
          </w:tcPr>
          <w:p w14:paraId="3C596AF3" w14:textId="77777777" w:rsidR="00BF089F" w:rsidRPr="002437CB" w:rsidRDefault="00BF089F" w:rsidP="00A24C9B">
            <w:pPr>
              <w:pStyle w:val="TAL"/>
            </w:pPr>
            <w:r w:rsidRPr="002437CB">
              <w:t>This service operation enables a service consumer to perform an ML model training by using pre-trained models.</w:t>
            </w:r>
          </w:p>
        </w:tc>
        <w:tc>
          <w:tcPr>
            <w:tcW w:w="1649" w:type="dxa"/>
            <w:vAlign w:val="center"/>
            <w:hideMark/>
          </w:tcPr>
          <w:p w14:paraId="4D68CD3C" w14:textId="77777777" w:rsidR="00BF089F" w:rsidRPr="002437CB" w:rsidRDefault="00BF089F" w:rsidP="00A24C9B">
            <w:pPr>
              <w:pStyle w:val="TAL"/>
              <w:rPr>
                <w:lang w:val="en-US"/>
              </w:rPr>
            </w:pPr>
            <w:r w:rsidRPr="002437CB">
              <w:rPr>
                <w:lang w:val="en-US"/>
              </w:rPr>
              <w:t>e.g., VAL Server</w:t>
            </w:r>
          </w:p>
        </w:tc>
      </w:tr>
    </w:tbl>
    <w:p w14:paraId="49DF8C0B" w14:textId="77777777" w:rsidR="00BF089F" w:rsidRPr="002437CB" w:rsidRDefault="00BF089F" w:rsidP="00BF089F">
      <w:pPr>
        <w:rPr>
          <w:lang w:val="en-US"/>
        </w:rPr>
      </w:pPr>
    </w:p>
    <w:p w14:paraId="200C4D73" w14:textId="43640F09" w:rsidR="00BF089F" w:rsidRPr="002437CB" w:rsidRDefault="00BF089F" w:rsidP="00BF089F">
      <w:pPr>
        <w:pStyle w:val="Heading5"/>
      </w:pPr>
      <w:bookmarkStart w:id="538" w:name="_Toc195628233"/>
      <w:bookmarkStart w:id="539" w:name="_Toc212495747"/>
      <w:bookmarkStart w:id="540" w:name="_Toc214953318"/>
      <w:bookmarkStart w:id="541" w:name="_Toc214954044"/>
      <w:bookmarkStart w:id="542" w:name="_Toc214968666"/>
      <w:r w:rsidRPr="002437CB">
        <w:t>5.2.11.2.2</w:t>
      </w:r>
      <w:r w:rsidRPr="002437CB">
        <w:tab/>
      </w:r>
      <w:bookmarkEnd w:id="538"/>
      <w:r w:rsidRPr="002437CB">
        <w:t>AIMLES_</w:t>
      </w:r>
      <w:r w:rsidRPr="002437CB">
        <w:rPr>
          <w:noProof/>
        </w:rPr>
        <w:t>TLModelSelectionAssistance_Request</w:t>
      </w:r>
      <w:bookmarkEnd w:id="539"/>
      <w:bookmarkEnd w:id="540"/>
      <w:bookmarkEnd w:id="541"/>
      <w:bookmarkEnd w:id="542"/>
    </w:p>
    <w:p w14:paraId="13040B3F" w14:textId="0C3E2F48" w:rsidR="00BF089F" w:rsidRPr="002437CB" w:rsidRDefault="00BF089F" w:rsidP="00BF089F">
      <w:pPr>
        <w:pStyle w:val="H6"/>
      </w:pPr>
      <w:r w:rsidRPr="002437CB">
        <w:t>5.2.11.2.2.1</w:t>
      </w:r>
      <w:r w:rsidRPr="002437CB">
        <w:tab/>
        <w:t>General</w:t>
      </w:r>
    </w:p>
    <w:p w14:paraId="1D303AE4" w14:textId="77777777" w:rsidR="00BF089F" w:rsidRPr="002437CB" w:rsidRDefault="00BF089F" w:rsidP="00BF089F">
      <w:r w:rsidRPr="002437CB">
        <w:t>This service operation is used by a service consumer to perform AIMLE TL Model Selection Assistance Request at the AIMLE Server.</w:t>
      </w:r>
    </w:p>
    <w:p w14:paraId="5E500FD9" w14:textId="77777777" w:rsidR="00BF089F" w:rsidRPr="002437CB" w:rsidRDefault="00BF089F" w:rsidP="00BF089F">
      <w:r w:rsidRPr="002437CB">
        <w:t>The following procedures are supported by the "AIMLES_TLModelSelectionAssistance_Request" service operation:</w:t>
      </w:r>
    </w:p>
    <w:p w14:paraId="407CDB90" w14:textId="77777777" w:rsidR="00BF089F" w:rsidRPr="002437CB" w:rsidRDefault="00BF089F" w:rsidP="00BF089F">
      <w:pPr>
        <w:pStyle w:val="B1"/>
      </w:pPr>
      <w:r w:rsidRPr="002437CB">
        <w:rPr>
          <w:lang w:val="en-US"/>
        </w:rPr>
        <w:t>-</w:t>
      </w:r>
      <w:r w:rsidRPr="002437CB">
        <w:rPr>
          <w:lang w:val="en-US"/>
        </w:rPr>
        <w:tab/>
      </w:r>
      <w:r w:rsidRPr="002437CB">
        <w:t>AIMLE TL Model Selection Assistance Request.</w:t>
      </w:r>
    </w:p>
    <w:p w14:paraId="10FFF417" w14:textId="6E25E8FD" w:rsidR="00BF089F" w:rsidRPr="002437CB" w:rsidRDefault="00BF089F" w:rsidP="00BF089F">
      <w:pPr>
        <w:pStyle w:val="H6"/>
      </w:pPr>
      <w:bookmarkStart w:id="543" w:name="_Toc510696595"/>
      <w:bookmarkStart w:id="544" w:name="_Toc35971387"/>
      <w:bookmarkStart w:id="545" w:name="_Toc195627782"/>
      <w:bookmarkStart w:id="546" w:name="_Toc195628028"/>
      <w:bookmarkStart w:id="547" w:name="_Toc195628266"/>
      <w:r w:rsidRPr="002437CB">
        <w:t>5.2.11.2.2.2</w:t>
      </w:r>
      <w:r w:rsidRPr="002437CB">
        <w:tab/>
        <w:t>AIMLE TL Model Selection Assistance Request</w:t>
      </w:r>
    </w:p>
    <w:p w14:paraId="4643C27D" w14:textId="507FD41B" w:rsidR="00BF089F" w:rsidRPr="002437CB" w:rsidRDefault="00BF089F" w:rsidP="00BF089F">
      <w:r w:rsidRPr="002437CB">
        <w:t xml:space="preserve">Figure 5.2.11.2.2.2-1 depicts a scenario where a </w:t>
      </w:r>
      <w:r w:rsidRPr="002437CB">
        <w:rPr>
          <w:noProof/>
          <w:lang w:eastAsia="zh-CN"/>
        </w:rPr>
        <w:t xml:space="preserve">service consumer </w:t>
      </w:r>
      <w:r w:rsidRPr="002437CB">
        <w:t xml:space="preserve">sends a request to the AIMLE Server to request AIMLE TL Model Selection Assistance (see also clause 8.16 of </w:t>
      </w:r>
      <w:r w:rsidR="00662180">
        <w:t>3GPP TS 23.482 [9]</w:t>
      </w:r>
      <w:r w:rsidRPr="002437CB">
        <w:t>).</w:t>
      </w:r>
    </w:p>
    <w:p w14:paraId="30890EBA" w14:textId="77777777" w:rsidR="00BF089F" w:rsidRPr="002437CB" w:rsidRDefault="00BF089F" w:rsidP="00BF089F">
      <w:pPr>
        <w:pStyle w:val="TH"/>
      </w:pPr>
      <w:r w:rsidRPr="002437CB">
        <w:object w:dxaOrig="9030" w:dyaOrig="2494" w14:anchorId="60A9804B">
          <v:shape id="_x0000_i1058" type="#_x0000_t75" style="width:452.5pt;height:124pt" o:ole="">
            <v:imagedata r:id="rId49" o:title=""/>
          </v:shape>
          <o:OLEObject Type="Embed" ProgID="Visio.Drawing.15" ShapeID="_x0000_i1058" DrawAspect="Content" ObjectID="_1830932086" r:id="rId50"/>
        </w:object>
      </w:r>
    </w:p>
    <w:p w14:paraId="1506BCD4" w14:textId="2F1C6162" w:rsidR="00BF089F" w:rsidRPr="002437CB" w:rsidRDefault="00BF089F" w:rsidP="00BF089F">
      <w:pPr>
        <w:pStyle w:val="TF"/>
      </w:pPr>
      <w:r w:rsidRPr="002437CB">
        <w:t>Figure 5.2.11.2.2.2-1: Procedure for AIMLE TL Model Selection Assistance Request</w:t>
      </w:r>
    </w:p>
    <w:p w14:paraId="3E86E0E4" w14:textId="77777777" w:rsidR="00BF089F" w:rsidRPr="002437CB" w:rsidRDefault="00BF089F" w:rsidP="00BF089F">
      <w:pPr>
        <w:pStyle w:val="B1"/>
      </w:pPr>
      <w:r w:rsidRPr="002437CB">
        <w:t>1.</w:t>
      </w:r>
      <w:r w:rsidRPr="002437CB">
        <w:tab/>
        <w:t xml:space="preserve">In order to request to AIMLE ML model selection assistance, the </w:t>
      </w:r>
      <w:r w:rsidRPr="002437CB">
        <w:rPr>
          <w:noProof/>
          <w:lang w:eastAsia="zh-CN"/>
        </w:rPr>
        <w:t xml:space="preserve">service consumer </w:t>
      </w:r>
      <w:r w:rsidRPr="002437CB">
        <w:t>shall send an HTTP GET request to the AIMLE Server targeting the URI of the "</w:t>
      </w:r>
      <w:r w:rsidRPr="002437CB">
        <w:rPr>
          <w:lang w:eastAsia="zh-CN"/>
        </w:rPr>
        <w:t>AIMLE TL Model Selection Assistance</w:t>
      </w:r>
      <w:r w:rsidRPr="002437CB">
        <w:t>" resource.</w:t>
      </w:r>
    </w:p>
    <w:p w14:paraId="576E566E" w14:textId="77777777" w:rsidR="00BF089F" w:rsidRPr="002437CB" w:rsidRDefault="00BF089F" w:rsidP="00BF089F">
      <w:pPr>
        <w:pStyle w:val="B1"/>
      </w:pPr>
      <w:r w:rsidRPr="002437CB">
        <w:t>2a.</w:t>
      </w:r>
      <w:r w:rsidRPr="002437CB">
        <w:tab/>
        <w:t xml:space="preserve">Upon success, the AIMLE Server shall respond with an HTTP "200 OK" status code with the response body containing the </w:t>
      </w:r>
      <w:r w:rsidRPr="002437CB">
        <w:rPr>
          <w:noProof/>
        </w:rPr>
        <w:t>TlModelSelectAssistResp</w:t>
      </w:r>
      <w:r w:rsidRPr="002437CB">
        <w:t xml:space="preserve"> data structure.</w:t>
      </w:r>
    </w:p>
    <w:p w14:paraId="3EF69E5E" w14:textId="3279708A" w:rsidR="00BF089F" w:rsidRPr="002437CB" w:rsidRDefault="00BF089F" w:rsidP="00BF089F">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w:t>
      </w:r>
      <w:r w:rsidRPr="002437CB">
        <w:rPr>
          <w:lang w:eastAsia="zh-CN"/>
        </w:rPr>
        <w:t>6.1.</w:t>
      </w:r>
      <w:r w:rsidR="00721D2B" w:rsidRPr="002437CB">
        <w:rPr>
          <w:lang w:eastAsia="zh-CN"/>
        </w:rPr>
        <w:t>10</w:t>
      </w:r>
      <w:r w:rsidRPr="002437CB">
        <w:rPr>
          <w:lang w:eastAsia="zh-CN"/>
        </w:rPr>
        <w:t>.7</w:t>
      </w:r>
      <w:r w:rsidRPr="002437CB">
        <w:t>.</w:t>
      </w:r>
    </w:p>
    <w:p w14:paraId="642BE43D" w14:textId="527F76FD" w:rsidR="00BF089F" w:rsidRPr="002437CB" w:rsidRDefault="00BF089F">
      <w:pPr>
        <w:overflowPunct/>
        <w:autoSpaceDE/>
        <w:autoSpaceDN/>
        <w:adjustRightInd/>
        <w:spacing w:after="0"/>
        <w:textAlignment w:val="auto"/>
      </w:pPr>
      <w:r w:rsidRPr="002437CB">
        <w:br w:type="page"/>
      </w:r>
    </w:p>
    <w:p w14:paraId="51478079" w14:textId="57A8735B" w:rsidR="00964084" w:rsidRPr="002437CB" w:rsidRDefault="00964084" w:rsidP="00964084">
      <w:pPr>
        <w:pStyle w:val="Heading3"/>
        <w:rPr>
          <w:rFonts w:eastAsia="SimSun"/>
        </w:rPr>
      </w:pPr>
      <w:bookmarkStart w:id="548" w:name="_Toc212495748"/>
      <w:bookmarkStart w:id="549" w:name="_Toc214953319"/>
      <w:bookmarkStart w:id="550" w:name="_Toc214954045"/>
      <w:bookmarkStart w:id="551" w:name="_Toc214968667"/>
      <w:bookmarkEnd w:id="543"/>
      <w:bookmarkEnd w:id="544"/>
      <w:bookmarkEnd w:id="545"/>
      <w:bookmarkEnd w:id="546"/>
      <w:bookmarkEnd w:id="547"/>
      <w:r w:rsidRPr="002437CB">
        <w:rPr>
          <w:rFonts w:eastAsia="SimSun"/>
        </w:rPr>
        <w:t>5.2.12</w:t>
      </w:r>
      <w:r w:rsidRPr="002437CB">
        <w:rPr>
          <w:rFonts w:eastAsia="SimSun"/>
        </w:rPr>
        <w:tab/>
        <w:t>AIMLES_SplitOpNodeRegistration</w:t>
      </w:r>
      <w:bookmarkEnd w:id="548"/>
      <w:bookmarkEnd w:id="549"/>
      <w:bookmarkEnd w:id="550"/>
      <w:bookmarkEnd w:id="551"/>
    </w:p>
    <w:p w14:paraId="3F187C05" w14:textId="628534A3" w:rsidR="00964084" w:rsidRPr="002437CB" w:rsidRDefault="00964084" w:rsidP="00964084">
      <w:pPr>
        <w:pStyle w:val="Heading4"/>
        <w:rPr>
          <w:rFonts w:eastAsia="SimSun"/>
        </w:rPr>
      </w:pPr>
      <w:bookmarkStart w:id="552" w:name="_Toc212495749"/>
      <w:bookmarkStart w:id="553" w:name="_Toc214953320"/>
      <w:bookmarkStart w:id="554" w:name="_Toc214954046"/>
      <w:bookmarkStart w:id="555" w:name="_Toc214968668"/>
      <w:r w:rsidRPr="002437CB">
        <w:rPr>
          <w:rFonts w:eastAsia="SimSun"/>
        </w:rPr>
        <w:t>5.2.12.1</w:t>
      </w:r>
      <w:r w:rsidRPr="002437CB">
        <w:rPr>
          <w:rFonts w:eastAsia="SimSun"/>
        </w:rPr>
        <w:tab/>
        <w:t>Service Description</w:t>
      </w:r>
      <w:bookmarkEnd w:id="552"/>
      <w:bookmarkEnd w:id="553"/>
      <w:bookmarkEnd w:id="554"/>
      <w:bookmarkEnd w:id="555"/>
    </w:p>
    <w:p w14:paraId="295AB265" w14:textId="77777777" w:rsidR="00964084" w:rsidRPr="002437CB" w:rsidRDefault="00964084" w:rsidP="00964084">
      <w:pPr>
        <w:rPr>
          <w:rFonts w:eastAsia="SimSun"/>
        </w:rPr>
      </w:pPr>
      <w:r w:rsidRPr="002437CB">
        <w:rPr>
          <w:rFonts w:eastAsia="SimSun"/>
        </w:rPr>
        <w:t>The AIMLES_SplitOpNodeRegistration service exposed by the AIMLE Server enables a service consumer to:</w:t>
      </w:r>
    </w:p>
    <w:p w14:paraId="177A99B8" w14:textId="77777777" w:rsidR="00964084" w:rsidRPr="002437CB" w:rsidRDefault="00964084" w:rsidP="00964084">
      <w:pPr>
        <w:pStyle w:val="B1"/>
      </w:pPr>
      <w:r w:rsidRPr="002437CB">
        <w:t>-</w:t>
      </w:r>
      <w:r w:rsidRPr="002437CB">
        <w:tab/>
        <w:t>request, update, and deregister for split AI/ML operation node registration.</w:t>
      </w:r>
    </w:p>
    <w:p w14:paraId="5567F731" w14:textId="21AEF252" w:rsidR="00964084" w:rsidRPr="002437CB" w:rsidRDefault="00964084" w:rsidP="00964084">
      <w:pPr>
        <w:pStyle w:val="Heading4"/>
        <w:rPr>
          <w:rFonts w:eastAsia="SimSun"/>
        </w:rPr>
      </w:pPr>
      <w:bookmarkStart w:id="556" w:name="_Toc212495750"/>
      <w:bookmarkStart w:id="557" w:name="_Toc214953321"/>
      <w:bookmarkStart w:id="558" w:name="_Toc214954047"/>
      <w:bookmarkStart w:id="559" w:name="_Toc214968669"/>
      <w:r w:rsidRPr="002437CB">
        <w:rPr>
          <w:rFonts w:eastAsia="SimSun"/>
        </w:rPr>
        <w:t>5.2.12.2</w:t>
      </w:r>
      <w:r w:rsidRPr="002437CB">
        <w:rPr>
          <w:rFonts w:eastAsia="SimSun"/>
        </w:rPr>
        <w:tab/>
        <w:t>Service Operations</w:t>
      </w:r>
      <w:bookmarkEnd w:id="556"/>
      <w:bookmarkEnd w:id="557"/>
      <w:bookmarkEnd w:id="558"/>
      <w:bookmarkEnd w:id="559"/>
    </w:p>
    <w:p w14:paraId="1082FA5B" w14:textId="36EC68F2" w:rsidR="00964084" w:rsidRPr="002437CB" w:rsidRDefault="00964084" w:rsidP="00964084">
      <w:pPr>
        <w:pStyle w:val="Heading5"/>
        <w:rPr>
          <w:rFonts w:eastAsia="SimSun"/>
        </w:rPr>
      </w:pPr>
      <w:bookmarkStart w:id="560" w:name="_Toc85734161"/>
      <w:bookmarkStart w:id="561" w:name="_Toc89431460"/>
      <w:bookmarkStart w:id="562" w:name="_Toc97042252"/>
      <w:bookmarkStart w:id="563" w:name="_Toc97045396"/>
      <w:bookmarkStart w:id="564" w:name="_Toc97155141"/>
      <w:bookmarkStart w:id="565" w:name="_Toc101521294"/>
      <w:bookmarkStart w:id="566" w:name="_Toc138761555"/>
      <w:bookmarkStart w:id="567" w:name="_Toc145707749"/>
      <w:bookmarkStart w:id="568" w:name="_Toc160570208"/>
      <w:bookmarkStart w:id="569" w:name="_Toc162007804"/>
      <w:bookmarkStart w:id="570" w:name="_Toc185515417"/>
      <w:bookmarkStart w:id="571" w:name="_Toc195627743"/>
      <w:bookmarkStart w:id="572" w:name="_Toc195627989"/>
      <w:bookmarkStart w:id="573" w:name="_Toc212495751"/>
      <w:bookmarkStart w:id="574" w:name="_Toc214953322"/>
      <w:bookmarkStart w:id="575" w:name="_Toc214954048"/>
      <w:bookmarkStart w:id="576" w:name="_Toc214968670"/>
      <w:r w:rsidRPr="002437CB">
        <w:rPr>
          <w:rFonts w:eastAsia="SimSun"/>
        </w:rPr>
        <w:t>5.2.12.2.1</w:t>
      </w:r>
      <w:r w:rsidRPr="002437CB">
        <w:rPr>
          <w:rFonts w:eastAsia="SimSun"/>
        </w:rPr>
        <w:tab/>
        <w:t>Introduction</w:t>
      </w:r>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0BCB2996" w14:textId="1F8DCF98" w:rsidR="00964084" w:rsidRPr="002437CB" w:rsidRDefault="00964084" w:rsidP="00964084">
      <w:pPr>
        <w:rPr>
          <w:rFonts w:eastAsia="SimSun"/>
        </w:rPr>
      </w:pPr>
      <w:r w:rsidRPr="002437CB">
        <w:rPr>
          <w:rFonts w:eastAsia="SimSun"/>
        </w:rPr>
        <w:t>The service operation defined for AIMLES_SplitOpNodeRegistration API is shown in Table 5.2.12.2.1-1.</w:t>
      </w:r>
    </w:p>
    <w:p w14:paraId="0C071FA2" w14:textId="52F8EEAB" w:rsidR="00964084" w:rsidRPr="002437CB" w:rsidRDefault="00964084" w:rsidP="00964084">
      <w:pPr>
        <w:pStyle w:val="TH"/>
      </w:pPr>
      <w:r w:rsidRPr="002437CB">
        <w:t>Table 5.2.1.2.1-1: AIMLES_</w:t>
      </w:r>
      <w:r w:rsidR="00662180">
        <w:t>S</w:t>
      </w:r>
      <w:r w:rsidR="00662180">
        <w:rPr>
          <w:rFonts w:eastAsia="SimSun"/>
        </w:rPr>
        <w:t>plitOpNodeRegistration</w:t>
      </w:r>
      <w:r w:rsidRPr="002437CB">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964084" w:rsidRPr="002437CB" w14:paraId="45EAC087" w14:textId="77777777" w:rsidTr="006460FF">
        <w:trPr>
          <w:jc w:val="center"/>
        </w:trPr>
        <w:tc>
          <w:tcPr>
            <w:tcW w:w="3397" w:type="dxa"/>
            <w:shd w:val="clear" w:color="auto" w:fill="C0C0C0"/>
            <w:hideMark/>
          </w:tcPr>
          <w:p w14:paraId="08554FEA" w14:textId="77777777" w:rsidR="00964084" w:rsidRPr="002437CB" w:rsidRDefault="00964084" w:rsidP="00A24C9B">
            <w:pPr>
              <w:pStyle w:val="TAH"/>
              <w:rPr>
                <w:lang w:eastAsia="zh-CN"/>
              </w:rPr>
            </w:pPr>
            <w:r w:rsidRPr="002437CB">
              <w:rPr>
                <w:lang w:eastAsia="zh-CN"/>
              </w:rPr>
              <w:t>Service Operation Name</w:t>
            </w:r>
          </w:p>
        </w:tc>
        <w:tc>
          <w:tcPr>
            <w:tcW w:w="4258" w:type="dxa"/>
            <w:shd w:val="clear" w:color="auto" w:fill="C0C0C0"/>
            <w:hideMark/>
          </w:tcPr>
          <w:p w14:paraId="4BE7711D" w14:textId="77777777" w:rsidR="00964084" w:rsidRPr="002437CB" w:rsidRDefault="00964084" w:rsidP="00A24C9B">
            <w:pPr>
              <w:pStyle w:val="TAH"/>
              <w:rPr>
                <w:lang w:eastAsia="zh-CN"/>
              </w:rPr>
            </w:pPr>
            <w:r w:rsidRPr="002437CB">
              <w:rPr>
                <w:lang w:eastAsia="zh-CN"/>
              </w:rPr>
              <w:t>Description</w:t>
            </w:r>
          </w:p>
        </w:tc>
        <w:tc>
          <w:tcPr>
            <w:tcW w:w="1565" w:type="dxa"/>
            <w:shd w:val="clear" w:color="auto" w:fill="C0C0C0"/>
            <w:hideMark/>
          </w:tcPr>
          <w:p w14:paraId="08EB4CB7" w14:textId="77777777" w:rsidR="00964084" w:rsidRPr="002437CB" w:rsidRDefault="00964084" w:rsidP="00A24C9B">
            <w:pPr>
              <w:pStyle w:val="TAH"/>
              <w:rPr>
                <w:lang w:eastAsia="zh-CN"/>
              </w:rPr>
            </w:pPr>
            <w:r w:rsidRPr="002437CB">
              <w:rPr>
                <w:lang w:eastAsia="zh-CN"/>
              </w:rPr>
              <w:t>Initiated by</w:t>
            </w:r>
          </w:p>
        </w:tc>
      </w:tr>
      <w:tr w:rsidR="00964084" w:rsidRPr="002437CB" w14:paraId="2C0AA63A" w14:textId="77777777" w:rsidTr="006460FF">
        <w:trPr>
          <w:jc w:val="center"/>
        </w:trPr>
        <w:tc>
          <w:tcPr>
            <w:tcW w:w="3397" w:type="dxa"/>
            <w:hideMark/>
          </w:tcPr>
          <w:p w14:paraId="59E8CFC9" w14:textId="77777777" w:rsidR="00964084" w:rsidRPr="002437CB" w:rsidRDefault="00964084" w:rsidP="00A24C9B">
            <w:pPr>
              <w:pStyle w:val="TAL"/>
              <w:rPr>
                <w:lang w:eastAsia="zh-CN"/>
              </w:rPr>
            </w:pPr>
            <w:r w:rsidRPr="002437CB">
              <w:rPr>
                <w:lang w:eastAsia="zh-CN"/>
              </w:rPr>
              <w:t>AIMLES_SplitOpNodeRegistration_Request</w:t>
            </w:r>
          </w:p>
        </w:tc>
        <w:tc>
          <w:tcPr>
            <w:tcW w:w="4258" w:type="dxa"/>
            <w:hideMark/>
          </w:tcPr>
          <w:p w14:paraId="53783C91" w14:textId="77777777" w:rsidR="00964084" w:rsidRPr="002437CB" w:rsidRDefault="00964084" w:rsidP="00A24C9B">
            <w:pPr>
              <w:pStyle w:val="TAL"/>
              <w:rPr>
                <w:lang w:eastAsia="zh-CN"/>
              </w:rPr>
            </w:pPr>
            <w:r w:rsidRPr="002437CB">
              <w:rPr>
                <w:lang w:eastAsia="zh-CN"/>
              </w:rPr>
              <w:t>This service operation is used by a service consumer to request for one time split AI/ML node registration.</w:t>
            </w:r>
          </w:p>
        </w:tc>
        <w:tc>
          <w:tcPr>
            <w:tcW w:w="1565" w:type="dxa"/>
            <w:hideMark/>
          </w:tcPr>
          <w:p w14:paraId="46B86BC1" w14:textId="77777777" w:rsidR="00964084" w:rsidRPr="002437CB" w:rsidRDefault="00964084" w:rsidP="00A24C9B">
            <w:pPr>
              <w:pStyle w:val="TAL"/>
              <w:rPr>
                <w:lang w:eastAsia="zh-CN"/>
              </w:rPr>
            </w:pPr>
            <w:r w:rsidRPr="002437CB">
              <w:rPr>
                <w:lang w:eastAsia="zh-CN"/>
              </w:rPr>
              <w:t>e.g., VAL server</w:t>
            </w:r>
          </w:p>
        </w:tc>
      </w:tr>
      <w:tr w:rsidR="00964084" w:rsidRPr="002437CB" w14:paraId="46917340" w14:textId="77777777" w:rsidTr="006460FF">
        <w:trPr>
          <w:jc w:val="center"/>
        </w:trPr>
        <w:tc>
          <w:tcPr>
            <w:tcW w:w="3397" w:type="dxa"/>
          </w:tcPr>
          <w:p w14:paraId="2F97D41E" w14:textId="77777777" w:rsidR="00964084" w:rsidRPr="002437CB" w:rsidRDefault="00964084" w:rsidP="00A24C9B">
            <w:pPr>
              <w:pStyle w:val="TAL"/>
              <w:rPr>
                <w:lang w:eastAsia="zh-CN"/>
              </w:rPr>
            </w:pPr>
            <w:r w:rsidRPr="002437CB">
              <w:rPr>
                <w:lang w:eastAsia="zh-CN"/>
              </w:rPr>
              <w:t>AIMLES_SplitOpNodeRegistration_Update</w:t>
            </w:r>
          </w:p>
        </w:tc>
        <w:tc>
          <w:tcPr>
            <w:tcW w:w="4258" w:type="dxa"/>
          </w:tcPr>
          <w:p w14:paraId="6EB13C97" w14:textId="77777777" w:rsidR="00964084" w:rsidRPr="002437CB" w:rsidRDefault="00964084" w:rsidP="00A24C9B">
            <w:pPr>
              <w:pStyle w:val="TAL"/>
              <w:rPr>
                <w:lang w:eastAsia="zh-CN"/>
              </w:rPr>
            </w:pPr>
            <w:r w:rsidRPr="002437CB">
              <w:rPr>
                <w:lang w:eastAsia="zh-CN"/>
              </w:rPr>
              <w:t>The service operation is used by a service consumer to update split AI/ML node registration.</w:t>
            </w:r>
          </w:p>
        </w:tc>
        <w:tc>
          <w:tcPr>
            <w:tcW w:w="1565" w:type="dxa"/>
          </w:tcPr>
          <w:p w14:paraId="206E67D1" w14:textId="77777777" w:rsidR="00964084" w:rsidRPr="002437CB" w:rsidRDefault="00964084" w:rsidP="00A24C9B">
            <w:pPr>
              <w:pStyle w:val="TAL"/>
              <w:rPr>
                <w:lang w:eastAsia="zh-CN"/>
              </w:rPr>
            </w:pPr>
            <w:r w:rsidRPr="002437CB">
              <w:rPr>
                <w:lang w:eastAsia="zh-CN"/>
              </w:rPr>
              <w:t>e.g., VAL server</w:t>
            </w:r>
          </w:p>
        </w:tc>
      </w:tr>
      <w:tr w:rsidR="00964084" w:rsidRPr="002437CB" w14:paraId="258A7BD0" w14:textId="77777777" w:rsidTr="006460FF">
        <w:trPr>
          <w:jc w:val="center"/>
        </w:trPr>
        <w:tc>
          <w:tcPr>
            <w:tcW w:w="3397" w:type="dxa"/>
          </w:tcPr>
          <w:p w14:paraId="54FF2C2D" w14:textId="77777777" w:rsidR="00964084" w:rsidRPr="002437CB" w:rsidRDefault="00964084" w:rsidP="00A24C9B">
            <w:pPr>
              <w:pStyle w:val="TAL"/>
              <w:rPr>
                <w:lang w:eastAsia="zh-CN"/>
              </w:rPr>
            </w:pPr>
            <w:r w:rsidRPr="002437CB">
              <w:rPr>
                <w:lang w:eastAsia="zh-CN"/>
              </w:rPr>
              <w:t>AIMLES_SplitOpNodeRegistration_Deregister</w:t>
            </w:r>
          </w:p>
        </w:tc>
        <w:tc>
          <w:tcPr>
            <w:tcW w:w="4258" w:type="dxa"/>
          </w:tcPr>
          <w:p w14:paraId="5C4E9097" w14:textId="77777777" w:rsidR="00964084" w:rsidRPr="002437CB" w:rsidRDefault="00964084" w:rsidP="00A24C9B">
            <w:pPr>
              <w:pStyle w:val="TAL"/>
              <w:rPr>
                <w:lang w:eastAsia="zh-CN"/>
              </w:rPr>
            </w:pPr>
            <w:r w:rsidRPr="002437CB">
              <w:rPr>
                <w:lang w:eastAsia="zh-CN"/>
              </w:rPr>
              <w:t xml:space="preserve">The service operation is used by a service consumer to deregister split AI/ML node registration.  </w:t>
            </w:r>
          </w:p>
        </w:tc>
        <w:tc>
          <w:tcPr>
            <w:tcW w:w="1565" w:type="dxa"/>
          </w:tcPr>
          <w:p w14:paraId="4D0DCD51" w14:textId="77777777" w:rsidR="00964084" w:rsidRPr="002437CB" w:rsidRDefault="00964084" w:rsidP="00A24C9B">
            <w:pPr>
              <w:pStyle w:val="TAL"/>
              <w:rPr>
                <w:lang w:eastAsia="zh-CN"/>
              </w:rPr>
            </w:pPr>
            <w:r w:rsidRPr="002437CB">
              <w:rPr>
                <w:lang w:eastAsia="zh-CN"/>
              </w:rPr>
              <w:t>e.g. VAL server</w:t>
            </w:r>
          </w:p>
        </w:tc>
      </w:tr>
    </w:tbl>
    <w:p w14:paraId="4CBC96CE" w14:textId="77777777" w:rsidR="00964084" w:rsidRPr="002437CB" w:rsidRDefault="00964084" w:rsidP="00964084">
      <w:pPr>
        <w:rPr>
          <w:rFonts w:eastAsia="SimSun"/>
        </w:rPr>
      </w:pPr>
    </w:p>
    <w:p w14:paraId="79F2382C" w14:textId="32E8EE50" w:rsidR="00964084" w:rsidRPr="002437CB" w:rsidRDefault="00964084" w:rsidP="00964084">
      <w:pPr>
        <w:pStyle w:val="Heading5"/>
        <w:rPr>
          <w:rFonts w:eastAsia="SimSun"/>
        </w:rPr>
      </w:pPr>
      <w:bookmarkStart w:id="577" w:name="_Toc212495752"/>
      <w:bookmarkStart w:id="578" w:name="_Toc214953323"/>
      <w:bookmarkStart w:id="579" w:name="_Toc214954049"/>
      <w:bookmarkStart w:id="580" w:name="_Toc214968671"/>
      <w:r w:rsidRPr="002437CB">
        <w:rPr>
          <w:rFonts w:eastAsia="SimSun"/>
        </w:rPr>
        <w:t>5.2.12.2.2</w:t>
      </w:r>
      <w:r w:rsidRPr="002437CB">
        <w:rPr>
          <w:rFonts w:eastAsia="SimSun"/>
        </w:rPr>
        <w:tab/>
        <w:t>A</w:t>
      </w:r>
      <w:r w:rsidR="00662180">
        <w:t>IMLES</w:t>
      </w:r>
      <w:r w:rsidRPr="002437CB">
        <w:rPr>
          <w:rFonts w:eastAsia="SimSun"/>
        </w:rPr>
        <w:t>_SplitOpNodeRegistration_Request</w:t>
      </w:r>
      <w:bookmarkEnd w:id="577"/>
      <w:bookmarkEnd w:id="578"/>
      <w:bookmarkEnd w:id="579"/>
      <w:bookmarkEnd w:id="580"/>
    </w:p>
    <w:p w14:paraId="5C61D9EE" w14:textId="1DBC36D9" w:rsidR="00964084" w:rsidRPr="002437CB" w:rsidRDefault="00964084" w:rsidP="00964084">
      <w:pPr>
        <w:pStyle w:val="H6"/>
        <w:rPr>
          <w:rFonts w:eastAsia="SimSun"/>
        </w:rPr>
      </w:pPr>
      <w:bookmarkStart w:id="581" w:name="_Toc85734163"/>
      <w:bookmarkStart w:id="582" w:name="_Toc89431462"/>
      <w:bookmarkStart w:id="583" w:name="_Toc97042254"/>
      <w:bookmarkStart w:id="584" w:name="_Toc97045398"/>
      <w:bookmarkStart w:id="585" w:name="_Toc97155143"/>
      <w:bookmarkStart w:id="586" w:name="_Toc101521296"/>
      <w:bookmarkStart w:id="587" w:name="_Toc138761557"/>
      <w:bookmarkStart w:id="588" w:name="_Toc145707751"/>
      <w:bookmarkStart w:id="589" w:name="_Toc160570210"/>
      <w:bookmarkStart w:id="590" w:name="_Toc162007806"/>
      <w:bookmarkStart w:id="591" w:name="_Toc185515419"/>
      <w:r w:rsidRPr="002437CB">
        <w:rPr>
          <w:rFonts w:eastAsia="SimSun"/>
        </w:rPr>
        <w:t>5.2.12.2.2.1</w:t>
      </w:r>
      <w:r w:rsidRPr="002437CB">
        <w:rPr>
          <w:rFonts w:eastAsia="SimSun"/>
        </w:rPr>
        <w:tab/>
        <w:t>General</w:t>
      </w:r>
      <w:bookmarkEnd w:id="581"/>
      <w:bookmarkEnd w:id="582"/>
      <w:bookmarkEnd w:id="583"/>
      <w:bookmarkEnd w:id="584"/>
      <w:bookmarkEnd w:id="585"/>
      <w:bookmarkEnd w:id="586"/>
      <w:bookmarkEnd w:id="587"/>
      <w:bookmarkEnd w:id="588"/>
      <w:bookmarkEnd w:id="589"/>
      <w:bookmarkEnd w:id="590"/>
      <w:bookmarkEnd w:id="591"/>
    </w:p>
    <w:p w14:paraId="30F279AC" w14:textId="77777777" w:rsidR="00964084" w:rsidRPr="002437CB" w:rsidRDefault="00964084" w:rsidP="00964084">
      <w:pPr>
        <w:rPr>
          <w:rFonts w:eastAsia="SimSun"/>
        </w:rPr>
      </w:pPr>
      <w:r w:rsidRPr="002437CB">
        <w:rPr>
          <w:rFonts w:eastAsia="SimSun"/>
        </w:rPr>
        <w:t>This service operation is used by a service consumer to request AIMLE split operation node registration with the AIMLE server.</w:t>
      </w:r>
    </w:p>
    <w:p w14:paraId="613278C6" w14:textId="77777777" w:rsidR="00964084" w:rsidRPr="002437CB" w:rsidRDefault="00964084" w:rsidP="00964084">
      <w:pPr>
        <w:rPr>
          <w:rFonts w:eastAsia="SimSun"/>
        </w:rPr>
      </w:pPr>
      <w:r w:rsidRPr="002437CB">
        <w:rPr>
          <w:rFonts w:eastAsia="SimSun"/>
        </w:rPr>
        <w:t>The following procedures are supported by the "</w:t>
      </w:r>
      <w:r w:rsidRPr="002437CB">
        <w:rPr>
          <w:lang w:eastAsia="zh-CN"/>
        </w:rPr>
        <w:t>AIMLES_SplitOpNodeRegistration_Request</w:t>
      </w:r>
      <w:r w:rsidRPr="002437CB">
        <w:rPr>
          <w:rFonts w:eastAsia="SimSun"/>
        </w:rPr>
        <w:t>" service operation:</w:t>
      </w:r>
    </w:p>
    <w:p w14:paraId="68503418" w14:textId="77777777" w:rsidR="00964084" w:rsidRPr="002437CB" w:rsidRDefault="00964084" w:rsidP="00752A3E">
      <w:pPr>
        <w:pStyle w:val="B1"/>
        <w:rPr>
          <w:lang w:val="en-US"/>
        </w:rPr>
      </w:pPr>
      <w:r w:rsidRPr="002437CB">
        <w:t>-</w:t>
      </w:r>
      <w:r w:rsidRPr="002437CB">
        <w:tab/>
      </w:r>
      <w:r w:rsidRPr="002437CB">
        <w:rPr>
          <w:lang w:eastAsia="zh-CN"/>
        </w:rPr>
        <w:t>AIMLE Split Operation Node Registration.</w:t>
      </w:r>
    </w:p>
    <w:p w14:paraId="38EE6C78" w14:textId="77777777" w:rsidR="00381B17" w:rsidRPr="002437CB" w:rsidRDefault="00381B17" w:rsidP="00516D05">
      <w:pPr>
        <w:pStyle w:val="H6"/>
        <w:rPr>
          <w:rFonts w:eastAsia="SimSun"/>
        </w:rPr>
      </w:pPr>
      <w:r w:rsidRPr="002437CB">
        <w:rPr>
          <w:rFonts w:eastAsia="SimSun"/>
        </w:rPr>
        <w:t>5.2.12.2.2.2</w:t>
      </w:r>
      <w:r w:rsidRPr="002437CB">
        <w:rPr>
          <w:rFonts w:eastAsia="SimSun"/>
        </w:rPr>
        <w:tab/>
      </w:r>
      <w:r w:rsidRPr="002437CB">
        <w:rPr>
          <w:lang w:eastAsia="zh-CN"/>
        </w:rPr>
        <w:t>AIMLE split operation node registration request</w:t>
      </w:r>
    </w:p>
    <w:p w14:paraId="4FA8A0F7" w14:textId="245E796E" w:rsidR="00964084" w:rsidRPr="002437CB" w:rsidRDefault="00964084" w:rsidP="00964084">
      <w:pPr>
        <w:rPr>
          <w:rFonts w:eastAsia="SimSun"/>
        </w:rPr>
      </w:pPr>
      <w:r w:rsidRPr="002437CB">
        <w:rPr>
          <w:rFonts w:eastAsia="SimSun"/>
        </w:rPr>
        <w:t xml:space="preserve">Figure 5.2.12.2.2.2-1 depicts a scenario where a VAL server sends a request to the AIMLE Server for AIMLE Split Operation Node Registration Request (see also clause 8.14.2.4.2 of </w:t>
      </w:r>
      <w:r w:rsidR="00662180">
        <w:t>3GPP TS 23.482 [9]</w:t>
      </w:r>
      <w:r w:rsidRPr="002437CB">
        <w:rPr>
          <w:rFonts w:eastAsia="SimSun"/>
        </w:rPr>
        <w:t>).</w:t>
      </w:r>
    </w:p>
    <w:p w14:paraId="133414E0" w14:textId="77777777" w:rsidR="00964084" w:rsidRPr="002437CB" w:rsidRDefault="006C5380" w:rsidP="00964084">
      <w:pPr>
        <w:pStyle w:val="TH"/>
        <w:rPr>
          <w:rFonts w:eastAsia="SimSun"/>
        </w:rPr>
      </w:pPr>
      <w:bookmarkStart w:id="592" w:name="_MON_1816607175"/>
      <w:bookmarkEnd w:id="592"/>
      <w:r>
        <w:rPr>
          <w:rFonts w:eastAsia="SimSun"/>
        </w:rPr>
        <w:pict w14:anchorId="460D6B7D">
          <v:shape id="_x0000_i1059" type="#_x0000_t75" style="width:470.5pt;height:116pt">
            <v:imagedata r:id="rId51" o:title=""/>
          </v:shape>
        </w:pict>
      </w:r>
    </w:p>
    <w:p w14:paraId="5011937D" w14:textId="77777777" w:rsidR="00964084" w:rsidRPr="002437CB" w:rsidRDefault="00964084" w:rsidP="00964084">
      <w:pPr>
        <w:pStyle w:val="TF"/>
      </w:pPr>
      <w:r w:rsidRPr="002437CB">
        <w:t xml:space="preserve">Figure 5.2.1.2.2.2-1: Procedure for </w:t>
      </w:r>
      <w:r w:rsidRPr="002437CB">
        <w:rPr>
          <w:lang w:eastAsia="zh-CN"/>
        </w:rPr>
        <w:t>AIMLE Split Operation Node Registration Request</w:t>
      </w:r>
    </w:p>
    <w:p w14:paraId="5A2EB2C7" w14:textId="60F9AE6A" w:rsidR="00E95B91" w:rsidRPr="00F22D0A" w:rsidRDefault="00E95B91" w:rsidP="00E95B91">
      <w:pPr>
        <w:pStyle w:val="B1"/>
      </w:pPr>
      <w:r w:rsidRPr="00F22D0A">
        <w:t>1.</w:t>
      </w:r>
      <w:r w:rsidRPr="00F22D0A">
        <w:tab/>
        <w:t xml:space="preserve">In order to </w:t>
      </w:r>
      <w:r>
        <w:t>register for</w:t>
      </w:r>
      <w:r w:rsidRPr="00F22D0A">
        <w:t xml:space="preserve"> </w:t>
      </w:r>
      <w:r>
        <w:rPr>
          <w:lang w:eastAsia="zh-CN"/>
        </w:rPr>
        <w:t>AIMLE Split Operation Node Registration</w:t>
      </w:r>
      <w:r w:rsidRPr="00F22D0A">
        <w:t xml:space="preserve">, the </w:t>
      </w:r>
      <w:r>
        <w:t>VAL server</w:t>
      </w:r>
      <w:r w:rsidRPr="00F22D0A">
        <w:t xml:space="preserve"> shall send an HTTP POST request to the AIMLE Server targeting the URI of the corresp</w:t>
      </w:r>
      <w:r>
        <w:t>onding custom operation</w:t>
      </w:r>
      <w:r w:rsidRPr="00F22D0A">
        <w:t xml:space="preserve">, with the request body including the </w:t>
      </w:r>
      <w:r>
        <w:t>SplitOpNodeReg</w:t>
      </w:r>
      <w:r w:rsidRPr="00F22D0A">
        <w:t xml:space="preserve"> data structure.</w:t>
      </w:r>
    </w:p>
    <w:p w14:paraId="2D56AE83" w14:textId="77777777" w:rsidR="00964084" w:rsidRPr="002437CB" w:rsidRDefault="00964084" w:rsidP="00964084">
      <w:pPr>
        <w:pStyle w:val="B1"/>
      </w:pPr>
      <w:r w:rsidRPr="002437CB">
        <w:t>2a.</w:t>
      </w:r>
      <w:r w:rsidRPr="002437CB">
        <w:tab/>
        <w:t>Upon reception of the HTTP POST registration request, the AIMLE server shall perform an authentication and authorization check to determine if the service consumer is permitted to register at the AIMLE server and participate in AIML operations. If the VAL server is authorized to register at the AIMLE server, the AIMLE server shall:</w:t>
      </w:r>
    </w:p>
    <w:p w14:paraId="7171B4A6" w14:textId="77777777" w:rsidR="00964084" w:rsidRPr="002437CB" w:rsidRDefault="00964084" w:rsidP="00964084">
      <w:pPr>
        <w:pStyle w:val="B2"/>
      </w:pPr>
      <w:r w:rsidRPr="002437CB">
        <w:t>a)</w:t>
      </w:r>
      <w:r w:rsidRPr="002437CB">
        <w:tab/>
        <w:t>create a new "Individual AIMLE split operation node registration" resource with the received registration information; and</w:t>
      </w:r>
    </w:p>
    <w:p w14:paraId="322C3513" w14:textId="77777777" w:rsidR="00964084" w:rsidRPr="002437CB" w:rsidRDefault="00964084" w:rsidP="00964084">
      <w:pPr>
        <w:pStyle w:val="B2"/>
      </w:pPr>
      <w:r w:rsidRPr="002437CB">
        <w:t>b)</w:t>
      </w:r>
      <w:r w:rsidRPr="002437CB">
        <w:tab/>
        <w:t>respond with an HTTP "201 Created" status code with the response body including the SplitOpNodeReg data structure and an HTTP "Location" header field containing the URI of the created resource.</w:t>
      </w:r>
    </w:p>
    <w:p w14:paraId="64FCDB9D" w14:textId="4EF75BE3" w:rsidR="00964084" w:rsidRPr="002437CB" w:rsidRDefault="00964084" w:rsidP="00964084">
      <w:pPr>
        <w:pStyle w:val="B1"/>
      </w:pPr>
      <w:r w:rsidRPr="002437CB">
        <w:t>2b. If the VAL server is not authorized to register at the AIMLE server, the AIMLE server shall take proper error handling actions, as specified in clause 6.1.</w:t>
      </w:r>
      <w:r w:rsidR="007575AE" w:rsidRPr="002437CB">
        <w:t>14</w:t>
      </w:r>
      <w:r w:rsidRPr="002437CB">
        <w:t>.7, and respond with an appropriate error status code.</w:t>
      </w:r>
    </w:p>
    <w:p w14:paraId="5381FB56" w14:textId="068FD3E0" w:rsidR="00964084" w:rsidRPr="002437CB" w:rsidRDefault="00964084" w:rsidP="00964084">
      <w:pPr>
        <w:pStyle w:val="Heading5"/>
      </w:pPr>
      <w:bookmarkStart w:id="593" w:name="_Toc199145461"/>
      <w:bookmarkStart w:id="594" w:name="_Toc212495753"/>
      <w:bookmarkStart w:id="595" w:name="_Toc214953324"/>
      <w:bookmarkStart w:id="596" w:name="_Toc214954050"/>
      <w:bookmarkStart w:id="597" w:name="_Toc214968672"/>
      <w:r w:rsidRPr="002437CB">
        <w:t>5.2.12.2.3</w:t>
      </w:r>
      <w:r w:rsidRPr="002437CB">
        <w:tab/>
        <w:t>A</w:t>
      </w:r>
      <w:r w:rsidR="00662180">
        <w:t>IMLES</w:t>
      </w:r>
      <w:r w:rsidRPr="002437CB">
        <w:t>_</w:t>
      </w:r>
      <w:r w:rsidRPr="002437CB">
        <w:rPr>
          <w:rFonts w:eastAsia="SimSun"/>
        </w:rPr>
        <w:t>SplitOpNodeRegistration</w:t>
      </w:r>
      <w:r w:rsidRPr="002437CB">
        <w:t>_Update</w:t>
      </w:r>
      <w:bookmarkEnd w:id="593"/>
      <w:bookmarkEnd w:id="594"/>
      <w:bookmarkEnd w:id="595"/>
      <w:bookmarkEnd w:id="596"/>
      <w:bookmarkEnd w:id="597"/>
    </w:p>
    <w:p w14:paraId="3947A70A" w14:textId="77777777" w:rsidR="00DF193D" w:rsidRPr="002437CB" w:rsidRDefault="00DF193D" w:rsidP="00752A3E">
      <w:pPr>
        <w:pStyle w:val="H6"/>
      </w:pPr>
      <w:bookmarkStart w:id="598" w:name="_Toc199145462"/>
      <w:r w:rsidRPr="002437CB">
        <w:t>5.2.12.2.3.1</w:t>
      </w:r>
      <w:r w:rsidRPr="002437CB">
        <w:tab/>
        <w:t>General</w:t>
      </w:r>
      <w:bookmarkEnd w:id="598"/>
    </w:p>
    <w:p w14:paraId="15278D06" w14:textId="75448650" w:rsidR="00964084" w:rsidRPr="002437CB" w:rsidRDefault="00964084" w:rsidP="00964084">
      <w:r w:rsidRPr="002437CB">
        <w:t>The Aimles_</w:t>
      </w:r>
      <w:r w:rsidRPr="002437CB">
        <w:rPr>
          <w:rFonts w:eastAsia="SimSun"/>
        </w:rPr>
        <w:t>SplitOpNodeRegistration</w:t>
      </w:r>
      <w:r w:rsidRPr="002437CB">
        <w:t xml:space="preserve">_Update service operation is used by the VAL server </w:t>
      </w:r>
      <w:r w:rsidRPr="002437CB">
        <w:rPr>
          <w:lang w:eastAsia="zh-CN"/>
        </w:rPr>
        <w:t xml:space="preserve">to </w:t>
      </w:r>
      <w:r w:rsidRPr="002437CB">
        <w:t>update its registration information at the AIMLE server.</w:t>
      </w:r>
    </w:p>
    <w:p w14:paraId="63B798C6" w14:textId="77777777" w:rsidR="005978E1" w:rsidRPr="002437CB" w:rsidRDefault="005978E1" w:rsidP="00752A3E">
      <w:pPr>
        <w:pStyle w:val="H6"/>
      </w:pPr>
      <w:r w:rsidRPr="002437CB">
        <w:t>5.2.12.2.3.2</w:t>
      </w:r>
      <w:r w:rsidRPr="002437CB">
        <w:tab/>
        <w:t>AIMLE split operation node registration update</w:t>
      </w:r>
    </w:p>
    <w:p w14:paraId="770CFC07" w14:textId="1B8B7E96" w:rsidR="00964084" w:rsidRPr="002437CB" w:rsidRDefault="00964084" w:rsidP="00964084">
      <w:pPr>
        <w:rPr>
          <w:rFonts w:eastAsia="SimSun"/>
        </w:rPr>
      </w:pPr>
      <w:r w:rsidRPr="002437CB">
        <w:rPr>
          <w:rFonts w:eastAsia="SimSun"/>
        </w:rPr>
        <w:t xml:space="preserve">Figure 5.2.12.2.3.2-1 depicts a scenario where a VAL server sends a request to the AIMLE Server for AIMLE Split Operation Node Registration Update (see also clause 8.14.2.4.3 of </w:t>
      </w:r>
      <w:r w:rsidR="00662180">
        <w:t>3GPP TS 23.482 [9]</w:t>
      </w:r>
      <w:r w:rsidRPr="002437CB">
        <w:rPr>
          <w:rFonts w:eastAsia="SimSun"/>
        </w:rPr>
        <w:t>).</w:t>
      </w:r>
    </w:p>
    <w:p w14:paraId="482D8411" w14:textId="77777777" w:rsidR="00964084" w:rsidRPr="002437CB" w:rsidRDefault="006C5380" w:rsidP="00964084">
      <w:pPr>
        <w:pStyle w:val="TH"/>
        <w:rPr>
          <w:rFonts w:eastAsia="SimSun"/>
        </w:rPr>
      </w:pPr>
      <w:bookmarkStart w:id="599" w:name="_MON_1816610695"/>
      <w:bookmarkEnd w:id="599"/>
      <w:r>
        <w:rPr>
          <w:rFonts w:eastAsia="SimSun"/>
        </w:rPr>
        <w:pict w14:anchorId="0BE17E4B">
          <v:shape id="_x0000_i1060" type="#_x0000_t75" style="width:470.5pt;height:112.5pt">
            <v:imagedata r:id="rId52" o:title=""/>
          </v:shape>
        </w:pict>
      </w:r>
    </w:p>
    <w:p w14:paraId="15304CD5" w14:textId="7304D7EC" w:rsidR="00964084" w:rsidRPr="002437CB" w:rsidRDefault="00964084" w:rsidP="00964084">
      <w:pPr>
        <w:pStyle w:val="TF"/>
      </w:pPr>
      <w:r w:rsidRPr="002437CB">
        <w:t xml:space="preserve">Figure 5.2.12.2.3.2-1: Procedure for </w:t>
      </w:r>
      <w:r w:rsidRPr="002437CB">
        <w:rPr>
          <w:lang w:eastAsia="zh-CN"/>
        </w:rPr>
        <w:t>AIMLE Split Operation Node Registration Update</w:t>
      </w:r>
    </w:p>
    <w:p w14:paraId="17D36143" w14:textId="3ACE5EB7" w:rsidR="00964084" w:rsidRPr="002437CB" w:rsidRDefault="00964084" w:rsidP="00964084">
      <w:pPr>
        <w:pStyle w:val="B1"/>
      </w:pPr>
      <w:r w:rsidRPr="002437CB">
        <w:t>1.</w:t>
      </w:r>
      <w:r w:rsidRPr="002437CB">
        <w:tab/>
        <w:t>In order to update an Individual Registered AIMLE Split Operation Node Register, the service consumer shall send an HTTP PUT/PATCH request to the AIMLE Server</w:t>
      </w:r>
      <w:r w:rsidRPr="002437CB">
        <w:rPr>
          <w:noProof/>
        </w:rPr>
        <w:t xml:space="preserve"> </w:t>
      </w:r>
      <w:r w:rsidRPr="002437CB">
        <w:t>targeting the URI of the corresponding resource (i.e., "Individual Registered AIMLE Split Operation Node Register Configuration"), with the request body including either:</w:t>
      </w:r>
    </w:p>
    <w:p w14:paraId="2346FA12" w14:textId="77777777" w:rsidR="00964084" w:rsidRPr="002437CB" w:rsidRDefault="00964084" w:rsidP="00964084">
      <w:pPr>
        <w:pStyle w:val="B2"/>
      </w:pPr>
      <w:r w:rsidRPr="002437CB">
        <w:t>-</w:t>
      </w:r>
      <w:r w:rsidRPr="002437CB">
        <w:tab/>
        <w:t>the updated representation of the resource within the SplitOpNodeReg data structure, in case the HTTP PUT method is used; or</w:t>
      </w:r>
    </w:p>
    <w:p w14:paraId="74F436E3" w14:textId="77777777" w:rsidR="00964084" w:rsidRPr="002437CB" w:rsidRDefault="00964084" w:rsidP="00964084">
      <w:pPr>
        <w:pStyle w:val="B2"/>
      </w:pPr>
      <w:r w:rsidRPr="002437CB">
        <w:t>-</w:t>
      </w:r>
      <w:r w:rsidRPr="002437CB">
        <w:tab/>
        <w:t>the requested modifications to the resource within the SplitOpNodeRegPatch data structure, in case the HTTP PATCH method is used.</w:t>
      </w:r>
    </w:p>
    <w:p w14:paraId="57EAA510" w14:textId="77777777" w:rsidR="00964084" w:rsidRPr="002437CB" w:rsidRDefault="00964084" w:rsidP="00964084">
      <w:pPr>
        <w:pStyle w:val="B1"/>
        <w:rPr>
          <w:lang w:eastAsia="zh-CN"/>
        </w:rPr>
      </w:pPr>
      <w:r w:rsidRPr="002437CB">
        <w:t>2a. Upon reception of the HTTP PUT/PATCH request, the AIMLE</w:t>
      </w:r>
      <w:r w:rsidRPr="002437CB">
        <w:rPr>
          <w:lang w:eastAsia="zh-CN"/>
        </w:rPr>
        <w:t xml:space="preserve"> server</w:t>
      </w:r>
      <w:r w:rsidRPr="002437CB">
        <w:t xml:space="preserve"> shall </w:t>
      </w:r>
      <w:r w:rsidRPr="002437CB">
        <w:rPr>
          <w:lang w:eastAsia="zh-CN"/>
        </w:rPr>
        <w:t xml:space="preserve">perform an authentication and authorization check to determine if the </w:t>
      </w:r>
      <w:r w:rsidRPr="002437CB">
        <w:t>VAL server</w:t>
      </w:r>
      <w:r w:rsidRPr="002437CB">
        <w:rPr>
          <w:lang w:eastAsia="zh-CN"/>
        </w:rPr>
        <w:t xml:space="preserve"> is permitted </w:t>
      </w:r>
      <w:r w:rsidRPr="002437CB">
        <w:t>to update the targeted registration</w:t>
      </w:r>
      <w:r w:rsidRPr="002437CB">
        <w:rPr>
          <w:lang w:eastAsia="zh-CN"/>
        </w:rPr>
        <w:t xml:space="preserve">. </w:t>
      </w:r>
      <w:r w:rsidRPr="002437CB">
        <w:t>If the VAL server is authorized to update the targeted registration at the AIMLE</w:t>
      </w:r>
      <w:r w:rsidRPr="002437CB">
        <w:rPr>
          <w:lang w:eastAsia="zh-CN"/>
        </w:rPr>
        <w:t xml:space="preserve"> server</w:t>
      </w:r>
      <w:r w:rsidRPr="002437CB">
        <w:t>, the AIMLE</w:t>
      </w:r>
      <w:r w:rsidRPr="002437CB">
        <w:rPr>
          <w:lang w:eastAsia="zh-CN"/>
        </w:rPr>
        <w:t xml:space="preserve"> server</w:t>
      </w:r>
      <w:r w:rsidRPr="002437CB">
        <w:t xml:space="preserve"> shall:</w:t>
      </w:r>
    </w:p>
    <w:p w14:paraId="5FCB47BA" w14:textId="77777777" w:rsidR="00964084" w:rsidRPr="002437CB" w:rsidRDefault="00964084" w:rsidP="000A5308">
      <w:pPr>
        <w:pStyle w:val="B2"/>
        <w:rPr>
          <w:lang w:eastAsia="zh-CN"/>
        </w:rPr>
      </w:pPr>
      <w:r w:rsidRPr="000A5308">
        <w:t>a)</w:t>
      </w:r>
      <w:r w:rsidRPr="000A5308">
        <w:tab/>
        <w:t>accordingly update the targeted "Individual AIMLE split operation node registration" resource; and</w:t>
      </w:r>
    </w:p>
    <w:p w14:paraId="148BA083" w14:textId="77777777" w:rsidR="00964084" w:rsidRPr="002437CB" w:rsidRDefault="00964084" w:rsidP="000A5308">
      <w:pPr>
        <w:pStyle w:val="B2"/>
      </w:pPr>
      <w:r w:rsidRPr="000A5308">
        <w:t>b)</w:t>
      </w:r>
      <w:r w:rsidRPr="000A5308">
        <w:tab/>
        <w:t>respond with either:</w:t>
      </w:r>
    </w:p>
    <w:p w14:paraId="4B997152" w14:textId="77777777" w:rsidR="00964084" w:rsidRPr="002437CB" w:rsidRDefault="00964084" w:rsidP="000A5308">
      <w:pPr>
        <w:pStyle w:val="B3"/>
      </w:pPr>
      <w:r w:rsidRPr="000A5308">
        <w:t>-</w:t>
      </w:r>
      <w:r w:rsidRPr="000A5308">
        <w:tab/>
        <w:t>an HTTP "204 No Content" status code; or</w:t>
      </w:r>
    </w:p>
    <w:p w14:paraId="589D2550" w14:textId="77777777" w:rsidR="00964084" w:rsidRPr="002437CB" w:rsidRDefault="00964084" w:rsidP="000A5308">
      <w:pPr>
        <w:pStyle w:val="B3"/>
      </w:pPr>
      <w:r w:rsidRPr="000A5308">
        <w:t>-</w:t>
      </w:r>
      <w:r w:rsidRPr="000A5308">
        <w:tab/>
        <w:t>an HTTP "200 OK" status code with the response body including a representation of the updated resource within the SplitOpNodeReg data structure.</w:t>
      </w:r>
    </w:p>
    <w:p w14:paraId="1FAD55B1" w14:textId="4F77BBAE" w:rsidR="00964084" w:rsidRPr="002437CB" w:rsidRDefault="00964084" w:rsidP="00964084">
      <w:pPr>
        <w:pStyle w:val="B1"/>
        <w:rPr>
          <w:sz w:val="24"/>
          <w:szCs w:val="24"/>
          <w:lang w:eastAsia="zh-CN"/>
        </w:rPr>
      </w:pPr>
      <w:r w:rsidRPr="002437CB">
        <w:rPr>
          <w:lang w:eastAsia="zh-CN"/>
        </w:rPr>
        <w:t xml:space="preserve">2b. If the VAL server </w:t>
      </w:r>
      <w:r w:rsidRPr="002437CB">
        <w:t>is not authorized to update the targeted registration at the AIMLE</w:t>
      </w:r>
      <w:r w:rsidRPr="002437CB">
        <w:rPr>
          <w:lang w:eastAsia="zh-CN"/>
        </w:rPr>
        <w:t xml:space="preserve"> server</w:t>
      </w:r>
      <w:r w:rsidRPr="002437CB">
        <w:t>, the AIMLE</w:t>
      </w:r>
      <w:r w:rsidRPr="002437CB">
        <w:rPr>
          <w:lang w:eastAsia="zh-CN"/>
        </w:rPr>
        <w:t xml:space="preserve"> server</w:t>
      </w:r>
      <w:r w:rsidRPr="002437CB">
        <w:t xml:space="preserve"> shall take proper error handling actions, as specified in clause 6.1.</w:t>
      </w:r>
      <w:r w:rsidR="002D1DE4" w:rsidRPr="002437CB">
        <w:t>14</w:t>
      </w:r>
      <w:r w:rsidRPr="002437CB">
        <w:t>.7, and respond with an appropriate error status code</w:t>
      </w:r>
      <w:r w:rsidRPr="002437CB">
        <w:rPr>
          <w:sz w:val="24"/>
          <w:szCs w:val="24"/>
          <w:lang w:eastAsia="zh-CN"/>
        </w:rPr>
        <w:t xml:space="preserve">. </w:t>
      </w:r>
    </w:p>
    <w:p w14:paraId="57BD22CB" w14:textId="4F9A9299" w:rsidR="00964084" w:rsidRPr="002437CB" w:rsidRDefault="00964084" w:rsidP="00964084">
      <w:pPr>
        <w:pStyle w:val="Heading5"/>
      </w:pPr>
      <w:bookmarkStart w:id="600" w:name="_Toc199145464"/>
      <w:bookmarkStart w:id="601" w:name="_Toc212495754"/>
      <w:bookmarkStart w:id="602" w:name="_Toc214953325"/>
      <w:bookmarkStart w:id="603" w:name="_Toc214954051"/>
      <w:bookmarkStart w:id="604" w:name="_Toc214968673"/>
      <w:r w:rsidRPr="002437CB">
        <w:t>5.2.12.2.4</w:t>
      </w:r>
      <w:r w:rsidRPr="002437CB">
        <w:tab/>
        <w:t>A</w:t>
      </w:r>
      <w:r w:rsidR="00662180">
        <w:t>IMLES</w:t>
      </w:r>
      <w:r w:rsidRPr="002437CB">
        <w:t>_</w:t>
      </w:r>
      <w:r w:rsidRPr="002437CB">
        <w:rPr>
          <w:rFonts w:eastAsia="SimSun"/>
        </w:rPr>
        <w:t>SplitOpNodeRegistration</w:t>
      </w:r>
      <w:r w:rsidRPr="002437CB">
        <w:t>_Deregister service operation</w:t>
      </w:r>
      <w:bookmarkEnd w:id="600"/>
      <w:bookmarkEnd w:id="601"/>
      <w:bookmarkEnd w:id="602"/>
      <w:bookmarkEnd w:id="603"/>
      <w:bookmarkEnd w:id="604"/>
    </w:p>
    <w:p w14:paraId="63E5BF1A" w14:textId="77777777" w:rsidR="00A4791B" w:rsidRPr="002437CB" w:rsidRDefault="00A4791B" w:rsidP="00752A3E">
      <w:pPr>
        <w:pStyle w:val="H6"/>
      </w:pPr>
      <w:r w:rsidRPr="002437CB">
        <w:t>5.2.12.2.4.1</w:t>
      </w:r>
      <w:r w:rsidRPr="002437CB">
        <w:tab/>
        <w:t>General</w:t>
      </w:r>
    </w:p>
    <w:p w14:paraId="4AFAC06C" w14:textId="5605E8CA" w:rsidR="00964084" w:rsidRPr="002437CB" w:rsidRDefault="00964084" w:rsidP="00964084">
      <w:r w:rsidRPr="002437CB">
        <w:t xml:space="preserve">The </w:t>
      </w:r>
      <w:r w:rsidR="00662180" w:rsidRPr="00145011">
        <w:t>A</w:t>
      </w:r>
      <w:r w:rsidR="00662180">
        <w:t>IMLES</w:t>
      </w:r>
      <w:r w:rsidRPr="002437CB">
        <w:t>_</w:t>
      </w:r>
      <w:r w:rsidRPr="002437CB">
        <w:rPr>
          <w:rFonts w:eastAsia="SimSun"/>
        </w:rPr>
        <w:t>SplitOpNodeRegistration</w:t>
      </w:r>
      <w:r w:rsidRPr="002437CB">
        <w:t>_Deregister service operation is used by the VAL server to deregister itself from the Split AI/ML operation.</w:t>
      </w:r>
    </w:p>
    <w:p w14:paraId="24CB8264" w14:textId="77777777" w:rsidR="001F2E59" w:rsidRPr="002437CB" w:rsidRDefault="001F2E59" w:rsidP="00752A3E">
      <w:pPr>
        <w:pStyle w:val="H6"/>
      </w:pPr>
      <w:r w:rsidRPr="002437CB">
        <w:t>5.2.12.2.4.2</w:t>
      </w:r>
      <w:r w:rsidRPr="002437CB">
        <w:tab/>
        <w:t>AIML split operation node deregistration</w:t>
      </w:r>
    </w:p>
    <w:p w14:paraId="011740A6" w14:textId="60307CC6" w:rsidR="00964084" w:rsidRPr="002437CB" w:rsidRDefault="00964084" w:rsidP="00964084">
      <w:pPr>
        <w:rPr>
          <w:rFonts w:eastAsia="SimSun"/>
        </w:rPr>
      </w:pPr>
      <w:r w:rsidRPr="002437CB">
        <w:rPr>
          <w:rFonts w:eastAsia="SimSun"/>
        </w:rPr>
        <w:t xml:space="preserve">Figure 5.2.12.2.4.2-1 depicts a scenario where a VAL server sends a request to the AIMLE Server for AIMLE split operation node deregistration (see also clause 8.14.2.4.4 of </w:t>
      </w:r>
      <w:r w:rsidR="00662180">
        <w:t>3GPP TS 23.482 [9]</w:t>
      </w:r>
      <w:r w:rsidRPr="002437CB">
        <w:rPr>
          <w:rFonts w:eastAsia="SimSun"/>
        </w:rPr>
        <w:t>).</w:t>
      </w:r>
    </w:p>
    <w:p w14:paraId="7417DA39" w14:textId="77777777" w:rsidR="00964084" w:rsidRPr="002437CB" w:rsidRDefault="006C5380" w:rsidP="00964084">
      <w:pPr>
        <w:pStyle w:val="TH"/>
        <w:rPr>
          <w:rFonts w:eastAsia="SimSun"/>
        </w:rPr>
      </w:pPr>
      <w:bookmarkStart w:id="605" w:name="_MON_1816612150"/>
      <w:bookmarkEnd w:id="605"/>
      <w:r>
        <w:rPr>
          <w:rFonts w:eastAsia="SimSun"/>
        </w:rPr>
        <w:pict w14:anchorId="64B6BB97">
          <v:shape id="_x0000_i1061" type="#_x0000_t75" style="width:470.5pt;height:112.5pt">
            <v:imagedata r:id="rId53" o:title=""/>
          </v:shape>
        </w:pict>
      </w:r>
    </w:p>
    <w:p w14:paraId="521BA635" w14:textId="60F26725" w:rsidR="00964084" w:rsidRPr="002437CB" w:rsidRDefault="00964084" w:rsidP="00964084">
      <w:pPr>
        <w:pStyle w:val="TF"/>
      </w:pPr>
      <w:r w:rsidRPr="002437CB">
        <w:t xml:space="preserve">Figure 5.2.12.2.4.2-1: Procedure for </w:t>
      </w:r>
      <w:r w:rsidRPr="002437CB">
        <w:rPr>
          <w:lang w:eastAsia="zh-CN"/>
        </w:rPr>
        <w:t xml:space="preserve">AIMLE Split Operation Node Deregistration </w:t>
      </w:r>
    </w:p>
    <w:p w14:paraId="434E3C07" w14:textId="27F0BF3F" w:rsidR="00964084" w:rsidRPr="002437CB" w:rsidRDefault="00964084" w:rsidP="00964084">
      <w:pPr>
        <w:pStyle w:val="B1"/>
      </w:pPr>
      <w:r w:rsidRPr="002437CB">
        <w:t>1. To deregister itself at the AIMLE</w:t>
      </w:r>
      <w:r w:rsidRPr="002437CB">
        <w:rPr>
          <w:lang w:eastAsia="zh-CN"/>
        </w:rPr>
        <w:t xml:space="preserve"> server</w:t>
      </w:r>
      <w:r w:rsidRPr="002437CB">
        <w:t>, the VAL server</w:t>
      </w:r>
      <w:r w:rsidRPr="002437CB">
        <w:rPr>
          <w:lang w:eastAsia="zh-CN"/>
        </w:rPr>
        <w:t xml:space="preserve"> </w:t>
      </w:r>
      <w:r w:rsidRPr="002437CB">
        <w:t>shall send an HTTP DELETE request to the AIMLE</w:t>
      </w:r>
      <w:r w:rsidRPr="002437CB">
        <w:rPr>
          <w:lang w:eastAsia="zh-CN"/>
        </w:rPr>
        <w:t xml:space="preserve"> server</w:t>
      </w:r>
      <w:r w:rsidRPr="002437CB">
        <w:t xml:space="preserve"> targeting the "Individual AIMLE</w:t>
      </w:r>
      <w:r w:rsidRPr="002437CB">
        <w:rPr>
          <w:lang w:eastAsia="zh-CN"/>
        </w:rPr>
        <w:t xml:space="preserve"> split operation</w:t>
      </w:r>
      <w:r w:rsidRPr="002437CB">
        <w:t xml:space="preserve"> registration" resource, as specified in clause 6.1.</w:t>
      </w:r>
      <w:r w:rsidR="009D467C" w:rsidRPr="002437CB">
        <w:t>12</w:t>
      </w:r>
      <w:r w:rsidRPr="002437CB">
        <w:t>.3.3.3.2.</w:t>
      </w:r>
    </w:p>
    <w:p w14:paraId="2B61B9E0" w14:textId="77777777" w:rsidR="00964084" w:rsidRPr="002437CB" w:rsidRDefault="00964084" w:rsidP="00964084">
      <w:pPr>
        <w:pStyle w:val="B1"/>
        <w:rPr>
          <w:lang w:eastAsia="zh-CN"/>
        </w:rPr>
      </w:pPr>
      <w:r w:rsidRPr="002437CB">
        <w:t>2a. Upon reception of the HTTP DELETE</w:t>
      </w:r>
      <w:r w:rsidRPr="002437CB">
        <w:rPr>
          <w:lang w:eastAsia="zh-CN"/>
        </w:rPr>
        <w:t xml:space="preserve"> request</w:t>
      </w:r>
      <w:r w:rsidRPr="002437CB">
        <w:t>, the AIMLE</w:t>
      </w:r>
      <w:r w:rsidRPr="002437CB">
        <w:rPr>
          <w:lang w:eastAsia="zh-CN"/>
        </w:rPr>
        <w:t xml:space="preserve"> server</w:t>
      </w:r>
      <w:r w:rsidRPr="002437CB">
        <w:t xml:space="preserve"> shall </w:t>
      </w:r>
      <w:r w:rsidRPr="002437CB">
        <w:rPr>
          <w:lang w:eastAsia="zh-CN"/>
        </w:rPr>
        <w:t xml:space="preserve">perform an authentication and authorization check to determine if the </w:t>
      </w:r>
      <w:r w:rsidRPr="002437CB">
        <w:t>VAL server</w:t>
      </w:r>
      <w:r w:rsidRPr="002437CB">
        <w:rPr>
          <w:lang w:eastAsia="zh-CN"/>
        </w:rPr>
        <w:t xml:space="preserve"> is permitted to deregister at the </w:t>
      </w:r>
      <w:r w:rsidRPr="002437CB">
        <w:t>AIMLE</w:t>
      </w:r>
      <w:r w:rsidRPr="002437CB">
        <w:rPr>
          <w:lang w:eastAsia="zh-CN"/>
        </w:rPr>
        <w:t xml:space="preserve"> server. </w:t>
      </w:r>
      <w:r w:rsidRPr="002437CB">
        <w:t>If the VAL server</w:t>
      </w:r>
      <w:r w:rsidRPr="002437CB">
        <w:rPr>
          <w:lang w:eastAsia="zh-CN"/>
        </w:rPr>
        <w:tab/>
      </w:r>
      <w:r w:rsidRPr="002437CB">
        <w:t>is authorized to deregister at the AIMLE</w:t>
      </w:r>
      <w:r w:rsidRPr="002437CB">
        <w:rPr>
          <w:lang w:eastAsia="zh-CN"/>
        </w:rPr>
        <w:t xml:space="preserve"> server</w:t>
      </w:r>
      <w:r w:rsidRPr="002437CB">
        <w:t>, the AIMLE</w:t>
      </w:r>
      <w:r w:rsidRPr="002437CB">
        <w:rPr>
          <w:lang w:eastAsia="zh-CN"/>
        </w:rPr>
        <w:t xml:space="preserve"> server</w:t>
      </w:r>
      <w:r w:rsidRPr="002437CB">
        <w:t xml:space="preserve"> shall:</w:t>
      </w:r>
    </w:p>
    <w:p w14:paraId="5F249E57" w14:textId="77777777" w:rsidR="00964084" w:rsidRPr="002437CB" w:rsidRDefault="00964084" w:rsidP="00964084">
      <w:pPr>
        <w:pStyle w:val="B2"/>
        <w:rPr>
          <w:lang w:eastAsia="zh-CN"/>
        </w:rPr>
      </w:pPr>
      <w:r w:rsidRPr="002437CB">
        <w:rPr>
          <w:lang w:eastAsia="zh-CN"/>
        </w:rPr>
        <w:t>a)</w:t>
      </w:r>
      <w:r w:rsidRPr="002437CB">
        <w:rPr>
          <w:lang w:eastAsia="zh-CN"/>
        </w:rPr>
        <w:tab/>
      </w:r>
      <w:r w:rsidRPr="002437CB">
        <w:t>delete the corresponding "Individual AIMLE</w:t>
      </w:r>
      <w:r w:rsidRPr="002437CB">
        <w:rPr>
          <w:lang w:eastAsia="zh-CN"/>
        </w:rPr>
        <w:t xml:space="preserve"> Split Operation Node</w:t>
      </w:r>
      <w:r w:rsidRPr="002437CB">
        <w:t xml:space="preserve"> registration" resource; and</w:t>
      </w:r>
    </w:p>
    <w:p w14:paraId="1ADB52E3" w14:textId="77777777" w:rsidR="00964084" w:rsidRPr="002437CB" w:rsidRDefault="00964084" w:rsidP="00964084">
      <w:pPr>
        <w:pStyle w:val="B2"/>
        <w:rPr>
          <w:lang w:eastAsia="zh-CN"/>
        </w:rPr>
      </w:pPr>
      <w:r w:rsidRPr="002437CB">
        <w:rPr>
          <w:lang w:eastAsia="zh-CN"/>
        </w:rPr>
        <w:t>b)</w:t>
      </w:r>
      <w:r w:rsidRPr="002437CB">
        <w:rPr>
          <w:lang w:eastAsia="zh-CN"/>
        </w:rPr>
        <w:tab/>
      </w:r>
      <w:r w:rsidRPr="002437CB">
        <w:t>respond with an HTTP "204 Not Content" status code.</w:t>
      </w:r>
    </w:p>
    <w:p w14:paraId="541DF914" w14:textId="77777777" w:rsidR="00662180" w:rsidRDefault="00964084" w:rsidP="00662180">
      <w:pPr>
        <w:pStyle w:val="B1"/>
        <w:rPr>
          <w:sz w:val="24"/>
          <w:szCs w:val="24"/>
          <w:lang w:eastAsia="zh-CN"/>
        </w:rPr>
      </w:pPr>
      <w:r w:rsidRPr="002437CB">
        <w:rPr>
          <w:lang w:eastAsia="zh-CN"/>
        </w:rPr>
        <w:t xml:space="preserve">2b. If the VAL server </w:t>
      </w:r>
      <w:r w:rsidRPr="002437CB">
        <w:t>is not authorized to deregister at the AIMLE</w:t>
      </w:r>
      <w:r w:rsidRPr="002437CB">
        <w:rPr>
          <w:lang w:eastAsia="zh-CN"/>
        </w:rPr>
        <w:t xml:space="preserve"> server</w:t>
      </w:r>
      <w:r w:rsidRPr="002437CB">
        <w:t>, the AIMLE</w:t>
      </w:r>
      <w:r w:rsidRPr="002437CB">
        <w:rPr>
          <w:lang w:eastAsia="zh-CN"/>
        </w:rPr>
        <w:t xml:space="preserve"> server</w:t>
      </w:r>
      <w:r w:rsidRPr="002437CB">
        <w:t xml:space="preserve"> shall take proper error handling actions, as specified in clause 6.1.</w:t>
      </w:r>
      <w:r w:rsidR="00C31A94" w:rsidRPr="002437CB">
        <w:t>14</w:t>
      </w:r>
      <w:r w:rsidRPr="002437CB">
        <w:t>.7, and respond with an appropriate error status code</w:t>
      </w:r>
      <w:r w:rsidRPr="002437CB">
        <w:rPr>
          <w:sz w:val="24"/>
          <w:szCs w:val="24"/>
          <w:lang w:eastAsia="zh-CN"/>
        </w:rPr>
        <w:t>.</w:t>
      </w:r>
    </w:p>
    <w:p w14:paraId="1CE9481D" w14:textId="77777777" w:rsidR="00662180" w:rsidRDefault="00662180" w:rsidP="00662180">
      <w:pPr>
        <w:spacing w:after="0"/>
        <w:rPr>
          <w:lang w:eastAsia="zh-CN"/>
        </w:rPr>
      </w:pPr>
      <w:r>
        <w:rPr>
          <w:lang w:eastAsia="zh-CN"/>
        </w:rPr>
        <w:br w:type="page"/>
      </w:r>
    </w:p>
    <w:p w14:paraId="6B079BCA" w14:textId="3C803DD4" w:rsidR="00964084" w:rsidRPr="002437CB" w:rsidRDefault="00964084" w:rsidP="00964084">
      <w:pPr>
        <w:pStyle w:val="B1"/>
        <w:rPr>
          <w:sz w:val="24"/>
          <w:szCs w:val="24"/>
          <w:lang w:eastAsia="zh-CN"/>
        </w:rPr>
      </w:pPr>
    </w:p>
    <w:p w14:paraId="75265FA6" w14:textId="01822BDB" w:rsidR="0037009E" w:rsidRPr="002437CB" w:rsidRDefault="0037009E" w:rsidP="0037009E">
      <w:pPr>
        <w:pStyle w:val="Heading3"/>
        <w:rPr>
          <w:lang w:val="en-US"/>
        </w:rPr>
      </w:pPr>
      <w:bookmarkStart w:id="606" w:name="_Toc199249359"/>
      <w:bookmarkStart w:id="607" w:name="_Toc212495755"/>
      <w:bookmarkStart w:id="608" w:name="_Toc214953326"/>
      <w:bookmarkStart w:id="609" w:name="_Toc214954052"/>
      <w:bookmarkStart w:id="610" w:name="_Toc214968674"/>
      <w:r w:rsidRPr="002437CB" w:rsidDel="009D467C">
        <w:rPr>
          <w:lang w:val="en-US"/>
        </w:rPr>
        <w:t>5.2.</w:t>
      </w:r>
      <w:r w:rsidR="009D467C" w:rsidRPr="002437CB">
        <w:rPr>
          <w:lang w:val="en-US"/>
        </w:rPr>
        <w:t>13</w:t>
      </w:r>
      <w:r w:rsidRPr="002437CB">
        <w:rPr>
          <w:lang w:val="en-US"/>
        </w:rPr>
        <w:tab/>
        <w:t>AIMLES</w:t>
      </w:r>
      <w:r w:rsidRPr="002437CB">
        <w:rPr>
          <w:noProof/>
          <w:lang w:val="en-US"/>
        </w:rPr>
        <w:t>_MLModelUpdate</w:t>
      </w:r>
      <w:r w:rsidRPr="002437CB">
        <w:rPr>
          <w:lang w:val="en-US"/>
        </w:rPr>
        <w:t xml:space="preserve"> </w:t>
      </w:r>
      <w:r w:rsidRPr="002437CB">
        <w:rPr>
          <w:rFonts w:eastAsia="SimSun"/>
          <w:lang w:val="en-US"/>
        </w:rPr>
        <w:t>Service</w:t>
      </w:r>
      <w:bookmarkEnd w:id="606"/>
      <w:bookmarkEnd w:id="607"/>
      <w:bookmarkEnd w:id="608"/>
      <w:bookmarkEnd w:id="609"/>
      <w:bookmarkEnd w:id="610"/>
    </w:p>
    <w:p w14:paraId="5C3047B5" w14:textId="1D311F56" w:rsidR="0037009E" w:rsidRPr="009A5F56" w:rsidRDefault="0037009E" w:rsidP="0037009E">
      <w:pPr>
        <w:pStyle w:val="Heading4"/>
        <w:rPr>
          <w:lang w:val="en-US"/>
        </w:rPr>
      </w:pPr>
      <w:bookmarkStart w:id="611" w:name="_Toc199249360"/>
      <w:bookmarkStart w:id="612" w:name="_Toc212495756"/>
      <w:bookmarkStart w:id="613" w:name="_Toc214953327"/>
      <w:bookmarkStart w:id="614" w:name="_Toc214954053"/>
      <w:bookmarkStart w:id="615" w:name="_Toc214968675"/>
      <w:r w:rsidRPr="009A5F56" w:rsidDel="009D467C">
        <w:rPr>
          <w:lang w:val="en-US"/>
        </w:rPr>
        <w:t>5.2.</w:t>
      </w:r>
      <w:r w:rsidR="009D467C" w:rsidRPr="009A5F56">
        <w:rPr>
          <w:lang w:val="en-US"/>
        </w:rPr>
        <w:t>13</w:t>
      </w:r>
      <w:r w:rsidRPr="009A5F56">
        <w:rPr>
          <w:lang w:val="en-US"/>
        </w:rPr>
        <w:t>.1</w:t>
      </w:r>
      <w:r w:rsidRPr="009A5F56">
        <w:rPr>
          <w:lang w:val="en-US"/>
        </w:rPr>
        <w:tab/>
        <w:t>Service Description</w:t>
      </w:r>
      <w:bookmarkEnd w:id="611"/>
      <w:bookmarkEnd w:id="612"/>
      <w:bookmarkEnd w:id="613"/>
      <w:bookmarkEnd w:id="614"/>
      <w:bookmarkEnd w:id="615"/>
    </w:p>
    <w:p w14:paraId="433BD3E1" w14:textId="77777777" w:rsidR="0037009E" w:rsidRPr="002437CB" w:rsidRDefault="0037009E" w:rsidP="0037009E">
      <w:r w:rsidRPr="002437CB">
        <w:t>The AIMLES_MLModelUpdate service exposed by the AIMLE Server enables a service consumer to:</w:t>
      </w:r>
    </w:p>
    <w:p w14:paraId="693C3282" w14:textId="77777777" w:rsidR="0037009E" w:rsidRPr="002437CB" w:rsidRDefault="0037009E" w:rsidP="0037009E">
      <w:pPr>
        <w:pStyle w:val="B1"/>
      </w:pPr>
      <w:r w:rsidRPr="002437CB">
        <w:t>-</w:t>
      </w:r>
      <w:r w:rsidRPr="002437CB">
        <w:tab/>
        <w:t>request ML model update to the AIMLE Server.</w:t>
      </w:r>
    </w:p>
    <w:p w14:paraId="456A81EA" w14:textId="24B320E0" w:rsidR="0037009E" w:rsidRPr="002437CB" w:rsidRDefault="0037009E" w:rsidP="0037009E">
      <w:pPr>
        <w:pStyle w:val="Heading4"/>
      </w:pPr>
      <w:bookmarkStart w:id="616" w:name="_Toc199249361"/>
      <w:bookmarkStart w:id="617" w:name="_Toc212495757"/>
      <w:bookmarkStart w:id="618" w:name="_Toc214953328"/>
      <w:bookmarkStart w:id="619" w:name="_Toc214954054"/>
      <w:bookmarkStart w:id="620" w:name="_Toc214968676"/>
      <w:r w:rsidRPr="002437CB" w:rsidDel="009D467C">
        <w:t>5.2.</w:t>
      </w:r>
      <w:r w:rsidR="009D467C" w:rsidRPr="002437CB">
        <w:t>13</w:t>
      </w:r>
      <w:r w:rsidRPr="002437CB">
        <w:t>.2</w:t>
      </w:r>
      <w:r w:rsidRPr="002437CB">
        <w:tab/>
        <w:t>Service Operations</w:t>
      </w:r>
      <w:bookmarkEnd w:id="616"/>
      <w:bookmarkEnd w:id="617"/>
      <w:bookmarkEnd w:id="618"/>
      <w:bookmarkEnd w:id="619"/>
      <w:bookmarkEnd w:id="620"/>
    </w:p>
    <w:p w14:paraId="2206BBEF" w14:textId="5E17727C" w:rsidR="0037009E" w:rsidRPr="002437CB" w:rsidRDefault="0037009E" w:rsidP="0037009E">
      <w:pPr>
        <w:pStyle w:val="Heading5"/>
      </w:pPr>
      <w:bookmarkStart w:id="621" w:name="_Toc199249362"/>
      <w:bookmarkStart w:id="622" w:name="_Toc212495758"/>
      <w:bookmarkStart w:id="623" w:name="_Toc214953329"/>
      <w:bookmarkStart w:id="624" w:name="_Toc214954055"/>
      <w:bookmarkStart w:id="625" w:name="_Toc214968677"/>
      <w:r w:rsidRPr="002437CB" w:rsidDel="009D467C">
        <w:t>5.2.</w:t>
      </w:r>
      <w:r w:rsidR="009D467C" w:rsidRPr="002437CB">
        <w:t>13</w:t>
      </w:r>
      <w:r w:rsidRPr="002437CB">
        <w:t>.2.1</w:t>
      </w:r>
      <w:r w:rsidRPr="002437CB">
        <w:tab/>
        <w:t>Introduction</w:t>
      </w:r>
      <w:bookmarkEnd w:id="621"/>
      <w:bookmarkEnd w:id="622"/>
      <w:bookmarkEnd w:id="623"/>
      <w:bookmarkEnd w:id="624"/>
      <w:bookmarkEnd w:id="625"/>
    </w:p>
    <w:p w14:paraId="77649610" w14:textId="72F70C85" w:rsidR="0037009E" w:rsidRPr="002437CB" w:rsidRDefault="0037009E" w:rsidP="0037009E">
      <w:r w:rsidRPr="002437CB">
        <w:t>The service operations defined for the AIMLES_MLModelUpdate API are shown in the table </w:t>
      </w:r>
      <w:r w:rsidRPr="002437CB" w:rsidDel="009D467C">
        <w:t>5.2.</w:t>
      </w:r>
      <w:r w:rsidR="009D467C" w:rsidRPr="002437CB">
        <w:t>13</w:t>
      </w:r>
      <w:r w:rsidRPr="002437CB">
        <w:t>.2.1-1.</w:t>
      </w:r>
    </w:p>
    <w:p w14:paraId="68DDE6A3" w14:textId="5D2FE1BC" w:rsidR="0037009E" w:rsidRPr="002437CB" w:rsidRDefault="0037009E" w:rsidP="0037009E">
      <w:pPr>
        <w:pStyle w:val="TH"/>
      </w:pPr>
      <w:r w:rsidRPr="002437CB">
        <w:t>Table </w:t>
      </w:r>
      <w:r w:rsidRPr="002437CB" w:rsidDel="009D467C">
        <w:t>5.2.</w:t>
      </w:r>
      <w:r w:rsidR="009D467C" w:rsidRPr="002437CB">
        <w:t>13</w:t>
      </w:r>
      <w:r w:rsidRPr="002437CB">
        <w:t>.2.1-1: Service operations of the AIMLES_MLModelUpdate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7009E" w:rsidRPr="002437CB" w14:paraId="554F2448" w14:textId="77777777" w:rsidTr="00A24C9B">
        <w:trPr>
          <w:jc w:val="center"/>
        </w:trPr>
        <w:tc>
          <w:tcPr>
            <w:tcW w:w="3536" w:type="dxa"/>
            <w:shd w:val="clear" w:color="000000" w:fill="C0C0C0"/>
            <w:vAlign w:val="center"/>
          </w:tcPr>
          <w:p w14:paraId="23E5DAC0" w14:textId="77777777" w:rsidR="0037009E" w:rsidRPr="002437CB" w:rsidRDefault="0037009E"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4405C1EE" w14:textId="77777777" w:rsidR="0037009E" w:rsidRPr="002437CB" w:rsidRDefault="0037009E" w:rsidP="00A24C9B">
            <w:pPr>
              <w:pStyle w:val="TAH"/>
            </w:pPr>
            <w:r w:rsidRPr="002437CB">
              <w:t>Description</w:t>
            </w:r>
          </w:p>
        </w:tc>
        <w:tc>
          <w:tcPr>
            <w:tcW w:w="1649" w:type="dxa"/>
            <w:shd w:val="clear" w:color="000000" w:fill="C0C0C0"/>
            <w:vAlign w:val="center"/>
          </w:tcPr>
          <w:p w14:paraId="2BED9A8F" w14:textId="77777777" w:rsidR="0037009E" w:rsidRPr="002437CB" w:rsidRDefault="0037009E" w:rsidP="00A24C9B">
            <w:pPr>
              <w:pStyle w:val="TAH"/>
            </w:pPr>
            <w:r w:rsidRPr="002437CB">
              <w:t>Initiated by</w:t>
            </w:r>
          </w:p>
        </w:tc>
      </w:tr>
      <w:tr w:rsidR="0037009E" w:rsidRPr="0063434E" w14:paraId="46314FB6" w14:textId="77777777" w:rsidTr="00A24C9B">
        <w:trPr>
          <w:jc w:val="center"/>
        </w:trPr>
        <w:tc>
          <w:tcPr>
            <w:tcW w:w="3536" w:type="dxa"/>
            <w:vAlign w:val="center"/>
          </w:tcPr>
          <w:p w14:paraId="582FD12C" w14:textId="77777777" w:rsidR="0037009E" w:rsidRPr="002437CB" w:rsidRDefault="0037009E" w:rsidP="00A24C9B">
            <w:pPr>
              <w:pStyle w:val="TAL"/>
            </w:pPr>
            <w:r w:rsidRPr="002437CB">
              <w:t>AIMLES_MLModelUpdate_Request</w:t>
            </w:r>
          </w:p>
        </w:tc>
        <w:tc>
          <w:tcPr>
            <w:tcW w:w="4024" w:type="dxa"/>
            <w:vAlign w:val="center"/>
          </w:tcPr>
          <w:p w14:paraId="3D7857DB" w14:textId="77777777" w:rsidR="0037009E" w:rsidRPr="002437CB" w:rsidRDefault="0037009E" w:rsidP="00A24C9B">
            <w:pPr>
              <w:pStyle w:val="TAL"/>
            </w:pPr>
            <w:r w:rsidRPr="002437CB">
              <w:rPr>
                <w:lang w:eastAsia="zh-CN"/>
              </w:rPr>
              <w:t>This service operation is used by a service consumer to request the ML model update.</w:t>
            </w:r>
          </w:p>
        </w:tc>
        <w:tc>
          <w:tcPr>
            <w:tcW w:w="1649" w:type="dxa"/>
            <w:vAlign w:val="center"/>
          </w:tcPr>
          <w:p w14:paraId="4CCF425A" w14:textId="77777777" w:rsidR="0037009E" w:rsidRPr="002437CB" w:rsidRDefault="0037009E" w:rsidP="00A24C9B">
            <w:pPr>
              <w:pStyle w:val="TAL"/>
              <w:rPr>
                <w:lang w:val="sv-SE"/>
              </w:rPr>
            </w:pPr>
            <w:r w:rsidRPr="002437CB">
              <w:rPr>
                <w:lang w:val="sv-SE"/>
              </w:rPr>
              <w:t>e.g. VAL Server, ADAE Server</w:t>
            </w:r>
          </w:p>
        </w:tc>
      </w:tr>
    </w:tbl>
    <w:p w14:paraId="6CCBCADD" w14:textId="77777777" w:rsidR="0037009E" w:rsidRPr="002437CB" w:rsidRDefault="0037009E" w:rsidP="0037009E">
      <w:pPr>
        <w:rPr>
          <w:lang w:val="sv-SE"/>
        </w:rPr>
      </w:pPr>
    </w:p>
    <w:p w14:paraId="613260A4" w14:textId="6D5FC883" w:rsidR="0037009E" w:rsidRPr="002437CB" w:rsidRDefault="0037009E" w:rsidP="0037009E">
      <w:pPr>
        <w:pStyle w:val="Heading5"/>
      </w:pPr>
      <w:bookmarkStart w:id="626" w:name="_Toc199249363"/>
      <w:bookmarkStart w:id="627" w:name="_Toc212495759"/>
      <w:bookmarkStart w:id="628" w:name="_Toc214953330"/>
      <w:bookmarkStart w:id="629" w:name="_Toc214954056"/>
      <w:bookmarkStart w:id="630" w:name="_Toc214968678"/>
      <w:r w:rsidRPr="002437CB" w:rsidDel="009D467C">
        <w:t>5.2.</w:t>
      </w:r>
      <w:r w:rsidR="009D467C" w:rsidRPr="002437CB">
        <w:t>13</w:t>
      </w:r>
      <w:r w:rsidRPr="002437CB">
        <w:t>.2.2</w:t>
      </w:r>
      <w:r w:rsidRPr="002437CB">
        <w:tab/>
        <w:t>AIMLES_MLModelUpdate_</w:t>
      </w:r>
      <w:bookmarkEnd w:id="626"/>
      <w:r w:rsidRPr="002437CB">
        <w:t>Request</w:t>
      </w:r>
      <w:bookmarkEnd w:id="627"/>
      <w:bookmarkEnd w:id="628"/>
      <w:bookmarkEnd w:id="629"/>
      <w:bookmarkEnd w:id="630"/>
    </w:p>
    <w:p w14:paraId="64B26432" w14:textId="0F19440F" w:rsidR="0037009E" w:rsidRPr="002437CB" w:rsidRDefault="0037009E" w:rsidP="0037009E">
      <w:pPr>
        <w:pStyle w:val="H6"/>
      </w:pPr>
      <w:r w:rsidRPr="002437CB" w:rsidDel="009D467C">
        <w:t>5.2.</w:t>
      </w:r>
      <w:r w:rsidR="009D467C" w:rsidRPr="002437CB">
        <w:t>13</w:t>
      </w:r>
      <w:r w:rsidRPr="002437CB">
        <w:t>.2.2.1</w:t>
      </w:r>
      <w:r w:rsidRPr="002437CB">
        <w:tab/>
        <w:t>General</w:t>
      </w:r>
    </w:p>
    <w:p w14:paraId="2ABAAC3B" w14:textId="77777777" w:rsidR="0037009E" w:rsidRPr="002437CB" w:rsidRDefault="0037009E" w:rsidP="0037009E">
      <w:r w:rsidRPr="002437CB">
        <w:t>This service operation is used by a service consumer to request ML model update at the AIMLE server.</w:t>
      </w:r>
    </w:p>
    <w:p w14:paraId="566E13A5" w14:textId="77777777" w:rsidR="0037009E" w:rsidRPr="002437CB" w:rsidRDefault="0037009E" w:rsidP="0037009E">
      <w:r w:rsidRPr="002437CB">
        <w:t>The following procedures are supported by the "AIMLES_MLModelUpdate_Request" service operation:</w:t>
      </w:r>
    </w:p>
    <w:p w14:paraId="57F49454" w14:textId="77777777" w:rsidR="0037009E" w:rsidRPr="002437CB" w:rsidRDefault="0037009E" w:rsidP="0037009E">
      <w:pPr>
        <w:pStyle w:val="B1"/>
      </w:pPr>
      <w:r w:rsidRPr="002437CB">
        <w:rPr>
          <w:lang w:val="en-US"/>
        </w:rPr>
        <w:t>-</w:t>
      </w:r>
      <w:r w:rsidRPr="002437CB">
        <w:rPr>
          <w:lang w:val="en-US"/>
        </w:rPr>
        <w:tab/>
      </w:r>
      <w:r w:rsidRPr="002437CB">
        <w:t>ML Model Update Request.</w:t>
      </w:r>
    </w:p>
    <w:p w14:paraId="5CEB503A" w14:textId="1D5AC2EF" w:rsidR="0037009E" w:rsidRPr="002437CB" w:rsidRDefault="0037009E" w:rsidP="0037009E">
      <w:pPr>
        <w:pStyle w:val="H6"/>
      </w:pPr>
      <w:r w:rsidRPr="002437CB" w:rsidDel="009D467C">
        <w:t>5.2.</w:t>
      </w:r>
      <w:r w:rsidR="009D467C" w:rsidRPr="002437CB">
        <w:t>13</w:t>
      </w:r>
      <w:r w:rsidRPr="002437CB">
        <w:t>.2.2.2</w:t>
      </w:r>
      <w:r w:rsidRPr="002437CB">
        <w:tab/>
        <w:t>ML Model Update Request</w:t>
      </w:r>
    </w:p>
    <w:p w14:paraId="4A71A89F" w14:textId="20007858" w:rsidR="0037009E" w:rsidRPr="002437CB" w:rsidRDefault="0037009E" w:rsidP="0037009E">
      <w:r w:rsidRPr="002437CB">
        <w:t>Figure </w:t>
      </w:r>
      <w:r w:rsidRPr="002437CB" w:rsidDel="009D467C">
        <w:t>5</w:t>
      </w:r>
      <w:r w:rsidR="009D467C" w:rsidRPr="002437CB">
        <w:t>.2.13</w:t>
      </w:r>
      <w:r w:rsidRPr="002437CB">
        <w:t xml:space="preserve">.2.2.2-1 depicts a scenario where a </w:t>
      </w:r>
      <w:r w:rsidRPr="002437CB">
        <w:rPr>
          <w:noProof/>
          <w:lang w:eastAsia="zh-CN"/>
        </w:rPr>
        <w:t xml:space="preserve">service consumer </w:t>
      </w:r>
      <w:r w:rsidRPr="002437CB">
        <w:t xml:space="preserve">sends a request to the AIMLE Server to request ML model update (see also clause 8.21 of </w:t>
      </w:r>
      <w:r w:rsidR="00662180">
        <w:t>3GPP TS 23.482 [9]</w:t>
      </w:r>
      <w:r w:rsidRPr="002437CB">
        <w:t>).</w:t>
      </w:r>
    </w:p>
    <w:p w14:paraId="055EB6A7" w14:textId="77777777" w:rsidR="0037009E" w:rsidRPr="002437CB" w:rsidRDefault="006C5380" w:rsidP="0037009E">
      <w:pPr>
        <w:pStyle w:val="TH"/>
      </w:pPr>
      <w:r>
        <w:pict w14:anchorId="26891CE6">
          <v:shape id="_x0000_i1062" type="#_x0000_t75" style="width:466.5pt;height:125.5pt">
            <v:imagedata r:id="rId54" o:title=""/>
          </v:shape>
        </w:pict>
      </w:r>
    </w:p>
    <w:p w14:paraId="1D91E4CF" w14:textId="49B8D800" w:rsidR="0037009E" w:rsidRPr="002437CB" w:rsidRDefault="0037009E" w:rsidP="0037009E">
      <w:pPr>
        <w:pStyle w:val="TF"/>
      </w:pPr>
      <w:r w:rsidRPr="002437CB">
        <w:t>Figure </w:t>
      </w:r>
      <w:r w:rsidRPr="002437CB" w:rsidDel="009D467C">
        <w:t>5.2.</w:t>
      </w:r>
      <w:r w:rsidR="009D467C" w:rsidRPr="002437CB">
        <w:t>13</w:t>
      </w:r>
      <w:r w:rsidRPr="002437CB">
        <w:t>.2.2.2-1: Procedure for ML Model Update Request</w:t>
      </w:r>
    </w:p>
    <w:p w14:paraId="01039F43" w14:textId="77777777" w:rsidR="0037009E" w:rsidRPr="002437CB" w:rsidRDefault="0037009E" w:rsidP="0037009E">
      <w:pPr>
        <w:pStyle w:val="B1"/>
      </w:pPr>
      <w:r w:rsidRPr="002437CB">
        <w:t>1.</w:t>
      </w:r>
      <w:r w:rsidRPr="002437CB">
        <w:tab/>
        <w:t xml:space="preserve">In order to request ML model update request, the service consumer shall send an HTTP POST request to the AIMLE Server targeting the URI of the corresponding custom operation (i.e., "Request"), with the request body including the </w:t>
      </w:r>
      <w:r w:rsidRPr="002437CB">
        <w:rPr>
          <w:lang w:eastAsia="zh-CN"/>
        </w:rPr>
        <w:t>MLMdlUpdateReq</w:t>
      </w:r>
      <w:r w:rsidRPr="002437CB">
        <w:t xml:space="preserve"> data structure.</w:t>
      </w:r>
    </w:p>
    <w:p w14:paraId="03017A73" w14:textId="77777777" w:rsidR="0037009E" w:rsidRPr="002437CB" w:rsidRDefault="0037009E" w:rsidP="0037009E">
      <w:pPr>
        <w:pStyle w:val="B1"/>
      </w:pPr>
      <w:r w:rsidRPr="002437CB">
        <w:t>2a.</w:t>
      </w:r>
      <w:r w:rsidRPr="002437CB">
        <w:tab/>
        <w:t xml:space="preserve">Upon success, the AIMLE Server shall respond with an HTTP "200 OK" status code including the </w:t>
      </w:r>
      <w:r w:rsidRPr="002437CB">
        <w:rPr>
          <w:lang w:eastAsia="zh-CN"/>
        </w:rPr>
        <w:t>MLMdlUpdateRsp</w:t>
      </w:r>
      <w:r w:rsidRPr="002437CB">
        <w:t xml:space="preserve"> </w:t>
      </w:r>
      <w:r w:rsidRPr="002437CB">
        <w:rPr>
          <w:lang w:eastAsia="zh-CN"/>
        </w:rPr>
        <w:t>data type</w:t>
      </w:r>
      <w:r w:rsidRPr="002437CB">
        <w:t xml:space="preserve"> to indicate that the request is successfully received and processed.</w:t>
      </w:r>
    </w:p>
    <w:p w14:paraId="6AC34E97" w14:textId="25E53F4E" w:rsidR="0037009E" w:rsidRPr="002437CB" w:rsidRDefault="0037009E" w:rsidP="0037009E">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9D467C" w:rsidRPr="002437CB">
        <w:rPr>
          <w:lang w:eastAsia="zh-CN"/>
        </w:rPr>
        <w:t>15</w:t>
      </w:r>
      <w:r w:rsidRPr="002437CB">
        <w:rPr>
          <w:lang w:eastAsia="zh-CN"/>
        </w:rPr>
        <w:t>.7</w:t>
      </w:r>
      <w:r w:rsidRPr="002437CB">
        <w:t>.</w:t>
      </w:r>
    </w:p>
    <w:p w14:paraId="6DD35112" w14:textId="77777777" w:rsidR="00662180" w:rsidRDefault="00662180" w:rsidP="0054108A">
      <w:pPr>
        <w:rPr>
          <w:noProof/>
        </w:rPr>
      </w:pPr>
      <w:bookmarkStart w:id="631" w:name="_Toc212495760"/>
      <w:r>
        <w:rPr>
          <w:noProof/>
        </w:rPr>
        <w:br w:type="page"/>
      </w:r>
    </w:p>
    <w:p w14:paraId="32F90B70" w14:textId="39E596BE" w:rsidR="00802F4B" w:rsidRPr="002437CB" w:rsidRDefault="00802F4B" w:rsidP="00802F4B">
      <w:pPr>
        <w:pStyle w:val="Heading3"/>
      </w:pPr>
      <w:bookmarkStart w:id="632" w:name="_Toc214953331"/>
      <w:bookmarkStart w:id="633" w:name="_Toc214954057"/>
      <w:bookmarkStart w:id="634" w:name="_Toc214968679"/>
      <w:r w:rsidRPr="002437CB">
        <w:t>5.2</w:t>
      </w:r>
      <w:r w:rsidRPr="002437CB" w:rsidDel="00F239B5">
        <w:t>.</w:t>
      </w:r>
      <w:r w:rsidR="00F239B5" w:rsidRPr="002437CB">
        <w:t>14</w:t>
      </w:r>
      <w:r w:rsidRPr="002437CB">
        <w:tab/>
        <w:t>AIMLES_MLModelTraining Service</w:t>
      </w:r>
      <w:bookmarkEnd w:id="631"/>
      <w:bookmarkEnd w:id="632"/>
      <w:bookmarkEnd w:id="633"/>
      <w:bookmarkEnd w:id="634"/>
    </w:p>
    <w:p w14:paraId="66EB06EE" w14:textId="57DCFA99" w:rsidR="00767C53" w:rsidRPr="002437CB" w:rsidRDefault="00767C53" w:rsidP="00767C53">
      <w:pPr>
        <w:pStyle w:val="Heading4"/>
      </w:pPr>
      <w:bookmarkStart w:id="635" w:name="_Toc212495761"/>
      <w:bookmarkStart w:id="636" w:name="_Toc214953332"/>
      <w:bookmarkStart w:id="637" w:name="_Toc214954058"/>
      <w:bookmarkStart w:id="638" w:name="_Toc214968680"/>
      <w:r w:rsidRPr="002437CB">
        <w:t>5.2</w:t>
      </w:r>
      <w:r w:rsidRPr="002437CB" w:rsidDel="00F239B5">
        <w:t>.</w:t>
      </w:r>
      <w:r w:rsidR="00F239B5" w:rsidRPr="002437CB">
        <w:t>14</w:t>
      </w:r>
      <w:r w:rsidRPr="002437CB">
        <w:t>.1</w:t>
      </w:r>
      <w:r w:rsidRPr="002437CB">
        <w:tab/>
        <w:t>Service Description</w:t>
      </w:r>
      <w:bookmarkEnd w:id="635"/>
      <w:bookmarkEnd w:id="636"/>
      <w:bookmarkEnd w:id="637"/>
      <w:bookmarkEnd w:id="638"/>
    </w:p>
    <w:p w14:paraId="6175C627" w14:textId="77777777" w:rsidR="00767C53" w:rsidRPr="002437CB" w:rsidRDefault="00767C53" w:rsidP="00767C53">
      <w:r w:rsidRPr="002437CB">
        <w:t>The AIMLES_MLModelTraining Service, exposed by the AIMLE Server, enables a service consumer to:</w:t>
      </w:r>
    </w:p>
    <w:p w14:paraId="7E3FC35F" w14:textId="77777777" w:rsidR="00767C53" w:rsidRPr="002437CB" w:rsidRDefault="00767C53" w:rsidP="00767C53">
      <w:pPr>
        <w:pStyle w:val="B1"/>
      </w:pPr>
      <w:r w:rsidRPr="002437CB">
        <w:t>-</w:t>
      </w:r>
      <w:r w:rsidRPr="002437CB">
        <w:tab/>
      </w:r>
      <w:r w:rsidRPr="002437CB">
        <w:rPr>
          <w:lang w:val="en-IN"/>
        </w:rPr>
        <w:t>request the AIMLE server for the ML model training</w:t>
      </w:r>
      <w:r w:rsidRPr="002437CB">
        <w:t>.</w:t>
      </w:r>
    </w:p>
    <w:p w14:paraId="6F37015B" w14:textId="1F341FEF" w:rsidR="00767C53" w:rsidRPr="002437CB" w:rsidRDefault="00767C53" w:rsidP="00767C53">
      <w:pPr>
        <w:pStyle w:val="Heading4"/>
      </w:pPr>
      <w:bookmarkStart w:id="639" w:name="_Toc212495762"/>
      <w:bookmarkStart w:id="640" w:name="_Toc214953333"/>
      <w:bookmarkStart w:id="641" w:name="_Toc214954059"/>
      <w:bookmarkStart w:id="642" w:name="_Toc214968681"/>
      <w:r w:rsidRPr="002437CB">
        <w:t>5.2</w:t>
      </w:r>
      <w:r w:rsidRPr="002437CB" w:rsidDel="00F239B5">
        <w:t>.</w:t>
      </w:r>
      <w:r w:rsidR="00F239B5" w:rsidRPr="002437CB">
        <w:t>14</w:t>
      </w:r>
      <w:r w:rsidRPr="002437CB">
        <w:t>.2</w:t>
      </w:r>
      <w:r w:rsidRPr="002437CB">
        <w:tab/>
        <w:t>Service Operations</w:t>
      </w:r>
      <w:bookmarkEnd w:id="639"/>
      <w:bookmarkEnd w:id="640"/>
      <w:bookmarkEnd w:id="641"/>
      <w:bookmarkEnd w:id="642"/>
    </w:p>
    <w:p w14:paraId="2C3BE4FD" w14:textId="667F25AC" w:rsidR="00767C53" w:rsidRPr="002437CB" w:rsidRDefault="00767C53" w:rsidP="00767C53">
      <w:pPr>
        <w:pStyle w:val="Heading5"/>
      </w:pPr>
      <w:bookmarkStart w:id="643" w:name="_Toc212495763"/>
      <w:bookmarkStart w:id="644" w:name="_Toc214953334"/>
      <w:bookmarkStart w:id="645" w:name="_Toc214954060"/>
      <w:bookmarkStart w:id="646" w:name="_Toc214968682"/>
      <w:r w:rsidRPr="002437CB">
        <w:t>5.2</w:t>
      </w:r>
      <w:r w:rsidRPr="002437CB" w:rsidDel="00F239B5">
        <w:t>.</w:t>
      </w:r>
      <w:r w:rsidR="00F239B5" w:rsidRPr="002437CB">
        <w:t>14</w:t>
      </w:r>
      <w:r w:rsidRPr="002437CB">
        <w:t>.2.1</w:t>
      </w:r>
      <w:r w:rsidRPr="002437CB">
        <w:tab/>
        <w:t>Introduction</w:t>
      </w:r>
      <w:bookmarkEnd w:id="643"/>
      <w:bookmarkEnd w:id="644"/>
      <w:bookmarkEnd w:id="645"/>
      <w:bookmarkEnd w:id="646"/>
    </w:p>
    <w:p w14:paraId="10CC8B2A" w14:textId="4665253F" w:rsidR="00767C53" w:rsidRPr="002437CB" w:rsidRDefault="00767C53" w:rsidP="00767C53">
      <w:r w:rsidRPr="002437CB">
        <w:t>The service operations defined for the AIMLES_MLModelTraining API are shown in the Table 5.2</w:t>
      </w:r>
      <w:r w:rsidRPr="002437CB" w:rsidDel="00F239B5">
        <w:t>.</w:t>
      </w:r>
      <w:r w:rsidR="00F239B5" w:rsidRPr="002437CB">
        <w:t>14</w:t>
      </w:r>
      <w:r w:rsidRPr="002437CB">
        <w:t>.2.1-1.</w:t>
      </w:r>
    </w:p>
    <w:p w14:paraId="12038827" w14:textId="3A7A8172" w:rsidR="00767C53" w:rsidRPr="002437CB" w:rsidRDefault="00767C53" w:rsidP="00767C53">
      <w:pPr>
        <w:pStyle w:val="TH"/>
      </w:pPr>
      <w:r w:rsidRPr="002437CB">
        <w:t>Table 5.2</w:t>
      </w:r>
      <w:r w:rsidRPr="002437CB" w:rsidDel="00F239B5">
        <w:t>.</w:t>
      </w:r>
      <w:r w:rsidR="00F239B5" w:rsidRPr="002437CB">
        <w:t>14</w:t>
      </w:r>
      <w:r w:rsidRPr="002437CB">
        <w:t>.2.1-1: Service operations of the AIMLES_MLModelTraining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67C53" w:rsidRPr="002437CB" w14:paraId="0B99897A" w14:textId="77777777" w:rsidTr="006460FF">
        <w:trPr>
          <w:jc w:val="center"/>
        </w:trPr>
        <w:tc>
          <w:tcPr>
            <w:tcW w:w="3536" w:type="dxa"/>
            <w:shd w:val="clear" w:color="auto" w:fill="C0C0C0"/>
            <w:vAlign w:val="center"/>
            <w:hideMark/>
          </w:tcPr>
          <w:p w14:paraId="2C8AF4FE" w14:textId="77777777" w:rsidR="00767C53" w:rsidRPr="002437CB" w:rsidRDefault="00767C53"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69E59048" w14:textId="77777777" w:rsidR="00767C53" w:rsidRPr="002437CB" w:rsidRDefault="00767C53" w:rsidP="00A24C9B">
            <w:pPr>
              <w:pStyle w:val="TAH"/>
            </w:pPr>
            <w:r w:rsidRPr="002437CB">
              <w:t>Description</w:t>
            </w:r>
          </w:p>
        </w:tc>
        <w:tc>
          <w:tcPr>
            <w:tcW w:w="1649" w:type="dxa"/>
            <w:shd w:val="clear" w:color="auto" w:fill="C0C0C0"/>
            <w:vAlign w:val="center"/>
            <w:hideMark/>
          </w:tcPr>
          <w:p w14:paraId="26DD1C75" w14:textId="77777777" w:rsidR="00767C53" w:rsidRPr="002437CB" w:rsidRDefault="00767C53" w:rsidP="00A24C9B">
            <w:pPr>
              <w:pStyle w:val="TAH"/>
            </w:pPr>
            <w:r w:rsidRPr="002437CB">
              <w:t>Initiated by</w:t>
            </w:r>
          </w:p>
        </w:tc>
      </w:tr>
      <w:tr w:rsidR="00767C53" w:rsidRPr="002437CB" w14:paraId="69203D8E" w14:textId="77777777" w:rsidTr="006460FF">
        <w:trPr>
          <w:jc w:val="center"/>
        </w:trPr>
        <w:tc>
          <w:tcPr>
            <w:tcW w:w="3536" w:type="dxa"/>
            <w:vAlign w:val="center"/>
            <w:hideMark/>
          </w:tcPr>
          <w:p w14:paraId="1C3BC00D" w14:textId="77777777" w:rsidR="00767C53" w:rsidRPr="002437CB" w:rsidRDefault="00767C53" w:rsidP="00A24C9B">
            <w:pPr>
              <w:pStyle w:val="TAL"/>
            </w:pPr>
            <w:r w:rsidRPr="002437CB">
              <w:t>AIMLES_</w:t>
            </w:r>
            <w:r w:rsidRPr="002437CB">
              <w:rPr>
                <w:noProof/>
              </w:rPr>
              <w:t>MLModelTraining_Request</w:t>
            </w:r>
          </w:p>
        </w:tc>
        <w:tc>
          <w:tcPr>
            <w:tcW w:w="4024" w:type="dxa"/>
            <w:vAlign w:val="center"/>
            <w:hideMark/>
          </w:tcPr>
          <w:p w14:paraId="3B436513" w14:textId="77777777" w:rsidR="00767C53" w:rsidRPr="002437CB" w:rsidRDefault="00767C53" w:rsidP="00A24C9B">
            <w:pPr>
              <w:pStyle w:val="TAL"/>
            </w:pPr>
            <w:r w:rsidRPr="002437CB">
              <w:t>This service operation enables a service consumer to request AIMLE server for ML model training.</w:t>
            </w:r>
          </w:p>
        </w:tc>
        <w:tc>
          <w:tcPr>
            <w:tcW w:w="1649" w:type="dxa"/>
            <w:vAlign w:val="center"/>
            <w:hideMark/>
          </w:tcPr>
          <w:p w14:paraId="23896624" w14:textId="77777777" w:rsidR="00767C53" w:rsidRPr="002437CB" w:rsidRDefault="00767C53" w:rsidP="002765B0">
            <w:pPr>
              <w:pStyle w:val="TAC"/>
              <w:rPr>
                <w:lang w:val="en-US"/>
              </w:rPr>
            </w:pPr>
            <w:r w:rsidRPr="002765B0">
              <w:t>e.g., VAL Server</w:t>
            </w:r>
          </w:p>
        </w:tc>
      </w:tr>
      <w:tr w:rsidR="00767C53" w:rsidRPr="002437CB" w14:paraId="3EB930E9" w14:textId="77777777" w:rsidTr="006460FF">
        <w:trPr>
          <w:jc w:val="center"/>
        </w:trPr>
        <w:tc>
          <w:tcPr>
            <w:tcW w:w="3536" w:type="dxa"/>
            <w:vAlign w:val="center"/>
          </w:tcPr>
          <w:p w14:paraId="14E65F8F" w14:textId="77777777" w:rsidR="00767C53" w:rsidRPr="002437CB" w:rsidRDefault="00767C53" w:rsidP="00A24C9B">
            <w:pPr>
              <w:pStyle w:val="TAL"/>
            </w:pPr>
            <w:r w:rsidRPr="002437CB">
              <w:t>AIMLES_MLModelTraining_Notify</w:t>
            </w:r>
          </w:p>
        </w:tc>
        <w:tc>
          <w:tcPr>
            <w:tcW w:w="4024" w:type="dxa"/>
            <w:vAlign w:val="center"/>
          </w:tcPr>
          <w:p w14:paraId="64ECA4CC" w14:textId="77777777" w:rsidR="00767C53" w:rsidRPr="002437CB" w:rsidRDefault="00767C53" w:rsidP="00A24C9B">
            <w:pPr>
              <w:pStyle w:val="TAL"/>
            </w:pPr>
            <w:r w:rsidRPr="002437CB">
              <w:t>This service operation enables a service consumer to receive ML model training notifications.</w:t>
            </w:r>
          </w:p>
        </w:tc>
        <w:tc>
          <w:tcPr>
            <w:tcW w:w="1649" w:type="dxa"/>
            <w:vAlign w:val="center"/>
          </w:tcPr>
          <w:p w14:paraId="657B1A9F" w14:textId="4D157F7D" w:rsidR="00767C53" w:rsidRPr="002437CB" w:rsidRDefault="00767C53" w:rsidP="002765B0">
            <w:pPr>
              <w:pStyle w:val="TAC"/>
              <w:rPr>
                <w:lang w:val="en-US"/>
              </w:rPr>
            </w:pPr>
            <w:r w:rsidRPr="002765B0">
              <w:t xml:space="preserve">e.g., VAL </w:t>
            </w:r>
            <w:r w:rsidR="00662180">
              <w:rPr>
                <w:lang w:val="en-US"/>
              </w:rPr>
              <w:t>S</w:t>
            </w:r>
            <w:r w:rsidRPr="002765B0">
              <w:t>erver</w:t>
            </w:r>
          </w:p>
        </w:tc>
      </w:tr>
    </w:tbl>
    <w:p w14:paraId="61962ABE" w14:textId="77777777" w:rsidR="00767C53" w:rsidRPr="002437CB" w:rsidRDefault="00767C53" w:rsidP="00767C53">
      <w:pPr>
        <w:rPr>
          <w:lang w:val="en-US"/>
        </w:rPr>
      </w:pPr>
    </w:p>
    <w:p w14:paraId="58F29B88" w14:textId="7CB29264" w:rsidR="00767C53" w:rsidRPr="002437CB" w:rsidRDefault="00767C53" w:rsidP="00767C53">
      <w:pPr>
        <w:pStyle w:val="Heading5"/>
      </w:pPr>
      <w:bookmarkStart w:id="647" w:name="_Toc212495764"/>
      <w:bookmarkStart w:id="648" w:name="_Toc214953335"/>
      <w:bookmarkStart w:id="649" w:name="_Toc214954061"/>
      <w:bookmarkStart w:id="650" w:name="_Toc214968683"/>
      <w:r w:rsidRPr="002437CB">
        <w:t>5.2</w:t>
      </w:r>
      <w:r w:rsidRPr="002437CB" w:rsidDel="00F239B5">
        <w:t>.</w:t>
      </w:r>
      <w:r w:rsidR="00F239B5" w:rsidRPr="002437CB">
        <w:t>14</w:t>
      </w:r>
      <w:r w:rsidRPr="002437CB">
        <w:t>.2.2</w:t>
      </w:r>
      <w:r w:rsidRPr="002437CB">
        <w:tab/>
        <w:t>AIMLES_</w:t>
      </w:r>
      <w:r w:rsidRPr="002437CB">
        <w:rPr>
          <w:noProof/>
        </w:rPr>
        <w:t>MLModelTraining_Request</w:t>
      </w:r>
      <w:bookmarkEnd w:id="647"/>
      <w:bookmarkEnd w:id="648"/>
      <w:bookmarkEnd w:id="649"/>
      <w:bookmarkEnd w:id="650"/>
    </w:p>
    <w:p w14:paraId="6E458872" w14:textId="43F51B93" w:rsidR="00767C53" w:rsidRPr="002437CB" w:rsidRDefault="00767C53" w:rsidP="00767C53">
      <w:pPr>
        <w:pStyle w:val="H6"/>
      </w:pPr>
      <w:r w:rsidRPr="002437CB">
        <w:t>5.2</w:t>
      </w:r>
      <w:r w:rsidRPr="002437CB" w:rsidDel="00F239B5">
        <w:t>.</w:t>
      </w:r>
      <w:r w:rsidR="00F239B5" w:rsidRPr="002437CB">
        <w:t>14</w:t>
      </w:r>
      <w:r w:rsidRPr="002437CB">
        <w:t>.2.2.1</w:t>
      </w:r>
      <w:r w:rsidRPr="002437CB">
        <w:tab/>
        <w:t>General</w:t>
      </w:r>
    </w:p>
    <w:p w14:paraId="7C9067A9" w14:textId="77777777" w:rsidR="00767C53" w:rsidRPr="002437CB" w:rsidRDefault="00767C53" w:rsidP="00767C53">
      <w:r w:rsidRPr="002437CB">
        <w:t>This service operation is used by a service consumer to perform AIMLE ML Model Training Request at the AIMLE Server.</w:t>
      </w:r>
    </w:p>
    <w:p w14:paraId="4AE5AE1D" w14:textId="77777777" w:rsidR="00767C53" w:rsidRPr="002437CB" w:rsidRDefault="00767C53" w:rsidP="00767C53">
      <w:r w:rsidRPr="002437CB">
        <w:t>The following procedures are supported by the "AIMLES_MLModelTraining_Request" service operation:</w:t>
      </w:r>
    </w:p>
    <w:p w14:paraId="685561C7" w14:textId="77777777" w:rsidR="00767C53" w:rsidRPr="002437CB" w:rsidRDefault="00767C53" w:rsidP="00767C53">
      <w:pPr>
        <w:pStyle w:val="B1"/>
      </w:pPr>
      <w:r w:rsidRPr="002437CB">
        <w:rPr>
          <w:lang w:val="en-US"/>
        </w:rPr>
        <w:t>-</w:t>
      </w:r>
      <w:r w:rsidRPr="002437CB">
        <w:rPr>
          <w:lang w:val="en-US"/>
        </w:rPr>
        <w:tab/>
      </w:r>
      <w:r w:rsidRPr="002437CB">
        <w:t>AIMLE ML Model Training Request.</w:t>
      </w:r>
    </w:p>
    <w:p w14:paraId="2E9507EE" w14:textId="6596DD15" w:rsidR="00767C53" w:rsidRPr="002437CB" w:rsidRDefault="00767C53" w:rsidP="00767C53">
      <w:pPr>
        <w:pStyle w:val="H6"/>
      </w:pPr>
      <w:r w:rsidRPr="002437CB">
        <w:t>5.2</w:t>
      </w:r>
      <w:r w:rsidR="00F239B5" w:rsidRPr="002437CB">
        <w:t>.14</w:t>
      </w:r>
      <w:r w:rsidRPr="002437CB">
        <w:t>.2.2.2</w:t>
      </w:r>
      <w:r w:rsidRPr="002437CB">
        <w:tab/>
        <w:t>AIMLE ML Model Training Request</w:t>
      </w:r>
    </w:p>
    <w:p w14:paraId="265DF9DF" w14:textId="4EBDF97A" w:rsidR="00767C53" w:rsidRPr="002437CB" w:rsidRDefault="00767C53" w:rsidP="00767C53">
      <w:r w:rsidRPr="002437CB">
        <w:t>Figure 5.2</w:t>
      </w:r>
      <w:r w:rsidR="00F239B5" w:rsidRPr="002437CB">
        <w:t>.14</w:t>
      </w:r>
      <w:r w:rsidRPr="002437CB">
        <w:t xml:space="preserve">.2.2.2-1 depicts a scenario where a </w:t>
      </w:r>
      <w:r w:rsidRPr="002437CB">
        <w:rPr>
          <w:noProof/>
          <w:lang w:eastAsia="zh-CN"/>
        </w:rPr>
        <w:t xml:space="preserve">service consumer </w:t>
      </w:r>
      <w:r w:rsidRPr="002437CB">
        <w:t xml:space="preserve">sends a request to the AIMLE Server to request AIMLE ML Model Training (see also clause 8.3 of </w:t>
      </w:r>
      <w:r w:rsidR="00662180">
        <w:t>3GPP TS 23.482 [9]</w:t>
      </w:r>
      <w:r w:rsidRPr="002437CB">
        <w:t>).</w:t>
      </w:r>
    </w:p>
    <w:p w14:paraId="7E47B3A1" w14:textId="77777777" w:rsidR="00767C53" w:rsidRPr="002437CB" w:rsidRDefault="00767C53" w:rsidP="00767C53">
      <w:pPr>
        <w:pStyle w:val="TH"/>
      </w:pPr>
      <w:r w:rsidRPr="002437CB">
        <w:object w:dxaOrig="9024" w:dyaOrig="2496" w14:anchorId="73BABDA9">
          <v:shape id="_x0000_i1063" type="#_x0000_t75" style="width:451.5pt;height:124pt" o:ole="">
            <v:imagedata r:id="rId55" o:title=""/>
          </v:shape>
          <o:OLEObject Type="Embed" ProgID="Visio.Drawing.15" ShapeID="_x0000_i1063" DrawAspect="Content" ObjectID="_1830932087" r:id="rId56"/>
        </w:object>
      </w:r>
    </w:p>
    <w:p w14:paraId="1FC31C9A" w14:textId="1B9412C3" w:rsidR="00767C53" w:rsidRPr="002437CB" w:rsidRDefault="00767C53" w:rsidP="00767C53">
      <w:pPr>
        <w:pStyle w:val="TF"/>
      </w:pPr>
      <w:r w:rsidRPr="002437CB">
        <w:t>Figure 5.2</w:t>
      </w:r>
      <w:r w:rsidRPr="002437CB" w:rsidDel="00F239B5">
        <w:t>.</w:t>
      </w:r>
      <w:r w:rsidR="00F239B5" w:rsidRPr="002437CB">
        <w:t>14</w:t>
      </w:r>
      <w:r w:rsidRPr="002437CB">
        <w:t>.2.2.2-1: Procedure for AIMLE ML Model Training Request</w:t>
      </w:r>
    </w:p>
    <w:p w14:paraId="1B2D1631" w14:textId="77777777" w:rsidR="00767C53" w:rsidRPr="002437CB" w:rsidRDefault="00767C53" w:rsidP="00767C53">
      <w:pPr>
        <w:pStyle w:val="B1"/>
      </w:pPr>
      <w:r w:rsidRPr="002437CB">
        <w:t>1.</w:t>
      </w:r>
      <w:r w:rsidRPr="002437CB">
        <w:tab/>
        <w:t xml:space="preserve">In order to request to AIMLE ML model training, the </w:t>
      </w:r>
      <w:r w:rsidRPr="002437CB">
        <w:rPr>
          <w:noProof/>
          <w:lang w:eastAsia="zh-CN"/>
        </w:rPr>
        <w:t xml:space="preserve">service consumer </w:t>
      </w:r>
      <w:r w:rsidRPr="002437CB">
        <w:t>shall send an HTTP POST request to the AIMLE Server targeting the URI of the custom operation "RequestTrain" in "/request-train".</w:t>
      </w:r>
    </w:p>
    <w:p w14:paraId="2BB90BE7" w14:textId="77777777" w:rsidR="00767C53" w:rsidRPr="002437CB" w:rsidRDefault="00767C53" w:rsidP="00767C53">
      <w:pPr>
        <w:pStyle w:val="B1"/>
      </w:pPr>
      <w:r w:rsidRPr="002437CB">
        <w:t>2a.</w:t>
      </w:r>
      <w:r w:rsidRPr="002437CB">
        <w:tab/>
        <w:t>Upon success, the AIMLE Server shall respond with an HTTP "200 OK" status code with the response body containing the "MlModelTrainResp" data structure.</w:t>
      </w:r>
    </w:p>
    <w:p w14:paraId="750A55EF" w14:textId="77777777" w:rsidR="00767C53" w:rsidRPr="002437CB" w:rsidRDefault="00767C53" w:rsidP="00767C53">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w:t>
      </w:r>
      <w:r w:rsidRPr="002437CB">
        <w:rPr>
          <w:lang w:eastAsia="zh-CN"/>
        </w:rPr>
        <w:t>6.1.8.7</w:t>
      </w:r>
      <w:r w:rsidRPr="002437CB">
        <w:t>.</w:t>
      </w:r>
    </w:p>
    <w:p w14:paraId="288FBACB" w14:textId="5344F94D" w:rsidR="00767C53" w:rsidRPr="002437CB" w:rsidRDefault="00767C53" w:rsidP="00767C53">
      <w:pPr>
        <w:pStyle w:val="Heading5"/>
      </w:pPr>
      <w:bookmarkStart w:id="651" w:name="_Toc212495765"/>
      <w:bookmarkStart w:id="652" w:name="_Toc214953336"/>
      <w:bookmarkStart w:id="653" w:name="_Toc214954062"/>
      <w:bookmarkStart w:id="654" w:name="_Toc214968684"/>
      <w:r w:rsidRPr="002437CB">
        <w:t>5.2</w:t>
      </w:r>
      <w:r w:rsidRPr="002437CB" w:rsidDel="00F239B5">
        <w:t>.</w:t>
      </w:r>
      <w:r w:rsidR="00F239B5" w:rsidRPr="002437CB">
        <w:t>14</w:t>
      </w:r>
      <w:r w:rsidRPr="002437CB">
        <w:t>.2.3</w:t>
      </w:r>
      <w:r w:rsidRPr="002437CB">
        <w:tab/>
        <w:t>AIMLES_MLModelTraining_Notify</w:t>
      </w:r>
      <w:bookmarkEnd w:id="651"/>
      <w:bookmarkEnd w:id="652"/>
      <w:bookmarkEnd w:id="653"/>
      <w:bookmarkEnd w:id="654"/>
    </w:p>
    <w:p w14:paraId="2CFDD916" w14:textId="709F9FC5" w:rsidR="00767C53" w:rsidRPr="002437CB" w:rsidRDefault="00767C53" w:rsidP="00767C53">
      <w:pPr>
        <w:pStyle w:val="H6"/>
      </w:pPr>
      <w:r w:rsidRPr="002437CB">
        <w:t>5.2</w:t>
      </w:r>
      <w:r w:rsidRPr="002437CB" w:rsidDel="00F239B5">
        <w:t>.</w:t>
      </w:r>
      <w:r w:rsidR="00F239B5" w:rsidRPr="002437CB">
        <w:t>14</w:t>
      </w:r>
      <w:r w:rsidRPr="002437CB">
        <w:t>.2.3.1</w:t>
      </w:r>
      <w:r w:rsidRPr="002437CB">
        <w:tab/>
        <w:t>General</w:t>
      </w:r>
    </w:p>
    <w:p w14:paraId="217DE494" w14:textId="77777777" w:rsidR="00767C53" w:rsidRPr="002437CB" w:rsidRDefault="00767C53" w:rsidP="00767C53">
      <w:r w:rsidRPr="002437CB">
        <w:t>This service operation is used by a AIMLE Server to notify a previously subscribed service consumer on:</w:t>
      </w:r>
    </w:p>
    <w:p w14:paraId="75B6D575" w14:textId="77777777" w:rsidR="00767C53" w:rsidRPr="002437CB" w:rsidRDefault="00767C53" w:rsidP="00767C53">
      <w:pPr>
        <w:pStyle w:val="B1"/>
      </w:pPr>
      <w:r w:rsidRPr="002437CB">
        <w:t>-</w:t>
      </w:r>
      <w:r w:rsidRPr="002437CB">
        <w:tab/>
        <w:t>AIMLE ML Model Training notification.</w:t>
      </w:r>
    </w:p>
    <w:p w14:paraId="0227E597" w14:textId="77777777" w:rsidR="00767C53" w:rsidRPr="002437CB" w:rsidRDefault="00767C53" w:rsidP="00767C53">
      <w:r w:rsidRPr="002437CB">
        <w:t>The following procedures are supported by the "AIMLE_MLModelTraining_Notify" service operation:</w:t>
      </w:r>
    </w:p>
    <w:p w14:paraId="4F9F7D8A" w14:textId="77777777" w:rsidR="00767C53" w:rsidRPr="002437CB" w:rsidRDefault="00767C53" w:rsidP="00767C53">
      <w:pPr>
        <w:pStyle w:val="B1"/>
      </w:pPr>
      <w:r w:rsidRPr="002437CB">
        <w:rPr>
          <w:lang w:val="en-US"/>
        </w:rPr>
        <w:t>-</w:t>
      </w:r>
      <w:r w:rsidRPr="002437CB">
        <w:rPr>
          <w:lang w:val="en-US"/>
        </w:rPr>
        <w:tab/>
      </w:r>
      <w:r w:rsidRPr="002437CB">
        <w:t xml:space="preserve">AIMLE ML Model Training </w:t>
      </w:r>
      <w:r w:rsidRPr="002437CB">
        <w:rPr>
          <w:lang w:val="en-US"/>
        </w:rPr>
        <w:t>Notification</w:t>
      </w:r>
      <w:r w:rsidRPr="002437CB">
        <w:t>.</w:t>
      </w:r>
    </w:p>
    <w:p w14:paraId="349FED01" w14:textId="73F4393E" w:rsidR="00767C53" w:rsidRPr="002437CB" w:rsidRDefault="00767C53" w:rsidP="00767C53">
      <w:pPr>
        <w:pStyle w:val="H6"/>
        <w:rPr>
          <w:lang w:val="en-US"/>
        </w:rPr>
      </w:pPr>
      <w:r w:rsidRPr="002437CB">
        <w:t>5.2</w:t>
      </w:r>
      <w:r w:rsidR="00F239B5" w:rsidRPr="002437CB">
        <w:t>.14</w:t>
      </w:r>
      <w:r w:rsidRPr="002437CB">
        <w:t>.2.3.2</w:t>
      </w:r>
      <w:r w:rsidRPr="002437CB">
        <w:tab/>
        <w:t xml:space="preserve">AIMLE ML Model Training </w:t>
      </w:r>
      <w:r w:rsidRPr="002437CB">
        <w:rPr>
          <w:lang w:val="en-US"/>
        </w:rPr>
        <w:t>Notification</w:t>
      </w:r>
    </w:p>
    <w:p w14:paraId="76540FFC" w14:textId="70B662B1" w:rsidR="00767C53" w:rsidRPr="002437CB" w:rsidRDefault="00767C53" w:rsidP="00767C53">
      <w:r w:rsidRPr="002437CB">
        <w:t>Figure 5.2</w:t>
      </w:r>
      <w:r w:rsidR="00F239B5" w:rsidRPr="002437CB">
        <w:t>.14</w:t>
      </w:r>
      <w:r w:rsidRPr="002437CB">
        <w:t xml:space="preserve">.2.3.2-1 depicts a scenario where the AIMLE Server sends a request to notify a previously subscribed </w:t>
      </w:r>
      <w:r w:rsidRPr="002437CB">
        <w:rPr>
          <w:noProof/>
          <w:lang w:eastAsia="zh-CN"/>
        </w:rPr>
        <w:t xml:space="preserve">service consumer </w:t>
      </w:r>
      <w:r w:rsidRPr="002437CB">
        <w:t xml:space="preserve">on AIMLE ML Model Training report(s) (see also clause 8.15 of </w:t>
      </w:r>
      <w:r w:rsidR="00662180">
        <w:t>3GPP TS 23.482 [9]</w:t>
      </w:r>
      <w:r w:rsidRPr="002437CB">
        <w:t>).</w:t>
      </w:r>
    </w:p>
    <w:p w14:paraId="11F62179" w14:textId="77777777" w:rsidR="00767C53" w:rsidRPr="002437CB" w:rsidRDefault="006C5380" w:rsidP="00767C53">
      <w:pPr>
        <w:pStyle w:val="TH"/>
      </w:pPr>
      <w:r>
        <w:pict w14:anchorId="5E0AFF25">
          <v:shape id="_x0000_i1064" type="#_x0000_t75" style="width:456pt;height:137.5pt">
            <v:imagedata r:id="rId57" o:title=""/>
          </v:shape>
        </w:pict>
      </w:r>
    </w:p>
    <w:p w14:paraId="2A6EDA3A" w14:textId="1EF4B482" w:rsidR="00767C53" w:rsidRPr="002437CB" w:rsidRDefault="00767C53" w:rsidP="00767C53">
      <w:pPr>
        <w:pStyle w:val="TF"/>
      </w:pPr>
      <w:r w:rsidRPr="002437CB">
        <w:t>Figure 5.2</w:t>
      </w:r>
      <w:r w:rsidRPr="002437CB" w:rsidDel="00F239B5">
        <w:t>.</w:t>
      </w:r>
      <w:r w:rsidR="00F239B5" w:rsidRPr="002437CB">
        <w:t>14</w:t>
      </w:r>
      <w:r w:rsidRPr="002437CB">
        <w:t>.2.3.2-1: Procedure for AIMLE ML Model Training Notification</w:t>
      </w:r>
    </w:p>
    <w:p w14:paraId="79B6B08B" w14:textId="098FEC81" w:rsidR="00767C53" w:rsidRPr="002437CB" w:rsidRDefault="00767C53" w:rsidP="00767C53">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ML Model Training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ML Model Training Request using the procedures defined in clauses 5.2</w:t>
      </w:r>
      <w:r w:rsidRPr="002437CB" w:rsidDel="00F239B5">
        <w:t>.</w:t>
      </w:r>
      <w:r w:rsidR="00F239B5" w:rsidRPr="002437CB">
        <w:t>14</w:t>
      </w:r>
      <w:r w:rsidRPr="002437CB">
        <w:t>.2.3.2, and the request body including the MlModelTrainNotif data structure.</w:t>
      </w:r>
    </w:p>
    <w:p w14:paraId="709FBDA7" w14:textId="77777777" w:rsidR="00767C53" w:rsidRPr="002437CB" w:rsidRDefault="00767C53" w:rsidP="00767C53">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3B3BA4EE" w14:textId="77777777" w:rsidR="00767C53" w:rsidRPr="002437CB" w:rsidRDefault="00767C53" w:rsidP="00767C53">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6.1.8.7</w:t>
      </w:r>
      <w:r w:rsidRPr="002437CB">
        <w:t>.</w:t>
      </w:r>
    </w:p>
    <w:p w14:paraId="78F419CC" w14:textId="1D52F2FE" w:rsidR="00964084" w:rsidRPr="002437CB" w:rsidRDefault="00964084">
      <w:pPr>
        <w:overflowPunct/>
        <w:autoSpaceDE/>
        <w:autoSpaceDN/>
        <w:adjustRightInd/>
        <w:spacing w:after="0"/>
        <w:textAlignment w:val="auto"/>
        <w:rPr>
          <w:lang w:eastAsia="zh-CN"/>
        </w:rPr>
      </w:pPr>
      <w:r w:rsidRPr="002437CB">
        <w:rPr>
          <w:lang w:eastAsia="zh-CN"/>
        </w:rPr>
        <w:br w:type="page"/>
      </w:r>
    </w:p>
    <w:p w14:paraId="3C0183D1" w14:textId="77777777" w:rsidR="003345C8" w:rsidRPr="00D3128E" w:rsidRDefault="003345C8" w:rsidP="003345C8">
      <w:pPr>
        <w:pStyle w:val="Heading3"/>
      </w:pPr>
      <w:bookmarkStart w:id="655" w:name="_Toc211956304"/>
      <w:bookmarkStart w:id="656" w:name="_Toc214953337"/>
      <w:bookmarkStart w:id="657" w:name="_Toc214954063"/>
      <w:bookmarkStart w:id="658" w:name="_Toc214968685"/>
      <w:bookmarkStart w:id="659" w:name="_Toc212495766"/>
      <w:r w:rsidRPr="00D3128E">
        <w:t>5.2</w:t>
      </w:r>
      <w:r w:rsidRPr="00D3128E" w:rsidDel="00F239B5">
        <w:t>.</w:t>
      </w:r>
      <w:r w:rsidRPr="00D3128E">
        <w:t>15</w:t>
      </w:r>
      <w:r w:rsidRPr="00D3128E">
        <w:tab/>
      </w:r>
      <w:r w:rsidRPr="00D3128E">
        <w:rPr>
          <w:lang w:eastAsia="zh-CN"/>
        </w:rPr>
        <w:t>AIMLES_SplitOpEvent</w:t>
      </w:r>
      <w:r w:rsidRPr="00D3128E">
        <w:t xml:space="preserve"> Service</w:t>
      </w:r>
      <w:bookmarkEnd w:id="655"/>
      <w:bookmarkEnd w:id="656"/>
      <w:bookmarkEnd w:id="657"/>
      <w:bookmarkEnd w:id="658"/>
    </w:p>
    <w:p w14:paraId="212AB2F5" w14:textId="77777777" w:rsidR="003345C8" w:rsidRPr="00D3128E" w:rsidRDefault="003345C8" w:rsidP="003345C8">
      <w:pPr>
        <w:pStyle w:val="Heading4"/>
      </w:pPr>
      <w:bookmarkStart w:id="660" w:name="_Toc211956305"/>
      <w:bookmarkStart w:id="661" w:name="_Toc214953338"/>
      <w:bookmarkStart w:id="662" w:name="_Toc214954064"/>
      <w:bookmarkStart w:id="663" w:name="_Toc214968686"/>
      <w:r w:rsidRPr="00D3128E">
        <w:t>5.2</w:t>
      </w:r>
      <w:r w:rsidRPr="00D3128E" w:rsidDel="00F239B5">
        <w:t>.</w:t>
      </w:r>
      <w:r w:rsidRPr="00D3128E">
        <w:t>15.1</w:t>
      </w:r>
      <w:r w:rsidRPr="00D3128E">
        <w:tab/>
        <w:t>Service Description</w:t>
      </w:r>
      <w:bookmarkEnd w:id="660"/>
      <w:bookmarkEnd w:id="661"/>
      <w:bookmarkEnd w:id="662"/>
      <w:bookmarkEnd w:id="663"/>
    </w:p>
    <w:p w14:paraId="7E202629" w14:textId="77777777" w:rsidR="003345C8" w:rsidRPr="00C07EFD" w:rsidRDefault="003345C8" w:rsidP="003345C8">
      <w:r w:rsidRPr="00C07EFD">
        <w:t xml:space="preserve">The </w:t>
      </w:r>
      <w:r w:rsidRPr="00C07EFD">
        <w:rPr>
          <w:lang w:eastAsia="zh-CN"/>
        </w:rPr>
        <w:t>A</w:t>
      </w:r>
      <w:r>
        <w:rPr>
          <w:lang w:eastAsia="zh-CN"/>
        </w:rPr>
        <w:t>IMLES</w:t>
      </w:r>
      <w:r w:rsidRPr="00C07EFD">
        <w:rPr>
          <w:lang w:eastAsia="zh-CN"/>
        </w:rPr>
        <w:t>_</w:t>
      </w:r>
      <w:r>
        <w:rPr>
          <w:lang w:eastAsia="zh-CN"/>
        </w:rPr>
        <w:t>SplitOpEvent</w:t>
      </w:r>
      <w:r w:rsidRPr="00C07EFD">
        <w:t xml:space="preserve"> Service, exposed by the AIMLE Server, enables a service consumer to:</w:t>
      </w:r>
    </w:p>
    <w:p w14:paraId="3264E5D6" w14:textId="77777777" w:rsidR="003345C8" w:rsidRPr="00C07EFD" w:rsidRDefault="003345C8" w:rsidP="003345C8">
      <w:pPr>
        <w:pStyle w:val="B1"/>
      </w:pPr>
      <w:r w:rsidRPr="00C07EFD">
        <w:t>-</w:t>
      </w:r>
      <w:r w:rsidRPr="00C07EFD">
        <w:tab/>
      </w:r>
      <w:r>
        <w:rPr>
          <w:lang w:val="en-IN"/>
        </w:rPr>
        <w:t>subscribe, unsubscribe, update subscription and receive notifications about split AI/ML operation events</w:t>
      </w:r>
      <w:r w:rsidRPr="00C07EFD">
        <w:t>.</w:t>
      </w:r>
    </w:p>
    <w:p w14:paraId="63D20ECB" w14:textId="77777777" w:rsidR="003345C8" w:rsidRPr="00C07EFD" w:rsidRDefault="003345C8" w:rsidP="003345C8">
      <w:pPr>
        <w:pStyle w:val="Heading4"/>
      </w:pPr>
      <w:bookmarkStart w:id="664" w:name="_Toc211956306"/>
      <w:bookmarkStart w:id="665" w:name="_Toc214953339"/>
      <w:bookmarkStart w:id="666" w:name="_Toc214954065"/>
      <w:bookmarkStart w:id="667" w:name="_Toc214968687"/>
      <w:r>
        <w:t>5.2</w:t>
      </w:r>
      <w:r w:rsidDel="00F239B5">
        <w:t>.</w:t>
      </w:r>
      <w:r>
        <w:t>15</w:t>
      </w:r>
      <w:r w:rsidRPr="00C07EFD">
        <w:t>.2</w:t>
      </w:r>
      <w:r w:rsidRPr="00C07EFD">
        <w:tab/>
        <w:t>Service Operations</w:t>
      </w:r>
      <w:bookmarkEnd w:id="664"/>
      <w:bookmarkEnd w:id="665"/>
      <w:bookmarkEnd w:id="666"/>
      <w:bookmarkEnd w:id="667"/>
    </w:p>
    <w:p w14:paraId="0C8E699A" w14:textId="77777777" w:rsidR="003345C8" w:rsidRPr="00C07EFD" w:rsidRDefault="003345C8" w:rsidP="003345C8">
      <w:pPr>
        <w:pStyle w:val="Heading5"/>
      </w:pPr>
      <w:bookmarkStart w:id="668" w:name="_Toc211956307"/>
      <w:bookmarkStart w:id="669" w:name="_Toc214953340"/>
      <w:bookmarkStart w:id="670" w:name="_Toc214954066"/>
      <w:bookmarkStart w:id="671" w:name="_Toc214968688"/>
      <w:r>
        <w:t>5.2</w:t>
      </w:r>
      <w:r w:rsidDel="00F239B5">
        <w:t>.</w:t>
      </w:r>
      <w:r>
        <w:t>15</w:t>
      </w:r>
      <w:r w:rsidRPr="00C07EFD">
        <w:t>.2.1</w:t>
      </w:r>
      <w:r w:rsidRPr="00C07EFD">
        <w:tab/>
        <w:t>Introduction</w:t>
      </w:r>
      <w:bookmarkEnd w:id="668"/>
      <w:bookmarkEnd w:id="669"/>
      <w:bookmarkEnd w:id="670"/>
      <w:bookmarkEnd w:id="671"/>
    </w:p>
    <w:p w14:paraId="4E75E2FB" w14:textId="77777777" w:rsidR="003345C8" w:rsidRPr="00C07EFD" w:rsidRDefault="003345C8" w:rsidP="003345C8">
      <w:r w:rsidRPr="00C07EFD">
        <w:t xml:space="preserve">The service operations defined for the </w:t>
      </w:r>
      <w:r w:rsidRPr="00C07EFD">
        <w:rPr>
          <w:lang w:eastAsia="zh-CN"/>
        </w:rPr>
        <w:t>A</w:t>
      </w:r>
      <w:r>
        <w:rPr>
          <w:lang w:eastAsia="zh-CN"/>
        </w:rPr>
        <w:t>IMLES</w:t>
      </w:r>
      <w:r w:rsidRPr="00C07EFD">
        <w:rPr>
          <w:lang w:eastAsia="zh-CN"/>
        </w:rPr>
        <w:t>_</w:t>
      </w:r>
      <w:r>
        <w:rPr>
          <w:lang w:eastAsia="zh-CN"/>
        </w:rPr>
        <w:t>SplitOpEvent</w:t>
      </w:r>
      <w:r w:rsidRPr="00C07EFD">
        <w:t xml:space="preserve"> API are shown in the </w:t>
      </w:r>
      <w:r>
        <w:t>T</w:t>
      </w:r>
      <w:r w:rsidRPr="00C07EFD">
        <w:t>able </w:t>
      </w:r>
      <w:r>
        <w:t>5.2</w:t>
      </w:r>
      <w:r w:rsidDel="00F239B5">
        <w:t>.</w:t>
      </w:r>
      <w:r>
        <w:t>15</w:t>
      </w:r>
      <w:r w:rsidRPr="00C07EFD">
        <w:t>.2.1-1.</w:t>
      </w:r>
    </w:p>
    <w:p w14:paraId="1B918D34" w14:textId="77777777" w:rsidR="003345C8" w:rsidRPr="00C07EFD" w:rsidRDefault="003345C8" w:rsidP="003345C8">
      <w:pPr>
        <w:pStyle w:val="TH"/>
      </w:pPr>
      <w:r w:rsidRPr="00C07EFD">
        <w:t>Table </w:t>
      </w:r>
      <w:r>
        <w:t>5.2</w:t>
      </w:r>
      <w:r w:rsidDel="00F239B5">
        <w:t>.</w:t>
      </w:r>
      <w:r>
        <w:t>14</w:t>
      </w:r>
      <w:r w:rsidRPr="00C07EFD">
        <w:t xml:space="preserve">.2.1-1: Service operations of the </w:t>
      </w:r>
      <w:r w:rsidRPr="00C07EFD">
        <w:rPr>
          <w:lang w:eastAsia="zh-CN"/>
        </w:rPr>
        <w:t>A</w:t>
      </w:r>
      <w:r>
        <w:rPr>
          <w:lang w:eastAsia="zh-CN"/>
        </w:rPr>
        <w:t>IMLES</w:t>
      </w:r>
      <w:r w:rsidRPr="00C07EFD">
        <w:rPr>
          <w:lang w:eastAsia="zh-CN"/>
        </w:rPr>
        <w:t>_</w:t>
      </w:r>
      <w:r>
        <w:rPr>
          <w:lang w:eastAsia="zh-CN"/>
        </w:rPr>
        <w:t>SplitOpEvent</w:t>
      </w:r>
      <w:r w:rsidRPr="00C07EFD">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345C8" w:rsidRPr="00C07EFD" w14:paraId="153A36C8"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9E2CB73" w14:textId="77777777" w:rsidR="003345C8" w:rsidRPr="00C07EFD" w:rsidRDefault="003345C8" w:rsidP="00527778">
            <w:pPr>
              <w:pStyle w:val="TAH"/>
            </w:pPr>
            <w:r w:rsidRPr="00C07EFD">
              <w:t>S</w:t>
            </w:r>
            <w:r w:rsidRPr="00C07EFD">
              <w:rPr>
                <w:rFonts w:eastAsia="Malgun Gothic"/>
              </w:rPr>
              <w:t>ervice</w:t>
            </w:r>
            <w:r w:rsidRPr="00C07EFD">
              <w:t xml:space="preserve"> Operation Name</w:t>
            </w:r>
          </w:p>
        </w:tc>
        <w:tc>
          <w:tcPr>
            <w:tcW w:w="40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A3C029" w14:textId="77777777" w:rsidR="003345C8" w:rsidRPr="00C07EFD" w:rsidRDefault="003345C8" w:rsidP="00527778">
            <w:pPr>
              <w:pStyle w:val="TAH"/>
            </w:pPr>
            <w:r w:rsidRPr="00C07EFD">
              <w:t>Description</w:t>
            </w:r>
          </w:p>
        </w:tc>
        <w:tc>
          <w:tcPr>
            <w:tcW w:w="16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0FC660" w14:textId="77777777" w:rsidR="003345C8" w:rsidRPr="00C07EFD" w:rsidRDefault="003345C8" w:rsidP="00527778">
            <w:pPr>
              <w:pStyle w:val="TAH"/>
            </w:pPr>
            <w:r w:rsidRPr="00C07EFD">
              <w:t>Initiated by</w:t>
            </w:r>
          </w:p>
        </w:tc>
      </w:tr>
      <w:tr w:rsidR="003345C8" w:rsidRPr="00C07EFD" w14:paraId="618E0140"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75544B54" w14:textId="77777777" w:rsidR="003345C8" w:rsidRPr="00C07EFD" w:rsidRDefault="003345C8" w:rsidP="00527778">
            <w:pPr>
              <w:pStyle w:val="TAL"/>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Subscribe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3DDAC9F4" w14:textId="77777777" w:rsidR="003345C8" w:rsidRPr="00C07EFD" w:rsidRDefault="003345C8" w:rsidP="00527778">
            <w:pPr>
              <w:pStyle w:val="TAL"/>
            </w:pPr>
            <w:r w:rsidRPr="00C07EFD">
              <w:t xml:space="preserve">This service operation enables a service consumer to </w:t>
            </w:r>
            <w:r>
              <w:t>create a AIMLE split operation event subscription</w:t>
            </w:r>
            <w:r w:rsidRPr="00C07EFD">
              <w:t>.</w:t>
            </w:r>
          </w:p>
        </w:tc>
        <w:tc>
          <w:tcPr>
            <w:tcW w:w="1649" w:type="dxa"/>
            <w:tcBorders>
              <w:top w:val="single" w:sz="6" w:space="0" w:color="auto"/>
              <w:left w:val="single" w:sz="6" w:space="0" w:color="auto"/>
              <w:bottom w:val="single" w:sz="6" w:space="0" w:color="auto"/>
              <w:right w:val="single" w:sz="6" w:space="0" w:color="auto"/>
            </w:tcBorders>
            <w:vAlign w:val="center"/>
            <w:hideMark/>
          </w:tcPr>
          <w:p w14:paraId="0D8279F9" w14:textId="77777777" w:rsidR="003345C8" w:rsidRPr="00C07EFD" w:rsidRDefault="003345C8" w:rsidP="0004496B">
            <w:pPr>
              <w:pStyle w:val="TAC"/>
              <w:rPr>
                <w:lang w:val="en-US"/>
              </w:rPr>
            </w:pPr>
            <w:r w:rsidRPr="0004496B">
              <w:t>e.g., VAL Server</w:t>
            </w:r>
          </w:p>
        </w:tc>
      </w:tr>
      <w:tr w:rsidR="003345C8" w:rsidRPr="00C07EFD" w14:paraId="418214DA"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1FD2CC25" w14:textId="77777777" w:rsidR="003345C8" w:rsidRPr="00C07EFD" w:rsidRDefault="003345C8" w:rsidP="00527778">
            <w:pPr>
              <w:pStyle w:val="TAL"/>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Notify</w:t>
            </w:r>
          </w:p>
        </w:tc>
        <w:tc>
          <w:tcPr>
            <w:tcW w:w="4024" w:type="dxa"/>
            <w:tcBorders>
              <w:top w:val="single" w:sz="6" w:space="0" w:color="auto"/>
              <w:left w:val="single" w:sz="6" w:space="0" w:color="auto"/>
              <w:bottom w:val="single" w:sz="6" w:space="0" w:color="auto"/>
              <w:right w:val="single" w:sz="6" w:space="0" w:color="auto"/>
            </w:tcBorders>
            <w:vAlign w:val="center"/>
          </w:tcPr>
          <w:p w14:paraId="74EE5D63" w14:textId="77777777" w:rsidR="003345C8" w:rsidRPr="00C07EFD" w:rsidRDefault="003345C8" w:rsidP="00527778">
            <w:pPr>
              <w:pStyle w:val="TAL"/>
            </w:pPr>
            <w:r>
              <w:t>This service operation enables a service consumer to receive AIMLE split operation event notifications.</w:t>
            </w:r>
          </w:p>
        </w:tc>
        <w:tc>
          <w:tcPr>
            <w:tcW w:w="1649" w:type="dxa"/>
            <w:tcBorders>
              <w:top w:val="single" w:sz="6" w:space="0" w:color="auto"/>
              <w:left w:val="single" w:sz="6" w:space="0" w:color="auto"/>
              <w:bottom w:val="single" w:sz="6" w:space="0" w:color="auto"/>
              <w:right w:val="single" w:sz="6" w:space="0" w:color="auto"/>
            </w:tcBorders>
            <w:vAlign w:val="center"/>
          </w:tcPr>
          <w:p w14:paraId="778196C6" w14:textId="77777777" w:rsidR="003345C8" w:rsidRPr="00C07EFD" w:rsidRDefault="003345C8" w:rsidP="0004496B">
            <w:pPr>
              <w:pStyle w:val="TAC"/>
              <w:rPr>
                <w:lang w:val="en-US"/>
              </w:rPr>
            </w:pPr>
            <w:r w:rsidRPr="0004496B">
              <w:t>e.g., VAL Server</w:t>
            </w:r>
          </w:p>
        </w:tc>
      </w:tr>
      <w:tr w:rsidR="003345C8" w:rsidRPr="001D1058" w14:paraId="28A9C5DE"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3666D0D4" w14:textId="77777777" w:rsidR="003345C8" w:rsidRPr="00C07EFD" w:rsidRDefault="003345C8" w:rsidP="00527778">
            <w:pPr>
              <w:pStyle w:val="TAL"/>
              <w:rPr>
                <w:lang w:eastAsia="zh-CN"/>
              </w:rPr>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Update</w:t>
            </w:r>
          </w:p>
        </w:tc>
        <w:tc>
          <w:tcPr>
            <w:tcW w:w="4024" w:type="dxa"/>
            <w:tcBorders>
              <w:top w:val="single" w:sz="6" w:space="0" w:color="auto"/>
              <w:left w:val="single" w:sz="6" w:space="0" w:color="auto"/>
              <w:bottom w:val="single" w:sz="6" w:space="0" w:color="auto"/>
              <w:right w:val="single" w:sz="6" w:space="0" w:color="auto"/>
            </w:tcBorders>
            <w:vAlign w:val="center"/>
          </w:tcPr>
          <w:p w14:paraId="2166227E" w14:textId="77777777" w:rsidR="003345C8" w:rsidRDefault="003345C8" w:rsidP="00527778">
            <w:pPr>
              <w:pStyle w:val="TAL"/>
            </w:pPr>
            <w:r w:rsidRPr="00C07EFD">
              <w:t xml:space="preserve">This service operation enables a service consumer to update an existing </w:t>
            </w:r>
            <w:r>
              <w:t xml:space="preserve">AIMLE split operation event </w:t>
            </w:r>
            <w:r w:rsidRPr="00C07EFD">
              <w:t>Subscription.</w:t>
            </w:r>
          </w:p>
        </w:tc>
        <w:tc>
          <w:tcPr>
            <w:tcW w:w="1649" w:type="dxa"/>
            <w:tcBorders>
              <w:top w:val="single" w:sz="6" w:space="0" w:color="auto"/>
              <w:left w:val="single" w:sz="6" w:space="0" w:color="auto"/>
              <w:bottom w:val="single" w:sz="6" w:space="0" w:color="auto"/>
              <w:right w:val="single" w:sz="6" w:space="0" w:color="auto"/>
            </w:tcBorders>
            <w:vAlign w:val="center"/>
          </w:tcPr>
          <w:p w14:paraId="66460E91" w14:textId="77777777" w:rsidR="003345C8" w:rsidRPr="001D1058" w:rsidRDefault="003345C8" w:rsidP="0004496B">
            <w:pPr>
              <w:pStyle w:val="TAC"/>
              <w:rPr>
                <w:lang w:val="fr-FR"/>
              </w:rPr>
            </w:pPr>
            <w:r w:rsidRPr="0004496B">
              <w:t>e.g., AIMLE Client, VAL Server</w:t>
            </w:r>
          </w:p>
        </w:tc>
      </w:tr>
      <w:tr w:rsidR="003345C8" w:rsidRPr="00C07EFD" w14:paraId="7C46B225"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14188C6D" w14:textId="77777777" w:rsidR="003345C8" w:rsidRPr="00C07EFD" w:rsidRDefault="003345C8" w:rsidP="00527778">
            <w:pPr>
              <w:pStyle w:val="TAL"/>
              <w:rPr>
                <w:lang w:eastAsia="zh-CN"/>
              </w:rPr>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Unsubscribe</w:t>
            </w:r>
          </w:p>
        </w:tc>
        <w:tc>
          <w:tcPr>
            <w:tcW w:w="4024" w:type="dxa"/>
            <w:tcBorders>
              <w:top w:val="single" w:sz="6" w:space="0" w:color="auto"/>
              <w:left w:val="single" w:sz="6" w:space="0" w:color="auto"/>
              <w:bottom w:val="single" w:sz="6" w:space="0" w:color="auto"/>
              <w:right w:val="single" w:sz="6" w:space="0" w:color="auto"/>
            </w:tcBorders>
            <w:vAlign w:val="center"/>
          </w:tcPr>
          <w:p w14:paraId="0CCFDC9C" w14:textId="77777777" w:rsidR="003345C8" w:rsidRDefault="003345C8" w:rsidP="00527778">
            <w:pPr>
              <w:pStyle w:val="TAL"/>
            </w:pPr>
            <w:r w:rsidRPr="00C07EFD">
              <w:t xml:space="preserve">This service operation enables a service consumer to delete an existing </w:t>
            </w:r>
            <w:r>
              <w:t xml:space="preserve">AIMLE split operation event </w:t>
            </w:r>
            <w:r w:rsidRPr="00C07EFD">
              <w:t>Subscription.</w:t>
            </w:r>
          </w:p>
        </w:tc>
        <w:tc>
          <w:tcPr>
            <w:tcW w:w="1649" w:type="dxa"/>
            <w:tcBorders>
              <w:top w:val="single" w:sz="6" w:space="0" w:color="auto"/>
              <w:left w:val="single" w:sz="6" w:space="0" w:color="auto"/>
              <w:bottom w:val="single" w:sz="6" w:space="0" w:color="auto"/>
              <w:right w:val="single" w:sz="6" w:space="0" w:color="auto"/>
            </w:tcBorders>
            <w:vAlign w:val="center"/>
          </w:tcPr>
          <w:p w14:paraId="1D4F0A31" w14:textId="77777777" w:rsidR="003345C8" w:rsidRDefault="003345C8" w:rsidP="0004496B">
            <w:pPr>
              <w:pStyle w:val="TAC"/>
              <w:rPr>
                <w:lang w:val="en-US"/>
              </w:rPr>
            </w:pPr>
            <w:r w:rsidRPr="0004496B">
              <w:t>e.g., AIMLE Client, VAL Server</w:t>
            </w:r>
          </w:p>
        </w:tc>
      </w:tr>
    </w:tbl>
    <w:p w14:paraId="3F2D260F" w14:textId="77777777" w:rsidR="003345C8" w:rsidRPr="00C07EFD" w:rsidRDefault="003345C8" w:rsidP="003345C8">
      <w:pPr>
        <w:rPr>
          <w:lang w:val="en-US"/>
        </w:rPr>
      </w:pPr>
    </w:p>
    <w:p w14:paraId="4219E797" w14:textId="77777777" w:rsidR="003345C8" w:rsidRPr="00C07EFD" w:rsidRDefault="003345C8" w:rsidP="003345C8">
      <w:pPr>
        <w:pStyle w:val="Heading5"/>
      </w:pPr>
      <w:bookmarkStart w:id="672" w:name="_Toc211956308"/>
      <w:bookmarkStart w:id="673" w:name="_Toc214953341"/>
      <w:bookmarkStart w:id="674" w:name="_Toc214954067"/>
      <w:bookmarkStart w:id="675" w:name="_Toc214968689"/>
      <w:r>
        <w:t>5.2</w:t>
      </w:r>
      <w:r w:rsidDel="00F239B5">
        <w:t>.</w:t>
      </w:r>
      <w:r>
        <w:t>15</w:t>
      </w:r>
      <w:r w:rsidRPr="00C07EFD">
        <w:t>.2.</w:t>
      </w:r>
      <w:r>
        <w:t>2</w:t>
      </w:r>
      <w:r w:rsidRPr="00C07EFD">
        <w:tab/>
        <w:t>AIMLES_</w:t>
      </w:r>
      <w:r>
        <w:rPr>
          <w:lang w:eastAsia="zh-CN"/>
        </w:rPr>
        <w:t>SplitOpEvent</w:t>
      </w:r>
      <w:r w:rsidRPr="00C07EFD">
        <w:rPr>
          <w:noProof/>
        </w:rPr>
        <w:t>_</w:t>
      </w:r>
      <w:bookmarkEnd w:id="672"/>
      <w:r>
        <w:rPr>
          <w:noProof/>
        </w:rPr>
        <w:t>Subscribe</w:t>
      </w:r>
      <w:bookmarkEnd w:id="673"/>
      <w:bookmarkEnd w:id="674"/>
      <w:bookmarkEnd w:id="675"/>
    </w:p>
    <w:p w14:paraId="76D65309" w14:textId="77777777" w:rsidR="003345C8" w:rsidRPr="00C07EFD" w:rsidRDefault="003345C8" w:rsidP="003345C8">
      <w:pPr>
        <w:pStyle w:val="H6"/>
      </w:pPr>
      <w:r>
        <w:t>5.2</w:t>
      </w:r>
      <w:r w:rsidDel="00F239B5">
        <w:t>.</w:t>
      </w:r>
      <w:r>
        <w:t>15</w:t>
      </w:r>
      <w:r w:rsidRPr="00C07EFD">
        <w:t>.2.2.1</w:t>
      </w:r>
      <w:r w:rsidRPr="00C07EFD">
        <w:tab/>
        <w:t>General</w:t>
      </w:r>
    </w:p>
    <w:p w14:paraId="173C6F8A" w14:textId="77777777" w:rsidR="003345C8" w:rsidRPr="00C07EFD" w:rsidRDefault="003345C8" w:rsidP="003345C8">
      <w:r w:rsidRPr="00C07EFD">
        <w:t xml:space="preserve">This service operation is used by a service consumer to perform AIMLE </w:t>
      </w:r>
      <w:r>
        <w:t xml:space="preserve">Split Operation Event Subscription </w:t>
      </w:r>
      <w:r w:rsidRPr="00C07EFD">
        <w:t>at the AIMLE Server.</w:t>
      </w:r>
    </w:p>
    <w:p w14:paraId="048FD0EF" w14:textId="77777777" w:rsidR="003345C8" w:rsidRPr="00C07EFD" w:rsidRDefault="003345C8" w:rsidP="003345C8">
      <w:r w:rsidRPr="00C07EFD">
        <w:t>The following procedures are supported by the "AIMLES_</w:t>
      </w:r>
      <w:r>
        <w:rPr>
          <w:lang w:eastAsia="zh-CN"/>
        </w:rPr>
        <w:t>SplitOpEvent</w:t>
      </w:r>
      <w:r w:rsidRPr="00C07EFD">
        <w:rPr>
          <w:noProof/>
        </w:rPr>
        <w:t>_</w:t>
      </w:r>
      <w:r>
        <w:rPr>
          <w:noProof/>
        </w:rPr>
        <w:t>Subscribe</w:t>
      </w:r>
      <w:r w:rsidRPr="00C07EFD">
        <w:t>" service operation:</w:t>
      </w:r>
    </w:p>
    <w:p w14:paraId="1C4F2576" w14:textId="77777777" w:rsidR="003345C8" w:rsidRPr="00C07EFD" w:rsidRDefault="003345C8" w:rsidP="003345C8">
      <w:pPr>
        <w:pStyle w:val="B1"/>
      </w:pPr>
      <w:r w:rsidRPr="00C07EFD">
        <w:rPr>
          <w:lang w:val="en-US"/>
        </w:rPr>
        <w:t>-</w:t>
      </w:r>
      <w:r w:rsidRPr="00C07EFD">
        <w:rPr>
          <w:lang w:val="en-US"/>
        </w:rPr>
        <w:tab/>
      </w:r>
      <w:r w:rsidRPr="00C07EFD">
        <w:t xml:space="preserve">AIMLE </w:t>
      </w:r>
      <w:r>
        <w:t>Split Operation Event Subscription Creation</w:t>
      </w:r>
      <w:r w:rsidRPr="00C07EFD">
        <w:t>.</w:t>
      </w:r>
    </w:p>
    <w:p w14:paraId="235CE208" w14:textId="77777777" w:rsidR="003345C8" w:rsidRPr="00C07EFD" w:rsidRDefault="003345C8" w:rsidP="003345C8">
      <w:pPr>
        <w:pStyle w:val="H6"/>
      </w:pPr>
      <w:r>
        <w:t>5.2.15</w:t>
      </w:r>
      <w:r w:rsidRPr="00C07EFD">
        <w:t>.2.2.2</w:t>
      </w:r>
      <w:r w:rsidRPr="00C07EFD">
        <w:tab/>
        <w:t xml:space="preserve">AIMLE </w:t>
      </w:r>
      <w:r>
        <w:t>Split Operation Event Subscription Creation</w:t>
      </w:r>
    </w:p>
    <w:p w14:paraId="3D580F4B" w14:textId="77777777" w:rsidR="003345C8" w:rsidRPr="00C07EFD" w:rsidRDefault="003345C8" w:rsidP="003345C8">
      <w:r w:rsidRPr="00C07EFD">
        <w:t>Figure </w:t>
      </w:r>
      <w:r>
        <w:t>5.2.15</w:t>
      </w:r>
      <w:r w:rsidRPr="00C07EFD">
        <w:t xml:space="preserve">.2.2.2-1 depicts a scenario where a </w:t>
      </w:r>
      <w:r w:rsidRPr="00C07EFD">
        <w:rPr>
          <w:noProof/>
          <w:lang w:eastAsia="zh-CN"/>
        </w:rPr>
        <w:t xml:space="preserve">service consumer </w:t>
      </w:r>
      <w:r w:rsidRPr="00C07EFD">
        <w:t xml:space="preserve">sends a request to the AIMLE Server to request AIMLE </w:t>
      </w:r>
      <w:r>
        <w:t xml:space="preserve">Split Operation Event Subscription Creation </w:t>
      </w:r>
      <w:r w:rsidRPr="00C07EFD">
        <w:t>(see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764F8789" w14:textId="77777777" w:rsidR="003345C8" w:rsidRPr="00C07EFD" w:rsidRDefault="003345C8" w:rsidP="003345C8">
      <w:pPr>
        <w:pStyle w:val="TH"/>
      </w:pPr>
      <w:r w:rsidRPr="00C07EFD">
        <w:object w:dxaOrig="9030" w:dyaOrig="2490" w14:anchorId="52427D9E">
          <v:shape id="_x0000_i1065" type="#_x0000_t75" style="width:452.5pt;height:123.5pt" o:ole="">
            <v:imagedata r:id="rId58" o:title=""/>
          </v:shape>
          <o:OLEObject Type="Embed" ProgID="Visio.Drawing.15" ShapeID="_x0000_i1065" DrawAspect="Content" ObjectID="_1830932088" r:id="rId59"/>
        </w:object>
      </w:r>
    </w:p>
    <w:p w14:paraId="640F840F" w14:textId="77777777" w:rsidR="003345C8" w:rsidRPr="00C07EFD" w:rsidRDefault="003345C8" w:rsidP="003345C8">
      <w:pPr>
        <w:pStyle w:val="TF"/>
      </w:pPr>
      <w:r w:rsidRPr="00C07EFD">
        <w:t>Figure </w:t>
      </w:r>
      <w:r>
        <w:t>5.2</w:t>
      </w:r>
      <w:r w:rsidDel="00F239B5">
        <w:t>.</w:t>
      </w:r>
      <w:r>
        <w:t>15</w:t>
      </w:r>
      <w:r w:rsidRPr="00C07EFD">
        <w:t xml:space="preserve">.2.2.2-1: </w:t>
      </w:r>
      <w:r w:rsidRPr="00793D4E">
        <w:t xml:space="preserve">Procedure for </w:t>
      </w:r>
      <w:r w:rsidRPr="00C07EFD">
        <w:t xml:space="preserve">AIMLE </w:t>
      </w:r>
      <w:r>
        <w:t>Split Operation Event Subscription Creation</w:t>
      </w:r>
    </w:p>
    <w:p w14:paraId="424A25DD" w14:textId="77777777" w:rsidR="003345C8" w:rsidRPr="00C07EFD" w:rsidRDefault="003345C8" w:rsidP="003345C8">
      <w:pPr>
        <w:pStyle w:val="B1"/>
      </w:pPr>
      <w:r w:rsidRPr="00C07EFD">
        <w:t>1.</w:t>
      </w:r>
      <w:r w:rsidRPr="00C07EFD">
        <w:tab/>
        <w:t xml:space="preserve">In order to </w:t>
      </w:r>
      <w:r>
        <w:t xml:space="preserve">subscribe </w:t>
      </w:r>
      <w:r w:rsidRPr="00C07EFD">
        <w:t xml:space="preserve">to AIMLE </w:t>
      </w:r>
      <w:r>
        <w:t>Split Operation Event Notification</w:t>
      </w:r>
      <w:r w:rsidRPr="00C07EFD">
        <w:t xml:space="preserve">, the </w:t>
      </w:r>
      <w:r w:rsidRPr="00C07EFD">
        <w:rPr>
          <w:noProof/>
          <w:lang w:eastAsia="zh-CN"/>
        </w:rPr>
        <w:t xml:space="preserve">service consumer </w:t>
      </w:r>
      <w:r w:rsidRPr="00C07EFD">
        <w:t xml:space="preserve">shall send an HTTP </w:t>
      </w:r>
      <w:r>
        <w:t>POST</w:t>
      </w:r>
      <w:r w:rsidRPr="00C07EFD">
        <w:t xml:space="preserve"> request to the AIMLE Server targeting the URI of the "</w:t>
      </w:r>
      <w:r>
        <w:t>AIMLE Split Operation Event Subscriptions</w:t>
      </w:r>
      <w:r w:rsidRPr="00C07EFD">
        <w:t>"</w:t>
      </w:r>
      <w:r>
        <w:t xml:space="preserve"> collection resource, with the request body including the </w:t>
      </w:r>
      <w:r w:rsidRPr="00C07EFD">
        <w:rPr>
          <w:noProof/>
        </w:rPr>
        <w:t>SplitOpEventSub</w:t>
      </w:r>
      <w:r>
        <w:rPr>
          <w:noProof/>
        </w:rPr>
        <w:t xml:space="preserve"> data structure</w:t>
      </w:r>
      <w:r w:rsidRPr="00C07EFD">
        <w:t>.</w:t>
      </w:r>
    </w:p>
    <w:p w14:paraId="319B7723" w14:textId="77777777" w:rsidR="003345C8" w:rsidRPr="00C07EFD" w:rsidRDefault="003345C8" w:rsidP="003345C8">
      <w:pPr>
        <w:pStyle w:val="B1"/>
      </w:pPr>
      <w:r w:rsidRPr="00C07EFD">
        <w:t>2a.</w:t>
      </w:r>
      <w:r w:rsidRPr="00C07EFD">
        <w:tab/>
        <w:t>Upon success, the AIMLE Server shall respond with an HTTP "20</w:t>
      </w:r>
      <w:r>
        <w:t>1</w:t>
      </w:r>
      <w:r w:rsidRPr="00C07EFD">
        <w:t xml:space="preserve"> </w:t>
      </w:r>
      <w:r>
        <w:t>Created</w:t>
      </w:r>
      <w:r w:rsidRPr="00C07EFD">
        <w:t xml:space="preserve">" status code with the response body containing </w:t>
      </w:r>
      <w:r>
        <w:t xml:space="preserve">a representation of the created "Individual </w:t>
      </w:r>
      <w:r w:rsidRPr="00C07EFD">
        <w:t xml:space="preserve">AIMLE </w:t>
      </w:r>
      <w:r>
        <w:t>Split Operation Event Subscription</w:t>
      </w:r>
      <w:r w:rsidRPr="00C07EFD">
        <w:t xml:space="preserve">" </w:t>
      </w:r>
      <w:r>
        <w:t xml:space="preserve">resource within the </w:t>
      </w:r>
      <w:r w:rsidRPr="00C07EFD">
        <w:rPr>
          <w:noProof/>
        </w:rPr>
        <w:t>SplitOpEventSub</w:t>
      </w:r>
      <w:r>
        <w:rPr>
          <w:noProof/>
        </w:rPr>
        <w:t xml:space="preserve">  data structure, and an HTTP "Location" header field containing the URI of the created resource</w:t>
      </w:r>
      <w:r w:rsidRPr="00C07EFD">
        <w:t>.</w:t>
      </w:r>
    </w:p>
    <w:p w14:paraId="34364A1D" w14:textId="77777777" w:rsidR="003345C8" w:rsidRPr="00C07EFD" w:rsidRDefault="003345C8" w:rsidP="003345C8">
      <w:pPr>
        <w:pStyle w:val="B1"/>
      </w:pPr>
      <w:r w:rsidRPr="00C07EFD">
        <w:t>2b.</w:t>
      </w:r>
      <w:r w:rsidRPr="00C07EFD">
        <w:tab/>
        <w:t xml:space="preserve">On failure, the appropriate HTTP status code indicating the error shall be returned and appropriate additional error information should be returned in the HTTP </w:t>
      </w:r>
      <w:r>
        <w:t xml:space="preserve">POST </w:t>
      </w:r>
      <w:r w:rsidRPr="00C07EFD">
        <w:t>response body, as specified in clause </w:t>
      </w:r>
      <w:r w:rsidRPr="00C07EFD">
        <w:rPr>
          <w:lang w:eastAsia="zh-CN"/>
        </w:rPr>
        <w:t>6.1.</w:t>
      </w:r>
      <w:r>
        <w:rPr>
          <w:lang w:eastAsia="zh-CN"/>
        </w:rPr>
        <w:t>12</w:t>
      </w:r>
      <w:r w:rsidRPr="00C07EFD">
        <w:rPr>
          <w:lang w:eastAsia="zh-CN"/>
        </w:rPr>
        <w:t>.7</w:t>
      </w:r>
      <w:r w:rsidRPr="00C07EFD">
        <w:t>.</w:t>
      </w:r>
    </w:p>
    <w:p w14:paraId="21C6108E" w14:textId="77777777" w:rsidR="003345C8" w:rsidRPr="00C07EFD" w:rsidRDefault="003345C8" w:rsidP="003345C8">
      <w:pPr>
        <w:pStyle w:val="Heading5"/>
      </w:pPr>
      <w:bookmarkStart w:id="676" w:name="_Toc214953342"/>
      <w:bookmarkStart w:id="677" w:name="_Toc214954068"/>
      <w:bookmarkStart w:id="678" w:name="_Toc214968690"/>
      <w:r>
        <w:t>5.2</w:t>
      </w:r>
      <w:r w:rsidDel="00F239B5">
        <w:t>.</w:t>
      </w:r>
      <w:r>
        <w:t>15</w:t>
      </w:r>
      <w:r w:rsidRPr="00C07EFD">
        <w:t>.2.</w:t>
      </w:r>
      <w:r>
        <w:t>3</w:t>
      </w:r>
      <w:r w:rsidRPr="00C07EFD">
        <w:tab/>
        <w:t>AIMLES_</w:t>
      </w:r>
      <w:r>
        <w:rPr>
          <w:lang w:eastAsia="zh-CN"/>
        </w:rPr>
        <w:t>SplitOpEvent</w:t>
      </w:r>
      <w:r w:rsidRPr="00C07EFD">
        <w:rPr>
          <w:noProof/>
        </w:rPr>
        <w:t>_</w:t>
      </w:r>
      <w:r>
        <w:rPr>
          <w:noProof/>
        </w:rPr>
        <w:t>Notify</w:t>
      </w:r>
      <w:bookmarkEnd w:id="676"/>
      <w:bookmarkEnd w:id="677"/>
      <w:bookmarkEnd w:id="678"/>
    </w:p>
    <w:p w14:paraId="4675DF24" w14:textId="77777777" w:rsidR="003345C8" w:rsidRPr="00C07EFD" w:rsidRDefault="003345C8" w:rsidP="003345C8">
      <w:pPr>
        <w:pStyle w:val="H6"/>
      </w:pPr>
      <w:r>
        <w:t>5.2</w:t>
      </w:r>
      <w:r w:rsidDel="00F239B5">
        <w:t>.</w:t>
      </w:r>
      <w:r>
        <w:t>15</w:t>
      </w:r>
      <w:r w:rsidRPr="00C07EFD">
        <w:t>.2.</w:t>
      </w:r>
      <w:r>
        <w:t>3</w:t>
      </w:r>
      <w:r w:rsidRPr="00C07EFD">
        <w:t>.1</w:t>
      </w:r>
      <w:r w:rsidRPr="00C07EFD">
        <w:tab/>
        <w:t>General</w:t>
      </w:r>
    </w:p>
    <w:p w14:paraId="32FE53D3" w14:textId="77777777" w:rsidR="003345C8" w:rsidRPr="00C07EFD" w:rsidRDefault="003345C8" w:rsidP="003345C8">
      <w:r w:rsidRPr="00C07EFD">
        <w:t>This service operation is used by a AIMLE Server to notify a previously subscribed service consumer on:</w:t>
      </w:r>
    </w:p>
    <w:p w14:paraId="61E2A722" w14:textId="77777777" w:rsidR="003345C8" w:rsidRPr="00C07EFD" w:rsidRDefault="003345C8" w:rsidP="003345C8">
      <w:pPr>
        <w:pStyle w:val="B1"/>
      </w:pPr>
      <w:r w:rsidRPr="00C07EFD">
        <w:t>-</w:t>
      </w:r>
      <w:r w:rsidRPr="00C07EFD">
        <w:tab/>
        <w:t xml:space="preserve">AIMLE </w:t>
      </w:r>
      <w:r>
        <w:t xml:space="preserve">Split Operation Event </w:t>
      </w:r>
      <w:r w:rsidRPr="00C07EFD">
        <w:t>report(s).</w:t>
      </w:r>
    </w:p>
    <w:p w14:paraId="4F32A941" w14:textId="77777777" w:rsidR="003345C8" w:rsidRPr="00C07EFD" w:rsidRDefault="003345C8" w:rsidP="003345C8">
      <w:r w:rsidRPr="00C07EFD">
        <w:t>The following procedures are supported by the "AIMLES_</w:t>
      </w:r>
      <w:r>
        <w:rPr>
          <w:lang w:eastAsia="zh-CN"/>
        </w:rPr>
        <w:t>SplitOpEvent</w:t>
      </w:r>
      <w:r w:rsidRPr="00C07EFD">
        <w:t>_Notify" service operation:</w:t>
      </w:r>
    </w:p>
    <w:p w14:paraId="6593FDA6" w14:textId="77777777" w:rsidR="003345C8" w:rsidRPr="00C07EFD" w:rsidRDefault="003345C8" w:rsidP="003345C8">
      <w:pPr>
        <w:pStyle w:val="B1"/>
      </w:pPr>
      <w:r w:rsidRPr="00C07EFD">
        <w:rPr>
          <w:lang w:val="en-US"/>
        </w:rPr>
        <w:t>-</w:t>
      </w:r>
      <w:r w:rsidRPr="00C07EFD">
        <w:rPr>
          <w:lang w:val="en-US"/>
        </w:rPr>
        <w:tab/>
      </w:r>
      <w:r w:rsidRPr="00C07EFD">
        <w:t xml:space="preserve">AIMLE </w:t>
      </w:r>
      <w:r>
        <w:t xml:space="preserve">Split Operation Event </w:t>
      </w:r>
      <w:r w:rsidRPr="00C07EFD">
        <w:rPr>
          <w:lang w:val="en-US"/>
        </w:rPr>
        <w:t>Notification</w:t>
      </w:r>
      <w:r w:rsidRPr="00C07EFD">
        <w:t>.</w:t>
      </w:r>
    </w:p>
    <w:p w14:paraId="7976BDBD" w14:textId="77777777" w:rsidR="003345C8" w:rsidRPr="00C07EFD" w:rsidRDefault="003345C8" w:rsidP="003345C8">
      <w:pPr>
        <w:pStyle w:val="H6"/>
      </w:pPr>
      <w:r>
        <w:t>5.2.15</w:t>
      </w:r>
      <w:r w:rsidRPr="00C07EFD">
        <w:t>.2.</w:t>
      </w:r>
      <w:r>
        <w:t>3</w:t>
      </w:r>
      <w:r w:rsidRPr="00C07EFD">
        <w:t>.2</w:t>
      </w:r>
      <w:r w:rsidRPr="00C07EFD">
        <w:tab/>
        <w:t xml:space="preserve">AIMLE </w:t>
      </w:r>
      <w:r>
        <w:t xml:space="preserve">Split Operation Event </w:t>
      </w:r>
      <w:r w:rsidRPr="00C07EFD">
        <w:rPr>
          <w:lang w:val="en-US"/>
        </w:rPr>
        <w:t>Notification</w:t>
      </w:r>
    </w:p>
    <w:p w14:paraId="5B5A0634" w14:textId="77777777" w:rsidR="003345C8" w:rsidRPr="00C07EFD" w:rsidRDefault="003345C8" w:rsidP="003345C8">
      <w:r w:rsidRPr="00C07EFD">
        <w:t>Figure </w:t>
      </w:r>
      <w:r>
        <w:t>5.2.15</w:t>
      </w:r>
      <w:r w:rsidRPr="00C07EFD">
        <w:t>.2.</w:t>
      </w:r>
      <w:r>
        <w:t>3</w:t>
      </w:r>
      <w:r w:rsidRPr="00C07EFD">
        <w:t xml:space="preserve">.2-1 depicts a scenario where the AIMLE Server sends a request to notify a previously subscribed </w:t>
      </w:r>
      <w:r w:rsidRPr="00C07EFD">
        <w:rPr>
          <w:noProof/>
          <w:lang w:eastAsia="zh-CN"/>
        </w:rPr>
        <w:t xml:space="preserve">service consumer </w:t>
      </w:r>
      <w:r w:rsidRPr="00C07EFD">
        <w:t xml:space="preserve">on AIMLE </w:t>
      </w:r>
      <w:r>
        <w:t xml:space="preserve">Split Operation Event </w:t>
      </w:r>
      <w:r w:rsidRPr="00C07EFD">
        <w:t>report(s) (see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27ACCD30" w14:textId="77777777" w:rsidR="003345C8" w:rsidRPr="00C07EFD" w:rsidRDefault="003345C8" w:rsidP="003345C8">
      <w:pPr>
        <w:pStyle w:val="TH"/>
      </w:pPr>
      <w:r w:rsidRPr="00C07EFD">
        <w:object w:dxaOrig="9030" w:dyaOrig="2490" w14:anchorId="5BD9FBB3">
          <v:shape id="_x0000_i1066" type="#_x0000_t75" style="width:452.5pt;height:123.5pt" o:ole="">
            <v:imagedata r:id="rId60" o:title=""/>
          </v:shape>
          <o:OLEObject Type="Embed" ProgID="Visio.Drawing.15" ShapeID="_x0000_i1066" DrawAspect="Content" ObjectID="_1830932089" r:id="rId61"/>
        </w:object>
      </w:r>
    </w:p>
    <w:p w14:paraId="2B486B2D" w14:textId="77777777" w:rsidR="003345C8" w:rsidRPr="00C07EFD" w:rsidRDefault="003345C8" w:rsidP="003345C8">
      <w:pPr>
        <w:pStyle w:val="TF"/>
      </w:pPr>
      <w:r w:rsidRPr="00C07EFD">
        <w:t>Figure </w:t>
      </w:r>
      <w:r>
        <w:t>5.2</w:t>
      </w:r>
      <w:r w:rsidDel="00F239B5">
        <w:t>.</w:t>
      </w:r>
      <w:r>
        <w:t>15</w:t>
      </w:r>
      <w:r w:rsidRPr="00C07EFD">
        <w:t>.2.</w:t>
      </w:r>
      <w:r>
        <w:t>3</w:t>
      </w:r>
      <w:r w:rsidRPr="00C07EFD">
        <w:t xml:space="preserve">.2-1: </w:t>
      </w:r>
      <w:r w:rsidRPr="00793D4E">
        <w:t xml:space="preserve">Procedure for AIMLE </w:t>
      </w:r>
      <w:r>
        <w:t xml:space="preserve">Split Operation Event </w:t>
      </w:r>
      <w:r w:rsidRPr="00C07EFD">
        <w:rPr>
          <w:lang w:val="en-US"/>
        </w:rPr>
        <w:t>Notification</w:t>
      </w:r>
    </w:p>
    <w:p w14:paraId="144474CB" w14:textId="77777777" w:rsidR="003345C8" w:rsidRPr="00C07EFD" w:rsidRDefault="003345C8" w:rsidP="003345C8">
      <w:pPr>
        <w:pStyle w:val="B1"/>
      </w:pPr>
      <w:r w:rsidRPr="00C07EFD">
        <w:t>1.</w:t>
      </w:r>
      <w:r w:rsidRPr="00C07EFD">
        <w:tab/>
        <w:t xml:space="preserve">In order to notify a previously subscribed </w:t>
      </w:r>
      <w:r w:rsidRPr="00C07EFD">
        <w:rPr>
          <w:noProof/>
          <w:lang w:eastAsia="zh-CN"/>
        </w:rPr>
        <w:t xml:space="preserve">service consumer </w:t>
      </w:r>
      <w:r w:rsidRPr="00C07EFD">
        <w:t xml:space="preserve">on AIMLE </w:t>
      </w:r>
      <w:r>
        <w:t xml:space="preserve">Split Operation Event </w:t>
      </w:r>
      <w:r w:rsidRPr="00C07EFD">
        <w:t>report(s)</w:t>
      </w:r>
      <w:r w:rsidRPr="00C07EFD">
        <w:rPr>
          <w:lang w:val="en-US"/>
        </w:rPr>
        <w:t>, t</w:t>
      </w:r>
      <w:r w:rsidRPr="00C07EFD">
        <w:t xml:space="preserve">he AIMLE Server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 xml:space="preserve">during the creation of the corresponding AIMLE </w:t>
      </w:r>
      <w:r>
        <w:t xml:space="preserve">Split Operation Event </w:t>
      </w:r>
      <w:r w:rsidRPr="00C07EFD">
        <w:t>Subscription using the procedures defined in clauses 5.2.</w:t>
      </w:r>
      <w:r>
        <w:t>15</w:t>
      </w:r>
      <w:r w:rsidRPr="00C07EFD">
        <w:t xml:space="preserve">.2.2.2, and the request body including the </w:t>
      </w:r>
      <w:r w:rsidRPr="00C07EFD">
        <w:rPr>
          <w:noProof/>
        </w:rPr>
        <w:t>SplitOpEventNotif</w:t>
      </w:r>
      <w:r>
        <w:rPr>
          <w:noProof/>
        </w:rPr>
        <w:t xml:space="preserve"> </w:t>
      </w:r>
      <w:r w:rsidRPr="00C07EFD">
        <w:t>data structure.</w:t>
      </w:r>
    </w:p>
    <w:p w14:paraId="21414240" w14:textId="77777777" w:rsidR="003345C8" w:rsidRPr="00C07EFD" w:rsidRDefault="003345C8" w:rsidP="003345C8">
      <w:pPr>
        <w:pStyle w:val="B1"/>
      </w:pPr>
      <w:r w:rsidRPr="00C07EFD">
        <w:t>2a.</w:t>
      </w:r>
      <w:r w:rsidRPr="00C07EFD">
        <w:tab/>
        <w:t xml:space="preserve">Upon success, the </w:t>
      </w:r>
      <w:r w:rsidRPr="00C07EFD">
        <w:rPr>
          <w:noProof/>
          <w:lang w:eastAsia="zh-CN"/>
        </w:rPr>
        <w:t xml:space="preserve">service consumer </w:t>
      </w:r>
      <w:r w:rsidRPr="00C07EFD">
        <w:t>shall respond to the AIMLE Server with an HTTP "204 No Content" status code to acknowledge the reception of the notification.</w:t>
      </w:r>
    </w:p>
    <w:p w14:paraId="5F97550F" w14:textId="77777777" w:rsidR="003345C8" w:rsidRPr="00C07EFD" w:rsidRDefault="003345C8" w:rsidP="003345C8">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6.1.1</w:t>
      </w:r>
      <w:r>
        <w:rPr>
          <w:lang w:eastAsia="zh-CN"/>
        </w:rPr>
        <w:t>2</w:t>
      </w:r>
      <w:r w:rsidRPr="00C07EFD">
        <w:rPr>
          <w:lang w:eastAsia="zh-CN"/>
        </w:rPr>
        <w:t>.7</w:t>
      </w:r>
      <w:r w:rsidRPr="00C07EFD">
        <w:t>.</w:t>
      </w:r>
    </w:p>
    <w:p w14:paraId="4BA7090C" w14:textId="77777777" w:rsidR="003345C8" w:rsidRPr="00C07EFD" w:rsidRDefault="003345C8" w:rsidP="003345C8">
      <w:pPr>
        <w:pStyle w:val="Heading5"/>
      </w:pPr>
      <w:bookmarkStart w:id="679" w:name="_Toc214953343"/>
      <w:bookmarkStart w:id="680" w:name="_Toc214954069"/>
      <w:bookmarkStart w:id="681" w:name="_Toc214968691"/>
      <w:r>
        <w:t>5.2</w:t>
      </w:r>
      <w:r w:rsidDel="00F239B5">
        <w:t>.</w:t>
      </w:r>
      <w:r>
        <w:t>15</w:t>
      </w:r>
      <w:r w:rsidRPr="00C07EFD">
        <w:t>.2.</w:t>
      </w:r>
      <w:r>
        <w:t>4</w:t>
      </w:r>
      <w:r w:rsidRPr="00C07EFD">
        <w:tab/>
        <w:t>AIMLES_</w:t>
      </w:r>
      <w:r>
        <w:rPr>
          <w:lang w:eastAsia="zh-CN"/>
        </w:rPr>
        <w:t>SplitOpEvent</w:t>
      </w:r>
      <w:r w:rsidRPr="00C07EFD">
        <w:rPr>
          <w:noProof/>
        </w:rPr>
        <w:t>_</w:t>
      </w:r>
      <w:r>
        <w:rPr>
          <w:noProof/>
        </w:rPr>
        <w:t>Update</w:t>
      </w:r>
      <w:bookmarkEnd w:id="679"/>
      <w:bookmarkEnd w:id="680"/>
      <w:bookmarkEnd w:id="681"/>
    </w:p>
    <w:p w14:paraId="62130113" w14:textId="77777777" w:rsidR="003345C8" w:rsidRPr="00C07EFD" w:rsidRDefault="003345C8" w:rsidP="003345C8">
      <w:pPr>
        <w:pStyle w:val="H6"/>
      </w:pPr>
      <w:r>
        <w:t>5.2</w:t>
      </w:r>
      <w:r w:rsidDel="00F239B5">
        <w:t>.</w:t>
      </w:r>
      <w:r>
        <w:t>15</w:t>
      </w:r>
      <w:r w:rsidRPr="00C07EFD">
        <w:t>.2.</w:t>
      </w:r>
      <w:r>
        <w:t>4</w:t>
      </w:r>
      <w:r w:rsidRPr="00C07EFD">
        <w:t>.1</w:t>
      </w:r>
      <w:r w:rsidRPr="00C07EFD">
        <w:tab/>
        <w:t>General</w:t>
      </w:r>
    </w:p>
    <w:p w14:paraId="0E1D2F70" w14:textId="77777777" w:rsidR="003345C8" w:rsidRPr="00C07EFD" w:rsidRDefault="003345C8" w:rsidP="003345C8">
      <w:r w:rsidRPr="00C07EFD">
        <w:t xml:space="preserve">This service operation is used by a service consumer to request the update of a AIMLE </w:t>
      </w:r>
      <w:r>
        <w:t xml:space="preserve">Split Operation Event </w:t>
      </w:r>
      <w:r w:rsidRPr="00C07EFD">
        <w:t>Subscription at the AIMLE server.</w:t>
      </w:r>
    </w:p>
    <w:p w14:paraId="10B1A6FE" w14:textId="77777777" w:rsidR="003345C8" w:rsidRPr="00C07EFD" w:rsidRDefault="003345C8" w:rsidP="003345C8">
      <w:r w:rsidRPr="00C07EFD">
        <w:t>The following procedures are supported by the "AIMLES_</w:t>
      </w:r>
      <w:r>
        <w:rPr>
          <w:lang w:eastAsia="zh-CN"/>
        </w:rPr>
        <w:t>SplitOpEvent</w:t>
      </w:r>
      <w:r w:rsidRPr="00C07EFD">
        <w:t>_</w:t>
      </w:r>
      <w:r>
        <w:rPr>
          <w:noProof/>
        </w:rPr>
        <w:t>Update</w:t>
      </w:r>
      <w:r w:rsidRPr="00C07EFD">
        <w:t>" service operation:</w:t>
      </w:r>
    </w:p>
    <w:p w14:paraId="0A6026CF" w14:textId="77777777" w:rsidR="003345C8" w:rsidRPr="00C07EFD" w:rsidRDefault="003345C8" w:rsidP="003345C8">
      <w:pPr>
        <w:pStyle w:val="B1"/>
      </w:pPr>
      <w:r w:rsidRPr="00C07EFD">
        <w:rPr>
          <w:lang w:val="en-US"/>
        </w:rPr>
        <w:t>-</w:t>
      </w:r>
      <w:r w:rsidRPr="00C07EFD">
        <w:rPr>
          <w:lang w:val="en-US"/>
        </w:rPr>
        <w:tab/>
      </w:r>
      <w:r w:rsidRPr="00C07EFD">
        <w:t xml:space="preserve">AIMLE </w:t>
      </w:r>
      <w:r>
        <w:t xml:space="preserve">Split Operation Event </w:t>
      </w:r>
      <w:r w:rsidRPr="00C07EFD">
        <w:t>Subscription Update.</w:t>
      </w:r>
    </w:p>
    <w:p w14:paraId="25BD8015" w14:textId="77777777" w:rsidR="003345C8" w:rsidRPr="00C07EFD" w:rsidRDefault="003345C8" w:rsidP="003345C8">
      <w:pPr>
        <w:pStyle w:val="H6"/>
      </w:pPr>
      <w:r>
        <w:t>5.2.15</w:t>
      </w:r>
      <w:r w:rsidRPr="00C07EFD">
        <w:t>.2.</w:t>
      </w:r>
      <w:r>
        <w:t>4</w:t>
      </w:r>
      <w:r w:rsidRPr="00C07EFD">
        <w:t>.2</w:t>
      </w:r>
      <w:r w:rsidRPr="00C07EFD">
        <w:tab/>
        <w:t xml:space="preserve">AIMLE </w:t>
      </w:r>
      <w:r>
        <w:t xml:space="preserve">Split Operation Event </w:t>
      </w:r>
      <w:r w:rsidRPr="00C07EFD">
        <w:t>Subscription Update</w:t>
      </w:r>
    </w:p>
    <w:p w14:paraId="71E777E6" w14:textId="77777777" w:rsidR="003345C8" w:rsidRPr="00C07EFD" w:rsidRDefault="003345C8" w:rsidP="003345C8">
      <w:r w:rsidRPr="00C07EFD">
        <w:t>Figure </w:t>
      </w:r>
      <w:r>
        <w:t>5.2.15</w:t>
      </w:r>
      <w:r w:rsidRPr="00C07EFD">
        <w:t>.2.</w:t>
      </w:r>
      <w:r>
        <w:t>4</w:t>
      </w:r>
      <w:r w:rsidRPr="00C07EFD">
        <w:t xml:space="preserve">.2-1 depicts a scenario </w:t>
      </w:r>
      <w:r w:rsidRPr="00A04E12">
        <w:t xml:space="preserve">where a </w:t>
      </w:r>
      <w:r w:rsidRPr="00A04E12">
        <w:rPr>
          <w:lang w:eastAsia="zh-CN"/>
        </w:rPr>
        <w:t xml:space="preserve">service consumer </w:t>
      </w:r>
      <w:r w:rsidRPr="00A04E12">
        <w:t xml:space="preserve">sends a request to the AIMLE Server to request the update of AIMLE </w:t>
      </w:r>
      <w:r>
        <w:t xml:space="preserve">Split Operation Event </w:t>
      </w:r>
      <w:r w:rsidRPr="00A04E12">
        <w:t xml:space="preserve">Subscription </w:t>
      </w:r>
      <w:r w:rsidRPr="00C07EFD">
        <w:t>(see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57EF9D54" w14:textId="77777777" w:rsidR="003345C8" w:rsidRPr="00C07EFD" w:rsidRDefault="003345C8" w:rsidP="003345C8">
      <w:pPr>
        <w:pStyle w:val="TH"/>
      </w:pPr>
      <w:r w:rsidRPr="00C07EFD">
        <w:object w:dxaOrig="9060" w:dyaOrig="2540" w14:anchorId="5499F20B">
          <v:shape id="_x0000_i1067" type="#_x0000_t75" style="width:454.5pt;height:127.5pt" o:ole="">
            <v:imagedata r:id="rId62" o:title=""/>
          </v:shape>
          <o:OLEObject Type="Embed" ProgID="Visio.Drawing.15" ShapeID="_x0000_i1067" DrawAspect="Content" ObjectID="_1830932090" r:id="rId63"/>
        </w:object>
      </w:r>
    </w:p>
    <w:p w14:paraId="1E737337" w14:textId="77777777" w:rsidR="003345C8" w:rsidRPr="00C07EFD" w:rsidRDefault="003345C8" w:rsidP="003345C8">
      <w:pPr>
        <w:pStyle w:val="TF"/>
      </w:pPr>
      <w:r w:rsidRPr="00C07EFD">
        <w:t>Figure </w:t>
      </w:r>
      <w:r>
        <w:t>5.2</w:t>
      </w:r>
      <w:r w:rsidDel="00F239B5">
        <w:t>.</w:t>
      </w:r>
      <w:r>
        <w:t>15</w:t>
      </w:r>
      <w:r w:rsidRPr="00C07EFD">
        <w:t>.2.</w:t>
      </w:r>
      <w:r>
        <w:t>4</w:t>
      </w:r>
      <w:r w:rsidRPr="00C07EFD">
        <w:t xml:space="preserve">.2-1: </w:t>
      </w:r>
      <w:r w:rsidRPr="00793D4E">
        <w:t xml:space="preserve">Procedure for AIMLE </w:t>
      </w:r>
      <w:r>
        <w:t xml:space="preserve">Split Operation Event </w:t>
      </w:r>
      <w:r w:rsidRPr="00C07EFD">
        <w:t>Subscription Update</w:t>
      </w:r>
    </w:p>
    <w:p w14:paraId="4E17B456" w14:textId="1FF5127E" w:rsidR="003345C8" w:rsidRPr="00C07EFD" w:rsidRDefault="003345C8" w:rsidP="003345C8">
      <w:pPr>
        <w:pStyle w:val="B1"/>
      </w:pPr>
      <w:r w:rsidRPr="00C07EFD">
        <w:t>1.</w:t>
      </w:r>
      <w:r w:rsidRPr="00C07EFD">
        <w:tab/>
        <w:t xml:space="preserve">In order to request the update of an existing AIMLE </w:t>
      </w:r>
      <w:r>
        <w:t xml:space="preserve">Split Operation Event </w:t>
      </w:r>
      <w:r w:rsidRPr="00C07EFD">
        <w:t xml:space="preserve">subscription, the </w:t>
      </w:r>
      <w:r w:rsidRPr="00C07EFD">
        <w:rPr>
          <w:noProof/>
          <w:lang w:eastAsia="zh-CN"/>
        </w:rPr>
        <w:t xml:space="preserve">service consumer </w:t>
      </w:r>
      <w:r w:rsidRPr="00C07EFD">
        <w:t>shall send an HTTP PUT/PATCH request to the AIM</w:t>
      </w:r>
      <w:r>
        <w:t>L</w:t>
      </w:r>
      <w:r w:rsidRPr="00C07EFD">
        <w:t xml:space="preserve">E Server, targeting the URI of the corresponding "Individual </w:t>
      </w:r>
      <w:r w:rsidRPr="00C07EFD">
        <w:rPr>
          <w:lang w:eastAsia="zh-CN"/>
        </w:rPr>
        <w:t xml:space="preserve">AIMLE </w:t>
      </w:r>
      <w:r>
        <w:t xml:space="preserve">Split Operation Event </w:t>
      </w:r>
      <w:r w:rsidRPr="00C07EFD">
        <w:t>Subscription" resource, with the request body including either:</w:t>
      </w:r>
    </w:p>
    <w:p w14:paraId="7E6E1949" w14:textId="77777777" w:rsidR="003345C8" w:rsidRPr="00C07EFD" w:rsidRDefault="003345C8" w:rsidP="003345C8">
      <w:pPr>
        <w:pStyle w:val="B2"/>
      </w:pPr>
      <w:r w:rsidRPr="00C07EFD">
        <w:t>-</w:t>
      </w:r>
      <w:r w:rsidRPr="00C07EFD">
        <w:tab/>
        <w:t xml:space="preserve">the updated representation of the resource within the </w:t>
      </w:r>
      <w:r w:rsidRPr="00202E67">
        <w:rPr>
          <w:noProof/>
        </w:rPr>
        <w:t>SplitOpEventSub</w:t>
      </w:r>
      <w:r>
        <w:rPr>
          <w:noProof/>
        </w:rPr>
        <w:t xml:space="preserve"> </w:t>
      </w:r>
      <w:r w:rsidRPr="00C07EFD">
        <w:t>data structure, in case the HTTP PUT method is used; or</w:t>
      </w:r>
    </w:p>
    <w:p w14:paraId="60CD01C0" w14:textId="77777777" w:rsidR="003345C8" w:rsidRPr="00C07EFD" w:rsidRDefault="003345C8" w:rsidP="003345C8">
      <w:pPr>
        <w:pStyle w:val="B2"/>
      </w:pPr>
      <w:r w:rsidRPr="00C07EFD">
        <w:t>-</w:t>
      </w:r>
      <w:r w:rsidRPr="00C07EFD">
        <w:tab/>
        <w:t xml:space="preserve">the requested modifications to the resource within the </w:t>
      </w:r>
      <w:r w:rsidRPr="00202E67">
        <w:rPr>
          <w:noProof/>
        </w:rPr>
        <w:t>SplitOpEventSub</w:t>
      </w:r>
      <w:r w:rsidRPr="00C07EFD">
        <w:t>Patch data structure, in case the HTTP PATCH method is used.</w:t>
      </w:r>
    </w:p>
    <w:p w14:paraId="33C902E2" w14:textId="77777777" w:rsidR="003345C8" w:rsidRPr="00C07EFD" w:rsidRDefault="003345C8" w:rsidP="003345C8">
      <w:pPr>
        <w:pStyle w:val="B1"/>
      </w:pPr>
      <w:r w:rsidRPr="00C07EFD">
        <w:t>2a.</w:t>
      </w:r>
      <w:r w:rsidRPr="00C07EFD">
        <w:tab/>
        <w:t>Upon success, the AIMLE Server shall update the targeted "</w:t>
      </w:r>
      <w:r w:rsidRPr="00C07EFD">
        <w:rPr>
          <w:lang w:eastAsia="zh-CN"/>
        </w:rPr>
        <w:t xml:space="preserve">AIMLE </w:t>
      </w:r>
      <w:r>
        <w:t xml:space="preserve">Split Operation Event </w:t>
      </w:r>
      <w:r w:rsidRPr="00C07EFD">
        <w:t>Subscriptions" resource accordingly and respond with either:</w:t>
      </w:r>
    </w:p>
    <w:p w14:paraId="418073AA" w14:textId="17D33EB9" w:rsidR="003345C8" w:rsidRPr="00C07EFD" w:rsidRDefault="003345C8" w:rsidP="003345C8">
      <w:pPr>
        <w:pStyle w:val="B2"/>
      </w:pPr>
      <w:r w:rsidRPr="00C07EFD">
        <w:t>-</w:t>
      </w:r>
      <w:r w:rsidRPr="00C07EFD">
        <w:tab/>
        <w:t xml:space="preserve">an HTTP "200 OK" status code with the response body containing a representation of the updated "Individual </w:t>
      </w:r>
      <w:r w:rsidRPr="00C07EFD">
        <w:rPr>
          <w:lang w:eastAsia="zh-CN"/>
        </w:rPr>
        <w:t xml:space="preserve">AIMLE </w:t>
      </w:r>
      <w:r>
        <w:t xml:space="preserve">Split Operation Event </w:t>
      </w:r>
      <w:r w:rsidRPr="00C07EFD">
        <w:t xml:space="preserve">Subscription" resource within the </w:t>
      </w:r>
      <w:r w:rsidRPr="00202E67">
        <w:rPr>
          <w:noProof/>
        </w:rPr>
        <w:t>SplitOpEventSub</w:t>
      </w:r>
      <w:r>
        <w:rPr>
          <w:noProof/>
        </w:rPr>
        <w:t xml:space="preserve"> </w:t>
      </w:r>
      <w:r w:rsidRPr="00C07EFD">
        <w:t>data structure; or</w:t>
      </w:r>
    </w:p>
    <w:p w14:paraId="77E2193F" w14:textId="77777777" w:rsidR="003345C8" w:rsidRPr="00C07EFD" w:rsidRDefault="003345C8" w:rsidP="003345C8">
      <w:pPr>
        <w:pStyle w:val="B2"/>
      </w:pPr>
      <w:r w:rsidRPr="00C07EFD">
        <w:t>-</w:t>
      </w:r>
      <w:r w:rsidRPr="00C07EFD">
        <w:tab/>
        <w:t>an HTTP "204 No Content" status code.</w:t>
      </w:r>
    </w:p>
    <w:p w14:paraId="37EF7395" w14:textId="77777777" w:rsidR="003345C8" w:rsidRPr="00C07EFD" w:rsidRDefault="003345C8" w:rsidP="003345C8">
      <w:pPr>
        <w:pStyle w:val="B1"/>
      </w:pPr>
      <w:r w:rsidRPr="00C07EFD">
        <w:t>2b.</w:t>
      </w:r>
      <w:r w:rsidRPr="00C07EFD">
        <w:tab/>
        <w:t>On failure, the appropriate HTTP status code indicating the error shall be returned and appropriate additional error information should be returned in the HTTP PUT/PATCH response body, as specified in clause</w:t>
      </w:r>
      <w:r>
        <w:t> </w:t>
      </w:r>
      <w:r w:rsidRPr="00C07EFD">
        <w:rPr>
          <w:lang w:eastAsia="zh-CN"/>
        </w:rPr>
        <w:t>6.1.</w:t>
      </w:r>
      <w:r>
        <w:rPr>
          <w:lang w:eastAsia="zh-CN"/>
        </w:rPr>
        <w:t>12</w:t>
      </w:r>
      <w:r w:rsidRPr="00C07EFD">
        <w:rPr>
          <w:lang w:eastAsia="zh-CN"/>
        </w:rPr>
        <w:t>.7</w:t>
      </w:r>
      <w:r w:rsidRPr="00C07EFD">
        <w:t>.</w:t>
      </w:r>
    </w:p>
    <w:p w14:paraId="7831F1F8" w14:textId="77777777" w:rsidR="003345C8" w:rsidRPr="00C07EFD" w:rsidRDefault="003345C8" w:rsidP="003345C8">
      <w:pPr>
        <w:pStyle w:val="Heading5"/>
      </w:pPr>
      <w:bookmarkStart w:id="682" w:name="_Toc214953344"/>
      <w:bookmarkStart w:id="683" w:name="_Toc214954070"/>
      <w:bookmarkStart w:id="684" w:name="_Toc214968692"/>
      <w:r>
        <w:t>5.2</w:t>
      </w:r>
      <w:r w:rsidDel="00F239B5">
        <w:t>.</w:t>
      </w:r>
      <w:r>
        <w:t>15</w:t>
      </w:r>
      <w:r w:rsidRPr="00C07EFD">
        <w:t>.2.</w:t>
      </w:r>
      <w:r>
        <w:t>5</w:t>
      </w:r>
      <w:r w:rsidRPr="00C07EFD">
        <w:tab/>
        <w:t>AIMLES_</w:t>
      </w:r>
      <w:r>
        <w:rPr>
          <w:lang w:eastAsia="zh-CN"/>
        </w:rPr>
        <w:t>SplitOpEvent</w:t>
      </w:r>
      <w:r w:rsidRPr="00C07EFD">
        <w:rPr>
          <w:noProof/>
        </w:rPr>
        <w:t>_</w:t>
      </w:r>
      <w:r>
        <w:rPr>
          <w:noProof/>
        </w:rPr>
        <w:t>Unsubscribe</w:t>
      </w:r>
      <w:bookmarkEnd w:id="682"/>
      <w:bookmarkEnd w:id="683"/>
      <w:bookmarkEnd w:id="684"/>
    </w:p>
    <w:p w14:paraId="2F1CA4F1" w14:textId="77777777" w:rsidR="003345C8" w:rsidRPr="00C07EFD" w:rsidRDefault="003345C8" w:rsidP="003345C8">
      <w:pPr>
        <w:pStyle w:val="H6"/>
      </w:pPr>
      <w:r>
        <w:t>5.2</w:t>
      </w:r>
      <w:r w:rsidDel="00F239B5">
        <w:t>.</w:t>
      </w:r>
      <w:r>
        <w:t>15</w:t>
      </w:r>
      <w:r w:rsidRPr="00C07EFD">
        <w:t>.2.</w:t>
      </w:r>
      <w:r>
        <w:t>5</w:t>
      </w:r>
      <w:r w:rsidRPr="00C07EFD">
        <w:t>.1</w:t>
      </w:r>
      <w:r w:rsidRPr="00C07EFD">
        <w:tab/>
        <w:t>General</w:t>
      </w:r>
    </w:p>
    <w:p w14:paraId="78F0701D" w14:textId="77777777" w:rsidR="003345C8" w:rsidRPr="00C07EFD" w:rsidRDefault="003345C8" w:rsidP="003345C8">
      <w:r w:rsidRPr="00C07EFD">
        <w:t xml:space="preserve">This service operation is used by a service consumer to request the deletion of AIMLE </w:t>
      </w:r>
      <w:r>
        <w:t xml:space="preserve">Split Operation Event </w:t>
      </w:r>
      <w:r w:rsidRPr="00C07EFD">
        <w:t xml:space="preserve">Subscription at the </w:t>
      </w:r>
      <w:r>
        <w:t>AIMLE</w:t>
      </w:r>
      <w:r w:rsidRPr="00C07EFD">
        <w:t xml:space="preserve"> Server.</w:t>
      </w:r>
    </w:p>
    <w:p w14:paraId="3B09FC13" w14:textId="77777777" w:rsidR="003345C8" w:rsidRPr="00C07EFD" w:rsidRDefault="003345C8" w:rsidP="003345C8">
      <w:r w:rsidRPr="00C07EFD">
        <w:t>The following procedures are supported by the "AIMLES_</w:t>
      </w:r>
      <w:r>
        <w:rPr>
          <w:lang w:eastAsia="zh-CN"/>
        </w:rPr>
        <w:t>SplitOpEvent</w:t>
      </w:r>
      <w:r w:rsidRPr="00C07EFD">
        <w:t>_Unsubscribe" service operation:</w:t>
      </w:r>
    </w:p>
    <w:p w14:paraId="09184257" w14:textId="77777777" w:rsidR="003345C8" w:rsidRPr="00C07EFD" w:rsidRDefault="003345C8" w:rsidP="003345C8">
      <w:pPr>
        <w:pStyle w:val="B1"/>
        <w:rPr>
          <w:lang w:val="en-US"/>
        </w:rPr>
      </w:pPr>
      <w:r w:rsidRPr="00C07EFD">
        <w:rPr>
          <w:lang w:val="en-US"/>
        </w:rPr>
        <w:t>-</w:t>
      </w:r>
      <w:r w:rsidRPr="00C07EFD">
        <w:rPr>
          <w:lang w:val="en-US"/>
        </w:rPr>
        <w:tab/>
      </w:r>
      <w:r w:rsidRPr="00C07EFD">
        <w:t xml:space="preserve">AIMLE </w:t>
      </w:r>
      <w:r>
        <w:t xml:space="preserve">Split Operation Event </w:t>
      </w:r>
      <w:r w:rsidRPr="00C07EFD">
        <w:t>Subscription Deletion.</w:t>
      </w:r>
    </w:p>
    <w:p w14:paraId="02B5CA7E" w14:textId="77777777" w:rsidR="003345C8" w:rsidRPr="00C07EFD" w:rsidRDefault="003345C8" w:rsidP="003345C8">
      <w:pPr>
        <w:pStyle w:val="H6"/>
      </w:pPr>
      <w:r>
        <w:t>5.2.15</w:t>
      </w:r>
      <w:r w:rsidRPr="00C07EFD">
        <w:t>.2.</w:t>
      </w:r>
      <w:r>
        <w:t>5</w:t>
      </w:r>
      <w:r w:rsidRPr="00C07EFD">
        <w:t>.2</w:t>
      </w:r>
      <w:r w:rsidRPr="00C07EFD">
        <w:tab/>
        <w:t xml:space="preserve">AIMLE </w:t>
      </w:r>
      <w:r>
        <w:t xml:space="preserve">Split Operation Event </w:t>
      </w:r>
      <w:r w:rsidRPr="00C07EFD">
        <w:t>Subscription Deletion</w:t>
      </w:r>
    </w:p>
    <w:p w14:paraId="1325F0CF" w14:textId="77777777" w:rsidR="003345C8" w:rsidRPr="00C07EFD" w:rsidRDefault="003345C8" w:rsidP="003345C8">
      <w:r w:rsidRPr="00C07EFD">
        <w:t>Figure </w:t>
      </w:r>
      <w:r>
        <w:t>5.2.15</w:t>
      </w:r>
      <w:r w:rsidRPr="00C07EFD">
        <w:t>.2.</w:t>
      </w:r>
      <w:r>
        <w:t>5</w:t>
      </w:r>
      <w:r w:rsidRPr="00C07EFD">
        <w:t xml:space="preserve">.2-1 depicts a scenario where a </w:t>
      </w:r>
      <w:r w:rsidRPr="00C07EFD">
        <w:rPr>
          <w:noProof/>
          <w:lang w:eastAsia="zh-CN"/>
        </w:rPr>
        <w:t xml:space="preserve">service consumer </w:t>
      </w:r>
      <w:r w:rsidRPr="00C07EFD">
        <w:t xml:space="preserve">sends a request to the AIMLE Server to delete an existing AIML </w:t>
      </w:r>
      <w:r>
        <w:t xml:space="preserve">Split Operation Event </w:t>
      </w:r>
      <w:r w:rsidRPr="00C07EFD">
        <w:t>Subscription (see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3193EF0C" w14:textId="77777777" w:rsidR="003345C8" w:rsidRPr="00C07EFD" w:rsidRDefault="003345C8" w:rsidP="003345C8">
      <w:pPr>
        <w:pStyle w:val="TH"/>
      </w:pPr>
      <w:r w:rsidRPr="00C07EFD">
        <w:object w:dxaOrig="9030" w:dyaOrig="2490" w14:anchorId="30E77F0B">
          <v:shape id="_x0000_i1068" type="#_x0000_t75" style="width:452.5pt;height:123.5pt" o:ole="">
            <v:imagedata r:id="rId64" o:title=""/>
          </v:shape>
          <o:OLEObject Type="Embed" ProgID="Visio.Drawing.15" ShapeID="_x0000_i1068" DrawAspect="Content" ObjectID="_1830932091" r:id="rId65"/>
        </w:object>
      </w:r>
    </w:p>
    <w:p w14:paraId="13467288" w14:textId="77777777" w:rsidR="003345C8" w:rsidRPr="00C07EFD" w:rsidRDefault="003345C8" w:rsidP="003345C8">
      <w:pPr>
        <w:pStyle w:val="TF"/>
      </w:pPr>
      <w:r w:rsidRPr="00C07EFD">
        <w:t>Figure </w:t>
      </w:r>
      <w:r>
        <w:t>5.2</w:t>
      </w:r>
      <w:r w:rsidDel="00F239B5">
        <w:t>.</w:t>
      </w:r>
      <w:r>
        <w:t>15</w:t>
      </w:r>
      <w:r w:rsidRPr="00C07EFD">
        <w:t>.2.</w:t>
      </w:r>
      <w:r>
        <w:t>5</w:t>
      </w:r>
      <w:r w:rsidRPr="00C07EFD">
        <w:t xml:space="preserve">.2-1: </w:t>
      </w:r>
      <w:r w:rsidRPr="00793D4E">
        <w:t xml:space="preserve">Procedure for AIMLE </w:t>
      </w:r>
      <w:r>
        <w:t xml:space="preserve">Split Operation Event </w:t>
      </w:r>
      <w:r w:rsidRPr="00C07EFD">
        <w:t>Subscription Deletion</w:t>
      </w:r>
    </w:p>
    <w:p w14:paraId="10A496B6" w14:textId="77777777" w:rsidR="003345C8" w:rsidRPr="00C07EFD" w:rsidRDefault="003345C8" w:rsidP="003345C8">
      <w:pPr>
        <w:pStyle w:val="B1"/>
      </w:pPr>
      <w:r w:rsidRPr="00C07EFD">
        <w:t>1.</w:t>
      </w:r>
      <w:r w:rsidRPr="00C07EFD">
        <w:tab/>
        <w:t xml:space="preserve">In order to request the deletion of an existing AIMLE </w:t>
      </w:r>
      <w:r>
        <w:t xml:space="preserve">Split Operation Event </w:t>
      </w:r>
      <w:r w:rsidRPr="00C07EFD">
        <w:t xml:space="preserve">subscription, the </w:t>
      </w:r>
      <w:r w:rsidRPr="00C07EFD">
        <w:rPr>
          <w:noProof/>
          <w:lang w:eastAsia="zh-CN"/>
        </w:rPr>
        <w:t xml:space="preserve">service consumer </w:t>
      </w:r>
      <w:r w:rsidRPr="00C07EFD">
        <w:t xml:space="preserve">shall send an HTTP DELETE request to the AIMLE Server targeting the URI of the corresponding "Individual AIMLE </w:t>
      </w:r>
      <w:r>
        <w:t xml:space="preserve">Split Operation Event </w:t>
      </w:r>
      <w:r w:rsidRPr="00C07EFD">
        <w:t>Subscription" resource.</w:t>
      </w:r>
    </w:p>
    <w:p w14:paraId="15368CA7" w14:textId="77777777" w:rsidR="003345C8" w:rsidRPr="00C07EFD" w:rsidRDefault="003345C8" w:rsidP="003345C8">
      <w:pPr>
        <w:pStyle w:val="B1"/>
      </w:pPr>
      <w:r w:rsidRPr="00C07EFD">
        <w:t>2a.</w:t>
      </w:r>
      <w:r w:rsidRPr="00C07EFD">
        <w:tab/>
        <w:t>Upon success, the AIMLE Server shall respond with an HTTP "204 No Content" status code.</w:t>
      </w:r>
    </w:p>
    <w:p w14:paraId="68BE8F8C" w14:textId="77777777" w:rsidR="003345C8" w:rsidRPr="00C07EFD" w:rsidRDefault="003345C8" w:rsidP="003345C8">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sidRPr="00C07EFD">
        <w:rPr>
          <w:lang w:eastAsia="zh-CN"/>
        </w:rPr>
        <w:t>6.1.</w:t>
      </w:r>
      <w:r>
        <w:rPr>
          <w:lang w:eastAsia="zh-CN"/>
        </w:rPr>
        <w:t>12</w:t>
      </w:r>
      <w:r w:rsidRPr="00C07EFD">
        <w:rPr>
          <w:lang w:eastAsia="zh-CN"/>
        </w:rPr>
        <w:t>.7</w:t>
      </w:r>
      <w:r w:rsidRPr="00C07EFD">
        <w:t>.</w:t>
      </w:r>
    </w:p>
    <w:p w14:paraId="6BB0C3BD" w14:textId="6F8A4B74" w:rsidR="00C309A7" w:rsidRPr="002437CB" w:rsidRDefault="00C309A7" w:rsidP="00C309A7">
      <w:pPr>
        <w:pStyle w:val="Heading2"/>
      </w:pPr>
      <w:bookmarkStart w:id="685" w:name="_Toc214953345"/>
      <w:bookmarkStart w:id="686" w:name="_Toc214954071"/>
      <w:bookmarkStart w:id="687" w:name="_Toc214968693"/>
      <w:r w:rsidRPr="002437CB">
        <w:t>5.3</w:t>
      </w:r>
      <w:r w:rsidRPr="002437CB">
        <w:tab/>
        <w:t>Services offered by the AIMLE Repository</w:t>
      </w:r>
      <w:bookmarkEnd w:id="408"/>
      <w:bookmarkEnd w:id="409"/>
      <w:bookmarkEnd w:id="659"/>
      <w:bookmarkEnd w:id="685"/>
      <w:bookmarkEnd w:id="686"/>
      <w:bookmarkEnd w:id="687"/>
    </w:p>
    <w:p w14:paraId="236AF412" w14:textId="77777777" w:rsidR="00C309A7" w:rsidRPr="002437CB" w:rsidRDefault="00C309A7" w:rsidP="00C309A7">
      <w:pPr>
        <w:pStyle w:val="Heading3"/>
      </w:pPr>
      <w:bookmarkStart w:id="688" w:name="_Toc195627784"/>
      <w:bookmarkStart w:id="689" w:name="_Toc195628030"/>
      <w:bookmarkStart w:id="690" w:name="_Toc212495767"/>
      <w:bookmarkStart w:id="691" w:name="_Toc214953346"/>
      <w:bookmarkStart w:id="692" w:name="_Toc214954072"/>
      <w:bookmarkStart w:id="693" w:name="_Toc214968694"/>
      <w:r w:rsidRPr="002437CB">
        <w:t>5.3.1</w:t>
      </w:r>
      <w:r w:rsidRPr="002437CB">
        <w:tab/>
        <w:t>MLR_MLModelManagement Service</w:t>
      </w:r>
      <w:bookmarkEnd w:id="688"/>
      <w:bookmarkEnd w:id="689"/>
      <w:bookmarkEnd w:id="690"/>
      <w:bookmarkEnd w:id="691"/>
      <w:bookmarkEnd w:id="692"/>
      <w:bookmarkEnd w:id="693"/>
    </w:p>
    <w:p w14:paraId="74232BB5" w14:textId="77777777" w:rsidR="00360F26" w:rsidRPr="002437CB" w:rsidRDefault="00360F26" w:rsidP="00360F26">
      <w:pPr>
        <w:pStyle w:val="Heading4"/>
      </w:pPr>
      <w:bookmarkStart w:id="694" w:name="_Toc67903504"/>
      <w:bookmarkStart w:id="695" w:name="_Toc195627785"/>
      <w:bookmarkStart w:id="696" w:name="_Toc195628031"/>
      <w:bookmarkStart w:id="697" w:name="_Toc212495768"/>
      <w:bookmarkStart w:id="698" w:name="_Toc214953347"/>
      <w:bookmarkStart w:id="699" w:name="_Toc214954073"/>
      <w:bookmarkStart w:id="700" w:name="_Toc214968695"/>
      <w:bookmarkStart w:id="701" w:name="_Toc67903505"/>
      <w:bookmarkStart w:id="702" w:name="_Toc195627786"/>
      <w:bookmarkStart w:id="703" w:name="_Toc195628032"/>
      <w:r w:rsidRPr="002437CB">
        <w:t>5.3.1.1</w:t>
      </w:r>
      <w:r w:rsidRPr="002437CB">
        <w:tab/>
        <w:t>Service Description</w:t>
      </w:r>
      <w:bookmarkEnd w:id="694"/>
      <w:bookmarkEnd w:id="695"/>
      <w:bookmarkEnd w:id="696"/>
      <w:bookmarkEnd w:id="697"/>
      <w:bookmarkEnd w:id="698"/>
      <w:bookmarkEnd w:id="699"/>
      <w:bookmarkEnd w:id="700"/>
    </w:p>
    <w:p w14:paraId="0450B2F9" w14:textId="1E632274" w:rsidR="00360F26" w:rsidRPr="002437CB" w:rsidRDefault="00360F26" w:rsidP="00360F26">
      <w:r w:rsidRPr="002437CB">
        <w:t>The MLR_MLModelManagement service exposed by the AIMLE Repository enables an NF service consumer to:</w:t>
      </w:r>
    </w:p>
    <w:p w14:paraId="26EEA372" w14:textId="77777777" w:rsidR="00360F26" w:rsidRPr="002437CB" w:rsidRDefault="00360F26" w:rsidP="00360F26">
      <w:pPr>
        <w:pStyle w:val="B1"/>
      </w:pPr>
      <w:r w:rsidRPr="002437CB">
        <w:t>-</w:t>
      </w:r>
      <w:r w:rsidRPr="002437CB">
        <w:tab/>
        <w:t>request to create/update/delete an ML Model(s) Storage.</w:t>
      </w:r>
    </w:p>
    <w:p w14:paraId="666F70A0" w14:textId="77777777" w:rsidR="00C309A7" w:rsidRPr="002437CB" w:rsidRDefault="00C309A7" w:rsidP="00C309A7">
      <w:pPr>
        <w:pStyle w:val="Heading4"/>
      </w:pPr>
      <w:bookmarkStart w:id="704" w:name="_Toc212495769"/>
      <w:bookmarkStart w:id="705" w:name="_Toc214953348"/>
      <w:bookmarkStart w:id="706" w:name="_Toc214954074"/>
      <w:bookmarkStart w:id="707" w:name="_Toc214968696"/>
      <w:r w:rsidRPr="002437CB">
        <w:t>5.3.1.2</w:t>
      </w:r>
      <w:r w:rsidRPr="002437CB">
        <w:tab/>
        <w:t>Service Operations</w:t>
      </w:r>
      <w:bookmarkEnd w:id="701"/>
      <w:bookmarkEnd w:id="702"/>
      <w:bookmarkEnd w:id="703"/>
      <w:bookmarkEnd w:id="704"/>
      <w:bookmarkEnd w:id="705"/>
      <w:bookmarkEnd w:id="706"/>
      <w:bookmarkEnd w:id="707"/>
    </w:p>
    <w:p w14:paraId="5C40A408" w14:textId="77777777" w:rsidR="00C309A7" w:rsidRPr="002437CB" w:rsidRDefault="00C309A7" w:rsidP="00C309A7">
      <w:pPr>
        <w:pStyle w:val="Heading5"/>
      </w:pPr>
      <w:bookmarkStart w:id="708" w:name="_Toc67903506"/>
      <w:bookmarkStart w:id="709" w:name="_Toc195627787"/>
      <w:bookmarkStart w:id="710" w:name="_Toc195628033"/>
      <w:bookmarkStart w:id="711" w:name="_Toc212495770"/>
      <w:bookmarkStart w:id="712" w:name="_Toc214953349"/>
      <w:bookmarkStart w:id="713" w:name="_Toc214954075"/>
      <w:bookmarkStart w:id="714" w:name="_Toc214968697"/>
      <w:r w:rsidRPr="002437CB">
        <w:t>5.3.1.2.1</w:t>
      </w:r>
      <w:r w:rsidRPr="002437CB">
        <w:tab/>
        <w:t>Introduction</w:t>
      </w:r>
      <w:bookmarkEnd w:id="708"/>
      <w:bookmarkEnd w:id="709"/>
      <w:bookmarkEnd w:id="710"/>
      <w:bookmarkEnd w:id="711"/>
      <w:bookmarkEnd w:id="712"/>
      <w:bookmarkEnd w:id="713"/>
      <w:bookmarkEnd w:id="714"/>
    </w:p>
    <w:p w14:paraId="36E1B50D" w14:textId="77777777" w:rsidR="00C309A7" w:rsidRPr="002437CB" w:rsidRDefault="00C309A7" w:rsidP="00C309A7">
      <w:r w:rsidRPr="002437CB">
        <w:t>The service operations defined for the MLR_MLModelManagement service are shown in table 5.3.1.2.1-1.</w:t>
      </w:r>
    </w:p>
    <w:p w14:paraId="0BEB8E04" w14:textId="77777777" w:rsidR="00C309A7" w:rsidRPr="002437CB" w:rsidRDefault="00C309A7" w:rsidP="00C309A7">
      <w:pPr>
        <w:pStyle w:val="TH"/>
      </w:pPr>
      <w:r w:rsidRPr="002437CB">
        <w:t>Table 5.3.1.2.1-1: MLR_MLModelManagement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3882"/>
        <w:gridCol w:w="1649"/>
      </w:tblGrid>
      <w:tr w:rsidR="00C309A7" w:rsidRPr="002437CB" w14:paraId="435CDD79" w14:textId="77777777" w:rsidTr="00A24C9B">
        <w:trPr>
          <w:jc w:val="center"/>
        </w:trPr>
        <w:tc>
          <w:tcPr>
            <w:tcW w:w="3678" w:type="dxa"/>
            <w:shd w:val="clear" w:color="auto" w:fill="C0C0C0"/>
            <w:vAlign w:val="center"/>
          </w:tcPr>
          <w:p w14:paraId="66B3DE35" w14:textId="77777777" w:rsidR="00C309A7" w:rsidRPr="002437CB" w:rsidRDefault="00C309A7" w:rsidP="00A24C9B">
            <w:pPr>
              <w:pStyle w:val="TAH"/>
            </w:pPr>
            <w:r w:rsidRPr="002437CB">
              <w:t>S</w:t>
            </w:r>
            <w:r w:rsidRPr="002437CB">
              <w:rPr>
                <w:rFonts w:eastAsia="Malgun Gothic"/>
              </w:rPr>
              <w:t>ervice</w:t>
            </w:r>
            <w:r w:rsidRPr="002437CB">
              <w:t xml:space="preserve"> Operation Name</w:t>
            </w:r>
          </w:p>
        </w:tc>
        <w:tc>
          <w:tcPr>
            <w:tcW w:w="3882" w:type="dxa"/>
            <w:shd w:val="clear" w:color="auto" w:fill="C0C0C0"/>
            <w:vAlign w:val="center"/>
          </w:tcPr>
          <w:p w14:paraId="1D607E48" w14:textId="77777777" w:rsidR="00C309A7" w:rsidRPr="002437CB" w:rsidRDefault="00C309A7" w:rsidP="00A24C9B">
            <w:pPr>
              <w:pStyle w:val="TAH"/>
            </w:pPr>
            <w:r w:rsidRPr="002437CB">
              <w:t>Description</w:t>
            </w:r>
          </w:p>
        </w:tc>
        <w:tc>
          <w:tcPr>
            <w:tcW w:w="1649" w:type="dxa"/>
            <w:shd w:val="clear" w:color="auto" w:fill="C0C0C0"/>
            <w:vAlign w:val="center"/>
          </w:tcPr>
          <w:p w14:paraId="19D960A2" w14:textId="77777777" w:rsidR="00C309A7" w:rsidRPr="002437CB" w:rsidRDefault="00C309A7" w:rsidP="00A24C9B">
            <w:pPr>
              <w:pStyle w:val="TAH"/>
            </w:pPr>
            <w:r w:rsidRPr="002437CB">
              <w:t>Initiated by</w:t>
            </w:r>
          </w:p>
        </w:tc>
      </w:tr>
      <w:tr w:rsidR="00C309A7" w:rsidRPr="002437CB" w14:paraId="65DDAEC6" w14:textId="77777777" w:rsidTr="00A24C9B">
        <w:trPr>
          <w:jc w:val="center"/>
        </w:trPr>
        <w:tc>
          <w:tcPr>
            <w:tcW w:w="3678" w:type="dxa"/>
            <w:vAlign w:val="center"/>
          </w:tcPr>
          <w:p w14:paraId="5CA954C1" w14:textId="77777777" w:rsidR="00C309A7" w:rsidRPr="002437CB" w:rsidRDefault="00C309A7" w:rsidP="00A24C9B">
            <w:pPr>
              <w:pStyle w:val="TAL"/>
            </w:pPr>
            <w:r w:rsidRPr="002437CB">
              <w:t>MLR_MLModelManagement_Store</w:t>
            </w:r>
          </w:p>
        </w:tc>
        <w:tc>
          <w:tcPr>
            <w:tcW w:w="3882" w:type="dxa"/>
            <w:vAlign w:val="center"/>
          </w:tcPr>
          <w:p w14:paraId="67255C3C" w14:textId="77777777" w:rsidR="00C309A7" w:rsidRPr="002437CB" w:rsidRDefault="00C309A7" w:rsidP="00A24C9B">
            <w:pPr>
              <w:pStyle w:val="TAL"/>
            </w:pPr>
            <w:r w:rsidRPr="002437CB">
              <w:t>This service operation enables the NF service consumer to request to create/update/delete an ML Model(s) Storage.</w:t>
            </w:r>
          </w:p>
        </w:tc>
        <w:tc>
          <w:tcPr>
            <w:tcW w:w="1649" w:type="dxa"/>
            <w:vAlign w:val="center"/>
          </w:tcPr>
          <w:p w14:paraId="1F5047C2" w14:textId="77777777" w:rsidR="00C309A7" w:rsidRPr="002437CB" w:rsidRDefault="00C309A7" w:rsidP="00A24C9B">
            <w:pPr>
              <w:pStyle w:val="TAL"/>
            </w:pPr>
            <w:r w:rsidRPr="002437CB">
              <w:t>e.g., AIMLE Server</w:t>
            </w:r>
          </w:p>
        </w:tc>
      </w:tr>
    </w:tbl>
    <w:p w14:paraId="0486BED8" w14:textId="77777777" w:rsidR="00C309A7" w:rsidRPr="002437CB" w:rsidRDefault="00C309A7" w:rsidP="00C309A7"/>
    <w:p w14:paraId="405420F0" w14:textId="77777777" w:rsidR="00C309A7" w:rsidRPr="002437CB" w:rsidRDefault="00C309A7" w:rsidP="0028702E">
      <w:pPr>
        <w:pStyle w:val="Heading5"/>
      </w:pPr>
      <w:bookmarkStart w:id="715" w:name="_Toc67903507"/>
      <w:bookmarkStart w:id="716" w:name="_Toc195627788"/>
      <w:bookmarkStart w:id="717" w:name="_Toc195628034"/>
      <w:bookmarkStart w:id="718" w:name="_Toc212495771"/>
      <w:bookmarkStart w:id="719" w:name="_Toc214953350"/>
      <w:bookmarkStart w:id="720" w:name="_Toc214954076"/>
      <w:bookmarkStart w:id="721" w:name="_Toc214968698"/>
      <w:r w:rsidRPr="002437CB">
        <w:t>5.3.1.2.2</w:t>
      </w:r>
      <w:r w:rsidRPr="002437CB">
        <w:tab/>
      </w:r>
      <w:bookmarkEnd w:id="715"/>
      <w:r w:rsidRPr="002437CB">
        <w:t>MLR_MLModelManagement_Store</w:t>
      </w:r>
      <w:bookmarkEnd w:id="716"/>
      <w:bookmarkEnd w:id="717"/>
      <w:bookmarkEnd w:id="718"/>
      <w:bookmarkEnd w:id="719"/>
      <w:bookmarkEnd w:id="720"/>
      <w:bookmarkEnd w:id="721"/>
    </w:p>
    <w:p w14:paraId="2ED1C1CC" w14:textId="77777777" w:rsidR="00850188" w:rsidRPr="002437CB" w:rsidRDefault="00850188" w:rsidP="00752A3E">
      <w:pPr>
        <w:pStyle w:val="H6"/>
      </w:pPr>
      <w:bookmarkStart w:id="722" w:name="_Toc67903508"/>
      <w:bookmarkStart w:id="723" w:name="_Toc195627789"/>
      <w:r w:rsidRPr="002437CB">
        <w:t>5.3.1.2.2.1</w:t>
      </w:r>
      <w:r w:rsidRPr="002437CB">
        <w:tab/>
        <w:t>General</w:t>
      </w:r>
      <w:bookmarkEnd w:id="722"/>
      <w:bookmarkEnd w:id="723"/>
    </w:p>
    <w:p w14:paraId="3618A6C3" w14:textId="77777777" w:rsidR="00C309A7" w:rsidRPr="002437CB" w:rsidRDefault="00C309A7" w:rsidP="00C309A7">
      <w:r w:rsidRPr="002437CB">
        <w:t>This service operation is used by a service consumer to request to create/update/delete an ML Model(s) Storage at</w:t>
      </w:r>
      <w:r w:rsidRPr="002437CB">
        <w:rPr>
          <w:lang w:eastAsia="zh-CN"/>
        </w:rPr>
        <w:t xml:space="preserve"> the AIMLE Repository</w:t>
      </w:r>
      <w:r w:rsidRPr="002437CB">
        <w:t>.</w:t>
      </w:r>
    </w:p>
    <w:p w14:paraId="6AC25BBB" w14:textId="77777777" w:rsidR="00C309A7" w:rsidRPr="002437CB" w:rsidRDefault="00C309A7" w:rsidP="00C309A7">
      <w:r w:rsidRPr="002437CB">
        <w:t>The following procedures are supported by the "MLR_MLModelManagement_Store" service operation:</w:t>
      </w:r>
    </w:p>
    <w:p w14:paraId="3D460D6B" w14:textId="77777777" w:rsidR="00C309A7" w:rsidRPr="002437CB" w:rsidRDefault="00C309A7" w:rsidP="00C309A7">
      <w:pPr>
        <w:pStyle w:val="B1"/>
        <w:rPr>
          <w:lang w:val="sv-SE"/>
        </w:rPr>
      </w:pPr>
      <w:r w:rsidRPr="002437CB">
        <w:rPr>
          <w:lang w:val="sv-SE"/>
        </w:rPr>
        <w:t>-</w:t>
      </w:r>
      <w:r w:rsidRPr="002437CB">
        <w:rPr>
          <w:lang w:val="sv-SE"/>
        </w:rPr>
        <w:tab/>
        <w:t>ML Models Storage Creation.</w:t>
      </w:r>
    </w:p>
    <w:p w14:paraId="437D9EB5" w14:textId="77777777" w:rsidR="00C309A7" w:rsidRPr="002437CB" w:rsidRDefault="00C309A7" w:rsidP="00C309A7">
      <w:pPr>
        <w:pStyle w:val="B1"/>
        <w:rPr>
          <w:lang w:val="sv-SE"/>
        </w:rPr>
      </w:pPr>
      <w:bookmarkStart w:id="724" w:name="_Toc67903509"/>
      <w:r w:rsidRPr="002437CB">
        <w:rPr>
          <w:lang w:val="sv-SE"/>
        </w:rPr>
        <w:t>-</w:t>
      </w:r>
      <w:r w:rsidRPr="002437CB">
        <w:rPr>
          <w:lang w:val="sv-SE"/>
        </w:rPr>
        <w:tab/>
        <w:t>ML Models Storage Update.</w:t>
      </w:r>
    </w:p>
    <w:p w14:paraId="453E619E" w14:textId="77777777" w:rsidR="00C309A7" w:rsidRPr="002437CB" w:rsidRDefault="00C309A7" w:rsidP="00C309A7">
      <w:pPr>
        <w:pStyle w:val="B1"/>
        <w:rPr>
          <w:lang w:val="sv-SE"/>
        </w:rPr>
      </w:pPr>
      <w:r w:rsidRPr="002437CB">
        <w:rPr>
          <w:lang w:val="sv-SE"/>
        </w:rPr>
        <w:t>-</w:t>
      </w:r>
      <w:r w:rsidRPr="002437CB">
        <w:rPr>
          <w:lang w:val="sv-SE"/>
        </w:rPr>
        <w:tab/>
        <w:t>ML Models Storage Deletion.</w:t>
      </w:r>
    </w:p>
    <w:p w14:paraId="3BA4BE59" w14:textId="77777777" w:rsidR="0013205B" w:rsidRPr="002437CB" w:rsidRDefault="0013205B" w:rsidP="00752A3E">
      <w:pPr>
        <w:pStyle w:val="H6"/>
      </w:pPr>
      <w:bookmarkStart w:id="725" w:name="_Toc67903511"/>
      <w:bookmarkStart w:id="726" w:name="_Toc195627792"/>
      <w:bookmarkStart w:id="727" w:name="_Toc130662186"/>
      <w:bookmarkEnd w:id="724"/>
      <w:r w:rsidRPr="002437CB">
        <w:t>5.3.1.2.2.2</w:t>
      </w:r>
      <w:r w:rsidRPr="002437CB">
        <w:tab/>
        <w:t>ML Models Storage Creation</w:t>
      </w:r>
    </w:p>
    <w:p w14:paraId="62E51E1F" w14:textId="68AA6D03" w:rsidR="00A04DA3" w:rsidRPr="002437CB" w:rsidRDefault="00A04DA3" w:rsidP="00A04DA3">
      <w:r w:rsidRPr="002437CB">
        <w:t xml:space="preserve">Figure 5.3.1.2.2.2-1 depicts a scenario where a </w:t>
      </w:r>
      <w:r w:rsidRPr="002437CB">
        <w:rPr>
          <w:noProof/>
          <w:lang w:eastAsia="zh-CN"/>
        </w:rPr>
        <w:t xml:space="preserve">service consumer </w:t>
      </w:r>
      <w:r w:rsidRPr="002437CB">
        <w:t xml:space="preserve">sends a request to the </w:t>
      </w:r>
      <w:r w:rsidRPr="002437CB">
        <w:rPr>
          <w:lang w:eastAsia="zh-CN"/>
        </w:rPr>
        <w:t>AIMLE Repository</w:t>
      </w:r>
      <w:r w:rsidRPr="002437CB">
        <w:t xml:space="preserve"> to request the creation of an ML Model(s) Storage (see also clause 8.11 of 3GPP</w:t>
      </w:r>
      <w:r w:rsidR="00662180">
        <w:t> </w:t>
      </w:r>
      <w:r w:rsidRPr="002437CB">
        <w:t>TS</w:t>
      </w:r>
      <w:r w:rsidR="00662180">
        <w:t> </w:t>
      </w:r>
      <w:r w:rsidRPr="002437CB">
        <w:t>23.482</w:t>
      </w:r>
      <w:r w:rsidR="00662180">
        <w:t> </w:t>
      </w:r>
      <w:r w:rsidR="00946FFF" w:rsidRPr="002437CB">
        <w:t>[9]</w:t>
      </w:r>
      <w:r w:rsidRPr="002437CB">
        <w:t>).</w:t>
      </w:r>
    </w:p>
    <w:p w14:paraId="32D301BE" w14:textId="3B09BC73" w:rsidR="00813282" w:rsidRPr="002437CB" w:rsidRDefault="006C5380" w:rsidP="00752A3E">
      <w:pPr>
        <w:pStyle w:val="TH"/>
      </w:pPr>
      <w:bookmarkStart w:id="728" w:name="_MON_1808407430"/>
      <w:bookmarkEnd w:id="728"/>
      <w:r>
        <w:pict w14:anchorId="7F83FBA5">
          <v:shape id="_x0000_i1069" type="#_x0000_t75" style="width:480.5pt;height:126pt">
            <v:imagedata r:id="rId66" o:title=""/>
          </v:shape>
        </w:pict>
      </w:r>
    </w:p>
    <w:p w14:paraId="0AC1736A" w14:textId="04DD24A2" w:rsidR="00A04DA3" w:rsidRPr="002437CB" w:rsidRDefault="00A04DA3" w:rsidP="00A04DA3">
      <w:pPr>
        <w:pStyle w:val="TF"/>
      </w:pPr>
      <w:r w:rsidRPr="002437CB">
        <w:t>Figure 5.3.1.2.2.2-1: Procedure for ML Models Storage Creation</w:t>
      </w:r>
    </w:p>
    <w:p w14:paraId="3A756F6B" w14:textId="77777777" w:rsidR="00A04DA3" w:rsidRPr="002437CB" w:rsidRDefault="00A04DA3" w:rsidP="00A04DA3">
      <w:pPr>
        <w:pStyle w:val="B1"/>
      </w:pPr>
      <w:r w:rsidRPr="002437CB">
        <w:t>1.</w:t>
      </w:r>
      <w:r w:rsidRPr="002437CB">
        <w:tab/>
        <w:t xml:space="preserve">In order to create or reserve a new ML Model(s) Storage, the </w:t>
      </w:r>
      <w:r w:rsidRPr="002437CB">
        <w:rPr>
          <w:noProof/>
          <w:lang w:eastAsia="zh-CN"/>
        </w:rPr>
        <w:t xml:space="preserve">service consumer </w:t>
      </w:r>
      <w:r w:rsidRPr="002437CB">
        <w:t xml:space="preserve">shall send an HTTP POST request to the </w:t>
      </w:r>
      <w:r w:rsidRPr="002437CB">
        <w:rPr>
          <w:lang w:eastAsia="zh-CN"/>
        </w:rPr>
        <w:t>AIMLE Repository</w:t>
      </w:r>
      <w:r w:rsidRPr="002437CB">
        <w:t xml:space="preserve"> targeting the URI of the "ML Models Storages" collection resource, with the request body including the MLModelsStorage data structure.</w:t>
      </w:r>
    </w:p>
    <w:p w14:paraId="46402168" w14:textId="77777777" w:rsidR="00A04DA3" w:rsidRPr="002437CB" w:rsidRDefault="00A04DA3" w:rsidP="00A04DA3">
      <w:pPr>
        <w:pStyle w:val="B1"/>
      </w:pPr>
      <w:r w:rsidRPr="002437CB">
        <w:t>2a.</w:t>
      </w:r>
      <w:r w:rsidRPr="002437CB">
        <w:tab/>
        <w:t xml:space="preserve">Upon success, the </w:t>
      </w:r>
      <w:r w:rsidRPr="002437CB">
        <w:rPr>
          <w:lang w:eastAsia="zh-CN"/>
        </w:rPr>
        <w:t>AIMLE Repository</w:t>
      </w:r>
      <w:r w:rsidRPr="002437CB">
        <w:t xml:space="preserve"> shall respond with an HTTP "201 Created" status code, with the response body containing a representation of the created "Individual ML Models Storage" resource within the MLModelsStorage data structure, and an HTTP "Location" header field containing the URI of the created resource.</w:t>
      </w:r>
    </w:p>
    <w:p w14:paraId="254E5BD7" w14:textId="77777777" w:rsidR="00A04DA3" w:rsidRPr="002437CB" w:rsidRDefault="00A04DA3" w:rsidP="00A04DA3">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6.2.1.7.</w:t>
      </w:r>
    </w:p>
    <w:bookmarkEnd w:id="725"/>
    <w:bookmarkEnd w:id="726"/>
    <w:bookmarkEnd w:id="727"/>
    <w:p w14:paraId="58DB77CB" w14:textId="77777777" w:rsidR="00141E54" w:rsidRPr="002437CB" w:rsidRDefault="00141E54" w:rsidP="00752A3E">
      <w:pPr>
        <w:pStyle w:val="H6"/>
      </w:pPr>
      <w:r w:rsidRPr="002437CB">
        <w:t>5.3.1.2.2.3</w:t>
      </w:r>
      <w:r w:rsidRPr="002437CB">
        <w:tab/>
        <w:t>ML Models Storage Update</w:t>
      </w:r>
    </w:p>
    <w:p w14:paraId="40D3E811" w14:textId="33205685" w:rsidR="00410635" w:rsidRPr="002437CB" w:rsidRDefault="00410635" w:rsidP="00410635">
      <w:r w:rsidRPr="002437CB">
        <w:t xml:space="preserve">Figure 5.3.1.2.2.3-1 depicts a scenario where a </w:t>
      </w:r>
      <w:r w:rsidRPr="002437CB">
        <w:rPr>
          <w:noProof/>
          <w:lang w:eastAsia="zh-CN"/>
        </w:rPr>
        <w:t xml:space="preserve">service consumer </w:t>
      </w:r>
      <w:r w:rsidRPr="002437CB">
        <w:t xml:space="preserve">sends a request to the </w:t>
      </w:r>
      <w:r w:rsidRPr="002437CB">
        <w:rPr>
          <w:lang w:eastAsia="zh-CN"/>
        </w:rPr>
        <w:t>AIMLE Repository</w:t>
      </w:r>
      <w:r w:rsidRPr="002437CB">
        <w:t xml:space="preserve"> to request the update of an existing ML Model(s) Storage (see also clause 8.11 of 3GPP</w:t>
      </w:r>
      <w:r w:rsidR="00662180">
        <w:t> </w:t>
      </w:r>
      <w:r w:rsidRPr="002437CB">
        <w:t>TS</w:t>
      </w:r>
      <w:r w:rsidR="00662180">
        <w:t> </w:t>
      </w:r>
      <w:r w:rsidRPr="002437CB">
        <w:t>23.482</w:t>
      </w:r>
      <w:r w:rsidR="00662180">
        <w:t> </w:t>
      </w:r>
      <w:r w:rsidR="00946FFF" w:rsidRPr="002437CB">
        <w:t>[9]</w:t>
      </w:r>
      <w:r w:rsidRPr="002437CB">
        <w:t>).</w:t>
      </w:r>
    </w:p>
    <w:p w14:paraId="1C7A9943" w14:textId="77777777" w:rsidR="00410635" w:rsidRPr="002437CB" w:rsidRDefault="006C5380" w:rsidP="00410635">
      <w:pPr>
        <w:pStyle w:val="TH"/>
      </w:pPr>
      <w:bookmarkStart w:id="729" w:name="_MON_1808407717"/>
      <w:bookmarkEnd w:id="729"/>
      <w:r>
        <w:pict w14:anchorId="354BDBD0">
          <v:shape id="_x0000_i1070" type="#_x0000_t75" style="width:480.5pt;height:153.5pt">
            <v:imagedata r:id="rId67" o:title=""/>
          </v:shape>
        </w:pict>
      </w:r>
    </w:p>
    <w:p w14:paraId="265664F3" w14:textId="77777777" w:rsidR="00410635" w:rsidRPr="002437CB" w:rsidRDefault="00410635" w:rsidP="00410635">
      <w:pPr>
        <w:pStyle w:val="TF"/>
      </w:pPr>
      <w:r w:rsidRPr="002437CB">
        <w:t>Figure 5.3.1.2.2.3-1: Procedure for ML Models Storage Update</w:t>
      </w:r>
    </w:p>
    <w:p w14:paraId="5B6B8E4D" w14:textId="77777777" w:rsidR="00410635" w:rsidRPr="002437CB" w:rsidRDefault="00410635" w:rsidP="00410635">
      <w:pPr>
        <w:pStyle w:val="B1"/>
      </w:pPr>
      <w:r w:rsidRPr="002437CB">
        <w:t>1.</w:t>
      </w:r>
      <w:r w:rsidRPr="002437CB">
        <w:tab/>
        <w:t xml:space="preserve">In order to update an existing ML Model(s) Storage, the </w:t>
      </w:r>
      <w:r w:rsidRPr="002437CB">
        <w:rPr>
          <w:noProof/>
          <w:lang w:eastAsia="zh-CN"/>
        </w:rPr>
        <w:t xml:space="preserve">service consumer </w:t>
      </w:r>
      <w:r w:rsidRPr="002437CB">
        <w:t xml:space="preserve">shall send an HTTP PUT/PATCH request to the </w:t>
      </w:r>
      <w:r w:rsidRPr="002437CB">
        <w:rPr>
          <w:lang w:eastAsia="zh-CN"/>
        </w:rPr>
        <w:t>AIMLE Repository</w:t>
      </w:r>
      <w:r w:rsidRPr="002437CB">
        <w:t>, targeting the URI of the corresponding "Individual ML Models Storage" resource, with the request body including either:</w:t>
      </w:r>
    </w:p>
    <w:p w14:paraId="483EF983" w14:textId="77777777" w:rsidR="00410635" w:rsidRPr="002437CB" w:rsidRDefault="00410635" w:rsidP="00410635">
      <w:pPr>
        <w:pStyle w:val="B2"/>
      </w:pPr>
      <w:r w:rsidRPr="002437CB">
        <w:t>-</w:t>
      </w:r>
      <w:r w:rsidRPr="002437CB">
        <w:tab/>
        <w:t>the updated representation of the resource within the MLModelsStorage data structure, in case the HTTP PUT method is used; or</w:t>
      </w:r>
    </w:p>
    <w:p w14:paraId="32F6F2C1" w14:textId="77777777" w:rsidR="00410635" w:rsidRPr="002437CB" w:rsidRDefault="00410635" w:rsidP="00410635">
      <w:pPr>
        <w:pStyle w:val="B2"/>
      </w:pPr>
      <w:r w:rsidRPr="002437CB">
        <w:t>-</w:t>
      </w:r>
      <w:r w:rsidRPr="002437CB">
        <w:tab/>
        <w:t>the requested modifications to the resource within the MLModelsStoragePatch data structure, in case the HTTP PATCH method is used.</w:t>
      </w:r>
    </w:p>
    <w:p w14:paraId="46CB99A0" w14:textId="77777777" w:rsidR="00410635" w:rsidRPr="002437CB" w:rsidRDefault="00410635" w:rsidP="00410635">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0BD15BDB" w14:textId="77777777" w:rsidR="00410635" w:rsidRPr="002437CB" w:rsidRDefault="00410635" w:rsidP="00410635">
      <w:pPr>
        <w:pStyle w:val="B1"/>
      </w:pPr>
      <w:r w:rsidRPr="002437CB">
        <w:t>2a.</w:t>
      </w:r>
      <w:r w:rsidRPr="002437CB">
        <w:tab/>
        <w:t xml:space="preserve">Upon success, the </w:t>
      </w:r>
      <w:r w:rsidRPr="002437CB">
        <w:rPr>
          <w:lang w:eastAsia="zh-CN"/>
        </w:rPr>
        <w:t>AIMLE Repository</w:t>
      </w:r>
      <w:r w:rsidRPr="002437CB">
        <w:t xml:space="preserve"> shall update the targeted "Individual ML Models Storage" resource accordingly and respond with either:</w:t>
      </w:r>
    </w:p>
    <w:p w14:paraId="79BD9408" w14:textId="77777777" w:rsidR="00410635" w:rsidRPr="002437CB" w:rsidRDefault="00410635" w:rsidP="00410635">
      <w:pPr>
        <w:pStyle w:val="B2"/>
      </w:pPr>
      <w:r w:rsidRPr="002437CB">
        <w:t>-</w:t>
      </w:r>
      <w:r w:rsidRPr="002437CB">
        <w:tab/>
        <w:t>an HTTP "200 OK" status code with the response body containing a representation of the updated "Individual ML Models Storage" resource within the MLModelsStorage data structure; or</w:t>
      </w:r>
    </w:p>
    <w:p w14:paraId="78E4EEF0" w14:textId="77777777" w:rsidR="00410635" w:rsidRPr="002437CB" w:rsidRDefault="00410635" w:rsidP="00410635">
      <w:pPr>
        <w:pStyle w:val="B2"/>
      </w:pPr>
      <w:r w:rsidRPr="002437CB">
        <w:t>-</w:t>
      </w:r>
      <w:r w:rsidRPr="002437CB">
        <w:tab/>
        <w:t>an HTTP "204 No Content" status code.</w:t>
      </w:r>
    </w:p>
    <w:p w14:paraId="01AF6D18" w14:textId="77777777" w:rsidR="00410635" w:rsidRPr="002437CB" w:rsidRDefault="00410635" w:rsidP="00410635">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6.2.1.7.</w:t>
      </w:r>
    </w:p>
    <w:p w14:paraId="6F9E38B3" w14:textId="77777777" w:rsidR="00F2029B" w:rsidRPr="002437CB" w:rsidRDefault="00F2029B" w:rsidP="00752A3E">
      <w:pPr>
        <w:pStyle w:val="H6"/>
      </w:pPr>
      <w:r w:rsidRPr="002437CB">
        <w:t>5.3.1.2.2.4</w:t>
      </w:r>
      <w:r w:rsidRPr="002437CB">
        <w:tab/>
        <w:t>ML Models Storage Deletion</w:t>
      </w:r>
    </w:p>
    <w:p w14:paraId="2302026A" w14:textId="0DB6AF15" w:rsidR="001F3844" w:rsidRPr="002437CB" w:rsidRDefault="001F3844" w:rsidP="001F3844">
      <w:r w:rsidRPr="002437CB">
        <w:t xml:space="preserve">Figure 5.3.1.2.2.4-1 depicts a scenario where a </w:t>
      </w:r>
      <w:r w:rsidRPr="002437CB">
        <w:rPr>
          <w:noProof/>
          <w:lang w:eastAsia="zh-CN"/>
        </w:rPr>
        <w:t xml:space="preserve">service consumer </w:t>
      </w:r>
      <w:r w:rsidRPr="002437CB">
        <w:t xml:space="preserve">sends a request to the </w:t>
      </w:r>
      <w:r w:rsidRPr="002437CB">
        <w:rPr>
          <w:lang w:eastAsia="zh-CN"/>
        </w:rPr>
        <w:t>AIMLE Repository</w:t>
      </w:r>
      <w:r w:rsidRPr="002437CB">
        <w:t xml:space="preserve"> to request the deletion of an existing ML Model(s) Storage (see also clause 8.11 of 3GPP</w:t>
      </w:r>
      <w:r w:rsidR="00662180">
        <w:t> </w:t>
      </w:r>
      <w:r w:rsidRPr="002437CB">
        <w:t>TS</w:t>
      </w:r>
      <w:r w:rsidR="00662180">
        <w:t> </w:t>
      </w:r>
      <w:r w:rsidRPr="002437CB">
        <w:t>23.482</w:t>
      </w:r>
      <w:r w:rsidR="00662180">
        <w:t> </w:t>
      </w:r>
      <w:r w:rsidR="00946FFF" w:rsidRPr="002437CB">
        <w:t>[9]</w:t>
      </w:r>
      <w:r w:rsidRPr="002437CB">
        <w:t>).</w:t>
      </w:r>
    </w:p>
    <w:p w14:paraId="1F236DF5" w14:textId="77777777" w:rsidR="001F3844" w:rsidRPr="002437CB" w:rsidRDefault="006C5380" w:rsidP="001F3844">
      <w:pPr>
        <w:pStyle w:val="TH"/>
      </w:pPr>
      <w:bookmarkStart w:id="730" w:name="_MON_1808407918"/>
      <w:bookmarkEnd w:id="730"/>
      <w:r>
        <w:pict w14:anchorId="31948916">
          <v:shape id="_x0000_i1071" type="#_x0000_t75" style="width:480.5pt;height:126pt">
            <v:imagedata r:id="rId68" o:title=""/>
          </v:shape>
        </w:pict>
      </w:r>
    </w:p>
    <w:p w14:paraId="2D3E147D" w14:textId="77777777" w:rsidR="001F3844" w:rsidRPr="002437CB" w:rsidRDefault="001F3844" w:rsidP="001F3844">
      <w:pPr>
        <w:pStyle w:val="TF"/>
      </w:pPr>
      <w:r w:rsidRPr="002437CB">
        <w:t>Figure 5.3.1.2.2.4-1: Procedure for ML Models Storage Deletion</w:t>
      </w:r>
    </w:p>
    <w:p w14:paraId="41A4DA00" w14:textId="77777777" w:rsidR="001F3844" w:rsidRPr="002437CB" w:rsidRDefault="001F3844" w:rsidP="001F3844">
      <w:pPr>
        <w:pStyle w:val="B1"/>
      </w:pPr>
      <w:r w:rsidRPr="002437CB">
        <w:t>1.</w:t>
      </w:r>
      <w:r w:rsidRPr="002437CB">
        <w:tab/>
        <w:t xml:space="preserve">In order to request the deletion of an existing ML Models Storage, the </w:t>
      </w:r>
      <w:r w:rsidRPr="002437CB">
        <w:rPr>
          <w:noProof/>
          <w:lang w:eastAsia="zh-CN"/>
        </w:rPr>
        <w:t xml:space="preserve">service consumer </w:t>
      </w:r>
      <w:r w:rsidRPr="002437CB">
        <w:t xml:space="preserve">shall send an HTTP DELETE request to the </w:t>
      </w:r>
      <w:r w:rsidRPr="002437CB">
        <w:rPr>
          <w:lang w:eastAsia="zh-CN"/>
        </w:rPr>
        <w:t>AIMLE Repository</w:t>
      </w:r>
      <w:r w:rsidRPr="002437CB">
        <w:t xml:space="preserve"> targeting the corresponding "Individual ML Models Storage" resource.</w:t>
      </w:r>
    </w:p>
    <w:p w14:paraId="6C4BFCA0" w14:textId="77777777" w:rsidR="001F3844" w:rsidRPr="002437CB" w:rsidRDefault="001F3844" w:rsidP="001F3844">
      <w:pPr>
        <w:pStyle w:val="NO"/>
        <w:rPr>
          <w:noProof/>
        </w:rPr>
      </w:pPr>
      <w:r w:rsidRPr="002437CB">
        <w:rPr>
          <w:noProof/>
        </w:rPr>
        <w:t>NOTE:</w:t>
      </w:r>
      <w:r w:rsidRPr="002437CB">
        <w:rPr>
          <w:noProof/>
        </w:rPr>
        <w:tab/>
        <w:t>An alternative service consumer (i.e., other than the one that requested the creation/update of the targeted resource) can initiate this request.</w:t>
      </w:r>
    </w:p>
    <w:p w14:paraId="3A278308" w14:textId="77777777" w:rsidR="001F3844" w:rsidRPr="002437CB" w:rsidRDefault="001F3844" w:rsidP="001F3844">
      <w:pPr>
        <w:pStyle w:val="B1"/>
      </w:pPr>
      <w:r w:rsidRPr="002437CB">
        <w:t>2a.</w:t>
      </w:r>
      <w:r w:rsidRPr="002437CB">
        <w:tab/>
        <w:t xml:space="preserve">Upon success, the </w:t>
      </w:r>
      <w:r w:rsidRPr="002437CB">
        <w:rPr>
          <w:lang w:eastAsia="zh-CN"/>
        </w:rPr>
        <w:t>AIMLE Repository</w:t>
      </w:r>
      <w:r w:rsidRPr="002437CB">
        <w:t xml:space="preserve"> shall respond with an HTTP "204 No Content" status code.</w:t>
      </w:r>
    </w:p>
    <w:p w14:paraId="18DA9BF5" w14:textId="77777777" w:rsidR="001F3844" w:rsidRPr="002437CB" w:rsidRDefault="001F3844" w:rsidP="001F3844">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6.2.1.7.</w:t>
      </w:r>
    </w:p>
    <w:p w14:paraId="101DD548" w14:textId="48E85D0F" w:rsidR="009C797B" w:rsidRPr="002437CB" w:rsidRDefault="009C797B">
      <w:pPr>
        <w:overflowPunct/>
        <w:autoSpaceDE/>
        <w:autoSpaceDN/>
        <w:adjustRightInd/>
        <w:spacing w:after="0"/>
        <w:textAlignment w:val="auto"/>
      </w:pPr>
      <w:r w:rsidRPr="002437CB">
        <w:br w:type="page"/>
      </w:r>
    </w:p>
    <w:p w14:paraId="3D5BB298" w14:textId="3574D24B" w:rsidR="00A6343C" w:rsidRPr="002437CB" w:rsidRDefault="00A6343C" w:rsidP="00A6343C">
      <w:pPr>
        <w:pStyle w:val="Heading3"/>
      </w:pPr>
      <w:bookmarkStart w:id="731" w:name="_Toc195627793"/>
      <w:bookmarkStart w:id="732" w:name="_Toc195628035"/>
      <w:bookmarkStart w:id="733" w:name="_Toc212495772"/>
      <w:bookmarkStart w:id="734" w:name="_Toc214953351"/>
      <w:bookmarkStart w:id="735" w:name="_Toc214954077"/>
      <w:bookmarkStart w:id="736" w:name="_Toc214968699"/>
      <w:r w:rsidRPr="002437CB">
        <w:t>5.3.</w:t>
      </w:r>
      <w:r w:rsidR="00306BEA" w:rsidRPr="002437CB">
        <w:t>2</w:t>
      </w:r>
      <w:r w:rsidRPr="002437CB">
        <w:tab/>
        <w:t xml:space="preserve">MLR_ModelInformationDiscovery </w:t>
      </w:r>
      <w:r w:rsidR="00000D4A" w:rsidRPr="002437CB">
        <w:rPr>
          <w:rFonts w:eastAsia="SimSun"/>
          <w:lang w:eastAsia="en-US"/>
        </w:rPr>
        <w:t>Service</w:t>
      </w:r>
      <w:bookmarkEnd w:id="731"/>
      <w:bookmarkEnd w:id="732"/>
      <w:bookmarkEnd w:id="733"/>
      <w:bookmarkEnd w:id="734"/>
      <w:bookmarkEnd w:id="735"/>
      <w:bookmarkEnd w:id="736"/>
    </w:p>
    <w:p w14:paraId="01DF45BE" w14:textId="054D725C" w:rsidR="00A6343C" w:rsidRPr="002437CB" w:rsidRDefault="00A6343C" w:rsidP="00A6343C">
      <w:pPr>
        <w:pStyle w:val="Heading4"/>
      </w:pPr>
      <w:bookmarkStart w:id="737" w:name="_Toc195627794"/>
      <w:bookmarkStart w:id="738" w:name="_Toc195628036"/>
      <w:bookmarkStart w:id="739" w:name="_Toc212495773"/>
      <w:bookmarkStart w:id="740" w:name="_Toc214953352"/>
      <w:bookmarkStart w:id="741" w:name="_Toc214954078"/>
      <w:bookmarkStart w:id="742" w:name="_Toc214968700"/>
      <w:r w:rsidRPr="002437CB">
        <w:t>5.3.</w:t>
      </w:r>
      <w:r w:rsidR="00306BEA" w:rsidRPr="002437CB">
        <w:t>2</w:t>
      </w:r>
      <w:r w:rsidRPr="002437CB">
        <w:t>.1</w:t>
      </w:r>
      <w:r w:rsidRPr="002437CB">
        <w:tab/>
        <w:t>Service Description</w:t>
      </w:r>
      <w:bookmarkEnd w:id="737"/>
      <w:bookmarkEnd w:id="738"/>
      <w:bookmarkEnd w:id="739"/>
      <w:bookmarkEnd w:id="740"/>
      <w:bookmarkEnd w:id="741"/>
      <w:bookmarkEnd w:id="742"/>
    </w:p>
    <w:p w14:paraId="6D83394D" w14:textId="77777777" w:rsidR="00A6343C" w:rsidRPr="002437CB" w:rsidRDefault="00A6343C" w:rsidP="00A6343C">
      <w:r w:rsidRPr="002437CB">
        <w:t>The MLR_ModelInformationDiscovery service exposed by the MLR enables a service consumer to:</w:t>
      </w:r>
    </w:p>
    <w:p w14:paraId="5E3A306A" w14:textId="77777777" w:rsidR="00A6343C" w:rsidRPr="002437CB" w:rsidRDefault="00A6343C" w:rsidP="00B26986">
      <w:pPr>
        <w:pStyle w:val="B1"/>
        <w:rPr>
          <w:rFonts w:eastAsia="DengXian"/>
        </w:rPr>
      </w:pPr>
      <w:r w:rsidRPr="002437CB">
        <w:rPr>
          <w:rFonts w:eastAsia="DengXian"/>
        </w:rPr>
        <w:t>-</w:t>
      </w:r>
      <w:r w:rsidRPr="002437CB">
        <w:rPr>
          <w:rFonts w:eastAsia="DengXian"/>
        </w:rPr>
        <w:tab/>
        <w:t xml:space="preserve">request </w:t>
      </w:r>
      <w:r w:rsidRPr="002437CB">
        <w:t>MLR</w:t>
      </w:r>
      <w:r w:rsidRPr="002437CB">
        <w:rPr>
          <w:rFonts w:eastAsia="DengXian"/>
        </w:rPr>
        <w:t xml:space="preserve"> the </w:t>
      </w:r>
      <w:r w:rsidRPr="002437CB">
        <w:t>model information discovery</w:t>
      </w:r>
      <w:r w:rsidRPr="002437CB">
        <w:rPr>
          <w:rFonts w:eastAsia="DengXian"/>
        </w:rPr>
        <w:t>.</w:t>
      </w:r>
    </w:p>
    <w:p w14:paraId="79604392" w14:textId="7D761493" w:rsidR="00A6343C" w:rsidRPr="002437CB" w:rsidRDefault="00A6343C" w:rsidP="00A6343C">
      <w:pPr>
        <w:pStyle w:val="Heading4"/>
      </w:pPr>
      <w:bookmarkStart w:id="743" w:name="_Toc195627795"/>
      <w:bookmarkStart w:id="744" w:name="_Toc195628037"/>
      <w:bookmarkStart w:id="745" w:name="_Toc212495774"/>
      <w:bookmarkStart w:id="746" w:name="_Toc214953353"/>
      <w:bookmarkStart w:id="747" w:name="_Toc214954079"/>
      <w:bookmarkStart w:id="748" w:name="_Toc214968701"/>
      <w:r w:rsidRPr="002437CB">
        <w:t>5.3.</w:t>
      </w:r>
      <w:r w:rsidR="00306BEA" w:rsidRPr="002437CB">
        <w:t>2</w:t>
      </w:r>
      <w:r w:rsidRPr="002437CB">
        <w:t>.2</w:t>
      </w:r>
      <w:r w:rsidRPr="002437CB">
        <w:tab/>
        <w:t>Service Operations</w:t>
      </w:r>
      <w:bookmarkEnd w:id="743"/>
      <w:bookmarkEnd w:id="744"/>
      <w:bookmarkEnd w:id="745"/>
      <w:bookmarkEnd w:id="746"/>
      <w:bookmarkEnd w:id="747"/>
      <w:bookmarkEnd w:id="748"/>
    </w:p>
    <w:p w14:paraId="7D0D3BE9" w14:textId="789AE3A5" w:rsidR="00A6343C" w:rsidRPr="002437CB" w:rsidRDefault="00A6343C" w:rsidP="00A6343C">
      <w:pPr>
        <w:pStyle w:val="Heading5"/>
      </w:pPr>
      <w:bookmarkStart w:id="749" w:name="_Toc195627796"/>
      <w:bookmarkStart w:id="750" w:name="_Toc195628038"/>
      <w:bookmarkStart w:id="751" w:name="_Toc212495775"/>
      <w:bookmarkStart w:id="752" w:name="_Toc214953354"/>
      <w:bookmarkStart w:id="753" w:name="_Toc214954080"/>
      <w:bookmarkStart w:id="754" w:name="_Toc214968702"/>
      <w:r w:rsidRPr="002437CB">
        <w:t>5.3.</w:t>
      </w:r>
      <w:r w:rsidR="00306BEA" w:rsidRPr="002437CB">
        <w:t>2</w:t>
      </w:r>
      <w:r w:rsidRPr="002437CB">
        <w:t>.2.1</w:t>
      </w:r>
      <w:r w:rsidRPr="002437CB">
        <w:tab/>
        <w:t>Introduction</w:t>
      </w:r>
      <w:bookmarkEnd w:id="749"/>
      <w:bookmarkEnd w:id="750"/>
      <w:bookmarkEnd w:id="751"/>
      <w:bookmarkEnd w:id="752"/>
      <w:bookmarkEnd w:id="753"/>
      <w:bookmarkEnd w:id="754"/>
    </w:p>
    <w:p w14:paraId="7FC04DDB" w14:textId="6066ED73" w:rsidR="00A6343C" w:rsidRPr="002437CB" w:rsidRDefault="00A6343C" w:rsidP="00A6343C">
      <w:r w:rsidRPr="002437CB">
        <w:t>The service operation defined for MLR_ModelInformationDiscovery API is shown in the table 5.3.</w:t>
      </w:r>
      <w:r w:rsidR="00306BEA" w:rsidRPr="002437CB">
        <w:t>2</w:t>
      </w:r>
      <w:r w:rsidRPr="002437CB">
        <w:t>.2.1-1.</w:t>
      </w:r>
    </w:p>
    <w:p w14:paraId="0F77C046" w14:textId="6ACA5817" w:rsidR="00A6343C" w:rsidRPr="002437CB" w:rsidRDefault="00A6343C" w:rsidP="00A6343C">
      <w:pPr>
        <w:pStyle w:val="TH"/>
        <w:rPr>
          <w:rFonts w:eastAsia="DengXian"/>
        </w:rPr>
      </w:pPr>
      <w:r w:rsidRPr="002437CB">
        <w:rPr>
          <w:rFonts w:eastAsia="DengXian"/>
        </w:rPr>
        <w:t>Table 5.3.</w:t>
      </w:r>
      <w:r w:rsidR="00306BEA" w:rsidRPr="002437CB">
        <w:rPr>
          <w:rFonts w:eastAsia="DengXian"/>
        </w:rPr>
        <w:t>2</w:t>
      </w:r>
      <w:r w:rsidRPr="002437CB">
        <w:rPr>
          <w:rFonts w:eastAsia="DengXian"/>
        </w:rPr>
        <w:t xml:space="preserve">.2.1-1: </w:t>
      </w:r>
      <w:r w:rsidRPr="002437CB">
        <w:t xml:space="preserve">MLR_ModelInformationDiscovery </w:t>
      </w:r>
      <w:r w:rsidRPr="002437CB">
        <w:rPr>
          <w:rFonts w:eastAsia="DengXian"/>
        </w:rP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A6343C" w:rsidRPr="002437CB" w14:paraId="58EBE313" w14:textId="77777777" w:rsidTr="006460FF">
        <w:trPr>
          <w:jc w:val="center"/>
        </w:trPr>
        <w:tc>
          <w:tcPr>
            <w:tcW w:w="3397" w:type="dxa"/>
            <w:shd w:val="clear" w:color="auto" w:fill="C0C0C0"/>
            <w:hideMark/>
          </w:tcPr>
          <w:p w14:paraId="0017FEB2" w14:textId="77777777" w:rsidR="00A6343C" w:rsidRPr="002437CB" w:rsidRDefault="00A6343C"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3392AE29" w14:textId="77777777" w:rsidR="00A6343C" w:rsidRPr="002437CB" w:rsidRDefault="00A6343C"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1D3016EA" w14:textId="77777777" w:rsidR="00A6343C" w:rsidRPr="002437CB" w:rsidRDefault="00A6343C" w:rsidP="00A24C9B">
            <w:pPr>
              <w:pStyle w:val="TAH"/>
              <w:rPr>
                <w:rFonts w:eastAsia="DengXian"/>
                <w:lang w:eastAsia="zh-CN"/>
              </w:rPr>
            </w:pPr>
            <w:r w:rsidRPr="002437CB">
              <w:rPr>
                <w:rFonts w:eastAsia="DengXian"/>
                <w:lang w:eastAsia="zh-CN"/>
              </w:rPr>
              <w:t>Initiated by</w:t>
            </w:r>
          </w:p>
        </w:tc>
      </w:tr>
      <w:tr w:rsidR="00A6343C" w:rsidRPr="002437CB" w14:paraId="04DBEF73" w14:textId="77777777" w:rsidTr="006460FF">
        <w:trPr>
          <w:jc w:val="center"/>
        </w:trPr>
        <w:tc>
          <w:tcPr>
            <w:tcW w:w="3397" w:type="dxa"/>
            <w:hideMark/>
          </w:tcPr>
          <w:p w14:paraId="6C734876" w14:textId="77777777" w:rsidR="00A6343C" w:rsidRPr="002437CB" w:rsidRDefault="00A6343C" w:rsidP="00A24C9B">
            <w:pPr>
              <w:pStyle w:val="TAL"/>
              <w:rPr>
                <w:rFonts w:eastAsia="DengXian"/>
                <w:lang w:eastAsia="zh-CN"/>
              </w:rPr>
            </w:pPr>
            <w:r w:rsidRPr="002437CB">
              <w:rPr>
                <w:noProof/>
              </w:rPr>
              <w:t>MLR_MLModelInformationDiscovery_Request</w:t>
            </w:r>
          </w:p>
        </w:tc>
        <w:tc>
          <w:tcPr>
            <w:tcW w:w="4258" w:type="dxa"/>
            <w:hideMark/>
          </w:tcPr>
          <w:p w14:paraId="1DAFBAAD" w14:textId="77777777" w:rsidR="00A6343C" w:rsidRPr="002437CB" w:rsidRDefault="00A6343C" w:rsidP="00A24C9B">
            <w:pPr>
              <w:pStyle w:val="TAL"/>
              <w:rPr>
                <w:rFonts w:eastAsia="DengXian"/>
                <w:lang w:eastAsia="zh-CN"/>
              </w:rPr>
            </w:pPr>
            <w:r w:rsidRPr="002437CB">
              <w:rPr>
                <w:rFonts w:eastAsia="DengXian"/>
                <w:lang w:eastAsia="zh-CN"/>
              </w:rPr>
              <w:t xml:space="preserve">This service operation is used by a service consumer to </w:t>
            </w:r>
            <w:r w:rsidRPr="002437CB">
              <w:rPr>
                <w:rFonts w:eastAsia="DengXian"/>
              </w:rPr>
              <w:t xml:space="preserve">request the </w:t>
            </w:r>
            <w:r w:rsidRPr="002437CB">
              <w:t>model information discovery.</w:t>
            </w:r>
          </w:p>
        </w:tc>
        <w:tc>
          <w:tcPr>
            <w:tcW w:w="1565" w:type="dxa"/>
            <w:hideMark/>
          </w:tcPr>
          <w:p w14:paraId="79993039" w14:textId="77777777" w:rsidR="00A6343C" w:rsidRPr="002437CB" w:rsidRDefault="00A6343C" w:rsidP="00A24C9B">
            <w:pPr>
              <w:pStyle w:val="TAL"/>
              <w:rPr>
                <w:rFonts w:eastAsia="DengXian"/>
                <w:lang w:eastAsia="zh-CN"/>
              </w:rPr>
            </w:pPr>
            <w:r w:rsidRPr="002437CB">
              <w:rPr>
                <w:rFonts w:eastAsia="DengXian"/>
                <w:lang w:eastAsia="zh-CN"/>
              </w:rPr>
              <w:t>AIMLE Server</w:t>
            </w:r>
          </w:p>
        </w:tc>
      </w:tr>
    </w:tbl>
    <w:p w14:paraId="047DC242" w14:textId="77777777" w:rsidR="00A6343C" w:rsidRPr="002437CB" w:rsidRDefault="00A6343C" w:rsidP="00A6343C"/>
    <w:p w14:paraId="0217E6E5" w14:textId="77777777" w:rsidR="00762F2B" w:rsidRPr="002437CB" w:rsidRDefault="00762F2B" w:rsidP="00752A3E">
      <w:pPr>
        <w:pStyle w:val="Heading5"/>
      </w:pPr>
      <w:bookmarkStart w:id="755" w:name="_Toc212495776"/>
      <w:bookmarkStart w:id="756" w:name="_Toc214953355"/>
      <w:bookmarkStart w:id="757" w:name="_Toc214954081"/>
      <w:bookmarkStart w:id="758" w:name="_Toc214968703"/>
      <w:r w:rsidRPr="002437CB">
        <w:t>5.3.2.2.2</w:t>
      </w:r>
      <w:r w:rsidRPr="002437CB">
        <w:tab/>
        <w:t>MLR_MLModelInformationDiscovery_Request</w:t>
      </w:r>
      <w:bookmarkEnd w:id="755"/>
      <w:bookmarkEnd w:id="756"/>
      <w:bookmarkEnd w:id="757"/>
      <w:bookmarkEnd w:id="758"/>
    </w:p>
    <w:p w14:paraId="37AC4393" w14:textId="77777777" w:rsidR="00044D1A" w:rsidRPr="002437CB" w:rsidRDefault="00044D1A" w:rsidP="00752A3E">
      <w:pPr>
        <w:pStyle w:val="H6"/>
      </w:pPr>
      <w:r w:rsidRPr="002437CB">
        <w:t>5.3.2.2.2.1</w:t>
      </w:r>
      <w:r w:rsidRPr="002437CB">
        <w:tab/>
        <w:t>General</w:t>
      </w:r>
    </w:p>
    <w:p w14:paraId="579DDD96" w14:textId="77777777" w:rsidR="00207716" w:rsidRPr="002437CB" w:rsidRDefault="00207716" w:rsidP="00207716">
      <w:r w:rsidRPr="002437CB">
        <w:t>This service operation is used by a service consumer to request the discovery of the ML model.</w:t>
      </w:r>
    </w:p>
    <w:p w14:paraId="5E4AADD0" w14:textId="77777777" w:rsidR="00207716" w:rsidRPr="002437CB" w:rsidRDefault="00207716" w:rsidP="00207716">
      <w:r w:rsidRPr="002437CB">
        <w:t>The following procedures are supported by the "</w:t>
      </w:r>
      <w:r w:rsidRPr="002437CB">
        <w:rPr>
          <w:noProof/>
        </w:rPr>
        <w:t>MLR_MLModelInformationDiscovery_Request</w:t>
      </w:r>
      <w:r w:rsidRPr="002437CB">
        <w:t>" service operation:</w:t>
      </w:r>
    </w:p>
    <w:p w14:paraId="71FAFB19" w14:textId="77777777" w:rsidR="00207716" w:rsidRPr="002437CB" w:rsidRDefault="00207716" w:rsidP="00207716">
      <w:pPr>
        <w:pStyle w:val="B1"/>
        <w:rPr>
          <w:lang w:val="en-US"/>
        </w:rPr>
      </w:pPr>
      <w:r w:rsidRPr="002437CB">
        <w:rPr>
          <w:lang w:val="en-US"/>
        </w:rPr>
        <w:t>-</w:t>
      </w:r>
      <w:r w:rsidRPr="002437CB">
        <w:rPr>
          <w:lang w:val="en-US"/>
        </w:rPr>
        <w:tab/>
      </w:r>
      <w:r w:rsidRPr="002437CB">
        <w:t>ML model discovery request.</w:t>
      </w:r>
    </w:p>
    <w:p w14:paraId="4FEE9920" w14:textId="77777777" w:rsidR="004A494B" w:rsidRPr="002437CB" w:rsidRDefault="004A494B" w:rsidP="00752A3E">
      <w:pPr>
        <w:pStyle w:val="H6"/>
      </w:pPr>
      <w:r w:rsidRPr="002437CB">
        <w:t>5.3.2.2.2.2</w:t>
      </w:r>
      <w:r w:rsidRPr="002437CB">
        <w:tab/>
        <w:t>ML model discovery request</w:t>
      </w:r>
    </w:p>
    <w:p w14:paraId="7730A2F1" w14:textId="7F74506D" w:rsidR="00207716" w:rsidRPr="002437CB" w:rsidRDefault="00207716" w:rsidP="00207716">
      <w:r w:rsidRPr="002437CB">
        <w:t xml:space="preserve">Figure 5.3.2.2.2.2-1 depicts a scenario where </w:t>
      </w:r>
      <w:r w:rsidRPr="002437CB">
        <w:rPr>
          <w:noProof/>
          <w:lang w:eastAsia="zh-CN"/>
        </w:rPr>
        <w:t xml:space="preserve">a service consumer </w:t>
      </w:r>
      <w:r w:rsidRPr="002437CB">
        <w:t>sends a request to the MLR to request the discovery of the ML model(s) (see also clause </w:t>
      </w:r>
      <w:r w:rsidRPr="002437CB">
        <w:rPr>
          <w:lang w:val="en-US" w:eastAsia="zh-CN"/>
        </w:rPr>
        <w:t>8</w:t>
      </w:r>
      <w:r w:rsidRPr="002437CB">
        <w:rPr>
          <w:lang w:val="en-IN"/>
        </w:rPr>
        <w:t>.11</w:t>
      </w:r>
      <w:r w:rsidRPr="002437CB">
        <w:t xml:space="preserve"> of </w:t>
      </w:r>
      <w:r w:rsidR="00662180">
        <w:t>3GPP TS 23.482 [9]</w:t>
      </w:r>
      <w:r w:rsidRPr="002437CB">
        <w:t>).</w:t>
      </w:r>
    </w:p>
    <w:p w14:paraId="14BF7535" w14:textId="77777777" w:rsidR="00813282" w:rsidRPr="002437CB" w:rsidRDefault="006C5380" w:rsidP="00752A3E">
      <w:pPr>
        <w:pStyle w:val="TH"/>
      </w:pPr>
      <w:r>
        <w:pict w14:anchorId="49C8EEBD">
          <v:shape id="_x0000_i1072" type="#_x0000_t75" style="width:480.5pt;height:126pt">
            <v:imagedata r:id="rId69" o:title=""/>
          </v:shape>
        </w:pict>
      </w:r>
    </w:p>
    <w:p w14:paraId="1FE7E925" w14:textId="2E97E881" w:rsidR="00207716" w:rsidRPr="002437CB" w:rsidRDefault="00207716" w:rsidP="00207716">
      <w:pPr>
        <w:pStyle w:val="TF"/>
      </w:pPr>
      <w:r w:rsidRPr="002437CB">
        <w:t>Figure 5.3.2.2.2.2-1: Procedure for ML model discovery request</w:t>
      </w:r>
    </w:p>
    <w:p w14:paraId="1EE7F202" w14:textId="77777777" w:rsidR="00207716" w:rsidRPr="002437CB" w:rsidRDefault="00207716" w:rsidP="00207716">
      <w:pPr>
        <w:pStyle w:val="B1"/>
      </w:pPr>
      <w:r w:rsidRPr="002437CB">
        <w:t>1.</w:t>
      </w:r>
      <w:r w:rsidRPr="002437CB">
        <w:tab/>
        <w:t xml:space="preserve">In order to discover the ML model(s), the </w:t>
      </w:r>
      <w:r w:rsidRPr="002437CB">
        <w:rPr>
          <w:noProof/>
          <w:lang w:eastAsia="zh-CN"/>
        </w:rPr>
        <w:t xml:space="preserve">service consumer </w:t>
      </w:r>
      <w:r w:rsidRPr="002437CB">
        <w:t>shall send an HTTP GET request to the MLR targeting the URI of the "ML Models" resource.</w:t>
      </w:r>
    </w:p>
    <w:p w14:paraId="433BE7BB" w14:textId="77777777" w:rsidR="00207716" w:rsidRPr="002437CB" w:rsidRDefault="00207716" w:rsidP="00207716">
      <w:pPr>
        <w:pStyle w:val="B1"/>
      </w:pPr>
      <w:r w:rsidRPr="002437CB">
        <w:t>2a.</w:t>
      </w:r>
      <w:r w:rsidRPr="002437CB">
        <w:tab/>
        <w:t>Upon success, the MLR shall respond with an HTTP "200 OK" status code with the response body containing the DiscoveryResp data structure.</w:t>
      </w:r>
    </w:p>
    <w:p w14:paraId="6C35C2D4" w14:textId="77777777" w:rsidR="00207716" w:rsidRPr="002437CB" w:rsidRDefault="00207716" w:rsidP="00207716">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6.2.2.7.</w:t>
      </w:r>
    </w:p>
    <w:p w14:paraId="7BBA40D6" w14:textId="45A01207" w:rsidR="007C0F64" w:rsidRPr="002437CB" w:rsidRDefault="004859EC" w:rsidP="007C0F64">
      <w:pPr>
        <w:pStyle w:val="Heading3"/>
      </w:pPr>
      <w:r w:rsidRPr="002437CB">
        <w:br w:type="page"/>
      </w:r>
      <w:bookmarkStart w:id="759" w:name="_Toc212495777"/>
      <w:bookmarkStart w:id="760" w:name="_Toc214953356"/>
      <w:bookmarkStart w:id="761" w:name="_Toc214954082"/>
      <w:bookmarkStart w:id="762" w:name="_Toc214968704"/>
      <w:bookmarkStart w:id="763" w:name="_Toc195627797"/>
      <w:bookmarkStart w:id="764" w:name="_Toc195628039"/>
      <w:r w:rsidR="007C0F64" w:rsidRPr="002437CB">
        <w:t>5.3.3</w:t>
      </w:r>
      <w:r w:rsidR="007C0F64" w:rsidRPr="002437CB">
        <w:tab/>
        <w:t>MLR_FLEvents Service</w:t>
      </w:r>
      <w:bookmarkEnd w:id="759"/>
      <w:bookmarkEnd w:id="760"/>
      <w:bookmarkEnd w:id="761"/>
      <w:bookmarkEnd w:id="762"/>
    </w:p>
    <w:p w14:paraId="335652B2" w14:textId="675DB649" w:rsidR="007C0F64" w:rsidRPr="002437CB" w:rsidRDefault="007C0F64" w:rsidP="007C0F64">
      <w:pPr>
        <w:pStyle w:val="Heading4"/>
      </w:pPr>
      <w:bookmarkStart w:id="765" w:name="_Toc212495778"/>
      <w:bookmarkStart w:id="766" w:name="_Toc214953357"/>
      <w:bookmarkStart w:id="767" w:name="_Toc214954083"/>
      <w:bookmarkStart w:id="768" w:name="_Toc214968705"/>
      <w:r w:rsidRPr="002437CB">
        <w:t>5.3.3.1</w:t>
      </w:r>
      <w:r w:rsidRPr="002437CB">
        <w:tab/>
        <w:t>Service Description</w:t>
      </w:r>
      <w:bookmarkEnd w:id="765"/>
      <w:bookmarkEnd w:id="766"/>
      <w:bookmarkEnd w:id="767"/>
      <w:bookmarkEnd w:id="768"/>
    </w:p>
    <w:p w14:paraId="11AF415F" w14:textId="77777777" w:rsidR="007C0F64" w:rsidRPr="002437CB" w:rsidRDefault="007C0F64" w:rsidP="007C0F64">
      <w:r w:rsidRPr="002437CB">
        <w:t>The MLR_FLEvents Service, exposed by the AIMLE Server or the VAL Server via the AIMLE Server, enables a service consumer to:</w:t>
      </w:r>
    </w:p>
    <w:p w14:paraId="0B6B90AA" w14:textId="77777777" w:rsidR="007C0F64" w:rsidRPr="002437CB" w:rsidRDefault="007C0F64" w:rsidP="007C0F64">
      <w:pPr>
        <w:pStyle w:val="B1"/>
      </w:pPr>
      <w:r w:rsidRPr="002437CB">
        <w:t>-</w:t>
      </w:r>
      <w:r w:rsidRPr="002437CB">
        <w:tab/>
        <w:t>create/update/delete an MLR FL Events Subscription; and</w:t>
      </w:r>
    </w:p>
    <w:p w14:paraId="3899713F" w14:textId="77777777" w:rsidR="007C0F64" w:rsidRPr="002437CB" w:rsidRDefault="007C0F64" w:rsidP="007C0F64">
      <w:pPr>
        <w:pStyle w:val="B1"/>
      </w:pPr>
      <w:r w:rsidRPr="002437CB">
        <w:t>-</w:t>
      </w:r>
      <w:r w:rsidRPr="002437CB">
        <w:tab/>
        <w:t>receive MLR FL Events Notifications.</w:t>
      </w:r>
    </w:p>
    <w:p w14:paraId="719A4D28" w14:textId="225567F0" w:rsidR="007C0F64" w:rsidRPr="002437CB" w:rsidRDefault="007C0F64" w:rsidP="007C0F64">
      <w:pPr>
        <w:pStyle w:val="Heading4"/>
      </w:pPr>
      <w:bookmarkStart w:id="769" w:name="_Toc212495779"/>
      <w:bookmarkStart w:id="770" w:name="_Toc214953358"/>
      <w:bookmarkStart w:id="771" w:name="_Toc214954084"/>
      <w:bookmarkStart w:id="772" w:name="_Toc214968706"/>
      <w:r w:rsidRPr="002437CB">
        <w:t>5.3.3.2</w:t>
      </w:r>
      <w:r w:rsidRPr="002437CB">
        <w:tab/>
        <w:t>Service Operations</w:t>
      </w:r>
      <w:bookmarkEnd w:id="769"/>
      <w:bookmarkEnd w:id="770"/>
      <w:bookmarkEnd w:id="771"/>
      <w:bookmarkEnd w:id="772"/>
    </w:p>
    <w:p w14:paraId="478EFE7A" w14:textId="70E27F2B" w:rsidR="007C0F64" w:rsidRPr="002437CB" w:rsidRDefault="007C0F64" w:rsidP="007C0F64">
      <w:pPr>
        <w:pStyle w:val="Heading5"/>
      </w:pPr>
      <w:bookmarkStart w:id="773" w:name="_Toc212495780"/>
      <w:bookmarkStart w:id="774" w:name="_Toc214953359"/>
      <w:bookmarkStart w:id="775" w:name="_Toc214954085"/>
      <w:bookmarkStart w:id="776" w:name="_Toc214968707"/>
      <w:r w:rsidRPr="002437CB">
        <w:t>5.3.3.2.1</w:t>
      </w:r>
      <w:r w:rsidRPr="002437CB">
        <w:tab/>
        <w:t>Introduction</w:t>
      </w:r>
      <w:bookmarkEnd w:id="773"/>
      <w:bookmarkEnd w:id="774"/>
      <w:bookmarkEnd w:id="775"/>
      <w:bookmarkEnd w:id="776"/>
    </w:p>
    <w:p w14:paraId="53C56D67" w14:textId="19AD035C" w:rsidR="007C0F64" w:rsidRPr="002437CB" w:rsidRDefault="007C0F64" w:rsidP="007C0F64">
      <w:r w:rsidRPr="002437CB">
        <w:t>The service operations defined for the MLR_FLEvents API are shown in the table 5.3.3.2.1-1.</w:t>
      </w:r>
    </w:p>
    <w:p w14:paraId="5802F583" w14:textId="5708B751" w:rsidR="007C0F64" w:rsidRPr="002437CB" w:rsidRDefault="007C0F64" w:rsidP="007C0F64">
      <w:pPr>
        <w:pStyle w:val="TH"/>
      </w:pPr>
      <w:r w:rsidRPr="002437CB">
        <w:t>Table 5.3.3.2.1-1: Service operations of the MLR_FLEvents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C0F64" w:rsidRPr="002437CB" w14:paraId="646FCA69" w14:textId="77777777" w:rsidTr="006460FF">
        <w:trPr>
          <w:jc w:val="center"/>
        </w:trPr>
        <w:tc>
          <w:tcPr>
            <w:tcW w:w="3536" w:type="dxa"/>
            <w:shd w:val="clear" w:color="auto" w:fill="C0C0C0"/>
            <w:vAlign w:val="center"/>
            <w:hideMark/>
          </w:tcPr>
          <w:p w14:paraId="04918E6A" w14:textId="77777777" w:rsidR="007C0F64" w:rsidRPr="002437CB" w:rsidRDefault="007C0F64"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5F113A98" w14:textId="77777777" w:rsidR="007C0F64" w:rsidRPr="002437CB" w:rsidRDefault="007C0F64" w:rsidP="00A24C9B">
            <w:pPr>
              <w:pStyle w:val="TAH"/>
            </w:pPr>
            <w:r w:rsidRPr="002437CB">
              <w:t>Description</w:t>
            </w:r>
          </w:p>
        </w:tc>
        <w:tc>
          <w:tcPr>
            <w:tcW w:w="1649" w:type="dxa"/>
            <w:shd w:val="clear" w:color="auto" w:fill="C0C0C0"/>
            <w:vAlign w:val="center"/>
            <w:hideMark/>
          </w:tcPr>
          <w:p w14:paraId="3301BB00" w14:textId="77777777" w:rsidR="007C0F64" w:rsidRPr="002437CB" w:rsidRDefault="007C0F64" w:rsidP="00A24C9B">
            <w:pPr>
              <w:pStyle w:val="TAH"/>
            </w:pPr>
            <w:r w:rsidRPr="002437CB">
              <w:t>Initiated by</w:t>
            </w:r>
          </w:p>
        </w:tc>
      </w:tr>
      <w:tr w:rsidR="007C0F64" w:rsidRPr="002437CB" w14:paraId="52F771F9" w14:textId="77777777" w:rsidTr="006460FF">
        <w:trPr>
          <w:jc w:val="center"/>
        </w:trPr>
        <w:tc>
          <w:tcPr>
            <w:tcW w:w="3536" w:type="dxa"/>
            <w:vAlign w:val="center"/>
            <w:hideMark/>
          </w:tcPr>
          <w:p w14:paraId="2FB50F10" w14:textId="77777777" w:rsidR="007C0F64" w:rsidRPr="002437CB" w:rsidRDefault="007C0F64" w:rsidP="00A24C9B">
            <w:pPr>
              <w:pStyle w:val="TAL"/>
            </w:pPr>
            <w:r w:rsidRPr="002437CB">
              <w:t>MLR_FLEvents_Subscribe</w:t>
            </w:r>
          </w:p>
        </w:tc>
        <w:tc>
          <w:tcPr>
            <w:tcW w:w="4024" w:type="dxa"/>
            <w:vAlign w:val="center"/>
            <w:hideMark/>
          </w:tcPr>
          <w:p w14:paraId="500FA863" w14:textId="77777777" w:rsidR="007C0F64" w:rsidRPr="002437CB" w:rsidRDefault="007C0F64" w:rsidP="00A24C9B">
            <w:pPr>
              <w:pStyle w:val="TAL"/>
            </w:pPr>
            <w:r w:rsidRPr="002437CB">
              <w:t>This service operation enables a service consumer to create an FL related event subscription.</w:t>
            </w:r>
          </w:p>
        </w:tc>
        <w:tc>
          <w:tcPr>
            <w:tcW w:w="1649" w:type="dxa"/>
            <w:vAlign w:val="center"/>
            <w:hideMark/>
          </w:tcPr>
          <w:p w14:paraId="03BBB410" w14:textId="77777777" w:rsidR="007C0F64" w:rsidRPr="002437CB" w:rsidRDefault="007C0F64" w:rsidP="00A24C9B">
            <w:pPr>
              <w:pStyle w:val="TAL"/>
              <w:rPr>
                <w:lang w:val="en-US"/>
              </w:rPr>
            </w:pPr>
            <w:r w:rsidRPr="002437CB">
              <w:rPr>
                <w:lang w:val="en-US"/>
              </w:rPr>
              <w:t>e.g., AIMLE Server</w:t>
            </w:r>
          </w:p>
        </w:tc>
      </w:tr>
      <w:tr w:rsidR="007C0F64" w:rsidRPr="002437CB" w14:paraId="45311523" w14:textId="77777777" w:rsidTr="006460FF">
        <w:trPr>
          <w:jc w:val="center"/>
        </w:trPr>
        <w:tc>
          <w:tcPr>
            <w:tcW w:w="3536" w:type="dxa"/>
            <w:vAlign w:val="center"/>
            <w:hideMark/>
          </w:tcPr>
          <w:p w14:paraId="79DC4514" w14:textId="77777777" w:rsidR="007C0F64" w:rsidRPr="002437CB" w:rsidRDefault="007C0F64" w:rsidP="00A24C9B">
            <w:pPr>
              <w:pStyle w:val="TAL"/>
            </w:pPr>
            <w:r w:rsidRPr="002437CB">
              <w:t>MLR_FLEvents_Update</w:t>
            </w:r>
          </w:p>
        </w:tc>
        <w:tc>
          <w:tcPr>
            <w:tcW w:w="4024" w:type="dxa"/>
            <w:vAlign w:val="center"/>
            <w:hideMark/>
          </w:tcPr>
          <w:p w14:paraId="1253187D" w14:textId="77777777" w:rsidR="007C0F64" w:rsidRPr="002437CB" w:rsidRDefault="007C0F64" w:rsidP="00A24C9B">
            <w:pPr>
              <w:pStyle w:val="TAL"/>
            </w:pPr>
            <w:r w:rsidRPr="002437CB">
              <w:t>This service operation enables a service consumer to update an existing FL related event subscription.</w:t>
            </w:r>
          </w:p>
        </w:tc>
        <w:tc>
          <w:tcPr>
            <w:tcW w:w="1649" w:type="dxa"/>
            <w:vAlign w:val="center"/>
            <w:hideMark/>
          </w:tcPr>
          <w:p w14:paraId="18DF2F95" w14:textId="77777777" w:rsidR="007C0F64" w:rsidRPr="002437CB" w:rsidRDefault="007C0F64" w:rsidP="00A24C9B">
            <w:pPr>
              <w:pStyle w:val="TAL"/>
              <w:rPr>
                <w:lang w:val="en-US"/>
              </w:rPr>
            </w:pPr>
            <w:r w:rsidRPr="002437CB">
              <w:rPr>
                <w:lang w:val="en-US"/>
              </w:rPr>
              <w:t xml:space="preserve">e.g., </w:t>
            </w:r>
            <w:r w:rsidRPr="002437CB">
              <w:t xml:space="preserve">AIMLE </w:t>
            </w:r>
            <w:r w:rsidRPr="002437CB">
              <w:rPr>
                <w:lang w:val="en-US"/>
              </w:rPr>
              <w:t>Server</w:t>
            </w:r>
          </w:p>
        </w:tc>
      </w:tr>
      <w:tr w:rsidR="007C0F64" w:rsidRPr="002437CB" w14:paraId="2421FA4E" w14:textId="77777777" w:rsidTr="006460FF">
        <w:trPr>
          <w:jc w:val="center"/>
        </w:trPr>
        <w:tc>
          <w:tcPr>
            <w:tcW w:w="3536" w:type="dxa"/>
            <w:vAlign w:val="center"/>
            <w:hideMark/>
          </w:tcPr>
          <w:p w14:paraId="0704A76D" w14:textId="77777777" w:rsidR="007C0F64" w:rsidRPr="002437CB" w:rsidRDefault="007C0F64" w:rsidP="00A24C9B">
            <w:pPr>
              <w:pStyle w:val="TAL"/>
              <w:rPr>
                <w:lang w:val="en-US"/>
              </w:rPr>
            </w:pPr>
            <w:r w:rsidRPr="002437CB">
              <w:t>MLR_FLEvents_Unsubscribe</w:t>
            </w:r>
          </w:p>
        </w:tc>
        <w:tc>
          <w:tcPr>
            <w:tcW w:w="4024" w:type="dxa"/>
            <w:vAlign w:val="center"/>
            <w:hideMark/>
          </w:tcPr>
          <w:p w14:paraId="5897AD8E" w14:textId="77777777" w:rsidR="007C0F64" w:rsidRPr="002437CB" w:rsidRDefault="007C0F64" w:rsidP="00A24C9B">
            <w:pPr>
              <w:pStyle w:val="TAL"/>
            </w:pPr>
            <w:r w:rsidRPr="002437CB">
              <w:t>This service operation enables a service consumer to delete an existing FL related event subscription.</w:t>
            </w:r>
          </w:p>
        </w:tc>
        <w:tc>
          <w:tcPr>
            <w:tcW w:w="1649" w:type="dxa"/>
            <w:vAlign w:val="center"/>
            <w:hideMark/>
          </w:tcPr>
          <w:p w14:paraId="4DE9F9D3" w14:textId="77777777" w:rsidR="007C0F64" w:rsidRPr="002437CB" w:rsidRDefault="007C0F64" w:rsidP="00A24C9B">
            <w:pPr>
              <w:pStyle w:val="TAL"/>
              <w:rPr>
                <w:lang w:val="en-US"/>
              </w:rPr>
            </w:pPr>
            <w:r w:rsidRPr="002437CB">
              <w:rPr>
                <w:lang w:val="en-US"/>
              </w:rPr>
              <w:t xml:space="preserve">e.g., </w:t>
            </w:r>
            <w:r w:rsidRPr="002437CB">
              <w:t xml:space="preserve">AIMLE </w:t>
            </w:r>
            <w:r w:rsidRPr="002437CB">
              <w:rPr>
                <w:lang w:val="en-US"/>
              </w:rPr>
              <w:t>Server</w:t>
            </w:r>
          </w:p>
        </w:tc>
      </w:tr>
      <w:tr w:rsidR="007C0F64" w:rsidRPr="002437CB" w14:paraId="72C4C0A9" w14:textId="77777777" w:rsidTr="006460FF">
        <w:trPr>
          <w:jc w:val="center"/>
        </w:trPr>
        <w:tc>
          <w:tcPr>
            <w:tcW w:w="3536" w:type="dxa"/>
            <w:vAlign w:val="center"/>
            <w:hideMark/>
          </w:tcPr>
          <w:p w14:paraId="468C5655" w14:textId="77777777" w:rsidR="007C0F64" w:rsidRPr="002437CB" w:rsidRDefault="007C0F64" w:rsidP="00A24C9B">
            <w:pPr>
              <w:pStyle w:val="TAL"/>
            </w:pPr>
            <w:r w:rsidRPr="002437CB">
              <w:t>MLR_FLEvents_Notify</w:t>
            </w:r>
          </w:p>
        </w:tc>
        <w:tc>
          <w:tcPr>
            <w:tcW w:w="4024" w:type="dxa"/>
            <w:vAlign w:val="center"/>
            <w:hideMark/>
          </w:tcPr>
          <w:p w14:paraId="10D8C61C" w14:textId="77777777" w:rsidR="007C0F64" w:rsidRPr="002437CB" w:rsidRDefault="007C0F64" w:rsidP="00A24C9B">
            <w:pPr>
              <w:pStyle w:val="TAL"/>
            </w:pPr>
            <w:r w:rsidRPr="002437CB">
              <w:t>This service operation enables a service consumer to receive FL related events notifications.</w:t>
            </w:r>
          </w:p>
        </w:tc>
        <w:tc>
          <w:tcPr>
            <w:tcW w:w="1649" w:type="dxa"/>
            <w:vAlign w:val="center"/>
            <w:hideMark/>
          </w:tcPr>
          <w:p w14:paraId="6734E1BB" w14:textId="77777777" w:rsidR="007C0F64" w:rsidRPr="002437CB" w:rsidRDefault="007C0F64" w:rsidP="00A24C9B">
            <w:pPr>
              <w:pStyle w:val="TAL"/>
            </w:pPr>
            <w:r w:rsidRPr="002437CB">
              <w:t>ML Repository</w:t>
            </w:r>
          </w:p>
        </w:tc>
      </w:tr>
    </w:tbl>
    <w:p w14:paraId="01200BA9" w14:textId="77777777" w:rsidR="007C0F64" w:rsidRPr="002437CB" w:rsidRDefault="007C0F64" w:rsidP="007C0F64"/>
    <w:p w14:paraId="456BF40A" w14:textId="54B8FF45" w:rsidR="007C0F64" w:rsidRPr="002437CB" w:rsidRDefault="007C0F64" w:rsidP="007C0F64">
      <w:pPr>
        <w:pStyle w:val="Heading5"/>
      </w:pPr>
      <w:bookmarkStart w:id="777" w:name="_Toc212495781"/>
      <w:bookmarkStart w:id="778" w:name="_Toc214953360"/>
      <w:bookmarkStart w:id="779" w:name="_Toc214954086"/>
      <w:bookmarkStart w:id="780" w:name="_Toc214968708"/>
      <w:r w:rsidRPr="002437CB">
        <w:t>5.3.3.2.2</w:t>
      </w:r>
      <w:r w:rsidRPr="002437CB">
        <w:tab/>
        <w:t>MLR_FLEvents_Subscribe</w:t>
      </w:r>
      <w:bookmarkEnd w:id="777"/>
      <w:bookmarkEnd w:id="778"/>
      <w:bookmarkEnd w:id="779"/>
      <w:bookmarkEnd w:id="780"/>
    </w:p>
    <w:p w14:paraId="597DEC77" w14:textId="303904CE" w:rsidR="007C0F64" w:rsidRPr="002437CB" w:rsidRDefault="007C0F64" w:rsidP="007C0F64">
      <w:pPr>
        <w:pStyle w:val="H6"/>
      </w:pPr>
      <w:r w:rsidRPr="002437CB">
        <w:t>5.3.3.2.2.1</w:t>
      </w:r>
      <w:r w:rsidRPr="002437CB">
        <w:tab/>
        <w:t>General</w:t>
      </w:r>
    </w:p>
    <w:p w14:paraId="4EE56573" w14:textId="77777777" w:rsidR="007C0F64" w:rsidRPr="002437CB" w:rsidRDefault="007C0F64" w:rsidP="007C0F64">
      <w:r w:rsidRPr="002437CB">
        <w:t>This service operation is used by an e.g., AIMLE Server to request the creation of an MLR FL Events Subscription at the ML Repository.</w:t>
      </w:r>
    </w:p>
    <w:p w14:paraId="5171CCE9" w14:textId="77777777" w:rsidR="007C0F64" w:rsidRPr="002437CB" w:rsidRDefault="007C0F64" w:rsidP="007C0F64">
      <w:r w:rsidRPr="002437CB">
        <w:t>The following procedures are supported by the "MLR_FLEvents_Subscribe" service operation:</w:t>
      </w:r>
    </w:p>
    <w:p w14:paraId="15CEE236" w14:textId="77777777" w:rsidR="007C0F64" w:rsidRPr="002437CB" w:rsidRDefault="007C0F64" w:rsidP="007C0F64">
      <w:pPr>
        <w:pStyle w:val="B1"/>
      </w:pPr>
      <w:r w:rsidRPr="002437CB">
        <w:rPr>
          <w:lang w:val="en-US"/>
        </w:rPr>
        <w:t>-</w:t>
      </w:r>
      <w:r w:rsidRPr="002437CB">
        <w:rPr>
          <w:lang w:val="en-US"/>
        </w:rPr>
        <w:tab/>
      </w:r>
      <w:r w:rsidRPr="002437CB">
        <w:t>MLR FL Events Subscription Creation.</w:t>
      </w:r>
    </w:p>
    <w:p w14:paraId="3CC8E3BF" w14:textId="77777777" w:rsidR="007C0F64" w:rsidRPr="002437CB" w:rsidRDefault="007C0F64" w:rsidP="007C0F64">
      <w:r w:rsidRPr="002437CB">
        <w:t>This service operation is used by the analytics consumer e.g., AIMLE Server for MLR FL Events Subscription to the ML Repository.</w:t>
      </w:r>
    </w:p>
    <w:p w14:paraId="01D5DDB9" w14:textId="3BCC6EE0" w:rsidR="007C0F64" w:rsidRPr="002437CB" w:rsidRDefault="007C0F64" w:rsidP="007C0F64">
      <w:pPr>
        <w:pStyle w:val="H6"/>
      </w:pPr>
      <w:r w:rsidRPr="002437CB">
        <w:t>5.3.3.2.2.2</w:t>
      </w:r>
      <w:r w:rsidRPr="002437CB">
        <w:tab/>
        <w:t>MLR FL Events Subscription Creation</w:t>
      </w:r>
    </w:p>
    <w:p w14:paraId="04A7B2B1" w14:textId="6DC65E65" w:rsidR="007C0F64" w:rsidRPr="002437CB" w:rsidRDefault="007C0F64" w:rsidP="007C0F64">
      <w:r w:rsidRPr="002437CB">
        <w:t xml:space="preserve">Figure 5.3.3.2.2.2-1 depicts a scenario where a </w:t>
      </w:r>
      <w:r w:rsidRPr="002437CB">
        <w:rPr>
          <w:noProof/>
          <w:lang w:eastAsia="zh-CN"/>
        </w:rPr>
        <w:t xml:space="preserve">service consumer </w:t>
      </w:r>
      <w:r w:rsidRPr="002437CB">
        <w:t xml:space="preserve">sends a request to the ML Repository to request the creation of MLR FL Events Subscription (see also clause 8.5 of </w:t>
      </w:r>
      <w:r w:rsidR="00662180">
        <w:t>3GPP TS 23.482 [9]</w:t>
      </w:r>
      <w:r w:rsidRPr="002437CB">
        <w:t>).</w:t>
      </w:r>
    </w:p>
    <w:p w14:paraId="307ED16C" w14:textId="77777777" w:rsidR="007C0F64" w:rsidRPr="002437CB" w:rsidRDefault="007C0F64" w:rsidP="007C0F64">
      <w:pPr>
        <w:pStyle w:val="TH"/>
      </w:pPr>
      <w:r w:rsidRPr="002437CB">
        <w:object w:dxaOrig="9031" w:dyaOrig="2495" w14:anchorId="73EEFEA7">
          <v:shape id="_x0000_i1073" type="#_x0000_t75" style="width:452pt;height:125.5pt" o:ole="">
            <v:imagedata r:id="rId70" o:title=""/>
          </v:shape>
          <o:OLEObject Type="Embed" ProgID="Visio.Drawing.15" ShapeID="_x0000_i1073" DrawAspect="Content" ObjectID="_1830932092" r:id="rId71"/>
        </w:object>
      </w:r>
    </w:p>
    <w:p w14:paraId="0C34F1A6" w14:textId="1BA96E9C" w:rsidR="007C0F64" w:rsidRPr="002437CB" w:rsidRDefault="007C0F64" w:rsidP="007C0F64">
      <w:pPr>
        <w:pStyle w:val="TF"/>
      </w:pPr>
      <w:r w:rsidRPr="002437CB">
        <w:t>Figure 5.3.3.2.2.2-1: Procedure for MLR FL Events Subscription Creation</w:t>
      </w:r>
    </w:p>
    <w:p w14:paraId="6627143A" w14:textId="77777777" w:rsidR="007C0F64" w:rsidRPr="002437CB" w:rsidRDefault="007C0F64" w:rsidP="007C0F64">
      <w:pPr>
        <w:pStyle w:val="B1"/>
      </w:pPr>
      <w:r w:rsidRPr="002437CB">
        <w:t>1.</w:t>
      </w:r>
      <w:r w:rsidRPr="002437CB">
        <w:tab/>
        <w:t xml:space="preserve">In order to subscribe to MLR FL events, the </w:t>
      </w:r>
      <w:r w:rsidRPr="002437CB">
        <w:rPr>
          <w:noProof/>
          <w:lang w:eastAsia="zh-CN"/>
        </w:rPr>
        <w:t xml:space="preserve">service consumer </w:t>
      </w:r>
      <w:r w:rsidRPr="002437CB">
        <w:t>shall send an HTTP POST request to the ML Repository targeting the URI of the "</w:t>
      </w:r>
      <w:r w:rsidRPr="002437CB">
        <w:rPr>
          <w:lang w:eastAsia="zh-CN"/>
        </w:rPr>
        <w:t xml:space="preserve">MLR FL Events </w:t>
      </w:r>
      <w:r w:rsidRPr="002437CB">
        <w:t xml:space="preserve">Subscriptions" collection resource, with the request body including the </w:t>
      </w:r>
      <w:r w:rsidRPr="002437CB">
        <w:rPr>
          <w:noProof/>
        </w:rPr>
        <w:t>FlEvtsSub</w:t>
      </w:r>
      <w:r w:rsidRPr="002437CB">
        <w:t xml:space="preserve"> data structure.</w:t>
      </w:r>
    </w:p>
    <w:p w14:paraId="043FEFFF" w14:textId="77777777" w:rsidR="007C0F64" w:rsidRPr="002437CB" w:rsidRDefault="007C0F64" w:rsidP="007C0F64">
      <w:pPr>
        <w:pStyle w:val="B1"/>
      </w:pPr>
      <w:r w:rsidRPr="002437CB">
        <w:t>2a.</w:t>
      </w:r>
      <w:r w:rsidRPr="002437CB">
        <w:tab/>
        <w:t xml:space="preserve">Upon success, the ML Repository shall respond with an HTTP "201 Created" status code with the response body containing a representation of the created "Individual </w:t>
      </w:r>
      <w:r w:rsidRPr="002437CB">
        <w:rPr>
          <w:lang w:eastAsia="zh-CN"/>
        </w:rPr>
        <w:t xml:space="preserve">MLR FL Events </w:t>
      </w:r>
      <w:r w:rsidRPr="002437CB">
        <w:t xml:space="preserve">Subscription" resource within the </w:t>
      </w:r>
      <w:r w:rsidRPr="002437CB">
        <w:rPr>
          <w:noProof/>
        </w:rPr>
        <w:t>FlEvtsSub</w:t>
      </w:r>
      <w:r w:rsidRPr="002437CB">
        <w:t xml:space="preserve"> data structure, and an HTTP "Location" header field containing the URI of the created resource.</w:t>
      </w:r>
    </w:p>
    <w:p w14:paraId="23E6A942" w14:textId="0AADFBC9" w:rsidR="007C0F64" w:rsidRPr="002437CB" w:rsidRDefault="007C0F64" w:rsidP="007C0F64">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00027822" w:rsidRPr="002437CB">
        <w:rPr>
          <w:lang w:eastAsia="zh-CN"/>
        </w:rPr>
        <w:t>6.2.3</w:t>
      </w:r>
      <w:r w:rsidRPr="002437CB">
        <w:rPr>
          <w:lang w:eastAsia="zh-CN"/>
        </w:rPr>
        <w:t>.7</w:t>
      </w:r>
      <w:r w:rsidRPr="002437CB">
        <w:t>.</w:t>
      </w:r>
    </w:p>
    <w:p w14:paraId="62F8157A" w14:textId="36645018" w:rsidR="007C0F64" w:rsidRPr="002437CB" w:rsidRDefault="007C0F64" w:rsidP="007C0F64">
      <w:pPr>
        <w:pStyle w:val="Heading5"/>
      </w:pPr>
      <w:bookmarkStart w:id="781" w:name="_Toc212495782"/>
      <w:bookmarkStart w:id="782" w:name="_Toc214953361"/>
      <w:bookmarkStart w:id="783" w:name="_Toc214954087"/>
      <w:bookmarkStart w:id="784" w:name="_Toc214968709"/>
      <w:r w:rsidRPr="002437CB">
        <w:t>5.3.3.2.3</w:t>
      </w:r>
      <w:r w:rsidRPr="002437CB">
        <w:tab/>
        <w:t>MLR_FLEvents_Update</w:t>
      </w:r>
      <w:bookmarkEnd w:id="781"/>
      <w:bookmarkEnd w:id="782"/>
      <w:bookmarkEnd w:id="783"/>
      <w:bookmarkEnd w:id="784"/>
    </w:p>
    <w:p w14:paraId="625CD49E" w14:textId="19D38CAE" w:rsidR="007C0F64" w:rsidRPr="002437CB" w:rsidRDefault="007C0F64" w:rsidP="007C0F64">
      <w:pPr>
        <w:pStyle w:val="H6"/>
      </w:pPr>
      <w:r w:rsidRPr="002437CB">
        <w:t>5.3.3.2.3.1</w:t>
      </w:r>
      <w:r w:rsidRPr="002437CB">
        <w:tab/>
        <w:t>General</w:t>
      </w:r>
    </w:p>
    <w:p w14:paraId="1E558F70" w14:textId="77777777" w:rsidR="007C0F64" w:rsidRPr="002437CB" w:rsidRDefault="007C0F64" w:rsidP="007C0F64">
      <w:r w:rsidRPr="002437CB">
        <w:t>This service operation is used by an e.g., the AIMLE Server to request the update of an MLR FL Events Subscription at the ML Repository.</w:t>
      </w:r>
    </w:p>
    <w:p w14:paraId="536C6D97" w14:textId="77777777" w:rsidR="007C0F64" w:rsidRPr="002437CB" w:rsidRDefault="007C0F64" w:rsidP="007C0F64">
      <w:r w:rsidRPr="002437CB">
        <w:t>The following procedures are supported by the "MLR_FLEvents_Update" service operation:</w:t>
      </w:r>
    </w:p>
    <w:p w14:paraId="01B512A6" w14:textId="77777777" w:rsidR="007C0F64" w:rsidRPr="002437CB" w:rsidRDefault="007C0F64" w:rsidP="007C0F64">
      <w:pPr>
        <w:pStyle w:val="B1"/>
      </w:pPr>
      <w:r w:rsidRPr="002437CB">
        <w:rPr>
          <w:lang w:val="en-US"/>
        </w:rPr>
        <w:t>-</w:t>
      </w:r>
      <w:r w:rsidRPr="002437CB">
        <w:rPr>
          <w:lang w:val="en-US"/>
        </w:rPr>
        <w:tab/>
      </w:r>
      <w:r w:rsidRPr="002437CB">
        <w:t>MLR FL Events Subscription Update.</w:t>
      </w:r>
    </w:p>
    <w:p w14:paraId="1A992726" w14:textId="77777777" w:rsidR="007C0F64" w:rsidRPr="002437CB" w:rsidRDefault="007C0F64" w:rsidP="007C0F64">
      <w:r w:rsidRPr="002437CB">
        <w:t>This service operation is used by the analytics consumer for MLR FL Events Subscription Update to the ML Repository.</w:t>
      </w:r>
    </w:p>
    <w:p w14:paraId="007FA32B" w14:textId="6007AEB1" w:rsidR="007C0F64" w:rsidRPr="002437CB" w:rsidRDefault="007C0F64" w:rsidP="007C0F64">
      <w:pPr>
        <w:pStyle w:val="H6"/>
      </w:pPr>
      <w:r w:rsidRPr="002437CB">
        <w:t>5.3.3.2.3.2</w:t>
      </w:r>
      <w:r w:rsidRPr="002437CB">
        <w:tab/>
        <w:t>MLR FL Events Subscription Update</w:t>
      </w:r>
    </w:p>
    <w:p w14:paraId="6A94D0A8" w14:textId="6415937D" w:rsidR="0018664F" w:rsidRPr="002437CB" w:rsidRDefault="0018664F" w:rsidP="0018664F">
      <w:r w:rsidRPr="002437CB">
        <w:t xml:space="preserve">Figure 5.3.3.2.3.2-1 depicts a scenario where a </w:t>
      </w:r>
      <w:r w:rsidRPr="002437CB">
        <w:rPr>
          <w:lang w:eastAsia="zh-CN"/>
        </w:rPr>
        <w:t xml:space="preserve">service consumer </w:t>
      </w:r>
      <w:r w:rsidRPr="002437CB">
        <w:t xml:space="preserve">sends a request to the ML Repository to request the update of ML FL Events Subscription (see also clause 8.5 of </w:t>
      </w:r>
      <w:r w:rsidR="00662180">
        <w:t>3GPP TS 23.482 [9]</w:t>
      </w:r>
      <w:r w:rsidRPr="002437CB">
        <w:t>).</w:t>
      </w:r>
    </w:p>
    <w:p w14:paraId="05FCB227" w14:textId="7F8F4D28" w:rsidR="007C0F64" w:rsidRPr="002437CB" w:rsidRDefault="007C0F64" w:rsidP="007C0F64">
      <w:pPr>
        <w:pStyle w:val="TH"/>
      </w:pPr>
      <w:r w:rsidRPr="002437CB">
        <w:object w:dxaOrig="9031" w:dyaOrig="2495" w14:anchorId="32AC3412">
          <v:shape id="_x0000_i1074" type="#_x0000_t75" style="width:452pt;height:125.5pt" o:ole="">
            <v:imagedata r:id="rId72" o:title=""/>
          </v:shape>
          <o:OLEObject Type="Embed" ProgID="Visio.Drawing.15" ShapeID="_x0000_i1074" DrawAspect="Content" ObjectID="_1830932093" r:id="rId73"/>
        </w:object>
      </w:r>
    </w:p>
    <w:p w14:paraId="4A4B4800" w14:textId="21D1F90D" w:rsidR="007C0F64" w:rsidRPr="002437CB" w:rsidRDefault="007C0F64" w:rsidP="007C0F64">
      <w:pPr>
        <w:pStyle w:val="TF"/>
      </w:pPr>
      <w:r w:rsidRPr="002437CB">
        <w:t>Figure 5.3.3.2.3.2-1: Procedure for MLR FL Events Subscription Update</w:t>
      </w:r>
    </w:p>
    <w:p w14:paraId="45160CEE" w14:textId="77777777" w:rsidR="007C0F64" w:rsidRPr="002437CB" w:rsidRDefault="007C0F64" w:rsidP="007C0F64">
      <w:pPr>
        <w:pStyle w:val="B1"/>
      </w:pPr>
      <w:r w:rsidRPr="002437CB">
        <w:t>1.</w:t>
      </w:r>
      <w:r w:rsidRPr="002437CB">
        <w:tab/>
        <w:t xml:space="preserve">In order to request the update of an existing MLR FL events subscription, the </w:t>
      </w:r>
      <w:r w:rsidRPr="002437CB">
        <w:rPr>
          <w:noProof/>
          <w:lang w:eastAsia="zh-CN"/>
        </w:rPr>
        <w:t xml:space="preserve">service consumer </w:t>
      </w:r>
      <w:r w:rsidRPr="002437CB">
        <w:t xml:space="preserve">shall send an HTTP PUT/PATCH request to the ML Repository, targeting the URI of the corresponding "Individual </w:t>
      </w:r>
      <w:r w:rsidRPr="002437CB">
        <w:rPr>
          <w:lang w:eastAsia="zh-CN"/>
        </w:rPr>
        <w:t xml:space="preserve">MLR FL Events </w:t>
      </w:r>
      <w:r w:rsidRPr="002437CB">
        <w:t>Subscriptions" resource, with the request body including either:</w:t>
      </w:r>
    </w:p>
    <w:p w14:paraId="79FAD3A2" w14:textId="77777777" w:rsidR="007C0F64" w:rsidRPr="002437CB" w:rsidRDefault="007C0F64" w:rsidP="007C0F64">
      <w:pPr>
        <w:pStyle w:val="B2"/>
      </w:pPr>
      <w:r w:rsidRPr="002437CB">
        <w:t>-</w:t>
      </w:r>
      <w:r w:rsidRPr="002437CB">
        <w:tab/>
        <w:t xml:space="preserve">the updated representation of the resource within the </w:t>
      </w:r>
      <w:r w:rsidRPr="002437CB">
        <w:rPr>
          <w:noProof/>
        </w:rPr>
        <w:t>FlEvtsSub</w:t>
      </w:r>
      <w:r w:rsidRPr="002437CB">
        <w:t xml:space="preserve"> data structure, in case the HTTP PUT method is used; or</w:t>
      </w:r>
    </w:p>
    <w:p w14:paraId="2695F181" w14:textId="77777777" w:rsidR="007C0F64" w:rsidRPr="002437CB" w:rsidRDefault="007C0F64" w:rsidP="007C0F64">
      <w:pPr>
        <w:pStyle w:val="B2"/>
      </w:pPr>
      <w:r w:rsidRPr="002437CB">
        <w:t>-</w:t>
      </w:r>
      <w:r w:rsidRPr="002437CB">
        <w:tab/>
        <w:t xml:space="preserve">the requested modifications to the resource within the </w:t>
      </w:r>
      <w:r w:rsidRPr="002437CB">
        <w:rPr>
          <w:noProof/>
        </w:rPr>
        <w:t>FlEvtsSub</w:t>
      </w:r>
      <w:r w:rsidRPr="002437CB">
        <w:t>Patch data structure, in case the HTTP PATCH method is used.</w:t>
      </w:r>
    </w:p>
    <w:p w14:paraId="615E9AE2" w14:textId="77777777" w:rsidR="007C0F64" w:rsidRPr="002437CB" w:rsidRDefault="007C0F64" w:rsidP="007C0F64">
      <w:pPr>
        <w:pStyle w:val="B1"/>
      </w:pPr>
      <w:r w:rsidRPr="002437CB">
        <w:t>2a.</w:t>
      </w:r>
      <w:r w:rsidRPr="002437CB">
        <w:tab/>
        <w:t>Upon success, the ML Repository shall update the targeted "</w:t>
      </w:r>
      <w:r w:rsidRPr="002437CB">
        <w:rPr>
          <w:lang w:eastAsia="zh-CN"/>
        </w:rPr>
        <w:t xml:space="preserve">MLR FL Events </w:t>
      </w:r>
      <w:r w:rsidRPr="002437CB">
        <w:t>Subscriptions" resource accordingly and respond with either:</w:t>
      </w:r>
    </w:p>
    <w:p w14:paraId="0568B2B6" w14:textId="77777777" w:rsidR="007C0F64" w:rsidRPr="002437CB" w:rsidRDefault="007C0F64" w:rsidP="007C0F64">
      <w:pPr>
        <w:pStyle w:val="B2"/>
      </w:pPr>
      <w:r w:rsidRPr="002437CB">
        <w:t>-</w:t>
      </w:r>
      <w:r w:rsidRPr="002437CB">
        <w:tab/>
        <w:t xml:space="preserve">an HTTP "200 OK" status code with the response body containing a representation of the updated "Individual </w:t>
      </w:r>
      <w:r w:rsidRPr="002437CB">
        <w:rPr>
          <w:lang w:eastAsia="zh-CN"/>
        </w:rPr>
        <w:t xml:space="preserve">MLR FL Events </w:t>
      </w:r>
      <w:r w:rsidRPr="002437CB">
        <w:t xml:space="preserve">Subscriptions" resource within the </w:t>
      </w:r>
      <w:r w:rsidRPr="002437CB">
        <w:rPr>
          <w:noProof/>
        </w:rPr>
        <w:t>FlEvtsSub</w:t>
      </w:r>
      <w:r w:rsidRPr="002437CB">
        <w:t xml:space="preserve"> data structure; or</w:t>
      </w:r>
    </w:p>
    <w:p w14:paraId="1C9CA518" w14:textId="77777777" w:rsidR="007C0F64" w:rsidRPr="002437CB" w:rsidRDefault="007C0F64" w:rsidP="007C0F64">
      <w:pPr>
        <w:pStyle w:val="B2"/>
      </w:pPr>
      <w:r w:rsidRPr="002437CB">
        <w:t>-</w:t>
      </w:r>
      <w:r w:rsidRPr="002437CB">
        <w:tab/>
        <w:t>an HTTP "204 No Content" status code.</w:t>
      </w:r>
    </w:p>
    <w:p w14:paraId="40764D4E" w14:textId="2125A9BA" w:rsidR="007C0F64" w:rsidRPr="002437CB" w:rsidRDefault="007C0F64"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w:t>
      </w:r>
      <w:r w:rsidR="00027822" w:rsidRPr="002437CB">
        <w:t>6.2.3</w:t>
      </w:r>
      <w:r w:rsidRPr="002437CB">
        <w:t>.7.</w:t>
      </w:r>
    </w:p>
    <w:p w14:paraId="15807D09" w14:textId="2DA2E2D2" w:rsidR="007C0F64" w:rsidRPr="002437CB" w:rsidRDefault="007C0F64" w:rsidP="007C0F64">
      <w:pPr>
        <w:pStyle w:val="Heading5"/>
      </w:pPr>
      <w:bookmarkStart w:id="785" w:name="_Toc212495783"/>
      <w:bookmarkStart w:id="786" w:name="_Toc214953362"/>
      <w:bookmarkStart w:id="787" w:name="_Toc214954088"/>
      <w:bookmarkStart w:id="788" w:name="_Toc214968710"/>
      <w:r w:rsidRPr="002437CB">
        <w:t>5.3.3.2.4</w:t>
      </w:r>
      <w:r w:rsidRPr="002437CB">
        <w:tab/>
        <w:t>MLR_FLEvents_Unsubscribe</w:t>
      </w:r>
      <w:bookmarkEnd w:id="785"/>
      <w:bookmarkEnd w:id="786"/>
      <w:bookmarkEnd w:id="787"/>
      <w:bookmarkEnd w:id="788"/>
    </w:p>
    <w:p w14:paraId="7D49719F" w14:textId="03E9C8E7" w:rsidR="007C0F64" w:rsidRPr="002437CB" w:rsidRDefault="007C0F64" w:rsidP="007C0F64">
      <w:pPr>
        <w:pStyle w:val="H6"/>
      </w:pPr>
      <w:r w:rsidRPr="002437CB">
        <w:t>5.3.3.2.4.1</w:t>
      </w:r>
      <w:r w:rsidRPr="002437CB">
        <w:tab/>
        <w:t>General</w:t>
      </w:r>
    </w:p>
    <w:p w14:paraId="0598D92D" w14:textId="77777777" w:rsidR="007C0F64" w:rsidRPr="002437CB" w:rsidRDefault="007C0F64" w:rsidP="007C0F64">
      <w:r w:rsidRPr="002437CB">
        <w:t>This service operation is used by an e.g., the AIMLE Server to request the deletion of MLR FL Events Subscription at the ML Repository.</w:t>
      </w:r>
    </w:p>
    <w:p w14:paraId="53D042ED" w14:textId="77777777" w:rsidR="007C0F64" w:rsidRPr="002437CB" w:rsidRDefault="007C0F64" w:rsidP="007C0F64">
      <w:r w:rsidRPr="002437CB">
        <w:t>The following procedures are supported by the "MLR_FLEvents_Unsubscribe" service operation:</w:t>
      </w:r>
    </w:p>
    <w:p w14:paraId="77A4650C" w14:textId="77777777" w:rsidR="007C0F64" w:rsidRPr="002437CB" w:rsidRDefault="007C0F64" w:rsidP="007C0F64">
      <w:pPr>
        <w:pStyle w:val="B1"/>
        <w:rPr>
          <w:lang w:val="en-US"/>
        </w:rPr>
      </w:pPr>
      <w:r w:rsidRPr="002437CB">
        <w:rPr>
          <w:lang w:val="en-US"/>
        </w:rPr>
        <w:t>-</w:t>
      </w:r>
      <w:r w:rsidRPr="002437CB">
        <w:rPr>
          <w:lang w:val="en-US"/>
        </w:rPr>
        <w:tab/>
      </w:r>
      <w:r w:rsidRPr="002437CB">
        <w:t>MLR FL Events Subscription Deletion.</w:t>
      </w:r>
    </w:p>
    <w:p w14:paraId="78C56D39" w14:textId="6D94BD33" w:rsidR="007C0F64" w:rsidRPr="002437CB" w:rsidRDefault="007C0F64" w:rsidP="007C0F64">
      <w:pPr>
        <w:pStyle w:val="H6"/>
      </w:pPr>
      <w:r w:rsidRPr="002437CB">
        <w:t>5.3.3.2.4.2</w:t>
      </w:r>
      <w:r w:rsidRPr="002437CB">
        <w:tab/>
        <w:t>MLR FL Events Subscription Deletion</w:t>
      </w:r>
    </w:p>
    <w:p w14:paraId="48FC2B41" w14:textId="5AC23442" w:rsidR="007C0F64" w:rsidRPr="002437CB" w:rsidRDefault="007C0F64" w:rsidP="007C0F64">
      <w:r w:rsidRPr="002437CB">
        <w:t xml:space="preserve">Figure 5.3.3.2.4.2-1 depicts a scenario where a </w:t>
      </w:r>
      <w:r w:rsidRPr="002437CB">
        <w:rPr>
          <w:noProof/>
          <w:lang w:eastAsia="zh-CN"/>
        </w:rPr>
        <w:t xml:space="preserve">service consumer </w:t>
      </w:r>
      <w:r w:rsidRPr="002437CB">
        <w:t xml:space="preserve">sends a request to the ML Repository to delete an existing MLR FL Events Subscription (see also clause 8.5 of </w:t>
      </w:r>
      <w:r w:rsidR="00662180">
        <w:t>3GPP TS 23.482 [9]</w:t>
      </w:r>
      <w:r w:rsidRPr="002437CB">
        <w:t>).</w:t>
      </w:r>
    </w:p>
    <w:p w14:paraId="0D1426B9" w14:textId="77777777" w:rsidR="007C0F64" w:rsidRPr="002437CB" w:rsidRDefault="007C0F64" w:rsidP="007C0F64">
      <w:pPr>
        <w:pStyle w:val="TH"/>
      </w:pPr>
      <w:r w:rsidRPr="002437CB">
        <w:object w:dxaOrig="9031" w:dyaOrig="2495" w14:anchorId="1356637E">
          <v:shape id="_x0000_i1075" type="#_x0000_t75" style="width:452pt;height:125.5pt" o:ole="">
            <v:imagedata r:id="rId74" o:title=""/>
          </v:shape>
          <o:OLEObject Type="Embed" ProgID="Visio.Drawing.15" ShapeID="_x0000_i1075" DrawAspect="Content" ObjectID="_1830932094" r:id="rId75"/>
        </w:object>
      </w:r>
    </w:p>
    <w:p w14:paraId="591E2CF8" w14:textId="4CC913BB" w:rsidR="007C0F64" w:rsidRPr="002437CB" w:rsidRDefault="007C0F64" w:rsidP="007C0F64">
      <w:pPr>
        <w:pStyle w:val="TF"/>
      </w:pPr>
      <w:r w:rsidRPr="002437CB">
        <w:t>Figure 5.3.3.2.4.2-1: Procedure for MLR FL Events Subscription Deletion</w:t>
      </w:r>
    </w:p>
    <w:p w14:paraId="75B014E9" w14:textId="77777777" w:rsidR="007C0F64" w:rsidRPr="002437CB" w:rsidRDefault="007C0F64" w:rsidP="007C0F64">
      <w:pPr>
        <w:pStyle w:val="B1"/>
      </w:pPr>
      <w:r w:rsidRPr="002437CB">
        <w:t>1.</w:t>
      </w:r>
      <w:r w:rsidRPr="002437CB">
        <w:tab/>
        <w:t xml:space="preserve">In order to request the deletion of an existing MLR FL events subscription, the </w:t>
      </w:r>
      <w:r w:rsidRPr="002437CB">
        <w:rPr>
          <w:noProof/>
          <w:lang w:eastAsia="zh-CN"/>
        </w:rPr>
        <w:t xml:space="preserve">service consumer </w:t>
      </w:r>
      <w:r w:rsidRPr="002437CB">
        <w:t>shall send an HTTP DELETE request to the ML Repository targeting the URI of the corresponding "Individual MLR FL Events Subscription" resource.</w:t>
      </w:r>
    </w:p>
    <w:p w14:paraId="7F1F2148" w14:textId="77777777" w:rsidR="007C0F64" w:rsidRPr="002437CB" w:rsidRDefault="007C0F64" w:rsidP="007C0F64">
      <w:pPr>
        <w:pStyle w:val="B1"/>
      </w:pPr>
      <w:r w:rsidRPr="002437CB">
        <w:t>2a.</w:t>
      </w:r>
      <w:r w:rsidRPr="002437CB">
        <w:tab/>
        <w:t>Upon success, the ML Repository shall respond with an HTTP "204 No Content" status code.</w:t>
      </w:r>
    </w:p>
    <w:p w14:paraId="684CC40F" w14:textId="0829C0EF" w:rsidR="007C0F64" w:rsidRPr="002437CB" w:rsidRDefault="007C0F64" w:rsidP="007C0F64">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00027822" w:rsidRPr="002437CB">
        <w:rPr>
          <w:lang w:eastAsia="zh-CN"/>
        </w:rPr>
        <w:t>6.2.3</w:t>
      </w:r>
      <w:r w:rsidRPr="002437CB">
        <w:rPr>
          <w:lang w:eastAsia="zh-CN"/>
        </w:rPr>
        <w:t>.7</w:t>
      </w:r>
      <w:r w:rsidRPr="002437CB">
        <w:t>.</w:t>
      </w:r>
    </w:p>
    <w:p w14:paraId="640A6BDB" w14:textId="1011B8FF" w:rsidR="007C0F64" w:rsidRPr="002437CB" w:rsidRDefault="007C0F64" w:rsidP="007C0F64">
      <w:pPr>
        <w:pStyle w:val="Heading5"/>
      </w:pPr>
      <w:bookmarkStart w:id="789" w:name="_Toc212495784"/>
      <w:bookmarkStart w:id="790" w:name="_Toc214953363"/>
      <w:bookmarkStart w:id="791" w:name="_Toc214954089"/>
      <w:bookmarkStart w:id="792" w:name="_Toc214968711"/>
      <w:r w:rsidRPr="002437CB">
        <w:t>5.3.3.2.5</w:t>
      </w:r>
      <w:r w:rsidRPr="002437CB">
        <w:tab/>
        <w:t>MLR_FLEvents_Notify</w:t>
      </w:r>
      <w:bookmarkEnd w:id="789"/>
      <w:bookmarkEnd w:id="790"/>
      <w:bookmarkEnd w:id="791"/>
      <w:bookmarkEnd w:id="792"/>
    </w:p>
    <w:p w14:paraId="7ED8ACC9" w14:textId="14EE1515" w:rsidR="007C0F64" w:rsidRPr="002437CB" w:rsidRDefault="007C0F64" w:rsidP="007C0F64">
      <w:pPr>
        <w:pStyle w:val="H6"/>
      </w:pPr>
      <w:r w:rsidRPr="002437CB">
        <w:t>5.3.3.2.5.1</w:t>
      </w:r>
      <w:r w:rsidRPr="002437CB">
        <w:tab/>
        <w:t>General</w:t>
      </w:r>
    </w:p>
    <w:p w14:paraId="5969A15D" w14:textId="77777777" w:rsidR="007C0F64" w:rsidRPr="002437CB" w:rsidRDefault="007C0F64" w:rsidP="007C0F64">
      <w:r w:rsidRPr="002437CB">
        <w:t>This service operation is used by an ML Repository to notify a previously subscribed service consumer on:</w:t>
      </w:r>
    </w:p>
    <w:p w14:paraId="446060D9" w14:textId="77777777" w:rsidR="007C0F64" w:rsidRPr="002437CB" w:rsidRDefault="007C0F64" w:rsidP="007C0F64">
      <w:pPr>
        <w:pStyle w:val="B1"/>
      </w:pPr>
      <w:r w:rsidRPr="002437CB">
        <w:t>-</w:t>
      </w:r>
      <w:r w:rsidRPr="002437CB">
        <w:tab/>
        <w:t>MLR FL Events report(s).</w:t>
      </w:r>
    </w:p>
    <w:p w14:paraId="40704C88" w14:textId="77777777" w:rsidR="007C0F64" w:rsidRPr="002437CB" w:rsidRDefault="007C0F64" w:rsidP="007C0F64">
      <w:r w:rsidRPr="002437CB">
        <w:t>The following procedures are supported by the "MLR_FlEvents_Notify" service operation:</w:t>
      </w:r>
    </w:p>
    <w:p w14:paraId="2F34E63B" w14:textId="77777777" w:rsidR="007C0F64" w:rsidRPr="002437CB" w:rsidRDefault="007C0F64" w:rsidP="007C0F64">
      <w:pPr>
        <w:pStyle w:val="B1"/>
      </w:pPr>
      <w:r w:rsidRPr="002437CB">
        <w:rPr>
          <w:lang w:val="en-US"/>
        </w:rPr>
        <w:t>-</w:t>
      </w:r>
      <w:r w:rsidRPr="002437CB">
        <w:rPr>
          <w:lang w:val="en-US"/>
        </w:rPr>
        <w:tab/>
      </w:r>
      <w:r w:rsidRPr="002437CB">
        <w:t xml:space="preserve">MLR FL Events </w:t>
      </w:r>
      <w:r w:rsidRPr="002437CB">
        <w:rPr>
          <w:lang w:val="en-US"/>
        </w:rPr>
        <w:t>Notification</w:t>
      </w:r>
      <w:r w:rsidRPr="002437CB">
        <w:t>.</w:t>
      </w:r>
    </w:p>
    <w:p w14:paraId="1B7143B2" w14:textId="33F0DF21" w:rsidR="007C0F64" w:rsidRPr="002437CB" w:rsidRDefault="007C0F64" w:rsidP="007C0F64">
      <w:pPr>
        <w:pStyle w:val="H6"/>
        <w:rPr>
          <w:lang w:val="en-US"/>
        </w:rPr>
      </w:pPr>
      <w:r w:rsidRPr="002437CB">
        <w:t>5.3.3.2.5.2</w:t>
      </w:r>
      <w:r w:rsidRPr="002437CB">
        <w:tab/>
        <w:t xml:space="preserve">MLR FL Events </w:t>
      </w:r>
      <w:r w:rsidRPr="002437CB">
        <w:rPr>
          <w:lang w:val="en-US"/>
        </w:rPr>
        <w:t>Notification</w:t>
      </w:r>
    </w:p>
    <w:p w14:paraId="633ECA78" w14:textId="42F3CE3C" w:rsidR="007C0F64" w:rsidRPr="002437CB" w:rsidRDefault="007C0F64" w:rsidP="007C0F64">
      <w:r w:rsidRPr="002437CB">
        <w:t xml:space="preserve">Figure 5.3.3.2.5.2-1 depicts a scenario where the ML Repository sends a request to notify a previously subscribed </w:t>
      </w:r>
      <w:r w:rsidRPr="002437CB">
        <w:rPr>
          <w:noProof/>
          <w:lang w:eastAsia="zh-CN"/>
        </w:rPr>
        <w:t xml:space="preserve">service consumer </w:t>
      </w:r>
      <w:r w:rsidRPr="002437CB">
        <w:t xml:space="preserve">on MLR FL Events report(s) (see also clause 8.5 of </w:t>
      </w:r>
      <w:r w:rsidR="00662180">
        <w:t>3GPP TS 23.482 [9]</w:t>
      </w:r>
      <w:r w:rsidRPr="002437CB">
        <w:t>).</w:t>
      </w:r>
    </w:p>
    <w:p w14:paraId="7AEA5061" w14:textId="378FFF61" w:rsidR="007C0F64" w:rsidRPr="002437CB" w:rsidRDefault="007C0F64" w:rsidP="007C0F64">
      <w:pPr>
        <w:pStyle w:val="TH"/>
      </w:pPr>
      <w:r w:rsidRPr="002437CB">
        <w:object w:dxaOrig="9031" w:dyaOrig="2495" w14:anchorId="7433A127">
          <v:shape id="_x0000_i1076" type="#_x0000_t75" style="width:452pt;height:125.5pt" o:ole="">
            <v:imagedata r:id="rId76" o:title=""/>
          </v:shape>
          <o:OLEObject Type="Embed" ProgID="Visio.Drawing.15" ShapeID="_x0000_i1076" DrawAspect="Content" ObjectID="_1830932095" r:id="rId77"/>
        </w:object>
      </w:r>
    </w:p>
    <w:p w14:paraId="0A1AA3EF" w14:textId="79420E1B" w:rsidR="007C0F64" w:rsidRPr="002437CB" w:rsidRDefault="007C0F64" w:rsidP="007C0F64">
      <w:pPr>
        <w:pStyle w:val="TF"/>
      </w:pPr>
      <w:r w:rsidRPr="002437CB">
        <w:t>Figure 5.3.3.2.5.2-1: Procedure for MLR FL Events Notification</w:t>
      </w:r>
    </w:p>
    <w:p w14:paraId="3B0FC3B1" w14:textId="2E4D8AB9" w:rsidR="007C0F64" w:rsidRPr="002437CB" w:rsidRDefault="007C0F64" w:rsidP="007C0F64">
      <w:pPr>
        <w:pStyle w:val="B1"/>
      </w:pPr>
      <w:r w:rsidRPr="002437CB">
        <w:t>1.</w:t>
      </w:r>
      <w:r w:rsidRPr="002437CB">
        <w:tab/>
        <w:t xml:space="preserve">In order to notify a previously subscribed </w:t>
      </w:r>
      <w:r w:rsidRPr="002437CB">
        <w:rPr>
          <w:noProof/>
          <w:lang w:eastAsia="zh-CN"/>
        </w:rPr>
        <w:t xml:space="preserve">service consumer </w:t>
      </w:r>
      <w:r w:rsidRPr="002437CB">
        <w:t>on MLR FL Events report(s)</w:t>
      </w:r>
      <w:r w:rsidRPr="002437CB">
        <w:rPr>
          <w:lang w:val="en-US"/>
        </w:rPr>
        <w:t>, t</w:t>
      </w:r>
      <w:r w:rsidRPr="002437CB">
        <w:t xml:space="preserve">he MLR repository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 xml:space="preserve">during the creation of the corresponding MLR FL Events Subscription using the procedures defined in clauses 5.3.3.2.2.2, and the request body including the </w:t>
      </w:r>
      <w:r w:rsidRPr="002437CB">
        <w:rPr>
          <w:noProof/>
        </w:rPr>
        <w:t>FlEvts</w:t>
      </w:r>
      <w:r w:rsidRPr="002437CB">
        <w:rPr>
          <w:lang w:eastAsia="zh-CN"/>
        </w:rPr>
        <w:t xml:space="preserve">Notif </w:t>
      </w:r>
      <w:r w:rsidRPr="002437CB">
        <w:t>data structure.</w:t>
      </w:r>
    </w:p>
    <w:p w14:paraId="66D33C28" w14:textId="77777777" w:rsidR="007C0F64" w:rsidRPr="002437CB" w:rsidRDefault="007C0F64" w:rsidP="007C0F64">
      <w:pPr>
        <w:pStyle w:val="B1"/>
      </w:pPr>
      <w:r w:rsidRPr="002437CB">
        <w:t>2a.</w:t>
      </w:r>
      <w:r w:rsidRPr="002437CB">
        <w:tab/>
        <w:t xml:space="preserve">Upon success, the </w:t>
      </w:r>
      <w:r w:rsidRPr="002437CB">
        <w:rPr>
          <w:noProof/>
          <w:lang w:eastAsia="zh-CN"/>
        </w:rPr>
        <w:t xml:space="preserve">service consumer </w:t>
      </w:r>
      <w:r w:rsidRPr="002437CB">
        <w:t>shall respond to the ML Repository with an HTTP "204 No Content" status code to acknowledge the reception of the notification.</w:t>
      </w:r>
    </w:p>
    <w:p w14:paraId="50B7C916" w14:textId="390102B6" w:rsidR="007C0F64" w:rsidRPr="002437CB" w:rsidRDefault="007C0F64" w:rsidP="007C0F64">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00027822" w:rsidRPr="002437CB">
        <w:rPr>
          <w:lang w:eastAsia="zh-CN"/>
        </w:rPr>
        <w:t>6.2.3</w:t>
      </w:r>
      <w:r w:rsidRPr="002437CB">
        <w:rPr>
          <w:lang w:eastAsia="zh-CN"/>
        </w:rPr>
        <w:t>.7</w:t>
      </w:r>
      <w:r w:rsidRPr="002437CB">
        <w:t>.</w:t>
      </w:r>
    </w:p>
    <w:p w14:paraId="35AA22D1" w14:textId="77777777" w:rsidR="007C0F64" w:rsidRPr="002437CB" w:rsidRDefault="007C0F64" w:rsidP="007C0F64">
      <w:pPr>
        <w:rPr>
          <w:lang w:val="en-US"/>
        </w:rPr>
      </w:pPr>
      <w:r w:rsidRPr="002437CB">
        <w:br w:type="page"/>
      </w:r>
    </w:p>
    <w:p w14:paraId="7B2DF331" w14:textId="6A6909B3" w:rsidR="003E6C31" w:rsidRPr="002437CB" w:rsidRDefault="003E6C31" w:rsidP="0021586F">
      <w:pPr>
        <w:pStyle w:val="Heading3"/>
      </w:pPr>
      <w:bookmarkStart w:id="793" w:name="_Toc212495785"/>
      <w:bookmarkStart w:id="794" w:name="_Toc214953364"/>
      <w:bookmarkStart w:id="795" w:name="_Toc214954090"/>
      <w:bookmarkStart w:id="796" w:name="_Toc214968712"/>
      <w:bookmarkStart w:id="797" w:name="_Toc191391606"/>
      <w:bookmarkStart w:id="798" w:name="_Toc130662189"/>
      <w:r w:rsidRPr="002437CB">
        <w:t>5.3.4</w:t>
      </w:r>
      <w:r w:rsidRPr="002437CB">
        <w:tab/>
      </w:r>
      <w:r w:rsidRPr="002437CB">
        <w:rPr>
          <w:noProof/>
        </w:rPr>
        <w:t>MLR_FLMember Service</w:t>
      </w:r>
      <w:bookmarkEnd w:id="793"/>
      <w:bookmarkEnd w:id="794"/>
      <w:bookmarkEnd w:id="795"/>
      <w:bookmarkEnd w:id="796"/>
    </w:p>
    <w:p w14:paraId="22518F9F" w14:textId="77777777" w:rsidR="00363B5E" w:rsidRPr="002437CB" w:rsidRDefault="00363B5E" w:rsidP="00363B5E">
      <w:pPr>
        <w:pStyle w:val="Heading4"/>
      </w:pPr>
      <w:bookmarkStart w:id="799" w:name="_Toc191391605"/>
      <w:bookmarkStart w:id="800" w:name="_Toc212495786"/>
      <w:bookmarkStart w:id="801" w:name="_Toc214953365"/>
      <w:bookmarkStart w:id="802" w:name="_Toc214954091"/>
      <w:bookmarkStart w:id="803" w:name="_Toc214968713"/>
      <w:bookmarkEnd w:id="797"/>
      <w:r w:rsidRPr="002437CB">
        <w:t>5.3.4.1</w:t>
      </w:r>
      <w:r w:rsidRPr="002437CB">
        <w:tab/>
        <w:t>Service Description</w:t>
      </w:r>
      <w:bookmarkEnd w:id="799"/>
      <w:bookmarkEnd w:id="800"/>
      <w:bookmarkEnd w:id="801"/>
      <w:bookmarkEnd w:id="802"/>
      <w:bookmarkEnd w:id="803"/>
    </w:p>
    <w:p w14:paraId="2DFF7898" w14:textId="5C2D76BC" w:rsidR="00363B5E" w:rsidRPr="002437CB" w:rsidRDefault="00363B5E" w:rsidP="00363B5E">
      <w:r w:rsidRPr="002437CB">
        <w:t xml:space="preserve">The </w:t>
      </w:r>
      <w:r w:rsidRPr="002437CB">
        <w:rPr>
          <w:noProof/>
        </w:rPr>
        <w:t>MLR_FLMember</w:t>
      </w:r>
      <w:r w:rsidRPr="002437CB">
        <w:t xml:space="preserve"> Service, exposed by the </w:t>
      </w:r>
      <w:r w:rsidRPr="002437CB">
        <w:rPr>
          <w:lang w:eastAsia="zh-CN"/>
        </w:rPr>
        <w:t>AIMLE</w:t>
      </w:r>
      <w:r w:rsidRPr="002437CB">
        <w:t xml:space="preserve"> Repository, enables a service consumer to:</w:t>
      </w:r>
    </w:p>
    <w:p w14:paraId="3CC221AE" w14:textId="09EC218C" w:rsidR="00363B5E" w:rsidRPr="002437CB" w:rsidRDefault="00363B5E" w:rsidP="00363B5E">
      <w:pPr>
        <w:pStyle w:val="B1"/>
      </w:pPr>
      <w:r w:rsidRPr="002437CB">
        <w:t>-</w:t>
      </w:r>
      <w:r w:rsidRPr="002437CB">
        <w:tab/>
        <w:t>register/update/deregister/retrieve FL members consisting of AIMLE Clients.</w:t>
      </w:r>
    </w:p>
    <w:p w14:paraId="5FCCB432" w14:textId="7ED907D0" w:rsidR="003E6C31" w:rsidRPr="002437CB" w:rsidRDefault="003E6C31" w:rsidP="003E6C31">
      <w:pPr>
        <w:pStyle w:val="Heading4"/>
      </w:pPr>
      <w:bookmarkStart w:id="804" w:name="_Toc212495787"/>
      <w:bookmarkStart w:id="805" w:name="_Toc214953366"/>
      <w:bookmarkStart w:id="806" w:name="_Toc214954092"/>
      <w:bookmarkStart w:id="807" w:name="_Toc214968714"/>
      <w:r w:rsidRPr="002437CB">
        <w:t>5.3.4.2</w:t>
      </w:r>
      <w:r w:rsidRPr="002437CB">
        <w:tab/>
        <w:t>Service Operations</w:t>
      </w:r>
      <w:bookmarkEnd w:id="804"/>
      <w:bookmarkEnd w:id="805"/>
      <w:bookmarkEnd w:id="806"/>
      <w:bookmarkEnd w:id="807"/>
    </w:p>
    <w:p w14:paraId="316A8781" w14:textId="77777777" w:rsidR="009F4129" w:rsidRPr="002437CB" w:rsidRDefault="009F4129" w:rsidP="009F4129">
      <w:pPr>
        <w:pStyle w:val="Heading5"/>
      </w:pPr>
      <w:bookmarkStart w:id="808" w:name="_Toc212495788"/>
      <w:bookmarkStart w:id="809" w:name="_Toc214953367"/>
      <w:bookmarkStart w:id="810" w:name="_Toc214954093"/>
      <w:bookmarkStart w:id="811" w:name="_Toc214968715"/>
      <w:bookmarkStart w:id="812" w:name="_Toc191391608"/>
      <w:r w:rsidRPr="002437CB">
        <w:t>5.3.4.2.1</w:t>
      </w:r>
      <w:r w:rsidRPr="002437CB">
        <w:tab/>
        <w:t>Introduction</w:t>
      </w:r>
      <w:bookmarkEnd w:id="808"/>
      <w:bookmarkEnd w:id="809"/>
      <w:bookmarkEnd w:id="810"/>
      <w:bookmarkEnd w:id="811"/>
    </w:p>
    <w:p w14:paraId="5EDD1FA0" w14:textId="42CF9CF3" w:rsidR="009F4129" w:rsidRPr="002437CB" w:rsidRDefault="009F4129" w:rsidP="009F4129">
      <w:r w:rsidRPr="002437CB">
        <w:t xml:space="preserve">The service operations defined for </w:t>
      </w:r>
      <w:r w:rsidRPr="002437CB">
        <w:rPr>
          <w:noProof/>
        </w:rPr>
        <w:t>MLR_FLMember</w:t>
      </w:r>
      <w:r w:rsidRPr="002437CB">
        <w:t xml:space="preserve"> API for are shown in the table 5.3.4.2.1-1.</w:t>
      </w:r>
    </w:p>
    <w:p w14:paraId="64132D11" w14:textId="77777777" w:rsidR="009F4129" w:rsidRPr="002437CB" w:rsidRDefault="009F4129" w:rsidP="009F4129">
      <w:pPr>
        <w:pStyle w:val="TH"/>
        <w:rPr>
          <w:noProof/>
        </w:rPr>
      </w:pPr>
      <w:r w:rsidRPr="002437CB">
        <w:rPr>
          <w:noProof/>
        </w:rPr>
        <w:t>Table 5.3.4.2.1-1: Operations for MLR_FLMember</w:t>
      </w:r>
      <w:r w:rsidRPr="002437CB">
        <w:t xml:space="preserve"> API</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055"/>
        <w:gridCol w:w="3686"/>
        <w:gridCol w:w="1788"/>
      </w:tblGrid>
      <w:tr w:rsidR="009F4129" w:rsidRPr="002437CB" w14:paraId="27DF9D35" w14:textId="77777777" w:rsidTr="006460FF">
        <w:trPr>
          <w:jc w:val="center"/>
        </w:trPr>
        <w:tc>
          <w:tcPr>
            <w:tcW w:w="4054" w:type="dxa"/>
            <w:shd w:val="clear" w:color="auto" w:fill="C0C0C0"/>
            <w:hideMark/>
          </w:tcPr>
          <w:p w14:paraId="4EB4CD40" w14:textId="77777777" w:rsidR="009F4129" w:rsidRPr="002437CB" w:rsidRDefault="009F4129" w:rsidP="00A24C9B">
            <w:pPr>
              <w:pStyle w:val="TAH"/>
              <w:rPr>
                <w:noProof/>
              </w:rPr>
            </w:pPr>
            <w:r w:rsidRPr="002437CB">
              <w:rPr>
                <w:noProof/>
              </w:rPr>
              <w:t>Service operation name</w:t>
            </w:r>
          </w:p>
        </w:tc>
        <w:tc>
          <w:tcPr>
            <w:tcW w:w="3685" w:type="dxa"/>
            <w:shd w:val="clear" w:color="auto" w:fill="C0C0C0"/>
            <w:hideMark/>
          </w:tcPr>
          <w:p w14:paraId="0932F58F" w14:textId="77777777" w:rsidR="009F4129" w:rsidRPr="002437CB" w:rsidRDefault="009F4129" w:rsidP="00A24C9B">
            <w:pPr>
              <w:pStyle w:val="TAH"/>
              <w:rPr>
                <w:noProof/>
              </w:rPr>
            </w:pPr>
            <w:r w:rsidRPr="002437CB">
              <w:rPr>
                <w:noProof/>
              </w:rPr>
              <w:t>Description</w:t>
            </w:r>
          </w:p>
        </w:tc>
        <w:tc>
          <w:tcPr>
            <w:tcW w:w="1788" w:type="dxa"/>
            <w:shd w:val="clear" w:color="auto" w:fill="C0C0C0"/>
            <w:hideMark/>
          </w:tcPr>
          <w:p w14:paraId="0303123F" w14:textId="77777777" w:rsidR="009F4129" w:rsidRPr="002437CB" w:rsidRDefault="009F4129" w:rsidP="00A24C9B">
            <w:pPr>
              <w:pStyle w:val="TAH"/>
              <w:rPr>
                <w:noProof/>
              </w:rPr>
            </w:pPr>
            <w:r w:rsidRPr="002437CB">
              <w:rPr>
                <w:noProof/>
              </w:rPr>
              <w:t>Initiated by</w:t>
            </w:r>
          </w:p>
        </w:tc>
      </w:tr>
      <w:tr w:rsidR="009F4129" w:rsidRPr="002437CB" w14:paraId="2FC9688F" w14:textId="77777777" w:rsidTr="006460FF">
        <w:trPr>
          <w:jc w:val="center"/>
        </w:trPr>
        <w:tc>
          <w:tcPr>
            <w:tcW w:w="4054" w:type="dxa"/>
          </w:tcPr>
          <w:p w14:paraId="489EB513" w14:textId="77777777" w:rsidR="009F4129" w:rsidRPr="002437CB" w:rsidRDefault="009F4129" w:rsidP="00A24C9B">
            <w:pPr>
              <w:pStyle w:val="TAL"/>
              <w:rPr>
                <w:noProof/>
              </w:rPr>
            </w:pPr>
            <w:r w:rsidRPr="002437CB">
              <w:rPr>
                <w:noProof/>
              </w:rPr>
              <w:t>MLR_FLMember_Register</w:t>
            </w:r>
          </w:p>
        </w:tc>
        <w:tc>
          <w:tcPr>
            <w:tcW w:w="3685" w:type="dxa"/>
          </w:tcPr>
          <w:p w14:paraId="0B957AF0" w14:textId="77777777" w:rsidR="009F4129" w:rsidRPr="002437CB" w:rsidRDefault="009F4129" w:rsidP="00A24C9B">
            <w:pPr>
              <w:pStyle w:val="TAL"/>
              <w:rPr>
                <w:noProof/>
              </w:rPr>
            </w:pPr>
            <w:r w:rsidRPr="002437CB">
              <w:rPr>
                <w:noProof/>
              </w:rPr>
              <w:t>This service operation is used to register an Individual FL Member.</w:t>
            </w:r>
          </w:p>
        </w:tc>
        <w:tc>
          <w:tcPr>
            <w:tcW w:w="1788" w:type="dxa"/>
          </w:tcPr>
          <w:p w14:paraId="009A0549" w14:textId="77777777" w:rsidR="009F4129" w:rsidRPr="002437CB" w:rsidRDefault="009F4129" w:rsidP="00A24C9B">
            <w:pPr>
              <w:pStyle w:val="TAL"/>
              <w:rPr>
                <w:noProof/>
              </w:rPr>
            </w:pPr>
            <w:r w:rsidRPr="002437CB">
              <w:rPr>
                <w:noProof/>
              </w:rPr>
              <w:t>e.g., AIMLE Server</w:t>
            </w:r>
          </w:p>
        </w:tc>
      </w:tr>
      <w:tr w:rsidR="009F4129" w:rsidRPr="002437CB" w14:paraId="0C2DB2C9" w14:textId="77777777" w:rsidTr="006460FF">
        <w:trPr>
          <w:jc w:val="center"/>
        </w:trPr>
        <w:tc>
          <w:tcPr>
            <w:tcW w:w="4054" w:type="dxa"/>
          </w:tcPr>
          <w:p w14:paraId="5CBD01C7" w14:textId="77777777" w:rsidR="009F4129" w:rsidRPr="002437CB" w:rsidRDefault="009F4129" w:rsidP="00A24C9B">
            <w:pPr>
              <w:pStyle w:val="TAL"/>
              <w:rPr>
                <w:noProof/>
              </w:rPr>
            </w:pPr>
            <w:r w:rsidRPr="002437CB">
              <w:rPr>
                <w:noProof/>
              </w:rPr>
              <w:t>MLR_FLMember_Query</w:t>
            </w:r>
          </w:p>
        </w:tc>
        <w:tc>
          <w:tcPr>
            <w:tcW w:w="3685" w:type="dxa"/>
          </w:tcPr>
          <w:p w14:paraId="59FA0DBD" w14:textId="77777777" w:rsidR="009F4129" w:rsidRPr="002437CB" w:rsidRDefault="009F4129" w:rsidP="00A24C9B">
            <w:pPr>
              <w:pStyle w:val="TAL"/>
              <w:rPr>
                <w:noProof/>
              </w:rPr>
            </w:pPr>
            <w:r w:rsidRPr="002437CB">
              <w:rPr>
                <w:noProof/>
              </w:rPr>
              <w:t>This service operation is used to query for an Individual registered FL Member.</w:t>
            </w:r>
          </w:p>
        </w:tc>
        <w:tc>
          <w:tcPr>
            <w:tcW w:w="1788" w:type="dxa"/>
          </w:tcPr>
          <w:p w14:paraId="68EDF71B" w14:textId="77777777" w:rsidR="009F4129" w:rsidRPr="002437CB" w:rsidRDefault="009F4129" w:rsidP="00A24C9B">
            <w:pPr>
              <w:pStyle w:val="TAL"/>
              <w:rPr>
                <w:noProof/>
              </w:rPr>
            </w:pPr>
            <w:r w:rsidRPr="002437CB">
              <w:rPr>
                <w:noProof/>
              </w:rPr>
              <w:t>e.g., AIMLE Server</w:t>
            </w:r>
          </w:p>
        </w:tc>
      </w:tr>
      <w:tr w:rsidR="009F4129" w:rsidRPr="002437CB" w14:paraId="2902D7AB" w14:textId="77777777" w:rsidTr="006460FF">
        <w:trPr>
          <w:jc w:val="center"/>
        </w:trPr>
        <w:tc>
          <w:tcPr>
            <w:tcW w:w="4054" w:type="dxa"/>
          </w:tcPr>
          <w:p w14:paraId="503072AE" w14:textId="31C4ECBF" w:rsidR="009F4129" w:rsidRPr="002437CB" w:rsidRDefault="009F4129" w:rsidP="00A24C9B">
            <w:pPr>
              <w:pStyle w:val="TAL"/>
              <w:rPr>
                <w:noProof/>
              </w:rPr>
            </w:pPr>
            <w:r w:rsidRPr="002437CB">
              <w:rPr>
                <w:noProof/>
              </w:rPr>
              <w:t>MLR_FLMember_Update</w:t>
            </w:r>
          </w:p>
        </w:tc>
        <w:tc>
          <w:tcPr>
            <w:tcW w:w="3685" w:type="dxa"/>
          </w:tcPr>
          <w:p w14:paraId="6DAC56BF" w14:textId="77777777" w:rsidR="009F4129" w:rsidRPr="002437CB" w:rsidRDefault="009F4129" w:rsidP="00A24C9B">
            <w:pPr>
              <w:pStyle w:val="TAL"/>
              <w:rPr>
                <w:noProof/>
              </w:rPr>
            </w:pPr>
            <w:r w:rsidRPr="002437CB">
              <w:rPr>
                <w:noProof/>
              </w:rPr>
              <w:t>This service operation is used to update registration of an Individual registered FL Member.</w:t>
            </w:r>
          </w:p>
        </w:tc>
        <w:tc>
          <w:tcPr>
            <w:tcW w:w="1788" w:type="dxa"/>
          </w:tcPr>
          <w:p w14:paraId="0788DFEA" w14:textId="77777777" w:rsidR="009F4129" w:rsidRPr="002437CB" w:rsidRDefault="009F4129" w:rsidP="00A24C9B">
            <w:pPr>
              <w:pStyle w:val="TAL"/>
              <w:rPr>
                <w:noProof/>
              </w:rPr>
            </w:pPr>
            <w:r w:rsidRPr="002437CB">
              <w:rPr>
                <w:noProof/>
              </w:rPr>
              <w:t>e.g., AIMLE Server</w:t>
            </w:r>
          </w:p>
        </w:tc>
      </w:tr>
      <w:tr w:rsidR="009F4129" w:rsidRPr="002437CB" w14:paraId="1F14A682" w14:textId="77777777" w:rsidTr="006460FF">
        <w:trPr>
          <w:jc w:val="center"/>
        </w:trPr>
        <w:tc>
          <w:tcPr>
            <w:tcW w:w="4054" w:type="dxa"/>
          </w:tcPr>
          <w:p w14:paraId="6D1895C8" w14:textId="77777777" w:rsidR="009F4129" w:rsidRPr="002437CB" w:rsidRDefault="009F4129" w:rsidP="00A24C9B">
            <w:pPr>
              <w:pStyle w:val="TAL"/>
              <w:rPr>
                <w:noProof/>
              </w:rPr>
            </w:pPr>
            <w:r w:rsidRPr="002437CB">
              <w:rPr>
                <w:noProof/>
              </w:rPr>
              <w:t>MLR_FLMember_Deregister</w:t>
            </w:r>
          </w:p>
        </w:tc>
        <w:tc>
          <w:tcPr>
            <w:tcW w:w="3685" w:type="dxa"/>
          </w:tcPr>
          <w:p w14:paraId="6337119D" w14:textId="77777777" w:rsidR="009F4129" w:rsidRPr="002437CB" w:rsidRDefault="009F4129" w:rsidP="00A24C9B">
            <w:pPr>
              <w:pStyle w:val="TAL"/>
              <w:rPr>
                <w:noProof/>
              </w:rPr>
            </w:pPr>
            <w:r w:rsidRPr="002437CB">
              <w:rPr>
                <w:noProof/>
              </w:rPr>
              <w:t>This service operation is used to deregister an Individual registered FL Member.</w:t>
            </w:r>
          </w:p>
        </w:tc>
        <w:tc>
          <w:tcPr>
            <w:tcW w:w="1788" w:type="dxa"/>
          </w:tcPr>
          <w:p w14:paraId="52ABACE5" w14:textId="77777777" w:rsidR="009F4129" w:rsidRPr="002437CB" w:rsidRDefault="009F4129" w:rsidP="00A24C9B">
            <w:pPr>
              <w:pStyle w:val="TAL"/>
              <w:rPr>
                <w:noProof/>
              </w:rPr>
            </w:pPr>
            <w:r w:rsidRPr="002437CB">
              <w:rPr>
                <w:noProof/>
              </w:rPr>
              <w:t>e.g., AIMLE Server</w:t>
            </w:r>
          </w:p>
        </w:tc>
      </w:tr>
    </w:tbl>
    <w:p w14:paraId="7644907B" w14:textId="77777777" w:rsidR="009F4129" w:rsidRPr="002437CB" w:rsidRDefault="009F4129" w:rsidP="009F4129"/>
    <w:p w14:paraId="13097320" w14:textId="3B28401C" w:rsidR="003E6C31" w:rsidRPr="002437CB" w:rsidRDefault="003E6C31" w:rsidP="003E6C31">
      <w:pPr>
        <w:pStyle w:val="Heading5"/>
      </w:pPr>
      <w:bookmarkStart w:id="813" w:name="_Toc212495789"/>
      <w:bookmarkStart w:id="814" w:name="_Toc214953368"/>
      <w:bookmarkStart w:id="815" w:name="_Toc214954094"/>
      <w:bookmarkStart w:id="816" w:name="_Toc214968716"/>
      <w:r w:rsidRPr="002437CB">
        <w:t>5.3.4.2.2</w:t>
      </w:r>
      <w:r w:rsidRPr="002437CB">
        <w:tab/>
      </w:r>
      <w:r w:rsidRPr="002437CB">
        <w:rPr>
          <w:noProof/>
        </w:rPr>
        <w:t>MLR_FLMember_Register</w:t>
      </w:r>
      <w:bookmarkEnd w:id="813"/>
      <w:bookmarkEnd w:id="814"/>
      <w:bookmarkEnd w:id="815"/>
      <w:bookmarkEnd w:id="816"/>
    </w:p>
    <w:p w14:paraId="5F67F290" w14:textId="77777777" w:rsidR="00122799" w:rsidRPr="002437CB" w:rsidRDefault="00122799" w:rsidP="00752A3E">
      <w:pPr>
        <w:pStyle w:val="H6"/>
      </w:pPr>
      <w:r w:rsidRPr="002437CB">
        <w:t>5.3.4.2.2.1</w:t>
      </w:r>
      <w:r w:rsidRPr="002437CB">
        <w:tab/>
        <w:t>General</w:t>
      </w:r>
    </w:p>
    <w:p w14:paraId="738D6A93" w14:textId="6ABB2663" w:rsidR="00B16735" w:rsidRPr="002437CB" w:rsidRDefault="00B16735" w:rsidP="00B16735">
      <w:r w:rsidRPr="002437CB">
        <w:rPr>
          <w:noProof/>
        </w:rPr>
        <w:t xml:space="preserve">This service operation is used by a service consumer to request the </w:t>
      </w:r>
      <w:r w:rsidRPr="002437CB">
        <w:rPr>
          <w:lang w:eastAsia="zh-CN"/>
        </w:rPr>
        <w:t>AIMLE</w:t>
      </w:r>
      <w:r w:rsidRPr="002437CB">
        <w:rPr>
          <w:noProof/>
        </w:rPr>
        <w:t xml:space="preserve"> Repository to register an Individual FL Member.</w:t>
      </w:r>
    </w:p>
    <w:p w14:paraId="133E87A9" w14:textId="77777777" w:rsidR="00B16735" w:rsidRPr="002437CB" w:rsidRDefault="00B16735" w:rsidP="00B16735">
      <w:r w:rsidRPr="002437CB">
        <w:t>The following procedure is supported by the "</w:t>
      </w:r>
      <w:r w:rsidRPr="002437CB">
        <w:rPr>
          <w:noProof/>
        </w:rPr>
        <w:t>MLR_FLMember</w:t>
      </w:r>
      <w:r w:rsidRPr="002437CB">
        <w:t>_Register" service operation:</w:t>
      </w:r>
    </w:p>
    <w:p w14:paraId="60E7146B" w14:textId="77777777" w:rsidR="00B16735" w:rsidRPr="002437CB" w:rsidRDefault="00B16735" w:rsidP="00B16735">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Register</w:t>
      </w:r>
      <w:r w:rsidRPr="002437CB">
        <w:t>.</w:t>
      </w:r>
    </w:p>
    <w:p w14:paraId="0A57CA4D" w14:textId="77777777" w:rsidR="009B489D" w:rsidRPr="002437CB" w:rsidRDefault="009B489D" w:rsidP="00752A3E">
      <w:pPr>
        <w:pStyle w:val="H6"/>
      </w:pPr>
      <w:r w:rsidRPr="002437CB">
        <w:t>5.3.4.2.2.2</w:t>
      </w:r>
      <w:r w:rsidRPr="002437CB">
        <w:tab/>
        <w:t>MLR FL Member Register</w:t>
      </w:r>
    </w:p>
    <w:p w14:paraId="583485E0" w14:textId="70FA2979" w:rsidR="00B161FC" w:rsidRPr="002437CB" w:rsidRDefault="00B161FC" w:rsidP="00B161FC">
      <w:r w:rsidRPr="002437CB">
        <w:t xml:space="preserve">Figure 5.3.4.2.2.2-1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register an Individual FL Member. (see clause 8.4 of </w:t>
      </w:r>
      <w:r w:rsidR="00662180">
        <w:t>3GPP TS 23.482 [9]</w:t>
      </w:r>
      <w:r w:rsidRPr="002437CB">
        <w:t>).</w:t>
      </w:r>
    </w:p>
    <w:p w14:paraId="7200C547" w14:textId="10CD6755" w:rsidR="00B161FC" w:rsidRPr="002437CB" w:rsidRDefault="00AD5E68" w:rsidP="00AD5E68">
      <w:pPr>
        <w:pStyle w:val="TH"/>
        <w:rPr>
          <w:noProof/>
        </w:rPr>
      </w:pPr>
      <w:r w:rsidRPr="002437CB">
        <w:object w:dxaOrig="9030" w:dyaOrig="2490" w14:anchorId="01B68F79">
          <v:shape id="_x0000_i1077" type="#_x0000_t75" style="width:452.5pt;height:125pt" o:ole="">
            <v:imagedata r:id="rId78" o:title=""/>
          </v:shape>
          <o:OLEObject Type="Embed" ProgID="Visio.Drawing.15" ShapeID="_x0000_i1077" DrawAspect="Content" ObjectID="_1830932096" r:id="rId79"/>
        </w:object>
      </w:r>
    </w:p>
    <w:p w14:paraId="229D2C02" w14:textId="77777777" w:rsidR="00B161FC" w:rsidRPr="002437CB" w:rsidRDefault="00B161FC" w:rsidP="00B161FC">
      <w:pPr>
        <w:pStyle w:val="TF"/>
      </w:pPr>
      <w:r w:rsidRPr="002437CB">
        <w:t xml:space="preserve">Figure 5.3.4.2.2.2-1: Procedure for </w:t>
      </w:r>
      <w:r w:rsidRPr="002437CB">
        <w:rPr>
          <w:noProof/>
        </w:rPr>
        <w:t>MLR FL Member Register</w:t>
      </w:r>
    </w:p>
    <w:p w14:paraId="02ADFBE8" w14:textId="66ED430F" w:rsidR="00B161FC" w:rsidRPr="002437CB" w:rsidRDefault="00B161FC" w:rsidP="00B161FC">
      <w:pPr>
        <w:pStyle w:val="B1"/>
      </w:pPr>
      <w:r w:rsidRPr="002437CB">
        <w:t>1.</w:t>
      </w:r>
      <w:r w:rsidRPr="002437CB">
        <w:tab/>
        <w:t xml:space="preserve">In order to register an Individual FL Member, the service consumer shall send an HTTP POST request to the </w:t>
      </w:r>
      <w:r w:rsidRPr="002437CB">
        <w:rPr>
          <w:lang w:eastAsia="zh-CN"/>
        </w:rPr>
        <w:t>AIMLE</w:t>
      </w:r>
      <w:r w:rsidRPr="002437CB">
        <w:t xml:space="preserve"> Repository targeting the URI of the corresponding resource (i.e., "FL Member Configurations"), with the request body including the FlMbr data structure.</w:t>
      </w:r>
    </w:p>
    <w:p w14:paraId="67A5A914" w14:textId="37328D96" w:rsidR="00B161FC" w:rsidRPr="002437CB" w:rsidRDefault="00B161FC" w:rsidP="00B161FC">
      <w:pPr>
        <w:pStyle w:val="B1"/>
      </w:pPr>
      <w:r w:rsidRPr="002437CB">
        <w:t>2a.</w:t>
      </w:r>
      <w:r w:rsidRPr="002437CB">
        <w:tab/>
        <w:t xml:space="preserve">Upon success that the request to register the Individual FL Member is successfully received and processed, the </w:t>
      </w:r>
      <w:r w:rsidRPr="002437CB">
        <w:rPr>
          <w:lang w:eastAsia="zh-CN"/>
        </w:rPr>
        <w:t>AIMLE</w:t>
      </w:r>
      <w:r w:rsidRPr="002437CB">
        <w:t xml:space="preserve"> Repository shall respond with an HTTP "201 Created" status code with the request body including the FlMbr data structure.</w:t>
      </w:r>
    </w:p>
    <w:p w14:paraId="59544E24" w14:textId="77777777" w:rsidR="00B161FC" w:rsidRPr="002437CB" w:rsidRDefault="00B161FC" w:rsidP="00B161FC">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6.2.4.7.</w:t>
      </w:r>
    </w:p>
    <w:p w14:paraId="7E027BAC" w14:textId="3FEF7132" w:rsidR="003E6C31" w:rsidRPr="002437CB" w:rsidRDefault="003E6C31" w:rsidP="003E6C31">
      <w:pPr>
        <w:pStyle w:val="Heading5"/>
      </w:pPr>
      <w:bookmarkStart w:id="817" w:name="_Toc212495790"/>
      <w:bookmarkStart w:id="818" w:name="_Toc214953369"/>
      <w:bookmarkStart w:id="819" w:name="_Toc214954095"/>
      <w:bookmarkStart w:id="820" w:name="_Toc214968717"/>
      <w:r w:rsidRPr="002437CB">
        <w:t>5.3.4.2.3</w:t>
      </w:r>
      <w:r w:rsidRPr="002437CB">
        <w:tab/>
      </w:r>
      <w:bookmarkEnd w:id="812"/>
      <w:r w:rsidRPr="002437CB">
        <w:rPr>
          <w:noProof/>
        </w:rPr>
        <w:t>MLR_FLMember_Query</w:t>
      </w:r>
      <w:bookmarkEnd w:id="817"/>
      <w:bookmarkEnd w:id="818"/>
      <w:bookmarkEnd w:id="819"/>
      <w:bookmarkEnd w:id="820"/>
    </w:p>
    <w:p w14:paraId="48B030AA" w14:textId="77777777" w:rsidR="003B057C" w:rsidRPr="002437CB" w:rsidRDefault="003B057C" w:rsidP="00752A3E">
      <w:pPr>
        <w:pStyle w:val="H6"/>
      </w:pPr>
      <w:r w:rsidRPr="002437CB">
        <w:t>5.3.4.2.3.1</w:t>
      </w:r>
      <w:r w:rsidRPr="002437CB">
        <w:tab/>
        <w:t>General</w:t>
      </w:r>
    </w:p>
    <w:p w14:paraId="08BDB2FD" w14:textId="296E85FD" w:rsidR="00107893" w:rsidRPr="002437CB" w:rsidRDefault="00107893" w:rsidP="00107893">
      <w:r w:rsidRPr="002437CB">
        <w:rPr>
          <w:noProof/>
        </w:rPr>
        <w:t xml:space="preserve">This service operation is used by a service consumer to request the </w:t>
      </w:r>
      <w:r w:rsidRPr="002437CB">
        <w:rPr>
          <w:lang w:eastAsia="zh-CN"/>
        </w:rPr>
        <w:t>AIMLE</w:t>
      </w:r>
      <w:r w:rsidRPr="002437CB">
        <w:rPr>
          <w:noProof/>
        </w:rPr>
        <w:t xml:space="preserve"> Repository to query an Individual FL Member.</w:t>
      </w:r>
    </w:p>
    <w:p w14:paraId="708850F9" w14:textId="77777777" w:rsidR="00107893" w:rsidRPr="002437CB" w:rsidRDefault="00107893" w:rsidP="00107893">
      <w:r w:rsidRPr="002437CB">
        <w:t>The following procedure is supported by the "</w:t>
      </w:r>
      <w:r w:rsidRPr="002437CB">
        <w:rPr>
          <w:noProof/>
        </w:rPr>
        <w:t>MLR_FLMember</w:t>
      </w:r>
      <w:r w:rsidRPr="002437CB">
        <w:t>_Query" service operation:</w:t>
      </w:r>
    </w:p>
    <w:p w14:paraId="38976215" w14:textId="77777777" w:rsidR="00107893" w:rsidRPr="002437CB" w:rsidRDefault="00107893" w:rsidP="00107893">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Query</w:t>
      </w:r>
      <w:r w:rsidRPr="002437CB">
        <w:t>.</w:t>
      </w:r>
    </w:p>
    <w:p w14:paraId="6B774D2A" w14:textId="77777777" w:rsidR="00842D55" w:rsidRPr="002437CB" w:rsidRDefault="00842D55" w:rsidP="00752A3E">
      <w:pPr>
        <w:pStyle w:val="H6"/>
      </w:pPr>
      <w:r w:rsidRPr="002437CB">
        <w:t>5.3.4.2.3.2</w:t>
      </w:r>
      <w:r w:rsidRPr="002437CB">
        <w:tab/>
        <w:t>MLR FL Member Query</w:t>
      </w:r>
    </w:p>
    <w:p w14:paraId="0F1AAFB0" w14:textId="0DCD5C49" w:rsidR="0045279F" w:rsidRPr="002437CB" w:rsidRDefault="0045279F" w:rsidP="0045279F">
      <w:r w:rsidRPr="002437CB">
        <w:t xml:space="preserve">Figure 5.3.4.2.3.2-1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query an Individual FL Member. (see clause 8.4 of </w:t>
      </w:r>
      <w:r w:rsidR="00662180">
        <w:t>3GPP TS 23.482 [9]</w:t>
      </w:r>
      <w:r w:rsidRPr="002437CB">
        <w:t>).</w:t>
      </w:r>
    </w:p>
    <w:p w14:paraId="0DD2B64D" w14:textId="77777777" w:rsidR="0045279F" w:rsidRPr="002437CB" w:rsidRDefault="0045279F" w:rsidP="00752A3E">
      <w:pPr>
        <w:pStyle w:val="TH"/>
      </w:pPr>
      <w:r w:rsidRPr="002437CB">
        <w:object w:dxaOrig="9031" w:dyaOrig="2495" w14:anchorId="22FB1458">
          <v:shape id="_x0000_i1078" type="#_x0000_t75" style="width:452pt;height:125.5pt" o:ole="">
            <v:imagedata r:id="rId80" o:title=""/>
          </v:shape>
          <o:OLEObject Type="Embed" ProgID="Visio.Drawing.15" ShapeID="_x0000_i1078" DrawAspect="Content" ObjectID="_1830932097" r:id="rId81"/>
        </w:object>
      </w:r>
    </w:p>
    <w:p w14:paraId="67A866C3" w14:textId="77777777" w:rsidR="0045279F" w:rsidRPr="002437CB" w:rsidRDefault="0045279F" w:rsidP="0045279F">
      <w:pPr>
        <w:pStyle w:val="TF"/>
      </w:pPr>
      <w:r w:rsidRPr="002437CB">
        <w:t xml:space="preserve">Figure 5.3.4.2.3.2-1: Procedure for </w:t>
      </w:r>
      <w:r w:rsidRPr="002437CB">
        <w:rPr>
          <w:noProof/>
        </w:rPr>
        <w:t>MLR FL Member Query</w:t>
      </w:r>
    </w:p>
    <w:p w14:paraId="427B28EC" w14:textId="3998B264" w:rsidR="0045279F" w:rsidRPr="002437CB" w:rsidRDefault="0045279F" w:rsidP="000A5308">
      <w:pPr>
        <w:pStyle w:val="B1"/>
      </w:pPr>
      <w:r w:rsidRPr="000A5308">
        <w:t>1.</w:t>
      </w:r>
      <w:r w:rsidRPr="000A5308">
        <w:tab/>
        <w:t>In order to query an Individual Registered FL Member, the service consumer shall send an HTTP GET request to the AIMLE Repository targeting the URI of the corresponding resource (i.e., "Query Registered FL Member").</w:t>
      </w:r>
    </w:p>
    <w:p w14:paraId="09DDB6A9" w14:textId="320071EF" w:rsidR="0045279F" w:rsidRPr="002437CB" w:rsidRDefault="0045279F" w:rsidP="000A5308">
      <w:pPr>
        <w:pStyle w:val="B1"/>
      </w:pPr>
      <w:r w:rsidRPr="000A5308">
        <w:t>2a.</w:t>
      </w:r>
      <w:r w:rsidRPr="000A5308">
        <w:tab/>
        <w:t>Upon success that the request to query the Registered FL Member is successfully received and processed, the AIMLE Repository shall respond with an HTTP "200 OK" status code with the request body including the FlMbr data structure.</w:t>
      </w:r>
    </w:p>
    <w:p w14:paraId="19B52B77" w14:textId="77777777" w:rsidR="0045279F" w:rsidRPr="002437CB" w:rsidRDefault="0045279F" w:rsidP="000A5308">
      <w:pPr>
        <w:pStyle w:val="B1"/>
      </w:pPr>
      <w:r w:rsidRPr="000A5308">
        <w:t>2b.</w:t>
      </w:r>
      <w:r w:rsidRPr="000A5308">
        <w:tab/>
        <w:t>On failure, the appropriate HTTP status code indicating the error shall be returned and appropriate additional error information should be returned in the HTTP GET response body, as specified in clause 6.2.4.7.</w:t>
      </w:r>
    </w:p>
    <w:p w14:paraId="4CDBC0B6" w14:textId="5F5F9FB9" w:rsidR="003E6C31" w:rsidRPr="002437CB" w:rsidRDefault="003E6C31" w:rsidP="003E6C31">
      <w:pPr>
        <w:pStyle w:val="Heading5"/>
      </w:pPr>
      <w:bookmarkStart w:id="821" w:name="_Toc212495791"/>
      <w:bookmarkStart w:id="822" w:name="_Toc214953370"/>
      <w:bookmarkStart w:id="823" w:name="_Toc214954096"/>
      <w:bookmarkStart w:id="824" w:name="_Toc214968718"/>
      <w:r w:rsidRPr="002437CB">
        <w:t>5.3.4.2.4</w:t>
      </w:r>
      <w:r w:rsidRPr="002437CB">
        <w:tab/>
      </w:r>
      <w:r w:rsidRPr="002437CB">
        <w:rPr>
          <w:noProof/>
        </w:rPr>
        <w:t>MLR_FLMember_Update_Register</w:t>
      </w:r>
      <w:bookmarkEnd w:id="821"/>
      <w:bookmarkEnd w:id="822"/>
      <w:bookmarkEnd w:id="823"/>
      <w:bookmarkEnd w:id="824"/>
    </w:p>
    <w:p w14:paraId="7F0501D3" w14:textId="77777777" w:rsidR="00C4071F" w:rsidRPr="002437CB" w:rsidRDefault="00C4071F" w:rsidP="00752A3E">
      <w:pPr>
        <w:pStyle w:val="H6"/>
      </w:pPr>
      <w:r w:rsidRPr="002437CB">
        <w:t>5.3.4.2.4.1</w:t>
      </w:r>
      <w:r w:rsidRPr="002437CB">
        <w:tab/>
        <w:t>General</w:t>
      </w:r>
    </w:p>
    <w:p w14:paraId="45EE7EC8" w14:textId="561F9BDD" w:rsidR="00040664" w:rsidRPr="002437CB" w:rsidRDefault="00040664" w:rsidP="00040664">
      <w:r w:rsidRPr="002437CB">
        <w:rPr>
          <w:noProof/>
        </w:rPr>
        <w:t xml:space="preserve">This service operation is used by a service consumer to request the </w:t>
      </w:r>
      <w:r w:rsidRPr="002437CB">
        <w:rPr>
          <w:lang w:eastAsia="zh-CN"/>
        </w:rPr>
        <w:t>AIMLE</w:t>
      </w:r>
      <w:r w:rsidRPr="002437CB">
        <w:rPr>
          <w:noProof/>
        </w:rPr>
        <w:t xml:space="preserve"> Repository to update registration of an Individual Registered FL Member.</w:t>
      </w:r>
    </w:p>
    <w:p w14:paraId="69828EE7" w14:textId="77777777" w:rsidR="00040664" w:rsidRPr="002437CB" w:rsidRDefault="00040664" w:rsidP="00040664">
      <w:r w:rsidRPr="002437CB">
        <w:t>The following procedure is supported by the "</w:t>
      </w:r>
      <w:r w:rsidRPr="002437CB">
        <w:rPr>
          <w:noProof/>
        </w:rPr>
        <w:t>MLR_FLMember</w:t>
      </w:r>
      <w:r w:rsidRPr="002437CB">
        <w:t>_Update_Register" service operation:</w:t>
      </w:r>
    </w:p>
    <w:p w14:paraId="50B1225D" w14:textId="77777777" w:rsidR="00040664" w:rsidRPr="002437CB" w:rsidRDefault="00040664" w:rsidP="00040664">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Update Register</w:t>
      </w:r>
      <w:r w:rsidRPr="002437CB">
        <w:t>.</w:t>
      </w:r>
    </w:p>
    <w:p w14:paraId="4E1ED20B" w14:textId="77777777" w:rsidR="00CB46DB" w:rsidRPr="002437CB" w:rsidRDefault="00CB46DB" w:rsidP="00752A3E">
      <w:pPr>
        <w:pStyle w:val="H6"/>
      </w:pPr>
      <w:r w:rsidRPr="002437CB">
        <w:t>5.3.4.2.4.2</w:t>
      </w:r>
      <w:r w:rsidRPr="002437CB">
        <w:tab/>
        <w:t>MLR FL Member Update Register</w:t>
      </w:r>
    </w:p>
    <w:p w14:paraId="32BFD929" w14:textId="0DDC4786" w:rsidR="00B9679F" w:rsidRPr="002437CB" w:rsidRDefault="00B9679F" w:rsidP="00B9679F">
      <w:r w:rsidRPr="002437CB">
        <w:t xml:space="preserve">Figure 5.3.4.2.4.2-1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update registration of an Individual Registered FL Member. (see clause 8.4 of </w:t>
      </w:r>
      <w:r w:rsidR="00662180">
        <w:t>3GPP TS 23.482 [9]</w:t>
      </w:r>
      <w:r w:rsidRPr="002437CB">
        <w:t>).</w:t>
      </w:r>
    </w:p>
    <w:p w14:paraId="04FAC2A7" w14:textId="77777777" w:rsidR="00B9679F" w:rsidRPr="002437CB" w:rsidRDefault="00B9679F" w:rsidP="00752A3E">
      <w:pPr>
        <w:pStyle w:val="TH"/>
      </w:pPr>
      <w:r w:rsidRPr="002437CB">
        <w:object w:dxaOrig="9031" w:dyaOrig="2495" w14:anchorId="5F9103C9">
          <v:shape id="_x0000_i1079" type="#_x0000_t75" style="width:452pt;height:125.5pt" o:ole="">
            <v:imagedata r:id="rId82" o:title=""/>
          </v:shape>
          <o:OLEObject Type="Embed" ProgID="Visio.Drawing.15" ShapeID="_x0000_i1079" DrawAspect="Content" ObjectID="_1830932098" r:id="rId83"/>
        </w:object>
      </w:r>
    </w:p>
    <w:p w14:paraId="230A4275" w14:textId="77777777" w:rsidR="00B9679F" w:rsidRPr="002437CB" w:rsidRDefault="00B9679F" w:rsidP="00B9679F">
      <w:pPr>
        <w:pStyle w:val="TF"/>
      </w:pPr>
      <w:r w:rsidRPr="002437CB">
        <w:t xml:space="preserve">Figure 5.3.4.2.4.2-1: Procedure for </w:t>
      </w:r>
      <w:r w:rsidRPr="002437CB">
        <w:rPr>
          <w:noProof/>
        </w:rPr>
        <w:t>MLRFL Member</w:t>
      </w:r>
      <w:r w:rsidRPr="002437CB">
        <w:rPr>
          <w:lang w:val="en-US"/>
        </w:rPr>
        <w:t xml:space="preserve"> Update</w:t>
      </w:r>
    </w:p>
    <w:p w14:paraId="5BA44869" w14:textId="691ECDEA" w:rsidR="00B9679F" w:rsidRPr="002437CB" w:rsidRDefault="00B9679F" w:rsidP="00B9679F">
      <w:pPr>
        <w:pStyle w:val="B1"/>
      </w:pPr>
      <w:r w:rsidRPr="002437CB">
        <w:t>1.</w:t>
      </w:r>
      <w:r w:rsidRPr="002437CB">
        <w:tab/>
        <w:t xml:space="preserve">In order to update an Individual Registered FL Member, the service consumer shall send an HTTP PUT/PATCH request to the </w:t>
      </w:r>
      <w:r w:rsidRPr="002437CB">
        <w:rPr>
          <w:lang w:eastAsia="zh-CN"/>
        </w:rPr>
        <w:t>AIMLE</w:t>
      </w:r>
      <w:r w:rsidRPr="002437CB">
        <w:t xml:space="preserve"> </w:t>
      </w:r>
      <w:r w:rsidRPr="002437CB">
        <w:rPr>
          <w:noProof/>
        </w:rPr>
        <w:t xml:space="preserve">Repository </w:t>
      </w:r>
      <w:r w:rsidRPr="002437CB">
        <w:t>targeting the URI of the corresponding resource (i.e., "Individual Registered FL Member Configuration"), with the request body including either:</w:t>
      </w:r>
    </w:p>
    <w:p w14:paraId="487AD00B" w14:textId="77777777" w:rsidR="00B9679F" w:rsidRPr="002437CB" w:rsidRDefault="00B9679F" w:rsidP="00B9679F">
      <w:pPr>
        <w:pStyle w:val="B2"/>
      </w:pPr>
      <w:r w:rsidRPr="002437CB">
        <w:t>-</w:t>
      </w:r>
      <w:r w:rsidRPr="002437CB">
        <w:tab/>
        <w:t>the updated representation of the resource within the FlMbr data structure, in case the HTTP PUT method is used; or</w:t>
      </w:r>
    </w:p>
    <w:p w14:paraId="2A8BFF0E" w14:textId="77777777" w:rsidR="00B9679F" w:rsidRPr="002437CB" w:rsidRDefault="00B9679F" w:rsidP="00B9679F">
      <w:pPr>
        <w:pStyle w:val="B2"/>
      </w:pPr>
      <w:r w:rsidRPr="002437CB">
        <w:t>-</w:t>
      </w:r>
      <w:r w:rsidRPr="002437CB">
        <w:tab/>
        <w:t>the requested modifications to the resource within the FlMbrPatch data structure, in case the HTTP PATCH method is used.</w:t>
      </w:r>
    </w:p>
    <w:p w14:paraId="57C47362" w14:textId="77777777" w:rsidR="00B9679F" w:rsidRPr="002437CB" w:rsidRDefault="00B9679F" w:rsidP="00B9679F">
      <w:pPr>
        <w:pStyle w:val="NO"/>
      </w:pPr>
      <w:r w:rsidRPr="002437CB">
        <w:t>NOTE:</w:t>
      </w:r>
      <w:r w:rsidRPr="002437CB">
        <w:tab/>
        <w:t>An alternative service consumer (i.e. other than the one that requested the creation of the targeted resource) can initiate this request.</w:t>
      </w:r>
    </w:p>
    <w:p w14:paraId="268B5264" w14:textId="5DCE66B1" w:rsidR="00B9679F" w:rsidRPr="002437CB" w:rsidRDefault="00B9679F" w:rsidP="00B9679F">
      <w:pPr>
        <w:pStyle w:val="B1"/>
      </w:pPr>
      <w:r w:rsidRPr="002437CB">
        <w:t>2a.</w:t>
      </w:r>
      <w:r w:rsidRPr="002437CB">
        <w:tab/>
        <w:t xml:space="preserve">Upon success that the request to update the Individual Registered FL Member is successfully received and processed, the </w:t>
      </w:r>
      <w:r w:rsidRPr="002437CB">
        <w:rPr>
          <w:lang w:eastAsia="zh-CN"/>
        </w:rPr>
        <w:t>AIMLE</w:t>
      </w:r>
      <w:r w:rsidRPr="002437CB">
        <w:t xml:space="preserve"> Repository shall respond with an HTTP "200 OK" status code with the request body including the FlMbr data structure.</w:t>
      </w:r>
    </w:p>
    <w:p w14:paraId="49E48D5C" w14:textId="77777777" w:rsidR="00B9679F" w:rsidRPr="002437CB" w:rsidRDefault="00B9679F" w:rsidP="00B9679F">
      <w:pPr>
        <w:pStyle w:val="B2"/>
      </w:pPr>
      <w:r w:rsidRPr="002437CB">
        <w:t>-</w:t>
      </w:r>
      <w:r w:rsidRPr="002437CB">
        <w:tab/>
        <w:t>an HTTP "200 OK" status code with the response body containing a representation of the updated "Individual Registered FL Member Configuration" resource within the FlMbr data structure; or</w:t>
      </w:r>
    </w:p>
    <w:p w14:paraId="600FE3C1" w14:textId="77777777" w:rsidR="00B9679F" w:rsidRPr="002437CB" w:rsidRDefault="00B9679F" w:rsidP="00B9679F">
      <w:pPr>
        <w:pStyle w:val="B2"/>
      </w:pPr>
      <w:r w:rsidRPr="002437CB">
        <w:t>-</w:t>
      </w:r>
      <w:r w:rsidRPr="002437CB">
        <w:tab/>
        <w:t>an HTTP "204 No Content" status code.</w:t>
      </w:r>
    </w:p>
    <w:p w14:paraId="5CA13B14" w14:textId="77777777" w:rsidR="00B9679F" w:rsidRPr="002437CB" w:rsidRDefault="00B9679F" w:rsidP="00B9679F">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w:t>
      </w:r>
      <w:r w:rsidRPr="002437CB">
        <w:rPr>
          <w:lang w:eastAsia="zh-CN"/>
        </w:rPr>
        <w:t>6.2.4.7</w:t>
      </w:r>
      <w:r w:rsidRPr="002437CB">
        <w:t>.</w:t>
      </w:r>
    </w:p>
    <w:p w14:paraId="1A851365" w14:textId="299015EE" w:rsidR="003E6C31" w:rsidRPr="002437CB" w:rsidRDefault="003E6C31" w:rsidP="003E6C31">
      <w:pPr>
        <w:pStyle w:val="Heading5"/>
      </w:pPr>
      <w:bookmarkStart w:id="825" w:name="_Toc212495792"/>
      <w:bookmarkStart w:id="826" w:name="_Toc214953371"/>
      <w:bookmarkStart w:id="827" w:name="_Toc214954097"/>
      <w:bookmarkStart w:id="828" w:name="_Toc214968719"/>
      <w:r w:rsidRPr="002437CB">
        <w:t>5.3.4.2.5</w:t>
      </w:r>
      <w:r w:rsidRPr="002437CB">
        <w:tab/>
      </w:r>
      <w:r w:rsidRPr="002437CB">
        <w:rPr>
          <w:noProof/>
        </w:rPr>
        <w:t>MLR_FLMember_Deregister</w:t>
      </w:r>
      <w:bookmarkEnd w:id="825"/>
      <w:bookmarkEnd w:id="826"/>
      <w:bookmarkEnd w:id="827"/>
      <w:bookmarkEnd w:id="828"/>
    </w:p>
    <w:p w14:paraId="192D569E" w14:textId="77777777" w:rsidR="00960D99" w:rsidRPr="002437CB" w:rsidRDefault="00960D99" w:rsidP="00752A3E">
      <w:pPr>
        <w:pStyle w:val="H6"/>
      </w:pPr>
      <w:r w:rsidRPr="002437CB">
        <w:t>5.3.4.2.5.1</w:t>
      </w:r>
      <w:r w:rsidRPr="002437CB">
        <w:tab/>
        <w:t>General</w:t>
      </w:r>
    </w:p>
    <w:p w14:paraId="23D99FC7" w14:textId="52468897" w:rsidR="00831317" w:rsidRPr="002437CB" w:rsidRDefault="00831317" w:rsidP="00831317">
      <w:r w:rsidRPr="002437CB">
        <w:rPr>
          <w:noProof/>
        </w:rPr>
        <w:t xml:space="preserve">This service operation is used by a service consumer to request the </w:t>
      </w:r>
      <w:r w:rsidRPr="002437CB">
        <w:rPr>
          <w:lang w:eastAsia="zh-CN"/>
        </w:rPr>
        <w:t>AIMLE</w:t>
      </w:r>
      <w:r w:rsidRPr="002437CB">
        <w:rPr>
          <w:noProof/>
        </w:rPr>
        <w:t xml:space="preserve"> Repository to deregister an Individual Registered FL Member.</w:t>
      </w:r>
    </w:p>
    <w:p w14:paraId="6ED36B27" w14:textId="77777777" w:rsidR="00831317" w:rsidRPr="002437CB" w:rsidRDefault="00831317" w:rsidP="00831317">
      <w:r w:rsidRPr="002437CB">
        <w:t>The following procedure is supported by the "</w:t>
      </w:r>
      <w:r w:rsidRPr="002437CB">
        <w:rPr>
          <w:noProof/>
        </w:rPr>
        <w:t>MLR_FLMember</w:t>
      </w:r>
      <w:r w:rsidRPr="002437CB">
        <w:t>_Deregister" service operation:</w:t>
      </w:r>
    </w:p>
    <w:p w14:paraId="3FC2AA5F" w14:textId="77777777" w:rsidR="00831317" w:rsidRPr="002437CB" w:rsidRDefault="00831317" w:rsidP="00831317">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Deregister</w:t>
      </w:r>
      <w:r w:rsidRPr="002437CB">
        <w:t>.</w:t>
      </w:r>
    </w:p>
    <w:p w14:paraId="7D283CFB" w14:textId="77777777" w:rsidR="00D64B3A" w:rsidRPr="002437CB" w:rsidRDefault="00D64B3A" w:rsidP="00752A3E">
      <w:pPr>
        <w:pStyle w:val="H6"/>
      </w:pPr>
      <w:r w:rsidRPr="002437CB">
        <w:t>5.3.4.2.5.2</w:t>
      </w:r>
      <w:r w:rsidRPr="002437CB">
        <w:tab/>
        <w:t>MLR FL Member Deregister</w:t>
      </w:r>
    </w:p>
    <w:p w14:paraId="7590259A" w14:textId="5237B29A" w:rsidR="00936982" w:rsidRPr="002437CB" w:rsidRDefault="00936982" w:rsidP="00936982">
      <w:r w:rsidRPr="002437CB">
        <w:t xml:space="preserve">Figure 5.3.4.2.5.2-1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deregister an Individual Registered FL Member. (see also clause 8.4 of </w:t>
      </w:r>
      <w:r w:rsidR="00662180">
        <w:t>3GPP TS 23.482 [9]</w:t>
      </w:r>
      <w:r w:rsidRPr="002437CB">
        <w:t>).</w:t>
      </w:r>
    </w:p>
    <w:p w14:paraId="35FF6D06" w14:textId="77777777" w:rsidR="00936982" w:rsidRPr="002437CB" w:rsidRDefault="00936982" w:rsidP="00752A3E">
      <w:pPr>
        <w:pStyle w:val="TH"/>
      </w:pPr>
      <w:r w:rsidRPr="002437CB">
        <w:object w:dxaOrig="9031" w:dyaOrig="2495" w14:anchorId="67844C41">
          <v:shape id="_x0000_i1080" type="#_x0000_t75" style="width:452pt;height:125.5pt" o:ole="">
            <v:imagedata r:id="rId84" o:title=""/>
          </v:shape>
          <o:OLEObject Type="Embed" ProgID="Visio.Drawing.15" ShapeID="_x0000_i1080" DrawAspect="Content" ObjectID="_1830932099" r:id="rId85"/>
        </w:object>
      </w:r>
    </w:p>
    <w:p w14:paraId="23063E32" w14:textId="77777777" w:rsidR="00936982" w:rsidRPr="002437CB" w:rsidRDefault="00936982" w:rsidP="00936982">
      <w:pPr>
        <w:pStyle w:val="TF"/>
      </w:pPr>
      <w:r w:rsidRPr="002437CB">
        <w:t xml:space="preserve">Figure 5.3.4.2.5.2-1: Procedure for </w:t>
      </w:r>
      <w:r w:rsidRPr="002437CB">
        <w:rPr>
          <w:noProof/>
        </w:rPr>
        <w:t xml:space="preserve">MLR FL Member </w:t>
      </w:r>
      <w:r w:rsidRPr="002437CB">
        <w:rPr>
          <w:lang w:val="en-US"/>
        </w:rPr>
        <w:t>Deregister</w:t>
      </w:r>
    </w:p>
    <w:p w14:paraId="418CD4CA" w14:textId="7B801A07" w:rsidR="00936982" w:rsidRPr="002437CB" w:rsidRDefault="00936982" w:rsidP="00936982">
      <w:pPr>
        <w:pStyle w:val="B1"/>
      </w:pPr>
      <w:r w:rsidRPr="002437CB">
        <w:t>1.</w:t>
      </w:r>
      <w:r w:rsidRPr="002437CB">
        <w:tab/>
        <w:t xml:space="preserve">In order to delete an Individual Registered FL Member, the service consumer shall send an HTTP DELETE request to the </w:t>
      </w:r>
      <w:r w:rsidRPr="002437CB">
        <w:rPr>
          <w:lang w:eastAsia="zh-CN"/>
        </w:rPr>
        <w:t>AIMLE</w:t>
      </w:r>
      <w:r w:rsidRPr="002437CB">
        <w:t xml:space="preserve"> </w:t>
      </w:r>
      <w:r w:rsidRPr="002437CB">
        <w:rPr>
          <w:noProof/>
        </w:rPr>
        <w:t xml:space="preserve">Repository </w:t>
      </w:r>
      <w:r w:rsidRPr="002437CB">
        <w:t>targeting the URI of the corresponding resource (i.e., "Individual Registered FL Member Configuration").</w:t>
      </w:r>
    </w:p>
    <w:p w14:paraId="52CC0DF1" w14:textId="7C736F15" w:rsidR="00936982" w:rsidRPr="002437CB" w:rsidRDefault="00936982" w:rsidP="00936982">
      <w:pPr>
        <w:pStyle w:val="B1"/>
      </w:pPr>
      <w:r w:rsidRPr="002437CB">
        <w:t>2a.</w:t>
      </w:r>
      <w:r w:rsidRPr="002437CB">
        <w:tab/>
        <w:t xml:space="preserve">Upon success that the request to delete the Individual Registered FL Member is successfully received and processed, the </w:t>
      </w:r>
      <w:r w:rsidRPr="002437CB">
        <w:rPr>
          <w:lang w:eastAsia="zh-CN"/>
        </w:rPr>
        <w:t>AIMLE</w:t>
      </w:r>
      <w:r w:rsidRPr="002437CB">
        <w:t xml:space="preserve"> </w:t>
      </w:r>
      <w:r w:rsidRPr="002437CB">
        <w:rPr>
          <w:noProof/>
        </w:rPr>
        <w:t xml:space="preserve">Repository </w:t>
      </w:r>
      <w:r w:rsidRPr="002437CB">
        <w:t>shall respond with an HTTP "204 No Content" status code.</w:t>
      </w:r>
    </w:p>
    <w:p w14:paraId="793FB81B" w14:textId="77777777" w:rsidR="00936982" w:rsidRPr="002437CB" w:rsidRDefault="00936982" w:rsidP="00936982">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6.2.4.7</w:t>
      </w:r>
      <w:r w:rsidRPr="002437CB">
        <w:t>.</w:t>
      </w:r>
    </w:p>
    <w:p w14:paraId="41333F76" w14:textId="77777777" w:rsidR="003E6C31" w:rsidRPr="002437CB" w:rsidRDefault="003E6C31" w:rsidP="003E6C31">
      <w:pPr>
        <w:spacing w:after="0"/>
      </w:pPr>
      <w:r w:rsidRPr="002437CB">
        <w:br w:type="page"/>
      </w:r>
      <w:bookmarkEnd w:id="798"/>
    </w:p>
    <w:p w14:paraId="0AD56F54" w14:textId="5B066CE3" w:rsidR="008A6D4A" w:rsidRPr="002437CB" w:rsidRDefault="008A6D4A" w:rsidP="007A4424">
      <w:pPr>
        <w:pStyle w:val="Heading1"/>
      </w:pPr>
      <w:bookmarkStart w:id="829" w:name="_Toc212495793"/>
      <w:bookmarkStart w:id="830" w:name="_Toc214953372"/>
      <w:bookmarkStart w:id="831" w:name="_Toc214954098"/>
      <w:bookmarkStart w:id="832" w:name="_Toc214968720"/>
      <w:r w:rsidRPr="002437CB">
        <w:t>6</w:t>
      </w:r>
      <w:r w:rsidRPr="002437CB">
        <w:tab/>
        <w:t>API Definitions</w:t>
      </w:r>
      <w:bookmarkEnd w:id="410"/>
      <w:bookmarkEnd w:id="411"/>
      <w:bookmarkEnd w:id="763"/>
      <w:bookmarkEnd w:id="764"/>
      <w:bookmarkEnd w:id="829"/>
      <w:bookmarkEnd w:id="830"/>
      <w:bookmarkEnd w:id="831"/>
      <w:bookmarkEnd w:id="832"/>
    </w:p>
    <w:p w14:paraId="1AF61184" w14:textId="46143B8A" w:rsidR="00354013" w:rsidRPr="002437CB" w:rsidRDefault="00354013" w:rsidP="007A4424">
      <w:pPr>
        <w:pStyle w:val="Heading2"/>
      </w:pPr>
      <w:bookmarkStart w:id="833" w:name="_Toc195627798"/>
      <w:bookmarkStart w:id="834" w:name="_Toc195628040"/>
      <w:bookmarkStart w:id="835" w:name="_Toc212495794"/>
      <w:bookmarkStart w:id="836" w:name="_Toc214953373"/>
      <w:bookmarkStart w:id="837" w:name="_Toc214954099"/>
      <w:bookmarkStart w:id="838" w:name="_Toc214968721"/>
      <w:bookmarkStart w:id="839" w:name="_Toc510696598"/>
      <w:bookmarkStart w:id="840" w:name="_Toc35971390"/>
      <w:r w:rsidRPr="002437CB">
        <w:t>6.1</w:t>
      </w:r>
      <w:r w:rsidR="0034404B" w:rsidRPr="002437CB">
        <w:tab/>
      </w:r>
      <w:r w:rsidR="00615746" w:rsidRPr="002437CB">
        <w:t>AIMLE Server APIs</w:t>
      </w:r>
      <w:bookmarkEnd w:id="833"/>
      <w:bookmarkEnd w:id="834"/>
      <w:bookmarkEnd w:id="835"/>
      <w:bookmarkEnd w:id="836"/>
      <w:bookmarkEnd w:id="837"/>
      <w:bookmarkEnd w:id="838"/>
    </w:p>
    <w:p w14:paraId="2DCD6D3F" w14:textId="17CBFA83" w:rsidR="00944DD1" w:rsidRPr="002437CB" w:rsidRDefault="00A22D4C" w:rsidP="009D32FD">
      <w:pPr>
        <w:pStyle w:val="Heading3"/>
        <w:rPr>
          <w:rFonts w:eastAsia="SimSun"/>
          <w:lang w:eastAsia="en-US"/>
        </w:rPr>
      </w:pPr>
      <w:bookmarkStart w:id="841" w:name="_Toc195627799"/>
      <w:bookmarkStart w:id="842" w:name="_Toc195628041"/>
      <w:bookmarkStart w:id="843" w:name="_Toc212495795"/>
      <w:bookmarkStart w:id="844" w:name="_Toc214953374"/>
      <w:bookmarkStart w:id="845" w:name="_Toc214954100"/>
      <w:bookmarkStart w:id="846" w:name="_Toc214968722"/>
      <w:bookmarkStart w:id="847" w:name="_Toc510696649"/>
      <w:bookmarkStart w:id="848" w:name="_Toc35971449"/>
      <w:bookmarkEnd w:id="839"/>
      <w:bookmarkEnd w:id="840"/>
      <w:r w:rsidRPr="002437CB">
        <w:rPr>
          <w:rFonts w:eastAsia="SimSun"/>
          <w:lang w:eastAsia="en-US"/>
        </w:rPr>
        <w:t>6.1.1</w:t>
      </w:r>
      <w:r w:rsidR="00944DD1" w:rsidRPr="002437CB">
        <w:rPr>
          <w:rFonts w:eastAsia="SimSun"/>
          <w:lang w:eastAsia="en-US"/>
        </w:rPr>
        <w:tab/>
        <w:t>AIMLES_ContextTransfer API</w:t>
      </w:r>
      <w:bookmarkEnd w:id="841"/>
      <w:bookmarkEnd w:id="842"/>
      <w:bookmarkEnd w:id="843"/>
      <w:bookmarkEnd w:id="844"/>
      <w:bookmarkEnd w:id="845"/>
      <w:bookmarkEnd w:id="846"/>
    </w:p>
    <w:p w14:paraId="304D03F0" w14:textId="77777777" w:rsidR="00F572D4" w:rsidRPr="002437CB" w:rsidRDefault="00F572D4" w:rsidP="00F572D4">
      <w:pPr>
        <w:pStyle w:val="Heading4"/>
        <w:rPr>
          <w:rFonts w:eastAsia="SimSun"/>
        </w:rPr>
      </w:pPr>
      <w:bookmarkStart w:id="849" w:name="_Toc138761989"/>
      <w:bookmarkStart w:id="850" w:name="_Toc145708204"/>
      <w:bookmarkStart w:id="851" w:name="_Toc160570709"/>
      <w:bookmarkStart w:id="852" w:name="_Toc162008305"/>
      <w:bookmarkStart w:id="853" w:name="_Toc185515974"/>
      <w:bookmarkStart w:id="854" w:name="_Toc195627800"/>
      <w:bookmarkStart w:id="855" w:name="_Toc195628042"/>
      <w:bookmarkStart w:id="856" w:name="_Toc212495796"/>
      <w:bookmarkStart w:id="857" w:name="_Toc214953375"/>
      <w:bookmarkStart w:id="858" w:name="_Toc214954101"/>
      <w:bookmarkStart w:id="859" w:name="_Toc214968723"/>
      <w:bookmarkStart w:id="860" w:name="_Toc138761990"/>
      <w:bookmarkStart w:id="861" w:name="_Toc145708205"/>
      <w:bookmarkStart w:id="862" w:name="_Toc160570710"/>
      <w:bookmarkStart w:id="863" w:name="_Toc162008306"/>
      <w:bookmarkStart w:id="864" w:name="_Toc185515975"/>
      <w:bookmarkStart w:id="865" w:name="_Toc195627801"/>
      <w:bookmarkStart w:id="866" w:name="_Toc195628043"/>
      <w:r w:rsidRPr="002437CB">
        <w:rPr>
          <w:rFonts w:eastAsia="SimSun"/>
        </w:rPr>
        <w:t>6.1.1.1</w:t>
      </w:r>
      <w:r w:rsidRPr="002437CB">
        <w:rPr>
          <w:rFonts w:eastAsia="SimSun"/>
        </w:rPr>
        <w:tab/>
        <w:t>Introduction</w:t>
      </w:r>
      <w:bookmarkEnd w:id="849"/>
      <w:bookmarkEnd w:id="850"/>
      <w:bookmarkEnd w:id="851"/>
      <w:bookmarkEnd w:id="852"/>
      <w:bookmarkEnd w:id="853"/>
      <w:bookmarkEnd w:id="854"/>
      <w:bookmarkEnd w:id="855"/>
      <w:bookmarkEnd w:id="856"/>
      <w:bookmarkEnd w:id="857"/>
      <w:bookmarkEnd w:id="858"/>
      <w:bookmarkEnd w:id="859"/>
    </w:p>
    <w:p w14:paraId="159CE063" w14:textId="7F560494" w:rsidR="00F572D4" w:rsidRPr="002437CB" w:rsidRDefault="00F572D4" w:rsidP="00F572D4">
      <w:pPr>
        <w:rPr>
          <w:rFonts w:eastAsia="SimSun"/>
          <w:noProof/>
          <w:lang w:eastAsia="zh-CN"/>
        </w:rPr>
      </w:pPr>
      <w:r w:rsidRPr="002437CB">
        <w:rPr>
          <w:rFonts w:eastAsia="SimSun"/>
          <w:noProof/>
        </w:rPr>
        <w:t xml:space="preserve">The </w:t>
      </w:r>
      <w:r w:rsidRPr="002437CB">
        <w:rPr>
          <w:rFonts w:eastAsia="SimSun"/>
        </w:rPr>
        <w:t>AIMLES_ContextTransfer</w:t>
      </w:r>
      <w:r w:rsidRPr="002437CB">
        <w:rPr>
          <w:rFonts w:eastAsia="SimSun"/>
          <w:noProof/>
        </w:rPr>
        <w:t xml:space="preserve"> service shall use the </w:t>
      </w:r>
      <w:r w:rsidRPr="002437CB">
        <w:rPr>
          <w:rFonts w:eastAsia="SimSun"/>
        </w:rPr>
        <w:t>AIMLES_ContextTransfer</w:t>
      </w:r>
      <w:r w:rsidRPr="002437CB">
        <w:rPr>
          <w:rFonts w:eastAsia="SimSun"/>
          <w:noProof/>
        </w:rPr>
        <w:t xml:space="preserve"> </w:t>
      </w:r>
      <w:r w:rsidRPr="002437CB">
        <w:rPr>
          <w:rFonts w:eastAsia="SimSun"/>
          <w:noProof/>
          <w:lang w:eastAsia="zh-CN"/>
        </w:rPr>
        <w:t>API.</w:t>
      </w:r>
    </w:p>
    <w:p w14:paraId="3E58F368" w14:textId="21FAAE1C" w:rsidR="00F572D4" w:rsidRPr="002437CB" w:rsidRDefault="00F572D4" w:rsidP="00F572D4">
      <w:pPr>
        <w:rPr>
          <w:rFonts w:eastAsia="SimSun"/>
          <w:noProof/>
          <w:lang w:eastAsia="zh-CN"/>
        </w:rPr>
      </w:pPr>
      <w:r w:rsidRPr="002437CB">
        <w:rPr>
          <w:rFonts w:eastAsia="SimSun"/>
          <w:noProof/>
          <w:lang w:eastAsia="zh-CN"/>
        </w:rPr>
        <w:t xml:space="preserve">The API URI of the </w:t>
      </w:r>
      <w:r w:rsidRPr="002437CB">
        <w:rPr>
          <w:rFonts w:eastAsia="SimSun"/>
        </w:rPr>
        <w:t>AIMLES_ContextTransfer</w:t>
      </w:r>
      <w:r w:rsidRPr="002437CB">
        <w:rPr>
          <w:rFonts w:eastAsia="SimSun"/>
          <w:noProof/>
        </w:rPr>
        <w:t xml:space="preserve"> </w:t>
      </w:r>
      <w:r w:rsidRPr="002437CB">
        <w:rPr>
          <w:rFonts w:eastAsia="SimSun"/>
          <w:noProof/>
          <w:lang w:eastAsia="zh-CN"/>
        </w:rPr>
        <w:t>API shall be:</w:t>
      </w:r>
    </w:p>
    <w:p w14:paraId="757EB485" w14:textId="77777777" w:rsidR="00F572D4" w:rsidRPr="002437CB" w:rsidRDefault="00F572D4" w:rsidP="00F572D4">
      <w:pPr>
        <w:rPr>
          <w:rFonts w:eastAsia="SimSun"/>
          <w:noProof/>
          <w:lang w:eastAsia="zh-CN"/>
        </w:rPr>
      </w:pPr>
      <w:r w:rsidRPr="002437CB">
        <w:rPr>
          <w:rFonts w:eastAsia="SimSun"/>
          <w:b/>
          <w:noProof/>
        </w:rPr>
        <w:t>{apiRoot}/&lt;apiName&gt;/&lt;apiVersion&gt;</w:t>
      </w:r>
    </w:p>
    <w:p w14:paraId="18E0470F" w14:textId="56A92E1C" w:rsidR="00F572D4" w:rsidRPr="002437CB" w:rsidRDefault="00F572D4" w:rsidP="00F572D4">
      <w:pPr>
        <w:rPr>
          <w:rFonts w:eastAsia="SimSun"/>
          <w:noProof/>
          <w:lang w:eastAsia="zh-CN"/>
        </w:rPr>
      </w:pPr>
      <w:r w:rsidRPr="002437CB">
        <w:rPr>
          <w:rFonts w:eastAsia="SimSun"/>
          <w:noProof/>
          <w:lang w:eastAsia="zh-CN"/>
        </w:rPr>
        <w:t>The request URIs used in HTTP requests shall have the Resource URI structure defined in clause 6.5 of 3GPP TS 29.549 </w:t>
      </w:r>
      <w:r w:rsidR="00946FFF" w:rsidRPr="002437CB">
        <w:rPr>
          <w:rFonts w:eastAsia="SimSun"/>
          <w:noProof/>
          <w:lang w:eastAsia="zh-CN"/>
        </w:rPr>
        <w:t>[10]</w:t>
      </w:r>
      <w:r w:rsidRPr="002437CB">
        <w:rPr>
          <w:rFonts w:eastAsia="SimSun"/>
          <w:noProof/>
          <w:lang w:eastAsia="zh-CN"/>
        </w:rPr>
        <w:t>, i.e.:</w:t>
      </w:r>
    </w:p>
    <w:p w14:paraId="6F12BDEC" w14:textId="77777777" w:rsidR="00F572D4" w:rsidRPr="002437CB" w:rsidRDefault="00F572D4" w:rsidP="00F572D4">
      <w:pPr>
        <w:rPr>
          <w:rFonts w:eastAsia="SimSun"/>
          <w:b/>
          <w:noProof/>
        </w:rPr>
      </w:pPr>
      <w:r w:rsidRPr="002437CB">
        <w:rPr>
          <w:rFonts w:eastAsia="SimSun"/>
          <w:b/>
          <w:noProof/>
        </w:rPr>
        <w:t>{apiRoot}/&lt;apiName&gt;/&lt;apiVersion&gt;/&lt;apiSpecificSuffixes&gt;</w:t>
      </w:r>
    </w:p>
    <w:p w14:paraId="3D0CFEC5" w14:textId="77777777" w:rsidR="00F572D4" w:rsidRPr="002437CB" w:rsidRDefault="00F572D4" w:rsidP="00F572D4">
      <w:pPr>
        <w:rPr>
          <w:rFonts w:eastAsia="SimSun"/>
          <w:noProof/>
          <w:lang w:eastAsia="zh-CN"/>
        </w:rPr>
      </w:pPr>
      <w:r w:rsidRPr="002437CB">
        <w:rPr>
          <w:rFonts w:eastAsia="SimSun"/>
          <w:noProof/>
          <w:lang w:eastAsia="zh-CN"/>
        </w:rPr>
        <w:t>with the following components:</w:t>
      </w:r>
    </w:p>
    <w:p w14:paraId="3696A51B" w14:textId="335AD7F7" w:rsidR="00F572D4" w:rsidRPr="002437CB" w:rsidRDefault="00F572D4" w:rsidP="00F572D4">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4C48D8F8" w14:textId="4D218ECC" w:rsidR="00F572D4" w:rsidRPr="002437CB" w:rsidRDefault="00F572D4" w:rsidP="00F572D4">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"aimles-ct".</w:t>
      </w:r>
    </w:p>
    <w:p w14:paraId="21B88BF8" w14:textId="77777777" w:rsidR="00F572D4" w:rsidRPr="002437CB" w:rsidRDefault="00F572D4" w:rsidP="00F572D4">
      <w:pPr>
        <w:pStyle w:val="B1"/>
        <w:rPr>
          <w:noProof/>
        </w:rPr>
      </w:pPr>
      <w:r w:rsidRPr="002437CB">
        <w:rPr>
          <w:noProof/>
        </w:rPr>
        <w:t>-</w:t>
      </w:r>
      <w:r w:rsidRPr="002437CB">
        <w:rPr>
          <w:noProof/>
        </w:rPr>
        <w:tab/>
        <w:t>The &lt;apiVersion&gt; shall be "v1".</w:t>
      </w:r>
    </w:p>
    <w:p w14:paraId="3FDE75D2" w14:textId="7295502E" w:rsidR="00F572D4" w:rsidRPr="002437CB" w:rsidRDefault="00F572D4" w:rsidP="00F572D4">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6.1.1.3 and 6.1.1.4</w:t>
      </w:r>
      <w:r w:rsidRPr="002437CB">
        <w:rPr>
          <w:noProof/>
        </w:rPr>
        <w:t>.</w:t>
      </w:r>
    </w:p>
    <w:p w14:paraId="545AD321" w14:textId="6531EC25" w:rsidR="00F572D4" w:rsidRPr="002437CB" w:rsidRDefault="00F572D4" w:rsidP="00F572D4">
      <w:pPr>
        <w:pStyle w:val="NO"/>
      </w:pPr>
      <w:r w:rsidRPr="002437CB">
        <w:t>NOTE:</w:t>
      </w:r>
      <w:r w:rsidRPr="002437CB">
        <w:tab/>
        <w:t>When 3GPP TS 29.122 [2] is referenced for the common protocol and interface aspects for API definition in the clauses under clause 6.1.1, the AIMLE Server takes the role of the SCEF and the service consumer takes the role of the SCS/AS.</w:t>
      </w:r>
    </w:p>
    <w:p w14:paraId="5D656687" w14:textId="1B7135AA" w:rsidR="00944DD1" w:rsidRPr="002437CB" w:rsidRDefault="00A22D4C" w:rsidP="009D32FD">
      <w:pPr>
        <w:pStyle w:val="Heading4"/>
        <w:rPr>
          <w:rFonts w:eastAsia="SimSun"/>
          <w:lang w:eastAsia="en-US"/>
        </w:rPr>
      </w:pPr>
      <w:bookmarkStart w:id="867" w:name="_Toc212495797"/>
      <w:bookmarkStart w:id="868" w:name="_Toc214953376"/>
      <w:bookmarkStart w:id="869" w:name="_Toc214954102"/>
      <w:bookmarkStart w:id="870" w:name="_Toc214968724"/>
      <w:r w:rsidRPr="002437CB">
        <w:rPr>
          <w:rFonts w:eastAsia="SimSun"/>
          <w:lang w:eastAsia="en-US"/>
        </w:rPr>
        <w:t>6.1.1</w:t>
      </w:r>
      <w:r w:rsidR="00944DD1" w:rsidRPr="002437CB">
        <w:rPr>
          <w:rFonts w:eastAsia="SimSun"/>
          <w:lang w:eastAsia="en-US"/>
        </w:rPr>
        <w:t>.2</w:t>
      </w:r>
      <w:r w:rsidR="00944DD1" w:rsidRPr="002437CB">
        <w:rPr>
          <w:rFonts w:eastAsia="SimSun"/>
          <w:lang w:eastAsia="en-US"/>
        </w:rPr>
        <w:tab/>
      </w:r>
      <w:bookmarkEnd w:id="860"/>
      <w:bookmarkEnd w:id="861"/>
      <w:bookmarkEnd w:id="862"/>
      <w:bookmarkEnd w:id="863"/>
      <w:bookmarkEnd w:id="864"/>
      <w:r w:rsidR="00944DD1" w:rsidRPr="002437CB">
        <w:rPr>
          <w:rFonts w:eastAsia="SimSun"/>
          <w:lang w:eastAsia="en-US"/>
        </w:rPr>
        <w:t>Usage of HTTP</w:t>
      </w:r>
      <w:bookmarkEnd w:id="865"/>
      <w:bookmarkEnd w:id="866"/>
      <w:bookmarkEnd w:id="867"/>
      <w:bookmarkEnd w:id="868"/>
      <w:bookmarkEnd w:id="869"/>
      <w:bookmarkEnd w:id="870"/>
    </w:p>
    <w:p w14:paraId="161B31DF" w14:textId="11562913" w:rsidR="00944DD1" w:rsidRPr="002437CB" w:rsidRDefault="00944DD1" w:rsidP="00944DD1">
      <w:pPr>
        <w:overflowPunct/>
        <w:autoSpaceDE/>
        <w:autoSpaceDN/>
        <w:adjustRightInd/>
        <w:textAlignment w:val="auto"/>
        <w:rPr>
          <w:rFonts w:eastAsia="SimSun"/>
          <w:lang w:eastAsia="en-US"/>
        </w:rPr>
      </w:pPr>
      <w:bookmarkStart w:id="871" w:name="_Toc138761991"/>
      <w:bookmarkStart w:id="872" w:name="_Toc145708206"/>
      <w:bookmarkStart w:id="873" w:name="_Toc160570711"/>
      <w:bookmarkStart w:id="874" w:name="_Toc162008307"/>
      <w:bookmarkStart w:id="875" w:name="_Toc185515976"/>
      <w:r w:rsidRPr="002437CB">
        <w:rPr>
          <w:rFonts w:eastAsia="SimSun"/>
          <w:lang w:eastAsia="en-US"/>
        </w:rPr>
        <w:t>The provisions of clause 6.3 of 3GPP TS 29.549 </w:t>
      </w:r>
      <w:r w:rsidR="00946FFF" w:rsidRPr="002437CB">
        <w:rPr>
          <w:rFonts w:eastAsia="SimSun"/>
          <w:lang w:eastAsia="en-US"/>
        </w:rPr>
        <w:t>[10]</w:t>
      </w:r>
      <w:r w:rsidRPr="002437CB">
        <w:rPr>
          <w:rFonts w:eastAsia="SimSun"/>
          <w:lang w:eastAsia="en-US"/>
        </w:rPr>
        <w:t xml:space="preserve"> shall apply for the AIMLES_ContextTransfer</w:t>
      </w:r>
      <w:r w:rsidRPr="002437CB">
        <w:rPr>
          <w:rFonts w:eastAsia="SimSun"/>
          <w:noProof/>
          <w:lang w:eastAsia="en-US"/>
        </w:rPr>
        <w:t xml:space="preserve"> </w:t>
      </w:r>
      <w:r w:rsidRPr="002437CB">
        <w:rPr>
          <w:rFonts w:eastAsia="SimSun"/>
          <w:noProof/>
          <w:lang w:eastAsia="zh-CN"/>
        </w:rPr>
        <w:t>API.</w:t>
      </w:r>
    </w:p>
    <w:p w14:paraId="2C54EFE9" w14:textId="2BB723FA" w:rsidR="00944DD1" w:rsidRPr="002437CB" w:rsidRDefault="00A22D4C" w:rsidP="009D32FD">
      <w:pPr>
        <w:pStyle w:val="Heading4"/>
        <w:rPr>
          <w:rFonts w:eastAsia="SimSun"/>
          <w:lang w:eastAsia="en-US"/>
        </w:rPr>
      </w:pPr>
      <w:bookmarkStart w:id="876" w:name="_Toc195627802"/>
      <w:bookmarkStart w:id="877" w:name="_Toc195628044"/>
      <w:bookmarkStart w:id="878" w:name="_Toc212495798"/>
      <w:bookmarkStart w:id="879" w:name="_Toc214953377"/>
      <w:bookmarkStart w:id="880" w:name="_Toc214954103"/>
      <w:bookmarkStart w:id="881" w:name="_Toc214968725"/>
      <w:r w:rsidRPr="002437CB">
        <w:rPr>
          <w:rFonts w:eastAsia="SimSun"/>
          <w:lang w:eastAsia="en-US"/>
        </w:rPr>
        <w:t>6.1.1</w:t>
      </w:r>
      <w:r w:rsidR="00944DD1" w:rsidRPr="002437CB">
        <w:rPr>
          <w:rFonts w:eastAsia="SimSun"/>
          <w:lang w:eastAsia="en-US"/>
        </w:rPr>
        <w:t>.3</w:t>
      </w:r>
      <w:r w:rsidR="00944DD1" w:rsidRPr="002437CB">
        <w:rPr>
          <w:rFonts w:eastAsia="SimSun"/>
          <w:lang w:eastAsia="en-US"/>
        </w:rPr>
        <w:tab/>
        <w:t>Resources</w:t>
      </w:r>
      <w:bookmarkEnd w:id="871"/>
      <w:bookmarkEnd w:id="872"/>
      <w:bookmarkEnd w:id="873"/>
      <w:bookmarkEnd w:id="874"/>
      <w:bookmarkEnd w:id="875"/>
      <w:bookmarkEnd w:id="876"/>
      <w:bookmarkEnd w:id="877"/>
      <w:bookmarkEnd w:id="878"/>
      <w:bookmarkEnd w:id="879"/>
      <w:bookmarkEnd w:id="880"/>
      <w:bookmarkEnd w:id="881"/>
    </w:p>
    <w:p w14:paraId="51848473"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There are no resources defined for this API in this release of the specification.</w:t>
      </w:r>
    </w:p>
    <w:p w14:paraId="63DA2291" w14:textId="184AF6B6" w:rsidR="00944DD1" w:rsidRPr="002437CB" w:rsidRDefault="00A22D4C" w:rsidP="009D32FD">
      <w:pPr>
        <w:pStyle w:val="Heading4"/>
        <w:rPr>
          <w:rFonts w:eastAsia="SimSun"/>
          <w:lang w:eastAsia="en-US"/>
        </w:rPr>
      </w:pPr>
      <w:bookmarkStart w:id="882" w:name="_Toc138761992"/>
      <w:bookmarkStart w:id="883" w:name="_Toc145708207"/>
      <w:bookmarkStart w:id="884" w:name="_Toc160570712"/>
      <w:bookmarkStart w:id="885" w:name="_Toc162008308"/>
      <w:bookmarkStart w:id="886" w:name="_Toc185515977"/>
      <w:bookmarkStart w:id="887" w:name="_Toc195627803"/>
      <w:bookmarkStart w:id="888" w:name="_Toc195628045"/>
      <w:bookmarkStart w:id="889" w:name="_Toc212495799"/>
      <w:bookmarkStart w:id="890" w:name="_Toc214953378"/>
      <w:bookmarkStart w:id="891" w:name="_Toc214954104"/>
      <w:bookmarkStart w:id="892" w:name="_Toc214968726"/>
      <w:r w:rsidRPr="002437CB">
        <w:rPr>
          <w:rFonts w:eastAsia="SimSun"/>
          <w:lang w:eastAsia="en-US"/>
        </w:rPr>
        <w:t>6.1.1</w:t>
      </w:r>
      <w:r w:rsidR="00944DD1" w:rsidRPr="002437CB">
        <w:rPr>
          <w:rFonts w:eastAsia="SimSun"/>
          <w:lang w:eastAsia="en-US"/>
        </w:rPr>
        <w:t>.4</w:t>
      </w:r>
      <w:r w:rsidR="00944DD1" w:rsidRPr="002437CB">
        <w:rPr>
          <w:rFonts w:eastAsia="SimSun"/>
          <w:lang w:eastAsia="en-US"/>
        </w:rPr>
        <w:tab/>
        <w:t>Custom Operations without associated resources</w:t>
      </w:r>
      <w:bookmarkEnd w:id="882"/>
      <w:bookmarkEnd w:id="883"/>
      <w:bookmarkEnd w:id="884"/>
      <w:bookmarkEnd w:id="885"/>
      <w:bookmarkEnd w:id="886"/>
      <w:bookmarkEnd w:id="887"/>
      <w:bookmarkEnd w:id="888"/>
      <w:bookmarkEnd w:id="889"/>
      <w:bookmarkEnd w:id="890"/>
      <w:bookmarkEnd w:id="891"/>
      <w:bookmarkEnd w:id="892"/>
    </w:p>
    <w:p w14:paraId="43B2D6F5" w14:textId="77777777" w:rsidR="006D5E70" w:rsidRPr="002437CB" w:rsidRDefault="006D5E70" w:rsidP="006D5E70">
      <w:pPr>
        <w:pStyle w:val="Heading5"/>
        <w:rPr>
          <w:rFonts w:eastAsia="SimSun"/>
        </w:rPr>
      </w:pPr>
      <w:bookmarkStart w:id="893" w:name="_Toc138761993"/>
      <w:bookmarkStart w:id="894" w:name="_Toc145708208"/>
      <w:bookmarkStart w:id="895" w:name="_Toc160570713"/>
      <w:bookmarkStart w:id="896" w:name="_Toc162008309"/>
      <w:bookmarkStart w:id="897" w:name="_Toc185515978"/>
      <w:bookmarkStart w:id="898" w:name="_Toc195627804"/>
      <w:bookmarkStart w:id="899" w:name="_Toc195628046"/>
      <w:bookmarkStart w:id="900" w:name="_Toc212495800"/>
      <w:bookmarkStart w:id="901" w:name="_Toc214953379"/>
      <w:bookmarkStart w:id="902" w:name="_Toc214954105"/>
      <w:bookmarkStart w:id="903" w:name="_Toc214968727"/>
      <w:bookmarkStart w:id="904" w:name="_Toc138761994"/>
      <w:bookmarkStart w:id="905" w:name="_Toc145708209"/>
      <w:bookmarkStart w:id="906" w:name="_Toc160570714"/>
      <w:bookmarkStart w:id="907" w:name="_Toc162008310"/>
      <w:bookmarkStart w:id="908" w:name="_Toc185515979"/>
      <w:bookmarkStart w:id="909" w:name="_Toc195627805"/>
      <w:bookmarkStart w:id="910" w:name="_Toc195628047"/>
      <w:r w:rsidRPr="002437CB">
        <w:rPr>
          <w:rFonts w:eastAsia="SimSun"/>
        </w:rPr>
        <w:t>6.1.1.4.1</w:t>
      </w:r>
      <w:r w:rsidRPr="002437CB">
        <w:rPr>
          <w:rFonts w:eastAsia="SimSun"/>
        </w:rPr>
        <w:tab/>
        <w:t>Overview</w:t>
      </w:r>
      <w:bookmarkEnd w:id="893"/>
      <w:bookmarkEnd w:id="894"/>
      <w:bookmarkEnd w:id="895"/>
      <w:bookmarkEnd w:id="896"/>
      <w:bookmarkEnd w:id="897"/>
      <w:bookmarkEnd w:id="898"/>
      <w:bookmarkEnd w:id="899"/>
      <w:bookmarkEnd w:id="900"/>
      <w:bookmarkEnd w:id="901"/>
      <w:bookmarkEnd w:id="902"/>
      <w:bookmarkEnd w:id="903"/>
    </w:p>
    <w:p w14:paraId="3EED3C09" w14:textId="77777777" w:rsidR="006D5E70" w:rsidRPr="002437CB" w:rsidRDefault="006D5E70" w:rsidP="006D5E70">
      <w:pPr>
        <w:rPr>
          <w:rFonts w:eastAsia="SimSun"/>
          <w:lang w:eastAsia="zh-CN"/>
        </w:rPr>
      </w:pPr>
      <w:r w:rsidRPr="002437CB">
        <w:rPr>
          <w:rFonts w:eastAsia="SimSun"/>
          <w:lang w:eastAsia="zh-CN"/>
        </w:rPr>
        <w:t xml:space="preserve">The structure of the custom operation URIs of the </w:t>
      </w:r>
      <w:r w:rsidRPr="002437CB">
        <w:rPr>
          <w:rFonts w:eastAsia="SimSun"/>
        </w:rPr>
        <w:t xml:space="preserve">AIMLES_ContextTransfer </w:t>
      </w:r>
      <w:r w:rsidRPr="002437CB">
        <w:rPr>
          <w:rFonts w:eastAsia="SimSun"/>
          <w:lang w:eastAsia="zh-CN"/>
        </w:rPr>
        <w:t>API is shown in F</w:t>
      </w:r>
      <w:r w:rsidRPr="002437CB">
        <w:rPr>
          <w:rFonts w:eastAsia="SimSun"/>
        </w:rPr>
        <w:t>igure 6.1.1.4.1-</w:t>
      </w:r>
      <w:r w:rsidRPr="002437CB">
        <w:rPr>
          <w:rFonts w:eastAsia="SimSun"/>
          <w:lang w:eastAsia="zh-CN"/>
        </w:rPr>
        <w:t>1.</w:t>
      </w:r>
    </w:p>
    <w:p w14:paraId="736BF4FE" w14:textId="31726744" w:rsidR="007C720B" w:rsidRPr="002437CB" w:rsidRDefault="006C5380" w:rsidP="007C720B">
      <w:pPr>
        <w:pStyle w:val="TH"/>
        <w:rPr>
          <w:rFonts w:cs="Arial"/>
        </w:rPr>
      </w:pPr>
      <w:bookmarkStart w:id="911" w:name="_MON_1808408843"/>
      <w:bookmarkStart w:id="912" w:name="_MON_1821169280"/>
      <w:bookmarkEnd w:id="911"/>
      <w:bookmarkEnd w:id="912"/>
      <w:r>
        <w:rPr>
          <w:rFonts w:eastAsia="SimSun"/>
        </w:rPr>
        <w:pict w14:anchorId="5F0239B0">
          <v:shape id="_x0000_i1081" type="#_x0000_t75" style="width:369pt;height:110.5pt">
            <v:imagedata r:id="rId86" o:title=""/>
          </v:shape>
        </w:pict>
      </w:r>
    </w:p>
    <w:p w14:paraId="0FA2AF3C" w14:textId="1B6FF60A" w:rsidR="007C720B" w:rsidRPr="002437CB" w:rsidRDefault="007C720B" w:rsidP="007C720B">
      <w:pPr>
        <w:pStyle w:val="TF"/>
      </w:pPr>
      <w:r w:rsidRPr="002437CB">
        <w:t>Figure</w:t>
      </w:r>
      <w:r w:rsidRPr="002437CB">
        <w:rPr>
          <w:rFonts w:ascii="Batang" w:eastAsia="Batang" w:hAnsi="Batang" w:hint="eastAsia"/>
        </w:rPr>
        <w:t> </w:t>
      </w:r>
      <w:r w:rsidRPr="002437CB">
        <w:t xml:space="preserve">6.1.1.4.1-1: </w:t>
      </w:r>
      <w:r w:rsidRPr="002437CB">
        <w:rPr>
          <w:lang w:eastAsia="zh-CN"/>
        </w:rPr>
        <w:t>Custom operation</w:t>
      </w:r>
      <w:r w:rsidRPr="002437CB">
        <w:t xml:space="preserve"> URI structure of the AIMLES_ContextTra</w:t>
      </w:r>
      <w:r w:rsidR="00DE7084">
        <w:t>n</w:t>
      </w:r>
      <w:r w:rsidRPr="002437CB">
        <w:t>sfer API</w:t>
      </w:r>
    </w:p>
    <w:p w14:paraId="6F29471E" w14:textId="77777777" w:rsidR="007C720B" w:rsidRPr="002437CB" w:rsidRDefault="007C720B" w:rsidP="007C720B">
      <w:pPr>
        <w:rPr>
          <w:rFonts w:eastAsia="SimSun"/>
        </w:rPr>
      </w:pPr>
      <w:r w:rsidRPr="002437CB">
        <w:rPr>
          <w:rFonts w:eastAsia="SimSun"/>
        </w:rPr>
        <w:t xml:space="preserve">Table 6.1.1.4.1-1 provides an overview of the </w:t>
      </w:r>
      <w:r w:rsidRPr="002437CB">
        <w:rPr>
          <w:rFonts w:eastAsia="SimSun"/>
          <w:lang w:eastAsia="zh-CN"/>
        </w:rPr>
        <w:t>custom operations</w:t>
      </w:r>
      <w:r w:rsidRPr="002437CB">
        <w:rPr>
          <w:rFonts w:eastAsia="SimSun"/>
        </w:rPr>
        <w:t xml:space="preserve"> and applicable HTTP methods defined for the AIMLES_ContextTransfer API.</w:t>
      </w:r>
    </w:p>
    <w:p w14:paraId="1D9A3E31" w14:textId="77777777" w:rsidR="007C720B" w:rsidRPr="002437CB" w:rsidRDefault="007C720B" w:rsidP="007C720B">
      <w:pPr>
        <w:pStyle w:val="TH"/>
      </w:pPr>
      <w:r w:rsidRPr="002437CB">
        <w:t>Table 6.1.1.4.1-1: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2554"/>
        <w:gridCol w:w="989"/>
        <w:gridCol w:w="3821"/>
      </w:tblGrid>
      <w:tr w:rsidR="007C720B" w:rsidRPr="002437CB" w14:paraId="13C618F4" w14:textId="77777777" w:rsidTr="006460FF">
        <w:trPr>
          <w:jc w:val="center"/>
        </w:trPr>
        <w:tc>
          <w:tcPr>
            <w:tcW w:w="1174" w:type="pct"/>
            <w:shd w:val="clear" w:color="auto" w:fill="C0C0C0"/>
            <w:vAlign w:val="center"/>
            <w:hideMark/>
          </w:tcPr>
          <w:p w14:paraId="41508DAE" w14:textId="77777777" w:rsidR="007C720B" w:rsidRPr="002437CB" w:rsidRDefault="007C720B" w:rsidP="00A24C9B">
            <w:pPr>
              <w:pStyle w:val="TAH"/>
              <w:rPr>
                <w:lang w:eastAsia="zh-CN"/>
              </w:rPr>
            </w:pPr>
            <w:r w:rsidRPr="002437CB">
              <w:rPr>
                <w:lang w:eastAsia="zh-CN"/>
              </w:rPr>
              <w:t>Custom Operation Name</w:t>
            </w:r>
          </w:p>
        </w:tc>
        <w:tc>
          <w:tcPr>
            <w:tcW w:w="1327" w:type="pct"/>
            <w:shd w:val="clear" w:color="auto" w:fill="C0C0C0"/>
            <w:vAlign w:val="center"/>
            <w:hideMark/>
          </w:tcPr>
          <w:p w14:paraId="4A5828AC" w14:textId="77777777" w:rsidR="007C720B" w:rsidRPr="002437CB" w:rsidRDefault="007C720B" w:rsidP="00A24C9B">
            <w:pPr>
              <w:pStyle w:val="TAH"/>
              <w:rPr>
                <w:lang w:eastAsia="zh-CN"/>
              </w:rPr>
            </w:pPr>
            <w:r w:rsidRPr="002437CB">
              <w:rPr>
                <w:lang w:eastAsia="zh-CN"/>
              </w:rPr>
              <w:t>Custom operation URI</w:t>
            </w:r>
          </w:p>
        </w:tc>
        <w:tc>
          <w:tcPr>
            <w:tcW w:w="514" w:type="pct"/>
            <w:shd w:val="clear" w:color="auto" w:fill="C0C0C0"/>
            <w:vAlign w:val="center"/>
            <w:hideMark/>
          </w:tcPr>
          <w:p w14:paraId="331D2DDF" w14:textId="77777777" w:rsidR="007C720B" w:rsidRPr="002437CB" w:rsidRDefault="007C720B" w:rsidP="00A24C9B">
            <w:pPr>
              <w:pStyle w:val="TAH"/>
              <w:rPr>
                <w:lang w:eastAsia="zh-CN"/>
              </w:rPr>
            </w:pPr>
            <w:r w:rsidRPr="002437CB">
              <w:rPr>
                <w:lang w:eastAsia="zh-CN"/>
              </w:rPr>
              <w:t>Mapped HTTP method</w:t>
            </w:r>
          </w:p>
        </w:tc>
        <w:tc>
          <w:tcPr>
            <w:tcW w:w="1986" w:type="pct"/>
            <w:shd w:val="clear" w:color="auto" w:fill="C0C0C0"/>
            <w:vAlign w:val="center"/>
            <w:hideMark/>
          </w:tcPr>
          <w:p w14:paraId="01758042" w14:textId="77777777" w:rsidR="007C720B" w:rsidRPr="002437CB" w:rsidRDefault="007C720B" w:rsidP="00A24C9B">
            <w:pPr>
              <w:pStyle w:val="TAH"/>
              <w:rPr>
                <w:lang w:eastAsia="zh-CN"/>
              </w:rPr>
            </w:pPr>
            <w:r w:rsidRPr="002437CB">
              <w:rPr>
                <w:lang w:eastAsia="zh-CN"/>
              </w:rPr>
              <w:t>Description</w:t>
            </w:r>
          </w:p>
        </w:tc>
      </w:tr>
      <w:tr w:rsidR="007C720B" w:rsidRPr="002437CB" w14:paraId="6C119C95" w14:textId="77777777" w:rsidTr="006460FF">
        <w:trPr>
          <w:jc w:val="center"/>
        </w:trPr>
        <w:tc>
          <w:tcPr>
            <w:tcW w:w="1174" w:type="pct"/>
            <w:vAlign w:val="center"/>
            <w:hideMark/>
          </w:tcPr>
          <w:p w14:paraId="31B80C3A" w14:textId="0CF0595F" w:rsidR="007C720B" w:rsidRPr="002437CB" w:rsidRDefault="007C720B" w:rsidP="00A24C9B">
            <w:pPr>
              <w:pStyle w:val="TAC"/>
              <w:rPr>
                <w:lang w:eastAsia="zh-CN"/>
              </w:rPr>
            </w:pPr>
            <w:r w:rsidRPr="002437CB">
              <w:rPr>
                <w:lang w:eastAsia="zh-CN"/>
              </w:rPr>
              <w:t>Transfer</w:t>
            </w:r>
          </w:p>
        </w:tc>
        <w:tc>
          <w:tcPr>
            <w:tcW w:w="1327" w:type="pct"/>
            <w:vAlign w:val="center"/>
            <w:hideMark/>
          </w:tcPr>
          <w:p w14:paraId="7CB9EC43" w14:textId="7BA157CB" w:rsidR="007C720B" w:rsidRPr="002437CB" w:rsidRDefault="007C720B" w:rsidP="00A24C9B">
            <w:pPr>
              <w:pStyle w:val="TAC"/>
              <w:rPr>
                <w:lang w:eastAsia="zh-CN"/>
              </w:rPr>
            </w:pPr>
            <w:r w:rsidRPr="002437CB">
              <w:rPr>
                <w:lang w:eastAsia="zh-CN"/>
              </w:rPr>
              <w:t>/transfer</w:t>
            </w:r>
          </w:p>
        </w:tc>
        <w:tc>
          <w:tcPr>
            <w:tcW w:w="514" w:type="pct"/>
            <w:vAlign w:val="center"/>
            <w:hideMark/>
          </w:tcPr>
          <w:p w14:paraId="03A9D113" w14:textId="77777777" w:rsidR="007C720B" w:rsidRPr="002437CB" w:rsidRDefault="007C720B" w:rsidP="00A24C9B">
            <w:pPr>
              <w:pStyle w:val="TAC"/>
              <w:rPr>
                <w:lang w:eastAsia="zh-CN"/>
              </w:rPr>
            </w:pPr>
            <w:r w:rsidRPr="002437CB">
              <w:rPr>
                <w:lang w:eastAsia="zh-CN"/>
              </w:rPr>
              <w:t>POST</w:t>
            </w:r>
          </w:p>
        </w:tc>
        <w:tc>
          <w:tcPr>
            <w:tcW w:w="1986" w:type="pct"/>
            <w:vAlign w:val="center"/>
            <w:hideMark/>
          </w:tcPr>
          <w:p w14:paraId="24C67209" w14:textId="77B1EF1E" w:rsidR="007C720B" w:rsidRPr="002437CB" w:rsidRDefault="007C720B" w:rsidP="00A24C9B">
            <w:pPr>
              <w:pStyle w:val="TAL"/>
              <w:rPr>
                <w:lang w:eastAsia="zh-CN"/>
              </w:rPr>
            </w:pPr>
            <w:r w:rsidRPr="002437CB">
              <w:rPr>
                <w:lang w:eastAsia="zh-CN"/>
              </w:rPr>
              <w:t xml:space="preserve">Enables a service consumer to </w:t>
            </w:r>
            <w:r w:rsidRPr="002437CB">
              <w:t xml:space="preserve">request AIMLE context </w:t>
            </w:r>
            <w:r w:rsidRPr="002437CB">
              <w:rPr>
                <w:rFonts w:eastAsia="SimSun"/>
              </w:rPr>
              <w:t xml:space="preserve">information </w:t>
            </w:r>
            <w:r w:rsidRPr="002437CB">
              <w:t>transfer</w:t>
            </w:r>
            <w:r w:rsidRPr="002437CB">
              <w:rPr>
                <w:lang w:eastAsia="zh-CN"/>
              </w:rPr>
              <w:t xml:space="preserve"> to the AIMLE Server.</w:t>
            </w:r>
          </w:p>
        </w:tc>
      </w:tr>
    </w:tbl>
    <w:p w14:paraId="40557533" w14:textId="77777777" w:rsidR="006D5E70" w:rsidRPr="002437CB" w:rsidRDefault="006D5E70" w:rsidP="006D5E70">
      <w:pPr>
        <w:rPr>
          <w:rFonts w:eastAsia="SimSun"/>
        </w:rPr>
      </w:pPr>
    </w:p>
    <w:p w14:paraId="297E04FD" w14:textId="77777777" w:rsidR="006D5E70" w:rsidRPr="002437CB" w:rsidRDefault="006D5E70" w:rsidP="006D5E70">
      <w:pPr>
        <w:rPr>
          <w:rFonts w:ascii="Arial" w:eastAsia="SimSun" w:hAnsi="Arial" w:cs="Arial"/>
        </w:rPr>
      </w:pPr>
      <w:r w:rsidRPr="002437CB">
        <w:rPr>
          <w:rFonts w:eastAsia="SimSun"/>
        </w:rPr>
        <w:t>The custom operations shall support the URI variables defined in table 6.1.1.4.1-2.</w:t>
      </w:r>
    </w:p>
    <w:p w14:paraId="6292381F" w14:textId="77777777" w:rsidR="006D5E70" w:rsidRPr="002437CB" w:rsidRDefault="006D5E70" w:rsidP="006D5E70">
      <w:pPr>
        <w:pStyle w:val="TH"/>
      </w:pPr>
      <w:r w:rsidRPr="002437CB">
        <w:t>Table 6.1.1.4.1-2: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D5E70" w:rsidRPr="002437CB" w14:paraId="6746474A" w14:textId="77777777" w:rsidTr="006460FF">
        <w:trPr>
          <w:jc w:val="center"/>
        </w:trPr>
        <w:tc>
          <w:tcPr>
            <w:tcW w:w="687" w:type="pct"/>
            <w:shd w:val="clear" w:color="auto" w:fill="C0C0C0"/>
            <w:vAlign w:val="center"/>
            <w:hideMark/>
          </w:tcPr>
          <w:p w14:paraId="1E7FF1C7" w14:textId="77777777" w:rsidR="006D5E70" w:rsidRPr="002437CB" w:rsidRDefault="006D5E70" w:rsidP="00A24C9B">
            <w:pPr>
              <w:pStyle w:val="TAH"/>
              <w:rPr>
                <w:lang w:eastAsia="zh-CN"/>
              </w:rPr>
            </w:pPr>
            <w:r w:rsidRPr="002437CB">
              <w:rPr>
                <w:lang w:eastAsia="zh-CN"/>
              </w:rPr>
              <w:t>Name</w:t>
            </w:r>
          </w:p>
        </w:tc>
        <w:tc>
          <w:tcPr>
            <w:tcW w:w="1039" w:type="pct"/>
            <w:shd w:val="clear" w:color="auto" w:fill="C0C0C0"/>
            <w:vAlign w:val="center"/>
            <w:hideMark/>
          </w:tcPr>
          <w:p w14:paraId="2D6B2414" w14:textId="77777777" w:rsidR="006D5E70" w:rsidRPr="002437CB" w:rsidRDefault="006D5E70" w:rsidP="00A24C9B">
            <w:pPr>
              <w:pStyle w:val="TAH"/>
              <w:rPr>
                <w:lang w:eastAsia="zh-CN"/>
              </w:rPr>
            </w:pPr>
            <w:r w:rsidRPr="002437CB">
              <w:rPr>
                <w:lang w:eastAsia="zh-CN"/>
              </w:rPr>
              <w:t>Data type</w:t>
            </w:r>
          </w:p>
        </w:tc>
        <w:tc>
          <w:tcPr>
            <w:tcW w:w="3274" w:type="pct"/>
            <w:shd w:val="clear" w:color="auto" w:fill="C0C0C0"/>
            <w:vAlign w:val="center"/>
            <w:hideMark/>
          </w:tcPr>
          <w:p w14:paraId="0253E35E" w14:textId="77777777" w:rsidR="006D5E70" w:rsidRPr="002437CB" w:rsidRDefault="006D5E70" w:rsidP="00A24C9B">
            <w:pPr>
              <w:pStyle w:val="TAH"/>
              <w:rPr>
                <w:lang w:eastAsia="zh-CN"/>
              </w:rPr>
            </w:pPr>
            <w:r w:rsidRPr="002437CB">
              <w:rPr>
                <w:lang w:eastAsia="zh-CN"/>
              </w:rPr>
              <w:t>Definition</w:t>
            </w:r>
          </w:p>
        </w:tc>
      </w:tr>
      <w:tr w:rsidR="006D5E70" w:rsidRPr="002437CB" w14:paraId="250B4D99" w14:textId="77777777" w:rsidTr="006460FF">
        <w:trPr>
          <w:jc w:val="center"/>
        </w:trPr>
        <w:tc>
          <w:tcPr>
            <w:tcW w:w="687" w:type="pct"/>
            <w:vAlign w:val="center"/>
            <w:hideMark/>
          </w:tcPr>
          <w:p w14:paraId="0E29E04B" w14:textId="77777777" w:rsidR="006D5E70" w:rsidRPr="002437CB" w:rsidRDefault="006D5E70" w:rsidP="00A24C9B">
            <w:pPr>
              <w:pStyle w:val="TAL"/>
              <w:rPr>
                <w:lang w:eastAsia="zh-CN"/>
              </w:rPr>
            </w:pPr>
            <w:r w:rsidRPr="002437CB">
              <w:rPr>
                <w:lang w:eastAsia="zh-CN"/>
              </w:rPr>
              <w:t>apiRoot</w:t>
            </w:r>
          </w:p>
        </w:tc>
        <w:tc>
          <w:tcPr>
            <w:tcW w:w="1039" w:type="pct"/>
            <w:vAlign w:val="center"/>
            <w:hideMark/>
          </w:tcPr>
          <w:p w14:paraId="778E51C5" w14:textId="77777777" w:rsidR="006D5E70" w:rsidRPr="002437CB" w:rsidRDefault="006D5E70" w:rsidP="00A24C9B">
            <w:pPr>
              <w:pStyle w:val="TAL"/>
              <w:rPr>
                <w:lang w:eastAsia="zh-CN"/>
              </w:rPr>
            </w:pPr>
            <w:r w:rsidRPr="002437CB">
              <w:rPr>
                <w:lang w:eastAsia="zh-CN"/>
              </w:rPr>
              <w:t>string</w:t>
            </w:r>
          </w:p>
        </w:tc>
        <w:tc>
          <w:tcPr>
            <w:tcW w:w="3274" w:type="pct"/>
            <w:vAlign w:val="center"/>
            <w:hideMark/>
          </w:tcPr>
          <w:p w14:paraId="29E3D912" w14:textId="77777777" w:rsidR="006D5E70" w:rsidRPr="002437CB" w:rsidRDefault="006D5E70" w:rsidP="00A24C9B">
            <w:pPr>
              <w:pStyle w:val="TAL"/>
              <w:rPr>
                <w:lang w:eastAsia="zh-CN"/>
              </w:rPr>
            </w:pPr>
            <w:r w:rsidRPr="002437CB">
              <w:rPr>
                <w:lang w:eastAsia="zh-CN"/>
              </w:rPr>
              <w:t>See clause</w:t>
            </w:r>
            <w:r w:rsidRPr="002437CB">
              <w:rPr>
                <w:lang w:val="en-US" w:eastAsia="zh-CN"/>
              </w:rPr>
              <w:t> </w:t>
            </w:r>
            <w:r w:rsidRPr="002437CB">
              <w:rPr>
                <w:lang w:eastAsia="zh-CN"/>
              </w:rPr>
              <w:t>6.1.1.1.</w:t>
            </w:r>
          </w:p>
        </w:tc>
      </w:tr>
    </w:tbl>
    <w:p w14:paraId="3DACBA0D" w14:textId="77777777" w:rsidR="006D5E70" w:rsidRPr="002437CB" w:rsidRDefault="006D5E70" w:rsidP="006D5E70">
      <w:pPr>
        <w:rPr>
          <w:rFonts w:eastAsia="SimSun"/>
        </w:rPr>
      </w:pPr>
    </w:p>
    <w:p w14:paraId="382C3680" w14:textId="002F5327" w:rsidR="00606155" w:rsidRPr="002437CB" w:rsidRDefault="00606155" w:rsidP="00606155">
      <w:pPr>
        <w:pStyle w:val="Heading5"/>
        <w:rPr>
          <w:rFonts w:eastAsia="SimSun"/>
        </w:rPr>
      </w:pPr>
      <w:bookmarkStart w:id="913" w:name="_Toc212495801"/>
      <w:bookmarkStart w:id="914" w:name="_Toc214953380"/>
      <w:bookmarkStart w:id="915" w:name="_Toc214954106"/>
      <w:bookmarkStart w:id="916" w:name="_Toc214968728"/>
      <w:bookmarkStart w:id="917" w:name="_Toc138761996"/>
      <w:bookmarkStart w:id="918" w:name="_Toc145708211"/>
      <w:bookmarkStart w:id="919" w:name="_Toc160570716"/>
      <w:bookmarkStart w:id="920" w:name="_Toc162008312"/>
      <w:bookmarkStart w:id="921" w:name="_Toc185515981"/>
      <w:bookmarkEnd w:id="904"/>
      <w:bookmarkEnd w:id="905"/>
      <w:bookmarkEnd w:id="906"/>
      <w:bookmarkEnd w:id="907"/>
      <w:bookmarkEnd w:id="908"/>
      <w:bookmarkEnd w:id="909"/>
      <w:bookmarkEnd w:id="910"/>
      <w:r w:rsidRPr="002437CB">
        <w:rPr>
          <w:rFonts w:eastAsia="SimSun"/>
        </w:rPr>
        <w:t>6.1.1.4.2</w:t>
      </w:r>
      <w:r w:rsidRPr="002437CB">
        <w:rPr>
          <w:rFonts w:eastAsia="SimSun"/>
        </w:rPr>
        <w:tab/>
        <w:t>Operation: Transfer</w:t>
      </w:r>
      <w:bookmarkEnd w:id="913"/>
      <w:bookmarkEnd w:id="914"/>
      <w:bookmarkEnd w:id="915"/>
      <w:bookmarkEnd w:id="916"/>
    </w:p>
    <w:p w14:paraId="0A6A5510" w14:textId="77777777" w:rsidR="001E63F7" w:rsidRPr="002437CB" w:rsidRDefault="001E63F7" w:rsidP="001E63F7">
      <w:pPr>
        <w:pStyle w:val="H6"/>
        <w:rPr>
          <w:rFonts w:eastAsia="SimSun"/>
        </w:rPr>
      </w:pPr>
      <w:r w:rsidRPr="002437CB">
        <w:rPr>
          <w:rFonts w:eastAsia="SimSun"/>
        </w:rPr>
        <w:t>6.1.1.4.2.1</w:t>
      </w:r>
      <w:r w:rsidRPr="002437CB">
        <w:rPr>
          <w:rFonts w:eastAsia="SimSun"/>
        </w:rPr>
        <w:tab/>
        <w:t>Description</w:t>
      </w:r>
    </w:p>
    <w:p w14:paraId="2C4DFC03" w14:textId="0708003B" w:rsidR="001E63F7" w:rsidRPr="002437CB" w:rsidRDefault="001E63F7" w:rsidP="001E63F7">
      <w:pPr>
        <w:rPr>
          <w:rFonts w:eastAsia="SimSun"/>
        </w:rPr>
      </w:pPr>
      <w:r w:rsidRPr="002437CB">
        <w:rPr>
          <w:rFonts w:eastAsia="SimSun"/>
        </w:rPr>
        <w:t>The custom operation enables a service consumer to send AIMLE context transfer information to the AIMLE Server.</w:t>
      </w:r>
    </w:p>
    <w:p w14:paraId="27737A64" w14:textId="77777777" w:rsidR="004D452C" w:rsidRPr="002437CB" w:rsidRDefault="004D452C" w:rsidP="00752A3E">
      <w:pPr>
        <w:pStyle w:val="H6"/>
      </w:pPr>
      <w:bookmarkStart w:id="922" w:name="_Toc138761997"/>
      <w:bookmarkStart w:id="923" w:name="_Toc145708212"/>
      <w:bookmarkStart w:id="924" w:name="_Toc160570717"/>
      <w:bookmarkStart w:id="925" w:name="_Toc162008313"/>
      <w:bookmarkStart w:id="926" w:name="_Toc185515982"/>
      <w:bookmarkStart w:id="927" w:name="_Toc195627806"/>
      <w:bookmarkStart w:id="928" w:name="_Toc195628048"/>
      <w:bookmarkEnd w:id="917"/>
      <w:bookmarkEnd w:id="918"/>
      <w:bookmarkEnd w:id="919"/>
      <w:bookmarkEnd w:id="920"/>
      <w:bookmarkEnd w:id="921"/>
      <w:r w:rsidRPr="002437CB">
        <w:t>6.1.1.4.2.2</w:t>
      </w:r>
      <w:r w:rsidRPr="002437CB">
        <w:tab/>
        <w:t>Operation Definition</w:t>
      </w:r>
    </w:p>
    <w:p w14:paraId="7BA0CB14" w14:textId="77777777" w:rsidR="00A243FC" w:rsidRPr="002437CB" w:rsidRDefault="00A243FC" w:rsidP="00A243FC">
      <w:pPr>
        <w:rPr>
          <w:rFonts w:eastAsia="SimSun"/>
        </w:rPr>
      </w:pPr>
      <w:r w:rsidRPr="002437CB">
        <w:rPr>
          <w:rFonts w:eastAsia="SimSun"/>
        </w:rPr>
        <w:t>This operation shall support the request data structures and the response data structures and response codes specified in tables 6.1.1.4.2.2-1 and 6.1.1.4.2.2-2.</w:t>
      </w:r>
    </w:p>
    <w:p w14:paraId="3576DA3C" w14:textId="77777777" w:rsidR="00FD4AFA" w:rsidRPr="002437CB" w:rsidRDefault="00FD4AFA" w:rsidP="00FD4AFA">
      <w:pPr>
        <w:pStyle w:val="TH"/>
      </w:pPr>
      <w:r w:rsidRPr="002437CB">
        <w:t>Table 6.1.1.4.2.2-1: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FD4AFA" w:rsidRPr="002437CB" w14:paraId="76661609" w14:textId="77777777" w:rsidTr="006460FF">
        <w:trPr>
          <w:jc w:val="center"/>
        </w:trPr>
        <w:tc>
          <w:tcPr>
            <w:tcW w:w="1627" w:type="dxa"/>
            <w:shd w:val="clear" w:color="auto" w:fill="C0C0C0"/>
            <w:vAlign w:val="center"/>
            <w:hideMark/>
          </w:tcPr>
          <w:p w14:paraId="2B9EF52F" w14:textId="77777777" w:rsidR="00FD4AFA" w:rsidRPr="002437CB" w:rsidRDefault="00FD4AFA" w:rsidP="00A24C9B">
            <w:pPr>
              <w:pStyle w:val="TAH"/>
              <w:rPr>
                <w:lang w:eastAsia="zh-CN"/>
              </w:rPr>
            </w:pPr>
            <w:r w:rsidRPr="002437CB">
              <w:rPr>
                <w:lang w:eastAsia="zh-CN"/>
              </w:rPr>
              <w:t>Data type</w:t>
            </w:r>
          </w:p>
        </w:tc>
        <w:tc>
          <w:tcPr>
            <w:tcW w:w="425" w:type="dxa"/>
            <w:shd w:val="clear" w:color="auto" w:fill="C0C0C0"/>
            <w:vAlign w:val="center"/>
            <w:hideMark/>
          </w:tcPr>
          <w:p w14:paraId="0C30C732" w14:textId="77777777" w:rsidR="00FD4AFA" w:rsidRPr="002437CB" w:rsidRDefault="00FD4AFA" w:rsidP="00A24C9B">
            <w:pPr>
              <w:pStyle w:val="TAH"/>
              <w:rPr>
                <w:lang w:eastAsia="zh-CN"/>
              </w:rPr>
            </w:pPr>
            <w:r w:rsidRPr="002437CB">
              <w:rPr>
                <w:lang w:eastAsia="zh-CN"/>
              </w:rPr>
              <w:t>P</w:t>
            </w:r>
          </w:p>
        </w:tc>
        <w:tc>
          <w:tcPr>
            <w:tcW w:w="1276" w:type="dxa"/>
            <w:shd w:val="clear" w:color="auto" w:fill="C0C0C0"/>
            <w:vAlign w:val="center"/>
            <w:hideMark/>
          </w:tcPr>
          <w:p w14:paraId="465688B4" w14:textId="77777777" w:rsidR="00FD4AFA" w:rsidRPr="002437CB" w:rsidRDefault="00FD4AFA" w:rsidP="00A24C9B">
            <w:pPr>
              <w:pStyle w:val="TAH"/>
              <w:rPr>
                <w:lang w:eastAsia="zh-CN"/>
              </w:rPr>
            </w:pPr>
            <w:r w:rsidRPr="002437CB">
              <w:rPr>
                <w:lang w:eastAsia="zh-CN"/>
              </w:rPr>
              <w:t>Cardinality</w:t>
            </w:r>
          </w:p>
        </w:tc>
        <w:tc>
          <w:tcPr>
            <w:tcW w:w="6447" w:type="dxa"/>
            <w:shd w:val="clear" w:color="auto" w:fill="C0C0C0"/>
            <w:vAlign w:val="center"/>
            <w:hideMark/>
          </w:tcPr>
          <w:p w14:paraId="00C73C6F" w14:textId="77777777" w:rsidR="00FD4AFA" w:rsidRPr="002437CB" w:rsidRDefault="00FD4AFA" w:rsidP="00A24C9B">
            <w:pPr>
              <w:pStyle w:val="TAH"/>
              <w:rPr>
                <w:lang w:eastAsia="zh-CN"/>
              </w:rPr>
            </w:pPr>
            <w:r w:rsidRPr="002437CB">
              <w:rPr>
                <w:lang w:eastAsia="zh-CN"/>
              </w:rPr>
              <w:t>Description</w:t>
            </w:r>
          </w:p>
        </w:tc>
      </w:tr>
      <w:tr w:rsidR="00FD4AFA" w:rsidRPr="002437CB" w14:paraId="198F52E9" w14:textId="77777777" w:rsidTr="006460FF">
        <w:trPr>
          <w:jc w:val="center"/>
        </w:trPr>
        <w:tc>
          <w:tcPr>
            <w:tcW w:w="1627" w:type="dxa"/>
            <w:vAlign w:val="center"/>
            <w:hideMark/>
          </w:tcPr>
          <w:p w14:paraId="45683B73" w14:textId="77777777" w:rsidR="00FD4AFA" w:rsidRPr="002437CB" w:rsidRDefault="00FD4AFA" w:rsidP="00A24C9B">
            <w:pPr>
              <w:pStyle w:val="TAL"/>
              <w:rPr>
                <w:lang w:eastAsia="zh-CN"/>
              </w:rPr>
            </w:pPr>
            <w:r w:rsidRPr="002437CB">
              <w:rPr>
                <w:lang w:eastAsia="zh-CN"/>
              </w:rPr>
              <w:t>TransReq</w:t>
            </w:r>
          </w:p>
        </w:tc>
        <w:tc>
          <w:tcPr>
            <w:tcW w:w="425" w:type="dxa"/>
            <w:vAlign w:val="center"/>
            <w:hideMark/>
          </w:tcPr>
          <w:p w14:paraId="4ABD8A9C" w14:textId="77777777" w:rsidR="00FD4AFA" w:rsidRPr="002437CB" w:rsidRDefault="00FD4AFA" w:rsidP="00A24C9B">
            <w:pPr>
              <w:pStyle w:val="TAC"/>
              <w:rPr>
                <w:lang w:eastAsia="zh-CN"/>
              </w:rPr>
            </w:pPr>
            <w:r w:rsidRPr="002437CB">
              <w:rPr>
                <w:lang w:eastAsia="zh-CN"/>
              </w:rPr>
              <w:t>M</w:t>
            </w:r>
          </w:p>
        </w:tc>
        <w:tc>
          <w:tcPr>
            <w:tcW w:w="1276" w:type="dxa"/>
            <w:vAlign w:val="center"/>
            <w:hideMark/>
          </w:tcPr>
          <w:p w14:paraId="647B68B9" w14:textId="77777777" w:rsidR="00FD4AFA" w:rsidRPr="002437CB" w:rsidRDefault="00FD4AFA" w:rsidP="00A24C9B">
            <w:pPr>
              <w:pStyle w:val="TAC"/>
              <w:rPr>
                <w:lang w:eastAsia="zh-CN"/>
              </w:rPr>
            </w:pPr>
            <w:r w:rsidRPr="002437CB">
              <w:rPr>
                <w:lang w:eastAsia="zh-CN"/>
              </w:rPr>
              <w:t>1</w:t>
            </w:r>
          </w:p>
        </w:tc>
        <w:tc>
          <w:tcPr>
            <w:tcW w:w="6447" w:type="dxa"/>
            <w:vAlign w:val="center"/>
            <w:hideMark/>
          </w:tcPr>
          <w:p w14:paraId="6D6D6A2E" w14:textId="77777777" w:rsidR="00FD4AFA" w:rsidRPr="002437CB" w:rsidRDefault="00FD4AFA" w:rsidP="00A24C9B">
            <w:pPr>
              <w:pStyle w:val="TAL"/>
              <w:rPr>
                <w:lang w:eastAsia="zh-CN"/>
              </w:rPr>
            </w:pPr>
            <w:r w:rsidRPr="002437CB">
              <w:rPr>
                <w:lang w:eastAsia="zh-CN"/>
              </w:rPr>
              <w:t>Contains the parameters to request AIMLE context information transfer.</w:t>
            </w:r>
          </w:p>
        </w:tc>
      </w:tr>
    </w:tbl>
    <w:p w14:paraId="2A6C7336" w14:textId="77777777" w:rsidR="00FD4AFA" w:rsidRPr="002437CB" w:rsidRDefault="00FD4AFA" w:rsidP="00FD4AFA">
      <w:pPr>
        <w:rPr>
          <w:rFonts w:eastAsia="SimSun"/>
        </w:rPr>
      </w:pPr>
    </w:p>
    <w:p w14:paraId="1D8CABCC" w14:textId="77777777" w:rsidR="00FD4AFA" w:rsidRPr="002437CB" w:rsidRDefault="00FD4AFA" w:rsidP="00FD4AFA">
      <w:pPr>
        <w:pStyle w:val="TH"/>
      </w:pPr>
      <w:r w:rsidRPr="002437CB">
        <w:t>Table 6.1.1.4.2.2-2: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1"/>
        <w:gridCol w:w="429"/>
        <w:gridCol w:w="1081"/>
        <w:gridCol w:w="1403"/>
        <w:gridCol w:w="5045"/>
      </w:tblGrid>
      <w:tr w:rsidR="00FD4AFA" w:rsidRPr="002437CB" w14:paraId="1D8E4200" w14:textId="77777777" w:rsidTr="006460FF">
        <w:trPr>
          <w:jc w:val="center"/>
        </w:trPr>
        <w:tc>
          <w:tcPr>
            <w:tcW w:w="825" w:type="pct"/>
            <w:shd w:val="clear" w:color="auto" w:fill="C0C0C0"/>
            <w:vAlign w:val="center"/>
            <w:hideMark/>
          </w:tcPr>
          <w:p w14:paraId="38A76808" w14:textId="77777777" w:rsidR="00FD4AFA" w:rsidRPr="002437CB" w:rsidRDefault="00FD4AFA" w:rsidP="00A24C9B">
            <w:pPr>
              <w:pStyle w:val="TAH"/>
              <w:rPr>
                <w:lang w:eastAsia="zh-CN"/>
              </w:rPr>
            </w:pPr>
            <w:r w:rsidRPr="002437CB">
              <w:rPr>
                <w:lang w:eastAsia="zh-CN"/>
              </w:rPr>
              <w:t>Data type</w:t>
            </w:r>
          </w:p>
        </w:tc>
        <w:tc>
          <w:tcPr>
            <w:tcW w:w="225" w:type="pct"/>
            <w:shd w:val="clear" w:color="auto" w:fill="C0C0C0"/>
            <w:vAlign w:val="center"/>
            <w:hideMark/>
          </w:tcPr>
          <w:p w14:paraId="094EDA38" w14:textId="77777777" w:rsidR="00FD4AFA" w:rsidRPr="002437CB" w:rsidRDefault="00FD4AFA" w:rsidP="00A24C9B">
            <w:pPr>
              <w:pStyle w:val="TAH"/>
              <w:rPr>
                <w:lang w:eastAsia="zh-CN"/>
              </w:rPr>
            </w:pPr>
            <w:r w:rsidRPr="002437CB">
              <w:rPr>
                <w:lang w:eastAsia="zh-CN"/>
              </w:rPr>
              <w:t>P</w:t>
            </w:r>
          </w:p>
        </w:tc>
        <w:tc>
          <w:tcPr>
            <w:tcW w:w="567" w:type="pct"/>
            <w:shd w:val="clear" w:color="auto" w:fill="C0C0C0"/>
            <w:vAlign w:val="center"/>
            <w:hideMark/>
          </w:tcPr>
          <w:p w14:paraId="31164B9E" w14:textId="77777777" w:rsidR="00FD4AFA" w:rsidRPr="002437CB" w:rsidRDefault="00FD4AFA" w:rsidP="00A24C9B">
            <w:pPr>
              <w:pStyle w:val="TAH"/>
              <w:rPr>
                <w:lang w:eastAsia="zh-CN"/>
              </w:rPr>
            </w:pPr>
            <w:r w:rsidRPr="002437CB">
              <w:rPr>
                <w:lang w:eastAsia="zh-CN"/>
              </w:rPr>
              <w:t>Cardinality</w:t>
            </w:r>
          </w:p>
        </w:tc>
        <w:tc>
          <w:tcPr>
            <w:tcW w:w="736" w:type="pct"/>
            <w:shd w:val="clear" w:color="auto" w:fill="C0C0C0"/>
            <w:vAlign w:val="center"/>
            <w:hideMark/>
          </w:tcPr>
          <w:p w14:paraId="3F5FCBDC" w14:textId="77777777" w:rsidR="00FD4AFA" w:rsidRPr="002437CB" w:rsidRDefault="00FD4AFA" w:rsidP="00A24C9B">
            <w:pPr>
              <w:pStyle w:val="TAH"/>
              <w:rPr>
                <w:lang w:eastAsia="zh-CN"/>
              </w:rPr>
            </w:pPr>
            <w:r w:rsidRPr="002437CB">
              <w:rPr>
                <w:lang w:eastAsia="zh-CN"/>
              </w:rPr>
              <w:t>Response</w:t>
            </w:r>
          </w:p>
          <w:p w14:paraId="591C7A22" w14:textId="77777777" w:rsidR="00FD4AFA" w:rsidRPr="002437CB" w:rsidRDefault="00FD4AFA" w:rsidP="00A24C9B">
            <w:pPr>
              <w:pStyle w:val="TAH"/>
              <w:rPr>
                <w:lang w:eastAsia="zh-CN"/>
              </w:rPr>
            </w:pPr>
            <w:r w:rsidRPr="002437CB">
              <w:rPr>
                <w:lang w:eastAsia="zh-CN"/>
              </w:rPr>
              <w:t>codes</w:t>
            </w:r>
          </w:p>
        </w:tc>
        <w:tc>
          <w:tcPr>
            <w:tcW w:w="2647" w:type="pct"/>
            <w:shd w:val="clear" w:color="auto" w:fill="C0C0C0"/>
            <w:vAlign w:val="center"/>
            <w:hideMark/>
          </w:tcPr>
          <w:p w14:paraId="34864192" w14:textId="77777777" w:rsidR="00FD4AFA" w:rsidRPr="002437CB" w:rsidRDefault="00FD4AFA" w:rsidP="00A24C9B">
            <w:pPr>
              <w:pStyle w:val="TAH"/>
              <w:rPr>
                <w:lang w:eastAsia="zh-CN"/>
              </w:rPr>
            </w:pPr>
            <w:r w:rsidRPr="002437CB">
              <w:rPr>
                <w:lang w:eastAsia="zh-CN"/>
              </w:rPr>
              <w:t>Description</w:t>
            </w:r>
          </w:p>
        </w:tc>
      </w:tr>
      <w:tr w:rsidR="00FD4AFA" w:rsidRPr="002437CB" w14:paraId="49A69065" w14:textId="77777777" w:rsidTr="006460FF">
        <w:trPr>
          <w:jc w:val="center"/>
        </w:trPr>
        <w:tc>
          <w:tcPr>
            <w:tcW w:w="825" w:type="pct"/>
            <w:vAlign w:val="center"/>
            <w:hideMark/>
          </w:tcPr>
          <w:p w14:paraId="7586CA2C" w14:textId="77777777" w:rsidR="00FD4AFA" w:rsidRPr="002437CB" w:rsidRDefault="00FD4AFA" w:rsidP="00A24C9B">
            <w:pPr>
              <w:pStyle w:val="TAL"/>
              <w:rPr>
                <w:lang w:eastAsia="zh-CN"/>
              </w:rPr>
            </w:pPr>
            <w:r w:rsidRPr="002437CB">
              <w:rPr>
                <w:lang w:eastAsia="zh-CN"/>
              </w:rPr>
              <w:t>n/a</w:t>
            </w:r>
          </w:p>
        </w:tc>
        <w:tc>
          <w:tcPr>
            <w:tcW w:w="225" w:type="pct"/>
            <w:vAlign w:val="center"/>
          </w:tcPr>
          <w:p w14:paraId="4F06E176" w14:textId="77777777" w:rsidR="00FD4AFA" w:rsidRPr="002437CB" w:rsidRDefault="00FD4AFA" w:rsidP="00A24C9B">
            <w:pPr>
              <w:pStyle w:val="TAC"/>
              <w:rPr>
                <w:lang w:eastAsia="zh-CN"/>
              </w:rPr>
            </w:pPr>
          </w:p>
        </w:tc>
        <w:tc>
          <w:tcPr>
            <w:tcW w:w="567" w:type="pct"/>
            <w:vAlign w:val="center"/>
          </w:tcPr>
          <w:p w14:paraId="56043FDC" w14:textId="77777777" w:rsidR="00FD4AFA" w:rsidRPr="002437CB" w:rsidRDefault="00FD4AFA" w:rsidP="00A24C9B">
            <w:pPr>
              <w:pStyle w:val="TAC"/>
              <w:rPr>
                <w:lang w:eastAsia="zh-CN"/>
              </w:rPr>
            </w:pPr>
          </w:p>
        </w:tc>
        <w:tc>
          <w:tcPr>
            <w:tcW w:w="736" w:type="pct"/>
            <w:vAlign w:val="center"/>
            <w:hideMark/>
          </w:tcPr>
          <w:p w14:paraId="7C12CC83" w14:textId="77777777" w:rsidR="00FD4AFA" w:rsidRPr="002437CB" w:rsidRDefault="00FD4AFA" w:rsidP="00A24C9B">
            <w:pPr>
              <w:pStyle w:val="TAL"/>
              <w:rPr>
                <w:lang w:eastAsia="zh-CN"/>
              </w:rPr>
            </w:pPr>
            <w:r w:rsidRPr="002437CB">
              <w:rPr>
                <w:lang w:eastAsia="zh-CN"/>
              </w:rPr>
              <w:t>204 No Content</w:t>
            </w:r>
          </w:p>
        </w:tc>
        <w:tc>
          <w:tcPr>
            <w:tcW w:w="2647" w:type="pct"/>
            <w:vAlign w:val="center"/>
            <w:hideMark/>
          </w:tcPr>
          <w:p w14:paraId="783CA583" w14:textId="35DBDFA1" w:rsidR="00FD4AFA" w:rsidRPr="002437CB" w:rsidRDefault="00FD4AFA" w:rsidP="00A24C9B">
            <w:pPr>
              <w:pStyle w:val="TAL"/>
              <w:rPr>
                <w:lang w:eastAsia="zh-CN"/>
              </w:rPr>
            </w:pPr>
            <w:r w:rsidRPr="002437CB">
              <w:rPr>
                <w:lang w:eastAsia="zh-CN"/>
              </w:rPr>
              <w:t>Successful case. The AIMLE Context Transfer request is successfully received and processed.</w:t>
            </w:r>
          </w:p>
        </w:tc>
      </w:tr>
      <w:tr w:rsidR="00FD4AFA" w:rsidRPr="002437CB" w14:paraId="3244DD61" w14:textId="77777777" w:rsidTr="006460FF">
        <w:trPr>
          <w:jc w:val="center"/>
        </w:trPr>
        <w:tc>
          <w:tcPr>
            <w:tcW w:w="825" w:type="pct"/>
            <w:vAlign w:val="center"/>
            <w:hideMark/>
          </w:tcPr>
          <w:p w14:paraId="15FE4BA2" w14:textId="77777777" w:rsidR="00FD4AFA" w:rsidRPr="002437CB" w:rsidRDefault="00FD4AFA" w:rsidP="00A24C9B">
            <w:pPr>
              <w:pStyle w:val="TAL"/>
              <w:rPr>
                <w:lang w:eastAsia="zh-CN"/>
              </w:rPr>
            </w:pPr>
            <w:r w:rsidRPr="002437CB">
              <w:rPr>
                <w:lang w:eastAsia="zh-CN"/>
              </w:rPr>
              <w:t>n/a</w:t>
            </w:r>
          </w:p>
        </w:tc>
        <w:tc>
          <w:tcPr>
            <w:tcW w:w="225" w:type="pct"/>
            <w:vAlign w:val="center"/>
          </w:tcPr>
          <w:p w14:paraId="57A850A1" w14:textId="77777777" w:rsidR="00FD4AFA" w:rsidRPr="002437CB" w:rsidRDefault="00FD4AFA" w:rsidP="00A24C9B">
            <w:pPr>
              <w:pStyle w:val="TAC"/>
              <w:rPr>
                <w:lang w:eastAsia="zh-CN"/>
              </w:rPr>
            </w:pPr>
          </w:p>
        </w:tc>
        <w:tc>
          <w:tcPr>
            <w:tcW w:w="567" w:type="pct"/>
            <w:vAlign w:val="center"/>
          </w:tcPr>
          <w:p w14:paraId="6F2A14F7" w14:textId="77777777" w:rsidR="00FD4AFA" w:rsidRPr="002437CB" w:rsidRDefault="00FD4AFA" w:rsidP="00A24C9B">
            <w:pPr>
              <w:pStyle w:val="TAC"/>
              <w:rPr>
                <w:lang w:eastAsia="zh-CN"/>
              </w:rPr>
            </w:pPr>
          </w:p>
        </w:tc>
        <w:tc>
          <w:tcPr>
            <w:tcW w:w="736" w:type="pct"/>
            <w:vAlign w:val="center"/>
            <w:hideMark/>
          </w:tcPr>
          <w:p w14:paraId="3C7337D3" w14:textId="77777777" w:rsidR="00FD4AFA" w:rsidRPr="002437CB" w:rsidRDefault="00FD4AFA" w:rsidP="00A24C9B">
            <w:pPr>
              <w:pStyle w:val="TAL"/>
              <w:rPr>
                <w:lang w:eastAsia="zh-CN"/>
              </w:rPr>
            </w:pPr>
            <w:r w:rsidRPr="002437CB">
              <w:rPr>
                <w:lang w:eastAsia="zh-CN"/>
              </w:rPr>
              <w:t>307 Temporary Redirect</w:t>
            </w:r>
          </w:p>
        </w:tc>
        <w:tc>
          <w:tcPr>
            <w:tcW w:w="2647" w:type="pct"/>
            <w:vAlign w:val="center"/>
          </w:tcPr>
          <w:p w14:paraId="2B31694D" w14:textId="77777777" w:rsidR="00FD4AFA" w:rsidRPr="002437CB" w:rsidRDefault="00FD4AFA" w:rsidP="00A24C9B">
            <w:pPr>
              <w:pStyle w:val="TAL"/>
              <w:rPr>
                <w:lang w:eastAsia="zh-CN"/>
              </w:rPr>
            </w:pPr>
            <w:r w:rsidRPr="002437CB">
              <w:rPr>
                <w:lang w:eastAsia="zh-CN"/>
              </w:rPr>
              <w:t>Temporary redirection.</w:t>
            </w:r>
          </w:p>
          <w:p w14:paraId="21A18C09" w14:textId="77777777" w:rsidR="00FD4AFA" w:rsidRPr="002437CB" w:rsidRDefault="00FD4AFA" w:rsidP="00A24C9B">
            <w:pPr>
              <w:pStyle w:val="TAL"/>
              <w:rPr>
                <w:lang w:eastAsia="zh-CN"/>
              </w:rPr>
            </w:pPr>
          </w:p>
          <w:p w14:paraId="4D85FFAC" w14:textId="77777777" w:rsidR="00FD4AFA" w:rsidRPr="002437CB" w:rsidRDefault="00FD4AFA" w:rsidP="00A24C9B">
            <w:pPr>
              <w:pStyle w:val="TAL"/>
              <w:rPr>
                <w:lang w:eastAsia="zh-CN"/>
              </w:rPr>
            </w:pPr>
            <w:r w:rsidRPr="002437CB">
              <w:rPr>
                <w:lang w:eastAsia="zh-CN"/>
              </w:rPr>
              <w:t>The response shall include a Location header field containing an alternative target URI located in an alternative AIMLE Server.</w:t>
            </w:r>
          </w:p>
          <w:p w14:paraId="28AE517D" w14:textId="77777777" w:rsidR="00FD4AFA" w:rsidRPr="002437CB" w:rsidRDefault="00FD4AFA" w:rsidP="00A24C9B">
            <w:pPr>
              <w:pStyle w:val="TAL"/>
              <w:rPr>
                <w:lang w:eastAsia="zh-CN"/>
              </w:rPr>
            </w:pPr>
          </w:p>
          <w:p w14:paraId="4278E062" w14:textId="77777777" w:rsidR="00FD4AFA" w:rsidRPr="002437CB" w:rsidRDefault="00FD4AFA" w:rsidP="00A24C9B">
            <w:pPr>
              <w:pStyle w:val="TAL"/>
              <w:rPr>
                <w:lang w:eastAsia="zh-CN"/>
              </w:rPr>
            </w:pPr>
            <w:r w:rsidRPr="002437CB">
              <w:rPr>
                <w:lang w:eastAsia="zh-CN"/>
              </w:rPr>
              <w:t>Redirection handling is described in clause 5.2.10 of 3GPP TS 29.122 [2].</w:t>
            </w:r>
          </w:p>
        </w:tc>
      </w:tr>
      <w:tr w:rsidR="00FD4AFA" w:rsidRPr="002437CB" w14:paraId="0D90BD17" w14:textId="77777777" w:rsidTr="006460FF">
        <w:trPr>
          <w:jc w:val="center"/>
        </w:trPr>
        <w:tc>
          <w:tcPr>
            <w:tcW w:w="825" w:type="pct"/>
            <w:vAlign w:val="center"/>
            <w:hideMark/>
          </w:tcPr>
          <w:p w14:paraId="16ED9A8C" w14:textId="77777777" w:rsidR="00FD4AFA" w:rsidRPr="002437CB" w:rsidRDefault="00FD4AFA" w:rsidP="00A24C9B">
            <w:pPr>
              <w:pStyle w:val="TAL"/>
              <w:rPr>
                <w:lang w:eastAsia="zh-CN"/>
              </w:rPr>
            </w:pPr>
            <w:r w:rsidRPr="002437CB">
              <w:rPr>
                <w:lang w:eastAsia="zh-CN"/>
              </w:rPr>
              <w:t>n/a</w:t>
            </w:r>
          </w:p>
        </w:tc>
        <w:tc>
          <w:tcPr>
            <w:tcW w:w="225" w:type="pct"/>
            <w:vAlign w:val="center"/>
          </w:tcPr>
          <w:p w14:paraId="344EAB33" w14:textId="77777777" w:rsidR="00FD4AFA" w:rsidRPr="002437CB" w:rsidRDefault="00FD4AFA" w:rsidP="00A24C9B">
            <w:pPr>
              <w:pStyle w:val="TAC"/>
              <w:rPr>
                <w:lang w:eastAsia="zh-CN"/>
              </w:rPr>
            </w:pPr>
          </w:p>
        </w:tc>
        <w:tc>
          <w:tcPr>
            <w:tcW w:w="567" w:type="pct"/>
            <w:vAlign w:val="center"/>
          </w:tcPr>
          <w:p w14:paraId="490AA229" w14:textId="77777777" w:rsidR="00FD4AFA" w:rsidRPr="002437CB" w:rsidRDefault="00FD4AFA" w:rsidP="00A24C9B">
            <w:pPr>
              <w:pStyle w:val="TAC"/>
              <w:rPr>
                <w:lang w:eastAsia="zh-CN"/>
              </w:rPr>
            </w:pPr>
          </w:p>
        </w:tc>
        <w:tc>
          <w:tcPr>
            <w:tcW w:w="736" w:type="pct"/>
            <w:vAlign w:val="center"/>
            <w:hideMark/>
          </w:tcPr>
          <w:p w14:paraId="37FBE88B" w14:textId="77777777" w:rsidR="00FD4AFA" w:rsidRPr="002437CB" w:rsidRDefault="00FD4AFA" w:rsidP="00A24C9B">
            <w:pPr>
              <w:pStyle w:val="TAL"/>
              <w:rPr>
                <w:lang w:eastAsia="zh-CN"/>
              </w:rPr>
            </w:pPr>
            <w:r w:rsidRPr="002437CB">
              <w:rPr>
                <w:lang w:eastAsia="zh-CN"/>
              </w:rPr>
              <w:t>308 Permanent Redirect</w:t>
            </w:r>
          </w:p>
        </w:tc>
        <w:tc>
          <w:tcPr>
            <w:tcW w:w="2647" w:type="pct"/>
            <w:vAlign w:val="center"/>
          </w:tcPr>
          <w:p w14:paraId="5614FAAE" w14:textId="77777777" w:rsidR="00FD4AFA" w:rsidRPr="002437CB" w:rsidRDefault="00FD4AFA" w:rsidP="00A24C9B">
            <w:pPr>
              <w:pStyle w:val="TAL"/>
              <w:rPr>
                <w:lang w:eastAsia="zh-CN"/>
              </w:rPr>
            </w:pPr>
            <w:r w:rsidRPr="002437CB">
              <w:rPr>
                <w:lang w:eastAsia="zh-CN"/>
              </w:rPr>
              <w:t>Permanent redirection.</w:t>
            </w:r>
          </w:p>
          <w:p w14:paraId="7DE1CB69" w14:textId="77777777" w:rsidR="00FD4AFA" w:rsidRPr="002437CB" w:rsidRDefault="00FD4AFA" w:rsidP="00A24C9B">
            <w:pPr>
              <w:pStyle w:val="TAL"/>
              <w:rPr>
                <w:lang w:eastAsia="zh-CN"/>
              </w:rPr>
            </w:pPr>
          </w:p>
          <w:p w14:paraId="5A45720E" w14:textId="77777777" w:rsidR="00FD4AFA" w:rsidRPr="002437CB" w:rsidRDefault="00FD4AFA" w:rsidP="00A24C9B">
            <w:pPr>
              <w:pStyle w:val="TAL"/>
              <w:rPr>
                <w:lang w:eastAsia="zh-CN"/>
              </w:rPr>
            </w:pPr>
            <w:r w:rsidRPr="002437CB">
              <w:rPr>
                <w:lang w:eastAsia="zh-CN"/>
              </w:rPr>
              <w:t>The response shall include a Location header field containing an alternative target URI located in an alternative AIMLE Server.</w:t>
            </w:r>
          </w:p>
          <w:p w14:paraId="3535671E" w14:textId="77777777" w:rsidR="00FD4AFA" w:rsidRPr="002437CB" w:rsidRDefault="00FD4AFA" w:rsidP="00A24C9B">
            <w:pPr>
              <w:pStyle w:val="TAL"/>
              <w:rPr>
                <w:lang w:eastAsia="zh-CN"/>
              </w:rPr>
            </w:pPr>
          </w:p>
          <w:p w14:paraId="5CC1B02E" w14:textId="77777777" w:rsidR="00FD4AFA" w:rsidRPr="002437CB" w:rsidRDefault="00FD4AFA" w:rsidP="00A24C9B">
            <w:pPr>
              <w:pStyle w:val="TAL"/>
              <w:rPr>
                <w:lang w:eastAsia="zh-CN"/>
              </w:rPr>
            </w:pPr>
            <w:r w:rsidRPr="002437CB">
              <w:rPr>
                <w:lang w:eastAsia="zh-CN"/>
              </w:rPr>
              <w:t>Redirection handling is described in clause 5.2.10 of 3GPP TS 29.122 [2].</w:t>
            </w:r>
          </w:p>
        </w:tc>
      </w:tr>
      <w:tr w:rsidR="00FD4AFA" w:rsidRPr="002437CB" w14:paraId="5ADAF15E" w14:textId="77777777" w:rsidTr="006460FF">
        <w:trPr>
          <w:jc w:val="center"/>
        </w:trPr>
        <w:tc>
          <w:tcPr>
            <w:tcW w:w="5000" w:type="pct"/>
            <w:gridSpan w:val="5"/>
            <w:vAlign w:val="center"/>
            <w:hideMark/>
          </w:tcPr>
          <w:p w14:paraId="04B2CFCF" w14:textId="77777777" w:rsidR="00FD4AFA" w:rsidRPr="002437CB" w:rsidRDefault="00FD4AFA"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1C6A93B1" w14:textId="77777777" w:rsidR="00FD4AFA" w:rsidRPr="002437CB" w:rsidRDefault="00FD4AFA" w:rsidP="00FD4AFA">
      <w:pPr>
        <w:rPr>
          <w:rFonts w:eastAsia="SimSun"/>
        </w:rPr>
      </w:pPr>
    </w:p>
    <w:p w14:paraId="129D16FC" w14:textId="77777777" w:rsidR="00A243FC" w:rsidRPr="002437CB" w:rsidRDefault="00A243FC" w:rsidP="00A243FC">
      <w:pPr>
        <w:pStyle w:val="TH"/>
      </w:pPr>
      <w:r w:rsidRPr="002437CB">
        <w:t>Table 6.1.1.4.2.2-3: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243FC" w:rsidRPr="002437CB" w14:paraId="2C2CAD88" w14:textId="77777777" w:rsidTr="006460FF">
        <w:trPr>
          <w:jc w:val="center"/>
        </w:trPr>
        <w:tc>
          <w:tcPr>
            <w:tcW w:w="825" w:type="pct"/>
            <w:shd w:val="clear" w:color="auto" w:fill="C0C0C0"/>
            <w:vAlign w:val="center"/>
            <w:hideMark/>
          </w:tcPr>
          <w:p w14:paraId="2F877759" w14:textId="77777777" w:rsidR="00A243FC" w:rsidRPr="002437CB" w:rsidRDefault="00A243FC" w:rsidP="00A24C9B">
            <w:pPr>
              <w:pStyle w:val="TAH"/>
              <w:rPr>
                <w:lang w:eastAsia="zh-CN"/>
              </w:rPr>
            </w:pPr>
            <w:r w:rsidRPr="002437CB">
              <w:rPr>
                <w:lang w:eastAsia="zh-CN"/>
              </w:rPr>
              <w:t>Name</w:t>
            </w:r>
          </w:p>
        </w:tc>
        <w:tc>
          <w:tcPr>
            <w:tcW w:w="732" w:type="pct"/>
            <w:shd w:val="clear" w:color="auto" w:fill="C0C0C0"/>
            <w:vAlign w:val="center"/>
            <w:hideMark/>
          </w:tcPr>
          <w:p w14:paraId="7AFA54D7" w14:textId="77777777" w:rsidR="00A243FC" w:rsidRPr="002437CB" w:rsidRDefault="00A243FC" w:rsidP="00A24C9B">
            <w:pPr>
              <w:pStyle w:val="TAH"/>
              <w:rPr>
                <w:lang w:eastAsia="zh-CN"/>
              </w:rPr>
            </w:pPr>
            <w:r w:rsidRPr="002437CB">
              <w:rPr>
                <w:lang w:eastAsia="zh-CN"/>
              </w:rPr>
              <w:t>Data type</w:t>
            </w:r>
          </w:p>
        </w:tc>
        <w:tc>
          <w:tcPr>
            <w:tcW w:w="217" w:type="pct"/>
            <w:shd w:val="clear" w:color="auto" w:fill="C0C0C0"/>
            <w:vAlign w:val="center"/>
            <w:hideMark/>
          </w:tcPr>
          <w:p w14:paraId="7095AF31" w14:textId="77777777" w:rsidR="00A243FC" w:rsidRPr="002437CB" w:rsidRDefault="00A243FC" w:rsidP="00A24C9B">
            <w:pPr>
              <w:pStyle w:val="TAH"/>
              <w:rPr>
                <w:lang w:eastAsia="zh-CN"/>
              </w:rPr>
            </w:pPr>
            <w:r w:rsidRPr="002437CB">
              <w:rPr>
                <w:lang w:eastAsia="zh-CN"/>
              </w:rPr>
              <w:t>P</w:t>
            </w:r>
          </w:p>
        </w:tc>
        <w:tc>
          <w:tcPr>
            <w:tcW w:w="581" w:type="pct"/>
            <w:shd w:val="clear" w:color="auto" w:fill="C0C0C0"/>
            <w:vAlign w:val="center"/>
            <w:hideMark/>
          </w:tcPr>
          <w:p w14:paraId="396EEB01" w14:textId="77777777" w:rsidR="00A243FC" w:rsidRPr="002437CB" w:rsidRDefault="00A243FC" w:rsidP="00A24C9B">
            <w:pPr>
              <w:pStyle w:val="TAH"/>
              <w:rPr>
                <w:lang w:eastAsia="zh-CN"/>
              </w:rPr>
            </w:pPr>
            <w:r w:rsidRPr="002437CB">
              <w:rPr>
                <w:lang w:eastAsia="zh-CN"/>
              </w:rPr>
              <w:t>Cardinality</w:t>
            </w:r>
          </w:p>
        </w:tc>
        <w:tc>
          <w:tcPr>
            <w:tcW w:w="2645" w:type="pct"/>
            <w:shd w:val="clear" w:color="auto" w:fill="C0C0C0"/>
            <w:vAlign w:val="center"/>
            <w:hideMark/>
          </w:tcPr>
          <w:p w14:paraId="6F3A571C" w14:textId="77777777" w:rsidR="00A243FC" w:rsidRPr="002437CB" w:rsidRDefault="00A243FC" w:rsidP="00A24C9B">
            <w:pPr>
              <w:pStyle w:val="TAH"/>
              <w:rPr>
                <w:lang w:eastAsia="zh-CN"/>
              </w:rPr>
            </w:pPr>
            <w:r w:rsidRPr="002437CB">
              <w:rPr>
                <w:lang w:eastAsia="zh-CN"/>
              </w:rPr>
              <w:t>Description</w:t>
            </w:r>
          </w:p>
        </w:tc>
      </w:tr>
      <w:tr w:rsidR="00A243FC" w:rsidRPr="002437CB" w14:paraId="514A9ACA" w14:textId="77777777" w:rsidTr="006460FF">
        <w:trPr>
          <w:jc w:val="center"/>
        </w:trPr>
        <w:tc>
          <w:tcPr>
            <w:tcW w:w="825" w:type="pct"/>
            <w:vAlign w:val="center"/>
            <w:hideMark/>
          </w:tcPr>
          <w:p w14:paraId="490A04A9" w14:textId="77777777" w:rsidR="00A243FC" w:rsidRPr="002437CB" w:rsidRDefault="00A243FC" w:rsidP="00A24C9B">
            <w:pPr>
              <w:pStyle w:val="TAL"/>
              <w:rPr>
                <w:lang w:eastAsia="zh-CN"/>
              </w:rPr>
            </w:pPr>
            <w:r w:rsidRPr="002437CB">
              <w:rPr>
                <w:lang w:eastAsia="zh-CN"/>
              </w:rPr>
              <w:t>Location</w:t>
            </w:r>
          </w:p>
        </w:tc>
        <w:tc>
          <w:tcPr>
            <w:tcW w:w="732" w:type="pct"/>
            <w:vAlign w:val="center"/>
            <w:hideMark/>
          </w:tcPr>
          <w:p w14:paraId="2061A176" w14:textId="276AF1BB" w:rsidR="00A243FC" w:rsidRPr="002437CB" w:rsidRDefault="00A243FC" w:rsidP="00A24C9B">
            <w:pPr>
              <w:pStyle w:val="TAL"/>
              <w:rPr>
                <w:lang w:eastAsia="zh-CN"/>
              </w:rPr>
            </w:pPr>
            <w:r w:rsidRPr="002437CB">
              <w:rPr>
                <w:lang w:eastAsia="zh-CN"/>
              </w:rPr>
              <w:t>string</w:t>
            </w:r>
          </w:p>
        </w:tc>
        <w:tc>
          <w:tcPr>
            <w:tcW w:w="217" w:type="pct"/>
            <w:vAlign w:val="center"/>
            <w:hideMark/>
          </w:tcPr>
          <w:p w14:paraId="5C7BEC14" w14:textId="77777777" w:rsidR="00A243FC" w:rsidRPr="002437CB" w:rsidRDefault="00A243FC" w:rsidP="00A24C9B">
            <w:pPr>
              <w:pStyle w:val="TAC"/>
              <w:rPr>
                <w:lang w:eastAsia="zh-CN"/>
              </w:rPr>
            </w:pPr>
            <w:r w:rsidRPr="002437CB">
              <w:rPr>
                <w:lang w:eastAsia="zh-CN"/>
              </w:rPr>
              <w:t>M</w:t>
            </w:r>
          </w:p>
        </w:tc>
        <w:tc>
          <w:tcPr>
            <w:tcW w:w="581" w:type="pct"/>
            <w:vAlign w:val="center"/>
            <w:hideMark/>
          </w:tcPr>
          <w:p w14:paraId="191CAEA8" w14:textId="77777777" w:rsidR="00A243FC" w:rsidRPr="002437CB" w:rsidRDefault="00A243FC" w:rsidP="00A24C9B">
            <w:pPr>
              <w:pStyle w:val="TAC"/>
              <w:rPr>
                <w:lang w:eastAsia="zh-CN"/>
              </w:rPr>
            </w:pPr>
            <w:r w:rsidRPr="002437CB">
              <w:rPr>
                <w:lang w:eastAsia="zh-CN"/>
              </w:rPr>
              <w:t>1</w:t>
            </w:r>
          </w:p>
        </w:tc>
        <w:tc>
          <w:tcPr>
            <w:tcW w:w="2645" w:type="pct"/>
            <w:vAlign w:val="center"/>
            <w:hideMark/>
          </w:tcPr>
          <w:p w14:paraId="7C653260" w14:textId="77777777" w:rsidR="00A243FC" w:rsidRPr="002437CB" w:rsidRDefault="00A243FC" w:rsidP="00A24C9B">
            <w:pPr>
              <w:pStyle w:val="TAL"/>
              <w:rPr>
                <w:lang w:eastAsia="zh-CN"/>
              </w:rPr>
            </w:pPr>
            <w:r w:rsidRPr="002437CB">
              <w:rPr>
                <w:lang w:eastAsia="zh-CN"/>
              </w:rPr>
              <w:t>Contains an alternative target URI located in an alternative AIMLE Server.</w:t>
            </w:r>
          </w:p>
        </w:tc>
      </w:tr>
    </w:tbl>
    <w:p w14:paraId="3621126C" w14:textId="77777777" w:rsidR="00A243FC" w:rsidRPr="002437CB" w:rsidRDefault="00A243FC" w:rsidP="00A243FC">
      <w:pPr>
        <w:rPr>
          <w:rFonts w:eastAsia="SimSun"/>
        </w:rPr>
      </w:pPr>
    </w:p>
    <w:p w14:paraId="2DCC8750" w14:textId="77777777" w:rsidR="00A243FC" w:rsidRPr="002437CB" w:rsidRDefault="00A243FC" w:rsidP="00A243FC">
      <w:pPr>
        <w:pStyle w:val="TH"/>
      </w:pPr>
      <w:r w:rsidRPr="002437CB">
        <w:t>Table 6.1.1.4.2.2-4: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243FC" w:rsidRPr="002437CB" w14:paraId="6D71FCEC" w14:textId="77777777" w:rsidTr="006460FF">
        <w:trPr>
          <w:jc w:val="center"/>
        </w:trPr>
        <w:tc>
          <w:tcPr>
            <w:tcW w:w="825" w:type="pct"/>
            <w:shd w:val="clear" w:color="auto" w:fill="C0C0C0"/>
            <w:vAlign w:val="center"/>
            <w:hideMark/>
          </w:tcPr>
          <w:p w14:paraId="1A6FC5E2" w14:textId="77777777" w:rsidR="00A243FC" w:rsidRPr="002437CB" w:rsidRDefault="00A243FC" w:rsidP="00A24C9B">
            <w:pPr>
              <w:pStyle w:val="TAH"/>
              <w:rPr>
                <w:lang w:eastAsia="zh-CN"/>
              </w:rPr>
            </w:pPr>
            <w:r w:rsidRPr="002437CB">
              <w:rPr>
                <w:lang w:eastAsia="zh-CN"/>
              </w:rPr>
              <w:t>Name</w:t>
            </w:r>
          </w:p>
        </w:tc>
        <w:tc>
          <w:tcPr>
            <w:tcW w:w="732" w:type="pct"/>
            <w:shd w:val="clear" w:color="auto" w:fill="C0C0C0"/>
            <w:vAlign w:val="center"/>
            <w:hideMark/>
          </w:tcPr>
          <w:p w14:paraId="4D071CF5" w14:textId="77777777" w:rsidR="00A243FC" w:rsidRPr="002437CB" w:rsidRDefault="00A243FC" w:rsidP="00A24C9B">
            <w:pPr>
              <w:pStyle w:val="TAH"/>
              <w:rPr>
                <w:lang w:eastAsia="zh-CN"/>
              </w:rPr>
            </w:pPr>
            <w:r w:rsidRPr="002437CB">
              <w:rPr>
                <w:lang w:eastAsia="zh-CN"/>
              </w:rPr>
              <w:t>Data type</w:t>
            </w:r>
          </w:p>
        </w:tc>
        <w:tc>
          <w:tcPr>
            <w:tcW w:w="217" w:type="pct"/>
            <w:shd w:val="clear" w:color="auto" w:fill="C0C0C0"/>
            <w:vAlign w:val="center"/>
            <w:hideMark/>
          </w:tcPr>
          <w:p w14:paraId="24EEC324" w14:textId="77777777" w:rsidR="00A243FC" w:rsidRPr="002437CB" w:rsidRDefault="00A243FC" w:rsidP="00A24C9B">
            <w:pPr>
              <w:pStyle w:val="TAH"/>
              <w:rPr>
                <w:lang w:eastAsia="zh-CN"/>
              </w:rPr>
            </w:pPr>
            <w:r w:rsidRPr="002437CB">
              <w:rPr>
                <w:lang w:eastAsia="zh-CN"/>
              </w:rPr>
              <w:t>P</w:t>
            </w:r>
          </w:p>
        </w:tc>
        <w:tc>
          <w:tcPr>
            <w:tcW w:w="581" w:type="pct"/>
            <w:shd w:val="clear" w:color="auto" w:fill="C0C0C0"/>
            <w:vAlign w:val="center"/>
            <w:hideMark/>
          </w:tcPr>
          <w:p w14:paraId="76C0F146" w14:textId="77777777" w:rsidR="00A243FC" w:rsidRPr="002437CB" w:rsidRDefault="00A243FC" w:rsidP="00A24C9B">
            <w:pPr>
              <w:pStyle w:val="TAH"/>
              <w:rPr>
                <w:lang w:eastAsia="zh-CN"/>
              </w:rPr>
            </w:pPr>
            <w:r w:rsidRPr="002437CB">
              <w:rPr>
                <w:lang w:eastAsia="zh-CN"/>
              </w:rPr>
              <w:t>Cardinality</w:t>
            </w:r>
          </w:p>
        </w:tc>
        <w:tc>
          <w:tcPr>
            <w:tcW w:w="2645" w:type="pct"/>
            <w:shd w:val="clear" w:color="auto" w:fill="C0C0C0"/>
            <w:vAlign w:val="center"/>
            <w:hideMark/>
          </w:tcPr>
          <w:p w14:paraId="62F50948" w14:textId="77777777" w:rsidR="00A243FC" w:rsidRPr="002437CB" w:rsidRDefault="00A243FC" w:rsidP="00A24C9B">
            <w:pPr>
              <w:pStyle w:val="TAH"/>
              <w:rPr>
                <w:lang w:eastAsia="zh-CN"/>
              </w:rPr>
            </w:pPr>
            <w:r w:rsidRPr="002437CB">
              <w:rPr>
                <w:lang w:eastAsia="zh-CN"/>
              </w:rPr>
              <w:t>Description</w:t>
            </w:r>
          </w:p>
        </w:tc>
      </w:tr>
      <w:tr w:rsidR="00A243FC" w:rsidRPr="002437CB" w14:paraId="0D4CA23D" w14:textId="77777777" w:rsidTr="006460FF">
        <w:trPr>
          <w:jc w:val="center"/>
        </w:trPr>
        <w:tc>
          <w:tcPr>
            <w:tcW w:w="825" w:type="pct"/>
            <w:vAlign w:val="center"/>
            <w:hideMark/>
          </w:tcPr>
          <w:p w14:paraId="4900EDE8" w14:textId="77777777" w:rsidR="00A243FC" w:rsidRPr="002437CB" w:rsidRDefault="00A243FC" w:rsidP="00A24C9B">
            <w:pPr>
              <w:pStyle w:val="TAL"/>
              <w:rPr>
                <w:lang w:eastAsia="zh-CN"/>
              </w:rPr>
            </w:pPr>
            <w:r w:rsidRPr="002437CB">
              <w:rPr>
                <w:lang w:eastAsia="zh-CN"/>
              </w:rPr>
              <w:t>Location</w:t>
            </w:r>
          </w:p>
        </w:tc>
        <w:tc>
          <w:tcPr>
            <w:tcW w:w="732" w:type="pct"/>
            <w:vAlign w:val="center"/>
            <w:hideMark/>
          </w:tcPr>
          <w:p w14:paraId="43B3C701" w14:textId="4CC863B5" w:rsidR="00A243FC" w:rsidRPr="002437CB" w:rsidRDefault="00A243FC" w:rsidP="00A24C9B">
            <w:pPr>
              <w:pStyle w:val="TAL"/>
              <w:rPr>
                <w:lang w:eastAsia="zh-CN"/>
              </w:rPr>
            </w:pPr>
            <w:r w:rsidRPr="002437CB">
              <w:rPr>
                <w:lang w:eastAsia="zh-CN"/>
              </w:rPr>
              <w:t>string</w:t>
            </w:r>
          </w:p>
        </w:tc>
        <w:tc>
          <w:tcPr>
            <w:tcW w:w="217" w:type="pct"/>
            <w:vAlign w:val="center"/>
            <w:hideMark/>
          </w:tcPr>
          <w:p w14:paraId="62E65684" w14:textId="77777777" w:rsidR="00A243FC" w:rsidRPr="002437CB" w:rsidRDefault="00A243FC" w:rsidP="00A24C9B">
            <w:pPr>
              <w:pStyle w:val="TAC"/>
              <w:rPr>
                <w:lang w:eastAsia="zh-CN"/>
              </w:rPr>
            </w:pPr>
            <w:r w:rsidRPr="002437CB">
              <w:rPr>
                <w:lang w:eastAsia="zh-CN"/>
              </w:rPr>
              <w:t>M</w:t>
            </w:r>
          </w:p>
        </w:tc>
        <w:tc>
          <w:tcPr>
            <w:tcW w:w="581" w:type="pct"/>
            <w:vAlign w:val="center"/>
            <w:hideMark/>
          </w:tcPr>
          <w:p w14:paraId="3991E809" w14:textId="77777777" w:rsidR="00A243FC" w:rsidRPr="002437CB" w:rsidRDefault="00A243FC" w:rsidP="00A24C9B">
            <w:pPr>
              <w:pStyle w:val="TAC"/>
              <w:rPr>
                <w:lang w:eastAsia="zh-CN"/>
              </w:rPr>
            </w:pPr>
            <w:r w:rsidRPr="002437CB">
              <w:rPr>
                <w:lang w:eastAsia="zh-CN"/>
              </w:rPr>
              <w:t>1</w:t>
            </w:r>
          </w:p>
        </w:tc>
        <w:tc>
          <w:tcPr>
            <w:tcW w:w="2645" w:type="pct"/>
            <w:vAlign w:val="center"/>
            <w:hideMark/>
          </w:tcPr>
          <w:p w14:paraId="2D7F7232" w14:textId="77777777" w:rsidR="00A243FC" w:rsidRPr="002437CB" w:rsidRDefault="00A243FC" w:rsidP="00A24C9B">
            <w:pPr>
              <w:pStyle w:val="TAL"/>
              <w:rPr>
                <w:lang w:eastAsia="zh-CN"/>
              </w:rPr>
            </w:pPr>
            <w:r w:rsidRPr="002437CB">
              <w:rPr>
                <w:lang w:eastAsia="zh-CN"/>
              </w:rPr>
              <w:t>Contains an alternative target URI located in an alternative AIMLE Server.</w:t>
            </w:r>
          </w:p>
        </w:tc>
      </w:tr>
    </w:tbl>
    <w:p w14:paraId="4FF8A8DE" w14:textId="77777777" w:rsidR="00A243FC" w:rsidRPr="002437CB" w:rsidRDefault="00A243FC" w:rsidP="00A243FC">
      <w:pPr>
        <w:rPr>
          <w:rFonts w:eastAsia="SimSun"/>
        </w:rPr>
      </w:pPr>
    </w:p>
    <w:p w14:paraId="11246CEF" w14:textId="69FD2036" w:rsidR="00944DD1" w:rsidRPr="002437CB" w:rsidRDefault="00A22D4C" w:rsidP="009D32FD">
      <w:pPr>
        <w:pStyle w:val="Heading4"/>
        <w:rPr>
          <w:rFonts w:eastAsia="SimSun"/>
          <w:lang w:eastAsia="en-US"/>
        </w:rPr>
      </w:pPr>
      <w:bookmarkStart w:id="929" w:name="_Toc212495802"/>
      <w:bookmarkStart w:id="930" w:name="_Toc214953381"/>
      <w:bookmarkStart w:id="931" w:name="_Toc214954107"/>
      <w:bookmarkStart w:id="932" w:name="_Toc214968729"/>
      <w:r w:rsidRPr="002437CB">
        <w:rPr>
          <w:rFonts w:eastAsia="SimSun"/>
          <w:lang w:eastAsia="en-US"/>
        </w:rPr>
        <w:t>6.1.1</w:t>
      </w:r>
      <w:r w:rsidR="00944DD1" w:rsidRPr="002437CB">
        <w:rPr>
          <w:rFonts w:eastAsia="SimSun"/>
          <w:lang w:eastAsia="en-US"/>
        </w:rPr>
        <w:t>.5</w:t>
      </w:r>
      <w:r w:rsidR="00944DD1" w:rsidRPr="002437CB">
        <w:rPr>
          <w:rFonts w:eastAsia="SimSun"/>
          <w:lang w:eastAsia="en-US"/>
        </w:rPr>
        <w:tab/>
        <w:t>Notifications</w:t>
      </w:r>
      <w:bookmarkEnd w:id="922"/>
      <w:bookmarkEnd w:id="923"/>
      <w:bookmarkEnd w:id="924"/>
      <w:bookmarkEnd w:id="925"/>
      <w:bookmarkEnd w:id="926"/>
      <w:bookmarkEnd w:id="927"/>
      <w:bookmarkEnd w:id="928"/>
      <w:bookmarkEnd w:id="929"/>
      <w:bookmarkEnd w:id="930"/>
      <w:bookmarkEnd w:id="931"/>
      <w:bookmarkEnd w:id="932"/>
    </w:p>
    <w:p w14:paraId="3D73D295"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There are no notifications defined for this API in this release of the specification.</w:t>
      </w:r>
    </w:p>
    <w:p w14:paraId="1F627C17" w14:textId="13A654C5" w:rsidR="00944DD1" w:rsidRPr="002437CB" w:rsidRDefault="00A22D4C" w:rsidP="00533F6B">
      <w:pPr>
        <w:pStyle w:val="Heading4"/>
        <w:rPr>
          <w:rFonts w:eastAsia="SimSun"/>
          <w:lang w:eastAsia="en-US"/>
        </w:rPr>
      </w:pPr>
      <w:bookmarkStart w:id="933" w:name="_Toc138761998"/>
      <w:bookmarkStart w:id="934" w:name="_Toc145708213"/>
      <w:bookmarkStart w:id="935" w:name="_Toc160570718"/>
      <w:bookmarkStart w:id="936" w:name="_Toc162008314"/>
      <w:bookmarkStart w:id="937" w:name="_Toc185515983"/>
      <w:bookmarkStart w:id="938" w:name="_Toc195627807"/>
      <w:bookmarkStart w:id="939" w:name="_Toc195628049"/>
      <w:bookmarkStart w:id="940" w:name="_Toc212495803"/>
      <w:bookmarkStart w:id="941" w:name="_Toc214953382"/>
      <w:bookmarkStart w:id="942" w:name="_Toc214954108"/>
      <w:bookmarkStart w:id="943" w:name="_Toc214968730"/>
      <w:r w:rsidRPr="002437CB">
        <w:rPr>
          <w:rFonts w:eastAsia="SimSun"/>
          <w:lang w:eastAsia="en-US"/>
        </w:rPr>
        <w:t>6.1.1</w:t>
      </w:r>
      <w:r w:rsidR="00944DD1" w:rsidRPr="002437CB">
        <w:rPr>
          <w:rFonts w:eastAsia="SimSun"/>
          <w:lang w:eastAsia="en-US"/>
        </w:rPr>
        <w:t>.6</w:t>
      </w:r>
      <w:r w:rsidR="00944DD1" w:rsidRPr="002437CB">
        <w:rPr>
          <w:rFonts w:eastAsia="SimSun"/>
          <w:lang w:eastAsia="en-US"/>
        </w:rPr>
        <w:tab/>
        <w:t>Data Model</w:t>
      </w:r>
      <w:bookmarkEnd w:id="933"/>
      <w:bookmarkEnd w:id="934"/>
      <w:bookmarkEnd w:id="935"/>
      <w:bookmarkEnd w:id="936"/>
      <w:bookmarkEnd w:id="937"/>
      <w:bookmarkEnd w:id="938"/>
      <w:bookmarkEnd w:id="939"/>
      <w:bookmarkEnd w:id="940"/>
      <w:bookmarkEnd w:id="941"/>
      <w:bookmarkEnd w:id="942"/>
      <w:bookmarkEnd w:id="943"/>
    </w:p>
    <w:p w14:paraId="746D54B8" w14:textId="77777777" w:rsidR="00071878" w:rsidRPr="002437CB" w:rsidRDefault="00071878" w:rsidP="00071878">
      <w:pPr>
        <w:pStyle w:val="Heading5"/>
        <w:rPr>
          <w:rFonts w:eastAsia="DengXian"/>
        </w:rPr>
      </w:pPr>
      <w:bookmarkStart w:id="944" w:name="_Toc212495804"/>
      <w:bookmarkStart w:id="945" w:name="_Toc214953383"/>
      <w:bookmarkStart w:id="946" w:name="_Toc214954109"/>
      <w:bookmarkStart w:id="947" w:name="_Toc214968731"/>
      <w:bookmarkStart w:id="948" w:name="_Toc138762000"/>
      <w:bookmarkStart w:id="949" w:name="_Toc145708215"/>
      <w:bookmarkStart w:id="950" w:name="_Toc160570720"/>
      <w:bookmarkStart w:id="951" w:name="_Toc162008316"/>
      <w:bookmarkStart w:id="952" w:name="_Toc185515985"/>
      <w:bookmarkStart w:id="953" w:name="_Toc195627809"/>
      <w:bookmarkStart w:id="954" w:name="_Toc195628051"/>
      <w:r w:rsidRPr="002437CB">
        <w:rPr>
          <w:rFonts w:eastAsia="DengXian"/>
        </w:rPr>
        <w:t>6.1.1.6.1</w:t>
      </w:r>
      <w:r w:rsidRPr="002437CB">
        <w:rPr>
          <w:rFonts w:eastAsia="DengXian"/>
        </w:rPr>
        <w:tab/>
        <w:t>General</w:t>
      </w:r>
      <w:bookmarkEnd w:id="944"/>
      <w:bookmarkEnd w:id="945"/>
      <w:bookmarkEnd w:id="946"/>
      <w:bookmarkEnd w:id="947"/>
    </w:p>
    <w:p w14:paraId="21580F8E" w14:textId="77777777" w:rsidR="00071878" w:rsidRPr="002437CB" w:rsidRDefault="00071878" w:rsidP="00071878">
      <w:pPr>
        <w:rPr>
          <w:rFonts w:eastAsia="SimSun"/>
        </w:rPr>
      </w:pPr>
      <w:r w:rsidRPr="002437CB">
        <w:rPr>
          <w:rFonts w:eastAsia="SimSun"/>
        </w:rPr>
        <w:t>This clause specifies the application data model supported by the API.</w:t>
      </w:r>
    </w:p>
    <w:p w14:paraId="4A59860A" w14:textId="77777777" w:rsidR="00071878" w:rsidRPr="002437CB" w:rsidRDefault="00071878" w:rsidP="00071878">
      <w:pPr>
        <w:rPr>
          <w:rFonts w:eastAsia="SimSun"/>
        </w:rPr>
      </w:pPr>
      <w:r w:rsidRPr="002437CB">
        <w:rPr>
          <w:rFonts w:eastAsia="SimSun"/>
        </w:rPr>
        <w:t>Table 6.1.1.6.1-1 specifies the data types defined for the AIMLES_ContextTransfer API.</w:t>
      </w:r>
    </w:p>
    <w:p w14:paraId="61D09CB5" w14:textId="77777777" w:rsidR="001839A4" w:rsidRPr="002437CB" w:rsidRDefault="001839A4" w:rsidP="001839A4">
      <w:pPr>
        <w:pStyle w:val="TH"/>
      </w:pPr>
      <w:r w:rsidRPr="002437CB">
        <w:t>Table 6.1.1.6.1-1: AIMLES_ContextTransfer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07"/>
        <w:gridCol w:w="1580"/>
        <w:gridCol w:w="4723"/>
        <w:gridCol w:w="1342"/>
      </w:tblGrid>
      <w:tr w:rsidR="001839A4" w:rsidRPr="002437CB" w14:paraId="0A5BD1A9" w14:textId="77777777" w:rsidTr="006460FF">
        <w:trPr>
          <w:jc w:val="center"/>
        </w:trPr>
        <w:tc>
          <w:tcPr>
            <w:tcW w:w="1778" w:type="dxa"/>
            <w:shd w:val="clear" w:color="auto" w:fill="C0C0C0"/>
            <w:vAlign w:val="center"/>
            <w:hideMark/>
          </w:tcPr>
          <w:p w14:paraId="1B18BD1F" w14:textId="77777777" w:rsidR="001839A4" w:rsidRPr="002437CB" w:rsidRDefault="001839A4" w:rsidP="00A24C9B">
            <w:pPr>
              <w:pStyle w:val="TAH"/>
              <w:rPr>
                <w:lang w:eastAsia="zh-CN"/>
              </w:rPr>
            </w:pPr>
            <w:r w:rsidRPr="002437CB">
              <w:rPr>
                <w:lang w:eastAsia="zh-CN"/>
              </w:rPr>
              <w:t>Data type</w:t>
            </w:r>
          </w:p>
        </w:tc>
        <w:tc>
          <w:tcPr>
            <w:tcW w:w="1598" w:type="dxa"/>
            <w:shd w:val="clear" w:color="auto" w:fill="C0C0C0"/>
            <w:vAlign w:val="center"/>
            <w:hideMark/>
          </w:tcPr>
          <w:p w14:paraId="1F1C2149" w14:textId="77777777" w:rsidR="001839A4" w:rsidRPr="002437CB" w:rsidRDefault="001839A4" w:rsidP="00A24C9B">
            <w:pPr>
              <w:pStyle w:val="TAH"/>
              <w:rPr>
                <w:lang w:eastAsia="zh-CN"/>
              </w:rPr>
            </w:pPr>
            <w:r w:rsidRPr="002437CB">
              <w:rPr>
                <w:lang w:eastAsia="zh-CN"/>
              </w:rPr>
              <w:t>Clause defined</w:t>
            </w:r>
          </w:p>
        </w:tc>
        <w:tc>
          <w:tcPr>
            <w:tcW w:w="4830" w:type="dxa"/>
            <w:shd w:val="clear" w:color="auto" w:fill="C0C0C0"/>
            <w:vAlign w:val="center"/>
            <w:hideMark/>
          </w:tcPr>
          <w:p w14:paraId="1535AAE4" w14:textId="77777777" w:rsidR="001839A4" w:rsidRPr="002437CB" w:rsidRDefault="001839A4" w:rsidP="00A24C9B">
            <w:pPr>
              <w:pStyle w:val="TAH"/>
              <w:rPr>
                <w:lang w:eastAsia="zh-CN"/>
              </w:rPr>
            </w:pPr>
            <w:r w:rsidRPr="002437CB">
              <w:rPr>
                <w:lang w:eastAsia="zh-CN"/>
              </w:rPr>
              <w:t>Description</w:t>
            </w:r>
          </w:p>
        </w:tc>
        <w:tc>
          <w:tcPr>
            <w:tcW w:w="1346" w:type="dxa"/>
            <w:shd w:val="clear" w:color="auto" w:fill="C0C0C0"/>
            <w:vAlign w:val="center"/>
            <w:hideMark/>
          </w:tcPr>
          <w:p w14:paraId="46E9973D" w14:textId="77777777" w:rsidR="001839A4" w:rsidRPr="002437CB" w:rsidRDefault="001839A4" w:rsidP="00A24C9B">
            <w:pPr>
              <w:pStyle w:val="TAH"/>
              <w:rPr>
                <w:lang w:eastAsia="zh-CN"/>
              </w:rPr>
            </w:pPr>
            <w:r w:rsidRPr="002437CB">
              <w:rPr>
                <w:lang w:eastAsia="zh-CN"/>
              </w:rPr>
              <w:t>Applicability</w:t>
            </w:r>
          </w:p>
        </w:tc>
      </w:tr>
      <w:tr w:rsidR="00192EC1" w:rsidRPr="002437CB" w14:paraId="688C656C" w14:textId="77777777" w:rsidTr="006460FF">
        <w:trPr>
          <w:jc w:val="center"/>
        </w:trPr>
        <w:tc>
          <w:tcPr>
            <w:tcW w:w="1778" w:type="dxa"/>
            <w:vAlign w:val="center"/>
            <w:hideMark/>
          </w:tcPr>
          <w:p w14:paraId="0BC336A2" w14:textId="77777777" w:rsidR="00192EC1" w:rsidRPr="002437CB" w:rsidRDefault="00192EC1" w:rsidP="00A24C9B">
            <w:pPr>
              <w:pStyle w:val="TAL"/>
              <w:rPr>
                <w:lang w:eastAsia="zh-CN"/>
              </w:rPr>
            </w:pPr>
            <w:r w:rsidRPr="002437CB">
              <w:rPr>
                <w:lang w:eastAsia="zh-CN"/>
              </w:rPr>
              <w:t>AimleServApp</w:t>
            </w:r>
          </w:p>
        </w:tc>
        <w:tc>
          <w:tcPr>
            <w:tcW w:w="1598" w:type="dxa"/>
            <w:vAlign w:val="center"/>
            <w:hideMark/>
          </w:tcPr>
          <w:p w14:paraId="5B13927B" w14:textId="77777777" w:rsidR="00192EC1" w:rsidRPr="002437CB" w:rsidRDefault="00192EC1" w:rsidP="00A24C9B">
            <w:pPr>
              <w:pStyle w:val="TAC"/>
              <w:rPr>
                <w:lang w:eastAsia="zh-CN"/>
              </w:rPr>
            </w:pPr>
            <w:r w:rsidRPr="002437CB">
              <w:rPr>
                <w:lang w:eastAsia="zh-CN"/>
              </w:rPr>
              <w:t>6.1.1.6.2.4</w:t>
            </w:r>
          </w:p>
        </w:tc>
        <w:tc>
          <w:tcPr>
            <w:tcW w:w="4830" w:type="dxa"/>
            <w:vAlign w:val="center"/>
            <w:hideMark/>
          </w:tcPr>
          <w:p w14:paraId="18E76A47" w14:textId="77777777" w:rsidR="00192EC1" w:rsidRPr="002437CB" w:rsidRDefault="00192EC1" w:rsidP="00A24C9B">
            <w:pPr>
              <w:pStyle w:val="TAL"/>
              <w:rPr>
                <w:lang w:eastAsia="zh-CN"/>
              </w:rPr>
            </w:pPr>
            <w:r w:rsidRPr="002437CB">
              <w:rPr>
                <w:lang w:eastAsia="zh-CN"/>
              </w:rPr>
              <w:t>Represents the AIMLE service applicability information.</w:t>
            </w:r>
          </w:p>
        </w:tc>
        <w:tc>
          <w:tcPr>
            <w:tcW w:w="1346" w:type="dxa"/>
            <w:vAlign w:val="center"/>
          </w:tcPr>
          <w:p w14:paraId="00E4E75C" w14:textId="77777777" w:rsidR="00192EC1" w:rsidRPr="002437CB" w:rsidRDefault="00192EC1" w:rsidP="00A24C9B">
            <w:pPr>
              <w:keepNext/>
              <w:keepLines/>
              <w:spacing w:after="0"/>
              <w:rPr>
                <w:rFonts w:ascii="Arial" w:hAnsi="Arial" w:cs="Arial"/>
                <w:sz w:val="18"/>
                <w:szCs w:val="18"/>
                <w:lang w:eastAsia="zh-CN"/>
              </w:rPr>
            </w:pPr>
          </w:p>
        </w:tc>
      </w:tr>
      <w:tr w:rsidR="001839A4" w:rsidRPr="002437CB" w14:paraId="67C6A64F" w14:textId="77777777" w:rsidTr="006460FF">
        <w:trPr>
          <w:jc w:val="center"/>
        </w:trPr>
        <w:tc>
          <w:tcPr>
            <w:tcW w:w="1778" w:type="dxa"/>
            <w:vAlign w:val="center"/>
            <w:hideMark/>
          </w:tcPr>
          <w:p w14:paraId="5FBC6433" w14:textId="77777777" w:rsidR="001839A4" w:rsidRPr="002437CB" w:rsidRDefault="001839A4" w:rsidP="00A24C9B">
            <w:pPr>
              <w:pStyle w:val="TAL"/>
              <w:rPr>
                <w:lang w:eastAsia="zh-CN"/>
              </w:rPr>
            </w:pPr>
            <w:r w:rsidRPr="002437CB">
              <w:rPr>
                <w:lang w:eastAsia="zh-CN"/>
              </w:rPr>
              <w:t>AimleServOpStatus</w:t>
            </w:r>
          </w:p>
        </w:tc>
        <w:tc>
          <w:tcPr>
            <w:tcW w:w="1598" w:type="dxa"/>
            <w:vAlign w:val="center"/>
            <w:hideMark/>
          </w:tcPr>
          <w:p w14:paraId="595CEF83" w14:textId="4F1F0139" w:rsidR="001839A4" w:rsidRPr="002437CB" w:rsidRDefault="001839A4" w:rsidP="00A24C9B">
            <w:pPr>
              <w:pStyle w:val="TAC"/>
              <w:rPr>
                <w:lang w:eastAsia="zh-CN"/>
              </w:rPr>
            </w:pPr>
            <w:r w:rsidRPr="002437CB">
              <w:rPr>
                <w:lang w:eastAsia="zh-CN"/>
              </w:rPr>
              <w:t>6.1.1.6.3.3</w:t>
            </w:r>
          </w:p>
        </w:tc>
        <w:tc>
          <w:tcPr>
            <w:tcW w:w="4830" w:type="dxa"/>
            <w:vAlign w:val="center"/>
            <w:hideMark/>
          </w:tcPr>
          <w:p w14:paraId="5D5D5F83" w14:textId="737ECA76" w:rsidR="001839A4" w:rsidRPr="002437CB" w:rsidRDefault="001839A4" w:rsidP="00A24C9B">
            <w:pPr>
              <w:pStyle w:val="TAL"/>
              <w:rPr>
                <w:lang w:eastAsia="zh-CN"/>
              </w:rPr>
            </w:pPr>
            <w:r w:rsidRPr="002437CB">
              <w:rPr>
                <w:lang w:eastAsia="zh-CN"/>
              </w:rPr>
              <w:t>Represents the AIMLE service operations status.</w:t>
            </w:r>
          </w:p>
        </w:tc>
        <w:tc>
          <w:tcPr>
            <w:tcW w:w="1346" w:type="dxa"/>
            <w:vAlign w:val="center"/>
          </w:tcPr>
          <w:p w14:paraId="62260625" w14:textId="77777777" w:rsidR="001839A4" w:rsidRPr="002437CB" w:rsidRDefault="001839A4" w:rsidP="00A24C9B">
            <w:pPr>
              <w:keepNext/>
              <w:keepLines/>
              <w:spacing w:after="0"/>
              <w:rPr>
                <w:rFonts w:ascii="Arial" w:hAnsi="Arial" w:cs="Arial"/>
                <w:sz w:val="18"/>
                <w:szCs w:val="18"/>
                <w:lang w:eastAsia="zh-CN"/>
              </w:rPr>
            </w:pPr>
          </w:p>
        </w:tc>
      </w:tr>
      <w:tr w:rsidR="001839A4" w:rsidRPr="002437CB" w14:paraId="7CC190E5" w14:textId="77777777" w:rsidTr="006460FF">
        <w:trPr>
          <w:jc w:val="center"/>
        </w:trPr>
        <w:tc>
          <w:tcPr>
            <w:tcW w:w="1778" w:type="dxa"/>
            <w:vAlign w:val="center"/>
            <w:hideMark/>
          </w:tcPr>
          <w:p w14:paraId="4AE721FB" w14:textId="77777777" w:rsidR="001839A4" w:rsidRPr="002437CB" w:rsidRDefault="001839A4" w:rsidP="00A24C9B">
            <w:pPr>
              <w:pStyle w:val="TAL"/>
              <w:rPr>
                <w:lang w:eastAsia="zh-CN"/>
              </w:rPr>
            </w:pPr>
            <w:r w:rsidRPr="002437CB">
              <w:rPr>
                <w:lang w:eastAsia="zh-CN"/>
              </w:rPr>
              <w:t>AimleServStatus</w:t>
            </w:r>
          </w:p>
        </w:tc>
        <w:tc>
          <w:tcPr>
            <w:tcW w:w="1598" w:type="dxa"/>
            <w:vAlign w:val="center"/>
            <w:hideMark/>
          </w:tcPr>
          <w:p w14:paraId="200F68A3" w14:textId="6229FA24" w:rsidR="001839A4" w:rsidRPr="002437CB" w:rsidRDefault="001839A4" w:rsidP="00A24C9B">
            <w:pPr>
              <w:pStyle w:val="TAC"/>
              <w:rPr>
                <w:lang w:eastAsia="zh-CN"/>
              </w:rPr>
            </w:pPr>
            <w:r w:rsidRPr="002437CB">
              <w:rPr>
                <w:lang w:eastAsia="zh-CN"/>
              </w:rPr>
              <w:t>6.1.1.6.2.3</w:t>
            </w:r>
          </w:p>
        </w:tc>
        <w:tc>
          <w:tcPr>
            <w:tcW w:w="4830" w:type="dxa"/>
            <w:vAlign w:val="center"/>
            <w:hideMark/>
          </w:tcPr>
          <w:p w14:paraId="0A2DEF83" w14:textId="77777777" w:rsidR="001839A4" w:rsidRPr="002437CB" w:rsidRDefault="001839A4" w:rsidP="00A24C9B">
            <w:pPr>
              <w:pStyle w:val="TAL"/>
              <w:rPr>
                <w:lang w:eastAsia="zh-CN"/>
              </w:rPr>
            </w:pPr>
            <w:r w:rsidRPr="002437CB">
              <w:rPr>
                <w:lang w:eastAsia="zh-CN"/>
              </w:rPr>
              <w:t>Represents the AIMLE service operations status related information.</w:t>
            </w:r>
          </w:p>
        </w:tc>
        <w:tc>
          <w:tcPr>
            <w:tcW w:w="1346" w:type="dxa"/>
            <w:vAlign w:val="center"/>
          </w:tcPr>
          <w:p w14:paraId="1F4A3435" w14:textId="77777777" w:rsidR="001839A4" w:rsidRPr="002437CB" w:rsidRDefault="001839A4" w:rsidP="00A24C9B">
            <w:pPr>
              <w:keepNext/>
              <w:keepLines/>
              <w:spacing w:after="0"/>
              <w:rPr>
                <w:rFonts w:ascii="Arial" w:hAnsi="Arial" w:cs="Arial"/>
                <w:sz w:val="18"/>
                <w:szCs w:val="18"/>
                <w:lang w:eastAsia="zh-CN"/>
              </w:rPr>
            </w:pPr>
          </w:p>
        </w:tc>
      </w:tr>
      <w:tr w:rsidR="00E157C7" w:rsidRPr="002437CB" w14:paraId="5452F303" w14:textId="77777777" w:rsidTr="006460FF">
        <w:trPr>
          <w:jc w:val="center"/>
        </w:trPr>
        <w:tc>
          <w:tcPr>
            <w:tcW w:w="1778" w:type="dxa"/>
            <w:vAlign w:val="center"/>
            <w:hideMark/>
          </w:tcPr>
          <w:p w14:paraId="16ECBE8D" w14:textId="77777777" w:rsidR="00E157C7" w:rsidRPr="002437CB" w:rsidRDefault="00E157C7" w:rsidP="00A24C9B">
            <w:pPr>
              <w:pStyle w:val="TAL"/>
              <w:rPr>
                <w:lang w:eastAsia="zh-CN"/>
              </w:rPr>
            </w:pPr>
            <w:r w:rsidRPr="002437CB">
              <w:rPr>
                <w:lang w:eastAsia="zh-CN"/>
              </w:rPr>
              <w:t>MLContextInformation</w:t>
            </w:r>
          </w:p>
        </w:tc>
        <w:tc>
          <w:tcPr>
            <w:tcW w:w="1598" w:type="dxa"/>
            <w:vAlign w:val="center"/>
            <w:hideMark/>
          </w:tcPr>
          <w:p w14:paraId="1356D874" w14:textId="77777777" w:rsidR="00E157C7" w:rsidRPr="002437CB" w:rsidRDefault="00E157C7" w:rsidP="00A24C9B">
            <w:pPr>
              <w:pStyle w:val="TAC"/>
              <w:rPr>
                <w:lang w:eastAsia="zh-CN"/>
              </w:rPr>
            </w:pPr>
            <w:r w:rsidRPr="002437CB">
              <w:rPr>
                <w:lang w:eastAsia="zh-CN"/>
              </w:rPr>
              <w:t>6.1.1.6.2.5</w:t>
            </w:r>
          </w:p>
        </w:tc>
        <w:tc>
          <w:tcPr>
            <w:tcW w:w="4830" w:type="dxa"/>
            <w:vAlign w:val="center"/>
            <w:hideMark/>
          </w:tcPr>
          <w:p w14:paraId="05BA9A95" w14:textId="77777777" w:rsidR="00E157C7" w:rsidRPr="002437CB" w:rsidRDefault="00E157C7" w:rsidP="00A24C9B">
            <w:pPr>
              <w:pStyle w:val="TAL"/>
              <w:rPr>
                <w:lang w:eastAsia="zh-CN"/>
              </w:rPr>
            </w:pPr>
            <w:r w:rsidRPr="002437CB">
              <w:rPr>
                <w:lang w:eastAsia="zh-CN"/>
              </w:rPr>
              <w:t>Represents the context information related to the ML operation.</w:t>
            </w:r>
          </w:p>
        </w:tc>
        <w:tc>
          <w:tcPr>
            <w:tcW w:w="1346" w:type="dxa"/>
            <w:vAlign w:val="center"/>
          </w:tcPr>
          <w:p w14:paraId="62C901B2" w14:textId="77777777" w:rsidR="00E157C7" w:rsidRPr="002437CB" w:rsidRDefault="00E157C7" w:rsidP="00A24C9B">
            <w:pPr>
              <w:keepNext/>
              <w:keepLines/>
              <w:spacing w:after="0"/>
              <w:rPr>
                <w:rFonts w:ascii="Arial" w:hAnsi="Arial" w:cs="Arial"/>
                <w:sz w:val="18"/>
                <w:szCs w:val="18"/>
                <w:lang w:eastAsia="zh-CN"/>
              </w:rPr>
            </w:pPr>
          </w:p>
        </w:tc>
      </w:tr>
      <w:tr w:rsidR="00E157C7" w:rsidRPr="002437CB" w14:paraId="3A896937" w14:textId="77777777" w:rsidTr="006460FF">
        <w:trPr>
          <w:jc w:val="center"/>
        </w:trPr>
        <w:tc>
          <w:tcPr>
            <w:tcW w:w="1778" w:type="dxa"/>
            <w:vAlign w:val="center"/>
            <w:hideMark/>
          </w:tcPr>
          <w:p w14:paraId="0D41A2C5" w14:textId="77777777" w:rsidR="00E157C7" w:rsidRPr="002437CB" w:rsidRDefault="00E157C7" w:rsidP="00A24C9B">
            <w:pPr>
              <w:pStyle w:val="TAL"/>
              <w:rPr>
                <w:lang w:eastAsia="zh-CN"/>
              </w:rPr>
            </w:pPr>
            <w:r w:rsidRPr="002437CB">
              <w:rPr>
                <w:lang w:eastAsia="zh-CN"/>
              </w:rPr>
              <w:t>TransReq</w:t>
            </w:r>
          </w:p>
        </w:tc>
        <w:tc>
          <w:tcPr>
            <w:tcW w:w="1598" w:type="dxa"/>
            <w:vAlign w:val="center"/>
            <w:hideMark/>
          </w:tcPr>
          <w:p w14:paraId="2A0E0987" w14:textId="77777777" w:rsidR="00E157C7" w:rsidRPr="002437CB" w:rsidRDefault="00E157C7" w:rsidP="00A24C9B">
            <w:pPr>
              <w:pStyle w:val="TAC"/>
              <w:rPr>
                <w:lang w:eastAsia="zh-CN"/>
              </w:rPr>
            </w:pPr>
            <w:r w:rsidRPr="002437CB">
              <w:rPr>
                <w:lang w:eastAsia="zh-CN"/>
              </w:rPr>
              <w:t>6.1.1.6.2.2</w:t>
            </w:r>
          </w:p>
        </w:tc>
        <w:tc>
          <w:tcPr>
            <w:tcW w:w="4830" w:type="dxa"/>
            <w:vAlign w:val="center"/>
            <w:hideMark/>
          </w:tcPr>
          <w:p w14:paraId="77904F17" w14:textId="77777777" w:rsidR="00E157C7" w:rsidRPr="002437CB" w:rsidRDefault="00E157C7" w:rsidP="00A24C9B">
            <w:pPr>
              <w:pStyle w:val="TAL"/>
              <w:rPr>
                <w:lang w:eastAsia="zh-CN"/>
              </w:rPr>
            </w:pPr>
            <w:r w:rsidRPr="002437CB">
              <w:rPr>
                <w:lang w:eastAsia="zh-CN"/>
              </w:rPr>
              <w:t>Represents the AIMLE context information transfer request.</w:t>
            </w:r>
          </w:p>
        </w:tc>
        <w:tc>
          <w:tcPr>
            <w:tcW w:w="1346" w:type="dxa"/>
            <w:vAlign w:val="center"/>
          </w:tcPr>
          <w:p w14:paraId="76371765" w14:textId="77777777" w:rsidR="00E157C7" w:rsidRPr="002437CB" w:rsidRDefault="00E157C7" w:rsidP="00A24C9B">
            <w:pPr>
              <w:keepNext/>
              <w:keepLines/>
              <w:spacing w:after="0"/>
              <w:rPr>
                <w:rFonts w:ascii="Arial" w:hAnsi="Arial" w:cs="Arial"/>
                <w:sz w:val="18"/>
                <w:szCs w:val="18"/>
                <w:lang w:eastAsia="zh-CN"/>
              </w:rPr>
            </w:pPr>
          </w:p>
        </w:tc>
      </w:tr>
    </w:tbl>
    <w:p w14:paraId="28E09183" w14:textId="77777777" w:rsidR="001839A4" w:rsidRPr="002437CB" w:rsidRDefault="001839A4" w:rsidP="001839A4">
      <w:pPr>
        <w:rPr>
          <w:rFonts w:eastAsia="SimSun"/>
        </w:rPr>
      </w:pPr>
    </w:p>
    <w:p w14:paraId="6CDE864F" w14:textId="77777777" w:rsidR="00071878" w:rsidRPr="002437CB" w:rsidRDefault="00071878" w:rsidP="00071878">
      <w:pPr>
        <w:rPr>
          <w:rFonts w:eastAsia="SimSun"/>
        </w:rPr>
      </w:pPr>
      <w:r w:rsidRPr="002437CB">
        <w:rPr>
          <w:rFonts w:eastAsia="SimSun"/>
        </w:rPr>
        <w:t>Table 6.1.1.6.1-2 specifies data types re-used by the AIMLES_ContextTransfer API from other specifications, including a reference to their respective specifications and when needed, a short description of their use within the AIMLES_ContextTransfer API.</w:t>
      </w:r>
    </w:p>
    <w:p w14:paraId="2FD36AFA" w14:textId="77777777" w:rsidR="00071878" w:rsidRPr="002437CB" w:rsidRDefault="00071878" w:rsidP="00071878">
      <w:pPr>
        <w:pStyle w:val="TH"/>
      </w:pPr>
      <w:r w:rsidRPr="002437CB">
        <w:t>Table 6.1.1.6.1-2: AIMLES_ContextTransfer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07"/>
        <w:gridCol w:w="1848"/>
        <w:gridCol w:w="4567"/>
        <w:gridCol w:w="1337"/>
      </w:tblGrid>
      <w:tr w:rsidR="00862FF5" w:rsidRPr="002437CB" w14:paraId="5B885CFF" w14:textId="77777777" w:rsidTr="006460FF">
        <w:trPr>
          <w:jc w:val="center"/>
        </w:trPr>
        <w:tc>
          <w:tcPr>
            <w:tcW w:w="1907" w:type="dxa"/>
            <w:shd w:val="clear" w:color="auto" w:fill="C0C0C0"/>
            <w:vAlign w:val="center"/>
            <w:hideMark/>
          </w:tcPr>
          <w:p w14:paraId="5B28FCC0" w14:textId="77777777" w:rsidR="00862FF5" w:rsidRPr="002437CB" w:rsidRDefault="00862FF5" w:rsidP="00A24C9B">
            <w:pPr>
              <w:pStyle w:val="TAH"/>
              <w:rPr>
                <w:lang w:eastAsia="zh-CN"/>
              </w:rPr>
            </w:pPr>
            <w:r w:rsidRPr="002437CB">
              <w:rPr>
                <w:lang w:eastAsia="zh-CN"/>
              </w:rPr>
              <w:t>Data type</w:t>
            </w:r>
          </w:p>
        </w:tc>
        <w:tc>
          <w:tcPr>
            <w:tcW w:w="1848" w:type="dxa"/>
            <w:shd w:val="clear" w:color="auto" w:fill="C0C0C0"/>
            <w:vAlign w:val="center"/>
            <w:hideMark/>
          </w:tcPr>
          <w:p w14:paraId="4E752572" w14:textId="77777777" w:rsidR="00862FF5" w:rsidRPr="002437CB" w:rsidRDefault="00862FF5" w:rsidP="00A24C9B">
            <w:pPr>
              <w:pStyle w:val="TAH"/>
              <w:rPr>
                <w:lang w:eastAsia="zh-CN"/>
              </w:rPr>
            </w:pPr>
            <w:r w:rsidRPr="002437CB">
              <w:rPr>
                <w:lang w:eastAsia="zh-CN"/>
              </w:rPr>
              <w:t>Reference</w:t>
            </w:r>
          </w:p>
        </w:tc>
        <w:tc>
          <w:tcPr>
            <w:tcW w:w="4567" w:type="dxa"/>
            <w:shd w:val="clear" w:color="auto" w:fill="C0C0C0"/>
            <w:vAlign w:val="center"/>
            <w:hideMark/>
          </w:tcPr>
          <w:p w14:paraId="7F2A5C21" w14:textId="77777777" w:rsidR="00862FF5" w:rsidRPr="002437CB" w:rsidRDefault="00862FF5" w:rsidP="00A24C9B">
            <w:pPr>
              <w:pStyle w:val="TAH"/>
              <w:rPr>
                <w:lang w:eastAsia="zh-CN"/>
              </w:rPr>
            </w:pPr>
            <w:r w:rsidRPr="002437CB">
              <w:rPr>
                <w:lang w:eastAsia="zh-CN"/>
              </w:rPr>
              <w:t>Comments</w:t>
            </w:r>
          </w:p>
        </w:tc>
        <w:tc>
          <w:tcPr>
            <w:tcW w:w="1337" w:type="dxa"/>
            <w:shd w:val="clear" w:color="auto" w:fill="C0C0C0"/>
            <w:vAlign w:val="center"/>
            <w:hideMark/>
          </w:tcPr>
          <w:p w14:paraId="171D5667" w14:textId="77777777" w:rsidR="00862FF5" w:rsidRPr="002437CB" w:rsidRDefault="00862FF5" w:rsidP="00A24C9B">
            <w:pPr>
              <w:pStyle w:val="TAH"/>
              <w:rPr>
                <w:lang w:eastAsia="zh-CN"/>
              </w:rPr>
            </w:pPr>
            <w:r w:rsidRPr="002437CB">
              <w:rPr>
                <w:lang w:eastAsia="zh-CN"/>
              </w:rPr>
              <w:t>Applicability</w:t>
            </w:r>
          </w:p>
        </w:tc>
      </w:tr>
      <w:tr w:rsidR="00862FF5" w:rsidRPr="002437CB" w14:paraId="0DA63DE1" w14:textId="77777777" w:rsidTr="006460FF">
        <w:trPr>
          <w:jc w:val="center"/>
        </w:trPr>
        <w:tc>
          <w:tcPr>
            <w:tcW w:w="1907" w:type="dxa"/>
          </w:tcPr>
          <w:p w14:paraId="19648997" w14:textId="77777777" w:rsidR="00862FF5" w:rsidRPr="002437CB" w:rsidRDefault="00862FF5" w:rsidP="00A24C9B">
            <w:pPr>
              <w:pStyle w:val="TAL"/>
              <w:rPr>
                <w:lang w:eastAsia="zh-CN"/>
              </w:rPr>
            </w:pPr>
            <w:r w:rsidRPr="002437CB">
              <w:t>AimlOperation</w:t>
            </w:r>
          </w:p>
        </w:tc>
        <w:tc>
          <w:tcPr>
            <w:tcW w:w="1848" w:type="dxa"/>
          </w:tcPr>
          <w:p w14:paraId="40FF2F5C" w14:textId="053A2CCD" w:rsidR="00862FF5" w:rsidRPr="002437CB" w:rsidRDefault="00862FF5" w:rsidP="00A24C9B">
            <w:pPr>
              <w:pStyle w:val="TAC"/>
            </w:pPr>
            <w:r w:rsidRPr="002437CB">
              <w:t>3GPP TS 24.560 </w:t>
            </w:r>
            <w:r w:rsidR="00946FFF" w:rsidRPr="002437CB">
              <w:t>[12]</w:t>
            </w:r>
          </w:p>
        </w:tc>
        <w:tc>
          <w:tcPr>
            <w:tcW w:w="4567" w:type="dxa"/>
          </w:tcPr>
          <w:p w14:paraId="18C8BD88" w14:textId="77777777" w:rsidR="00862FF5" w:rsidRPr="002437CB" w:rsidRDefault="00862FF5" w:rsidP="00A24C9B">
            <w:pPr>
              <w:pStyle w:val="TAL"/>
              <w:rPr>
                <w:rFonts w:cs="Arial"/>
                <w:szCs w:val="18"/>
              </w:rPr>
            </w:pPr>
            <w:r w:rsidRPr="002437CB">
              <w:rPr>
                <w:rFonts w:cs="Arial"/>
                <w:szCs w:val="18"/>
              </w:rPr>
              <w:t xml:space="preserve">Represents the </w:t>
            </w:r>
            <w:r w:rsidRPr="002437CB">
              <w:t>type of ML task</w:t>
            </w:r>
            <w:r w:rsidRPr="002437CB">
              <w:rPr>
                <w:rFonts w:cs="Arial"/>
                <w:szCs w:val="18"/>
              </w:rPr>
              <w:t>.</w:t>
            </w:r>
          </w:p>
        </w:tc>
        <w:tc>
          <w:tcPr>
            <w:tcW w:w="1337" w:type="dxa"/>
          </w:tcPr>
          <w:p w14:paraId="681BCD77" w14:textId="77777777" w:rsidR="00862FF5" w:rsidRPr="002437CB" w:rsidRDefault="00862FF5" w:rsidP="00A24C9B">
            <w:pPr>
              <w:pStyle w:val="TAL"/>
              <w:rPr>
                <w:szCs w:val="18"/>
                <w:lang w:eastAsia="zh-CN"/>
              </w:rPr>
            </w:pPr>
          </w:p>
        </w:tc>
      </w:tr>
      <w:tr w:rsidR="00862FF5" w:rsidRPr="002437CB" w14:paraId="20165372" w14:textId="77777777" w:rsidTr="006460FF">
        <w:trPr>
          <w:jc w:val="center"/>
        </w:trPr>
        <w:tc>
          <w:tcPr>
            <w:tcW w:w="1907" w:type="dxa"/>
          </w:tcPr>
          <w:p w14:paraId="3DA08694" w14:textId="77777777" w:rsidR="00862FF5" w:rsidRPr="002437CB" w:rsidRDefault="00862FF5" w:rsidP="00A24C9B">
            <w:pPr>
              <w:pStyle w:val="TAL"/>
            </w:pPr>
            <w:r w:rsidRPr="002437CB">
              <w:t>DataSetRequirements</w:t>
            </w:r>
          </w:p>
        </w:tc>
        <w:tc>
          <w:tcPr>
            <w:tcW w:w="1848" w:type="dxa"/>
          </w:tcPr>
          <w:p w14:paraId="5257AB30" w14:textId="23D55DAF" w:rsidR="00862FF5" w:rsidRPr="002437CB" w:rsidRDefault="00862FF5" w:rsidP="00A24C9B">
            <w:pPr>
              <w:pStyle w:val="TAC"/>
            </w:pPr>
            <w:r w:rsidRPr="002437CB">
              <w:t>3GPP TS 24.560 </w:t>
            </w:r>
            <w:r w:rsidR="00946FFF" w:rsidRPr="002437CB">
              <w:t>[12]</w:t>
            </w:r>
          </w:p>
        </w:tc>
        <w:tc>
          <w:tcPr>
            <w:tcW w:w="4567" w:type="dxa"/>
          </w:tcPr>
          <w:p w14:paraId="084F3EF6" w14:textId="77777777" w:rsidR="00862FF5" w:rsidRPr="002437CB" w:rsidRDefault="00862FF5" w:rsidP="00A24C9B">
            <w:pPr>
              <w:pStyle w:val="TAL"/>
              <w:rPr>
                <w:rFonts w:cs="Arial"/>
                <w:szCs w:val="18"/>
              </w:rPr>
            </w:pPr>
            <w:r w:rsidRPr="002437CB">
              <w:t>Represents the requirements on data set for FL training.</w:t>
            </w:r>
          </w:p>
        </w:tc>
        <w:tc>
          <w:tcPr>
            <w:tcW w:w="1337" w:type="dxa"/>
          </w:tcPr>
          <w:p w14:paraId="632F13C5" w14:textId="77777777" w:rsidR="00862FF5" w:rsidRPr="002437CB" w:rsidRDefault="00862FF5" w:rsidP="00A24C9B">
            <w:pPr>
              <w:pStyle w:val="TAL"/>
              <w:rPr>
                <w:szCs w:val="18"/>
                <w:lang w:eastAsia="zh-CN"/>
              </w:rPr>
            </w:pPr>
          </w:p>
        </w:tc>
      </w:tr>
      <w:tr w:rsidR="00862FF5" w:rsidRPr="002437CB" w14:paraId="65E6BCC0" w14:textId="77777777" w:rsidTr="006460FF">
        <w:trPr>
          <w:jc w:val="center"/>
        </w:trPr>
        <w:tc>
          <w:tcPr>
            <w:tcW w:w="1907" w:type="dxa"/>
          </w:tcPr>
          <w:p w14:paraId="138BFEF4" w14:textId="313E8D83" w:rsidR="00862FF5" w:rsidRPr="002437CB" w:rsidRDefault="00862FF5" w:rsidP="00A24C9B">
            <w:pPr>
              <w:pStyle w:val="TAL"/>
            </w:pPr>
            <w:r w:rsidRPr="002437CB">
              <w:t>M</w:t>
            </w:r>
            <w:r w:rsidR="00662180">
              <w:t>L</w:t>
            </w:r>
            <w:r w:rsidRPr="002437CB">
              <w:t>ModelDetail</w:t>
            </w:r>
          </w:p>
        </w:tc>
        <w:tc>
          <w:tcPr>
            <w:tcW w:w="1848" w:type="dxa"/>
          </w:tcPr>
          <w:p w14:paraId="7CC09581" w14:textId="77777777" w:rsidR="00862FF5" w:rsidRPr="002437CB" w:rsidRDefault="00862FF5" w:rsidP="00A24C9B">
            <w:pPr>
              <w:pStyle w:val="TAC"/>
            </w:pPr>
            <w:r w:rsidRPr="002437CB">
              <w:rPr>
                <w:lang w:eastAsia="zh-CN"/>
              </w:rPr>
              <w:t>6.1.13.6.2.7</w:t>
            </w:r>
          </w:p>
        </w:tc>
        <w:tc>
          <w:tcPr>
            <w:tcW w:w="4567" w:type="dxa"/>
          </w:tcPr>
          <w:p w14:paraId="03345EEB" w14:textId="77777777" w:rsidR="00862FF5" w:rsidRPr="002437CB" w:rsidRDefault="00862FF5" w:rsidP="00A24C9B">
            <w:pPr>
              <w:pStyle w:val="TAL"/>
            </w:pPr>
            <w:r w:rsidRPr="002437CB">
              <w:t>Represents the ML Model information.</w:t>
            </w:r>
          </w:p>
        </w:tc>
        <w:tc>
          <w:tcPr>
            <w:tcW w:w="1337" w:type="dxa"/>
          </w:tcPr>
          <w:p w14:paraId="0B2A03F6" w14:textId="77777777" w:rsidR="00862FF5" w:rsidRPr="002437CB" w:rsidRDefault="00862FF5" w:rsidP="00A24C9B">
            <w:pPr>
              <w:pStyle w:val="TAL"/>
              <w:rPr>
                <w:szCs w:val="18"/>
                <w:lang w:eastAsia="zh-CN"/>
              </w:rPr>
            </w:pPr>
          </w:p>
        </w:tc>
      </w:tr>
      <w:tr w:rsidR="00862FF5" w:rsidRPr="002437CB" w14:paraId="0C3C7029" w14:textId="77777777" w:rsidTr="006460FF">
        <w:trPr>
          <w:jc w:val="center"/>
        </w:trPr>
        <w:tc>
          <w:tcPr>
            <w:tcW w:w="1907" w:type="dxa"/>
          </w:tcPr>
          <w:p w14:paraId="5FE3EE0D" w14:textId="77777777" w:rsidR="00862FF5" w:rsidRPr="002437CB" w:rsidRDefault="00862FF5" w:rsidP="00A24C9B">
            <w:pPr>
              <w:pStyle w:val="TAL"/>
              <w:rPr>
                <w:lang w:eastAsia="zh-CN"/>
              </w:rPr>
            </w:pPr>
            <w:r w:rsidRPr="002437CB">
              <w:rPr>
                <w:lang w:eastAsia="zh-CN"/>
              </w:rPr>
              <w:t>LocationArea5G</w:t>
            </w:r>
          </w:p>
        </w:tc>
        <w:tc>
          <w:tcPr>
            <w:tcW w:w="1848" w:type="dxa"/>
          </w:tcPr>
          <w:p w14:paraId="4630513F" w14:textId="77777777" w:rsidR="00862FF5" w:rsidRPr="002437CB" w:rsidRDefault="00862FF5" w:rsidP="00A24C9B">
            <w:pPr>
              <w:pStyle w:val="TAC"/>
              <w:rPr>
                <w:lang w:eastAsia="zh-CN"/>
              </w:rPr>
            </w:pPr>
            <w:r w:rsidRPr="002437CB">
              <w:t>3GPP TS 29.122 [2]</w:t>
            </w:r>
          </w:p>
        </w:tc>
        <w:tc>
          <w:tcPr>
            <w:tcW w:w="4567" w:type="dxa"/>
          </w:tcPr>
          <w:p w14:paraId="46A9C6A3" w14:textId="77777777" w:rsidR="00862FF5" w:rsidRPr="002437CB" w:rsidRDefault="00862FF5" w:rsidP="00A24C9B">
            <w:pPr>
              <w:pStyle w:val="TAL"/>
              <w:rPr>
                <w:szCs w:val="18"/>
                <w:lang w:eastAsia="zh-CN"/>
              </w:rPr>
            </w:pPr>
            <w:r w:rsidRPr="002437CB">
              <w:rPr>
                <w:rFonts w:cs="Arial"/>
                <w:szCs w:val="18"/>
              </w:rPr>
              <w:t xml:space="preserve">Used to indicate a </w:t>
            </w:r>
            <w:r w:rsidRPr="002437CB">
              <w:t xml:space="preserve">location area represented as list of </w:t>
            </w:r>
            <w:r w:rsidRPr="002437CB">
              <w:rPr>
                <w:rFonts w:cs="Arial"/>
                <w:szCs w:val="18"/>
              </w:rPr>
              <w:t>geographic areas, civic addresses and network area.</w:t>
            </w:r>
          </w:p>
        </w:tc>
        <w:tc>
          <w:tcPr>
            <w:tcW w:w="1337" w:type="dxa"/>
          </w:tcPr>
          <w:p w14:paraId="7A363281" w14:textId="77777777" w:rsidR="00862FF5" w:rsidRPr="002437CB" w:rsidRDefault="00862FF5" w:rsidP="00A24C9B">
            <w:pPr>
              <w:pStyle w:val="TAL"/>
              <w:rPr>
                <w:szCs w:val="18"/>
                <w:lang w:eastAsia="zh-CN"/>
              </w:rPr>
            </w:pPr>
          </w:p>
        </w:tc>
      </w:tr>
      <w:tr w:rsidR="00862FF5" w:rsidRPr="002437CB" w14:paraId="05BE115D" w14:textId="77777777" w:rsidTr="006460FF">
        <w:trPr>
          <w:jc w:val="center"/>
        </w:trPr>
        <w:tc>
          <w:tcPr>
            <w:tcW w:w="1907" w:type="dxa"/>
          </w:tcPr>
          <w:p w14:paraId="05A77A96" w14:textId="77777777" w:rsidR="00862FF5" w:rsidRPr="002437CB" w:rsidRDefault="00862FF5" w:rsidP="00A24C9B">
            <w:pPr>
              <w:pStyle w:val="TAL"/>
              <w:rPr>
                <w:lang w:eastAsia="zh-CN"/>
              </w:rPr>
            </w:pPr>
            <w:r w:rsidRPr="002437CB">
              <w:rPr>
                <w:lang w:eastAsia="zh-CN"/>
              </w:rPr>
              <w:t>SplitOpProfile</w:t>
            </w:r>
          </w:p>
        </w:tc>
        <w:tc>
          <w:tcPr>
            <w:tcW w:w="1848" w:type="dxa"/>
          </w:tcPr>
          <w:p w14:paraId="05168DFC" w14:textId="77777777" w:rsidR="00862FF5" w:rsidRPr="002437CB" w:rsidRDefault="00862FF5" w:rsidP="00A24C9B">
            <w:pPr>
              <w:pStyle w:val="TAC"/>
            </w:pPr>
            <w:r w:rsidRPr="002437CB">
              <w:rPr>
                <w:lang w:eastAsia="zh-CN"/>
              </w:rPr>
              <w:t>6.1.12.6.2.9</w:t>
            </w:r>
          </w:p>
        </w:tc>
        <w:tc>
          <w:tcPr>
            <w:tcW w:w="4567" w:type="dxa"/>
          </w:tcPr>
          <w:p w14:paraId="4D51A695" w14:textId="77777777" w:rsidR="00862FF5" w:rsidRPr="002437CB" w:rsidRDefault="00862FF5" w:rsidP="00A24C9B">
            <w:pPr>
              <w:pStyle w:val="TAL"/>
              <w:rPr>
                <w:rFonts w:cs="Arial"/>
                <w:szCs w:val="18"/>
              </w:rPr>
            </w:pPr>
            <w:r w:rsidRPr="002437CB">
              <w:t>Represents the split operation profile that VAL server participates to.</w:t>
            </w:r>
          </w:p>
        </w:tc>
        <w:tc>
          <w:tcPr>
            <w:tcW w:w="1337" w:type="dxa"/>
          </w:tcPr>
          <w:p w14:paraId="50707825" w14:textId="77777777" w:rsidR="00862FF5" w:rsidRPr="002437CB" w:rsidRDefault="00862FF5" w:rsidP="00A24C9B">
            <w:pPr>
              <w:pStyle w:val="TAL"/>
              <w:rPr>
                <w:szCs w:val="18"/>
                <w:lang w:eastAsia="zh-CN"/>
              </w:rPr>
            </w:pPr>
          </w:p>
        </w:tc>
      </w:tr>
    </w:tbl>
    <w:p w14:paraId="79F6AEF7" w14:textId="77777777" w:rsidR="00071878" w:rsidRPr="002437CB" w:rsidRDefault="00071878" w:rsidP="00071878">
      <w:pPr>
        <w:rPr>
          <w:rFonts w:eastAsia="SimSun"/>
        </w:rPr>
      </w:pPr>
    </w:p>
    <w:p w14:paraId="715EF43F" w14:textId="660D6B56" w:rsidR="00944DD1" w:rsidRPr="002437CB" w:rsidRDefault="00A22D4C" w:rsidP="009D32FD">
      <w:pPr>
        <w:pStyle w:val="Heading5"/>
        <w:rPr>
          <w:rFonts w:eastAsia="SimSun"/>
          <w:lang w:val="en-US" w:eastAsia="en-US"/>
        </w:rPr>
      </w:pPr>
      <w:bookmarkStart w:id="955" w:name="_Toc212495805"/>
      <w:bookmarkStart w:id="956" w:name="_Toc214953384"/>
      <w:bookmarkStart w:id="957" w:name="_Toc214954110"/>
      <w:bookmarkStart w:id="958" w:name="_Toc214968732"/>
      <w:r w:rsidRPr="002437CB">
        <w:rPr>
          <w:rFonts w:eastAsia="SimSun"/>
          <w:lang w:eastAsia="en-US"/>
        </w:rPr>
        <w:t>6.1.1</w:t>
      </w:r>
      <w:r w:rsidR="00944DD1" w:rsidRPr="002437CB">
        <w:rPr>
          <w:rFonts w:eastAsia="SimSun"/>
          <w:lang w:val="en-US" w:eastAsia="en-US"/>
        </w:rPr>
        <w:t>.6.2</w:t>
      </w:r>
      <w:r w:rsidR="00944DD1" w:rsidRPr="002437CB">
        <w:rPr>
          <w:rFonts w:eastAsia="SimSun"/>
          <w:lang w:val="en-US" w:eastAsia="en-US"/>
        </w:rPr>
        <w:tab/>
        <w:t>Structured data types</w:t>
      </w:r>
      <w:bookmarkEnd w:id="948"/>
      <w:bookmarkEnd w:id="949"/>
      <w:bookmarkEnd w:id="950"/>
      <w:bookmarkEnd w:id="951"/>
      <w:bookmarkEnd w:id="952"/>
      <w:bookmarkEnd w:id="953"/>
      <w:bookmarkEnd w:id="954"/>
      <w:bookmarkEnd w:id="955"/>
      <w:bookmarkEnd w:id="956"/>
      <w:bookmarkEnd w:id="957"/>
      <w:bookmarkEnd w:id="958"/>
    </w:p>
    <w:p w14:paraId="62CD0341" w14:textId="5D080A89" w:rsidR="00944DD1" w:rsidRPr="002437CB" w:rsidRDefault="00A22D4C" w:rsidP="009D32FD">
      <w:pPr>
        <w:pStyle w:val="H6"/>
        <w:rPr>
          <w:rFonts w:eastAsia="SimSun"/>
          <w:lang w:eastAsia="en-US"/>
        </w:rPr>
      </w:pPr>
      <w:bookmarkStart w:id="959" w:name="_Toc138762001"/>
      <w:bookmarkStart w:id="960" w:name="_Toc145708216"/>
      <w:bookmarkStart w:id="961" w:name="_Toc160570721"/>
      <w:bookmarkStart w:id="962" w:name="_Toc162008317"/>
      <w:bookmarkStart w:id="963" w:name="_Toc185515986"/>
      <w:r w:rsidRPr="002437CB">
        <w:rPr>
          <w:rFonts w:eastAsia="SimSun"/>
          <w:lang w:eastAsia="en-US"/>
        </w:rPr>
        <w:t>6.1.1</w:t>
      </w:r>
      <w:r w:rsidR="00944DD1" w:rsidRPr="002437CB">
        <w:rPr>
          <w:rFonts w:eastAsia="SimSun"/>
          <w:lang w:eastAsia="en-US"/>
        </w:rPr>
        <w:t>.6.2.1</w:t>
      </w:r>
      <w:r w:rsidR="00944DD1" w:rsidRPr="002437CB">
        <w:rPr>
          <w:rFonts w:eastAsia="SimSun"/>
          <w:lang w:eastAsia="en-US"/>
        </w:rPr>
        <w:tab/>
        <w:t>Introduction</w:t>
      </w:r>
      <w:bookmarkEnd w:id="959"/>
      <w:bookmarkEnd w:id="960"/>
      <w:bookmarkEnd w:id="961"/>
      <w:bookmarkEnd w:id="962"/>
      <w:bookmarkEnd w:id="963"/>
    </w:p>
    <w:p w14:paraId="6E02C3E1"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This clause defines the structures to be used in resource representations.</w:t>
      </w:r>
    </w:p>
    <w:p w14:paraId="78A1BA37" w14:textId="77777777" w:rsidR="00291E85" w:rsidRPr="002437CB" w:rsidRDefault="00291E85" w:rsidP="00752A3E">
      <w:pPr>
        <w:pStyle w:val="H6"/>
      </w:pPr>
      <w:r w:rsidRPr="002437CB">
        <w:t>6.1.1.6.2.2</w:t>
      </w:r>
      <w:r w:rsidRPr="002437CB">
        <w:tab/>
        <w:t>Type: TransReq</w:t>
      </w:r>
    </w:p>
    <w:p w14:paraId="39376E03" w14:textId="77777777" w:rsidR="00C97645" w:rsidRPr="002437CB" w:rsidRDefault="00C97645" w:rsidP="00C97645">
      <w:pPr>
        <w:pStyle w:val="TH"/>
        <w:rPr>
          <w:rFonts w:eastAsia="SimSun"/>
        </w:rPr>
      </w:pPr>
      <w:r w:rsidRPr="002437CB">
        <w:rPr>
          <w:noProof/>
        </w:rPr>
        <w:t>Table </w:t>
      </w:r>
      <w:r w:rsidRPr="002437CB">
        <w:t xml:space="preserve">6.1.1.6.2.2-1: </w:t>
      </w:r>
      <w:r w:rsidRPr="002437CB">
        <w:rPr>
          <w:noProof/>
        </w:rPr>
        <w:t xml:space="preserve">Definition of type </w:t>
      </w:r>
      <w:r w:rsidRPr="002437CB">
        <w:t>TransReq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97645" w:rsidRPr="002437CB" w14:paraId="105C4A4A" w14:textId="77777777" w:rsidTr="006460FF">
        <w:trPr>
          <w:jc w:val="center"/>
        </w:trPr>
        <w:tc>
          <w:tcPr>
            <w:tcW w:w="1411" w:type="dxa"/>
            <w:shd w:val="clear" w:color="auto" w:fill="C0C0C0"/>
            <w:vAlign w:val="center"/>
            <w:hideMark/>
          </w:tcPr>
          <w:p w14:paraId="1E842B2E" w14:textId="77777777" w:rsidR="00C97645" w:rsidRPr="002437CB" w:rsidRDefault="00C97645" w:rsidP="00A24C9B">
            <w:pPr>
              <w:pStyle w:val="TAH"/>
              <w:rPr>
                <w:lang w:eastAsia="zh-CN"/>
              </w:rPr>
            </w:pPr>
            <w:r w:rsidRPr="002437CB">
              <w:rPr>
                <w:lang w:eastAsia="zh-CN"/>
              </w:rPr>
              <w:t>Attribute name</w:t>
            </w:r>
          </w:p>
        </w:tc>
        <w:tc>
          <w:tcPr>
            <w:tcW w:w="1562" w:type="dxa"/>
            <w:shd w:val="clear" w:color="auto" w:fill="C0C0C0"/>
            <w:vAlign w:val="center"/>
            <w:hideMark/>
          </w:tcPr>
          <w:p w14:paraId="4F793F21" w14:textId="77777777" w:rsidR="00C97645" w:rsidRPr="002437CB" w:rsidRDefault="00C97645" w:rsidP="00A24C9B">
            <w:pPr>
              <w:pStyle w:val="TAH"/>
              <w:rPr>
                <w:lang w:eastAsia="zh-CN"/>
              </w:rPr>
            </w:pPr>
            <w:r w:rsidRPr="002437CB">
              <w:rPr>
                <w:lang w:eastAsia="zh-CN"/>
              </w:rPr>
              <w:t>Data type</w:t>
            </w:r>
          </w:p>
        </w:tc>
        <w:tc>
          <w:tcPr>
            <w:tcW w:w="425" w:type="dxa"/>
            <w:shd w:val="clear" w:color="auto" w:fill="C0C0C0"/>
            <w:vAlign w:val="center"/>
            <w:hideMark/>
          </w:tcPr>
          <w:p w14:paraId="7977B066" w14:textId="77777777" w:rsidR="00C97645" w:rsidRPr="002437CB" w:rsidRDefault="00C97645" w:rsidP="00A24C9B">
            <w:pPr>
              <w:pStyle w:val="TAH"/>
              <w:rPr>
                <w:lang w:eastAsia="zh-CN"/>
              </w:rPr>
            </w:pPr>
            <w:r w:rsidRPr="002437CB">
              <w:rPr>
                <w:lang w:eastAsia="zh-CN"/>
              </w:rPr>
              <w:t>P</w:t>
            </w:r>
          </w:p>
        </w:tc>
        <w:tc>
          <w:tcPr>
            <w:tcW w:w="1134" w:type="dxa"/>
            <w:shd w:val="clear" w:color="auto" w:fill="C0C0C0"/>
            <w:vAlign w:val="center"/>
            <w:hideMark/>
          </w:tcPr>
          <w:p w14:paraId="7FB729F8" w14:textId="77777777" w:rsidR="00C97645" w:rsidRPr="002437CB" w:rsidRDefault="00C97645" w:rsidP="00A24C9B">
            <w:pPr>
              <w:pStyle w:val="TAH"/>
              <w:rPr>
                <w:lang w:eastAsia="zh-CN"/>
              </w:rPr>
            </w:pPr>
            <w:r w:rsidRPr="002437CB">
              <w:rPr>
                <w:lang w:eastAsia="zh-CN"/>
              </w:rPr>
              <w:t>Cardinality</w:t>
            </w:r>
          </w:p>
        </w:tc>
        <w:tc>
          <w:tcPr>
            <w:tcW w:w="3686" w:type="dxa"/>
            <w:shd w:val="clear" w:color="auto" w:fill="C0C0C0"/>
            <w:vAlign w:val="center"/>
            <w:hideMark/>
          </w:tcPr>
          <w:p w14:paraId="30D2051B" w14:textId="77777777" w:rsidR="00C97645" w:rsidRPr="002437CB" w:rsidRDefault="00C97645"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041AB9F3" w14:textId="77777777" w:rsidR="00C97645" w:rsidRPr="002437CB" w:rsidRDefault="00C97645" w:rsidP="00A24C9B">
            <w:pPr>
              <w:pStyle w:val="TAH"/>
              <w:rPr>
                <w:szCs w:val="18"/>
                <w:lang w:eastAsia="zh-CN"/>
              </w:rPr>
            </w:pPr>
            <w:r w:rsidRPr="002437CB">
              <w:rPr>
                <w:szCs w:val="18"/>
                <w:lang w:eastAsia="zh-CN"/>
              </w:rPr>
              <w:t>Applicability</w:t>
            </w:r>
          </w:p>
        </w:tc>
      </w:tr>
      <w:tr w:rsidR="00C97645" w:rsidRPr="002437CB" w14:paraId="56A131ED" w14:textId="77777777" w:rsidTr="006460FF">
        <w:trPr>
          <w:jc w:val="center"/>
        </w:trPr>
        <w:tc>
          <w:tcPr>
            <w:tcW w:w="1411" w:type="dxa"/>
            <w:vAlign w:val="center"/>
            <w:hideMark/>
          </w:tcPr>
          <w:p w14:paraId="3F9AB666" w14:textId="4B77D8AB" w:rsidR="00C97645" w:rsidRPr="002437CB" w:rsidRDefault="00C97645" w:rsidP="00A24C9B">
            <w:pPr>
              <w:pStyle w:val="TAL"/>
              <w:rPr>
                <w:lang w:eastAsia="zh-CN"/>
              </w:rPr>
            </w:pPr>
            <w:r w:rsidRPr="002437CB">
              <w:rPr>
                <w:lang w:eastAsia="zh-CN"/>
              </w:rPr>
              <w:t>clientId</w:t>
            </w:r>
          </w:p>
        </w:tc>
        <w:tc>
          <w:tcPr>
            <w:tcW w:w="1562" w:type="dxa"/>
            <w:vAlign w:val="center"/>
            <w:hideMark/>
          </w:tcPr>
          <w:p w14:paraId="2D5445C4" w14:textId="77777777" w:rsidR="00C97645" w:rsidRPr="002437CB" w:rsidRDefault="00C97645" w:rsidP="00A24C9B">
            <w:pPr>
              <w:pStyle w:val="TAL"/>
              <w:rPr>
                <w:lang w:eastAsia="zh-CN"/>
              </w:rPr>
            </w:pPr>
            <w:r w:rsidRPr="002437CB">
              <w:rPr>
                <w:lang w:eastAsia="zh-CN"/>
              </w:rPr>
              <w:t>AimleClientId</w:t>
            </w:r>
          </w:p>
        </w:tc>
        <w:tc>
          <w:tcPr>
            <w:tcW w:w="425" w:type="dxa"/>
            <w:vAlign w:val="center"/>
            <w:hideMark/>
          </w:tcPr>
          <w:p w14:paraId="15053A76" w14:textId="77777777" w:rsidR="00C97645" w:rsidRPr="002437CB" w:rsidRDefault="00C97645" w:rsidP="00A24C9B">
            <w:pPr>
              <w:pStyle w:val="TAC"/>
              <w:rPr>
                <w:lang w:eastAsia="zh-CN"/>
              </w:rPr>
            </w:pPr>
            <w:r w:rsidRPr="002437CB">
              <w:rPr>
                <w:lang w:eastAsia="zh-CN"/>
              </w:rPr>
              <w:t>M</w:t>
            </w:r>
          </w:p>
        </w:tc>
        <w:tc>
          <w:tcPr>
            <w:tcW w:w="1134" w:type="dxa"/>
            <w:vAlign w:val="center"/>
            <w:hideMark/>
          </w:tcPr>
          <w:p w14:paraId="04A07492" w14:textId="77777777" w:rsidR="00C97645" w:rsidRPr="002437CB" w:rsidRDefault="00C97645" w:rsidP="00A24C9B">
            <w:pPr>
              <w:pStyle w:val="TAC"/>
              <w:rPr>
                <w:lang w:eastAsia="zh-CN"/>
              </w:rPr>
            </w:pPr>
            <w:r w:rsidRPr="002437CB">
              <w:rPr>
                <w:lang w:eastAsia="zh-CN"/>
              </w:rPr>
              <w:t>1</w:t>
            </w:r>
          </w:p>
        </w:tc>
        <w:tc>
          <w:tcPr>
            <w:tcW w:w="3686" w:type="dxa"/>
            <w:vAlign w:val="center"/>
            <w:hideMark/>
          </w:tcPr>
          <w:p w14:paraId="1AA4C541" w14:textId="10002F92" w:rsidR="00C97645" w:rsidRPr="002437CB" w:rsidRDefault="00C97645" w:rsidP="00A24C9B">
            <w:pPr>
              <w:pStyle w:val="TAL"/>
              <w:rPr>
                <w:lang w:eastAsia="zh-CN"/>
              </w:rPr>
            </w:pPr>
            <w:r w:rsidRPr="002437CB">
              <w:rPr>
                <w:lang w:eastAsia="zh-CN"/>
              </w:rPr>
              <w:t>Contains the identifier of the AIMLE Client to which the transferred context is associated.</w:t>
            </w:r>
          </w:p>
        </w:tc>
        <w:tc>
          <w:tcPr>
            <w:tcW w:w="1307" w:type="dxa"/>
            <w:vAlign w:val="center"/>
          </w:tcPr>
          <w:p w14:paraId="3E301BA4" w14:textId="77777777" w:rsidR="00C97645" w:rsidRPr="002437CB" w:rsidRDefault="00C97645" w:rsidP="00A24C9B">
            <w:pPr>
              <w:pStyle w:val="TAL"/>
              <w:rPr>
                <w:szCs w:val="18"/>
                <w:lang w:eastAsia="zh-CN"/>
              </w:rPr>
            </w:pPr>
          </w:p>
        </w:tc>
      </w:tr>
      <w:tr w:rsidR="00C97645" w:rsidRPr="002437CB" w14:paraId="7D10512F" w14:textId="77777777" w:rsidTr="006460FF">
        <w:trPr>
          <w:jc w:val="center"/>
        </w:trPr>
        <w:tc>
          <w:tcPr>
            <w:tcW w:w="1411" w:type="dxa"/>
            <w:vAlign w:val="center"/>
            <w:hideMark/>
          </w:tcPr>
          <w:p w14:paraId="010538A7" w14:textId="722DAF88" w:rsidR="00C97645" w:rsidRPr="002437CB" w:rsidRDefault="00C97645" w:rsidP="00A24C9B">
            <w:pPr>
              <w:pStyle w:val="TAL"/>
              <w:rPr>
                <w:lang w:eastAsia="zh-CN"/>
              </w:rPr>
            </w:pPr>
            <w:r w:rsidRPr="002437CB">
              <w:rPr>
                <w:lang w:eastAsia="zh-CN"/>
              </w:rPr>
              <w:t>currServerId</w:t>
            </w:r>
          </w:p>
        </w:tc>
        <w:tc>
          <w:tcPr>
            <w:tcW w:w="1562" w:type="dxa"/>
            <w:vAlign w:val="center"/>
            <w:hideMark/>
          </w:tcPr>
          <w:p w14:paraId="405B1331" w14:textId="5743C9E4" w:rsidR="00C97645" w:rsidRPr="002437CB" w:rsidRDefault="00830E3D" w:rsidP="00A24C9B">
            <w:pPr>
              <w:pStyle w:val="TAL"/>
              <w:rPr>
                <w:lang w:eastAsia="zh-CN"/>
              </w:rPr>
            </w:pPr>
            <w:r w:rsidRPr="002437CB">
              <w:rPr>
                <w:lang w:eastAsia="zh-CN"/>
              </w:rPr>
              <w:t>string</w:t>
            </w:r>
          </w:p>
        </w:tc>
        <w:tc>
          <w:tcPr>
            <w:tcW w:w="425" w:type="dxa"/>
            <w:vAlign w:val="center"/>
            <w:hideMark/>
          </w:tcPr>
          <w:p w14:paraId="00FC254F" w14:textId="77777777" w:rsidR="00C97645" w:rsidRPr="002437CB" w:rsidRDefault="00C97645" w:rsidP="00A24C9B">
            <w:pPr>
              <w:pStyle w:val="TAC"/>
              <w:rPr>
                <w:lang w:eastAsia="zh-CN"/>
              </w:rPr>
            </w:pPr>
            <w:r w:rsidRPr="002437CB">
              <w:t>O</w:t>
            </w:r>
          </w:p>
        </w:tc>
        <w:tc>
          <w:tcPr>
            <w:tcW w:w="1134" w:type="dxa"/>
            <w:vAlign w:val="center"/>
            <w:hideMark/>
          </w:tcPr>
          <w:p w14:paraId="642FF2DB" w14:textId="77777777" w:rsidR="00C97645" w:rsidRPr="002437CB" w:rsidRDefault="00C97645" w:rsidP="00A24C9B">
            <w:pPr>
              <w:pStyle w:val="TAC"/>
              <w:rPr>
                <w:lang w:eastAsia="zh-CN"/>
              </w:rPr>
            </w:pPr>
            <w:r w:rsidRPr="002437CB">
              <w:rPr>
                <w:lang w:eastAsia="zh-CN"/>
              </w:rPr>
              <w:t>0..1</w:t>
            </w:r>
          </w:p>
        </w:tc>
        <w:tc>
          <w:tcPr>
            <w:tcW w:w="3686" w:type="dxa"/>
            <w:vAlign w:val="center"/>
            <w:hideMark/>
          </w:tcPr>
          <w:p w14:paraId="1E84AD61" w14:textId="5EA506BE" w:rsidR="00C97645" w:rsidRPr="002437CB" w:rsidRDefault="00C97645" w:rsidP="00A24C9B">
            <w:pPr>
              <w:pStyle w:val="TAL"/>
              <w:rPr>
                <w:szCs w:val="18"/>
                <w:lang w:eastAsia="zh-CN"/>
              </w:rPr>
            </w:pPr>
            <w:r w:rsidRPr="002437CB">
              <w:rPr>
                <w:lang w:eastAsia="zh-CN"/>
              </w:rPr>
              <w:t>Contains the identifier of the AIMLE Server currently managing the AIMLE Client, i.e., the AIMLE Server associated with service area that the AIMLE Client (to which the transferred context is associated) is currently in.</w:t>
            </w:r>
          </w:p>
        </w:tc>
        <w:tc>
          <w:tcPr>
            <w:tcW w:w="1307" w:type="dxa"/>
            <w:vAlign w:val="center"/>
          </w:tcPr>
          <w:p w14:paraId="62FC1DCE" w14:textId="77777777" w:rsidR="00C97645" w:rsidRPr="002437CB" w:rsidRDefault="00C97645" w:rsidP="00A24C9B">
            <w:pPr>
              <w:pStyle w:val="TAL"/>
              <w:rPr>
                <w:szCs w:val="18"/>
                <w:lang w:eastAsia="zh-CN"/>
              </w:rPr>
            </w:pPr>
          </w:p>
        </w:tc>
      </w:tr>
      <w:tr w:rsidR="00C97645" w:rsidRPr="002437CB" w14:paraId="2CBDE0F5" w14:textId="77777777" w:rsidTr="006460FF">
        <w:trPr>
          <w:jc w:val="center"/>
        </w:trPr>
        <w:tc>
          <w:tcPr>
            <w:tcW w:w="1411" w:type="dxa"/>
            <w:vAlign w:val="center"/>
            <w:hideMark/>
          </w:tcPr>
          <w:p w14:paraId="760760BF" w14:textId="7C009BD5" w:rsidR="00C97645" w:rsidRPr="002437CB" w:rsidRDefault="00C97645" w:rsidP="00A24C9B">
            <w:pPr>
              <w:pStyle w:val="TAL"/>
              <w:rPr>
                <w:lang w:eastAsia="zh-CN"/>
              </w:rPr>
            </w:pPr>
            <w:r w:rsidRPr="002437CB">
              <w:rPr>
                <w:lang w:eastAsia="zh-CN"/>
              </w:rPr>
              <w:t>prevServerIds</w:t>
            </w:r>
          </w:p>
        </w:tc>
        <w:tc>
          <w:tcPr>
            <w:tcW w:w="1562" w:type="dxa"/>
            <w:vAlign w:val="center"/>
            <w:hideMark/>
          </w:tcPr>
          <w:p w14:paraId="14177627" w14:textId="77777777" w:rsidR="00C97645" w:rsidRPr="002437CB" w:rsidRDefault="00C97645" w:rsidP="00A24C9B">
            <w:pPr>
              <w:pStyle w:val="TAL"/>
              <w:rPr>
                <w:lang w:eastAsia="zh-CN"/>
              </w:rPr>
            </w:pPr>
            <w:r w:rsidRPr="002437CB">
              <w:rPr>
                <w:lang w:eastAsia="zh-CN"/>
              </w:rPr>
              <w:t>array(string)</w:t>
            </w:r>
          </w:p>
        </w:tc>
        <w:tc>
          <w:tcPr>
            <w:tcW w:w="425" w:type="dxa"/>
            <w:vAlign w:val="center"/>
            <w:hideMark/>
          </w:tcPr>
          <w:p w14:paraId="631C65E5" w14:textId="77777777" w:rsidR="00C97645" w:rsidRPr="002437CB" w:rsidRDefault="00C97645" w:rsidP="00A24C9B">
            <w:pPr>
              <w:pStyle w:val="TAC"/>
              <w:rPr>
                <w:lang w:eastAsia="zh-CN"/>
              </w:rPr>
            </w:pPr>
            <w:r w:rsidRPr="002437CB">
              <w:rPr>
                <w:lang w:eastAsia="zh-CN"/>
              </w:rPr>
              <w:t>O</w:t>
            </w:r>
          </w:p>
        </w:tc>
        <w:tc>
          <w:tcPr>
            <w:tcW w:w="1134" w:type="dxa"/>
            <w:vAlign w:val="center"/>
            <w:hideMark/>
          </w:tcPr>
          <w:p w14:paraId="537DF714" w14:textId="77777777" w:rsidR="00C97645" w:rsidRPr="002437CB" w:rsidRDefault="00C97645" w:rsidP="00A24C9B">
            <w:pPr>
              <w:pStyle w:val="TAC"/>
              <w:rPr>
                <w:lang w:eastAsia="zh-CN"/>
              </w:rPr>
            </w:pPr>
            <w:r w:rsidRPr="002437CB">
              <w:rPr>
                <w:lang w:eastAsia="zh-CN"/>
              </w:rPr>
              <w:t>1..N</w:t>
            </w:r>
          </w:p>
        </w:tc>
        <w:tc>
          <w:tcPr>
            <w:tcW w:w="3686" w:type="dxa"/>
            <w:vAlign w:val="center"/>
            <w:hideMark/>
          </w:tcPr>
          <w:p w14:paraId="227CA1E5" w14:textId="3E674166" w:rsidR="00C97645" w:rsidRPr="002437CB" w:rsidRDefault="00C97645" w:rsidP="00A24C9B">
            <w:pPr>
              <w:pStyle w:val="TAL"/>
              <w:rPr>
                <w:lang w:eastAsia="zh-CN"/>
              </w:rPr>
            </w:pPr>
            <w:r w:rsidRPr="002437CB">
              <w:rPr>
                <w:szCs w:val="18"/>
                <w:lang w:eastAsia="zh-CN"/>
              </w:rPr>
              <w:t>Contains the list of the identifier(s) of the AIMLE Server(s) that have previously managed the AIMLE Client (</w:t>
            </w:r>
            <w:r w:rsidRPr="002437CB">
              <w:rPr>
                <w:lang w:eastAsia="zh-CN"/>
              </w:rPr>
              <w:t xml:space="preserve">to which the transferred context is associated). This list is </w:t>
            </w:r>
            <w:r w:rsidRPr="002437CB">
              <w:rPr>
                <w:szCs w:val="18"/>
                <w:lang w:eastAsia="zh-CN"/>
              </w:rPr>
              <w:t>maintained by the AIMLE Client.</w:t>
            </w:r>
          </w:p>
        </w:tc>
        <w:tc>
          <w:tcPr>
            <w:tcW w:w="1307" w:type="dxa"/>
            <w:vAlign w:val="center"/>
          </w:tcPr>
          <w:p w14:paraId="225B89B0" w14:textId="77777777" w:rsidR="00C97645" w:rsidRPr="002437CB" w:rsidRDefault="00C97645" w:rsidP="00A24C9B">
            <w:pPr>
              <w:pStyle w:val="TAL"/>
              <w:rPr>
                <w:szCs w:val="18"/>
                <w:lang w:eastAsia="zh-CN"/>
              </w:rPr>
            </w:pPr>
          </w:p>
        </w:tc>
      </w:tr>
      <w:tr w:rsidR="00C97645" w:rsidRPr="002437CB" w14:paraId="3746A569" w14:textId="77777777" w:rsidTr="006460FF">
        <w:trPr>
          <w:jc w:val="center"/>
        </w:trPr>
        <w:tc>
          <w:tcPr>
            <w:tcW w:w="1411" w:type="dxa"/>
            <w:hideMark/>
          </w:tcPr>
          <w:p w14:paraId="0B6BDD71" w14:textId="1A44CC2F" w:rsidR="00C97645" w:rsidRPr="002437CB" w:rsidRDefault="00C97645" w:rsidP="00A24C9B">
            <w:pPr>
              <w:pStyle w:val="TAL"/>
              <w:rPr>
                <w:lang w:eastAsia="zh-CN"/>
              </w:rPr>
            </w:pPr>
            <w:r w:rsidRPr="002437CB">
              <w:rPr>
                <w:lang w:eastAsia="zh-CN"/>
              </w:rPr>
              <w:t>servStatus</w:t>
            </w:r>
          </w:p>
        </w:tc>
        <w:tc>
          <w:tcPr>
            <w:tcW w:w="1562" w:type="dxa"/>
            <w:hideMark/>
          </w:tcPr>
          <w:p w14:paraId="441AE1A3" w14:textId="77777777" w:rsidR="00C97645" w:rsidRPr="002437CB" w:rsidRDefault="00C97645" w:rsidP="00A24C9B">
            <w:pPr>
              <w:pStyle w:val="TAL"/>
              <w:rPr>
                <w:lang w:eastAsia="zh-CN"/>
              </w:rPr>
            </w:pPr>
            <w:r w:rsidRPr="002437CB">
              <w:rPr>
                <w:lang w:eastAsia="zh-CN"/>
              </w:rPr>
              <w:t>AimleServStatus</w:t>
            </w:r>
          </w:p>
        </w:tc>
        <w:tc>
          <w:tcPr>
            <w:tcW w:w="425" w:type="dxa"/>
            <w:hideMark/>
          </w:tcPr>
          <w:p w14:paraId="564EFCC9" w14:textId="77777777" w:rsidR="00C97645" w:rsidRPr="002437CB" w:rsidRDefault="00C97645" w:rsidP="00A24C9B">
            <w:pPr>
              <w:pStyle w:val="TAC"/>
              <w:rPr>
                <w:lang w:eastAsia="zh-CN"/>
              </w:rPr>
            </w:pPr>
            <w:r w:rsidRPr="002437CB">
              <w:rPr>
                <w:lang w:eastAsia="zh-CN"/>
              </w:rPr>
              <w:t>O</w:t>
            </w:r>
          </w:p>
        </w:tc>
        <w:tc>
          <w:tcPr>
            <w:tcW w:w="1134" w:type="dxa"/>
            <w:hideMark/>
          </w:tcPr>
          <w:p w14:paraId="2F448B4E" w14:textId="77777777" w:rsidR="00C97645" w:rsidRPr="002437CB" w:rsidRDefault="00C97645" w:rsidP="00A24C9B">
            <w:pPr>
              <w:pStyle w:val="TAC"/>
              <w:rPr>
                <w:lang w:eastAsia="zh-CN"/>
              </w:rPr>
            </w:pPr>
            <w:r w:rsidRPr="002437CB">
              <w:rPr>
                <w:lang w:eastAsia="zh-CN"/>
              </w:rPr>
              <w:t>0..1</w:t>
            </w:r>
          </w:p>
        </w:tc>
        <w:tc>
          <w:tcPr>
            <w:tcW w:w="3686" w:type="dxa"/>
            <w:hideMark/>
          </w:tcPr>
          <w:p w14:paraId="73A0F278" w14:textId="77777777" w:rsidR="00C97645" w:rsidRPr="002437CB" w:rsidRDefault="00C97645" w:rsidP="00A24C9B">
            <w:pPr>
              <w:pStyle w:val="TAL"/>
              <w:rPr>
                <w:szCs w:val="18"/>
                <w:lang w:eastAsia="zh-CN"/>
              </w:rPr>
            </w:pPr>
            <w:r w:rsidRPr="002437CB">
              <w:rPr>
                <w:szCs w:val="18"/>
                <w:lang w:eastAsia="zh-CN"/>
              </w:rPr>
              <w:t>Contains the status of the AIML operations at the AIMLE Client.</w:t>
            </w:r>
          </w:p>
        </w:tc>
        <w:tc>
          <w:tcPr>
            <w:tcW w:w="1307" w:type="dxa"/>
            <w:vAlign w:val="center"/>
          </w:tcPr>
          <w:p w14:paraId="0082DC36" w14:textId="77777777" w:rsidR="00C97645" w:rsidRPr="002437CB" w:rsidRDefault="00C97645" w:rsidP="00A24C9B">
            <w:pPr>
              <w:pStyle w:val="TAL"/>
              <w:rPr>
                <w:szCs w:val="18"/>
                <w:lang w:eastAsia="zh-CN"/>
              </w:rPr>
            </w:pPr>
          </w:p>
        </w:tc>
      </w:tr>
      <w:tr w:rsidR="00E61B02" w:rsidRPr="002437CB" w14:paraId="2BE82D36" w14:textId="77777777" w:rsidTr="006460FF">
        <w:trPr>
          <w:jc w:val="center"/>
        </w:trPr>
        <w:tc>
          <w:tcPr>
            <w:tcW w:w="1411" w:type="dxa"/>
            <w:hideMark/>
          </w:tcPr>
          <w:p w14:paraId="2C4483EA" w14:textId="5C59F0A7" w:rsidR="00E61B02" w:rsidRPr="002437CB" w:rsidRDefault="00E61B02" w:rsidP="00E61B02">
            <w:pPr>
              <w:pStyle w:val="TAL"/>
              <w:rPr>
                <w:lang w:eastAsia="zh-CN"/>
              </w:rPr>
            </w:pPr>
            <w:r w:rsidRPr="002437CB">
              <w:rPr>
                <w:lang w:eastAsia="zh-CN"/>
              </w:rPr>
              <w:t>servRes</w:t>
            </w:r>
          </w:p>
        </w:tc>
        <w:tc>
          <w:tcPr>
            <w:tcW w:w="1562" w:type="dxa"/>
            <w:hideMark/>
          </w:tcPr>
          <w:p w14:paraId="5B8573FC" w14:textId="01721EBF" w:rsidR="00E61B02" w:rsidRPr="002437CB" w:rsidRDefault="00E61B02" w:rsidP="00E61B02">
            <w:pPr>
              <w:pStyle w:val="TAL"/>
              <w:rPr>
                <w:lang w:eastAsia="zh-CN"/>
              </w:rPr>
            </w:pPr>
            <w:r w:rsidRPr="002437CB">
              <w:rPr>
                <w:lang w:eastAsia="zh-CN"/>
              </w:rPr>
              <w:t>string</w:t>
            </w:r>
          </w:p>
        </w:tc>
        <w:tc>
          <w:tcPr>
            <w:tcW w:w="425" w:type="dxa"/>
            <w:hideMark/>
          </w:tcPr>
          <w:p w14:paraId="29BF6B6E" w14:textId="77777777" w:rsidR="00E61B02" w:rsidRPr="002437CB" w:rsidRDefault="00E61B02" w:rsidP="00E61B02">
            <w:pPr>
              <w:pStyle w:val="TAC"/>
              <w:rPr>
                <w:lang w:eastAsia="zh-CN"/>
              </w:rPr>
            </w:pPr>
            <w:r w:rsidRPr="002437CB">
              <w:rPr>
                <w:lang w:eastAsia="zh-CN"/>
              </w:rPr>
              <w:t>O</w:t>
            </w:r>
          </w:p>
        </w:tc>
        <w:tc>
          <w:tcPr>
            <w:tcW w:w="1134" w:type="dxa"/>
            <w:hideMark/>
          </w:tcPr>
          <w:p w14:paraId="2F892F7B" w14:textId="77777777" w:rsidR="00E61B02" w:rsidRPr="002437CB" w:rsidRDefault="00E61B02" w:rsidP="00E61B02">
            <w:pPr>
              <w:pStyle w:val="TAC"/>
              <w:rPr>
                <w:lang w:eastAsia="zh-CN"/>
              </w:rPr>
            </w:pPr>
            <w:r w:rsidRPr="002437CB">
              <w:rPr>
                <w:lang w:eastAsia="zh-CN"/>
              </w:rPr>
              <w:t>0..1</w:t>
            </w:r>
          </w:p>
        </w:tc>
        <w:tc>
          <w:tcPr>
            <w:tcW w:w="3686" w:type="dxa"/>
            <w:hideMark/>
          </w:tcPr>
          <w:p w14:paraId="3CEF5754" w14:textId="77777777" w:rsidR="00E61B02" w:rsidRPr="002437CB" w:rsidRDefault="00E61B02" w:rsidP="00E61B02">
            <w:pPr>
              <w:pStyle w:val="TAL"/>
              <w:rPr>
                <w:szCs w:val="18"/>
                <w:lang w:eastAsia="zh-CN"/>
              </w:rPr>
            </w:pPr>
            <w:r w:rsidRPr="002437CB">
              <w:rPr>
                <w:szCs w:val="18"/>
                <w:lang w:eastAsia="zh-CN"/>
              </w:rPr>
              <w:t>Contains the result of the AIML operations performed by the AIMLE Client.</w:t>
            </w:r>
          </w:p>
        </w:tc>
        <w:tc>
          <w:tcPr>
            <w:tcW w:w="1307" w:type="dxa"/>
            <w:vAlign w:val="center"/>
          </w:tcPr>
          <w:p w14:paraId="44F5FC98" w14:textId="77777777" w:rsidR="00E61B02" w:rsidRPr="002437CB" w:rsidRDefault="00E61B02" w:rsidP="00E61B02">
            <w:pPr>
              <w:pStyle w:val="TAL"/>
              <w:rPr>
                <w:szCs w:val="18"/>
                <w:lang w:eastAsia="zh-CN"/>
              </w:rPr>
            </w:pPr>
          </w:p>
        </w:tc>
      </w:tr>
      <w:tr w:rsidR="00E61B02" w:rsidRPr="002437CB" w14:paraId="1361F047" w14:textId="77777777" w:rsidTr="006460FF">
        <w:trPr>
          <w:jc w:val="center"/>
        </w:trPr>
        <w:tc>
          <w:tcPr>
            <w:tcW w:w="1411" w:type="dxa"/>
            <w:hideMark/>
          </w:tcPr>
          <w:p w14:paraId="051B29DE" w14:textId="12124454" w:rsidR="00E61B02" w:rsidRPr="002437CB" w:rsidRDefault="00E61B02" w:rsidP="00E61B02">
            <w:pPr>
              <w:pStyle w:val="TAL"/>
              <w:rPr>
                <w:lang w:eastAsia="zh-CN"/>
              </w:rPr>
            </w:pPr>
            <w:r w:rsidRPr="002437CB">
              <w:rPr>
                <w:lang w:eastAsia="zh-CN"/>
              </w:rPr>
              <w:t>servApp</w:t>
            </w:r>
          </w:p>
        </w:tc>
        <w:tc>
          <w:tcPr>
            <w:tcW w:w="1562" w:type="dxa"/>
            <w:hideMark/>
          </w:tcPr>
          <w:p w14:paraId="7E21D46E" w14:textId="61D4142B" w:rsidR="00E61B02" w:rsidRPr="002437CB" w:rsidRDefault="00E61B02" w:rsidP="00E61B02">
            <w:pPr>
              <w:pStyle w:val="TAL"/>
              <w:rPr>
                <w:lang w:eastAsia="zh-CN"/>
              </w:rPr>
            </w:pPr>
            <w:r w:rsidRPr="002437CB">
              <w:rPr>
                <w:lang w:eastAsia="zh-CN"/>
              </w:rPr>
              <w:t>AimleServApp</w:t>
            </w:r>
          </w:p>
        </w:tc>
        <w:tc>
          <w:tcPr>
            <w:tcW w:w="425" w:type="dxa"/>
            <w:hideMark/>
          </w:tcPr>
          <w:p w14:paraId="72DF754C" w14:textId="77777777" w:rsidR="00E61B02" w:rsidRPr="002437CB" w:rsidRDefault="00E61B02" w:rsidP="00E61B02">
            <w:pPr>
              <w:pStyle w:val="TAC"/>
              <w:rPr>
                <w:lang w:eastAsia="zh-CN"/>
              </w:rPr>
            </w:pPr>
            <w:r w:rsidRPr="002437CB">
              <w:rPr>
                <w:lang w:eastAsia="zh-CN"/>
              </w:rPr>
              <w:t>O</w:t>
            </w:r>
          </w:p>
        </w:tc>
        <w:tc>
          <w:tcPr>
            <w:tcW w:w="1134" w:type="dxa"/>
            <w:hideMark/>
          </w:tcPr>
          <w:p w14:paraId="01A3CFD6" w14:textId="77777777" w:rsidR="00E61B02" w:rsidRPr="002437CB" w:rsidRDefault="00E61B02" w:rsidP="00E61B02">
            <w:pPr>
              <w:pStyle w:val="TAC"/>
              <w:rPr>
                <w:lang w:eastAsia="zh-CN"/>
              </w:rPr>
            </w:pPr>
            <w:r w:rsidRPr="002437CB">
              <w:rPr>
                <w:lang w:eastAsia="zh-CN"/>
              </w:rPr>
              <w:t>0..1</w:t>
            </w:r>
          </w:p>
        </w:tc>
        <w:tc>
          <w:tcPr>
            <w:tcW w:w="3686" w:type="dxa"/>
            <w:hideMark/>
          </w:tcPr>
          <w:p w14:paraId="0468F586" w14:textId="0D8D6BDD" w:rsidR="00E61B02" w:rsidRPr="002437CB" w:rsidRDefault="00E61B02" w:rsidP="00E61B02">
            <w:pPr>
              <w:pStyle w:val="TAL"/>
              <w:rPr>
                <w:szCs w:val="18"/>
                <w:lang w:eastAsia="zh-CN"/>
              </w:rPr>
            </w:pPr>
            <w:r w:rsidRPr="002437CB">
              <w:rPr>
                <w:szCs w:val="18"/>
                <w:lang w:eastAsia="zh-CN"/>
              </w:rPr>
              <w:t>Contains the applicability information of the AIML operations performed by the AIMLE Client.</w:t>
            </w:r>
          </w:p>
        </w:tc>
        <w:tc>
          <w:tcPr>
            <w:tcW w:w="1307" w:type="dxa"/>
            <w:vAlign w:val="center"/>
          </w:tcPr>
          <w:p w14:paraId="499FD2AC" w14:textId="77777777" w:rsidR="00E61B02" w:rsidRPr="002437CB" w:rsidRDefault="00E61B02" w:rsidP="00E61B02">
            <w:pPr>
              <w:pStyle w:val="TAL"/>
              <w:rPr>
                <w:szCs w:val="18"/>
                <w:lang w:eastAsia="zh-CN"/>
              </w:rPr>
            </w:pPr>
          </w:p>
        </w:tc>
      </w:tr>
      <w:tr w:rsidR="00B66C3E" w:rsidRPr="002437CB" w14:paraId="22FDDC2A" w14:textId="77777777" w:rsidTr="006460FF">
        <w:trPr>
          <w:jc w:val="center"/>
        </w:trPr>
        <w:tc>
          <w:tcPr>
            <w:tcW w:w="1411" w:type="dxa"/>
            <w:hideMark/>
          </w:tcPr>
          <w:p w14:paraId="3AE0C50B" w14:textId="77777777" w:rsidR="00B66C3E" w:rsidRPr="002437CB" w:rsidRDefault="00B66C3E" w:rsidP="00A24C9B">
            <w:pPr>
              <w:pStyle w:val="TAL"/>
              <w:rPr>
                <w:lang w:eastAsia="zh-CN"/>
              </w:rPr>
            </w:pPr>
            <w:r w:rsidRPr="002437CB">
              <w:rPr>
                <w:lang w:eastAsia="zh-CN"/>
              </w:rPr>
              <w:t>mlContextInfo</w:t>
            </w:r>
          </w:p>
        </w:tc>
        <w:tc>
          <w:tcPr>
            <w:tcW w:w="1562" w:type="dxa"/>
            <w:hideMark/>
          </w:tcPr>
          <w:p w14:paraId="5BF407FE" w14:textId="77777777" w:rsidR="00B66C3E" w:rsidRPr="002437CB" w:rsidDel="00894621" w:rsidRDefault="00B66C3E" w:rsidP="00A24C9B">
            <w:pPr>
              <w:pStyle w:val="TAL"/>
              <w:rPr>
                <w:lang w:eastAsia="zh-CN"/>
              </w:rPr>
            </w:pPr>
            <w:r w:rsidRPr="002437CB">
              <w:rPr>
                <w:lang w:eastAsia="zh-CN"/>
              </w:rPr>
              <w:t>MLContextInformation</w:t>
            </w:r>
          </w:p>
        </w:tc>
        <w:tc>
          <w:tcPr>
            <w:tcW w:w="425" w:type="dxa"/>
            <w:hideMark/>
          </w:tcPr>
          <w:p w14:paraId="3BE382AD" w14:textId="77777777" w:rsidR="00B66C3E" w:rsidRPr="002437CB" w:rsidRDefault="00B66C3E" w:rsidP="00A24C9B">
            <w:pPr>
              <w:pStyle w:val="TAC"/>
              <w:rPr>
                <w:lang w:eastAsia="zh-CN"/>
              </w:rPr>
            </w:pPr>
            <w:r w:rsidRPr="002437CB">
              <w:rPr>
                <w:lang w:eastAsia="zh-CN"/>
              </w:rPr>
              <w:t>O</w:t>
            </w:r>
          </w:p>
        </w:tc>
        <w:tc>
          <w:tcPr>
            <w:tcW w:w="1134" w:type="dxa"/>
            <w:hideMark/>
          </w:tcPr>
          <w:p w14:paraId="2218F3CD" w14:textId="77777777" w:rsidR="00B66C3E" w:rsidRPr="002437CB" w:rsidRDefault="00B66C3E" w:rsidP="00A24C9B">
            <w:pPr>
              <w:pStyle w:val="TAC"/>
              <w:rPr>
                <w:lang w:eastAsia="zh-CN"/>
              </w:rPr>
            </w:pPr>
            <w:r w:rsidRPr="002437CB">
              <w:rPr>
                <w:lang w:eastAsia="zh-CN"/>
              </w:rPr>
              <w:t>0..1</w:t>
            </w:r>
          </w:p>
        </w:tc>
        <w:tc>
          <w:tcPr>
            <w:tcW w:w="3686" w:type="dxa"/>
            <w:hideMark/>
          </w:tcPr>
          <w:p w14:paraId="324DC7DB" w14:textId="77777777" w:rsidR="00B66C3E" w:rsidRPr="002437CB" w:rsidRDefault="00B66C3E" w:rsidP="00A24C9B">
            <w:pPr>
              <w:pStyle w:val="TAL"/>
              <w:rPr>
                <w:szCs w:val="18"/>
                <w:lang w:eastAsia="zh-CN"/>
              </w:rPr>
            </w:pPr>
            <w:r w:rsidRPr="002437CB">
              <w:rPr>
                <w:szCs w:val="18"/>
                <w:lang w:eastAsia="zh-CN"/>
              </w:rPr>
              <w:t>Contains the context information related to the ML operation that the AIMLE client is participating in or performing.</w:t>
            </w:r>
          </w:p>
        </w:tc>
        <w:tc>
          <w:tcPr>
            <w:tcW w:w="1307" w:type="dxa"/>
            <w:vAlign w:val="center"/>
          </w:tcPr>
          <w:p w14:paraId="6CF8E1DD" w14:textId="77777777" w:rsidR="00B66C3E" w:rsidRPr="002437CB" w:rsidRDefault="00B66C3E" w:rsidP="00A24C9B">
            <w:pPr>
              <w:pStyle w:val="TAL"/>
              <w:rPr>
                <w:szCs w:val="18"/>
                <w:lang w:eastAsia="zh-CN"/>
              </w:rPr>
            </w:pPr>
          </w:p>
        </w:tc>
      </w:tr>
    </w:tbl>
    <w:p w14:paraId="4008F0AD" w14:textId="77777777" w:rsidR="0040086E" w:rsidRPr="002437CB" w:rsidRDefault="0040086E" w:rsidP="0040086E">
      <w:pPr>
        <w:rPr>
          <w:rFonts w:eastAsia="SimSun"/>
        </w:rPr>
      </w:pPr>
    </w:p>
    <w:p w14:paraId="3312ACAF" w14:textId="77777777" w:rsidR="00304C19" w:rsidRPr="002437CB" w:rsidRDefault="00304C19" w:rsidP="00752A3E">
      <w:pPr>
        <w:pStyle w:val="H6"/>
      </w:pPr>
      <w:bookmarkStart w:id="964" w:name="_Toc138762003"/>
      <w:bookmarkStart w:id="965" w:name="_Toc145708218"/>
      <w:bookmarkStart w:id="966" w:name="_Toc160570723"/>
      <w:bookmarkStart w:id="967" w:name="_Toc162008319"/>
      <w:bookmarkStart w:id="968" w:name="_Toc185515988"/>
      <w:bookmarkStart w:id="969" w:name="_Toc195627810"/>
      <w:bookmarkStart w:id="970" w:name="_Toc195628052"/>
      <w:r w:rsidRPr="002437CB">
        <w:t>6.1.1.6.2.3</w:t>
      </w:r>
      <w:r w:rsidRPr="002437CB">
        <w:tab/>
        <w:t xml:space="preserve">Type: </w:t>
      </w:r>
      <w:r w:rsidRPr="002437CB">
        <w:rPr>
          <w:lang w:eastAsia="zh-CN"/>
        </w:rPr>
        <w:t>AimleServStatus</w:t>
      </w:r>
    </w:p>
    <w:p w14:paraId="68AD8694" w14:textId="47C7B70D" w:rsidR="003B4424" w:rsidRPr="002437CB" w:rsidRDefault="003B4424" w:rsidP="003B4424">
      <w:pPr>
        <w:pStyle w:val="TH"/>
        <w:rPr>
          <w:rFonts w:eastAsia="SimSun"/>
        </w:rPr>
      </w:pPr>
      <w:r w:rsidRPr="002437CB">
        <w:rPr>
          <w:noProof/>
        </w:rPr>
        <w:t>Table </w:t>
      </w:r>
      <w:r w:rsidRPr="002437CB">
        <w:t>6.1.1.6.</w:t>
      </w:r>
      <w:r w:rsidR="00A3018F" w:rsidRPr="002437CB">
        <w:t>2.3-</w:t>
      </w:r>
      <w:r w:rsidRPr="002437CB">
        <w:t xml:space="preserve">1: </w:t>
      </w:r>
      <w:r w:rsidRPr="002437CB">
        <w:rPr>
          <w:noProof/>
        </w:rPr>
        <w:t xml:space="preserve">Definition of type </w:t>
      </w:r>
      <w:r w:rsidRPr="002437CB">
        <w:rPr>
          <w:lang w:eastAsia="zh-CN"/>
        </w:rPr>
        <w:t>AimleServStatus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3B4424" w:rsidRPr="002437CB" w14:paraId="7A5F2417" w14:textId="77777777" w:rsidTr="006460FF">
        <w:trPr>
          <w:jc w:val="center"/>
        </w:trPr>
        <w:tc>
          <w:tcPr>
            <w:tcW w:w="1410" w:type="dxa"/>
            <w:shd w:val="clear" w:color="auto" w:fill="C0C0C0"/>
            <w:vAlign w:val="center"/>
            <w:hideMark/>
          </w:tcPr>
          <w:p w14:paraId="6410C4E3" w14:textId="77777777" w:rsidR="003B4424" w:rsidRPr="002437CB" w:rsidRDefault="003B4424" w:rsidP="00A24C9B">
            <w:pPr>
              <w:pStyle w:val="TAH"/>
              <w:rPr>
                <w:lang w:eastAsia="zh-CN"/>
              </w:rPr>
            </w:pPr>
            <w:r w:rsidRPr="002437CB">
              <w:rPr>
                <w:lang w:eastAsia="zh-CN"/>
              </w:rPr>
              <w:t>Attribute name</w:t>
            </w:r>
          </w:p>
        </w:tc>
        <w:tc>
          <w:tcPr>
            <w:tcW w:w="1562" w:type="dxa"/>
            <w:shd w:val="clear" w:color="auto" w:fill="C0C0C0"/>
            <w:vAlign w:val="center"/>
            <w:hideMark/>
          </w:tcPr>
          <w:p w14:paraId="725E3298" w14:textId="77777777" w:rsidR="003B4424" w:rsidRPr="002437CB" w:rsidRDefault="003B4424" w:rsidP="00A24C9B">
            <w:pPr>
              <w:pStyle w:val="TAH"/>
              <w:rPr>
                <w:lang w:eastAsia="zh-CN"/>
              </w:rPr>
            </w:pPr>
            <w:r w:rsidRPr="002437CB">
              <w:rPr>
                <w:lang w:eastAsia="zh-CN"/>
              </w:rPr>
              <w:t>Data type</w:t>
            </w:r>
          </w:p>
        </w:tc>
        <w:tc>
          <w:tcPr>
            <w:tcW w:w="425" w:type="dxa"/>
            <w:shd w:val="clear" w:color="auto" w:fill="C0C0C0"/>
            <w:vAlign w:val="center"/>
            <w:hideMark/>
          </w:tcPr>
          <w:p w14:paraId="22C7F445" w14:textId="77777777" w:rsidR="003B4424" w:rsidRPr="002437CB" w:rsidRDefault="003B4424" w:rsidP="00A24C9B">
            <w:pPr>
              <w:pStyle w:val="TAH"/>
              <w:rPr>
                <w:lang w:eastAsia="zh-CN"/>
              </w:rPr>
            </w:pPr>
            <w:r w:rsidRPr="002437CB">
              <w:rPr>
                <w:lang w:eastAsia="zh-CN"/>
              </w:rPr>
              <w:t>P</w:t>
            </w:r>
          </w:p>
        </w:tc>
        <w:tc>
          <w:tcPr>
            <w:tcW w:w="1134" w:type="dxa"/>
            <w:shd w:val="clear" w:color="auto" w:fill="C0C0C0"/>
            <w:vAlign w:val="center"/>
            <w:hideMark/>
          </w:tcPr>
          <w:p w14:paraId="6BF2C910" w14:textId="77777777" w:rsidR="003B4424" w:rsidRPr="002437CB" w:rsidRDefault="003B4424" w:rsidP="00A24C9B">
            <w:pPr>
              <w:pStyle w:val="TAH"/>
              <w:rPr>
                <w:lang w:eastAsia="zh-CN"/>
              </w:rPr>
            </w:pPr>
            <w:r w:rsidRPr="002437CB">
              <w:rPr>
                <w:lang w:eastAsia="zh-CN"/>
              </w:rPr>
              <w:t>Cardinality</w:t>
            </w:r>
          </w:p>
        </w:tc>
        <w:tc>
          <w:tcPr>
            <w:tcW w:w="3686" w:type="dxa"/>
            <w:shd w:val="clear" w:color="auto" w:fill="C0C0C0"/>
            <w:vAlign w:val="center"/>
            <w:hideMark/>
          </w:tcPr>
          <w:p w14:paraId="5C186E63" w14:textId="77777777" w:rsidR="003B4424" w:rsidRPr="002437CB" w:rsidRDefault="003B4424"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304FA44E" w14:textId="77777777" w:rsidR="003B4424" w:rsidRPr="002437CB" w:rsidRDefault="003B4424" w:rsidP="00A24C9B">
            <w:pPr>
              <w:pStyle w:val="TAH"/>
              <w:rPr>
                <w:lang w:eastAsia="zh-CN"/>
              </w:rPr>
            </w:pPr>
            <w:r w:rsidRPr="002437CB">
              <w:rPr>
                <w:lang w:eastAsia="zh-CN"/>
              </w:rPr>
              <w:t>Applicability</w:t>
            </w:r>
          </w:p>
        </w:tc>
      </w:tr>
      <w:tr w:rsidR="003B4424" w:rsidRPr="002437CB" w14:paraId="7BCA29ED" w14:textId="77777777" w:rsidTr="006460FF">
        <w:trPr>
          <w:jc w:val="center"/>
        </w:trPr>
        <w:tc>
          <w:tcPr>
            <w:tcW w:w="1410" w:type="dxa"/>
            <w:vAlign w:val="center"/>
            <w:hideMark/>
          </w:tcPr>
          <w:p w14:paraId="2EF88BCE" w14:textId="6B936CBC" w:rsidR="003B4424" w:rsidRPr="002437CB" w:rsidRDefault="003B4424" w:rsidP="00A24C9B">
            <w:pPr>
              <w:pStyle w:val="TAL"/>
              <w:rPr>
                <w:lang w:eastAsia="zh-CN"/>
              </w:rPr>
            </w:pPr>
            <w:r w:rsidRPr="002437CB">
              <w:rPr>
                <w:lang w:eastAsia="zh-CN"/>
              </w:rPr>
              <w:t>servOpStatus</w:t>
            </w:r>
          </w:p>
        </w:tc>
        <w:tc>
          <w:tcPr>
            <w:tcW w:w="1562" w:type="dxa"/>
            <w:vAlign w:val="center"/>
            <w:hideMark/>
          </w:tcPr>
          <w:p w14:paraId="101824A5" w14:textId="77777777" w:rsidR="003B4424" w:rsidRPr="002437CB" w:rsidRDefault="003B4424" w:rsidP="00A24C9B">
            <w:pPr>
              <w:pStyle w:val="TAL"/>
              <w:rPr>
                <w:lang w:eastAsia="zh-CN"/>
              </w:rPr>
            </w:pPr>
            <w:r w:rsidRPr="002437CB">
              <w:rPr>
                <w:lang w:eastAsia="zh-CN"/>
              </w:rPr>
              <w:t>AimleServOpStatus</w:t>
            </w:r>
          </w:p>
        </w:tc>
        <w:tc>
          <w:tcPr>
            <w:tcW w:w="425" w:type="dxa"/>
            <w:vAlign w:val="center"/>
            <w:hideMark/>
          </w:tcPr>
          <w:p w14:paraId="09429A5F" w14:textId="77777777" w:rsidR="003B4424" w:rsidRPr="002437CB" w:rsidRDefault="003B4424" w:rsidP="00A24C9B">
            <w:pPr>
              <w:pStyle w:val="TAC"/>
              <w:rPr>
                <w:lang w:eastAsia="zh-CN"/>
              </w:rPr>
            </w:pPr>
            <w:r w:rsidRPr="002437CB">
              <w:rPr>
                <w:lang w:eastAsia="zh-CN"/>
              </w:rPr>
              <w:t>M</w:t>
            </w:r>
          </w:p>
        </w:tc>
        <w:tc>
          <w:tcPr>
            <w:tcW w:w="1134" w:type="dxa"/>
            <w:vAlign w:val="center"/>
            <w:hideMark/>
          </w:tcPr>
          <w:p w14:paraId="5B28EC7A" w14:textId="77777777" w:rsidR="003B4424" w:rsidRPr="002437CB" w:rsidRDefault="003B4424" w:rsidP="00A24C9B">
            <w:pPr>
              <w:pStyle w:val="TAC"/>
              <w:rPr>
                <w:lang w:eastAsia="zh-CN"/>
              </w:rPr>
            </w:pPr>
            <w:r w:rsidRPr="002437CB">
              <w:rPr>
                <w:lang w:eastAsia="zh-CN"/>
              </w:rPr>
              <w:t>1</w:t>
            </w:r>
          </w:p>
        </w:tc>
        <w:tc>
          <w:tcPr>
            <w:tcW w:w="3686" w:type="dxa"/>
            <w:vAlign w:val="center"/>
            <w:hideMark/>
          </w:tcPr>
          <w:p w14:paraId="4C04E67A" w14:textId="742A8A13" w:rsidR="003B4424" w:rsidRPr="002437CB" w:rsidRDefault="003B4424" w:rsidP="00A24C9B">
            <w:pPr>
              <w:pStyle w:val="TAL"/>
              <w:rPr>
                <w:szCs w:val="18"/>
                <w:lang w:eastAsia="zh-CN"/>
              </w:rPr>
            </w:pPr>
            <w:r w:rsidRPr="002437CB">
              <w:rPr>
                <w:lang w:eastAsia="zh-CN"/>
              </w:rPr>
              <w:t>Contains the status of the AIML operations at the AIMLE Client.</w:t>
            </w:r>
          </w:p>
        </w:tc>
        <w:tc>
          <w:tcPr>
            <w:tcW w:w="1307" w:type="dxa"/>
            <w:vAlign w:val="center"/>
          </w:tcPr>
          <w:p w14:paraId="730AAE35" w14:textId="77777777" w:rsidR="003B4424" w:rsidRPr="002437CB" w:rsidRDefault="003B4424" w:rsidP="00A24C9B">
            <w:pPr>
              <w:keepNext/>
              <w:keepLines/>
              <w:spacing w:after="0"/>
              <w:rPr>
                <w:rFonts w:ascii="Arial" w:hAnsi="Arial" w:cs="Arial"/>
                <w:sz w:val="18"/>
                <w:szCs w:val="18"/>
                <w:lang w:eastAsia="zh-CN"/>
              </w:rPr>
            </w:pPr>
          </w:p>
        </w:tc>
      </w:tr>
      <w:tr w:rsidR="003B4424" w:rsidRPr="002437CB" w14:paraId="6BEE6E34" w14:textId="77777777" w:rsidTr="006460FF">
        <w:trPr>
          <w:jc w:val="center"/>
        </w:trPr>
        <w:tc>
          <w:tcPr>
            <w:tcW w:w="1410" w:type="dxa"/>
            <w:vAlign w:val="center"/>
            <w:hideMark/>
          </w:tcPr>
          <w:p w14:paraId="15B760E9" w14:textId="59CD551C" w:rsidR="003B4424" w:rsidRPr="002437CB" w:rsidRDefault="003B4424" w:rsidP="00A24C9B">
            <w:pPr>
              <w:pStyle w:val="TAL"/>
              <w:rPr>
                <w:lang w:eastAsia="zh-CN"/>
              </w:rPr>
            </w:pPr>
            <w:r w:rsidRPr="002437CB">
              <w:rPr>
                <w:lang w:eastAsia="zh-CN"/>
              </w:rPr>
              <w:t>servOpCompPer</w:t>
            </w:r>
          </w:p>
        </w:tc>
        <w:tc>
          <w:tcPr>
            <w:tcW w:w="1562" w:type="dxa"/>
            <w:vAlign w:val="center"/>
            <w:hideMark/>
          </w:tcPr>
          <w:p w14:paraId="370D8F34" w14:textId="29578445" w:rsidR="003B4424" w:rsidRPr="002437CB" w:rsidRDefault="00D7446E" w:rsidP="00A24C9B">
            <w:pPr>
              <w:pStyle w:val="TAL"/>
              <w:rPr>
                <w:lang w:eastAsia="zh-CN"/>
              </w:rPr>
            </w:pPr>
            <w:r w:rsidRPr="002437CB">
              <w:rPr>
                <w:lang w:eastAsia="zh-CN"/>
              </w:rPr>
              <w:t>I</w:t>
            </w:r>
            <w:r w:rsidR="003B4424" w:rsidRPr="002437CB">
              <w:rPr>
                <w:lang w:eastAsia="zh-CN"/>
              </w:rPr>
              <w:t>nteger</w:t>
            </w:r>
          </w:p>
        </w:tc>
        <w:tc>
          <w:tcPr>
            <w:tcW w:w="425" w:type="dxa"/>
            <w:vAlign w:val="center"/>
            <w:hideMark/>
          </w:tcPr>
          <w:p w14:paraId="1E3B9F73" w14:textId="3546EC0A" w:rsidR="003B4424" w:rsidRPr="002437CB" w:rsidRDefault="003B4424" w:rsidP="00A24C9B">
            <w:pPr>
              <w:pStyle w:val="TAC"/>
              <w:rPr>
                <w:lang w:eastAsia="zh-CN"/>
              </w:rPr>
            </w:pPr>
            <w:r w:rsidRPr="002437CB">
              <w:rPr>
                <w:lang w:eastAsia="zh-CN"/>
              </w:rPr>
              <w:t>O</w:t>
            </w:r>
          </w:p>
        </w:tc>
        <w:tc>
          <w:tcPr>
            <w:tcW w:w="1134" w:type="dxa"/>
            <w:vAlign w:val="center"/>
            <w:hideMark/>
          </w:tcPr>
          <w:p w14:paraId="7060C548" w14:textId="77777777" w:rsidR="003B4424" w:rsidRPr="002437CB" w:rsidRDefault="003B4424" w:rsidP="00A24C9B">
            <w:pPr>
              <w:pStyle w:val="TAC"/>
              <w:rPr>
                <w:lang w:eastAsia="zh-CN"/>
              </w:rPr>
            </w:pPr>
            <w:r w:rsidRPr="002437CB">
              <w:rPr>
                <w:lang w:eastAsia="zh-CN"/>
              </w:rPr>
              <w:t>0..1</w:t>
            </w:r>
          </w:p>
        </w:tc>
        <w:tc>
          <w:tcPr>
            <w:tcW w:w="3686" w:type="dxa"/>
            <w:vAlign w:val="center"/>
          </w:tcPr>
          <w:p w14:paraId="4B7D5870" w14:textId="77777777" w:rsidR="003B4424" w:rsidRPr="002437CB" w:rsidRDefault="003B4424" w:rsidP="00A24C9B">
            <w:pPr>
              <w:pStyle w:val="TAL"/>
              <w:rPr>
                <w:lang w:eastAsia="zh-CN"/>
              </w:rPr>
            </w:pPr>
            <w:r w:rsidRPr="002437CB">
              <w:rPr>
                <w:lang w:eastAsia="zh-CN"/>
              </w:rPr>
              <w:t>Contains the percentage of completion of the AIML operations at the AIMLE Client.</w:t>
            </w:r>
          </w:p>
          <w:p w14:paraId="22B68F24" w14:textId="77777777" w:rsidR="003B4424" w:rsidRPr="002437CB" w:rsidRDefault="003B4424" w:rsidP="00A24C9B">
            <w:pPr>
              <w:pStyle w:val="TAL"/>
              <w:rPr>
                <w:lang w:eastAsia="zh-CN"/>
              </w:rPr>
            </w:pPr>
          </w:p>
          <w:p w14:paraId="509E125F" w14:textId="77777777" w:rsidR="003B4424" w:rsidRPr="002437CB" w:rsidRDefault="003B4424" w:rsidP="00A24C9B">
            <w:pPr>
              <w:pStyle w:val="TAL"/>
              <w:rPr>
                <w:lang w:eastAsia="zh-CN"/>
              </w:rPr>
            </w:pPr>
            <w:r w:rsidRPr="002437CB">
              <w:rPr>
                <w:lang w:eastAsia="zh-CN"/>
              </w:rPr>
              <w:t>Minimum = 0. Maximum = 100.</w:t>
            </w:r>
          </w:p>
          <w:p w14:paraId="5B33AC7D" w14:textId="77777777" w:rsidR="003B4424" w:rsidRPr="002437CB" w:rsidRDefault="003B4424" w:rsidP="00A24C9B">
            <w:pPr>
              <w:pStyle w:val="TAL"/>
              <w:rPr>
                <w:lang w:eastAsia="zh-CN"/>
              </w:rPr>
            </w:pPr>
          </w:p>
          <w:p w14:paraId="686D196A" w14:textId="1C532206" w:rsidR="003B4424" w:rsidRPr="002437CB" w:rsidRDefault="003B4424" w:rsidP="00A24C9B">
            <w:pPr>
              <w:pStyle w:val="TAL"/>
              <w:rPr>
                <w:lang w:eastAsia="zh-CN"/>
              </w:rPr>
            </w:pPr>
            <w:r w:rsidRPr="002437CB">
              <w:rPr>
                <w:lang w:eastAsia="zh-CN"/>
              </w:rPr>
              <w:t>This attribute may be present only when the value of the "</w:t>
            </w:r>
            <w:r w:rsidR="00AB773F" w:rsidRPr="002437CB">
              <w:rPr>
                <w:lang w:eastAsia="zh-CN"/>
              </w:rPr>
              <w:t xml:space="preserve"> aimleServOpStatus </w:t>
            </w:r>
            <w:r w:rsidRPr="002437CB">
              <w:rPr>
                <w:lang w:eastAsia="zh-CN"/>
              </w:rPr>
              <w:t>" attribute is either "ACTIVE" or "PAUSED".</w:t>
            </w:r>
          </w:p>
        </w:tc>
        <w:tc>
          <w:tcPr>
            <w:tcW w:w="1307" w:type="dxa"/>
            <w:vAlign w:val="center"/>
          </w:tcPr>
          <w:p w14:paraId="3C74E7D3" w14:textId="77777777" w:rsidR="003B4424" w:rsidRPr="002437CB" w:rsidRDefault="003B4424" w:rsidP="00A24C9B">
            <w:pPr>
              <w:keepNext/>
              <w:keepLines/>
              <w:spacing w:after="0"/>
              <w:rPr>
                <w:rFonts w:ascii="Arial" w:hAnsi="Arial" w:cs="Arial"/>
                <w:sz w:val="18"/>
                <w:szCs w:val="18"/>
                <w:lang w:eastAsia="zh-CN"/>
              </w:rPr>
            </w:pPr>
          </w:p>
        </w:tc>
      </w:tr>
    </w:tbl>
    <w:p w14:paraId="543FAEF6" w14:textId="77777777" w:rsidR="00FE29CD" w:rsidRPr="002437CB" w:rsidRDefault="00FE29CD" w:rsidP="00FE29CD">
      <w:pPr>
        <w:rPr>
          <w:rFonts w:eastAsia="SimSun"/>
        </w:rPr>
      </w:pPr>
    </w:p>
    <w:p w14:paraId="6E54DB1B" w14:textId="77777777" w:rsidR="00C509AC" w:rsidRPr="002437CB" w:rsidRDefault="00C509AC" w:rsidP="00C509AC">
      <w:pPr>
        <w:pStyle w:val="H6"/>
      </w:pPr>
      <w:r w:rsidRPr="002437CB">
        <w:t>6.1.1.6.2.4</w:t>
      </w:r>
      <w:r w:rsidRPr="002437CB">
        <w:tab/>
        <w:t xml:space="preserve">Type: </w:t>
      </w:r>
      <w:r w:rsidRPr="002437CB">
        <w:rPr>
          <w:lang w:eastAsia="zh-CN"/>
        </w:rPr>
        <w:t>AimleServApp</w:t>
      </w:r>
    </w:p>
    <w:p w14:paraId="48669FA8" w14:textId="77777777" w:rsidR="00C509AC" w:rsidRPr="002437CB" w:rsidRDefault="00C509AC" w:rsidP="00C509AC">
      <w:pPr>
        <w:pStyle w:val="TH"/>
        <w:rPr>
          <w:rFonts w:eastAsia="SimSun"/>
        </w:rPr>
      </w:pPr>
      <w:r w:rsidRPr="002437CB">
        <w:rPr>
          <w:noProof/>
        </w:rPr>
        <w:t>Table </w:t>
      </w:r>
      <w:r w:rsidRPr="002437CB">
        <w:t xml:space="preserve">6.1.1.6.2.4-1: </w:t>
      </w:r>
      <w:r w:rsidRPr="002437CB">
        <w:rPr>
          <w:noProof/>
        </w:rPr>
        <w:t xml:space="preserve">Definition of type </w:t>
      </w:r>
      <w:r w:rsidRPr="002437CB">
        <w:rPr>
          <w:lang w:eastAsia="zh-CN"/>
        </w:rPr>
        <w:t>AimleServApp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509AC" w:rsidRPr="002437CB" w14:paraId="1991730B" w14:textId="77777777" w:rsidTr="006460FF">
        <w:trPr>
          <w:jc w:val="center"/>
        </w:trPr>
        <w:tc>
          <w:tcPr>
            <w:tcW w:w="1410" w:type="dxa"/>
            <w:shd w:val="clear" w:color="auto" w:fill="C0C0C0"/>
            <w:vAlign w:val="center"/>
            <w:hideMark/>
          </w:tcPr>
          <w:p w14:paraId="2407CBD2" w14:textId="77777777" w:rsidR="00C509AC" w:rsidRPr="002437CB" w:rsidRDefault="00C509AC" w:rsidP="00A24C9B">
            <w:pPr>
              <w:pStyle w:val="TAH"/>
              <w:rPr>
                <w:lang w:eastAsia="zh-CN"/>
              </w:rPr>
            </w:pPr>
            <w:r w:rsidRPr="002437CB">
              <w:rPr>
                <w:lang w:eastAsia="zh-CN"/>
              </w:rPr>
              <w:t>Attribute name</w:t>
            </w:r>
          </w:p>
        </w:tc>
        <w:tc>
          <w:tcPr>
            <w:tcW w:w="1562" w:type="dxa"/>
            <w:shd w:val="clear" w:color="auto" w:fill="C0C0C0"/>
            <w:vAlign w:val="center"/>
            <w:hideMark/>
          </w:tcPr>
          <w:p w14:paraId="5A22FE52" w14:textId="77777777" w:rsidR="00C509AC" w:rsidRPr="002437CB" w:rsidRDefault="00C509AC" w:rsidP="00A24C9B">
            <w:pPr>
              <w:pStyle w:val="TAH"/>
              <w:rPr>
                <w:lang w:eastAsia="zh-CN"/>
              </w:rPr>
            </w:pPr>
            <w:r w:rsidRPr="002437CB">
              <w:rPr>
                <w:lang w:eastAsia="zh-CN"/>
              </w:rPr>
              <w:t>Data type</w:t>
            </w:r>
          </w:p>
        </w:tc>
        <w:tc>
          <w:tcPr>
            <w:tcW w:w="425" w:type="dxa"/>
            <w:shd w:val="clear" w:color="auto" w:fill="C0C0C0"/>
            <w:vAlign w:val="center"/>
            <w:hideMark/>
          </w:tcPr>
          <w:p w14:paraId="0B837120" w14:textId="77777777" w:rsidR="00C509AC" w:rsidRPr="002437CB" w:rsidRDefault="00C509AC" w:rsidP="00A24C9B">
            <w:pPr>
              <w:pStyle w:val="TAH"/>
              <w:rPr>
                <w:lang w:eastAsia="zh-CN"/>
              </w:rPr>
            </w:pPr>
            <w:r w:rsidRPr="002437CB">
              <w:rPr>
                <w:lang w:eastAsia="zh-CN"/>
              </w:rPr>
              <w:t>P</w:t>
            </w:r>
          </w:p>
        </w:tc>
        <w:tc>
          <w:tcPr>
            <w:tcW w:w="1134" w:type="dxa"/>
            <w:shd w:val="clear" w:color="auto" w:fill="C0C0C0"/>
            <w:vAlign w:val="center"/>
            <w:hideMark/>
          </w:tcPr>
          <w:p w14:paraId="4C978A3A" w14:textId="77777777" w:rsidR="00C509AC" w:rsidRPr="002437CB" w:rsidRDefault="00C509AC" w:rsidP="00A24C9B">
            <w:pPr>
              <w:pStyle w:val="TAH"/>
              <w:rPr>
                <w:lang w:eastAsia="zh-CN"/>
              </w:rPr>
            </w:pPr>
            <w:r w:rsidRPr="002437CB">
              <w:rPr>
                <w:lang w:eastAsia="zh-CN"/>
              </w:rPr>
              <w:t>Cardinality</w:t>
            </w:r>
          </w:p>
        </w:tc>
        <w:tc>
          <w:tcPr>
            <w:tcW w:w="3686" w:type="dxa"/>
            <w:shd w:val="clear" w:color="auto" w:fill="C0C0C0"/>
            <w:vAlign w:val="center"/>
            <w:hideMark/>
          </w:tcPr>
          <w:p w14:paraId="6C9EB659" w14:textId="77777777" w:rsidR="00C509AC" w:rsidRPr="002437CB" w:rsidRDefault="00C509AC"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1FC66806" w14:textId="77777777" w:rsidR="00C509AC" w:rsidRPr="002437CB" w:rsidRDefault="00C509AC" w:rsidP="00A24C9B">
            <w:pPr>
              <w:pStyle w:val="TAH"/>
              <w:rPr>
                <w:lang w:eastAsia="zh-CN"/>
              </w:rPr>
            </w:pPr>
            <w:r w:rsidRPr="002437CB">
              <w:rPr>
                <w:lang w:eastAsia="zh-CN"/>
              </w:rPr>
              <w:t>Applicability</w:t>
            </w:r>
          </w:p>
        </w:tc>
      </w:tr>
      <w:tr w:rsidR="00C509AC" w:rsidRPr="002437CB" w14:paraId="18D595B8" w14:textId="77777777" w:rsidTr="006460FF">
        <w:trPr>
          <w:jc w:val="center"/>
        </w:trPr>
        <w:tc>
          <w:tcPr>
            <w:tcW w:w="1410" w:type="dxa"/>
            <w:vAlign w:val="center"/>
            <w:hideMark/>
          </w:tcPr>
          <w:p w14:paraId="7BF71DB2" w14:textId="77777777" w:rsidR="00C509AC" w:rsidRPr="002437CB" w:rsidRDefault="00C509AC" w:rsidP="00A24C9B">
            <w:pPr>
              <w:pStyle w:val="TAL"/>
              <w:rPr>
                <w:lang w:eastAsia="zh-CN"/>
              </w:rPr>
            </w:pPr>
            <w:r w:rsidRPr="002437CB">
              <w:rPr>
                <w:lang w:eastAsia="zh-CN"/>
              </w:rPr>
              <w:t>serviceArea</w:t>
            </w:r>
          </w:p>
        </w:tc>
        <w:tc>
          <w:tcPr>
            <w:tcW w:w="1562" w:type="dxa"/>
            <w:vAlign w:val="center"/>
            <w:hideMark/>
          </w:tcPr>
          <w:p w14:paraId="523B386A" w14:textId="77777777" w:rsidR="00C509AC" w:rsidRPr="002437CB" w:rsidRDefault="00C509AC" w:rsidP="00A24C9B">
            <w:pPr>
              <w:pStyle w:val="TAL"/>
              <w:rPr>
                <w:lang w:eastAsia="zh-CN"/>
              </w:rPr>
            </w:pPr>
            <w:r w:rsidRPr="002437CB">
              <w:rPr>
                <w:lang w:eastAsia="zh-CN"/>
              </w:rPr>
              <w:t>LocationArea5G</w:t>
            </w:r>
          </w:p>
        </w:tc>
        <w:tc>
          <w:tcPr>
            <w:tcW w:w="425" w:type="dxa"/>
            <w:vAlign w:val="center"/>
            <w:hideMark/>
          </w:tcPr>
          <w:p w14:paraId="44F01300" w14:textId="77777777" w:rsidR="00C509AC" w:rsidRPr="002437CB" w:rsidRDefault="00C509AC" w:rsidP="00A24C9B">
            <w:pPr>
              <w:pStyle w:val="TAC"/>
              <w:rPr>
                <w:lang w:eastAsia="zh-CN"/>
              </w:rPr>
            </w:pPr>
            <w:r w:rsidRPr="002437CB">
              <w:rPr>
                <w:lang w:eastAsia="zh-CN"/>
              </w:rPr>
              <w:t>O</w:t>
            </w:r>
          </w:p>
        </w:tc>
        <w:tc>
          <w:tcPr>
            <w:tcW w:w="1134" w:type="dxa"/>
            <w:vAlign w:val="center"/>
            <w:hideMark/>
          </w:tcPr>
          <w:p w14:paraId="4915AE55" w14:textId="77777777" w:rsidR="00C509AC" w:rsidRPr="002437CB" w:rsidRDefault="00C509AC" w:rsidP="00A24C9B">
            <w:pPr>
              <w:pStyle w:val="TAC"/>
              <w:rPr>
                <w:lang w:eastAsia="zh-CN"/>
              </w:rPr>
            </w:pPr>
            <w:r w:rsidRPr="002437CB">
              <w:rPr>
                <w:lang w:eastAsia="zh-CN"/>
              </w:rPr>
              <w:t>0..1</w:t>
            </w:r>
          </w:p>
        </w:tc>
        <w:tc>
          <w:tcPr>
            <w:tcW w:w="3686" w:type="dxa"/>
            <w:vAlign w:val="center"/>
            <w:hideMark/>
          </w:tcPr>
          <w:p w14:paraId="5FCDC9B8" w14:textId="77777777" w:rsidR="00C509AC" w:rsidRPr="002437CB" w:rsidRDefault="00C509AC" w:rsidP="00A24C9B">
            <w:pPr>
              <w:pStyle w:val="TAL"/>
              <w:rPr>
                <w:szCs w:val="18"/>
                <w:lang w:eastAsia="zh-CN"/>
              </w:rPr>
            </w:pPr>
            <w:r w:rsidRPr="002437CB">
              <w:rPr>
                <w:lang w:eastAsia="zh-CN"/>
              </w:rPr>
              <w:t xml:space="preserve">Contains the service area where the AIML operations are performed by the AIMLE client. </w:t>
            </w:r>
          </w:p>
        </w:tc>
        <w:tc>
          <w:tcPr>
            <w:tcW w:w="1307" w:type="dxa"/>
            <w:vAlign w:val="center"/>
          </w:tcPr>
          <w:p w14:paraId="74C085B0" w14:textId="77777777" w:rsidR="00C509AC" w:rsidRPr="002437CB" w:rsidRDefault="00C509AC" w:rsidP="00A24C9B">
            <w:pPr>
              <w:keepNext/>
              <w:keepLines/>
              <w:spacing w:after="0"/>
              <w:rPr>
                <w:rFonts w:ascii="Arial" w:hAnsi="Arial" w:cs="Arial"/>
                <w:sz w:val="18"/>
                <w:szCs w:val="18"/>
                <w:lang w:eastAsia="zh-CN"/>
              </w:rPr>
            </w:pPr>
          </w:p>
        </w:tc>
      </w:tr>
      <w:tr w:rsidR="00C509AC" w:rsidRPr="002437CB" w14:paraId="55CD631F" w14:textId="77777777" w:rsidTr="006460FF">
        <w:trPr>
          <w:jc w:val="center"/>
        </w:trPr>
        <w:tc>
          <w:tcPr>
            <w:tcW w:w="1410" w:type="dxa"/>
            <w:vAlign w:val="center"/>
            <w:hideMark/>
          </w:tcPr>
          <w:p w14:paraId="54DD7328" w14:textId="77777777" w:rsidR="00C509AC" w:rsidRPr="002437CB" w:rsidRDefault="00C509AC" w:rsidP="00A24C9B">
            <w:pPr>
              <w:pStyle w:val="TAL"/>
              <w:rPr>
                <w:lang w:eastAsia="zh-CN"/>
              </w:rPr>
            </w:pPr>
            <w:r w:rsidRPr="002437CB">
              <w:rPr>
                <w:lang w:eastAsia="zh-CN"/>
              </w:rPr>
              <w:t>operationPipeline</w:t>
            </w:r>
          </w:p>
        </w:tc>
        <w:tc>
          <w:tcPr>
            <w:tcW w:w="1562" w:type="dxa"/>
            <w:vAlign w:val="center"/>
            <w:hideMark/>
          </w:tcPr>
          <w:p w14:paraId="4E97B207" w14:textId="73EC2EFF" w:rsidR="00C509AC" w:rsidRPr="002437CB" w:rsidRDefault="00830E3D" w:rsidP="00A24C9B">
            <w:pPr>
              <w:pStyle w:val="TAL"/>
              <w:rPr>
                <w:lang w:eastAsia="zh-CN"/>
              </w:rPr>
            </w:pPr>
            <w:r w:rsidRPr="002437CB">
              <w:rPr>
                <w:lang w:eastAsia="zh-CN"/>
              </w:rPr>
              <w:t>string</w:t>
            </w:r>
          </w:p>
        </w:tc>
        <w:tc>
          <w:tcPr>
            <w:tcW w:w="425" w:type="dxa"/>
            <w:vAlign w:val="center"/>
            <w:hideMark/>
          </w:tcPr>
          <w:p w14:paraId="2C9590FC" w14:textId="77777777" w:rsidR="00C509AC" w:rsidRPr="002437CB" w:rsidRDefault="00C509AC" w:rsidP="00A24C9B">
            <w:pPr>
              <w:pStyle w:val="TAC"/>
              <w:rPr>
                <w:lang w:eastAsia="zh-CN"/>
              </w:rPr>
            </w:pPr>
            <w:r w:rsidRPr="002437CB">
              <w:rPr>
                <w:lang w:eastAsia="zh-CN"/>
              </w:rPr>
              <w:t>O</w:t>
            </w:r>
          </w:p>
        </w:tc>
        <w:tc>
          <w:tcPr>
            <w:tcW w:w="1134" w:type="dxa"/>
            <w:vAlign w:val="center"/>
            <w:hideMark/>
          </w:tcPr>
          <w:p w14:paraId="00E7D03E" w14:textId="77777777" w:rsidR="00C509AC" w:rsidRPr="002437CB" w:rsidRDefault="00C509AC" w:rsidP="00A24C9B">
            <w:pPr>
              <w:pStyle w:val="TAC"/>
              <w:rPr>
                <w:lang w:eastAsia="zh-CN"/>
              </w:rPr>
            </w:pPr>
            <w:r w:rsidRPr="002437CB">
              <w:rPr>
                <w:lang w:eastAsia="zh-CN"/>
              </w:rPr>
              <w:t>0..1</w:t>
            </w:r>
          </w:p>
        </w:tc>
        <w:tc>
          <w:tcPr>
            <w:tcW w:w="3686" w:type="dxa"/>
            <w:vAlign w:val="center"/>
          </w:tcPr>
          <w:p w14:paraId="582C92F1" w14:textId="77777777" w:rsidR="00C509AC" w:rsidRPr="002437CB" w:rsidRDefault="00C509AC" w:rsidP="00A24C9B">
            <w:pPr>
              <w:pStyle w:val="TAL"/>
              <w:rPr>
                <w:lang w:eastAsia="zh-CN"/>
              </w:rPr>
            </w:pPr>
            <w:r w:rsidRPr="002437CB">
              <w:rPr>
                <w:lang w:eastAsia="zh-CN"/>
              </w:rPr>
              <w:t xml:space="preserve">Contains the split operation pipeline information where the AIML operations are performed by the AIMLE client. </w:t>
            </w:r>
          </w:p>
        </w:tc>
        <w:tc>
          <w:tcPr>
            <w:tcW w:w="1307" w:type="dxa"/>
            <w:vAlign w:val="center"/>
          </w:tcPr>
          <w:p w14:paraId="410E1F23" w14:textId="77777777" w:rsidR="00C509AC" w:rsidRPr="002437CB" w:rsidRDefault="00C509AC" w:rsidP="00A24C9B">
            <w:pPr>
              <w:keepNext/>
              <w:keepLines/>
              <w:spacing w:after="0"/>
              <w:rPr>
                <w:rFonts w:ascii="Arial" w:hAnsi="Arial" w:cs="Arial"/>
                <w:sz w:val="18"/>
                <w:szCs w:val="18"/>
                <w:lang w:eastAsia="zh-CN"/>
              </w:rPr>
            </w:pPr>
          </w:p>
        </w:tc>
      </w:tr>
    </w:tbl>
    <w:p w14:paraId="43607B32" w14:textId="77777777" w:rsidR="00C509AC" w:rsidRPr="002437CB" w:rsidRDefault="00C509AC" w:rsidP="00C509AC">
      <w:pPr>
        <w:rPr>
          <w:rFonts w:eastAsia="SimSun"/>
        </w:rPr>
      </w:pPr>
    </w:p>
    <w:p w14:paraId="5238D6F0" w14:textId="77777777" w:rsidR="004A1BA2" w:rsidRPr="002437CB" w:rsidRDefault="004A1BA2" w:rsidP="004A1BA2">
      <w:pPr>
        <w:pStyle w:val="H6"/>
      </w:pPr>
      <w:r w:rsidRPr="002437CB">
        <w:t>6.1.1.6.2.5</w:t>
      </w:r>
      <w:r w:rsidRPr="002437CB">
        <w:tab/>
        <w:t xml:space="preserve">Type: </w:t>
      </w:r>
      <w:r w:rsidRPr="002437CB">
        <w:rPr>
          <w:lang w:eastAsia="zh-CN"/>
        </w:rPr>
        <w:t>MLContextInformation</w:t>
      </w:r>
    </w:p>
    <w:p w14:paraId="699AA474" w14:textId="77777777" w:rsidR="004A1BA2" w:rsidRPr="002437CB" w:rsidRDefault="004A1BA2" w:rsidP="004A1BA2">
      <w:pPr>
        <w:pStyle w:val="TH"/>
        <w:rPr>
          <w:rFonts w:eastAsia="SimSun"/>
        </w:rPr>
      </w:pPr>
      <w:r w:rsidRPr="002437CB">
        <w:rPr>
          <w:noProof/>
        </w:rPr>
        <w:t>Table </w:t>
      </w:r>
      <w:r w:rsidRPr="002437CB">
        <w:t xml:space="preserve">6.1.1.6.2.5-1: </w:t>
      </w:r>
      <w:r w:rsidRPr="002437CB">
        <w:rPr>
          <w:noProof/>
        </w:rPr>
        <w:t xml:space="preserve">Definition of type </w:t>
      </w:r>
      <w:r w:rsidRPr="002437CB">
        <w:rPr>
          <w:lang w:eastAsia="zh-CN"/>
        </w:rPr>
        <w:t>MLContextInformation</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4A1BA2" w:rsidRPr="002437CB" w14:paraId="3A67F94E" w14:textId="77777777" w:rsidTr="006460FF">
        <w:trPr>
          <w:jc w:val="center"/>
        </w:trPr>
        <w:tc>
          <w:tcPr>
            <w:tcW w:w="1411" w:type="dxa"/>
            <w:shd w:val="clear" w:color="auto" w:fill="C0C0C0"/>
            <w:vAlign w:val="center"/>
            <w:hideMark/>
          </w:tcPr>
          <w:p w14:paraId="6CA3EC3A" w14:textId="77777777" w:rsidR="004A1BA2" w:rsidRPr="002437CB" w:rsidRDefault="004A1BA2" w:rsidP="00A24C9B">
            <w:pPr>
              <w:pStyle w:val="TAH"/>
              <w:rPr>
                <w:lang w:eastAsia="zh-CN"/>
              </w:rPr>
            </w:pPr>
            <w:r w:rsidRPr="002437CB">
              <w:rPr>
                <w:lang w:eastAsia="zh-CN"/>
              </w:rPr>
              <w:t>Attribute name</w:t>
            </w:r>
          </w:p>
        </w:tc>
        <w:tc>
          <w:tcPr>
            <w:tcW w:w="1562" w:type="dxa"/>
            <w:shd w:val="clear" w:color="auto" w:fill="C0C0C0"/>
            <w:vAlign w:val="center"/>
            <w:hideMark/>
          </w:tcPr>
          <w:p w14:paraId="67AA5119" w14:textId="77777777" w:rsidR="004A1BA2" w:rsidRPr="002437CB" w:rsidRDefault="004A1BA2" w:rsidP="00A24C9B">
            <w:pPr>
              <w:pStyle w:val="TAH"/>
              <w:rPr>
                <w:lang w:eastAsia="zh-CN"/>
              </w:rPr>
            </w:pPr>
            <w:r w:rsidRPr="002437CB">
              <w:rPr>
                <w:lang w:eastAsia="zh-CN"/>
              </w:rPr>
              <w:t>Data type</w:t>
            </w:r>
          </w:p>
        </w:tc>
        <w:tc>
          <w:tcPr>
            <w:tcW w:w="425" w:type="dxa"/>
            <w:shd w:val="clear" w:color="auto" w:fill="C0C0C0"/>
            <w:vAlign w:val="center"/>
            <w:hideMark/>
          </w:tcPr>
          <w:p w14:paraId="0BF618CE" w14:textId="77777777" w:rsidR="004A1BA2" w:rsidRPr="002437CB" w:rsidRDefault="004A1BA2" w:rsidP="00A24C9B">
            <w:pPr>
              <w:pStyle w:val="TAH"/>
              <w:rPr>
                <w:lang w:eastAsia="zh-CN"/>
              </w:rPr>
            </w:pPr>
            <w:r w:rsidRPr="002437CB">
              <w:rPr>
                <w:lang w:eastAsia="zh-CN"/>
              </w:rPr>
              <w:t>P</w:t>
            </w:r>
          </w:p>
        </w:tc>
        <w:tc>
          <w:tcPr>
            <w:tcW w:w="1134" w:type="dxa"/>
            <w:shd w:val="clear" w:color="auto" w:fill="C0C0C0"/>
            <w:vAlign w:val="center"/>
            <w:hideMark/>
          </w:tcPr>
          <w:p w14:paraId="7B225FD0" w14:textId="77777777" w:rsidR="004A1BA2" w:rsidRPr="002437CB" w:rsidRDefault="004A1BA2" w:rsidP="00A24C9B">
            <w:pPr>
              <w:pStyle w:val="TAH"/>
              <w:rPr>
                <w:lang w:eastAsia="zh-CN"/>
              </w:rPr>
            </w:pPr>
            <w:r w:rsidRPr="002437CB">
              <w:rPr>
                <w:lang w:eastAsia="zh-CN"/>
              </w:rPr>
              <w:t>Cardinality</w:t>
            </w:r>
          </w:p>
        </w:tc>
        <w:tc>
          <w:tcPr>
            <w:tcW w:w="3686" w:type="dxa"/>
            <w:shd w:val="clear" w:color="auto" w:fill="C0C0C0"/>
            <w:vAlign w:val="center"/>
            <w:hideMark/>
          </w:tcPr>
          <w:p w14:paraId="70C2AB9D" w14:textId="77777777" w:rsidR="004A1BA2" w:rsidRPr="002437CB" w:rsidRDefault="004A1BA2"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773EAC61" w14:textId="77777777" w:rsidR="004A1BA2" w:rsidRPr="002437CB" w:rsidRDefault="004A1BA2" w:rsidP="00A24C9B">
            <w:pPr>
              <w:pStyle w:val="TAH"/>
              <w:rPr>
                <w:lang w:eastAsia="zh-CN"/>
              </w:rPr>
            </w:pPr>
            <w:r w:rsidRPr="002437CB">
              <w:rPr>
                <w:lang w:eastAsia="zh-CN"/>
              </w:rPr>
              <w:t>Applicability</w:t>
            </w:r>
          </w:p>
        </w:tc>
      </w:tr>
      <w:tr w:rsidR="004A1BA2" w:rsidRPr="002437CB" w14:paraId="0E21E14F" w14:textId="77777777" w:rsidTr="006460FF">
        <w:trPr>
          <w:jc w:val="center"/>
        </w:trPr>
        <w:tc>
          <w:tcPr>
            <w:tcW w:w="1411" w:type="dxa"/>
            <w:hideMark/>
          </w:tcPr>
          <w:p w14:paraId="41D3E6C0" w14:textId="77777777" w:rsidR="004A1BA2" w:rsidRPr="002437CB" w:rsidRDefault="004A1BA2" w:rsidP="00A24C9B">
            <w:pPr>
              <w:pStyle w:val="TAL"/>
              <w:rPr>
                <w:lang w:eastAsia="zh-CN"/>
              </w:rPr>
            </w:pPr>
            <w:r w:rsidRPr="002437CB">
              <w:t>valServId</w:t>
            </w:r>
          </w:p>
        </w:tc>
        <w:tc>
          <w:tcPr>
            <w:tcW w:w="1562" w:type="dxa"/>
            <w:hideMark/>
          </w:tcPr>
          <w:p w14:paraId="79481D2D" w14:textId="4899C3A7" w:rsidR="004A1BA2" w:rsidRPr="002437CB" w:rsidRDefault="00830E3D" w:rsidP="00A24C9B">
            <w:pPr>
              <w:pStyle w:val="TAL"/>
              <w:rPr>
                <w:lang w:eastAsia="zh-CN"/>
              </w:rPr>
            </w:pPr>
            <w:r w:rsidRPr="002437CB">
              <w:t>string</w:t>
            </w:r>
          </w:p>
        </w:tc>
        <w:tc>
          <w:tcPr>
            <w:tcW w:w="425" w:type="dxa"/>
            <w:hideMark/>
          </w:tcPr>
          <w:p w14:paraId="5E9447D9" w14:textId="77777777" w:rsidR="004A1BA2" w:rsidRPr="002437CB" w:rsidRDefault="004A1BA2" w:rsidP="00A24C9B">
            <w:pPr>
              <w:pStyle w:val="TAC"/>
              <w:rPr>
                <w:lang w:eastAsia="zh-CN"/>
              </w:rPr>
            </w:pPr>
            <w:r w:rsidRPr="002437CB">
              <w:t>O</w:t>
            </w:r>
          </w:p>
        </w:tc>
        <w:tc>
          <w:tcPr>
            <w:tcW w:w="1134" w:type="dxa"/>
            <w:hideMark/>
          </w:tcPr>
          <w:p w14:paraId="79953D73" w14:textId="77777777" w:rsidR="004A1BA2" w:rsidRPr="002437CB" w:rsidRDefault="004A1BA2" w:rsidP="00A24C9B">
            <w:pPr>
              <w:pStyle w:val="TAC"/>
              <w:rPr>
                <w:lang w:eastAsia="zh-CN"/>
              </w:rPr>
            </w:pPr>
            <w:r w:rsidRPr="002437CB">
              <w:t>0..1</w:t>
            </w:r>
          </w:p>
        </w:tc>
        <w:tc>
          <w:tcPr>
            <w:tcW w:w="3686" w:type="dxa"/>
            <w:hideMark/>
          </w:tcPr>
          <w:p w14:paraId="6D635B03" w14:textId="53C64D1B" w:rsidR="004A1BA2" w:rsidRPr="002437CB" w:rsidRDefault="004A1BA2" w:rsidP="00A24C9B">
            <w:pPr>
              <w:pStyle w:val="TAL"/>
              <w:rPr>
                <w:szCs w:val="18"/>
                <w:lang w:eastAsia="zh-CN"/>
              </w:rPr>
            </w:pPr>
            <w:r w:rsidRPr="002437CB">
              <w:t>Identifies the VAL Service, for which the request applies</w:t>
            </w:r>
            <w:r w:rsidR="00662180">
              <w:t>.</w:t>
            </w:r>
          </w:p>
        </w:tc>
        <w:tc>
          <w:tcPr>
            <w:tcW w:w="1307" w:type="dxa"/>
            <w:vAlign w:val="center"/>
          </w:tcPr>
          <w:p w14:paraId="17A77435"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5A835290" w14:textId="77777777" w:rsidTr="006460FF">
        <w:trPr>
          <w:jc w:val="center"/>
        </w:trPr>
        <w:tc>
          <w:tcPr>
            <w:tcW w:w="1411" w:type="dxa"/>
            <w:vAlign w:val="center"/>
          </w:tcPr>
          <w:p w14:paraId="44CD5530" w14:textId="77777777" w:rsidR="004A1BA2" w:rsidRPr="002437CB" w:rsidRDefault="004A1BA2" w:rsidP="00A24C9B">
            <w:pPr>
              <w:pStyle w:val="TAL"/>
            </w:pPr>
            <w:r w:rsidRPr="002437CB">
              <w:t>mlModelInfo</w:t>
            </w:r>
          </w:p>
        </w:tc>
        <w:tc>
          <w:tcPr>
            <w:tcW w:w="1562" w:type="dxa"/>
            <w:vAlign w:val="center"/>
          </w:tcPr>
          <w:p w14:paraId="1449E2D7" w14:textId="7988E769" w:rsidR="004A1BA2" w:rsidRPr="002437CB" w:rsidRDefault="004A1BA2" w:rsidP="00A24C9B">
            <w:pPr>
              <w:pStyle w:val="TAL"/>
            </w:pPr>
            <w:r w:rsidRPr="002437CB">
              <w:t>M</w:t>
            </w:r>
            <w:r w:rsidR="00662180">
              <w:t>L</w:t>
            </w:r>
            <w:r w:rsidRPr="002437CB">
              <w:t>ModelDetail</w:t>
            </w:r>
          </w:p>
        </w:tc>
        <w:tc>
          <w:tcPr>
            <w:tcW w:w="425" w:type="dxa"/>
            <w:vAlign w:val="center"/>
          </w:tcPr>
          <w:p w14:paraId="719001C2" w14:textId="77777777" w:rsidR="004A1BA2" w:rsidRPr="002437CB" w:rsidRDefault="004A1BA2" w:rsidP="00A24C9B">
            <w:pPr>
              <w:pStyle w:val="TAC"/>
            </w:pPr>
            <w:r w:rsidRPr="002437CB">
              <w:t>M</w:t>
            </w:r>
          </w:p>
        </w:tc>
        <w:tc>
          <w:tcPr>
            <w:tcW w:w="1134" w:type="dxa"/>
            <w:vAlign w:val="center"/>
          </w:tcPr>
          <w:p w14:paraId="3CA05D66" w14:textId="77777777" w:rsidR="004A1BA2" w:rsidRPr="002437CB" w:rsidRDefault="004A1BA2" w:rsidP="00A24C9B">
            <w:pPr>
              <w:pStyle w:val="TAC"/>
            </w:pPr>
            <w:r w:rsidRPr="002437CB">
              <w:t>1</w:t>
            </w:r>
          </w:p>
        </w:tc>
        <w:tc>
          <w:tcPr>
            <w:tcW w:w="3686" w:type="dxa"/>
            <w:vAlign w:val="center"/>
          </w:tcPr>
          <w:p w14:paraId="6F2BD783" w14:textId="77777777" w:rsidR="004A1BA2" w:rsidRPr="002437CB" w:rsidRDefault="004A1BA2" w:rsidP="00A24C9B">
            <w:pPr>
              <w:pStyle w:val="TAL"/>
            </w:pPr>
            <w:r w:rsidRPr="002437CB">
              <w:rPr>
                <w:rFonts w:cs="Arial"/>
                <w:szCs w:val="18"/>
              </w:rPr>
              <w:t>Identifies the ML model, for which the request applies.</w:t>
            </w:r>
          </w:p>
        </w:tc>
        <w:tc>
          <w:tcPr>
            <w:tcW w:w="1307" w:type="dxa"/>
            <w:vAlign w:val="center"/>
          </w:tcPr>
          <w:p w14:paraId="7FF7A509"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1B2402EC" w14:textId="77777777" w:rsidTr="006460FF">
        <w:trPr>
          <w:jc w:val="center"/>
        </w:trPr>
        <w:tc>
          <w:tcPr>
            <w:tcW w:w="1411" w:type="dxa"/>
            <w:vAlign w:val="center"/>
            <w:hideMark/>
          </w:tcPr>
          <w:p w14:paraId="7B0347BC" w14:textId="77777777" w:rsidR="004A1BA2" w:rsidRPr="002437CB" w:rsidRDefault="004A1BA2" w:rsidP="00A24C9B">
            <w:pPr>
              <w:pStyle w:val="TAL"/>
              <w:rPr>
                <w:lang w:eastAsia="zh-CN"/>
              </w:rPr>
            </w:pPr>
            <w:r w:rsidRPr="002437CB">
              <w:t>mlTask</w:t>
            </w:r>
          </w:p>
        </w:tc>
        <w:tc>
          <w:tcPr>
            <w:tcW w:w="1562" w:type="dxa"/>
            <w:vAlign w:val="center"/>
            <w:hideMark/>
          </w:tcPr>
          <w:p w14:paraId="47E3E6F1" w14:textId="77777777" w:rsidR="004A1BA2" w:rsidRPr="002437CB" w:rsidRDefault="004A1BA2" w:rsidP="00A24C9B">
            <w:pPr>
              <w:pStyle w:val="TAL"/>
              <w:rPr>
                <w:lang w:eastAsia="zh-CN"/>
              </w:rPr>
            </w:pPr>
            <w:r w:rsidRPr="002437CB">
              <w:t>AimlOperation</w:t>
            </w:r>
          </w:p>
        </w:tc>
        <w:tc>
          <w:tcPr>
            <w:tcW w:w="425" w:type="dxa"/>
            <w:vAlign w:val="center"/>
            <w:hideMark/>
          </w:tcPr>
          <w:p w14:paraId="0D1F77E8" w14:textId="77777777" w:rsidR="004A1BA2" w:rsidRPr="002437CB" w:rsidRDefault="004A1BA2" w:rsidP="00A24C9B">
            <w:pPr>
              <w:pStyle w:val="TAC"/>
              <w:rPr>
                <w:lang w:eastAsia="zh-CN"/>
              </w:rPr>
            </w:pPr>
            <w:r w:rsidRPr="002437CB">
              <w:t>O</w:t>
            </w:r>
          </w:p>
        </w:tc>
        <w:tc>
          <w:tcPr>
            <w:tcW w:w="1134" w:type="dxa"/>
            <w:vAlign w:val="center"/>
            <w:hideMark/>
          </w:tcPr>
          <w:p w14:paraId="0B47B648" w14:textId="77777777" w:rsidR="004A1BA2" w:rsidRPr="002437CB" w:rsidRDefault="004A1BA2" w:rsidP="00A24C9B">
            <w:pPr>
              <w:pStyle w:val="TAC"/>
              <w:rPr>
                <w:lang w:eastAsia="zh-CN"/>
              </w:rPr>
            </w:pPr>
            <w:r w:rsidRPr="002437CB">
              <w:t>0..1</w:t>
            </w:r>
          </w:p>
        </w:tc>
        <w:tc>
          <w:tcPr>
            <w:tcW w:w="3686" w:type="dxa"/>
            <w:vAlign w:val="center"/>
          </w:tcPr>
          <w:p w14:paraId="5928A812" w14:textId="77777777" w:rsidR="004A1BA2" w:rsidRPr="002437CB" w:rsidRDefault="004A1BA2" w:rsidP="00A24C9B">
            <w:pPr>
              <w:pStyle w:val="TAL"/>
              <w:rPr>
                <w:lang w:eastAsia="zh-CN"/>
              </w:rPr>
            </w:pPr>
            <w:r w:rsidRPr="002437CB">
              <w:rPr>
                <w:rFonts w:cs="Arial"/>
                <w:szCs w:val="18"/>
              </w:rPr>
              <w:t>Identifies the ML task, for which the request applies.</w:t>
            </w:r>
          </w:p>
        </w:tc>
        <w:tc>
          <w:tcPr>
            <w:tcW w:w="1307" w:type="dxa"/>
            <w:vAlign w:val="center"/>
          </w:tcPr>
          <w:p w14:paraId="07C4920F"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495EB8B6" w14:textId="77777777" w:rsidTr="006460FF">
        <w:trPr>
          <w:jc w:val="center"/>
        </w:trPr>
        <w:tc>
          <w:tcPr>
            <w:tcW w:w="1411" w:type="dxa"/>
            <w:vAlign w:val="center"/>
          </w:tcPr>
          <w:p w14:paraId="4F90D76C" w14:textId="77777777" w:rsidR="004A1BA2" w:rsidRPr="002437CB" w:rsidRDefault="004A1BA2" w:rsidP="00A24C9B">
            <w:pPr>
              <w:pStyle w:val="TAL"/>
              <w:rPr>
                <w:lang w:eastAsia="zh-CN"/>
              </w:rPr>
            </w:pPr>
            <w:r w:rsidRPr="002437CB">
              <w:t>dataSetInfo</w:t>
            </w:r>
          </w:p>
        </w:tc>
        <w:tc>
          <w:tcPr>
            <w:tcW w:w="1562" w:type="dxa"/>
            <w:vAlign w:val="center"/>
          </w:tcPr>
          <w:p w14:paraId="02A53337" w14:textId="77777777" w:rsidR="004A1BA2" w:rsidRPr="002437CB" w:rsidRDefault="004A1BA2" w:rsidP="00A24C9B">
            <w:pPr>
              <w:pStyle w:val="TAL"/>
              <w:rPr>
                <w:lang w:eastAsia="zh-CN"/>
              </w:rPr>
            </w:pPr>
            <w:r w:rsidRPr="002437CB">
              <w:t>DataSetRequirements</w:t>
            </w:r>
          </w:p>
        </w:tc>
        <w:tc>
          <w:tcPr>
            <w:tcW w:w="425" w:type="dxa"/>
            <w:vAlign w:val="center"/>
          </w:tcPr>
          <w:p w14:paraId="16AA6474" w14:textId="77777777" w:rsidR="004A1BA2" w:rsidRPr="002437CB" w:rsidRDefault="004A1BA2" w:rsidP="00A24C9B">
            <w:pPr>
              <w:pStyle w:val="TAC"/>
              <w:rPr>
                <w:lang w:eastAsia="zh-CN"/>
              </w:rPr>
            </w:pPr>
            <w:r w:rsidRPr="002437CB">
              <w:rPr>
                <w:lang w:eastAsia="zh-CN"/>
              </w:rPr>
              <w:t>O</w:t>
            </w:r>
          </w:p>
        </w:tc>
        <w:tc>
          <w:tcPr>
            <w:tcW w:w="1134" w:type="dxa"/>
            <w:vAlign w:val="center"/>
          </w:tcPr>
          <w:p w14:paraId="21DC74B6" w14:textId="77777777" w:rsidR="004A1BA2" w:rsidRPr="002437CB" w:rsidRDefault="004A1BA2" w:rsidP="00A24C9B">
            <w:pPr>
              <w:pStyle w:val="TAC"/>
              <w:rPr>
                <w:lang w:eastAsia="zh-CN"/>
              </w:rPr>
            </w:pPr>
            <w:r w:rsidRPr="002437CB">
              <w:rPr>
                <w:lang w:eastAsia="zh-CN"/>
              </w:rPr>
              <w:t>0..1</w:t>
            </w:r>
          </w:p>
        </w:tc>
        <w:tc>
          <w:tcPr>
            <w:tcW w:w="3686" w:type="dxa"/>
            <w:vAlign w:val="center"/>
          </w:tcPr>
          <w:p w14:paraId="217627EF" w14:textId="77777777" w:rsidR="004A1BA2" w:rsidRPr="002437CB" w:rsidRDefault="004A1BA2" w:rsidP="00A24C9B">
            <w:pPr>
              <w:pStyle w:val="TAL"/>
            </w:pPr>
            <w:r w:rsidRPr="002437CB">
              <w:t>Identifies the data set information for training.</w:t>
            </w:r>
          </w:p>
          <w:p w14:paraId="4CE6D00B" w14:textId="77777777" w:rsidR="004A1BA2" w:rsidRPr="002437CB" w:rsidRDefault="004A1BA2" w:rsidP="00A24C9B">
            <w:pPr>
              <w:pStyle w:val="TAL"/>
            </w:pPr>
          </w:p>
          <w:p w14:paraId="4DC81621" w14:textId="77777777" w:rsidR="004A1BA2" w:rsidRPr="002437CB" w:rsidRDefault="004A1BA2" w:rsidP="00A24C9B">
            <w:pPr>
              <w:pStyle w:val="TAL"/>
              <w:rPr>
                <w:lang w:eastAsia="zh-CN"/>
              </w:rPr>
            </w:pPr>
            <w:r w:rsidRPr="002437CB">
              <w:t>This attribute may be present only when the mlTask attribute value is set to "MODEL_TRAINING".</w:t>
            </w:r>
          </w:p>
        </w:tc>
        <w:tc>
          <w:tcPr>
            <w:tcW w:w="1307" w:type="dxa"/>
            <w:vAlign w:val="center"/>
          </w:tcPr>
          <w:p w14:paraId="1005CB8E"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55144E01" w14:textId="77777777" w:rsidTr="006460FF">
        <w:trPr>
          <w:jc w:val="center"/>
        </w:trPr>
        <w:tc>
          <w:tcPr>
            <w:tcW w:w="1411" w:type="dxa"/>
            <w:vAlign w:val="center"/>
          </w:tcPr>
          <w:p w14:paraId="51E10BD0" w14:textId="77777777" w:rsidR="004A1BA2" w:rsidRPr="002437CB" w:rsidRDefault="004A1BA2" w:rsidP="00A24C9B">
            <w:pPr>
              <w:pStyle w:val="TAL"/>
            </w:pPr>
            <w:r w:rsidRPr="002437CB">
              <w:rPr>
                <w:lang w:eastAsia="zh-CN"/>
              </w:rPr>
              <w:t>trainOpStatus</w:t>
            </w:r>
          </w:p>
        </w:tc>
        <w:tc>
          <w:tcPr>
            <w:tcW w:w="1562" w:type="dxa"/>
            <w:vAlign w:val="center"/>
          </w:tcPr>
          <w:p w14:paraId="418F0168" w14:textId="77777777" w:rsidR="004A1BA2" w:rsidRPr="002437CB" w:rsidRDefault="004A1BA2" w:rsidP="00A24C9B">
            <w:pPr>
              <w:pStyle w:val="TAL"/>
            </w:pPr>
            <w:r w:rsidRPr="002437CB">
              <w:rPr>
                <w:lang w:eastAsia="zh-CN"/>
              </w:rPr>
              <w:t>AimleServOpStatus</w:t>
            </w:r>
          </w:p>
        </w:tc>
        <w:tc>
          <w:tcPr>
            <w:tcW w:w="425" w:type="dxa"/>
            <w:vAlign w:val="center"/>
          </w:tcPr>
          <w:p w14:paraId="2635BA44" w14:textId="77777777" w:rsidR="004A1BA2" w:rsidRPr="002437CB" w:rsidRDefault="004A1BA2" w:rsidP="00A24C9B">
            <w:pPr>
              <w:pStyle w:val="TAC"/>
              <w:rPr>
                <w:lang w:eastAsia="zh-CN"/>
              </w:rPr>
            </w:pPr>
            <w:r w:rsidRPr="002437CB">
              <w:rPr>
                <w:lang w:eastAsia="zh-CN"/>
              </w:rPr>
              <w:t>O</w:t>
            </w:r>
          </w:p>
        </w:tc>
        <w:tc>
          <w:tcPr>
            <w:tcW w:w="1134" w:type="dxa"/>
            <w:vAlign w:val="center"/>
          </w:tcPr>
          <w:p w14:paraId="7637811E" w14:textId="77777777" w:rsidR="004A1BA2" w:rsidRPr="002437CB" w:rsidRDefault="004A1BA2" w:rsidP="00A24C9B">
            <w:pPr>
              <w:pStyle w:val="TAC"/>
              <w:rPr>
                <w:lang w:eastAsia="zh-CN"/>
              </w:rPr>
            </w:pPr>
            <w:r w:rsidRPr="002437CB">
              <w:rPr>
                <w:lang w:eastAsia="zh-CN"/>
              </w:rPr>
              <w:t>0..1</w:t>
            </w:r>
          </w:p>
        </w:tc>
        <w:tc>
          <w:tcPr>
            <w:tcW w:w="3686" w:type="dxa"/>
            <w:vAlign w:val="center"/>
          </w:tcPr>
          <w:p w14:paraId="4A614180" w14:textId="77777777" w:rsidR="004A1BA2" w:rsidRPr="002437CB" w:rsidRDefault="004A1BA2" w:rsidP="00A24C9B">
            <w:pPr>
              <w:pStyle w:val="TAL"/>
            </w:pPr>
            <w:r w:rsidRPr="002437CB">
              <w:t>Identifies the status of the training operation at AIMLE client.</w:t>
            </w:r>
          </w:p>
          <w:p w14:paraId="101AB108" w14:textId="77777777" w:rsidR="004A1BA2" w:rsidRPr="002437CB" w:rsidRDefault="004A1BA2" w:rsidP="00A24C9B">
            <w:pPr>
              <w:pStyle w:val="TAL"/>
            </w:pPr>
          </w:p>
          <w:p w14:paraId="6B06381A" w14:textId="77777777" w:rsidR="004A1BA2" w:rsidRPr="002437CB" w:rsidRDefault="004A1BA2" w:rsidP="00A24C9B">
            <w:pPr>
              <w:pStyle w:val="TAL"/>
            </w:pPr>
            <w:r w:rsidRPr="002437CB">
              <w:t>This attribute may be present only when the mlTask attribute value is set to "MODEL_TRAINING".</w:t>
            </w:r>
          </w:p>
        </w:tc>
        <w:tc>
          <w:tcPr>
            <w:tcW w:w="1307" w:type="dxa"/>
            <w:vAlign w:val="center"/>
          </w:tcPr>
          <w:p w14:paraId="68A32020"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4E80F5FA" w14:textId="77777777" w:rsidTr="006460FF">
        <w:trPr>
          <w:jc w:val="center"/>
        </w:trPr>
        <w:tc>
          <w:tcPr>
            <w:tcW w:w="1411" w:type="dxa"/>
            <w:vAlign w:val="center"/>
          </w:tcPr>
          <w:p w14:paraId="0701692A" w14:textId="77777777" w:rsidR="004A1BA2" w:rsidRPr="002437CB" w:rsidRDefault="004A1BA2" w:rsidP="00A24C9B">
            <w:pPr>
              <w:pStyle w:val="TAL"/>
              <w:rPr>
                <w:lang w:eastAsia="zh-CN"/>
              </w:rPr>
            </w:pPr>
            <w:r w:rsidRPr="002437CB">
              <w:rPr>
                <w:lang w:eastAsia="zh-CN"/>
              </w:rPr>
              <w:t>splitTaskInfo</w:t>
            </w:r>
          </w:p>
        </w:tc>
        <w:tc>
          <w:tcPr>
            <w:tcW w:w="1562" w:type="dxa"/>
            <w:vAlign w:val="center"/>
          </w:tcPr>
          <w:p w14:paraId="5C2C19D7" w14:textId="77777777" w:rsidR="004A1BA2" w:rsidRPr="002437CB" w:rsidRDefault="004A1BA2" w:rsidP="00A24C9B">
            <w:pPr>
              <w:pStyle w:val="TAL"/>
              <w:rPr>
                <w:lang w:eastAsia="zh-CN"/>
              </w:rPr>
            </w:pPr>
            <w:r w:rsidRPr="002437CB">
              <w:rPr>
                <w:lang w:eastAsia="zh-CN"/>
              </w:rPr>
              <w:t>SplitOpProfile</w:t>
            </w:r>
          </w:p>
        </w:tc>
        <w:tc>
          <w:tcPr>
            <w:tcW w:w="425" w:type="dxa"/>
            <w:vAlign w:val="center"/>
          </w:tcPr>
          <w:p w14:paraId="22E8460B" w14:textId="77777777" w:rsidR="004A1BA2" w:rsidRPr="002437CB" w:rsidRDefault="004A1BA2" w:rsidP="00A24C9B">
            <w:pPr>
              <w:pStyle w:val="TAC"/>
              <w:rPr>
                <w:lang w:eastAsia="zh-CN"/>
              </w:rPr>
            </w:pPr>
            <w:r w:rsidRPr="002437CB">
              <w:rPr>
                <w:lang w:eastAsia="zh-CN"/>
              </w:rPr>
              <w:t>O</w:t>
            </w:r>
          </w:p>
        </w:tc>
        <w:tc>
          <w:tcPr>
            <w:tcW w:w="1134" w:type="dxa"/>
            <w:vAlign w:val="center"/>
          </w:tcPr>
          <w:p w14:paraId="43D3CDEA" w14:textId="77777777" w:rsidR="004A1BA2" w:rsidRPr="002437CB" w:rsidRDefault="004A1BA2" w:rsidP="00A24C9B">
            <w:pPr>
              <w:pStyle w:val="TAC"/>
              <w:rPr>
                <w:lang w:eastAsia="zh-CN"/>
              </w:rPr>
            </w:pPr>
            <w:r w:rsidRPr="002437CB">
              <w:rPr>
                <w:lang w:eastAsia="zh-CN"/>
              </w:rPr>
              <w:t>0..1</w:t>
            </w:r>
          </w:p>
        </w:tc>
        <w:tc>
          <w:tcPr>
            <w:tcW w:w="3686" w:type="dxa"/>
            <w:vAlign w:val="center"/>
          </w:tcPr>
          <w:p w14:paraId="2F8F7382" w14:textId="77777777" w:rsidR="004A1BA2" w:rsidRPr="002437CB" w:rsidRDefault="004A1BA2" w:rsidP="00A24C9B">
            <w:pPr>
              <w:pStyle w:val="TAL"/>
            </w:pPr>
            <w:r w:rsidRPr="002437CB">
              <w:t>Identifies the split operation profile that VAL server participates to.</w:t>
            </w:r>
          </w:p>
          <w:p w14:paraId="2D4F127A" w14:textId="77777777" w:rsidR="004A1BA2" w:rsidRPr="002437CB" w:rsidRDefault="004A1BA2" w:rsidP="00A24C9B">
            <w:pPr>
              <w:pStyle w:val="TAL"/>
            </w:pPr>
          </w:p>
          <w:p w14:paraId="4D849A67" w14:textId="77777777" w:rsidR="004A1BA2" w:rsidRPr="002437CB" w:rsidRDefault="004A1BA2" w:rsidP="00A24C9B">
            <w:pPr>
              <w:pStyle w:val="TAL"/>
              <w:rPr>
                <w:lang w:eastAsia="zh-CN"/>
              </w:rPr>
            </w:pPr>
            <w:r w:rsidRPr="002437CB">
              <w:t>This attribute may be present only when the mlTask attribute value is set to "MODEL_SPLIT".</w:t>
            </w:r>
          </w:p>
        </w:tc>
        <w:tc>
          <w:tcPr>
            <w:tcW w:w="1307" w:type="dxa"/>
            <w:vAlign w:val="center"/>
          </w:tcPr>
          <w:p w14:paraId="73243137" w14:textId="77777777" w:rsidR="004A1BA2" w:rsidRPr="002437CB" w:rsidRDefault="004A1BA2" w:rsidP="00A24C9B">
            <w:pPr>
              <w:keepNext/>
              <w:keepLines/>
              <w:spacing w:after="0"/>
              <w:rPr>
                <w:rFonts w:ascii="Arial" w:hAnsi="Arial" w:cs="Arial"/>
                <w:sz w:val="18"/>
                <w:szCs w:val="18"/>
                <w:lang w:eastAsia="zh-CN"/>
              </w:rPr>
            </w:pPr>
          </w:p>
        </w:tc>
      </w:tr>
    </w:tbl>
    <w:p w14:paraId="44696058" w14:textId="77777777" w:rsidR="004A1BA2" w:rsidRPr="002437CB" w:rsidRDefault="004A1BA2" w:rsidP="004A1BA2">
      <w:pPr>
        <w:rPr>
          <w:rFonts w:eastAsia="SimSun"/>
          <w:lang w:val="en-US"/>
        </w:rPr>
      </w:pPr>
    </w:p>
    <w:p w14:paraId="09F34967" w14:textId="5A301A3E" w:rsidR="00944DD1" w:rsidRPr="002437CB" w:rsidRDefault="00A22D4C" w:rsidP="009D32FD">
      <w:pPr>
        <w:pStyle w:val="Heading5"/>
        <w:rPr>
          <w:rFonts w:eastAsia="SimSun"/>
          <w:lang w:val="en-US" w:eastAsia="en-US"/>
        </w:rPr>
      </w:pPr>
      <w:bookmarkStart w:id="971" w:name="_Toc212495806"/>
      <w:bookmarkStart w:id="972" w:name="_Toc214953385"/>
      <w:bookmarkStart w:id="973" w:name="_Toc214954111"/>
      <w:bookmarkStart w:id="974" w:name="_Toc214968733"/>
      <w:r w:rsidRPr="002437CB">
        <w:rPr>
          <w:rFonts w:eastAsia="SimSun"/>
          <w:lang w:eastAsia="en-US"/>
        </w:rPr>
        <w:t>6.1.1</w:t>
      </w:r>
      <w:r w:rsidR="00944DD1" w:rsidRPr="002437CB">
        <w:rPr>
          <w:rFonts w:eastAsia="SimSun"/>
          <w:lang w:val="en-US" w:eastAsia="en-US"/>
        </w:rPr>
        <w:t>.6.3</w:t>
      </w:r>
      <w:r w:rsidR="00944DD1" w:rsidRPr="002437CB">
        <w:rPr>
          <w:rFonts w:eastAsia="SimSun"/>
          <w:lang w:val="en-US" w:eastAsia="en-US"/>
        </w:rPr>
        <w:tab/>
        <w:t>Simple data types and enumerations</w:t>
      </w:r>
      <w:bookmarkEnd w:id="964"/>
      <w:bookmarkEnd w:id="965"/>
      <w:bookmarkEnd w:id="966"/>
      <w:bookmarkEnd w:id="967"/>
      <w:bookmarkEnd w:id="968"/>
      <w:bookmarkEnd w:id="969"/>
      <w:bookmarkEnd w:id="970"/>
      <w:bookmarkEnd w:id="971"/>
      <w:bookmarkEnd w:id="972"/>
      <w:bookmarkEnd w:id="973"/>
      <w:bookmarkEnd w:id="974"/>
    </w:p>
    <w:p w14:paraId="5553A8DE" w14:textId="162EFAC2" w:rsidR="00944DD1" w:rsidRPr="002437CB" w:rsidRDefault="00A22D4C" w:rsidP="009D32FD">
      <w:pPr>
        <w:pStyle w:val="H6"/>
        <w:rPr>
          <w:rFonts w:eastAsia="SimSun"/>
          <w:lang w:eastAsia="en-US"/>
        </w:rPr>
      </w:pPr>
      <w:bookmarkStart w:id="975" w:name="_Toc138762004"/>
      <w:bookmarkStart w:id="976" w:name="_Toc145708219"/>
      <w:bookmarkStart w:id="977" w:name="_Toc160570724"/>
      <w:bookmarkStart w:id="978" w:name="_Toc162008320"/>
      <w:bookmarkStart w:id="979" w:name="_Toc185515989"/>
      <w:r w:rsidRPr="002437CB">
        <w:rPr>
          <w:rFonts w:eastAsia="SimSun"/>
          <w:lang w:eastAsia="en-US"/>
        </w:rPr>
        <w:t>6.1.1</w:t>
      </w:r>
      <w:r w:rsidR="00944DD1" w:rsidRPr="002437CB">
        <w:rPr>
          <w:rFonts w:eastAsia="SimSun"/>
          <w:lang w:eastAsia="en-US"/>
        </w:rPr>
        <w:t>.6.3.1</w:t>
      </w:r>
      <w:r w:rsidR="00944DD1" w:rsidRPr="002437CB">
        <w:rPr>
          <w:rFonts w:eastAsia="SimSun"/>
          <w:lang w:eastAsia="en-US"/>
        </w:rPr>
        <w:tab/>
        <w:t>Introduction</w:t>
      </w:r>
      <w:bookmarkEnd w:id="975"/>
      <w:bookmarkEnd w:id="976"/>
      <w:bookmarkEnd w:id="977"/>
      <w:bookmarkEnd w:id="978"/>
      <w:bookmarkEnd w:id="979"/>
    </w:p>
    <w:p w14:paraId="05822C30"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This clause defines simple data types and enumerations that can be referenced from data structures defined in the previous clauses.</w:t>
      </w:r>
    </w:p>
    <w:p w14:paraId="55FFA8C5" w14:textId="77777777" w:rsidR="004B341C" w:rsidRPr="002437CB" w:rsidRDefault="004B341C" w:rsidP="00752A3E">
      <w:pPr>
        <w:pStyle w:val="H6"/>
      </w:pPr>
      <w:bookmarkStart w:id="980" w:name="_Toc138762005"/>
      <w:bookmarkStart w:id="981" w:name="_Toc145708220"/>
      <w:bookmarkStart w:id="982" w:name="_Toc160570725"/>
      <w:bookmarkStart w:id="983" w:name="_Toc162008321"/>
      <w:bookmarkStart w:id="984" w:name="_Toc185515990"/>
      <w:r w:rsidRPr="002437CB">
        <w:t>6.1.1.6.3.2</w:t>
      </w:r>
      <w:r w:rsidRPr="002437CB">
        <w:tab/>
        <w:t>Simple data types</w:t>
      </w:r>
      <w:bookmarkEnd w:id="980"/>
      <w:bookmarkEnd w:id="981"/>
      <w:bookmarkEnd w:id="982"/>
      <w:bookmarkEnd w:id="983"/>
      <w:bookmarkEnd w:id="984"/>
    </w:p>
    <w:p w14:paraId="4BFA83CE" w14:textId="77777777" w:rsidR="004B341C" w:rsidRPr="002437CB" w:rsidRDefault="004B341C" w:rsidP="004B341C">
      <w:pPr>
        <w:rPr>
          <w:rFonts w:eastAsia="SimSun"/>
        </w:rPr>
      </w:pPr>
      <w:r w:rsidRPr="002437CB">
        <w:rPr>
          <w:rFonts w:eastAsia="SimSun"/>
        </w:rPr>
        <w:t>The simple data types defined in table 6.1.1.6.3.2-1 shall be supported.</w:t>
      </w:r>
    </w:p>
    <w:p w14:paraId="726196E3" w14:textId="77777777" w:rsidR="0079406F" w:rsidRPr="002437CB" w:rsidRDefault="0079406F" w:rsidP="0079406F">
      <w:pPr>
        <w:pStyle w:val="TH"/>
      </w:pPr>
      <w:r w:rsidRPr="002437CB">
        <w:t>Table 6.1.1.6.3.2-1: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0"/>
        <w:gridCol w:w="1611"/>
        <w:gridCol w:w="5117"/>
        <w:gridCol w:w="1267"/>
      </w:tblGrid>
      <w:tr w:rsidR="0079406F" w:rsidRPr="002437CB" w14:paraId="2DB3CC4F" w14:textId="77777777" w:rsidTr="006460FF">
        <w:trPr>
          <w:jc w:val="center"/>
        </w:trPr>
        <w:tc>
          <w:tcPr>
            <w:tcW w:w="847" w:type="pct"/>
            <w:shd w:val="clear" w:color="auto" w:fill="C0C0C0"/>
            <w:tcMar>
              <w:top w:w="0" w:type="dxa"/>
              <w:left w:w="108" w:type="dxa"/>
              <w:bottom w:w="0" w:type="dxa"/>
              <w:right w:w="108" w:type="dxa"/>
            </w:tcMar>
            <w:vAlign w:val="center"/>
            <w:hideMark/>
          </w:tcPr>
          <w:p w14:paraId="24E66E5D" w14:textId="77777777" w:rsidR="0079406F" w:rsidRPr="002437CB" w:rsidRDefault="0079406F" w:rsidP="00A24C9B">
            <w:pPr>
              <w:pStyle w:val="TAH"/>
              <w:rPr>
                <w:lang w:eastAsia="zh-CN"/>
              </w:rPr>
            </w:pPr>
            <w:r w:rsidRPr="002437CB">
              <w:rPr>
                <w:lang w:eastAsia="zh-CN"/>
              </w:rPr>
              <w:t>Type Name</w:t>
            </w:r>
          </w:p>
        </w:tc>
        <w:tc>
          <w:tcPr>
            <w:tcW w:w="837" w:type="pct"/>
            <w:shd w:val="clear" w:color="auto" w:fill="C0C0C0"/>
            <w:tcMar>
              <w:top w:w="0" w:type="dxa"/>
              <w:left w:w="108" w:type="dxa"/>
              <w:bottom w:w="0" w:type="dxa"/>
              <w:right w:w="108" w:type="dxa"/>
            </w:tcMar>
            <w:vAlign w:val="center"/>
            <w:hideMark/>
          </w:tcPr>
          <w:p w14:paraId="3724AED7" w14:textId="77777777" w:rsidR="0079406F" w:rsidRPr="002437CB" w:rsidRDefault="0079406F" w:rsidP="00A24C9B">
            <w:pPr>
              <w:pStyle w:val="TAH"/>
              <w:rPr>
                <w:lang w:eastAsia="zh-CN"/>
              </w:rPr>
            </w:pPr>
            <w:r w:rsidRPr="002437CB">
              <w:rPr>
                <w:lang w:eastAsia="zh-CN"/>
              </w:rPr>
              <w:t>Type Definition</w:t>
            </w:r>
          </w:p>
        </w:tc>
        <w:tc>
          <w:tcPr>
            <w:tcW w:w="2658" w:type="pct"/>
            <w:shd w:val="clear" w:color="auto" w:fill="C0C0C0"/>
            <w:vAlign w:val="center"/>
            <w:hideMark/>
          </w:tcPr>
          <w:p w14:paraId="15544BC5" w14:textId="77777777" w:rsidR="0079406F" w:rsidRPr="002437CB" w:rsidRDefault="0079406F" w:rsidP="00A24C9B">
            <w:pPr>
              <w:pStyle w:val="TAH"/>
              <w:rPr>
                <w:lang w:eastAsia="zh-CN"/>
              </w:rPr>
            </w:pPr>
            <w:r w:rsidRPr="002437CB">
              <w:rPr>
                <w:lang w:eastAsia="zh-CN"/>
              </w:rPr>
              <w:t>Description</w:t>
            </w:r>
          </w:p>
        </w:tc>
        <w:tc>
          <w:tcPr>
            <w:tcW w:w="658" w:type="pct"/>
            <w:shd w:val="clear" w:color="auto" w:fill="C0C0C0"/>
            <w:vAlign w:val="center"/>
            <w:hideMark/>
          </w:tcPr>
          <w:p w14:paraId="5DEB79FD" w14:textId="77777777" w:rsidR="0079406F" w:rsidRPr="002437CB" w:rsidRDefault="0079406F" w:rsidP="00A24C9B">
            <w:pPr>
              <w:pStyle w:val="TAH"/>
              <w:rPr>
                <w:lang w:eastAsia="zh-CN"/>
              </w:rPr>
            </w:pPr>
            <w:r w:rsidRPr="002437CB">
              <w:rPr>
                <w:lang w:eastAsia="zh-CN"/>
              </w:rPr>
              <w:t>Applicability</w:t>
            </w:r>
          </w:p>
        </w:tc>
      </w:tr>
      <w:tr w:rsidR="0079406F" w:rsidRPr="002437CB" w14:paraId="4B301535" w14:textId="77777777" w:rsidTr="006460FF">
        <w:trPr>
          <w:jc w:val="center"/>
        </w:trPr>
        <w:tc>
          <w:tcPr>
            <w:tcW w:w="847" w:type="pct"/>
            <w:tcMar>
              <w:top w:w="0" w:type="dxa"/>
              <w:left w:w="108" w:type="dxa"/>
              <w:bottom w:w="0" w:type="dxa"/>
              <w:right w:w="108" w:type="dxa"/>
            </w:tcMar>
            <w:vAlign w:val="center"/>
            <w:hideMark/>
          </w:tcPr>
          <w:p w14:paraId="65B1ADAA" w14:textId="77777777" w:rsidR="0079406F" w:rsidRPr="002437CB" w:rsidRDefault="0079406F" w:rsidP="00A24C9B">
            <w:pPr>
              <w:pStyle w:val="TAL"/>
              <w:rPr>
                <w:lang w:eastAsia="zh-CN"/>
              </w:rPr>
            </w:pPr>
            <w:r w:rsidRPr="002437CB">
              <w:rPr>
                <w:lang w:eastAsia="zh-CN"/>
              </w:rPr>
              <w:t>AimleClientId</w:t>
            </w:r>
          </w:p>
        </w:tc>
        <w:tc>
          <w:tcPr>
            <w:tcW w:w="837" w:type="pct"/>
            <w:tcMar>
              <w:top w:w="0" w:type="dxa"/>
              <w:left w:w="108" w:type="dxa"/>
              <w:bottom w:w="0" w:type="dxa"/>
              <w:right w:w="108" w:type="dxa"/>
            </w:tcMar>
            <w:vAlign w:val="center"/>
            <w:hideMark/>
          </w:tcPr>
          <w:p w14:paraId="6C605116" w14:textId="18B174F7" w:rsidR="0079406F" w:rsidRPr="002437CB" w:rsidRDefault="00830E3D" w:rsidP="00A24C9B">
            <w:pPr>
              <w:pStyle w:val="TAL"/>
              <w:rPr>
                <w:lang w:eastAsia="zh-CN"/>
              </w:rPr>
            </w:pPr>
            <w:r w:rsidRPr="002437CB">
              <w:rPr>
                <w:lang w:eastAsia="zh-CN"/>
              </w:rPr>
              <w:t>string</w:t>
            </w:r>
          </w:p>
        </w:tc>
        <w:tc>
          <w:tcPr>
            <w:tcW w:w="2658" w:type="pct"/>
            <w:vAlign w:val="center"/>
            <w:hideMark/>
          </w:tcPr>
          <w:p w14:paraId="46139C46" w14:textId="6AE0D4FC" w:rsidR="0079406F" w:rsidRPr="002437CB" w:rsidRDefault="0079406F" w:rsidP="00A24C9B">
            <w:pPr>
              <w:pStyle w:val="TAL"/>
              <w:rPr>
                <w:lang w:eastAsia="zh-CN"/>
              </w:rPr>
            </w:pPr>
            <w:r w:rsidRPr="002437CB">
              <w:rPr>
                <w:lang w:eastAsia="zh-CN"/>
              </w:rPr>
              <w:t>Represents the unique identifier of the AIMLE Client.</w:t>
            </w:r>
          </w:p>
        </w:tc>
        <w:tc>
          <w:tcPr>
            <w:tcW w:w="658" w:type="pct"/>
            <w:vAlign w:val="center"/>
          </w:tcPr>
          <w:p w14:paraId="795EF6D4" w14:textId="77777777" w:rsidR="0079406F" w:rsidRPr="002437CB" w:rsidRDefault="0079406F" w:rsidP="00A24C9B">
            <w:pPr>
              <w:pStyle w:val="TAL"/>
              <w:rPr>
                <w:lang w:eastAsia="zh-CN"/>
              </w:rPr>
            </w:pPr>
          </w:p>
        </w:tc>
      </w:tr>
    </w:tbl>
    <w:p w14:paraId="773463BB" w14:textId="77777777" w:rsidR="004B341C" w:rsidRPr="002437CB" w:rsidRDefault="004B341C" w:rsidP="004B341C">
      <w:pPr>
        <w:rPr>
          <w:rFonts w:eastAsia="SimSun"/>
          <w:lang w:val="en-US"/>
        </w:rPr>
      </w:pPr>
    </w:p>
    <w:p w14:paraId="5225C091" w14:textId="77777777" w:rsidR="0043252A" w:rsidRPr="002437CB" w:rsidRDefault="0043252A" w:rsidP="00752A3E">
      <w:pPr>
        <w:pStyle w:val="H6"/>
      </w:pPr>
      <w:bookmarkStart w:id="985" w:name="_Toc138762006"/>
      <w:bookmarkStart w:id="986" w:name="_Toc145708221"/>
      <w:bookmarkStart w:id="987" w:name="_Toc160570726"/>
      <w:bookmarkStart w:id="988" w:name="_Toc162008322"/>
      <w:bookmarkStart w:id="989" w:name="_Toc185515991"/>
      <w:bookmarkStart w:id="990" w:name="_Toc195627811"/>
      <w:bookmarkStart w:id="991" w:name="_Toc195628053"/>
      <w:r w:rsidRPr="002437CB">
        <w:t>6.1.1.6.3.3</w:t>
      </w:r>
      <w:r w:rsidRPr="002437CB">
        <w:tab/>
        <w:t xml:space="preserve">Enumeration: </w:t>
      </w:r>
      <w:r w:rsidRPr="002437CB">
        <w:rPr>
          <w:lang w:eastAsia="zh-CN"/>
        </w:rPr>
        <w:t>AimleServOpStatus</w:t>
      </w:r>
    </w:p>
    <w:p w14:paraId="67AAF569" w14:textId="77777777" w:rsidR="001B2320" w:rsidRPr="002437CB" w:rsidRDefault="001B2320" w:rsidP="001B2320">
      <w:r w:rsidRPr="002437CB">
        <w:t xml:space="preserve">The enumeration </w:t>
      </w:r>
      <w:r w:rsidRPr="002437CB">
        <w:rPr>
          <w:lang w:eastAsia="zh-CN"/>
        </w:rPr>
        <w:t>AimleServOpStatus</w:t>
      </w:r>
      <w:r w:rsidRPr="002437CB">
        <w:t xml:space="preserve"> represents </w:t>
      </w:r>
      <w:r w:rsidRPr="002437CB">
        <w:rPr>
          <w:lang w:eastAsia="zh-CN"/>
        </w:rPr>
        <w:t>the AIMLE service operation status information.</w:t>
      </w:r>
      <w:r w:rsidRPr="002437CB">
        <w:t xml:space="preserve"> It shall comply with the provisions defined in table </w:t>
      </w:r>
      <w:r w:rsidRPr="002437CB">
        <w:rPr>
          <w:noProof/>
          <w:lang w:eastAsia="zh-CN"/>
        </w:rPr>
        <w:t>6.1</w:t>
      </w:r>
      <w:r w:rsidRPr="002437CB">
        <w:t>.1.6.3.</w:t>
      </w:r>
      <w:r w:rsidRPr="002437CB">
        <w:rPr>
          <w:lang w:eastAsia="zh-CN"/>
        </w:rPr>
        <w:t>3</w:t>
      </w:r>
      <w:r w:rsidRPr="002437CB">
        <w:t>-1.</w:t>
      </w:r>
    </w:p>
    <w:p w14:paraId="24959C88" w14:textId="35391F4F" w:rsidR="001B2320" w:rsidRPr="002437CB" w:rsidRDefault="001B2320" w:rsidP="001B2320">
      <w:pPr>
        <w:pStyle w:val="TH"/>
        <w:rPr>
          <w:rFonts w:eastAsia="MS Mincho"/>
        </w:rPr>
      </w:pPr>
      <w:r w:rsidRPr="002437CB">
        <w:rPr>
          <w:rFonts w:eastAsia="MS Mincho"/>
        </w:rPr>
        <w:t xml:space="preserve">Table 6.1.1.6.3.3-1: Enumeration </w:t>
      </w:r>
      <w:r w:rsidRPr="002437CB">
        <w:rPr>
          <w:lang w:eastAsia="zh-CN"/>
        </w:rPr>
        <w:t>AimleServOpStatus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54"/>
        <w:gridCol w:w="5530"/>
        <w:gridCol w:w="1277"/>
      </w:tblGrid>
      <w:tr w:rsidR="001B2320" w:rsidRPr="002437CB" w14:paraId="163237E4" w14:textId="77777777" w:rsidTr="006460FF">
        <w:tc>
          <w:tcPr>
            <w:tcW w:w="1364" w:type="pct"/>
            <w:shd w:val="clear" w:color="auto" w:fill="C0C0C0"/>
            <w:tcMar>
              <w:top w:w="0" w:type="dxa"/>
              <w:left w:w="108" w:type="dxa"/>
              <w:bottom w:w="0" w:type="dxa"/>
              <w:right w:w="108" w:type="dxa"/>
            </w:tcMar>
            <w:hideMark/>
          </w:tcPr>
          <w:p w14:paraId="1AA2C9A7" w14:textId="77777777" w:rsidR="001B2320" w:rsidRPr="002437CB" w:rsidRDefault="001B2320" w:rsidP="00A24C9B">
            <w:pPr>
              <w:pStyle w:val="TAH"/>
              <w:rPr>
                <w:rFonts w:eastAsia="SimSun"/>
                <w:lang w:eastAsia="zh-CN"/>
              </w:rPr>
            </w:pPr>
            <w:r w:rsidRPr="002437CB">
              <w:rPr>
                <w:lang w:eastAsia="zh-CN"/>
              </w:rPr>
              <w:t>Enumeration value</w:t>
            </w:r>
          </w:p>
        </w:tc>
        <w:tc>
          <w:tcPr>
            <w:tcW w:w="2954" w:type="pct"/>
            <w:shd w:val="clear" w:color="auto" w:fill="C0C0C0"/>
            <w:tcMar>
              <w:top w:w="0" w:type="dxa"/>
              <w:left w:w="108" w:type="dxa"/>
              <w:bottom w:w="0" w:type="dxa"/>
              <w:right w:w="108" w:type="dxa"/>
            </w:tcMar>
            <w:hideMark/>
          </w:tcPr>
          <w:p w14:paraId="721EC0A4" w14:textId="77777777" w:rsidR="001B2320" w:rsidRPr="002437CB" w:rsidRDefault="001B2320" w:rsidP="00A24C9B">
            <w:pPr>
              <w:pStyle w:val="TAH"/>
              <w:rPr>
                <w:lang w:eastAsia="zh-CN"/>
              </w:rPr>
            </w:pPr>
            <w:r w:rsidRPr="002437CB">
              <w:rPr>
                <w:lang w:eastAsia="zh-CN"/>
              </w:rPr>
              <w:t>Description</w:t>
            </w:r>
          </w:p>
        </w:tc>
        <w:tc>
          <w:tcPr>
            <w:tcW w:w="682" w:type="pct"/>
            <w:shd w:val="clear" w:color="auto" w:fill="C0C0C0"/>
            <w:hideMark/>
          </w:tcPr>
          <w:p w14:paraId="20D13D87" w14:textId="77777777" w:rsidR="001B2320" w:rsidRPr="002437CB" w:rsidRDefault="001B2320" w:rsidP="00A24C9B">
            <w:pPr>
              <w:pStyle w:val="TAH"/>
              <w:rPr>
                <w:lang w:eastAsia="zh-CN"/>
              </w:rPr>
            </w:pPr>
            <w:r w:rsidRPr="002437CB">
              <w:rPr>
                <w:lang w:eastAsia="zh-CN"/>
              </w:rPr>
              <w:t>Applicability</w:t>
            </w:r>
          </w:p>
        </w:tc>
      </w:tr>
      <w:tr w:rsidR="001B2320" w:rsidRPr="002437CB" w14:paraId="413B74B0" w14:textId="77777777" w:rsidTr="006460FF">
        <w:tc>
          <w:tcPr>
            <w:tcW w:w="1364" w:type="pct"/>
            <w:tcMar>
              <w:top w:w="0" w:type="dxa"/>
              <w:left w:w="108" w:type="dxa"/>
              <w:bottom w:w="0" w:type="dxa"/>
              <w:right w:w="108" w:type="dxa"/>
            </w:tcMar>
            <w:hideMark/>
          </w:tcPr>
          <w:p w14:paraId="1F96E31F" w14:textId="77777777" w:rsidR="001B2320" w:rsidRPr="002437CB" w:rsidRDefault="001B2320" w:rsidP="00A24C9B">
            <w:pPr>
              <w:pStyle w:val="TAL"/>
              <w:rPr>
                <w:lang w:eastAsia="zh-CN"/>
              </w:rPr>
            </w:pPr>
            <w:r w:rsidRPr="002437CB">
              <w:rPr>
                <w:lang w:eastAsia="zh-CN"/>
              </w:rPr>
              <w:t>ACTIVE</w:t>
            </w:r>
          </w:p>
        </w:tc>
        <w:tc>
          <w:tcPr>
            <w:tcW w:w="2954" w:type="pct"/>
            <w:tcMar>
              <w:top w:w="0" w:type="dxa"/>
              <w:left w:w="108" w:type="dxa"/>
              <w:bottom w:w="0" w:type="dxa"/>
              <w:right w:w="108" w:type="dxa"/>
            </w:tcMar>
            <w:hideMark/>
          </w:tcPr>
          <w:p w14:paraId="7A93E610" w14:textId="6B72E47A" w:rsidR="001B2320" w:rsidRPr="002437CB" w:rsidRDefault="001B2320" w:rsidP="00A24C9B">
            <w:pPr>
              <w:pStyle w:val="TAL"/>
              <w:rPr>
                <w:lang w:eastAsia="zh-CN"/>
              </w:rPr>
            </w:pPr>
            <w:r w:rsidRPr="002437CB">
              <w:rPr>
                <w:lang w:eastAsia="zh-CN"/>
              </w:rPr>
              <w:t>Indicates that the status of the AIML operations at the AIMLE Client is active.</w:t>
            </w:r>
          </w:p>
        </w:tc>
        <w:tc>
          <w:tcPr>
            <w:tcW w:w="682" w:type="pct"/>
          </w:tcPr>
          <w:p w14:paraId="16EDF0CC" w14:textId="77777777" w:rsidR="001B2320" w:rsidRPr="002437CB" w:rsidRDefault="001B2320" w:rsidP="00A24C9B">
            <w:pPr>
              <w:pStyle w:val="TAL"/>
              <w:rPr>
                <w:lang w:eastAsia="zh-CN"/>
              </w:rPr>
            </w:pPr>
          </w:p>
        </w:tc>
      </w:tr>
      <w:tr w:rsidR="001B2320" w:rsidRPr="002437CB" w14:paraId="0C648FBC" w14:textId="77777777" w:rsidTr="006460FF">
        <w:tc>
          <w:tcPr>
            <w:tcW w:w="1364" w:type="pct"/>
            <w:tcMar>
              <w:top w:w="0" w:type="dxa"/>
              <w:left w:w="108" w:type="dxa"/>
              <w:bottom w:w="0" w:type="dxa"/>
              <w:right w:w="108" w:type="dxa"/>
            </w:tcMar>
            <w:hideMark/>
          </w:tcPr>
          <w:p w14:paraId="20F84EB8" w14:textId="77777777" w:rsidR="001B2320" w:rsidRPr="002437CB" w:rsidRDefault="001B2320" w:rsidP="00A24C9B">
            <w:pPr>
              <w:pStyle w:val="TAL"/>
              <w:rPr>
                <w:lang w:eastAsia="zh-CN"/>
              </w:rPr>
            </w:pPr>
            <w:r w:rsidRPr="002437CB">
              <w:rPr>
                <w:lang w:eastAsia="zh-CN"/>
              </w:rPr>
              <w:t>PAUSED</w:t>
            </w:r>
          </w:p>
        </w:tc>
        <w:tc>
          <w:tcPr>
            <w:tcW w:w="2954" w:type="pct"/>
            <w:tcMar>
              <w:top w:w="0" w:type="dxa"/>
              <w:left w:w="108" w:type="dxa"/>
              <w:bottom w:w="0" w:type="dxa"/>
              <w:right w:w="108" w:type="dxa"/>
            </w:tcMar>
            <w:hideMark/>
          </w:tcPr>
          <w:p w14:paraId="70F0A6F5" w14:textId="31B400CD" w:rsidR="001B2320" w:rsidRPr="002437CB" w:rsidRDefault="001B2320" w:rsidP="00A24C9B">
            <w:pPr>
              <w:pStyle w:val="TAL"/>
              <w:rPr>
                <w:lang w:eastAsia="zh-CN"/>
              </w:rPr>
            </w:pPr>
            <w:r w:rsidRPr="002437CB">
              <w:rPr>
                <w:lang w:eastAsia="zh-CN"/>
              </w:rPr>
              <w:t>Indicates that the status of the AIML operations at the AIMLE Client is paused.</w:t>
            </w:r>
          </w:p>
        </w:tc>
        <w:tc>
          <w:tcPr>
            <w:tcW w:w="682" w:type="pct"/>
          </w:tcPr>
          <w:p w14:paraId="5B41F518" w14:textId="77777777" w:rsidR="001B2320" w:rsidRPr="002437CB" w:rsidRDefault="001B2320" w:rsidP="00A24C9B">
            <w:pPr>
              <w:pStyle w:val="TAL"/>
              <w:rPr>
                <w:lang w:eastAsia="zh-CN"/>
              </w:rPr>
            </w:pPr>
          </w:p>
        </w:tc>
      </w:tr>
      <w:tr w:rsidR="0053760C" w:rsidRPr="002437CB" w14:paraId="55578AD6" w14:textId="77777777" w:rsidTr="006460FF">
        <w:tc>
          <w:tcPr>
            <w:tcW w:w="1364" w:type="pct"/>
            <w:tcMar>
              <w:top w:w="0" w:type="dxa"/>
              <w:left w:w="108" w:type="dxa"/>
              <w:bottom w:w="0" w:type="dxa"/>
              <w:right w:w="108" w:type="dxa"/>
            </w:tcMar>
            <w:hideMark/>
          </w:tcPr>
          <w:p w14:paraId="009D22AF" w14:textId="77777777" w:rsidR="0053760C" w:rsidRPr="002437CB" w:rsidRDefault="0053760C" w:rsidP="00A24C9B">
            <w:pPr>
              <w:pStyle w:val="TAL"/>
              <w:rPr>
                <w:lang w:eastAsia="zh-CN"/>
              </w:rPr>
            </w:pPr>
            <w:r w:rsidRPr="002437CB">
              <w:rPr>
                <w:lang w:eastAsia="zh-CN"/>
              </w:rPr>
              <w:t>COMPLETED</w:t>
            </w:r>
          </w:p>
        </w:tc>
        <w:tc>
          <w:tcPr>
            <w:tcW w:w="2954" w:type="pct"/>
            <w:tcMar>
              <w:top w:w="0" w:type="dxa"/>
              <w:left w:w="108" w:type="dxa"/>
              <w:bottom w:w="0" w:type="dxa"/>
              <w:right w:w="108" w:type="dxa"/>
            </w:tcMar>
            <w:hideMark/>
          </w:tcPr>
          <w:p w14:paraId="274851D7" w14:textId="77777777" w:rsidR="0053760C" w:rsidRPr="002437CB" w:rsidRDefault="0053760C" w:rsidP="00A24C9B">
            <w:pPr>
              <w:pStyle w:val="TAL"/>
              <w:rPr>
                <w:lang w:eastAsia="zh-CN"/>
              </w:rPr>
            </w:pPr>
            <w:r w:rsidRPr="002437CB">
              <w:rPr>
                <w:lang w:eastAsia="zh-CN"/>
              </w:rPr>
              <w:t>Indicates that the status of the AIML operations at the AIMLE Client is completed.</w:t>
            </w:r>
          </w:p>
        </w:tc>
        <w:tc>
          <w:tcPr>
            <w:tcW w:w="682" w:type="pct"/>
          </w:tcPr>
          <w:p w14:paraId="1C787CC6" w14:textId="77777777" w:rsidR="0053760C" w:rsidRPr="002437CB" w:rsidRDefault="0053760C" w:rsidP="00A24C9B">
            <w:pPr>
              <w:pStyle w:val="TAL"/>
              <w:rPr>
                <w:lang w:eastAsia="zh-CN"/>
              </w:rPr>
            </w:pPr>
          </w:p>
        </w:tc>
      </w:tr>
    </w:tbl>
    <w:p w14:paraId="08EAD600" w14:textId="77777777" w:rsidR="001B2320" w:rsidRPr="002437CB" w:rsidRDefault="001B2320" w:rsidP="001B2320">
      <w:pPr>
        <w:rPr>
          <w:rFonts w:eastAsia="SimSun"/>
          <w:lang w:val="en-US"/>
        </w:rPr>
      </w:pPr>
    </w:p>
    <w:p w14:paraId="2CA36473" w14:textId="65CE052F" w:rsidR="00944DD1" w:rsidRPr="002437CB" w:rsidRDefault="00A22D4C" w:rsidP="009D32FD">
      <w:pPr>
        <w:pStyle w:val="Heading5"/>
        <w:rPr>
          <w:rFonts w:eastAsia="SimSun"/>
          <w:lang w:val="en-US" w:eastAsia="en-US"/>
        </w:rPr>
      </w:pPr>
      <w:bookmarkStart w:id="992" w:name="_Toc212495807"/>
      <w:bookmarkStart w:id="993" w:name="_Toc214953386"/>
      <w:bookmarkStart w:id="994" w:name="_Toc214954112"/>
      <w:bookmarkStart w:id="995" w:name="_Toc214968734"/>
      <w:r w:rsidRPr="002437CB">
        <w:rPr>
          <w:rFonts w:eastAsia="SimSun"/>
          <w:lang w:eastAsia="en-US"/>
        </w:rPr>
        <w:t>6.1.1</w:t>
      </w:r>
      <w:r w:rsidR="00944DD1" w:rsidRPr="002437CB">
        <w:rPr>
          <w:rFonts w:eastAsia="SimSun"/>
          <w:lang w:val="en-US" w:eastAsia="en-US"/>
        </w:rPr>
        <w:t>.6.4</w:t>
      </w:r>
      <w:r w:rsidR="00944DD1" w:rsidRPr="002437CB">
        <w:rPr>
          <w:rFonts w:eastAsia="SimSun"/>
          <w:lang w:val="en-US" w:eastAsia="en-US"/>
        </w:rPr>
        <w:tab/>
      </w:r>
      <w:r w:rsidR="00944DD1" w:rsidRPr="002437CB">
        <w:rPr>
          <w:rFonts w:eastAsia="SimSun"/>
          <w:lang w:eastAsia="zh-CN"/>
        </w:rPr>
        <w:t>Data types describing alternative data types or combinations of data types</w:t>
      </w:r>
      <w:bookmarkEnd w:id="985"/>
      <w:bookmarkEnd w:id="986"/>
      <w:bookmarkEnd w:id="987"/>
      <w:bookmarkEnd w:id="988"/>
      <w:bookmarkEnd w:id="989"/>
      <w:bookmarkEnd w:id="990"/>
      <w:bookmarkEnd w:id="991"/>
      <w:bookmarkEnd w:id="992"/>
      <w:bookmarkEnd w:id="993"/>
      <w:bookmarkEnd w:id="994"/>
      <w:bookmarkEnd w:id="995"/>
    </w:p>
    <w:p w14:paraId="13515FE1"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There are no data types describing alternative data types or combinations of data types defined for this API in this release of the specification.</w:t>
      </w:r>
    </w:p>
    <w:p w14:paraId="33D7F4E2" w14:textId="02D04B2E" w:rsidR="00944DD1" w:rsidRPr="002437CB" w:rsidRDefault="00A22D4C" w:rsidP="009D32FD">
      <w:pPr>
        <w:pStyle w:val="Heading5"/>
        <w:rPr>
          <w:rFonts w:eastAsia="SimSun"/>
          <w:lang w:eastAsia="en-US"/>
        </w:rPr>
      </w:pPr>
      <w:bookmarkStart w:id="996" w:name="_Toc138762007"/>
      <w:bookmarkStart w:id="997" w:name="_Toc145708222"/>
      <w:bookmarkStart w:id="998" w:name="_Toc160570727"/>
      <w:bookmarkStart w:id="999" w:name="_Toc162008323"/>
      <w:bookmarkStart w:id="1000" w:name="_Toc185515992"/>
      <w:bookmarkStart w:id="1001" w:name="_Toc195627812"/>
      <w:bookmarkStart w:id="1002" w:name="_Toc195628054"/>
      <w:bookmarkStart w:id="1003" w:name="_Toc212495808"/>
      <w:bookmarkStart w:id="1004" w:name="_Toc214953387"/>
      <w:bookmarkStart w:id="1005" w:name="_Toc214954113"/>
      <w:bookmarkStart w:id="1006" w:name="_Toc214968735"/>
      <w:r w:rsidRPr="002437CB">
        <w:rPr>
          <w:rFonts w:eastAsia="SimSun"/>
          <w:lang w:eastAsia="en-US"/>
        </w:rPr>
        <w:t>6.1.1</w:t>
      </w:r>
      <w:r w:rsidR="00944DD1" w:rsidRPr="002437CB">
        <w:rPr>
          <w:rFonts w:eastAsia="SimSun"/>
          <w:lang w:eastAsia="en-US"/>
        </w:rPr>
        <w:t>.6.5</w:t>
      </w:r>
      <w:r w:rsidR="00944DD1" w:rsidRPr="002437CB">
        <w:rPr>
          <w:rFonts w:eastAsia="SimSun"/>
          <w:lang w:eastAsia="en-US"/>
        </w:rPr>
        <w:tab/>
        <w:t>Binary data</w:t>
      </w:r>
      <w:bookmarkEnd w:id="996"/>
      <w:bookmarkEnd w:id="997"/>
      <w:bookmarkEnd w:id="998"/>
      <w:bookmarkEnd w:id="999"/>
      <w:bookmarkEnd w:id="1000"/>
      <w:bookmarkEnd w:id="1001"/>
      <w:bookmarkEnd w:id="1002"/>
      <w:bookmarkEnd w:id="1003"/>
      <w:bookmarkEnd w:id="1004"/>
      <w:bookmarkEnd w:id="1005"/>
      <w:bookmarkEnd w:id="1006"/>
    </w:p>
    <w:p w14:paraId="7EDA5A24" w14:textId="1EFC7ED8" w:rsidR="00944DD1" w:rsidRPr="002437CB" w:rsidRDefault="00A22D4C" w:rsidP="009D32FD">
      <w:pPr>
        <w:pStyle w:val="H6"/>
        <w:rPr>
          <w:rFonts w:eastAsia="SimSun"/>
          <w:lang w:eastAsia="en-US"/>
        </w:rPr>
      </w:pPr>
      <w:bookmarkStart w:id="1007" w:name="_Toc138762008"/>
      <w:bookmarkStart w:id="1008" w:name="_Toc145708223"/>
      <w:bookmarkStart w:id="1009" w:name="_Toc160570728"/>
      <w:bookmarkStart w:id="1010" w:name="_Toc162008324"/>
      <w:bookmarkStart w:id="1011" w:name="_Toc185515993"/>
      <w:r w:rsidRPr="002437CB">
        <w:rPr>
          <w:rFonts w:eastAsia="SimSun"/>
          <w:lang w:eastAsia="en-US"/>
        </w:rPr>
        <w:t>6.1.1</w:t>
      </w:r>
      <w:r w:rsidR="00944DD1" w:rsidRPr="002437CB">
        <w:rPr>
          <w:rFonts w:eastAsia="SimSun"/>
          <w:lang w:eastAsia="en-US"/>
        </w:rPr>
        <w:t>.6.5.1</w:t>
      </w:r>
      <w:r w:rsidR="00944DD1" w:rsidRPr="002437CB">
        <w:rPr>
          <w:rFonts w:eastAsia="SimSun"/>
          <w:lang w:eastAsia="en-US"/>
        </w:rPr>
        <w:tab/>
        <w:t>Binary Data Types</w:t>
      </w:r>
      <w:bookmarkEnd w:id="1007"/>
      <w:bookmarkEnd w:id="1008"/>
      <w:bookmarkEnd w:id="1009"/>
      <w:bookmarkEnd w:id="1010"/>
      <w:bookmarkEnd w:id="1011"/>
    </w:p>
    <w:p w14:paraId="19C10154" w14:textId="38029436" w:rsidR="00944DD1" w:rsidRPr="002437CB" w:rsidRDefault="00944DD1" w:rsidP="00533F6B">
      <w:pPr>
        <w:pStyle w:val="TH"/>
        <w:rPr>
          <w:rFonts w:eastAsia="SimSun"/>
          <w:lang w:eastAsia="en-US"/>
        </w:rPr>
      </w:pPr>
      <w:r w:rsidRPr="002437CB">
        <w:rPr>
          <w:rFonts w:eastAsia="DengXian"/>
          <w:lang w:eastAsia="en-US"/>
        </w:rPr>
        <w:t>Table </w:t>
      </w:r>
      <w:r w:rsidR="00A22D4C" w:rsidRPr="002437CB">
        <w:rPr>
          <w:rFonts w:eastAsia="DengXian"/>
          <w:lang w:eastAsia="en-US"/>
        </w:rPr>
        <w:t>6.1.1</w:t>
      </w:r>
      <w:r w:rsidRPr="002437CB">
        <w:rPr>
          <w:rFonts w:eastAsia="DengXian"/>
          <w:lang w:eastAsia="en-US"/>
        </w:rP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44DD1" w:rsidRPr="002437CB" w14:paraId="14D869C6" w14:textId="77777777" w:rsidTr="006460FF">
        <w:trPr>
          <w:jc w:val="center"/>
        </w:trPr>
        <w:tc>
          <w:tcPr>
            <w:tcW w:w="1977" w:type="dxa"/>
            <w:shd w:val="clear" w:color="auto" w:fill="C0C0C0"/>
            <w:vAlign w:val="center"/>
            <w:hideMark/>
          </w:tcPr>
          <w:p w14:paraId="1C5CBCDF" w14:textId="77777777" w:rsidR="00944DD1" w:rsidRPr="002437CB" w:rsidRDefault="00944DD1" w:rsidP="00533F6B">
            <w:pPr>
              <w:pStyle w:val="TAH"/>
              <w:rPr>
                <w:rFonts w:eastAsia="DengXian"/>
                <w:lang w:eastAsia="zh-CN"/>
              </w:rPr>
            </w:pPr>
            <w:r w:rsidRPr="002437CB">
              <w:rPr>
                <w:rFonts w:eastAsia="DengXian"/>
                <w:lang w:eastAsia="zh-CN"/>
              </w:rPr>
              <w:t>Name</w:t>
            </w:r>
          </w:p>
        </w:tc>
        <w:tc>
          <w:tcPr>
            <w:tcW w:w="1559" w:type="dxa"/>
            <w:shd w:val="clear" w:color="auto" w:fill="C0C0C0"/>
            <w:vAlign w:val="center"/>
            <w:hideMark/>
          </w:tcPr>
          <w:p w14:paraId="2CC68A2F" w14:textId="77777777" w:rsidR="00944DD1" w:rsidRPr="002437CB" w:rsidRDefault="00944DD1" w:rsidP="00533F6B">
            <w:pPr>
              <w:pStyle w:val="TAH"/>
              <w:rPr>
                <w:rFonts w:eastAsia="DengXian"/>
                <w:lang w:eastAsia="zh-CN"/>
              </w:rPr>
            </w:pPr>
            <w:r w:rsidRPr="002437CB">
              <w:rPr>
                <w:rFonts w:eastAsia="DengXian"/>
                <w:lang w:eastAsia="zh-CN"/>
              </w:rPr>
              <w:t>Clause defined</w:t>
            </w:r>
          </w:p>
        </w:tc>
        <w:tc>
          <w:tcPr>
            <w:tcW w:w="6237" w:type="dxa"/>
            <w:shd w:val="clear" w:color="auto" w:fill="C0C0C0"/>
            <w:vAlign w:val="center"/>
            <w:hideMark/>
          </w:tcPr>
          <w:p w14:paraId="57AFF860" w14:textId="77777777" w:rsidR="00944DD1" w:rsidRPr="002437CB" w:rsidRDefault="00944DD1" w:rsidP="00533F6B">
            <w:pPr>
              <w:pStyle w:val="TAH"/>
              <w:rPr>
                <w:rFonts w:eastAsia="DengXian"/>
                <w:lang w:eastAsia="zh-CN"/>
              </w:rPr>
            </w:pPr>
            <w:r w:rsidRPr="002437CB">
              <w:rPr>
                <w:rFonts w:eastAsia="DengXian"/>
                <w:lang w:eastAsia="zh-CN"/>
              </w:rPr>
              <w:t>Content type</w:t>
            </w:r>
          </w:p>
        </w:tc>
      </w:tr>
      <w:tr w:rsidR="00944DD1" w:rsidRPr="002437CB" w14:paraId="0FF37FCB" w14:textId="77777777" w:rsidTr="006460FF">
        <w:trPr>
          <w:jc w:val="center"/>
        </w:trPr>
        <w:tc>
          <w:tcPr>
            <w:tcW w:w="1977" w:type="dxa"/>
            <w:vAlign w:val="center"/>
          </w:tcPr>
          <w:p w14:paraId="4D5E7DD0" w14:textId="77777777" w:rsidR="00944DD1" w:rsidRPr="002437CB" w:rsidRDefault="00944DD1" w:rsidP="00533F6B">
            <w:pPr>
              <w:pStyle w:val="TAL"/>
              <w:rPr>
                <w:rFonts w:eastAsia="DengXian"/>
                <w:lang w:eastAsia="zh-CN"/>
              </w:rPr>
            </w:pPr>
          </w:p>
        </w:tc>
        <w:tc>
          <w:tcPr>
            <w:tcW w:w="1559" w:type="dxa"/>
            <w:vAlign w:val="center"/>
          </w:tcPr>
          <w:p w14:paraId="3D0D66D6" w14:textId="77777777" w:rsidR="00944DD1" w:rsidRPr="002437CB" w:rsidRDefault="00944DD1" w:rsidP="00533F6B">
            <w:pPr>
              <w:pStyle w:val="TAC"/>
              <w:rPr>
                <w:rFonts w:eastAsia="DengXian"/>
                <w:lang w:eastAsia="zh-CN"/>
              </w:rPr>
            </w:pPr>
          </w:p>
        </w:tc>
        <w:tc>
          <w:tcPr>
            <w:tcW w:w="6237" w:type="dxa"/>
            <w:vAlign w:val="center"/>
          </w:tcPr>
          <w:p w14:paraId="462EE427" w14:textId="77777777" w:rsidR="00944DD1" w:rsidRPr="002437CB" w:rsidRDefault="00944DD1" w:rsidP="00533F6B">
            <w:pPr>
              <w:pStyle w:val="TAL"/>
              <w:rPr>
                <w:rFonts w:eastAsia="DengXian"/>
                <w:szCs w:val="18"/>
                <w:lang w:eastAsia="zh-CN"/>
              </w:rPr>
            </w:pPr>
          </w:p>
        </w:tc>
      </w:tr>
    </w:tbl>
    <w:p w14:paraId="0B7A3723" w14:textId="77777777" w:rsidR="00944DD1" w:rsidRPr="002437CB" w:rsidRDefault="00944DD1" w:rsidP="00944DD1">
      <w:pPr>
        <w:overflowPunct/>
        <w:autoSpaceDE/>
        <w:autoSpaceDN/>
        <w:adjustRightInd/>
        <w:textAlignment w:val="auto"/>
        <w:rPr>
          <w:rFonts w:eastAsia="SimSun"/>
          <w:lang w:eastAsia="en-US"/>
        </w:rPr>
      </w:pPr>
    </w:p>
    <w:p w14:paraId="6AA1E984" w14:textId="44EF85BA" w:rsidR="00944DD1" w:rsidRPr="002437CB" w:rsidRDefault="00A22D4C" w:rsidP="009D32FD">
      <w:pPr>
        <w:pStyle w:val="Heading4"/>
        <w:rPr>
          <w:rFonts w:eastAsia="SimSun"/>
          <w:lang w:eastAsia="en-US"/>
        </w:rPr>
      </w:pPr>
      <w:bookmarkStart w:id="1012" w:name="_Toc138762009"/>
      <w:bookmarkStart w:id="1013" w:name="_Toc145708224"/>
      <w:bookmarkStart w:id="1014" w:name="_Toc160570729"/>
      <w:bookmarkStart w:id="1015" w:name="_Toc162008325"/>
      <w:bookmarkStart w:id="1016" w:name="_Toc185515994"/>
      <w:bookmarkStart w:id="1017" w:name="_Toc195627813"/>
      <w:bookmarkStart w:id="1018" w:name="_Toc195628055"/>
      <w:bookmarkStart w:id="1019" w:name="_Toc212495809"/>
      <w:bookmarkStart w:id="1020" w:name="_Toc214953388"/>
      <w:bookmarkStart w:id="1021" w:name="_Toc214954114"/>
      <w:bookmarkStart w:id="1022" w:name="_Toc214968736"/>
      <w:r w:rsidRPr="002437CB">
        <w:rPr>
          <w:rFonts w:eastAsia="SimSun"/>
          <w:lang w:eastAsia="en-US"/>
        </w:rPr>
        <w:t>6.1.1</w:t>
      </w:r>
      <w:r w:rsidR="00944DD1" w:rsidRPr="002437CB">
        <w:rPr>
          <w:rFonts w:eastAsia="SimSun"/>
          <w:lang w:eastAsia="en-US"/>
        </w:rPr>
        <w:t>.7</w:t>
      </w:r>
      <w:r w:rsidR="00944DD1" w:rsidRPr="002437CB">
        <w:rPr>
          <w:rFonts w:eastAsia="SimSun"/>
          <w:lang w:eastAsia="en-US"/>
        </w:rPr>
        <w:tab/>
        <w:t>Error Handling</w:t>
      </w:r>
      <w:bookmarkEnd w:id="1012"/>
      <w:bookmarkEnd w:id="1013"/>
      <w:bookmarkEnd w:id="1014"/>
      <w:bookmarkEnd w:id="1015"/>
      <w:bookmarkEnd w:id="1016"/>
      <w:bookmarkEnd w:id="1017"/>
      <w:bookmarkEnd w:id="1018"/>
      <w:bookmarkEnd w:id="1019"/>
      <w:bookmarkEnd w:id="1020"/>
      <w:bookmarkEnd w:id="1021"/>
      <w:bookmarkEnd w:id="1022"/>
    </w:p>
    <w:p w14:paraId="53803DF1" w14:textId="77777777" w:rsidR="00DE4AAF" w:rsidRPr="002437CB" w:rsidRDefault="00DE4AAF" w:rsidP="00DE4AAF">
      <w:pPr>
        <w:pStyle w:val="Heading5"/>
        <w:rPr>
          <w:rFonts w:eastAsia="SimSun"/>
        </w:rPr>
      </w:pPr>
      <w:bookmarkStart w:id="1023" w:name="_Toc212495810"/>
      <w:bookmarkStart w:id="1024" w:name="_Toc214953389"/>
      <w:bookmarkStart w:id="1025" w:name="_Toc214954115"/>
      <w:bookmarkStart w:id="1026" w:name="_Toc214968737"/>
      <w:bookmarkStart w:id="1027" w:name="_Toc138762011"/>
      <w:bookmarkStart w:id="1028" w:name="_Toc145708226"/>
      <w:bookmarkStart w:id="1029" w:name="_Toc160570731"/>
      <w:bookmarkStart w:id="1030" w:name="_Toc162008327"/>
      <w:bookmarkStart w:id="1031" w:name="_Toc185515996"/>
      <w:bookmarkStart w:id="1032" w:name="_Toc195627815"/>
      <w:bookmarkStart w:id="1033" w:name="_Toc195628057"/>
      <w:r w:rsidRPr="002437CB">
        <w:rPr>
          <w:rFonts w:eastAsia="SimSun"/>
        </w:rPr>
        <w:t>6.1.1.7.1</w:t>
      </w:r>
      <w:r w:rsidRPr="002437CB">
        <w:rPr>
          <w:rFonts w:eastAsia="SimSun"/>
        </w:rPr>
        <w:tab/>
        <w:t>General</w:t>
      </w:r>
      <w:bookmarkEnd w:id="1023"/>
      <w:bookmarkEnd w:id="1024"/>
      <w:bookmarkEnd w:id="1025"/>
      <w:bookmarkEnd w:id="1026"/>
    </w:p>
    <w:p w14:paraId="79D538F7" w14:textId="4E57BCA9" w:rsidR="00DE4AAF" w:rsidRPr="002437CB" w:rsidRDefault="00DE4AAF" w:rsidP="00DE4AAF">
      <w:pPr>
        <w:rPr>
          <w:rFonts w:eastAsia="SimSun"/>
        </w:rPr>
      </w:pPr>
      <w:r w:rsidRPr="002437CB">
        <w:rPr>
          <w:rFonts w:eastAsia="SimSun"/>
        </w:rPr>
        <w:t xml:space="preserve">For the AIMLES_ContextTransfer API, </w:t>
      </w:r>
      <w:r w:rsidRPr="002437CB">
        <w:t>error handling shall be supported as specified in clause 6.7 of 3GPP TS 29.549 </w:t>
      </w:r>
      <w:r w:rsidR="00946FFF" w:rsidRPr="002437CB">
        <w:t>[10]</w:t>
      </w:r>
      <w:r w:rsidRPr="002437CB">
        <w:rPr>
          <w:rFonts w:eastAsia="SimSun"/>
        </w:rPr>
        <w:t>.</w:t>
      </w:r>
    </w:p>
    <w:p w14:paraId="03F74396" w14:textId="77777777" w:rsidR="00DE4AAF" w:rsidRPr="002437CB" w:rsidRDefault="00DE4AAF" w:rsidP="00DE4AAF">
      <w:pPr>
        <w:rPr>
          <w:rFonts w:eastAsia="Calibri"/>
        </w:rPr>
      </w:pPr>
      <w:r w:rsidRPr="002437CB">
        <w:rPr>
          <w:rFonts w:eastAsia="SimSun"/>
        </w:rPr>
        <w:t>In addition, the requirements in the following clauses are applicable for the AIMLES_ContextTransfer API.</w:t>
      </w:r>
    </w:p>
    <w:p w14:paraId="66CC71B2" w14:textId="6AB0F72B" w:rsidR="00944DD1" w:rsidRPr="002437CB" w:rsidRDefault="00A22D4C" w:rsidP="009D32FD">
      <w:pPr>
        <w:pStyle w:val="Heading5"/>
        <w:rPr>
          <w:rFonts w:eastAsia="SimSun"/>
          <w:lang w:eastAsia="en-US"/>
        </w:rPr>
      </w:pPr>
      <w:bookmarkStart w:id="1034" w:name="_Toc212495811"/>
      <w:bookmarkStart w:id="1035" w:name="_Toc214953390"/>
      <w:bookmarkStart w:id="1036" w:name="_Toc214954116"/>
      <w:bookmarkStart w:id="1037" w:name="_Toc214968738"/>
      <w:r w:rsidRPr="002437CB">
        <w:rPr>
          <w:rFonts w:eastAsia="SimSun"/>
          <w:lang w:eastAsia="en-US"/>
        </w:rPr>
        <w:t>6.1.1</w:t>
      </w:r>
      <w:r w:rsidR="00944DD1" w:rsidRPr="002437CB">
        <w:rPr>
          <w:rFonts w:eastAsia="SimSun"/>
          <w:lang w:eastAsia="en-US"/>
        </w:rPr>
        <w:t>.7.2</w:t>
      </w:r>
      <w:r w:rsidR="00944DD1" w:rsidRPr="002437CB">
        <w:rPr>
          <w:rFonts w:eastAsia="SimSun"/>
          <w:lang w:eastAsia="en-US"/>
        </w:rPr>
        <w:tab/>
        <w:t>Protocol Errors</w:t>
      </w:r>
      <w:bookmarkEnd w:id="1027"/>
      <w:bookmarkEnd w:id="1028"/>
      <w:bookmarkEnd w:id="1029"/>
      <w:bookmarkEnd w:id="1030"/>
      <w:bookmarkEnd w:id="1031"/>
      <w:bookmarkEnd w:id="1032"/>
      <w:bookmarkEnd w:id="1033"/>
      <w:bookmarkEnd w:id="1034"/>
      <w:bookmarkEnd w:id="1035"/>
      <w:bookmarkEnd w:id="1036"/>
      <w:bookmarkEnd w:id="1037"/>
    </w:p>
    <w:p w14:paraId="4C3298D3"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No specific protocol errors for the AIMLES_ContextTransfer API are specified.</w:t>
      </w:r>
    </w:p>
    <w:p w14:paraId="4C1DA45A" w14:textId="7718F9A3" w:rsidR="00944DD1" w:rsidRPr="002437CB" w:rsidRDefault="00A22D4C" w:rsidP="009D32FD">
      <w:pPr>
        <w:pStyle w:val="Heading5"/>
        <w:rPr>
          <w:rFonts w:eastAsia="SimSun"/>
          <w:lang w:eastAsia="en-US"/>
        </w:rPr>
      </w:pPr>
      <w:bookmarkStart w:id="1038" w:name="_Toc138762012"/>
      <w:bookmarkStart w:id="1039" w:name="_Toc145708227"/>
      <w:bookmarkStart w:id="1040" w:name="_Toc160570732"/>
      <w:bookmarkStart w:id="1041" w:name="_Toc162008328"/>
      <w:bookmarkStart w:id="1042" w:name="_Toc185515997"/>
      <w:bookmarkStart w:id="1043" w:name="_Toc195627816"/>
      <w:bookmarkStart w:id="1044" w:name="_Toc195628058"/>
      <w:bookmarkStart w:id="1045" w:name="_Toc212495812"/>
      <w:bookmarkStart w:id="1046" w:name="_Toc214953391"/>
      <w:bookmarkStart w:id="1047" w:name="_Toc214954117"/>
      <w:bookmarkStart w:id="1048" w:name="_Toc214968739"/>
      <w:r w:rsidRPr="002437CB">
        <w:rPr>
          <w:rFonts w:eastAsia="SimSun"/>
          <w:lang w:eastAsia="en-US"/>
        </w:rPr>
        <w:t>6.1.1</w:t>
      </w:r>
      <w:r w:rsidR="00944DD1" w:rsidRPr="002437CB">
        <w:rPr>
          <w:rFonts w:eastAsia="SimSun"/>
          <w:lang w:eastAsia="en-US"/>
        </w:rPr>
        <w:t>.7.3</w:t>
      </w:r>
      <w:r w:rsidR="00944DD1" w:rsidRPr="002437CB">
        <w:rPr>
          <w:rFonts w:eastAsia="SimSun"/>
          <w:lang w:eastAsia="en-US"/>
        </w:rPr>
        <w:tab/>
        <w:t>Application Errors</w:t>
      </w:r>
      <w:bookmarkEnd w:id="1038"/>
      <w:bookmarkEnd w:id="1039"/>
      <w:bookmarkEnd w:id="1040"/>
      <w:bookmarkEnd w:id="1041"/>
      <w:bookmarkEnd w:id="1042"/>
      <w:bookmarkEnd w:id="1043"/>
      <w:bookmarkEnd w:id="1044"/>
      <w:bookmarkEnd w:id="1045"/>
      <w:bookmarkEnd w:id="1046"/>
      <w:bookmarkEnd w:id="1047"/>
      <w:bookmarkEnd w:id="1048"/>
    </w:p>
    <w:p w14:paraId="2836F866" w14:textId="226E6A39"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 application errors defined for the AIMLES_ContextTransfer API are listed in Table </w:t>
      </w:r>
      <w:r w:rsidR="00A22D4C" w:rsidRPr="002437CB">
        <w:rPr>
          <w:rFonts w:eastAsia="SimSun"/>
          <w:lang w:eastAsia="en-US"/>
        </w:rPr>
        <w:t>6.1.1</w:t>
      </w:r>
      <w:r w:rsidRPr="002437CB">
        <w:rPr>
          <w:rFonts w:eastAsia="SimSun"/>
          <w:lang w:eastAsia="en-US"/>
        </w:rPr>
        <w:t>.7.3-1.</w:t>
      </w:r>
    </w:p>
    <w:p w14:paraId="5FE42384" w14:textId="0D1DC31D" w:rsidR="00944DD1" w:rsidRPr="002437CB" w:rsidRDefault="00944DD1" w:rsidP="00533F6B">
      <w:pPr>
        <w:pStyle w:val="TH"/>
        <w:rPr>
          <w:rFonts w:eastAsia="DengXian"/>
          <w:lang w:eastAsia="en-US"/>
        </w:rPr>
      </w:pPr>
      <w:r w:rsidRPr="002437CB">
        <w:rPr>
          <w:rFonts w:eastAsia="DengXian"/>
          <w:lang w:eastAsia="en-US"/>
        </w:rPr>
        <w:t>Table </w:t>
      </w:r>
      <w:r w:rsidR="00A22D4C" w:rsidRPr="002437CB">
        <w:rPr>
          <w:rFonts w:eastAsia="DengXian"/>
          <w:lang w:eastAsia="en-US"/>
        </w:rPr>
        <w:t>6.1.1</w:t>
      </w:r>
      <w:r w:rsidRPr="002437CB">
        <w:rPr>
          <w:rFonts w:eastAsia="DengXian"/>
          <w:lang w:eastAsia="en-US"/>
        </w:rPr>
        <w:t>.7.3-1: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44DD1" w:rsidRPr="002437CB" w14:paraId="2EEB1C33" w14:textId="77777777" w:rsidTr="006460FF">
        <w:trPr>
          <w:jc w:val="center"/>
        </w:trPr>
        <w:tc>
          <w:tcPr>
            <w:tcW w:w="1790" w:type="dxa"/>
            <w:shd w:val="clear" w:color="auto" w:fill="C0C0C0"/>
            <w:vAlign w:val="center"/>
            <w:hideMark/>
          </w:tcPr>
          <w:p w14:paraId="4E335D36" w14:textId="77777777" w:rsidR="00944DD1" w:rsidRPr="002437CB" w:rsidRDefault="00944DD1" w:rsidP="00533F6B">
            <w:pPr>
              <w:pStyle w:val="TAH"/>
              <w:rPr>
                <w:rFonts w:eastAsia="DengXian"/>
                <w:lang w:eastAsia="zh-CN"/>
              </w:rPr>
            </w:pPr>
            <w:r w:rsidRPr="002437CB">
              <w:rPr>
                <w:rFonts w:eastAsia="DengXian"/>
                <w:lang w:eastAsia="zh-CN"/>
              </w:rPr>
              <w:t>Application Error</w:t>
            </w:r>
          </w:p>
        </w:tc>
        <w:tc>
          <w:tcPr>
            <w:tcW w:w="1238" w:type="dxa"/>
            <w:shd w:val="clear" w:color="auto" w:fill="C0C0C0"/>
            <w:vAlign w:val="center"/>
            <w:hideMark/>
          </w:tcPr>
          <w:p w14:paraId="238BCDCA" w14:textId="77777777" w:rsidR="00944DD1" w:rsidRPr="002437CB" w:rsidRDefault="00944DD1" w:rsidP="00533F6B">
            <w:pPr>
              <w:pStyle w:val="TAH"/>
              <w:rPr>
                <w:rFonts w:eastAsia="DengXian"/>
                <w:lang w:eastAsia="zh-CN"/>
              </w:rPr>
            </w:pPr>
            <w:r w:rsidRPr="002437CB">
              <w:rPr>
                <w:rFonts w:eastAsia="DengXian"/>
                <w:lang w:eastAsia="zh-CN"/>
              </w:rPr>
              <w:t>HTTP status code</w:t>
            </w:r>
          </w:p>
        </w:tc>
        <w:tc>
          <w:tcPr>
            <w:tcW w:w="4902" w:type="dxa"/>
            <w:shd w:val="clear" w:color="auto" w:fill="C0C0C0"/>
            <w:vAlign w:val="center"/>
            <w:hideMark/>
          </w:tcPr>
          <w:p w14:paraId="45628ACF" w14:textId="77777777" w:rsidR="00944DD1" w:rsidRPr="002437CB" w:rsidRDefault="00944DD1" w:rsidP="00533F6B">
            <w:pPr>
              <w:pStyle w:val="TAH"/>
              <w:rPr>
                <w:rFonts w:eastAsia="DengXian"/>
                <w:lang w:eastAsia="zh-CN"/>
              </w:rPr>
            </w:pPr>
            <w:r w:rsidRPr="002437CB">
              <w:rPr>
                <w:rFonts w:eastAsia="DengXian"/>
                <w:lang w:eastAsia="zh-CN"/>
              </w:rPr>
              <w:t>Description</w:t>
            </w:r>
          </w:p>
        </w:tc>
        <w:tc>
          <w:tcPr>
            <w:tcW w:w="1418" w:type="dxa"/>
            <w:shd w:val="clear" w:color="auto" w:fill="C0C0C0"/>
            <w:vAlign w:val="center"/>
            <w:hideMark/>
          </w:tcPr>
          <w:p w14:paraId="70740B87" w14:textId="77777777" w:rsidR="00944DD1" w:rsidRPr="002437CB" w:rsidRDefault="00944DD1" w:rsidP="00B26986">
            <w:pPr>
              <w:pStyle w:val="TAH"/>
              <w:rPr>
                <w:rFonts w:eastAsia="DengXian"/>
                <w:lang w:eastAsia="zh-CN"/>
              </w:rPr>
            </w:pPr>
            <w:r w:rsidRPr="002437CB">
              <w:rPr>
                <w:rFonts w:eastAsia="DengXian"/>
                <w:lang w:eastAsia="zh-CN"/>
              </w:rPr>
              <w:t>Applicability</w:t>
            </w:r>
          </w:p>
        </w:tc>
      </w:tr>
      <w:tr w:rsidR="00944DD1" w:rsidRPr="002437CB" w14:paraId="46CC0696" w14:textId="77777777" w:rsidTr="006460FF">
        <w:trPr>
          <w:jc w:val="center"/>
        </w:trPr>
        <w:tc>
          <w:tcPr>
            <w:tcW w:w="1790" w:type="dxa"/>
            <w:vAlign w:val="center"/>
          </w:tcPr>
          <w:p w14:paraId="0CA5A892" w14:textId="77777777" w:rsidR="00944DD1" w:rsidRPr="002437CB" w:rsidRDefault="00944DD1" w:rsidP="00533F6B">
            <w:pPr>
              <w:pStyle w:val="TAL"/>
              <w:rPr>
                <w:rFonts w:eastAsia="DengXian"/>
                <w:lang w:eastAsia="zh-CN"/>
              </w:rPr>
            </w:pPr>
          </w:p>
        </w:tc>
        <w:tc>
          <w:tcPr>
            <w:tcW w:w="1238" w:type="dxa"/>
            <w:vAlign w:val="center"/>
          </w:tcPr>
          <w:p w14:paraId="4A40ACEC" w14:textId="77777777" w:rsidR="00944DD1" w:rsidRPr="002437CB" w:rsidRDefault="00944DD1" w:rsidP="00533F6B">
            <w:pPr>
              <w:pStyle w:val="TAL"/>
              <w:rPr>
                <w:rFonts w:eastAsia="DengXian"/>
                <w:lang w:eastAsia="zh-CN"/>
              </w:rPr>
            </w:pPr>
          </w:p>
        </w:tc>
        <w:tc>
          <w:tcPr>
            <w:tcW w:w="4902" w:type="dxa"/>
            <w:vAlign w:val="center"/>
          </w:tcPr>
          <w:p w14:paraId="2E36C94E" w14:textId="77777777" w:rsidR="00944DD1" w:rsidRPr="002437CB" w:rsidRDefault="00944DD1" w:rsidP="00533F6B">
            <w:pPr>
              <w:pStyle w:val="TAL"/>
              <w:rPr>
                <w:rFonts w:eastAsia="DengXian"/>
                <w:szCs w:val="18"/>
                <w:lang w:eastAsia="zh-CN"/>
              </w:rPr>
            </w:pPr>
          </w:p>
        </w:tc>
        <w:tc>
          <w:tcPr>
            <w:tcW w:w="1418" w:type="dxa"/>
            <w:vAlign w:val="center"/>
          </w:tcPr>
          <w:p w14:paraId="06D57A93" w14:textId="77777777" w:rsidR="00944DD1" w:rsidRPr="002437CB" w:rsidRDefault="00944DD1" w:rsidP="00944DD1">
            <w:pPr>
              <w:keepNext/>
              <w:keepLines/>
              <w:overflowPunct/>
              <w:autoSpaceDE/>
              <w:autoSpaceDN/>
              <w:adjustRightInd/>
              <w:spacing w:after="0"/>
              <w:textAlignment w:val="auto"/>
              <w:rPr>
                <w:rFonts w:ascii="Arial" w:eastAsia="DengXian" w:hAnsi="Arial" w:cs="Arial"/>
                <w:sz w:val="18"/>
                <w:szCs w:val="18"/>
                <w:lang w:eastAsia="zh-CN"/>
              </w:rPr>
            </w:pPr>
          </w:p>
        </w:tc>
      </w:tr>
    </w:tbl>
    <w:p w14:paraId="1C257047" w14:textId="77777777" w:rsidR="00944DD1" w:rsidRPr="002437CB" w:rsidRDefault="00944DD1" w:rsidP="00944DD1">
      <w:pPr>
        <w:overflowPunct/>
        <w:autoSpaceDE/>
        <w:autoSpaceDN/>
        <w:adjustRightInd/>
        <w:textAlignment w:val="auto"/>
        <w:rPr>
          <w:rFonts w:eastAsia="SimSun"/>
          <w:lang w:eastAsia="en-US"/>
        </w:rPr>
      </w:pPr>
    </w:p>
    <w:p w14:paraId="23BE9222" w14:textId="77777777" w:rsidR="00066D7E" w:rsidRPr="002437CB" w:rsidRDefault="00066D7E" w:rsidP="00066D7E">
      <w:pPr>
        <w:pStyle w:val="Heading4"/>
        <w:rPr>
          <w:rFonts w:eastAsia="SimSun"/>
        </w:rPr>
      </w:pPr>
      <w:bookmarkStart w:id="1049" w:name="_Toc212495813"/>
      <w:bookmarkStart w:id="1050" w:name="_Toc214953392"/>
      <w:bookmarkStart w:id="1051" w:name="_Toc214954118"/>
      <w:bookmarkStart w:id="1052" w:name="_Toc214968740"/>
      <w:bookmarkStart w:id="1053" w:name="_Toc185516346"/>
      <w:bookmarkStart w:id="1054" w:name="_Toc195627818"/>
      <w:bookmarkStart w:id="1055" w:name="_Toc195628060"/>
      <w:r w:rsidRPr="002437CB">
        <w:rPr>
          <w:rFonts w:eastAsia="SimSun"/>
        </w:rPr>
        <w:t>6.1.1.8</w:t>
      </w:r>
      <w:r w:rsidRPr="002437CB">
        <w:rPr>
          <w:rFonts w:eastAsia="SimSun"/>
        </w:rPr>
        <w:tab/>
        <w:t>Feature negotiation</w:t>
      </w:r>
      <w:bookmarkEnd w:id="1049"/>
      <w:bookmarkEnd w:id="1050"/>
      <w:bookmarkEnd w:id="1051"/>
      <w:bookmarkEnd w:id="1052"/>
    </w:p>
    <w:p w14:paraId="60F8E15D" w14:textId="16ED75A4" w:rsidR="00066D7E" w:rsidRPr="002437CB" w:rsidRDefault="00066D7E" w:rsidP="00066D7E">
      <w:pPr>
        <w:rPr>
          <w:rFonts w:eastAsia="SimSun"/>
        </w:rPr>
      </w:pPr>
      <w:r w:rsidRPr="002437CB">
        <w:rPr>
          <w:rFonts w:eastAsia="SimSun"/>
        </w:rPr>
        <w:t xml:space="preserve">The optional features in table 6.1.1.8-1 are defined for the AIMLES_ContextTransfer </w:t>
      </w:r>
      <w:r w:rsidRPr="002437CB">
        <w:rPr>
          <w:rFonts w:eastAsia="SimSun"/>
          <w:lang w:eastAsia="zh-CN"/>
        </w:rPr>
        <w:t xml:space="preserve">API. They shall be negotiated using the </w:t>
      </w:r>
      <w:r w:rsidRPr="002437CB">
        <w:rPr>
          <w:rFonts w:eastAsia="SimSun"/>
        </w:rPr>
        <w:t xml:space="preserve">extensibility mechanism defined in </w:t>
      </w:r>
      <w:r w:rsidRPr="002437CB">
        <w:t>clause 6.8 of 3GPP TS 29.549 </w:t>
      </w:r>
      <w:r w:rsidR="00946FFF" w:rsidRPr="002437CB">
        <w:t>[10]</w:t>
      </w:r>
      <w:r w:rsidRPr="002437CB">
        <w:rPr>
          <w:rFonts w:eastAsia="SimSun"/>
        </w:rPr>
        <w:t>.</w:t>
      </w:r>
    </w:p>
    <w:p w14:paraId="46EAA3C5" w14:textId="77777777" w:rsidR="00066D7E" w:rsidRPr="002437CB" w:rsidRDefault="00066D7E" w:rsidP="00066D7E">
      <w:pPr>
        <w:pStyle w:val="TH"/>
      </w:pPr>
      <w:r w:rsidRPr="002437CB">
        <w:t>Table 6.1.1.8-1: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66D7E" w:rsidRPr="002437CB" w14:paraId="185DD9DD" w14:textId="77777777" w:rsidTr="006460FF">
        <w:trPr>
          <w:jc w:val="center"/>
        </w:trPr>
        <w:tc>
          <w:tcPr>
            <w:tcW w:w="1529" w:type="dxa"/>
            <w:shd w:val="clear" w:color="auto" w:fill="C0C0C0"/>
            <w:vAlign w:val="center"/>
            <w:hideMark/>
          </w:tcPr>
          <w:p w14:paraId="3299A77D" w14:textId="77777777" w:rsidR="00066D7E" w:rsidRPr="002437CB" w:rsidRDefault="00066D7E" w:rsidP="00A24C9B">
            <w:pPr>
              <w:pStyle w:val="TAH"/>
              <w:rPr>
                <w:lang w:eastAsia="zh-CN"/>
              </w:rPr>
            </w:pPr>
            <w:r w:rsidRPr="002437CB">
              <w:rPr>
                <w:lang w:eastAsia="zh-CN"/>
              </w:rPr>
              <w:t>Feature number</w:t>
            </w:r>
          </w:p>
        </w:tc>
        <w:tc>
          <w:tcPr>
            <w:tcW w:w="2207" w:type="dxa"/>
            <w:shd w:val="clear" w:color="auto" w:fill="C0C0C0"/>
            <w:vAlign w:val="center"/>
            <w:hideMark/>
          </w:tcPr>
          <w:p w14:paraId="4BBB47F7" w14:textId="77777777" w:rsidR="00066D7E" w:rsidRPr="002437CB" w:rsidRDefault="00066D7E" w:rsidP="00A24C9B">
            <w:pPr>
              <w:pStyle w:val="TAH"/>
              <w:rPr>
                <w:lang w:eastAsia="zh-CN"/>
              </w:rPr>
            </w:pPr>
            <w:r w:rsidRPr="002437CB">
              <w:rPr>
                <w:lang w:eastAsia="zh-CN"/>
              </w:rPr>
              <w:t>Feature Name</w:t>
            </w:r>
          </w:p>
        </w:tc>
        <w:tc>
          <w:tcPr>
            <w:tcW w:w="5758" w:type="dxa"/>
            <w:shd w:val="clear" w:color="auto" w:fill="C0C0C0"/>
            <w:vAlign w:val="center"/>
            <w:hideMark/>
          </w:tcPr>
          <w:p w14:paraId="6AC4BB99" w14:textId="77777777" w:rsidR="00066D7E" w:rsidRPr="002437CB" w:rsidRDefault="00066D7E" w:rsidP="00A24C9B">
            <w:pPr>
              <w:pStyle w:val="TAH"/>
              <w:rPr>
                <w:lang w:eastAsia="zh-CN"/>
              </w:rPr>
            </w:pPr>
            <w:r w:rsidRPr="002437CB">
              <w:rPr>
                <w:lang w:eastAsia="zh-CN"/>
              </w:rPr>
              <w:t>Description</w:t>
            </w:r>
          </w:p>
        </w:tc>
      </w:tr>
      <w:tr w:rsidR="00066D7E" w:rsidRPr="002437CB" w14:paraId="1BE99E68" w14:textId="77777777" w:rsidTr="006460FF">
        <w:trPr>
          <w:jc w:val="center"/>
        </w:trPr>
        <w:tc>
          <w:tcPr>
            <w:tcW w:w="1529" w:type="dxa"/>
            <w:vAlign w:val="center"/>
          </w:tcPr>
          <w:p w14:paraId="637BC1BC" w14:textId="77777777" w:rsidR="00066D7E" w:rsidRPr="002437CB" w:rsidRDefault="00066D7E" w:rsidP="00A24C9B">
            <w:pPr>
              <w:pStyle w:val="TAL"/>
              <w:rPr>
                <w:lang w:eastAsia="zh-CN"/>
              </w:rPr>
            </w:pPr>
          </w:p>
        </w:tc>
        <w:tc>
          <w:tcPr>
            <w:tcW w:w="2207" w:type="dxa"/>
            <w:vAlign w:val="center"/>
          </w:tcPr>
          <w:p w14:paraId="1DC429F5" w14:textId="77777777" w:rsidR="00066D7E" w:rsidRPr="002437CB" w:rsidRDefault="00066D7E" w:rsidP="00A24C9B">
            <w:pPr>
              <w:pStyle w:val="TAL"/>
              <w:rPr>
                <w:lang w:eastAsia="zh-CN"/>
              </w:rPr>
            </w:pPr>
          </w:p>
        </w:tc>
        <w:tc>
          <w:tcPr>
            <w:tcW w:w="5758" w:type="dxa"/>
            <w:vAlign w:val="center"/>
          </w:tcPr>
          <w:p w14:paraId="098A5B9F" w14:textId="77777777" w:rsidR="00066D7E" w:rsidRPr="002437CB" w:rsidRDefault="00066D7E" w:rsidP="00A24C9B">
            <w:pPr>
              <w:pStyle w:val="TAL"/>
              <w:rPr>
                <w:szCs w:val="18"/>
                <w:lang w:eastAsia="zh-CN"/>
              </w:rPr>
            </w:pPr>
          </w:p>
        </w:tc>
      </w:tr>
    </w:tbl>
    <w:p w14:paraId="6C6EC5BC" w14:textId="77777777" w:rsidR="00066D7E" w:rsidRPr="002437CB" w:rsidRDefault="00066D7E" w:rsidP="00066D7E"/>
    <w:p w14:paraId="006CDE28" w14:textId="77777777" w:rsidR="00CE07A6" w:rsidRPr="002437CB" w:rsidRDefault="00CE07A6" w:rsidP="00CE07A6">
      <w:pPr>
        <w:pStyle w:val="Heading4"/>
        <w:rPr>
          <w:rFonts w:eastAsia="SimSun"/>
        </w:rPr>
      </w:pPr>
      <w:bookmarkStart w:id="1056" w:name="_Toc212495814"/>
      <w:bookmarkStart w:id="1057" w:name="_Toc214953393"/>
      <w:bookmarkStart w:id="1058" w:name="_Toc214954119"/>
      <w:bookmarkStart w:id="1059" w:name="_Toc214968741"/>
      <w:bookmarkEnd w:id="1053"/>
      <w:bookmarkEnd w:id="1054"/>
      <w:bookmarkEnd w:id="1055"/>
      <w:r w:rsidRPr="002437CB">
        <w:rPr>
          <w:rFonts w:eastAsia="SimSun"/>
          <w:noProof/>
          <w:lang w:eastAsia="zh-CN"/>
        </w:rPr>
        <w:t>6.1.1</w:t>
      </w:r>
      <w:r w:rsidRPr="002437CB">
        <w:rPr>
          <w:rFonts w:eastAsia="SimSun"/>
        </w:rPr>
        <w:t>.9</w:t>
      </w:r>
      <w:r w:rsidRPr="002437CB">
        <w:rPr>
          <w:rFonts w:eastAsia="SimSun"/>
        </w:rPr>
        <w:tab/>
        <w:t>Security</w:t>
      </w:r>
      <w:bookmarkEnd w:id="1056"/>
      <w:bookmarkEnd w:id="1057"/>
      <w:bookmarkEnd w:id="1058"/>
      <w:bookmarkEnd w:id="1059"/>
    </w:p>
    <w:p w14:paraId="6B93529C" w14:textId="2EC6CAAD" w:rsidR="00CE07A6" w:rsidRPr="002437CB" w:rsidRDefault="00CE07A6" w:rsidP="00CE07A6">
      <w:pPr>
        <w:rPr>
          <w:rFonts w:eastAsia="SimSun"/>
        </w:rPr>
      </w:pPr>
      <w:r w:rsidRPr="002437CB">
        <w:rPr>
          <w:rFonts w:eastAsia="SimSun"/>
        </w:rPr>
        <w:t xml:space="preserve">The provisions of </w:t>
      </w:r>
      <w:r w:rsidRPr="002437CB">
        <w:t>clause 9 of 3GPP TS 29.549 </w:t>
      </w:r>
      <w:r w:rsidR="00946FFF" w:rsidRPr="002437CB">
        <w:t>[10]</w:t>
      </w:r>
      <w:r w:rsidRPr="002437CB">
        <w:rPr>
          <w:rFonts w:eastAsia="SimSun"/>
        </w:rPr>
        <w:t xml:space="preserve"> shall apply for the AIMLES_ContextTransfer </w:t>
      </w:r>
      <w:r w:rsidRPr="002437CB">
        <w:rPr>
          <w:rFonts w:eastAsia="SimSun"/>
          <w:lang w:eastAsia="zh-CN"/>
        </w:rPr>
        <w:t>API</w:t>
      </w:r>
      <w:r w:rsidRPr="002437CB">
        <w:rPr>
          <w:rFonts w:eastAsia="SimSun"/>
          <w:noProof/>
          <w:lang w:eastAsia="zh-CN"/>
        </w:rPr>
        <w:t xml:space="preserve"> API.</w:t>
      </w:r>
    </w:p>
    <w:p w14:paraId="04987968" w14:textId="77777777" w:rsidR="00812192" w:rsidRPr="002437CB" w:rsidRDefault="00812192" w:rsidP="00812192">
      <w:pPr>
        <w:rPr>
          <w:lang w:eastAsia="zh-CN"/>
        </w:rPr>
      </w:pPr>
      <w:r w:rsidRPr="002437CB">
        <w:rPr>
          <w:lang w:eastAsia="zh-CN"/>
        </w:rPr>
        <w:br w:type="page"/>
      </w:r>
    </w:p>
    <w:p w14:paraId="31739B9D" w14:textId="3C4E5664" w:rsidR="001929B6" w:rsidRPr="002437CB" w:rsidRDefault="00812192" w:rsidP="00812192">
      <w:pPr>
        <w:pStyle w:val="Heading3"/>
        <w:rPr>
          <w:lang w:eastAsia="zh-CN"/>
        </w:rPr>
      </w:pPr>
      <w:bookmarkStart w:id="1060" w:name="_Toc195627819"/>
      <w:bookmarkStart w:id="1061" w:name="_Toc195628061"/>
      <w:bookmarkStart w:id="1062" w:name="_Toc212495815"/>
      <w:bookmarkStart w:id="1063" w:name="_Toc214953394"/>
      <w:bookmarkStart w:id="1064" w:name="_Toc214954120"/>
      <w:bookmarkStart w:id="1065" w:name="_Toc214968742"/>
      <w:r w:rsidRPr="002437CB">
        <w:rPr>
          <w:lang w:eastAsia="zh-CN"/>
        </w:rPr>
        <w:t>6.1.2</w:t>
      </w:r>
      <w:r w:rsidR="001929B6" w:rsidRPr="002437CB">
        <w:rPr>
          <w:lang w:eastAsia="zh-CN"/>
        </w:rPr>
        <w:tab/>
        <w:t>AIMLES_DataManagement API</w:t>
      </w:r>
      <w:bookmarkEnd w:id="1060"/>
      <w:bookmarkEnd w:id="1061"/>
      <w:bookmarkEnd w:id="1062"/>
      <w:bookmarkEnd w:id="1063"/>
      <w:bookmarkEnd w:id="1064"/>
      <w:bookmarkEnd w:id="1065"/>
    </w:p>
    <w:p w14:paraId="0E90EA63" w14:textId="77777777" w:rsidR="009204B3" w:rsidRPr="002437CB" w:rsidRDefault="009204B3" w:rsidP="009204B3">
      <w:pPr>
        <w:pStyle w:val="Heading4"/>
        <w:rPr>
          <w:lang w:eastAsia="zh-CN"/>
        </w:rPr>
      </w:pPr>
      <w:bookmarkStart w:id="1066" w:name="_Toc185512489"/>
      <w:bookmarkStart w:id="1067" w:name="_Toc195627820"/>
      <w:bookmarkStart w:id="1068" w:name="_Toc195628062"/>
      <w:bookmarkStart w:id="1069" w:name="_Toc212495816"/>
      <w:bookmarkStart w:id="1070" w:name="_Toc214953395"/>
      <w:bookmarkStart w:id="1071" w:name="_Toc214954121"/>
      <w:bookmarkStart w:id="1072" w:name="_Toc214968743"/>
      <w:bookmarkStart w:id="1073" w:name="_Toc185512490"/>
      <w:bookmarkStart w:id="1074" w:name="_Toc195627821"/>
      <w:bookmarkStart w:id="1075" w:name="_Toc195628063"/>
      <w:r w:rsidRPr="002437CB">
        <w:rPr>
          <w:lang w:eastAsia="zh-CN"/>
        </w:rPr>
        <w:t>6.1.2.1</w:t>
      </w:r>
      <w:r w:rsidRPr="002437CB">
        <w:rPr>
          <w:lang w:eastAsia="zh-CN"/>
        </w:rPr>
        <w:tab/>
        <w:t>Introduction</w:t>
      </w:r>
      <w:bookmarkEnd w:id="1066"/>
      <w:bookmarkEnd w:id="1067"/>
      <w:bookmarkEnd w:id="1068"/>
      <w:bookmarkEnd w:id="1069"/>
      <w:bookmarkEnd w:id="1070"/>
      <w:bookmarkEnd w:id="1071"/>
      <w:bookmarkEnd w:id="1072"/>
    </w:p>
    <w:p w14:paraId="687C9AB9" w14:textId="582551B6" w:rsidR="009204B3" w:rsidRPr="002437CB" w:rsidRDefault="009204B3" w:rsidP="009204B3">
      <w:pPr>
        <w:rPr>
          <w:noProof/>
          <w:lang w:eastAsia="zh-CN"/>
        </w:rPr>
      </w:pPr>
      <w:r w:rsidRPr="002437CB">
        <w:rPr>
          <w:noProof/>
        </w:rPr>
        <w:t xml:space="preserve">The </w:t>
      </w:r>
      <w:r w:rsidRPr="002437CB">
        <w:rPr>
          <w:lang w:eastAsia="zh-CN"/>
        </w:rPr>
        <w:t xml:space="preserve">AIMLES_DataManagement </w:t>
      </w:r>
      <w:r w:rsidRPr="002437CB">
        <w:rPr>
          <w:noProof/>
        </w:rPr>
        <w:t xml:space="preserve">service shall use the </w:t>
      </w:r>
      <w:r w:rsidRPr="002437CB">
        <w:rPr>
          <w:lang w:eastAsia="zh-CN"/>
        </w:rPr>
        <w:t xml:space="preserve">AIMLES_DataManagement </w:t>
      </w:r>
      <w:r w:rsidRPr="002437CB">
        <w:t>API</w:t>
      </w:r>
      <w:r w:rsidRPr="002437CB">
        <w:rPr>
          <w:noProof/>
          <w:lang w:eastAsia="zh-CN"/>
        </w:rPr>
        <w:t>.</w:t>
      </w:r>
    </w:p>
    <w:p w14:paraId="0F48A558" w14:textId="77777777" w:rsidR="009204B3" w:rsidRPr="002437CB" w:rsidRDefault="009204B3" w:rsidP="009204B3">
      <w:pPr>
        <w:rPr>
          <w:noProof/>
          <w:lang w:eastAsia="zh-CN"/>
        </w:rPr>
      </w:pPr>
      <w:r w:rsidRPr="002437CB">
        <w:rPr>
          <w:rFonts w:hint="eastAsia"/>
          <w:noProof/>
          <w:lang w:eastAsia="zh-CN"/>
        </w:rPr>
        <w:t xml:space="preserve">The API URI of the </w:t>
      </w:r>
      <w:r w:rsidRPr="002437CB">
        <w:rPr>
          <w:lang w:eastAsia="zh-CN"/>
        </w:rPr>
        <w:t xml:space="preserve">AIMLES_DataManagement </w:t>
      </w:r>
      <w:r w:rsidRPr="002437CB">
        <w:rPr>
          <w:noProof/>
          <w:lang w:eastAsia="zh-CN"/>
        </w:rPr>
        <w:t>API</w:t>
      </w:r>
      <w:r w:rsidRPr="002437CB">
        <w:rPr>
          <w:rFonts w:hint="eastAsia"/>
          <w:noProof/>
          <w:lang w:eastAsia="zh-CN"/>
        </w:rPr>
        <w:t xml:space="preserve"> shall be:</w:t>
      </w:r>
    </w:p>
    <w:p w14:paraId="70FBD74A" w14:textId="77777777" w:rsidR="009204B3" w:rsidRPr="002437CB" w:rsidRDefault="009204B3" w:rsidP="009204B3">
      <w:pPr>
        <w:rPr>
          <w:noProof/>
          <w:lang w:eastAsia="zh-CN"/>
        </w:rPr>
      </w:pPr>
      <w:r w:rsidRPr="002437CB">
        <w:rPr>
          <w:b/>
          <w:noProof/>
        </w:rPr>
        <w:t>{apiRoot}/&lt;apiName&gt;/&lt;apiVersion&gt;</w:t>
      </w:r>
    </w:p>
    <w:p w14:paraId="087F262D" w14:textId="1B5A2E3C" w:rsidR="009204B3" w:rsidRPr="002437CB" w:rsidRDefault="009204B3" w:rsidP="009204B3">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10E83C3B" w14:textId="77777777" w:rsidR="009204B3" w:rsidRPr="002437CB" w:rsidRDefault="009204B3" w:rsidP="009204B3">
      <w:pPr>
        <w:rPr>
          <w:b/>
          <w:noProof/>
        </w:rPr>
      </w:pPr>
      <w:r w:rsidRPr="002437CB">
        <w:rPr>
          <w:b/>
          <w:noProof/>
        </w:rPr>
        <w:t>{apiRoot}/&lt;apiName&gt;/&lt;apiVersion&gt;/&lt;apiSpecificSuffixes&gt;</w:t>
      </w:r>
    </w:p>
    <w:p w14:paraId="385B5988" w14:textId="77777777" w:rsidR="009204B3" w:rsidRPr="002437CB" w:rsidRDefault="009204B3" w:rsidP="009204B3">
      <w:pPr>
        <w:rPr>
          <w:noProof/>
          <w:lang w:eastAsia="zh-CN"/>
        </w:rPr>
      </w:pPr>
      <w:r w:rsidRPr="002437CB">
        <w:rPr>
          <w:noProof/>
          <w:lang w:eastAsia="zh-CN"/>
        </w:rPr>
        <w:t>with the following components:</w:t>
      </w:r>
    </w:p>
    <w:p w14:paraId="238695CB" w14:textId="6DAC7009" w:rsidR="009204B3" w:rsidRPr="002437CB" w:rsidRDefault="009204B3" w:rsidP="009204B3">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7D2D48FC" w14:textId="77777777" w:rsidR="009204B3" w:rsidRPr="002437CB" w:rsidRDefault="009204B3" w:rsidP="009204B3">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"aimles-dm".</w:t>
      </w:r>
    </w:p>
    <w:p w14:paraId="4D55ED3F" w14:textId="77777777" w:rsidR="009204B3" w:rsidRPr="002437CB" w:rsidRDefault="009204B3" w:rsidP="009204B3">
      <w:pPr>
        <w:pStyle w:val="B1"/>
      </w:pPr>
      <w:r w:rsidRPr="002437CB">
        <w:t>-</w:t>
      </w:r>
      <w:r w:rsidRPr="002437CB">
        <w:tab/>
        <w:t>The &lt;apiVersion&gt; shall be "v1".</w:t>
      </w:r>
    </w:p>
    <w:p w14:paraId="747B73E8" w14:textId="7F77B97D" w:rsidR="009204B3" w:rsidRPr="002437CB" w:rsidRDefault="009204B3" w:rsidP="009204B3">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6.1.2.3 and 6.1.2.4</w:t>
      </w:r>
      <w:r w:rsidRPr="002437CB">
        <w:rPr>
          <w:noProof/>
        </w:rPr>
        <w:t>.</w:t>
      </w:r>
    </w:p>
    <w:p w14:paraId="3F1A8C4F" w14:textId="4728C936" w:rsidR="009204B3" w:rsidRPr="002437CB" w:rsidRDefault="009204B3" w:rsidP="009204B3">
      <w:pPr>
        <w:pStyle w:val="NO"/>
      </w:pPr>
      <w:r w:rsidRPr="002437CB">
        <w:t>NOTE:</w:t>
      </w:r>
      <w:r w:rsidRPr="002437CB">
        <w:tab/>
        <w:t>When 3GPP TS 29.122 [2] is referenced for the common protocol and interface aspects for API definition in the clauses under clause 6.1.2, the AIMLE Server takes the role of the SCEF and the service consumer takes the role of the SCS/AS.</w:t>
      </w:r>
    </w:p>
    <w:p w14:paraId="10DAA5E0" w14:textId="77777777" w:rsidR="003B4747" w:rsidRPr="002437CB" w:rsidRDefault="003B4747" w:rsidP="003B4747">
      <w:pPr>
        <w:pStyle w:val="Heading4"/>
      </w:pPr>
      <w:bookmarkStart w:id="1076" w:name="_Toc212495817"/>
      <w:bookmarkStart w:id="1077" w:name="_Toc214953396"/>
      <w:bookmarkStart w:id="1078" w:name="_Toc214954122"/>
      <w:bookmarkStart w:id="1079" w:name="_Toc214968744"/>
      <w:bookmarkStart w:id="1080" w:name="_Toc185512491"/>
      <w:bookmarkStart w:id="1081" w:name="_Toc195627822"/>
      <w:bookmarkStart w:id="1082" w:name="_Toc195628064"/>
      <w:bookmarkEnd w:id="1073"/>
      <w:bookmarkEnd w:id="1074"/>
      <w:bookmarkEnd w:id="1075"/>
      <w:r w:rsidRPr="002437CB">
        <w:rPr>
          <w:lang w:eastAsia="zh-CN"/>
        </w:rPr>
        <w:t>6.1.2.</w:t>
      </w:r>
      <w:r w:rsidRPr="002437CB">
        <w:t>2</w:t>
      </w:r>
      <w:r w:rsidRPr="002437CB">
        <w:tab/>
        <w:t>Usage of HTTP</w:t>
      </w:r>
      <w:bookmarkEnd w:id="1076"/>
      <w:bookmarkEnd w:id="1077"/>
      <w:bookmarkEnd w:id="1078"/>
      <w:bookmarkEnd w:id="1079"/>
    </w:p>
    <w:p w14:paraId="2F1A4EA7" w14:textId="0B530AF9" w:rsidR="003B4747" w:rsidRPr="002437CB" w:rsidRDefault="003B4747" w:rsidP="003B4747">
      <w:r w:rsidRPr="002437CB">
        <w:t>The provisions of clause 6.3 of 3GPP TS 29.549 </w:t>
      </w:r>
      <w:r w:rsidR="00946FFF" w:rsidRPr="002437CB">
        <w:t>[10]</w:t>
      </w:r>
      <w:r w:rsidRPr="002437CB">
        <w:t xml:space="preserve"> shall apply for the </w:t>
      </w:r>
      <w:r w:rsidRPr="002437CB">
        <w:rPr>
          <w:lang w:eastAsia="zh-CN"/>
        </w:rPr>
        <w:t xml:space="preserve">AIMLES_DataManagement </w:t>
      </w:r>
      <w:r w:rsidRPr="002437CB">
        <w:rPr>
          <w:noProof/>
          <w:lang w:eastAsia="zh-CN"/>
        </w:rPr>
        <w:t>API.</w:t>
      </w:r>
    </w:p>
    <w:p w14:paraId="17AE99EB" w14:textId="040FC84C" w:rsidR="001929B6" w:rsidRPr="002437CB" w:rsidRDefault="00812192" w:rsidP="00812192">
      <w:pPr>
        <w:pStyle w:val="Heading4"/>
        <w:rPr>
          <w:lang w:eastAsia="zh-CN"/>
        </w:rPr>
      </w:pPr>
      <w:bookmarkStart w:id="1083" w:name="_Toc212495818"/>
      <w:bookmarkStart w:id="1084" w:name="_Toc214953397"/>
      <w:bookmarkStart w:id="1085" w:name="_Toc214954123"/>
      <w:bookmarkStart w:id="1086" w:name="_Toc214968745"/>
      <w:r w:rsidRPr="002437CB">
        <w:rPr>
          <w:lang w:eastAsia="zh-CN"/>
        </w:rPr>
        <w:t>6.1.2</w:t>
      </w:r>
      <w:r w:rsidR="001929B6" w:rsidRPr="002437CB">
        <w:rPr>
          <w:lang w:eastAsia="zh-CN"/>
        </w:rPr>
        <w:t>.3</w:t>
      </w:r>
      <w:r w:rsidR="001929B6" w:rsidRPr="002437CB">
        <w:rPr>
          <w:lang w:eastAsia="zh-CN"/>
        </w:rPr>
        <w:tab/>
        <w:t>Resources</w:t>
      </w:r>
      <w:bookmarkEnd w:id="1080"/>
      <w:bookmarkEnd w:id="1081"/>
      <w:bookmarkEnd w:id="1082"/>
      <w:bookmarkEnd w:id="1083"/>
      <w:bookmarkEnd w:id="1084"/>
      <w:bookmarkEnd w:id="1085"/>
      <w:bookmarkEnd w:id="1086"/>
    </w:p>
    <w:p w14:paraId="48E8A629" w14:textId="77777777" w:rsidR="0013317B" w:rsidRPr="002437CB" w:rsidRDefault="0013317B" w:rsidP="0013317B">
      <w:pPr>
        <w:pStyle w:val="Heading5"/>
        <w:rPr>
          <w:lang w:eastAsia="zh-CN"/>
        </w:rPr>
      </w:pPr>
      <w:bookmarkStart w:id="1087" w:name="_Toc195627823"/>
      <w:bookmarkStart w:id="1088" w:name="_Toc195628065"/>
      <w:bookmarkStart w:id="1089" w:name="_Toc212495819"/>
      <w:bookmarkStart w:id="1090" w:name="_Toc214953398"/>
      <w:bookmarkStart w:id="1091" w:name="_Toc214954124"/>
      <w:bookmarkStart w:id="1092" w:name="_Toc214968746"/>
      <w:bookmarkStart w:id="1093" w:name="_Toc185512493"/>
      <w:r w:rsidRPr="002437CB">
        <w:rPr>
          <w:lang w:eastAsia="zh-CN"/>
        </w:rPr>
        <w:t>6.1.2.3.1</w:t>
      </w:r>
      <w:r w:rsidRPr="002437CB">
        <w:rPr>
          <w:lang w:eastAsia="zh-CN"/>
        </w:rPr>
        <w:tab/>
        <w:t>Overview</w:t>
      </w:r>
      <w:bookmarkEnd w:id="1087"/>
      <w:bookmarkEnd w:id="1088"/>
      <w:bookmarkEnd w:id="1089"/>
      <w:bookmarkEnd w:id="1090"/>
      <w:bookmarkEnd w:id="1091"/>
      <w:bookmarkEnd w:id="1092"/>
    </w:p>
    <w:p w14:paraId="203B3F66" w14:textId="77777777" w:rsidR="0013317B" w:rsidRPr="002437CB" w:rsidRDefault="0013317B" w:rsidP="0013317B">
      <w:r w:rsidRPr="002437CB">
        <w:t>This clause describes the structure for the Resource URIs and the resources and methods used for the service.</w:t>
      </w:r>
    </w:p>
    <w:p w14:paraId="1BFBF0FE" w14:textId="77777777" w:rsidR="0013317B" w:rsidRPr="002437CB" w:rsidRDefault="0013317B" w:rsidP="0013317B">
      <w:pPr>
        <w:rPr>
          <w:lang w:eastAsia="zh-CN"/>
        </w:rPr>
      </w:pPr>
      <w:r w:rsidRPr="002437CB">
        <w:t xml:space="preserve">Figure 6.1.2.3.1-1 depicts the resource URIs structure for the </w:t>
      </w:r>
      <w:r w:rsidRPr="002437CB">
        <w:rPr>
          <w:lang w:eastAsia="zh-CN"/>
        </w:rPr>
        <w:t xml:space="preserve">AIMLES_DataManagement </w:t>
      </w:r>
      <w:r w:rsidRPr="002437CB">
        <w:t>API.</w:t>
      </w:r>
    </w:p>
    <w:p w14:paraId="2B58F7F2" w14:textId="77777777" w:rsidR="0013317B" w:rsidRPr="002437CB" w:rsidRDefault="0013317B" w:rsidP="0013317B">
      <w:pPr>
        <w:pStyle w:val="TH"/>
      </w:pPr>
      <w:r w:rsidRPr="002437CB">
        <w:object w:dxaOrig="7464" w:dyaOrig="2927" w14:anchorId="52816410">
          <v:shape id="_x0000_i1082" type="#_x0000_t75" style="width:369pt;height:145pt" o:ole="">
            <v:imagedata r:id="rId87" o:title=""/>
          </v:shape>
          <o:OLEObject Type="Embed" ProgID="Visio.Drawing.15" ShapeID="_x0000_i1082" DrawAspect="Content" ObjectID="_1830932100" r:id="rId88"/>
        </w:object>
      </w:r>
    </w:p>
    <w:p w14:paraId="0F2CD72F" w14:textId="77777777" w:rsidR="0013317B" w:rsidRPr="002437CB" w:rsidRDefault="0013317B" w:rsidP="0013317B">
      <w:pPr>
        <w:pStyle w:val="TF"/>
      </w:pPr>
      <w:r w:rsidRPr="002437CB">
        <w:t>Figure 6.1.2.3.1-1: Resource URI structure of the AIMLES_DataManagement API</w:t>
      </w:r>
    </w:p>
    <w:p w14:paraId="4647D880" w14:textId="77777777" w:rsidR="0013317B" w:rsidRPr="002437CB" w:rsidRDefault="0013317B" w:rsidP="0013317B">
      <w:r w:rsidRPr="002437CB">
        <w:t>Table 6.1.2.3.1-1 provides an overview of the resources and applicable HTTP methods.</w:t>
      </w:r>
    </w:p>
    <w:p w14:paraId="4C200D29" w14:textId="77777777" w:rsidR="00E02EF4" w:rsidRPr="002437CB" w:rsidRDefault="00E02EF4" w:rsidP="00E02EF4">
      <w:pPr>
        <w:pStyle w:val="TH"/>
      </w:pPr>
      <w:bookmarkStart w:id="1094" w:name="_Toc195627824"/>
      <w:bookmarkStart w:id="1095" w:name="_Toc195628066"/>
      <w:r w:rsidRPr="002437CB">
        <w:t>Table 6.1.2.3.1-1: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02EF4" w:rsidRPr="002437CB" w14:paraId="0AA98CFE" w14:textId="77777777" w:rsidTr="00A24C9B">
        <w:trPr>
          <w:jc w:val="center"/>
        </w:trPr>
        <w:tc>
          <w:tcPr>
            <w:tcW w:w="1269" w:type="pct"/>
            <w:shd w:val="clear" w:color="auto" w:fill="C0C0C0"/>
            <w:vAlign w:val="center"/>
            <w:hideMark/>
          </w:tcPr>
          <w:p w14:paraId="04A5AC20" w14:textId="77777777" w:rsidR="00E02EF4" w:rsidRPr="002437CB" w:rsidRDefault="00E02EF4" w:rsidP="00A24C9B">
            <w:pPr>
              <w:pStyle w:val="TAH"/>
            </w:pPr>
            <w:r w:rsidRPr="002437CB">
              <w:t>Resource name</w:t>
            </w:r>
          </w:p>
        </w:tc>
        <w:tc>
          <w:tcPr>
            <w:tcW w:w="1585" w:type="pct"/>
            <w:shd w:val="clear" w:color="auto" w:fill="C0C0C0"/>
            <w:vAlign w:val="center"/>
            <w:hideMark/>
          </w:tcPr>
          <w:p w14:paraId="62C8ED03" w14:textId="77777777" w:rsidR="00E02EF4" w:rsidRPr="002437CB" w:rsidRDefault="00E02EF4" w:rsidP="00A24C9B">
            <w:pPr>
              <w:pStyle w:val="TAH"/>
            </w:pPr>
            <w:r w:rsidRPr="002437CB">
              <w:t>Resource URI</w:t>
            </w:r>
          </w:p>
        </w:tc>
        <w:tc>
          <w:tcPr>
            <w:tcW w:w="636" w:type="pct"/>
            <w:shd w:val="clear" w:color="auto" w:fill="C0C0C0"/>
            <w:vAlign w:val="center"/>
            <w:hideMark/>
          </w:tcPr>
          <w:p w14:paraId="51397E6E" w14:textId="77777777" w:rsidR="00E02EF4" w:rsidRPr="002437CB" w:rsidRDefault="00E02EF4" w:rsidP="00A24C9B">
            <w:pPr>
              <w:pStyle w:val="TAH"/>
            </w:pPr>
            <w:r w:rsidRPr="002437CB">
              <w:t>HTTP method or custom operation</w:t>
            </w:r>
          </w:p>
        </w:tc>
        <w:tc>
          <w:tcPr>
            <w:tcW w:w="1510" w:type="pct"/>
            <w:shd w:val="clear" w:color="auto" w:fill="C0C0C0"/>
            <w:vAlign w:val="center"/>
            <w:hideMark/>
          </w:tcPr>
          <w:p w14:paraId="25B422D8" w14:textId="77777777" w:rsidR="00E02EF4" w:rsidRPr="002437CB" w:rsidRDefault="00E02EF4" w:rsidP="00A24C9B">
            <w:pPr>
              <w:pStyle w:val="TAH"/>
            </w:pPr>
            <w:r w:rsidRPr="002437CB">
              <w:t>Description</w:t>
            </w:r>
          </w:p>
        </w:tc>
      </w:tr>
      <w:tr w:rsidR="00E02EF4" w:rsidRPr="002437CB" w14:paraId="301FDDC9" w14:textId="77777777" w:rsidTr="00752A3E">
        <w:trPr>
          <w:jc w:val="center"/>
        </w:trPr>
        <w:tc>
          <w:tcPr>
            <w:tcW w:w="0" w:type="auto"/>
            <w:vAlign w:val="center"/>
          </w:tcPr>
          <w:p w14:paraId="25929B8E" w14:textId="77777777" w:rsidR="00E02EF4" w:rsidRPr="002437CB" w:rsidRDefault="00E02EF4" w:rsidP="00A24C9B">
            <w:pPr>
              <w:pStyle w:val="TAL"/>
            </w:pPr>
            <w:r w:rsidRPr="002437CB">
              <w:t>AIMLE Data Management Assistance Subscriptions</w:t>
            </w:r>
          </w:p>
        </w:tc>
        <w:tc>
          <w:tcPr>
            <w:tcW w:w="1585" w:type="pct"/>
            <w:vAlign w:val="center"/>
          </w:tcPr>
          <w:p w14:paraId="046661AB" w14:textId="77777777" w:rsidR="00E02EF4" w:rsidRPr="002437CB" w:rsidRDefault="00E02EF4" w:rsidP="00A24C9B">
            <w:pPr>
              <w:pStyle w:val="TAL"/>
            </w:pPr>
            <w:r w:rsidRPr="002437CB">
              <w:t>/subscriptions</w:t>
            </w:r>
          </w:p>
        </w:tc>
        <w:tc>
          <w:tcPr>
            <w:tcW w:w="636" w:type="pct"/>
            <w:vAlign w:val="center"/>
          </w:tcPr>
          <w:p w14:paraId="66BD90BF" w14:textId="77777777" w:rsidR="00E02EF4" w:rsidRPr="002437CB" w:rsidRDefault="00E02EF4" w:rsidP="00752A3E">
            <w:pPr>
              <w:pStyle w:val="TAC"/>
            </w:pPr>
            <w:r w:rsidRPr="002437CB">
              <w:t>POST</w:t>
            </w:r>
          </w:p>
        </w:tc>
        <w:tc>
          <w:tcPr>
            <w:tcW w:w="1510" w:type="pct"/>
            <w:vAlign w:val="center"/>
          </w:tcPr>
          <w:p w14:paraId="1166CF00" w14:textId="0BD8B61F" w:rsidR="00E02EF4" w:rsidRPr="002437CB" w:rsidRDefault="00E02EF4" w:rsidP="00A24C9B">
            <w:pPr>
              <w:pStyle w:val="TAL"/>
            </w:pPr>
            <w:r w:rsidRPr="002437CB">
              <w:t>Request the creation of an AIMLE Data Management Assistance Subscription.</w:t>
            </w:r>
          </w:p>
        </w:tc>
      </w:tr>
      <w:tr w:rsidR="00E313C9" w:rsidRPr="002437CB" w14:paraId="2ABB9ACE" w14:textId="77777777" w:rsidTr="00A24C9B">
        <w:trPr>
          <w:jc w:val="center"/>
        </w:trPr>
        <w:tc>
          <w:tcPr>
            <w:tcW w:w="0" w:type="auto"/>
            <w:vMerge w:val="restart"/>
            <w:vAlign w:val="center"/>
          </w:tcPr>
          <w:p w14:paraId="518C36FE" w14:textId="77777777" w:rsidR="00E02EF4" w:rsidRPr="002437CB" w:rsidRDefault="00E02EF4" w:rsidP="00A24C9B">
            <w:pPr>
              <w:pStyle w:val="TAL"/>
            </w:pPr>
            <w:r w:rsidRPr="002437CB">
              <w:t>Individual AIMLE Data Management Assistance Subscription</w:t>
            </w:r>
          </w:p>
        </w:tc>
        <w:tc>
          <w:tcPr>
            <w:tcW w:w="1585" w:type="pct"/>
            <w:vMerge w:val="restart"/>
            <w:vAlign w:val="center"/>
          </w:tcPr>
          <w:p w14:paraId="0B269959" w14:textId="77777777" w:rsidR="00E02EF4" w:rsidRPr="002437CB" w:rsidRDefault="00E02EF4" w:rsidP="00A24C9B">
            <w:pPr>
              <w:pStyle w:val="TAL"/>
            </w:pPr>
            <w:r w:rsidRPr="002437CB">
              <w:t>/subscriptions/{subscriptionId}</w:t>
            </w:r>
          </w:p>
        </w:tc>
        <w:tc>
          <w:tcPr>
            <w:tcW w:w="636" w:type="pct"/>
            <w:vAlign w:val="center"/>
          </w:tcPr>
          <w:p w14:paraId="62D5B476" w14:textId="77777777" w:rsidR="00E02EF4" w:rsidRPr="002437CB" w:rsidRDefault="00E02EF4" w:rsidP="00752A3E">
            <w:pPr>
              <w:pStyle w:val="TAC"/>
            </w:pPr>
            <w:r w:rsidRPr="002437CB">
              <w:t>GET</w:t>
            </w:r>
          </w:p>
        </w:tc>
        <w:tc>
          <w:tcPr>
            <w:tcW w:w="1510" w:type="pct"/>
            <w:vAlign w:val="center"/>
          </w:tcPr>
          <w:p w14:paraId="3B78F77F" w14:textId="77777777" w:rsidR="00E02EF4" w:rsidRPr="002437CB" w:rsidRDefault="00E02EF4" w:rsidP="00A24C9B">
            <w:pPr>
              <w:pStyle w:val="TAL"/>
            </w:pPr>
            <w:r w:rsidRPr="002437CB">
              <w:t>Retrieve an existing "Individual AIMLE Data Management Assistance Subscription" resource.</w:t>
            </w:r>
          </w:p>
        </w:tc>
      </w:tr>
      <w:tr w:rsidR="00E313C9" w:rsidRPr="002437CB" w14:paraId="2CAA4C51" w14:textId="77777777" w:rsidTr="00A24C9B">
        <w:trPr>
          <w:jc w:val="center"/>
        </w:trPr>
        <w:tc>
          <w:tcPr>
            <w:tcW w:w="0" w:type="auto"/>
            <w:vMerge/>
          </w:tcPr>
          <w:p w14:paraId="7A2E983D" w14:textId="77777777" w:rsidR="00E02EF4" w:rsidRPr="002437CB" w:rsidRDefault="00E02EF4" w:rsidP="00A24C9B">
            <w:pPr>
              <w:pStyle w:val="TAL"/>
            </w:pPr>
          </w:p>
        </w:tc>
        <w:tc>
          <w:tcPr>
            <w:tcW w:w="1585" w:type="pct"/>
            <w:vMerge/>
            <w:vAlign w:val="center"/>
          </w:tcPr>
          <w:p w14:paraId="68936055" w14:textId="77777777" w:rsidR="00E02EF4" w:rsidRPr="002437CB" w:rsidRDefault="00E02EF4" w:rsidP="00A24C9B">
            <w:pPr>
              <w:pStyle w:val="TAL"/>
            </w:pPr>
          </w:p>
        </w:tc>
        <w:tc>
          <w:tcPr>
            <w:tcW w:w="636" w:type="pct"/>
            <w:vAlign w:val="center"/>
          </w:tcPr>
          <w:p w14:paraId="78E38699" w14:textId="77777777" w:rsidR="00E02EF4" w:rsidRPr="002437CB" w:rsidRDefault="00E02EF4" w:rsidP="00752A3E">
            <w:pPr>
              <w:pStyle w:val="TAC"/>
            </w:pPr>
            <w:r w:rsidRPr="002437CB">
              <w:t>PUT</w:t>
            </w:r>
          </w:p>
        </w:tc>
        <w:tc>
          <w:tcPr>
            <w:tcW w:w="1510" w:type="pct"/>
            <w:vAlign w:val="center"/>
          </w:tcPr>
          <w:p w14:paraId="4BAFA719" w14:textId="77777777" w:rsidR="00E02EF4" w:rsidRPr="002437CB" w:rsidRDefault="00E02EF4" w:rsidP="00A24C9B">
            <w:pPr>
              <w:pStyle w:val="TAL"/>
            </w:pPr>
            <w:r w:rsidRPr="002437CB">
              <w:t>Request the update of an existing "Individual AIMLE Data Management Assistance Subscription" resource.</w:t>
            </w:r>
          </w:p>
        </w:tc>
      </w:tr>
      <w:tr w:rsidR="00E313C9" w:rsidRPr="002437CB" w14:paraId="04036C04" w14:textId="77777777" w:rsidTr="00A24C9B">
        <w:trPr>
          <w:jc w:val="center"/>
        </w:trPr>
        <w:tc>
          <w:tcPr>
            <w:tcW w:w="0" w:type="auto"/>
            <w:vMerge/>
          </w:tcPr>
          <w:p w14:paraId="1C3E77ED" w14:textId="77777777" w:rsidR="00E02EF4" w:rsidRPr="002437CB" w:rsidRDefault="00E02EF4" w:rsidP="00A24C9B">
            <w:pPr>
              <w:pStyle w:val="TAL"/>
            </w:pPr>
          </w:p>
        </w:tc>
        <w:tc>
          <w:tcPr>
            <w:tcW w:w="1585" w:type="pct"/>
            <w:vMerge/>
            <w:vAlign w:val="center"/>
          </w:tcPr>
          <w:p w14:paraId="238B70ED" w14:textId="77777777" w:rsidR="00E02EF4" w:rsidRPr="002437CB" w:rsidRDefault="00E02EF4" w:rsidP="00A24C9B">
            <w:pPr>
              <w:pStyle w:val="TAL"/>
            </w:pPr>
          </w:p>
        </w:tc>
        <w:tc>
          <w:tcPr>
            <w:tcW w:w="636" w:type="pct"/>
            <w:vAlign w:val="center"/>
          </w:tcPr>
          <w:p w14:paraId="377805EC" w14:textId="77777777" w:rsidR="00E02EF4" w:rsidRPr="002437CB" w:rsidRDefault="00E02EF4" w:rsidP="00752A3E">
            <w:pPr>
              <w:pStyle w:val="TAC"/>
            </w:pPr>
            <w:r w:rsidRPr="002437CB">
              <w:t>PATCH</w:t>
            </w:r>
          </w:p>
        </w:tc>
        <w:tc>
          <w:tcPr>
            <w:tcW w:w="1510" w:type="pct"/>
            <w:vAlign w:val="center"/>
          </w:tcPr>
          <w:p w14:paraId="1287EFB3" w14:textId="77777777" w:rsidR="00E02EF4" w:rsidRPr="002437CB" w:rsidRDefault="00E02EF4" w:rsidP="00A24C9B">
            <w:pPr>
              <w:pStyle w:val="TAL"/>
            </w:pPr>
            <w:r w:rsidRPr="002437CB">
              <w:rPr>
                <w:noProof/>
                <w:lang w:eastAsia="zh-CN"/>
              </w:rPr>
              <w:t>Request the modification of an existing "</w:t>
            </w:r>
            <w:r w:rsidRPr="002437CB">
              <w:t>Individual AIMLE Data Management Assistance Subscription" resource.</w:t>
            </w:r>
          </w:p>
        </w:tc>
      </w:tr>
      <w:tr w:rsidR="00E313C9" w:rsidRPr="002437CB" w14:paraId="7B891B51" w14:textId="77777777" w:rsidTr="00A24C9B">
        <w:trPr>
          <w:jc w:val="center"/>
        </w:trPr>
        <w:tc>
          <w:tcPr>
            <w:tcW w:w="0" w:type="auto"/>
            <w:vMerge/>
          </w:tcPr>
          <w:p w14:paraId="12537B98" w14:textId="77777777" w:rsidR="00E02EF4" w:rsidRPr="002437CB" w:rsidRDefault="00E02EF4" w:rsidP="00A24C9B">
            <w:pPr>
              <w:pStyle w:val="TAL"/>
            </w:pPr>
          </w:p>
        </w:tc>
        <w:tc>
          <w:tcPr>
            <w:tcW w:w="1585" w:type="pct"/>
            <w:vMerge/>
            <w:vAlign w:val="center"/>
          </w:tcPr>
          <w:p w14:paraId="27B93B28" w14:textId="77777777" w:rsidR="00E02EF4" w:rsidRPr="002437CB" w:rsidRDefault="00E02EF4" w:rsidP="00A24C9B">
            <w:pPr>
              <w:pStyle w:val="TAL"/>
            </w:pPr>
          </w:p>
        </w:tc>
        <w:tc>
          <w:tcPr>
            <w:tcW w:w="636" w:type="pct"/>
            <w:vAlign w:val="center"/>
          </w:tcPr>
          <w:p w14:paraId="081F2535" w14:textId="77777777" w:rsidR="00E02EF4" w:rsidRPr="002437CB" w:rsidRDefault="00E02EF4" w:rsidP="00752A3E">
            <w:pPr>
              <w:pStyle w:val="TAC"/>
            </w:pPr>
            <w:r w:rsidRPr="002437CB">
              <w:t>DELETE</w:t>
            </w:r>
          </w:p>
        </w:tc>
        <w:tc>
          <w:tcPr>
            <w:tcW w:w="1510" w:type="pct"/>
            <w:vAlign w:val="center"/>
          </w:tcPr>
          <w:p w14:paraId="2DE31428" w14:textId="77777777" w:rsidR="00E02EF4" w:rsidRPr="002437CB" w:rsidRDefault="00E02EF4" w:rsidP="00A24C9B">
            <w:pPr>
              <w:pStyle w:val="TAL"/>
            </w:pPr>
            <w:r w:rsidRPr="002437CB">
              <w:t>Request the deletion of an existing "Individual AIMLE Data Management Assistance Subscription" resource.</w:t>
            </w:r>
          </w:p>
        </w:tc>
      </w:tr>
    </w:tbl>
    <w:p w14:paraId="55E9FBFE" w14:textId="77777777" w:rsidR="00E02EF4" w:rsidRPr="002437CB" w:rsidRDefault="00E02EF4" w:rsidP="00E02EF4">
      <w:pPr>
        <w:rPr>
          <w:lang w:eastAsia="zh-CN"/>
        </w:rPr>
      </w:pPr>
    </w:p>
    <w:p w14:paraId="12E00C11" w14:textId="2CB9950A" w:rsidR="001929B6" w:rsidRPr="002437CB" w:rsidRDefault="00812192" w:rsidP="00812192">
      <w:pPr>
        <w:pStyle w:val="Heading5"/>
        <w:rPr>
          <w:lang w:eastAsia="zh-CN"/>
        </w:rPr>
      </w:pPr>
      <w:bookmarkStart w:id="1096" w:name="_Toc212495820"/>
      <w:bookmarkStart w:id="1097" w:name="_Toc214953399"/>
      <w:bookmarkStart w:id="1098" w:name="_Toc214954125"/>
      <w:bookmarkStart w:id="1099" w:name="_Toc214968747"/>
      <w:r w:rsidRPr="002437CB">
        <w:rPr>
          <w:lang w:eastAsia="zh-CN"/>
        </w:rPr>
        <w:t>6.1.2</w:t>
      </w:r>
      <w:r w:rsidR="001929B6" w:rsidRPr="002437CB">
        <w:rPr>
          <w:lang w:eastAsia="zh-CN"/>
        </w:rPr>
        <w:t>.3.2</w:t>
      </w:r>
      <w:r w:rsidR="001929B6" w:rsidRPr="002437CB">
        <w:rPr>
          <w:lang w:eastAsia="zh-CN"/>
        </w:rPr>
        <w:tab/>
        <w:t xml:space="preserve">Resource: </w:t>
      </w:r>
      <w:r w:rsidR="001929B6" w:rsidRPr="002437CB">
        <w:t>AIMLE Data Management Assistance Subscriptions</w:t>
      </w:r>
      <w:bookmarkEnd w:id="1093"/>
      <w:bookmarkEnd w:id="1094"/>
      <w:bookmarkEnd w:id="1095"/>
      <w:bookmarkEnd w:id="1096"/>
      <w:bookmarkEnd w:id="1097"/>
      <w:bookmarkEnd w:id="1098"/>
      <w:bookmarkEnd w:id="1099"/>
    </w:p>
    <w:p w14:paraId="383BB3EE" w14:textId="60EB232A" w:rsidR="001929B6" w:rsidRPr="002437CB" w:rsidRDefault="00812192" w:rsidP="00812192">
      <w:pPr>
        <w:pStyle w:val="H6"/>
        <w:rPr>
          <w:lang w:eastAsia="zh-CN"/>
        </w:rPr>
      </w:pPr>
      <w:bookmarkStart w:id="1100" w:name="_Toc185512494"/>
      <w:r w:rsidRPr="002437CB">
        <w:rPr>
          <w:lang w:eastAsia="zh-CN"/>
        </w:rPr>
        <w:t>6.1.2</w:t>
      </w:r>
      <w:r w:rsidR="001929B6" w:rsidRPr="002437CB">
        <w:rPr>
          <w:lang w:eastAsia="zh-CN"/>
        </w:rPr>
        <w:t>.3.2.1</w:t>
      </w:r>
      <w:r w:rsidR="001929B6" w:rsidRPr="002437CB">
        <w:rPr>
          <w:lang w:eastAsia="zh-CN"/>
        </w:rPr>
        <w:tab/>
        <w:t>Description</w:t>
      </w:r>
      <w:bookmarkEnd w:id="1100"/>
    </w:p>
    <w:p w14:paraId="65727D70" w14:textId="77777777" w:rsidR="001929B6" w:rsidRPr="002437CB" w:rsidRDefault="001929B6" w:rsidP="001929B6">
      <w:r w:rsidRPr="002437CB">
        <w:t>This resource represents the collection of AIMLE Data Management Assistance Subscription</w:t>
      </w:r>
      <w:r w:rsidRPr="002437CB">
        <w:rPr>
          <w:rFonts w:eastAsia="Calibri"/>
        </w:rPr>
        <w:t>s</w:t>
      </w:r>
      <w:r w:rsidRPr="002437CB">
        <w:t xml:space="preserve"> managed by the </w:t>
      </w:r>
      <w:r w:rsidRPr="002437CB">
        <w:rPr>
          <w:noProof/>
          <w:lang w:eastAsia="zh-CN"/>
        </w:rPr>
        <w:t>AIMLE Server</w:t>
      </w:r>
      <w:r w:rsidRPr="002437CB">
        <w:t>.</w:t>
      </w:r>
    </w:p>
    <w:p w14:paraId="74431291" w14:textId="38162076" w:rsidR="001929B6" w:rsidRPr="002437CB" w:rsidRDefault="00812192" w:rsidP="00812192">
      <w:pPr>
        <w:pStyle w:val="H6"/>
        <w:rPr>
          <w:lang w:eastAsia="zh-CN"/>
        </w:rPr>
      </w:pPr>
      <w:bookmarkStart w:id="1101" w:name="_Toc185512495"/>
      <w:r w:rsidRPr="002437CB">
        <w:rPr>
          <w:lang w:eastAsia="zh-CN"/>
        </w:rPr>
        <w:t>6.1.2</w:t>
      </w:r>
      <w:r w:rsidR="001929B6" w:rsidRPr="002437CB">
        <w:rPr>
          <w:lang w:eastAsia="zh-CN"/>
        </w:rPr>
        <w:t>.3.2.2</w:t>
      </w:r>
      <w:r w:rsidR="001929B6" w:rsidRPr="002437CB">
        <w:rPr>
          <w:lang w:eastAsia="zh-CN"/>
        </w:rPr>
        <w:tab/>
        <w:t>Resource Definition</w:t>
      </w:r>
      <w:bookmarkEnd w:id="1101"/>
    </w:p>
    <w:p w14:paraId="4C2C3F8F" w14:textId="77777777" w:rsidR="001929B6" w:rsidRPr="002437CB" w:rsidRDefault="001929B6" w:rsidP="001929B6">
      <w:r w:rsidRPr="002437CB">
        <w:t>Resource URI: {</w:t>
      </w:r>
      <w:r w:rsidRPr="002437CB">
        <w:rPr>
          <w:b/>
          <w:bCs/>
        </w:rPr>
        <w:t>apiRoot</w:t>
      </w:r>
      <w:r w:rsidRPr="002437CB">
        <w:t>}/</w:t>
      </w:r>
      <w:r w:rsidRPr="002437CB">
        <w:rPr>
          <w:b/>
          <w:bCs/>
        </w:rPr>
        <w:t>aimles-dm</w:t>
      </w:r>
      <w:r w:rsidRPr="002437CB">
        <w:t>/&lt;</w:t>
      </w:r>
      <w:r w:rsidRPr="002437CB">
        <w:rPr>
          <w:b/>
          <w:bCs/>
        </w:rPr>
        <w:t>apiVersion</w:t>
      </w:r>
      <w:r w:rsidRPr="002437CB">
        <w:t>&gt;/</w:t>
      </w:r>
      <w:r w:rsidRPr="002437CB">
        <w:rPr>
          <w:b/>
          <w:bCs/>
        </w:rPr>
        <w:t>subscriptions</w:t>
      </w:r>
    </w:p>
    <w:p w14:paraId="588F2697" w14:textId="7BF43E6B" w:rsidR="001929B6" w:rsidRPr="002437CB" w:rsidRDefault="001929B6" w:rsidP="007B1855">
      <w:pPr>
        <w:rPr>
          <w:rFonts w:ascii="Arial" w:hAnsi="Arial" w:cs="Arial"/>
        </w:rPr>
      </w:pPr>
      <w:r w:rsidRPr="007B1855">
        <w:t>This resource shall support the resource URI variables defined in table </w:t>
      </w:r>
      <w:r w:rsidR="00812192" w:rsidRPr="007B1855">
        <w:t>6.1.2</w:t>
      </w:r>
      <w:r w:rsidRPr="007B1855">
        <w:t>.3.2.2-1.</w:t>
      </w:r>
    </w:p>
    <w:p w14:paraId="06C8604D" w14:textId="3830BAFC" w:rsidR="001929B6" w:rsidRPr="002437CB" w:rsidRDefault="001929B6" w:rsidP="001929B6">
      <w:pPr>
        <w:pStyle w:val="TH"/>
        <w:rPr>
          <w:rFonts w:eastAsia="MS Mincho"/>
        </w:rPr>
      </w:pPr>
      <w:r w:rsidRPr="002437CB">
        <w:rPr>
          <w:rFonts w:eastAsia="MS Mincho"/>
        </w:rPr>
        <w:t>Table </w:t>
      </w:r>
      <w:r w:rsidR="00812192" w:rsidRPr="002437CB">
        <w:rPr>
          <w:rFonts w:eastAsia="MS Mincho"/>
        </w:rPr>
        <w:t>6.1.2</w:t>
      </w:r>
      <w:r w:rsidRPr="002437CB">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1929B6" w:rsidRPr="002437CB" w14:paraId="06404755" w14:textId="77777777" w:rsidTr="00A24C9B">
        <w:trPr>
          <w:jc w:val="center"/>
        </w:trPr>
        <w:tc>
          <w:tcPr>
            <w:tcW w:w="721" w:type="pct"/>
            <w:shd w:val="clear" w:color="000000" w:fill="C0C0C0"/>
            <w:hideMark/>
          </w:tcPr>
          <w:p w14:paraId="50231D99" w14:textId="77777777" w:rsidR="001929B6" w:rsidRPr="002437CB" w:rsidRDefault="001929B6" w:rsidP="00A24C9B">
            <w:pPr>
              <w:pStyle w:val="TAH"/>
            </w:pPr>
            <w:r w:rsidRPr="002437CB">
              <w:t>Name</w:t>
            </w:r>
          </w:p>
        </w:tc>
        <w:tc>
          <w:tcPr>
            <w:tcW w:w="917" w:type="pct"/>
            <w:shd w:val="clear" w:color="000000" w:fill="C0C0C0"/>
          </w:tcPr>
          <w:p w14:paraId="6E335630" w14:textId="77777777" w:rsidR="001929B6" w:rsidRPr="002437CB" w:rsidRDefault="001929B6" w:rsidP="00A24C9B">
            <w:pPr>
              <w:pStyle w:val="TAH"/>
            </w:pPr>
            <w:r w:rsidRPr="002437CB">
              <w:t>Data Type</w:t>
            </w:r>
          </w:p>
        </w:tc>
        <w:tc>
          <w:tcPr>
            <w:tcW w:w="3362" w:type="pct"/>
            <w:shd w:val="clear" w:color="000000" w:fill="C0C0C0"/>
            <w:vAlign w:val="center"/>
            <w:hideMark/>
          </w:tcPr>
          <w:p w14:paraId="427E66F3" w14:textId="77777777" w:rsidR="001929B6" w:rsidRPr="002437CB" w:rsidRDefault="001929B6" w:rsidP="00A24C9B">
            <w:pPr>
              <w:pStyle w:val="TAH"/>
            </w:pPr>
            <w:r w:rsidRPr="002437CB">
              <w:t>Definition</w:t>
            </w:r>
          </w:p>
        </w:tc>
      </w:tr>
      <w:tr w:rsidR="001929B6" w:rsidRPr="002437CB" w14:paraId="042B25EE" w14:textId="77777777" w:rsidTr="00A24C9B">
        <w:trPr>
          <w:jc w:val="center"/>
        </w:trPr>
        <w:tc>
          <w:tcPr>
            <w:tcW w:w="721" w:type="pct"/>
            <w:hideMark/>
          </w:tcPr>
          <w:p w14:paraId="6AFD2D31" w14:textId="77777777" w:rsidR="001929B6" w:rsidRPr="002437CB" w:rsidRDefault="001929B6" w:rsidP="00A24C9B">
            <w:pPr>
              <w:pStyle w:val="TAL"/>
            </w:pPr>
            <w:r w:rsidRPr="002437CB">
              <w:t>apiRoot</w:t>
            </w:r>
          </w:p>
        </w:tc>
        <w:tc>
          <w:tcPr>
            <w:tcW w:w="917" w:type="pct"/>
          </w:tcPr>
          <w:p w14:paraId="0DBB9C2D" w14:textId="192AA0E9" w:rsidR="001929B6" w:rsidRPr="002437CB" w:rsidRDefault="00830E3D" w:rsidP="00A24C9B">
            <w:pPr>
              <w:pStyle w:val="TAL"/>
            </w:pPr>
            <w:r w:rsidRPr="002437CB">
              <w:t>string</w:t>
            </w:r>
          </w:p>
        </w:tc>
        <w:tc>
          <w:tcPr>
            <w:tcW w:w="3362" w:type="pct"/>
            <w:vAlign w:val="center"/>
            <w:hideMark/>
          </w:tcPr>
          <w:p w14:paraId="7163290F" w14:textId="366E8CA9" w:rsidR="001929B6" w:rsidRPr="002437CB" w:rsidRDefault="001929B6" w:rsidP="00A24C9B">
            <w:pPr>
              <w:pStyle w:val="TAL"/>
            </w:pPr>
            <w:r w:rsidRPr="002437CB">
              <w:t>See clause</w:t>
            </w:r>
            <w:r w:rsidRPr="002437CB">
              <w:rPr>
                <w:lang w:val="en-US" w:eastAsia="zh-CN"/>
              </w:rPr>
              <w:t> </w:t>
            </w:r>
            <w:r w:rsidR="00812192" w:rsidRPr="002437CB">
              <w:rPr>
                <w:lang w:eastAsia="zh-CN"/>
              </w:rPr>
              <w:t>6.1.2</w:t>
            </w:r>
            <w:r w:rsidRPr="002437CB">
              <w:rPr>
                <w:lang w:eastAsia="zh-CN"/>
              </w:rPr>
              <w:t>.1</w:t>
            </w:r>
            <w:r w:rsidRPr="002437CB">
              <w:t>.</w:t>
            </w:r>
          </w:p>
        </w:tc>
      </w:tr>
    </w:tbl>
    <w:p w14:paraId="065ACA25" w14:textId="77777777" w:rsidR="001929B6" w:rsidRPr="002437CB" w:rsidRDefault="001929B6" w:rsidP="001929B6">
      <w:pPr>
        <w:rPr>
          <w:lang w:eastAsia="zh-CN"/>
        </w:rPr>
      </w:pPr>
    </w:p>
    <w:p w14:paraId="58657C40" w14:textId="77777777" w:rsidR="001670D0" w:rsidRPr="002437CB" w:rsidRDefault="001670D0" w:rsidP="00294426">
      <w:pPr>
        <w:pStyle w:val="H6"/>
        <w:rPr>
          <w:lang w:eastAsia="zh-CN"/>
        </w:rPr>
      </w:pPr>
      <w:bookmarkStart w:id="1102" w:name="_Toc185512496"/>
      <w:bookmarkStart w:id="1103" w:name="_Toc185512497"/>
      <w:r w:rsidRPr="002437CB">
        <w:rPr>
          <w:lang w:eastAsia="zh-CN"/>
        </w:rPr>
        <w:t>6.1.2.3.2.3</w:t>
      </w:r>
      <w:r w:rsidRPr="002437CB">
        <w:rPr>
          <w:lang w:eastAsia="zh-CN"/>
        </w:rPr>
        <w:tab/>
        <w:t>Resource Standard Methods</w:t>
      </w:r>
      <w:bookmarkEnd w:id="1102"/>
    </w:p>
    <w:bookmarkEnd w:id="1103"/>
    <w:p w14:paraId="4D536C59" w14:textId="77777777" w:rsidR="005178F0" w:rsidRPr="002437CB" w:rsidRDefault="005178F0" w:rsidP="00294426">
      <w:pPr>
        <w:pStyle w:val="H6"/>
        <w:rPr>
          <w:lang w:eastAsia="zh-CN"/>
        </w:rPr>
      </w:pPr>
      <w:r w:rsidRPr="002437CB">
        <w:rPr>
          <w:lang w:eastAsia="zh-CN"/>
        </w:rPr>
        <w:t>6.1.2.3.2.3.1</w:t>
      </w:r>
      <w:r w:rsidRPr="002437CB">
        <w:rPr>
          <w:lang w:eastAsia="zh-CN"/>
        </w:rPr>
        <w:tab/>
        <w:t>POST</w:t>
      </w:r>
    </w:p>
    <w:p w14:paraId="14707F48" w14:textId="2C0CA786" w:rsidR="005178F0" w:rsidRPr="002437CB" w:rsidRDefault="005178F0" w:rsidP="005178F0">
      <w:r w:rsidRPr="002437CB">
        <w:t>The HTTP POST method enables a service consumer to request the creation of a new AIMLE Data Management Assistance Subscription at the AIMLE Server.</w:t>
      </w:r>
    </w:p>
    <w:p w14:paraId="0783F906" w14:textId="45D8AECC" w:rsidR="001929B6" w:rsidRPr="002437CB" w:rsidRDefault="001929B6" w:rsidP="001929B6">
      <w:r w:rsidRPr="002437CB">
        <w:t>This method shall support the URI query parameters specified in table </w:t>
      </w:r>
      <w:r w:rsidR="00812192" w:rsidRPr="002437CB">
        <w:t>6.1.2</w:t>
      </w:r>
      <w:r w:rsidRPr="002437CB">
        <w:t>.3.2.3.1-1.</w:t>
      </w:r>
    </w:p>
    <w:p w14:paraId="6CF50F2D" w14:textId="4249FB7A" w:rsidR="001929B6" w:rsidRPr="002437CB" w:rsidRDefault="001929B6" w:rsidP="001929B6">
      <w:pPr>
        <w:pStyle w:val="TH"/>
        <w:rPr>
          <w:rFonts w:cs="Arial"/>
        </w:rPr>
      </w:pPr>
      <w:r w:rsidRPr="002437CB">
        <w:t>Table </w:t>
      </w:r>
      <w:r w:rsidR="00812192" w:rsidRPr="002437CB">
        <w:t>6.1.2</w:t>
      </w:r>
      <w:r w:rsidRPr="002437CB">
        <w:t>.3.2.3.1-1: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929B6" w:rsidRPr="002437CB" w14:paraId="4D26EEF9" w14:textId="77777777" w:rsidTr="00A24C9B">
        <w:trPr>
          <w:jc w:val="center"/>
        </w:trPr>
        <w:tc>
          <w:tcPr>
            <w:tcW w:w="844" w:type="pct"/>
            <w:shd w:val="clear" w:color="auto" w:fill="C0C0C0"/>
          </w:tcPr>
          <w:p w14:paraId="105433CD" w14:textId="77777777" w:rsidR="001929B6" w:rsidRPr="002437CB" w:rsidRDefault="001929B6" w:rsidP="00A24C9B">
            <w:pPr>
              <w:pStyle w:val="TAH"/>
            </w:pPr>
            <w:r w:rsidRPr="002437CB">
              <w:t>Name</w:t>
            </w:r>
          </w:p>
        </w:tc>
        <w:tc>
          <w:tcPr>
            <w:tcW w:w="947" w:type="pct"/>
            <w:shd w:val="clear" w:color="auto" w:fill="C0C0C0"/>
          </w:tcPr>
          <w:p w14:paraId="0953FC18" w14:textId="77777777" w:rsidR="001929B6" w:rsidRPr="002437CB" w:rsidRDefault="001929B6" w:rsidP="00A24C9B">
            <w:pPr>
              <w:pStyle w:val="TAH"/>
            </w:pPr>
            <w:r w:rsidRPr="002437CB">
              <w:t>Data type</w:t>
            </w:r>
          </w:p>
        </w:tc>
        <w:tc>
          <w:tcPr>
            <w:tcW w:w="209" w:type="pct"/>
            <w:shd w:val="clear" w:color="auto" w:fill="C0C0C0"/>
          </w:tcPr>
          <w:p w14:paraId="75FAD62B" w14:textId="77777777" w:rsidR="001929B6" w:rsidRPr="002437CB" w:rsidRDefault="001929B6" w:rsidP="00A24C9B">
            <w:pPr>
              <w:pStyle w:val="TAH"/>
            </w:pPr>
            <w:r w:rsidRPr="002437CB">
              <w:t>P</w:t>
            </w:r>
          </w:p>
        </w:tc>
        <w:tc>
          <w:tcPr>
            <w:tcW w:w="608" w:type="pct"/>
            <w:shd w:val="clear" w:color="auto" w:fill="C0C0C0"/>
          </w:tcPr>
          <w:p w14:paraId="32F72B54" w14:textId="77777777" w:rsidR="001929B6" w:rsidRPr="002437CB" w:rsidRDefault="001929B6" w:rsidP="00A24C9B">
            <w:pPr>
              <w:pStyle w:val="TAH"/>
            </w:pPr>
            <w:r w:rsidRPr="002437CB">
              <w:t>Cardinality</w:t>
            </w:r>
          </w:p>
        </w:tc>
        <w:tc>
          <w:tcPr>
            <w:tcW w:w="2392" w:type="pct"/>
            <w:shd w:val="clear" w:color="auto" w:fill="C0C0C0"/>
            <w:vAlign w:val="center"/>
          </w:tcPr>
          <w:p w14:paraId="4F460B28" w14:textId="77777777" w:rsidR="001929B6" w:rsidRPr="002437CB" w:rsidRDefault="001929B6" w:rsidP="00A24C9B">
            <w:pPr>
              <w:pStyle w:val="TAH"/>
            </w:pPr>
            <w:r w:rsidRPr="002437CB">
              <w:t>Description</w:t>
            </w:r>
          </w:p>
        </w:tc>
      </w:tr>
      <w:tr w:rsidR="001929B6" w:rsidRPr="002437CB" w14:paraId="4E7EB12D" w14:textId="77777777" w:rsidTr="00A24C9B">
        <w:trPr>
          <w:jc w:val="center"/>
        </w:trPr>
        <w:tc>
          <w:tcPr>
            <w:tcW w:w="844" w:type="pct"/>
          </w:tcPr>
          <w:p w14:paraId="69AAA072" w14:textId="77777777" w:rsidR="001929B6" w:rsidRPr="002437CB" w:rsidRDefault="001929B6" w:rsidP="00A24C9B">
            <w:pPr>
              <w:pStyle w:val="TAL"/>
              <w:rPr>
                <w:lang w:eastAsia="zh-CN"/>
              </w:rPr>
            </w:pPr>
          </w:p>
        </w:tc>
        <w:tc>
          <w:tcPr>
            <w:tcW w:w="947" w:type="pct"/>
          </w:tcPr>
          <w:p w14:paraId="51DA1506" w14:textId="77777777" w:rsidR="001929B6" w:rsidRPr="002437CB" w:rsidRDefault="001929B6" w:rsidP="00A24C9B">
            <w:pPr>
              <w:pStyle w:val="TAL"/>
              <w:rPr>
                <w:lang w:eastAsia="zh-CN"/>
              </w:rPr>
            </w:pPr>
          </w:p>
        </w:tc>
        <w:tc>
          <w:tcPr>
            <w:tcW w:w="209" w:type="pct"/>
          </w:tcPr>
          <w:p w14:paraId="36655854" w14:textId="77777777" w:rsidR="001929B6" w:rsidRPr="002437CB" w:rsidRDefault="001929B6" w:rsidP="00A24C9B">
            <w:pPr>
              <w:pStyle w:val="TAC"/>
            </w:pPr>
          </w:p>
        </w:tc>
        <w:tc>
          <w:tcPr>
            <w:tcW w:w="608" w:type="pct"/>
          </w:tcPr>
          <w:p w14:paraId="68FA5D7D" w14:textId="77777777" w:rsidR="001929B6" w:rsidRPr="002437CB" w:rsidRDefault="001929B6" w:rsidP="00A24C9B">
            <w:pPr>
              <w:pStyle w:val="TAL"/>
            </w:pPr>
          </w:p>
        </w:tc>
        <w:tc>
          <w:tcPr>
            <w:tcW w:w="2392" w:type="pct"/>
            <w:vAlign w:val="center"/>
          </w:tcPr>
          <w:p w14:paraId="67E16F7B" w14:textId="77777777" w:rsidR="001929B6" w:rsidRPr="002437CB" w:rsidRDefault="001929B6" w:rsidP="00A24C9B">
            <w:pPr>
              <w:pStyle w:val="TAL"/>
              <w:rPr>
                <w:rFonts w:cs="Arial"/>
                <w:lang w:eastAsia="zh-CN"/>
              </w:rPr>
            </w:pPr>
          </w:p>
        </w:tc>
      </w:tr>
    </w:tbl>
    <w:p w14:paraId="6D5FEFF9" w14:textId="77777777" w:rsidR="001929B6" w:rsidRPr="002437CB" w:rsidRDefault="001929B6" w:rsidP="001929B6"/>
    <w:p w14:paraId="1486217D" w14:textId="67B853C7" w:rsidR="001929B6" w:rsidRPr="002437CB" w:rsidRDefault="001929B6" w:rsidP="001929B6">
      <w:r w:rsidRPr="002437CB">
        <w:t>This method shall support the request data structures specified in table </w:t>
      </w:r>
      <w:r w:rsidR="00812192" w:rsidRPr="002437CB">
        <w:rPr>
          <w:lang w:eastAsia="zh-CN"/>
        </w:rPr>
        <w:t>6.1.2</w:t>
      </w:r>
      <w:r w:rsidRPr="002437CB">
        <w:rPr>
          <w:lang w:eastAsia="zh-CN"/>
        </w:rPr>
        <w:t>.3.2.3.1</w:t>
      </w:r>
      <w:r w:rsidRPr="002437CB">
        <w:t>-2 and the response data structures and response codes specified in table </w:t>
      </w:r>
      <w:r w:rsidR="00812192" w:rsidRPr="002437CB">
        <w:rPr>
          <w:lang w:eastAsia="zh-CN"/>
        </w:rPr>
        <w:t>6.1.2</w:t>
      </w:r>
      <w:r w:rsidRPr="002437CB">
        <w:rPr>
          <w:lang w:eastAsia="zh-CN"/>
        </w:rPr>
        <w:t>.3.2.3.1</w:t>
      </w:r>
      <w:r w:rsidRPr="002437CB">
        <w:t>-3.</w:t>
      </w:r>
    </w:p>
    <w:p w14:paraId="0A41D484" w14:textId="77777777" w:rsidR="00836D81" w:rsidRPr="002437CB" w:rsidRDefault="00836D81" w:rsidP="00836D81">
      <w:pPr>
        <w:pStyle w:val="TH"/>
      </w:pPr>
      <w:bookmarkStart w:id="1104" w:name="_Toc185512498"/>
      <w:r w:rsidRPr="002437CB">
        <w:t xml:space="preserve">Table 6.1.2.3.2.3.1-2: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836D81" w:rsidRPr="002437CB" w14:paraId="4BF879D6" w14:textId="77777777" w:rsidTr="006460FF">
        <w:trPr>
          <w:jc w:val="center"/>
        </w:trPr>
        <w:tc>
          <w:tcPr>
            <w:tcW w:w="2152" w:type="dxa"/>
            <w:shd w:val="clear" w:color="auto" w:fill="C0C0C0"/>
          </w:tcPr>
          <w:p w14:paraId="1A828F8B" w14:textId="77777777" w:rsidR="00836D81" w:rsidRPr="002437CB" w:rsidRDefault="00836D81" w:rsidP="00A24C9B">
            <w:pPr>
              <w:pStyle w:val="TAH"/>
            </w:pPr>
            <w:r w:rsidRPr="002437CB">
              <w:t>Data type</w:t>
            </w:r>
          </w:p>
        </w:tc>
        <w:tc>
          <w:tcPr>
            <w:tcW w:w="450" w:type="dxa"/>
            <w:shd w:val="clear" w:color="auto" w:fill="C0C0C0"/>
          </w:tcPr>
          <w:p w14:paraId="1DC974D5" w14:textId="77777777" w:rsidR="00836D81" w:rsidRPr="002437CB" w:rsidRDefault="00836D81" w:rsidP="00A24C9B">
            <w:pPr>
              <w:pStyle w:val="TAH"/>
            </w:pPr>
            <w:r w:rsidRPr="002437CB">
              <w:t>P</w:t>
            </w:r>
          </w:p>
        </w:tc>
        <w:tc>
          <w:tcPr>
            <w:tcW w:w="1170" w:type="dxa"/>
            <w:shd w:val="clear" w:color="auto" w:fill="C0C0C0"/>
          </w:tcPr>
          <w:p w14:paraId="5493BEBC" w14:textId="77777777" w:rsidR="00836D81" w:rsidRPr="002437CB" w:rsidRDefault="00836D81" w:rsidP="00A24C9B">
            <w:pPr>
              <w:pStyle w:val="TAH"/>
            </w:pPr>
            <w:r w:rsidRPr="002437CB">
              <w:t>Cardinality</w:t>
            </w:r>
          </w:p>
        </w:tc>
        <w:tc>
          <w:tcPr>
            <w:tcW w:w="5849" w:type="dxa"/>
            <w:shd w:val="clear" w:color="auto" w:fill="C0C0C0"/>
            <w:vAlign w:val="center"/>
          </w:tcPr>
          <w:p w14:paraId="43090458" w14:textId="77777777" w:rsidR="00836D81" w:rsidRPr="002437CB" w:rsidRDefault="00836D81" w:rsidP="00A24C9B">
            <w:pPr>
              <w:pStyle w:val="TAH"/>
            </w:pPr>
            <w:r w:rsidRPr="002437CB">
              <w:t>Description</w:t>
            </w:r>
          </w:p>
        </w:tc>
      </w:tr>
      <w:tr w:rsidR="00836D81" w:rsidRPr="002437CB" w14:paraId="4352979A" w14:textId="77777777" w:rsidTr="006460FF">
        <w:trPr>
          <w:jc w:val="center"/>
        </w:trPr>
        <w:tc>
          <w:tcPr>
            <w:tcW w:w="2152" w:type="dxa"/>
          </w:tcPr>
          <w:p w14:paraId="1666E6BA" w14:textId="77777777" w:rsidR="00836D81" w:rsidRPr="002437CB" w:rsidRDefault="00836D81" w:rsidP="00A24C9B">
            <w:pPr>
              <w:pStyle w:val="TAL"/>
            </w:pPr>
            <w:r w:rsidRPr="002437CB">
              <w:rPr>
                <w:noProof/>
              </w:rPr>
              <w:t>DataMgmtAssistSubsc</w:t>
            </w:r>
          </w:p>
        </w:tc>
        <w:tc>
          <w:tcPr>
            <w:tcW w:w="450" w:type="dxa"/>
          </w:tcPr>
          <w:p w14:paraId="04AE3B33" w14:textId="77777777" w:rsidR="00836D81" w:rsidRPr="002437CB" w:rsidRDefault="00836D81" w:rsidP="00A24C9B">
            <w:pPr>
              <w:pStyle w:val="TAC"/>
            </w:pPr>
            <w:r w:rsidRPr="002437CB">
              <w:t>M</w:t>
            </w:r>
          </w:p>
        </w:tc>
        <w:tc>
          <w:tcPr>
            <w:tcW w:w="1170" w:type="dxa"/>
          </w:tcPr>
          <w:p w14:paraId="2B21CDE6" w14:textId="77777777" w:rsidR="00836D81" w:rsidRPr="002437CB" w:rsidRDefault="00836D81" w:rsidP="00752A3E">
            <w:pPr>
              <w:pStyle w:val="TAC"/>
            </w:pPr>
            <w:r w:rsidRPr="002437CB">
              <w:t>1</w:t>
            </w:r>
          </w:p>
        </w:tc>
        <w:tc>
          <w:tcPr>
            <w:tcW w:w="5849" w:type="dxa"/>
          </w:tcPr>
          <w:p w14:paraId="4AE4B723" w14:textId="41A4727A" w:rsidR="00836D81" w:rsidRPr="002437CB" w:rsidRDefault="00836D81" w:rsidP="00A24C9B">
            <w:pPr>
              <w:pStyle w:val="TAL"/>
            </w:pPr>
            <w:r w:rsidRPr="002437CB">
              <w:t>Contains the parameters to request the creation of an AIMLE Data Management Assistance Subscription.</w:t>
            </w:r>
          </w:p>
        </w:tc>
      </w:tr>
    </w:tbl>
    <w:p w14:paraId="528EB946" w14:textId="77777777" w:rsidR="00836D81" w:rsidRPr="002437CB" w:rsidRDefault="00836D81" w:rsidP="00836D81"/>
    <w:p w14:paraId="48669376" w14:textId="77777777" w:rsidR="00836D81" w:rsidRPr="002437CB" w:rsidRDefault="00836D81" w:rsidP="00836D81">
      <w:pPr>
        <w:pStyle w:val="TH"/>
      </w:pPr>
      <w:r w:rsidRPr="002437CB">
        <w:t>Table 6.1.2.3.2.3.</w:t>
      </w:r>
      <w:r w:rsidRPr="002437CB">
        <w:rPr>
          <w:lang w:eastAsia="zh-CN"/>
        </w:rPr>
        <w:t>1</w:t>
      </w:r>
      <w:r w:rsidRPr="002437CB">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6"/>
        <w:gridCol w:w="428"/>
        <w:gridCol w:w="1128"/>
        <w:gridCol w:w="1277"/>
        <w:gridCol w:w="4538"/>
      </w:tblGrid>
      <w:tr w:rsidR="00836D81" w:rsidRPr="002437CB" w14:paraId="334A3C93" w14:textId="77777777" w:rsidTr="00752A3E">
        <w:trPr>
          <w:jc w:val="center"/>
        </w:trPr>
        <w:tc>
          <w:tcPr>
            <w:tcW w:w="1230" w:type="pct"/>
            <w:shd w:val="clear" w:color="auto" w:fill="C0C0C0"/>
          </w:tcPr>
          <w:p w14:paraId="2233F853" w14:textId="77777777" w:rsidR="00836D81" w:rsidRPr="002437CB" w:rsidRDefault="00836D81" w:rsidP="00A24C9B">
            <w:pPr>
              <w:pStyle w:val="TAH"/>
            </w:pPr>
            <w:r w:rsidRPr="002437CB">
              <w:t>Data type</w:t>
            </w:r>
          </w:p>
        </w:tc>
        <w:tc>
          <w:tcPr>
            <w:tcW w:w="219" w:type="pct"/>
            <w:shd w:val="clear" w:color="auto" w:fill="C0C0C0"/>
          </w:tcPr>
          <w:p w14:paraId="3ECA558E" w14:textId="77777777" w:rsidR="00836D81" w:rsidRPr="002437CB" w:rsidRDefault="00836D81" w:rsidP="00A24C9B">
            <w:pPr>
              <w:pStyle w:val="TAH"/>
            </w:pPr>
            <w:r w:rsidRPr="002437CB">
              <w:t>P</w:t>
            </w:r>
          </w:p>
        </w:tc>
        <w:tc>
          <w:tcPr>
            <w:tcW w:w="577" w:type="pct"/>
            <w:shd w:val="clear" w:color="auto" w:fill="C0C0C0"/>
          </w:tcPr>
          <w:p w14:paraId="7340F469" w14:textId="77777777" w:rsidR="00836D81" w:rsidRPr="002437CB" w:rsidRDefault="00836D81" w:rsidP="00A24C9B">
            <w:pPr>
              <w:pStyle w:val="TAH"/>
            </w:pPr>
            <w:r w:rsidRPr="002437CB">
              <w:t>Cardinality</w:t>
            </w:r>
          </w:p>
        </w:tc>
        <w:tc>
          <w:tcPr>
            <w:tcW w:w="653" w:type="pct"/>
            <w:shd w:val="clear" w:color="auto" w:fill="C0C0C0"/>
          </w:tcPr>
          <w:p w14:paraId="1DED5975" w14:textId="77777777" w:rsidR="00836D81" w:rsidRPr="002437CB" w:rsidRDefault="00836D81" w:rsidP="00A24C9B">
            <w:pPr>
              <w:pStyle w:val="TAH"/>
            </w:pPr>
            <w:r w:rsidRPr="002437CB">
              <w:t>Response</w:t>
            </w:r>
          </w:p>
          <w:p w14:paraId="358D93FA" w14:textId="77777777" w:rsidR="00836D81" w:rsidRPr="002437CB" w:rsidRDefault="00836D81" w:rsidP="00A24C9B">
            <w:pPr>
              <w:pStyle w:val="TAH"/>
            </w:pPr>
            <w:r w:rsidRPr="002437CB">
              <w:t>codes</w:t>
            </w:r>
          </w:p>
        </w:tc>
        <w:tc>
          <w:tcPr>
            <w:tcW w:w="2321" w:type="pct"/>
            <w:shd w:val="clear" w:color="auto" w:fill="C0C0C0"/>
          </w:tcPr>
          <w:p w14:paraId="1372B9AF" w14:textId="77777777" w:rsidR="00836D81" w:rsidRPr="002437CB" w:rsidRDefault="00836D81" w:rsidP="00A24C9B">
            <w:pPr>
              <w:pStyle w:val="TAH"/>
            </w:pPr>
            <w:r w:rsidRPr="002437CB">
              <w:t>Description</w:t>
            </w:r>
          </w:p>
        </w:tc>
      </w:tr>
      <w:tr w:rsidR="00836D81" w:rsidRPr="002437CB" w14:paraId="553453DD" w14:textId="77777777" w:rsidTr="00752A3E">
        <w:trPr>
          <w:jc w:val="center"/>
        </w:trPr>
        <w:tc>
          <w:tcPr>
            <w:tcW w:w="1230" w:type="pct"/>
          </w:tcPr>
          <w:p w14:paraId="4202B09D" w14:textId="77777777" w:rsidR="00836D81" w:rsidRPr="002437CB" w:rsidRDefault="00836D81" w:rsidP="00A24C9B">
            <w:pPr>
              <w:pStyle w:val="TAL"/>
            </w:pPr>
            <w:r w:rsidRPr="002437CB">
              <w:rPr>
                <w:noProof/>
              </w:rPr>
              <w:t>DataMgmtAssistSubsc</w:t>
            </w:r>
          </w:p>
        </w:tc>
        <w:tc>
          <w:tcPr>
            <w:tcW w:w="219" w:type="pct"/>
          </w:tcPr>
          <w:p w14:paraId="7C3E4F5F" w14:textId="77777777" w:rsidR="00836D81" w:rsidRPr="002437CB" w:rsidRDefault="00836D81" w:rsidP="00A24C9B">
            <w:pPr>
              <w:pStyle w:val="TAC"/>
            </w:pPr>
            <w:r w:rsidRPr="002437CB">
              <w:t>M</w:t>
            </w:r>
          </w:p>
        </w:tc>
        <w:tc>
          <w:tcPr>
            <w:tcW w:w="577" w:type="pct"/>
          </w:tcPr>
          <w:p w14:paraId="7D77F5A1" w14:textId="77777777" w:rsidR="00836D81" w:rsidRPr="002437CB" w:rsidRDefault="00836D81" w:rsidP="00752A3E">
            <w:pPr>
              <w:pStyle w:val="TAC"/>
            </w:pPr>
            <w:r w:rsidRPr="002437CB">
              <w:t>1</w:t>
            </w:r>
          </w:p>
        </w:tc>
        <w:tc>
          <w:tcPr>
            <w:tcW w:w="653" w:type="pct"/>
          </w:tcPr>
          <w:p w14:paraId="7E172715" w14:textId="77777777" w:rsidR="00836D81" w:rsidRPr="002437CB" w:rsidRDefault="00836D81" w:rsidP="00A24C9B">
            <w:pPr>
              <w:pStyle w:val="TAL"/>
            </w:pPr>
            <w:r w:rsidRPr="002437CB">
              <w:t>201 Created</w:t>
            </w:r>
          </w:p>
        </w:tc>
        <w:tc>
          <w:tcPr>
            <w:tcW w:w="2321" w:type="pct"/>
          </w:tcPr>
          <w:p w14:paraId="59434BBC" w14:textId="14AD32F5" w:rsidR="00836D81" w:rsidRPr="002437CB" w:rsidRDefault="00836D81" w:rsidP="00A24C9B">
            <w:pPr>
              <w:pStyle w:val="TAL"/>
            </w:pPr>
            <w:r w:rsidRPr="002437CB">
              <w:t>Successful case. The "Individual AIMLE Data Management Assistance Subscription" resource is successfully created and a representation of that created resource is returned is returned in the response body.</w:t>
            </w:r>
          </w:p>
          <w:p w14:paraId="05BD55EC" w14:textId="77777777" w:rsidR="00836D81" w:rsidRPr="002437CB" w:rsidRDefault="00836D81" w:rsidP="00A24C9B">
            <w:pPr>
              <w:pStyle w:val="TAL"/>
            </w:pPr>
          </w:p>
          <w:p w14:paraId="4B96046B" w14:textId="77777777" w:rsidR="00836D81" w:rsidRPr="002437CB" w:rsidRDefault="00836D81" w:rsidP="00A24C9B">
            <w:pPr>
              <w:pStyle w:val="TAL"/>
            </w:pPr>
            <w:r w:rsidRPr="002437CB">
              <w:t>An HTTP "Location" header that contains the URI of the created resource shall also be included.</w:t>
            </w:r>
          </w:p>
        </w:tc>
      </w:tr>
      <w:tr w:rsidR="00836D81" w:rsidRPr="002437CB" w14:paraId="414747ED" w14:textId="77777777" w:rsidTr="00A24C9B">
        <w:trPr>
          <w:jc w:val="center"/>
        </w:trPr>
        <w:tc>
          <w:tcPr>
            <w:tcW w:w="5000" w:type="pct"/>
            <w:gridSpan w:val="5"/>
          </w:tcPr>
          <w:p w14:paraId="53821AB4" w14:textId="77777777" w:rsidR="00836D81" w:rsidRPr="002437CB" w:rsidRDefault="00836D81" w:rsidP="00A24C9B">
            <w:pPr>
              <w:pStyle w:val="TAN"/>
            </w:pPr>
            <w:r w:rsidRPr="002437CB">
              <w:t>NOTE:</w:t>
            </w:r>
            <w:r w:rsidRPr="002437CB">
              <w:tab/>
              <w:t>The mandatory HTTP error status codes for the HTTP POST method listed in table 5.2.6-1 of 3GPP TS 29.122 [2] shall also apply.</w:t>
            </w:r>
          </w:p>
        </w:tc>
      </w:tr>
    </w:tbl>
    <w:p w14:paraId="669F3573" w14:textId="77777777" w:rsidR="00836D81" w:rsidRPr="002437CB" w:rsidRDefault="00836D81" w:rsidP="00836D81">
      <w:pPr>
        <w:rPr>
          <w:lang w:eastAsia="zh-CN"/>
        </w:rPr>
      </w:pPr>
    </w:p>
    <w:p w14:paraId="04D25B44" w14:textId="77777777" w:rsidR="00836D81" w:rsidRPr="002437CB" w:rsidRDefault="00836D81" w:rsidP="00836D81">
      <w:pPr>
        <w:pStyle w:val="TH"/>
      </w:pPr>
      <w:r w:rsidRPr="002437CB">
        <w:t>Table 6.1.2.3.2.3.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36D81" w:rsidRPr="002437CB" w14:paraId="41DA6740" w14:textId="77777777" w:rsidTr="006460FF">
        <w:trPr>
          <w:jc w:val="center"/>
        </w:trPr>
        <w:tc>
          <w:tcPr>
            <w:tcW w:w="825" w:type="pct"/>
            <w:shd w:val="clear" w:color="auto" w:fill="C0C0C0"/>
            <w:hideMark/>
          </w:tcPr>
          <w:p w14:paraId="1503F50E" w14:textId="77777777" w:rsidR="00836D81" w:rsidRPr="002437CB" w:rsidRDefault="00836D81" w:rsidP="00A24C9B">
            <w:pPr>
              <w:pStyle w:val="TAH"/>
            </w:pPr>
            <w:r w:rsidRPr="002437CB">
              <w:t>Name</w:t>
            </w:r>
          </w:p>
        </w:tc>
        <w:tc>
          <w:tcPr>
            <w:tcW w:w="732" w:type="pct"/>
            <w:shd w:val="clear" w:color="auto" w:fill="C0C0C0"/>
            <w:hideMark/>
          </w:tcPr>
          <w:p w14:paraId="53DCDA26" w14:textId="77777777" w:rsidR="00836D81" w:rsidRPr="002437CB" w:rsidRDefault="00836D81" w:rsidP="00A24C9B">
            <w:pPr>
              <w:pStyle w:val="TAH"/>
            </w:pPr>
            <w:r w:rsidRPr="002437CB">
              <w:t>Data type</w:t>
            </w:r>
          </w:p>
        </w:tc>
        <w:tc>
          <w:tcPr>
            <w:tcW w:w="217" w:type="pct"/>
            <w:shd w:val="clear" w:color="auto" w:fill="C0C0C0"/>
            <w:hideMark/>
          </w:tcPr>
          <w:p w14:paraId="5AA9C942" w14:textId="77777777" w:rsidR="00836D81" w:rsidRPr="002437CB" w:rsidRDefault="00836D81" w:rsidP="00A24C9B">
            <w:pPr>
              <w:pStyle w:val="TAH"/>
            </w:pPr>
            <w:r w:rsidRPr="002437CB">
              <w:t>P</w:t>
            </w:r>
          </w:p>
        </w:tc>
        <w:tc>
          <w:tcPr>
            <w:tcW w:w="581" w:type="pct"/>
            <w:shd w:val="clear" w:color="auto" w:fill="C0C0C0"/>
            <w:hideMark/>
          </w:tcPr>
          <w:p w14:paraId="3E9AC091" w14:textId="77777777" w:rsidR="00836D81" w:rsidRPr="002437CB" w:rsidRDefault="00836D81" w:rsidP="00A24C9B">
            <w:pPr>
              <w:pStyle w:val="TAH"/>
            </w:pPr>
            <w:r w:rsidRPr="002437CB">
              <w:t>Cardinality</w:t>
            </w:r>
          </w:p>
        </w:tc>
        <w:tc>
          <w:tcPr>
            <w:tcW w:w="2645" w:type="pct"/>
            <w:shd w:val="clear" w:color="auto" w:fill="C0C0C0"/>
            <w:vAlign w:val="center"/>
            <w:hideMark/>
          </w:tcPr>
          <w:p w14:paraId="51DA617A" w14:textId="77777777" w:rsidR="00836D81" w:rsidRPr="002437CB" w:rsidRDefault="00836D81" w:rsidP="00A24C9B">
            <w:pPr>
              <w:pStyle w:val="TAH"/>
            </w:pPr>
            <w:r w:rsidRPr="002437CB">
              <w:t>Description</w:t>
            </w:r>
          </w:p>
        </w:tc>
      </w:tr>
      <w:tr w:rsidR="00836D81" w:rsidRPr="002437CB" w14:paraId="7AF56DD4" w14:textId="77777777" w:rsidTr="006460FF">
        <w:trPr>
          <w:jc w:val="center"/>
        </w:trPr>
        <w:tc>
          <w:tcPr>
            <w:tcW w:w="825" w:type="pct"/>
            <w:hideMark/>
          </w:tcPr>
          <w:p w14:paraId="72B7EB99" w14:textId="77777777" w:rsidR="00836D81" w:rsidRPr="002437CB" w:rsidRDefault="00836D81" w:rsidP="00A24C9B">
            <w:pPr>
              <w:pStyle w:val="TAL"/>
            </w:pPr>
            <w:r w:rsidRPr="002437CB">
              <w:t>Location</w:t>
            </w:r>
          </w:p>
        </w:tc>
        <w:tc>
          <w:tcPr>
            <w:tcW w:w="732" w:type="pct"/>
            <w:hideMark/>
          </w:tcPr>
          <w:p w14:paraId="14D63543" w14:textId="3B7E0FCB" w:rsidR="00836D81" w:rsidRPr="002437CB" w:rsidRDefault="00830E3D" w:rsidP="00A24C9B">
            <w:pPr>
              <w:pStyle w:val="TAL"/>
            </w:pPr>
            <w:r w:rsidRPr="002437CB">
              <w:t>string</w:t>
            </w:r>
          </w:p>
        </w:tc>
        <w:tc>
          <w:tcPr>
            <w:tcW w:w="217" w:type="pct"/>
            <w:hideMark/>
          </w:tcPr>
          <w:p w14:paraId="78C5F55F" w14:textId="77777777" w:rsidR="00836D81" w:rsidRPr="002437CB" w:rsidRDefault="00836D81" w:rsidP="00A24C9B">
            <w:pPr>
              <w:pStyle w:val="TAC"/>
            </w:pPr>
            <w:r w:rsidRPr="002437CB">
              <w:t>M</w:t>
            </w:r>
          </w:p>
        </w:tc>
        <w:tc>
          <w:tcPr>
            <w:tcW w:w="581" w:type="pct"/>
            <w:hideMark/>
          </w:tcPr>
          <w:p w14:paraId="5D6339E4" w14:textId="77777777" w:rsidR="00836D81" w:rsidRPr="002437CB" w:rsidRDefault="00836D81" w:rsidP="00752A3E">
            <w:pPr>
              <w:pStyle w:val="TAC"/>
            </w:pPr>
            <w:r w:rsidRPr="002437CB">
              <w:t>1</w:t>
            </w:r>
          </w:p>
        </w:tc>
        <w:tc>
          <w:tcPr>
            <w:tcW w:w="2645" w:type="pct"/>
            <w:vAlign w:val="center"/>
            <w:hideMark/>
          </w:tcPr>
          <w:p w14:paraId="42B0CDC0" w14:textId="77777777" w:rsidR="00836D81" w:rsidRPr="002437CB" w:rsidRDefault="00836D81" w:rsidP="00A24C9B">
            <w:pPr>
              <w:pStyle w:val="TAL"/>
            </w:pPr>
            <w:r w:rsidRPr="002437CB">
              <w:t>Contains the URI of the newly created resource, according to the structure:</w:t>
            </w:r>
          </w:p>
          <w:p w14:paraId="13D20423" w14:textId="77777777" w:rsidR="00836D81" w:rsidRPr="002437CB" w:rsidRDefault="00836D81" w:rsidP="00A24C9B">
            <w:pPr>
              <w:pStyle w:val="TAL"/>
            </w:pPr>
            <w:r w:rsidRPr="002437CB">
              <w:rPr>
                <w:lang w:eastAsia="zh-CN"/>
              </w:rPr>
              <w:t>{apiRoot}/aimles-dm/&lt;apiVersion&gt;/subscriptions{subscriptionId}</w:t>
            </w:r>
          </w:p>
        </w:tc>
      </w:tr>
    </w:tbl>
    <w:p w14:paraId="34836A48" w14:textId="77777777" w:rsidR="00836D81" w:rsidRPr="002437CB" w:rsidRDefault="00836D81" w:rsidP="00836D81">
      <w:pPr>
        <w:rPr>
          <w:lang w:eastAsia="zh-CN"/>
        </w:rPr>
      </w:pPr>
    </w:p>
    <w:p w14:paraId="4866233E" w14:textId="4E8BBA31" w:rsidR="001929B6" w:rsidRPr="002437CB" w:rsidRDefault="00812192" w:rsidP="00812192">
      <w:pPr>
        <w:pStyle w:val="H6"/>
        <w:rPr>
          <w:lang w:eastAsia="zh-CN"/>
        </w:rPr>
      </w:pPr>
      <w:r w:rsidRPr="002437CB">
        <w:rPr>
          <w:lang w:eastAsia="zh-CN"/>
        </w:rPr>
        <w:t>6.1.2</w:t>
      </w:r>
      <w:r w:rsidR="001929B6" w:rsidRPr="002437CB">
        <w:rPr>
          <w:lang w:eastAsia="zh-CN"/>
        </w:rPr>
        <w:t>.3.2.4</w:t>
      </w:r>
      <w:r w:rsidR="001929B6" w:rsidRPr="002437CB">
        <w:rPr>
          <w:lang w:eastAsia="zh-CN"/>
        </w:rPr>
        <w:tab/>
        <w:t>Resource Custom Operations</w:t>
      </w:r>
      <w:bookmarkEnd w:id="1104"/>
    </w:p>
    <w:p w14:paraId="1162DC91" w14:textId="77777777" w:rsidR="001929B6" w:rsidRPr="002437CB" w:rsidRDefault="001929B6" w:rsidP="001929B6">
      <w:r w:rsidRPr="002437CB">
        <w:t>There are no resource custom operations defined for this resource in this release of the specification.</w:t>
      </w:r>
    </w:p>
    <w:p w14:paraId="18B44E64" w14:textId="33C38620" w:rsidR="001929B6" w:rsidRPr="002437CB" w:rsidRDefault="00812192" w:rsidP="00812192">
      <w:pPr>
        <w:pStyle w:val="Heading5"/>
        <w:rPr>
          <w:lang w:eastAsia="zh-CN"/>
        </w:rPr>
      </w:pPr>
      <w:bookmarkStart w:id="1105" w:name="_Toc185512499"/>
      <w:bookmarkStart w:id="1106" w:name="_Toc195627825"/>
      <w:bookmarkStart w:id="1107" w:name="_Toc195628067"/>
      <w:bookmarkStart w:id="1108" w:name="_Toc212495821"/>
      <w:bookmarkStart w:id="1109" w:name="_Toc214953400"/>
      <w:bookmarkStart w:id="1110" w:name="_Toc214954126"/>
      <w:bookmarkStart w:id="1111" w:name="_Toc214968748"/>
      <w:r w:rsidRPr="002437CB">
        <w:rPr>
          <w:lang w:eastAsia="zh-CN"/>
        </w:rPr>
        <w:t>6.1.2</w:t>
      </w:r>
      <w:r w:rsidR="001929B6" w:rsidRPr="002437CB">
        <w:rPr>
          <w:lang w:eastAsia="zh-CN"/>
        </w:rPr>
        <w:t>.3.3</w:t>
      </w:r>
      <w:r w:rsidR="001929B6" w:rsidRPr="002437CB">
        <w:rPr>
          <w:lang w:eastAsia="zh-CN"/>
        </w:rPr>
        <w:tab/>
        <w:t xml:space="preserve">Resource: </w:t>
      </w:r>
      <w:r w:rsidR="001929B6" w:rsidRPr="002437CB">
        <w:t>Individual AIMLE Data Management Assistance Subscription</w:t>
      </w:r>
      <w:bookmarkEnd w:id="1105"/>
      <w:bookmarkEnd w:id="1106"/>
      <w:bookmarkEnd w:id="1107"/>
      <w:bookmarkEnd w:id="1108"/>
      <w:bookmarkEnd w:id="1109"/>
      <w:bookmarkEnd w:id="1110"/>
      <w:bookmarkEnd w:id="1111"/>
    </w:p>
    <w:p w14:paraId="58301025" w14:textId="2176E422" w:rsidR="001929B6" w:rsidRPr="002437CB" w:rsidRDefault="00812192" w:rsidP="00812192">
      <w:pPr>
        <w:pStyle w:val="H6"/>
        <w:rPr>
          <w:lang w:eastAsia="zh-CN"/>
        </w:rPr>
      </w:pPr>
      <w:bookmarkStart w:id="1112" w:name="_Toc185512500"/>
      <w:r w:rsidRPr="002437CB">
        <w:rPr>
          <w:lang w:eastAsia="zh-CN"/>
        </w:rPr>
        <w:t>6.1.2</w:t>
      </w:r>
      <w:r w:rsidR="001929B6" w:rsidRPr="002437CB">
        <w:rPr>
          <w:lang w:eastAsia="zh-CN"/>
        </w:rPr>
        <w:t>.3.3.1</w:t>
      </w:r>
      <w:r w:rsidR="001929B6" w:rsidRPr="002437CB">
        <w:rPr>
          <w:lang w:eastAsia="zh-CN"/>
        </w:rPr>
        <w:tab/>
        <w:t>Description</w:t>
      </w:r>
      <w:bookmarkEnd w:id="1112"/>
    </w:p>
    <w:p w14:paraId="4CFA1152" w14:textId="77777777" w:rsidR="009D11B2" w:rsidRPr="002437CB" w:rsidRDefault="009D11B2" w:rsidP="009D11B2">
      <w:bookmarkStart w:id="1113" w:name="_Toc185512501"/>
      <w:r w:rsidRPr="002437CB">
        <w:t>This resource represents an AIMLE Data Management Assistance Subscription managed by the AIMLE Server.</w:t>
      </w:r>
    </w:p>
    <w:p w14:paraId="46E82FA9" w14:textId="085C6D70" w:rsidR="001929B6" w:rsidRPr="002437CB" w:rsidRDefault="00812192" w:rsidP="00812192">
      <w:pPr>
        <w:pStyle w:val="H6"/>
        <w:rPr>
          <w:lang w:eastAsia="zh-CN"/>
        </w:rPr>
      </w:pPr>
      <w:r w:rsidRPr="002437CB">
        <w:rPr>
          <w:lang w:eastAsia="zh-CN"/>
        </w:rPr>
        <w:t>6.1.2</w:t>
      </w:r>
      <w:r w:rsidR="001929B6" w:rsidRPr="002437CB">
        <w:rPr>
          <w:lang w:eastAsia="zh-CN"/>
        </w:rPr>
        <w:t>.3.3.2</w:t>
      </w:r>
      <w:r w:rsidR="001929B6" w:rsidRPr="002437CB">
        <w:rPr>
          <w:lang w:eastAsia="zh-CN"/>
        </w:rPr>
        <w:tab/>
        <w:t>Resource Definition</w:t>
      </w:r>
      <w:bookmarkEnd w:id="1113"/>
    </w:p>
    <w:p w14:paraId="54794687" w14:textId="77777777" w:rsidR="001929B6" w:rsidRPr="002437CB" w:rsidRDefault="001929B6" w:rsidP="001929B6">
      <w:r w:rsidRPr="002437CB">
        <w:t>Resource URI: {</w:t>
      </w:r>
      <w:r w:rsidRPr="002437CB">
        <w:rPr>
          <w:b/>
          <w:bCs/>
        </w:rPr>
        <w:t>apiRoot</w:t>
      </w:r>
      <w:r w:rsidRPr="002437CB">
        <w:t>}/</w:t>
      </w:r>
      <w:r w:rsidRPr="002437CB">
        <w:rPr>
          <w:b/>
          <w:bCs/>
        </w:rPr>
        <w:t>aimles-dm</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4B93849B" w14:textId="79FFA571" w:rsidR="001929B6" w:rsidRPr="002437CB" w:rsidRDefault="001929B6" w:rsidP="007B1855">
      <w:pPr>
        <w:rPr>
          <w:rFonts w:ascii="Arial" w:hAnsi="Arial" w:cs="Arial"/>
        </w:rPr>
      </w:pPr>
      <w:r w:rsidRPr="007B1855">
        <w:t>This resource shall support the resource URI variables defined in table </w:t>
      </w:r>
      <w:r w:rsidR="00812192" w:rsidRPr="007B1855">
        <w:t>6.1.2</w:t>
      </w:r>
      <w:r w:rsidRPr="007B1855">
        <w:t>.3.3.2-1.</w:t>
      </w:r>
    </w:p>
    <w:p w14:paraId="599000F0" w14:textId="77777777" w:rsidR="00337442" w:rsidRPr="002437CB" w:rsidRDefault="00337442" w:rsidP="00337442">
      <w:pPr>
        <w:pStyle w:val="TH"/>
        <w:rPr>
          <w:rFonts w:eastAsia="MS Mincho"/>
        </w:rPr>
      </w:pPr>
      <w:bookmarkStart w:id="1114" w:name="_Toc185512502"/>
      <w:r w:rsidRPr="002437CB">
        <w:rPr>
          <w:rFonts w:eastAsia="MS Mincho"/>
        </w:rPr>
        <w:t>Table 6.1.2.3.3.2-1: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337442" w:rsidRPr="002437CB" w14:paraId="12360E74" w14:textId="77777777" w:rsidTr="00A24C9B">
        <w:trPr>
          <w:jc w:val="center"/>
        </w:trPr>
        <w:tc>
          <w:tcPr>
            <w:tcW w:w="721" w:type="pct"/>
            <w:shd w:val="clear" w:color="000000" w:fill="C0C0C0"/>
            <w:hideMark/>
          </w:tcPr>
          <w:p w14:paraId="0480DEF8" w14:textId="77777777" w:rsidR="00337442" w:rsidRPr="002437CB" w:rsidRDefault="00337442" w:rsidP="00A24C9B">
            <w:pPr>
              <w:pStyle w:val="TAH"/>
            </w:pPr>
            <w:r w:rsidRPr="002437CB">
              <w:t>Name</w:t>
            </w:r>
          </w:p>
        </w:tc>
        <w:tc>
          <w:tcPr>
            <w:tcW w:w="917" w:type="pct"/>
            <w:shd w:val="clear" w:color="000000" w:fill="C0C0C0"/>
          </w:tcPr>
          <w:p w14:paraId="5EF67329" w14:textId="77777777" w:rsidR="00337442" w:rsidRPr="002437CB" w:rsidRDefault="00337442" w:rsidP="00A24C9B">
            <w:pPr>
              <w:pStyle w:val="TAH"/>
            </w:pPr>
            <w:r w:rsidRPr="002437CB">
              <w:t>Data Type</w:t>
            </w:r>
          </w:p>
        </w:tc>
        <w:tc>
          <w:tcPr>
            <w:tcW w:w="3362" w:type="pct"/>
            <w:shd w:val="clear" w:color="000000" w:fill="C0C0C0"/>
            <w:vAlign w:val="center"/>
            <w:hideMark/>
          </w:tcPr>
          <w:p w14:paraId="2FACC609" w14:textId="77777777" w:rsidR="00337442" w:rsidRPr="002437CB" w:rsidRDefault="00337442" w:rsidP="00A24C9B">
            <w:pPr>
              <w:pStyle w:val="TAH"/>
            </w:pPr>
            <w:r w:rsidRPr="002437CB">
              <w:t>Definition</w:t>
            </w:r>
          </w:p>
        </w:tc>
      </w:tr>
      <w:tr w:rsidR="00337442" w:rsidRPr="002437CB" w14:paraId="24E61FAE" w14:textId="77777777" w:rsidTr="00A24C9B">
        <w:trPr>
          <w:jc w:val="center"/>
        </w:trPr>
        <w:tc>
          <w:tcPr>
            <w:tcW w:w="721" w:type="pct"/>
            <w:hideMark/>
          </w:tcPr>
          <w:p w14:paraId="3ED5410C" w14:textId="77777777" w:rsidR="00337442" w:rsidRPr="002437CB" w:rsidRDefault="00337442" w:rsidP="00A24C9B">
            <w:pPr>
              <w:pStyle w:val="TAL"/>
            </w:pPr>
            <w:r w:rsidRPr="002437CB">
              <w:t>apiRoot</w:t>
            </w:r>
          </w:p>
        </w:tc>
        <w:tc>
          <w:tcPr>
            <w:tcW w:w="917" w:type="pct"/>
          </w:tcPr>
          <w:p w14:paraId="162D3916" w14:textId="5D9F0A3E" w:rsidR="00337442" w:rsidRPr="002437CB" w:rsidRDefault="00830E3D" w:rsidP="00A24C9B">
            <w:pPr>
              <w:pStyle w:val="TAL"/>
            </w:pPr>
            <w:r w:rsidRPr="002437CB">
              <w:t>string</w:t>
            </w:r>
          </w:p>
        </w:tc>
        <w:tc>
          <w:tcPr>
            <w:tcW w:w="3362" w:type="pct"/>
            <w:vAlign w:val="center"/>
            <w:hideMark/>
          </w:tcPr>
          <w:p w14:paraId="5FF3BEA8" w14:textId="77777777" w:rsidR="00337442" w:rsidRPr="002437CB" w:rsidRDefault="00337442" w:rsidP="00A24C9B">
            <w:pPr>
              <w:pStyle w:val="TAL"/>
            </w:pPr>
            <w:r w:rsidRPr="002437CB">
              <w:t>See clause</w:t>
            </w:r>
            <w:r w:rsidRPr="002437CB">
              <w:rPr>
                <w:lang w:val="en-US" w:eastAsia="zh-CN"/>
              </w:rPr>
              <w:t> </w:t>
            </w:r>
            <w:r w:rsidRPr="002437CB">
              <w:rPr>
                <w:lang w:eastAsia="zh-CN"/>
              </w:rPr>
              <w:t>6.1.2.1.</w:t>
            </w:r>
          </w:p>
        </w:tc>
      </w:tr>
      <w:tr w:rsidR="00337442" w:rsidRPr="002437CB" w14:paraId="4265B360" w14:textId="77777777" w:rsidTr="00A24C9B">
        <w:trPr>
          <w:jc w:val="center"/>
        </w:trPr>
        <w:tc>
          <w:tcPr>
            <w:tcW w:w="721" w:type="pct"/>
          </w:tcPr>
          <w:p w14:paraId="2B5A1839" w14:textId="77777777" w:rsidR="00337442" w:rsidRPr="002437CB" w:rsidRDefault="00337442" w:rsidP="00A24C9B">
            <w:pPr>
              <w:pStyle w:val="TAL"/>
            </w:pPr>
            <w:r w:rsidRPr="002437CB">
              <w:t>subscriptionId</w:t>
            </w:r>
          </w:p>
        </w:tc>
        <w:tc>
          <w:tcPr>
            <w:tcW w:w="917" w:type="pct"/>
          </w:tcPr>
          <w:p w14:paraId="3A601D85" w14:textId="1DF82CDF" w:rsidR="00337442" w:rsidRPr="002437CB" w:rsidRDefault="00830E3D" w:rsidP="00A24C9B">
            <w:pPr>
              <w:pStyle w:val="TAL"/>
            </w:pPr>
            <w:r w:rsidRPr="002437CB">
              <w:t>string</w:t>
            </w:r>
          </w:p>
        </w:tc>
        <w:tc>
          <w:tcPr>
            <w:tcW w:w="3362" w:type="pct"/>
            <w:vAlign w:val="center"/>
          </w:tcPr>
          <w:p w14:paraId="145956DA" w14:textId="54DE3AB5" w:rsidR="00337442" w:rsidRPr="002437CB" w:rsidRDefault="00337442" w:rsidP="00A24C9B">
            <w:pPr>
              <w:pStyle w:val="TAL"/>
            </w:pPr>
            <w:r w:rsidRPr="002437CB">
              <w:t>Represents the identifier of the "Individual AIMLE Data Management Assistance Subscription" resource.</w:t>
            </w:r>
          </w:p>
        </w:tc>
      </w:tr>
    </w:tbl>
    <w:p w14:paraId="529F3CF8" w14:textId="77777777" w:rsidR="00337442" w:rsidRPr="002437CB" w:rsidRDefault="00337442" w:rsidP="00337442">
      <w:pPr>
        <w:rPr>
          <w:lang w:eastAsia="zh-CN"/>
        </w:rPr>
      </w:pPr>
    </w:p>
    <w:p w14:paraId="1CB7C5E2" w14:textId="77777777" w:rsidR="00674ABA" w:rsidRPr="002437CB" w:rsidRDefault="00674ABA" w:rsidP="00294426">
      <w:pPr>
        <w:pStyle w:val="H6"/>
        <w:rPr>
          <w:lang w:eastAsia="zh-CN"/>
        </w:rPr>
      </w:pPr>
      <w:bookmarkStart w:id="1115" w:name="_Toc185512506"/>
      <w:bookmarkEnd w:id="1114"/>
      <w:r w:rsidRPr="002437CB">
        <w:rPr>
          <w:lang w:eastAsia="zh-CN"/>
        </w:rPr>
        <w:t>6.1.2.3.3.3</w:t>
      </w:r>
      <w:r w:rsidRPr="002437CB">
        <w:rPr>
          <w:lang w:eastAsia="zh-CN"/>
        </w:rPr>
        <w:tab/>
        <w:t>Resource Standard Methods</w:t>
      </w:r>
    </w:p>
    <w:p w14:paraId="422E99B2" w14:textId="77777777" w:rsidR="009B67DE" w:rsidRPr="002437CB" w:rsidRDefault="009B67DE" w:rsidP="00294426">
      <w:pPr>
        <w:pStyle w:val="H6"/>
      </w:pPr>
      <w:r w:rsidRPr="002437CB">
        <w:rPr>
          <w:lang w:eastAsia="zh-CN"/>
        </w:rPr>
        <w:t>6.1.2.3.3.3.1</w:t>
      </w:r>
      <w:r w:rsidRPr="002437CB">
        <w:tab/>
        <w:t>GET</w:t>
      </w:r>
    </w:p>
    <w:p w14:paraId="10CB1EBA" w14:textId="6C7F0778" w:rsidR="009B67DE" w:rsidRPr="002437CB" w:rsidRDefault="009B67DE" w:rsidP="009B67DE">
      <w:pPr>
        <w:rPr>
          <w:noProof/>
          <w:lang w:eastAsia="zh-CN"/>
        </w:rPr>
      </w:pPr>
      <w:r w:rsidRPr="002437CB">
        <w:rPr>
          <w:noProof/>
          <w:lang w:eastAsia="zh-CN"/>
        </w:rPr>
        <w:t xml:space="preserve">The HTTP GET method allows a service consumer to retrieve an existing </w:t>
      </w:r>
      <w:r w:rsidRPr="002437CB">
        <w:t>"Individual AIMLE Data Management Assistance Subscription" resource at the AIMLE Server</w:t>
      </w:r>
      <w:r w:rsidRPr="002437CB">
        <w:rPr>
          <w:noProof/>
          <w:lang w:eastAsia="zh-CN"/>
        </w:rPr>
        <w:t>.</w:t>
      </w:r>
    </w:p>
    <w:p w14:paraId="00A97DC5" w14:textId="77777777" w:rsidR="009F07A9" w:rsidRPr="002437CB" w:rsidRDefault="009F07A9" w:rsidP="009F07A9">
      <w:r w:rsidRPr="002437CB">
        <w:t>This method shall support the URI query parameters specified in table </w:t>
      </w:r>
      <w:r w:rsidRPr="002437CB">
        <w:rPr>
          <w:lang w:eastAsia="zh-CN"/>
        </w:rPr>
        <w:t>6.1.2.3.3.3.1</w:t>
      </w:r>
      <w:r w:rsidRPr="002437CB">
        <w:t>-1.</w:t>
      </w:r>
    </w:p>
    <w:p w14:paraId="014AA62B" w14:textId="77777777" w:rsidR="009F07A9" w:rsidRPr="002437CB" w:rsidRDefault="009F07A9" w:rsidP="009F07A9">
      <w:pPr>
        <w:pStyle w:val="TH"/>
        <w:rPr>
          <w:rFonts w:cs="Arial"/>
        </w:rPr>
      </w:pPr>
      <w:r w:rsidRPr="002437CB">
        <w:t>Table </w:t>
      </w:r>
      <w:r w:rsidRPr="002437CB">
        <w:rPr>
          <w:lang w:eastAsia="zh-CN"/>
        </w:rPr>
        <w:t>6.1.2.3.3.3.1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2437CB" w14:paraId="1AB7B3D6" w14:textId="77777777" w:rsidTr="006460FF">
        <w:trPr>
          <w:jc w:val="center"/>
        </w:trPr>
        <w:tc>
          <w:tcPr>
            <w:tcW w:w="825" w:type="pct"/>
            <w:shd w:val="clear" w:color="auto" w:fill="C0C0C0"/>
            <w:vAlign w:val="center"/>
          </w:tcPr>
          <w:p w14:paraId="27D56A8F" w14:textId="77777777" w:rsidR="009F07A9" w:rsidRPr="002437CB" w:rsidRDefault="009F07A9" w:rsidP="00A24C9B">
            <w:pPr>
              <w:pStyle w:val="TAH"/>
            </w:pPr>
            <w:r w:rsidRPr="002437CB">
              <w:t>Name</w:t>
            </w:r>
          </w:p>
        </w:tc>
        <w:tc>
          <w:tcPr>
            <w:tcW w:w="731" w:type="pct"/>
            <w:shd w:val="clear" w:color="auto" w:fill="C0C0C0"/>
            <w:vAlign w:val="center"/>
          </w:tcPr>
          <w:p w14:paraId="4165B1FF" w14:textId="77777777" w:rsidR="009F07A9" w:rsidRPr="002437CB" w:rsidRDefault="009F07A9" w:rsidP="00A24C9B">
            <w:pPr>
              <w:pStyle w:val="TAH"/>
            </w:pPr>
            <w:r w:rsidRPr="002437CB">
              <w:t>Data type</w:t>
            </w:r>
          </w:p>
        </w:tc>
        <w:tc>
          <w:tcPr>
            <w:tcW w:w="215" w:type="pct"/>
            <w:shd w:val="clear" w:color="auto" w:fill="C0C0C0"/>
            <w:vAlign w:val="center"/>
          </w:tcPr>
          <w:p w14:paraId="756A5E1C" w14:textId="77777777" w:rsidR="009F07A9" w:rsidRPr="002437CB" w:rsidRDefault="009F07A9" w:rsidP="00A24C9B">
            <w:pPr>
              <w:pStyle w:val="TAH"/>
            </w:pPr>
            <w:r w:rsidRPr="002437CB">
              <w:t>P</w:t>
            </w:r>
          </w:p>
        </w:tc>
        <w:tc>
          <w:tcPr>
            <w:tcW w:w="580" w:type="pct"/>
            <w:shd w:val="clear" w:color="auto" w:fill="C0C0C0"/>
            <w:vAlign w:val="center"/>
          </w:tcPr>
          <w:p w14:paraId="0CA951DC" w14:textId="77777777" w:rsidR="009F07A9" w:rsidRPr="002437CB" w:rsidRDefault="009F07A9" w:rsidP="00A24C9B">
            <w:pPr>
              <w:pStyle w:val="TAH"/>
            </w:pPr>
            <w:r w:rsidRPr="002437CB">
              <w:t>Cardinality</w:t>
            </w:r>
          </w:p>
        </w:tc>
        <w:tc>
          <w:tcPr>
            <w:tcW w:w="1852" w:type="pct"/>
            <w:shd w:val="clear" w:color="auto" w:fill="C0C0C0"/>
            <w:vAlign w:val="center"/>
          </w:tcPr>
          <w:p w14:paraId="56B617CC" w14:textId="77777777" w:rsidR="009F07A9" w:rsidRPr="002437CB" w:rsidRDefault="009F07A9" w:rsidP="00A24C9B">
            <w:pPr>
              <w:pStyle w:val="TAH"/>
            </w:pPr>
            <w:r w:rsidRPr="002437CB">
              <w:t>Description</w:t>
            </w:r>
          </w:p>
        </w:tc>
        <w:tc>
          <w:tcPr>
            <w:tcW w:w="796" w:type="pct"/>
            <w:shd w:val="clear" w:color="auto" w:fill="C0C0C0"/>
            <w:vAlign w:val="center"/>
          </w:tcPr>
          <w:p w14:paraId="22BBD3C3" w14:textId="77777777" w:rsidR="009F07A9" w:rsidRPr="002437CB" w:rsidRDefault="009F07A9" w:rsidP="00A24C9B">
            <w:pPr>
              <w:pStyle w:val="TAH"/>
            </w:pPr>
            <w:r w:rsidRPr="002437CB">
              <w:t>Applicability</w:t>
            </w:r>
          </w:p>
        </w:tc>
      </w:tr>
      <w:tr w:rsidR="009F07A9" w:rsidRPr="002437CB" w14:paraId="13886AAE" w14:textId="77777777" w:rsidTr="006460FF">
        <w:trPr>
          <w:jc w:val="center"/>
        </w:trPr>
        <w:tc>
          <w:tcPr>
            <w:tcW w:w="825" w:type="pct"/>
            <w:vAlign w:val="center"/>
          </w:tcPr>
          <w:p w14:paraId="147AE3F9" w14:textId="77777777" w:rsidR="009F07A9" w:rsidRPr="002437CB" w:rsidRDefault="009F07A9" w:rsidP="00A24C9B">
            <w:pPr>
              <w:pStyle w:val="TAL"/>
            </w:pPr>
            <w:r w:rsidRPr="002437CB">
              <w:t>n/a</w:t>
            </w:r>
          </w:p>
        </w:tc>
        <w:tc>
          <w:tcPr>
            <w:tcW w:w="731" w:type="pct"/>
            <w:vAlign w:val="center"/>
          </w:tcPr>
          <w:p w14:paraId="49888905" w14:textId="77777777" w:rsidR="009F07A9" w:rsidRPr="002437CB" w:rsidRDefault="009F07A9" w:rsidP="00A24C9B">
            <w:pPr>
              <w:pStyle w:val="TAL"/>
            </w:pPr>
          </w:p>
        </w:tc>
        <w:tc>
          <w:tcPr>
            <w:tcW w:w="215" w:type="pct"/>
            <w:vAlign w:val="center"/>
          </w:tcPr>
          <w:p w14:paraId="15FD5C30" w14:textId="77777777" w:rsidR="009F07A9" w:rsidRPr="002437CB" w:rsidRDefault="009F07A9" w:rsidP="00A24C9B">
            <w:pPr>
              <w:pStyle w:val="TAC"/>
            </w:pPr>
          </w:p>
        </w:tc>
        <w:tc>
          <w:tcPr>
            <w:tcW w:w="580" w:type="pct"/>
            <w:vAlign w:val="center"/>
          </w:tcPr>
          <w:p w14:paraId="33C648F9" w14:textId="77777777" w:rsidR="009F07A9" w:rsidRPr="002437CB" w:rsidRDefault="009F07A9" w:rsidP="00A24C9B">
            <w:pPr>
              <w:pStyle w:val="TAC"/>
            </w:pPr>
          </w:p>
        </w:tc>
        <w:tc>
          <w:tcPr>
            <w:tcW w:w="1852" w:type="pct"/>
            <w:vAlign w:val="center"/>
          </w:tcPr>
          <w:p w14:paraId="58EA4063" w14:textId="77777777" w:rsidR="009F07A9" w:rsidRPr="002437CB" w:rsidRDefault="009F07A9" w:rsidP="00A24C9B">
            <w:pPr>
              <w:pStyle w:val="TAL"/>
            </w:pPr>
          </w:p>
        </w:tc>
        <w:tc>
          <w:tcPr>
            <w:tcW w:w="796" w:type="pct"/>
            <w:vAlign w:val="center"/>
          </w:tcPr>
          <w:p w14:paraId="2DB4FE31" w14:textId="77777777" w:rsidR="009F07A9" w:rsidRPr="002437CB" w:rsidRDefault="009F07A9" w:rsidP="00A24C9B">
            <w:pPr>
              <w:pStyle w:val="TAL"/>
            </w:pPr>
          </w:p>
        </w:tc>
      </w:tr>
    </w:tbl>
    <w:p w14:paraId="7371569F" w14:textId="77777777" w:rsidR="009F07A9" w:rsidRPr="002437CB" w:rsidRDefault="009F07A9" w:rsidP="009F07A9"/>
    <w:p w14:paraId="5E15018E" w14:textId="77777777" w:rsidR="009F07A9" w:rsidRPr="002437CB" w:rsidRDefault="009F07A9" w:rsidP="009F07A9">
      <w:r w:rsidRPr="002437CB">
        <w:t>This method shall support the request data structures specified in table </w:t>
      </w:r>
      <w:r w:rsidRPr="002437CB">
        <w:rPr>
          <w:lang w:eastAsia="zh-CN"/>
        </w:rPr>
        <w:t>6.1.2.3.3.3.1</w:t>
      </w:r>
      <w:r w:rsidRPr="002437CB">
        <w:t>-2 and the response data structures and response codes specified in table </w:t>
      </w:r>
      <w:r w:rsidRPr="002437CB">
        <w:rPr>
          <w:lang w:eastAsia="zh-CN"/>
        </w:rPr>
        <w:t>6.1.2.3.3.3.1</w:t>
      </w:r>
      <w:r w:rsidRPr="002437CB">
        <w:t>-3.</w:t>
      </w:r>
    </w:p>
    <w:p w14:paraId="66E97EB9" w14:textId="77777777" w:rsidR="009F07A9" w:rsidRPr="002437CB" w:rsidRDefault="009F07A9" w:rsidP="009F07A9">
      <w:pPr>
        <w:pStyle w:val="TH"/>
      </w:pPr>
      <w:r w:rsidRPr="002437CB">
        <w:t>Table </w:t>
      </w:r>
      <w:r w:rsidRPr="002437CB">
        <w:rPr>
          <w:lang w:eastAsia="zh-CN"/>
        </w:rPr>
        <w:t>6.1.2.3.3.3.1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7A9" w:rsidRPr="002437CB" w14:paraId="590D178A" w14:textId="77777777" w:rsidTr="006460FF">
        <w:trPr>
          <w:jc w:val="center"/>
        </w:trPr>
        <w:tc>
          <w:tcPr>
            <w:tcW w:w="1627" w:type="dxa"/>
            <w:shd w:val="clear" w:color="auto" w:fill="C0C0C0"/>
            <w:vAlign w:val="center"/>
          </w:tcPr>
          <w:p w14:paraId="26AF6CC1" w14:textId="77777777" w:rsidR="009F07A9" w:rsidRPr="002437CB" w:rsidRDefault="009F07A9" w:rsidP="00A24C9B">
            <w:pPr>
              <w:pStyle w:val="TAH"/>
            </w:pPr>
            <w:r w:rsidRPr="002437CB">
              <w:t>Data type</w:t>
            </w:r>
          </w:p>
        </w:tc>
        <w:tc>
          <w:tcPr>
            <w:tcW w:w="425" w:type="dxa"/>
            <w:shd w:val="clear" w:color="auto" w:fill="C0C0C0"/>
            <w:vAlign w:val="center"/>
          </w:tcPr>
          <w:p w14:paraId="32EBF105" w14:textId="77777777" w:rsidR="009F07A9" w:rsidRPr="002437CB" w:rsidRDefault="009F07A9" w:rsidP="00A24C9B">
            <w:pPr>
              <w:pStyle w:val="TAH"/>
            </w:pPr>
            <w:r w:rsidRPr="002437CB">
              <w:t>P</w:t>
            </w:r>
          </w:p>
        </w:tc>
        <w:tc>
          <w:tcPr>
            <w:tcW w:w="1276" w:type="dxa"/>
            <w:shd w:val="clear" w:color="auto" w:fill="C0C0C0"/>
            <w:vAlign w:val="center"/>
          </w:tcPr>
          <w:p w14:paraId="208A1C8B" w14:textId="77777777" w:rsidR="009F07A9" w:rsidRPr="002437CB" w:rsidRDefault="009F07A9" w:rsidP="00A24C9B">
            <w:pPr>
              <w:pStyle w:val="TAH"/>
            </w:pPr>
            <w:r w:rsidRPr="002437CB">
              <w:t>Cardinality</w:t>
            </w:r>
          </w:p>
        </w:tc>
        <w:tc>
          <w:tcPr>
            <w:tcW w:w="6447" w:type="dxa"/>
            <w:shd w:val="clear" w:color="auto" w:fill="C0C0C0"/>
            <w:vAlign w:val="center"/>
          </w:tcPr>
          <w:p w14:paraId="6D75BE29" w14:textId="77777777" w:rsidR="009F07A9" w:rsidRPr="002437CB" w:rsidRDefault="009F07A9" w:rsidP="00A24C9B">
            <w:pPr>
              <w:pStyle w:val="TAH"/>
            </w:pPr>
            <w:r w:rsidRPr="002437CB">
              <w:t>Description</w:t>
            </w:r>
          </w:p>
        </w:tc>
      </w:tr>
      <w:tr w:rsidR="009F07A9" w:rsidRPr="002437CB" w14:paraId="5B30AF4E" w14:textId="77777777" w:rsidTr="006460FF">
        <w:trPr>
          <w:jc w:val="center"/>
        </w:trPr>
        <w:tc>
          <w:tcPr>
            <w:tcW w:w="1627" w:type="dxa"/>
            <w:vAlign w:val="center"/>
          </w:tcPr>
          <w:p w14:paraId="664CF1A8" w14:textId="77777777" w:rsidR="009F07A9" w:rsidRPr="002437CB" w:rsidRDefault="009F07A9" w:rsidP="00A24C9B">
            <w:pPr>
              <w:pStyle w:val="TAL"/>
            </w:pPr>
            <w:r w:rsidRPr="002437CB">
              <w:t>n/a</w:t>
            </w:r>
          </w:p>
        </w:tc>
        <w:tc>
          <w:tcPr>
            <w:tcW w:w="425" w:type="dxa"/>
            <w:vAlign w:val="center"/>
          </w:tcPr>
          <w:p w14:paraId="30DFA2C8" w14:textId="77777777" w:rsidR="009F07A9" w:rsidRPr="002437CB" w:rsidRDefault="009F07A9" w:rsidP="00A24C9B">
            <w:pPr>
              <w:pStyle w:val="TAC"/>
            </w:pPr>
          </w:p>
        </w:tc>
        <w:tc>
          <w:tcPr>
            <w:tcW w:w="1276" w:type="dxa"/>
            <w:vAlign w:val="center"/>
          </w:tcPr>
          <w:p w14:paraId="0E74A9F3" w14:textId="77777777" w:rsidR="009F07A9" w:rsidRPr="002437CB" w:rsidRDefault="009F07A9" w:rsidP="00A24C9B">
            <w:pPr>
              <w:pStyle w:val="TAC"/>
            </w:pPr>
          </w:p>
        </w:tc>
        <w:tc>
          <w:tcPr>
            <w:tcW w:w="6447" w:type="dxa"/>
            <w:vAlign w:val="center"/>
          </w:tcPr>
          <w:p w14:paraId="2CA89A35" w14:textId="77777777" w:rsidR="009F07A9" w:rsidRPr="002437CB" w:rsidRDefault="009F07A9" w:rsidP="00A24C9B">
            <w:pPr>
              <w:pStyle w:val="TAL"/>
            </w:pPr>
          </w:p>
        </w:tc>
      </w:tr>
    </w:tbl>
    <w:p w14:paraId="75C22B2F" w14:textId="77777777" w:rsidR="009F07A9" w:rsidRPr="002437CB" w:rsidRDefault="009F07A9" w:rsidP="009F07A9"/>
    <w:p w14:paraId="34FFA0D6" w14:textId="77777777" w:rsidR="009F07A9" w:rsidRPr="002437CB" w:rsidRDefault="009F07A9" w:rsidP="009F07A9">
      <w:pPr>
        <w:pStyle w:val="TH"/>
      </w:pPr>
      <w:r w:rsidRPr="002437CB">
        <w:t>Table </w:t>
      </w:r>
      <w:r w:rsidRPr="002437CB">
        <w:rPr>
          <w:lang w:eastAsia="zh-CN"/>
        </w:rPr>
        <w:t>6.1.2.3.3.3.1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9F07A9" w:rsidRPr="002437CB" w14:paraId="2452B213" w14:textId="77777777" w:rsidTr="006460FF">
        <w:trPr>
          <w:jc w:val="center"/>
        </w:trPr>
        <w:tc>
          <w:tcPr>
            <w:tcW w:w="1027" w:type="pct"/>
            <w:shd w:val="clear" w:color="auto" w:fill="C0C0C0"/>
            <w:vAlign w:val="center"/>
          </w:tcPr>
          <w:p w14:paraId="4DCA07D6" w14:textId="77777777" w:rsidR="009F07A9" w:rsidRPr="002437CB" w:rsidRDefault="009F07A9" w:rsidP="00A24C9B">
            <w:pPr>
              <w:pStyle w:val="TAH"/>
            </w:pPr>
            <w:r w:rsidRPr="002437CB">
              <w:t>Data type</w:t>
            </w:r>
          </w:p>
        </w:tc>
        <w:tc>
          <w:tcPr>
            <w:tcW w:w="221" w:type="pct"/>
            <w:shd w:val="clear" w:color="auto" w:fill="C0C0C0"/>
            <w:vAlign w:val="center"/>
          </w:tcPr>
          <w:p w14:paraId="5A9B6B44" w14:textId="77777777" w:rsidR="009F07A9" w:rsidRPr="002437CB" w:rsidRDefault="009F07A9" w:rsidP="00A24C9B">
            <w:pPr>
              <w:pStyle w:val="TAH"/>
            </w:pPr>
            <w:r w:rsidRPr="002437CB">
              <w:t>P</w:t>
            </w:r>
          </w:p>
        </w:tc>
        <w:tc>
          <w:tcPr>
            <w:tcW w:w="589" w:type="pct"/>
            <w:shd w:val="clear" w:color="auto" w:fill="C0C0C0"/>
            <w:vAlign w:val="center"/>
          </w:tcPr>
          <w:p w14:paraId="176EF755" w14:textId="77777777" w:rsidR="009F07A9" w:rsidRPr="002437CB" w:rsidRDefault="009F07A9" w:rsidP="00A24C9B">
            <w:pPr>
              <w:pStyle w:val="TAH"/>
            </w:pPr>
            <w:r w:rsidRPr="002437CB">
              <w:t>Cardinality</w:t>
            </w:r>
          </w:p>
        </w:tc>
        <w:tc>
          <w:tcPr>
            <w:tcW w:w="738" w:type="pct"/>
            <w:shd w:val="clear" w:color="auto" w:fill="C0C0C0"/>
            <w:vAlign w:val="center"/>
          </w:tcPr>
          <w:p w14:paraId="17133360" w14:textId="77777777" w:rsidR="009F07A9" w:rsidRPr="002437CB" w:rsidRDefault="009F07A9" w:rsidP="00A24C9B">
            <w:pPr>
              <w:pStyle w:val="TAH"/>
            </w:pPr>
            <w:r w:rsidRPr="002437CB">
              <w:t>Response</w:t>
            </w:r>
          </w:p>
          <w:p w14:paraId="56A6A5E4" w14:textId="77777777" w:rsidR="009F07A9" w:rsidRPr="002437CB" w:rsidRDefault="009F07A9" w:rsidP="00A24C9B">
            <w:pPr>
              <w:pStyle w:val="TAH"/>
            </w:pPr>
            <w:r w:rsidRPr="002437CB">
              <w:t>codes</w:t>
            </w:r>
          </w:p>
        </w:tc>
        <w:tc>
          <w:tcPr>
            <w:tcW w:w="2425" w:type="pct"/>
            <w:shd w:val="clear" w:color="auto" w:fill="C0C0C0"/>
            <w:vAlign w:val="center"/>
          </w:tcPr>
          <w:p w14:paraId="523708A0" w14:textId="77777777" w:rsidR="009F07A9" w:rsidRPr="002437CB" w:rsidRDefault="009F07A9" w:rsidP="00A24C9B">
            <w:pPr>
              <w:pStyle w:val="TAH"/>
            </w:pPr>
            <w:r w:rsidRPr="002437CB">
              <w:t>Description</w:t>
            </w:r>
          </w:p>
        </w:tc>
      </w:tr>
      <w:tr w:rsidR="009F07A9" w:rsidRPr="002437CB" w14:paraId="7542DED9" w14:textId="77777777" w:rsidTr="006460FF">
        <w:trPr>
          <w:jc w:val="center"/>
        </w:trPr>
        <w:tc>
          <w:tcPr>
            <w:tcW w:w="1027" w:type="pct"/>
            <w:vAlign w:val="center"/>
          </w:tcPr>
          <w:p w14:paraId="1386557A" w14:textId="77777777" w:rsidR="009F07A9" w:rsidRPr="002437CB" w:rsidRDefault="009F07A9" w:rsidP="00A24C9B">
            <w:pPr>
              <w:pStyle w:val="TAL"/>
            </w:pPr>
            <w:r w:rsidRPr="002437CB">
              <w:rPr>
                <w:noProof/>
              </w:rPr>
              <w:t>DataMgmtAssistSubsc</w:t>
            </w:r>
          </w:p>
        </w:tc>
        <w:tc>
          <w:tcPr>
            <w:tcW w:w="221" w:type="pct"/>
            <w:vAlign w:val="center"/>
          </w:tcPr>
          <w:p w14:paraId="2389E33E" w14:textId="77777777" w:rsidR="009F07A9" w:rsidRPr="002437CB" w:rsidRDefault="009F07A9" w:rsidP="00A24C9B">
            <w:pPr>
              <w:pStyle w:val="TAC"/>
            </w:pPr>
            <w:r w:rsidRPr="002437CB">
              <w:t>M</w:t>
            </w:r>
          </w:p>
        </w:tc>
        <w:tc>
          <w:tcPr>
            <w:tcW w:w="589" w:type="pct"/>
            <w:vAlign w:val="center"/>
          </w:tcPr>
          <w:p w14:paraId="7BDF84A8" w14:textId="77777777" w:rsidR="009F07A9" w:rsidRPr="002437CB" w:rsidRDefault="009F07A9" w:rsidP="00A24C9B">
            <w:pPr>
              <w:pStyle w:val="TAC"/>
            </w:pPr>
            <w:r w:rsidRPr="002437CB">
              <w:t>1</w:t>
            </w:r>
          </w:p>
        </w:tc>
        <w:tc>
          <w:tcPr>
            <w:tcW w:w="738" w:type="pct"/>
            <w:vAlign w:val="center"/>
          </w:tcPr>
          <w:p w14:paraId="48F117A4" w14:textId="77777777" w:rsidR="009F07A9" w:rsidRPr="002437CB" w:rsidRDefault="009F07A9" w:rsidP="00A24C9B">
            <w:pPr>
              <w:pStyle w:val="TAL"/>
            </w:pPr>
            <w:r w:rsidRPr="002437CB">
              <w:t>200 OK</w:t>
            </w:r>
          </w:p>
        </w:tc>
        <w:tc>
          <w:tcPr>
            <w:tcW w:w="2425" w:type="pct"/>
            <w:vAlign w:val="center"/>
          </w:tcPr>
          <w:p w14:paraId="6424DD18" w14:textId="77777777" w:rsidR="009F07A9" w:rsidRPr="002437CB" w:rsidRDefault="009F07A9" w:rsidP="00A24C9B">
            <w:pPr>
              <w:pStyle w:val="TAL"/>
            </w:pPr>
            <w:r w:rsidRPr="002437CB">
              <w:t>Successful case. The requested</w:t>
            </w:r>
            <w:r w:rsidRPr="002437CB">
              <w:rPr>
                <w:noProof/>
                <w:lang w:eastAsia="zh-CN"/>
              </w:rPr>
              <w:t xml:space="preserve"> </w:t>
            </w:r>
            <w:r w:rsidRPr="002437CB">
              <w:t>"Individual AIMLE Data Management Assistance Subscription" resource</w:t>
            </w:r>
            <w:r w:rsidRPr="002437CB">
              <w:rPr>
                <w:noProof/>
                <w:lang w:eastAsia="zh-CN"/>
              </w:rPr>
              <w:t xml:space="preserve"> </w:t>
            </w:r>
            <w:r w:rsidRPr="002437CB">
              <w:t>shall be returned.</w:t>
            </w:r>
          </w:p>
        </w:tc>
      </w:tr>
      <w:tr w:rsidR="009F07A9" w:rsidRPr="002437CB" w14:paraId="2B569C1F" w14:textId="77777777" w:rsidTr="00A24C9B">
        <w:trPr>
          <w:jc w:val="center"/>
        </w:trPr>
        <w:tc>
          <w:tcPr>
            <w:tcW w:w="1027" w:type="pct"/>
            <w:vAlign w:val="center"/>
          </w:tcPr>
          <w:p w14:paraId="216C11B6" w14:textId="77777777" w:rsidR="009F07A9" w:rsidRPr="002437CB" w:rsidRDefault="009F07A9" w:rsidP="00A24C9B">
            <w:pPr>
              <w:pStyle w:val="TAL"/>
            </w:pPr>
            <w:r w:rsidRPr="002437CB">
              <w:t>n/a</w:t>
            </w:r>
          </w:p>
        </w:tc>
        <w:tc>
          <w:tcPr>
            <w:tcW w:w="221" w:type="pct"/>
            <w:vAlign w:val="center"/>
          </w:tcPr>
          <w:p w14:paraId="49F035BA" w14:textId="77777777" w:rsidR="009F07A9" w:rsidRPr="002437CB" w:rsidRDefault="009F07A9" w:rsidP="00A24C9B">
            <w:pPr>
              <w:pStyle w:val="TAC"/>
            </w:pPr>
          </w:p>
        </w:tc>
        <w:tc>
          <w:tcPr>
            <w:tcW w:w="589" w:type="pct"/>
            <w:vAlign w:val="center"/>
          </w:tcPr>
          <w:p w14:paraId="1F4A0CC5" w14:textId="77777777" w:rsidR="009F07A9" w:rsidRPr="002437CB" w:rsidRDefault="009F07A9" w:rsidP="00A24C9B">
            <w:pPr>
              <w:pStyle w:val="TAC"/>
            </w:pPr>
          </w:p>
        </w:tc>
        <w:tc>
          <w:tcPr>
            <w:tcW w:w="738" w:type="pct"/>
            <w:vAlign w:val="center"/>
          </w:tcPr>
          <w:p w14:paraId="76D8A021" w14:textId="77777777" w:rsidR="009F07A9" w:rsidRPr="002437CB" w:rsidRDefault="009F07A9" w:rsidP="00A24C9B">
            <w:pPr>
              <w:pStyle w:val="TAL"/>
            </w:pPr>
            <w:r w:rsidRPr="002437CB">
              <w:t>307 Temporary Redirect</w:t>
            </w:r>
          </w:p>
        </w:tc>
        <w:tc>
          <w:tcPr>
            <w:tcW w:w="2425" w:type="pct"/>
            <w:vAlign w:val="center"/>
          </w:tcPr>
          <w:p w14:paraId="6F840586" w14:textId="77777777" w:rsidR="009F07A9" w:rsidRPr="002437CB" w:rsidRDefault="009F07A9" w:rsidP="00A24C9B">
            <w:pPr>
              <w:pStyle w:val="TAL"/>
            </w:pPr>
            <w:r w:rsidRPr="002437CB">
              <w:t>Temporary redirection.</w:t>
            </w:r>
          </w:p>
          <w:p w14:paraId="36D4E97B" w14:textId="77777777" w:rsidR="009F07A9" w:rsidRPr="002437CB" w:rsidRDefault="009F07A9" w:rsidP="00A24C9B">
            <w:pPr>
              <w:pStyle w:val="TAL"/>
            </w:pPr>
          </w:p>
          <w:p w14:paraId="210DDAA5"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2B899FF1" w14:textId="77777777" w:rsidR="009F07A9" w:rsidRPr="002437CB" w:rsidRDefault="009F07A9" w:rsidP="00A24C9B">
            <w:pPr>
              <w:pStyle w:val="TAL"/>
            </w:pPr>
          </w:p>
          <w:p w14:paraId="59C9BCA3" w14:textId="77777777" w:rsidR="009F07A9" w:rsidRPr="002437CB" w:rsidRDefault="009F07A9" w:rsidP="00A24C9B">
            <w:pPr>
              <w:pStyle w:val="TAL"/>
            </w:pPr>
            <w:r w:rsidRPr="002437CB">
              <w:t>Redirection handling is described in clause 5.2.10 of 3GPP TS 29.122 [2].</w:t>
            </w:r>
          </w:p>
        </w:tc>
      </w:tr>
      <w:tr w:rsidR="009F07A9" w:rsidRPr="002437CB" w14:paraId="18976137" w14:textId="77777777" w:rsidTr="00A24C9B">
        <w:trPr>
          <w:jc w:val="center"/>
        </w:trPr>
        <w:tc>
          <w:tcPr>
            <w:tcW w:w="1027" w:type="pct"/>
            <w:vAlign w:val="center"/>
          </w:tcPr>
          <w:p w14:paraId="34B0221C" w14:textId="77777777" w:rsidR="009F07A9" w:rsidRPr="002437CB" w:rsidRDefault="009F07A9" w:rsidP="00A24C9B">
            <w:pPr>
              <w:pStyle w:val="TAL"/>
            </w:pPr>
            <w:r w:rsidRPr="002437CB">
              <w:rPr>
                <w:lang w:eastAsia="zh-CN"/>
              </w:rPr>
              <w:t>n/a</w:t>
            </w:r>
          </w:p>
        </w:tc>
        <w:tc>
          <w:tcPr>
            <w:tcW w:w="221" w:type="pct"/>
            <w:vAlign w:val="center"/>
          </w:tcPr>
          <w:p w14:paraId="641965A2" w14:textId="77777777" w:rsidR="009F07A9" w:rsidRPr="002437CB" w:rsidRDefault="009F07A9" w:rsidP="00A24C9B">
            <w:pPr>
              <w:pStyle w:val="TAC"/>
            </w:pPr>
          </w:p>
        </w:tc>
        <w:tc>
          <w:tcPr>
            <w:tcW w:w="589" w:type="pct"/>
            <w:vAlign w:val="center"/>
          </w:tcPr>
          <w:p w14:paraId="3D5CF369" w14:textId="77777777" w:rsidR="009F07A9" w:rsidRPr="002437CB" w:rsidRDefault="009F07A9" w:rsidP="00A24C9B">
            <w:pPr>
              <w:pStyle w:val="TAC"/>
            </w:pPr>
          </w:p>
        </w:tc>
        <w:tc>
          <w:tcPr>
            <w:tcW w:w="738" w:type="pct"/>
            <w:vAlign w:val="center"/>
          </w:tcPr>
          <w:p w14:paraId="31F2CAC7" w14:textId="77777777" w:rsidR="009F07A9" w:rsidRPr="002437CB" w:rsidRDefault="009F07A9" w:rsidP="00A24C9B">
            <w:pPr>
              <w:pStyle w:val="TAL"/>
            </w:pPr>
            <w:r w:rsidRPr="002437CB">
              <w:t>308 Permanent Redirect</w:t>
            </w:r>
          </w:p>
        </w:tc>
        <w:tc>
          <w:tcPr>
            <w:tcW w:w="2425" w:type="pct"/>
            <w:vAlign w:val="center"/>
          </w:tcPr>
          <w:p w14:paraId="4A5A00A5" w14:textId="77777777" w:rsidR="009F07A9" w:rsidRPr="002437CB" w:rsidRDefault="009F07A9" w:rsidP="00A24C9B">
            <w:pPr>
              <w:pStyle w:val="TAL"/>
            </w:pPr>
            <w:r w:rsidRPr="002437CB">
              <w:t>Permanent redirection.</w:t>
            </w:r>
          </w:p>
          <w:p w14:paraId="79D7974D" w14:textId="77777777" w:rsidR="009F07A9" w:rsidRPr="002437CB" w:rsidRDefault="009F07A9" w:rsidP="00A24C9B">
            <w:pPr>
              <w:pStyle w:val="TAL"/>
            </w:pPr>
          </w:p>
          <w:p w14:paraId="5ED44B40"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1157ADD8" w14:textId="77777777" w:rsidR="009F07A9" w:rsidRPr="002437CB" w:rsidRDefault="009F07A9" w:rsidP="00A24C9B">
            <w:pPr>
              <w:pStyle w:val="TAL"/>
            </w:pPr>
          </w:p>
          <w:p w14:paraId="6BB4F7E8" w14:textId="77777777" w:rsidR="009F07A9" w:rsidRPr="002437CB" w:rsidRDefault="009F07A9" w:rsidP="00A24C9B">
            <w:pPr>
              <w:pStyle w:val="TAL"/>
            </w:pPr>
            <w:r w:rsidRPr="002437CB">
              <w:t>Redirection handling is described in clause 5.2.10 of 3GPP TS 29.122 [2].</w:t>
            </w:r>
          </w:p>
        </w:tc>
      </w:tr>
      <w:tr w:rsidR="009F07A9" w:rsidRPr="002437CB" w14:paraId="004DF548" w14:textId="77777777" w:rsidTr="00A24C9B">
        <w:trPr>
          <w:jc w:val="center"/>
        </w:trPr>
        <w:tc>
          <w:tcPr>
            <w:tcW w:w="5000" w:type="pct"/>
            <w:gridSpan w:val="5"/>
            <w:vAlign w:val="center"/>
          </w:tcPr>
          <w:p w14:paraId="02793E0C" w14:textId="77777777" w:rsidR="009F07A9" w:rsidRPr="002437CB" w:rsidRDefault="009F07A9"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49C770FF" w14:textId="77777777" w:rsidR="009F07A9" w:rsidRPr="002437CB" w:rsidRDefault="009F07A9" w:rsidP="009F07A9"/>
    <w:p w14:paraId="0346CD10" w14:textId="77777777" w:rsidR="009F07A9" w:rsidRPr="002437CB" w:rsidRDefault="009F07A9" w:rsidP="009F07A9">
      <w:pPr>
        <w:pStyle w:val="TH"/>
      </w:pPr>
      <w:r w:rsidRPr="002437CB">
        <w:t>Table </w:t>
      </w:r>
      <w:r w:rsidRPr="002437CB">
        <w:rPr>
          <w:lang w:eastAsia="zh-CN"/>
        </w:rPr>
        <w:t>6.1.2.3.3.3.1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1CFB897F" w14:textId="77777777" w:rsidTr="00A24C9B">
        <w:trPr>
          <w:jc w:val="center"/>
        </w:trPr>
        <w:tc>
          <w:tcPr>
            <w:tcW w:w="825" w:type="pct"/>
            <w:shd w:val="clear" w:color="auto" w:fill="C0C0C0"/>
            <w:vAlign w:val="center"/>
          </w:tcPr>
          <w:p w14:paraId="4E358DA4" w14:textId="77777777" w:rsidR="009F07A9" w:rsidRPr="002437CB" w:rsidRDefault="009F07A9" w:rsidP="00A24C9B">
            <w:pPr>
              <w:pStyle w:val="TAH"/>
            </w:pPr>
            <w:r w:rsidRPr="002437CB">
              <w:t>Name</w:t>
            </w:r>
          </w:p>
        </w:tc>
        <w:tc>
          <w:tcPr>
            <w:tcW w:w="732" w:type="pct"/>
            <w:shd w:val="clear" w:color="auto" w:fill="C0C0C0"/>
            <w:vAlign w:val="center"/>
          </w:tcPr>
          <w:p w14:paraId="7787BA92" w14:textId="77777777" w:rsidR="009F07A9" w:rsidRPr="002437CB" w:rsidRDefault="009F07A9" w:rsidP="00A24C9B">
            <w:pPr>
              <w:pStyle w:val="TAH"/>
            </w:pPr>
            <w:r w:rsidRPr="002437CB">
              <w:t>Data type</w:t>
            </w:r>
          </w:p>
        </w:tc>
        <w:tc>
          <w:tcPr>
            <w:tcW w:w="217" w:type="pct"/>
            <w:shd w:val="clear" w:color="auto" w:fill="C0C0C0"/>
            <w:vAlign w:val="center"/>
          </w:tcPr>
          <w:p w14:paraId="2D0D7CC2" w14:textId="77777777" w:rsidR="009F07A9" w:rsidRPr="002437CB" w:rsidRDefault="009F07A9" w:rsidP="00A24C9B">
            <w:pPr>
              <w:pStyle w:val="TAH"/>
            </w:pPr>
            <w:r w:rsidRPr="002437CB">
              <w:t>P</w:t>
            </w:r>
          </w:p>
        </w:tc>
        <w:tc>
          <w:tcPr>
            <w:tcW w:w="581" w:type="pct"/>
            <w:shd w:val="clear" w:color="auto" w:fill="C0C0C0"/>
            <w:vAlign w:val="center"/>
          </w:tcPr>
          <w:p w14:paraId="7977F2EB" w14:textId="77777777" w:rsidR="009F07A9" w:rsidRPr="002437CB" w:rsidRDefault="009F07A9" w:rsidP="00A24C9B">
            <w:pPr>
              <w:pStyle w:val="TAH"/>
            </w:pPr>
            <w:r w:rsidRPr="002437CB">
              <w:t>Cardinality</w:t>
            </w:r>
          </w:p>
        </w:tc>
        <w:tc>
          <w:tcPr>
            <w:tcW w:w="2645" w:type="pct"/>
            <w:shd w:val="clear" w:color="auto" w:fill="C0C0C0"/>
            <w:vAlign w:val="center"/>
          </w:tcPr>
          <w:p w14:paraId="09AF166A" w14:textId="77777777" w:rsidR="009F07A9" w:rsidRPr="002437CB" w:rsidRDefault="009F07A9" w:rsidP="00A24C9B">
            <w:pPr>
              <w:pStyle w:val="TAH"/>
            </w:pPr>
            <w:r w:rsidRPr="002437CB">
              <w:t>Description</w:t>
            </w:r>
          </w:p>
        </w:tc>
      </w:tr>
      <w:tr w:rsidR="009F07A9" w:rsidRPr="002437CB" w14:paraId="4E807682" w14:textId="77777777" w:rsidTr="00A24C9B">
        <w:trPr>
          <w:jc w:val="center"/>
        </w:trPr>
        <w:tc>
          <w:tcPr>
            <w:tcW w:w="825" w:type="pct"/>
            <w:vAlign w:val="center"/>
          </w:tcPr>
          <w:p w14:paraId="78D68E52" w14:textId="77777777" w:rsidR="009F07A9" w:rsidRPr="002437CB" w:rsidRDefault="009F07A9" w:rsidP="00A24C9B">
            <w:pPr>
              <w:pStyle w:val="TAL"/>
            </w:pPr>
            <w:r w:rsidRPr="002437CB">
              <w:t>Location</w:t>
            </w:r>
          </w:p>
        </w:tc>
        <w:tc>
          <w:tcPr>
            <w:tcW w:w="732" w:type="pct"/>
            <w:vAlign w:val="center"/>
          </w:tcPr>
          <w:p w14:paraId="5A1EE10A" w14:textId="77777777" w:rsidR="009F07A9" w:rsidRPr="002437CB" w:rsidRDefault="009F07A9" w:rsidP="00A24C9B">
            <w:pPr>
              <w:pStyle w:val="TAL"/>
            </w:pPr>
            <w:r w:rsidRPr="002437CB">
              <w:t>string</w:t>
            </w:r>
          </w:p>
        </w:tc>
        <w:tc>
          <w:tcPr>
            <w:tcW w:w="217" w:type="pct"/>
            <w:vAlign w:val="center"/>
          </w:tcPr>
          <w:p w14:paraId="6DAC2335" w14:textId="77777777" w:rsidR="009F07A9" w:rsidRPr="002437CB" w:rsidRDefault="009F07A9" w:rsidP="00A24C9B">
            <w:pPr>
              <w:pStyle w:val="TAC"/>
            </w:pPr>
            <w:r w:rsidRPr="002437CB">
              <w:t>M</w:t>
            </w:r>
          </w:p>
        </w:tc>
        <w:tc>
          <w:tcPr>
            <w:tcW w:w="581" w:type="pct"/>
            <w:vAlign w:val="center"/>
          </w:tcPr>
          <w:p w14:paraId="7FCF9BA4" w14:textId="77777777" w:rsidR="009F07A9" w:rsidRPr="002437CB" w:rsidRDefault="009F07A9" w:rsidP="00A24C9B">
            <w:pPr>
              <w:pStyle w:val="TAC"/>
            </w:pPr>
            <w:r w:rsidRPr="002437CB">
              <w:t>1</w:t>
            </w:r>
          </w:p>
        </w:tc>
        <w:tc>
          <w:tcPr>
            <w:tcW w:w="2645" w:type="pct"/>
            <w:vAlign w:val="center"/>
          </w:tcPr>
          <w:p w14:paraId="5A92D84A" w14:textId="77777777" w:rsidR="009F07A9" w:rsidRPr="002437CB" w:rsidRDefault="009F07A9" w:rsidP="00A24C9B">
            <w:pPr>
              <w:pStyle w:val="TAL"/>
            </w:pPr>
            <w:r w:rsidRPr="002437CB">
              <w:t>Contains an alternative URI of the resource located in an alternative AIMLE Server.</w:t>
            </w:r>
          </w:p>
        </w:tc>
      </w:tr>
    </w:tbl>
    <w:p w14:paraId="314F3B16" w14:textId="77777777" w:rsidR="009F07A9" w:rsidRPr="002437CB" w:rsidRDefault="009F07A9" w:rsidP="009F07A9"/>
    <w:p w14:paraId="479A7702" w14:textId="77777777" w:rsidR="009F07A9" w:rsidRPr="002437CB" w:rsidRDefault="009F07A9" w:rsidP="009F07A9">
      <w:pPr>
        <w:pStyle w:val="TH"/>
      </w:pPr>
      <w:r w:rsidRPr="002437CB">
        <w:t>Table </w:t>
      </w:r>
      <w:r w:rsidRPr="002437CB">
        <w:rPr>
          <w:lang w:eastAsia="zh-CN"/>
        </w:rPr>
        <w:t>6.1.2.3.3.3.1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53CBB781" w14:textId="77777777" w:rsidTr="00A24C9B">
        <w:trPr>
          <w:jc w:val="center"/>
        </w:trPr>
        <w:tc>
          <w:tcPr>
            <w:tcW w:w="825" w:type="pct"/>
            <w:shd w:val="clear" w:color="auto" w:fill="C0C0C0"/>
            <w:vAlign w:val="center"/>
          </w:tcPr>
          <w:p w14:paraId="0BD47487" w14:textId="77777777" w:rsidR="009F07A9" w:rsidRPr="002437CB" w:rsidRDefault="009F07A9" w:rsidP="00A24C9B">
            <w:pPr>
              <w:pStyle w:val="TAH"/>
            </w:pPr>
            <w:r w:rsidRPr="002437CB">
              <w:t>Name</w:t>
            </w:r>
          </w:p>
        </w:tc>
        <w:tc>
          <w:tcPr>
            <w:tcW w:w="732" w:type="pct"/>
            <w:shd w:val="clear" w:color="auto" w:fill="C0C0C0"/>
            <w:vAlign w:val="center"/>
          </w:tcPr>
          <w:p w14:paraId="708708A0" w14:textId="77777777" w:rsidR="009F07A9" w:rsidRPr="002437CB" w:rsidRDefault="009F07A9" w:rsidP="00A24C9B">
            <w:pPr>
              <w:pStyle w:val="TAH"/>
            </w:pPr>
            <w:r w:rsidRPr="002437CB">
              <w:t>Data type</w:t>
            </w:r>
          </w:p>
        </w:tc>
        <w:tc>
          <w:tcPr>
            <w:tcW w:w="217" w:type="pct"/>
            <w:shd w:val="clear" w:color="auto" w:fill="C0C0C0"/>
            <w:vAlign w:val="center"/>
          </w:tcPr>
          <w:p w14:paraId="0762DB10" w14:textId="77777777" w:rsidR="009F07A9" w:rsidRPr="002437CB" w:rsidRDefault="009F07A9" w:rsidP="00A24C9B">
            <w:pPr>
              <w:pStyle w:val="TAH"/>
            </w:pPr>
            <w:r w:rsidRPr="002437CB">
              <w:t>P</w:t>
            </w:r>
          </w:p>
        </w:tc>
        <w:tc>
          <w:tcPr>
            <w:tcW w:w="581" w:type="pct"/>
            <w:shd w:val="clear" w:color="auto" w:fill="C0C0C0"/>
            <w:vAlign w:val="center"/>
          </w:tcPr>
          <w:p w14:paraId="767AAEE1" w14:textId="77777777" w:rsidR="009F07A9" w:rsidRPr="002437CB" w:rsidRDefault="009F07A9" w:rsidP="00A24C9B">
            <w:pPr>
              <w:pStyle w:val="TAH"/>
            </w:pPr>
            <w:r w:rsidRPr="002437CB">
              <w:t>Cardinality</w:t>
            </w:r>
          </w:p>
        </w:tc>
        <w:tc>
          <w:tcPr>
            <w:tcW w:w="2645" w:type="pct"/>
            <w:shd w:val="clear" w:color="auto" w:fill="C0C0C0"/>
            <w:vAlign w:val="center"/>
          </w:tcPr>
          <w:p w14:paraId="5B93E52C" w14:textId="77777777" w:rsidR="009F07A9" w:rsidRPr="002437CB" w:rsidRDefault="009F07A9" w:rsidP="00A24C9B">
            <w:pPr>
              <w:pStyle w:val="TAH"/>
            </w:pPr>
            <w:r w:rsidRPr="002437CB">
              <w:t>Description</w:t>
            </w:r>
          </w:p>
        </w:tc>
      </w:tr>
      <w:tr w:rsidR="009F07A9" w:rsidRPr="002437CB" w14:paraId="3CFF897B" w14:textId="77777777" w:rsidTr="00A24C9B">
        <w:trPr>
          <w:jc w:val="center"/>
        </w:trPr>
        <w:tc>
          <w:tcPr>
            <w:tcW w:w="825" w:type="pct"/>
            <w:vAlign w:val="center"/>
          </w:tcPr>
          <w:p w14:paraId="494BA6A1" w14:textId="77777777" w:rsidR="009F07A9" w:rsidRPr="002437CB" w:rsidRDefault="009F07A9" w:rsidP="00A24C9B">
            <w:pPr>
              <w:pStyle w:val="TAL"/>
            </w:pPr>
            <w:r w:rsidRPr="002437CB">
              <w:t>Location</w:t>
            </w:r>
          </w:p>
        </w:tc>
        <w:tc>
          <w:tcPr>
            <w:tcW w:w="732" w:type="pct"/>
            <w:vAlign w:val="center"/>
          </w:tcPr>
          <w:p w14:paraId="7644555D" w14:textId="77777777" w:rsidR="009F07A9" w:rsidRPr="002437CB" w:rsidRDefault="009F07A9" w:rsidP="00A24C9B">
            <w:pPr>
              <w:pStyle w:val="TAL"/>
            </w:pPr>
            <w:r w:rsidRPr="002437CB">
              <w:t>string</w:t>
            </w:r>
          </w:p>
        </w:tc>
        <w:tc>
          <w:tcPr>
            <w:tcW w:w="217" w:type="pct"/>
            <w:vAlign w:val="center"/>
          </w:tcPr>
          <w:p w14:paraId="368BB9B0" w14:textId="77777777" w:rsidR="009F07A9" w:rsidRPr="002437CB" w:rsidRDefault="009F07A9" w:rsidP="00A24C9B">
            <w:pPr>
              <w:pStyle w:val="TAC"/>
            </w:pPr>
            <w:r w:rsidRPr="002437CB">
              <w:t>M</w:t>
            </w:r>
          </w:p>
        </w:tc>
        <w:tc>
          <w:tcPr>
            <w:tcW w:w="581" w:type="pct"/>
            <w:vAlign w:val="center"/>
          </w:tcPr>
          <w:p w14:paraId="295F53CE" w14:textId="77777777" w:rsidR="009F07A9" w:rsidRPr="002437CB" w:rsidRDefault="009F07A9" w:rsidP="00A24C9B">
            <w:pPr>
              <w:pStyle w:val="TAC"/>
            </w:pPr>
            <w:r w:rsidRPr="002437CB">
              <w:t>1</w:t>
            </w:r>
          </w:p>
        </w:tc>
        <w:tc>
          <w:tcPr>
            <w:tcW w:w="2645" w:type="pct"/>
            <w:vAlign w:val="center"/>
          </w:tcPr>
          <w:p w14:paraId="491EC886" w14:textId="77777777" w:rsidR="009F07A9" w:rsidRPr="002437CB" w:rsidRDefault="009F07A9" w:rsidP="00A24C9B">
            <w:pPr>
              <w:pStyle w:val="TAL"/>
            </w:pPr>
            <w:r w:rsidRPr="002437CB">
              <w:t>Contains an alternative URI of the resource located in an alternative AIMLE Server.</w:t>
            </w:r>
          </w:p>
        </w:tc>
      </w:tr>
    </w:tbl>
    <w:p w14:paraId="324A147E" w14:textId="77777777" w:rsidR="009F07A9" w:rsidRPr="002437CB" w:rsidRDefault="009F07A9" w:rsidP="009F07A9"/>
    <w:p w14:paraId="5F00F353" w14:textId="77777777" w:rsidR="009F07A9" w:rsidRPr="002437CB" w:rsidRDefault="009F07A9" w:rsidP="009F07A9">
      <w:pPr>
        <w:pStyle w:val="H6"/>
      </w:pPr>
      <w:bookmarkStart w:id="1116" w:name="_Toc96843428"/>
      <w:bookmarkStart w:id="1117" w:name="_Toc96844403"/>
      <w:bookmarkStart w:id="1118" w:name="_Toc100739976"/>
      <w:bookmarkStart w:id="1119" w:name="_Toc129252549"/>
      <w:bookmarkStart w:id="1120" w:name="_Toc144024247"/>
      <w:bookmarkStart w:id="1121" w:name="_Toc148176960"/>
      <w:bookmarkStart w:id="1122" w:name="_Toc151379424"/>
      <w:bookmarkStart w:id="1123" w:name="_Toc151445605"/>
      <w:bookmarkStart w:id="1124" w:name="_Toc160470687"/>
      <w:bookmarkStart w:id="1125" w:name="_Toc164873831"/>
      <w:bookmarkStart w:id="1126" w:name="_Toc180306469"/>
      <w:r w:rsidRPr="002437CB">
        <w:rPr>
          <w:lang w:eastAsia="zh-CN"/>
        </w:rPr>
        <w:t>6.1.2.3.3.3.2</w:t>
      </w:r>
      <w:r w:rsidRPr="002437CB">
        <w:tab/>
        <w:t>PUT</w:t>
      </w:r>
      <w:bookmarkEnd w:id="1116"/>
      <w:bookmarkEnd w:id="1117"/>
      <w:bookmarkEnd w:id="1118"/>
      <w:bookmarkEnd w:id="1119"/>
      <w:bookmarkEnd w:id="1120"/>
      <w:bookmarkEnd w:id="1121"/>
      <w:bookmarkEnd w:id="1122"/>
      <w:bookmarkEnd w:id="1123"/>
      <w:bookmarkEnd w:id="1124"/>
      <w:bookmarkEnd w:id="1125"/>
      <w:bookmarkEnd w:id="1126"/>
    </w:p>
    <w:p w14:paraId="428390EB" w14:textId="77777777" w:rsidR="009F07A9" w:rsidRPr="002437CB" w:rsidRDefault="009F07A9" w:rsidP="009F07A9">
      <w:pPr>
        <w:rPr>
          <w:noProof/>
          <w:lang w:eastAsia="zh-CN"/>
        </w:rPr>
      </w:pPr>
      <w:r w:rsidRPr="002437CB">
        <w:rPr>
          <w:noProof/>
          <w:lang w:eastAsia="zh-CN"/>
        </w:rPr>
        <w:t xml:space="preserve">The HTTP PUT method allows a service consumer to request the update of an existing </w:t>
      </w:r>
      <w:r w:rsidRPr="002437CB">
        <w:t>"Individual AIMLE Data Management Assistance Subscription" resource at the AIMLE Server</w:t>
      </w:r>
      <w:r w:rsidRPr="002437CB">
        <w:rPr>
          <w:noProof/>
          <w:lang w:eastAsia="zh-CN"/>
        </w:rPr>
        <w:t>.</w:t>
      </w:r>
    </w:p>
    <w:p w14:paraId="4C5B5213" w14:textId="77777777" w:rsidR="009F07A9" w:rsidRPr="002437CB" w:rsidRDefault="009F07A9" w:rsidP="009F07A9">
      <w:r w:rsidRPr="002437CB">
        <w:t>This method shall support the URI query parameters specified in table </w:t>
      </w:r>
      <w:r w:rsidRPr="002437CB">
        <w:rPr>
          <w:lang w:eastAsia="zh-CN"/>
        </w:rPr>
        <w:t>6.1.2.3.3.3.2</w:t>
      </w:r>
      <w:r w:rsidRPr="002437CB">
        <w:t>-1.</w:t>
      </w:r>
    </w:p>
    <w:p w14:paraId="66688069" w14:textId="77777777" w:rsidR="009F07A9" w:rsidRPr="002437CB" w:rsidRDefault="009F07A9" w:rsidP="009F07A9">
      <w:pPr>
        <w:pStyle w:val="TH"/>
        <w:rPr>
          <w:rFonts w:cs="Arial"/>
        </w:rPr>
      </w:pPr>
      <w:r w:rsidRPr="002437CB">
        <w:t>Table </w:t>
      </w:r>
      <w:r w:rsidRPr="002437CB">
        <w:rPr>
          <w:lang w:eastAsia="zh-CN"/>
        </w:rPr>
        <w:t>6.1.2.3.3.3.2</w:t>
      </w:r>
      <w:r w:rsidRPr="002437CB">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2437CB" w14:paraId="2A01243A" w14:textId="77777777" w:rsidTr="006460FF">
        <w:trPr>
          <w:jc w:val="center"/>
        </w:trPr>
        <w:tc>
          <w:tcPr>
            <w:tcW w:w="825" w:type="pct"/>
            <w:shd w:val="clear" w:color="auto" w:fill="C0C0C0"/>
            <w:vAlign w:val="center"/>
          </w:tcPr>
          <w:p w14:paraId="5213305C" w14:textId="77777777" w:rsidR="009F07A9" w:rsidRPr="002437CB" w:rsidRDefault="009F07A9" w:rsidP="00A24C9B">
            <w:pPr>
              <w:pStyle w:val="TAH"/>
            </w:pPr>
            <w:r w:rsidRPr="002437CB">
              <w:t>Name</w:t>
            </w:r>
          </w:p>
        </w:tc>
        <w:tc>
          <w:tcPr>
            <w:tcW w:w="731" w:type="pct"/>
            <w:shd w:val="clear" w:color="auto" w:fill="C0C0C0"/>
            <w:vAlign w:val="center"/>
          </w:tcPr>
          <w:p w14:paraId="453308B2" w14:textId="77777777" w:rsidR="009F07A9" w:rsidRPr="002437CB" w:rsidRDefault="009F07A9" w:rsidP="00A24C9B">
            <w:pPr>
              <w:pStyle w:val="TAH"/>
            </w:pPr>
            <w:r w:rsidRPr="002437CB">
              <w:t>Data type</w:t>
            </w:r>
          </w:p>
        </w:tc>
        <w:tc>
          <w:tcPr>
            <w:tcW w:w="215" w:type="pct"/>
            <w:shd w:val="clear" w:color="auto" w:fill="C0C0C0"/>
            <w:vAlign w:val="center"/>
          </w:tcPr>
          <w:p w14:paraId="51E1753F" w14:textId="77777777" w:rsidR="009F07A9" w:rsidRPr="002437CB" w:rsidRDefault="009F07A9" w:rsidP="00A24C9B">
            <w:pPr>
              <w:pStyle w:val="TAH"/>
            </w:pPr>
            <w:r w:rsidRPr="002437CB">
              <w:t>P</w:t>
            </w:r>
          </w:p>
        </w:tc>
        <w:tc>
          <w:tcPr>
            <w:tcW w:w="580" w:type="pct"/>
            <w:shd w:val="clear" w:color="auto" w:fill="C0C0C0"/>
            <w:vAlign w:val="center"/>
          </w:tcPr>
          <w:p w14:paraId="515BD0E5" w14:textId="77777777" w:rsidR="009F07A9" w:rsidRPr="002437CB" w:rsidRDefault="009F07A9" w:rsidP="00A24C9B">
            <w:pPr>
              <w:pStyle w:val="TAH"/>
            </w:pPr>
            <w:r w:rsidRPr="002437CB">
              <w:t>Cardinality</w:t>
            </w:r>
          </w:p>
        </w:tc>
        <w:tc>
          <w:tcPr>
            <w:tcW w:w="1852" w:type="pct"/>
            <w:shd w:val="clear" w:color="auto" w:fill="C0C0C0"/>
            <w:vAlign w:val="center"/>
          </w:tcPr>
          <w:p w14:paraId="4A69C751" w14:textId="77777777" w:rsidR="009F07A9" w:rsidRPr="002437CB" w:rsidRDefault="009F07A9" w:rsidP="00A24C9B">
            <w:pPr>
              <w:pStyle w:val="TAH"/>
            </w:pPr>
            <w:r w:rsidRPr="002437CB">
              <w:t>Description</w:t>
            </w:r>
          </w:p>
        </w:tc>
        <w:tc>
          <w:tcPr>
            <w:tcW w:w="796" w:type="pct"/>
            <w:shd w:val="clear" w:color="auto" w:fill="C0C0C0"/>
            <w:vAlign w:val="center"/>
          </w:tcPr>
          <w:p w14:paraId="57105E5E" w14:textId="77777777" w:rsidR="009F07A9" w:rsidRPr="002437CB" w:rsidRDefault="009F07A9" w:rsidP="00A24C9B">
            <w:pPr>
              <w:pStyle w:val="TAH"/>
            </w:pPr>
            <w:r w:rsidRPr="002437CB">
              <w:t>Applicability</w:t>
            </w:r>
          </w:p>
        </w:tc>
      </w:tr>
      <w:tr w:rsidR="009F07A9" w:rsidRPr="002437CB" w14:paraId="4938CF71" w14:textId="77777777" w:rsidTr="006460FF">
        <w:trPr>
          <w:jc w:val="center"/>
        </w:trPr>
        <w:tc>
          <w:tcPr>
            <w:tcW w:w="825" w:type="pct"/>
            <w:vAlign w:val="center"/>
          </w:tcPr>
          <w:p w14:paraId="08D78404" w14:textId="77777777" w:rsidR="009F07A9" w:rsidRPr="002437CB" w:rsidRDefault="009F07A9" w:rsidP="00A24C9B">
            <w:pPr>
              <w:pStyle w:val="TAL"/>
            </w:pPr>
            <w:r w:rsidRPr="002437CB">
              <w:t>n/a</w:t>
            </w:r>
          </w:p>
        </w:tc>
        <w:tc>
          <w:tcPr>
            <w:tcW w:w="731" w:type="pct"/>
            <w:vAlign w:val="center"/>
          </w:tcPr>
          <w:p w14:paraId="4EF030BE" w14:textId="77777777" w:rsidR="009F07A9" w:rsidRPr="002437CB" w:rsidRDefault="009F07A9" w:rsidP="00A24C9B">
            <w:pPr>
              <w:pStyle w:val="TAL"/>
            </w:pPr>
          </w:p>
        </w:tc>
        <w:tc>
          <w:tcPr>
            <w:tcW w:w="215" w:type="pct"/>
            <w:vAlign w:val="center"/>
          </w:tcPr>
          <w:p w14:paraId="6F8AD811" w14:textId="77777777" w:rsidR="009F07A9" w:rsidRPr="002437CB" w:rsidRDefault="009F07A9" w:rsidP="00A24C9B">
            <w:pPr>
              <w:pStyle w:val="TAC"/>
            </w:pPr>
          </w:p>
        </w:tc>
        <w:tc>
          <w:tcPr>
            <w:tcW w:w="580" w:type="pct"/>
            <w:vAlign w:val="center"/>
          </w:tcPr>
          <w:p w14:paraId="3C8FE55C" w14:textId="77777777" w:rsidR="009F07A9" w:rsidRPr="002437CB" w:rsidRDefault="009F07A9" w:rsidP="00A24C9B">
            <w:pPr>
              <w:pStyle w:val="TAC"/>
            </w:pPr>
          </w:p>
        </w:tc>
        <w:tc>
          <w:tcPr>
            <w:tcW w:w="1852" w:type="pct"/>
            <w:vAlign w:val="center"/>
          </w:tcPr>
          <w:p w14:paraId="775EC486" w14:textId="77777777" w:rsidR="009F07A9" w:rsidRPr="002437CB" w:rsidRDefault="009F07A9" w:rsidP="00A24C9B">
            <w:pPr>
              <w:pStyle w:val="TAL"/>
            </w:pPr>
          </w:p>
        </w:tc>
        <w:tc>
          <w:tcPr>
            <w:tcW w:w="796" w:type="pct"/>
            <w:vAlign w:val="center"/>
          </w:tcPr>
          <w:p w14:paraId="09A63B2C" w14:textId="77777777" w:rsidR="009F07A9" w:rsidRPr="002437CB" w:rsidRDefault="009F07A9" w:rsidP="00A24C9B">
            <w:pPr>
              <w:pStyle w:val="TAL"/>
            </w:pPr>
          </w:p>
        </w:tc>
      </w:tr>
    </w:tbl>
    <w:p w14:paraId="237AEE54" w14:textId="77777777" w:rsidR="009F07A9" w:rsidRPr="002437CB" w:rsidRDefault="009F07A9" w:rsidP="009F07A9"/>
    <w:p w14:paraId="3E15E2E9" w14:textId="77777777" w:rsidR="009F07A9" w:rsidRPr="002437CB" w:rsidRDefault="009F07A9" w:rsidP="009F07A9">
      <w:r w:rsidRPr="002437CB">
        <w:t>This method shall support the request data structures specified in table </w:t>
      </w:r>
      <w:r w:rsidRPr="002437CB">
        <w:rPr>
          <w:lang w:eastAsia="zh-CN"/>
        </w:rPr>
        <w:t>6.1.2.3.3.3.2</w:t>
      </w:r>
      <w:r w:rsidRPr="002437CB">
        <w:t>-2 and the response data structures and response codes specified in table </w:t>
      </w:r>
      <w:r w:rsidRPr="002437CB">
        <w:rPr>
          <w:lang w:eastAsia="zh-CN"/>
        </w:rPr>
        <w:t>6.1.2.3.3.3.2</w:t>
      </w:r>
      <w:r w:rsidRPr="002437CB">
        <w:t>-3.</w:t>
      </w:r>
    </w:p>
    <w:p w14:paraId="68AEC8AD" w14:textId="77777777" w:rsidR="009F07A9" w:rsidRPr="002437CB" w:rsidRDefault="009F07A9" w:rsidP="009F07A9">
      <w:pPr>
        <w:pStyle w:val="TH"/>
      </w:pPr>
      <w:r w:rsidRPr="002437CB">
        <w:t>Table </w:t>
      </w:r>
      <w:r w:rsidRPr="002437CB">
        <w:rPr>
          <w:lang w:eastAsia="zh-CN"/>
        </w:rPr>
        <w:t>6.1.2.3.3.3.2</w:t>
      </w:r>
      <w:r w:rsidRPr="002437CB">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9F07A9" w:rsidRPr="002437CB" w14:paraId="1AACF008" w14:textId="77777777" w:rsidTr="006460FF">
        <w:trPr>
          <w:jc w:val="center"/>
        </w:trPr>
        <w:tc>
          <w:tcPr>
            <w:tcW w:w="1977" w:type="dxa"/>
            <w:shd w:val="clear" w:color="auto" w:fill="C0C0C0"/>
            <w:vAlign w:val="center"/>
          </w:tcPr>
          <w:p w14:paraId="1455925B" w14:textId="77777777" w:rsidR="009F07A9" w:rsidRPr="002437CB" w:rsidRDefault="009F07A9" w:rsidP="00A24C9B">
            <w:pPr>
              <w:pStyle w:val="TAH"/>
            </w:pPr>
            <w:r w:rsidRPr="002437CB">
              <w:t>Data type</w:t>
            </w:r>
          </w:p>
        </w:tc>
        <w:tc>
          <w:tcPr>
            <w:tcW w:w="425" w:type="dxa"/>
            <w:shd w:val="clear" w:color="auto" w:fill="C0C0C0"/>
            <w:vAlign w:val="center"/>
          </w:tcPr>
          <w:p w14:paraId="31DC6A0D" w14:textId="77777777" w:rsidR="009F07A9" w:rsidRPr="002437CB" w:rsidRDefault="009F07A9" w:rsidP="00A24C9B">
            <w:pPr>
              <w:pStyle w:val="TAH"/>
            </w:pPr>
            <w:r w:rsidRPr="002437CB">
              <w:t>P</w:t>
            </w:r>
          </w:p>
        </w:tc>
        <w:tc>
          <w:tcPr>
            <w:tcW w:w="1134" w:type="dxa"/>
            <w:shd w:val="clear" w:color="auto" w:fill="C0C0C0"/>
            <w:vAlign w:val="center"/>
          </w:tcPr>
          <w:p w14:paraId="6FDD4904" w14:textId="77777777" w:rsidR="009F07A9" w:rsidRPr="002437CB" w:rsidRDefault="009F07A9" w:rsidP="00A24C9B">
            <w:pPr>
              <w:pStyle w:val="TAH"/>
            </w:pPr>
            <w:r w:rsidRPr="002437CB">
              <w:t>Cardinality</w:t>
            </w:r>
          </w:p>
        </w:tc>
        <w:tc>
          <w:tcPr>
            <w:tcW w:w="6085" w:type="dxa"/>
            <w:shd w:val="clear" w:color="auto" w:fill="C0C0C0"/>
            <w:vAlign w:val="center"/>
          </w:tcPr>
          <w:p w14:paraId="1747058F" w14:textId="77777777" w:rsidR="009F07A9" w:rsidRPr="002437CB" w:rsidRDefault="009F07A9" w:rsidP="00A24C9B">
            <w:pPr>
              <w:pStyle w:val="TAH"/>
            </w:pPr>
            <w:r w:rsidRPr="002437CB">
              <w:t>Description</w:t>
            </w:r>
          </w:p>
        </w:tc>
      </w:tr>
      <w:tr w:rsidR="009F07A9" w:rsidRPr="002437CB" w14:paraId="66147CCC" w14:textId="77777777" w:rsidTr="006460FF">
        <w:trPr>
          <w:jc w:val="center"/>
        </w:trPr>
        <w:tc>
          <w:tcPr>
            <w:tcW w:w="1977" w:type="dxa"/>
            <w:vAlign w:val="center"/>
          </w:tcPr>
          <w:p w14:paraId="77811568" w14:textId="77777777" w:rsidR="009F07A9" w:rsidRPr="002437CB" w:rsidRDefault="009F07A9" w:rsidP="00A24C9B">
            <w:pPr>
              <w:pStyle w:val="TAL"/>
            </w:pPr>
            <w:r w:rsidRPr="002437CB">
              <w:rPr>
                <w:noProof/>
              </w:rPr>
              <w:t>DataMgmtAssistSubsc</w:t>
            </w:r>
          </w:p>
        </w:tc>
        <w:tc>
          <w:tcPr>
            <w:tcW w:w="425" w:type="dxa"/>
            <w:vAlign w:val="center"/>
          </w:tcPr>
          <w:p w14:paraId="2E1F20F5" w14:textId="77777777" w:rsidR="009F07A9" w:rsidRPr="002437CB" w:rsidRDefault="009F07A9" w:rsidP="00A24C9B">
            <w:pPr>
              <w:pStyle w:val="TAC"/>
            </w:pPr>
            <w:r w:rsidRPr="002437CB">
              <w:t>M</w:t>
            </w:r>
          </w:p>
        </w:tc>
        <w:tc>
          <w:tcPr>
            <w:tcW w:w="1134" w:type="dxa"/>
            <w:vAlign w:val="center"/>
          </w:tcPr>
          <w:p w14:paraId="7B401950" w14:textId="77777777" w:rsidR="009F07A9" w:rsidRPr="002437CB" w:rsidRDefault="009F07A9" w:rsidP="00A24C9B">
            <w:pPr>
              <w:pStyle w:val="TAC"/>
            </w:pPr>
            <w:r w:rsidRPr="002437CB">
              <w:t>1</w:t>
            </w:r>
          </w:p>
        </w:tc>
        <w:tc>
          <w:tcPr>
            <w:tcW w:w="6085" w:type="dxa"/>
            <w:vAlign w:val="center"/>
          </w:tcPr>
          <w:p w14:paraId="651808BF" w14:textId="77777777" w:rsidR="009F07A9" w:rsidRPr="002437CB" w:rsidRDefault="009F07A9" w:rsidP="00A24C9B">
            <w:pPr>
              <w:pStyle w:val="TAL"/>
            </w:pPr>
            <w:r w:rsidRPr="002437CB">
              <w:t>Represents the updated representation of the "Individual AIMLE Data Management Assistance Subscription" resource.</w:t>
            </w:r>
          </w:p>
        </w:tc>
      </w:tr>
    </w:tbl>
    <w:p w14:paraId="3B049027" w14:textId="77777777" w:rsidR="009F07A9" w:rsidRPr="002437CB" w:rsidRDefault="009F07A9" w:rsidP="009F07A9"/>
    <w:p w14:paraId="391AED2D" w14:textId="77777777" w:rsidR="009F07A9" w:rsidRPr="002437CB" w:rsidRDefault="009F07A9" w:rsidP="009F07A9">
      <w:pPr>
        <w:pStyle w:val="TH"/>
      </w:pPr>
      <w:r w:rsidRPr="002437CB">
        <w:t>Table </w:t>
      </w:r>
      <w:r w:rsidRPr="002437CB">
        <w:rPr>
          <w:lang w:eastAsia="zh-CN"/>
        </w:rPr>
        <w:t>6.1.2.3.3.3.2</w:t>
      </w:r>
      <w:r w:rsidRPr="002437CB">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F07A9" w:rsidRPr="002437CB" w14:paraId="2EC02CF3" w14:textId="77777777" w:rsidTr="006460FF">
        <w:trPr>
          <w:jc w:val="center"/>
        </w:trPr>
        <w:tc>
          <w:tcPr>
            <w:tcW w:w="1027" w:type="pct"/>
            <w:shd w:val="clear" w:color="auto" w:fill="C0C0C0"/>
            <w:vAlign w:val="center"/>
          </w:tcPr>
          <w:p w14:paraId="5909BC5A" w14:textId="77777777" w:rsidR="009F07A9" w:rsidRPr="002437CB" w:rsidRDefault="009F07A9" w:rsidP="00A24C9B">
            <w:pPr>
              <w:pStyle w:val="TAH"/>
            </w:pPr>
            <w:r w:rsidRPr="002437CB">
              <w:t>Data type</w:t>
            </w:r>
          </w:p>
        </w:tc>
        <w:tc>
          <w:tcPr>
            <w:tcW w:w="221" w:type="pct"/>
            <w:shd w:val="clear" w:color="auto" w:fill="C0C0C0"/>
            <w:vAlign w:val="center"/>
          </w:tcPr>
          <w:p w14:paraId="658B9CD6" w14:textId="77777777" w:rsidR="009F07A9" w:rsidRPr="002437CB" w:rsidRDefault="009F07A9" w:rsidP="00A24C9B">
            <w:pPr>
              <w:pStyle w:val="TAH"/>
            </w:pPr>
            <w:r w:rsidRPr="002437CB">
              <w:t>P</w:t>
            </w:r>
          </w:p>
        </w:tc>
        <w:tc>
          <w:tcPr>
            <w:tcW w:w="590" w:type="pct"/>
            <w:shd w:val="clear" w:color="auto" w:fill="C0C0C0"/>
            <w:vAlign w:val="center"/>
          </w:tcPr>
          <w:p w14:paraId="380CBD45" w14:textId="77777777" w:rsidR="009F07A9" w:rsidRPr="002437CB" w:rsidRDefault="009F07A9" w:rsidP="00A24C9B">
            <w:pPr>
              <w:pStyle w:val="TAH"/>
            </w:pPr>
            <w:r w:rsidRPr="002437CB">
              <w:t>Cardinality</w:t>
            </w:r>
          </w:p>
        </w:tc>
        <w:tc>
          <w:tcPr>
            <w:tcW w:w="737" w:type="pct"/>
            <w:shd w:val="clear" w:color="auto" w:fill="C0C0C0"/>
            <w:vAlign w:val="center"/>
          </w:tcPr>
          <w:p w14:paraId="5BC5DFC0" w14:textId="77777777" w:rsidR="009F07A9" w:rsidRPr="002437CB" w:rsidRDefault="009F07A9" w:rsidP="00A24C9B">
            <w:pPr>
              <w:pStyle w:val="TAH"/>
            </w:pPr>
            <w:r w:rsidRPr="002437CB">
              <w:t>Response</w:t>
            </w:r>
          </w:p>
          <w:p w14:paraId="5125A0DD" w14:textId="77777777" w:rsidR="009F07A9" w:rsidRPr="002437CB" w:rsidRDefault="009F07A9" w:rsidP="00A24C9B">
            <w:pPr>
              <w:pStyle w:val="TAH"/>
            </w:pPr>
            <w:r w:rsidRPr="002437CB">
              <w:t>codes</w:t>
            </w:r>
          </w:p>
        </w:tc>
        <w:tc>
          <w:tcPr>
            <w:tcW w:w="2425" w:type="pct"/>
            <w:shd w:val="clear" w:color="auto" w:fill="C0C0C0"/>
            <w:vAlign w:val="center"/>
          </w:tcPr>
          <w:p w14:paraId="2B992F81" w14:textId="77777777" w:rsidR="009F07A9" w:rsidRPr="002437CB" w:rsidRDefault="009F07A9" w:rsidP="00A24C9B">
            <w:pPr>
              <w:pStyle w:val="TAH"/>
            </w:pPr>
            <w:r w:rsidRPr="002437CB">
              <w:t>Description</w:t>
            </w:r>
          </w:p>
        </w:tc>
      </w:tr>
      <w:tr w:rsidR="009F07A9" w:rsidRPr="002437CB" w14:paraId="571187C8" w14:textId="77777777" w:rsidTr="006460FF">
        <w:trPr>
          <w:jc w:val="center"/>
        </w:trPr>
        <w:tc>
          <w:tcPr>
            <w:tcW w:w="1027" w:type="pct"/>
            <w:vAlign w:val="center"/>
          </w:tcPr>
          <w:p w14:paraId="1D892BE3" w14:textId="77777777" w:rsidR="009F07A9" w:rsidRPr="002437CB" w:rsidRDefault="009F07A9" w:rsidP="00A24C9B">
            <w:pPr>
              <w:pStyle w:val="TAL"/>
            </w:pPr>
            <w:r w:rsidRPr="002437CB">
              <w:rPr>
                <w:noProof/>
              </w:rPr>
              <w:t>DataMgmtAssistSubsc</w:t>
            </w:r>
          </w:p>
        </w:tc>
        <w:tc>
          <w:tcPr>
            <w:tcW w:w="221" w:type="pct"/>
            <w:vAlign w:val="center"/>
          </w:tcPr>
          <w:p w14:paraId="3265737D" w14:textId="77777777" w:rsidR="009F07A9" w:rsidRPr="002437CB" w:rsidRDefault="009F07A9" w:rsidP="00A24C9B">
            <w:pPr>
              <w:pStyle w:val="TAC"/>
            </w:pPr>
            <w:r w:rsidRPr="002437CB">
              <w:t>M</w:t>
            </w:r>
          </w:p>
        </w:tc>
        <w:tc>
          <w:tcPr>
            <w:tcW w:w="590" w:type="pct"/>
            <w:vAlign w:val="center"/>
          </w:tcPr>
          <w:p w14:paraId="790C5BF2" w14:textId="77777777" w:rsidR="009F07A9" w:rsidRPr="002437CB" w:rsidRDefault="009F07A9" w:rsidP="00A24C9B">
            <w:pPr>
              <w:pStyle w:val="TAC"/>
            </w:pPr>
            <w:r w:rsidRPr="002437CB">
              <w:t>1</w:t>
            </w:r>
          </w:p>
        </w:tc>
        <w:tc>
          <w:tcPr>
            <w:tcW w:w="737" w:type="pct"/>
            <w:vAlign w:val="center"/>
          </w:tcPr>
          <w:p w14:paraId="6A305570" w14:textId="77777777" w:rsidR="009F07A9" w:rsidRPr="002437CB" w:rsidRDefault="009F07A9" w:rsidP="00A24C9B">
            <w:pPr>
              <w:pStyle w:val="TAL"/>
            </w:pPr>
            <w:r w:rsidRPr="002437CB">
              <w:t>200 OK</w:t>
            </w:r>
          </w:p>
        </w:tc>
        <w:tc>
          <w:tcPr>
            <w:tcW w:w="2425" w:type="pct"/>
            <w:vAlign w:val="center"/>
          </w:tcPr>
          <w:p w14:paraId="5B4A93B6" w14:textId="77777777" w:rsidR="009F07A9" w:rsidRPr="002437CB" w:rsidRDefault="009F07A9" w:rsidP="00A24C9B">
            <w:pPr>
              <w:pStyle w:val="TAL"/>
            </w:pPr>
            <w:r w:rsidRPr="002437CB">
              <w:t>Successful case. The "Individual AIMLE Data Management Assistance Subscription" resource is successfully updated and a representation of the updated resource shall be returned in the response body.</w:t>
            </w:r>
          </w:p>
        </w:tc>
      </w:tr>
      <w:tr w:rsidR="009F07A9" w:rsidRPr="002437CB" w14:paraId="0D5D87E0" w14:textId="77777777" w:rsidTr="00A24C9B">
        <w:trPr>
          <w:jc w:val="center"/>
        </w:trPr>
        <w:tc>
          <w:tcPr>
            <w:tcW w:w="1027" w:type="pct"/>
            <w:vAlign w:val="center"/>
          </w:tcPr>
          <w:p w14:paraId="5692D541" w14:textId="77777777" w:rsidR="009F07A9" w:rsidRPr="002437CB" w:rsidRDefault="009F07A9" w:rsidP="00A24C9B">
            <w:pPr>
              <w:pStyle w:val="TAL"/>
            </w:pPr>
            <w:r w:rsidRPr="002437CB">
              <w:t>n/a</w:t>
            </w:r>
          </w:p>
        </w:tc>
        <w:tc>
          <w:tcPr>
            <w:tcW w:w="221" w:type="pct"/>
            <w:vAlign w:val="center"/>
          </w:tcPr>
          <w:p w14:paraId="5A0BF108" w14:textId="77777777" w:rsidR="009F07A9" w:rsidRPr="002437CB" w:rsidRDefault="009F07A9" w:rsidP="00A24C9B">
            <w:pPr>
              <w:pStyle w:val="TAC"/>
            </w:pPr>
          </w:p>
        </w:tc>
        <w:tc>
          <w:tcPr>
            <w:tcW w:w="590" w:type="pct"/>
            <w:vAlign w:val="center"/>
          </w:tcPr>
          <w:p w14:paraId="172AB89E" w14:textId="77777777" w:rsidR="009F07A9" w:rsidRPr="002437CB" w:rsidRDefault="009F07A9" w:rsidP="00A24C9B">
            <w:pPr>
              <w:pStyle w:val="TAC"/>
            </w:pPr>
          </w:p>
        </w:tc>
        <w:tc>
          <w:tcPr>
            <w:tcW w:w="737" w:type="pct"/>
            <w:vAlign w:val="center"/>
          </w:tcPr>
          <w:p w14:paraId="5CF950C6" w14:textId="77777777" w:rsidR="009F07A9" w:rsidRPr="002437CB" w:rsidRDefault="009F07A9" w:rsidP="00A24C9B">
            <w:pPr>
              <w:pStyle w:val="TAL"/>
            </w:pPr>
            <w:r w:rsidRPr="002437CB">
              <w:t>204 No Content</w:t>
            </w:r>
          </w:p>
        </w:tc>
        <w:tc>
          <w:tcPr>
            <w:tcW w:w="2425" w:type="pct"/>
            <w:vAlign w:val="center"/>
          </w:tcPr>
          <w:p w14:paraId="639CB1CA" w14:textId="77777777" w:rsidR="009F07A9" w:rsidRPr="002437CB" w:rsidRDefault="009F07A9" w:rsidP="00A24C9B">
            <w:pPr>
              <w:pStyle w:val="TAL"/>
            </w:pPr>
            <w:r w:rsidRPr="002437CB">
              <w:t>Successful case. The "Individual AIMLE Data Management Assistance Subscription" resource is successfully updated and no content is returned in the response body.</w:t>
            </w:r>
          </w:p>
        </w:tc>
      </w:tr>
      <w:tr w:rsidR="009F07A9" w:rsidRPr="002437CB" w14:paraId="75D07E5F" w14:textId="77777777" w:rsidTr="00A24C9B">
        <w:trPr>
          <w:jc w:val="center"/>
        </w:trPr>
        <w:tc>
          <w:tcPr>
            <w:tcW w:w="1027" w:type="pct"/>
            <w:vAlign w:val="center"/>
          </w:tcPr>
          <w:p w14:paraId="583248A8" w14:textId="77777777" w:rsidR="009F07A9" w:rsidRPr="002437CB" w:rsidRDefault="009F07A9" w:rsidP="00A24C9B">
            <w:pPr>
              <w:pStyle w:val="TAL"/>
            </w:pPr>
            <w:r w:rsidRPr="002437CB">
              <w:t>n/a</w:t>
            </w:r>
          </w:p>
        </w:tc>
        <w:tc>
          <w:tcPr>
            <w:tcW w:w="221" w:type="pct"/>
            <w:vAlign w:val="center"/>
          </w:tcPr>
          <w:p w14:paraId="1C1A3C49" w14:textId="77777777" w:rsidR="009F07A9" w:rsidRPr="002437CB" w:rsidRDefault="009F07A9" w:rsidP="00A24C9B">
            <w:pPr>
              <w:pStyle w:val="TAC"/>
            </w:pPr>
          </w:p>
        </w:tc>
        <w:tc>
          <w:tcPr>
            <w:tcW w:w="590" w:type="pct"/>
            <w:vAlign w:val="center"/>
          </w:tcPr>
          <w:p w14:paraId="35877B89" w14:textId="77777777" w:rsidR="009F07A9" w:rsidRPr="002437CB" w:rsidRDefault="009F07A9" w:rsidP="00A24C9B">
            <w:pPr>
              <w:pStyle w:val="TAC"/>
            </w:pPr>
          </w:p>
        </w:tc>
        <w:tc>
          <w:tcPr>
            <w:tcW w:w="737" w:type="pct"/>
            <w:vAlign w:val="center"/>
          </w:tcPr>
          <w:p w14:paraId="299B0765" w14:textId="77777777" w:rsidR="009F07A9" w:rsidRPr="002437CB" w:rsidRDefault="009F07A9" w:rsidP="00A24C9B">
            <w:pPr>
              <w:pStyle w:val="TAL"/>
            </w:pPr>
            <w:r w:rsidRPr="002437CB">
              <w:t>307 Temporary Redirect</w:t>
            </w:r>
          </w:p>
        </w:tc>
        <w:tc>
          <w:tcPr>
            <w:tcW w:w="2425" w:type="pct"/>
            <w:vAlign w:val="center"/>
          </w:tcPr>
          <w:p w14:paraId="3B777240" w14:textId="77777777" w:rsidR="009F07A9" w:rsidRPr="002437CB" w:rsidRDefault="009F07A9" w:rsidP="00A24C9B">
            <w:pPr>
              <w:pStyle w:val="TAL"/>
            </w:pPr>
            <w:r w:rsidRPr="002437CB">
              <w:t>Temporary redirection.</w:t>
            </w:r>
          </w:p>
          <w:p w14:paraId="7066E2CE" w14:textId="77777777" w:rsidR="009F07A9" w:rsidRPr="002437CB" w:rsidRDefault="009F07A9" w:rsidP="00A24C9B">
            <w:pPr>
              <w:pStyle w:val="TAL"/>
            </w:pPr>
          </w:p>
          <w:p w14:paraId="3617E5B5"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4DD427BF" w14:textId="77777777" w:rsidR="009F07A9" w:rsidRPr="002437CB" w:rsidRDefault="009F07A9" w:rsidP="00A24C9B">
            <w:pPr>
              <w:pStyle w:val="TAL"/>
            </w:pPr>
          </w:p>
          <w:p w14:paraId="5F059FCE" w14:textId="77777777" w:rsidR="009F07A9" w:rsidRPr="002437CB" w:rsidRDefault="009F07A9" w:rsidP="00A24C9B">
            <w:pPr>
              <w:pStyle w:val="TAL"/>
            </w:pPr>
            <w:r w:rsidRPr="002437CB">
              <w:t>Redirection handling is described in clause 5.2.10 of 3GPP TS 29.122 [2].</w:t>
            </w:r>
          </w:p>
        </w:tc>
      </w:tr>
      <w:tr w:rsidR="009F07A9" w:rsidRPr="002437CB" w14:paraId="50FAFAF1" w14:textId="77777777" w:rsidTr="00A24C9B">
        <w:trPr>
          <w:jc w:val="center"/>
        </w:trPr>
        <w:tc>
          <w:tcPr>
            <w:tcW w:w="1027" w:type="pct"/>
            <w:vAlign w:val="center"/>
          </w:tcPr>
          <w:p w14:paraId="5A8CE8DD" w14:textId="77777777" w:rsidR="009F07A9" w:rsidRPr="002437CB" w:rsidRDefault="009F07A9" w:rsidP="00A24C9B">
            <w:pPr>
              <w:pStyle w:val="TAL"/>
            </w:pPr>
            <w:r w:rsidRPr="002437CB">
              <w:rPr>
                <w:lang w:eastAsia="zh-CN"/>
              </w:rPr>
              <w:t>n/a</w:t>
            </w:r>
          </w:p>
        </w:tc>
        <w:tc>
          <w:tcPr>
            <w:tcW w:w="221" w:type="pct"/>
            <w:vAlign w:val="center"/>
          </w:tcPr>
          <w:p w14:paraId="6ACE44EB" w14:textId="77777777" w:rsidR="009F07A9" w:rsidRPr="002437CB" w:rsidRDefault="009F07A9" w:rsidP="00A24C9B">
            <w:pPr>
              <w:pStyle w:val="TAC"/>
            </w:pPr>
          </w:p>
        </w:tc>
        <w:tc>
          <w:tcPr>
            <w:tcW w:w="590" w:type="pct"/>
            <w:vAlign w:val="center"/>
          </w:tcPr>
          <w:p w14:paraId="0636D506" w14:textId="77777777" w:rsidR="009F07A9" w:rsidRPr="002437CB" w:rsidRDefault="009F07A9" w:rsidP="00A24C9B">
            <w:pPr>
              <w:pStyle w:val="TAC"/>
            </w:pPr>
          </w:p>
        </w:tc>
        <w:tc>
          <w:tcPr>
            <w:tcW w:w="737" w:type="pct"/>
            <w:vAlign w:val="center"/>
          </w:tcPr>
          <w:p w14:paraId="0096FF28" w14:textId="77777777" w:rsidR="009F07A9" w:rsidRPr="002437CB" w:rsidRDefault="009F07A9" w:rsidP="00A24C9B">
            <w:pPr>
              <w:pStyle w:val="TAL"/>
            </w:pPr>
            <w:r w:rsidRPr="002437CB">
              <w:t>308 Permanent Redirect</w:t>
            </w:r>
          </w:p>
        </w:tc>
        <w:tc>
          <w:tcPr>
            <w:tcW w:w="2425" w:type="pct"/>
            <w:vAlign w:val="center"/>
          </w:tcPr>
          <w:p w14:paraId="3BC748F2" w14:textId="77777777" w:rsidR="009F07A9" w:rsidRPr="002437CB" w:rsidRDefault="009F07A9" w:rsidP="00A24C9B">
            <w:pPr>
              <w:pStyle w:val="TAL"/>
            </w:pPr>
            <w:r w:rsidRPr="002437CB">
              <w:t>Permanent redirection.</w:t>
            </w:r>
          </w:p>
          <w:p w14:paraId="67463438" w14:textId="77777777" w:rsidR="009F07A9" w:rsidRPr="002437CB" w:rsidRDefault="009F07A9" w:rsidP="00A24C9B">
            <w:pPr>
              <w:pStyle w:val="TAL"/>
            </w:pPr>
          </w:p>
          <w:p w14:paraId="0B4E3884"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52DAD035" w14:textId="77777777" w:rsidR="009F07A9" w:rsidRPr="002437CB" w:rsidRDefault="009F07A9" w:rsidP="00A24C9B">
            <w:pPr>
              <w:pStyle w:val="TAL"/>
            </w:pPr>
          </w:p>
          <w:p w14:paraId="2F725A32" w14:textId="77777777" w:rsidR="009F07A9" w:rsidRPr="002437CB" w:rsidRDefault="009F07A9" w:rsidP="00A24C9B">
            <w:pPr>
              <w:pStyle w:val="TAL"/>
            </w:pPr>
            <w:r w:rsidRPr="002437CB">
              <w:t>Redirection handling is described in clause 5.2.10 of 3GPP TS 29.122 [2].</w:t>
            </w:r>
          </w:p>
        </w:tc>
      </w:tr>
      <w:tr w:rsidR="00520789" w:rsidRPr="002437CB" w14:paraId="13F252DF" w14:textId="77777777" w:rsidTr="00520789">
        <w:trPr>
          <w:jc w:val="center"/>
        </w:trPr>
        <w:tc>
          <w:tcPr>
            <w:tcW w:w="5000" w:type="pct"/>
            <w:gridSpan w:val="5"/>
            <w:vAlign w:val="center"/>
          </w:tcPr>
          <w:p w14:paraId="0A485505" w14:textId="526F1263" w:rsidR="00520789" w:rsidRPr="002437CB" w:rsidRDefault="00520789" w:rsidP="00A24C9B">
            <w:pPr>
              <w:pStyle w:val="TAN"/>
            </w:pPr>
            <w:r w:rsidRPr="002437CB">
              <w:t>NOTE:</w:t>
            </w:r>
            <w:r w:rsidRPr="002437CB">
              <w:tab/>
              <w:t>The mandatory HTTP error status codes for the HTTP PUT method listed in table 5.2.6-1 of 3GPP TS 29.122 [2] shall also apply.</w:t>
            </w:r>
          </w:p>
        </w:tc>
      </w:tr>
    </w:tbl>
    <w:p w14:paraId="3E607603" w14:textId="77777777" w:rsidR="009F07A9" w:rsidRPr="002437CB" w:rsidRDefault="009F07A9" w:rsidP="009F07A9"/>
    <w:p w14:paraId="159C2FBA" w14:textId="77777777" w:rsidR="009F07A9" w:rsidRPr="002437CB" w:rsidRDefault="009F07A9" w:rsidP="009F07A9">
      <w:pPr>
        <w:pStyle w:val="TH"/>
      </w:pPr>
      <w:r w:rsidRPr="002437CB">
        <w:t>Table </w:t>
      </w:r>
      <w:r w:rsidRPr="002437CB">
        <w:rPr>
          <w:lang w:eastAsia="zh-CN"/>
        </w:rPr>
        <w:t>6.1.2.3.3.3.2</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65CAA35F" w14:textId="77777777" w:rsidTr="00A24C9B">
        <w:trPr>
          <w:jc w:val="center"/>
        </w:trPr>
        <w:tc>
          <w:tcPr>
            <w:tcW w:w="825" w:type="pct"/>
            <w:shd w:val="clear" w:color="auto" w:fill="C0C0C0"/>
            <w:vAlign w:val="center"/>
          </w:tcPr>
          <w:p w14:paraId="23DFB5DC" w14:textId="77777777" w:rsidR="009F07A9" w:rsidRPr="002437CB" w:rsidRDefault="009F07A9" w:rsidP="00A24C9B">
            <w:pPr>
              <w:pStyle w:val="TAH"/>
            </w:pPr>
            <w:r w:rsidRPr="002437CB">
              <w:t>Name</w:t>
            </w:r>
          </w:p>
        </w:tc>
        <w:tc>
          <w:tcPr>
            <w:tcW w:w="732" w:type="pct"/>
            <w:shd w:val="clear" w:color="auto" w:fill="C0C0C0"/>
            <w:vAlign w:val="center"/>
          </w:tcPr>
          <w:p w14:paraId="585070BE" w14:textId="77777777" w:rsidR="009F07A9" w:rsidRPr="002437CB" w:rsidRDefault="009F07A9" w:rsidP="00A24C9B">
            <w:pPr>
              <w:pStyle w:val="TAH"/>
            </w:pPr>
            <w:r w:rsidRPr="002437CB">
              <w:t>Data type</w:t>
            </w:r>
          </w:p>
        </w:tc>
        <w:tc>
          <w:tcPr>
            <w:tcW w:w="217" w:type="pct"/>
            <w:shd w:val="clear" w:color="auto" w:fill="C0C0C0"/>
            <w:vAlign w:val="center"/>
          </w:tcPr>
          <w:p w14:paraId="21020F3A" w14:textId="77777777" w:rsidR="009F07A9" w:rsidRPr="002437CB" w:rsidRDefault="009F07A9" w:rsidP="00A24C9B">
            <w:pPr>
              <w:pStyle w:val="TAH"/>
            </w:pPr>
            <w:r w:rsidRPr="002437CB">
              <w:t>P</w:t>
            </w:r>
          </w:p>
        </w:tc>
        <w:tc>
          <w:tcPr>
            <w:tcW w:w="581" w:type="pct"/>
            <w:shd w:val="clear" w:color="auto" w:fill="C0C0C0"/>
            <w:vAlign w:val="center"/>
          </w:tcPr>
          <w:p w14:paraId="670EF49E" w14:textId="77777777" w:rsidR="009F07A9" w:rsidRPr="002437CB" w:rsidRDefault="009F07A9" w:rsidP="00A24C9B">
            <w:pPr>
              <w:pStyle w:val="TAH"/>
            </w:pPr>
            <w:r w:rsidRPr="002437CB">
              <w:t>Cardinality</w:t>
            </w:r>
          </w:p>
        </w:tc>
        <w:tc>
          <w:tcPr>
            <w:tcW w:w="2645" w:type="pct"/>
            <w:shd w:val="clear" w:color="auto" w:fill="C0C0C0"/>
            <w:vAlign w:val="center"/>
          </w:tcPr>
          <w:p w14:paraId="43CB355A" w14:textId="77777777" w:rsidR="009F07A9" w:rsidRPr="002437CB" w:rsidRDefault="009F07A9" w:rsidP="00A24C9B">
            <w:pPr>
              <w:pStyle w:val="TAH"/>
            </w:pPr>
            <w:r w:rsidRPr="002437CB">
              <w:t>Description</w:t>
            </w:r>
          </w:p>
        </w:tc>
      </w:tr>
      <w:tr w:rsidR="009F07A9" w:rsidRPr="002437CB" w14:paraId="14B99CE7" w14:textId="77777777" w:rsidTr="00A24C9B">
        <w:trPr>
          <w:jc w:val="center"/>
        </w:trPr>
        <w:tc>
          <w:tcPr>
            <w:tcW w:w="825" w:type="pct"/>
            <w:vAlign w:val="center"/>
          </w:tcPr>
          <w:p w14:paraId="29EA6002" w14:textId="77777777" w:rsidR="009F07A9" w:rsidRPr="002437CB" w:rsidRDefault="009F07A9" w:rsidP="00A24C9B">
            <w:pPr>
              <w:pStyle w:val="TAL"/>
            </w:pPr>
            <w:r w:rsidRPr="002437CB">
              <w:t>Location</w:t>
            </w:r>
          </w:p>
        </w:tc>
        <w:tc>
          <w:tcPr>
            <w:tcW w:w="732" w:type="pct"/>
            <w:vAlign w:val="center"/>
          </w:tcPr>
          <w:p w14:paraId="1F72072B" w14:textId="77777777" w:rsidR="009F07A9" w:rsidRPr="002437CB" w:rsidRDefault="009F07A9" w:rsidP="00A24C9B">
            <w:pPr>
              <w:pStyle w:val="TAL"/>
            </w:pPr>
            <w:r w:rsidRPr="002437CB">
              <w:t>string</w:t>
            </w:r>
          </w:p>
        </w:tc>
        <w:tc>
          <w:tcPr>
            <w:tcW w:w="217" w:type="pct"/>
            <w:vAlign w:val="center"/>
          </w:tcPr>
          <w:p w14:paraId="7489B94F" w14:textId="77777777" w:rsidR="009F07A9" w:rsidRPr="002437CB" w:rsidRDefault="009F07A9" w:rsidP="00A24C9B">
            <w:pPr>
              <w:pStyle w:val="TAC"/>
            </w:pPr>
            <w:r w:rsidRPr="002437CB">
              <w:t>M</w:t>
            </w:r>
          </w:p>
        </w:tc>
        <w:tc>
          <w:tcPr>
            <w:tcW w:w="581" w:type="pct"/>
            <w:vAlign w:val="center"/>
          </w:tcPr>
          <w:p w14:paraId="629710D8" w14:textId="77777777" w:rsidR="009F07A9" w:rsidRPr="002437CB" w:rsidRDefault="009F07A9" w:rsidP="00A24C9B">
            <w:pPr>
              <w:pStyle w:val="TAC"/>
            </w:pPr>
            <w:r w:rsidRPr="002437CB">
              <w:t>1</w:t>
            </w:r>
          </w:p>
        </w:tc>
        <w:tc>
          <w:tcPr>
            <w:tcW w:w="2645" w:type="pct"/>
            <w:vAlign w:val="center"/>
          </w:tcPr>
          <w:p w14:paraId="586E2621" w14:textId="77777777" w:rsidR="009F07A9" w:rsidRPr="002437CB" w:rsidRDefault="009F07A9" w:rsidP="00A24C9B">
            <w:pPr>
              <w:pStyle w:val="TAL"/>
            </w:pPr>
            <w:r w:rsidRPr="002437CB">
              <w:t>Contains an alternative URI of the resource located in an alternative AIMLE Server.</w:t>
            </w:r>
          </w:p>
        </w:tc>
      </w:tr>
    </w:tbl>
    <w:p w14:paraId="2FC50663" w14:textId="77777777" w:rsidR="009F07A9" w:rsidRPr="002437CB" w:rsidRDefault="009F07A9" w:rsidP="009F07A9"/>
    <w:p w14:paraId="3492CDD8" w14:textId="77777777" w:rsidR="009F07A9" w:rsidRPr="002437CB" w:rsidRDefault="009F07A9" w:rsidP="009F07A9">
      <w:pPr>
        <w:pStyle w:val="TH"/>
      </w:pPr>
      <w:r w:rsidRPr="002437CB">
        <w:t>Table </w:t>
      </w:r>
      <w:r w:rsidRPr="002437CB">
        <w:rPr>
          <w:lang w:eastAsia="zh-CN"/>
        </w:rPr>
        <w:t>6.1.2.3.3.3.2</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1E243077" w14:textId="77777777" w:rsidTr="00A24C9B">
        <w:trPr>
          <w:jc w:val="center"/>
        </w:trPr>
        <w:tc>
          <w:tcPr>
            <w:tcW w:w="825" w:type="pct"/>
            <w:shd w:val="clear" w:color="auto" w:fill="C0C0C0"/>
            <w:vAlign w:val="center"/>
          </w:tcPr>
          <w:p w14:paraId="7EEFB50D" w14:textId="77777777" w:rsidR="009F07A9" w:rsidRPr="002437CB" w:rsidRDefault="009F07A9" w:rsidP="00A24C9B">
            <w:pPr>
              <w:pStyle w:val="TAH"/>
            </w:pPr>
            <w:r w:rsidRPr="002437CB">
              <w:t>Name</w:t>
            </w:r>
          </w:p>
        </w:tc>
        <w:tc>
          <w:tcPr>
            <w:tcW w:w="732" w:type="pct"/>
            <w:shd w:val="clear" w:color="auto" w:fill="C0C0C0"/>
            <w:vAlign w:val="center"/>
          </w:tcPr>
          <w:p w14:paraId="4D01AEE7" w14:textId="77777777" w:rsidR="009F07A9" w:rsidRPr="002437CB" w:rsidRDefault="009F07A9" w:rsidP="00A24C9B">
            <w:pPr>
              <w:pStyle w:val="TAH"/>
            </w:pPr>
            <w:r w:rsidRPr="002437CB">
              <w:t>Data type</w:t>
            </w:r>
          </w:p>
        </w:tc>
        <w:tc>
          <w:tcPr>
            <w:tcW w:w="217" w:type="pct"/>
            <w:shd w:val="clear" w:color="auto" w:fill="C0C0C0"/>
            <w:vAlign w:val="center"/>
          </w:tcPr>
          <w:p w14:paraId="549FC56F" w14:textId="77777777" w:rsidR="009F07A9" w:rsidRPr="002437CB" w:rsidRDefault="009F07A9" w:rsidP="00A24C9B">
            <w:pPr>
              <w:pStyle w:val="TAH"/>
            </w:pPr>
            <w:r w:rsidRPr="002437CB">
              <w:t>P</w:t>
            </w:r>
          </w:p>
        </w:tc>
        <w:tc>
          <w:tcPr>
            <w:tcW w:w="581" w:type="pct"/>
            <w:shd w:val="clear" w:color="auto" w:fill="C0C0C0"/>
            <w:vAlign w:val="center"/>
          </w:tcPr>
          <w:p w14:paraId="10661449" w14:textId="77777777" w:rsidR="009F07A9" w:rsidRPr="002437CB" w:rsidRDefault="009F07A9" w:rsidP="00A24C9B">
            <w:pPr>
              <w:pStyle w:val="TAH"/>
            </w:pPr>
            <w:r w:rsidRPr="002437CB">
              <w:t>Cardinality</w:t>
            </w:r>
          </w:p>
        </w:tc>
        <w:tc>
          <w:tcPr>
            <w:tcW w:w="2645" w:type="pct"/>
            <w:shd w:val="clear" w:color="auto" w:fill="C0C0C0"/>
            <w:vAlign w:val="center"/>
          </w:tcPr>
          <w:p w14:paraId="3724E9A5" w14:textId="77777777" w:rsidR="009F07A9" w:rsidRPr="002437CB" w:rsidRDefault="009F07A9" w:rsidP="00A24C9B">
            <w:pPr>
              <w:pStyle w:val="TAH"/>
            </w:pPr>
            <w:r w:rsidRPr="002437CB">
              <w:t>Description</w:t>
            </w:r>
          </w:p>
        </w:tc>
      </w:tr>
      <w:tr w:rsidR="009F07A9" w:rsidRPr="002437CB" w14:paraId="140622C8" w14:textId="77777777" w:rsidTr="00A24C9B">
        <w:trPr>
          <w:jc w:val="center"/>
        </w:trPr>
        <w:tc>
          <w:tcPr>
            <w:tcW w:w="825" w:type="pct"/>
            <w:vAlign w:val="center"/>
          </w:tcPr>
          <w:p w14:paraId="6D6410AE" w14:textId="77777777" w:rsidR="009F07A9" w:rsidRPr="002437CB" w:rsidRDefault="009F07A9" w:rsidP="00A24C9B">
            <w:pPr>
              <w:pStyle w:val="TAL"/>
            </w:pPr>
            <w:r w:rsidRPr="002437CB">
              <w:t>Location</w:t>
            </w:r>
          </w:p>
        </w:tc>
        <w:tc>
          <w:tcPr>
            <w:tcW w:w="732" w:type="pct"/>
            <w:vAlign w:val="center"/>
          </w:tcPr>
          <w:p w14:paraId="32E0E00B" w14:textId="77777777" w:rsidR="009F07A9" w:rsidRPr="002437CB" w:rsidRDefault="009F07A9" w:rsidP="00A24C9B">
            <w:pPr>
              <w:pStyle w:val="TAL"/>
            </w:pPr>
            <w:r w:rsidRPr="002437CB">
              <w:t>string</w:t>
            </w:r>
          </w:p>
        </w:tc>
        <w:tc>
          <w:tcPr>
            <w:tcW w:w="217" w:type="pct"/>
            <w:vAlign w:val="center"/>
          </w:tcPr>
          <w:p w14:paraId="77FFD125" w14:textId="77777777" w:rsidR="009F07A9" w:rsidRPr="002437CB" w:rsidRDefault="009F07A9" w:rsidP="00A24C9B">
            <w:pPr>
              <w:pStyle w:val="TAC"/>
            </w:pPr>
            <w:r w:rsidRPr="002437CB">
              <w:t>M</w:t>
            </w:r>
          </w:p>
        </w:tc>
        <w:tc>
          <w:tcPr>
            <w:tcW w:w="581" w:type="pct"/>
            <w:vAlign w:val="center"/>
          </w:tcPr>
          <w:p w14:paraId="2C077FC3" w14:textId="77777777" w:rsidR="009F07A9" w:rsidRPr="002437CB" w:rsidRDefault="009F07A9" w:rsidP="00A24C9B">
            <w:pPr>
              <w:pStyle w:val="TAC"/>
            </w:pPr>
            <w:r w:rsidRPr="002437CB">
              <w:t>1</w:t>
            </w:r>
          </w:p>
        </w:tc>
        <w:tc>
          <w:tcPr>
            <w:tcW w:w="2645" w:type="pct"/>
            <w:vAlign w:val="center"/>
          </w:tcPr>
          <w:p w14:paraId="36BD377A" w14:textId="77777777" w:rsidR="009F07A9" w:rsidRPr="002437CB" w:rsidRDefault="009F07A9" w:rsidP="00A24C9B">
            <w:pPr>
              <w:pStyle w:val="TAL"/>
            </w:pPr>
            <w:r w:rsidRPr="002437CB">
              <w:t>Contains an alternative URI of the resource located in an alternative AIMLE Server.</w:t>
            </w:r>
          </w:p>
        </w:tc>
      </w:tr>
    </w:tbl>
    <w:p w14:paraId="4A7115DE" w14:textId="77777777" w:rsidR="009F07A9" w:rsidRPr="002437CB" w:rsidRDefault="009F07A9" w:rsidP="009F07A9"/>
    <w:p w14:paraId="6F60BCDD" w14:textId="77777777" w:rsidR="009F07A9" w:rsidRPr="002437CB" w:rsidRDefault="009F07A9" w:rsidP="009F07A9">
      <w:pPr>
        <w:pStyle w:val="H6"/>
      </w:pPr>
      <w:bookmarkStart w:id="1127" w:name="_Toc144024248"/>
      <w:bookmarkStart w:id="1128" w:name="_Toc148176961"/>
      <w:bookmarkStart w:id="1129" w:name="_Toc151379425"/>
      <w:bookmarkStart w:id="1130" w:name="_Toc151445606"/>
      <w:bookmarkStart w:id="1131" w:name="_Toc160470688"/>
      <w:bookmarkStart w:id="1132" w:name="_Toc164873832"/>
      <w:bookmarkStart w:id="1133" w:name="_Toc180306470"/>
      <w:r w:rsidRPr="002437CB">
        <w:rPr>
          <w:lang w:eastAsia="zh-CN"/>
        </w:rPr>
        <w:t>6.1.2.3.3.3.3</w:t>
      </w:r>
      <w:r w:rsidRPr="002437CB">
        <w:tab/>
        <w:t>PATCH</w:t>
      </w:r>
      <w:bookmarkEnd w:id="1127"/>
      <w:bookmarkEnd w:id="1128"/>
      <w:bookmarkEnd w:id="1129"/>
      <w:bookmarkEnd w:id="1130"/>
      <w:bookmarkEnd w:id="1131"/>
      <w:bookmarkEnd w:id="1132"/>
      <w:bookmarkEnd w:id="1133"/>
    </w:p>
    <w:p w14:paraId="6D3A549B" w14:textId="77777777" w:rsidR="009F07A9" w:rsidRPr="002437CB" w:rsidRDefault="009F07A9" w:rsidP="009F07A9">
      <w:pPr>
        <w:rPr>
          <w:noProof/>
          <w:lang w:eastAsia="zh-CN"/>
        </w:rPr>
      </w:pPr>
      <w:r w:rsidRPr="002437CB">
        <w:rPr>
          <w:noProof/>
          <w:lang w:eastAsia="zh-CN"/>
        </w:rPr>
        <w:t xml:space="preserve">The HTTP PATCH method allows a service consumer to request the modification of an existing </w:t>
      </w:r>
      <w:r w:rsidRPr="002437CB">
        <w:t>"Individual AIMLE Data Management Assistance Subscription" resource at the AIMLE Server</w:t>
      </w:r>
      <w:r w:rsidRPr="002437CB">
        <w:rPr>
          <w:noProof/>
          <w:lang w:eastAsia="zh-CN"/>
        </w:rPr>
        <w:t>.</w:t>
      </w:r>
    </w:p>
    <w:p w14:paraId="71CCB4EB" w14:textId="77777777" w:rsidR="009F07A9" w:rsidRPr="002437CB" w:rsidRDefault="009F07A9" w:rsidP="009F07A9">
      <w:r w:rsidRPr="002437CB">
        <w:t>This method shall support the URI query parameters specified in table </w:t>
      </w:r>
      <w:r w:rsidRPr="002437CB">
        <w:rPr>
          <w:lang w:eastAsia="zh-CN"/>
        </w:rPr>
        <w:t>6.1.2.3.3.3.3</w:t>
      </w:r>
      <w:r w:rsidRPr="002437CB">
        <w:t>-1.</w:t>
      </w:r>
    </w:p>
    <w:p w14:paraId="554589E4" w14:textId="77777777" w:rsidR="009F07A9" w:rsidRPr="002437CB" w:rsidRDefault="009F07A9" w:rsidP="009F07A9">
      <w:pPr>
        <w:pStyle w:val="TH"/>
        <w:rPr>
          <w:rFonts w:cs="Arial"/>
        </w:rPr>
      </w:pPr>
      <w:r w:rsidRPr="002437CB">
        <w:t>Table </w:t>
      </w:r>
      <w:r w:rsidRPr="002437CB">
        <w:rPr>
          <w:lang w:eastAsia="zh-CN"/>
        </w:rPr>
        <w:t>6.1.2.3.3.3.3</w:t>
      </w:r>
      <w:r w:rsidRPr="002437CB">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2437CB" w14:paraId="7415F3F7" w14:textId="77777777" w:rsidTr="006460FF">
        <w:trPr>
          <w:jc w:val="center"/>
        </w:trPr>
        <w:tc>
          <w:tcPr>
            <w:tcW w:w="825" w:type="pct"/>
            <w:shd w:val="clear" w:color="auto" w:fill="C0C0C0"/>
            <w:vAlign w:val="center"/>
          </w:tcPr>
          <w:p w14:paraId="67C7C6AB" w14:textId="77777777" w:rsidR="009F07A9" w:rsidRPr="002437CB" w:rsidRDefault="009F07A9" w:rsidP="00A24C9B">
            <w:pPr>
              <w:pStyle w:val="TAH"/>
            </w:pPr>
            <w:r w:rsidRPr="002437CB">
              <w:t>Name</w:t>
            </w:r>
          </w:p>
        </w:tc>
        <w:tc>
          <w:tcPr>
            <w:tcW w:w="731" w:type="pct"/>
            <w:shd w:val="clear" w:color="auto" w:fill="C0C0C0"/>
            <w:vAlign w:val="center"/>
          </w:tcPr>
          <w:p w14:paraId="761D7BF7" w14:textId="77777777" w:rsidR="009F07A9" w:rsidRPr="002437CB" w:rsidRDefault="009F07A9" w:rsidP="00A24C9B">
            <w:pPr>
              <w:pStyle w:val="TAH"/>
            </w:pPr>
            <w:r w:rsidRPr="002437CB">
              <w:t>Data type</w:t>
            </w:r>
          </w:p>
        </w:tc>
        <w:tc>
          <w:tcPr>
            <w:tcW w:w="215" w:type="pct"/>
            <w:shd w:val="clear" w:color="auto" w:fill="C0C0C0"/>
            <w:vAlign w:val="center"/>
          </w:tcPr>
          <w:p w14:paraId="64299782" w14:textId="77777777" w:rsidR="009F07A9" w:rsidRPr="002437CB" w:rsidRDefault="009F07A9" w:rsidP="00A24C9B">
            <w:pPr>
              <w:pStyle w:val="TAH"/>
            </w:pPr>
            <w:r w:rsidRPr="002437CB">
              <w:t>P</w:t>
            </w:r>
          </w:p>
        </w:tc>
        <w:tc>
          <w:tcPr>
            <w:tcW w:w="580" w:type="pct"/>
            <w:shd w:val="clear" w:color="auto" w:fill="C0C0C0"/>
            <w:vAlign w:val="center"/>
          </w:tcPr>
          <w:p w14:paraId="2AA63BE8" w14:textId="77777777" w:rsidR="009F07A9" w:rsidRPr="002437CB" w:rsidRDefault="009F07A9" w:rsidP="00A24C9B">
            <w:pPr>
              <w:pStyle w:val="TAH"/>
            </w:pPr>
            <w:r w:rsidRPr="002437CB">
              <w:t>Cardinality</w:t>
            </w:r>
          </w:p>
        </w:tc>
        <w:tc>
          <w:tcPr>
            <w:tcW w:w="1852" w:type="pct"/>
            <w:shd w:val="clear" w:color="auto" w:fill="C0C0C0"/>
            <w:vAlign w:val="center"/>
          </w:tcPr>
          <w:p w14:paraId="4654F96A" w14:textId="77777777" w:rsidR="009F07A9" w:rsidRPr="002437CB" w:rsidRDefault="009F07A9" w:rsidP="00A24C9B">
            <w:pPr>
              <w:pStyle w:val="TAH"/>
            </w:pPr>
            <w:r w:rsidRPr="002437CB">
              <w:t>Description</w:t>
            </w:r>
          </w:p>
        </w:tc>
        <w:tc>
          <w:tcPr>
            <w:tcW w:w="796" w:type="pct"/>
            <w:shd w:val="clear" w:color="auto" w:fill="C0C0C0"/>
            <w:vAlign w:val="center"/>
          </w:tcPr>
          <w:p w14:paraId="44F131F2" w14:textId="77777777" w:rsidR="009F07A9" w:rsidRPr="002437CB" w:rsidRDefault="009F07A9" w:rsidP="00A24C9B">
            <w:pPr>
              <w:pStyle w:val="TAH"/>
            </w:pPr>
            <w:r w:rsidRPr="002437CB">
              <w:t>Applicability</w:t>
            </w:r>
          </w:p>
        </w:tc>
      </w:tr>
      <w:tr w:rsidR="009F07A9" w:rsidRPr="002437CB" w14:paraId="459C56B0" w14:textId="77777777" w:rsidTr="006460FF">
        <w:trPr>
          <w:jc w:val="center"/>
        </w:trPr>
        <w:tc>
          <w:tcPr>
            <w:tcW w:w="825" w:type="pct"/>
            <w:vAlign w:val="center"/>
          </w:tcPr>
          <w:p w14:paraId="093D4FE2" w14:textId="77777777" w:rsidR="009F07A9" w:rsidRPr="002437CB" w:rsidRDefault="009F07A9" w:rsidP="00A24C9B">
            <w:pPr>
              <w:pStyle w:val="TAL"/>
            </w:pPr>
            <w:r w:rsidRPr="002437CB">
              <w:t>n/a</w:t>
            </w:r>
          </w:p>
        </w:tc>
        <w:tc>
          <w:tcPr>
            <w:tcW w:w="731" w:type="pct"/>
            <w:vAlign w:val="center"/>
          </w:tcPr>
          <w:p w14:paraId="102E3C0A" w14:textId="77777777" w:rsidR="009F07A9" w:rsidRPr="002437CB" w:rsidRDefault="009F07A9" w:rsidP="00A24C9B">
            <w:pPr>
              <w:pStyle w:val="TAL"/>
            </w:pPr>
          </w:p>
        </w:tc>
        <w:tc>
          <w:tcPr>
            <w:tcW w:w="215" w:type="pct"/>
            <w:vAlign w:val="center"/>
          </w:tcPr>
          <w:p w14:paraId="58C2022E" w14:textId="77777777" w:rsidR="009F07A9" w:rsidRPr="002437CB" w:rsidRDefault="009F07A9" w:rsidP="00A24C9B">
            <w:pPr>
              <w:pStyle w:val="TAC"/>
            </w:pPr>
          </w:p>
        </w:tc>
        <w:tc>
          <w:tcPr>
            <w:tcW w:w="580" w:type="pct"/>
            <w:vAlign w:val="center"/>
          </w:tcPr>
          <w:p w14:paraId="25DA818B" w14:textId="77777777" w:rsidR="009F07A9" w:rsidRPr="002437CB" w:rsidRDefault="009F07A9" w:rsidP="00A24C9B">
            <w:pPr>
              <w:pStyle w:val="TAC"/>
            </w:pPr>
          </w:p>
        </w:tc>
        <w:tc>
          <w:tcPr>
            <w:tcW w:w="1852" w:type="pct"/>
            <w:vAlign w:val="center"/>
          </w:tcPr>
          <w:p w14:paraId="4AA87B60" w14:textId="77777777" w:rsidR="009F07A9" w:rsidRPr="002437CB" w:rsidRDefault="009F07A9" w:rsidP="00A24C9B">
            <w:pPr>
              <w:pStyle w:val="TAL"/>
            </w:pPr>
          </w:p>
        </w:tc>
        <w:tc>
          <w:tcPr>
            <w:tcW w:w="796" w:type="pct"/>
            <w:vAlign w:val="center"/>
          </w:tcPr>
          <w:p w14:paraId="3C91EF76" w14:textId="77777777" w:rsidR="009F07A9" w:rsidRPr="002437CB" w:rsidRDefault="009F07A9" w:rsidP="00A24C9B">
            <w:pPr>
              <w:pStyle w:val="TAL"/>
            </w:pPr>
          </w:p>
        </w:tc>
      </w:tr>
    </w:tbl>
    <w:p w14:paraId="19B66918" w14:textId="77777777" w:rsidR="009F07A9" w:rsidRPr="002437CB" w:rsidRDefault="009F07A9" w:rsidP="009F07A9"/>
    <w:p w14:paraId="05EA7851" w14:textId="77777777" w:rsidR="009F07A9" w:rsidRPr="002437CB" w:rsidRDefault="009F07A9" w:rsidP="009F07A9">
      <w:r w:rsidRPr="002437CB">
        <w:t>This method shall support the request data structures specified in table </w:t>
      </w:r>
      <w:r w:rsidRPr="002437CB">
        <w:rPr>
          <w:lang w:eastAsia="zh-CN"/>
        </w:rPr>
        <w:t>6.1.2.3.3.3.3</w:t>
      </w:r>
      <w:r w:rsidRPr="002437CB">
        <w:t>-2 and the response data structures and response codes specified in table </w:t>
      </w:r>
      <w:r w:rsidRPr="002437CB">
        <w:rPr>
          <w:lang w:eastAsia="zh-CN"/>
        </w:rPr>
        <w:t>6.1.2.3.3.3.3</w:t>
      </w:r>
      <w:r w:rsidRPr="002437CB">
        <w:t>-3.</w:t>
      </w:r>
    </w:p>
    <w:p w14:paraId="0F16708E" w14:textId="77777777" w:rsidR="009F07A9" w:rsidRPr="002437CB" w:rsidRDefault="009F07A9" w:rsidP="009F07A9">
      <w:pPr>
        <w:pStyle w:val="TH"/>
      </w:pPr>
      <w:r w:rsidRPr="002437CB">
        <w:t>Table </w:t>
      </w:r>
      <w:r w:rsidRPr="002437CB">
        <w:rPr>
          <w:lang w:eastAsia="zh-CN"/>
        </w:rPr>
        <w:t>6.1.2.3.3.3.3</w:t>
      </w:r>
      <w:r w:rsidRPr="002437CB">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9F07A9" w:rsidRPr="002437CB" w14:paraId="7DA74E8F" w14:textId="77777777" w:rsidTr="006460FF">
        <w:trPr>
          <w:jc w:val="center"/>
        </w:trPr>
        <w:tc>
          <w:tcPr>
            <w:tcW w:w="1835" w:type="dxa"/>
            <w:shd w:val="clear" w:color="auto" w:fill="C0C0C0"/>
            <w:vAlign w:val="center"/>
          </w:tcPr>
          <w:p w14:paraId="6AE8A2BE" w14:textId="77777777" w:rsidR="009F07A9" w:rsidRPr="002437CB" w:rsidRDefault="009F07A9" w:rsidP="00A24C9B">
            <w:pPr>
              <w:pStyle w:val="TAH"/>
            </w:pPr>
            <w:r w:rsidRPr="002437CB">
              <w:t>Data type</w:t>
            </w:r>
          </w:p>
        </w:tc>
        <w:tc>
          <w:tcPr>
            <w:tcW w:w="425" w:type="dxa"/>
            <w:shd w:val="clear" w:color="auto" w:fill="C0C0C0"/>
            <w:vAlign w:val="center"/>
          </w:tcPr>
          <w:p w14:paraId="79B844D6" w14:textId="77777777" w:rsidR="009F07A9" w:rsidRPr="002437CB" w:rsidRDefault="009F07A9" w:rsidP="00A24C9B">
            <w:pPr>
              <w:pStyle w:val="TAH"/>
            </w:pPr>
            <w:r w:rsidRPr="002437CB">
              <w:t>P</w:t>
            </w:r>
          </w:p>
        </w:tc>
        <w:tc>
          <w:tcPr>
            <w:tcW w:w="1134" w:type="dxa"/>
            <w:shd w:val="clear" w:color="auto" w:fill="C0C0C0"/>
            <w:vAlign w:val="center"/>
          </w:tcPr>
          <w:p w14:paraId="2D35C2A6" w14:textId="77777777" w:rsidR="009F07A9" w:rsidRPr="002437CB" w:rsidRDefault="009F07A9" w:rsidP="00A24C9B">
            <w:pPr>
              <w:pStyle w:val="TAH"/>
            </w:pPr>
            <w:r w:rsidRPr="002437CB">
              <w:t>Cardinality</w:t>
            </w:r>
          </w:p>
        </w:tc>
        <w:tc>
          <w:tcPr>
            <w:tcW w:w="6227" w:type="dxa"/>
            <w:shd w:val="clear" w:color="auto" w:fill="C0C0C0"/>
            <w:vAlign w:val="center"/>
          </w:tcPr>
          <w:p w14:paraId="02792C5B" w14:textId="77777777" w:rsidR="009F07A9" w:rsidRPr="002437CB" w:rsidRDefault="009F07A9" w:rsidP="00A24C9B">
            <w:pPr>
              <w:pStyle w:val="TAH"/>
            </w:pPr>
            <w:r w:rsidRPr="002437CB">
              <w:t>Description</w:t>
            </w:r>
          </w:p>
        </w:tc>
      </w:tr>
      <w:tr w:rsidR="009F07A9" w:rsidRPr="002437CB" w14:paraId="6B5C0DC9" w14:textId="77777777" w:rsidTr="006460FF">
        <w:trPr>
          <w:jc w:val="center"/>
        </w:trPr>
        <w:tc>
          <w:tcPr>
            <w:tcW w:w="1835" w:type="dxa"/>
            <w:vAlign w:val="center"/>
          </w:tcPr>
          <w:p w14:paraId="167DCA4D" w14:textId="77777777" w:rsidR="009F07A9" w:rsidRPr="002437CB" w:rsidRDefault="009F07A9" w:rsidP="00A24C9B">
            <w:pPr>
              <w:pStyle w:val="TAL"/>
            </w:pPr>
            <w:r w:rsidRPr="002437CB">
              <w:rPr>
                <w:noProof/>
              </w:rPr>
              <w:t>DataMgmtAssistSubsc</w:t>
            </w:r>
            <w:r w:rsidRPr="002437CB">
              <w:t>Patch</w:t>
            </w:r>
          </w:p>
        </w:tc>
        <w:tc>
          <w:tcPr>
            <w:tcW w:w="425" w:type="dxa"/>
            <w:vAlign w:val="center"/>
          </w:tcPr>
          <w:p w14:paraId="72C6AA3C" w14:textId="77777777" w:rsidR="009F07A9" w:rsidRPr="002437CB" w:rsidRDefault="009F07A9" w:rsidP="00A24C9B">
            <w:pPr>
              <w:pStyle w:val="TAC"/>
            </w:pPr>
            <w:r w:rsidRPr="002437CB">
              <w:t>M</w:t>
            </w:r>
          </w:p>
        </w:tc>
        <w:tc>
          <w:tcPr>
            <w:tcW w:w="1134" w:type="dxa"/>
            <w:vAlign w:val="center"/>
          </w:tcPr>
          <w:p w14:paraId="4A7DBDD3" w14:textId="77777777" w:rsidR="009F07A9" w:rsidRPr="002437CB" w:rsidRDefault="009F07A9" w:rsidP="00A24C9B">
            <w:pPr>
              <w:pStyle w:val="TAC"/>
            </w:pPr>
            <w:r w:rsidRPr="002437CB">
              <w:t>1</w:t>
            </w:r>
          </w:p>
        </w:tc>
        <w:tc>
          <w:tcPr>
            <w:tcW w:w="6227" w:type="dxa"/>
            <w:vAlign w:val="center"/>
          </w:tcPr>
          <w:p w14:paraId="54E83592" w14:textId="77777777" w:rsidR="009F07A9" w:rsidRPr="002437CB" w:rsidRDefault="009F07A9" w:rsidP="00A24C9B">
            <w:pPr>
              <w:pStyle w:val="TAL"/>
            </w:pPr>
            <w:r w:rsidRPr="002437CB">
              <w:t>Represents the parameters to request the modification of the "Individual AIMLE Data Management Assistance Subscription" resource.</w:t>
            </w:r>
          </w:p>
        </w:tc>
      </w:tr>
    </w:tbl>
    <w:p w14:paraId="4589B980" w14:textId="77777777" w:rsidR="009F07A9" w:rsidRPr="002437CB" w:rsidRDefault="009F07A9" w:rsidP="009F07A9"/>
    <w:p w14:paraId="4F9E497A" w14:textId="77777777" w:rsidR="009F07A9" w:rsidRPr="002437CB" w:rsidRDefault="009F07A9" w:rsidP="009F07A9">
      <w:pPr>
        <w:pStyle w:val="TH"/>
      </w:pPr>
      <w:r w:rsidRPr="002437CB">
        <w:t>Table </w:t>
      </w:r>
      <w:r w:rsidRPr="002437CB">
        <w:rPr>
          <w:lang w:eastAsia="zh-CN"/>
        </w:rPr>
        <w:t>6.1.2.3.3.3.3</w:t>
      </w:r>
      <w:r w:rsidRPr="002437CB">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F07A9" w:rsidRPr="002437CB" w14:paraId="57E2DC3B" w14:textId="77777777" w:rsidTr="006460FF">
        <w:trPr>
          <w:jc w:val="center"/>
        </w:trPr>
        <w:tc>
          <w:tcPr>
            <w:tcW w:w="1027" w:type="pct"/>
            <w:shd w:val="clear" w:color="auto" w:fill="C0C0C0"/>
            <w:vAlign w:val="center"/>
          </w:tcPr>
          <w:p w14:paraId="0675AF55" w14:textId="77777777" w:rsidR="009F07A9" w:rsidRPr="002437CB" w:rsidRDefault="009F07A9" w:rsidP="00A24C9B">
            <w:pPr>
              <w:pStyle w:val="TAH"/>
            </w:pPr>
            <w:r w:rsidRPr="002437CB">
              <w:t>Data type</w:t>
            </w:r>
          </w:p>
        </w:tc>
        <w:tc>
          <w:tcPr>
            <w:tcW w:w="221" w:type="pct"/>
            <w:shd w:val="clear" w:color="auto" w:fill="C0C0C0"/>
            <w:vAlign w:val="center"/>
          </w:tcPr>
          <w:p w14:paraId="6BD3F378" w14:textId="77777777" w:rsidR="009F07A9" w:rsidRPr="002437CB" w:rsidRDefault="009F07A9" w:rsidP="00A24C9B">
            <w:pPr>
              <w:pStyle w:val="TAH"/>
            </w:pPr>
            <w:r w:rsidRPr="002437CB">
              <w:t>P</w:t>
            </w:r>
          </w:p>
        </w:tc>
        <w:tc>
          <w:tcPr>
            <w:tcW w:w="590" w:type="pct"/>
            <w:shd w:val="clear" w:color="auto" w:fill="C0C0C0"/>
            <w:vAlign w:val="center"/>
          </w:tcPr>
          <w:p w14:paraId="3D302726" w14:textId="77777777" w:rsidR="009F07A9" w:rsidRPr="002437CB" w:rsidRDefault="009F07A9" w:rsidP="00A24C9B">
            <w:pPr>
              <w:pStyle w:val="TAH"/>
            </w:pPr>
            <w:r w:rsidRPr="002437CB">
              <w:t>Cardinality</w:t>
            </w:r>
          </w:p>
        </w:tc>
        <w:tc>
          <w:tcPr>
            <w:tcW w:w="737" w:type="pct"/>
            <w:shd w:val="clear" w:color="auto" w:fill="C0C0C0"/>
            <w:vAlign w:val="center"/>
          </w:tcPr>
          <w:p w14:paraId="7B5AADA6" w14:textId="77777777" w:rsidR="009F07A9" w:rsidRPr="002437CB" w:rsidRDefault="009F07A9" w:rsidP="00A24C9B">
            <w:pPr>
              <w:pStyle w:val="TAH"/>
            </w:pPr>
            <w:r w:rsidRPr="002437CB">
              <w:t>Response</w:t>
            </w:r>
          </w:p>
          <w:p w14:paraId="60C4B921" w14:textId="77777777" w:rsidR="009F07A9" w:rsidRPr="002437CB" w:rsidRDefault="009F07A9" w:rsidP="00A24C9B">
            <w:pPr>
              <w:pStyle w:val="TAH"/>
            </w:pPr>
            <w:r w:rsidRPr="002437CB">
              <w:t>codes</w:t>
            </w:r>
          </w:p>
        </w:tc>
        <w:tc>
          <w:tcPr>
            <w:tcW w:w="2425" w:type="pct"/>
            <w:shd w:val="clear" w:color="auto" w:fill="C0C0C0"/>
            <w:vAlign w:val="center"/>
          </w:tcPr>
          <w:p w14:paraId="75FF22B1" w14:textId="77777777" w:rsidR="009F07A9" w:rsidRPr="002437CB" w:rsidRDefault="009F07A9" w:rsidP="00A24C9B">
            <w:pPr>
              <w:pStyle w:val="TAH"/>
            </w:pPr>
            <w:r w:rsidRPr="002437CB">
              <w:t>Description</w:t>
            </w:r>
          </w:p>
        </w:tc>
      </w:tr>
      <w:tr w:rsidR="009F07A9" w:rsidRPr="002437CB" w14:paraId="2F9681DA" w14:textId="77777777" w:rsidTr="006460FF">
        <w:trPr>
          <w:jc w:val="center"/>
        </w:trPr>
        <w:tc>
          <w:tcPr>
            <w:tcW w:w="1027" w:type="pct"/>
            <w:vAlign w:val="center"/>
          </w:tcPr>
          <w:p w14:paraId="3527AE0F" w14:textId="77777777" w:rsidR="009F07A9" w:rsidRPr="002437CB" w:rsidRDefault="009F07A9" w:rsidP="00A24C9B">
            <w:pPr>
              <w:pStyle w:val="TAL"/>
            </w:pPr>
            <w:r w:rsidRPr="002437CB">
              <w:rPr>
                <w:noProof/>
              </w:rPr>
              <w:t>DataMgmtAssistSubsc</w:t>
            </w:r>
          </w:p>
        </w:tc>
        <w:tc>
          <w:tcPr>
            <w:tcW w:w="221" w:type="pct"/>
            <w:vAlign w:val="center"/>
          </w:tcPr>
          <w:p w14:paraId="4E4D3B22" w14:textId="77777777" w:rsidR="009F07A9" w:rsidRPr="002437CB" w:rsidRDefault="009F07A9" w:rsidP="00A24C9B">
            <w:pPr>
              <w:pStyle w:val="TAC"/>
            </w:pPr>
            <w:r w:rsidRPr="002437CB">
              <w:t>M</w:t>
            </w:r>
          </w:p>
        </w:tc>
        <w:tc>
          <w:tcPr>
            <w:tcW w:w="590" w:type="pct"/>
            <w:vAlign w:val="center"/>
          </w:tcPr>
          <w:p w14:paraId="03E25E59" w14:textId="77777777" w:rsidR="009F07A9" w:rsidRPr="002437CB" w:rsidRDefault="009F07A9" w:rsidP="00A24C9B">
            <w:pPr>
              <w:pStyle w:val="TAC"/>
            </w:pPr>
            <w:r w:rsidRPr="002437CB">
              <w:t>1</w:t>
            </w:r>
          </w:p>
        </w:tc>
        <w:tc>
          <w:tcPr>
            <w:tcW w:w="737" w:type="pct"/>
            <w:vAlign w:val="center"/>
          </w:tcPr>
          <w:p w14:paraId="1E4A2B64" w14:textId="77777777" w:rsidR="009F07A9" w:rsidRPr="002437CB" w:rsidRDefault="009F07A9" w:rsidP="00A24C9B">
            <w:pPr>
              <w:pStyle w:val="TAL"/>
            </w:pPr>
            <w:r w:rsidRPr="002437CB">
              <w:t>200 OK</w:t>
            </w:r>
          </w:p>
        </w:tc>
        <w:tc>
          <w:tcPr>
            <w:tcW w:w="2425" w:type="pct"/>
            <w:vAlign w:val="center"/>
          </w:tcPr>
          <w:p w14:paraId="1E6F5181" w14:textId="77777777" w:rsidR="009F07A9" w:rsidRPr="002437CB" w:rsidRDefault="009F07A9" w:rsidP="00A24C9B">
            <w:pPr>
              <w:pStyle w:val="TAL"/>
            </w:pPr>
            <w:r w:rsidRPr="002437CB">
              <w:t>Successful case. The "Individual AIMLE Data Management Assistance Subscription" resource is successfully modified and a representation of the updated resource shall be returned in the response body.</w:t>
            </w:r>
          </w:p>
        </w:tc>
      </w:tr>
      <w:tr w:rsidR="009F07A9" w:rsidRPr="002437CB" w14:paraId="13DDF16E" w14:textId="77777777" w:rsidTr="00A24C9B">
        <w:trPr>
          <w:jc w:val="center"/>
        </w:trPr>
        <w:tc>
          <w:tcPr>
            <w:tcW w:w="1027" w:type="pct"/>
            <w:vAlign w:val="center"/>
          </w:tcPr>
          <w:p w14:paraId="3C0066AE" w14:textId="77777777" w:rsidR="009F07A9" w:rsidRPr="002437CB" w:rsidRDefault="009F07A9" w:rsidP="00A24C9B">
            <w:pPr>
              <w:pStyle w:val="TAL"/>
            </w:pPr>
            <w:r w:rsidRPr="002437CB">
              <w:t>n/a</w:t>
            </w:r>
          </w:p>
        </w:tc>
        <w:tc>
          <w:tcPr>
            <w:tcW w:w="221" w:type="pct"/>
            <w:vAlign w:val="center"/>
          </w:tcPr>
          <w:p w14:paraId="766FFCEC" w14:textId="77777777" w:rsidR="009F07A9" w:rsidRPr="002437CB" w:rsidRDefault="009F07A9" w:rsidP="00A24C9B">
            <w:pPr>
              <w:pStyle w:val="TAC"/>
            </w:pPr>
          </w:p>
        </w:tc>
        <w:tc>
          <w:tcPr>
            <w:tcW w:w="590" w:type="pct"/>
            <w:vAlign w:val="center"/>
          </w:tcPr>
          <w:p w14:paraId="4146D029" w14:textId="77777777" w:rsidR="009F07A9" w:rsidRPr="002437CB" w:rsidRDefault="009F07A9" w:rsidP="00A24C9B">
            <w:pPr>
              <w:pStyle w:val="TAC"/>
            </w:pPr>
          </w:p>
        </w:tc>
        <w:tc>
          <w:tcPr>
            <w:tcW w:w="737" w:type="pct"/>
            <w:vAlign w:val="center"/>
          </w:tcPr>
          <w:p w14:paraId="54AC9A6C" w14:textId="77777777" w:rsidR="009F07A9" w:rsidRPr="002437CB" w:rsidRDefault="009F07A9" w:rsidP="00A24C9B">
            <w:pPr>
              <w:pStyle w:val="TAL"/>
            </w:pPr>
            <w:r w:rsidRPr="002437CB">
              <w:t>204 No Content</w:t>
            </w:r>
          </w:p>
        </w:tc>
        <w:tc>
          <w:tcPr>
            <w:tcW w:w="2425" w:type="pct"/>
            <w:vAlign w:val="center"/>
          </w:tcPr>
          <w:p w14:paraId="7CACFFCA" w14:textId="77777777" w:rsidR="009F07A9" w:rsidRPr="002437CB" w:rsidRDefault="009F07A9" w:rsidP="00A24C9B">
            <w:pPr>
              <w:pStyle w:val="TAL"/>
            </w:pPr>
            <w:r w:rsidRPr="002437CB">
              <w:t>Successful case. The "Individual AIMLE Data Management Assistance Subscription" resource is successfully modified and no content is returned in the response body.</w:t>
            </w:r>
          </w:p>
        </w:tc>
      </w:tr>
      <w:tr w:rsidR="009F07A9" w:rsidRPr="002437CB" w14:paraId="2F04E590" w14:textId="77777777" w:rsidTr="00A24C9B">
        <w:trPr>
          <w:jc w:val="center"/>
        </w:trPr>
        <w:tc>
          <w:tcPr>
            <w:tcW w:w="1027" w:type="pct"/>
            <w:vAlign w:val="center"/>
          </w:tcPr>
          <w:p w14:paraId="4483C4FB" w14:textId="77777777" w:rsidR="009F07A9" w:rsidRPr="002437CB" w:rsidRDefault="009F07A9" w:rsidP="00A24C9B">
            <w:pPr>
              <w:pStyle w:val="TAL"/>
            </w:pPr>
            <w:r w:rsidRPr="002437CB">
              <w:t>n/a</w:t>
            </w:r>
          </w:p>
        </w:tc>
        <w:tc>
          <w:tcPr>
            <w:tcW w:w="221" w:type="pct"/>
            <w:vAlign w:val="center"/>
          </w:tcPr>
          <w:p w14:paraId="0E28979F" w14:textId="77777777" w:rsidR="009F07A9" w:rsidRPr="002437CB" w:rsidRDefault="009F07A9" w:rsidP="00A24C9B">
            <w:pPr>
              <w:pStyle w:val="TAC"/>
            </w:pPr>
          </w:p>
        </w:tc>
        <w:tc>
          <w:tcPr>
            <w:tcW w:w="590" w:type="pct"/>
            <w:vAlign w:val="center"/>
          </w:tcPr>
          <w:p w14:paraId="464D5859" w14:textId="77777777" w:rsidR="009F07A9" w:rsidRPr="002437CB" w:rsidRDefault="009F07A9" w:rsidP="00A24C9B">
            <w:pPr>
              <w:pStyle w:val="TAC"/>
            </w:pPr>
          </w:p>
        </w:tc>
        <w:tc>
          <w:tcPr>
            <w:tcW w:w="737" w:type="pct"/>
            <w:vAlign w:val="center"/>
          </w:tcPr>
          <w:p w14:paraId="204320E8" w14:textId="77777777" w:rsidR="009F07A9" w:rsidRPr="002437CB" w:rsidRDefault="009F07A9" w:rsidP="00A24C9B">
            <w:pPr>
              <w:pStyle w:val="TAL"/>
            </w:pPr>
            <w:r w:rsidRPr="002437CB">
              <w:t>307 Temporary Redirect</w:t>
            </w:r>
          </w:p>
        </w:tc>
        <w:tc>
          <w:tcPr>
            <w:tcW w:w="2425" w:type="pct"/>
            <w:vAlign w:val="center"/>
          </w:tcPr>
          <w:p w14:paraId="4A521E33" w14:textId="77777777" w:rsidR="009F07A9" w:rsidRPr="002437CB" w:rsidRDefault="009F07A9" w:rsidP="00A24C9B">
            <w:pPr>
              <w:pStyle w:val="TAL"/>
            </w:pPr>
            <w:r w:rsidRPr="002437CB">
              <w:t>Temporary redirection.</w:t>
            </w:r>
          </w:p>
          <w:p w14:paraId="4B5D7407" w14:textId="77777777" w:rsidR="009F07A9" w:rsidRPr="002437CB" w:rsidRDefault="009F07A9" w:rsidP="00A24C9B">
            <w:pPr>
              <w:pStyle w:val="TAL"/>
            </w:pPr>
          </w:p>
          <w:p w14:paraId="5B3900CA"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34E033D4" w14:textId="77777777" w:rsidR="009F07A9" w:rsidRPr="002437CB" w:rsidRDefault="009F07A9" w:rsidP="00A24C9B">
            <w:pPr>
              <w:pStyle w:val="TAL"/>
            </w:pPr>
          </w:p>
          <w:p w14:paraId="18311BD1" w14:textId="77777777" w:rsidR="009F07A9" w:rsidRPr="002437CB" w:rsidRDefault="009F07A9" w:rsidP="00A24C9B">
            <w:pPr>
              <w:pStyle w:val="TAL"/>
            </w:pPr>
            <w:r w:rsidRPr="002437CB">
              <w:t>Redirection handling is described in clause 5.2.10 of 3GPP TS 29.122 [2].</w:t>
            </w:r>
          </w:p>
        </w:tc>
      </w:tr>
      <w:tr w:rsidR="009F07A9" w:rsidRPr="002437CB" w14:paraId="05678CA6" w14:textId="77777777" w:rsidTr="00A24C9B">
        <w:trPr>
          <w:jc w:val="center"/>
        </w:trPr>
        <w:tc>
          <w:tcPr>
            <w:tcW w:w="1027" w:type="pct"/>
            <w:vAlign w:val="center"/>
          </w:tcPr>
          <w:p w14:paraId="69E78779" w14:textId="77777777" w:rsidR="009F07A9" w:rsidRPr="002437CB" w:rsidRDefault="009F07A9" w:rsidP="00A24C9B">
            <w:pPr>
              <w:pStyle w:val="TAL"/>
            </w:pPr>
            <w:r w:rsidRPr="002437CB">
              <w:rPr>
                <w:lang w:eastAsia="zh-CN"/>
              </w:rPr>
              <w:t>n/a</w:t>
            </w:r>
          </w:p>
        </w:tc>
        <w:tc>
          <w:tcPr>
            <w:tcW w:w="221" w:type="pct"/>
            <w:vAlign w:val="center"/>
          </w:tcPr>
          <w:p w14:paraId="724515B4" w14:textId="77777777" w:rsidR="009F07A9" w:rsidRPr="002437CB" w:rsidRDefault="009F07A9" w:rsidP="00A24C9B">
            <w:pPr>
              <w:pStyle w:val="TAC"/>
            </w:pPr>
          </w:p>
        </w:tc>
        <w:tc>
          <w:tcPr>
            <w:tcW w:w="590" w:type="pct"/>
            <w:vAlign w:val="center"/>
          </w:tcPr>
          <w:p w14:paraId="5F5E980B" w14:textId="77777777" w:rsidR="009F07A9" w:rsidRPr="002437CB" w:rsidRDefault="009F07A9" w:rsidP="00A24C9B">
            <w:pPr>
              <w:pStyle w:val="TAC"/>
            </w:pPr>
          </w:p>
        </w:tc>
        <w:tc>
          <w:tcPr>
            <w:tcW w:w="737" w:type="pct"/>
            <w:vAlign w:val="center"/>
          </w:tcPr>
          <w:p w14:paraId="4AFBCF5D" w14:textId="77777777" w:rsidR="009F07A9" w:rsidRPr="002437CB" w:rsidRDefault="009F07A9" w:rsidP="00A24C9B">
            <w:pPr>
              <w:pStyle w:val="TAL"/>
            </w:pPr>
            <w:r w:rsidRPr="002437CB">
              <w:t>308 Permanent Redirect</w:t>
            </w:r>
          </w:p>
        </w:tc>
        <w:tc>
          <w:tcPr>
            <w:tcW w:w="2425" w:type="pct"/>
            <w:vAlign w:val="center"/>
          </w:tcPr>
          <w:p w14:paraId="394EF5CE" w14:textId="77777777" w:rsidR="009F07A9" w:rsidRPr="002437CB" w:rsidRDefault="009F07A9" w:rsidP="00A24C9B">
            <w:pPr>
              <w:pStyle w:val="TAL"/>
            </w:pPr>
            <w:r w:rsidRPr="002437CB">
              <w:t>Permanent redirection.</w:t>
            </w:r>
          </w:p>
          <w:p w14:paraId="2538C391" w14:textId="77777777" w:rsidR="009F07A9" w:rsidRPr="002437CB" w:rsidRDefault="009F07A9" w:rsidP="00A24C9B">
            <w:pPr>
              <w:pStyle w:val="TAL"/>
            </w:pPr>
          </w:p>
          <w:p w14:paraId="0DB36274"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35D4A846" w14:textId="77777777" w:rsidR="009F07A9" w:rsidRPr="002437CB" w:rsidRDefault="009F07A9" w:rsidP="00A24C9B">
            <w:pPr>
              <w:pStyle w:val="TAL"/>
            </w:pPr>
          </w:p>
          <w:p w14:paraId="3A485EBF" w14:textId="77777777" w:rsidR="009F07A9" w:rsidRPr="002437CB" w:rsidRDefault="009F07A9" w:rsidP="00A24C9B">
            <w:pPr>
              <w:pStyle w:val="TAL"/>
            </w:pPr>
            <w:r w:rsidRPr="002437CB">
              <w:t>Redirection handling is described in clause 5.2.10 of 3GPP TS 29.122 [2].</w:t>
            </w:r>
          </w:p>
        </w:tc>
      </w:tr>
      <w:tr w:rsidR="00E95495" w:rsidRPr="002437CB" w14:paraId="7DF81A39" w14:textId="77777777" w:rsidTr="00E95495">
        <w:trPr>
          <w:jc w:val="center"/>
        </w:trPr>
        <w:tc>
          <w:tcPr>
            <w:tcW w:w="5000" w:type="pct"/>
            <w:gridSpan w:val="5"/>
            <w:vAlign w:val="center"/>
          </w:tcPr>
          <w:p w14:paraId="6D4EAAB7" w14:textId="0AB0B04C" w:rsidR="00E95495" w:rsidRPr="002437CB" w:rsidRDefault="00E95495" w:rsidP="00A24C9B">
            <w:pPr>
              <w:pStyle w:val="TAN"/>
            </w:pPr>
            <w:r w:rsidRPr="002437CB">
              <w:t>NOTE:</w:t>
            </w:r>
            <w:r w:rsidRPr="002437CB">
              <w:tab/>
              <w:t>The mandatory HTTP error status codes for the HTTP PATCH method listed in table 5.2.6-1 of 3GPP TS 29.122 [2] shall also apply.</w:t>
            </w:r>
          </w:p>
        </w:tc>
      </w:tr>
    </w:tbl>
    <w:p w14:paraId="42091B07" w14:textId="77777777" w:rsidR="009F07A9" w:rsidRPr="002437CB" w:rsidRDefault="009F07A9" w:rsidP="009F07A9"/>
    <w:p w14:paraId="725EA3D9" w14:textId="77777777" w:rsidR="009F07A9" w:rsidRPr="002437CB" w:rsidRDefault="009F07A9" w:rsidP="009F07A9">
      <w:pPr>
        <w:pStyle w:val="TH"/>
      </w:pPr>
      <w:r w:rsidRPr="002437CB">
        <w:t>Table </w:t>
      </w:r>
      <w:r w:rsidRPr="002437CB">
        <w:rPr>
          <w:lang w:eastAsia="zh-CN"/>
        </w:rPr>
        <w:t>6.1.2.3.3.3.3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79F18E73" w14:textId="77777777" w:rsidTr="00A24C9B">
        <w:trPr>
          <w:jc w:val="center"/>
        </w:trPr>
        <w:tc>
          <w:tcPr>
            <w:tcW w:w="825" w:type="pct"/>
            <w:shd w:val="clear" w:color="auto" w:fill="C0C0C0"/>
            <w:vAlign w:val="center"/>
          </w:tcPr>
          <w:p w14:paraId="33C0A089" w14:textId="77777777" w:rsidR="009F07A9" w:rsidRPr="002437CB" w:rsidRDefault="009F07A9" w:rsidP="00A24C9B">
            <w:pPr>
              <w:pStyle w:val="TAH"/>
            </w:pPr>
            <w:r w:rsidRPr="002437CB">
              <w:t>Name</w:t>
            </w:r>
          </w:p>
        </w:tc>
        <w:tc>
          <w:tcPr>
            <w:tcW w:w="732" w:type="pct"/>
            <w:shd w:val="clear" w:color="auto" w:fill="C0C0C0"/>
            <w:vAlign w:val="center"/>
          </w:tcPr>
          <w:p w14:paraId="7FDB8667" w14:textId="77777777" w:rsidR="009F07A9" w:rsidRPr="002437CB" w:rsidRDefault="009F07A9" w:rsidP="00A24C9B">
            <w:pPr>
              <w:pStyle w:val="TAH"/>
            </w:pPr>
            <w:r w:rsidRPr="002437CB">
              <w:t>Data type</w:t>
            </w:r>
          </w:p>
        </w:tc>
        <w:tc>
          <w:tcPr>
            <w:tcW w:w="217" w:type="pct"/>
            <w:shd w:val="clear" w:color="auto" w:fill="C0C0C0"/>
            <w:vAlign w:val="center"/>
          </w:tcPr>
          <w:p w14:paraId="23C00712" w14:textId="77777777" w:rsidR="009F07A9" w:rsidRPr="002437CB" w:rsidRDefault="009F07A9" w:rsidP="00A24C9B">
            <w:pPr>
              <w:pStyle w:val="TAH"/>
            </w:pPr>
            <w:r w:rsidRPr="002437CB">
              <w:t>P</w:t>
            </w:r>
          </w:p>
        </w:tc>
        <w:tc>
          <w:tcPr>
            <w:tcW w:w="581" w:type="pct"/>
            <w:shd w:val="clear" w:color="auto" w:fill="C0C0C0"/>
            <w:vAlign w:val="center"/>
          </w:tcPr>
          <w:p w14:paraId="18DBF583" w14:textId="77777777" w:rsidR="009F07A9" w:rsidRPr="002437CB" w:rsidRDefault="009F07A9" w:rsidP="00A24C9B">
            <w:pPr>
              <w:pStyle w:val="TAH"/>
            </w:pPr>
            <w:r w:rsidRPr="002437CB">
              <w:t>Cardinality</w:t>
            </w:r>
          </w:p>
        </w:tc>
        <w:tc>
          <w:tcPr>
            <w:tcW w:w="2645" w:type="pct"/>
            <w:shd w:val="clear" w:color="auto" w:fill="C0C0C0"/>
            <w:vAlign w:val="center"/>
          </w:tcPr>
          <w:p w14:paraId="4966705D" w14:textId="77777777" w:rsidR="009F07A9" w:rsidRPr="002437CB" w:rsidRDefault="009F07A9" w:rsidP="00A24C9B">
            <w:pPr>
              <w:pStyle w:val="TAH"/>
            </w:pPr>
            <w:r w:rsidRPr="002437CB">
              <w:t>Description</w:t>
            </w:r>
          </w:p>
        </w:tc>
      </w:tr>
      <w:tr w:rsidR="009F07A9" w:rsidRPr="002437CB" w14:paraId="7C6F6796" w14:textId="77777777" w:rsidTr="00A24C9B">
        <w:trPr>
          <w:jc w:val="center"/>
        </w:trPr>
        <w:tc>
          <w:tcPr>
            <w:tcW w:w="825" w:type="pct"/>
            <w:vAlign w:val="center"/>
          </w:tcPr>
          <w:p w14:paraId="42F2DCD8" w14:textId="77777777" w:rsidR="009F07A9" w:rsidRPr="002437CB" w:rsidRDefault="009F07A9" w:rsidP="00A24C9B">
            <w:pPr>
              <w:pStyle w:val="TAL"/>
            </w:pPr>
            <w:r w:rsidRPr="002437CB">
              <w:t>Location</w:t>
            </w:r>
          </w:p>
        </w:tc>
        <w:tc>
          <w:tcPr>
            <w:tcW w:w="732" w:type="pct"/>
            <w:vAlign w:val="center"/>
          </w:tcPr>
          <w:p w14:paraId="7A0F291A" w14:textId="77777777" w:rsidR="009F07A9" w:rsidRPr="002437CB" w:rsidRDefault="009F07A9" w:rsidP="00A24C9B">
            <w:pPr>
              <w:pStyle w:val="TAL"/>
            </w:pPr>
            <w:r w:rsidRPr="002437CB">
              <w:t>string</w:t>
            </w:r>
          </w:p>
        </w:tc>
        <w:tc>
          <w:tcPr>
            <w:tcW w:w="217" w:type="pct"/>
            <w:vAlign w:val="center"/>
          </w:tcPr>
          <w:p w14:paraId="32A8B418" w14:textId="77777777" w:rsidR="009F07A9" w:rsidRPr="002437CB" w:rsidRDefault="009F07A9" w:rsidP="00A24C9B">
            <w:pPr>
              <w:pStyle w:val="TAC"/>
            </w:pPr>
            <w:r w:rsidRPr="002437CB">
              <w:t>M</w:t>
            </w:r>
          </w:p>
        </w:tc>
        <w:tc>
          <w:tcPr>
            <w:tcW w:w="581" w:type="pct"/>
            <w:vAlign w:val="center"/>
          </w:tcPr>
          <w:p w14:paraId="0D11DB0F" w14:textId="77777777" w:rsidR="009F07A9" w:rsidRPr="002437CB" w:rsidRDefault="009F07A9" w:rsidP="00A24C9B">
            <w:pPr>
              <w:pStyle w:val="TAC"/>
            </w:pPr>
            <w:r w:rsidRPr="002437CB">
              <w:t>1</w:t>
            </w:r>
          </w:p>
        </w:tc>
        <w:tc>
          <w:tcPr>
            <w:tcW w:w="2645" w:type="pct"/>
            <w:vAlign w:val="center"/>
          </w:tcPr>
          <w:p w14:paraId="010D75DE" w14:textId="77777777" w:rsidR="009F07A9" w:rsidRPr="002437CB" w:rsidRDefault="009F07A9" w:rsidP="00A24C9B">
            <w:pPr>
              <w:pStyle w:val="TAL"/>
            </w:pPr>
            <w:r w:rsidRPr="002437CB">
              <w:t>Contains an alternative URI of the resource located in an alternative AIMLE Server.</w:t>
            </w:r>
          </w:p>
        </w:tc>
      </w:tr>
    </w:tbl>
    <w:p w14:paraId="58E5F08F" w14:textId="77777777" w:rsidR="009F07A9" w:rsidRPr="002437CB" w:rsidRDefault="009F07A9" w:rsidP="009F07A9"/>
    <w:p w14:paraId="084A8820" w14:textId="77777777" w:rsidR="009F07A9" w:rsidRPr="002437CB" w:rsidRDefault="009F07A9" w:rsidP="009F07A9">
      <w:pPr>
        <w:pStyle w:val="TH"/>
      </w:pPr>
      <w:r w:rsidRPr="002437CB">
        <w:t>Table </w:t>
      </w:r>
      <w:r w:rsidRPr="002437CB">
        <w:rPr>
          <w:lang w:eastAsia="zh-CN"/>
        </w:rPr>
        <w:t>6.1.2.3.3.3.3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000A7CA6" w14:textId="77777777" w:rsidTr="00A24C9B">
        <w:trPr>
          <w:jc w:val="center"/>
        </w:trPr>
        <w:tc>
          <w:tcPr>
            <w:tcW w:w="825" w:type="pct"/>
            <w:shd w:val="clear" w:color="auto" w:fill="C0C0C0"/>
            <w:vAlign w:val="center"/>
          </w:tcPr>
          <w:p w14:paraId="2E54F5DD" w14:textId="77777777" w:rsidR="009F07A9" w:rsidRPr="002437CB" w:rsidRDefault="009F07A9" w:rsidP="00A24C9B">
            <w:pPr>
              <w:pStyle w:val="TAH"/>
            </w:pPr>
            <w:r w:rsidRPr="002437CB">
              <w:t>Name</w:t>
            </w:r>
          </w:p>
        </w:tc>
        <w:tc>
          <w:tcPr>
            <w:tcW w:w="732" w:type="pct"/>
            <w:shd w:val="clear" w:color="auto" w:fill="C0C0C0"/>
            <w:vAlign w:val="center"/>
          </w:tcPr>
          <w:p w14:paraId="0C68E8A5" w14:textId="77777777" w:rsidR="009F07A9" w:rsidRPr="002437CB" w:rsidRDefault="009F07A9" w:rsidP="00A24C9B">
            <w:pPr>
              <w:pStyle w:val="TAH"/>
            </w:pPr>
            <w:r w:rsidRPr="002437CB">
              <w:t>Data type</w:t>
            </w:r>
          </w:p>
        </w:tc>
        <w:tc>
          <w:tcPr>
            <w:tcW w:w="217" w:type="pct"/>
            <w:shd w:val="clear" w:color="auto" w:fill="C0C0C0"/>
            <w:vAlign w:val="center"/>
          </w:tcPr>
          <w:p w14:paraId="2FB1AEC0" w14:textId="77777777" w:rsidR="009F07A9" w:rsidRPr="002437CB" w:rsidRDefault="009F07A9" w:rsidP="00A24C9B">
            <w:pPr>
              <w:pStyle w:val="TAH"/>
            </w:pPr>
            <w:r w:rsidRPr="002437CB">
              <w:t>P</w:t>
            </w:r>
          </w:p>
        </w:tc>
        <w:tc>
          <w:tcPr>
            <w:tcW w:w="581" w:type="pct"/>
            <w:shd w:val="clear" w:color="auto" w:fill="C0C0C0"/>
            <w:vAlign w:val="center"/>
          </w:tcPr>
          <w:p w14:paraId="4E89C70D" w14:textId="77777777" w:rsidR="009F07A9" w:rsidRPr="002437CB" w:rsidRDefault="009F07A9" w:rsidP="00A24C9B">
            <w:pPr>
              <w:pStyle w:val="TAH"/>
            </w:pPr>
            <w:r w:rsidRPr="002437CB">
              <w:t>Cardinality</w:t>
            </w:r>
          </w:p>
        </w:tc>
        <w:tc>
          <w:tcPr>
            <w:tcW w:w="2645" w:type="pct"/>
            <w:shd w:val="clear" w:color="auto" w:fill="C0C0C0"/>
            <w:vAlign w:val="center"/>
          </w:tcPr>
          <w:p w14:paraId="16A62C9F" w14:textId="77777777" w:rsidR="009F07A9" w:rsidRPr="002437CB" w:rsidRDefault="009F07A9" w:rsidP="00A24C9B">
            <w:pPr>
              <w:pStyle w:val="TAH"/>
            </w:pPr>
            <w:r w:rsidRPr="002437CB">
              <w:t>Description</w:t>
            </w:r>
          </w:p>
        </w:tc>
      </w:tr>
      <w:tr w:rsidR="009F07A9" w:rsidRPr="002437CB" w14:paraId="0B4E4063" w14:textId="77777777" w:rsidTr="00A24C9B">
        <w:trPr>
          <w:jc w:val="center"/>
        </w:trPr>
        <w:tc>
          <w:tcPr>
            <w:tcW w:w="825" w:type="pct"/>
            <w:vAlign w:val="center"/>
          </w:tcPr>
          <w:p w14:paraId="2D5C9837" w14:textId="77777777" w:rsidR="009F07A9" w:rsidRPr="002437CB" w:rsidRDefault="009F07A9" w:rsidP="00A24C9B">
            <w:pPr>
              <w:pStyle w:val="TAL"/>
            </w:pPr>
            <w:r w:rsidRPr="002437CB">
              <w:t>Location</w:t>
            </w:r>
          </w:p>
        </w:tc>
        <w:tc>
          <w:tcPr>
            <w:tcW w:w="732" w:type="pct"/>
            <w:vAlign w:val="center"/>
          </w:tcPr>
          <w:p w14:paraId="54483A64" w14:textId="77777777" w:rsidR="009F07A9" w:rsidRPr="002437CB" w:rsidRDefault="009F07A9" w:rsidP="00A24C9B">
            <w:pPr>
              <w:pStyle w:val="TAL"/>
            </w:pPr>
            <w:r w:rsidRPr="002437CB">
              <w:t>string</w:t>
            </w:r>
          </w:p>
        </w:tc>
        <w:tc>
          <w:tcPr>
            <w:tcW w:w="217" w:type="pct"/>
            <w:vAlign w:val="center"/>
          </w:tcPr>
          <w:p w14:paraId="71F4EF95" w14:textId="77777777" w:rsidR="009F07A9" w:rsidRPr="002437CB" w:rsidRDefault="009F07A9" w:rsidP="00A24C9B">
            <w:pPr>
              <w:pStyle w:val="TAC"/>
            </w:pPr>
            <w:r w:rsidRPr="002437CB">
              <w:t>M</w:t>
            </w:r>
          </w:p>
        </w:tc>
        <w:tc>
          <w:tcPr>
            <w:tcW w:w="581" w:type="pct"/>
            <w:vAlign w:val="center"/>
          </w:tcPr>
          <w:p w14:paraId="5C981E7D" w14:textId="77777777" w:rsidR="009F07A9" w:rsidRPr="002437CB" w:rsidRDefault="009F07A9" w:rsidP="00A24C9B">
            <w:pPr>
              <w:pStyle w:val="TAC"/>
            </w:pPr>
            <w:r w:rsidRPr="002437CB">
              <w:t>1</w:t>
            </w:r>
          </w:p>
        </w:tc>
        <w:tc>
          <w:tcPr>
            <w:tcW w:w="2645" w:type="pct"/>
            <w:vAlign w:val="center"/>
          </w:tcPr>
          <w:p w14:paraId="52D688E3" w14:textId="77777777" w:rsidR="009F07A9" w:rsidRPr="002437CB" w:rsidRDefault="009F07A9" w:rsidP="00A24C9B">
            <w:pPr>
              <w:pStyle w:val="TAL"/>
            </w:pPr>
            <w:r w:rsidRPr="002437CB">
              <w:t>Contains an alternative URI of the resource located in an alternative AIMLE Server.</w:t>
            </w:r>
          </w:p>
        </w:tc>
      </w:tr>
    </w:tbl>
    <w:p w14:paraId="5408DA39" w14:textId="77777777" w:rsidR="009F07A9" w:rsidRPr="002437CB" w:rsidRDefault="009F07A9" w:rsidP="009F07A9"/>
    <w:p w14:paraId="2962D38C" w14:textId="6F05791A" w:rsidR="003A7E23" w:rsidRPr="002437CB" w:rsidRDefault="003A7E23" w:rsidP="003A7E23">
      <w:pPr>
        <w:pStyle w:val="H6"/>
        <w:rPr>
          <w:lang w:eastAsia="zh-CN"/>
        </w:rPr>
      </w:pPr>
      <w:bookmarkStart w:id="1134" w:name="_Toc185512507"/>
      <w:bookmarkEnd w:id="1115"/>
      <w:r w:rsidRPr="002437CB">
        <w:rPr>
          <w:lang w:eastAsia="zh-CN"/>
        </w:rPr>
        <w:t>6.1.2.3.3.3.4</w:t>
      </w:r>
      <w:r w:rsidRPr="002437CB">
        <w:rPr>
          <w:lang w:eastAsia="zh-CN"/>
        </w:rPr>
        <w:tab/>
        <w:t>DELETE</w:t>
      </w:r>
    </w:p>
    <w:p w14:paraId="2085E576" w14:textId="2B551AA4" w:rsidR="0007242E" w:rsidRPr="002437CB" w:rsidRDefault="0007242E" w:rsidP="0007242E">
      <w:r w:rsidRPr="002437CB">
        <w:t xml:space="preserve">The HTTP DELETE method </w:t>
      </w:r>
      <w:r w:rsidRPr="002437CB">
        <w:rPr>
          <w:noProof/>
          <w:lang w:eastAsia="zh-CN"/>
        </w:rPr>
        <w:t xml:space="preserve">allows a </w:t>
      </w:r>
      <w:r w:rsidRPr="002437CB">
        <w:t>service consumer</w:t>
      </w:r>
      <w:r w:rsidRPr="002437CB">
        <w:rPr>
          <w:noProof/>
          <w:lang w:eastAsia="zh-CN"/>
        </w:rPr>
        <w:t xml:space="preserve"> to request the</w:t>
      </w:r>
      <w:r w:rsidRPr="002437CB">
        <w:t xml:space="preserve"> deletion of an existing "Individual AIMLE Data Management Assistance Subscription" resource at the AIMLE Server.</w:t>
      </w:r>
    </w:p>
    <w:p w14:paraId="5A45F65B" w14:textId="4003CD29" w:rsidR="003A7E23" w:rsidRPr="002437CB" w:rsidRDefault="003A7E23" w:rsidP="003A7E23">
      <w:pPr>
        <w:pStyle w:val="TH"/>
        <w:rPr>
          <w:rFonts w:cs="Arial"/>
        </w:rPr>
      </w:pPr>
      <w:r w:rsidRPr="002437CB">
        <w:t>Table </w:t>
      </w:r>
      <w:r w:rsidRPr="002437CB">
        <w:rPr>
          <w:lang w:eastAsia="zh-CN"/>
        </w:rPr>
        <w:t>6.1.2.3.3.3.4</w:t>
      </w:r>
      <w:r w:rsidRPr="002437CB">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A7E23" w:rsidRPr="002437CB" w14:paraId="26E8D277" w14:textId="77777777" w:rsidTr="00A24C9B">
        <w:trPr>
          <w:jc w:val="center"/>
        </w:trPr>
        <w:tc>
          <w:tcPr>
            <w:tcW w:w="844" w:type="pct"/>
            <w:shd w:val="clear" w:color="auto" w:fill="C0C0C0"/>
          </w:tcPr>
          <w:p w14:paraId="4908F8B8" w14:textId="77777777" w:rsidR="003A7E23" w:rsidRPr="002437CB" w:rsidRDefault="003A7E23" w:rsidP="00A24C9B">
            <w:pPr>
              <w:pStyle w:val="TAH"/>
            </w:pPr>
            <w:r w:rsidRPr="002437CB">
              <w:t>Name</w:t>
            </w:r>
          </w:p>
        </w:tc>
        <w:tc>
          <w:tcPr>
            <w:tcW w:w="947" w:type="pct"/>
            <w:shd w:val="clear" w:color="auto" w:fill="C0C0C0"/>
          </w:tcPr>
          <w:p w14:paraId="783A87C0" w14:textId="77777777" w:rsidR="003A7E23" w:rsidRPr="002437CB" w:rsidRDefault="003A7E23" w:rsidP="00A24C9B">
            <w:pPr>
              <w:pStyle w:val="TAH"/>
            </w:pPr>
            <w:r w:rsidRPr="002437CB">
              <w:t>Data type</w:t>
            </w:r>
          </w:p>
        </w:tc>
        <w:tc>
          <w:tcPr>
            <w:tcW w:w="209" w:type="pct"/>
            <w:shd w:val="clear" w:color="auto" w:fill="C0C0C0"/>
          </w:tcPr>
          <w:p w14:paraId="7876D9F1" w14:textId="77777777" w:rsidR="003A7E23" w:rsidRPr="002437CB" w:rsidRDefault="003A7E23" w:rsidP="00A24C9B">
            <w:pPr>
              <w:pStyle w:val="TAH"/>
            </w:pPr>
            <w:r w:rsidRPr="002437CB">
              <w:t>P</w:t>
            </w:r>
          </w:p>
        </w:tc>
        <w:tc>
          <w:tcPr>
            <w:tcW w:w="608" w:type="pct"/>
            <w:shd w:val="clear" w:color="auto" w:fill="C0C0C0"/>
          </w:tcPr>
          <w:p w14:paraId="0293E2DF" w14:textId="77777777" w:rsidR="003A7E23" w:rsidRPr="002437CB" w:rsidRDefault="003A7E23" w:rsidP="00A24C9B">
            <w:pPr>
              <w:pStyle w:val="TAH"/>
            </w:pPr>
            <w:r w:rsidRPr="002437CB">
              <w:t>Cardinality</w:t>
            </w:r>
          </w:p>
        </w:tc>
        <w:tc>
          <w:tcPr>
            <w:tcW w:w="2392" w:type="pct"/>
            <w:shd w:val="clear" w:color="auto" w:fill="C0C0C0"/>
            <w:vAlign w:val="center"/>
          </w:tcPr>
          <w:p w14:paraId="7E734346" w14:textId="77777777" w:rsidR="003A7E23" w:rsidRPr="002437CB" w:rsidRDefault="003A7E23" w:rsidP="00A24C9B">
            <w:pPr>
              <w:pStyle w:val="TAH"/>
            </w:pPr>
            <w:r w:rsidRPr="002437CB">
              <w:t>Description</w:t>
            </w:r>
          </w:p>
        </w:tc>
      </w:tr>
      <w:tr w:rsidR="003A7E23" w:rsidRPr="002437CB" w14:paraId="5F2C26C5" w14:textId="77777777" w:rsidTr="00A24C9B">
        <w:trPr>
          <w:jc w:val="center"/>
        </w:trPr>
        <w:tc>
          <w:tcPr>
            <w:tcW w:w="844" w:type="pct"/>
          </w:tcPr>
          <w:p w14:paraId="4CDED75A" w14:textId="77777777" w:rsidR="003A7E23" w:rsidRPr="002437CB" w:rsidRDefault="003A7E23" w:rsidP="00A24C9B">
            <w:pPr>
              <w:pStyle w:val="TAL"/>
            </w:pPr>
            <w:r w:rsidRPr="002437CB">
              <w:t>n/a</w:t>
            </w:r>
          </w:p>
        </w:tc>
        <w:tc>
          <w:tcPr>
            <w:tcW w:w="947" w:type="pct"/>
          </w:tcPr>
          <w:p w14:paraId="1BF87369" w14:textId="77777777" w:rsidR="003A7E23" w:rsidRPr="002437CB" w:rsidRDefault="003A7E23" w:rsidP="00A24C9B">
            <w:pPr>
              <w:pStyle w:val="TAL"/>
            </w:pPr>
          </w:p>
        </w:tc>
        <w:tc>
          <w:tcPr>
            <w:tcW w:w="209" w:type="pct"/>
          </w:tcPr>
          <w:p w14:paraId="25704336" w14:textId="77777777" w:rsidR="003A7E23" w:rsidRPr="002437CB" w:rsidRDefault="003A7E23" w:rsidP="00A24C9B">
            <w:pPr>
              <w:pStyle w:val="TAC"/>
            </w:pPr>
          </w:p>
        </w:tc>
        <w:tc>
          <w:tcPr>
            <w:tcW w:w="608" w:type="pct"/>
          </w:tcPr>
          <w:p w14:paraId="5ECF2DB5" w14:textId="77777777" w:rsidR="003A7E23" w:rsidRPr="002437CB" w:rsidRDefault="003A7E23" w:rsidP="00752A3E">
            <w:pPr>
              <w:pStyle w:val="TAC"/>
            </w:pPr>
          </w:p>
        </w:tc>
        <w:tc>
          <w:tcPr>
            <w:tcW w:w="2392" w:type="pct"/>
            <w:vAlign w:val="center"/>
          </w:tcPr>
          <w:p w14:paraId="4D195058" w14:textId="77777777" w:rsidR="003A7E23" w:rsidRPr="002437CB" w:rsidRDefault="003A7E23" w:rsidP="00A24C9B">
            <w:pPr>
              <w:pStyle w:val="TAL"/>
            </w:pPr>
          </w:p>
        </w:tc>
      </w:tr>
    </w:tbl>
    <w:p w14:paraId="3BD83580" w14:textId="77777777" w:rsidR="003A7E23" w:rsidRPr="002437CB" w:rsidRDefault="003A7E23" w:rsidP="003A7E23"/>
    <w:p w14:paraId="7089327C" w14:textId="47A232C3" w:rsidR="003A7E23" w:rsidRPr="002437CB" w:rsidRDefault="003A7E23" w:rsidP="003A7E23">
      <w:r w:rsidRPr="002437CB">
        <w:t>This method shall support the request data structures specified in table 6.1.2.3.3.3.4-2 and the response data structures and response codes specified in table 6.1.2.3.3.3.4-3.</w:t>
      </w:r>
    </w:p>
    <w:p w14:paraId="5A62A7B8" w14:textId="34823663" w:rsidR="003A7E23" w:rsidRPr="002437CB" w:rsidRDefault="003A7E23" w:rsidP="003A7E23">
      <w:pPr>
        <w:pStyle w:val="TH"/>
      </w:pPr>
      <w:r w:rsidRPr="002437CB">
        <w:t>Table </w:t>
      </w:r>
      <w:r w:rsidRPr="002437CB">
        <w:rPr>
          <w:lang w:eastAsia="zh-CN"/>
        </w:rPr>
        <w:t>6.1.2.3.3.3.4</w:t>
      </w:r>
      <w:r w:rsidRPr="002437CB">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3A7E23" w:rsidRPr="002437CB" w14:paraId="05ECCA01" w14:textId="77777777" w:rsidTr="006460FF">
        <w:trPr>
          <w:jc w:val="center"/>
        </w:trPr>
        <w:tc>
          <w:tcPr>
            <w:tcW w:w="1627" w:type="dxa"/>
            <w:shd w:val="clear" w:color="auto" w:fill="C0C0C0"/>
          </w:tcPr>
          <w:p w14:paraId="15C9349C" w14:textId="77777777" w:rsidR="003A7E23" w:rsidRPr="002437CB" w:rsidRDefault="003A7E23" w:rsidP="00A24C9B">
            <w:pPr>
              <w:pStyle w:val="TAH"/>
            </w:pPr>
            <w:r w:rsidRPr="002437CB">
              <w:t>Data type</w:t>
            </w:r>
          </w:p>
        </w:tc>
        <w:tc>
          <w:tcPr>
            <w:tcW w:w="960" w:type="dxa"/>
            <w:shd w:val="clear" w:color="auto" w:fill="C0C0C0"/>
          </w:tcPr>
          <w:p w14:paraId="62F3F453" w14:textId="77777777" w:rsidR="003A7E23" w:rsidRPr="002437CB" w:rsidRDefault="003A7E23" w:rsidP="00A24C9B">
            <w:pPr>
              <w:pStyle w:val="TAH"/>
            </w:pPr>
            <w:r w:rsidRPr="002437CB">
              <w:t>P</w:t>
            </w:r>
          </w:p>
        </w:tc>
        <w:tc>
          <w:tcPr>
            <w:tcW w:w="3331" w:type="dxa"/>
            <w:shd w:val="clear" w:color="auto" w:fill="C0C0C0"/>
          </w:tcPr>
          <w:p w14:paraId="43F10212" w14:textId="77777777" w:rsidR="003A7E23" w:rsidRPr="002437CB" w:rsidRDefault="003A7E23" w:rsidP="00A24C9B">
            <w:pPr>
              <w:pStyle w:val="TAH"/>
            </w:pPr>
            <w:r w:rsidRPr="002437CB">
              <w:t>Cardinality</w:t>
            </w:r>
          </w:p>
        </w:tc>
        <w:tc>
          <w:tcPr>
            <w:tcW w:w="3857" w:type="dxa"/>
            <w:shd w:val="clear" w:color="auto" w:fill="C0C0C0"/>
            <w:vAlign w:val="center"/>
          </w:tcPr>
          <w:p w14:paraId="0FE9584A" w14:textId="77777777" w:rsidR="003A7E23" w:rsidRPr="002437CB" w:rsidRDefault="003A7E23" w:rsidP="00A24C9B">
            <w:pPr>
              <w:pStyle w:val="TAH"/>
            </w:pPr>
            <w:r w:rsidRPr="002437CB">
              <w:t>Description</w:t>
            </w:r>
          </w:p>
        </w:tc>
      </w:tr>
      <w:tr w:rsidR="003A7E23" w:rsidRPr="002437CB" w14:paraId="078E1CA3" w14:textId="77777777" w:rsidTr="006460FF">
        <w:trPr>
          <w:jc w:val="center"/>
        </w:trPr>
        <w:tc>
          <w:tcPr>
            <w:tcW w:w="1627" w:type="dxa"/>
          </w:tcPr>
          <w:p w14:paraId="680E47E6" w14:textId="77777777" w:rsidR="003A7E23" w:rsidRPr="002437CB" w:rsidRDefault="003A7E23" w:rsidP="00A24C9B">
            <w:pPr>
              <w:pStyle w:val="TAL"/>
            </w:pPr>
            <w:r w:rsidRPr="002437CB">
              <w:t>n/a</w:t>
            </w:r>
          </w:p>
        </w:tc>
        <w:tc>
          <w:tcPr>
            <w:tcW w:w="960" w:type="dxa"/>
          </w:tcPr>
          <w:p w14:paraId="06E943F6" w14:textId="77777777" w:rsidR="003A7E23" w:rsidRPr="002437CB" w:rsidRDefault="003A7E23" w:rsidP="00A24C9B">
            <w:pPr>
              <w:pStyle w:val="TAC"/>
            </w:pPr>
          </w:p>
        </w:tc>
        <w:tc>
          <w:tcPr>
            <w:tcW w:w="3331" w:type="dxa"/>
          </w:tcPr>
          <w:p w14:paraId="3DE0DC14" w14:textId="77777777" w:rsidR="003A7E23" w:rsidRPr="002437CB" w:rsidRDefault="003A7E23" w:rsidP="00752A3E">
            <w:pPr>
              <w:pStyle w:val="TAC"/>
            </w:pPr>
          </w:p>
        </w:tc>
        <w:tc>
          <w:tcPr>
            <w:tcW w:w="3857" w:type="dxa"/>
          </w:tcPr>
          <w:p w14:paraId="7667CF71" w14:textId="77777777" w:rsidR="003A7E23" w:rsidRPr="002437CB" w:rsidRDefault="003A7E23" w:rsidP="00A24C9B">
            <w:pPr>
              <w:pStyle w:val="TAL"/>
            </w:pPr>
          </w:p>
        </w:tc>
      </w:tr>
    </w:tbl>
    <w:p w14:paraId="71ED52FB" w14:textId="77777777" w:rsidR="003A7E23" w:rsidRPr="002437CB" w:rsidRDefault="003A7E23" w:rsidP="003A7E23"/>
    <w:p w14:paraId="3895691C" w14:textId="026D3BC0" w:rsidR="003A7E23" w:rsidRPr="002437CB" w:rsidRDefault="003A7E23" w:rsidP="003A7E23">
      <w:pPr>
        <w:pStyle w:val="TH"/>
      </w:pPr>
      <w:r w:rsidRPr="002437CB">
        <w:t>Table </w:t>
      </w:r>
      <w:r w:rsidRPr="002437CB">
        <w:rPr>
          <w:lang w:eastAsia="zh-CN"/>
        </w:rPr>
        <w:t>6.1.2.3.3.3.4</w:t>
      </w:r>
      <w:r w:rsidRPr="002437CB">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3A7E23" w:rsidRPr="002437CB" w14:paraId="5A2E1F03" w14:textId="77777777" w:rsidTr="00A24C9B">
        <w:trPr>
          <w:jc w:val="center"/>
        </w:trPr>
        <w:tc>
          <w:tcPr>
            <w:tcW w:w="825" w:type="pct"/>
            <w:shd w:val="clear" w:color="auto" w:fill="C0C0C0"/>
          </w:tcPr>
          <w:p w14:paraId="56EE2FD0" w14:textId="77777777" w:rsidR="003A7E23" w:rsidRPr="002437CB" w:rsidRDefault="003A7E23" w:rsidP="00A24C9B">
            <w:pPr>
              <w:pStyle w:val="TAH"/>
            </w:pPr>
            <w:r w:rsidRPr="002437CB">
              <w:t>Data type</w:t>
            </w:r>
          </w:p>
        </w:tc>
        <w:tc>
          <w:tcPr>
            <w:tcW w:w="247" w:type="pct"/>
            <w:shd w:val="clear" w:color="auto" w:fill="C0C0C0"/>
          </w:tcPr>
          <w:p w14:paraId="0AAD13D6" w14:textId="77777777" w:rsidR="003A7E23" w:rsidRPr="002437CB" w:rsidRDefault="003A7E23" w:rsidP="00A24C9B">
            <w:pPr>
              <w:pStyle w:val="TAH"/>
            </w:pPr>
            <w:r w:rsidRPr="002437CB">
              <w:t>P</w:t>
            </w:r>
          </w:p>
        </w:tc>
        <w:tc>
          <w:tcPr>
            <w:tcW w:w="655" w:type="pct"/>
            <w:shd w:val="clear" w:color="auto" w:fill="C0C0C0"/>
          </w:tcPr>
          <w:p w14:paraId="2CDEA0FB" w14:textId="77777777" w:rsidR="003A7E23" w:rsidRPr="002437CB" w:rsidRDefault="003A7E23" w:rsidP="00A24C9B">
            <w:pPr>
              <w:pStyle w:val="TAH"/>
            </w:pPr>
            <w:r w:rsidRPr="002437CB">
              <w:t>Cardinality</w:t>
            </w:r>
          </w:p>
        </w:tc>
        <w:tc>
          <w:tcPr>
            <w:tcW w:w="935" w:type="pct"/>
            <w:shd w:val="clear" w:color="auto" w:fill="C0C0C0"/>
          </w:tcPr>
          <w:p w14:paraId="73D28569" w14:textId="77777777" w:rsidR="003A7E23" w:rsidRPr="002437CB" w:rsidRDefault="003A7E23" w:rsidP="00A24C9B">
            <w:pPr>
              <w:pStyle w:val="TAH"/>
            </w:pPr>
            <w:r w:rsidRPr="002437CB">
              <w:t>Response</w:t>
            </w:r>
          </w:p>
          <w:p w14:paraId="6E55113E" w14:textId="77777777" w:rsidR="003A7E23" w:rsidRPr="002437CB" w:rsidRDefault="003A7E23" w:rsidP="00A24C9B">
            <w:pPr>
              <w:pStyle w:val="TAH"/>
            </w:pPr>
            <w:r w:rsidRPr="002437CB">
              <w:t>codes</w:t>
            </w:r>
          </w:p>
        </w:tc>
        <w:tc>
          <w:tcPr>
            <w:tcW w:w="2338" w:type="pct"/>
            <w:shd w:val="clear" w:color="auto" w:fill="C0C0C0"/>
          </w:tcPr>
          <w:p w14:paraId="50835A5A" w14:textId="77777777" w:rsidR="003A7E23" w:rsidRPr="002437CB" w:rsidRDefault="003A7E23" w:rsidP="00A24C9B">
            <w:pPr>
              <w:pStyle w:val="TAH"/>
            </w:pPr>
            <w:r w:rsidRPr="002437CB">
              <w:t>Description</w:t>
            </w:r>
          </w:p>
        </w:tc>
      </w:tr>
      <w:tr w:rsidR="003A7E23" w:rsidRPr="002437CB" w14:paraId="38BF5BF6" w14:textId="77777777" w:rsidTr="00A24C9B">
        <w:trPr>
          <w:jc w:val="center"/>
        </w:trPr>
        <w:tc>
          <w:tcPr>
            <w:tcW w:w="825" w:type="pct"/>
          </w:tcPr>
          <w:p w14:paraId="36689AA5" w14:textId="77777777" w:rsidR="003A7E23" w:rsidRPr="002437CB" w:rsidRDefault="003A7E23" w:rsidP="00A24C9B">
            <w:pPr>
              <w:pStyle w:val="TAL"/>
            </w:pPr>
            <w:r w:rsidRPr="002437CB">
              <w:t>n/a</w:t>
            </w:r>
          </w:p>
        </w:tc>
        <w:tc>
          <w:tcPr>
            <w:tcW w:w="247" w:type="pct"/>
          </w:tcPr>
          <w:p w14:paraId="66017CA3" w14:textId="77777777" w:rsidR="003A7E23" w:rsidRPr="002437CB" w:rsidRDefault="003A7E23" w:rsidP="00A24C9B">
            <w:pPr>
              <w:pStyle w:val="TAC"/>
            </w:pPr>
          </w:p>
        </w:tc>
        <w:tc>
          <w:tcPr>
            <w:tcW w:w="655" w:type="pct"/>
          </w:tcPr>
          <w:p w14:paraId="62176B1B" w14:textId="77777777" w:rsidR="003A7E23" w:rsidRPr="002437CB" w:rsidRDefault="003A7E23" w:rsidP="00752A3E">
            <w:pPr>
              <w:pStyle w:val="TAC"/>
            </w:pPr>
          </w:p>
        </w:tc>
        <w:tc>
          <w:tcPr>
            <w:tcW w:w="935" w:type="pct"/>
          </w:tcPr>
          <w:p w14:paraId="3774C83F" w14:textId="77777777" w:rsidR="003A7E23" w:rsidRPr="002437CB" w:rsidRDefault="003A7E23" w:rsidP="00A24C9B">
            <w:pPr>
              <w:pStyle w:val="TAL"/>
            </w:pPr>
            <w:r w:rsidRPr="002437CB">
              <w:t>204 No Content</w:t>
            </w:r>
          </w:p>
        </w:tc>
        <w:tc>
          <w:tcPr>
            <w:tcW w:w="2338" w:type="pct"/>
          </w:tcPr>
          <w:p w14:paraId="1632DFC6" w14:textId="77777777" w:rsidR="003A7E23" w:rsidRPr="002437CB" w:rsidRDefault="003A7E23" w:rsidP="00A24C9B">
            <w:pPr>
              <w:pStyle w:val="TAL"/>
            </w:pPr>
            <w:r w:rsidRPr="002437CB">
              <w:t>Successful case. The "Individual AIMLE Data Management Assistance Subscription" resource is successfully deleted.</w:t>
            </w:r>
          </w:p>
        </w:tc>
      </w:tr>
      <w:tr w:rsidR="003A7E23" w:rsidRPr="002437CB" w14:paraId="6B57C92A" w14:textId="77777777" w:rsidTr="00A24C9B">
        <w:trPr>
          <w:jc w:val="center"/>
        </w:trPr>
        <w:tc>
          <w:tcPr>
            <w:tcW w:w="825" w:type="pct"/>
          </w:tcPr>
          <w:p w14:paraId="2037CC94" w14:textId="77777777" w:rsidR="003A7E23" w:rsidRPr="002437CB" w:rsidRDefault="003A7E23" w:rsidP="00A24C9B">
            <w:pPr>
              <w:pStyle w:val="TAL"/>
            </w:pPr>
            <w:r w:rsidRPr="002437CB">
              <w:t>n/a</w:t>
            </w:r>
          </w:p>
        </w:tc>
        <w:tc>
          <w:tcPr>
            <w:tcW w:w="247" w:type="pct"/>
          </w:tcPr>
          <w:p w14:paraId="17B005F0" w14:textId="77777777" w:rsidR="003A7E23" w:rsidRPr="002437CB" w:rsidRDefault="003A7E23" w:rsidP="00A24C9B">
            <w:pPr>
              <w:pStyle w:val="TAC"/>
            </w:pPr>
          </w:p>
        </w:tc>
        <w:tc>
          <w:tcPr>
            <w:tcW w:w="655" w:type="pct"/>
          </w:tcPr>
          <w:p w14:paraId="56E07631" w14:textId="77777777" w:rsidR="003A7E23" w:rsidRPr="002437CB" w:rsidRDefault="003A7E23" w:rsidP="00752A3E">
            <w:pPr>
              <w:pStyle w:val="TAC"/>
            </w:pPr>
          </w:p>
        </w:tc>
        <w:tc>
          <w:tcPr>
            <w:tcW w:w="935" w:type="pct"/>
          </w:tcPr>
          <w:p w14:paraId="7C2323DE" w14:textId="77777777" w:rsidR="003A7E23" w:rsidRPr="002437CB" w:rsidRDefault="003A7E23" w:rsidP="00A24C9B">
            <w:pPr>
              <w:pStyle w:val="TAL"/>
            </w:pPr>
            <w:r w:rsidRPr="002437CB">
              <w:t>307 Temporary Redirect</w:t>
            </w:r>
          </w:p>
        </w:tc>
        <w:tc>
          <w:tcPr>
            <w:tcW w:w="2338" w:type="pct"/>
          </w:tcPr>
          <w:p w14:paraId="6B23F554" w14:textId="77777777" w:rsidR="003A7E23" w:rsidRPr="002437CB" w:rsidRDefault="003A7E23" w:rsidP="00A24C9B">
            <w:pPr>
              <w:pStyle w:val="TAL"/>
            </w:pPr>
            <w:r w:rsidRPr="002437CB">
              <w:t>Temporary redirection.</w:t>
            </w:r>
          </w:p>
          <w:p w14:paraId="5D87971E" w14:textId="77777777" w:rsidR="003A7E23" w:rsidRPr="002437CB" w:rsidRDefault="003A7E23" w:rsidP="00A24C9B">
            <w:pPr>
              <w:pStyle w:val="TAL"/>
            </w:pPr>
          </w:p>
          <w:p w14:paraId="35BD40A0" w14:textId="77777777" w:rsidR="003A7E23" w:rsidRPr="002437CB" w:rsidRDefault="003A7E23" w:rsidP="00A24C9B">
            <w:pPr>
              <w:pStyle w:val="TAL"/>
            </w:pPr>
            <w:r w:rsidRPr="002437CB">
              <w:t>The response shall include a Location header field containing an alternative URI of the resource located in an alternative AIMLE Server.</w:t>
            </w:r>
          </w:p>
          <w:p w14:paraId="38651517" w14:textId="77777777" w:rsidR="003A7E23" w:rsidRPr="002437CB" w:rsidRDefault="003A7E23" w:rsidP="00A24C9B">
            <w:pPr>
              <w:pStyle w:val="TAL"/>
            </w:pPr>
          </w:p>
          <w:p w14:paraId="18E6DA77" w14:textId="77777777" w:rsidR="003A7E23" w:rsidRPr="002437CB" w:rsidRDefault="003A7E23" w:rsidP="00A24C9B">
            <w:pPr>
              <w:pStyle w:val="TAL"/>
            </w:pPr>
            <w:r w:rsidRPr="002437CB">
              <w:t>Redirection handling is described in clause 5.2.10 of 3GPP TS 29.122 [2].</w:t>
            </w:r>
          </w:p>
        </w:tc>
      </w:tr>
      <w:tr w:rsidR="003A7E23" w:rsidRPr="002437CB" w14:paraId="6AF361B5" w14:textId="77777777" w:rsidTr="00A24C9B">
        <w:trPr>
          <w:jc w:val="center"/>
        </w:trPr>
        <w:tc>
          <w:tcPr>
            <w:tcW w:w="825" w:type="pct"/>
          </w:tcPr>
          <w:p w14:paraId="21CD4A78" w14:textId="77777777" w:rsidR="003A7E23" w:rsidRPr="002437CB" w:rsidRDefault="003A7E23" w:rsidP="00A24C9B">
            <w:pPr>
              <w:pStyle w:val="TAL"/>
            </w:pPr>
            <w:r w:rsidRPr="002437CB">
              <w:t>n/a</w:t>
            </w:r>
          </w:p>
        </w:tc>
        <w:tc>
          <w:tcPr>
            <w:tcW w:w="247" w:type="pct"/>
          </w:tcPr>
          <w:p w14:paraId="5BAE9AF5" w14:textId="77777777" w:rsidR="003A7E23" w:rsidRPr="002437CB" w:rsidRDefault="003A7E23" w:rsidP="00A24C9B">
            <w:pPr>
              <w:pStyle w:val="TAC"/>
            </w:pPr>
          </w:p>
        </w:tc>
        <w:tc>
          <w:tcPr>
            <w:tcW w:w="655" w:type="pct"/>
          </w:tcPr>
          <w:p w14:paraId="547BA024" w14:textId="77777777" w:rsidR="003A7E23" w:rsidRPr="002437CB" w:rsidRDefault="003A7E23" w:rsidP="00752A3E">
            <w:pPr>
              <w:pStyle w:val="TAC"/>
            </w:pPr>
          </w:p>
        </w:tc>
        <w:tc>
          <w:tcPr>
            <w:tcW w:w="935" w:type="pct"/>
          </w:tcPr>
          <w:p w14:paraId="25BB5793" w14:textId="77777777" w:rsidR="003A7E23" w:rsidRPr="002437CB" w:rsidRDefault="003A7E23" w:rsidP="00A24C9B">
            <w:pPr>
              <w:pStyle w:val="TAL"/>
            </w:pPr>
            <w:r w:rsidRPr="002437CB">
              <w:t>308 Permanent Redirect</w:t>
            </w:r>
          </w:p>
        </w:tc>
        <w:tc>
          <w:tcPr>
            <w:tcW w:w="2338" w:type="pct"/>
          </w:tcPr>
          <w:p w14:paraId="1F1B7BB8" w14:textId="77777777" w:rsidR="003A7E23" w:rsidRPr="002437CB" w:rsidRDefault="003A7E23" w:rsidP="00A24C9B">
            <w:pPr>
              <w:pStyle w:val="TAL"/>
            </w:pPr>
            <w:r w:rsidRPr="002437CB">
              <w:t>Permanent redirection.</w:t>
            </w:r>
          </w:p>
          <w:p w14:paraId="7C660919" w14:textId="77777777" w:rsidR="003A7E23" w:rsidRPr="002437CB" w:rsidRDefault="003A7E23" w:rsidP="00A24C9B">
            <w:pPr>
              <w:pStyle w:val="TAL"/>
            </w:pPr>
          </w:p>
          <w:p w14:paraId="7177FA51" w14:textId="77777777" w:rsidR="003A7E23" w:rsidRPr="002437CB" w:rsidRDefault="003A7E23"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22CAE78B" w14:textId="77777777" w:rsidR="003A7E23" w:rsidRPr="002437CB" w:rsidRDefault="003A7E23" w:rsidP="00A24C9B">
            <w:pPr>
              <w:pStyle w:val="TAL"/>
            </w:pPr>
          </w:p>
          <w:p w14:paraId="5D218B8C" w14:textId="77777777" w:rsidR="003A7E23" w:rsidRPr="002437CB" w:rsidRDefault="003A7E23" w:rsidP="00A24C9B">
            <w:pPr>
              <w:pStyle w:val="TAL"/>
            </w:pPr>
            <w:r w:rsidRPr="002437CB">
              <w:t>Redirection handling is described in clause 5.2.10 of 3GPP TS 29.122 [2].</w:t>
            </w:r>
          </w:p>
        </w:tc>
      </w:tr>
      <w:tr w:rsidR="003A7E23" w:rsidRPr="002437CB" w14:paraId="72A8C50B" w14:textId="77777777" w:rsidTr="00A24C9B">
        <w:trPr>
          <w:jc w:val="center"/>
        </w:trPr>
        <w:tc>
          <w:tcPr>
            <w:tcW w:w="5000" w:type="pct"/>
            <w:gridSpan w:val="5"/>
          </w:tcPr>
          <w:p w14:paraId="15F85385" w14:textId="77777777" w:rsidR="003A7E23" w:rsidRPr="002437CB" w:rsidRDefault="003A7E23"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4F9C2BE2" w14:textId="77777777" w:rsidR="003A7E23" w:rsidRPr="002437CB" w:rsidRDefault="003A7E23" w:rsidP="003A7E23">
      <w:pPr>
        <w:rPr>
          <w:lang w:eastAsia="zh-CN"/>
        </w:rPr>
      </w:pPr>
    </w:p>
    <w:p w14:paraId="354C64BA" w14:textId="3399E8AD" w:rsidR="003A7E23" w:rsidRPr="002437CB" w:rsidRDefault="003A7E23" w:rsidP="003A7E23">
      <w:pPr>
        <w:pStyle w:val="TH"/>
      </w:pPr>
      <w:r w:rsidRPr="002437CB">
        <w:t>Table </w:t>
      </w:r>
      <w:r w:rsidRPr="002437CB">
        <w:rPr>
          <w:lang w:eastAsia="zh-CN"/>
        </w:rPr>
        <w:t>6.1.2.3.3.3.4</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A7E23" w:rsidRPr="002437CB" w14:paraId="150A7234" w14:textId="77777777" w:rsidTr="00A24C9B">
        <w:trPr>
          <w:jc w:val="center"/>
        </w:trPr>
        <w:tc>
          <w:tcPr>
            <w:tcW w:w="825" w:type="pct"/>
            <w:shd w:val="clear" w:color="auto" w:fill="C0C0C0"/>
          </w:tcPr>
          <w:p w14:paraId="4EC1156D" w14:textId="77777777" w:rsidR="003A7E23" w:rsidRPr="002437CB" w:rsidRDefault="003A7E23" w:rsidP="00A24C9B">
            <w:pPr>
              <w:pStyle w:val="TAH"/>
            </w:pPr>
            <w:r w:rsidRPr="002437CB">
              <w:t>Name</w:t>
            </w:r>
          </w:p>
        </w:tc>
        <w:tc>
          <w:tcPr>
            <w:tcW w:w="732" w:type="pct"/>
            <w:shd w:val="clear" w:color="auto" w:fill="C0C0C0"/>
          </w:tcPr>
          <w:p w14:paraId="605FD8FA" w14:textId="77777777" w:rsidR="003A7E23" w:rsidRPr="002437CB" w:rsidRDefault="003A7E23" w:rsidP="00A24C9B">
            <w:pPr>
              <w:pStyle w:val="TAH"/>
            </w:pPr>
            <w:r w:rsidRPr="002437CB">
              <w:t>Data type</w:t>
            </w:r>
          </w:p>
        </w:tc>
        <w:tc>
          <w:tcPr>
            <w:tcW w:w="217" w:type="pct"/>
            <w:shd w:val="clear" w:color="auto" w:fill="C0C0C0"/>
          </w:tcPr>
          <w:p w14:paraId="5813DB9D" w14:textId="77777777" w:rsidR="003A7E23" w:rsidRPr="002437CB" w:rsidRDefault="003A7E23" w:rsidP="00A24C9B">
            <w:pPr>
              <w:pStyle w:val="TAH"/>
            </w:pPr>
            <w:r w:rsidRPr="002437CB">
              <w:t>P</w:t>
            </w:r>
          </w:p>
        </w:tc>
        <w:tc>
          <w:tcPr>
            <w:tcW w:w="581" w:type="pct"/>
            <w:shd w:val="clear" w:color="auto" w:fill="C0C0C0"/>
          </w:tcPr>
          <w:p w14:paraId="0CDD0C5A" w14:textId="77777777" w:rsidR="003A7E23" w:rsidRPr="002437CB" w:rsidRDefault="003A7E23" w:rsidP="00A24C9B">
            <w:pPr>
              <w:pStyle w:val="TAH"/>
            </w:pPr>
            <w:r w:rsidRPr="002437CB">
              <w:t>Cardinality</w:t>
            </w:r>
          </w:p>
        </w:tc>
        <w:tc>
          <w:tcPr>
            <w:tcW w:w="2645" w:type="pct"/>
            <w:shd w:val="clear" w:color="auto" w:fill="C0C0C0"/>
            <w:vAlign w:val="center"/>
          </w:tcPr>
          <w:p w14:paraId="172F84E8" w14:textId="77777777" w:rsidR="003A7E23" w:rsidRPr="002437CB" w:rsidRDefault="003A7E23" w:rsidP="00A24C9B">
            <w:pPr>
              <w:pStyle w:val="TAH"/>
            </w:pPr>
            <w:r w:rsidRPr="002437CB">
              <w:t>Description</w:t>
            </w:r>
          </w:p>
        </w:tc>
      </w:tr>
      <w:tr w:rsidR="003A7E23" w:rsidRPr="002437CB" w14:paraId="1E27BB7A" w14:textId="77777777" w:rsidTr="00A24C9B">
        <w:trPr>
          <w:jc w:val="center"/>
        </w:trPr>
        <w:tc>
          <w:tcPr>
            <w:tcW w:w="825" w:type="pct"/>
          </w:tcPr>
          <w:p w14:paraId="4CCBF807" w14:textId="77777777" w:rsidR="003A7E23" w:rsidRPr="002437CB" w:rsidRDefault="003A7E23" w:rsidP="00A24C9B">
            <w:pPr>
              <w:pStyle w:val="TAL"/>
            </w:pPr>
            <w:r w:rsidRPr="002437CB">
              <w:t>Location</w:t>
            </w:r>
          </w:p>
        </w:tc>
        <w:tc>
          <w:tcPr>
            <w:tcW w:w="732" w:type="pct"/>
          </w:tcPr>
          <w:p w14:paraId="47F6F4CA" w14:textId="77777777" w:rsidR="003A7E23" w:rsidRPr="002437CB" w:rsidRDefault="003A7E23" w:rsidP="00A24C9B">
            <w:pPr>
              <w:pStyle w:val="TAL"/>
            </w:pPr>
            <w:r w:rsidRPr="002437CB">
              <w:t>string</w:t>
            </w:r>
          </w:p>
        </w:tc>
        <w:tc>
          <w:tcPr>
            <w:tcW w:w="217" w:type="pct"/>
          </w:tcPr>
          <w:p w14:paraId="6819D7D3" w14:textId="77777777" w:rsidR="003A7E23" w:rsidRPr="002437CB" w:rsidRDefault="003A7E23" w:rsidP="00A24C9B">
            <w:pPr>
              <w:pStyle w:val="TAC"/>
            </w:pPr>
            <w:r w:rsidRPr="002437CB">
              <w:t>M</w:t>
            </w:r>
          </w:p>
        </w:tc>
        <w:tc>
          <w:tcPr>
            <w:tcW w:w="581" w:type="pct"/>
          </w:tcPr>
          <w:p w14:paraId="4279AFD0" w14:textId="77777777" w:rsidR="003A7E23" w:rsidRPr="002437CB" w:rsidRDefault="003A7E23" w:rsidP="00752A3E">
            <w:pPr>
              <w:pStyle w:val="TAC"/>
            </w:pPr>
            <w:r w:rsidRPr="002437CB">
              <w:t>1</w:t>
            </w:r>
          </w:p>
        </w:tc>
        <w:tc>
          <w:tcPr>
            <w:tcW w:w="2645" w:type="pct"/>
            <w:vAlign w:val="center"/>
          </w:tcPr>
          <w:p w14:paraId="515AA98F" w14:textId="77777777" w:rsidR="003A7E23" w:rsidRPr="002437CB" w:rsidRDefault="003A7E23" w:rsidP="00A24C9B">
            <w:pPr>
              <w:pStyle w:val="TAL"/>
            </w:pPr>
            <w:r w:rsidRPr="002437CB">
              <w:t>Contains an alternative URI of the resource located in an alternative AIMLE Server.</w:t>
            </w:r>
          </w:p>
        </w:tc>
      </w:tr>
    </w:tbl>
    <w:p w14:paraId="754FF9B4" w14:textId="77777777" w:rsidR="003A7E23" w:rsidRPr="002437CB" w:rsidRDefault="003A7E23" w:rsidP="003A7E23"/>
    <w:p w14:paraId="182B6C0C" w14:textId="328009F8" w:rsidR="003A7E23" w:rsidRPr="002437CB" w:rsidRDefault="003A7E23" w:rsidP="003A7E23">
      <w:pPr>
        <w:pStyle w:val="TH"/>
      </w:pPr>
      <w:r w:rsidRPr="002437CB">
        <w:t>Table </w:t>
      </w:r>
      <w:r w:rsidRPr="002437CB">
        <w:rPr>
          <w:lang w:eastAsia="zh-CN"/>
        </w:rPr>
        <w:t>6.1.2.3.3.3.4</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A7E23" w:rsidRPr="002437CB" w14:paraId="568929BF" w14:textId="77777777" w:rsidTr="00A24C9B">
        <w:trPr>
          <w:jc w:val="center"/>
        </w:trPr>
        <w:tc>
          <w:tcPr>
            <w:tcW w:w="825" w:type="pct"/>
            <w:shd w:val="clear" w:color="auto" w:fill="C0C0C0"/>
          </w:tcPr>
          <w:p w14:paraId="54DCD35D" w14:textId="77777777" w:rsidR="003A7E23" w:rsidRPr="002437CB" w:rsidRDefault="003A7E23" w:rsidP="00A24C9B">
            <w:pPr>
              <w:pStyle w:val="TAH"/>
            </w:pPr>
            <w:r w:rsidRPr="002437CB">
              <w:t>Name</w:t>
            </w:r>
          </w:p>
        </w:tc>
        <w:tc>
          <w:tcPr>
            <w:tcW w:w="732" w:type="pct"/>
            <w:shd w:val="clear" w:color="auto" w:fill="C0C0C0"/>
          </w:tcPr>
          <w:p w14:paraId="36A569CE" w14:textId="77777777" w:rsidR="003A7E23" w:rsidRPr="002437CB" w:rsidRDefault="003A7E23" w:rsidP="00A24C9B">
            <w:pPr>
              <w:pStyle w:val="TAH"/>
            </w:pPr>
            <w:r w:rsidRPr="002437CB">
              <w:t>Data type</w:t>
            </w:r>
          </w:p>
        </w:tc>
        <w:tc>
          <w:tcPr>
            <w:tcW w:w="217" w:type="pct"/>
            <w:shd w:val="clear" w:color="auto" w:fill="C0C0C0"/>
          </w:tcPr>
          <w:p w14:paraId="02D8E792" w14:textId="77777777" w:rsidR="003A7E23" w:rsidRPr="002437CB" w:rsidRDefault="003A7E23" w:rsidP="00A24C9B">
            <w:pPr>
              <w:pStyle w:val="TAH"/>
            </w:pPr>
            <w:r w:rsidRPr="002437CB">
              <w:t>P</w:t>
            </w:r>
          </w:p>
        </w:tc>
        <w:tc>
          <w:tcPr>
            <w:tcW w:w="581" w:type="pct"/>
            <w:shd w:val="clear" w:color="auto" w:fill="C0C0C0"/>
          </w:tcPr>
          <w:p w14:paraId="56387673" w14:textId="77777777" w:rsidR="003A7E23" w:rsidRPr="002437CB" w:rsidRDefault="003A7E23" w:rsidP="00A24C9B">
            <w:pPr>
              <w:pStyle w:val="TAH"/>
            </w:pPr>
            <w:r w:rsidRPr="002437CB">
              <w:t>Cardinality</w:t>
            </w:r>
          </w:p>
        </w:tc>
        <w:tc>
          <w:tcPr>
            <w:tcW w:w="2645" w:type="pct"/>
            <w:shd w:val="clear" w:color="auto" w:fill="C0C0C0"/>
            <w:vAlign w:val="center"/>
          </w:tcPr>
          <w:p w14:paraId="4F24EC46" w14:textId="77777777" w:rsidR="003A7E23" w:rsidRPr="002437CB" w:rsidRDefault="003A7E23" w:rsidP="00A24C9B">
            <w:pPr>
              <w:pStyle w:val="TAH"/>
            </w:pPr>
            <w:r w:rsidRPr="002437CB">
              <w:t>Description</w:t>
            </w:r>
          </w:p>
        </w:tc>
      </w:tr>
      <w:tr w:rsidR="003A7E23" w:rsidRPr="002437CB" w14:paraId="3A082852" w14:textId="77777777" w:rsidTr="00A24C9B">
        <w:trPr>
          <w:jc w:val="center"/>
        </w:trPr>
        <w:tc>
          <w:tcPr>
            <w:tcW w:w="825" w:type="pct"/>
          </w:tcPr>
          <w:p w14:paraId="671368F0" w14:textId="77777777" w:rsidR="003A7E23" w:rsidRPr="002437CB" w:rsidRDefault="003A7E23" w:rsidP="00A24C9B">
            <w:pPr>
              <w:pStyle w:val="TAL"/>
            </w:pPr>
            <w:r w:rsidRPr="002437CB">
              <w:t>Location</w:t>
            </w:r>
          </w:p>
        </w:tc>
        <w:tc>
          <w:tcPr>
            <w:tcW w:w="732" w:type="pct"/>
          </w:tcPr>
          <w:p w14:paraId="6EADB63F" w14:textId="77777777" w:rsidR="003A7E23" w:rsidRPr="002437CB" w:rsidRDefault="003A7E23" w:rsidP="00A24C9B">
            <w:pPr>
              <w:pStyle w:val="TAL"/>
            </w:pPr>
            <w:r w:rsidRPr="002437CB">
              <w:t>string</w:t>
            </w:r>
          </w:p>
        </w:tc>
        <w:tc>
          <w:tcPr>
            <w:tcW w:w="217" w:type="pct"/>
          </w:tcPr>
          <w:p w14:paraId="193580C8" w14:textId="77777777" w:rsidR="003A7E23" w:rsidRPr="002437CB" w:rsidRDefault="003A7E23" w:rsidP="00A24C9B">
            <w:pPr>
              <w:pStyle w:val="TAC"/>
            </w:pPr>
            <w:r w:rsidRPr="002437CB">
              <w:t>M</w:t>
            </w:r>
          </w:p>
        </w:tc>
        <w:tc>
          <w:tcPr>
            <w:tcW w:w="581" w:type="pct"/>
          </w:tcPr>
          <w:p w14:paraId="349A2FBB" w14:textId="77777777" w:rsidR="003A7E23" w:rsidRPr="002437CB" w:rsidRDefault="003A7E23" w:rsidP="00752A3E">
            <w:pPr>
              <w:pStyle w:val="TAC"/>
            </w:pPr>
            <w:r w:rsidRPr="002437CB">
              <w:t>1</w:t>
            </w:r>
          </w:p>
        </w:tc>
        <w:tc>
          <w:tcPr>
            <w:tcW w:w="2645" w:type="pct"/>
            <w:vAlign w:val="center"/>
          </w:tcPr>
          <w:p w14:paraId="1A25DFD2" w14:textId="77777777" w:rsidR="003A7E23" w:rsidRPr="002437CB" w:rsidRDefault="003A7E23"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65FFB1FF" w14:textId="77777777" w:rsidR="003A7E23" w:rsidRPr="002437CB" w:rsidRDefault="003A7E23" w:rsidP="003A7E23">
      <w:pPr>
        <w:rPr>
          <w:lang w:eastAsia="zh-CN"/>
        </w:rPr>
      </w:pPr>
    </w:p>
    <w:p w14:paraId="5DA7219A" w14:textId="180FC29C" w:rsidR="001929B6" w:rsidRPr="002437CB" w:rsidRDefault="00812192" w:rsidP="00812192">
      <w:pPr>
        <w:pStyle w:val="H6"/>
      </w:pPr>
      <w:r w:rsidRPr="002437CB">
        <w:rPr>
          <w:noProof/>
        </w:rPr>
        <w:t>6.1.2</w:t>
      </w:r>
      <w:r w:rsidR="001929B6" w:rsidRPr="002437CB">
        <w:rPr>
          <w:noProof/>
        </w:rPr>
        <w:t>.</w:t>
      </w:r>
      <w:r w:rsidR="001929B6" w:rsidRPr="002437CB">
        <w:t>3.3.4</w:t>
      </w:r>
      <w:r w:rsidR="001929B6" w:rsidRPr="002437CB">
        <w:tab/>
        <w:t>Resource Custom Operations</w:t>
      </w:r>
      <w:bookmarkEnd w:id="1134"/>
    </w:p>
    <w:p w14:paraId="6FC1065B" w14:textId="77777777" w:rsidR="001929B6" w:rsidRPr="002437CB" w:rsidRDefault="001929B6" w:rsidP="001929B6">
      <w:r w:rsidRPr="002437CB">
        <w:t>There are no resource custom operations defined for this resource in this release of the specification.</w:t>
      </w:r>
    </w:p>
    <w:p w14:paraId="5B1DC319" w14:textId="398442E6" w:rsidR="001929B6" w:rsidRPr="002437CB" w:rsidRDefault="00812192" w:rsidP="00812192">
      <w:pPr>
        <w:pStyle w:val="Heading4"/>
      </w:pPr>
      <w:bookmarkStart w:id="1135" w:name="_Toc185512508"/>
      <w:bookmarkStart w:id="1136" w:name="_Toc195627826"/>
      <w:bookmarkStart w:id="1137" w:name="_Toc195628068"/>
      <w:bookmarkStart w:id="1138" w:name="_Toc212495822"/>
      <w:bookmarkStart w:id="1139" w:name="_Toc214953401"/>
      <w:bookmarkStart w:id="1140" w:name="_Toc214954127"/>
      <w:bookmarkStart w:id="1141" w:name="_Toc214968749"/>
      <w:r w:rsidRPr="002437CB">
        <w:rPr>
          <w:noProof/>
        </w:rPr>
        <w:t>6.1.2</w:t>
      </w:r>
      <w:r w:rsidR="001929B6" w:rsidRPr="002437CB">
        <w:rPr>
          <w:noProof/>
        </w:rPr>
        <w:t>.</w:t>
      </w:r>
      <w:r w:rsidR="001929B6" w:rsidRPr="002437CB">
        <w:t>4</w:t>
      </w:r>
      <w:r w:rsidR="001929B6" w:rsidRPr="002437CB">
        <w:tab/>
        <w:t>Custom Operations without associated resources</w:t>
      </w:r>
      <w:bookmarkEnd w:id="1135"/>
      <w:bookmarkEnd w:id="1136"/>
      <w:bookmarkEnd w:id="1137"/>
      <w:bookmarkEnd w:id="1138"/>
      <w:bookmarkEnd w:id="1139"/>
      <w:bookmarkEnd w:id="1140"/>
      <w:bookmarkEnd w:id="1141"/>
    </w:p>
    <w:p w14:paraId="4A2582EE" w14:textId="7AEBDC58" w:rsidR="00852530" w:rsidRPr="002437CB" w:rsidRDefault="00852530" w:rsidP="00852530">
      <w:bookmarkStart w:id="1142" w:name="_Toc195627827"/>
      <w:bookmarkStart w:id="1143" w:name="_Toc195628069"/>
      <w:r w:rsidRPr="002437CB">
        <w:t>There are no custom operations without associated resources defined for this resource in this release of the specification.</w:t>
      </w:r>
    </w:p>
    <w:p w14:paraId="69C2E3E2" w14:textId="6592809F" w:rsidR="001929B6" w:rsidRPr="002437CB" w:rsidRDefault="00812192" w:rsidP="00812192">
      <w:pPr>
        <w:pStyle w:val="Heading4"/>
        <w:rPr>
          <w:lang w:eastAsia="zh-CN"/>
        </w:rPr>
      </w:pPr>
      <w:bookmarkStart w:id="1144" w:name="_Toc212495823"/>
      <w:bookmarkStart w:id="1145" w:name="_Toc214953402"/>
      <w:bookmarkStart w:id="1146" w:name="_Toc214954128"/>
      <w:bookmarkStart w:id="1147" w:name="_Toc214968750"/>
      <w:r w:rsidRPr="002437CB">
        <w:rPr>
          <w:lang w:eastAsia="zh-CN"/>
        </w:rPr>
        <w:t>6.1.2</w:t>
      </w:r>
      <w:r w:rsidR="001929B6" w:rsidRPr="002437CB">
        <w:rPr>
          <w:lang w:eastAsia="zh-CN"/>
        </w:rPr>
        <w:t>.5</w:t>
      </w:r>
      <w:r w:rsidR="001929B6" w:rsidRPr="002437CB">
        <w:rPr>
          <w:lang w:eastAsia="zh-CN"/>
        </w:rPr>
        <w:tab/>
        <w:t>Notifications</w:t>
      </w:r>
      <w:bookmarkEnd w:id="1142"/>
      <w:bookmarkEnd w:id="1143"/>
      <w:bookmarkEnd w:id="1144"/>
      <w:bookmarkEnd w:id="1145"/>
      <w:bookmarkEnd w:id="1146"/>
      <w:bookmarkEnd w:id="1147"/>
    </w:p>
    <w:p w14:paraId="5D11AC50" w14:textId="77777777" w:rsidR="0084566D" w:rsidRPr="002437CB" w:rsidRDefault="0084566D" w:rsidP="0084566D">
      <w:pPr>
        <w:pStyle w:val="Heading5"/>
        <w:rPr>
          <w:lang w:eastAsia="zh-CN"/>
        </w:rPr>
      </w:pPr>
      <w:bookmarkStart w:id="1148" w:name="_Toc195627828"/>
      <w:bookmarkStart w:id="1149" w:name="_Toc195628070"/>
      <w:bookmarkStart w:id="1150" w:name="_Toc212495824"/>
      <w:bookmarkStart w:id="1151" w:name="_Toc214953403"/>
      <w:bookmarkStart w:id="1152" w:name="_Toc214954129"/>
      <w:bookmarkStart w:id="1153" w:name="_Toc214968751"/>
      <w:bookmarkStart w:id="1154" w:name="_Toc185512509"/>
      <w:bookmarkStart w:id="1155" w:name="_Toc195627829"/>
      <w:bookmarkStart w:id="1156" w:name="_Toc195628071"/>
      <w:r w:rsidRPr="002437CB">
        <w:rPr>
          <w:lang w:eastAsia="zh-CN"/>
        </w:rPr>
        <w:t>6.1.2.5.1</w:t>
      </w:r>
      <w:r w:rsidRPr="002437CB">
        <w:rPr>
          <w:lang w:eastAsia="zh-CN"/>
        </w:rPr>
        <w:tab/>
        <w:t>General</w:t>
      </w:r>
      <w:bookmarkEnd w:id="1148"/>
      <w:bookmarkEnd w:id="1149"/>
      <w:bookmarkEnd w:id="1150"/>
      <w:bookmarkEnd w:id="1151"/>
      <w:bookmarkEnd w:id="1152"/>
      <w:bookmarkEnd w:id="1153"/>
    </w:p>
    <w:p w14:paraId="0A0C5FCB" w14:textId="457102D8" w:rsidR="0084566D" w:rsidRPr="002437CB" w:rsidRDefault="0084566D" w:rsidP="0084566D">
      <w:pPr>
        <w:rPr>
          <w:noProof/>
        </w:rPr>
      </w:pPr>
      <w:r w:rsidRPr="002437CB">
        <w:rPr>
          <w:noProof/>
        </w:rPr>
        <w:t>Notifications shall comply to clause 6.6 of 3GPP TS 29.549 </w:t>
      </w:r>
      <w:r w:rsidR="00946FFF" w:rsidRPr="002437CB">
        <w:rPr>
          <w:noProof/>
        </w:rPr>
        <w:t>[10]</w:t>
      </w:r>
      <w:r w:rsidRPr="002437CB">
        <w:rPr>
          <w:noProof/>
        </w:rPr>
        <w:t>.</w:t>
      </w:r>
    </w:p>
    <w:p w14:paraId="42973BC8" w14:textId="77777777" w:rsidR="00B31AB7" w:rsidRPr="002437CB" w:rsidRDefault="00B31AB7" w:rsidP="00B31AB7">
      <w:pPr>
        <w:pStyle w:val="TH"/>
      </w:pPr>
      <w:r w:rsidRPr="002437CB">
        <w:t>Table 6.1.2.5.1-1: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B31AB7" w:rsidRPr="002437CB" w14:paraId="415CB967" w14:textId="77777777" w:rsidTr="00A24C9B">
        <w:trPr>
          <w:jc w:val="center"/>
        </w:trPr>
        <w:tc>
          <w:tcPr>
            <w:tcW w:w="1656" w:type="pct"/>
            <w:shd w:val="clear" w:color="auto" w:fill="C0C0C0"/>
            <w:vAlign w:val="center"/>
            <w:hideMark/>
          </w:tcPr>
          <w:p w14:paraId="3EDD2CD1" w14:textId="77777777" w:rsidR="00B31AB7" w:rsidRPr="002437CB" w:rsidRDefault="00B31AB7" w:rsidP="00A24C9B">
            <w:pPr>
              <w:pStyle w:val="TAH"/>
            </w:pPr>
            <w:r w:rsidRPr="002437CB">
              <w:t>Notification</w:t>
            </w:r>
          </w:p>
        </w:tc>
        <w:tc>
          <w:tcPr>
            <w:tcW w:w="1031" w:type="pct"/>
            <w:shd w:val="clear" w:color="auto" w:fill="C0C0C0"/>
            <w:vAlign w:val="center"/>
            <w:hideMark/>
          </w:tcPr>
          <w:p w14:paraId="460D1A81" w14:textId="77777777" w:rsidR="00B31AB7" w:rsidRPr="002437CB" w:rsidRDefault="00B31AB7" w:rsidP="00A24C9B">
            <w:pPr>
              <w:pStyle w:val="TAH"/>
            </w:pPr>
            <w:r w:rsidRPr="002437CB">
              <w:t>Callback URI</w:t>
            </w:r>
          </w:p>
        </w:tc>
        <w:tc>
          <w:tcPr>
            <w:tcW w:w="599" w:type="pct"/>
            <w:shd w:val="clear" w:color="auto" w:fill="C0C0C0"/>
            <w:vAlign w:val="center"/>
            <w:hideMark/>
          </w:tcPr>
          <w:p w14:paraId="7FBE92C3" w14:textId="77777777" w:rsidR="00B31AB7" w:rsidRPr="002437CB" w:rsidRDefault="00B31AB7" w:rsidP="00A24C9B">
            <w:pPr>
              <w:pStyle w:val="TAH"/>
            </w:pPr>
            <w:r w:rsidRPr="002437CB">
              <w:t>HTTP method or custom operation</w:t>
            </w:r>
          </w:p>
        </w:tc>
        <w:tc>
          <w:tcPr>
            <w:tcW w:w="1714" w:type="pct"/>
            <w:shd w:val="clear" w:color="auto" w:fill="C0C0C0"/>
            <w:vAlign w:val="center"/>
            <w:hideMark/>
          </w:tcPr>
          <w:p w14:paraId="4D11431E" w14:textId="77777777" w:rsidR="00B31AB7" w:rsidRPr="002437CB" w:rsidRDefault="00B31AB7" w:rsidP="00A24C9B">
            <w:pPr>
              <w:pStyle w:val="TAH"/>
            </w:pPr>
            <w:r w:rsidRPr="002437CB">
              <w:t>Description</w:t>
            </w:r>
          </w:p>
          <w:p w14:paraId="2A48AE8A" w14:textId="77777777" w:rsidR="00B31AB7" w:rsidRPr="002437CB" w:rsidRDefault="00B31AB7" w:rsidP="00A24C9B">
            <w:pPr>
              <w:pStyle w:val="TAH"/>
            </w:pPr>
            <w:r w:rsidRPr="002437CB">
              <w:t>(service operation)</w:t>
            </w:r>
          </w:p>
        </w:tc>
      </w:tr>
      <w:tr w:rsidR="00B31AB7" w:rsidRPr="002437CB" w14:paraId="139D9F1B" w14:textId="77777777" w:rsidTr="00A24C9B">
        <w:trPr>
          <w:jc w:val="center"/>
        </w:trPr>
        <w:tc>
          <w:tcPr>
            <w:tcW w:w="1656" w:type="pct"/>
          </w:tcPr>
          <w:p w14:paraId="1D417305" w14:textId="1B870172" w:rsidR="00B31AB7" w:rsidRPr="002437CB" w:rsidRDefault="00B31AB7" w:rsidP="00A24C9B">
            <w:pPr>
              <w:pStyle w:val="TAL"/>
              <w:rPr>
                <w:lang w:val="en-US"/>
              </w:rPr>
            </w:pPr>
            <w:r w:rsidRPr="002437CB">
              <w:t>AIMLE Data Management Assistance Notification</w:t>
            </w:r>
          </w:p>
        </w:tc>
        <w:tc>
          <w:tcPr>
            <w:tcW w:w="1031" w:type="pct"/>
          </w:tcPr>
          <w:p w14:paraId="72E64F0B" w14:textId="77777777" w:rsidR="00B31AB7" w:rsidRPr="002437CB" w:rsidRDefault="00B31AB7" w:rsidP="00A24C9B">
            <w:pPr>
              <w:pStyle w:val="TAL"/>
            </w:pPr>
            <w:r w:rsidRPr="002437CB">
              <w:t>{notifUri}</w:t>
            </w:r>
          </w:p>
        </w:tc>
        <w:tc>
          <w:tcPr>
            <w:tcW w:w="599" w:type="pct"/>
          </w:tcPr>
          <w:p w14:paraId="08735D19" w14:textId="77777777" w:rsidR="00B31AB7" w:rsidRPr="002437CB" w:rsidRDefault="00B31AB7" w:rsidP="00A24C9B">
            <w:pPr>
              <w:pStyle w:val="TAC"/>
              <w:rPr>
                <w:lang w:val="fr-FR"/>
              </w:rPr>
            </w:pPr>
            <w:r w:rsidRPr="002437CB">
              <w:rPr>
                <w:lang w:val="fr-FR"/>
              </w:rPr>
              <w:t>POST</w:t>
            </w:r>
          </w:p>
        </w:tc>
        <w:tc>
          <w:tcPr>
            <w:tcW w:w="1714" w:type="pct"/>
          </w:tcPr>
          <w:p w14:paraId="4CC7448C" w14:textId="5271F81A" w:rsidR="00B31AB7" w:rsidRPr="002437CB" w:rsidRDefault="00B31AB7" w:rsidP="00A24C9B">
            <w:pPr>
              <w:pStyle w:val="TAL"/>
              <w:rPr>
                <w:lang w:val="en-US"/>
              </w:rPr>
            </w:pPr>
            <w:r w:rsidRPr="002437CB">
              <w:rPr>
                <w:lang w:val="en-US"/>
              </w:rPr>
              <w:t>This service operation e</w:t>
            </w:r>
            <w:r w:rsidRPr="002437CB">
              <w:t>nables the AIMLE Server to notify a previously subscribed service consumer with AIML Data Management Assistance related report(s).</w:t>
            </w:r>
          </w:p>
        </w:tc>
      </w:tr>
    </w:tbl>
    <w:p w14:paraId="20ED8608" w14:textId="77777777" w:rsidR="00B31AB7" w:rsidRPr="002437CB" w:rsidRDefault="00B31AB7" w:rsidP="00B31AB7">
      <w:pPr>
        <w:rPr>
          <w:lang w:eastAsia="zh-CN"/>
        </w:rPr>
      </w:pPr>
    </w:p>
    <w:p w14:paraId="0169C7AF" w14:textId="7947DAE1" w:rsidR="002E00CC" w:rsidRPr="002437CB" w:rsidRDefault="002E00CC" w:rsidP="002E00CC">
      <w:pPr>
        <w:pStyle w:val="Heading5"/>
        <w:rPr>
          <w:lang w:eastAsia="zh-CN"/>
        </w:rPr>
      </w:pPr>
      <w:bookmarkStart w:id="1157" w:name="_Toc212495825"/>
      <w:bookmarkStart w:id="1158" w:name="_Toc214953404"/>
      <w:bookmarkStart w:id="1159" w:name="_Toc214954130"/>
      <w:bookmarkStart w:id="1160" w:name="_Toc214968752"/>
      <w:bookmarkStart w:id="1161" w:name="_Toc185512510"/>
      <w:bookmarkEnd w:id="1154"/>
      <w:bookmarkEnd w:id="1155"/>
      <w:bookmarkEnd w:id="1156"/>
      <w:r w:rsidRPr="002437CB">
        <w:rPr>
          <w:lang w:eastAsia="zh-CN"/>
        </w:rPr>
        <w:t>6.1.2.5.2</w:t>
      </w:r>
      <w:r w:rsidRPr="002437CB">
        <w:rPr>
          <w:lang w:eastAsia="zh-CN"/>
        </w:rPr>
        <w:tab/>
        <w:t>AIMLE Data Management Assistance Notification</w:t>
      </w:r>
      <w:bookmarkEnd w:id="1157"/>
      <w:bookmarkEnd w:id="1158"/>
      <w:bookmarkEnd w:id="1159"/>
      <w:bookmarkEnd w:id="1160"/>
    </w:p>
    <w:p w14:paraId="473EF357" w14:textId="77777777" w:rsidR="007E4C98" w:rsidRPr="002437CB" w:rsidRDefault="007E4C98" w:rsidP="00076120">
      <w:pPr>
        <w:pStyle w:val="H6"/>
        <w:rPr>
          <w:lang w:eastAsia="zh-CN"/>
        </w:rPr>
      </w:pPr>
      <w:bookmarkStart w:id="1162" w:name="_Toc185512511"/>
      <w:bookmarkEnd w:id="1161"/>
      <w:r w:rsidRPr="002437CB">
        <w:rPr>
          <w:lang w:eastAsia="zh-CN"/>
        </w:rPr>
        <w:t>6.1.2.5.2.1</w:t>
      </w:r>
      <w:r w:rsidRPr="002437CB">
        <w:rPr>
          <w:lang w:eastAsia="zh-CN"/>
        </w:rPr>
        <w:tab/>
        <w:t>Description</w:t>
      </w:r>
    </w:p>
    <w:p w14:paraId="550A37B5" w14:textId="50454180" w:rsidR="007E4C98" w:rsidRPr="002437CB" w:rsidRDefault="007E4C98" w:rsidP="007E4C98">
      <w:pPr>
        <w:rPr>
          <w:lang w:eastAsia="zh-CN"/>
        </w:rPr>
      </w:pPr>
      <w:r w:rsidRPr="002437CB">
        <w:rPr>
          <w:lang w:eastAsia="zh-CN"/>
        </w:rPr>
        <w:t xml:space="preserve">The AIMLE Data Management Assistance Notification is used by the AIMLE Server </w:t>
      </w:r>
      <w:r w:rsidRPr="002437CB">
        <w:t xml:space="preserve">to notify a previously subscribed service consumer on </w:t>
      </w:r>
      <w:r w:rsidRPr="002437CB">
        <w:rPr>
          <w:lang w:eastAsia="zh-CN"/>
        </w:rPr>
        <w:t>AIML Data Management Assistance</w:t>
      </w:r>
      <w:r w:rsidRPr="002437CB">
        <w:t xml:space="preserve"> related report(s)</w:t>
      </w:r>
      <w:r w:rsidRPr="002437CB">
        <w:rPr>
          <w:lang w:eastAsia="zh-CN"/>
        </w:rPr>
        <w:t>.</w:t>
      </w:r>
    </w:p>
    <w:p w14:paraId="4331746F" w14:textId="77777777" w:rsidR="00771434" w:rsidRPr="002437CB" w:rsidRDefault="00771434" w:rsidP="00076120">
      <w:pPr>
        <w:pStyle w:val="H6"/>
        <w:rPr>
          <w:lang w:eastAsia="zh-CN"/>
        </w:rPr>
      </w:pPr>
      <w:bookmarkStart w:id="1163" w:name="_Toc185512512"/>
      <w:bookmarkEnd w:id="1162"/>
      <w:r w:rsidRPr="002437CB">
        <w:rPr>
          <w:lang w:eastAsia="zh-CN"/>
        </w:rPr>
        <w:t>6.1.2.5.2.2</w:t>
      </w:r>
      <w:r w:rsidRPr="002437CB">
        <w:rPr>
          <w:lang w:eastAsia="zh-CN"/>
        </w:rPr>
        <w:tab/>
        <w:t>Target URI</w:t>
      </w:r>
    </w:p>
    <w:p w14:paraId="5B4C9021" w14:textId="77777777" w:rsidR="00771434" w:rsidRPr="002437CB" w:rsidRDefault="00771434" w:rsidP="00771434">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6.1.2.5.2.2-1.</w:t>
      </w:r>
    </w:p>
    <w:p w14:paraId="2342189C" w14:textId="77777777" w:rsidR="00771434" w:rsidRPr="002437CB" w:rsidRDefault="00771434" w:rsidP="00771434">
      <w:pPr>
        <w:pStyle w:val="TH"/>
        <w:rPr>
          <w:rFonts w:cs="Arial"/>
          <w:noProof/>
        </w:rPr>
      </w:pPr>
      <w:r w:rsidRPr="002437CB">
        <w:rPr>
          <w:noProof/>
        </w:rPr>
        <w:t>Table </w:t>
      </w:r>
      <w:r w:rsidRPr="002437CB">
        <w:t>6.1.2.5.2.2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771434" w:rsidRPr="002437CB" w14:paraId="7E1FEE05" w14:textId="77777777" w:rsidTr="00A24C9B">
        <w:trPr>
          <w:jc w:val="center"/>
        </w:trPr>
        <w:tc>
          <w:tcPr>
            <w:tcW w:w="1924" w:type="dxa"/>
            <w:shd w:val="clear" w:color="auto" w:fill="C0C0C0"/>
            <w:hideMark/>
          </w:tcPr>
          <w:p w14:paraId="39B6CB40" w14:textId="77777777" w:rsidR="00771434" w:rsidRPr="002437CB" w:rsidRDefault="00771434" w:rsidP="00A24C9B">
            <w:pPr>
              <w:pStyle w:val="TAH"/>
              <w:rPr>
                <w:noProof/>
              </w:rPr>
            </w:pPr>
            <w:r w:rsidRPr="002437CB">
              <w:rPr>
                <w:noProof/>
              </w:rPr>
              <w:t>Name</w:t>
            </w:r>
          </w:p>
        </w:tc>
        <w:tc>
          <w:tcPr>
            <w:tcW w:w="7814" w:type="dxa"/>
            <w:shd w:val="clear" w:color="auto" w:fill="C0C0C0"/>
            <w:vAlign w:val="center"/>
            <w:hideMark/>
          </w:tcPr>
          <w:p w14:paraId="34A02108" w14:textId="77777777" w:rsidR="00771434" w:rsidRPr="002437CB" w:rsidRDefault="00771434" w:rsidP="00A24C9B">
            <w:pPr>
              <w:pStyle w:val="TAH"/>
              <w:rPr>
                <w:noProof/>
              </w:rPr>
            </w:pPr>
            <w:r w:rsidRPr="002437CB">
              <w:rPr>
                <w:noProof/>
              </w:rPr>
              <w:t>Definition</w:t>
            </w:r>
          </w:p>
        </w:tc>
      </w:tr>
      <w:tr w:rsidR="00771434" w:rsidRPr="002437CB" w14:paraId="0C8BB94F" w14:textId="77777777" w:rsidTr="00A24C9B">
        <w:trPr>
          <w:jc w:val="center"/>
        </w:trPr>
        <w:tc>
          <w:tcPr>
            <w:tcW w:w="1924" w:type="dxa"/>
            <w:vAlign w:val="center"/>
            <w:hideMark/>
          </w:tcPr>
          <w:p w14:paraId="29FB25E9" w14:textId="77777777" w:rsidR="00771434" w:rsidRPr="002437CB" w:rsidRDefault="00771434" w:rsidP="00A24C9B">
            <w:pPr>
              <w:pStyle w:val="TAL"/>
              <w:rPr>
                <w:noProof/>
              </w:rPr>
            </w:pPr>
            <w:r w:rsidRPr="002437CB">
              <w:rPr>
                <w:noProof/>
              </w:rPr>
              <w:t>notifUri</w:t>
            </w:r>
          </w:p>
        </w:tc>
        <w:tc>
          <w:tcPr>
            <w:tcW w:w="7814" w:type="dxa"/>
            <w:vAlign w:val="center"/>
            <w:hideMark/>
          </w:tcPr>
          <w:p w14:paraId="22EA2B4C" w14:textId="08D51488" w:rsidR="00771434" w:rsidRPr="002437CB" w:rsidRDefault="00771434" w:rsidP="00A24C9B">
            <w:pPr>
              <w:pStyle w:val="TAL"/>
              <w:rPr>
                <w:noProof/>
              </w:rPr>
            </w:pPr>
            <w:r w:rsidRPr="002437CB">
              <w:rPr>
                <w:noProof/>
              </w:rPr>
              <w:t>Represents the callback URI encoded as a string formatted as URI.</w:t>
            </w:r>
          </w:p>
        </w:tc>
      </w:tr>
    </w:tbl>
    <w:p w14:paraId="6750D61A" w14:textId="77777777" w:rsidR="00771434" w:rsidRPr="002437CB" w:rsidRDefault="00771434" w:rsidP="00771434">
      <w:pPr>
        <w:rPr>
          <w:lang w:eastAsia="zh-CN"/>
        </w:rPr>
      </w:pPr>
    </w:p>
    <w:p w14:paraId="1B87262A" w14:textId="5F830B01" w:rsidR="001929B6" w:rsidRPr="002437CB" w:rsidRDefault="00812192" w:rsidP="00812192">
      <w:pPr>
        <w:pStyle w:val="H6"/>
        <w:rPr>
          <w:lang w:eastAsia="zh-CN"/>
        </w:rPr>
      </w:pPr>
      <w:r w:rsidRPr="002437CB">
        <w:rPr>
          <w:lang w:eastAsia="zh-CN"/>
        </w:rPr>
        <w:t>6.1.2</w:t>
      </w:r>
      <w:r w:rsidR="001929B6" w:rsidRPr="002437CB">
        <w:rPr>
          <w:lang w:eastAsia="zh-CN"/>
        </w:rPr>
        <w:t>.5.2.3</w:t>
      </w:r>
      <w:r w:rsidR="001929B6" w:rsidRPr="002437CB">
        <w:rPr>
          <w:lang w:eastAsia="zh-CN"/>
        </w:rPr>
        <w:tab/>
        <w:t>Standard Methods</w:t>
      </w:r>
      <w:bookmarkEnd w:id="1163"/>
    </w:p>
    <w:p w14:paraId="096FB40B" w14:textId="77777777" w:rsidR="0070768D" w:rsidRPr="002437CB" w:rsidRDefault="0070768D" w:rsidP="00076120">
      <w:pPr>
        <w:pStyle w:val="H6"/>
        <w:rPr>
          <w:lang w:eastAsia="zh-CN"/>
        </w:rPr>
      </w:pPr>
      <w:bookmarkStart w:id="1164" w:name="_Toc185512513"/>
      <w:bookmarkStart w:id="1165" w:name="_Toc195627830"/>
      <w:bookmarkStart w:id="1166" w:name="_Toc195628072"/>
      <w:r w:rsidRPr="002437CB">
        <w:rPr>
          <w:lang w:eastAsia="zh-CN"/>
        </w:rPr>
        <w:t>6.1.2.5.2.3.1</w:t>
      </w:r>
      <w:r w:rsidRPr="002437CB">
        <w:rPr>
          <w:lang w:eastAsia="zh-CN"/>
        </w:rPr>
        <w:tab/>
        <w:t>POST</w:t>
      </w:r>
    </w:p>
    <w:p w14:paraId="1D5AB157" w14:textId="77777777" w:rsidR="0070768D" w:rsidRPr="002437CB" w:rsidRDefault="0070768D" w:rsidP="0070768D">
      <w:r w:rsidRPr="002437CB">
        <w:t>This method shall support the request data structures specified in table 6.1.2.5.2.3-1 and the response data structures and response codes specified in table 6.1.2.5.2.3-2.</w:t>
      </w:r>
    </w:p>
    <w:p w14:paraId="3B520893" w14:textId="6306A385" w:rsidR="0070768D" w:rsidRPr="002437CB" w:rsidRDefault="0070768D" w:rsidP="0070768D">
      <w:pPr>
        <w:pStyle w:val="TH"/>
      </w:pPr>
      <w:r w:rsidRPr="002437CB">
        <w:t>Table 6.1.2.5.2.3</w:t>
      </w:r>
      <w:r w:rsidR="005107E5" w:rsidRPr="002437CB">
        <w:t>.1</w:t>
      </w:r>
      <w:r w:rsidRPr="002437CB">
        <w:t>-1: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70768D" w:rsidRPr="002437CB" w14:paraId="086CF6FB" w14:textId="77777777" w:rsidTr="006460FF">
        <w:trPr>
          <w:jc w:val="center"/>
        </w:trPr>
        <w:tc>
          <w:tcPr>
            <w:tcW w:w="2989" w:type="dxa"/>
            <w:shd w:val="clear" w:color="auto" w:fill="C0C0C0"/>
            <w:hideMark/>
          </w:tcPr>
          <w:p w14:paraId="551FBFE9" w14:textId="77777777" w:rsidR="0070768D" w:rsidRPr="002437CB" w:rsidRDefault="0070768D" w:rsidP="00A24C9B">
            <w:pPr>
              <w:pStyle w:val="TAH"/>
            </w:pPr>
            <w:r w:rsidRPr="002437CB">
              <w:t>Data type</w:t>
            </w:r>
          </w:p>
        </w:tc>
        <w:tc>
          <w:tcPr>
            <w:tcW w:w="360" w:type="dxa"/>
            <w:shd w:val="clear" w:color="auto" w:fill="C0C0C0"/>
            <w:hideMark/>
          </w:tcPr>
          <w:p w14:paraId="3E124156" w14:textId="77777777" w:rsidR="0070768D" w:rsidRPr="002437CB" w:rsidRDefault="0070768D" w:rsidP="00A24C9B">
            <w:pPr>
              <w:pStyle w:val="TAH"/>
            </w:pPr>
            <w:r w:rsidRPr="002437CB">
              <w:t>P</w:t>
            </w:r>
          </w:p>
        </w:tc>
        <w:tc>
          <w:tcPr>
            <w:tcW w:w="1350" w:type="dxa"/>
            <w:shd w:val="clear" w:color="auto" w:fill="C0C0C0"/>
            <w:hideMark/>
          </w:tcPr>
          <w:p w14:paraId="5D61451A" w14:textId="77777777" w:rsidR="0070768D" w:rsidRPr="002437CB" w:rsidRDefault="0070768D" w:rsidP="00A24C9B">
            <w:pPr>
              <w:pStyle w:val="TAH"/>
            </w:pPr>
            <w:r w:rsidRPr="002437CB">
              <w:t>Cardinality</w:t>
            </w:r>
          </w:p>
        </w:tc>
        <w:tc>
          <w:tcPr>
            <w:tcW w:w="4980" w:type="dxa"/>
            <w:shd w:val="clear" w:color="auto" w:fill="C0C0C0"/>
            <w:vAlign w:val="center"/>
            <w:hideMark/>
          </w:tcPr>
          <w:p w14:paraId="77A4CD82" w14:textId="77777777" w:rsidR="0070768D" w:rsidRPr="002437CB" w:rsidRDefault="0070768D" w:rsidP="00A24C9B">
            <w:pPr>
              <w:pStyle w:val="TAH"/>
            </w:pPr>
            <w:r w:rsidRPr="002437CB">
              <w:t>Description</w:t>
            </w:r>
          </w:p>
        </w:tc>
      </w:tr>
      <w:tr w:rsidR="0070768D" w:rsidRPr="002437CB" w14:paraId="62B4C107" w14:textId="77777777" w:rsidTr="006460FF">
        <w:trPr>
          <w:jc w:val="center"/>
        </w:trPr>
        <w:tc>
          <w:tcPr>
            <w:tcW w:w="2989" w:type="dxa"/>
          </w:tcPr>
          <w:p w14:paraId="574BAD4F" w14:textId="77777777" w:rsidR="0070768D" w:rsidRPr="002437CB" w:rsidRDefault="0070768D" w:rsidP="00A24C9B">
            <w:pPr>
              <w:pStyle w:val="TAL"/>
            </w:pPr>
            <w:r w:rsidRPr="002437CB">
              <w:rPr>
                <w:noProof/>
              </w:rPr>
              <w:t>DataMgmtAssistNotif</w:t>
            </w:r>
          </w:p>
        </w:tc>
        <w:tc>
          <w:tcPr>
            <w:tcW w:w="360" w:type="dxa"/>
          </w:tcPr>
          <w:p w14:paraId="0D449D66" w14:textId="77777777" w:rsidR="0070768D" w:rsidRPr="002437CB" w:rsidRDefault="0070768D" w:rsidP="00A24C9B">
            <w:pPr>
              <w:pStyle w:val="TAC"/>
            </w:pPr>
            <w:r w:rsidRPr="002437CB">
              <w:t>M</w:t>
            </w:r>
          </w:p>
        </w:tc>
        <w:tc>
          <w:tcPr>
            <w:tcW w:w="1350" w:type="dxa"/>
          </w:tcPr>
          <w:p w14:paraId="1C570289" w14:textId="77777777" w:rsidR="0070768D" w:rsidRPr="002437CB" w:rsidRDefault="0070768D" w:rsidP="00752A3E">
            <w:pPr>
              <w:pStyle w:val="TAC"/>
            </w:pPr>
            <w:r w:rsidRPr="002437CB">
              <w:t>1</w:t>
            </w:r>
          </w:p>
        </w:tc>
        <w:tc>
          <w:tcPr>
            <w:tcW w:w="4980" w:type="dxa"/>
          </w:tcPr>
          <w:p w14:paraId="51090940" w14:textId="71814F83" w:rsidR="0070768D" w:rsidRPr="002437CB" w:rsidRDefault="0070768D" w:rsidP="00A24C9B">
            <w:pPr>
              <w:pStyle w:val="TAL"/>
            </w:pPr>
            <w:r w:rsidRPr="002437CB">
              <w:t>Represents the AIMLE Data Management Assistance Notification.</w:t>
            </w:r>
          </w:p>
        </w:tc>
      </w:tr>
    </w:tbl>
    <w:p w14:paraId="4B5E0F25" w14:textId="77777777" w:rsidR="0070768D" w:rsidRPr="002437CB" w:rsidRDefault="0070768D" w:rsidP="0070768D"/>
    <w:p w14:paraId="7277E3F7" w14:textId="4B8100E3" w:rsidR="0070768D" w:rsidRPr="002437CB" w:rsidRDefault="0070768D" w:rsidP="0070768D">
      <w:pPr>
        <w:pStyle w:val="TH"/>
      </w:pPr>
      <w:r w:rsidRPr="002437CB">
        <w:t>Table 6.1.2.5.2.3</w:t>
      </w:r>
      <w:r w:rsidR="005107E5" w:rsidRPr="002437CB">
        <w:t>.1</w:t>
      </w:r>
      <w:r w:rsidRPr="002437CB">
        <w:t>-2: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70768D" w:rsidRPr="002437CB" w14:paraId="07DCBE51" w14:textId="77777777" w:rsidTr="006460FF">
        <w:trPr>
          <w:jc w:val="center"/>
        </w:trPr>
        <w:tc>
          <w:tcPr>
            <w:tcW w:w="1004" w:type="pct"/>
            <w:shd w:val="clear" w:color="auto" w:fill="C0C0C0"/>
            <w:hideMark/>
          </w:tcPr>
          <w:p w14:paraId="7C717FA6" w14:textId="77777777" w:rsidR="0070768D" w:rsidRPr="002437CB" w:rsidRDefault="0070768D" w:rsidP="00A24C9B">
            <w:pPr>
              <w:pStyle w:val="TAH"/>
            </w:pPr>
            <w:r w:rsidRPr="002437CB">
              <w:t>Data type</w:t>
            </w:r>
          </w:p>
        </w:tc>
        <w:tc>
          <w:tcPr>
            <w:tcW w:w="215" w:type="pct"/>
            <w:shd w:val="clear" w:color="auto" w:fill="C0C0C0"/>
            <w:hideMark/>
          </w:tcPr>
          <w:p w14:paraId="293B0C80" w14:textId="77777777" w:rsidR="0070768D" w:rsidRPr="002437CB" w:rsidRDefault="0070768D" w:rsidP="00A24C9B">
            <w:pPr>
              <w:pStyle w:val="TAH"/>
            </w:pPr>
            <w:r w:rsidRPr="002437CB">
              <w:t>P</w:t>
            </w:r>
          </w:p>
        </w:tc>
        <w:tc>
          <w:tcPr>
            <w:tcW w:w="604" w:type="pct"/>
            <w:shd w:val="clear" w:color="auto" w:fill="C0C0C0"/>
            <w:hideMark/>
          </w:tcPr>
          <w:p w14:paraId="595B5474" w14:textId="77777777" w:rsidR="0070768D" w:rsidRPr="002437CB" w:rsidRDefault="0070768D" w:rsidP="00A24C9B">
            <w:pPr>
              <w:pStyle w:val="TAH"/>
            </w:pPr>
            <w:r w:rsidRPr="002437CB">
              <w:t>Cardinality</w:t>
            </w:r>
          </w:p>
        </w:tc>
        <w:tc>
          <w:tcPr>
            <w:tcW w:w="791" w:type="pct"/>
            <w:shd w:val="clear" w:color="auto" w:fill="C0C0C0"/>
            <w:hideMark/>
          </w:tcPr>
          <w:p w14:paraId="1FC3CAB2" w14:textId="77777777" w:rsidR="0070768D" w:rsidRPr="002437CB" w:rsidRDefault="0070768D" w:rsidP="00A24C9B">
            <w:pPr>
              <w:pStyle w:val="TAH"/>
            </w:pPr>
            <w:r w:rsidRPr="002437CB">
              <w:t>Response codes</w:t>
            </w:r>
          </w:p>
        </w:tc>
        <w:tc>
          <w:tcPr>
            <w:tcW w:w="2386" w:type="pct"/>
            <w:shd w:val="clear" w:color="auto" w:fill="C0C0C0"/>
            <w:hideMark/>
          </w:tcPr>
          <w:p w14:paraId="3543DF5D" w14:textId="77777777" w:rsidR="0070768D" w:rsidRPr="002437CB" w:rsidRDefault="0070768D" w:rsidP="00A24C9B">
            <w:pPr>
              <w:pStyle w:val="TAH"/>
            </w:pPr>
            <w:r w:rsidRPr="002437CB">
              <w:t>Description</w:t>
            </w:r>
          </w:p>
        </w:tc>
      </w:tr>
      <w:tr w:rsidR="0070768D" w:rsidRPr="002437CB" w14:paraId="5149A65E" w14:textId="77777777" w:rsidTr="006460FF">
        <w:trPr>
          <w:jc w:val="center"/>
        </w:trPr>
        <w:tc>
          <w:tcPr>
            <w:tcW w:w="1004" w:type="pct"/>
          </w:tcPr>
          <w:p w14:paraId="3A7DE080" w14:textId="77777777" w:rsidR="0070768D" w:rsidRPr="002437CB" w:rsidRDefault="0070768D" w:rsidP="00A24C9B">
            <w:pPr>
              <w:pStyle w:val="TAL"/>
            </w:pPr>
            <w:r w:rsidRPr="002437CB">
              <w:t>n/a</w:t>
            </w:r>
          </w:p>
        </w:tc>
        <w:tc>
          <w:tcPr>
            <w:tcW w:w="215" w:type="pct"/>
          </w:tcPr>
          <w:p w14:paraId="0A1A5563" w14:textId="77777777" w:rsidR="0070768D" w:rsidRPr="002437CB" w:rsidRDefault="0070768D" w:rsidP="00A24C9B">
            <w:pPr>
              <w:pStyle w:val="TAC"/>
            </w:pPr>
          </w:p>
        </w:tc>
        <w:tc>
          <w:tcPr>
            <w:tcW w:w="604" w:type="pct"/>
          </w:tcPr>
          <w:p w14:paraId="2F4A6400" w14:textId="77777777" w:rsidR="0070768D" w:rsidRPr="002437CB" w:rsidRDefault="0070768D" w:rsidP="00A24C9B">
            <w:pPr>
              <w:pStyle w:val="TAC"/>
            </w:pPr>
          </w:p>
        </w:tc>
        <w:tc>
          <w:tcPr>
            <w:tcW w:w="791" w:type="pct"/>
          </w:tcPr>
          <w:p w14:paraId="53EB0DD8" w14:textId="77777777" w:rsidR="0070768D" w:rsidRPr="002437CB" w:rsidRDefault="0070768D" w:rsidP="00A24C9B">
            <w:pPr>
              <w:pStyle w:val="TAL"/>
            </w:pPr>
            <w:r w:rsidRPr="002437CB">
              <w:t>204 No Content</w:t>
            </w:r>
          </w:p>
        </w:tc>
        <w:tc>
          <w:tcPr>
            <w:tcW w:w="2386" w:type="pct"/>
          </w:tcPr>
          <w:p w14:paraId="7B7EF9FF" w14:textId="08D457F1" w:rsidR="0070768D" w:rsidRPr="002437CB" w:rsidRDefault="0070768D" w:rsidP="00A24C9B">
            <w:pPr>
              <w:pStyle w:val="TAL"/>
            </w:pPr>
            <w:r w:rsidRPr="002437CB">
              <w:t>Successful case. The AIMLE Data Management Assistance Notification is successfully received and acknowledged.</w:t>
            </w:r>
          </w:p>
        </w:tc>
      </w:tr>
      <w:tr w:rsidR="0070768D" w:rsidRPr="002437CB" w14:paraId="47554ECD" w14:textId="77777777" w:rsidTr="00A24C9B">
        <w:trPr>
          <w:jc w:val="center"/>
        </w:trPr>
        <w:tc>
          <w:tcPr>
            <w:tcW w:w="1004" w:type="pct"/>
          </w:tcPr>
          <w:p w14:paraId="1180525F" w14:textId="77777777" w:rsidR="0070768D" w:rsidRPr="002437CB" w:rsidRDefault="0070768D" w:rsidP="00A24C9B">
            <w:pPr>
              <w:pStyle w:val="TAL"/>
            </w:pPr>
            <w:r w:rsidRPr="002437CB">
              <w:t>n/a</w:t>
            </w:r>
          </w:p>
        </w:tc>
        <w:tc>
          <w:tcPr>
            <w:tcW w:w="215" w:type="pct"/>
          </w:tcPr>
          <w:p w14:paraId="02E4C169" w14:textId="77777777" w:rsidR="0070768D" w:rsidRPr="002437CB" w:rsidRDefault="0070768D" w:rsidP="00A24C9B">
            <w:pPr>
              <w:pStyle w:val="TAC"/>
            </w:pPr>
          </w:p>
        </w:tc>
        <w:tc>
          <w:tcPr>
            <w:tcW w:w="604" w:type="pct"/>
          </w:tcPr>
          <w:p w14:paraId="1CDC83C8" w14:textId="77777777" w:rsidR="0070768D" w:rsidRPr="002437CB" w:rsidRDefault="0070768D" w:rsidP="00A24C9B">
            <w:pPr>
              <w:pStyle w:val="TAC"/>
            </w:pPr>
          </w:p>
        </w:tc>
        <w:tc>
          <w:tcPr>
            <w:tcW w:w="791" w:type="pct"/>
          </w:tcPr>
          <w:p w14:paraId="52B850B2" w14:textId="77777777" w:rsidR="0070768D" w:rsidRPr="002437CB" w:rsidRDefault="0070768D" w:rsidP="00A24C9B">
            <w:pPr>
              <w:pStyle w:val="TAL"/>
            </w:pPr>
            <w:r w:rsidRPr="002437CB">
              <w:t>307 Temporary Redirect</w:t>
            </w:r>
          </w:p>
        </w:tc>
        <w:tc>
          <w:tcPr>
            <w:tcW w:w="2386" w:type="pct"/>
          </w:tcPr>
          <w:p w14:paraId="03FCA09F" w14:textId="77777777" w:rsidR="0070768D" w:rsidRPr="002437CB" w:rsidRDefault="0070768D" w:rsidP="00A24C9B">
            <w:pPr>
              <w:pStyle w:val="TAL"/>
            </w:pPr>
            <w:r w:rsidRPr="002437CB">
              <w:t>Temporary redirection.</w:t>
            </w:r>
          </w:p>
          <w:p w14:paraId="0DAAB314" w14:textId="77777777" w:rsidR="0070768D" w:rsidRPr="002437CB" w:rsidRDefault="0070768D" w:rsidP="00A24C9B">
            <w:pPr>
              <w:pStyle w:val="TAL"/>
            </w:pPr>
          </w:p>
          <w:p w14:paraId="68A4CC65" w14:textId="553E7C0F" w:rsidR="0070768D" w:rsidRPr="002437CB" w:rsidRDefault="0070768D" w:rsidP="00A24C9B">
            <w:pPr>
              <w:pStyle w:val="TAL"/>
            </w:pPr>
            <w:r w:rsidRPr="002437CB">
              <w:t>The response shall include a Location header field containing an alternative URI representing the end point of an alternative service consumer where the notification should be sent.</w:t>
            </w:r>
          </w:p>
          <w:p w14:paraId="15423F7F" w14:textId="77777777" w:rsidR="0070768D" w:rsidRPr="002437CB" w:rsidRDefault="0070768D" w:rsidP="00A24C9B">
            <w:pPr>
              <w:pStyle w:val="TAL"/>
            </w:pPr>
          </w:p>
          <w:p w14:paraId="298AA7D5" w14:textId="592A3E8A" w:rsidR="0070768D" w:rsidRPr="002437CB" w:rsidRDefault="0070768D" w:rsidP="00A24C9B">
            <w:pPr>
              <w:pStyle w:val="TAL"/>
            </w:pPr>
            <w:r w:rsidRPr="002437CB">
              <w:t>Redirection handling is described in clause 5.2.10 of 3GPP TS 29.122 [2].</w:t>
            </w:r>
          </w:p>
        </w:tc>
      </w:tr>
      <w:tr w:rsidR="0070768D" w:rsidRPr="002437CB" w14:paraId="46A58450" w14:textId="77777777" w:rsidTr="00A24C9B">
        <w:trPr>
          <w:jc w:val="center"/>
        </w:trPr>
        <w:tc>
          <w:tcPr>
            <w:tcW w:w="1004" w:type="pct"/>
          </w:tcPr>
          <w:p w14:paraId="2EBCDFB2" w14:textId="77777777" w:rsidR="0070768D" w:rsidRPr="002437CB" w:rsidRDefault="0070768D" w:rsidP="00A24C9B">
            <w:pPr>
              <w:pStyle w:val="TAL"/>
            </w:pPr>
            <w:r w:rsidRPr="002437CB">
              <w:t>n/a</w:t>
            </w:r>
          </w:p>
        </w:tc>
        <w:tc>
          <w:tcPr>
            <w:tcW w:w="215" w:type="pct"/>
          </w:tcPr>
          <w:p w14:paraId="1EDE859C" w14:textId="77777777" w:rsidR="0070768D" w:rsidRPr="002437CB" w:rsidRDefault="0070768D" w:rsidP="00A24C9B">
            <w:pPr>
              <w:pStyle w:val="TAC"/>
            </w:pPr>
          </w:p>
        </w:tc>
        <w:tc>
          <w:tcPr>
            <w:tcW w:w="604" w:type="pct"/>
          </w:tcPr>
          <w:p w14:paraId="59B87242" w14:textId="77777777" w:rsidR="0070768D" w:rsidRPr="002437CB" w:rsidRDefault="0070768D" w:rsidP="00A24C9B">
            <w:pPr>
              <w:pStyle w:val="TAC"/>
            </w:pPr>
          </w:p>
        </w:tc>
        <w:tc>
          <w:tcPr>
            <w:tcW w:w="791" w:type="pct"/>
          </w:tcPr>
          <w:p w14:paraId="14043DD9" w14:textId="77777777" w:rsidR="0070768D" w:rsidRPr="002437CB" w:rsidRDefault="0070768D" w:rsidP="00A24C9B">
            <w:pPr>
              <w:pStyle w:val="TAL"/>
            </w:pPr>
            <w:r w:rsidRPr="002437CB">
              <w:t>308 Permanent Redirect</w:t>
            </w:r>
          </w:p>
        </w:tc>
        <w:tc>
          <w:tcPr>
            <w:tcW w:w="2386" w:type="pct"/>
          </w:tcPr>
          <w:p w14:paraId="01C56894" w14:textId="77777777" w:rsidR="0070768D" w:rsidRPr="002437CB" w:rsidRDefault="0070768D" w:rsidP="00A24C9B">
            <w:pPr>
              <w:pStyle w:val="TAL"/>
            </w:pPr>
            <w:r w:rsidRPr="002437CB">
              <w:t>Permanent redirection.</w:t>
            </w:r>
          </w:p>
          <w:p w14:paraId="0D49B8D4" w14:textId="77777777" w:rsidR="0070768D" w:rsidRPr="002437CB" w:rsidRDefault="0070768D" w:rsidP="00A24C9B">
            <w:pPr>
              <w:pStyle w:val="TAL"/>
            </w:pPr>
          </w:p>
          <w:p w14:paraId="6044664C" w14:textId="44AE0DF9" w:rsidR="0070768D" w:rsidRPr="002437CB" w:rsidRDefault="0070768D" w:rsidP="00A24C9B">
            <w:pPr>
              <w:pStyle w:val="TAL"/>
            </w:pPr>
            <w:r w:rsidRPr="002437CB">
              <w:t>The response shall include a Location header field containing an alternative URI representing the end point of an alternative service consumer where the notification should be sent.</w:t>
            </w:r>
          </w:p>
          <w:p w14:paraId="3B1554CE" w14:textId="77777777" w:rsidR="0070768D" w:rsidRPr="002437CB" w:rsidRDefault="0070768D" w:rsidP="00A24C9B">
            <w:pPr>
              <w:pStyle w:val="TAL"/>
            </w:pPr>
          </w:p>
          <w:p w14:paraId="3C634046" w14:textId="645ADB21" w:rsidR="0070768D" w:rsidRPr="002437CB" w:rsidRDefault="0070768D" w:rsidP="00A24C9B">
            <w:pPr>
              <w:pStyle w:val="TAL"/>
            </w:pPr>
            <w:r w:rsidRPr="002437CB">
              <w:t>Redirection handling is described in clause 5.2.10 of 3GPP TS 29.122 [2].</w:t>
            </w:r>
          </w:p>
        </w:tc>
      </w:tr>
      <w:tr w:rsidR="0070768D" w:rsidRPr="002437CB" w14:paraId="486A9CB6" w14:textId="77777777" w:rsidTr="00A24C9B">
        <w:trPr>
          <w:jc w:val="center"/>
        </w:trPr>
        <w:tc>
          <w:tcPr>
            <w:tcW w:w="5000" w:type="pct"/>
            <w:gridSpan w:val="5"/>
          </w:tcPr>
          <w:p w14:paraId="56D1C475" w14:textId="0C955A62" w:rsidR="0070768D" w:rsidRPr="002437CB" w:rsidRDefault="0070768D" w:rsidP="00A24C9B">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3D0AD4A6" w14:textId="77777777" w:rsidR="0070768D" w:rsidRPr="002437CB" w:rsidRDefault="0070768D" w:rsidP="0070768D">
      <w:pPr>
        <w:rPr>
          <w:lang w:eastAsia="zh-CN"/>
        </w:rPr>
      </w:pPr>
    </w:p>
    <w:p w14:paraId="638CB8AC" w14:textId="68192FC0" w:rsidR="0070768D" w:rsidRPr="002437CB" w:rsidRDefault="0070768D" w:rsidP="0070768D">
      <w:pPr>
        <w:pStyle w:val="TH"/>
      </w:pPr>
      <w:r w:rsidRPr="002437CB">
        <w:t>Table 6.1.2.5.2.3</w:t>
      </w:r>
      <w:r w:rsidR="005107E5" w:rsidRPr="002437CB">
        <w:t>.1</w:t>
      </w:r>
      <w:r w:rsidRPr="002437CB">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0768D" w:rsidRPr="002437CB" w14:paraId="6B5DDEA8" w14:textId="77777777" w:rsidTr="00A24C9B">
        <w:trPr>
          <w:jc w:val="center"/>
        </w:trPr>
        <w:tc>
          <w:tcPr>
            <w:tcW w:w="825" w:type="pct"/>
            <w:shd w:val="clear" w:color="auto" w:fill="C0C0C0"/>
          </w:tcPr>
          <w:p w14:paraId="28958C8E" w14:textId="77777777" w:rsidR="0070768D" w:rsidRPr="002437CB" w:rsidRDefault="0070768D" w:rsidP="00A24C9B">
            <w:pPr>
              <w:pStyle w:val="TAH"/>
            </w:pPr>
            <w:r w:rsidRPr="002437CB">
              <w:t>Name</w:t>
            </w:r>
          </w:p>
        </w:tc>
        <w:tc>
          <w:tcPr>
            <w:tcW w:w="732" w:type="pct"/>
            <w:shd w:val="clear" w:color="auto" w:fill="C0C0C0"/>
          </w:tcPr>
          <w:p w14:paraId="0C3DF6E9" w14:textId="77777777" w:rsidR="0070768D" w:rsidRPr="002437CB" w:rsidRDefault="0070768D" w:rsidP="00A24C9B">
            <w:pPr>
              <w:pStyle w:val="TAH"/>
            </w:pPr>
            <w:r w:rsidRPr="002437CB">
              <w:t>Data type</w:t>
            </w:r>
          </w:p>
        </w:tc>
        <w:tc>
          <w:tcPr>
            <w:tcW w:w="217" w:type="pct"/>
            <w:shd w:val="clear" w:color="auto" w:fill="C0C0C0"/>
          </w:tcPr>
          <w:p w14:paraId="4035FB85" w14:textId="77777777" w:rsidR="0070768D" w:rsidRPr="002437CB" w:rsidRDefault="0070768D" w:rsidP="00A24C9B">
            <w:pPr>
              <w:pStyle w:val="TAH"/>
            </w:pPr>
            <w:r w:rsidRPr="002437CB">
              <w:t>P</w:t>
            </w:r>
          </w:p>
        </w:tc>
        <w:tc>
          <w:tcPr>
            <w:tcW w:w="581" w:type="pct"/>
            <w:shd w:val="clear" w:color="auto" w:fill="C0C0C0"/>
          </w:tcPr>
          <w:p w14:paraId="71FF03F7" w14:textId="77777777" w:rsidR="0070768D" w:rsidRPr="002437CB" w:rsidRDefault="0070768D" w:rsidP="00A24C9B">
            <w:pPr>
              <w:pStyle w:val="TAH"/>
            </w:pPr>
            <w:r w:rsidRPr="002437CB">
              <w:t>Cardinality</w:t>
            </w:r>
          </w:p>
        </w:tc>
        <w:tc>
          <w:tcPr>
            <w:tcW w:w="2645" w:type="pct"/>
            <w:shd w:val="clear" w:color="auto" w:fill="C0C0C0"/>
            <w:vAlign w:val="center"/>
          </w:tcPr>
          <w:p w14:paraId="5F481516" w14:textId="77777777" w:rsidR="0070768D" w:rsidRPr="002437CB" w:rsidRDefault="0070768D" w:rsidP="00A24C9B">
            <w:pPr>
              <w:pStyle w:val="TAH"/>
            </w:pPr>
            <w:r w:rsidRPr="002437CB">
              <w:t>Description</w:t>
            </w:r>
          </w:p>
        </w:tc>
      </w:tr>
      <w:tr w:rsidR="0070768D" w:rsidRPr="002437CB" w14:paraId="45F8342A" w14:textId="77777777" w:rsidTr="00A24C9B">
        <w:trPr>
          <w:jc w:val="center"/>
        </w:trPr>
        <w:tc>
          <w:tcPr>
            <w:tcW w:w="825" w:type="pct"/>
          </w:tcPr>
          <w:p w14:paraId="0B33C1EE" w14:textId="77777777" w:rsidR="0070768D" w:rsidRPr="002437CB" w:rsidRDefault="0070768D" w:rsidP="00A24C9B">
            <w:pPr>
              <w:pStyle w:val="TAL"/>
            </w:pPr>
            <w:r w:rsidRPr="002437CB">
              <w:t>Location</w:t>
            </w:r>
          </w:p>
        </w:tc>
        <w:tc>
          <w:tcPr>
            <w:tcW w:w="732" w:type="pct"/>
          </w:tcPr>
          <w:p w14:paraId="5BA37457" w14:textId="77777777" w:rsidR="0070768D" w:rsidRPr="002437CB" w:rsidRDefault="0070768D" w:rsidP="00A24C9B">
            <w:pPr>
              <w:pStyle w:val="TAL"/>
            </w:pPr>
            <w:r w:rsidRPr="002437CB">
              <w:t>string</w:t>
            </w:r>
          </w:p>
        </w:tc>
        <w:tc>
          <w:tcPr>
            <w:tcW w:w="217" w:type="pct"/>
          </w:tcPr>
          <w:p w14:paraId="28B3263E" w14:textId="77777777" w:rsidR="0070768D" w:rsidRPr="002437CB" w:rsidRDefault="0070768D" w:rsidP="00A24C9B">
            <w:pPr>
              <w:pStyle w:val="TAC"/>
            </w:pPr>
            <w:r w:rsidRPr="002437CB">
              <w:t>M</w:t>
            </w:r>
          </w:p>
        </w:tc>
        <w:tc>
          <w:tcPr>
            <w:tcW w:w="581" w:type="pct"/>
          </w:tcPr>
          <w:p w14:paraId="7BCEDCEE" w14:textId="77777777" w:rsidR="0070768D" w:rsidRPr="002437CB" w:rsidRDefault="0070768D" w:rsidP="00752A3E">
            <w:pPr>
              <w:pStyle w:val="TAC"/>
            </w:pPr>
            <w:r w:rsidRPr="002437CB">
              <w:t>1</w:t>
            </w:r>
          </w:p>
        </w:tc>
        <w:tc>
          <w:tcPr>
            <w:tcW w:w="2645" w:type="pct"/>
            <w:vAlign w:val="center"/>
          </w:tcPr>
          <w:p w14:paraId="49FE9072" w14:textId="58B90976" w:rsidR="0070768D" w:rsidRPr="002437CB" w:rsidRDefault="0070768D" w:rsidP="00A24C9B">
            <w:pPr>
              <w:pStyle w:val="TAL"/>
            </w:pPr>
            <w:r w:rsidRPr="002437CB">
              <w:t>Contains an alternative URI representing the end point of an alternative service consumer towards which the notification should be redirected.</w:t>
            </w:r>
          </w:p>
        </w:tc>
      </w:tr>
    </w:tbl>
    <w:p w14:paraId="5DF6056D" w14:textId="77777777" w:rsidR="0070768D" w:rsidRPr="002437CB" w:rsidRDefault="0070768D" w:rsidP="0070768D"/>
    <w:p w14:paraId="423AFC17" w14:textId="4B97EFB8" w:rsidR="0070768D" w:rsidRPr="002437CB" w:rsidRDefault="0070768D" w:rsidP="0070768D">
      <w:pPr>
        <w:pStyle w:val="TH"/>
      </w:pPr>
      <w:r w:rsidRPr="002437CB">
        <w:t>Table 6.1.2.5.2.3</w:t>
      </w:r>
      <w:r w:rsidR="005107E5" w:rsidRPr="002437CB">
        <w:t>.1</w:t>
      </w:r>
      <w:r w:rsidRPr="002437CB">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0768D" w:rsidRPr="002437CB" w14:paraId="1D004452" w14:textId="77777777" w:rsidTr="00A24C9B">
        <w:trPr>
          <w:jc w:val="center"/>
        </w:trPr>
        <w:tc>
          <w:tcPr>
            <w:tcW w:w="825" w:type="pct"/>
            <w:shd w:val="clear" w:color="auto" w:fill="C0C0C0"/>
          </w:tcPr>
          <w:p w14:paraId="6BE5E1DC" w14:textId="77777777" w:rsidR="0070768D" w:rsidRPr="002437CB" w:rsidRDefault="0070768D" w:rsidP="00A24C9B">
            <w:pPr>
              <w:pStyle w:val="TAH"/>
            </w:pPr>
            <w:r w:rsidRPr="002437CB">
              <w:t>Name</w:t>
            </w:r>
          </w:p>
        </w:tc>
        <w:tc>
          <w:tcPr>
            <w:tcW w:w="732" w:type="pct"/>
            <w:shd w:val="clear" w:color="auto" w:fill="C0C0C0"/>
          </w:tcPr>
          <w:p w14:paraId="6D169727" w14:textId="77777777" w:rsidR="0070768D" w:rsidRPr="002437CB" w:rsidRDefault="0070768D" w:rsidP="00A24C9B">
            <w:pPr>
              <w:pStyle w:val="TAH"/>
            </w:pPr>
            <w:r w:rsidRPr="002437CB">
              <w:t>Data type</w:t>
            </w:r>
          </w:p>
        </w:tc>
        <w:tc>
          <w:tcPr>
            <w:tcW w:w="217" w:type="pct"/>
            <w:shd w:val="clear" w:color="auto" w:fill="C0C0C0"/>
          </w:tcPr>
          <w:p w14:paraId="16B1921B" w14:textId="77777777" w:rsidR="0070768D" w:rsidRPr="002437CB" w:rsidRDefault="0070768D" w:rsidP="00A24C9B">
            <w:pPr>
              <w:pStyle w:val="TAH"/>
            </w:pPr>
            <w:r w:rsidRPr="002437CB">
              <w:t>P</w:t>
            </w:r>
          </w:p>
        </w:tc>
        <w:tc>
          <w:tcPr>
            <w:tcW w:w="581" w:type="pct"/>
            <w:shd w:val="clear" w:color="auto" w:fill="C0C0C0"/>
          </w:tcPr>
          <w:p w14:paraId="353ECEAE" w14:textId="77777777" w:rsidR="0070768D" w:rsidRPr="002437CB" w:rsidRDefault="0070768D" w:rsidP="00A24C9B">
            <w:pPr>
              <w:pStyle w:val="TAH"/>
            </w:pPr>
            <w:r w:rsidRPr="002437CB">
              <w:t>Cardinality</w:t>
            </w:r>
          </w:p>
        </w:tc>
        <w:tc>
          <w:tcPr>
            <w:tcW w:w="2645" w:type="pct"/>
            <w:shd w:val="clear" w:color="auto" w:fill="C0C0C0"/>
            <w:vAlign w:val="center"/>
          </w:tcPr>
          <w:p w14:paraId="458BBDE1" w14:textId="77777777" w:rsidR="0070768D" w:rsidRPr="002437CB" w:rsidRDefault="0070768D" w:rsidP="00A24C9B">
            <w:pPr>
              <w:pStyle w:val="TAH"/>
            </w:pPr>
            <w:r w:rsidRPr="002437CB">
              <w:t>Description</w:t>
            </w:r>
          </w:p>
        </w:tc>
      </w:tr>
      <w:tr w:rsidR="0070768D" w:rsidRPr="002437CB" w14:paraId="0FE174A7" w14:textId="77777777" w:rsidTr="00A24C9B">
        <w:trPr>
          <w:jc w:val="center"/>
        </w:trPr>
        <w:tc>
          <w:tcPr>
            <w:tcW w:w="825" w:type="pct"/>
          </w:tcPr>
          <w:p w14:paraId="2E49C0A0" w14:textId="77777777" w:rsidR="0070768D" w:rsidRPr="002437CB" w:rsidRDefault="0070768D" w:rsidP="00A24C9B">
            <w:pPr>
              <w:pStyle w:val="TAL"/>
            </w:pPr>
            <w:r w:rsidRPr="002437CB">
              <w:t>Location</w:t>
            </w:r>
          </w:p>
        </w:tc>
        <w:tc>
          <w:tcPr>
            <w:tcW w:w="732" w:type="pct"/>
          </w:tcPr>
          <w:p w14:paraId="5E6F94DD" w14:textId="7CFFC085" w:rsidR="0070768D" w:rsidRPr="002437CB" w:rsidRDefault="00830E3D" w:rsidP="00A24C9B">
            <w:pPr>
              <w:pStyle w:val="TAL"/>
            </w:pPr>
            <w:r w:rsidRPr="002437CB">
              <w:t>string</w:t>
            </w:r>
          </w:p>
        </w:tc>
        <w:tc>
          <w:tcPr>
            <w:tcW w:w="217" w:type="pct"/>
          </w:tcPr>
          <w:p w14:paraId="79AEBAD9" w14:textId="77777777" w:rsidR="0070768D" w:rsidRPr="002437CB" w:rsidRDefault="0070768D" w:rsidP="00A24C9B">
            <w:pPr>
              <w:pStyle w:val="TAC"/>
            </w:pPr>
            <w:r w:rsidRPr="002437CB">
              <w:t>M</w:t>
            </w:r>
          </w:p>
        </w:tc>
        <w:tc>
          <w:tcPr>
            <w:tcW w:w="581" w:type="pct"/>
          </w:tcPr>
          <w:p w14:paraId="3F430B7F" w14:textId="77777777" w:rsidR="0070768D" w:rsidRPr="002437CB" w:rsidRDefault="0070768D" w:rsidP="00752A3E">
            <w:pPr>
              <w:pStyle w:val="TAC"/>
            </w:pPr>
            <w:r w:rsidRPr="002437CB">
              <w:t>1</w:t>
            </w:r>
          </w:p>
        </w:tc>
        <w:tc>
          <w:tcPr>
            <w:tcW w:w="2645" w:type="pct"/>
            <w:vAlign w:val="center"/>
          </w:tcPr>
          <w:p w14:paraId="0A1CD9F0" w14:textId="7A89B58F" w:rsidR="0070768D" w:rsidRPr="002437CB" w:rsidRDefault="0070768D" w:rsidP="00A24C9B">
            <w:pPr>
              <w:pStyle w:val="TAL"/>
            </w:pPr>
            <w:r w:rsidRPr="002437CB">
              <w:t>Contains an alternative URI representing the end point of an alternative service consumer towards which the notification should be redirected.</w:t>
            </w:r>
          </w:p>
        </w:tc>
      </w:tr>
    </w:tbl>
    <w:p w14:paraId="5744E171" w14:textId="77777777" w:rsidR="0070768D" w:rsidRPr="002437CB" w:rsidRDefault="0070768D" w:rsidP="0070768D">
      <w:pPr>
        <w:rPr>
          <w:lang w:eastAsia="zh-CN"/>
        </w:rPr>
      </w:pPr>
    </w:p>
    <w:p w14:paraId="42415A01" w14:textId="066C0261" w:rsidR="001929B6" w:rsidRPr="002437CB" w:rsidRDefault="00812192" w:rsidP="00036054">
      <w:pPr>
        <w:pStyle w:val="Heading4"/>
        <w:rPr>
          <w:lang w:eastAsia="zh-CN"/>
        </w:rPr>
      </w:pPr>
      <w:bookmarkStart w:id="1167" w:name="_Toc212495826"/>
      <w:bookmarkStart w:id="1168" w:name="_Toc214953405"/>
      <w:bookmarkStart w:id="1169" w:name="_Toc214954131"/>
      <w:bookmarkStart w:id="1170" w:name="_Toc214968753"/>
      <w:r w:rsidRPr="002437CB">
        <w:rPr>
          <w:lang w:eastAsia="zh-CN"/>
        </w:rPr>
        <w:t>6.1.2</w:t>
      </w:r>
      <w:r w:rsidR="001929B6" w:rsidRPr="002437CB">
        <w:rPr>
          <w:lang w:eastAsia="zh-CN"/>
        </w:rPr>
        <w:t>.6</w:t>
      </w:r>
      <w:r w:rsidR="001929B6" w:rsidRPr="002437CB">
        <w:rPr>
          <w:lang w:eastAsia="zh-CN"/>
        </w:rPr>
        <w:tab/>
        <w:t>Data Model</w:t>
      </w:r>
      <w:bookmarkEnd w:id="1164"/>
      <w:bookmarkEnd w:id="1165"/>
      <w:bookmarkEnd w:id="1166"/>
      <w:bookmarkEnd w:id="1167"/>
      <w:bookmarkEnd w:id="1168"/>
      <w:bookmarkEnd w:id="1169"/>
      <w:bookmarkEnd w:id="1170"/>
    </w:p>
    <w:p w14:paraId="25DE9DD7" w14:textId="77777777" w:rsidR="000D5CE3" w:rsidRPr="002437CB" w:rsidRDefault="000D5CE3" w:rsidP="000D5CE3">
      <w:pPr>
        <w:pStyle w:val="Heading5"/>
        <w:rPr>
          <w:lang w:eastAsia="zh-CN"/>
        </w:rPr>
      </w:pPr>
      <w:bookmarkStart w:id="1171" w:name="_Toc212495827"/>
      <w:bookmarkStart w:id="1172" w:name="_Toc214953406"/>
      <w:bookmarkStart w:id="1173" w:name="_Toc214954132"/>
      <w:bookmarkStart w:id="1174" w:name="_Toc214968754"/>
      <w:bookmarkStart w:id="1175" w:name="_Toc185512515"/>
      <w:bookmarkStart w:id="1176" w:name="_Toc195627832"/>
      <w:bookmarkStart w:id="1177" w:name="_Toc195628074"/>
      <w:r w:rsidRPr="002437CB">
        <w:rPr>
          <w:lang w:eastAsia="zh-CN"/>
        </w:rPr>
        <w:t>6.1.2.6.1</w:t>
      </w:r>
      <w:r w:rsidRPr="002437CB">
        <w:rPr>
          <w:lang w:eastAsia="zh-CN"/>
        </w:rPr>
        <w:tab/>
        <w:t>General</w:t>
      </w:r>
      <w:bookmarkEnd w:id="1171"/>
      <w:bookmarkEnd w:id="1172"/>
      <w:bookmarkEnd w:id="1173"/>
      <w:bookmarkEnd w:id="1174"/>
    </w:p>
    <w:p w14:paraId="685A07D6" w14:textId="77777777" w:rsidR="000D5CE3" w:rsidRPr="002437CB" w:rsidRDefault="000D5CE3" w:rsidP="000D5CE3">
      <w:pPr>
        <w:rPr>
          <w:lang w:eastAsia="zh-CN"/>
        </w:rPr>
      </w:pPr>
      <w:r w:rsidRPr="002437CB">
        <w:rPr>
          <w:lang w:eastAsia="zh-CN"/>
        </w:rPr>
        <w:t>This clause specifies the application data model supported by the API.</w:t>
      </w:r>
    </w:p>
    <w:p w14:paraId="60EB8890" w14:textId="77777777" w:rsidR="000D5CE3" w:rsidRPr="002437CB" w:rsidRDefault="000D5CE3" w:rsidP="000D5CE3">
      <w:r w:rsidRPr="002437CB">
        <w:t>Table 6.1.2.6.1-1 specifies the data types defined for the AIMLES_DataManagement API.</w:t>
      </w:r>
    </w:p>
    <w:p w14:paraId="15995429" w14:textId="77777777" w:rsidR="00A75719" w:rsidRPr="002437CB" w:rsidRDefault="00A75719" w:rsidP="00A75719">
      <w:pPr>
        <w:pStyle w:val="TH"/>
      </w:pPr>
      <w:r w:rsidRPr="002437CB">
        <w:t>Table 6.1.2.6.1-1: AIMLES_DataManagement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98"/>
        <w:gridCol w:w="1586"/>
        <w:gridCol w:w="3672"/>
        <w:gridCol w:w="1421"/>
      </w:tblGrid>
      <w:tr w:rsidR="00A75719" w:rsidRPr="002437CB" w14:paraId="6F55F6B9" w14:textId="77777777" w:rsidTr="00C11996">
        <w:trPr>
          <w:jc w:val="center"/>
        </w:trPr>
        <w:tc>
          <w:tcPr>
            <w:tcW w:w="3098" w:type="dxa"/>
            <w:shd w:val="clear" w:color="auto" w:fill="C0C0C0"/>
            <w:hideMark/>
          </w:tcPr>
          <w:p w14:paraId="363E7745" w14:textId="77777777" w:rsidR="00A75719" w:rsidRPr="002437CB" w:rsidRDefault="00A75719" w:rsidP="00A24C9B">
            <w:pPr>
              <w:pStyle w:val="TAH"/>
            </w:pPr>
            <w:r w:rsidRPr="002437CB">
              <w:t>Data type</w:t>
            </w:r>
          </w:p>
        </w:tc>
        <w:tc>
          <w:tcPr>
            <w:tcW w:w="1586" w:type="dxa"/>
            <w:shd w:val="clear" w:color="auto" w:fill="C0C0C0"/>
            <w:hideMark/>
          </w:tcPr>
          <w:p w14:paraId="15726BC2" w14:textId="77777777" w:rsidR="00A75719" w:rsidRPr="002437CB" w:rsidRDefault="00A75719" w:rsidP="00A24C9B">
            <w:pPr>
              <w:pStyle w:val="TAH"/>
            </w:pPr>
            <w:r w:rsidRPr="002437CB">
              <w:t>Section defined</w:t>
            </w:r>
          </w:p>
        </w:tc>
        <w:tc>
          <w:tcPr>
            <w:tcW w:w="3672" w:type="dxa"/>
            <w:shd w:val="clear" w:color="auto" w:fill="C0C0C0"/>
            <w:hideMark/>
          </w:tcPr>
          <w:p w14:paraId="619CB536" w14:textId="77777777" w:rsidR="00A75719" w:rsidRPr="002437CB" w:rsidRDefault="00A75719" w:rsidP="00A24C9B">
            <w:pPr>
              <w:pStyle w:val="TAH"/>
            </w:pPr>
            <w:r w:rsidRPr="002437CB">
              <w:t>Description</w:t>
            </w:r>
          </w:p>
        </w:tc>
        <w:tc>
          <w:tcPr>
            <w:tcW w:w="1421" w:type="dxa"/>
            <w:shd w:val="clear" w:color="auto" w:fill="C0C0C0"/>
          </w:tcPr>
          <w:p w14:paraId="53E0BA3F" w14:textId="77777777" w:rsidR="00A75719" w:rsidRPr="002437CB" w:rsidRDefault="00A75719" w:rsidP="00A24C9B">
            <w:pPr>
              <w:pStyle w:val="TAH"/>
            </w:pPr>
            <w:r w:rsidRPr="002437CB">
              <w:t>Applicability</w:t>
            </w:r>
          </w:p>
        </w:tc>
      </w:tr>
      <w:tr w:rsidR="00FB6D0C" w:rsidRPr="002437CB" w14:paraId="488039B4" w14:textId="77777777" w:rsidTr="006460FF">
        <w:trPr>
          <w:jc w:val="center"/>
        </w:trPr>
        <w:tc>
          <w:tcPr>
            <w:tcW w:w="3098" w:type="dxa"/>
            <w:hideMark/>
          </w:tcPr>
          <w:p w14:paraId="3F172449" w14:textId="77777777" w:rsidR="00FB6D0C" w:rsidRPr="002437CB" w:rsidRDefault="00FB6D0C" w:rsidP="00FB6D0C">
            <w:pPr>
              <w:pStyle w:val="TAL"/>
            </w:pPr>
            <w:r w:rsidRPr="002437CB">
              <w:t>AggregatedDataAnaOutputs</w:t>
            </w:r>
          </w:p>
        </w:tc>
        <w:tc>
          <w:tcPr>
            <w:tcW w:w="1586" w:type="dxa"/>
            <w:hideMark/>
          </w:tcPr>
          <w:p w14:paraId="75D7E0C1" w14:textId="77777777" w:rsidR="00FB6D0C" w:rsidRPr="002437CB" w:rsidRDefault="00FB6D0C" w:rsidP="000D372F">
            <w:pPr>
              <w:pStyle w:val="TAC"/>
            </w:pPr>
            <w:r w:rsidRPr="002437CB">
              <w:t>6.1.2.6.2.9</w:t>
            </w:r>
          </w:p>
        </w:tc>
        <w:tc>
          <w:tcPr>
            <w:tcW w:w="3672" w:type="dxa"/>
            <w:hideMark/>
          </w:tcPr>
          <w:p w14:paraId="75D63CF4" w14:textId="77777777" w:rsidR="00FB6D0C" w:rsidRPr="002437CB" w:rsidRDefault="00FB6D0C" w:rsidP="00FB6D0C">
            <w:pPr>
              <w:pStyle w:val="TAL"/>
            </w:pPr>
            <w:r w:rsidRPr="002437CB">
              <w:t>Represents the AIMLE Aggregated Data Analysis Output.</w:t>
            </w:r>
          </w:p>
        </w:tc>
        <w:tc>
          <w:tcPr>
            <w:tcW w:w="1421" w:type="dxa"/>
          </w:tcPr>
          <w:p w14:paraId="36ED4BC3" w14:textId="77777777" w:rsidR="00FB6D0C" w:rsidRPr="002437CB" w:rsidRDefault="00FB6D0C" w:rsidP="00FB6D0C">
            <w:pPr>
              <w:pStyle w:val="TAL"/>
            </w:pPr>
          </w:p>
        </w:tc>
      </w:tr>
      <w:tr w:rsidR="00FB6D0C" w:rsidRPr="002437CB" w14:paraId="58DD02CA" w14:textId="77777777" w:rsidTr="006460FF">
        <w:trPr>
          <w:jc w:val="center"/>
        </w:trPr>
        <w:tc>
          <w:tcPr>
            <w:tcW w:w="3098" w:type="dxa"/>
            <w:hideMark/>
          </w:tcPr>
          <w:p w14:paraId="7A327B44" w14:textId="77777777" w:rsidR="00FB6D0C" w:rsidRPr="002437CB" w:rsidRDefault="00FB6D0C" w:rsidP="00FB6D0C">
            <w:pPr>
              <w:pStyle w:val="TAL"/>
            </w:pPr>
            <w:r w:rsidRPr="002437CB">
              <w:t>AggregatedDataPrepOutputs</w:t>
            </w:r>
          </w:p>
        </w:tc>
        <w:tc>
          <w:tcPr>
            <w:tcW w:w="1586" w:type="dxa"/>
            <w:hideMark/>
          </w:tcPr>
          <w:p w14:paraId="7DAFC77A" w14:textId="77777777" w:rsidR="00FB6D0C" w:rsidRPr="002437CB" w:rsidRDefault="00FB6D0C" w:rsidP="000D372F">
            <w:pPr>
              <w:pStyle w:val="TAC"/>
            </w:pPr>
            <w:r w:rsidRPr="002437CB">
              <w:t>6.1.2.6.2.7</w:t>
            </w:r>
          </w:p>
        </w:tc>
        <w:tc>
          <w:tcPr>
            <w:tcW w:w="3672" w:type="dxa"/>
            <w:hideMark/>
          </w:tcPr>
          <w:p w14:paraId="5B848330" w14:textId="77777777" w:rsidR="00FB6D0C" w:rsidRPr="002437CB" w:rsidRDefault="00FB6D0C" w:rsidP="00FB6D0C">
            <w:pPr>
              <w:pStyle w:val="TAL"/>
            </w:pPr>
            <w:r w:rsidRPr="002437CB">
              <w:t>Represents the AIMLE Aggregated Data Preparation Output.</w:t>
            </w:r>
          </w:p>
        </w:tc>
        <w:tc>
          <w:tcPr>
            <w:tcW w:w="1421" w:type="dxa"/>
          </w:tcPr>
          <w:p w14:paraId="05A9A9A0" w14:textId="77777777" w:rsidR="00FB6D0C" w:rsidRPr="002437CB" w:rsidRDefault="00FB6D0C" w:rsidP="00FB6D0C">
            <w:pPr>
              <w:pStyle w:val="TAL"/>
            </w:pPr>
          </w:p>
        </w:tc>
      </w:tr>
      <w:tr w:rsidR="00662180" w:rsidRPr="00C07EFD" w14:paraId="6708B147" w14:textId="77777777" w:rsidTr="00F31FB6">
        <w:trPr>
          <w:jc w:val="center"/>
        </w:trPr>
        <w:tc>
          <w:tcPr>
            <w:tcW w:w="3098" w:type="dxa"/>
            <w:tcBorders>
              <w:top w:val="single" w:sz="6" w:space="0" w:color="auto"/>
              <w:left w:val="single" w:sz="6" w:space="0" w:color="auto"/>
              <w:bottom w:val="single" w:sz="6" w:space="0" w:color="auto"/>
              <w:right w:val="single" w:sz="6" w:space="0" w:color="auto"/>
            </w:tcBorders>
          </w:tcPr>
          <w:p w14:paraId="758DE6E1" w14:textId="77777777" w:rsidR="00662180" w:rsidRDefault="00662180" w:rsidP="00F31FB6">
            <w:pPr>
              <w:pStyle w:val="TAL"/>
            </w:pPr>
            <w:r>
              <w:t>C</w:t>
            </w:r>
            <w:r w:rsidRPr="00B539AF">
              <w:t>ategoryType</w:t>
            </w:r>
          </w:p>
        </w:tc>
        <w:tc>
          <w:tcPr>
            <w:tcW w:w="1586" w:type="dxa"/>
            <w:tcBorders>
              <w:top w:val="single" w:sz="6" w:space="0" w:color="auto"/>
              <w:left w:val="single" w:sz="6" w:space="0" w:color="auto"/>
              <w:bottom w:val="single" w:sz="6" w:space="0" w:color="auto"/>
              <w:right w:val="single" w:sz="6" w:space="0" w:color="auto"/>
            </w:tcBorders>
          </w:tcPr>
          <w:p w14:paraId="5FDF4830" w14:textId="77777777" w:rsidR="00662180" w:rsidRPr="00C07EFD" w:rsidRDefault="00662180" w:rsidP="00F31FB6">
            <w:pPr>
              <w:pStyle w:val="TAC"/>
            </w:pPr>
            <w:r>
              <w:t>6.1.2.6.3.5</w:t>
            </w:r>
          </w:p>
        </w:tc>
        <w:tc>
          <w:tcPr>
            <w:tcW w:w="3672" w:type="dxa"/>
            <w:tcBorders>
              <w:top w:val="single" w:sz="6" w:space="0" w:color="auto"/>
              <w:left w:val="single" w:sz="6" w:space="0" w:color="auto"/>
              <w:bottom w:val="single" w:sz="6" w:space="0" w:color="auto"/>
              <w:right w:val="single" w:sz="6" w:space="0" w:color="auto"/>
            </w:tcBorders>
          </w:tcPr>
          <w:p w14:paraId="13E13C6C" w14:textId="77777777" w:rsidR="00662180" w:rsidRPr="00EA2CAA" w:rsidRDefault="00662180" w:rsidP="00F31FB6">
            <w:pPr>
              <w:pStyle w:val="TAL"/>
              <w:rPr>
                <w:rFonts w:cs="Arial"/>
                <w:szCs w:val="18"/>
              </w:rPr>
            </w:pPr>
            <w:r>
              <w:rPr>
                <w:rFonts w:cs="Arial"/>
                <w:szCs w:val="18"/>
              </w:rPr>
              <w:t>Identifies the categorical output data format.</w:t>
            </w:r>
          </w:p>
        </w:tc>
        <w:tc>
          <w:tcPr>
            <w:tcW w:w="1421" w:type="dxa"/>
            <w:tcBorders>
              <w:top w:val="single" w:sz="6" w:space="0" w:color="auto"/>
              <w:left w:val="single" w:sz="6" w:space="0" w:color="auto"/>
              <w:bottom w:val="single" w:sz="6" w:space="0" w:color="auto"/>
              <w:right w:val="single" w:sz="6" w:space="0" w:color="auto"/>
            </w:tcBorders>
          </w:tcPr>
          <w:p w14:paraId="42D7ACB0" w14:textId="77777777" w:rsidR="00662180" w:rsidRPr="00C07EFD" w:rsidRDefault="00662180" w:rsidP="00F31FB6">
            <w:pPr>
              <w:pStyle w:val="TAL"/>
            </w:pPr>
          </w:p>
        </w:tc>
      </w:tr>
      <w:tr w:rsidR="00662180" w:rsidRPr="00C07EFD" w14:paraId="4234B3D9" w14:textId="77777777" w:rsidTr="00F31FB6">
        <w:trPr>
          <w:jc w:val="center"/>
        </w:trPr>
        <w:tc>
          <w:tcPr>
            <w:tcW w:w="3098" w:type="dxa"/>
            <w:tcBorders>
              <w:top w:val="single" w:sz="6" w:space="0" w:color="auto"/>
              <w:left w:val="single" w:sz="6" w:space="0" w:color="auto"/>
              <w:bottom w:val="single" w:sz="6" w:space="0" w:color="auto"/>
              <w:right w:val="single" w:sz="6" w:space="0" w:color="auto"/>
            </w:tcBorders>
          </w:tcPr>
          <w:p w14:paraId="5385ECB9" w14:textId="77777777" w:rsidR="00662180" w:rsidRPr="00C07EFD" w:rsidRDefault="00662180" w:rsidP="00F31FB6">
            <w:pPr>
              <w:pStyle w:val="TAL"/>
              <w:rPr>
                <w:lang w:eastAsia="zh-CN"/>
              </w:rPr>
            </w:pPr>
            <w:r>
              <w:t>DataFormat</w:t>
            </w:r>
          </w:p>
        </w:tc>
        <w:tc>
          <w:tcPr>
            <w:tcW w:w="1586" w:type="dxa"/>
            <w:tcBorders>
              <w:top w:val="single" w:sz="6" w:space="0" w:color="auto"/>
              <w:left w:val="single" w:sz="6" w:space="0" w:color="auto"/>
              <w:bottom w:val="single" w:sz="6" w:space="0" w:color="auto"/>
              <w:right w:val="single" w:sz="6" w:space="0" w:color="auto"/>
            </w:tcBorders>
          </w:tcPr>
          <w:p w14:paraId="53D75FAE" w14:textId="77777777" w:rsidR="00662180" w:rsidRDefault="00662180" w:rsidP="00F31FB6">
            <w:pPr>
              <w:pStyle w:val="TAC"/>
            </w:pPr>
            <w:r>
              <w:t>6.1.2.6.3.4</w:t>
            </w:r>
          </w:p>
        </w:tc>
        <w:tc>
          <w:tcPr>
            <w:tcW w:w="3672" w:type="dxa"/>
            <w:tcBorders>
              <w:top w:val="single" w:sz="6" w:space="0" w:color="auto"/>
              <w:left w:val="single" w:sz="6" w:space="0" w:color="auto"/>
              <w:bottom w:val="single" w:sz="6" w:space="0" w:color="auto"/>
              <w:right w:val="single" w:sz="6" w:space="0" w:color="auto"/>
            </w:tcBorders>
          </w:tcPr>
          <w:p w14:paraId="087E7453" w14:textId="77777777" w:rsidR="00662180" w:rsidRPr="00C07EFD" w:rsidRDefault="00662180" w:rsidP="00F31FB6">
            <w:pPr>
              <w:pStyle w:val="TAL"/>
            </w:pPr>
            <w:r>
              <w:rPr>
                <w:rFonts w:cs="Arial"/>
                <w:szCs w:val="18"/>
              </w:rPr>
              <w:t>Identifies the data output data format.</w:t>
            </w:r>
          </w:p>
        </w:tc>
        <w:tc>
          <w:tcPr>
            <w:tcW w:w="1421" w:type="dxa"/>
            <w:tcBorders>
              <w:top w:val="single" w:sz="6" w:space="0" w:color="auto"/>
              <w:left w:val="single" w:sz="6" w:space="0" w:color="auto"/>
              <w:bottom w:val="single" w:sz="6" w:space="0" w:color="auto"/>
              <w:right w:val="single" w:sz="6" w:space="0" w:color="auto"/>
            </w:tcBorders>
          </w:tcPr>
          <w:p w14:paraId="76414D05" w14:textId="77777777" w:rsidR="00662180" w:rsidRPr="00C07EFD" w:rsidRDefault="00662180" w:rsidP="00F31FB6">
            <w:pPr>
              <w:pStyle w:val="TAL"/>
            </w:pPr>
          </w:p>
        </w:tc>
      </w:tr>
      <w:tr w:rsidR="00C11996" w:rsidRPr="002437CB" w14:paraId="760CA909" w14:textId="77777777" w:rsidTr="006460FF">
        <w:trPr>
          <w:jc w:val="center"/>
        </w:trPr>
        <w:tc>
          <w:tcPr>
            <w:tcW w:w="3098" w:type="dxa"/>
            <w:hideMark/>
          </w:tcPr>
          <w:p w14:paraId="6E0A8128" w14:textId="77777777" w:rsidR="00F470DD" w:rsidRPr="002437CB" w:rsidRDefault="00F470DD" w:rsidP="00A24C9B">
            <w:pPr>
              <w:pStyle w:val="TAL"/>
            </w:pPr>
            <w:r w:rsidRPr="002437CB">
              <w:t>DataMgmtAssistNotif</w:t>
            </w:r>
          </w:p>
        </w:tc>
        <w:tc>
          <w:tcPr>
            <w:tcW w:w="1586" w:type="dxa"/>
            <w:hideMark/>
          </w:tcPr>
          <w:p w14:paraId="2409DB5C" w14:textId="77777777" w:rsidR="00F470DD" w:rsidRPr="002437CB" w:rsidRDefault="00F470DD" w:rsidP="000D372F">
            <w:pPr>
              <w:pStyle w:val="TAC"/>
            </w:pPr>
            <w:r w:rsidRPr="002437CB">
              <w:t>6.1.2.6.2.3</w:t>
            </w:r>
          </w:p>
        </w:tc>
        <w:tc>
          <w:tcPr>
            <w:tcW w:w="3672" w:type="dxa"/>
            <w:hideMark/>
          </w:tcPr>
          <w:p w14:paraId="29312DC4" w14:textId="100729E9" w:rsidR="00F470DD" w:rsidRPr="002437CB" w:rsidRDefault="00F470DD" w:rsidP="00A24C9B">
            <w:pPr>
              <w:pStyle w:val="TAL"/>
            </w:pPr>
            <w:r w:rsidRPr="002437CB">
              <w:t xml:space="preserve">Represents the AIMLE Data Management Assistance </w:t>
            </w:r>
            <w:r w:rsidR="00D13E0E" w:rsidRPr="002437CB">
              <w:t>N</w:t>
            </w:r>
            <w:r w:rsidRPr="002437CB">
              <w:t>otification.</w:t>
            </w:r>
          </w:p>
        </w:tc>
        <w:tc>
          <w:tcPr>
            <w:tcW w:w="1421" w:type="dxa"/>
          </w:tcPr>
          <w:p w14:paraId="5EB58DC5" w14:textId="77777777" w:rsidR="00F470DD" w:rsidRPr="002437CB" w:rsidRDefault="00F470DD" w:rsidP="00A24C9B">
            <w:pPr>
              <w:pStyle w:val="TAL"/>
            </w:pPr>
          </w:p>
        </w:tc>
      </w:tr>
      <w:tr w:rsidR="00A75719" w:rsidRPr="002437CB" w14:paraId="6446E5F0" w14:textId="77777777" w:rsidTr="00C11996">
        <w:trPr>
          <w:jc w:val="center"/>
        </w:trPr>
        <w:tc>
          <w:tcPr>
            <w:tcW w:w="3098" w:type="dxa"/>
          </w:tcPr>
          <w:p w14:paraId="4FE7105E" w14:textId="77777777" w:rsidR="00A75719" w:rsidRPr="002437CB" w:rsidRDefault="00A75719" w:rsidP="00A24C9B">
            <w:pPr>
              <w:pStyle w:val="TAL"/>
              <w:rPr>
                <w:noProof/>
              </w:rPr>
            </w:pPr>
            <w:r w:rsidRPr="002437CB">
              <w:rPr>
                <w:noProof/>
              </w:rPr>
              <w:t>DataMgmtAssistSubsc</w:t>
            </w:r>
          </w:p>
        </w:tc>
        <w:tc>
          <w:tcPr>
            <w:tcW w:w="1586" w:type="dxa"/>
          </w:tcPr>
          <w:p w14:paraId="6E6BB50C" w14:textId="77777777" w:rsidR="00A75719" w:rsidRPr="002437CB" w:rsidRDefault="00A75719" w:rsidP="00752A3E">
            <w:pPr>
              <w:pStyle w:val="TAC"/>
              <w:rPr>
                <w:lang w:eastAsia="zh-CN"/>
              </w:rPr>
            </w:pPr>
            <w:r w:rsidRPr="002437CB">
              <w:rPr>
                <w:lang w:eastAsia="zh-CN"/>
              </w:rPr>
              <w:t>6.1.2.6.2.2</w:t>
            </w:r>
          </w:p>
        </w:tc>
        <w:tc>
          <w:tcPr>
            <w:tcW w:w="3672" w:type="dxa"/>
          </w:tcPr>
          <w:p w14:paraId="350D7177" w14:textId="03234906" w:rsidR="00A75719" w:rsidRPr="002437CB" w:rsidRDefault="00A75719" w:rsidP="00A24C9B">
            <w:pPr>
              <w:pStyle w:val="TAL"/>
            </w:pPr>
            <w:r w:rsidRPr="002437CB">
              <w:t>Represents the AIMLE Data Management Assistance Subscription.</w:t>
            </w:r>
          </w:p>
        </w:tc>
        <w:tc>
          <w:tcPr>
            <w:tcW w:w="1421" w:type="dxa"/>
          </w:tcPr>
          <w:p w14:paraId="5FC6AF7B" w14:textId="77777777" w:rsidR="00A75719" w:rsidRPr="002437CB" w:rsidRDefault="00A75719" w:rsidP="00A24C9B">
            <w:pPr>
              <w:pStyle w:val="TAL"/>
            </w:pPr>
          </w:p>
        </w:tc>
      </w:tr>
      <w:tr w:rsidR="00A75719" w:rsidRPr="002437CB" w14:paraId="46C5EC0E" w14:textId="77777777" w:rsidTr="00C11996">
        <w:trPr>
          <w:jc w:val="center"/>
        </w:trPr>
        <w:tc>
          <w:tcPr>
            <w:tcW w:w="3098" w:type="dxa"/>
          </w:tcPr>
          <w:p w14:paraId="0EF00361" w14:textId="77777777" w:rsidR="00A75719" w:rsidRPr="002437CB" w:rsidRDefault="00A75719" w:rsidP="00A24C9B">
            <w:pPr>
              <w:pStyle w:val="TAL"/>
              <w:rPr>
                <w:noProof/>
              </w:rPr>
            </w:pPr>
            <w:r w:rsidRPr="002437CB">
              <w:rPr>
                <w:noProof/>
              </w:rPr>
              <w:t>DataMgmtAssistSubscPatch</w:t>
            </w:r>
          </w:p>
        </w:tc>
        <w:tc>
          <w:tcPr>
            <w:tcW w:w="1586" w:type="dxa"/>
          </w:tcPr>
          <w:p w14:paraId="28BE55E4" w14:textId="7BB51B0E" w:rsidR="00A75719" w:rsidRPr="002437CB" w:rsidRDefault="006152D5" w:rsidP="00752A3E">
            <w:pPr>
              <w:pStyle w:val="TAC"/>
              <w:rPr>
                <w:lang w:eastAsia="zh-CN"/>
              </w:rPr>
            </w:pPr>
            <w:r w:rsidRPr="002437CB">
              <w:rPr>
                <w:lang w:eastAsia="zh-CN"/>
              </w:rPr>
              <w:t>6.1.2.6.2.6</w:t>
            </w:r>
          </w:p>
        </w:tc>
        <w:tc>
          <w:tcPr>
            <w:tcW w:w="3672" w:type="dxa"/>
          </w:tcPr>
          <w:p w14:paraId="28F1C167" w14:textId="28CFE31C" w:rsidR="00A75719" w:rsidRPr="002437CB" w:rsidRDefault="00A75719" w:rsidP="00A24C9B">
            <w:pPr>
              <w:pStyle w:val="TAL"/>
            </w:pPr>
            <w:r w:rsidRPr="002437CB">
              <w:t>Represents the requested modifications to an AIMLE Data Management Assistance Subscription.</w:t>
            </w:r>
          </w:p>
        </w:tc>
        <w:tc>
          <w:tcPr>
            <w:tcW w:w="1421" w:type="dxa"/>
          </w:tcPr>
          <w:p w14:paraId="5D956163" w14:textId="77777777" w:rsidR="00A75719" w:rsidRPr="002437CB" w:rsidRDefault="00A75719" w:rsidP="00A24C9B">
            <w:pPr>
              <w:pStyle w:val="TAL"/>
            </w:pPr>
          </w:p>
        </w:tc>
      </w:tr>
      <w:tr w:rsidR="00A75719" w:rsidRPr="002437CB" w14:paraId="0E10FB94" w14:textId="77777777" w:rsidTr="00C11996">
        <w:trPr>
          <w:jc w:val="center"/>
        </w:trPr>
        <w:tc>
          <w:tcPr>
            <w:tcW w:w="3098" w:type="dxa"/>
          </w:tcPr>
          <w:p w14:paraId="2251DA9A" w14:textId="77777777" w:rsidR="00A75719" w:rsidRPr="002437CB" w:rsidRDefault="00A75719" w:rsidP="00A24C9B">
            <w:pPr>
              <w:pStyle w:val="TAL"/>
              <w:rPr>
                <w:noProof/>
              </w:rPr>
            </w:pPr>
            <w:r w:rsidRPr="002437CB">
              <w:rPr>
                <w:noProof/>
              </w:rPr>
              <w:t>DataMgmtOp</w:t>
            </w:r>
          </w:p>
        </w:tc>
        <w:tc>
          <w:tcPr>
            <w:tcW w:w="1586" w:type="dxa"/>
          </w:tcPr>
          <w:p w14:paraId="393C0B7B" w14:textId="77777777" w:rsidR="00A75719" w:rsidRPr="002437CB" w:rsidRDefault="00A75719" w:rsidP="00752A3E">
            <w:pPr>
              <w:pStyle w:val="TAC"/>
              <w:rPr>
                <w:lang w:eastAsia="zh-CN"/>
              </w:rPr>
            </w:pPr>
            <w:r w:rsidRPr="002437CB">
              <w:rPr>
                <w:lang w:eastAsia="zh-CN"/>
              </w:rPr>
              <w:t>6.1.2.6.3.3</w:t>
            </w:r>
          </w:p>
        </w:tc>
        <w:tc>
          <w:tcPr>
            <w:tcW w:w="3672" w:type="dxa"/>
          </w:tcPr>
          <w:p w14:paraId="4F9136BD" w14:textId="77777777" w:rsidR="00A75719" w:rsidRPr="002437CB" w:rsidRDefault="00A75719" w:rsidP="00A24C9B">
            <w:pPr>
              <w:pStyle w:val="TAL"/>
            </w:pPr>
            <w:r w:rsidRPr="002437CB">
              <w:t>Represents the data management operation type.</w:t>
            </w:r>
          </w:p>
        </w:tc>
        <w:tc>
          <w:tcPr>
            <w:tcW w:w="1421" w:type="dxa"/>
          </w:tcPr>
          <w:p w14:paraId="10EDCE53" w14:textId="77777777" w:rsidR="00A75719" w:rsidRPr="002437CB" w:rsidRDefault="00A75719" w:rsidP="00A24C9B">
            <w:pPr>
              <w:pStyle w:val="TAL"/>
            </w:pPr>
          </w:p>
        </w:tc>
      </w:tr>
      <w:tr w:rsidR="00C11996" w:rsidRPr="002437CB" w14:paraId="6C6BAF8C" w14:textId="77777777" w:rsidTr="006460FF">
        <w:trPr>
          <w:jc w:val="center"/>
        </w:trPr>
        <w:tc>
          <w:tcPr>
            <w:tcW w:w="3098" w:type="dxa"/>
          </w:tcPr>
          <w:p w14:paraId="47433AC9" w14:textId="4A486364" w:rsidR="00D60DBC" w:rsidRPr="002437CB" w:rsidRDefault="00D60DBC" w:rsidP="00A24C9B">
            <w:pPr>
              <w:pStyle w:val="TAL"/>
              <w:rPr>
                <w:noProof/>
              </w:rPr>
            </w:pPr>
            <w:r w:rsidRPr="002437CB">
              <w:rPr>
                <w:noProof/>
              </w:rPr>
              <w:t>DataOperReq</w:t>
            </w:r>
            <w:r w:rsidRPr="002437CB">
              <w:t>s</w:t>
            </w:r>
          </w:p>
        </w:tc>
        <w:tc>
          <w:tcPr>
            <w:tcW w:w="1586" w:type="dxa"/>
          </w:tcPr>
          <w:p w14:paraId="7933066F" w14:textId="1422A8D9" w:rsidR="00D60DBC" w:rsidRPr="002437CB" w:rsidRDefault="006238E1" w:rsidP="00752A3E">
            <w:pPr>
              <w:pStyle w:val="TAC"/>
              <w:rPr>
                <w:lang w:eastAsia="zh-CN"/>
              </w:rPr>
            </w:pPr>
            <w:r w:rsidRPr="00A77FE0">
              <w:rPr>
                <w:lang w:eastAsia="zh-CN"/>
              </w:rPr>
              <w:t>6.1.2.6.2.</w:t>
            </w:r>
            <w:r>
              <w:rPr>
                <w:lang w:eastAsia="zh-CN"/>
              </w:rPr>
              <w:t>5</w:t>
            </w:r>
          </w:p>
        </w:tc>
        <w:tc>
          <w:tcPr>
            <w:tcW w:w="3672" w:type="dxa"/>
          </w:tcPr>
          <w:p w14:paraId="358AD33A" w14:textId="3ABF8C6F" w:rsidR="00D60DBC" w:rsidRPr="002437CB" w:rsidRDefault="00D60DBC" w:rsidP="00A24C9B">
            <w:pPr>
              <w:pStyle w:val="TAL"/>
            </w:pPr>
            <w:r w:rsidRPr="002437CB">
              <w:t>Represents the data operation requirements.</w:t>
            </w:r>
          </w:p>
        </w:tc>
        <w:tc>
          <w:tcPr>
            <w:tcW w:w="1421" w:type="dxa"/>
          </w:tcPr>
          <w:p w14:paraId="29D61823" w14:textId="77777777" w:rsidR="00D60DBC" w:rsidRPr="002437CB" w:rsidRDefault="00D60DBC" w:rsidP="00A24C9B">
            <w:pPr>
              <w:pStyle w:val="TAL"/>
            </w:pPr>
          </w:p>
        </w:tc>
      </w:tr>
      <w:tr w:rsidR="00A75719" w:rsidRPr="002437CB" w14:paraId="4136221F" w14:textId="77777777" w:rsidTr="00C11996">
        <w:trPr>
          <w:jc w:val="center"/>
        </w:trPr>
        <w:tc>
          <w:tcPr>
            <w:tcW w:w="3098" w:type="dxa"/>
          </w:tcPr>
          <w:p w14:paraId="3C9023CC" w14:textId="37A7135F" w:rsidR="00A75719" w:rsidRPr="002437CB" w:rsidRDefault="00FA1383" w:rsidP="00A24C9B">
            <w:pPr>
              <w:pStyle w:val="TAL"/>
              <w:rPr>
                <w:noProof/>
              </w:rPr>
            </w:pPr>
            <w:r w:rsidRPr="002437CB">
              <w:rPr>
                <w:noProof/>
              </w:rPr>
              <w:t>DataProcessReqs</w:t>
            </w:r>
          </w:p>
        </w:tc>
        <w:tc>
          <w:tcPr>
            <w:tcW w:w="1586" w:type="dxa"/>
          </w:tcPr>
          <w:p w14:paraId="00BA2A72" w14:textId="77777777" w:rsidR="00A75719" w:rsidRPr="002437CB" w:rsidRDefault="00A75719" w:rsidP="00752A3E">
            <w:pPr>
              <w:pStyle w:val="TAC"/>
              <w:rPr>
                <w:lang w:eastAsia="zh-CN"/>
              </w:rPr>
            </w:pPr>
            <w:r w:rsidRPr="002437CB">
              <w:rPr>
                <w:lang w:eastAsia="zh-CN"/>
              </w:rPr>
              <w:t>6.1.2.6.2.4</w:t>
            </w:r>
          </w:p>
        </w:tc>
        <w:tc>
          <w:tcPr>
            <w:tcW w:w="3672" w:type="dxa"/>
          </w:tcPr>
          <w:p w14:paraId="00FB0905" w14:textId="77777777" w:rsidR="00A75719" w:rsidRPr="002437CB" w:rsidRDefault="00A75719" w:rsidP="00A24C9B">
            <w:pPr>
              <w:pStyle w:val="TAL"/>
            </w:pPr>
            <w:r w:rsidRPr="002437CB">
              <w:t>Represents the data preparation requirements.</w:t>
            </w:r>
          </w:p>
        </w:tc>
        <w:tc>
          <w:tcPr>
            <w:tcW w:w="1421" w:type="dxa"/>
          </w:tcPr>
          <w:p w14:paraId="3995C1BC" w14:textId="77777777" w:rsidR="00A75719" w:rsidRPr="002437CB" w:rsidRDefault="00A75719" w:rsidP="00A24C9B">
            <w:pPr>
              <w:pStyle w:val="TAL"/>
            </w:pPr>
          </w:p>
        </w:tc>
      </w:tr>
      <w:tr w:rsidR="00150406" w:rsidRPr="002437CB" w14:paraId="2E836BBB" w14:textId="77777777" w:rsidTr="006460FF">
        <w:trPr>
          <w:jc w:val="center"/>
        </w:trPr>
        <w:tc>
          <w:tcPr>
            <w:tcW w:w="3098" w:type="dxa"/>
          </w:tcPr>
          <w:p w14:paraId="05AC51AA" w14:textId="04F1E0C5" w:rsidR="00150406" w:rsidRPr="002437CB" w:rsidRDefault="00150406" w:rsidP="00A24C9B">
            <w:pPr>
              <w:pStyle w:val="TAL"/>
            </w:pPr>
            <w:r w:rsidRPr="002437CB">
              <w:t>PreparedDataOutput</w:t>
            </w:r>
          </w:p>
        </w:tc>
        <w:tc>
          <w:tcPr>
            <w:tcW w:w="1586" w:type="dxa"/>
          </w:tcPr>
          <w:p w14:paraId="3EC5991C" w14:textId="77777777" w:rsidR="00150406" w:rsidRPr="002437CB" w:rsidRDefault="00150406" w:rsidP="000D372F">
            <w:pPr>
              <w:pStyle w:val="TAC"/>
              <w:rPr>
                <w:lang w:eastAsia="zh-CN"/>
              </w:rPr>
            </w:pPr>
            <w:r w:rsidRPr="002437CB">
              <w:rPr>
                <w:lang w:eastAsia="zh-CN"/>
              </w:rPr>
              <w:t>6.1.2.6.2.8</w:t>
            </w:r>
          </w:p>
        </w:tc>
        <w:tc>
          <w:tcPr>
            <w:tcW w:w="3672" w:type="dxa"/>
          </w:tcPr>
          <w:p w14:paraId="3D8FA369" w14:textId="77777777" w:rsidR="00150406" w:rsidRPr="002437CB" w:rsidRDefault="00150406" w:rsidP="00A24C9B">
            <w:pPr>
              <w:pStyle w:val="TAL"/>
            </w:pPr>
            <w:r w:rsidRPr="002437CB">
              <w:t>Represents the prepared data output.</w:t>
            </w:r>
          </w:p>
        </w:tc>
        <w:tc>
          <w:tcPr>
            <w:tcW w:w="1421" w:type="dxa"/>
          </w:tcPr>
          <w:p w14:paraId="4A7CBD9F" w14:textId="77777777" w:rsidR="00150406" w:rsidRPr="002437CB" w:rsidRDefault="00150406" w:rsidP="00A24C9B">
            <w:pPr>
              <w:pStyle w:val="TAL"/>
            </w:pPr>
          </w:p>
        </w:tc>
      </w:tr>
      <w:tr w:rsidR="00150406" w:rsidRPr="002437CB" w14:paraId="1B50657E" w14:textId="77777777" w:rsidTr="006460FF">
        <w:trPr>
          <w:jc w:val="center"/>
        </w:trPr>
        <w:tc>
          <w:tcPr>
            <w:tcW w:w="3098" w:type="dxa"/>
          </w:tcPr>
          <w:p w14:paraId="02C8BF27" w14:textId="10B4507F" w:rsidR="00150406" w:rsidRPr="002437CB" w:rsidRDefault="00150406" w:rsidP="00A24C9B">
            <w:pPr>
              <w:pStyle w:val="TAL"/>
            </w:pPr>
            <w:r w:rsidRPr="002437CB">
              <w:t>StatisticalOutput</w:t>
            </w:r>
          </w:p>
        </w:tc>
        <w:tc>
          <w:tcPr>
            <w:tcW w:w="1586" w:type="dxa"/>
          </w:tcPr>
          <w:p w14:paraId="6A59E2F4" w14:textId="77777777" w:rsidR="00150406" w:rsidRPr="002437CB" w:rsidRDefault="00150406" w:rsidP="000D372F">
            <w:pPr>
              <w:pStyle w:val="TAC"/>
              <w:rPr>
                <w:lang w:eastAsia="zh-CN"/>
              </w:rPr>
            </w:pPr>
            <w:r w:rsidRPr="002437CB">
              <w:rPr>
                <w:lang w:eastAsia="zh-CN"/>
              </w:rPr>
              <w:t>6.1.2.6.2.10</w:t>
            </w:r>
          </w:p>
        </w:tc>
        <w:tc>
          <w:tcPr>
            <w:tcW w:w="3672" w:type="dxa"/>
          </w:tcPr>
          <w:p w14:paraId="156495CB" w14:textId="77777777" w:rsidR="00150406" w:rsidRPr="002437CB" w:rsidRDefault="00150406" w:rsidP="00A24C9B">
            <w:pPr>
              <w:pStyle w:val="TAL"/>
            </w:pPr>
            <w:r w:rsidRPr="002437CB">
              <w:t>Represents the statistical output.</w:t>
            </w:r>
          </w:p>
        </w:tc>
        <w:tc>
          <w:tcPr>
            <w:tcW w:w="1421" w:type="dxa"/>
          </w:tcPr>
          <w:p w14:paraId="4ED34D7C" w14:textId="77777777" w:rsidR="00150406" w:rsidRPr="002437CB" w:rsidRDefault="00150406" w:rsidP="00A24C9B">
            <w:pPr>
              <w:pStyle w:val="TAL"/>
            </w:pPr>
          </w:p>
        </w:tc>
      </w:tr>
    </w:tbl>
    <w:p w14:paraId="55A70CFE" w14:textId="77777777" w:rsidR="00A75719" w:rsidRPr="002437CB" w:rsidRDefault="00A75719" w:rsidP="00A75719"/>
    <w:p w14:paraId="04AA4B96" w14:textId="77777777" w:rsidR="00A75719" w:rsidRPr="002437CB" w:rsidRDefault="00A75719" w:rsidP="00A75719">
      <w:r w:rsidRPr="002437CB">
        <w:t xml:space="preserve">Table 6.1.2.6.1-2 specifies data types re-used by the AIMLES_DataManagement API service. </w:t>
      </w:r>
    </w:p>
    <w:p w14:paraId="14226EC5" w14:textId="77777777" w:rsidR="00A75719" w:rsidRPr="002437CB" w:rsidRDefault="00A75719" w:rsidP="00A75719">
      <w:pPr>
        <w:pStyle w:val="TH"/>
      </w:pPr>
      <w:r w:rsidRPr="002437CB">
        <w:t>Table 6.1.2.6.1-2: AIMLES_DataManagement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581"/>
        <w:gridCol w:w="1421"/>
      </w:tblGrid>
      <w:tr w:rsidR="00A75719" w:rsidRPr="002437CB" w14:paraId="1B673C5B" w14:textId="77777777" w:rsidTr="00A24C9B">
        <w:trPr>
          <w:jc w:val="center"/>
        </w:trPr>
        <w:tc>
          <w:tcPr>
            <w:tcW w:w="1927" w:type="dxa"/>
            <w:shd w:val="clear" w:color="auto" w:fill="C0C0C0"/>
            <w:hideMark/>
          </w:tcPr>
          <w:p w14:paraId="080034AA" w14:textId="77777777" w:rsidR="00A75719" w:rsidRPr="002437CB" w:rsidRDefault="00A75719" w:rsidP="00A24C9B">
            <w:pPr>
              <w:pStyle w:val="TAH"/>
            </w:pPr>
            <w:r w:rsidRPr="002437CB">
              <w:t>Data type</w:t>
            </w:r>
          </w:p>
        </w:tc>
        <w:tc>
          <w:tcPr>
            <w:tcW w:w="1848" w:type="dxa"/>
            <w:shd w:val="clear" w:color="auto" w:fill="C0C0C0"/>
            <w:hideMark/>
          </w:tcPr>
          <w:p w14:paraId="0AF120F9" w14:textId="77777777" w:rsidR="00A75719" w:rsidRPr="002437CB" w:rsidRDefault="00A75719" w:rsidP="00A24C9B">
            <w:pPr>
              <w:pStyle w:val="TAH"/>
            </w:pPr>
            <w:r w:rsidRPr="002437CB">
              <w:t>Reference</w:t>
            </w:r>
          </w:p>
        </w:tc>
        <w:tc>
          <w:tcPr>
            <w:tcW w:w="4581" w:type="dxa"/>
            <w:shd w:val="clear" w:color="auto" w:fill="C0C0C0"/>
            <w:hideMark/>
          </w:tcPr>
          <w:p w14:paraId="5F8AA14F" w14:textId="77777777" w:rsidR="00A75719" w:rsidRPr="002437CB" w:rsidRDefault="00A75719" w:rsidP="00A24C9B">
            <w:pPr>
              <w:pStyle w:val="TAH"/>
            </w:pPr>
            <w:r w:rsidRPr="002437CB">
              <w:t>Comments</w:t>
            </w:r>
          </w:p>
        </w:tc>
        <w:tc>
          <w:tcPr>
            <w:tcW w:w="1421" w:type="dxa"/>
            <w:shd w:val="clear" w:color="auto" w:fill="C0C0C0"/>
          </w:tcPr>
          <w:p w14:paraId="645B3E05" w14:textId="77777777" w:rsidR="00A75719" w:rsidRPr="002437CB" w:rsidRDefault="00A75719" w:rsidP="00A24C9B">
            <w:pPr>
              <w:pStyle w:val="TAH"/>
            </w:pPr>
            <w:r w:rsidRPr="002437CB">
              <w:t>Applicability</w:t>
            </w:r>
          </w:p>
        </w:tc>
      </w:tr>
      <w:tr w:rsidR="00A75719" w:rsidRPr="002437CB" w14:paraId="7441BCB3" w14:textId="77777777" w:rsidTr="00A24C9B">
        <w:trPr>
          <w:jc w:val="center"/>
        </w:trPr>
        <w:tc>
          <w:tcPr>
            <w:tcW w:w="1927" w:type="dxa"/>
          </w:tcPr>
          <w:p w14:paraId="6283302B" w14:textId="77777777" w:rsidR="00A75719" w:rsidRPr="002437CB" w:rsidRDefault="00A75719" w:rsidP="00A24C9B">
            <w:pPr>
              <w:pStyle w:val="TAL"/>
              <w:rPr>
                <w:lang w:eastAsia="zh-CN"/>
              </w:rPr>
            </w:pPr>
            <w:r w:rsidRPr="002437CB">
              <w:rPr>
                <w:lang w:eastAsia="zh-CN"/>
              </w:rPr>
              <w:t>AimleClientId</w:t>
            </w:r>
          </w:p>
        </w:tc>
        <w:tc>
          <w:tcPr>
            <w:tcW w:w="1848" w:type="dxa"/>
          </w:tcPr>
          <w:p w14:paraId="5DDBDBE7" w14:textId="1F9EED18" w:rsidR="00A75719" w:rsidRPr="002437CB" w:rsidRDefault="008A7069" w:rsidP="00752A3E">
            <w:pPr>
              <w:pStyle w:val="TAC"/>
            </w:pPr>
            <w:r w:rsidRPr="002437CB">
              <w:t>6.1.1.6.3.2</w:t>
            </w:r>
          </w:p>
        </w:tc>
        <w:tc>
          <w:tcPr>
            <w:tcW w:w="4581" w:type="dxa"/>
          </w:tcPr>
          <w:p w14:paraId="5690178A" w14:textId="2EFA736F" w:rsidR="00A75719" w:rsidRPr="002437CB" w:rsidRDefault="00A75719" w:rsidP="00A24C9B">
            <w:pPr>
              <w:pStyle w:val="TAL"/>
              <w:rPr>
                <w:rFonts w:cs="Arial"/>
                <w:szCs w:val="18"/>
              </w:rPr>
            </w:pPr>
            <w:r w:rsidRPr="002437CB">
              <w:rPr>
                <w:rFonts w:cs="Arial"/>
                <w:szCs w:val="18"/>
              </w:rPr>
              <w:t>Represents the unique identifier of the AIMLE Client.</w:t>
            </w:r>
          </w:p>
        </w:tc>
        <w:tc>
          <w:tcPr>
            <w:tcW w:w="1421" w:type="dxa"/>
          </w:tcPr>
          <w:p w14:paraId="70E3F52D" w14:textId="77777777" w:rsidR="00A75719" w:rsidRPr="002437CB" w:rsidRDefault="00A75719" w:rsidP="00A24C9B">
            <w:pPr>
              <w:pStyle w:val="TAL"/>
            </w:pPr>
          </w:p>
        </w:tc>
      </w:tr>
      <w:tr w:rsidR="00607674" w:rsidRPr="004420EF" w14:paraId="49834BB2" w14:textId="77777777" w:rsidTr="008A56C0">
        <w:trPr>
          <w:jc w:val="center"/>
        </w:trPr>
        <w:tc>
          <w:tcPr>
            <w:tcW w:w="1927" w:type="dxa"/>
            <w:tcBorders>
              <w:top w:val="single" w:sz="6" w:space="0" w:color="auto"/>
              <w:left w:val="single" w:sz="6" w:space="0" w:color="auto"/>
              <w:bottom w:val="single" w:sz="6" w:space="0" w:color="auto"/>
              <w:right w:val="single" w:sz="6" w:space="0" w:color="auto"/>
            </w:tcBorders>
          </w:tcPr>
          <w:p w14:paraId="1C92BEA4" w14:textId="77777777" w:rsidR="00607674" w:rsidRPr="004420EF" w:rsidRDefault="00607674" w:rsidP="008A56C0">
            <w:pPr>
              <w:pStyle w:val="TAL"/>
              <w:rPr>
                <w:lang w:eastAsia="zh-CN"/>
              </w:rPr>
            </w:pPr>
            <w:r w:rsidRPr="004420EF">
              <w:rPr>
                <w:lang w:eastAsia="zh-CN"/>
              </w:rPr>
              <w:t>Bytes</w:t>
            </w:r>
          </w:p>
        </w:tc>
        <w:tc>
          <w:tcPr>
            <w:tcW w:w="1848" w:type="dxa"/>
            <w:tcBorders>
              <w:top w:val="single" w:sz="6" w:space="0" w:color="auto"/>
              <w:left w:val="single" w:sz="6" w:space="0" w:color="auto"/>
              <w:bottom w:val="single" w:sz="6" w:space="0" w:color="auto"/>
              <w:right w:val="single" w:sz="6" w:space="0" w:color="auto"/>
            </w:tcBorders>
          </w:tcPr>
          <w:p w14:paraId="44A85871" w14:textId="77777777" w:rsidR="00607674" w:rsidRPr="004420EF" w:rsidRDefault="00607674" w:rsidP="008A56C0">
            <w:pPr>
              <w:pStyle w:val="TAC"/>
            </w:pPr>
            <w:r w:rsidRPr="004420EF">
              <w:t>3GPP TS 29.571 </w:t>
            </w:r>
            <w:r>
              <w:t>[11]</w:t>
            </w:r>
          </w:p>
        </w:tc>
        <w:tc>
          <w:tcPr>
            <w:tcW w:w="4581" w:type="dxa"/>
            <w:tcBorders>
              <w:top w:val="single" w:sz="6" w:space="0" w:color="auto"/>
              <w:left w:val="single" w:sz="6" w:space="0" w:color="auto"/>
              <w:bottom w:val="single" w:sz="6" w:space="0" w:color="auto"/>
              <w:right w:val="single" w:sz="6" w:space="0" w:color="auto"/>
            </w:tcBorders>
          </w:tcPr>
          <w:p w14:paraId="0955D01B" w14:textId="77777777" w:rsidR="00607674" w:rsidRPr="005572FF" w:rsidRDefault="00607674" w:rsidP="008A56C0">
            <w:pPr>
              <w:pStyle w:val="TAL"/>
              <w:rPr>
                <w:rFonts w:cs="Arial"/>
                <w:szCs w:val="18"/>
              </w:rPr>
            </w:pPr>
            <w:r w:rsidRPr="005572FF">
              <w:rPr>
                <w:rFonts w:cs="Arial"/>
                <w:szCs w:val="18"/>
              </w:rPr>
              <w:t>Represents data in bytes.</w:t>
            </w:r>
          </w:p>
        </w:tc>
        <w:tc>
          <w:tcPr>
            <w:tcW w:w="1421" w:type="dxa"/>
            <w:tcBorders>
              <w:top w:val="single" w:sz="6" w:space="0" w:color="auto"/>
              <w:left w:val="single" w:sz="6" w:space="0" w:color="auto"/>
              <w:bottom w:val="single" w:sz="6" w:space="0" w:color="auto"/>
              <w:right w:val="single" w:sz="6" w:space="0" w:color="auto"/>
            </w:tcBorders>
          </w:tcPr>
          <w:p w14:paraId="3C1D423F" w14:textId="77777777" w:rsidR="00607674" w:rsidRPr="004420EF" w:rsidRDefault="00607674" w:rsidP="008A56C0">
            <w:pPr>
              <w:pStyle w:val="TAL"/>
            </w:pPr>
          </w:p>
        </w:tc>
      </w:tr>
      <w:tr w:rsidR="00184D38" w:rsidRPr="002437CB" w14:paraId="6C17A28C" w14:textId="77777777" w:rsidTr="00A24C9B">
        <w:trPr>
          <w:jc w:val="center"/>
        </w:trPr>
        <w:tc>
          <w:tcPr>
            <w:tcW w:w="1927" w:type="dxa"/>
          </w:tcPr>
          <w:p w14:paraId="7291F0B9" w14:textId="77777777" w:rsidR="00184D38" w:rsidRPr="002437CB" w:rsidRDefault="00184D38" w:rsidP="00A24C9B">
            <w:pPr>
              <w:pStyle w:val="TAL"/>
              <w:rPr>
                <w:lang w:eastAsia="zh-CN"/>
              </w:rPr>
            </w:pPr>
            <w:r w:rsidRPr="002437CB">
              <w:t>ClientDiscCriteria</w:t>
            </w:r>
          </w:p>
        </w:tc>
        <w:tc>
          <w:tcPr>
            <w:tcW w:w="1848" w:type="dxa"/>
          </w:tcPr>
          <w:p w14:paraId="63CCD3FA" w14:textId="77777777" w:rsidR="00184D38" w:rsidRPr="002437CB" w:rsidRDefault="00184D38" w:rsidP="00752A3E">
            <w:pPr>
              <w:pStyle w:val="TAC"/>
            </w:pPr>
            <w:r w:rsidRPr="002437CB">
              <w:rPr>
                <w:lang w:eastAsia="zh-CN"/>
              </w:rPr>
              <w:t>6.1.6.6.2.2</w:t>
            </w:r>
          </w:p>
        </w:tc>
        <w:tc>
          <w:tcPr>
            <w:tcW w:w="4581" w:type="dxa"/>
          </w:tcPr>
          <w:p w14:paraId="43ED17E1" w14:textId="77777777" w:rsidR="00184D38" w:rsidRPr="002437CB" w:rsidRDefault="00184D38" w:rsidP="00A24C9B">
            <w:pPr>
              <w:pStyle w:val="TAL"/>
              <w:rPr>
                <w:rFonts w:cs="Arial"/>
                <w:szCs w:val="18"/>
              </w:rPr>
            </w:pPr>
            <w:r w:rsidRPr="002437CB">
              <w:t>Represents the AIMLE Client discovery criteria.</w:t>
            </w:r>
          </w:p>
        </w:tc>
        <w:tc>
          <w:tcPr>
            <w:tcW w:w="1421" w:type="dxa"/>
          </w:tcPr>
          <w:p w14:paraId="79B9E874" w14:textId="77777777" w:rsidR="00184D38" w:rsidRPr="002437CB" w:rsidRDefault="00184D38" w:rsidP="00A24C9B">
            <w:pPr>
              <w:pStyle w:val="TAL"/>
            </w:pPr>
          </w:p>
        </w:tc>
      </w:tr>
      <w:tr w:rsidR="00A75719" w:rsidRPr="002437CB" w14:paraId="107B0FAC" w14:textId="77777777" w:rsidTr="00A24C9B">
        <w:trPr>
          <w:jc w:val="center"/>
        </w:trPr>
        <w:tc>
          <w:tcPr>
            <w:tcW w:w="1927" w:type="dxa"/>
          </w:tcPr>
          <w:p w14:paraId="18F11AE3" w14:textId="77777777" w:rsidR="00A75719" w:rsidRPr="002437CB" w:rsidRDefault="00A75719" w:rsidP="00A24C9B">
            <w:pPr>
              <w:pStyle w:val="TAL"/>
              <w:rPr>
                <w:lang w:eastAsia="zh-CN"/>
              </w:rPr>
            </w:pPr>
            <w:r w:rsidRPr="002437CB">
              <w:rPr>
                <w:lang w:eastAsia="zh-CN"/>
              </w:rPr>
              <w:t>DateTime</w:t>
            </w:r>
          </w:p>
        </w:tc>
        <w:tc>
          <w:tcPr>
            <w:tcW w:w="1848" w:type="dxa"/>
          </w:tcPr>
          <w:p w14:paraId="74A133AE" w14:textId="77777777" w:rsidR="00A75719" w:rsidRPr="002437CB" w:rsidRDefault="00A75719" w:rsidP="00752A3E">
            <w:pPr>
              <w:pStyle w:val="TAC"/>
            </w:pPr>
            <w:r w:rsidRPr="002437CB">
              <w:t>3GPP TS 29.122 [2]</w:t>
            </w:r>
          </w:p>
        </w:tc>
        <w:tc>
          <w:tcPr>
            <w:tcW w:w="4581" w:type="dxa"/>
          </w:tcPr>
          <w:p w14:paraId="67488368" w14:textId="592B2843" w:rsidR="00A75719" w:rsidRPr="002437CB" w:rsidRDefault="00A75719" w:rsidP="00A24C9B">
            <w:pPr>
              <w:pStyle w:val="TAL"/>
              <w:rPr>
                <w:rFonts w:cs="Arial"/>
                <w:szCs w:val="18"/>
              </w:rPr>
            </w:pPr>
            <w:r w:rsidRPr="002437CB">
              <w:rPr>
                <w:rFonts w:cs="Arial"/>
                <w:szCs w:val="18"/>
              </w:rPr>
              <w:t>Represents a date and a time.</w:t>
            </w:r>
          </w:p>
        </w:tc>
        <w:tc>
          <w:tcPr>
            <w:tcW w:w="1421" w:type="dxa"/>
          </w:tcPr>
          <w:p w14:paraId="63E62DE1" w14:textId="77777777" w:rsidR="00A75719" w:rsidRPr="002437CB" w:rsidRDefault="00A75719" w:rsidP="00A24C9B">
            <w:pPr>
              <w:pStyle w:val="TAL"/>
            </w:pPr>
          </w:p>
        </w:tc>
      </w:tr>
      <w:tr w:rsidR="00501B76" w:rsidRPr="00C07EFD" w14:paraId="323F3C46" w14:textId="77777777" w:rsidTr="00501B76">
        <w:trPr>
          <w:jc w:val="center"/>
        </w:trPr>
        <w:tc>
          <w:tcPr>
            <w:tcW w:w="1927" w:type="dxa"/>
            <w:tcBorders>
              <w:top w:val="single" w:sz="6" w:space="0" w:color="auto"/>
              <w:left w:val="single" w:sz="6" w:space="0" w:color="auto"/>
              <w:bottom w:val="single" w:sz="6" w:space="0" w:color="auto"/>
              <w:right w:val="single" w:sz="6" w:space="0" w:color="auto"/>
            </w:tcBorders>
          </w:tcPr>
          <w:p w14:paraId="4AC4F19A" w14:textId="77777777" w:rsidR="00501B76" w:rsidRPr="00C07EFD" w:rsidRDefault="00501B76" w:rsidP="00527778">
            <w:pPr>
              <w:pStyle w:val="TAL"/>
              <w:rPr>
                <w:lang w:eastAsia="zh-CN"/>
              </w:rPr>
            </w:pPr>
            <w:r w:rsidRPr="00C07EFD">
              <w:rPr>
                <w:lang w:eastAsia="zh-CN"/>
              </w:rPr>
              <w:t>Float</w:t>
            </w:r>
          </w:p>
        </w:tc>
        <w:tc>
          <w:tcPr>
            <w:tcW w:w="1848" w:type="dxa"/>
            <w:tcBorders>
              <w:top w:val="single" w:sz="6" w:space="0" w:color="auto"/>
              <w:left w:val="single" w:sz="6" w:space="0" w:color="auto"/>
              <w:bottom w:val="single" w:sz="6" w:space="0" w:color="auto"/>
              <w:right w:val="single" w:sz="6" w:space="0" w:color="auto"/>
            </w:tcBorders>
          </w:tcPr>
          <w:p w14:paraId="00757791" w14:textId="77777777" w:rsidR="00501B76" w:rsidRPr="00C07EFD" w:rsidRDefault="00501B76" w:rsidP="00527778">
            <w:pPr>
              <w:pStyle w:val="TAC"/>
            </w:pPr>
            <w:r w:rsidRPr="00C07EFD">
              <w:t>3GPP TS 29.571 </w:t>
            </w:r>
            <w:r>
              <w:t>[11]</w:t>
            </w:r>
          </w:p>
        </w:tc>
        <w:tc>
          <w:tcPr>
            <w:tcW w:w="4581" w:type="dxa"/>
            <w:tcBorders>
              <w:top w:val="single" w:sz="6" w:space="0" w:color="auto"/>
              <w:left w:val="single" w:sz="6" w:space="0" w:color="auto"/>
              <w:bottom w:val="single" w:sz="6" w:space="0" w:color="auto"/>
              <w:right w:val="single" w:sz="6" w:space="0" w:color="auto"/>
            </w:tcBorders>
          </w:tcPr>
          <w:p w14:paraId="3578A841" w14:textId="77777777" w:rsidR="00501B76" w:rsidRDefault="00501B76" w:rsidP="00527778">
            <w:pPr>
              <w:pStyle w:val="TAL"/>
              <w:rPr>
                <w:rFonts w:cs="Arial"/>
                <w:szCs w:val="18"/>
              </w:rPr>
            </w:pPr>
            <w:r>
              <w:rPr>
                <w:rFonts w:cs="Arial"/>
                <w:szCs w:val="18"/>
              </w:rPr>
              <w:t>Represents a number with the "float" format.</w:t>
            </w:r>
          </w:p>
        </w:tc>
        <w:tc>
          <w:tcPr>
            <w:tcW w:w="1421" w:type="dxa"/>
            <w:tcBorders>
              <w:top w:val="single" w:sz="6" w:space="0" w:color="auto"/>
              <w:left w:val="single" w:sz="6" w:space="0" w:color="auto"/>
              <w:bottom w:val="single" w:sz="6" w:space="0" w:color="auto"/>
              <w:right w:val="single" w:sz="6" w:space="0" w:color="auto"/>
            </w:tcBorders>
          </w:tcPr>
          <w:p w14:paraId="70DB9064" w14:textId="77777777" w:rsidR="00501B76" w:rsidRPr="00C07EFD" w:rsidRDefault="00501B76" w:rsidP="00527778">
            <w:pPr>
              <w:pStyle w:val="TAL"/>
            </w:pPr>
          </w:p>
        </w:tc>
      </w:tr>
      <w:tr w:rsidR="00A75719" w:rsidRPr="002437CB" w14:paraId="65BF2EB5" w14:textId="77777777" w:rsidTr="00752A3E">
        <w:trPr>
          <w:jc w:val="center"/>
        </w:trPr>
        <w:tc>
          <w:tcPr>
            <w:tcW w:w="1927" w:type="dxa"/>
          </w:tcPr>
          <w:p w14:paraId="5C14E16B" w14:textId="77777777" w:rsidR="00A75719" w:rsidRPr="002437CB" w:rsidRDefault="00A75719" w:rsidP="00A24C9B">
            <w:pPr>
              <w:pStyle w:val="TAL"/>
              <w:rPr>
                <w:lang w:eastAsia="zh-CN"/>
              </w:rPr>
            </w:pPr>
            <w:r w:rsidRPr="002437CB">
              <w:rPr>
                <w:lang w:eastAsia="zh-CN"/>
              </w:rPr>
              <w:t>SupportedFeatures</w:t>
            </w:r>
          </w:p>
        </w:tc>
        <w:tc>
          <w:tcPr>
            <w:tcW w:w="1848" w:type="dxa"/>
          </w:tcPr>
          <w:p w14:paraId="2818BEF5" w14:textId="67B4825B" w:rsidR="00A75719" w:rsidRPr="002437CB" w:rsidRDefault="00A75719" w:rsidP="00752A3E">
            <w:pPr>
              <w:pStyle w:val="TAC"/>
            </w:pPr>
            <w:r w:rsidRPr="002437CB">
              <w:t>3GPP TS 29.571 </w:t>
            </w:r>
            <w:r w:rsidR="00946FFF" w:rsidRPr="002437CB">
              <w:t>[11]</w:t>
            </w:r>
          </w:p>
        </w:tc>
        <w:tc>
          <w:tcPr>
            <w:tcW w:w="4581" w:type="dxa"/>
            <w:vAlign w:val="center"/>
          </w:tcPr>
          <w:p w14:paraId="586284DC" w14:textId="12F9CC1B" w:rsidR="00A75719" w:rsidRPr="002437CB" w:rsidRDefault="00A75719" w:rsidP="00A24C9B">
            <w:pPr>
              <w:pStyle w:val="TAL"/>
              <w:rPr>
                <w:rFonts w:cs="Arial"/>
                <w:szCs w:val="18"/>
              </w:rPr>
            </w:pPr>
            <w:r w:rsidRPr="002437CB">
              <w:rPr>
                <w:rFonts w:cs="Arial"/>
                <w:szCs w:val="18"/>
              </w:rPr>
              <w:t>Represents the list of supported feature(s) and used to negotiate the applicability of the optional features.</w:t>
            </w:r>
          </w:p>
        </w:tc>
        <w:tc>
          <w:tcPr>
            <w:tcW w:w="1421" w:type="dxa"/>
          </w:tcPr>
          <w:p w14:paraId="568FCD2E" w14:textId="77777777" w:rsidR="00A75719" w:rsidRPr="002437CB" w:rsidRDefault="00A75719" w:rsidP="00A24C9B">
            <w:pPr>
              <w:pStyle w:val="TAL"/>
            </w:pPr>
          </w:p>
        </w:tc>
      </w:tr>
      <w:tr w:rsidR="00A75719" w:rsidRPr="002437CB" w14:paraId="1A278179" w14:textId="77777777" w:rsidTr="00A24C9B">
        <w:trPr>
          <w:jc w:val="center"/>
        </w:trPr>
        <w:tc>
          <w:tcPr>
            <w:tcW w:w="1927" w:type="dxa"/>
          </w:tcPr>
          <w:p w14:paraId="726FBD27" w14:textId="77777777" w:rsidR="00A75719" w:rsidRPr="002437CB" w:rsidRDefault="00A75719" w:rsidP="00A24C9B">
            <w:pPr>
              <w:pStyle w:val="TAL"/>
              <w:rPr>
                <w:lang w:eastAsia="zh-CN"/>
              </w:rPr>
            </w:pPr>
            <w:r w:rsidRPr="002437CB">
              <w:rPr>
                <w:lang w:eastAsia="zh-CN"/>
              </w:rPr>
              <w:t>Uri</w:t>
            </w:r>
          </w:p>
        </w:tc>
        <w:tc>
          <w:tcPr>
            <w:tcW w:w="1848" w:type="dxa"/>
          </w:tcPr>
          <w:p w14:paraId="43B8747C" w14:textId="77777777" w:rsidR="00A75719" w:rsidRPr="002437CB" w:rsidRDefault="00A75719" w:rsidP="00752A3E">
            <w:pPr>
              <w:pStyle w:val="TAC"/>
            </w:pPr>
            <w:r w:rsidRPr="002437CB">
              <w:t>3GPP TS 29.122 [2]</w:t>
            </w:r>
          </w:p>
        </w:tc>
        <w:tc>
          <w:tcPr>
            <w:tcW w:w="4581" w:type="dxa"/>
          </w:tcPr>
          <w:p w14:paraId="16598181" w14:textId="1417E2A1" w:rsidR="00A75719" w:rsidRPr="002437CB" w:rsidRDefault="00A75719" w:rsidP="00A24C9B">
            <w:pPr>
              <w:pStyle w:val="TAL"/>
              <w:rPr>
                <w:rFonts w:cs="Arial"/>
                <w:szCs w:val="18"/>
              </w:rPr>
            </w:pPr>
            <w:r w:rsidRPr="002437CB">
              <w:rPr>
                <w:rFonts w:cs="Arial"/>
                <w:szCs w:val="18"/>
              </w:rPr>
              <w:t>Represents a URI.</w:t>
            </w:r>
          </w:p>
        </w:tc>
        <w:tc>
          <w:tcPr>
            <w:tcW w:w="1421" w:type="dxa"/>
          </w:tcPr>
          <w:p w14:paraId="02C9FE25" w14:textId="77777777" w:rsidR="00A75719" w:rsidRPr="002437CB" w:rsidRDefault="00A75719" w:rsidP="00A24C9B">
            <w:pPr>
              <w:pStyle w:val="TAL"/>
            </w:pPr>
          </w:p>
        </w:tc>
      </w:tr>
    </w:tbl>
    <w:p w14:paraId="789EC2FE" w14:textId="77777777" w:rsidR="00A75719" w:rsidRPr="002437CB" w:rsidRDefault="00A75719" w:rsidP="00A75719">
      <w:pPr>
        <w:rPr>
          <w:lang w:eastAsia="zh-CN"/>
        </w:rPr>
      </w:pPr>
    </w:p>
    <w:p w14:paraId="73AF9DF7" w14:textId="26EA1A42" w:rsidR="001929B6" w:rsidRPr="002437CB" w:rsidRDefault="00812192" w:rsidP="00036054">
      <w:pPr>
        <w:pStyle w:val="Heading5"/>
        <w:rPr>
          <w:lang w:eastAsia="zh-CN"/>
        </w:rPr>
      </w:pPr>
      <w:bookmarkStart w:id="1178" w:name="_Toc212495828"/>
      <w:bookmarkStart w:id="1179" w:name="_Toc214953407"/>
      <w:bookmarkStart w:id="1180" w:name="_Toc214954133"/>
      <w:bookmarkStart w:id="1181" w:name="_Toc214968755"/>
      <w:r w:rsidRPr="002437CB">
        <w:rPr>
          <w:lang w:eastAsia="zh-CN"/>
        </w:rPr>
        <w:t>6.1.2</w:t>
      </w:r>
      <w:r w:rsidR="001929B6" w:rsidRPr="002437CB">
        <w:rPr>
          <w:lang w:eastAsia="zh-CN"/>
        </w:rPr>
        <w:t>.6.2</w:t>
      </w:r>
      <w:r w:rsidR="001929B6" w:rsidRPr="002437CB">
        <w:rPr>
          <w:lang w:eastAsia="zh-CN"/>
        </w:rPr>
        <w:tab/>
        <w:t>Structured data types</w:t>
      </w:r>
      <w:bookmarkEnd w:id="1175"/>
      <w:bookmarkEnd w:id="1176"/>
      <w:bookmarkEnd w:id="1177"/>
      <w:bookmarkEnd w:id="1178"/>
      <w:bookmarkEnd w:id="1179"/>
      <w:bookmarkEnd w:id="1180"/>
      <w:bookmarkEnd w:id="1181"/>
    </w:p>
    <w:p w14:paraId="334C07B0" w14:textId="38F064D4" w:rsidR="001929B6" w:rsidRPr="002437CB" w:rsidRDefault="00812192" w:rsidP="00036054">
      <w:pPr>
        <w:pStyle w:val="H6"/>
        <w:rPr>
          <w:lang w:eastAsia="zh-CN"/>
        </w:rPr>
      </w:pPr>
      <w:bookmarkStart w:id="1182" w:name="_Toc185512516"/>
      <w:r w:rsidRPr="002437CB">
        <w:rPr>
          <w:lang w:eastAsia="zh-CN"/>
        </w:rPr>
        <w:t>6.1.2</w:t>
      </w:r>
      <w:r w:rsidR="001929B6" w:rsidRPr="002437CB">
        <w:rPr>
          <w:lang w:eastAsia="zh-CN"/>
        </w:rPr>
        <w:t>.6.2.1</w:t>
      </w:r>
      <w:r w:rsidR="001929B6" w:rsidRPr="002437CB">
        <w:rPr>
          <w:lang w:eastAsia="zh-CN"/>
        </w:rPr>
        <w:tab/>
        <w:t>Introduction</w:t>
      </w:r>
      <w:bookmarkEnd w:id="1182"/>
    </w:p>
    <w:p w14:paraId="06CFC7A1" w14:textId="77777777" w:rsidR="001929B6" w:rsidRPr="002437CB" w:rsidRDefault="001929B6" w:rsidP="001929B6">
      <w:r w:rsidRPr="002437CB">
        <w:t>This clause defines the data structures to be used in resource representations.</w:t>
      </w:r>
    </w:p>
    <w:p w14:paraId="20B41C67" w14:textId="77777777" w:rsidR="00EE6037" w:rsidRPr="002437CB" w:rsidRDefault="00EE6037" w:rsidP="0036239C">
      <w:pPr>
        <w:pStyle w:val="H6"/>
        <w:rPr>
          <w:lang w:eastAsia="zh-CN"/>
        </w:rPr>
      </w:pPr>
      <w:r w:rsidRPr="002437CB">
        <w:rPr>
          <w:lang w:eastAsia="zh-CN"/>
        </w:rPr>
        <w:t>6.1.2.6.2.2</w:t>
      </w:r>
      <w:r w:rsidRPr="002437CB">
        <w:rPr>
          <w:lang w:eastAsia="zh-CN"/>
        </w:rPr>
        <w:tab/>
        <w:t xml:space="preserve">Type: </w:t>
      </w:r>
      <w:r w:rsidRPr="002437CB">
        <w:rPr>
          <w:noProof/>
        </w:rPr>
        <w:t>DataMgmtAssistSubsc</w:t>
      </w:r>
    </w:p>
    <w:p w14:paraId="38B27123" w14:textId="77777777" w:rsidR="00EE6037" w:rsidRPr="002437CB" w:rsidRDefault="00EE6037" w:rsidP="00EE6037">
      <w:pPr>
        <w:pStyle w:val="TH"/>
      </w:pPr>
      <w:r w:rsidRPr="002437CB">
        <w:rPr>
          <w:noProof/>
        </w:rPr>
        <w:t>Table 6.1.2.6.2.2</w:t>
      </w:r>
      <w:r w:rsidRPr="002437CB">
        <w:t xml:space="preserve">-1: </w:t>
      </w:r>
      <w:r w:rsidRPr="002437CB">
        <w:rPr>
          <w:noProof/>
        </w:rPr>
        <w:t>Definition of type DataMgmtAssistSubsc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EE6037" w:rsidRPr="002437CB" w14:paraId="2565030D" w14:textId="77777777" w:rsidTr="00752A3E">
        <w:trPr>
          <w:jc w:val="center"/>
        </w:trPr>
        <w:tc>
          <w:tcPr>
            <w:tcW w:w="1430" w:type="dxa"/>
            <w:shd w:val="clear" w:color="auto" w:fill="C0C0C0"/>
            <w:hideMark/>
          </w:tcPr>
          <w:p w14:paraId="30AB1DC3" w14:textId="77777777" w:rsidR="00EE6037" w:rsidRPr="002437CB" w:rsidRDefault="00EE6037" w:rsidP="00A24C9B">
            <w:pPr>
              <w:pStyle w:val="TAH"/>
            </w:pPr>
            <w:r w:rsidRPr="002437CB">
              <w:t>Attribute name</w:t>
            </w:r>
          </w:p>
        </w:tc>
        <w:tc>
          <w:tcPr>
            <w:tcW w:w="1397" w:type="dxa"/>
            <w:shd w:val="clear" w:color="auto" w:fill="C0C0C0"/>
            <w:hideMark/>
          </w:tcPr>
          <w:p w14:paraId="2FA197B6" w14:textId="77777777" w:rsidR="00EE6037" w:rsidRPr="002437CB" w:rsidRDefault="00EE6037" w:rsidP="00A24C9B">
            <w:pPr>
              <w:pStyle w:val="TAH"/>
            </w:pPr>
            <w:r w:rsidRPr="002437CB">
              <w:t>Data type</w:t>
            </w:r>
          </w:p>
        </w:tc>
        <w:tc>
          <w:tcPr>
            <w:tcW w:w="426" w:type="dxa"/>
            <w:shd w:val="clear" w:color="auto" w:fill="C0C0C0"/>
            <w:hideMark/>
          </w:tcPr>
          <w:p w14:paraId="6545DABC" w14:textId="77777777" w:rsidR="00EE6037" w:rsidRPr="002437CB" w:rsidRDefault="00EE6037" w:rsidP="00A24C9B">
            <w:pPr>
              <w:pStyle w:val="TAH"/>
            </w:pPr>
            <w:r w:rsidRPr="002437CB">
              <w:t>P</w:t>
            </w:r>
          </w:p>
        </w:tc>
        <w:tc>
          <w:tcPr>
            <w:tcW w:w="1134" w:type="dxa"/>
            <w:shd w:val="clear" w:color="auto" w:fill="C0C0C0"/>
            <w:hideMark/>
          </w:tcPr>
          <w:p w14:paraId="43E55249" w14:textId="77777777" w:rsidR="00EE6037" w:rsidRPr="002437CB" w:rsidRDefault="00EE6037" w:rsidP="00A24C9B">
            <w:pPr>
              <w:pStyle w:val="TAH"/>
            </w:pPr>
            <w:r w:rsidRPr="002437CB">
              <w:t>Cardinality</w:t>
            </w:r>
          </w:p>
        </w:tc>
        <w:tc>
          <w:tcPr>
            <w:tcW w:w="3969" w:type="dxa"/>
            <w:shd w:val="clear" w:color="auto" w:fill="C0C0C0"/>
            <w:hideMark/>
          </w:tcPr>
          <w:p w14:paraId="4F929B40" w14:textId="77777777" w:rsidR="00EE6037" w:rsidRPr="002437CB" w:rsidRDefault="00EE6037" w:rsidP="00A24C9B">
            <w:pPr>
              <w:pStyle w:val="TAH"/>
              <w:rPr>
                <w:rFonts w:cs="Arial"/>
                <w:szCs w:val="18"/>
              </w:rPr>
            </w:pPr>
            <w:r w:rsidRPr="002437CB">
              <w:rPr>
                <w:rFonts w:cs="Arial"/>
                <w:szCs w:val="18"/>
              </w:rPr>
              <w:t>Description</w:t>
            </w:r>
          </w:p>
        </w:tc>
        <w:tc>
          <w:tcPr>
            <w:tcW w:w="1309" w:type="dxa"/>
            <w:shd w:val="clear" w:color="auto" w:fill="C0C0C0"/>
          </w:tcPr>
          <w:p w14:paraId="465AD332" w14:textId="77777777" w:rsidR="00EE6037" w:rsidRPr="002437CB" w:rsidRDefault="00EE6037" w:rsidP="00A24C9B">
            <w:pPr>
              <w:pStyle w:val="TAH"/>
              <w:rPr>
                <w:rFonts w:cs="Arial"/>
                <w:szCs w:val="18"/>
              </w:rPr>
            </w:pPr>
            <w:r w:rsidRPr="002437CB">
              <w:t>Applicability</w:t>
            </w:r>
          </w:p>
        </w:tc>
      </w:tr>
      <w:tr w:rsidR="00EE6037" w:rsidRPr="002437CB" w14:paraId="69277901" w14:textId="77777777" w:rsidTr="00752A3E">
        <w:trPr>
          <w:jc w:val="center"/>
        </w:trPr>
        <w:tc>
          <w:tcPr>
            <w:tcW w:w="1430" w:type="dxa"/>
          </w:tcPr>
          <w:p w14:paraId="2F32D40E" w14:textId="77777777" w:rsidR="00EE6037" w:rsidRPr="002437CB" w:rsidRDefault="00EE6037" w:rsidP="00A24C9B">
            <w:pPr>
              <w:pStyle w:val="TAL"/>
            </w:pPr>
            <w:r w:rsidRPr="002437CB">
              <w:t>clientList</w:t>
            </w:r>
          </w:p>
        </w:tc>
        <w:tc>
          <w:tcPr>
            <w:tcW w:w="1397" w:type="dxa"/>
          </w:tcPr>
          <w:p w14:paraId="4BFDD7C1" w14:textId="77777777" w:rsidR="00EE6037" w:rsidRPr="002437CB" w:rsidRDefault="00EE6037" w:rsidP="00A24C9B">
            <w:pPr>
              <w:pStyle w:val="TAL"/>
              <w:rPr>
                <w:lang w:eastAsia="zh-CN"/>
              </w:rPr>
            </w:pPr>
            <w:r w:rsidRPr="002437CB">
              <w:t>array(AimleClientId)</w:t>
            </w:r>
          </w:p>
        </w:tc>
        <w:tc>
          <w:tcPr>
            <w:tcW w:w="426" w:type="dxa"/>
          </w:tcPr>
          <w:p w14:paraId="644AE991" w14:textId="77777777" w:rsidR="00EE6037" w:rsidRPr="002437CB" w:rsidRDefault="00EE6037" w:rsidP="00A24C9B">
            <w:pPr>
              <w:pStyle w:val="TAC"/>
              <w:rPr>
                <w:lang w:eastAsia="zh-CN"/>
              </w:rPr>
            </w:pPr>
            <w:r w:rsidRPr="002437CB">
              <w:t>C</w:t>
            </w:r>
          </w:p>
        </w:tc>
        <w:tc>
          <w:tcPr>
            <w:tcW w:w="1134" w:type="dxa"/>
          </w:tcPr>
          <w:p w14:paraId="28EF5371" w14:textId="77777777" w:rsidR="00EE6037" w:rsidRPr="002437CB" w:rsidRDefault="00EE6037" w:rsidP="00A24C9B">
            <w:pPr>
              <w:pStyle w:val="TAC"/>
              <w:rPr>
                <w:lang w:eastAsia="zh-CN"/>
              </w:rPr>
            </w:pPr>
            <w:r w:rsidRPr="002437CB">
              <w:t>1..N</w:t>
            </w:r>
          </w:p>
        </w:tc>
        <w:tc>
          <w:tcPr>
            <w:tcW w:w="3969" w:type="dxa"/>
          </w:tcPr>
          <w:p w14:paraId="0060E1E2" w14:textId="4A573FF9" w:rsidR="00EE6037" w:rsidRPr="002437CB" w:rsidRDefault="00EE6037" w:rsidP="00A24C9B">
            <w:pPr>
              <w:pStyle w:val="TAL"/>
              <w:rPr>
                <w:rFonts w:cs="Arial"/>
                <w:szCs w:val="18"/>
              </w:rPr>
            </w:pPr>
            <w:r w:rsidRPr="002437CB">
              <w:t xml:space="preserve">Contains the list of the identifier(s) of the AIMLE Client(s) </w:t>
            </w:r>
            <w:r w:rsidRPr="002437CB">
              <w:rPr>
                <w:rFonts w:cs="Arial"/>
                <w:szCs w:val="18"/>
              </w:rPr>
              <w:t>for which data management should be performed</w:t>
            </w:r>
            <w:r w:rsidRPr="002437CB">
              <w:t>.</w:t>
            </w:r>
          </w:p>
          <w:p w14:paraId="1FC647B0" w14:textId="77777777" w:rsidR="00EE6037" w:rsidRPr="002437CB" w:rsidRDefault="00EE6037" w:rsidP="00A24C9B">
            <w:pPr>
              <w:pStyle w:val="TAL"/>
            </w:pPr>
          </w:p>
          <w:p w14:paraId="14B8E157" w14:textId="103E0668" w:rsidR="00EE6037" w:rsidRPr="002437CB" w:rsidRDefault="00EE6037" w:rsidP="00A24C9B">
            <w:pPr>
              <w:pStyle w:val="TAL"/>
            </w:pPr>
            <w:r w:rsidRPr="002437CB">
              <w:t>(NOTE)</w:t>
            </w:r>
          </w:p>
        </w:tc>
        <w:tc>
          <w:tcPr>
            <w:tcW w:w="1309" w:type="dxa"/>
          </w:tcPr>
          <w:p w14:paraId="13A98386" w14:textId="77777777" w:rsidR="00EE6037" w:rsidRPr="002437CB" w:rsidRDefault="00EE6037" w:rsidP="00A24C9B">
            <w:pPr>
              <w:pStyle w:val="TAL"/>
              <w:rPr>
                <w:rFonts w:cs="Arial"/>
                <w:szCs w:val="18"/>
              </w:rPr>
            </w:pPr>
          </w:p>
        </w:tc>
      </w:tr>
      <w:tr w:rsidR="0031616D" w:rsidRPr="002437CB" w14:paraId="1A126B6E" w14:textId="77777777" w:rsidTr="00752A3E">
        <w:trPr>
          <w:jc w:val="center"/>
        </w:trPr>
        <w:tc>
          <w:tcPr>
            <w:tcW w:w="1430" w:type="dxa"/>
          </w:tcPr>
          <w:p w14:paraId="2A5A0696" w14:textId="77777777" w:rsidR="0031616D" w:rsidRPr="002437CB" w:rsidRDefault="0031616D" w:rsidP="0031616D">
            <w:pPr>
              <w:pStyle w:val="TAL"/>
            </w:pPr>
            <w:r w:rsidRPr="002437CB">
              <w:t>selCriteria</w:t>
            </w:r>
          </w:p>
        </w:tc>
        <w:tc>
          <w:tcPr>
            <w:tcW w:w="1397" w:type="dxa"/>
          </w:tcPr>
          <w:p w14:paraId="5ABB7F8F" w14:textId="36887A2E" w:rsidR="0031616D" w:rsidRPr="002437CB" w:rsidRDefault="0031616D" w:rsidP="0031616D">
            <w:pPr>
              <w:pStyle w:val="TAL"/>
              <w:rPr>
                <w:lang w:eastAsia="zh-CN"/>
              </w:rPr>
            </w:pPr>
            <w:r w:rsidRPr="002437CB">
              <w:t>ClientDiscCriteria</w:t>
            </w:r>
          </w:p>
        </w:tc>
        <w:tc>
          <w:tcPr>
            <w:tcW w:w="426" w:type="dxa"/>
          </w:tcPr>
          <w:p w14:paraId="66196D55" w14:textId="77777777" w:rsidR="0031616D" w:rsidRPr="002437CB" w:rsidRDefault="0031616D" w:rsidP="0031616D">
            <w:pPr>
              <w:pStyle w:val="TAC"/>
              <w:rPr>
                <w:lang w:eastAsia="zh-CN"/>
              </w:rPr>
            </w:pPr>
            <w:r w:rsidRPr="002437CB">
              <w:t>C</w:t>
            </w:r>
          </w:p>
        </w:tc>
        <w:tc>
          <w:tcPr>
            <w:tcW w:w="1134" w:type="dxa"/>
          </w:tcPr>
          <w:p w14:paraId="788454A8" w14:textId="77777777" w:rsidR="0031616D" w:rsidRPr="002437CB" w:rsidRDefault="0031616D" w:rsidP="0031616D">
            <w:pPr>
              <w:pStyle w:val="TAC"/>
              <w:rPr>
                <w:lang w:eastAsia="zh-CN"/>
              </w:rPr>
            </w:pPr>
            <w:r w:rsidRPr="002437CB">
              <w:t>0..1</w:t>
            </w:r>
          </w:p>
        </w:tc>
        <w:tc>
          <w:tcPr>
            <w:tcW w:w="3969" w:type="dxa"/>
          </w:tcPr>
          <w:p w14:paraId="07B097C3" w14:textId="680957CC" w:rsidR="0031616D" w:rsidRPr="002437CB" w:rsidRDefault="0031616D" w:rsidP="0031616D">
            <w:pPr>
              <w:pStyle w:val="TAL"/>
              <w:rPr>
                <w:rFonts w:cs="Arial"/>
                <w:szCs w:val="18"/>
              </w:rPr>
            </w:pPr>
            <w:r w:rsidRPr="002437CB">
              <w:rPr>
                <w:rFonts w:cs="Arial"/>
                <w:szCs w:val="18"/>
              </w:rPr>
              <w:t>Contains the selection criteria for finding suitable AIMLE Clients for data management.</w:t>
            </w:r>
          </w:p>
          <w:p w14:paraId="1CBAC884" w14:textId="77777777" w:rsidR="0031616D" w:rsidRPr="002437CB" w:rsidRDefault="0031616D" w:rsidP="0031616D">
            <w:pPr>
              <w:pStyle w:val="TAL"/>
              <w:rPr>
                <w:rFonts w:cs="Arial"/>
                <w:szCs w:val="18"/>
              </w:rPr>
            </w:pPr>
          </w:p>
          <w:p w14:paraId="44AB3E07" w14:textId="497A090C" w:rsidR="0031616D" w:rsidRPr="002437CB" w:rsidRDefault="0031616D" w:rsidP="0031616D">
            <w:pPr>
              <w:pStyle w:val="TAL"/>
              <w:rPr>
                <w:rFonts w:cs="Arial"/>
                <w:szCs w:val="18"/>
              </w:rPr>
            </w:pPr>
            <w:r w:rsidRPr="002437CB">
              <w:rPr>
                <w:rFonts w:cs="Arial"/>
                <w:szCs w:val="18"/>
              </w:rPr>
              <w:t>(NOTE)</w:t>
            </w:r>
          </w:p>
        </w:tc>
        <w:tc>
          <w:tcPr>
            <w:tcW w:w="1309" w:type="dxa"/>
          </w:tcPr>
          <w:p w14:paraId="787776B8" w14:textId="77777777" w:rsidR="0031616D" w:rsidRPr="002437CB" w:rsidRDefault="0031616D" w:rsidP="0031616D">
            <w:pPr>
              <w:pStyle w:val="TAL"/>
              <w:rPr>
                <w:rFonts w:cs="Arial"/>
                <w:szCs w:val="18"/>
              </w:rPr>
            </w:pPr>
          </w:p>
        </w:tc>
      </w:tr>
      <w:tr w:rsidR="0031616D" w:rsidRPr="002437CB" w14:paraId="22BE7E29" w14:textId="77777777" w:rsidTr="00752A3E">
        <w:trPr>
          <w:jc w:val="center"/>
        </w:trPr>
        <w:tc>
          <w:tcPr>
            <w:tcW w:w="1430" w:type="dxa"/>
          </w:tcPr>
          <w:p w14:paraId="4FB014BB" w14:textId="77777777" w:rsidR="0031616D" w:rsidRPr="002437CB" w:rsidRDefault="0031616D" w:rsidP="0031616D">
            <w:pPr>
              <w:pStyle w:val="TAL"/>
            </w:pPr>
            <w:r w:rsidRPr="002437CB">
              <w:t>dataMgmtOp</w:t>
            </w:r>
          </w:p>
        </w:tc>
        <w:tc>
          <w:tcPr>
            <w:tcW w:w="1397" w:type="dxa"/>
          </w:tcPr>
          <w:p w14:paraId="3118257F" w14:textId="54BA168C" w:rsidR="0031616D" w:rsidRPr="002437CB" w:rsidRDefault="0031616D" w:rsidP="0031616D">
            <w:pPr>
              <w:pStyle w:val="TAL"/>
            </w:pPr>
            <w:r w:rsidRPr="002437CB">
              <w:t>DataMgmtOp</w:t>
            </w:r>
          </w:p>
        </w:tc>
        <w:tc>
          <w:tcPr>
            <w:tcW w:w="426" w:type="dxa"/>
          </w:tcPr>
          <w:p w14:paraId="066351A2" w14:textId="77777777" w:rsidR="0031616D" w:rsidRPr="002437CB" w:rsidRDefault="0031616D" w:rsidP="0031616D">
            <w:pPr>
              <w:pStyle w:val="TAC"/>
            </w:pPr>
            <w:r w:rsidRPr="002437CB">
              <w:t>M</w:t>
            </w:r>
          </w:p>
        </w:tc>
        <w:tc>
          <w:tcPr>
            <w:tcW w:w="1134" w:type="dxa"/>
          </w:tcPr>
          <w:p w14:paraId="2B3F54D2" w14:textId="77777777" w:rsidR="0031616D" w:rsidRPr="002437CB" w:rsidRDefault="0031616D" w:rsidP="0031616D">
            <w:pPr>
              <w:pStyle w:val="TAC"/>
            </w:pPr>
            <w:r w:rsidRPr="002437CB">
              <w:t>1</w:t>
            </w:r>
          </w:p>
        </w:tc>
        <w:tc>
          <w:tcPr>
            <w:tcW w:w="3969" w:type="dxa"/>
          </w:tcPr>
          <w:p w14:paraId="37A5D322" w14:textId="77777777" w:rsidR="0031616D" w:rsidRPr="002437CB" w:rsidRDefault="0031616D" w:rsidP="0031616D">
            <w:pPr>
              <w:pStyle w:val="TAL"/>
              <w:rPr>
                <w:rFonts w:cs="Arial"/>
                <w:szCs w:val="18"/>
              </w:rPr>
            </w:pPr>
            <w:r w:rsidRPr="002437CB">
              <w:rPr>
                <w:rFonts w:cs="Arial"/>
                <w:szCs w:val="18"/>
              </w:rPr>
              <w:t>Contains the requested data management operation type.</w:t>
            </w:r>
          </w:p>
        </w:tc>
        <w:tc>
          <w:tcPr>
            <w:tcW w:w="1309" w:type="dxa"/>
          </w:tcPr>
          <w:p w14:paraId="6FA186D5" w14:textId="77777777" w:rsidR="0031616D" w:rsidRPr="002437CB" w:rsidRDefault="0031616D" w:rsidP="0031616D">
            <w:pPr>
              <w:pStyle w:val="TAL"/>
              <w:rPr>
                <w:rFonts w:cs="Arial"/>
                <w:szCs w:val="18"/>
              </w:rPr>
            </w:pPr>
          </w:p>
        </w:tc>
      </w:tr>
      <w:tr w:rsidR="0031616D" w:rsidRPr="002437CB" w14:paraId="4CD3436C" w14:textId="77777777" w:rsidTr="00752A3E">
        <w:trPr>
          <w:jc w:val="center"/>
        </w:trPr>
        <w:tc>
          <w:tcPr>
            <w:tcW w:w="1430" w:type="dxa"/>
          </w:tcPr>
          <w:p w14:paraId="00FAAA37" w14:textId="77777777" w:rsidR="0031616D" w:rsidRPr="002437CB" w:rsidRDefault="0031616D" w:rsidP="0031616D">
            <w:pPr>
              <w:pStyle w:val="TAL"/>
            </w:pPr>
            <w:r w:rsidRPr="002437CB">
              <w:t>dataPrepReqs</w:t>
            </w:r>
          </w:p>
        </w:tc>
        <w:tc>
          <w:tcPr>
            <w:tcW w:w="1397" w:type="dxa"/>
          </w:tcPr>
          <w:p w14:paraId="2B609FC0" w14:textId="69B9E653" w:rsidR="0031616D" w:rsidRPr="002437CB" w:rsidRDefault="0031616D" w:rsidP="0031616D">
            <w:pPr>
              <w:pStyle w:val="TAL"/>
            </w:pPr>
            <w:r w:rsidRPr="002437CB">
              <w:t>DataProcessReqs</w:t>
            </w:r>
          </w:p>
        </w:tc>
        <w:tc>
          <w:tcPr>
            <w:tcW w:w="426" w:type="dxa"/>
          </w:tcPr>
          <w:p w14:paraId="34DD6331" w14:textId="77777777" w:rsidR="0031616D" w:rsidRPr="002437CB" w:rsidRDefault="0031616D" w:rsidP="0031616D">
            <w:pPr>
              <w:pStyle w:val="TAC"/>
              <w:rPr>
                <w:lang w:eastAsia="zh-CN"/>
              </w:rPr>
            </w:pPr>
            <w:r w:rsidRPr="002437CB">
              <w:rPr>
                <w:lang w:eastAsia="zh-CN"/>
              </w:rPr>
              <w:t>C</w:t>
            </w:r>
          </w:p>
        </w:tc>
        <w:tc>
          <w:tcPr>
            <w:tcW w:w="1134" w:type="dxa"/>
          </w:tcPr>
          <w:p w14:paraId="2C3316FF" w14:textId="77777777" w:rsidR="0031616D" w:rsidRPr="002437CB" w:rsidRDefault="0031616D" w:rsidP="0031616D">
            <w:pPr>
              <w:pStyle w:val="TAC"/>
            </w:pPr>
            <w:r w:rsidRPr="002437CB">
              <w:t>0..1</w:t>
            </w:r>
          </w:p>
        </w:tc>
        <w:tc>
          <w:tcPr>
            <w:tcW w:w="3969" w:type="dxa"/>
          </w:tcPr>
          <w:p w14:paraId="3F05FBB5" w14:textId="77777777" w:rsidR="0031616D" w:rsidRPr="002437CB" w:rsidRDefault="0031616D" w:rsidP="0031616D">
            <w:pPr>
              <w:pStyle w:val="TAL"/>
              <w:rPr>
                <w:rFonts w:cs="Arial"/>
                <w:szCs w:val="18"/>
              </w:rPr>
            </w:pPr>
            <w:r w:rsidRPr="002437CB">
              <w:rPr>
                <w:rFonts w:cs="Arial"/>
                <w:szCs w:val="18"/>
              </w:rPr>
              <w:t>Represents the requirement for the data preparation operation type.</w:t>
            </w:r>
          </w:p>
          <w:p w14:paraId="63962063" w14:textId="77777777" w:rsidR="0031616D" w:rsidRPr="002437CB" w:rsidRDefault="0031616D" w:rsidP="0031616D">
            <w:pPr>
              <w:pStyle w:val="TAL"/>
              <w:rPr>
                <w:rFonts w:cs="Arial"/>
                <w:szCs w:val="18"/>
              </w:rPr>
            </w:pPr>
          </w:p>
          <w:p w14:paraId="11655F04" w14:textId="77777777" w:rsidR="0031616D" w:rsidRPr="002437CB" w:rsidRDefault="0031616D" w:rsidP="0031616D">
            <w:pPr>
              <w:pStyle w:val="TAL"/>
              <w:rPr>
                <w:rFonts w:cs="Arial"/>
                <w:szCs w:val="18"/>
              </w:rPr>
            </w:pPr>
            <w:r w:rsidRPr="002437CB">
              <w:rPr>
                <w:rFonts w:cs="Arial"/>
                <w:szCs w:val="18"/>
              </w:rPr>
              <w:t xml:space="preserve">This attribute shall be present if the </w:t>
            </w:r>
            <w:r w:rsidRPr="002437CB">
              <w:t>requested data management type is "DATA_PREPARATION".</w:t>
            </w:r>
          </w:p>
        </w:tc>
        <w:tc>
          <w:tcPr>
            <w:tcW w:w="1309" w:type="dxa"/>
          </w:tcPr>
          <w:p w14:paraId="78FAE940" w14:textId="77777777" w:rsidR="0031616D" w:rsidRPr="002437CB" w:rsidRDefault="0031616D" w:rsidP="0031616D">
            <w:pPr>
              <w:pStyle w:val="TAL"/>
              <w:rPr>
                <w:rFonts w:cs="Arial"/>
                <w:szCs w:val="18"/>
              </w:rPr>
            </w:pPr>
          </w:p>
        </w:tc>
      </w:tr>
      <w:tr w:rsidR="0031616D" w:rsidRPr="002437CB" w14:paraId="4489D550" w14:textId="77777777" w:rsidTr="00752A3E">
        <w:trPr>
          <w:jc w:val="center"/>
        </w:trPr>
        <w:tc>
          <w:tcPr>
            <w:tcW w:w="1430" w:type="dxa"/>
          </w:tcPr>
          <w:p w14:paraId="5FCE53C9" w14:textId="77777777" w:rsidR="0031616D" w:rsidRPr="002437CB" w:rsidRDefault="0031616D" w:rsidP="0031616D">
            <w:pPr>
              <w:pStyle w:val="TAL"/>
            </w:pPr>
            <w:r w:rsidRPr="002437CB">
              <w:t>dataAnalysisReqs</w:t>
            </w:r>
          </w:p>
        </w:tc>
        <w:tc>
          <w:tcPr>
            <w:tcW w:w="1397" w:type="dxa"/>
          </w:tcPr>
          <w:p w14:paraId="09711FCA" w14:textId="1BC5FD9C" w:rsidR="0031616D" w:rsidRPr="002437CB" w:rsidRDefault="0031616D" w:rsidP="0031616D">
            <w:pPr>
              <w:pStyle w:val="TAL"/>
            </w:pPr>
            <w:r w:rsidRPr="002437CB">
              <w:t>DataProcessReqs</w:t>
            </w:r>
          </w:p>
        </w:tc>
        <w:tc>
          <w:tcPr>
            <w:tcW w:w="426" w:type="dxa"/>
          </w:tcPr>
          <w:p w14:paraId="53DD2CB9" w14:textId="77777777" w:rsidR="0031616D" w:rsidRPr="002437CB" w:rsidRDefault="0031616D" w:rsidP="0031616D">
            <w:pPr>
              <w:pStyle w:val="TAC"/>
              <w:rPr>
                <w:lang w:eastAsia="zh-CN"/>
              </w:rPr>
            </w:pPr>
            <w:r w:rsidRPr="002437CB">
              <w:rPr>
                <w:lang w:eastAsia="zh-CN"/>
              </w:rPr>
              <w:t>C</w:t>
            </w:r>
          </w:p>
        </w:tc>
        <w:tc>
          <w:tcPr>
            <w:tcW w:w="1134" w:type="dxa"/>
          </w:tcPr>
          <w:p w14:paraId="670992B7" w14:textId="77777777" w:rsidR="0031616D" w:rsidRPr="002437CB" w:rsidRDefault="0031616D" w:rsidP="0031616D">
            <w:pPr>
              <w:pStyle w:val="TAC"/>
            </w:pPr>
            <w:r w:rsidRPr="002437CB">
              <w:t>0..1</w:t>
            </w:r>
          </w:p>
        </w:tc>
        <w:tc>
          <w:tcPr>
            <w:tcW w:w="3969" w:type="dxa"/>
          </w:tcPr>
          <w:p w14:paraId="754E6AB1" w14:textId="77777777" w:rsidR="0031616D" w:rsidRPr="002437CB" w:rsidRDefault="0031616D" w:rsidP="0031616D">
            <w:pPr>
              <w:pStyle w:val="TAL"/>
              <w:rPr>
                <w:rFonts w:cs="Arial"/>
                <w:szCs w:val="18"/>
              </w:rPr>
            </w:pPr>
            <w:r w:rsidRPr="002437CB">
              <w:rPr>
                <w:rFonts w:cs="Arial"/>
                <w:szCs w:val="18"/>
              </w:rPr>
              <w:t>Represents the requirement for the data analysis operation type.</w:t>
            </w:r>
          </w:p>
          <w:p w14:paraId="5C5FFDF0" w14:textId="77777777" w:rsidR="0031616D" w:rsidRPr="002437CB" w:rsidRDefault="0031616D" w:rsidP="0031616D">
            <w:pPr>
              <w:pStyle w:val="TAL"/>
              <w:rPr>
                <w:rFonts w:cs="Arial"/>
                <w:szCs w:val="18"/>
              </w:rPr>
            </w:pPr>
          </w:p>
          <w:p w14:paraId="699DC0EB" w14:textId="77777777" w:rsidR="0031616D" w:rsidRPr="002437CB" w:rsidRDefault="0031616D" w:rsidP="0031616D">
            <w:pPr>
              <w:pStyle w:val="TAL"/>
              <w:rPr>
                <w:rFonts w:cs="Arial"/>
                <w:szCs w:val="18"/>
              </w:rPr>
            </w:pPr>
            <w:r w:rsidRPr="002437CB">
              <w:rPr>
                <w:rFonts w:cs="Arial"/>
                <w:szCs w:val="18"/>
              </w:rPr>
              <w:t xml:space="preserve">This attribute shall be present if the </w:t>
            </w:r>
            <w:r w:rsidRPr="002437CB">
              <w:t>requested data management is "DATA_ANALYSIS".</w:t>
            </w:r>
          </w:p>
        </w:tc>
        <w:tc>
          <w:tcPr>
            <w:tcW w:w="1309" w:type="dxa"/>
          </w:tcPr>
          <w:p w14:paraId="63FEE451" w14:textId="77777777" w:rsidR="0031616D" w:rsidRPr="002437CB" w:rsidRDefault="0031616D" w:rsidP="0031616D">
            <w:pPr>
              <w:pStyle w:val="TAL"/>
              <w:rPr>
                <w:rFonts w:cs="Arial"/>
                <w:szCs w:val="18"/>
              </w:rPr>
            </w:pPr>
          </w:p>
        </w:tc>
      </w:tr>
      <w:tr w:rsidR="00EE6037" w:rsidRPr="002437CB" w14:paraId="62C1A533" w14:textId="77777777" w:rsidTr="00752A3E">
        <w:trPr>
          <w:jc w:val="center"/>
        </w:trPr>
        <w:tc>
          <w:tcPr>
            <w:tcW w:w="1430" w:type="dxa"/>
          </w:tcPr>
          <w:p w14:paraId="76C92863" w14:textId="77777777" w:rsidR="00EE6037" w:rsidRPr="002437CB" w:rsidRDefault="00EE6037" w:rsidP="00A24C9B">
            <w:pPr>
              <w:pStyle w:val="TAL"/>
            </w:pPr>
            <w:r w:rsidRPr="002437CB">
              <w:t>notifUri</w:t>
            </w:r>
          </w:p>
        </w:tc>
        <w:tc>
          <w:tcPr>
            <w:tcW w:w="1397" w:type="dxa"/>
          </w:tcPr>
          <w:p w14:paraId="1E1F655D" w14:textId="77777777" w:rsidR="00EE6037" w:rsidRPr="002437CB" w:rsidRDefault="00EE6037" w:rsidP="00A24C9B">
            <w:pPr>
              <w:pStyle w:val="TAL"/>
            </w:pPr>
            <w:r w:rsidRPr="002437CB">
              <w:t>Uri</w:t>
            </w:r>
          </w:p>
        </w:tc>
        <w:tc>
          <w:tcPr>
            <w:tcW w:w="426" w:type="dxa"/>
          </w:tcPr>
          <w:p w14:paraId="35805CF4" w14:textId="77777777" w:rsidR="00EE6037" w:rsidRPr="002437CB" w:rsidRDefault="00EE6037" w:rsidP="00A24C9B">
            <w:pPr>
              <w:pStyle w:val="TAC"/>
              <w:rPr>
                <w:lang w:eastAsia="zh-CN"/>
              </w:rPr>
            </w:pPr>
            <w:r w:rsidRPr="002437CB">
              <w:t>M</w:t>
            </w:r>
          </w:p>
        </w:tc>
        <w:tc>
          <w:tcPr>
            <w:tcW w:w="1134" w:type="dxa"/>
          </w:tcPr>
          <w:p w14:paraId="187AD103" w14:textId="77777777" w:rsidR="00EE6037" w:rsidRPr="002437CB" w:rsidRDefault="00EE6037" w:rsidP="00A24C9B">
            <w:pPr>
              <w:pStyle w:val="TAC"/>
            </w:pPr>
            <w:r w:rsidRPr="002437CB">
              <w:t>1</w:t>
            </w:r>
          </w:p>
        </w:tc>
        <w:tc>
          <w:tcPr>
            <w:tcW w:w="3969" w:type="dxa"/>
            <w:vAlign w:val="center"/>
          </w:tcPr>
          <w:p w14:paraId="3AB127CC" w14:textId="34E72A4D" w:rsidR="00EE6037" w:rsidRPr="002437CB" w:rsidRDefault="00EE6037" w:rsidP="00A24C9B">
            <w:pPr>
              <w:pStyle w:val="TAL"/>
              <w:rPr>
                <w:rFonts w:cs="Arial"/>
                <w:szCs w:val="18"/>
              </w:rPr>
            </w:pPr>
            <w:r w:rsidRPr="002437CB">
              <w:rPr>
                <w:rFonts w:cs="Arial"/>
                <w:lang w:eastAsia="zh-CN"/>
              </w:rPr>
              <w:t>Contains</w:t>
            </w:r>
            <w:r w:rsidRPr="002437CB">
              <w:t xml:space="preserve"> the URI via which</w:t>
            </w:r>
            <w:r w:rsidRPr="002437CB" w:rsidDel="004D6B87">
              <w:t xml:space="preserve"> </w:t>
            </w:r>
            <w:r w:rsidRPr="002437CB">
              <w:t>the notifications shall be delivered.</w:t>
            </w:r>
          </w:p>
        </w:tc>
        <w:tc>
          <w:tcPr>
            <w:tcW w:w="1309" w:type="dxa"/>
          </w:tcPr>
          <w:p w14:paraId="3950906E" w14:textId="77777777" w:rsidR="00EE6037" w:rsidRPr="002437CB" w:rsidRDefault="00EE6037" w:rsidP="00A24C9B">
            <w:pPr>
              <w:pStyle w:val="TAL"/>
              <w:rPr>
                <w:rFonts w:cs="Arial"/>
                <w:szCs w:val="18"/>
              </w:rPr>
            </w:pPr>
          </w:p>
        </w:tc>
      </w:tr>
      <w:tr w:rsidR="00EE6037" w:rsidRPr="002437CB" w14:paraId="4F1507DC" w14:textId="77777777" w:rsidTr="00A24C9B">
        <w:trPr>
          <w:jc w:val="center"/>
        </w:trPr>
        <w:tc>
          <w:tcPr>
            <w:tcW w:w="1430" w:type="dxa"/>
          </w:tcPr>
          <w:p w14:paraId="39EB7C2E" w14:textId="77777777" w:rsidR="00EE6037" w:rsidRPr="002437CB" w:rsidRDefault="00EE6037" w:rsidP="00A24C9B">
            <w:pPr>
              <w:pStyle w:val="TAL"/>
            </w:pPr>
            <w:r w:rsidRPr="002437CB">
              <w:t>expTime</w:t>
            </w:r>
          </w:p>
        </w:tc>
        <w:tc>
          <w:tcPr>
            <w:tcW w:w="1397" w:type="dxa"/>
          </w:tcPr>
          <w:p w14:paraId="1A07C4B5" w14:textId="77777777" w:rsidR="00EE6037" w:rsidRPr="002437CB" w:rsidRDefault="00EE6037" w:rsidP="00A24C9B">
            <w:pPr>
              <w:pStyle w:val="TAL"/>
            </w:pPr>
            <w:r w:rsidRPr="002437CB">
              <w:t>DateTime</w:t>
            </w:r>
          </w:p>
        </w:tc>
        <w:tc>
          <w:tcPr>
            <w:tcW w:w="426" w:type="dxa"/>
          </w:tcPr>
          <w:p w14:paraId="37121EFC" w14:textId="77777777" w:rsidR="00EE6037" w:rsidRPr="002437CB" w:rsidRDefault="00EE6037" w:rsidP="00A24C9B">
            <w:pPr>
              <w:pStyle w:val="TAC"/>
            </w:pPr>
            <w:r w:rsidRPr="002437CB">
              <w:t>O</w:t>
            </w:r>
          </w:p>
        </w:tc>
        <w:tc>
          <w:tcPr>
            <w:tcW w:w="1134" w:type="dxa"/>
          </w:tcPr>
          <w:p w14:paraId="4D3B6B1C" w14:textId="77777777" w:rsidR="00EE6037" w:rsidRPr="002437CB" w:rsidRDefault="00EE6037" w:rsidP="00A24C9B">
            <w:pPr>
              <w:pStyle w:val="TAC"/>
            </w:pPr>
            <w:r w:rsidRPr="002437CB">
              <w:t>0..1</w:t>
            </w:r>
          </w:p>
        </w:tc>
        <w:tc>
          <w:tcPr>
            <w:tcW w:w="3969" w:type="dxa"/>
            <w:vAlign w:val="center"/>
          </w:tcPr>
          <w:p w14:paraId="7B88E889" w14:textId="77777777" w:rsidR="00EE6037" w:rsidRPr="002437CB" w:rsidRDefault="00EE6037" w:rsidP="00A24C9B">
            <w:pPr>
              <w:pStyle w:val="TAL"/>
              <w:rPr>
                <w:rFonts w:cs="Arial"/>
                <w:lang w:eastAsia="zh-CN"/>
              </w:rPr>
            </w:pPr>
            <w:r w:rsidRPr="002437CB">
              <w:rPr>
                <w:rFonts w:cs="Arial"/>
                <w:lang w:eastAsia="zh-CN"/>
              </w:rPr>
              <w:t>Contains the expiration time of the subscription.</w:t>
            </w:r>
          </w:p>
          <w:p w14:paraId="4E4DC807" w14:textId="77777777" w:rsidR="00EE6037" w:rsidRPr="002437CB" w:rsidRDefault="00EE6037" w:rsidP="00A24C9B">
            <w:pPr>
              <w:pStyle w:val="TAL"/>
              <w:rPr>
                <w:rFonts w:cs="Arial"/>
                <w:lang w:eastAsia="zh-CN"/>
              </w:rPr>
            </w:pPr>
          </w:p>
          <w:p w14:paraId="18FFA2EA" w14:textId="77777777" w:rsidR="00EE6037" w:rsidRPr="002437CB" w:rsidDel="00D7303A" w:rsidRDefault="00EE6037" w:rsidP="00A24C9B">
            <w:pPr>
              <w:pStyle w:val="TAL"/>
              <w:rPr>
                <w:rFonts w:cs="Arial"/>
                <w:lang w:eastAsia="zh-CN"/>
              </w:rPr>
            </w:pPr>
            <w:r w:rsidRPr="002437CB">
              <w:rPr>
                <w:rFonts w:cs="Arial"/>
                <w:lang w:eastAsia="zh-CN"/>
              </w:rPr>
              <w:t xml:space="preserve">This attribute may be present only in the response to an </w:t>
            </w:r>
            <w:r w:rsidRPr="002437CB">
              <w:t>AIMLE Data Management Assistance Subscription Creation/Update/Retrieval request.</w:t>
            </w:r>
          </w:p>
        </w:tc>
        <w:tc>
          <w:tcPr>
            <w:tcW w:w="1309" w:type="dxa"/>
          </w:tcPr>
          <w:p w14:paraId="2219B3D7" w14:textId="77777777" w:rsidR="00EE6037" w:rsidRPr="002437CB" w:rsidRDefault="00EE6037" w:rsidP="00A24C9B">
            <w:pPr>
              <w:pStyle w:val="TAL"/>
              <w:rPr>
                <w:rFonts w:cs="Arial"/>
                <w:szCs w:val="18"/>
              </w:rPr>
            </w:pPr>
          </w:p>
        </w:tc>
      </w:tr>
      <w:tr w:rsidR="00EE6037" w:rsidRPr="002437CB" w14:paraId="615F6C86" w14:textId="77777777" w:rsidTr="00752A3E">
        <w:trPr>
          <w:jc w:val="center"/>
        </w:trPr>
        <w:tc>
          <w:tcPr>
            <w:tcW w:w="1430" w:type="dxa"/>
          </w:tcPr>
          <w:p w14:paraId="74DB6B12" w14:textId="77777777" w:rsidR="00EE6037" w:rsidRPr="002437CB" w:rsidRDefault="00EE6037" w:rsidP="00A24C9B">
            <w:pPr>
              <w:pStyle w:val="TAL"/>
            </w:pPr>
            <w:r w:rsidRPr="002437CB">
              <w:t>suppFeat</w:t>
            </w:r>
          </w:p>
        </w:tc>
        <w:tc>
          <w:tcPr>
            <w:tcW w:w="1397" w:type="dxa"/>
          </w:tcPr>
          <w:p w14:paraId="20A77DD0" w14:textId="77777777" w:rsidR="00EE6037" w:rsidRPr="002437CB" w:rsidRDefault="00EE6037" w:rsidP="00A24C9B">
            <w:pPr>
              <w:pStyle w:val="TAL"/>
            </w:pPr>
            <w:r w:rsidRPr="002437CB">
              <w:t>SupportedFeatures</w:t>
            </w:r>
          </w:p>
        </w:tc>
        <w:tc>
          <w:tcPr>
            <w:tcW w:w="426" w:type="dxa"/>
          </w:tcPr>
          <w:p w14:paraId="54925A2C" w14:textId="77777777" w:rsidR="00EE6037" w:rsidRPr="002437CB" w:rsidRDefault="00EE6037" w:rsidP="00A24C9B">
            <w:pPr>
              <w:pStyle w:val="TAC"/>
              <w:rPr>
                <w:lang w:eastAsia="zh-CN"/>
              </w:rPr>
            </w:pPr>
            <w:r w:rsidRPr="002437CB">
              <w:rPr>
                <w:lang w:eastAsia="zh-CN"/>
              </w:rPr>
              <w:t>C</w:t>
            </w:r>
          </w:p>
        </w:tc>
        <w:tc>
          <w:tcPr>
            <w:tcW w:w="1134" w:type="dxa"/>
          </w:tcPr>
          <w:p w14:paraId="0D9A1A03" w14:textId="77777777" w:rsidR="00EE6037" w:rsidRPr="002437CB" w:rsidRDefault="00EE6037" w:rsidP="00A24C9B">
            <w:pPr>
              <w:pStyle w:val="TAC"/>
            </w:pPr>
            <w:r w:rsidRPr="002437CB">
              <w:t>0..1</w:t>
            </w:r>
          </w:p>
        </w:tc>
        <w:tc>
          <w:tcPr>
            <w:tcW w:w="3969" w:type="dxa"/>
          </w:tcPr>
          <w:p w14:paraId="6BE49843" w14:textId="77777777" w:rsidR="00EE6037" w:rsidRPr="002437CB" w:rsidRDefault="00EE6037" w:rsidP="00A24C9B">
            <w:pPr>
              <w:pStyle w:val="TAL"/>
            </w:pPr>
            <w:r w:rsidRPr="002437CB">
              <w:t>Contains the list of supported features among the ones defined in clause 6.1.2.8.</w:t>
            </w:r>
          </w:p>
          <w:p w14:paraId="3BB244DE" w14:textId="77777777" w:rsidR="00EE6037" w:rsidRPr="002437CB" w:rsidRDefault="00EE6037" w:rsidP="00A24C9B">
            <w:pPr>
              <w:pStyle w:val="TAL"/>
            </w:pPr>
          </w:p>
          <w:p w14:paraId="6400AA61" w14:textId="732E89AC" w:rsidR="00EE6037" w:rsidRPr="002437CB" w:rsidRDefault="00EE6037" w:rsidP="00A24C9B">
            <w:pPr>
              <w:pStyle w:val="TAL"/>
              <w:rPr>
                <w:rFonts w:cs="Arial"/>
                <w:szCs w:val="18"/>
              </w:rPr>
            </w:pPr>
            <w:r w:rsidRPr="002437CB">
              <w:t>This attribute shall be present only when feature negotiation needs to take place.</w:t>
            </w:r>
          </w:p>
        </w:tc>
        <w:tc>
          <w:tcPr>
            <w:tcW w:w="1309" w:type="dxa"/>
          </w:tcPr>
          <w:p w14:paraId="08954407" w14:textId="77777777" w:rsidR="00EE6037" w:rsidRPr="002437CB" w:rsidRDefault="00EE6037" w:rsidP="00A24C9B">
            <w:pPr>
              <w:pStyle w:val="TAL"/>
              <w:rPr>
                <w:rFonts w:cs="Arial"/>
                <w:szCs w:val="18"/>
              </w:rPr>
            </w:pPr>
          </w:p>
        </w:tc>
      </w:tr>
      <w:tr w:rsidR="00EE6037" w:rsidRPr="002437CB" w14:paraId="57A7F8BB" w14:textId="77777777" w:rsidTr="00A24C9B">
        <w:trPr>
          <w:jc w:val="center"/>
        </w:trPr>
        <w:tc>
          <w:tcPr>
            <w:tcW w:w="9665" w:type="dxa"/>
            <w:gridSpan w:val="6"/>
          </w:tcPr>
          <w:p w14:paraId="24D3426C" w14:textId="3C4F851A" w:rsidR="00EE6037" w:rsidRPr="002437CB" w:rsidRDefault="00EE6037" w:rsidP="00A24C9B">
            <w:pPr>
              <w:pStyle w:val="TAN"/>
            </w:pPr>
            <w:r w:rsidRPr="002437CB">
              <w:t>NOTE:</w:t>
            </w:r>
            <w:r w:rsidRPr="002437CB">
              <w:tab/>
              <w:t>At least one of these attributes shall be present.</w:t>
            </w:r>
          </w:p>
        </w:tc>
      </w:tr>
    </w:tbl>
    <w:p w14:paraId="61FE136B" w14:textId="77777777" w:rsidR="00EE6037" w:rsidRPr="002437CB" w:rsidRDefault="00EE6037" w:rsidP="00EE6037">
      <w:pPr>
        <w:rPr>
          <w:lang w:eastAsia="zh-CN"/>
        </w:rPr>
      </w:pPr>
    </w:p>
    <w:p w14:paraId="4F30612F" w14:textId="417573A4" w:rsidR="001929B6" w:rsidRPr="002437CB" w:rsidRDefault="00812192" w:rsidP="00036054">
      <w:pPr>
        <w:pStyle w:val="H6"/>
        <w:rPr>
          <w:lang w:eastAsia="zh-CN"/>
        </w:rPr>
      </w:pPr>
      <w:bookmarkStart w:id="1183" w:name="_Toc185512519"/>
      <w:r w:rsidRPr="002437CB">
        <w:rPr>
          <w:lang w:eastAsia="zh-CN"/>
        </w:rPr>
        <w:t>6.1.2</w:t>
      </w:r>
      <w:r w:rsidR="001929B6" w:rsidRPr="002437CB">
        <w:rPr>
          <w:lang w:eastAsia="zh-CN"/>
        </w:rPr>
        <w:t>.6.2.3</w:t>
      </w:r>
      <w:r w:rsidR="001929B6" w:rsidRPr="002437CB">
        <w:rPr>
          <w:lang w:eastAsia="zh-CN"/>
        </w:rPr>
        <w:tab/>
        <w:t xml:space="preserve">Type: </w:t>
      </w:r>
      <w:bookmarkEnd w:id="1183"/>
      <w:r w:rsidR="001929B6" w:rsidRPr="002437CB">
        <w:rPr>
          <w:noProof/>
        </w:rPr>
        <w:t>DataMgmtAssistNotif</w:t>
      </w:r>
    </w:p>
    <w:p w14:paraId="5B43C2FF" w14:textId="77777777" w:rsidR="00F62EB2" w:rsidRPr="002437CB" w:rsidRDefault="00F62EB2" w:rsidP="00F62EB2">
      <w:pPr>
        <w:pStyle w:val="TH"/>
      </w:pPr>
      <w:r w:rsidRPr="002437CB">
        <w:rPr>
          <w:noProof/>
        </w:rPr>
        <w:t>Table 6.1.2.6.2.3</w:t>
      </w:r>
      <w:r w:rsidRPr="002437CB">
        <w:t xml:space="preserve">-1: </w:t>
      </w:r>
      <w:r w:rsidRPr="002437CB">
        <w:rPr>
          <w:noProof/>
        </w:rPr>
        <w:t>Definition of type DataMgmtAssistNotif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F62EB2" w:rsidRPr="002437CB" w14:paraId="27AE33F3" w14:textId="77777777" w:rsidTr="00A24C9B">
        <w:trPr>
          <w:jc w:val="center"/>
        </w:trPr>
        <w:tc>
          <w:tcPr>
            <w:tcW w:w="1430" w:type="dxa"/>
            <w:shd w:val="clear" w:color="auto" w:fill="C0C0C0"/>
            <w:hideMark/>
          </w:tcPr>
          <w:p w14:paraId="519C95A4" w14:textId="77777777" w:rsidR="00F62EB2" w:rsidRPr="002437CB" w:rsidRDefault="00F62EB2" w:rsidP="00A24C9B">
            <w:pPr>
              <w:pStyle w:val="TAH"/>
            </w:pPr>
            <w:r w:rsidRPr="002437CB">
              <w:t>Attribute name</w:t>
            </w:r>
          </w:p>
        </w:tc>
        <w:tc>
          <w:tcPr>
            <w:tcW w:w="1006" w:type="dxa"/>
            <w:shd w:val="clear" w:color="auto" w:fill="C0C0C0"/>
            <w:hideMark/>
          </w:tcPr>
          <w:p w14:paraId="7F2588B8" w14:textId="77777777" w:rsidR="00F62EB2" w:rsidRPr="002437CB" w:rsidRDefault="00F62EB2" w:rsidP="00A24C9B">
            <w:pPr>
              <w:pStyle w:val="TAH"/>
            </w:pPr>
            <w:r w:rsidRPr="002437CB">
              <w:t>Data type</w:t>
            </w:r>
          </w:p>
        </w:tc>
        <w:tc>
          <w:tcPr>
            <w:tcW w:w="425" w:type="dxa"/>
            <w:shd w:val="clear" w:color="auto" w:fill="C0C0C0"/>
            <w:hideMark/>
          </w:tcPr>
          <w:p w14:paraId="5DFAFA5F" w14:textId="77777777" w:rsidR="00F62EB2" w:rsidRPr="002437CB" w:rsidRDefault="00F62EB2" w:rsidP="00A24C9B">
            <w:pPr>
              <w:pStyle w:val="TAH"/>
            </w:pPr>
            <w:r w:rsidRPr="002437CB">
              <w:t>P</w:t>
            </w:r>
          </w:p>
        </w:tc>
        <w:tc>
          <w:tcPr>
            <w:tcW w:w="1368" w:type="dxa"/>
            <w:shd w:val="clear" w:color="auto" w:fill="C0C0C0"/>
            <w:hideMark/>
          </w:tcPr>
          <w:p w14:paraId="0063EE59" w14:textId="77777777" w:rsidR="00F62EB2" w:rsidRPr="002437CB" w:rsidRDefault="00F62EB2" w:rsidP="00A24C9B">
            <w:pPr>
              <w:pStyle w:val="TAH"/>
            </w:pPr>
            <w:r w:rsidRPr="002437CB">
              <w:t>Cardinality</w:t>
            </w:r>
          </w:p>
        </w:tc>
        <w:tc>
          <w:tcPr>
            <w:tcW w:w="3438" w:type="dxa"/>
            <w:shd w:val="clear" w:color="auto" w:fill="C0C0C0"/>
            <w:hideMark/>
          </w:tcPr>
          <w:p w14:paraId="14BB8C06" w14:textId="77777777" w:rsidR="00F62EB2" w:rsidRPr="002437CB" w:rsidRDefault="00F62EB2" w:rsidP="00A24C9B">
            <w:pPr>
              <w:pStyle w:val="TAH"/>
              <w:rPr>
                <w:rFonts w:cs="Arial"/>
                <w:szCs w:val="18"/>
              </w:rPr>
            </w:pPr>
            <w:r w:rsidRPr="002437CB">
              <w:rPr>
                <w:rFonts w:cs="Arial"/>
                <w:szCs w:val="18"/>
              </w:rPr>
              <w:t>Description</w:t>
            </w:r>
          </w:p>
        </w:tc>
        <w:tc>
          <w:tcPr>
            <w:tcW w:w="1998" w:type="dxa"/>
            <w:shd w:val="clear" w:color="auto" w:fill="C0C0C0"/>
          </w:tcPr>
          <w:p w14:paraId="79F784CA" w14:textId="77777777" w:rsidR="00F62EB2" w:rsidRPr="002437CB" w:rsidRDefault="00F62EB2" w:rsidP="00A24C9B">
            <w:pPr>
              <w:pStyle w:val="TAH"/>
              <w:rPr>
                <w:rFonts w:cs="Arial"/>
                <w:szCs w:val="18"/>
              </w:rPr>
            </w:pPr>
            <w:r w:rsidRPr="002437CB">
              <w:t>Applicability</w:t>
            </w:r>
          </w:p>
        </w:tc>
      </w:tr>
      <w:tr w:rsidR="00F62EB2" w:rsidRPr="002437CB" w14:paraId="548C2745" w14:textId="77777777" w:rsidTr="00A24C9B">
        <w:trPr>
          <w:jc w:val="center"/>
        </w:trPr>
        <w:tc>
          <w:tcPr>
            <w:tcW w:w="1430" w:type="dxa"/>
          </w:tcPr>
          <w:p w14:paraId="66DE97B3" w14:textId="1D33C99E" w:rsidR="00F62EB2" w:rsidRPr="002437CB" w:rsidRDefault="00F62EB2" w:rsidP="00A24C9B">
            <w:pPr>
              <w:pStyle w:val="TAL"/>
            </w:pPr>
            <w:r w:rsidRPr="002437CB">
              <w:t>aggrDataPrepOut</w:t>
            </w:r>
          </w:p>
        </w:tc>
        <w:tc>
          <w:tcPr>
            <w:tcW w:w="1006" w:type="dxa"/>
          </w:tcPr>
          <w:p w14:paraId="046EA744" w14:textId="66CA7A2D" w:rsidR="00F62EB2" w:rsidRPr="002437CB" w:rsidRDefault="00F62EB2" w:rsidP="00A24C9B">
            <w:pPr>
              <w:pStyle w:val="TAL"/>
            </w:pPr>
            <w:r w:rsidRPr="002437CB">
              <w:t>AggregatedDataPrepOutputs</w:t>
            </w:r>
          </w:p>
        </w:tc>
        <w:tc>
          <w:tcPr>
            <w:tcW w:w="425" w:type="dxa"/>
          </w:tcPr>
          <w:p w14:paraId="24138B23" w14:textId="77777777" w:rsidR="00F62EB2" w:rsidRPr="002437CB" w:rsidRDefault="00F62EB2" w:rsidP="00A24C9B">
            <w:pPr>
              <w:pStyle w:val="TAC"/>
            </w:pPr>
            <w:r w:rsidRPr="002437CB">
              <w:t>C</w:t>
            </w:r>
          </w:p>
        </w:tc>
        <w:tc>
          <w:tcPr>
            <w:tcW w:w="1368" w:type="dxa"/>
          </w:tcPr>
          <w:p w14:paraId="1CCD705E" w14:textId="77777777" w:rsidR="00F62EB2" w:rsidRPr="002437CB" w:rsidRDefault="00F62EB2" w:rsidP="00A24C9B">
            <w:pPr>
              <w:pStyle w:val="TAC"/>
            </w:pPr>
            <w:r w:rsidRPr="002437CB">
              <w:t>0..1</w:t>
            </w:r>
          </w:p>
        </w:tc>
        <w:tc>
          <w:tcPr>
            <w:tcW w:w="3438" w:type="dxa"/>
          </w:tcPr>
          <w:p w14:paraId="105C97E6" w14:textId="7080CC6F" w:rsidR="00F62EB2" w:rsidRPr="002437CB" w:rsidRDefault="00F62EB2" w:rsidP="00A24C9B">
            <w:pPr>
              <w:pStyle w:val="TAL"/>
            </w:pPr>
            <w:r w:rsidRPr="002437CB">
              <w:t>Contains the output</w:t>
            </w:r>
            <w:r w:rsidR="00662180">
              <w:t>s</w:t>
            </w:r>
            <w:r w:rsidRPr="002437CB">
              <w:t xml:space="preserve"> for data preparation.</w:t>
            </w:r>
          </w:p>
          <w:p w14:paraId="4B3C0C8D" w14:textId="77777777" w:rsidR="00F62EB2" w:rsidRPr="002437CB" w:rsidRDefault="00F62EB2" w:rsidP="00A24C9B">
            <w:pPr>
              <w:pStyle w:val="TAL"/>
              <w:rPr>
                <w:rFonts w:cs="Arial"/>
                <w:szCs w:val="18"/>
              </w:rPr>
            </w:pPr>
          </w:p>
          <w:p w14:paraId="2A96DB66" w14:textId="2AD2A313" w:rsidR="00F62EB2" w:rsidRPr="002437CB" w:rsidRDefault="00F62EB2" w:rsidP="00A24C9B">
            <w:pPr>
              <w:pStyle w:val="TAL"/>
            </w:pPr>
            <w:r w:rsidRPr="002437CB">
              <w:rPr>
                <w:rFonts w:cs="Arial"/>
                <w:szCs w:val="18"/>
              </w:rPr>
              <w:t xml:space="preserve">This attribute shall be present if the </w:t>
            </w:r>
            <w:r w:rsidRPr="002437CB">
              <w:t>data management operation type within the "dataMgmtOp" attribute of the corresponding subscription is "DATA_PREPARATION".</w:t>
            </w:r>
          </w:p>
        </w:tc>
        <w:tc>
          <w:tcPr>
            <w:tcW w:w="1998" w:type="dxa"/>
          </w:tcPr>
          <w:p w14:paraId="786BA454" w14:textId="77777777" w:rsidR="00F62EB2" w:rsidRPr="002437CB" w:rsidRDefault="00F62EB2" w:rsidP="00A24C9B">
            <w:pPr>
              <w:pStyle w:val="TAL"/>
              <w:rPr>
                <w:rFonts w:cs="Arial"/>
                <w:szCs w:val="18"/>
              </w:rPr>
            </w:pPr>
          </w:p>
        </w:tc>
      </w:tr>
      <w:tr w:rsidR="00F62EB2" w:rsidRPr="002437CB" w14:paraId="5790645B" w14:textId="77777777" w:rsidTr="00A24C9B">
        <w:trPr>
          <w:jc w:val="center"/>
        </w:trPr>
        <w:tc>
          <w:tcPr>
            <w:tcW w:w="1430" w:type="dxa"/>
          </w:tcPr>
          <w:p w14:paraId="1FCB6C8B" w14:textId="7FEE5321" w:rsidR="00F62EB2" w:rsidRPr="002437CB" w:rsidRDefault="00F62EB2" w:rsidP="00A24C9B">
            <w:pPr>
              <w:pStyle w:val="TAL"/>
            </w:pPr>
            <w:r w:rsidRPr="002437CB">
              <w:t>aggrDataAnaOut</w:t>
            </w:r>
          </w:p>
        </w:tc>
        <w:tc>
          <w:tcPr>
            <w:tcW w:w="1006" w:type="dxa"/>
          </w:tcPr>
          <w:p w14:paraId="5A0FC83E" w14:textId="74F80302" w:rsidR="00F62EB2" w:rsidRPr="002437CB" w:rsidRDefault="00F62EB2" w:rsidP="00A24C9B">
            <w:pPr>
              <w:pStyle w:val="TAL"/>
              <w:rPr>
                <w:lang w:eastAsia="zh-CN"/>
              </w:rPr>
            </w:pPr>
            <w:r w:rsidRPr="002437CB">
              <w:t>AggregatedDataAnaOutputs</w:t>
            </w:r>
          </w:p>
        </w:tc>
        <w:tc>
          <w:tcPr>
            <w:tcW w:w="425" w:type="dxa"/>
          </w:tcPr>
          <w:p w14:paraId="2A81D1C2" w14:textId="77777777" w:rsidR="00F62EB2" w:rsidRPr="002437CB" w:rsidRDefault="00F62EB2" w:rsidP="00A24C9B">
            <w:pPr>
              <w:pStyle w:val="TAC"/>
              <w:rPr>
                <w:lang w:eastAsia="zh-CN"/>
              </w:rPr>
            </w:pPr>
            <w:r w:rsidRPr="002437CB">
              <w:t>C</w:t>
            </w:r>
          </w:p>
        </w:tc>
        <w:tc>
          <w:tcPr>
            <w:tcW w:w="1368" w:type="dxa"/>
          </w:tcPr>
          <w:p w14:paraId="5158D425" w14:textId="77777777" w:rsidR="00F62EB2" w:rsidRPr="002437CB" w:rsidRDefault="00F62EB2" w:rsidP="00A24C9B">
            <w:pPr>
              <w:pStyle w:val="TAC"/>
            </w:pPr>
            <w:r w:rsidRPr="002437CB">
              <w:t>0..1</w:t>
            </w:r>
          </w:p>
        </w:tc>
        <w:tc>
          <w:tcPr>
            <w:tcW w:w="3438" w:type="dxa"/>
          </w:tcPr>
          <w:p w14:paraId="57CF7305" w14:textId="77777777" w:rsidR="00F62EB2" w:rsidRPr="002437CB" w:rsidRDefault="00F62EB2" w:rsidP="00A24C9B">
            <w:pPr>
              <w:pStyle w:val="TAL"/>
            </w:pPr>
            <w:r w:rsidRPr="002437CB">
              <w:t>Contains the outputs for data analysis.</w:t>
            </w:r>
          </w:p>
          <w:p w14:paraId="4C7C7004" w14:textId="77777777" w:rsidR="00F62EB2" w:rsidRPr="002437CB" w:rsidRDefault="00F62EB2" w:rsidP="00A24C9B">
            <w:pPr>
              <w:pStyle w:val="TAL"/>
            </w:pPr>
          </w:p>
          <w:p w14:paraId="2EB29873" w14:textId="20238F4D" w:rsidR="00F62EB2" w:rsidRPr="002437CB" w:rsidRDefault="00F62EB2" w:rsidP="00A24C9B">
            <w:pPr>
              <w:pStyle w:val="TAL"/>
              <w:rPr>
                <w:rFonts w:cs="Arial"/>
              </w:rPr>
            </w:pPr>
            <w:r w:rsidRPr="002437CB">
              <w:rPr>
                <w:rFonts w:cs="Arial"/>
                <w:szCs w:val="18"/>
              </w:rPr>
              <w:t xml:space="preserve">This attribute shall be present if the </w:t>
            </w:r>
            <w:r w:rsidRPr="002437CB">
              <w:t>requested data management operation type within the "dataMgmtOp" attribute of the corresponding subscription is "DATA_ANALYSIS".</w:t>
            </w:r>
          </w:p>
        </w:tc>
        <w:tc>
          <w:tcPr>
            <w:tcW w:w="1998" w:type="dxa"/>
          </w:tcPr>
          <w:p w14:paraId="148F4680" w14:textId="77777777" w:rsidR="00F62EB2" w:rsidRPr="002437CB" w:rsidRDefault="00F62EB2" w:rsidP="00A24C9B">
            <w:pPr>
              <w:pStyle w:val="TAL"/>
              <w:rPr>
                <w:rFonts w:cs="Arial"/>
                <w:szCs w:val="18"/>
              </w:rPr>
            </w:pPr>
          </w:p>
        </w:tc>
      </w:tr>
      <w:tr w:rsidR="00F62EB2" w:rsidRPr="002437CB" w14:paraId="476307E3" w14:textId="77777777" w:rsidTr="00A24C9B">
        <w:trPr>
          <w:jc w:val="center"/>
        </w:trPr>
        <w:tc>
          <w:tcPr>
            <w:tcW w:w="1430" w:type="dxa"/>
          </w:tcPr>
          <w:p w14:paraId="5966D850" w14:textId="77777777" w:rsidR="00F62EB2" w:rsidRPr="002437CB" w:rsidRDefault="00F62EB2" w:rsidP="00A24C9B">
            <w:pPr>
              <w:pStyle w:val="TAL"/>
            </w:pPr>
            <w:r w:rsidRPr="002437CB">
              <w:t>timeStamp</w:t>
            </w:r>
          </w:p>
        </w:tc>
        <w:tc>
          <w:tcPr>
            <w:tcW w:w="1006" w:type="dxa"/>
          </w:tcPr>
          <w:p w14:paraId="59856C6C" w14:textId="77777777" w:rsidR="00F62EB2" w:rsidRPr="002437CB" w:rsidRDefault="00F62EB2" w:rsidP="00A24C9B">
            <w:pPr>
              <w:pStyle w:val="TAL"/>
            </w:pPr>
            <w:r w:rsidRPr="002437CB">
              <w:t>DateTime</w:t>
            </w:r>
          </w:p>
        </w:tc>
        <w:tc>
          <w:tcPr>
            <w:tcW w:w="425" w:type="dxa"/>
          </w:tcPr>
          <w:p w14:paraId="6E9D52A2" w14:textId="77777777" w:rsidR="00F62EB2" w:rsidRPr="002437CB" w:rsidRDefault="00F62EB2" w:rsidP="00A24C9B">
            <w:pPr>
              <w:pStyle w:val="TAC"/>
            </w:pPr>
            <w:r w:rsidRPr="002437CB">
              <w:t>O</w:t>
            </w:r>
          </w:p>
        </w:tc>
        <w:tc>
          <w:tcPr>
            <w:tcW w:w="1368" w:type="dxa"/>
          </w:tcPr>
          <w:p w14:paraId="2478042B" w14:textId="77777777" w:rsidR="00F62EB2" w:rsidRPr="002437CB" w:rsidRDefault="00F62EB2" w:rsidP="00A24C9B">
            <w:pPr>
              <w:pStyle w:val="TAC"/>
            </w:pPr>
            <w:r w:rsidRPr="002437CB">
              <w:t>0..1</w:t>
            </w:r>
          </w:p>
        </w:tc>
        <w:tc>
          <w:tcPr>
            <w:tcW w:w="3438" w:type="dxa"/>
          </w:tcPr>
          <w:p w14:paraId="2B44AE14" w14:textId="77777777" w:rsidR="00F62EB2" w:rsidRPr="002437CB" w:rsidRDefault="00F62EB2" w:rsidP="00A24C9B">
            <w:pPr>
              <w:pStyle w:val="TAL"/>
            </w:pPr>
            <w:r w:rsidRPr="002437CB">
              <w:t>Contains the timestamp of the data management notification.</w:t>
            </w:r>
          </w:p>
        </w:tc>
        <w:tc>
          <w:tcPr>
            <w:tcW w:w="1998" w:type="dxa"/>
          </w:tcPr>
          <w:p w14:paraId="04D7018C" w14:textId="77777777" w:rsidR="00F62EB2" w:rsidRPr="002437CB" w:rsidRDefault="00F62EB2" w:rsidP="00A24C9B">
            <w:pPr>
              <w:pStyle w:val="TAL"/>
              <w:rPr>
                <w:rFonts w:cs="Arial"/>
                <w:szCs w:val="18"/>
              </w:rPr>
            </w:pPr>
          </w:p>
        </w:tc>
      </w:tr>
    </w:tbl>
    <w:p w14:paraId="64233AF3" w14:textId="77777777" w:rsidR="00F62EB2" w:rsidRPr="002437CB" w:rsidRDefault="00F62EB2" w:rsidP="00F62EB2"/>
    <w:p w14:paraId="3090817B" w14:textId="02EF7398" w:rsidR="009F5DD3" w:rsidRPr="00C07EFD" w:rsidRDefault="009F5DD3" w:rsidP="00527778">
      <w:pPr>
        <w:pStyle w:val="H6"/>
        <w:rPr>
          <w:lang w:eastAsia="zh-CN"/>
        </w:rPr>
      </w:pPr>
      <w:r w:rsidRPr="00C07EFD">
        <w:rPr>
          <w:lang w:eastAsia="zh-CN"/>
        </w:rPr>
        <w:t>6.1.2.6.2.4</w:t>
      </w:r>
      <w:r w:rsidRPr="00C07EFD">
        <w:rPr>
          <w:lang w:eastAsia="zh-CN"/>
        </w:rPr>
        <w:tab/>
        <w:t xml:space="preserve">Type: </w:t>
      </w:r>
      <w:r w:rsidRPr="00C07EFD">
        <w:t>DataPr</w:t>
      </w:r>
      <w:r>
        <w:t>ocess</w:t>
      </w:r>
      <w:r w:rsidRPr="00C07EFD">
        <w:t>Req</w:t>
      </w:r>
      <w:r>
        <w:t>s</w:t>
      </w:r>
    </w:p>
    <w:p w14:paraId="32C40E4C" w14:textId="20148410" w:rsidR="009F5DD3" w:rsidRPr="00C07EFD" w:rsidRDefault="009F5DD3" w:rsidP="009F5DD3">
      <w:pPr>
        <w:pStyle w:val="TH"/>
      </w:pPr>
      <w:r w:rsidRPr="00C07EFD">
        <w:rPr>
          <w:noProof/>
        </w:rPr>
        <w:t>Table 6.1.2.6.2.4</w:t>
      </w:r>
      <w:r w:rsidRPr="00C07EFD">
        <w:t xml:space="preserve">-1: </w:t>
      </w:r>
      <w:r w:rsidRPr="00C07EFD">
        <w:rPr>
          <w:noProof/>
        </w:rPr>
        <w:t xml:space="preserve">Definition of type </w:t>
      </w:r>
      <w:r w:rsidRPr="00C07EFD">
        <w:t>DataPr</w:t>
      </w:r>
      <w:r>
        <w:t>ocess</w:t>
      </w:r>
      <w:r w:rsidRPr="00C07EFD">
        <w:t>Req</w:t>
      </w:r>
      <w:r>
        <w: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1325B5" w:rsidRPr="002437CB" w14:paraId="31629E7C" w14:textId="77777777" w:rsidTr="00752A3E">
        <w:trPr>
          <w:jc w:val="center"/>
        </w:trPr>
        <w:tc>
          <w:tcPr>
            <w:tcW w:w="1430" w:type="dxa"/>
            <w:shd w:val="clear" w:color="auto" w:fill="C0C0C0"/>
            <w:hideMark/>
          </w:tcPr>
          <w:p w14:paraId="7E2BFB99" w14:textId="77777777" w:rsidR="001325B5" w:rsidRPr="002437CB" w:rsidRDefault="001325B5" w:rsidP="00A24C9B">
            <w:pPr>
              <w:pStyle w:val="TAH"/>
            </w:pPr>
            <w:r w:rsidRPr="002437CB">
              <w:t>Attribute name</w:t>
            </w:r>
          </w:p>
        </w:tc>
        <w:tc>
          <w:tcPr>
            <w:tcW w:w="1256" w:type="dxa"/>
            <w:shd w:val="clear" w:color="auto" w:fill="C0C0C0"/>
            <w:hideMark/>
          </w:tcPr>
          <w:p w14:paraId="786021BA" w14:textId="77777777" w:rsidR="001325B5" w:rsidRPr="002437CB" w:rsidRDefault="001325B5" w:rsidP="00A24C9B">
            <w:pPr>
              <w:pStyle w:val="TAH"/>
            </w:pPr>
            <w:r w:rsidRPr="002437CB">
              <w:t>Data type</w:t>
            </w:r>
          </w:p>
        </w:tc>
        <w:tc>
          <w:tcPr>
            <w:tcW w:w="425" w:type="dxa"/>
            <w:shd w:val="clear" w:color="auto" w:fill="C0C0C0"/>
            <w:hideMark/>
          </w:tcPr>
          <w:p w14:paraId="1AFAD43C" w14:textId="77777777" w:rsidR="001325B5" w:rsidRPr="002437CB" w:rsidRDefault="001325B5" w:rsidP="00A24C9B">
            <w:pPr>
              <w:pStyle w:val="TAH"/>
            </w:pPr>
            <w:r w:rsidRPr="002437CB">
              <w:t>P</w:t>
            </w:r>
          </w:p>
        </w:tc>
        <w:tc>
          <w:tcPr>
            <w:tcW w:w="1118" w:type="dxa"/>
            <w:shd w:val="clear" w:color="auto" w:fill="C0C0C0"/>
            <w:hideMark/>
          </w:tcPr>
          <w:p w14:paraId="23ACB86C" w14:textId="77777777" w:rsidR="001325B5" w:rsidRPr="002437CB" w:rsidRDefault="001325B5" w:rsidP="00A24C9B">
            <w:pPr>
              <w:pStyle w:val="TAH"/>
            </w:pPr>
            <w:r w:rsidRPr="002437CB">
              <w:t>Cardinality</w:t>
            </w:r>
          </w:p>
        </w:tc>
        <w:tc>
          <w:tcPr>
            <w:tcW w:w="4127" w:type="dxa"/>
            <w:shd w:val="clear" w:color="auto" w:fill="C0C0C0"/>
            <w:hideMark/>
          </w:tcPr>
          <w:p w14:paraId="342BCAAC" w14:textId="77777777" w:rsidR="001325B5" w:rsidRPr="002437CB" w:rsidRDefault="001325B5" w:rsidP="00A24C9B">
            <w:pPr>
              <w:pStyle w:val="TAH"/>
              <w:rPr>
                <w:rFonts w:cs="Arial"/>
                <w:szCs w:val="18"/>
              </w:rPr>
            </w:pPr>
            <w:r w:rsidRPr="002437CB">
              <w:rPr>
                <w:rFonts w:cs="Arial"/>
                <w:szCs w:val="18"/>
              </w:rPr>
              <w:t>Description</w:t>
            </w:r>
          </w:p>
        </w:tc>
        <w:tc>
          <w:tcPr>
            <w:tcW w:w="1309" w:type="dxa"/>
            <w:shd w:val="clear" w:color="auto" w:fill="C0C0C0"/>
          </w:tcPr>
          <w:p w14:paraId="0F0AEE3F" w14:textId="77777777" w:rsidR="001325B5" w:rsidRPr="002437CB" w:rsidRDefault="001325B5" w:rsidP="00A24C9B">
            <w:pPr>
              <w:pStyle w:val="TAH"/>
              <w:rPr>
                <w:rFonts w:cs="Arial"/>
                <w:szCs w:val="18"/>
              </w:rPr>
            </w:pPr>
            <w:r w:rsidRPr="002437CB">
              <w:t>Applicability</w:t>
            </w:r>
          </w:p>
        </w:tc>
      </w:tr>
      <w:tr w:rsidR="001325B5" w:rsidRPr="002437CB" w14:paraId="0887B0CF" w14:textId="77777777" w:rsidTr="00752A3E">
        <w:trPr>
          <w:jc w:val="center"/>
        </w:trPr>
        <w:tc>
          <w:tcPr>
            <w:tcW w:w="1430" w:type="dxa"/>
          </w:tcPr>
          <w:p w14:paraId="2F66CC58" w14:textId="77777777" w:rsidR="001325B5" w:rsidRPr="002437CB" w:rsidRDefault="001325B5" w:rsidP="00A24C9B">
            <w:pPr>
              <w:pStyle w:val="TAL"/>
            </w:pPr>
            <w:r w:rsidRPr="002437CB">
              <w:t>dataSetId</w:t>
            </w:r>
          </w:p>
        </w:tc>
        <w:tc>
          <w:tcPr>
            <w:tcW w:w="1256" w:type="dxa"/>
          </w:tcPr>
          <w:p w14:paraId="15BA28E2" w14:textId="77777777" w:rsidR="001325B5" w:rsidRPr="002437CB" w:rsidRDefault="001325B5" w:rsidP="00A24C9B">
            <w:pPr>
              <w:pStyle w:val="TAL"/>
              <w:rPr>
                <w:lang w:eastAsia="zh-CN"/>
              </w:rPr>
            </w:pPr>
            <w:r w:rsidRPr="002437CB">
              <w:rPr>
                <w:lang w:eastAsia="zh-CN"/>
              </w:rPr>
              <w:t>string</w:t>
            </w:r>
          </w:p>
        </w:tc>
        <w:tc>
          <w:tcPr>
            <w:tcW w:w="425" w:type="dxa"/>
          </w:tcPr>
          <w:p w14:paraId="21BF2292" w14:textId="77777777" w:rsidR="001325B5" w:rsidRPr="002437CB" w:rsidRDefault="001325B5" w:rsidP="00A24C9B">
            <w:pPr>
              <w:pStyle w:val="TAC"/>
            </w:pPr>
            <w:r w:rsidRPr="002437CB">
              <w:t>M</w:t>
            </w:r>
          </w:p>
        </w:tc>
        <w:tc>
          <w:tcPr>
            <w:tcW w:w="1118" w:type="dxa"/>
          </w:tcPr>
          <w:p w14:paraId="3C9E04EB" w14:textId="77777777" w:rsidR="001325B5" w:rsidRPr="002437CB" w:rsidRDefault="001325B5" w:rsidP="00A24C9B">
            <w:pPr>
              <w:pStyle w:val="TAC"/>
            </w:pPr>
            <w:r w:rsidRPr="002437CB">
              <w:t>1</w:t>
            </w:r>
          </w:p>
        </w:tc>
        <w:tc>
          <w:tcPr>
            <w:tcW w:w="4127" w:type="dxa"/>
          </w:tcPr>
          <w:p w14:paraId="152F88F6" w14:textId="77777777" w:rsidR="001325B5" w:rsidRPr="002437CB" w:rsidRDefault="001325B5" w:rsidP="00A24C9B">
            <w:pPr>
              <w:pStyle w:val="TAL"/>
              <w:rPr>
                <w:rFonts w:cs="Arial"/>
                <w:szCs w:val="18"/>
              </w:rPr>
            </w:pPr>
            <w:r w:rsidRPr="002437CB">
              <w:rPr>
                <w:rFonts w:cs="Arial"/>
                <w:szCs w:val="18"/>
              </w:rPr>
              <w:t>Contains the identifier of the dataset.</w:t>
            </w:r>
          </w:p>
        </w:tc>
        <w:tc>
          <w:tcPr>
            <w:tcW w:w="1309" w:type="dxa"/>
          </w:tcPr>
          <w:p w14:paraId="5BA5F3D2" w14:textId="77777777" w:rsidR="001325B5" w:rsidRPr="002437CB" w:rsidRDefault="001325B5" w:rsidP="00A24C9B">
            <w:pPr>
              <w:pStyle w:val="TAL"/>
              <w:rPr>
                <w:rFonts w:cs="Arial"/>
                <w:szCs w:val="18"/>
              </w:rPr>
            </w:pPr>
          </w:p>
        </w:tc>
      </w:tr>
      <w:tr w:rsidR="00275B54" w:rsidRPr="002437CB" w14:paraId="662A5FD0" w14:textId="77777777" w:rsidTr="00752A3E">
        <w:trPr>
          <w:jc w:val="center"/>
        </w:trPr>
        <w:tc>
          <w:tcPr>
            <w:tcW w:w="1430" w:type="dxa"/>
          </w:tcPr>
          <w:p w14:paraId="5896AFCB" w14:textId="77777777" w:rsidR="00275B54" w:rsidRPr="002437CB" w:rsidRDefault="00275B54" w:rsidP="00275B54">
            <w:pPr>
              <w:pStyle w:val="TAL"/>
            </w:pPr>
            <w:r w:rsidRPr="002437CB">
              <w:t>dataOperReqs</w:t>
            </w:r>
          </w:p>
        </w:tc>
        <w:tc>
          <w:tcPr>
            <w:tcW w:w="1256" w:type="dxa"/>
          </w:tcPr>
          <w:p w14:paraId="27E2DA3C" w14:textId="0F3D4B93" w:rsidR="00275B54" w:rsidRPr="002437CB" w:rsidRDefault="00275B54" w:rsidP="00275B54">
            <w:pPr>
              <w:pStyle w:val="TAL"/>
              <w:rPr>
                <w:lang w:eastAsia="zh-CN"/>
              </w:rPr>
            </w:pPr>
            <w:r w:rsidRPr="002437CB">
              <w:t>array(DataOperReqs)</w:t>
            </w:r>
          </w:p>
        </w:tc>
        <w:tc>
          <w:tcPr>
            <w:tcW w:w="425" w:type="dxa"/>
          </w:tcPr>
          <w:p w14:paraId="44DB0152" w14:textId="77777777" w:rsidR="00275B54" w:rsidRPr="002437CB" w:rsidRDefault="00275B54" w:rsidP="00275B54">
            <w:pPr>
              <w:pStyle w:val="TAC"/>
            </w:pPr>
            <w:r w:rsidRPr="002437CB">
              <w:t>M</w:t>
            </w:r>
          </w:p>
        </w:tc>
        <w:tc>
          <w:tcPr>
            <w:tcW w:w="1118" w:type="dxa"/>
          </w:tcPr>
          <w:p w14:paraId="20CE723E" w14:textId="50B22DD4" w:rsidR="00275B54" w:rsidRPr="002437CB" w:rsidRDefault="00275B54" w:rsidP="00275B54">
            <w:pPr>
              <w:pStyle w:val="TAC"/>
            </w:pPr>
            <w:r w:rsidRPr="002437CB">
              <w:t>1..N</w:t>
            </w:r>
          </w:p>
        </w:tc>
        <w:tc>
          <w:tcPr>
            <w:tcW w:w="4127" w:type="dxa"/>
          </w:tcPr>
          <w:p w14:paraId="2B018AFE" w14:textId="4E033A96" w:rsidR="00275B54" w:rsidRPr="002437CB" w:rsidRDefault="00275B54" w:rsidP="00275B54">
            <w:pPr>
              <w:pStyle w:val="TAL"/>
              <w:rPr>
                <w:rFonts w:cs="Arial"/>
                <w:szCs w:val="18"/>
              </w:rPr>
            </w:pPr>
            <w:r w:rsidRPr="002437CB">
              <w:rPr>
                <w:rFonts w:cs="Arial"/>
                <w:szCs w:val="18"/>
              </w:rPr>
              <w:t xml:space="preserve">Contains the </w:t>
            </w:r>
            <w:r w:rsidRPr="002437CB">
              <w:t>requirements for data operation.</w:t>
            </w:r>
          </w:p>
        </w:tc>
        <w:tc>
          <w:tcPr>
            <w:tcW w:w="1309" w:type="dxa"/>
          </w:tcPr>
          <w:p w14:paraId="753DFD46" w14:textId="77777777" w:rsidR="00275B54" w:rsidRPr="002437CB" w:rsidRDefault="00275B54" w:rsidP="00275B54">
            <w:pPr>
              <w:pStyle w:val="TAL"/>
              <w:rPr>
                <w:rFonts w:cs="Arial"/>
                <w:szCs w:val="18"/>
              </w:rPr>
            </w:pPr>
          </w:p>
        </w:tc>
      </w:tr>
    </w:tbl>
    <w:p w14:paraId="02AA924C" w14:textId="77777777" w:rsidR="001325B5" w:rsidRPr="002437CB" w:rsidRDefault="001325B5" w:rsidP="001325B5"/>
    <w:p w14:paraId="336ABE6E" w14:textId="62037222" w:rsidR="00647E6A" w:rsidRPr="002437CB" w:rsidRDefault="00876DB3" w:rsidP="003A2253">
      <w:pPr>
        <w:pStyle w:val="H6"/>
        <w:rPr>
          <w:lang w:eastAsia="zh-CN"/>
        </w:rPr>
      </w:pPr>
      <w:bookmarkStart w:id="1184" w:name="_Toc185512521"/>
      <w:r w:rsidRPr="002437CB">
        <w:rPr>
          <w:lang w:eastAsia="zh-CN"/>
        </w:rPr>
        <w:t>6.1.2.6.2.5</w:t>
      </w:r>
      <w:r w:rsidR="00647E6A" w:rsidRPr="002437CB">
        <w:rPr>
          <w:lang w:eastAsia="zh-CN"/>
        </w:rPr>
        <w:tab/>
        <w:t xml:space="preserve">Type: </w:t>
      </w:r>
      <w:r w:rsidR="00647E6A" w:rsidRPr="002437CB">
        <w:t>DataOperReqs</w:t>
      </w:r>
    </w:p>
    <w:p w14:paraId="21185E6D" w14:textId="2A747DAE" w:rsidR="00647E6A" w:rsidRPr="002437CB" w:rsidRDefault="00647E6A" w:rsidP="00647E6A">
      <w:pPr>
        <w:pStyle w:val="TH"/>
      </w:pPr>
      <w:r w:rsidRPr="002437CB">
        <w:rPr>
          <w:noProof/>
        </w:rPr>
        <w:t>Table </w:t>
      </w:r>
      <w:r w:rsidR="00506901" w:rsidRPr="002437CB">
        <w:rPr>
          <w:noProof/>
        </w:rPr>
        <w:t>6.1.2.6.2.5</w:t>
      </w:r>
      <w:r w:rsidRPr="002437CB">
        <w:t xml:space="preserve">-1: </w:t>
      </w:r>
      <w:r w:rsidRPr="002437CB">
        <w:rPr>
          <w:noProof/>
        </w:rPr>
        <w:t xml:space="preserve">Definition of type </w:t>
      </w:r>
      <w:r w:rsidRPr="002437CB">
        <w:t>DataOperReqs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647E6A" w:rsidRPr="002437CB" w14:paraId="13EB7C68" w14:textId="77777777" w:rsidTr="00752A3E">
        <w:trPr>
          <w:jc w:val="center"/>
        </w:trPr>
        <w:tc>
          <w:tcPr>
            <w:tcW w:w="1430" w:type="dxa"/>
            <w:shd w:val="clear" w:color="auto" w:fill="C0C0C0"/>
            <w:hideMark/>
          </w:tcPr>
          <w:p w14:paraId="3EEB349E" w14:textId="77777777" w:rsidR="00647E6A" w:rsidRPr="002437CB" w:rsidRDefault="00647E6A" w:rsidP="00A24C9B">
            <w:pPr>
              <w:pStyle w:val="TAH"/>
            </w:pPr>
            <w:r w:rsidRPr="002437CB">
              <w:t>Attribute name</w:t>
            </w:r>
          </w:p>
        </w:tc>
        <w:tc>
          <w:tcPr>
            <w:tcW w:w="1256" w:type="dxa"/>
            <w:shd w:val="clear" w:color="auto" w:fill="C0C0C0"/>
            <w:hideMark/>
          </w:tcPr>
          <w:p w14:paraId="604E7401" w14:textId="77777777" w:rsidR="00647E6A" w:rsidRPr="002437CB" w:rsidRDefault="00647E6A" w:rsidP="00A24C9B">
            <w:pPr>
              <w:pStyle w:val="TAH"/>
            </w:pPr>
            <w:r w:rsidRPr="002437CB">
              <w:t>Data type</w:t>
            </w:r>
          </w:p>
        </w:tc>
        <w:tc>
          <w:tcPr>
            <w:tcW w:w="425" w:type="dxa"/>
            <w:shd w:val="clear" w:color="auto" w:fill="C0C0C0"/>
            <w:hideMark/>
          </w:tcPr>
          <w:p w14:paraId="3CC525B4" w14:textId="77777777" w:rsidR="00647E6A" w:rsidRPr="002437CB" w:rsidRDefault="00647E6A" w:rsidP="00A24C9B">
            <w:pPr>
              <w:pStyle w:val="TAH"/>
            </w:pPr>
            <w:r w:rsidRPr="002437CB">
              <w:t>P</w:t>
            </w:r>
          </w:p>
        </w:tc>
        <w:tc>
          <w:tcPr>
            <w:tcW w:w="1118" w:type="dxa"/>
            <w:shd w:val="clear" w:color="auto" w:fill="C0C0C0"/>
            <w:hideMark/>
          </w:tcPr>
          <w:p w14:paraId="72442DF9" w14:textId="77777777" w:rsidR="00647E6A" w:rsidRPr="002437CB" w:rsidRDefault="00647E6A" w:rsidP="00A24C9B">
            <w:pPr>
              <w:pStyle w:val="TAH"/>
            </w:pPr>
            <w:r w:rsidRPr="002437CB">
              <w:t>Cardinality</w:t>
            </w:r>
          </w:p>
        </w:tc>
        <w:tc>
          <w:tcPr>
            <w:tcW w:w="4127" w:type="dxa"/>
            <w:shd w:val="clear" w:color="auto" w:fill="C0C0C0"/>
            <w:hideMark/>
          </w:tcPr>
          <w:p w14:paraId="3CA4A384" w14:textId="77777777" w:rsidR="00647E6A" w:rsidRPr="002437CB" w:rsidRDefault="00647E6A" w:rsidP="00A24C9B">
            <w:pPr>
              <w:pStyle w:val="TAH"/>
              <w:rPr>
                <w:rFonts w:cs="Arial"/>
                <w:szCs w:val="18"/>
              </w:rPr>
            </w:pPr>
            <w:r w:rsidRPr="002437CB">
              <w:rPr>
                <w:rFonts w:cs="Arial"/>
                <w:szCs w:val="18"/>
              </w:rPr>
              <w:t>Description</w:t>
            </w:r>
          </w:p>
        </w:tc>
        <w:tc>
          <w:tcPr>
            <w:tcW w:w="1309" w:type="dxa"/>
            <w:shd w:val="clear" w:color="auto" w:fill="C0C0C0"/>
          </w:tcPr>
          <w:p w14:paraId="1321D4C0" w14:textId="77777777" w:rsidR="00647E6A" w:rsidRPr="002437CB" w:rsidRDefault="00647E6A" w:rsidP="00A24C9B">
            <w:pPr>
              <w:pStyle w:val="TAH"/>
              <w:rPr>
                <w:rFonts w:cs="Arial"/>
                <w:szCs w:val="18"/>
              </w:rPr>
            </w:pPr>
            <w:r w:rsidRPr="002437CB">
              <w:t>Applicability</w:t>
            </w:r>
          </w:p>
        </w:tc>
      </w:tr>
      <w:tr w:rsidR="00647E6A" w:rsidRPr="002437CB" w14:paraId="5539EB29" w14:textId="77777777" w:rsidTr="00752A3E">
        <w:trPr>
          <w:jc w:val="center"/>
        </w:trPr>
        <w:tc>
          <w:tcPr>
            <w:tcW w:w="1430" w:type="dxa"/>
          </w:tcPr>
          <w:p w14:paraId="4C104D2A" w14:textId="77777777" w:rsidR="00647E6A" w:rsidRPr="002437CB" w:rsidRDefault="00647E6A" w:rsidP="00A24C9B">
            <w:pPr>
              <w:pStyle w:val="TAL"/>
            </w:pPr>
            <w:r w:rsidRPr="002437CB">
              <w:t>dataId</w:t>
            </w:r>
          </w:p>
        </w:tc>
        <w:tc>
          <w:tcPr>
            <w:tcW w:w="1256" w:type="dxa"/>
          </w:tcPr>
          <w:p w14:paraId="286D249E" w14:textId="77777777" w:rsidR="00647E6A" w:rsidRPr="002437CB" w:rsidRDefault="00647E6A" w:rsidP="00A24C9B">
            <w:pPr>
              <w:pStyle w:val="TAL"/>
              <w:rPr>
                <w:lang w:eastAsia="zh-CN"/>
              </w:rPr>
            </w:pPr>
            <w:r w:rsidRPr="002437CB">
              <w:rPr>
                <w:lang w:eastAsia="zh-CN"/>
              </w:rPr>
              <w:t>string</w:t>
            </w:r>
          </w:p>
        </w:tc>
        <w:tc>
          <w:tcPr>
            <w:tcW w:w="425" w:type="dxa"/>
          </w:tcPr>
          <w:p w14:paraId="7E228B80" w14:textId="77777777" w:rsidR="00647E6A" w:rsidRPr="002437CB" w:rsidRDefault="00647E6A" w:rsidP="00A24C9B">
            <w:pPr>
              <w:pStyle w:val="TAC"/>
              <w:rPr>
                <w:lang w:eastAsia="zh-CN"/>
              </w:rPr>
            </w:pPr>
            <w:r w:rsidRPr="002437CB">
              <w:t>M</w:t>
            </w:r>
          </w:p>
        </w:tc>
        <w:tc>
          <w:tcPr>
            <w:tcW w:w="1118" w:type="dxa"/>
          </w:tcPr>
          <w:p w14:paraId="0E4E9FFE" w14:textId="77777777" w:rsidR="00647E6A" w:rsidRPr="002437CB" w:rsidRDefault="00647E6A" w:rsidP="00A24C9B">
            <w:pPr>
              <w:pStyle w:val="TAC"/>
            </w:pPr>
            <w:r w:rsidRPr="002437CB">
              <w:t>1</w:t>
            </w:r>
          </w:p>
        </w:tc>
        <w:tc>
          <w:tcPr>
            <w:tcW w:w="4127" w:type="dxa"/>
          </w:tcPr>
          <w:p w14:paraId="795C9BBA" w14:textId="77777777" w:rsidR="00647E6A" w:rsidRPr="002437CB" w:rsidRDefault="00647E6A" w:rsidP="00A24C9B">
            <w:pPr>
              <w:pStyle w:val="TAL"/>
              <w:rPr>
                <w:rFonts w:cs="Arial"/>
              </w:rPr>
            </w:pPr>
            <w:r w:rsidRPr="002437CB">
              <w:rPr>
                <w:rFonts w:cs="Arial"/>
                <w:szCs w:val="18"/>
              </w:rPr>
              <w:t>Contains the identifier of the dataset.</w:t>
            </w:r>
          </w:p>
        </w:tc>
        <w:tc>
          <w:tcPr>
            <w:tcW w:w="1309" w:type="dxa"/>
          </w:tcPr>
          <w:p w14:paraId="70CF2135" w14:textId="77777777" w:rsidR="00647E6A" w:rsidRPr="002437CB" w:rsidRDefault="00647E6A" w:rsidP="00A24C9B">
            <w:pPr>
              <w:pStyle w:val="TAL"/>
              <w:rPr>
                <w:rFonts w:cs="Arial"/>
                <w:szCs w:val="18"/>
              </w:rPr>
            </w:pPr>
          </w:p>
        </w:tc>
      </w:tr>
      <w:tr w:rsidR="00647E6A" w:rsidRPr="002437CB" w14:paraId="4429DF8B" w14:textId="77777777" w:rsidTr="00752A3E">
        <w:trPr>
          <w:jc w:val="center"/>
        </w:trPr>
        <w:tc>
          <w:tcPr>
            <w:tcW w:w="1430" w:type="dxa"/>
          </w:tcPr>
          <w:p w14:paraId="29FF55F1" w14:textId="5206383A" w:rsidR="00647E6A" w:rsidRPr="002437CB" w:rsidRDefault="00647E6A" w:rsidP="00A24C9B">
            <w:pPr>
              <w:pStyle w:val="TAL"/>
            </w:pPr>
            <w:r w:rsidRPr="002437CB">
              <w:t>dataSetFeatId</w:t>
            </w:r>
          </w:p>
        </w:tc>
        <w:tc>
          <w:tcPr>
            <w:tcW w:w="1256" w:type="dxa"/>
          </w:tcPr>
          <w:p w14:paraId="4390D46B" w14:textId="77777777" w:rsidR="00647E6A" w:rsidRPr="002437CB" w:rsidRDefault="00647E6A" w:rsidP="00A24C9B">
            <w:pPr>
              <w:pStyle w:val="TAL"/>
              <w:rPr>
                <w:lang w:eastAsia="zh-CN"/>
              </w:rPr>
            </w:pPr>
            <w:r w:rsidRPr="002437CB">
              <w:rPr>
                <w:lang w:eastAsia="zh-CN"/>
              </w:rPr>
              <w:t>string</w:t>
            </w:r>
          </w:p>
        </w:tc>
        <w:tc>
          <w:tcPr>
            <w:tcW w:w="425" w:type="dxa"/>
          </w:tcPr>
          <w:p w14:paraId="2631ECDB" w14:textId="77777777" w:rsidR="00647E6A" w:rsidRPr="002437CB" w:rsidRDefault="00647E6A" w:rsidP="00A24C9B">
            <w:pPr>
              <w:pStyle w:val="TAC"/>
              <w:rPr>
                <w:lang w:eastAsia="zh-CN"/>
              </w:rPr>
            </w:pPr>
            <w:r w:rsidRPr="002437CB">
              <w:t>M</w:t>
            </w:r>
          </w:p>
        </w:tc>
        <w:tc>
          <w:tcPr>
            <w:tcW w:w="1118" w:type="dxa"/>
          </w:tcPr>
          <w:p w14:paraId="64585B2F" w14:textId="77777777" w:rsidR="00647E6A" w:rsidRPr="002437CB" w:rsidRDefault="00647E6A" w:rsidP="00A24C9B">
            <w:pPr>
              <w:pStyle w:val="TAC"/>
            </w:pPr>
            <w:r w:rsidRPr="002437CB">
              <w:t>1</w:t>
            </w:r>
          </w:p>
        </w:tc>
        <w:tc>
          <w:tcPr>
            <w:tcW w:w="4127" w:type="dxa"/>
          </w:tcPr>
          <w:p w14:paraId="2CAEFACF" w14:textId="77777777" w:rsidR="00647E6A" w:rsidRPr="002437CB" w:rsidRDefault="00647E6A" w:rsidP="00A24C9B">
            <w:pPr>
              <w:pStyle w:val="TAL"/>
              <w:rPr>
                <w:rFonts w:cs="Arial"/>
              </w:rPr>
            </w:pPr>
            <w:r w:rsidRPr="002437CB">
              <w:rPr>
                <w:rFonts w:cs="Arial"/>
                <w:szCs w:val="18"/>
              </w:rPr>
              <w:t>Contains the identifier of the data set feature.</w:t>
            </w:r>
          </w:p>
        </w:tc>
        <w:tc>
          <w:tcPr>
            <w:tcW w:w="1309" w:type="dxa"/>
          </w:tcPr>
          <w:p w14:paraId="4FD89DC8" w14:textId="77777777" w:rsidR="00647E6A" w:rsidRPr="002437CB" w:rsidRDefault="00647E6A" w:rsidP="00A24C9B">
            <w:pPr>
              <w:pStyle w:val="TAL"/>
              <w:rPr>
                <w:rFonts w:cs="Arial"/>
                <w:szCs w:val="18"/>
              </w:rPr>
            </w:pPr>
          </w:p>
        </w:tc>
      </w:tr>
      <w:tr w:rsidR="00647E6A" w:rsidRPr="002437CB" w14:paraId="36304390" w14:textId="77777777" w:rsidTr="00752A3E">
        <w:trPr>
          <w:jc w:val="center"/>
        </w:trPr>
        <w:tc>
          <w:tcPr>
            <w:tcW w:w="1430" w:type="dxa"/>
          </w:tcPr>
          <w:p w14:paraId="1571A1D4" w14:textId="4E1B16F4" w:rsidR="00647E6A" w:rsidRPr="002437CB" w:rsidRDefault="00647E6A" w:rsidP="00A24C9B">
            <w:pPr>
              <w:pStyle w:val="TAL"/>
            </w:pPr>
            <w:r w:rsidRPr="002437CB">
              <w:t>dataOperFunc</w:t>
            </w:r>
            <w:r w:rsidR="00662180">
              <w:t>Id</w:t>
            </w:r>
          </w:p>
        </w:tc>
        <w:tc>
          <w:tcPr>
            <w:tcW w:w="1256" w:type="dxa"/>
          </w:tcPr>
          <w:p w14:paraId="4359FCAF" w14:textId="53A7F5DE" w:rsidR="00647E6A" w:rsidRPr="002437CB" w:rsidRDefault="00072255" w:rsidP="00A24C9B">
            <w:pPr>
              <w:pStyle w:val="TAL"/>
            </w:pPr>
            <w:r w:rsidRPr="002437CB">
              <w:t>string</w:t>
            </w:r>
          </w:p>
        </w:tc>
        <w:tc>
          <w:tcPr>
            <w:tcW w:w="425" w:type="dxa"/>
          </w:tcPr>
          <w:p w14:paraId="6E3FA807" w14:textId="004C70E0" w:rsidR="00647E6A" w:rsidRPr="002437CB" w:rsidRDefault="00662180" w:rsidP="00A24C9B">
            <w:pPr>
              <w:pStyle w:val="TAC"/>
            </w:pPr>
            <w:r>
              <w:t>C</w:t>
            </w:r>
          </w:p>
        </w:tc>
        <w:tc>
          <w:tcPr>
            <w:tcW w:w="1118" w:type="dxa"/>
          </w:tcPr>
          <w:p w14:paraId="1B1E084F" w14:textId="15689227" w:rsidR="00647E6A" w:rsidRPr="002437CB" w:rsidRDefault="00662180" w:rsidP="00A24C9B">
            <w:pPr>
              <w:pStyle w:val="TAC"/>
            </w:pPr>
            <w:r>
              <w:t>0..</w:t>
            </w:r>
            <w:r w:rsidR="00647E6A" w:rsidRPr="002437CB">
              <w:t>1</w:t>
            </w:r>
          </w:p>
        </w:tc>
        <w:tc>
          <w:tcPr>
            <w:tcW w:w="4127" w:type="dxa"/>
          </w:tcPr>
          <w:p w14:paraId="110DD5FD" w14:textId="77777777" w:rsidR="00662180" w:rsidRDefault="00662180" w:rsidP="00662180">
            <w:pPr>
              <w:pStyle w:val="TAL"/>
              <w:rPr>
                <w:rFonts w:cs="Arial"/>
                <w:szCs w:val="18"/>
              </w:rPr>
            </w:pPr>
            <w:r>
              <w:rPr>
                <w:rFonts w:cs="Arial"/>
                <w:szCs w:val="18"/>
              </w:rPr>
              <w:t>Identifier of the function used for the data operation.</w:t>
            </w:r>
          </w:p>
          <w:p w14:paraId="5AD6F8B1" w14:textId="77777777" w:rsidR="00662180" w:rsidRDefault="00662180" w:rsidP="00662180">
            <w:pPr>
              <w:pStyle w:val="TAL"/>
              <w:rPr>
                <w:rFonts w:cs="Arial"/>
                <w:szCs w:val="18"/>
              </w:rPr>
            </w:pPr>
          </w:p>
          <w:p w14:paraId="6A318A99" w14:textId="0F92F9E0" w:rsidR="00647E6A" w:rsidRPr="002437CB" w:rsidRDefault="00662180" w:rsidP="00662180">
            <w:pPr>
              <w:pStyle w:val="TAL"/>
              <w:rPr>
                <w:rFonts w:cs="Arial"/>
                <w:szCs w:val="18"/>
              </w:rPr>
            </w:pPr>
            <w:r>
              <w:rPr>
                <w:rFonts w:cs="Arial"/>
                <w:szCs w:val="18"/>
              </w:rPr>
              <w:t>(NOTE)</w:t>
            </w:r>
          </w:p>
        </w:tc>
        <w:tc>
          <w:tcPr>
            <w:tcW w:w="1309" w:type="dxa"/>
          </w:tcPr>
          <w:p w14:paraId="099F0FDD" w14:textId="77777777" w:rsidR="00647E6A" w:rsidRPr="002437CB" w:rsidRDefault="00647E6A" w:rsidP="00A24C9B">
            <w:pPr>
              <w:pStyle w:val="TAL"/>
              <w:rPr>
                <w:rFonts w:cs="Arial"/>
                <w:szCs w:val="18"/>
              </w:rPr>
            </w:pPr>
          </w:p>
        </w:tc>
      </w:tr>
      <w:tr w:rsidR="00662180" w:rsidRPr="00C07EFD" w14:paraId="26A2E953" w14:textId="77777777" w:rsidTr="00F31FB6">
        <w:trPr>
          <w:jc w:val="center"/>
        </w:trPr>
        <w:tc>
          <w:tcPr>
            <w:tcW w:w="1430" w:type="dxa"/>
            <w:tcBorders>
              <w:top w:val="single" w:sz="6" w:space="0" w:color="auto"/>
              <w:left w:val="single" w:sz="6" w:space="0" w:color="auto"/>
              <w:bottom w:val="single" w:sz="6" w:space="0" w:color="auto"/>
              <w:right w:val="single" w:sz="6" w:space="0" w:color="auto"/>
            </w:tcBorders>
          </w:tcPr>
          <w:p w14:paraId="28F70D81" w14:textId="77777777" w:rsidR="00662180" w:rsidRPr="00C07EFD" w:rsidRDefault="00662180" w:rsidP="00F31FB6">
            <w:pPr>
              <w:pStyle w:val="TAL"/>
            </w:pPr>
            <w:r>
              <w:t>dataOperFunction</w:t>
            </w:r>
          </w:p>
        </w:tc>
        <w:tc>
          <w:tcPr>
            <w:tcW w:w="1256" w:type="dxa"/>
            <w:tcBorders>
              <w:top w:val="single" w:sz="6" w:space="0" w:color="auto"/>
              <w:left w:val="single" w:sz="6" w:space="0" w:color="auto"/>
              <w:bottom w:val="single" w:sz="6" w:space="0" w:color="auto"/>
              <w:right w:val="single" w:sz="6" w:space="0" w:color="auto"/>
            </w:tcBorders>
          </w:tcPr>
          <w:p w14:paraId="28CDE0BC" w14:textId="77777777" w:rsidR="00662180" w:rsidRDefault="00662180" w:rsidP="00F31FB6">
            <w:pPr>
              <w:pStyle w:val="TAL"/>
            </w:pPr>
            <w:r>
              <w:t>Bytes</w:t>
            </w:r>
          </w:p>
        </w:tc>
        <w:tc>
          <w:tcPr>
            <w:tcW w:w="425" w:type="dxa"/>
            <w:tcBorders>
              <w:top w:val="single" w:sz="6" w:space="0" w:color="auto"/>
              <w:left w:val="single" w:sz="6" w:space="0" w:color="auto"/>
              <w:bottom w:val="single" w:sz="6" w:space="0" w:color="auto"/>
              <w:right w:val="single" w:sz="6" w:space="0" w:color="auto"/>
            </w:tcBorders>
          </w:tcPr>
          <w:p w14:paraId="7D336216" w14:textId="77777777" w:rsidR="00662180" w:rsidRDefault="00662180" w:rsidP="00F31FB6">
            <w:pPr>
              <w:pStyle w:val="TAC"/>
            </w:pPr>
            <w:r>
              <w:t>C</w:t>
            </w:r>
          </w:p>
        </w:tc>
        <w:tc>
          <w:tcPr>
            <w:tcW w:w="1118" w:type="dxa"/>
            <w:tcBorders>
              <w:top w:val="single" w:sz="6" w:space="0" w:color="auto"/>
              <w:left w:val="single" w:sz="6" w:space="0" w:color="auto"/>
              <w:bottom w:val="single" w:sz="6" w:space="0" w:color="auto"/>
              <w:right w:val="single" w:sz="6" w:space="0" w:color="auto"/>
            </w:tcBorders>
          </w:tcPr>
          <w:p w14:paraId="3746E55F" w14:textId="77777777" w:rsidR="00662180" w:rsidRDefault="00662180" w:rsidP="00F31FB6">
            <w:pPr>
              <w:pStyle w:val="TAC"/>
            </w:pPr>
            <w:r>
              <w:t>0..1</w:t>
            </w:r>
          </w:p>
        </w:tc>
        <w:tc>
          <w:tcPr>
            <w:tcW w:w="4127" w:type="dxa"/>
            <w:tcBorders>
              <w:top w:val="single" w:sz="6" w:space="0" w:color="auto"/>
              <w:left w:val="single" w:sz="6" w:space="0" w:color="auto"/>
              <w:bottom w:val="single" w:sz="6" w:space="0" w:color="auto"/>
              <w:right w:val="single" w:sz="6" w:space="0" w:color="auto"/>
            </w:tcBorders>
          </w:tcPr>
          <w:p w14:paraId="35DA3F42" w14:textId="77777777" w:rsidR="00662180" w:rsidRDefault="00662180" w:rsidP="00F31FB6">
            <w:pPr>
              <w:pStyle w:val="TAL"/>
              <w:rPr>
                <w:rFonts w:cs="Arial"/>
                <w:szCs w:val="18"/>
              </w:rPr>
            </w:pPr>
            <w:r>
              <w:rPr>
                <w:rFonts w:cs="Arial"/>
                <w:szCs w:val="18"/>
              </w:rPr>
              <w:t>Executable with the function used for data operation.</w:t>
            </w:r>
          </w:p>
          <w:p w14:paraId="10B9A756" w14:textId="77777777" w:rsidR="00662180" w:rsidRDefault="00662180" w:rsidP="00F31FB6">
            <w:pPr>
              <w:pStyle w:val="TAL"/>
              <w:rPr>
                <w:rFonts w:cs="Arial"/>
                <w:szCs w:val="18"/>
              </w:rPr>
            </w:pPr>
          </w:p>
          <w:p w14:paraId="3D555859" w14:textId="77777777" w:rsidR="00662180" w:rsidRDefault="00662180" w:rsidP="00F31FB6">
            <w:pPr>
              <w:pStyle w:val="TAL"/>
              <w:rPr>
                <w:rFonts w:cs="Arial"/>
                <w:szCs w:val="18"/>
              </w:rPr>
            </w:pPr>
            <w:r>
              <w:rPr>
                <w:rFonts w:cs="Arial"/>
                <w:szCs w:val="18"/>
              </w:rPr>
              <w:t>(NOTE)</w:t>
            </w:r>
          </w:p>
        </w:tc>
        <w:tc>
          <w:tcPr>
            <w:tcW w:w="1309" w:type="dxa"/>
            <w:tcBorders>
              <w:top w:val="single" w:sz="6" w:space="0" w:color="auto"/>
              <w:left w:val="single" w:sz="6" w:space="0" w:color="auto"/>
              <w:bottom w:val="single" w:sz="6" w:space="0" w:color="auto"/>
              <w:right w:val="single" w:sz="6" w:space="0" w:color="auto"/>
            </w:tcBorders>
          </w:tcPr>
          <w:p w14:paraId="0E2B1A76" w14:textId="77777777" w:rsidR="00662180" w:rsidRPr="00C07EFD" w:rsidRDefault="00662180" w:rsidP="00F31FB6">
            <w:pPr>
              <w:pStyle w:val="TAL"/>
              <w:rPr>
                <w:rFonts w:cs="Arial"/>
                <w:szCs w:val="18"/>
              </w:rPr>
            </w:pPr>
          </w:p>
        </w:tc>
      </w:tr>
      <w:tr w:rsidR="00662180" w:rsidRPr="00C07EFD" w14:paraId="251E0F5B" w14:textId="77777777" w:rsidTr="00F31FB6">
        <w:trPr>
          <w:jc w:val="center"/>
        </w:trPr>
        <w:tc>
          <w:tcPr>
            <w:tcW w:w="9665" w:type="dxa"/>
            <w:gridSpan w:val="6"/>
          </w:tcPr>
          <w:p w14:paraId="52DDE16E" w14:textId="77777777" w:rsidR="00662180" w:rsidRPr="00C07EFD" w:rsidRDefault="00662180" w:rsidP="00F31FB6">
            <w:pPr>
              <w:pStyle w:val="TAN"/>
              <w:rPr>
                <w:rFonts w:cs="Arial"/>
                <w:szCs w:val="18"/>
              </w:rPr>
            </w:pPr>
            <w:r w:rsidRPr="00C07EFD">
              <w:t>NOTE:</w:t>
            </w:r>
            <w:r w:rsidRPr="00C07EFD">
              <w:tab/>
              <w:t>At least one of the</w:t>
            </w:r>
            <w:r>
              <w:t xml:space="preserve">se attributes </w:t>
            </w:r>
            <w:r w:rsidRPr="00C07EFD">
              <w:t>shall be present.</w:t>
            </w:r>
          </w:p>
        </w:tc>
      </w:tr>
    </w:tbl>
    <w:p w14:paraId="749CC094" w14:textId="77777777" w:rsidR="00647E6A" w:rsidRPr="002437CB" w:rsidRDefault="00647E6A" w:rsidP="00647E6A"/>
    <w:p w14:paraId="22785A83" w14:textId="5630F59A" w:rsidR="00E33609" w:rsidRPr="002437CB" w:rsidRDefault="00D31DB0" w:rsidP="003A2253">
      <w:pPr>
        <w:pStyle w:val="H6"/>
        <w:rPr>
          <w:lang w:eastAsia="zh-CN"/>
        </w:rPr>
      </w:pPr>
      <w:bookmarkStart w:id="1185" w:name="_Toc195627833"/>
      <w:bookmarkStart w:id="1186" w:name="_Toc195628075"/>
      <w:r w:rsidRPr="002437CB">
        <w:rPr>
          <w:lang w:eastAsia="zh-CN"/>
        </w:rPr>
        <w:t>6.1.2.6.2.6</w:t>
      </w:r>
      <w:r w:rsidR="00E33609" w:rsidRPr="002437CB">
        <w:rPr>
          <w:lang w:eastAsia="zh-CN"/>
        </w:rPr>
        <w:tab/>
        <w:t xml:space="preserve">Type: </w:t>
      </w:r>
      <w:r w:rsidR="00E33609" w:rsidRPr="002437CB">
        <w:rPr>
          <w:noProof/>
        </w:rPr>
        <w:t>DataMgmtAssistSubscPatch</w:t>
      </w:r>
    </w:p>
    <w:p w14:paraId="7E35087C" w14:textId="2F4AE605" w:rsidR="00E33609" w:rsidRPr="002437CB" w:rsidRDefault="00E33609" w:rsidP="00E33609">
      <w:pPr>
        <w:pStyle w:val="TH"/>
      </w:pPr>
      <w:r w:rsidRPr="002437CB">
        <w:rPr>
          <w:noProof/>
        </w:rPr>
        <w:t>Table </w:t>
      </w:r>
      <w:r w:rsidR="00D80432" w:rsidRPr="002437CB">
        <w:rPr>
          <w:noProof/>
        </w:rPr>
        <w:t>6.1.2.6.2.6</w:t>
      </w:r>
      <w:r w:rsidRPr="002437CB">
        <w:t xml:space="preserve">-1: </w:t>
      </w:r>
      <w:r w:rsidRPr="002437CB">
        <w:rPr>
          <w:noProof/>
        </w:rPr>
        <w:t>Definition of type DataMgmtAssistSubscPatch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683"/>
        <w:gridCol w:w="444"/>
        <w:gridCol w:w="1134"/>
        <w:gridCol w:w="3402"/>
        <w:gridCol w:w="1309"/>
      </w:tblGrid>
      <w:tr w:rsidR="00E33609" w:rsidRPr="002437CB" w14:paraId="2D8DD8FD" w14:textId="77777777" w:rsidTr="00752A3E">
        <w:trPr>
          <w:jc w:val="center"/>
        </w:trPr>
        <w:tc>
          <w:tcPr>
            <w:tcW w:w="1693" w:type="dxa"/>
            <w:shd w:val="clear" w:color="auto" w:fill="C0C0C0"/>
            <w:hideMark/>
          </w:tcPr>
          <w:p w14:paraId="53938664" w14:textId="77777777" w:rsidR="00E33609" w:rsidRPr="002437CB" w:rsidRDefault="00E33609" w:rsidP="00A24C9B">
            <w:pPr>
              <w:pStyle w:val="TAH"/>
            </w:pPr>
            <w:r w:rsidRPr="002437CB">
              <w:t>Attribute name</w:t>
            </w:r>
          </w:p>
        </w:tc>
        <w:tc>
          <w:tcPr>
            <w:tcW w:w="1683" w:type="dxa"/>
            <w:shd w:val="clear" w:color="auto" w:fill="C0C0C0"/>
            <w:hideMark/>
          </w:tcPr>
          <w:p w14:paraId="5D978238" w14:textId="77777777" w:rsidR="00E33609" w:rsidRPr="002437CB" w:rsidRDefault="00E33609" w:rsidP="00A24C9B">
            <w:pPr>
              <w:pStyle w:val="TAH"/>
            </w:pPr>
            <w:r w:rsidRPr="002437CB">
              <w:t>Data type</w:t>
            </w:r>
          </w:p>
        </w:tc>
        <w:tc>
          <w:tcPr>
            <w:tcW w:w="444" w:type="dxa"/>
            <w:shd w:val="clear" w:color="auto" w:fill="C0C0C0"/>
            <w:hideMark/>
          </w:tcPr>
          <w:p w14:paraId="186B7AA8" w14:textId="77777777" w:rsidR="00E33609" w:rsidRPr="002437CB" w:rsidRDefault="00E33609" w:rsidP="00A24C9B">
            <w:pPr>
              <w:pStyle w:val="TAH"/>
            </w:pPr>
            <w:r w:rsidRPr="002437CB">
              <w:t>P</w:t>
            </w:r>
          </w:p>
        </w:tc>
        <w:tc>
          <w:tcPr>
            <w:tcW w:w="1134" w:type="dxa"/>
            <w:shd w:val="clear" w:color="auto" w:fill="C0C0C0"/>
            <w:hideMark/>
          </w:tcPr>
          <w:p w14:paraId="6E4D507A" w14:textId="77777777" w:rsidR="00E33609" w:rsidRPr="002437CB" w:rsidRDefault="00E33609" w:rsidP="00A24C9B">
            <w:pPr>
              <w:pStyle w:val="TAH"/>
            </w:pPr>
            <w:r w:rsidRPr="002437CB">
              <w:t>Cardinality</w:t>
            </w:r>
          </w:p>
        </w:tc>
        <w:tc>
          <w:tcPr>
            <w:tcW w:w="3402" w:type="dxa"/>
            <w:shd w:val="clear" w:color="auto" w:fill="C0C0C0"/>
            <w:hideMark/>
          </w:tcPr>
          <w:p w14:paraId="2715432B" w14:textId="77777777" w:rsidR="00E33609" w:rsidRPr="002437CB" w:rsidRDefault="00E33609" w:rsidP="00A24C9B">
            <w:pPr>
              <w:pStyle w:val="TAH"/>
              <w:rPr>
                <w:rFonts w:cs="Arial"/>
                <w:szCs w:val="18"/>
              </w:rPr>
            </w:pPr>
            <w:r w:rsidRPr="002437CB">
              <w:rPr>
                <w:rFonts w:cs="Arial"/>
                <w:szCs w:val="18"/>
              </w:rPr>
              <w:t>Description</w:t>
            </w:r>
          </w:p>
        </w:tc>
        <w:tc>
          <w:tcPr>
            <w:tcW w:w="1309" w:type="dxa"/>
            <w:shd w:val="clear" w:color="auto" w:fill="C0C0C0"/>
          </w:tcPr>
          <w:p w14:paraId="75BEA35B" w14:textId="77777777" w:rsidR="00E33609" w:rsidRPr="002437CB" w:rsidRDefault="00E33609" w:rsidP="00A24C9B">
            <w:pPr>
              <w:pStyle w:val="TAH"/>
              <w:rPr>
                <w:rFonts w:cs="Arial"/>
                <w:szCs w:val="18"/>
              </w:rPr>
            </w:pPr>
            <w:r w:rsidRPr="002437CB">
              <w:t>Applicability</w:t>
            </w:r>
          </w:p>
        </w:tc>
      </w:tr>
      <w:tr w:rsidR="008C2E01" w:rsidRPr="002437CB" w14:paraId="338CC685" w14:textId="77777777" w:rsidTr="00752A3E">
        <w:trPr>
          <w:jc w:val="center"/>
        </w:trPr>
        <w:tc>
          <w:tcPr>
            <w:tcW w:w="1693" w:type="dxa"/>
          </w:tcPr>
          <w:p w14:paraId="35CA305C" w14:textId="77777777" w:rsidR="008C2E01" w:rsidRPr="002437CB" w:rsidRDefault="008C2E01" w:rsidP="008C2E01">
            <w:pPr>
              <w:pStyle w:val="TAL"/>
            </w:pPr>
            <w:r w:rsidRPr="002437CB">
              <w:t>dataPrepReqs</w:t>
            </w:r>
          </w:p>
        </w:tc>
        <w:tc>
          <w:tcPr>
            <w:tcW w:w="1683" w:type="dxa"/>
          </w:tcPr>
          <w:p w14:paraId="28AE1A15" w14:textId="676715D2" w:rsidR="008C2E01" w:rsidRPr="002437CB" w:rsidRDefault="008C2E01" w:rsidP="008C2E01">
            <w:pPr>
              <w:pStyle w:val="TAL"/>
            </w:pPr>
            <w:r w:rsidRPr="002437CB">
              <w:t>DataProcessReqs</w:t>
            </w:r>
          </w:p>
        </w:tc>
        <w:tc>
          <w:tcPr>
            <w:tcW w:w="444" w:type="dxa"/>
          </w:tcPr>
          <w:p w14:paraId="3A2B573E" w14:textId="77777777" w:rsidR="008C2E01" w:rsidRPr="002437CB" w:rsidRDefault="008C2E01" w:rsidP="008C2E01">
            <w:pPr>
              <w:pStyle w:val="TAC"/>
              <w:rPr>
                <w:lang w:eastAsia="zh-CN"/>
              </w:rPr>
            </w:pPr>
            <w:r w:rsidRPr="002437CB">
              <w:rPr>
                <w:lang w:eastAsia="zh-CN"/>
              </w:rPr>
              <w:t>O</w:t>
            </w:r>
          </w:p>
        </w:tc>
        <w:tc>
          <w:tcPr>
            <w:tcW w:w="1134" w:type="dxa"/>
          </w:tcPr>
          <w:p w14:paraId="2BBEC788" w14:textId="77777777" w:rsidR="008C2E01" w:rsidRPr="002437CB" w:rsidRDefault="008C2E01" w:rsidP="008C2E01">
            <w:pPr>
              <w:pStyle w:val="TAC"/>
            </w:pPr>
            <w:r w:rsidRPr="002437CB">
              <w:t>0..1</w:t>
            </w:r>
          </w:p>
        </w:tc>
        <w:tc>
          <w:tcPr>
            <w:tcW w:w="3402" w:type="dxa"/>
          </w:tcPr>
          <w:p w14:paraId="50F9765C" w14:textId="78BD087B" w:rsidR="008C2E01" w:rsidRPr="002437CB" w:rsidRDefault="008C2E01" w:rsidP="008C2E01">
            <w:pPr>
              <w:pStyle w:val="TAL"/>
              <w:rPr>
                <w:rFonts w:cs="Arial"/>
                <w:szCs w:val="18"/>
              </w:rPr>
            </w:pPr>
            <w:r w:rsidRPr="002437CB">
              <w:rPr>
                <w:rFonts w:cs="Arial"/>
                <w:szCs w:val="18"/>
              </w:rPr>
              <w:t>Contains the updated data preparation requirements.</w:t>
            </w:r>
          </w:p>
        </w:tc>
        <w:tc>
          <w:tcPr>
            <w:tcW w:w="1309" w:type="dxa"/>
          </w:tcPr>
          <w:p w14:paraId="0D3E8BFB" w14:textId="77777777" w:rsidR="008C2E01" w:rsidRPr="002437CB" w:rsidRDefault="008C2E01" w:rsidP="008C2E01">
            <w:pPr>
              <w:pStyle w:val="TAL"/>
              <w:rPr>
                <w:rFonts w:cs="Arial"/>
                <w:szCs w:val="18"/>
              </w:rPr>
            </w:pPr>
          </w:p>
        </w:tc>
      </w:tr>
      <w:tr w:rsidR="008C2E01" w:rsidRPr="002437CB" w14:paraId="2F32950F" w14:textId="77777777" w:rsidTr="00752A3E">
        <w:trPr>
          <w:jc w:val="center"/>
        </w:trPr>
        <w:tc>
          <w:tcPr>
            <w:tcW w:w="1693" w:type="dxa"/>
          </w:tcPr>
          <w:p w14:paraId="3AA8A7D8" w14:textId="77777777" w:rsidR="008C2E01" w:rsidRPr="002437CB" w:rsidRDefault="008C2E01" w:rsidP="008C2E01">
            <w:pPr>
              <w:pStyle w:val="TAL"/>
            </w:pPr>
            <w:r w:rsidRPr="002437CB">
              <w:t>dataAnalysisReqs</w:t>
            </w:r>
          </w:p>
        </w:tc>
        <w:tc>
          <w:tcPr>
            <w:tcW w:w="1683" w:type="dxa"/>
          </w:tcPr>
          <w:p w14:paraId="733BE6E7" w14:textId="06FB45CE" w:rsidR="008C2E01" w:rsidRPr="002437CB" w:rsidRDefault="008C2E01" w:rsidP="008C2E01">
            <w:pPr>
              <w:pStyle w:val="TAL"/>
            </w:pPr>
            <w:r w:rsidRPr="002437CB">
              <w:t>DataProcessReqs</w:t>
            </w:r>
          </w:p>
        </w:tc>
        <w:tc>
          <w:tcPr>
            <w:tcW w:w="444" w:type="dxa"/>
          </w:tcPr>
          <w:p w14:paraId="5C161929" w14:textId="77777777" w:rsidR="008C2E01" w:rsidRPr="002437CB" w:rsidRDefault="008C2E01" w:rsidP="008C2E01">
            <w:pPr>
              <w:pStyle w:val="TAC"/>
              <w:rPr>
                <w:lang w:eastAsia="zh-CN"/>
              </w:rPr>
            </w:pPr>
            <w:r w:rsidRPr="002437CB">
              <w:rPr>
                <w:lang w:eastAsia="zh-CN"/>
              </w:rPr>
              <w:t>O</w:t>
            </w:r>
          </w:p>
        </w:tc>
        <w:tc>
          <w:tcPr>
            <w:tcW w:w="1134" w:type="dxa"/>
          </w:tcPr>
          <w:p w14:paraId="56D033CD" w14:textId="77777777" w:rsidR="008C2E01" w:rsidRPr="002437CB" w:rsidRDefault="008C2E01" w:rsidP="008C2E01">
            <w:pPr>
              <w:pStyle w:val="TAC"/>
            </w:pPr>
            <w:r w:rsidRPr="002437CB">
              <w:t>0..1</w:t>
            </w:r>
          </w:p>
        </w:tc>
        <w:tc>
          <w:tcPr>
            <w:tcW w:w="3402" w:type="dxa"/>
          </w:tcPr>
          <w:p w14:paraId="0C602D9F" w14:textId="70B1B1B2" w:rsidR="008C2E01" w:rsidRPr="002437CB" w:rsidRDefault="008C2E01" w:rsidP="008C2E01">
            <w:pPr>
              <w:pStyle w:val="TAL"/>
              <w:rPr>
                <w:rFonts w:cs="Arial"/>
                <w:szCs w:val="18"/>
              </w:rPr>
            </w:pPr>
            <w:r w:rsidRPr="002437CB">
              <w:rPr>
                <w:rFonts w:cs="Arial"/>
                <w:szCs w:val="18"/>
              </w:rPr>
              <w:t>Contains the updated data analysis requirements.</w:t>
            </w:r>
          </w:p>
        </w:tc>
        <w:tc>
          <w:tcPr>
            <w:tcW w:w="1309" w:type="dxa"/>
          </w:tcPr>
          <w:p w14:paraId="60C2E0AF" w14:textId="77777777" w:rsidR="008C2E01" w:rsidRPr="002437CB" w:rsidRDefault="008C2E01" w:rsidP="008C2E01">
            <w:pPr>
              <w:pStyle w:val="TAL"/>
              <w:rPr>
                <w:rFonts w:cs="Arial"/>
                <w:szCs w:val="18"/>
              </w:rPr>
            </w:pPr>
          </w:p>
        </w:tc>
      </w:tr>
      <w:tr w:rsidR="00E33609" w:rsidRPr="002437CB" w14:paraId="202FA5BA" w14:textId="77777777" w:rsidTr="00752A3E">
        <w:trPr>
          <w:jc w:val="center"/>
        </w:trPr>
        <w:tc>
          <w:tcPr>
            <w:tcW w:w="1693" w:type="dxa"/>
          </w:tcPr>
          <w:p w14:paraId="428D211D" w14:textId="77777777" w:rsidR="00E33609" w:rsidRPr="002437CB" w:rsidRDefault="00E33609" w:rsidP="00A24C9B">
            <w:pPr>
              <w:pStyle w:val="TAL"/>
            </w:pPr>
            <w:r w:rsidRPr="002437CB">
              <w:t>notifUri</w:t>
            </w:r>
          </w:p>
        </w:tc>
        <w:tc>
          <w:tcPr>
            <w:tcW w:w="1683" w:type="dxa"/>
          </w:tcPr>
          <w:p w14:paraId="3B3C2602" w14:textId="77777777" w:rsidR="00E33609" w:rsidRPr="002437CB" w:rsidRDefault="00E33609" w:rsidP="00A24C9B">
            <w:pPr>
              <w:pStyle w:val="TAL"/>
            </w:pPr>
            <w:r w:rsidRPr="002437CB">
              <w:t>Uri</w:t>
            </w:r>
          </w:p>
        </w:tc>
        <w:tc>
          <w:tcPr>
            <w:tcW w:w="444" w:type="dxa"/>
          </w:tcPr>
          <w:p w14:paraId="0D8AF7B7" w14:textId="77777777" w:rsidR="00E33609" w:rsidRPr="002437CB" w:rsidRDefault="00E33609" w:rsidP="00A24C9B">
            <w:pPr>
              <w:pStyle w:val="TAC"/>
              <w:rPr>
                <w:lang w:eastAsia="zh-CN"/>
              </w:rPr>
            </w:pPr>
            <w:r w:rsidRPr="002437CB">
              <w:rPr>
                <w:lang w:eastAsia="zh-CN"/>
              </w:rPr>
              <w:t>O</w:t>
            </w:r>
          </w:p>
        </w:tc>
        <w:tc>
          <w:tcPr>
            <w:tcW w:w="1134" w:type="dxa"/>
          </w:tcPr>
          <w:p w14:paraId="274DEAEB" w14:textId="77777777" w:rsidR="00E33609" w:rsidRPr="002437CB" w:rsidRDefault="00E33609" w:rsidP="00A24C9B">
            <w:pPr>
              <w:pStyle w:val="TAC"/>
            </w:pPr>
            <w:r w:rsidRPr="002437CB">
              <w:t>0..1</w:t>
            </w:r>
          </w:p>
        </w:tc>
        <w:tc>
          <w:tcPr>
            <w:tcW w:w="3402" w:type="dxa"/>
            <w:vAlign w:val="center"/>
          </w:tcPr>
          <w:p w14:paraId="7339FF20" w14:textId="145F41D9" w:rsidR="00E33609" w:rsidRPr="002437CB" w:rsidRDefault="00E33609" w:rsidP="00A24C9B">
            <w:pPr>
              <w:pStyle w:val="TAL"/>
              <w:rPr>
                <w:rFonts w:cs="Arial"/>
                <w:szCs w:val="18"/>
              </w:rPr>
            </w:pPr>
            <w:r w:rsidRPr="002437CB">
              <w:rPr>
                <w:rFonts w:cs="Arial"/>
                <w:lang w:eastAsia="zh-CN"/>
              </w:rPr>
              <w:t>Indicates</w:t>
            </w:r>
            <w:r w:rsidRPr="002437CB">
              <w:t xml:space="preserve"> the URI via which</w:t>
            </w:r>
            <w:r w:rsidRPr="002437CB" w:rsidDel="004D6B87">
              <w:t xml:space="preserve"> </w:t>
            </w:r>
            <w:r w:rsidRPr="002437CB">
              <w:t>the notifications shall be delivered.</w:t>
            </w:r>
          </w:p>
        </w:tc>
        <w:tc>
          <w:tcPr>
            <w:tcW w:w="1309" w:type="dxa"/>
          </w:tcPr>
          <w:p w14:paraId="12FD72F4" w14:textId="77777777" w:rsidR="00E33609" w:rsidRPr="002437CB" w:rsidRDefault="00E33609" w:rsidP="00A24C9B">
            <w:pPr>
              <w:pStyle w:val="TAL"/>
              <w:rPr>
                <w:rFonts w:cs="Arial"/>
                <w:szCs w:val="18"/>
              </w:rPr>
            </w:pPr>
          </w:p>
        </w:tc>
      </w:tr>
    </w:tbl>
    <w:p w14:paraId="5EF5950E" w14:textId="77777777" w:rsidR="00E33609" w:rsidRPr="002437CB" w:rsidRDefault="00E33609" w:rsidP="00E33609">
      <w:pPr>
        <w:rPr>
          <w:lang w:eastAsia="zh-CN"/>
        </w:rPr>
      </w:pPr>
    </w:p>
    <w:p w14:paraId="1109206B" w14:textId="77777777" w:rsidR="00222D8B" w:rsidRPr="002437CB" w:rsidRDefault="00222D8B" w:rsidP="00222D8B">
      <w:pPr>
        <w:pStyle w:val="H6"/>
        <w:rPr>
          <w:lang w:eastAsia="zh-CN"/>
        </w:rPr>
      </w:pPr>
      <w:r w:rsidRPr="002437CB">
        <w:rPr>
          <w:lang w:eastAsia="zh-CN"/>
        </w:rPr>
        <w:t>6.1.2.6.2.7</w:t>
      </w:r>
      <w:r w:rsidRPr="002437CB">
        <w:rPr>
          <w:lang w:eastAsia="zh-CN"/>
        </w:rPr>
        <w:tab/>
        <w:t xml:space="preserve">Type: </w:t>
      </w:r>
      <w:r w:rsidRPr="002437CB">
        <w:t>AggregatedDataPrepOutputs</w:t>
      </w:r>
    </w:p>
    <w:p w14:paraId="262D68C9" w14:textId="77777777" w:rsidR="00222D8B" w:rsidRPr="002437CB" w:rsidRDefault="00222D8B" w:rsidP="00222D8B">
      <w:pPr>
        <w:pStyle w:val="TH"/>
      </w:pPr>
      <w:r w:rsidRPr="002437CB">
        <w:rPr>
          <w:noProof/>
        </w:rPr>
        <w:t>Table 6.1.2.6.2.7</w:t>
      </w:r>
      <w:r w:rsidRPr="002437CB">
        <w:t xml:space="preserve">-1: </w:t>
      </w:r>
      <w:r w:rsidRPr="002437CB">
        <w:rPr>
          <w:noProof/>
        </w:rPr>
        <w:t xml:space="preserve">Definition of type </w:t>
      </w:r>
      <w:r w:rsidRPr="002437CB">
        <w:t>AggregatedDataPrepOutputs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222D8B" w:rsidRPr="002437CB" w14:paraId="09B1633E" w14:textId="77777777" w:rsidTr="00A24C9B">
        <w:trPr>
          <w:jc w:val="center"/>
        </w:trPr>
        <w:tc>
          <w:tcPr>
            <w:tcW w:w="1430" w:type="dxa"/>
            <w:shd w:val="clear" w:color="auto" w:fill="C0C0C0"/>
            <w:hideMark/>
          </w:tcPr>
          <w:p w14:paraId="3719BE89" w14:textId="77777777" w:rsidR="00222D8B" w:rsidRPr="002437CB" w:rsidRDefault="00222D8B" w:rsidP="00A24C9B">
            <w:pPr>
              <w:pStyle w:val="TAH"/>
            </w:pPr>
            <w:r w:rsidRPr="002437CB">
              <w:t>Attribute name</w:t>
            </w:r>
          </w:p>
        </w:tc>
        <w:tc>
          <w:tcPr>
            <w:tcW w:w="1150" w:type="dxa"/>
            <w:shd w:val="clear" w:color="auto" w:fill="C0C0C0"/>
            <w:hideMark/>
          </w:tcPr>
          <w:p w14:paraId="71AF6D9A" w14:textId="77777777" w:rsidR="00222D8B" w:rsidRPr="002437CB" w:rsidRDefault="00222D8B" w:rsidP="00A24C9B">
            <w:pPr>
              <w:pStyle w:val="TAH"/>
            </w:pPr>
            <w:r w:rsidRPr="002437CB">
              <w:t>Data type</w:t>
            </w:r>
          </w:p>
        </w:tc>
        <w:tc>
          <w:tcPr>
            <w:tcW w:w="281" w:type="dxa"/>
            <w:shd w:val="clear" w:color="auto" w:fill="C0C0C0"/>
            <w:hideMark/>
          </w:tcPr>
          <w:p w14:paraId="720C92FF" w14:textId="77777777" w:rsidR="00222D8B" w:rsidRPr="002437CB" w:rsidRDefault="00222D8B" w:rsidP="00A24C9B">
            <w:pPr>
              <w:pStyle w:val="TAH"/>
            </w:pPr>
            <w:r w:rsidRPr="002437CB">
              <w:t>P</w:t>
            </w:r>
          </w:p>
        </w:tc>
        <w:tc>
          <w:tcPr>
            <w:tcW w:w="1368" w:type="dxa"/>
            <w:shd w:val="clear" w:color="auto" w:fill="C0C0C0"/>
            <w:hideMark/>
          </w:tcPr>
          <w:p w14:paraId="677029C2" w14:textId="77777777" w:rsidR="00222D8B" w:rsidRPr="002437CB" w:rsidRDefault="00222D8B" w:rsidP="00A24C9B">
            <w:pPr>
              <w:pStyle w:val="TAH"/>
            </w:pPr>
            <w:r w:rsidRPr="002437CB">
              <w:t>Cardinality</w:t>
            </w:r>
          </w:p>
        </w:tc>
        <w:tc>
          <w:tcPr>
            <w:tcW w:w="3438" w:type="dxa"/>
            <w:shd w:val="clear" w:color="auto" w:fill="C0C0C0"/>
            <w:hideMark/>
          </w:tcPr>
          <w:p w14:paraId="54FEF1AF" w14:textId="77777777" w:rsidR="00222D8B" w:rsidRPr="002437CB" w:rsidRDefault="00222D8B" w:rsidP="00A24C9B">
            <w:pPr>
              <w:pStyle w:val="TAH"/>
              <w:rPr>
                <w:rFonts w:cs="Arial"/>
                <w:szCs w:val="18"/>
              </w:rPr>
            </w:pPr>
            <w:r w:rsidRPr="002437CB">
              <w:rPr>
                <w:rFonts w:cs="Arial"/>
                <w:szCs w:val="18"/>
              </w:rPr>
              <w:t>Description</w:t>
            </w:r>
          </w:p>
        </w:tc>
        <w:tc>
          <w:tcPr>
            <w:tcW w:w="1998" w:type="dxa"/>
            <w:shd w:val="clear" w:color="auto" w:fill="C0C0C0"/>
          </w:tcPr>
          <w:p w14:paraId="538AAA3A" w14:textId="77777777" w:rsidR="00222D8B" w:rsidRPr="002437CB" w:rsidRDefault="00222D8B" w:rsidP="00A24C9B">
            <w:pPr>
              <w:pStyle w:val="TAH"/>
              <w:rPr>
                <w:rFonts w:cs="Arial"/>
                <w:szCs w:val="18"/>
              </w:rPr>
            </w:pPr>
            <w:r w:rsidRPr="002437CB">
              <w:t>Applicability</w:t>
            </w:r>
          </w:p>
        </w:tc>
      </w:tr>
      <w:tr w:rsidR="00222D8B" w:rsidRPr="002437CB" w14:paraId="0897917A" w14:textId="77777777" w:rsidTr="00A24C9B">
        <w:trPr>
          <w:jc w:val="center"/>
        </w:trPr>
        <w:tc>
          <w:tcPr>
            <w:tcW w:w="1430" w:type="dxa"/>
          </w:tcPr>
          <w:p w14:paraId="7538F1C6" w14:textId="77777777" w:rsidR="00222D8B" w:rsidRPr="002437CB" w:rsidRDefault="00222D8B" w:rsidP="00A24C9B">
            <w:pPr>
              <w:pStyle w:val="TAL"/>
            </w:pPr>
            <w:r w:rsidRPr="002437CB">
              <w:t>dataSetId</w:t>
            </w:r>
          </w:p>
        </w:tc>
        <w:tc>
          <w:tcPr>
            <w:tcW w:w="1150" w:type="dxa"/>
          </w:tcPr>
          <w:p w14:paraId="24A0383C" w14:textId="77777777" w:rsidR="00222D8B" w:rsidRPr="002437CB" w:rsidRDefault="00222D8B" w:rsidP="00A24C9B">
            <w:pPr>
              <w:pStyle w:val="TAL"/>
            </w:pPr>
            <w:r w:rsidRPr="002437CB">
              <w:t>string</w:t>
            </w:r>
          </w:p>
        </w:tc>
        <w:tc>
          <w:tcPr>
            <w:tcW w:w="281" w:type="dxa"/>
          </w:tcPr>
          <w:p w14:paraId="319A20A7" w14:textId="77777777" w:rsidR="00222D8B" w:rsidRPr="002437CB" w:rsidRDefault="00222D8B" w:rsidP="00A24C9B">
            <w:pPr>
              <w:pStyle w:val="TAC"/>
              <w:rPr>
                <w:lang w:eastAsia="zh-CN"/>
              </w:rPr>
            </w:pPr>
            <w:r w:rsidRPr="002437CB">
              <w:rPr>
                <w:lang w:eastAsia="zh-CN"/>
              </w:rPr>
              <w:t>M</w:t>
            </w:r>
          </w:p>
        </w:tc>
        <w:tc>
          <w:tcPr>
            <w:tcW w:w="1368" w:type="dxa"/>
          </w:tcPr>
          <w:p w14:paraId="00E36BC2" w14:textId="77777777" w:rsidR="00222D8B" w:rsidRPr="002437CB" w:rsidRDefault="00222D8B" w:rsidP="00A24C9B">
            <w:pPr>
              <w:pStyle w:val="TAC"/>
            </w:pPr>
            <w:r w:rsidRPr="002437CB">
              <w:t>1</w:t>
            </w:r>
          </w:p>
        </w:tc>
        <w:tc>
          <w:tcPr>
            <w:tcW w:w="3438" w:type="dxa"/>
          </w:tcPr>
          <w:p w14:paraId="2FA990B9" w14:textId="77777777" w:rsidR="00222D8B" w:rsidRPr="002437CB" w:rsidRDefault="00222D8B" w:rsidP="00A24C9B">
            <w:pPr>
              <w:pStyle w:val="TAL"/>
              <w:rPr>
                <w:rFonts w:cs="Arial"/>
                <w:szCs w:val="18"/>
              </w:rPr>
            </w:pPr>
            <w:r w:rsidRPr="002437CB">
              <w:rPr>
                <w:rFonts w:cs="Arial"/>
                <w:szCs w:val="18"/>
              </w:rPr>
              <w:t xml:space="preserve">Contains the </w:t>
            </w:r>
            <w:r w:rsidRPr="002437CB">
              <w:rPr>
                <w:lang w:eastAsia="zh-CN"/>
              </w:rPr>
              <w:t>dataset identifier.</w:t>
            </w:r>
          </w:p>
        </w:tc>
        <w:tc>
          <w:tcPr>
            <w:tcW w:w="1998" w:type="dxa"/>
          </w:tcPr>
          <w:p w14:paraId="1721D93C" w14:textId="77777777" w:rsidR="00222D8B" w:rsidRPr="002437CB" w:rsidRDefault="00222D8B" w:rsidP="00A24C9B">
            <w:pPr>
              <w:pStyle w:val="TAL"/>
              <w:rPr>
                <w:rFonts w:cs="Arial"/>
                <w:szCs w:val="18"/>
              </w:rPr>
            </w:pPr>
          </w:p>
        </w:tc>
      </w:tr>
      <w:tr w:rsidR="00222D8B" w:rsidRPr="002437CB" w14:paraId="25CB42C3" w14:textId="77777777" w:rsidTr="00A24C9B">
        <w:trPr>
          <w:jc w:val="center"/>
        </w:trPr>
        <w:tc>
          <w:tcPr>
            <w:tcW w:w="1430" w:type="dxa"/>
          </w:tcPr>
          <w:p w14:paraId="5BF91E91" w14:textId="6C10EC34" w:rsidR="00222D8B" w:rsidRPr="002437CB" w:rsidRDefault="00222D8B" w:rsidP="00A24C9B">
            <w:pPr>
              <w:pStyle w:val="TAL"/>
            </w:pPr>
            <w:r w:rsidRPr="002437CB">
              <w:t>preparedDataOutput</w:t>
            </w:r>
            <w:r w:rsidR="00662180">
              <w:t>s</w:t>
            </w:r>
          </w:p>
        </w:tc>
        <w:tc>
          <w:tcPr>
            <w:tcW w:w="1150" w:type="dxa"/>
          </w:tcPr>
          <w:p w14:paraId="7F168334" w14:textId="2A22A575" w:rsidR="00222D8B" w:rsidRPr="002437CB" w:rsidRDefault="00662180" w:rsidP="00A24C9B">
            <w:pPr>
              <w:pStyle w:val="TAL"/>
            </w:pPr>
            <w:r>
              <w:t>array(</w:t>
            </w:r>
            <w:r w:rsidR="00222D8B" w:rsidRPr="002437CB">
              <w:t>PreparedDataOutput</w:t>
            </w:r>
            <w:r>
              <w:t>)</w:t>
            </w:r>
          </w:p>
        </w:tc>
        <w:tc>
          <w:tcPr>
            <w:tcW w:w="281" w:type="dxa"/>
          </w:tcPr>
          <w:p w14:paraId="1DB45CA0" w14:textId="77777777" w:rsidR="00222D8B" w:rsidRPr="002437CB" w:rsidRDefault="00222D8B" w:rsidP="00A24C9B">
            <w:pPr>
              <w:pStyle w:val="TAC"/>
              <w:rPr>
                <w:lang w:eastAsia="zh-CN"/>
              </w:rPr>
            </w:pPr>
            <w:r w:rsidRPr="002437CB">
              <w:rPr>
                <w:lang w:eastAsia="zh-CN"/>
              </w:rPr>
              <w:t>M</w:t>
            </w:r>
          </w:p>
        </w:tc>
        <w:tc>
          <w:tcPr>
            <w:tcW w:w="1368" w:type="dxa"/>
          </w:tcPr>
          <w:p w14:paraId="2B522DFC" w14:textId="7AB26E3D" w:rsidR="00222D8B" w:rsidRPr="002437CB" w:rsidRDefault="00222D8B" w:rsidP="00A24C9B">
            <w:pPr>
              <w:pStyle w:val="TAC"/>
            </w:pPr>
            <w:r w:rsidRPr="002437CB">
              <w:t>1</w:t>
            </w:r>
            <w:r w:rsidR="00662180">
              <w:t>..N</w:t>
            </w:r>
          </w:p>
        </w:tc>
        <w:tc>
          <w:tcPr>
            <w:tcW w:w="3438" w:type="dxa"/>
            <w:vAlign w:val="center"/>
          </w:tcPr>
          <w:p w14:paraId="0ABAD772" w14:textId="77777777" w:rsidR="00222D8B" w:rsidRPr="002437CB" w:rsidRDefault="00222D8B" w:rsidP="00A24C9B">
            <w:pPr>
              <w:pStyle w:val="TAL"/>
              <w:rPr>
                <w:rFonts w:cs="Arial"/>
                <w:lang w:eastAsia="zh-CN"/>
              </w:rPr>
            </w:pPr>
            <w:r w:rsidRPr="002437CB">
              <w:rPr>
                <w:lang w:eastAsia="zh-CN"/>
              </w:rPr>
              <w:t>Contains the prepared data output.</w:t>
            </w:r>
          </w:p>
        </w:tc>
        <w:tc>
          <w:tcPr>
            <w:tcW w:w="1998" w:type="dxa"/>
          </w:tcPr>
          <w:p w14:paraId="3CE7DB0C" w14:textId="77777777" w:rsidR="00222D8B" w:rsidRPr="002437CB" w:rsidRDefault="00222D8B" w:rsidP="00A24C9B">
            <w:pPr>
              <w:pStyle w:val="TAL"/>
              <w:rPr>
                <w:rFonts w:cs="Arial"/>
                <w:szCs w:val="18"/>
              </w:rPr>
            </w:pPr>
          </w:p>
        </w:tc>
      </w:tr>
    </w:tbl>
    <w:p w14:paraId="01CCFFCC" w14:textId="77777777" w:rsidR="00222D8B" w:rsidRPr="002437CB" w:rsidRDefault="00222D8B" w:rsidP="00222D8B">
      <w:pPr>
        <w:rPr>
          <w:lang w:eastAsia="zh-CN"/>
        </w:rPr>
      </w:pPr>
    </w:p>
    <w:p w14:paraId="7528CF94" w14:textId="77777777" w:rsidR="00A57EBD" w:rsidRPr="002437CB" w:rsidRDefault="00A57EBD" w:rsidP="00A57EBD">
      <w:pPr>
        <w:pStyle w:val="H6"/>
        <w:rPr>
          <w:lang w:eastAsia="zh-CN"/>
        </w:rPr>
      </w:pPr>
      <w:r w:rsidRPr="002437CB">
        <w:rPr>
          <w:lang w:eastAsia="zh-CN"/>
        </w:rPr>
        <w:t>6.1.2.6.2.8</w:t>
      </w:r>
      <w:r w:rsidRPr="002437CB">
        <w:rPr>
          <w:lang w:eastAsia="zh-CN"/>
        </w:rPr>
        <w:tab/>
        <w:t xml:space="preserve">Type: </w:t>
      </w:r>
      <w:r w:rsidRPr="002437CB">
        <w:t>PreparedDataOutput</w:t>
      </w:r>
    </w:p>
    <w:p w14:paraId="39B0495E" w14:textId="77777777" w:rsidR="00A57EBD" w:rsidRPr="002437CB" w:rsidRDefault="00A57EBD" w:rsidP="00A57EBD">
      <w:pPr>
        <w:pStyle w:val="TH"/>
      </w:pPr>
      <w:r w:rsidRPr="002437CB">
        <w:rPr>
          <w:noProof/>
        </w:rPr>
        <w:t>Table 6.1.2.6.2.8</w:t>
      </w:r>
      <w:r w:rsidRPr="002437CB">
        <w:t xml:space="preserve">-1: </w:t>
      </w:r>
      <w:r w:rsidRPr="002437CB">
        <w:rPr>
          <w:noProof/>
        </w:rPr>
        <w:t xml:space="preserve">Definition of type </w:t>
      </w:r>
      <w:r w:rsidRPr="002437CB">
        <w:t>PreparedDataOutput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A57EBD" w:rsidRPr="002437CB" w14:paraId="5B0AE2F9" w14:textId="77777777" w:rsidTr="00A24C9B">
        <w:trPr>
          <w:jc w:val="center"/>
        </w:trPr>
        <w:tc>
          <w:tcPr>
            <w:tcW w:w="1430" w:type="dxa"/>
            <w:shd w:val="clear" w:color="auto" w:fill="C0C0C0"/>
            <w:hideMark/>
          </w:tcPr>
          <w:p w14:paraId="3AFB6481" w14:textId="77777777" w:rsidR="00A57EBD" w:rsidRPr="002437CB" w:rsidRDefault="00A57EBD" w:rsidP="00A24C9B">
            <w:pPr>
              <w:pStyle w:val="TAH"/>
            </w:pPr>
            <w:r w:rsidRPr="002437CB">
              <w:t>Attribute name</w:t>
            </w:r>
          </w:p>
        </w:tc>
        <w:tc>
          <w:tcPr>
            <w:tcW w:w="1150" w:type="dxa"/>
            <w:shd w:val="clear" w:color="auto" w:fill="C0C0C0"/>
            <w:hideMark/>
          </w:tcPr>
          <w:p w14:paraId="594B7C08" w14:textId="77777777" w:rsidR="00A57EBD" w:rsidRPr="002437CB" w:rsidRDefault="00A57EBD" w:rsidP="00A24C9B">
            <w:pPr>
              <w:pStyle w:val="TAH"/>
            </w:pPr>
            <w:r w:rsidRPr="002437CB">
              <w:t>Data type</w:t>
            </w:r>
          </w:p>
        </w:tc>
        <w:tc>
          <w:tcPr>
            <w:tcW w:w="281" w:type="dxa"/>
            <w:shd w:val="clear" w:color="auto" w:fill="C0C0C0"/>
            <w:hideMark/>
          </w:tcPr>
          <w:p w14:paraId="3FE23093" w14:textId="77777777" w:rsidR="00A57EBD" w:rsidRPr="002437CB" w:rsidRDefault="00A57EBD" w:rsidP="00A24C9B">
            <w:pPr>
              <w:pStyle w:val="TAH"/>
            </w:pPr>
            <w:r w:rsidRPr="002437CB">
              <w:t>P</w:t>
            </w:r>
          </w:p>
        </w:tc>
        <w:tc>
          <w:tcPr>
            <w:tcW w:w="1368" w:type="dxa"/>
            <w:shd w:val="clear" w:color="auto" w:fill="C0C0C0"/>
            <w:hideMark/>
          </w:tcPr>
          <w:p w14:paraId="636E3FEE" w14:textId="77777777" w:rsidR="00A57EBD" w:rsidRPr="002437CB" w:rsidRDefault="00A57EBD" w:rsidP="00A24C9B">
            <w:pPr>
              <w:pStyle w:val="TAH"/>
            </w:pPr>
            <w:r w:rsidRPr="002437CB">
              <w:t>Cardinality</w:t>
            </w:r>
          </w:p>
        </w:tc>
        <w:tc>
          <w:tcPr>
            <w:tcW w:w="3438" w:type="dxa"/>
            <w:shd w:val="clear" w:color="auto" w:fill="C0C0C0"/>
            <w:hideMark/>
          </w:tcPr>
          <w:p w14:paraId="17978713" w14:textId="77777777" w:rsidR="00A57EBD" w:rsidRPr="002437CB" w:rsidRDefault="00A57EBD" w:rsidP="00A24C9B">
            <w:pPr>
              <w:pStyle w:val="TAH"/>
              <w:rPr>
                <w:rFonts w:cs="Arial"/>
                <w:szCs w:val="18"/>
              </w:rPr>
            </w:pPr>
            <w:r w:rsidRPr="002437CB">
              <w:rPr>
                <w:rFonts w:cs="Arial"/>
                <w:szCs w:val="18"/>
              </w:rPr>
              <w:t>Description</w:t>
            </w:r>
          </w:p>
        </w:tc>
        <w:tc>
          <w:tcPr>
            <w:tcW w:w="1998" w:type="dxa"/>
            <w:shd w:val="clear" w:color="auto" w:fill="C0C0C0"/>
          </w:tcPr>
          <w:p w14:paraId="2B258FD0" w14:textId="77777777" w:rsidR="00A57EBD" w:rsidRPr="002437CB" w:rsidRDefault="00A57EBD" w:rsidP="00A24C9B">
            <w:pPr>
              <w:pStyle w:val="TAH"/>
              <w:rPr>
                <w:rFonts w:cs="Arial"/>
                <w:szCs w:val="18"/>
              </w:rPr>
            </w:pPr>
            <w:r w:rsidRPr="002437CB">
              <w:t>Applicability</w:t>
            </w:r>
          </w:p>
        </w:tc>
      </w:tr>
      <w:tr w:rsidR="00662180" w:rsidRPr="00C07EFD" w14:paraId="2FD61D3B" w14:textId="77777777" w:rsidTr="00F31FB6">
        <w:trPr>
          <w:jc w:val="center"/>
        </w:trPr>
        <w:tc>
          <w:tcPr>
            <w:tcW w:w="1430" w:type="dxa"/>
          </w:tcPr>
          <w:p w14:paraId="127D6310" w14:textId="77777777" w:rsidR="00662180" w:rsidRDefault="00662180" w:rsidP="00F31FB6">
            <w:pPr>
              <w:pStyle w:val="TAL"/>
            </w:pPr>
            <w:r>
              <w:rPr>
                <w:lang w:val="en-US" w:eastAsia="es-ES"/>
              </w:rPr>
              <w:t>f</w:t>
            </w:r>
            <w:r>
              <w:t>eatureId</w:t>
            </w:r>
          </w:p>
        </w:tc>
        <w:tc>
          <w:tcPr>
            <w:tcW w:w="1150" w:type="dxa"/>
          </w:tcPr>
          <w:p w14:paraId="6F4E0C77" w14:textId="77777777" w:rsidR="00662180" w:rsidRDefault="00662180" w:rsidP="00F31FB6">
            <w:pPr>
              <w:pStyle w:val="TAL"/>
            </w:pPr>
            <w:r>
              <w:t>string</w:t>
            </w:r>
          </w:p>
        </w:tc>
        <w:tc>
          <w:tcPr>
            <w:tcW w:w="281" w:type="dxa"/>
          </w:tcPr>
          <w:p w14:paraId="20411F27" w14:textId="77777777" w:rsidR="00662180" w:rsidRDefault="00662180" w:rsidP="00F31FB6">
            <w:pPr>
              <w:pStyle w:val="TAC"/>
              <w:rPr>
                <w:lang w:eastAsia="zh-CN"/>
              </w:rPr>
            </w:pPr>
            <w:r>
              <w:rPr>
                <w:lang w:eastAsia="zh-CN"/>
              </w:rPr>
              <w:t>M</w:t>
            </w:r>
          </w:p>
        </w:tc>
        <w:tc>
          <w:tcPr>
            <w:tcW w:w="1368" w:type="dxa"/>
          </w:tcPr>
          <w:p w14:paraId="7D54E0A0" w14:textId="77777777" w:rsidR="00662180" w:rsidRPr="00C07EFD" w:rsidRDefault="00662180" w:rsidP="00F31FB6">
            <w:pPr>
              <w:pStyle w:val="TAC"/>
            </w:pPr>
            <w:r>
              <w:t>1</w:t>
            </w:r>
          </w:p>
        </w:tc>
        <w:tc>
          <w:tcPr>
            <w:tcW w:w="3438" w:type="dxa"/>
          </w:tcPr>
          <w:p w14:paraId="3C3A4293" w14:textId="77777777" w:rsidR="00662180" w:rsidRDefault="00662180" w:rsidP="00F31FB6">
            <w:pPr>
              <w:pStyle w:val="TAL"/>
              <w:rPr>
                <w:rFonts w:cs="Arial"/>
                <w:szCs w:val="18"/>
              </w:rPr>
            </w:pPr>
            <w:r>
              <w:rPr>
                <w:rFonts w:cs="Arial"/>
                <w:szCs w:val="18"/>
              </w:rPr>
              <w:t>Represents the dataset feature ID of the prepared data output.</w:t>
            </w:r>
          </w:p>
        </w:tc>
        <w:tc>
          <w:tcPr>
            <w:tcW w:w="1998" w:type="dxa"/>
          </w:tcPr>
          <w:p w14:paraId="2218E356" w14:textId="77777777" w:rsidR="00662180" w:rsidRPr="00C07EFD" w:rsidRDefault="00662180" w:rsidP="00F31FB6">
            <w:pPr>
              <w:pStyle w:val="TAL"/>
              <w:rPr>
                <w:rFonts w:cs="Arial"/>
                <w:szCs w:val="18"/>
              </w:rPr>
            </w:pPr>
          </w:p>
        </w:tc>
      </w:tr>
      <w:tr w:rsidR="00A57EBD" w:rsidRPr="002437CB" w14:paraId="0B7B26DA" w14:textId="77777777" w:rsidTr="00A24C9B">
        <w:trPr>
          <w:jc w:val="center"/>
        </w:trPr>
        <w:tc>
          <w:tcPr>
            <w:tcW w:w="1430" w:type="dxa"/>
          </w:tcPr>
          <w:p w14:paraId="4BB23E14" w14:textId="77777777" w:rsidR="00A57EBD" w:rsidRPr="002437CB" w:rsidRDefault="00A57EBD" w:rsidP="00A24C9B">
            <w:pPr>
              <w:pStyle w:val="TAL"/>
            </w:pPr>
            <w:r w:rsidRPr="002437CB">
              <w:t>format</w:t>
            </w:r>
          </w:p>
        </w:tc>
        <w:tc>
          <w:tcPr>
            <w:tcW w:w="1150" w:type="dxa"/>
          </w:tcPr>
          <w:p w14:paraId="10045405" w14:textId="77777777" w:rsidR="00A57EBD" w:rsidRPr="002437CB" w:rsidRDefault="00A57EBD" w:rsidP="00A24C9B">
            <w:pPr>
              <w:pStyle w:val="TAL"/>
            </w:pPr>
            <w:r w:rsidRPr="002437CB">
              <w:t>DataFormat</w:t>
            </w:r>
          </w:p>
        </w:tc>
        <w:tc>
          <w:tcPr>
            <w:tcW w:w="281" w:type="dxa"/>
          </w:tcPr>
          <w:p w14:paraId="1117F3A0" w14:textId="77777777" w:rsidR="00A57EBD" w:rsidRPr="002437CB" w:rsidRDefault="00A57EBD" w:rsidP="00A24C9B">
            <w:pPr>
              <w:pStyle w:val="TAC"/>
              <w:rPr>
                <w:lang w:eastAsia="zh-CN"/>
              </w:rPr>
            </w:pPr>
            <w:r w:rsidRPr="002437CB">
              <w:rPr>
                <w:lang w:eastAsia="zh-CN"/>
              </w:rPr>
              <w:t>M</w:t>
            </w:r>
          </w:p>
        </w:tc>
        <w:tc>
          <w:tcPr>
            <w:tcW w:w="1368" w:type="dxa"/>
          </w:tcPr>
          <w:p w14:paraId="5EE9F041" w14:textId="77777777" w:rsidR="00A57EBD" w:rsidRPr="002437CB" w:rsidRDefault="00A57EBD" w:rsidP="00A24C9B">
            <w:pPr>
              <w:pStyle w:val="TAC"/>
            </w:pPr>
            <w:r w:rsidRPr="002437CB">
              <w:t>1</w:t>
            </w:r>
          </w:p>
        </w:tc>
        <w:tc>
          <w:tcPr>
            <w:tcW w:w="3438" w:type="dxa"/>
          </w:tcPr>
          <w:p w14:paraId="4FB2D11E" w14:textId="77777777" w:rsidR="00A57EBD" w:rsidRPr="002437CB" w:rsidRDefault="00A57EBD" w:rsidP="00A24C9B">
            <w:pPr>
              <w:pStyle w:val="TAL"/>
              <w:rPr>
                <w:rFonts w:cs="Arial"/>
                <w:szCs w:val="18"/>
              </w:rPr>
            </w:pPr>
            <w:r w:rsidRPr="002437CB">
              <w:rPr>
                <w:rFonts w:cs="Arial"/>
                <w:szCs w:val="18"/>
              </w:rPr>
              <w:t>Identifies the data output format.</w:t>
            </w:r>
          </w:p>
        </w:tc>
        <w:tc>
          <w:tcPr>
            <w:tcW w:w="1998" w:type="dxa"/>
          </w:tcPr>
          <w:p w14:paraId="1A0D4E22" w14:textId="77777777" w:rsidR="00A57EBD" w:rsidRPr="002437CB" w:rsidRDefault="00A57EBD" w:rsidP="00A24C9B">
            <w:pPr>
              <w:pStyle w:val="TAL"/>
              <w:rPr>
                <w:rFonts w:cs="Arial"/>
                <w:szCs w:val="18"/>
              </w:rPr>
            </w:pPr>
          </w:p>
        </w:tc>
      </w:tr>
      <w:tr w:rsidR="00A57EBD" w:rsidRPr="002437CB" w14:paraId="1E003731" w14:textId="77777777" w:rsidTr="00A24C9B">
        <w:trPr>
          <w:jc w:val="center"/>
        </w:trPr>
        <w:tc>
          <w:tcPr>
            <w:tcW w:w="1430" w:type="dxa"/>
          </w:tcPr>
          <w:p w14:paraId="0E8E2B07" w14:textId="77777777" w:rsidR="00A57EBD" w:rsidRPr="002437CB" w:rsidRDefault="00A57EBD" w:rsidP="00A24C9B">
            <w:pPr>
              <w:pStyle w:val="TAL"/>
            </w:pPr>
            <w:r w:rsidRPr="002437CB">
              <w:t>categoryType</w:t>
            </w:r>
          </w:p>
        </w:tc>
        <w:tc>
          <w:tcPr>
            <w:tcW w:w="1150" w:type="dxa"/>
          </w:tcPr>
          <w:p w14:paraId="7F1556FF" w14:textId="77777777" w:rsidR="00A57EBD" w:rsidRPr="002437CB" w:rsidRDefault="00A57EBD" w:rsidP="00A24C9B">
            <w:pPr>
              <w:pStyle w:val="TAL"/>
            </w:pPr>
            <w:r w:rsidRPr="002437CB">
              <w:t>CategoryType</w:t>
            </w:r>
          </w:p>
        </w:tc>
        <w:tc>
          <w:tcPr>
            <w:tcW w:w="281" w:type="dxa"/>
          </w:tcPr>
          <w:p w14:paraId="70B78253" w14:textId="77777777" w:rsidR="00A57EBD" w:rsidRPr="002437CB" w:rsidRDefault="00A57EBD" w:rsidP="00A24C9B">
            <w:pPr>
              <w:pStyle w:val="TAC"/>
              <w:rPr>
                <w:lang w:eastAsia="zh-CN"/>
              </w:rPr>
            </w:pPr>
            <w:r w:rsidRPr="002437CB">
              <w:rPr>
                <w:lang w:eastAsia="zh-CN"/>
              </w:rPr>
              <w:t>C</w:t>
            </w:r>
          </w:p>
        </w:tc>
        <w:tc>
          <w:tcPr>
            <w:tcW w:w="1368" w:type="dxa"/>
          </w:tcPr>
          <w:p w14:paraId="4B0F9693" w14:textId="77777777" w:rsidR="00A57EBD" w:rsidRPr="002437CB" w:rsidRDefault="00A57EBD" w:rsidP="00A24C9B">
            <w:pPr>
              <w:pStyle w:val="TAC"/>
            </w:pPr>
            <w:r w:rsidRPr="002437CB">
              <w:t>0..1</w:t>
            </w:r>
          </w:p>
        </w:tc>
        <w:tc>
          <w:tcPr>
            <w:tcW w:w="3438" w:type="dxa"/>
          </w:tcPr>
          <w:p w14:paraId="301058F3" w14:textId="77777777" w:rsidR="00A57EBD" w:rsidRPr="002437CB" w:rsidRDefault="00A57EBD" w:rsidP="00A24C9B">
            <w:pPr>
              <w:pStyle w:val="TAL"/>
              <w:rPr>
                <w:rFonts w:cs="Arial"/>
                <w:szCs w:val="18"/>
              </w:rPr>
            </w:pPr>
            <w:r w:rsidRPr="002437CB">
              <w:rPr>
                <w:rFonts w:cs="Arial"/>
                <w:szCs w:val="18"/>
              </w:rPr>
              <w:t>Identifies the categorical output format.</w:t>
            </w:r>
          </w:p>
          <w:p w14:paraId="7E312A0E" w14:textId="77777777" w:rsidR="00A57EBD" w:rsidRPr="002437CB" w:rsidRDefault="00A57EBD" w:rsidP="00A24C9B">
            <w:pPr>
              <w:pStyle w:val="TAL"/>
              <w:rPr>
                <w:rFonts w:cs="Arial"/>
                <w:szCs w:val="18"/>
              </w:rPr>
            </w:pPr>
          </w:p>
          <w:p w14:paraId="3F275BBD" w14:textId="1295E310" w:rsidR="00A57EBD" w:rsidRPr="002437CB" w:rsidRDefault="00A57EBD" w:rsidP="00A24C9B">
            <w:pPr>
              <w:pStyle w:val="TAL"/>
              <w:rPr>
                <w:rFonts w:cs="Arial"/>
                <w:szCs w:val="18"/>
              </w:rPr>
            </w:pPr>
            <w:r w:rsidRPr="002437CB">
              <w:rPr>
                <w:rFonts w:cs="Arial"/>
                <w:szCs w:val="18"/>
              </w:rPr>
              <w:t xml:space="preserve">This attribute </w:t>
            </w:r>
            <w:r w:rsidR="00662180">
              <w:rPr>
                <w:rFonts w:cs="Arial"/>
                <w:szCs w:val="18"/>
              </w:rPr>
              <w:t xml:space="preserve">shall be </w:t>
            </w:r>
            <w:r w:rsidRPr="002437CB">
              <w:rPr>
                <w:rFonts w:cs="Arial"/>
                <w:szCs w:val="18"/>
              </w:rPr>
              <w:t>present only when the format attribute value is set to "CATEGORICAL".</w:t>
            </w:r>
          </w:p>
        </w:tc>
        <w:tc>
          <w:tcPr>
            <w:tcW w:w="1998" w:type="dxa"/>
          </w:tcPr>
          <w:p w14:paraId="63F736DA" w14:textId="77777777" w:rsidR="00A57EBD" w:rsidRPr="002437CB" w:rsidRDefault="00A57EBD" w:rsidP="00A24C9B">
            <w:pPr>
              <w:pStyle w:val="TAL"/>
              <w:rPr>
                <w:rFonts w:cs="Arial"/>
                <w:szCs w:val="18"/>
              </w:rPr>
            </w:pPr>
          </w:p>
        </w:tc>
      </w:tr>
      <w:tr w:rsidR="00A57EBD" w:rsidRPr="002437CB" w14:paraId="601883D3" w14:textId="77777777" w:rsidTr="00A24C9B">
        <w:trPr>
          <w:jc w:val="center"/>
        </w:trPr>
        <w:tc>
          <w:tcPr>
            <w:tcW w:w="1430" w:type="dxa"/>
          </w:tcPr>
          <w:p w14:paraId="09521F28" w14:textId="77777777" w:rsidR="00A57EBD" w:rsidRPr="002437CB" w:rsidRDefault="00A57EBD" w:rsidP="00A24C9B">
            <w:pPr>
              <w:pStyle w:val="TAL"/>
            </w:pPr>
            <w:r w:rsidRPr="002437CB">
              <w:t>numericValues</w:t>
            </w:r>
          </w:p>
        </w:tc>
        <w:tc>
          <w:tcPr>
            <w:tcW w:w="1150" w:type="dxa"/>
          </w:tcPr>
          <w:p w14:paraId="2E81F888" w14:textId="77777777" w:rsidR="00A57EBD" w:rsidRPr="002437CB" w:rsidRDefault="00A57EBD" w:rsidP="00A24C9B">
            <w:pPr>
              <w:pStyle w:val="TAL"/>
            </w:pPr>
            <w:r w:rsidRPr="002437CB">
              <w:t>array(integer)</w:t>
            </w:r>
          </w:p>
        </w:tc>
        <w:tc>
          <w:tcPr>
            <w:tcW w:w="281" w:type="dxa"/>
          </w:tcPr>
          <w:p w14:paraId="4B283952" w14:textId="77777777" w:rsidR="00A57EBD" w:rsidRPr="002437CB" w:rsidRDefault="00A57EBD" w:rsidP="00A24C9B">
            <w:pPr>
              <w:pStyle w:val="TAC"/>
              <w:rPr>
                <w:lang w:eastAsia="zh-CN"/>
              </w:rPr>
            </w:pPr>
            <w:r w:rsidRPr="002437CB">
              <w:rPr>
                <w:lang w:eastAsia="zh-CN"/>
              </w:rPr>
              <w:t>C</w:t>
            </w:r>
          </w:p>
        </w:tc>
        <w:tc>
          <w:tcPr>
            <w:tcW w:w="1368" w:type="dxa"/>
          </w:tcPr>
          <w:p w14:paraId="612BD64E" w14:textId="77777777" w:rsidR="00A57EBD" w:rsidRPr="002437CB" w:rsidRDefault="00A57EBD" w:rsidP="00A24C9B">
            <w:pPr>
              <w:pStyle w:val="TAC"/>
            </w:pPr>
            <w:r w:rsidRPr="002437CB">
              <w:t>1..N</w:t>
            </w:r>
          </w:p>
        </w:tc>
        <w:tc>
          <w:tcPr>
            <w:tcW w:w="3438" w:type="dxa"/>
          </w:tcPr>
          <w:p w14:paraId="69C94E2B" w14:textId="77777777" w:rsidR="00A57EBD" w:rsidRPr="002437CB" w:rsidRDefault="00A57EBD" w:rsidP="00A24C9B">
            <w:pPr>
              <w:pStyle w:val="TAL"/>
              <w:rPr>
                <w:rFonts w:cs="Arial"/>
                <w:szCs w:val="18"/>
              </w:rPr>
            </w:pPr>
            <w:r w:rsidRPr="002437CB">
              <w:rPr>
                <w:rFonts w:cs="Arial"/>
                <w:szCs w:val="18"/>
              </w:rPr>
              <w:t>Contains the numerical value of the data output.</w:t>
            </w:r>
          </w:p>
          <w:p w14:paraId="6AC8ADAC" w14:textId="77777777" w:rsidR="00A57EBD" w:rsidRPr="002437CB" w:rsidRDefault="00A57EBD" w:rsidP="00A24C9B">
            <w:pPr>
              <w:pStyle w:val="TAL"/>
              <w:rPr>
                <w:rFonts w:cs="Arial"/>
                <w:szCs w:val="18"/>
              </w:rPr>
            </w:pPr>
          </w:p>
          <w:p w14:paraId="2FBB8876" w14:textId="1B34A1E6" w:rsidR="00A57EBD" w:rsidRPr="002437CB" w:rsidRDefault="00A57EBD" w:rsidP="00A24C9B">
            <w:pPr>
              <w:pStyle w:val="TAL"/>
              <w:rPr>
                <w:rFonts w:cs="Arial"/>
                <w:szCs w:val="18"/>
              </w:rPr>
            </w:pPr>
            <w:r w:rsidRPr="002437CB">
              <w:rPr>
                <w:rFonts w:cs="Arial"/>
                <w:szCs w:val="18"/>
              </w:rPr>
              <w:t xml:space="preserve">This attribute </w:t>
            </w:r>
            <w:r w:rsidR="00662180">
              <w:rPr>
                <w:rFonts w:cs="Arial"/>
                <w:szCs w:val="18"/>
              </w:rPr>
              <w:t xml:space="preserve">shall be </w:t>
            </w:r>
            <w:r w:rsidRPr="002437CB">
              <w:rPr>
                <w:rFonts w:cs="Arial"/>
                <w:szCs w:val="18"/>
              </w:rPr>
              <w:t>present only when the format attribute value is set to "NUMERICAL".</w:t>
            </w:r>
          </w:p>
        </w:tc>
        <w:tc>
          <w:tcPr>
            <w:tcW w:w="1998" w:type="dxa"/>
          </w:tcPr>
          <w:p w14:paraId="486EDCC6" w14:textId="77777777" w:rsidR="00A57EBD" w:rsidRPr="002437CB" w:rsidRDefault="00A57EBD" w:rsidP="00A24C9B">
            <w:pPr>
              <w:pStyle w:val="TAL"/>
              <w:rPr>
                <w:rFonts w:cs="Arial"/>
                <w:szCs w:val="18"/>
              </w:rPr>
            </w:pPr>
          </w:p>
        </w:tc>
      </w:tr>
      <w:tr w:rsidR="00A57EBD" w:rsidRPr="002437CB" w14:paraId="73BD5870" w14:textId="77777777" w:rsidTr="00A24C9B">
        <w:trPr>
          <w:jc w:val="center"/>
        </w:trPr>
        <w:tc>
          <w:tcPr>
            <w:tcW w:w="1430" w:type="dxa"/>
          </w:tcPr>
          <w:p w14:paraId="27862513" w14:textId="77777777" w:rsidR="00A57EBD" w:rsidRPr="002437CB" w:rsidRDefault="00A57EBD" w:rsidP="00A24C9B">
            <w:pPr>
              <w:pStyle w:val="TAL"/>
            </w:pPr>
            <w:r w:rsidRPr="002437CB">
              <w:t>categoricValues</w:t>
            </w:r>
          </w:p>
        </w:tc>
        <w:tc>
          <w:tcPr>
            <w:tcW w:w="1150" w:type="dxa"/>
          </w:tcPr>
          <w:p w14:paraId="60490133" w14:textId="77777777" w:rsidR="00A57EBD" w:rsidRPr="002437CB" w:rsidRDefault="00A57EBD" w:rsidP="00A24C9B">
            <w:pPr>
              <w:pStyle w:val="TAL"/>
            </w:pPr>
            <w:r w:rsidRPr="002437CB">
              <w:t>array(string)</w:t>
            </w:r>
          </w:p>
        </w:tc>
        <w:tc>
          <w:tcPr>
            <w:tcW w:w="281" w:type="dxa"/>
          </w:tcPr>
          <w:p w14:paraId="6BBFDD50" w14:textId="77777777" w:rsidR="00A57EBD" w:rsidRPr="002437CB" w:rsidRDefault="00A57EBD" w:rsidP="00A24C9B">
            <w:pPr>
              <w:pStyle w:val="TAC"/>
              <w:rPr>
                <w:lang w:eastAsia="zh-CN"/>
              </w:rPr>
            </w:pPr>
            <w:r w:rsidRPr="002437CB">
              <w:rPr>
                <w:lang w:eastAsia="zh-CN"/>
              </w:rPr>
              <w:t>C</w:t>
            </w:r>
          </w:p>
        </w:tc>
        <w:tc>
          <w:tcPr>
            <w:tcW w:w="1368" w:type="dxa"/>
          </w:tcPr>
          <w:p w14:paraId="3A9A3375" w14:textId="77777777" w:rsidR="00A57EBD" w:rsidRPr="002437CB" w:rsidRDefault="00A57EBD" w:rsidP="00A24C9B">
            <w:pPr>
              <w:pStyle w:val="TAC"/>
            </w:pPr>
            <w:r w:rsidRPr="002437CB">
              <w:t>1..N</w:t>
            </w:r>
          </w:p>
        </w:tc>
        <w:tc>
          <w:tcPr>
            <w:tcW w:w="3438" w:type="dxa"/>
          </w:tcPr>
          <w:p w14:paraId="48B4F0D6" w14:textId="77777777" w:rsidR="00A57EBD" w:rsidRPr="002437CB" w:rsidRDefault="00A57EBD" w:rsidP="00A24C9B">
            <w:pPr>
              <w:pStyle w:val="TAL"/>
              <w:rPr>
                <w:rFonts w:cs="Arial"/>
                <w:szCs w:val="18"/>
              </w:rPr>
            </w:pPr>
            <w:r w:rsidRPr="002437CB">
              <w:rPr>
                <w:rFonts w:cs="Arial"/>
                <w:szCs w:val="18"/>
              </w:rPr>
              <w:t>Contains the categorical value of the data output.</w:t>
            </w:r>
          </w:p>
          <w:p w14:paraId="608819B5" w14:textId="77777777" w:rsidR="00A57EBD" w:rsidRPr="002437CB" w:rsidRDefault="00A57EBD" w:rsidP="00A24C9B">
            <w:pPr>
              <w:pStyle w:val="TAL"/>
              <w:rPr>
                <w:rFonts w:cs="Arial"/>
                <w:szCs w:val="18"/>
              </w:rPr>
            </w:pPr>
          </w:p>
          <w:p w14:paraId="604F1808" w14:textId="4D33BA2A" w:rsidR="00A57EBD" w:rsidRPr="002437CB" w:rsidRDefault="00A57EBD" w:rsidP="00A24C9B">
            <w:pPr>
              <w:pStyle w:val="TAL"/>
              <w:rPr>
                <w:rFonts w:cs="Arial"/>
                <w:szCs w:val="18"/>
              </w:rPr>
            </w:pPr>
            <w:r w:rsidRPr="002437CB">
              <w:rPr>
                <w:rFonts w:cs="Arial"/>
                <w:szCs w:val="18"/>
              </w:rPr>
              <w:t xml:space="preserve">This attribute </w:t>
            </w:r>
            <w:r w:rsidR="00662180">
              <w:rPr>
                <w:rFonts w:cs="Arial"/>
                <w:szCs w:val="18"/>
              </w:rPr>
              <w:t xml:space="preserve">shall be </w:t>
            </w:r>
            <w:r w:rsidRPr="002437CB">
              <w:rPr>
                <w:rFonts w:cs="Arial"/>
                <w:szCs w:val="18"/>
              </w:rPr>
              <w:t>present only when the format attribute value is set to "CATEGORICAL".</w:t>
            </w:r>
          </w:p>
        </w:tc>
        <w:tc>
          <w:tcPr>
            <w:tcW w:w="1998" w:type="dxa"/>
          </w:tcPr>
          <w:p w14:paraId="5559DE98" w14:textId="77777777" w:rsidR="00A57EBD" w:rsidRPr="002437CB" w:rsidRDefault="00A57EBD" w:rsidP="00A24C9B">
            <w:pPr>
              <w:pStyle w:val="TAL"/>
              <w:rPr>
                <w:rFonts w:cs="Arial"/>
                <w:szCs w:val="18"/>
              </w:rPr>
            </w:pPr>
          </w:p>
        </w:tc>
      </w:tr>
    </w:tbl>
    <w:p w14:paraId="41F6BE1E" w14:textId="77777777" w:rsidR="00A57EBD" w:rsidRPr="002437CB" w:rsidRDefault="00A57EBD" w:rsidP="00A57EBD">
      <w:pPr>
        <w:rPr>
          <w:lang w:eastAsia="zh-CN"/>
        </w:rPr>
      </w:pPr>
    </w:p>
    <w:p w14:paraId="4039F0BB" w14:textId="77777777" w:rsidR="003F7062" w:rsidRPr="002437CB" w:rsidRDefault="003F7062" w:rsidP="003F7062">
      <w:pPr>
        <w:pStyle w:val="H6"/>
        <w:rPr>
          <w:lang w:eastAsia="zh-CN"/>
        </w:rPr>
      </w:pPr>
      <w:r w:rsidRPr="002437CB">
        <w:rPr>
          <w:lang w:eastAsia="zh-CN"/>
        </w:rPr>
        <w:t>6.1.2.6.2.9</w:t>
      </w:r>
      <w:r w:rsidRPr="002437CB">
        <w:rPr>
          <w:lang w:eastAsia="zh-CN"/>
        </w:rPr>
        <w:tab/>
        <w:t xml:space="preserve">Type: </w:t>
      </w:r>
      <w:r w:rsidRPr="002437CB">
        <w:t>AggregatedDataAnaOutputs</w:t>
      </w:r>
    </w:p>
    <w:p w14:paraId="09D51279" w14:textId="77777777" w:rsidR="003F7062" w:rsidRPr="002437CB" w:rsidRDefault="003F7062" w:rsidP="003F7062">
      <w:pPr>
        <w:pStyle w:val="TH"/>
      </w:pPr>
      <w:r w:rsidRPr="002437CB">
        <w:rPr>
          <w:noProof/>
        </w:rPr>
        <w:t>Table 6.1.2.6.2.9</w:t>
      </w:r>
      <w:r w:rsidRPr="002437CB">
        <w:t xml:space="preserve">-1: </w:t>
      </w:r>
      <w:r w:rsidRPr="002437CB">
        <w:rPr>
          <w:noProof/>
        </w:rPr>
        <w:t xml:space="preserve">Definition of type </w:t>
      </w:r>
      <w:r w:rsidRPr="002437CB">
        <w:t>AggregatedDataAnaOutputs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3F7062" w:rsidRPr="002437CB" w14:paraId="0F7CE3E2" w14:textId="77777777" w:rsidTr="00A24C9B">
        <w:trPr>
          <w:jc w:val="center"/>
        </w:trPr>
        <w:tc>
          <w:tcPr>
            <w:tcW w:w="1430" w:type="dxa"/>
            <w:shd w:val="clear" w:color="auto" w:fill="C0C0C0"/>
            <w:hideMark/>
          </w:tcPr>
          <w:p w14:paraId="4E326BF2" w14:textId="77777777" w:rsidR="003F7062" w:rsidRPr="002437CB" w:rsidRDefault="003F7062" w:rsidP="00A24C9B">
            <w:pPr>
              <w:pStyle w:val="TAH"/>
            </w:pPr>
            <w:r w:rsidRPr="002437CB">
              <w:t>Attribute name</w:t>
            </w:r>
          </w:p>
        </w:tc>
        <w:tc>
          <w:tcPr>
            <w:tcW w:w="1150" w:type="dxa"/>
            <w:shd w:val="clear" w:color="auto" w:fill="C0C0C0"/>
            <w:hideMark/>
          </w:tcPr>
          <w:p w14:paraId="7F640165" w14:textId="77777777" w:rsidR="003F7062" w:rsidRPr="002437CB" w:rsidRDefault="003F7062" w:rsidP="00A24C9B">
            <w:pPr>
              <w:pStyle w:val="TAH"/>
            </w:pPr>
            <w:r w:rsidRPr="002437CB">
              <w:t>Data type</w:t>
            </w:r>
          </w:p>
        </w:tc>
        <w:tc>
          <w:tcPr>
            <w:tcW w:w="281" w:type="dxa"/>
            <w:shd w:val="clear" w:color="auto" w:fill="C0C0C0"/>
            <w:hideMark/>
          </w:tcPr>
          <w:p w14:paraId="3A9681C4" w14:textId="77777777" w:rsidR="003F7062" w:rsidRPr="002437CB" w:rsidRDefault="003F7062" w:rsidP="00A24C9B">
            <w:pPr>
              <w:pStyle w:val="TAH"/>
            </w:pPr>
            <w:r w:rsidRPr="002437CB">
              <w:t>P</w:t>
            </w:r>
          </w:p>
        </w:tc>
        <w:tc>
          <w:tcPr>
            <w:tcW w:w="1368" w:type="dxa"/>
            <w:shd w:val="clear" w:color="auto" w:fill="C0C0C0"/>
            <w:hideMark/>
          </w:tcPr>
          <w:p w14:paraId="3AFD22A1" w14:textId="77777777" w:rsidR="003F7062" w:rsidRPr="002437CB" w:rsidRDefault="003F7062" w:rsidP="00A24C9B">
            <w:pPr>
              <w:pStyle w:val="TAH"/>
            </w:pPr>
            <w:r w:rsidRPr="002437CB">
              <w:t>Cardinality</w:t>
            </w:r>
          </w:p>
        </w:tc>
        <w:tc>
          <w:tcPr>
            <w:tcW w:w="3438" w:type="dxa"/>
            <w:shd w:val="clear" w:color="auto" w:fill="C0C0C0"/>
            <w:hideMark/>
          </w:tcPr>
          <w:p w14:paraId="1C265FF2" w14:textId="77777777" w:rsidR="003F7062" w:rsidRPr="002437CB" w:rsidRDefault="003F7062" w:rsidP="00A24C9B">
            <w:pPr>
              <w:pStyle w:val="TAH"/>
              <w:rPr>
                <w:rFonts w:cs="Arial"/>
                <w:szCs w:val="18"/>
              </w:rPr>
            </w:pPr>
            <w:r w:rsidRPr="002437CB">
              <w:rPr>
                <w:rFonts w:cs="Arial"/>
                <w:szCs w:val="18"/>
              </w:rPr>
              <w:t>Description</w:t>
            </w:r>
          </w:p>
        </w:tc>
        <w:tc>
          <w:tcPr>
            <w:tcW w:w="1998" w:type="dxa"/>
            <w:shd w:val="clear" w:color="auto" w:fill="C0C0C0"/>
          </w:tcPr>
          <w:p w14:paraId="073B7825" w14:textId="77777777" w:rsidR="003F7062" w:rsidRPr="002437CB" w:rsidRDefault="003F7062" w:rsidP="00A24C9B">
            <w:pPr>
              <w:pStyle w:val="TAH"/>
              <w:rPr>
                <w:rFonts w:cs="Arial"/>
                <w:szCs w:val="18"/>
              </w:rPr>
            </w:pPr>
            <w:r w:rsidRPr="002437CB">
              <w:t>Applicability</w:t>
            </w:r>
          </w:p>
        </w:tc>
      </w:tr>
      <w:tr w:rsidR="003F7062" w:rsidRPr="002437CB" w14:paraId="77982F61" w14:textId="77777777" w:rsidTr="00A24C9B">
        <w:trPr>
          <w:jc w:val="center"/>
        </w:trPr>
        <w:tc>
          <w:tcPr>
            <w:tcW w:w="1430" w:type="dxa"/>
          </w:tcPr>
          <w:p w14:paraId="453F10AB" w14:textId="77777777" w:rsidR="003F7062" w:rsidRPr="002437CB" w:rsidRDefault="003F7062" w:rsidP="00A24C9B">
            <w:pPr>
              <w:pStyle w:val="TAL"/>
            </w:pPr>
            <w:r w:rsidRPr="002437CB">
              <w:t>dataSetId</w:t>
            </w:r>
          </w:p>
        </w:tc>
        <w:tc>
          <w:tcPr>
            <w:tcW w:w="1150" w:type="dxa"/>
          </w:tcPr>
          <w:p w14:paraId="1F6F5979" w14:textId="77777777" w:rsidR="003F7062" w:rsidRPr="002437CB" w:rsidRDefault="003F7062" w:rsidP="00A24C9B">
            <w:pPr>
              <w:pStyle w:val="TAL"/>
            </w:pPr>
            <w:r w:rsidRPr="002437CB">
              <w:t>string</w:t>
            </w:r>
          </w:p>
        </w:tc>
        <w:tc>
          <w:tcPr>
            <w:tcW w:w="281" w:type="dxa"/>
          </w:tcPr>
          <w:p w14:paraId="0DC83946" w14:textId="77777777" w:rsidR="003F7062" w:rsidRPr="002437CB" w:rsidRDefault="003F7062" w:rsidP="00A24C9B">
            <w:pPr>
              <w:pStyle w:val="TAC"/>
              <w:rPr>
                <w:lang w:eastAsia="zh-CN"/>
              </w:rPr>
            </w:pPr>
            <w:r w:rsidRPr="002437CB">
              <w:rPr>
                <w:lang w:eastAsia="zh-CN"/>
              </w:rPr>
              <w:t>M</w:t>
            </w:r>
          </w:p>
        </w:tc>
        <w:tc>
          <w:tcPr>
            <w:tcW w:w="1368" w:type="dxa"/>
          </w:tcPr>
          <w:p w14:paraId="5549DC63" w14:textId="77777777" w:rsidR="003F7062" w:rsidRPr="002437CB" w:rsidRDefault="003F7062" w:rsidP="00A24C9B">
            <w:pPr>
              <w:pStyle w:val="TAC"/>
            </w:pPr>
            <w:r w:rsidRPr="002437CB">
              <w:t>1</w:t>
            </w:r>
          </w:p>
        </w:tc>
        <w:tc>
          <w:tcPr>
            <w:tcW w:w="3438" w:type="dxa"/>
          </w:tcPr>
          <w:p w14:paraId="0D98B762" w14:textId="77777777" w:rsidR="003F7062" w:rsidRPr="002437CB" w:rsidRDefault="003F7062" w:rsidP="00A24C9B">
            <w:pPr>
              <w:pStyle w:val="TAL"/>
              <w:rPr>
                <w:rFonts w:cs="Arial"/>
                <w:szCs w:val="18"/>
              </w:rPr>
            </w:pPr>
            <w:r w:rsidRPr="002437CB">
              <w:rPr>
                <w:rFonts w:cs="Arial"/>
                <w:szCs w:val="18"/>
              </w:rPr>
              <w:t xml:space="preserve">Contains the </w:t>
            </w:r>
            <w:r w:rsidRPr="002437CB">
              <w:rPr>
                <w:lang w:eastAsia="zh-CN"/>
              </w:rPr>
              <w:t>dataset identifier.</w:t>
            </w:r>
          </w:p>
        </w:tc>
        <w:tc>
          <w:tcPr>
            <w:tcW w:w="1998" w:type="dxa"/>
          </w:tcPr>
          <w:p w14:paraId="36BFCFEB" w14:textId="77777777" w:rsidR="003F7062" w:rsidRPr="002437CB" w:rsidRDefault="003F7062" w:rsidP="00A24C9B">
            <w:pPr>
              <w:pStyle w:val="TAL"/>
              <w:rPr>
                <w:rFonts w:cs="Arial"/>
                <w:szCs w:val="18"/>
              </w:rPr>
            </w:pPr>
          </w:p>
        </w:tc>
      </w:tr>
      <w:tr w:rsidR="003F7062" w:rsidRPr="002437CB" w14:paraId="6E9ECA36" w14:textId="77777777" w:rsidTr="00A24C9B">
        <w:trPr>
          <w:jc w:val="center"/>
        </w:trPr>
        <w:tc>
          <w:tcPr>
            <w:tcW w:w="1430" w:type="dxa"/>
          </w:tcPr>
          <w:p w14:paraId="544E62E5" w14:textId="77777777" w:rsidR="003F7062" w:rsidRPr="002437CB" w:rsidRDefault="003F7062" w:rsidP="00A24C9B">
            <w:pPr>
              <w:pStyle w:val="TAL"/>
            </w:pPr>
            <w:r w:rsidRPr="002437CB">
              <w:t>statisticaOutputs</w:t>
            </w:r>
          </w:p>
        </w:tc>
        <w:tc>
          <w:tcPr>
            <w:tcW w:w="1150" w:type="dxa"/>
          </w:tcPr>
          <w:p w14:paraId="5E34C208" w14:textId="7F45F7F1" w:rsidR="003F7062" w:rsidRPr="002437CB" w:rsidRDefault="00662180" w:rsidP="00A24C9B">
            <w:pPr>
              <w:pStyle w:val="TAL"/>
            </w:pPr>
            <w:r>
              <w:t>array(</w:t>
            </w:r>
            <w:r w:rsidR="003F7062" w:rsidRPr="002437CB">
              <w:t>StatisticalOutput</w:t>
            </w:r>
            <w:r>
              <w:t>)</w:t>
            </w:r>
          </w:p>
        </w:tc>
        <w:tc>
          <w:tcPr>
            <w:tcW w:w="281" w:type="dxa"/>
          </w:tcPr>
          <w:p w14:paraId="29049AC1" w14:textId="77777777" w:rsidR="003F7062" w:rsidRPr="002437CB" w:rsidRDefault="003F7062" w:rsidP="00A24C9B">
            <w:pPr>
              <w:pStyle w:val="TAC"/>
              <w:rPr>
                <w:lang w:eastAsia="zh-CN"/>
              </w:rPr>
            </w:pPr>
            <w:r w:rsidRPr="002437CB">
              <w:rPr>
                <w:lang w:eastAsia="zh-CN"/>
              </w:rPr>
              <w:t>M</w:t>
            </w:r>
          </w:p>
        </w:tc>
        <w:tc>
          <w:tcPr>
            <w:tcW w:w="1368" w:type="dxa"/>
          </w:tcPr>
          <w:p w14:paraId="30B19C88" w14:textId="2B0D2E09" w:rsidR="003F7062" w:rsidRPr="002437CB" w:rsidRDefault="003F7062" w:rsidP="00A24C9B">
            <w:pPr>
              <w:pStyle w:val="TAC"/>
            </w:pPr>
            <w:r w:rsidRPr="002437CB">
              <w:t>1</w:t>
            </w:r>
            <w:r w:rsidR="00662180">
              <w:t>..N</w:t>
            </w:r>
          </w:p>
        </w:tc>
        <w:tc>
          <w:tcPr>
            <w:tcW w:w="3438" w:type="dxa"/>
          </w:tcPr>
          <w:p w14:paraId="785DC926" w14:textId="7FE93F00" w:rsidR="003F7062" w:rsidRPr="002437CB" w:rsidRDefault="00662180" w:rsidP="00662180">
            <w:pPr>
              <w:pStyle w:val="TAL"/>
              <w:rPr>
                <w:rFonts w:cs="Arial"/>
                <w:szCs w:val="18"/>
              </w:rPr>
            </w:pPr>
            <w:r>
              <w:rPr>
                <w:rFonts w:cs="Arial"/>
                <w:szCs w:val="18"/>
              </w:rPr>
              <w:t>Contains the statistical Output for each of the features analysed</w:t>
            </w:r>
            <w:r w:rsidR="003F7062" w:rsidRPr="002437CB">
              <w:rPr>
                <w:rFonts w:cs="Arial"/>
                <w:szCs w:val="18"/>
              </w:rPr>
              <w:t>.</w:t>
            </w:r>
          </w:p>
        </w:tc>
        <w:tc>
          <w:tcPr>
            <w:tcW w:w="1998" w:type="dxa"/>
          </w:tcPr>
          <w:p w14:paraId="40FABFD9" w14:textId="77777777" w:rsidR="003F7062" w:rsidRPr="002437CB" w:rsidRDefault="003F7062" w:rsidP="00A24C9B">
            <w:pPr>
              <w:pStyle w:val="TAL"/>
              <w:rPr>
                <w:rFonts w:cs="Arial"/>
                <w:szCs w:val="18"/>
              </w:rPr>
            </w:pPr>
          </w:p>
        </w:tc>
      </w:tr>
    </w:tbl>
    <w:p w14:paraId="5CC06669" w14:textId="77777777" w:rsidR="003F7062" w:rsidRPr="002437CB" w:rsidRDefault="003F7062" w:rsidP="003F7062">
      <w:pPr>
        <w:rPr>
          <w:lang w:eastAsia="zh-CN"/>
        </w:rPr>
      </w:pPr>
    </w:p>
    <w:p w14:paraId="34D1DBFF" w14:textId="3222DA5D" w:rsidR="005269C5" w:rsidRPr="002437CB" w:rsidRDefault="005269C5" w:rsidP="005269C5">
      <w:pPr>
        <w:pStyle w:val="H6"/>
        <w:rPr>
          <w:lang w:eastAsia="zh-CN"/>
        </w:rPr>
      </w:pPr>
      <w:r w:rsidRPr="002437CB">
        <w:rPr>
          <w:lang w:eastAsia="zh-CN"/>
        </w:rPr>
        <w:t>6.1.2.6.2.10</w:t>
      </w:r>
      <w:r w:rsidRPr="002437CB">
        <w:rPr>
          <w:lang w:eastAsia="zh-CN"/>
        </w:rPr>
        <w:tab/>
        <w:t xml:space="preserve">Type: </w:t>
      </w:r>
      <w:r w:rsidRPr="002437CB">
        <w:t>StatisticalOutput</w:t>
      </w:r>
    </w:p>
    <w:p w14:paraId="71F184A6" w14:textId="7E1FE2E5" w:rsidR="005269C5" w:rsidRPr="002437CB" w:rsidRDefault="005269C5" w:rsidP="005269C5">
      <w:pPr>
        <w:pStyle w:val="TH"/>
      </w:pPr>
      <w:r w:rsidRPr="002437CB">
        <w:rPr>
          <w:noProof/>
        </w:rPr>
        <w:t>Table 6.1.2.6.2.10</w:t>
      </w:r>
      <w:r w:rsidRPr="002437CB">
        <w:t xml:space="preserve">-1: </w:t>
      </w:r>
      <w:r w:rsidRPr="002437CB">
        <w:rPr>
          <w:noProof/>
        </w:rPr>
        <w:t xml:space="preserve">Definition of type </w:t>
      </w:r>
      <w:r w:rsidRPr="002437CB">
        <w:t>StatisticalOutput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5269C5" w:rsidRPr="002437CB" w14:paraId="120D1605" w14:textId="77777777" w:rsidTr="00A24C9B">
        <w:trPr>
          <w:jc w:val="center"/>
        </w:trPr>
        <w:tc>
          <w:tcPr>
            <w:tcW w:w="1430" w:type="dxa"/>
            <w:shd w:val="clear" w:color="auto" w:fill="C0C0C0"/>
            <w:hideMark/>
          </w:tcPr>
          <w:p w14:paraId="597ACB4A" w14:textId="77777777" w:rsidR="005269C5" w:rsidRPr="002437CB" w:rsidRDefault="005269C5" w:rsidP="00A24C9B">
            <w:pPr>
              <w:pStyle w:val="TAH"/>
            </w:pPr>
            <w:r w:rsidRPr="002437CB">
              <w:t>Attribute name</w:t>
            </w:r>
          </w:p>
        </w:tc>
        <w:tc>
          <w:tcPr>
            <w:tcW w:w="1150" w:type="dxa"/>
            <w:shd w:val="clear" w:color="auto" w:fill="C0C0C0"/>
            <w:hideMark/>
          </w:tcPr>
          <w:p w14:paraId="56D5C0CE" w14:textId="77777777" w:rsidR="005269C5" w:rsidRPr="002437CB" w:rsidRDefault="005269C5" w:rsidP="00A24C9B">
            <w:pPr>
              <w:pStyle w:val="TAH"/>
            </w:pPr>
            <w:r w:rsidRPr="002437CB">
              <w:t>Data type</w:t>
            </w:r>
          </w:p>
        </w:tc>
        <w:tc>
          <w:tcPr>
            <w:tcW w:w="281" w:type="dxa"/>
            <w:shd w:val="clear" w:color="auto" w:fill="C0C0C0"/>
            <w:hideMark/>
          </w:tcPr>
          <w:p w14:paraId="61528064" w14:textId="77777777" w:rsidR="005269C5" w:rsidRPr="002437CB" w:rsidRDefault="005269C5" w:rsidP="00A24C9B">
            <w:pPr>
              <w:pStyle w:val="TAH"/>
            </w:pPr>
            <w:r w:rsidRPr="002437CB">
              <w:t>P</w:t>
            </w:r>
          </w:p>
        </w:tc>
        <w:tc>
          <w:tcPr>
            <w:tcW w:w="1368" w:type="dxa"/>
            <w:shd w:val="clear" w:color="auto" w:fill="C0C0C0"/>
            <w:hideMark/>
          </w:tcPr>
          <w:p w14:paraId="35146933" w14:textId="77777777" w:rsidR="005269C5" w:rsidRPr="002437CB" w:rsidRDefault="005269C5" w:rsidP="00A24C9B">
            <w:pPr>
              <w:pStyle w:val="TAH"/>
            </w:pPr>
            <w:r w:rsidRPr="002437CB">
              <w:t>Cardinality</w:t>
            </w:r>
          </w:p>
        </w:tc>
        <w:tc>
          <w:tcPr>
            <w:tcW w:w="3438" w:type="dxa"/>
            <w:shd w:val="clear" w:color="auto" w:fill="C0C0C0"/>
            <w:hideMark/>
          </w:tcPr>
          <w:p w14:paraId="6B14A071" w14:textId="77777777" w:rsidR="005269C5" w:rsidRPr="002437CB" w:rsidRDefault="005269C5" w:rsidP="00A24C9B">
            <w:pPr>
              <w:pStyle w:val="TAH"/>
              <w:rPr>
                <w:rFonts w:cs="Arial"/>
                <w:szCs w:val="18"/>
              </w:rPr>
            </w:pPr>
            <w:r w:rsidRPr="002437CB">
              <w:rPr>
                <w:rFonts w:cs="Arial"/>
                <w:szCs w:val="18"/>
              </w:rPr>
              <w:t>Description</w:t>
            </w:r>
          </w:p>
        </w:tc>
        <w:tc>
          <w:tcPr>
            <w:tcW w:w="1998" w:type="dxa"/>
            <w:shd w:val="clear" w:color="auto" w:fill="C0C0C0"/>
          </w:tcPr>
          <w:p w14:paraId="115C03DE" w14:textId="77777777" w:rsidR="005269C5" w:rsidRPr="002437CB" w:rsidRDefault="005269C5" w:rsidP="00A24C9B">
            <w:pPr>
              <w:pStyle w:val="TAH"/>
              <w:rPr>
                <w:rFonts w:cs="Arial"/>
                <w:szCs w:val="18"/>
              </w:rPr>
            </w:pPr>
            <w:r w:rsidRPr="002437CB">
              <w:t>Applicability</w:t>
            </w:r>
          </w:p>
        </w:tc>
      </w:tr>
      <w:tr w:rsidR="00662180" w:rsidRPr="00C07EFD" w14:paraId="4B705AE4" w14:textId="77777777" w:rsidTr="00F31FB6">
        <w:trPr>
          <w:jc w:val="center"/>
        </w:trPr>
        <w:tc>
          <w:tcPr>
            <w:tcW w:w="1430" w:type="dxa"/>
          </w:tcPr>
          <w:p w14:paraId="50356F29" w14:textId="77777777" w:rsidR="00662180" w:rsidRDefault="00662180" w:rsidP="00F31FB6">
            <w:pPr>
              <w:pStyle w:val="TAL"/>
            </w:pPr>
            <w:r>
              <w:rPr>
                <w:lang w:val="en-US" w:eastAsia="es-ES"/>
              </w:rPr>
              <w:t>f</w:t>
            </w:r>
            <w:r>
              <w:t>eatureId</w:t>
            </w:r>
          </w:p>
        </w:tc>
        <w:tc>
          <w:tcPr>
            <w:tcW w:w="1150" w:type="dxa"/>
          </w:tcPr>
          <w:p w14:paraId="2CF6684A" w14:textId="77777777" w:rsidR="00662180" w:rsidRDefault="00662180" w:rsidP="00F31FB6">
            <w:pPr>
              <w:pStyle w:val="TAL"/>
            </w:pPr>
            <w:r>
              <w:t>string</w:t>
            </w:r>
          </w:p>
        </w:tc>
        <w:tc>
          <w:tcPr>
            <w:tcW w:w="281" w:type="dxa"/>
          </w:tcPr>
          <w:p w14:paraId="040BA40C" w14:textId="77777777" w:rsidR="00662180" w:rsidRDefault="00662180" w:rsidP="00F31FB6">
            <w:pPr>
              <w:pStyle w:val="TAC"/>
              <w:rPr>
                <w:lang w:eastAsia="zh-CN"/>
              </w:rPr>
            </w:pPr>
            <w:r>
              <w:rPr>
                <w:lang w:eastAsia="zh-CN"/>
              </w:rPr>
              <w:t>M</w:t>
            </w:r>
          </w:p>
        </w:tc>
        <w:tc>
          <w:tcPr>
            <w:tcW w:w="1368" w:type="dxa"/>
          </w:tcPr>
          <w:p w14:paraId="4DA10693" w14:textId="77777777" w:rsidR="00662180" w:rsidRPr="00C07EFD" w:rsidRDefault="00662180" w:rsidP="00F31FB6">
            <w:pPr>
              <w:pStyle w:val="TAC"/>
            </w:pPr>
            <w:r>
              <w:t>1</w:t>
            </w:r>
          </w:p>
        </w:tc>
        <w:tc>
          <w:tcPr>
            <w:tcW w:w="3438" w:type="dxa"/>
          </w:tcPr>
          <w:p w14:paraId="3586014E" w14:textId="77777777" w:rsidR="00662180" w:rsidRPr="00F64D6F" w:rsidRDefault="00662180" w:rsidP="00F31FB6">
            <w:pPr>
              <w:pStyle w:val="TAL"/>
              <w:rPr>
                <w:rFonts w:cs="Arial"/>
                <w:szCs w:val="18"/>
              </w:rPr>
            </w:pPr>
            <w:r>
              <w:rPr>
                <w:rFonts w:cs="Arial"/>
                <w:szCs w:val="18"/>
              </w:rPr>
              <w:t>Represents the dataset feature ID of the statistical data output.</w:t>
            </w:r>
          </w:p>
        </w:tc>
        <w:tc>
          <w:tcPr>
            <w:tcW w:w="1998" w:type="dxa"/>
          </w:tcPr>
          <w:p w14:paraId="70ECE73F" w14:textId="77777777" w:rsidR="00662180" w:rsidRPr="00C07EFD" w:rsidRDefault="00662180" w:rsidP="00F31FB6">
            <w:pPr>
              <w:pStyle w:val="TAL"/>
              <w:rPr>
                <w:rFonts w:cs="Arial"/>
                <w:szCs w:val="18"/>
              </w:rPr>
            </w:pPr>
          </w:p>
        </w:tc>
      </w:tr>
      <w:tr w:rsidR="005269C5" w:rsidRPr="002437CB" w14:paraId="476FD372" w14:textId="77777777" w:rsidTr="00A24C9B">
        <w:trPr>
          <w:jc w:val="center"/>
        </w:trPr>
        <w:tc>
          <w:tcPr>
            <w:tcW w:w="1430" w:type="dxa"/>
          </w:tcPr>
          <w:p w14:paraId="1B128467" w14:textId="77777777" w:rsidR="005269C5" w:rsidRPr="002437CB" w:rsidRDefault="005269C5" w:rsidP="00A24C9B">
            <w:pPr>
              <w:pStyle w:val="TAL"/>
            </w:pPr>
            <w:r w:rsidRPr="002437CB">
              <w:t>mean</w:t>
            </w:r>
          </w:p>
        </w:tc>
        <w:tc>
          <w:tcPr>
            <w:tcW w:w="1150" w:type="dxa"/>
          </w:tcPr>
          <w:p w14:paraId="306E1AF1" w14:textId="2850657A" w:rsidR="005269C5" w:rsidRPr="002437CB" w:rsidRDefault="00662180" w:rsidP="00A24C9B">
            <w:pPr>
              <w:pStyle w:val="TAL"/>
            </w:pPr>
            <w:r>
              <w:t>F</w:t>
            </w:r>
            <w:r w:rsidR="005269C5" w:rsidRPr="002437CB">
              <w:t>loat</w:t>
            </w:r>
          </w:p>
        </w:tc>
        <w:tc>
          <w:tcPr>
            <w:tcW w:w="281" w:type="dxa"/>
          </w:tcPr>
          <w:p w14:paraId="0B0C59E2" w14:textId="77777777" w:rsidR="005269C5" w:rsidRPr="002437CB" w:rsidRDefault="005269C5" w:rsidP="00A24C9B">
            <w:pPr>
              <w:pStyle w:val="TAC"/>
              <w:rPr>
                <w:lang w:eastAsia="zh-CN"/>
              </w:rPr>
            </w:pPr>
            <w:r w:rsidRPr="002437CB">
              <w:rPr>
                <w:lang w:eastAsia="zh-CN"/>
              </w:rPr>
              <w:t>C</w:t>
            </w:r>
          </w:p>
        </w:tc>
        <w:tc>
          <w:tcPr>
            <w:tcW w:w="1368" w:type="dxa"/>
          </w:tcPr>
          <w:p w14:paraId="73E0EDC4" w14:textId="77777777" w:rsidR="005269C5" w:rsidRPr="002437CB" w:rsidRDefault="005269C5" w:rsidP="00A24C9B">
            <w:pPr>
              <w:pStyle w:val="TAC"/>
            </w:pPr>
            <w:r w:rsidRPr="002437CB">
              <w:t>0..1</w:t>
            </w:r>
          </w:p>
        </w:tc>
        <w:tc>
          <w:tcPr>
            <w:tcW w:w="3438" w:type="dxa"/>
          </w:tcPr>
          <w:p w14:paraId="170E8106" w14:textId="77777777" w:rsidR="005269C5" w:rsidRPr="002437CB" w:rsidRDefault="005269C5" w:rsidP="00A24C9B">
            <w:pPr>
              <w:pStyle w:val="TAL"/>
              <w:rPr>
                <w:rFonts w:cs="Arial"/>
                <w:szCs w:val="18"/>
              </w:rPr>
            </w:pPr>
            <w:r w:rsidRPr="002437CB">
              <w:rPr>
                <w:rFonts w:cs="Arial"/>
                <w:szCs w:val="18"/>
              </w:rPr>
              <w:t>Arithmetic mean of numerical values.</w:t>
            </w:r>
          </w:p>
          <w:p w14:paraId="227890BC" w14:textId="77777777" w:rsidR="005269C5" w:rsidRPr="002437CB" w:rsidRDefault="005269C5" w:rsidP="00A24C9B">
            <w:pPr>
              <w:pStyle w:val="TAL"/>
              <w:rPr>
                <w:rFonts w:cs="Arial"/>
                <w:szCs w:val="18"/>
              </w:rPr>
            </w:pPr>
          </w:p>
          <w:p w14:paraId="06552FB4"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0D13B0BC" w14:textId="77777777" w:rsidR="005269C5" w:rsidRPr="002437CB" w:rsidRDefault="005269C5" w:rsidP="00A24C9B">
            <w:pPr>
              <w:pStyle w:val="TAL"/>
              <w:rPr>
                <w:rFonts w:cs="Arial"/>
                <w:szCs w:val="18"/>
              </w:rPr>
            </w:pPr>
          </w:p>
        </w:tc>
      </w:tr>
      <w:tr w:rsidR="005269C5" w:rsidRPr="002437CB" w14:paraId="5ED52872" w14:textId="77777777" w:rsidTr="00A24C9B">
        <w:trPr>
          <w:jc w:val="center"/>
        </w:trPr>
        <w:tc>
          <w:tcPr>
            <w:tcW w:w="1430" w:type="dxa"/>
          </w:tcPr>
          <w:p w14:paraId="280F8A44" w14:textId="77777777" w:rsidR="005269C5" w:rsidRPr="002437CB" w:rsidRDefault="005269C5" w:rsidP="00A24C9B">
            <w:pPr>
              <w:pStyle w:val="TAL"/>
            </w:pPr>
            <w:r w:rsidRPr="002437CB">
              <w:t>std</w:t>
            </w:r>
          </w:p>
        </w:tc>
        <w:tc>
          <w:tcPr>
            <w:tcW w:w="1150" w:type="dxa"/>
          </w:tcPr>
          <w:p w14:paraId="773821F9" w14:textId="2F51BD95" w:rsidR="005269C5" w:rsidRPr="002437CB" w:rsidRDefault="00662180" w:rsidP="00A24C9B">
            <w:pPr>
              <w:pStyle w:val="TAL"/>
            </w:pPr>
            <w:r>
              <w:t>F</w:t>
            </w:r>
            <w:r w:rsidR="005269C5" w:rsidRPr="002437CB">
              <w:t>loat</w:t>
            </w:r>
          </w:p>
        </w:tc>
        <w:tc>
          <w:tcPr>
            <w:tcW w:w="281" w:type="dxa"/>
          </w:tcPr>
          <w:p w14:paraId="3F7C5467" w14:textId="77777777" w:rsidR="005269C5" w:rsidRPr="002437CB" w:rsidRDefault="005269C5" w:rsidP="00A24C9B">
            <w:pPr>
              <w:pStyle w:val="TAC"/>
              <w:rPr>
                <w:lang w:eastAsia="zh-CN"/>
              </w:rPr>
            </w:pPr>
            <w:r w:rsidRPr="002437CB">
              <w:rPr>
                <w:lang w:eastAsia="zh-CN"/>
              </w:rPr>
              <w:t>C</w:t>
            </w:r>
          </w:p>
        </w:tc>
        <w:tc>
          <w:tcPr>
            <w:tcW w:w="1368" w:type="dxa"/>
          </w:tcPr>
          <w:p w14:paraId="1FBED281" w14:textId="77777777" w:rsidR="005269C5" w:rsidRPr="002437CB" w:rsidRDefault="005269C5" w:rsidP="00A24C9B">
            <w:pPr>
              <w:pStyle w:val="TAC"/>
            </w:pPr>
            <w:r w:rsidRPr="002437CB">
              <w:t>0..1</w:t>
            </w:r>
          </w:p>
        </w:tc>
        <w:tc>
          <w:tcPr>
            <w:tcW w:w="3438" w:type="dxa"/>
          </w:tcPr>
          <w:p w14:paraId="769E6598" w14:textId="77777777" w:rsidR="005269C5" w:rsidRPr="002437CB" w:rsidRDefault="005269C5" w:rsidP="00A24C9B">
            <w:pPr>
              <w:pStyle w:val="TAL"/>
              <w:rPr>
                <w:rFonts w:cs="Arial"/>
                <w:szCs w:val="18"/>
              </w:rPr>
            </w:pPr>
            <w:r w:rsidRPr="002437CB">
              <w:rPr>
                <w:rFonts w:cs="Arial"/>
                <w:szCs w:val="18"/>
              </w:rPr>
              <w:t>Standard deviation of numerical values.</w:t>
            </w:r>
          </w:p>
          <w:p w14:paraId="35AC640B" w14:textId="77777777" w:rsidR="005269C5" w:rsidRPr="002437CB" w:rsidRDefault="005269C5" w:rsidP="00A24C9B">
            <w:pPr>
              <w:pStyle w:val="TAL"/>
              <w:rPr>
                <w:rFonts w:cs="Arial"/>
                <w:szCs w:val="18"/>
              </w:rPr>
            </w:pPr>
          </w:p>
          <w:p w14:paraId="3186BC29"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18ED3349" w14:textId="77777777" w:rsidR="005269C5" w:rsidRPr="002437CB" w:rsidRDefault="005269C5" w:rsidP="00A24C9B">
            <w:pPr>
              <w:pStyle w:val="TAL"/>
              <w:rPr>
                <w:rFonts w:cs="Arial"/>
                <w:szCs w:val="18"/>
              </w:rPr>
            </w:pPr>
          </w:p>
        </w:tc>
      </w:tr>
      <w:tr w:rsidR="00B75DC9" w:rsidRPr="002437CB" w14:paraId="29BF9306" w14:textId="77777777" w:rsidTr="00A24C9B">
        <w:trPr>
          <w:jc w:val="center"/>
        </w:trPr>
        <w:tc>
          <w:tcPr>
            <w:tcW w:w="1430" w:type="dxa"/>
          </w:tcPr>
          <w:p w14:paraId="327D8EB5" w14:textId="6DE2C2CF" w:rsidR="00B75DC9" w:rsidRPr="002437CB" w:rsidRDefault="00B75DC9" w:rsidP="00B75DC9">
            <w:pPr>
              <w:pStyle w:val="TAL"/>
            </w:pPr>
            <w:r>
              <w:t>min</w:t>
            </w:r>
          </w:p>
        </w:tc>
        <w:tc>
          <w:tcPr>
            <w:tcW w:w="1150" w:type="dxa"/>
          </w:tcPr>
          <w:p w14:paraId="15D881CF" w14:textId="2F587C8E" w:rsidR="00B75DC9" w:rsidRPr="002437CB" w:rsidRDefault="00B75DC9" w:rsidP="00B75DC9">
            <w:pPr>
              <w:pStyle w:val="TAL"/>
            </w:pPr>
            <w:r>
              <w:t>F</w:t>
            </w:r>
            <w:r w:rsidRPr="002437CB">
              <w:t>loat</w:t>
            </w:r>
          </w:p>
        </w:tc>
        <w:tc>
          <w:tcPr>
            <w:tcW w:w="281" w:type="dxa"/>
          </w:tcPr>
          <w:p w14:paraId="2DF8A3B0" w14:textId="77777777" w:rsidR="00B75DC9" w:rsidRPr="002437CB" w:rsidRDefault="00B75DC9" w:rsidP="00B75DC9">
            <w:pPr>
              <w:pStyle w:val="TAC"/>
              <w:rPr>
                <w:lang w:eastAsia="zh-CN"/>
              </w:rPr>
            </w:pPr>
            <w:r w:rsidRPr="002437CB">
              <w:rPr>
                <w:lang w:eastAsia="zh-CN"/>
              </w:rPr>
              <w:t>C</w:t>
            </w:r>
          </w:p>
        </w:tc>
        <w:tc>
          <w:tcPr>
            <w:tcW w:w="1368" w:type="dxa"/>
          </w:tcPr>
          <w:p w14:paraId="36AC6756" w14:textId="77777777" w:rsidR="00B75DC9" w:rsidRPr="002437CB" w:rsidRDefault="00B75DC9" w:rsidP="00B75DC9">
            <w:pPr>
              <w:pStyle w:val="TAC"/>
            </w:pPr>
            <w:r w:rsidRPr="002437CB">
              <w:t>0..1</w:t>
            </w:r>
          </w:p>
        </w:tc>
        <w:tc>
          <w:tcPr>
            <w:tcW w:w="3438" w:type="dxa"/>
          </w:tcPr>
          <w:p w14:paraId="0F052443" w14:textId="77777777" w:rsidR="00B75DC9" w:rsidRPr="002437CB" w:rsidRDefault="00B75DC9" w:rsidP="00B75DC9">
            <w:pPr>
              <w:pStyle w:val="TAL"/>
              <w:rPr>
                <w:rFonts w:cs="Arial"/>
                <w:szCs w:val="18"/>
              </w:rPr>
            </w:pPr>
            <w:r w:rsidRPr="002437CB">
              <w:rPr>
                <w:rFonts w:cs="Arial"/>
                <w:szCs w:val="18"/>
              </w:rPr>
              <w:t>Minimum value in the analysed numerical data.</w:t>
            </w:r>
          </w:p>
          <w:p w14:paraId="534CE5E5" w14:textId="77777777" w:rsidR="00B75DC9" w:rsidRPr="002437CB" w:rsidRDefault="00B75DC9" w:rsidP="00B75DC9">
            <w:pPr>
              <w:pStyle w:val="TAL"/>
              <w:rPr>
                <w:rFonts w:cs="Arial"/>
                <w:szCs w:val="18"/>
              </w:rPr>
            </w:pPr>
          </w:p>
          <w:p w14:paraId="481C6DF0" w14:textId="77777777" w:rsidR="00B75DC9" w:rsidRPr="002437CB" w:rsidRDefault="00B75DC9" w:rsidP="00B75DC9">
            <w:pPr>
              <w:pStyle w:val="TAL"/>
              <w:rPr>
                <w:rFonts w:cs="Arial"/>
                <w:szCs w:val="18"/>
              </w:rPr>
            </w:pPr>
            <w:r w:rsidRPr="002437CB">
              <w:rPr>
                <w:rFonts w:cs="Arial"/>
                <w:szCs w:val="18"/>
              </w:rPr>
              <w:t>NOTE</w:t>
            </w:r>
          </w:p>
        </w:tc>
        <w:tc>
          <w:tcPr>
            <w:tcW w:w="1998" w:type="dxa"/>
          </w:tcPr>
          <w:p w14:paraId="05B271AC" w14:textId="77777777" w:rsidR="00B75DC9" w:rsidRPr="002437CB" w:rsidRDefault="00B75DC9" w:rsidP="00B75DC9">
            <w:pPr>
              <w:pStyle w:val="TAL"/>
              <w:rPr>
                <w:rFonts w:cs="Arial"/>
                <w:szCs w:val="18"/>
              </w:rPr>
            </w:pPr>
          </w:p>
        </w:tc>
      </w:tr>
      <w:tr w:rsidR="00B75DC9" w:rsidRPr="002437CB" w14:paraId="2115C348" w14:textId="77777777" w:rsidTr="00A24C9B">
        <w:trPr>
          <w:jc w:val="center"/>
        </w:trPr>
        <w:tc>
          <w:tcPr>
            <w:tcW w:w="1430" w:type="dxa"/>
          </w:tcPr>
          <w:p w14:paraId="35782838" w14:textId="70AF2914" w:rsidR="00B75DC9" w:rsidRPr="002437CB" w:rsidRDefault="00B75DC9" w:rsidP="00B75DC9">
            <w:pPr>
              <w:pStyle w:val="TAL"/>
            </w:pPr>
            <w:r>
              <w:t>max</w:t>
            </w:r>
          </w:p>
        </w:tc>
        <w:tc>
          <w:tcPr>
            <w:tcW w:w="1150" w:type="dxa"/>
          </w:tcPr>
          <w:p w14:paraId="5DABBA6B" w14:textId="0AC7C7C6" w:rsidR="00B75DC9" w:rsidRPr="002437CB" w:rsidRDefault="00B75DC9" w:rsidP="00B75DC9">
            <w:pPr>
              <w:pStyle w:val="TAL"/>
            </w:pPr>
            <w:r>
              <w:t>F</w:t>
            </w:r>
            <w:r w:rsidRPr="002437CB">
              <w:t>loat</w:t>
            </w:r>
          </w:p>
        </w:tc>
        <w:tc>
          <w:tcPr>
            <w:tcW w:w="281" w:type="dxa"/>
          </w:tcPr>
          <w:p w14:paraId="201B7F0D" w14:textId="77777777" w:rsidR="00B75DC9" w:rsidRPr="002437CB" w:rsidRDefault="00B75DC9" w:rsidP="00B75DC9">
            <w:pPr>
              <w:pStyle w:val="TAC"/>
              <w:rPr>
                <w:lang w:eastAsia="zh-CN"/>
              </w:rPr>
            </w:pPr>
            <w:r w:rsidRPr="002437CB">
              <w:rPr>
                <w:lang w:eastAsia="zh-CN"/>
              </w:rPr>
              <w:t>C</w:t>
            </w:r>
          </w:p>
        </w:tc>
        <w:tc>
          <w:tcPr>
            <w:tcW w:w="1368" w:type="dxa"/>
          </w:tcPr>
          <w:p w14:paraId="59E5E9F1" w14:textId="77777777" w:rsidR="00B75DC9" w:rsidRPr="002437CB" w:rsidRDefault="00B75DC9" w:rsidP="00B75DC9">
            <w:pPr>
              <w:pStyle w:val="TAC"/>
            </w:pPr>
            <w:r w:rsidRPr="002437CB">
              <w:t>0..1</w:t>
            </w:r>
          </w:p>
        </w:tc>
        <w:tc>
          <w:tcPr>
            <w:tcW w:w="3438" w:type="dxa"/>
          </w:tcPr>
          <w:p w14:paraId="644CA2AF" w14:textId="77777777" w:rsidR="00B75DC9" w:rsidRPr="002437CB" w:rsidRDefault="00B75DC9" w:rsidP="00B75DC9">
            <w:pPr>
              <w:pStyle w:val="TAL"/>
              <w:rPr>
                <w:rFonts w:cs="Arial"/>
                <w:szCs w:val="18"/>
              </w:rPr>
            </w:pPr>
            <w:r w:rsidRPr="002437CB">
              <w:rPr>
                <w:rFonts w:cs="Arial"/>
                <w:szCs w:val="18"/>
              </w:rPr>
              <w:t>Maximum value in the analysed numerical data.</w:t>
            </w:r>
          </w:p>
          <w:p w14:paraId="6B09EF22" w14:textId="77777777" w:rsidR="00B75DC9" w:rsidRPr="002437CB" w:rsidRDefault="00B75DC9" w:rsidP="00B75DC9">
            <w:pPr>
              <w:pStyle w:val="TAL"/>
              <w:rPr>
                <w:rFonts w:cs="Arial"/>
                <w:szCs w:val="18"/>
              </w:rPr>
            </w:pPr>
          </w:p>
          <w:p w14:paraId="7727EA34" w14:textId="77777777" w:rsidR="00B75DC9" w:rsidRPr="002437CB" w:rsidRDefault="00B75DC9" w:rsidP="00B75DC9">
            <w:pPr>
              <w:pStyle w:val="TAL"/>
              <w:rPr>
                <w:rFonts w:cs="Arial"/>
                <w:szCs w:val="18"/>
              </w:rPr>
            </w:pPr>
            <w:r w:rsidRPr="002437CB">
              <w:rPr>
                <w:rFonts w:cs="Arial"/>
                <w:szCs w:val="18"/>
              </w:rPr>
              <w:t>NOTE</w:t>
            </w:r>
          </w:p>
        </w:tc>
        <w:tc>
          <w:tcPr>
            <w:tcW w:w="1998" w:type="dxa"/>
          </w:tcPr>
          <w:p w14:paraId="5150BAA9" w14:textId="77777777" w:rsidR="00B75DC9" w:rsidRPr="002437CB" w:rsidRDefault="00B75DC9" w:rsidP="00B75DC9">
            <w:pPr>
              <w:pStyle w:val="TAL"/>
              <w:rPr>
                <w:rFonts w:cs="Arial"/>
                <w:szCs w:val="18"/>
              </w:rPr>
            </w:pPr>
          </w:p>
        </w:tc>
      </w:tr>
      <w:tr w:rsidR="007A7F58" w:rsidRPr="00C07EFD" w14:paraId="0765F5E8" w14:textId="77777777" w:rsidTr="00527778">
        <w:trPr>
          <w:jc w:val="center"/>
        </w:trPr>
        <w:tc>
          <w:tcPr>
            <w:tcW w:w="1430" w:type="dxa"/>
          </w:tcPr>
          <w:p w14:paraId="7F8A7522" w14:textId="77777777" w:rsidR="007A7F58" w:rsidRDefault="007A7F58" w:rsidP="00527778">
            <w:pPr>
              <w:pStyle w:val="TAL"/>
            </w:pPr>
            <w:r w:rsidRPr="00DB78E6">
              <w:t>outlierValues</w:t>
            </w:r>
          </w:p>
        </w:tc>
        <w:tc>
          <w:tcPr>
            <w:tcW w:w="1150" w:type="dxa"/>
          </w:tcPr>
          <w:p w14:paraId="7DBC95A7" w14:textId="77777777" w:rsidR="007A7F58" w:rsidRDefault="007A7F58" w:rsidP="00527778">
            <w:pPr>
              <w:pStyle w:val="TAL"/>
            </w:pPr>
            <w:r>
              <w:t>array(Float)</w:t>
            </w:r>
          </w:p>
        </w:tc>
        <w:tc>
          <w:tcPr>
            <w:tcW w:w="281" w:type="dxa"/>
          </w:tcPr>
          <w:p w14:paraId="46C6350F" w14:textId="77777777" w:rsidR="007A7F58" w:rsidRDefault="007A7F58" w:rsidP="00527778">
            <w:pPr>
              <w:pStyle w:val="TAC"/>
              <w:rPr>
                <w:lang w:eastAsia="zh-CN"/>
              </w:rPr>
            </w:pPr>
            <w:r>
              <w:rPr>
                <w:lang w:eastAsia="zh-CN"/>
              </w:rPr>
              <w:t>C</w:t>
            </w:r>
          </w:p>
        </w:tc>
        <w:tc>
          <w:tcPr>
            <w:tcW w:w="1368" w:type="dxa"/>
          </w:tcPr>
          <w:p w14:paraId="3CEE50FF" w14:textId="77777777" w:rsidR="007A7F58" w:rsidRPr="00C07EFD" w:rsidRDefault="007A7F58" w:rsidP="00527778">
            <w:pPr>
              <w:pStyle w:val="TAC"/>
            </w:pPr>
            <w:r>
              <w:t>1..N</w:t>
            </w:r>
          </w:p>
        </w:tc>
        <w:tc>
          <w:tcPr>
            <w:tcW w:w="3438" w:type="dxa"/>
          </w:tcPr>
          <w:p w14:paraId="1DA62A98" w14:textId="77777777" w:rsidR="007A7F58" w:rsidRPr="00BC06D2" w:rsidRDefault="007A7F58" w:rsidP="00527778">
            <w:pPr>
              <w:pStyle w:val="TAL"/>
              <w:rPr>
                <w:rFonts w:cs="Arial"/>
                <w:szCs w:val="18"/>
              </w:rPr>
            </w:pPr>
            <w:r w:rsidRPr="001C434C">
              <w:rPr>
                <w:rFonts w:cs="Arial"/>
                <w:szCs w:val="18"/>
              </w:rPr>
              <w:t xml:space="preserve">List of detected outlier values </w:t>
            </w:r>
            <w:r>
              <w:rPr>
                <w:rFonts w:cs="Arial"/>
                <w:szCs w:val="18"/>
              </w:rPr>
              <w:t>in the analysis.</w:t>
            </w:r>
          </w:p>
        </w:tc>
        <w:tc>
          <w:tcPr>
            <w:tcW w:w="1998" w:type="dxa"/>
          </w:tcPr>
          <w:p w14:paraId="0ABCC889" w14:textId="77777777" w:rsidR="007A7F58" w:rsidRPr="00C07EFD" w:rsidRDefault="007A7F58" w:rsidP="00527778">
            <w:pPr>
              <w:pStyle w:val="TAL"/>
              <w:rPr>
                <w:rFonts w:cs="Arial"/>
                <w:szCs w:val="18"/>
              </w:rPr>
            </w:pPr>
          </w:p>
        </w:tc>
      </w:tr>
      <w:tr w:rsidR="005269C5" w:rsidRPr="002437CB" w14:paraId="55E506C1" w14:textId="77777777" w:rsidTr="00A24C9B">
        <w:trPr>
          <w:jc w:val="center"/>
        </w:trPr>
        <w:tc>
          <w:tcPr>
            <w:tcW w:w="1430" w:type="dxa"/>
          </w:tcPr>
          <w:p w14:paraId="5AF16B7C" w14:textId="77777777" w:rsidR="005269C5" w:rsidRPr="002437CB" w:rsidRDefault="005269C5" w:rsidP="00A24C9B">
            <w:pPr>
              <w:pStyle w:val="TAL"/>
            </w:pPr>
            <w:r w:rsidRPr="002437CB">
              <w:t>anomalies</w:t>
            </w:r>
          </w:p>
        </w:tc>
        <w:tc>
          <w:tcPr>
            <w:tcW w:w="1150" w:type="dxa"/>
          </w:tcPr>
          <w:p w14:paraId="7AB55513" w14:textId="2D47B2CD" w:rsidR="005269C5" w:rsidRPr="002437CB" w:rsidRDefault="005269C5" w:rsidP="00A24C9B">
            <w:pPr>
              <w:pStyle w:val="TAL"/>
            </w:pPr>
            <w:r w:rsidRPr="002437CB">
              <w:t>array(</w:t>
            </w:r>
            <w:r w:rsidR="00662180">
              <w:t>F</w:t>
            </w:r>
            <w:r w:rsidRPr="002437CB">
              <w:t>loat)</w:t>
            </w:r>
          </w:p>
        </w:tc>
        <w:tc>
          <w:tcPr>
            <w:tcW w:w="281" w:type="dxa"/>
          </w:tcPr>
          <w:p w14:paraId="198DC2B9" w14:textId="77777777" w:rsidR="005269C5" w:rsidRPr="002437CB" w:rsidRDefault="005269C5" w:rsidP="00A24C9B">
            <w:pPr>
              <w:pStyle w:val="TAC"/>
              <w:rPr>
                <w:lang w:eastAsia="zh-CN"/>
              </w:rPr>
            </w:pPr>
            <w:r w:rsidRPr="002437CB">
              <w:rPr>
                <w:lang w:eastAsia="zh-CN"/>
              </w:rPr>
              <w:t>C</w:t>
            </w:r>
          </w:p>
        </w:tc>
        <w:tc>
          <w:tcPr>
            <w:tcW w:w="1368" w:type="dxa"/>
          </w:tcPr>
          <w:p w14:paraId="6E7400C1" w14:textId="1A5214C0" w:rsidR="005269C5" w:rsidRPr="002437CB" w:rsidRDefault="0063434E" w:rsidP="00A24C9B">
            <w:pPr>
              <w:pStyle w:val="TAC"/>
            </w:pPr>
            <w:r>
              <w:t>1</w:t>
            </w:r>
            <w:r w:rsidR="005269C5" w:rsidRPr="002437CB">
              <w:t>..N</w:t>
            </w:r>
          </w:p>
        </w:tc>
        <w:tc>
          <w:tcPr>
            <w:tcW w:w="3438" w:type="dxa"/>
          </w:tcPr>
          <w:p w14:paraId="734DEC3D" w14:textId="32A31AF8" w:rsidR="005269C5" w:rsidRPr="002437CB" w:rsidRDefault="005269C5" w:rsidP="00A24C9B">
            <w:pPr>
              <w:pStyle w:val="TAL"/>
              <w:rPr>
                <w:rFonts w:cs="Arial"/>
                <w:szCs w:val="18"/>
              </w:rPr>
            </w:pPr>
            <w:r w:rsidRPr="002437CB">
              <w:rPr>
                <w:rFonts w:cs="Arial"/>
                <w:szCs w:val="18"/>
              </w:rPr>
              <w:t xml:space="preserve">List of detected </w:t>
            </w:r>
            <w:r w:rsidR="00027358">
              <w:rPr>
                <w:lang w:eastAsia="zh-CN"/>
              </w:rPr>
              <w:t xml:space="preserve">anomaly </w:t>
            </w:r>
            <w:r w:rsidRPr="002437CB">
              <w:rPr>
                <w:rFonts w:cs="Arial"/>
                <w:szCs w:val="18"/>
              </w:rPr>
              <w:t>values in the analysis.</w:t>
            </w:r>
          </w:p>
          <w:p w14:paraId="0F6CD161" w14:textId="77777777" w:rsidR="005269C5" w:rsidRPr="002437CB" w:rsidRDefault="005269C5" w:rsidP="00A24C9B">
            <w:pPr>
              <w:pStyle w:val="TAL"/>
              <w:rPr>
                <w:rFonts w:cs="Arial"/>
                <w:szCs w:val="18"/>
              </w:rPr>
            </w:pPr>
          </w:p>
          <w:p w14:paraId="5CA93B65"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635884A1" w14:textId="77777777" w:rsidR="005269C5" w:rsidRPr="002437CB" w:rsidRDefault="005269C5" w:rsidP="00A24C9B">
            <w:pPr>
              <w:pStyle w:val="TAL"/>
              <w:rPr>
                <w:rFonts w:cs="Arial"/>
                <w:szCs w:val="18"/>
              </w:rPr>
            </w:pPr>
          </w:p>
        </w:tc>
      </w:tr>
      <w:tr w:rsidR="005269C5" w:rsidRPr="002437CB" w14:paraId="6D8BCE0B" w14:textId="77777777" w:rsidTr="00A24C9B">
        <w:trPr>
          <w:jc w:val="center"/>
        </w:trPr>
        <w:tc>
          <w:tcPr>
            <w:tcW w:w="1430" w:type="dxa"/>
          </w:tcPr>
          <w:p w14:paraId="4E40F407" w14:textId="7ACFE657" w:rsidR="005269C5" w:rsidRPr="002437CB" w:rsidRDefault="00662180" w:rsidP="00A24C9B">
            <w:pPr>
              <w:pStyle w:val="TAL"/>
            </w:pPr>
            <w:r>
              <w:t>f</w:t>
            </w:r>
            <w:r w:rsidRPr="005B2356">
              <w:t>eature</w:t>
            </w:r>
            <w:r>
              <w:t>C</w:t>
            </w:r>
            <w:r w:rsidR="005269C5" w:rsidRPr="002437CB">
              <w:t>orrelated</w:t>
            </w:r>
            <w:r>
              <w:t>Info</w:t>
            </w:r>
          </w:p>
        </w:tc>
        <w:tc>
          <w:tcPr>
            <w:tcW w:w="1150" w:type="dxa"/>
          </w:tcPr>
          <w:p w14:paraId="2CDE892F" w14:textId="77777777" w:rsidR="005269C5" w:rsidRPr="002437CB" w:rsidRDefault="005269C5" w:rsidP="00A24C9B">
            <w:pPr>
              <w:pStyle w:val="TAL"/>
            </w:pPr>
            <w:r w:rsidRPr="002437CB">
              <w:t>string</w:t>
            </w:r>
          </w:p>
        </w:tc>
        <w:tc>
          <w:tcPr>
            <w:tcW w:w="281" w:type="dxa"/>
          </w:tcPr>
          <w:p w14:paraId="7041A557" w14:textId="77777777" w:rsidR="005269C5" w:rsidRPr="002437CB" w:rsidRDefault="005269C5" w:rsidP="00A24C9B">
            <w:pPr>
              <w:pStyle w:val="TAC"/>
              <w:rPr>
                <w:lang w:eastAsia="zh-CN"/>
              </w:rPr>
            </w:pPr>
            <w:r w:rsidRPr="002437CB">
              <w:rPr>
                <w:lang w:eastAsia="zh-CN"/>
              </w:rPr>
              <w:t>C</w:t>
            </w:r>
          </w:p>
        </w:tc>
        <w:tc>
          <w:tcPr>
            <w:tcW w:w="1368" w:type="dxa"/>
          </w:tcPr>
          <w:p w14:paraId="2170EF92" w14:textId="77777777" w:rsidR="005269C5" w:rsidRPr="002437CB" w:rsidRDefault="005269C5" w:rsidP="00A24C9B">
            <w:pPr>
              <w:pStyle w:val="TAC"/>
            </w:pPr>
            <w:r w:rsidRPr="002437CB">
              <w:t>0..1</w:t>
            </w:r>
          </w:p>
        </w:tc>
        <w:tc>
          <w:tcPr>
            <w:tcW w:w="3438" w:type="dxa"/>
          </w:tcPr>
          <w:p w14:paraId="04A37C59" w14:textId="14C47EEF" w:rsidR="005269C5" w:rsidRPr="002437CB" w:rsidRDefault="00662180" w:rsidP="00A24C9B">
            <w:pPr>
              <w:pStyle w:val="TAL"/>
              <w:rPr>
                <w:rFonts w:cs="Arial"/>
                <w:szCs w:val="18"/>
              </w:rPr>
            </w:pPr>
            <w:r>
              <w:rPr>
                <w:rFonts w:cs="Arial"/>
                <w:szCs w:val="18"/>
              </w:rPr>
              <w:t>Contains the feature correlation information.</w:t>
            </w:r>
          </w:p>
          <w:p w14:paraId="0EE620AD" w14:textId="77777777" w:rsidR="005269C5" w:rsidRPr="002437CB" w:rsidRDefault="005269C5" w:rsidP="00A24C9B">
            <w:pPr>
              <w:pStyle w:val="TAL"/>
              <w:rPr>
                <w:rFonts w:cs="Arial"/>
                <w:szCs w:val="18"/>
              </w:rPr>
            </w:pPr>
          </w:p>
          <w:p w14:paraId="2D80451F"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2CE8798C" w14:textId="77777777" w:rsidR="005269C5" w:rsidRPr="002437CB" w:rsidRDefault="005269C5" w:rsidP="00A24C9B">
            <w:pPr>
              <w:pStyle w:val="TAL"/>
              <w:rPr>
                <w:rFonts w:cs="Arial"/>
                <w:szCs w:val="18"/>
              </w:rPr>
            </w:pPr>
          </w:p>
        </w:tc>
      </w:tr>
      <w:tr w:rsidR="005269C5" w:rsidRPr="002437CB" w14:paraId="04000F14" w14:textId="77777777" w:rsidTr="00A24C9B">
        <w:trPr>
          <w:jc w:val="center"/>
        </w:trPr>
        <w:tc>
          <w:tcPr>
            <w:tcW w:w="9665" w:type="dxa"/>
            <w:gridSpan w:val="6"/>
          </w:tcPr>
          <w:p w14:paraId="276C6233" w14:textId="77777777" w:rsidR="005269C5" w:rsidRPr="002437CB" w:rsidRDefault="005269C5" w:rsidP="0054108A">
            <w:pPr>
              <w:pStyle w:val="TAN"/>
              <w:rPr>
                <w:rFonts w:cs="Arial"/>
                <w:szCs w:val="18"/>
              </w:rPr>
            </w:pPr>
            <w:r w:rsidRPr="002437CB">
              <w:t>NOTE:</w:t>
            </w:r>
            <w:r w:rsidRPr="002437CB">
              <w:tab/>
              <w:t>At least one of these attributes shall be present.</w:t>
            </w:r>
          </w:p>
        </w:tc>
      </w:tr>
    </w:tbl>
    <w:p w14:paraId="114F2FDC" w14:textId="77777777" w:rsidR="005269C5" w:rsidRPr="002437CB" w:rsidRDefault="005269C5" w:rsidP="005269C5">
      <w:pPr>
        <w:rPr>
          <w:lang w:eastAsia="zh-CN"/>
        </w:rPr>
      </w:pPr>
    </w:p>
    <w:p w14:paraId="6575F43B" w14:textId="236170E8" w:rsidR="001929B6" w:rsidRPr="002437CB" w:rsidRDefault="00812192" w:rsidP="00036054">
      <w:pPr>
        <w:pStyle w:val="Heading5"/>
        <w:rPr>
          <w:lang w:eastAsia="zh-CN"/>
        </w:rPr>
      </w:pPr>
      <w:bookmarkStart w:id="1187" w:name="_Toc212495829"/>
      <w:bookmarkStart w:id="1188" w:name="_Toc214953408"/>
      <w:bookmarkStart w:id="1189" w:name="_Toc214954134"/>
      <w:bookmarkStart w:id="1190" w:name="_Toc214968756"/>
      <w:r w:rsidRPr="002437CB">
        <w:rPr>
          <w:lang w:eastAsia="zh-CN"/>
        </w:rPr>
        <w:t>6.1.2</w:t>
      </w:r>
      <w:r w:rsidR="001929B6" w:rsidRPr="002437CB">
        <w:rPr>
          <w:lang w:eastAsia="zh-CN"/>
        </w:rPr>
        <w:t>.6.3</w:t>
      </w:r>
      <w:r w:rsidR="001929B6" w:rsidRPr="002437CB">
        <w:rPr>
          <w:lang w:eastAsia="zh-CN"/>
        </w:rPr>
        <w:tab/>
        <w:t>Simple data types and enumerations</w:t>
      </w:r>
      <w:bookmarkEnd w:id="1184"/>
      <w:bookmarkEnd w:id="1185"/>
      <w:bookmarkEnd w:id="1186"/>
      <w:bookmarkEnd w:id="1187"/>
      <w:bookmarkEnd w:id="1188"/>
      <w:bookmarkEnd w:id="1189"/>
      <w:bookmarkEnd w:id="1190"/>
    </w:p>
    <w:p w14:paraId="79277052" w14:textId="04300E53" w:rsidR="001929B6" w:rsidRPr="002437CB" w:rsidRDefault="00812192" w:rsidP="00036054">
      <w:pPr>
        <w:pStyle w:val="H6"/>
      </w:pPr>
      <w:bookmarkStart w:id="1191" w:name="_Toc185512522"/>
      <w:r w:rsidRPr="002437CB">
        <w:rPr>
          <w:lang w:eastAsia="zh-CN"/>
        </w:rPr>
        <w:t>6.1.2</w:t>
      </w:r>
      <w:r w:rsidR="001929B6" w:rsidRPr="002437CB">
        <w:rPr>
          <w:lang w:eastAsia="zh-CN"/>
        </w:rPr>
        <w:t>.6.3</w:t>
      </w:r>
      <w:r w:rsidR="001929B6" w:rsidRPr="002437CB">
        <w:t>.1</w:t>
      </w:r>
      <w:r w:rsidR="001929B6" w:rsidRPr="002437CB">
        <w:tab/>
        <w:t>Introduction</w:t>
      </w:r>
      <w:bookmarkEnd w:id="1191"/>
    </w:p>
    <w:p w14:paraId="790CE169" w14:textId="77777777" w:rsidR="001929B6" w:rsidRPr="002437CB" w:rsidRDefault="001929B6" w:rsidP="001929B6">
      <w:r w:rsidRPr="002437CB">
        <w:t>This clause defines simple data types and enumerations that can be referenced from data structures defined in the previous clauses.</w:t>
      </w:r>
    </w:p>
    <w:p w14:paraId="7E308170" w14:textId="2C4E3AFD" w:rsidR="001929B6" w:rsidRPr="002437CB" w:rsidRDefault="00812192" w:rsidP="00036054">
      <w:pPr>
        <w:pStyle w:val="H6"/>
      </w:pPr>
      <w:bookmarkStart w:id="1192" w:name="_Toc185512523"/>
      <w:r w:rsidRPr="002437CB">
        <w:rPr>
          <w:lang w:eastAsia="zh-CN"/>
        </w:rPr>
        <w:t>6.1.2</w:t>
      </w:r>
      <w:r w:rsidR="001929B6" w:rsidRPr="002437CB">
        <w:rPr>
          <w:lang w:eastAsia="zh-CN"/>
        </w:rPr>
        <w:t>.6.3</w:t>
      </w:r>
      <w:r w:rsidR="001929B6" w:rsidRPr="002437CB">
        <w:t>.2</w:t>
      </w:r>
      <w:r w:rsidR="001929B6" w:rsidRPr="002437CB">
        <w:tab/>
        <w:t>Simple data types</w:t>
      </w:r>
      <w:bookmarkEnd w:id="1192"/>
      <w:r w:rsidR="001929B6" w:rsidRPr="002437CB">
        <w:t xml:space="preserve"> </w:t>
      </w:r>
    </w:p>
    <w:p w14:paraId="25E28F1D" w14:textId="7FAE4FDA" w:rsidR="001929B6" w:rsidRPr="002437CB" w:rsidRDefault="001929B6" w:rsidP="001929B6">
      <w:r w:rsidRPr="002437CB">
        <w:t>The simple data types defined in table </w:t>
      </w:r>
      <w:r w:rsidR="00812192" w:rsidRPr="002437CB">
        <w:rPr>
          <w:lang w:eastAsia="zh-CN"/>
        </w:rPr>
        <w:t>6.1.2</w:t>
      </w:r>
      <w:r w:rsidRPr="002437CB">
        <w:rPr>
          <w:lang w:eastAsia="zh-CN"/>
        </w:rPr>
        <w:t>.6.3</w:t>
      </w:r>
      <w:r w:rsidRPr="002437CB">
        <w:t>.2-1 shall be supported.</w:t>
      </w:r>
    </w:p>
    <w:p w14:paraId="7F9914E3" w14:textId="4814B971" w:rsidR="001929B6" w:rsidRPr="002437CB" w:rsidRDefault="001929B6" w:rsidP="001929B6">
      <w:pPr>
        <w:pStyle w:val="TH"/>
      </w:pPr>
      <w:r w:rsidRPr="002437CB">
        <w:t>Table </w:t>
      </w:r>
      <w:r w:rsidR="00812192" w:rsidRPr="002437CB">
        <w:rPr>
          <w:lang w:eastAsia="zh-CN"/>
        </w:rPr>
        <w:t>6.1.2</w:t>
      </w:r>
      <w:r w:rsidRPr="002437CB">
        <w:rPr>
          <w:lang w:eastAsia="zh-CN"/>
        </w:rPr>
        <w:t>.6.3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1929B6" w:rsidRPr="002437CB" w14:paraId="0B8D2FF2" w14:textId="77777777" w:rsidTr="00A24C9B">
        <w:trPr>
          <w:jc w:val="center"/>
        </w:trPr>
        <w:tc>
          <w:tcPr>
            <w:tcW w:w="847" w:type="pct"/>
            <w:shd w:val="clear" w:color="auto" w:fill="C0C0C0"/>
            <w:tcMar>
              <w:top w:w="0" w:type="dxa"/>
              <w:left w:w="108" w:type="dxa"/>
              <w:bottom w:w="0" w:type="dxa"/>
              <w:right w:w="108" w:type="dxa"/>
            </w:tcMar>
            <w:vAlign w:val="center"/>
          </w:tcPr>
          <w:p w14:paraId="2EC34200" w14:textId="77777777" w:rsidR="001929B6" w:rsidRPr="002437CB" w:rsidRDefault="001929B6" w:rsidP="00B26986">
            <w:pPr>
              <w:pStyle w:val="TAH"/>
            </w:pPr>
            <w:r w:rsidRPr="002437CB">
              <w:t>Type Name</w:t>
            </w:r>
          </w:p>
        </w:tc>
        <w:tc>
          <w:tcPr>
            <w:tcW w:w="837" w:type="pct"/>
            <w:shd w:val="clear" w:color="auto" w:fill="C0C0C0"/>
            <w:tcMar>
              <w:top w:w="0" w:type="dxa"/>
              <w:left w:w="108" w:type="dxa"/>
              <w:bottom w:w="0" w:type="dxa"/>
              <w:right w:w="108" w:type="dxa"/>
            </w:tcMar>
            <w:vAlign w:val="center"/>
          </w:tcPr>
          <w:p w14:paraId="13C7C575" w14:textId="77777777" w:rsidR="001929B6" w:rsidRPr="002437CB" w:rsidRDefault="001929B6" w:rsidP="00B26986">
            <w:pPr>
              <w:pStyle w:val="TAH"/>
            </w:pPr>
            <w:r w:rsidRPr="002437CB">
              <w:t>Type Definition</w:t>
            </w:r>
          </w:p>
        </w:tc>
        <w:tc>
          <w:tcPr>
            <w:tcW w:w="2051" w:type="pct"/>
            <w:shd w:val="clear" w:color="auto" w:fill="C0C0C0"/>
            <w:vAlign w:val="center"/>
          </w:tcPr>
          <w:p w14:paraId="71EEC99B" w14:textId="77777777" w:rsidR="001929B6" w:rsidRPr="002437CB" w:rsidRDefault="001929B6" w:rsidP="00B26986">
            <w:pPr>
              <w:pStyle w:val="TAH"/>
            </w:pPr>
            <w:r w:rsidRPr="002437CB">
              <w:t>Description</w:t>
            </w:r>
          </w:p>
        </w:tc>
        <w:tc>
          <w:tcPr>
            <w:tcW w:w="1265" w:type="pct"/>
            <w:shd w:val="clear" w:color="auto" w:fill="C0C0C0"/>
            <w:vAlign w:val="center"/>
          </w:tcPr>
          <w:p w14:paraId="70B930AC" w14:textId="77777777" w:rsidR="001929B6" w:rsidRPr="002437CB" w:rsidRDefault="001929B6" w:rsidP="002765B0">
            <w:pPr>
              <w:pStyle w:val="TAH"/>
            </w:pPr>
            <w:r w:rsidRPr="002765B0">
              <w:t>Applicability</w:t>
            </w:r>
          </w:p>
        </w:tc>
      </w:tr>
      <w:tr w:rsidR="001929B6" w:rsidRPr="002437CB" w14:paraId="318E27E2" w14:textId="77777777" w:rsidTr="00A24C9B">
        <w:trPr>
          <w:jc w:val="center"/>
        </w:trPr>
        <w:tc>
          <w:tcPr>
            <w:tcW w:w="847" w:type="pct"/>
            <w:tcMar>
              <w:top w:w="0" w:type="dxa"/>
              <w:left w:w="108" w:type="dxa"/>
              <w:bottom w:w="0" w:type="dxa"/>
              <w:right w:w="108" w:type="dxa"/>
            </w:tcMar>
            <w:vAlign w:val="center"/>
          </w:tcPr>
          <w:p w14:paraId="42751B53" w14:textId="77777777" w:rsidR="001929B6" w:rsidRPr="002437CB" w:rsidRDefault="001929B6"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21A612C6" w14:textId="77777777" w:rsidR="001929B6" w:rsidRPr="002437CB" w:rsidRDefault="001929B6" w:rsidP="00A24C9B">
            <w:pPr>
              <w:keepNext/>
              <w:keepLines/>
              <w:spacing w:after="0"/>
              <w:rPr>
                <w:rFonts w:ascii="Arial" w:hAnsi="Arial"/>
                <w:sz w:val="18"/>
              </w:rPr>
            </w:pPr>
          </w:p>
        </w:tc>
        <w:tc>
          <w:tcPr>
            <w:tcW w:w="2051" w:type="pct"/>
            <w:vAlign w:val="center"/>
          </w:tcPr>
          <w:p w14:paraId="7B2B04AD" w14:textId="77777777" w:rsidR="001929B6" w:rsidRPr="002437CB" w:rsidRDefault="001929B6" w:rsidP="00A24C9B">
            <w:pPr>
              <w:keepNext/>
              <w:keepLines/>
              <w:spacing w:after="0"/>
              <w:rPr>
                <w:rFonts w:ascii="Arial" w:hAnsi="Arial"/>
                <w:sz w:val="18"/>
              </w:rPr>
            </w:pPr>
          </w:p>
        </w:tc>
        <w:tc>
          <w:tcPr>
            <w:tcW w:w="1265" w:type="pct"/>
            <w:vAlign w:val="center"/>
          </w:tcPr>
          <w:p w14:paraId="3C5F5D61" w14:textId="77777777" w:rsidR="001929B6" w:rsidRPr="002437CB" w:rsidRDefault="001929B6" w:rsidP="00A24C9B">
            <w:pPr>
              <w:keepNext/>
              <w:keepLines/>
              <w:spacing w:after="0"/>
              <w:rPr>
                <w:rFonts w:ascii="Arial" w:hAnsi="Arial"/>
                <w:sz w:val="18"/>
              </w:rPr>
            </w:pPr>
          </w:p>
        </w:tc>
      </w:tr>
    </w:tbl>
    <w:p w14:paraId="359CD42E" w14:textId="77777777" w:rsidR="001929B6" w:rsidRPr="002437CB" w:rsidRDefault="001929B6" w:rsidP="001929B6">
      <w:pPr>
        <w:rPr>
          <w:lang w:eastAsia="zh-CN"/>
        </w:rPr>
      </w:pPr>
    </w:p>
    <w:p w14:paraId="25F42824" w14:textId="77777777" w:rsidR="00AD3D3C" w:rsidRPr="002437CB" w:rsidRDefault="00AD3D3C" w:rsidP="00752A3E">
      <w:pPr>
        <w:pStyle w:val="H6"/>
        <w:rPr>
          <w:lang w:eastAsia="en-US"/>
        </w:rPr>
      </w:pPr>
      <w:bookmarkStart w:id="1193" w:name="_Toc185512525"/>
      <w:bookmarkStart w:id="1194" w:name="_Toc195627834"/>
      <w:bookmarkStart w:id="1195" w:name="_Toc195628076"/>
      <w:r w:rsidRPr="002437CB">
        <w:rPr>
          <w:lang w:eastAsia="en-US"/>
        </w:rPr>
        <w:t>6.1.2.6.3.3</w:t>
      </w:r>
      <w:r w:rsidRPr="002437CB">
        <w:rPr>
          <w:lang w:eastAsia="en-US"/>
        </w:rPr>
        <w:tab/>
        <w:t xml:space="preserve">Enumeration: </w:t>
      </w:r>
      <w:r w:rsidRPr="002437CB">
        <w:t>DataMgmtOp</w:t>
      </w:r>
    </w:p>
    <w:p w14:paraId="1F9E0B84" w14:textId="77777777" w:rsidR="00282308" w:rsidRPr="002437CB" w:rsidRDefault="00282308" w:rsidP="00282308">
      <w:r w:rsidRPr="002437CB">
        <w:t xml:space="preserve">The enumeration DataMgmtOp represents </w:t>
      </w:r>
      <w:r w:rsidRPr="002437CB">
        <w:rPr>
          <w:rFonts w:cs="Arial"/>
          <w:szCs w:val="18"/>
          <w:lang w:eastAsia="zh-CN"/>
        </w:rPr>
        <w:t>the data management operation type</w:t>
      </w:r>
      <w:r w:rsidRPr="002437CB">
        <w:t>. It shall comply with the provisions defined in table </w:t>
      </w:r>
      <w:r w:rsidRPr="002437CB">
        <w:rPr>
          <w:noProof/>
          <w:lang w:eastAsia="zh-CN"/>
        </w:rPr>
        <w:t>6.1</w:t>
      </w:r>
      <w:r w:rsidRPr="002437CB">
        <w:t>.2.6.3.</w:t>
      </w:r>
      <w:r w:rsidRPr="002437CB">
        <w:rPr>
          <w:lang w:eastAsia="zh-CN"/>
        </w:rPr>
        <w:t>3</w:t>
      </w:r>
      <w:r w:rsidRPr="002437CB">
        <w:t>-1.</w:t>
      </w:r>
    </w:p>
    <w:p w14:paraId="0D2C7975" w14:textId="77777777" w:rsidR="00282308" w:rsidRPr="002437CB" w:rsidRDefault="00282308" w:rsidP="00282308">
      <w:pPr>
        <w:pStyle w:val="TH"/>
      </w:pPr>
      <w:r w:rsidRPr="002437CB">
        <w:t>Table </w:t>
      </w:r>
      <w:r w:rsidRPr="002437CB">
        <w:rPr>
          <w:lang w:eastAsia="zh-CN"/>
        </w:rPr>
        <w:t>6.1.2.6.3.3</w:t>
      </w:r>
      <w:r w:rsidRPr="002437CB">
        <w:t>-1: Enumeration DataMgmtOp</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94"/>
        <w:gridCol w:w="5671"/>
        <w:gridCol w:w="1371"/>
      </w:tblGrid>
      <w:tr w:rsidR="00282308" w:rsidRPr="002437CB" w14:paraId="457B94B5" w14:textId="77777777" w:rsidTr="006460FF">
        <w:tc>
          <w:tcPr>
            <w:tcW w:w="1229" w:type="pct"/>
            <w:shd w:val="clear" w:color="auto" w:fill="C0C0C0"/>
            <w:tcMar>
              <w:top w:w="0" w:type="dxa"/>
              <w:left w:w="108" w:type="dxa"/>
              <w:bottom w:w="0" w:type="dxa"/>
              <w:right w:w="108" w:type="dxa"/>
            </w:tcMar>
            <w:hideMark/>
          </w:tcPr>
          <w:p w14:paraId="7E3C414F" w14:textId="77777777" w:rsidR="00282308" w:rsidRPr="002437CB" w:rsidRDefault="00282308" w:rsidP="00A24C9B">
            <w:pPr>
              <w:pStyle w:val="TAH"/>
            </w:pPr>
            <w:r w:rsidRPr="002437CB">
              <w:t>Enumeration value</w:t>
            </w:r>
          </w:p>
        </w:tc>
        <w:tc>
          <w:tcPr>
            <w:tcW w:w="3037" w:type="pct"/>
            <w:shd w:val="clear" w:color="auto" w:fill="C0C0C0"/>
            <w:tcMar>
              <w:top w:w="0" w:type="dxa"/>
              <w:left w:w="108" w:type="dxa"/>
              <w:bottom w:w="0" w:type="dxa"/>
              <w:right w:w="108" w:type="dxa"/>
            </w:tcMar>
            <w:hideMark/>
          </w:tcPr>
          <w:p w14:paraId="68A282A9" w14:textId="77777777" w:rsidR="00282308" w:rsidRPr="002437CB" w:rsidRDefault="00282308" w:rsidP="00A24C9B">
            <w:pPr>
              <w:pStyle w:val="TAH"/>
            </w:pPr>
            <w:r w:rsidRPr="002437CB">
              <w:t>Description</w:t>
            </w:r>
          </w:p>
        </w:tc>
        <w:tc>
          <w:tcPr>
            <w:tcW w:w="734" w:type="pct"/>
            <w:shd w:val="clear" w:color="auto" w:fill="C0C0C0"/>
            <w:hideMark/>
          </w:tcPr>
          <w:p w14:paraId="3D7B7D1D" w14:textId="77777777" w:rsidR="00282308" w:rsidRPr="002437CB" w:rsidRDefault="00282308" w:rsidP="00A24C9B">
            <w:pPr>
              <w:pStyle w:val="TAH"/>
            </w:pPr>
            <w:r w:rsidRPr="002437CB">
              <w:t>Applicability</w:t>
            </w:r>
          </w:p>
        </w:tc>
      </w:tr>
      <w:tr w:rsidR="00282308" w:rsidRPr="002437CB" w14:paraId="63D6E83B" w14:textId="77777777" w:rsidTr="006460FF">
        <w:tc>
          <w:tcPr>
            <w:tcW w:w="1229" w:type="pct"/>
            <w:tcMar>
              <w:top w:w="0" w:type="dxa"/>
              <w:left w:w="108" w:type="dxa"/>
              <w:bottom w:w="0" w:type="dxa"/>
              <w:right w:w="108" w:type="dxa"/>
            </w:tcMar>
            <w:hideMark/>
          </w:tcPr>
          <w:p w14:paraId="3104AF0F" w14:textId="77777777" w:rsidR="00282308" w:rsidRPr="002437CB" w:rsidRDefault="00282308" w:rsidP="00A24C9B">
            <w:pPr>
              <w:pStyle w:val="TAL"/>
            </w:pPr>
            <w:r w:rsidRPr="002437CB">
              <w:t>DATA_PREPARATION</w:t>
            </w:r>
          </w:p>
        </w:tc>
        <w:tc>
          <w:tcPr>
            <w:tcW w:w="3037" w:type="pct"/>
            <w:tcMar>
              <w:top w:w="0" w:type="dxa"/>
              <w:left w:w="108" w:type="dxa"/>
              <w:bottom w:w="0" w:type="dxa"/>
              <w:right w:w="108" w:type="dxa"/>
            </w:tcMar>
            <w:hideMark/>
          </w:tcPr>
          <w:p w14:paraId="1BBC9AFB" w14:textId="7966F915" w:rsidR="00282308" w:rsidRPr="002437CB" w:rsidRDefault="00282308" w:rsidP="00A24C9B">
            <w:pPr>
              <w:pStyle w:val="TAL"/>
            </w:pPr>
            <w:r w:rsidRPr="002437CB">
              <w:t>Indicates that the data management operation type is data preparation.</w:t>
            </w:r>
          </w:p>
        </w:tc>
        <w:tc>
          <w:tcPr>
            <w:tcW w:w="734" w:type="pct"/>
            <w:hideMark/>
          </w:tcPr>
          <w:p w14:paraId="2D92626E" w14:textId="77777777" w:rsidR="00282308" w:rsidRPr="002437CB" w:rsidRDefault="00282308" w:rsidP="00A24C9B">
            <w:pPr>
              <w:pStyle w:val="TAL"/>
            </w:pPr>
          </w:p>
        </w:tc>
      </w:tr>
      <w:tr w:rsidR="00282308" w:rsidRPr="002437CB" w14:paraId="17F497CC" w14:textId="77777777" w:rsidTr="006460FF">
        <w:tc>
          <w:tcPr>
            <w:tcW w:w="1229" w:type="pct"/>
            <w:tcMar>
              <w:top w:w="0" w:type="dxa"/>
              <w:left w:w="108" w:type="dxa"/>
              <w:bottom w:w="0" w:type="dxa"/>
              <w:right w:w="108" w:type="dxa"/>
            </w:tcMar>
            <w:hideMark/>
          </w:tcPr>
          <w:p w14:paraId="46980A35" w14:textId="77777777" w:rsidR="00282308" w:rsidRPr="002437CB" w:rsidRDefault="00282308" w:rsidP="00A24C9B">
            <w:pPr>
              <w:pStyle w:val="TAL"/>
            </w:pPr>
            <w:r w:rsidRPr="002437CB">
              <w:t>DATA_ANALYSIS</w:t>
            </w:r>
          </w:p>
        </w:tc>
        <w:tc>
          <w:tcPr>
            <w:tcW w:w="3037" w:type="pct"/>
            <w:tcMar>
              <w:top w:w="0" w:type="dxa"/>
              <w:left w:w="108" w:type="dxa"/>
              <w:bottom w:w="0" w:type="dxa"/>
              <w:right w:w="108" w:type="dxa"/>
            </w:tcMar>
            <w:hideMark/>
          </w:tcPr>
          <w:p w14:paraId="51CC66E0" w14:textId="7E6E8BC4" w:rsidR="00282308" w:rsidRPr="002437CB" w:rsidRDefault="00282308" w:rsidP="00A24C9B">
            <w:pPr>
              <w:pStyle w:val="TAL"/>
            </w:pPr>
            <w:r w:rsidRPr="002437CB">
              <w:t>Indicates that the data management operation type is data analysis.</w:t>
            </w:r>
          </w:p>
        </w:tc>
        <w:tc>
          <w:tcPr>
            <w:tcW w:w="734" w:type="pct"/>
            <w:hideMark/>
          </w:tcPr>
          <w:p w14:paraId="29936E20" w14:textId="77777777" w:rsidR="00282308" w:rsidRPr="002437CB" w:rsidRDefault="00282308" w:rsidP="00A24C9B">
            <w:pPr>
              <w:pStyle w:val="TAL"/>
            </w:pPr>
          </w:p>
        </w:tc>
      </w:tr>
    </w:tbl>
    <w:p w14:paraId="1D701C3E" w14:textId="77777777" w:rsidR="00282308" w:rsidRPr="002437CB" w:rsidRDefault="00282308" w:rsidP="00282308">
      <w:pPr>
        <w:rPr>
          <w:lang w:eastAsia="zh-CN"/>
        </w:rPr>
      </w:pPr>
    </w:p>
    <w:p w14:paraId="06F5313F" w14:textId="77777777" w:rsidR="00A0334D" w:rsidRPr="002437CB" w:rsidRDefault="00A0334D" w:rsidP="00752A3E">
      <w:pPr>
        <w:pStyle w:val="H6"/>
        <w:rPr>
          <w:lang w:eastAsia="zh-CN"/>
        </w:rPr>
      </w:pPr>
      <w:r w:rsidRPr="002437CB">
        <w:rPr>
          <w:lang w:eastAsia="zh-CN"/>
        </w:rPr>
        <w:t>6.1.2.6.3.4</w:t>
      </w:r>
      <w:r w:rsidRPr="002437CB">
        <w:rPr>
          <w:lang w:eastAsia="zh-CN"/>
        </w:rPr>
        <w:tab/>
        <w:t xml:space="preserve">Enumeration: </w:t>
      </w:r>
      <w:r w:rsidRPr="002437CB">
        <w:t>DataFormat</w:t>
      </w:r>
    </w:p>
    <w:p w14:paraId="076F0153" w14:textId="77777777" w:rsidR="00A0334D" w:rsidRPr="002437CB" w:rsidRDefault="00A0334D" w:rsidP="00A0334D">
      <w:r w:rsidRPr="002437CB">
        <w:t xml:space="preserve">The enumeration DataFormat represents </w:t>
      </w:r>
      <w:r w:rsidRPr="002437CB">
        <w:rPr>
          <w:rFonts w:cs="Arial"/>
          <w:szCs w:val="18"/>
          <w:lang w:eastAsia="zh-CN"/>
        </w:rPr>
        <w:t>the data format for aggregated output</w:t>
      </w:r>
      <w:r w:rsidRPr="002437CB">
        <w:t>. It shall comply with the provisions defined in table </w:t>
      </w:r>
      <w:r w:rsidRPr="002437CB">
        <w:rPr>
          <w:noProof/>
          <w:lang w:eastAsia="zh-CN"/>
        </w:rPr>
        <w:t>6.1</w:t>
      </w:r>
      <w:r w:rsidRPr="002437CB">
        <w:t>.2.6.3.4-1.</w:t>
      </w:r>
    </w:p>
    <w:p w14:paraId="489292E9" w14:textId="77777777" w:rsidR="00A0334D" w:rsidRPr="002437CB" w:rsidRDefault="00A0334D" w:rsidP="00A0334D">
      <w:pPr>
        <w:pStyle w:val="TH"/>
      </w:pPr>
      <w:r w:rsidRPr="002437CB">
        <w:t>Table </w:t>
      </w:r>
      <w:r w:rsidRPr="002437CB">
        <w:rPr>
          <w:lang w:eastAsia="zh-CN"/>
        </w:rPr>
        <w:t>6.1.2.6.3.4</w:t>
      </w:r>
      <w:r w:rsidRPr="002437CB">
        <w:t>-1: Enumeration DataFormat</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94"/>
        <w:gridCol w:w="5671"/>
        <w:gridCol w:w="1371"/>
      </w:tblGrid>
      <w:tr w:rsidR="00A0334D" w:rsidRPr="002437CB" w14:paraId="1F9D5F2D" w14:textId="77777777" w:rsidTr="006460FF">
        <w:tc>
          <w:tcPr>
            <w:tcW w:w="1229" w:type="pct"/>
            <w:shd w:val="clear" w:color="auto" w:fill="C0C0C0"/>
            <w:tcMar>
              <w:top w:w="0" w:type="dxa"/>
              <w:left w:w="108" w:type="dxa"/>
              <w:bottom w:w="0" w:type="dxa"/>
              <w:right w:w="108" w:type="dxa"/>
            </w:tcMar>
            <w:hideMark/>
          </w:tcPr>
          <w:p w14:paraId="3A1AD29B" w14:textId="77777777" w:rsidR="00A0334D" w:rsidRPr="002437CB" w:rsidRDefault="00A0334D" w:rsidP="00A24C9B">
            <w:pPr>
              <w:pStyle w:val="TAH"/>
            </w:pPr>
            <w:r w:rsidRPr="002437CB">
              <w:t>Enumeration value</w:t>
            </w:r>
          </w:p>
        </w:tc>
        <w:tc>
          <w:tcPr>
            <w:tcW w:w="3037" w:type="pct"/>
            <w:shd w:val="clear" w:color="auto" w:fill="C0C0C0"/>
            <w:tcMar>
              <w:top w:w="0" w:type="dxa"/>
              <w:left w:w="108" w:type="dxa"/>
              <w:bottom w:w="0" w:type="dxa"/>
              <w:right w:w="108" w:type="dxa"/>
            </w:tcMar>
            <w:hideMark/>
          </w:tcPr>
          <w:p w14:paraId="320E559B" w14:textId="77777777" w:rsidR="00A0334D" w:rsidRPr="002437CB" w:rsidRDefault="00A0334D" w:rsidP="00A24C9B">
            <w:pPr>
              <w:pStyle w:val="TAH"/>
            </w:pPr>
            <w:r w:rsidRPr="002437CB">
              <w:t>Description</w:t>
            </w:r>
          </w:p>
        </w:tc>
        <w:tc>
          <w:tcPr>
            <w:tcW w:w="734" w:type="pct"/>
            <w:shd w:val="clear" w:color="auto" w:fill="C0C0C0"/>
            <w:hideMark/>
          </w:tcPr>
          <w:p w14:paraId="6AF6F838" w14:textId="77777777" w:rsidR="00A0334D" w:rsidRPr="002437CB" w:rsidRDefault="00A0334D" w:rsidP="00A24C9B">
            <w:pPr>
              <w:pStyle w:val="TAH"/>
            </w:pPr>
            <w:r w:rsidRPr="002437CB">
              <w:t>Applicability</w:t>
            </w:r>
          </w:p>
        </w:tc>
      </w:tr>
      <w:tr w:rsidR="00A0334D" w:rsidRPr="002437CB" w14:paraId="218B984B" w14:textId="77777777" w:rsidTr="006460FF">
        <w:tc>
          <w:tcPr>
            <w:tcW w:w="1229" w:type="pct"/>
            <w:tcMar>
              <w:top w:w="0" w:type="dxa"/>
              <w:left w:w="108" w:type="dxa"/>
              <w:bottom w:w="0" w:type="dxa"/>
              <w:right w:w="108" w:type="dxa"/>
            </w:tcMar>
            <w:hideMark/>
          </w:tcPr>
          <w:p w14:paraId="73590B4D" w14:textId="77777777" w:rsidR="00A0334D" w:rsidRPr="002437CB" w:rsidRDefault="00A0334D" w:rsidP="00A24C9B">
            <w:pPr>
              <w:pStyle w:val="TAL"/>
            </w:pPr>
            <w:r w:rsidRPr="002437CB">
              <w:t>NUMERICAL</w:t>
            </w:r>
          </w:p>
        </w:tc>
        <w:tc>
          <w:tcPr>
            <w:tcW w:w="3037" w:type="pct"/>
            <w:tcMar>
              <w:top w:w="0" w:type="dxa"/>
              <w:left w:w="108" w:type="dxa"/>
              <w:bottom w:w="0" w:type="dxa"/>
              <w:right w:w="108" w:type="dxa"/>
            </w:tcMar>
            <w:hideMark/>
          </w:tcPr>
          <w:p w14:paraId="3A136D87" w14:textId="13661D93" w:rsidR="00A0334D" w:rsidRPr="002437CB" w:rsidRDefault="00A0334D" w:rsidP="00A24C9B">
            <w:pPr>
              <w:pStyle w:val="TAL"/>
            </w:pPr>
            <w:r w:rsidRPr="002437CB">
              <w:t xml:space="preserve">Indicates that the data </w:t>
            </w:r>
            <w:r w:rsidR="00662180">
              <w:t>format</w:t>
            </w:r>
            <w:r w:rsidRPr="002437CB">
              <w:t xml:space="preserve"> type is </w:t>
            </w:r>
            <w:r w:rsidR="00662180">
              <w:t>numerical</w:t>
            </w:r>
            <w:r w:rsidRPr="002437CB">
              <w:t>.</w:t>
            </w:r>
          </w:p>
        </w:tc>
        <w:tc>
          <w:tcPr>
            <w:tcW w:w="734" w:type="pct"/>
            <w:hideMark/>
          </w:tcPr>
          <w:p w14:paraId="165DA4E5" w14:textId="77777777" w:rsidR="00A0334D" w:rsidRPr="002437CB" w:rsidRDefault="00A0334D" w:rsidP="00A24C9B">
            <w:pPr>
              <w:pStyle w:val="TAL"/>
            </w:pPr>
          </w:p>
        </w:tc>
      </w:tr>
      <w:tr w:rsidR="00A0334D" w:rsidRPr="002437CB" w14:paraId="7F748A74" w14:textId="77777777" w:rsidTr="006460FF">
        <w:tc>
          <w:tcPr>
            <w:tcW w:w="1229" w:type="pct"/>
            <w:tcMar>
              <w:top w:w="0" w:type="dxa"/>
              <w:left w:w="108" w:type="dxa"/>
              <w:bottom w:w="0" w:type="dxa"/>
              <w:right w:w="108" w:type="dxa"/>
            </w:tcMar>
            <w:hideMark/>
          </w:tcPr>
          <w:p w14:paraId="035E4A72" w14:textId="77777777" w:rsidR="00A0334D" w:rsidRPr="002437CB" w:rsidRDefault="00A0334D" w:rsidP="00A24C9B">
            <w:pPr>
              <w:pStyle w:val="TAL"/>
            </w:pPr>
            <w:r w:rsidRPr="002437CB">
              <w:t>CATEGORICAL</w:t>
            </w:r>
          </w:p>
        </w:tc>
        <w:tc>
          <w:tcPr>
            <w:tcW w:w="3037" w:type="pct"/>
            <w:tcMar>
              <w:top w:w="0" w:type="dxa"/>
              <w:left w:w="108" w:type="dxa"/>
              <w:bottom w:w="0" w:type="dxa"/>
              <w:right w:w="108" w:type="dxa"/>
            </w:tcMar>
            <w:hideMark/>
          </w:tcPr>
          <w:p w14:paraId="535A98AE" w14:textId="61FD8963" w:rsidR="00A0334D" w:rsidRPr="002437CB" w:rsidRDefault="00A0334D" w:rsidP="00A24C9B">
            <w:pPr>
              <w:pStyle w:val="TAL"/>
            </w:pPr>
            <w:r w:rsidRPr="002437CB">
              <w:t xml:space="preserve">Indicates that the data </w:t>
            </w:r>
            <w:r w:rsidR="00662180">
              <w:t>format</w:t>
            </w:r>
            <w:r w:rsidRPr="002437CB">
              <w:t xml:space="preserve"> type is </w:t>
            </w:r>
            <w:r w:rsidR="00662180">
              <w:t>categorical</w:t>
            </w:r>
            <w:r w:rsidRPr="002437CB">
              <w:t>.</w:t>
            </w:r>
          </w:p>
        </w:tc>
        <w:tc>
          <w:tcPr>
            <w:tcW w:w="734" w:type="pct"/>
            <w:hideMark/>
          </w:tcPr>
          <w:p w14:paraId="55A03DED" w14:textId="77777777" w:rsidR="00A0334D" w:rsidRPr="002437CB" w:rsidRDefault="00A0334D" w:rsidP="00A24C9B">
            <w:pPr>
              <w:pStyle w:val="TAL"/>
            </w:pPr>
          </w:p>
        </w:tc>
      </w:tr>
    </w:tbl>
    <w:p w14:paraId="34F090C8" w14:textId="77777777" w:rsidR="00A0334D" w:rsidRPr="002437CB" w:rsidRDefault="00A0334D" w:rsidP="00A0334D">
      <w:pPr>
        <w:rPr>
          <w:lang w:eastAsia="zh-CN"/>
        </w:rPr>
      </w:pPr>
    </w:p>
    <w:p w14:paraId="6BA1A065" w14:textId="77777777" w:rsidR="00BE3344" w:rsidRPr="002437CB" w:rsidRDefault="00BE3344" w:rsidP="00752A3E">
      <w:pPr>
        <w:pStyle w:val="H6"/>
        <w:rPr>
          <w:lang w:eastAsia="zh-CN"/>
        </w:rPr>
      </w:pPr>
      <w:r w:rsidRPr="002437CB">
        <w:rPr>
          <w:lang w:eastAsia="zh-CN"/>
        </w:rPr>
        <w:t>6.1.2.6.3.5</w:t>
      </w:r>
      <w:r w:rsidRPr="002437CB">
        <w:rPr>
          <w:lang w:eastAsia="zh-CN"/>
        </w:rPr>
        <w:tab/>
        <w:t xml:space="preserve">Enumeration: </w:t>
      </w:r>
      <w:r w:rsidRPr="002437CB">
        <w:t>CategoryType</w:t>
      </w:r>
    </w:p>
    <w:p w14:paraId="329335C8" w14:textId="77777777" w:rsidR="00BE3344" w:rsidRPr="002437CB" w:rsidRDefault="00BE3344" w:rsidP="00BE3344">
      <w:r w:rsidRPr="002437CB">
        <w:t xml:space="preserve">The enumeration CategoryType represents </w:t>
      </w:r>
      <w:r w:rsidRPr="002437CB">
        <w:rPr>
          <w:rFonts w:cs="Arial"/>
          <w:szCs w:val="18"/>
          <w:lang w:eastAsia="zh-CN"/>
        </w:rPr>
        <w:t>the data format for categorical output</w:t>
      </w:r>
      <w:r w:rsidRPr="002437CB">
        <w:t>. It shall comply with the provisions defined in table </w:t>
      </w:r>
      <w:r w:rsidRPr="002437CB">
        <w:rPr>
          <w:noProof/>
          <w:lang w:eastAsia="zh-CN"/>
        </w:rPr>
        <w:t>6.1</w:t>
      </w:r>
      <w:r w:rsidRPr="002437CB">
        <w:t>.2.6.3.</w:t>
      </w:r>
      <w:r w:rsidRPr="002437CB">
        <w:rPr>
          <w:lang w:eastAsia="zh-CN"/>
        </w:rPr>
        <w:t>5</w:t>
      </w:r>
      <w:r w:rsidRPr="002437CB">
        <w:t>-1.</w:t>
      </w:r>
    </w:p>
    <w:p w14:paraId="5483137F" w14:textId="77777777" w:rsidR="00BE3344" w:rsidRPr="002437CB" w:rsidRDefault="00BE3344" w:rsidP="00BE3344">
      <w:pPr>
        <w:pStyle w:val="TH"/>
      </w:pPr>
      <w:r w:rsidRPr="002437CB">
        <w:t>Table </w:t>
      </w:r>
      <w:r w:rsidRPr="002437CB">
        <w:rPr>
          <w:lang w:eastAsia="zh-CN"/>
        </w:rPr>
        <w:t>6.1.2.6.3.5</w:t>
      </w:r>
      <w:r w:rsidRPr="002437CB">
        <w:t>-1: Enumeration CategoryType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94"/>
        <w:gridCol w:w="5671"/>
        <w:gridCol w:w="1371"/>
      </w:tblGrid>
      <w:tr w:rsidR="00BE3344" w:rsidRPr="002437CB" w14:paraId="738F5261" w14:textId="77777777" w:rsidTr="006460FF">
        <w:tc>
          <w:tcPr>
            <w:tcW w:w="1229" w:type="pct"/>
            <w:shd w:val="clear" w:color="auto" w:fill="C0C0C0"/>
            <w:tcMar>
              <w:top w:w="0" w:type="dxa"/>
              <w:left w:w="108" w:type="dxa"/>
              <w:bottom w:w="0" w:type="dxa"/>
              <w:right w:w="108" w:type="dxa"/>
            </w:tcMar>
            <w:hideMark/>
          </w:tcPr>
          <w:p w14:paraId="438FC0CF" w14:textId="77777777" w:rsidR="00BE3344" w:rsidRPr="002437CB" w:rsidRDefault="00BE3344" w:rsidP="00A24C9B">
            <w:pPr>
              <w:pStyle w:val="TAH"/>
            </w:pPr>
            <w:r w:rsidRPr="002437CB">
              <w:t>Enumeration value</w:t>
            </w:r>
          </w:p>
        </w:tc>
        <w:tc>
          <w:tcPr>
            <w:tcW w:w="3037" w:type="pct"/>
            <w:shd w:val="clear" w:color="auto" w:fill="C0C0C0"/>
            <w:tcMar>
              <w:top w:w="0" w:type="dxa"/>
              <w:left w:w="108" w:type="dxa"/>
              <w:bottom w:w="0" w:type="dxa"/>
              <w:right w:w="108" w:type="dxa"/>
            </w:tcMar>
            <w:hideMark/>
          </w:tcPr>
          <w:p w14:paraId="7CE49E96" w14:textId="77777777" w:rsidR="00BE3344" w:rsidRPr="002437CB" w:rsidRDefault="00BE3344" w:rsidP="00A24C9B">
            <w:pPr>
              <w:pStyle w:val="TAH"/>
            </w:pPr>
            <w:r w:rsidRPr="002437CB">
              <w:t>Description</w:t>
            </w:r>
          </w:p>
        </w:tc>
        <w:tc>
          <w:tcPr>
            <w:tcW w:w="734" w:type="pct"/>
            <w:shd w:val="clear" w:color="auto" w:fill="C0C0C0"/>
            <w:hideMark/>
          </w:tcPr>
          <w:p w14:paraId="69A4D514" w14:textId="77777777" w:rsidR="00BE3344" w:rsidRPr="002437CB" w:rsidRDefault="00BE3344" w:rsidP="00A24C9B">
            <w:pPr>
              <w:pStyle w:val="TAH"/>
            </w:pPr>
            <w:r w:rsidRPr="002437CB">
              <w:t>Applicability</w:t>
            </w:r>
          </w:p>
        </w:tc>
      </w:tr>
      <w:tr w:rsidR="00BE3344" w:rsidRPr="002437CB" w14:paraId="31A10314" w14:textId="77777777" w:rsidTr="006460FF">
        <w:tc>
          <w:tcPr>
            <w:tcW w:w="1229" w:type="pct"/>
            <w:tcMar>
              <w:top w:w="0" w:type="dxa"/>
              <w:left w:w="108" w:type="dxa"/>
              <w:bottom w:w="0" w:type="dxa"/>
              <w:right w:w="108" w:type="dxa"/>
            </w:tcMar>
            <w:hideMark/>
          </w:tcPr>
          <w:p w14:paraId="5C584594" w14:textId="77777777" w:rsidR="00BE3344" w:rsidRPr="002437CB" w:rsidRDefault="00BE3344" w:rsidP="00A24C9B">
            <w:pPr>
              <w:pStyle w:val="TAL"/>
            </w:pPr>
            <w:r w:rsidRPr="002437CB">
              <w:t>NOMINAL</w:t>
            </w:r>
          </w:p>
        </w:tc>
        <w:tc>
          <w:tcPr>
            <w:tcW w:w="3037" w:type="pct"/>
            <w:tcMar>
              <w:top w:w="0" w:type="dxa"/>
              <w:left w:w="108" w:type="dxa"/>
              <w:bottom w:w="0" w:type="dxa"/>
              <w:right w:w="108" w:type="dxa"/>
            </w:tcMar>
            <w:hideMark/>
          </w:tcPr>
          <w:p w14:paraId="41721FCC" w14:textId="6A661B16" w:rsidR="00BE3344" w:rsidRPr="002437CB" w:rsidRDefault="00BE3344" w:rsidP="00A24C9B">
            <w:pPr>
              <w:pStyle w:val="TAL"/>
            </w:pPr>
            <w:r w:rsidRPr="002437CB">
              <w:t xml:space="preserve">Indicates that the </w:t>
            </w:r>
            <w:r w:rsidR="00662180">
              <w:rPr>
                <w:rFonts w:cs="Arial"/>
                <w:szCs w:val="18"/>
                <w:lang w:eastAsia="zh-CN"/>
              </w:rPr>
              <w:t>categorical output</w:t>
            </w:r>
            <w:r w:rsidRPr="002437CB">
              <w:t xml:space="preserve"> type is </w:t>
            </w:r>
            <w:r w:rsidR="00662180">
              <w:t>nominal</w:t>
            </w:r>
            <w:r w:rsidRPr="002437CB">
              <w:t>.</w:t>
            </w:r>
          </w:p>
        </w:tc>
        <w:tc>
          <w:tcPr>
            <w:tcW w:w="734" w:type="pct"/>
            <w:hideMark/>
          </w:tcPr>
          <w:p w14:paraId="523AB790" w14:textId="77777777" w:rsidR="00BE3344" w:rsidRPr="002437CB" w:rsidRDefault="00BE3344" w:rsidP="00A24C9B">
            <w:pPr>
              <w:pStyle w:val="TAL"/>
            </w:pPr>
          </w:p>
        </w:tc>
      </w:tr>
      <w:tr w:rsidR="00BE3344" w:rsidRPr="002437CB" w14:paraId="38446E36" w14:textId="77777777" w:rsidTr="006460FF">
        <w:tc>
          <w:tcPr>
            <w:tcW w:w="1229" w:type="pct"/>
            <w:tcMar>
              <w:top w:w="0" w:type="dxa"/>
              <w:left w:w="108" w:type="dxa"/>
              <w:bottom w:w="0" w:type="dxa"/>
              <w:right w:w="108" w:type="dxa"/>
            </w:tcMar>
            <w:hideMark/>
          </w:tcPr>
          <w:p w14:paraId="08FFE219" w14:textId="77777777" w:rsidR="00BE3344" w:rsidRPr="002437CB" w:rsidRDefault="00BE3344" w:rsidP="00A24C9B">
            <w:pPr>
              <w:pStyle w:val="TAL"/>
            </w:pPr>
            <w:r w:rsidRPr="002437CB">
              <w:t>ORDINAL</w:t>
            </w:r>
          </w:p>
        </w:tc>
        <w:tc>
          <w:tcPr>
            <w:tcW w:w="3037" w:type="pct"/>
            <w:tcMar>
              <w:top w:w="0" w:type="dxa"/>
              <w:left w:w="108" w:type="dxa"/>
              <w:bottom w:w="0" w:type="dxa"/>
              <w:right w:w="108" w:type="dxa"/>
            </w:tcMar>
            <w:hideMark/>
          </w:tcPr>
          <w:p w14:paraId="5B9185AA" w14:textId="68518DA6" w:rsidR="00BE3344" w:rsidRPr="002437CB" w:rsidRDefault="00BE3344" w:rsidP="00A24C9B">
            <w:pPr>
              <w:pStyle w:val="TAL"/>
            </w:pPr>
            <w:r w:rsidRPr="002437CB">
              <w:t xml:space="preserve">Indicates that the </w:t>
            </w:r>
            <w:r w:rsidR="00662180">
              <w:rPr>
                <w:rFonts w:cs="Arial"/>
                <w:szCs w:val="18"/>
                <w:lang w:eastAsia="zh-CN"/>
              </w:rPr>
              <w:t>categorical output</w:t>
            </w:r>
            <w:r w:rsidR="00662180" w:rsidRPr="00C07EFD" w:rsidDel="00A35853">
              <w:t xml:space="preserve"> </w:t>
            </w:r>
            <w:r w:rsidRPr="002437CB">
              <w:t xml:space="preserve">type is </w:t>
            </w:r>
            <w:r w:rsidR="00662180">
              <w:t>ordinal</w:t>
            </w:r>
            <w:r w:rsidRPr="002437CB">
              <w:t>.</w:t>
            </w:r>
          </w:p>
        </w:tc>
        <w:tc>
          <w:tcPr>
            <w:tcW w:w="734" w:type="pct"/>
            <w:hideMark/>
          </w:tcPr>
          <w:p w14:paraId="78C1A784" w14:textId="77777777" w:rsidR="00BE3344" w:rsidRPr="002437CB" w:rsidRDefault="00BE3344" w:rsidP="00A24C9B">
            <w:pPr>
              <w:pStyle w:val="TAL"/>
            </w:pPr>
          </w:p>
        </w:tc>
      </w:tr>
    </w:tbl>
    <w:p w14:paraId="3444DFD1" w14:textId="77777777" w:rsidR="00BE3344" w:rsidRPr="002437CB" w:rsidRDefault="00BE3344" w:rsidP="00BE3344">
      <w:pPr>
        <w:rPr>
          <w:lang w:eastAsia="zh-CN"/>
        </w:rPr>
      </w:pPr>
    </w:p>
    <w:p w14:paraId="33515C4A" w14:textId="5047B1D9" w:rsidR="001929B6" w:rsidRPr="002437CB" w:rsidRDefault="00812192" w:rsidP="00804AD5">
      <w:pPr>
        <w:pStyle w:val="Heading5"/>
        <w:rPr>
          <w:lang w:val="en-US"/>
        </w:rPr>
      </w:pPr>
      <w:bookmarkStart w:id="1196" w:name="_Toc212495830"/>
      <w:bookmarkStart w:id="1197" w:name="_Toc214953409"/>
      <w:bookmarkStart w:id="1198" w:name="_Toc214954135"/>
      <w:bookmarkStart w:id="1199" w:name="_Toc214968757"/>
      <w:r w:rsidRPr="002437CB">
        <w:rPr>
          <w:noProof/>
        </w:rPr>
        <w:t>6.1.2</w:t>
      </w:r>
      <w:r w:rsidR="001929B6" w:rsidRPr="002437CB">
        <w:rPr>
          <w:noProof/>
        </w:rPr>
        <w:t>.</w:t>
      </w:r>
      <w:r w:rsidR="001929B6" w:rsidRPr="002437CB">
        <w:rPr>
          <w:lang w:val="en-US"/>
        </w:rPr>
        <w:t>6.4</w:t>
      </w:r>
      <w:r w:rsidR="001929B6" w:rsidRPr="002437CB">
        <w:rPr>
          <w:lang w:val="en-US"/>
        </w:rPr>
        <w:tab/>
      </w:r>
      <w:r w:rsidR="001929B6" w:rsidRPr="002437CB">
        <w:rPr>
          <w:lang w:eastAsia="zh-CN"/>
        </w:rPr>
        <w:t>D</w:t>
      </w:r>
      <w:r w:rsidR="001929B6" w:rsidRPr="002437CB">
        <w:rPr>
          <w:rFonts w:hint="eastAsia"/>
          <w:lang w:eastAsia="zh-CN"/>
        </w:rPr>
        <w:t>ata types</w:t>
      </w:r>
      <w:r w:rsidR="001929B6" w:rsidRPr="002437CB">
        <w:rPr>
          <w:lang w:eastAsia="zh-CN"/>
        </w:rPr>
        <w:t xml:space="preserve"> describing alternative data types or combinations of data types</w:t>
      </w:r>
      <w:bookmarkEnd w:id="1193"/>
      <w:bookmarkEnd w:id="1194"/>
      <w:bookmarkEnd w:id="1195"/>
      <w:bookmarkEnd w:id="1196"/>
      <w:bookmarkEnd w:id="1197"/>
      <w:bookmarkEnd w:id="1198"/>
      <w:bookmarkEnd w:id="1199"/>
    </w:p>
    <w:p w14:paraId="534E542E" w14:textId="77777777" w:rsidR="001929B6" w:rsidRPr="002437CB" w:rsidRDefault="001929B6" w:rsidP="001929B6">
      <w:r w:rsidRPr="002437CB">
        <w:t>There are no data types describing alternative data types or combinations of data types defined for this API in this release of the specification.</w:t>
      </w:r>
    </w:p>
    <w:p w14:paraId="7F00459E" w14:textId="6D0DDF54" w:rsidR="001929B6" w:rsidRPr="002437CB" w:rsidRDefault="00812192" w:rsidP="00804AD5">
      <w:pPr>
        <w:pStyle w:val="Heading5"/>
      </w:pPr>
      <w:bookmarkStart w:id="1200" w:name="_Toc185512526"/>
      <w:bookmarkStart w:id="1201" w:name="_Toc195627835"/>
      <w:bookmarkStart w:id="1202" w:name="_Toc195628077"/>
      <w:bookmarkStart w:id="1203" w:name="_Toc212495831"/>
      <w:bookmarkStart w:id="1204" w:name="_Toc214953410"/>
      <w:bookmarkStart w:id="1205" w:name="_Toc214954136"/>
      <w:bookmarkStart w:id="1206" w:name="_Toc214968758"/>
      <w:r w:rsidRPr="002437CB">
        <w:rPr>
          <w:noProof/>
        </w:rPr>
        <w:t>6.1.2</w:t>
      </w:r>
      <w:r w:rsidR="001929B6" w:rsidRPr="002437CB">
        <w:rPr>
          <w:noProof/>
        </w:rPr>
        <w:t>.</w:t>
      </w:r>
      <w:r w:rsidR="001929B6" w:rsidRPr="002437CB">
        <w:t>6.5</w:t>
      </w:r>
      <w:r w:rsidR="001929B6" w:rsidRPr="002437CB">
        <w:tab/>
        <w:t>Binary data</w:t>
      </w:r>
      <w:bookmarkEnd w:id="1200"/>
      <w:bookmarkEnd w:id="1201"/>
      <w:bookmarkEnd w:id="1202"/>
      <w:bookmarkEnd w:id="1203"/>
      <w:bookmarkEnd w:id="1204"/>
      <w:bookmarkEnd w:id="1205"/>
      <w:bookmarkEnd w:id="1206"/>
    </w:p>
    <w:p w14:paraId="487BC798" w14:textId="3F810610" w:rsidR="001929B6" w:rsidRPr="002437CB" w:rsidRDefault="00812192" w:rsidP="00804AD5">
      <w:pPr>
        <w:pStyle w:val="H6"/>
      </w:pPr>
      <w:bookmarkStart w:id="1207" w:name="_Toc185512527"/>
      <w:r w:rsidRPr="002437CB">
        <w:rPr>
          <w:noProof/>
        </w:rPr>
        <w:t>6.1.2</w:t>
      </w:r>
      <w:r w:rsidR="001929B6" w:rsidRPr="002437CB">
        <w:rPr>
          <w:noProof/>
        </w:rPr>
        <w:t>.</w:t>
      </w:r>
      <w:r w:rsidR="001929B6" w:rsidRPr="002437CB">
        <w:t>6.5.1</w:t>
      </w:r>
      <w:r w:rsidR="001929B6" w:rsidRPr="002437CB">
        <w:tab/>
        <w:t>Binary Data Types</w:t>
      </w:r>
      <w:bookmarkEnd w:id="1207"/>
    </w:p>
    <w:p w14:paraId="4FA4DC2C" w14:textId="4E774C8D" w:rsidR="001929B6" w:rsidRPr="002437CB" w:rsidRDefault="001929B6" w:rsidP="001929B6">
      <w:pPr>
        <w:pStyle w:val="TH"/>
      </w:pPr>
      <w:r w:rsidRPr="002437CB">
        <w:t>Table </w:t>
      </w:r>
      <w:r w:rsidR="00812192" w:rsidRPr="002437CB">
        <w:rPr>
          <w:noProof/>
        </w:rPr>
        <w:t>6.1.2</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1929B6" w:rsidRPr="002437CB" w14:paraId="7520CCB8" w14:textId="77777777" w:rsidTr="00A24C9B">
        <w:trPr>
          <w:jc w:val="center"/>
        </w:trPr>
        <w:tc>
          <w:tcPr>
            <w:tcW w:w="2544" w:type="dxa"/>
            <w:shd w:val="clear" w:color="000000" w:fill="C0C0C0"/>
            <w:vAlign w:val="center"/>
          </w:tcPr>
          <w:p w14:paraId="029F688B" w14:textId="77777777" w:rsidR="001929B6" w:rsidRPr="002437CB" w:rsidRDefault="001929B6" w:rsidP="00A24C9B">
            <w:pPr>
              <w:pStyle w:val="TAH"/>
            </w:pPr>
            <w:r w:rsidRPr="002437CB">
              <w:t>Name</w:t>
            </w:r>
          </w:p>
        </w:tc>
        <w:tc>
          <w:tcPr>
            <w:tcW w:w="1552" w:type="dxa"/>
            <w:shd w:val="clear" w:color="000000" w:fill="C0C0C0"/>
            <w:vAlign w:val="center"/>
          </w:tcPr>
          <w:p w14:paraId="387A46D5" w14:textId="77777777" w:rsidR="001929B6" w:rsidRPr="002437CB" w:rsidRDefault="001929B6" w:rsidP="00A24C9B">
            <w:pPr>
              <w:pStyle w:val="TAH"/>
            </w:pPr>
            <w:r w:rsidRPr="002437CB">
              <w:t>Clause defined</w:t>
            </w:r>
          </w:p>
        </w:tc>
        <w:tc>
          <w:tcPr>
            <w:tcW w:w="4381" w:type="dxa"/>
            <w:shd w:val="clear" w:color="000000" w:fill="C0C0C0"/>
            <w:vAlign w:val="center"/>
          </w:tcPr>
          <w:p w14:paraId="45FC24E9" w14:textId="77777777" w:rsidR="001929B6" w:rsidRPr="002437CB" w:rsidRDefault="001929B6" w:rsidP="00A24C9B">
            <w:pPr>
              <w:pStyle w:val="TAH"/>
            </w:pPr>
            <w:r w:rsidRPr="002437CB">
              <w:t>Content type</w:t>
            </w:r>
          </w:p>
        </w:tc>
      </w:tr>
      <w:tr w:rsidR="001929B6" w:rsidRPr="002437CB" w14:paraId="426144E4" w14:textId="77777777" w:rsidTr="00A24C9B">
        <w:trPr>
          <w:jc w:val="center"/>
        </w:trPr>
        <w:tc>
          <w:tcPr>
            <w:tcW w:w="2544" w:type="dxa"/>
            <w:vAlign w:val="center"/>
          </w:tcPr>
          <w:p w14:paraId="065A9307" w14:textId="77777777" w:rsidR="001929B6" w:rsidRPr="002437CB" w:rsidRDefault="001929B6" w:rsidP="00A24C9B">
            <w:pPr>
              <w:pStyle w:val="TAL"/>
            </w:pPr>
          </w:p>
        </w:tc>
        <w:tc>
          <w:tcPr>
            <w:tcW w:w="1552" w:type="dxa"/>
            <w:vAlign w:val="center"/>
          </w:tcPr>
          <w:p w14:paraId="5BC72179" w14:textId="77777777" w:rsidR="001929B6" w:rsidRPr="002437CB" w:rsidRDefault="001929B6" w:rsidP="00A24C9B">
            <w:pPr>
              <w:pStyle w:val="TAC"/>
            </w:pPr>
          </w:p>
        </w:tc>
        <w:tc>
          <w:tcPr>
            <w:tcW w:w="4381" w:type="dxa"/>
            <w:vAlign w:val="center"/>
          </w:tcPr>
          <w:p w14:paraId="015C0610" w14:textId="77777777" w:rsidR="001929B6" w:rsidRPr="002437CB" w:rsidRDefault="001929B6" w:rsidP="00A24C9B">
            <w:pPr>
              <w:pStyle w:val="TAL"/>
              <w:rPr>
                <w:rFonts w:cs="Arial"/>
                <w:szCs w:val="18"/>
              </w:rPr>
            </w:pPr>
          </w:p>
        </w:tc>
      </w:tr>
    </w:tbl>
    <w:p w14:paraId="289CB7B2" w14:textId="77777777" w:rsidR="001929B6" w:rsidRPr="002437CB" w:rsidRDefault="001929B6" w:rsidP="001929B6"/>
    <w:p w14:paraId="1F3FF6F1" w14:textId="3FDED4E4" w:rsidR="001929B6" w:rsidRPr="002437CB" w:rsidRDefault="00812192" w:rsidP="00176EAF">
      <w:pPr>
        <w:pStyle w:val="Heading4"/>
        <w:rPr>
          <w:lang w:eastAsia="zh-CN"/>
        </w:rPr>
      </w:pPr>
      <w:bookmarkStart w:id="1208" w:name="_Toc185512528"/>
      <w:bookmarkStart w:id="1209" w:name="_Toc195627836"/>
      <w:bookmarkStart w:id="1210" w:name="_Toc195628078"/>
      <w:bookmarkStart w:id="1211" w:name="_Toc212495832"/>
      <w:bookmarkStart w:id="1212" w:name="_Toc214953411"/>
      <w:bookmarkStart w:id="1213" w:name="_Toc214954137"/>
      <w:bookmarkStart w:id="1214" w:name="_Toc214968759"/>
      <w:r w:rsidRPr="002437CB">
        <w:rPr>
          <w:lang w:eastAsia="zh-CN"/>
        </w:rPr>
        <w:t>6.1.2</w:t>
      </w:r>
      <w:r w:rsidR="001929B6" w:rsidRPr="002437CB">
        <w:rPr>
          <w:lang w:eastAsia="zh-CN"/>
        </w:rPr>
        <w:t>.7</w:t>
      </w:r>
      <w:r w:rsidR="001929B6" w:rsidRPr="002437CB">
        <w:rPr>
          <w:lang w:eastAsia="zh-CN"/>
        </w:rPr>
        <w:tab/>
        <w:t>Error Handling</w:t>
      </w:r>
      <w:bookmarkEnd w:id="1208"/>
      <w:bookmarkEnd w:id="1209"/>
      <w:bookmarkEnd w:id="1210"/>
      <w:bookmarkEnd w:id="1211"/>
      <w:bookmarkEnd w:id="1212"/>
      <w:bookmarkEnd w:id="1213"/>
      <w:bookmarkEnd w:id="1214"/>
    </w:p>
    <w:p w14:paraId="7B70BAA3" w14:textId="77777777" w:rsidR="000A41A5" w:rsidRPr="002437CB" w:rsidRDefault="000A41A5" w:rsidP="000A41A5">
      <w:pPr>
        <w:pStyle w:val="Heading5"/>
      </w:pPr>
      <w:bookmarkStart w:id="1215" w:name="_Toc185512529"/>
      <w:bookmarkStart w:id="1216" w:name="_Toc195627837"/>
      <w:bookmarkStart w:id="1217" w:name="_Toc195628079"/>
      <w:bookmarkStart w:id="1218" w:name="_Toc212495833"/>
      <w:bookmarkStart w:id="1219" w:name="_Toc214953412"/>
      <w:bookmarkStart w:id="1220" w:name="_Toc214954138"/>
      <w:bookmarkStart w:id="1221" w:name="_Toc214968760"/>
      <w:bookmarkStart w:id="1222" w:name="_Toc185512530"/>
      <w:bookmarkStart w:id="1223" w:name="_Toc195627838"/>
      <w:bookmarkStart w:id="1224" w:name="_Toc195628080"/>
      <w:r w:rsidRPr="002437CB">
        <w:rPr>
          <w:lang w:eastAsia="zh-CN"/>
        </w:rPr>
        <w:t>6.1.2.7.1</w:t>
      </w:r>
      <w:r w:rsidRPr="002437CB">
        <w:tab/>
        <w:t>General</w:t>
      </w:r>
      <w:bookmarkEnd w:id="1215"/>
      <w:bookmarkEnd w:id="1216"/>
      <w:bookmarkEnd w:id="1217"/>
      <w:bookmarkEnd w:id="1218"/>
      <w:bookmarkEnd w:id="1219"/>
      <w:bookmarkEnd w:id="1220"/>
      <w:bookmarkEnd w:id="1221"/>
    </w:p>
    <w:p w14:paraId="2EB4FC46" w14:textId="256DD2E9" w:rsidR="000A41A5" w:rsidRPr="002437CB" w:rsidRDefault="000A41A5" w:rsidP="000A41A5">
      <w:r w:rsidRPr="002437CB">
        <w:t xml:space="preserve">For the </w:t>
      </w:r>
      <w:r w:rsidRPr="002437CB">
        <w:rPr>
          <w:lang w:eastAsia="zh-CN"/>
        </w:rPr>
        <w:t>AIMLES_DataManagement</w:t>
      </w:r>
      <w:r w:rsidRPr="002437CB">
        <w:t xml:space="preserve"> API, error handling shall be supported as specified in clause 6.7 of 3GPP TS 29.549 </w:t>
      </w:r>
      <w:r w:rsidR="00946FFF" w:rsidRPr="002437CB">
        <w:t>[10]</w:t>
      </w:r>
      <w:r w:rsidRPr="002437CB">
        <w:t>.</w:t>
      </w:r>
    </w:p>
    <w:p w14:paraId="54CF306B" w14:textId="01410D83" w:rsidR="009D61F3" w:rsidRPr="002437CB" w:rsidRDefault="009D61F3" w:rsidP="009D61F3">
      <w:pPr>
        <w:rPr>
          <w:rFonts w:eastAsia="Calibri"/>
        </w:rPr>
      </w:pPr>
      <w:bookmarkStart w:id="1225" w:name="_Toc185512531"/>
      <w:bookmarkStart w:id="1226" w:name="_Toc195627839"/>
      <w:bookmarkStart w:id="1227" w:name="_Toc195628081"/>
      <w:bookmarkEnd w:id="1222"/>
      <w:bookmarkEnd w:id="1223"/>
      <w:bookmarkEnd w:id="1224"/>
      <w:r w:rsidRPr="002437CB">
        <w:t xml:space="preserve">In addition, the requirements in the following clauses are applicable for the </w:t>
      </w:r>
      <w:r w:rsidRPr="002437CB">
        <w:rPr>
          <w:lang w:eastAsia="zh-CN"/>
        </w:rPr>
        <w:t>AIMLES_DataManagement</w:t>
      </w:r>
      <w:r w:rsidRPr="002437CB">
        <w:t xml:space="preserve"> API.</w:t>
      </w:r>
    </w:p>
    <w:p w14:paraId="37DF351B" w14:textId="77777777" w:rsidR="00292D93" w:rsidRPr="002437CB" w:rsidRDefault="00292D93" w:rsidP="00292D93">
      <w:pPr>
        <w:pStyle w:val="Heading5"/>
      </w:pPr>
      <w:bookmarkStart w:id="1228" w:name="_Toc212495834"/>
      <w:bookmarkStart w:id="1229" w:name="_Toc214953413"/>
      <w:bookmarkStart w:id="1230" w:name="_Toc214954139"/>
      <w:bookmarkStart w:id="1231" w:name="_Toc214968761"/>
      <w:r w:rsidRPr="002437CB">
        <w:rPr>
          <w:lang w:eastAsia="zh-CN"/>
        </w:rPr>
        <w:t>6.1.2.7.2</w:t>
      </w:r>
      <w:r w:rsidRPr="002437CB">
        <w:tab/>
        <w:t>Protocol Errors</w:t>
      </w:r>
      <w:bookmarkEnd w:id="1228"/>
      <w:bookmarkEnd w:id="1229"/>
      <w:bookmarkEnd w:id="1230"/>
      <w:bookmarkEnd w:id="1231"/>
    </w:p>
    <w:p w14:paraId="09050E00" w14:textId="558901EA" w:rsidR="00292D93" w:rsidRPr="002437CB" w:rsidRDefault="00292D93" w:rsidP="00292D93">
      <w:r w:rsidRPr="002437CB">
        <w:t xml:space="preserve">No specific protocol errors for the </w:t>
      </w:r>
      <w:r w:rsidRPr="002437CB">
        <w:rPr>
          <w:lang w:eastAsia="zh-CN"/>
        </w:rPr>
        <w:t>AIMLES_DataManagement</w:t>
      </w:r>
      <w:r w:rsidRPr="002437CB">
        <w:t xml:space="preserve"> API are specified.</w:t>
      </w:r>
    </w:p>
    <w:p w14:paraId="5BD45239" w14:textId="77777777" w:rsidR="00296071" w:rsidRPr="002437CB" w:rsidRDefault="00296071" w:rsidP="00296071">
      <w:pPr>
        <w:pStyle w:val="Heading5"/>
      </w:pPr>
      <w:bookmarkStart w:id="1232" w:name="_Toc212495835"/>
      <w:bookmarkStart w:id="1233" w:name="_Toc214953414"/>
      <w:bookmarkStart w:id="1234" w:name="_Toc214954140"/>
      <w:bookmarkStart w:id="1235" w:name="_Toc214968762"/>
      <w:bookmarkStart w:id="1236" w:name="_Toc185512532"/>
      <w:bookmarkStart w:id="1237" w:name="_Toc195627840"/>
      <w:bookmarkStart w:id="1238" w:name="_Toc195628082"/>
      <w:bookmarkEnd w:id="1225"/>
      <w:bookmarkEnd w:id="1226"/>
      <w:bookmarkEnd w:id="1227"/>
      <w:r w:rsidRPr="002437CB">
        <w:rPr>
          <w:lang w:eastAsia="zh-CN"/>
        </w:rPr>
        <w:t>6.1.2.7.3</w:t>
      </w:r>
      <w:r w:rsidRPr="002437CB">
        <w:tab/>
        <w:t>Application Errors</w:t>
      </w:r>
      <w:bookmarkEnd w:id="1232"/>
      <w:bookmarkEnd w:id="1233"/>
      <w:bookmarkEnd w:id="1234"/>
      <w:bookmarkEnd w:id="1235"/>
    </w:p>
    <w:p w14:paraId="7B63374F" w14:textId="041B4BD2" w:rsidR="00296071" w:rsidRPr="002437CB" w:rsidRDefault="00296071" w:rsidP="00296071">
      <w:r w:rsidRPr="002437CB">
        <w:t xml:space="preserve">The application errors defined for </w:t>
      </w:r>
      <w:r w:rsidRPr="002437CB">
        <w:rPr>
          <w:lang w:eastAsia="zh-CN"/>
        </w:rPr>
        <w:t>AIMLES_DataManagement</w:t>
      </w:r>
      <w:r w:rsidRPr="002437CB">
        <w:rPr>
          <w:noProof/>
        </w:rPr>
        <w:t xml:space="preserve"> </w:t>
      </w:r>
      <w:r w:rsidRPr="002437CB">
        <w:t>API are listed in table </w:t>
      </w:r>
      <w:r w:rsidRPr="002437CB">
        <w:rPr>
          <w:lang w:eastAsia="zh-CN"/>
        </w:rPr>
        <w:t>6.1.2.7.3</w:t>
      </w:r>
      <w:r w:rsidRPr="002437CB">
        <w:t>-1.</w:t>
      </w:r>
    </w:p>
    <w:p w14:paraId="284DD367" w14:textId="77777777" w:rsidR="00296071" w:rsidRPr="002437CB" w:rsidRDefault="00296071" w:rsidP="00296071">
      <w:pPr>
        <w:pStyle w:val="TH"/>
      </w:pPr>
      <w:r w:rsidRPr="002437CB">
        <w:t>Table </w:t>
      </w:r>
      <w:r w:rsidRPr="002437CB">
        <w:rPr>
          <w:lang w:eastAsia="zh-CN"/>
        </w:rPr>
        <w:t>6.1.2.7.3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296071" w:rsidRPr="002437CB" w14:paraId="542CFD5B" w14:textId="77777777" w:rsidTr="00A24C9B">
        <w:trPr>
          <w:jc w:val="center"/>
        </w:trPr>
        <w:tc>
          <w:tcPr>
            <w:tcW w:w="3697" w:type="dxa"/>
            <w:shd w:val="clear" w:color="auto" w:fill="C0C0C0"/>
            <w:hideMark/>
          </w:tcPr>
          <w:p w14:paraId="4CB3DA14" w14:textId="77777777" w:rsidR="00296071" w:rsidRPr="002437CB" w:rsidRDefault="00296071" w:rsidP="00A24C9B">
            <w:pPr>
              <w:pStyle w:val="TAH"/>
            </w:pPr>
            <w:r w:rsidRPr="002437CB">
              <w:t>Application Error</w:t>
            </w:r>
          </w:p>
        </w:tc>
        <w:tc>
          <w:tcPr>
            <w:tcW w:w="1205" w:type="dxa"/>
            <w:shd w:val="clear" w:color="auto" w:fill="C0C0C0"/>
            <w:hideMark/>
          </w:tcPr>
          <w:p w14:paraId="2AC20BEE" w14:textId="77777777" w:rsidR="00296071" w:rsidRPr="002437CB" w:rsidRDefault="00296071" w:rsidP="00A24C9B">
            <w:pPr>
              <w:pStyle w:val="TAH"/>
            </w:pPr>
            <w:r w:rsidRPr="002437CB">
              <w:t>HTTP status code</w:t>
            </w:r>
          </w:p>
        </w:tc>
        <w:tc>
          <w:tcPr>
            <w:tcW w:w="3595" w:type="dxa"/>
            <w:shd w:val="clear" w:color="auto" w:fill="C0C0C0"/>
            <w:hideMark/>
          </w:tcPr>
          <w:p w14:paraId="71507B0E" w14:textId="77777777" w:rsidR="00296071" w:rsidRPr="002437CB" w:rsidRDefault="00296071" w:rsidP="00A24C9B">
            <w:pPr>
              <w:pStyle w:val="TAH"/>
            </w:pPr>
            <w:r w:rsidRPr="002437CB">
              <w:t>Description</w:t>
            </w:r>
          </w:p>
        </w:tc>
        <w:tc>
          <w:tcPr>
            <w:tcW w:w="1280" w:type="dxa"/>
            <w:shd w:val="clear" w:color="auto" w:fill="C0C0C0"/>
          </w:tcPr>
          <w:p w14:paraId="378DC0DF" w14:textId="77777777" w:rsidR="00296071" w:rsidRPr="002437CB" w:rsidRDefault="00296071" w:rsidP="00A24C9B">
            <w:pPr>
              <w:pStyle w:val="TAH"/>
            </w:pPr>
            <w:r w:rsidRPr="002437CB">
              <w:t>Applicability</w:t>
            </w:r>
          </w:p>
        </w:tc>
      </w:tr>
      <w:tr w:rsidR="00296071" w:rsidRPr="002437CB" w14:paraId="38D3682E" w14:textId="77777777" w:rsidTr="00A24C9B">
        <w:trPr>
          <w:jc w:val="center"/>
        </w:trPr>
        <w:tc>
          <w:tcPr>
            <w:tcW w:w="3697" w:type="dxa"/>
          </w:tcPr>
          <w:p w14:paraId="5D007DCC" w14:textId="77777777" w:rsidR="00296071" w:rsidRPr="002437CB" w:rsidRDefault="00296071" w:rsidP="00A24C9B">
            <w:pPr>
              <w:pStyle w:val="TAL"/>
              <w:rPr>
                <w:noProof/>
                <w:lang w:eastAsia="zh-CN"/>
              </w:rPr>
            </w:pPr>
          </w:p>
        </w:tc>
        <w:tc>
          <w:tcPr>
            <w:tcW w:w="1205" w:type="dxa"/>
          </w:tcPr>
          <w:p w14:paraId="76E6F0F8" w14:textId="77777777" w:rsidR="00296071" w:rsidRPr="002437CB" w:rsidRDefault="00296071" w:rsidP="00A24C9B">
            <w:pPr>
              <w:pStyle w:val="TAL"/>
              <w:rPr>
                <w:lang w:eastAsia="zh-CN"/>
              </w:rPr>
            </w:pPr>
          </w:p>
        </w:tc>
        <w:tc>
          <w:tcPr>
            <w:tcW w:w="3595" w:type="dxa"/>
          </w:tcPr>
          <w:p w14:paraId="14B74F96" w14:textId="77777777" w:rsidR="00296071" w:rsidRPr="002437CB" w:rsidRDefault="00296071" w:rsidP="00A24C9B">
            <w:pPr>
              <w:pStyle w:val="TAL"/>
            </w:pPr>
          </w:p>
        </w:tc>
        <w:tc>
          <w:tcPr>
            <w:tcW w:w="1280" w:type="dxa"/>
          </w:tcPr>
          <w:p w14:paraId="5774D9C6" w14:textId="77777777" w:rsidR="00296071" w:rsidRPr="002437CB" w:rsidRDefault="00296071" w:rsidP="00A24C9B">
            <w:pPr>
              <w:pStyle w:val="TAL"/>
            </w:pPr>
          </w:p>
        </w:tc>
      </w:tr>
    </w:tbl>
    <w:p w14:paraId="21509217" w14:textId="77777777" w:rsidR="00296071" w:rsidRPr="002437CB" w:rsidRDefault="00296071" w:rsidP="00296071">
      <w:pPr>
        <w:rPr>
          <w:lang w:eastAsia="zh-CN"/>
        </w:rPr>
      </w:pPr>
    </w:p>
    <w:p w14:paraId="79BD4F2E" w14:textId="77777777" w:rsidR="00DD7E78" w:rsidRPr="002437CB" w:rsidRDefault="00DD7E78" w:rsidP="00DD7E78">
      <w:pPr>
        <w:pStyle w:val="Heading4"/>
        <w:rPr>
          <w:lang w:eastAsia="zh-CN"/>
        </w:rPr>
      </w:pPr>
      <w:bookmarkStart w:id="1239" w:name="_Toc212495836"/>
      <w:bookmarkStart w:id="1240" w:name="_Toc214953415"/>
      <w:bookmarkStart w:id="1241" w:name="_Toc214954141"/>
      <w:bookmarkStart w:id="1242" w:name="_Toc214968763"/>
      <w:bookmarkStart w:id="1243" w:name="_Toc185512533"/>
      <w:bookmarkStart w:id="1244" w:name="_Toc195627841"/>
      <w:bookmarkStart w:id="1245" w:name="_Toc195628083"/>
      <w:bookmarkEnd w:id="1236"/>
      <w:bookmarkEnd w:id="1237"/>
      <w:bookmarkEnd w:id="1238"/>
      <w:r w:rsidRPr="002437CB">
        <w:rPr>
          <w:lang w:eastAsia="zh-CN"/>
        </w:rPr>
        <w:t>6.1.2.8</w:t>
      </w:r>
      <w:r w:rsidRPr="002437CB">
        <w:rPr>
          <w:lang w:eastAsia="zh-CN"/>
        </w:rPr>
        <w:tab/>
        <w:t>Feature negotiation</w:t>
      </w:r>
      <w:bookmarkEnd w:id="1239"/>
      <w:bookmarkEnd w:id="1240"/>
      <w:bookmarkEnd w:id="1241"/>
      <w:bookmarkEnd w:id="1242"/>
    </w:p>
    <w:p w14:paraId="6E9387A7" w14:textId="37B01E67" w:rsidR="00DD7E78" w:rsidRPr="002437CB" w:rsidRDefault="00DD7E78" w:rsidP="00DD7E78">
      <w:r w:rsidRPr="002437CB">
        <w:t>The optional features in table </w:t>
      </w:r>
      <w:r w:rsidRPr="002437CB">
        <w:rPr>
          <w:rFonts w:eastAsia="Batang"/>
        </w:rPr>
        <w:t>6.1.2.8</w:t>
      </w:r>
      <w:r w:rsidRPr="002437CB">
        <w:t xml:space="preserve">-1 are defined for the </w:t>
      </w:r>
      <w:r w:rsidRPr="002437CB">
        <w:rPr>
          <w:lang w:eastAsia="zh-CN"/>
        </w:rPr>
        <w:t xml:space="preserve">AIMLES_DataManagement API. They shall be negotiated using the </w:t>
      </w:r>
      <w:r w:rsidRPr="002437CB">
        <w:t>extensibility mechanism defined clause 6.8 of 3GPP TS 29.549 </w:t>
      </w:r>
      <w:r w:rsidR="00946FFF" w:rsidRPr="002437CB">
        <w:t>[10]</w:t>
      </w:r>
      <w:r w:rsidRPr="002437CB">
        <w:t>.</w:t>
      </w:r>
    </w:p>
    <w:p w14:paraId="2CC7F9E5" w14:textId="77777777" w:rsidR="00DD7E78" w:rsidRPr="002437CB" w:rsidRDefault="00DD7E78" w:rsidP="00DD7E78">
      <w:pPr>
        <w:pStyle w:val="TH"/>
        <w:rPr>
          <w:rFonts w:eastAsia="Batang"/>
        </w:rPr>
      </w:pPr>
      <w:r w:rsidRPr="002437CB">
        <w:rPr>
          <w:rFonts w:eastAsia="Batang"/>
        </w:rPr>
        <w:t>Table 6.1.2.8-1: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D7E78" w:rsidRPr="002437CB" w14:paraId="7C7AB8E1" w14:textId="77777777" w:rsidTr="00A24C9B">
        <w:trPr>
          <w:jc w:val="center"/>
        </w:trPr>
        <w:tc>
          <w:tcPr>
            <w:tcW w:w="1529" w:type="dxa"/>
            <w:shd w:val="clear" w:color="auto" w:fill="C0C0C0"/>
            <w:hideMark/>
          </w:tcPr>
          <w:p w14:paraId="0ECA9325" w14:textId="77777777" w:rsidR="00DD7E78" w:rsidRPr="002437CB" w:rsidRDefault="00DD7E78" w:rsidP="00A24C9B">
            <w:pPr>
              <w:pStyle w:val="TAH"/>
              <w:rPr>
                <w:rFonts w:eastAsia="Batang"/>
              </w:rPr>
            </w:pPr>
            <w:r w:rsidRPr="002437CB">
              <w:rPr>
                <w:rFonts w:eastAsia="Batang"/>
              </w:rPr>
              <w:t>Feature number</w:t>
            </w:r>
          </w:p>
        </w:tc>
        <w:tc>
          <w:tcPr>
            <w:tcW w:w="2207" w:type="dxa"/>
            <w:shd w:val="clear" w:color="auto" w:fill="C0C0C0"/>
            <w:hideMark/>
          </w:tcPr>
          <w:p w14:paraId="0C7BBAD3" w14:textId="77777777" w:rsidR="00DD7E78" w:rsidRPr="002437CB" w:rsidRDefault="00DD7E78" w:rsidP="00A24C9B">
            <w:pPr>
              <w:pStyle w:val="TAH"/>
              <w:rPr>
                <w:rFonts w:eastAsia="Batang"/>
              </w:rPr>
            </w:pPr>
            <w:r w:rsidRPr="002437CB">
              <w:rPr>
                <w:rFonts w:eastAsia="Batang"/>
              </w:rPr>
              <w:t>Feature Name</w:t>
            </w:r>
          </w:p>
        </w:tc>
        <w:tc>
          <w:tcPr>
            <w:tcW w:w="5758" w:type="dxa"/>
            <w:shd w:val="clear" w:color="auto" w:fill="C0C0C0"/>
            <w:hideMark/>
          </w:tcPr>
          <w:p w14:paraId="01BAF5F7" w14:textId="77777777" w:rsidR="00DD7E78" w:rsidRPr="002437CB" w:rsidRDefault="00DD7E78" w:rsidP="002765B0">
            <w:pPr>
              <w:pStyle w:val="TAH"/>
              <w:rPr>
                <w:rFonts w:eastAsia="Batang"/>
              </w:rPr>
            </w:pPr>
            <w:r w:rsidRPr="002765B0">
              <w:rPr>
                <w:rFonts w:eastAsia="Batang"/>
              </w:rPr>
              <w:t>Description</w:t>
            </w:r>
          </w:p>
        </w:tc>
      </w:tr>
      <w:tr w:rsidR="00DD7E78" w:rsidRPr="002437CB" w14:paraId="33DA93B9" w14:textId="77777777" w:rsidTr="00A24C9B">
        <w:trPr>
          <w:jc w:val="center"/>
        </w:trPr>
        <w:tc>
          <w:tcPr>
            <w:tcW w:w="1529" w:type="dxa"/>
          </w:tcPr>
          <w:p w14:paraId="0B1379C5" w14:textId="77777777" w:rsidR="00DD7E78" w:rsidRPr="002437CB" w:rsidRDefault="00DD7E78" w:rsidP="00A24C9B">
            <w:pPr>
              <w:pStyle w:val="TAL"/>
            </w:pPr>
          </w:p>
        </w:tc>
        <w:tc>
          <w:tcPr>
            <w:tcW w:w="2207" w:type="dxa"/>
          </w:tcPr>
          <w:p w14:paraId="05331F83" w14:textId="77777777" w:rsidR="00DD7E78" w:rsidRPr="002437CB" w:rsidRDefault="00DD7E78" w:rsidP="00A24C9B">
            <w:pPr>
              <w:pStyle w:val="TAL"/>
            </w:pPr>
          </w:p>
        </w:tc>
        <w:tc>
          <w:tcPr>
            <w:tcW w:w="5758" w:type="dxa"/>
          </w:tcPr>
          <w:p w14:paraId="154C86C3" w14:textId="77777777" w:rsidR="00DD7E78" w:rsidRPr="002437CB" w:rsidRDefault="00DD7E78" w:rsidP="00A24C9B">
            <w:pPr>
              <w:pStyle w:val="TAL"/>
              <w:rPr>
                <w:rFonts w:cs="Arial"/>
                <w:szCs w:val="18"/>
              </w:rPr>
            </w:pPr>
          </w:p>
        </w:tc>
      </w:tr>
    </w:tbl>
    <w:p w14:paraId="6361F27A" w14:textId="77777777" w:rsidR="00DD7E78" w:rsidRPr="002437CB" w:rsidRDefault="00DD7E78" w:rsidP="00DD7E78"/>
    <w:p w14:paraId="1018836A" w14:textId="77777777" w:rsidR="00185FD1" w:rsidRPr="002437CB" w:rsidRDefault="00185FD1" w:rsidP="00185FD1">
      <w:pPr>
        <w:pStyle w:val="Heading4"/>
      </w:pPr>
      <w:bookmarkStart w:id="1246" w:name="_Toc212495837"/>
      <w:bookmarkStart w:id="1247" w:name="_Toc214953416"/>
      <w:bookmarkStart w:id="1248" w:name="_Toc214954142"/>
      <w:bookmarkStart w:id="1249" w:name="_Toc214968764"/>
      <w:bookmarkEnd w:id="1243"/>
      <w:bookmarkEnd w:id="1244"/>
      <w:bookmarkEnd w:id="1245"/>
      <w:r w:rsidRPr="002437CB">
        <w:rPr>
          <w:noProof/>
        </w:rPr>
        <w:t>6.1.2.</w:t>
      </w:r>
      <w:r w:rsidRPr="002437CB">
        <w:t>9</w:t>
      </w:r>
      <w:r w:rsidRPr="002437CB">
        <w:tab/>
        <w:t>Security</w:t>
      </w:r>
      <w:bookmarkEnd w:id="1246"/>
      <w:bookmarkEnd w:id="1247"/>
      <w:bookmarkEnd w:id="1248"/>
      <w:bookmarkEnd w:id="1249"/>
    </w:p>
    <w:p w14:paraId="17762BDD" w14:textId="7A8B17A7" w:rsidR="00185FD1" w:rsidRPr="002437CB" w:rsidRDefault="00185FD1" w:rsidP="00185FD1">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AIMLES_DataManagement </w:t>
      </w:r>
      <w:r w:rsidRPr="002437CB">
        <w:rPr>
          <w:noProof/>
          <w:lang w:eastAsia="zh-CN"/>
        </w:rPr>
        <w:t>API.</w:t>
      </w:r>
    </w:p>
    <w:p w14:paraId="02A6B768" w14:textId="77777777" w:rsidR="00F05250" w:rsidRPr="002437CB" w:rsidRDefault="004859EC" w:rsidP="000A5308">
      <w:pPr>
        <w:pStyle w:val="Heading3"/>
      </w:pPr>
      <w:r w:rsidRPr="000A5308">
        <w:br w:type="page"/>
      </w:r>
      <w:bookmarkStart w:id="1250" w:name="_Toc195627842"/>
      <w:bookmarkStart w:id="1251" w:name="_Toc195628084"/>
      <w:bookmarkStart w:id="1252" w:name="_Toc212495838"/>
      <w:bookmarkStart w:id="1253" w:name="_Toc214953417"/>
      <w:bookmarkStart w:id="1254" w:name="_Toc214954143"/>
      <w:bookmarkStart w:id="1255" w:name="_Toc214968765"/>
      <w:bookmarkStart w:id="1256" w:name="_Toc195627863"/>
      <w:bookmarkStart w:id="1257" w:name="_Toc195628104"/>
      <w:r w:rsidR="00F05250" w:rsidRPr="000A5308">
        <w:t>6.1.3</w:t>
      </w:r>
      <w:r w:rsidR="00F05250" w:rsidRPr="000A5308">
        <w:tab/>
        <w:t>AIMLES_FLMemberGroupSupport API</w:t>
      </w:r>
      <w:bookmarkEnd w:id="1250"/>
      <w:bookmarkEnd w:id="1251"/>
      <w:bookmarkEnd w:id="1252"/>
      <w:bookmarkEnd w:id="1253"/>
      <w:bookmarkEnd w:id="1254"/>
      <w:bookmarkEnd w:id="1255"/>
    </w:p>
    <w:p w14:paraId="50D6B2E0" w14:textId="77777777" w:rsidR="00F05250" w:rsidRPr="002437CB" w:rsidRDefault="00F05250" w:rsidP="00F05250">
      <w:pPr>
        <w:pStyle w:val="Heading4"/>
      </w:pPr>
      <w:bookmarkStart w:id="1258" w:name="_Toc130662190"/>
      <w:bookmarkStart w:id="1259" w:name="_Toc195627843"/>
      <w:bookmarkStart w:id="1260" w:name="_Toc195628085"/>
      <w:bookmarkStart w:id="1261" w:name="_Toc212495839"/>
      <w:bookmarkStart w:id="1262" w:name="_Toc214953418"/>
      <w:bookmarkStart w:id="1263" w:name="_Toc214954144"/>
      <w:bookmarkStart w:id="1264" w:name="_Toc214968766"/>
      <w:r w:rsidRPr="002437CB">
        <w:t>6.1.3.1</w:t>
      </w:r>
      <w:r w:rsidRPr="002437CB">
        <w:tab/>
        <w:t>Introduction</w:t>
      </w:r>
      <w:bookmarkEnd w:id="1258"/>
      <w:bookmarkEnd w:id="1259"/>
      <w:bookmarkEnd w:id="1260"/>
      <w:bookmarkEnd w:id="1261"/>
      <w:bookmarkEnd w:id="1262"/>
      <w:bookmarkEnd w:id="1263"/>
      <w:bookmarkEnd w:id="1264"/>
    </w:p>
    <w:p w14:paraId="57991326" w14:textId="487D6A20" w:rsidR="00F05250" w:rsidRPr="002437CB" w:rsidRDefault="00F05250" w:rsidP="00F05250">
      <w:pPr>
        <w:rPr>
          <w:noProof/>
          <w:lang w:eastAsia="zh-CN"/>
        </w:rPr>
      </w:pPr>
      <w:r w:rsidRPr="002437CB">
        <w:rPr>
          <w:noProof/>
        </w:rPr>
        <w:t xml:space="preserve">The </w:t>
      </w:r>
      <w:r w:rsidRPr="002437CB">
        <w:t xml:space="preserve">AIMLES_FLMemberGroupSupport </w:t>
      </w:r>
      <w:r w:rsidRPr="002437CB">
        <w:rPr>
          <w:noProof/>
        </w:rPr>
        <w:t xml:space="preserve">Service shall use the </w:t>
      </w:r>
      <w:r w:rsidRPr="002437CB">
        <w:t xml:space="preserve">AIMLES_FLMemberGroupSupport </w:t>
      </w:r>
      <w:r w:rsidRPr="002437CB">
        <w:rPr>
          <w:noProof/>
          <w:lang w:eastAsia="zh-CN"/>
        </w:rPr>
        <w:t>API.</w:t>
      </w:r>
    </w:p>
    <w:p w14:paraId="26808D3F" w14:textId="77777777" w:rsidR="00F05250" w:rsidRPr="002437CB" w:rsidRDefault="00F05250" w:rsidP="00F05250">
      <w:pPr>
        <w:rPr>
          <w:noProof/>
          <w:lang w:eastAsia="zh-CN"/>
        </w:rPr>
      </w:pPr>
      <w:r w:rsidRPr="002437CB">
        <w:rPr>
          <w:noProof/>
          <w:lang w:eastAsia="zh-CN"/>
        </w:rPr>
        <w:t xml:space="preserve">The API URI of the </w:t>
      </w:r>
      <w:r w:rsidRPr="002437CB">
        <w:t xml:space="preserve">AIMLES_FLMemberGroupSupport </w:t>
      </w:r>
      <w:r w:rsidRPr="002437CB">
        <w:rPr>
          <w:noProof/>
          <w:lang w:eastAsia="zh-CN"/>
        </w:rPr>
        <w:t>API shall be:</w:t>
      </w:r>
    </w:p>
    <w:p w14:paraId="2CB767B4" w14:textId="77777777" w:rsidR="00F05250" w:rsidRPr="002437CB" w:rsidRDefault="00F05250" w:rsidP="00F05250">
      <w:pPr>
        <w:rPr>
          <w:noProof/>
          <w:lang w:eastAsia="zh-CN"/>
        </w:rPr>
      </w:pPr>
      <w:r w:rsidRPr="002437CB">
        <w:rPr>
          <w:b/>
          <w:noProof/>
        </w:rPr>
        <w:t>{apiRoot}/&lt;apiName&gt;/&lt;apiVersion&gt;</w:t>
      </w:r>
    </w:p>
    <w:p w14:paraId="1312389D" w14:textId="45175CDA" w:rsidR="00F05250" w:rsidRPr="002437CB" w:rsidRDefault="00F05250" w:rsidP="00F05250">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3D1298CE" w14:textId="77777777" w:rsidR="00F05250" w:rsidRPr="002437CB" w:rsidRDefault="00F05250" w:rsidP="00F05250">
      <w:pPr>
        <w:rPr>
          <w:b/>
          <w:noProof/>
        </w:rPr>
      </w:pPr>
      <w:r w:rsidRPr="002437CB">
        <w:rPr>
          <w:b/>
          <w:noProof/>
        </w:rPr>
        <w:t>{apiRoot}/&lt;apiName&gt;/&lt;apiVersion&gt;/&lt;apiSpecificSuffixes&gt;</w:t>
      </w:r>
    </w:p>
    <w:p w14:paraId="0D7CF267" w14:textId="77777777" w:rsidR="00F05250" w:rsidRPr="002437CB" w:rsidRDefault="00F05250" w:rsidP="00F05250">
      <w:pPr>
        <w:rPr>
          <w:noProof/>
          <w:lang w:eastAsia="zh-CN"/>
        </w:rPr>
      </w:pPr>
      <w:r w:rsidRPr="002437CB">
        <w:rPr>
          <w:noProof/>
          <w:lang w:eastAsia="zh-CN"/>
        </w:rPr>
        <w:t>with the following components:</w:t>
      </w:r>
    </w:p>
    <w:p w14:paraId="0D6C0B8C" w14:textId="2C51E25A" w:rsidR="00F05250" w:rsidRPr="002437CB" w:rsidRDefault="00F05250" w:rsidP="00F0525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503C132" w14:textId="77777777" w:rsidR="00F05250" w:rsidRPr="002437CB" w:rsidRDefault="00F05250" w:rsidP="00F05250">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"aimles-fl".</w:t>
      </w:r>
    </w:p>
    <w:p w14:paraId="7C174BA4" w14:textId="77777777" w:rsidR="00F05250" w:rsidRPr="002437CB" w:rsidRDefault="00F05250" w:rsidP="00F05250">
      <w:pPr>
        <w:pStyle w:val="B1"/>
        <w:rPr>
          <w:noProof/>
        </w:rPr>
      </w:pPr>
      <w:r w:rsidRPr="002437CB">
        <w:rPr>
          <w:noProof/>
        </w:rPr>
        <w:t>-</w:t>
      </w:r>
      <w:r w:rsidRPr="002437CB">
        <w:rPr>
          <w:noProof/>
        </w:rPr>
        <w:tab/>
        <w:t>The &lt;apiVersion&gt; shall be "v1".</w:t>
      </w:r>
    </w:p>
    <w:p w14:paraId="24BDC06D" w14:textId="25CB96D8" w:rsidR="00F05250" w:rsidRPr="002437CB" w:rsidRDefault="00F05250" w:rsidP="00F0525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6.1.3.3 and clause 6.1.3.4</w:t>
      </w:r>
      <w:r w:rsidRPr="002437CB">
        <w:rPr>
          <w:noProof/>
        </w:rPr>
        <w:t>.</w:t>
      </w:r>
    </w:p>
    <w:p w14:paraId="1E8BD42A" w14:textId="6E5E661C" w:rsidR="00F05250" w:rsidRPr="002437CB" w:rsidRDefault="00F05250" w:rsidP="00F05250">
      <w:pPr>
        <w:pStyle w:val="NO"/>
      </w:pPr>
      <w:r w:rsidRPr="002437CB">
        <w:t>NOTE:</w:t>
      </w:r>
      <w:r w:rsidRPr="002437CB">
        <w:tab/>
        <w:t>When 3GPP TS 29.122 [2] is referenced for the common protocol and interface aspects for API definition in the clauses under clause 6.1.3, the AIMLE Server takes the role of the SCEF and the service consumer takes the role of the SCS/AS.</w:t>
      </w:r>
    </w:p>
    <w:p w14:paraId="75571C6E" w14:textId="77777777" w:rsidR="00F05250" w:rsidRPr="002437CB" w:rsidRDefault="00F05250" w:rsidP="00F05250">
      <w:pPr>
        <w:pStyle w:val="Heading4"/>
      </w:pPr>
      <w:bookmarkStart w:id="1265" w:name="_Toc130662191"/>
      <w:bookmarkStart w:id="1266" w:name="_Toc195627844"/>
      <w:bookmarkStart w:id="1267" w:name="_Toc195628086"/>
      <w:bookmarkStart w:id="1268" w:name="_Toc212495840"/>
      <w:bookmarkStart w:id="1269" w:name="_Toc214953419"/>
      <w:bookmarkStart w:id="1270" w:name="_Toc214954145"/>
      <w:bookmarkStart w:id="1271" w:name="_Toc214968767"/>
      <w:r w:rsidRPr="002437CB">
        <w:t>6.1.3.2</w:t>
      </w:r>
      <w:r w:rsidRPr="002437CB">
        <w:tab/>
        <w:t>Usage of HTTP</w:t>
      </w:r>
      <w:bookmarkEnd w:id="1265"/>
      <w:r w:rsidRPr="002437CB">
        <w:t xml:space="preserve"> and common API related aspects</w:t>
      </w:r>
      <w:bookmarkEnd w:id="1266"/>
      <w:bookmarkEnd w:id="1267"/>
      <w:bookmarkEnd w:id="1268"/>
      <w:bookmarkEnd w:id="1269"/>
      <w:bookmarkEnd w:id="1270"/>
      <w:bookmarkEnd w:id="1271"/>
    </w:p>
    <w:p w14:paraId="29EAAB9D" w14:textId="5C65514A" w:rsidR="00F05250" w:rsidRPr="002437CB" w:rsidRDefault="00F05250" w:rsidP="00F05250">
      <w:r w:rsidRPr="002437CB">
        <w:t>The provisions of clause 6.3 of 3GPP TS 29.549 </w:t>
      </w:r>
      <w:r w:rsidR="00946FFF" w:rsidRPr="002437CB">
        <w:t>[10]</w:t>
      </w:r>
      <w:r w:rsidRPr="002437CB">
        <w:t xml:space="preserve"> shall apply for the AIMLES_FLMemberGroupSupport</w:t>
      </w:r>
      <w:r w:rsidRPr="002437CB">
        <w:rPr>
          <w:noProof/>
        </w:rPr>
        <w:t xml:space="preserve"> </w:t>
      </w:r>
      <w:r w:rsidRPr="002437CB">
        <w:rPr>
          <w:noProof/>
          <w:lang w:eastAsia="zh-CN"/>
        </w:rPr>
        <w:t>API.</w:t>
      </w:r>
    </w:p>
    <w:p w14:paraId="2AC65F0F" w14:textId="77777777" w:rsidR="00F05250" w:rsidRPr="002437CB" w:rsidRDefault="00F05250" w:rsidP="00F05250">
      <w:pPr>
        <w:pStyle w:val="Heading4"/>
      </w:pPr>
      <w:bookmarkStart w:id="1272" w:name="_Toc130662192"/>
      <w:bookmarkStart w:id="1273" w:name="_Toc195627845"/>
      <w:bookmarkStart w:id="1274" w:name="_Toc195628087"/>
      <w:bookmarkStart w:id="1275" w:name="_Toc212495841"/>
      <w:bookmarkStart w:id="1276" w:name="_Toc214953420"/>
      <w:bookmarkStart w:id="1277" w:name="_Toc214954146"/>
      <w:bookmarkStart w:id="1278" w:name="_Toc214968768"/>
      <w:r w:rsidRPr="002437CB">
        <w:t>6.1.3.3</w:t>
      </w:r>
      <w:r w:rsidRPr="002437CB">
        <w:tab/>
        <w:t>Resources</w:t>
      </w:r>
      <w:bookmarkEnd w:id="1272"/>
      <w:bookmarkEnd w:id="1273"/>
      <w:bookmarkEnd w:id="1274"/>
      <w:bookmarkEnd w:id="1275"/>
      <w:bookmarkEnd w:id="1276"/>
      <w:bookmarkEnd w:id="1277"/>
      <w:bookmarkEnd w:id="1278"/>
    </w:p>
    <w:p w14:paraId="17397EB2" w14:textId="77777777" w:rsidR="00F05250" w:rsidRPr="002437CB" w:rsidRDefault="00F05250" w:rsidP="00F05250">
      <w:pPr>
        <w:pStyle w:val="Heading5"/>
      </w:pPr>
      <w:bookmarkStart w:id="1279" w:name="_Toc130662193"/>
      <w:bookmarkStart w:id="1280" w:name="_Toc195627846"/>
      <w:bookmarkStart w:id="1281" w:name="_Toc195628088"/>
      <w:bookmarkStart w:id="1282" w:name="_Toc212495842"/>
      <w:bookmarkStart w:id="1283" w:name="_Toc214953421"/>
      <w:bookmarkStart w:id="1284" w:name="_Toc214954147"/>
      <w:bookmarkStart w:id="1285" w:name="_Toc214968769"/>
      <w:r w:rsidRPr="002437CB">
        <w:t>6.1.3.3.1</w:t>
      </w:r>
      <w:r w:rsidRPr="002437CB">
        <w:tab/>
        <w:t>Overview</w:t>
      </w:r>
      <w:bookmarkEnd w:id="1279"/>
      <w:bookmarkEnd w:id="1280"/>
      <w:bookmarkEnd w:id="1281"/>
      <w:bookmarkEnd w:id="1282"/>
      <w:bookmarkEnd w:id="1283"/>
      <w:bookmarkEnd w:id="1284"/>
      <w:bookmarkEnd w:id="1285"/>
    </w:p>
    <w:p w14:paraId="0103822B" w14:textId="77777777" w:rsidR="00F05250" w:rsidRPr="002437CB" w:rsidRDefault="00F05250" w:rsidP="00F05250">
      <w:bookmarkStart w:id="1286" w:name="_Toc130662200"/>
      <w:bookmarkStart w:id="1287" w:name="_Toc195627847"/>
      <w:bookmarkStart w:id="1288" w:name="_Toc195628089"/>
      <w:r w:rsidRPr="002437CB">
        <w:t>This clause describes the structure for the Resource URIs and the resources and methods used for the service.</w:t>
      </w:r>
    </w:p>
    <w:p w14:paraId="7EA558F3" w14:textId="77777777" w:rsidR="00F05250" w:rsidRPr="002437CB" w:rsidRDefault="00F05250" w:rsidP="00F05250">
      <w:r w:rsidRPr="002437CB">
        <w:t>Figure 6.1.3.3.1-1 depicts the resource URIs structure for the AIMLES_FLMemberGroupSupport API.</w:t>
      </w:r>
    </w:p>
    <w:p w14:paraId="28525E5D" w14:textId="77777777" w:rsidR="00F05250" w:rsidRPr="002437CB" w:rsidRDefault="00F05250" w:rsidP="00752A3E">
      <w:pPr>
        <w:pStyle w:val="TH"/>
      </w:pPr>
      <w:r w:rsidRPr="002437CB">
        <w:object w:dxaOrig="6065" w:dyaOrig="3035" w14:anchorId="00EF97FF">
          <v:shape id="_x0000_i1083" type="#_x0000_t75" style="width:285.5pt;height:143pt" o:ole="">
            <v:imagedata r:id="rId89" o:title=""/>
          </v:shape>
          <o:OLEObject Type="Embed" ProgID="Visio.Drawing.15" ShapeID="_x0000_i1083" DrawAspect="Content" ObjectID="_1830932101" r:id="rId90"/>
        </w:object>
      </w:r>
    </w:p>
    <w:p w14:paraId="7AFACD01" w14:textId="77777777" w:rsidR="00F05250" w:rsidRPr="002437CB" w:rsidRDefault="00F05250" w:rsidP="00F05250">
      <w:pPr>
        <w:pStyle w:val="TF"/>
      </w:pPr>
      <w:r w:rsidRPr="002437CB">
        <w:t>Figure 6.1.3.3.1-1: Resource URI structure of the AIMLES_FLMemberGroupSupport API</w:t>
      </w:r>
    </w:p>
    <w:p w14:paraId="02979A8D" w14:textId="77777777" w:rsidR="00F05250" w:rsidRPr="002437CB" w:rsidRDefault="00F05250" w:rsidP="00F05250">
      <w:r w:rsidRPr="002437CB">
        <w:t>Table 6.1.3.3.1-1 provides an overview of the resources and applicable HTTP methods.</w:t>
      </w:r>
    </w:p>
    <w:p w14:paraId="0D10B804" w14:textId="77777777" w:rsidR="00F05250" w:rsidRPr="002437CB" w:rsidRDefault="00F05250" w:rsidP="00F05250">
      <w:pPr>
        <w:pStyle w:val="TH"/>
      </w:pPr>
      <w:r w:rsidRPr="002437CB">
        <w:t>Table 6.1.3.3.1-1: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05250" w:rsidRPr="002437CB" w14:paraId="54EE5F92" w14:textId="77777777" w:rsidTr="00A24C9B">
        <w:trPr>
          <w:jc w:val="center"/>
        </w:trPr>
        <w:tc>
          <w:tcPr>
            <w:tcW w:w="1338" w:type="pct"/>
            <w:shd w:val="clear" w:color="auto" w:fill="C0C0C0"/>
            <w:vAlign w:val="center"/>
            <w:hideMark/>
          </w:tcPr>
          <w:p w14:paraId="55702C0C" w14:textId="77777777" w:rsidR="00F05250" w:rsidRPr="002437CB" w:rsidRDefault="00F05250" w:rsidP="00A24C9B">
            <w:pPr>
              <w:pStyle w:val="TAH"/>
            </w:pPr>
            <w:r w:rsidRPr="002437CB">
              <w:t>Resource name</w:t>
            </w:r>
          </w:p>
        </w:tc>
        <w:tc>
          <w:tcPr>
            <w:tcW w:w="1501" w:type="pct"/>
            <w:shd w:val="clear" w:color="auto" w:fill="C0C0C0"/>
            <w:vAlign w:val="center"/>
            <w:hideMark/>
          </w:tcPr>
          <w:p w14:paraId="4B56BAD7" w14:textId="77777777" w:rsidR="00F05250" w:rsidRPr="002437CB" w:rsidRDefault="00F05250" w:rsidP="00A24C9B">
            <w:pPr>
              <w:pStyle w:val="TAH"/>
            </w:pPr>
            <w:r w:rsidRPr="002437CB">
              <w:t>Resource URI</w:t>
            </w:r>
          </w:p>
        </w:tc>
        <w:tc>
          <w:tcPr>
            <w:tcW w:w="505" w:type="pct"/>
            <w:shd w:val="clear" w:color="auto" w:fill="C0C0C0"/>
            <w:vAlign w:val="center"/>
            <w:hideMark/>
          </w:tcPr>
          <w:p w14:paraId="594AA9A3" w14:textId="77777777" w:rsidR="00F05250" w:rsidRPr="002437CB" w:rsidRDefault="00F05250" w:rsidP="00A24C9B">
            <w:pPr>
              <w:pStyle w:val="TAH"/>
            </w:pPr>
            <w:r w:rsidRPr="002437CB">
              <w:t>HTTP method or custom operation</w:t>
            </w:r>
          </w:p>
        </w:tc>
        <w:tc>
          <w:tcPr>
            <w:tcW w:w="1656" w:type="pct"/>
            <w:shd w:val="clear" w:color="auto" w:fill="C0C0C0"/>
            <w:vAlign w:val="center"/>
            <w:hideMark/>
          </w:tcPr>
          <w:p w14:paraId="205AC2C2" w14:textId="77777777" w:rsidR="00F05250" w:rsidRPr="002437CB" w:rsidRDefault="00F05250" w:rsidP="00A24C9B">
            <w:pPr>
              <w:pStyle w:val="TAH"/>
            </w:pPr>
            <w:r w:rsidRPr="002437CB">
              <w:t>Description (service operation)</w:t>
            </w:r>
          </w:p>
        </w:tc>
      </w:tr>
      <w:tr w:rsidR="00F05250" w:rsidRPr="002437CB" w14:paraId="394EA46A" w14:textId="77777777" w:rsidTr="00A24C9B">
        <w:trPr>
          <w:trHeight w:val="484"/>
          <w:jc w:val="center"/>
        </w:trPr>
        <w:tc>
          <w:tcPr>
            <w:tcW w:w="1338" w:type="pct"/>
            <w:vAlign w:val="center"/>
            <w:hideMark/>
          </w:tcPr>
          <w:p w14:paraId="57D54EBC" w14:textId="77777777" w:rsidR="00F05250" w:rsidRPr="002437CB" w:rsidRDefault="00F05250" w:rsidP="00A24C9B">
            <w:pPr>
              <w:pStyle w:val="TAL"/>
            </w:pPr>
            <w:r w:rsidRPr="002437CB">
              <w:t>FL Member Group Support Configurations</w:t>
            </w:r>
          </w:p>
        </w:tc>
        <w:tc>
          <w:tcPr>
            <w:tcW w:w="1501" w:type="pct"/>
            <w:vAlign w:val="center"/>
            <w:hideMark/>
          </w:tcPr>
          <w:p w14:paraId="2D3A7550" w14:textId="77777777" w:rsidR="00F05250" w:rsidRPr="002437CB" w:rsidRDefault="00F05250" w:rsidP="00A24C9B">
            <w:pPr>
              <w:pStyle w:val="TAL"/>
            </w:pPr>
            <w:r w:rsidRPr="002437CB">
              <w:t>/configurations</w:t>
            </w:r>
          </w:p>
        </w:tc>
        <w:tc>
          <w:tcPr>
            <w:tcW w:w="505" w:type="pct"/>
            <w:vAlign w:val="center"/>
            <w:hideMark/>
          </w:tcPr>
          <w:p w14:paraId="36B350EF" w14:textId="77777777" w:rsidR="00F05250" w:rsidRPr="002437CB" w:rsidRDefault="00F05250" w:rsidP="00A24C9B">
            <w:pPr>
              <w:pStyle w:val="TAC"/>
            </w:pPr>
            <w:r w:rsidRPr="002437CB">
              <w:t>POST</w:t>
            </w:r>
          </w:p>
        </w:tc>
        <w:tc>
          <w:tcPr>
            <w:tcW w:w="1656" w:type="pct"/>
            <w:vAlign w:val="center"/>
            <w:hideMark/>
          </w:tcPr>
          <w:p w14:paraId="1834B69F" w14:textId="77777777" w:rsidR="00F05250" w:rsidRPr="002437CB" w:rsidRDefault="00F05250" w:rsidP="00A24C9B">
            <w:pPr>
              <w:pStyle w:val="TAL"/>
            </w:pPr>
            <w:r w:rsidRPr="002437CB">
              <w:t xml:space="preserve">Create </w:t>
            </w:r>
            <w:r w:rsidRPr="002437CB">
              <w:rPr>
                <w:noProof/>
              </w:rPr>
              <w:t>a new Individual FL Member Support Group resource</w:t>
            </w:r>
          </w:p>
        </w:tc>
      </w:tr>
      <w:tr w:rsidR="00F05250" w:rsidRPr="002437CB" w14:paraId="5C94DA81" w14:textId="77777777" w:rsidTr="00A24C9B">
        <w:trPr>
          <w:trHeight w:val="484"/>
          <w:jc w:val="center"/>
        </w:trPr>
        <w:tc>
          <w:tcPr>
            <w:tcW w:w="1338" w:type="pct"/>
            <w:vMerge w:val="restart"/>
            <w:vAlign w:val="center"/>
          </w:tcPr>
          <w:p w14:paraId="19064842" w14:textId="77777777" w:rsidR="00F05250" w:rsidRPr="002437CB" w:rsidRDefault="00F05250" w:rsidP="00A24C9B">
            <w:pPr>
              <w:pStyle w:val="TAL"/>
            </w:pPr>
            <w:r w:rsidRPr="002437CB">
              <w:t>Individual FL Member Group Support Configuration</w:t>
            </w:r>
          </w:p>
        </w:tc>
        <w:tc>
          <w:tcPr>
            <w:tcW w:w="1501" w:type="pct"/>
            <w:vMerge w:val="restart"/>
            <w:vAlign w:val="center"/>
          </w:tcPr>
          <w:p w14:paraId="210EC5F9" w14:textId="77777777" w:rsidR="00F05250" w:rsidRPr="002437CB" w:rsidRDefault="00F05250" w:rsidP="00A24C9B">
            <w:pPr>
              <w:pStyle w:val="TAL"/>
            </w:pPr>
            <w:r w:rsidRPr="002437CB">
              <w:t>/configurations/{configurationId}</w:t>
            </w:r>
          </w:p>
        </w:tc>
        <w:tc>
          <w:tcPr>
            <w:tcW w:w="505" w:type="pct"/>
            <w:vAlign w:val="center"/>
          </w:tcPr>
          <w:p w14:paraId="4ECDAB8F" w14:textId="77777777" w:rsidR="00F05250" w:rsidRPr="002437CB" w:rsidRDefault="00F05250" w:rsidP="00A24C9B">
            <w:pPr>
              <w:pStyle w:val="TAC"/>
            </w:pPr>
            <w:r w:rsidRPr="002437CB">
              <w:t>GET</w:t>
            </w:r>
          </w:p>
        </w:tc>
        <w:tc>
          <w:tcPr>
            <w:tcW w:w="1656" w:type="pct"/>
            <w:vAlign w:val="center"/>
          </w:tcPr>
          <w:p w14:paraId="433B7F71" w14:textId="77777777" w:rsidR="00F05250" w:rsidRPr="002437CB" w:rsidRDefault="00F05250" w:rsidP="00A24C9B">
            <w:pPr>
              <w:pStyle w:val="TAL"/>
            </w:pPr>
            <w:r w:rsidRPr="002437CB">
              <w:t xml:space="preserve">Retrieve an existing </w:t>
            </w:r>
            <w:r w:rsidRPr="002437CB">
              <w:rPr>
                <w:noProof/>
              </w:rPr>
              <w:t>Individual FL Member Support Group resource</w:t>
            </w:r>
            <w:r w:rsidRPr="002437CB">
              <w:t>.</w:t>
            </w:r>
          </w:p>
        </w:tc>
      </w:tr>
      <w:tr w:rsidR="00F05250" w:rsidRPr="002437CB" w14:paraId="0CC124CB" w14:textId="77777777" w:rsidTr="00A24C9B">
        <w:trPr>
          <w:trHeight w:val="484"/>
          <w:jc w:val="center"/>
        </w:trPr>
        <w:tc>
          <w:tcPr>
            <w:tcW w:w="1338" w:type="pct"/>
            <w:vMerge/>
            <w:vAlign w:val="center"/>
          </w:tcPr>
          <w:p w14:paraId="558F7981" w14:textId="77777777" w:rsidR="00F05250" w:rsidRPr="002437CB" w:rsidRDefault="00F05250" w:rsidP="00A24C9B">
            <w:pPr>
              <w:pStyle w:val="TAL"/>
            </w:pPr>
          </w:p>
        </w:tc>
        <w:tc>
          <w:tcPr>
            <w:tcW w:w="1501" w:type="pct"/>
            <w:vMerge/>
            <w:vAlign w:val="center"/>
          </w:tcPr>
          <w:p w14:paraId="7C352041" w14:textId="77777777" w:rsidR="00F05250" w:rsidRPr="002437CB" w:rsidRDefault="00F05250" w:rsidP="00A24C9B">
            <w:pPr>
              <w:pStyle w:val="TAL"/>
            </w:pPr>
          </w:p>
        </w:tc>
        <w:tc>
          <w:tcPr>
            <w:tcW w:w="505" w:type="pct"/>
            <w:vAlign w:val="center"/>
          </w:tcPr>
          <w:p w14:paraId="1D234804" w14:textId="77777777" w:rsidR="00F05250" w:rsidRPr="002437CB" w:rsidRDefault="00F05250" w:rsidP="00A24C9B">
            <w:pPr>
              <w:pStyle w:val="TAC"/>
            </w:pPr>
            <w:r w:rsidRPr="002437CB">
              <w:t>PUT</w:t>
            </w:r>
          </w:p>
        </w:tc>
        <w:tc>
          <w:tcPr>
            <w:tcW w:w="1656" w:type="pct"/>
            <w:vAlign w:val="center"/>
          </w:tcPr>
          <w:p w14:paraId="6D8E723B" w14:textId="77777777" w:rsidR="00F05250" w:rsidRPr="002437CB" w:rsidRDefault="00F05250" w:rsidP="00A24C9B">
            <w:pPr>
              <w:pStyle w:val="TAL"/>
            </w:pPr>
            <w:r w:rsidRPr="002437CB">
              <w:t xml:space="preserve">Update an existing </w:t>
            </w:r>
            <w:r w:rsidRPr="002437CB">
              <w:rPr>
                <w:noProof/>
              </w:rPr>
              <w:t>Individual FL Member Support Group resource</w:t>
            </w:r>
            <w:r w:rsidRPr="002437CB">
              <w:t>.</w:t>
            </w:r>
          </w:p>
        </w:tc>
      </w:tr>
      <w:tr w:rsidR="00F05250" w:rsidRPr="002437CB" w14:paraId="43BA7CAA" w14:textId="77777777" w:rsidTr="00A24C9B">
        <w:trPr>
          <w:trHeight w:val="484"/>
          <w:jc w:val="center"/>
        </w:trPr>
        <w:tc>
          <w:tcPr>
            <w:tcW w:w="1338" w:type="pct"/>
            <w:vMerge/>
            <w:vAlign w:val="center"/>
          </w:tcPr>
          <w:p w14:paraId="68AD2DD3" w14:textId="77777777" w:rsidR="00F05250" w:rsidRPr="002437CB" w:rsidRDefault="00F05250" w:rsidP="00A24C9B">
            <w:pPr>
              <w:pStyle w:val="TAL"/>
            </w:pPr>
          </w:p>
        </w:tc>
        <w:tc>
          <w:tcPr>
            <w:tcW w:w="1501" w:type="pct"/>
            <w:vMerge/>
            <w:vAlign w:val="center"/>
          </w:tcPr>
          <w:p w14:paraId="56C3ECB0" w14:textId="77777777" w:rsidR="00F05250" w:rsidRPr="002437CB" w:rsidRDefault="00F05250" w:rsidP="00A24C9B">
            <w:pPr>
              <w:pStyle w:val="TAL"/>
            </w:pPr>
          </w:p>
        </w:tc>
        <w:tc>
          <w:tcPr>
            <w:tcW w:w="505" w:type="pct"/>
            <w:vAlign w:val="center"/>
          </w:tcPr>
          <w:p w14:paraId="355C1180" w14:textId="77777777" w:rsidR="00F05250" w:rsidRPr="002437CB" w:rsidRDefault="00F05250" w:rsidP="00A24C9B">
            <w:pPr>
              <w:pStyle w:val="TAC"/>
            </w:pPr>
            <w:r w:rsidRPr="002437CB">
              <w:t>PATCH</w:t>
            </w:r>
          </w:p>
        </w:tc>
        <w:tc>
          <w:tcPr>
            <w:tcW w:w="1656" w:type="pct"/>
            <w:vAlign w:val="center"/>
          </w:tcPr>
          <w:p w14:paraId="2818351E" w14:textId="77777777" w:rsidR="00F05250" w:rsidRPr="002437CB" w:rsidRDefault="00F05250" w:rsidP="00A24C9B">
            <w:pPr>
              <w:pStyle w:val="TAL"/>
            </w:pPr>
            <w:r w:rsidRPr="002437CB">
              <w:t xml:space="preserve">Modify an existing </w:t>
            </w:r>
            <w:r w:rsidRPr="002437CB">
              <w:rPr>
                <w:noProof/>
              </w:rPr>
              <w:t>Individual FL Member Support Group resource</w:t>
            </w:r>
            <w:r w:rsidRPr="002437CB">
              <w:t>.</w:t>
            </w:r>
          </w:p>
        </w:tc>
      </w:tr>
      <w:tr w:rsidR="00F05250" w:rsidRPr="002437CB" w14:paraId="5A7BAD47" w14:textId="77777777" w:rsidTr="00A24C9B">
        <w:trPr>
          <w:trHeight w:val="484"/>
          <w:jc w:val="center"/>
        </w:trPr>
        <w:tc>
          <w:tcPr>
            <w:tcW w:w="1338" w:type="pct"/>
            <w:vMerge/>
            <w:vAlign w:val="center"/>
          </w:tcPr>
          <w:p w14:paraId="644D6B82" w14:textId="77777777" w:rsidR="00F05250" w:rsidRPr="002437CB" w:rsidRDefault="00F05250" w:rsidP="00A24C9B">
            <w:pPr>
              <w:pStyle w:val="TAL"/>
            </w:pPr>
          </w:p>
        </w:tc>
        <w:tc>
          <w:tcPr>
            <w:tcW w:w="1501" w:type="pct"/>
            <w:vMerge/>
            <w:vAlign w:val="center"/>
          </w:tcPr>
          <w:p w14:paraId="09224DB2" w14:textId="77777777" w:rsidR="00F05250" w:rsidRPr="002437CB" w:rsidRDefault="00F05250" w:rsidP="00A24C9B">
            <w:pPr>
              <w:pStyle w:val="TAL"/>
            </w:pPr>
          </w:p>
        </w:tc>
        <w:tc>
          <w:tcPr>
            <w:tcW w:w="505" w:type="pct"/>
            <w:vAlign w:val="center"/>
          </w:tcPr>
          <w:p w14:paraId="040B559F" w14:textId="77777777" w:rsidR="00F05250" w:rsidRPr="002437CB" w:rsidRDefault="00F05250" w:rsidP="00A24C9B">
            <w:pPr>
              <w:pStyle w:val="TAC"/>
            </w:pPr>
            <w:r w:rsidRPr="002437CB">
              <w:t>DELETE</w:t>
            </w:r>
          </w:p>
        </w:tc>
        <w:tc>
          <w:tcPr>
            <w:tcW w:w="1656" w:type="pct"/>
            <w:vAlign w:val="center"/>
          </w:tcPr>
          <w:p w14:paraId="41E071D4" w14:textId="77777777" w:rsidR="00F05250" w:rsidRPr="002437CB" w:rsidRDefault="00F05250" w:rsidP="00A24C9B">
            <w:pPr>
              <w:pStyle w:val="TAL"/>
            </w:pPr>
            <w:r w:rsidRPr="002437CB">
              <w:t xml:space="preserve">Delete an existing </w:t>
            </w:r>
            <w:r w:rsidRPr="002437CB">
              <w:rPr>
                <w:noProof/>
              </w:rPr>
              <w:t>Individual FL Member Support Group resource</w:t>
            </w:r>
            <w:r w:rsidRPr="002437CB">
              <w:t>.</w:t>
            </w:r>
          </w:p>
        </w:tc>
      </w:tr>
    </w:tbl>
    <w:p w14:paraId="55B35FC6" w14:textId="77777777" w:rsidR="00F05250" w:rsidRPr="002437CB" w:rsidRDefault="00F05250" w:rsidP="00F05250">
      <w:pPr>
        <w:rPr>
          <w:lang w:val="en-US"/>
        </w:rPr>
      </w:pPr>
    </w:p>
    <w:p w14:paraId="6105A2BA" w14:textId="77777777" w:rsidR="00F05250" w:rsidRPr="002437CB" w:rsidRDefault="00F05250" w:rsidP="00F05250">
      <w:pPr>
        <w:pStyle w:val="Heading5"/>
      </w:pPr>
      <w:bookmarkStart w:id="1289" w:name="_Toc130662194"/>
      <w:bookmarkStart w:id="1290" w:name="_Toc212495843"/>
      <w:bookmarkStart w:id="1291" w:name="_Toc214953422"/>
      <w:bookmarkStart w:id="1292" w:name="_Toc214954148"/>
      <w:bookmarkStart w:id="1293" w:name="_Toc214968770"/>
      <w:r w:rsidRPr="002437CB">
        <w:t>6.1.3.3.2</w:t>
      </w:r>
      <w:r w:rsidRPr="002437CB">
        <w:tab/>
        <w:t>Resource</w:t>
      </w:r>
      <w:bookmarkEnd w:id="1289"/>
      <w:r w:rsidRPr="002437CB">
        <w:t>: FL Member Group Support Configurations</w:t>
      </w:r>
      <w:bookmarkEnd w:id="1290"/>
      <w:bookmarkEnd w:id="1291"/>
      <w:bookmarkEnd w:id="1292"/>
      <w:bookmarkEnd w:id="1293"/>
    </w:p>
    <w:p w14:paraId="3040B581" w14:textId="77777777" w:rsidR="00F05250" w:rsidRPr="002437CB" w:rsidRDefault="00F05250" w:rsidP="00F05250">
      <w:pPr>
        <w:pStyle w:val="H6"/>
      </w:pPr>
      <w:bookmarkStart w:id="1294" w:name="_Toc510696610"/>
      <w:bookmarkStart w:id="1295" w:name="_Toc35971401"/>
      <w:bookmarkStart w:id="1296" w:name="_Toc130662195"/>
      <w:r w:rsidRPr="002437CB">
        <w:t>6.1.3.3.2.1</w:t>
      </w:r>
      <w:r w:rsidRPr="002437CB">
        <w:tab/>
        <w:t>Description</w:t>
      </w:r>
      <w:bookmarkEnd w:id="1294"/>
      <w:bookmarkEnd w:id="1295"/>
      <w:bookmarkEnd w:id="1296"/>
    </w:p>
    <w:p w14:paraId="3D7FD9F9" w14:textId="77777777" w:rsidR="00F05250" w:rsidRPr="002437CB" w:rsidRDefault="00F05250" w:rsidP="00F05250">
      <w:r w:rsidRPr="002437CB">
        <w:t>This resource represents the FL Member Group Support Configurations resource managed by the AILME Server.</w:t>
      </w:r>
    </w:p>
    <w:p w14:paraId="6CDA0391" w14:textId="77777777" w:rsidR="00F05250" w:rsidRPr="002437CB" w:rsidRDefault="00F05250" w:rsidP="00F05250">
      <w:pPr>
        <w:pStyle w:val="H6"/>
      </w:pPr>
      <w:bookmarkStart w:id="1297" w:name="_Toc35971402"/>
      <w:bookmarkStart w:id="1298" w:name="_Toc130662196"/>
      <w:bookmarkStart w:id="1299" w:name="_Toc510696612"/>
      <w:bookmarkStart w:id="1300" w:name="_Toc35971403"/>
      <w:r w:rsidRPr="002437CB">
        <w:t>6.1.3.3.2.2</w:t>
      </w:r>
      <w:r w:rsidRPr="002437CB">
        <w:tab/>
        <w:t>Resource Definition</w:t>
      </w:r>
      <w:bookmarkEnd w:id="1297"/>
      <w:bookmarkEnd w:id="1298"/>
    </w:p>
    <w:p w14:paraId="02C7B0EA" w14:textId="77777777" w:rsidR="00F05250" w:rsidRPr="002437CB" w:rsidRDefault="00F05250" w:rsidP="00F05250">
      <w:r w:rsidRPr="002437CB">
        <w:t xml:space="preserve">Resource URI: </w:t>
      </w:r>
      <w:r w:rsidRPr="002437CB">
        <w:rPr>
          <w:b/>
          <w:noProof/>
        </w:rPr>
        <w:t>{apiRoot}/aimles-fl/&lt;apiVersion&gt;/configurations</w:t>
      </w:r>
    </w:p>
    <w:p w14:paraId="41DAAF63" w14:textId="77777777" w:rsidR="00F05250" w:rsidRPr="002437CB" w:rsidRDefault="00F05250" w:rsidP="00F05250">
      <w:pPr>
        <w:rPr>
          <w:rFonts w:ascii="Arial" w:hAnsi="Arial" w:cs="Arial"/>
        </w:rPr>
      </w:pPr>
      <w:r w:rsidRPr="002437CB">
        <w:t>This resource shall support the resource URI variables defined in table 6.1.3.3.2.2-1.</w:t>
      </w:r>
    </w:p>
    <w:p w14:paraId="7D875383" w14:textId="77777777" w:rsidR="00F05250" w:rsidRPr="002437CB" w:rsidRDefault="00F05250" w:rsidP="00F05250">
      <w:pPr>
        <w:pStyle w:val="TH"/>
        <w:rPr>
          <w:rFonts w:cs="Arial"/>
        </w:rPr>
      </w:pPr>
      <w:r w:rsidRPr="002437CB">
        <w:t>Table 6.1.3.3.2.2-1: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05250" w:rsidRPr="002437CB" w14:paraId="53028469" w14:textId="77777777" w:rsidTr="006460FF">
        <w:trPr>
          <w:jc w:val="center"/>
        </w:trPr>
        <w:tc>
          <w:tcPr>
            <w:tcW w:w="687" w:type="pct"/>
            <w:shd w:val="clear" w:color="auto" w:fill="CCCCCC"/>
            <w:hideMark/>
          </w:tcPr>
          <w:p w14:paraId="4B9BC4AC" w14:textId="77777777" w:rsidR="00F05250" w:rsidRPr="002437CB" w:rsidRDefault="00F05250" w:rsidP="00A24C9B">
            <w:pPr>
              <w:pStyle w:val="TAH"/>
            </w:pPr>
            <w:r w:rsidRPr="002437CB">
              <w:t>Name</w:t>
            </w:r>
          </w:p>
        </w:tc>
        <w:tc>
          <w:tcPr>
            <w:tcW w:w="1039" w:type="pct"/>
            <w:shd w:val="clear" w:color="auto" w:fill="CCCCCC"/>
          </w:tcPr>
          <w:p w14:paraId="31D4CC88" w14:textId="77777777" w:rsidR="00F05250" w:rsidRPr="002437CB" w:rsidRDefault="00F05250" w:rsidP="00A24C9B">
            <w:pPr>
              <w:pStyle w:val="TAH"/>
            </w:pPr>
            <w:r w:rsidRPr="002437CB">
              <w:t>Data type</w:t>
            </w:r>
          </w:p>
        </w:tc>
        <w:tc>
          <w:tcPr>
            <w:tcW w:w="3274" w:type="pct"/>
            <w:shd w:val="clear" w:color="auto" w:fill="CCCCCC"/>
            <w:vAlign w:val="center"/>
            <w:hideMark/>
          </w:tcPr>
          <w:p w14:paraId="4BB75346" w14:textId="77777777" w:rsidR="00F05250" w:rsidRPr="002437CB" w:rsidRDefault="00F05250" w:rsidP="00A24C9B">
            <w:pPr>
              <w:pStyle w:val="TAH"/>
            </w:pPr>
            <w:r w:rsidRPr="002437CB">
              <w:t>Definition</w:t>
            </w:r>
          </w:p>
        </w:tc>
      </w:tr>
      <w:tr w:rsidR="00F05250" w:rsidRPr="002437CB" w14:paraId="68D02449" w14:textId="77777777" w:rsidTr="006460FF">
        <w:trPr>
          <w:jc w:val="center"/>
        </w:trPr>
        <w:tc>
          <w:tcPr>
            <w:tcW w:w="687" w:type="pct"/>
            <w:vAlign w:val="center"/>
            <w:hideMark/>
          </w:tcPr>
          <w:p w14:paraId="229EA423" w14:textId="77777777" w:rsidR="00F05250" w:rsidRPr="002437CB" w:rsidRDefault="00F05250" w:rsidP="00A24C9B">
            <w:pPr>
              <w:pStyle w:val="TAL"/>
            </w:pPr>
            <w:r w:rsidRPr="002437CB">
              <w:t>apiRoot</w:t>
            </w:r>
          </w:p>
        </w:tc>
        <w:tc>
          <w:tcPr>
            <w:tcW w:w="1039" w:type="pct"/>
            <w:vAlign w:val="center"/>
          </w:tcPr>
          <w:p w14:paraId="3B0B8D16" w14:textId="48139109" w:rsidR="00F05250" w:rsidRPr="002437CB" w:rsidRDefault="00830E3D" w:rsidP="00A24C9B">
            <w:pPr>
              <w:pStyle w:val="TAL"/>
            </w:pPr>
            <w:r w:rsidRPr="002437CB">
              <w:t>string</w:t>
            </w:r>
          </w:p>
        </w:tc>
        <w:tc>
          <w:tcPr>
            <w:tcW w:w="3274" w:type="pct"/>
            <w:vAlign w:val="center"/>
            <w:hideMark/>
          </w:tcPr>
          <w:p w14:paraId="45304B93" w14:textId="77777777" w:rsidR="00F05250" w:rsidRPr="002437CB" w:rsidRDefault="00F05250" w:rsidP="00A24C9B">
            <w:pPr>
              <w:pStyle w:val="TAL"/>
            </w:pPr>
            <w:r w:rsidRPr="002437CB">
              <w:t>See clause</w:t>
            </w:r>
            <w:r w:rsidRPr="002437CB">
              <w:rPr>
                <w:lang w:val="en-US" w:eastAsia="zh-CN"/>
              </w:rPr>
              <w:t> </w:t>
            </w:r>
            <w:r w:rsidRPr="002437CB">
              <w:t>6.1.3.1</w:t>
            </w:r>
          </w:p>
        </w:tc>
      </w:tr>
    </w:tbl>
    <w:p w14:paraId="140CF537" w14:textId="77777777" w:rsidR="00F05250" w:rsidRPr="002437CB" w:rsidRDefault="00F05250" w:rsidP="00F05250"/>
    <w:p w14:paraId="5027F9A6" w14:textId="77777777" w:rsidR="00F05250" w:rsidRPr="002437CB" w:rsidRDefault="00F05250" w:rsidP="00F05250">
      <w:pPr>
        <w:pStyle w:val="H6"/>
      </w:pPr>
      <w:bookmarkStart w:id="1301" w:name="_Toc130662197"/>
      <w:r w:rsidRPr="002437CB">
        <w:t>6.1.3.3.2.3</w:t>
      </w:r>
      <w:r w:rsidRPr="002437CB">
        <w:tab/>
        <w:t>Resource Standard Methods</w:t>
      </w:r>
      <w:bookmarkEnd w:id="1299"/>
      <w:bookmarkEnd w:id="1300"/>
      <w:bookmarkEnd w:id="1301"/>
    </w:p>
    <w:p w14:paraId="28A137C3" w14:textId="77777777" w:rsidR="00F05250" w:rsidRPr="002437CB" w:rsidRDefault="00F05250" w:rsidP="00F05250">
      <w:pPr>
        <w:pStyle w:val="H6"/>
      </w:pPr>
      <w:bookmarkStart w:id="1302" w:name="_Toc510696613"/>
      <w:bookmarkStart w:id="1303" w:name="_Toc35971404"/>
      <w:r w:rsidRPr="002437CB">
        <w:rPr>
          <w:lang w:eastAsia="zh-CN"/>
        </w:rPr>
        <w:t>6.1.3.3.2.3.1</w:t>
      </w:r>
      <w:r w:rsidRPr="002437CB">
        <w:tab/>
      </w:r>
      <w:bookmarkEnd w:id="1302"/>
      <w:bookmarkEnd w:id="1303"/>
      <w:r w:rsidRPr="002437CB">
        <w:t>POST</w:t>
      </w:r>
    </w:p>
    <w:p w14:paraId="4BE5013E" w14:textId="77777777" w:rsidR="00F05250" w:rsidRPr="002437CB" w:rsidRDefault="00F05250" w:rsidP="00F05250">
      <w:r w:rsidRPr="002437CB">
        <w:t xml:space="preserve">The HTTP POST method enables the AIMLE service consumer to create a new </w:t>
      </w:r>
      <w:r w:rsidRPr="002437CB">
        <w:rPr>
          <w:noProof/>
        </w:rPr>
        <w:t>Individual FL Member Support Group for an FL process</w:t>
      </w:r>
      <w:r w:rsidRPr="002437CB">
        <w:t xml:space="preserve"> at the AIMLE Server.</w:t>
      </w:r>
    </w:p>
    <w:p w14:paraId="2B6D735A" w14:textId="77777777" w:rsidR="00F05250" w:rsidRPr="002437CB" w:rsidRDefault="00F05250" w:rsidP="00F05250">
      <w:r w:rsidRPr="002437CB">
        <w:t>This method shall support the URI query parameters specified in table 6.1.3.3.2.3.1-1.</w:t>
      </w:r>
    </w:p>
    <w:p w14:paraId="20EF16A5" w14:textId="77777777" w:rsidR="00F05250" w:rsidRPr="002437CB" w:rsidRDefault="00F05250" w:rsidP="00F05250">
      <w:pPr>
        <w:pStyle w:val="TH"/>
        <w:rPr>
          <w:rFonts w:cs="Arial"/>
        </w:rPr>
      </w:pPr>
      <w:r w:rsidRPr="002437CB">
        <w:t>Table 6.1.3.3.2.3.1-1: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1388BBB9" w14:textId="77777777" w:rsidTr="00A24C9B">
        <w:trPr>
          <w:jc w:val="center"/>
        </w:trPr>
        <w:tc>
          <w:tcPr>
            <w:tcW w:w="825" w:type="pct"/>
            <w:shd w:val="clear" w:color="auto" w:fill="C0C0C0"/>
          </w:tcPr>
          <w:p w14:paraId="0F446E58" w14:textId="77777777" w:rsidR="00F05250" w:rsidRPr="002437CB" w:rsidRDefault="00F05250" w:rsidP="00A24C9B">
            <w:pPr>
              <w:pStyle w:val="TAH"/>
            </w:pPr>
            <w:r w:rsidRPr="002437CB">
              <w:t>Name</w:t>
            </w:r>
          </w:p>
        </w:tc>
        <w:tc>
          <w:tcPr>
            <w:tcW w:w="731" w:type="pct"/>
            <w:shd w:val="clear" w:color="auto" w:fill="C0C0C0"/>
          </w:tcPr>
          <w:p w14:paraId="4F49D480" w14:textId="77777777" w:rsidR="00F05250" w:rsidRPr="002437CB" w:rsidRDefault="00F05250" w:rsidP="00A24C9B">
            <w:pPr>
              <w:pStyle w:val="TAH"/>
            </w:pPr>
            <w:r w:rsidRPr="002437CB">
              <w:t>Data type</w:t>
            </w:r>
          </w:p>
        </w:tc>
        <w:tc>
          <w:tcPr>
            <w:tcW w:w="215" w:type="pct"/>
            <w:shd w:val="clear" w:color="auto" w:fill="C0C0C0"/>
          </w:tcPr>
          <w:p w14:paraId="5E6A049F" w14:textId="77777777" w:rsidR="00F05250" w:rsidRPr="002437CB" w:rsidRDefault="00F05250" w:rsidP="00A24C9B">
            <w:pPr>
              <w:pStyle w:val="TAH"/>
            </w:pPr>
            <w:r w:rsidRPr="002437CB">
              <w:t>P</w:t>
            </w:r>
          </w:p>
        </w:tc>
        <w:tc>
          <w:tcPr>
            <w:tcW w:w="580" w:type="pct"/>
            <w:shd w:val="clear" w:color="auto" w:fill="C0C0C0"/>
          </w:tcPr>
          <w:p w14:paraId="2440249A" w14:textId="77777777" w:rsidR="00F05250" w:rsidRPr="002437CB" w:rsidRDefault="00F05250" w:rsidP="00A24C9B">
            <w:pPr>
              <w:pStyle w:val="TAH"/>
            </w:pPr>
            <w:r w:rsidRPr="002437CB">
              <w:t>Cardinality</w:t>
            </w:r>
          </w:p>
        </w:tc>
        <w:tc>
          <w:tcPr>
            <w:tcW w:w="1852" w:type="pct"/>
            <w:shd w:val="clear" w:color="auto" w:fill="C0C0C0"/>
            <w:vAlign w:val="center"/>
          </w:tcPr>
          <w:p w14:paraId="4BC8DD72" w14:textId="77777777" w:rsidR="00F05250" w:rsidRPr="002437CB" w:rsidRDefault="00F05250" w:rsidP="00A24C9B">
            <w:pPr>
              <w:pStyle w:val="TAH"/>
            </w:pPr>
            <w:r w:rsidRPr="002437CB">
              <w:t>Description</w:t>
            </w:r>
          </w:p>
        </w:tc>
        <w:tc>
          <w:tcPr>
            <w:tcW w:w="796" w:type="pct"/>
            <w:shd w:val="clear" w:color="auto" w:fill="C0C0C0"/>
          </w:tcPr>
          <w:p w14:paraId="73E42C69" w14:textId="77777777" w:rsidR="00F05250" w:rsidRPr="002437CB" w:rsidRDefault="00F05250" w:rsidP="00A24C9B">
            <w:pPr>
              <w:pStyle w:val="TAH"/>
            </w:pPr>
            <w:r w:rsidRPr="002437CB">
              <w:t>Applicability</w:t>
            </w:r>
          </w:p>
        </w:tc>
      </w:tr>
      <w:tr w:rsidR="00F05250" w:rsidRPr="002437CB" w14:paraId="518DD7FC" w14:textId="77777777" w:rsidTr="00A24C9B">
        <w:trPr>
          <w:jc w:val="center"/>
        </w:trPr>
        <w:tc>
          <w:tcPr>
            <w:tcW w:w="825" w:type="pct"/>
            <w:vAlign w:val="center"/>
          </w:tcPr>
          <w:p w14:paraId="7F965A2E" w14:textId="77777777" w:rsidR="00F05250" w:rsidRPr="002437CB" w:rsidRDefault="00F05250" w:rsidP="00A24C9B">
            <w:pPr>
              <w:pStyle w:val="TAL"/>
            </w:pPr>
            <w:r w:rsidRPr="002437CB">
              <w:t>n/a</w:t>
            </w:r>
          </w:p>
        </w:tc>
        <w:tc>
          <w:tcPr>
            <w:tcW w:w="731" w:type="pct"/>
            <w:vAlign w:val="center"/>
          </w:tcPr>
          <w:p w14:paraId="460E9CD5" w14:textId="77777777" w:rsidR="00F05250" w:rsidRPr="002437CB" w:rsidRDefault="00F05250" w:rsidP="00A24C9B">
            <w:pPr>
              <w:pStyle w:val="TAL"/>
            </w:pPr>
          </w:p>
        </w:tc>
        <w:tc>
          <w:tcPr>
            <w:tcW w:w="215" w:type="pct"/>
            <w:vAlign w:val="center"/>
          </w:tcPr>
          <w:p w14:paraId="39A3769D" w14:textId="77777777" w:rsidR="00F05250" w:rsidRPr="002437CB" w:rsidRDefault="00F05250" w:rsidP="00A24C9B">
            <w:pPr>
              <w:pStyle w:val="TAC"/>
            </w:pPr>
          </w:p>
        </w:tc>
        <w:tc>
          <w:tcPr>
            <w:tcW w:w="580" w:type="pct"/>
            <w:vAlign w:val="center"/>
          </w:tcPr>
          <w:p w14:paraId="4F0A39B4" w14:textId="77777777" w:rsidR="00F05250" w:rsidRPr="002437CB" w:rsidRDefault="00F05250" w:rsidP="00A24C9B">
            <w:pPr>
              <w:pStyle w:val="TAC"/>
            </w:pPr>
          </w:p>
        </w:tc>
        <w:tc>
          <w:tcPr>
            <w:tcW w:w="1852" w:type="pct"/>
            <w:vAlign w:val="center"/>
          </w:tcPr>
          <w:p w14:paraId="565491F8" w14:textId="77777777" w:rsidR="00F05250" w:rsidRPr="002437CB" w:rsidRDefault="00F05250" w:rsidP="00A24C9B">
            <w:pPr>
              <w:pStyle w:val="TAL"/>
            </w:pPr>
          </w:p>
        </w:tc>
        <w:tc>
          <w:tcPr>
            <w:tcW w:w="796" w:type="pct"/>
            <w:vAlign w:val="center"/>
          </w:tcPr>
          <w:p w14:paraId="0570C04C" w14:textId="77777777" w:rsidR="00F05250" w:rsidRPr="002437CB" w:rsidRDefault="00F05250" w:rsidP="00A24C9B">
            <w:pPr>
              <w:pStyle w:val="TAL"/>
            </w:pPr>
          </w:p>
        </w:tc>
      </w:tr>
    </w:tbl>
    <w:p w14:paraId="49A3B71D" w14:textId="77777777" w:rsidR="00F05250" w:rsidRPr="002437CB" w:rsidRDefault="00F05250" w:rsidP="00F05250"/>
    <w:p w14:paraId="28B4A1D6" w14:textId="77777777" w:rsidR="00F05250" w:rsidRPr="002437CB" w:rsidRDefault="00F05250" w:rsidP="00F05250">
      <w:r w:rsidRPr="002437CB">
        <w:t>This method shall support the request data structures specified in table 6.1.3.3.2.3.1-2 and the response data structures and response codes specified in table 6.1.3.3.2.3.1-3.</w:t>
      </w:r>
    </w:p>
    <w:p w14:paraId="34B16177" w14:textId="77777777" w:rsidR="00F05250" w:rsidRPr="002437CB" w:rsidRDefault="00F05250" w:rsidP="00F05250">
      <w:pPr>
        <w:pStyle w:val="TH"/>
      </w:pPr>
      <w:r w:rsidRPr="002437CB">
        <w:t>Table 6.1.3.3.2.3.1-2: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7ABA5ED5" w14:textId="77777777" w:rsidTr="00A24C9B">
        <w:trPr>
          <w:jc w:val="center"/>
        </w:trPr>
        <w:tc>
          <w:tcPr>
            <w:tcW w:w="1627" w:type="dxa"/>
            <w:shd w:val="clear" w:color="auto" w:fill="C0C0C0"/>
          </w:tcPr>
          <w:p w14:paraId="13F4DA17" w14:textId="77777777" w:rsidR="00F05250" w:rsidRPr="002437CB" w:rsidRDefault="00F05250" w:rsidP="00A24C9B">
            <w:pPr>
              <w:pStyle w:val="TAH"/>
            </w:pPr>
            <w:r w:rsidRPr="002437CB">
              <w:t>Data type</w:t>
            </w:r>
          </w:p>
        </w:tc>
        <w:tc>
          <w:tcPr>
            <w:tcW w:w="425" w:type="dxa"/>
            <w:shd w:val="clear" w:color="auto" w:fill="C0C0C0"/>
          </w:tcPr>
          <w:p w14:paraId="335F5F40" w14:textId="77777777" w:rsidR="00F05250" w:rsidRPr="002437CB" w:rsidRDefault="00F05250" w:rsidP="00A24C9B">
            <w:pPr>
              <w:pStyle w:val="TAH"/>
            </w:pPr>
            <w:r w:rsidRPr="002437CB">
              <w:t>P</w:t>
            </w:r>
          </w:p>
        </w:tc>
        <w:tc>
          <w:tcPr>
            <w:tcW w:w="1276" w:type="dxa"/>
            <w:shd w:val="clear" w:color="auto" w:fill="C0C0C0"/>
          </w:tcPr>
          <w:p w14:paraId="6CD5EB3F" w14:textId="77777777" w:rsidR="00F05250" w:rsidRPr="002437CB" w:rsidRDefault="00F05250" w:rsidP="00A24C9B">
            <w:pPr>
              <w:pStyle w:val="TAH"/>
            </w:pPr>
            <w:r w:rsidRPr="002437CB">
              <w:t>Cardinality</w:t>
            </w:r>
          </w:p>
        </w:tc>
        <w:tc>
          <w:tcPr>
            <w:tcW w:w="6447" w:type="dxa"/>
            <w:shd w:val="clear" w:color="auto" w:fill="C0C0C0"/>
            <w:vAlign w:val="center"/>
          </w:tcPr>
          <w:p w14:paraId="65AEB749" w14:textId="77777777" w:rsidR="00F05250" w:rsidRPr="002437CB" w:rsidRDefault="00F05250" w:rsidP="00A24C9B">
            <w:pPr>
              <w:pStyle w:val="TAH"/>
            </w:pPr>
            <w:r w:rsidRPr="002437CB">
              <w:t>Description</w:t>
            </w:r>
          </w:p>
        </w:tc>
      </w:tr>
      <w:tr w:rsidR="00F05250" w:rsidRPr="002437CB" w14:paraId="75AF37C5" w14:textId="77777777" w:rsidTr="00A24C9B">
        <w:trPr>
          <w:jc w:val="center"/>
        </w:trPr>
        <w:tc>
          <w:tcPr>
            <w:tcW w:w="1627" w:type="dxa"/>
            <w:vAlign w:val="center"/>
          </w:tcPr>
          <w:p w14:paraId="5AD5001F" w14:textId="77777777" w:rsidR="00F05250" w:rsidRPr="002437CB" w:rsidRDefault="00F05250" w:rsidP="00A24C9B">
            <w:pPr>
              <w:pStyle w:val="TAL"/>
            </w:pPr>
            <w:r w:rsidRPr="002437CB">
              <w:t>FlMbrSuppGrp</w:t>
            </w:r>
          </w:p>
        </w:tc>
        <w:tc>
          <w:tcPr>
            <w:tcW w:w="425" w:type="dxa"/>
            <w:vAlign w:val="center"/>
          </w:tcPr>
          <w:p w14:paraId="38729116" w14:textId="77777777" w:rsidR="00F05250" w:rsidRPr="002437CB" w:rsidRDefault="00F05250" w:rsidP="00A24C9B">
            <w:pPr>
              <w:pStyle w:val="TAC"/>
            </w:pPr>
            <w:r w:rsidRPr="002437CB">
              <w:t>M</w:t>
            </w:r>
          </w:p>
        </w:tc>
        <w:tc>
          <w:tcPr>
            <w:tcW w:w="1276" w:type="dxa"/>
            <w:vAlign w:val="center"/>
          </w:tcPr>
          <w:p w14:paraId="1E34BB15" w14:textId="77777777" w:rsidR="00F05250" w:rsidRPr="002437CB" w:rsidRDefault="00F05250" w:rsidP="002765B0">
            <w:pPr>
              <w:pStyle w:val="TAC"/>
            </w:pPr>
            <w:r w:rsidRPr="002765B0">
              <w:t>1</w:t>
            </w:r>
          </w:p>
        </w:tc>
        <w:tc>
          <w:tcPr>
            <w:tcW w:w="6447" w:type="dxa"/>
            <w:vAlign w:val="center"/>
          </w:tcPr>
          <w:p w14:paraId="67F9D00C" w14:textId="77777777" w:rsidR="00F05250" w:rsidRPr="002437CB" w:rsidRDefault="00F05250" w:rsidP="00A24C9B">
            <w:pPr>
              <w:pStyle w:val="TAL"/>
            </w:pPr>
            <w:r w:rsidRPr="002437CB">
              <w:t xml:space="preserve">Create a new </w:t>
            </w:r>
            <w:r w:rsidRPr="002437CB">
              <w:rPr>
                <w:noProof/>
              </w:rPr>
              <w:t xml:space="preserve">Individual FL Member Support Group </w:t>
            </w:r>
            <w:r w:rsidRPr="002437CB">
              <w:t>for an FL process.</w:t>
            </w:r>
          </w:p>
        </w:tc>
      </w:tr>
    </w:tbl>
    <w:p w14:paraId="5DFB717B" w14:textId="77777777" w:rsidR="00F05250" w:rsidRPr="002437CB" w:rsidRDefault="00F05250" w:rsidP="00F05250"/>
    <w:p w14:paraId="123D71B3" w14:textId="77777777" w:rsidR="00F05250" w:rsidRPr="002437CB" w:rsidRDefault="00F05250" w:rsidP="00F05250">
      <w:pPr>
        <w:pStyle w:val="TH"/>
      </w:pPr>
      <w:r w:rsidRPr="002437CB">
        <w:t>Table 6.1.3.3.2.3.1-3: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3E68463A" w14:textId="77777777" w:rsidTr="006460FF">
        <w:trPr>
          <w:jc w:val="center"/>
        </w:trPr>
        <w:tc>
          <w:tcPr>
            <w:tcW w:w="825" w:type="pct"/>
            <w:shd w:val="clear" w:color="auto" w:fill="C0C0C0"/>
          </w:tcPr>
          <w:p w14:paraId="5A3F96B9" w14:textId="77777777" w:rsidR="00F05250" w:rsidRPr="002437CB" w:rsidRDefault="00F05250" w:rsidP="00A24C9B">
            <w:pPr>
              <w:pStyle w:val="TAH"/>
            </w:pPr>
            <w:r w:rsidRPr="002437CB">
              <w:t>Data type</w:t>
            </w:r>
          </w:p>
        </w:tc>
        <w:tc>
          <w:tcPr>
            <w:tcW w:w="225" w:type="pct"/>
            <w:shd w:val="clear" w:color="auto" w:fill="C0C0C0"/>
          </w:tcPr>
          <w:p w14:paraId="548627F9" w14:textId="77777777" w:rsidR="00F05250" w:rsidRPr="002437CB" w:rsidRDefault="00F05250" w:rsidP="00A24C9B">
            <w:pPr>
              <w:pStyle w:val="TAH"/>
            </w:pPr>
            <w:r w:rsidRPr="002437CB">
              <w:t>P</w:t>
            </w:r>
          </w:p>
        </w:tc>
        <w:tc>
          <w:tcPr>
            <w:tcW w:w="649" w:type="pct"/>
            <w:shd w:val="clear" w:color="auto" w:fill="C0C0C0"/>
          </w:tcPr>
          <w:p w14:paraId="39B86375" w14:textId="77777777" w:rsidR="00F05250" w:rsidRPr="002437CB" w:rsidRDefault="00F05250" w:rsidP="00A24C9B">
            <w:pPr>
              <w:pStyle w:val="TAH"/>
            </w:pPr>
            <w:r w:rsidRPr="002437CB">
              <w:t>Cardinality</w:t>
            </w:r>
          </w:p>
        </w:tc>
        <w:tc>
          <w:tcPr>
            <w:tcW w:w="583" w:type="pct"/>
            <w:shd w:val="clear" w:color="auto" w:fill="C0C0C0"/>
          </w:tcPr>
          <w:p w14:paraId="71CC5DD6" w14:textId="77777777" w:rsidR="00F05250" w:rsidRPr="002437CB" w:rsidRDefault="00F05250" w:rsidP="00A24C9B">
            <w:pPr>
              <w:pStyle w:val="TAH"/>
            </w:pPr>
            <w:r w:rsidRPr="002437CB">
              <w:t>Response</w:t>
            </w:r>
          </w:p>
          <w:p w14:paraId="4838CEE2" w14:textId="77777777" w:rsidR="00F05250" w:rsidRPr="002437CB" w:rsidRDefault="00F05250" w:rsidP="00A24C9B">
            <w:pPr>
              <w:pStyle w:val="TAH"/>
            </w:pPr>
            <w:r w:rsidRPr="002437CB">
              <w:t>codes</w:t>
            </w:r>
          </w:p>
        </w:tc>
        <w:tc>
          <w:tcPr>
            <w:tcW w:w="2718" w:type="pct"/>
            <w:shd w:val="clear" w:color="auto" w:fill="C0C0C0"/>
          </w:tcPr>
          <w:p w14:paraId="46657C8F" w14:textId="77777777" w:rsidR="00F05250" w:rsidRPr="002437CB" w:rsidRDefault="00F05250" w:rsidP="00A24C9B">
            <w:pPr>
              <w:pStyle w:val="TAH"/>
            </w:pPr>
            <w:r w:rsidRPr="002437CB">
              <w:t>Description</w:t>
            </w:r>
          </w:p>
        </w:tc>
      </w:tr>
      <w:tr w:rsidR="00F05250" w:rsidRPr="002437CB" w14:paraId="11E56D10" w14:textId="77777777" w:rsidTr="006460FF">
        <w:trPr>
          <w:jc w:val="center"/>
        </w:trPr>
        <w:tc>
          <w:tcPr>
            <w:tcW w:w="825" w:type="pct"/>
            <w:vAlign w:val="center"/>
          </w:tcPr>
          <w:p w14:paraId="415AF576" w14:textId="77777777" w:rsidR="00F05250" w:rsidRPr="002437CB" w:rsidRDefault="00F05250" w:rsidP="00A24C9B">
            <w:pPr>
              <w:pStyle w:val="TAL"/>
            </w:pPr>
            <w:r w:rsidRPr="002437CB">
              <w:t>FlMbrSuppGrp</w:t>
            </w:r>
          </w:p>
        </w:tc>
        <w:tc>
          <w:tcPr>
            <w:tcW w:w="225" w:type="pct"/>
            <w:vAlign w:val="center"/>
          </w:tcPr>
          <w:p w14:paraId="59879A44" w14:textId="77777777" w:rsidR="00F05250" w:rsidRPr="002437CB" w:rsidRDefault="00F05250" w:rsidP="00A24C9B">
            <w:pPr>
              <w:pStyle w:val="TAC"/>
            </w:pPr>
            <w:r w:rsidRPr="002437CB">
              <w:t>M</w:t>
            </w:r>
          </w:p>
        </w:tc>
        <w:tc>
          <w:tcPr>
            <w:tcW w:w="649" w:type="pct"/>
            <w:vAlign w:val="center"/>
          </w:tcPr>
          <w:p w14:paraId="4235F9D8" w14:textId="77777777" w:rsidR="00F05250" w:rsidRPr="002437CB" w:rsidRDefault="00F05250" w:rsidP="002765B0">
            <w:pPr>
              <w:pStyle w:val="TAC"/>
            </w:pPr>
            <w:r w:rsidRPr="002765B0">
              <w:t>1</w:t>
            </w:r>
          </w:p>
        </w:tc>
        <w:tc>
          <w:tcPr>
            <w:tcW w:w="583" w:type="pct"/>
            <w:vAlign w:val="center"/>
          </w:tcPr>
          <w:p w14:paraId="2BBEB6D3" w14:textId="77777777" w:rsidR="00F05250" w:rsidRPr="002437CB" w:rsidRDefault="00F05250" w:rsidP="00A24C9B">
            <w:pPr>
              <w:pStyle w:val="TAL"/>
            </w:pPr>
            <w:r w:rsidRPr="002437CB">
              <w:t>201 Created</w:t>
            </w:r>
          </w:p>
        </w:tc>
        <w:tc>
          <w:tcPr>
            <w:tcW w:w="2718" w:type="pct"/>
            <w:vAlign w:val="center"/>
          </w:tcPr>
          <w:p w14:paraId="4E7890F2" w14:textId="77777777" w:rsidR="00F05250" w:rsidRPr="002437CB" w:rsidRDefault="00F05250" w:rsidP="00A24C9B">
            <w:pPr>
              <w:pStyle w:val="TAL"/>
            </w:pPr>
            <w:r w:rsidRPr="002437CB">
              <w:t xml:space="preserve">Successful case. The creation of the new </w:t>
            </w:r>
            <w:r w:rsidRPr="002437CB">
              <w:rPr>
                <w:noProof/>
              </w:rPr>
              <w:t>Individual FL Member Support Group</w:t>
            </w:r>
            <w:r w:rsidRPr="002437CB">
              <w:t xml:space="preserve"> for the FL process is confirmed and a representation of that resource is returned.</w:t>
            </w:r>
          </w:p>
          <w:p w14:paraId="025D7B05" w14:textId="77777777" w:rsidR="00F05250" w:rsidRPr="002437CB" w:rsidRDefault="00F05250" w:rsidP="00A24C9B">
            <w:pPr>
              <w:pStyle w:val="TAL"/>
            </w:pPr>
          </w:p>
          <w:p w14:paraId="57451FE5" w14:textId="77777777" w:rsidR="00F05250" w:rsidRPr="002437CB" w:rsidRDefault="00F05250" w:rsidP="00A24C9B">
            <w:pPr>
              <w:pStyle w:val="TAL"/>
            </w:pPr>
            <w:r w:rsidRPr="002437CB">
              <w:t>An HTTP "Location" header that contains the URI of the created resource shall also be included.</w:t>
            </w:r>
          </w:p>
        </w:tc>
      </w:tr>
      <w:tr w:rsidR="00F05250" w:rsidRPr="002437CB" w14:paraId="6F0AF0DF" w14:textId="77777777" w:rsidTr="006460FF">
        <w:trPr>
          <w:jc w:val="center"/>
        </w:trPr>
        <w:tc>
          <w:tcPr>
            <w:tcW w:w="5000" w:type="pct"/>
            <w:gridSpan w:val="5"/>
          </w:tcPr>
          <w:p w14:paraId="2995B344" w14:textId="31AFD1B9" w:rsidR="00F05250" w:rsidRPr="002437CB" w:rsidRDefault="00F05250" w:rsidP="00A24C9B">
            <w:pPr>
              <w:pStyle w:val="TAN"/>
            </w:pPr>
            <w:r w:rsidRPr="002437CB">
              <w:t>NOTE:</w:t>
            </w:r>
            <w:r w:rsidRPr="002437CB">
              <w:rPr>
                <w:noProof/>
              </w:rPr>
              <w:tab/>
              <w:t xml:space="preserve">The manadatory </w:t>
            </w:r>
            <w:r w:rsidRPr="002437CB">
              <w:t xml:space="preserve">HTTP error status code for the HTTP </w:t>
            </w:r>
            <w:r w:rsidR="000973F6" w:rsidRPr="002437CB">
              <w:t xml:space="preserve">POST </w:t>
            </w:r>
            <w:r w:rsidRPr="002437CB">
              <w:t>method listed in table 5.2.6-1 of 3GPP TS 29.122 [2] also apply.</w:t>
            </w:r>
          </w:p>
        </w:tc>
      </w:tr>
    </w:tbl>
    <w:p w14:paraId="11C78B8F" w14:textId="77777777" w:rsidR="00F05250" w:rsidRPr="002437CB" w:rsidRDefault="00F05250" w:rsidP="00F05250"/>
    <w:p w14:paraId="2F4199D5" w14:textId="77777777" w:rsidR="00F05250" w:rsidRPr="002437CB" w:rsidRDefault="00F05250" w:rsidP="00F05250">
      <w:pPr>
        <w:pStyle w:val="TH"/>
      </w:pPr>
      <w:r w:rsidRPr="002437CB">
        <w:t>Table 6.1.3.3.2.3.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3F8431BB" w14:textId="77777777" w:rsidTr="006460FF">
        <w:trPr>
          <w:jc w:val="center"/>
        </w:trPr>
        <w:tc>
          <w:tcPr>
            <w:tcW w:w="825" w:type="pct"/>
            <w:shd w:val="clear" w:color="auto" w:fill="C0C0C0"/>
            <w:hideMark/>
          </w:tcPr>
          <w:p w14:paraId="02B752A7" w14:textId="77777777" w:rsidR="00F05250" w:rsidRPr="002437CB" w:rsidRDefault="00F05250" w:rsidP="00A24C9B">
            <w:pPr>
              <w:pStyle w:val="TAH"/>
            </w:pPr>
            <w:r w:rsidRPr="002437CB">
              <w:t>Name</w:t>
            </w:r>
          </w:p>
        </w:tc>
        <w:tc>
          <w:tcPr>
            <w:tcW w:w="732" w:type="pct"/>
            <w:shd w:val="clear" w:color="auto" w:fill="C0C0C0"/>
            <w:hideMark/>
          </w:tcPr>
          <w:p w14:paraId="4DEA9514" w14:textId="77777777" w:rsidR="00F05250" w:rsidRPr="002437CB" w:rsidRDefault="00F05250" w:rsidP="00A24C9B">
            <w:pPr>
              <w:pStyle w:val="TAH"/>
            </w:pPr>
            <w:r w:rsidRPr="002437CB">
              <w:t>Data type</w:t>
            </w:r>
          </w:p>
        </w:tc>
        <w:tc>
          <w:tcPr>
            <w:tcW w:w="217" w:type="pct"/>
            <w:shd w:val="clear" w:color="auto" w:fill="C0C0C0"/>
            <w:hideMark/>
          </w:tcPr>
          <w:p w14:paraId="3B65F3E3" w14:textId="77777777" w:rsidR="00F05250" w:rsidRPr="002437CB" w:rsidRDefault="00F05250" w:rsidP="00A24C9B">
            <w:pPr>
              <w:pStyle w:val="TAH"/>
            </w:pPr>
            <w:r w:rsidRPr="002437CB">
              <w:t>P</w:t>
            </w:r>
          </w:p>
        </w:tc>
        <w:tc>
          <w:tcPr>
            <w:tcW w:w="581" w:type="pct"/>
            <w:shd w:val="clear" w:color="auto" w:fill="C0C0C0"/>
            <w:hideMark/>
          </w:tcPr>
          <w:p w14:paraId="514A3137" w14:textId="77777777" w:rsidR="00F05250" w:rsidRPr="002437CB" w:rsidRDefault="00F05250" w:rsidP="00A24C9B">
            <w:pPr>
              <w:pStyle w:val="TAH"/>
            </w:pPr>
            <w:r w:rsidRPr="002437CB">
              <w:t>Cardinality</w:t>
            </w:r>
          </w:p>
        </w:tc>
        <w:tc>
          <w:tcPr>
            <w:tcW w:w="2645" w:type="pct"/>
            <w:shd w:val="clear" w:color="auto" w:fill="C0C0C0"/>
            <w:vAlign w:val="center"/>
            <w:hideMark/>
          </w:tcPr>
          <w:p w14:paraId="264EFE72" w14:textId="77777777" w:rsidR="00F05250" w:rsidRPr="002437CB" w:rsidRDefault="00F05250" w:rsidP="00A24C9B">
            <w:pPr>
              <w:pStyle w:val="TAH"/>
            </w:pPr>
            <w:r w:rsidRPr="002437CB">
              <w:t>Description</w:t>
            </w:r>
          </w:p>
        </w:tc>
      </w:tr>
      <w:tr w:rsidR="00F05250" w:rsidRPr="002437CB" w14:paraId="1DD6DB5B" w14:textId="77777777" w:rsidTr="006460FF">
        <w:trPr>
          <w:jc w:val="center"/>
        </w:trPr>
        <w:tc>
          <w:tcPr>
            <w:tcW w:w="825" w:type="pct"/>
            <w:hideMark/>
          </w:tcPr>
          <w:p w14:paraId="4D74B65D" w14:textId="77777777" w:rsidR="00F05250" w:rsidRPr="002437CB" w:rsidRDefault="00F05250" w:rsidP="00A24C9B">
            <w:pPr>
              <w:pStyle w:val="TAL"/>
            </w:pPr>
            <w:r w:rsidRPr="002437CB">
              <w:t>Location</w:t>
            </w:r>
          </w:p>
        </w:tc>
        <w:tc>
          <w:tcPr>
            <w:tcW w:w="732" w:type="pct"/>
            <w:hideMark/>
          </w:tcPr>
          <w:p w14:paraId="1184E90D" w14:textId="410D7CAD" w:rsidR="00F05250" w:rsidRPr="002437CB" w:rsidRDefault="00370E86" w:rsidP="00A24C9B">
            <w:pPr>
              <w:pStyle w:val="TAL"/>
            </w:pPr>
            <w:r w:rsidRPr="002437CB">
              <w:t>s</w:t>
            </w:r>
            <w:r w:rsidR="00F05250" w:rsidRPr="002437CB">
              <w:t>tring</w:t>
            </w:r>
          </w:p>
        </w:tc>
        <w:tc>
          <w:tcPr>
            <w:tcW w:w="217" w:type="pct"/>
            <w:hideMark/>
          </w:tcPr>
          <w:p w14:paraId="32ED5457" w14:textId="77777777" w:rsidR="00F05250" w:rsidRPr="002437CB" w:rsidRDefault="00F05250" w:rsidP="00A24C9B">
            <w:pPr>
              <w:pStyle w:val="TAC"/>
            </w:pPr>
            <w:r w:rsidRPr="002437CB">
              <w:t>M</w:t>
            </w:r>
          </w:p>
        </w:tc>
        <w:tc>
          <w:tcPr>
            <w:tcW w:w="581" w:type="pct"/>
            <w:hideMark/>
          </w:tcPr>
          <w:p w14:paraId="55C9656C" w14:textId="77777777" w:rsidR="00F05250" w:rsidRPr="002437CB" w:rsidRDefault="00F05250" w:rsidP="00A24C9B">
            <w:pPr>
              <w:pStyle w:val="TAL"/>
            </w:pPr>
            <w:r w:rsidRPr="002437CB">
              <w:t>1</w:t>
            </w:r>
          </w:p>
        </w:tc>
        <w:tc>
          <w:tcPr>
            <w:tcW w:w="2645" w:type="pct"/>
            <w:vAlign w:val="center"/>
            <w:hideMark/>
          </w:tcPr>
          <w:p w14:paraId="2A44B594" w14:textId="77777777" w:rsidR="00F05250" w:rsidRPr="002437CB" w:rsidRDefault="00F05250" w:rsidP="00A24C9B">
            <w:pPr>
              <w:pStyle w:val="TAL"/>
            </w:pPr>
            <w:r w:rsidRPr="002437CB">
              <w:t>Contains the URI of the newly created resource, according to the structure:</w:t>
            </w:r>
          </w:p>
          <w:p w14:paraId="28F6C456" w14:textId="687D2331" w:rsidR="00F05250" w:rsidRPr="002437CB" w:rsidRDefault="00F05250" w:rsidP="00A24C9B">
            <w:pPr>
              <w:pStyle w:val="TAL"/>
            </w:pPr>
            <w:r w:rsidRPr="002437CB">
              <w:rPr>
                <w:lang w:eastAsia="zh-CN"/>
              </w:rPr>
              <w:t>{apiRoot}/aimles-fl/&lt;apiVersion&gt;/configurations</w:t>
            </w:r>
            <w:r w:rsidR="00CC234F">
              <w:rPr>
                <w:lang w:eastAsia="zh-CN"/>
              </w:rPr>
              <w:t>/</w:t>
            </w:r>
            <w:r w:rsidRPr="002437CB">
              <w:rPr>
                <w:lang w:eastAsia="zh-CN"/>
              </w:rPr>
              <w:t>{configurationId}</w:t>
            </w:r>
          </w:p>
        </w:tc>
      </w:tr>
    </w:tbl>
    <w:p w14:paraId="56A9E9CE" w14:textId="77777777" w:rsidR="00F05250" w:rsidRPr="002437CB" w:rsidRDefault="00F05250" w:rsidP="00F05250"/>
    <w:p w14:paraId="4F7B6312" w14:textId="77777777" w:rsidR="00F05250" w:rsidRPr="002437CB" w:rsidRDefault="00F05250" w:rsidP="00F05250">
      <w:pPr>
        <w:pStyle w:val="H6"/>
      </w:pPr>
      <w:bookmarkStart w:id="1304" w:name="_Toc510696615"/>
      <w:bookmarkStart w:id="1305" w:name="_Toc35971406"/>
      <w:bookmarkStart w:id="1306" w:name="_Toc130662198"/>
      <w:r w:rsidRPr="002437CB">
        <w:t>6.1.3.3.2.4</w:t>
      </w:r>
      <w:r w:rsidRPr="002437CB">
        <w:tab/>
        <w:t>Resource Custom Operations</w:t>
      </w:r>
      <w:bookmarkEnd w:id="1304"/>
      <w:bookmarkEnd w:id="1305"/>
      <w:bookmarkEnd w:id="1306"/>
    </w:p>
    <w:p w14:paraId="4B947E35" w14:textId="77777777" w:rsidR="00F05250" w:rsidRPr="002437CB" w:rsidRDefault="00F05250" w:rsidP="00F05250">
      <w:r w:rsidRPr="002437CB">
        <w:t>There are no resource custom operations defined for this resource in this release of the specification.</w:t>
      </w:r>
    </w:p>
    <w:p w14:paraId="1ABA9AD6" w14:textId="77777777" w:rsidR="00F05250" w:rsidRPr="002437CB" w:rsidRDefault="00F05250" w:rsidP="00F05250">
      <w:pPr>
        <w:pStyle w:val="Heading5"/>
      </w:pPr>
      <w:bookmarkStart w:id="1307" w:name="_Toc212495844"/>
      <w:bookmarkStart w:id="1308" w:name="_Toc214953423"/>
      <w:bookmarkStart w:id="1309" w:name="_Toc214954149"/>
      <w:bookmarkStart w:id="1310" w:name="_Toc214968771"/>
      <w:r w:rsidRPr="002437CB">
        <w:t>6.1.3.3.3</w:t>
      </w:r>
      <w:r w:rsidRPr="002437CB">
        <w:tab/>
        <w:t>Resource: Individual FL Member Group Support Configuration</w:t>
      </w:r>
      <w:bookmarkEnd w:id="1307"/>
      <w:bookmarkEnd w:id="1308"/>
      <w:bookmarkEnd w:id="1309"/>
      <w:bookmarkEnd w:id="1310"/>
    </w:p>
    <w:p w14:paraId="03D2C695" w14:textId="77777777" w:rsidR="00F05250" w:rsidRPr="002437CB" w:rsidRDefault="00F05250" w:rsidP="00F05250">
      <w:pPr>
        <w:pStyle w:val="H6"/>
      </w:pPr>
      <w:r w:rsidRPr="002437CB">
        <w:t>6.1.3.3.3.1</w:t>
      </w:r>
      <w:r w:rsidRPr="002437CB">
        <w:tab/>
        <w:t>Description</w:t>
      </w:r>
    </w:p>
    <w:p w14:paraId="4818F681" w14:textId="77777777" w:rsidR="00F05250" w:rsidRPr="002437CB" w:rsidRDefault="00F05250" w:rsidP="00F05250">
      <w:r w:rsidRPr="002437CB">
        <w:t>This resource represents the individual FL Member Group Support Configuration resource managed by the AILME Server.</w:t>
      </w:r>
    </w:p>
    <w:p w14:paraId="00B58B6F" w14:textId="77777777" w:rsidR="00F05250" w:rsidRPr="002437CB" w:rsidRDefault="00F05250" w:rsidP="00F05250">
      <w:pPr>
        <w:pStyle w:val="H6"/>
      </w:pPr>
      <w:r w:rsidRPr="002437CB">
        <w:t>6.1.3.3.3.2</w:t>
      </w:r>
      <w:r w:rsidRPr="002437CB">
        <w:tab/>
        <w:t>Resource Definition</w:t>
      </w:r>
    </w:p>
    <w:p w14:paraId="4FB2C943" w14:textId="77777777" w:rsidR="00F05250" w:rsidRPr="002437CB" w:rsidRDefault="00F05250" w:rsidP="00F05250">
      <w:r w:rsidRPr="002437CB">
        <w:t xml:space="preserve">Resource URI: </w:t>
      </w:r>
      <w:r w:rsidRPr="002437CB">
        <w:rPr>
          <w:b/>
          <w:noProof/>
        </w:rPr>
        <w:t>{apiRoot}/aimles-fl/&lt;apiVersion&gt;/configurations/{configurationId}</w:t>
      </w:r>
    </w:p>
    <w:p w14:paraId="18DFE211" w14:textId="77777777" w:rsidR="00F05250" w:rsidRPr="002437CB" w:rsidRDefault="00F05250" w:rsidP="00F05250">
      <w:pPr>
        <w:rPr>
          <w:rFonts w:ascii="Arial" w:hAnsi="Arial" w:cs="Arial"/>
        </w:rPr>
      </w:pPr>
      <w:r w:rsidRPr="002437CB">
        <w:t>This resource shall support the resource URI variables defined in table 6.1.3.3.3.2-1.</w:t>
      </w:r>
    </w:p>
    <w:p w14:paraId="5FF05322" w14:textId="77777777" w:rsidR="00F05250" w:rsidRPr="002437CB" w:rsidRDefault="00F05250" w:rsidP="00F05250">
      <w:pPr>
        <w:pStyle w:val="TH"/>
        <w:rPr>
          <w:rFonts w:cs="Arial"/>
        </w:rPr>
      </w:pPr>
      <w:r w:rsidRPr="002437CB">
        <w:t>Table 6.1.3.3.3.2-1: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05250" w:rsidRPr="002437CB" w14:paraId="17567FF0" w14:textId="77777777" w:rsidTr="006460FF">
        <w:trPr>
          <w:jc w:val="center"/>
        </w:trPr>
        <w:tc>
          <w:tcPr>
            <w:tcW w:w="687" w:type="pct"/>
            <w:shd w:val="clear" w:color="auto" w:fill="CCCCCC"/>
            <w:hideMark/>
          </w:tcPr>
          <w:p w14:paraId="21B21898" w14:textId="77777777" w:rsidR="00F05250" w:rsidRPr="002437CB" w:rsidRDefault="00F05250" w:rsidP="00A24C9B">
            <w:pPr>
              <w:pStyle w:val="TAH"/>
            </w:pPr>
            <w:r w:rsidRPr="002437CB">
              <w:t>Name</w:t>
            </w:r>
          </w:p>
        </w:tc>
        <w:tc>
          <w:tcPr>
            <w:tcW w:w="1039" w:type="pct"/>
            <w:shd w:val="clear" w:color="auto" w:fill="CCCCCC"/>
          </w:tcPr>
          <w:p w14:paraId="48663F82" w14:textId="77777777" w:rsidR="00F05250" w:rsidRPr="002437CB" w:rsidRDefault="00F05250" w:rsidP="00A24C9B">
            <w:pPr>
              <w:pStyle w:val="TAH"/>
            </w:pPr>
            <w:r w:rsidRPr="002437CB">
              <w:t>Data type</w:t>
            </w:r>
          </w:p>
        </w:tc>
        <w:tc>
          <w:tcPr>
            <w:tcW w:w="3274" w:type="pct"/>
            <w:shd w:val="clear" w:color="auto" w:fill="CCCCCC"/>
            <w:vAlign w:val="center"/>
            <w:hideMark/>
          </w:tcPr>
          <w:p w14:paraId="159F3239" w14:textId="77777777" w:rsidR="00F05250" w:rsidRPr="002437CB" w:rsidRDefault="00F05250" w:rsidP="00A24C9B">
            <w:pPr>
              <w:pStyle w:val="TAH"/>
            </w:pPr>
            <w:r w:rsidRPr="002437CB">
              <w:t>Definition</w:t>
            </w:r>
          </w:p>
        </w:tc>
      </w:tr>
      <w:tr w:rsidR="00F05250" w:rsidRPr="002437CB" w14:paraId="2C5AB5C9" w14:textId="77777777" w:rsidTr="006460FF">
        <w:trPr>
          <w:jc w:val="center"/>
        </w:trPr>
        <w:tc>
          <w:tcPr>
            <w:tcW w:w="687" w:type="pct"/>
            <w:vAlign w:val="center"/>
            <w:hideMark/>
          </w:tcPr>
          <w:p w14:paraId="6C76DBBF" w14:textId="77777777" w:rsidR="00F05250" w:rsidRPr="002437CB" w:rsidRDefault="00F05250" w:rsidP="00A24C9B">
            <w:pPr>
              <w:pStyle w:val="TAL"/>
            </w:pPr>
            <w:r w:rsidRPr="002437CB">
              <w:t>apiRoot</w:t>
            </w:r>
          </w:p>
        </w:tc>
        <w:tc>
          <w:tcPr>
            <w:tcW w:w="1039" w:type="pct"/>
            <w:vAlign w:val="center"/>
          </w:tcPr>
          <w:p w14:paraId="26D92C1E" w14:textId="3D74C3DA" w:rsidR="00F05250" w:rsidRPr="002437CB" w:rsidRDefault="00370E86" w:rsidP="00A24C9B">
            <w:pPr>
              <w:pStyle w:val="TAL"/>
            </w:pPr>
            <w:r w:rsidRPr="002437CB">
              <w:t>s</w:t>
            </w:r>
            <w:r w:rsidR="00F05250" w:rsidRPr="002437CB">
              <w:t>tring</w:t>
            </w:r>
          </w:p>
        </w:tc>
        <w:tc>
          <w:tcPr>
            <w:tcW w:w="3274" w:type="pct"/>
            <w:vAlign w:val="center"/>
            <w:hideMark/>
          </w:tcPr>
          <w:p w14:paraId="747E4CF1" w14:textId="77777777" w:rsidR="00F05250" w:rsidRPr="002437CB" w:rsidRDefault="00F05250" w:rsidP="00A24C9B">
            <w:pPr>
              <w:pStyle w:val="TAL"/>
            </w:pPr>
            <w:r w:rsidRPr="002437CB">
              <w:t>See clause</w:t>
            </w:r>
            <w:r w:rsidRPr="002437CB">
              <w:rPr>
                <w:lang w:val="en-US" w:eastAsia="zh-CN"/>
              </w:rPr>
              <w:t> </w:t>
            </w:r>
            <w:r w:rsidRPr="002437CB">
              <w:t>6.1.3.1</w:t>
            </w:r>
          </w:p>
        </w:tc>
      </w:tr>
      <w:tr w:rsidR="00F05250" w:rsidRPr="002437CB" w14:paraId="2F0EA61D" w14:textId="77777777" w:rsidTr="006460FF">
        <w:trPr>
          <w:jc w:val="center"/>
        </w:trPr>
        <w:tc>
          <w:tcPr>
            <w:tcW w:w="687" w:type="pct"/>
            <w:vAlign w:val="center"/>
          </w:tcPr>
          <w:p w14:paraId="2EFC99CA" w14:textId="77777777" w:rsidR="00F05250" w:rsidRPr="002437CB" w:rsidRDefault="00F05250" w:rsidP="00A24C9B">
            <w:pPr>
              <w:pStyle w:val="TAL"/>
            </w:pPr>
            <w:r w:rsidRPr="002437CB">
              <w:t>configurationId</w:t>
            </w:r>
          </w:p>
        </w:tc>
        <w:tc>
          <w:tcPr>
            <w:tcW w:w="1039" w:type="pct"/>
            <w:vAlign w:val="center"/>
          </w:tcPr>
          <w:p w14:paraId="2BA4B5F2" w14:textId="438A5537" w:rsidR="00F05250" w:rsidRPr="002437CB" w:rsidRDefault="00370E86" w:rsidP="00A24C9B">
            <w:pPr>
              <w:pStyle w:val="TAL"/>
            </w:pPr>
            <w:r w:rsidRPr="002437CB">
              <w:t>s</w:t>
            </w:r>
            <w:r w:rsidR="00F05250" w:rsidRPr="002437CB">
              <w:t>tring</w:t>
            </w:r>
          </w:p>
        </w:tc>
        <w:tc>
          <w:tcPr>
            <w:tcW w:w="3274" w:type="pct"/>
            <w:vAlign w:val="center"/>
          </w:tcPr>
          <w:p w14:paraId="68E4DD67" w14:textId="77777777" w:rsidR="00F05250" w:rsidRPr="002437CB" w:rsidRDefault="00F05250" w:rsidP="00A24C9B">
            <w:pPr>
              <w:pStyle w:val="TAL"/>
            </w:pPr>
            <w:r w:rsidRPr="002437CB">
              <w:t xml:space="preserve">Represents the identifier of the Individual </w:t>
            </w:r>
            <w:r w:rsidRPr="002437CB">
              <w:rPr>
                <w:rFonts w:eastAsia="Calibri"/>
              </w:rPr>
              <w:t>FL Member Group Support Configuration resource</w:t>
            </w:r>
            <w:r w:rsidRPr="002437CB">
              <w:t>.</w:t>
            </w:r>
          </w:p>
        </w:tc>
      </w:tr>
    </w:tbl>
    <w:p w14:paraId="60077D60" w14:textId="77777777" w:rsidR="00F05250" w:rsidRPr="002437CB" w:rsidRDefault="00F05250" w:rsidP="00F05250"/>
    <w:p w14:paraId="1A61B9B9" w14:textId="77777777" w:rsidR="00F05250" w:rsidRPr="002437CB" w:rsidRDefault="00F05250" w:rsidP="00F05250">
      <w:pPr>
        <w:pStyle w:val="H6"/>
      </w:pPr>
      <w:r w:rsidRPr="002437CB">
        <w:t>6.1.3.3.3.3</w:t>
      </w:r>
      <w:r w:rsidRPr="002437CB">
        <w:tab/>
        <w:t>Resource Standard Methods</w:t>
      </w:r>
    </w:p>
    <w:p w14:paraId="321EACA0" w14:textId="77777777" w:rsidR="00F05250" w:rsidRPr="002437CB" w:rsidRDefault="00F05250" w:rsidP="00F05250">
      <w:pPr>
        <w:pStyle w:val="H6"/>
      </w:pPr>
      <w:r w:rsidRPr="002437CB">
        <w:rPr>
          <w:lang w:eastAsia="zh-CN"/>
        </w:rPr>
        <w:t>6.1.3.3.3.3.1</w:t>
      </w:r>
      <w:r w:rsidRPr="002437CB">
        <w:tab/>
        <w:t>GET</w:t>
      </w:r>
    </w:p>
    <w:p w14:paraId="5DD1355D" w14:textId="77777777" w:rsidR="00F05250" w:rsidRPr="002437CB" w:rsidRDefault="00F05250" w:rsidP="00F05250">
      <w:r w:rsidRPr="002437CB">
        <w:t xml:space="preserve">The HTTP GET method enables the AIMLE service consumer to query an existing </w:t>
      </w:r>
      <w:r w:rsidRPr="002437CB">
        <w:rPr>
          <w:noProof/>
        </w:rPr>
        <w:t>Individual FL Member Support Group for an FL process</w:t>
      </w:r>
      <w:r w:rsidRPr="002437CB">
        <w:t xml:space="preserve"> at the AIMLE Server.</w:t>
      </w:r>
    </w:p>
    <w:p w14:paraId="3DF91650" w14:textId="77777777" w:rsidR="00F05250" w:rsidRPr="002437CB" w:rsidRDefault="00F05250" w:rsidP="00F05250">
      <w:r w:rsidRPr="002437CB">
        <w:t>This method shall support the URI query parameters specified in table 6.1.3.3.3.3.1-1.</w:t>
      </w:r>
    </w:p>
    <w:p w14:paraId="17D9D9A0" w14:textId="77777777" w:rsidR="00F05250" w:rsidRPr="002437CB" w:rsidRDefault="00F05250" w:rsidP="00F05250">
      <w:pPr>
        <w:pStyle w:val="TH"/>
        <w:rPr>
          <w:rFonts w:cs="Arial"/>
        </w:rPr>
      </w:pPr>
      <w:r w:rsidRPr="002437CB">
        <w:t>Table 6.1.3.3.3.3.1-1: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72DD7B82" w14:textId="77777777" w:rsidTr="00A24C9B">
        <w:trPr>
          <w:jc w:val="center"/>
        </w:trPr>
        <w:tc>
          <w:tcPr>
            <w:tcW w:w="825" w:type="pct"/>
            <w:shd w:val="clear" w:color="auto" w:fill="C0C0C0"/>
          </w:tcPr>
          <w:p w14:paraId="1B7E8B72" w14:textId="77777777" w:rsidR="00F05250" w:rsidRPr="002437CB" w:rsidRDefault="00F05250" w:rsidP="00A24C9B">
            <w:pPr>
              <w:pStyle w:val="TAH"/>
            </w:pPr>
            <w:r w:rsidRPr="002437CB">
              <w:t>Name</w:t>
            </w:r>
          </w:p>
        </w:tc>
        <w:tc>
          <w:tcPr>
            <w:tcW w:w="731" w:type="pct"/>
            <w:shd w:val="clear" w:color="auto" w:fill="C0C0C0"/>
          </w:tcPr>
          <w:p w14:paraId="60B8505B" w14:textId="77777777" w:rsidR="00F05250" w:rsidRPr="002437CB" w:rsidRDefault="00F05250" w:rsidP="00A24C9B">
            <w:pPr>
              <w:pStyle w:val="TAH"/>
            </w:pPr>
            <w:r w:rsidRPr="002437CB">
              <w:t>Data type</w:t>
            </w:r>
          </w:p>
        </w:tc>
        <w:tc>
          <w:tcPr>
            <w:tcW w:w="215" w:type="pct"/>
            <w:shd w:val="clear" w:color="auto" w:fill="C0C0C0"/>
          </w:tcPr>
          <w:p w14:paraId="19EF98E4" w14:textId="77777777" w:rsidR="00F05250" w:rsidRPr="002437CB" w:rsidRDefault="00F05250" w:rsidP="00A24C9B">
            <w:pPr>
              <w:pStyle w:val="TAH"/>
            </w:pPr>
            <w:r w:rsidRPr="002437CB">
              <w:t>P</w:t>
            </w:r>
          </w:p>
        </w:tc>
        <w:tc>
          <w:tcPr>
            <w:tcW w:w="580" w:type="pct"/>
            <w:shd w:val="clear" w:color="auto" w:fill="C0C0C0"/>
          </w:tcPr>
          <w:p w14:paraId="17C9108A" w14:textId="77777777" w:rsidR="00F05250" w:rsidRPr="002437CB" w:rsidRDefault="00F05250" w:rsidP="00A24C9B">
            <w:pPr>
              <w:pStyle w:val="TAH"/>
            </w:pPr>
            <w:r w:rsidRPr="002437CB">
              <w:t>Cardinality</w:t>
            </w:r>
          </w:p>
        </w:tc>
        <w:tc>
          <w:tcPr>
            <w:tcW w:w="1852" w:type="pct"/>
            <w:shd w:val="clear" w:color="auto" w:fill="C0C0C0"/>
            <w:vAlign w:val="center"/>
          </w:tcPr>
          <w:p w14:paraId="178C29F8" w14:textId="77777777" w:rsidR="00F05250" w:rsidRPr="002437CB" w:rsidRDefault="00F05250" w:rsidP="00A24C9B">
            <w:pPr>
              <w:pStyle w:val="TAH"/>
            </w:pPr>
            <w:r w:rsidRPr="002437CB">
              <w:t>Description</w:t>
            </w:r>
          </w:p>
        </w:tc>
        <w:tc>
          <w:tcPr>
            <w:tcW w:w="796" w:type="pct"/>
            <w:shd w:val="clear" w:color="auto" w:fill="C0C0C0"/>
          </w:tcPr>
          <w:p w14:paraId="7732CC88" w14:textId="77777777" w:rsidR="00F05250" w:rsidRPr="002437CB" w:rsidRDefault="00F05250" w:rsidP="00A24C9B">
            <w:pPr>
              <w:pStyle w:val="TAH"/>
            </w:pPr>
            <w:r w:rsidRPr="002437CB">
              <w:t>Applicability</w:t>
            </w:r>
          </w:p>
        </w:tc>
      </w:tr>
      <w:tr w:rsidR="00F05250" w:rsidRPr="002437CB" w14:paraId="77A2B87D" w14:textId="77777777" w:rsidTr="00A24C9B">
        <w:trPr>
          <w:jc w:val="center"/>
        </w:trPr>
        <w:tc>
          <w:tcPr>
            <w:tcW w:w="825" w:type="pct"/>
            <w:vAlign w:val="center"/>
          </w:tcPr>
          <w:p w14:paraId="35D81F0A" w14:textId="2DAA9837" w:rsidR="00F05250" w:rsidRPr="002437CB" w:rsidRDefault="00662180" w:rsidP="00A24C9B">
            <w:pPr>
              <w:pStyle w:val="TAL"/>
            </w:pPr>
            <w:r>
              <w:t>fl-member-id</w:t>
            </w:r>
          </w:p>
        </w:tc>
        <w:tc>
          <w:tcPr>
            <w:tcW w:w="731" w:type="pct"/>
            <w:vAlign w:val="center"/>
          </w:tcPr>
          <w:p w14:paraId="3F2BA35E" w14:textId="2B546727" w:rsidR="00F05250" w:rsidRPr="002437CB" w:rsidRDefault="00662180" w:rsidP="00A24C9B">
            <w:pPr>
              <w:pStyle w:val="TAL"/>
            </w:pPr>
            <w:r>
              <w:t>string</w:t>
            </w:r>
          </w:p>
        </w:tc>
        <w:tc>
          <w:tcPr>
            <w:tcW w:w="215" w:type="pct"/>
            <w:vAlign w:val="center"/>
          </w:tcPr>
          <w:p w14:paraId="082713BC" w14:textId="62227323" w:rsidR="00F05250" w:rsidRPr="002437CB" w:rsidRDefault="00662180" w:rsidP="00A24C9B">
            <w:pPr>
              <w:pStyle w:val="TAC"/>
            </w:pPr>
            <w:r>
              <w:t>O</w:t>
            </w:r>
          </w:p>
        </w:tc>
        <w:tc>
          <w:tcPr>
            <w:tcW w:w="580" w:type="pct"/>
            <w:vAlign w:val="center"/>
          </w:tcPr>
          <w:p w14:paraId="5E2CCAD1" w14:textId="1C48045D" w:rsidR="00F05250" w:rsidRPr="002437CB" w:rsidRDefault="00662180" w:rsidP="00A24C9B">
            <w:pPr>
              <w:pStyle w:val="TAC"/>
            </w:pPr>
            <w:r>
              <w:t>0..1</w:t>
            </w:r>
          </w:p>
        </w:tc>
        <w:tc>
          <w:tcPr>
            <w:tcW w:w="1852" w:type="pct"/>
            <w:vAlign w:val="center"/>
          </w:tcPr>
          <w:p w14:paraId="776DA49D" w14:textId="13882524" w:rsidR="00F05250" w:rsidRPr="002437CB" w:rsidRDefault="00662180" w:rsidP="00A24C9B">
            <w:pPr>
              <w:pStyle w:val="TAL"/>
            </w:pPr>
            <w:r>
              <w:t>ID of the FL member to be queried.</w:t>
            </w:r>
          </w:p>
        </w:tc>
        <w:tc>
          <w:tcPr>
            <w:tcW w:w="796" w:type="pct"/>
            <w:vAlign w:val="center"/>
          </w:tcPr>
          <w:p w14:paraId="4451226E" w14:textId="77777777" w:rsidR="00F05250" w:rsidRPr="002437CB" w:rsidRDefault="00F05250" w:rsidP="00A24C9B">
            <w:pPr>
              <w:pStyle w:val="TAL"/>
            </w:pPr>
          </w:p>
        </w:tc>
      </w:tr>
    </w:tbl>
    <w:p w14:paraId="388C8E25" w14:textId="77777777" w:rsidR="00F05250" w:rsidRPr="002437CB" w:rsidRDefault="00F05250" w:rsidP="00F05250"/>
    <w:p w14:paraId="0335E94D" w14:textId="77777777" w:rsidR="00F05250" w:rsidRPr="002437CB" w:rsidRDefault="00F05250" w:rsidP="00F05250">
      <w:r w:rsidRPr="002437CB">
        <w:t>This method shall support the request data structures specified in table 6.1.3.3.3.3.1-2 and the response data structures and response codes specified in table 6.1.3.3.3.3.1-3.</w:t>
      </w:r>
    </w:p>
    <w:p w14:paraId="4643E9DE" w14:textId="77777777" w:rsidR="00F05250" w:rsidRPr="002437CB" w:rsidRDefault="00F05250" w:rsidP="00F05250">
      <w:pPr>
        <w:pStyle w:val="TH"/>
      </w:pPr>
      <w:r w:rsidRPr="002437CB">
        <w:t>Table 6.1.3.3.3.3.1-2: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55C0DB32" w14:textId="77777777" w:rsidTr="00A24C9B">
        <w:trPr>
          <w:jc w:val="center"/>
        </w:trPr>
        <w:tc>
          <w:tcPr>
            <w:tcW w:w="1627" w:type="dxa"/>
            <w:shd w:val="clear" w:color="auto" w:fill="C0C0C0"/>
          </w:tcPr>
          <w:p w14:paraId="366FBAA6" w14:textId="77777777" w:rsidR="00F05250" w:rsidRPr="002437CB" w:rsidRDefault="00F05250" w:rsidP="00A24C9B">
            <w:pPr>
              <w:pStyle w:val="TAH"/>
            </w:pPr>
            <w:r w:rsidRPr="002437CB">
              <w:t>Data type</w:t>
            </w:r>
          </w:p>
        </w:tc>
        <w:tc>
          <w:tcPr>
            <w:tcW w:w="425" w:type="dxa"/>
            <w:shd w:val="clear" w:color="auto" w:fill="C0C0C0"/>
          </w:tcPr>
          <w:p w14:paraId="77584A58" w14:textId="77777777" w:rsidR="00F05250" w:rsidRPr="002437CB" w:rsidRDefault="00F05250" w:rsidP="00A24C9B">
            <w:pPr>
              <w:pStyle w:val="TAH"/>
            </w:pPr>
            <w:r w:rsidRPr="002437CB">
              <w:t>P</w:t>
            </w:r>
          </w:p>
        </w:tc>
        <w:tc>
          <w:tcPr>
            <w:tcW w:w="1276" w:type="dxa"/>
            <w:shd w:val="clear" w:color="auto" w:fill="C0C0C0"/>
          </w:tcPr>
          <w:p w14:paraId="1128FC38" w14:textId="77777777" w:rsidR="00F05250" w:rsidRPr="002437CB" w:rsidRDefault="00F05250" w:rsidP="00A24C9B">
            <w:pPr>
              <w:pStyle w:val="TAH"/>
            </w:pPr>
            <w:r w:rsidRPr="002437CB">
              <w:t>Cardinality</w:t>
            </w:r>
          </w:p>
        </w:tc>
        <w:tc>
          <w:tcPr>
            <w:tcW w:w="6447" w:type="dxa"/>
            <w:shd w:val="clear" w:color="auto" w:fill="C0C0C0"/>
            <w:vAlign w:val="center"/>
          </w:tcPr>
          <w:p w14:paraId="6C60B9B2" w14:textId="77777777" w:rsidR="00F05250" w:rsidRPr="002437CB" w:rsidRDefault="00F05250" w:rsidP="00A24C9B">
            <w:pPr>
              <w:pStyle w:val="TAH"/>
            </w:pPr>
            <w:r w:rsidRPr="002437CB">
              <w:t>Description</w:t>
            </w:r>
          </w:p>
        </w:tc>
      </w:tr>
      <w:tr w:rsidR="00F05250" w:rsidRPr="002437CB" w14:paraId="2B648398" w14:textId="77777777" w:rsidTr="00A24C9B">
        <w:trPr>
          <w:jc w:val="center"/>
        </w:trPr>
        <w:tc>
          <w:tcPr>
            <w:tcW w:w="1627" w:type="dxa"/>
            <w:vAlign w:val="center"/>
          </w:tcPr>
          <w:p w14:paraId="62A5FEFA" w14:textId="77777777" w:rsidR="00F05250" w:rsidRPr="002437CB" w:rsidRDefault="00F05250" w:rsidP="00A24C9B">
            <w:pPr>
              <w:pStyle w:val="TAL"/>
            </w:pPr>
            <w:r w:rsidRPr="002437CB">
              <w:t>n/a</w:t>
            </w:r>
          </w:p>
        </w:tc>
        <w:tc>
          <w:tcPr>
            <w:tcW w:w="425" w:type="dxa"/>
            <w:vAlign w:val="center"/>
          </w:tcPr>
          <w:p w14:paraId="1533B9A7" w14:textId="77777777" w:rsidR="00F05250" w:rsidRPr="002437CB" w:rsidRDefault="00F05250" w:rsidP="00A24C9B">
            <w:pPr>
              <w:pStyle w:val="TAC"/>
            </w:pPr>
          </w:p>
        </w:tc>
        <w:tc>
          <w:tcPr>
            <w:tcW w:w="1276" w:type="dxa"/>
            <w:vAlign w:val="center"/>
          </w:tcPr>
          <w:p w14:paraId="7C6606AB" w14:textId="77777777" w:rsidR="00F05250" w:rsidRPr="002437CB" w:rsidRDefault="00F05250" w:rsidP="00A24C9B">
            <w:pPr>
              <w:pStyle w:val="TAL"/>
              <w:jc w:val="center"/>
            </w:pPr>
          </w:p>
        </w:tc>
        <w:tc>
          <w:tcPr>
            <w:tcW w:w="6447" w:type="dxa"/>
            <w:vAlign w:val="center"/>
          </w:tcPr>
          <w:p w14:paraId="711AC781" w14:textId="77777777" w:rsidR="00F05250" w:rsidRPr="002437CB" w:rsidRDefault="00F05250" w:rsidP="00A24C9B">
            <w:pPr>
              <w:pStyle w:val="TAL"/>
            </w:pPr>
          </w:p>
        </w:tc>
      </w:tr>
    </w:tbl>
    <w:p w14:paraId="4A192F11" w14:textId="77777777" w:rsidR="00F05250" w:rsidRPr="002437CB" w:rsidRDefault="00F05250" w:rsidP="00F05250"/>
    <w:p w14:paraId="432F78A4" w14:textId="77777777" w:rsidR="00F05250" w:rsidRPr="002437CB" w:rsidRDefault="00F05250" w:rsidP="00F05250">
      <w:pPr>
        <w:pStyle w:val="TH"/>
      </w:pPr>
      <w:r w:rsidRPr="002437CB">
        <w:t>Table 6.1.3.3.3.3.1-3: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31E1D5FE" w14:textId="77777777" w:rsidTr="006460FF">
        <w:trPr>
          <w:jc w:val="center"/>
        </w:trPr>
        <w:tc>
          <w:tcPr>
            <w:tcW w:w="825" w:type="pct"/>
            <w:shd w:val="clear" w:color="auto" w:fill="C0C0C0"/>
          </w:tcPr>
          <w:p w14:paraId="0F3400C6" w14:textId="77777777" w:rsidR="00F05250" w:rsidRPr="002437CB" w:rsidRDefault="00F05250" w:rsidP="00A24C9B">
            <w:pPr>
              <w:pStyle w:val="TAH"/>
            </w:pPr>
            <w:r w:rsidRPr="002437CB">
              <w:t>Data type</w:t>
            </w:r>
          </w:p>
        </w:tc>
        <w:tc>
          <w:tcPr>
            <w:tcW w:w="225" w:type="pct"/>
            <w:shd w:val="clear" w:color="auto" w:fill="C0C0C0"/>
          </w:tcPr>
          <w:p w14:paraId="590E738F" w14:textId="77777777" w:rsidR="00F05250" w:rsidRPr="002437CB" w:rsidRDefault="00F05250" w:rsidP="00A24C9B">
            <w:pPr>
              <w:pStyle w:val="TAH"/>
            </w:pPr>
            <w:r w:rsidRPr="002437CB">
              <w:t>P</w:t>
            </w:r>
          </w:p>
        </w:tc>
        <w:tc>
          <w:tcPr>
            <w:tcW w:w="649" w:type="pct"/>
            <w:shd w:val="clear" w:color="auto" w:fill="C0C0C0"/>
          </w:tcPr>
          <w:p w14:paraId="1A7427AB" w14:textId="77777777" w:rsidR="00F05250" w:rsidRPr="002437CB" w:rsidRDefault="00F05250" w:rsidP="00A24C9B">
            <w:pPr>
              <w:pStyle w:val="TAH"/>
            </w:pPr>
            <w:r w:rsidRPr="002437CB">
              <w:t>Cardinality</w:t>
            </w:r>
          </w:p>
        </w:tc>
        <w:tc>
          <w:tcPr>
            <w:tcW w:w="583" w:type="pct"/>
            <w:shd w:val="clear" w:color="auto" w:fill="C0C0C0"/>
          </w:tcPr>
          <w:p w14:paraId="7522821E" w14:textId="77777777" w:rsidR="00F05250" w:rsidRPr="002437CB" w:rsidRDefault="00F05250" w:rsidP="00A24C9B">
            <w:pPr>
              <w:pStyle w:val="TAH"/>
            </w:pPr>
            <w:r w:rsidRPr="002437CB">
              <w:t>Response</w:t>
            </w:r>
          </w:p>
          <w:p w14:paraId="47E69F2D" w14:textId="77777777" w:rsidR="00F05250" w:rsidRPr="002437CB" w:rsidRDefault="00F05250" w:rsidP="00A24C9B">
            <w:pPr>
              <w:pStyle w:val="TAH"/>
            </w:pPr>
            <w:r w:rsidRPr="002437CB">
              <w:t>codes</w:t>
            </w:r>
          </w:p>
        </w:tc>
        <w:tc>
          <w:tcPr>
            <w:tcW w:w="2718" w:type="pct"/>
            <w:shd w:val="clear" w:color="auto" w:fill="C0C0C0"/>
          </w:tcPr>
          <w:p w14:paraId="757558F0" w14:textId="77777777" w:rsidR="00F05250" w:rsidRPr="002437CB" w:rsidRDefault="00F05250" w:rsidP="00A24C9B">
            <w:pPr>
              <w:pStyle w:val="TAH"/>
            </w:pPr>
            <w:r w:rsidRPr="002437CB">
              <w:t>Description</w:t>
            </w:r>
          </w:p>
        </w:tc>
      </w:tr>
      <w:tr w:rsidR="00F05250" w:rsidRPr="002437CB" w14:paraId="2FDE34BA" w14:textId="77777777" w:rsidTr="006460FF">
        <w:trPr>
          <w:jc w:val="center"/>
        </w:trPr>
        <w:tc>
          <w:tcPr>
            <w:tcW w:w="825" w:type="pct"/>
            <w:vAlign w:val="center"/>
          </w:tcPr>
          <w:p w14:paraId="3FDB2CD7" w14:textId="77777777" w:rsidR="00F05250" w:rsidRPr="002437CB" w:rsidRDefault="00F05250" w:rsidP="00A24C9B">
            <w:pPr>
              <w:pStyle w:val="TAL"/>
            </w:pPr>
            <w:r w:rsidRPr="002437CB">
              <w:t>FlMbrSuppGrp</w:t>
            </w:r>
          </w:p>
        </w:tc>
        <w:tc>
          <w:tcPr>
            <w:tcW w:w="225" w:type="pct"/>
            <w:vAlign w:val="center"/>
          </w:tcPr>
          <w:p w14:paraId="56541D74" w14:textId="77777777" w:rsidR="00F05250" w:rsidRPr="002437CB" w:rsidRDefault="00F05250" w:rsidP="00A24C9B">
            <w:pPr>
              <w:pStyle w:val="TAC"/>
            </w:pPr>
            <w:r w:rsidRPr="002437CB">
              <w:t>M</w:t>
            </w:r>
          </w:p>
        </w:tc>
        <w:tc>
          <w:tcPr>
            <w:tcW w:w="649" w:type="pct"/>
            <w:vAlign w:val="center"/>
          </w:tcPr>
          <w:p w14:paraId="73FAD3D0" w14:textId="77777777" w:rsidR="00F05250" w:rsidRPr="002437CB" w:rsidRDefault="00F05250" w:rsidP="002765B0">
            <w:pPr>
              <w:pStyle w:val="TAC"/>
            </w:pPr>
            <w:r w:rsidRPr="002765B0">
              <w:t>1</w:t>
            </w:r>
          </w:p>
        </w:tc>
        <w:tc>
          <w:tcPr>
            <w:tcW w:w="583" w:type="pct"/>
            <w:vAlign w:val="center"/>
          </w:tcPr>
          <w:p w14:paraId="789CC93F" w14:textId="77777777" w:rsidR="00F05250" w:rsidRPr="002437CB" w:rsidRDefault="00F05250" w:rsidP="00A24C9B">
            <w:pPr>
              <w:pStyle w:val="TAL"/>
            </w:pPr>
            <w:r w:rsidRPr="002437CB">
              <w:t>200 OK</w:t>
            </w:r>
          </w:p>
        </w:tc>
        <w:tc>
          <w:tcPr>
            <w:tcW w:w="2718" w:type="pct"/>
            <w:vAlign w:val="center"/>
          </w:tcPr>
          <w:p w14:paraId="31E16B4D" w14:textId="77777777" w:rsidR="00F05250" w:rsidRPr="002437CB" w:rsidRDefault="00F05250" w:rsidP="00A24C9B">
            <w:pPr>
              <w:pStyle w:val="TAL"/>
            </w:pPr>
            <w:r w:rsidRPr="002437CB">
              <w:t xml:space="preserve">Successful case. The requested </w:t>
            </w:r>
            <w:r w:rsidRPr="002437CB">
              <w:rPr>
                <w:noProof/>
              </w:rPr>
              <w:t xml:space="preserve">Individual FL Member Support Group </w:t>
            </w:r>
            <w:r w:rsidRPr="002437CB">
              <w:t>for the FL process is confirmed and a representation of that resource is returned.</w:t>
            </w:r>
          </w:p>
        </w:tc>
      </w:tr>
      <w:tr w:rsidR="00F05250" w:rsidRPr="002437CB" w14:paraId="2CB4143E" w14:textId="77777777" w:rsidTr="006460FF">
        <w:trPr>
          <w:jc w:val="center"/>
        </w:trPr>
        <w:tc>
          <w:tcPr>
            <w:tcW w:w="825" w:type="pct"/>
            <w:vAlign w:val="center"/>
          </w:tcPr>
          <w:p w14:paraId="7A998F8B" w14:textId="77777777" w:rsidR="00F05250" w:rsidRPr="002437CB" w:rsidRDefault="00F05250" w:rsidP="00A24C9B">
            <w:pPr>
              <w:pStyle w:val="TAL"/>
            </w:pPr>
            <w:r w:rsidRPr="002437CB">
              <w:t>n/a</w:t>
            </w:r>
          </w:p>
        </w:tc>
        <w:tc>
          <w:tcPr>
            <w:tcW w:w="225" w:type="pct"/>
            <w:vAlign w:val="center"/>
          </w:tcPr>
          <w:p w14:paraId="7024CEBD" w14:textId="77777777" w:rsidR="00F05250" w:rsidRPr="002437CB" w:rsidRDefault="00F05250" w:rsidP="00A24C9B">
            <w:pPr>
              <w:pStyle w:val="TAC"/>
            </w:pPr>
          </w:p>
        </w:tc>
        <w:tc>
          <w:tcPr>
            <w:tcW w:w="649" w:type="pct"/>
            <w:vAlign w:val="center"/>
          </w:tcPr>
          <w:p w14:paraId="4F1C239E" w14:textId="77777777" w:rsidR="00F05250" w:rsidRPr="002437CB" w:rsidRDefault="00F05250" w:rsidP="00A24C9B">
            <w:pPr>
              <w:pStyle w:val="TAL"/>
              <w:jc w:val="center"/>
            </w:pPr>
          </w:p>
        </w:tc>
        <w:tc>
          <w:tcPr>
            <w:tcW w:w="583" w:type="pct"/>
            <w:vAlign w:val="center"/>
          </w:tcPr>
          <w:p w14:paraId="058F4117" w14:textId="77777777" w:rsidR="00F05250" w:rsidRPr="002437CB" w:rsidRDefault="00F05250" w:rsidP="00A24C9B">
            <w:pPr>
              <w:pStyle w:val="TAL"/>
            </w:pPr>
            <w:r w:rsidRPr="002437CB">
              <w:t>307 Temporary Redirect</w:t>
            </w:r>
          </w:p>
        </w:tc>
        <w:tc>
          <w:tcPr>
            <w:tcW w:w="2718" w:type="pct"/>
            <w:vAlign w:val="center"/>
          </w:tcPr>
          <w:p w14:paraId="63C0B6EA" w14:textId="77777777" w:rsidR="00F05250" w:rsidRPr="002437CB" w:rsidRDefault="00F05250" w:rsidP="00A24C9B">
            <w:pPr>
              <w:pStyle w:val="TAL"/>
            </w:pPr>
            <w:r w:rsidRPr="002437CB">
              <w:t>Temporary redirection.</w:t>
            </w:r>
          </w:p>
          <w:p w14:paraId="73362B9C" w14:textId="77777777" w:rsidR="00F05250" w:rsidRPr="002437CB" w:rsidRDefault="00F05250" w:rsidP="00A24C9B">
            <w:pPr>
              <w:pStyle w:val="TAL"/>
            </w:pPr>
          </w:p>
          <w:p w14:paraId="00340280"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6650A1AB" w14:textId="77777777" w:rsidR="00F05250" w:rsidRPr="002437CB" w:rsidRDefault="00F05250" w:rsidP="00A24C9B">
            <w:pPr>
              <w:pStyle w:val="TAL"/>
            </w:pPr>
          </w:p>
          <w:p w14:paraId="3E570DAA" w14:textId="77777777" w:rsidR="00F05250" w:rsidRPr="002437CB" w:rsidRDefault="00F05250" w:rsidP="00A24C9B">
            <w:pPr>
              <w:pStyle w:val="TAL"/>
            </w:pPr>
            <w:r w:rsidRPr="002437CB">
              <w:t>Redirection handling is described in clause 5.2.10 of 3GPP TS 29.122 [2].</w:t>
            </w:r>
          </w:p>
        </w:tc>
      </w:tr>
      <w:tr w:rsidR="00F05250" w:rsidRPr="002437CB" w14:paraId="12BF2738" w14:textId="77777777" w:rsidTr="006460FF">
        <w:trPr>
          <w:jc w:val="center"/>
        </w:trPr>
        <w:tc>
          <w:tcPr>
            <w:tcW w:w="825" w:type="pct"/>
            <w:vAlign w:val="center"/>
          </w:tcPr>
          <w:p w14:paraId="13794E11" w14:textId="77777777" w:rsidR="00F05250" w:rsidRPr="002437CB" w:rsidRDefault="00F05250" w:rsidP="00A24C9B">
            <w:pPr>
              <w:pStyle w:val="TAL"/>
            </w:pPr>
            <w:r w:rsidRPr="002437CB">
              <w:rPr>
                <w:lang w:eastAsia="zh-CN"/>
              </w:rPr>
              <w:t>n/a</w:t>
            </w:r>
          </w:p>
        </w:tc>
        <w:tc>
          <w:tcPr>
            <w:tcW w:w="225" w:type="pct"/>
            <w:vAlign w:val="center"/>
          </w:tcPr>
          <w:p w14:paraId="2FB496DA" w14:textId="77777777" w:rsidR="00F05250" w:rsidRPr="002437CB" w:rsidRDefault="00F05250" w:rsidP="00A24C9B">
            <w:pPr>
              <w:pStyle w:val="TAC"/>
            </w:pPr>
          </w:p>
        </w:tc>
        <w:tc>
          <w:tcPr>
            <w:tcW w:w="649" w:type="pct"/>
            <w:vAlign w:val="center"/>
          </w:tcPr>
          <w:p w14:paraId="3E0BF745" w14:textId="77777777" w:rsidR="00F05250" w:rsidRPr="002437CB" w:rsidRDefault="00F05250" w:rsidP="00A24C9B">
            <w:pPr>
              <w:pStyle w:val="TAL"/>
              <w:jc w:val="center"/>
            </w:pPr>
          </w:p>
        </w:tc>
        <w:tc>
          <w:tcPr>
            <w:tcW w:w="583" w:type="pct"/>
            <w:vAlign w:val="center"/>
          </w:tcPr>
          <w:p w14:paraId="6C19F63E" w14:textId="77777777" w:rsidR="00F05250" w:rsidRPr="002437CB" w:rsidRDefault="00F05250" w:rsidP="00A24C9B">
            <w:pPr>
              <w:pStyle w:val="TAL"/>
            </w:pPr>
            <w:r w:rsidRPr="002437CB">
              <w:t>308 Permanent Redirect</w:t>
            </w:r>
          </w:p>
        </w:tc>
        <w:tc>
          <w:tcPr>
            <w:tcW w:w="2718" w:type="pct"/>
            <w:vAlign w:val="center"/>
          </w:tcPr>
          <w:p w14:paraId="3B08A31B" w14:textId="77777777" w:rsidR="00F05250" w:rsidRPr="002437CB" w:rsidRDefault="00F05250" w:rsidP="00A24C9B">
            <w:pPr>
              <w:pStyle w:val="TAL"/>
            </w:pPr>
            <w:r w:rsidRPr="002437CB">
              <w:t>Permanent redirection.</w:t>
            </w:r>
          </w:p>
          <w:p w14:paraId="556622F1" w14:textId="77777777" w:rsidR="00F05250" w:rsidRPr="002437CB" w:rsidRDefault="00F05250" w:rsidP="00A24C9B">
            <w:pPr>
              <w:pStyle w:val="TAL"/>
            </w:pPr>
          </w:p>
          <w:p w14:paraId="4A57531D"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131C5807" w14:textId="77777777" w:rsidR="00F05250" w:rsidRPr="002437CB" w:rsidRDefault="00F05250" w:rsidP="00A24C9B">
            <w:pPr>
              <w:pStyle w:val="TAL"/>
            </w:pPr>
          </w:p>
          <w:p w14:paraId="4169CBE0" w14:textId="77777777" w:rsidR="00F05250" w:rsidRPr="002437CB" w:rsidRDefault="00F05250" w:rsidP="00A24C9B">
            <w:pPr>
              <w:pStyle w:val="TAL"/>
            </w:pPr>
            <w:r w:rsidRPr="002437CB">
              <w:t>Redirection handling is described in clause 5.2.10 of 3GPP TS 29.122 [2].</w:t>
            </w:r>
          </w:p>
        </w:tc>
      </w:tr>
      <w:tr w:rsidR="00F05250" w:rsidRPr="002437CB" w14:paraId="071FC16F" w14:textId="77777777" w:rsidTr="006460FF">
        <w:trPr>
          <w:jc w:val="center"/>
        </w:trPr>
        <w:tc>
          <w:tcPr>
            <w:tcW w:w="5000" w:type="pct"/>
            <w:gridSpan w:val="5"/>
          </w:tcPr>
          <w:p w14:paraId="4A5056D3"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GET method listed in table 5.2.6-1 of 3GPP TS 29.122 [2] also apply.</w:t>
            </w:r>
          </w:p>
        </w:tc>
      </w:tr>
    </w:tbl>
    <w:p w14:paraId="684C7E90" w14:textId="77777777" w:rsidR="00F05250" w:rsidRPr="002437CB" w:rsidRDefault="00F05250" w:rsidP="00F05250"/>
    <w:p w14:paraId="59A03FD7" w14:textId="77777777" w:rsidR="00F05250" w:rsidRPr="002437CB" w:rsidRDefault="00F05250" w:rsidP="00F05250">
      <w:pPr>
        <w:pStyle w:val="TH"/>
      </w:pPr>
      <w:r w:rsidRPr="002437CB">
        <w:t>Table 6.1.3.3.3.3.</w:t>
      </w:r>
      <w:r w:rsidRPr="002437CB">
        <w:rPr>
          <w:lang w:eastAsia="zh-CN"/>
        </w:rPr>
        <w:t>1</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470C385A" w14:textId="77777777" w:rsidTr="006460FF">
        <w:trPr>
          <w:jc w:val="center"/>
        </w:trPr>
        <w:tc>
          <w:tcPr>
            <w:tcW w:w="825" w:type="pct"/>
            <w:shd w:val="clear" w:color="auto" w:fill="C0C0C0"/>
            <w:hideMark/>
          </w:tcPr>
          <w:p w14:paraId="73BDF9AA" w14:textId="77777777" w:rsidR="00F05250" w:rsidRPr="002437CB" w:rsidRDefault="00F05250" w:rsidP="00A24C9B">
            <w:pPr>
              <w:pStyle w:val="TAH"/>
            </w:pPr>
            <w:r w:rsidRPr="002437CB">
              <w:t>Name</w:t>
            </w:r>
          </w:p>
        </w:tc>
        <w:tc>
          <w:tcPr>
            <w:tcW w:w="732" w:type="pct"/>
            <w:shd w:val="clear" w:color="auto" w:fill="C0C0C0"/>
            <w:hideMark/>
          </w:tcPr>
          <w:p w14:paraId="5A1FD170" w14:textId="77777777" w:rsidR="00F05250" w:rsidRPr="002437CB" w:rsidRDefault="00F05250" w:rsidP="00A24C9B">
            <w:pPr>
              <w:pStyle w:val="TAH"/>
            </w:pPr>
            <w:r w:rsidRPr="002437CB">
              <w:t>Data type</w:t>
            </w:r>
          </w:p>
        </w:tc>
        <w:tc>
          <w:tcPr>
            <w:tcW w:w="217" w:type="pct"/>
            <w:shd w:val="clear" w:color="auto" w:fill="C0C0C0"/>
            <w:hideMark/>
          </w:tcPr>
          <w:p w14:paraId="11B29812" w14:textId="77777777" w:rsidR="00F05250" w:rsidRPr="002437CB" w:rsidRDefault="00F05250" w:rsidP="00A24C9B">
            <w:pPr>
              <w:pStyle w:val="TAH"/>
            </w:pPr>
            <w:r w:rsidRPr="002437CB">
              <w:t>P</w:t>
            </w:r>
          </w:p>
        </w:tc>
        <w:tc>
          <w:tcPr>
            <w:tcW w:w="581" w:type="pct"/>
            <w:shd w:val="clear" w:color="auto" w:fill="C0C0C0"/>
            <w:hideMark/>
          </w:tcPr>
          <w:p w14:paraId="0B80B0FA" w14:textId="77777777" w:rsidR="00F05250" w:rsidRPr="002437CB" w:rsidRDefault="00F05250" w:rsidP="00A24C9B">
            <w:pPr>
              <w:pStyle w:val="TAH"/>
            </w:pPr>
            <w:r w:rsidRPr="002437CB">
              <w:t>Cardinality</w:t>
            </w:r>
          </w:p>
        </w:tc>
        <w:tc>
          <w:tcPr>
            <w:tcW w:w="2645" w:type="pct"/>
            <w:shd w:val="clear" w:color="auto" w:fill="C0C0C0"/>
            <w:vAlign w:val="center"/>
            <w:hideMark/>
          </w:tcPr>
          <w:p w14:paraId="63121067" w14:textId="77777777" w:rsidR="00F05250" w:rsidRPr="002437CB" w:rsidRDefault="00F05250" w:rsidP="00A24C9B">
            <w:pPr>
              <w:pStyle w:val="TAH"/>
            </w:pPr>
            <w:r w:rsidRPr="002437CB">
              <w:t>Description</w:t>
            </w:r>
          </w:p>
        </w:tc>
      </w:tr>
      <w:tr w:rsidR="00F05250" w:rsidRPr="002437CB" w14:paraId="1CBDE98E" w14:textId="77777777" w:rsidTr="006460FF">
        <w:trPr>
          <w:jc w:val="center"/>
        </w:trPr>
        <w:tc>
          <w:tcPr>
            <w:tcW w:w="825" w:type="pct"/>
            <w:hideMark/>
          </w:tcPr>
          <w:p w14:paraId="3ADAB4FB" w14:textId="77777777" w:rsidR="00F05250" w:rsidRPr="002437CB" w:rsidRDefault="00F05250" w:rsidP="00A24C9B">
            <w:pPr>
              <w:pStyle w:val="TAL"/>
            </w:pPr>
            <w:r w:rsidRPr="002437CB">
              <w:t>Location</w:t>
            </w:r>
          </w:p>
        </w:tc>
        <w:tc>
          <w:tcPr>
            <w:tcW w:w="732" w:type="pct"/>
            <w:hideMark/>
          </w:tcPr>
          <w:p w14:paraId="735DC451" w14:textId="77777777" w:rsidR="00F05250" w:rsidRPr="002437CB" w:rsidRDefault="00F05250" w:rsidP="00A24C9B">
            <w:pPr>
              <w:pStyle w:val="TAL"/>
            </w:pPr>
            <w:r w:rsidRPr="002437CB">
              <w:t>string</w:t>
            </w:r>
          </w:p>
        </w:tc>
        <w:tc>
          <w:tcPr>
            <w:tcW w:w="217" w:type="pct"/>
            <w:hideMark/>
          </w:tcPr>
          <w:p w14:paraId="6F414E09" w14:textId="77777777" w:rsidR="00F05250" w:rsidRPr="002437CB" w:rsidRDefault="00F05250" w:rsidP="00A24C9B">
            <w:pPr>
              <w:pStyle w:val="TAC"/>
            </w:pPr>
            <w:r w:rsidRPr="002437CB">
              <w:t>M</w:t>
            </w:r>
          </w:p>
        </w:tc>
        <w:tc>
          <w:tcPr>
            <w:tcW w:w="581" w:type="pct"/>
            <w:hideMark/>
          </w:tcPr>
          <w:p w14:paraId="375B9DCA" w14:textId="77777777" w:rsidR="00F05250" w:rsidRPr="002437CB" w:rsidRDefault="00F05250" w:rsidP="00752A3E">
            <w:pPr>
              <w:pStyle w:val="TAC"/>
            </w:pPr>
            <w:r w:rsidRPr="002437CB">
              <w:t>1</w:t>
            </w:r>
          </w:p>
        </w:tc>
        <w:tc>
          <w:tcPr>
            <w:tcW w:w="2645" w:type="pct"/>
            <w:vAlign w:val="center"/>
            <w:hideMark/>
          </w:tcPr>
          <w:p w14:paraId="50C12539" w14:textId="77777777" w:rsidR="00F05250" w:rsidRPr="002437CB" w:rsidRDefault="00F05250" w:rsidP="00A24C9B">
            <w:pPr>
              <w:pStyle w:val="TAL"/>
            </w:pPr>
            <w:r w:rsidRPr="002437CB">
              <w:t>Contains an alternative URI of the resource located in an alternative AIMLE Server.</w:t>
            </w:r>
          </w:p>
        </w:tc>
      </w:tr>
    </w:tbl>
    <w:p w14:paraId="3CB5AB00" w14:textId="77777777" w:rsidR="00F05250" w:rsidRPr="002437CB" w:rsidRDefault="00F05250" w:rsidP="00F05250"/>
    <w:p w14:paraId="206E049B" w14:textId="77777777" w:rsidR="00F05250" w:rsidRPr="002437CB" w:rsidRDefault="00F05250" w:rsidP="00F05250">
      <w:pPr>
        <w:pStyle w:val="TH"/>
      </w:pPr>
      <w:r w:rsidRPr="002437CB">
        <w:t>Table 6.1.3.3.3.3.</w:t>
      </w:r>
      <w:r w:rsidRPr="002437CB">
        <w:rPr>
          <w:lang w:eastAsia="zh-CN"/>
        </w:rPr>
        <w:t>1</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36724762" w14:textId="77777777" w:rsidTr="006460FF">
        <w:trPr>
          <w:jc w:val="center"/>
        </w:trPr>
        <w:tc>
          <w:tcPr>
            <w:tcW w:w="825" w:type="pct"/>
            <w:shd w:val="clear" w:color="auto" w:fill="C0C0C0"/>
            <w:hideMark/>
          </w:tcPr>
          <w:p w14:paraId="37B36D79" w14:textId="77777777" w:rsidR="00F05250" w:rsidRPr="002437CB" w:rsidRDefault="00F05250" w:rsidP="00A24C9B">
            <w:pPr>
              <w:pStyle w:val="TAH"/>
            </w:pPr>
            <w:r w:rsidRPr="002437CB">
              <w:t>Name</w:t>
            </w:r>
          </w:p>
        </w:tc>
        <w:tc>
          <w:tcPr>
            <w:tcW w:w="732" w:type="pct"/>
            <w:shd w:val="clear" w:color="auto" w:fill="C0C0C0"/>
            <w:hideMark/>
          </w:tcPr>
          <w:p w14:paraId="797B9983" w14:textId="77777777" w:rsidR="00F05250" w:rsidRPr="002437CB" w:rsidRDefault="00F05250" w:rsidP="00A24C9B">
            <w:pPr>
              <w:pStyle w:val="TAH"/>
            </w:pPr>
            <w:r w:rsidRPr="002437CB">
              <w:t>Data type</w:t>
            </w:r>
          </w:p>
        </w:tc>
        <w:tc>
          <w:tcPr>
            <w:tcW w:w="217" w:type="pct"/>
            <w:shd w:val="clear" w:color="auto" w:fill="C0C0C0"/>
            <w:hideMark/>
          </w:tcPr>
          <w:p w14:paraId="15BD3FA3" w14:textId="77777777" w:rsidR="00F05250" w:rsidRPr="002437CB" w:rsidRDefault="00F05250" w:rsidP="00A24C9B">
            <w:pPr>
              <w:pStyle w:val="TAH"/>
            </w:pPr>
            <w:r w:rsidRPr="002437CB">
              <w:t>P</w:t>
            </w:r>
          </w:p>
        </w:tc>
        <w:tc>
          <w:tcPr>
            <w:tcW w:w="581" w:type="pct"/>
            <w:shd w:val="clear" w:color="auto" w:fill="C0C0C0"/>
            <w:hideMark/>
          </w:tcPr>
          <w:p w14:paraId="183F0C3C" w14:textId="77777777" w:rsidR="00F05250" w:rsidRPr="002437CB" w:rsidRDefault="00F05250" w:rsidP="00A24C9B">
            <w:pPr>
              <w:pStyle w:val="TAH"/>
            </w:pPr>
            <w:r w:rsidRPr="002437CB">
              <w:t>Cardinality</w:t>
            </w:r>
          </w:p>
        </w:tc>
        <w:tc>
          <w:tcPr>
            <w:tcW w:w="2645" w:type="pct"/>
            <w:shd w:val="clear" w:color="auto" w:fill="C0C0C0"/>
            <w:vAlign w:val="center"/>
            <w:hideMark/>
          </w:tcPr>
          <w:p w14:paraId="45C5203B" w14:textId="77777777" w:rsidR="00F05250" w:rsidRPr="002437CB" w:rsidRDefault="00F05250" w:rsidP="00A24C9B">
            <w:pPr>
              <w:pStyle w:val="TAH"/>
            </w:pPr>
            <w:r w:rsidRPr="002437CB">
              <w:t>Description</w:t>
            </w:r>
          </w:p>
        </w:tc>
      </w:tr>
      <w:tr w:rsidR="00F05250" w:rsidRPr="002437CB" w14:paraId="69B0C3B1" w14:textId="77777777" w:rsidTr="006460FF">
        <w:trPr>
          <w:jc w:val="center"/>
        </w:trPr>
        <w:tc>
          <w:tcPr>
            <w:tcW w:w="825" w:type="pct"/>
            <w:hideMark/>
          </w:tcPr>
          <w:p w14:paraId="59294D2C" w14:textId="77777777" w:rsidR="00F05250" w:rsidRPr="002437CB" w:rsidRDefault="00F05250" w:rsidP="00A24C9B">
            <w:pPr>
              <w:pStyle w:val="TAL"/>
            </w:pPr>
            <w:r w:rsidRPr="002437CB">
              <w:t>Location</w:t>
            </w:r>
          </w:p>
        </w:tc>
        <w:tc>
          <w:tcPr>
            <w:tcW w:w="732" w:type="pct"/>
            <w:hideMark/>
          </w:tcPr>
          <w:p w14:paraId="20827145" w14:textId="77777777" w:rsidR="00F05250" w:rsidRPr="002437CB" w:rsidRDefault="00F05250" w:rsidP="00A24C9B">
            <w:pPr>
              <w:pStyle w:val="TAL"/>
            </w:pPr>
            <w:r w:rsidRPr="002437CB">
              <w:t>string</w:t>
            </w:r>
          </w:p>
        </w:tc>
        <w:tc>
          <w:tcPr>
            <w:tcW w:w="217" w:type="pct"/>
            <w:hideMark/>
          </w:tcPr>
          <w:p w14:paraId="47402734" w14:textId="77777777" w:rsidR="00F05250" w:rsidRPr="002437CB" w:rsidRDefault="00F05250" w:rsidP="00A24C9B">
            <w:pPr>
              <w:pStyle w:val="TAC"/>
            </w:pPr>
            <w:r w:rsidRPr="002437CB">
              <w:t>M</w:t>
            </w:r>
          </w:p>
        </w:tc>
        <w:tc>
          <w:tcPr>
            <w:tcW w:w="581" w:type="pct"/>
            <w:hideMark/>
          </w:tcPr>
          <w:p w14:paraId="032CC625" w14:textId="77777777" w:rsidR="00F05250" w:rsidRPr="002437CB" w:rsidRDefault="00F05250" w:rsidP="00752A3E">
            <w:pPr>
              <w:pStyle w:val="TAC"/>
            </w:pPr>
            <w:r w:rsidRPr="002437CB">
              <w:t>1</w:t>
            </w:r>
          </w:p>
        </w:tc>
        <w:tc>
          <w:tcPr>
            <w:tcW w:w="2645" w:type="pct"/>
            <w:vAlign w:val="center"/>
            <w:hideMark/>
          </w:tcPr>
          <w:p w14:paraId="67BA1B28" w14:textId="77777777" w:rsidR="00F05250" w:rsidRPr="002437CB" w:rsidRDefault="00F05250" w:rsidP="00A24C9B">
            <w:pPr>
              <w:pStyle w:val="TAL"/>
            </w:pPr>
            <w:r w:rsidRPr="002437CB">
              <w:t>Contains an alternative URI of the resource located in an alternative AIMLE Server.</w:t>
            </w:r>
          </w:p>
        </w:tc>
      </w:tr>
    </w:tbl>
    <w:p w14:paraId="3D505F4D" w14:textId="77777777" w:rsidR="00F05250" w:rsidRPr="002437CB" w:rsidRDefault="00F05250" w:rsidP="00F05250"/>
    <w:p w14:paraId="4F64EC6E" w14:textId="77777777" w:rsidR="00F05250" w:rsidRPr="002437CB" w:rsidRDefault="00F05250" w:rsidP="00F05250">
      <w:pPr>
        <w:pStyle w:val="H6"/>
      </w:pPr>
      <w:r w:rsidRPr="002437CB">
        <w:rPr>
          <w:lang w:eastAsia="zh-CN"/>
        </w:rPr>
        <w:t>6.1.3.3.3.3.2</w:t>
      </w:r>
      <w:r w:rsidRPr="002437CB">
        <w:tab/>
        <w:t>PUT</w:t>
      </w:r>
    </w:p>
    <w:p w14:paraId="6DCF2188" w14:textId="77777777" w:rsidR="00F05250" w:rsidRPr="002437CB" w:rsidRDefault="00F05250" w:rsidP="00F05250">
      <w:r w:rsidRPr="002437CB">
        <w:t xml:space="preserve">The HTTP PUT method enables the AIMLE service consumer to update an existing </w:t>
      </w:r>
      <w:r w:rsidRPr="002437CB">
        <w:rPr>
          <w:noProof/>
        </w:rPr>
        <w:t>Individual FL Member Support Group for an FL process</w:t>
      </w:r>
      <w:r w:rsidRPr="002437CB">
        <w:t xml:space="preserve"> at the AIMLE Server.</w:t>
      </w:r>
    </w:p>
    <w:p w14:paraId="3E465BFD" w14:textId="77777777" w:rsidR="00F05250" w:rsidRPr="002437CB" w:rsidRDefault="00F05250" w:rsidP="00F05250">
      <w:r w:rsidRPr="002437CB">
        <w:t>This method shall support the URI query parameters specified in table 6.1.3.3.3.3.2-1.</w:t>
      </w:r>
    </w:p>
    <w:p w14:paraId="2C43BCDF" w14:textId="77777777" w:rsidR="00F05250" w:rsidRPr="002437CB" w:rsidRDefault="00F05250" w:rsidP="00F05250">
      <w:pPr>
        <w:pStyle w:val="TH"/>
        <w:rPr>
          <w:rFonts w:cs="Arial"/>
        </w:rPr>
      </w:pPr>
      <w:r w:rsidRPr="002437CB">
        <w:t>Table 6.1.3.3.3.3.2-1: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6BA8799B" w14:textId="77777777" w:rsidTr="00A24C9B">
        <w:trPr>
          <w:jc w:val="center"/>
        </w:trPr>
        <w:tc>
          <w:tcPr>
            <w:tcW w:w="825" w:type="pct"/>
            <w:shd w:val="clear" w:color="auto" w:fill="C0C0C0"/>
          </w:tcPr>
          <w:p w14:paraId="3DB1872F" w14:textId="77777777" w:rsidR="00F05250" w:rsidRPr="002437CB" w:rsidRDefault="00F05250" w:rsidP="00A24C9B">
            <w:pPr>
              <w:pStyle w:val="TAH"/>
            </w:pPr>
            <w:r w:rsidRPr="002437CB">
              <w:t>Name</w:t>
            </w:r>
          </w:p>
        </w:tc>
        <w:tc>
          <w:tcPr>
            <w:tcW w:w="731" w:type="pct"/>
            <w:shd w:val="clear" w:color="auto" w:fill="C0C0C0"/>
          </w:tcPr>
          <w:p w14:paraId="5E9BFD8C" w14:textId="77777777" w:rsidR="00F05250" w:rsidRPr="002437CB" w:rsidRDefault="00F05250" w:rsidP="00A24C9B">
            <w:pPr>
              <w:pStyle w:val="TAH"/>
            </w:pPr>
            <w:r w:rsidRPr="002437CB">
              <w:t>Data type</w:t>
            </w:r>
          </w:p>
        </w:tc>
        <w:tc>
          <w:tcPr>
            <w:tcW w:w="215" w:type="pct"/>
            <w:shd w:val="clear" w:color="auto" w:fill="C0C0C0"/>
          </w:tcPr>
          <w:p w14:paraId="215ADE25" w14:textId="77777777" w:rsidR="00F05250" w:rsidRPr="002437CB" w:rsidRDefault="00F05250" w:rsidP="00A24C9B">
            <w:pPr>
              <w:pStyle w:val="TAH"/>
            </w:pPr>
            <w:r w:rsidRPr="002437CB">
              <w:t>P</w:t>
            </w:r>
          </w:p>
        </w:tc>
        <w:tc>
          <w:tcPr>
            <w:tcW w:w="580" w:type="pct"/>
            <w:shd w:val="clear" w:color="auto" w:fill="C0C0C0"/>
          </w:tcPr>
          <w:p w14:paraId="3608F5B4" w14:textId="77777777" w:rsidR="00F05250" w:rsidRPr="002437CB" w:rsidRDefault="00F05250" w:rsidP="00A24C9B">
            <w:pPr>
              <w:pStyle w:val="TAH"/>
            </w:pPr>
            <w:r w:rsidRPr="002437CB">
              <w:t>Cardinality</w:t>
            </w:r>
          </w:p>
        </w:tc>
        <w:tc>
          <w:tcPr>
            <w:tcW w:w="1852" w:type="pct"/>
            <w:shd w:val="clear" w:color="auto" w:fill="C0C0C0"/>
            <w:vAlign w:val="center"/>
          </w:tcPr>
          <w:p w14:paraId="10C6C014" w14:textId="77777777" w:rsidR="00F05250" w:rsidRPr="002437CB" w:rsidRDefault="00F05250" w:rsidP="00A24C9B">
            <w:pPr>
              <w:pStyle w:val="TAH"/>
            </w:pPr>
            <w:r w:rsidRPr="002437CB">
              <w:t>Description</w:t>
            </w:r>
          </w:p>
        </w:tc>
        <w:tc>
          <w:tcPr>
            <w:tcW w:w="796" w:type="pct"/>
            <w:shd w:val="clear" w:color="auto" w:fill="C0C0C0"/>
          </w:tcPr>
          <w:p w14:paraId="33C36FE5" w14:textId="77777777" w:rsidR="00F05250" w:rsidRPr="002437CB" w:rsidRDefault="00F05250" w:rsidP="00A24C9B">
            <w:pPr>
              <w:pStyle w:val="TAH"/>
            </w:pPr>
            <w:r w:rsidRPr="002437CB">
              <w:t>Applicability</w:t>
            </w:r>
          </w:p>
        </w:tc>
      </w:tr>
      <w:tr w:rsidR="00F05250" w:rsidRPr="002437CB" w14:paraId="75706481" w14:textId="77777777" w:rsidTr="00A24C9B">
        <w:trPr>
          <w:jc w:val="center"/>
        </w:trPr>
        <w:tc>
          <w:tcPr>
            <w:tcW w:w="825" w:type="pct"/>
            <w:vAlign w:val="center"/>
          </w:tcPr>
          <w:p w14:paraId="394E3236" w14:textId="77777777" w:rsidR="00F05250" w:rsidRPr="002437CB" w:rsidRDefault="00F05250" w:rsidP="00A24C9B">
            <w:pPr>
              <w:pStyle w:val="TAL"/>
            </w:pPr>
            <w:r w:rsidRPr="002437CB">
              <w:t>n/a</w:t>
            </w:r>
          </w:p>
        </w:tc>
        <w:tc>
          <w:tcPr>
            <w:tcW w:w="731" w:type="pct"/>
            <w:vAlign w:val="center"/>
          </w:tcPr>
          <w:p w14:paraId="07E901AF" w14:textId="77777777" w:rsidR="00F05250" w:rsidRPr="002437CB" w:rsidRDefault="00F05250" w:rsidP="00A24C9B">
            <w:pPr>
              <w:pStyle w:val="TAL"/>
            </w:pPr>
          </w:p>
        </w:tc>
        <w:tc>
          <w:tcPr>
            <w:tcW w:w="215" w:type="pct"/>
            <w:vAlign w:val="center"/>
          </w:tcPr>
          <w:p w14:paraId="10F255AB" w14:textId="77777777" w:rsidR="00F05250" w:rsidRPr="002437CB" w:rsidRDefault="00F05250" w:rsidP="00A24C9B">
            <w:pPr>
              <w:pStyle w:val="TAC"/>
            </w:pPr>
          </w:p>
        </w:tc>
        <w:tc>
          <w:tcPr>
            <w:tcW w:w="580" w:type="pct"/>
            <w:vAlign w:val="center"/>
          </w:tcPr>
          <w:p w14:paraId="3BCD3259" w14:textId="77777777" w:rsidR="00F05250" w:rsidRPr="002437CB" w:rsidRDefault="00F05250" w:rsidP="00A24C9B">
            <w:pPr>
              <w:pStyle w:val="TAC"/>
            </w:pPr>
          </w:p>
        </w:tc>
        <w:tc>
          <w:tcPr>
            <w:tcW w:w="1852" w:type="pct"/>
            <w:vAlign w:val="center"/>
          </w:tcPr>
          <w:p w14:paraId="4A116722" w14:textId="77777777" w:rsidR="00F05250" w:rsidRPr="002437CB" w:rsidRDefault="00F05250" w:rsidP="00A24C9B">
            <w:pPr>
              <w:pStyle w:val="TAL"/>
            </w:pPr>
          </w:p>
        </w:tc>
        <w:tc>
          <w:tcPr>
            <w:tcW w:w="796" w:type="pct"/>
            <w:vAlign w:val="center"/>
          </w:tcPr>
          <w:p w14:paraId="18AE6549" w14:textId="77777777" w:rsidR="00F05250" w:rsidRPr="002437CB" w:rsidRDefault="00F05250" w:rsidP="00A24C9B">
            <w:pPr>
              <w:pStyle w:val="TAL"/>
            </w:pPr>
          </w:p>
        </w:tc>
      </w:tr>
    </w:tbl>
    <w:p w14:paraId="73CC9189" w14:textId="77777777" w:rsidR="00F05250" w:rsidRPr="002437CB" w:rsidRDefault="00F05250" w:rsidP="00F05250"/>
    <w:p w14:paraId="09F82B89" w14:textId="77777777" w:rsidR="00F05250" w:rsidRPr="002437CB" w:rsidRDefault="00F05250" w:rsidP="00F05250">
      <w:r w:rsidRPr="002437CB">
        <w:t>This method shall support the request data structures specified in table 6.1.3.3.3.3.2-2 and the response data structures and response codes specified in table 6.1.3.3.3.3.2-3.</w:t>
      </w:r>
    </w:p>
    <w:p w14:paraId="10AAD681" w14:textId="77777777" w:rsidR="00F05250" w:rsidRPr="002437CB" w:rsidRDefault="00F05250" w:rsidP="00F05250">
      <w:pPr>
        <w:pStyle w:val="TH"/>
      </w:pPr>
      <w:r w:rsidRPr="002437CB">
        <w:t>Table 6.1.3.3.3.3.2-2: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75A73401" w14:textId="77777777" w:rsidTr="00A24C9B">
        <w:trPr>
          <w:jc w:val="center"/>
        </w:trPr>
        <w:tc>
          <w:tcPr>
            <w:tcW w:w="1627" w:type="dxa"/>
            <w:shd w:val="clear" w:color="auto" w:fill="C0C0C0"/>
          </w:tcPr>
          <w:p w14:paraId="04F3BB07" w14:textId="77777777" w:rsidR="00F05250" w:rsidRPr="002437CB" w:rsidRDefault="00F05250" w:rsidP="00A24C9B">
            <w:pPr>
              <w:pStyle w:val="TAH"/>
            </w:pPr>
            <w:r w:rsidRPr="002437CB">
              <w:t>Data type</w:t>
            </w:r>
          </w:p>
        </w:tc>
        <w:tc>
          <w:tcPr>
            <w:tcW w:w="425" w:type="dxa"/>
            <w:shd w:val="clear" w:color="auto" w:fill="C0C0C0"/>
          </w:tcPr>
          <w:p w14:paraId="155ABCCF" w14:textId="77777777" w:rsidR="00F05250" w:rsidRPr="002437CB" w:rsidRDefault="00F05250" w:rsidP="00A24C9B">
            <w:pPr>
              <w:pStyle w:val="TAH"/>
            </w:pPr>
            <w:r w:rsidRPr="002437CB">
              <w:t>P</w:t>
            </w:r>
          </w:p>
        </w:tc>
        <w:tc>
          <w:tcPr>
            <w:tcW w:w="1276" w:type="dxa"/>
            <w:shd w:val="clear" w:color="auto" w:fill="C0C0C0"/>
          </w:tcPr>
          <w:p w14:paraId="550A0CB1" w14:textId="77777777" w:rsidR="00F05250" w:rsidRPr="002437CB" w:rsidRDefault="00F05250" w:rsidP="00A24C9B">
            <w:pPr>
              <w:pStyle w:val="TAH"/>
            </w:pPr>
            <w:r w:rsidRPr="002437CB">
              <w:t>Cardinality</w:t>
            </w:r>
          </w:p>
        </w:tc>
        <w:tc>
          <w:tcPr>
            <w:tcW w:w="6447" w:type="dxa"/>
            <w:shd w:val="clear" w:color="auto" w:fill="C0C0C0"/>
            <w:vAlign w:val="center"/>
          </w:tcPr>
          <w:p w14:paraId="7D95C4AE" w14:textId="77777777" w:rsidR="00F05250" w:rsidRPr="002437CB" w:rsidRDefault="00F05250" w:rsidP="00A24C9B">
            <w:pPr>
              <w:pStyle w:val="TAH"/>
            </w:pPr>
            <w:r w:rsidRPr="002437CB">
              <w:t>Description</w:t>
            </w:r>
          </w:p>
        </w:tc>
      </w:tr>
      <w:tr w:rsidR="00F05250" w:rsidRPr="002437CB" w14:paraId="59934950" w14:textId="77777777" w:rsidTr="00A24C9B">
        <w:trPr>
          <w:jc w:val="center"/>
        </w:trPr>
        <w:tc>
          <w:tcPr>
            <w:tcW w:w="1627" w:type="dxa"/>
            <w:vAlign w:val="center"/>
          </w:tcPr>
          <w:p w14:paraId="2A8300AD" w14:textId="77777777" w:rsidR="00F05250" w:rsidRPr="002437CB" w:rsidRDefault="00F05250" w:rsidP="00A24C9B">
            <w:pPr>
              <w:pStyle w:val="TAL"/>
            </w:pPr>
            <w:r w:rsidRPr="002437CB">
              <w:t>FlMbrSuppGrp</w:t>
            </w:r>
          </w:p>
        </w:tc>
        <w:tc>
          <w:tcPr>
            <w:tcW w:w="425" w:type="dxa"/>
            <w:vAlign w:val="center"/>
          </w:tcPr>
          <w:p w14:paraId="7EBDBF7D" w14:textId="77777777" w:rsidR="00F05250" w:rsidRPr="002437CB" w:rsidRDefault="00F05250" w:rsidP="00A24C9B">
            <w:pPr>
              <w:pStyle w:val="TAC"/>
            </w:pPr>
            <w:r w:rsidRPr="002437CB">
              <w:t>M</w:t>
            </w:r>
          </w:p>
        </w:tc>
        <w:tc>
          <w:tcPr>
            <w:tcW w:w="1276" w:type="dxa"/>
            <w:vAlign w:val="center"/>
          </w:tcPr>
          <w:p w14:paraId="50682C06" w14:textId="77777777" w:rsidR="00F05250" w:rsidRPr="002437CB" w:rsidRDefault="00F05250" w:rsidP="002765B0">
            <w:pPr>
              <w:pStyle w:val="TAC"/>
            </w:pPr>
            <w:r w:rsidRPr="002765B0">
              <w:t>1</w:t>
            </w:r>
          </w:p>
        </w:tc>
        <w:tc>
          <w:tcPr>
            <w:tcW w:w="6447" w:type="dxa"/>
            <w:vAlign w:val="center"/>
          </w:tcPr>
          <w:p w14:paraId="476DC7B5" w14:textId="77777777" w:rsidR="00F05250" w:rsidRPr="002437CB" w:rsidRDefault="00F05250" w:rsidP="00A24C9B">
            <w:pPr>
              <w:pStyle w:val="TAL"/>
            </w:pPr>
            <w:r w:rsidRPr="002437CB">
              <w:t xml:space="preserve">Represents the updated representation of an existing </w:t>
            </w:r>
            <w:r w:rsidRPr="002437CB">
              <w:rPr>
                <w:noProof/>
              </w:rPr>
              <w:t>Individual FL Member Support Group for an FL process.</w:t>
            </w:r>
          </w:p>
        </w:tc>
      </w:tr>
    </w:tbl>
    <w:p w14:paraId="027064BF" w14:textId="77777777" w:rsidR="00F05250" w:rsidRPr="002437CB" w:rsidRDefault="00F05250" w:rsidP="00F05250"/>
    <w:p w14:paraId="2CD5AF55" w14:textId="77777777" w:rsidR="00F05250" w:rsidRPr="002437CB" w:rsidRDefault="00F05250" w:rsidP="00F05250">
      <w:pPr>
        <w:pStyle w:val="TH"/>
      </w:pPr>
      <w:r w:rsidRPr="002437CB">
        <w:t>Table 6.1.3.3.3.3.2-3: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2C490B04" w14:textId="77777777" w:rsidTr="006460FF">
        <w:trPr>
          <w:jc w:val="center"/>
        </w:trPr>
        <w:tc>
          <w:tcPr>
            <w:tcW w:w="825" w:type="pct"/>
            <w:shd w:val="clear" w:color="auto" w:fill="C0C0C0"/>
          </w:tcPr>
          <w:p w14:paraId="1CB40F59" w14:textId="77777777" w:rsidR="00F05250" w:rsidRPr="002437CB" w:rsidRDefault="00F05250" w:rsidP="00A24C9B">
            <w:pPr>
              <w:pStyle w:val="TAH"/>
            </w:pPr>
            <w:r w:rsidRPr="002437CB">
              <w:t>Data type</w:t>
            </w:r>
          </w:p>
        </w:tc>
        <w:tc>
          <w:tcPr>
            <w:tcW w:w="225" w:type="pct"/>
            <w:shd w:val="clear" w:color="auto" w:fill="C0C0C0"/>
          </w:tcPr>
          <w:p w14:paraId="42BD8E0B" w14:textId="77777777" w:rsidR="00F05250" w:rsidRPr="002437CB" w:rsidRDefault="00F05250" w:rsidP="00A24C9B">
            <w:pPr>
              <w:pStyle w:val="TAH"/>
            </w:pPr>
            <w:r w:rsidRPr="002437CB">
              <w:t>P</w:t>
            </w:r>
          </w:p>
        </w:tc>
        <w:tc>
          <w:tcPr>
            <w:tcW w:w="649" w:type="pct"/>
            <w:shd w:val="clear" w:color="auto" w:fill="C0C0C0"/>
          </w:tcPr>
          <w:p w14:paraId="7CFF051F" w14:textId="77777777" w:rsidR="00F05250" w:rsidRPr="002437CB" w:rsidRDefault="00F05250" w:rsidP="00A24C9B">
            <w:pPr>
              <w:pStyle w:val="TAH"/>
            </w:pPr>
            <w:r w:rsidRPr="002437CB">
              <w:t>Cardinality</w:t>
            </w:r>
          </w:p>
        </w:tc>
        <w:tc>
          <w:tcPr>
            <w:tcW w:w="583" w:type="pct"/>
            <w:shd w:val="clear" w:color="auto" w:fill="C0C0C0"/>
          </w:tcPr>
          <w:p w14:paraId="5E748141" w14:textId="77777777" w:rsidR="00F05250" w:rsidRPr="002437CB" w:rsidRDefault="00F05250" w:rsidP="00A24C9B">
            <w:pPr>
              <w:pStyle w:val="TAH"/>
            </w:pPr>
            <w:r w:rsidRPr="002437CB">
              <w:t>Response</w:t>
            </w:r>
          </w:p>
          <w:p w14:paraId="368F725B" w14:textId="77777777" w:rsidR="00F05250" w:rsidRPr="002437CB" w:rsidRDefault="00F05250" w:rsidP="00A24C9B">
            <w:pPr>
              <w:pStyle w:val="TAH"/>
            </w:pPr>
            <w:r w:rsidRPr="002437CB">
              <w:t>codes</w:t>
            </w:r>
          </w:p>
        </w:tc>
        <w:tc>
          <w:tcPr>
            <w:tcW w:w="2718" w:type="pct"/>
            <w:shd w:val="clear" w:color="auto" w:fill="C0C0C0"/>
          </w:tcPr>
          <w:p w14:paraId="3822DB6F" w14:textId="77777777" w:rsidR="00F05250" w:rsidRPr="002437CB" w:rsidRDefault="00F05250" w:rsidP="00A24C9B">
            <w:pPr>
              <w:pStyle w:val="TAH"/>
            </w:pPr>
            <w:r w:rsidRPr="002437CB">
              <w:t>Description</w:t>
            </w:r>
          </w:p>
        </w:tc>
      </w:tr>
      <w:tr w:rsidR="00F05250" w:rsidRPr="002437CB" w14:paraId="26AFBF0A" w14:textId="77777777" w:rsidTr="006460FF">
        <w:trPr>
          <w:jc w:val="center"/>
        </w:trPr>
        <w:tc>
          <w:tcPr>
            <w:tcW w:w="825" w:type="pct"/>
            <w:vAlign w:val="center"/>
          </w:tcPr>
          <w:p w14:paraId="09385C31" w14:textId="77777777" w:rsidR="00F05250" w:rsidRPr="002437CB" w:rsidRDefault="00F05250" w:rsidP="00A24C9B">
            <w:pPr>
              <w:pStyle w:val="TAL"/>
            </w:pPr>
            <w:r w:rsidRPr="002437CB">
              <w:t>FlMbrSuppGrp</w:t>
            </w:r>
          </w:p>
        </w:tc>
        <w:tc>
          <w:tcPr>
            <w:tcW w:w="225" w:type="pct"/>
            <w:vAlign w:val="center"/>
          </w:tcPr>
          <w:p w14:paraId="52357F11" w14:textId="77777777" w:rsidR="00F05250" w:rsidRPr="002437CB" w:rsidRDefault="00F05250" w:rsidP="00A24C9B">
            <w:pPr>
              <w:pStyle w:val="TAC"/>
            </w:pPr>
            <w:r w:rsidRPr="002437CB">
              <w:t>M</w:t>
            </w:r>
          </w:p>
        </w:tc>
        <w:tc>
          <w:tcPr>
            <w:tcW w:w="649" w:type="pct"/>
            <w:vAlign w:val="center"/>
          </w:tcPr>
          <w:p w14:paraId="6958A303" w14:textId="77777777" w:rsidR="00F05250" w:rsidRPr="002437CB" w:rsidRDefault="00F05250" w:rsidP="002765B0">
            <w:pPr>
              <w:pStyle w:val="TAC"/>
            </w:pPr>
            <w:r w:rsidRPr="002765B0">
              <w:t>1</w:t>
            </w:r>
          </w:p>
        </w:tc>
        <w:tc>
          <w:tcPr>
            <w:tcW w:w="583" w:type="pct"/>
            <w:vAlign w:val="center"/>
          </w:tcPr>
          <w:p w14:paraId="0872A341" w14:textId="77777777" w:rsidR="00F05250" w:rsidRPr="002437CB" w:rsidRDefault="00F05250" w:rsidP="00A24C9B">
            <w:pPr>
              <w:pStyle w:val="TAL"/>
            </w:pPr>
            <w:r w:rsidRPr="002437CB">
              <w:t>200 OK</w:t>
            </w:r>
          </w:p>
        </w:tc>
        <w:tc>
          <w:tcPr>
            <w:tcW w:w="2718" w:type="pct"/>
            <w:vAlign w:val="center"/>
          </w:tcPr>
          <w:p w14:paraId="30ED9D13" w14:textId="77777777" w:rsidR="00F05250" w:rsidRPr="002437CB" w:rsidRDefault="00F05250" w:rsidP="00A24C9B">
            <w:pPr>
              <w:pStyle w:val="TAL"/>
            </w:pPr>
            <w:r w:rsidRPr="002437CB">
              <w:t xml:space="preserve">Successful case. The requested update of the existing </w:t>
            </w:r>
            <w:r w:rsidRPr="002437CB">
              <w:rPr>
                <w:noProof/>
              </w:rPr>
              <w:t xml:space="preserve">Individual FL Member Support Group </w:t>
            </w:r>
            <w:r w:rsidRPr="002437CB">
              <w:t>for the FL process is confirmed and a representation of that resource is returned.</w:t>
            </w:r>
          </w:p>
        </w:tc>
      </w:tr>
      <w:tr w:rsidR="00F05250" w:rsidRPr="002437CB" w14:paraId="54CDC498" w14:textId="77777777" w:rsidTr="006460FF">
        <w:trPr>
          <w:jc w:val="center"/>
        </w:trPr>
        <w:tc>
          <w:tcPr>
            <w:tcW w:w="825" w:type="pct"/>
            <w:vAlign w:val="center"/>
          </w:tcPr>
          <w:p w14:paraId="3F40B401" w14:textId="77777777" w:rsidR="00F05250" w:rsidRPr="002437CB" w:rsidRDefault="00F05250" w:rsidP="00A24C9B">
            <w:pPr>
              <w:pStyle w:val="TAL"/>
            </w:pPr>
            <w:r w:rsidRPr="002437CB">
              <w:t>n/a</w:t>
            </w:r>
          </w:p>
        </w:tc>
        <w:tc>
          <w:tcPr>
            <w:tcW w:w="225" w:type="pct"/>
            <w:vAlign w:val="center"/>
          </w:tcPr>
          <w:p w14:paraId="30466E3E" w14:textId="77777777" w:rsidR="00F05250" w:rsidRPr="002437CB" w:rsidRDefault="00F05250" w:rsidP="00A24C9B">
            <w:pPr>
              <w:pStyle w:val="TAC"/>
            </w:pPr>
          </w:p>
        </w:tc>
        <w:tc>
          <w:tcPr>
            <w:tcW w:w="649" w:type="pct"/>
            <w:vAlign w:val="center"/>
          </w:tcPr>
          <w:p w14:paraId="19001F3C" w14:textId="77777777" w:rsidR="00F05250" w:rsidRPr="002437CB" w:rsidRDefault="00F05250" w:rsidP="00A24C9B">
            <w:pPr>
              <w:pStyle w:val="TAL"/>
              <w:jc w:val="center"/>
            </w:pPr>
          </w:p>
        </w:tc>
        <w:tc>
          <w:tcPr>
            <w:tcW w:w="583" w:type="pct"/>
            <w:vAlign w:val="center"/>
          </w:tcPr>
          <w:p w14:paraId="34BB0B0D" w14:textId="77777777" w:rsidR="00F05250" w:rsidRPr="002437CB" w:rsidRDefault="00F05250" w:rsidP="00A24C9B">
            <w:pPr>
              <w:pStyle w:val="TAL"/>
            </w:pPr>
            <w:r w:rsidRPr="002437CB">
              <w:t>204 No Content</w:t>
            </w:r>
          </w:p>
        </w:tc>
        <w:tc>
          <w:tcPr>
            <w:tcW w:w="2718" w:type="pct"/>
            <w:vAlign w:val="center"/>
          </w:tcPr>
          <w:p w14:paraId="06A3CBCA" w14:textId="77777777" w:rsidR="00F05250" w:rsidRPr="002437CB" w:rsidRDefault="00F05250" w:rsidP="00A24C9B">
            <w:pPr>
              <w:pStyle w:val="TAL"/>
            </w:pPr>
            <w:r w:rsidRPr="002437CB">
              <w:t xml:space="preserve">Successful case. The requested update of the existing </w:t>
            </w:r>
            <w:r w:rsidRPr="002437CB">
              <w:rPr>
                <w:noProof/>
              </w:rPr>
              <w:t xml:space="preserve">Individual FL Member Support Group </w:t>
            </w:r>
            <w:r w:rsidRPr="002437CB">
              <w:t>for the FL process is confirmed and no content is returned.</w:t>
            </w:r>
          </w:p>
        </w:tc>
      </w:tr>
      <w:tr w:rsidR="00F05250" w:rsidRPr="002437CB" w14:paraId="27671032" w14:textId="77777777" w:rsidTr="006460FF">
        <w:trPr>
          <w:jc w:val="center"/>
        </w:trPr>
        <w:tc>
          <w:tcPr>
            <w:tcW w:w="825" w:type="pct"/>
            <w:vAlign w:val="center"/>
          </w:tcPr>
          <w:p w14:paraId="74FBEE9B" w14:textId="77777777" w:rsidR="00F05250" w:rsidRPr="002437CB" w:rsidRDefault="00F05250" w:rsidP="00A24C9B">
            <w:pPr>
              <w:pStyle w:val="TAL"/>
            </w:pPr>
            <w:r w:rsidRPr="002437CB">
              <w:t>n/a</w:t>
            </w:r>
          </w:p>
        </w:tc>
        <w:tc>
          <w:tcPr>
            <w:tcW w:w="225" w:type="pct"/>
            <w:vAlign w:val="center"/>
          </w:tcPr>
          <w:p w14:paraId="7FFDA604" w14:textId="77777777" w:rsidR="00F05250" w:rsidRPr="002437CB" w:rsidRDefault="00F05250" w:rsidP="00A24C9B">
            <w:pPr>
              <w:pStyle w:val="TAC"/>
            </w:pPr>
          </w:p>
        </w:tc>
        <w:tc>
          <w:tcPr>
            <w:tcW w:w="649" w:type="pct"/>
            <w:vAlign w:val="center"/>
          </w:tcPr>
          <w:p w14:paraId="40D6F571" w14:textId="77777777" w:rsidR="00F05250" w:rsidRPr="002437CB" w:rsidRDefault="00F05250" w:rsidP="00A24C9B">
            <w:pPr>
              <w:pStyle w:val="TAL"/>
              <w:jc w:val="center"/>
            </w:pPr>
          </w:p>
        </w:tc>
        <w:tc>
          <w:tcPr>
            <w:tcW w:w="583" w:type="pct"/>
            <w:vAlign w:val="center"/>
          </w:tcPr>
          <w:p w14:paraId="1192D1FC" w14:textId="77777777" w:rsidR="00F05250" w:rsidRPr="002437CB" w:rsidRDefault="00F05250" w:rsidP="00A24C9B">
            <w:pPr>
              <w:pStyle w:val="TAL"/>
            </w:pPr>
            <w:r w:rsidRPr="002437CB">
              <w:t>307 Temporary Redirect</w:t>
            </w:r>
          </w:p>
        </w:tc>
        <w:tc>
          <w:tcPr>
            <w:tcW w:w="2718" w:type="pct"/>
            <w:vAlign w:val="center"/>
          </w:tcPr>
          <w:p w14:paraId="488E7388" w14:textId="77777777" w:rsidR="00F05250" w:rsidRPr="002437CB" w:rsidRDefault="00F05250" w:rsidP="00A24C9B">
            <w:pPr>
              <w:pStyle w:val="TAL"/>
            </w:pPr>
            <w:r w:rsidRPr="002437CB">
              <w:t>Temporary redirection.</w:t>
            </w:r>
          </w:p>
          <w:p w14:paraId="1BF31115" w14:textId="77777777" w:rsidR="00F05250" w:rsidRPr="002437CB" w:rsidRDefault="00F05250" w:rsidP="00A24C9B">
            <w:pPr>
              <w:pStyle w:val="TAL"/>
            </w:pPr>
          </w:p>
          <w:p w14:paraId="56E322F3"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62C0B9B0" w14:textId="77777777" w:rsidR="00F05250" w:rsidRPr="002437CB" w:rsidRDefault="00F05250" w:rsidP="00A24C9B">
            <w:pPr>
              <w:pStyle w:val="TAL"/>
            </w:pPr>
          </w:p>
          <w:p w14:paraId="16A086FB" w14:textId="77777777" w:rsidR="00F05250" w:rsidRPr="002437CB" w:rsidRDefault="00F05250" w:rsidP="00A24C9B">
            <w:pPr>
              <w:pStyle w:val="TAL"/>
            </w:pPr>
            <w:r w:rsidRPr="002437CB">
              <w:t>Redirection handling is described in clause 5.2.10 of 3GPP TS 29.122 [2].</w:t>
            </w:r>
          </w:p>
        </w:tc>
      </w:tr>
      <w:tr w:rsidR="00F05250" w:rsidRPr="002437CB" w14:paraId="21E38498" w14:textId="77777777" w:rsidTr="006460FF">
        <w:trPr>
          <w:jc w:val="center"/>
        </w:trPr>
        <w:tc>
          <w:tcPr>
            <w:tcW w:w="825" w:type="pct"/>
            <w:vAlign w:val="center"/>
          </w:tcPr>
          <w:p w14:paraId="37E50CCE" w14:textId="77777777" w:rsidR="00F05250" w:rsidRPr="002437CB" w:rsidRDefault="00F05250" w:rsidP="00A24C9B">
            <w:pPr>
              <w:pStyle w:val="TAL"/>
            </w:pPr>
            <w:r w:rsidRPr="002437CB">
              <w:rPr>
                <w:lang w:eastAsia="zh-CN"/>
              </w:rPr>
              <w:t>n/a</w:t>
            </w:r>
          </w:p>
        </w:tc>
        <w:tc>
          <w:tcPr>
            <w:tcW w:w="225" w:type="pct"/>
            <w:vAlign w:val="center"/>
          </w:tcPr>
          <w:p w14:paraId="69290EFA" w14:textId="77777777" w:rsidR="00F05250" w:rsidRPr="002437CB" w:rsidRDefault="00F05250" w:rsidP="00A24C9B">
            <w:pPr>
              <w:pStyle w:val="TAC"/>
            </w:pPr>
          </w:p>
        </w:tc>
        <w:tc>
          <w:tcPr>
            <w:tcW w:w="649" w:type="pct"/>
            <w:vAlign w:val="center"/>
          </w:tcPr>
          <w:p w14:paraId="67308C59" w14:textId="77777777" w:rsidR="00F05250" w:rsidRPr="002437CB" w:rsidRDefault="00F05250" w:rsidP="00A24C9B">
            <w:pPr>
              <w:pStyle w:val="TAL"/>
              <w:jc w:val="center"/>
            </w:pPr>
          </w:p>
        </w:tc>
        <w:tc>
          <w:tcPr>
            <w:tcW w:w="583" w:type="pct"/>
            <w:vAlign w:val="center"/>
          </w:tcPr>
          <w:p w14:paraId="4C851204" w14:textId="77777777" w:rsidR="00F05250" w:rsidRPr="002437CB" w:rsidRDefault="00F05250" w:rsidP="00A24C9B">
            <w:pPr>
              <w:pStyle w:val="TAL"/>
            </w:pPr>
            <w:r w:rsidRPr="002437CB">
              <w:t>308 Permanent Redirect</w:t>
            </w:r>
          </w:p>
        </w:tc>
        <w:tc>
          <w:tcPr>
            <w:tcW w:w="2718" w:type="pct"/>
            <w:vAlign w:val="center"/>
          </w:tcPr>
          <w:p w14:paraId="2810FB92" w14:textId="77777777" w:rsidR="00F05250" w:rsidRPr="002437CB" w:rsidRDefault="00F05250" w:rsidP="00A24C9B">
            <w:pPr>
              <w:pStyle w:val="TAL"/>
            </w:pPr>
            <w:r w:rsidRPr="002437CB">
              <w:t>Permanent redirection.</w:t>
            </w:r>
          </w:p>
          <w:p w14:paraId="2E8FDAE5" w14:textId="77777777" w:rsidR="00F05250" w:rsidRPr="002437CB" w:rsidRDefault="00F05250" w:rsidP="00A24C9B">
            <w:pPr>
              <w:pStyle w:val="TAL"/>
            </w:pPr>
          </w:p>
          <w:p w14:paraId="5FCD4846"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615A9166" w14:textId="77777777" w:rsidR="00F05250" w:rsidRPr="002437CB" w:rsidRDefault="00F05250" w:rsidP="00A24C9B">
            <w:pPr>
              <w:pStyle w:val="TAL"/>
            </w:pPr>
          </w:p>
          <w:p w14:paraId="6A88EC70" w14:textId="77777777" w:rsidR="00F05250" w:rsidRPr="002437CB" w:rsidRDefault="00F05250" w:rsidP="00A24C9B">
            <w:pPr>
              <w:pStyle w:val="TAL"/>
            </w:pPr>
            <w:r w:rsidRPr="002437CB">
              <w:t>Redirection handling is described in clause 5.2.10 of 3GPP TS 29.122 [2].</w:t>
            </w:r>
          </w:p>
        </w:tc>
      </w:tr>
      <w:tr w:rsidR="00F05250" w:rsidRPr="002437CB" w14:paraId="4B969054" w14:textId="77777777" w:rsidTr="006460FF">
        <w:trPr>
          <w:jc w:val="center"/>
        </w:trPr>
        <w:tc>
          <w:tcPr>
            <w:tcW w:w="5000" w:type="pct"/>
            <w:gridSpan w:val="5"/>
          </w:tcPr>
          <w:p w14:paraId="30627105"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PUT method listed in table 5.2.6-1 of 3GPP TS 29.122 [2] also apply.</w:t>
            </w:r>
          </w:p>
        </w:tc>
      </w:tr>
    </w:tbl>
    <w:p w14:paraId="6A2BB33D" w14:textId="77777777" w:rsidR="00F05250" w:rsidRPr="002437CB" w:rsidRDefault="00F05250" w:rsidP="00F05250"/>
    <w:p w14:paraId="29882B5D" w14:textId="77777777" w:rsidR="00F05250" w:rsidRPr="002437CB" w:rsidRDefault="00F05250" w:rsidP="00F05250">
      <w:pPr>
        <w:pStyle w:val="TH"/>
      </w:pPr>
      <w:r w:rsidRPr="002437CB">
        <w:t>Table 6.1.3.3.3.3.</w:t>
      </w:r>
      <w:r w:rsidRPr="002437CB">
        <w:rPr>
          <w:lang w:eastAsia="zh-CN"/>
        </w:rPr>
        <w:t>2</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00ABD455" w14:textId="77777777" w:rsidTr="006460FF">
        <w:trPr>
          <w:jc w:val="center"/>
        </w:trPr>
        <w:tc>
          <w:tcPr>
            <w:tcW w:w="825" w:type="pct"/>
            <w:shd w:val="clear" w:color="auto" w:fill="C0C0C0"/>
            <w:hideMark/>
          </w:tcPr>
          <w:p w14:paraId="67F46074" w14:textId="77777777" w:rsidR="00F05250" w:rsidRPr="002437CB" w:rsidRDefault="00F05250" w:rsidP="00A24C9B">
            <w:pPr>
              <w:pStyle w:val="TAH"/>
            </w:pPr>
            <w:r w:rsidRPr="002437CB">
              <w:t>Name</w:t>
            </w:r>
          </w:p>
        </w:tc>
        <w:tc>
          <w:tcPr>
            <w:tcW w:w="732" w:type="pct"/>
            <w:shd w:val="clear" w:color="auto" w:fill="C0C0C0"/>
            <w:hideMark/>
          </w:tcPr>
          <w:p w14:paraId="252541E5" w14:textId="77777777" w:rsidR="00F05250" w:rsidRPr="002437CB" w:rsidRDefault="00F05250" w:rsidP="00A24C9B">
            <w:pPr>
              <w:pStyle w:val="TAH"/>
            </w:pPr>
            <w:r w:rsidRPr="002437CB">
              <w:t>Data type</w:t>
            </w:r>
          </w:p>
        </w:tc>
        <w:tc>
          <w:tcPr>
            <w:tcW w:w="217" w:type="pct"/>
            <w:shd w:val="clear" w:color="auto" w:fill="C0C0C0"/>
            <w:hideMark/>
          </w:tcPr>
          <w:p w14:paraId="215DBC6B" w14:textId="77777777" w:rsidR="00F05250" w:rsidRPr="002437CB" w:rsidRDefault="00F05250" w:rsidP="00A24C9B">
            <w:pPr>
              <w:pStyle w:val="TAH"/>
            </w:pPr>
            <w:r w:rsidRPr="002437CB">
              <w:t>P</w:t>
            </w:r>
          </w:p>
        </w:tc>
        <w:tc>
          <w:tcPr>
            <w:tcW w:w="581" w:type="pct"/>
            <w:shd w:val="clear" w:color="auto" w:fill="C0C0C0"/>
            <w:hideMark/>
          </w:tcPr>
          <w:p w14:paraId="241220A0" w14:textId="77777777" w:rsidR="00F05250" w:rsidRPr="002437CB" w:rsidRDefault="00F05250" w:rsidP="00A24C9B">
            <w:pPr>
              <w:pStyle w:val="TAH"/>
            </w:pPr>
            <w:r w:rsidRPr="002437CB">
              <w:t>Cardinality</w:t>
            </w:r>
          </w:p>
        </w:tc>
        <w:tc>
          <w:tcPr>
            <w:tcW w:w="2645" w:type="pct"/>
            <w:shd w:val="clear" w:color="auto" w:fill="C0C0C0"/>
            <w:vAlign w:val="center"/>
            <w:hideMark/>
          </w:tcPr>
          <w:p w14:paraId="667A661A" w14:textId="77777777" w:rsidR="00F05250" w:rsidRPr="002437CB" w:rsidRDefault="00F05250" w:rsidP="00A24C9B">
            <w:pPr>
              <w:pStyle w:val="TAH"/>
            </w:pPr>
            <w:r w:rsidRPr="002437CB">
              <w:t>Description</w:t>
            </w:r>
          </w:p>
        </w:tc>
      </w:tr>
      <w:tr w:rsidR="00F05250" w:rsidRPr="002437CB" w14:paraId="508CE1EA" w14:textId="77777777" w:rsidTr="006460FF">
        <w:trPr>
          <w:jc w:val="center"/>
        </w:trPr>
        <w:tc>
          <w:tcPr>
            <w:tcW w:w="825" w:type="pct"/>
            <w:hideMark/>
          </w:tcPr>
          <w:p w14:paraId="5AFD6F09" w14:textId="77777777" w:rsidR="00F05250" w:rsidRPr="002437CB" w:rsidRDefault="00F05250" w:rsidP="00A24C9B">
            <w:pPr>
              <w:pStyle w:val="TAL"/>
            </w:pPr>
            <w:r w:rsidRPr="002437CB">
              <w:t>Location</w:t>
            </w:r>
          </w:p>
        </w:tc>
        <w:tc>
          <w:tcPr>
            <w:tcW w:w="732" w:type="pct"/>
            <w:hideMark/>
          </w:tcPr>
          <w:p w14:paraId="479981EA" w14:textId="2818D0E4" w:rsidR="00F05250" w:rsidRPr="002437CB" w:rsidRDefault="00830E3D" w:rsidP="00A24C9B">
            <w:pPr>
              <w:pStyle w:val="TAL"/>
            </w:pPr>
            <w:r w:rsidRPr="002437CB">
              <w:t>string</w:t>
            </w:r>
          </w:p>
        </w:tc>
        <w:tc>
          <w:tcPr>
            <w:tcW w:w="217" w:type="pct"/>
            <w:hideMark/>
          </w:tcPr>
          <w:p w14:paraId="6719C48C" w14:textId="77777777" w:rsidR="00F05250" w:rsidRPr="002437CB" w:rsidRDefault="00F05250" w:rsidP="00A24C9B">
            <w:pPr>
              <w:pStyle w:val="TAC"/>
            </w:pPr>
            <w:r w:rsidRPr="002437CB">
              <w:t>M</w:t>
            </w:r>
          </w:p>
        </w:tc>
        <w:tc>
          <w:tcPr>
            <w:tcW w:w="581" w:type="pct"/>
            <w:hideMark/>
          </w:tcPr>
          <w:p w14:paraId="62962731" w14:textId="77777777" w:rsidR="00F05250" w:rsidRPr="002437CB" w:rsidRDefault="00F05250" w:rsidP="00A24C9B">
            <w:pPr>
              <w:pStyle w:val="TAL"/>
            </w:pPr>
            <w:r w:rsidRPr="002437CB">
              <w:t>1</w:t>
            </w:r>
          </w:p>
        </w:tc>
        <w:tc>
          <w:tcPr>
            <w:tcW w:w="2645" w:type="pct"/>
            <w:vAlign w:val="center"/>
            <w:hideMark/>
          </w:tcPr>
          <w:p w14:paraId="356A7811" w14:textId="77777777" w:rsidR="00F05250" w:rsidRPr="002437CB" w:rsidRDefault="00F05250" w:rsidP="00A24C9B">
            <w:pPr>
              <w:pStyle w:val="TAL"/>
            </w:pPr>
            <w:r w:rsidRPr="002437CB">
              <w:t>Contains an alternative URI of the resource located in an alternative AIMLE Server.</w:t>
            </w:r>
          </w:p>
        </w:tc>
      </w:tr>
    </w:tbl>
    <w:p w14:paraId="47C3C19F" w14:textId="77777777" w:rsidR="00F05250" w:rsidRPr="002437CB" w:rsidRDefault="00F05250" w:rsidP="00F05250"/>
    <w:p w14:paraId="3BE7D504" w14:textId="77777777" w:rsidR="00F05250" w:rsidRPr="002437CB" w:rsidRDefault="00F05250" w:rsidP="00F05250">
      <w:pPr>
        <w:pStyle w:val="TH"/>
      </w:pPr>
      <w:r w:rsidRPr="002437CB">
        <w:t>Table 6.1.3.3.3.3.</w:t>
      </w:r>
      <w:r w:rsidRPr="002437CB">
        <w:rPr>
          <w:lang w:eastAsia="zh-CN"/>
        </w:rPr>
        <w:t>2</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285946D5" w14:textId="77777777" w:rsidTr="006460FF">
        <w:trPr>
          <w:jc w:val="center"/>
        </w:trPr>
        <w:tc>
          <w:tcPr>
            <w:tcW w:w="825" w:type="pct"/>
            <w:shd w:val="clear" w:color="auto" w:fill="C0C0C0"/>
            <w:hideMark/>
          </w:tcPr>
          <w:p w14:paraId="47E3D5A4" w14:textId="77777777" w:rsidR="00F05250" w:rsidRPr="002437CB" w:rsidRDefault="00F05250" w:rsidP="00A24C9B">
            <w:pPr>
              <w:pStyle w:val="TAH"/>
            </w:pPr>
            <w:r w:rsidRPr="002437CB">
              <w:t>Name</w:t>
            </w:r>
          </w:p>
        </w:tc>
        <w:tc>
          <w:tcPr>
            <w:tcW w:w="732" w:type="pct"/>
            <w:shd w:val="clear" w:color="auto" w:fill="C0C0C0"/>
            <w:hideMark/>
          </w:tcPr>
          <w:p w14:paraId="0A87D098" w14:textId="77777777" w:rsidR="00F05250" w:rsidRPr="002437CB" w:rsidRDefault="00F05250" w:rsidP="00A24C9B">
            <w:pPr>
              <w:pStyle w:val="TAH"/>
            </w:pPr>
            <w:r w:rsidRPr="002437CB">
              <w:t>Data type</w:t>
            </w:r>
          </w:p>
        </w:tc>
        <w:tc>
          <w:tcPr>
            <w:tcW w:w="217" w:type="pct"/>
            <w:shd w:val="clear" w:color="auto" w:fill="C0C0C0"/>
            <w:hideMark/>
          </w:tcPr>
          <w:p w14:paraId="175A0CCC" w14:textId="77777777" w:rsidR="00F05250" w:rsidRPr="002437CB" w:rsidRDefault="00F05250" w:rsidP="00A24C9B">
            <w:pPr>
              <w:pStyle w:val="TAH"/>
            </w:pPr>
            <w:r w:rsidRPr="002437CB">
              <w:t>P</w:t>
            </w:r>
          </w:p>
        </w:tc>
        <w:tc>
          <w:tcPr>
            <w:tcW w:w="581" w:type="pct"/>
            <w:shd w:val="clear" w:color="auto" w:fill="C0C0C0"/>
            <w:hideMark/>
          </w:tcPr>
          <w:p w14:paraId="74A99CB6" w14:textId="77777777" w:rsidR="00F05250" w:rsidRPr="002437CB" w:rsidRDefault="00F05250" w:rsidP="00A24C9B">
            <w:pPr>
              <w:pStyle w:val="TAH"/>
            </w:pPr>
            <w:r w:rsidRPr="002437CB">
              <w:t>Cardinality</w:t>
            </w:r>
          </w:p>
        </w:tc>
        <w:tc>
          <w:tcPr>
            <w:tcW w:w="2645" w:type="pct"/>
            <w:shd w:val="clear" w:color="auto" w:fill="C0C0C0"/>
            <w:vAlign w:val="center"/>
            <w:hideMark/>
          </w:tcPr>
          <w:p w14:paraId="29EDF192" w14:textId="77777777" w:rsidR="00F05250" w:rsidRPr="002437CB" w:rsidRDefault="00F05250" w:rsidP="00A24C9B">
            <w:pPr>
              <w:pStyle w:val="TAH"/>
            </w:pPr>
            <w:r w:rsidRPr="002437CB">
              <w:t>Description</w:t>
            </w:r>
          </w:p>
        </w:tc>
      </w:tr>
      <w:tr w:rsidR="00F05250" w:rsidRPr="002437CB" w14:paraId="6C440EB5" w14:textId="77777777" w:rsidTr="006460FF">
        <w:trPr>
          <w:jc w:val="center"/>
        </w:trPr>
        <w:tc>
          <w:tcPr>
            <w:tcW w:w="825" w:type="pct"/>
            <w:hideMark/>
          </w:tcPr>
          <w:p w14:paraId="03FF163A" w14:textId="77777777" w:rsidR="00F05250" w:rsidRPr="002437CB" w:rsidRDefault="00F05250" w:rsidP="00A24C9B">
            <w:pPr>
              <w:pStyle w:val="TAL"/>
            </w:pPr>
            <w:r w:rsidRPr="002437CB">
              <w:t>Location</w:t>
            </w:r>
          </w:p>
        </w:tc>
        <w:tc>
          <w:tcPr>
            <w:tcW w:w="732" w:type="pct"/>
            <w:hideMark/>
          </w:tcPr>
          <w:p w14:paraId="6C044F10" w14:textId="71C48277" w:rsidR="00F05250" w:rsidRPr="002437CB" w:rsidRDefault="00830E3D" w:rsidP="00A24C9B">
            <w:pPr>
              <w:pStyle w:val="TAL"/>
            </w:pPr>
            <w:r w:rsidRPr="002437CB">
              <w:t>string</w:t>
            </w:r>
          </w:p>
        </w:tc>
        <w:tc>
          <w:tcPr>
            <w:tcW w:w="217" w:type="pct"/>
            <w:hideMark/>
          </w:tcPr>
          <w:p w14:paraId="7C5A0827" w14:textId="77777777" w:rsidR="00F05250" w:rsidRPr="002437CB" w:rsidRDefault="00F05250" w:rsidP="00A24C9B">
            <w:pPr>
              <w:pStyle w:val="TAC"/>
            </w:pPr>
            <w:r w:rsidRPr="002437CB">
              <w:t>M</w:t>
            </w:r>
          </w:p>
        </w:tc>
        <w:tc>
          <w:tcPr>
            <w:tcW w:w="581" w:type="pct"/>
            <w:hideMark/>
          </w:tcPr>
          <w:p w14:paraId="24F7BD60" w14:textId="77777777" w:rsidR="00F05250" w:rsidRPr="002437CB" w:rsidRDefault="00F05250" w:rsidP="00A24C9B">
            <w:pPr>
              <w:pStyle w:val="TAL"/>
            </w:pPr>
            <w:r w:rsidRPr="002437CB">
              <w:t>1</w:t>
            </w:r>
          </w:p>
        </w:tc>
        <w:tc>
          <w:tcPr>
            <w:tcW w:w="2645" w:type="pct"/>
            <w:vAlign w:val="center"/>
            <w:hideMark/>
          </w:tcPr>
          <w:p w14:paraId="4F28D36E" w14:textId="77777777" w:rsidR="00F05250" w:rsidRPr="002437CB" w:rsidRDefault="00F05250" w:rsidP="00A24C9B">
            <w:pPr>
              <w:pStyle w:val="TAL"/>
            </w:pPr>
            <w:r w:rsidRPr="002437CB">
              <w:t>Contains an alternative URI of the resource located in an alternative AIMLE Server.</w:t>
            </w:r>
          </w:p>
        </w:tc>
      </w:tr>
    </w:tbl>
    <w:p w14:paraId="09F5173D" w14:textId="77777777" w:rsidR="00F05250" w:rsidRPr="002437CB" w:rsidRDefault="00F05250" w:rsidP="00F05250"/>
    <w:p w14:paraId="1A893EC7" w14:textId="77777777" w:rsidR="00F05250" w:rsidRPr="002437CB" w:rsidRDefault="00F05250" w:rsidP="00F05250">
      <w:pPr>
        <w:pStyle w:val="H6"/>
      </w:pPr>
      <w:r w:rsidRPr="002437CB">
        <w:rPr>
          <w:lang w:eastAsia="zh-CN"/>
        </w:rPr>
        <w:t>6.1.3.3.3.3.3</w:t>
      </w:r>
      <w:r w:rsidRPr="002437CB">
        <w:tab/>
        <w:t>PATCH</w:t>
      </w:r>
    </w:p>
    <w:p w14:paraId="1E3A13F0" w14:textId="77777777" w:rsidR="00F05250" w:rsidRPr="002437CB" w:rsidRDefault="00F05250" w:rsidP="00F05250">
      <w:r w:rsidRPr="002437CB">
        <w:t xml:space="preserve">The HTTP PATCH method enables the AIMLE service consumer to modify an existing </w:t>
      </w:r>
      <w:r w:rsidRPr="002437CB">
        <w:rPr>
          <w:noProof/>
        </w:rPr>
        <w:t>Individual FL Member Support Group for an FL process</w:t>
      </w:r>
      <w:r w:rsidRPr="002437CB">
        <w:t xml:space="preserve"> at the AIMLE Server.</w:t>
      </w:r>
    </w:p>
    <w:p w14:paraId="351BA825" w14:textId="77777777" w:rsidR="00F05250" w:rsidRPr="002437CB" w:rsidRDefault="00F05250" w:rsidP="00F05250">
      <w:r w:rsidRPr="002437CB">
        <w:t>This method shall support the URI query parameters specified in table 6.1.3.3.3.3.3-1.</w:t>
      </w:r>
    </w:p>
    <w:p w14:paraId="010E51A3" w14:textId="77777777" w:rsidR="00F05250" w:rsidRPr="002437CB" w:rsidRDefault="00F05250" w:rsidP="00F05250">
      <w:pPr>
        <w:pStyle w:val="TH"/>
        <w:rPr>
          <w:rFonts w:cs="Arial"/>
        </w:rPr>
      </w:pPr>
      <w:r w:rsidRPr="002437CB">
        <w:t>Table 6.1.3.3.3.3.3-1: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195766EF" w14:textId="77777777" w:rsidTr="00A24C9B">
        <w:trPr>
          <w:jc w:val="center"/>
        </w:trPr>
        <w:tc>
          <w:tcPr>
            <w:tcW w:w="825" w:type="pct"/>
            <w:shd w:val="clear" w:color="auto" w:fill="C0C0C0"/>
          </w:tcPr>
          <w:p w14:paraId="1D5E848D" w14:textId="77777777" w:rsidR="00F05250" w:rsidRPr="002437CB" w:rsidRDefault="00F05250" w:rsidP="00A24C9B">
            <w:pPr>
              <w:pStyle w:val="TAH"/>
            </w:pPr>
            <w:r w:rsidRPr="002437CB">
              <w:t>Name</w:t>
            </w:r>
          </w:p>
        </w:tc>
        <w:tc>
          <w:tcPr>
            <w:tcW w:w="731" w:type="pct"/>
            <w:shd w:val="clear" w:color="auto" w:fill="C0C0C0"/>
          </w:tcPr>
          <w:p w14:paraId="4E0FE0C0" w14:textId="77777777" w:rsidR="00F05250" w:rsidRPr="002437CB" w:rsidRDefault="00F05250" w:rsidP="00A24C9B">
            <w:pPr>
              <w:pStyle w:val="TAH"/>
            </w:pPr>
            <w:r w:rsidRPr="002437CB">
              <w:t>Data type</w:t>
            </w:r>
          </w:p>
        </w:tc>
        <w:tc>
          <w:tcPr>
            <w:tcW w:w="215" w:type="pct"/>
            <w:shd w:val="clear" w:color="auto" w:fill="C0C0C0"/>
          </w:tcPr>
          <w:p w14:paraId="522E0EB0" w14:textId="77777777" w:rsidR="00F05250" w:rsidRPr="002437CB" w:rsidRDefault="00F05250" w:rsidP="00A24C9B">
            <w:pPr>
              <w:pStyle w:val="TAH"/>
            </w:pPr>
            <w:r w:rsidRPr="002437CB">
              <w:t>P</w:t>
            </w:r>
          </w:p>
        </w:tc>
        <w:tc>
          <w:tcPr>
            <w:tcW w:w="580" w:type="pct"/>
            <w:shd w:val="clear" w:color="auto" w:fill="C0C0C0"/>
          </w:tcPr>
          <w:p w14:paraId="4BF64B81" w14:textId="77777777" w:rsidR="00F05250" w:rsidRPr="002437CB" w:rsidRDefault="00F05250" w:rsidP="00A24C9B">
            <w:pPr>
              <w:pStyle w:val="TAH"/>
            </w:pPr>
            <w:r w:rsidRPr="002437CB">
              <w:t>Cardinality</w:t>
            </w:r>
          </w:p>
        </w:tc>
        <w:tc>
          <w:tcPr>
            <w:tcW w:w="1852" w:type="pct"/>
            <w:shd w:val="clear" w:color="auto" w:fill="C0C0C0"/>
            <w:vAlign w:val="center"/>
          </w:tcPr>
          <w:p w14:paraId="42BB7E56" w14:textId="77777777" w:rsidR="00F05250" w:rsidRPr="002437CB" w:rsidRDefault="00F05250" w:rsidP="00A24C9B">
            <w:pPr>
              <w:pStyle w:val="TAH"/>
            </w:pPr>
            <w:r w:rsidRPr="002437CB">
              <w:t>Description</w:t>
            </w:r>
          </w:p>
        </w:tc>
        <w:tc>
          <w:tcPr>
            <w:tcW w:w="796" w:type="pct"/>
            <w:shd w:val="clear" w:color="auto" w:fill="C0C0C0"/>
          </w:tcPr>
          <w:p w14:paraId="2DEA875B" w14:textId="77777777" w:rsidR="00F05250" w:rsidRPr="002437CB" w:rsidRDefault="00F05250" w:rsidP="00A24C9B">
            <w:pPr>
              <w:pStyle w:val="TAH"/>
            </w:pPr>
            <w:r w:rsidRPr="002437CB">
              <w:t>Applicability</w:t>
            </w:r>
          </w:p>
        </w:tc>
      </w:tr>
      <w:tr w:rsidR="00F05250" w:rsidRPr="002437CB" w14:paraId="371D172F" w14:textId="77777777" w:rsidTr="00A24C9B">
        <w:trPr>
          <w:jc w:val="center"/>
        </w:trPr>
        <w:tc>
          <w:tcPr>
            <w:tcW w:w="825" w:type="pct"/>
            <w:vAlign w:val="center"/>
          </w:tcPr>
          <w:p w14:paraId="49148D21" w14:textId="77777777" w:rsidR="00F05250" w:rsidRPr="002437CB" w:rsidRDefault="00F05250" w:rsidP="00A24C9B">
            <w:pPr>
              <w:pStyle w:val="TAL"/>
            </w:pPr>
            <w:r w:rsidRPr="002437CB">
              <w:t>n/a</w:t>
            </w:r>
          </w:p>
        </w:tc>
        <w:tc>
          <w:tcPr>
            <w:tcW w:w="731" w:type="pct"/>
            <w:vAlign w:val="center"/>
          </w:tcPr>
          <w:p w14:paraId="34770E92" w14:textId="77777777" w:rsidR="00F05250" w:rsidRPr="002437CB" w:rsidRDefault="00F05250" w:rsidP="00A24C9B">
            <w:pPr>
              <w:pStyle w:val="TAL"/>
            </w:pPr>
          </w:p>
        </w:tc>
        <w:tc>
          <w:tcPr>
            <w:tcW w:w="215" w:type="pct"/>
            <w:vAlign w:val="center"/>
          </w:tcPr>
          <w:p w14:paraId="5676B9E0" w14:textId="77777777" w:rsidR="00F05250" w:rsidRPr="002437CB" w:rsidRDefault="00F05250" w:rsidP="00A24C9B">
            <w:pPr>
              <w:pStyle w:val="TAC"/>
            </w:pPr>
          </w:p>
        </w:tc>
        <w:tc>
          <w:tcPr>
            <w:tcW w:w="580" w:type="pct"/>
            <w:vAlign w:val="center"/>
          </w:tcPr>
          <w:p w14:paraId="23C5A11D" w14:textId="77777777" w:rsidR="00F05250" w:rsidRPr="002437CB" w:rsidRDefault="00F05250" w:rsidP="00A24C9B">
            <w:pPr>
              <w:pStyle w:val="TAC"/>
            </w:pPr>
          </w:p>
        </w:tc>
        <w:tc>
          <w:tcPr>
            <w:tcW w:w="1852" w:type="pct"/>
            <w:vAlign w:val="center"/>
          </w:tcPr>
          <w:p w14:paraId="6FC2AE19" w14:textId="77777777" w:rsidR="00F05250" w:rsidRPr="002437CB" w:rsidRDefault="00F05250" w:rsidP="00A24C9B">
            <w:pPr>
              <w:pStyle w:val="TAL"/>
            </w:pPr>
          </w:p>
        </w:tc>
        <w:tc>
          <w:tcPr>
            <w:tcW w:w="796" w:type="pct"/>
            <w:vAlign w:val="center"/>
          </w:tcPr>
          <w:p w14:paraId="1A9DE9BF" w14:textId="77777777" w:rsidR="00F05250" w:rsidRPr="002437CB" w:rsidRDefault="00F05250" w:rsidP="00A24C9B">
            <w:pPr>
              <w:pStyle w:val="TAL"/>
            </w:pPr>
          </w:p>
        </w:tc>
      </w:tr>
    </w:tbl>
    <w:p w14:paraId="720F34E5" w14:textId="77777777" w:rsidR="00F05250" w:rsidRPr="002437CB" w:rsidRDefault="00F05250" w:rsidP="00F05250"/>
    <w:p w14:paraId="4C6D38B1" w14:textId="77777777" w:rsidR="00F05250" w:rsidRPr="002437CB" w:rsidRDefault="00F05250" w:rsidP="00F05250">
      <w:r w:rsidRPr="002437CB">
        <w:t>This method shall support the request data structures specified in table 6.1.3.3.3.3.3-2 and the response data structures and response codes specified in table 6.1.3.3.3.3.3-3.</w:t>
      </w:r>
    </w:p>
    <w:p w14:paraId="1524AFC0" w14:textId="77777777" w:rsidR="00F05250" w:rsidRPr="002437CB" w:rsidRDefault="00F05250" w:rsidP="00F05250">
      <w:pPr>
        <w:pStyle w:val="TH"/>
      </w:pPr>
      <w:r w:rsidRPr="002437CB">
        <w:t>Table 6.1.3.3.3.3.3-2: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074F98E4" w14:textId="77777777" w:rsidTr="00A24C9B">
        <w:trPr>
          <w:jc w:val="center"/>
        </w:trPr>
        <w:tc>
          <w:tcPr>
            <w:tcW w:w="1627" w:type="dxa"/>
            <w:shd w:val="clear" w:color="auto" w:fill="C0C0C0"/>
          </w:tcPr>
          <w:p w14:paraId="3B771D3C" w14:textId="77777777" w:rsidR="00F05250" w:rsidRPr="002437CB" w:rsidRDefault="00F05250" w:rsidP="00A24C9B">
            <w:pPr>
              <w:pStyle w:val="TAH"/>
            </w:pPr>
            <w:r w:rsidRPr="002437CB">
              <w:t>Data type</w:t>
            </w:r>
          </w:p>
        </w:tc>
        <w:tc>
          <w:tcPr>
            <w:tcW w:w="425" w:type="dxa"/>
            <w:shd w:val="clear" w:color="auto" w:fill="C0C0C0"/>
          </w:tcPr>
          <w:p w14:paraId="63A96162" w14:textId="77777777" w:rsidR="00F05250" w:rsidRPr="002437CB" w:rsidRDefault="00F05250" w:rsidP="00A24C9B">
            <w:pPr>
              <w:pStyle w:val="TAH"/>
            </w:pPr>
            <w:r w:rsidRPr="002437CB">
              <w:t>P</w:t>
            </w:r>
          </w:p>
        </w:tc>
        <w:tc>
          <w:tcPr>
            <w:tcW w:w="1276" w:type="dxa"/>
            <w:shd w:val="clear" w:color="auto" w:fill="C0C0C0"/>
          </w:tcPr>
          <w:p w14:paraId="7409DD97" w14:textId="77777777" w:rsidR="00F05250" w:rsidRPr="002437CB" w:rsidRDefault="00F05250" w:rsidP="00A24C9B">
            <w:pPr>
              <w:pStyle w:val="TAH"/>
            </w:pPr>
            <w:r w:rsidRPr="002437CB">
              <w:t>Cardinality</w:t>
            </w:r>
          </w:p>
        </w:tc>
        <w:tc>
          <w:tcPr>
            <w:tcW w:w="6447" w:type="dxa"/>
            <w:shd w:val="clear" w:color="auto" w:fill="C0C0C0"/>
            <w:vAlign w:val="center"/>
          </w:tcPr>
          <w:p w14:paraId="3986E6C3" w14:textId="77777777" w:rsidR="00F05250" w:rsidRPr="002437CB" w:rsidRDefault="00F05250" w:rsidP="00A24C9B">
            <w:pPr>
              <w:pStyle w:val="TAH"/>
            </w:pPr>
            <w:r w:rsidRPr="002437CB">
              <w:t>Description</w:t>
            </w:r>
          </w:p>
        </w:tc>
      </w:tr>
      <w:tr w:rsidR="00F05250" w:rsidRPr="002437CB" w14:paraId="16CC4FE6" w14:textId="77777777" w:rsidTr="00A24C9B">
        <w:trPr>
          <w:jc w:val="center"/>
        </w:trPr>
        <w:tc>
          <w:tcPr>
            <w:tcW w:w="1627" w:type="dxa"/>
            <w:vAlign w:val="center"/>
          </w:tcPr>
          <w:p w14:paraId="13A91256" w14:textId="77777777" w:rsidR="00F05250" w:rsidRPr="002437CB" w:rsidRDefault="00F05250" w:rsidP="00A24C9B">
            <w:pPr>
              <w:pStyle w:val="TAL"/>
            </w:pPr>
            <w:r w:rsidRPr="002437CB">
              <w:t>FlMbrSuppGrpPatch</w:t>
            </w:r>
          </w:p>
        </w:tc>
        <w:tc>
          <w:tcPr>
            <w:tcW w:w="425" w:type="dxa"/>
            <w:vAlign w:val="center"/>
          </w:tcPr>
          <w:p w14:paraId="583126DC" w14:textId="77777777" w:rsidR="00F05250" w:rsidRPr="002437CB" w:rsidRDefault="00F05250" w:rsidP="00A24C9B">
            <w:pPr>
              <w:pStyle w:val="TAC"/>
            </w:pPr>
            <w:r w:rsidRPr="002437CB">
              <w:t>M</w:t>
            </w:r>
          </w:p>
        </w:tc>
        <w:tc>
          <w:tcPr>
            <w:tcW w:w="1276" w:type="dxa"/>
            <w:vAlign w:val="center"/>
          </w:tcPr>
          <w:p w14:paraId="70ACB9E9" w14:textId="77777777" w:rsidR="00F05250" w:rsidRPr="002437CB" w:rsidRDefault="00F05250" w:rsidP="002765B0">
            <w:pPr>
              <w:pStyle w:val="TAC"/>
            </w:pPr>
            <w:r w:rsidRPr="002765B0">
              <w:t>1</w:t>
            </w:r>
          </w:p>
        </w:tc>
        <w:tc>
          <w:tcPr>
            <w:tcW w:w="6447" w:type="dxa"/>
            <w:vAlign w:val="center"/>
          </w:tcPr>
          <w:p w14:paraId="2D650061" w14:textId="69943139" w:rsidR="00F05250" w:rsidRPr="002437CB" w:rsidRDefault="00F05250" w:rsidP="00A24C9B">
            <w:pPr>
              <w:pStyle w:val="TAL"/>
            </w:pPr>
            <w:r w:rsidRPr="002437CB">
              <w:t xml:space="preserve">Represents the parameters to modify of an existing </w:t>
            </w:r>
            <w:r w:rsidRPr="002437CB">
              <w:rPr>
                <w:noProof/>
              </w:rPr>
              <w:t>Individual FL Member Support Group for an FL process.</w:t>
            </w:r>
          </w:p>
        </w:tc>
      </w:tr>
    </w:tbl>
    <w:p w14:paraId="3721E90C" w14:textId="77777777" w:rsidR="00F05250" w:rsidRPr="002437CB" w:rsidRDefault="00F05250" w:rsidP="00F05250"/>
    <w:p w14:paraId="2AF63792" w14:textId="77777777" w:rsidR="00F05250" w:rsidRPr="002437CB" w:rsidRDefault="00F05250" w:rsidP="00F05250">
      <w:pPr>
        <w:pStyle w:val="TH"/>
      </w:pPr>
      <w:r w:rsidRPr="002437CB">
        <w:t>Table 6.1.3.3.3.3.3-3: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53CE1BCF" w14:textId="77777777" w:rsidTr="006460FF">
        <w:trPr>
          <w:jc w:val="center"/>
        </w:trPr>
        <w:tc>
          <w:tcPr>
            <w:tcW w:w="825" w:type="pct"/>
            <w:shd w:val="clear" w:color="auto" w:fill="C0C0C0"/>
          </w:tcPr>
          <w:p w14:paraId="42BE9715" w14:textId="77777777" w:rsidR="00F05250" w:rsidRPr="002437CB" w:rsidRDefault="00F05250" w:rsidP="00A24C9B">
            <w:pPr>
              <w:pStyle w:val="TAH"/>
            </w:pPr>
            <w:r w:rsidRPr="002437CB">
              <w:t>Data type</w:t>
            </w:r>
          </w:p>
        </w:tc>
        <w:tc>
          <w:tcPr>
            <w:tcW w:w="225" w:type="pct"/>
            <w:shd w:val="clear" w:color="auto" w:fill="C0C0C0"/>
          </w:tcPr>
          <w:p w14:paraId="24B6DF91" w14:textId="77777777" w:rsidR="00F05250" w:rsidRPr="002437CB" w:rsidRDefault="00F05250" w:rsidP="00A24C9B">
            <w:pPr>
              <w:pStyle w:val="TAH"/>
            </w:pPr>
            <w:r w:rsidRPr="002437CB">
              <w:t>P</w:t>
            </w:r>
          </w:p>
        </w:tc>
        <w:tc>
          <w:tcPr>
            <w:tcW w:w="649" w:type="pct"/>
            <w:shd w:val="clear" w:color="auto" w:fill="C0C0C0"/>
          </w:tcPr>
          <w:p w14:paraId="16AB7679" w14:textId="77777777" w:rsidR="00F05250" w:rsidRPr="002437CB" w:rsidRDefault="00F05250" w:rsidP="00A24C9B">
            <w:pPr>
              <w:pStyle w:val="TAH"/>
            </w:pPr>
            <w:r w:rsidRPr="002437CB">
              <w:t>Cardinality</w:t>
            </w:r>
          </w:p>
        </w:tc>
        <w:tc>
          <w:tcPr>
            <w:tcW w:w="583" w:type="pct"/>
            <w:shd w:val="clear" w:color="auto" w:fill="C0C0C0"/>
          </w:tcPr>
          <w:p w14:paraId="4AECCDA8" w14:textId="77777777" w:rsidR="00F05250" w:rsidRPr="002437CB" w:rsidRDefault="00F05250" w:rsidP="00A24C9B">
            <w:pPr>
              <w:pStyle w:val="TAH"/>
            </w:pPr>
            <w:r w:rsidRPr="002437CB">
              <w:t>Response</w:t>
            </w:r>
          </w:p>
          <w:p w14:paraId="799A8DBB" w14:textId="77777777" w:rsidR="00F05250" w:rsidRPr="002437CB" w:rsidRDefault="00F05250" w:rsidP="00A24C9B">
            <w:pPr>
              <w:pStyle w:val="TAH"/>
            </w:pPr>
            <w:r w:rsidRPr="002437CB">
              <w:t>codes</w:t>
            </w:r>
          </w:p>
        </w:tc>
        <w:tc>
          <w:tcPr>
            <w:tcW w:w="2718" w:type="pct"/>
            <w:shd w:val="clear" w:color="auto" w:fill="C0C0C0"/>
          </w:tcPr>
          <w:p w14:paraId="393C27C2" w14:textId="77777777" w:rsidR="00F05250" w:rsidRPr="002437CB" w:rsidRDefault="00F05250" w:rsidP="00A24C9B">
            <w:pPr>
              <w:pStyle w:val="TAH"/>
            </w:pPr>
            <w:r w:rsidRPr="002437CB">
              <w:t>Description</w:t>
            </w:r>
          </w:p>
        </w:tc>
      </w:tr>
      <w:tr w:rsidR="00F05250" w:rsidRPr="002437CB" w14:paraId="4FD7286C" w14:textId="77777777" w:rsidTr="006460FF">
        <w:trPr>
          <w:jc w:val="center"/>
        </w:trPr>
        <w:tc>
          <w:tcPr>
            <w:tcW w:w="825" w:type="pct"/>
            <w:vAlign w:val="center"/>
          </w:tcPr>
          <w:p w14:paraId="250DC857" w14:textId="77777777" w:rsidR="00F05250" w:rsidRPr="002437CB" w:rsidRDefault="00F05250" w:rsidP="00A24C9B">
            <w:pPr>
              <w:pStyle w:val="TAL"/>
            </w:pPr>
            <w:r w:rsidRPr="002437CB">
              <w:t>FlMbrSuppGrp</w:t>
            </w:r>
          </w:p>
        </w:tc>
        <w:tc>
          <w:tcPr>
            <w:tcW w:w="225" w:type="pct"/>
            <w:vAlign w:val="center"/>
          </w:tcPr>
          <w:p w14:paraId="1CCB79EA" w14:textId="77777777" w:rsidR="00F05250" w:rsidRPr="002437CB" w:rsidRDefault="00F05250" w:rsidP="00A24C9B">
            <w:pPr>
              <w:pStyle w:val="TAC"/>
            </w:pPr>
            <w:r w:rsidRPr="002437CB">
              <w:t>M</w:t>
            </w:r>
          </w:p>
        </w:tc>
        <w:tc>
          <w:tcPr>
            <w:tcW w:w="649" w:type="pct"/>
            <w:vAlign w:val="center"/>
          </w:tcPr>
          <w:p w14:paraId="4510C459" w14:textId="77777777" w:rsidR="00F05250" w:rsidRPr="002437CB" w:rsidRDefault="00F05250" w:rsidP="002765B0">
            <w:pPr>
              <w:pStyle w:val="TAC"/>
            </w:pPr>
            <w:r w:rsidRPr="002765B0">
              <w:t>1</w:t>
            </w:r>
          </w:p>
        </w:tc>
        <w:tc>
          <w:tcPr>
            <w:tcW w:w="583" w:type="pct"/>
            <w:vAlign w:val="center"/>
          </w:tcPr>
          <w:p w14:paraId="2F4968F8" w14:textId="77777777" w:rsidR="00F05250" w:rsidRPr="002437CB" w:rsidRDefault="00F05250" w:rsidP="00A24C9B">
            <w:pPr>
              <w:pStyle w:val="TAL"/>
            </w:pPr>
            <w:r w:rsidRPr="002437CB">
              <w:t>200 OK</w:t>
            </w:r>
          </w:p>
        </w:tc>
        <w:tc>
          <w:tcPr>
            <w:tcW w:w="2718" w:type="pct"/>
            <w:vAlign w:val="center"/>
          </w:tcPr>
          <w:p w14:paraId="2E4CB561" w14:textId="77777777" w:rsidR="00F05250" w:rsidRPr="002437CB" w:rsidRDefault="00F05250" w:rsidP="00A24C9B">
            <w:pPr>
              <w:pStyle w:val="TAL"/>
            </w:pPr>
            <w:r w:rsidRPr="002437CB">
              <w:t xml:space="preserve">Successful case. The requested modification of the existing </w:t>
            </w:r>
            <w:r w:rsidRPr="002437CB">
              <w:rPr>
                <w:noProof/>
              </w:rPr>
              <w:t xml:space="preserve">Individual FL Member Support Group </w:t>
            </w:r>
            <w:r w:rsidRPr="002437CB">
              <w:t>for the FL process is confirmed and a representation of that resource is returned.</w:t>
            </w:r>
          </w:p>
        </w:tc>
      </w:tr>
      <w:tr w:rsidR="00F05250" w:rsidRPr="002437CB" w14:paraId="563D5728" w14:textId="77777777" w:rsidTr="006460FF">
        <w:trPr>
          <w:jc w:val="center"/>
        </w:trPr>
        <w:tc>
          <w:tcPr>
            <w:tcW w:w="825" w:type="pct"/>
            <w:vAlign w:val="center"/>
          </w:tcPr>
          <w:p w14:paraId="0C369D71" w14:textId="77777777" w:rsidR="00F05250" w:rsidRPr="002437CB" w:rsidRDefault="00F05250" w:rsidP="00A24C9B">
            <w:pPr>
              <w:pStyle w:val="TAL"/>
            </w:pPr>
            <w:r w:rsidRPr="002437CB">
              <w:t>n/a</w:t>
            </w:r>
          </w:p>
        </w:tc>
        <w:tc>
          <w:tcPr>
            <w:tcW w:w="225" w:type="pct"/>
            <w:vAlign w:val="center"/>
          </w:tcPr>
          <w:p w14:paraId="2642A23D" w14:textId="77777777" w:rsidR="00F05250" w:rsidRPr="002437CB" w:rsidRDefault="00F05250" w:rsidP="00A24C9B">
            <w:pPr>
              <w:pStyle w:val="TAC"/>
            </w:pPr>
          </w:p>
        </w:tc>
        <w:tc>
          <w:tcPr>
            <w:tcW w:w="649" w:type="pct"/>
            <w:vAlign w:val="center"/>
          </w:tcPr>
          <w:p w14:paraId="6556BBC0" w14:textId="77777777" w:rsidR="00F05250" w:rsidRPr="002437CB" w:rsidRDefault="00F05250" w:rsidP="00A24C9B">
            <w:pPr>
              <w:pStyle w:val="TAL"/>
              <w:jc w:val="center"/>
            </w:pPr>
          </w:p>
        </w:tc>
        <w:tc>
          <w:tcPr>
            <w:tcW w:w="583" w:type="pct"/>
            <w:vAlign w:val="center"/>
          </w:tcPr>
          <w:p w14:paraId="4B6D9A6D" w14:textId="77777777" w:rsidR="00F05250" w:rsidRPr="002437CB" w:rsidRDefault="00F05250" w:rsidP="00A24C9B">
            <w:pPr>
              <w:pStyle w:val="TAL"/>
            </w:pPr>
            <w:r w:rsidRPr="002437CB">
              <w:t>204 No Content</w:t>
            </w:r>
          </w:p>
        </w:tc>
        <w:tc>
          <w:tcPr>
            <w:tcW w:w="2718" w:type="pct"/>
            <w:vAlign w:val="center"/>
          </w:tcPr>
          <w:p w14:paraId="46CA3418" w14:textId="77777777" w:rsidR="00F05250" w:rsidRPr="002437CB" w:rsidRDefault="00F05250" w:rsidP="00A24C9B">
            <w:pPr>
              <w:pStyle w:val="TAL"/>
            </w:pPr>
            <w:r w:rsidRPr="002437CB">
              <w:t xml:space="preserve">Successful case. The requested modification of the existing </w:t>
            </w:r>
            <w:r w:rsidRPr="002437CB">
              <w:rPr>
                <w:noProof/>
              </w:rPr>
              <w:t xml:space="preserve">Individual FL Member Support Group </w:t>
            </w:r>
            <w:r w:rsidRPr="002437CB">
              <w:t>for the FL process is confirmed and no content is returned.</w:t>
            </w:r>
          </w:p>
        </w:tc>
      </w:tr>
      <w:tr w:rsidR="00F05250" w:rsidRPr="002437CB" w14:paraId="59B9FF46" w14:textId="77777777" w:rsidTr="006460FF">
        <w:trPr>
          <w:jc w:val="center"/>
        </w:trPr>
        <w:tc>
          <w:tcPr>
            <w:tcW w:w="825" w:type="pct"/>
            <w:vAlign w:val="center"/>
          </w:tcPr>
          <w:p w14:paraId="0A457C97" w14:textId="77777777" w:rsidR="00F05250" w:rsidRPr="002437CB" w:rsidRDefault="00F05250" w:rsidP="00A24C9B">
            <w:pPr>
              <w:pStyle w:val="TAL"/>
            </w:pPr>
            <w:r w:rsidRPr="002437CB">
              <w:t>n/a</w:t>
            </w:r>
          </w:p>
        </w:tc>
        <w:tc>
          <w:tcPr>
            <w:tcW w:w="225" w:type="pct"/>
            <w:vAlign w:val="center"/>
          </w:tcPr>
          <w:p w14:paraId="26C96547" w14:textId="77777777" w:rsidR="00F05250" w:rsidRPr="002437CB" w:rsidRDefault="00F05250" w:rsidP="00A24C9B">
            <w:pPr>
              <w:pStyle w:val="TAC"/>
            </w:pPr>
          </w:p>
        </w:tc>
        <w:tc>
          <w:tcPr>
            <w:tcW w:w="649" w:type="pct"/>
            <w:vAlign w:val="center"/>
          </w:tcPr>
          <w:p w14:paraId="173F2605" w14:textId="77777777" w:rsidR="00F05250" w:rsidRPr="002437CB" w:rsidRDefault="00F05250" w:rsidP="00A24C9B">
            <w:pPr>
              <w:pStyle w:val="TAL"/>
              <w:jc w:val="center"/>
            </w:pPr>
          </w:p>
        </w:tc>
        <w:tc>
          <w:tcPr>
            <w:tcW w:w="583" w:type="pct"/>
            <w:vAlign w:val="center"/>
          </w:tcPr>
          <w:p w14:paraId="6CA23D65" w14:textId="77777777" w:rsidR="00F05250" w:rsidRPr="002437CB" w:rsidRDefault="00F05250" w:rsidP="00A24C9B">
            <w:pPr>
              <w:pStyle w:val="TAL"/>
            </w:pPr>
            <w:r w:rsidRPr="002437CB">
              <w:t>307 Temporary Redirect</w:t>
            </w:r>
          </w:p>
        </w:tc>
        <w:tc>
          <w:tcPr>
            <w:tcW w:w="2718" w:type="pct"/>
            <w:vAlign w:val="center"/>
          </w:tcPr>
          <w:p w14:paraId="271A32A5" w14:textId="77777777" w:rsidR="00F05250" w:rsidRPr="002437CB" w:rsidRDefault="00F05250" w:rsidP="00A24C9B">
            <w:pPr>
              <w:pStyle w:val="TAL"/>
            </w:pPr>
            <w:r w:rsidRPr="002437CB">
              <w:t>Temporary redirection.</w:t>
            </w:r>
          </w:p>
          <w:p w14:paraId="3315AD99" w14:textId="77777777" w:rsidR="00F05250" w:rsidRPr="002437CB" w:rsidRDefault="00F05250" w:rsidP="00A24C9B">
            <w:pPr>
              <w:pStyle w:val="TAL"/>
            </w:pPr>
          </w:p>
          <w:p w14:paraId="61B18F43"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73D1DE85" w14:textId="77777777" w:rsidR="00F05250" w:rsidRPr="002437CB" w:rsidRDefault="00F05250" w:rsidP="00A24C9B">
            <w:pPr>
              <w:pStyle w:val="TAL"/>
            </w:pPr>
          </w:p>
          <w:p w14:paraId="555284B5" w14:textId="77777777" w:rsidR="00F05250" w:rsidRPr="002437CB" w:rsidRDefault="00F05250" w:rsidP="00A24C9B">
            <w:pPr>
              <w:pStyle w:val="TAL"/>
            </w:pPr>
            <w:r w:rsidRPr="002437CB">
              <w:t>Redirection handling is described in clause 5.2.10 of 3GPP TS 29.122 [2].</w:t>
            </w:r>
          </w:p>
        </w:tc>
      </w:tr>
      <w:tr w:rsidR="00F05250" w:rsidRPr="002437CB" w14:paraId="0405F381" w14:textId="77777777" w:rsidTr="006460FF">
        <w:trPr>
          <w:jc w:val="center"/>
        </w:trPr>
        <w:tc>
          <w:tcPr>
            <w:tcW w:w="825" w:type="pct"/>
            <w:vAlign w:val="center"/>
          </w:tcPr>
          <w:p w14:paraId="4F83135E" w14:textId="77777777" w:rsidR="00F05250" w:rsidRPr="002437CB" w:rsidRDefault="00F05250" w:rsidP="00A24C9B">
            <w:pPr>
              <w:pStyle w:val="TAL"/>
            </w:pPr>
            <w:r w:rsidRPr="002437CB">
              <w:rPr>
                <w:lang w:eastAsia="zh-CN"/>
              </w:rPr>
              <w:t>n/a</w:t>
            </w:r>
          </w:p>
        </w:tc>
        <w:tc>
          <w:tcPr>
            <w:tcW w:w="225" w:type="pct"/>
            <w:vAlign w:val="center"/>
          </w:tcPr>
          <w:p w14:paraId="728AEF69" w14:textId="77777777" w:rsidR="00F05250" w:rsidRPr="002437CB" w:rsidRDefault="00F05250" w:rsidP="00A24C9B">
            <w:pPr>
              <w:pStyle w:val="TAC"/>
            </w:pPr>
          </w:p>
        </w:tc>
        <w:tc>
          <w:tcPr>
            <w:tcW w:w="649" w:type="pct"/>
            <w:vAlign w:val="center"/>
          </w:tcPr>
          <w:p w14:paraId="570F8F6C" w14:textId="77777777" w:rsidR="00F05250" w:rsidRPr="002437CB" w:rsidRDefault="00F05250" w:rsidP="00A24C9B">
            <w:pPr>
              <w:pStyle w:val="TAL"/>
              <w:jc w:val="center"/>
            </w:pPr>
          </w:p>
        </w:tc>
        <w:tc>
          <w:tcPr>
            <w:tcW w:w="583" w:type="pct"/>
            <w:vAlign w:val="center"/>
          </w:tcPr>
          <w:p w14:paraId="0AFDFAE1" w14:textId="77777777" w:rsidR="00F05250" w:rsidRPr="002437CB" w:rsidRDefault="00F05250" w:rsidP="00A24C9B">
            <w:pPr>
              <w:pStyle w:val="TAL"/>
            </w:pPr>
            <w:r w:rsidRPr="002437CB">
              <w:t>308 Permanent Redirect</w:t>
            </w:r>
          </w:p>
        </w:tc>
        <w:tc>
          <w:tcPr>
            <w:tcW w:w="2718" w:type="pct"/>
            <w:vAlign w:val="center"/>
          </w:tcPr>
          <w:p w14:paraId="4C8E38A5" w14:textId="77777777" w:rsidR="00F05250" w:rsidRPr="002437CB" w:rsidRDefault="00F05250" w:rsidP="00A24C9B">
            <w:pPr>
              <w:pStyle w:val="TAL"/>
            </w:pPr>
            <w:r w:rsidRPr="002437CB">
              <w:t>Permanent redirection.</w:t>
            </w:r>
          </w:p>
          <w:p w14:paraId="071FE08C" w14:textId="77777777" w:rsidR="00F05250" w:rsidRPr="002437CB" w:rsidRDefault="00F05250" w:rsidP="00A24C9B">
            <w:pPr>
              <w:pStyle w:val="TAL"/>
            </w:pPr>
          </w:p>
          <w:p w14:paraId="6CF5FCB9"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33ED494F" w14:textId="77777777" w:rsidR="00F05250" w:rsidRPr="002437CB" w:rsidRDefault="00F05250" w:rsidP="00A24C9B">
            <w:pPr>
              <w:pStyle w:val="TAL"/>
            </w:pPr>
          </w:p>
          <w:p w14:paraId="3122182B" w14:textId="77777777" w:rsidR="00F05250" w:rsidRPr="002437CB" w:rsidRDefault="00F05250" w:rsidP="00A24C9B">
            <w:pPr>
              <w:pStyle w:val="TAL"/>
            </w:pPr>
            <w:r w:rsidRPr="002437CB">
              <w:t>Redirection handling is described in clause 5.2.10 of 3GPP TS 29.122 [2].</w:t>
            </w:r>
          </w:p>
        </w:tc>
      </w:tr>
      <w:tr w:rsidR="00F05250" w:rsidRPr="002437CB" w14:paraId="118F47D0" w14:textId="77777777" w:rsidTr="006460FF">
        <w:trPr>
          <w:jc w:val="center"/>
        </w:trPr>
        <w:tc>
          <w:tcPr>
            <w:tcW w:w="5000" w:type="pct"/>
            <w:gridSpan w:val="5"/>
          </w:tcPr>
          <w:p w14:paraId="735B5315"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PATCH method listed in table 5.2.6-1 of 3GPP TS 29.122 [2] also apply.</w:t>
            </w:r>
          </w:p>
        </w:tc>
      </w:tr>
    </w:tbl>
    <w:p w14:paraId="40C2C1B7" w14:textId="77777777" w:rsidR="00F05250" w:rsidRPr="002437CB" w:rsidRDefault="00F05250" w:rsidP="00F05250"/>
    <w:p w14:paraId="0A8E6A71" w14:textId="77777777" w:rsidR="00F05250" w:rsidRPr="002437CB" w:rsidRDefault="00F05250" w:rsidP="00F05250">
      <w:pPr>
        <w:pStyle w:val="TH"/>
      </w:pPr>
      <w:r w:rsidRPr="002437CB">
        <w:t>Table 6.1.3.3.3.3.</w:t>
      </w:r>
      <w:r w:rsidRPr="002437CB">
        <w:rPr>
          <w:lang w:eastAsia="zh-CN"/>
        </w:rPr>
        <w:t>3</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02BAA9EE" w14:textId="77777777" w:rsidTr="006460FF">
        <w:trPr>
          <w:jc w:val="center"/>
        </w:trPr>
        <w:tc>
          <w:tcPr>
            <w:tcW w:w="825" w:type="pct"/>
            <w:shd w:val="clear" w:color="auto" w:fill="C0C0C0"/>
            <w:hideMark/>
          </w:tcPr>
          <w:p w14:paraId="1496262E" w14:textId="77777777" w:rsidR="00F05250" w:rsidRPr="002437CB" w:rsidRDefault="00F05250" w:rsidP="00A24C9B">
            <w:pPr>
              <w:pStyle w:val="TAH"/>
            </w:pPr>
            <w:r w:rsidRPr="002437CB">
              <w:t>Name</w:t>
            </w:r>
          </w:p>
        </w:tc>
        <w:tc>
          <w:tcPr>
            <w:tcW w:w="732" w:type="pct"/>
            <w:shd w:val="clear" w:color="auto" w:fill="C0C0C0"/>
            <w:hideMark/>
          </w:tcPr>
          <w:p w14:paraId="5F435DDE" w14:textId="77777777" w:rsidR="00F05250" w:rsidRPr="002437CB" w:rsidRDefault="00F05250" w:rsidP="00A24C9B">
            <w:pPr>
              <w:pStyle w:val="TAH"/>
            </w:pPr>
            <w:r w:rsidRPr="002437CB">
              <w:t>Data type</w:t>
            </w:r>
          </w:p>
        </w:tc>
        <w:tc>
          <w:tcPr>
            <w:tcW w:w="217" w:type="pct"/>
            <w:shd w:val="clear" w:color="auto" w:fill="C0C0C0"/>
            <w:hideMark/>
          </w:tcPr>
          <w:p w14:paraId="3674FF77" w14:textId="77777777" w:rsidR="00F05250" w:rsidRPr="002437CB" w:rsidRDefault="00F05250" w:rsidP="00A24C9B">
            <w:pPr>
              <w:pStyle w:val="TAH"/>
            </w:pPr>
            <w:r w:rsidRPr="002437CB">
              <w:t>P</w:t>
            </w:r>
          </w:p>
        </w:tc>
        <w:tc>
          <w:tcPr>
            <w:tcW w:w="581" w:type="pct"/>
            <w:shd w:val="clear" w:color="auto" w:fill="C0C0C0"/>
            <w:hideMark/>
          </w:tcPr>
          <w:p w14:paraId="41794EB3" w14:textId="77777777" w:rsidR="00F05250" w:rsidRPr="002437CB" w:rsidRDefault="00F05250" w:rsidP="00A24C9B">
            <w:pPr>
              <w:pStyle w:val="TAH"/>
            </w:pPr>
            <w:r w:rsidRPr="002437CB">
              <w:t>Cardinality</w:t>
            </w:r>
          </w:p>
        </w:tc>
        <w:tc>
          <w:tcPr>
            <w:tcW w:w="2645" w:type="pct"/>
            <w:shd w:val="clear" w:color="auto" w:fill="C0C0C0"/>
            <w:vAlign w:val="center"/>
            <w:hideMark/>
          </w:tcPr>
          <w:p w14:paraId="65CCF407" w14:textId="77777777" w:rsidR="00F05250" w:rsidRPr="002437CB" w:rsidRDefault="00F05250" w:rsidP="00A24C9B">
            <w:pPr>
              <w:pStyle w:val="TAH"/>
            </w:pPr>
            <w:r w:rsidRPr="002437CB">
              <w:t>Description</w:t>
            </w:r>
          </w:p>
        </w:tc>
      </w:tr>
      <w:tr w:rsidR="00F05250" w:rsidRPr="002437CB" w14:paraId="5B085B3D" w14:textId="77777777" w:rsidTr="006460FF">
        <w:trPr>
          <w:jc w:val="center"/>
        </w:trPr>
        <w:tc>
          <w:tcPr>
            <w:tcW w:w="825" w:type="pct"/>
            <w:hideMark/>
          </w:tcPr>
          <w:p w14:paraId="4E15CCD4" w14:textId="77777777" w:rsidR="00F05250" w:rsidRPr="002437CB" w:rsidRDefault="00F05250" w:rsidP="00A24C9B">
            <w:pPr>
              <w:pStyle w:val="TAL"/>
            </w:pPr>
            <w:r w:rsidRPr="002437CB">
              <w:t>Location</w:t>
            </w:r>
          </w:p>
        </w:tc>
        <w:tc>
          <w:tcPr>
            <w:tcW w:w="732" w:type="pct"/>
            <w:hideMark/>
          </w:tcPr>
          <w:p w14:paraId="355FB1CB" w14:textId="6B6A0724" w:rsidR="00F05250" w:rsidRPr="002437CB" w:rsidRDefault="00830E3D" w:rsidP="00A24C9B">
            <w:pPr>
              <w:pStyle w:val="TAL"/>
            </w:pPr>
            <w:r w:rsidRPr="002437CB">
              <w:t>string</w:t>
            </w:r>
          </w:p>
        </w:tc>
        <w:tc>
          <w:tcPr>
            <w:tcW w:w="217" w:type="pct"/>
            <w:hideMark/>
          </w:tcPr>
          <w:p w14:paraId="33347BE2" w14:textId="77777777" w:rsidR="00F05250" w:rsidRPr="002437CB" w:rsidRDefault="00F05250" w:rsidP="00A24C9B">
            <w:pPr>
              <w:pStyle w:val="TAC"/>
            </w:pPr>
            <w:r w:rsidRPr="002437CB">
              <w:t>M</w:t>
            </w:r>
          </w:p>
        </w:tc>
        <w:tc>
          <w:tcPr>
            <w:tcW w:w="581" w:type="pct"/>
            <w:hideMark/>
          </w:tcPr>
          <w:p w14:paraId="7F815D59" w14:textId="77777777" w:rsidR="00F05250" w:rsidRPr="002437CB" w:rsidRDefault="00F05250" w:rsidP="00A24C9B">
            <w:pPr>
              <w:pStyle w:val="TAL"/>
            </w:pPr>
            <w:r w:rsidRPr="002437CB">
              <w:t>1</w:t>
            </w:r>
          </w:p>
        </w:tc>
        <w:tc>
          <w:tcPr>
            <w:tcW w:w="2645" w:type="pct"/>
            <w:vAlign w:val="center"/>
            <w:hideMark/>
          </w:tcPr>
          <w:p w14:paraId="20E70DC7" w14:textId="77777777" w:rsidR="00F05250" w:rsidRPr="002437CB" w:rsidRDefault="00F05250" w:rsidP="00A24C9B">
            <w:pPr>
              <w:pStyle w:val="TAL"/>
            </w:pPr>
            <w:r w:rsidRPr="002437CB">
              <w:t>Contains an alternative URI of the resource located in an alternative AIMLE Server.</w:t>
            </w:r>
          </w:p>
        </w:tc>
      </w:tr>
    </w:tbl>
    <w:p w14:paraId="6AA12C18" w14:textId="77777777" w:rsidR="00F05250" w:rsidRPr="002437CB" w:rsidRDefault="00F05250" w:rsidP="00F05250"/>
    <w:p w14:paraId="44257500" w14:textId="77777777" w:rsidR="00F05250" w:rsidRPr="002437CB" w:rsidRDefault="00F05250" w:rsidP="00F05250">
      <w:pPr>
        <w:pStyle w:val="TH"/>
      </w:pPr>
      <w:r w:rsidRPr="002437CB">
        <w:t>Table 6.1.3.3.3.3.</w:t>
      </w:r>
      <w:r w:rsidRPr="002437CB">
        <w:rPr>
          <w:lang w:eastAsia="zh-CN"/>
        </w:rPr>
        <w:t>3</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7DDEE1B1" w14:textId="77777777" w:rsidTr="006460FF">
        <w:trPr>
          <w:jc w:val="center"/>
        </w:trPr>
        <w:tc>
          <w:tcPr>
            <w:tcW w:w="825" w:type="pct"/>
            <w:shd w:val="clear" w:color="auto" w:fill="C0C0C0"/>
            <w:hideMark/>
          </w:tcPr>
          <w:p w14:paraId="6C066A7F" w14:textId="77777777" w:rsidR="00F05250" w:rsidRPr="002437CB" w:rsidRDefault="00F05250" w:rsidP="00A24C9B">
            <w:pPr>
              <w:pStyle w:val="TAH"/>
            </w:pPr>
            <w:r w:rsidRPr="002437CB">
              <w:t>Name</w:t>
            </w:r>
          </w:p>
        </w:tc>
        <w:tc>
          <w:tcPr>
            <w:tcW w:w="732" w:type="pct"/>
            <w:shd w:val="clear" w:color="auto" w:fill="C0C0C0"/>
            <w:hideMark/>
          </w:tcPr>
          <w:p w14:paraId="4D3080BF" w14:textId="77777777" w:rsidR="00F05250" w:rsidRPr="002437CB" w:rsidRDefault="00F05250" w:rsidP="00A24C9B">
            <w:pPr>
              <w:pStyle w:val="TAH"/>
            </w:pPr>
            <w:r w:rsidRPr="002437CB">
              <w:t>Data type</w:t>
            </w:r>
          </w:p>
        </w:tc>
        <w:tc>
          <w:tcPr>
            <w:tcW w:w="217" w:type="pct"/>
            <w:shd w:val="clear" w:color="auto" w:fill="C0C0C0"/>
            <w:hideMark/>
          </w:tcPr>
          <w:p w14:paraId="58C80DE8" w14:textId="77777777" w:rsidR="00F05250" w:rsidRPr="002437CB" w:rsidRDefault="00F05250" w:rsidP="00A24C9B">
            <w:pPr>
              <w:pStyle w:val="TAH"/>
            </w:pPr>
            <w:r w:rsidRPr="002437CB">
              <w:t>P</w:t>
            </w:r>
          </w:p>
        </w:tc>
        <w:tc>
          <w:tcPr>
            <w:tcW w:w="581" w:type="pct"/>
            <w:shd w:val="clear" w:color="auto" w:fill="C0C0C0"/>
            <w:hideMark/>
          </w:tcPr>
          <w:p w14:paraId="0DCA540D" w14:textId="77777777" w:rsidR="00F05250" w:rsidRPr="002437CB" w:rsidRDefault="00F05250" w:rsidP="00A24C9B">
            <w:pPr>
              <w:pStyle w:val="TAH"/>
            </w:pPr>
            <w:r w:rsidRPr="002437CB">
              <w:t>Cardinality</w:t>
            </w:r>
          </w:p>
        </w:tc>
        <w:tc>
          <w:tcPr>
            <w:tcW w:w="2645" w:type="pct"/>
            <w:shd w:val="clear" w:color="auto" w:fill="C0C0C0"/>
            <w:vAlign w:val="center"/>
            <w:hideMark/>
          </w:tcPr>
          <w:p w14:paraId="2607373D" w14:textId="77777777" w:rsidR="00F05250" w:rsidRPr="002437CB" w:rsidRDefault="00F05250" w:rsidP="00A24C9B">
            <w:pPr>
              <w:pStyle w:val="TAH"/>
            </w:pPr>
            <w:r w:rsidRPr="002437CB">
              <w:t>Description</w:t>
            </w:r>
          </w:p>
        </w:tc>
      </w:tr>
      <w:tr w:rsidR="00F05250" w:rsidRPr="002437CB" w14:paraId="7E54C093" w14:textId="77777777" w:rsidTr="006460FF">
        <w:trPr>
          <w:jc w:val="center"/>
        </w:trPr>
        <w:tc>
          <w:tcPr>
            <w:tcW w:w="825" w:type="pct"/>
            <w:hideMark/>
          </w:tcPr>
          <w:p w14:paraId="6A854EE4" w14:textId="77777777" w:rsidR="00F05250" w:rsidRPr="002437CB" w:rsidRDefault="00F05250" w:rsidP="00A24C9B">
            <w:pPr>
              <w:pStyle w:val="TAL"/>
            </w:pPr>
            <w:r w:rsidRPr="002437CB">
              <w:t>Location</w:t>
            </w:r>
          </w:p>
        </w:tc>
        <w:tc>
          <w:tcPr>
            <w:tcW w:w="732" w:type="pct"/>
            <w:hideMark/>
          </w:tcPr>
          <w:p w14:paraId="173069F5" w14:textId="0117F887" w:rsidR="00F05250" w:rsidRPr="002437CB" w:rsidRDefault="00830E3D" w:rsidP="00A24C9B">
            <w:pPr>
              <w:pStyle w:val="TAL"/>
            </w:pPr>
            <w:r w:rsidRPr="002437CB">
              <w:t>string</w:t>
            </w:r>
          </w:p>
        </w:tc>
        <w:tc>
          <w:tcPr>
            <w:tcW w:w="217" w:type="pct"/>
            <w:hideMark/>
          </w:tcPr>
          <w:p w14:paraId="375D8969" w14:textId="77777777" w:rsidR="00F05250" w:rsidRPr="002437CB" w:rsidRDefault="00F05250" w:rsidP="00A24C9B">
            <w:pPr>
              <w:pStyle w:val="TAC"/>
            </w:pPr>
            <w:r w:rsidRPr="002437CB">
              <w:t>M</w:t>
            </w:r>
          </w:p>
        </w:tc>
        <w:tc>
          <w:tcPr>
            <w:tcW w:w="581" w:type="pct"/>
            <w:hideMark/>
          </w:tcPr>
          <w:p w14:paraId="1A6D5DD5" w14:textId="77777777" w:rsidR="00F05250" w:rsidRPr="002437CB" w:rsidRDefault="00F05250" w:rsidP="00A24C9B">
            <w:pPr>
              <w:pStyle w:val="TAL"/>
            </w:pPr>
            <w:r w:rsidRPr="002437CB">
              <w:t>1</w:t>
            </w:r>
          </w:p>
        </w:tc>
        <w:tc>
          <w:tcPr>
            <w:tcW w:w="2645" w:type="pct"/>
            <w:vAlign w:val="center"/>
            <w:hideMark/>
          </w:tcPr>
          <w:p w14:paraId="70B5824D" w14:textId="77777777" w:rsidR="00F05250" w:rsidRPr="002437CB" w:rsidRDefault="00F05250" w:rsidP="00A24C9B">
            <w:pPr>
              <w:pStyle w:val="TAL"/>
            </w:pPr>
            <w:r w:rsidRPr="002437CB">
              <w:t>Contains an alternative URI of the resource located in an alternative AIMLE Server.</w:t>
            </w:r>
          </w:p>
        </w:tc>
      </w:tr>
    </w:tbl>
    <w:p w14:paraId="146CCA4E" w14:textId="77777777" w:rsidR="00F05250" w:rsidRPr="002437CB" w:rsidRDefault="00F05250" w:rsidP="00F05250"/>
    <w:p w14:paraId="2C99D267" w14:textId="77777777" w:rsidR="00F05250" w:rsidRPr="002437CB" w:rsidRDefault="00F05250" w:rsidP="00F05250">
      <w:pPr>
        <w:pStyle w:val="H6"/>
      </w:pPr>
      <w:r w:rsidRPr="002437CB">
        <w:rPr>
          <w:lang w:eastAsia="zh-CN"/>
        </w:rPr>
        <w:t>6.1.3.3.3.3.4</w:t>
      </w:r>
      <w:r w:rsidRPr="002437CB">
        <w:tab/>
        <w:t>DELETE</w:t>
      </w:r>
    </w:p>
    <w:p w14:paraId="24297882" w14:textId="77777777" w:rsidR="00F05250" w:rsidRPr="002437CB" w:rsidRDefault="00F05250" w:rsidP="00F05250">
      <w:r w:rsidRPr="002437CB">
        <w:t xml:space="preserve">The HTTP DELETE method enables the AIMLE service consumer to delete an existing </w:t>
      </w:r>
      <w:r w:rsidRPr="002437CB">
        <w:rPr>
          <w:noProof/>
        </w:rPr>
        <w:t>Individual FL Member Support Group for an FL process</w:t>
      </w:r>
      <w:r w:rsidRPr="002437CB">
        <w:t xml:space="preserve"> at the AIMLE Server.</w:t>
      </w:r>
    </w:p>
    <w:p w14:paraId="6600EAD1" w14:textId="77777777" w:rsidR="00F05250" w:rsidRPr="002437CB" w:rsidRDefault="00F05250" w:rsidP="00F05250">
      <w:r w:rsidRPr="002437CB">
        <w:t>This method shall support the URI query parameters specified in table 6.1.3.3.3.3.4-1.</w:t>
      </w:r>
    </w:p>
    <w:p w14:paraId="4C3D3ABA" w14:textId="77777777" w:rsidR="00F05250" w:rsidRPr="002437CB" w:rsidRDefault="00F05250" w:rsidP="00F05250">
      <w:pPr>
        <w:pStyle w:val="TH"/>
        <w:rPr>
          <w:rFonts w:cs="Arial"/>
        </w:rPr>
      </w:pPr>
      <w:r w:rsidRPr="002437CB">
        <w:t>Table 6.1.3.3.3.3.4-1: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7BAF260C" w14:textId="77777777" w:rsidTr="00A24C9B">
        <w:trPr>
          <w:jc w:val="center"/>
        </w:trPr>
        <w:tc>
          <w:tcPr>
            <w:tcW w:w="825" w:type="pct"/>
            <w:shd w:val="clear" w:color="auto" w:fill="C0C0C0"/>
          </w:tcPr>
          <w:p w14:paraId="6402D380" w14:textId="77777777" w:rsidR="00F05250" w:rsidRPr="002437CB" w:rsidRDefault="00F05250" w:rsidP="00A24C9B">
            <w:pPr>
              <w:pStyle w:val="TAH"/>
            </w:pPr>
            <w:r w:rsidRPr="002437CB">
              <w:t>Name</w:t>
            </w:r>
          </w:p>
        </w:tc>
        <w:tc>
          <w:tcPr>
            <w:tcW w:w="731" w:type="pct"/>
            <w:shd w:val="clear" w:color="auto" w:fill="C0C0C0"/>
          </w:tcPr>
          <w:p w14:paraId="5B78BED9" w14:textId="77777777" w:rsidR="00F05250" w:rsidRPr="002437CB" w:rsidRDefault="00F05250" w:rsidP="00A24C9B">
            <w:pPr>
              <w:pStyle w:val="TAH"/>
            </w:pPr>
            <w:r w:rsidRPr="002437CB">
              <w:t>Data type</w:t>
            </w:r>
          </w:p>
        </w:tc>
        <w:tc>
          <w:tcPr>
            <w:tcW w:w="215" w:type="pct"/>
            <w:shd w:val="clear" w:color="auto" w:fill="C0C0C0"/>
          </w:tcPr>
          <w:p w14:paraId="423E7382" w14:textId="77777777" w:rsidR="00F05250" w:rsidRPr="002437CB" w:rsidRDefault="00F05250" w:rsidP="00A24C9B">
            <w:pPr>
              <w:pStyle w:val="TAH"/>
            </w:pPr>
            <w:r w:rsidRPr="002437CB">
              <w:t>P</w:t>
            </w:r>
          </w:p>
        </w:tc>
        <w:tc>
          <w:tcPr>
            <w:tcW w:w="580" w:type="pct"/>
            <w:shd w:val="clear" w:color="auto" w:fill="C0C0C0"/>
          </w:tcPr>
          <w:p w14:paraId="70E2128C" w14:textId="77777777" w:rsidR="00F05250" w:rsidRPr="002437CB" w:rsidRDefault="00F05250" w:rsidP="00A24C9B">
            <w:pPr>
              <w:pStyle w:val="TAH"/>
            </w:pPr>
            <w:r w:rsidRPr="002437CB">
              <w:t>Cardinality</w:t>
            </w:r>
          </w:p>
        </w:tc>
        <w:tc>
          <w:tcPr>
            <w:tcW w:w="1852" w:type="pct"/>
            <w:shd w:val="clear" w:color="auto" w:fill="C0C0C0"/>
            <w:vAlign w:val="center"/>
          </w:tcPr>
          <w:p w14:paraId="2BEE7A46" w14:textId="77777777" w:rsidR="00F05250" w:rsidRPr="002437CB" w:rsidRDefault="00F05250" w:rsidP="00A24C9B">
            <w:pPr>
              <w:pStyle w:val="TAH"/>
            </w:pPr>
            <w:r w:rsidRPr="002437CB">
              <w:t>Description</w:t>
            </w:r>
          </w:p>
        </w:tc>
        <w:tc>
          <w:tcPr>
            <w:tcW w:w="796" w:type="pct"/>
            <w:shd w:val="clear" w:color="auto" w:fill="C0C0C0"/>
          </w:tcPr>
          <w:p w14:paraId="76D59B2E" w14:textId="77777777" w:rsidR="00F05250" w:rsidRPr="002437CB" w:rsidRDefault="00F05250" w:rsidP="00A24C9B">
            <w:pPr>
              <w:pStyle w:val="TAH"/>
            </w:pPr>
            <w:r w:rsidRPr="002437CB">
              <w:t>Applicability</w:t>
            </w:r>
          </w:p>
        </w:tc>
      </w:tr>
      <w:tr w:rsidR="00F05250" w:rsidRPr="002437CB" w14:paraId="7F90721D" w14:textId="77777777" w:rsidTr="00A24C9B">
        <w:trPr>
          <w:jc w:val="center"/>
        </w:trPr>
        <w:tc>
          <w:tcPr>
            <w:tcW w:w="825" w:type="pct"/>
            <w:vAlign w:val="center"/>
          </w:tcPr>
          <w:p w14:paraId="0953A1C2" w14:textId="77777777" w:rsidR="00F05250" w:rsidRPr="002437CB" w:rsidRDefault="00F05250" w:rsidP="00A24C9B">
            <w:pPr>
              <w:pStyle w:val="TAL"/>
            </w:pPr>
            <w:r w:rsidRPr="002437CB">
              <w:t>n/a</w:t>
            </w:r>
          </w:p>
        </w:tc>
        <w:tc>
          <w:tcPr>
            <w:tcW w:w="731" w:type="pct"/>
            <w:vAlign w:val="center"/>
          </w:tcPr>
          <w:p w14:paraId="68714BA4" w14:textId="77777777" w:rsidR="00F05250" w:rsidRPr="002437CB" w:rsidRDefault="00F05250" w:rsidP="00A24C9B">
            <w:pPr>
              <w:pStyle w:val="TAL"/>
            </w:pPr>
          </w:p>
        </w:tc>
        <w:tc>
          <w:tcPr>
            <w:tcW w:w="215" w:type="pct"/>
            <w:vAlign w:val="center"/>
          </w:tcPr>
          <w:p w14:paraId="5D6FCD4F" w14:textId="77777777" w:rsidR="00F05250" w:rsidRPr="002437CB" w:rsidRDefault="00F05250" w:rsidP="00A24C9B">
            <w:pPr>
              <w:pStyle w:val="TAC"/>
            </w:pPr>
          </w:p>
        </w:tc>
        <w:tc>
          <w:tcPr>
            <w:tcW w:w="580" w:type="pct"/>
            <w:vAlign w:val="center"/>
          </w:tcPr>
          <w:p w14:paraId="25243DC5" w14:textId="77777777" w:rsidR="00F05250" w:rsidRPr="002437CB" w:rsidRDefault="00F05250" w:rsidP="00A24C9B">
            <w:pPr>
              <w:pStyle w:val="TAC"/>
            </w:pPr>
          </w:p>
        </w:tc>
        <w:tc>
          <w:tcPr>
            <w:tcW w:w="1852" w:type="pct"/>
            <w:vAlign w:val="center"/>
          </w:tcPr>
          <w:p w14:paraId="7A6281E2" w14:textId="77777777" w:rsidR="00F05250" w:rsidRPr="002437CB" w:rsidRDefault="00F05250" w:rsidP="00A24C9B">
            <w:pPr>
              <w:pStyle w:val="TAL"/>
            </w:pPr>
          </w:p>
        </w:tc>
        <w:tc>
          <w:tcPr>
            <w:tcW w:w="796" w:type="pct"/>
            <w:vAlign w:val="center"/>
          </w:tcPr>
          <w:p w14:paraId="301DBAB5" w14:textId="77777777" w:rsidR="00F05250" w:rsidRPr="002437CB" w:rsidRDefault="00F05250" w:rsidP="00A24C9B">
            <w:pPr>
              <w:pStyle w:val="TAL"/>
            </w:pPr>
          </w:p>
        </w:tc>
      </w:tr>
    </w:tbl>
    <w:p w14:paraId="6376C3DC" w14:textId="77777777" w:rsidR="00F05250" w:rsidRPr="002437CB" w:rsidRDefault="00F05250" w:rsidP="00F05250"/>
    <w:p w14:paraId="5E44BC8A" w14:textId="77777777" w:rsidR="00F05250" w:rsidRPr="002437CB" w:rsidRDefault="00F05250" w:rsidP="00F05250">
      <w:r w:rsidRPr="002437CB">
        <w:t>This method shall support the request data structures specified in table 6.1.3.3.3.3.4-2 and the response data structures and response codes specified in table 6.1.3.3.3.3.4-3.</w:t>
      </w:r>
    </w:p>
    <w:p w14:paraId="0E01F05F" w14:textId="77777777" w:rsidR="00F05250" w:rsidRPr="002437CB" w:rsidRDefault="00F05250" w:rsidP="00F05250">
      <w:pPr>
        <w:pStyle w:val="TH"/>
      </w:pPr>
      <w:r w:rsidRPr="002437CB">
        <w:t>Table 6.1.3.3.3.3.4-2: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285DFBF0" w14:textId="77777777" w:rsidTr="00A24C9B">
        <w:trPr>
          <w:jc w:val="center"/>
        </w:trPr>
        <w:tc>
          <w:tcPr>
            <w:tcW w:w="1627" w:type="dxa"/>
            <w:shd w:val="clear" w:color="auto" w:fill="C0C0C0"/>
          </w:tcPr>
          <w:p w14:paraId="7B6F381C" w14:textId="77777777" w:rsidR="00F05250" w:rsidRPr="002437CB" w:rsidRDefault="00F05250" w:rsidP="00A24C9B">
            <w:pPr>
              <w:pStyle w:val="TAH"/>
            </w:pPr>
            <w:r w:rsidRPr="002437CB">
              <w:t>Data type</w:t>
            </w:r>
          </w:p>
        </w:tc>
        <w:tc>
          <w:tcPr>
            <w:tcW w:w="425" w:type="dxa"/>
            <w:shd w:val="clear" w:color="auto" w:fill="C0C0C0"/>
          </w:tcPr>
          <w:p w14:paraId="74C894F0" w14:textId="77777777" w:rsidR="00F05250" w:rsidRPr="002437CB" w:rsidRDefault="00F05250" w:rsidP="00A24C9B">
            <w:pPr>
              <w:pStyle w:val="TAH"/>
            </w:pPr>
            <w:r w:rsidRPr="002437CB">
              <w:t>P</w:t>
            </w:r>
          </w:p>
        </w:tc>
        <w:tc>
          <w:tcPr>
            <w:tcW w:w="1276" w:type="dxa"/>
            <w:shd w:val="clear" w:color="auto" w:fill="C0C0C0"/>
          </w:tcPr>
          <w:p w14:paraId="4E06A450" w14:textId="77777777" w:rsidR="00F05250" w:rsidRPr="002437CB" w:rsidRDefault="00F05250" w:rsidP="00A24C9B">
            <w:pPr>
              <w:pStyle w:val="TAH"/>
            </w:pPr>
            <w:r w:rsidRPr="002437CB">
              <w:t>Cardinality</w:t>
            </w:r>
          </w:p>
        </w:tc>
        <w:tc>
          <w:tcPr>
            <w:tcW w:w="6447" w:type="dxa"/>
            <w:shd w:val="clear" w:color="auto" w:fill="C0C0C0"/>
            <w:vAlign w:val="center"/>
          </w:tcPr>
          <w:p w14:paraId="6FDA64E8" w14:textId="77777777" w:rsidR="00F05250" w:rsidRPr="002437CB" w:rsidRDefault="00F05250" w:rsidP="00A24C9B">
            <w:pPr>
              <w:pStyle w:val="TAH"/>
            </w:pPr>
            <w:r w:rsidRPr="002437CB">
              <w:t>Description</w:t>
            </w:r>
          </w:p>
        </w:tc>
      </w:tr>
      <w:tr w:rsidR="00F05250" w:rsidRPr="002437CB" w14:paraId="43CBCB30" w14:textId="77777777" w:rsidTr="00A24C9B">
        <w:trPr>
          <w:jc w:val="center"/>
        </w:trPr>
        <w:tc>
          <w:tcPr>
            <w:tcW w:w="1627" w:type="dxa"/>
            <w:vAlign w:val="center"/>
          </w:tcPr>
          <w:p w14:paraId="3896F024" w14:textId="77777777" w:rsidR="00F05250" w:rsidRPr="002437CB" w:rsidRDefault="00F05250" w:rsidP="00A24C9B">
            <w:pPr>
              <w:pStyle w:val="TAL"/>
            </w:pPr>
            <w:r w:rsidRPr="002437CB">
              <w:t>n/a</w:t>
            </w:r>
          </w:p>
        </w:tc>
        <w:tc>
          <w:tcPr>
            <w:tcW w:w="425" w:type="dxa"/>
            <w:vAlign w:val="center"/>
          </w:tcPr>
          <w:p w14:paraId="118779A3" w14:textId="77777777" w:rsidR="00F05250" w:rsidRPr="002437CB" w:rsidRDefault="00F05250" w:rsidP="00A24C9B">
            <w:pPr>
              <w:pStyle w:val="TAC"/>
            </w:pPr>
          </w:p>
        </w:tc>
        <w:tc>
          <w:tcPr>
            <w:tcW w:w="1276" w:type="dxa"/>
            <w:vAlign w:val="center"/>
          </w:tcPr>
          <w:p w14:paraId="15520C8D" w14:textId="77777777" w:rsidR="00F05250" w:rsidRPr="002437CB" w:rsidRDefault="00F05250" w:rsidP="00A24C9B">
            <w:pPr>
              <w:pStyle w:val="TAL"/>
              <w:jc w:val="center"/>
            </w:pPr>
          </w:p>
        </w:tc>
        <w:tc>
          <w:tcPr>
            <w:tcW w:w="6447" w:type="dxa"/>
            <w:vAlign w:val="center"/>
          </w:tcPr>
          <w:p w14:paraId="07B848C1" w14:textId="77777777" w:rsidR="00F05250" w:rsidRPr="002437CB" w:rsidRDefault="00F05250" w:rsidP="00A24C9B">
            <w:pPr>
              <w:pStyle w:val="TAL"/>
            </w:pPr>
          </w:p>
        </w:tc>
      </w:tr>
    </w:tbl>
    <w:p w14:paraId="7C3EB751" w14:textId="77777777" w:rsidR="00F05250" w:rsidRPr="002437CB" w:rsidRDefault="00F05250" w:rsidP="00F05250"/>
    <w:p w14:paraId="0D0B9830" w14:textId="77777777" w:rsidR="00F05250" w:rsidRPr="002437CB" w:rsidRDefault="00F05250" w:rsidP="00F05250">
      <w:pPr>
        <w:pStyle w:val="TH"/>
      </w:pPr>
      <w:r w:rsidRPr="002437CB">
        <w:t>Table 6.1.3.3.3.3.4-3: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5F2B6840" w14:textId="77777777" w:rsidTr="006460FF">
        <w:trPr>
          <w:jc w:val="center"/>
        </w:trPr>
        <w:tc>
          <w:tcPr>
            <w:tcW w:w="825" w:type="pct"/>
            <w:shd w:val="clear" w:color="auto" w:fill="C0C0C0"/>
          </w:tcPr>
          <w:p w14:paraId="10DA235C" w14:textId="77777777" w:rsidR="00F05250" w:rsidRPr="002437CB" w:rsidRDefault="00F05250" w:rsidP="00A24C9B">
            <w:pPr>
              <w:pStyle w:val="TAH"/>
            </w:pPr>
            <w:r w:rsidRPr="002437CB">
              <w:t>Data type</w:t>
            </w:r>
          </w:p>
        </w:tc>
        <w:tc>
          <w:tcPr>
            <w:tcW w:w="225" w:type="pct"/>
            <w:shd w:val="clear" w:color="auto" w:fill="C0C0C0"/>
          </w:tcPr>
          <w:p w14:paraId="1B8B438F" w14:textId="77777777" w:rsidR="00F05250" w:rsidRPr="002437CB" w:rsidRDefault="00F05250" w:rsidP="00A24C9B">
            <w:pPr>
              <w:pStyle w:val="TAH"/>
            </w:pPr>
            <w:r w:rsidRPr="002437CB">
              <w:t>P</w:t>
            </w:r>
          </w:p>
        </w:tc>
        <w:tc>
          <w:tcPr>
            <w:tcW w:w="649" w:type="pct"/>
            <w:shd w:val="clear" w:color="auto" w:fill="C0C0C0"/>
          </w:tcPr>
          <w:p w14:paraId="48AB9532" w14:textId="77777777" w:rsidR="00F05250" w:rsidRPr="002437CB" w:rsidRDefault="00F05250" w:rsidP="00A24C9B">
            <w:pPr>
              <w:pStyle w:val="TAH"/>
            </w:pPr>
            <w:r w:rsidRPr="002437CB">
              <w:t>Cardinality</w:t>
            </w:r>
          </w:p>
        </w:tc>
        <w:tc>
          <w:tcPr>
            <w:tcW w:w="583" w:type="pct"/>
            <w:shd w:val="clear" w:color="auto" w:fill="C0C0C0"/>
          </w:tcPr>
          <w:p w14:paraId="79878D9B" w14:textId="77777777" w:rsidR="00F05250" w:rsidRPr="002437CB" w:rsidRDefault="00F05250" w:rsidP="00A24C9B">
            <w:pPr>
              <w:pStyle w:val="TAH"/>
            </w:pPr>
            <w:r w:rsidRPr="002437CB">
              <w:t>Response</w:t>
            </w:r>
          </w:p>
          <w:p w14:paraId="60506978" w14:textId="77777777" w:rsidR="00F05250" w:rsidRPr="002437CB" w:rsidRDefault="00F05250" w:rsidP="00A24C9B">
            <w:pPr>
              <w:pStyle w:val="TAH"/>
            </w:pPr>
            <w:r w:rsidRPr="002437CB">
              <w:t>codes</w:t>
            </w:r>
          </w:p>
        </w:tc>
        <w:tc>
          <w:tcPr>
            <w:tcW w:w="2718" w:type="pct"/>
            <w:shd w:val="clear" w:color="auto" w:fill="C0C0C0"/>
          </w:tcPr>
          <w:p w14:paraId="07EB0BAC" w14:textId="77777777" w:rsidR="00F05250" w:rsidRPr="002437CB" w:rsidRDefault="00F05250" w:rsidP="00A24C9B">
            <w:pPr>
              <w:pStyle w:val="TAH"/>
            </w:pPr>
            <w:r w:rsidRPr="002437CB">
              <w:t>Description</w:t>
            </w:r>
          </w:p>
        </w:tc>
      </w:tr>
      <w:tr w:rsidR="00F05250" w:rsidRPr="002437CB" w14:paraId="721455D3" w14:textId="77777777" w:rsidTr="006460FF">
        <w:trPr>
          <w:jc w:val="center"/>
        </w:trPr>
        <w:tc>
          <w:tcPr>
            <w:tcW w:w="825" w:type="pct"/>
            <w:vAlign w:val="center"/>
          </w:tcPr>
          <w:p w14:paraId="1F4B43E2" w14:textId="77777777" w:rsidR="00F05250" w:rsidRPr="002437CB" w:rsidRDefault="00F05250" w:rsidP="00A24C9B">
            <w:pPr>
              <w:pStyle w:val="TAL"/>
            </w:pPr>
            <w:r w:rsidRPr="002437CB">
              <w:t>n/a</w:t>
            </w:r>
          </w:p>
        </w:tc>
        <w:tc>
          <w:tcPr>
            <w:tcW w:w="225" w:type="pct"/>
            <w:vAlign w:val="center"/>
          </w:tcPr>
          <w:p w14:paraId="2577E668" w14:textId="77777777" w:rsidR="00F05250" w:rsidRPr="002437CB" w:rsidRDefault="00F05250" w:rsidP="00A24C9B">
            <w:pPr>
              <w:pStyle w:val="TAC"/>
            </w:pPr>
          </w:p>
        </w:tc>
        <w:tc>
          <w:tcPr>
            <w:tcW w:w="649" w:type="pct"/>
            <w:vAlign w:val="center"/>
          </w:tcPr>
          <w:p w14:paraId="03CEEB31" w14:textId="77777777" w:rsidR="00F05250" w:rsidRPr="002437CB" w:rsidRDefault="00F05250" w:rsidP="00A24C9B">
            <w:pPr>
              <w:pStyle w:val="TAL"/>
              <w:jc w:val="center"/>
            </w:pPr>
          </w:p>
        </w:tc>
        <w:tc>
          <w:tcPr>
            <w:tcW w:w="583" w:type="pct"/>
            <w:vAlign w:val="center"/>
          </w:tcPr>
          <w:p w14:paraId="34216E40" w14:textId="77777777" w:rsidR="00F05250" w:rsidRPr="002437CB" w:rsidRDefault="00F05250" w:rsidP="00A24C9B">
            <w:pPr>
              <w:pStyle w:val="TAL"/>
            </w:pPr>
            <w:r w:rsidRPr="002437CB">
              <w:t>204 No Content</w:t>
            </w:r>
          </w:p>
        </w:tc>
        <w:tc>
          <w:tcPr>
            <w:tcW w:w="2718" w:type="pct"/>
            <w:vAlign w:val="center"/>
          </w:tcPr>
          <w:p w14:paraId="018F509D" w14:textId="77777777" w:rsidR="00F05250" w:rsidRPr="002437CB" w:rsidRDefault="00F05250" w:rsidP="00A24C9B">
            <w:pPr>
              <w:pStyle w:val="TAL"/>
            </w:pPr>
            <w:r w:rsidRPr="002437CB">
              <w:t xml:space="preserve">Successful case. Deletion of the existing </w:t>
            </w:r>
            <w:r w:rsidRPr="002437CB">
              <w:rPr>
                <w:noProof/>
              </w:rPr>
              <w:t xml:space="preserve">Individual FL Member Support Group </w:t>
            </w:r>
            <w:r w:rsidRPr="002437CB">
              <w:t>for the FL process is confirmed.</w:t>
            </w:r>
          </w:p>
        </w:tc>
      </w:tr>
      <w:tr w:rsidR="00F05250" w:rsidRPr="002437CB" w14:paraId="01C6B8F0" w14:textId="77777777" w:rsidTr="006460FF">
        <w:trPr>
          <w:jc w:val="center"/>
        </w:trPr>
        <w:tc>
          <w:tcPr>
            <w:tcW w:w="825" w:type="pct"/>
            <w:vAlign w:val="center"/>
          </w:tcPr>
          <w:p w14:paraId="112D61BD" w14:textId="77777777" w:rsidR="00F05250" w:rsidRPr="002437CB" w:rsidRDefault="00F05250" w:rsidP="00A24C9B">
            <w:pPr>
              <w:pStyle w:val="TAL"/>
            </w:pPr>
            <w:r w:rsidRPr="002437CB">
              <w:t>n/a</w:t>
            </w:r>
          </w:p>
        </w:tc>
        <w:tc>
          <w:tcPr>
            <w:tcW w:w="225" w:type="pct"/>
            <w:vAlign w:val="center"/>
          </w:tcPr>
          <w:p w14:paraId="150B45D6" w14:textId="77777777" w:rsidR="00F05250" w:rsidRPr="002437CB" w:rsidRDefault="00F05250" w:rsidP="00A24C9B">
            <w:pPr>
              <w:pStyle w:val="TAC"/>
            </w:pPr>
          </w:p>
        </w:tc>
        <w:tc>
          <w:tcPr>
            <w:tcW w:w="649" w:type="pct"/>
            <w:vAlign w:val="center"/>
          </w:tcPr>
          <w:p w14:paraId="6C82E2BB" w14:textId="77777777" w:rsidR="00F05250" w:rsidRPr="002437CB" w:rsidRDefault="00F05250" w:rsidP="00A24C9B">
            <w:pPr>
              <w:pStyle w:val="TAL"/>
              <w:jc w:val="center"/>
            </w:pPr>
          </w:p>
        </w:tc>
        <w:tc>
          <w:tcPr>
            <w:tcW w:w="583" w:type="pct"/>
            <w:vAlign w:val="center"/>
          </w:tcPr>
          <w:p w14:paraId="7440FE6A" w14:textId="77777777" w:rsidR="00F05250" w:rsidRPr="002437CB" w:rsidRDefault="00F05250" w:rsidP="00A24C9B">
            <w:pPr>
              <w:pStyle w:val="TAL"/>
            </w:pPr>
            <w:r w:rsidRPr="002437CB">
              <w:t>307 Temporary Redirect</w:t>
            </w:r>
          </w:p>
        </w:tc>
        <w:tc>
          <w:tcPr>
            <w:tcW w:w="2718" w:type="pct"/>
            <w:vAlign w:val="center"/>
          </w:tcPr>
          <w:p w14:paraId="7C6D2AA8" w14:textId="77777777" w:rsidR="00F05250" w:rsidRPr="002437CB" w:rsidRDefault="00F05250" w:rsidP="00A24C9B">
            <w:pPr>
              <w:pStyle w:val="TAL"/>
            </w:pPr>
            <w:r w:rsidRPr="002437CB">
              <w:t>Temporary redirection.</w:t>
            </w:r>
          </w:p>
          <w:p w14:paraId="030A5C81" w14:textId="77777777" w:rsidR="00F05250" w:rsidRPr="002437CB" w:rsidRDefault="00F05250" w:rsidP="00A24C9B">
            <w:pPr>
              <w:pStyle w:val="TAL"/>
            </w:pPr>
          </w:p>
          <w:p w14:paraId="3F8B82E0"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6628A630" w14:textId="77777777" w:rsidR="00F05250" w:rsidRPr="002437CB" w:rsidRDefault="00F05250" w:rsidP="00A24C9B">
            <w:pPr>
              <w:pStyle w:val="TAL"/>
            </w:pPr>
          </w:p>
          <w:p w14:paraId="407C75F9" w14:textId="77777777" w:rsidR="00F05250" w:rsidRPr="002437CB" w:rsidRDefault="00F05250" w:rsidP="00A24C9B">
            <w:pPr>
              <w:pStyle w:val="TAL"/>
            </w:pPr>
            <w:r w:rsidRPr="002437CB">
              <w:t>Redirection handling is described in clause 5.2.10 of 3GPP TS 29.122 [2].</w:t>
            </w:r>
          </w:p>
        </w:tc>
      </w:tr>
      <w:tr w:rsidR="00F05250" w:rsidRPr="002437CB" w14:paraId="1DCA0EC3" w14:textId="77777777" w:rsidTr="006460FF">
        <w:trPr>
          <w:jc w:val="center"/>
        </w:trPr>
        <w:tc>
          <w:tcPr>
            <w:tcW w:w="825" w:type="pct"/>
            <w:vAlign w:val="center"/>
          </w:tcPr>
          <w:p w14:paraId="3FB17CBF" w14:textId="77777777" w:rsidR="00F05250" w:rsidRPr="002437CB" w:rsidRDefault="00F05250" w:rsidP="00A24C9B">
            <w:pPr>
              <w:pStyle w:val="TAL"/>
            </w:pPr>
            <w:r w:rsidRPr="002437CB">
              <w:rPr>
                <w:lang w:eastAsia="zh-CN"/>
              </w:rPr>
              <w:t>n/a</w:t>
            </w:r>
          </w:p>
        </w:tc>
        <w:tc>
          <w:tcPr>
            <w:tcW w:w="225" w:type="pct"/>
            <w:vAlign w:val="center"/>
          </w:tcPr>
          <w:p w14:paraId="170B6FA7" w14:textId="77777777" w:rsidR="00F05250" w:rsidRPr="002437CB" w:rsidRDefault="00F05250" w:rsidP="00A24C9B">
            <w:pPr>
              <w:pStyle w:val="TAC"/>
            </w:pPr>
          </w:p>
        </w:tc>
        <w:tc>
          <w:tcPr>
            <w:tcW w:w="649" w:type="pct"/>
            <w:vAlign w:val="center"/>
          </w:tcPr>
          <w:p w14:paraId="2CC70FFE" w14:textId="77777777" w:rsidR="00F05250" w:rsidRPr="002437CB" w:rsidRDefault="00F05250" w:rsidP="00A24C9B">
            <w:pPr>
              <w:pStyle w:val="TAL"/>
              <w:jc w:val="center"/>
            </w:pPr>
          </w:p>
        </w:tc>
        <w:tc>
          <w:tcPr>
            <w:tcW w:w="583" w:type="pct"/>
            <w:vAlign w:val="center"/>
          </w:tcPr>
          <w:p w14:paraId="6BBD5132" w14:textId="77777777" w:rsidR="00F05250" w:rsidRPr="002437CB" w:rsidRDefault="00F05250" w:rsidP="00A24C9B">
            <w:pPr>
              <w:pStyle w:val="TAL"/>
            </w:pPr>
            <w:r w:rsidRPr="002437CB">
              <w:t>308 Permanent Redirect</w:t>
            </w:r>
          </w:p>
        </w:tc>
        <w:tc>
          <w:tcPr>
            <w:tcW w:w="2718" w:type="pct"/>
            <w:vAlign w:val="center"/>
          </w:tcPr>
          <w:p w14:paraId="58E0E7C5" w14:textId="77777777" w:rsidR="00F05250" w:rsidRPr="002437CB" w:rsidRDefault="00F05250" w:rsidP="00A24C9B">
            <w:pPr>
              <w:pStyle w:val="TAL"/>
            </w:pPr>
            <w:r w:rsidRPr="002437CB">
              <w:t>Permanent redirection.</w:t>
            </w:r>
          </w:p>
          <w:p w14:paraId="47284D1A" w14:textId="77777777" w:rsidR="00F05250" w:rsidRPr="002437CB" w:rsidRDefault="00F05250" w:rsidP="00A24C9B">
            <w:pPr>
              <w:pStyle w:val="TAL"/>
            </w:pPr>
          </w:p>
          <w:p w14:paraId="7022C4CB"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00E4A499" w14:textId="77777777" w:rsidR="00F05250" w:rsidRPr="002437CB" w:rsidRDefault="00F05250" w:rsidP="00A24C9B">
            <w:pPr>
              <w:pStyle w:val="TAL"/>
            </w:pPr>
          </w:p>
          <w:p w14:paraId="5E8B3701" w14:textId="77777777" w:rsidR="00F05250" w:rsidRPr="002437CB" w:rsidRDefault="00F05250" w:rsidP="00A24C9B">
            <w:pPr>
              <w:pStyle w:val="TAL"/>
            </w:pPr>
            <w:r w:rsidRPr="002437CB">
              <w:t>Redirection handling is described in clause 5.2.10 of 3GPP TS 29.122 [2].</w:t>
            </w:r>
          </w:p>
        </w:tc>
      </w:tr>
      <w:tr w:rsidR="00F05250" w:rsidRPr="002437CB" w14:paraId="372DEE61" w14:textId="77777777" w:rsidTr="006460FF">
        <w:trPr>
          <w:jc w:val="center"/>
        </w:trPr>
        <w:tc>
          <w:tcPr>
            <w:tcW w:w="5000" w:type="pct"/>
            <w:gridSpan w:val="5"/>
          </w:tcPr>
          <w:p w14:paraId="6BA51545"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DELETE method listed in table 5.2.6-1 of 3GPP TS 29.122 [2] also apply.</w:t>
            </w:r>
          </w:p>
        </w:tc>
      </w:tr>
    </w:tbl>
    <w:p w14:paraId="781ED1E2" w14:textId="77777777" w:rsidR="00F05250" w:rsidRPr="002437CB" w:rsidRDefault="00F05250" w:rsidP="00F05250"/>
    <w:p w14:paraId="5166B25A" w14:textId="77777777" w:rsidR="00F05250" w:rsidRPr="002437CB" w:rsidRDefault="00F05250" w:rsidP="00F05250">
      <w:pPr>
        <w:pStyle w:val="TH"/>
      </w:pPr>
      <w:r w:rsidRPr="002437CB">
        <w:t>Table 6.1.3.3.3.3.</w:t>
      </w:r>
      <w:r w:rsidRPr="002437CB">
        <w:rPr>
          <w:lang w:eastAsia="zh-CN"/>
        </w:rPr>
        <w:t>4</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68F975A5" w14:textId="77777777" w:rsidTr="006460FF">
        <w:trPr>
          <w:jc w:val="center"/>
        </w:trPr>
        <w:tc>
          <w:tcPr>
            <w:tcW w:w="825" w:type="pct"/>
            <w:shd w:val="clear" w:color="auto" w:fill="C0C0C0"/>
            <w:hideMark/>
          </w:tcPr>
          <w:p w14:paraId="6BD50C39" w14:textId="77777777" w:rsidR="00F05250" w:rsidRPr="002437CB" w:rsidRDefault="00F05250" w:rsidP="00A24C9B">
            <w:pPr>
              <w:pStyle w:val="TAH"/>
            </w:pPr>
            <w:r w:rsidRPr="002437CB">
              <w:t>Name</w:t>
            </w:r>
          </w:p>
        </w:tc>
        <w:tc>
          <w:tcPr>
            <w:tcW w:w="732" w:type="pct"/>
            <w:shd w:val="clear" w:color="auto" w:fill="C0C0C0"/>
            <w:hideMark/>
          </w:tcPr>
          <w:p w14:paraId="6742C544" w14:textId="77777777" w:rsidR="00F05250" w:rsidRPr="002437CB" w:rsidRDefault="00F05250" w:rsidP="00A24C9B">
            <w:pPr>
              <w:pStyle w:val="TAH"/>
            </w:pPr>
            <w:r w:rsidRPr="002437CB">
              <w:t>Data type</w:t>
            </w:r>
          </w:p>
        </w:tc>
        <w:tc>
          <w:tcPr>
            <w:tcW w:w="217" w:type="pct"/>
            <w:shd w:val="clear" w:color="auto" w:fill="C0C0C0"/>
            <w:hideMark/>
          </w:tcPr>
          <w:p w14:paraId="0796A48A" w14:textId="77777777" w:rsidR="00F05250" w:rsidRPr="002437CB" w:rsidRDefault="00F05250" w:rsidP="00A24C9B">
            <w:pPr>
              <w:pStyle w:val="TAH"/>
            </w:pPr>
            <w:r w:rsidRPr="002437CB">
              <w:t>P</w:t>
            </w:r>
          </w:p>
        </w:tc>
        <w:tc>
          <w:tcPr>
            <w:tcW w:w="581" w:type="pct"/>
            <w:shd w:val="clear" w:color="auto" w:fill="C0C0C0"/>
            <w:hideMark/>
          </w:tcPr>
          <w:p w14:paraId="3932E5A6" w14:textId="77777777" w:rsidR="00F05250" w:rsidRPr="002437CB" w:rsidRDefault="00F05250" w:rsidP="00A24C9B">
            <w:pPr>
              <w:pStyle w:val="TAH"/>
            </w:pPr>
            <w:r w:rsidRPr="002437CB">
              <w:t>Cardinality</w:t>
            </w:r>
          </w:p>
        </w:tc>
        <w:tc>
          <w:tcPr>
            <w:tcW w:w="2645" w:type="pct"/>
            <w:shd w:val="clear" w:color="auto" w:fill="C0C0C0"/>
            <w:vAlign w:val="center"/>
            <w:hideMark/>
          </w:tcPr>
          <w:p w14:paraId="70A0EEE3" w14:textId="77777777" w:rsidR="00F05250" w:rsidRPr="002437CB" w:rsidRDefault="00F05250" w:rsidP="00A24C9B">
            <w:pPr>
              <w:pStyle w:val="TAH"/>
            </w:pPr>
            <w:r w:rsidRPr="002437CB">
              <w:t>Description</w:t>
            </w:r>
          </w:p>
        </w:tc>
      </w:tr>
      <w:tr w:rsidR="00F05250" w:rsidRPr="002437CB" w14:paraId="568A127C" w14:textId="77777777" w:rsidTr="006460FF">
        <w:trPr>
          <w:jc w:val="center"/>
        </w:trPr>
        <w:tc>
          <w:tcPr>
            <w:tcW w:w="825" w:type="pct"/>
            <w:hideMark/>
          </w:tcPr>
          <w:p w14:paraId="45232C75" w14:textId="77777777" w:rsidR="00F05250" w:rsidRPr="002437CB" w:rsidRDefault="00F05250" w:rsidP="00A24C9B">
            <w:pPr>
              <w:pStyle w:val="TAL"/>
            </w:pPr>
            <w:r w:rsidRPr="002437CB">
              <w:t>Location</w:t>
            </w:r>
          </w:p>
        </w:tc>
        <w:tc>
          <w:tcPr>
            <w:tcW w:w="732" w:type="pct"/>
            <w:hideMark/>
          </w:tcPr>
          <w:p w14:paraId="716D6575" w14:textId="77777777" w:rsidR="00F05250" w:rsidRPr="002437CB" w:rsidRDefault="00F05250" w:rsidP="00A24C9B">
            <w:pPr>
              <w:pStyle w:val="TAL"/>
            </w:pPr>
            <w:r w:rsidRPr="002437CB">
              <w:t>string</w:t>
            </w:r>
          </w:p>
        </w:tc>
        <w:tc>
          <w:tcPr>
            <w:tcW w:w="217" w:type="pct"/>
            <w:hideMark/>
          </w:tcPr>
          <w:p w14:paraId="0CDA3B5C" w14:textId="77777777" w:rsidR="00F05250" w:rsidRPr="002437CB" w:rsidRDefault="00F05250" w:rsidP="00A24C9B">
            <w:pPr>
              <w:pStyle w:val="TAC"/>
            </w:pPr>
            <w:r w:rsidRPr="002437CB">
              <w:t>M</w:t>
            </w:r>
          </w:p>
        </w:tc>
        <w:tc>
          <w:tcPr>
            <w:tcW w:w="581" w:type="pct"/>
            <w:hideMark/>
          </w:tcPr>
          <w:p w14:paraId="2B23E3A8" w14:textId="77777777" w:rsidR="00F05250" w:rsidRPr="002437CB" w:rsidRDefault="00F05250" w:rsidP="00752A3E">
            <w:pPr>
              <w:pStyle w:val="TAC"/>
            </w:pPr>
            <w:r w:rsidRPr="002437CB">
              <w:t>1</w:t>
            </w:r>
          </w:p>
        </w:tc>
        <w:tc>
          <w:tcPr>
            <w:tcW w:w="2645" w:type="pct"/>
            <w:vAlign w:val="center"/>
            <w:hideMark/>
          </w:tcPr>
          <w:p w14:paraId="1AE17674" w14:textId="77777777" w:rsidR="00F05250" w:rsidRPr="002437CB" w:rsidRDefault="00F05250" w:rsidP="00A24C9B">
            <w:pPr>
              <w:pStyle w:val="TAL"/>
            </w:pPr>
            <w:r w:rsidRPr="002437CB">
              <w:t>Contains an alternative URI of the resource located in an alternative AIMLE Server.</w:t>
            </w:r>
          </w:p>
        </w:tc>
      </w:tr>
    </w:tbl>
    <w:p w14:paraId="09F410CB" w14:textId="77777777" w:rsidR="00F05250" w:rsidRPr="002437CB" w:rsidRDefault="00F05250" w:rsidP="00F05250"/>
    <w:p w14:paraId="7334E4E1" w14:textId="77777777" w:rsidR="00F05250" w:rsidRPr="002437CB" w:rsidRDefault="00F05250" w:rsidP="00F05250">
      <w:pPr>
        <w:pStyle w:val="TH"/>
      </w:pPr>
      <w:r w:rsidRPr="002437CB">
        <w:t>Table 6.1.3.3.3.3.</w:t>
      </w:r>
      <w:r w:rsidRPr="002437CB">
        <w:rPr>
          <w:lang w:eastAsia="zh-CN"/>
        </w:rPr>
        <w:t>4</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49CA3680" w14:textId="77777777" w:rsidTr="006460FF">
        <w:trPr>
          <w:jc w:val="center"/>
        </w:trPr>
        <w:tc>
          <w:tcPr>
            <w:tcW w:w="825" w:type="pct"/>
            <w:shd w:val="clear" w:color="auto" w:fill="C0C0C0"/>
            <w:hideMark/>
          </w:tcPr>
          <w:p w14:paraId="4F3D813A" w14:textId="77777777" w:rsidR="00F05250" w:rsidRPr="002437CB" w:rsidRDefault="00F05250" w:rsidP="00A24C9B">
            <w:pPr>
              <w:pStyle w:val="TAH"/>
            </w:pPr>
            <w:r w:rsidRPr="002437CB">
              <w:t>Name</w:t>
            </w:r>
          </w:p>
        </w:tc>
        <w:tc>
          <w:tcPr>
            <w:tcW w:w="732" w:type="pct"/>
            <w:shd w:val="clear" w:color="auto" w:fill="C0C0C0"/>
            <w:hideMark/>
          </w:tcPr>
          <w:p w14:paraId="059360B8" w14:textId="77777777" w:rsidR="00F05250" w:rsidRPr="002437CB" w:rsidRDefault="00F05250" w:rsidP="00A24C9B">
            <w:pPr>
              <w:pStyle w:val="TAH"/>
            </w:pPr>
            <w:r w:rsidRPr="002437CB">
              <w:t>Data type</w:t>
            </w:r>
          </w:p>
        </w:tc>
        <w:tc>
          <w:tcPr>
            <w:tcW w:w="217" w:type="pct"/>
            <w:shd w:val="clear" w:color="auto" w:fill="C0C0C0"/>
            <w:hideMark/>
          </w:tcPr>
          <w:p w14:paraId="01F233BC" w14:textId="77777777" w:rsidR="00F05250" w:rsidRPr="002437CB" w:rsidRDefault="00F05250" w:rsidP="00A24C9B">
            <w:pPr>
              <w:pStyle w:val="TAH"/>
            </w:pPr>
            <w:r w:rsidRPr="002437CB">
              <w:t>P</w:t>
            </w:r>
          </w:p>
        </w:tc>
        <w:tc>
          <w:tcPr>
            <w:tcW w:w="581" w:type="pct"/>
            <w:shd w:val="clear" w:color="auto" w:fill="C0C0C0"/>
            <w:hideMark/>
          </w:tcPr>
          <w:p w14:paraId="43B77250" w14:textId="77777777" w:rsidR="00F05250" w:rsidRPr="002437CB" w:rsidRDefault="00F05250" w:rsidP="00A24C9B">
            <w:pPr>
              <w:pStyle w:val="TAH"/>
            </w:pPr>
            <w:r w:rsidRPr="002437CB">
              <w:t>Cardinality</w:t>
            </w:r>
          </w:p>
        </w:tc>
        <w:tc>
          <w:tcPr>
            <w:tcW w:w="2645" w:type="pct"/>
            <w:shd w:val="clear" w:color="auto" w:fill="C0C0C0"/>
            <w:vAlign w:val="center"/>
            <w:hideMark/>
          </w:tcPr>
          <w:p w14:paraId="6FA937AF" w14:textId="77777777" w:rsidR="00F05250" w:rsidRPr="002437CB" w:rsidRDefault="00F05250" w:rsidP="00A24C9B">
            <w:pPr>
              <w:pStyle w:val="TAH"/>
            </w:pPr>
            <w:r w:rsidRPr="002437CB">
              <w:t>Description</w:t>
            </w:r>
          </w:p>
        </w:tc>
      </w:tr>
      <w:tr w:rsidR="00F05250" w:rsidRPr="002437CB" w14:paraId="51194986" w14:textId="77777777" w:rsidTr="006460FF">
        <w:trPr>
          <w:jc w:val="center"/>
        </w:trPr>
        <w:tc>
          <w:tcPr>
            <w:tcW w:w="825" w:type="pct"/>
            <w:hideMark/>
          </w:tcPr>
          <w:p w14:paraId="6D99A523" w14:textId="77777777" w:rsidR="00F05250" w:rsidRPr="002437CB" w:rsidRDefault="00F05250" w:rsidP="00A24C9B">
            <w:pPr>
              <w:pStyle w:val="TAL"/>
            </w:pPr>
            <w:r w:rsidRPr="002437CB">
              <w:t>Location</w:t>
            </w:r>
          </w:p>
        </w:tc>
        <w:tc>
          <w:tcPr>
            <w:tcW w:w="732" w:type="pct"/>
            <w:hideMark/>
          </w:tcPr>
          <w:p w14:paraId="3A612B59" w14:textId="77777777" w:rsidR="00F05250" w:rsidRPr="002437CB" w:rsidRDefault="00F05250" w:rsidP="00A24C9B">
            <w:pPr>
              <w:pStyle w:val="TAL"/>
            </w:pPr>
            <w:r w:rsidRPr="002437CB">
              <w:t>string</w:t>
            </w:r>
          </w:p>
        </w:tc>
        <w:tc>
          <w:tcPr>
            <w:tcW w:w="217" w:type="pct"/>
            <w:hideMark/>
          </w:tcPr>
          <w:p w14:paraId="3CC8C415" w14:textId="77777777" w:rsidR="00F05250" w:rsidRPr="002437CB" w:rsidRDefault="00F05250" w:rsidP="00A24C9B">
            <w:pPr>
              <w:pStyle w:val="TAC"/>
            </w:pPr>
            <w:r w:rsidRPr="002437CB">
              <w:t>M</w:t>
            </w:r>
          </w:p>
        </w:tc>
        <w:tc>
          <w:tcPr>
            <w:tcW w:w="581" w:type="pct"/>
            <w:hideMark/>
          </w:tcPr>
          <w:p w14:paraId="7D172FCB" w14:textId="77777777" w:rsidR="00F05250" w:rsidRPr="002437CB" w:rsidRDefault="00F05250" w:rsidP="00752A3E">
            <w:pPr>
              <w:pStyle w:val="TAC"/>
            </w:pPr>
            <w:r w:rsidRPr="002437CB">
              <w:t>1</w:t>
            </w:r>
          </w:p>
        </w:tc>
        <w:tc>
          <w:tcPr>
            <w:tcW w:w="2645" w:type="pct"/>
            <w:vAlign w:val="center"/>
            <w:hideMark/>
          </w:tcPr>
          <w:p w14:paraId="7D917A99" w14:textId="77777777" w:rsidR="00F05250" w:rsidRPr="002437CB" w:rsidRDefault="00F05250" w:rsidP="00A24C9B">
            <w:pPr>
              <w:pStyle w:val="TAL"/>
            </w:pPr>
            <w:r w:rsidRPr="002437CB">
              <w:t>Contains an alternative URI of the resource located in an alternative AIMLE Server.</w:t>
            </w:r>
          </w:p>
        </w:tc>
      </w:tr>
    </w:tbl>
    <w:p w14:paraId="522682F4" w14:textId="77777777" w:rsidR="00F05250" w:rsidRPr="002437CB" w:rsidRDefault="00F05250" w:rsidP="00F05250"/>
    <w:p w14:paraId="2A7AAC59" w14:textId="77777777" w:rsidR="00F05250" w:rsidRPr="002437CB" w:rsidRDefault="00F05250" w:rsidP="00F05250">
      <w:pPr>
        <w:pStyle w:val="H6"/>
      </w:pPr>
      <w:r w:rsidRPr="002437CB">
        <w:rPr>
          <w:noProof/>
        </w:rPr>
        <w:t>6.1.3.</w:t>
      </w:r>
      <w:r w:rsidRPr="002437CB">
        <w:t>3.3.4</w:t>
      </w:r>
      <w:r w:rsidRPr="002437CB">
        <w:tab/>
        <w:t>Resource Custom Operations</w:t>
      </w:r>
    </w:p>
    <w:p w14:paraId="3F32A6C7" w14:textId="77777777" w:rsidR="00F05250" w:rsidRPr="002437CB" w:rsidRDefault="00F05250" w:rsidP="00F05250">
      <w:r w:rsidRPr="002437CB">
        <w:t>There are no resource custom operations defined for this resource in this release of the specification.</w:t>
      </w:r>
    </w:p>
    <w:p w14:paraId="1534EEF8" w14:textId="77777777" w:rsidR="00F05250" w:rsidRPr="002437CB" w:rsidRDefault="00F05250" w:rsidP="00F05250">
      <w:pPr>
        <w:pStyle w:val="Heading4"/>
      </w:pPr>
      <w:bookmarkStart w:id="1311" w:name="_Toc212495845"/>
      <w:bookmarkStart w:id="1312" w:name="_Toc214953424"/>
      <w:bookmarkStart w:id="1313" w:name="_Toc214954150"/>
      <w:bookmarkStart w:id="1314" w:name="_Toc214968772"/>
      <w:r w:rsidRPr="002437CB">
        <w:t>6.1.3.4</w:t>
      </w:r>
      <w:r w:rsidRPr="002437CB">
        <w:tab/>
        <w:t>Custom Operations without associated resources</w:t>
      </w:r>
      <w:bookmarkEnd w:id="1286"/>
      <w:bookmarkEnd w:id="1287"/>
      <w:bookmarkEnd w:id="1288"/>
      <w:bookmarkEnd w:id="1311"/>
      <w:bookmarkEnd w:id="1312"/>
      <w:bookmarkEnd w:id="1313"/>
      <w:bookmarkEnd w:id="1314"/>
    </w:p>
    <w:p w14:paraId="2AC06F4B" w14:textId="77777777" w:rsidR="00F05250" w:rsidRPr="002437CB" w:rsidRDefault="00F05250" w:rsidP="00F05250">
      <w:pPr>
        <w:pStyle w:val="Heading5"/>
      </w:pPr>
      <w:bookmarkStart w:id="1315" w:name="_Toc130662201"/>
      <w:bookmarkStart w:id="1316" w:name="_Toc195627848"/>
      <w:bookmarkStart w:id="1317" w:name="_Toc195628090"/>
      <w:bookmarkStart w:id="1318" w:name="_Toc212495846"/>
      <w:bookmarkStart w:id="1319" w:name="_Toc214953425"/>
      <w:bookmarkStart w:id="1320" w:name="_Toc214954151"/>
      <w:bookmarkStart w:id="1321" w:name="_Toc214968773"/>
      <w:r w:rsidRPr="002437CB">
        <w:t>6.1.3.4.1</w:t>
      </w:r>
      <w:r w:rsidRPr="002437CB">
        <w:tab/>
        <w:t>Overview</w:t>
      </w:r>
      <w:bookmarkEnd w:id="1315"/>
      <w:bookmarkEnd w:id="1316"/>
      <w:bookmarkEnd w:id="1317"/>
      <w:bookmarkEnd w:id="1318"/>
      <w:bookmarkEnd w:id="1319"/>
      <w:bookmarkEnd w:id="1320"/>
      <w:bookmarkEnd w:id="1321"/>
    </w:p>
    <w:p w14:paraId="12A177E5" w14:textId="77777777" w:rsidR="003B7AD0" w:rsidRPr="002437CB" w:rsidRDefault="003B7AD0" w:rsidP="003B7AD0">
      <w:bookmarkStart w:id="1322" w:name="_Toc195627849"/>
      <w:bookmarkStart w:id="1323" w:name="_Toc130662206"/>
      <w:bookmarkStart w:id="1324" w:name="_Toc191391667"/>
      <w:bookmarkStart w:id="1325" w:name="_Toc130662207"/>
      <w:bookmarkStart w:id="1326" w:name="_Toc195627850"/>
      <w:bookmarkStart w:id="1327" w:name="_Toc195628091"/>
      <w:r w:rsidRPr="002437CB">
        <w:t>There are no custom operations without associated resources defined for this resource in this release of the specification.</w:t>
      </w:r>
    </w:p>
    <w:p w14:paraId="7A3C000C" w14:textId="77777777" w:rsidR="00F05250" w:rsidRPr="002437CB" w:rsidRDefault="00F05250" w:rsidP="00F05250">
      <w:pPr>
        <w:pStyle w:val="Heading4"/>
      </w:pPr>
      <w:bookmarkStart w:id="1328" w:name="_Toc212495847"/>
      <w:bookmarkStart w:id="1329" w:name="_Toc214953426"/>
      <w:bookmarkStart w:id="1330" w:name="_Toc214954152"/>
      <w:bookmarkStart w:id="1331" w:name="_Toc214968774"/>
      <w:bookmarkEnd w:id="1322"/>
      <w:r w:rsidRPr="002437CB">
        <w:t>6.1.3.5</w:t>
      </w:r>
      <w:r w:rsidRPr="002437CB">
        <w:tab/>
        <w:t>Notifications</w:t>
      </w:r>
      <w:bookmarkEnd w:id="1323"/>
      <w:bookmarkEnd w:id="1324"/>
      <w:bookmarkEnd w:id="1328"/>
      <w:bookmarkEnd w:id="1329"/>
      <w:bookmarkEnd w:id="1330"/>
      <w:bookmarkEnd w:id="1331"/>
    </w:p>
    <w:p w14:paraId="3282450A" w14:textId="77777777" w:rsidR="009C54B3" w:rsidRPr="002437CB" w:rsidRDefault="009C54B3" w:rsidP="009C54B3">
      <w:bookmarkStart w:id="1332" w:name="_Toc130662213"/>
      <w:bookmarkStart w:id="1333" w:name="_Toc195627851"/>
      <w:bookmarkStart w:id="1334" w:name="_Toc195628092"/>
      <w:bookmarkEnd w:id="1325"/>
      <w:bookmarkEnd w:id="1326"/>
      <w:bookmarkEnd w:id="1327"/>
      <w:r w:rsidRPr="002437CB">
        <w:t>There are no notifications defined for this API in this release of the specification.</w:t>
      </w:r>
    </w:p>
    <w:p w14:paraId="31D6FE5F" w14:textId="77777777" w:rsidR="00F05250" w:rsidRPr="002437CB" w:rsidRDefault="00F05250" w:rsidP="00F05250">
      <w:pPr>
        <w:pStyle w:val="Heading4"/>
      </w:pPr>
      <w:bookmarkStart w:id="1335" w:name="_Toc212495848"/>
      <w:bookmarkStart w:id="1336" w:name="_Toc214953427"/>
      <w:bookmarkStart w:id="1337" w:name="_Toc214954153"/>
      <w:bookmarkStart w:id="1338" w:name="_Toc214968775"/>
      <w:r w:rsidRPr="002437CB">
        <w:t>6.1.3.6</w:t>
      </w:r>
      <w:r w:rsidRPr="002437CB">
        <w:tab/>
        <w:t>Data Model</w:t>
      </w:r>
      <w:bookmarkEnd w:id="1332"/>
      <w:bookmarkEnd w:id="1333"/>
      <w:bookmarkEnd w:id="1334"/>
      <w:bookmarkEnd w:id="1335"/>
      <w:bookmarkEnd w:id="1336"/>
      <w:bookmarkEnd w:id="1337"/>
      <w:bookmarkEnd w:id="1338"/>
    </w:p>
    <w:p w14:paraId="1FE93E4F" w14:textId="77777777" w:rsidR="00F05250" w:rsidRPr="002437CB" w:rsidRDefault="00F05250" w:rsidP="00F05250">
      <w:pPr>
        <w:pStyle w:val="Heading5"/>
      </w:pPr>
      <w:bookmarkStart w:id="1339" w:name="_Toc130662214"/>
      <w:bookmarkStart w:id="1340" w:name="_Toc195627852"/>
      <w:bookmarkStart w:id="1341" w:name="_Toc195628093"/>
      <w:bookmarkStart w:id="1342" w:name="_Toc212495849"/>
      <w:bookmarkStart w:id="1343" w:name="_Toc214953428"/>
      <w:bookmarkStart w:id="1344" w:name="_Toc214954154"/>
      <w:bookmarkStart w:id="1345" w:name="_Toc214968776"/>
      <w:r w:rsidRPr="002437CB">
        <w:t>6.1.3.6.1</w:t>
      </w:r>
      <w:r w:rsidRPr="002437CB">
        <w:tab/>
        <w:t>General</w:t>
      </w:r>
      <w:bookmarkEnd w:id="1339"/>
      <w:bookmarkEnd w:id="1340"/>
      <w:bookmarkEnd w:id="1341"/>
      <w:bookmarkEnd w:id="1342"/>
      <w:bookmarkEnd w:id="1343"/>
      <w:bookmarkEnd w:id="1344"/>
      <w:bookmarkEnd w:id="1345"/>
    </w:p>
    <w:p w14:paraId="1A16A362" w14:textId="77777777" w:rsidR="00F05250" w:rsidRPr="002437CB" w:rsidRDefault="00F05250" w:rsidP="00F05250">
      <w:bookmarkStart w:id="1346" w:name="_Toc130662215"/>
      <w:bookmarkStart w:id="1347" w:name="_Toc195627853"/>
      <w:bookmarkStart w:id="1348" w:name="_Toc195628094"/>
      <w:r w:rsidRPr="002437CB">
        <w:t>This clause specifies the application data model supported by the API.</w:t>
      </w:r>
    </w:p>
    <w:p w14:paraId="7186B80C" w14:textId="77777777" w:rsidR="00F05250" w:rsidRPr="002437CB" w:rsidRDefault="00F05250" w:rsidP="00F05250">
      <w:r w:rsidRPr="002437CB">
        <w:t>Table 6.1.3.6.1-1 specifies the data types defined for the AIMLES_FLMemberGroupSupport API.</w:t>
      </w:r>
    </w:p>
    <w:p w14:paraId="584F8F35" w14:textId="77777777" w:rsidR="00F05250" w:rsidRPr="002437CB" w:rsidRDefault="00F05250" w:rsidP="00F05250">
      <w:pPr>
        <w:pStyle w:val="TH"/>
      </w:pPr>
      <w:r w:rsidRPr="002437CB">
        <w:t>Table 6.1.3.6.1-1: AIMLES_FLMemberGroupSupport API specific Data Types</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59"/>
        <w:gridCol w:w="4677"/>
        <w:gridCol w:w="1213"/>
      </w:tblGrid>
      <w:tr w:rsidR="00F05250" w:rsidRPr="002437CB" w14:paraId="55C71480" w14:textId="77777777" w:rsidTr="00425359">
        <w:trPr>
          <w:jc w:val="center"/>
        </w:trPr>
        <w:tc>
          <w:tcPr>
            <w:tcW w:w="1981" w:type="dxa"/>
            <w:shd w:val="clear" w:color="auto" w:fill="C0C0C0"/>
            <w:hideMark/>
          </w:tcPr>
          <w:p w14:paraId="7F35BEFD" w14:textId="77777777" w:rsidR="00F05250" w:rsidRPr="002437CB" w:rsidRDefault="00F05250" w:rsidP="00A24C9B">
            <w:pPr>
              <w:pStyle w:val="TAH"/>
            </w:pPr>
            <w:r w:rsidRPr="002437CB">
              <w:t>Data type</w:t>
            </w:r>
          </w:p>
        </w:tc>
        <w:tc>
          <w:tcPr>
            <w:tcW w:w="1559" w:type="dxa"/>
            <w:shd w:val="clear" w:color="auto" w:fill="C0C0C0"/>
          </w:tcPr>
          <w:p w14:paraId="4BECEED7" w14:textId="77777777" w:rsidR="00F05250" w:rsidRPr="002437CB" w:rsidRDefault="00F05250" w:rsidP="00A24C9B">
            <w:pPr>
              <w:pStyle w:val="TAH"/>
            </w:pPr>
            <w:r w:rsidRPr="002437CB">
              <w:t>Clause defined</w:t>
            </w:r>
          </w:p>
        </w:tc>
        <w:tc>
          <w:tcPr>
            <w:tcW w:w="4677" w:type="dxa"/>
            <w:shd w:val="clear" w:color="auto" w:fill="C0C0C0"/>
            <w:hideMark/>
          </w:tcPr>
          <w:p w14:paraId="5B937C8E" w14:textId="77777777" w:rsidR="00F05250" w:rsidRPr="002437CB" w:rsidRDefault="00F05250" w:rsidP="00A24C9B">
            <w:pPr>
              <w:pStyle w:val="TAH"/>
            </w:pPr>
            <w:r w:rsidRPr="002437CB">
              <w:t>Description</w:t>
            </w:r>
          </w:p>
        </w:tc>
        <w:tc>
          <w:tcPr>
            <w:tcW w:w="1213" w:type="dxa"/>
            <w:shd w:val="clear" w:color="auto" w:fill="C0C0C0"/>
          </w:tcPr>
          <w:p w14:paraId="441E343E" w14:textId="77777777" w:rsidR="00F05250" w:rsidRPr="002437CB" w:rsidRDefault="00F05250" w:rsidP="00A24C9B">
            <w:pPr>
              <w:pStyle w:val="TAH"/>
            </w:pPr>
            <w:r w:rsidRPr="002437CB">
              <w:t>Applicability</w:t>
            </w:r>
          </w:p>
        </w:tc>
      </w:tr>
      <w:tr w:rsidR="00942764" w:rsidRPr="002437CB" w14:paraId="43A33D96" w14:textId="77777777" w:rsidTr="00425359">
        <w:trPr>
          <w:jc w:val="center"/>
        </w:trPr>
        <w:tc>
          <w:tcPr>
            <w:tcW w:w="1981" w:type="dxa"/>
            <w:vAlign w:val="center"/>
          </w:tcPr>
          <w:p w14:paraId="2E557BDD" w14:textId="77777777" w:rsidR="00942764" w:rsidRPr="002437CB" w:rsidRDefault="00942764" w:rsidP="00A24C9B">
            <w:pPr>
              <w:pStyle w:val="TAL"/>
            </w:pPr>
            <w:r w:rsidRPr="002437CB">
              <w:t>FlMbrStatus</w:t>
            </w:r>
          </w:p>
        </w:tc>
        <w:tc>
          <w:tcPr>
            <w:tcW w:w="1559" w:type="dxa"/>
            <w:vAlign w:val="center"/>
          </w:tcPr>
          <w:p w14:paraId="207DA09C" w14:textId="77777777" w:rsidR="00942764" w:rsidRPr="002437CB" w:rsidRDefault="00942764" w:rsidP="00A24C9B">
            <w:pPr>
              <w:pStyle w:val="TAC"/>
            </w:pPr>
            <w:r w:rsidRPr="002437CB">
              <w:t>6.1.3.6.3.5</w:t>
            </w:r>
          </w:p>
        </w:tc>
        <w:tc>
          <w:tcPr>
            <w:tcW w:w="4677" w:type="dxa"/>
            <w:vAlign w:val="center"/>
          </w:tcPr>
          <w:p w14:paraId="0E87338D" w14:textId="77777777" w:rsidR="00942764" w:rsidRPr="002437CB" w:rsidRDefault="00942764" w:rsidP="00A24C9B">
            <w:pPr>
              <w:pStyle w:val="TAL"/>
              <w:rPr>
                <w:noProof/>
              </w:rPr>
            </w:pPr>
            <w:r w:rsidRPr="002437CB">
              <w:t>Represents information on whether the FL member is a candidate or is selected.</w:t>
            </w:r>
          </w:p>
        </w:tc>
        <w:tc>
          <w:tcPr>
            <w:tcW w:w="1213" w:type="dxa"/>
            <w:vAlign w:val="center"/>
          </w:tcPr>
          <w:p w14:paraId="73D16882" w14:textId="77777777" w:rsidR="00942764" w:rsidRPr="002437CB" w:rsidRDefault="00942764" w:rsidP="00A24C9B">
            <w:pPr>
              <w:pStyle w:val="TAL"/>
              <w:rPr>
                <w:rFonts w:cs="Arial"/>
                <w:szCs w:val="18"/>
              </w:rPr>
            </w:pPr>
          </w:p>
        </w:tc>
      </w:tr>
      <w:tr w:rsidR="00942764" w:rsidRPr="002437CB" w14:paraId="1B429E82" w14:textId="77777777" w:rsidTr="00425359">
        <w:trPr>
          <w:jc w:val="center"/>
        </w:trPr>
        <w:tc>
          <w:tcPr>
            <w:tcW w:w="1981" w:type="dxa"/>
            <w:vAlign w:val="center"/>
            <w:hideMark/>
          </w:tcPr>
          <w:p w14:paraId="687E6ECB" w14:textId="77777777" w:rsidR="00942764" w:rsidRPr="002437CB" w:rsidRDefault="00942764" w:rsidP="00A24C9B">
            <w:pPr>
              <w:pStyle w:val="TAL"/>
            </w:pPr>
            <w:r w:rsidRPr="002437CB">
              <w:t>FlMbrSuppGrp</w:t>
            </w:r>
          </w:p>
        </w:tc>
        <w:tc>
          <w:tcPr>
            <w:tcW w:w="1559" w:type="dxa"/>
            <w:vAlign w:val="center"/>
            <w:hideMark/>
          </w:tcPr>
          <w:p w14:paraId="556D50A4" w14:textId="77777777" w:rsidR="00942764" w:rsidRPr="002437CB" w:rsidRDefault="00942764" w:rsidP="00A24C9B">
            <w:pPr>
              <w:pStyle w:val="TAC"/>
            </w:pPr>
            <w:r w:rsidRPr="002437CB">
              <w:t>6.1.3.6.2.2</w:t>
            </w:r>
          </w:p>
        </w:tc>
        <w:tc>
          <w:tcPr>
            <w:tcW w:w="4677" w:type="dxa"/>
            <w:vAlign w:val="center"/>
            <w:hideMark/>
          </w:tcPr>
          <w:p w14:paraId="5DBB76D2" w14:textId="77777777" w:rsidR="00942764" w:rsidRPr="002437CB" w:rsidRDefault="00942764" w:rsidP="00A24C9B">
            <w:pPr>
              <w:pStyle w:val="TAL"/>
              <w:rPr>
                <w:rFonts w:cs="Arial"/>
                <w:szCs w:val="18"/>
              </w:rPr>
            </w:pPr>
            <w:r w:rsidRPr="002437CB">
              <w:t xml:space="preserve">Create a new </w:t>
            </w:r>
            <w:r w:rsidRPr="002437CB">
              <w:rPr>
                <w:noProof/>
              </w:rPr>
              <w:t xml:space="preserve">Individual FL Member Support Group </w:t>
            </w:r>
            <w:r w:rsidRPr="002437CB">
              <w:t>for an FL process.</w:t>
            </w:r>
          </w:p>
        </w:tc>
        <w:tc>
          <w:tcPr>
            <w:tcW w:w="1213" w:type="dxa"/>
            <w:vAlign w:val="center"/>
          </w:tcPr>
          <w:p w14:paraId="7BCA4EEC" w14:textId="77777777" w:rsidR="00942764" w:rsidRPr="002437CB" w:rsidRDefault="00942764" w:rsidP="00A24C9B">
            <w:pPr>
              <w:pStyle w:val="TAL"/>
              <w:rPr>
                <w:rFonts w:cs="Arial"/>
                <w:szCs w:val="18"/>
              </w:rPr>
            </w:pPr>
          </w:p>
        </w:tc>
      </w:tr>
      <w:tr w:rsidR="00942764" w:rsidRPr="002437CB" w14:paraId="77C2E251" w14:textId="77777777" w:rsidTr="00425359">
        <w:trPr>
          <w:jc w:val="center"/>
        </w:trPr>
        <w:tc>
          <w:tcPr>
            <w:tcW w:w="1981" w:type="dxa"/>
            <w:vAlign w:val="center"/>
            <w:hideMark/>
          </w:tcPr>
          <w:p w14:paraId="65C7B4EB" w14:textId="77777777" w:rsidR="00942764" w:rsidRPr="002437CB" w:rsidRDefault="00942764" w:rsidP="00A24C9B">
            <w:pPr>
              <w:pStyle w:val="TAL"/>
            </w:pPr>
            <w:r w:rsidRPr="002437CB">
              <w:t>FlMbrSuppGrpPatch</w:t>
            </w:r>
          </w:p>
        </w:tc>
        <w:tc>
          <w:tcPr>
            <w:tcW w:w="1559" w:type="dxa"/>
            <w:vAlign w:val="center"/>
            <w:hideMark/>
          </w:tcPr>
          <w:p w14:paraId="39749774" w14:textId="77777777" w:rsidR="00942764" w:rsidRPr="002437CB" w:rsidRDefault="00942764" w:rsidP="00A24C9B">
            <w:pPr>
              <w:pStyle w:val="TAC"/>
            </w:pPr>
            <w:r w:rsidRPr="002437CB">
              <w:t>6.1.3.6.2.3</w:t>
            </w:r>
          </w:p>
        </w:tc>
        <w:tc>
          <w:tcPr>
            <w:tcW w:w="4677" w:type="dxa"/>
            <w:vAlign w:val="center"/>
            <w:hideMark/>
          </w:tcPr>
          <w:p w14:paraId="48E30F30" w14:textId="6E049D1E" w:rsidR="00942764" w:rsidRPr="002437CB" w:rsidRDefault="00942764" w:rsidP="00A24C9B">
            <w:pPr>
              <w:pStyle w:val="TAL"/>
              <w:rPr>
                <w:rFonts w:cs="Arial"/>
                <w:szCs w:val="18"/>
              </w:rPr>
            </w:pPr>
            <w:r w:rsidRPr="002437CB">
              <w:rPr>
                <w:noProof/>
              </w:rPr>
              <w:t xml:space="preserve">Individual FL Member Support Group </w:t>
            </w:r>
            <w:r w:rsidRPr="002437CB">
              <w:t>to be  partially modified.</w:t>
            </w:r>
          </w:p>
        </w:tc>
        <w:tc>
          <w:tcPr>
            <w:tcW w:w="1213" w:type="dxa"/>
            <w:vAlign w:val="center"/>
          </w:tcPr>
          <w:p w14:paraId="49CA7A4E" w14:textId="77777777" w:rsidR="00942764" w:rsidRPr="002437CB" w:rsidRDefault="00942764" w:rsidP="00A24C9B">
            <w:pPr>
              <w:pStyle w:val="TAL"/>
              <w:rPr>
                <w:rFonts w:cs="Arial"/>
                <w:szCs w:val="18"/>
              </w:rPr>
            </w:pPr>
          </w:p>
        </w:tc>
      </w:tr>
      <w:tr w:rsidR="00942764" w:rsidRPr="002437CB" w14:paraId="1ACA44FF" w14:textId="77777777" w:rsidTr="00425359">
        <w:trPr>
          <w:jc w:val="center"/>
        </w:trPr>
        <w:tc>
          <w:tcPr>
            <w:tcW w:w="1981" w:type="dxa"/>
            <w:vAlign w:val="center"/>
          </w:tcPr>
          <w:p w14:paraId="0A71316B" w14:textId="77777777" w:rsidR="00942764" w:rsidRPr="002437CB" w:rsidRDefault="00942764" w:rsidP="00A24C9B">
            <w:pPr>
              <w:pStyle w:val="TAL"/>
            </w:pPr>
            <w:r w:rsidRPr="002437CB">
              <w:t>FlMbrType</w:t>
            </w:r>
          </w:p>
        </w:tc>
        <w:tc>
          <w:tcPr>
            <w:tcW w:w="1559" w:type="dxa"/>
            <w:vAlign w:val="center"/>
          </w:tcPr>
          <w:p w14:paraId="3381903E" w14:textId="77777777" w:rsidR="00942764" w:rsidRPr="002437CB" w:rsidRDefault="00942764" w:rsidP="00A24C9B">
            <w:pPr>
              <w:pStyle w:val="TAC"/>
            </w:pPr>
            <w:r w:rsidRPr="002437CB">
              <w:t>6.1.3.6.3.4</w:t>
            </w:r>
          </w:p>
        </w:tc>
        <w:tc>
          <w:tcPr>
            <w:tcW w:w="4677" w:type="dxa"/>
            <w:vAlign w:val="center"/>
          </w:tcPr>
          <w:p w14:paraId="0C87611C" w14:textId="77777777" w:rsidR="00942764" w:rsidRPr="002437CB" w:rsidRDefault="00942764" w:rsidP="00A24C9B">
            <w:pPr>
              <w:pStyle w:val="TAL"/>
              <w:rPr>
                <w:noProof/>
              </w:rPr>
            </w:pPr>
            <w:r w:rsidRPr="002437CB">
              <w:t>Represents information on the type of the FL member.</w:t>
            </w:r>
          </w:p>
        </w:tc>
        <w:tc>
          <w:tcPr>
            <w:tcW w:w="1213" w:type="dxa"/>
            <w:vAlign w:val="center"/>
          </w:tcPr>
          <w:p w14:paraId="40A526B2" w14:textId="77777777" w:rsidR="00942764" w:rsidRPr="002437CB" w:rsidRDefault="00942764" w:rsidP="00A24C9B">
            <w:pPr>
              <w:pStyle w:val="TAL"/>
              <w:rPr>
                <w:rFonts w:cs="Arial"/>
                <w:szCs w:val="18"/>
              </w:rPr>
            </w:pPr>
          </w:p>
        </w:tc>
      </w:tr>
      <w:tr w:rsidR="00662180" w14:paraId="332EFA2B" w14:textId="77777777" w:rsidTr="0042535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981" w:type="dxa"/>
            <w:tcBorders>
              <w:top w:val="single" w:sz="4" w:space="0" w:color="auto"/>
              <w:left w:val="single" w:sz="4" w:space="0" w:color="auto"/>
              <w:bottom w:val="single" w:sz="4" w:space="0" w:color="auto"/>
              <w:right w:val="single" w:sz="4" w:space="0" w:color="auto"/>
            </w:tcBorders>
            <w:vAlign w:val="center"/>
          </w:tcPr>
          <w:p w14:paraId="4D95E20E" w14:textId="77777777" w:rsidR="00662180" w:rsidRDefault="00662180" w:rsidP="00F31FB6">
            <w:pPr>
              <w:pStyle w:val="TAL"/>
            </w:pPr>
            <w:r>
              <w:t>FLMember</w:t>
            </w:r>
          </w:p>
        </w:tc>
        <w:tc>
          <w:tcPr>
            <w:tcW w:w="1559" w:type="dxa"/>
            <w:tcBorders>
              <w:top w:val="single" w:sz="4" w:space="0" w:color="auto"/>
              <w:left w:val="single" w:sz="4" w:space="0" w:color="auto"/>
              <w:bottom w:val="single" w:sz="4" w:space="0" w:color="auto"/>
              <w:right w:val="single" w:sz="4" w:space="0" w:color="auto"/>
            </w:tcBorders>
            <w:vAlign w:val="center"/>
          </w:tcPr>
          <w:p w14:paraId="0A0E20DC" w14:textId="77777777" w:rsidR="00662180" w:rsidRDefault="00662180" w:rsidP="00F31FB6">
            <w:pPr>
              <w:pStyle w:val="TAC"/>
            </w:pPr>
            <w:r>
              <w:t>6.1.3.6.2.5</w:t>
            </w:r>
          </w:p>
        </w:tc>
        <w:tc>
          <w:tcPr>
            <w:tcW w:w="4677" w:type="dxa"/>
            <w:tcBorders>
              <w:top w:val="single" w:sz="4" w:space="0" w:color="auto"/>
              <w:left w:val="single" w:sz="4" w:space="0" w:color="auto"/>
              <w:bottom w:val="single" w:sz="4" w:space="0" w:color="auto"/>
              <w:right w:val="single" w:sz="4" w:space="0" w:color="auto"/>
            </w:tcBorders>
            <w:vAlign w:val="center"/>
          </w:tcPr>
          <w:p w14:paraId="5B0F4F5E" w14:textId="77777777" w:rsidR="00662180" w:rsidRDefault="00662180" w:rsidP="00F31FB6">
            <w:pPr>
              <w:pStyle w:val="TAL"/>
            </w:pPr>
            <w:r>
              <w:rPr>
                <w:noProof/>
              </w:rPr>
              <w:t>Represents information on candidate FL member.</w:t>
            </w:r>
          </w:p>
        </w:tc>
        <w:tc>
          <w:tcPr>
            <w:tcW w:w="1213" w:type="dxa"/>
            <w:tcBorders>
              <w:top w:val="single" w:sz="4" w:space="0" w:color="auto"/>
              <w:left w:val="single" w:sz="4" w:space="0" w:color="auto"/>
              <w:bottom w:val="single" w:sz="4" w:space="0" w:color="auto"/>
              <w:right w:val="single" w:sz="4" w:space="0" w:color="auto"/>
            </w:tcBorders>
            <w:vAlign w:val="center"/>
          </w:tcPr>
          <w:p w14:paraId="7564B2DF" w14:textId="77777777" w:rsidR="00662180" w:rsidRDefault="00662180" w:rsidP="00F31FB6">
            <w:pPr>
              <w:pStyle w:val="TAL"/>
              <w:rPr>
                <w:rFonts w:cs="Arial"/>
                <w:szCs w:val="18"/>
              </w:rPr>
            </w:pPr>
          </w:p>
        </w:tc>
      </w:tr>
      <w:tr w:rsidR="00942764" w:rsidRPr="002437CB" w14:paraId="66B8D2CC" w14:textId="77777777" w:rsidTr="00425359">
        <w:trPr>
          <w:jc w:val="center"/>
        </w:trPr>
        <w:tc>
          <w:tcPr>
            <w:tcW w:w="1981" w:type="dxa"/>
            <w:vAlign w:val="center"/>
            <w:hideMark/>
          </w:tcPr>
          <w:p w14:paraId="5CC5A54E" w14:textId="77777777" w:rsidR="00942764" w:rsidRPr="002437CB" w:rsidRDefault="00942764" w:rsidP="00A24C9B">
            <w:pPr>
              <w:pStyle w:val="TAL"/>
            </w:pPr>
            <w:r w:rsidRPr="002437CB">
              <w:t>MlTaskInfo</w:t>
            </w:r>
          </w:p>
        </w:tc>
        <w:tc>
          <w:tcPr>
            <w:tcW w:w="1559" w:type="dxa"/>
            <w:vAlign w:val="center"/>
            <w:hideMark/>
          </w:tcPr>
          <w:p w14:paraId="256383CB" w14:textId="77777777" w:rsidR="00942764" w:rsidRPr="002437CB" w:rsidRDefault="00942764" w:rsidP="00A24C9B">
            <w:pPr>
              <w:pStyle w:val="TAC"/>
            </w:pPr>
            <w:r w:rsidRPr="002437CB">
              <w:t>6.1.3.6.2.4</w:t>
            </w:r>
          </w:p>
        </w:tc>
        <w:tc>
          <w:tcPr>
            <w:tcW w:w="4677" w:type="dxa"/>
            <w:vAlign w:val="center"/>
            <w:hideMark/>
          </w:tcPr>
          <w:p w14:paraId="75C3D025" w14:textId="77777777" w:rsidR="00942764" w:rsidRPr="002437CB" w:rsidRDefault="00942764" w:rsidP="00A24C9B">
            <w:pPr>
              <w:pStyle w:val="TAL"/>
              <w:rPr>
                <w:noProof/>
              </w:rPr>
            </w:pPr>
            <w:r w:rsidRPr="002437CB">
              <w:rPr>
                <w:noProof/>
              </w:rPr>
              <w:t>Represents information on the identity and type of the ML task.</w:t>
            </w:r>
          </w:p>
        </w:tc>
        <w:tc>
          <w:tcPr>
            <w:tcW w:w="1213" w:type="dxa"/>
            <w:vAlign w:val="center"/>
          </w:tcPr>
          <w:p w14:paraId="74150DA1" w14:textId="77777777" w:rsidR="00942764" w:rsidRPr="002437CB" w:rsidRDefault="00942764" w:rsidP="00A24C9B">
            <w:pPr>
              <w:pStyle w:val="TAL"/>
              <w:rPr>
                <w:rFonts w:cs="Arial"/>
                <w:szCs w:val="18"/>
              </w:rPr>
            </w:pPr>
          </w:p>
        </w:tc>
      </w:tr>
      <w:tr w:rsidR="00942764" w:rsidRPr="002437CB" w14:paraId="4A976758" w14:textId="77777777" w:rsidTr="00425359">
        <w:trPr>
          <w:jc w:val="center"/>
        </w:trPr>
        <w:tc>
          <w:tcPr>
            <w:tcW w:w="1981" w:type="dxa"/>
            <w:vAlign w:val="center"/>
            <w:hideMark/>
          </w:tcPr>
          <w:p w14:paraId="16A64F3B" w14:textId="77777777" w:rsidR="00942764" w:rsidRPr="002437CB" w:rsidRDefault="00942764" w:rsidP="00A24C9B">
            <w:pPr>
              <w:pStyle w:val="TAL"/>
            </w:pPr>
            <w:r w:rsidRPr="002437CB">
              <w:t>MlTaskType</w:t>
            </w:r>
          </w:p>
        </w:tc>
        <w:tc>
          <w:tcPr>
            <w:tcW w:w="1559" w:type="dxa"/>
            <w:vAlign w:val="center"/>
            <w:hideMark/>
          </w:tcPr>
          <w:p w14:paraId="053A4329" w14:textId="77777777" w:rsidR="00942764" w:rsidRPr="002437CB" w:rsidRDefault="00942764" w:rsidP="00A24C9B">
            <w:pPr>
              <w:pStyle w:val="TAC"/>
            </w:pPr>
            <w:r w:rsidRPr="002437CB">
              <w:t>6.1.3.6.3.3</w:t>
            </w:r>
          </w:p>
        </w:tc>
        <w:tc>
          <w:tcPr>
            <w:tcW w:w="4677" w:type="dxa"/>
            <w:vAlign w:val="center"/>
            <w:hideMark/>
          </w:tcPr>
          <w:p w14:paraId="272F1C44" w14:textId="77777777" w:rsidR="00942764" w:rsidRPr="002437CB" w:rsidRDefault="00942764" w:rsidP="00A24C9B">
            <w:pPr>
              <w:pStyle w:val="TAL"/>
              <w:rPr>
                <w:noProof/>
              </w:rPr>
            </w:pPr>
            <w:r w:rsidRPr="002437CB">
              <w:t>Represents information on the identity of the ML model.</w:t>
            </w:r>
          </w:p>
        </w:tc>
        <w:tc>
          <w:tcPr>
            <w:tcW w:w="1213" w:type="dxa"/>
            <w:vAlign w:val="center"/>
          </w:tcPr>
          <w:p w14:paraId="555C2229" w14:textId="77777777" w:rsidR="00942764" w:rsidRPr="002437CB" w:rsidRDefault="00942764" w:rsidP="00A24C9B">
            <w:pPr>
              <w:pStyle w:val="TAL"/>
              <w:rPr>
                <w:rFonts w:cs="Arial"/>
                <w:szCs w:val="18"/>
              </w:rPr>
            </w:pPr>
          </w:p>
        </w:tc>
      </w:tr>
    </w:tbl>
    <w:p w14:paraId="78B2809F" w14:textId="77777777" w:rsidR="00F05250" w:rsidRPr="002437CB" w:rsidRDefault="00F05250" w:rsidP="00F05250"/>
    <w:p w14:paraId="72FD4161" w14:textId="77777777" w:rsidR="00F05250" w:rsidRPr="002437CB" w:rsidRDefault="00F05250" w:rsidP="00F05250">
      <w:r w:rsidRPr="002437CB">
        <w:t>Table 6.1.3.6.1-2 specifies data types re-used by the AIMLES_FLMemberGroupSupport API from other specifications, including a reference to their respective specifications, and when needed, a short description of their use within the AIMLES_FLMemberGroupSupport API.</w:t>
      </w:r>
    </w:p>
    <w:p w14:paraId="78C21C8C" w14:textId="60A5A341" w:rsidR="00F05250" w:rsidRPr="002437CB" w:rsidRDefault="00F05250" w:rsidP="00F05250">
      <w:pPr>
        <w:pStyle w:val="TH"/>
      </w:pPr>
      <w:r w:rsidRPr="002437CB">
        <w:t xml:space="preserve">Table 6.1.3.6.1-2: </w:t>
      </w:r>
      <w:r w:rsidR="00662180" w:rsidRPr="00C07EFD">
        <w:t>A</w:t>
      </w:r>
      <w:r w:rsidR="00662180">
        <w:t>IMLES</w:t>
      </w:r>
      <w:r w:rsidRPr="002437CB">
        <w:t>_FLMemberGroupSupport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6"/>
        <w:gridCol w:w="1848"/>
        <w:gridCol w:w="4163"/>
        <w:gridCol w:w="1207"/>
      </w:tblGrid>
      <w:tr w:rsidR="00F05250" w:rsidRPr="002437CB" w14:paraId="44552F8A" w14:textId="77777777" w:rsidTr="006460FF">
        <w:trPr>
          <w:jc w:val="center"/>
        </w:trPr>
        <w:tc>
          <w:tcPr>
            <w:tcW w:w="2206" w:type="dxa"/>
            <w:shd w:val="clear" w:color="auto" w:fill="C0C0C0"/>
            <w:hideMark/>
          </w:tcPr>
          <w:p w14:paraId="49CE1FDE" w14:textId="77777777" w:rsidR="00F05250" w:rsidRPr="002437CB" w:rsidRDefault="00F05250" w:rsidP="00A24C9B">
            <w:pPr>
              <w:pStyle w:val="TAH"/>
            </w:pPr>
            <w:r w:rsidRPr="002437CB">
              <w:t>Data type</w:t>
            </w:r>
          </w:p>
        </w:tc>
        <w:tc>
          <w:tcPr>
            <w:tcW w:w="1848" w:type="dxa"/>
            <w:shd w:val="clear" w:color="auto" w:fill="C0C0C0"/>
          </w:tcPr>
          <w:p w14:paraId="03A96EFB" w14:textId="77777777" w:rsidR="00F05250" w:rsidRPr="002437CB" w:rsidRDefault="00F05250" w:rsidP="00A24C9B">
            <w:pPr>
              <w:pStyle w:val="TAH"/>
            </w:pPr>
            <w:r w:rsidRPr="002437CB">
              <w:t>Reference</w:t>
            </w:r>
          </w:p>
        </w:tc>
        <w:tc>
          <w:tcPr>
            <w:tcW w:w="4163" w:type="dxa"/>
            <w:shd w:val="clear" w:color="auto" w:fill="C0C0C0"/>
            <w:hideMark/>
          </w:tcPr>
          <w:p w14:paraId="161332CE" w14:textId="77777777" w:rsidR="00F05250" w:rsidRPr="002437CB" w:rsidRDefault="00F05250" w:rsidP="00A24C9B">
            <w:pPr>
              <w:pStyle w:val="TAH"/>
            </w:pPr>
            <w:r w:rsidRPr="002437CB">
              <w:t>Comments</w:t>
            </w:r>
          </w:p>
        </w:tc>
        <w:tc>
          <w:tcPr>
            <w:tcW w:w="1207" w:type="dxa"/>
            <w:shd w:val="clear" w:color="auto" w:fill="C0C0C0"/>
          </w:tcPr>
          <w:p w14:paraId="7990D556" w14:textId="77777777" w:rsidR="00F05250" w:rsidRPr="002437CB" w:rsidRDefault="00F05250" w:rsidP="00A24C9B">
            <w:pPr>
              <w:pStyle w:val="TAH"/>
            </w:pPr>
            <w:r w:rsidRPr="002437CB">
              <w:t>Applicability</w:t>
            </w:r>
          </w:p>
        </w:tc>
      </w:tr>
      <w:tr w:rsidR="00946FFF" w:rsidRPr="002437CB" w14:paraId="6675BC58" w14:textId="77777777" w:rsidTr="006460FF">
        <w:trPr>
          <w:jc w:val="center"/>
        </w:trPr>
        <w:tc>
          <w:tcPr>
            <w:tcW w:w="2206" w:type="dxa"/>
            <w:vAlign w:val="center"/>
          </w:tcPr>
          <w:p w14:paraId="5F2CD340" w14:textId="77777777" w:rsidR="00A52615" w:rsidRPr="002437CB" w:rsidRDefault="00A52615" w:rsidP="00A24C9B">
            <w:pPr>
              <w:pStyle w:val="TAL"/>
            </w:pPr>
            <w:r w:rsidRPr="002437CB">
              <w:t>AdaeAnalyticsId</w:t>
            </w:r>
          </w:p>
        </w:tc>
        <w:tc>
          <w:tcPr>
            <w:tcW w:w="1848" w:type="dxa"/>
            <w:vAlign w:val="center"/>
          </w:tcPr>
          <w:p w14:paraId="55B135C2" w14:textId="420C8298" w:rsidR="00A52615" w:rsidRPr="002437CB" w:rsidRDefault="00A52615" w:rsidP="00A24C9B">
            <w:pPr>
              <w:pStyle w:val="TAC"/>
            </w:pPr>
            <w:r w:rsidRPr="002437CB">
              <w:t>3GPP TS 29.549 </w:t>
            </w:r>
            <w:r w:rsidR="00946FFF" w:rsidRPr="002437CB">
              <w:t>[10]</w:t>
            </w:r>
          </w:p>
        </w:tc>
        <w:tc>
          <w:tcPr>
            <w:tcW w:w="4163" w:type="dxa"/>
            <w:vAlign w:val="center"/>
          </w:tcPr>
          <w:p w14:paraId="0A6848D1" w14:textId="77777777" w:rsidR="00A52615" w:rsidRPr="002437CB" w:rsidRDefault="00A52615" w:rsidP="00A24C9B">
            <w:pPr>
              <w:pStyle w:val="TAL"/>
              <w:rPr>
                <w:noProof/>
              </w:rPr>
            </w:pPr>
            <w:r w:rsidRPr="002437CB">
              <w:rPr>
                <w:noProof/>
              </w:rPr>
              <w:t>Represents the ADAE analytics identifier.</w:t>
            </w:r>
          </w:p>
        </w:tc>
        <w:tc>
          <w:tcPr>
            <w:tcW w:w="1207" w:type="dxa"/>
            <w:vAlign w:val="center"/>
          </w:tcPr>
          <w:p w14:paraId="5DBE3EA2" w14:textId="77777777" w:rsidR="00A52615" w:rsidRPr="002437CB" w:rsidRDefault="00A52615" w:rsidP="00A24C9B">
            <w:pPr>
              <w:pStyle w:val="TAL"/>
              <w:rPr>
                <w:rFonts w:cs="Arial"/>
                <w:szCs w:val="18"/>
              </w:rPr>
            </w:pPr>
          </w:p>
        </w:tc>
      </w:tr>
      <w:tr w:rsidR="00F05250" w:rsidRPr="002437CB" w14:paraId="4E991FA5" w14:textId="77777777" w:rsidTr="006460FF">
        <w:trPr>
          <w:jc w:val="center"/>
        </w:trPr>
        <w:tc>
          <w:tcPr>
            <w:tcW w:w="2206" w:type="dxa"/>
            <w:vAlign w:val="center"/>
          </w:tcPr>
          <w:p w14:paraId="130D9F2C" w14:textId="77777777" w:rsidR="00F05250" w:rsidRPr="002437CB" w:rsidRDefault="00F05250" w:rsidP="00A24C9B">
            <w:pPr>
              <w:pStyle w:val="TAL"/>
            </w:pPr>
            <w:r w:rsidRPr="002437CB">
              <w:t>FlGroupInfo</w:t>
            </w:r>
          </w:p>
        </w:tc>
        <w:tc>
          <w:tcPr>
            <w:tcW w:w="1848" w:type="dxa"/>
            <w:vAlign w:val="center"/>
          </w:tcPr>
          <w:p w14:paraId="0CA00CE4" w14:textId="74FAD8A8" w:rsidR="00F05250" w:rsidRPr="002437CB" w:rsidRDefault="00F05250" w:rsidP="00A24C9B">
            <w:pPr>
              <w:pStyle w:val="TAC"/>
            </w:pPr>
            <w:r w:rsidRPr="002437CB">
              <w:t>3GPP TS 24.560 </w:t>
            </w:r>
            <w:r w:rsidR="00946FFF" w:rsidRPr="002437CB">
              <w:t>[12]</w:t>
            </w:r>
          </w:p>
        </w:tc>
        <w:tc>
          <w:tcPr>
            <w:tcW w:w="4163" w:type="dxa"/>
            <w:vAlign w:val="center"/>
          </w:tcPr>
          <w:p w14:paraId="731B3941" w14:textId="77777777" w:rsidR="00F05250" w:rsidRPr="002437CB" w:rsidRDefault="00F05250" w:rsidP="00A24C9B">
            <w:pPr>
              <w:pStyle w:val="TAL"/>
              <w:rPr>
                <w:rFonts w:cs="Arial"/>
                <w:szCs w:val="18"/>
              </w:rPr>
            </w:pPr>
            <w:r w:rsidRPr="002437CB">
              <w:rPr>
                <w:noProof/>
              </w:rPr>
              <w:t>Created Individual FL Member Support Group for the FL process</w:t>
            </w:r>
            <w:r w:rsidRPr="002437CB">
              <w:rPr>
                <w:rFonts w:cs="Arial"/>
                <w:szCs w:val="18"/>
              </w:rPr>
              <w:t>.</w:t>
            </w:r>
          </w:p>
        </w:tc>
        <w:tc>
          <w:tcPr>
            <w:tcW w:w="1207" w:type="dxa"/>
            <w:vAlign w:val="center"/>
          </w:tcPr>
          <w:p w14:paraId="767055D1" w14:textId="77777777" w:rsidR="00F05250" w:rsidRPr="002437CB" w:rsidRDefault="00F05250" w:rsidP="00A24C9B">
            <w:pPr>
              <w:pStyle w:val="TAL"/>
              <w:rPr>
                <w:rFonts w:cs="Arial"/>
                <w:szCs w:val="18"/>
              </w:rPr>
            </w:pPr>
          </w:p>
        </w:tc>
      </w:tr>
      <w:tr w:rsidR="00F05250" w:rsidRPr="002437CB" w14:paraId="42F24A1F" w14:textId="77777777" w:rsidTr="006460FF">
        <w:trPr>
          <w:jc w:val="center"/>
        </w:trPr>
        <w:tc>
          <w:tcPr>
            <w:tcW w:w="2206" w:type="dxa"/>
            <w:vAlign w:val="center"/>
          </w:tcPr>
          <w:p w14:paraId="635FEC5C" w14:textId="77777777" w:rsidR="00F05250" w:rsidRPr="002437CB" w:rsidRDefault="00F05250" w:rsidP="00A24C9B">
            <w:pPr>
              <w:pStyle w:val="TAL"/>
            </w:pPr>
            <w:r w:rsidRPr="002437CB">
              <w:t>FlMemberData</w:t>
            </w:r>
          </w:p>
        </w:tc>
        <w:tc>
          <w:tcPr>
            <w:tcW w:w="1848" w:type="dxa"/>
            <w:vAlign w:val="center"/>
          </w:tcPr>
          <w:p w14:paraId="71FB6314" w14:textId="5656A442" w:rsidR="00F05250" w:rsidRPr="002437CB" w:rsidRDefault="00F05250" w:rsidP="00A24C9B">
            <w:pPr>
              <w:pStyle w:val="TAC"/>
            </w:pPr>
            <w:r w:rsidRPr="002437CB">
              <w:t>3GPP TS 24.560 </w:t>
            </w:r>
            <w:r w:rsidR="00946FFF" w:rsidRPr="002437CB">
              <w:t>[12]</w:t>
            </w:r>
          </w:p>
        </w:tc>
        <w:tc>
          <w:tcPr>
            <w:tcW w:w="4163" w:type="dxa"/>
            <w:vAlign w:val="center"/>
          </w:tcPr>
          <w:p w14:paraId="5414F86A" w14:textId="77777777" w:rsidR="00F05250" w:rsidRPr="002437CB" w:rsidRDefault="00F05250" w:rsidP="00A24C9B">
            <w:pPr>
              <w:pStyle w:val="TAL"/>
              <w:rPr>
                <w:rFonts w:cs="Arial"/>
                <w:szCs w:val="18"/>
              </w:rPr>
            </w:pPr>
            <w:r w:rsidRPr="002437CB">
              <w:rPr>
                <w:rFonts w:cs="Arial"/>
                <w:szCs w:val="18"/>
              </w:rPr>
              <w:t>FL member data</w:t>
            </w:r>
            <w:r w:rsidRPr="002437CB">
              <w:t xml:space="preserve"> e.g. FL member </w:t>
            </w:r>
            <w:r w:rsidRPr="002437CB">
              <w:rPr>
                <w:lang w:eastAsia="zh-CN"/>
              </w:rPr>
              <w:t>identifier, address</w:t>
            </w:r>
            <w:r w:rsidRPr="002437CB">
              <w:rPr>
                <w:rFonts w:cs="Arial"/>
                <w:szCs w:val="18"/>
              </w:rPr>
              <w:t>.</w:t>
            </w:r>
          </w:p>
        </w:tc>
        <w:tc>
          <w:tcPr>
            <w:tcW w:w="1207" w:type="dxa"/>
            <w:vAlign w:val="center"/>
          </w:tcPr>
          <w:p w14:paraId="438AE7FA" w14:textId="77777777" w:rsidR="00F05250" w:rsidRPr="002437CB" w:rsidRDefault="00F05250" w:rsidP="00A24C9B">
            <w:pPr>
              <w:pStyle w:val="TAL"/>
              <w:rPr>
                <w:rFonts w:cs="Arial"/>
                <w:szCs w:val="18"/>
              </w:rPr>
            </w:pPr>
          </w:p>
        </w:tc>
      </w:tr>
      <w:tr w:rsidR="00106DE3" w:rsidRPr="002437CB" w14:paraId="54DD4A69" w14:textId="77777777" w:rsidTr="006460FF">
        <w:trPr>
          <w:jc w:val="center"/>
        </w:trPr>
        <w:tc>
          <w:tcPr>
            <w:tcW w:w="2206" w:type="dxa"/>
            <w:vAlign w:val="center"/>
          </w:tcPr>
          <w:p w14:paraId="50DD79FD" w14:textId="77777777" w:rsidR="00106DE3" w:rsidRPr="002437CB" w:rsidRDefault="00106DE3" w:rsidP="00A24C9B">
            <w:pPr>
              <w:pStyle w:val="TAL"/>
            </w:pPr>
            <w:r w:rsidRPr="002437CB">
              <w:t>MLModelProfile</w:t>
            </w:r>
          </w:p>
        </w:tc>
        <w:tc>
          <w:tcPr>
            <w:tcW w:w="1848" w:type="dxa"/>
            <w:vAlign w:val="center"/>
          </w:tcPr>
          <w:p w14:paraId="5B9DBFCB" w14:textId="77777777" w:rsidR="00106DE3" w:rsidRPr="002437CB" w:rsidRDefault="00106DE3" w:rsidP="00A24C9B">
            <w:pPr>
              <w:pStyle w:val="TAC"/>
            </w:pPr>
            <w:r w:rsidRPr="002437CB">
              <w:t>6.2.1.6.2.3</w:t>
            </w:r>
          </w:p>
        </w:tc>
        <w:tc>
          <w:tcPr>
            <w:tcW w:w="4163" w:type="dxa"/>
            <w:vAlign w:val="center"/>
          </w:tcPr>
          <w:p w14:paraId="4DD3A344" w14:textId="77777777" w:rsidR="00106DE3" w:rsidRPr="002437CB" w:rsidRDefault="00106DE3" w:rsidP="00A24C9B">
            <w:pPr>
              <w:pStyle w:val="TAL"/>
              <w:rPr>
                <w:rFonts w:cs="Arial"/>
                <w:szCs w:val="18"/>
              </w:rPr>
            </w:pPr>
            <w:r w:rsidRPr="002437CB">
              <w:t>Represents the ML Model Profile.</w:t>
            </w:r>
          </w:p>
        </w:tc>
        <w:tc>
          <w:tcPr>
            <w:tcW w:w="1207" w:type="dxa"/>
            <w:vAlign w:val="center"/>
          </w:tcPr>
          <w:p w14:paraId="4B2B3D59" w14:textId="77777777" w:rsidR="00106DE3" w:rsidRPr="002437CB" w:rsidRDefault="00106DE3" w:rsidP="00A24C9B">
            <w:pPr>
              <w:pStyle w:val="TAL"/>
              <w:rPr>
                <w:rFonts w:cs="Arial"/>
                <w:szCs w:val="18"/>
              </w:rPr>
            </w:pPr>
          </w:p>
        </w:tc>
      </w:tr>
      <w:tr w:rsidR="00F05250" w:rsidRPr="002437CB" w14:paraId="4663BD68" w14:textId="77777777" w:rsidTr="006460FF">
        <w:trPr>
          <w:jc w:val="center"/>
        </w:trPr>
        <w:tc>
          <w:tcPr>
            <w:tcW w:w="2206" w:type="dxa"/>
            <w:vAlign w:val="center"/>
          </w:tcPr>
          <w:p w14:paraId="64125B1B" w14:textId="54E8624D" w:rsidR="00F05250" w:rsidRPr="002437CB" w:rsidRDefault="00F05250" w:rsidP="00A24C9B">
            <w:pPr>
              <w:pStyle w:val="TAL"/>
            </w:pPr>
            <w:r w:rsidRPr="002437CB">
              <w:t>SupportedFe</w:t>
            </w:r>
            <w:r w:rsidR="001313AD" w:rsidRPr="002437CB">
              <w:t>a</w:t>
            </w:r>
            <w:r w:rsidRPr="002437CB">
              <w:t>tures</w:t>
            </w:r>
          </w:p>
        </w:tc>
        <w:tc>
          <w:tcPr>
            <w:tcW w:w="1848" w:type="dxa"/>
            <w:vAlign w:val="center"/>
          </w:tcPr>
          <w:p w14:paraId="2F3DFE77" w14:textId="720FF425" w:rsidR="00F05250" w:rsidRPr="002437CB" w:rsidRDefault="00F05250" w:rsidP="00A24C9B">
            <w:pPr>
              <w:pStyle w:val="TAC"/>
            </w:pPr>
            <w:r w:rsidRPr="002437CB">
              <w:t>3GPP TS 29.571 </w:t>
            </w:r>
            <w:r w:rsidR="00946FFF" w:rsidRPr="002437CB">
              <w:t>[11]</w:t>
            </w:r>
          </w:p>
        </w:tc>
        <w:tc>
          <w:tcPr>
            <w:tcW w:w="4163" w:type="dxa"/>
            <w:vAlign w:val="center"/>
          </w:tcPr>
          <w:p w14:paraId="7857E508" w14:textId="77777777" w:rsidR="00F05250" w:rsidRPr="002437CB" w:rsidRDefault="00F05250" w:rsidP="00A24C9B">
            <w:pPr>
              <w:pStyle w:val="TAL"/>
              <w:rPr>
                <w:rFonts w:cs="Arial"/>
                <w:szCs w:val="18"/>
              </w:rPr>
            </w:pPr>
            <w:r w:rsidRPr="002437CB">
              <w:rPr>
                <w:rFonts w:cs="Arial"/>
                <w:szCs w:val="18"/>
              </w:rPr>
              <w:t>Represents the list of supported feature(s) and used to negotiate the applicability of the optional features.</w:t>
            </w:r>
          </w:p>
        </w:tc>
        <w:tc>
          <w:tcPr>
            <w:tcW w:w="1207" w:type="dxa"/>
            <w:vAlign w:val="center"/>
          </w:tcPr>
          <w:p w14:paraId="5EFA60E3" w14:textId="77777777" w:rsidR="00F05250" w:rsidRPr="002437CB" w:rsidRDefault="00F05250" w:rsidP="00A24C9B">
            <w:pPr>
              <w:pStyle w:val="TAL"/>
              <w:rPr>
                <w:rFonts w:cs="Arial"/>
                <w:szCs w:val="18"/>
              </w:rPr>
            </w:pPr>
          </w:p>
        </w:tc>
      </w:tr>
    </w:tbl>
    <w:p w14:paraId="7B66098E" w14:textId="77777777" w:rsidR="00F05250" w:rsidRPr="002437CB" w:rsidRDefault="00F05250" w:rsidP="00F05250">
      <w:pPr>
        <w:rPr>
          <w:lang w:val="en-US"/>
        </w:rPr>
      </w:pPr>
    </w:p>
    <w:p w14:paraId="1489976E" w14:textId="77777777" w:rsidR="00F05250" w:rsidRPr="002437CB" w:rsidRDefault="00F05250" w:rsidP="00F05250">
      <w:pPr>
        <w:pStyle w:val="Heading5"/>
        <w:rPr>
          <w:lang w:val="en-US"/>
        </w:rPr>
      </w:pPr>
      <w:bookmarkStart w:id="1349" w:name="_Toc212495850"/>
      <w:bookmarkStart w:id="1350" w:name="_Toc214953429"/>
      <w:bookmarkStart w:id="1351" w:name="_Toc214954155"/>
      <w:bookmarkStart w:id="1352" w:name="_Toc214968777"/>
      <w:r w:rsidRPr="002437CB">
        <w:rPr>
          <w:lang w:val="en-US"/>
        </w:rPr>
        <w:t>6.1.3.6.2</w:t>
      </w:r>
      <w:r w:rsidRPr="002437CB">
        <w:rPr>
          <w:lang w:val="en-US"/>
        </w:rPr>
        <w:tab/>
        <w:t>Structured data types</w:t>
      </w:r>
      <w:bookmarkEnd w:id="1346"/>
      <w:bookmarkEnd w:id="1347"/>
      <w:bookmarkEnd w:id="1348"/>
      <w:bookmarkEnd w:id="1349"/>
      <w:bookmarkEnd w:id="1350"/>
      <w:bookmarkEnd w:id="1351"/>
      <w:bookmarkEnd w:id="1352"/>
    </w:p>
    <w:p w14:paraId="7D8320C3" w14:textId="77777777" w:rsidR="00F05250" w:rsidRPr="002437CB" w:rsidRDefault="00F05250" w:rsidP="00F05250">
      <w:pPr>
        <w:pStyle w:val="H6"/>
      </w:pPr>
      <w:bookmarkStart w:id="1353" w:name="_Toc130662216"/>
      <w:r w:rsidRPr="002437CB">
        <w:t>6.1.3.6.2.1</w:t>
      </w:r>
      <w:r w:rsidRPr="002437CB">
        <w:tab/>
        <w:t>Introduction</w:t>
      </w:r>
      <w:bookmarkEnd w:id="1353"/>
    </w:p>
    <w:p w14:paraId="2A8CD5D2" w14:textId="77777777" w:rsidR="00F05250" w:rsidRPr="002437CB" w:rsidRDefault="00F05250" w:rsidP="00F05250">
      <w:r w:rsidRPr="002437CB">
        <w:t>This clause defines the structures to be used in resource representations.</w:t>
      </w:r>
    </w:p>
    <w:p w14:paraId="5B094C36" w14:textId="77777777" w:rsidR="00F05250" w:rsidRPr="002437CB" w:rsidRDefault="00F05250" w:rsidP="00F05250">
      <w:pPr>
        <w:pStyle w:val="H6"/>
      </w:pPr>
      <w:bookmarkStart w:id="1354" w:name="_Toc510696636"/>
      <w:bookmarkStart w:id="1355" w:name="_Toc35971431"/>
      <w:bookmarkStart w:id="1356" w:name="_Toc130662219"/>
      <w:bookmarkStart w:id="1357" w:name="_Toc195627854"/>
      <w:bookmarkStart w:id="1358" w:name="_Toc195628095"/>
      <w:r w:rsidRPr="002437CB">
        <w:t>6.1.3.6.2.2</w:t>
      </w:r>
      <w:r w:rsidRPr="002437CB">
        <w:tab/>
        <w:t xml:space="preserve">Type: </w:t>
      </w:r>
      <w:bookmarkEnd w:id="1354"/>
      <w:bookmarkEnd w:id="1355"/>
      <w:r w:rsidRPr="002437CB">
        <w:t>FlMbrSuppGrp</w:t>
      </w:r>
    </w:p>
    <w:p w14:paraId="0EBD9840" w14:textId="77777777" w:rsidR="00F05250" w:rsidRPr="002437CB" w:rsidRDefault="00F05250" w:rsidP="00F05250">
      <w:pPr>
        <w:pStyle w:val="TH"/>
      </w:pPr>
      <w:r w:rsidRPr="002437CB">
        <w:rPr>
          <w:noProof/>
        </w:rPr>
        <w:t>Table </w:t>
      </w:r>
      <w:r w:rsidRPr="002437CB">
        <w:t xml:space="preserve">6.1.3.6.2.2-1: </w:t>
      </w:r>
      <w:r w:rsidRPr="002437CB">
        <w:rPr>
          <w:noProof/>
        </w:rPr>
        <w:t xml:space="preserve">Definition of type </w:t>
      </w:r>
      <w:r w:rsidRPr="002437CB">
        <w:t>FlMbrSuppGrp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3E7527EE" w14:textId="77777777" w:rsidTr="00A24C9B">
        <w:trPr>
          <w:jc w:val="center"/>
        </w:trPr>
        <w:tc>
          <w:tcPr>
            <w:tcW w:w="1552" w:type="dxa"/>
            <w:shd w:val="clear" w:color="auto" w:fill="C0C0C0"/>
            <w:hideMark/>
          </w:tcPr>
          <w:p w14:paraId="1A86808E" w14:textId="77777777" w:rsidR="00F05250" w:rsidRPr="002437CB" w:rsidRDefault="00F05250" w:rsidP="00A24C9B">
            <w:pPr>
              <w:pStyle w:val="TAH"/>
            </w:pPr>
            <w:r w:rsidRPr="002437CB">
              <w:t>Attribute name</w:t>
            </w:r>
          </w:p>
        </w:tc>
        <w:tc>
          <w:tcPr>
            <w:tcW w:w="1417" w:type="dxa"/>
            <w:shd w:val="clear" w:color="auto" w:fill="C0C0C0"/>
            <w:hideMark/>
          </w:tcPr>
          <w:p w14:paraId="34FE8EFE" w14:textId="77777777" w:rsidR="00F05250" w:rsidRPr="002437CB" w:rsidRDefault="00F05250" w:rsidP="00A24C9B">
            <w:pPr>
              <w:pStyle w:val="TAH"/>
            </w:pPr>
            <w:r w:rsidRPr="002437CB">
              <w:t>Data type</w:t>
            </w:r>
          </w:p>
        </w:tc>
        <w:tc>
          <w:tcPr>
            <w:tcW w:w="425" w:type="dxa"/>
            <w:shd w:val="clear" w:color="auto" w:fill="C0C0C0"/>
            <w:hideMark/>
          </w:tcPr>
          <w:p w14:paraId="24C08416" w14:textId="77777777" w:rsidR="00F05250" w:rsidRPr="002437CB" w:rsidRDefault="00F05250" w:rsidP="00A24C9B">
            <w:pPr>
              <w:pStyle w:val="TAH"/>
            </w:pPr>
            <w:r w:rsidRPr="002437CB">
              <w:t>P</w:t>
            </w:r>
          </w:p>
        </w:tc>
        <w:tc>
          <w:tcPr>
            <w:tcW w:w="1134" w:type="dxa"/>
            <w:shd w:val="clear" w:color="auto" w:fill="C0C0C0"/>
          </w:tcPr>
          <w:p w14:paraId="0898035B" w14:textId="77777777" w:rsidR="00F05250" w:rsidRPr="002437CB" w:rsidRDefault="00F05250" w:rsidP="00A24C9B">
            <w:pPr>
              <w:pStyle w:val="TAH"/>
            </w:pPr>
            <w:r w:rsidRPr="002437CB">
              <w:t>Cardinality</w:t>
            </w:r>
          </w:p>
        </w:tc>
        <w:tc>
          <w:tcPr>
            <w:tcW w:w="3686" w:type="dxa"/>
            <w:shd w:val="clear" w:color="auto" w:fill="C0C0C0"/>
            <w:hideMark/>
          </w:tcPr>
          <w:p w14:paraId="4AC578D9"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14B9FEEB"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70493CA7" w14:textId="77777777" w:rsidTr="00A24C9B">
        <w:trPr>
          <w:jc w:val="center"/>
        </w:trPr>
        <w:tc>
          <w:tcPr>
            <w:tcW w:w="1552" w:type="dxa"/>
          </w:tcPr>
          <w:p w14:paraId="2F89B5E5" w14:textId="77777777" w:rsidR="00F05250" w:rsidRPr="002437CB" w:rsidRDefault="00F05250" w:rsidP="00A24C9B">
            <w:pPr>
              <w:pStyle w:val="TAL"/>
            </w:pPr>
            <w:r w:rsidRPr="002437CB">
              <w:t>valServId</w:t>
            </w:r>
          </w:p>
        </w:tc>
        <w:tc>
          <w:tcPr>
            <w:tcW w:w="1417" w:type="dxa"/>
          </w:tcPr>
          <w:p w14:paraId="5113E343" w14:textId="77777777" w:rsidR="00F05250" w:rsidRPr="002437CB" w:rsidRDefault="00F05250" w:rsidP="00A24C9B">
            <w:pPr>
              <w:pStyle w:val="TAL"/>
            </w:pPr>
            <w:r w:rsidRPr="002437CB">
              <w:t>string</w:t>
            </w:r>
          </w:p>
        </w:tc>
        <w:tc>
          <w:tcPr>
            <w:tcW w:w="425" w:type="dxa"/>
          </w:tcPr>
          <w:p w14:paraId="03026FB7" w14:textId="77777777" w:rsidR="00F05250" w:rsidRPr="002437CB" w:rsidRDefault="00F05250" w:rsidP="00A24C9B">
            <w:pPr>
              <w:pStyle w:val="TAC"/>
            </w:pPr>
            <w:r w:rsidRPr="002437CB">
              <w:t>C</w:t>
            </w:r>
          </w:p>
        </w:tc>
        <w:tc>
          <w:tcPr>
            <w:tcW w:w="1134" w:type="dxa"/>
          </w:tcPr>
          <w:p w14:paraId="0F8461F3" w14:textId="77777777" w:rsidR="00F05250" w:rsidRPr="002437CB" w:rsidRDefault="00F05250" w:rsidP="002765B0">
            <w:pPr>
              <w:pStyle w:val="TAC"/>
            </w:pPr>
            <w:r w:rsidRPr="002765B0">
              <w:t>0..1</w:t>
            </w:r>
          </w:p>
        </w:tc>
        <w:tc>
          <w:tcPr>
            <w:tcW w:w="3686" w:type="dxa"/>
          </w:tcPr>
          <w:p w14:paraId="28409557" w14:textId="77777777" w:rsidR="00662180" w:rsidRDefault="00F05250" w:rsidP="00662180">
            <w:pPr>
              <w:pStyle w:val="TAL"/>
            </w:pPr>
            <w:r w:rsidRPr="002437CB">
              <w:t>Identifies the VAL Service, for which the request applies.</w:t>
            </w:r>
          </w:p>
          <w:p w14:paraId="50ADFFA6" w14:textId="77777777" w:rsidR="00662180" w:rsidRDefault="00662180" w:rsidP="00662180">
            <w:pPr>
              <w:pStyle w:val="TAL"/>
            </w:pPr>
          </w:p>
          <w:p w14:paraId="64AE7008" w14:textId="4D74CCCE" w:rsidR="00F05250" w:rsidRPr="002437CB" w:rsidRDefault="00F05250" w:rsidP="00A24C9B">
            <w:pPr>
              <w:pStyle w:val="TAL"/>
              <w:rPr>
                <w:rFonts w:cs="Arial"/>
                <w:szCs w:val="18"/>
              </w:rPr>
            </w:pPr>
            <w:r w:rsidRPr="002437CB">
              <w:t>(NOTE)</w:t>
            </w:r>
          </w:p>
        </w:tc>
        <w:tc>
          <w:tcPr>
            <w:tcW w:w="1310" w:type="dxa"/>
            <w:vAlign w:val="center"/>
          </w:tcPr>
          <w:p w14:paraId="130CE210" w14:textId="77777777" w:rsidR="00F05250" w:rsidRPr="002437CB" w:rsidRDefault="00F05250" w:rsidP="00A24C9B">
            <w:pPr>
              <w:pStyle w:val="TAL"/>
              <w:rPr>
                <w:rFonts w:cs="Arial"/>
                <w:szCs w:val="18"/>
              </w:rPr>
            </w:pPr>
          </w:p>
        </w:tc>
      </w:tr>
      <w:tr w:rsidR="00F05250" w:rsidRPr="002437CB" w14:paraId="14D2EAC6" w14:textId="77777777" w:rsidTr="00A24C9B">
        <w:trPr>
          <w:jc w:val="center"/>
        </w:trPr>
        <w:tc>
          <w:tcPr>
            <w:tcW w:w="1552" w:type="dxa"/>
            <w:vAlign w:val="center"/>
          </w:tcPr>
          <w:p w14:paraId="44A8BF64" w14:textId="77777777" w:rsidR="00F05250" w:rsidRPr="002437CB" w:rsidRDefault="00F05250" w:rsidP="00A24C9B">
            <w:pPr>
              <w:pStyle w:val="TAL"/>
            </w:pPr>
            <w:r w:rsidRPr="002437CB">
              <w:t>mlModelId</w:t>
            </w:r>
          </w:p>
        </w:tc>
        <w:tc>
          <w:tcPr>
            <w:tcW w:w="1417" w:type="dxa"/>
            <w:vAlign w:val="center"/>
          </w:tcPr>
          <w:p w14:paraId="18C32863" w14:textId="77777777" w:rsidR="00F05250" w:rsidRPr="002437CB" w:rsidRDefault="00F05250" w:rsidP="00A24C9B">
            <w:pPr>
              <w:pStyle w:val="TAL"/>
            </w:pPr>
            <w:r w:rsidRPr="002437CB">
              <w:t>string</w:t>
            </w:r>
          </w:p>
        </w:tc>
        <w:tc>
          <w:tcPr>
            <w:tcW w:w="425" w:type="dxa"/>
            <w:vAlign w:val="center"/>
          </w:tcPr>
          <w:p w14:paraId="11F11544" w14:textId="77777777" w:rsidR="00F05250" w:rsidRPr="002437CB" w:rsidRDefault="00F05250" w:rsidP="00A24C9B">
            <w:pPr>
              <w:pStyle w:val="TAC"/>
            </w:pPr>
            <w:r w:rsidRPr="002437CB">
              <w:t>C</w:t>
            </w:r>
          </w:p>
        </w:tc>
        <w:tc>
          <w:tcPr>
            <w:tcW w:w="1134" w:type="dxa"/>
            <w:vAlign w:val="center"/>
          </w:tcPr>
          <w:p w14:paraId="68C98720" w14:textId="77777777" w:rsidR="00F05250" w:rsidRPr="002437CB" w:rsidRDefault="00F05250" w:rsidP="002765B0">
            <w:pPr>
              <w:pStyle w:val="TAC"/>
            </w:pPr>
            <w:r w:rsidRPr="002765B0">
              <w:t>0..1</w:t>
            </w:r>
          </w:p>
        </w:tc>
        <w:tc>
          <w:tcPr>
            <w:tcW w:w="3686" w:type="dxa"/>
            <w:vAlign w:val="center"/>
          </w:tcPr>
          <w:p w14:paraId="5FC9FBAE" w14:textId="77777777" w:rsidR="00662180" w:rsidRDefault="00F05250" w:rsidP="00662180">
            <w:pPr>
              <w:pStyle w:val="TAL"/>
              <w:rPr>
                <w:rFonts w:cs="Arial"/>
                <w:szCs w:val="18"/>
              </w:rPr>
            </w:pPr>
            <w:r w:rsidRPr="002437CB">
              <w:rPr>
                <w:rFonts w:cs="Arial"/>
                <w:szCs w:val="18"/>
              </w:rPr>
              <w:t>Identifies the ML model, for which the request applies.</w:t>
            </w:r>
          </w:p>
          <w:p w14:paraId="62C93227" w14:textId="77777777" w:rsidR="00662180" w:rsidRDefault="00662180" w:rsidP="00662180">
            <w:pPr>
              <w:pStyle w:val="TAL"/>
              <w:rPr>
                <w:rFonts w:cs="Arial"/>
                <w:szCs w:val="18"/>
              </w:rPr>
            </w:pPr>
          </w:p>
          <w:p w14:paraId="1651C406" w14:textId="14E1CCA9" w:rsidR="00F05250" w:rsidRPr="002437CB" w:rsidRDefault="00F05250" w:rsidP="00A24C9B">
            <w:pPr>
              <w:pStyle w:val="TAL"/>
              <w:rPr>
                <w:rFonts w:cs="Arial"/>
                <w:szCs w:val="18"/>
              </w:rPr>
            </w:pPr>
            <w:r w:rsidRPr="002437CB">
              <w:rPr>
                <w:rFonts w:cs="Arial"/>
                <w:szCs w:val="18"/>
              </w:rPr>
              <w:t>(NOTE)</w:t>
            </w:r>
          </w:p>
        </w:tc>
        <w:tc>
          <w:tcPr>
            <w:tcW w:w="1310" w:type="dxa"/>
            <w:vAlign w:val="center"/>
          </w:tcPr>
          <w:p w14:paraId="59D9D526" w14:textId="77777777" w:rsidR="00F05250" w:rsidRPr="002437CB" w:rsidRDefault="00F05250" w:rsidP="00A24C9B">
            <w:pPr>
              <w:pStyle w:val="TAL"/>
              <w:rPr>
                <w:rFonts w:cs="Arial"/>
                <w:szCs w:val="18"/>
              </w:rPr>
            </w:pPr>
          </w:p>
        </w:tc>
      </w:tr>
      <w:tr w:rsidR="00F05250" w:rsidRPr="002437CB" w14:paraId="02CF58F6" w14:textId="77777777" w:rsidTr="00A24C9B">
        <w:trPr>
          <w:jc w:val="center"/>
        </w:trPr>
        <w:tc>
          <w:tcPr>
            <w:tcW w:w="1552" w:type="dxa"/>
            <w:vAlign w:val="center"/>
          </w:tcPr>
          <w:p w14:paraId="7A856AD8" w14:textId="77777777" w:rsidR="00F05250" w:rsidRPr="002437CB" w:rsidRDefault="00F05250" w:rsidP="00A24C9B">
            <w:pPr>
              <w:pStyle w:val="TAL"/>
            </w:pPr>
            <w:r w:rsidRPr="002437CB">
              <w:t>adaeAnalyticsId</w:t>
            </w:r>
          </w:p>
        </w:tc>
        <w:tc>
          <w:tcPr>
            <w:tcW w:w="1417" w:type="dxa"/>
            <w:vAlign w:val="center"/>
          </w:tcPr>
          <w:p w14:paraId="6B60D428" w14:textId="691616EA" w:rsidR="00F05250" w:rsidRPr="002437CB" w:rsidRDefault="008A3F0E" w:rsidP="00A24C9B">
            <w:pPr>
              <w:pStyle w:val="TAL"/>
            </w:pPr>
            <w:r w:rsidRPr="002437CB">
              <w:t>AdaeAnalyticsId</w:t>
            </w:r>
          </w:p>
        </w:tc>
        <w:tc>
          <w:tcPr>
            <w:tcW w:w="425" w:type="dxa"/>
            <w:vAlign w:val="center"/>
          </w:tcPr>
          <w:p w14:paraId="7CB7EDC0" w14:textId="77777777" w:rsidR="00F05250" w:rsidRPr="002437CB" w:rsidRDefault="00F05250" w:rsidP="00A24C9B">
            <w:pPr>
              <w:pStyle w:val="TAC"/>
            </w:pPr>
            <w:r w:rsidRPr="002437CB">
              <w:t>C</w:t>
            </w:r>
          </w:p>
        </w:tc>
        <w:tc>
          <w:tcPr>
            <w:tcW w:w="1134" w:type="dxa"/>
            <w:vAlign w:val="center"/>
          </w:tcPr>
          <w:p w14:paraId="3728DC41" w14:textId="77777777" w:rsidR="00F05250" w:rsidRPr="002437CB" w:rsidRDefault="00F05250" w:rsidP="002765B0">
            <w:pPr>
              <w:pStyle w:val="TAC"/>
            </w:pPr>
            <w:r w:rsidRPr="002765B0">
              <w:t>0..1</w:t>
            </w:r>
          </w:p>
        </w:tc>
        <w:tc>
          <w:tcPr>
            <w:tcW w:w="3686" w:type="dxa"/>
            <w:vAlign w:val="center"/>
          </w:tcPr>
          <w:p w14:paraId="38EE3B0F" w14:textId="77777777" w:rsidR="00662180" w:rsidRDefault="00F05250" w:rsidP="00662180">
            <w:pPr>
              <w:pStyle w:val="TAL"/>
              <w:rPr>
                <w:rFonts w:cs="Arial"/>
                <w:szCs w:val="18"/>
              </w:rPr>
            </w:pPr>
            <w:r w:rsidRPr="002437CB">
              <w:rPr>
                <w:rFonts w:cs="Arial"/>
                <w:szCs w:val="18"/>
              </w:rPr>
              <w:t>Identifies the ADAE analytics, for which the request applies.</w:t>
            </w:r>
          </w:p>
          <w:p w14:paraId="265C7269" w14:textId="77777777" w:rsidR="00662180" w:rsidRDefault="00662180" w:rsidP="00662180">
            <w:pPr>
              <w:pStyle w:val="TAL"/>
              <w:rPr>
                <w:rFonts w:cs="Arial"/>
                <w:szCs w:val="18"/>
              </w:rPr>
            </w:pPr>
          </w:p>
          <w:p w14:paraId="35968D0B" w14:textId="3575305C" w:rsidR="00F05250" w:rsidRPr="002437CB" w:rsidRDefault="00F05250" w:rsidP="00A24C9B">
            <w:pPr>
              <w:pStyle w:val="TAL"/>
              <w:rPr>
                <w:rFonts w:cs="Arial"/>
                <w:szCs w:val="18"/>
              </w:rPr>
            </w:pPr>
            <w:r w:rsidRPr="002437CB">
              <w:rPr>
                <w:rFonts w:cs="Arial"/>
                <w:szCs w:val="18"/>
              </w:rPr>
              <w:t>(NOTE)</w:t>
            </w:r>
          </w:p>
        </w:tc>
        <w:tc>
          <w:tcPr>
            <w:tcW w:w="1310" w:type="dxa"/>
            <w:vAlign w:val="center"/>
          </w:tcPr>
          <w:p w14:paraId="6BADBA42" w14:textId="77777777" w:rsidR="00F05250" w:rsidRPr="002437CB" w:rsidRDefault="00F05250" w:rsidP="00A24C9B">
            <w:pPr>
              <w:pStyle w:val="TAL"/>
              <w:rPr>
                <w:rFonts w:cs="Arial"/>
                <w:szCs w:val="18"/>
              </w:rPr>
            </w:pPr>
          </w:p>
        </w:tc>
      </w:tr>
      <w:tr w:rsidR="00F05250" w:rsidRPr="002437CB" w14:paraId="11CBF15F" w14:textId="77777777" w:rsidTr="00A24C9B">
        <w:trPr>
          <w:jc w:val="center"/>
        </w:trPr>
        <w:tc>
          <w:tcPr>
            <w:tcW w:w="1552" w:type="dxa"/>
            <w:vAlign w:val="center"/>
          </w:tcPr>
          <w:p w14:paraId="679486E5" w14:textId="77777777" w:rsidR="00F05250" w:rsidRPr="002437CB" w:rsidRDefault="00F05250" w:rsidP="00A24C9B">
            <w:pPr>
              <w:pStyle w:val="TAL"/>
            </w:pPr>
            <w:r w:rsidRPr="002437CB">
              <w:t>mlTask</w:t>
            </w:r>
          </w:p>
        </w:tc>
        <w:tc>
          <w:tcPr>
            <w:tcW w:w="1417" w:type="dxa"/>
            <w:vAlign w:val="center"/>
          </w:tcPr>
          <w:p w14:paraId="4807DB81" w14:textId="77777777" w:rsidR="00F05250" w:rsidRPr="002437CB" w:rsidRDefault="00F05250" w:rsidP="00A24C9B">
            <w:pPr>
              <w:pStyle w:val="TAL"/>
            </w:pPr>
            <w:r w:rsidRPr="002437CB">
              <w:t>MlTaskInfo</w:t>
            </w:r>
          </w:p>
        </w:tc>
        <w:tc>
          <w:tcPr>
            <w:tcW w:w="425" w:type="dxa"/>
            <w:vAlign w:val="center"/>
          </w:tcPr>
          <w:p w14:paraId="707CCC50" w14:textId="77777777" w:rsidR="00F05250" w:rsidRPr="002437CB" w:rsidRDefault="00F05250" w:rsidP="00A24C9B">
            <w:pPr>
              <w:pStyle w:val="TAC"/>
            </w:pPr>
            <w:r w:rsidRPr="002437CB">
              <w:t>O</w:t>
            </w:r>
          </w:p>
        </w:tc>
        <w:tc>
          <w:tcPr>
            <w:tcW w:w="1134" w:type="dxa"/>
            <w:vAlign w:val="center"/>
          </w:tcPr>
          <w:p w14:paraId="7EB6FAD7" w14:textId="77777777" w:rsidR="00F05250" w:rsidRPr="002437CB" w:rsidRDefault="00F05250" w:rsidP="002765B0">
            <w:pPr>
              <w:pStyle w:val="TAC"/>
            </w:pPr>
            <w:r w:rsidRPr="002765B0">
              <w:t>0..1</w:t>
            </w:r>
          </w:p>
        </w:tc>
        <w:tc>
          <w:tcPr>
            <w:tcW w:w="3686" w:type="dxa"/>
            <w:vAlign w:val="center"/>
          </w:tcPr>
          <w:p w14:paraId="4CC20BF5" w14:textId="77777777" w:rsidR="00F05250" w:rsidRPr="002437CB" w:rsidRDefault="00F05250" w:rsidP="00A24C9B">
            <w:pPr>
              <w:pStyle w:val="TAL"/>
              <w:rPr>
                <w:rFonts w:cs="Arial"/>
                <w:szCs w:val="18"/>
              </w:rPr>
            </w:pPr>
            <w:r w:rsidRPr="002437CB">
              <w:rPr>
                <w:rFonts w:cs="Arial"/>
                <w:szCs w:val="18"/>
              </w:rPr>
              <w:t>Identifies the ML task, for which the request applies.</w:t>
            </w:r>
          </w:p>
        </w:tc>
        <w:tc>
          <w:tcPr>
            <w:tcW w:w="1310" w:type="dxa"/>
            <w:vAlign w:val="center"/>
          </w:tcPr>
          <w:p w14:paraId="4B51879A" w14:textId="77777777" w:rsidR="00F05250" w:rsidRPr="002437CB" w:rsidRDefault="00F05250" w:rsidP="00A24C9B">
            <w:pPr>
              <w:pStyle w:val="TAL"/>
              <w:rPr>
                <w:rFonts w:cs="Arial"/>
                <w:szCs w:val="18"/>
              </w:rPr>
            </w:pPr>
          </w:p>
        </w:tc>
      </w:tr>
      <w:tr w:rsidR="00F05250" w:rsidRPr="002437CB" w14:paraId="4FE49D60" w14:textId="77777777" w:rsidTr="00A24C9B">
        <w:trPr>
          <w:jc w:val="center"/>
        </w:trPr>
        <w:tc>
          <w:tcPr>
            <w:tcW w:w="1552" w:type="dxa"/>
            <w:vAlign w:val="center"/>
          </w:tcPr>
          <w:p w14:paraId="57F7757E" w14:textId="77777777" w:rsidR="00F05250" w:rsidRPr="002437CB" w:rsidRDefault="00F05250" w:rsidP="00A24C9B">
            <w:pPr>
              <w:pStyle w:val="TAL"/>
            </w:pPr>
            <w:r w:rsidRPr="002437CB">
              <w:t>mlModelProfile</w:t>
            </w:r>
          </w:p>
        </w:tc>
        <w:tc>
          <w:tcPr>
            <w:tcW w:w="1417" w:type="dxa"/>
            <w:vAlign w:val="center"/>
          </w:tcPr>
          <w:p w14:paraId="4B635484" w14:textId="0F7A095E" w:rsidR="00F05250" w:rsidRPr="002437CB" w:rsidRDefault="00C74EC6" w:rsidP="00A24C9B">
            <w:pPr>
              <w:pStyle w:val="TAL"/>
            </w:pPr>
            <w:r w:rsidRPr="002437CB">
              <w:t>MLModelProfile</w:t>
            </w:r>
          </w:p>
        </w:tc>
        <w:tc>
          <w:tcPr>
            <w:tcW w:w="425" w:type="dxa"/>
            <w:vAlign w:val="center"/>
          </w:tcPr>
          <w:p w14:paraId="3CAE1B74" w14:textId="77777777" w:rsidR="00F05250" w:rsidRPr="002437CB" w:rsidRDefault="00F05250" w:rsidP="00A24C9B">
            <w:pPr>
              <w:pStyle w:val="TAC"/>
            </w:pPr>
            <w:r w:rsidRPr="002437CB">
              <w:t>O</w:t>
            </w:r>
          </w:p>
        </w:tc>
        <w:tc>
          <w:tcPr>
            <w:tcW w:w="1134" w:type="dxa"/>
            <w:vAlign w:val="center"/>
          </w:tcPr>
          <w:p w14:paraId="7E600043" w14:textId="77777777" w:rsidR="00F05250" w:rsidRPr="002437CB" w:rsidRDefault="00F05250" w:rsidP="002765B0">
            <w:pPr>
              <w:pStyle w:val="TAC"/>
            </w:pPr>
            <w:r w:rsidRPr="002765B0">
              <w:t>0..1</w:t>
            </w:r>
          </w:p>
        </w:tc>
        <w:tc>
          <w:tcPr>
            <w:tcW w:w="3686" w:type="dxa"/>
            <w:vAlign w:val="center"/>
          </w:tcPr>
          <w:p w14:paraId="43F70359" w14:textId="77777777" w:rsidR="00F05250" w:rsidRPr="002437CB" w:rsidRDefault="00F05250" w:rsidP="00A24C9B">
            <w:pPr>
              <w:pStyle w:val="TAL"/>
            </w:pPr>
            <w:r w:rsidRPr="002437CB">
              <w:rPr>
                <w:rFonts w:cs="Arial"/>
                <w:szCs w:val="18"/>
              </w:rPr>
              <w:t xml:space="preserve">Identifies the ML model profile, for which </w:t>
            </w:r>
            <w:r w:rsidRPr="002437CB">
              <w:t xml:space="preserve">the </w:t>
            </w:r>
            <w:r w:rsidRPr="002437CB">
              <w:rPr>
                <w:noProof/>
              </w:rPr>
              <w:t xml:space="preserve">Individual FL Member Support Group </w:t>
            </w:r>
            <w:r w:rsidRPr="002437CB">
              <w:rPr>
                <w:rFonts w:cs="Arial"/>
                <w:szCs w:val="18"/>
              </w:rPr>
              <w:t>is requested.</w:t>
            </w:r>
          </w:p>
        </w:tc>
        <w:tc>
          <w:tcPr>
            <w:tcW w:w="1310" w:type="dxa"/>
            <w:vAlign w:val="center"/>
          </w:tcPr>
          <w:p w14:paraId="764854A8" w14:textId="77777777" w:rsidR="00F05250" w:rsidRPr="002437CB" w:rsidRDefault="00F05250" w:rsidP="00A24C9B">
            <w:pPr>
              <w:pStyle w:val="TAL"/>
              <w:rPr>
                <w:rFonts w:cs="Arial"/>
                <w:szCs w:val="18"/>
              </w:rPr>
            </w:pPr>
          </w:p>
        </w:tc>
      </w:tr>
      <w:tr w:rsidR="00F05250" w:rsidRPr="002437CB" w14:paraId="5080BE78" w14:textId="77777777" w:rsidTr="00A24C9B">
        <w:trPr>
          <w:jc w:val="center"/>
        </w:trPr>
        <w:tc>
          <w:tcPr>
            <w:tcW w:w="1552" w:type="dxa"/>
            <w:vAlign w:val="center"/>
          </w:tcPr>
          <w:p w14:paraId="10765EE5" w14:textId="6BCCFF67" w:rsidR="00F05250" w:rsidRPr="002437CB" w:rsidRDefault="00662180" w:rsidP="00A24C9B">
            <w:pPr>
              <w:pStyle w:val="TAL"/>
            </w:pPr>
            <w:r w:rsidRPr="00C07EFD">
              <w:t>fl</w:t>
            </w:r>
            <w:r>
              <w:t>Members</w:t>
            </w:r>
          </w:p>
        </w:tc>
        <w:tc>
          <w:tcPr>
            <w:tcW w:w="1417" w:type="dxa"/>
            <w:vAlign w:val="center"/>
          </w:tcPr>
          <w:p w14:paraId="282323B3" w14:textId="326F0549" w:rsidR="00F05250" w:rsidRPr="002437CB" w:rsidRDefault="00662180" w:rsidP="00A24C9B">
            <w:pPr>
              <w:pStyle w:val="TAL"/>
            </w:pPr>
            <w:r>
              <w:t>array(FLMember)</w:t>
            </w:r>
          </w:p>
        </w:tc>
        <w:tc>
          <w:tcPr>
            <w:tcW w:w="425" w:type="dxa"/>
            <w:vAlign w:val="center"/>
          </w:tcPr>
          <w:p w14:paraId="671D5FD1" w14:textId="77777777" w:rsidR="00F05250" w:rsidRPr="002437CB" w:rsidRDefault="00F05250" w:rsidP="00A24C9B">
            <w:pPr>
              <w:pStyle w:val="TAC"/>
            </w:pPr>
            <w:r w:rsidRPr="002437CB">
              <w:t>O</w:t>
            </w:r>
          </w:p>
        </w:tc>
        <w:tc>
          <w:tcPr>
            <w:tcW w:w="1134" w:type="dxa"/>
            <w:vAlign w:val="center"/>
          </w:tcPr>
          <w:p w14:paraId="6CF1D44D" w14:textId="682A8687" w:rsidR="00F05250" w:rsidRPr="002437CB" w:rsidRDefault="00662180" w:rsidP="002765B0">
            <w:pPr>
              <w:pStyle w:val="TAC"/>
            </w:pPr>
            <w:r>
              <w:t>1</w:t>
            </w:r>
            <w:r w:rsidR="00F05250" w:rsidRPr="002765B0">
              <w:t>..N</w:t>
            </w:r>
          </w:p>
        </w:tc>
        <w:tc>
          <w:tcPr>
            <w:tcW w:w="3686" w:type="dxa"/>
            <w:vAlign w:val="center"/>
          </w:tcPr>
          <w:p w14:paraId="55A6B410" w14:textId="6C60B142" w:rsidR="00F05250" w:rsidRPr="002437CB" w:rsidRDefault="00F05250" w:rsidP="00A24C9B">
            <w:pPr>
              <w:pStyle w:val="TAL"/>
              <w:rPr>
                <w:rFonts w:cs="Arial"/>
                <w:szCs w:val="18"/>
              </w:rPr>
            </w:pPr>
            <w:r w:rsidRPr="002437CB">
              <w:rPr>
                <w:rFonts w:cs="Arial"/>
                <w:szCs w:val="18"/>
              </w:rPr>
              <w:t xml:space="preserve">Identifies </w:t>
            </w:r>
            <w:r w:rsidR="00662180">
              <w:rPr>
                <w:rFonts w:cs="Arial"/>
                <w:szCs w:val="18"/>
              </w:rPr>
              <w:t>candidates or</w:t>
            </w:r>
            <w:r w:rsidRPr="002437CB">
              <w:rPr>
                <w:rFonts w:cs="Arial"/>
                <w:szCs w:val="18"/>
              </w:rPr>
              <w:t xml:space="preserve"> selected </w:t>
            </w:r>
            <w:r w:rsidR="00662180">
              <w:rPr>
                <w:rFonts w:cs="Arial"/>
                <w:szCs w:val="18"/>
              </w:rPr>
              <w:t xml:space="preserve">members of </w:t>
            </w:r>
            <w:r w:rsidRPr="002437CB">
              <w:t xml:space="preserve">the </w:t>
            </w:r>
            <w:r w:rsidRPr="002437CB">
              <w:rPr>
                <w:noProof/>
              </w:rPr>
              <w:t>Individual FL Member Support Group</w:t>
            </w:r>
            <w:r w:rsidRPr="002437CB">
              <w:rPr>
                <w:rFonts w:cs="Arial"/>
                <w:szCs w:val="18"/>
              </w:rPr>
              <w:t>.</w:t>
            </w:r>
          </w:p>
        </w:tc>
        <w:tc>
          <w:tcPr>
            <w:tcW w:w="1310" w:type="dxa"/>
            <w:vAlign w:val="center"/>
          </w:tcPr>
          <w:p w14:paraId="77569AE2" w14:textId="77777777" w:rsidR="00F05250" w:rsidRPr="002437CB" w:rsidRDefault="00F05250" w:rsidP="00A24C9B">
            <w:pPr>
              <w:pStyle w:val="TAL"/>
              <w:rPr>
                <w:rFonts w:cs="Arial"/>
                <w:szCs w:val="18"/>
              </w:rPr>
            </w:pPr>
          </w:p>
        </w:tc>
      </w:tr>
      <w:tr w:rsidR="00F05250" w:rsidRPr="002437CB" w14:paraId="0C4B5243" w14:textId="77777777" w:rsidTr="00A24C9B">
        <w:trPr>
          <w:jc w:val="center"/>
        </w:trPr>
        <w:tc>
          <w:tcPr>
            <w:tcW w:w="1552" w:type="dxa"/>
          </w:tcPr>
          <w:p w14:paraId="7617F0DC" w14:textId="77777777" w:rsidR="00F05250" w:rsidRPr="002437CB" w:rsidRDefault="00F05250" w:rsidP="00A24C9B">
            <w:pPr>
              <w:pStyle w:val="TAL"/>
            </w:pPr>
            <w:r w:rsidRPr="002437CB">
              <w:t>flMbrSuppGrp</w:t>
            </w:r>
          </w:p>
        </w:tc>
        <w:tc>
          <w:tcPr>
            <w:tcW w:w="1417" w:type="dxa"/>
          </w:tcPr>
          <w:p w14:paraId="0F801E03" w14:textId="676FB187" w:rsidR="00F05250" w:rsidRPr="002437CB" w:rsidRDefault="00662180" w:rsidP="00A24C9B">
            <w:pPr>
              <w:pStyle w:val="TAL"/>
            </w:pPr>
            <w:r>
              <w:t>array(</w:t>
            </w:r>
            <w:r w:rsidR="00F05250" w:rsidRPr="002437CB">
              <w:t>FlGroupInfo</w:t>
            </w:r>
            <w:r>
              <w:t>)</w:t>
            </w:r>
          </w:p>
        </w:tc>
        <w:tc>
          <w:tcPr>
            <w:tcW w:w="425" w:type="dxa"/>
          </w:tcPr>
          <w:p w14:paraId="410C16C2" w14:textId="547D2929" w:rsidR="00F05250" w:rsidRPr="002437CB" w:rsidRDefault="00662180" w:rsidP="00A24C9B">
            <w:pPr>
              <w:pStyle w:val="TAC"/>
            </w:pPr>
            <w:r>
              <w:t>O</w:t>
            </w:r>
          </w:p>
        </w:tc>
        <w:tc>
          <w:tcPr>
            <w:tcW w:w="1134" w:type="dxa"/>
          </w:tcPr>
          <w:p w14:paraId="07D1D6C3" w14:textId="77777777" w:rsidR="00F05250" w:rsidRPr="002437CB" w:rsidRDefault="00F05250" w:rsidP="002765B0">
            <w:pPr>
              <w:pStyle w:val="TAC"/>
            </w:pPr>
            <w:r w:rsidRPr="002765B0">
              <w:t>1..N</w:t>
            </w:r>
          </w:p>
        </w:tc>
        <w:tc>
          <w:tcPr>
            <w:tcW w:w="3686" w:type="dxa"/>
          </w:tcPr>
          <w:p w14:paraId="1828B8DB" w14:textId="20DAD04E" w:rsidR="00F05250" w:rsidRPr="002437CB" w:rsidRDefault="00F05250" w:rsidP="00A24C9B">
            <w:pPr>
              <w:pStyle w:val="TAL"/>
              <w:rPr>
                <w:rFonts w:cs="Arial"/>
                <w:szCs w:val="18"/>
              </w:rPr>
            </w:pPr>
            <w:r w:rsidRPr="002437CB">
              <w:t xml:space="preserve">Identifies the created </w:t>
            </w:r>
            <w:r w:rsidRPr="002437CB">
              <w:rPr>
                <w:noProof/>
              </w:rPr>
              <w:t>Individual FL Member Support Group</w:t>
            </w:r>
            <w:r w:rsidRPr="002437CB">
              <w:t xml:space="preserve"> for the FL process</w:t>
            </w:r>
            <w:r w:rsidR="00662180">
              <w:t xml:space="preserve"> and ML Task</w:t>
            </w:r>
            <w:r w:rsidRPr="002437CB">
              <w:t>.</w:t>
            </w:r>
          </w:p>
        </w:tc>
        <w:tc>
          <w:tcPr>
            <w:tcW w:w="1310" w:type="dxa"/>
            <w:vAlign w:val="center"/>
          </w:tcPr>
          <w:p w14:paraId="6D485E02" w14:textId="77777777" w:rsidR="00F05250" w:rsidRPr="002437CB" w:rsidRDefault="00F05250" w:rsidP="00A24C9B">
            <w:pPr>
              <w:pStyle w:val="TAL"/>
              <w:rPr>
                <w:rFonts w:cs="Arial"/>
                <w:szCs w:val="18"/>
              </w:rPr>
            </w:pPr>
          </w:p>
        </w:tc>
      </w:tr>
      <w:tr w:rsidR="00F05250" w:rsidRPr="002437CB" w14:paraId="5DFA4AC2" w14:textId="77777777" w:rsidTr="00A24C9B">
        <w:trPr>
          <w:jc w:val="center"/>
        </w:trPr>
        <w:tc>
          <w:tcPr>
            <w:tcW w:w="1552" w:type="dxa"/>
          </w:tcPr>
          <w:p w14:paraId="409F9E98" w14:textId="77777777" w:rsidR="00F05250" w:rsidRPr="002437CB" w:rsidRDefault="00F05250" w:rsidP="00A24C9B">
            <w:pPr>
              <w:pStyle w:val="TAL"/>
            </w:pPr>
            <w:r w:rsidRPr="002437CB">
              <w:t>suppFeat</w:t>
            </w:r>
          </w:p>
        </w:tc>
        <w:tc>
          <w:tcPr>
            <w:tcW w:w="1417" w:type="dxa"/>
          </w:tcPr>
          <w:p w14:paraId="46940748" w14:textId="77777777" w:rsidR="00F05250" w:rsidRPr="002437CB" w:rsidRDefault="00F05250" w:rsidP="00A24C9B">
            <w:pPr>
              <w:pStyle w:val="TAL"/>
            </w:pPr>
            <w:r w:rsidRPr="002437CB">
              <w:t>SupportedFeatures</w:t>
            </w:r>
          </w:p>
        </w:tc>
        <w:tc>
          <w:tcPr>
            <w:tcW w:w="425" w:type="dxa"/>
          </w:tcPr>
          <w:p w14:paraId="37E83BBC" w14:textId="77777777" w:rsidR="00F05250" w:rsidRPr="002437CB" w:rsidRDefault="00F05250" w:rsidP="00A24C9B">
            <w:pPr>
              <w:pStyle w:val="TAC"/>
            </w:pPr>
            <w:r w:rsidRPr="002437CB">
              <w:t>C</w:t>
            </w:r>
          </w:p>
        </w:tc>
        <w:tc>
          <w:tcPr>
            <w:tcW w:w="1134" w:type="dxa"/>
          </w:tcPr>
          <w:p w14:paraId="63486852" w14:textId="77777777" w:rsidR="00F05250" w:rsidRPr="002437CB" w:rsidRDefault="00F05250" w:rsidP="002765B0">
            <w:pPr>
              <w:pStyle w:val="TAC"/>
            </w:pPr>
            <w:r w:rsidRPr="002765B0">
              <w:t>0..1</w:t>
            </w:r>
          </w:p>
        </w:tc>
        <w:tc>
          <w:tcPr>
            <w:tcW w:w="3686" w:type="dxa"/>
          </w:tcPr>
          <w:p w14:paraId="4BFC629D" w14:textId="77777777" w:rsidR="00D13F73" w:rsidRPr="002437CB" w:rsidRDefault="00F05250" w:rsidP="00D13F73">
            <w:pPr>
              <w:pStyle w:val="TAL"/>
            </w:pPr>
            <w:r w:rsidRPr="002437CB">
              <w:t>Contains the list of supported features among the ones defined in clause 6.1.3.8.</w:t>
            </w:r>
          </w:p>
          <w:p w14:paraId="2C600298" w14:textId="77777777" w:rsidR="00D13F73" w:rsidRPr="002437CB" w:rsidRDefault="00D13F73" w:rsidP="00D13F73">
            <w:pPr>
              <w:pStyle w:val="TAL"/>
              <w:rPr>
                <w:rFonts w:cs="Arial"/>
                <w:szCs w:val="18"/>
              </w:rPr>
            </w:pPr>
          </w:p>
          <w:p w14:paraId="6BD70780" w14:textId="7A5047B9" w:rsidR="00F05250" w:rsidRPr="002437CB" w:rsidRDefault="00D13F73" w:rsidP="00D13F73">
            <w:pPr>
              <w:pStyle w:val="TAL"/>
              <w:rPr>
                <w:rFonts w:cs="Arial"/>
                <w:szCs w:val="18"/>
              </w:rPr>
            </w:pPr>
            <w:r w:rsidRPr="002437CB">
              <w:rPr>
                <w:rFonts w:cs="Arial"/>
                <w:szCs w:val="18"/>
              </w:rPr>
              <w:t>This attribute shall be provided when feature negotiation needs to take place.</w:t>
            </w:r>
          </w:p>
        </w:tc>
        <w:tc>
          <w:tcPr>
            <w:tcW w:w="1310" w:type="dxa"/>
            <w:vAlign w:val="center"/>
          </w:tcPr>
          <w:p w14:paraId="3347A10D" w14:textId="77777777" w:rsidR="00F05250" w:rsidRPr="002437CB" w:rsidRDefault="00F05250" w:rsidP="00A24C9B">
            <w:pPr>
              <w:pStyle w:val="TAL"/>
              <w:rPr>
                <w:rFonts w:cs="Arial"/>
                <w:szCs w:val="18"/>
              </w:rPr>
            </w:pPr>
          </w:p>
        </w:tc>
      </w:tr>
      <w:tr w:rsidR="00F05250" w:rsidRPr="002437CB" w14:paraId="4BFE2EA8" w14:textId="77777777" w:rsidTr="00A24C9B">
        <w:trPr>
          <w:jc w:val="center"/>
        </w:trPr>
        <w:tc>
          <w:tcPr>
            <w:tcW w:w="9524" w:type="dxa"/>
            <w:gridSpan w:val="6"/>
            <w:vAlign w:val="center"/>
          </w:tcPr>
          <w:p w14:paraId="7E7E3D2F" w14:textId="1B0F9BCE" w:rsidR="00F05250" w:rsidRPr="002437CB" w:rsidRDefault="00F05250" w:rsidP="0054108A">
            <w:pPr>
              <w:pStyle w:val="TAN"/>
            </w:pPr>
            <w:r w:rsidRPr="002437CB">
              <w:t>NOTE:</w:t>
            </w:r>
            <w:r w:rsidRPr="002437CB">
              <w:tab/>
              <w:t>At least one of these attributes shall be included.</w:t>
            </w:r>
          </w:p>
        </w:tc>
      </w:tr>
    </w:tbl>
    <w:p w14:paraId="5E2539ED" w14:textId="77777777" w:rsidR="00F05250" w:rsidRPr="002437CB" w:rsidRDefault="00F05250" w:rsidP="00F05250">
      <w:pPr>
        <w:rPr>
          <w:lang w:val="en-US"/>
        </w:rPr>
      </w:pPr>
    </w:p>
    <w:p w14:paraId="552C34BA" w14:textId="77777777" w:rsidR="00F05250" w:rsidRPr="002437CB" w:rsidRDefault="00F05250" w:rsidP="00F05250">
      <w:pPr>
        <w:pStyle w:val="H6"/>
      </w:pPr>
      <w:r w:rsidRPr="002437CB">
        <w:t>6.1.3.6.2.3</w:t>
      </w:r>
      <w:r w:rsidRPr="002437CB">
        <w:tab/>
        <w:t>Type: FlMbrSuppGrpPatch</w:t>
      </w:r>
    </w:p>
    <w:p w14:paraId="1BEFB889" w14:textId="77777777" w:rsidR="00F05250" w:rsidRPr="002437CB" w:rsidRDefault="00F05250" w:rsidP="00F05250">
      <w:pPr>
        <w:pStyle w:val="TH"/>
      </w:pPr>
      <w:r w:rsidRPr="002437CB">
        <w:rPr>
          <w:noProof/>
        </w:rPr>
        <w:t>Table </w:t>
      </w:r>
      <w:r w:rsidRPr="002437CB">
        <w:t xml:space="preserve">6.1.3.6.2.3-1: </w:t>
      </w:r>
      <w:r w:rsidRPr="002437CB">
        <w:rPr>
          <w:noProof/>
        </w:rPr>
        <w:t xml:space="preserve">Definition of type </w:t>
      </w:r>
      <w:r w:rsidRPr="002437CB">
        <w:t>FlMbrSuppGrpPatch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3FD6042F" w14:textId="77777777" w:rsidTr="00A24C9B">
        <w:trPr>
          <w:jc w:val="center"/>
        </w:trPr>
        <w:tc>
          <w:tcPr>
            <w:tcW w:w="1552" w:type="dxa"/>
            <w:shd w:val="clear" w:color="auto" w:fill="C0C0C0"/>
            <w:hideMark/>
          </w:tcPr>
          <w:p w14:paraId="56872800" w14:textId="77777777" w:rsidR="00F05250" w:rsidRPr="002437CB" w:rsidRDefault="00F05250" w:rsidP="00A24C9B">
            <w:pPr>
              <w:pStyle w:val="TAH"/>
            </w:pPr>
            <w:r w:rsidRPr="002437CB">
              <w:t>Attribute name</w:t>
            </w:r>
          </w:p>
        </w:tc>
        <w:tc>
          <w:tcPr>
            <w:tcW w:w="1417" w:type="dxa"/>
            <w:shd w:val="clear" w:color="auto" w:fill="C0C0C0"/>
            <w:hideMark/>
          </w:tcPr>
          <w:p w14:paraId="1A1665BD" w14:textId="77777777" w:rsidR="00F05250" w:rsidRPr="002437CB" w:rsidRDefault="00F05250" w:rsidP="00A24C9B">
            <w:pPr>
              <w:pStyle w:val="TAH"/>
            </w:pPr>
            <w:r w:rsidRPr="002437CB">
              <w:t>Data type</w:t>
            </w:r>
          </w:p>
        </w:tc>
        <w:tc>
          <w:tcPr>
            <w:tcW w:w="425" w:type="dxa"/>
            <w:shd w:val="clear" w:color="auto" w:fill="C0C0C0"/>
            <w:hideMark/>
          </w:tcPr>
          <w:p w14:paraId="6849C00D" w14:textId="77777777" w:rsidR="00F05250" w:rsidRPr="002437CB" w:rsidRDefault="00F05250" w:rsidP="00A24C9B">
            <w:pPr>
              <w:pStyle w:val="TAH"/>
            </w:pPr>
            <w:r w:rsidRPr="002437CB">
              <w:t>P</w:t>
            </w:r>
          </w:p>
        </w:tc>
        <w:tc>
          <w:tcPr>
            <w:tcW w:w="1134" w:type="dxa"/>
            <w:shd w:val="clear" w:color="auto" w:fill="C0C0C0"/>
          </w:tcPr>
          <w:p w14:paraId="70599BFF" w14:textId="77777777" w:rsidR="00F05250" w:rsidRPr="002437CB" w:rsidRDefault="00F05250" w:rsidP="00A24C9B">
            <w:pPr>
              <w:pStyle w:val="TAH"/>
            </w:pPr>
            <w:r w:rsidRPr="002437CB">
              <w:t>Cardinality</w:t>
            </w:r>
          </w:p>
        </w:tc>
        <w:tc>
          <w:tcPr>
            <w:tcW w:w="3686" w:type="dxa"/>
            <w:shd w:val="clear" w:color="auto" w:fill="C0C0C0"/>
            <w:hideMark/>
          </w:tcPr>
          <w:p w14:paraId="38C26758"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15036F6A"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65EE511B" w14:textId="77777777" w:rsidTr="00A24C9B">
        <w:trPr>
          <w:jc w:val="center"/>
        </w:trPr>
        <w:tc>
          <w:tcPr>
            <w:tcW w:w="1552" w:type="dxa"/>
          </w:tcPr>
          <w:p w14:paraId="106B4E47" w14:textId="77777777" w:rsidR="00F05250" w:rsidRPr="002437CB" w:rsidRDefault="00F05250" w:rsidP="00A24C9B">
            <w:pPr>
              <w:pStyle w:val="TAL"/>
            </w:pPr>
            <w:r w:rsidRPr="002437CB">
              <w:t>valServId</w:t>
            </w:r>
          </w:p>
        </w:tc>
        <w:tc>
          <w:tcPr>
            <w:tcW w:w="1417" w:type="dxa"/>
          </w:tcPr>
          <w:p w14:paraId="7FA6AD0A" w14:textId="77777777" w:rsidR="00F05250" w:rsidRPr="002437CB" w:rsidRDefault="00F05250" w:rsidP="00A24C9B">
            <w:pPr>
              <w:pStyle w:val="TAL"/>
            </w:pPr>
            <w:r w:rsidRPr="002437CB">
              <w:t>string</w:t>
            </w:r>
          </w:p>
        </w:tc>
        <w:tc>
          <w:tcPr>
            <w:tcW w:w="425" w:type="dxa"/>
          </w:tcPr>
          <w:p w14:paraId="38496221" w14:textId="77777777" w:rsidR="00F05250" w:rsidRPr="002437CB" w:rsidRDefault="00F05250" w:rsidP="00A24C9B">
            <w:pPr>
              <w:pStyle w:val="TAC"/>
            </w:pPr>
            <w:r w:rsidRPr="002437CB">
              <w:t>O</w:t>
            </w:r>
          </w:p>
        </w:tc>
        <w:tc>
          <w:tcPr>
            <w:tcW w:w="1134" w:type="dxa"/>
          </w:tcPr>
          <w:p w14:paraId="72464B73" w14:textId="77777777" w:rsidR="00F05250" w:rsidRPr="002437CB" w:rsidRDefault="00F05250" w:rsidP="002765B0">
            <w:pPr>
              <w:pStyle w:val="TAC"/>
            </w:pPr>
            <w:r w:rsidRPr="002765B0">
              <w:t>0..1</w:t>
            </w:r>
          </w:p>
        </w:tc>
        <w:tc>
          <w:tcPr>
            <w:tcW w:w="3686" w:type="dxa"/>
          </w:tcPr>
          <w:p w14:paraId="0DC97537" w14:textId="77777777" w:rsidR="00F05250" w:rsidRPr="002437CB" w:rsidRDefault="00F05250" w:rsidP="00A24C9B">
            <w:pPr>
              <w:pStyle w:val="TAL"/>
              <w:rPr>
                <w:rFonts w:cs="Arial"/>
                <w:szCs w:val="18"/>
              </w:rPr>
            </w:pPr>
            <w:r w:rsidRPr="002437CB">
              <w:t>Identifies the VAL Service, for which the request applies.</w:t>
            </w:r>
          </w:p>
        </w:tc>
        <w:tc>
          <w:tcPr>
            <w:tcW w:w="1310" w:type="dxa"/>
            <w:vAlign w:val="center"/>
          </w:tcPr>
          <w:p w14:paraId="04A26AF8" w14:textId="77777777" w:rsidR="00F05250" w:rsidRPr="002437CB" w:rsidRDefault="00F05250" w:rsidP="00A24C9B">
            <w:pPr>
              <w:pStyle w:val="TAL"/>
              <w:rPr>
                <w:rFonts w:cs="Arial"/>
                <w:szCs w:val="18"/>
              </w:rPr>
            </w:pPr>
          </w:p>
        </w:tc>
      </w:tr>
      <w:tr w:rsidR="00F05250" w:rsidRPr="002437CB" w14:paraId="4EAEE279" w14:textId="77777777" w:rsidTr="00A24C9B">
        <w:trPr>
          <w:jc w:val="center"/>
        </w:trPr>
        <w:tc>
          <w:tcPr>
            <w:tcW w:w="1552" w:type="dxa"/>
            <w:vAlign w:val="center"/>
          </w:tcPr>
          <w:p w14:paraId="02AA6EAD" w14:textId="77777777" w:rsidR="00F05250" w:rsidRPr="002437CB" w:rsidRDefault="00F05250" w:rsidP="00A24C9B">
            <w:pPr>
              <w:pStyle w:val="TAL"/>
            </w:pPr>
            <w:r w:rsidRPr="002437CB">
              <w:t>mlModelId</w:t>
            </w:r>
          </w:p>
        </w:tc>
        <w:tc>
          <w:tcPr>
            <w:tcW w:w="1417" w:type="dxa"/>
            <w:vAlign w:val="center"/>
          </w:tcPr>
          <w:p w14:paraId="5F648B9B" w14:textId="77777777" w:rsidR="00F05250" w:rsidRPr="002437CB" w:rsidRDefault="00F05250" w:rsidP="00A24C9B">
            <w:pPr>
              <w:pStyle w:val="TAL"/>
            </w:pPr>
            <w:r w:rsidRPr="002437CB">
              <w:t>string</w:t>
            </w:r>
          </w:p>
        </w:tc>
        <w:tc>
          <w:tcPr>
            <w:tcW w:w="425" w:type="dxa"/>
            <w:vAlign w:val="center"/>
          </w:tcPr>
          <w:p w14:paraId="2F4CB252" w14:textId="77777777" w:rsidR="00F05250" w:rsidRPr="002437CB" w:rsidRDefault="00F05250" w:rsidP="00A24C9B">
            <w:pPr>
              <w:pStyle w:val="TAC"/>
            </w:pPr>
            <w:r w:rsidRPr="002437CB">
              <w:t>O</w:t>
            </w:r>
          </w:p>
        </w:tc>
        <w:tc>
          <w:tcPr>
            <w:tcW w:w="1134" w:type="dxa"/>
            <w:vAlign w:val="center"/>
          </w:tcPr>
          <w:p w14:paraId="2C61CBAE" w14:textId="77777777" w:rsidR="00F05250" w:rsidRPr="002437CB" w:rsidRDefault="00F05250" w:rsidP="002765B0">
            <w:pPr>
              <w:pStyle w:val="TAC"/>
            </w:pPr>
            <w:r w:rsidRPr="002765B0">
              <w:t>0..1</w:t>
            </w:r>
          </w:p>
        </w:tc>
        <w:tc>
          <w:tcPr>
            <w:tcW w:w="3686" w:type="dxa"/>
            <w:vAlign w:val="center"/>
          </w:tcPr>
          <w:p w14:paraId="3ECFAE86" w14:textId="77777777" w:rsidR="00F05250" w:rsidRPr="002437CB" w:rsidRDefault="00F05250" w:rsidP="00A24C9B">
            <w:pPr>
              <w:pStyle w:val="TAL"/>
              <w:rPr>
                <w:rFonts w:cs="Arial"/>
                <w:szCs w:val="18"/>
              </w:rPr>
            </w:pPr>
            <w:r w:rsidRPr="002437CB">
              <w:rPr>
                <w:rFonts w:cs="Arial"/>
                <w:szCs w:val="18"/>
              </w:rPr>
              <w:t>Identifies the ML model, for which the request applies.</w:t>
            </w:r>
          </w:p>
        </w:tc>
        <w:tc>
          <w:tcPr>
            <w:tcW w:w="1310" w:type="dxa"/>
            <w:vAlign w:val="center"/>
          </w:tcPr>
          <w:p w14:paraId="40671C21" w14:textId="77777777" w:rsidR="00F05250" w:rsidRPr="002437CB" w:rsidRDefault="00F05250" w:rsidP="00A24C9B">
            <w:pPr>
              <w:pStyle w:val="TAL"/>
              <w:rPr>
                <w:rFonts w:cs="Arial"/>
                <w:szCs w:val="18"/>
              </w:rPr>
            </w:pPr>
          </w:p>
        </w:tc>
      </w:tr>
      <w:tr w:rsidR="00F05250" w:rsidRPr="002437CB" w14:paraId="1A516AB7" w14:textId="77777777" w:rsidTr="00A24C9B">
        <w:trPr>
          <w:jc w:val="center"/>
        </w:trPr>
        <w:tc>
          <w:tcPr>
            <w:tcW w:w="1552" w:type="dxa"/>
            <w:vAlign w:val="center"/>
          </w:tcPr>
          <w:p w14:paraId="2633168C" w14:textId="77777777" w:rsidR="00F05250" w:rsidRPr="002437CB" w:rsidRDefault="00F05250" w:rsidP="00A24C9B">
            <w:pPr>
              <w:pStyle w:val="TAL"/>
            </w:pPr>
            <w:r w:rsidRPr="002437CB">
              <w:t>adaeAnalyticsId</w:t>
            </w:r>
          </w:p>
        </w:tc>
        <w:tc>
          <w:tcPr>
            <w:tcW w:w="1417" w:type="dxa"/>
            <w:vAlign w:val="center"/>
          </w:tcPr>
          <w:p w14:paraId="10F4C37E" w14:textId="0FB347D8" w:rsidR="00F05250" w:rsidRPr="002437CB" w:rsidRDefault="008A3F0E" w:rsidP="00A24C9B">
            <w:pPr>
              <w:pStyle w:val="TAL"/>
            </w:pPr>
            <w:r w:rsidRPr="002437CB">
              <w:t>AdaeAnalyticsId</w:t>
            </w:r>
          </w:p>
        </w:tc>
        <w:tc>
          <w:tcPr>
            <w:tcW w:w="425" w:type="dxa"/>
            <w:vAlign w:val="center"/>
          </w:tcPr>
          <w:p w14:paraId="18FC68F4" w14:textId="77777777" w:rsidR="00F05250" w:rsidRPr="002437CB" w:rsidRDefault="00F05250" w:rsidP="00A24C9B">
            <w:pPr>
              <w:pStyle w:val="TAC"/>
            </w:pPr>
            <w:r w:rsidRPr="002437CB">
              <w:t>O</w:t>
            </w:r>
          </w:p>
        </w:tc>
        <w:tc>
          <w:tcPr>
            <w:tcW w:w="1134" w:type="dxa"/>
            <w:vAlign w:val="center"/>
          </w:tcPr>
          <w:p w14:paraId="26532A9D" w14:textId="77777777" w:rsidR="00F05250" w:rsidRPr="002437CB" w:rsidRDefault="00F05250" w:rsidP="002765B0">
            <w:pPr>
              <w:pStyle w:val="TAC"/>
            </w:pPr>
            <w:r w:rsidRPr="002765B0">
              <w:t>0..1</w:t>
            </w:r>
          </w:p>
        </w:tc>
        <w:tc>
          <w:tcPr>
            <w:tcW w:w="3686" w:type="dxa"/>
            <w:vAlign w:val="center"/>
          </w:tcPr>
          <w:p w14:paraId="5F9697EF" w14:textId="77777777" w:rsidR="00F05250" w:rsidRPr="002437CB" w:rsidRDefault="00F05250" w:rsidP="00A24C9B">
            <w:pPr>
              <w:pStyle w:val="TAL"/>
              <w:rPr>
                <w:rFonts w:cs="Arial"/>
                <w:szCs w:val="18"/>
              </w:rPr>
            </w:pPr>
            <w:r w:rsidRPr="002437CB">
              <w:rPr>
                <w:rFonts w:cs="Arial"/>
                <w:szCs w:val="18"/>
              </w:rPr>
              <w:t>Identifies the ADAE analytics, for which the request applies.</w:t>
            </w:r>
          </w:p>
        </w:tc>
        <w:tc>
          <w:tcPr>
            <w:tcW w:w="1310" w:type="dxa"/>
            <w:vAlign w:val="center"/>
          </w:tcPr>
          <w:p w14:paraId="2F4F8FEE" w14:textId="77777777" w:rsidR="00F05250" w:rsidRPr="002437CB" w:rsidRDefault="00F05250" w:rsidP="00A24C9B">
            <w:pPr>
              <w:pStyle w:val="TAL"/>
              <w:rPr>
                <w:rFonts w:cs="Arial"/>
                <w:szCs w:val="18"/>
              </w:rPr>
            </w:pPr>
          </w:p>
        </w:tc>
      </w:tr>
      <w:tr w:rsidR="00F05250" w:rsidRPr="002437CB" w14:paraId="5FA63EA4" w14:textId="77777777" w:rsidTr="00A24C9B">
        <w:trPr>
          <w:jc w:val="center"/>
        </w:trPr>
        <w:tc>
          <w:tcPr>
            <w:tcW w:w="1552" w:type="dxa"/>
            <w:vAlign w:val="center"/>
          </w:tcPr>
          <w:p w14:paraId="4077AC5F" w14:textId="77777777" w:rsidR="00F05250" w:rsidRPr="002437CB" w:rsidRDefault="00F05250" w:rsidP="00A24C9B">
            <w:pPr>
              <w:pStyle w:val="TAL"/>
            </w:pPr>
            <w:r w:rsidRPr="002437CB">
              <w:t>mlTask</w:t>
            </w:r>
          </w:p>
        </w:tc>
        <w:tc>
          <w:tcPr>
            <w:tcW w:w="1417" w:type="dxa"/>
            <w:vAlign w:val="center"/>
          </w:tcPr>
          <w:p w14:paraId="4A1C93B3" w14:textId="77777777" w:rsidR="00F05250" w:rsidRPr="002437CB" w:rsidRDefault="00F05250" w:rsidP="00A24C9B">
            <w:pPr>
              <w:pStyle w:val="TAL"/>
            </w:pPr>
            <w:r w:rsidRPr="002437CB">
              <w:t>MlTaskInfo</w:t>
            </w:r>
          </w:p>
        </w:tc>
        <w:tc>
          <w:tcPr>
            <w:tcW w:w="425" w:type="dxa"/>
            <w:vAlign w:val="center"/>
          </w:tcPr>
          <w:p w14:paraId="455B160A" w14:textId="77777777" w:rsidR="00F05250" w:rsidRPr="002437CB" w:rsidRDefault="00F05250" w:rsidP="00A24C9B">
            <w:pPr>
              <w:pStyle w:val="TAC"/>
            </w:pPr>
            <w:r w:rsidRPr="002437CB">
              <w:t>O</w:t>
            </w:r>
          </w:p>
        </w:tc>
        <w:tc>
          <w:tcPr>
            <w:tcW w:w="1134" w:type="dxa"/>
            <w:vAlign w:val="center"/>
          </w:tcPr>
          <w:p w14:paraId="52695992" w14:textId="77777777" w:rsidR="00F05250" w:rsidRPr="002437CB" w:rsidRDefault="00F05250" w:rsidP="002765B0">
            <w:pPr>
              <w:pStyle w:val="TAC"/>
            </w:pPr>
            <w:r w:rsidRPr="002765B0">
              <w:t>0..1</w:t>
            </w:r>
          </w:p>
        </w:tc>
        <w:tc>
          <w:tcPr>
            <w:tcW w:w="3686" w:type="dxa"/>
            <w:vAlign w:val="center"/>
          </w:tcPr>
          <w:p w14:paraId="2E9E0B02" w14:textId="77777777" w:rsidR="00F05250" w:rsidRPr="002437CB" w:rsidRDefault="00F05250" w:rsidP="00A24C9B">
            <w:pPr>
              <w:pStyle w:val="TAL"/>
              <w:rPr>
                <w:rFonts w:cs="Arial"/>
                <w:szCs w:val="18"/>
              </w:rPr>
            </w:pPr>
            <w:r w:rsidRPr="002437CB">
              <w:rPr>
                <w:rFonts w:cs="Arial"/>
                <w:szCs w:val="18"/>
              </w:rPr>
              <w:t>Identifies the ML task, for which the request applies.</w:t>
            </w:r>
          </w:p>
        </w:tc>
        <w:tc>
          <w:tcPr>
            <w:tcW w:w="1310" w:type="dxa"/>
            <w:vAlign w:val="center"/>
          </w:tcPr>
          <w:p w14:paraId="001924D2" w14:textId="77777777" w:rsidR="00F05250" w:rsidRPr="002437CB" w:rsidRDefault="00F05250" w:rsidP="00A24C9B">
            <w:pPr>
              <w:pStyle w:val="TAL"/>
              <w:rPr>
                <w:rFonts w:cs="Arial"/>
                <w:szCs w:val="18"/>
              </w:rPr>
            </w:pPr>
          </w:p>
        </w:tc>
      </w:tr>
      <w:tr w:rsidR="00073706" w:rsidRPr="002437CB" w14:paraId="5909539C" w14:textId="77777777" w:rsidTr="00A24C9B">
        <w:trPr>
          <w:jc w:val="center"/>
        </w:trPr>
        <w:tc>
          <w:tcPr>
            <w:tcW w:w="1552" w:type="dxa"/>
            <w:vAlign w:val="center"/>
          </w:tcPr>
          <w:p w14:paraId="07BDF5D2" w14:textId="77777777" w:rsidR="00073706" w:rsidRPr="002437CB" w:rsidRDefault="00073706" w:rsidP="00073706">
            <w:pPr>
              <w:pStyle w:val="TAL"/>
            </w:pPr>
            <w:r w:rsidRPr="002437CB">
              <w:t>mlModelProfile</w:t>
            </w:r>
          </w:p>
        </w:tc>
        <w:tc>
          <w:tcPr>
            <w:tcW w:w="1417" w:type="dxa"/>
            <w:vAlign w:val="center"/>
          </w:tcPr>
          <w:p w14:paraId="1D8C2B0B" w14:textId="6BD7D500" w:rsidR="00073706" w:rsidRPr="002437CB" w:rsidRDefault="00073706" w:rsidP="00073706">
            <w:pPr>
              <w:pStyle w:val="TAL"/>
            </w:pPr>
            <w:r w:rsidRPr="002437CB">
              <w:t>MlModelProfile</w:t>
            </w:r>
          </w:p>
        </w:tc>
        <w:tc>
          <w:tcPr>
            <w:tcW w:w="425" w:type="dxa"/>
            <w:vAlign w:val="center"/>
          </w:tcPr>
          <w:p w14:paraId="255C0FDA" w14:textId="77777777" w:rsidR="00073706" w:rsidRPr="002437CB" w:rsidRDefault="00073706" w:rsidP="00073706">
            <w:pPr>
              <w:pStyle w:val="TAC"/>
            </w:pPr>
            <w:r w:rsidRPr="002437CB">
              <w:t>O</w:t>
            </w:r>
          </w:p>
        </w:tc>
        <w:tc>
          <w:tcPr>
            <w:tcW w:w="1134" w:type="dxa"/>
            <w:vAlign w:val="center"/>
          </w:tcPr>
          <w:p w14:paraId="57D8E347" w14:textId="77777777" w:rsidR="00073706" w:rsidRPr="002437CB" w:rsidRDefault="00073706" w:rsidP="002765B0">
            <w:pPr>
              <w:pStyle w:val="TAC"/>
            </w:pPr>
            <w:r w:rsidRPr="002765B0">
              <w:t>0..1</w:t>
            </w:r>
          </w:p>
        </w:tc>
        <w:tc>
          <w:tcPr>
            <w:tcW w:w="3686" w:type="dxa"/>
            <w:vAlign w:val="center"/>
          </w:tcPr>
          <w:p w14:paraId="369406C4" w14:textId="77777777" w:rsidR="00073706" w:rsidRPr="002437CB" w:rsidRDefault="00073706" w:rsidP="00073706">
            <w:pPr>
              <w:pStyle w:val="TAL"/>
              <w:rPr>
                <w:rFonts w:cs="Arial"/>
                <w:szCs w:val="18"/>
              </w:rPr>
            </w:pPr>
            <w:r w:rsidRPr="002437CB">
              <w:rPr>
                <w:rFonts w:cs="Arial"/>
                <w:szCs w:val="18"/>
              </w:rPr>
              <w:t xml:space="preserve">Identifies the ML model profile, for which </w:t>
            </w:r>
            <w:r w:rsidRPr="002437CB">
              <w:t xml:space="preserve">the </w:t>
            </w:r>
            <w:r w:rsidRPr="002437CB">
              <w:rPr>
                <w:noProof/>
              </w:rPr>
              <w:t xml:space="preserve">Individual FL Member Support Group </w:t>
            </w:r>
            <w:r w:rsidRPr="002437CB">
              <w:rPr>
                <w:rFonts w:cs="Arial"/>
                <w:szCs w:val="18"/>
              </w:rPr>
              <w:t>is requested.</w:t>
            </w:r>
          </w:p>
        </w:tc>
        <w:tc>
          <w:tcPr>
            <w:tcW w:w="1310" w:type="dxa"/>
            <w:vAlign w:val="center"/>
          </w:tcPr>
          <w:p w14:paraId="67D45D39" w14:textId="77777777" w:rsidR="00073706" w:rsidRPr="002437CB" w:rsidRDefault="00073706" w:rsidP="00073706">
            <w:pPr>
              <w:pStyle w:val="TAL"/>
              <w:rPr>
                <w:rFonts w:cs="Arial"/>
                <w:szCs w:val="18"/>
              </w:rPr>
            </w:pPr>
          </w:p>
        </w:tc>
      </w:tr>
      <w:tr w:rsidR="00073706" w:rsidRPr="002437CB" w14:paraId="21DA42D4" w14:textId="77777777" w:rsidTr="00A24C9B">
        <w:trPr>
          <w:jc w:val="center"/>
        </w:trPr>
        <w:tc>
          <w:tcPr>
            <w:tcW w:w="1552" w:type="dxa"/>
            <w:vAlign w:val="center"/>
          </w:tcPr>
          <w:p w14:paraId="55D963D5" w14:textId="673BE535" w:rsidR="00073706" w:rsidRPr="002437CB" w:rsidRDefault="00662180" w:rsidP="00073706">
            <w:pPr>
              <w:pStyle w:val="TAL"/>
            </w:pPr>
            <w:r w:rsidRPr="00C07EFD">
              <w:t>fl</w:t>
            </w:r>
            <w:r>
              <w:t>Members</w:t>
            </w:r>
          </w:p>
        </w:tc>
        <w:tc>
          <w:tcPr>
            <w:tcW w:w="1417" w:type="dxa"/>
            <w:vAlign w:val="center"/>
          </w:tcPr>
          <w:p w14:paraId="0FD7CC41" w14:textId="7FD52167" w:rsidR="00073706" w:rsidRPr="002437CB" w:rsidRDefault="00662180" w:rsidP="00073706">
            <w:pPr>
              <w:pStyle w:val="TAL"/>
            </w:pPr>
            <w:r>
              <w:t>array(FLMember)</w:t>
            </w:r>
          </w:p>
        </w:tc>
        <w:tc>
          <w:tcPr>
            <w:tcW w:w="425" w:type="dxa"/>
            <w:vAlign w:val="center"/>
          </w:tcPr>
          <w:p w14:paraId="64C3A657" w14:textId="77777777" w:rsidR="00073706" w:rsidRPr="002437CB" w:rsidRDefault="00073706" w:rsidP="00073706">
            <w:pPr>
              <w:pStyle w:val="TAC"/>
            </w:pPr>
            <w:r w:rsidRPr="002437CB">
              <w:t>O</w:t>
            </w:r>
          </w:p>
        </w:tc>
        <w:tc>
          <w:tcPr>
            <w:tcW w:w="1134" w:type="dxa"/>
            <w:vAlign w:val="center"/>
          </w:tcPr>
          <w:p w14:paraId="40D13172" w14:textId="2E6F75FD" w:rsidR="00073706" w:rsidRPr="002437CB" w:rsidRDefault="00662180" w:rsidP="002765B0">
            <w:pPr>
              <w:pStyle w:val="TAC"/>
            </w:pPr>
            <w:r>
              <w:t>1</w:t>
            </w:r>
            <w:r w:rsidR="00073706" w:rsidRPr="002765B0">
              <w:t>..N</w:t>
            </w:r>
          </w:p>
        </w:tc>
        <w:tc>
          <w:tcPr>
            <w:tcW w:w="3686" w:type="dxa"/>
            <w:vAlign w:val="center"/>
          </w:tcPr>
          <w:p w14:paraId="3462B416" w14:textId="6286BC0D" w:rsidR="00073706" w:rsidRPr="002437CB" w:rsidRDefault="00073706" w:rsidP="00073706">
            <w:pPr>
              <w:pStyle w:val="TAL"/>
              <w:rPr>
                <w:rFonts w:cs="Arial"/>
                <w:szCs w:val="18"/>
              </w:rPr>
            </w:pPr>
            <w:r w:rsidRPr="002437CB">
              <w:rPr>
                <w:rFonts w:cs="Arial"/>
                <w:szCs w:val="18"/>
              </w:rPr>
              <w:t xml:space="preserve">Identifies </w:t>
            </w:r>
            <w:r w:rsidR="00662180">
              <w:rPr>
                <w:rFonts w:cs="Arial"/>
                <w:szCs w:val="18"/>
              </w:rPr>
              <w:t>candidates</w:t>
            </w:r>
            <w:r w:rsidRPr="002437CB">
              <w:rPr>
                <w:rFonts w:cs="Arial"/>
                <w:szCs w:val="18"/>
              </w:rPr>
              <w:t xml:space="preserve"> or selected </w:t>
            </w:r>
            <w:r w:rsidR="00662180">
              <w:rPr>
                <w:rFonts w:cs="Arial"/>
                <w:szCs w:val="18"/>
              </w:rPr>
              <w:t xml:space="preserve">members of </w:t>
            </w:r>
            <w:r w:rsidRPr="002437CB">
              <w:t xml:space="preserve">the </w:t>
            </w:r>
            <w:r w:rsidRPr="002437CB">
              <w:rPr>
                <w:noProof/>
              </w:rPr>
              <w:t>Individual FL Member Support Group</w:t>
            </w:r>
            <w:r w:rsidRPr="002437CB">
              <w:rPr>
                <w:rFonts w:cs="Arial"/>
                <w:szCs w:val="18"/>
              </w:rPr>
              <w:t>.</w:t>
            </w:r>
          </w:p>
        </w:tc>
        <w:tc>
          <w:tcPr>
            <w:tcW w:w="1310" w:type="dxa"/>
            <w:vAlign w:val="center"/>
          </w:tcPr>
          <w:p w14:paraId="49A38962" w14:textId="77777777" w:rsidR="00073706" w:rsidRPr="002437CB" w:rsidRDefault="00073706" w:rsidP="00073706">
            <w:pPr>
              <w:pStyle w:val="TAL"/>
              <w:rPr>
                <w:rFonts w:cs="Arial"/>
                <w:szCs w:val="18"/>
              </w:rPr>
            </w:pPr>
          </w:p>
        </w:tc>
      </w:tr>
    </w:tbl>
    <w:p w14:paraId="4D428AC5" w14:textId="77777777" w:rsidR="00F05250" w:rsidRPr="002437CB" w:rsidRDefault="00F05250" w:rsidP="00F05250">
      <w:pPr>
        <w:rPr>
          <w:lang w:val="en-US"/>
        </w:rPr>
      </w:pPr>
    </w:p>
    <w:p w14:paraId="00A77C62" w14:textId="77777777" w:rsidR="00F05250" w:rsidRPr="002437CB" w:rsidRDefault="00F05250" w:rsidP="00F05250">
      <w:pPr>
        <w:pStyle w:val="H6"/>
      </w:pPr>
      <w:r w:rsidRPr="002437CB">
        <w:t>6.1.3.6.2.4</w:t>
      </w:r>
      <w:r w:rsidRPr="002437CB">
        <w:tab/>
        <w:t>Type: MlTaskInfo</w:t>
      </w:r>
    </w:p>
    <w:p w14:paraId="345B69C2" w14:textId="77777777" w:rsidR="00F05250" w:rsidRPr="002437CB" w:rsidRDefault="00F05250" w:rsidP="00F05250">
      <w:pPr>
        <w:pStyle w:val="TH"/>
      </w:pPr>
      <w:r w:rsidRPr="002437CB">
        <w:rPr>
          <w:noProof/>
        </w:rPr>
        <w:t>Table </w:t>
      </w:r>
      <w:r w:rsidRPr="002437CB">
        <w:t xml:space="preserve">6.1.3.6.2.4-1: </w:t>
      </w:r>
      <w:r w:rsidRPr="002437CB">
        <w:rPr>
          <w:noProof/>
        </w:rPr>
        <w:t>Definition of type MlTaskInfo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7B8C69B2" w14:textId="77777777" w:rsidTr="00A24C9B">
        <w:trPr>
          <w:jc w:val="center"/>
        </w:trPr>
        <w:tc>
          <w:tcPr>
            <w:tcW w:w="1552" w:type="dxa"/>
            <w:shd w:val="clear" w:color="auto" w:fill="C0C0C0"/>
            <w:hideMark/>
          </w:tcPr>
          <w:p w14:paraId="31F50D1F" w14:textId="77777777" w:rsidR="00F05250" w:rsidRPr="002437CB" w:rsidRDefault="00F05250" w:rsidP="00A24C9B">
            <w:pPr>
              <w:pStyle w:val="TAH"/>
            </w:pPr>
            <w:r w:rsidRPr="002437CB">
              <w:t>Attribute name</w:t>
            </w:r>
          </w:p>
        </w:tc>
        <w:tc>
          <w:tcPr>
            <w:tcW w:w="1417" w:type="dxa"/>
            <w:shd w:val="clear" w:color="auto" w:fill="C0C0C0"/>
            <w:hideMark/>
          </w:tcPr>
          <w:p w14:paraId="210534D8" w14:textId="77777777" w:rsidR="00F05250" w:rsidRPr="002437CB" w:rsidRDefault="00F05250" w:rsidP="00A24C9B">
            <w:pPr>
              <w:pStyle w:val="TAH"/>
            </w:pPr>
            <w:r w:rsidRPr="002437CB">
              <w:t>Data type</w:t>
            </w:r>
          </w:p>
        </w:tc>
        <w:tc>
          <w:tcPr>
            <w:tcW w:w="425" w:type="dxa"/>
            <w:shd w:val="clear" w:color="auto" w:fill="C0C0C0"/>
            <w:hideMark/>
          </w:tcPr>
          <w:p w14:paraId="5FC904BE" w14:textId="77777777" w:rsidR="00F05250" w:rsidRPr="002437CB" w:rsidRDefault="00F05250" w:rsidP="00A24C9B">
            <w:pPr>
              <w:pStyle w:val="TAH"/>
            </w:pPr>
            <w:r w:rsidRPr="002437CB">
              <w:t>P</w:t>
            </w:r>
          </w:p>
        </w:tc>
        <w:tc>
          <w:tcPr>
            <w:tcW w:w="1134" w:type="dxa"/>
            <w:shd w:val="clear" w:color="auto" w:fill="C0C0C0"/>
          </w:tcPr>
          <w:p w14:paraId="3DC7CD0B" w14:textId="77777777" w:rsidR="00F05250" w:rsidRPr="002437CB" w:rsidRDefault="00F05250" w:rsidP="00A24C9B">
            <w:pPr>
              <w:pStyle w:val="TAH"/>
            </w:pPr>
            <w:r w:rsidRPr="002437CB">
              <w:t>Cardinality</w:t>
            </w:r>
          </w:p>
        </w:tc>
        <w:tc>
          <w:tcPr>
            <w:tcW w:w="3686" w:type="dxa"/>
            <w:shd w:val="clear" w:color="auto" w:fill="C0C0C0"/>
            <w:hideMark/>
          </w:tcPr>
          <w:p w14:paraId="35120340"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0F138971"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6A5A980B" w14:textId="77777777" w:rsidTr="00A24C9B">
        <w:trPr>
          <w:jc w:val="center"/>
        </w:trPr>
        <w:tc>
          <w:tcPr>
            <w:tcW w:w="1552" w:type="dxa"/>
          </w:tcPr>
          <w:p w14:paraId="54BFD3F7" w14:textId="77777777" w:rsidR="00F05250" w:rsidRPr="002437CB" w:rsidRDefault="00F05250" w:rsidP="00A24C9B">
            <w:pPr>
              <w:pStyle w:val="TAL"/>
            </w:pPr>
            <w:r w:rsidRPr="002437CB">
              <w:t>mlTaskId</w:t>
            </w:r>
          </w:p>
        </w:tc>
        <w:tc>
          <w:tcPr>
            <w:tcW w:w="1417" w:type="dxa"/>
          </w:tcPr>
          <w:p w14:paraId="5E337FC6" w14:textId="77777777" w:rsidR="00F05250" w:rsidRPr="002437CB" w:rsidRDefault="00F05250" w:rsidP="00A24C9B">
            <w:pPr>
              <w:pStyle w:val="TAL"/>
            </w:pPr>
            <w:r w:rsidRPr="002437CB">
              <w:t>string</w:t>
            </w:r>
          </w:p>
        </w:tc>
        <w:tc>
          <w:tcPr>
            <w:tcW w:w="425" w:type="dxa"/>
          </w:tcPr>
          <w:p w14:paraId="78B9AEFC" w14:textId="77777777" w:rsidR="00F05250" w:rsidRPr="002437CB" w:rsidRDefault="00F05250" w:rsidP="00A24C9B">
            <w:pPr>
              <w:pStyle w:val="TAC"/>
            </w:pPr>
            <w:r w:rsidRPr="002437CB">
              <w:t>M</w:t>
            </w:r>
          </w:p>
        </w:tc>
        <w:tc>
          <w:tcPr>
            <w:tcW w:w="1134" w:type="dxa"/>
          </w:tcPr>
          <w:p w14:paraId="067AF482" w14:textId="77777777" w:rsidR="00F05250" w:rsidRPr="002437CB" w:rsidRDefault="00F05250" w:rsidP="002765B0">
            <w:pPr>
              <w:pStyle w:val="TAC"/>
            </w:pPr>
            <w:r w:rsidRPr="002765B0">
              <w:t>1</w:t>
            </w:r>
          </w:p>
        </w:tc>
        <w:tc>
          <w:tcPr>
            <w:tcW w:w="3686" w:type="dxa"/>
          </w:tcPr>
          <w:p w14:paraId="3602D58D" w14:textId="77777777" w:rsidR="00F05250" w:rsidRPr="002437CB" w:rsidRDefault="00F05250" w:rsidP="00A24C9B">
            <w:pPr>
              <w:pStyle w:val="TAL"/>
            </w:pPr>
            <w:r w:rsidRPr="002437CB">
              <w:t>Identity of the ML Task.</w:t>
            </w:r>
          </w:p>
        </w:tc>
        <w:tc>
          <w:tcPr>
            <w:tcW w:w="1310" w:type="dxa"/>
            <w:vAlign w:val="center"/>
          </w:tcPr>
          <w:p w14:paraId="25C75026" w14:textId="77777777" w:rsidR="00F05250" w:rsidRPr="002437CB" w:rsidRDefault="00F05250" w:rsidP="00A24C9B">
            <w:pPr>
              <w:pStyle w:val="TAL"/>
              <w:rPr>
                <w:rFonts w:cs="Arial"/>
                <w:szCs w:val="18"/>
              </w:rPr>
            </w:pPr>
          </w:p>
        </w:tc>
      </w:tr>
      <w:tr w:rsidR="00F05250" w:rsidRPr="002437CB" w14:paraId="35F670B5" w14:textId="77777777" w:rsidTr="00A24C9B">
        <w:trPr>
          <w:jc w:val="center"/>
        </w:trPr>
        <w:tc>
          <w:tcPr>
            <w:tcW w:w="1552" w:type="dxa"/>
          </w:tcPr>
          <w:p w14:paraId="3087E0D2" w14:textId="77777777" w:rsidR="00F05250" w:rsidRPr="002437CB" w:rsidRDefault="00F05250" w:rsidP="00A24C9B">
            <w:pPr>
              <w:pStyle w:val="TAL"/>
            </w:pPr>
            <w:r w:rsidRPr="002437CB">
              <w:t>mlTaskType</w:t>
            </w:r>
          </w:p>
        </w:tc>
        <w:tc>
          <w:tcPr>
            <w:tcW w:w="1417" w:type="dxa"/>
          </w:tcPr>
          <w:p w14:paraId="67C8B7AC" w14:textId="77777777" w:rsidR="00F05250" w:rsidRPr="002437CB" w:rsidRDefault="00F05250" w:rsidP="00A24C9B">
            <w:pPr>
              <w:pStyle w:val="TAL"/>
            </w:pPr>
            <w:r w:rsidRPr="002437CB">
              <w:t>MlTaskType</w:t>
            </w:r>
          </w:p>
        </w:tc>
        <w:tc>
          <w:tcPr>
            <w:tcW w:w="425" w:type="dxa"/>
          </w:tcPr>
          <w:p w14:paraId="1A3B2418" w14:textId="77777777" w:rsidR="00F05250" w:rsidRPr="002437CB" w:rsidRDefault="00F05250" w:rsidP="00A24C9B">
            <w:pPr>
              <w:pStyle w:val="TAC"/>
            </w:pPr>
            <w:r w:rsidRPr="002437CB">
              <w:t>M</w:t>
            </w:r>
          </w:p>
        </w:tc>
        <w:tc>
          <w:tcPr>
            <w:tcW w:w="1134" w:type="dxa"/>
          </w:tcPr>
          <w:p w14:paraId="69E461B1" w14:textId="77777777" w:rsidR="00F05250" w:rsidRPr="002437CB" w:rsidRDefault="00F05250" w:rsidP="002765B0">
            <w:pPr>
              <w:pStyle w:val="TAC"/>
            </w:pPr>
            <w:r w:rsidRPr="002765B0">
              <w:t>1</w:t>
            </w:r>
          </w:p>
        </w:tc>
        <w:tc>
          <w:tcPr>
            <w:tcW w:w="3686" w:type="dxa"/>
          </w:tcPr>
          <w:p w14:paraId="7984AD3F" w14:textId="77777777" w:rsidR="00F05250" w:rsidRPr="002437CB" w:rsidRDefault="00F05250" w:rsidP="00A24C9B">
            <w:pPr>
              <w:pStyle w:val="TAL"/>
            </w:pPr>
            <w:r w:rsidRPr="002437CB">
              <w:t>Identifies the type of the ML Task.</w:t>
            </w:r>
          </w:p>
        </w:tc>
        <w:tc>
          <w:tcPr>
            <w:tcW w:w="1310" w:type="dxa"/>
            <w:vAlign w:val="center"/>
          </w:tcPr>
          <w:p w14:paraId="71F743F1" w14:textId="77777777" w:rsidR="00F05250" w:rsidRPr="002437CB" w:rsidRDefault="00F05250" w:rsidP="00A24C9B">
            <w:pPr>
              <w:pStyle w:val="TAL"/>
              <w:rPr>
                <w:rFonts w:cs="Arial"/>
                <w:szCs w:val="18"/>
              </w:rPr>
            </w:pPr>
          </w:p>
        </w:tc>
      </w:tr>
    </w:tbl>
    <w:p w14:paraId="4A4EA8D8" w14:textId="77777777" w:rsidR="00F05250" w:rsidRPr="002437CB" w:rsidRDefault="00F05250" w:rsidP="00F05250">
      <w:pPr>
        <w:rPr>
          <w:lang w:val="en-US"/>
        </w:rPr>
      </w:pPr>
    </w:p>
    <w:p w14:paraId="46B03F2F" w14:textId="65E91EA1" w:rsidR="00F05250" w:rsidRPr="002437CB" w:rsidRDefault="00F05250" w:rsidP="00F05250">
      <w:pPr>
        <w:pStyle w:val="H6"/>
      </w:pPr>
      <w:r w:rsidRPr="002437CB">
        <w:t>6.1.3.6.2.5</w:t>
      </w:r>
      <w:r w:rsidRPr="002437CB">
        <w:tab/>
        <w:t xml:space="preserve">Type: </w:t>
      </w:r>
      <w:r w:rsidR="00662180">
        <w:t>FLMember</w:t>
      </w:r>
    </w:p>
    <w:p w14:paraId="7274CA4F" w14:textId="3B48F382" w:rsidR="00F05250" w:rsidRPr="002437CB" w:rsidRDefault="00F05250" w:rsidP="00F05250">
      <w:pPr>
        <w:pStyle w:val="TH"/>
      </w:pPr>
      <w:r w:rsidRPr="002437CB">
        <w:rPr>
          <w:noProof/>
        </w:rPr>
        <w:t>Table </w:t>
      </w:r>
      <w:r w:rsidRPr="002437CB">
        <w:t xml:space="preserve">6.1.3.6.2.5-1: </w:t>
      </w:r>
      <w:r w:rsidRPr="002437CB">
        <w:rPr>
          <w:noProof/>
        </w:rPr>
        <w:t xml:space="preserve">Definition of type </w:t>
      </w:r>
      <w:r w:rsidR="00662180">
        <w:t>FLMember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1DD6F767" w14:textId="77777777" w:rsidTr="00A24C9B">
        <w:trPr>
          <w:jc w:val="center"/>
        </w:trPr>
        <w:tc>
          <w:tcPr>
            <w:tcW w:w="1552" w:type="dxa"/>
            <w:shd w:val="clear" w:color="auto" w:fill="C0C0C0"/>
            <w:hideMark/>
          </w:tcPr>
          <w:p w14:paraId="0582298C" w14:textId="77777777" w:rsidR="00F05250" w:rsidRPr="002437CB" w:rsidRDefault="00F05250" w:rsidP="00A24C9B">
            <w:pPr>
              <w:pStyle w:val="TAH"/>
            </w:pPr>
            <w:r w:rsidRPr="002437CB">
              <w:t>Attribute name</w:t>
            </w:r>
          </w:p>
        </w:tc>
        <w:tc>
          <w:tcPr>
            <w:tcW w:w="1417" w:type="dxa"/>
            <w:shd w:val="clear" w:color="auto" w:fill="C0C0C0"/>
            <w:hideMark/>
          </w:tcPr>
          <w:p w14:paraId="6D808240" w14:textId="77777777" w:rsidR="00F05250" w:rsidRPr="002437CB" w:rsidRDefault="00F05250" w:rsidP="00A24C9B">
            <w:pPr>
              <w:pStyle w:val="TAH"/>
            </w:pPr>
            <w:r w:rsidRPr="002437CB">
              <w:t>Data type</w:t>
            </w:r>
          </w:p>
        </w:tc>
        <w:tc>
          <w:tcPr>
            <w:tcW w:w="425" w:type="dxa"/>
            <w:shd w:val="clear" w:color="auto" w:fill="C0C0C0"/>
            <w:hideMark/>
          </w:tcPr>
          <w:p w14:paraId="7611B966" w14:textId="77777777" w:rsidR="00F05250" w:rsidRPr="002437CB" w:rsidRDefault="00F05250" w:rsidP="00A24C9B">
            <w:pPr>
              <w:pStyle w:val="TAH"/>
            </w:pPr>
            <w:r w:rsidRPr="002437CB">
              <w:t>P</w:t>
            </w:r>
          </w:p>
        </w:tc>
        <w:tc>
          <w:tcPr>
            <w:tcW w:w="1134" w:type="dxa"/>
            <w:shd w:val="clear" w:color="auto" w:fill="C0C0C0"/>
          </w:tcPr>
          <w:p w14:paraId="21026A7A" w14:textId="77777777" w:rsidR="00F05250" w:rsidRPr="002437CB" w:rsidRDefault="00F05250" w:rsidP="00A24C9B">
            <w:pPr>
              <w:pStyle w:val="TAH"/>
            </w:pPr>
            <w:r w:rsidRPr="002437CB">
              <w:t>Cardinality</w:t>
            </w:r>
          </w:p>
        </w:tc>
        <w:tc>
          <w:tcPr>
            <w:tcW w:w="3686" w:type="dxa"/>
            <w:shd w:val="clear" w:color="auto" w:fill="C0C0C0"/>
            <w:hideMark/>
          </w:tcPr>
          <w:p w14:paraId="74BB9DDD"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5CA4156E"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24FF8080" w14:textId="77777777" w:rsidTr="00A24C9B">
        <w:trPr>
          <w:jc w:val="center"/>
        </w:trPr>
        <w:tc>
          <w:tcPr>
            <w:tcW w:w="1552" w:type="dxa"/>
          </w:tcPr>
          <w:p w14:paraId="5ADDE71C" w14:textId="77777777" w:rsidR="00F05250" w:rsidRPr="002437CB" w:rsidRDefault="00F05250" w:rsidP="00A24C9B">
            <w:pPr>
              <w:pStyle w:val="TAL"/>
            </w:pPr>
            <w:r w:rsidRPr="002437CB">
              <w:t>flMbrId</w:t>
            </w:r>
          </w:p>
        </w:tc>
        <w:tc>
          <w:tcPr>
            <w:tcW w:w="1417" w:type="dxa"/>
          </w:tcPr>
          <w:p w14:paraId="0DF7FBF6" w14:textId="77777777" w:rsidR="00F05250" w:rsidRPr="002437CB" w:rsidRDefault="00F05250" w:rsidP="00A24C9B">
            <w:pPr>
              <w:pStyle w:val="TAL"/>
            </w:pPr>
            <w:r w:rsidRPr="002437CB">
              <w:t>string</w:t>
            </w:r>
          </w:p>
        </w:tc>
        <w:tc>
          <w:tcPr>
            <w:tcW w:w="425" w:type="dxa"/>
          </w:tcPr>
          <w:p w14:paraId="7D89B739" w14:textId="77777777" w:rsidR="00F05250" w:rsidRPr="002437CB" w:rsidRDefault="00F05250" w:rsidP="00A24C9B">
            <w:pPr>
              <w:pStyle w:val="TAC"/>
            </w:pPr>
            <w:r w:rsidRPr="002437CB">
              <w:t>M</w:t>
            </w:r>
          </w:p>
        </w:tc>
        <w:tc>
          <w:tcPr>
            <w:tcW w:w="1134" w:type="dxa"/>
          </w:tcPr>
          <w:p w14:paraId="27470204" w14:textId="77777777" w:rsidR="00F05250" w:rsidRPr="002437CB" w:rsidRDefault="00F05250" w:rsidP="002765B0">
            <w:pPr>
              <w:pStyle w:val="TAC"/>
            </w:pPr>
            <w:r w:rsidRPr="002765B0">
              <w:t>1</w:t>
            </w:r>
          </w:p>
        </w:tc>
        <w:tc>
          <w:tcPr>
            <w:tcW w:w="3686" w:type="dxa"/>
          </w:tcPr>
          <w:p w14:paraId="6A25141D" w14:textId="77777777" w:rsidR="00F05250" w:rsidRPr="002437CB" w:rsidRDefault="00F05250" w:rsidP="00A24C9B">
            <w:pPr>
              <w:pStyle w:val="TAL"/>
            </w:pPr>
            <w:r w:rsidRPr="002437CB">
              <w:t>Identifies the FL member which may be an FL client or FL server.</w:t>
            </w:r>
          </w:p>
        </w:tc>
        <w:tc>
          <w:tcPr>
            <w:tcW w:w="1310" w:type="dxa"/>
            <w:vAlign w:val="center"/>
          </w:tcPr>
          <w:p w14:paraId="2B81935F" w14:textId="77777777" w:rsidR="00F05250" w:rsidRPr="002437CB" w:rsidRDefault="00F05250" w:rsidP="00A24C9B">
            <w:pPr>
              <w:pStyle w:val="TAL"/>
              <w:rPr>
                <w:rFonts w:cs="Arial"/>
                <w:szCs w:val="18"/>
              </w:rPr>
            </w:pPr>
          </w:p>
        </w:tc>
      </w:tr>
      <w:tr w:rsidR="00F05250" w:rsidRPr="002437CB" w14:paraId="28CA51CD" w14:textId="77777777" w:rsidTr="00A24C9B">
        <w:trPr>
          <w:jc w:val="center"/>
        </w:trPr>
        <w:tc>
          <w:tcPr>
            <w:tcW w:w="1552" w:type="dxa"/>
          </w:tcPr>
          <w:p w14:paraId="78F171EF" w14:textId="77777777" w:rsidR="00F05250" w:rsidRPr="002437CB" w:rsidRDefault="00F05250" w:rsidP="00A24C9B">
            <w:pPr>
              <w:pStyle w:val="TAL"/>
            </w:pPr>
            <w:r w:rsidRPr="002437CB">
              <w:t>flMbrType</w:t>
            </w:r>
          </w:p>
        </w:tc>
        <w:tc>
          <w:tcPr>
            <w:tcW w:w="1417" w:type="dxa"/>
          </w:tcPr>
          <w:p w14:paraId="61ACC9F2" w14:textId="77777777" w:rsidR="00F05250" w:rsidRPr="002437CB" w:rsidRDefault="00F05250" w:rsidP="00A24C9B">
            <w:pPr>
              <w:pStyle w:val="TAL"/>
            </w:pPr>
            <w:r w:rsidRPr="002437CB">
              <w:t>FlMbrType</w:t>
            </w:r>
          </w:p>
        </w:tc>
        <w:tc>
          <w:tcPr>
            <w:tcW w:w="425" w:type="dxa"/>
          </w:tcPr>
          <w:p w14:paraId="3CCC26F3" w14:textId="78B2A714" w:rsidR="00F05250" w:rsidRPr="002437CB" w:rsidRDefault="00662180" w:rsidP="00A24C9B">
            <w:pPr>
              <w:pStyle w:val="TAC"/>
            </w:pPr>
            <w:r>
              <w:t>O</w:t>
            </w:r>
          </w:p>
        </w:tc>
        <w:tc>
          <w:tcPr>
            <w:tcW w:w="1134" w:type="dxa"/>
          </w:tcPr>
          <w:p w14:paraId="7EFF108A" w14:textId="547AEFE2" w:rsidR="00F05250" w:rsidRPr="002437CB" w:rsidRDefault="00662180" w:rsidP="002765B0">
            <w:pPr>
              <w:pStyle w:val="TAC"/>
            </w:pPr>
            <w:r>
              <w:t>0..</w:t>
            </w:r>
            <w:r w:rsidR="00F05250" w:rsidRPr="002765B0">
              <w:t>1</w:t>
            </w:r>
          </w:p>
        </w:tc>
        <w:tc>
          <w:tcPr>
            <w:tcW w:w="3686" w:type="dxa"/>
          </w:tcPr>
          <w:p w14:paraId="1A2A7D4A" w14:textId="77777777" w:rsidR="00F05250" w:rsidRPr="002437CB" w:rsidRDefault="00F05250" w:rsidP="00A24C9B">
            <w:pPr>
              <w:pStyle w:val="TAL"/>
            </w:pPr>
            <w:r w:rsidRPr="002437CB">
              <w:t>Identifies the type of the FL member.</w:t>
            </w:r>
          </w:p>
        </w:tc>
        <w:tc>
          <w:tcPr>
            <w:tcW w:w="1310" w:type="dxa"/>
            <w:vAlign w:val="center"/>
          </w:tcPr>
          <w:p w14:paraId="6B153CCC" w14:textId="77777777" w:rsidR="00F05250" w:rsidRPr="002437CB" w:rsidRDefault="00F05250" w:rsidP="00A24C9B">
            <w:pPr>
              <w:pStyle w:val="TAL"/>
              <w:rPr>
                <w:rFonts w:cs="Arial"/>
                <w:szCs w:val="18"/>
              </w:rPr>
            </w:pPr>
          </w:p>
        </w:tc>
      </w:tr>
      <w:tr w:rsidR="00F05250" w:rsidRPr="002437CB" w14:paraId="33AF5A6B" w14:textId="77777777" w:rsidTr="00A24C9B">
        <w:trPr>
          <w:jc w:val="center"/>
        </w:trPr>
        <w:tc>
          <w:tcPr>
            <w:tcW w:w="1552" w:type="dxa"/>
          </w:tcPr>
          <w:p w14:paraId="74B0EA54" w14:textId="77777777" w:rsidR="00F05250" w:rsidRPr="002437CB" w:rsidRDefault="00F05250" w:rsidP="00A24C9B">
            <w:pPr>
              <w:pStyle w:val="TAL"/>
            </w:pPr>
            <w:r w:rsidRPr="002437CB">
              <w:t>flMbrStatus</w:t>
            </w:r>
          </w:p>
        </w:tc>
        <w:tc>
          <w:tcPr>
            <w:tcW w:w="1417" w:type="dxa"/>
          </w:tcPr>
          <w:p w14:paraId="421A95F2" w14:textId="77777777" w:rsidR="00F05250" w:rsidRPr="002437CB" w:rsidRDefault="00F05250" w:rsidP="00A24C9B">
            <w:pPr>
              <w:pStyle w:val="TAL"/>
            </w:pPr>
            <w:r w:rsidRPr="002437CB">
              <w:t>FlMbrStatus</w:t>
            </w:r>
          </w:p>
        </w:tc>
        <w:tc>
          <w:tcPr>
            <w:tcW w:w="425" w:type="dxa"/>
          </w:tcPr>
          <w:p w14:paraId="10F74174" w14:textId="78C096D5" w:rsidR="00F05250" w:rsidRPr="002437CB" w:rsidRDefault="00662180" w:rsidP="00A24C9B">
            <w:pPr>
              <w:pStyle w:val="TAC"/>
            </w:pPr>
            <w:r>
              <w:t>O</w:t>
            </w:r>
          </w:p>
        </w:tc>
        <w:tc>
          <w:tcPr>
            <w:tcW w:w="1134" w:type="dxa"/>
          </w:tcPr>
          <w:p w14:paraId="7896BF20" w14:textId="26106FF3" w:rsidR="00F05250" w:rsidRPr="002437CB" w:rsidRDefault="00662180" w:rsidP="002765B0">
            <w:pPr>
              <w:pStyle w:val="TAC"/>
            </w:pPr>
            <w:r>
              <w:t>0..</w:t>
            </w:r>
            <w:r w:rsidR="00F05250" w:rsidRPr="002765B0">
              <w:t>1</w:t>
            </w:r>
          </w:p>
        </w:tc>
        <w:tc>
          <w:tcPr>
            <w:tcW w:w="3686" w:type="dxa"/>
          </w:tcPr>
          <w:p w14:paraId="4A2F3379" w14:textId="77777777" w:rsidR="00F05250" w:rsidRPr="002437CB" w:rsidRDefault="00F05250" w:rsidP="00A24C9B">
            <w:pPr>
              <w:pStyle w:val="TAL"/>
            </w:pPr>
            <w:r w:rsidRPr="002437CB">
              <w:t>Identifies the status of the FL member.</w:t>
            </w:r>
          </w:p>
        </w:tc>
        <w:tc>
          <w:tcPr>
            <w:tcW w:w="1310" w:type="dxa"/>
            <w:vAlign w:val="center"/>
          </w:tcPr>
          <w:p w14:paraId="0FD684BF" w14:textId="77777777" w:rsidR="00F05250" w:rsidRPr="002437CB" w:rsidRDefault="00F05250" w:rsidP="00A24C9B">
            <w:pPr>
              <w:pStyle w:val="TAL"/>
              <w:rPr>
                <w:rFonts w:cs="Arial"/>
                <w:szCs w:val="18"/>
              </w:rPr>
            </w:pPr>
          </w:p>
        </w:tc>
      </w:tr>
      <w:tr w:rsidR="00662180" w:rsidRPr="00C07EFD" w14:paraId="7D48C39E" w14:textId="77777777" w:rsidTr="00F31FB6">
        <w:trPr>
          <w:jc w:val="center"/>
        </w:trPr>
        <w:tc>
          <w:tcPr>
            <w:tcW w:w="1552" w:type="dxa"/>
          </w:tcPr>
          <w:p w14:paraId="5C150812" w14:textId="77777777" w:rsidR="00662180" w:rsidRPr="00C07EFD" w:rsidRDefault="00662180" w:rsidP="00F31FB6">
            <w:pPr>
              <w:pStyle w:val="TAL"/>
            </w:pPr>
            <w:r>
              <w:t>availability</w:t>
            </w:r>
          </w:p>
        </w:tc>
        <w:tc>
          <w:tcPr>
            <w:tcW w:w="1417" w:type="dxa"/>
          </w:tcPr>
          <w:p w14:paraId="2DE37B20" w14:textId="77777777" w:rsidR="00662180" w:rsidRPr="00C07EFD" w:rsidRDefault="00662180" w:rsidP="00F31FB6">
            <w:pPr>
              <w:pStyle w:val="TAL"/>
            </w:pPr>
            <w:r>
              <w:t>string</w:t>
            </w:r>
          </w:p>
        </w:tc>
        <w:tc>
          <w:tcPr>
            <w:tcW w:w="425" w:type="dxa"/>
          </w:tcPr>
          <w:p w14:paraId="0AF73346" w14:textId="77777777" w:rsidR="00662180" w:rsidRPr="00C07EFD" w:rsidRDefault="00662180" w:rsidP="00F31FB6">
            <w:pPr>
              <w:pStyle w:val="TAC"/>
            </w:pPr>
            <w:r>
              <w:t>O</w:t>
            </w:r>
          </w:p>
        </w:tc>
        <w:tc>
          <w:tcPr>
            <w:tcW w:w="1134" w:type="dxa"/>
          </w:tcPr>
          <w:p w14:paraId="4876C432" w14:textId="77777777" w:rsidR="00662180" w:rsidRPr="00C07EFD" w:rsidRDefault="00662180" w:rsidP="0004496B">
            <w:pPr>
              <w:pStyle w:val="TAC"/>
            </w:pPr>
            <w:r w:rsidRPr="0004496B">
              <w:t>0..1</w:t>
            </w:r>
          </w:p>
        </w:tc>
        <w:tc>
          <w:tcPr>
            <w:tcW w:w="3686" w:type="dxa"/>
          </w:tcPr>
          <w:p w14:paraId="0F517BBF" w14:textId="77777777" w:rsidR="00662180" w:rsidRDefault="00662180" w:rsidP="00F31FB6">
            <w:pPr>
              <w:pStyle w:val="TAL"/>
            </w:pPr>
            <w:r>
              <w:t>Contains the availability of the FL member.</w:t>
            </w:r>
          </w:p>
          <w:p w14:paraId="44051019" w14:textId="77777777" w:rsidR="00662180" w:rsidRPr="00C07EFD" w:rsidRDefault="00662180" w:rsidP="00F31FB6">
            <w:pPr>
              <w:pStyle w:val="TAL"/>
            </w:pPr>
            <w:r w:rsidRPr="00595138">
              <w:t xml:space="preserve">This attribute may be present </w:t>
            </w:r>
            <w:r>
              <w:t>in an HTTP POST and HTTP GET and HTTP PUT and HTTP PATCH response</w:t>
            </w:r>
            <w:r w:rsidRPr="00595138">
              <w:t>.</w:t>
            </w:r>
          </w:p>
        </w:tc>
        <w:tc>
          <w:tcPr>
            <w:tcW w:w="1310" w:type="dxa"/>
            <w:vAlign w:val="center"/>
          </w:tcPr>
          <w:p w14:paraId="11477463" w14:textId="77777777" w:rsidR="00662180" w:rsidRPr="00C07EFD" w:rsidRDefault="00662180" w:rsidP="00F31FB6">
            <w:pPr>
              <w:pStyle w:val="TAL"/>
              <w:rPr>
                <w:rFonts w:cs="Arial"/>
                <w:szCs w:val="18"/>
              </w:rPr>
            </w:pPr>
          </w:p>
        </w:tc>
      </w:tr>
      <w:tr w:rsidR="00662180" w:rsidRPr="00C07EFD" w14:paraId="76FD5F2D" w14:textId="77777777" w:rsidTr="00F31FB6">
        <w:trPr>
          <w:jc w:val="center"/>
        </w:trPr>
        <w:tc>
          <w:tcPr>
            <w:tcW w:w="1552" w:type="dxa"/>
          </w:tcPr>
          <w:p w14:paraId="6B857371" w14:textId="77777777" w:rsidR="00662180" w:rsidRPr="00C07EFD" w:rsidRDefault="00662180" w:rsidP="00F31FB6">
            <w:pPr>
              <w:pStyle w:val="TAL"/>
            </w:pPr>
            <w:r>
              <w:t>constraints</w:t>
            </w:r>
          </w:p>
        </w:tc>
        <w:tc>
          <w:tcPr>
            <w:tcW w:w="1417" w:type="dxa"/>
          </w:tcPr>
          <w:p w14:paraId="79AA9761" w14:textId="77777777" w:rsidR="00662180" w:rsidRPr="00C07EFD" w:rsidRDefault="00662180" w:rsidP="00F31FB6">
            <w:pPr>
              <w:pStyle w:val="TAL"/>
            </w:pPr>
            <w:r>
              <w:t>array(string)</w:t>
            </w:r>
          </w:p>
        </w:tc>
        <w:tc>
          <w:tcPr>
            <w:tcW w:w="425" w:type="dxa"/>
          </w:tcPr>
          <w:p w14:paraId="207E62A5" w14:textId="77777777" w:rsidR="00662180" w:rsidRPr="00C07EFD" w:rsidRDefault="00662180" w:rsidP="00F31FB6">
            <w:pPr>
              <w:pStyle w:val="TAC"/>
            </w:pPr>
            <w:r>
              <w:t>O</w:t>
            </w:r>
          </w:p>
        </w:tc>
        <w:tc>
          <w:tcPr>
            <w:tcW w:w="1134" w:type="dxa"/>
          </w:tcPr>
          <w:p w14:paraId="2B9B17E7" w14:textId="77777777" w:rsidR="00662180" w:rsidRPr="00C07EFD" w:rsidRDefault="00662180" w:rsidP="0004496B">
            <w:pPr>
              <w:pStyle w:val="TAC"/>
            </w:pPr>
            <w:r w:rsidRPr="0004496B">
              <w:t>1..N</w:t>
            </w:r>
          </w:p>
        </w:tc>
        <w:tc>
          <w:tcPr>
            <w:tcW w:w="3686" w:type="dxa"/>
          </w:tcPr>
          <w:p w14:paraId="77F0C917" w14:textId="06F14A5C" w:rsidR="00662180" w:rsidRDefault="00662180" w:rsidP="00F31FB6">
            <w:pPr>
              <w:pStyle w:val="TAL"/>
            </w:pPr>
            <w:r>
              <w:t>Contains the constraints of the FL member.</w:t>
            </w:r>
          </w:p>
          <w:p w14:paraId="6B5F5ED4" w14:textId="77777777" w:rsidR="00662180" w:rsidRPr="00C07EFD" w:rsidRDefault="00662180" w:rsidP="00F31FB6">
            <w:pPr>
              <w:pStyle w:val="TAL"/>
            </w:pPr>
            <w:r w:rsidRPr="00595138">
              <w:t xml:space="preserve">This attribute may be present in </w:t>
            </w:r>
            <w:r>
              <w:t>an HTTP POST and HTTP GET and HTTP PUT and HTTP PATCH response</w:t>
            </w:r>
            <w:r w:rsidRPr="00595138">
              <w:t>.</w:t>
            </w:r>
          </w:p>
        </w:tc>
        <w:tc>
          <w:tcPr>
            <w:tcW w:w="1310" w:type="dxa"/>
            <w:vAlign w:val="center"/>
          </w:tcPr>
          <w:p w14:paraId="44C5E560" w14:textId="77777777" w:rsidR="00662180" w:rsidRPr="00C07EFD" w:rsidRDefault="00662180" w:rsidP="00F31FB6">
            <w:pPr>
              <w:pStyle w:val="TAL"/>
              <w:rPr>
                <w:rFonts w:cs="Arial"/>
                <w:szCs w:val="18"/>
              </w:rPr>
            </w:pPr>
          </w:p>
        </w:tc>
      </w:tr>
    </w:tbl>
    <w:p w14:paraId="692C9C33" w14:textId="77777777" w:rsidR="00F05250" w:rsidRPr="002437CB" w:rsidRDefault="00F05250" w:rsidP="00F05250">
      <w:pPr>
        <w:rPr>
          <w:lang w:val="en-US"/>
        </w:rPr>
      </w:pPr>
    </w:p>
    <w:p w14:paraId="6F714EDB" w14:textId="77777777" w:rsidR="00F05250" w:rsidRPr="002437CB" w:rsidRDefault="00F05250" w:rsidP="00F05250">
      <w:pPr>
        <w:pStyle w:val="Heading5"/>
        <w:rPr>
          <w:lang w:val="en-US"/>
        </w:rPr>
      </w:pPr>
      <w:bookmarkStart w:id="1359" w:name="_Toc212495851"/>
      <w:bookmarkStart w:id="1360" w:name="_Toc214953430"/>
      <w:bookmarkStart w:id="1361" w:name="_Toc214954156"/>
      <w:bookmarkStart w:id="1362" w:name="_Toc214968778"/>
      <w:r w:rsidRPr="002437CB">
        <w:rPr>
          <w:lang w:val="en-US"/>
        </w:rPr>
        <w:t>6.1.3.6.3</w:t>
      </w:r>
      <w:r w:rsidRPr="002437CB">
        <w:rPr>
          <w:lang w:val="en-US"/>
        </w:rPr>
        <w:tab/>
        <w:t>Simple data types and enumerations</w:t>
      </w:r>
      <w:bookmarkEnd w:id="1356"/>
      <w:bookmarkEnd w:id="1357"/>
      <w:bookmarkEnd w:id="1358"/>
      <w:bookmarkEnd w:id="1359"/>
      <w:bookmarkEnd w:id="1360"/>
      <w:bookmarkEnd w:id="1361"/>
      <w:bookmarkEnd w:id="1362"/>
    </w:p>
    <w:p w14:paraId="68EB0AD6" w14:textId="77777777" w:rsidR="00F05250" w:rsidRPr="002437CB" w:rsidRDefault="00F05250" w:rsidP="00F05250">
      <w:pPr>
        <w:pStyle w:val="H6"/>
      </w:pPr>
      <w:bookmarkStart w:id="1363" w:name="_Toc130662220"/>
      <w:r w:rsidRPr="002437CB">
        <w:t>6.1.3.6.3.1</w:t>
      </w:r>
      <w:r w:rsidRPr="002437CB">
        <w:tab/>
        <w:t>Introduction</w:t>
      </w:r>
      <w:bookmarkEnd w:id="1363"/>
    </w:p>
    <w:p w14:paraId="1C0BA782" w14:textId="77777777" w:rsidR="00F05250" w:rsidRPr="002437CB" w:rsidRDefault="00F05250" w:rsidP="00F05250">
      <w:r w:rsidRPr="002437CB">
        <w:t>This clause defines simple data types and enumerations that can be referenced from data structures defined in the previous clauses.</w:t>
      </w:r>
    </w:p>
    <w:p w14:paraId="0625F20F" w14:textId="77777777" w:rsidR="00F05250" w:rsidRPr="002437CB" w:rsidRDefault="00F05250" w:rsidP="00F05250">
      <w:pPr>
        <w:pStyle w:val="H6"/>
      </w:pPr>
      <w:bookmarkStart w:id="1364" w:name="_Toc130662221"/>
      <w:r w:rsidRPr="002437CB">
        <w:t>6.1.3.6.3.2</w:t>
      </w:r>
      <w:r w:rsidRPr="002437CB">
        <w:tab/>
        <w:t>Simple data types</w:t>
      </w:r>
      <w:bookmarkEnd w:id="1364"/>
    </w:p>
    <w:p w14:paraId="78C3D607" w14:textId="77777777" w:rsidR="00F05250" w:rsidRPr="002437CB" w:rsidRDefault="00F05250" w:rsidP="00F05250">
      <w:r w:rsidRPr="002437CB">
        <w:t>The simple data types defined in table 6.1.3.6.3.2-1 shall be supported.</w:t>
      </w:r>
    </w:p>
    <w:p w14:paraId="0BF6CDAC" w14:textId="77777777" w:rsidR="00F05250" w:rsidRPr="002437CB" w:rsidRDefault="00F05250" w:rsidP="00F05250">
      <w:pPr>
        <w:pStyle w:val="TH"/>
      </w:pPr>
      <w:r w:rsidRPr="002437CB">
        <w:t>Table 6.1.3.6.3.2-1: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268"/>
        <w:gridCol w:w="1700"/>
        <w:gridCol w:w="5529"/>
        <w:gridCol w:w="1128"/>
      </w:tblGrid>
      <w:tr w:rsidR="00F05250" w:rsidRPr="002437CB" w14:paraId="0F61CBEC" w14:textId="77777777" w:rsidTr="006460FF">
        <w:trPr>
          <w:jc w:val="center"/>
        </w:trPr>
        <w:tc>
          <w:tcPr>
            <w:tcW w:w="659" w:type="pct"/>
            <w:shd w:val="clear" w:color="auto" w:fill="C0C0C0"/>
            <w:tcMar>
              <w:top w:w="0" w:type="dxa"/>
              <w:left w:w="108" w:type="dxa"/>
              <w:bottom w:w="0" w:type="dxa"/>
              <w:right w:w="108" w:type="dxa"/>
            </w:tcMar>
            <w:hideMark/>
          </w:tcPr>
          <w:p w14:paraId="163CEE2B" w14:textId="77777777" w:rsidR="00F05250" w:rsidRPr="002437CB" w:rsidRDefault="00F05250" w:rsidP="00A24C9B">
            <w:pPr>
              <w:pStyle w:val="TAH"/>
            </w:pPr>
            <w:r w:rsidRPr="002437CB">
              <w:t>Type Name</w:t>
            </w:r>
          </w:p>
        </w:tc>
        <w:tc>
          <w:tcPr>
            <w:tcW w:w="883" w:type="pct"/>
            <w:shd w:val="clear" w:color="auto" w:fill="C0C0C0"/>
            <w:tcMar>
              <w:top w:w="0" w:type="dxa"/>
              <w:left w:w="108" w:type="dxa"/>
              <w:bottom w:w="0" w:type="dxa"/>
              <w:right w:w="108" w:type="dxa"/>
            </w:tcMar>
            <w:hideMark/>
          </w:tcPr>
          <w:p w14:paraId="3A89A151" w14:textId="77777777" w:rsidR="00F05250" w:rsidRPr="002437CB" w:rsidRDefault="00F05250" w:rsidP="00A24C9B">
            <w:pPr>
              <w:pStyle w:val="TAH"/>
            </w:pPr>
            <w:r w:rsidRPr="002437CB">
              <w:t>Type Definition</w:t>
            </w:r>
          </w:p>
        </w:tc>
        <w:tc>
          <w:tcPr>
            <w:tcW w:w="2872" w:type="pct"/>
            <w:shd w:val="clear" w:color="auto" w:fill="C0C0C0"/>
            <w:hideMark/>
          </w:tcPr>
          <w:p w14:paraId="4CFE7505" w14:textId="77777777" w:rsidR="00F05250" w:rsidRPr="002437CB" w:rsidRDefault="00F05250" w:rsidP="00A24C9B">
            <w:pPr>
              <w:pStyle w:val="TAH"/>
            </w:pPr>
            <w:r w:rsidRPr="002437CB">
              <w:t>Description</w:t>
            </w:r>
          </w:p>
        </w:tc>
        <w:tc>
          <w:tcPr>
            <w:tcW w:w="586" w:type="pct"/>
            <w:shd w:val="clear" w:color="auto" w:fill="C0C0C0"/>
            <w:hideMark/>
          </w:tcPr>
          <w:p w14:paraId="58DC1D6D" w14:textId="77777777" w:rsidR="00F05250" w:rsidRPr="002437CB" w:rsidRDefault="00F05250" w:rsidP="00A24C9B">
            <w:pPr>
              <w:pStyle w:val="TAH"/>
            </w:pPr>
            <w:r w:rsidRPr="002437CB">
              <w:t>Applicability</w:t>
            </w:r>
          </w:p>
        </w:tc>
      </w:tr>
      <w:tr w:rsidR="00F05250" w:rsidRPr="002437CB" w14:paraId="3241E85E" w14:textId="77777777" w:rsidTr="006460FF">
        <w:trPr>
          <w:jc w:val="center"/>
        </w:trPr>
        <w:tc>
          <w:tcPr>
            <w:tcW w:w="659" w:type="pct"/>
            <w:tcMar>
              <w:top w:w="0" w:type="dxa"/>
              <w:left w:w="108" w:type="dxa"/>
              <w:bottom w:w="0" w:type="dxa"/>
              <w:right w:w="108" w:type="dxa"/>
            </w:tcMar>
            <w:vAlign w:val="center"/>
          </w:tcPr>
          <w:p w14:paraId="35D8D0BC" w14:textId="77777777" w:rsidR="00F05250" w:rsidRPr="002437CB" w:rsidRDefault="00F05250" w:rsidP="00A24C9B">
            <w:pPr>
              <w:pStyle w:val="TAL"/>
            </w:pPr>
          </w:p>
        </w:tc>
        <w:tc>
          <w:tcPr>
            <w:tcW w:w="883" w:type="pct"/>
            <w:tcMar>
              <w:top w:w="0" w:type="dxa"/>
              <w:left w:w="108" w:type="dxa"/>
              <w:bottom w:w="0" w:type="dxa"/>
              <w:right w:w="108" w:type="dxa"/>
            </w:tcMar>
            <w:vAlign w:val="center"/>
          </w:tcPr>
          <w:p w14:paraId="59CC9862" w14:textId="77777777" w:rsidR="00F05250" w:rsidRPr="002437CB" w:rsidRDefault="00F05250" w:rsidP="00A24C9B">
            <w:pPr>
              <w:pStyle w:val="TAL"/>
            </w:pPr>
          </w:p>
        </w:tc>
        <w:tc>
          <w:tcPr>
            <w:tcW w:w="2872" w:type="pct"/>
            <w:vAlign w:val="center"/>
          </w:tcPr>
          <w:p w14:paraId="18FECA82" w14:textId="77777777" w:rsidR="00F05250" w:rsidRPr="002437CB" w:rsidRDefault="00F05250" w:rsidP="00A24C9B">
            <w:pPr>
              <w:pStyle w:val="TAL"/>
            </w:pPr>
          </w:p>
        </w:tc>
        <w:tc>
          <w:tcPr>
            <w:tcW w:w="586" w:type="pct"/>
            <w:vAlign w:val="center"/>
          </w:tcPr>
          <w:p w14:paraId="01ABAE14" w14:textId="77777777" w:rsidR="00F05250" w:rsidRPr="002437CB" w:rsidRDefault="00F05250" w:rsidP="00A24C9B">
            <w:pPr>
              <w:pStyle w:val="TAL"/>
            </w:pPr>
          </w:p>
        </w:tc>
      </w:tr>
    </w:tbl>
    <w:p w14:paraId="257C3359" w14:textId="77777777" w:rsidR="00F05250" w:rsidRPr="002437CB" w:rsidRDefault="00F05250" w:rsidP="00F05250"/>
    <w:p w14:paraId="28CA959B" w14:textId="77777777" w:rsidR="00F05250" w:rsidRPr="002437CB" w:rsidRDefault="00F05250" w:rsidP="00F05250">
      <w:pPr>
        <w:pStyle w:val="H6"/>
      </w:pPr>
      <w:bookmarkStart w:id="1365" w:name="_Toc130662222"/>
      <w:bookmarkStart w:id="1366" w:name="_Toc130662224"/>
      <w:bookmarkStart w:id="1367" w:name="_Toc195627855"/>
      <w:bookmarkStart w:id="1368" w:name="_Toc195628096"/>
      <w:r w:rsidRPr="002437CB">
        <w:t>6.1.3.6.3.3</w:t>
      </w:r>
      <w:r w:rsidRPr="002437CB">
        <w:tab/>
        <w:t xml:space="preserve">Enumeration: </w:t>
      </w:r>
      <w:bookmarkEnd w:id="1365"/>
      <w:r w:rsidRPr="002437CB">
        <w:t>MlTaskType</w:t>
      </w:r>
    </w:p>
    <w:p w14:paraId="7EDA1E97" w14:textId="77777777" w:rsidR="00F05250" w:rsidRPr="002437CB" w:rsidRDefault="00F05250" w:rsidP="00F05250">
      <w:r w:rsidRPr="002437CB">
        <w:t>The enumeration MlTaskType represents information regarding the training identity or inference identity of the ML model. It shall comply with the provisions defined in table 6.1.3.6.3.3-1.</w:t>
      </w:r>
    </w:p>
    <w:p w14:paraId="10D48B68" w14:textId="77777777" w:rsidR="00F05250" w:rsidRPr="002437CB" w:rsidRDefault="00F05250" w:rsidP="00F05250">
      <w:pPr>
        <w:pStyle w:val="TH"/>
      </w:pPr>
      <w:r w:rsidRPr="002437CB">
        <w:t>Table 6.1.3.6.3.3-1: Enumeration MlTaskType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2437CB" w14:paraId="354AB6A0" w14:textId="77777777" w:rsidTr="00A24C9B">
        <w:tc>
          <w:tcPr>
            <w:tcW w:w="1309" w:type="pct"/>
            <w:shd w:val="clear" w:color="auto" w:fill="C0C0C0"/>
            <w:tcMar>
              <w:top w:w="0" w:type="dxa"/>
              <w:left w:w="108" w:type="dxa"/>
              <w:bottom w:w="0" w:type="dxa"/>
              <w:right w:w="108" w:type="dxa"/>
            </w:tcMar>
            <w:hideMark/>
          </w:tcPr>
          <w:p w14:paraId="44F4D4B2" w14:textId="77777777" w:rsidR="00F05250" w:rsidRPr="002437CB" w:rsidRDefault="00F0525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7F90882D" w14:textId="77777777" w:rsidR="00F05250" w:rsidRPr="002437CB" w:rsidRDefault="00F05250" w:rsidP="00A24C9B">
            <w:pPr>
              <w:pStyle w:val="TAH"/>
            </w:pPr>
            <w:r w:rsidRPr="002437CB">
              <w:t>Description</w:t>
            </w:r>
          </w:p>
        </w:tc>
        <w:tc>
          <w:tcPr>
            <w:tcW w:w="630" w:type="pct"/>
            <w:shd w:val="clear" w:color="auto" w:fill="C0C0C0"/>
          </w:tcPr>
          <w:p w14:paraId="66C52C8B" w14:textId="77777777" w:rsidR="00F05250" w:rsidRPr="002437CB" w:rsidRDefault="00F05250" w:rsidP="00A24C9B">
            <w:pPr>
              <w:pStyle w:val="TAH"/>
            </w:pPr>
            <w:r w:rsidRPr="002437CB">
              <w:t>Applicability</w:t>
            </w:r>
          </w:p>
        </w:tc>
      </w:tr>
      <w:tr w:rsidR="00F05250" w:rsidRPr="002437CB" w14:paraId="719BF16C" w14:textId="77777777" w:rsidTr="00A24C9B">
        <w:tc>
          <w:tcPr>
            <w:tcW w:w="1309" w:type="pct"/>
            <w:tcMar>
              <w:top w:w="0" w:type="dxa"/>
              <w:left w:w="108" w:type="dxa"/>
              <w:bottom w:w="0" w:type="dxa"/>
              <w:right w:w="108" w:type="dxa"/>
            </w:tcMar>
            <w:vAlign w:val="center"/>
          </w:tcPr>
          <w:p w14:paraId="0E4CE1B5" w14:textId="77777777" w:rsidR="00F05250" w:rsidRPr="002437CB" w:rsidRDefault="00F05250" w:rsidP="00A24C9B">
            <w:pPr>
              <w:pStyle w:val="TAL"/>
            </w:pPr>
            <w:r w:rsidRPr="002437CB">
              <w:t>FL_TRAINING</w:t>
            </w:r>
          </w:p>
        </w:tc>
        <w:tc>
          <w:tcPr>
            <w:tcW w:w="3062" w:type="pct"/>
            <w:tcMar>
              <w:top w:w="0" w:type="dxa"/>
              <w:left w:w="108" w:type="dxa"/>
              <w:bottom w:w="0" w:type="dxa"/>
              <w:right w:w="108" w:type="dxa"/>
            </w:tcMar>
            <w:vAlign w:val="center"/>
          </w:tcPr>
          <w:p w14:paraId="367B9E78" w14:textId="77777777" w:rsidR="00F05250" w:rsidRPr="002437CB" w:rsidRDefault="00F05250" w:rsidP="00A24C9B">
            <w:pPr>
              <w:pStyle w:val="TAL"/>
            </w:pPr>
            <w:r w:rsidRPr="002437CB">
              <w:t>Identifies an ML model training</w:t>
            </w:r>
          </w:p>
        </w:tc>
        <w:tc>
          <w:tcPr>
            <w:tcW w:w="630" w:type="pct"/>
            <w:vAlign w:val="center"/>
          </w:tcPr>
          <w:p w14:paraId="3F7B2089" w14:textId="77777777" w:rsidR="00F05250" w:rsidRPr="002437CB" w:rsidRDefault="00F05250" w:rsidP="00A24C9B">
            <w:pPr>
              <w:pStyle w:val="TAL"/>
            </w:pPr>
          </w:p>
        </w:tc>
      </w:tr>
      <w:tr w:rsidR="00F05250" w:rsidRPr="002437CB" w14:paraId="0BAE7F24" w14:textId="77777777" w:rsidTr="00A24C9B">
        <w:tc>
          <w:tcPr>
            <w:tcW w:w="1309" w:type="pct"/>
            <w:tcMar>
              <w:top w:w="0" w:type="dxa"/>
              <w:left w:w="108" w:type="dxa"/>
              <w:bottom w:w="0" w:type="dxa"/>
              <w:right w:w="108" w:type="dxa"/>
            </w:tcMar>
            <w:vAlign w:val="center"/>
          </w:tcPr>
          <w:p w14:paraId="0689AB48" w14:textId="77777777" w:rsidR="00F05250" w:rsidRPr="002437CB" w:rsidRDefault="00F05250" w:rsidP="00A24C9B">
            <w:pPr>
              <w:pStyle w:val="TAL"/>
            </w:pPr>
            <w:r w:rsidRPr="002437CB">
              <w:t>FL_INFERENCE</w:t>
            </w:r>
          </w:p>
        </w:tc>
        <w:tc>
          <w:tcPr>
            <w:tcW w:w="3062" w:type="pct"/>
            <w:tcMar>
              <w:top w:w="0" w:type="dxa"/>
              <w:left w:w="108" w:type="dxa"/>
              <w:bottom w:w="0" w:type="dxa"/>
              <w:right w:w="108" w:type="dxa"/>
            </w:tcMar>
            <w:vAlign w:val="center"/>
          </w:tcPr>
          <w:p w14:paraId="6A7CA41F" w14:textId="77777777" w:rsidR="00F05250" w:rsidRPr="002437CB" w:rsidRDefault="00F05250" w:rsidP="00A24C9B">
            <w:pPr>
              <w:pStyle w:val="TAL"/>
            </w:pPr>
            <w:r w:rsidRPr="002437CB">
              <w:t>Identifies an ML model inference</w:t>
            </w:r>
          </w:p>
        </w:tc>
        <w:tc>
          <w:tcPr>
            <w:tcW w:w="630" w:type="pct"/>
            <w:vAlign w:val="center"/>
          </w:tcPr>
          <w:p w14:paraId="4AB13797" w14:textId="77777777" w:rsidR="00F05250" w:rsidRPr="002437CB" w:rsidRDefault="00F05250" w:rsidP="00A24C9B">
            <w:pPr>
              <w:pStyle w:val="TAL"/>
            </w:pPr>
          </w:p>
        </w:tc>
      </w:tr>
    </w:tbl>
    <w:p w14:paraId="40502F0B" w14:textId="77777777" w:rsidR="00F05250" w:rsidRPr="002437CB" w:rsidRDefault="00F05250" w:rsidP="00F05250">
      <w:pPr>
        <w:rPr>
          <w:lang w:val="en-US"/>
        </w:rPr>
      </w:pPr>
    </w:p>
    <w:p w14:paraId="5F297DDB" w14:textId="77777777" w:rsidR="00F05250" w:rsidRPr="002437CB" w:rsidRDefault="00F05250" w:rsidP="00F05250">
      <w:pPr>
        <w:pStyle w:val="H6"/>
      </w:pPr>
      <w:bookmarkStart w:id="1369" w:name="_Toc510696642"/>
      <w:bookmarkStart w:id="1370" w:name="_Toc35971437"/>
      <w:bookmarkStart w:id="1371" w:name="_Toc130662223"/>
      <w:r w:rsidRPr="002437CB">
        <w:t>6.1.3.6.3.4</w:t>
      </w:r>
      <w:r w:rsidRPr="002437CB">
        <w:tab/>
        <w:t xml:space="preserve">Enumeration: </w:t>
      </w:r>
      <w:bookmarkEnd w:id="1369"/>
      <w:bookmarkEnd w:id="1370"/>
      <w:bookmarkEnd w:id="1371"/>
      <w:r w:rsidRPr="002437CB">
        <w:t>FlMbrType</w:t>
      </w:r>
    </w:p>
    <w:p w14:paraId="55CE11A0" w14:textId="77777777" w:rsidR="00F05250" w:rsidRPr="002437CB" w:rsidRDefault="00F05250" w:rsidP="00F05250">
      <w:r w:rsidRPr="002437CB">
        <w:t>The enumeration FlMbrType represents information regarding the FL member being an FL server or an FL client. It shall comply with the provisions defined in table 6.1.3.6.3.4-1.</w:t>
      </w:r>
    </w:p>
    <w:p w14:paraId="5D870383" w14:textId="77777777" w:rsidR="00F05250" w:rsidRPr="002437CB" w:rsidRDefault="00F05250" w:rsidP="00F05250">
      <w:pPr>
        <w:pStyle w:val="TH"/>
      </w:pPr>
      <w:r w:rsidRPr="002437CB">
        <w:t>Table 6.1.3.6.3.4-1: Enumeration FlMbrType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2437CB" w14:paraId="70AC13E5" w14:textId="77777777" w:rsidTr="00A24C9B">
        <w:tc>
          <w:tcPr>
            <w:tcW w:w="1309" w:type="pct"/>
            <w:shd w:val="clear" w:color="auto" w:fill="C0C0C0"/>
            <w:tcMar>
              <w:top w:w="0" w:type="dxa"/>
              <w:left w:w="108" w:type="dxa"/>
              <w:bottom w:w="0" w:type="dxa"/>
              <w:right w:w="108" w:type="dxa"/>
            </w:tcMar>
            <w:hideMark/>
          </w:tcPr>
          <w:p w14:paraId="1F9E9102" w14:textId="77777777" w:rsidR="00F05250" w:rsidRPr="002437CB" w:rsidRDefault="00F0525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212DBA18" w14:textId="77777777" w:rsidR="00F05250" w:rsidRPr="002437CB" w:rsidRDefault="00F05250" w:rsidP="00A24C9B">
            <w:pPr>
              <w:pStyle w:val="TAH"/>
            </w:pPr>
            <w:r w:rsidRPr="002437CB">
              <w:t>Description</w:t>
            </w:r>
          </w:p>
        </w:tc>
        <w:tc>
          <w:tcPr>
            <w:tcW w:w="630" w:type="pct"/>
            <w:shd w:val="clear" w:color="auto" w:fill="C0C0C0"/>
          </w:tcPr>
          <w:p w14:paraId="7248DF51" w14:textId="77777777" w:rsidR="00F05250" w:rsidRPr="002437CB" w:rsidRDefault="00F05250" w:rsidP="00A24C9B">
            <w:pPr>
              <w:pStyle w:val="TAH"/>
            </w:pPr>
            <w:r w:rsidRPr="002437CB">
              <w:t>Applicability</w:t>
            </w:r>
          </w:p>
        </w:tc>
      </w:tr>
      <w:tr w:rsidR="00F05250" w:rsidRPr="002437CB" w14:paraId="158B06FD" w14:textId="77777777" w:rsidTr="00A24C9B">
        <w:tc>
          <w:tcPr>
            <w:tcW w:w="1309" w:type="pct"/>
            <w:tcMar>
              <w:top w:w="0" w:type="dxa"/>
              <w:left w:w="108" w:type="dxa"/>
              <w:bottom w:w="0" w:type="dxa"/>
              <w:right w:w="108" w:type="dxa"/>
            </w:tcMar>
            <w:vAlign w:val="center"/>
          </w:tcPr>
          <w:p w14:paraId="14842092" w14:textId="77777777" w:rsidR="00F05250" w:rsidRPr="002437CB" w:rsidRDefault="00F05250" w:rsidP="00A24C9B">
            <w:pPr>
              <w:pStyle w:val="TAL"/>
            </w:pPr>
            <w:r w:rsidRPr="002437CB">
              <w:t>FL_SERVER</w:t>
            </w:r>
          </w:p>
        </w:tc>
        <w:tc>
          <w:tcPr>
            <w:tcW w:w="3062" w:type="pct"/>
            <w:tcMar>
              <w:top w:w="0" w:type="dxa"/>
              <w:left w:w="108" w:type="dxa"/>
              <w:bottom w:w="0" w:type="dxa"/>
              <w:right w:w="108" w:type="dxa"/>
            </w:tcMar>
            <w:vAlign w:val="center"/>
          </w:tcPr>
          <w:p w14:paraId="2BE23591" w14:textId="77777777" w:rsidR="00F05250" w:rsidRPr="002437CB" w:rsidRDefault="00F05250" w:rsidP="00A24C9B">
            <w:pPr>
              <w:pStyle w:val="TAL"/>
            </w:pPr>
            <w:r w:rsidRPr="002437CB">
              <w:t>Identifies an FL server</w:t>
            </w:r>
          </w:p>
        </w:tc>
        <w:tc>
          <w:tcPr>
            <w:tcW w:w="630" w:type="pct"/>
            <w:vAlign w:val="center"/>
          </w:tcPr>
          <w:p w14:paraId="202DBBD1" w14:textId="77777777" w:rsidR="00F05250" w:rsidRPr="002437CB" w:rsidRDefault="00F05250" w:rsidP="00A24C9B">
            <w:pPr>
              <w:pStyle w:val="TAL"/>
            </w:pPr>
          </w:p>
        </w:tc>
      </w:tr>
      <w:tr w:rsidR="00F05250" w:rsidRPr="002437CB" w14:paraId="734BEB4C" w14:textId="77777777" w:rsidTr="00A24C9B">
        <w:tc>
          <w:tcPr>
            <w:tcW w:w="1309" w:type="pct"/>
            <w:tcMar>
              <w:top w:w="0" w:type="dxa"/>
              <w:left w:w="108" w:type="dxa"/>
              <w:bottom w:w="0" w:type="dxa"/>
              <w:right w:w="108" w:type="dxa"/>
            </w:tcMar>
            <w:vAlign w:val="center"/>
          </w:tcPr>
          <w:p w14:paraId="1197C505" w14:textId="77777777" w:rsidR="00F05250" w:rsidRPr="002437CB" w:rsidRDefault="00F05250" w:rsidP="00A24C9B">
            <w:pPr>
              <w:pStyle w:val="TAL"/>
            </w:pPr>
            <w:r w:rsidRPr="002437CB">
              <w:t>FL_CLIENT</w:t>
            </w:r>
          </w:p>
        </w:tc>
        <w:tc>
          <w:tcPr>
            <w:tcW w:w="3062" w:type="pct"/>
            <w:tcMar>
              <w:top w:w="0" w:type="dxa"/>
              <w:left w:w="108" w:type="dxa"/>
              <w:bottom w:w="0" w:type="dxa"/>
              <w:right w:w="108" w:type="dxa"/>
            </w:tcMar>
            <w:vAlign w:val="center"/>
          </w:tcPr>
          <w:p w14:paraId="066E11A2" w14:textId="77777777" w:rsidR="00F05250" w:rsidRPr="002437CB" w:rsidRDefault="00F05250" w:rsidP="00A24C9B">
            <w:pPr>
              <w:pStyle w:val="TAL"/>
            </w:pPr>
            <w:r w:rsidRPr="002437CB">
              <w:t>Identifies an FL client</w:t>
            </w:r>
          </w:p>
        </w:tc>
        <w:tc>
          <w:tcPr>
            <w:tcW w:w="630" w:type="pct"/>
            <w:vAlign w:val="center"/>
          </w:tcPr>
          <w:p w14:paraId="47A72BE6" w14:textId="77777777" w:rsidR="00F05250" w:rsidRPr="002437CB" w:rsidRDefault="00F05250" w:rsidP="00A24C9B">
            <w:pPr>
              <w:pStyle w:val="TAL"/>
            </w:pPr>
          </w:p>
        </w:tc>
      </w:tr>
    </w:tbl>
    <w:p w14:paraId="428EAD28" w14:textId="77777777" w:rsidR="00F05250" w:rsidRPr="002437CB" w:rsidRDefault="00F05250" w:rsidP="00F05250">
      <w:pPr>
        <w:rPr>
          <w:lang w:val="en-US"/>
        </w:rPr>
      </w:pPr>
    </w:p>
    <w:p w14:paraId="7695BCC2" w14:textId="77777777" w:rsidR="00F05250" w:rsidRPr="002437CB" w:rsidRDefault="00F05250" w:rsidP="00F05250">
      <w:pPr>
        <w:pStyle w:val="H6"/>
      </w:pPr>
      <w:r w:rsidRPr="002437CB">
        <w:t>6.1.3.6.3.5</w:t>
      </w:r>
      <w:r w:rsidRPr="002437CB">
        <w:tab/>
        <w:t>Enumeration: FlMbrStatus</w:t>
      </w:r>
    </w:p>
    <w:p w14:paraId="69774786" w14:textId="77777777" w:rsidR="00F05250" w:rsidRPr="002437CB" w:rsidRDefault="00F05250" w:rsidP="00F05250">
      <w:r w:rsidRPr="002437CB">
        <w:t>The enumeration FlMbrStatus represents information regarding the FL member being a candidate or being selected. It shall comply with the provisions defined in table 6.1.3.6.3.5-1.</w:t>
      </w:r>
    </w:p>
    <w:p w14:paraId="1FFFD2FF" w14:textId="77777777" w:rsidR="00F05250" w:rsidRPr="002437CB" w:rsidRDefault="00F05250" w:rsidP="00F05250">
      <w:pPr>
        <w:pStyle w:val="TH"/>
      </w:pPr>
      <w:r w:rsidRPr="002437CB">
        <w:t>Table 6.1.3.6.3.5-1: Enumeration FlMbrStatus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2437CB" w14:paraId="5C7D50BD" w14:textId="77777777" w:rsidTr="00A24C9B">
        <w:tc>
          <w:tcPr>
            <w:tcW w:w="1309" w:type="pct"/>
            <w:shd w:val="clear" w:color="auto" w:fill="C0C0C0"/>
            <w:tcMar>
              <w:top w:w="0" w:type="dxa"/>
              <w:left w:w="108" w:type="dxa"/>
              <w:bottom w:w="0" w:type="dxa"/>
              <w:right w:w="108" w:type="dxa"/>
            </w:tcMar>
            <w:hideMark/>
          </w:tcPr>
          <w:p w14:paraId="344E4905" w14:textId="77777777" w:rsidR="00F05250" w:rsidRPr="002437CB" w:rsidRDefault="00F0525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3A540A20" w14:textId="77777777" w:rsidR="00F05250" w:rsidRPr="002437CB" w:rsidRDefault="00F05250" w:rsidP="00A24C9B">
            <w:pPr>
              <w:pStyle w:val="TAH"/>
            </w:pPr>
            <w:r w:rsidRPr="002437CB">
              <w:t>Description</w:t>
            </w:r>
          </w:p>
        </w:tc>
        <w:tc>
          <w:tcPr>
            <w:tcW w:w="630" w:type="pct"/>
            <w:shd w:val="clear" w:color="auto" w:fill="C0C0C0"/>
          </w:tcPr>
          <w:p w14:paraId="45154823" w14:textId="77777777" w:rsidR="00F05250" w:rsidRPr="002437CB" w:rsidRDefault="00F05250" w:rsidP="00A24C9B">
            <w:pPr>
              <w:pStyle w:val="TAH"/>
            </w:pPr>
            <w:r w:rsidRPr="002437CB">
              <w:t>Applicability</w:t>
            </w:r>
          </w:p>
        </w:tc>
      </w:tr>
      <w:tr w:rsidR="00F05250" w:rsidRPr="002437CB" w14:paraId="4804DC55" w14:textId="77777777" w:rsidTr="00A24C9B">
        <w:tc>
          <w:tcPr>
            <w:tcW w:w="1309" w:type="pct"/>
            <w:tcMar>
              <w:top w:w="0" w:type="dxa"/>
              <w:left w:w="108" w:type="dxa"/>
              <w:bottom w:w="0" w:type="dxa"/>
              <w:right w:w="108" w:type="dxa"/>
            </w:tcMar>
            <w:vAlign w:val="center"/>
          </w:tcPr>
          <w:p w14:paraId="4E8F3D53" w14:textId="77777777" w:rsidR="00F05250" w:rsidRPr="002437CB" w:rsidRDefault="00F05250" w:rsidP="00A24C9B">
            <w:pPr>
              <w:pStyle w:val="TAL"/>
            </w:pPr>
            <w:r w:rsidRPr="002437CB">
              <w:t>FL_CANDIDATE</w:t>
            </w:r>
          </w:p>
        </w:tc>
        <w:tc>
          <w:tcPr>
            <w:tcW w:w="3062" w:type="pct"/>
            <w:tcMar>
              <w:top w:w="0" w:type="dxa"/>
              <w:left w:w="108" w:type="dxa"/>
              <w:bottom w:w="0" w:type="dxa"/>
              <w:right w:w="108" w:type="dxa"/>
            </w:tcMar>
            <w:vAlign w:val="center"/>
          </w:tcPr>
          <w:p w14:paraId="68306ABF" w14:textId="77777777" w:rsidR="00F05250" w:rsidRPr="002437CB" w:rsidRDefault="00F05250" w:rsidP="00A24C9B">
            <w:pPr>
              <w:pStyle w:val="TAL"/>
            </w:pPr>
            <w:r w:rsidRPr="002437CB">
              <w:t xml:space="preserve">Identifies an FL member being a candidate </w:t>
            </w:r>
          </w:p>
        </w:tc>
        <w:tc>
          <w:tcPr>
            <w:tcW w:w="630" w:type="pct"/>
            <w:vAlign w:val="center"/>
          </w:tcPr>
          <w:p w14:paraId="247C1A2C" w14:textId="77777777" w:rsidR="00F05250" w:rsidRPr="002437CB" w:rsidRDefault="00F05250" w:rsidP="00A24C9B">
            <w:pPr>
              <w:pStyle w:val="TAL"/>
            </w:pPr>
          </w:p>
        </w:tc>
      </w:tr>
      <w:tr w:rsidR="00F05250" w:rsidRPr="002437CB" w14:paraId="790AF1ED" w14:textId="77777777" w:rsidTr="00A24C9B">
        <w:tc>
          <w:tcPr>
            <w:tcW w:w="1309" w:type="pct"/>
            <w:tcMar>
              <w:top w:w="0" w:type="dxa"/>
              <w:left w:w="108" w:type="dxa"/>
              <w:bottom w:w="0" w:type="dxa"/>
              <w:right w:w="108" w:type="dxa"/>
            </w:tcMar>
            <w:vAlign w:val="center"/>
          </w:tcPr>
          <w:p w14:paraId="7D857441" w14:textId="77777777" w:rsidR="00F05250" w:rsidRPr="002437CB" w:rsidRDefault="00F05250" w:rsidP="00A24C9B">
            <w:pPr>
              <w:pStyle w:val="TAL"/>
            </w:pPr>
            <w:r w:rsidRPr="002437CB">
              <w:t>FL_SELECTED</w:t>
            </w:r>
          </w:p>
        </w:tc>
        <w:tc>
          <w:tcPr>
            <w:tcW w:w="3062" w:type="pct"/>
            <w:tcMar>
              <w:top w:w="0" w:type="dxa"/>
              <w:left w:w="108" w:type="dxa"/>
              <w:bottom w:w="0" w:type="dxa"/>
              <w:right w:w="108" w:type="dxa"/>
            </w:tcMar>
            <w:vAlign w:val="center"/>
          </w:tcPr>
          <w:p w14:paraId="03C9D77B" w14:textId="77777777" w:rsidR="00F05250" w:rsidRPr="002437CB" w:rsidRDefault="00F05250" w:rsidP="00A24C9B">
            <w:pPr>
              <w:pStyle w:val="TAL"/>
            </w:pPr>
            <w:r w:rsidRPr="002437CB">
              <w:t>Identifies an FL member being selected</w:t>
            </w:r>
          </w:p>
        </w:tc>
        <w:tc>
          <w:tcPr>
            <w:tcW w:w="630" w:type="pct"/>
            <w:vAlign w:val="center"/>
          </w:tcPr>
          <w:p w14:paraId="715C3284" w14:textId="77777777" w:rsidR="00F05250" w:rsidRPr="002437CB" w:rsidRDefault="00F05250" w:rsidP="00A24C9B">
            <w:pPr>
              <w:pStyle w:val="TAL"/>
            </w:pPr>
          </w:p>
        </w:tc>
      </w:tr>
    </w:tbl>
    <w:p w14:paraId="33F01A98" w14:textId="77777777" w:rsidR="00F05250" w:rsidRPr="002437CB" w:rsidRDefault="00F05250" w:rsidP="00F05250">
      <w:pPr>
        <w:rPr>
          <w:lang w:val="en-US"/>
        </w:rPr>
      </w:pPr>
    </w:p>
    <w:p w14:paraId="1D38F8AF" w14:textId="77777777" w:rsidR="00F05250" w:rsidRPr="002437CB" w:rsidRDefault="00F05250" w:rsidP="00F05250">
      <w:pPr>
        <w:pStyle w:val="Heading5"/>
        <w:rPr>
          <w:lang w:eastAsia="zh-CN"/>
        </w:rPr>
      </w:pPr>
      <w:bookmarkStart w:id="1372" w:name="_Toc212495852"/>
      <w:bookmarkStart w:id="1373" w:name="_Toc214953431"/>
      <w:bookmarkStart w:id="1374" w:name="_Toc214954157"/>
      <w:bookmarkStart w:id="1375" w:name="_Toc214968779"/>
      <w:r w:rsidRPr="002437CB">
        <w:rPr>
          <w:lang w:val="en-US"/>
        </w:rPr>
        <w:t>6.1.3.6.4</w:t>
      </w:r>
      <w:r w:rsidRPr="002437CB">
        <w:rPr>
          <w:lang w:val="en-US"/>
        </w:rPr>
        <w:tab/>
      </w:r>
      <w:r w:rsidRPr="002437CB">
        <w:rPr>
          <w:lang w:eastAsia="zh-CN"/>
        </w:rPr>
        <w:t>Data types describing alternative data types or combinations of data types</w:t>
      </w:r>
      <w:bookmarkEnd w:id="1366"/>
      <w:bookmarkEnd w:id="1367"/>
      <w:bookmarkEnd w:id="1368"/>
      <w:bookmarkEnd w:id="1372"/>
      <w:bookmarkEnd w:id="1373"/>
      <w:bookmarkEnd w:id="1374"/>
      <w:bookmarkEnd w:id="1375"/>
    </w:p>
    <w:p w14:paraId="4D15FD23" w14:textId="77777777" w:rsidR="00F05250" w:rsidRPr="002437CB" w:rsidRDefault="00F05250" w:rsidP="00F05250">
      <w:pPr>
        <w:rPr>
          <w:lang w:eastAsia="zh-CN"/>
        </w:rPr>
      </w:pPr>
      <w:bookmarkStart w:id="1376" w:name="_Toc130662227"/>
      <w:bookmarkStart w:id="1377" w:name="_Toc195627856"/>
      <w:bookmarkStart w:id="1378" w:name="_Toc195628097"/>
      <w:r w:rsidRPr="002437CB">
        <w:rPr>
          <w:lang w:eastAsia="zh-CN"/>
        </w:rPr>
        <w:t xml:space="preserve">There are no data types describing alternative data types or combination of data types for </w:t>
      </w:r>
      <w:r w:rsidRPr="002437CB">
        <w:t xml:space="preserve">AIMLES_FLMemberGroupSupport </w:t>
      </w:r>
      <w:r w:rsidRPr="002437CB">
        <w:rPr>
          <w:lang w:eastAsia="zh-CN"/>
        </w:rPr>
        <w:t>API in this release of the specification.</w:t>
      </w:r>
    </w:p>
    <w:p w14:paraId="5F9D0B85" w14:textId="77777777" w:rsidR="00F05250" w:rsidRPr="002437CB" w:rsidRDefault="00F05250" w:rsidP="00F05250">
      <w:pPr>
        <w:pStyle w:val="Heading5"/>
      </w:pPr>
      <w:bookmarkStart w:id="1379" w:name="_Toc212495853"/>
      <w:bookmarkStart w:id="1380" w:name="_Toc214953432"/>
      <w:bookmarkStart w:id="1381" w:name="_Toc214954158"/>
      <w:bookmarkStart w:id="1382" w:name="_Toc214968780"/>
      <w:r w:rsidRPr="002437CB">
        <w:t>6.1.3.6.5</w:t>
      </w:r>
      <w:r w:rsidRPr="002437CB">
        <w:tab/>
        <w:t>Binary data</w:t>
      </w:r>
      <w:bookmarkEnd w:id="1376"/>
      <w:bookmarkEnd w:id="1377"/>
      <w:bookmarkEnd w:id="1378"/>
      <w:bookmarkEnd w:id="1379"/>
      <w:bookmarkEnd w:id="1380"/>
      <w:bookmarkEnd w:id="1381"/>
      <w:bookmarkEnd w:id="1382"/>
    </w:p>
    <w:p w14:paraId="26CFC50F" w14:textId="77777777" w:rsidR="00F05250" w:rsidRPr="002437CB" w:rsidRDefault="00F05250" w:rsidP="00F05250">
      <w:pPr>
        <w:pStyle w:val="H6"/>
      </w:pPr>
      <w:bookmarkStart w:id="1383" w:name="_Toc130662228"/>
      <w:r w:rsidRPr="002437CB">
        <w:t>6.1.3.6.5.1</w:t>
      </w:r>
      <w:r w:rsidRPr="002437CB">
        <w:tab/>
        <w:t>Binary Data Types</w:t>
      </w:r>
      <w:bookmarkEnd w:id="1383"/>
    </w:p>
    <w:p w14:paraId="0BC79ED4" w14:textId="77777777" w:rsidR="00F05250" w:rsidRPr="002437CB" w:rsidRDefault="00F05250" w:rsidP="00F05250">
      <w:r w:rsidRPr="002437CB">
        <w:t>The binary data types defined for the AIMLES_FLMemberGroupSupport API are listed in Table 6.1.3.6.5.1-1.</w:t>
      </w:r>
    </w:p>
    <w:p w14:paraId="0424DE58" w14:textId="77777777" w:rsidR="00F05250" w:rsidRPr="002437CB" w:rsidRDefault="00F05250" w:rsidP="00F05250">
      <w:pPr>
        <w:pStyle w:val="TH"/>
      </w:pPr>
      <w:r w:rsidRPr="002437CB">
        <w:t>Table 6.1.3.6.5.1-1: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05250" w:rsidRPr="002437CB" w14:paraId="2970F6D4" w14:textId="77777777" w:rsidTr="006460FF">
        <w:trPr>
          <w:jc w:val="center"/>
        </w:trPr>
        <w:tc>
          <w:tcPr>
            <w:tcW w:w="1977" w:type="dxa"/>
            <w:shd w:val="clear" w:color="auto" w:fill="C0C0C0"/>
            <w:hideMark/>
          </w:tcPr>
          <w:p w14:paraId="157299B5" w14:textId="77777777" w:rsidR="00F05250" w:rsidRPr="002437CB" w:rsidRDefault="00F05250" w:rsidP="00A24C9B">
            <w:pPr>
              <w:pStyle w:val="TAH"/>
            </w:pPr>
            <w:r w:rsidRPr="002437CB">
              <w:t>Name</w:t>
            </w:r>
          </w:p>
        </w:tc>
        <w:tc>
          <w:tcPr>
            <w:tcW w:w="1417" w:type="dxa"/>
            <w:shd w:val="clear" w:color="auto" w:fill="C0C0C0"/>
            <w:hideMark/>
          </w:tcPr>
          <w:p w14:paraId="687F7005" w14:textId="77777777" w:rsidR="00F05250" w:rsidRPr="002437CB" w:rsidRDefault="00F05250" w:rsidP="00A24C9B">
            <w:pPr>
              <w:pStyle w:val="TAH"/>
            </w:pPr>
            <w:r w:rsidRPr="002437CB">
              <w:t>Clause defined</w:t>
            </w:r>
          </w:p>
        </w:tc>
        <w:tc>
          <w:tcPr>
            <w:tcW w:w="5083" w:type="dxa"/>
            <w:shd w:val="clear" w:color="auto" w:fill="C0C0C0"/>
            <w:hideMark/>
          </w:tcPr>
          <w:p w14:paraId="7BF963A7" w14:textId="77777777" w:rsidR="00F05250" w:rsidRPr="002437CB" w:rsidRDefault="00F05250" w:rsidP="00A24C9B">
            <w:pPr>
              <w:pStyle w:val="TAH"/>
            </w:pPr>
            <w:r w:rsidRPr="002437CB">
              <w:t>Content type</w:t>
            </w:r>
          </w:p>
        </w:tc>
      </w:tr>
      <w:tr w:rsidR="00F05250" w:rsidRPr="002437CB" w14:paraId="13558647" w14:textId="77777777" w:rsidTr="006460FF">
        <w:trPr>
          <w:jc w:val="center"/>
        </w:trPr>
        <w:tc>
          <w:tcPr>
            <w:tcW w:w="1977" w:type="dxa"/>
            <w:vAlign w:val="center"/>
          </w:tcPr>
          <w:p w14:paraId="6DB9F1EA" w14:textId="77777777" w:rsidR="00F05250" w:rsidRPr="002437CB" w:rsidRDefault="00F05250" w:rsidP="00A24C9B">
            <w:pPr>
              <w:pStyle w:val="TAL"/>
            </w:pPr>
          </w:p>
        </w:tc>
        <w:tc>
          <w:tcPr>
            <w:tcW w:w="1417" w:type="dxa"/>
            <w:vAlign w:val="center"/>
          </w:tcPr>
          <w:p w14:paraId="1182821D" w14:textId="77777777" w:rsidR="00F05250" w:rsidRPr="002437CB" w:rsidRDefault="00F05250" w:rsidP="00A24C9B">
            <w:pPr>
              <w:pStyle w:val="TAC"/>
            </w:pPr>
          </w:p>
        </w:tc>
        <w:tc>
          <w:tcPr>
            <w:tcW w:w="5083" w:type="dxa"/>
            <w:vAlign w:val="center"/>
          </w:tcPr>
          <w:p w14:paraId="56C65FC9" w14:textId="77777777" w:rsidR="00F05250" w:rsidRPr="002437CB" w:rsidRDefault="00F05250" w:rsidP="00A24C9B">
            <w:pPr>
              <w:pStyle w:val="TAL"/>
              <w:rPr>
                <w:rFonts w:cs="Arial"/>
                <w:szCs w:val="18"/>
              </w:rPr>
            </w:pPr>
          </w:p>
        </w:tc>
      </w:tr>
    </w:tbl>
    <w:p w14:paraId="530D069E" w14:textId="77777777" w:rsidR="00F05250" w:rsidRPr="002437CB" w:rsidRDefault="00F05250" w:rsidP="00F05250"/>
    <w:p w14:paraId="35C3B769" w14:textId="77777777" w:rsidR="00F05250" w:rsidRPr="002437CB" w:rsidRDefault="00F05250" w:rsidP="00F05250">
      <w:pPr>
        <w:pStyle w:val="Heading4"/>
      </w:pPr>
      <w:bookmarkStart w:id="1384" w:name="_Toc130662230"/>
      <w:bookmarkStart w:id="1385" w:name="_Toc195627857"/>
      <w:bookmarkStart w:id="1386" w:name="_Toc195628098"/>
      <w:bookmarkStart w:id="1387" w:name="_Toc212495854"/>
      <w:bookmarkStart w:id="1388" w:name="_Toc214953433"/>
      <w:bookmarkStart w:id="1389" w:name="_Toc214954159"/>
      <w:bookmarkStart w:id="1390" w:name="_Toc214968781"/>
      <w:r w:rsidRPr="002437CB">
        <w:t>6.1.3.7</w:t>
      </w:r>
      <w:r w:rsidRPr="002437CB">
        <w:tab/>
        <w:t>Error Handling</w:t>
      </w:r>
      <w:bookmarkEnd w:id="1384"/>
      <w:bookmarkEnd w:id="1385"/>
      <w:bookmarkEnd w:id="1386"/>
      <w:bookmarkEnd w:id="1387"/>
      <w:bookmarkEnd w:id="1388"/>
      <w:bookmarkEnd w:id="1389"/>
      <w:bookmarkEnd w:id="1390"/>
    </w:p>
    <w:p w14:paraId="30601315" w14:textId="77777777" w:rsidR="00F05250" w:rsidRPr="002437CB" w:rsidRDefault="00F05250" w:rsidP="00F05250">
      <w:pPr>
        <w:pStyle w:val="Heading5"/>
      </w:pPr>
      <w:bookmarkStart w:id="1391" w:name="_Toc130662231"/>
      <w:bookmarkStart w:id="1392" w:name="_Toc195627858"/>
      <w:bookmarkStart w:id="1393" w:name="_Toc195628099"/>
      <w:bookmarkStart w:id="1394" w:name="_Toc212495855"/>
      <w:bookmarkStart w:id="1395" w:name="_Toc214953434"/>
      <w:bookmarkStart w:id="1396" w:name="_Toc214954160"/>
      <w:bookmarkStart w:id="1397" w:name="_Toc214968782"/>
      <w:r w:rsidRPr="002437CB">
        <w:t>6.1.3.7.1</w:t>
      </w:r>
      <w:r w:rsidRPr="002437CB">
        <w:tab/>
        <w:t>General</w:t>
      </w:r>
      <w:bookmarkEnd w:id="1391"/>
      <w:bookmarkEnd w:id="1392"/>
      <w:bookmarkEnd w:id="1393"/>
      <w:bookmarkEnd w:id="1394"/>
      <w:bookmarkEnd w:id="1395"/>
      <w:bookmarkEnd w:id="1396"/>
      <w:bookmarkEnd w:id="1397"/>
    </w:p>
    <w:p w14:paraId="7A71917D" w14:textId="0E1BE128" w:rsidR="003D7114" w:rsidRPr="002437CB" w:rsidRDefault="003D7114" w:rsidP="003D7114">
      <w:r w:rsidRPr="002437CB">
        <w:t xml:space="preserve">For the AIMLES_FLMemberGroupSupport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658383AB" w14:textId="77777777" w:rsidR="00F05250" w:rsidRPr="002437CB" w:rsidRDefault="00F05250" w:rsidP="00F05250">
      <w:pPr>
        <w:rPr>
          <w:rFonts w:eastAsia="Calibri"/>
        </w:rPr>
      </w:pPr>
      <w:r w:rsidRPr="002437CB">
        <w:t>In addition, the requirements in the following clauses are applicable for the AIMLES_FLMemberGroupSupport API.</w:t>
      </w:r>
    </w:p>
    <w:p w14:paraId="015F3647" w14:textId="77777777" w:rsidR="00F05250" w:rsidRPr="002437CB" w:rsidRDefault="00F05250" w:rsidP="00F05250">
      <w:pPr>
        <w:pStyle w:val="Heading5"/>
      </w:pPr>
      <w:bookmarkStart w:id="1398" w:name="_Toc130662232"/>
      <w:bookmarkStart w:id="1399" w:name="_Toc195627859"/>
      <w:bookmarkStart w:id="1400" w:name="_Toc195628100"/>
      <w:bookmarkStart w:id="1401" w:name="_Toc212495856"/>
      <w:bookmarkStart w:id="1402" w:name="_Toc214953435"/>
      <w:bookmarkStart w:id="1403" w:name="_Toc214954161"/>
      <w:bookmarkStart w:id="1404" w:name="_Toc214968783"/>
      <w:r w:rsidRPr="002437CB">
        <w:t>6.1.3.7.2</w:t>
      </w:r>
      <w:r w:rsidRPr="002437CB">
        <w:tab/>
        <w:t>Protocol Errors</w:t>
      </w:r>
      <w:bookmarkEnd w:id="1398"/>
      <w:bookmarkEnd w:id="1399"/>
      <w:bookmarkEnd w:id="1400"/>
      <w:bookmarkEnd w:id="1401"/>
      <w:bookmarkEnd w:id="1402"/>
      <w:bookmarkEnd w:id="1403"/>
      <w:bookmarkEnd w:id="1404"/>
    </w:p>
    <w:p w14:paraId="3CB1FEA3" w14:textId="77777777" w:rsidR="00F05250" w:rsidRPr="002437CB" w:rsidRDefault="00F05250" w:rsidP="00F05250">
      <w:r w:rsidRPr="002437CB">
        <w:t>No specific procedures for the AIMLES_FLMemberGroupSupport API are specified.</w:t>
      </w:r>
    </w:p>
    <w:p w14:paraId="13827994" w14:textId="77777777" w:rsidR="00F05250" w:rsidRPr="002437CB" w:rsidRDefault="00F05250" w:rsidP="00F05250">
      <w:pPr>
        <w:pStyle w:val="Heading5"/>
      </w:pPr>
      <w:bookmarkStart w:id="1405" w:name="_Toc130662233"/>
      <w:bookmarkStart w:id="1406" w:name="_Toc195627860"/>
      <w:bookmarkStart w:id="1407" w:name="_Toc195628101"/>
      <w:bookmarkStart w:id="1408" w:name="_Toc212495857"/>
      <w:bookmarkStart w:id="1409" w:name="_Toc214953436"/>
      <w:bookmarkStart w:id="1410" w:name="_Toc214954162"/>
      <w:bookmarkStart w:id="1411" w:name="_Toc214968784"/>
      <w:r w:rsidRPr="002437CB">
        <w:t>6.1.3.7.3</w:t>
      </w:r>
      <w:r w:rsidRPr="002437CB">
        <w:tab/>
        <w:t>Application Errors</w:t>
      </w:r>
      <w:bookmarkEnd w:id="1405"/>
      <w:bookmarkEnd w:id="1406"/>
      <w:bookmarkEnd w:id="1407"/>
      <w:bookmarkEnd w:id="1408"/>
      <w:bookmarkEnd w:id="1409"/>
      <w:bookmarkEnd w:id="1410"/>
      <w:bookmarkEnd w:id="1411"/>
    </w:p>
    <w:p w14:paraId="0F7ED0DA" w14:textId="77777777" w:rsidR="00F05250" w:rsidRPr="002437CB" w:rsidRDefault="00F05250" w:rsidP="00F05250">
      <w:r w:rsidRPr="002437CB">
        <w:t>The application errors defined for the AIMLES_FLMemberGroupSupport API are listed in Table 6.1.3.7.3-1.</w:t>
      </w:r>
    </w:p>
    <w:p w14:paraId="0F1EE383" w14:textId="77777777" w:rsidR="00F05250" w:rsidRPr="002437CB" w:rsidRDefault="00F05250" w:rsidP="00F05250">
      <w:pPr>
        <w:pStyle w:val="TH"/>
      </w:pPr>
      <w:r w:rsidRPr="002437CB">
        <w:t>Table 6.1.3.7.3-1: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05250" w:rsidRPr="002437CB" w14:paraId="5A7F0323" w14:textId="77777777" w:rsidTr="006460FF">
        <w:trPr>
          <w:jc w:val="center"/>
        </w:trPr>
        <w:tc>
          <w:tcPr>
            <w:tcW w:w="2337" w:type="dxa"/>
            <w:shd w:val="clear" w:color="auto" w:fill="C0C0C0"/>
            <w:vAlign w:val="center"/>
            <w:hideMark/>
          </w:tcPr>
          <w:p w14:paraId="2F0AC16D" w14:textId="77777777" w:rsidR="00F05250" w:rsidRPr="002437CB" w:rsidRDefault="00F05250" w:rsidP="00A24C9B">
            <w:pPr>
              <w:pStyle w:val="TAH"/>
            </w:pPr>
            <w:r w:rsidRPr="002437CB">
              <w:t>Application Error</w:t>
            </w:r>
          </w:p>
        </w:tc>
        <w:tc>
          <w:tcPr>
            <w:tcW w:w="1701" w:type="dxa"/>
            <w:shd w:val="clear" w:color="auto" w:fill="C0C0C0"/>
            <w:vAlign w:val="center"/>
            <w:hideMark/>
          </w:tcPr>
          <w:p w14:paraId="4AAB4C36" w14:textId="77777777" w:rsidR="00F05250" w:rsidRPr="002437CB" w:rsidRDefault="00F05250" w:rsidP="00A24C9B">
            <w:pPr>
              <w:pStyle w:val="TAH"/>
            </w:pPr>
            <w:r w:rsidRPr="002437CB">
              <w:t>HTTP status code</w:t>
            </w:r>
          </w:p>
        </w:tc>
        <w:tc>
          <w:tcPr>
            <w:tcW w:w="5456" w:type="dxa"/>
            <w:shd w:val="clear" w:color="auto" w:fill="C0C0C0"/>
            <w:vAlign w:val="center"/>
            <w:hideMark/>
          </w:tcPr>
          <w:p w14:paraId="289796C0" w14:textId="77777777" w:rsidR="00F05250" w:rsidRPr="002437CB" w:rsidRDefault="00F05250" w:rsidP="00A24C9B">
            <w:pPr>
              <w:pStyle w:val="TAH"/>
            </w:pPr>
            <w:r w:rsidRPr="002437CB">
              <w:t>Description</w:t>
            </w:r>
          </w:p>
        </w:tc>
      </w:tr>
      <w:tr w:rsidR="00F05250" w:rsidRPr="002437CB" w14:paraId="299A3EB9" w14:textId="77777777" w:rsidTr="006460FF">
        <w:trPr>
          <w:jc w:val="center"/>
        </w:trPr>
        <w:tc>
          <w:tcPr>
            <w:tcW w:w="2337" w:type="dxa"/>
            <w:vAlign w:val="center"/>
          </w:tcPr>
          <w:p w14:paraId="55A8492E" w14:textId="77777777" w:rsidR="00F05250" w:rsidRPr="002437CB" w:rsidRDefault="00F05250" w:rsidP="00A24C9B">
            <w:pPr>
              <w:pStyle w:val="TAL"/>
            </w:pPr>
          </w:p>
        </w:tc>
        <w:tc>
          <w:tcPr>
            <w:tcW w:w="1701" w:type="dxa"/>
            <w:vAlign w:val="center"/>
          </w:tcPr>
          <w:p w14:paraId="340C4008" w14:textId="77777777" w:rsidR="00F05250" w:rsidRPr="002437CB" w:rsidRDefault="00F05250" w:rsidP="00A24C9B">
            <w:pPr>
              <w:pStyle w:val="TAL"/>
            </w:pPr>
          </w:p>
        </w:tc>
        <w:tc>
          <w:tcPr>
            <w:tcW w:w="5456" w:type="dxa"/>
            <w:vAlign w:val="center"/>
          </w:tcPr>
          <w:p w14:paraId="55012FF9" w14:textId="77777777" w:rsidR="00F05250" w:rsidRPr="002437CB" w:rsidRDefault="00F05250" w:rsidP="00A24C9B">
            <w:pPr>
              <w:pStyle w:val="TAL"/>
              <w:rPr>
                <w:rFonts w:cs="Arial"/>
                <w:szCs w:val="18"/>
              </w:rPr>
            </w:pPr>
          </w:p>
        </w:tc>
      </w:tr>
    </w:tbl>
    <w:p w14:paraId="1D64FBD4" w14:textId="77777777" w:rsidR="00F05250" w:rsidRPr="002437CB" w:rsidRDefault="00F05250" w:rsidP="00F05250"/>
    <w:p w14:paraId="461DA578" w14:textId="77777777" w:rsidR="00F05250" w:rsidRPr="002437CB" w:rsidRDefault="00F05250" w:rsidP="00F05250">
      <w:pPr>
        <w:pStyle w:val="Heading4"/>
        <w:rPr>
          <w:lang w:eastAsia="zh-CN"/>
        </w:rPr>
      </w:pPr>
      <w:bookmarkStart w:id="1412" w:name="_Toc130662234"/>
      <w:bookmarkStart w:id="1413" w:name="_Toc195627861"/>
      <w:bookmarkStart w:id="1414" w:name="_Toc195628102"/>
      <w:bookmarkStart w:id="1415" w:name="_Toc212495858"/>
      <w:bookmarkStart w:id="1416" w:name="_Toc214953437"/>
      <w:bookmarkStart w:id="1417" w:name="_Toc214954163"/>
      <w:bookmarkStart w:id="1418" w:name="_Toc214968785"/>
      <w:r w:rsidRPr="002437CB">
        <w:t>6.1.3.8</w:t>
      </w:r>
      <w:r w:rsidRPr="002437CB">
        <w:rPr>
          <w:lang w:eastAsia="zh-CN"/>
        </w:rPr>
        <w:tab/>
        <w:t>Feature negotiation</w:t>
      </w:r>
      <w:bookmarkEnd w:id="1412"/>
      <w:bookmarkEnd w:id="1413"/>
      <w:bookmarkEnd w:id="1414"/>
      <w:bookmarkEnd w:id="1415"/>
      <w:bookmarkEnd w:id="1416"/>
      <w:bookmarkEnd w:id="1417"/>
      <w:bookmarkEnd w:id="1418"/>
    </w:p>
    <w:p w14:paraId="7A61C1EF" w14:textId="5E9984F6" w:rsidR="00F05250" w:rsidRPr="002437CB" w:rsidRDefault="00F05250" w:rsidP="00F05250">
      <w:r w:rsidRPr="002437CB">
        <w:t xml:space="preserve">The optional features in table 6.1.3.8-1 are defined for the AIMLES_FLMemberGroupSupport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1359E9C2" w14:textId="77777777" w:rsidR="00F05250" w:rsidRPr="002437CB" w:rsidRDefault="00F05250" w:rsidP="00F05250">
      <w:pPr>
        <w:pStyle w:val="TH"/>
      </w:pPr>
      <w:r w:rsidRPr="002437CB">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05250" w:rsidRPr="002437CB" w14:paraId="14B2DF88" w14:textId="77777777" w:rsidTr="006460FF">
        <w:trPr>
          <w:jc w:val="center"/>
        </w:trPr>
        <w:tc>
          <w:tcPr>
            <w:tcW w:w="1529" w:type="dxa"/>
            <w:shd w:val="clear" w:color="auto" w:fill="C0C0C0"/>
            <w:vAlign w:val="center"/>
            <w:hideMark/>
          </w:tcPr>
          <w:p w14:paraId="7B697BBC" w14:textId="77777777" w:rsidR="00F05250" w:rsidRPr="002437CB" w:rsidRDefault="00F05250" w:rsidP="00A24C9B">
            <w:pPr>
              <w:pStyle w:val="TAH"/>
            </w:pPr>
            <w:r w:rsidRPr="002437CB">
              <w:t>Feature number</w:t>
            </w:r>
          </w:p>
        </w:tc>
        <w:tc>
          <w:tcPr>
            <w:tcW w:w="2207" w:type="dxa"/>
            <w:shd w:val="clear" w:color="auto" w:fill="C0C0C0"/>
            <w:vAlign w:val="center"/>
            <w:hideMark/>
          </w:tcPr>
          <w:p w14:paraId="18BCC759" w14:textId="77777777" w:rsidR="00F05250" w:rsidRPr="002437CB" w:rsidRDefault="00F05250" w:rsidP="00A24C9B">
            <w:pPr>
              <w:pStyle w:val="TAH"/>
            </w:pPr>
            <w:r w:rsidRPr="002437CB">
              <w:t>Feature Name</w:t>
            </w:r>
          </w:p>
        </w:tc>
        <w:tc>
          <w:tcPr>
            <w:tcW w:w="5758" w:type="dxa"/>
            <w:shd w:val="clear" w:color="auto" w:fill="C0C0C0"/>
            <w:vAlign w:val="center"/>
            <w:hideMark/>
          </w:tcPr>
          <w:p w14:paraId="1D38521D" w14:textId="77777777" w:rsidR="00F05250" w:rsidRPr="002437CB" w:rsidRDefault="00F05250" w:rsidP="00A24C9B">
            <w:pPr>
              <w:pStyle w:val="TAH"/>
            </w:pPr>
            <w:r w:rsidRPr="002437CB">
              <w:t>Description</w:t>
            </w:r>
          </w:p>
        </w:tc>
      </w:tr>
      <w:tr w:rsidR="00F05250" w:rsidRPr="002437CB" w14:paraId="4E1B1402" w14:textId="77777777" w:rsidTr="006460FF">
        <w:trPr>
          <w:jc w:val="center"/>
        </w:trPr>
        <w:tc>
          <w:tcPr>
            <w:tcW w:w="1529" w:type="dxa"/>
            <w:vAlign w:val="center"/>
          </w:tcPr>
          <w:p w14:paraId="2D361257" w14:textId="77777777" w:rsidR="00F05250" w:rsidRPr="002437CB" w:rsidRDefault="00F05250" w:rsidP="00A24C9B">
            <w:pPr>
              <w:pStyle w:val="TAC"/>
            </w:pPr>
          </w:p>
        </w:tc>
        <w:tc>
          <w:tcPr>
            <w:tcW w:w="2207" w:type="dxa"/>
            <w:vAlign w:val="center"/>
          </w:tcPr>
          <w:p w14:paraId="0E6A5459" w14:textId="77777777" w:rsidR="00F05250" w:rsidRPr="002437CB" w:rsidRDefault="00F05250" w:rsidP="00A24C9B">
            <w:pPr>
              <w:pStyle w:val="TAL"/>
            </w:pPr>
          </w:p>
        </w:tc>
        <w:tc>
          <w:tcPr>
            <w:tcW w:w="5758" w:type="dxa"/>
            <w:vAlign w:val="center"/>
          </w:tcPr>
          <w:p w14:paraId="20328B6A" w14:textId="77777777" w:rsidR="00F05250" w:rsidRPr="002437CB" w:rsidRDefault="00F05250" w:rsidP="00A24C9B">
            <w:pPr>
              <w:pStyle w:val="TAL"/>
              <w:rPr>
                <w:rFonts w:cs="Arial"/>
                <w:szCs w:val="18"/>
              </w:rPr>
            </w:pPr>
          </w:p>
        </w:tc>
      </w:tr>
    </w:tbl>
    <w:p w14:paraId="7FDB7AE5" w14:textId="77777777" w:rsidR="00F05250" w:rsidRPr="002437CB" w:rsidRDefault="00F05250" w:rsidP="0021586F">
      <w:bookmarkStart w:id="1419" w:name="_Toc130662235"/>
      <w:bookmarkStart w:id="1420" w:name="_Toc195627862"/>
      <w:bookmarkStart w:id="1421" w:name="_Toc195628103"/>
    </w:p>
    <w:p w14:paraId="2206B228" w14:textId="77777777" w:rsidR="00F05250" w:rsidRPr="002437CB" w:rsidRDefault="00F05250" w:rsidP="00F05250">
      <w:pPr>
        <w:pStyle w:val="Heading4"/>
      </w:pPr>
      <w:bookmarkStart w:id="1422" w:name="_Toc212495859"/>
      <w:bookmarkStart w:id="1423" w:name="_Toc214953438"/>
      <w:bookmarkStart w:id="1424" w:name="_Toc214954164"/>
      <w:bookmarkStart w:id="1425" w:name="_Toc214968786"/>
      <w:r w:rsidRPr="002437CB">
        <w:t>6.1.3.9</w:t>
      </w:r>
      <w:r w:rsidRPr="002437CB">
        <w:tab/>
        <w:t>Security</w:t>
      </w:r>
      <w:bookmarkEnd w:id="1419"/>
      <w:bookmarkEnd w:id="1420"/>
      <w:bookmarkEnd w:id="1421"/>
      <w:bookmarkEnd w:id="1422"/>
      <w:bookmarkEnd w:id="1423"/>
      <w:bookmarkEnd w:id="1424"/>
      <w:bookmarkEnd w:id="1425"/>
    </w:p>
    <w:p w14:paraId="75ED71E2" w14:textId="428EAB82" w:rsidR="00F05250" w:rsidRPr="002437CB" w:rsidRDefault="00F05250" w:rsidP="00F05250">
      <w:pPr>
        <w:rPr>
          <w:noProof/>
          <w:lang w:eastAsia="zh-CN"/>
        </w:rPr>
      </w:pPr>
      <w:r w:rsidRPr="002437CB">
        <w:t>The provisions of clause 9 of 3GPP TS 29.549 </w:t>
      </w:r>
      <w:r w:rsidR="00946FFF" w:rsidRPr="002437CB">
        <w:t>[10]</w:t>
      </w:r>
      <w:r w:rsidRPr="002437CB">
        <w:t xml:space="preserve"> shall apply for the AIMLES_FLMemberGroupSupport </w:t>
      </w:r>
      <w:r w:rsidRPr="002437CB">
        <w:rPr>
          <w:lang w:eastAsia="zh-CN"/>
        </w:rPr>
        <w:t>API</w:t>
      </w:r>
      <w:r w:rsidRPr="002437CB">
        <w:rPr>
          <w:noProof/>
          <w:lang w:eastAsia="zh-CN"/>
        </w:rPr>
        <w:t>.</w:t>
      </w:r>
    </w:p>
    <w:p w14:paraId="3136E4A3" w14:textId="77777777" w:rsidR="00F05250" w:rsidRPr="002437CB" w:rsidRDefault="00F05250" w:rsidP="00F05250">
      <w:r w:rsidRPr="002437CB">
        <w:br w:type="page"/>
      </w:r>
    </w:p>
    <w:p w14:paraId="6191832B" w14:textId="21EE0CAB" w:rsidR="009D1DEA" w:rsidRPr="002437CB" w:rsidRDefault="009D1DEA" w:rsidP="00F05250">
      <w:pPr>
        <w:pStyle w:val="Heading3"/>
      </w:pPr>
      <w:bookmarkStart w:id="1426" w:name="_Toc212495860"/>
      <w:bookmarkStart w:id="1427" w:name="_Toc214953439"/>
      <w:bookmarkStart w:id="1428" w:name="_Toc214954165"/>
      <w:bookmarkStart w:id="1429" w:name="_Toc214968787"/>
      <w:r w:rsidRPr="002437CB">
        <w:t>6.1.</w:t>
      </w:r>
      <w:r w:rsidR="008B5866" w:rsidRPr="002437CB">
        <w:t>4</w:t>
      </w:r>
      <w:r w:rsidRPr="002437CB">
        <w:tab/>
        <w:t>AIMLES_AIMLEServiceOperationsManagement API</w:t>
      </w:r>
      <w:bookmarkEnd w:id="1256"/>
      <w:bookmarkEnd w:id="1257"/>
      <w:bookmarkEnd w:id="1426"/>
      <w:bookmarkEnd w:id="1427"/>
      <w:bookmarkEnd w:id="1428"/>
      <w:bookmarkEnd w:id="1429"/>
    </w:p>
    <w:p w14:paraId="5C1FC13E" w14:textId="77777777" w:rsidR="002B55A0" w:rsidRPr="002437CB" w:rsidRDefault="002B55A0" w:rsidP="002B55A0">
      <w:pPr>
        <w:pStyle w:val="Heading4"/>
      </w:pPr>
      <w:bookmarkStart w:id="1430" w:name="_Toc195627864"/>
      <w:bookmarkStart w:id="1431" w:name="_Toc195628105"/>
      <w:bookmarkStart w:id="1432" w:name="_Toc212495861"/>
      <w:bookmarkStart w:id="1433" w:name="_Toc214953440"/>
      <w:bookmarkStart w:id="1434" w:name="_Toc214954166"/>
      <w:bookmarkStart w:id="1435" w:name="_Toc214968788"/>
      <w:bookmarkStart w:id="1436" w:name="_Toc195627865"/>
      <w:bookmarkStart w:id="1437" w:name="_Toc195628106"/>
      <w:r w:rsidRPr="002437CB">
        <w:t>6.1.4.1</w:t>
      </w:r>
      <w:r w:rsidRPr="002437CB">
        <w:tab/>
        <w:t>Introduction</w:t>
      </w:r>
      <w:bookmarkEnd w:id="1430"/>
      <w:bookmarkEnd w:id="1431"/>
      <w:bookmarkEnd w:id="1432"/>
      <w:bookmarkEnd w:id="1433"/>
      <w:bookmarkEnd w:id="1434"/>
      <w:bookmarkEnd w:id="1435"/>
    </w:p>
    <w:p w14:paraId="49455C43" w14:textId="77777777" w:rsidR="002B55A0" w:rsidRPr="002437CB" w:rsidRDefault="002B55A0" w:rsidP="002B55A0">
      <w:pPr>
        <w:rPr>
          <w:noProof/>
          <w:lang w:eastAsia="zh-CN"/>
        </w:rPr>
      </w:pPr>
      <w:r w:rsidRPr="002437CB">
        <w:rPr>
          <w:noProof/>
        </w:rPr>
        <w:t xml:space="preserve">The </w:t>
      </w:r>
      <w:r w:rsidRPr="002437CB">
        <w:t>AIMLES_AIMLEServiceOperationsManagement</w:t>
      </w:r>
      <w:r w:rsidRPr="002437CB">
        <w:rPr>
          <w:lang w:eastAsia="zh-CN"/>
        </w:rPr>
        <w:t xml:space="preserve"> </w:t>
      </w:r>
      <w:r w:rsidRPr="002437CB">
        <w:rPr>
          <w:noProof/>
        </w:rPr>
        <w:t xml:space="preserve">service shall use the </w:t>
      </w:r>
      <w:r w:rsidRPr="002437CB">
        <w:t>AIMLES_AIMLEServiceOperationsManagement</w:t>
      </w:r>
      <w:r w:rsidRPr="002437CB">
        <w:rPr>
          <w:lang w:eastAsia="zh-CN"/>
        </w:rPr>
        <w:t xml:space="preserve"> </w:t>
      </w:r>
      <w:r w:rsidRPr="002437CB">
        <w:t>API</w:t>
      </w:r>
      <w:r w:rsidRPr="002437CB">
        <w:rPr>
          <w:noProof/>
          <w:lang w:eastAsia="zh-CN"/>
        </w:rPr>
        <w:t>.</w:t>
      </w:r>
    </w:p>
    <w:p w14:paraId="04F15008" w14:textId="77777777" w:rsidR="002B55A0" w:rsidRPr="002437CB" w:rsidRDefault="002B55A0" w:rsidP="002B55A0">
      <w:pPr>
        <w:rPr>
          <w:noProof/>
          <w:lang w:eastAsia="zh-CN"/>
        </w:rPr>
      </w:pPr>
      <w:r w:rsidRPr="002437CB">
        <w:rPr>
          <w:rFonts w:hint="eastAsia"/>
          <w:noProof/>
          <w:lang w:eastAsia="zh-CN"/>
        </w:rPr>
        <w:t xml:space="preserve">The API URI of the </w:t>
      </w:r>
      <w:r w:rsidRPr="002437CB">
        <w:t>AIMLES_AIMLEServiceOperationsManagement</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389806A4" w14:textId="77777777" w:rsidR="002B55A0" w:rsidRPr="002437CB" w:rsidRDefault="002B55A0" w:rsidP="002B55A0">
      <w:pPr>
        <w:rPr>
          <w:noProof/>
          <w:lang w:eastAsia="zh-CN"/>
        </w:rPr>
      </w:pPr>
      <w:r w:rsidRPr="002437CB">
        <w:rPr>
          <w:b/>
          <w:noProof/>
        </w:rPr>
        <w:t>{apiRoot}/&lt;apiName&gt;/&lt;apiVersion&gt;</w:t>
      </w:r>
    </w:p>
    <w:p w14:paraId="3B43A336" w14:textId="76566168" w:rsidR="002B55A0" w:rsidRPr="002437CB" w:rsidRDefault="002B55A0" w:rsidP="002B55A0">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2CD91C18" w14:textId="77777777" w:rsidR="002B55A0" w:rsidRPr="002437CB" w:rsidRDefault="002B55A0" w:rsidP="002B55A0">
      <w:pPr>
        <w:rPr>
          <w:b/>
          <w:noProof/>
        </w:rPr>
      </w:pPr>
      <w:r w:rsidRPr="002437CB">
        <w:rPr>
          <w:b/>
          <w:noProof/>
        </w:rPr>
        <w:t>{apiRoot}/&lt;apiName&gt;/&lt;apiVersion&gt;/&lt;apiSpecificSuffixes&gt;</w:t>
      </w:r>
    </w:p>
    <w:p w14:paraId="20179784" w14:textId="77777777" w:rsidR="002B55A0" w:rsidRPr="002437CB" w:rsidRDefault="002B55A0" w:rsidP="002B55A0">
      <w:pPr>
        <w:rPr>
          <w:noProof/>
          <w:lang w:eastAsia="zh-CN"/>
        </w:rPr>
      </w:pPr>
      <w:r w:rsidRPr="002437CB">
        <w:rPr>
          <w:noProof/>
          <w:lang w:eastAsia="zh-CN"/>
        </w:rPr>
        <w:t>with the following components:</w:t>
      </w:r>
    </w:p>
    <w:p w14:paraId="441C71C7" w14:textId="6AE3C20C" w:rsidR="002B55A0" w:rsidRPr="002437CB" w:rsidRDefault="002B55A0" w:rsidP="002B55A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1245BC6F" w14:textId="77777777" w:rsidR="002B55A0" w:rsidRPr="002437CB" w:rsidRDefault="002B55A0" w:rsidP="002B55A0">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"aimles-opm".</w:t>
      </w:r>
    </w:p>
    <w:p w14:paraId="185A9956" w14:textId="77777777" w:rsidR="002B55A0" w:rsidRPr="002437CB" w:rsidRDefault="002B55A0" w:rsidP="002B55A0">
      <w:pPr>
        <w:pStyle w:val="B1"/>
      </w:pPr>
      <w:r w:rsidRPr="002437CB">
        <w:t>-</w:t>
      </w:r>
      <w:r w:rsidRPr="002437CB">
        <w:tab/>
        <w:t>The &lt;apiVersion&gt; shall be "v1".</w:t>
      </w:r>
    </w:p>
    <w:p w14:paraId="66B935C2" w14:textId="2B343617" w:rsidR="002B55A0" w:rsidRPr="002437CB" w:rsidRDefault="002B55A0" w:rsidP="002B55A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6.1.4.3 and 6.1.4.4</w:t>
      </w:r>
      <w:r w:rsidRPr="002437CB">
        <w:rPr>
          <w:noProof/>
        </w:rPr>
        <w:t>.</w:t>
      </w:r>
    </w:p>
    <w:p w14:paraId="6A50322F" w14:textId="2F1FE511" w:rsidR="002B55A0" w:rsidRPr="002437CB" w:rsidRDefault="002B55A0" w:rsidP="002B55A0">
      <w:pPr>
        <w:pStyle w:val="NO"/>
      </w:pPr>
      <w:r w:rsidRPr="002437CB">
        <w:t>NOTE:</w:t>
      </w:r>
      <w:r w:rsidRPr="002437CB">
        <w:tab/>
        <w:t>When 3GPP TS 29.122 [2] is referenced for the common protocol and interface aspects for API definition in the clauses under clause 6.1.4, the AIMLE Server takes the role of the SCEF and the service consumer takes the role of the SCS/AS.</w:t>
      </w:r>
    </w:p>
    <w:p w14:paraId="507CDF06" w14:textId="77777777" w:rsidR="003155EE" w:rsidRPr="002437CB" w:rsidRDefault="003155EE" w:rsidP="003155EE">
      <w:pPr>
        <w:pStyle w:val="Heading4"/>
      </w:pPr>
      <w:bookmarkStart w:id="1438" w:name="_Toc212495862"/>
      <w:bookmarkStart w:id="1439" w:name="_Toc214953441"/>
      <w:bookmarkStart w:id="1440" w:name="_Toc214954167"/>
      <w:bookmarkStart w:id="1441" w:name="_Toc214968789"/>
      <w:bookmarkStart w:id="1442" w:name="_Toc195627866"/>
      <w:bookmarkStart w:id="1443" w:name="_Toc195628107"/>
      <w:bookmarkEnd w:id="1436"/>
      <w:bookmarkEnd w:id="1437"/>
      <w:r w:rsidRPr="002437CB">
        <w:t>6.1.4.2</w:t>
      </w:r>
      <w:r w:rsidRPr="002437CB">
        <w:tab/>
        <w:t>Usage of HTTP and common API related aspects</w:t>
      </w:r>
      <w:bookmarkEnd w:id="1438"/>
      <w:bookmarkEnd w:id="1439"/>
      <w:bookmarkEnd w:id="1440"/>
      <w:bookmarkEnd w:id="1441"/>
    </w:p>
    <w:p w14:paraId="6184BADA" w14:textId="3E983C86" w:rsidR="003155EE" w:rsidRPr="002437CB" w:rsidRDefault="003155EE" w:rsidP="003155EE">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AIMLES_AIMLEServiceOperationsManagement</w:t>
      </w:r>
      <w:r w:rsidRPr="002437CB">
        <w:rPr>
          <w:noProof/>
        </w:rPr>
        <w:t xml:space="preserve"> </w:t>
      </w:r>
      <w:r w:rsidRPr="002437CB">
        <w:rPr>
          <w:noProof/>
          <w:lang w:eastAsia="zh-CN"/>
        </w:rPr>
        <w:t>API.</w:t>
      </w:r>
    </w:p>
    <w:p w14:paraId="7C6D448D" w14:textId="77777777" w:rsidR="00CE663E" w:rsidRPr="002437CB" w:rsidRDefault="00CE663E" w:rsidP="00CE663E">
      <w:pPr>
        <w:pStyle w:val="Heading4"/>
      </w:pPr>
      <w:bookmarkStart w:id="1444" w:name="_Toc212495863"/>
      <w:bookmarkStart w:id="1445" w:name="_Toc214953442"/>
      <w:bookmarkStart w:id="1446" w:name="_Toc214954168"/>
      <w:bookmarkStart w:id="1447" w:name="_Toc214968790"/>
      <w:bookmarkStart w:id="1448" w:name="_Toc195627867"/>
      <w:bookmarkStart w:id="1449" w:name="_Toc195628108"/>
      <w:bookmarkEnd w:id="1442"/>
      <w:bookmarkEnd w:id="1443"/>
      <w:r w:rsidRPr="002437CB">
        <w:t>6.1.4.3</w:t>
      </w:r>
      <w:r w:rsidRPr="002437CB">
        <w:tab/>
        <w:t>Resources</w:t>
      </w:r>
      <w:bookmarkEnd w:id="1444"/>
      <w:bookmarkEnd w:id="1445"/>
      <w:bookmarkEnd w:id="1446"/>
      <w:bookmarkEnd w:id="1447"/>
    </w:p>
    <w:p w14:paraId="06EBD461" w14:textId="77777777" w:rsidR="00CE663E" w:rsidRPr="002437CB" w:rsidRDefault="00CE663E" w:rsidP="00CE663E">
      <w:r w:rsidRPr="002437CB">
        <w:t>There are no custom operations without associated resources defined for this API in this release of the specification.</w:t>
      </w:r>
    </w:p>
    <w:p w14:paraId="7764F6C5" w14:textId="04C37F7D" w:rsidR="009D1DEA" w:rsidRPr="002437CB" w:rsidRDefault="009D1DEA" w:rsidP="009D1DEA">
      <w:pPr>
        <w:pStyle w:val="Heading4"/>
      </w:pPr>
      <w:bookmarkStart w:id="1450" w:name="_Toc212495864"/>
      <w:bookmarkStart w:id="1451" w:name="_Toc214953443"/>
      <w:bookmarkStart w:id="1452" w:name="_Toc214954169"/>
      <w:bookmarkStart w:id="1453" w:name="_Toc214968791"/>
      <w:r w:rsidRPr="002437CB">
        <w:t>6.1.</w:t>
      </w:r>
      <w:r w:rsidR="0098635D" w:rsidRPr="002437CB">
        <w:t>4</w:t>
      </w:r>
      <w:r w:rsidRPr="002437CB">
        <w:t>.4</w:t>
      </w:r>
      <w:r w:rsidRPr="002437CB">
        <w:tab/>
        <w:t>Custom Operations without associated resources</w:t>
      </w:r>
      <w:bookmarkEnd w:id="1448"/>
      <w:bookmarkEnd w:id="1449"/>
      <w:bookmarkEnd w:id="1450"/>
      <w:bookmarkEnd w:id="1451"/>
      <w:bookmarkEnd w:id="1452"/>
      <w:bookmarkEnd w:id="1453"/>
    </w:p>
    <w:p w14:paraId="19E5C9E6" w14:textId="77777777" w:rsidR="006D2202" w:rsidRPr="002437CB" w:rsidRDefault="006D2202" w:rsidP="006D2202">
      <w:pPr>
        <w:pStyle w:val="Heading5"/>
      </w:pPr>
      <w:bookmarkStart w:id="1454" w:name="_Toc195627868"/>
      <w:bookmarkStart w:id="1455" w:name="_Toc195628109"/>
      <w:bookmarkStart w:id="1456" w:name="_Toc212495865"/>
      <w:bookmarkStart w:id="1457" w:name="_Toc214953444"/>
      <w:bookmarkStart w:id="1458" w:name="_Toc214954170"/>
      <w:bookmarkStart w:id="1459" w:name="_Toc214968792"/>
      <w:r w:rsidRPr="002437CB">
        <w:t>6.1.4.4.1</w:t>
      </w:r>
      <w:r w:rsidRPr="002437CB">
        <w:tab/>
        <w:t>Overview</w:t>
      </w:r>
      <w:bookmarkEnd w:id="1454"/>
      <w:bookmarkEnd w:id="1455"/>
      <w:bookmarkEnd w:id="1456"/>
      <w:bookmarkEnd w:id="1457"/>
      <w:bookmarkEnd w:id="1458"/>
      <w:bookmarkEnd w:id="1459"/>
    </w:p>
    <w:p w14:paraId="1F7F38E0" w14:textId="77777777" w:rsidR="006D2202" w:rsidRPr="002437CB" w:rsidRDefault="006D2202" w:rsidP="006D2202">
      <w:pPr>
        <w:pStyle w:val="TH"/>
      </w:pPr>
      <w:r w:rsidRPr="002437CB">
        <w:t>Table 6.1.4.4.1-1: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6D2202" w:rsidRPr="002437CB" w14:paraId="683A8D42" w14:textId="77777777" w:rsidTr="00A24C9B">
        <w:trPr>
          <w:jc w:val="center"/>
        </w:trPr>
        <w:tc>
          <w:tcPr>
            <w:tcW w:w="1351" w:type="pct"/>
            <w:shd w:val="clear" w:color="auto" w:fill="C0C0C0"/>
            <w:vAlign w:val="center"/>
          </w:tcPr>
          <w:p w14:paraId="6EB5A551" w14:textId="77777777" w:rsidR="006D2202" w:rsidRPr="002437CB" w:rsidRDefault="006D2202" w:rsidP="00A24C9B">
            <w:pPr>
              <w:pStyle w:val="TAH"/>
            </w:pPr>
            <w:r w:rsidRPr="002437CB">
              <w:rPr>
                <w:lang w:eastAsia="zh-CN"/>
              </w:rPr>
              <w:t>Custom Operation Name</w:t>
            </w:r>
          </w:p>
        </w:tc>
        <w:tc>
          <w:tcPr>
            <w:tcW w:w="1351" w:type="pct"/>
            <w:shd w:val="clear" w:color="auto" w:fill="C0C0C0"/>
            <w:vAlign w:val="center"/>
            <w:hideMark/>
          </w:tcPr>
          <w:p w14:paraId="4993FA41" w14:textId="77777777" w:rsidR="006D2202" w:rsidRPr="002437CB" w:rsidRDefault="006D2202" w:rsidP="00A24C9B">
            <w:pPr>
              <w:pStyle w:val="TAH"/>
            </w:pPr>
            <w:r w:rsidRPr="002437CB">
              <w:t>Custom operation URI</w:t>
            </w:r>
          </w:p>
        </w:tc>
        <w:tc>
          <w:tcPr>
            <w:tcW w:w="535" w:type="pct"/>
            <w:shd w:val="clear" w:color="auto" w:fill="C0C0C0"/>
            <w:vAlign w:val="center"/>
            <w:hideMark/>
          </w:tcPr>
          <w:p w14:paraId="4CF463C2" w14:textId="77777777" w:rsidR="006D2202" w:rsidRPr="002437CB" w:rsidRDefault="006D2202" w:rsidP="00A24C9B">
            <w:pPr>
              <w:pStyle w:val="TAH"/>
            </w:pPr>
            <w:r w:rsidRPr="002437CB">
              <w:t>Mapped HTTP method</w:t>
            </w:r>
          </w:p>
        </w:tc>
        <w:tc>
          <w:tcPr>
            <w:tcW w:w="1763" w:type="pct"/>
            <w:shd w:val="clear" w:color="auto" w:fill="C0C0C0"/>
            <w:vAlign w:val="center"/>
            <w:hideMark/>
          </w:tcPr>
          <w:p w14:paraId="56A3E2A4" w14:textId="77777777" w:rsidR="006D2202" w:rsidRPr="002437CB" w:rsidRDefault="006D2202" w:rsidP="00A24C9B">
            <w:pPr>
              <w:pStyle w:val="TAH"/>
            </w:pPr>
            <w:r w:rsidRPr="002437CB">
              <w:t>Description</w:t>
            </w:r>
          </w:p>
        </w:tc>
      </w:tr>
      <w:tr w:rsidR="006D2202" w:rsidRPr="002437CB" w14:paraId="1BE049C5" w14:textId="77777777" w:rsidTr="00A24C9B">
        <w:trPr>
          <w:jc w:val="center"/>
        </w:trPr>
        <w:tc>
          <w:tcPr>
            <w:tcW w:w="1351" w:type="pct"/>
            <w:vAlign w:val="center"/>
          </w:tcPr>
          <w:p w14:paraId="294A1B75" w14:textId="77777777" w:rsidR="006D2202" w:rsidRPr="002437CB" w:rsidRDefault="006D2202" w:rsidP="00A24C9B">
            <w:pPr>
              <w:pStyle w:val="TAL"/>
            </w:pPr>
            <w:r w:rsidRPr="002437CB">
              <w:t>RequestServOpMngt</w:t>
            </w:r>
          </w:p>
        </w:tc>
        <w:tc>
          <w:tcPr>
            <w:tcW w:w="1351" w:type="pct"/>
            <w:vAlign w:val="center"/>
            <w:hideMark/>
          </w:tcPr>
          <w:p w14:paraId="1B0C225C" w14:textId="77777777" w:rsidR="006D2202" w:rsidRPr="002437CB" w:rsidRDefault="006D2202" w:rsidP="00A24C9B">
            <w:pPr>
              <w:pStyle w:val="TAL"/>
            </w:pPr>
            <w:r w:rsidRPr="002437CB">
              <w:t>/request</w:t>
            </w:r>
          </w:p>
        </w:tc>
        <w:tc>
          <w:tcPr>
            <w:tcW w:w="535" w:type="pct"/>
            <w:vAlign w:val="center"/>
            <w:hideMark/>
          </w:tcPr>
          <w:p w14:paraId="3B8EE882" w14:textId="77777777" w:rsidR="006D2202" w:rsidRPr="002437CB" w:rsidRDefault="006D2202" w:rsidP="00A24C9B">
            <w:pPr>
              <w:pStyle w:val="TAC"/>
            </w:pPr>
            <w:r w:rsidRPr="002437CB">
              <w:t>POST</w:t>
            </w:r>
          </w:p>
        </w:tc>
        <w:tc>
          <w:tcPr>
            <w:tcW w:w="1763" w:type="pct"/>
            <w:vAlign w:val="center"/>
            <w:hideMark/>
          </w:tcPr>
          <w:p w14:paraId="747A88D5" w14:textId="77777777" w:rsidR="006D2202" w:rsidRPr="002437CB" w:rsidRDefault="006D2202" w:rsidP="00A24C9B">
            <w:pPr>
              <w:pStyle w:val="TAL"/>
            </w:pPr>
            <w:r w:rsidRPr="002437CB">
              <w:t>Request AIMLE service operations management.</w:t>
            </w:r>
          </w:p>
        </w:tc>
      </w:tr>
    </w:tbl>
    <w:p w14:paraId="067ABDBF" w14:textId="77777777" w:rsidR="006D2202" w:rsidRPr="002437CB" w:rsidRDefault="006D2202" w:rsidP="006D2202"/>
    <w:p w14:paraId="60E1418D" w14:textId="77777777" w:rsidR="00E427F0" w:rsidRPr="002437CB" w:rsidRDefault="00E427F0" w:rsidP="00E427F0">
      <w:pPr>
        <w:pStyle w:val="Heading5"/>
      </w:pPr>
      <w:bookmarkStart w:id="1460" w:name="_Toc212495866"/>
      <w:bookmarkStart w:id="1461" w:name="_Toc214953445"/>
      <w:bookmarkStart w:id="1462" w:name="_Toc214954171"/>
      <w:bookmarkStart w:id="1463" w:name="_Toc214968793"/>
      <w:r w:rsidRPr="002437CB">
        <w:t>6.1.4.4.2</w:t>
      </w:r>
      <w:r w:rsidRPr="002437CB">
        <w:tab/>
        <w:t>Operation: RequestServOpMngt</w:t>
      </w:r>
      <w:bookmarkEnd w:id="1460"/>
      <w:bookmarkEnd w:id="1461"/>
      <w:bookmarkEnd w:id="1462"/>
      <w:bookmarkEnd w:id="1463"/>
    </w:p>
    <w:p w14:paraId="3C9CB6DC" w14:textId="77777777" w:rsidR="00E427F0" w:rsidRPr="002437CB" w:rsidRDefault="00E427F0" w:rsidP="00E427F0">
      <w:pPr>
        <w:pStyle w:val="H6"/>
      </w:pPr>
      <w:r w:rsidRPr="002437CB">
        <w:t>6.1.4.4.2.1</w:t>
      </w:r>
      <w:r w:rsidRPr="002437CB">
        <w:tab/>
        <w:t>Description</w:t>
      </w:r>
    </w:p>
    <w:p w14:paraId="631FDA54" w14:textId="77777777" w:rsidR="00E427F0" w:rsidRPr="002437CB" w:rsidRDefault="00E427F0" w:rsidP="00E427F0">
      <w:r w:rsidRPr="002437CB">
        <w:t xml:space="preserve">The custom operation enables a service consumer to send </w:t>
      </w:r>
      <w:r w:rsidRPr="002437CB">
        <w:rPr>
          <w:lang w:eastAsia="zh-CN"/>
        </w:rPr>
        <w:t xml:space="preserve">AIMLE </w:t>
      </w:r>
      <w:r w:rsidRPr="002437CB">
        <w:t>service operations control and management request to the AIMLE Server.</w:t>
      </w:r>
    </w:p>
    <w:p w14:paraId="5807C27F" w14:textId="77777777" w:rsidR="00E427F0" w:rsidRPr="002437CB" w:rsidRDefault="00E427F0" w:rsidP="00E427F0">
      <w:pPr>
        <w:pStyle w:val="H6"/>
      </w:pPr>
      <w:r w:rsidRPr="002437CB">
        <w:t>6.1.4.4.2.2</w:t>
      </w:r>
      <w:r w:rsidRPr="002437CB">
        <w:tab/>
        <w:t>Operation Definition</w:t>
      </w:r>
    </w:p>
    <w:p w14:paraId="3CBD7740" w14:textId="77777777" w:rsidR="00E427F0" w:rsidRPr="002437CB" w:rsidRDefault="00E427F0" w:rsidP="00E427F0">
      <w:r w:rsidRPr="002437CB">
        <w:t>This operation shall support the request data structures and the response data structures and response codes specified in tables 6.1.4.4.2.2-1 and 6.1.4.4.2.2-2.</w:t>
      </w:r>
    </w:p>
    <w:p w14:paraId="4B94A86B" w14:textId="77777777" w:rsidR="00E427F0" w:rsidRPr="002437CB" w:rsidRDefault="00E427F0" w:rsidP="00E427F0">
      <w:pPr>
        <w:pStyle w:val="TH"/>
      </w:pPr>
      <w:r w:rsidRPr="002437CB">
        <w:t>Table 6.1.4.4.2.2-1: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E427F0" w:rsidRPr="002437CB" w14:paraId="776F5BE1" w14:textId="77777777" w:rsidTr="006460FF">
        <w:trPr>
          <w:jc w:val="center"/>
        </w:trPr>
        <w:tc>
          <w:tcPr>
            <w:tcW w:w="1627" w:type="dxa"/>
            <w:shd w:val="clear" w:color="auto" w:fill="C0C0C0"/>
            <w:vAlign w:val="center"/>
            <w:hideMark/>
          </w:tcPr>
          <w:p w14:paraId="210DE65E" w14:textId="77777777" w:rsidR="00E427F0" w:rsidRPr="002437CB" w:rsidRDefault="00E427F0" w:rsidP="00A24C9B">
            <w:pPr>
              <w:pStyle w:val="TAH"/>
              <w:rPr>
                <w:lang w:eastAsia="zh-CN"/>
              </w:rPr>
            </w:pPr>
            <w:r w:rsidRPr="002437CB">
              <w:rPr>
                <w:lang w:eastAsia="zh-CN"/>
              </w:rPr>
              <w:t>Data type</w:t>
            </w:r>
          </w:p>
        </w:tc>
        <w:tc>
          <w:tcPr>
            <w:tcW w:w="425" w:type="dxa"/>
            <w:shd w:val="clear" w:color="auto" w:fill="C0C0C0"/>
            <w:vAlign w:val="center"/>
            <w:hideMark/>
          </w:tcPr>
          <w:p w14:paraId="2D4B614B" w14:textId="77777777" w:rsidR="00E427F0" w:rsidRPr="002437CB" w:rsidRDefault="00E427F0" w:rsidP="00A24C9B">
            <w:pPr>
              <w:pStyle w:val="TAH"/>
              <w:rPr>
                <w:lang w:eastAsia="zh-CN"/>
              </w:rPr>
            </w:pPr>
            <w:r w:rsidRPr="002437CB">
              <w:rPr>
                <w:lang w:eastAsia="zh-CN"/>
              </w:rPr>
              <w:t>P</w:t>
            </w:r>
          </w:p>
        </w:tc>
        <w:tc>
          <w:tcPr>
            <w:tcW w:w="1276" w:type="dxa"/>
            <w:shd w:val="clear" w:color="auto" w:fill="C0C0C0"/>
            <w:vAlign w:val="center"/>
            <w:hideMark/>
          </w:tcPr>
          <w:p w14:paraId="3FE0361D" w14:textId="77777777" w:rsidR="00E427F0" w:rsidRPr="002437CB" w:rsidRDefault="00E427F0" w:rsidP="00A24C9B">
            <w:pPr>
              <w:pStyle w:val="TAH"/>
              <w:rPr>
                <w:lang w:eastAsia="zh-CN"/>
              </w:rPr>
            </w:pPr>
            <w:r w:rsidRPr="002437CB">
              <w:rPr>
                <w:lang w:eastAsia="zh-CN"/>
              </w:rPr>
              <w:t>Cardinality</w:t>
            </w:r>
          </w:p>
        </w:tc>
        <w:tc>
          <w:tcPr>
            <w:tcW w:w="6447" w:type="dxa"/>
            <w:shd w:val="clear" w:color="auto" w:fill="C0C0C0"/>
            <w:vAlign w:val="center"/>
            <w:hideMark/>
          </w:tcPr>
          <w:p w14:paraId="1788D566" w14:textId="77777777" w:rsidR="00E427F0" w:rsidRPr="002437CB" w:rsidRDefault="00E427F0" w:rsidP="00A24C9B">
            <w:pPr>
              <w:pStyle w:val="TAH"/>
              <w:rPr>
                <w:lang w:eastAsia="zh-CN"/>
              </w:rPr>
            </w:pPr>
            <w:r w:rsidRPr="002437CB">
              <w:rPr>
                <w:lang w:eastAsia="zh-CN"/>
              </w:rPr>
              <w:t>Description</w:t>
            </w:r>
          </w:p>
        </w:tc>
      </w:tr>
      <w:tr w:rsidR="00E427F0" w:rsidRPr="002437CB" w14:paraId="19CBABF9" w14:textId="77777777" w:rsidTr="006460FF">
        <w:trPr>
          <w:jc w:val="center"/>
        </w:trPr>
        <w:tc>
          <w:tcPr>
            <w:tcW w:w="1627" w:type="dxa"/>
            <w:vAlign w:val="center"/>
            <w:hideMark/>
          </w:tcPr>
          <w:p w14:paraId="0624BEED" w14:textId="77777777" w:rsidR="00E427F0" w:rsidRPr="002437CB" w:rsidRDefault="00E427F0" w:rsidP="00A24C9B">
            <w:pPr>
              <w:pStyle w:val="TAL"/>
              <w:rPr>
                <w:lang w:eastAsia="zh-CN"/>
              </w:rPr>
            </w:pPr>
            <w:r w:rsidRPr="002437CB">
              <w:rPr>
                <w:lang w:eastAsia="zh-CN"/>
              </w:rPr>
              <w:t>AimlServOperReq</w:t>
            </w:r>
          </w:p>
        </w:tc>
        <w:tc>
          <w:tcPr>
            <w:tcW w:w="425" w:type="dxa"/>
            <w:vAlign w:val="center"/>
            <w:hideMark/>
          </w:tcPr>
          <w:p w14:paraId="4ABD4B0F" w14:textId="77777777" w:rsidR="00E427F0" w:rsidRPr="002437CB" w:rsidRDefault="00E427F0" w:rsidP="00A24C9B">
            <w:pPr>
              <w:pStyle w:val="TAC"/>
              <w:rPr>
                <w:lang w:eastAsia="zh-CN"/>
              </w:rPr>
            </w:pPr>
            <w:r w:rsidRPr="002437CB">
              <w:rPr>
                <w:lang w:eastAsia="zh-CN"/>
              </w:rPr>
              <w:t>M</w:t>
            </w:r>
          </w:p>
        </w:tc>
        <w:tc>
          <w:tcPr>
            <w:tcW w:w="1276" w:type="dxa"/>
            <w:vAlign w:val="center"/>
            <w:hideMark/>
          </w:tcPr>
          <w:p w14:paraId="5AF56ACB" w14:textId="77777777" w:rsidR="00E427F0" w:rsidRPr="002437CB" w:rsidRDefault="00E427F0" w:rsidP="00A24C9B">
            <w:pPr>
              <w:pStyle w:val="TAC"/>
              <w:rPr>
                <w:lang w:eastAsia="zh-CN"/>
              </w:rPr>
            </w:pPr>
            <w:r w:rsidRPr="002437CB">
              <w:rPr>
                <w:lang w:eastAsia="zh-CN"/>
              </w:rPr>
              <w:t>1</w:t>
            </w:r>
          </w:p>
        </w:tc>
        <w:tc>
          <w:tcPr>
            <w:tcW w:w="6447" w:type="dxa"/>
            <w:vAlign w:val="center"/>
            <w:hideMark/>
          </w:tcPr>
          <w:p w14:paraId="140EE09D" w14:textId="77777777" w:rsidR="00E427F0" w:rsidRPr="002437CB" w:rsidRDefault="00E427F0" w:rsidP="00A24C9B">
            <w:pPr>
              <w:pStyle w:val="TAL"/>
              <w:rPr>
                <w:lang w:eastAsia="zh-CN"/>
              </w:rPr>
            </w:pPr>
            <w:r w:rsidRPr="002437CB">
              <w:rPr>
                <w:lang w:eastAsia="zh-CN"/>
              </w:rPr>
              <w:t xml:space="preserve">Contains the parameters to request AIMLE </w:t>
            </w:r>
            <w:r w:rsidRPr="002437CB">
              <w:t>service operations control and management</w:t>
            </w:r>
            <w:r w:rsidRPr="002437CB">
              <w:rPr>
                <w:lang w:eastAsia="zh-CN"/>
              </w:rPr>
              <w:t>.</w:t>
            </w:r>
          </w:p>
        </w:tc>
      </w:tr>
    </w:tbl>
    <w:p w14:paraId="35912721" w14:textId="77777777" w:rsidR="00E427F0" w:rsidRPr="002437CB" w:rsidRDefault="00E427F0" w:rsidP="00E427F0"/>
    <w:p w14:paraId="1C96F542" w14:textId="77777777" w:rsidR="00E427F0" w:rsidRPr="002437CB" w:rsidRDefault="00E427F0" w:rsidP="00E427F0">
      <w:pPr>
        <w:pStyle w:val="TH"/>
      </w:pPr>
      <w:r w:rsidRPr="002437CB">
        <w:t>Table 6.1.4.4.2.2-2: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402"/>
        <w:gridCol w:w="1067"/>
        <w:gridCol w:w="1364"/>
        <w:gridCol w:w="5019"/>
      </w:tblGrid>
      <w:tr w:rsidR="00E427F0" w:rsidRPr="002437CB" w14:paraId="6FC76381" w14:textId="77777777" w:rsidTr="006460FF">
        <w:trPr>
          <w:jc w:val="center"/>
        </w:trPr>
        <w:tc>
          <w:tcPr>
            <w:tcW w:w="825" w:type="pct"/>
            <w:shd w:val="clear" w:color="auto" w:fill="C0C0C0"/>
            <w:vAlign w:val="center"/>
            <w:hideMark/>
          </w:tcPr>
          <w:p w14:paraId="664B9767" w14:textId="77777777" w:rsidR="00E427F0" w:rsidRPr="002437CB" w:rsidRDefault="00E427F0" w:rsidP="00A24C9B">
            <w:pPr>
              <w:pStyle w:val="TAH"/>
              <w:rPr>
                <w:lang w:eastAsia="zh-CN"/>
              </w:rPr>
            </w:pPr>
            <w:r w:rsidRPr="002437CB">
              <w:rPr>
                <w:lang w:eastAsia="zh-CN"/>
              </w:rPr>
              <w:t>Data type</w:t>
            </w:r>
          </w:p>
        </w:tc>
        <w:tc>
          <w:tcPr>
            <w:tcW w:w="225" w:type="pct"/>
            <w:shd w:val="clear" w:color="auto" w:fill="C0C0C0"/>
            <w:vAlign w:val="center"/>
            <w:hideMark/>
          </w:tcPr>
          <w:p w14:paraId="7CFC2D9F" w14:textId="77777777" w:rsidR="00E427F0" w:rsidRPr="002437CB" w:rsidRDefault="00E427F0" w:rsidP="00A24C9B">
            <w:pPr>
              <w:pStyle w:val="TAH"/>
              <w:rPr>
                <w:lang w:eastAsia="zh-CN"/>
              </w:rPr>
            </w:pPr>
            <w:r w:rsidRPr="002437CB">
              <w:rPr>
                <w:lang w:eastAsia="zh-CN"/>
              </w:rPr>
              <w:t>P</w:t>
            </w:r>
          </w:p>
        </w:tc>
        <w:tc>
          <w:tcPr>
            <w:tcW w:w="567" w:type="pct"/>
            <w:shd w:val="clear" w:color="auto" w:fill="C0C0C0"/>
            <w:vAlign w:val="center"/>
            <w:hideMark/>
          </w:tcPr>
          <w:p w14:paraId="716F197B" w14:textId="77777777" w:rsidR="00E427F0" w:rsidRPr="002437CB" w:rsidRDefault="00E427F0" w:rsidP="00A24C9B">
            <w:pPr>
              <w:pStyle w:val="TAH"/>
              <w:rPr>
                <w:lang w:eastAsia="zh-CN"/>
              </w:rPr>
            </w:pPr>
            <w:r w:rsidRPr="002437CB">
              <w:rPr>
                <w:lang w:eastAsia="zh-CN"/>
              </w:rPr>
              <w:t>Cardinality</w:t>
            </w:r>
          </w:p>
        </w:tc>
        <w:tc>
          <w:tcPr>
            <w:tcW w:w="736" w:type="pct"/>
            <w:shd w:val="clear" w:color="auto" w:fill="C0C0C0"/>
            <w:vAlign w:val="center"/>
            <w:hideMark/>
          </w:tcPr>
          <w:p w14:paraId="4E31731A" w14:textId="77777777" w:rsidR="00E427F0" w:rsidRPr="002437CB" w:rsidRDefault="00E427F0" w:rsidP="00A24C9B">
            <w:pPr>
              <w:pStyle w:val="TAH"/>
              <w:rPr>
                <w:lang w:eastAsia="zh-CN"/>
              </w:rPr>
            </w:pPr>
            <w:r w:rsidRPr="002437CB">
              <w:rPr>
                <w:lang w:eastAsia="zh-CN"/>
              </w:rPr>
              <w:t>Response</w:t>
            </w:r>
          </w:p>
          <w:p w14:paraId="5A198A2E" w14:textId="77777777" w:rsidR="00E427F0" w:rsidRPr="002437CB" w:rsidRDefault="00E427F0" w:rsidP="00A24C9B">
            <w:pPr>
              <w:pStyle w:val="TAH"/>
              <w:rPr>
                <w:lang w:eastAsia="zh-CN"/>
              </w:rPr>
            </w:pPr>
            <w:r w:rsidRPr="002437CB">
              <w:rPr>
                <w:lang w:eastAsia="zh-CN"/>
              </w:rPr>
              <w:t>codes</w:t>
            </w:r>
          </w:p>
        </w:tc>
        <w:tc>
          <w:tcPr>
            <w:tcW w:w="2647" w:type="pct"/>
            <w:shd w:val="clear" w:color="auto" w:fill="C0C0C0"/>
            <w:vAlign w:val="center"/>
            <w:hideMark/>
          </w:tcPr>
          <w:p w14:paraId="20D6E978" w14:textId="77777777" w:rsidR="00E427F0" w:rsidRPr="002437CB" w:rsidRDefault="00E427F0" w:rsidP="00A24C9B">
            <w:pPr>
              <w:pStyle w:val="TAH"/>
              <w:rPr>
                <w:lang w:eastAsia="zh-CN"/>
              </w:rPr>
            </w:pPr>
            <w:r w:rsidRPr="002437CB">
              <w:rPr>
                <w:lang w:eastAsia="zh-CN"/>
              </w:rPr>
              <w:t>Description</w:t>
            </w:r>
          </w:p>
        </w:tc>
      </w:tr>
      <w:tr w:rsidR="00E427F0" w:rsidRPr="002437CB" w14:paraId="1AA57DD3" w14:textId="77777777" w:rsidTr="006460FF">
        <w:trPr>
          <w:jc w:val="center"/>
        </w:trPr>
        <w:tc>
          <w:tcPr>
            <w:tcW w:w="825" w:type="pct"/>
            <w:vAlign w:val="center"/>
            <w:hideMark/>
          </w:tcPr>
          <w:p w14:paraId="4F412D92" w14:textId="77777777" w:rsidR="00E427F0" w:rsidRPr="002437CB" w:rsidRDefault="00E427F0" w:rsidP="00A24C9B">
            <w:pPr>
              <w:pStyle w:val="TAL"/>
              <w:rPr>
                <w:lang w:eastAsia="zh-CN"/>
              </w:rPr>
            </w:pPr>
            <w:r w:rsidRPr="002437CB">
              <w:rPr>
                <w:lang w:eastAsia="zh-CN"/>
              </w:rPr>
              <w:t>AimlServOperResp</w:t>
            </w:r>
          </w:p>
        </w:tc>
        <w:tc>
          <w:tcPr>
            <w:tcW w:w="225" w:type="pct"/>
            <w:vAlign w:val="center"/>
          </w:tcPr>
          <w:p w14:paraId="127E0E7D" w14:textId="77777777" w:rsidR="00E427F0" w:rsidRPr="002437CB" w:rsidRDefault="00E427F0" w:rsidP="00A24C9B">
            <w:pPr>
              <w:pStyle w:val="TAC"/>
              <w:rPr>
                <w:lang w:eastAsia="zh-CN"/>
              </w:rPr>
            </w:pPr>
            <w:r w:rsidRPr="002437CB">
              <w:rPr>
                <w:lang w:eastAsia="zh-CN"/>
              </w:rPr>
              <w:t>M</w:t>
            </w:r>
          </w:p>
        </w:tc>
        <w:tc>
          <w:tcPr>
            <w:tcW w:w="567" w:type="pct"/>
            <w:vAlign w:val="center"/>
          </w:tcPr>
          <w:p w14:paraId="08FE79BA" w14:textId="77777777" w:rsidR="00E427F0" w:rsidRPr="002437CB" w:rsidRDefault="00E427F0" w:rsidP="00A24C9B">
            <w:pPr>
              <w:pStyle w:val="TAC"/>
              <w:rPr>
                <w:lang w:eastAsia="zh-CN"/>
              </w:rPr>
            </w:pPr>
            <w:r w:rsidRPr="002437CB">
              <w:rPr>
                <w:lang w:eastAsia="zh-CN"/>
              </w:rPr>
              <w:t>1</w:t>
            </w:r>
          </w:p>
        </w:tc>
        <w:tc>
          <w:tcPr>
            <w:tcW w:w="736" w:type="pct"/>
            <w:vAlign w:val="center"/>
            <w:hideMark/>
          </w:tcPr>
          <w:p w14:paraId="25907D68" w14:textId="77777777" w:rsidR="00E427F0" w:rsidRPr="002437CB" w:rsidRDefault="00E427F0" w:rsidP="00A24C9B">
            <w:pPr>
              <w:pStyle w:val="TAL"/>
              <w:rPr>
                <w:lang w:eastAsia="zh-CN"/>
              </w:rPr>
            </w:pPr>
            <w:r w:rsidRPr="002437CB">
              <w:rPr>
                <w:lang w:eastAsia="zh-CN"/>
              </w:rPr>
              <w:t>200 OK</w:t>
            </w:r>
          </w:p>
        </w:tc>
        <w:tc>
          <w:tcPr>
            <w:tcW w:w="2647" w:type="pct"/>
            <w:vAlign w:val="center"/>
            <w:hideMark/>
          </w:tcPr>
          <w:p w14:paraId="3327D866" w14:textId="77777777" w:rsidR="00E427F0" w:rsidRPr="002437CB" w:rsidRDefault="00E427F0" w:rsidP="00A24C9B">
            <w:pPr>
              <w:pStyle w:val="TAL"/>
              <w:rPr>
                <w:lang w:eastAsia="zh-CN"/>
              </w:rPr>
            </w:pPr>
            <w:r w:rsidRPr="002437CB">
              <w:rPr>
                <w:lang w:eastAsia="zh-CN"/>
              </w:rPr>
              <w:t xml:space="preserve">Successful case. The AIMLE </w:t>
            </w:r>
            <w:r w:rsidRPr="002437CB">
              <w:t>service operations control and management request</w:t>
            </w:r>
            <w:r w:rsidRPr="002437CB">
              <w:rPr>
                <w:lang w:eastAsia="zh-CN"/>
              </w:rPr>
              <w:t xml:space="preserve"> is successfully received and processed.</w:t>
            </w:r>
          </w:p>
        </w:tc>
      </w:tr>
      <w:tr w:rsidR="00E427F0" w:rsidRPr="002437CB" w14:paraId="3DBC5909" w14:textId="77777777" w:rsidTr="006460FF">
        <w:trPr>
          <w:jc w:val="center"/>
        </w:trPr>
        <w:tc>
          <w:tcPr>
            <w:tcW w:w="825" w:type="pct"/>
            <w:vAlign w:val="center"/>
            <w:hideMark/>
          </w:tcPr>
          <w:p w14:paraId="59D8C70A" w14:textId="77777777" w:rsidR="00E427F0" w:rsidRPr="002437CB" w:rsidRDefault="00E427F0" w:rsidP="00A24C9B">
            <w:pPr>
              <w:pStyle w:val="TAL"/>
              <w:rPr>
                <w:lang w:eastAsia="zh-CN"/>
              </w:rPr>
            </w:pPr>
            <w:r w:rsidRPr="002437CB">
              <w:rPr>
                <w:lang w:eastAsia="zh-CN"/>
              </w:rPr>
              <w:t>n/a</w:t>
            </w:r>
          </w:p>
        </w:tc>
        <w:tc>
          <w:tcPr>
            <w:tcW w:w="225" w:type="pct"/>
            <w:vAlign w:val="center"/>
          </w:tcPr>
          <w:p w14:paraId="6C58BE18" w14:textId="77777777" w:rsidR="00E427F0" w:rsidRPr="002437CB" w:rsidRDefault="00E427F0" w:rsidP="00A24C9B">
            <w:pPr>
              <w:pStyle w:val="TAC"/>
              <w:rPr>
                <w:lang w:eastAsia="zh-CN"/>
              </w:rPr>
            </w:pPr>
          </w:p>
        </w:tc>
        <w:tc>
          <w:tcPr>
            <w:tcW w:w="567" w:type="pct"/>
            <w:vAlign w:val="center"/>
          </w:tcPr>
          <w:p w14:paraId="23819B67" w14:textId="77777777" w:rsidR="00E427F0" w:rsidRPr="002437CB" w:rsidRDefault="00E427F0" w:rsidP="00A24C9B">
            <w:pPr>
              <w:pStyle w:val="TAC"/>
              <w:rPr>
                <w:lang w:eastAsia="zh-CN"/>
              </w:rPr>
            </w:pPr>
          </w:p>
        </w:tc>
        <w:tc>
          <w:tcPr>
            <w:tcW w:w="736" w:type="pct"/>
            <w:vAlign w:val="center"/>
            <w:hideMark/>
          </w:tcPr>
          <w:p w14:paraId="3E337B7C" w14:textId="77777777" w:rsidR="00E427F0" w:rsidRPr="002437CB" w:rsidRDefault="00E427F0" w:rsidP="00A24C9B">
            <w:pPr>
              <w:pStyle w:val="TAL"/>
              <w:rPr>
                <w:lang w:eastAsia="zh-CN"/>
              </w:rPr>
            </w:pPr>
            <w:r w:rsidRPr="002437CB">
              <w:rPr>
                <w:lang w:eastAsia="zh-CN"/>
              </w:rPr>
              <w:t>307 Temporary Redirect</w:t>
            </w:r>
          </w:p>
        </w:tc>
        <w:tc>
          <w:tcPr>
            <w:tcW w:w="2647" w:type="pct"/>
            <w:vAlign w:val="center"/>
          </w:tcPr>
          <w:p w14:paraId="58151F4F" w14:textId="77777777" w:rsidR="00E427F0" w:rsidRPr="002437CB" w:rsidRDefault="00E427F0" w:rsidP="00A24C9B">
            <w:pPr>
              <w:pStyle w:val="TAL"/>
              <w:rPr>
                <w:lang w:eastAsia="zh-CN"/>
              </w:rPr>
            </w:pPr>
            <w:r w:rsidRPr="002437CB">
              <w:rPr>
                <w:lang w:eastAsia="zh-CN"/>
              </w:rPr>
              <w:t>Temporary redirection.</w:t>
            </w:r>
          </w:p>
          <w:p w14:paraId="3D5EFCAE" w14:textId="77777777" w:rsidR="00E427F0" w:rsidRPr="002437CB" w:rsidRDefault="00E427F0" w:rsidP="00A24C9B">
            <w:pPr>
              <w:pStyle w:val="TAL"/>
              <w:rPr>
                <w:lang w:eastAsia="zh-CN"/>
              </w:rPr>
            </w:pPr>
          </w:p>
          <w:p w14:paraId="00107708" w14:textId="77777777" w:rsidR="00E427F0" w:rsidRPr="002437CB" w:rsidRDefault="00E427F0" w:rsidP="00A24C9B">
            <w:pPr>
              <w:pStyle w:val="TAL"/>
              <w:rPr>
                <w:lang w:eastAsia="zh-CN"/>
              </w:rPr>
            </w:pPr>
            <w:r w:rsidRPr="002437CB">
              <w:rPr>
                <w:lang w:eastAsia="zh-CN"/>
              </w:rPr>
              <w:t>The response shall include a Location header field containing an alternative target URI located in an alternative AIMLE Server.</w:t>
            </w:r>
          </w:p>
          <w:p w14:paraId="12B31CE4" w14:textId="77777777" w:rsidR="00E427F0" w:rsidRPr="002437CB" w:rsidRDefault="00E427F0" w:rsidP="00A24C9B">
            <w:pPr>
              <w:pStyle w:val="TAL"/>
              <w:rPr>
                <w:lang w:eastAsia="zh-CN"/>
              </w:rPr>
            </w:pPr>
          </w:p>
          <w:p w14:paraId="7C680608" w14:textId="77777777" w:rsidR="00E427F0" w:rsidRPr="002437CB" w:rsidRDefault="00E427F0" w:rsidP="00A24C9B">
            <w:pPr>
              <w:pStyle w:val="TAL"/>
              <w:rPr>
                <w:lang w:eastAsia="zh-CN"/>
              </w:rPr>
            </w:pPr>
            <w:r w:rsidRPr="002437CB">
              <w:rPr>
                <w:lang w:eastAsia="zh-CN"/>
              </w:rPr>
              <w:t>Redirection handling is described in clause 5.2.10 of 3GPP TS 29.122 [2].</w:t>
            </w:r>
          </w:p>
        </w:tc>
      </w:tr>
      <w:tr w:rsidR="00E427F0" w:rsidRPr="002437CB" w14:paraId="459B3F69" w14:textId="77777777" w:rsidTr="006460FF">
        <w:trPr>
          <w:jc w:val="center"/>
        </w:trPr>
        <w:tc>
          <w:tcPr>
            <w:tcW w:w="825" w:type="pct"/>
            <w:vAlign w:val="center"/>
            <w:hideMark/>
          </w:tcPr>
          <w:p w14:paraId="7DB086E8" w14:textId="77777777" w:rsidR="00E427F0" w:rsidRPr="002437CB" w:rsidRDefault="00E427F0" w:rsidP="00A24C9B">
            <w:pPr>
              <w:pStyle w:val="TAL"/>
              <w:rPr>
                <w:lang w:eastAsia="zh-CN"/>
              </w:rPr>
            </w:pPr>
            <w:r w:rsidRPr="002437CB">
              <w:rPr>
                <w:lang w:eastAsia="zh-CN"/>
              </w:rPr>
              <w:t>n/a</w:t>
            </w:r>
          </w:p>
        </w:tc>
        <w:tc>
          <w:tcPr>
            <w:tcW w:w="225" w:type="pct"/>
            <w:vAlign w:val="center"/>
          </w:tcPr>
          <w:p w14:paraId="78346DE9" w14:textId="77777777" w:rsidR="00E427F0" w:rsidRPr="002437CB" w:rsidRDefault="00E427F0" w:rsidP="00A24C9B">
            <w:pPr>
              <w:pStyle w:val="TAC"/>
              <w:rPr>
                <w:lang w:eastAsia="zh-CN"/>
              </w:rPr>
            </w:pPr>
          </w:p>
        </w:tc>
        <w:tc>
          <w:tcPr>
            <w:tcW w:w="567" w:type="pct"/>
            <w:vAlign w:val="center"/>
          </w:tcPr>
          <w:p w14:paraId="0E6978C3" w14:textId="77777777" w:rsidR="00E427F0" w:rsidRPr="002437CB" w:rsidRDefault="00E427F0" w:rsidP="00A24C9B">
            <w:pPr>
              <w:pStyle w:val="TAC"/>
              <w:rPr>
                <w:lang w:eastAsia="zh-CN"/>
              </w:rPr>
            </w:pPr>
          </w:p>
        </w:tc>
        <w:tc>
          <w:tcPr>
            <w:tcW w:w="736" w:type="pct"/>
            <w:vAlign w:val="center"/>
            <w:hideMark/>
          </w:tcPr>
          <w:p w14:paraId="7F4A80B7" w14:textId="77777777" w:rsidR="00E427F0" w:rsidRPr="002437CB" w:rsidRDefault="00E427F0" w:rsidP="00A24C9B">
            <w:pPr>
              <w:pStyle w:val="TAL"/>
              <w:rPr>
                <w:lang w:eastAsia="zh-CN"/>
              </w:rPr>
            </w:pPr>
            <w:r w:rsidRPr="002437CB">
              <w:rPr>
                <w:lang w:eastAsia="zh-CN"/>
              </w:rPr>
              <w:t>308 Permanent Redirect</w:t>
            </w:r>
          </w:p>
        </w:tc>
        <w:tc>
          <w:tcPr>
            <w:tcW w:w="2647" w:type="pct"/>
            <w:vAlign w:val="center"/>
          </w:tcPr>
          <w:p w14:paraId="6838EF4E" w14:textId="77777777" w:rsidR="00E427F0" w:rsidRPr="002437CB" w:rsidRDefault="00E427F0" w:rsidP="00A24C9B">
            <w:pPr>
              <w:pStyle w:val="TAL"/>
              <w:rPr>
                <w:lang w:eastAsia="zh-CN"/>
              </w:rPr>
            </w:pPr>
            <w:r w:rsidRPr="002437CB">
              <w:rPr>
                <w:lang w:eastAsia="zh-CN"/>
              </w:rPr>
              <w:t>Permanent redirection.</w:t>
            </w:r>
          </w:p>
          <w:p w14:paraId="6B4162DE" w14:textId="77777777" w:rsidR="00E427F0" w:rsidRPr="002437CB" w:rsidRDefault="00E427F0" w:rsidP="00A24C9B">
            <w:pPr>
              <w:pStyle w:val="TAL"/>
              <w:rPr>
                <w:lang w:eastAsia="zh-CN"/>
              </w:rPr>
            </w:pPr>
          </w:p>
          <w:p w14:paraId="467ACF31" w14:textId="77777777" w:rsidR="00E427F0" w:rsidRPr="002437CB" w:rsidRDefault="00E427F0" w:rsidP="00A24C9B">
            <w:pPr>
              <w:pStyle w:val="TAL"/>
              <w:rPr>
                <w:lang w:eastAsia="zh-CN"/>
              </w:rPr>
            </w:pPr>
            <w:r w:rsidRPr="002437CB">
              <w:rPr>
                <w:lang w:eastAsia="zh-CN"/>
              </w:rPr>
              <w:t>The response shall include a Location header field containing an alternative target URI located in an alternative AIMLE Server.</w:t>
            </w:r>
          </w:p>
          <w:p w14:paraId="706B5E0B" w14:textId="77777777" w:rsidR="00E427F0" w:rsidRPr="002437CB" w:rsidRDefault="00E427F0" w:rsidP="00A24C9B">
            <w:pPr>
              <w:pStyle w:val="TAL"/>
              <w:rPr>
                <w:lang w:eastAsia="zh-CN"/>
              </w:rPr>
            </w:pPr>
          </w:p>
          <w:p w14:paraId="6203C4A1" w14:textId="77777777" w:rsidR="00E427F0" w:rsidRPr="002437CB" w:rsidRDefault="00E427F0" w:rsidP="00A24C9B">
            <w:pPr>
              <w:pStyle w:val="TAL"/>
              <w:rPr>
                <w:lang w:eastAsia="zh-CN"/>
              </w:rPr>
            </w:pPr>
            <w:r w:rsidRPr="002437CB">
              <w:rPr>
                <w:lang w:eastAsia="zh-CN"/>
              </w:rPr>
              <w:t>Redirection handling is described in clause 5.2.10 of 3GPP TS 29.122 [2].</w:t>
            </w:r>
          </w:p>
        </w:tc>
      </w:tr>
      <w:tr w:rsidR="00E427F0" w:rsidRPr="002437CB" w14:paraId="79423FE5" w14:textId="77777777" w:rsidTr="006460FF">
        <w:trPr>
          <w:jc w:val="center"/>
        </w:trPr>
        <w:tc>
          <w:tcPr>
            <w:tcW w:w="5000" w:type="pct"/>
            <w:gridSpan w:val="5"/>
            <w:vAlign w:val="center"/>
            <w:hideMark/>
          </w:tcPr>
          <w:p w14:paraId="6FDC80B3" w14:textId="77777777" w:rsidR="00E427F0" w:rsidRPr="002437CB" w:rsidRDefault="00E427F0"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7D9A318B" w14:textId="77777777" w:rsidR="00E427F0" w:rsidRPr="002437CB" w:rsidRDefault="00E427F0" w:rsidP="00E427F0"/>
    <w:p w14:paraId="1F6B9D5B" w14:textId="77777777" w:rsidR="00E427F0" w:rsidRPr="002437CB" w:rsidRDefault="00E427F0" w:rsidP="00E427F0">
      <w:pPr>
        <w:pStyle w:val="TH"/>
      </w:pPr>
      <w:r w:rsidRPr="002437CB">
        <w:t>Table 6.1.4.4.2.2-3: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27F0" w:rsidRPr="002437CB" w14:paraId="3C68FCC0" w14:textId="77777777" w:rsidTr="006460FF">
        <w:trPr>
          <w:jc w:val="center"/>
        </w:trPr>
        <w:tc>
          <w:tcPr>
            <w:tcW w:w="825" w:type="pct"/>
            <w:shd w:val="clear" w:color="auto" w:fill="C0C0C0"/>
            <w:vAlign w:val="center"/>
            <w:hideMark/>
          </w:tcPr>
          <w:p w14:paraId="7E806946" w14:textId="77777777" w:rsidR="00E427F0" w:rsidRPr="002437CB" w:rsidRDefault="00E427F0" w:rsidP="00A24C9B">
            <w:pPr>
              <w:pStyle w:val="TAH"/>
              <w:rPr>
                <w:lang w:eastAsia="zh-CN"/>
              </w:rPr>
            </w:pPr>
            <w:r w:rsidRPr="002437CB">
              <w:rPr>
                <w:lang w:eastAsia="zh-CN"/>
              </w:rPr>
              <w:t>Name</w:t>
            </w:r>
          </w:p>
        </w:tc>
        <w:tc>
          <w:tcPr>
            <w:tcW w:w="732" w:type="pct"/>
            <w:shd w:val="clear" w:color="auto" w:fill="C0C0C0"/>
            <w:vAlign w:val="center"/>
            <w:hideMark/>
          </w:tcPr>
          <w:p w14:paraId="1F538BA2" w14:textId="77777777" w:rsidR="00E427F0" w:rsidRPr="002437CB" w:rsidRDefault="00E427F0" w:rsidP="00A24C9B">
            <w:pPr>
              <w:pStyle w:val="TAH"/>
              <w:rPr>
                <w:lang w:eastAsia="zh-CN"/>
              </w:rPr>
            </w:pPr>
            <w:r w:rsidRPr="002437CB">
              <w:rPr>
                <w:lang w:eastAsia="zh-CN"/>
              </w:rPr>
              <w:t>Data type</w:t>
            </w:r>
          </w:p>
        </w:tc>
        <w:tc>
          <w:tcPr>
            <w:tcW w:w="217" w:type="pct"/>
            <w:shd w:val="clear" w:color="auto" w:fill="C0C0C0"/>
            <w:vAlign w:val="center"/>
            <w:hideMark/>
          </w:tcPr>
          <w:p w14:paraId="63207A3A" w14:textId="77777777" w:rsidR="00E427F0" w:rsidRPr="002437CB" w:rsidRDefault="00E427F0" w:rsidP="00A24C9B">
            <w:pPr>
              <w:pStyle w:val="TAH"/>
              <w:rPr>
                <w:lang w:eastAsia="zh-CN"/>
              </w:rPr>
            </w:pPr>
            <w:r w:rsidRPr="002437CB">
              <w:rPr>
                <w:lang w:eastAsia="zh-CN"/>
              </w:rPr>
              <w:t>P</w:t>
            </w:r>
          </w:p>
        </w:tc>
        <w:tc>
          <w:tcPr>
            <w:tcW w:w="581" w:type="pct"/>
            <w:shd w:val="clear" w:color="auto" w:fill="C0C0C0"/>
            <w:vAlign w:val="center"/>
            <w:hideMark/>
          </w:tcPr>
          <w:p w14:paraId="6FFDDBA2" w14:textId="77777777" w:rsidR="00E427F0" w:rsidRPr="002437CB" w:rsidRDefault="00E427F0" w:rsidP="00A24C9B">
            <w:pPr>
              <w:pStyle w:val="TAH"/>
              <w:rPr>
                <w:lang w:eastAsia="zh-CN"/>
              </w:rPr>
            </w:pPr>
            <w:r w:rsidRPr="002437CB">
              <w:rPr>
                <w:lang w:eastAsia="zh-CN"/>
              </w:rPr>
              <w:t>Cardinality</w:t>
            </w:r>
          </w:p>
        </w:tc>
        <w:tc>
          <w:tcPr>
            <w:tcW w:w="2645" w:type="pct"/>
            <w:shd w:val="clear" w:color="auto" w:fill="C0C0C0"/>
            <w:vAlign w:val="center"/>
            <w:hideMark/>
          </w:tcPr>
          <w:p w14:paraId="78DFCA83" w14:textId="77777777" w:rsidR="00E427F0" w:rsidRPr="002437CB" w:rsidRDefault="00E427F0" w:rsidP="00A24C9B">
            <w:pPr>
              <w:pStyle w:val="TAH"/>
              <w:rPr>
                <w:lang w:eastAsia="zh-CN"/>
              </w:rPr>
            </w:pPr>
            <w:r w:rsidRPr="002437CB">
              <w:rPr>
                <w:lang w:eastAsia="zh-CN"/>
              </w:rPr>
              <w:t>Description</w:t>
            </w:r>
          </w:p>
        </w:tc>
      </w:tr>
      <w:tr w:rsidR="00E427F0" w:rsidRPr="002437CB" w14:paraId="386DCB33" w14:textId="77777777" w:rsidTr="006460FF">
        <w:trPr>
          <w:jc w:val="center"/>
        </w:trPr>
        <w:tc>
          <w:tcPr>
            <w:tcW w:w="825" w:type="pct"/>
            <w:vAlign w:val="center"/>
            <w:hideMark/>
          </w:tcPr>
          <w:p w14:paraId="22B520A7" w14:textId="77777777" w:rsidR="00E427F0" w:rsidRPr="002437CB" w:rsidRDefault="00E427F0" w:rsidP="00A24C9B">
            <w:pPr>
              <w:pStyle w:val="TAL"/>
              <w:rPr>
                <w:lang w:eastAsia="zh-CN"/>
              </w:rPr>
            </w:pPr>
            <w:r w:rsidRPr="002437CB">
              <w:rPr>
                <w:lang w:eastAsia="zh-CN"/>
              </w:rPr>
              <w:t>Location</w:t>
            </w:r>
          </w:p>
        </w:tc>
        <w:tc>
          <w:tcPr>
            <w:tcW w:w="732" w:type="pct"/>
            <w:vAlign w:val="center"/>
            <w:hideMark/>
          </w:tcPr>
          <w:p w14:paraId="19B26469" w14:textId="77777777" w:rsidR="00E427F0" w:rsidRPr="002437CB" w:rsidRDefault="00E427F0" w:rsidP="00A24C9B">
            <w:pPr>
              <w:pStyle w:val="TAL"/>
              <w:rPr>
                <w:lang w:eastAsia="zh-CN"/>
              </w:rPr>
            </w:pPr>
            <w:r w:rsidRPr="002437CB">
              <w:rPr>
                <w:lang w:eastAsia="zh-CN"/>
              </w:rPr>
              <w:t>string</w:t>
            </w:r>
          </w:p>
        </w:tc>
        <w:tc>
          <w:tcPr>
            <w:tcW w:w="217" w:type="pct"/>
            <w:vAlign w:val="center"/>
            <w:hideMark/>
          </w:tcPr>
          <w:p w14:paraId="6BC2DD65" w14:textId="77777777" w:rsidR="00E427F0" w:rsidRPr="002437CB" w:rsidRDefault="00E427F0" w:rsidP="00A24C9B">
            <w:pPr>
              <w:pStyle w:val="TAC"/>
              <w:rPr>
                <w:lang w:eastAsia="zh-CN"/>
              </w:rPr>
            </w:pPr>
            <w:r w:rsidRPr="002437CB">
              <w:rPr>
                <w:lang w:eastAsia="zh-CN"/>
              </w:rPr>
              <w:t>M</w:t>
            </w:r>
          </w:p>
        </w:tc>
        <w:tc>
          <w:tcPr>
            <w:tcW w:w="581" w:type="pct"/>
            <w:vAlign w:val="center"/>
            <w:hideMark/>
          </w:tcPr>
          <w:p w14:paraId="2DB44FF2" w14:textId="77777777" w:rsidR="00E427F0" w:rsidRPr="002437CB" w:rsidRDefault="00E427F0" w:rsidP="00A24C9B">
            <w:pPr>
              <w:pStyle w:val="TAC"/>
              <w:rPr>
                <w:lang w:eastAsia="zh-CN"/>
              </w:rPr>
            </w:pPr>
            <w:r w:rsidRPr="002437CB">
              <w:rPr>
                <w:lang w:eastAsia="zh-CN"/>
              </w:rPr>
              <w:t>1</w:t>
            </w:r>
          </w:p>
        </w:tc>
        <w:tc>
          <w:tcPr>
            <w:tcW w:w="2645" w:type="pct"/>
            <w:vAlign w:val="center"/>
            <w:hideMark/>
          </w:tcPr>
          <w:p w14:paraId="796BD240" w14:textId="77777777" w:rsidR="00E427F0" w:rsidRPr="002437CB" w:rsidRDefault="00E427F0" w:rsidP="00A24C9B">
            <w:pPr>
              <w:pStyle w:val="TAL"/>
              <w:rPr>
                <w:lang w:eastAsia="zh-CN"/>
              </w:rPr>
            </w:pPr>
            <w:r w:rsidRPr="002437CB">
              <w:rPr>
                <w:lang w:eastAsia="zh-CN"/>
              </w:rPr>
              <w:t>Contains an alternative target URI located in an alternative AIMLE Server.</w:t>
            </w:r>
          </w:p>
        </w:tc>
      </w:tr>
    </w:tbl>
    <w:p w14:paraId="6719375F" w14:textId="77777777" w:rsidR="00E427F0" w:rsidRPr="002437CB" w:rsidRDefault="00E427F0" w:rsidP="00E427F0"/>
    <w:p w14:paraId="4D6E1B2A" w14:textId="77777777" w:rsidR="00E427F0" w:rsidRPr="002437CB" w:rsidRDefault="00E427F0" w:rsidP="00E427F0">
      <w:pPr>
        <w:pStyle w:val="TH"/>
      </w:pPr>
      <w:r w:rsidRPr="002437CB">
        <w:t>Table 6.1.4.4.2.2-4: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27F0" w:rsidRPr="002437CB" w14:paraId="610C2E44" w14:textId="77777777" w:rsidTr="006460FF">
        <w:trPr>
          <w:jc w:val="center"/>
        </w:trPr>
        <w:tc>
          <w:tcPr>
            <w:tcW w:w="825" w:type="pct"/>
            <w:shd w:val="clear" w:color="auto" w:fill="C0C0C0"/>
            <w:vAlign w:val="center"/>
            <w:hideMark/>
          </w:tcPr>
          <w:p w14:paraId="14150A6E" w14:textId="77777777" w:rsidR="00E427F0" w:rsidRPr="002437CB" w:rsidRDefault="00E427F0" w:rsidP="00A24C9B">
            <w:pPr>
              <w:pStyle w:val="TAH"/>
              <w:rPr>
                <w:lang w:eastAsia="zh-CN"/>
              </w:rPr>
            </w:pPr>
            <w:r w:rsidRPr="002437CB">
              <w:rPr>
                <w:lang w:eastAsia="zh-CN"/>
              </w:rPr>
              <w:t>Name</w:t>
            </w:r>
          </w:p>
        </w:tc>
        <w:tc>
          <w:tcPr>
            <w:tcW w:w="732" w:type="pct"/>
            <w:shd w:val="clear" w:color="auto" w:fill="C0C0C0"/>
            <w:vAlign w:val="center"/>
            <w:hideMark/>
          </w:tcPr>
          <w:p w14:paraId="063DCE38" w14:textId="77777777" w:rsidR="00E427F0" w:rsidRPr="002437CB" w:rsidRDefault="00E427F0" w:rsidP="00A24C9B">
            <w:pPr>
              <w:pStyle w:val="TAH"/>
              <w:rPr>
                <w:lang w:eastAsia="zh-CN"/>
              </w:rPr>
            </w:pPr>
            <w:r w:rsidRPr="002437CB">
              <w:rPr>
                <w:lang w:eastAsia="zh-CN"/>
              </w:rPr>
              <w:t>Data type</w:t>
            </w:r>
          </w:p>
        </w:tc>
        <w:tc>
          <w:tcPr>
            <w:tcW w:w="217" w:type="pct"/>
            <w:shd w:val="clear" w:color="auto" w:fill="C0C0C0"/>
            <w:vAlign w:val="center"/>
            <w:hideMark/>
          </w:tcPr>
          <w:p w14:paraId="0C1CECED" w14:textId="77777777" w:rsidR="00E427F0" w:rsidRPr="002437CB" w:rsidRDefault="00E427F0" w:rsidP="00A24C9B">
            <w:pPr>
              <w:pStyle w:val="TAH"/>
              <w:rPr>
                <w:lang w:eastAsia="zh-CN"/>
              </w:rPr>
            </w:pPr>
            <w:r w:rsidRPr="002437CB">
              <w:rPr>
                <w:lang w:eastAsia="zh-CN"/>
              </w:rPr>
              <w:t>P</w:t>
            </w:r>
          </w:p>
        </w:tc>
        <w:tc>
          <w:tcPr>
            <w:tcW w:w="581" w:type="pct"/>
            <w:shd w:val="clear" w:color="auto" w:fill="C0C0C0"/>
            <w:vAlign w:val="center"/>
            <w:hideMark/>
          </w:tcPr>
          <w:p w14:paraId="4CB9E483" w14:textId="77777777" w:rsidR="00E427F0" w:rsidRPr="002437CB" w:rsidRDefault="00E427F0" w:rsidP="00A24C9B">
            <w:pPr>
              <w:pStyle w:val="TAH"/>
              <w:rPr>
                <w:lang w:eastAsia="zh-CN"/>
              </w:rPr>
            </w:pPr>
            <w:r w:rsidRPr="002437CB">
              <w:rPr>
                <w:lang w:eastAsia="zh-CN"/>
              </w:rPr>
              <w:t>Cardinality</w:t>
            </w:r>
          </w:p>
        </w:tc>
        <w:tc>
          <w:tcPr>
            <w:tcW w:w="2645" w:type="pct"/>
            <w:shd w:val="clear" w:color="auto" w:fill="C0C0C0"/>
            <w:vAlign w:val="center"/>
            <w:hideMark/>
          </w:tcPr>
          <w:p w14:paraId="12805A12" w14:textId="77777777" w:rsidR="00E427F0" w:rsidRPr="002437CB" w:rsidRDefault="00E427F0" w:rsidP="00A24C9B">
            <w:pPr>
              <w:pStyle w:val="TAH"/>
              <w:rPr>
                <w:lang w:eastAsia="zh-CN"/>
              </w:rPr>
            </w:pPr>
            <w:r w:rsidRPr="002437CB">
              <w:rPr>
                <w:lang w:eastAsia="zh-CN"/>
              </w:rPr>
              <w:t>Description</w:t>
            </w:r>
          </w:p>
        </w:tc>
      </w:tr>
      <w:tr w:rsidR="00E427F0" w:rsidRPr="002437CB" w14:paraId="6EAB8E82" w14:textId="77777777" w:rsidTr="006460FF">
        <w:trPr>
          <w:jc w:val="center"/>
        </w:trPr>
        <w:tc>
          <w:tcPr>
            <w:tcW w:w="825" w:type="pct"/>
            <w:vAlign w:val="center"/>
            <w:hideMark/>
          </w:tcPr>
          <w:p w14:paraId="2B57DCB7" w14:textId="77777777" w:rsidR="00E427F0" w:rsidRPr="002437CB" w:rsidRDefault="00E427F0" w:rsidP="00A24C9B">
            <w:pPr>
              <w:pStyle w:val="TAL"/>
              <w:rPr>
                <w:lang w:eastAsia="zh-CN"/>
              </w:rPr>
            </w:pPr>
            <w:r w:rsidRPr="002437CB">
              <w:rPr>
                <w:lang w:eastAsia="zh-CN"/>
              </w:rPr>
              <w:t>Location</w:t>
            </w:r>
          </w:p>
        </w:tc>
        <w:tc>
          <w:tcPr>
            <w:tcW w:w="732" w:type="pct"/>
            <w:vAlign w:val="center"/>
            <w:hideMark/>
          </w:tcPr>
          <w:p w14:paraId="64BB358A" w14:textId="77777777" w:rsidR="00E427F0" w:rsidRPr="002437CB" w:rsidRDefault="00E427F0" w:rsidP="00A24C9B">
            <w:pPr>
              <w:pStyle w:val="TAL"/>
              <w:rPr>
                <w:lang w:eastAsia="zh-CN"/>
              </w:rPr>
            </w:pPr>
            <w:r w:rsidRPr="002437CB">
              <w:rPr>
                <w:lang w:eastAsia="zh-CN"/>
              </w:rPr>
              <w:t>string</w:t>
            </w:r>
          </w:p>
        </w:tc>
        <w:tc>
          <w:tcPr>
            <w:tcW w:w="217" w:type="pct"/>
            <w:vAlign w:val="center"/>
            <w:hideMark/>
          </w:tcPr>
          <w:p w14:paraId="7D01DFE6" w14:textId="77777777" w:rsidR="00E427F0" w:rsidRPr="002437CB" w:rsidRDefault="00E427F0" w:rsidP="00A24C9B">
            <w:pPr>
              <w:pStyle w:val="TAC"/>
              <w:rPr>
                <w:lang w:eastAsia="zh-CN"/>
              </w:rPr>
            </w:pPr>
            <w:r w:rsidRPr="002437CB">
              <w:rPr>
                <w:lang w:eastAsia="zh-CN"/>
              </w:rPr>
              <w:t>M</w:t>
            </w:r>
          </w:p>
        </w:tc>
        <w:tc>
          <w:tcPr>
            <w:tcW w:w="581" w:type="pct"/>
            <w:vAlign w:val="center"/>
            <w:hideMark/>
          </w:tcPr>
          <w:p w14:paraId="4BF7628E" w14:textId="77777777" w:rsidR="00E427F0" w:rsidRPr="002437CB" w:rsidRDefault="00E427F0" w:rsidP="00A24C9B">
            <w:pPr>
              <w:pStyle w:val="TAC"/>
              <w:rPr>
                <w:lang w:eastAsia="zh-CN"/>
              </w:rPr>
            </w:pPr>
            <w:r w:rsidRPr="002437CB">
              <w:rPr>
                <w:lang w:eastAsia="zh-CN"/>
              </w:rPr>
              <w:t>1</w:t>
            </w:r>
          </w:p>
        </w:tc>
        <w:tc>
          <w:tcPr>
            <w:tcW w:w="2645" w:type="pct"/>
            <w:vAlign w:val="center"/>
            <w:hideMark/>
          </w:tcPr>
          <w:p w14:paraId="6C8CBFEB" w14:textId="77777777" w:rsidR="00E427F0" w:rsidRPr="002437CB" w:rsidRDefault="00E427F0" w:rsidP="00A24C9B">
            <w:pPr>
              <w:pStyle w:val="TAL"/>
              <w:rPr>
                <w:lang w:eastAsia="zh-CN"/>
              </w:rPr>
            </w:pPr>
            <w:r w:rsidRPr="002437CB">
              <w:rPr>
                <w:lang w:eastAsia="zh-CN"/>
              </w:rPr>
              <w:t>Contains an alternative target URI located in an alternative AIMLE Server.</w:t>
            </w:r>
          </w:p>
        </w:tc>
      </w:tr>
    </w:tbl>
    <w:p w14:paraId="4687000C" w14:textId="77777777" w:rsidR="00E427F0" w:rsidRPr="002437CB" w:rsidRDefault="00E427F0" w:rsidP="00E427F0"/>
    <w:p w14:paraId="441998B6" w14:textId="77777777" w:rsidR="00E427F0" w:rsidRPr="002437CB" w:rsidRDefault="00E427F0" w:rsidP="00E427F0">
      <w:pPr>
        <w:pStyle w:val="Heading4"/>
      </w:pPr>
      <w:bookmarkStart w:id="1464" w:name="_Toc212495867"/>
      <w:bookmarkStart w:id="1465" w:name="_Toc214953446"/>
      <w:bookmarkStart w:id="1466" w:name="_Toc214954172"/>
      <w:bookmarkStart w:id="1467" w:name="_Toc214968794"/>
      <w:r w:rsidRPr="002437CB">
        <w:t>6.1.4.5</w:t>
      </w:r>
      <w:r w:rsidRPr="002437CB">
        <w:tab/>
        <w:t>Notifications</w:t>
      </w:r>
      <w:bookmarkEnd w:id="1464"/>
      <w:bookmarkEnd w:id="1465"/>
      <w:bookmarkEnd w:id="1466"/>
      <w:bookmarkEnd w:id="1467"/>
    </w:p>
    <w:p w14:paraId="25045B7B" w14:textId="77777777" w:rsidR="00E427F0" w:rsidRPr="002437CB" w:rsidRDefault="00E427F0" w:rsidP="00E427F0">
      <w:r w:rsidRPr="002437CB">
        <w:t>There are no notifications defined for this API in this release of the specification.</w:t>
      </w:r>
    </w:p>
    <w:p w14:paraId="33363D99" w14:textId="77777777" w:rsidR="00E427F0" w:rsidRPr="002437CB" w:rsidRDefault="00E427F0" w:rsidP="00E427F0">
      <w:pPr>
        <w:pStyle w:val="Heading4"/>
      </w:pPr>
      <w:bookmarkStart w:id="1468" w:name="_Toc212495868"/>
      <w:bookmarkStart w:id="1469" w:name="_Toc214953447"/>
      <w:bookmarkStart w:id="1470" w:name="_Toc214954173"/>
      <w:bookmarkStart w:id="1471" w:name="_Toc214968795"/>
      <w:r w:rsidRPr="002437CB">
        <w:t>6.1.4.6</w:t>
      </w:r>
      <w:r w:rsidRPr="002437CB">
        <w:tab/>
        <w:t>Data Model</w:t>
      </w:r>
      <w:bookmarkEnd w:id="1468"/>
      <w:bookmarkEnd w:id="1469"/>
      <w:bookmarkEnd w:id="1470"/>
      <w:bookmarkEnd w:id="1471"/>
    </w:p>
    <w:p w14:paraId="42E5EE19" w14:textId="77777777" w:rsidR="00E427F0" w:rsidRPr="002437CB" w:rsidRDefault="00E427F0" w:rsidP="00E427F0">
      <w:pPr>
        <w:pStyle w:val="Heading5"/>
      </w:pPr>
      <w:bookmarkStart w:id="1472" w:name="_Toc212495869"/>
      <w:bookmarkStart w:id="1473" w:name="_Toc214953448"/>
      <w:bookmarkStart w:id="1474" w:name="_Toc214954174"/>
      <w:bookmarkStart w:id="1475" w:name="_Toc214968796"/>
      <w:r w:rsidRPr="002437CB">
        <w:t>6.1.4.6.1</w:t>
      </w:r>
      <w:r w:rsidRPr="002437CB">
        <w:tab/>
        <w:t>General</w:t>
      </w:r>
      <w:bookmarkEnd w:id="1472"/>
      <w:bookmarkEnd w:id="1473"/>
      <w:bookmarkEnd w:id="1474"/>
      <w:bookmarkEnd w:id="1475"/>
    </w:p>
    <w:p w14:paraId="09EC14EB" w14:textId="77777777" w:rsidR="00E427F0" w:rsidRPr="002437CB" w:rsidRDefault="00E427F0" w:rsidP="00E427F0">
      <w:r w:rsidRPr="002437CB">
        <w:t>This clause specifies the application data model supported by the API.</w:t>
      </w:r>
    </w:p>
    <w:p w14:paraId="40EB3B0F" w14:textId="77777777" w:rsidR="00E427F0" w:rsidRPr="002437CB" w:rsidRDefault="00E427F0" w:rsidP="00E427F0">
      <w:r w:rsidRPr="002437CB">
        <w:t>Table 6.1.4.6.1-1 specifies the data types defined for the AIMLES_AIMLEServiceOperationsManagement API.</w:t>
      </w:r>
    </w:p>
    <w:p w14:paraId="1B45976D" w14:textId="77777777" w:rsidR="00E427F0" w:rsidRPr="002437CB" w:rsidRDefault="00E427F0" w:rsidP="00E427F0">
      <w:pPr>
        <w:pStyle w:val="TH"/>
        <w:rPr>
          <w:rFonts w:eastAsia="DengXian"/>
        </w:rPr>
      </w:pPr>
      <w:r w:rsidRPr="002437CB">
        <w:rPr>
          <w:rFonts w:eastAsia="DengXian"/>
        </w:rPr>
        <w:t>Table 6.1.4.6.1-1: AIMLES_AIMLEServiceOperationsManagement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7"/>
        <w:gridCol w:w="1598"/>
        <w:gridCol w:w="4831"/>
        <w:gridCol w:w="1346"/>
      </w:tblGrid>
      <w:tr w:rsidR="00E427F0" w:rsidRPr="002437CB" w14:paraId="39CE449D" w14:textId="77777777" w:rsidTr="006460FF">
        <w:trPr>
          <w:jc w:val="center"/>
        </w:trPr>
        <w:tc>
          <w:tcPr>
            <w:tcW w:w="1777" w:type="dxa"/>
            <w:shd w:val="clear" w:color="auto" w:fill="C0C0C0"/>
            <w:vAlign w:val="center"/>
            <w:hideMark/>
          </w:tcPr>
          <w:p w14:paraId="57CEF66E"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1598" w:type="dxa"/>
            <w:shd w:val="clear" w:color="auto" w:fill="C0C0C0"/>
            <w:vAlign w:val="center"/>
            <w:hideMark/>
          </w:tcPr>
          <w:p w14:paraId="39D0BEE4" w14:textId="77777777" w:rsidR="00E427F0" w:rsidRPr="002437CB" w:rsidRDefault="00E427F0" w:rsidP="00A24C9B">
            <w:pPr>
              <w:pStyle w:val="TAH"/>
              <w:rPr>
                <w:rFonts w:eastAsia="DengXian"/>
                <w:lang w:eastAsia="zh-CN"/>
              </w:rPr>
            </w:pPr>
            <w:r w:rsidRPr="002437CB">
              <w:rPr>
                <w:rFonts w:eastAsia="DengXian"/>
                <w:lang w:eastAsia="zh-CN"/>
              </w:rPr>
              <w:t>Clause defined</w:t>
            </w:r>
          </w:p>
        </w:tc>
        <w:tc>
          <w:tcPr>
            <w:tcW w:w="4831" w:type="dxa"/>
            <w:shd w:val="clear" w:color="auto" w:fill="C0C0C0"/>
            <w:vAlign w:val="center"/>
            <w:hideMark/>
          </w:tcPr>
          <w:p w14:paraId="1837FE02"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1346" w:type="dxa"/>
            <w:shd w:val="clear" w:color="auto" w:fill="C0C0C0"/>
            <w:vAlign w:val="center"/>
            <w:hideMark/>
          </w:tcPr>
          <w:p w14:paraId="371849A6"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CFAAA6E" w14:textId="77777777" w:rsidTr="006460FF">
        <w:trPr>
          <w:jc w:val="center"/>
        </w:trPr>
        <w:tc>
          <w:tcPr>
            <w:tcW w:w="1777" w:type="dxa"/>
            <w:vAlign w:val="center"/>
          </w:tcPr>
          <w:p w14:paraId="392B16AC" w14:textId="77777777" w:rsidR="00E427F0" w:rsidRPr="002437CB" w:rsidRDefault="00E427F0" w:rsidP="00A24C9B">
            <w:pPr>
              <w:pStyle w:val="TAL"/>
              <w:rPr>
                <w:rFonts w:eastAsia="DengXian"/>
                <w:lang w:eastAsia="zh-CN"/>
              </w:rPr>
            </w:pPr>
            <w:r w:rsidRPr="002437CB">
              <w:rPr>
                <w:rFonts w:eastAsia="DengXian"/>
                <w:lang w:eastAsia="zh-CN"/>
              </w:rPr>
              <w:t>AimleConfigMode</w:t>
            </w:r>
          </w:p>
        </w:tc>
        <w:tc>
          <w:tcPr>
            <w:tcW w:w="1598" w:type="dxa"/>
            <w:vAlign w:val="center"/>
          </w:tcPr>
          <w:p w14:paraId="4511A3F1" w14:textId="7156A563" w:rsidR="00E427F0" w:rsidRPr="002437CB" w:rsidRDefault="00E427F0" w:rsidP="00A24C9B">
            <w:pPr>
              <w:pStyle w:val="TAC"/>
            </w:pPr>
            <w:r w:rsidRPr="002437CB">
              <w:t>6.1.4.6.2.7</w:t>
            </w:r>
          </w:p>
        </w:tc>
        <w:tc>
          <w:tcPr>
            <w:tcW w:w="4831" w:type="dxa"/>
            <w:vAlign w:val="center"/>
          </w:tcPr>
          <w:p w14:paraId="50CB3E20" w14:textId="77777777" w:rsidR="00E427F0" w:rsidRPr="002437CB" w:rsidRDefault="00E427F0" w:rsidP="00A24C9B">
            <w:pPr>
              <w:pStyle w:val="TAL"/>
              <w:rPr>
                <w:rFonts w:eastAsia="DengXian"/>
                <w:lang w:eastAsia="zh-CN"/>
              </w:rPr>
            </w:pPr>
            <w:r w:rsidRPr="002437CB">
              <w:rPr>
                <w:rFonts w:eastAsia="DengXian"/>
                <w:lang w:eastAsia="zh-CN"/>
              </w:rPr>
              <w:t>Represent the AIMLE service operation configuration mode information.</w:t>
            </w:r>
          </w:p>
        </w:tc>
        <w:tc>
          <w:tcPr>
            <w:tcW w:w="1346" w:type="dxa"/>
            <w:vAlign w:val="center"/>
          </w:tcPr>
          <w:p w14:paraId="201B28D8"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76C7B175" w14:textId="77777777" w:rsidTr="006460FF">
        <w:trPr>
          <w:jc w:val="center"/>
        </w:trPr>
        <w:tc>
          <w:tcPr>
            <w:tcW w:w="1777" w:type="dxa"/>
            <w:vAlign w:val="center"/>
          </w:tcPr>
          <w:p w14:paraId="47690E22" w14:textId="77777777" w:rsidR="00E427F0" w:rsidRPr="002437CB" w:rsidRDefault="00E427F0" w:rsidP="00A24C9B">
            <w:pPr>
              <w:pStyle w:val="TAL"/>
              <w:rPr>
                <w:rFonts w:eastAsia="DengXian"/>
                <w:lang w:eastAsia="zh-CN"/>
              </w:rPr>
            </w:pPr>
            <w:r w:rsidRPr="002437CB">
              <w:rPr>
                <w:rFonts w:eastAsia="DengXian"/>
                <w:lang w:eastAsia="zh-CN"/>
              </w:rPr>
              <w:t>AimleOperAssist</w:t>
            </w:r>
          </w:p>
        </w:tc>
        <w:tc>
          <w:tcPr>
            <w:tcW w:w="1598" w:type="dxa"/>
            <w:vAlign w:val="center"/>
          </w:tcPr>
          <w:p w14:paraId="245015D4" w14:textId="2413B676" w:rsidR="00E427F0" w:rsidRPr="002437CB" w:rsidRDefault="00E427F0" w:rsidP="00A24C9B">
            <w:pPr>
              <w:pStyle w:val="TAC"/>
              <w:rPr>
                <w:rFonts w:eastAsia="DengXian"/>
                <w:lang w:eastAsia="zh-CN"/>
              </w:rPr>
            </w:pPr>
            <w:r w:rsidRPr="002437CB">
              <w:t>6.1.4.6.2.6</w:t>
            </w:r>
          </w:p>
        </w:tc>
        <w:tc>
          <w:tcPr>
            <w:tcW w:w="4831" w:type="dxa"/>
            <w:vAlign w:val="center"/>
          </w:tcPr>
          <w:p w14:paraId="2F6239F0" w14:textId="77777777" w:rsidR="00E427F0" w:rsidRPr="002437CB" w:rsidRDefault="00E427F0" w:rsidP="00A24C9B">
            <w:pPr>
              <w:pStyle w:val="TAL"/>
              <w:rPr>
                <w:rFonts w:eastAsia="DengXian"/>
                <w:lang w:eastAsia="zh-CN"/>
              </w:rPr>
            </w:pPr>
            <w:r w:rsidRPr="002437CB">
              <w:rPr>
                <w:rFonts w:eastAsia="DengXian"/>
                <w:lang w:eastAsia="zh-CN"/>
              </w:rPr>
              <w:t>Represent the AIMLE service operation assistance information.</w:t>
            </w:r>
          </w:p>
        </w:tc>
        <w:tc>
          <w:tcPr>
            <w:tcW w:w="1346" w:type="dxa"/>
            <w:vAlign w:val="center"/>
          </w:tcPr>
          <w:p w14:paraId="66557072"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68A9F2A5" w14:textId="77777777" w:rsidTr="006460FF">
        <w:trPr>
          <w:jc w:val="center"/>
        </w:trPr>
        <w:tc>
          <w:tcPr>
            <w:tcW w:w="1777" w:type="dxa"/>
            <w:vAlign w:val="center"/>
          </w:tcPr>
          <w:p w14:paraId="65EFD2DB" w14:textId="77777777" w:rsidR="00E427F0" w:rsidRPr="002437CB" w:rsidRDefault="00E427F0" w:rsidP="00A24C9B">
            <w:pPr>
              <w:pStyle w:val="TAL"/>
              <w:rPr>
                <w:lang w:eastAsia="zh-CN"/>
              </w:rPr>
            </w:pPr>
            <w:r w:rsidRPr="002437CB">
              <w:rPr>
                <w:rFonts w:eastAsia="DengXian"/>
                <w:lang w:eastAsia="zh-CN"/>
              </w:rPr>
              <w:t>AimleOperId</w:t>
            </w:r>
          </w:p>
        </w:tc>
        <w:tc>
          <w:tcPr>
            <w:tcW w:w="1598" w:type="dxa"/>
            <w:vAlign w:val="center"/>
          </w:tcPr>
          <w:p w14:paraId="3C79176A" w14:textId="234B8B22" w:rsidR="00E427F0" w:rsidRPr="002437CB" w:rsidRDefault="00E427F0" w:rsidP="00A24C9B">
            <w:pPr>
              <w:pStyle w:val="TAC"/>
              <w:rPr>
                <w:rFonts w:eastAsia="DengXian"/>
                <w:lang w:eastAsia="zh-CN"/>
              </w:rPr>
            </w:pPr>
            <w:r w:rsidRPr="002437CB">
              <w:t>6.1.4.6.2.4</w:t>
            </w:r>
          </w:p>
        </w:tc>
        <w:tc>
          <w:tcPr>
            <w:tcW w:w="4831" w:type="dxa"/>
            <w:vAlign w:val="center"/>
          </w:tcPr>
          <w:p w14:paraId="0C842104" w14:textId="77777777" w:rsidR="00E427F0" w:rsidRPr="002437CB" w:rsidRDefault="00E427F0" w:rsidP="00A24C9B">
            <w:pPr>
              <w:pStyle w:val="TAL"/>
              <w:rPr>
                <w:rFonts w:eastAsia="DengXian"/>
                <w:lang w:eastAsia="zh-CN"/>
              </w:rPr>
            </w:pPr>
            <w:r w:rsidRPr="002437CB">
              <w:rPr>
                <w:rFonts w:eastAsia="DengXian"/>
                <w:lang w:eastAsia="zh-CN"/>
              </w:rPr>
              <w:t>Represents the AIMLE service operation identifier.</w:t>
            </w:r>
          </w:p>
        </w:tc>
        <w:tc>
          <w:tcPr>
            <w:tcW w:w="1346" w:type="dxa"/>
            <w:vAlign w:val="center"/>
          </w:tcPr>
          <w:p w14:paraId="43F35252"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6460B1C9" w14:textId="77777777" w:rsidTr="006460FF">
        <w:trPr>
          <w:jc w:val="center"/>
        </w:trPr>
        <w:tc>
          <w:tcPr>
            <w:tcW w:w="1777" w:type="dxa"/>
            <w:vAlign w:val="center"/>
          </w:tcPr>
          <w:p w14:paraId="5ACEA27E" w14:textId="77777777" w:rsidR="00E427F0" w:rsidRPr="002437CB" w:rsidRDefault="00E427F0" w:rsidP="00A24C9B">
            <w:pPr>
              <w:pStyle w:val="TAL"/>
              <w:rPr>
                <w:rFonts w:eastAsia="DengXian"/>
                <w:lang w:eastAsia="zh-CN"/>
              </w:rPr>
            </w:pPr>
            <w:r w:rsidRPr="002437CB">
              <w:rPr>
                <w:rFonts w:eastAsia="DengXian"/>
                <w:lang w:eastAsia="zh-CN"/>
              </w:rPr>
              <w:t>AimleOperInfo</w:t>
            </w:r>
          </w:p>
        </w:tc>
        <w:tc>
          <w:tcPr>
            <w:tcW w:w="1598" w:type="dxa"/>
            <w:vAlign w:val="center"/>
          </w:tcPr>
          <w:p w14:paraId="443CB3F5" w14:textId="24256F05" w:rsidR="00E427F0" w:rsidRPr="002437CB" w:rsidRDefault="00E427F0" w:rsidP="00A24C9B">
            <w:pPr>
              <w:pStyle w:val="TAC"/>
              <w:rPr>
                <w:rFonts w:eastAsia="DengXian"/>
                <w:lang w:eastAsia="zh-CN"/>
              </w:rPr>
            </w:pPr>
            <w:r w:rsidRPr="002437CB">
              <w:t>6.1.4.6.2.5</w:t>
            </w:r>
          </w:p>
        </w:tc>
        <w:tc>
          <w:tcPr>
            <w:tcW w:w="4831" w:type="dxa"/>
            <w:vAlign w:val="center"/>
          </w:tcPr>
          <w:p w14:paraId="67D0A554" w14:textId="77777777" w:rsidR="00E427F0" w:rsidRPr="002437CB" w:rsidRDefault="00E427F0" w:rsidP="00A24C9B">
            <w:pPr>
              <w:pStyle w:val="TAL"/>
              <w:rPr>
                <w:rFonts w:eastAsia="DengXian"/>
                <w:lang w:eastAsia="zh-CN"/>
              </w:rPr>
            </w:pPr>
            <w:r w:rsidRPr="002437CB">
              <w:rPr>
                <w:rFonts w:eastAsia="DengXian"/>
                <w:lang w:eastAsia="zh-CN"/>
              </w:rPr>
              <w:t>Represents the AIMLE service operation information.</w:t>
            </w:r>
          </w:p>
        </w:tc>
        <w:tc>
          <w:tcPr>
            <w:tcW w:w="1346" w:type="dxa"/>
            <w:vAlign w:val="center"/>
          </w:tcPr>
          <w:p w14:paraId="4A6373DD"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76344A2C" w14:textId="77777777" w:rsidTr="006460FF">
        <w:trPr>
          <w:jc w:val="center"/>
        </w:trPr>
        <w:tc>
          <w:tcPr>
            <w:tcW w:w="1777" w:type="dxa"/>
            <w:vAlign w:val="center"/>
          </w:tcPr>
          <w:p w14:paraId="6C915750" w14:textId="77777777" w:rsidR="00E427F0" w:rsidRPr="002437CB" w:rsidRDefault="00E427F0" w:rsidP="00A24C9B">
            <w:pPr>
              <w:pStyle w:val="TAL"/>
              <w:rPr>
                <w:rFonts w:eastAsia="DengXian"/>
                <w:lang w:eastAsia="zh-CN"/>
              </w:rPr>
            </w:pPr>
            <w:r w:rsidRPr="002437CB">
              <w:rPr>
                <w:rFonts w:eastAsia="DengXian"/>
                <w:lang w:eastAsia="zh-CN"/>
              </w:rPr>
              <w:t>AimleOperMode</w:t>
            </w:r>
          </w:p>
        </w:tc>
        <w:tc>
          <w:tcPr>
            <w:tcW w:w="1598" w:type="dxa"/>
            <w:vAlign w:val="center"/>
          </w:tcPr>
          <w:p w14:paraId="1ECF9C77" w14:textId="4B20DA39" w:rsidR="00E427F0" w:rsidRPr="002437CB" w:rsidRDefault="00E427F0" w:rsidP="00A24C9B">
            <w:pPr>
              <w:pStyle w:val="TAC"/>
              <w:rPr>
                <w:rFonts w:eastAsia="DengXian"/>
                <w:lang w:eastAsia="zh-CN"/>
              </w:rPr>
            </w:pPr>
            <w:r w:rsidRPr="002437CB">
              <w:t>6.1.4.6.3.3</w:t>
            </w:r>
          </w:p>
        </w:tc>
        <w:tc>
          <w:tcPr>
            <w:tcW w:w="4831" w:type="dxa"/>
            <w:vAlign w:val="center"/>
          </w:tcPr>
          <w:p w14:paraId="1DB23336" w14:textId="77777777" w:rsidR="00E427F0" w:rsidRPr="002437CB" w:rsidRDefault="00E427F0" w:rsidP="00A24C9B">
            <w:pPr>
              <w:pStyle w:val="TAL"/>
              <w:rPr>
                <w:rFonts w:eastAsia="DengXian"/>
                <w:lang w:eastAsia="zh-CN"/>
              </w:rPr>
            </w:pPr>
            <w:r w:rsidRPr="002437CB">
              <w:rPr>
                <w:rFonts w:eastAsia="DengXian"/>
                <w:lang w:eastAsia="zh-CN"/>
              </w:rPr>
              <w:t xml:space="preserve">Represents the </w:t>
            </w:r>
            <w:r w:rsidRPr="002437CB">
              <w:rPr>
                <w:lang w:eastAsia="zh-CN"/>
              </w:rPr>
              <w:t>AIMLE service operation mode.</w:t>
            </w:r>
          </w:p>
        </w:tc>
        <w:tc>
          <w:tcPr>
            <w:tcW w:w="1346" w:type="dxa"/>
            <w:vAlign w:val="center"/>
          </w:tcPr>
          <w:p w14:paraId="58635803"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421E9888" w14:textId="77777777" w:rsidTr="006460FF">
        <w:trPr>
          <w:jc w:val="center"/>
        </w:trPr>
        <w:tc>
          <w:tcPr>
            <w:tcW w:w="1777" w:type="dxa"/>
            <w:vAlign w:val="center"/>
            <w:hideMark/>
          </w:tcPr>
          <w:p w14:paraId="4F0E6714" w14:textId="77777777" w:rsidR="00E427F0" w:rsidRPr="002437CB" w:rsidRDefault="00E427F0" w:rsidP="00A24C9B">
            <w:pPr>
              <w:pStyle w:val="TAL"/>
              <w:rPr>
                <w:rFonts w:eastAsia="DengXian"/>
                <w:lang w:eastAsia="zh-CN"/>
              </w:rPr>
            </w:pPr>
            <w:r w:rsidRPr="002437CB">
              <w:rPr>
                <w:lang w:eastAsia="zh-CN"/>
              </w:rPr>
              <w:t>AimlServOperReq</w:t>
            </w:r>
          </w:p>
        </w:tc>
        <w:tc>
          <w:tcPr>
            <w:tcW w:w="1598" w:type="dxa"/>
            <w:vAlign w:val="center"/>
            <w:hideMark/>
          </w:tcPr>
          <w:p w14:paraId="76955616" w14:textId="46609A84" w:rsidR="00E427F0" w:rsidRPr="002437CB" w:rsidRDefault="00E427F0" w:rsidP="00A24C9B">
            <w:pPr>
              <w:pStyle w:val="TAC"/>
              <w:rPr>
                <w:rFonts w:eastAsia="DengXian"/>
                <w:lang w:eastAsia="zh-CN"/>
              </w:rPr>
            </w:pPr>
            <w:r w:rsidRPr="002437CB">
              <w:rPr>
                <w:rFonts w:eastAsia="DengXian"/>
                <w:lang w:eastAsia="zh-CN"/>
              </w:rPr>
              <w:t>6.1.4.6.2.2</w:t>
            </w:r>
          </w:p>
        </w:tc>
        <w:tc>
          <w:tcPr>
            <w:tcW w:w="4831" w:type="dxa"/>
            <w:vAlign w:val="center"/>
            <w:hideMark/>
          </w:tcPr>
          <w:p w14:paraId="5A147271" w14:textId="77777777" w:rsidR="00E427F0" w:rsidRPr="002437CB" w:rsidRDefault="00E427F0" w:rsidP="00A24C9B">
            <w:pPr>
              <w:pStyle w:val="TAL"/>
              <w:rPr>
                <w:rFonts w:eastAsia="DengXian"/>
                <w:lang w:eastAsia="zh-CN"/>
              </w:rPr>
            </w:pP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request</w:t>
            </w:r>
            <w:r w:rsidRPr="002437CB">
              <w:t>.</w:t>
            </w:r>
          </w:p>
        </w:tc>
        <w:tc>
          <w:tcPr>
            <w:tcW w:w="1346" w:type="dxa"/>
            <w:vAlign w:val="center"/>
          </w:tcPr>
          <w:p w14:paraId="5D773AFB"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33055132" w14:textId="77777777" w:rsidTr="006460FF">
        <w:trPr>
          <w:jc w:val="center"/>
        </w:trPr>
        <w:tc>
          <w:tcPr>
            <w:tcW w:w="1777" w:type="dxa"/>
            <w:vAlign w:val="center"/>
            <w:hideMark/>
          </w:tcPr>
          <w:p w14:paraId="2ACE8215" w14:textId="77777777" w:rsidR="00E427F0" w:rsidRPr="002437CB" w:rsidRDefault="00E427F0" w:rsidP="00A24C9B">
            <w:pPr>
              <w:pStyle w:val="TAL"/>
              <w:rPr>
                <w:rFonts w:eastAsia="DengXian"/>
                <w:lang w:eastAsia="zh-CN"/>
              </w:rPr>
            </w:pPr>
            <w:r w:rsidRPr="002437CB">
              <w:rPr>
                <w:lang w:eastAsia="zh-CN"/>
              </w:rPr>
              <w:t>AimlServOperResp</w:t>
            </w:r>
          </w:p>
        </w:tc>
        <w:tc>
          <w:tcPr>
            <w:tcW w:w="1598" w:type="dxa"/>
            <w:vAlign w:val="center"/>
            <w:hideMark/>
          </w:tcPr>
          <w:p w14:paraId="4F612FF4" w14:textId="49D80900" w:rsidR="00E427F0" w:rsidRPr="002437CB" w:rsidRDefault="00D8114C" w:rsidP="00A24C9B">
            <w:pPr>
              <w:pStyle w:val="TAC"/>
              <w:rPr>
                <w:rFonts w:eastAsia="DengXian"/>
                <w:lang w:eastAsia="zh-CN"/>
              </w:rPr>
            </w:pPr>
            <w:r w:rsidRPr="002437CB">
              <w:rPr>
                <w:rFonts w:eastAsia="DengXian"/>
                <w:lang w:eastAsia="zh-CN"/>
              </w:rPr>
              <w:t>6.1.4.6.2.3</w:t>
            </w:r>
          </w:p>
        </w:tc>
        <w:tc>
          <w:tcPr>
            <w:tcW w:w="4831" w:type="dxa"/>
            <w:vAlign w:val="center"/>
            <w:hideMark/>
          </w:tcPr>
          <w:p w14:paraId="5E7972B0" w14:textId="77777777" w:rsidR="00E427F0" w:rsidRPr="002437CB" w:rsidRDefault="00E427F0" w:rsidP="00A24C9B">
            <w:pPr>
              <w:pStyle w:val="TAL"/>
              <w:rPr>
                <w:rFonts w:eastAsia="DengXian"/>
                <w:lang w:eastAsia="zh-CN"/>
              </w:rPr>
            </w:pP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response</w:t>
            </w:r>
            <w:r w:rsidRPr="002437CB">
              <w:t>.</w:t>
            </w:r>
          </w:p>
        </w:tc>
        <w:tc>
          <w:tcPr>
            <w:tcW w:w="1346" w:type="dxa"/>
            <w:vAlign w:val="center"/>
          </w:tcPr>
          <w:p w14:paraId="7431BBFA" w14:textId="77777777" w:rsidR="00E427F0" w:rsidRPr="002437CB" w:rsidRDefault="00E427F0" w:rsidP="00A24C9B">
            <w:pPr>
              <w:keepNext/>
              <w:keepLines/>
              <w:spacing w:after="0"/>
              <w:rPr>
                <w:rFonts w:ascii="Arial" w:eastAsia="DengXian" w:hAnsi="Arial" w:cs="Arial"/>
                <w:sz w:val="18"/>
                <w:szCs w:val="18"/>
                <w:lang w:eastAsia="zh-CN"/>
              </w:rPr>
            </w:pPr>
          </w:p>
        </w:tc>
      </w:tr>
      <w:tr w:rsidR="00D8114C" w:rsidRPr="002437CB" w14:paraId="73C59980" w14:textId="77777777" w:rsidTr="006460FF">
        <w:trPr>
          <w:jc w:val="center"/>
        </w:trPr>
        <w:tc>
          <w:tcPr>
            <w:tcW w:w="1777" w:type="dxa"/>
            <w:vAlign w:val="center"/>
            <w:hideMark/>
          </w:tcPr>
          <w:p w14:paraId="5FA41547" w14:textId="77777777" w:rsidR="004A4E29" w:rsidRPr="002437CB" w:rsidRDefault="004A4E29" w:rsidP="00A24C9B">
            <w:pPr>
              <w:pStyle w:val="TAL"/>
              <w:rPr>
                <w:lang w:eastAsia="zh-CN"/>
              </w:rPr>
            </w:pPr>
            <w:r w:rsidRPr="002437CB">
              <w:rPr>
                <w:lang w:eastAsia="zh-CN"/>
              </w:rPr>
              <w:t>MeasurementData</w:t>
            </w:r>
          </w:p>
        </w:tc>
        <w:tc>
          <w:tcPr>
            <w:tcW w:w="1598" w:type="dxa"/>
            <w:vAlign w:val="center"/>
            <w:hideMark/>
          </w:tcPr>
          <w:p w14:paraId="34D13809" w14:textId="7FDE2714" w:rsidR="004A4E29" w:rsidRPr="002437CB" w:rsidRDefault="004A4E29" w:rsidP="00A24C9B">
            <w:pPr>
              <w:pStyle w:val="TAC"/>
              <w:rPr>
                <w:rFonts w:eastAsia="DengXian"/>
                <w:lang w:eastAsia="zh-CN"/>
              </w:rPr>
            </w:pPr>
            <w:r w:rsidRPr="002437CB">
              <w:rPr>
                <w:rFonts w:eastAsia="DengXian"/>
                <w:lang w:eastAsia="zh-CN"/>
              </w:rPr>
              <w:t>6.1.4.6.2.8</w:t>
            </w:r>
          </w:p>
        </w:tc>
        <w:tc>
          <w:tcPr>
            <w:tcW w:w="4831" w:type="dxa"/>
            <w:vAlign w:val="center"/>
            <w:hideMark/>
          </w:tcPr>
          <w:p w14:paraId="595F72AE" w14:textId="77777777" w:rsidR="004A4E29" w:rsidRPr="002437CB" w:rsidRDefault="004A4E29" w:rsidP="00A24C9B">
            <w:pPr>
              <w:pStyle w:val="TAL"/>
              <w:rPr>
                <w:rFonts w:eastAsia="DengXian"/>
                <w:lang w:eastAsia="zh-CN"/>
              </w:rPr>
            </w:pPr>
            <w:r w:rsidRPr="002437CB">
              <w:rPr>
                <w:rFonts w:eastAsia="DengXian"/>
                <w:lang w:eastAsia="zh-CN"/>
              </w:rPr>
              <w:t>Represent the measurement data for the AIMLE service operation.</w:t>
            </w:r>
          </w:p>
        </w:tc>
        <w:tc>
          <w:tcPr>
            <w:tcW w:w="1346" w:type="dxa"/>
            <w:vAlign w:val="center"/>
          </w:tcPr>
          <w:p w14:paraId="3DBF6D01" w14:textId="77777777" w:rsidR="004A4E29" w:rsidRPr="002437CB" w:rsidRDefault="004A4E29" w:rsidP="00A24C9B">
            <w:pPr>
              <w:keepNext/>
              <w:keepLines/>
              <w:spacing w:after="0"/>
              <w:rPr>
                <w:rFonts w:ascii="Arial" w:eastAsia="DengXian" w:hAnsi="Arial" w:cs="Arial"/>
                <w:sz w:val="18"/>
                <w:szCs w:val="18"/>
                <w:lang w:eastAsia="zh-CN"/>
              </w:rPr>
            </w:pPr>
          </w:p>
        </w:tc>
      </w:tr>
      <w:tr w:rsidR="00D8114C" w:rsidRPr="002437CB" w14:paraId="7E34BA3D" w14:textId="77777777" w:rsidTr="006460FF">
        <w:trPr>
          <w:jc w:val="center"/>
        </w:trPr>
        <w:tc>
          <w:tcPr>
            <w:tcW w:w="1777" w:type="dxa"/>
            <w:vAlign w:val="center"/>
            <w:hideMark/>
          </w:tcPr>
          <w:p w14:paraId="7E9EB10B" w14:textId="77777777" w:rsidR="004A4E29" w:rsidRPr="002437CB" w:rsidRDefault="004A4E29" w:rsidP="00A24C9B">
            <w:pPr>
              <w:pStyle w:val="TAL"/>
              <w:rPr>
                <w:lang w:eastAsia="zh-CN"/>
              </w:rPr>
            </w:pPr>
            <w:r w:rsidRPr="002437CB">
              <w:rPr>
                <w:lang w:eastAsia="zh-CN"/>
              </w:rPr>
              <w:t>ServiceOperEvent</w:t>
            </w:r>
          </w:p>
        </w:tc>
        <w:tc>
          <w:tcPr>
            <w:tcW w:w="1598" w:type="dxa"/>
            <w:vAlign w:val="center"/>
            <w:hideMark/>
          </w:tcPr>
          <w:p w14:paraId="28FAE26B" w14:textId="088E388F" w:rsidR="004A4E29" w:rsidRPr="002437CB" w:rsidRDefault="004A4E29" w:rsidP="00A24C9B">
            <w:pPr>
              <w:pStyle w:val="TAC"/>
              <w:rPr>
                <w:rFonts w:eastAsia="DengXian"/>
                <w:lang w:eastAsia="zh-CN"/>
              </w:rPr>
            </w:pPr>
            <w:r w:rsidRPr="002437CB">
              <w:rPr>
                <w:rFonts w:eastAsia="DengXian"/>
                <w:lang w:eastAsia="zh-CN"/>
              </w:rPr>
              <w:t>6.1.4.6.3.4</w:t>
            </w:r>
          </w:p>
        </w:tc>
        <w:tc>
          <w:tcPr>
            <w:tcW w:w="4831" w:type="dxa"/>
            <w:vAlign w:val="center"/>
            <w:hideMark/>
          </w:tcPr>
          <w:p w14:paraId="3BCCDA3E" w14:textId="77777777" w:rsidR="004A4E29" w:rsidRPr="002437CB" w:rsidRDefault="004A4E29" w:rsidP="00A24C9B">
            <w:pPr>
              <w:pStyle w:val="TAL"/>
              <w:rPr>
                <w:rFonts w:eastAsia="DengXian"/>
                <w:lang w:eastAsia="zh-CN"/>
              </w:rPr>
            </w:pPr>
            <w:r w:rsidRPr="002437CB">
              <w:rPr>
                <w:rFonts w:eastAsia="DengXian"/>
                <w:lang w:eastAsia="zh-CN"/>
              </w:rPr>
              <w:t>Represents the event that triggers a AIML service status report.</w:t>
            </w:r>
          </w:p>
        </w:tc>
        <w:tc>
          <w:tcPr>
            <w:tcW w:w="1346" w:type="dxa"/>
            <w:vAlign w:val="center"/>
          </w:tcPr>
          <w:p w14:paraId="3CDD5F48" w14:textId="77777777" w:rsidR="004A4E29" w:rsidRPr="002437CB" w:rsidRDefault="004A4E29" w:rsidP="00A24C9B">
            <w:pPr>
              <w:keepNext/>
              <w:keepLines/>
              <w:spacing w:after="0"/>
              <w:rPr>
                <w:rFonts w:ascii="Arial" w:eastAsia="DengXian" w:hAnsi="Arial" w:cs="Arial"/>
                <w:sz w:val="18"/>
                <w:szCs w:val="18"/>
                <w:lang w:eastAsia="zh-CN"/>
              </w:rPr>
            </w:pPr>
          </w:p>
        </w:tc>
      </w:tr>
      <w:tr w:rsidR="00D8114C" w:rsidRPr="002437CB" w14:paraId="23B7165E" w14:textId="77777777" w:rsidTr="006460FF">
        <w:trPr>
          <w:jc w:val="center"/>
        </w:trPr>
        <w:tc>
          <w:tcPr>
            <w:tcW w:w="1777" w:type="dxa"/>
            <w:vAlign w:val="center"/>
            <w:hideMark/>
          </w:tcPr>
          <w:p w14:paraId="0B7E3DE3" w14:textId="77777777" w:rsidR="004A4E29" w:rsidRPr="002437CB" w:rsidRDefault="004A4E29" w:rsidP="00A24C9B">
            <w:pPr>
              <w:pStyle w:val="TAL"/>
              <w:rPr>
                <w:lang w:eastAsia="zh-CN"/>
              </w:rPr>
            </w:pPr>
            <w:r w:rsidRPr="002437CB">
              <w:rPr>
                <w:lang w:eastAsia="zh-CN"/>
              </w:rPr>
              <w:t>StatReport</w:t>
            </w:r>
          </w:p>
        </w:tc>
        <w:tc>
          <w:tcPr>
            <w:tcW w:w="1598" w:type="dxa"/>
            <w:vAlign w:val="center"/>
            <w:hideMark/>
          </w:tcPr>
          <w:p w14:paraId="0518DB8D" w14:textId="531C7707" w:rsidR="004A4E29" w:rsidRPr="002437CB" w:rsidRDefault="004A4E29" w:rsidP="00A24C9B">
            <w:pPr>
              <w:pStyle w:val="TAC"/>
              <w:rPr>
                <w:rFonts w:eastAsia="DengXian"/>
                <w:lang w:eastAsia="zh-CN"/>
              </w:rPr>
            </w:pPr>
            <w:r w:rsidRPr="002437CB">
              <w:rPr>
                <w:rFonts w:eastAsia="DengXian"/>
                <w:lang w:eastAsia="zh-CN"/>
              </w:rPr>
              <w:t>6.1.4.6.2.9</w:t>
            </w:r>
          </w:p>
        </w:tc>
        <w:tc>
          <w:tcPr>
            <w:tcW w:w="4831" w:type="dxa"/>
            <w:vAlign w:val="center"/>
            <w:hideMark/>
          </w:tcPr>
          <w:p w14:paraId="25AB5889" w14:textId="77777777" w:rsidR="004A4E29" w:rsidRPr="002437CB" w:rsidRDefault="004A4E29" w:rsidP="00A24C9B">
            <w:pPr>
              <w:pStyle w:val="TAL"/>
              <w:rPr>
                <w:rFonts w:eastAsia="DengXian"/>
                <w:lang w:eastAsia="zh-CN"/>
              </w:rPr>
            </w:pPr>
            <w:r w:rsidRPr="002437CB">
              <w:rPr>
                <w:rFonts w:eastAsia="DengXian"/>
                <w:lang w:eastAsia="zh-CN"/>
              </w:rPr>
              <w:t>Represents the status report mode for the AIML service operation.</w:t>
            </w:r>
          </w:p>
        </w:tc>
        <w:tc>
          <w:tcPr>
            <w:tcW w:w="1346" w:type="dxa"/>
            <w:vAlign w:val="center"/>
          </w:tcPr>
          <w:p w14:paraId="39704EF8" w14:textId="77777777" w:rsidR="004A4E29" w:rsidRPr="002437CB" w:rsidRDefault="004A4E29" w:rsidP="00A24C9B">
            <w:pPr>
              <w:keepNext/>
              <w:keepLines/>
              <w:spacing w:after="0"/>
              <w:rPr>
                <w:rFonts w:ascii="Arial" w:eastAsia="DengXian" w:hAnsi="Arial" w:cs="Arial"/>
                <w:sz w:val="18"/>
                <w:szCs w:val="18"/>
                <w:lang w:eastAsia="zh-CN"/>
              </w:rPr>
            </w:pPr>
          </w:p>
        </w:tc>
      </w:tr>
    </w:tbl>
    <w:p w14:paraId="15847F3B" w14:textId="77777777" w:rsidR="00E427F0" w:rsidRPr="002437CB" w:rsidRDefault="00E427F0" w:rsidP="00E427F0"/>
    <w:p w14:paraId="1711AA04" w14:textId="77777777" w:rsidR="00E427F0" w:rsidRPr="002437CB" w:rsidRDefault="00E427F0" w:rsidP="00E427F0">
      <w:r w:rsidRPr="002437CB">
        <w:t>Table 6.1.4.6.1-2 specifies data types re-used by the AIMLES_AIMLEServiceOperationsManagement API from other specifications, including a reference to their respective specifications and when needed, a short description of their use within the AIMLES_AIMLEServiceOperationsManagement API.</w:t>
      </w:r>
    </w:p>
    <w:p w14:paraId="1BB41C0B" w14:textId="77777777" w:rsidR="00E427F0" w:rsidRPr="002437CB" w:rsidRDefault="00E427F0" w:rsidP="00E427F0">
      <w:pPr>
        <w:pStyle w:val="TH"/>
        <w:rPr>
          <w:rFonts w:eastAsia="DengXian"/>
        </w:rPr>
      </w:pPr>
      <w:r w:rsidRPr="002437CB">
        <w:rPr>
          <w:rFonts w:eastAsia="DengXian"/>
        </w:rPr>
        <w:t>Table 6.1.4.6.1-2: AIMLES_AIMLEServiceOperationsManagement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848"/>
        <w:gridCol w:w="4788"/>
        <w:gridCol w:w="1346"/>
      </w:tblGrid>
      <w:tr w:rsidR="00E427F0" w:rsidRPr="002437CB" w14:paraId="4FB04BF8" w14:textId="77777777" w:rsidTr="006460FF">
        <w:trPr>
          <w:jc w:val="center"/>
        </w:trPr>
        <w:tc>
          <w:tcPr>
            <w:tcW w:w="1677" w:type="dxa"/>
            <w:shd w:val="clear" w:color="auto" w:fill="C0C0C0"/>
            <w:vAlign w:val="center"/>
            <w:hideMark/>
          </w:tcPr>
          <w:p w14:paraId="67A49B80"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1848" w:type="dxa"/>
            <w:shd w:val="clear" w:color="auto" w:fill="C0C0C0"/>
            <w:vAlign w:val="center"/>
            <w:hideMark/>
          </w:tcPr>
          <w:p w14:paraId="30EE5E9C" w14:textId="77777777" w:rsidR="00E427F0" w:rsidRPr="002437CB" w:rsidRDefault="00E427F0" w:rsidP="00A24C9B">
            <w:pPr>
              <w:pStyle w:val="TAH"/>
              <w:rPr>
                <w:rFonts w:eastAsia="DengXian"/>
                <w:lang w:eastAsia="zh-CN"/>
              </w:rPr>
            </w:pPr>
            <w:r w:rsidRPr="002437CB">
              <w:rPr>
                <w:rFonts w:eastAsia="DengXian"/>
                <w:lang w:eastAsia="zh-CN"/>
              </w:rPr>
              <w:t>Reference</w:t>
            </w:r>
          </w:p>
        </w:tc>
        <w:tc>
          <w:tcPr>
            <w:tcW w:w="4788" w:type="dxa"/>
            <w:shd w:val="clear" w:color="auto" w:fill="C0C0C0"/>
            <w:vAlign w:val="center"/>
            <w:hideMark/>
          </w:tcPr>
          <w:p w14:paraId="43B049BC" w14:textId="77777777" w:rsidR="00E427F0" w:rsidRPr="002437CB" w:rsidRDefault="00E427F0" w:rsidP="00A24C9B">
            <w:pPr>
              <w:pStyle w:val="TAH"/>
              <w:rPr>
                <w:rFonts w:eastAsia="DengXian"/>
                <w:lang w:eastAsia="zh-CN"/>
              </w:rPr>
            </w:pPr>
            <w:r w:rsidRPr="002437CB">
              <w:rPr>
                <w:rFonts w:eastAsia="DengXian"/>
                <w:lang w:eastAsia="zh-CN"/>
              </w:rPr>
              <w:t>Comments</w:t>
            </w:r>
          </w:p>
        </w:tc>
        <w:tc>
          <w:tcPr>
            <w:tcW w:w="1346" w:type="dxa"/>
            <w:shd w:val="clear" w:color="auto" w:fill="C0C0C0"/>
            <w:vAlign w:val="center"/>
            <w:hideMark/>
          </w:tcPr>
          <w:p w14:paraId="5D097A93"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662180" w:rsidRPr="00C07EFD" w14:paraId="13AF7A8B" w14:textId="77777777" w:rsidTr="00F31FB6">
        <w:trPr>
          <w:jc w:val="center"/>
        </w:trPr>
        <w:tc>
          <w:tcPr>
            <w:tcW w:w="1677"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0A6B4F76" w14:textId="77777777" w:rsidR="00662180" w:rsidRPr="00B02645" w:rsidRDefault="00662180" w:rsidP="00F31FB6">
            <w:pPr>
              <w:pStyle w:val="TAL"/>
              <w:rPr>
                <w:lang w:eastAsia="zh-CN"/>
              </w:rPr>
            </w:pPr>
            <w:r w:rsidRPr="00B02645">
              <w:rPr>
                <w:lang w:eastAsia="zh-CN"/>
              </w:rPr>
              <w:t>AimleClientId</w:t>
            </w:r>
          </w:p>
        </w:tc>
        <w:tc>
          <w:tcPr>
            <w:tcW w:w="1848"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51D40B14" w14:textId="77777777" w:rsidR="00662180" w:rsidRPr="00B02645" w:rsidRDefault="00662180" w:rsidP="00F31FB6">
            <w:pPr>
              <w:pStyle w:val="TAC"/>
              <w:rPr>
                <w:lang w:eastAsia="zh-CN"/>
              </w:rPr>
            </w:pPr>
            <w:r w:rsidRPr="00B02645">
              <w:rPr>
                <w:lang w:eastAsia="zh-CN"/>
              </w:rPr>
              <w:t>6.1.1.6.3.2</w:t>
            </w:r>
          </w:p>
        </w:tc>
        <w:tc>
          <w:tcPr>
            <w:tcW w:w="4788"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4EB9D45C" w14:textId="77777777" w:rsidR="00662180" w:rsidRPr="00B02645" w:rsidRDefault="00662180" w:rsidP="00F31FB6">
            <w:pPr>
              <w:pStyle w:val="TAL"/>
              <w:rPr>
                <w:lang w:eastAsia="zh-CN"/>
              </w:rPr>
            </w:pPr>
            <w:r w:rsidRPr="00B02645">
              <w:rPr>
                <w:lang w:eastAsia="zh-CN"/>
              </w:rPr>
              <w:t>Represents unique identifier of a AIMLE client.</w:t>
            </w:r>
          </w:p>
        </w:tc>
        <w:tc>
          <w:tcPr>
            <w:tcW w:w="1346"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4A149BF2" w14:textId="77777777" w:rsidR="00662180" w:rsidRPr="00B02645" w:rsidRDefault="00662180" w:rsidP="00F31FB6">
            <w:pPr>
              <w:pStyle w:val="TAL"/>
              <w:rPr>
                <w:lang w:eastAsia="zh-CN"/>
              </w:rPr>
            </w:pPr>
          </w:p>
        </w:tc>
      </w:tr>
      <w:tr w:rsidR="009073D2" w:rsidRPr="002437CB" w14:paraId="1D197CC6" w14:textId="77777777" w:rsidTr="006460FF">
        <w:trPr>
          <w:jc w:val="center"/>
        </w:trPr>
        <w:tc>
          <w:tcPr>
            <w:tcW w:w="1677" w:type="dxa"/>
            <w:vAlign w:val="center"/>
          </w:tcPr>
          <w:p w14:paraId="47F69DF0" w14:textId="77777777" w:rsidR="009073D2" w:rsidRPr="002437CB" w:rsidRDefault="009073D2" w:rsidP="00A24C9B">
            <w:pPr>
              <w:pStyle w:val="TAL"/>
              <w:rPr>
                <w:rFonts w:eastAsia="DengXian"/>
                <w:lang w:eastAsia="zh-CN"/>
              </w:rPr>
            </w:pPr>
            <w:r w:rsidRPr="002437CB">
              <w:rPr>
                <w:rFonts w:eastAsia="DengXian"/>
                <w:lang w:eastAsia="zh-CN"/>
              </w:rPr>
              <w:t>DateTime</w:t>
            </w:r>
          </w:p>
        </w:tc>
        <w:tc>
          <w:tcPr>
            <w:tcW w:w="1848" w:type="dxa"/>
            <w:vAlign w:val="center"/>
          </w:tcPr>
          <w:p w14:paraId="5B15D801" w14:textId="77777777" w:rsidR="009073D2" w:rsidRPr="002437CB" w:rsidRDefault="009073D2" w:rsidP="00A24C9B">
            <w:pPr>
              <w:pStyle w:val="TAC"/>
              <w:rPr>
                <w:rFonts w:eastAsia="DengXian"/>
                <w:lang w:eastAsia="zh-CN"/>
              </w:rPr>
            </w:pPr>
            <w:r w:rsidRPr="002437CB">
              <w:rPr>
                <w:rFonts w:eastAsia="DengXian"/>
                <w:lang w:eastAsia="zh-CN"/>
              </w:rPr>
              <w:t>3GPP TS 29.122 [2]</w:t>
            </w:r>
          </w:p>
        </w:tc>
        <w:tc>
          <w:tcPr>
            <w:tcW w:w="4788" w:type="dxa"/>
            <w:vAlign w:val="center"/>
          </w:tcPr>
          <w:p w14:paraId="700C8AB5" w14:textId="77777777" w:rsidR="009073D2" w:rsidRPr="002437CB" w:rsidRDefault="009073D2" w:rsidP="00A24C9B">
            <w:pPr>
              <w:pStyle w:val="TAL"/>
              <w:rPr>
                <w:rFonts w:eastAsia="DengXian"/>
                <w:szCs w:val="18"/>
                <w:lang w:eastAsia="zh-CN"/>
              </w:rPr>
            </w:pPr>
            <w:r w:rsidRPr="002437CB">
              <w:rPr>
                <w:rFonts w:eastAsia="DengXian"/>
                <w:szCs w:val="18"/>
                <w:lang w:eastAsia="zh-CN"/>
              </w:rPr>
              <w:t>Used to indicate a timestamp.</w:t>
            </w:r>
          </w:p>
        </w:tc>
        <w:tc>
          <w:tcPr>
            <w:tcW w:w="1346" w:type="dxa"/>
            <w:vAlign w:val="center"/>
          </w:tcPr>
          <w:p w14:paraId="2C32349F" w14:textId="77777777" w:rsidR="009073D2" w:rsidRPr="002437CB" w:rsidRDefault="009073D2" w:rsidP="00A24C9B">
            <w:pPr>
              <w:pStyle w:val="TAL"/>
              <w:rPr>
                <w:rFonts w:eastAsia="DengXian"/>
                <w:szCs w:val="18"/>
                <w:lang w:eastAsia="zh-CN"/>
              </w:rPr>
            </w:pPr>
          </w:p>
        </w:tc>
      </w:tr>
      <w:tr w:rsidR="009073D2" w:rsidRPr="002437CB" w14:paraId="74DD7A58" w14:textId="77777777" w:rsidTr="006460FF">
        <w:trPr>
          <w:jc w:val="center"/>
        </w:trPr>
        <w:tc>
          <w:tcPr>
            <w:tcW w:w="1677" w:type="dxa"/>
            <w:vAlign w:val="center"/>
          </w:tcPr>
          <w:p w14:paraId="75D47691" w14:textId="77777777" w:rsidR="009073D2" w:rsidRPr="002437CB" w:rsidRDefault="009073D2" w:rsidP="00A24C9B">
            <w:pPr>
              <w:pStyle w:val="TAL"/>
              <w:rPr>
                <w:rFonts w:eastAsia="DengXian"/>
                <w:lang w:eastAsia="zh-CN"/>
              </w:rPr>
            </w:pPr>
            <w:r w:rsidRPr="002437CB">
              <w:rPr>
                <w:rFonts w:eastAsia="DengXian"/>
                <w:lang w:eastAsia="zh-CN"/>
              </w:rPr>
              <w:t>DurationSec</w:t>
            </w:r>
          </w:p>
        </w:tc>
        <w:tc>
          <w:tcPr>
            <w:tcW w:w="1848" w:type="dxa"/>
            <w:vAlign w:val="center"/>
          </w:tcPr>
          <w:p w14:paraId="72D5932E" w14:textId="77777777" w:rsidR="009073D2" w:rsidRPr="002437CB" w:rsidRDefault="009073D2" w:rsidP="00A24C9B">
            <w:pPr>
              <w:pStyle w:val="TAC"/>
              <w:rPr>
                <w:rFonts w:eastAsia="DengXian"/>
                <w:lang w:eastAsia="zh-CN"/>
              </w:rPr>
            </w:pPr>
            <w:r w:rsidRPr="002437CB">
              <w:rPr>
                <w:rFonts w:eastAsia="DengXian"/>
                <w:lang w:eastAsia="zh-CN"/>
              </w:rPr>
              <w:t>3GPP TS 29.122 [2]</w:t>
            </w:r>
          </w:p>
        </w:tc>
        <w:tc>
          <w:tcPr>
            <w:tcW w:w="4788" w:type="dxa"/>
            <w:vAlign w:val="center"/>
          </w:tcPr>
          <w:p w14:paraId="067C4B51" w14:textId="77777777" w:rsidR="009073D2" w:rsidRPr="002437CB" w:rsidRDefault="009073D2" w:rsidP="00A24C9B">
            <w:pPr>
              <w:pStyle w:val="TAL"/>
              <w:rPr>
                <w:rFonts w:eastAsia="DengXian"/>
                <w:szCs w:val="18"/>
                <w:lang w:eastAsia="zh-CN"/>
              </w:rPr>
            </w:pPr>
            <w:r w:rsidRPr="002437CB">
              <w:rPr>
                <w:rFonts w:eastAsia="DengXian"/>
                <w:szCs w:val="18"/>
                <w:lang w:eastAsia="zh-CN"/>
              </w:rPr>
              <w:t>Unsigned integer identifying a period of time in units of seconds.</w:t>
            </w:r>
          </w:p>
        </w:tc>
        <w:tc>
          <w:tcPr>
            <w:tcW w:w="1346" w:type="dxa"/>
            <w:vAlign w:val="center"/>
          </w:tcPr>
          <w:p w14:paraId="696222C9" w14:textId="77777777" w:rsidR="009073D2" w:rsidRPr="002437CB" w:rsidRDefault="009073D2" w:rsidP="00A24C9B">
            <w:pPr>
              <w:pStyle w:val="TAL"/>
              <w:rPr>
                <w:rFonts w:eastAsia="DengXian"/>
                <w:szCs w:val="18"/>
                <w:lang w:eastAsia="zh-CN"/>
              </w:rPr>
            </w:pPr>
          </w:p>
        </w:tc>
      </w:tr>
      <w:tr w:rsidR="009073D2" w:rsidRPr="002437CB" w14:paraId="40B9B077" w14:textId="77777777" w:rsidTr="006460FF">
        <w:trPr>
          <w:jc w:val="center"/>
        </w:trPr>
        <w:tc>
          <w:tcPr>
            <w:tcW w:w="1677" w:type="dxa"/>
            <w:vAlign w:val="center"/>
          </w:tcPr>
          <w:p w14:paraId="6FAB6F70" w14:textId="77777777" w:rsidR="009073D2" w:rsidRPr="002437CB" w:rsidRDefault="009073D2" w:rsidP="00A24C9B">
            <w:pPr>
              <w:pStyle w:val="TAL"/>
              <w:rPr>
                <w:rFonts w:eastAsia="DengXian"/>
                <w:lang w:eastAsia="zh-CN"/>
              </w:rPr>
            </w:pPr>
            <w:r w:rsidRPr="002437CB">
              <w:rPr>
                <w:rFonts w:eastAsia="DengXian"/>
                <w:lang w:eastAsia="zh-CN"/>
              </w:rPr>
              <w:t>MatchingDirection</w:t>
            </w:r>
          </w:p>
        </w:tc>
        <w:tc>
          <w:tcPr>
            <w:tcW w:w="1848" w:type="dxa"/>
            <w:vAlign w:val="center"/>
          </w:tcPr>
          <w:p w14:paraId="1EDF0411" w14:textId="0D5B1FF5" w:rsidR="009073D2" w:rsidRPr="002437CB" w:rsidRDefault="009073D2" w:rsidP="00A24C9B">
            <w:pPr>
              <w:pStyle w:val="TAC"/>
              <w:rPr>
                <w:rFonts w:eastAsia="DengXian"/>
                <w:lang w:eastAsia="zh-CN"/>
              </w:rPr>
            </w:pPr>
            <w:r w:rsidRPr="002437CB">
              <w:rPr>
                <w:rFonts w:eastAsia="DengXian"/>
                <w:lang w:eastAsia="zh-CN"/>
              </w:rPr>
              <w:t>3GPP TS 29.520 </w:t>
            </w:r>
            <w:r w:rsidR="00946FFF" w:rsidRPr="002437CB">
              <w:rPr>
                <w:rFonts w:eastAsia="DengXian"/>
                <w:lang w:eastAsia="zh-CN"/>
              </w:rPr>
              <w:t>[16]</w:t>
            </w:r>
          </w:p>
        </w:tc>
        <w:tc>
          <w:tcPr>
            <w:tcW w:w="4788" w:type="dxa"/>
            <w:vAlign w:val="center"/>
          </w:tcPr>
          <w:p w14:paraId="6CABB4B3" w14:textId="77777777" w:rsidR="009073D2" w:rsidRPr="002437CB" w:rsidRDefault="009073D2" w:rsidP="00A24C9B">
            <w:pPr>
              <w:pStyle w:val="TAL"/>
              <w:rPr>
                <w:rFonts w:eastAsia="DengXian"/>
                <w:szCs w:val="18"/>
                <w:lang w:eastAsia="zh-CN"/>
              </w:rPr>
            </w:pPr>
            <w:r w:rsidRPr="002437CB">
              <w:rPr>
                <w:rFonts w:eastAsia="DengXian"/>
                <w:szCs w:val="18"/>
                <w:lang w:eastAsia="zh-CN"/>
              </w:rPr>
              <w:t>Defines the matching direction when crossing a threshold.</w:t>
            </w:r>
          </w:p>
        </w:tc>
        <w:tc>
          <w:tcPr>
            <w:tcW w:w="1346" w:type="dxa"/>
            <w:vAlign w:val="center"/>
          </w:tcPr>
          <w:p w14:paraId="12401D88" w14:textId="77777777" w:rsidR="009073D2" w:rsidRPr="002437CB" w:rsidRDefault="009073D2" w:rsidP="00A24C9B">
            <w:pPr>
              <w:pStyle w:val="TAL"/>
              <w:rPr>
                <w:rFonts w:eastAsia="DengXian"/>
                <w:szCs w:val="18"/>
                <w:lang w:eastAsia="zh-CN"/>
              </w:rPr>
            </w:pPr>
          </w:p>
        </w:tc>
      </w:tr>
      <w:tr w:rsidR="009073D2" w:rsidRPr="002437CB" w14:paraId="6DD1E807" w14:textId="77777777" w:rsidTr="006460FF">
        <w:trPr>
          <w:jc w:val="center"/>
        </w:trPr>
        <w:tc>
          <w:tcPr>
            <w:tcW w:w="1677" w:type="dxa"/>
            <w:vAlign w:val="center"/>
          </w:tcPr>
          <w:p w14:paraId="2EB398B4" w14:textId="77777777" w:rsidR="009073D2" w:rsidRPr="002437CB" w:rsidRDefault="009073D2" w:rsidP="00A24C9B">
            <w:pPr>
              <w:pStyle w:val="TAL"/>
              <w:rPr>
                <w:rFonts w:eastAsia="DengXian"/>
                <w:lang w:eastAsia="zh-CN"/>
              </w:rPr>
            </w:pPr>
            <w:r w:rsidRPr="002437CB">
              <w:rPr>
                <w:rFonts w:eastAsia="DengXian"/>
                <w:lang w:eastAsia="zh-CN"/>
              </w:rPr>
              <w:t>SupportedFeatures</w:t>
            </w:r>
          </w:p>
        </w:tc>
        <w:tc>
          <w:tcPr>
            <w:tcW w:w="1848" w:type="dxa"/>
            <w:vAlign w:val="center"/>
          </w:tcPr>
          <w:p w14:paraId="3AF5F234" w14:textId="7BE5BC3D" w:rsidR="009073D2" w:rsidRPr="002437CB" w:rsidRDefault="009073D2" w:rsidP="00A24C9B">
            <w:pPr>
              <w:pStyle w:val="TAC"/>
              <w:rPr>
                <w:rFonts w:eastAsia="DengXian"/>
                <w:lang w:eastAsia="zh-CN"/>
              </w:rPr>
            </w:pPr>
            <w:r w:rsidRPr="002437CB">
              <w:rPr>
                <w:rFonts w:eastAsia="DengXian"/>
                <w:lang w:eastAsia="zh-CN"/>
              </w:rPr>
              <w:t>3GPP TS 29.571 </w:t>
            </w:r>
            <w:r w:rsidR="00946FFF" w:rsidRPr="002437CB">
              <w:rPr>
                <w:rFonts w:eastAsia="DengXian"/>
                <w:lang w:eastAsia="zh-CN"/>
              </w:rPr>
              <w:t>[11]</w:t>
            </w:r>
          </w:p>
        </w:tc>
        <w:tc>
          <w:tcPr>
            <w:tcW w:w="4788" w:type="dxa"/>
            <w:vAlign w:val="center"/>
          </w:tcPr>
          <w:p w14:paraId="0859934E" w14:textId="77777777" w:rsidR="009073D2" w:rsidRPr="002437CB" w:rsidRDefault="009073D2" w:rsidP="00A24C9B">
            <w:pPr>
              <w:pStyle w:val="TAL"/>
              <w:rPr>
                <w:rFonts w:eastAsia="DengXian"/>
                <w:szCs w:val="18"/>
                <w:lang w:eastAsia="zh-CN"/>
              </w:rPr>
            </w:pPr>
            <w:r w:rsidRPr="002437CB">
              <w:rPr>
                <w:rFonts w:eastAsia="DengXian"/>
                <w:szCs w:val="18"/>
                <w:lang w:eastAsia="zh-CN"/>
              </w:rPr>
              <w:t>Represents the supported features, used to negotiate the supported optional features of the API.</w:t>
            </w:r>
          </w:p>
        </w:tc>
        <w:tc>
          <w:tcPr>
            <w:tcW w:w="1346" w:type="dxa"/>
            <w:vAlign w:val="center"/>
          </w:tcPr>
          <w:p w14:paraId="6F74C5B7" w14:textId="77777777" w:rsidR="009073D2" w:rsidRPr="002437CB" w:rsidRDefault="009073D2" w:rsidP="00A24C9B">
            <w:pPr>
              <w:pStyle w:val="TAL"/>
              <w:rPr>
                <w:rFonts w:eastAsia="DengXian"/>
                <w:szCs w:val="18"/>
                <w:lang w:eastAsia="zh-CN"/>
              </w:rPr>
            </w:pPr>
          </w:p>
        </w:tc>
      </w:tr>
      <w:tr w:rsidR="009073D2" w:rsidRPr="002437CB" w14:paraId="701ECB11" w14:textId="77777777" w:rsidTr="006460FF">
        <w:trPr>
          <w:jc w:val="center"/>
        </w:trPr>
        <w:tc>
          <w:tcPr>
            <w:tcW w:w="1677" w:type="dxa"/>
            <w:vAlign w:val="center"/>
          </w:tcPr>
          <w:p w14:paraId="28BF39C6" w14:textId="77777777" w:rsidR="009073D2" w:rsidRPr="002437CB" w:rsidRDefault="009073D2" w:rsidP="00A24C9B">
            <w:pPr>
              <w:pStyle w:val="TAL"/>
              <w:rPr>
                <w:rFonts w:eastAsia="DengXian"/>
                <w:lang w:eastAsia="zh-CN"/>
              </w:rPr>
            </w:pPr>
            <w:r w:rsidRPr="002437CB">
              <w:rPr>
                <w:rFonts w:eastAsia="DengXian"/>
                <w:lang w:eastAsia="zh-CN"/>
              </w:rPr>
              <w:t>Uinteger</w:t>
            </w:r>
          </w:p>
        </w:tc>
        <w:tc>
          <w:tcPr>
            <w:tcW w:w="1848" w:type="dxa"/>
            <w:vAlign w:val="center"/>
          </w:tcPr>
          <w:p w14:paraId="4B1823B1" w14:textId="37735FE1" w:rsidR="009073D2" w:rsidRPr="002437CB" w:rsidRDefault="009073D2" w:rsidP="00A24C9B">
            <w:pPr>
              <w:pStyle w:val="TAC"/>
              <w:rPr>
                <w:rFonts w:eastAsia="DengXian"/>
                <w:lang w:eastAsia="zh-CN"/>
              </w:rPr>
            </w:pPr>
            <w:r w:rsidRPr="002437CB">
              <w:rPr>
                <w:rFonts w:eastAsia="DengXian"/>
                <w:lang w:eastAsia="zh-CN"/>
              </w:rPr>
              <w:t>3GPP TS 29.571 </w:t>
            </w:r>
            <w:r w:rsidR="00946FFF" w:rsidRPr="002437CB">
              <w:rPr>
                <w:rFonts w:eastAsia="DengXian"/>
                <w:lang w:eastAsia="zh-CN"/>
              </w:rPr>
              <w:t>[11]</w:t>
            </w:r>
          </w:p>
        </w:tc>
        <w:tc>
          <w:tcPr>
            <w:tcW w:w="4788" w:type="dxa"/>
            <w:vAlign w:val="center"/>
          </w:tcPr>
          <w:p w14:paraId="781E1111" w14:textId="77777777" w:rsidR="009073D2" w:rsidRPr="002437CB" w:rsidRDefault="009073D2" w:rsidP="00A24C9B">
            <w:pPr>
              <w:pStyle w:val="TAL"/>
              <w:rPr>
                <w:rFonts w:eastAsia="DengXian"/>
                <w:szCs w:val="18"/>
                <w:lang w:eastAsia="zh-CN"/>
              </w:rPr>
            </w:pPr>
            <w:r w:rsidRPr="002437CB">
              <w:rPr>
                <w:rFonts w:eastAsia="DengXian"/>
                <w:szCs w:val="18"/>
                <w:lang w:eastAsia="zh-CN"/>
              </w:rPr>
              <w:t>Represents an unsigned Integer.</w:t>
            </w:r>
          </w:p>
        </w:tc>
        <w:tc>
          <w:tcPr>
            <w:tcW w:w="1346" w:type="dxa"/>
            <w:vAlign w:val="center"/>
          </w:tcPr>
          <w:p w14:paraId="3481BC3A" w14:textId="77777777" w:rsidR="009073D2" w:rsidRPr="002437CB" w:rsidRDefault="009073D2" w:rsidP="00A24C9B">
            <w:pPr>
              <w:pStyle w:val="TAL"/>
              <w:rPr>
                <w:rFonts w:eastAsia="DengXian"/>
                <w:szCs w:val="18"/>
                <w:lang w:eastAsia="zh-CN"/>
              </w:rPr>
            </w:pPr>
          </w:p>
        </w:tc>
      </w:tr>
      <w:tr w:rsidR="009073D2" w:rsidRPr="002437CB" w14:paraId="5C027B3C" w14:textId="77777777" w:rsidTr="006460FF">
        <w:trPr>
          <w:jc w:val="center"/>
        </w:trPr>
        <w:tc>
          <w:tcPr>
            <w:tcW w:w="1677" w:type="dxa"/>
            <w:vAlign w:val="center"/>
          </w:tcPr>
          <w:p w14:paraId="68614EBF" w14:textId="77777777" w:rsidR="009073D2" w:rsidRPr="002437CB" w:rsidRDefault="009073D2" w:rsidP="00A24C9B">
            <w:pPr>
              <w:pStyle w:val="TAL"/>
              <w:rPr>
                <w:rFonts w:eastAsia="DengXian"/>
                <w:lang w:eastAsia="zh-CN"/>
              </w:rPr>
            </w:pPr>
            <w:r w:rsidRPr="002437CB">
              <w:rPr>
                <w:rFonts w:eastAsia="DengXian"/>
                <w:lang w:eastAsia="zh-CN"/>
              </w:rPr>
              <w:t>Uri</w:t>
            </w:r>
          </w:p>
        </w:tc>
        <w:tc>
          <w:tcPr>
            <w:tcW w:w="1848" w:type="dxa"/>
            <w:vAlign w:val="center"/>
          </w:tcPr>
          <w:p w14:paraId="7816F416" w14:textId="77777777" w:rsidR="009073D2" w:rsidRPr="002437CB" w:rsidRDefault="009073D2" w:rsidP="00A24C9B">
            <w:pPr>
              <w:pStyle w:val="TAC"/>
              <w:rPr>
                <w:rFonts w:eastAsia="DengXian"/>
                <w:lang w:eastAsia="zh-CN"/>
              </w:rPr>
            </w:pPr>
            <w:r w:rsidRPr="002437CB">
              <w:rPr>
                <w:rFonts w:eastAsia="DengXian"/>
                <w:lang w:eastAsia="zh-CN"/>
              </w:rPr>
              <w:t>3GPP TS 29.122 [2]</w:t>
            </w:r>
          </w:p>
        </w:tc>
        <w:tc>
          <w:tcPr>
            <w:tcW w:w="4788" w:type="dxa"/>
            <w:vAlign w:val="center"/>
          </w:tcPr>
          <w:p w14:paraId="239EF61E" w14:textId="77777777" w:rsidR="009073D2" w:rsidRPr="002437CB" w:rsidRDefault="009073D2" w:rsidP="00A24C9B">
            <w:pPr>
              <w:pStyle w:val="TAL"/>
              <w:rPr>
                <w:rFonts w:eastAsia="DengXian"/>
                <w:szCs w:val="18"/>
                <w:lang w:eastAsia="zh-CN"/>
              </w:rPr>
            </w:pPr>
            <w:r w:rsidRPr="002437CB">
              <w:rPr>
                <w:rFonts w:eastAsia="DengXian"/>
                <w:szCs w:val="18"/>
                <w:lang w:eastAsia="zh-CN"/>
              </w:rPr>
              <w:t>Used to indicate the notification URI.</w:t>
            </w:r>
          </w:p>
        </w:tc>
        <w:tc>
          <w:tcPr>
            <w:tcW w:w="1346" w:type="dxa"/>
            <w:vAlign w:val="center"/>
          </w:tcPr>
          <w:p w14:paraId="245495C5" w14:textId="77777777" w:rsidR="009073D2" w:rsidRPr="002437CB" w:rsidRDefault="009073D2" w:rsidP="00A24C9B">
            <w:pPr>
              <w:pStyle w:val="TAL"/>
              <w:rPr>
                <w:rFonts w:eastAsia="DengXian"/>
                <w:szCs w:val="18"/>
                <w:lang w:eastAsia="zh-CN"/>
              </w:rPr>
            </w:pPr>
          </w:p>
        </w:tc>
      </w:tr>
    </w:tbl>
    <w:p w14:paraId="4DA2FC37" w14:textId="77777777" w:rsidR="00E427F0" w:rsidRPr="002437CB" w:rsidRDefault="00E427F0" w:rsidP="00E427F0"/>
    <w:p w14:paraId="00B2B5F5" w14:textId="77777777" w:rsidR="00E427F0" w:rsidRPr="002437CB" w:rsidRDefault="00E427F0" w:rsidP="00E427F0">
      <w:pPr>
        <w:pStyle w:val="Heading5"/>
        <w:rPr>
          <w:lang w:val="en-US"/>
        </w:rPr>
      </w:pPr>
      <w:bookmarkStart w:id="1476" w:name="_Toc212495870"/>
      <w:bookmarkStart w:id="1477" w:name="_Toc214953449"/>
      <w:bookmarkStart w:id="1478" w:name="_Toc214954175"/>
      <w:bookmarkStart w:id="1479" w:name="_Toc214968797"/>
      <w:r w:rsidRPr="002437CB">
        <w:t>6.1.4</w:t>
      </w:r>
      <w:r w:rsidRPr="002437CB">
        <w:rPr>
          <w:lang w:val="en-US"/>
        </w:rPr>
        <w:t>.6.2</w:t>
      </w:r>
      <w:r w:rsidRPr="002437CB">
        <w:rPr>
          <w:lang w:val="en-US"/>
        </w:rPr>
        <w:tab/>
        <w:t>Structured data types</w:t>
      </w:r>
      <w:bookmarkEnd w:id="1476"/>
      <w:bookmarkEnd w:id="1477"/>
      <w:bookmarkEnd w:id="1478"/>
      <w:bookmarkEnd w:id="1479"/>
    </w:p>
    <w:p w14:paraId="62FB21AA" w14:textId="77777777" w:rsidR="00E427F0" w:rsidRPr="002437CB" w:rsidRDefault="00E427F0" w:rsidP="00E427F0">
      <w:pPr>
        <w:pStyle w:val="H6"/>
      </w:pPr>
      <w:r w:rsidRPr="002437CB">
        <w:t>6.1.4.6.2.1</w:t>
      </w:r>
      <w:r w:rsidRPr="002437CB">
        <w:tab/>
        <w:t>Introduction</w:t>
      </w:r>
    </w:p>
    <w:p w14:paraId="5747504C" w14:textId="77777777" w:rsidR="00E427F0" w:rsidRPr="002437CB" w:rsidRDefault="00E427F0" w:rsidP="00E427F0">
      <w:r w:rsidRPr="002437CB">
        <w:t>This clause defines the structures to be used in resource representations.</w:t>
      </w:r>
    </w:p>
    <w:p w14:paraId="65E05B3C" w14:textId="77777777" w:rsidR="00E427F0" w:rsidRPr="002437CB" w:rsidRDefault="00E427F0" w:rsidP="00E427F0">
      <w:pPr>
        <w:pStyle w:val="H6"/>
      </w:pPr>
      <w:r w:rsidRPr="002437CB">
        <w:t>6.1.4.6.2.2</w:t>
      </w:r>
      <w:r w:rsidRPr="002437CB">
        <w:tab/>
        <w:t xml:space="preserve">Type: </w:t>
      </w:r>
      <w:r w:rsidRPr="002437CB">
        <w:rPr>
          <w:lang w:eastAsia="zh-CN"/>
        </w:rPr>
        <w:t>AimlServOperReq</w:t>
      </w:r>
    </w:p>
    <w:p w14:paraId="6B18EEA7" w14:textId="77777777" w:rsidR="00E427F0" w:rsidRPr="002437CB" w:rsidRDefault="00E427F0" w:rsidP="00E427F0">
      <w:pPr>
        <w:pStyle w:val="TH"/>
      </w:pPr>
      <w:r w:rsidRPr="002437CB">
        <w:rPr>
          <w:rFonts w:eastAsia="DengXian"/>
          <w:noProof/>
        </w:rPr>
        <w:t>Table </w:t>
      </w:r>
      <w:r w:rsidRPr="002437CB">
        <w:rPr>
          <w:rFonts w:eastAsia="DengXian"/>
        </w:rPr>
        <w:t xml:space="preserve">6.1.4.6.2.2-1: </w:t>
      </w:r>
      <w:r w:rsidRPr="002437CB">
        <w:rPr>
          <w:rFonts w:eastAsia="DengXian"/>
          <w:noProof/>
        </w:rPr>
        <w:t xml:space="preserve">Definition of type </w:t>
      </w:r>
      <w:r w:rsidRPr="002437CB">
        <w:rPr>
          <w:rFonts w:eastAsia="DengXian"/>
        </w:rPr>
        <w:t>AimlServOperReq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54E15958" w14:textId="77777777" w:rsidTr="006460FF">
        <w:trPr>
          <w:jc w:val="center"/>
        </w:trPr>
        <w:tc>
          <w:tcPr>
            <w:tcW w:w="1411" w:type="dxa"/>
            <w:shd w:val="clear" w:color="auto" w:fill="C0C0C0"/>
            <w:vAlign w:val="center"/>
            <w:hideMark/>
          </w:tcPr>
          <w:p w14:paraId="36885F0D"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28B33C3B"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7F1A7A59"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35D49D25"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389D752D"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0BA505EF" w14:textId="77777777" w:rsidR="00E427F0" w:rsidRPr="002437CB" w:rsidRDefault="00E427F0" w:rsidP="00A24C9B">
            <w:pPr>
              <w:pStyle w:val="TAH"/>
              <w:rPr>
                <w:rFonts w:eastAsia="DengXian"/>
                <w:szCs w:val="18"/>
                <w:lang w:eastAsia="zh-CN"/>
              </w:rPr>
            </w:pPr>
            <w:r w:rsidRPr="002437CB">
              <w:rPr>
                <w:rFonts w:eastAsia="DengXian"/>
                <w:szCs w:val="18"/>
                <w:lang w:eastAsia="zh-CN"/>
              </w:rPr>
              <w:t>Applicability</w:t>
            </w:r>
          </w:p>
        </w:tc>
      </w:tr>
      <w:tr w:rsidR="00013F65" w:rsidRPr="002437CB" w14:paraId="2A8D6992" w14:textId="77777777" w:rsidTr="006460FF">
        <w:trPr>
          <w:jc w:val="center"/>
        </w:trPr>
        <w:tc>
          <w:tcPr>
            <w:tcW w:w="1411" w:type="dxa"/>
            <w:vAlign w:val="center"/>
            <w:hideMark/>
          </w:tcPr>
          <w:p w14:paraId="642D75A9" w14:textId="77777777" w:rsidR="00013F65" w:rsidRPr="002437CB" w:rsidRDefault="00013F65" w:rsidP="00013F65">
            <w:pPr>
              <w:pStyle w:val="TAL"/>
              <w:rPr>
                <w:rFonts w:eastAsia="DengXian"/>
                <w:lang w:eastAsia="zh-CN"/>
              </w:rPr>
            </w:pPr>
            <w:r w:rsidRPr="002437CB">
              <w:rPr>
                <w:rFonts w:eastAsia="DengXian"/>
                <w:lang w:eastAsia="zh-CN"/>
              </w:rPr>
              <w:t>valSvcId</w:t>
            </w:r>
          </w:p>
        </w:tc>
        <w:tc>
          <w:tcPr>
            <w:tcW w:w="1562" w:type="dxa"/>
            <w:vAlign w:val="center"/>
            <w:hideMark/>
          </w:tcPr>
          <w:p w14:paraId="3F07B56D" w14:textId="77777777" w:rsidR="00013F65" w:rsidRPr="002437CB" w:rsidRDefault="00013F65" w:rsidP="00013F65">
            <w:pPr>
              <w:pStyle w:val="TAL"/>
              <w:rPr>
                <w:rFonts w:eastAsia="DengXian"/>
                <w:lang w:eastAsia="zh-CN"/>
              </w:rPr>
            </w:pPr>
            <w:r w:rsidRPr="002437CB">
              <w:rPr>
                <w:rFonts w:eastAsia="DengXian"/>
                <w:lang w:eastAsia="zh-CN"/>
              </w:rPr>
              <w:t>string</w:t>
            </w:r>
          </w:p>
        </w:tc>
        <w:tc>
          <w:tcPr>
            <w:tcW w:w="425" w:type="dxa"/>
            <w:vAlign w:val="center"/>
            <w:hideMark/>
          </w:tcPr>
          <w:p w14:paraId="25C7F90E" w14:textId="77777777" w:rsidR="00013F65" w:rsidRPr="002437CB" w:rsidRDefault="00013F65" w:rsidP="00013F65">
            <w:pPr>
              <w:pStyle w:val="TAC"/>
              <w:rPr>
                <w:rFonts w:eastAsia="DengXian"/>
                <w:lang w:eastAsia="zh-CN"/>
              </w:rPr>
            </w:pPr>
            <w:r w:rsidRPr="002437CB">
              <w:rPr>
                <w:rFonts w:eastAsia="DengXian"/>
                <w:lang w:eastAsia="zh-CN"/>
              </w:rPr>
              <w:t>O</w:t>
            </w:r>
          </w:p>
        </w:tc>
        <w:tc>
          <w:tcPr>
            <w:tcW w:w="1134" w:type="dxa"/>
            <w:vAlign w:val="center"/>
            <w:hideMark/>
          </w:tcPr>
          <w:p w14:paraId="03AA5B7E" w14:textId="60D1244D" w:rsidR="00013F65" w:rsidRPr="002437CB" w:rsidRDefault="00013F65" w:rsidP="00013F65">
            <w:pPr>
              <w:pStyle w:val="TAC"/>
              <w:rPr>
                <w:rFonts w:eastAsia="DengXian"/>
                <w:lang w:eastAsia="zh-CN"/>
              </w:rPr>
            </w:pPr>
            <w:r w:rsidRPr="002437CB">
              <w:rPr>
                <w:rFonts w:eastAsia="DengXian"/>
                <w:lang w:eastAsia="zh-CN"/>
              </w:rPr>
              <w:t>0..1</w:t>
            </w:r>
          </w:p>
        </w:tc>
        <w:tc>
          <w:tcPr>
            <w:tcW w:w="3686" w:type="dxa"/>
            <w:vAlign w:val="center"/>
            <w:hideMark/>
          </w:tcPr>
          <w:p w14:paraId="3984963D" w14:textId="77777777" w:rsidR="00013F65" w:rsidRPr="002437CB" w:rsidRDefault="00013F65" w:rsidP="00013F65">
            <w:pPr>
              <w:pStyle w:val="TAL"/>
              <w:rPr>
                <w:rFonts w:eastAsia="DengXian"/>
                <w:lang w:eastAsia="zh-CN"/>
              </w:rPr>
            </w:pPr>
            <w:r w:rsidRPr="002437CB">
              <w:rPr>
                <w:rFonts w:eastAsia="DengXian"/>
                <w:lang w:eastAsia="zh-CN"/>
              </w:rPr>
              <w:t>Contains the VAL service identifier.</w:t>
            </w:r>
          </w:p>
        </w:tc>
        <w:tc>
          <w:tcPr>
            <w:tcW w:w="1307" w:type="dxa"/>
            <w:vAlign w:val="center"/>
          </w:tcPr>
          <w:p w14:paraId="2E84751B" w14:textId="77777777" w:rsidR="00013F65" w:rsidRPr="002437CB" w:rsidRDefault="00013F65" w:rsidP="00013F65">
            <w:pPr>
              <w:pStyle w:val="TAL"/>
              <w:rPr>
                <w:rFonts w:eastAsia="DengXian"/>
                <w:szCs w:val="18"/>
                <w:lang w:eastAsia="zh-CN"/>
              </w:rPr>
            </w:pPr>
          </w:p>
        </w:tc>
      </w:tr>
      <w:tr w:rsidR="00013F65" w:rsidRPr="002437CB" w14:paraId="3F867A7A" w14:textId="77777777" w:rsidTr="006460FF">
        <w:trPr>
          <w:jc w:val="center"/>
        </w:trPr>
        <w:tc>
          <w:tcPr>
            <w:tcW w:w="1411" w:type="dxa"/>
            <w:vAlign w:val="center"/>
            <w:hideMark/>
          </w:tcPr>
          <w:p w14:paraId="0E17DAF0" w14:textId="77777777" w:rsidR="00013F65" w:rsidRPr="002437CB" w:rsidRDefault="00013F65" w:rsidP="00013F65">
            <w:pPr>
              <w:pStyle w:val="TAL"/>
              <w:rPr>
                <w:rFonts w:eastAsia="DengXian"/>
                <w:lang w:eastAsia="zh-CN"/>
              </w:rPr>
            </w:pPr>
            <w:r w:rsidRPr="002437CB">
              <w:rPr>
                <w:rFonts w:eastAsia="DengXian"/>
                <w:lang w:eastAsia="zh-CN"/>
              </w:rPr>
              <w:t>clients</w:t>
            </w:r>
          </w:p>
        </w:tc>
        <w:tc>
          <w:tcPr>
            <w:tcW w:w="1562" w:type="dxa"/>
            <w:vAlign w:val="center"/>
            <w:hideMark/>
          </w:tcPr>
          <w:p w14:paraId="4436D4F2" w14:textId="794720D2" w:rsidR="00013F65" w:rsidRPr="002437CB" w:rsidRDefault="00013F65" w:rsidP="00013F65">
            <w:pPr>
              <w:pStyle w:val="TAL"/>
              <w:rPr>
                <w:rFonts w:eastAsia="DengXian"/>
                <w:lang w:eastAsia="zh-CN"/>
              </w:rPr>
            </w:pPr>
            <w:r w:rsidRPr="002437CB">
              <w:rPr>
                <w:rFonts w:eastAsia="DengXian"/>
                <w:lang w:eastAsia="zh-CN"/>
              </w:rPr>
              <w:t>array(</w:t>
            </w:r>
            <w:r w:rsidR="00662180" w:rsidRPr="00C07EFD">
              <w:rPr>
                <w:lang w:val="en-US" w:eastAsia="es-ES"/>
              </w:rPr>
              <w:t>AimleClientId</w:t>
            </w:r>
            <w:r w:rsidRPr="002437CB">
              <w:rPr>
                <w:rFonts w:eastAsia="DengXian"/>
                <w:lang w:eastAsia="zh-CN"/>
              </w:rPr>
              <w:t>)</w:t>
            </w:r>
          </w:p>
        </w:tc>
        <w:tc>
          <w:tcPr>
            <w:tcW w:w="425" w:type="dxa"/>
            <w:vAlign w:val="center"/>
            <w:hideMark/>
          </w:tcPr>
          <w:p w14:paraId="069424C1" w14:textId="77777777" w:rsidR="00013F65" w:rsidRPr="002437CB" w:rsidRDefault="00013F65" w:rsidP="00013F65">
            <w:pPr>
              <w:pStyle w:val="TAC"/>
              <w:rPr>
                <w:rFonts w:eastAsia="DengXian"/>
                <w:lang w:eastAsia="zh-CN"/>
              </w:rPr>
            </w:pPr>
            <w:r w:rsidRPr="002437CB">
              <w:rPr>
                <w:rFonts w:eastAsia="DengXian"/>
              </w:rPr>
              <w:t>C</w:t>
            </w:r>
          </w:p>
        </w:tc>
        <w:tc>
          <w:tcPr>
            <w:tcW w:w="1134" w:type="dxa"/>
            <w:vAlign w:val="center"/>
            <w:hideMark/>
          </w:tcPr>
          <w:p w14:paraId="7C52B59C" w14:textId="60320DFB" w:rsidR="00013F65" w:rsidRPr="002437CB" w:rsidRDefault="00013F65" w:rsidP="00013F65">
            <w:pPr>
              <w:pStyle w:val="TAC"/>
              <w:rPr>
                <w:rFonts w:eastAsia="DengXian"/>
                <w:lang w:eastAsia="zh-CN"/>
              </w:rPr>
            </w:pPr>
            <w:r w:rsidRPr="002437CB">
              <w:rPr>
                <w:rFonts w:eastAsia="DengXian"/>
                <w:lang w:eastAsia="zh-CN"/>
              </w:rPr>
              <w:t>0..N</w:t>
            </w:r>
          </w:p>
        </w:tc>
        <w:tc>
          <w:tcPr>
            <w:tcW w:w="3686" w:type="dxa"/>
            <w:vAlign w:val="center"/>
            <w:hideMark/>
          </w:tcPr>
          <w:p w14:paraId="0C0E160A" w14:textId="77777777" w:rsidR="00013F65" w:rsidRPr="002437CB" w:rsidRDefault="00013F65" w:rsidP="00013F65">
            <w:pPr>
              <w:pStyle w:val="TAL"/>
              <w:rPr>
                <w:rFonts w:eastAsia="DengXian"/>
                <w:lang w:eastAsia="zh-CN"/>
              </w:rPr>
            </w:pPr>
            <w:r w:rsidRPr="002437CB">
              <w:rPr>
                <w:rFonts w:eastAsia="DengXian"/>
                <w:lang w:eastAsia="zh-CN"/>
              </w:rPr>
              <w:t>Contains the list of AIMLE Client IDs.</w:t>
            </w:r>
          </w:p>
          <w:p w14:paraId="1370348F" w14:textId="77777777" w:rsidR="00013F65" w:rsidRPr="002437CB" w:rsidRDefault="00013F65" w:rsidP="00013F65">
            <w:pPr>
              <w:pStyle w:val="TAL"/>
              <w:rPr>
                <w:rFonts w:eastAsia="DengXian"/>
                <w:lang w:eastAsia="zh-CN"/>
              </w:rPr>
            </w:pPr>
          </w:p>
          <w:p w14:paraId="529D0AE5" w14:textId="77777777" w:rsidR="00013F65" w:rsidRPr="002437CB" w:rsidRDefault="00013F65" w:rsidP="00013F65">
            <w:pPr>
              <w:pStyle w:val="TAL"/>
              <w:rPr>
                <w:rFonts w:eastAsia="DengXian"/>
                <w:szCs w:val="18"/>
                <w:lang w:eastAsia="zh-CN"/>
              </w:rPr>
            </w:pPr>
            <w:r w:rsidRPr="002437CB">
              <w:rPr>
                <w:rFonts w:eastAsia="DengXian"/>
                <w:lang w:eastAsia="zh-CN"/>
              </w:rPr>
              <w:t>(NOTE)</w:t>
            </w:r>
          </w:p>
        </w:tc>
        <w:tc>
          <w:tcPr>
            <w:tcW w:w="1307" w:type="dxa"/>
            <w:vAlign w:val="center"/>
          </w:tcPr>
          <w:p w14:paraId="6DB7CED4" w14:textId="77777777" w:rsidR="00013F65" w:rsidRPr="002437CB" w:rsidRDefault="00013F65" w:rsidP="00013F65">
            <w:pPr>
              <w:pStyle w:val="TAL"/>
              <w:rPr>
                <w:rFonts w:eastAsia="DengXian"/>
                <w:szCs w:val="18"/>
                <w:lang w:eastAsia="zh-CN"/>
              </w:rPr>
            </w:pPr>
          </w:p>
        </w:tc>
      </w:tr>
      <w:tr w:rsidR="00E427F0" w:rsidRPr="002437CB" w14:paraId="26F1FEBC" w14:textId="77777777" w:rsidTr="006460FF">
        <w:trPr>
          <w:jc w:val="center"/>
        </w:trPr>
        <w:tc>
          <w:tcPr>
            <w:tcW w:w="1411" w:type="dxa"/>
            <w:vAlign w:val="center"/>
          </w:tcPr>
          <w:p w14:paraId="25155DAF" w14:textId="77777777" w:rsidR="00E427F0" w:rsidRPr="002437CB" w:rsidRDefault="00E427F0" w:rsidP="00A24C9B">
            <w:pPr>
              <w:pStyle w:val="TAL"/>
              <w:rPr>
                <w:rFonts w:eastAsia="DengXian"/>
                <w:lang w:eastAsia="zh-CN"/>
              </w:rPr>
            </w:pPr>
            <w:r w:rsidRPr="002437CB">
              <w:rPr>
                <w:rFonts w:eastAsia="DengXian"/>
                <w:lang w:eastAsia="zh-CN"/>
              </w:rPr>
              <w:t>setId</w:t>
            </w:r>
          </w:p>
        </w:tc>
        <w:tc>
          <w:tcPr>
            <w:tcW w:w="1562" w:type="dxa"/>
            <w:vAlign w:val="center"/>
          </w:tcPr>
          <w:p w14:paraId="3FB7C15D"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tcPr>
          <w:p w14:paraId="0781EEDF" w14:textId="77777777" w:rsidR="00E427F0" w:rsidRPr="002437CB" w:rsidRDefault="00E427F0" w:rsidP="00A24C9B">
            <w:pPr>
              <w:pStyle w:val="TAC"/>
              <w:rPr>
                <w:rFonts w:eastAsia="DengXian"/>
              </w:rPr>
            </w:pPr>
            <w:r w:rsidRPr="002437CB">
              <w:rPr>
                <w:rFonts w:eastAsia="DengXian"/>
              </w:rPr>
              <w:t>C</w:t>
            </w:r>
          </w:p>
        </w:tc>
        <w:tc>
          <w:tcPr>
            <w:tcW w:w="1134" w:type="dxa"/>
            <w:vAlign w:val="center"/>
          </w:tcPr>
          <w:p w14:paraId="1EB58B93"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tcPr>
          <w:p w14:paraId="35B84079" w14:textId="77777777" w:rsidR="00E427F0" w:rsidRPr="002437CB" w:rsidRDefault="00E427F0" w:rsidP="00A24C9B">
            <w:pPr>
              <w:pStyle w:val="TAL"/>
              <w:rPr>
                <w:rFonts w:eastAsia="DengXian"/>
                <w:lang w:eastAsia="zh-CN"/>
              </w:rPr>
            </w:pPr>
            <w:r w:rsidRPr="002437CB">
              <w:rPr>
                <w:rFonts w:eastAsia="DengXian"/>
                <w:lang w:eastAsia="zh-CN"/>
              </w:rPr>
              <w:t>Contains the AIMLE Client set ID.</w:t>
            </w:r>
          </w:p>
          <w:p w14:paraId="788E3307" w14:textId="77777777" w:rsidR="00E427F0" w:rsidRPr="002437CB" w:rsidRDefault="00E427F0" w:rsidP="00A24C9B">
            <w:pPr>
              <w:pStyle w:val="TAL"/>
              <w:rPr>
                <w:rFonts w:eastAsia="DengXian"/>
                <w:lang w:eastAsia="zh-CN"/>
              </w:rPr>
            </w:pPr>
          </w:p>
          <w:p w14:paraId="024881EB" w14:textId="77777777" w:rsidR="00E427F0" w:rsidRPr="002437CB" w:rsidRDefault="00E427F0" w:rsidP="00A24C9B">
            <w:pPr>
              <w:pStyle w:val="TAL"/>
              <w:rPr>
                <w:rFonts w:eastAsia="DengXian"/>
                <w:lang w:eastAsia="zh-CN"/>
              </w:rPr>
            </w:pPr>
            <w:r w:rsidRPr="002437CB">
              <w:rPr>
                <w:rFonts w:eastAsia="DengXian"/>
                <w:lang w:eastAsia="zh-CN"/>
              </w:rPr>
              <w:t>(NOTE)</w:t>
            </w:r>
          </w:p>
        </w:tc>
        <w:tc>
          <w:tcPr>
            <w:tcW w:w="1307" w:type="dxa"/>
            <w:vAlign w:val="center"/>
          </w:tcPr>
          <w:p w14:paraId="32ACB6EA" w14:textId="77777777" w:rsidR="00E427F0" w:rsidRPr="002437CB" w:rsidRDefault="00E427F0" w:rsidP="00A24C9B">
            <w:pPr>
              <w:pStyle w:val="TAL"/>
              <w:rPr>
                <w:rFonts w:eastAsia="DengXian"/>
                <w:szCs w:val="18"/>
                <w:lang w:eastAsia="zh-CN"/>
              </w:rPr>
            </w:pPr>
          </w:p>
        </w:tc>
      </w:tr>
      <w:tr w:rsidR="00E427F0" w:rsidRPr="002437CB" w14:paraId="6EA41D01" w14:textId="77777777" w:rsidTr="006460FF">
        <w:trPr>
          <w:jc w:val="center"/>
        </w:trPr>
        <w:tc>
          <w:tcPr>
            <w:tcW w:w="1411" w:type="dxa"/>
            <w:vAlign w:val="center"/>
            <w:hideMark/>
          </w:tcPr>
          <w:p w14:paraId="2CC646F8" w14:textId="77777777" w:rsidR="00E427F0" w:rsidRPr="002437CB" w:rsidRDefault="00E427F0" w:rsidP="00A24C9B">
            <w:pPr>
              <w:pStyle w:val="TAL"/>
              <w:rPr>
                <w:rFonts w:eastAsia="DengXian"/>
                <w:lang w:eastAsia="zh-CN"/>
              </w:rPr>
            </w:pPr>
            <w:r w:rsidRPr="002437CB">
              <w:rPr>
                <w:rFonts w:eastAsia="DengXian"/>
                <w:lang w:eastAsia="zh-CN"/>
              </w:rPr>
              <w:t>operId</w:t>
            </w:r>
          </w:p>
        </w:tc>
        <w:tc>
          <w:tcPr>
            <w:tcW w:w="1562" w:type="dxa"/>
            <w:vAlign w:val="center"/>
            <w:hideMark/>
          </w:tcPr>
          <w:p w14:paraId="4D9D554F" w14:textId="77777777" w:rsidR="00E427F0" w:rsidRPr="002437CB" w:rsidRDefault="00E427F0" w:rsidP="00A24C9B">
            <w:pPr>
              <w:pStyle w:val="TAL"/>
              <w:rPr>
                <w:rFonts w:eastAsia="DengXian"/>
                <w:lang w:eastAsia="zh-CN"/>
              </w:rPr>
            </w:pPr>
            <w:r w:rsidRPr="002437CB">
              <w:rPr>
                <w:rFonts w:eastAsia="DengXian"/>
                <w:lang w:eastAsia="zh-CN"/>
              </w:rPr>
              <w:t>AimleOperId</w:t>
            </w:r>
          </w:p>
        </w:tc>
        <w:tc>
          <w:tcPr>
            <w:tcW w:w="425" w:type="dxa"/>
            <w:vAlign w:val="center"/>
            <w:hideMark/>
          </w:tcPr>
          <w:p w14:paraId="27DEA0E6"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hideMark/>
          </w:tcPr>
          <w:p w14:paraId="22CF724C"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hideMark/>
          </w:tcPr>
          <w:p w14:paraId="0B607FD1" w14:textId="77777777" w:rsidR="00E427F0" w:rsidRPr="002437CB" w:rsidRDefault="00E427F0" w:rsidP="00A24C9B">
            <w:pPr>
              <w:pStyle w:val="TAL"/>
              <w:rPr>
                <w:rFonts w:eastAsia="DengXian"/>
                <w:lang w:eastAsia="zh-CN"/>
              </w:rPr>
            </w:pPr>
            <w:r w:rsidRPr="002437CB">
              <w:rPr>
                <w:rFonts w:eastAsia="DengXian"/>
                <w:szCs w:val="18"/>
                <w:lang w:eastAsia="zh-CN"/>
              </w:rPr>
              <w:t>Contains AIMLE operation ID.</w:t>
            </w:r>
          </w:p>
        </w:tc>
        <w:tc>
          <w:tcPr>
            <w:tcW w:w="1307" w:type="dxa"/>
            <w:vAlign w:val="center"/>
          </w:tcPr>
          <w:p w14:paraId="10141CDE" w14:textId="77777777" w:rsidR="00E427F0" w:rsidRPr="002437CB" w:rsidRDefault="00E427F0" w:rsidP="00A24C9B">
            <w:pPr>
              <w:pStyle w:val="TAL"/>
              <w:rPr>
                <w:rFonts w:eastAsia="DengXian"/>
                <w:szCs w:val="18"/>
                <w:lang w:eastAsia="zh-CN"/>
              </w:rPr>
            </w:pPr>
          </w:p>
        </w:tc>
      </w:tr>
      <w:tr w:rsidR="00E427F0" w:rsidRPr="002437CB" w14:paraId="32221B3E" w14:textId="77777777" w:rsidTr="006460FF">
        <w:trPr>
          <w:jc w:val="center"/>
        </w:trPr>
        <w:tc>
          <w:tcPr>
            <w:tcW w:w="1411" w:type="dxa"/>
            <w:vAlign w:val="center"/>
          </w:tcPr>
          <w:p w14:paraId="28F99D96" w14:textId="77777777" w:rsidR="00E427F0" w:rsidRPr="002437CB" w:rsidRDefault="00E427F0" w:rsidP="00A24C9B">
            <w:pPr>
              <w:pStyle w:val="TAL"/>
              <w:rPr>
                <w:rFonts w:eastAsia="DengXian"/>
                <w:lang w:eastAsia="zh-CN"/>
              </w:rPr>
            </w:pPr>
            <w:r w:rsidRPr="002437CB">
              <w:rPr>
                <w:rFonts w:eastAsia="DengXian"/>
                <w:lang w:eastAsia="zh-CN"/>
              </w:rPr>
              <w:t>operInfo</w:t>
            </w:r>
          </w:p>
        </w:tc>
        <w:tc>
          <w:tcPr>
            <w:tcW w:w="1562" w:type="dxa"/>
            <w:vAlign w:val="center"/>
          </w:tcPr>
          <w:p w14:paraId="0B1F3E77" w14:textId="77777777" w:rsidR="00E427F0" w:rsidRPr="002437CB" w:rsidRDefault="00E427F0" w:rsidP="00A24C9B">
            <w:pPr>
              <w:pStyle w:val="TAL"/>
              <w:rPr>
                <w:rFonts w:eastAsia="DengXian"/>
                <w:lang w:eastAsia="zh-CN"/>
              </w:rPr>
            </w:pPr>
            <w:r w:rsidRPr="002437CB">
              <w:rPr>
                <w:rFonts w:eastAsia="DengXian"/>
                <w:lang w:eastAsia="zh-CN"/>
              </w:rPr>
              <w:t>AimleOperInfo</w:t>
            </w:r>
          </w:p>
        </w:tc>
        <w:tc>
          <w:tcPr>
            <w:tcW w:w="425" w:type="dxa"/>
            <w:vAlign w:val="center"/>
          </w:tcPr>
          <w:p w14:paraId="48AC0CD5"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tcPr>
          <w:p w14:paraId="0B752AAA"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tcPr>
          <w:p w14:paraId="28F262B9" w14:textId="77777777" w:rsidR="00E427F0" w:rsidRPr="002437CB" w:rsidRDefault="00E427F0" w:rsidP="00A24C9B">
            <w:pPr>
              <w:pStyle w:val="TAL"/>
              <w:rPr>
                <w:rFonts w:eastAsia="DengXian"/>
                <w:szCs w:val="18"/>
                <w:lang w:eastAsia="zh-CN"/>
              </w:rPr>
            </w:pPr>
            <w:r w:rsidRPr="002437CB">
              <w:rPr>
                <w:rFonts w:eastAsia="DengXian"/>
                <w:szCs w:val="18"/>
                <w:lang w:eastAsia="zh-CN"/>
              </w:rPr>
              <w:t>Contains AIMLE operation information.</w:t>
            </w:r>
          </w:p>
        </w:tc>
        <w:tc>
          <w:tcPr>
            <w:tcW w:w="1307" w:type="dxa"/>
            <w:vAlign w:val="center"/>
          </w:tcPr>
          <w:p w14:paraId="75C21810" w14:textId="77777777" w:rsidR="00E427F0" w:rsidRPr="002437CB" w:rsidRDefault="00E427F0" w:rsidP="00A24C9B">
            <w:pPr>
              <w:pStyle w:val="TAL"/>
              <w:rPr>
                <w:rFonts w:eastAsia="DengXian"/>
                <w:szCs w:val="18"/>
                <w:lang w:eastAsia="zh-CN"/>
              </w:rPr>
            </w:pPr>
          </w:p>
        </w:tc>
      </w:tr>
      <w:tr w:rsidR="00E427F0" w:rsidRPr="002437CB" w14:paraId="4431B217" w14:textId="77777777" w:rsidTr="006460FF">
        <w:trPr>
          <w:jc w:val="center"/>
        </w:trPr>
        <w:tc>
          <w:tcPr>
            <w:tcW w:w="1411" w:type="dxa"/>
            <w:vAlign w:val="center"/>
          </w:tcPr>
          <w:p w14:paraId="617BF60F" w14:textId="77777777" w:rsidR="00E427F0" w:rsidRPr="002437CB" w:rsidRDefault="00E427F0" w:rsidP="00A24C9B">
            <w:pPr>
              <w:pStyle w:val="TAL"/>
              <w:rPr>
                <w:rFonts w:eastAsia="DengXian"/>
                <w:lang w:eastAsia="zh-CN"/>
              </w:rPr>
            </w:pPr>
            <w:r w:rsidRPr="002437CB">
              <w:rPr>
                <w:rFonts w:eastAsia="DengXian"/>
                <w:lang w:eastAsia="zh-CN"/>
              </w:rPr>
              <w:t>operMode</w:t>
            </w:r>
          </w:p>
        </w:tc>
        <w:tc>
          <w:tcPr>
            <w:tcW w:w="1562" w:type="dxa"/>
            <w:vAlign w:val="center"/>
          </w:tcPr>
          <w:p w14:paraId="6B9B83CD" w14:textId="77777777" w:rsidR="00E427F0" w:rsidRPr="002437CB" w:rsidRDefault="00E427F0" w:rsidP="00A24C9B">
            <w:pPr>
              <w:pStyle w:val="TAL"/>
              <w:rPr>
                <w:rFonts w:eastAsia="DengXian"/>
                <w:lang w:eastAsia="zh-CN"/>
              </w:rPr>
            </w:pPr>
            <w:r w:rsidRPr="002437CB">
              <w:rPr>
                <w:rFonts w:eastAsia="DengXian"/>
                <w:lang w:eastAsia="zh-CN"/>
              </w:rPr>
              <w:t>AimleOperMode</w:t>
            </w:r>
          </w:p>
        </w:tc>
        <w:tc>
          <w:tcPr>
            <w:tcW w:w="425" w:type="dxa"/>
            <w:vAlign w:val="center"/>
          </w:tcPr>
          <w:p w14:paraId="481C2DF5"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7C1BEBCA"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563191C7" w14:textId="38C30A8F" w:rsidR="00E427F0" w:rsidRPr="002437CB" w:rsidRDefault="00E427F0" w:rsidP="00A24C9B">
            <w:pPr>
              <w:pStyle w:val="TAL"/>
              <w:rPr>
                <w:rFonts w:eastAsia="DengXian"/>
                <w:szCs w:val="18"/>
                <w:lang w:eastAsia="zh-CN"/>
              </w:rPr>
            </w:pPr>
            <w:r w:rsidRPr="002437CB">
              <w:rPr>
                <w:rFonts w:eastAsia="DengXian"/>
                <w:szCs w:val="18"/>
                <w:lang w:eastAsia="zh-CN"/>
              </w:rPr>
              <w:t>Contains AIMLE operation mode</w:t>
            </w:r>
            <w:r w:rsidR="00662180">
              <w:rPr>
                <w:rFonts w:eastAsia="DengXian"/>
                <w:szCs w:val="18"/>
                <w:lang w:eastAsia="zh-CN"/>
              </w:rPr>
              <w:t>.</w:t>
            </w:r>
          </w:p>
        </w:tc>
        <w:tc>
          <w:tcPr>
            <w:tcW w:w="1307" w:type="dxa"/>
            <w:vAlign w:val="center"/>
          </w:tcPr>
          <w:p w14:paraId="46B260A0" w14:textId="77777777" w:rsidR="00E427F0" w:rsidRPr="002437CB" w:rsidRDefault="00E427F0" w:rsidP="00A24C9B">
            <w:pPr>
              <w:pStyle w:val="TAL"/>
              <w:rPr>
                <w:rFonts w:eastAsia="DengXian"/>
                <w:szCs w:val="18"/>
                <w:lang w:eastAsia="zh-CN"/>
              </w:rPr>
            </w:pPr>
          </w:p>
        </w:tc>
      </w:tr>
      <w:tr w:rsidR="00E427F0" w:rsidRPr="002437CB" w14:paraId="7E854696" w14:textId="77777777" w:rsidTr="006460FF">
        <w:trPr>
          <w:jc w:val="center"/>
        </w:trPr>
        <w:tc>
          <w:tcPr>
            <w:tcW w:w="1411" w:type="dxa"/>
            <w:vAlign w:val="center"/>
          </w:tcPr>
          <w:p w14:paraId="4189FFA3" w14:textId="77777777" w:rsidR="00E427F0" w:rsidRPr="002437CB" w:rsidRDefault="00E427F0" w:rsidP="00A24C9B">
            <w:pPr>
              <w:pStyle w:val="TAL"/>
              <w:rPr>
                <w:rFonts w:eastAsia="DengXian"/>
                <w:lang w:eastAsia="zh-CN"/>
              </w:rPr>
            </w:pPr>
            <w:r w:rsidRPr="002437CB">
              <w:rPr>
                <w:rFonts w:eastAsia="DengXian"/>
                <w:lang w:eastAsia="zh-CN"/>
              </w:rPr>
              <w:t>confModes</w:t>
            </w:r>
          </w:p>
        </w:tc>
        <w:tc>
          <w:tcPr>
            <w:tcW w:w="1562" w:type="dxa"/>
            <w:vAlign w:val="center"/>
          </w:tcPr>
          <w:p w14:paraId="6620DD8A" w14:textId="77777777" w:rsidR="00E427F0" w:rsidRPr="002437CB" w:rsidRDefault="00E427F0" w:rsidP="00A24C9B">
            <w:pPr>
              <w:pStyle w:val="TAL"/>
              <w:rPr>
                <w:rFonts w:eastAsia="DengXian"/>
                <w:lang w:eastAsia="zh-CN"/>
              </w:rPr>
            </w:pPr>
            <w:r w:rsidRPr="002437CB">
              <w:rPr>
                <w:rFonts w:eastAsia="DengXian"/>
                <w:lang w:eastAsia="zh-CN"/>
              </w:rPr>
              <w:t>array(AimleConfigMode)</w:t>
            </w:r>
          </w:p>
        </w:tc>
        <w:tc>
          <w:tcPr>
            <w:tcW w:w="425" w:type="dxa"/>
            <w:vAlign w:val="center"/>
          </w:tcPr>
          <w:p w14:paraId="15DFE25C"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tcPr>
          <w:p w14:paraId="48FB9420" w14:textId="77777777" w:rsidR="00E427F0" w:rsidRPr="002437CB" w:rsidRDefault="00E427F0" w:rsidP="00A24C9B">
            <w:pPr>
              <w:pStyle w:val="TAC"/>
              <w:rPr>
                <w:rFonts w:eastAsia="DengXian"/>
                <w:lang w:eastAsia="zh-CN"/>
              </w:rPr>
            </w:pPr>
            <w:r w:rsidRPr="002437CB">
              <w:rPr>
                <w:rFonts w:eastAsia="DengXian"/>
                <w:lang w:eastAsia="zh-CN"/>
              </w:rPr>
              <w:t>1..N</w:t>
            </w:r>
          </w:p>
        </w:tc>
        <w:tc>
          <w:tcPr>
            <w:tcW w:w="3686" w:type="dxa"/>
            <w:vAlign w:val="center"/>
          </w:tcPr>
          <w:p w14:paraId="766E6C02" w14:textId="77777777" w:rsidR="00E427F0" w:rsidRPr="002437CB" w:rsidRDefault="00E427F0" w:rsidP="00A24C9B">
            <w:pPr>
              <w:pStyle w:val="TAL"/>
              <w:rPr>
                <w:rFonts w:eastAsia="DengXian"/>
                <w:szCs w:val="18"/>
                <w:lang w:eastAsia="zh-CN"/>
              </w:rPr>
            </w:pPr>
            <w:r w:rsidRPr="002437CB">
              <w:rPr>
                <w:rFonts w:eastAsia="DengXian"/>
                <w:szCs w:val="18"/>
                <w:lang w:eastAsia="zh-CN"/>
              </w:rPr>
              <w:t>Contains AIMLE operation configuration modes.</w:t>
            </w:r>
          </w:p>
        </w:tc>
        <w:tc>
          <w:tcPr>
            <w:tcW w:w="1307" w:type="dxa"/>
            <w:vAlign w:val="center"/>
          </w:tcPr>
          <w:p w14:paraId="05328782" w14:textId="77777777" w:rsidR="00E427F0" w:rsidRPr="002437CB" w:rsidRDefault="00E427F0" w:rsidP="00A24C9B">
            <w:pPr>
              <w:pStyle w:val="TAL"/>
              <w:rPr>
                <w:rFonts w:eastAsia="DengXian"/>
                <w:szCs w:val="18"/>
                <w:lang w:eastAsia="zh-CN"/>
              </w:rPr>
            </w:pPr>
          </w:p>
        </w:tc>
      </w:tr>
      <w:tr w:rsidR="00802DFA" w:rsidRPr="002437CB" w14:paraId="25CD715C" w14:textId="77777777" w:rsidTr="006460FF">
        <w:trPr>
          <w:jc w:val="center"/>
        </w:trPr>
        <w:tc>
          <w:tcPr>
            <w:tcW w:w="1411" w:type="dxa"/>
            <w:vAlign w:val="center"/>
          </w:tcPr>
          <w:p w14:paraId="7CD72C3F" w14:textId="77777777" w:rsidR="00802DFA" w:rsidRPr="002437CB" w:rsidRDefault="00802DFA" w:rsidP="00A24C9B">
            <w:pPr>
              <w:pStyle w:val="TAL"/>
              <w:rPr>
                <w:rFonts w:eastAsia="DengXian"/>
                <w:lang w:eastAsia="zh-CN"/>
              </w:rPr>
            </w:pPr>
            <w:r w:rsidRPr="002437CB">
              <w:rPr>
                <w:rFonts w:eastAsia="DengXian"/>
                <w:lang w:eastAsia="zh-CN"/>
              </w:rPr>
              <w:t>operModeStatReport</w:t>
            </w:r>
          </w:p>
        </w:tc>
        <w:tc>
          <w:tcPr>
            <w:tcW w:w="1562" w:type="dxa"/>
            <w:vAlign w:val="center"/>
          </w:tcPr>
          <w:p w14:paraId="65C96FA2" w14:textId="77777777" w:rsidR="00802DFA" w:rsidRPr="002437CB" w:rsidRDefault="00802DFA" w:rsidP="00A24C9B">
            <w:pPr>
              <w:pStyle w:val="TAL"/>
              <w:rPr>
                <w:rFonts w:eastAsia="DengXian"/>
                <w:lang w:eastAsia="zh-CN"/>
              </w:rPr>
            </w:pPr>
            <w:r w:rsidRPr="002437CB">
              <w:rPr>
                <w:rFonts w:eastAsia="DengXian"/>
                <w:lang w:eastAsia="zh-CN"/>
              </w:rPr>
              <w:t>StatReport</w:t>
            </w:r>
          </w:p>
        </w:tc>
        <w:tc>
          <w:tcPr>
            <w:tcW w:w="425" w:type="dxa"/>
            <w:vAlign w:val="center"/>
          </w:tcPr>
          <w:p w14:paraId="7BCC98B4" w14:textId="77777777" w:rsidR="00802DFA" w:rsidRPr="002437CB" w:rsidRDefault="00802DFA" w:rsidP="00A24C9B">
            <w:pPr>
              <w:pStyle w:val="TAC"/>
              <w:rPr>
                <w:rFonts w:eastAsia="DengXian"/>
                <w:lang w:eastAsia="zh-CN"/>
              </w:rPr>
            </w:pPr>
            <w:r w:rsidRPr="002437CB">
              <w:rPr>
                <w:rFonts w:eastAsia="DengXian"/>
                <w:lang w:eastAsia="zh-CN"/>
              </w:rPr>
              <w:t>O</w:t>
            </w:r>
          </w:p>
        </w:tc>
        <w:tc>
          <w:tcPr>
            <w:tcW w:w="1134" w:type="dxa"/>
            <w:vAlign w:val="center"/>
          </w:tcPr>
          <w:p w14:paraId="730B1F15" w14:textId="77777777" w:rsidR="00802DFA" w:rsidRPr="002437CB" w:rsidRDefault="00802DFA" w:rsidP="00A24C9B">
            <w:pPr>
              <w:pStyle w:val="TAC"/>
              <w:rPr>
                <w:rFonts w:eastAsia="DengXian"/>
                <w:lang w:eastAsia="zh-CN"/>
              </w:rPr>
            </w:pPr>
            <w:r w:rsidRPr="002437CB">
              <w:rPr>
                <w:rFonts w:eastAsia="DengXian"/>
                <w:lang w:eastAsia="zh-CN"/>
              </w:rPr>
              <w:t>0..1</w:t>
            </w:r>
          </w:p>
        </w:tc>
        <w:tc>
          <w:tcPr>
            <w:tcW w:w="3686" w:type="dxa"/>
            <w:vAlign w:val="center"/>
          </w:tcPr>
          <w:p w14:paraId="0CB465D6" w14:textId="77777777" w:rsidR="00802DFA" w:rsidRPr="002437CB" w:rsidRDefault="00802DFA" w:rsidP="00A24C9B">
            <w:pPr>
              <w:pStyle w:val="TAL"/>
              <w:rPr>
                <w:rFonts w:eastAsia="DengXian"/>
                <w:szCs w:val="18"/>
                <w:lang w:eastAsia="zh-CN"/>
              </w:rPr>
            </w:pPr>
            <w:r w:rsidRPr="002437CB">
              <w:rPr>
                <w:rFonts w:eastAsia="DengXian"/>
                <w:szCs w:val="18"/>
                <w:lang w:eastAsia="zh-CN"/>
              </w:rPr>
              <w:t>Contains AIML operation status reporting modes.</w:t>
            </w:r>
          </w:p>
        </w:tc>
        <w:tc>
          <w:tcPr>
            <w:tcW w:w="1307" w:type="dxa"/>
            <w:vAlign w:val="center"/>
          </w:tcPr>
          <w:p w14:paraId="7FB38A4C" w14:textId="77777777" w:rsidR="00802DFA" w:rsidRPr="002437CB" w:rsidRDefault="00802DFA" w:rsidP="00A24C9B">
            <w:pPr>
              <w:pStyle w:val="TAL"/>
              <w:rPr>
                <w:rFonts w:eastAsia="DengXian"/>
                <w:szCs w:val="18"/>
                <w:lang w:eastAsia="zh-CN"/>
              </w:rPr>
            </w:pPr>
          </w:p>
        </w:tc>
      </w:tr>
      <w:tr w:rsidR="00E427F0" w:rsidRPr="002437CB" w14:paraId="014066F3" w14:textId="77777777" w:rsidTr="006460FF">
        <w:trPr>
          <w:jc w:val="center"/>
        </w:trPr>
        <w:tc>
          <w:tcPr>
            <w:tcW w:w="1411" w:type="dxa"/>
          </w:tcPr>
          <w:p w14:paraId="59F1E9D1" w14:textId="77777777" w:rsidR="00E427F0" w:rsidRPr="002437CB" w:rsidRDefault="00E427F0" w:rsidP="00A24C9B">
            <w:pPr>
              <w:pStyle w:val="TAL"/>
              <w:rPr>
                <w:rFonts w:eastAsia="DengXian"/>
                <w:lang w:eastAsia="zh-CN"/>
              </w:rPr>
            </w:pPr>
            <w:r w:rsidRPr="002437CB">
              <w:t>suppFeat</w:t>
            </w:r>
          </w:p>
        </w:tc>
        <w:tc>
          <w:tcPr>
            <w:tcW w:w="1562" w:type="dxa"/>
          </w:tcPr>
          <w:p w14:paraId="30A3E48C" w14:textId="77777777" w:rsidR="00E427F0" w:rsidRPr="002437CB" w:rsidRDefault="00E427F0" w:rsidP="00A24C9B">
            <w:pPr>
              <w:pStyle w:val="TAL"/>
              <w:rPr>
                <w:rFonts w:eastAsia="DengXian"/>
                <w:lang w:eastAsia="zh-CN"/>
              </w:rPr>
            </w:pPr>
            <w:r w:rsidRPr="002437CB">
              <w:t>SupportedFeatures</w:t>
            </w:r>
          </w:p>
        </w:tc>
        <w:tc>
          <w:tcPr>
            <w:tcW w:w="425" w:type="dxa"/>
          </w:tcPr>
          <w:p w14:paraId="1A839EBC" w14:textId="77777777" w:rsidR="00E427F0" w:rsidRPr="002437CB" w:rsidRDefault="00E427F0" w:rsidP="00A24C9B">
            <w:pPr>
              <w:pStyle w:val="TAC"/>
              <w:rPr>
                <w:rFonts w:eastAsia="DengXian"/>
                <w:lang w:eastAsia="zh-CN"/>
              </w:rPr>
            </w:pPr>
            <w:r w:rsidRPr="002437CB">
              <w:rPr>
                <w:lang w:eastAsia="zh-CN"/>
              </w:rPr>
              <w:t>C</w:t>
            </w:r>
          </w:p>
        </w:tc>
        <w:tc>
          <w:tcPr>
            <w:tcW w:w="1134" w:type="dxa"/>
          </w:tcPr>
          <w:p w14:paraId="466D5DE6" w14:textId="77777777" w:rsidR="00E427F0" w:rsidRPr="002437CB" w:rsidRDefault="00E427F0" w:rsidP="00A24C9B">
            <w:pPr>
              <w:pStyle w:val="TAC"/>
              <w:rPr>
                <w:rFonts w:eastAsia="DengXian"/>
                <w:lang w:eastAsia="zh-CN"/>
              </w:rPr>
            </w:pPr>
            <w:r w:rsidRPr="002437CB">
              <w:t>0..1</w:t>
            </w:r>
          </w:p>
        </w:tc>
        <w:tc>
          <w:tcPr>
            <w:tcW w:w="3686" w:type="dxa"/>
          </w:tcPr>
          <w:p w14:paraId="6CB824F5" w14:textId="77777777" w:rsidR="00E427F0" w:rsidRPr="002437CB" w:rsidRDefault="00E427F0" w:rsidP="00A24C9B">
            <w:pPr>
              <w:pStyle w:val="TAL"/>
              <w:rPr>
                <w:rFonts w:cs="Arial"/>
              </w:rPr>
            </w:pPr>
            <w:r w:rsidRPr="002437CB">
              <w:rPr>
                <w:rFonts w:cs="Arial"/>
              </w:rPr>
              <w:t>Represents the supported features.</w:t>
            </w:r>
          </w:p>
          <w:p w14:paraId="6F6EB420" w14:textId="77777777" w:rsidR="00E427F0" w:rsidRPr="002437CB" w:rsidRDefault="00E427F0" w:rsidP="00A24C9B">
            <w:pPr>
              <w:pStyle w:val="TAL"/>
              <w:rPr>
                <w:rFonts w:cs="Arial"/>
              </w:rPr>
            </w:pPr>
          </w:p>
          <w:p w14:paraId="050129D6" w14:textId="77777777" w:rsidR="00E427F0" w:rsidRPr="002437CB" w:rsidRDefault="00E427F0" w:rsidP="00A24C9B">
            <w:pPr>
              <w:pStyle w:val="TAL"/>
              <w:rPr>
                <w:rFonts w:eastAsia="DengXian"/>
                <w:szCs w:val="18"/>
                <w:lang w:eastAsia="zh-CN"/>
              </w:rPr>
            </w:pPr>
            <w:r w:rsidRPr="002437CB">
              <w:rPr>
                <w:rFonts w:cs="Arial"/>
              </w:rPr>
              <w:t>This attribute shall be provided when feature negotiation needs to take place.</w:t>
            </w:r>
          </w:p>
        </w:tc>
        <w:tc>
          <w:tcPr>
            <w:tcW w:w="1307" w:type="dxa"/>
          </w:tcPr>
          <w:p w14:paraId="18AEB41C" w14:textId="77777777" w:rsidR="00E427F0" w:rsidRPr="002437CB" w:rsidRDefault="00E427F0" w:rsidP="00A24C9B">
            <w:pPr>
              <w:pStyle w:val="TAL"/>
              <w:rPr>
                <w:rFonts w:eastAsia="DengXian"/>
                <w:szCs w:val="18"/>
                <w:lang w:eastAsia="zh-CN"/>
              </w:rPr>
            </w:pPr>
          </w:p>
        </w:tc>
      </w:tr>
      <w:tr w:rsidR="00E427F0" w:rsidRPr="002437CB" w14:paraId="6613A975" w14:textId="77777777" w:rsidTr="006460FF">
        <w:trPr>
          <w:jc w:val="center"/>
        </w:trPr>
        <w:tc>
          <w:tcPr>
            <w:tcW w:w="9525" w:type="dxa"/>
            <w:gridSpan w:val="6"/>
          </w:tcPr>
          <w:p w14:paraId="1EBA246A" w14:textId="77777777" w:rsidR="00E427F0" w:rsidRPr="002437CB" w:rsidRDefault="00E427F0" w:rsidP="00A24C9B">
            <w:pPr>
              <w:pStyle w:val="TAN"/>
              <w:rPr>
                <w:lang w:eastAsia="zh-CN"/>
              </w:rPr>
            </w:pPr>
            <w:r w:rsidRPr="002437CB">
              <w:rPr>
                <w:lang w:eastAsia="zh-CN"/>
              </w:rPr>
              <w:t>NOTE:</w:t>
            </w:r>
            <w:r w:rsidRPr="002437CB">
              <w:rPr>
                <w:lang w:eastAsia="zh-CN"/>
              </w:rPr>
              <w:tab/>
              <w:t>Only one of these attributes shall be present.</w:t>
            </w:r>
          </w:p>
        </w:tc>
      </w:tr>
    </w:tbl>
    <w:p w14:paraId="1B58E6A1" w14:textId="77777777" w:rsidR="00E427F0" w:rsidRPr="002437CB" w:rsidRDefault="00E427F0" w:rsidP="00E427F0"/>
    <w:p w14:paraId="3C9466AF" w14:textId="77777777" w:rsidR="00E427F0" w:rsidRPr="002437CB" w:rsidRDefault="00E427F0" w:rsidP="00E427F0">
      <w:pPr>
        <w:pStyle w:val="H6"/>
      </w:pPr>
      <w:r w:rsidRPr="002437CB">
        <w:t>6.1.4.6.2.3</w:t>
      </w:r>
      <w:r w:rsidRPr="002437CB">
        <w:tab/>
        <w:t xml:space="preserve">Type: </w:t>
      </w:r>
      <w:r w:rsidRPr="002437CB">
        <w:rPr>
          <w:lang w:eastAsia="zh-CN"/>
        </w:rPr>
        <w:t>AimlServOperResp</w:t>
      </w:r>
    </w:p>
    <w:p w14:paraId="24342A42" w14:textId="77777777" w:rsidR="00E427F0" w:rsidRPr="002437CB" w:rsidRDefault="00E427F0" w:rsidP="00E427F0">
      <w:pPr>
        <w:pStyle w:val="TH"/>
      </w:pPr>
      <w:r w:rsidRPr="002437CB">
        <w:rPr>
          <w:rFonts w:eastAsia="DengXian"/>
          <w:noProof/>
        </w:rPr>
        <w:t>Table </w:t>
      </w:r>
      <w:r w:rsidRPr="002437CB">
        <w:rPr>
          <w:rFonts w:eastAsia="DengXian"/>
        </w:rPr>
        <w:t xml:space="preserve">6.1.4.6.2.3-1: </w:t>
      </w:r>
      <w:r w:rsidRPr="002437CB">
        <w:rPr>
          <w:rFonts w:eastAsia="DengXian"/>
          <w:noProof/>
        </w:rPr>
        <w:t xml:space="preserve">Definition of type </w:t>
      </w:r>
      <w:r w:rsidRPr="002437CB">
        <w:rPr>
          <w:lang w:eastAsia="zh-CN"/>
        </w:rPr>
        <w:t>AimlServOperResp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24BB0362" w14:textId="77777777" w:rsidTr="006460FF">
        <w:trPr>
          <w:jc w:val="center"/>
        </w:trPr>
        <w:tc>
          <w:tcPr>
            <w:tcW w:w="1411" w:type="dxa"/>
            <w:shd w:val="clear" w:color="auto" w:fill="C0C0C0"/>
            <w:vAlign w:val="center"/>
            <w:hideMark/>
          </w:tcPr>
          <w:p w14:paraId="0045E1EC"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13F8DA34"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4CD7AA99"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08B89026"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2B7EC252"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38F18653"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E1C938E" w14:textId="77777777" w:rsidTr="006460FF">
        <w:trPr>
          <w:jc w:val="center"/>
        </w:trPr>
        <w:tc>
          <w:tcPr>
            <w:tcW w:w="1411" w:type="dxa"/>
            <w:vAlign w:val="center"/>
            <w:hideMark/>
          </w:tcPr>
          <w:p w14:paraId="357D894A" w14:textId="77777777" w:rsidR="00E427F0" w:rsidRPr="002437CB" w:rsidRDefault="00E427F0" w:rsidP="00A24C9B">
            <w:pPr>
              <w:pStyle w:val="TAL"/>
              <w:rPr>
                <w:rFonts w:eastAsia="DengXian"/>
                <w:lang w:eastAsia="zh-CN"/>
              </w:rPr>
            </w:pPr>
            <w:r w:rsidRPr="002437CB">
              <w:rPr>
                <w:rFonts w:eastAsia="DengXian"/>
                <w:lang w:eastAsia="zh-CN"/>
              </w:rPr>
              <w:t>valSvcId</w:t>
            </w:r>
          </w:p>
        </w:tc>
        <w:tc>
          <w:tcPr>
            <w:tcW w:w="1562" w:type="dxa"/>
            <w:vAlign w:val="center"/>
            <w:hideMark/>
          </w:tcPr>
          <w:p w14:paraId="2C08A8B0"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hideMark/>
          </w:tcPr>
          <w:p w14:paraId="633C2261"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hideMark/>
          </w:tcPr>
          <w:p w14:paraId="14FFD728" w14:textId="34751B14" w:rsidR="00E427F0" w:rsidRPr="002437CB" w:rsidRDefault="0004457B" w:rsidP="00A24C9B">
            <w:pPr>
              <w:pStyle w:val="TAC"/>
              <w:rPr>
                <w:rFonts w:eastAsia="DengXian"/>
                <w:lang w:eastAsia="zh-CN"/>
              </w:rPr>
            </w:pPr>
            <w:r w:rsidRPr="002437CB">
              <w:rPr>
                <w:rFonts w:eastAsia="DengXian"/>
                <w:lang w:eastAsia="zh-CN"/>
              </w:rPr>
              <w:t>0..1</w:t>
            </w:r>
          </w:p>
        </w:tc>
        <w:tc>
          <w:tcPr>
            <w:tcW w:w="3686" w:type="dxa"/>
            <w:vAlign w:val="center"/>
            <w:hideMark/>
          </w:tcPr>
          <w:p w14:paraId="35EDCCEF" w14:textId="77777777" w:rsidR="00E427F0" w:rsidRPr="002437CB" w:rsidRDefault="00E427F0" w:rsidP="00A24C9B">
            <w:pPr>
              <w:pStyle w:val="TAL"/>
              <w:rPr>
                <w:rFonts w:eastAsia="DengXian"/>
                <w:szCs w:val="18"/>
                <w:lang w:eastAsia="zh-CN"/>
              </w:rPr>
            </w:pPr>
            <w:r w:rsidRPr="002437CB">
              <w:rPr>
                <w:rFonts w:eastAsia="DengXian"/>
                <w:lang w:eastAsia="zh-CN"/>
              </w:rPr>
              <w:t>Contains the VAL service identifier.</w:t>
            </w:r>
          </w:p>
        </w:tc>
        <w:tc>
          <w:tcPr>
            <w:tcW w:w="1307" w:type="dxa"/>
            <w:vAlign w:val="center"/>
          </w:tcPr>
          <w:p w14:paraId="7EDBB786"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13AED22E" w14:textId="77777777" w:rsidTr="006460FF">
        <w:trPr>
          <w:jc w:val="center"/>
        </w:trPr>
        <w:tc>
          <w:tcPr>
            <w:tcW w:w="1411" w:type="dxa"/>
            <w:vAlign w:val="center"/>
          </w:tcPr>
          <w:p w14:paraId="39557C70" w14:textId="77777777" w:rsidR="00E427F0" w:rsidRPr="002437CB" w:rsidRDefault="00E427F0" w:rsidP="00A24C9B">
            <w:pPr>
              <w:pStyle w:val="TAL"/>
              <w:rPr>
                <w:rFonts w:eastAsia="DengXian"/>
                <w:lang w:eastAsia="zh-CN"/>
              </w:rPr>
            </w:pPr>
            <w:r w:rsidRPr="002437CB">
              <w:rPr>
                <w:rFonts w:eastAsia="DengXian"/>
                <w:lang w:eastAsia="zh-CN"/>
              </w:rPr>
              <w:t>operId</w:t>
            </w:r>
          </w:p>
        </w:tc>
        <w:tc>
          <w:tcPr>
            <w:tcW w:w="1562" w:type="dxa"/>
            <w:vAlign w:val="center"/>
          </w:tcPr>
          <w:p w14:paraId="1F93A3F7" w14:textId="77777777" w:rsidR="00E427F0" w:rsidRPr="002437CB" w:rsidRDefault="00E427F0" w:rsidP="00A24C9B">
            <w:pPr>
              <w:pStyle w:val="TAL"/>
              <w:rPr>
                <w:rFonts w:eastAsia="DengXian"/>
                <w:lang w:eastAsia="zh-CN"/>
              </w:rPr>
            </w:pPr>
            <w:r w:rsidRPr="002437CB">
              <w:rPr>
                <w:rFonts w:eastAsia="DengXian"/>
                <w:lang w:eastAsia="zh-CN"/>
              </w:rPr>
              <w:t>AimleOperId</w:t>
            </w:r>
          </w:p>
        </w:tc>
        <w:tc>
          <w:tcPr>
            <w:tcW w:w="425" w:type="dxa"/>
            <w:vAlign w:val="center"/>
          </w:tcPr>
          <w:p w14:paraId="7E05F4F2"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4592ED49"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30A5EFA6" w14:textId="77777777" w:rsidR="00E427F0" w:rsidRPr="002437CB" w:rsidRDefault="00E427F0" w:rsidP="00A24C9B">
            <w:pPr>
              <w:pStyle w:val="TAL"/>
              <w:rPr>
                <w:rFonts w:eastAsia="DengXian"/>
                <w:lang w:eastAsia="zh-CN"/>
              </w:rPr>
            </w:pPr>
            <w:r w:rsidRPr="002437CB">
              <w:rPr>
                <w:rFonts w:eastAsia="DengXian"/>
                <w:szCs w:val="18"/>
                <w:lang w:eastAsia="zh-CN"/>
              </w:rPr>
              <w:t>Contains AIMLE operation ID.</w:t>
            </w:r>
          </w:p>
        </w:tc>
        <w:tc>
          <w:tcPr>
            <w:tcW w:w="1307" w:type="dxa"/>
            <w:vAlign w:val="center"/>
          </w:tcPr>
          <w:p w14:paraId="68E77CE2"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1B294054" w14:textId="77777777" w:rsidTr="006460FF">
        <w:trPr>
          <w:jc w:val="center"/>
        </w:trPr>
        <w:tc>
          <w:tcPr>
            <w:tcW w:w="1411" w:type="dxa"/>
            <w:vAlign w:val="center"/>
          </w:tcPr>
          <w:p w14:paraId="34C1EDA7" w14:textId="77777777" w:rsidR="00E427F0" w:rsidRPr="002437CB" w:rsidRDefault="00E427F0" w:rsidP="00A24C9B">
            <w:pPr>
              <w:pStyle w:val="TAL"/>
              <w:rPr>
                <w:rFonts w:eastAsia="DengXian"/>
                <w:lang w:eastAsia="zh-CN"/>
              </w:rPr>
            </w:pPr>
            <w:r w:rsidRPr="002437CB">
              <w:rPr>
                <w:rFonts w:eastAsia="DengXian"/>
                <w:lang w:eastAsia="zh-CN"/>
              </w:rPr>
              <w:t>operMode</w:t>
            </w:r>
          </w:p>
        </w:tc>
        <w:tc>
          <w:tcPr>
            <w:tcW w:w="1562" w:type="dxa"/>
            <w:vAlign w:val="center"/>
          </w:tcPr>
          <w:p w14:paraId="0EC6E953" w14:textId="77777777" w:rsidR="00E427F0" w:rsidRPr="002437CB" w:rsidRDefault="00E427F0" w:rsidP="00A24C9B">
            <w:pPr>
              <w:pStyle w:val="TAL"/>
              <w:rPr>
                <w:rFonts w:eastAsia="DengXian"/>
                <w:lang w:eastAsia="zh-CN"/>
              </w:rPr>
            </w:pPr>
            <w:r w:rsidRPr="002437CB">
              <w:rPr>
                <w:rFonts w:eastAsia="DengXian"/>
                <w:lang w:eastAsia="zh-CN"/>
              </w:rPr>
              <w:t>AimleOperMode</w:t>
            </w:r>
          </w:p>
        </w:tc>
        <w:tc>
          <w:tcPr>
            <w:tcW w:w="425" w:type="dxa"/>
            <w:vAlign w:val="center"/>
          </w:tcPr>
          <w:p w14:paraId="7FF1DDD4"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7CD8158F"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08BFFF6C" w14:textId="77777777" w:rsidR="00E427F0" w:rsidRPr="002437CB" w:rsidRDefault="00E427F0" w:rsidP="00A24C9B">
            <w:pPr>
              <w:pStyle w:val="TAL"/>
              <w:rPr>
                <w:rFonts w:eastAsia="DengXian"/>
                <w:lang w:eastAsia="zh-CN"/>
              </w:rPr>
            </w:pPr>
            <w:r w:rsidRPr="002437CB">
              <w:rPr>
                <w:rFonts w:eastAsia="DengXian"/>
                <w:szCs w:val="18"/>
                <w:lang w:eastAsia="zh-CN"/>
              </w:rPr>
              <w:t>Contains AIMLE operation status.</w:t>
            </w:r>
          </w:p>
        </w:tc>
        <w:tc>
          <w:tcPr>
            <w:tcW w:w="1307" w:type="dxa"/>
            <w:vAlign w:val="center"/>
          </w:tcPr>
          <w:p w14:paraId="48B67813"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0FFA9D5F" w14:textId="77777777" w:rsidTr="006460FF">
        <w:trPr>
          <w:jc w:val="center"/>
        </w:trPr>
        <w:tc>
          <w:tcPr>
            <w:tcW w:w="1411" w:type="dxa"/>
          </w:tcPr>
          <w:p w14:paraId="18959EAD" w14:textId="77777777" w:rsidR="00E427F0" w:rsidRPr="002437CB" w:rsidRDefault="00E427F0" w:rsidP="00A24C9B">
            <w:pPr>
              <w:pStyle w:val="TAL"/>
              <w:rPr>
                <w:rFonts w:eastAsia="DengXian"/>
                <w:lang w:eastAsia="zh-CN"/>
              </w:rPr>
            </w:pPr>
            <w:r w:rsidRPr="002437CB">
              <w:t>suppFeat</w:t>
            </w:r>
          </w:p>
        </w:tc>
        <w:tc>
          <w:tcPr>
            <w:tcW w:w="1562" w:type="dxa"/>
          </w:tcPr>
          <w:p w14:paraId="3EF50340" w14:textId="77777777" w:rsidR="00E427F0" w:rsidRPr="002437CB" w:rsidRDefault="00E427F0" w:rsidP="00A24C9B">
            <w:pPr>
              <w:pStyle w:val="TAL"/>
              <w:rPr>
                <w:rFonts w:eastAsia="DengXian"/>
                <w:lang w:eastAsia="zh-CN"/>
              </w:rPr>
            </w:pPr>
            <w:r w:rsidRPr="002437CB">
              <w:t>SupportedFeatures</w:t>
            </w:r>
          </w:p>
        </w:tc>
        <w:tc>
          <w:tcPr>
            <w:tcW w:w="425" w:type="dxa"/>
          </w:tcPr>
          <w:p w14:paraId="588A9520" w14:textId="77777777" w:rsidR="00E427F0" w:rsidRPr="002437CB" w:rsidRDefault="00E427F0" w:rsidP="00A24C9B">
            <w:pPr>
              <w:pStyle w:val="TAC"/>
              <w:rPr>
                <w:rFonts w:eastAsia="DengXian"/>
                <w:lang w:eastAsia="zh-CN"/>
              </w:rPr>
            </w:pPr>
            <w:r w:rsidRPr="002437CB">
              <w:rPr>
                <w:lang w:eastAsia="zh-CN"/>
              </w:rPr>
              <w:t>C</w:t>
            </w:r>
          </w:p>
        </w:tc>
        <w:tc>
          <w:tcPr>
            <w:tcW w:w="1134" w:type="dxa"/>
          </w:tcPr>
          <w:p w14:paraId="5787D586" w14:textId="77777777" w:rsidR="00E427F0" w:rsidRPr="002437CB" w:rsidRDefault="00E427F0" w:rsidP="00A24C9B">
            <w:pPr>
              <w:pStyle w:val="TAC"/>
              <w:rPr>
                <w:rFonts w:eastAsia="DengXian"/>
                <w:lang w:eastAsia="zh-CN"/>
              </w:rPr>
            </w:pPr>
            <w:r w:rsidRPr="002437CB">
              <w:t>0..1</w:t>
            </w:r>
          </w:p>
        </w:tc>
        <w:tc>
          <w:tcPr>
            <w:tcW w:w="3686" w:type="dxa"/>
          </w:tcPr>
          <w:p w14:paraId="11175AE9" w14:textId="77777777" w:rsidR="00E427F0" w:rsidRPr="002437CB" w:rsidRDefault="00E427F0" w:rsidP="00A24C9B">
            <w:pPr>
              <w:pStyle w:val="TAL"/>
              <w:rPr>
                <w:rFonts w:cs="Arial"/>
              </w:rPr>
            </w:pPr>
            <w:r w:rsidRPr="002437CB">
              <w:rPr>
                <w:rFonts w:cs="Arial"/>
              </w:rPr>
              <w:t>Represents the supported features.</w:t>
            </w:r>
          </w:p>
          <w:p w14:paraId="48075F55" w14:textId="77777777" w:rsidR="00E427F0" w:rsidRPr="002437CB" w:rsidRDefault="00E427F0" w:rsidP="00A24C9B">
            <w:pPr>
              <w:pStyle w:val="TAL"/>
              <w:rPr>
                <w:rFonts w:cs="Arial"/>
              </w:rPr>
            </w:pPr>
          </w:p>
          <w:p w14:paraId="5DE10CAE" w14:textId="77777777" w:rsidR="00E427F0" w:rsidRPr="002437CB" w:rsidRDefault="00E427F0" w:rsidP="00A24C9B">
            <w:pPr>
              <w:pStyle w:val="TAL"/>
              <w:rPr>
                <w:rFonts w:eastAsia="DengXian"/>
                <w:lang w:eastAsia="zh-CN"/>
              </w:rPr>
            </w:pPr>
            <w:r w:rsidRPr="002437CB">
              <w:rPr>
                <w:rFonts w:cs="Arial"/>
              </w:rPr>
              <w:t>This attribute shall be provided when feature negotiation needs to take place.</w:t>
            </w:r>
          </w:p>
        </w:tc>
        <w:tc>
          <w:tcPr>
            <w:tcW w:w="1307" w:type="dxa"/>
          </w:tcPr>
          <w:p w14:paraId="1DB05005" w14:textId="77777777" w:rsidR="00E427F0" w:rsidRPr="002437CB" w:rsidRDefault="00E427F0" w:rsidP="00A24C9B">
            <w:pPr>
              <w:keepNext/>
              <w:keepLines/>
              <w:spacing w:after="0"/>
              <w:rPr>
                <w:rFonts w:ascii="Arial" w:eastAsia="DengXian" w:hAnsi="Arial" w:cs="Arial"/>
                <w:sz w:val="18"/>
                <w:szCs w:val="18"/>
                <w:lang w:eastAsia="zh-CN"/>
              </w:rPr>
            </w:pPr>
          </w:p>
        </w:tc>
      </w:tr>
    </w:tbl>
    <w:p w14:paraId="1C73F8EA" w14:textId="77777777" w:rsidR="00E427F0" w:rsidRPr="002437CB" w:rsidRDefault="00E427F0" w:rsidP="00E427F0"/>
    <w:p w14:paraId="2820F3B7" w14:textId="77777777" w:rsidR="00E427F0" w:rsidRPr="002437CB" w:rsidRDefault="00E427F0" w:rsidP="00E427F0">
      <w:pPr>
        <w:pStyle w:val="H6"/>
      </w:pPr>
      <w:r w:rsidRPr="002437CB">
        <w:t>6.1.4.6.2.4</w:t>
      </w:r>
      <w:r w:rsidRPr="002437CB">
        <w:tab/>
        <w:t xml:space="preserve">Type: </w:t>
      </w:r>
      <w:r w:rsidRPr="002437CB">
        <w:rPr>
          <w:rFonts w:eastAsia="DengXian"/>
          <w:lang w:eastAsia="zh-CN"/>
        </w:rPr>
        <w:t>AimleOperId</w:t>
      </w:r>
    </w:p>
    <w:p w14:paraId="13326AA1" w14:textId="77777777" w:rsidR="00E427F0" w:rsidRPr="002437CB" w:rsidRDefault="00E427F0" w:rsidP="00E427F0">
      <w:pPr>
        <w:pStyle w:val="TH"/>
      </w:pPr>
      <w:r w:rsidRPr="002437CB">
        <w:rPr>
          <w:rFonts w:eastAsia="DengXian"/>
          <w:noProof/>
        </w:rPr>
        <w:t>Table </w:t>
      </w:r>
      <w:r w:rsidRPr="002437CB">
        <w:rPr>
          <w:rFonts w:eastAsia="DengXian"/>
        </w:rPr>
        <w:t xml:space="preserve">6.1.4.6.2.4-1: </w:t>
      </w:r>
      <w:r w:rsidRPr="002437CB">
        <w:rPr>
          <w:rFonts w:eastAsia="DengXian"/>
          <w:noProof/>
        </w:rPr>
        <w:t xml:space="preserve">Definition of type </w:t>
      </w:r>
      <w:r w:rsidRPr="002437CB">
        <w:rPr>
          <w:rFonts w:eastAsia="DengXian"/>
          <w:lang w:eastAsia="zh-CN"/>
        </w:rPr>
        <w:t>AimleOperId</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105853BD" w14:textId="77777777" w:rsidTr="006460FF">
        <w:trPr>
          <w:jc w:val="center"/>
        </w:trPr>
        <w:tc>
          <w:tcPr>
            <w:tcW w:w="1411" w:type="dxa"/>
            <w:shd w:val="clear" w:color="auto" w:fill="C0C0C0"/>
            <w:vAlign w:val="center"/>
            <w:hideMark/>
          </w:tcPr>
          <w:p w14:paraId="10317058"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53AF88E1"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10230053"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29D028CD"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31BA003D"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47A7EDBD"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C23C63F" w14:textId="77777777" w:rsidTr="006460FF">
        <w:trPr>
          <w:jc w:val="center"/>
        </w:trPr>
        <w:tc>
          <w:tcPr>
            <w:tcW w:w="1411" w:type="dxa"/>
            <w:vAlign w:val="center"/>
            <w:hideMark/>
          </w:tcPr>
          <w:p w14:paraId="2791389A" w14:textId="77777777" w:rsidR="00E427F0" w:rsidRPr="002437CB" w:rsidRDefault="00E427F0" w:rsidP="00A24C9B">
            <w:pPr>
              <w:pStyle w:val="TAL"/>
              <w:rPr>
                <w:rFonts w:eastAsia="DengXian"/>
                <w:lang w:eastAsia="zh-CN"/>
              </w:rPr>
            </w:pPr>
            <w:r w:rsidRPr="002437CB">
              <w:rPr>
                <w:rFonts w:eastAsia="DengXian"/>
                <w:lang w:eastAsia="zh-CN"/>
              </w:rPr>
              <w:t>trainingId</w:t>
            </w:r>
          </w:p>
        </w:tc>
        <w:tc>
          <w:tcPr>
            <w:tcW w:w="1562" w:type="dxa"/>
            <w:vAlign w:val="center"/>
            <w:hideMark/>
          </w:tcPr>
          <w:p w14:paraId="0935359A"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hideMark/>
          </w:tcPr>
          <w:p w14:paraId="59561DA0" w14:textId="77777777" w:rsidR="00E427F0" w:rsidRPr="002437CB" w:rsidRDefault="00E427F0" w:rsidP="00A24C9B">
            <w:pPr>
              <w:pStyle w:val="TAC"/>
              <w:rPr>
                <w:rFonts w:eastAsia="DengXian"/>
                <w:lang w:eastAsia="zh-CN"/>
              </w:rPr>
            </w:pPr>
            <w:r w:rsidRPr="002437CB">
              <w:rPr>
                <w:rFonts w:eastAsia="DengXian"/>
                <w:lang w:eastAsia="zh-CN"/>
              </w:rPr>
              <w:t>C</w:t>
            </w:r>
          </w:p>
        </w:tc>
        <w:tc>
          <w:tcPr>
            <w:tcW w:w="1134" w:type="dxa"/>
            <w:vAlign w:val="center"/>
            <w:hideMark/>
          </w:tcPr>
          <w:p w14:paraId="57BB644E"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hideMark/>
          </w:tcPr>
          <w:p w14:paraId="4B03F4BA" w14:textId="77777777" w:rsidR="00E427F0" w:rsidRPr="002437CB" w:rsidRDefault="00E427F0" w:rsidP="00A24C9B">
            <w:pPr>
              <w:pStyle w:val="TAL"/>
              <w:rPr>
                <w:rFonts w:eastAsia="DengXian"/>
                <w:lang w:eastAsia="zh-CN"/>
              </w:rPr>
            </w:pPr>
            <w:r w:rsidRPr="002437CB">
              <w:rPr>
                <w:rFonts w:eastAsia="DengXian"/>
                <w:lang w:eastAsia="zh-CN"/>
              </w:rPr>
              <w:t>Contains the ML model training ID.</w:t>
            </w:r>
          </w:p>
          <w:p w14:paraId="71D06F17" w14:textId="77777777" w:rsidR="00E427F0" w:rsidRPr="002437CB" w:rsidRDefault="00E427F0" w:rsidP="00A24C9B">
            <w:pPr>
              <w:pStyle w:val="TAL"/>
              <w:rPr>
                <w:rFonts w:eastAsia="DengXian"/>
                <w:lang w:eastAsia="zh-CN"/>
              </w:rPr>
            </w:pPr>
          </w:p>
          <w:p w14:paraId="6442B84B" w14:textId="77777777" w:rsidR="00E427F0" w:rsidRPr="002437CB" w:rsidRDefault="00E427F0" w:rsidP="00A24C9B">
            <w:pPr>
              <w:pStyle w:val="TAL"/>
              <w:rPr>
                <w:rFonts w:eastAsia="DengXian"/>
                <w:szCs w:val="18"/>
                <w:lang w:eastAsia="zh-CN"/>
              </w:rPr>
            </w:pPr>
            <w:r w:rsidRPr="002437CB">
              <w:rPr>
                <w:rFonts w:eastAsia="DengXian"/>
                <w:lang w:eastAsia="zh-CN"/>
              </w:rPr>
              <w:t>(NOTE)</w:t>
            </w:r>
          </w:p>
        </w:tc>
        <w:tc>
          <w:tcPr>
            <w:tcW w:w="1307" w:type="dxa"/>
            <w:vAlign w:val="center"/>
          </w:tcPr>
          <w:p w14:paraId="6EA507A9"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435BE640" w14:textId="77777777" w:rsidTr="006460FF">
        <w:trPr>
          <w:jc w:val="center"/>
        </w:trPr>
        <w:tc>
          <w:tcPr>
            <w:tcW w:w="1411" w:type="dxa"/>
            <w:vAlign w:val="center"/>
          </w:tcPr>
          <w:p w14:paraId="13792F70" w14:textId="77777777" w:rsidR="00E427F0" w:rsidRPr="002437CB" w:rsidRDefault="00E427F0" w:rsidP="00A24C9B">
            <w:pPr>
              <w:pStyle w:val="TAL"/>
              <w:rPr>
                <w:rFonts w:eastAsia="DengXian"/>
                <w:lang w:eastAsia="zh-CN"/>
              </w:rPr>
            </w:pPr>
            <w:r w:rsidRPr="002437CB">
              <w:rPr>
                <w:rFonts w:eastAsia="DengXian"/>
                <w:lang w:eastAsia="zh-CN"/>
              </w:rPr>
              <w:t>taskId</w:t>
            </w:r>
          </w:p>
        </w:tc>
        <w:tc>
          <w:tcPr>
            <w:tcW w:w="1562" w:type="dxa"/>
            <w:vAlign w:val="center"/>
          </w:tcPr>
          <w:p w14:paraId="2B1D9948"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tcPr>
          <w:p w14:paraId="298E1E79" w14:textId="77777777" w:rsidR="00E427F0" w:rsidRPr="002437CB" w:rsidRDefault="00E427F0" w:rsidP="00A24C9B">
            <w:pPr>
              <w:pStyle w:val="TAC"/>
              <w:rPr>
                <w:rFonts w:eastAsia="DengXian"/>
                <w:lang w:eastAsia="zh-CN"/>
              </w:rPr>
            </w:pPr>
            <w:r w:rsidRPr="002437CB">
              <w:rPr>
                <w:rFonts w:eastAsia="DengXian"/>
                <w:lang w:eastAsia="zh-CN"/>
              </w:rPr>
              <w:t>C</w:t>
            </w:r>
          </w:p>
        </w:tc>
        <w:tc>
          <w:tcPr>
            <w:tcW w:w="1134" w:type="dxa"/>
            <w:vAlign w:val="center"/>
          </w:tcPr>
          <w:p w14:paraId="4C33CE17"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tcPr>
          <w:p w14:paraId="7A7622CA" w14:textId="2D78CF1D" w:rsidR="00E427F0" w:rsidRPr="002437CB" w:rsidRDefault="00E427F0" w:rsidP="00A24C9B">
            <w:pPr>
              <w:pStyle w:val="TAL"/>
              <w:rPr>
                <w:rFonts w:eastAsia="DengXian"/>
                <w:szCs w:val="18"/>
                <w:lang w:eastAsia="zh-CN"/>
              </w:rPr>
            </w:pPr>
            <w:r w:rsidRPr="002437CB">
              <w:rPr>
                <w:rFonts w:eastAsia="DengXian"/>
                <w:szCs w:val="18"/>
                <w:lang w:eastAsia="zh-CN"/>
              </w:rPr>
              <w:t>Contains the ML ta</w:t>
            </w:r>
            <w:r w:rsidR="00551470">
              <w:rPr>
                <w:rFonts w:eastAsia="DengXian"/>
                <w:szCs w:val="18"/>
                <w:lang w:eastAsia="zh-CN"/>
              </w:rPr>
              <w:t>s</w:t>
            </w:r>
            <w:r w:rsidRPr="002437CB">
              <w:rPr>
                <w:rFonts w:eastAsia="DengXian"/>
                <w:szCs w:val="18"/>
                <w:lang w:eastAsia="zh-CN"/>
              </w:rPr>
              <w:t>k ID.</w:t>
            </w:r>
          </w:p>
          <w:p w14:paraId="2121A8CE" w14:textId="77777777" w:rsidR="00E427F0" w:rsidRPr="002437CB" w:rsidRDefault="00E427F0" w:rsidP="00A24C9B">
            <w:pPr>
              <w:pStyle w:val="TAL"/>
              <w:rPr>
                <w:rFonts w:eastAsia="DengXian"/>
                <w:szCs w:val="18"/>
                <w:lang w:eastAsia="zh-CN"/>
              </w:rPr>
            </w:pPr>
          </w:p>
          <w:p w14:paraId="23559F69" w14:textId="77777777" w:rsidR="00E427F0" w:rsidRPr="002437CB" w:rsidRDefault="00E427F0" w:rsidP="00A24C9B">
            <w:pPr>
              <w:pStyle w:val="TAL"/>
              <w:rPr>
                <w:rFonts w:eastAsia="DengXian"/>
                <w:lang w:eastAsia="zh-CN"/>
              </w:rPr>
            </w:pPr>
            <w:r w:rsidRPr="002437CB">
              <w:rPr>
                <w:rFonts w:eastAsia="DengXian"/>
                <w:szCs w:val="18"/>
                <w:lang w:eastAsia="zh-CN"/>
              </w:rPr>
              <w:t>(NOTE)</w:t>
            </w:r>
          </w:p>
        </w:tc>
        <w:tc>
          <w:tcPr>
            <w:tcW w:w="1307" w:type="dxa"/>
            <w:vAlign w:val="center"/>
          </w:tcPr>
          <w:p w14:paraId="26D137F1"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1F06AF1B" w14:textId="77777777" w:rsidTr="006460FF">
        <w:trPr>
          <w:jc w:val="center"/>
        </w:trPr>
        <w:tc>
          <w:tcPr>
            <w:tcW w:w="9525" w:type="dxa"/>
            <w:gridSpan w:val="6"/>
            <w:vAlign w:val="center"/>
          </w:tcPr>
          <w:p w14:paraId="379D0CF4" w14:textId="77777777" w:rsidR="00E427F0" w:rsidRPr="002437CB" w:rsidRDefault="00E427F0" w:rsidP="00A24C9B">
            <w:pPr>
              <w:pStyle w:val="TAN"/>
              <w:rPr>
                <w:lang w:eastAsia="zh-CN"/>
              </w:rPr>
            </w:pPr>
            <w:r w:rsidRPr="002437CB">
              <w:rPr>
                <w:lang w:eastAsia="zh-CN"/>
              </w:rPr>
              <w:t>NOTE:</w:t>
            </w:r>
            <w:r w:rsidRPr="002437CB">
              <w:rPr>
                <w:lang w:eastAsia="zh-CN"/>
              </w:rPr>
              <w:tab/>
              <w:t>Only one of these attributes shall be provided.</w:t>
            </w:r>
          </w:p>
        </w:tc>
      </w:tr>
    </w:tbl>
    <w:p w14:paraId="5E7856B4" w14:textId="77777777" w:rsidR="00E427F0" w:rsidRPr="002437CB" w:rsidRDefault="00E427F0" w:rsidP="00E427F0"/>
    <w:p w14:paraId="49A32490" w14:textId="77777777" w:rsidR="00E427F0" w:rsidRPr="002437CB" w:rsidRDefault="00E427F0" w:rsidP="00E427F0">
      <w:pPr>
        <w:pStyle w:val="H6"/>
      </w:pPr>
      <w:r w:rsidRPr="002437CB">
        <w:t>6.1.4.6.2.5</w:t>
      </w:r>
      <w:r w:rsidRPr="002437CB">
        <w:tab/>
        <w:t xml:space="preserve">Type: </w:t>
      </w:r>
      <w:r w:rsidRPr="002437CB">
        <w:rPr>
          <w:rFonts w:eastAsia="DengXian"/>
          <w:lang w:eastAsia="zh-CN"/>
        </w:rPr>
        <w:t>AimleOperInfo</w:t>
      </w:r>
    </w:p>
    <w:p w14:paraId="12BE74BE" w14:textId="77777777" w:rsidR="00E427F0" w:rsidRPr="002437CB" w:rsidRDefault="00E427F0" w:rsidP="00E427F0">
      <w:pPr>
        <w:pStyle w:val="TH"/>
      </w:pPr>
      <w:r w:rsidRPr="002437CB">
        <w:rPr>
          <w:rFonts w:eastAsia="DengXian"/>
          <w:noProof/>
        </w:rPr>
        <w:t>Table </w:t>
      </w:r>
      <w:r w:rsidRPr="002437CB">
        <w:rPr>
          <w:rFonts w:eastAsia="DengXian"/>
        </w:rPr>
        <w:t xml:space="preserve">6.1.4.6.2.5-1: </w:t>
      </w:r>
      <w:r w:rsidRPr="002437CB">
        <w:rPr>
          <w:rFonts w:eastAsia="DengXian"/>
          <w:noProof/>
        </w:rPr>
        <w:t xml:space="preserve">Definition of type </w:t>
      </w:r>
      <w:r w:rsidRPr="002437CB">
        <w:rPr>
          <w:rFonts w:eastAsia="DengXian"/>
          <w:lang w:eastAsia="zh-CN"/>
        </w:rPr>
        <w:t>AimleOperInfo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07914A93" w14:textId="77777777" w:rsidTr="006460FF">
        <w:trPr>
          <w:jc w:val="center"/>
        </w:trPr>
        <w:tc>
          <w:tcPr>
            <w:tcW w:w="1411" w:type="dxa"/>
            <w:shd w:val="clear" w:color="auto" w:fill="C0C0C0"/>
            <w:vAlign w:val="center"/>
            <w:hideMark/>
          </w:tcPr>
          <w:p w14:paraId="2F915AFE"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765C7E10"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555D2A11"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7223AA8F"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5D532EBA"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5B347C4C"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58F0D2AF" w14:textId="77777777" w:rsidTr="006460FF">
        <w:trPr>
          <w:jc w:val="center"/>
        </w:trPr>
        <w:tc>
          <w:tcPr>
            <w:tcW w:w="1411" w:type="dxa"/>
            <w:vAlign w:val="center"/>
            <w:hideMark/>
          </w:tcPr>
          <w:p w14:paraId="6BE6B082" w14:textId="77777777" w:rsidR="00E427F0" w:rsidRPr="002437CB" w:rsidRDefault="00E427F0" w:rsidP="00A24C9B">
            <w:pPr>
              <w:pStyle w:val="TAL"/>
              <w:rPr>
                <w:rFonts w:eastAsia="DengXian"/>
                <w:lang w:eastAsia="zh-CN"/>
              </w:rPr>
            </w:pPr>
            <w:r w:rsidRPr="002437CB">
              <w:rPr>
                <w:rFonts w:eastAsia="DengXian"/>
                <w:lang w:eastAsia="zh-CN"/>
              </w:rPr>
              <w:t>container</w:t>
            </w:r>
          </w:p>
        </w:tc>
        <w:tc>
          <w:tcPr>
            <w:tcW w:w="1562" w:type="dxa"/>
            <w:vAlign w:val="center"/>
            <w:hideMark/>
          </w:tcPr>
          <w:p w14:paraId="0C0E5388"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hideMark/>
          </w:tcPr>
          <w:p w14:paraId="1CA735E4"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hideMark/>
          </w:tcPr>
          <w:p w14:paraId="55CB291E"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hideMark/>
          </w:tcPr>
          <w:p w14:paraId="6DF55410" w14:textId="77777777" w:rsidR="00E427F0" w:rsidRPr="002437CB" w:rsidRDefault="00E427F0" w:rsidP="00A24C9B">
            <w:pPr>
              <w:pStyle w:val="TAL"/>
              <w:rPr>
                <w:rFonts w:eastAsia="DengXian"/>
                <w:szCs w:val="18"/>
                <w:lang w:eastAsia="zh-CN"/>
              </w:rPr>
            </w:pPr>
            <w:r w:rsidRPr="002437CB">
              <w:rPr>
                <w:rFonts w:eastAsia="DengXian"/>
                <w:lang w:eastAsia="zh-CN"/>
              </w:rPr>
              <w:t>Contains the AIMLE service operation container.</w:t>
            </w:r>
          </w:p>
        </w:tc>
        <w:tc>
          <w:tcPr>
            <w:tcW w:w="1307" w:type="dxa"/>
            <w:vAlign w:val="center"/>
          </w:tcPr>
          <w:p w14:paraId="77A6E6CA"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3E5577CA" w14:textId="77777777" w:rsidTr="006460FF">
        <w:trPr>
          <w:jc w:val="center"/>
        </w:trPr>
        <w:tc>
          <w:tcPr>
            <w:tcW w:w="1411" w:type="dxa"/>
            <w:vAlign w:val="center"/>
          </w:tcPr>
          <w:p w14:paraId="29CF74CB" w14:textId="77777777" w:rsidR="00E427F0" w:rsidRPr="002437CB" w:rsidRDefault="00E427F0" w:rsidP="00A24C9B">
            <w:pPr>
              <w:pStyle w:val="TAL"/>
              <w:rPr>
                <w:rFonts w:eastAsia="DengXian"/>
                <w:lang w:eastAsia="zh-CN"/>
              </w:rPr>
            </w:pPr>
            <w:r w:rsidRPr="002437CB">
              <w:rPr>
                <w:rFonts w:eastAsia="DengXian"/>
                <w:lang w:eastAsia="zh-CN"/>
              </w:rPr>
              <w:t>fetchUri</w:t>
            </w:r>
          </w:p>
        </w:tc>
        <w:tc>
          <w:tcPr>
            <w:tcW w:w="1562" w:type="dxa"/>
            <w:vAlign w:val="center"/>
          </w:tcPr>
          <w:p w14:paraId="16C054D5" w14:textId="77777777" w:rsidR="00E427F0" w:rsidRPr="002437CB" w:rsidRDefault="00E427F0" w:rsidP="00A24C9B">
            <w:pPr>
              <w:pStyle w:val="TAL"/>
              <w:rPr>
                <w:rFonts w:eastAsia="DengXian"/>
                <w:lang w:eastAsia="zh-CN"/>
              </w:rPr>
            </w:pPr>
            <w:r w:rsidRPr="002437CB">
              <w:rPr>
                <w:rFonts w:eastAsia="DengXian"/>
                <w:lang w:eastAsia="zh-CN"/>
              </w:rPr>
              <w:t>Uri</w:t>
            </w:r>
          </w:p>
        </w:tc>
        <w:tc>
          <w:tcPr>
            <w:tcW w:w="425" w:type="dxa"/>
            <w:vAlign w:val="center"/>
          </w:tcPr>
          <w:p w14:paraId="6B8334FC"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23949DF0"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177BB35E" w14:textId="77777777" w:rsidR="00E427F0" w:rsidRPr="002437CB" w:rsidRDefault="00E427F0" w:rsidP="00A24C9B">
            <w:pPr>
              <w:pStyle w:val="TAL"/>
              <w:rPr>
                <w:rFonts w:eastAsia="DengXian"/>
                <w:szCs w:val="18"/>
                <w:lang w:eastAsia="zh-CN"/>
              </w:rPr>
            </w:pPr>
            <w:r w:rsidRPr="002437CB">
              <w:rPr>
                <w:rFonts w:eastAsia="DengXian"/>
                <w:szCs w:val="18"/>
                <w:lang w:eastAsia="zh-CN"/>
              </w:rPr>
              <w:t>Contains the URI to fetch model from a repository.</w:t>
            </w:r>
          </w:p>
        </w:tc>
        <w:tc>
          <w:tcPr>
            <w:tcW w:w="1307" w:type="dxa"/>
            <w:vAlign w:val="center"/>
          </w:tcPr>
          <w:p w14:paraId="7F9CD2F2"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55A58CEF" w14:textId="77777777" w:rsidTr="006460FF">
        <w:trPr>
          <w:jc w:val="center"/>
        </w:trPr>
        <w:tc>
          <w:tcPr>
            <w:tcW w:w="1411" w:type="dxa"/>
            <w:vAlign w:val="center"/>
          </w:tcPr>
          <w:p w14:paraId="6FE14D2F" w14:textId="77777777" w:rsidR="00E427F0" w:rsidRPr="002437CB" w:rsidRDefault="00E427F0" w:rsidP="00A24C9B">
            <w:pPr>
              <w:pStyle w:val="TAL"/>
              <w:rPr>
                <w:rFonts w:eastAsia="DengXian"/>
                <w:lang w:eastAsia="zh-CN"/>
              </w:rPr>
            </w:pPr>
            <w:r w:rsidRPr="002437CB">
              <w:rPr>
                <w:rFonts w:eastAsia="DengXian"/>
                <w:lang w:eastAsia="zh-CN"/>
              </w:rPr>
              <w:t>agrUri</w:t>
            </w:r>
          </w:p>
        </w:tc>
        <w:tc>
          <w:tcPr>
            <w:tcW w:w="1562" w:type="dxa"/>
            <w:vAlign w:val="center"/>
          </w:tcPr>
          <w:p w14:paraId="315AE4E2" w14:textId="77777777" w:rsidR="00E427F0" w:rsidRPr="002437CB" w:rsidRDefault="00E427F0" w:rsidP="00A24C9B">
            <w:pPr>
              <w:pStyle w:val="TAL"/>
              <w:rPr>
                <w:rFonts w:eastAsia="DengXian"/>
                <w:lang w:eastAsia="zh-CN"/>
              </w:rPr>
            </w:pPr>
            <w:r w:rsidRPr="002437CB">
              <w:rPr>
                <w:rFonts w:eastAsia="DengXian"/>
                <w:lang w:eastAsia="zh-CN"/>
              </w:rPr>
              <w:t>Uri</w:t>
            </w:r>
          </w:p>
        </w:tc>
        <w:tc>
          <w:tcPr>
            <w:tcW w:w="425" w:type="dxa"/>
            <w:vAlign w:val="center"/>
          </w:tcPr>
          <w:p w14:paraId="070B7FA8"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5F2D036E"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5CE98407" w14:textId="77777777" w:rsidR="00E427F0" w:rsidRPr="002437CB" w:rsidRDefault="00E427F0" w:rsidP="00A24C9B">
            <w:pPr>
              <w:pStyle w:val="TAL"/>
              <w:rPr>
                <w:rFonts w:eastAsia="DengXian"/>
                <w:szCs w:val="18"/>
                <w:lang w:eastAsia="zh-CN"/>
              </w:rPr>
            </w:pPr>
            <w:r w:rsidRPr="002437CB">
              <w:rPr>
                <w:rFonts w:eastAsia="DengXian"/>
                <w:szCs w:val="18"/>
                <w:lang w:eastAsia="zh-CN"/>
              </w:rPr>
              <w:t xml:space="preserve">Contains the </w:t>
            </w:r>
            <w:r w:rsidRPr="002437CB">
              <w:rPr>
                <w:lang w:eastAsia="fr-FR"/>
              </w:rPr>
              <w:t>AIMLE service aggregator URI to send model updates.</w:t>
            </w:r>
          </w:p>
        </w:tc>
        <w:tc>
          <w:tcPr>
            <w:tcW w:w="1307" w:type="dxa"/>
            <w:vAlign w:val="center"/>
          </w:tcPr>
          <w:p w14:paraId="057ADE0F"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6AB1320A" w14:textId="77777777" w:rsidTr="006460FF">
        <w:trPr>
          <w:jc w:val="center"/>
        </w:trPr>
        <w:tc>
          <w:tcPr>
            <w:tcW w:w="1411" w:type="dxa"/>
            <w:vAlign w:val="center"/>
          </w:tcPr>
          <w:p w14:paraId="4B1CA276" w14:textId="77777777" w:rsidR="00E427F0" w:rsidRPr="002437CB" w:rsidRDefault="00E427F0" w:rsidP="00A24C9B">
            <w:pPr>
              <w:pStyle w:val="TAL"/>
              <w:rPr>
                <w:rFonts w:eastAsia="DengXian"/>
                <w:lang w:eastAsia="zh-CN"/>
              </w:rPr>
            </w:pPr>
            <w:r w:rsidRPr="002437CB">
              <w:rPr>
                <w:rFonts w:eastAsia="DengXian"/>
                <w:lang w:eastAsia="zh-CN"/>
              </w:rPr>
              <w:t>assitInfo</w:t>
            </w:r>
          </w:p>
        </w:tc>
        <w:tc>
          <w:tcPr>
            <w:tcW w:w="1562" w:type="dxa"/>
            <w:vAlign w:val="center"/>
          </w:tcPr>
          <w:p w14:paraId="24916974" w14:textId="77777777" w:rsidR="00E427F0" w:rsidRPr="002437CB" w:rsidRDefault="00E427F0" w:rsidP="00A24C9B">
            <w:pPr>
              <w:pStyle w:val="TAL"/>
              <w:rPr>
                <w:rFonts w:eastAsia="DengXian"/>
                <w:lang w:eastAsia="zh-CN"/>
              </w:rPr>
            </w:pPr>
            <w:r w:rsidRPr="002437CB">
              <w:rPr>
                <w:rFonts w:eastAsia="DengXian"/>
                <w:lang w:eastAsia="zh-CN"/>
              </w:rPr>
              <w:t>AimleOperAssist</w:t>
            </w:r>
          </w:p>
        </w:tc>
        <w:tc>
          <w:tcPr>
            <w:tcW w:w="425" w:type="dxa"/>
            <w:vAlign w:val="center"/>
          </w:tcPr>
          <w:p w14:paraId="79873FC9"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54A6E825"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2224C376" w14:textId="77777777" w:rsidR="00E427F0" w:rsidRPr="002437CB" w:rsidRDefault="00E427F0" w:rsidP="00A24C9B">
            <w:pPr>
              <w:pStyle w:val="TAL"/>
              <w:rPr>
                <w:rFonts w:eastAsia="DengXian"/>
                <w:szCs w:val="18"/>
                <w:lang w:eastAsia="zh-CN"/>
              </w:rPr>
            </w:pPr>
            <w:r w:rsidRPr="002437CB">
              <w:rPr>
                <w:rFonts w:eastAsia="DengXian"/>
                <w:lang w:eastAsia="zh-CN"/>
              </w:rPr>
              <w:t>Represent the AIMLE service operation assistance information.</w:t>
            </w:r>
          </w:p>
        </w:tc>
        <w:tc>
          <w:tcPr>
            <w:tcW w:w="1307" w:type="dxa"/>
            <w:vAlign w:val="center"/>
          </w:tcPr>
          <w:p w14:paraId="776B4E8B" w14:textId="77777777" w:rsidR="00E427F0" w:rsidRPr="002437CB" w:rsidRDefault="00E427F0" w:rsidP="00A24C9B">
            <w:pPr>
              <w:keepNext/>
              <w:keepLines/>
              <w:spacing w:after="0"/>
              <w:rPr>
                <w:rFonts w:ascii="Arial" w:eastAsia="DengXian" w:hAnsi="Arial" w:cs="Arial"/>
                <w:sz w:val="18"/>
                <w:szCs w:val="18"/>
                <w:lang w:eastAsia="zh-CN"/>
              </w:rPr>
            </w:pPr>
          </w:p>
        </w:tc>
      </w:tr>
    </w:tbl>
    <w:p w14:paraId="2AD99A1A" w14:textId="77777777" w:rsidR="00E427F0" w:rsidRPr="002437CB" w:rsidRDefault="00E427F0" w:rsidP="00E427F0"/>
    <w:p w14:paraId="78F9A392" w14:textId="77777777" w:rsidR="00E427F0" w:rsidRPr="002437CB" w:rsidRDefault="00E427F0" w:rsidP="00E427F0">
      <w:pPr>
        <w:pStyle w:val="H6"/>
      </w:pPr>
      <w:r w:rsidRPr="002437CB">
        <w:t>6.1.4.6.2.6</w:t>
      </w:r>
      <w:r w:rsidRPr="002437CB">
        <w:tab/>
        <w:t xml:space="preserve">Type: </w:t>
      </w:r>
      <w:r w:rsidRPr="002437CB">
        <w:rPr>
          <w:rFonts w:eastAsia="DengXian"/>
          <w:lang w:eastAsia="zh-CN"/>
        </w:rPr>
        <w:t>AimleOperAssist</w:t>
      </w:r>
    </w:p>
    <w:p w14:paraId="1C0506DC" w14:textId="77777777" w:rsidR="00E427F0" w:rsidRPr="002437CB" w:rsidRDefault="00E427F0" w:rsidP="00E427F0">
      <w:pPr>
        <w:pStyle w:val="TH"/>
      </w:pPr>
      <w:r w:rsidRPr="002437CB">
        <w:rPr>
          <w:rFonts w:eastAsia="DengXian"/>
          <w:noProof/>
        </w:rPr>
        <w:t>Table </w:t>
      </w:r>
      <w:r w:rsidRPr="002437CB">
        <w:rPr>
          <w:rFonts w:eastAsia="DengXian"/>
        </w:rPr>
        <w:t xml:space="preserve">6.1.4.6.2.6-1: </w:t>
      </w:r>
      <w:r w:rsidRPr="002437CB">
        <w:rPr>
          <w:rFonts w:eastAsia="DengXian"/>
          <w:noProof/>
        </w:rPr>
        <w:t xml:space="preserve">Definition of type </w:t>
      </w:r>
      <w:r w:rsidRPr="002437CB">
        <w:rPr>
          <w:rFonts w:eastAsia="DengXian"/>
          <w:lang w:eastAsia="zh-CN"/>
        </w:rPr>
        <w:t>AimleOperAssist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3E02A6B1" w14:textId="77777777" w:rsidTr="006460FF">
        <w:trPr>
          <w:jc w:val="center"/>
        </w:trPr>
        <w:tc>
          <w:tcPr>
            <w:tcW w:w="1411" w:type="dxa"/>
            <w:shd w:val="clear" w:color="auto" w:fill="C0C0C0"/>
            <w:vAlign w:val="center"/>
            <w:hideMark/>
          </w:tcPr>
          <w:p w14:paraId="07E4F247"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752F44CA"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316EDFA9"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05872DFD"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2DFC035A"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38194F44"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00A4CEA" w14:textId="77777777" w:rsidTr="006460FF">
        <w:trPr>
          <w:jc w:val="center"/>
        </w:trPr>
        <w:tc>
          <w:tcPr>
            <w:tcW w:w="1411" w:type="dxa"/>
            <w:vAlign w:val="center"/>
            <w:hideMark/>
          </w:tcPr>
          <w:p w14:paraId="06C1969E" w14:textId="77777777" w:rsidR="00E427F0" w:rsidRPr="002437CB" w:rsidRDefault="00E427F0" w:rsidP="00A24C9B">
            <w:pPr>
              <w:pStyle w:val="TAL"/>
              <w:rPr>
                <w:rFonts w:eastAsia="DengXian"/>
                <w:lang w:eastAsia="zh-CN"/>
              </w:rPr>
            </w:pPr>
            <w:r w:rsidRPr="002437CB">
              <w:rPr>
                <w:rFonts w:eastAsia="DengXian"/>
                <w:lang w:eastAsia="zh-CN"/>
              </w:rPr>
              <w:t>maxConvTime</w:t>
            </w:r>
          </w:p>
        </w:tc>
        <w:tc>
          <w:tcPr>
            <w:tcW w:w="1562" w:type="dxa"/>
            <w:vAlign w:val="center"/>
            <w:hideMark/>
          </w:tcPr>
          <w:p w14:paraId="4BBBD55C" w14:textId="77777777" w:rsidR="00E427F0" w:rsidRPr="002437CB" w:rsidRDefault="00E427F0" w:rsidP="00A24C9B">
            <w:pPr>
              <w:pStyle w:val="TAL"/>
              <w:rPr>
                <w:rFonts w:eastAsia="DengXian"/>
                <w:lang w:eastAsia="zh-CN"/>
              </w:rPr>
            </w:pPr>
            <w:r w:rsidRPr="002437CB">
              <w:rPr>
                <w:rFonts w:eastAsia="DengXian"/>
                <w:lang w:eastAsia="zh-CN"/>
              </w:rPr>
              <w:t>DurationSec</w:t>
            </w:r>
          </w:p>
        </w:tc>
        <w:tc>
          <w:tcPr>
            <w:tcW w:w="425" w:type="dxa"/>
            <w:vAlign w:val="center"/>
            <w:hideMark/>
          </w:tcPr>
          <w:p w14:paraId="7FF4F978"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hideMark/>
          </w:tcPr>
          <w:p w14:paraId="741362A2"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hideMark/>
          </w:tcPr>
          <w:p w14:paraId="26BBCC60" w14:textId="77777777" w:rsidR="00E427F0" w:rsidRPr="002437CB" w:rsidRDefault="00E427F0" w:rsidP="00A24C9B">
            <w:pPr>
              <w:pStyle w:val="TAL"/>
              <w:rPr>
                <w:rFonts w:eastAsia="DengXian"/>
                <w:szCs w:val="18"/>
                <w:lang w:eastAsia="zh-CN"/>
              </w:rPr>
            </w:pPr>
            <w:r w:rsidRPr="002437CB">
              <w:rPr>
                <w:rFonts w:eastAsia="DengXian"/>
                <w:lang w:eastAsia="zh-CN"/>
              </w:rPr>
              <w:t xml:space="preserve">Contains the </w:t>
            </w:r>
            <w:r w:rsidRPr="002437CB">
              <w:rPr>
                <w:lang w:eastAsia="fr-FR"/>
              </w:rPr>
              <w:t>maximum convergence time.</w:t>
            </w:r>
          </w:p>
        </w:tc>
        <w:tc>
          <w:tcPr>
            <w:tcW w:w="1307" w:type="dxa"/>
            <w:vAlign w:val="center"/>
          </w:tcPr>
          <w:p w14:paraId="0D9C4B88" w14:textId="77777777" w:rsidR="00E427F0" w:rsidRPr="002437CB" w:rsidRDefault="00E427F0" w:rsidP="00A24C9B">
            <w:pPr>
              <w:keepNext/>
              <w:keepLines/>
              <w:spacing w:after="0"/>
              <w:rPr>
                <w:rFonts w:ascii="Arial" w:eastAsia="DengXian" w:hAnsi="Arial" w:cs="Arial"/>
                <w:sz w:val="18"/>
                <w:szCs w:val="18"/>
                <w:lang w:eastAsia="zh-CN"/>
              </w:rPr>
            </w:pPr>
          </w:p>
        </w:tc>
      </w:tr>
    </w:tbl>
    <w:p w14:paraId="663582CC" w14:textId="77777777" w:rsidR="00E427F0" w:rsidRPr="002437CB" w:rsidRDefault="00E427F0" w:rsidP="00E427F0"/>
    <w:p w14:paraId="2DE7CB7D" w14:textId="77777777" w:rsidR="00E427F0" w:rsidRPr="002437CB" w:rsidRDefault="00E427F0" w:rsidP="00E427F0">
      <w:pPr>
        <w:pStyle w:val="H6"/>
      </w:pPr>
      <w:r w:rsidRPr="002437CB">
        <w:t>6.1.4.6.2.7</w:t>
      </w:r>
      <w:r w:rsidRPr="002437CB">
        <w:tab/>
        <w:t xml:space="preserve">Type: </w:t>
      </w:r>
      <w:r w:rsidRPr="002437CB">
        <w:rPr>
          <w:rFonts w:eastAsia="DengXian"/>
          <w:lang w:eastAsia="zh-CN"/>
        </w:rPr>
        <w:t>AimleConfigMode</w:t>
      </w:r>
    </w:p>
    <w:p w14:paraId="30764C28" w14:textId="77777777" w:rsidR="00E427F0" w:rsidRPr="002437CB" w:rsidRDefault="00E427F0" w:rsidP="00E427F0">
      <w:pPr>
        <w:pStyle w:val="TH"/>
      </w:pPr>
      <w:r w:rsidRPr="002437CB">
        <w:rPr>
          <w:rFonts w:eastAsia="DengXian"/>
          <w:noProof/>
        </w:rPr>
        <w:t>Table </w:t>
      </w:r>
      <w:r w:rsidRPr="002437CB">
        <w:rPr>
          <w:rFonts w:eastAsia="DengXian"/>
        </w:rPr>
        <w:t xml:space="preserve">6.1.4.6.2.7-1: </w:t>
      </w:r>
      <w:r w:rsidRPr="002437CB">
        <w:rPr>
          <w:rFonts w:eastAsia="DengXian"/>
          <w:noProof/>
        </w:rPr>
        <w:t xml:space="preserve">Definition of type </w:t>
      </w:r>
      <w:r w:rsidRPr="002437CB">
        <w:rPr>
          <w:rFonts w:eastAsia="DengXian"/>
          <w:lang w:eastAsia="zh-CN"/>
        </w:rPr>
        <w:t>AimleConfigMode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97"/>
        <w:gridCol w:w="2009"/>
        <w:gridCol w:w="287"/>
        <w:gridCol w:w="1069"/>
        <w:gridCol w:w="3153"/>
        <w:gridCol w:w="1716"/>
      </w:tblGrid>
      <w:tr w:rsidR="00E427F0" w:rsidRPr="002437CB" w14:paraId="0D07E2F7" w14:textId="77777777" w:rsidTr="006460FF">
        <w:trPr>
          <w:jc w:val="center"/>
        </w:trPr>
        <w:tc>
          <w:tcPr>
            <w:tcW w:w="725" w:type="pct"/>
            <w:tcBorders>
              <w:top w:val="single" w:sz="6" w:space="0" w:color="auto"/>
              <w:left w:val="single" w:sz="4" w:space="0" w:color="auto"/>
              <w:bottom w:val="single" w:sz="6" w:space="0" w:color="auto"/>
              <w:right w:val="single" w:sz="4" w:space="0" w:color="auto"/>
            </w:tcBorders>
            <w:shd w:val="clear" w:color="auto" w:fill="C0C0C0"/>
            <w:hideMark/>
          </w:tcPr>
          <w:p w14:paraId="45547AE4" w14:textId="77777777" w:rsidR="00E427F0" w:rsidRPr="002437CB" w:rsidRDefault="00E427F0" w:rsidP="00A24C9B">
            <w:pPr>
              <w:pStyle w:val="TAH"/>
            </w:pPr>
            <w:r w:rsidRPr="002437CB">
              <w:t>Name</w:t>
            </w:r>
          </w:p>
        </w:tc>
        <w:tc>
          <w:tcPr>
            <w:tcW w:w="1043" w:type="pct"/>
            <w:tcBorders>
              <w:top w:val="single" w:sz="6" w:space="0" w:color="auto"/>
              <w:left w:val="single" w:sz="4" w:space="0" w:color="auto"/>
              <w:bottom w:val="single" w:sz="6" w:space="0" w:color="auto"/>
              <w:right w:val="single" w:sz="4" w:space="0" w:color="auto"/>
            </w:tcBorders>
            <w:shd w:val="clear" w:color="auto" w:fill="C0C0C0"/>
            <w:hideMark/>
          </w:tcPr>
          <w:p w14:paraId="54FB46EE" w14:textId="77777777" w:rsidR="00E427F0" w:rsidRPr="002437CB" w:rsidRDefault="00E427F0" w:rsidP="00A24C9B">
            <w:pPr>
              <w:pStyle w:val="TAH"/>
            </w:pPr>
            <w:r w:rsidRPr="002437CB">
              <w:t>Data type</w:t>
            </w:r>
          </w:p>
        </w:tc>
        <w:tc>
          <w:tcPr>
            <w:tcW w:w="149" w:type="pct"/>
            <w:tcBorders>
              <w:top w:val="single" w:sz="6" w:space="0" w:color="auto"/>
              <w:left w:val="single" w:sz="4" w:space="0" w:color="auto"/>
              <w:bottom w:val="single" w:sz="6" w:space="0" w:color="auto"/>
              <w:right w:val="single" w:sz="4" w:space="0" w:color="auto"/>
            </w:tcBorders>
            <w:shd w:val="clear" w:color="auto" w:fill="C0C0C0"/>
            <w:hideMark/>
          </w:tcPr>
          <w:p w14:paraId="46DD0AF4" w14:textId="77777777" w:rsidR="00E427F0" w:rsidRPr="002437CB" w:rsidRDefault="00E427F0" w:rsidP="00A24C9B">
            <w:pPr>
              <w:pStyle w:val="TAH"/>
            </w:pPr>
            <w:r w:rsidRPr="002437CB">
              <w:t>P</w:t>
            </w:r>
          </w:p>
        </w:tc>
        <w:tc>
          <w:tcPr>
            <w:tcW w:w="555" w:type="pct"/>
            <w:tcBorders>
              <w:top w:val="single" w:sz="6" w:space="0" w:color="auto"/>
              <w:left w:val="single" w:sz="4" w:space="0" w:color="auto"/>
              <w:bottom w:val="single" w:sz="6" w:space="0" w:color="auto"/>
              <w:right w:val="single" w:sz="4" w:space="0" w:color="auto"/>
            </w:tcBorders>
            <w:shd w:val="clear" w:color="auto" w:fill="C0C0C0"/>
            <w:hideMark/>
          </w:tcPr>
          <w:p w14:paraId="28F9FB19" w14:textId="77777777" w:rsidR="00E427F0" w:rsidRPr="002437CB" w:rsidRDefault="00E427F0" w:rsidP="00A24C9B">
            <w:pPr>
              <w:pStyle w:val="TAH"/>
            </w:pPr>
            <w:r w:rsidRPr="002437CB">
              <w:t>Cardinality</w:t>
            </w:r>
          </w:p>
        </w:tc>
        <w:tc>
          <w:tcPr>
            <w:tcW w:w="1637" w:type="pct"/>
            <w:tcBorders>
              <w:top w:val="single" w:sz="6" w:space="0" w:color="auto"/>
              <w:left w:val="single" w:sz="4" w:space="0" w:color="auto"/>
              <w:bottom w:val="single" w:sz="6" w:space="0" w:color="auto"/>
              <w:right w:val="single" w:sz="4" w:space="0" w:color="auto"/>
            </w:tcBorders>
            <w:shd w:val="clear" w:color="auto" w:fill="C0C0C0"/>
            <w:vAlign w:val="center"/>
            <w:hideMark/>
          </w:tcPr>
          <w:p w14:paraId="1922BA5D" w14:textId="77777777" w:rsidR="00E427F0" w:rsidRPr="002437CB" w:rsidRDefault="00E427F0" w:rsidP="00A24C9B">
            <w:pPr>
              <w:pStyle w:val="TAH"/>
            </w:pPr>
            <w:r w:rsidRPr="002437CB">
              <w:t>Description</w:t>
            </w:r>
          </w:p>
        </w:tc>
        <w:tc>
          <w:tcPr>
            <w:tcW w:w="891" w:type="pct"/>
            <w:tcBorders>
              <w:top w:val="single" w:sz="6" w:space="0" w:color="auto"/>
              <w:left w:val="single" w:sz="4" w:space="0" w:color="auto"/>
              <w:bottom w:val="single" w:sz="6" w:space="0" w:color="auto"/>
              <w:right w:val="single" w:sz="4" w:space="0" w:color="auto"/>
            </w:tcBorders>
            <w:shd w:val="clear" w:color="auto" w:fill="C0C0C0"/>
            <w:hideMark/>
          </w:tcPr>
          <w:p w14:paraId="645431D0" w14:textId="77777777" w:rsidR="00E427F0" w:rsidRPr="002437CB" w:rsidRDefault="00E427F0" w:rsidP="00A24C9B">
            <w:pPr>
              <w:pStyle w:val="TAH"/>
            </w:pPr>
            <w:r w:rsidRPr="002437CB">
              <w:t>Applicability</w:t>
            </w:r>
          </w:p>
        </w:tc>
      </w:tr>
      <w:tr w:rsidR="00E427F0" w:rsidRPr="002437CB" w14:paraId="4F4ABD60"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tcPr>
          <w:p w14:paraId="029ACE83" w14:textId="77777777" w:rsidR="00E427F0" w:rsidRPr="002437CB" w:rsidRDefault="00E427F0" w:rsidP="00A24C9B">
            <w:pPr>
              <w:pStyle w:val="TAL"/>
              <w:rPr>
                <w:lang w:eastAsia="zh-CN"/>
              </w:rPr>
            </w:pPr>
            <w:r w:rsidRPr="002437CB">
              <w:rPr>
                <w:lang w:eastAsia="zh-CN"/>
              </w:rPr>
              <w:t>mode</w:t>
            </w:r>
          </w:p>
        </w:tc>
        <w:tc>
          <w:tcPr>
            <w:tcW w:w="1043" w:type="pct"/>
            <w:tcBorders>
              <w:top w:val="single" w:sz="6" w:space="0" w:color="auto"/>
              <w:left w:val="single" w:sz="6" w:space="0" w:color="000000"/>
              <w:bottom w:val="single" w:sz="6" w:space="0" w:color="auto"/>
              <w:right w:val="single" w:sz="6" w:space="0" w:color="000000"/>
            </w:tcBorders>
          </w:tcPr>
          <w:p w14:paraId="07F13496" w14:textId="77777777" w:rsidR="00E427F0" w:rsidRPr="002437CB" w:rsidRDefault="00E427F0" w:rsidP="00A24C9B">
            <w:pPr>
              <w:pStyle w:val="TAL"/>
            </w:pPr>
            <w:r w:rsidRPr="002437CB">
              <w:rPr>
                <w:rFonts w:eastAsia="DengXian"/>
                <w:lang w:eastAsia="zh-CN"/>
              </w:rPr>
              <w:t>AimleOperMode</w:t>
            </w:r>
          </w:p>
        </w:tc>
        <w:tc>
          <w:tcPr>
            <w:tcW w:w="149" w:type="pct"/>
            <w:tcBorders>
              <w:top w:val="single" w:sz="6" w:space="0" w:color="auto"/>
              <w:left w:val="single" w:sz="6" w:space="0" w:color="000000"/>
              <w:bottom w:val="single" w:sz="6" w:space="0" w:color="auto"/>
              <w:right w:val="single" w:sz="6" w:space="0" w:color="000000"/>
            </w:tcBorders>
          </w:tcPr>
          <w:p w14:paraId="4B7B0C6D" w14:textId="77777777" w:rsidR="00E427F0" w:rsidRPr="002437CB" w:rsidRDefault="00E427F0" w:rsidP="00A24C9B">
            <w:pPr>
              <w:pStyle w:val="TAC"/>
            </w:pPr>
            <w:r w:rsidRPr="002437CB">
              <w:t>M</w:t>
            </w:r>
          </w:p>
        </w:tc>
        <w:tc>
          <w:tcPr>
            <w:tcW w:w="555" w:type="pct"/>
            <w:tcBorders>
              <w:top w:val="single" w:sz="6" w:space="0" w:color="auto"/>
              <w:left w:val="single" w:sz="6" w:space="0" w:color="000000"/>
              <w:bottom w:val="single" w:sz="6" w:space="0" w:color="auto"/>
              <w:right w:val="single" w:sz="6" w:space="0" w:color="000000"/>
            </w:tcBorders>
          </w:tcPr>
          <w:p w14:paraId="4A988954" w14:textId="77777777" w:rsidR="00E427F0" w:rsidRPr="002437CB" w:rsidRDefault="00E427F0" w:rsidP="00752A3E">
            <w:pPr>
              <w:pStyle w:val="TAC"/>
            </w:pPr>
            <w:r w:rsidRPr="002437CB">
              <w:t>1</w:t>
            </w:r>
          </w:p>
        </w:tc>
        <w:tc>
          <w:tcPr>
            <w:tcW w:w="1637" w:type="pct"/>
            <w:tcBorders>
              <w:top w:val="single" w:sz="6" w:space="0" w:color="auto"/>
              <w:left w:val="single" w:sz="6" w:space="0" w:color="000000"/>
              <w:bottom w:val="single" w:sz="6" w:space="0" w:color="auto"/>
              <w:right w:val="single" w:sz="6" w:space="0" w:color="000000"/>
            </w:tcBorders>
            <w:vAlign w:val="center"/>
          </w:tcPr>
          <w:p w14:paraId="58D940F8" w14:textId="5428FD66" w:rsidR="00E427F0" w:rsidRPr="002437CB" w:rsidRDefault="00E427F0" w:rsidP="00A24C9B">
            <w:pPr>
              <w:pStyle w:val="TAL"/>
              <w:rPr>
                <w:rFonts w:cs="Arial"/>
                <w:lang w:eastAsia="zh-CN"/>
              </w:rPr>
            </w:pPr>
            <w:r w:rsidRPr="002437CB">
              <w:rPr>
                <w:rFonts w:cs="Arial"/>
                <w:lang w:eastAsia="zh-CN"/>
              </w:rPr>
              <w:t>Indicated the required mode to be activated if the conditions are matched.</w:t>
            </w:r>
          </w:p>
        </w:tc>
        <w:tc>
          <w:tcPr>
            <w:tcW w:w="891" w:type="pct"/>
            <w:tcBorders>
              <w:top w:val="single" w:sz="6" w:space="0" w:color="auto"/>
              <w:left w:val="single" w:sz="6" w:space="0" w:color="000000"/>
              <w:bottom w:val="single" w:sz="6" w:space="0" w:color="auto"/>
              <w:right w:val="single" w:sz="6" w:space="0" w:color="000000"/>
            </w:tcBorders>
          </w:tcPr>
          <w:p w14:paraId="219E41B0" w14:textId="77777777" w:rsidR="00E427F0" w:rsidRPr="002437CB" w:rsidRDefault="00E427F0" w:rsidP="00A24C9B">
            <w:pPr>
              <w:pStyle w:val="TAL"/>
              <w:rPr>
                <w:rFonts w:cs="Arial"/>
                <w:lang w:eastAsia="zh-CN"/>
              </w:rPr>
            </w:pPr>
          </w:p>
        </w:tc>
      </w:tr>
      <w:tr w:rsidR="00E427F0" w:rsidRPr="002437CB" w14:paraId="4F4DC73A"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hideMark/>
          </w:tcPr>
          <w:p w14:paraId="014FEDCF" w14:textId="77777777" w:rsidR="00E427F0" w:rsidRPr="002437CB" w:rsidRDefault="00E427F0" w:rsidP="00A24C9B">
            <w:pPr>
              <w:pStyle w:val="TAL"/>
              <w:rPr>
                <w:lang w:eastAsia="zh-CN"/>
              </w:rPr>
            </w:pPr>
            <w:r w:rsidRPr="002437CB">
              <w:rPr>
                <w:lang w:eastAsia="zh-CN"/>
              </w:rPr>
              <w:t>measThrValues</w:t>
            </w:r>
          </w:p>
        </w:tc>
        <w:tc>
          <w:tcPr>
            <w:tcW w:w="1043" w:type="pct"/>
            <w:tcBorders>
              <w:top w:val="single" w:sz="6" w:space="0" w:color="auto"/>
              <w:left w:val="single" w:sz="6" w:space="0" w:color="000000"/>
              <w:bottom w:val="single" w:sz="6" w:space="0" w:color="auto"/>
              <w:right w:val="single" w:sz="6" w:space="0" w:color="000000"/>
            </w:tcBorders>
            <w:hideMark/>
          </w:tcPr>
          <w:p w14:paraId="7262E12F" w14:textId="77777777" w:rsidR="00E427F0" w:rsidRPr="002437CB" w:rsidRDefault="00E427F0" w:rsidP="00A24C9B">
            <w:pPr>
              <w:pStyle w:val="TAL"/>
            </w:pPr>
            <w:r w:rsidRPr="002437CB">
              <w:t>MeasurementData</w:t>
            </w:r>
          </w:p>
        </w:tc>
        <w:tc>
          <w:tcPr>
            <w:tcW w:w="149" w:type="pct"/>
            <w:tcBorders>
              <w:top w:val="single" w:sz="6" w:space="0" w:color="auto"/>
              <w:left w:val="single" w:sz="6" w:space="0" w:color="000000"/>
              <w:bottom w:val="single" w:sz="6" w:space="0" w:color="auto"/>
              <w:right w:val="single" w:sz="6" w:space="0" w:color="000000"/>
            </w:tcBorders>
            <w:hideMark/>
          </w:tcPr>
          <w:p w14:paraId="5665B0C0" w14:textId="77777777" w:rsidR="00E427F0" w:rsidRPr="002437CB" w:rsidRDefault="00E427F0" w:rsidP="00A24C9B">
            <w:pPr>
              <w:pStyle w:val="TAC"/>
            </w:pPr>
            <w:r w:rsidRPr="002437CB">
              <w:t>M</w:t>
            </w:r>
          </w:p>
        </w:tc>
        <w:tc>
          <w:tcPr>
            <w:tcW w:w="555" w:type="pct"/>
            <w:tcBorders>
              <w:top w:val="single" w:sz="6" w:space="0" w:color="auto"/>
              <w:left w:val="single" w:sz="6" w:space="0" w:color="000000"/>
              <w:bottom w:val="single" w:sz="6" w:space="0" w:color="auto"/>
              <w:right w:val="single" w:sz="6" w:space="0" w:color="000000"/>
            </w:tcBorders>
            <w:hideMark/>
          </w:tcPr>
          <w:p w14:paraId="163A91B1" w14:textId="77777777" w:rsidR="00E427F0" w:rsidRPr="002437CB" w:rsidRDefault="00E427F0" w:rsidP="00752A3E">
            <w:pPr>
              <w:pStyle w:val="TAC"/>
            </w:pPr>
            <w:r w:rsidRPr="002437CB">
              <w:t>1</w:t>
            </w:r>
          </w:p>
        </w:tc>
        <w:tc>
          <w:tcPr>
            <w:tcW w:w="1637" w:type="pct"/>
            <w:tcBorders>
              <w:top w:val="single" w:sz="6" w:space="0" w:color="auto"/>
              <w:left w:val="single" w:sz="6" w:space="0" w:color="000000"/>
              <w:bottom w:val="single" w:sz="6" w:space="0" w:color="auto"/>
              <w:right w:val="single" w:sz="6" w:space="0" w:color="000000"/>
            </w:tcBorders>
            <w:vAlign w:val="center"/>
            <w:hideMark/>
          </w:tcPr>
          <w:p w14:paraId="5FF3E1E8" w14:textId="77777777" w:rsidR="00E427F0" w:rsidRPr="002437CB" w:rsidRDefault="00E427F0" w:rsidP="00A24C9B">
            <w:pPr>
              <w:pStyle w:val="TAL"/>
              <w:rPr>
                <w:rFonts w:cs="Arial"/>
                <w:lang w:eastAsia="zh-CN"/>
              </w:rPr>
            </w:pPr>
            <w:r w:rsidRPr="002437CB">
              <w:rPr>
                <w:rFonts w:cs="Arial"/>
                <w:lang w:eastAsia="zh-CN"/>
              </w:rPr>
              <w:t>Indicates the value(s) for the measurement threshold index(es).</w:t>
            </w:r>
          </w:p>
        </w:tc>
        <w:tc>
          <w:tcPr>
            <w:tcW w:w="891" w:type="pct"/>
            <w:tcBorders>
              <w:top w:val="single" w:sz="6" w:space="0" w:color="auto"/>
              <w:left w:val="single" w:sz="6" w:space="0" w:color="000000"/>
              <w:bottom w:val="single" w:sz="6" w:space="0" w:color="auto"/>
              <w:right w:val="single" w:sz="6" w:space="0" w:color="000000"/>
            </w:tcBorders>
          </w:tcPr>
          <w:p w14:paraId="2A2E5A5F" w14:textId="77777777" w:rsidR="00E427F0" w:rsidRPr="002437CB" w:rsidRDefault="00E427F0" w:rsidP="00A24C9B">
            <w:pPr>
              <w:pStyle w:val="TAL"/>
              <w:rPr>
                <w:rFonts w:cs="Arial"/>
                <w:lang w:eastAsia="zh-CN"/>
              </w:rPr>
            </w:pPr>
          </w:p>
        </w:tc>
      </w:tr>
      <w:tr w:rsidR="00E427F0" w:rsidRPr="002437CB" w14:paraId="1A7ECF8E"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hideMark/>
          </w:tcPr>
          <w:p w14:paraId="75E0D84E" w14:textId="77777777" w:rsidR="00E427F0" w:rsidRPr="002437CB" w:rsidRDefault="00E427F0" w:rsidP="00A24C9B">
            <w:pPr>
              <w:pStyle w:val="TAL"/>
              <w:rPr>
                <w:lang w:eastAsia="zh-CN"/>
              </w:rPr>
            </w:pPr>
            <w:r w:rsidRPr="002437CB">
              <w:rPr>
                <w:lang w:eastAsia="zh-CN"/>
              </w:rPr>
              <w:t>thrDirection</w:t>
            </w:r>
          </w:p>
        </w:tc>
        <w:tc>
          <w:tcPr>
            <w:tcW w:w="1043" w:type="pct"/>
            <w:tcBorders>
              <w:top w:val="single" w:sz="6" w:space="0" w:color="auto"/>
              <w:left w:val="single" w:sz="6" w:space="0" w:color="000000"/>
              <w:bottom w:val="single" w:sz="6" w:space="0" w:color="auto"/>
              <w:right w:val="single" w:sz="6" w:space="0" w:color="000000"/>
            </w:tcBorders>
            <w:hideMark/>
          </w:tcPr>
          <w:p w14:paraId="4DD7192D" w14:textId="77777777" w:rsidR="00E427F0" w:rsidRPr="002437CB" w:rsidRDefault="00E427F0" w:rsidP="00A24C9B">
            <w:pPr>
              <w:pStyle w:val="TAL"/>
              <w:rPr>
                <w:lang w:eastAsia="zh-CN"/>
              </w:rPr>
            </w:pPr>
            <w:r w:rsidRPr="002437CB">
              <w:t>MatchingDirection</w:t>
            </w:r>
          </w:p>
        </w:tc>
        <w:tc>
          <w:tcPr>
            <w:tcW w:w="149" w:type="pct"/>
            <w:tcBorders>
              <w:top w:val="single" w:sz="6" w:space="0" w:color="auto"/>
              <w:left w:val="single" w:sz="6" w:space="0" w:color="000000"/>
              <w:bottom w:val="single" w:sz="6" w:space="0" w:color="auto"/>
              <w:right w:val="single" w:sz="6" w:space="0" w:color="000000"/>
            </w:tcBorders>
            <w:hideMark/>
          </w:tcPr>
          <w:p w14:paraId="4FEDC277" w14:textId="77777777" w:rsidR="00E427F0" w:rsidRPr="002437CB" w:rsidRDefault="00E427F0" w:rsidP="00A24C9B">
            <w:pPr>
              <w:pStyle w:val="TAC"/>
            </w:pPr>
            <w:r w:rsidRPr="002437CB">
              <w:t>M</w:t>
            </w:r>
          </w:p>
        </w:tc>
        <w:tc>
          <w:tcPr>
            <w:tcW w:w="555" w:type="pct"/>
            <w:tcBorders>
              <w:top w:val="single" w:sz="6" w:space="0" w:color="auto"/>
              <w:left w:val="single" w:sz="6" w:space="0" w:color="000000"/>
              <w:bottom w:val="single" w:sz="6" w:space="0" w:color="auto"/>
              <w:right w:val="single" w:sz="6" w:space="0" w:color="000000"/>
            </w:tcBorders>
            <w:hideMark/>
          </w:tcPr>
          <w:p w14:paraId="6F4A3761" w14:textId="77777777" w:rsidR="00E427F0" w:rsidRPr="002437CB" w:rsidRDefault="00E427F0" w:rsidP="00752A3E">
            <w:pPr>
              <w:pStyle w:val="TAC"/>
            </w:pPr>
            <w:r w:rsidRPr="002437CB">
              <w:t>1</w:t>
            </w:r>
          </w:p>
        </w:tc>
        <w:tc>
          <w:tcPr>
            <w:tcW w:w="1637" w:type="pct"/>
            <w:tcBorders>
              <w:top w:val="single" w:sz="6" w:space="0" w:color="auto"/>
              <w:left w:val="single" w:sz="6" w:space="0" w:color="000000"/>
              <w:bottom w:val="single" w:sz="6" w:space="0" w:color="auto"/>
              <w:right w:val="single" w:sz="6" w:space="0" w:color="000000"/>
            </w:tcBorders>
            <w:vAlign w:val="center"/>
            <w:hideMark/>
          </w:tcPr>
          <w:p w14:paraId="0D3B7083" w14:textId="77777777" w:rsidR="00E427F0" w:rsidRPr="002437CB" w:rsidRDefault="00E427F0" w:rsidP="00A24C9B">
            <w:pPr>
              <w:pStyle w:val="TAL"/>
              <w:rPr>
                <w:rFonts w:cs="Arial"/>
                <w:lang w:eastAsia="zh-CN"/>
              </w:rPr>
            </w:pPr>
            <w:r w:rsidRPr="002437CB">
              <w:rPr>
                <w:rFonts w:cs="Arial"/>
                <w:lang w:eastAsia="zh-CN"/>
              </w:rPr>
              <w:t>Indicates the threshold matching direction for the measurement threshold index(es) provided in the "</w:t>
            </w:r>
            <w:r w:rsidRPr="002437CB">
              <w:rPr>
                <w:lang w:eastAsia="zh-CN"/>
              </w:rPr>
              <w:t>measThrValues" attribute</w:t>
            </w:r>
            <w:r w:rsidRPr="002437CB">
              <w:rPr>
                <w:rFonts w:cs="Arial"/>
                <w:lang w:eastAsia="zh-CN"/>
              </w:rPr>
              <w:t>.</w:t>
            </w:r>
          </w:p>
        </w:tc>
        <w:tc>
          <w:tcPr>
            <w:tcW w:w="891" w:type="pct"/>
            <w:tcBorders>
              <w:top w:val="single" w:sz="6" w:space="0" w:color="auto"/>
              <w:left w:val="single" w:sz="6" w:space="0" w:color="000000"/>
              <w:bottom w:val="single" w:sz="6" w:space="0" w:color="auto"/>
              <w:right w:val="single" w:sz="6" w:space="0" w:color="000000"/>
            </w:tcBorders>
          </w:tcPr>
          <w:p w14:paraId="3C581733" w14:textId="77777777" w:rsidR="00E427F0" w:rsidRPr="002437CB" w:rsidRDefault="00E427F0" w:rsidP="00A24C9B">
            <w:pPr>
              <w:pStyle w:val="TAL"/>
              <w:rPr>
                <w:rFonts w:cs="Arial"/>
                <w:lang w:eastAsia="zh-CN"/>
              </w:rPr>
            </w:pPr>
          </w:p>
        </w:tc>
      </w:tr>
    </w:tbl>
    <w:p w14:paraId="0DED2DC4" w14:textId="77777777" w:rsidR="00E427F0" w:rsidRPr="002437CB" w:rsidRDefault="00E427F0" w:rsidP="00E427F0"/>
    <w:p w14:paraId="5F016E00" w14:textId="77777777" w:rsidR="00E427F0" w:rsidRPr="002437CB" w:rsidRDefault="00E427F0" w:rsidP="00E427F0">
      <w:pPr>
        <w:pStyle w:val="H6"/>
      </w:pPr>
      <w:r w:rsidRPr="002437CB">
        <w:t>6.1.4.6.2.8</w:t>
      </w:r>
      <w:r w:rsidRPr="002437CB">
        <w:tab/>
        <w:t>Type: MeasurementData</w:t>
      </w:r>
    </w:p>
    <w:p w14:paraId="54E5DFDF" w14:textId="77777777" w:rsidR="00E427F0" w:rsidRPr="002437CB" w:rsidRDefault="00E427F0" w:rsidP="00E427F0">
      <w:pPr>
        <w:pStyle w:val="TH"/>
      </w:pPr>
      <w:r w:rsidRPr="002437CB">
        <w:rPr>
          <w:rFonts w:eastAsia="DengXian"/>
          <w:noProof/>
        </w:rPr>
        <w:t>Table </w:t>
      </w:r>
      <w:r w:rsidRPr="002437CB">
        <w:rPr>
          <w:rFonts w:eastAsia="DengXian"/>
        </w:rPr>
        <w:t xml:space="preserve">6.1.4.6.2.8-1: </w:t>
      </w:r>
      <w:r w:rsidRPr="002437CB">
        <w:rPr>
          <w:rFonts w:eastAsia="DengXian"/>
          <w:noProof/>
        </w:rPr>
        <w:t xml:space="preserve">Definition of type </w:t>
      </w:r>
      <w:r w:rsidRPr="002437CB">
        <w:t>MeasurementData</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97"/>
        <w:gridCol w:w="2011"/>
        <w:gridCol w:w="287"/>
        <w:gridCol w:w="1069"/>
        <w:gridCol w:w="3153"/>
        <w:gridCol w:w="1714"/>
      </w:tblGrid>
      <w:tr w:rsidR="00E427F0" w:rsidRPr="002437CB" w14:paraId="55882096" w14:textId="77777777" w:rsidTr="006460FF">
        <w:trPr>
          <w:jc w:val="center"/>
        </w:trPr>
        <w:tc>
          <w:tcPr>
            <w:tcW w:w="725" w:type="pct"/>
            <w:tcBorders>
              <w:top w:val="single" w:sz="6" w:space="0" w:color="auto"/>
              <w:left w:val="single" w:sz="4" w:space="0" w:color="auto"/>
              <w:bottom w:val="single" w:sz="6" w:space="0" w:color="auto"/>
              <w:right w:val="single" w:sz="4" w:space="0" w:color="auto"/>
            </w:tcBorders>
            <w:shd w:val="clear" w:color="auto" w:fill="C0C0C0"/>
            <w:hideMark/>
          </w:tcPr>
          <w:p w14:paraId="11CA611B" w14:textId="77777777" w:rsidR="00E427F0" w:rsidRPr="002437CB" w:rsidRDefault="00E427F0" w:rsidP="00A24C9B">
            <w:pPr>
              <w:pStyle w:val="TAH"/>
            </w:pPr>
            <w:r w:rsidRPr="002437CB">
              <w:t>Name</w:t>
            </w:r>
          </w:p>
        </w:tc>
        <w:tc>
          <w:tcPr>
            <w:tcW w:w="1044" w:type="pct"/>
            <w:tcBorders>
              <w:top w:val="single" w:sz="6" w:space="0" w:color="auto"/>
              <w:left w:val="single" w:sz="4" w:space="0" w:color="auto"/>
              <w:bottom w:val="single" w:sz="6" w:space="0" w:color="auto"/>
              <w:right w:val="single" w:sz="4" w:space="0" w:color="auto"/>
            </w:tcBorders>
            <w:shd w:val="clear" w:color="auto" w:fill="C0C0C0"/>
            <w:hideMark/>
          </w:tcPr>
          <w:p w14:paraId="1BFBFC49" w14:textId="77777777" w:rsidR="00E427F0" w:rsidRPr="002437CB" w:rsidRDefault="00E427F0" w:rsidP="00A24C9B">
            <w:pPr>
              <w:pStyle w:val="TAH"/>
            </w:pPr>
            <w:r w:rsidRPr="002437CB">
              <w:t>Data type</w:t>
            </w:r>
          </w:p>
        </w:tc>
        <w:tc>
          <w:tcPr>
            <w:tcW w:w="149" w:type="pct"/>
            <w:tcBorders>
              <w:top w:val="single" w:sz="6" w:space="0" w:color="auto"/>
              <w:left w:val="single" w:sz="4" w:space="0" w:color="auto"/>
              <w:bottom w:val="single" w:sz="6" w:space="0" w:color="auto"/>
              <w:right w:val="single" w:sz="4" w:space="0" w:color="auto"/>
            </w:tcBorders>
            <w:shd w:val="clear" w:color="auto" w:fill="C0C0C0"/>
            <w:hideMark/>
          </w:tcPr>
          <w:p w14:paraId="2D0A4E31" w14:textId="77777777" w:rsidR="00E427F0" w:rsidRPr="002437CB" w:rsidRDefault="00E427F0" w:rsidP="00A24C9B">
            <w:pPr>
              <w:pStyle w:val="TAH"/>
            </w:pPr>
            <w:r w:rsidRPr="002437CB">
              <w:t>P</w:t>
            </w:r>
          </w:p>
        </w:tc>
        <w:tc>
          <w:tcPr>
            <w:tcW w:w="555" w:type="pct"/>
            <w:tcBorders>
              <w:top w:val="single" w:sz="6" w:space="0" w:color="auto"/>
              <w:left w:val="single" w:sz="4" w:space="0" w:color="auto"/>
              <w:bottom w:val="single" w:sz="6" w:space="0" w:color="auto"/>
              <w:right w:val="single" w:sz="4" w:space="0" w:color="auto"/>
            </w:tcBorders>
            <w:shd w:val="clear" w:color="auto" w:fill="C0C0C0"/>
            <w:hideMark/>
          </w:tcPr>
          <w:p w14:paraId="7F668730" w14:textId="77777777" w:rsidR="00E427F0" w:rsidRPr="002437CB" w:rsidRDefault="00E427F0" w:rsidP="00A24C9B">
            <w:pPr>
              <w:pStyle w:val="TAH"/>
            </w:pPr>
            <w:r w:rsidRPr="002437CB">
              <w:t>Cardinality</w:t>
            </w:r>
          </w:p>
        </w:tc>
        <w:tc>
          <w:tcPr>
            <w:tcW w:w="1637" w:type="pct"/>
            <w:tcBorders>
              <w:top w:val="single" w:sz="6" w:space="0" w:color="auto"/>
              <w:left w:val="single" w:sz="4" w:space="0" w:color="auto"/>
              <w:bottom w:val="single" w:sz="6" w:space="0" w:color="auto"/>
              <w:right w:val="single" w:sz="4" w:space="0" w:color="auto"/>
            </w:tcBorders>
            <w:shd w:val="clear" w:color="auto" w:fill="C0C0C0"/>
            <w:vAlign w:val="center"/>
            <w:hideMark/>
          </w:tcPr>
          <w:p w14:paraId="1B5D3107" w14:textId="77777777" w:rsidR="00E427F0" w:rsidRPr="002437CB" w:rsidRDefault="00E427F0" w:rsidP="00A24C9B">
            <w:pPr>
              <w:pStyle w:val="TAH"/>
            </w:pPr>
            <w:r w:rsidRPr="002437CB">
              <w:t>Description</w:t>
            </w:r>
          </w:p>
        </w:tc>
        <w:tc>
          <w:tcPr>
            <w:tcW w:w="891" w:type="pct"/>
            <w:tcBorders>
              <w:top w:val="single" w:sz="6" w:space="0" w:color="auto"/>
              <w:left w:val="single" w:sz="4" w:space="0" w:color="auto"/>
              <w:bottom w:val="single" w:sz="6" w:space="0" w:color="auto"/>
              <w:right w:val="single" w:sz="4" w:space="0" w:color="auto"/>
            </w:tcBorders>
            <w:shd w:val="clear" w:color="auto" w:fill="C0C0C0"/>
            <w:hideMark/>
          </w:tcPr>
          <w:p w14:paraId="612EA54B" w14:textId="77777777" w:rsidR="00E427F0" w:rsidRPr="002437CB" w:rsidRDefault="00E427F0" w:rsidP="00A24C9B">
            <w:pPr>
              <w:pStyle w:val="TAH"/>
            </w:pPr>
            <w:r w:rsidRPr="002437CB">
              <w:t>Applicability</w:t>
            </w:r>
          </w:p>
        </w:tc>
      </w:tr>
      <w:tr w:rsidR="00E427F0" w:rsidRPr="002437CB" w14:paraId="4A9D8311"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hideMark/>
          </w:tcPr>
          <w:p w14:paraId="6256FB5F" w14:textId="77777777" w:rsidR="00E427F0" w:rsidRPr="002437CB" w:rsidRDefault="00E427F0" w:rsidP="00A24C9B">
            <w:pPr>
              <w:pStyle w:val="TAL"/>
              <w:rPr>
                <w:lang w:eastAsia="zh-CN"/>
              </w:rPr>
            </w:pPr>
            <w:r w:rsidRPr="002437CB">
              <w:rPr>
                <w:lang w:eastAsia="zh-CN"/>
              </w:rPr>
              <w:t>latency</w:t>
            </w:r>
          </w:p>
        </w:tc>
        <w:tc>
          <w:tcPr>
            <w:tcW w:w="1044" w:type="pct"/>
            <w:tcBorders>
              <w:top w:val="single" w:sz="6" w:space="0" w:color="auto"/>
              <w:left w:val="single" w:sz="6" w:space="0" w:color="000000"/>
              <w:bottom w:val="single" w:sz="6" w:space="0" w:color="auto"/>
              <w:right w:val="single" w:sz="6" w:space="0" w:color="000000"/>
            </w:tcBorders>
            <w:hideMark/>
          </w:tcPr>
          <w:p w14:paraId="3DF66665" w14:textId="77777777" w:rsidR="00E427F0" w:rsidRPr="002437CB" w:rsidRDefault="00E427F0" w:rsidP="00A24C9B">
            <w:pPr>
              <w:pStyle w:val="TAL"/>
            </w:pPr>
            <w:r w:rsidRPr="002437CB">
              <w:t>Uinteger</w:t>
            </w:r>
          </w:p>
        </w:tc>
        <w:tc>
          <w:tcPr>
            <w:tcW w:w="149" w:type="pct"/>
            <w:tcBorders>
              <w:top w:val="single" w:sz="6" w:space="0" w:color="auto"/>
              <w:left w:val="single" w:sz="6" w:space="0" w:color="000000"/>
              <w:bottom w:val="single" w:sz="6" w:space="0" w:color="auto"/>
              <w:right w:val="single" w:sz="6" w:space="0" w:color="000000"/>
            </w:tcBorders>
            <w:hideMark/>
          </w:tcPr>
          <w:p w14:paraId="30C30656" w14:textId="77777777" w:rsidR="00E427F0" w:rsidRPr="002437CB" w:rsidRDefault="00E427F0" w:rsidP="00A24C9B">
            <w:pPr>
              <w:pStyle w:val="TAC"/>
            </w:pPr>
            <w:r w:rsidRPr="002437CB">
              <w:t>O</w:t>
            </w:r>
          </w:p>
        </w:tc>
        <w:tc>
          <w:tcPr>
            <w:tcW w:w="555" w:type="pct"/>
            <w:tcBorders>
              <w:top w:val="single" w:sz="6" w:space="0" w:color="auto"/>
              <w:left w:val="single" w:sz="6" w:space="0" w:color="000000"/>
              <w:bottom w:val="single" w:sz="6" w:space="0" w:color="auto"/>
              <w:right w:val="single" w:sz="6" w:space="0" w:color="000000"/>
            </w:tcBorders>
            <w:hideMark/>
          </w:tcPr>
          <w:p w14:paraId="44D6DC52" w14:textId="77777777" w:rsidR="00E427F0" w:rsidRPr="002437CB" w:rsidRDefault="00E427F0" w:rsidP="00752A3E">
            <w:pPr>
              <w:pStyle w:val="TAC"/>
            </w:pPr>
            <w:r w:rsidRPr="002437CB">
              <w:t>0..1</w:t>
            </w:r>
          </w:p>
        </w:tc>
        <w:tc>
          <w:tcPr>
            <w:tcW w:w="1637" w:type="pct"/>
            <w:tcBorders>
              <w:top w:val="single" w:sz="6" w:space="0" w:color="auto"/>
              <w:left w:val="single" w:sz="6" w:space="0" w:color="000000"/>
              <w:bottom w:val="single" w:sz="6" w:space="0" w:color="auto"/>
              <w:right w:val="single" w:sz="6" w:space="0" w:color="000000"/>
            </w:tcBorders>
            <w:vAlign w:val="center"/>
            <w:hideMark/>
          </w:tcPr>
          <w:p w14:paraId="01CF0FC8" w14:textId="77777777" w:rsidR="00E427F0" w:rsidRPr="002437CB" w:rsidRDefault="00E427F0" w:rsidP="00A24C9B">
            <w:pPr>
              <w:pStyle w:val="TAL"/>
              <w:rPr>
                <w:rFonts w:cs="Arial"/>
                <w:lang w:eastAsia="zh-CN"/>
              </w:rPr>
            </w:pPr>
            <w:r w:rsidRPr="002437CB">
              <w:rPr>
                <w:rFonts w:cs="Arial"/>
                <w:lang w:eastAsia="zh-CN"/>
              </w:rPr>
              <w:t>Indicates the latency in milliseconds.</w:t>
            </w:r>
          </w:p>
        </w:tc>
        <w:tc>
          <w:tcPr>
            <w:tcW w:w="891" w:type="pct"/>
            <w:tcBorders>
              <w:top w:val="single" w:sz="6" w:space="0" w:color="auto"/>
              <w:left w:val="single" w:sz="6" w:space="0" w:color="000000"/>
              <w:bottom w:val="single" w:sz="6" w:space="0" w:color="auto"/>
              <w:right w:val="single" w:sz="6" w:space="0" w:color="000000"/>
            </w:tcBorders>
          </w:tcPr>
          <w:p w14:paraId="7F9D24E6" w14:textId="77777777" w:rsidR="00E427F0" w:rsidRPr="002437CB" w:rsidRDefault="00E427F0" w:rsidP="00A24C9B">
            <w:pPr>
              <w:pStyle w:val="TAL"/>
              <w:rPr>
                <w:rFonts w:cs="Arial"/>
                <w:lang w:eastAsia="zh-CN"/>
              </w:rPr>
            </w:pPr>
          </w:p>
        </w:tc>
      </w:tr>
      <w:tr w:rsidR="00E427F0" w:rsidRPr="002437CB" w14:paraId="20C87688"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tcPr>
          <w:p w14:paraId="17BA0928" w14:textId="77777777" w:rsidR="00E427F0" w:rsidRPr="002437CB" w:rsidRDefault="00E427F0" w:rsidP="00A24C9B">
            <w:pPr>
              <w:pStyle w:val="TAL"/>
              <w:rPr>
                <w:lang w:eastAsia="zh-CN"/>
              </w:rPr>
            </w:pPr>
            <w:r w:rsidRPr="002437CB">
              <w:rPr>
                <w:lang w:eastAsia="zh-CN"/>
              </w:rPr>
              <w:t>time</w:t>
            </w:r>
          </w:p>
        </w:tc>
        <w:tc>
          <w:tcPr>
            <w:tcW w:w="1044" w:type="pct"/>
            <w:tcBorders>
              <w:top w:val="single" w:sz="6" w:space="0" w:color="auto"/>
              <w:left w:val="single" w:sz="6" w:space="0" w:color="000000"/>
              <w:bottom w:val="single" w:sz="6" w:space="0" w:color="auto"/>
              <w:right w:val="single" w:sz="6" w:space="0" w:color="000000"/>
            </w:tcBorders>
          </w:tcPr>
          <w:p w14:paraId="56FDFF2C" w14:textId="77777777" w:rsidR="00E427F0" w:rsidRPr="002437CB" w:rsidRDefault="00E427F0" w:rsidP="00A24C9B">
            <w:pPr>
              <w:pStyle w:val="TAL"/>
            </w:pPr>
            <w:r w:rsidRPr="002437CB">
              <w:t>DateTime</w:t>
            </w:r>
          </w:p>
        </w:tc>
        <w:tc>
          <w:tcPr>
            <w:tcW w:w="149" w:type="pct"/>
            <w:tcBorders>
              <w:top w:val="single" w:sz="6" w:space="0" w:color="auto"/>
              <w:left w:val="single" w:sz="6" w:space="0" w:color="000000"/>
              <w:bottom w:val="single" w:sz="6" w:space="0" w:color="auto"/>
              <w:right w:val="single" w:sz="6" w:space="0" w:color="000000"/>
            </w:tcBorders>
          </w:tcPr>
          <w:p w14:paraId="69332B4D" w14:textId="77777777" w:rsidR="00E427F0" w:rsidRPr="002437CB" w:rsidRDefault="00E427F0" w:rsidP="00A24C9B">
            <w:pPr>
              <w:pStyle w:val="TAC"/>
            </w:pPr>
            <w:r w:rsidRPr="002437CB">
              <w:t>O</w:t>
            </w:r>
          </w:p>
        </w:tc>
        <w:tc>
          <w:tcPr>
            <w:tcW w:w="555" w:type="pct"/>
            <w:tcBorders>
              <w:top w:val="single" w:sz="6" w:space="0" w:color="auto"/>
              <w:left w:val="single" w:sz="6" w:space="0" w:color="000000"/>
              <w:bottom w:val="single" w:sz="6" w:space="0" w:color="auto"/>
              <w:right w:val="single" w:sz="6" w:space="0" w:color="000000"/>
            </w:tcBorders>
          </w:tcPr>
          <w:p w14:paraId="6B110D86" w14:textId="77777777" w:rsidR="00E427F0" w:rsidRPr="002437CB" w:rsidRDefault="00E427F0" w:rsidP="00752A3E">
            <w:pPr>
              <w:pStyle w:val="TAC"/>
            </w:pPr>
            <w:r w:rsidRPr="002437CB">
              <w:t>0..1</w:t>
            </w:r>
          </w:p>
        </w:tc>
        <w:tc>
          <w:tcPr>
            <w:tcW w:w="1637" w:type="pct"/>
            <w:tcBorders>
              <w:top w:val="single" w:sz="6" w:space="0" w:color="auto"/>
              <w:left w:val="single" w:sz="6" w:space="0" w:color="000000"/>
              <w:bottom w:val="single" w:sz="6" w:space="0" w:color="auto"/>
              <w:right w:val="single" w:sz="6" w:space="0" w:color="000000"/>
            </w:tcBorders>
            <w:vAlign w:val="center"/>
          </w:tcPr>
          <w:p w14:paraId="0840C4BF" w14:textId="77777777" w:rsidR="00E427F0" w:rsidRPr="002437CB" w:rsidRDefault="00E427F0" w:rsidP="00A24C9B">
            <w:pPr>
              <w:pStyle w:val="TAL"/>
              <w:rPr>
                <w:rFonts w:cs="Arial"/>
                <w:lang w:eastAsia="zh-CN"/>
              </w:rPr>
            </w:pPr>
            <w:r w:rsidRPr="002437CB">
              <w:rPr>
                <w:rFonts w:cs="Arial"/>
                <w:lang w:eastAsia="zh-CN"/>
              </w:rPr>
              <w:t>Indicates the time limit.</w:t>
            </w:r>
          </w:p>
        </w:tc>
        <w:tc>
          <w:tcPr>
            <w:tcW w:w="891" w:type="pct"/>
            <w:tcBorders>
              <w:top w:val="single" w:sz="6" w:space="0" w:color="auto"/>
              <w:left w:val="single" w:sz="6" w:space="0" w:color="000000"/>
              <w:bottom w:val="single" w:sz="6" w:space="0" w:color="auto"/>
              <w:right w:val="single" w:sz="6" w:space="0" w:color="000000"/>
            </w:tcBorders>
          </w:tcPr>
          <w:p w14:paraId="37C878A0" w14:textId="77777777" w:rsidR="00E427F0" w:rsidRPr="002437CB" w:rsidRDefault="00E427F0" w:rsidP="00A24C9B">
            <w:pPr>
              <w:pStyle w:val="TAL"/>
              <w:rPr>
                <w:rFonts w:cs="Arial"/>
                <w:lang w:eastAsia="zh-CN"/>
              </w:rPr>
            </w:pPr>
          </w:p>
        </w:tc>
      </w:tr>
      <w:tr w:rsidR="00E427F0" w:rsidRPr="002437CB" w14:paraId="0C053330"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tcPr>
          <w:p w14:paraId="4578022B" w14:textId="77777777" w:rsidR="00E427F0" w:rsidRPr="002437CB" w:rsidRDefault="00E427F0" w:rsidP="00A24C9B">
            <w:pPr>
              <w:pStyle w:val="TAL"/>
              <w:rPr>
                <w:lang w:eastAsia="zh-CN"/>
              </w:rPr>
            </w:pPr>
            <w:r w:rsidRPr="002437CB">
              <w:rPr>
                <w:lang w:eastAsia="zh-CN"/>
              </w:rPr>
              <w:t>accuracy</w:t>
            </w:r>
          </w:p>
        </w:tc>
        <w:tc>
          <w:tcPr>
            <w:tcW w:w="1044" w:type="pct"/>
            <w:tcBorders>
              <w:top w:val="single" w:sz="6" w:space="0" w:color="auto"/>
              <w:left w:val="single" w:sz="6" w:space="0" w:color="000000"/>
              <w:bottom w:val="single" w:sz="6" w:space="0" w:color="auto"/>
              <w:right w:val="single" w:sz="6" w:space="0" w:color="000000"/>
            </w:tcBorders>
          </w:tcPr>
          <w:p w14:paraId="27F7FF65" w14:textId="77777777" w:rsidR="00E427F0" w:rsidRPr="002437CB" w:rsidRDefault="00E427F0" w:rsidP="00A24C9B">
            <w:pPr>
              <w:pStyle w:val="TAL"/>
            </w:pPr>
            <w:r w:rsidRPr="002437CB">
              <w:t>integer</w:t>
            </w:r>
          </w:p>
        </w:tc>
        <w:tc>
          <w:tcPr>
            <w:tcW w:w="149" w:type="pct"/>
            <w:tcBorders>
              <w:top w:val="single" w:sz="6" w:space="0" w:color="auto"/>
              <w:left w:val="single" w:sz="6" w:space="0" w:color="000000"/>
              <w:bottom w:val="single" w:sz="6" w:space="0" w:color="auto"/>
              <w:right w:val="single" w:sz="6" w:space="0" w:color="000000"/>
            </w:tcBorders>
          </w:tcPr>
          <w:p w14:paraId="700D7C03" w14:textId="77777777" w:rsidR="00E427F0" w:rsidRPr="002437CB" w:rsidRDefault="00E427F0" w:rsidP="00A24C9B">
            <w:pPr>
              <w:pStyle w:val="TAC"/>
            </w:pPr>
            <w:r w:rsidRPr="002437CB">
              <w:t>O</w:t>
            </w:r>
          </w:p>
        </w:tc>
        <w:tc>
          <w:tcPr>
            <w:tcW w:w="555" w:type="pct"/>
            <w:tcBorders>
              <w:top w:val="single" w:sz="6" w:space="0" w:color="auto"/>
              <w:left w:val="single" w:sz="6" w:space="0" w:color="000000"/>
              <w:bottom w:val="single" w:sz="6" w:space="0" w:color="auto"/>
              <w:right w:val="single" w:sz="6" w:space="0" w:color="000000"/>
            </w:tcBorders>
          </w:tcPr>
          <w:p w14:paraId="505B7361" w14:textId="77777777" w:rsidR="00E427F0" w:rsidRPr="002437CB" w:rsidRDefault="00E427F0" w:rsidP="00752A3E">
            <w:pPr>
              <w:pStyle w:val="TAC"/>
            </w:pPr>
            <w:r w:rsidRPr="002437CB">
              <w:t>0..1</w:t>
            </w:r>
          </w:p>
        </w:tc>
        <w:tc>
          <w:tcPr>
            <w:tcW w:w="1637" w:type="pct"/>
            <w:tcBorders>
              <w:top w:val="single" w:sz="6" w:space="0" w:color="auto"/>
              <w:left w:val="single" w:sz="6" w:space="0" w:color="000000"/>
              <w:bottom w:val="single" w:sz="6" w:space="0" w:color="auto"/>
              <w:right w:val="single" w:sz="6" w:space="0" w:color="000000"/>
            </w:tcBorders>
            <w:vAlign w:val="center"/>
          </w:tcPr>
          <w:p w14:paraId="5F66267B" w14:textId="77777777" w:rsidR="00E427F0" w:rsidRPr="002437CB" w:rsidRDefault="00E427F0" w:rsidP="00A24C9B">
            <w:pPr>
              <w:pStyle w:val="TAL"/>
              <w:rPr>
                <w:rFonts w:cs="Arial"/>
                <w:lang w:eastAsia="zh-CN"/>
              </w:rPr>
            </w:pPr>
            <w:r w:rsidRPr="002437CB">
              <w:rPr>
                <w:rFonts w:cs="Arial"/>
                <w:lang w:eastAsia="zh-CN"/>
              </w:rPr>
              <w:t>Indicates the accuracy.</w:t>
            </w:r>
          </w:p>
          <w:p w14:paraId="6CDF1925" w14:textId="77777777" w:rsidR="00E427F0" w:rsidRPr="002437CB" w:rsidRDefault="00E427F0" w:rsidP="00A24C9B">
            <w:pPr>
              <w:pStyle w:val="TAL"/>
              <w:rPr>
                <w:rFonts w:cs="Arial"/>
                <w:lang w:eastAsia="zh-CN"/>
              </w:rPr>
            </w:pPr>
          </w:p>
          <w:p w14:paraId="45D47FD3" w14:textId="77777777" w:rsidR="00E427F0" w:rsidRPr="002437CB" w:rsidRDefault="00E427F0" w:rsidP="00A24C9B">
            <w:pPr>
              <w:pStyle w:val="TAL"/>
              <w:rPr>
                <w:rFonts w:cs="Arial"/>
                <w:lang w:eastAsia="zh-CN"/>
              </w:rPr>
            </w:pPr>
            <w:r w:rsidRPr="002437CB">
              <w:rPr>
                <w:rFonts w:cs="Arial"/>
                <w:lang w:eastAsia="zh-CN"/>
              </w:rPr>
              <w:t>Min: 0, Max: 100</w:t>
            </w:r>
          </w:p>
        </w:tc>
        <w:tc>
          <w:tcPr>
            <w:tcW w:w="891" w:type="pct"/>
            <w:tcBorders>
              <w:top w:val="single" w:sz="6" w:space="0" w:color="auto"/>
              <w:left w:val="single" w:sz="6" w:space="0" w:color="000000"/>
              <w:bottom w:val="single" w:sz="6" w:space="0" w:color="auto"/>
              <w:right w:val="single" w:sz="6" w:space="0" w:color="000000"/>
            </w:tcBorders>
          </w:tcPr>
          <w:p w14:paraId="0438A456" w14:textId="77777777" w:rsidR="00E427F0" w:rsidRPr="002437CB" w:rsidRDefault="00E427F0" w:rsidP="00A24C9B">
            <w:pPr>
              <w:pStyle w:val="TAL"/>
              <w:rPr>
                <w:rFonts w:cs="Arial"/>
                <w:lang w:eastAsia="zh-CN"/>
              </w:rPr>
            </w:pPr>
          </w:p>
        </w:tc>
      </w:tr>
    </w:tbl>
    <w:p w14:paraId="06020206" w14:textId="77777777" w:rsidR="00EC299A" w:rsidRPr="002437CB" w:rsidRDefault="00EC299A" w:rsidP="00EC299A"/>
    <w:p w14:paraId="06D63C63" w14:textId="3BE97388" w:rsidR="00EC299A" w:rsidRPr="002437CB" w:rsidRDefault="00EC299A" w:rsidP="00EC299A">
      <w:pPr>
        <w:pStyle w:val="H6"/>
        <w:rPr>
          <w:rFonts w:eastAsia="DengXian"/>
          <w:lang w:eastAsia="zh-CN"/>
        </w:rPr>
      </w:pPr>
      <w:r w:rsidRPr="002437CB">
        <w:t>6.1.4.6.2.9</w:t>
      </w:r>
      <w:r w:rsidRPr="002437CB">
        <w:tab/>
        <w:t xml:space="preserve">Type: </w:t>
      </w:r>
      <w:r w:rsidRPr="002437CB">
        <w:rPr>
          <w:rFonts w:eastAsia="DengXian"/>
          <w:lang w:eastAsia="zh-CN"/>
        </w:rPr>
        <w:t>StatReport</w:t>
      </w:r>
    </w:p>
    <w:p w14:paraId="63D74CF9" w14:textId="77777777" w:rsidR="00EC299A" w:rsidRPr="002437CB" w:rsidRDefault="00EC299A" w:rsidP="00EC299A">
      <w:pPr>
        <w:pStyle w:val="TH"/>
      </w:pPr>
      <w:r w:rsidRPr="002437CB">
        <w:rPr>
          <w:rFonts w:eastAsia="DengXian"/>
          <w:noProof/>
        </w:rPr>
        <w:t>Table </w:t>
      </w:r>
      <w:r w:rsidRPr="002437CB">
        <w:rPr>
          <w:rFonts w:eastAsia="DengXian"/>
        </w:rPr>
        <w:t xml:space="preserve">6.1.4.6.2.9-1: </w:t>
      </w:r>
      <w:r w:rsidRPr="002437CB">
        <w:rPr>
          <w:rFonts w:eastAsia="DengXian"/>
          <w:noProof/>
        </w:rPr>
        <w:t xml:space="preserve">Definition of type </w:t>
      </w:r>
      <w:r w:rsidRPr="002437CB">
        <w:rPr>
          <w:rFonts w:eastAsia="DengXian"/>
          <w:lang w:eastAsia="zh-CN"/>
        </w:rPr>
        <w:t>StatReport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C299A" w:rsidRPr="002437CB" w14:paraId="30D90A92" w14:textId="77777777" w:rsidTr="006460FF">
        <w:trPr>
          <w:jc w:val="center"/>
        </w:trPr>
        <w:tc>
          <w:tcPr>
            <w:tcW w:w="1411" w:type="dxa"/>
            <w:shd w:val="clear" w:color="auto" w:fill="C0C0C0"/>
            <w:vAlign w:val="center"/>
            <w:hideMark/>
          </w:tcPr>
          <w:p w14:paraId="55B0D056" w14:textId="77777777" w:rsidR="00EC299A" w:rsidRPr="002437CB" w:rsidRDefault="00EC299A"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7B3551F3" w14:textId="77777777" w:rsidR="00EC299A" w:rsidRPr="002437CB" w:rsidRDefault="00EC299A"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4795C7E5" w14:textId="77777777" w:rsidR="00EC299A" w:rsidRPr="002437CB" w:rsidRDefault="00EC299A"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58227654" w14:textId="77777777" w:rsidR="00EC299A" w:rsidRPr="002437CB" w:rsidRDefault="00EC299A"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3D226210" w14:textId="77777777" w:rsidR="00EC299A" w:rsidRPr="002437CB" w:rsidRDefault="00EC299A"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6B18C8B7" w14:textId="77777777" w:rsidR="00EC299A" w:rsidRPr="002437CB" w:rsidRDefault="00EC299A" w:rsidP="00A24C9B">
            <w:pPr>
              <w:pStyle w:val="TAH"/>
              <w:rPr>
                <w:rFonts w:eastAsia="DengXian"/>
                <w:lang w:eastAsia="zh-CN"/>
              </w:rPr>
            </w:pPr>
            <w:r w:rsidRPr="002437CB">
              <w:rPr>
                <w:rFonts w:eastAsia="DengXian"/>
                <w:lang w:eastAsia="zh-CN"/>
              </w:rPr>
              <w:t>Applicability</w:t>
            </w:r>
          </w:p>
        </w:tc>
      </w:tr>
      <w:tr w:rsidR="00EC299A" w:rsidRPr="002437CB" w14:paraId="225CB025" w14:textId="77777777" w:rsidTr="006460FF">
        <w:trPr>
          <w:jc w:val="center"/>
        </w:trPr>
        <w:tc>
          <w:tcPr>
            <w:tcW w:w="1411" w:type="dxa"/>
            <w:vAlign w:val="center"/>
          </w:tcPr>
          <w:p w14:paraId="117740B5" w14:textId="77777777" w:rsidR="00EC299A" w:rsidRPr="002437CB" w:rsidRDefault="00EC299A" w:rsidP="00A24C9B">
            <w:pPr>
              <w:pStyle w:val="TAL"/>
              <w:rPr>
                <w:rFonts w:eastAsia="DengXian"/>
                <w:lang w:eastAsia="zh-CN"/>
              </w:rPr>
            </w:pPr>
            <w:r w:rsidRPr="002437CB">
              <w:rPr>
                <w:rFonts w:eastAsia="DengXian"/>
                <w:lang w:eastAsia="zh-CN"/>
              </w:rPr>
              <w:t>period</w:t>
            </w:r>
          </w:p>
        </w:tc>
        <w:tc>
          <w:tcPr>
            <w:tcW w:w="1562" w:type="dxa"/>
            <w:vAlign w:val="center"/>
          </w:tcPr>
          <w:p w14:paraId="26FA260A" w14:textId="77777777" w:rsidR="00EC299A" w:rsidRPr="002437CB" w:rsidRDefault="00EC299A" w:rsidP="00A24C9B">
            <w:pPr>
              <w:pStyle w:val="TAL"/>
              <w:rPr>
                <w:rFonts w:eastAsia="DengXian"/>
                <w:lang w:eastAsia="zh-CN"/>
              </w:rPr>
            </w:pPr>
            <w:r w:rsidRPr="002437CB">
              <w:t>DurationSec</w:t>
            </w:r>
          </w:p>
        </w:tc>
        <w:tc>
          <w:tcPr>
            <w:tcW w:w="425" w:type="dxa"/>
            <w:vAlign w:val="center"/>
          </w:tcPr>
          <w:p w14:paraId="65920FA5" w14:textId="77777777" w:rsidR="00EC299A" w:rsidRPr="002437CB" w:rsidRDefault="00EC299A" w:rsidP="00A24C9B">
            <w:pPr>
              <w:pStyle w:val="TAC"/>
              <w:rPr>
                <w:rFonts w:eastAsia="DengXian"/>
                <w:lang w:eastAsia="zh-CN"/>
              </w:rPr>
            </w:pPr>
            <w:r w:rsidRPr="002437CB">
              <w:rPr>
                <w:rFonts w:eastAsia="DengXian"/>
                <w:lang w:eastAsia="zh-CN"/>
              </w:rPr>
              <w:t>C</w:t>
            </w:r>
          </w:p>
        </w:tc>
        <w:tc>
          <w:tcPr>
            <w:tcW w:w="1134" w:type="dxa"/>
            <w:vAlign w:val="center"/>
          </w:tcPr>
          <w:p w14:paraId="2F6F07C1" w14:textId="77777777" w:rsidR="00EC299A" w:rsidRPr="002437CB" w:rsidRDefault="00EC299A" w:rsidP="00A24C9B">
            <w:pPr>
              <w:pStyle w:val="TAC"/>
              <w:rPr>
                <w:rFonts w:eastAsia="DengXian"/>
                <w:lang w:eastAsia="zh-CN"/>
              </w:rPr>
            </w:pPr>
            <w:r w:rsidRPr="002437CB">
              <w:rPr>
                <w:rFonts w:eastAsia="DengXian"/>
                <w:lang w:eastAsia="zh-CN"/>
              </w:rPr>
              <w:t>0..1</w:t>
            </w:r>
          </w:p>
        </w:tc>
        <w:tc>
          <w:tcPr>
            <w:tcW w:w="3686" w:type="dxa"/>
            <w:vAlign w:val="center"/>
          </w:tcPr>
          <w:p w14:paraId="518956A5" w14:textId="77777777" w:rsidR="00EC299A" w:rsidRPr="002437CB" w:rsidRDefault="00EC299A" w:rsidP="00A24C9B">
            <w:pPr>
              <w:pStyle w:val="TAL"/>
              <w:rPr>
                <w:rFonts w:eastAsia="DengXian"/>
                <w:szCs w:val="18"/>
                <w:lang w:eastAsia="zh-CN"/>
              </w:rPr>
            </w:pPr>
            <w:r w:rsidRPr="002437CB">
              <w:rPr>
                <w:rFonts w:eastAsia="DengXian"/>
                <w:szCs w:val="18"/>
                <w:lang w:eastAsia="zh-CN"/>
              </w:rPr>
              <w:t>Contains the time interval between each AIMLE status report. (NOTE)</w:t>
            </w:r>
          </w:p>
        </w:tc>
        <w:tc>
          <w:tcPr>
            <w:tcW w:w="1307" w:type="dxa"/>
            <w:vAlign w:val="center"/>
          </w:tcPr>
          <w:p w14:paraId="1CCDE87C" w14:textId="77777777" w:rsidR="00EC299A" w:rsidRPr="002437CB" w:rsidRDefault="00EC299A" w:rsidP="00A24C9B">
            <w:pPr>
              <w:keepNext/>
              <w:keepLines/>
              <w:spacing w:after="0"/>
              <w:rPr>
                <w:rFonts w:ascii="Arial" w:eastAsia="DengXian" w:hAnsi="Arial" w:cs="Arial"/>
                <w:sz w:val="18"/>
                <w:szCs w:val="18"/>
                <w:lang w:eastAsia="zh-CN"/>
              </w:rPr>
            </w:pPr>
          </w:p>
        </w:tc>
      </w:tr>
      <w:tr w:rsidR="00EC299A" w:rsidRPr="002437CB" w14:paraId="30F86FF3" w14:textId="77777777" w:rsidTr="006460FF">
        <w:trPr>
          <w:jc w:val="center"/>
        </w:trPr>
        <w:tc>
          <w:tcPr>
            <w:tcW w:w="1411" w:type="dxa"/>
            <w:vAlign w:val="center"/>
          </w:tcPr>
          <w:p w14:paraId="58DE3FC6" w14:textId="77777777" w:rsidR="00EC299A" w:rsidRPr="002437CB" w:rsidRDefault="00EC299A" w:rsidP="00A24C9B">
            <w:pPr>
              <w:pStyle w:val="TAL"/>
              <w:rPr>
                <w:rFonts w:eastAsia="DengXian"/>
                <w:lang w:eastAsia="zh-CN"/>
              </w:rPr>
            </w:pPr>
            <w:r w:rsidRPr="002437CB">
              <w:rPr>
                <w:rFonts w:eastAsia="DengXian"/>
                <w:lang w:eastAsia="zh-CN"/>
              </w:rPr>
              <w:t>servOperEvent</w:t>
            </w:r>
          </w:p>
        </w:tc>
        <w:tc>
          <w:tcPr>
            <w:tcW w:w="1562" w:type="dxa"/>
            <w:vAlign w:val="center"/>
          </w:tcPr>
          <w:p w14:paraId="614181F1" w14:textId="77777777" w:rsidR="00EC299A" w:rsidRPr="002437CB" w:rsidRDefault="00EC299A" w:rsidP="00A24C9B">
            <w:pPr>
              <w:pStyle w:val="TAL"/>
              <w:rPr>
                <w:rFonts w:eastAsia="DengXian"/>
                <w:lang w:eastAsia="zh-CN"/>
              </w:rPr>
            </w:pPr>
            <w:r w:rsidRPr="002437CB">
              <w:rPr>
                <w:rFonts w:eastAsia="DengXian"/>
                <w:lang w:eastAsia="zh-CN"/>
              </w:rPr>
              <w:t>ServiceOperEvent</w:t>
            </w:r>
          </w:p>
        </w:tc>
        <w:tc>
          <w:tcPr>
            <w:tcW w:w="425" w:type="dxa"/>
            <w:vAlign w:val="center"/>
          </w:tcPr>
          <w:p w14:paraId="2922F3C9" w14:textId="77777777" w:rsidR="00EC299A" w:rsidRPr="002437CB" w:rsidRDefault="00EC299A" w:rsidP="00A24C9B">
            <w:pPr>
              <w:pStyle w:val="TAC"/>
              <w:rPr>
                <w:rFonts w:eastAsia="DengXian"/>
                <w:lang w:eastAsia="zh-CN"/>
              </w:rPr>
            </w:pPr>
            <w:r w:rsidRPr="002437CB">
              <w:rPr>
                <w:rFonts w:eastAsia="DengXian"/>
                <w:lang w:eastAsia="zh-CN"/>
              </w:rPr>
              <w:t>C</w:t>
            </w:r>
          </w:p>
        </w:tc>
        <w:tc>
          <w:tcPr>
            <w:tcW w:w="1134" w:type="dxa"/>
            <w:vAlign w:val="center"/>
          </w:tcPr>
          <w:p w14:paraId="3CEF3BD0" w14:textId="77777777" w:rsidR="00EC299A" w:rsidRPr="002437CB" w:rsidRDefault="00EC299A" w:rsidP="00A24C9B">
            <w:pPr>
              <w:pStyle w:val="TAC"/>
              <w:rPr>
                <w:rFonts w:eastAsia="DengXian"/>
                <w:lang w:eastAsia="zh-CN"/>
              </w:rPr>
            </w:pPr>
            <w:r w:rsidRPr="002437CB">
              <w:rPr>
                <w:rFonts w:eastAsia="DengXian"/>
                <w:lang w:eastAsia="zh-CN"/>
              </w:rPr>
              <w:t>0..1</w:t>
            </w:r>
          </w:p>
        </w:tc>
        <w:tc>
          <w:tcPr>
            <w:tcW w:w="3686" w:type="dxa"/>
            <w:vAlign w:val="center"/>
          </w:tcPr>
          <w:p w14:paraId="40D67394" w14:textId="77777777" w:rsidR="00EC299A" w:rsidRPr="002437CB" w:rsidRDefault="00EC299A" w:rsidP="00A24C9B">
            <w:pPr>
              <w:pStyle w:val="TAL"/>
              <w:rPr>
                <w:rFonts w:eastAsia="DengXian"/>
                <w:szCs w:val="18"/>
                <w:lang w:eastAsia="zh-CN"/>
              </w:rPr>
            </w:pPr>
            <w:r w:rsidRPr="002437CB">
              <w:rPr>
                <w:rFonts w:eastAsia="DengXian"/>
                <w:szCs w:val="18"/>
                <w:lang w:eastAsia="zh-CN"/>
              </w:rPr>
              <w:t>Contains the event that triggers a AIMLE status report. (NOTE)</w:t>
            </w:r>
          </w:p>
        </w:tc>
        <w:tc>
          <w:tcPr>
            <w:tcW w:w="1307" w:type="dxa"/>
            <w:vAlign w:val="center"/>
          </w:tcPr>
          <w:p w14:paraId="7E1CC682" w14:textId="77777777" w:rsidR="00EC299A" w:rsidRPr="002437CB" w:rsidRDefault="00EC299A" w:rsidP="00A24C9B">
            <w:pPr>
              <w:keepNext/>
              <w:keepLines/>
              <w:spacing w:after="0"/>
              <w:rPr>
                <w:rFonts w:ascii="Arial" w:eastAsia="DengXian" w:hAnsi="Arial" w:cs="Arial"/>
                <w:sz w:val="18"/>
                <w:szCs w:val="18"/>
                <w:lang w:eastAsia="zh-CN"/>
              </w:rPr>
            </w:pPr>
          </w:p>
        </w:tc>
      </w:tr>
      <w:tr w:rsidR="00EC299A" w:rsidRPr="002437CB" w14:paraId="77BB4678" w14:textId="77777777" w:rsidTr="006460FF">
        <w:trPr>
          <w:jc w:val="center"/>
        </w:trPr>
        <w:tc>
          <w:tcPr>
            <w:tcW w:w="9525" w:type="dxa"/>
            <w:gridSpan w:val="6"/>
            <w:vAlign w:val="center"/>
          </w:tcPr>
          <w:p w14:paraId="45EB8788" w14:textId="77777777" w:rsidR="00EC299A" w:rsidRPr="002437CB" w:rsidRDefault="00EC299A" w:rsidP="00A24C9B">
            <w:pPr>
              <w:pStyle w:val="TAN"/>
              <w:rPr>
                <w:rFonts w:cs="Arial"/>
                <w:szCs w:val="18"/>
                <w:lang w:eastAsia="zh-CN"/>
              </w:rPr>
            </w:pPr>
            <w:r w:rsidRPr="002437CB">
              <w:rPr>
                <w:lang w:eastAsia="zh-CN"/>
              </w:rPr>
              <w:t>NOTE:</w:t>
            </w:r>
            <w:r w:rsidRPr="002437CB">
              <w:rPr>
                <w:lang w:eastAsia="zh-CN"/>
              </w:rPr>
              <w:tab/>
              <w:t>At least one of these attributes shall be included.</w:t>
            </w:r>
          </w:p>
        </w:tc>
      </w:tr>
    </w:tbl>
    <w:p w14:paraId="668B502B" w14:textId="77777777" w:rsidR="00EC299A" w:rsidRPr="002437CB" w:rsidRDefault="00EC299A" w:rsidP="00EC299A">
      <w:pPr>
        <w:rPr>
          <w:lang w:eastAsia="zh-CN"/>
        </w:rPr>
      </w:pPr>
    </w:p>
    <w:p w14:paraId="3E8977E7" w14:textId="77777777" w:rsidR="00E427F0" w:rsidRPr="002437CB" w:rsidRDefault="00E427F0" w:rsidP="00E427F0"/>
    <w:p w14:paraId="3AC9ACFD" w14:textId="77777777" w:rsidR="00E427F0" w:rsidRPr="002437CB" w:rsidRDefault="00E427F0" w:rsidP="00E427F0">
      <w:pPr>
        <w:pStyle w:val="Heading5"/>
        <w:rPr>
          <w:lang w:val="en-US"/>
        </w:rPr>
      </w:pPr>
      <w:bookmarkStart w:id="1480" w:name="_Toc212495871"/>
      <w:bookmarkStart w:id="1481" w:name="_Toc214953450"/>
      <w:bookmarkStart w:id="1482" w:name="_Toc214954176"/>
      <w:bookmarkStart w:id="1483" w:name="_Toc214968798"/>
      <w:r w:rsidRPr="002437CB">
        <w:t>6.1.4</w:t>
      </w:r>
      <w:r w:rsidRPr="002437CB">
        <w:rPr>
          <w:lang w:val="en-US"/>
        </w:rPr>
        <w:t>.6.3</w:t>
      </w:r>
      <w:r w:rsidRPr="002437CB">
        <w:rPr>
          <w:lang w:val="en-US"/>
        </w:rPr>
        <w:tab/>
        <w:t>Simple data types and enumerations</w:t>
      </w:r>
      <w:bookmarkEnd w:id="1480"/>
      <w:bookmarkEnd w:id="1481"/>
      <w:bookmarkEnd w:id="1482"/>
      <w:bookmarkEnd w:id="1483"/>
    </w:p>
    <w:p w14:paraId="65FE381B" w14:textId="77777777" w:rsidR="00E427F0" w:rsidRPr="002437CB" w:rsidRDefault="00E427F0" w:rsidP="00E427F0">
      <w:pPr>
        <w:pStyle w:val="H6"/>
      </w:pPr>
      <w:r w:rsidRPr="002437CB">
        <w:t>6.1.4.6.3.1</w:t>
      </w:r>
      <w:r w:rsidRPr="002437CB">
        <w:tab/>
        <w:t>Introduction</w:t>
      </w:r>
    </w:p>
    <w:p w14:paraId="64BB479C" w14:textId="77777777" w:rsidR="00E427F0" w:rsidRPr="002437CB" w:rsidRDefault="00E427F0" w:rsidP="00E427F0">
      <w:r w:rsidRPr="002437CB">
        <w:t>This clause defines simple data types and enumerations that can be referenced from data structures defined in the previous clauses.</w:t>
      </w:r>
    </w:p>
    <w:p w14:paraId="7FB729C6" w14:textId="77777777" w:rsidR="00E427F0" w:rsidRPr="002437CB" w:rsidRDefault="00E427F0" w:rsidP="00E427F0">
      <w:pPr>
        <w:pStyle w:val="H6"/>
      </w:pPr>
      <w:r w:rsidRPr="002437CB">
        <w:t>6.1.4.6.3.2</w:t>
      </w:r>
      <w:r w:rsidRPr="002437CB">
        <w:tab/>
        <w:t>Simple data types</w:t>
      </w:r>
    </w:p>
    <w:p w14:paraId="30CA85AB" w14:textId="77777777" w:rsidR="00E427F0" w:rsidRPr="002437CB" w:rsidRDefault="00E427F0" w:rsidP="00E427F0">
      <w:r w:rsidRPr="002437CB">
        <w:t>The simple data types defined in table 6.1.4.6.3.2-1 shall be supported.</w:t>
      </w:r>
    </w:p>
    <w:p w14:paraId="6476CAF5" w14:textId="77777777" w:rsidR="00E427F0" w:rsidRPr="002437CB" w:rsidRDefault="00E427F0" w:rsidP="00E427F0">
      <w:pPr>
        <w:pStyle w:val="TH"/>
        <w:rPr>
          <w:rFonts w:eastAsia="DengXian"/>
        </w:rPr>
      </w:pPr>
      <w:r w:rsidRPr="002437CB">
        <w:rPr>
          <w:rFonts w:eastAsia="DengXian"/>
        </w:rPr>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E427F0" w:rsidRPr="002437CB" w14:paraId="059682D3" w14:textId="77777777" w:rsidTr="006460FF">
        <w:trPr>
          <w:jc w:val="center"/>
        </w:trPr>
        <w:tc>
          <w:tcPr>
            <w:tcW w:w="847" w:type="pct"/>
            <w:shd w:val="clear" w:color="auto" w:fill="C0C0C0"/>
            <w:tcMar>
              <w:top w:w="0" w:type="dxa"/>
              <w:left w:w="108" w:type="dxa"/>
              <w:bottom w:w="0" w:type="dxa"/>
              <w:right w:w="108" w:type="dxa"/>
            </w:tcMar>
            <w:vAlign w:val="center"/>
            <w:hideMark/>
          </w:tcPr>
          <w:p w14:paraId="3C55110A" w14:textId="77777777" w:rsidR="00E427F0" w:rsidRPr="002437CB" w:rsidRDefault="00E427F0" w:rsidP="00A24C9B">
            <w:pPr>
              <w:pStyle w:val="TAH"/>
              <w:rPr>
                <w:rFonts w:eastAsia="DengXian"/>
                <w:lang w:eastAsia="zh-CN"/>
              </w:rPr>
            </w:pPr>
            <w:r w:rsidRPr="002437CB">
              <w:rPr>
                <w:rFonts w:eastAsia="DengXian"/>
                <w:lang w:eastAsia="zh-CN"/>
              </w:rPr>
              <w:t>Type Name</w:t>
            </w:r>
          </w:p>
        </w:tc>
        <w:tc>
          <w:tcPr>
            <w:tcW w:w="837" w:type="pct"/>
            <w:shd w:val="clear" w:color="auto" w:fill="C0C0C0"/>
            <w:tcMar>
              <w:top w:w="0" w:type="dxa"/>
              <w:left w:w="108" w:type="dxa"/>
              <w:bottom w:w="0" w:type="dxa"/>
              <w:right w:w="108" w:type="dxa"/>
            </w:tcMar>
            <w:vAlign w:val="center"/>
            <w:hideMark/>
          </w:tcPr>
          <w:p w14:paraId="267B8606" w14:textId="77777777" w:rsidR="00E427F0" w:rsidRPr="002437CB" w:rsidRDefault="00E427F0" w:rsidP="00A24C9B">
            <w:pPr>
              <w:pStyle w:val="TAH"/>
              <w:rPr>
                <w:rFonts w:eastAsia="DengXian"/>
                <w:lang w:eastAsia="zh-CN"/>
              </w:rPr>
            </w:pPr>
            <w:r w:rsidRPr="002437CB">
              <w:rPr>
                <w:rFonts w:eastAsia="DengXian"/>
                <w:lang w:eastAsia="zh-CN"/>
              </w:rPr>
              <w:t>Type Definition</w:t>
            </w:r>
          </w:p>
        </w:tc>
        <w:tc>
          <w:tcPr>
            <w:tcW w:w="2051" w:type="pct"/>
            <w:shd w:val="clear" w:color="auto" w:fill="C0C0C0"/>
            <w:vAlign w:val="center"/>
            <w:hideMark/>
          </w:tcPr>
          <w:p w14:paraId="6BD16267"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1265" w:type="pct"/>
            <w:shd w:val="clear" w:color="auto" w:fill="C0C0C0"/>
            <w:vAlign w:val="center"/>
            <w:hideMark/>
          </w:tcPr>
          <w:p w14:paraId="5AB8FB88"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66C0B888" w14:textId="77777777" w:rsidTr="006460FF">
        <w:trPr>
          <w:jc w:val="center"/>
        </w:trPr>
        <w:tc>
          <w:tcPr>
            <w:tcW w:w="847" w:type="pct"/>
            <w:tcMar>
              <w:top w:w="0" w:type="dxa"/>
              <w:left w:w="108" w:type="dxa"/>
              <w:bottom w:w="0" w:type="dxa"/>
              <w:right w:w="108" w:type="dxa"/>
            </w:tcMar>
            <w:vAlign w:val="center"/>
            <w:hideMark/>
          </w:tcPr>
          <w:p w14:paraId="7A259A23" w14:textId="77777777" w:rsidR="00E427F0" w:rsidRPr="002437CB" w:rsidRDefault="00E427F0" w:rsidP="00A24C9B">
            <w:pPr>
              <w:pStyle w:val="TAL"/>
              <w:rPr>
                <w:rFonts w:eastAsia="DengXian"/>
                <w:lang w:eastAsia="zh-CN"/>
              </w:rPr>
            </w:pPr>
            <w:r w:rsidRPr="002437CB">
              <w:rPr>
                <w:rFonts w:eastAsia="DengXian"/>
                <w:lang w:eastAsia="zh-CN"/>
              </w:rPr>
              <w:t>n/a</w:t>
            </w:r>
          </w:p>
        </w:tc>
        <w:tc>
          <w:tcPr>
            <w:tcW w:w="837" w:type="pct"/>
            <w:tcMar>
              <w:top w:w="0" w:type="dxa"/>
              <w:left w:w="108" w:type="dxa"/>
              <w:bottom w:w="0" w:type="dxa"/>
              <w:right w:w="108" w:type="dxa"/>
            </w:tcMar>
            <w:vAlign w:val="center"/>
            <w:hideMark/>
          </w:tcPr>
          <w:p w14:paraId="0F97277B" w14:textId="77777777" w:rsidR="00E427F0" w:rsidRPr="002437CB" w:rsidRDefault="00E427F0" w:rsidP="00A24C9B">
            <w:pPr>
              <w:pStyle w:val="TAL"/>
              <w:rPr>
                <w:rFonts w:eastAsia="DengXian"/>
                <w:lang w:eastAsia="zh-CN"/>
              </w:rPr>
            </w:pPr>
          </w:p>
        </w:tc>
        <w:tc>
          <w:tcPr>
            <w:tcW w:w="2051" w:type="pct"/>
            <w:vAlign w:val="center"/>
            <w:hideMark/>
          </w:tcPr>
          <w:p w14:paraId="34D2496A" w14:textId="77777777" w:rsidR="00E427F0" w:rsidRPr="002437CB" w:rsidRDefault="00E427F0" w:rsidP="00A24C9B">
            <w:pPr>
              <w:pStyle w:val="TAL"/>
              <w:rPr>
                <w:rFonts w:eastAsia="DengXian"/>
                <w:lang w:eastAsia="zh-CN"/>
              </w:rPr>
            </w:pPr>
          </w:p>
        </w:tc>
        <w:tc>
          <w:tcPr>
            <w:tcW w:w="1265" w:type="pct"/>
            <w:vAlign w:val="center"/>
          </w:tcPr>
          <w:p w14:paraId="02573609" w14:textId="77777777" w:rsidR="00E427F0" w:rsidRPr="002437CB" w:rsidRDefault="00E427F0" w:rsidP="00A24C9B">
            <w:pPr>
              <w:pStyle w:val="TAL"/>
              <w:rPr>
                <w:rFonts w:eastAsia="DengXian"/>
                <w:lang w:eastAsia="zh-CN"/>
              </w:rPr>
            </w:pPr>
          </w:p>
        </w:tc>
      </w:tr>
    </w:tbl>
    <w:p w14:paraId="0A741B45" w14:textId="77777777" w:rsidR="00E427F0" w:rsidRPr="002437CB" w:rsidRDefault="00E427F0" w:rsidP="00E427F0">
      <w:pPr>
        <w:rPr>
          <w:lang w:val="en-US"/>
        </w:rPr>
      </w:pPr>
    </w:p>
    <w:p w14:paraId="2346D2BA" w14:textId="77777777" w:rsidR="00E427F0" w:rsidRPr="002437CB" w:rsidRDefault="00E427F0" w:rsidP="00E427F0">
      <w:pPr>
        <w:pStyle w:val="H6"/>
      </w:pPr>
      <w:r w:rsidRPr="002437CB">
        <w:t>6.1.4.6.3.3</w:t>
      </w:r>
      <w:r w:rsidRPr="002437CB">
        <w:tab/>
        <w:t xml:space="preserve">Enumeration: </w:t>
      </w:r>
      <w:r w:rsidRPr="002437CB">
        <w:rPr>
          <w:rFonts w:eastAsia="DengXian"/>
          <w:lang w:eastAsia="zh-CN"/>
        </w:rPr>
        <w:t>AimleOperMode</w:t>
      </w:r>
    </w:p>
    <w:p w14:paraId="5C81CFAA" w14:textId="7B4F4ED1" w:rsidR="004C2CD8" w:rsidRPr="002437CB" w:rsidRDefault="004C2CD8" w:rsidP="004C2CD8">
      <w:pPr>
        <w:pStyle w:val="TH"/>
        <w:rPr>
          <w:rFonts w:eastAsia="MS Mincho"/>
        </w:rPr>
      </w:pPr>
      <w:r w:rsidRPr="002437CB">
        <w:rPr>
          <w:rFonts w:eastAsia="MS Mincho"/>
        </w:rPr>
        <w:t xml:space="preserve">Table 6.1.4.6.3.3-1: Enumeration </w:t>
      </w:r>
      <w:r w:rsidRPr="002437CB">
        <w:rPr>
          <w:rFonts w:eastAsia="DengXian"/>
          <w:lang w:eastAsia="zh-CN"/>
        </w:rPr>
        <w:t>AimleOperMode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E427F0" w:rsidRPr="002437CB" w14:paraId="556279FC" w14:textId="77777777" w:rsidTr="006460FF">
        <w:tc>
          <w:tcPr>
            <w:tcW w:w="2195" w:type="pct"/>
            <w:shd w:val="clear" w:color="auto" w:fill="C0C0C0"/>
            <w:tcMar>
              <w:top w:w="0" w:type="dxa"/>
              <w:left w:w="108" w:type="dxa"/>
              <w:bottom w:w="0" w:type="dxa"/>
              <w:right w:w="108" w:type="dxa"/>
            </w:tcMar>
            <w:hideMark/>
          </w:tcPr>
          <w:p w14:paraId="29BE55F6" w14:textId="77777777" w:rsidR="00E427F0" w:rsidRPr="002437CB" w:rsidRDefault="00E427F0"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05F49104"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126C0758"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2421E699" w14:textId="77777777" w:rsidTr="006460FF">
        <w:tc>
          <w:tcPr>
            <w:tcW w:w="2195" w:type="pct"/>
            <w:tcMar>
              <w:top w:w="0" w:type="dxa"/>
              <w:left w:w="108" w:type="dxa"/>
              <w:bottom w:w="0" w:type="dxa"/>
              <w:right w:w="108" w:type="dxa"/>
            </w:tcMar>
            <w:hideMark/>
          </w:tcPr>
          <w:p w14:paraId="3DEE892C" w14:textId="77777777" w:rsidR="00E427F0" w:rsidRPr="002437CB" w:rsidRDefault="00E427F0" w:rsidP="00A24C9B">
            <w:pPr>
              <w:pStyle w:val="TAL"/>
              <w:rPr>
                <w:rFonts w:eastAsia="DengXian"/>
                <w:lang w:eastAsia="zh-CN"/>
              </w:rPr>
            </w:pPr>
            <w:r w:rsidRPr="002437CB">
              <w:rPr>
                <w:rFonts w:eastAsia="DengXian"/>
                <w:lang w:eastAsia="zh-CN"/>
              </w:rPr>
              <w:t>START</w:t>
            </w:r>
          </w:p>
        </w:tc>
        <w:tc>
          <w:tcPr>
            <w:tcW w:w="1996" w:type="pct"/>
            <w:tcMar>
              <w:top w:w="0" w:type="dxa"/>
              <w:left w:w="108" w:type="dxa"/>
              <w:bottom w:w="0" w:type="dxa"/>
              <w:right w:w="108" w:type="dxa"/>
            </w:tcMar>
            <w:hideMark/>
          </w:tcPr>
          <w:p w14:paraId="0311218C" w14:textId="77777777" w:rsidR="00E427F0" w:rsidRPr="002437CB" w:rsidRDefault="00E427F0" w:rsidP="00A24C9B">
            <w:pPr>
              <w:pStyle w:val="TAL"/>
              <w:rPr>
                <w:rFonts w:eastAsia="DengXian"/>
                <w:lang w:eastAsia="zh-CN"/>
              </w:rPr>
            </w:pPr>
            <w:r w:rsidRPr="002437CB">
              <w:rPr>
                <w:rFonts w:eastAsia="DengXian"/>
                <w:lang w:eastAsia="zh-CN"/>
              </w:rPr>
              <w:t>Indicates the AIMLE service operation mode is start.</w:t>
            </w:r>
          </w:p>
        </w:tc>
        <w:tc>
          <w:tcPr>
            <w:tcW w:w="809" w:type="pct"/>
          </w:tcPr>
          <w:p w14:paraId="4340B30E" w14:textId="77777777" w:rsidR="00E427F0" w:rsidRPr="002437CB" w:rsidRDefault="00E427F0" w:rsidP="00A24C9B">
            <w:pPr>
              <w:pStyle w:val="TAL"/>
              <w:rPr>
                <w:rFonts w:eastAsia="DengXian"/>
                <w:lang w:eastAsia="zh-CN"/>
              </w:rPr>
            </w:pPr>
          </w:p>
        </w:tc>
      </w:tr>
      <w:tr w:rsidR="00E427F0" w:rsidRPr="002437CB" w14:paraId="7E2AD53B" w14:textId="77777777" w:rsidTr="006460FF">
        <w:tc>
          <w:tcPr>
            <w:tcW w:w="2195" w:type="pct"/>
            <w:tcMar>
              <w:top w:w="0" w:type="dxa"/>
              <w:left w:w="108" w:type="dxa"/>
              <w:bottom w:w="0" w:type="dxa"/>
              <w:right w:w="108" w:type="dxa"/>
            </w:tcMar>
            <w:hideMark/>
          </w:tcPr>
          <w:p w14:paraId="43984323" w14:textId="77777777" w:rsidR="00E427F0" w:rsidRPr="002437CB" w:rsidRDefault="00E427F0" w:rsidP="00A24C9B">
            <w:pPr>
              <w:pStyle w:val="TAL"/>
              <w:rPr>
                <w:rFonts w:eastAsia="DengXian"/>
                <w:lang w:eastAsia="zh-CN"/>
              </w:rPr>
            </w:pPr>
            <w:r w:rsidRPr="002437CB">
              <w:rPr>
                <w:rFonts w:eastAsia="DengXian"/>
                <w:lang w:eastAsia="zh-CN"/>
              </w:rPr>
              <w:t>STOP</w:t>
            </w:r>
          </w:p>
        </w:tc>
        <w:tc>
          <w:tcPr>
            <w:tcW w:w="1996" w:type="pct"/>
            <w:tcMar>
              <w:top w:w="0" w:type="dxa"/>
              <w:left w:w="108" w:type="dxa"/>
              <w:bottom w:w="0" w:type="dxa"/>
              <w:right w:w="108" w:type="dxa"/>
            </w:tcMar>
            <w:hideMark/>
          </w:tcPr>
          <w:p w14:paraId="43548176" w14:textId="77777777" w:rsidR="00E427F0" w:rsidRPr="002437CB" w:rsidRDefault="00E427F0" w:rsidP="00A24C9B">
            <w:pPr>
              <w:pStyle w:val="TAL"/>
              <w:rPr>
                <w:rFonts w:eastAsia="DengXian"/>
                <w:lang w:eastAsia="zh-CN"/>
              </w:rPr>
            </w:pPr>
            <w:r w:rsidRPr="002437CB">
              <w:rPr>
                <w:rFonts w:eastAsia="DengXian"/>
                <w:lang w:eastAsia="zh-CN"/>
              </w:rPr>
              <w:t>Indicates the AIMLE service operation mode is stop.</w:t>
            </w:r>
          </w:p>
        </w:tc>
        <w:tc>
          <w:tcPr>
            <w:tcW w:w="809" w:type="pct"/>
          </w:tcPr>
          <w:p w14:paraId="1BF76D5A" w14:textId="77777777" w:rsidR="00E427F0" w:rsidRPr="002437CB" w:rsidRDefault="00E427F0" w:rsidP="00A24C9B">
            <w:pPr>
              <w:pStyle w:val="TAL"/>
              <w:rPr>
                <w:rFonts w:eastAsia="DengXian"/>
                <w:lang w:eastAsia="zh-CN"/>
              </w:rPr>
            </w:pPr>
          </w:p>
        </w:tc>
      </w:tr>
    </w:tbl>
    <w:p w14:paraId="4C4339D6" w14:textId="77777777" w:rsidR="00E427F0" w:rsidRPr="002437CB" w:rsidRDefault="00E427F0" w:rsidP="00E427F0">
      <w:pPr>
        <w:rPr>
          <w:lang w:val="en-US"/>
        </w:rPr>
      </w:pPr>
    </w:p>
    <w:p w14:paraId="74308478" w14:textId="77777777" w:rsidR="005E6A6A" w:rsidRPr="002437CB" w:rsidRDefault="005E6A6A" w:rsidP="005E6A6A">
      <w:pPr>
        <w:pStyle w:val="H6"/>
      </w:pPr>
      <w:r w:rsidRPr="002437CB">
        <w:t>6.1.4.6.3.4</w:t>
      </w:r>
      <w:r w:rsidRPr="002437CB">
        <w:tab/>
        <w:t xml:space="preserve">Enumeration: </w:t>
      </w:r>
      <w:r w:rsidRPr="002437CB">
        <w:rPr>
          <w:rFonts w:eastAsia="DengXian"/>
          <w:lang w:eastAsia="zh-CN"/>
        </w:rPr>
        <w:t>ServiceOperEvent</w:t>
      </w:r>
    </w:p>
    <w:p w14:paraId="0456EF33" w14:textId="77777777" w:rsidR="005E6A6A" w:rsidRPr="002437CB" w:rsidRDefault="005E6A6A" w:rsidP="005E6A6A">
      <w:pPr>
        <w:pStyle w:val="TH"/>
        <w:rPr>
          <w:rFonts w:eastAsia="MS Mincho"/>
        </w:rPr>
      </w:pPr>
      <w:r w:rsidRPr="002437CB">
        <w:rPr>
          <w:rFonts w:eastAsia="MS Mincho"/>
        </w:rPr>
        <w:t xml:space="preserve">Table 6.1.4.6.3.4-1: Enumeration </w:t>
      </w:r>
      <w:r w:rsidRPr="002437CB">
        <w:rPr>
          <w:rFonts w:eastAsia="DengXian"/>
          <w:lang w:eastAsia="zh-CN"/>
        </w:rPr>
        <w:t>ServiceOperEvent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E6A6A" w:rsidRPr="002437CB" w14:paraId="738EBD7E" w14:textId="77777777" w:rsidTr="006460FF">
        <w:tc>
          <w:tcPr>
            <w:tcW w:w="2195" w:type="pct"/>
            <w:shd w:val="clear" w:color="auto" w:fill="C0C0C0"/>
            <w:tcMar>
              <w:top w:w="0" w:type="dxa"/>
              <w:left w:w="108" w:type="dxa"/>
              <w:bottom w:w="0" w:type="dxa"/>
              <w:right w:w="108" w:type="dxa"/>
            </w:tcMar>
            <w:hideMark/>
          </w:tcPr>
          <w:p w14:paraId="162337E5" w14:textId="77777777" w:rsidR="005E6A6A" w:rsidRPr="002437CB" w:rsidRDefault="005E6A6A"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602400CA" w14:textId="77777777" w:rsidR="005E6A6A" w:rsidRPr="002437CB" w:rsidRDefault="005E6A6A"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603F32DA" w14:textId="77777777" w:rsidR="005E6A6A" w:rsidRPr="002437CB" w:rsidRDefault="005E6A6A" w:rsidP="00A24C9B">
            <w:pPr>
              <w:pStyle w:val="TAH"/>
              <w:rPr>
                <w:rFonts w:eastAsia="DengXian"/>
                <w:lang w:eastAsia="zh-CN"/>
              </w:rPr>
            </w:pPr>
            <w:r w:rsidRPr="002437CB">
              <w:rPr>
                <w:rFonts w:eastAsia="DengXian"/>
                <w:lang w:eastAsia="zh-CN"/>
              </w:rPr>
              <w:t>Applicability</w:t>
            </w:r>
          </w:p>
        </w:tc>
      </w:tr>
      <w:tr w:rsidR="005E6A6A" w:rsidRPr="00C777CD" w14:paraId="0B669C28" w14:textId="77777777" w:rsidTr="006460FF">
        <w:tc>
          <w:tcPr>
            <w:tcW w:w="2195" w:type="pct"/>
            <w:tcMar>
              <w:top w:w="0" w:type="dxa"/>
              <w:left w:w="108" w:type="dxa"/>
              <w:bottom w:w="0" w:type="dxa"/>
              <w:right w:w="108" w:type="dxa"/>
            </w:tcMar>
            <w:hideMark/>
          </w:tcPr>
          <w:p w14:paraId="460884FB" w14:textId="77777777" w:rsidR="005E6A6A" w:rsidRPr="00C777CD" w:rsidRDefault="005E6A6A" w:rsidP="00A24C9B">
            <w:pPr>
              <w:pStyle w:val="TAL"/>
              <w:rPr>
                <w:rFonts w:eastAsia="DengXian"/>
                <w:lang w:eastAsia="zh-CN"/>
              </w:rPr>
            </w:pPr>
            <w:r w:rsidRPr="0054108A">
              <w:rPr>
                <w:rFonts w:eastAsia="DengXian"/>
                <w:lang w:eastAsia="zh-CN"/>
              </w:rPr>
              <w:t>OPERATION_TRANSITION</w:t>
            </w:r>
          </w:p>
        </w:tc>
        <w:tc>
          <w:tcPr>
            <w:tcW w:w="1996" w:type="pct"/>
            <w:tcMar>
              <w:top w:w="0" w:type="dxa"/>
              <w:left w:w="108" w:type="dxa"/>
              <w:bottom w:w="0" w:type="dxa"/>
              <w:right w:w="108" w:type="dxa"/>
            </w:tcMar>
            <w:hideMark/>
          </w:tcPr>
          <w:p w14:paraId="4FE274EA" w14:textId="77777777" w:rsidR="005E6A6A" w:rsidRPr="00C777CD" w:rsidRDefault="005E6A6A" w:rsidP="00A24C9B">
            <w:pPr>
              <w:pStyle w:val="TAL"/>
              <w:rPr>
                <w:rFonts w:eastAsia="DengXian"/>
                <w:lang w:eastAsia="zh-CN"/>
              </w:rPr>
            </w:pPr>
            <w:r w:rsidRPr="0054108A">
              <w:rPr>
                <w:rFonts w:eastAsia="DengXian"/>
                <w:lang w:eastAsia="zh-CN"/>
              </w:rPr>
              <w:t>Indicates the event is an AIMLE service operation transition.</w:t>
            </w:r>
          </w:p>
        </w:tc>
        <w:tc>
          <w:tcPr>
            <w:tcW w:w="809" w:type="pct"/>
          </w:tcPr>
          <w:p w14:paraId="3DAC05C8" w14:textId="77777777" w:rsidR="005E6A6A" w:rsidRPr="00C777CD" w:rsidRDefault="005E6A6A" w:rsidP="00A24C9B">
            <w:pPr>
              <w:pStyle w:val="TAL"/>
              <w:rPr>
                <w:rFonts w:eastAsia="DengXian"/>
                <w:lang w:eastAsia="zh-CN"/>
              </w:rPr>
            </w:pPr>
          </w:p>
        </w:tc>
      </w:tr>
    </w:tbl>
    <w:p w14:paraId="7A815D7B" w14:textId="77777777" w:rsidR="005E6A6A" w:rsidRPr="002437CB" w:rsidRDefault="005E6A6A" w:rsidP="005E6A6A">
      <w:pPr>
        <w:rPr>
          <w:lang w:eastAsia="zh-CN"/>
        </w:rPr>
      </w:pPr>
    </w:p>
    <w:p w14:paraId="4A0E94E4" w14:textId="77777777" w:rsidR="00E427F0" w:rsidRPr="002437CB" w:rsidRDefault="00E427F0" w:rsidP="00E427F0">
      <w:pPr>
        <w:pStyle w:val="Heading5"/>
        <w:rPr>
          <w:lang w:val="en-US"/>
        </w:rPr>
      </w:pPr>
      <w:bookmarkStart w:id="1484" w:name="_Toc212495872"/>
      <w:bookmarkStart w:id="1485" w:name="_Toc214953451"/>
      <w:bookmarkStart w:id="1486" w:name="_Toc214954177"/>
      <w:bookmarkStart w:id="1487" w:name="_Toc214968799"/>
      <w:r w:rsidRPr="002437CB">
        <w:t>6.1.4</w:t>
      </w:r>
      <w:r w:rsidRPr="002437CB">
        <w:rPr>
          <w:lang w:val="en-US"/>
        </w:rPr>
        <w:t>.6.4</w:t>
      </w:r>
      <w:r w:rsidRPr="002437CB">
        <w:rPr>
          <w:lang w:val="en-US"/>
        </w:rPr>
        <w:tab/>
      </w:r>
      <w:r w:rsidRPr="002437CB">
        <w:rPr>
          <w:lang w:eastAsia="zh-CN"/>
        </w:rPr>
        <w:t>Data types describing alternative data types or combinations of data types</w:t>
      </w:r>
      <w:bookmarkEnd w:id="1484"/>
      <w:bookmarkEnd w:id="1485"/>
      <w:bookmarkEnd w:id="1486"/>
      <w:bookmarkEnd w:id="1487"/>
    </w:p>
    <w:p w14:paraId="2C72D9FA" w14:textId="77777777" w:rsidR="00E427F0" w:rsidRPr="002437CB" w:rsidRDefault="00E427F0" w:rsidP="00E427F0">
      <w:r w:rsidRPr="002437CB">
        <w:t>There are no data types describing alternative data types or combinations of data types defined for this API in this release of the specification.</w:t>
      </w:r>
    </w:p>
    <w:p w14:paraId="4D211BEB" w14:textId="77777777" w:rsidR="00E427F0" w:rsidRPr="002437CB" w:rsidRDefault="00E427F0" w:rsidP="00E427F0">
      <w:pPr>
        <w:pStyle w:val="Heading5"/>
      </w:pPr>
      <w:bookmarkStart w:id="1488" w:name="_Toc212495873"/>
      <w:bookmarkStart w:id="1489" w:name="_Toc214953452"/>
      <w:bookmarkStart w:id="1490" w:name="_Toc214954178"/>
      <w:bookmarkStart w:id="1491" w:name="_Toc214968800"/>
      <w:r w:rsidRPr="002437CB">
        <w:t>6.1.4.6.5</w:t>
      </w:r>
      <w:r w:rsidRPr="002437CB">
        <w:tab/>
        <w:t>Binary data</w:t>
      </w:r>
      <w:bookmarkEnd w:id="1488"/>
      <w:bookmarkEnd w:id="1489"/>
      <w:bookmarkEnd w:id="1490"/>
      <w:bookmarkEnd w:id="1491"/>
    </w:p>
    <w:p w14:paraId="0A38E6E2" w14:textId="77777777" w:rsidR="00E427F0" w:rsidRPr="002437CB" w:rsidRDefault="00E427F0" w:rsidP="00E427F0">
      <w:pPr>
        <w:pStyle w:val="H6"/>
      </w:pPr>
      <w:r w:rsidRPr="002437CB">
        <w:t>6.1.4.6.5.1</w:t>
      </w:r>
      <w:r w:rsidRPr="002437CB">
        <w:tab/>
        <w:t>Binary Data Types</w:t>
      </w:r>
    </w:p>
    <w:p w14:paraId="43FE1DC7" w14:textId="77777777" w:rsidR="00E427F0" w:rsidRPr="002437CB" w:rsidRDefault="00E427F0" w:rsidP="00E427F0">
      <w:pPr>
        <w:pStyle w:val="TH"/>
      </w:pPr>
      <w:r w:rsidRPr="002437CB">
        <w:rPr>
          <w:rFonts w:eastAsia="DengXian"/>
        </w:rPr>
        <w:t>Table 6.1.4.6.5.1-1: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E427F0" w:rsidRPr="002437CB" w14:paraId="5EEC71AB" w14:textId="77777777" w:rsidTr="006460FF">
        <w:trPr>
          <w:jc w:val="center"/>
        </w:trPr>
        <w:tc>
          <w:tcPr>
            <w:tcW w:w="1977" w:type="dxa"/>
            <w:shd w:val="clear" w:color="auto" w:fill="C0C0C0"/>
            <w:vAlign w:val="center"/>
            <w:hideMark/>
          </w:tcPr>
          <w:p w14:paraId="06C9458C" w14:textId="77777777" w:rsidR="00E427F0" w:rsidRPr="002437CB" w:rsidRDefault="00E427F0" w:rsidP="00A24C9B">
            <w:pPr>
              <w:pStyle w:val="TAH"/>
              <w:rPr>
                <w:rFonts w:eastAsia="DengXian"/>
                <w:lang w:eastAsia="zh-CN"/>
              </w:rPr>
            </w:pPr>
            <w:r w:rsidRPr="002437CB">
              <w:rPr>
                <w:rFonts w:eastAsia="DengXian"/>
                <w:lang w:eastAsia="zh-CN"/>
              </w:rPr>
              <w:t>Name</w:t>
            </w:r>
          </w:p>
        </w:tc>
        <w:tc>
          <w:tcPr>
            <w:tcW w:w="1559" w:type="dxa"/>
            <w:shd w:val="clear" w:color="auto" w:fill="C0C0C0"/>
            <w:vAlign w:val="center"/>
            <w:hideMark/>
          </w:tcPr>
          <w:p w14:paraId="727DAEB3" w14:textId="77777777" w:rsidR="00E427F0" w:rsidRPr="002437CB" w:rsidRDefault="00E427F0" w:rsidP="00A24C9B">
            <w:pPr>
              <w:pStyle w:val="TAH"/>
              <w:rPr>
                <w:rFonts w:eastAsia="DengXian"/>
                <w:lang w:eastAsia="zh-CN"/>
              </w:rPr>
            </w:pPr>
            <w:r w:rsidRPr="002437CB">
              <w:rPr>
                <w:rFonts w:eastAsia="DengXian"/>
                <w:lang w:eastAsia="zh-CN"/>
              </w:rPr>
              <w:t>Clause defined</w:t>
            </w:r>
          </w:p>
        </w:tc>
        <w:tc>
          <w:tcPr>
            <w:tcW w:w="6237" w:type="dxa"/>
            <w:shd w:val="clear" w:color="auto" w:fill="C0C0C0"/>
            <w:vAlign w:val="center"/>
            <w:hideMark/>
          </w:tcPr>
          <w:p w14:paraId="5AA3F4A0" w14:textId="77777777" w:rsidR="00E427F0" w:rsidRPr="002437CB" w:rsidRDefault="00E427F0" w:rsidP="00A24C9B">
            <w:pPr>
              <w:pStyle w:val="TAH"/>
              <w:rPr>
                <w:rFonts w:eastAsia="DengXian"/>
                <w:lang w:eastAsia="zh-CN"/>
              </w:rPr>
            </w:pPr>
            <w:r w:rsidRPr="002437CB">
              <w:rPr>
                <w:rFonts w:eastAsia="DengXian"/>
                <w:lang w:eastAsia="zh-CN"/>
              </w:rPr>
              <w:t>Content type</w:t>
            </w:r>
          </w:p>
        </w:tc>
      </w:tr>
      <w:tr w:rsidR="00E427F0" w:rsidRPr="002437CB" w14:paraId="393FF55B" w14:textId="77777777" w:rsidTr="006460FF">
        <w:trPr>
          <w:jc w:val="center"/>
        </w:trPr>
        <w:tc>
          <w:tcPr>
            <w:tcW w:w="1977" w:type="dxa"/>
            <w:vAlign w:val="center"/>
          </w:tcPr>
          <w:p w14:paraId="2FD19B44" w14:textId="77777777" w:rsidR="00E427F0" w:rsidRPr="002437CB" w:rsidRDefault="00E427F0" w:rsidP="00A24C9B">
            <w:pPr>
              <w:pStyle w:val="TAL"/>
              <w:rPr>
                <w:rFonts w:eastAsia="DengXian"/>
                <w:lang w:eastAsia="zh-CN"/>
              </w:rPr>
            </w:pPr>
          </w:p>
        </w:tc>
        <w:tc>
          <w:tcPr>
            <w:tcW w:w="1559" w:type="dxa"/>
            <w:vAlign w:val="center"/>
          </w:tcPr>
          <w:p w14:paraId="173E59FF" w14:textId="77777777" w:rsidR="00E427F0" w:rsidRPr="002437CB" w:rsidRDefault="00E427F0" w:rsidP="00A24C9B">
            <w:pPr>
              <w:pStyle w:val="TAC"/>
              <w:rPr>
                <w:rFonts w:eastAsia="DengXian"/>
                <w:lang w:eastAsia="zh-CN"/>
              </w:rPr>
            </w:pPr>
          </w:p>
        </w:tc>
        <w:tc>
          <w:tcPr>
            <w:tcW w:w="6237" w:type="dxa"/>
            <w:vAlign w:val="center"/>
          </w:tcPr>
          <w:p w14:paraId="4E0F3A64" w14:textId="77777777" w:rsidR="00E427F0" w:rsidRPr="002437CB" w:rsidRDefault="00E427F0" w:rsidP="00A24C9B">
            <w:pPr>
              <w:pStyle w:val="TAL"/>
              <w:rPr>
                <w:rFonts w:eastAsia="DengXian"/>
                <w:szCs w:val="18"/>
                <w:lang w:eastAsia="zh-CN"/>
              </w:rPr>
            </w:pPr>
          </w:p>
        </w:tc>
      </w:tr>
    </w:tbl>
    <w:p w14:paraId="65B47488" w14:textId="77777777" w:rsidR="00E427F0" w:rsidRPr="002437CB" w:rsidRDefault="00E427F0" w:rsidP="00E427F0"/>
    <w:p w14:paraId="56E76264" w14:textId="77777777" w:rsidR="00E427F0" w:rsidRPr="002437CB" w:rsidRDefault="00E427F0" w:rsidP="00E427F0">
      <w:pPr>
        <w:pStyle w:val="Heading4"/>
      </w:pPr>
      <w:bookmarkStart w:id="1492" w:name="_Toc212495874"/>
      <w:bookmarkStart w:id="1493" w:name="_Toc214953453"/>
      <w:bookmarkStart w:id="1494" w:name="_Toc214954179"/>
      <w:bookmarkStart w:id="1495" w:name="_Toc214968801"/>
      <w:r w:rsidRPr="002437CB">
        <w:t>6.1.4.7</w:t>
      </w:r>
      <w:r w:rsidRPr="002437CB">
        <w:tab/>
        <w:t>Error Handling</w:t>
      </w:r>
      <w:bookmarkEnd w:id="1492"/>
      <w:bookmarkEnd w:id="1493"/>
      <w:bookmarkEnd w:id="1494"/>
      <w:bookmarkEnd w:id="1495"/>
    </w:p>
    <w:p w14:paraId="05B68021" w14:textId="77777777" w:rsidR="00E427F0" w:rsidRPr="002437CB" w:rsidRDefault="00E427F0" w:rsidP="00E427F0">
      <w:pPr>
        <w:pStyle w:val="Heading5"/>
      </w:pPr>
      <w:bookmarkStart w:id="1496" w:name="_Toc212495875"/>
      <w:bookmarkStart w:id="1497" w:name="_Toc214953454"/>
      <w:bookmarkStart w:id="1498" w:name="_Toc214954180"/>
      <w:bookmarkStart w:id="1499" w:name="_Toc214968802"/>
      <w:r w:rsidRPr="002437CB">
        <w:t>6.1.4.7.1</w:t>
      </w:r>
      <w:r w:rsidRPr="002437CB">
        <w:tab/>
        <w:t>General</w:t>
      </w:r>
      <w:bookmarkEnd w:id="1496"/>
      <w:bookmarkEnd w:id="1497"/>
      <w:bookmarkEnd w:id="1498"/>
      <w:bookmarkEnd w:id="1499"/>
    </w:p>
    <w:p w14:paraId="455E37BF" w14:textId="2C8F92B3" w:rsidR="00E427F0" w:rsidRPr="002437CB" w:rsidRDefault="00E427F0" w:rsidP="00E427F0">
      <w:r w:rsidRPr="002437CB">
        <w:t>For the AIMLES_AIMLEServiceOperationsManagement API, error handling shall be supported as specified in clause 6.7 of 3GPP TS 29.549 </w:t>
      </w:r>
      <w:r w:rsidR="00946FFF" w:rsidRPr="002437CB">
        <w:t>[10]</w:t>
      </w:r>
      <w:r w:rsidRPr="002437CB">
        <w:t>.</w:t>
      </w:r>
    </w:p>
    <w:p w14:paraId="4A8D7859" w14:textId="77777777" w:rsidR="00E427F0" w:rsidRPr="002437CB" w:rsidRDefault="00E427F0" w:rsidP="00E427F0">
      <w:pPr>
        <w:rPr>
          <w:rFonts w:eastAsia="Calibri"/>
        </w:rPr>
      </w:pPr>
      <w:r w:rsidRPr="002437CB">
        <w:t>In addition, the requirements in the following clauses are applicable for the AIMLES_AIMLEServiceOperationsManagement API.</w:t>
      </w:r>
    </w:p>
    <w:p w14:paraId="304EBFA1" w14:textId="77777777" w:rsidR="00E427F0" w:rsidRPr="002437CB" w:rsidRDefault="00E427F0" w:rsidP="00E427F0">
      <w:pPr>
        <w:pStyle w:val="Heading5"/>
      </w:pPr>
      <w:bookmarkStart w:id="1500" w:name="_Toc212495876"/>
      <w:bookmarkStart w:id="1501" w:name="_Toc214953455"/>
      <w:bookmarkStart w:id="1502" w:name="_Toc214954181"/>
      <w:bookmarkStart w:id="1503" w:name="_Toc214968803"/>
      <w:r w:rsidRPr="002437CB">
        <w:t>6.1.4.7.2</w:t>
      </w:r>
      <w:r w:rsidRPr="002437CB">
        <w:tab/>
        <w:t>Protocol Errors</w:t>
      </w:r>
      <w:bookmarkEnd w:id="1500"/>
      <w:bookmarkEnd w:id="1501"/>
      <w:bookmarkEnd w:id="1502"/>
      <w:bookmarkEnd w:id="1503"/>
    </w:p>
    <w:p w14:paraId="581A6066" w14:textId="77777777" w:rsidR="00E427F0" w:rsidRPr="002437CB" w:rsidRDefault="00E427F0" w:rsidP="00E427F0">
      <w:r w:rsidRPr="002437CB">
        <w:t>No specific protocol errors for the AIMLES_AIMLEServiceOperationsManagement API are specified.</w:t>
      </w:r>
    </w:p>
    <w:p w14:paraId="06F10BE4" w14:textId="77777777" w:rsidR="00E427F0" w:rsidRPr="002437CB" w:rsidRDefault="00E427F0" w:rsidP="00E427F0">
      <w:pPr>
        <w:pStyle w:val="Heading5"/>
      </w:pPr>
      <w:bookmarkStart w:id="1504" w:name="_Toc212495877"/>
      <w:bookmarkStart w:id="1505" w:name="_Toc214953456"/>
      <w:bookmarkStart w:id="1506" w:name="_Toc214954182"/>
      <w:bookmarkStart w:id="1507" w:name="_Toc214968804"/>
      <w:r w:rsidRPr="002437CB">
        <w:t>6.1.4.7.3</w:t>
      </w:r>
      <w:r w:rsidRPr="002437CB">
        <w:tab/>
        <w:t>Application Errors</w:t>
      </w:r>
      <w:bookmarkEnd w:id="1504"/>
      <w:bookmarkEnd w:id="1505"/>
      <w:bookmarkEnd w:id="1506"/>
      <w:bookmarkEnd w:id="1507"/>
    </w:p>
    <w:p w14:paraId="6861CD58" w14:textId="77777777" w:rsidR="00E427F0" w:rsidRPr="002437CB" w:rsidRDefault="00E427F0" w:rsidP="00E427F0">
      <w:r w:rsidRPr="002437CB">
        <w:t>The application errors defined for the AIMLES_AIMLEServiceOperationsManagement API are listed in Table 6.1.4.7.3-1.</w:t>
      </w:r>
    </w:p>
    <w:p w14:paraId="0B0F868F" w14:textId="77777777" w:rsidR="00E427F0" w:rsidRPr="002437CB" w:rsidRDefault="00E427F0" w:rsidP="00E427F0">
      <w:pPr>
        <w:pStyle w:val="TH"/>
        <w:rPr>
          <w:rFonts w:eastAsia="DengXian"/>
        </w:rPr>
      </w:pPr>
      <w:r w:rsidRPr="002437CB">
        <w:rPr>
          <w:rFonts w:eastAsia="DengXian"/>
        </w:rPr>
        <w:t>Table 6.1.4.7.3-1: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E427F0" w:rsidRPr="002437CB" w14:paraId="08B98DDC" w14:textId="77777777" w:rsidTr="006460FF">
        <w:trPr>
          <w:jc w:val="center"/>
        </w:trPr>
        <w:tc>
          <w:tcPr>
            <w:tcW w:w="1790" w:type="dxa"/>
            <w:shd w:val="clear" w:color="auto" w:fill="C0C0C0"/>
            <w:vAlign w:val="center"/>
            <w:hideMark/>
          </w:tcPr>
          <w:p w14:paraId="6DA9CA67" w14:textId="77777777" w:rsidR="00E427F0" w:rsidRPr="002437CB" w:rsidRDefault="00E427F0" w:rsidP="00A24C9B">
            <w:pPr>
              <w:pStyle w:val="TAH"/>
              <w:rPr>
                <w:rFonts w:eastAsia="DengXian"/>
                <w:lang w:eastAsia="zh-CN"/>
              </w:rPr>
            </w:pPr>
            <w:r w:rsidRPr="002437CB">
              <w:rPr>
                <w:rFonts w:eastAsia="DengXian"/>
                <w:lang w:eastAsia="zh-CN"/>
              </w:rPr>
              <w:t>Application Error</w:t>
            </w:r>
          </w:p>
        </w:tc>
        <w:tc>
          <w:tcPr>
            <w:tcW w:w="1238" w:type="dxa"/>
            <w:shd w:val="clear" w:color="auto" w:fill="C0C0C0"/>
            <w:vAlign w:val="center"/>
            <w:hideMark/>
          </w:tcPr>
          <w:p w14:paraId="25C6C2F0" w14:textId="77777777" w:rsidR="00E427F0" w:rsidRPr="002437CB" w:rsidRDefault="00E427F0" w:rsidP="00A24C9B">
            <w:pPr>
              <w:pStyle w:val="TAH"/>
              <w:rPr>
                <w:rFonts w:eastAsia="DengXian"/>
                <w:lang w:eastAsia="zh-CN"/>
              </w:rPr>
            </w:pPr>
            <w:r w:rsidRPr="002437CB">
              <w:rPr>
                <w:rFonts w:eastAsia="DengXian"/>
                <w:lang w:eastAsia="zh-CN"/>
              </w:rPr>
              <w:t>HTTP status code</w:t>
            </w:r>
          </w:p>
        </w:tc>
        <w:tc>
          <w:tcPr>
            <w:tcW w:w="4902" w:type="dxa"/>
            <w:shd w:val="clear" w:color="auto" w:fill="C0C0C0"/>
            <w:vAlign w:val="center"/>
            <w:hideMark/>
          </w:tcPr>
          <w:p w14:paraId="55312BDB"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1418" w:type="dxa"/>
            <w:shd w:val="clear" w:color="auto" w:fill="C0C0C0"/>
            <w:vAlign w:val="center"/>
            <w:hideMark/>
          </w:tcPr>
          <w:p w14:paraId="5A6C5303"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36297DF8" w14:textId="77777777" w:rsidTr="006460FF">
        <w:trPr>
          <w:jc w:val="center"/>
        </w:trPr>
        <w:tc>
          <w:tcPr>
            <w:tcW w:w="1790" w:type="dxa"/>
            <w:vAlign w:val="center"/>
          </w:tcPr>
          <w:p w14:paraId="5183D663" w14:textId="77777777" w:rsidR="00E427F0" w:rsidRPr="002437CB" w:rsidRDefault="00E427F0" w:rsidP="00A24C9B">
            <w:pPr>
              <w:pStyle w:val="TAL"/>
              <w:rPr>
                <w:rFonts w:eastAsia="DengXian"/>
                <w:lang w:eastAsia="zh-CN"/>
              </w:rPr>
            </w:pPr>
          </w:p>
        </w:tc>
        <w:tc>
          <w:tcPr>
            <w:tcW w:w="1238" w:type="dxa"/>
            <w:vAlign w:val="center"/>
          </w:tcPr>
          <w:p w14:paraId="49C466E9" w14:textId="77777777" w:rsidR="00E427F0" w:rsidRPr="002437CB" w:rsidRDefault="00E427F0" w:rsidP="00A24C9B">
            <w:pPr>
              <w:pStyle w:val="TAL"/>
              <w:rPr>
                <w:rFonts w:eastAsia="DengXian"/>
                <w:lang w:eastAsia="zh-CN"/>
              </w:rPr>
            </w:pPr>
          </w:p>
        </w:tc>
        <w:tc>
          <w:tcPr>
            <w:tcW w:w="4902" w:type="dxa"/>
            <w:vAlign w:val="center"/>
          </w:tcPr>
          <w:p w14:paraId="0EACD569" w14:textId="77777777" w:rsidR="00E427F0" w:rsidRPr="002437CB" w:rsidRDefault="00E427F0" w:rsidP="00A24C9B">
            <w:pPr>
              <w:pStyle w:val="TAL"/>
              <w:rPr>
                <w:rFonts w:eastAsia="DengXian"/>
                <w:szCs w:val="18"/>
                <w:lang w:eastAsia="zh-CN"/>
              </w:rPr>
            </w:pPr>
          </w:p>
        </w:tc>
        <w:tc>
          <w:tcPr>
            <w:tcW w:w="1418" w:type="dxa"/>
            <w:vAlign w:val="center"/>
          </w:tcPr>
          <w:p w14:paraId="1783CBAE" w14:textId="77777777" w:rsidR="00E427F0" w:rsidRPr="002437CB" w:rsidRDefault="00E427F0" w:rsidP="00A24C9B">
            <w:pPr>
              <w:keepNext/>
              <w:keepLines/>
              <w:spacing w:after="0"/>
              <w:rPr>
                <w:rFonts w:ascii="Arial" w:eastAsia="DengXian" w:hAnsi="Arial" w:cs="Arial"/>
                <w:sz w:val="18"/>
                <w:szCs w:val="18"/>
                <w:lang w:eastAsia="zh-CN"/>
              </w:rPr>
            </w:pPr>
          </w:p>
        </w:tc>
      </w:tr>
    </w:tbl>
    <w:p w14:paraId="70D26FED" w14:textId="77777777" w:rsidR="00E427F0" w:rsidRPr="002437CB" w:rsidRDefault="00E427F0" w:rsidP="00E427F0"/>
    <w:p w14:paraId="541CD952" w14:textId="77777777" w:rsidR="00E427F0" w:rsidRPr="002437CB" w:rsidRDefault="00E427F0" w:rsidP="00E427F0">
      <w:pPr>
        <w:pStyle w:val="Heading4"/>
      </w:pPr>
      <w:bookmarkStart w:id="1508" w:name="_Toc212495878"/>
      <w:bookmarkStart w:id="1509" w:name="_Toc214953457"/>
      <w:bookmarkStart w:id="1510" w:name="_Toc214954183"/>
      <w:bookmarkStart w:id="1511" w:name="_Toc214968805"/>
      <w:r w:rsidRPr="002437CB">
        <w:t>6.1.4.8</w:t>
      </w:r>
      <w:r w:rsidRPr="002437CB">
        <w:tab/>
        <w:t>Feature negotiation</w:t>
      </w:r>
      <w:bookmarkEnd w:id="1508"/>
      <w:bookmarkEnd w:id="1509"/>
      <w:bookmarkEnd w:id="1510"/>
      <w:bookmarkEnd w:id="1511"/>
    </w:p>
    <w:p w14:paraId="71CA134D" w14:textId="1AFBB0BA" w:rsidR="00E427F0" w:rsidRPr="002437CB" w:rsidRDefault="00E427F0" w:rsidP="00E427F0">
      <w:r w:rsidRPr="002437CB">
        <w:t xml:space="preserve">The optional features in table 6.1.4.8-1 are defined for the AIMLES_AIMLEServiceOperationsManagement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70535C1E" w14:textId="77777777" w:rsidR="00E427F0" w:rsidRPr="002437CB" w:rsidRDefault="00E427F0" w:rsidP="00E427F0">
      <w:pPr>
        <w:pStyle w:val="TH"/>
      </w:pPr>
      <w:r w:rsidRPr="002437CB">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427F0" w:rsidRPr="002437CB" w14:paraId="096F730C" w14:textId="77777777" w:rsidTr="006460FF">
        <w:trPr>
          <w:jc w:val="center"/>
        </w:trPr>
        <w:tc>
          <w:tcPr>
            <w:tcW w:w="1529" w:type="dxa"/>
            <w:shd w:val="clear" w:color="auto" w:fill="C0C0C0"/>
            <w:vAlign w:val="center"/>
            <w:hideMark/>
          </w:tcPr>
          <w:p w14:paraId="4901E182" w14:textId="77777777" w:rsidR="00E427F0" w:rsidRPr="002437CB" w:rsidRDefault="00E427F0" w:rsidP="00A24C9B">
            <w:pPr>
              <w:pStyle w:val="TAH"/>
              <w:rPr>
                <w:lang w:eastAsia="zh-CN"/>
              </w:rPr>
            </w:pPr>
            <w:r w:rsidRPr="002437CB">
              <w:rPr>
                <w:lang w:eastAsia="zh-CN"/>
              </w:rPr>
              <w:t>Feature number</w:t>
            </w:r>
          </w:p>
        </w:tc>
        <w:tc>
          <w:tcPr>
            <w:tcW w:w="2207" w:type="dxa"/>
            <w:shd w:val="clear" w:color="auto" w:fill="C0C0C0"/>
            <w:vAlign w:val="center"/>
            <w:hideMark/>
          </w:tcPr>
          <w:p w14:paraId="683526BE" w14:textId="77777777" w:rsidR="00E427F0" w:rsidRPr="002437CB" w:rsidRDefault="00E427F0" w:rsidP="00A24C9B">
            <w:pPr>
              <w:pStyle w:val="TAH"/>
              <w:rPr>
                <w:lang w:eastAsia="zh-CN"/>
              </w:rPr>
            </w:pPr>
            <w:r w:rsidRPr="002437CB">
              <w:rPr>
                <w:lang w:eastAsia="zh-CN"/>
              </w:rPr>
              <w:t>Feature Name</w:t>
            </w:r>
          </w:p>
        </w:tc>
        <w:tc>
          <w:tcPr>
            <w:tcW w:w="5758" w:type="dxa"/>
            <w:shd w:val="clear" w:color="auto" w:fill="C0C0C0"/>
            <w:vAlign w:val="center"/>
            <w:hideMark/>
          </w:tcPr>
          <w:p w14:paraId="5A1C4427" w14:textId="77777777" w:rsidR="00E427F0" w:rsidRPr="002437CB" w:rsidRDefault="00E427F0" w:rsidP="00A24C9B">
            <w:pPr>
              <w:pStyle w:val="TAH"/>
              <w:rPr>
                <w:lang w:eastAsia="zh-CN"/>
              </w:rPr>
            </w:pPr>
            <w:r w:rsidRPr="002437CB">
              <w:rPr>
                <w:lang w:eastAsia="zh-CN"/>
              </w:rPr>
              <w:t>Description</w:t>
            </w:r>
          </w:p>
        </w:tc>
      </w:tr>
      <w:tr w:rsidR="00E427F0" w:rsidRPr="002437CB" w14:paraId="18E3C68A" w14:textId="77777777" w:rsidTr="006460FF">
        <w:trPr>
          <w:jc w:val="center"/>
        </w:trPr>
        <w:tc>
          <w:tcPr>
            <w:tcW w:w="1529" w:type="dxa"/>
            <w:vAlign w:val="center"/>
          </w:tcPr>
          <w:p w14:paraId="139D55E6" w14:textId="77777777" w:rsidR="00E427F0" w:rsidRPr="002437CB" w:rsidRDefault="00E427F0" w:rsidP="00A24C9B">
            <w:pPr>
              <w:pStyle w:val="TAL"/>
              <w:rPr>
                <w:lang w:eastAsia="zh-CN"/>
              </w:rPr>
            </w:pPr>
          </w:p>
        </w:tc>
        <w:tc>
          <w:tcPr>
            <w:tcW w:w="2207" w:type="dxa"/>
            <w:vAlign w:val="center"/>
          </w:tcPr>
          <w:p w14:paraId="15F5176C" w14:textId="77777777" w:rsidR="00E427F0" w:rsidRPr="002437CB" w:rsidRDefault="00E427F0" w:rsidP="00A24C9B">
            <w:pPr>
              <w:pStyle w:val="TAL"/>
              <w:rPr>
                <w:lang w:eastAsia="zh-CN"/>
              </w:rPr>
            </w:pPr>
          </w:p>
        </w:tc>
        <w:tc>
          <w:tcPr>
            <w:tcW w:w="5758" w:type="dxa"/>
            <w:vAlign w:val="center"/>
          </w:tcPr>
          <w:p w14:paraId="76904CEB" w14:textId="77777777" w:rsidR="00E427F0" w:rsidRPr="002437CB" w:rsidRDefault="00E427F0" w:rsidP="00A24C9B">
            <w:pPr>
              <w:pStyle w:val="TAL"/>
              <w:rPr>
                <w:szCs w:val="18"/>
                <w:lang w:eastAsia="zh-CN"/>
              </w:rPr>
            </w:pPr>
          </w:p>
        </w:tc>
      </w:tr>
    </w:tbl>
    <w:p w14:paraId="754456A6" w14:textId="77777777" w:rsidR="00E427F0" w:rsidRPr="002437CB" w:rsidRDefault="00E427F0" w:rsidP="00E427F0"/>
    <w:p w14:paraId="59BD1930" w14:textId="77777777" w:rsidR="00E427F0" w:rsidRPr="002437CB" w:rsidRDefault="00E427F0" w:rsidP="00E427F0">
      <w:pPr>
        <w:pStyle w:val="Heading4"/>
      </w:pPr>
      <w:bookmarkStart w:id="1512" w:name="_Toc212495879"/>
      <w:bookmarkStart w:id="1513" w:name="_Toc214953458"/>
      <w:bookmarkStart w:id="1514" w:name="_Toc214954184"/>
      <w:bookmarkStart w:id="1515" w:name="_Toc214968806"/>
      <w:r w:rsidRPr="002437CB">
        <w:rPr>
          <w:noProof/>
          <w:lang w:eastAsia="zh-CN"/>
        </w:rPr>
        <w:t>6.1.4</w:t>
      </w:r>
      <w:r w:rsidRPr="002437CB">
        <w:t>.9</w:t>
      </w:r>
      <w:r w:rsidRPr="002437CB">
        <w:tab/>
        <w:t>Security</w:t>
      </w:r>
      <w:bookmarkEnd w:id="1512"/>
      <w:bookmarkEnd w:id="1513"/>
      <w:bookmarkEnd w:id="1514"/>
      <w:bookmarkEnd w:id="1515"/>
    </w:p>
    <w:p w14:paraId="467C1C15" w14:textId="44B77EED" w:rsidR="00E427F0" w:rsidRPr="002437CB" w:rsidRDefault="00E427F0" w:rsidP="00E427F0">
      <w:r w:rsidRPr="002437CB">
        <w:t>The provisions of clause 9 of 3GPP TS 29.549 </w:t>
      </w:r>
      <w:r w:rsidR="00946FFF" w:rsidRPr="002437CB">
        <w:t>[10]</w:t>
      </w:r>
      <w:r w:rsidRPr="002437CB">
        <w:t xml:space="preserve"> shall apply for the AIMLES_AIMLEServiceOperationsManagement </w:t>
      </w:r>
      <w:r w:rsidRPr="002437CB">
        <w:rPr>
          <w:lang w:eastAsia="zh-CN"/>
        </w:rPr>
        <w:t>API</w:t>
      </w:r>
      <w:r w:rsidRPr="002437CB">
        <w:rPr>
          <w:noProof/>
          <w:lang w:eastAsia="zh-CN"/>
        </w:rPr>
        <w:t>.</w:t>
      </w:r>
    </w:p>
    <w:p w14:paraId="56F93820" w14:textId="77777777" w:rsidR="009D1DEA" w:rsidRPr="002437CB" w:rsidRDefault="009D1DEA" w:rsidP="00640EC8">
      <w:r w:rsidRPr="002437CB">
        <w:br w:type="page"/>
      </w:r>
    </w:p>
    <w:p w14:paraId="503A0151" w14:textId="64FC8A30" w:rsidR="00EE3E78" w:rsidRPr="002437CB" w:rsidRDefault="00EE3E78" w:rsidP="00EE3E78">
      <w:pPr>
        <w:pStyle w:val="Heading3"/>
      </w:pPr>
      <w:bookmarkStart w:id="1516" w:name="_Toc195627869"/>
      <w:bookmarkStart w:id="1517" w:name="_Toc195628110"/>
      <w:bookmarkStart w:id="1518" w:name="_Toc212495880"/>
      <w:bookmarkStart w:id="1519" w:name="_Toc214953459"/>
      <w:bookmarkStart w:id="1520" w:name="_Toc214954185"/>
      <w:bookmarkStart w:id="1521" w:name="_Toc214968807"/>
      <w:r w:rsidRPr="002437CB">
        <w:t>6.1.</w:t>
      </w:r>
      <w:r w:rsidR="004B37F4" w:rsidRPr="002437CB">
        <w:t>5</w:t>
      </w:r>
      <w:r w:rsidRPr="002437CB">
        <w:tab/>
        <w:t>AIMLES_HierarchicalComputingAssist API</w:t>
      </w:r>
      <w:bookmarkEnd w:id="1516"/>
      <w:bookmarkEnd w:id="1517"/>
      <w:bookmarkEnd w:id="1518"/>
      <w:bookmarkEnd w:id="1519"/>
      <w:bookmarkEnd w:id="1520"/>
      <w:bookmarkEnd w:id="1521"/>
    </w:p>
    <w:p w14:paraId="752A8471" w14:textId="77777777" w:rsidR="00C64BB7" w:rsidRPr="002437CB" w:rsidRDefault="00C64BB7" w:rsidP="00C64BB7">
      <w:pPr>
        <w:pStyle w:val="Heading4"/>
      </w:pPr>
      <w:bookmarkStart w:id="1522" w:name="_Toc195627870"/>
      <w:bookmarkStart w:id="1523" w:name="_Toc195628111"/>
      <w:bookmarkStart w:id="1524" w:name="_Toc212495881"/>
      <w:bookmarkStart w:id="1525" w:name="_Toc214953460"/>
      <w:bookmarkStart w:id="1526" w:name="_Toc214954186"/>
      <w:bookmarkStart w:id="1527" w:name="_Toc214968808"/>
      <w:bookmarkStart w:id="1528" w:name="_Toc195627871"/>
      <w:bookmarkStart w:id="1529" w:name="_Toc195628112"/>
      <w:r w:rsidRPr="002437CB">
        <w:t>6.1.5.1</w:t>
      </w:r>
      <w:r w:rsidRPr="002437CB">
        <w:tab/>
        <w:t>Introduction</w:t>
      </w:r>
      <w:bookmarkEnd w:id="1522"/>
      <w:bookmarkEnd w:id="1523"/>
      <w:bookmarkEnd w:id="1524"/>
      <w:bookmarkEnd w:id="1525"/>
      <w:bookmarkEnd w:id="1526"/>
      <w:bookmarkEnd w:id="1527"/>
    </w:p>
    <w:p w14:paraId="7B27C8CD" w14:textId="77777777" w:rsidR="00C64BB7" w:rsidRPr="002437CB" w:rsidRDefault="00C64BB7" w:rsidP="00C64BB7">
      <w:pPr>
        <w:rPr>
          <w:noProof/>
          <w:lang w:eastAsia="zh-CN"/>
        </w:rPr>
      </w:pPr>
      <w:r w:rsidRPr="002437CB">
        <w:rPr>
          <w:noProof/>
        </w:rPr>
        <w:t xml:space="preserve">The </w:t>
      </w:r>
      <w:r w:rsidRPr="002437CB">
        <w:t>AIMLES_HierarchicalComputingAssist</w:t>
      </w:r>
      <w:r w:rsidRPr="002437CB">
        <w:rPr>
          <w:lang w:eastAsia="zh-CN"/>
        </w:rPr>
        <w:t xml:space="preserve"> </w:t>
      </w:r>
      <w:r w:rsidRPr="002437CB">
        <w:rPr>
          <w:noProof/>
        </w:rPr>
        <w:t xml:space="preserve">service shall use the </w:t>
      </w:r>
      <w:r w:rsidRPr="002437CB">
        <w:t>AIMLES_HierarchicalComputingAssist</w:t>
      </w:r>
      <w:r w:rsidRPr="002437CB">
        <w:rPr>
          <w:lang w:eastAsia="zh-CN"/>
        </w:rPr>
        <w:t xml:space="preserve"> </w:t>
      </w:r>
      <w:r w:rsidRPr="002437CB">
        <w:t>API</w:t>
      </w:r>
      <w:r w:rsidRPr="002437CB">
        <w:rPr>
          <w:noProof/>
          <w:lang w:eastAsia="zh-CN"/>
        </w:rPr>
        <w:t>.</w:t>
      </w:r>
    </w:p>
    <w:p w14:paraId="404F5416" w14:textId="77777777" w:rsidR="00C64BB7" w:rsidRPr="002437CB" w:rsidRDefault="00C64BB7" w:rsidP="00C64BB7">
      <w:pPr>
        <w:rPr>
          <w:noProof/>
          <w:lang w:eastAsia="zh-CN"/>
        </w:rPr>
      </w:pPr>
      <w:r w:rsidRPr="002437CB">
        <w:rPr>
          <w:rFonts w:hint="eastAsia"/>
          <w:noProof/>
          <w:lang w:eastAsia="zh-CN"/>
        </w:rPr>
        <w:t xml:space="preserve">The API URI of the </w:t>
      </w:r>
      <w:r w:rsidRPr="002437CB">
        <w:t>AIMLES_HierarchicalComputingAssist</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3E59B452" w14:textId="77777777" w:rsidR="00C64BB7" w:rsidRPr="002437CB" w:rsidRDefault="00C64BB7" w:rsidP="00C64BB7">
      <w:pPr>
        <w:rPr>
          <w:noProof/>
          <w:lang w:eastAsia="zh-CN"/>
        </w:rPr>
      </w:pPr>
      <w:r w:rsidRPr="002437CB">
        <w:rPr>
          <w:b/>
          <w:noProof/>
        </w:rPr>
        <w:t>{apiRoot}/&lt;apiName&gt;/&lt;apiVersion&gt;</w:t>
      </w:r>
    </w:p>
    <w:p w14:paraId="12678FF3" w14:textId="4E8D1C25" w:rsidR="00C64BB7" w:rsidRPr="002437CB" w:rsidRDefault="00C64BB7" w:rsidP="00C64BB7">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2A0A0ECE" w14:textId="77777777" w:rsidR="00C64BB7" w:rsidRPr="002437CB" w:rsidRDefault="00C64BB7" w:rsidP="00C64BB7">
      <w:pPr>
        <w:rPr>
          <w:b/>
          <w:noProof/>
        </w:rPr>
      </w:pPr>
      <w:r w:rsidRPr="002437CB">
        <w:rPr>
          <w:b/>
          <w:noProof/>
        </w:rPr>
        <w:t>{apiRoot}/&lt;apiName&gt;/&lt;apiVersion&gt;/&lt;apiSpecificSuffixes&gt;</w:t>
      </w:r>
    </w:p>
    <w:p w14:paraId="5EE6D125" w14:textId="77777777" w:rsidR="00C64BB7" w:rsidRPr="002437CB" w:rsidRDefault="00C64BB7" w:rsidP="00C64BB7">
      <w:pPr>
        <w:rPr>
          <w:noProof/>
          <w:lang w:eastAsia="zh-CN"/>
        </w:rPr>
      </w:pPr>
      <w:r w:rsidRPr="002437CB">
        <w:rPr>
          <w:noProof/>
          <w:lang w:eastAsia="zh-CN"/>
        </w:rPr>
        <w:t>with the following components:</w:t>
      </w:r>
    </w:p>
    <w:p w14:paraId="57F27040" w14:textId="167D8D50" w:rsidR="00C64BB7" w:rsidRPr="002437CB" w:rsidRDefault="00C64BB7" w:rsidP="00C64BB7">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AC9321A" w14:textId="77777777" w:rsidR="00C64BB7" w:rsidRPr="002437CB" w:rsidRDefault="00C64BB7" w:rsidP="00C64BB7">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"aimles-hca".</w:t>
      </w:r>
    </w:p>
    <w:p w14:paraId="6393C3AB" w14:textId="77777777" w:rsidR="00C64BB7" w:rsidRPr="002437CB" w:rsidRDefault="00C64BB7" w:rsidP="00C64BB7">
      <w:pPr>
        <w:pStyle w:val="B1"/>
      </w:pPr>
      <w:r w:rsidRPr="002437CB">
        <w:t>-</w:t>
      </w:r>
      <w:r w:rsidRPr="002437CB">
        <w:tab/>
        <w:t>The &lt;apiVersion&gt; shall be "v1".</w:t>
      </w:r>
    </w:p>
    <w:p w14:paraId="36C6681D" w14:textId="0B4C75A9" w:rsidR="00C64BB7" w:rsidRPr="002437CB" w:rsidRDefault="00C64BB7" w:rsidP="00C64BB7">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6.1.5.3 and 6.1.5.4</w:t>
      </w:r>
      <w:r w:rsidRPr="002437CB">
        <w:rPr>
          <w:noProof/>
        </w:rPr>
        <w:t>.</w:t>
      </w:r>
    </w:p>
    <w:p w14:paraId="7494F713" w14:textId="178D698A" w:rsidR="00C64BB7" w:rsidRPr="002437CB" w:rsidRDefault="00C64BB7" w:rsidP="00C64BB7">
      <w:pPr>
        <w:pStyle w:val="NO"/>
      </w:pPr>
      <w:r w:rsidRPr="002437CB">
        <w:t>NOTE:</w:t>
      </w:r>
      <w:r w:rsidRPr="002437CB">
        <w:tab/>
        <w:t>When 3GPP TS 29.122 [2] is referenced for the common protocol and interface aspects for API definition in the clauses under clause 6.1.5, the AIMLE Server takes the role of the SCEF and the service consumer takes the role of the SCS/AS.</w:t>
      </w:r>
    </w:p>
    <w:p w14:paraId="1506A5DD" w14:textId="77777777" w:rsidR="00A23974" w:rsidRPr="002437CB" w:rsidRDefault="00A23974" w:rsidP="00A23974">
      <w:pPr>
        <w:pStyle w:val="Heading4"/>
      </w:pPr>
      <w:bookmarkStart w:id="1530" w:name="_Toc212495882"/>
      <w:bookmarkStart w:id="1531" w:name="_Toc214953461"/>
      <w:bookmarkStart w:id="1532" w:name="_Toc214954187"/>
      <w:bookmarkStart w:id="1533" w:name="_Toc214968809"/>
      <w:bookmarkStart w:id="1534" w:name="_Toc195627872"/>
      <w:bookmarkStart w:id="1535" w:name="_Toc195628113"/>
      <w:bookmarkEnd w:id="1528"/>
      <w:bookmarkEnd w:id="1529"/>
      <w:r w:rsidRPr="002437CB">
        <w:t>6.1.5.2</w:t>
      </w:r>
      <w:r w:rsidRPr="002437CB">
        <w:tab/>
        <w:t>Usage of HTTP and common API related aspects</w:t>
      </w:r>
      <w:bookmarkEnd w:id="1530"/>
      <w:bookmarkEnd w:id="1531"/>
      <w:bookmarkEnd w:id="1532"/>
      <w:bookmarkEnd w:id="1533"/>
    </w:p>
    <w:p w14:paraId="3B15D3D8" w14:textId="69A2EFAE" w:rsidR="00A23974" w:rsidRPr="002437CB" w:rsidRDefault="00A23974" w:rsidP="00A23974">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AIMLES_HierarchicalComputingAssist</w:t>
      </w:r>
      <w:r w:rsidRPr="002437CB">
        <w:rPr>
          <w:noProof/>
        </w:rPr>
        <w:t xml:space="preserve"> </w:t>
      </w:r>
      <w:r w:rsidRPr="002437CB">
        <w:rPr>
          <w:noProof/>
          <w:lang w:eastAsia="zh-CN"/>
        </w:rPr>
        <w:t>API.</w:t>
      </w:r>
    </w:p>
    <w:p w14:paraId="63F9B72F" w14:textId="77777777" w:rsidR="00807767" w:rsidRPr="002437CB" w:rsidRDefault="00807767" w:rsidP="00807767">
      <w:pPr>
        <w:pStyle w:val="Heading4"/>
      </w:pPr>
      <w:bookmarkStart w:id="1536" w:name="_Toc212495883"/>
      <w:bookmarkStart w:id="1537" w:name="_Toc214953462"/>
      <w:bookmarkStart w:id="1538" w:name="_Toc214954188"/>
      <w:bookmarkStart w:id="1539" w:name="_Toc214968810"/>
      <w:bookmarkStart w:id="1540" w:name="_Toc195627873"/>
      <w:bookmarkStart w:id="1541" w:name="_Toc195628114"/>
      <w:bookmarkEnd w:id="1534"/>
      <w:bookmarkEnd w:id="1535"/>
      <w:r w:rsidRPr="002437CB">
        <w:t>6.1.5.3</w:t>
      </w:r>
      <w:r w:rsidRPr="002437CB">
        <w:tab/>
        <w:t>Resources</w:t>
      </w:r>
      <w:bookmarkEnd w:id="1536"/>
      <w:bookmarkEnd w:id="1537"/>
      <w:bookmarkEnd w:id="1538"/>
      <w:bookmarkEnd w:id="1539"/>
    </w:p>
    <w:p w14:paraId="7DF575DD" w14:textId="77777777" w:rsidR="00807767" w:rsidRPr="002437CB" w:rsidRDefault="00807767" w:rsidP="00807767">
      <w:r w:rsidRPr="002437CB">
        <w:t>There are no resources defined for this API in this release of the specification.</w:t>
      </w:r>
    </w:p>
    <w:p w14:paraId="4A040B1F" w14:textId="077294B4" w:rsidR="00EE3E78" w:rsidRPr="002437CB" w:rsidRDefault="00EE3E78" w:rsidP="00EE3E78">
      <w:pPr>
        <w:pStyle w:val="Heading4"/>
      </w:pPr>
      <w:bookmarkStart w:id="1542" w:name="_Toc212495884"/>
      <w:bookmarkStart w:id="1543" w:name="_Toc214953463"/>
      <w:bookmarkStart w:id="1544" w:name="_Toc214954189"/>
      <w:bookmarkStart w:id="1545" w:name="_Toc214968811"/>
      <w:r w:rsidRPr="002437CB">
        <w:t>6.1.</w:t>
      </w:r>
      <w:r w:rsidR="00EF65EB" w:rsidRPr="002437CB">
        <w:t>5</w:t>
      </w:r>
      <w:r w:rsidRPr="002437CB">
        <w:t>.4</w:t>
      </w:r>
      <w:r w:rsidRPr="002437CB">
        <w:tab/>
        <w:t>Custom Operations without associated resources</w:t>
      </w:r>
      <w:bookmarkEnd w:id="1540"/>
      <w:bookmarkEnd w:id="1541"/>
      <w:bookmarkEnd w:id="1542"/>
      <w:bookmarkEnd w:id="1543"/>
      <w:bookmarkEnd w:id="1544"/>
      <w:bookmarkEnd w:id="1545"/>
    </w:p>
    <w:p w14:paraId="7C273965" w14:textId="77777777" w:rsidR="00281B26" w:rsidRPr="002437CB" w:rsidRDefault="00281B26" w:rsidP="00281B26">
      <w:pPr>
        <w:pStyle w:val="Heading5"/>
      </w:pPr>
      <w:bookmarkStart w:id="1546" w:name="_Toc195627874"/>
      <w:bookmarkStart w:id="1547" w:name="_Toc195628115"/>
      <w:bookmarkStart w:id="1548" w:name="_Toc212495885"/>
      <w:bookmarkStart w:id="1549" w:name="_Toc214953464"/>
      <w:bookmarkStart w:id="1550" w:name="_Toc214954190"/>
      <w:bookmarkStart w:id="1551" w:name="_Toc214968812"/>
      <w:r w:rsidRPr="002437CB">
        <w:t>6.1.5.4.1</w:t>
      </w:r>
      <w:r w:rsidRPr="002437CB">
        <w:tab/>
        <w:t>Overview</w:t>
      </w:r>
      <w:bookmarkEnd w:id="1546"/>
      <w:bookmarkEnd w:id="1547"/>
      <w:bookmarkEnd w:id="1548"/>
      <w:bookmarkEnd w:id="1549"/>
      <w:bookmarkEnd w:id="1550"/>
      <w:bookmarkEnd w:id="1551"/>
    </w:p>
    <w:p w14:paraId="07D1D5CD" w14:textId="77777777" w:rsidR="00281B26" w:rsidRPr="002437CB" w:rsidRDefault="00281B26" w:rsidP="00281B26">
      <w:pPr>
        <w:pStyle w:val="TH"/>
      </w:pPr>
      <w:r w:rsidRPr="002437CB">
        <w:t>Table 6.1.5.4.1-1: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281B26" w:rsidRPr="002437CB" w14:paraId="33448600" w14:textId="77777777" w:rsidTr="00A24C9B">
        <w:trPr>
          <w:jc w:val="center"/>
        </w:trPr>
        <w:tc>
          <w:tcPr>
            <w:tcW w:w="1351" w:type="pct"/>
            <w:shd w:val="clear" w:color="auto" w:fill="C0C0C0"/>
            <w:vAlign w:val="center"/>
          </w:tcPr>
          <w:p w14:paraId="1803C190" w14:textId="77777777" w:rsidR="00281B26" w:rsidRPr="002437CB" w:rsidRDefault="00281B26" w:rsidP="00A24C9B">
            <w:pPr>
              <w:pStyle w:val="TAH"/>
            </w:pPr>
            <w:r w:rsidRPr="002437CB">
              <w:rPr>
                <w:lang w:eastAsia="zh-CN"/>
              </w:rPr>
              <w:t>Custom Operation Name</w:t>
            </w:r>
          </w:p>
        </w:tc>
        <w:tc>
          <w:tcPr>
            <w:tcW w:w="1351" w:type="pct"/>
            <w:shd w:val="clear" w:color="auto" w:fill="C0C0C0"/>
            <w:vAlign w:val="center"/>
            <w:hideMark/>
          </w:tcPr>
          <w:p w14:paraId="63256B9B" w14:textId="77777777" w:rsidR="00281B26" w:rsidRPr="002437CB" w:rsidRDefault="00281B26" w:rsidP="00A24C9B">
            <w:pPr>
              <w:pStyle w:val="TAH"/>
            </w:pPr>
            <w:r w:rsidRPr="002437CB">
              <w:t>Custom operation URI</w:t>
            </w:r>
          </w:p>
        </w:tc>
        <w:tc>
          <w:tcPr>
            <w:tcW w:w="535" w:type="pct"/>
            <w:shd w:val="clear" w:color="auto" w:fill="C0C0C0"/>
            <w:vAlign w:val="center"/>
            <w:hideMark/>
          </w:tcPr>
          <w:p w14:paraId="2D9DFF4A" w14:textId="77777777" w:rsidR="00281B26" w:rsidRPr="002437CB" w:rsidRDefault="00281B26" w:rsidP="00A24C9B">
            <w:pPr>
              <w:pStyle w:val="TAH"/>
            </w:pPr>
            <w:r w:rsidRPr="002437CB">
              <w:t>Mapped HTTP method</w:t>
            </w:r>
          </w:p>
        </w:tc>
        <w:tc>
          <w:tcPr>
            <w:tcW w:w="1763" w:type="pct"/>
            <w:shd w:val="clear" w:color="auto" w:fill="C0C0C0"/>
            <w:vAlign w:val="center"/>
            <w:hideMark/>
          </w:tcPr>
          <w:p w14:paraId="21577587" w14:textId="77777777" w:rsidR="00281B26" w:rsidRPr="002437CB" w:rsidRDefault="00281B26" w:rsidP="00A24C9B">
            <w:pPr>
              <w:pStyle w:val="TAH"/>
            </w:pPr>
            <w:r w:rsidRPr="002437CB">
              <w:t>Description</w:t>
            </w:r>
          </w:p>
        </w:tc>
      </w:tr>
      <w:tr w:rsidR="00281B26" w:rsidRPr="002437CB" w14:paraId="7ED94710" w14:textId="77777777" w:rsidTr="00A24C9B">
        <w:trPr>
          <w:jc w:val="center"/>
        </w:trPr>
        <w:tc>
          <w:tcPr>
            <w:tcW w:w="1351" w:type="pct"/>
            <w:vAlign w:val="center"/>
          </w:tcPr>
          <w:p w14:paraId="66D56C30" w14:textId="77777777" w:rsidR="00281B26" w:rsidRPr="002437CB" w:rsidRDefault="00281B26" w:rsidP="00A24C9B">
            <w:pPr>
              <w:pStyle w:val="TAL"/>
            </w:pPr>
            <w:r w:rsidRPr="002437CB">
              <w:t>RequestAssistance</w:t>
            </w:r>
          </w:p>
        </w:tc>
        <w:tc>
          <w:tcPr>
            <w:tcW w:w="1351" w:type="pct"/>
            <w:vAlign w:val="center"/>
            <w:hideMark/>
          </w:tcPr>
          <w:p w14:paraId="24A46480" w14:textId="77777777" w:rsidR="00281B26" w:rsidRPr="002437CB" w:rsidRDefault="00281B26" w:rsidP="00A24C9B">
            <w:pPr>
              <w:pStyle w:val="TAL"/>
            </w:pPr>
            <w:r w:rsidRPr="002437CB">
              <w:t>/assist</w:t>
            </w:r>
          </w:p>
        </w:tc>
        <w:tc>
          <w:tcPr>
            <w:tcW w:w="535" w:type="pct"/>
            <w:vAlign w:val="center"/>
            <w:hideMark/>
          </w:tcPr>
          <w:p w14:paraId="51B04E07" w14:textId="77777777" w:rsidR="00281B26" w:rsidRPr="002437CB" w:rsidRDefault="00281B26" w:rsidP="00A24C9B">
            <w:pPr>
              <w:pStyle w:val="TAC"/>
            </w:pPr>
            <w:r w:rsidRPr="002437CB">
              <w:t>POST</w:t>
            </w:r>
          </w:p>
        </w:tc>
        <w:tc>
          <w:tcPr>
            <w:tcW w:w="1763" w:type="pct"/>
            <w:vAlign w:val="center"/>
            <w:hideMark/>
          </w:tcPr>
          <w:p w14:paraId="73AE3FFA" w14:textId="77777777" w:rsidR="00281B26" w:rsidRPr="002437CB" w:rsidRDefault="00281B26" w:rsidP="00A24C9B">
            <w:pPr>
              <w:pStyle w:val="TAL"/>
            </w:pPr>
            <w:r w:rsidRPr="002437CB">
              <w:t>Request the hierarchical computing assistance.</w:t>
            </w:r>
          </w:p>
        </w:tc>
      </w:tr>
    </w:tbl>
    <w:p w14:paraId="70882AB8" w14:textId="77777777" w:rsidR="00281B26" w:rsidRPr="002437CB" w:rsidRDefault="00281B26" w:rsidP="00281B26"/>
    <w:p w14:paraId="14B34AF5" w14:textId="77777777" w:rsidR="00571EB6" w:rsidRPr="002437CB" w:rsidRDefault="00571EB6" w:rsidP="00571EB6">
      <w:pPr>
        <w:pStyle w:val="Heading5"/>
      </w:pPr>
      <w:bookmarkStart w:id="1552" w:name="_Toc212495886"/>
      <w:bookmarkStart w:id="1553" w:name="_Toc214953465"/>
      <w:bookmarkStart w:id="1554" w:name="_Toc214954191"/>
      <w:bookmarkStart w:id="1555" w:name="_Toc214968813"/>
      <w:r w:rsidRPr="002437CB">
        <w:t>6.1.5.4.2</w:t>
      </w:r>
      <w:r w:rsidRPr="002437CB">
        <w:tab/>
        <w:t>Operation: RequestServOpMngt</w:t>
      </w:r>
      <w:bookmarkEnd w:id="1552"/>
      <w:bookmarkEnd w:id="1553"/>
      <w:bookmarkEnd w:id="1554"/>
      <w:bookmarkEnd w:id="1555"/>
    </w:p>
    <w:p w14:paraId="3D4F4EBA" w14:textId="77777777" w:rsidR="00571EB6" w:rsidRPr="002437CB" w:rsidRDefault="00571EB6" w:rsidP="00571EB6">
      <w:pPr>
        <w:pStyle w:val="H6"/>
      </w:pPr>
      <w:r w:rsidRPr="002437CB">
        <w:t>6.1.5.4.2.1</w:t>
      </w:r>
      <w:r w:rsidRPr="002437CB">
        <w:tab/>
        <w:t>Description</w:t>
      </w:r>
    </w:p>
    <w:p w14:paraId="268C187A" w14:textId="77777777" w:rsidR="00571EB6" w:rsidRPr="002437CB" w:rsidRDefault="00571EB6" w:rsidP="00571EB6">
      <w:r w:rsidRPr="002437CB">
        <w:t xml:space="preserve">The custom operation enables a service consumer to send </w:t>
      </w:r>
      <w:r w:rsidRPr="002437CB">
        <w:rPr>
          <w:lang w:eastAsia="zh-CN"/>
        </w:rPr>
        <w:t>AIMLE hierarchical computing assist</w:t>
      </w:r>
      <w:r w:rsidRPr="002437CB">
        <w:t xml:space="preserve"> request to the AIMLE Server.</w:t>
      </w:r>
    </w:p>
    <w:p w14:paraId="6793D12A" w14:textId="77777777" w:rsidR="00571EB6" w:rsidRPr="002437CB" w:rsidRDefault="00571EB6" w:rsidP="00571EB6">
      <w:pPr>
        <w:pStyle w:val="H6"/>
      </w:pPr>
      <w:r w:rsidRPr="002437CB">
        <w:t>6.1.5.4.2.2</w:t>
      </w:r>
      <w:r w:rsidRPr="002437CB">
        <w:tab/>
        <w:t>Operation Definition</w:t>
      </w:r>
    </w:p>
    <w:p w14:paraId="2CCC3816" w14:textId="77777777" w:rsidR="00571EB6" w:rsidRPr="002437CB" w:rsidRDefault="00571EB6" w:rsidP="00571EB6">
      <w:r w:rsidRPr="002437CB">
        <w:t>This operation shall support the request data structures and the response data structures and response codes specified in tables 6.1.5.4.2.2-1 and 6.1.5.4.2.2-2.</w:t>
      </w:r>
    </w:p>
    <w:p w14:paraId="31907930" w14:textId="77777777" w:rsidR="00571EB6" w:rsidRPr="002437CB" w:rsidRDefault="00571EB6" w:rsidP="00571EB6">
      <w:pPr>
        <w:pStyle w:val="TH"/>
      </w:pPr>
      <w:r w:rsidRPr="002437CB">
        <w:t>Table 6.1.5.4.2.2-1: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71EB6" w:rsidRPr="002437CB" w14:paraId="6F8AAAFE" w14:textId="77777777" w:rsidTr="006460FF">
        <w:trPr>
          <w:jc w:val="center"/>
        </w:trPr>
        <w:tc>
          <w:tcPr>
            <w:tcW w:w="1627" w:type="dxa"/>
            <w:shd w:val="clear" w:color="auto" w:fill="C0C0C0"/>
            <w:vAlign w:val="center"/>
            <w:hideMark/>
          </w:tcPr>
          <w:p w14:paraId="0E85EE13" w14:textId="77777777" w:rsidR="00571EB6" w:rsidRPr="002437CB" w:rsidRDefault="00571EB6" w:rsidP="00A24C9B">
            <w:pPr>
              <w:pStyle w:val="TAH"/>
              <w:rPr>
                <w:lang w:eastAsia="zh-CN"/>
              </w:rPr>
            </w:pPr>
            <w:r w:rsidRPr="002437CB">
              <w:rPr>
                <w:lang w:eastAsia="zh-CN"/>
              </w:rPr>
              <w:t>Data type</w:t>
            </w:r>
          </w:p>
        </w:tc>
        <w:tc>
          <w:tcPr>
            <w:tcW w:w="425" w:type="dxa"/>
            <w:shd w:val="clear" w:color="auto" w:fill="C0C0C0"/>
            <w:vAlign w:val="center"/>
            <w:hideMark/>
          </w:tcPr>
          <w:p w14:paraId="430AF4E4" w14:textId="77777777" w:rsidR="00571EB6" w:rsidRPr="002437CB" w:rsidRDefault="00571EB6" w:rsidP="00A24C9B">
            <w:pPr>
              <w:pStyle w:val="TAH"/>
              <w:rPr>
                <w:lang w:eastAsia="zh-CN"/>
              </w:rPr>
            </w:pPr>
            <w:r w:rsidRPr="002437CB">
              <w:rPr>
                <w:lang w:eastAsia="zh-CN"/>
              </w:rPr>
              <w:t>P</w:t>
            </w:r>
          </w:p>
        </w:tc>
        <w:tc>
          <w:tcPr>
            <w:tcW w:w="1276" w:type="dxa"/>
            <w:shd w:val="clear" w:color="auto" w:fill="C0C0C0"/>
            <w:vAlign w:val="center"/>
            <w:hideMark/>
          </w:tcPr>
          <w:p w14:paraId="1661AC31" w14:textId="77777777" w:rsidR="00571EB6" w:rsidRPr="002437CB" w:rsidRDefault="00571EB6" w:rsidP="00A24C9B">
            <w:pPr>
              <w:pStyle w:val="TAH"/>
              <w:rPr>
                <w:lang w:eastAsia="zh-CN"/>
              </w:rPr>
            </w:pPr>
            <w:r w:rsidRPr="002437CB">
              <w:rPr>
                <w:lang w:eastAsia="zh-CN"/>
              </w:rPr>
              <w:t>Cardinality</w:t>
            </w:r>
          </w:p>
        </w:tc>
        <w:tc>
          <w:tcPr>
            <w:tcW w:w="6447" w:type="dxa"/>
            <w:shd w:val="clear" w:color="auto" w:fill="C0C0C0"/>
            <w:vAlign w:val="center"/>
            <w:hideMark/>
          </w:tcPr>
          <w:p w14:paraId="3C1793B7" w14:textId="77777777" w:rsidR="00571EB6" w:rsidRPr="002437CB" w:rsidRDefault="00571EB6" w:rsidP="00A24C9B">
            <w:pPr>
              <w:pStyle w:val="TAH"/>
              <w:rPr>
                <w:lang w:eastAsia="zh-CN"/>
              </w:rPr>
            </w:pPr>
            <w:r w:rsidRPr="002437CB">
              <w:rPr>
                <w:lang w:eastAsia="zh-CN"/>
              </w:rPr>
              <w:t>Description</w:t>
            </w:r>
          </w:p>
        </w:tc>
      </w:tr>
      <w:tr w:rsidR="00571EB6" w:rsidRPr="002437CB" w14:paraId="56ACD805" w14:textId="77777777" w:rsidTr="006460FF">
        <w:trPr>
          <w:jc w:val="center"/>
        </w:trPr>
        <w:tc>
          <w:tcPr>
            <w:tcW w:w="1627" w:type="dxa"/>
            <w:vAlign w:val="center"/>
            <w:hideMark/>
          </w:tcPr>
          <w:p w14:paraId="35CED879" w14:textId="77777777" w:rsidR="00571EB6" w:rsidRPr="002437CB" w:rsidRDefault="00571EB6" w:rsidP="00A24C9B">
            <w:pPr>
              <w:pStyle w:val="TAL"/>
              <w:rPr>
                <w:lang w:eastAsia="zh-CN"/>
              </w:rPr>
            </w:pPr>
            <w:r w:rsidRPr="002437CB">
              <w:rPr>
                <w:lang w:eastAsia="zh-CN"/>
              </w:rPr>
              <w:t>AimlHierAssitReq</w:t>
            </w:r>
          </w:p>
        </w:tc>
        <w:tc>
          <w:tcPr>
            <w:tcW w:w="425" w:type="dxa"/>
            <w:vAlign w:val="center"/>
            <w:hideMark/>
          </w:tcPr>
          <w:p w14:paraId="5B5359B8" w14:textId="77777777" w:rsidR="00571EB6" w:rsidRPr="002437CB" w:rsidRDefault="00571EB6" w:rsidP="00A24C9B">
            <w:pPr>
              <w:pStyle w:val="TAC"/>
              <w:rPr>
                <w:lang w:eastAsia="zh-CN"/>
              </w:rPr>
            </w:pPr>
            <w:r w:rsidRPr="002437CB">
              <w:rPr>
                <w:lang w:eastAsia="zh-CN"/>
              </w:rPr>
              <w:t>M</w:t>
            </w:r>
          </w:p>
        </w:tc>
        <w:tc>
          <w:tcPr>
            <w:tcW w:w="1276" w:type="dxa"/>
            <w:vAlign w:val="center"/>
            <w:hideMark/>
          </w:tcPr>
          <w:p w14:paraId="27A5D7CA" w14:textId="77777777" w:rsidR="00571EB6" w:rsidRPr="002437CB" w:rsidRDefault="00571EB6" w:rsidP="00A24C9B">
            <w:pPr>
              <w:pStyle w:val="TAC"/>
              <w:rPr>
                <w:lang w:eastAsia="zh-CN"/>
              </w:rPr>
            </w:pPr>
            <w:r w:rsidRPr="002437CB">
              <w:rPr>
                <w:lang w:eastAsia="zh-CN"/>
              </w:rPr>
              <w:t>1</w:t>
            </w:r>
          </w:p>
        </w:tc>
        <w:tc>
          <w:tcPr>
            <w:tcW w:w="6447" w:type="dxa"/>
            <w:vAlign w:val="center"/>
            <w:hideMark/>
          </w:tcPr>
          <w:p w14:paraId="20542219" w14:textId="77777777" w:rsidR="00571EB6" w:rsidRPr="002437CB" w:rsidRDefault="00571EB6" w:rsidP="00A24C9B">
            <w:pPr>
              <w:pStyle w:val="TAL"/>
              <w:rPr>
                <w:lang w:eastAsia="zh-CN"/>
              </w:rPr>
            </w:pPr>
            <w:r w:rsidRPr="002437CB">
              <w:rPr>
                <w:lang w:eastAsia="zh-CN"/>
              </w:rPr>
              <w:t>Contains the parameters to request AIMLE hierarchical computing assist.</w:t>
            </w:r>
          </w:p>
        </w:tc>
      </w:tr>
    </w:tbl>
    <w:p w14:paraId="3FE827D6" w14:textId="77777777" w:rsidR="00571EB6" w:rsidRPr="002437CB" w:rsidRDefault="00571EB6" w:rsidP="00571EB6"/>
    <w:p w14:paraId="484D056C" w14:textId="77777777" w:rsidR="00571EB6" w:rsidRPr="002437CB" w:rsidRDefault="00571EB6" w:rsidP="00571EB6">
      <w:pPr>
        <w:pStyle w:val="TH"/>
      </w:pPr>
      <w:r w:rsidRPr="002437CB">
        <w:t>Table 6.1.5.4.2.2-2: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27"/>
        <w:gridCol w:w="415"/>
        <w:gridCol w:w="1067"/>
        <w:gridCol w:w="1389"/>
        <w:gridCol w:w="5031"/>
      </w:tblGrid>
      <w:tr w:rsidR="00571EB6" w:rsidRPr="002437CB" w14:paraId="14B5533E" w14:textId="77777777" w:rsidTr="006460FF">
        <w:trPr>
          <w:jc w:val="center"/>
        </w:trPr>
        <w:tc>
          <w:tcPr>
            <w:tcW w:w="825" w:type="pct"/>
            <w:shd w:val="clear" w:color="auto" w:fill="C0C0C0"/>
            <w:vAlign w:val="center"/>
            <w:hideMark/>
          </w:tcPr>
          <w:p w14:paraId="4DD5E16A" w14:textId="77777777" w:rsidR="00571EB6" w:rsidRPr="002437CB" w:rsidRDefault="00571EB6" w:rsidP="00A24C9B">
            <w:pPr>
              <w:pStyle w:val="TAH"/>
              <w:rPr>
                <w:lang w:eastAsia="zh-CN"/>
              </w:rPr>
            </w:pPr>
            <w:r w:rsidRPr="002437CB">
              <w:rPr>
                <w:lang w:eastAsia="zh-CN"/>
              </w:rPr>
              <w:t>Data type</w:t>
            </w:r>
          </w:p>
        </w:tc>
        <w:tc>
          <w:tcPr>
            <w:tcW w:w="225" w:type="pct"/>
            <w:shd w:val="clear" w:color="auto" w:fill="C0C0C0"/>
            <w:vAlign w:val="center"/>
            <w:hideMark/>
          </w:tcPr>
          <w:p w14:paraId="21358FE7" w14:textId="77777777" w:rsidR="00571EB6" w:rsidRPr="002437CB" w:rsidRDefault="00571EB6" w:rsidP="00A24C9B">
            <w:pPr>
              <w:pStyle w:val="TAH"/>
              <w:rPr>
                <w:lang w:eastAsia="zh-CN"/>
              </w:rPr>
            </w:pPr>
            <w:r w:rsidRPr="002437CB">
              <w:rPr>
                <w:lang w:eastAsia="zh-CN"/>
              </w:rPr>
              <w:t>P</w:t>
            </w:r>
          </w:p>
        </w:tc>
        <w:tc>
          <w:tcPr>
            <w:tcW w:w="567" w:type="pct"/>
            <w:shd w:val="clear" w:color="auto" w:fill="C0C0C0"/>
            <w:vAlign w:val="center"/>
            <w:hideMark/>
          </w:tcPr>
          <w:p w14:paraId="1EDE5614" w14:textId="77777777" w:rsidR="00571EB6" w:rsidRPr="002437CB" w:rsidRDefault="00571EB6" w:rsidP="00A24C9B">
            <w:pPr>
              <w:pStyle w:val="TAH"/>
              <w:rPr>
                <w:lang w:eastAsia="zh-CN"/>
              </w:rPr>
            </w:pPr>
            <w:r w:rsidRPr="002437CB">
              <w:rPr>
                <w:lang w:eastAsia="zh-CN"/>
              </w:rPr>
              <w:t>Cardinality</w:t>
            </w:r>
          </w:p>
        </w:tc>
        <w:tc>
          <w:tcPr>
            <w:tcW w:w="736" w:type="pct"/>
            <w:shd w:val="clear" w:color="auto" w:fill="C0C0C0"/>
            <w:vAlign w:val="center"/>
            <w:hideMark/>
          </w:tcPr>
          <w:p w14:paraId="529909D7" w14:textId="77777777" w:rsidR="00571EB6" w:rsidRPr="002437CB" w:rsidRDefault="00571EB6" w:rsidP="00A24C9B">
            <w:pPr>
              <w:pStyle w:val="TAH"/>
              <w:rPr>
                <w:lang w:eastAsia="zh-CN"/>
              </w:rPr>
            </w:pPr>
            <w:r w:rsidRPr="002437CB">
              <w:rPr>
                <w:lang w:eastAsia="zh-CN"/>
              </w:rPr>
              <w:t>Response</w:t>
            </w:r>
          </w:p>
          <w:p w14:paraId="541B6F5F" w14:textId="77777777" w:rsidR="00571EB6" w:rsidRPr="002437CB" w:rsidRDefault="00571EB6" w:rsidP="00A24C9B">
            <w:pPr>
              <w:pStyle w:val="TAH"/>
              <w:rPr>
                <w:lang w:eastAsia="zh-CN"/>
              </w:rPr>
            </w:pPr>
            <w:r w:rsidRPr="002437CB">
              <w:rPr>
                <w:lang w:eastAsia="zh-CN"/>
              </w:rPr>
              <w:t>codes</w:t>
            </w:r>
          </w:p>
        </w:tc>
        <w:tc>
          <w:tcPr>
            <w:tcW w:w="2647" w:type="pct"/>
            <w:shd w:val="clear" w:color="auto" w:fill="C0C0C0"/>
            <w:vAlign w:val="center"/>
            <w:hideMark/>
          </w:tcPr>
          <w:p w14:paraId="3B8C696D" w14:textId="77777777" w:rsidR="00571EB6" w:rsidRPr="002437CB" w:rsidRDefault="00571EB6" w:rsidP="00A24C9B">
            <w:pPr>
              <w:pStyle w:val="TAH"/>
              <w:rPr>
                <w:lang w:eastAsia="zh-CN"/>
              </w:rPr>
            </w:pPr>
            <w:r w:rsidRPr="002437CB">
              <w:rPr>
                <w:lang w:eastAsia="zh-CN"/>
              </w:rPr>
              <w:t>Description</w:t>
            </w:r>
          </w:p>
        </w:tc>
      </w:tr>
      <w:tr w:rsidR="00571EB6" w:rsidRPr="002437CB" w14:paraId="730744B5" w14:textId="77777777" w:rsidTr="006460FF">
        <w:trPr>
          <w:jc w:val="center"/>
        </w:trPr>
        <w:tc>
          <w:tcPr>
            <w:tcW w:w="825" w:type="pct"/>
            <w:vAlign w:val="center"/>
            <w:hideMark/>
          </w:tcPr>
          <w:p w14:paraId="0B47206F" w14:textId="77777777" w:rsidR="00571EB6" w:rsidRPr="002437CB" w:rsidRDefault="00571EB6" w:rsidP="00A24C9B">
            <w:pPr>
              <w:pStyle w:val="TAL"/>
              <w:rPr>
                <w:lang w:eastAsia="zh-CN"/>
              </w:rPr>
            </w:pPr>
            <w:r w:rsidRPr="002437CB">
              <w:rPr>
                <w:lang w:eastAsia="zh-CN"/>
              </w:rPr>
              <w:t>AimlHierAssitResp</w:t>
            </w:r>
          </w:p>
        </w:tc>
        <w:tc>
          <w:tcPr>
            <w:tcW w:w="225" w:type="pct"/>
            <w:vAlign w:val="center"/>
          </w:tcPr>
          <w:p w14:paraId="42B3EA90" w14:textId="77777777" w:rsidR="00571EB6" w:rsidRPr="002437CB" w:rsidRDefault="00571EB6" w:rsidP="00A24C9B">
            <w:pPr>
              <w:pStyle w:val="TAC"/>
              <w:rPr>
                <w:lang w:eastAsia="zh-CN"/>
              </w:rPr>
            </w:pPr>
            <w:r w:rsidRPr="002437CB">
              <w:rPr>
                <w:lang w:eastAsia="zh-CN"/>
              </w:rPr>
              <w:t>M</w:t>
            </w:r>
          </w:p>
        </w:tc>
        <w:tc>
          <w:tcPr>
            <w:tcW w:w="567" w:type="pct"/>
            <w:vAlign w:val="center"/>
          </w:tcPr>
          <w:p w14:paraId="0B3A5E8C" w14:textId="77777777" w:rsidR="00571EB6" w:rsidRPr="002437CB" w:rsidRDefault="00571EB6" w:rsidP="00A24C9B">
            <w:pPr>
              <w:pStyle w:val="TAC"/>
              <w:rPr>
                <w:lang w:eastAsia="zh-CN"/>
              </w:rPr>
            </w:pPr>
            <w:r w:rsidRPr="002437CB">
              <w:rPr>
                <w:lang w:eastAsia="zh-CN"/>
              </w:rPr>
              <w:t>1</w:t>
            </w:r>
          </w:p>
        </w:tc>
        <w:tc>
          <w:tcPr>
            <w:tcW w:w="736" w:type="pct"/>
            <w:vAlign w:val="center"/>
            <w:hideMark/>
          </w:tcPr>
          <w:p w14:paraId="5949D83B" w14:textId="77777777" w:rsidR="00571EB6" w:rsidRPr="002437CB" w:rsidRDefault="00571EB6" w:rsidP="00A24C9B">
            <w:pPr>
              <w:pStyle w:val="TAL"/>
              <w:rPr>
                <w:lang w:eastAsia="zh-CN"/>
              </w:rPr>
            </w:pPr>
            <w:r w:rsidRPr="002437CB">
              <w:rPr>
                <w:lang w:eastAsia="zh-CN"/>
              </w:rPr>
              <w:t>200 OK</w:t>
            </w:r>
          </w:p>
        </w:tc>
        <w:tc>
          <w:tcPr>
            <w:tcW w:w="2647" w:type="pct"/>
            <w:vAlign w:val="center"/>
            <w:hideMark/>
          </w:tcPr>
          <w:p w14:paraId="00F93231" w14:textId="77777777" w:rsidR="00571EB6" w:rsidRPr="002437CB" w:rsidRDefault="00571EB6" w:rsidP="00A24C9B">
            <w:pPr>
              <w:pStyle w:val="TAL"/>
              <w:rPr>
                <w:lang w:eastAsia="zh-CN"/>
              </w:rPr>
            </w:pPr>
            <w:r w:rsidRPr="002437CB">
              <w:rPr>
                <w:lang w:eastAsia="zh-CN"/>
              </w:rPr>
              <w:t>Successful case. The AIMLE hierarchical computing assist</w:t>
            </w:r>
            <w:r w:rsidRPr="002437CB">
              <w:t xml:space="preserve"> request</w:t>
            </w:r>
            <w:r w:rsidRPr="002437CB">
              <w:rPr>
                <w:lang w:eastAsia="zh-CN"/>
              </w:rPr>
              <w:t xml:space="preserve"> is successfully received and processed.</w:t>
            </w:r>
          </w:p>
        </w:tc>
      </w:tr>
      <w:tr w:rsidR="00571EB6" w:rsidRPr="002437CB" w14:paraId="43962166" w14:textId="77777777" w:rsidTr="006460FF">
        <w:trPr>
          <w:jc w:val="center"/>
        </w:trPr>
        <w:tc>
          <w:tcPr>
            <w:tcW w:w="825" w:type="pct"/>
            <w:vAlign w:val="center"/>
            <w:hideMark/>
          </w:tcPr>
          <w:p w14:paraId="78E3DBD2" w14:textId="77777777" w:rsidR="00571EB6" w:rsidRPr="002437CB" w:rsidRDefault="00571EB6" w:rsidP="00A24C9B">
            <w:pPr>
              <w:pStyle w:val="TAL"/>
              <w:rPr>
                <w:lang w:eastAsia="zh-CN"/>
              </w:rPr>
            </w:pPr>
            <w:r w:rsidRPr="002437CB">
              <w:rPr>
                <w:lang w:eastAsia="zh-CN"/>
              </w:rPr>
              <w:t>n/a</w:t>
            </w:r>
          </w:p>
        </w:tc>
        <w:tc>
          <w:tcPr>
            <w:tcW w:w="225" w:type="pct"/>
            <w:vAlign w:val="center"/>
          </w:tcPr>
          <w:p w14:paraId="58750DA2" w14:textId="77777777" w:rsidR="00571EB6" w:rsidRPr="002437CB" w:rsidRDefault="00571EB6" w:rsidP="00A24C9B">
            <w:pPr>
              <w:pStyle w:val="TAC"/>
              <w:rPr>
                <w:lang w:eastAsia="zh-CN"/>
              </w:rPr>
            </w:pPr>
          </w:p>
        </w:tc>
        <w:tc>
          <w:tcPr>
            <w:tcW w:w="567" w:type="pct"/>
            <w:vAlign w:val="center"/>
          </w:tcPr>
          <w:p w14:paraId="1D98F3EB" w14:textId="77777777" w:rsidR="00571EB6" w:rsidRPr="002437CB" w:rsidRDefault="00571EB6" w:rsidP="00A24C9B">
            <w:pPr>
              <w:pStyle w:val="TAC"/>
              <w:rPr>
                <w:lang w:eastAsia="zh-CN"/>
              </w:rPr>
            </w:pPr>
          </w:p>
        </w:tc>
        <w:tc>
          <w:tcPr>
            <w:tcW w:w="736" w:type="pct"/>
            <w:vAlign w:val="center"/>
            <w:hideMark/>
          </w:tcPr>
          <w:p w14:paraId="0FD23FB6" w14:textId="77777777" w:rsidR="00571EB6" w:rsidRPr="002437CB" w:rsidRDefault="00571EB6" w:rsidP="00A24C9B">
            <w:pPr>
              <w:pStyle w:val="TAL"/>
              <w:rPr>
                <w:lang w:eastAsia="zh-CN"/>
              </w:rPr>
            </w:pPr>
            <w:r w:rsidRPr="002437CB">
              <w:rPr>
                <w:lang w:eastAsia="zh-CN"/>
              </w:rPr>
              <w:t>307 Temporary Redirect</w:t>
            </w:r>
          </w:p>
        </w:tc>
        <w:tc>
          <w:tcPr>
            <w:tcW w:w="2647" w:type="pct"/>
            <w:vAlign w:val="center"/>
          </w:tcPr>
          <w:p w14:paraId="0FE2EB95" w14:textId="77777777" w:rsidR="00571EB6" w:rsidRPr="002437CB" w:rsidRDefault="00571EB6" w:rsidP="00A24C9B">
            <w:pPr>
              <w:pStyle w:val="TAL"/>
              <w:rPr>
                <w:lang w:eastAsia="zh-CN"/>
              </w:rPr>
            </w:pPr>
            <w:r w:rsidRPr="002437CB">
              <w:rPr>
                <w:lang w:eastAsia="zh-CN"/>
              </w:rPr>
              <w:t>Temporary redirection.</w:t>
            </w:r>
          </w:p>
          <w:p w14:paraId="0F746B07" w14:textId="77777777" w:rsidR="00571EB6" w:rsidRPr="002437CB" w:rsidRDefault="00571EB6" w:rsidP="00A24C9B">
            <w:pPr>
              <w:pStyle w:val="TAL"/>
              <w:rPr>
                <w:lang w:eastAsia="zh-CN"/>
              </w:rPr>
            </w:pPr>
          </w:p>
          <w:p w14:paraId="003AB25B" w14:textId="77777777" w:rsidR="00571EB6" w:rsidRPr="002437CB" w:rsidRDefault="00571EB6" w:rsidP="00A24C9B">
            <w:pPr>
              <w:pStyle w:val="TAL"/>
              <w:rPr>
                <w:lang w:eastAsia="zh-CN"/>
              </w:rPr>
            </w:pPr>
            <w:r w:rsidRPr="002437CB">
              <w:rPr>
                <w:lang w:eastAsia="zh-CN"/>
              </w:rPr>
              <w:t>The response shall include a Location header field containing an alternative target URI located in an alternative AIMLE Server.</w:t>
            </w:r>
          </w:p>
          <w:p w14:paraId="66D8F31F" w14:textId="77777777" w:rsidR="00571EB6" w:rsidRPr="002437CB" w:rsidRDefault="00571EB6" w:rsidP="00A24C9B">
            <w:pPr>
              <w:pStyle w:val="TAL"/>
              <w:rPr>
                <w:lang w:eastAsia="zh-CN"/>
              </w:rPr>
            </w:pPr>
          </w:p>
          <w:p w14:paraId="2BF3D098" w14:textId="77777777" w:rsidR="00571EB6" w:rsidRPr="002437CB" w:rsidRDefault="00571EB6" w:rsidP="00A24C9B">
            <w:pPr>
              <w:pStyle w:val="TAL"/>
              <w:rPr>
                <w:lang w:eastAsia="zh-CN"/>
              </w:rPr>
            </w:pPr>
            <w:r w:rsidRPr="002437CB">
              <w:rPr>
                <w:lang w:eastAsia="zh-CN"/>
              </w:rPr>
              <w:t>Redirection handling is described in clause 5.2.10 of 3GPP TS 29.122 [2].</w:t>
            </w:r>
          </w:p>
        </w:tc>
      </w:tr>
      <w:tr w:rsidR="00571EB6" w:rsidRPr="002437CB" w14:paraId="0F978285" w14:textId="77777777" w:rsidTr="006460FF">
        <w:trPr>
          <w:jc w:val="center"/>
        </w:trPr>
        <w:tc>
          <w:tcPr>
            <w:tcW w:w="825" w:type="pct"/>
            <w:vAlign w:val="center"/>
            <w:hideMark/>
          </w:tcPr>
          <w:p w14:paraId="718C1926" w14:textId="77777777" w:rsidR="00571EB6" w:rsidRPr="002437CB" w:rsidRDefault="00571EB6" w:rsidP="00A24C9B">
            <w:pPr>
              <w:pStyle w:val="TAL"/>
              <w:rPr>
                <w:lang w:eastAsia="zh-CN"/>
              </w:rPr>
            </w:pPr>
            <w:r w:rsidRPr="002437CB">
              <w:rPr>
                <w:lang w:eastAsia="zh-CN"/>
              </w:rPr>
              <w:t>n/a</w:t>
            </w:r>
          </w:p>
        </w:tc>
        <w:tc>
          <w:tcPr>
            <w:tcW w:w="225" w:type="pct"/>
            <w:vAlign w:val="center"/>
          </w:tcPr>
          <w:p w14:paraId="26ADB181" w14:textId="77777777" w:rsidR="00571EB6" w:rsidRPr="002437CB" w:rsidRDefault="00571EB6" w:rsidP="00A24C9B">
            <w:pPr>
              <w:pStyle w:val="TAC"/>
              <w:rPr>
                <w:lang w:eastAsia="zh-CN"/>
              </w:rPr>
            </w:pPr>
          </w:p>
        </w:tc>
        <w:tc>
          <w:tcPr>
            <w:tcW w:w="567" w:type="pct"/>
            <w:vAlign w:val="center"/>
          </w:tcPr>
          <w:p w14:paraId="707F6E83" w14:textId="77777777" w:rsidR="00571EB6" w:rsidRPr="002437CB" w:rsidRDefault="00571EB6" w:rsidP="00A24C9B">
            <w:pPr>
              <w:pStyle w:val="TAC"/>
              <w:rPr>
                <w:lang w:eastAsia="zh-CN"/>
              </w:rPr>
            </w:pPr>
          </w:p>
        </w:tc>
        <w:tc>
          <w:tcPr>
            <w:tcW w:w="736" w:type="pct"/>
            <w:vAlign w:val="center"/>
            <w:hideMark/>
          </w:tcPr>
          <w:p w14:paraId="63BF90D2" w14:textId="77777777" w:rsidR="00571EB6" w:rsidRPr="002437CB" w:rsidRDefault="00571EB6" w:rsidP="00A24C9B">
            <w:pPr>
              <w:pStyle w:val="TAL"/>
              <w:rPr>
                <w:lang w:eastAsia="zh-CN"/>
              </w:rPr>
            </w:pPr>
            <w:r w:rsidRPr="002437CB">
              <w:rPr>
                <w:lang w:eastAsia="zh-CN"/>
              </w:rPr>
              <w:t>308 Permanent Redirect</w:t>
            </w:r>
          </w:p>
        </w:tc>
        <w:tc>
          <w:tcPr>
            <w:tcW w:w="2647" w:type="pct"/>
            <w:vAlign w:val="center"/>
          </w:tcPr>
          <w:p w14:paraId="4723C498" w14:textId="77777777" w:rsidR="00571EB6" w:rsidRPr="002437CB" w:rsidRDefault="00571EB6" w:rsidP="00A24C9B">
            <w:pPr>
              <w:pStyle w:val="TAL"/>
              <w:rPr>
                <w:lang w:eastAsia="zh-CN"/>
              </w:rPr>
            </w:pPr>
            <w:r w:rsidRPr="002437CB">
              <w:rPr>
                <w:lang w:eastAsia="zh-CN"/>
              </w:rPr>
              <w:t>Permanent redirection.</w:t>
            </w:r>
          </w:p>
          <w:p w14:paraId="4239E22C" w14:textId="77777777" w:rsidR="00571EB6" w:rsidRPr="002437CB" w:rsidRDefault="00571EB6" w:rsidP="00A24C9B">
            <w:pPr>
              <w:pStyle w:val="TAL"/>
              <w:rPr>
                <w:lang w:eastAsia="zh-CN"/>
              </w:rPr>
            </w:pPr>
          </w:p>
          <w:p w14:paraId="41A67B7D" w14:textId="77777777" w:rsidR="00571EB6" w:rsidRPr="002437CB" w:rsidRDefault="00571EB6" w:rsidP="00A24C9B">
            <w:pPr>
              <w:pStyle w:val="TAL"/>
              <w:rPr>
                <w:lang w:eastAsia="zh-CN"/>
              </w:rPr>
            </w:pPr>
            <w:r w:rsidRPr="002437CB">
              <w:rPr>
                <w:lang w:eastAsia="zh-CN"/>
              </w:rPr>
              <w:t>The response shall include a Location header field containing an alternative target URI located in an alternative AIMLE Server.</w:t>
            </w:r>
          </w:p>
          <w:p w14:paraId="2ADC4B85" w14:textId="77777777" w:rsidR="00571EB6" w:rsidRPr="002437CB" w:rsidRDefault="00571EB6" w:rsidP="00A24C9B">
            <w:pPr>
              <w:pStyle w:val="TAL"/>
              <w:rPr>
                <w:lang w:eastAsia="zh-CN"/>
              </w:rPr>
            </w:pPr>
          </w:p>
          <w:p w14:paraId="6049F060" w14:textId="77777777" w:rsidR="00571EB6" w:rsidRPr="002437CB" w:rsidRDefault="00571EB6" w:rsidP="00A24C9B">
            <w:pPr>
              <w:pStyle w:val="TAL"/>
              <w:rPr>
                <w:lang w:eastAsia="zh-CN"/>
              </w:rPr>
            </w:pPr>
            <w:r w:rsidRPr="002437CB">
              <w:rPr>
                <w:lang w:eastAsia="zh-CN"/>
              </w:rPr>
              <w:t>Redirection handling is described in clause 5.2.10 of 3GPP TS 29.122 [2].</w:t>
            </w:r>
          </w:p>
        </w:tc>
      </w:tr>
      <w:tr w:rsidR="00571EB6" w:rsidRPr="002437CB" w14:paraId="688F61BD" w14:textId="77777777" w:rsidTr="006460FF">
        <w:trPr>
          <w:jc w:val="center"/>
        </w:trPr>
        <w:tc>
          <w:tcPr>
            <w:tcW w:w="5000" w:type="pct"/>
            <w:gridSpan w:val="5"/>
            <w:vAlign w:val="center"/>
            <w:hideMark/>
          </w:tcPr>
          <w:p w14:paraId="4276F485" w14:textId="77777777" w:rsidR="00571EB6" w:rsidRPr="002437CB" w:rsidRDefault="00571EB6"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5FA57E2E" w14:textId="77777777" w:rsidR="00571EB6" w:rsidRPr="002437CB" w:rsidRDefault="00571EB6" w:rsidP="00571EB6"/>
    <w:p w14:paraId="6AE6817A" w14:textId="77777777" w:rsidR="00571EB6" w:rsidRPr="002437CB" w:rsidRDefault="00571EB6" w:rsidP="00571EB6">
      <w:pPr>
        <w:pStyle w:val="TH"/>
      </w:pPr>
      <w:r w:rsidRPr="002437CB">
        <w:t>Table 6.1.5.4.2.2-3: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71EB6" w:rsidRPr="002437CB" w14:paraId="71979B0C" w14:textId="77777777" w:rsidTr="006460FF">
        <w:trPr>
          <w:jc w:val="center"/>
        </w:trPr>
        <w:tc>
          <w:tcPr>
            <w:tcW w:w="825" w:type="pct"/>
            <w:shd w:val="clear" w:color="auto" w:fill="C0C0C0"/>
            <w:vAlign w:val="center"/>
            <w:hideMark/>
          </w:tcPr>
          <w:p w14:paraId="28020C33" w14:textId="77777777" w:rsidR="00571EB6" w:rsidRPr="002437CB" w:rsidRDefault="00571EB6" w:rsidP="00A24C9B">
            <w:pPr>
              <w:pStyle w:val="TAH"/>
              <w:rPr>
                <w:lang w:eastAsia="zh-CN"/>
              </w:rPr>
            </w:pPr>
            <w:r w:rsidRPr="002437CB">
              <w:rPr>
                <w:lang w:eastAsia="zh-CN"/>
              </w:rPr>
              <w:t>Name</w:t>
            </w:r>
          </w:p>
        </w:tc>
        <w:tc>
          <w:tcPr>
            <w:tcW w:w="732" w:type="pct"/>
            <w:shd w:val="clear" w:color="auto" w:fill="C0C0C0"/>
            <w:vAlign w:val="center"/>
            <w:hideMark/>
          </w:tcPr>
          <w:p w14:paraId="719AC323" w14:textId="77777777" w:rsidR="00571EB6" w:rsidRPr="002437CB" w:rsidRDefault="00571EB6" w:rsidP="00A24C9B">
            <w:pPr>
              <w:pStyle w:val="TAH"/>
              <w:rPr>
                <w:lang w:eastAsia="zh-CN"/>
              </w:rPr>
            </w:pPr>
            <w:r w:rsidRPr="002437CB">
              <w:rPr>
                <w:lang w:eastAsia="zh-CN"/>
              </w:rPr>
              <w:t>Data type</w:t>
            </w:r>
          </w:p>
        </w:tc>
        <w:tc>
          <w:tcPr>
            <w:tcW w:w="217" w:type="pct"/>
            <w:shd w:val="clear" w:color="auto" w:fill="C0C0C0"/>
            <w:vAlign w:val="center"/>
            <w:hideMark/>
          </w:tcPr>
          <w:p w14:paraId="593D01E9" w14:textId="77777777" w:rsidR="00571EB6" w:rsidRPr="002437CB" w:rsidRDefault="00571EB6" w:rsidP="00A24C9B">
            <w:pPr>
              <w:pStyle w:val="TAH"/>
              <w:rPr>
                <w:lang w:eastAsia="zh-CN"/>
              </w:rPr>
            </w:pPr>
            <w:r w:rsidRPr="002437CB">
              <w:rPr>
                <w:lang w:eastAsia="zh-CN"/>
              </w:rPr>
              <w:t>P</w:t>
            </w:r>
          </w:p>
        </w:tc>
        <w:tc>
          <w:tcPr>
            <w:tcW w:w="581" w:type="pct"/>
            <w:shd w:val="clear" w:color="auto" w:fill="C0C0C0"/>
            <w:vAlign w:val="center"/>
            <w:hideMark/>
          </w:tcPr>
          <w:p w14:paraId="147F2C93" w14:textId="77777777" w:rsidR="00571EB6" w:rsidRPr="002437CB" w:rsidRDefault="00571EB6" w:rsidP="00A24C9B">
            <w:pPr>
              <w:pStyle w:val="TAH"/>
              <w:rPr>
                <w:lang w:eastAsia="zh-CN"/>
              </w:rPr>
            </w:pPr>
            <w:r w:rsidRPr="002437CB">
              <w:rPr>
                <w:lang w:eastAsia="zh-CN"/>
              </w:rPr>
              <w:t>Cardinality</w:t>
            </w:r>
          </w:p>
        </w:tc>
        <w:tc>
          <w:tcPr>
            <w:tcW w:w="2645" w:type="pct"/>
            <w:shd w:val="clear" w:color="auto" w:fill="C0C0C0"/>
            <w:vAlign w:val="center"/>
            <w:hideMark/>
          </w:tcPr>
          <w:p w14:paraId="6DDDD093" w14:textId="77777777" w:rsidR="00571EB6" w:rsidRPr="002437CB" w:rsidRDefault="00571EB6" w:rsidP="00A24C9B">
            <w:pPr>
              <w:pStyle w:val="TAH"/>
              <w:rPr>
                <w:lang w:eastAsia="zh-CN"/>
              </w:rPr>
            </w:pPr>
            <w:r w:rsidRPr="002437CB">
              <w:rPr>
                <w:lang w:eastAsia="zh-CN"/>
              </w:rPr>
              <w:t>Description</w:t>
            </w:r>
          </w:p>
        </w:tc>
      </w:tr>
      <w:tr w:rsidR="00571EB6" w:rsidRPr="002437CB" w14:paraId="231767C4" w14:textId="77777777" w:rsidTr="006460FF">
        <w:trPr>
          <w:jc w:val="center"/>
        </w:trPr>
        <w:tc>
          <w:tcPr>
            <w:tcW w:w="825" w:type="pct"/>
            <w:vAlign w:val="center"/>
            <w:hideMark/>
          </w:tcPr>
          <w:p w14:paraId="6024211B" w14:textId="77777777" w:rsidR="00571EB6" w:rsidRPr="002437CB" w:rsidRDefault="00571EB6" w:rsidP="00A24C9B">
            <w:pPr>
              <w:pStyle w:val="TAL"/>
              <w:rPr>
                <w:lang w:eastAsia="zh-CN"/>
              </w:rPr>
            </w:pPr>
            <w:r w:rsidRPr="002437CB">
              <w:rPr>
                <w:lang w:eastAsia="zh-CN"/>
              </w:rPr>
              <w:t>Location</w:t>
            </w:r>
          </w:p>
        </w:tc>
        <w:tc>
          <w:tcPr>
            <w:tcW w:w="732" w:type="pct"/>
            <w:vAlign w:val="center"/>
            <w:hideMark/>
          </w:tcPr>
          <w:p w14:paraId="6516EB7D" w14:textId="77777777" w:rsidR="00571EB6" w:rsidRPr="002437CB" w:rsidRDefault="00571EB6" w:rsidP="00A24C9B">
            <w:pPr>
              <w:pStyle w:val="TAL"/>
              <w:rPr>
                <w:lang w:eastAsia="zh-CN"/>
              </w:rPr>
            </w:pPr>
            <w:r w:rsidRPr="002437CB">
              <w:rPr>
                <w:lang w:eastAsia="zh-CN"/>
              </w:rPr>
              <w:t>string</w:t>
            </w:r>
          </w:p>
        </w:tc>
        <w:tc>
          <w:tcPr>
            <w:tcW w:w="217" w:type="pct"/>
            <w:vAlign w:val="center"/>
            <w:hideMark/>
          </w:tcPr>
          <w:p w14:paraId="3B54FCB7" w14:textId="77777777" w:rsidR="00571EB6" w:rsidRPr="002437CB" w:rsidRDefault="00571EB6" w:rsidP="00A24C9B">
            <w:pPr>
              <w:pStyle w:val="TAC"/>
              <w:rPr>
                <w:lang w:eastAsia="zh-CN"/>
              </w:rPr>
            </w:pPr>
            <w:r w:rsidRPr="002437CB">
              <w:rPr>
                <w:lang w:eastAsia="zh-CN"/>
              </w:rPr>
              <w:t>M</w:t>
            </w:r>
          </w:p>
        </w:tc>
        <w:tc>
          <w:tcPr>
            <w:tcW w:w="581" w:type="pct"/>
            <w:vAlign w:val="center"/>
            <w:hideMark/>
          </w:tcPr>
          <w:p w14:paraId="466FDE4F" w14:textId="77777777" w:rsidR="00571EB6" w:rsidRPr="002437CB" w:rsidRDefault="00571EB6" w:rsidP="00A24C9B">
            <w:pPr>
              <w:pStyle w:val="TAC"/>
              <w:rPr>
                <w:lang w:eastAsia="zh-CN"/>
              </w:rPr>
            </w:pPr>
            <w:r w:rsidRPr="002437CB">
              <w:rPr>
                <w:lang w:eastAsia="zh-CN"/>
              </w:rPr>
              <w:t>1</w:t>
            </w:r>
          </w:p>
        </w:tc>
        <w:tc>
          <w:tcPr>
            <w:tcW w:w="2645" w:type="pct"/>
            <w:vAlign w:val="center"/>
            <w:hideMark/>
          </w:tcPr>
          <w:p w14:paraId="4CB050C5" w14:textId="77777777" w:rsidR="00571EB6" w:rsidRPr="002437CB" w:rsidRDefault="00571EB6" w:rsidP="00A24C9B">
            <w:pPr>
              <w:pStyle w:val="TAL"/>
              <w:rPr>
                <w:lang w:eastAsia="zh-CN"/>
              </w:rPr>
            </w:pPr>
            <w:r w:rsidRPr="002437CB">
              <w:rPr>
                <w:lang w:eastAsia="zh-CN"/>
              </w:rPr>
              <w:t>Contains an alternative target URI located in an alternative AIMLE Server.</w:t>
            </w:r>
          </w:p>
        </w:tc>
      </w:tr>
    </w:tbl>
    <w:p w14:paraId="53F487A5" w14:textId="77777777" w:rsidR="00571EB6" w:rsidRPr="002437CB" w:rsidRDefault="00571EB6" w:rsidP="00571EB6"/>
    <w:p w14:paraId="67049CAE" w14:textId="77777777" w:rsidR="00571EB6" w:rsidRPr="002437CB" w:rsidRDefault="00571EB6" w:rsidP="00571EB6">
      <w:pPr>
        <w:pStyle w:val="TH"/>
      </w:pPr>
      <w:r w:rsidRPr="002437CB">
        <w:t>Table 6.1.5.4.2.2-4: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71EB6" w:rsidRPr="002437CB" w14:paraId="63EC0573" w14:textId="77777777" w:rsidTr="006460FF">
        <w:trPr>
          <w:jc w:val="center"/>
        </w:trPr>
        <w:tc>
          <w:tcPr>
            <w:tcW w:w="825" w:type="pct"/>
            <w:shd w:val="clear" w:color="auto" w:fill="C0C0C0"/>
            <w:vAlign w:val="center"/>
            <w:hideMark/>
          </w:tcPr>
          <w:p w14:paraId="36FBB3F3" w14:textId="77777777" w:rsidR="00571EB6" w:rsidRPr="002437CB" w:rsidRDefault="00571EB6" w:rsidP="00A24C9B">
            <w:pPr>
              <w:pStyle w:val="TAH"/>
              <w:rPr>
                <w:lang w:eastAsia="zh-CN"/>
              </w:rPr>
            </w:pPr>
            <w:r w:rsidRPr="002437CB">
              <w:rPr>
                <w:lang w:eastAsia="zh-CN"/>
              </w:rPr>
              <w:t>Name</w:t>
            </w:r>
          </w:p>
        </w:tc>
        <w:tc>
          <w:tcPr>
            <w:tcW w:w="732" w:type="pct"/>
            <w:shd w:val="clear" w:color="auto" w:fill="C0C0C0"/>
            <w:vAlign w:val="center"/>
            <w:hideMark/>
          </w:tcPr>
          <w:p w14:paraId="71334AF7" w14:textId="77777777" w:rsidR="00571EB6" w:rsidRPr="002437CB" w:rsidRDefault="00571EB6" w:rsidP="00A24C9B">
            <w:pPr>
              <w:pStyle w:val="TAH"/>
              <w:rPr>
                <w:lang w:eastAsia="zh-CN"/>
              </w:rPr>
            </w:pPr>
            <w:r w:rsidRPr="002437CB">
              <w:rPr>
                <w:lang w:eastAsia="zh-CN"/>
              </w:rPr>
              <w:t>Data type</w:t>
            </w:r>
          </w:p>
        </w:tc>
        <w:tc>
          <w:tcPr>
            <w:tcW w:w="217" w:type="pct"/>
            <w:shd w:val="clear" w:color="auto" w:fill="C0C0C0"/>
            <w:vAlign w:val="center"/>
            <w:hideMark/>
          </w:tcPr>
          <w:p w14:paraId="57CFCFD4" w14:textId="77777777" w:rsidR="00571EB6" w:rsidRPr="002437CB" w:rsidRDefault="00571EB6" w:rsidP="00A24C9B">
            <w:pPr>
              <w:pStyle w:val="TAH"/>
              <w:rPr>
                <w:lang w:eastAsia="zh-CN"/>
              </w:rPr>
            </w:pPr>
            <w:r w:rsidRPr="002437CB">
              <w:rPr>
                <w:lang w:eastAsia="zh-CN"/>
              </w:rPr>
              <w:t>P</w:t>
            </w:r>
          </w:p>
        </w:tc>
        <w:tc>
          <w:tcPr>
            <w:tcW w:w="581" w:type="pct"/>
            <w:shd w:val="clear" w:color="auto" w:fill="C0C0C0"/>
            <w:vAlign w:val="center"/>
            <w:hideMark/>
          </w:tcPr>
          <w:p w14:paraId="5A64D9A5" w14:textId="77777777" w:rsidR="00571EB6" w:rsidRPr="002437CB" w:rsidRDefault="00571EB6" w:rsidP="00A24C9B">
            <w:pPr>
              <w:pStyle w:val="TAH"/>
              <w:rPr>
                <w:lang w:eastAsia="zh-CN"/>
              </w:rPr>
            </w:pPr>
            <w:r w:rsidRPr="002437CB">
              <w:rPr>
                <w:lang w:eastAsia="zh-CN"/>
              </w:rPr>
              <w:t>Cardinality</w:t>
            </w:r>
          </w:p>
        </w:tc>
        <w:tc>
          <w:tcPr>
            <w:tcW w:w="2645" w:type="pct"/>
            <w:shd w:val="clear" w:color="auto" w:fill="C0C0C0"/>
            <w:vAlign w:val="center"/>
            <w:hideMark/>
          </w:tcPr>
          <w:p w14:paraId="69FE82C7" w14:textId="77777777" w:rsidR="00571EB6" w:rsidRPr="002437CB" w:rsidRDefault="00571EB6" w:rsidP="00A24C9B">
            <w:pPr>
              <w:pStyle w:val="TAH"/>
              <w:rPr>
                <w:lang w:eastAsia="zh-CN"/>
              </w:rPr>
            </w:pPr>
            <w:r w:rsidRPr="002437CB">
              <w:rPr>
                <w:lang w:eastAsia="zh-CN"/>
              </w:rPr>
              <w:t>Description</w:t>
            </w:r>
          </w:p>
        </w:tc>
      </w:tr>
      <w:tr w:rsidR="00571EB6" w:rsidRPr="002437CB" w14:paraId="3BB03268" w14:textId="77777777" w:rsidTr="006460FF">
        <w:trPr>
          <w:jc w:val="center"/>
        </w:trPr>
        <w:tc>
          <w:tcPr>
            <w:tcW w:w="825" w:type="pct"/>
            <w:vAlign w:val="center"/>
            <w:hideMark/>
          </w:tcPr>
          <w:p w14:paraId="709A01F6" w14:textId="77777777" w:rsidR="00571EB6" w:rsidRPr="002437CB" w:rsidRDefault="00571EB6" w:rsidP="00A24C9B">
            <w:pPr>
              <w:pStyle w:val="TAL"/>
              <w:rPr>
                <w:lang w:eastAsia="zh-CN"/>
              </w:rPr>
            </w:pPr>
            <w:r w:rsidRPr="002437CB">
              <w:rPr>
                <w:lang w:eastAsia="zh-CN"/>
              </w:rPr>
              <w:t>Location</w:t>
            </w:r>
          </w:p>
        </w:tc>
        <w:tc>
          <w:tcPr>
            <w:tcW w:w="732" w:type="pct"/>
            <w:vAlign w:val="center"/>
            <w:hideMark/>
          </w:tcPr>
          <w:p w14:paraId="5F4A3DDD" w14:textId="77777777" w:rsidR="00571EB6" w:rsidRPr="002437CB" w:rsidRDefault="00571EB6" w:rsidP="00A24C9B">
            <w:pPr>
              <w:pStyle w:val="TAL"/>
              <w:rPr>
                <w:lang w:eastAsia="zh-CN"/>
              </w:rPr>
            </w:pPr>
            <w:r w:rsidRPr="002437CB">
              <w:rPr>
                <w:lang w:eastAsia="zh-CN"/>
              </w:rPr>
              <w:t>string</w:t>
            </w:r>
          </w:p>
        </w:tc>
        <w:tc>
          <w:tcPr>
            <w:tcW w:w="217" w:type="pct"/>
            <w:vAlign w:val="center"/>
            <w:hideMark/>
          </w:tcPr>
          <w:p w14:paraId="3E343F19" w14:textId="77777777" w:rsidR="00571EB6" w:rsidRPr="002437CB" w:rsidRDefault="00571EB6" w:rsidP="00A24C9B">
            <w:pPr>
              <w:pStyle w:val="TAC"/>
              <w:rPr>
                <w:lang w:eastAsia="zh-CN"/>
              </w:rPr>
            </w:pPr>
            <w:r w:rsidRPr="002437CB">
              <w:rPr>
                <w:lang w:eastAsia="zh-CN"/>
              </w:rPr>
              <w:t>M</w:t>
            </w:r>
          </w:p>
        </w:tc>
        <w:tc>
          <w:tcPr>
            <w:tcW w:w="581" w:type="pct"/>
            <w:vAlign w:val="center"/>
            <w:hideMark/>
          </w:tcPr>
          <w:p w14:paraId="75656690" w14:textId="77777777" w:rsidR="00571EB6" w:rsidRPr="002437CB" w:rsidRDefault="00571EB6" w:rsidP="00A24C9B">
            <w:pPr>
              <w:pStyle w:val="TAC"/>
              <w:rPr>
                <w:lang w:eastAsia="zh-CN"/>
              </w:rPr>
            </w:pPr>
            <w:r w:rsidRPr="002437CB">
              <w:rPr>
                <w:lang w:eastAsia="zh-CN"/>
              </w:rPr>
              <w:t>1</w:t>
            </w:r>
          </w:p>
        </w:tc>
        <w:tc>
          <w:tcPr>
            <w:tcW w:w="2645" w:type="pct"/>
            <w:vAlign w:val="center"/>
            <w:hideMark/>
          </w:tcPr>
          <w:p w14:paraId="4E1CA343" w14:textId="77777777" w:rsidR="00571EB6" w:rsidRPr="002437CB" w:rsidRDefault="00571EB6" w:rsidP="00A24C9B">
            <w:pPr>
              <w:pStyle w:val="TAL"/>
              <w:rPr>
                <w:lang w:eastAsia="zh-CN"/>
              </w:rPr>
            </w:pPr>
            <w:r w:rsidRPr="002437CB">
              <w:rPr>
                <w:lang w:eastAsia="zh-CN"/>
              </w:rPr>
              <w:t>Contains an alternative target URI located in an alternative AIMLE Server.</w:t>
            </w:r>
          </w:p>
        </w:tc>
      </w:tr>
    </w:tbl>
    <w:p w14:paraId="718A9D4A" w14:textId="77777777" w:rsidR="00571EB6" w:rsidRPr="002437CB" w:rsidRDefault="00571EB6" w:rsidP="00571EB6"/>
    <w:p w14:paraId="6DC11418" w14:textId="77777777" w:rsidR="00571EB6" w:rsidRPr="002437CB" w:rsidRDefault="00571EB6" w:rsidP="00571EB6">
      <w:pPr>
        <w:pStyle w:val="Heading4"/>
      </w:pPr>
      <w:bookmarkStart w:id="1556" w:name="_Toc212495887"/>
      <w:bookmarkStart w:id="1557" w:name="_Toc214953466"/>
      <w:bookmarkStart w:id="1558" w:name="_Toc214954192"/>
      <w:bookmarkStart w:id="1559" w:name="_Toc214968814"/>
      <w:r w:rsidRPr="002437CB">
        <w:t>6.1.5.5</w:t>
      </w:r>
      <w:r w:rsidRPr="002437CB">
        <w:tab/>
        <w:t>Notifications</w:t>
      </w:r>
      <w:bookmarkEnd w:id="1556"/>
      <w:bookmarkEnd w:id="1557"/>
      <w:bookmarkEnd w:id="1558"/>
      <w:bookmarkEnd w:id="1559"/>
    </w:p>
    <w:p w14:paraId="232CD26F" w14:textId="77777777" w:rsidR="00571EB6" w:rsidRPr="002437CB" w:rsidRDefault="00571EB6" w:rsidP="00571EB6">
      <w:r w:rsidRPr="002437CB">
        <w:t>There are no notifications defined for this API in this release of the specification.</w:t>
      </w:r>
    </w:p>
    <w:p w14:paraId="0991AD97" w14:textId="77777777" w:rsidR="00571EB6" w:rsidRPr="002437CB" w:rsidRDefault="00571EB6" w:rsidP="00571EB6">
      <w:pPr>
        <w:pStyle w:val="Heading4"/>
      </w:pPr>
      <w:bookmarkStart w:id="1560" w:name="_Toc212495888"/>
      <w:bookmarkStart w:id="1561" w:name="_Toc214953467"/>
      <w:bookmarkStart w:id="1562" w:name="_Toc214954193"/>
      <w:bookmarkStart w:id="1563" w:name="_Toc214968815"/>
      <w:r w:rsidRPr="002437CB">
        <w:t>6.1.5.6</w:t>
      </w:r>
      <w:r w:rsidRPr="002437CB">
        <w:tab/>
        <w:t>Data Model</w:t>
      </w:r>
      <w:bookmarkEnd w:id="1560"/>
      <w:bookmarkEnd w:id="1561"/>
      <w:bookmarkEnd w:id="1562"/>
      <w:bookmarkEnd w:id="1563"/>
    </w:p>
    <w:p w14:paraId="34BD3559" w14:textId="77777777" w:rsidR="00571EB6" w:rsidRPr="002437CB" w:rsidRDefault="00571EB6" w:rsidP="00571EB6">
      <w:pPr>
        <w:pStyle w:val="Heading5"/>
      </w:pPr>
      <w:bookmarkStart w:id="1564" w:name="_Toc212495889"/>
      <w:bookmarkStart w:id="1565" w:name="_Toc214953468"/>
      <w:bookmarkStart w:id="1566" w:name="_Toc214954194"/>
      <w:bookmarkStart w:id="1567" w:name="_Toc214968816"/>
      <w:r w:rsidRPr="002437CB">
        <w:t>6.1.5.6.1</w:t>
      </w:r>
      <w:r w:rsidRPr="002437CB">
        <w:tab/>
        <w:t>General</w:t>
      </w:r>
      <w:bookmarkEnd w:id="1564"/>
      <w:bookmarkEnd w:id="1565"/>
      <w:bookmarkEnd w:id="1566"/>
      <w:bookmarkEnd w:id="1567"/>
    </w:p>
    <w:p w14:paraId="59B479B6" w14:textId="77777777" w:rsidR="00571EB6" w:rsidRPr="002437CB" w:rsidRDefault="00571EB6" w:rsidP="00571EB6">
      <w:r w:rsidRPr="002437CB">
        <w:t>This clause specifies the application data model supported by the API.</w:t>
      </w:r>
    </w:p>
    <w:p w14:paraId="7BAE27E9" w14:textId="77777777" w:rsidR="00571EB6" w:rsidRPr="002437CB" w:rsidRDefault="00571EB6" w:rsidP="00571EB6">
      <w:r w:rsidRPr="002437CB">
        <w:t>Table 6.1.5.6.1-1 specifies the data types defined for the AIMLES_HierarchicalComputingAssist API.</w:t>
      </w:r>
    </w:p>
    <w:p w14:paraId="633E0BF4" w14:textId="77777777" w:rsidR="00571EB6" w:rsidRPr="002437CB" w:rsidRDefault="00571EB6" w:rsidP="00571EB6">
      <w:pPr>
        <w:pStyle w:val="TH"/>
        <w:rPr>
          <w:rFonts w:eastAsia="DengXian"/>
        </w:rPr>
      </w:pPr>
      <w:r w:rsidRPr="002437CB">
        <w:rPr>
          <w:rFonts w:eastAsia="DengXian"/>
        </w:rPr>
        <w:t>Table 6.1.5.6.1-1: AIMLES_HierarchicalComputingAssist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3"/>
        <w:gridCol w:w="1698"/>
        <w:gridCol w:w="4738"/>
        <w:gridCol w:w="1343"/>
      </w:tblGrid>
      <w:tr w:rsidR="00571EB6" w:rsidRPr="002437CB" w14:paraId="7A45E29D" w14:textId="77777777" w:rsidTr="006460FF">
        <w:trPr>
          <w:jc w:val="center"/>
        </w:trPr>
        <w:tc>
          <w:tcPr>
            <w:tcW w:w="1773" w:type="dxa"/>
            <w:shd w:val="clear" w:color="auto" w:fill="C0C0C0"/>
            <w:vAlign w:val="center"/>
            <w:hideMark/>
          </w:tcPr>
          <w:p w14:paraId="5E5D88A6"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1698" w:type="dxa"/>
            <w:shd w:val="clear" w:color="auto" w:fill="C0C0C0"/>
            <w:vAlign w:val="center"/>
            <w:hideMark/>
          </w:tcPr>
          <w:p w14:paraId="45502F8E" w14:textId="77777777" w:rsidR="00571EB6" w:rsidRPr="002437CB" w:rsidRDefault="00571EB6" w:rsidP="00A24C9B">
            <w:pPr>
              <w:pStyle w:val="TAH"/>
              <w:rPr>
                <w:rFonts w:eastAsia="DengXian"/>
                <w:lang w:eastAsia="zh-CN"/>
              </w:rPr>
            </w:pPr>
            <w:r w:rsidRPr="002437CB">
              <w:rPr>
                <w:rFonts w:eastAsia="DengXian"/>
                <w:lang w:eastAsia="zh-CN"/>
              </w:rPr>
              <w:t>Clause defined</w:t>
            </w:r>
          </w:p>
        </w:tc>
        <w:tc>
          <w:tcPr>
            <w:tcW w:w="4738" w:type="dxa"/>
            <w:shd w:val="clear" w:color="auto" w:fill="C0C0C0"/>
            <w:vAlign w:val="center"/>
            <w:hideMark/>
          </w:tcPr>
          <w:p w14:paraId="303D3FF7"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1343" w:type="dxa"/>
            <w:shd w:val="clear" w:color="auto" w:fill="C0C0C0"/>
            <w:vAlign w:val="center"/>
            <w:hideMark/>
          </w:tcPr>
          <w:p w14:paraId="38CBB75B"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0BA9C3EA" w14:textId="77777777" w:rsidTr="006460FF">
        <w:trPr>
          <w:jc w:val="center"/>
        </w:trPr>
        <w:tc>
          <w:tcPr>
            <w:tcW w:w="1773" w:type="dxa"/>
            <w:vAlign w:val="center"/>
            <w:hideMark/>
          </w:tcPr>
          <w:p w14:paraId="6613A8F4" w14:textId="77777777" w:rsidR="00571EB6" w:rsidRPr="002437CB" w:rsidRDefault="00571EB6" w:rsidP="00A24C9B">
            <w:pPr>
              <w:pStyle w:val="TAL"/>
              <w:rPr>
                <w:rFonts w:eastAsia="DengXian"/>
                <w:lang w:eastAsia="zh-CN"/>
              </w:rPr>
            </w:pPr>
            <w:r w:rsidRPr="002437CB">
              <w:rPr>
                <w:lang w:eastAsia="zh-CN"/>
              </w:rPr>
              <w:t>AimlHierAssitReq</w:t>
            </w:r>
          </w:p>
        </w:tc>
        <w:tc>
          <w:tcPr>
            <w:tcW w:w="1698" w:type="dxa"/>
            <w:vAlign w:val="center"/>
            <w:hideMark/>
          </w:tcPr>
          <w:p w14:paraId="1B4585AA" w14:textId="2AD1DA34" w:rsidR="00571EB6" w:rsidRPr="002437CB" w:rsidRDefault="00571EB6" w:rsidP="00A24C9B">
            <w:pPr>
              <w:pStyle w:val="TAC"/>
              <w:rPr>
                <w:rFonts w:eastAsia="DengXian"/>
                <w:lang w:eastAsia="zh-CN"/>
              </w:rPr>
            </w:pPr>
            <w:r w:rsidRPr="002437CB">
              <w:rPr>
                <w:rFonts w:eastAsia="DengXian"/>
                <w:lang w:eastAsia="zh-CN"/>
              </w:rPr>
              <w:t>6.1.5.6.2.2</w:t>
            </w:r>
          </w:p>
        </w:tc>
        <w:tc>
          <w:tcPr>
            <w:tcW w:w="4738" w:type="dxa"/>
            <w:vAlign w:val="center"/>
            <w:hideMark/>
          </w:tcPr>
          <w:p w14:paraId="5525893F" w14:textId="77777777" w:rsidR="00571EB6" w:rsidRPr="002437CB" w:rsidRDefault="00571EB6" w:rsidP="00A24C9B">
            <w:pPr>
              <w:pStyle w:val="TAL"/>
              <w:rPr>
                <w:rFonts w:eastAsia="DengXian"/>
                <w:lang w:eastAsia="zh-CN"/>
              </w:rPr>
            </w:pP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request</w:t>
            </w:r>
            <w:r w:rsidRPr="002437CB">
              <w:t>.</w:t>
            </w:r>
          </w:p>
        </w:tc>
        <w:tc>
          <w:tcPr>
            <w:tcW w:w="1343" w:type="dxa"/>
            <w:vAlign w:val="center"/>
          </w:tcPr>
          <w:p w14:paraId="1C0F2276"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3BF85806" w14:textId="77777777" w:rsidTr="006460FF">
        <w:trPr>
          <w:jc w:val="center"/>
        </w:trPr>
        <w:tc>
          <w:tcPr>
            <w:tcW w:w="1773" w:type="dxa"/>
            <w:vAlign w:val="center"/>
            <w:hideMark/>
          </w:tcPr>
          <w:p w14:paraId="0ACDA095" w14:textId="77777777" w:rsidR="00571EB6" w:rsidRPr="002437CB" w:rsidRDefault="00571EB6" w:rsidP="00A24C9B">
            <w:pPr>
              <w:pStyle w:val="TAL"/>
              <w:rPr>
                <w:rFonts w:eastAsia="DengXian"/>
                <w:lang w:eastAsia="zh-CN"/>
              </w:rPr>
            </w:pPr>
            <w:r w:rsidRPr="002437CB">
              <w:rPr>
                <w:lang w:eastAsia="zh-CN"/>
              </w:rPr>
              <w:t>AimlHierAssitResp</w:t>
            </w:r>
          </w:p>
        </w:tc>
        <w:tc>
          <w:tcPr>
            <w:tcW w:w="1698" w:type="dxa"/>
            <w:vAlign w:val="center"/>
            <w:hideMark/>
          </w:tcPr>
          <w:p w14:paraId="0D962CEE" w14:textId="2FFF4BEC" w:rsidR="00571EB6" w:rsidRPr="002437CB" w:rsidRDefault="00571EB6" w:rsidP="00A24C9B">
            <w:pPr>
              <w:pStyle w:val="TAC"/>
              <w:rPr>
                <w:rFonts w:eastAsia="DengXian"/>
                <w:lang w:eastAsia="zh-CN"/>
              </w:rPr>
            </w:pPr>
            <w:r w:rsidRPr="002437CB">
              <w:rPr>
                <w:rFonts w:eastAsia="DengXian"/>
                <w:lang w:eastAsia="zh-CN"/>
              </w:rPr>
              <w:t>6.1.5.6.</w:t>
            </w:r>
            <w:r w:rsidR="00FE2E74" w:rsidRPr="002437CB">
              <w:rPr>
                <w:rFonts w:eastAsia="DengXian"/>
                <w:lang w:eastAsia="zh-CN"/>
              </w:rPr>
              <w:t>2</w:t>
            </w:r>
            <w:r w:rsidRPr="002437CB">
              <w:rPr>
                <w:rFonts w:eastAsia="DengXian"/>
                <w:lang w:eastAsia="zh-CN"/>
              </w:rPr>
              <w:t>.3</w:t>
            </w:r>
          </w:p>
        </w:tc>
        <w:tc>
          <w:tcPr>
            <w:tcW w:w="4738" w:type="dxa"/>
            <w:vAlign w:val="center"/>
            <w:hideMark/>
          </w:tcPr>
          <w:p w14:paraId="55464DCC" w14:textId="77777777" w:rsidR="00571EB6" w:rsidRPr="002437CB" w:rsidRDefault="00571EB6" w:rsidP="00A24C9B">
            <w:pPr>
              <w:pStyle w:val="TAL"/>
              <w:rPr>
                <w:rFonts w:eastAsia="DengXian"/>
                <w:lang w:eastAsia="zh-CN"/>
              </w:rPr>
            </w:pP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response</w:t>
            </w:r>
            <w:r w:rsidRPr="002437CB">
              <w:t>.</w:t>
            </w:r>
          </w:p>
        </w:tc>
        <w:tc>
          <w:tcPr>
            <w:tcW w:w="1343" w:type="dxa"/>
            <w:vAlign w:val="center"/>
          </w:tcPr>
          <w:p w14:paraId="052372D0"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768B308C" w14:textId="77777777" w:rsidTr="006460FF">
        <w:trPr>
          <w:jc w:val="center"/>
        </w:trPr>
        <w:tc>
          <w:tcPr>
            <w:tcW w:w="1773" w:type="dxa"/>
            <w:vAlign w:val="center"/>
          </w:tcPr>
          <w:p w14:paraId="4155BC71" w14:textId="50EC4FE6" w:rsidR="00571EB6" w:rsidRPr="002437CB" w:rsidRDefault="00571EB6" w:rsidP="00A24C9B">
            <w:pPr>
              <w:pStyle w:val="TAL"/>
              <w:rPr>
                <w:lang w:eastAsia="zh-CN"/>
              </w:rPr>
            </w:pPr>
            <w:r w:rsidRPr="002437CB">
              <w:rPr>
                <w:rFonts w:eastAsia="DengXian"/>
                <w:lang w:eastAsia="zh-CN"/>
              </w:rPr>
              <w:t>Assi</w:t>
            </w:r>
            <w:r w:rsidR="00662180">
              <w:rPr>
                <w:rFonts w:eastAsia="DengXian"/>
                <w:lang w:eastAsia="zh-CN"/>
              </w:rPr>
              <w:t>s</w:t>
            </w:r>
            <w:r w:rsidRPr="002437CB">
              <w:rPr>
                <w:rFonts w:eastAsia="DengXian"/>
                <w:lang w:eastAsia="zh-CN"/>
              </w:rPr>
              <w:t>tInfo</w:t>
            </w:r>
          </w:p>
        </w:tc>
        <w:tc>
          <w:tcPr>
            <w:tcW w:w="1698" w:type="dxa"/>
            <w:vAlign w:val="center"/>
          </w:tcPr>
          <w:p w14:paraId="112B01DC" w14:textId="70107A9E" w:rsidR="00571EB6" w:rsidRPr="002437CB" w:rsidRDefault="00571EB6" w:rsidP="00A24C9B">
            <w:pPr>
              <w:pStyle w:val="TAC"/>
              <w:rPr>
                <w:rFonts w:eastAsia="DengXian"/>
                <w:lang w:eastAsia="zh-CN"/>
              </w:rPr>
            </w:pPr>
            <w:r w:rsidRPr="002437CB">
              <w:t>6.1.5.6.2.5</w:t>
            </w:r>
          </w:p>
        </w:tc>
        <w:tc>
          <w:tcPr>
            <w:tcW w:w="4738" w:type="dxa"/>
            <w:vAlign w:val="center"/>
          </w:tcPr>
          <w:p w14:paraId="39F32159" w14:textId="77777777" w:rsidR="00571EB6" w:rsidRPr="002437CB" w:rsidRDefault="00571EB6" w:rsidP="00A24C9B">
            <w:pPr>
              <w:pStyle w:val="TAL"/>
              <w:rPr>
                <w:rFonts w:eastAsia="DengXian"/>
                <w:lang w:eastAsia="zh-CN"/>
              </w:rPr>
            </w:pPr>
            <w:r w:rsidRPr="002437CB">
              <w:rPr>
                <w:rFonts w:eastAsia="DengXian"/>
                <w:lang w:eastAsia="zh-CN"/>
              </w:rPr>
              <w:t>Represents the assistance information.</w:t>
            </w:r>
          </w:p>
        </w:tc>
        <w:tc>
          <w:tcPr>
            <w:tcW w:w="1343" w:type="dxa"/>
            <w:vAlign w:val="center"/>
          </w:tcPr>
          <w:p w14:paraId="3F5337A9" w14:textId="77777777" w:rsidR="00571EB6" w:rsidRPr="002437CB" w:rsidRDefault="00571EB6" w:rsidP="00A24C9B">
            <w:pPr>
              <w:keepNext/>
              <w:keepLines/>
              <w:spacing w:after="0"/>
              <w:rPr>
                <w:rFonts w:ascii="Arial" w:eastAsia="DengXian" w:hAnsi="Arial" w:cs="Arial"/>
                <w:sz w:val="18"/>
                <w:szCs w:val="18"/>
                <w:lang w:eastAsia="zh-CN"/>
              </w:rPr>
            </w:pPr>
          </w:p>
        </w:tc>
      </w:tr>
      <w:tr w:rsidR="00E34456" w:rsidRPr="002437CB" w14:paraId="5AFB1F7D" w14:textId="77777777" w:rsidTr="006460FF">
        <w:trPr>
          <w:jc w:val="center"/>
        </w:trPr>
        <w:tc>
          <w:tcPr>
            <w:tcW w:w="1773" w:type="dxa"/>
            <w:vAlign w:val="center"/>
          </w:tcPr>
          <w:p w14:paraId="3F06A543" w14:textId="27EB174C" w:rsidR="00E34456" w:rsidRPr="002437CB" w:rsidRDefault="00E34456" w:rsidP="00A24C9B">
            <w:pPr>
              <w:pStyle w:val="TAL"/>
              <w:rPr>
                <w:lang w:eastAsia="zh-CN"/>
              </w:rPr>
            </w:pPr>
            <w:r w:rsidRPr="002437CB">
              <w:rPr>
                <w:lang w:eastAsia="zh-CN"/>
              </w:rPr>
              <w:t>Assi</w:t>
            </w:r>
            <w:r w:rsidR="00662180">
              <w:rPr>
                <w:lang w:eastAsia="zh-CN"/>
              </w:rPr>
              <w:t>s</w:t>
            </w:r>
            <w:r w:rsidRPr="002437CB">
              <w:rPr>
                <w:lang w:eastAsia="zh-CN"/>
              </w:rPr>
              <w:t>tInfoType</w:t>
            </w:r>
          </w:p>
        </w:tc>
        <w:tc>
          <w:tcPr>
            <w:tcW w:w="1698" w:type="dxa"/>
          </w:tcPr>
          <w:p w14:paraId="7CFED301" w14:textId="433CF017" w:rsidR="00E34456" w:rsidRPr="002437CB" w:rsidRDefault="00E34456" w:rsidP="00A24C9B">
            <w:pPr>
              <w:pStyle w:val="TAC"/>
              <w:rPr>
                <w:rFonts w:eastAsia="DengXian"/>
                <w:lang w:eastAsia="zh-CN"/>
              </w:rPr>
            </w:pPr>
            <w:r w:rsidRPr="002437CB">
              <w:t>6.1.5.6.3.5</w:t>
            </w:r>
          </w:p>
        </w:tc>
        <w:tc>
          <w:tcPr>
            <w:tcW w:w="4738" w:type="dxa"/>
          </w:tcPr>
          <w:p w14:paraId="56F1BB22" w14:textId="77777777" w:rsidR="00E34456" w:rsidRPr="002437CB" w:rsidRDefault="00E34456" w:rsidP="00A24C9B">
            <w:pPr>
              <w:pStyle w:val="TAL"/>
              <w:rPr>
                <w:lang w:eastAsia="zh-CN"/>
              </w:rPr>
            </w:pPr>
            <w:r w:rsidRPr="002437CB">
              <w:rPr>
                <w:lang w:eastAsia="zh-CN"/>
              </w:rPr>
              <w:t>Represents the assistance information type.</w:t>
            </w:r>
          </w:p>
        </w:tc>
        <w:tc>
          <w:tcPr>
            <w:tcW w:w="1343" w:type="dxa"/>
            <w:vAlign w:val="center"/>
          </w:tcPr>
          <w:p w14:paraId="12A4E53D" w14:textId="77777777" w:rsidR="00E34456" w:rsidRPr="002437CB" w:rsidRDefault="00E34456" w:rsidP="00A24C9B">
            <w:pPr>
              <w:pStyle w:val="TAL"/>
              <w:rPr>
                <w:lang w:eastAsia="zh-CN"/>
              </w:rPr>
            </w:pPr>
          </w:p>
        </w:tc>
      </w:tr>
      <w:tr w:rsidR="00571EB6" w:rsidRPr="002437CB" w14:paraId="4A27975E" w14:textId="77777777" w:rsidTr="006460FF">
        <w:trPr>
          <w:jc w:val="center"/>
        </w:trPr>
        <w:tc>
          <w:tcPr>
            <w:tcW w:w="1773" w:type="dxa"/>
            <w:vAlign w:val="center"/>
          </w:tcPr>
          <w:p w14:paraId="54D2691D" w14:textId="77777777" w:rsidR="00571EB6" w:rsidRPr="002437CB" w:rsidRDefault="00571EB6" w:rsidP="00A24C9B">
            <w:pPr>
              <w:pStyle w:val="TAL"/>
              <w:rPr>
                <w:rFonts w:eastAsia="DengXian"/>
                <w:lang w:eastAsia="zh-CN"/>
              </w:rPr>
            </w:pPr>
            <w:r w:rsidRPr="002437CB">
              <w:rPr>
                <w:rFonts w:eastAsia="DengXian"/>
                <w:lang w:eastAsia="zh-CN"/>
              </w:rPr>
              <w:t>ExecutionNode</w:t>
            </w:r>
          </w:p>
        </w:tc>
        <w:tc>
          <w:tcPr>
            <w:tcW w:w="1698" w:type="dxa"/>
            <w:vAlign w:val="center"/>
          </w:tcPr>
          <w:p w14:paraId="271759EC" w14:textId="13D38364" w:rsidR="00571EB6" w:rsidRPr="002437CB" w:rsidRDefault="00571EB6" w:rsidP="00A24C9B">
            <w:pPr>
              <w:pStyle w:val="TAC"/>
              <w:rPr>
                <w:rFonts w:eastAsia="DengXian"/>
                <w:lang w:eastAsia="zh-CN"/>
              </w:rPr>
            </w:pPr>
            <w:r w:rsidRPr="002437CB">
              <w:t>6.1.5.6.2.6</w:t>
            </w:r>
          </w:p>
        </w:tc>
        <w:tc>
          <w:tcPr>
            <w:tcW w:w="4738" w:type="dxa"/>
            <w:vAlign w:val="center"/>
          </w:tcPr>
          <w:p w14:paraId="45E18B26" w14:textId="77777777" w:rsidR="00571EB6" w:rsidRPr="002437CB" w:rsidRDefault="00571EB6" w:rsidP="00A24C9B">
            <w:pPr>
              <w:pStyle w:val="TAL"/>
              <w:rPr>
                <w:rFonts w:eastAsia="DengXian"/>
                <w:lang w:eastAsia="zh-CN"/>
              </w:rPr>
            </w:pPr>
            <w:r w:rsidRPr="002437CB">
              <w:rPr>
                <w:rFonts w:eastAsia="DengXian"/>
                <w:lang w:eastAsia="zh-CN"/>
              </w:rPr>
              <w:t>Represents the execution node information.</w:t>
            </w:r>
          </w:p>
        </w:tc>
        <w:tc>
          <w:tcPr>
            <w:tcW w:w="1343" w:type="dxa"/>
            <w:vAlign w:val="center"/>
          </w:tcPr>
          <w:p w14:paraId="78A41787"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5BF6BF72" w14:textId="77777777" w:rsidTr="006460FF">
        <w:trPr>
          <w:jc w:val="center"/>
        </w:trPr>
        <w:tc>
          <w:tcPr>
            <w:tcW w:w="1773" w:type="dxa"/>
            <w:vAlign w:val="center"/>
          </w:tcPr>
          <w:p w14:paraId="6BE6DEC4" w14:textId="77777777" w:rsidR="00571EB6" w:rsidRPr="002437CB" w:rsidRDefault="00571EB6" w:rsidP="00A24C9B">
            <w:pPr>
              <w:pStyle w:val="TAL"/>
              <w:rPr>
                <w:rFonts w:eastAsia="DengXian"/>
                <w:lang w:eastAsia="zh-CN"/>
              </w:rPr>
            </w:pPr>
            <w:r w:rsidRPr="002437CB">
              <w:rPr>
                <w:rFonts w:eastAsia="DengXian"/>
                <w:lang w:eastAsia="zh-CN"/>
              </w:rPr>
              <w:t>RequestorId</w:t>
            </w:r>
          </w:p>
        </w:tc>
        <w:tc>
          <w:tcPr>
            <w:tcW w:w="1698" w:type="dxa"/>
            <w:vAlign w:val="center"/>
          </w:tcPr>
          <w:p w14:paraId="12FCFB71" w14:textId="34644F6C" w:rsidR="00571EB6" w:rsidRPr="002437CB" w:rsidRDefault="00571EB6" w:rsidP="00A24C9B">
            <w:pPr>
              <w:pStyle w:val="TAC"/>
              <w:rPr>
                <w:rFonts w:eastAsia="DengXian"/>
                <w:lang w:eastAsia="zh-CN"/>
              </w:rPr>
            </w:pPr>
            <w:r w:rsidRPr="002437CB">
              <w:t>6.1.5.6.2.4</w:t>
            </w:r>
          </w:p>
        </w:tc>
        <w:tc>
          <w:tcPr>
            <w:tcW w:w="4738" w:type="dxa"/>
            <w:vAlign w:val="center"/>
          </w:tcPr>
          <w:p w14:paraId="0E46E9CF" w14:textId="77777777" w:rsidR="00571EB6" w:rsidRPr="002437CB" w:rsidRDefault="00571EB6" w:rsidP="00A24C9B">
            <w:pPr>
              <w:pStyle w:val="TAL"/>
              <w:rPr>
                <w:rFonts w:eastAsia="DengXian"/>
                <w:lang w:eastAsia="zh-CN"/>
              </w:rPr>
            </w:pPr>
            <w:r w:rsidRPr="002437CB">
              <w:rPr>
                <w:rFonts w:eastAsia="DengXian"/>
                <w:lang w:eastAsia="zh-CN"/>
              </w:rPr>
              <w:t>Represents the AIMLE service operation identifier.</w:t>
            </w:r>
          </w:p>
        </w:tc>
        <w:tc>
          <w:tcPr>
            <w:tcW w:w="1343" w:type="dxa"/>
            <w:vAlign w:val="center"/>
          </w:tcPr>
          <w:p w14:paraId="51844FD0"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42BEE191" w14:textId="77777777" w:rsidTr="006460FF">
        <w:trPr>
          <w:jc w:val="center"/>
        </w:trPr>
        <w:tc>
          <w:tcPr>
            <w:tcW w:w="1773" w:type="dxa"/>
            <w:vAlign w:val="center"/>
          </w:tcPr>
          <w:p w14:paraId="241B4CEF" w14:textId="77777777" w:rsidR="00571EB6" w:rsidRPr="002437CB" w:rsidRDefault="00571EB6" w:rsidP="00A24C9B">
            <w:pPr>
              <w:pStyle w:val="TAL"/>
              <w:rPr>
                <w:rFonts w:eastAsia="DengXian"/>
                <w:lang w:eastAsia="zh-CN"/>
              </w:rPr>
            </w:pPr>
            <w:r w:rsidRPr="002437CB">
              <w:rPr>
                <w:rFonts w:eastAsia="DengXian"/>
                <w:lang w:eastAsia="zh-CN"/>
              </w:rPr>
              <w:t>Role</w:t>
            </w:r>
          </w:p>
        </w:tc>
        <w:tc>
          <w:tcPr>
            <w:tcW w:w="1698" w:type="dxa"/>
            <w:vAlign w:val="center"/>
          </w:tcPr>
          <w:p w14:paraId="46634278" w14:textId="0747AFA4" w:rsidR="00571EB6" w:rsidRPr="002437CB" w:rsidRDefault="00571EB6" w:rsidP="00A24C9B">
            <w:pPr>
              <w:pStyle w:val="TAC"/>
              <w:rPr>
                <w:rFonts w:eastAsia="DengXian"/>
                <w:lang w:eastAsia="zh-CN"/>
              </w:rPr>
            </w:pPr>
            <w:r w:rsidRPr="002437CB">
              <w:t>6.1.5.6.3.3</w:t>
            </w:r>
          </w:p>
        </w:tc>
        <w:tc>
          <w:tcPr>
            <w:tcW w:w="4738" w:type="dxa"/>
            <w:vAlign w:val="center"/>
          </w:tcPr>
          <w:p w14:paraId="68F9C0AB" w14:textId="77777777" w:rsidR="00571EB6" w:rsidRPr="002437CB" w:rsidRDefault="00571EB6" w:rsidP="00A24C9B">
            <w:pPr>
              <w:pStyle w:val="TAL"/>
              <w:rPr>
                <w:rFonts w:eastAsia="DengXian"/>
                <w:lang w:eastAsia="zh-CN"/>
              </w:rPr>
            </w:pPr>
            <w:r w:rsidRPr="002437CB">
              <w:rPr>
                <w:rFonts w:eastAsia="DengXian"/>
                <w:lang w:eastAsia="zh-CN"/>
              </w:rPr>
              <w:t>Represents the role of the node.</w:t>
            </w:r>
          </w:p>
        </w:tc>
        <w:tc>
          <w:tcPr>
            <w:tcW w:w="1343" w:type="dxa"/>
            <w:vAlign w:val="center"/>
          </w:tcPr>
          <w:p w14:paraId="50616079"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48E160A9" w14:textId="77777777" w:rsidTr="006460FF">
        <w:trPr>
          <w:jc w:val="center"/>
        </w:trPr>
        <w:tc>
          <w:tcPr>
            <w:tcW w:w="1773" w:type="dxa"/>
            <w:vAlign w:val="center"/>
          </w:tcPr>
          <w:p w14:paraId="2FE048D3" w14:textId="77777777" w:rsidR="00571EB6" w:rsidRPr="002437CB" w:rsidRDefault="00571EB6" w:rsidP="00A24C9B">
            <w:pPr>
              <w:pStyle w:val="TAL"/>
              <w:rPr>
                <w:rFonts w:eastAsia="DengXian"/>
                <w:lang w:eastAsia="zh-CN"/>
              </w:rPr>
            </w:pPr>
            <w:r w:rsidRPr="002437CB">
              <w:rPr>
                <w:rFonts w:eastAsia="DengXian"/>
                <w:lang w:eastAsia="zh-CN"/>
              </w:rPr>
              <w:t>TaskType</w:t>
            </w:r>
          </w:p>
        </w:tc>
        <w:tc>
          <w:tcPr>
            <w:tcW w:w="1698" w:type="dxa"/>
            <w:vAlign w:val="center"/>
          </w:tcPr>
          <w:p w14:paraId="4A5695A0" w14:textId="6429CC0A" w:rsidR="00571EB6" w:rsidRPr="002437CB" w:rsidRDefault="00571EB6" w:rsidP="00A24C9B">
            <w:pPr>
              <w:pStyle w:val="TAC"/>
              <w:rPr>
                <w:rFonts w:eastAsia="DengXian"/>
                <w:lang w:eastAsia="zh-CN"/>
              </w:rPr>
            </w:pPr>
            <w:r w:rsidRPr="002437CB">
              <w:t>6.1.5.6.3.4</w:t>
            </w:r>
          </w:p>
        </w:tc>
        <w:tc>
          <w:tcPr>
            <w:tcW w:w="4738" w:type="dxa"/>
            <w:vAlign w:val="center"/>
          </w:tcPr>
          <w:p w14:paraId="76B70632" w14:textId="77777777" w:rsidR="00571EB6" w:rsidRPr="002437CB" w:rsidRDefault="00571EB6" w:rsidP="00A24C9B">
            <w:pPr>
              <w:pStyle w:val="TAL"/>
              <w:rPr>
                <w:rFonts w:eastAsia="DengXian"/>
                <w:lang w:eastAsia="zh-CN"/>
              </w:rPr>
            </w:pPr>
            <w:r w:rsidRPr="002437CB">
              <w:rPr>
                <w:rFonts w:eastAsia="DengXian"/>
                <w:lang w:eastAsia="zh-CN"/>
              </w:rPr>
              <w:t>Represents the type of task.</w:t>
            </w:r>
          </w:p>
        </w:tc>
        <w:tc>
          <w:tcPr>
            <w:tcW w:w="1343" w:type="dxa"/>
            <w:vAlign w:val="center"/>
          </w:tcPr>
          <w:p w14:paraId="66759BA8" w14:textId="77777777" w:rsidR="00571EB6" w:rsidRPr="002437CB" w:rsidRDefault="00571EB6" w:rsidP="00A24C9B">
            <w:pPr>
              <w:keepNext/>
              <w:keepLines/>
              <w:spacing w:after="0"/>
              <w:rPr>
                <w:rFonts w:ascii="Arial" w:eastAsia="DengXian" w:hAnsi="Arial" w:cs="Arial"/>
                <w:sz w:val="18"/>
                <w:szCs w:val="18"/>
                <w:lang w:eastAsia="zh-CN"/>
              </w:rPr>
            </w:pPr>
          </w:p>
        </w:tc>
      </w:tr>
    </w:tbl>
    <w:p w14:paraId="09460B10" w14:textId="77777777" w:rsidR="00571EB6" w:rsidRPr="002437CB" w:rsidRDefault="00571EB6" w:rsidP="00571EB6"/>
    <w:p w14:paraId="5F232C38" w14:textId="77777777" w:rsidR="00571EB6" w:rsidRPr="002437CB" w:rsidRDefault="00571EB6" w:rsidP="00571EB6">
      <w:r w:rsidRPr="002437CB">
        <w:t>Table 6.1.5.6.1-2 specifies data types re-used by the AIMLES_HierarchicalComputingAssist API from other specifications, including a reference to their respective specifications and when needed, a short description of their use within the AIMLES_HierarchicalComputingAssist API.</w:t>
      </w:r>
    </w:p>
    <w:p w14:paraId="63643E27" w14:textId="77777777" w:rsidR="00571EB6" w:rsidRPr="002437CB" w:rsidRDefault="00571EB6" w:rsidP="00571EB6">
      <w:pPr>
        <w:pStyle w:val="TH"/>
        <w:rPr>
          <w:rFonts w:eastAsia="DengXian"/>
        </w:rPr>
      </w:pPr>
      <w:r w:rsidRPr="002437CB">
        <w:rPr>
          <w:rFonts w:eastAsia="DengXian"/>
        </w:rPr>
        <w:t>Table 6.1.5.6.1-2: AIMLES_HierarchicalComputingAssist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848"/>
        <w:gridCol w:w="4788"/>
        <w:gridCol w:w="1346"/>
      </w:tblGrid>
      <w:tr w:rsidR="00571EB6" w:rsidRPr="002437CB" w14:paraId="73FE308E" w14:textId="77777777" w:rsidTr="006460FF">
        <w:trPr>
          <w:jc w:val="center"/>
        </w:trPr>
        <w:tc>
          <w:tcPr>
            <w:tcW w:w="1652" w:type="dxa"/>
            <w:shd w:val="clear" w:color="auto" w:fill="C0C0C0"/>
            <w:vAlign w:val="center"/>
            <w:hideMark/>
          </w:tcPr>
          <w:p w14:paraId="17B147E5"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1848" w:type="dxa"/>
            <w:shd w:val="clear" w:color="auto" w:fill="C0C0C0"/>
            <w:vAlign w:val="center"/>
            <w:hideMark/>
          </w:tcPr>
          <w:p w14:paraId="071FDAFC" w14:textId="77777777" w:rsidR="00571EB6" w:rsidRPr="002437CB" w:rsidRDefault="00571EB6" w:rsidP="00A24C9B">
            <w:pPr>
              <w:pStyle w:val="TAH"/>
              <w:rPr>
                <w:rFonts w:eastAsia="DengXian"/>
                <w:lang w:eastAsia="zh-CN"/>
              </w:rPr>
            </w:pPr>
            <w:r w:rsidRPr="002437CB">
              <w:rPr>
                <w:rFonts w:eastAsia="DengXian"/>
                <w:lang w:eastAsia="zh-CN"/>
              </w:rPr>
              <w:t>Reference</w:t>
            </w:r>
          </w:p>
        </w:tc>
        <w:tc>
          <w:tcPr>
            <w:tcW w:w="4812" w:type="dxa"/>
            <w:shd w:val="clear" w:color="auto" w:fill="C0C0C0"/>
            <w:vAlign w:val="center"/>
            <w:hideMark/>
          </w:tcPr>
          <w:p w14:paraId="6C20B143" w14:textId="77777777" w:rsidR="00571EB6" w:rsidRPr="002437CB" w:rsidRDefault="00571EB6" w:rsidP="00A24C9B">
            <w:pPr>
              <w:pStyle w:val="TAH"/>
              <w:rPr>
                <w:rFonts w:eastAsia="DengXian"/>
                <w:lang w:eastAsia="zh-CN"/>
              </w:rPr>
            </w:pPr>
            <w:r w:rsidRPr="002437CB">
              <w:rPr>
                <w:rFonts w:eastAsia="DengXian"/>
                <w:lang w:eastAsia="zh-CN"/>
              </w:rPr>
              <w:t>Comments</w:t>
            </w:r>
          </w:p>
        </w:tc>
        <w:tc>
          <w:tcPr>
            <w:tcW w:w="1347" w:type="dxa"/>
            <w:shd w:val="clear" w:color="auto" w:fill="C0C0C0"/>
            <w:vAlign w:val="center"/>
            <w:hideMark/>
          </w:tcPr>
          <w:p w14:paraId="3D3D4EA0"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7B623CE2" w14:textId="77777777" w:rsidTr="006460FF">
        <w:trPr>
          <w:jc w:val="center"/>
        </w:trPr>
        <w:tc>
          <w:tcPr>
            <w:tcW w:w="1652" w:type="dxa"/>
            <w:vAlign w:val="center"/>
          </w:tcPr>
          <w:p w14:paraId="7999AF05" w14:textId="77777777" w:rsidR="00571EB6" w:rsidRPr="002437CB" w:rsidRDefault="00571EB6" w:rsidP="00A24C9B">
            <w:pPr>
              <w:pStyle w:val="TAL"/>
              <w:rPr>
                <w:rFonts w:eastAsia="DengXian"/>
                <w:lang w:eastAsia="zh-CN"/>
              </w:rPr>
            </w:pPr>
            <w:r w:rsidRPr="002437CB">
              <w:t>EasAnalytics</w:t>
            </w:r>
          </w:p>
        </w:tc>
        <w:tc>
          <w:tcPr>
            <w:tcW w:w="1848" w:type="dxa"/>
            <w:vAlign w:val="center"/>
          </w:tcPr>
          <w:p w14:paraId="17DC4157" w14:textId="438E145C" w:rsidR="00571EB6" w:rsidRPr="002437CB" w:rsidRDefault="00571EB6" w:rsidP="00A24C9B">
            <w:pPr>
              <w:pStyle w:val="TAC"/>
              <w:rPr>
                <w:rFonts w:eastAsia="DengXian"/>
                <w:lang w:eastAsia="zh-CN"/>
              </w:rPr>
            </w:pPr>
            <w:r w:rsidRPr="002437CB">
              <w:rPr>
                <w:rFonts w:eastAsia="DengXian"/>
                <w:lang w:eastAsia="zh-CN"/>
              </w:rPr>
              <w:t>3GPP TS 29.549 [</w:t>
            </w:r>
            <w:r w:rsidR="005B27F2" w:rsidRPr="002437CB">
              <w:rPr>
                <w:rFonts w:eastAsia="DengXian"/>
                <w:lang w:eastAsia="zh-CN"/>
              </w:rPr>
              <w:t>1</w:t>
            </w:r>
            <w:r w:rsidR="00662180">
              <w:rPr>
                <w:rFonts w:eastAsia="DengXian"/>
                <w:lang w:eastAsia="zh-CN"/>
              </w:rPr>
              <w:t>0</w:t>
            </w:r>
            <w:r w:rsidRPr="002437CB">
              <w:rPr>
                <w:rFonts w:eastAsia="DengXian"/>
                <w:lang w:eastAsia="zh-CN"/>
              </w:rPr>
              <w:t>]</w:t>
            </w:r>
          </w:p>
        </w:tc>
        <w:tc>
          <w:tcPr>
            <w:tcW w:w="4812" w:type="dxa"/>
            <w:vAlign w:val="center"/>
          </w:tcPr>
          <w:p w14:paraId="77C35715" w14:textId="77777777" w:rsidR="00571EB6" w:rsidRPr="002437CB" w:rsidRDefault="00571EB6" w:rsidP="00A24C9B">
            <w:pPr>
              <w:pStyle w:val="TAL"/>
              <w:rPr>
                <w:rFonts w:eastAsia="DengXian"/>
                <w:szCs w:val="18"/>
                <w:lang w:eastAsia="zh-CN"/>
              </w:rPr>
            </w:pPr>
            <w:r w:rsidRPr="002437CB">
              <w:rPr>
                <w:rFonts w:eastAsia="DengXian"/>
                <w:szCs w:val="18"/>
                <w:lang w:eastAsia="zh-CN"/>
              </w:rPr>
              <w:t>Represents the EAS status.</w:t>
            </w:r>
          </w:p>
        </w:tc>
        <w:tc>
          <w:tcPr>
            <w:tcW w:w="1347" w:type="dxa"/>
            <w:vAlign w:val="center"/>
          </w:tcPr>
          <w:p w14:paraId="1BF0AE7A" w14:textId="77777777" w:rsidR="00571EB6" w:rsidRPr="002437CB" w:rsidRDefault="00571EB6" w:rsidP="00A24C9B">
            <w:pPr>
              <w:pStyle w:val="TAL"/>
              <w:rPr>
                <w:rFonts w:eastAsia="DengXian"/>
                <w:szCs w:val="18"/>
                <w:lang w:eastAsia="zh-CN"/>
              </w:rPr>
            </w:pPr>
          </w:p>
        </w:tc>
      </w:tr>
      <w:tr w:rsidR="00571EB6" w:rsidRPr="002437CB" w14:paraId="3DA7A5B8" w14:textId="77777777" w:rsidTr="006460FF">
        <w:trPr>
          <w:jc w:val="center"/>
        </w:trPr>
        <w:tc>
          <w:tcPr>
            <w:tcW w:w="1652" w:type="dxa"/>
            <w:vAlign w:val="center"/>
          </w:tcPr>
          <w:p w14:paraId="02C69DA5" w14:textId="77777777" w:rsidR="00571EB6" w:rsidRPr="002437CB" w:rsidRDefault="00571EB6" w:rsidP="00A24C9B">
            <w:pPr>
              <w:pStyle w:val="TAL"/>
            </w:pPr>
            <w:r w:rsidRPr="002437CB">
              <w:rPr>
                <w:lang w:eastAsia="zh-CN"/>
              </w:rPr>
              <w:t>SupportedFeatures</w:t>
            </w:r>
          </w:p>
        </w:tc>
        <w:tc>
          <w:tcPr>
            <w:tcW w:w="1848" w:type="dxa"/>
            <w:vAlign w:val="center"/>
          </w:tcPr>
          <w:p w14:paraId="189A7A04" w14:textId="49AFBE50" w:rsidR="00571EB6" w:rsidRPr="002437CB" w:rsidRDefault="00571EB6" w:rsidP="00A24C9B">
            <w:pPr>
              <w:pStyle w:val="TAC"/>
              <w:rPr>
                <w:rFonts w:eastAsia="DengXian"/>
                <w:lang w:eastAsia="zh-CN"/>
              </w:rPr>
            </w:pPr>
            <w:r w:rsidRPr="002437CB">
              <w:t>3GPP TS 29.571 </w:t>
            </w:r>
            <w:r w:rsidR="00946FFF" w:rsidRPr="002437CB">
              <w:t>[11]</w:t>
            </w:r>
          </w:p>
        </w:tc>
        <w:tc>
          <w:tcPr>
            <w:tcW w:w="4812" w:type="dxa"/>
            <w:vAlign w:val="center"/>
          </w:tcPr>
          <w:p w14:paraId="7947B256" w14:textId="77777777" w:rsidR="00571EB6" w:rsidRPr="002437CB" w:rsidRDefault="00571EB6" w:rsidP="00A24C9B">
            <w:pPr>
              <w:pStyle w:val="TAL"/>
              <w:rPr>
                <w:rFonts w:eastAsia="DengXian"/>
                <w:szCs w:val="18"/>
                <w:lang w:eastAsia="zh-CN"/>
              </w:rPr>
            </w:pPr>
            <w:r w:rsidRPr="002437CB">
              <w:rPr>
                <w:rFonts w:cs="Arial"/>
                <w:szCs w:val="18"/>
              </w:rPr>
              <w:t>Used to negotiate the applicability of optional features.</w:t>
            </w:r>
          </w:p>
        </w:tc>
        <w:tc>
          <w:tcPr>
            <w:tcW w:w="1347" w:type="dxa"/>
            <w:vAlign w:val="center"/>
          </w:tcPr>
          <w:p w14:paraId="4E9177A4" w14:textId="77777777" w:rsidR="00571EB6" w:rsidRPr="002437CB" w:rsidRDefault="00571EB6" w:rsidP="00A24C9B">
            <w:pPr>
              <w:pStyle w:val="TAL"/>
              <w:rPr>
                <w:rFonts w:eastAsia="DengXian"/>
                <w:szCs w:val="18"/>
                <w:lang w:eastAsia="zh-CN"/>
              </w:rPr>
            </w:pPr>
          </w:p>
        </w:tc>
      </w:tr>
    </w:tbl>
    <w:p w14:paraId="638D6732" w14:textId="77777777" w:rsidR="00571EB6" w:rsidRPr="002437CB" w:rsidRDefault="00571EB6" w:rsidP="00571EB6"/>
    <w:p w14:paraId="42BCE3D2" w14:textId="77777777" w:rsidR="00571EB6" w:rsidRPr="002437CB" w:rsidRDefault="00571EB6" w:rsidP="00571EB6">
      <w:pPr>
        <w:pStyle w:val="Heading5"/>
        <w:rPr>
          <w:lang w:val="en-US"/>
        </w:rPr>
      </w:pPr>
      <w:bookmarkStart w:id="1568" w:name="_Toc212495890"/>
      <w:bookmarkStart w:id="1569" w:name="_Toc214953469"/>
      <w:bookmarkStart w:id="1570" w:name="_Toc214954195"/>
      <w:bookmarkStart w:id="1571" w:name="_Toc214968817"/>
      <w:r w:rsidRPr="002437CB">
        <w:t>6.1.5</w:t>
      </w:r>
      <w:r w:rsidRPr="002437CB">
        <w:rPr>
          <w:lang w:val="en-US"/>
        </w:rPr>
        <w:t>.6.2</w:t>
      </w:r>
      <w:r w:rsidRPr="002437CB">
        <w:rPr>
          <w:lang w:val="en-US"/>
        </w:rPr>
        <w:tab/>
        <w:t>Structured data types</w:t>
      </w:r>
      <w:bookmarkEnd w:id="1568"/>
      <w:bookmarkEnd w:id="1569"/>
      <w:bookmarkEnd w:id="1570"/>
      <w:bookmarkEnd w:id="1571"/>
    </w:p>
    <w:p w14:paraId="637CD663" w14:textId="77777777" w:rsidR="00571EB6" w:rsidRPr="002437CB" w:rsidRDefault="00571EB6" w:rsidP="00571EB6">
      <w:pPr>
        <w:pStyle w:val="H6"/>
      </w:pPr>
      <w:r w:rsidRPr="002437CB">
        <w:t>6.1.5.6.2.1</w:t>
      </w:r>
      <w:r w:rsidRPr="002437CB">
        <w:tab/>
        <w:t>Introduction</w:t>
      </w:r>
    </w:p>
    <w:p w14:paraId="473991C5" w14:textId="77777777" w:rsidR="00571EB6" w:rsidRPr="002437CB" w:rsidRDefault="00571EB6" w:rsidP="00571EB6">
      <w:r w:rsidRPr="002437CB">
        <w:t>This clause defines the structures to be used in resource representations.</w:t>
      </w:r>
    </w:p>
    <w:p w14:paraId="069A0B6F" w14:textId="77777777" w:rsidR="00571EB6" w:rsidRPr="002437CB" w:rsidRDefault="00571EB6" w:rsidP="00571EB6">
      <w:pPr>
        <w:pStyle w:val="H6"/>
      </w:pPr>
      <w:r w:rsidRPr="002437CB">
        <w:t>6.1.5.6.2.2</w:t>
      </w:r>
      <w:r w:rsidRPr="002437CB">
        <w:tab/>
        <w:t xml:space="preserve">Type: </w:t>
      </w:r>
      <w:r w:rsidRPr="002437CB">
        <w:rPr>
          <w:lang w:eastAsia="zh-CN"/>
        </w:rPr>
        <w:t>AimlHierAssitReq</w:t>
      </w:r>
    </w:p>
    <w:p w14:paraId="5EB56522" w14:textId="77777777" w:rsidR="00571EB6" w:rsidRPr="002437CB" w:rsidRDefault="00571EB6" w:rsidP="00571EB6">
      <w:pPr>
        <w:pStyle w:val="TH"/>
      </w:pPr>
      <w:r w:rsidRPr="002437CB">
        <w:rPr>
          <w:rFonts w:eastAsia="DengXian"/>
          <w:noProof/>
        </w:rPr>
        <w:t>Table </w:t>
      </w:r>
      <w:r w:rsidRPr="002437CB">
        <w:rPr>
          <w:rFonts w:eastAsia="DengXian"/>
        </w:rPr>
        <w:t xml:space="preserve">6.1.5.6.2.2-1: </w:t>
      </w:r>
      <w:r w:rsidRPr="002437CB">
        <w:rPr>
          <w:rFonts w:eastAsia="DengXian"/>
          <w:noProof/>
        </w:rPr>
        <w:t xml:space="preserve">Definition of type </w:t>
      </w:r>
      <w:r w:rsidRPr="002437CB">
        <w:rPr>
          <w:rFonts w:eastAsia="DengXian"/>
        </w:rPr>
        <w:t>AimlHierAssitReq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41757DD4" w14:textId="77777777" w:rsidTr="006460FF">
        <w:trPr>
          <w:jc w:val="center"/>
        </w:trPr>
        <w:tc>
          <w:tcPr>
            <w:tcW w:w="1411" w:type="dxa"/>
            <w:shd w:val="clear" w:color="auto" w:fill="C0C0C0"/>
            <w:vAlign w:val="center"/>
            <w:hideMark/>
          </w:tcPr>
          <w:p w14:paraId="6FF5B1F3"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3FB8A6FF"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29EB57E2"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44974B5F"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7B336648"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7DE7D223" w14:textId="77777777" w:rsidR="00571EB6" w:rsidRPr="002437CB" w:rsidRDefault="00571EB6" w:rsidP="00A24C9B">
            <w:pPr>
              <w:pStyle w:val="TAH"/>
              <w:rPr>
                <w:rFonts w:eastAsia="DengXian"/>
                <w:szCs w:val="18"/>
                <w:lang w:eastAsia="zh-CN"/>
              </w:rPr>
            </w:pPr>
            <w:r w:rsidRPr="002437CB">
              <w:rPr>
                <w:rFonts w:eastAsia="DengXian"/>
                <w:szCs w:val="18"/>
                <w:lang w:eastAsia="zh-CN"/>
              </w:rPr>
              <w:t>Applicability</w:t>
            </w:r>
          </w:p>
        </w:tc>
      </w:tr>
      <w:tr w:rsidR="00571EB6" w:rsidRPr="002437CB" w14:paraId="2FA6056C" w14:textId="77777777" w:rsidTr="006460FF">
        <w:trPr>
          <w:jc w:val="center"/>
        </w:trPr>
        <w:tc>
          <w:tcPr>
            <w:tcW w:w="1411" w:type="dxa"/>
            <w:vAlign w:val="center"/>
            <w:hideMark/>
          </w:tcPr>
          <w:p w14:paraId="53690442" w14:textId="77777777" w:rsidR="00571EB6" w:rsidRPr="002437CB" w:rsidRDefault="00571EB6" w:rsidP="00A24C9B">
            <w:pPr>
              <w:pStyle w:val="TAL"/>
              <w:rPr>
                <w:rFonts w:eastAsia="DengXian"/>
                <w:lang w:eastAsia="zh-CN"/>
              </w:rPr>
            </w:pPr>
            <w:r w:rsidRPr="002437CB">
              <w:rPr>
                <w:rFonts w:eastAsia="DengXian"/>
                <w:lang w:eastAsia="zh-CN"/>
              </w:rPr>
              <w:t>origReqId</w:t>
            </w:r>
          </w:p>
        </w:tc>
        <w:tc>
          <w:tcPr>
            <w:tcW w:w="1562" w:type="dxa"/>
            <w:vAlign w:val="center"/>
            <w:hideMark/>
          </w:tcPr>
          <w:p w14:paraId="7ED5346F" w14:textId="77777777" w:rsidR="00571EB6" w:rsidRPr="002437CB" w:rsidRDefault="00571EB6" w:rsidP="00A24C9B">
            <w:pPr>
              <w:pStyle w:val="TAL"/>
              <w:rPr>
                <w:rFonts w:eastAsia="DengXian"/>
                <w:lang w:eastAsia="zh-CN"/>
              </w:rPr>
            </w:pPr>
            <w:r w:rsidRPr="002437CB">
              <w:rPr>
                <w:rFonts w:eastAsia="DengXian"/>
                <w:lang w:eastAsia="zh-CN"/>
              </w:rPr>
              <w:t>RequestorId</w:t>
            </w:r>
          </w:p>
        </w:tc>
        <w:tc>
          <w:tcPr>
            <w:tcW w:w="425" w:type="dxa"/>
            <w:vAlign w:val="center"/>
            <w:hideMark/>
          </w:tcPr>
          <w:p w14:paraId="54498C12" w14:textId="77777777" w:rsidR="00571EB6" w:rsidRPr="002437CB" w:rsidRDefault="00571EB6" w:rsidP="00A24C9B">
            <w:pPr>
              <w:pStyle w:val="TAC"/>
              <w:rPr>
                <w:rFonts w:eastAsia="DengXian"/>
                <w:lang w:eastAsia="zh-CN"/>
              </w:rPr>
            </w:pPr>
            <w:r w:rsidRPr="002437CB">
              <w:rPr>
                <w:rFonts w:eastAsia="DengXian"/>
                <w:lang w:eastAsia="zh-CN"/>
              </w:rPr>
              <w:t>O</w:t>
            </w:r>
          </w:p>
        </w:tc>
        <w:tc>
          <w:tcPr>
            <w:tcW w:w="1134" w:type="dxa"/>
            <w:vAlign w:val="center"/>
            <w:hideMark/>
          </w:tcPr>
          <w:p w14:paraId="248F7139"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hideMark/>
          </w:tcPr>
          <w:p w14:paraId="2DF753A7" w14:textId="77777777" w:rsidR="00571EB6" w:rsidRPr="002437CB" w:rsidRDefault="00571EB6" w:rsidP="00A24C9B">
            <w:pPr>
              <w:pStyle w:val="TAL"/>
              <w:rPr>
                <w:rFonts w:eastAsia="DengXian"/>
                <w:lang w:eastAsia="zh-CN"/>
              </w:rPr>
            </w:pPr>
            <w:r w:rsidRPr="002437CB">
              <w:rPr>
                <w:rFonts w:eastAsia="DengXian"/>
                <w:lang w:eastAsia="zh-CN"/>
              </w:rPr>
              <w:t>Contains the original requestor identifier.</w:t>
            </w:r>
          </w:p>
        </w:tc>
        <w:tc>
          <w:tcPr>
            <w:tcW w:w="1307" w:type="dxa"/>
            <w:vAlign w:val="center"/>
          </w:tcPr>
          <w:p w14:paraId="0450ED23" w14:textId="77777777" w:rsidR="00571EB6" w:rsidRPr="002437CB" w:rsidRDefault="00571EB6" w:rsidP="00A24C9B">
            <w:pPr>
              <w:pStyle w:val="TAL"/>
              <w:rPr>
                <w:rFonts w:eastAsia="DengXian"/>
                <w:szCs w:val="18"/>
                <w:lang w:eastAsia="zh-CN"/>
              </w:rPr>
            </w:pPr>
          </w:p>
        </w:tc>
      </w:tr>
      <w:tr w:rsidR="00571EB6" w:rsidRPr="002437CB" w14:paraId="611E444A" w14:textId="77777777" w:rsidTr="006460FF">
        <w:trPr>
          <w:jc w:val="center"/>
        </w:trPr>
        <w:tc>
          <w:tcPr>
            <w:tcW w:w="1411" w:type="dxa"/>
            <w:vAlign w:val="center"/>
          </w:tcPr>
          <w:p w14:paraId="0F2AD26F" w14:textId="77777777" w:rsidR="00571EB6" w:rsidRPr="002437CB" w:rsidRDefault="00571EB6" w:rsidP="00A24C9B">
            <w:pPr>
              <w:pStyle w:val="TAL"/>
              <w:rPr>
                <w:rFonts w:eastAsia="DengXian"/>
                <w:lang w:eastAsia="zh-CN"/>
              </w:rPr>
            </w:pPr>
            <w:r w:rsidRPr="002437CB">
              <w:rPr>
                <w:rFonts w:eastAsia="DengXian"/>
                <w:lang w:eastAsia="zh-CN"/>
              </w:rPr>
              <w:t>role</w:t>
            </w:r>
          </w:p>
        </w:tc>
        <w:tc>
          <w:tcPr>
            <w:tcW w:w="1562" w:type="dxa"/>
            <w:vAlign w:val="center"/>
          </w:tcPr>
          <w:p w14:paraId="78D7A9C3" w14:textId="77777777" w:rsidR="00571EB6" w:rsidRPr="002437CB" w:rsidRDefault="00571EB6" w:rsidP="00A24C9B">
            <w:pPr>
              <w:pStyle w:val="TAL"/>
              <w:rPr>
                <w:rFonts w:eastAsia="DengXian"/>
                <w:lang w:eastAsia="zh-CN"/>
              </w:rPr>
            </w:pPr>
            <w:r w:rsidRPr="002437CB">
              <w:rPr>
                <w:rFonts w:eastAsia="DengXian"/>
                <w:lang w:eastAsia="zh-CN"/>
              </w:rPr>
              <w:t>Role</w:t>
            </w:r>
          </w:p>
        </w:tc>
        <w:tc>
          <w:tcPr>
            <w:tcW w:w="425" w:type="dxa"/>
            <w:vAlign w:val="center"/>
          </w:tcPr>
          <w:p w14:paraId="04989BF3"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tcPr>
          <w:p w14:paraId="6DA3615D"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tcPr>
          <w:p w14:paraId="2FDB0D72" w14:textId="77777777" w:rsidR="00571EB6" w:rsidRPr="002437CB" w:rsidRDefault="00571EB6" w:rsidP="00A24C9B">
            <w:pPr>
              <w:pStyle w:val="TAL"/>
              <w:rPr>
                <w:rFonts w:eastAsia="DengXian"/>
                <w:lang w:eastAsia="zh-CN"/>
              </w:rPr>
            </w:pPr>
            <w:r w:rsidRPr="002437CB">
              <w:rPr>
                <w:rFonts w:eastAsia="DengXian"/>
                <w:lang w:eastAsia="zh-CN"/>
              </w:rPr>
              <w:t xml:space="preserve">Contains the role of the VAL server </w:t>
            </w:r>
            <w:r w:rsidRPr="002437CB">
              <w:rPr>
                <w:lang w:eastAsia="zh-CN"/>
              </w:rPr>
              <w:t xml:space="preserve">in the </w:t>
            </w:r>
            <w:r w:rsidRPr="002437CB">
              <w:rPr>
                <w:noProof/>
                <w:lang w:eastAsia="zh-CN"/>
              </w:rPr>
              <w:t xml:space="preserve">hiearchitical </w:t>
            </w:r>
            <w:r w:rsidRPr="002437CB">
              <w:rPr>
                <w:lang w:eastAsia="zh-CN"/>
              </w:rPr>
              <w:t>computing architecture.</w:t>
            </w:r>
          </w:p>
        </w:tc>
        <w:tc>
          <w:tcPr>
            <w:tcW w:w="1307" w:type="dxa"/>
            <w:vAlign w:val="center"/>
          </w:tcPr>
          <w:p w14:paraId="019F8E2F" w14:textId="77777777" w:rsidR="00571EB6" w:rsidRPr="002437CB" w:rsidRDefault="00571EB6" w:rsidP="00A24C9B">
            <w:pPr>
              <w:pStyle w:val="TAL"/>
              <w:rPr>
                <w:rFonts w:eastAsia="DengXian"/>
                <w:szCs w:val="18"/>
                <w:lang w:eastAsia="zh-CN"/>
              </w:rPr>
            </w:pPr>
          </w:p>
        </w:tc>
      </w:tr>
      <w:tr w:rsidR="00571EB6" w:rsidRPr="002437CB" w14:paraId="1C22522F" w14:textId="77777777" w:rsidTr="006460FF">
        <w:trPr>
          <w:jc w:val="center"/>
        </w:trPr>
        <w:tc>
          <w:tcPr>
            <w:tcW w:w="1411" w:type="dxa"/>
            <w:vAlign w:val="center"/>
          </w:tcPr>
          <w:p w14:paraId="612EB2F5" w14:textId="77777777" w:rsidR="00571EB6" w:rsidRPr="002437CB" w:rsidRDefault="00571EB6" w:rsidP="00A24C9B">
            <w:pPr>
              <w:pStyle w:val="TAL"/>
              <w:rPr>
                <w:rFonts w:eastAsia="DengXian"/>
                <w:lang w:eastAsia="zh-CN"/>
              </w:rPr>
            </w:pPr>
            <w:r w:rsidRPr="002437CB">
              <w:rPr>
                <w:rFonts w:eastAsia="DengXian"/>
                <w:lang w:eastAsia="zh-CN"/>
              </w:rPr>
              <w:t>task</w:t>
            </w:r>
          </w:p>
        </w:tc>
        <w:tc>
          <w:tcPr>
            <w:tcW w:w="1562" w:type="dxa"/>
            <w:vAlign w:val="center"/>
          </w:tcPr>
          <w:p w14:paraId="579451C5" w14:textId="77777777" w:rsidR="00571EB6" w:rsidRPr="002437CB" w:rsidRDefault="00571EB6" w:rsidP="00A24C9B">
            <w:pPr>
              <w:pStyle w:val="TAL"/>
              <w:rPr>
                <w:rFonts w:eastAsia="DengXian"/>
                <w:lang w:eastAsia="zh-CN"/>
              </w:rPr>
            </w:pPr>
            <w:r w:rsidRPr="002437CB">
              <w:rPr>
                <w:rFonts w:eastAsia="DengXian"/>
                <w:lang w:eastAsia="zh-CN"/>
              </w:rPr>
              <w:t>TaskType</w:t>
            </w:r>
          </w:p>
        </w:tc>
        <w:tc>
          <w:tcPr>
            <w:tcW w:w="425" w:type="dxa"/>
            <w:vAlign w:val="center"/>
          </w:tcPr>
          <w:p w14:paraId="7011DA90"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tcPr>
          <w:p w14:paraId="77FACB02"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tcPr>
          <w:p w14:paraId="6B4AFFF0" w14:textId="77777777" w:rsidR="00571EB6" w:rsidRPr="002437CB" w:rsidRDefault="00571EB6" w:rsidP="00A24C9B">
            <w:pPr>
              <w:pStyle w:val="TAL"/>
              <w:rPr>
                <w:rFonts w:eastAsia="DengXian"/>
                <w:lang w:eastAsia="zh-CN"/>
              </w:rPr>
            </w:pPr>
            <w:r w:rsidRPr="002437CB">
              <w:rPr>
                <w:rFonts w:eastAsia="DengXian"/>
                <w:lang w:eastAsia="zh-CN"/>
              </w:rPr>
              <w:t xml:space="preserve">Contains the </w:t>
            </w:r>
            <w:r w:rsidRPr="002437CB">
              <w:rPr>
                <w:lang w:eastAsia="zh-CN"/>
              </w:rPr>
              <w:t>type of computing task.</w:t>
            </w:r>
          </w:p>
        </w:tc>
        <w:tc>
          <w:tcPr>
            <w:tcW w:w="1307" w:type="dxa"/>
            <w:vAlign w:val="center"/>
          </w:tcPr>
          <w:p w14:paraId="37498FE7" w14:textId="77777777" w:rsidR="00571EB6" w:rsidRPr="002437CB" w:rsidRDefault="00571EB6" w:rsidP="00A24C9B">
            <w:pPr>
              <w:pStyle w:val="TAL"/>
              <w:rPr>
                <w:rFonts w:eastAsia="DengXian"/>
                <w:szCs w:val="18"/>
                <w:lang w:eastAsia="zh-CN"/>
              </w:rPr>
            </w:pPr>
          </w:p>
        </w:tc>
      </w:tr>
      <w:tr w:rsidR="006451F8" w:rsidRPr="002437CB" w14:paraId="4F745D64" w14:textId="77777777" w:rsidTr="006460FF">
        <w:trPr>
          <w:jc w:val="center"/>
        </w:trPr>
        <w:tc>
          <w:tcPr>
            <w:tcW w:w="1411" w:type="dxa"/>
            <w:vAlign w:val="center"/>
          </w:tcPr>
          <w:p w14:paraId="71A3C104" w14:textId="16DDE72F" w:rsidR="006451F8" w:rsidRPr="002437CB" w:rsidRDefault="006451F8" w:rsidP="00A24C9B">
            <w:pPr>
              <w:pStyle w:val="TAL"/>
              <w:rPr>
                <w:rFonts w:eastAsia="DengXian"/>
                <w:lang w:eastAsia="zh-CN"/>
              </w:rPr>
            </w:pPr>
            <w:r w:rsidRPr="002437CB">
              <w:rPr>
                <w:rFonts w:eastAsia="DengXian"/>
                <w:lang w:eastAsia="zh-CN"/>
              </w:rPr>
              <w:t>assistType</w:t>
            </w:r>
            <w:r w:rsidR="00662180">
              <w:rPr>
                <w:rFonts w:eastAsia="DengXian"/>
                <w:lang w:eastAsia="zh-CN"/>
              </w:rPr>
              <w:t>s</w:t>
            </w:r>
          </w:p>
        </w:tc>
        <w:tc>
          <w:tcPr>
            <w:tcW w:w="1562" w:type="dxa"/>
            <w:vAlign w:val="center"/>
          </w:tcPr>
          <w:p w14:paraId="3230B0AA" w14:textId="3A9C0AA4" w:rsidR="006451F8" w:rsidRPr="002437CB" w:rsidRDefault="00662180" w:rsidP="00A24C9B">
            <w:pPr>
              <w:pStyle w:val="TAL"/>
              <w:rPr>
                <w:rFonts w:eastAsia="DengXian"/>
                <w:lang w:eastAsia="zh-CN"/>
              </w:rPr>
            </w:pPr>
            <w:r>
              <w:rPr>
                <w:rFonts w:eastAsia="DengXian"/>
                <w:lang w:eastAsia="zh-CN"/>
              </w:rPr>
              <w:t>array(</w:t>
            </w:r>
            <w:r w:rsidR="006451F8" w:rsidRPr="002437CB">
              <w:rPr>
                <w:rFonts w:eastAsia="DengXian"/>
                <w:lang w:eastAsia="zh-CN"/>
              </w:rPr>
              <w:t>Assi</w:t>
            </w:r>
            <w:r>
              <w:rPr>
                <w:rFonts w:eastAsia="DengXian"/>
                <w:lang w:eastAsia="zh-CN"/>
              </w:rPr>
              <w:t>s</w:t>
            </w:r>
            <w:r w:rsidR="006451F8" w:rsidRPr="002437CB">
              <w:rPr>
                <w:rFonts w:eastAsia="DengXian"/>
                <w:lang w:eastAsia="zh-CN"/>
              </w:rPr>
              <w:t>tInfoType</w:t>
            </w:r>
            <w:r>
              <w:rPr>
                <w:rFonts w:eastAsia="DengXian"/>
                <w:lang w:eastAsia="zh-CN"/>
              </w:rPr>
              <w:t>)</w:t>
            </w:r>
          </w:p>
        </w:tc>
        <w:tc>
          <w:tcPr>
            <w:tcW w:w="425" w:type="dxa"/>
            <w:vAlign w:val="center"/>
          </w:tcPr>
          <w:p w14:paraId="10F62721" w14:textId="77777777" w:rsidR="006451F8" w:rsidRPr="002437CB" w:rsidRDefault="006451F8" w:rsidP="00A24C9B">
            <w:pPr>
              <w:pStyle w:val="TAC"/>
              <w:rPr>
                <w:rFonts w:eastAsia="DengXian"/>
                <w:lang w:eastAsia="zh-CN"/>
              </w:rPr>
            </w:pPr>
            <w:r w:rsidRPr="002437CB">
              <w:rPr>
                <w:rFonts w:eastAsia="DengXian"/>
                <w:lang w:eastAsia="zh-CN"/>
              </w:rPr>
              <w:t>M</w:t>
            </w:r>
          </w:p>
        </w:tc>
        <w:tc>
          <w:tcPr>
            <w:tcW w:w="1134" w:type="dxa"/>
            <w:vAlign w:val="center"/>
          </w:tcPr>
          <w:p w14:paraId="4E47C766" w14:textId="77497CAC" w:rsidR="006451F8" w:rsidRPr="002437CB" w:rsidRDefault="006451F8" w:rsidP="00A24C9B">
            <w:pPr>
              <w:pStyle w:val="TAC"/>
              <w:rPr>
                <w:rFonts w:eastAsia="DengXian"/>
                <w:lang w:eastAsia="zh-CN"/>
              </w:rPr>
            </w:pPr>
            <w:r w:rsidRPr="002437CB">
              <w:rPr>
                <w:rFonts w:eastAsia="DengXian"/>
                <w:lang w:eastAsia="zh-CN"/>
              </w:rPr>
              <w:t>1</w:t>
            </w:r>
            <w:r w:rsidR="00662180">
              <w:rPr>
                <w:rFonts w:eastAsia="DengXian"/>
                <w:lang w:eastAsia="zh-CN"/>
              </w:rPr>
              <w:t>..N</w:t>
            </w:r>
          </w:p>
        </w:tc>
        <w:tc>
          <w:tcPr>
            <w:tcW w:w="3686" w:type="dxa"/>
            <w:vAlign w:val="center"/>
          </w:tcPr>
          <w:p w14:paraId="32B9668D" w14:textId="46813F5E" w:rsidR="006451F8" w:rsidRPr="002437CB" w:rsidRDefault="006451F8" w:rsidP="00A24C9B">
            <w:pPr>
              <w:pStyle w:val="TAL"/>
              <w:rPr>
                <w:rFonts w:eastAsia="DengXian"/>
                <w:lang w:eastAsia="zh-CN"/>
              </w:rPr>
            </w:pPr>
            <w:r w:rsidRPr="002437CB">
              <w:rPr>
                <w:rFonts w:eastAsia="DengXian"/>
                <w:lang w:eastAsia="zh-CN"/>
              </w:rPr>
              <w:t>Represents the assistance information type</w:t>
            </w:r>
            <w:r w:rsidR="00662180">
              <w:rPr>
                <w:rFonts w:eastAsia="DengXian"/>
                <w:lang w:eastAsia="zh-CN"/>
              </w:rPr>
              <w:t>s</w:t>
            </w:r>
            <w:r w:rsidRPr="002437CB">
              <w:rPr>
                <w:rFonts w:eastAsia="DengXian"/>
                <w:lang w:eastAsia="zh-CN"/>
              </w:rPr>
              <w:t>, which is used to indicate the assistance information needed</w:t>
            </w:r>
            <w:r w:rsidRPr="002437CB">
              <w:rPr>
                <w:lang w:eastAsia="zh-CN"/>
              </w:rPr>
              <w:t>.</w:t>
            </w:r>
          </w:p>
        </w:tc>
        <w:tc>
          <w:tcPr>
            <w:tcW w:w="1307" w:type="dxa"/>
            <w:vAlign w:val="center"/>
          </w:tcPr>
          <w:p w14:paraId="0DA0088A" w14:textId="77777777" w:rsidR="006451F8" w:rsidRPr="002437CB" w:rsidRDefault="006451F8" w:rsidP="00A24C9B">
            <w:pPr>
              <w:pStyle w:val="TAL"/>
              <w:rPr>
                <w:rFonts w:eastAsia="DengXian"/>
                <w:szCs w:val="18"/>
                <w:lang w:eastAsia="zh-CN"/>
              </w:rPr>
            </w:pPr>
          </w:p>
        </w:tc>
      </w:tr>
      <w:tr w:rsidR="00571EB6" w:rsidRPr="002437CB" w14:paraId="1B53DB33" w14:textId="77777777" w:rsidTr="006460FF">
        <w:trPr>
          <w:jc w:val="center"/>
        </w:trPr>
        <w:tc>
          <w:tcPr>
            <w:tcW w:w="1411" w:type="dxa"/>
            <w:vAlign w:val="center"/>
          </w:tcPr>
          <w:p w14:paraId="5D364505" w14:textId="77777777" w:rsidR="00571EB6" w:rsidRPr="002437CB" w:rsidRDefault="00571EB6" w:rsidP="00A24C9B">
            <w:pPr>
              <w:pStyle w:val="TAL"/>
              <w:rPr>
                <w:rFonts w:eastAsia="DengXian"/>
                <w:lang w:eastAsia="zh-CN"/>
              </w:rPr>
            </w:pPr>
            <w:r w:rsidRPr="002437CB">
              <w:rPr>
                <w:rFonts w:eastAsia="DengXian"/>
                <w:lang w:eastAsia="zh-CN"/>
              </w:rPr>
              <w:t>exeNodes</w:t>
            </w:r>
          </w:p>
        </w:tc>
        <w:tc>
          <w:tcPr>
            <w:tcW w:w="1562" w:type="dxa"/>
            <w:vAlign w:val="center"/>
          </w:tcPr>
          <w:p w14:paraId="0602AC88" w14:textId="77777777" w:rsidR="00571EB6" w:rsidRPr="002437CB" w:rsidRDefault="00571EB6" w:rsidP="00A24C9B">
            <w:pPr>
              <w:pStyle w:val="TAL"/>
              <w:rPr>
                <w:rFonts w:eastAsia="DengXian"/>
                <w:lang w:eastAsia="zh-CN"/>
              </w:rPr>
            </w:pPr>
            <w:r w:rsidRPr="002437CB">
              <w:rPr>
                <w:rFonts w:eastAsia="DengXian"/>
                <w:lang w:eastAsia="zh-CN"/>
              </w:rPr>
              <w:t>array(ExecutionNode)</w:t>
            </w:r>
          </w:p>
        </w:tc>
        <w:tc>
          <w:tcPr>
            <w:tcW w:w="425" w:type="dxa"/>
            <w:vAlign w:val="center"/>
          </w:tcPr>
          <w:p w14:paraId="2FA19D79" w14:textId="77777777" w:rsidR="00571EB6" w:rsidRPr="002437CB" w:rsidRDefault="00571EB6" w:rsidP="00A24C9B">
            <w:pPr>
              <w:pStyle w:val="TAC"/>
              <w:rPr>
                <w:rFonts w:eastAsia="DengXian"/>
                <w:lang w:eastAsia="zh-CN"/>
              </w:rPr>
            </w:pPr>
            <w:r w:rsidRPr="002437CB">
              <w:rPr>
                <w:rFonts w:eastAsia="DengXian"/>
                <w:lang w:eastAsia="zh-CN"/>
              </w:rPr>
              <w:t>O</w:t>
            </w:r>
          </w:p>
        </w:tc>
        <w:tc>
          <w:tcPr>
            <w:tcW w:w="1134" w:type="dxa"/>
            <w:vAlign w:val="center"/>
          </w:tcPr>
          <w:p w14:paraId="6622EA0B" w14:textId="77777777" w:rsidR="00571EB6" w:rsidRPr="002437CB" w:rsidRDefault="00571EB6" w:rsidP="00A24C9B">
            <w:pPr>
              <w:pStyle w:val="TAC"/>
              <w:rPr>
                <w:rFonts w:eastAsia="DengXian"/>
                <w:lang w:eastAsia="zh-CN"/>
              </w:rPr>
            </w:pPr>
            <w:r w:rsidRPr="002437CB">
              <w:rPr>
                <w:rFonts w:eastAsia="DengXian"/>
                <w:lang w:eastAsia="zh-CN"/>
              </w:rPr>
              <w:t>1..N</w:t>
            </w:r>
          </w:p>
        </w:tc>
        <w:tc>
          <w:tcPr>
            <w:tcW w:w="3686" w:type="dxa"/>
            <w:vAlign w:val="center"/>
          </w:tcPr>
          <w:p w14:paraId="6479A5F3" w14:textId="77777777" w:rsidR="00571EB6" w:rsidRPr="002437CB" w:rsidRDefault="00571EB6" w:rsidP="00A24C9B">
            <w:pPr>
              <w:pStyle w:val="TAL"/>
              <w:rPr>
                <w:rFonts w:eastAsia="DengXian"/>
                <w:lang w:eastAsia="zh-CN"/>
              </w:rPr>
            </w:pPr>
            <w:r w:rsidRPr="002437CB">
              <w:rPr>
                <w:rFonts w:eastAsia="DengXian"/>
                <w:lang w:eastAsia="zh-CN"/>
              </w:rPr>
              <w:t>Contains the execution nodes information.</w:t>
            </w:r>
          </w:p>
        </w:tc>
        <w:tc>
          <w:tcPr>
            <w:tcW w:w="1307" w:type="dxa"/>
            <w:vAlign w:val="center"/>
          </w:tcPr>
          <w:p w14:paraId="29E04215" w14:textId="77777777" w:rsidR="00571EB6" w:rsidRPr="002437CB" w:rsidRDefault="00571EB6" w:rsidP="00A24C9B">
            <w:pPr>
              <w:pStyle w:val="TAL"/>
              <w:rPr>
                <w:rFonts w:eastAsia="DengXian"/>
                <w:szCs w:val="18"/>
                <w:lang w:eastAsia="zh-CN"/>
              </w:rPr>
            </w:pPr>
          </w:p>
        </w:tc>
      </w:tr>
      <w:tr w:rsidR="00571EB6" w:rsidRPr="002437CB" w14:paraId="4520A29C" w14:textId="77777777" w:rsidTr="006460FF">
        <w:trPr>
          <w:jc w:val="center"/>
        </w:trPr>
        <w:tc>
          <w:tcPr>
            <w:tcW w:w="1411" w:type="dxa"/>
          </w:tcPr>
          <w:p w14:paraId="7B0CF683" w14:textId="77777777" w:rsidR="00571EB6" w:rsidRPr="002437CB" w:rsidRDefault="00571EB6" w:rsidP="00A24C9B">
            <w:pPr>
              <w:pStyle w:val="TAL"/>
              <w:rPr>
                <w:rFonts w:eastAsia="DengXian"/>
                <w:lang w:eastAsia="zh-CN"/>
              </w:rPr>
            </w:pPr>
            <w:r w:rsidRPr="002437CB">
              <w:t>suppFeat</w:t>
            </w:r>
          </w:p>
        </w:tc>
        <w:tc>
          <w:tcPr>
            <w:tcW w:w="1562" w:type="dxa"/>
          </w:tcPr>
          <w:p w14:paraId="3B59E844" w14:textId="77777777" w:rsidR="00571EB6" w:rsidRPr="002437CB" w:rsidRDefault="00571EB6" w:rsidP="00A24C9B">
            <w:pPr>
              <w:pStyle w:val="TAL"/>
              <w:rPr>
                <w:rFonts w:eastAsia="DengXian"/>
                <w:lang w:eastAsia="zh-CN"/>
              </w:rPr>
            </w:pPr>
            <w:r w:rsidRPr="002437CB">
              <w:t>SupportedFeatures</w:t>
            </w:r>
          </w:p>
        </w:tc>
        <w:tc>
          <w:tcPr>
            <w:tcW w:w="425" w:type="dxa"/>
          </w:tcPr>
          <w:p w14:paraId="0330491B" w14:textId="77777777" w:rsidR="00571EB6" w:rsidRPr="002437CB" w:rsidRDefault="00571EB6" w:rsidP="00A24C9B">
            <w:pPr>
              <w:pStyle w:val="TAC"/>
              <w:rPr>
                <w:rFonts w:eastAsia="DengXian"/>
                <w:lang w:eastAsia="zh-CN"/>
              </w:rPr>
            </w:pPr>
            <w:r w:rsidRPr="002437CB">
              <w:rPr>
                <w:lang w:eastAsia="zh-CN"/>
              </w:rPr>
              <w:t>C</w:t>
            </w:r>
          </w:p>
        </w:tc>
        <w:tc>
          <w:tcPr>
            <w:tcW w:w="1134" w:type="dxa"/>
          </w:tcPr>
          <w:p w14:paraId="6E714076" w14:textId="77777777" w:rsidR="00571EB6" w:rsidRPr="002437CB" w:rsidRDefault="00571EB6" w:rsidP="00A24C9B">
            <w:pPr>
              <w:pStyle w:val="TAC"/>
              <w:rPr>
                <w:rFonts w:eastAsia="DengXian"/>
                <w:lang w:eastAsia="zh-CN"/>
              </w:rPr>
            </w:pPr>
            <w:r w:rsidRPr="002437CB">
              <w:t>0..1</w:t>
            </w:r>
          </w:p>
        </w:tc>
        <w:tc>
          <w:tcPr>
            <w:tcW w:w="3686" w:type="dxa"/>
          </w:tcPr>
          <w:p w14:paraId="09C2DCCB" w14:textId="77777777" w:rsidR="00571EB6" w:rsidRPr="002437CB" w:rsidRDefault="00571EB6" w:rsidP="00A24C9B">
            <w:pPr>
              <w:pStyle w:val="TAL"/>
              <w:rPr>
                <w:rFonts w:cs="Arial"/>
              </w:rPr>
            </w:pPr>
            <w:r w:rsidRPr="002437CB">
              <w:rPr>
                <w:rFonts w:cs="Arial"/>
              </w:rPr>
              <w:t>Represents the supported features.</w:t>
            </w:r>
          </w:p>
          <w:p w14:paraId="139D0DC6" w14:textId="77777777" w:rsidR="00571EB6" w:rsidRPr="002437CB" w:rsidRDefault="00571EB6" w:rsidP="00A24C9B">
            <w:pPr>
              <w:pStyle w:val="TAL"/>
              <w:rPr>
                <w:rFonts w:cs="Arial"/>
              </w:rPr>
            </w:pPr>
          </w:p>
          <w:p w14:paraId="0B2616FC" w14:textId="77777777" w:rsidR="00571EB6" w:rsidRPr="002437CB" w:rsidRDefault="00571EB6" w:rsidP="00A24C9B">
            <w:pPr>
              <w:pStyle w:val="TAL"/>
              <w:rPr>
                <w:rFonts w:eastAsia="DengXian"/>
                <w:szCs w:val="18"/>
                <w:lang w:eastAsia="zh-CN"/>
              </w:rPr>
            </w:pPr>
            <w:r w:rsidRPr="002437CB">
              <w:rPr>
                <w:rFonts w:cs="Arial"/>
              </w:rPr>
              <w:t>This attribute shall be provided when feature negotiation needs to take place.</w:t>
            </w:r>
          </w:p>
        </w:tc>
        <w:tc>
          <w:tcPr>
            <w:tcW w:w="1307" w:type="dxa"/>
          </w:tcPr>
          <w:p w14:paraId="4F4C81E9" w14:textId="77777777" w:rsidR="00571EB6" w:rsidRPr="002437CB" w:rsidRDefault="00571EB6" w:rsidP="00A24C9B">
            <w:pPr>
              <w:pStyle w:val="TAL"/>
              <w:rPr>
                <w:rFonts w:eastAsia="DengXian"/>
                <w:szCs w:val="18"/>
                <w:lang w:eastAsia="zh-CN"/>
              </w:rPr>
            </w:pPr>
          </w:p>
        </w:tc>
      </w:tr>
    </w:tbl>
    <w:p w14:paraId="100B01C8" w14:textId="77777777" w:rsidR="00571EB6" w:rsidRPr="002437CB" w:rsidRDefault="00571EB6" w:rsidP="00571EB6"/>
    <w:p w14:paraId="11501799" w14:textId="77777777" w:rsidR="00571EB6" w:rsidRPr="002437CB" w:rsidRDefault="00571EB6" w:rsidP="00571EB6">
      <w:pPr>
        <w:pStyle w:val="H6"/>
      </w:pPr>
      <w:r w:rsidRPr="002437CB">
        <w:t>6.1.5.6.2.3</w:t>
      </w:r>
      <w:r w:rsidRPr="002437CB">
        <w:tab/>
        <w:t xml:space="preserve">Type: </w:t>
      </w:r>
      <w:r w:rsidRPr="002437CB">
        <w:rPr>
          <w:lang w:eastAsia="zh-CN"/>
        </w:rPr>
        <w:t>AimlHierAssitResp</w:t>
      </w:r>
    </w:p>
    <w:p w14:paraId="48A5F610" w14:textId="77777777" w:rsidR="00571EB6" w:rsidRPr="002437CB" w:rsidRDefault="00571EB6" w:rsidP="00571EB6">
      <w:pPr>
        <w:pStyle w:val="TH"/>
      </w:pPr>
      <w:r w:rsidRPr="002437CB">
        <w:rPr>
          <w:rFonts w:eastAsia="DengXian"/>
          <w:noProof/>
        </w:rPr>
        <w:t>Table </w:t>
      </w:r>
      <w:r w:rsidRPr="002437CB">
        <w:rPr>
          <w:rFonts w:eastAsia="DengXian"/>
        </w:rPr>
        <w:t xml:space="preserve">6.1.5.6.2.3-1: </w:t>
      </w:r>
      <w:r w:rsidRPr="002437CB">
        <w:rPr>
          <w:rFonts w:eastAsia="DengXian"/>
          <w:noProof/>
        </w:rPr>
        <w:t xml:space="preserve">Definition of type </w:t>
      </w:r>
      <w:r w:rsidRPr="002437CB">
        <w:rPr>
          <w:lang w:eastAsia="zh-CN"/>
        </w:rPr>
        <w:t>AimlHierAssitResp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01F071CB" w14:textId="77777777" w:rsidTr="006460FF">
        <w:trPr>
          <w:jc w:val="center"/>
        </w:trPr>
        <w:tc>
          <w:tcPr>
            <w:tcW w:w="1411" w:type="dxa"/>
            <w:shd w:val="clear" w:color="auto" w:fill="C0C0C0"/>
            <w:vAlign w:val="center"/>
            <w:hideMark/>
          </w:tcPr>
          <w:p w14:paraId="21DDA778"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4F6E7066"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5ADACFAC"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175DD26D"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055E6A61"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1223C95B"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08287746" w14:textId="77777777" w:rsidTr="006460FF">
        <w:trPr>
          <w:jc w:val="center"/>
        </w:trPr>
        <w:tc>
          <w:tcPr>
            <w:tcW w:w="1411" w:type="dxa"/>
            <w:vAlign w:val="center"/>
            <w:hideMark/>
          </w:tcPr>
          <w:p w14:paraId="004A2209" w14:textId="77777777" w:rsidR="00571EB6" w:rsidRPr="002437CB" w:rsidRDefault="00571EB6" w:rsidP="00A24C9B">
            <w:pPr>
              <w:pStyle w:val="TAL"/>
              <w:rPr>
                <w:rFonts w:eastAsia="DengXian"/>
                <w:lang w:eastAsia="zh-CN"/>
              </w:rPr>
            </w:pPr>
            <w:r w:rsidRPr="002437CB">
              <w:rPr>
                <w:rFonts w:eastAsia="DengXian"/>
                <w:lang w:eastAsia="zh-CN"/>
              </w:rPr>
              <w:t>assistSets</w:t>
            </w:r>
          </w:p>
        </w:tc>
        <w:tc>
          <w:tcPr>
            <w:tcW w:w="1562" w:type="dxa"/>
            <w:vAlign w:val="center"/>
            <w:hideMark/>
          </w:tcPr>
          <w:p w14:paraId="370869F8" w14:textId="77777777" w:rsidR="00571EB6" w:rsidRPr="002437CB" w:rsidRDefault="00571EB6" w:rsidP="00A24C9B">
            <w:pPr>
              <w:pStyle w:val="TAL"/>
              <w:rPr>
                <w:rFonts w:eastAsia="DengXian"/>
                <w:lang w:eastAsia="zh-CN"/>
              </w:rPr>
            </w:pPr>
            <w:r w:rsidRPr="002437CB">
              <w:rPr>
                <w:rFonts w:eastAsia="DengXian"/>
                <w:lang w:eastAsia="zh-CN"/>
              </w:rPr>
              <w:t>array(AssitInfo)</w:t>
            </w:r>
          </w:p>
        </w:tc>
        <w:tc>
          <w:tcPr>
            <w:tcW w:w="425" w:type="dxa"/>
            <w:vAlign w:val="center"/>
            <w:hideMark/>
          </w:tcPr>
          <w:p w14:paraId="58D6307E"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hideMark/>
          </w:tcPr>
          <w:p w14:paraId="2C0F46D0" w14:textId="77777777" w:rsidR="00571EB6" w:rsidRPr="002437CB" w:rsidRDefault="00571EB6" w:rsidP="00A24C9B">
            <w:pPr>
              <w:pStyle w:val="TAC"/>
              <w:rPr>
                <w:rFonts w:eastAsia="DengXian"/>
                <w:lang w:eastAsia="zh-CN"/>
              </w:rPr>
            </w:pPr>
            <w:r w:rsidRPr="002437CB">
              <w:rPr>
                <w:rFonts w:eastAsia="DengXian"/>
                <w:lang w:eastAsia="zh-CN"/>
              </w:rPr>
              <w:t>1..N</w:t>
            </w:r>
          </w:p>
        </w:tc>
        <w:tc>
          <w:tcPr>
            <w:tcW w:w="3686" w:type="dxa"/>
            <w:vAlign w:val="center"/>
            <w:hideMark/>
          </w:tcPr>
          <w:p w14:paraId="611C68C3" w14:textId="77777777" w:rsidR="00571EB6" w:rsidRPr="002437CB" w:rsidRDefault="00571EB6" w:rsidP="00A24C9B">
            <w:pPr>
              <w:pStyle w:val="TAL"/>
              <w:rPr>
                <w:rFonts w:eastAsia="DengXian"/>
                <w:szCs w:val="18"/>
                <w:lang w:eastAsia="zh-CN"/>
              </w:rPr>
            </w:pPr>
            <w:r w:rsidRPr="002437CB">
              <w:rPr>
                <w:rFonts w:eastAsia="DengXian"/>
                <w:lang w:eastAsia="zh-CN"/>
              </w:rPr>
              <w:t xml:space="preserve">Contains </w:t>
            </w:r>
            <w:r w:rsidRPr="002437CB">
              <w:rPr>
                <w:lang w:eastAsia="zh-CN"/>
              </w:rPr>
              <w:t>the assistance information.</w:t>
            </w:r>
          </w:p>
        </w:tc>
        <w:tc>
          <w:tcPr>
            <w:tcW w:w="1307" w:type="dxa"/>
            <w:vAlign w:val="center"/>
          </w:tcPr>
          <w:p w14:paraId="19EBDA75"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22A91B30" w14:textId="77777777" w:rsidTr="006460FF">
        <w:trPr>
          <w:jc w:val="center"/>
        </w:trPr>
        <w:tc>
          <w:tcPr>
            <w:tcW w:w="1411" w:type="dxa"/>
          </w:tcPr>
          <w:p w14:paraId="137477D2" w14:textId="77777777" w:rsidR="00571EB6" w:rsidRPr="002437CB" w:rsidRDefault="00571EB6" w:rsidP="00A24C9B">
            <w:pPr>
              <w:pStyle w:val="TAL"/>
              <w:rPr>
                <w:rFonts w:eastAsia="DengXian"/>
                <w:lang w:eastAsia="zh-CN"/>
              </w:rPr>
            </w:pPr>
            <w:r w:rsidRPr="002437CB">
              <w:t>suppFeat</w:t>
            </w:r>
          </w:p>
        </w:tc>
        <w:tc>
          <w:tcPr>
            <w:tcW w:w="1562" w:type="dxa"/>
          </w:tcPr>
          <w:p w14:paraId="76258063" w14:textId="77777777" w:rsidR="00571EB6" w:rsidRPr="002437CB" w:rsidRDefault="00571EB6" w:rsidP="00A24C9B">
            <w:pPr>
              <w:pStyle w:val="TAL"/>
              <w:rPr>
                <w:rFonts w:eastAsia="DengXian"/>
                <w:lang w:eastAsia="zh-CN"/>
              </w:rPr>
            </w:pPr>
            <w:r w:rsidRPr="002437CB">
              <w:t>SupportedFeatures</w:t>
            </w:r>
          </w:p>
        </w:tc>
        <w:tc>
          <w:tcPr>
            <w:tcW w:w="425" w:type="dxa"/>
          </w:tcPr>
          <w:p w14:paraId="17BB52A6" w14:textId="77777777" w:rsidR="00571EB6" w:rsidRPr="002437CB" w:rsidRDefault="00571EB6" w:rsidP="00A24C9B">
            <w:pPr>
              <w:pStyle w:val="TAC"/>
              <w:rPr>
                <w:rFonts w:eastAsia="DengXian"/>
                <w:lang w:eastAsia="zh-CN"/>
              </w:rPr>
            </w:pPr>
            <w:r w:rsidRPr="002437CB">
              <w:rPr>
                <w:lang w:eastAsia="zh-CN"/>
              </w:rPr>
              <w:t>C</w:t>
            </w:r>
          </w:p>
        </w:tc>
        <w:tc>
          <w:tcPr>
            <w:tcW w:w="1134" w:type="dxa"/>
          </w:tcPr>
          <w:p w14:paraId="085E6760" w14:textId="77777777" w:rsidR="00571EB6" w:rsidRPr="002437CB" w:rsidRDefault="00571EB6" w:rsidP="00A24C9B">
            <w:pPr>
              <w:pStyle w:val="TAC"/>
              <w:rPr>
                <w:rFonts w:eastAsia="DengXian"/>
                <w:lang w:eastAsia="zh-CN"/>
              </w:rPr>
            </w:pPr>
            <w:r w:rsidRPr="002437CB">
              <w:t>0..1</w:t>
            </w:r>
          </w:p>
        </w:tc>
        <w:tc>
          <w:tcPr>
            <w:tcW w:w="3686" w:type="dxa"/>
          </w:tcPr>
          <w:p w14:paraId="28B082C7" w14:textId="77777777" w:rsidR="00571EB6" w:rsidRPr="002437CB" w:rsidRDefault="00571EB6" w:rsidP="00A24C9B">
            <w:pPr>
              <w:pStyle w:val="TAL"/>
              <w:rPr>
                <w:rFonts w:cs="Arial"/>
              </w:rPr>
            </w:pPr>
            <w:r w:rsidRPr="002437CB">
              <w:rPr>
                <w:rFonts w:cs="Arial"/>
              </w:rPr>
              <w:t>Represents the supported features.</w:t>
            </w:r>
          </w:p>
          <w:p w14:paraId="1695C8EA" w14:textId="77777777" w:rsidR="00571EB6" w:rsidRPr="002437CB" w:rsidRDefault="00571EB6" w:rsidP="00A24C9B">
            <w:pPr>
              <w:pStyle w:val="TAL"/>
              <w:rPr>
                <w:rFonts w:cs="Arial"/>
              </w:rPr>
            </w:pPr>
          </w:p>
          <w:p w14:paraId="0B496A77" w14:textId="77777777" w:rsidR="00571EB6" w:rsidRPr="002437CB" w:rsidRDefault="00571EB6" w:rsidP="00A24C9B">
            <w:pPr>
              <w:pStyle w:val="TAL"/>
              <w:rPr>
                <w:rFonts w:eastAsia="DengXian"/>
                <w:lang w:eastAsia="zh-CN"/>
              </w:rPr>
            </w:pPr>
            <w:r w:rsidRPr="002437CB">
              <w:rPr>
                <w:rFonts w:cs="Arial"/>
              </w:rPr>
              <w:t>This attribute shall be provided when feature negotiation needs to take place.</w:t>
            </w:r>
          </w:p>
        </w:tc>
        <w:tc>
          <w:tcPr>
            <w:tcW w:w="1307" w:type="dxa"/>
          </w:tcPr>
          <w:p w14:paraId="1A860637" w14:textId="77777777" w:rsidR="00571EB6" w:rsidRPr="002437CB" w:rsidRDefault="00571EB6" w:rsidP="00A24C9B">
            <w:pPr>
              <w:keepNext/>
              <w:keepLines/>
              <w:spacing w:after="0"/>
              <w:rPr>
                <w:rFonts w:ascii="Arial" w:eastAsia="DengXian" w:hAnsi="Arial" w:cs="Arial"/>
                <w:sz w:val="18"/>
                <w:szCs w:val="18"/>
                <w:lang w:eastAsia="zh-CN"/>
              </w:rPr>
            </w:pPr>
          </w:p>
        </w:tc>
      </w:tr>
    </w:tbl>
    <w:p w14:paraId="4C84C48C" w14:textId="77777777" w:rsidR="00571EB6" w:rsidRPr="002437CB" w:rsidRDefault="00571EB6" w:rsidP="00571EB6"/>
    <w:p w14:paraId="1C750CF9" w14:textId="77777777" w:rsidR="00571EB6" w:rsidRPr="002437CB" w:rsidRDefault="00571EB6" w:rsidP="00571EB6">
      <w:pPr>
        <w:pStyle w:val="H6"/>
      </w:pPr>
      <w:r w:rsidRPr="002437CB">
        <w:t>6.1.5.6.2.4</w:t>
      </w:r>
      <w:r w:rsidRPr="002437CB">
        <w:tab/>
        <w:t xml:space="preserve">Type: </w:t>
      </w:r>
      <w:r w:rsidRPr="002437CB">
        <w:rPr>
          <w:rFonts w:eastAsia="DengXian"/>
          <w:lang w:eastAsia="zh-CN"/>
        </w:rPr>
        <w:t>RequestorId</w:t>
      </w:r>
    </w:p>
    <w:p w14:paraId="517F6554" w14:textId="77777777" w:rsidR="00571EB6" w:rsidRPr="002437CB" w:rsidRDefault="00571EB6" w:rsidP="00571EB6">
      <w:pPr>
        <w:pStyle w:val="TH"/>
      </w:pPr>
      <w:r w:rsidRPr="002437CB">
        <w:rPr>
          <w:rFonts w:eastAsia="DengXian"/>
          <w:noProof/>
        </w:rPr>
        <w:t>Table </w:t>
      </w:r>
      <w:r w:rsidRPr="002437CB">
        <w:rPr>
          <w:rFonts w:eastAsia="DengXian"/>
        </w:rPr>
        <w:t xml:space="preserve">6.1.5.6.2.4-1: </w:t>
      </w:r>
      <w:r w:rsidRPr="002437CB">
        <w:rPr>
          <w:rFonts w:eastAsia="DengXian"/>
          <w:noProof/>
        </w:rPr>
        <w:t xml:space="preserve">Definition of type </w:t>
      </w:r>
      <w:r w:rsidRPr="002437CB">
        <w:rPr>
          <w:rFonts w:eastAsia="DengXian"/>
          <w:lang w:eastAsia="zh-CN"/>
        </w:rPr>
        <w:t>RequestorId</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32E66F7A" w14:textId="77777777" w:rsidTr="006460FF">
        <w:trPr>
          <w:jc w:val="center"/>
        </w:trPr>
        <w:tc>
          <w:tcPr>
            <w:tcW w:w="1411" w:type="dxa"/>
            <w:shd w:val="clear" w:color="auto" w:fill="C0C0C0"/>
            <w:vAlign w:val="center"/>
            <w:hideMark/>
          </w:tcPr>
          <w:p w14:paraId="1F5F1C30"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1EC91AA8"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241061DF"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23875C63"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1AF01A88"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0836A1B6"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3B6DDEB6" w14:textId="77777777" w:rsidTr="006460FF">
        <w:trPr>
          <w:jc w:val="center"/>
        </w:trPr>
        <w:tc>
          <w:tcPr>
            <w:tcW w:w="1411" w:type="dxa"/>
            <w:vAlign w:val="center"/>
            <w:hideMark/>
          </w:tcPr>
          <w:p w14:paraId="4D4F632D" w14:textId="77777777" w:rsidR="00571EB6" w:rsidRPr="002437CB" w:rsidRDefault="00571EB6" w:rsidP="00A24C9B">
            <w:pPr>
              <w:pStyle w:val="TAL"/>
              <w:rPr>
                <w:rFonts w:eastAsia="DengXian"/>
                <w:lang w:eastAsia="zh-CN"/>
              </w:rPr>
            </w:pPr>
            <w:r w:rsidRPr="002437CB">
              <w:rPr>
                <w:rFonts w:eastAsia="DengXian"/>
                <w:lang w:eastAsia="zh-CN"/>
              </w:rPr>
              <w:t>valServId</w:t>
            </w:r>
          </w:p>
        </w:tc>
        <w:tc>
          <w:tcPr>
            <w:tcW w:w="1562" w:type="dxa"/>
            <w:vAlign w:val="center"/>
            <w:hideMark/>
          </w:tcPr>
          <w:p w14:paraId="799C969A"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hideMark/>
          </w:tcPr>
          <w:p w14:paraId="074A894F" w14:textId="77777777" w:rsidR="00571EB6" w:rsidRPr="002437CB" w:rsidRDefault="00571EB6" w:rsidP="00A24C9B">
            <w:pPr>
              <w:pStyle w:val="TAC"/>
              <w:rPr>
                <w:rFonts w:eastAsia="DengXian"/>
                <w:lang w:eastAsia="zh-CN"/>
              </w:rPr>
            </w:pPr>
            <w:r w:rsidRPr="002437CB">
              <w:rPr>
                <w:rFonts w:eastAsia="DengXian"/>
                <w:lang w:eastAsia="zh-CN"/>
              </w:rPr>
              <w:t>C</w:t>
            </w:r>
          </w:p>
        </w:tc>
        <w:tc>
          <w:tcPr>
            <w:tcW w:w="1134" w:type="dxa"/>
            <w:vAlign w:val="center"/>
            <w:hideMark/>
          </w:tcPr>
          <w:p w14:paraId="51825CD0"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hideMark/>
          </w:tcPr>
          <w:p w14:paraId="112F6B7C" w14:textId="77777777" w:rsidR="00571EB6" w:rsidRPr="002437CB" w:rsidRDefault="00571EB6" w:rsidP="00A24C9B">
            <w:pPr>
              <w:pStyle w:val="TAL"/>
              <w:rPr>
                <w:rFonts w:eastAsia="DengXian"/>
                <w:lang w:eastAsia="zh-CN"/>
              </w:rPr>
            </w:pPr>
            <w:r w:rsidRPr="002437CB">
              <w:rPr>
                <w:rFonts w:eastAsia="DengXian"/>
                <w:lang w:eastAsia="zh-CN"/>
              </w:rPr>
              <w:t>Contains the VAL Server ID.</w:t>
            </w:r>
          </w:p>
          <w:p w14:paraId="633B384E" w14:textId="77777777" w:rsidR="00571EB6" w:rsidRPr="002437CB" w:rsidRDefault="00571EB6" w:rsidP="00A24C9B">
            <w:pPr>
              <w:pStyle w:val="TAL"/>
              <w:rPr>
                <w:rFonts w:eastAsia="DengXian"/>
                <w:lang w:eastAsia="zh-CN"/>
              </w:rPr>
            </w:pPr>
          </w:p>
          <w:p w14:paraId="71EBF461" w14:textId="77777777" w:rsidR="00571EB6" w:rsidRPr="002437CB" w:rsidRDefault="00571EB6" w:rsidP="00A24C9B">
            <w:pPr>
              <w:pStyle w:val="TAL"/>
              <w:rPr>
                <w:rFonts w:eastAsia="DengXian"/>
                <w:szCs w:val="18"/>
                <w:lang w:eastAsia="zh-CN"/>
              </w:rPr>
            </w:pPr>
            <w:r w:rsidRPr="002437CB">
              <w:rPr>
                <w:rFonts w:eastAsia="DengXian"/>
                <w:lang w:eastAsia="zh-CN"/>
              </w:rPr>
              <w:t>(NOTE)</w:t>
            </w:r>
          </w:p>
        </w:tc>
        <w:tc>
          <w:tcPr>
            <w:tcW w:w="1307" w:type="dxa"/>
            <w:vAlign w:val="center"/>
          </w:tcPr>
          <w:p w14:paraId="040B2A99"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080F72DA" w14:textId="77777777" w:rsidTr="006460FF">
        <w:trPr>
          <w:jc w:val="center"/>
        </w:trPr>
        <w:tc>
          <w:tcPr>
            <w:tcW w:w="1411" w:type="dxa"/>
            <w:vAlign w:val="center"/>
          </w:tcPr>
          <w:p w14:paraId="0105CFA0" w14:textId="77777777" w:rsidR="00571EB6" w:rsidRPr="002437CB" w:rsidRDefault="00571EB6" w:rsidP="00A24C9B">
            <w:pPr>
              <w:pStyle w:val="TAL"/>
              <w:rPr>
                <w:rFonts w:eastAsia="DengXian"/>
                <w:lang w:eastAsia="zh-CN"/>
              </w:rPr>
            </w:pPr>
            <w:r w:rsidRPr="002437CB">
              <w:rPr>
                <w:rFonts w:eastAsia="DengXian"/>
                <w:lang w:eastAsia="zh-CN"/>
              </w:rPr>
              <w:t>easId</w:t>
            </w:r>
          </w:p>
        </w:tc>
        <w:tc>
          <w:tcPr>
            <w:tcW w:w="1562" w:type="dxa"/>
            <w:vAlign w:val="center"/>
          </w:tcPr>
          <w:p w14:paraId="56FAE8FE"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tcPr>
          <w:p w14:paraId="72C93722" w14:textId="77777777" w:rsidR="00571EB6" w:rsidRPr="002437CB" w:rsidRDefault="00571EB6" w:rsidP="00A24C9B">
            <w:pPr>
              <w:pStyle w:val="TAC"/>
              <w:rPr>
                <w:rFonts w:eastAsia="DengXian"/>
                <w:lang w:eastAsia="zh-CN"/>
              </w:rPr>
            </w:pPr>
            <w:r w:rsidRPr="002437CB">
              <w:rPr>
                <w:rFonts w:eastAsia="DengXian"/>
                <w:lang w:eastAsia="zh-CN"/>
              </w:rPr>
              <w:t>C</w:t>
            </w:r>
          </w:p>
        </w:tc>
        <w:tc>
          <w:tcPr>
            <w:tcW w:w="1134" w:type="dxa"/>
            <w:vAlign w:val="center"/>
          </w:tcPr>
          <w:p w14:paraId="2C54F702"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tcPr>
          <w:p w14:paraId="5294D1AE"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EAS ID.</w:t>
            </w:r>
          </w:p>
          <w:p w14:paraId="323CE4C4" w14:textId="77777777" w:rsidR="00571EB6" w:rsidRPr="002437CB" w:rsidRDefault="00571EB6" w:rsidP="00A24C9B">
            <w:pPr>
              <w:pStyle w:val="TAL"/>
              <w:rPr>
                <w:rFonts w:eastAsia="DengXian"/>
                <w:szCs w:val="18"/>
                <w:lang w:eastAsia="zh-CN"/>
              </w:rPr>
            </w:pPr>
          </w:p>
          <w:p w14:paraId="652103E6" w14:textId="77777777" w:rsidR="00571EB6" w:rsidRPr="002437CB" w:rsidRDefault="00571EB6" w:rsidP="00A24C9B">
            <w:pPr>
              <w:pStyle w:val="TAL"/>
              <w:rPr>
                <w:rFonts w:eastAsia="DengXian"/>
                <w:lang w:eastAsia="zh-CN"/>
              </w:rPr>
            </w:pPr>
            <w:r w:rsidRPr="002437CB">
              <w:rPr>
                <w:rFonts w:eastAsia="DengXian"/>
                <w:szCs w:val="18"/>
                <w:lang w:eastAsia="zh-CN"/>
              </w:rPr>
              <w:t>(NOTE)</w:t>
            </w:r>
          </w:p>
        </w:tc>
        <w:tc>
          <w:tcPr>
            <w:tcW w:w="1307" w:type="dxa"/>
            <w:vAlign w:val="center"/>
          </w:tcPr>
          <w:p w14:paraId="3E9F8072"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2559DC84" w14:textId="77777777" w:rsidTr="006460FF">
        <w:trPr>
          <w:jc w:val="center"/>
        </w:trPr>
        <w:tc>
          <w:tcPr>
            <w:tcW w:w="1411" w:type="dxa"/>
            <w:vAlign w:val="center"/>
          </w:tcPr>
          <w:p w14:paraId="53B5DC14" w14:textId="77777777" w:rsidR="00571EB6" w:rsidRPr="002437CB" w:rsidRDefault="00571EB6" w:rsidP="00A24C9B">
            <w:pPr>
              <w:pStyle w:val="TAL"/>
              <w:rPr>
                <w:rFonts w:eastAsia="DengXian"/>
                <w:lang w:eastAsia="zh-CN"/>
              </w:rPr>
            </w:pPr>
            <w:r w:rsidRPr="002437CB">
              <w:rPr>
                <w:rFonts w:eastAsia="DengXian"/>
                <w:lang w:eastAsia="zh-CN"/>
              </w:rPr>
              <w:t>casId</w:t>
            </w:r>
          </w:p>
        </w:tc>
        <w:tc>
          <w:tcPr>
            <w:tcW w:w="1562" w:type="dxa"/>
            <w:vAlign w:val="center"/>
          </w:tcPr>
          <w:p w14:paraId="02C8BEAA"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tcPr>
          <w:p w14:paraId="6A47399A" w14:textId="77777777" w:rsidR="00571EB6" w:rsidRPr="002437CB" w:rsidRDefault="00571EB6" w:rsidP="00A24C9B">
            <w:pPr>
              <w:pStyle w:val="TAC"/>
              <w:rPr>
                <w:rFonts w:eastAsia="DengXian"/>
                <w:lang w:eastAsia="zh-CN"/>
              </w:rPr>
            </w:pPr>
            <w:r w:rsidRPr="002437CB">
              <w:rPr>
                <w:rFonts w:eastAsia="DengXian"/>
                <w:lang w:eastAsia="zh-CN"/>
              </w:rPr>
              <w:t>C</w:t>
            </w:r>
          </w:p>
        </w:tc>
        <w:tc>
          <w:tcPr>
            <w:tcW w:w="1134" w:type="dxa"/>
            <w:vAlign w:val="center"/>
          </w:tcPr>
          <w:p w14:paraId="4979AB7A"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tcPr>
          <w:p w14:paraId="5BB452B1"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CAS ID.</w:t>
            </w:r>
          </w:p>
          <w:p w14:paraId="2FD5354E" w14:textId="77777777" w:rsidR="00571EB6" w:rsidRPr="002437CB" w:rsidRDefault="00571EB6" w:rsidP="00A24C9B">
            <w:pPr>
              <w:pStyle w:val="TAL"/>
              <w:rPr>
                <w:rFonts w:eastAsia="DengXian"/>
                <w:szCs w:val="18"/>
                <w:lang w:eastAsia="zh-CN"/>
              </w:rPr>
            </w:pPr>
          </w:p>
          <w:p w14:paraId="216AC57C" w14:textId="77777777" w:rsidR="00571EB6" w:rsidRPr="002437CB" w:rsidRDefault="00571EB6" w:rsidP="00A24C9B">
            <w:pPr>
              <w:pStyle w:val="TAL"/>
              <w:rPr>
                <w:rFonts w:eastAsia="DengXian"/>
                <w:szCs w:val="18"/>
                <w:lang w:eastAsia="zh-CN"/>
              </w:rPr>
            </w:pPr>
            <w:r w:rsidRPr="002437CB">
              <w:rPr>
                <w:rFonts w:eastAsia="DengXian"/>
                <w:szCs w:val="18"/>
                <w:lang w:eastAsia="zh-CN"/>
              </w:rPr>
              <w:t>(NOTE)</w:t>
            </w:r>
          </w:p>
        </w:tc>
        <w:tc>
          <w:tcPr>
            <w:tcW w:w="1307" w:type="dxa"/>
            <w:vAlign w:val="center"/>
          </w:tcPr>
          <w:p w14:paraId="1826D8DA"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1CA35965" w14:textId="77777777" w:rsidTr="006460FF">
        <w:trPr>
          <w:jc w:val="center"/>
        </w:trPr>
        <w:tc>
          <w:tcPr>
            <w:tcW w:w="9525" w:type="dxa"/>
            <w:gridSpan w:val="6"/>
            <w:vAlign w:val="center"/>
          </w:tcPr>
          <w:p w14:paraId="036D8C13" w14:textId="77777777" w:rsidR="00571EB6" w:rsidRPr="002437CB" w:rsidRDefault="00571EB6" w:rsidP="00A24C9B">
            <w:pPr>
              <w:pStyle w:val="TAN"/>
              <w:rPr>
                <w:lang w:eastAsia="zh-CN"/>
              </w:rPr>
            </w:pPr>
            <w:r w:rsidRPr="002437CB">
              <w:rPr>
                <w:lang w:eastAsia="zh-CN"/>
              </w:rPr>
              <w:t>NOTE:</w:t>
            </w:r>
            <w:r w:rsidRPr="002437CB">
              <w:rPr>
                <w:lang w:eastAsia="zh-CN"/>
              </w:rPr>
              <w:tab/>
              <w:t>Only one of these attributes shall be provided.</w:t>
            </w:r>
          </w:p>
        </w:tc>
      </w:tr>
    </w:tbl>
    <w:p w14:paraId="41A93CC7" w14:textId="77777777" w:rsidR="00571EB6" w:rsidRPr="002437CB" w:rsidRDefault="00571EB6" w:rsidP="00571EB6"/>
    <w:p w14:paraId="148D63E8" w14:textId="77777777" w:rsidR="00571EB6" w:rsidRPr="002437CB" w:rsidRDefault="00571EB6" w:rsidP="00571EB6">
      <w:pPr>
        <w:pStyle w:val="H6"/>
      </w:pPr>
      <w:r w:rsidRPr="002437CB">
        <w:t>6.1.5.6.2.5</w:t>
      </w:r>
      <w:r w:rsidRPr="002437CB">
        <w:tab/>
        <w:t xml:space="preserve">Type: </w:t>
      </w:r>
      <w:r w:rsidRPr="002437CB">
        <w:rPr>
          <w:rFonts w:eastAsia="DengXian"/>
          <w:lang w:eastAsia="zh-CN"/>
        </w:rPr>
        <w:t>AssitInfo</w:t>
      </w:r>
    </w:p>
    <w:p w14:paraId="0F3E64F2" w14:textId="77777777" w:rsidR="00571EB6" w:rsidRPr="002437CB" w:rsidRDefault="00571EB6" w:rsidP="00571EB6">
      <w:pPr>
        <w:pStyle w:val="TH"/>
      </w:pPr>
      <w:r w:rsidRPr="002437CB">
        <w:rPr>
          <w:rFonts w:eastAsia="DengXian"/>
          <w:noProof/>
        </w:rPr>
        <w:t>Table </w:t>
      </w:r>
      <w:r w:rsidRPr="002437CB">
        <w:rPr>
          <w:rFonts w:eastAsia="DengXian"/>
        </w:rPr>
        <w:t xml:space="preserve">6.1.5.6.2.5-1: </w:t>
      </w:r>
      <w:r w:rsidRPr="002437CB">
        <w:rPr>
          <w:rFonts w:eastAsia="DengXian"/>
          <w:noProof/>
        </w:rPr>
        <w:t xml:space="preserve">Definition of type </w:t>
      </w:r>
      <w:r w:rsidRPr="002437CB">
        <w:rPr>
          <w:rFonts w:eastAsia="DengXian"/>
          <w:lang w:eastAsia="zh-CN"/>
        </w:rPr>
        <w:t>AssitInfo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6837A464" w14:textId="77777777" w:rsidTr="006460FF">
        <w:trPr>
          <w:jc w:val="center"/>
        </w:trPr>
        <w:tc>
          <w:tcPr>
            <w:tcW w:w="1411" w:type="dxa"/>
            <w:shd w:val="clear" w:color="auto" w:fill="C0C0C0"/>
            <w:vAlign w:val="center"/>
            <w:hideMark/>
          </w:tcPr>
          <w:p w14:paraId="67B34B17"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64548D84"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1AC5EAD4"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35CE93BE"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5106B9DD"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0A1524F6"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54014D96" w14:textId="77777777" w:rsidTr="006460FF">
        <w:trPr>
          <w:jc w:val="center"/>
        </w:trPr>
        <w:tc>
          <w:tcPr>
            <w:tcW w:w="1411" w:type="dxa"/>
            <w:vAlign w:val="center"/>
            <w:hideMark/>
          </w:tcPr>
          <w:p w14:paraId="39AA84EB" w14:textId="77777777" w:rsidR="00571EB6" w:rsidRPr="002437CB" w:rsidRDefault="00571EB6" w:rsidP="00A24C9B">
            <w:pPr>
              <w:pStyle w:val="TAL"/>
              <w:rPr>
                <w:rFonts w:eastAsia="DengXian"/>
                <w:lang w:eastAsia="zh-CN"/>
              </w:rPr>
            </w:pPr>
            <w:r w:rsidRPr="002437CB">
              <w:rPr>
                <w:rFonts w:eastAsia="DengXian"/>
                <w:lang w:eastAsia="zh-CN"/>
              </w:rPr>
              <w:t>easId</w:t>
            </w:r>
          </w:p>
        </w:tc>
        <w:tc>
          <w:tcPr>
            <w:tcW w:w="1562" w:type="dxa"/>
            <w:vAlign w:val="center"/>
            <w:hideMark/>
          </w:tcPr>
          <w:p w14:paraId="5DB9F71F"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hideMark/>
          </w:tcPr>
          <w:p w14:paraId="424A529A"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hideMark/>
          </w:tcPr>
          <w:p w14:paraId="384FBED4"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hideMark/>
          </w:tcPr>
          <w:p w14:paraId="66589F88" w14:textId="77777777" w:rsidR="00571EB6" w:rsidRPr="002437CB" w:rsidRDefault="00571EB6" w:rsidP="00A24C9B">
            <w:pPr>
              <w:pStyle w:val="TAL"/>
              <w:rPr>
                <w:rFonts w:eastAsia="DengXian"/>
                <w:szCs w:val="18"/>
                <w:lang w:eastAsia="zh-CN"/>
              </w:rPr>
            </w:pPr>
            <w:r w:rsidRPr="002437CB">
              <w:rPr>
                <w:rFonts w:eastAsia="DengXian"/>
                <w:lang w:eastAsia="zh-CN"/>
              </w:rPr>
              <w:t>Contains the EAS identifier.</w:t>
            </w:r>
          </w:p>
        </w:tc>
        <w:tc>
          <w:tcPr>
            <w:tcW w:w="1307" w:type="dxa"/>
            <w:vAlign w:val="center"/>
          </w:tcPr>
          <w:p w14:paraId="70ED2069"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4A25A62A" w14:textId="77777777" w:rsidTr="006460FF">
        <w:trPr>
          <w:jc w:val="center"/>
        </w:trPr>
        <w:tc>
          <w:tcPr>
            <w:tcW w:w="1411" w:type="dxa"/>
            <w:vAlign w:val="center"/>
          </w:tcPr>
          <w:p w14:paraId="510A4DA1" w14:textId="77777777" w:rsidR="00571EB6" w:rsidRPr="002437CB" w:rsidRDefault="00571EB6" w:rsidP="00A24C9B">
            <w:pPr>
              <w:pStyle w:val="TAL"/>
              <w:rPr>
                <w:rFonts w:eastAsia="DengXian"/>
                <w:lang w:eastAsia="zh-CN"/>
              </w:rPr>
            </w:pPr>
            <w:r w:rsidRPr="002437CB">
              <w:rPr>
                <w:rFonts w:eastAsia="DengXian"/>
                <w:lang w:eastAsia="zh-CN"/>
              </w:rPr>
              <w:t>status</w:t>
            </w:r>
          </w:p>
        </w:tc>
        <w:tc>
          <w:tcPr>
            <w:tcW w:w="1562" w:type="dxa"/>
            <w:vAlign w:val="center"/>
          </w:tcPr>
          <w:p w14:paraId="13510709" w14:textId="77777777" w:rsidR="00571EB6" w:rsidRPr="002437CB" w:rsidRDefault="00571EB6" w:rsidP="00A24C9B">
            <w:pPr>
              <w:pStyle w:val="TAL"/>
              <w:rPr>
                <w:rFonts w:eastAsia="DengXian"/>
                <w:lang w:eastAsia="zh-CN"/>
              </w:rPr>
            </w:pPr>
            <w:r w:rsidRPr="002437CB">
              <w:t>EasAnalytics</w:t>
            </w:r>
          </w:p>
        </w:tc>
        <w:tc>
          <w:tcPr>
            <w:tcW w:w="425" w:type="dxa"/>
            <w:vAlign w:val="center"/>
          </w:tcPr>
          <w:p w14:paraId="2687AD2D"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tcPr>
          <w:p w14:paraId="3E0B6712"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tcPr>
          <w:p w14:paraId="567E0191"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EAS status.</w:t>
            </w:r>
          </w:p>
        </w:tc>
        <w:tc>
          <w:tcPr>
            <w:tcW w:w="1307" w:type="dxa"/>
            <w:vAlign w:val="center"/>
          </w:tcPr>
          <w:p w14:paraId="3B0F0453" w14:textId="77777777" w:rsidR="00571EB6" w:rsidRPr="002437CB" w:rsidRDefault="00571EB6" w:rsidP="00A24C9B">
            <w:pPr>
              <w:keepNext/>
              <w:keepLines/>
              <w:spacing w:after="0"/>
              <w:rPr>
                <w:rFonts w:ascii="Arial" w:eastAsia="DengXian" w:hAnsi="Arial" w:cs="Arial"/>
                <w:sz w:val="18"/>
                <w:szCs w:val="18"/>
                <w:lang w:eastAsia="zh-CN"/>
              </w:rPr>
            </w:pPr>
          </w:p>
        </w:tc>
      </w:tr>
    </w:tbl>
    <w:p w14:paraId="21647413" w14:textId="77777777" w:rsidR="00571EB6" w:rsidRPr="002437CB" w:rsidRDefault="00571EB6" w:rsidP="00571EB6"/>
    <w:p w14:paraId="25C5B613" w14:textId="77777777" w:rsidR="00571EB6" w:rsidRPr="002437CB" w:rsidRDefault="00571EB6" w:rsidP="00571EB6">
      <w:pPr>
        <w:pStyle w:val="H6"/>
      </w:pPr>
      <w:r w:rsidRPr="002437CB">
        <w:t>6.1.5.6.2.6</w:t>
      </w:r>
      <w:r w:rsidRPr="002437CB">
        <w:tab/>
        <w:t xml:space="preserve">Type: </w:t>
      </w:r>
      <w:r w:rsidRPr="002437CB">
        <w:rPr>
          <w:rFonts w:eastAsia="DengXian"/>
          <w:lang w:eastAsia="zh-CN"/>
        </w:rPr>
        <w:t>ExecutionNode</w:t>
      </w:r>
    </w:p>
    <w:p w14:paraId="2CE6C115" w14:textId="77777777" w:rsidR="00571EB6" w:rsidRPr="002437CB" w:rsidRDefault="00571EB6" w:rsidP="00571EB6">
      <w:pPr>
        <w:pStyle w:val="TH"/>
      </w:pPr>
      <w:r w:rsidRPr="002437CB">
        <w:rPr>
          <w:rFonts w:eastAsia="DengXian"/>
          <w:noProof/>
        </w:rPr>
        <w:t>Table </w:t>
      </w:r>
      <w:r w:rsidRPr="002437CB">
        <w:rPr>
          <w:rFonts w:eastAsia="DengXian"/>
        </w:rPr>
        <w:t xml:space="preserve">6.1.5.6.2.6-1: </w:t>
      </w:r>
      <w:r w:rsidRPr="002437CB">
        <w:rPr>
          <w:rFonts w:eastAsia="DengXian"/>
          <w:noProof/>
        </w:rPr>
        <w:t xml:space="preserve">Definition of type </w:t>
      </w:r>
      <w:r w:rsidRPr="002437CB">
        <w:rPr>
          <w:rFonts w:eastAsia="DengXian"/>
          <w:lang w:eastAsia="zh-CN"/>
        </w:rPr>
        <w:t>ExecutionNode</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4BCA1257" w14:textId="77777777" w:rsidTr="006460FF">
        <w:trPr>
          <w:jc w:val="center"/>
        </w:trPr>
        <w:tc>
          <w:tcPr>
            <w:tcW w:w="1411" w:type="dxa"/>
            <w:shd w:val="clear" w:color="auto" w:fill="C0C0C0"/>
            <w:vAlign w:val="center"/>
            <w:hideMark/>
          </w:tcPr>
          <w:p w14:paraId="2B8A15BA"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6B7044E7"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4D1044EF"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043157C6"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7400FD53"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65035468"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67E2CD53" w14:textId="77777777" w:rsidTr="006460FF">
        <w:trPr>
          <w:jc w:val="center"/>
        </w:trPr>
        <w:tc>
          <w:tcPr>
            <w:tcW w:w="1411" w:type="dxa"/>
            <w:vAlign w:val="center"/>
          </w:tcPr>
          <w:p w14:paraId="222E7769" w14:textId="77777777" w:rsidR="00571EB6" w:rsidRPr="002437CB" w:rsidRDefault="00571EB6" w:rsidP="00A24C9B">
            <w:pPr>
              <w:pStyle w:val="TAL"/>
              <w:rPr>
                <w:rFonts w:eastAsia="DengXian"/>
                <w:lang w:eastAsia="zh-CN"/>
              </w:rPr>
            </w:pPr>
            <w:r w:rsidRPr="002437CB">
              <w:rPr>
                <w:rFonts w:eastAsia="DengXian"/>
                <w:lang w:eastAsia="zh-CN"/>
              </w:rPr>
              <w:t>easId</w:t>
            </w:r>
          </w:p>
        </w:tc>
        <w:tc>
          <w:tcPr>
            <w:tcW w:w="1562" w:type="dxa"/>
            <w:vAlign w:val="center"/>
          </w:tcPr>
          <w:p w14:paraId="6BA7CEE2"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tcPr>
          <w:p w14:paraId="1FB8A8D8" w14:textId="77777777" w:rsidR="00571EB6" w:rsidRPr="002437CB" w:rsidRDefault="00571EB6" w:rsidP="00A24C9B">
            <w:pPr>
              <w:pStyle w:val="TAC"/>
              <w:rPr>
                <w:rFonts w:eastAsia="DengXian"/>
                <w:lang w:eastAsia="zh-CN"/>
              </w:rPr>
            </w:pPr>
            <w:r w:rsidRPr="002437CB">
              <w:rPr>
                <w:rFonts w:eastAsia="DengXian"/>
                <w:lang w:eastAsia="zh-CN"/>
              </w:rPr>
              <w:t>O</w:t>
            </w:r>
          </w:p>
        </w:tc>
        <w:tc>
          <w:tcPr>
            <w:tcW w:w="1134" w:type="dxa"/>
            <w:vAlign w:val="center"/>
          </w:tcPr>
          <w:p w14:paraId="0A3219F3"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tcPr>
          <w:p w14:paraId="3F1A2A96"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EAS ID.</w:t>
            </w:r>
          </w:p>
        </w:tc>
        <w:tc>
          <w:tcPr>
            <w:tcW w:w="1307" w:type="dxa"/>
            <w:vAlign w:val="center"/>
          </w:tcPr>
          <w:p w14:paraId="69E095E1" w14:textId="77777777" w:rsidR="00571EB6" w:rsidRPr="002437CB" w:rsidRDefault="00571EB6" w:rsidP="00A24C9B">
            <w:pPr>
              <w:keepNext/>
              <w:keepLines/>
              <w:spacing w:after="0"/>
              <w:rPr>
                <w:rFonts w:ascii="Arial" w:eastAsia="DengXian" w:hAnsi="Arial" w:cs="Arial"/>
                <w:sz w:val="18"/>
                <w:szCs w:val="18"/>
                <w:lang w:eastAsia="zh-CN"/>
              </w:rPr>
            </w:pPr>
          </w:p>
        </w:tc>
      </w:tr>
    </w:tbl>
    <w:p w14:paraId="02EBDB46" w14:textId="77777777" w:rsidR="00571EB6" w:rsidRPr="002437CB" w:rsidRDefault="00571EB6" w:rsidP="00571EB6"/>
    <w:p w14:paraId="2D47B20C" w14:textId="77777777" w:rsidR="00571EB6" w:rsidRPr="002437CB" w:rsidRDefault="00571EB6" w:rsidP="00571EB6">
      <w:pPr>
        <w:pStyle w:val="Heading5"/>
        <w:rPr>
          <w:lang w:val="en-US"/>
        </w:rPr>
      </w:pPr>
      <w:bookmarkStart w:id="1572" w:name="_Toc212495891"/>
      <w:bookmarkStart w:id="1573" w:name="_Toc214953470"/>
      <w:bookmarkStart w:id="1574" w:name="_Toc214954196"/>
      <w:bookmarkStart w:id="1575" w:name="_Toc214968818"/>
      <w:r w:rsidRPr="002437CB">
        <w:t>6.1.5</w:t>
      </w:r>
      <w:r w:rsidRPr="002437CB">
        <w:rPr>
          <w:lang w:val="en-US"/>
        </w:rPr>
        <w:t>.6.3</w:t>
      </w:r>
      <w:r w:rsidRPr="002437CB">
        <w:rPr>
          <w:lang w:val="en-US"/>
        </w:rPr>
        <w:tab/>
        <w:t>Simple data types and enumerations</w:t>
      </w:r>
      <w:bookmarkEnd w:id="1572"/>
      <w:bookmarkEnd w:id="1573"/>
      <w:bookmarkEnd w:id="1574"/>
      <w:bookmarkEnd w:id="1575"/>
    </w:p>
    <w:p w14:paraId="328630E2" w14:textId="77777777" w:rsidR="00571EB6" w:rsidRPr="002437CB" w:rsidRDefault="00571EB6" w:rsidP="00571EB6">
      <w:pPr>
        <w:pStyle w:val="H6"/>
      </w:pPr>
      <w:r w:rsidRPr="002437CB">
        <w:t>6.1.5.6.3.1</w:t>
      </w:r>
      <w:r w:rsidRPr="002437CB">
        <w:tab/>
        <w:t>Introduction</w:t>
      </w:r>
    </w:p>
    <w:p w14:paraId="610E1342" w14:textId="77777777" w:rsidR="00571EB6" w:rsidRPr="002437CB" w:rsidRDefault="00571EB6" w:rsidP="00571EB6">
      <w:r w:rsidRPr="002437CB">
        <w:t>This clause defines simple data types and enumerations that can be referenced from data structures defined in the previous clauses.</w:t>
      </w:r>
    </w:p>
    <w:p w14:paraId="7405BDEA" w14:textId="77777777" w:rsidR="00571EB6" w:rsidRPr="002437CB" w:rsidRDefault="00571EB6" w:rsidP="00571EB6">
      <w:pPr>
        <w:pStyle w:val="H6"/>
      </w:pPr>
      <w:r w:rsidRPr="002437CB">
        <w:t>6.1.5.6.3.2</w:t>
      </w:r>
      <w:r w:rsidRPr="002437CB">
        <w:tab/>
        <w:t>Simple data types</w:t>
      </w:r>
    </w:p>
    <w:p w14:paraId="1B53AC47" w14:textId="77777777" w:rsidR="00571EB6" w:rsidRPr="002437CB" w:rsidRDefault="00571EB6" w:rsidP="00571EB6">
      <w:r w:rsidRPr="002437CB">
        <w:t>The simple data types defined in table 6.1.5.6.3.2-1 shall be supported.</w:t>
      </w:r>
    </w:p>
    <w:p w14:paraId="7404D36A" w14:textId="77777777" w:rsidR="00571EB6" w:rsidRPr="002437CB" w:rsidRDefault="00571EB6" w:rsidP="00571EB6">
      <w:pPr>
        <w:pStyle w:val="TH"/>
        <w:rPr>
          <w:rFonts w:eastAsia="DengXian"/>
        </w:rPr>
      </w:pPr>
      <w:r w:rsidRPr="002437CB">
        <w:rPr>
          <w:rFonts w:eastAsia="DengXian"/>
        </w:rPr>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571EB6" w:rsidRPr="002437CB" w14:paraId="6DF32796" w14:textId="77777777" w:rsidTr="006460FF">
        <w:trPr>
          <w:jc w:val="center"/>
        </w:trPr>
        <w:tc>
          <w:tcPr>
            <w:tcW w:w="847" w:type="pct"/>
            <w:shd w:val="clear" w:color="auto" w:fill="C0C0C0"/>
            <w:tcMar>
              <w:top w:w="0" w:type="dxa"/>
              <w:left w:w="108" w:type="dxa"/>
              <w:bottom w:w="0" w:type="dxa"/>
              <w:right w:w="108" w:type="dxa"/>
            </w:tcMar>
            <w:vAlign w:val="center"/>
            <w:hideMark/>
          </w:tcPr>
          <w:p w14:paraId="782F8F7A" w14:textId="77777777" w:rsidR="00571EB6" w:rsidRPr="002437CB" w:rsidRDefault="00571EB6" w:rsidP="00A24C9B">
            <w:pPr>
              <w:pStyle w:val="TAH"/>
              <w:rPr>
                <w:rFonts w:eastAsia="DengXian"/>
                <w:lang w:eastAsia="zh-CN"/>
              </w:rPr>
            </w:pPr>
            <w:r w:rsidRPr="002437CB">
              <w:rPr>
                <w:rFonts w:eastAsia="DengXian"/>
                <w:lang w:eastAsia="zh-CN"/>
              </w:rPr>
              <w:t>Type Name</w:t>
            </w:r>
          </w:p>
        </w:tc>
        <w:tc>
          <w:tcPr>
            <w:tcW w:w="837" w:type="pct"/>
            <w:shd w:val="clear" w:color="auto" w:fill="C0C0C0"/>
            <w:tcMar>
              <w:top w:w="0" w:type="dxa"/>
              <w:left w:w="108" w:type="dxa"/>
              <w:bottom w:w="0" w:type="dxa"/>
              <w:right w:w="108" w:type="dxa"/>
            </w:tcMar>
            <w:vAlign w:val="center"/>
            <w:hideMark/>
          </w:tcPr>
          <w:p w14:paraId="53A032D4" w14:textId="77777777" w:rsidR="00571EB6" w:rsidRPr="002437CB" w:rsidRDefault="00571EB6" w:rsidP="00A24C9B">
            <w:pPr>
              <w:pStyle w:val="TAH"/>
              <w:rPr>
                <w:rFonts w:eastAsia="DengXian"/>
                <w:lang w:eastAsia="zh-CN"/>
              </w:rPr>
            </w:pPr>
            <w:r w:rsidRPr="002437CB">
              <w:rPr>
                <w:rFonts w:eastAsia="DengXian"/>
                <w:lang w:eastAsia="zh-CN"/>
              </w:rPr>
              <w:t>Type Definition</w:t>
            </w:r>
          </w:p>
        </w:tc>
        <w:tc>
          <w:tcPr>
            <w:tcW w:w="2051" w:type="pct"/>
            <w:shd w:val="clear" w:color="auto" w:fill="C0C0C0"/>
            <w:vAlign w:val="center"/>
            <w:hideMark/>
          </w:tcPr>
          <w:p w14:paraId="43CAE46E"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1265" w:type="pct"/>
            <w:shd w:val="clear" w:color="auto" w:fill="C0C0C0"/>
            <w:vAlign w:val="center"/>
            <w:hideMark/>
          </w:tcPr>
          <w:p w14:paraId="59AA1BA3"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6496D012" w14:textId="77777777" w:rsidTr="006460FF">
        <w:trPr>
          <w:jc w:val="center"/>
        </w:trPr>
        <w:tc>
          <w:tcPr>
            <w:tcW w:w="847" w:type="pct"/>
            <w:tcMar>
              <w:top w:w="0" w:type="dxa"/>
              <w:left w:w="108" w:type="dxa"/>
              <w:bottom w:w="0" w:type="dxa"/>
              <w:right w:w="108" w:type="dxa"/>
            </w:tcMar>
            <w:vAlign w:val="center"/>
            <w:hideMark/>
          </w:tcPr>
          <w:p w14:paraId="24428A7F" w14:textId="77777777" w:rsidR="00571EB6" w:rsidRPr="002437CB" w:rsidRDefault="00571EB6" w:rsidP="00A24C9B">
            <w:pPr>
              <w:pStyle w:val="TAL"/>
              <w:rPr>
                <w:rFonts w:eastAsia="DengXian"/>
                <w:lang w:eastAsia="zh-CN"/>
              </w:rPr>
            </w:pPr>
            <w:r w:rsidRPr="002437CB">
              <w:rPr>
                <w:rFonts w:eastAsia="DengXian"/>
                <w:lang w:eastAsia="zh-CN"/>
              </w:rPr>
              <w:t>n/a</w:t>
            </w:r>
          </w:p>
        </w:tc>
        <w:tc>
          <w:tcPr>
            <w:tcW w:w="837" w:type="pct"/>
            <w:tcMar>
              <w:top w:w="0" w:type="dxa"/>
              <w:left w:w="108" w:type="dxa"/>
              <w:bottom w:w="0" w:type="dxa"/>
              <w:right w:w="108" w:type="dxa"/>
            </w:tcMar>
            <w:vAlign w:val="center"/>
            <w:hideMark/>
          </w:tcPr>
          <w:p w14:paraId="27C7FE48" w14:textId="77777777" w:rsidR="00571EB6" w:rsidRPr="002437CB" w:rsidRDefault="00571EB6" w:rsidP="00A24C9B">
            <w:pPr>
              <w:pStyle w:val="TAL"/>
              <w:rPr>
                <w:rFonts w:eastAsia="DengXian"/>
                <w:lang w:eastAsia="zh-CN"/>
              </w:rPr>
            </w:pPr>
          </w:p>
        </w:tc>
        <w:tc>
          <w:tcPr>
            <w:tcW w:w="2051" w:type="pct"/>
            <w:vAlign w:val="center"/>
            <w:hideMark/>
          </w:tcPr>
          <w:p w14:paraId="3E72E952" w14:textId="77777777" w:rsidR="00571EB6" w:rsidRPr="002437CB" w:rsidRDefault="00571EB6" w:rsidP="00A24C9B">
            <w:pPr>
              <w:pStyle w:val="TAL"/>
              <w:rPr>
                <w:rFonts w:eastAsia="DengXian"/>
                <w:lang w:eastAsia="zh-CN"/>
              </w:rPr>
            </w:pPr>
          </w:p>
        </w:tc>
        <w:tc>
          <w:tcPr>
            <w:tcW w:w="1265" w:type="pct"/>
            <w:vAlign w:val="center"/>
          </w:tcPr>
          <w:p w14:paraId="596DCE79" w14:textId="77777777" w:rsidR="00571EB6" w:rsidRPr="002437CB" w:rsidRDefault="00571EB6" w:rsidP="00A24C9B">
            <w:pPr>
              <w:pStyle w:val="TAL"/>
              <w:rPr>
                <w:rFonts w:eastAsia="DengXian"/>
                <w:lang w:eastAsia="zh-CN"/>
              </w:rPr>
            </w:pPr>
          </w:p>
        </w:tc>
      </w:tr>
    </w:tbl>
    <w:p w14:paraId="08B933C2" w14:textId="77777777" w:rsidR="00571EB6" w:rsidRPr="002437CB" w:rsidRDefault="00571EB6" w:rsidP="00571EB6">
      <w:pPr>
        <w:rPr>
          <w:lang w:val="en-US"/>
        </w:rPr>
      </w:pPr>
    </w:p>
    <w:p w14:paraId="44035E8F" w14:textId="77777777" w:rsidR="00571EB6" w:rsidRPr="002437CB" w:rsidRDefault="00571EB6" w:rsidP="00571EB6">
      <w:pPr>
        <w:pStyle w:val="H6"/>
      </w:pPr>
      <w:r w:rsidRPr="002437CB">
        <w:t>6.1.5.6.3.3</w:t>
      </w:r>
      <w:r w:rsidRPr="002437CB">
        <w:tab/>
        <w:t xml:space="preserve">Enumeration: </w:t>
      </w:r>
      <w:r w:rsidRPr="002437CB">
        <w:rPr>
          <w:rFonts w:eastAsia="DengXian"/>
          <w:lang w:eastAsia="zh-CN"/>
        </w:rPr>
        <w:t>Role</w:t>
      </w:r>
    </w:p>
    <w:p w14:paraId="6B51CFD8" w14:textId="48E3D0A1" w:rsidR="009F50B0" w:rsidRPr="002437CB" w:rsidRDefault="009F50B0" w:rsidP="009F50B0">
      <w:pPr>
        <w:pStyle w:val="TH"/>
        <w:rPr>
          <w:rFonts w:eastAsia="MS Mincho"/>
        </w:rPr>
      </w:pPr>
      <w:r w:rsidRPr="002437CB">
        <w:rPr>
          <w:rFonts w:eastAsia="MS Mincho"/>
        </w:rPr>
        <w:t xml:space="preserve">Table 6.1.5.6.3.3-1: Enumeration </w:t>
      </w:r>
      <w:r w:rsidRPr="002437CB">
        <w:rPr>
          <w:rFonts w:eastAsia="DengXian"/>
          <w:lang w:eastAsia="zh-CN"/>
        </w:rPr>
        <w:t>Role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71EB6" w:rsidRPr="002437CB" w14:paraId="78A4CDE8" w14:textId="77777777" w:rsidTr="006460FF">
        <w:tc>
          <w:tcPr>
            <w:tcW w:w="2195" w:type="pct"/>
            <w:shd w:val="clear" w:color="auto" w:fill="C0C0C0"/>
            <w:tcMar>
              <w:top w:w="0" w:type="dxa"/>
              <w:left w:w="108" w:type="dxa"/>
              <w:bottom w:w="0" w:type="dxa"/>
              <w:right w:w="108" w:type="dxa"/>
            </w:tcMar>
            <w:hideMark/>
          </w:tcPr>
          <w:p w14:paraId="14EB50C3" w14:textId="77777777" w:rsidR="00571EB6" w:rsidRPr="002437CB" w:rsidRDefault="00571EB6"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2285FC05"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0922019E"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1DAC7B8A" w14:textId="77777777" w:rsidTr="006460FF">
        <w:tc>
          <w:tcPr>
            <w:tcW w:w="2195" w:type="pct"/>
            <w:tcMar>
              <w:top w:w="0" w:type="dxa"/>
              <w:left w:w="108" w:type="dxa"/>
              <w:bottom w:w="0" w:type="dxa"/>
              <w:right w:w="108" w:type="dxa"/>
            </w:tcMar>
            <w:hideMark/>
          </w:tcPr>
          <w:p w14:paraId="657C305F" w14:textId="77777777" w:rsidR="00571EB6" w:rsidRPr="002437CB" w:rsidRDefault="00571EB6" w:rsidP="00A24C9B">
            <w:pPr>
              <w:pStyle w:val="TAL"/>
              <w:rPr>
                <w:rFonts w:eastAsia="DengXian"/>
                <w:lang w:eastAsia="zh-CN"/>
              </w:rPr>
            </w:pPr>
            <w:r w:rsidRPr="002437CB">
              <w:rPr>
                <w:rFonts w:eastAsia="DengXian"/>
                <w:lang w:eastAsia="zh-CN"/>
              </w:rPr>
              <w:t>ROOT_NODE</w:t>
            </w:r>
          </w:p>
        </w:tc>
        <w:tc>
          <w:tcPr>
            <w:tcW w:w="1996" w:type="pct"/>
            <w:tcMar>
              <w:top w:w="0" w:type="dxa"/>
              <w:left w:w="108" w:type="dxa"/>
              <w:bottom w:w="0" w:type="dxa"/>
              <w:right w:w="108" w:type="dxa"/>
            </w:tcMar>
            <w:hideMark/>
          </w:tcPr>
          <w:p w14:paraId="68588659" w14:textId="77777777" w:rsidR="00571EB6" w:rsidRPr="002437CB" w:rsidRDefault="00571EB6" w:rsidP="00A24C9B">
            <w:pPr>
              <w:pStyle w:val="TAL"/>
              <w:rPr>
                <w:rFonts w:eastAsia="DengXian"/>
                <w:lang w:eastAsia="zh-CN"/>
              </w:rPr>
            </w:pPr>
            <w:r w:rsidRPr="002437CB">
              <w:rPr>
                <w:rFonts w:eastAsia="DengXian"/>
                <w:lang w:eastAsia="zh-CN"/>
              </w:rPr>
              <w:t>Indicates the role is root node.</w:t>
            </w:r>
          </w:p>
        </w:tc>
        <w:tc>
          <w:tcPr>
            <w:tcW w:w="809" w:type="pct"/>
          </w:tcPr>
          <w:p w14:paraId="2726FC5E" w14:textId="77777777" w:rsidR="00571EB6" w:rsidRPr="002437CB" w:rsidRDefault="00571EB6" w:rsidP="00A24C9B">
            <w:pPr>
              <w:pStyle w:val="TAL"/>
              <w:rPr>
                <w:rFonts w:eastAsia="DengXian"/>
                <w:lang w:eastAsia="zh-CN"/>
              </w:rPr>
            </w:pPr>
          </w:p>
        </w:tc>
      </w:tr>
      <w:tr w:rsidR="00571EB6" w:rsidRPr="002437CB" w14:paraId="4E6626E8" w14:textId="77777777" w:rsidTr="006460FF">
        <w:tc>
          <w:tcPr>
            <w:tcW w:w="2195" w:type="pct"/>
            <w:tcMar>
              <w:top w:w="0" w:type="dxa"/>
              <w:left w:w="108" w:type="dxa"/>
              <w:bottom w:w="0" w:type="dxa"/>
              <w:right w:w="108" w:type="dxa"/>
            </w:tcMar>
          </w:tcPr>
          <w:p w14:paraId="7D0C2B5B" w14:textId="77777777" w:rsidR="00571EB6" w:rsidRPr="002437CB" w:rsidRDefault="00571EB6" w:rsidP="00A24C9B">
            <w:pPr>
              <w:pStyle w:val="TAL"/>
              <w:rPr>
                <w:rFonts w:eastAsia="DengXian"/>
                <w:lang w:eastAsia="zh-CN"/>
              </w:rPr>
            </w:pPr>
            <w:r w:rsidRPr="002437CB">
              <w:rPr>
                <w:rFonts w:eastAsia="DengXian"/>
                <w:lang w:eastAsia="zh-CN"/>
              </w:rPr>
              <w:t>SUB_ROOT_NODE</w:t>
            </w:r>
          </w:p>
        </w:tc>
        <w:tc>
          <w:tcPr>
            <w:tcW w:w="1996" w:type="pct"/>
            <w:tcMar>
              <w:top w:w="0" w:type="dxa"/>
              <w:left w:w="108" w:type="dxa"/>
              <w:bottom w:w="0" w:type="dxa"/>
              <w:right w:w="108" w:type="dxa"/>
            </w:tcMar>
          </w:tcPr>
          <w:p w14:paraId="56E8342C" w14:textId="77777777" w:rsidR="00571EB6" w:rsidRPr="002437CB" w:rsidRDefault="00571EB6" w:rsidP="00A24C9B">
            <w:pPr>
              <w:pStyle w:val="TAL"/>
              <w:rPr>
                <w:rFonts w:eastAsia="DengXian"/>
                <w:lang w:eastAsia="zh-CN"/>
              </w:rPr>
            </w:pPr>
            <w:r w:rsidRPr="002437CB">
              <w:rPr>
                <w:rFonts w:eastAsia="DengXian"/>
                <w:lang w:eastAsia="zh-CN"/>
              </w:rPr>
              <w:t>Indicates the role is sub root node.</w:t>
            </w:r>
          </w:p>
        </w:tc>
        <w:tc>
          <w:tcPr>
            <w:tcW w:w="809" w:type="pct"/>
          </w:tcPr>
          <w:p w14:paraId="25266E67" w14:textId="77777777" w:rsidR="00571EB6" w:rsidRPr="002437CB" w:rsidRDefault="00571EB6" w:rsidP="00A24C9B">
            <w:pPr>
              <w:pStyle w:val="TAL"/>
              <w:rPr>
                <w:rFonts w:eastAsia="DengXian"/>
                <w:lang w:eastAsia="zh-CN"/>
              </w:rPr>
            </w:pPr>
          </w:p>
        </w:tc>
      </w:tr>
      <w:tr w:rsidR="00571EB6" w:rsidRPr="002437CB" w14:paraId="145016A9" w14:textId="77777777" w:rsidTr="006460FF">
        <w:tc>
          <w:tcPr>
            <w:tcW w:w="2195" w:type="pct"/>
            <w:tcMar>
              <w:top w:w="0" w:type="dxa"/>
              <w:left w:w="108" w:type="dxa"/>
              <w:bottom w:w="0" w:type="dxa"/>
              <w:right w:w="108" w:type="dxa"/>
            </w:tcMar>
          </w:tcPr>
          <w:p w14:paraId="3FEF62AE" w14:textId="77777777" w:rsidR="00571EB6" w:rsidRPr="002437CB" w:rsidRDefault="00571EB6" w:rsidP="00A24C9B">
            <w:pPr>
              <w:pStyle w:val="TAL"/>
              <w:rPr>
                <w:rFonts w:eastAsia="DengXian"/>
                <w:lang w:eastAsia="zh-CN"/>
              </w:rPr>
            </w:pPr>
            <w:r w:rsidRPr="002437CB">
              <w:rPr>
                <w:rFonts w:eastAsia="DengXian"/>
                <w:lang w:eastAsia="zh-CN"/>
              </w:rPr>
              <w:t>LEAF_NODE</w:t>
            </w:r>
          </w:p>
        </w:tc>
        <w:tc>
          <w:tcPr>
            <w:tcW w:w="1996" w:type="pct"/>
            <w:tcMar>
              <w:top w:w="0" w:type="dxa"/>
              <w:left w:w="108" w:type="dxa"/>
              <w:bottom w:w="0" w:type="dxa"/>
              <w:right w:w="108" w:type="dxa"/>
            </w:tcMar>
          </w:tcPr>
          <w:p w14:paraId="5DA9833A" w14:textId="77777777" w:rsidR="00571EB6" w:rsidRPr="002437CB" w:rsidRDefault="00571EB6" w:rsidP="00A24C9B">
            <w:pPr>
              <w:pStyle w:val="TAL"/>
              <w:rPr>
                <w:rFonts w:eastAsia="DengXian"/>
                <w:lang w:eastAsia="zh-CN"/>
              </w:rPr>
            </w:pPr>
            <w:r w:rsidRPr="002437CB">
              <w:rPr>
                <w:rFonts w:eastAsia="DengXian"/>
                <w:lang w:eastAsia="zh-CN"/>
              </w:rPr>
              <w:t>Indicates the role is leaf node.</w:t>
            </w:r>
          </w:p>
        </w:tc>
        <w:tc>
          <w:tcPr>
            <w:tcW w:w="809" w:type="pct"/>
          </w:tcPr>
          <w:p w14:paraId="4B1C35FD" w14:textId="77777777" w:rsidR="00571EB6" w:rsidRPr="002437CB" w:rsidRDefault="00571EB6" w:rsidP="00A24C9B">
            <w:pPr>
              <w:pStyle w:val="TAL"/>
              <w:rPr>
                <w:rFonts w:eastAsia="DengXian"/>
                <w:lang w:eastAsia="zh-CN"/>
              </w:rPr>
            </w:pPr>
          </w:p>
        </w:tc>
      </w:tr>
    </w:tbl>
    <w:p w14:paraId="5F820C83" w14:textId="77777777" w:rsidR="00571EB6" w:rsidRPr="002437CB" w:rsidRDefault="00571EB6" w:rsidP="00571EB6">
      <w:pPr>
        <w:rPr>
          <w:lang w:val="en-US"/>
        </w:rPr>
      </w:pPr>
    </w:p>
    <w:p w14:paraId="1B26E37F" w14:textId="77777777" w:rsidR="00571EB6" w:rsidRPr="002437CB" w:rsidRDefault="00571EB6" w:rsidP="00571EB6">
      <w:pPr>
        <w:pStyle w:val="H6"/>
      </w:pPr>
      <w:r w:rsidRPr="002437CB">
        <w:t>6.1.5.6.3.4</w:t>
      </w:r>
      <w:r w:rsidRPr="002437CB">
        <w:tab/>
        <w:t xml:space="preserve">Enumeration: </w:t>
      </w:r>
      <w:r w:rsidRPr="002437CB">
        <w:rPr>
          <w:rFonts w:eastAsia="DengXian"/>
          <w:lang w:eastAsia="zh-CN"/>
        </w:rPr>
        <w:t>TaskType</w:t>
      </w:r>
    </w:p>
    <w:p w14:paraId="1D8A490C" w14:textId="66C78B73" w:rsidR="005748D0" w:rsidRPr="002437CB" w:rsidRDefault="005748D0" w:rsidP="005748D0">
      <w:pPr>
        <w:pStyle w:val="TH"/>
        <w:rPr>
          <w:rFonts w:eastAsia="MS Mincho"/>
        </w:rPr>
      </w:pPr>
      <w:r w:rsidRPr="002437CB">
        <w:rPr>
          <w:rFonts w:eastAsia="MS Mincho"/>
        </w:rPr>
        <w:t xml:space="preserve">Table 6.1.5.6.3.4-1: Enumeration </w:t>
      </w:r>
      <w:r w:rsidRPr="002437CB">
        <w:rPr>
          <w:rFonts w:eastAsia="DengXian"/>
          <w:lang w:eastAsia="zh-CN"/>
        </w:rPr>
        <w:t>TaskType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71EB6" w:rsidRPr="002437CB" w14:paraId="699A41C7" w14:textId="77777777" w:rsidTr="006460FF">
        <w:tc>
          <w:tcPr>
            <w:tcW w:w="2195" w:type="pct"/>
            <w:shd w:val="clear" w:color="auto" w:fill="C0C0C0"/>
            <w:tcMar>
              <w:top w:w="0" w:type="dxa"/>
              <w:left w:w="108" w:type="dxa"/>
              <w:bottom w:w="0" w:type="dxa"/>
              <w:right w:w="108" w:type="dxa"/>
            </w:tcMar>
            <w:hideMark/>
          </w:tcPr>
          <w:p w14:paraId="0FBA80A4" w14:textId="77777777" w:rsidR="00571EB6" w:rsidRPr="002437CB" w:rsidRDefault="00571EB6"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00E5D166"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0B9EE3EA"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6293501B" w14:textId="77777777" w:rsidTr="006460FF">
        <w:tc>
          <w:tcPr>
            <w:tcW w:w="2195" w:type="pct"/>
            <w:tcMar>
              <w:top w:w="0" w:type="dxa"/>
              <w:left w:w="108" w:type="dxa"/>
              <w:bottom w:w="0" w:type="dxa"/>
              <w:right w:w="108" w:type="dxa"/>
            </w:tcMar>
            <w:hideMark/>
          </w:tcPr>
          <w:p w14:paraId="5DDA565B" w14:textId="77777777" w:rsidR="00571EB6" w:rsidRPr="002437CB" w:rsidRDefault="00571EB6" w:rsidP="00A24C9B">
            <w:pPr>
              <w:pStyle w:val="TAL"/>
              <w:rPr>
                <w:rFonts w:eastAsia="DengXian"/>
                <w:lang w:eastAsia="zh-CN"/>
              </w:rPr>
            </w:pPr>
            <w:r w:rsidRPr="002437CB">
              <w:rPr>
                <w:rFonts w:eastAsia="DengXian"/>
                <w:lang w:eastAsia="zh-CN"/>
              </w:rPr>
              <w:t>VFL</w:t>
            </w:r>
          </w:p>
        </w:tc>
        <w:tc>
          <w:tcPr>
            <w:tcW w:w="1996" w:type="pct"/>
            <w:tcMar>
              <w:top w:w="0" w:type="dxa"/>
              <w:left w:w="108" w:type="dxa"/>
              <w:bottom w:w="0" w:type="dxa"/>
              <w:right w:w="108" w:type="dxa"/>
            </w:tcMar>
            <w:hideMark/>
          </w:tcPr>
          <w:p w14:paraId="1C2FC82A" w14:textId="77777777" w:rsidR="00571EB6" w:rsidRPr="002437CB" w:rsidRDefault="00571EB6" w:rsidP="00A24C9B">
            <w:pPr>
              <w:pStyle w:val="TAL"/>
              <w:rPr>
                <w:rFonts w:eastAsia="DengXian"/>
                <w:lang w:eastAsia="zh-CN"/>
              </w:rPr>
            </w:pPr>
            <w:r w:rsidRPr="002437CB">
              <w:rPr>
                <w:rFonts w:eastAsia="DengXian"/>
                <w:lang w:eastAsia="zh-CN"/>
              </w:rPr>
              <w:t>Indicates the task is VFL.</w:t>
            </w:r>
          </w:p>
        </w:tc>
        <w:tc>
          <w:tcPr>
            <w:tcW w:w="809" w:type="pct"/>
          </w:tcPr>
          <w:p w14:paraId="701EA455" w14:textId="77777777" w:rsidR="00571EB6" w:rsidRPr="002437CB" w:rsidRDefault="00571EB6" w:rsidP="00A24C9B">
            <w:pPr>
              <w:pStyle w:val="TAL"/>
              <w:rPr>
                <w:rFonts w:eastAsia="DengXian"/>
                <w:lang w:eastAsia="zh-CN"/>
              </w:rPr>
            </w:pPr>
          </w:p>
        </w:tc>
      </w:tr>
      <w:tr w:rsidR="00571EB6" w:rsidRPr="002437CB" w14:paraId="35C6A474" w14:textId="77777777" w:rsidTr="006460FF">
        <w:tc>
          <w:tcPr>
            <w:tcW w:w="2195" w:type="pct"/>
            <w:tcMar>
              <w:top w:w="0" w:type="dxa"/>
              <w:left w:w="108" w:type="dxa"/>
              <w:bottom w:w="0" w:type="dxa"/>
              <w:right w:w="108" w:type="dxa"/>
            </w:tcMar>
          </w:tcPr>
          <w:p w14:paraId="48750622" w14:textId="77777777" w:rsidR="00571EB6" w:rsidRPr="002437CB" w:rsidRDefault="00571EB6" w:rsidP="00A24C9B">
            <w:pPr>
              <w:pStyle w:val="TAL"/>
              <w:rPr>
                <w:rFonts w:eastAsia="DengXian"/>
                <w:lang w:eastAsia="zh-CN"/>
              </w:rPr>
            </w:pPr>
            <w:r w:rsidRPr="002437CB">
              <w:rPr>
                <w:rFonts w:eastAsia="DengXian"/>
                <w:lang w:eastAsia="zh-CN"/>
              </w:rPr>
              <w:t>HFL</w:t>
            </w:r>
          </w:p>
        </w:tc>
        <w:tc>
          <w:tcPr>
            <w:tcW w:w="1996" w:type="pct"/>
            <w:tcMar>
              <w:top w:w="0" w:type="dxa"/>
              <w:left w:w="108" w:type="dxa"/>
              <w:bottom w:w="0" w:type="dxa"/>
              <w:right w:w="108" w:type="dxa"/>
            </w:tcMar>
          </w:tcPr>
          <w:p w14:paraId="4C791686" w14:textId="77777777" w:rsidR="00571EB6" w:rsidRPr="002437CB" w:rsidRDefault="00571EB6" w:rsidP="00A24C9B">
            <w:pPr>
              <w:pStyle w:val="TAL"/>
              <w:rPr>
                <w:rFonts w:eastAsia="DengXian"/>
                <w:lang w:eastAsia="zh-CN"/>
              </w:rPr>
            </w:pPr>
            <w:r w:rsidRPr="002437CB">
              <w:rPr>
                <w:rFonts w:eastAsia="DengXian"/>
                <w:lang w:eastAsia="zh-CN"/>
              </w:rPr>
              <w:t>Indicates the task is HFL.</w:t>
            </w:r>
          </w:p>
        </w:tc>
        <w:tc>
          <w:tcPr>
            <w:tcW w:w="809" w:type="pct"/>
          </w:tcPr>
          <w:p w14:paraId="5C61FA27" w14:textId="77777777" w:rsidR="00571EB6" w:rsidRPr="002437CB" w:rsidRDefault="00571EB6" w:rsidP="00A24C9B">
            <w:pPr>
              <w:pStyle w:val="TAL"/>
              <w:rPr>
                <w:rFonts w:eastAsia="DengXian"/>
                <w:lang w:eastAsia="zh-CN"/>
              </w:rPr>
            </w:pPr>
          </w:p>
        </w:tc>
      </w:tr>
    </w:tbl>
    <w:p w14:paraId="209FBA67" w14:textId="77777777" w:rsidR="00571EB6" w:rsidRPr="002437CB" w:rsidRDefault="00571EB6" w:rsidP="00571EB6">
      <w:pPr>
        <w:rPr>
          <w:lang w:val="en-US"/>
        </w:rPr>
      </w:pPr>
    </w:p>
    <w:p w14:paraId="0DBD346F" w14:textId="77777777" w:rsidR="00627DDE" w:rsidRPr="002437CB" w:rsidRDefault="00627DDE" w:rsidP="00627DDE">
      <w:pPr>
        <w:pStyle w:val="H6"/>
      </w:pPr>
      <w:r w:rsidRPr="002437CB">
        <w:t>6.1.5.6.3.5</w:t>
      </w:r>
      <w:r w:rsidRPr="002437CB">
        <w:tab/>
        <w:t xml:space="preserve">Enumeration: </w:t>
      </w:r>
      <w:r w:rsidRPr="002437CB">
        <w:rPr>
          <w:rFonts w:eastAsia="DengXian"/>
          <w:lang w:eastAsia="zh-CN"/>
        </w:rPr>
        <w:t>AssitInfoType</w:t>
      </w:r>
    </w:p>
    <w:p w14:paraId="2E912DD0" w14:textId="77777777" w:rsidR="00627DDE" w:rsidRPr="002437CB" w:rsidRDefault="00627DDE" w:rsidP="00627DDE">
      <w:pPr>
        <w:pStyle w:val="TH"/>
        <w:rPr>
          <w:rFonts w:eastAsia="MS Mincho"/>
        </w:rPr>
      </w:pPr>
      <w:r w:rsidRPr="002437CB">
        <w:rPr>
          <w:rFonts w:eastAsia="MS Mincho"/>
        </w:rPr>
        <w:t xml:space="preserve">Table 6.1.5.6.3.5-1: Enumeration </w:t>
      </w:r>
      <w:r w:rsidRPr="002437CB">
        <w:rPr>
          <w:rFonts w:eastAsia="DengXian"/>
          <w:lang w:eastAsia="zh-CN"/>
        </w:rPr>
        <w:t>AssitInfoType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627DDE" w:rsidRPr="002437CB" w14:paraId="46BF5F06" w14:textId="77777777" w:rsidTr="006460FF">
        <w:tc>
          <w:tcPr>
            <w:tcW w:w="2195" w:type="pct"/>
            <w:shd w:val="clear" w:color="auto" w:fill="C0C0C0"/>
            <w:tcMar>
              <w:top w:w="0" w:type="dxa"/>
              <w:left w:w="108" w:type="dxa"/>
              <w:bottom w:w="0" w:type="dxa"/>
              <w:right w:w="108" w:type="dxa"/>
            </w:tcMar>
            <w:hideMark/>
          </w:tcPr>
          <w:p w14:paraId="129753D7" w14:textId="77777777" w:rsidR="00627DDE" w:rsidRPr="002437CB" w:rsidRDefault="00627DDE"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52781953" w14:textId="77777777" w:rsidR="00627DDE" w:rsidRPr="002437CB" w:rsidRDefault="00627DDE"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64706429" w14:textId="77777777" w:rsidR="00627DDE" w:rsidRPr="002437CB" w:rsidRDefault="00627DDE" w:rsidP="00A24C9B">
            <w:pPr>
              <w:pStyle w:val="TAH"/>
              <w:rPr>
                <w:rFonts w:eastAsia="DengXian"/>
                <w:lang w:eastAsia="zh-CN"/>
              </w:rPr>
            </w:pPr>
            <w:r w:rsidRPr="002437CB">
              <w:rPr>
                <w:rFonts w:eastAsia="DengXian"/>
                <w:lang w:eastAsia="zh-CN"/>
              </w:rPr>
              <w:t>Applicability</w:t>
            </w:r>
          </w:p>
        </w:tc>
      </w:tr>
      <w:tr w:rsidR="00627DDE" w:rsidRPr="002437CB" w14:paraId="715A76B2" w14:textId="77777777" w:rsidTr="006460FF">
        <w:tc>
          <w:tcPr>
            <w:tcW w:w="2195" w:type="pct"/>
            <w:tcMar>
              <w:top w:w="0" w:type="dxa"/>
              <w:left w:w="108" w:type="dxa"/>
              <w:bottom w:w="0" w:type="dxa"/>
              <w:right w:w="108" w:type="dxa"/>
            </w:tcMar>
            <w:hideMark/>
          </w:tcPr>
          <w:p w14:paraId="36AD32C3" w14:textId="77777777" w:rsidR="00627DDE" w:rsidRPr="002437CB" w:rsidRDefault="00627DDE" w:rsidP="00A24C9B">
            <w:pPr>
              <w:pStyle w:val="TAL"/>
              <w:rPr>
                <w:rFonts w:eastAsia="DengXian"/>
                <w:lang w:eastAsia="zh-CN"/>
              </w:rPr>
            </w:pPr>
            <w:r w:rsidRPr="002437CB">
              <w:rPr>
                <w:rFonts w:eastAsia="DengXian"/>
                <w:lang w:eastAsia="zh-CN"/>
              </w:rPr>
              <w:t>EXECUTION_NODE_LIST</w:t>
            </w:r>
          </w:p>
        </w:tc>
        <w:tc>
          <w:tcPr>
            <w:tcW w:w="1996" w:type="pct"/>
            <w:tcMar>
              <w:top w:w="0" w:type="dxa"/>
              <w:left w:w="108" w:type="dxa"/>
              <w:bottom w:w="0" w:type="dxa"/>
              <w:right w:w="108" w:type="dxa"/>
            </w:tcMar>
            <w:hideMark/>
          </w:tcPr>
          <w:p w14:paraId="2D81248E" w14:textId="77777777" w:rsidR="00627DDE" w:rsidRPr="002437CB" w:rsidRDefault="00627DDE" w:rsidP="00A24C9B">
            <w:pPr>
              <w:pStyle w:val="TAL"/>
              <w:rPr>
                <w:rFonts w:eastAsia="DengXian"/>
                <w:lang w:eastAsia="zh-CN"/>
              </w:rPr>
            </w:pPr>
            <w:r w:rsidRPr="002437CB">
              <w:rPr>
                <w:rFonts w:eastAsia="DengXian"/>
                <w:lang w:eastAsia="zh-CN"/>
              </w:rPr>
              <w:t>Indicates the execution node list is required.</w:t>
            </w:r>
          </w:p>
        </w:tc>
        <w:tc>
          <w:tcPr>
            <w:tcW w:w="809" w:type="pct"/>
          </w:tcPr>
          <w:p w14:paraId="4E641A86" w14:textId="77777777" w:rsidR="00627DDE" w:rsidRPr="002437CB" w:rsidRDefault="00627DDE" w:rsidP="00A24C9B">
            <w:pPr>
              <w:pStyle w:val="TAL"/>
              <w:rPr>
                <w:rFonts w:eastAsia="DengXian"/>
                <w:lang w:eastAsia="zh-CN"/>
              </w:rPr>
            </w:pPr>
          </w:p>
        </w:tc>
      </w:tr>
      <w:tr w:rsidR="00627DDE" w:rsidRPr="002437CB" w14:paraId="59987748" w14:textId="77777777" w:rsidTr="006460FF">
        <w:tc>
          <w:tcPr>
            <w:tcW w:w="2195" w:type="pct"/>
            <w:tcMar>
              <w:top w:w="0" w:type="dxa"/>
              <w:left w:w="108" w:type="dxa"/>
              <w:bottom w:w="0" w:type="dxa"/>
              <w:right w:w="108" w:type="dxa"/>
            </w:tcMar>
            <w:hideMark/>
          </w:tcPr>
          <w:p w14:paraId="368879B5" w14:textId="77777777" w:rsidR="00627DDE" w:rsidRPr="002437CB" w:rsidRDefault="00627DDE" w:rsidP="00A24C9B">
            <w:pPr>
              <w:pStyle w:val="TAL"/>
              <w:rPr>
                <w:rFonts w:eastAsia="DengXian"/>
                <w:lang w:eastAsia="zh-CN"/>
              </w:rPr>
            </w:pPr>
            <w:r w:rsidRPr="002437CB">
              <w:rPr>
                <w:rFonts w:eastAsia="DengXian"/>
                <w:lang w:eastAsia="zh-CN"/>
              </w:rPr>
              <w:t>COMPUTING_PREPARATION_STATUS</w:t>
            </w:r>
          </w:p>
        </w:tc>
        <w:tc>
          <w:tcPr>
            <w:tcW w:w="1996" w:type="pct"/>
            <w:tcMar>
              <w:top w:w="0" w:type="dxa"/>
              <w:left w:w="108" w:type="dxa"/>
              <w:bottom w:w="0" w:type="dxa"/>
              <w:right w:w="108" w:type="dxa"/>
            </w:tcMar>
            <w:hideMark/>
          </w:tcPr>
          <w:p w14:paraId="2CB1F616" w14:textId="77777777" w:rsidR="00627DDE" w:rsidRPr="002437CB" w:rsidRDefault="00627DDE" w:rsidP="00A24C9B">
            <w:pPr>
              <w:pStyle w:val="TAL"/>
              <w:rPr>
                <w:rFonts w:eastAsia="DengXian"/>
                <w:lang w:eastAsia="zh-CN"/>
              </w:rPr>
            </w:pPr>
            <w:r w:rsidRPr="002437CB">
              <w:rPr>
                <w:rFonts w:eastAsia="DengXian"/>
                <w:lang w:eastAsia="zh-CN"/>
              </w:rPr>
              <w:t>Indicates the computing preparation status is required.</w:t>
            </w:r>
          </w:p>
        </w:tc>
        <w:tc>
          <w:tcPr>
            <w:tcW w:w="809" w:type="pct"/>
          </w:tcPr>
          <w:p w14:paraId="423A81F5" w14:textId="77777777" w:rsidR="00627DDE" w:rsidRPr="002437CB" w:rsidRDefault="00627DDE" w:rsidP="00A24C9B">
            <w:pPr>
              <w:pStyle w:val="TAL"/>
              <w:rPr>
                <w:rFonts w:eastAsia="DengXian"/>
                <w:lang w:eastAsia="zh-CN"/>
              </w:rPr>
            </w:pPr>
          </w:p>
        </w:tc>
      </w:tr>
    </w:tbl>
    <w:p w14:paraId="4924F8D8" w14:textId="77777777" w:rsidR="00627DDE" w:rsidRPr="002437CB" w:rsidRDefault="00627DDE" w:rsidP="00627DDE"/>
    <w:p w14:paraId="2ABEC71A" w14:textId="77777777" w:rsidR="00571EB6" w:rsidRPr="002437CB" w:rsidRDefault="00571EB6" w:rsidP="00571EB6">
      <w:pPr>
        <w:pStyle w:val="Heading5"/>
        <w:rPr>
          <w:lang w:val="en-US"/>
        </w:rPr>
      </w:pPr>
      <w:bookmarkStart w:id="1576" w:name="_Toc212495892"/>
      <w:bookmarkStart w:id="1577" w:name="_Toc214953471"/>
      <w:bookmarkStart w:id="1578" w:name="_Toc214954197"/>
      <w:bookmarkStart w:id="1579" w:name="_Toc214968819"/>
      <w:r w:rsidRPr="002437CB">
        <w:t>6.1.5</w:t>
      </w:r>
      <w:r w:rsidRPr="002437CB">
        <w:rPr>
          <w:lang w:val="en-US"/>
        </w:rPr>
        <w:t>.6.4</w:t>
      </w:r>
      <w:r w:rsidRPr="002437CB">
        <w:rPr>
          <w:lang w:val="en-US"/>
        </w:rPr>
        <w:tab/>
      </w:r>
      <w:r w:rsidRPr="002437CB">
        <w:rPr>
          <w:lang w:eastAsia="zh-CN"/>
        </w:rPr>
        <w:t>Data types describing alternative data types or combinations of data types</w:t>
      </w:r>
      <w:bookmarkEnd w:id="1576"/>
      <w:bookmarkEnd w:id="1577"/>
      <w:bookmarkEnd w:id="1578"/>
      <w:bookmarkEnd w:id="1579"/>
    </w:p>
    <w:p w14:paraId="73E9076F" w14:textId="77777777" w:rsidR="00571EB6" w:rsidRPr="002437CB" w:rsidRDefault="00571EB6" w:rsidP="00571EB6">
      <w:r w:rsidRPr="002437CB">
        <w:t>There are no data types describing alternative data types or combinations of data types defined for this API in this release of the specification.</w:t>
      </w:r>
    </w:p>
    <w:p w14:paraId="4DCF291B" w14:textId="77777777" w:rsidR="00571EB6" w:rsidRPr="002437CB" w:rsidRDefault="00571EB6" w:rsidP="00571EB6">
      <w:pPr>
        <w:pStyle w:val="Heading5"/>
      </w:pPr>
      <w:bookmarkStart w:id="1580" w:name="_Toc212495893"/>
      <w:bookmarkStart w:id="1581" w:name="_Toc214953472"/>
      <w:bookmarkStart w:id="1582" w:name="_Toc214954198"/>
      <w:bookmarkStart w:id="1583" w:name="_Toc214968820"/>
      <w:r w:rsidRPr="002437CB">
        <w:t>6.1.5.6.5</w:t>
      </w:r>
      <w:r w:rsidRPr="002437CB">
        <w:tab/>
        <w:t>Binary data</w:t>
      </w:r>
      <w:bookmarkEnd w:id="1580"/>
      <w:bookmarkEnd w:id="1581"/>
      <w:bookmarkEnd w:id="1582"/>
      <w:bookmarkEnd w:id="1583"/>
    </w:p>
    <w:p w14:paraId="1F68CD59" w14:textId="77777777" w:rsidR="00571EB6" w:rsidRPr="002437CB" w:rsidRDefault="00571EB6" w:rsidP="00571EB6">
      <w:pPr>
        <w:pStyle w:val="H6"/>
      </w:pPr>
      <w:r w:rsidRPr="002437CB">
        <w:t>6.1.5.6.5.1</w:t>
      </w:r>
      <w:r w:rsidRPr="002437CB">
        <w:tab/>
        <w:t>Binary Data Types</w:t>
      </w:r>
    </w:p>
    <w:p w14:paraId="129A8F53" w14:textId="77777777" w:rsidR="00571EB6" w:rsidRPr="002437CB" w:rsidRDefault="00571EB6" w:rsidP="00571EB6">
      <w:pPr>
        <w:pStyle w:val="TH"/>
      </w:pPr>
      <w:r w:rsidRPr="002437CB">
        <w:rPr>
          <w:rFonts w:eastAsia="DengXian"/>
        </w:rPr>
        <w:t>Table 6.1.5.6.5.1-1: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571EB6" w:rsidRPr="002437CB" w14:paraId="7766E150" w14:textId="77777777" w:rsidTr="006460FF">
        <w:trPr>
          <w:jc w:val="center"/>
        </w:trPr>
        <w:tc>
          <w:tcPr>
            <w:tcW w:w="1977" w:type="dxa"/>
            <w:shd w:val="clear" w:color="auto" w:fill="C0C0C0"/>
            <w:vAlign w:val="center"/>
            <w:hideMark/>
          </w:tcPr>
          <w:p w14:paraId="4E791B46" w14:textId="77777777" w:rsidR="00571EB6" w:rsidRPr="002437CB" w:rsidRDefault="00571EB6" w:rsidP="00A24C9B">
            <w:pPr>
              <w:pStyle w:val="TAH"/>
              <w:rPr>
                <w:rFonts w:eastAsia="DengXian"/>
                <w:lang w:eastAsia="zh-CN"/>
              </w:rPr>
            </w:pPr>
            <w:r w:rsidRPr="002437CB">
              <w:rPr>
                <w:rFonts w:eastAsia="DengXian"/>
                <w:lang w:eastAsia="zh-CN"/>
              </w:rPr>
              <w:t>Name</w:t>
            </w:r>
          </w:p>
        </w:tc>
        <w:tc>
          <w:tcPr>
            <w:tcW w:w="1559" w:type="dxa"/>
            <w:shd w:val="clear" w:color="auto" w:fill="C0C0C0"/>
            <w:vAlign w:val="center"/>
            <w:hideMark/>
          </w:tcPr>
          <w:p w14:paraId="17182825" w14:textId="77777777" w:rsidR="00571EB6" w:rsidRPr="002437CB" w:rsidRDefault="00571EB6" w:rsidP="00A24C9B">
            <w:pPr>
              <w:pStyle w:val="TAH"/>
              <w:rPr>
                <w:rFonts w:eastAsia="DengXian"/>
                <w:lang w:eastAsia="zh-CN"/>
              </w:rPr>
            </w:pPr>
            <w:r w:rsidRPr="002437CB">
              <w:rPr>
                <w:rFonts w:eastAsia="DengXian"/>
                <w:lang w:eastAsia="zh-CN"/>
              </w:rPr>
              <w:t>Clause defined</w:t>
            </w:r>
          </w:p>
        </w:tc>
        <w:tc>
          <w:tcPr>
            <w:tcW w:w="6237" w:type="dxa"/>
            <w:shd w:val="clear" w:color="auto" w:fill="C0C0C0"/>
            <w:vAlign w:val="center"/>
            <w:hideMark/>
          </w:tcPr>
          <w:p w14:paraId="14C8D382" w14:textId="77777777" w:rsidR="00571EB6" w:rsidRPr="002437CB" w:rsidRDefault="00571EB6" w:rsidP="00A24C9B">
            <w:pPr>
              <w:pStyle w:val="TAH"/>
              <w:rPr>
                <w:rFonts w:eastAsia="DengXian"/>
                <w:lang w:eastAsia="zh-CN"/>
              </w:rPr>
            </w:pPr>
            <w:r w:rsidRPr="002437CB">
              <w:rPr>
                <w:rFonts w:eastAsia="DengXian"/>
                <w:lang w:eastAsia="zh-CN"/>
              </w:rPr>
              <w:t>Content type</w:t>
            </w:r>
          </w:p>
        </w:tc>
      </w:tr>
      <w:tr w:rsidR="00571EB6" w:rsidRPr="002437CB" w14:paraId="5D6D02BC" w14:textId="77777777" w:rsidTr="006460FF">
        <w:trPr>
          <w:jc w:val="center"/>
        </w:trPr>
        <w:tc>
          <w:tcPr>
            <w:tcW w:w="1977" w:type="dxa"/>
            <w:vAlign w:val="center"/>
          </w:tcPr>
          <w:p w14:paraId="40DEB804" w14:textId="77777777" w:rsidR="00571EB6" w:rsidRPr="002437CB" w:rsidRDefault="00571EB6" w:rsidP="00A24C9B">
            <w:pPr>
              <w:pStyle w:val="TAL"/>
              <w:rPr>
                <w:rFonts w:eastAsia="DengXian"/>
                <w:lang w:eastAsia="zh-CN"/>
              </w:rPr>
            </w:pPr>
          </w:p>
        </w:tc>
        <w:tc>
          <w:tcPr>
            <w:tcW w:w="1559" w:type="dxa"/>
            <w:vAlign w:val="center"/>
          </w:tcPr>
          <w:p w14:paraId="3B465855" w14:textId="77777777" w:rsidR="00571EB6" w:rsidRPr="002437CB" w:rsidRDefault="00571EB6" w:rsidP="00A24C9B">
            <w:pPr>
              <w:pStyle w:val="TAC"/>
              <w:rPr>
                <w:rFonts w:eastAsia="DengXian"/>
                <w:lang w:eastAsia="zh-CN"/>
              </w:rPr>
            </w:pPr>
          </w:p>
        </w:tc>
        <w:tc>
          <w:tcPr>
            <w:tcW w:w="6237" w:type="dxa"/>
            <w:vAlign w:val="center"/>
          </w:tcPr>
          <w:p w14:paraId="14B7776B" w14:textId="77777777" w:rsidR="00571EB6" w:rsidRPr="002437CB" w:rsidRDefault="00571EB6" w:rsidP="00A24C9B">
            <w:pPr>
              <w:pStyle w:val="TAL"/>
              <w:rPr>
                <w:rFonts w:eastAsia="DengXian"/>
                <w:szCs w:val="18"/>
                <w:lang w:eastAsia="zh-CN"/>
              </w:rPr>
            </w:pPr>
          </w:p>
        </w:tc>
      </w:tr>
    </w:tbl>
    <w:p w14:paraId="3A0ECF59" w14:textId="77777777" w:rsidR="00571EB6" w:rsidRPr="002437CB" w:rsidRDefault="00571EB6" w:rsidP="00571EB6"/>
    <w:p w14:paraId="65355622" w14:textId="77777777" w:rsidR="00571EB6" w:rsidRPr="002437CB" w:rsidRDefault="00571EB6" w:rsidP="00571EB6">
      <w:pPr>
        <w:pStyle w:val="Heading4"/>
      </w:pPr>
      <w:bookmarkStart w:id="1584" w:name="_Toc212495894"/>
      <w:bookmarkStart w:id="1585" w:name="_Toc214953473"/>
      <w:bookmarkStart w:id="1586" w:name="_Toc214954199"/>
      <w:bookmarkStart w:id="1587" w:name="_Toc214968821"/>
      <w:r w:rsidRPr="002437CB">
        <w:t>6.1.5.7</w:t>
      </w:r>
      <w:r w:rsidRPr="002437CB">
        <w:tab/>
        <w:t>Error Handling</w:t>
      </w:r>
      <w:bookmarkEnd w:id="1584"/>
      <w:bookmarkEnd w:id="1585"/>
      <w:bookmarkEnd w:id="1586"/>
      <w:bookmarkEnd w:id="1587"/>
    </w:p>
    <w:p w14:paraId="4A363729" w14:textId="77777777" w:rsidR="00571EB6" w:rsidRPr="002437CB" w:rsidRDefault="00571EB6" w:rsidP="00571EB6">
      <w:pPr>
        <w:pStyle w:val="Heading5"/>
      </w:pPr>
      <w:bookmarkStart w:id="1588" w:name="_Toc212495895"/>
      <w:bookmarkStart w:id="1589" w:name="_Toc214953474"/>
      <w:bookmarkStart w:id="1590" w:name="_Toc214954200"/>
      <w:bookmarkStart w:id="1591" w:name="_Toc214968822"/>
      <w:r w:rsidRPr="002437CB">
        <w:t>6.1.5.7.1</w:t>
      </w:r>
      <w:r w:rsidRPr="002437CB">
        <w:tab/>
        <w:t>General</w:t>
      </w:r>
      <w:bookmarkEnd w:id="1588"/>
      <w:bookmarkEnd w:id="1589"/>
      <w:bookmarkEnd w:id="1590"/>
      <w:bookmarkEnd w:id="1591"/>
    </w:p>
    <w:p w14:paraId="1CEEED73" w14:textId="103DA840" w:rsidR="00571EB6" w:rsidRPr="002437CB" w:rsidRDefault="00571EB6" w:rsidP="00571EB6">
      <w:r w:rsidRPr="002437CB">
        <w:t>For the AIMLES_HierarchicalComputingAssist API, error handling shall be supported as specified in clause 6.7 of 3GPP TS 29.549 </w:t>
      </w:r>
      <w:r w:rsidR="00946FFF" w:rsidRPr="002437CB">
        <w:t>[10]</w:t>
      </w:r>
      <w:r w:rsidRPr="002437CB">
        <w:t>.</w:t>
      </w:r>
    </w:p>
    <w:p w14:paraId="1518082E" w14:textId="77777777" w:rsidR="00571EB6" w:rsidRPr="002437CB" w:rsidRDefault="00571EB6" w:rsidP="00571EB6">
      <w:pPr>
        <w:rPr>
          <w:rFonts w:eastAsia="Calibri"/>
        </w:rPr>
      </w:pPr>
      <w:r w:rsidRPr="002437CB">
        <w:t>In addition, the requirements in the following clauses are applicable for the AIMLES_HierarchicalComputingAssist API.</w:t>
      </w:r>
    </w:p>
    <w:p w14:paraId="55FE976A" w14:textId="77777777" w:rsidR="00571EB6" w:rsidRPr="002437CB" w:rsidRDefault="00571EB6" w:rsidP="00571EB6">
      <w:pPr>
        <w:pStyle w:val="Heading5"/>
      </w:pPr>
      <w:bookmarkStart w:id="1592" w:name="_Toc212495896"/>
      <w:bookmarkStart w:id="1593" w:name="_Toc214953475"/>
      <w:bookmarkStart w:id="1594" w:name="_Toc214954201"/>
      <w:bookmarkStart w:id="1595" w:name="_Toc214968823"/>
      <w:r w:rsidRPr="002437CB">
        <w:t>6.1.5.7.2</w:t>
      </w:r>
      <w:r w:rsidRPr="002437CB">
        <w:tab/>
        <w:t>Protocol Errors</w:t>
      </w:r>
      <w:bookmarkEnd w:id="1592"/>
      <w:bookmarkEnd w:id="1593"/>
      <w:bookmarkEnd w:id="1594"/>
      <w:bookmarkEnd w:id="1595"/>
    </w:p>
    <w:p w14:paraId="23039B05" w14:textId="77777777" w:rsidR="00571EB6" w:rsidRPr="002437CB" w:rsidRDefault="00571EB6" w:rsidP="00571EB6">
      <w:r w:rsidRPr="002437CB">
        <w:t>No specific protocol errors for the AIMLES_HierarchicalComputingAssist API are specified.</w:t>
      </w:r>
    </w:p>
    <w:p w14:paraId="5C5EDCAA" w14:textId="77777777" w:rsidR="00571EB6" w:rsidRPr="002437CB" w:rsidRDefault="00571EB6" w:rsidP="00571EB6">
      <w:pPr>
        <w:pStyle w:val="Heading5"/>
      </w:pPr>
      <w:bookmarkStart w:id="1596" w:name="_Toc212495897"/>
      <w:bookmarkStart w:id="1597" w:name="_Toc214953476"/>
      <w:bookmarkStart w:id="1598" w:name="_Toc214954202"/>
      <w:bookmarkStart w:id="1599" w:name="_Toc214968824"/>
      <w:r w:rsidRPr="002437CB">
        <w:t>6.1.5.7.3</w:t>
      </w:r>
      <w:r w:rsidRPr="002437CB">
        <w:tab/>
        <w:t>Application Errors</w:t>
      </w:r>
      <w:bookmarkEnd w:id="1596"/>
      <w:bookmarkEnd w:id="1597"/>
      <w:bookmarkEnd w:id="1598"/>
      <w:bookmarkEnd w:id="1599"/>
    </w:p>
    <w:p w14:paraId="3E445B65" w14:textId="77777777" w:rsidR="00571EB6" w:rsidRPr="002437CB" w:rsidRDefault="00571EB6" w:rsidP="00571EB6">
      <w:r w:rsidRPr="002437CB">
        <w:t>The application errors defined for the AIMLES_HierarchicalComputingAssist API are listed in Table 6.1.5.7.3-1.</w:t>
      </w:r>
    </w:p>
    <w:p w14:paraId="5F731246" w14:textId="77777777" w:rsidR="00571EB6" w:rsidRPr="002437CB" w:rsidRDefault="00571EB6" w:rsidP="00571EB6">
      <w:pPr>
        <w:pStyle w:val="TH"/>
        <w:rPr>
          <w:rFonts w:eastAsia="DengXian"/>
        </w:rPr>
      </w:pPr>
      <w:r w:rsidRPr="002437CB">
        <w:rPr>
          <w:rFonts w:eastAsia="DengXian"/>
        </w:rPr>
        <w:t>Table 6.1.5.7.3-1: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571EB6" w:rsidRPr="002437CB" w14:paraId="09B9077F" w14:textId="77777777" w:rsidTr="006460FF">
        <w:trPr>
          <w:jc w:val="center"/>
        </w:trPr>
        <w:tc>
          <w:tcPr>
            <w:tcW w:w="1790" w:type="dxa"/>
            <w:shd w:val="clear" w:color="auto" w:fill="C0C0C0"/>
            <w:vAlign w:val="center"/>
            <w:hideMark/>
          </w:tcPr>
          <w:p w14:paraId="5C90E670" w14:textId="77777777" w:rsidR="00571EB6" w:rsidRPr="002437CB" w:rsidRDefault="00571EB6" w:rsidP="00A24C9B">
            <w:pPr>
              <w:pStyle w:val="TAH"/>
              <w:rPr>
                <w:rFonts w:eastAsia="DengXian"/>
                <w:lang w:eastAsia="zh-CN"/>
              </w:rPr>
            </w:pPr>
            <w:r w:rsidRPr="002437CB">
              <w:rPr>
                <w:rFonts w:eastAsia="DengXian"/>
                <w:lang w:eastAsia="zh-CN"/>
              </w:rPr>
              <w:t>Application Error</w:t>
            </w:r>
          </w:p>
        </w:tc>
        <w:tc>
          <w:tcPr>
            <w:tcW w:w="1238" w:type="dxa"/>
            <w:shd w:val="clear" w:color="auto" w:fill="C0C0C0"/>
            <w:vAlign w:val="center"/>
            <w:hideMark/>
          </w:tcPr>
          <w:p w14:paraId="3DE53CD1" w14:textId="77777777" w:rsidR="00571EB6" w:rsidRPr="002437CB" w:rsidRDefault="00571EB6" w:rsidP="00A24C9B">
            <w:pPr>
              <w:pStyle w:val="TAH"/>
              <w:rPr>
                <w:rFonts w:eastAsia="DengXian"/>
                <w:lang w:eastAsia="zh-CN"/>
              </w:rPr>
            </w:pPr>
            <w:r w:rsidRPr="002437CB">
              <w:rPr>
                <w:rFonts w:eastAsia="DengXian"/>
                <w:lang w:eastAsia="zh-CN"/>
              </w:rPr>
              <w:t>HTTP status code</w:t>
            </w:r>
          </w:p>
        </w:tc>
        <w:tc>
          <w:tcPr>
            <w:tcW w:w="4902" w:type="dxa"/>
            <w:shd w:val="clear" w:color="auto" w:fill="C0C0C0"/>
            <w:vAlign w:val="center"/>
            <w:hideMark/>
          </w:tcPr>
          <w:p w14:paraId="1E5AE782"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1418" w:type="dxa"/>
            <w:shd w:val="clear" w:color="auto" w:fill="C0C0C0"/>
            <w:vAlign w:val="center"/>
            <w:hideMark/>
          </w:tcPr>
          <w:p w14:paraId="207027F1"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0F92682C" w14:textId="77777777" w:rsidTr="006460FF">
        <w:trPr>
          <w:jc w:val="center"/>
        </w:trPr>
        <w:tc>
          <w:tcPr>
            <w:tcW w:w="1790" w:type="dxa"/>
            <w:vAlign w:val="center"/>
          </w:tcPr>
          <w:p w14:paraId="1A61366E" w14:textId="77777777" w:rsidR="00571EB6" w:rsidRPr="002437CB" w:rsidRDefault="00571EB6" w:rsidP="00A24C9B">
            <w:pPr>
              <w:pStyle w:val="TAL"/>
              <w:rPr>
                <w:rFonts w:eastAsia="DengXian"/>
                <w:lang w:eastAsia="zh-CN"/>
              </w:rPr>
            </w:pPr>
          </w:p>
        </w:tc>
        <w:tc>
          <w:tcPr>
            <w:tcW w:w="1238" w:type="dxa"/>
            <w:vAlign w:val="center"/>
          </w:tcPr>
          <w:p w14:paraId="1E71E2A5" w14:textId="77777777" w:rsidR="00571EB6" w:rsidRPr="002437CB" w:rsidRDefault="00571EB6" w:rsidP="00A24C9B">
            <w:pPr>
              <w:pStyle w:val="TAL"/>
              <w:rPr>
                <w:rFonts w:eastAsia="DengXian"/>
                <w:lang w:eastAsia="zh-CN"/>
              </w:rPr>
            </w:pPr>
          </w:p>
        </w:tc>
        <w:tc>
          <w:tcPr>
            <w:tcW w:w="4902" w:type="dxa"/>
            <w:vAlign w:val="center"/>
          </w:tcPr>
          <w:p w14:paraId="12108EC3" w14:textId="77777777" w:rsidR="00571EB6" w:rsidRPr="002437CB" w:rsidRDefault="00571EB6" w:rsidP="00A24C9B">
            <w:pPr>
              <w:pStyle w:val="TAL"/>
              <w:rPr>
                <w:rFonts w:eastAsia="DengXian"/>
                <w:szCs w:val="18"/>
                <w:lang w:eastAsia="zh-CN"/>
              </w:rPr>
            </w:pPr>
          </w:p>
        </w:tc>
        <w:tc>
          <w:tcPr>
            <w:tcW w:w="1418" w:type="dxa"/>
            <w:vAlign w:val="center"/>
          </w:tcPr>
          <w:p w14:paraId="204198DF" w14:textId="77777777" w:rsidR="00571EB6" w:rsidRPr="002437CB" w:rsidRDefault="00571EB6" w:rsidP="00A24C9B">
            <w:pPr>
              <w:keepNext/>
              <w:keepLines/>
              <w:spacing w:after="0"/>
              <w:rPr>
                <w:rFonts w:ascii="Arial" w:eastAsia="DengXian" w:hAnsi="Arial" w:cs="Arial"/>
                <w:sz w:val="18"/>
                <w:szCs w:val="18"/>
                <w:lang w:eastAsia="zh-CN"/>
              </w:rPr>
            </w:pPr>
          </w:p>
        </w:tc>
      </w:tr>
    </w:tbl>
    <w:p w14:paraId="7EB32C8F" w14:textId="77777777" w:rsidR="00571EB6" w:rsidRPr="002437CB" w:rsidRDefault="00571EB6" w:rsidP="00571EB6"/>
    <w:p w14:paraId="3AC15C37" w14:textId="77777777" w:rsidR="00571EB6" w:rsidRPr="002437CB" w:rsidRDefault="00571EB6" w:rsidP="00571EB6">
      <w:pPr>
        <w:pStyle w:val="Heading4"/>
      </w:pPr>
      <w:bookmarkStart w:id="1600" w:name="_Toc212495898"/>
      <w:bookmarkStart w:id="1601" w:name="_Toc214953477"/>
      <w:bookmarkStart w:id="1602" w:name="_Toc214954203"/>
      <w:bookmarkStart w:id="1603" w:name="_Toc214968825"/>
      <w:r w:rsidRPr="002437CB">
        <w:t>6.1.5.8</w:t>
      </w:r>
      <w:r w:rsidRPr="002437CB">
        <w:tab/>
        <w:t>Feature negotiation</w:t>
      </w:r>
      <w:bookmarkEnd w:id="1600"/>
      <w:bookmarkEnd w:id="1601"/>
      <w:bookmarkEnd w:id="1602"/>
      <w:bookmarkEnd w:id="1603"/>
    </w:p>
    <w:p w14:paraId="26FB83F9" w14:textId="286C6130" w:rsidR="00571EB6" w:rsidRPr="002437CB" w:rsidRDefault="00571EB6" w:rsidP="00571EB6">
      <w:r w:rsidRPr="002437CB">
        <w:t xml:space="preserve">The optional features in table 6.1.5.8-1 are defined for the AIMLES_HierarchicalComputingAssist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1A02A0B4" w14:textId="77777777" w:rsidR="00571EB6" w:rsidRPr="002437CB" w:rsidRDefault="00571EB6" w:rsidP="00571EB6">
      <w:pPr>
        <w:pStyle w:val="TH"/>
      </w:pPr>
      <w:r w:rsidRPr="002437CB">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71EB6" w:rsidRPr="002437CB" w14:paraId="24917BFA" w14:textId="77777777" w:rsidTr="006460FF">
        <w:trPr>
          <w:jc w:val="center"/>
        </w:trPr>
        <w:tc>
          <w:tcPr>
            <w:tcW w:w="1529" w:type="dxa"/>
            <w:shd w:val="clear" w:color="auto" w:fill="C0C0C0"/>
            <w:vAlign w:val="center"/>
            <w:hideMark/>
          </w:tcPr>
          <w:p w14:paraId="71DBEA89" w14:textId="77777777" w:rsidR="00571EB6" w:rsidRPr="002437CB" w:rsidRDefault="00571EB6" w:rsidP="00A24C9B">
            <w:pPr>
              <w:pStyle w:val="TAH"/>
              <w:rPr>
                <w:lang w:eastAsia="zh-CN"/>
              </w:rPr>
            </w:pPr>
            <w:r w:rsidRPr="002437CB">
              <w:rPr>
                <w:lang w:eastAsia="zh-CN"/>
              </w:rPr>
              <w:t>Feature number</w:t>
            </w:r>
          </w:p>
        </w:tc>
        <w:tc>
          <w:tcPr>
            <w:tcW w:w="2207" w:type="dxa"/>
            <w:shd w:val="clear" w:color="auto" w:fill="C0C0C0"/>
            <w:vAlign w:val="center"/>
            <w:hideMark/>
          </w:tcPr>
          <w:p w14:paraId="1CC17F1C" w14:textId="77777777" w:rsidR="00571EB6" w:rsidRPr="002437CB" w:rsidRDefault="00571EB6" w:rsidP="00A24C9B">
            <w:pPr>
              <w:pStyle w:val="TAH"/>
              <w:rPr>
                <w:lang w:eastAsia="zh-CN"/>
              </w:rPr>
            </w:pPr>
            <w:r w:rsidRPr="002437CB">
              <w:rPr>
                <w:lang w:eastAsia="zh-CN"/>
              </w:rPr>
              <w:t>Feature Name</w:t>
            </w:r>
          </w:p>
        </w:tc>
        <w:tc>
          <w:tcPr>
            <w:tcW w:w="5758" w:type="dxa"/>
            <w:shd w:val="clear" w:color="auto" w:fill="C0C0C0"/>
            <w:vAlign w:val="center"/>
            <w:hideMark/>
          </w:tcPr>
          <w:p w14:paraId="46361A08" w14:textId="77777777" w:rsidR="00571EB6" w:rsidRPr="002437CB" w:rsidRDefault="00571EB6" w:rsidP="00A24C9B">
            <w:pPr>
              <w:pStyle w:val="TAH"/>
              <w:rPr>
                <w:lang w:eastAsia="zh-CN"/>
              </w:rPr>
            </w:pPr>
            <w:r w:rsidRPr="002437CB">
              <w:rPr>
                <w:lang w:eastAsia="zh-CN"/>
              </w:rPr>
              <w:t>Description</w:t>
            </w:r>
          </w:p>
        </w:tc>
      </w:tr>
      <w:tr w:rsidR="00571EB6" w:rsidRPr="002437CB" w14:paraId="2F3C80FB" w14:textId="77777777" w:rsidTr="006460FF">
        <w:trPr>
          <w:jc w:val="center"/>
        </w:trPr>
        <w:tc>
          <w:tcPr>
            <w:tcW w:w="1529" w:type="dxa"/>
            <w:vAlign w:val="center"/>
          </w:tcPr>
          <w:p w14:paraId="7C4DDBD7" w14:textId="77777777" w:rsidR="00571EB6" w:rsidRPr="002437CB" w:rsidRDefault="00571EB6" w:rsidP="00A24C9B">
            <w:pPr>
              <w:pStyle w:val="TAL"/>
              <w:rPr>
                <w:lang w:eastAsia="zh-CN"/>
              </w:rPr>
            </w:pPr>
          </w:p>
        </w:tc>
        <w:tc>
          <w:tcPr>
            <w:tcW w:w="2207" w:type="dxa"/>
            <w:vAlign w:val="center"/>
          </w:tcPr>
          <w:p w14:paraId="51F7C5E2" w14:textId="77777777" w:rsidR="00571EB6" w:rsidRPr="002437CB" w:rsidRDefault="00571EB6" w:rsidP="00A24C9B">
            <w:pPr>
              <w:pStyle w:val="TAL"/>
              <w:rPr>
                <w:lang w:eastAsia="zh-CN"/>
              </w:rPr>
            </w:pPr>
          </w:p>
        </w:tc>
        <w:tc>
          <w:tcPr>
            <w:tcW w:w="5758" w:type="dxa"/>
            <w:vAlign w:val="center"/>
          </w:tcPr>
          <w:p w14:paraId="296F55D4" w14:textId="77777777" w:rsidR="00571EB6" w:rsidRPr="002437CB" w:rsidRDefault="00571EB6" w:rsidP="00A24C9B">
            <w:pPr>
              <w:pStyle w:val="TAL"/>
              <w:rPr>
                <w:szCs w:val="18"/>
                <w:lang w:eastAsia="zh-CN"/>
              </w:rPr>
            </w:pPr>
          </w:p>
        </w:tc>
      </w:tr>
    </w:tbl>
    <w:p w14:paraId="3F2CE44A" w14:textId="77777777" w:rsidR="00571EB6" w:rsidRPr="002437CB" w:rsidRDefault="00571EB6" w:rsidP="00571EB6"/>
    <w:p w14:paraId="383ED32F" w14:textId="77777777" w:rsidR="00571EB6" w:rsidRPr="002437CB" w:rsidRDefault="00571EB6" w:rsidP="00571EB6">
      <w:pPr>
        <w:pStyle w:val="Heading4"/>
      </w:pPr>
      <w:bookmarkStart w:id="1604" w:name="_Toc212495899"/>
      <w:bookmarkStart w:id="1605" w:name="_Toc214953478"/>
      <w:bookmarkStart w:id="1606" w:name="_Toc214954204"/>
      <w:bookmarkStart w:id="1607" w:name="_Toc214968826"/>
      <w:r w:rsidRPr="002437CB">
        <w:rPr>
          <w:noProof/>
          <w:lang w:eastAsia="zh-CN"/>
        </w:rPr>
        <w:t>6.1.5</w:t>
      </w:r>
      <w:r w:rsidRPr="002437CB">
        <w:t>.9</w:t>
      </w:r>
      <w:r w:rsidRPr="002437CB">
        <w:tab/>
        <w:t>Security</w:t>
      </w:r>
      <w:bookmarkEnd w:id="1604"/>
      <w:bookmarkEnd w:id="1605"/>
      <w:bookmarkEnd w:id="1606"/>
      <w:bookmarkEnd w:id="1607"/>
    </w:p>
    <w:p w14:paraId="5D3885EB" w14:textId="60D94248" w:rsidR="00571EB6" w:rsidRPr="002437CB" w:rsidRDefault="00571EB6" w:rsidP="00571EB6">
      <w:r w:rsidRPr="002437CB">
        <w:t>The provisions of clause 9 of 3GPP TS 29.549 </w:t>
      </w:r>
      <w:r w:rsidR="00946FFF" w:rsidRPr="002437CB">
        <w:t>[10]</w:t>
      </w:r>
      <w:r w:rsidRPr="002437CB">
        <w:t xml:space="preserve"> shall apply for the AIMLES_HierarchicalComputingAssist </w:t>
      </w:r>
      <w:r w:rsidRPr="002437CB">
        <w:rPr>
          <w:noProof/>
          <w:lang w:eastAsia="zh-CN"/>
        </w:rPr>
        <w:t>API.</w:t>
      </w:r>
    </w:p>
    <w:p w14:paraId="70551206" w14:textId="07D39AB6" w:rsidR="00EE3E78" w:rsidRPr="002437CB" w:rsidRDefault="00EE3E78">
      <w:pPr>
        <w:overflowPunct/>
        <w:autoSpaceDE/>
        <w:autoSpaceDN/>
        <w:adjustRightInd/>
        <w:spacing w:after="0"/>
        <w:textAlignment w:val="auto"/>
      </w:pPr>
      <w:r w:rsidRPr="002437CB">
        <w:br w:type="page"/>
      </w:r>
    </w:p>
    <w:p w14:paraId="56817C1C" w14:textId="2ED0A526" w:rsidR="00CE05DA" w:rsidRPr="002437CB" w:rsidRDefault="00CE05DA" w:rsidP="00CE05DA">
      <w:pPr>
        <w:pStyle w:val="Heading3"/>
      </w:pPr>
      <w:bookmarkStart w:id="1608" w:name="_Toc195627875"/>
      <w:bookmarkStart w:id="1609" w:name="_Toc195628116"/>
      <w:bookmarkStart w:id="1610" w:name="_Toc212495900"/>
      <w:bookmarkStart w:id="1611" w:name="_Toc214953479"/>
      <w:bookmarkStart w:id="1612" w:name="_Toc214954205"/>
      <w:bookmarkStart w:id="1613" w:name="_Toc214968827"/>
      <w:r w:rsidRPr="002437CB">
        <w:t>6.1.</w:t>
      </w:r>
      <w:r w:rsidR="00267C37" w:rsidRPr="002437CB">
        <w:t>6</w:t>
      </w:r>
      <w:r w:rsidRPr="002437CB">
        <w:tab/>
        <w:t>AIMLES_AIMLEClientDiscovery API</w:t>
      </w:r>
      <w:bookmarkEnd w:id="1608"/>
      <w:bookmarkEnd w:id="1609"/>
      <w:bookmarkEnd w:id="1610"/>
      <w:bookmarkEnd w:id="1611"/>
      <w:bookmarkEnd w:id="1612"/>
      <w:bookmarkEnd w:id="1613"/>
    </w:p>
    <w:p w14:paraId="40831457" w14:textId="2762742A" w:rsidR="00CE05DA" w:rsidRPr="002437CB" w:rsidRDefault="00CE05DA" w:rsidP="00CE05DA">
      <w:pPr>
        <w:pStyle w:val="Heading4"/>
      </w:pPr>
      <w:bookmarkStart w:id="1614" w:name="_Toc195627876"/>
      <w:bookmarkStart w:id="1615" w:name="_Toc195628117"/>
      <w:bookmarkStart w:id="1616" w:name="_Toc212495901"/>
      <w:bookmarkStart w:id="1617" w:name="_Toc214953480"/>
      <w:bookmarkStart w:id="1618" w:name="_Toc214954206"/>
      <w:bookmarkStart w:id="1619" w:name="_Toc214968828"/>
      <w:r w:rsidRPr="002437CB">
        <w:t>6.1.</w:t>
      </w:r>
      <w:r w:rsidR="00267C37" w:rsidRPr="002437CB">
        <w:t>6</w:t>
      </w:r>
      <w:r w:rsidRPr="002437CB">
        <w:t>.1</w:t>
      </w:r>
      <w:r w:rsidRPr="002437CB">
        <w:tab/>
        <w:t>Introduction</w:t>
      </w:r>
      <w:bookmarkEnd w:id="1614"/>
      <w:bookmarkEnd w:id="1615"/>
      <w:bookmarkEnd w:id="1616"/>
      <w:bookmarkEnd w:id="1617"/>
      <w:bookmarkEnd w:id="1618"/>
      <w:bookmarkEnd w:id="1619"/>
    </w:p>
    <w:p w14:paraId="7FB02318" w14:textId="77777777" w:rsidR="00CE05DA" w:rsidRPr="002437CB" w:rsidRDefault="00CE05DA" w:rsidP="00CE05DA">
      <w:pPr>
        <w:rPr>
          <w:noProof/>
          <w:lang w:eastAsia="zh-CN"/>
        </w:rPr>
      </w:pPr>
      <w:r w:rsidRPr="002437CB">
        <w:rPr>
          <w:noProof/>
        </w:rPr>
        <w:t xml:space="preserve">The </w:t>
      </w:r>
      <w:r w:rsidRPr="002437CB">
        <w:t>AIMLES_AIMLEClientDiscovery</w:t>
      </w:r>
      <w:r w:rsidRPr="002437CB">
        <w:rPr>
          <w:lang w:eastAsia="zh-CN"/>
        </w:rPr>
        <w:t xml:space="preserve"> </w:t>
      </w:r>
      <w:r w:rsidRPr="002437CB">
        <w:rPr>
          <w:noProof/>
        </w:rPr>
        <w:t xml:space="preserve">service shall use the </w:t>
      </w:r>
      <w:r w:rsidRPr="002437CB">
        <w:t>AIMLES_AIMLEClientDiscovery</w:t>
      </w:r>
      <w:r w:rsidRPr="002437CB">
        <w:rPr>
          <w:lang w:eastAsia="zh-CN"/>
        </w:rPr>
        <w:t xml:space="preserve"> </w:t>
      </w:r>
      <w:r w:rsidRPr="002437CB">
        <w:t>API</w:t>
      </w:r>
      <w:r w:rsidRPr="002437CB">
        <w:rPr>
          <w:noProof/>
          <w:lang w:eastAsia="zh-CN"/>
        </w:rPr>
        <w:t>.</w:t>
      </w:r>
    </w:p>
    <w:p w14:paraId="233F5997" w14:textId="77777777" w:rsidR="00CE05DA" w:rsidRPr="002437CB" w:rsidRDefault="00CE05DA" w:rsidP="00CE05DA">
      <w:pPr>
        <w:rPr>
          <w:noProof/>
          <w:lang w:eastAsia="zh-CN"/>
        </w:rPr>
      </w:pPr>
      <w:r w:rsidRPr="002437CB">
        <w:rPr>
          <w:rFonts w:hint="eastAsia"/>
          <w:noProof/>
          <w:lang w:eastAsia="zh-CN"/>
        </w:rPr>
        <w:t xml:space="preserve">The API URI of the </w:t>
      </w:r>
      <w:r w:rsidRPr="002437CB">
        <w:t>AIMLES_AIMLEClientDiscovery</w:t>
      </w:r>
      <w:r w:rsidRPr="002437CB">
        <w:rPr>
          <w:noProof/>
          <w:lang w:eastAsia="zh-CN"/>
        </w:rPr>
        <w:t xml:space="preserve"> API</w:t>
      </w:r>
      <w:r w:rsidRPr="002437CB">
        <w:rPr>
          <w:rFonts w:hint="eastAsia"/>
          <w:noProof/>
          <w:lang w:eastAsia="zh-CN"/>
        </w:rPr>
        <w:t xml:space="preserve"> shall be:</w:t>
      </w:r>
    </w:p>
    <w:p w14:paraId="505CB1B9" w14:textId="77777777" w:rsidR="00CE05DA" w:rsidRPr="002437CB" w:rsidRDefault="00CE05DA" w:rsidP="00CE05DA">
      <w:pPr>
        <w:rPr>
          <w:noProof/>
          <w:lang w:eastAsia="zh-CN"/>
        </w:rPr>
      </w:pPr>
      <w:r w:rsidRPr="002437CB">
        <w:rPr>
          <w:b/>
          <w:noProof/>
        </w:rPr>
        <w:t>{apiRoot}/&lt;apiName&gt;/&lt;apiVersion&gt;</w:t>
      </w:r>
    </w:p>
    <w:p w14:paraId="76DDBF6D" w14:textId="3CAFF340" w:rsidR="00973C38" w:rsidRPr="002437CB" w:rsidRDefault="00973C38" w:rsidP="00973C38">
      <w:pPr>
        <w:rPr>
          <w:lang w:eastAsia="zh-CN"/>
        </w:rPr>
      </w:pPr>
      <w:r w:rsidRPr="002437CB">
        <w:rPr>
          <w:lang w:eastAsia="zh-CN"/>
        </w:rPr>
        <w:t>The request URI</w:t>
      </w:r>
      <w:r w:rsidRPr="002437CB">
        <w:rPr>
          <w:rFonts w:hint="eastAsia"/>
          <w:lang w:eastAsia="zh-CN"/>
        </w:rPr>
        <w:t>s</w:t>
      </w:r>
      <w:r w:rsidRPr="002437CB">
        <w:rPr>
          <w:lang w:eastAsia="zh-CN"/>
        </w:rPr>
        <w:t xml:space="preserve"> used in HTTP request</w:t>
      </w:r>
      <w:r w:rsidRPr="002437CB">
        <w:rPr>
          <w:rFonts w:hint="eastAsia"/>
          <w:lang w:eastAsia="zh-CN"/>
        </w:rPr>
        <w:t>s</w:t>
      </w:r>
      <w:r w:rsidRPr="002437CB">
        <w:rPr>
          <w:lang w:eastAsia="zh-CN"/>
        </w:rPr>
        <w:t xml:space="preserve"> shall have the </w:t>
      </w:r>
      <w:r w:rsidRPr="002437CB">
        <w:rPr>
          <w:rFonts w:hint="eastAsia"/>
          <w:lang w:eastAsia="zh-CN"/>
        </w:rPr>
        <w:t xml:space="preserve">Resource URI </w:t>
      </w:r>
      <w:r w:rsidRPr="002437CB">
        <w:rPr>
          <w:lang w:eastAsia="zh-CN"/>
        </w:rPr>
        <w:t>structure defined in clause 6.5 of 3GPP TS 29.549 [1</w:t>
      </w:r>
      <w:r w:rsidR="00662180">
        <w:rPr>
          <w:lang w:eastAsia="zh-CN"/>
        </w:rPr>
        <w:t>0</w:t>
      </w:r>
      <w:r w:rsidRPr="002437CB">
        <w:rPr>
          <w:lang w:eastAsia="zh-CN"/>
        </w:rPr>
        <w:t>], i.e.:</w:t>
      </w:r>
    </w:p>
    <w:p w14:paraId="3405A818" w14:textId="77777777" w:rsidR="00973C38" w:rsidRPr="002437CB" w:rsidRDefault="00973C38" w:rsidP="00973C38">
      <w:pPr>
        <w:rPr>
          <w:b/>
        </w:rPr>
      </w:pPr>
      <w:r w:rsidRPr="002437CB">
        <w:rPr>
          <w:b/>
        </w:rPr>
        <w:t>{apiRoot}/&lt;apiName&gt;/&lt;apiVersion&gt;/&lt;apiSpecificSuffixes&gt;</w:t>
      </w:r>
    </w:p>
    <w:p w14:paraId="580E5EFC" w14:textId="77777777" w:rsidR="00973C38" w:rsidRPr="002437CB" w:rsidRDefault="00973C38" w:rsidP="00973C38">
      <w:pPr>
        <w:rPr>
          <w:lang w:eastAsia="zh-CN"/>
        </w:rPr>
      </w:pPr>
      <w:r w:rsidRPr="002437CB">
        <w:rPr>
          <w:lang w:eastAsia="zh-CN"/>
        </w:rPr>
        <w:t>with the following components:</w:t>
      </w:r>
    </w:p>
    <w:p w14:paraId="3A5EC137" w14:textId="4513B252" w:rsidR="00973C38" w:rsidRPr="002437CB" w:rsidRDefault="00973C38" w:rsidP="00973C38">
      <w:pPr>
        <w:pStyle w:val="B1"/>
        <w:rPr>
          <w:lang w:eastAsia="zh-CN"/>
        </w:rPr>
      </w:pPr>
      <w:r w:rsidRPr="002437CB">
        <w:rPr>
          <w:lang w:eastAsia="zh-CN"/>
        </w:rPr>
        <w:t>-</w:t>
      </w:r>
      <w:r w:rsidRPr="002437CB">
        <w:rPr>
          <w:lang w:eastAsia="zh-CN"/>
        </w:rPr>
        <w:tab/>
        <w:t xml:space="preserve">The </w:t>
      </w:r>
      <w:r w:rsidRPr="002437CB">
        <w:t xml:space="preserve">{apiRoot} shall be set as described in </w:t>
      </w:r>
      <w:r w:rsidRPr="002437CB">
        <w:rPr>
          <w:lang w:eastAsia="zh-CN"/>
        </w:rPr>
        <w:t>clause 6.5 of 3GPP TS 29.549 [1</w:t>
      </w:r>
      <w:r w:rsidR="00662180">
        <w:rPr>
          <w:lang w:eastAsia="zh-CN"/>
        </w:rPr>
        <w:t>0</w:t>
      </w:r>
      <w:r w:rsidRPr="002437CB">
        <w:rPr>
          <w:lang w:eastAsia="zh-CN"/>
        </w:rPr>
        <w:t>].</w:t>
      </w:r>
    </w:p>
    <w:p w14:paraId="60272263" w14:textId="77777777" w:rsidR="00973C38" w:rsidRPr="002437CB" w:rsidRDefault="00973C38" w:rsidP="00973C38">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"aimles-disc".</w:t>
      </w:r>
    </w:p>
    <w:p w14:paraId="585F0DC6" w14:textId="77777777" w:rsidR="00973C38" w:rsidRPr="002437CB" w:rsidRDefault="00973C38" w:rsidP="00973C38">
      <w:pPr>
        <w:pStyle w:val="B1"/>
      </w:pPr>
      <w:r w:rsidRPr="002437CB">
        <w:t>-</w:t>
      </w:r>
      <w:r w:rsidRPr="002437CB">
        <w:tab/>
        <w:t>The &lt;apiVersion&gt; shall be "v1".</w:t>
      </w:r>
    </w:p>
    <w:p w14:paraId="51A04EA7" w14:textId="598F0CC4" w:rsidR="00973C38" w:rsidRPr="002437CB" w:rsidRDefault="00973C38" w:rsidP="00973C38">
      <w:pPr>
        <w:pStyle w:val="B1"/>
        <w:rPr>
          <w:lang w:eastAsia="zh-CN"/>
        </w:rPr>
      </w:pPr>
      <w:r w:rsidRPr="002437CB">
        <w:t>-</w:t>
      </w:r>
      <w:r w:rsidRPr="002437CB">
        <w:tab/>
        <w:t xml:space="preserve">The &lt;apiSpecificSuffixes&gt; shall be set as described in </w:t>
      </w:r>
      <w:r w:rsidRPr="002437CB">
        <w:rPr>
          <w:lang w:eastAsia="zh-CN"/>
        </w:rPr>
        <w:t>clause 6.1.6.3 and clause 6.1.6.4</w:t>
      </w:r>
      <w:r w:rsidRPr="002437CB">
        <w:t>.</w:t>
      </w:r>
    </w:p>
    <w:p w14:paraId="7962843C" w14:textId="77777777" w:rsidR="00CE05DA" w:rsidRPr="002437CB" w:rsidRDefault="00CE05DA" w:rsidP="00CE05DA">
      <w:pPr>
        <w:pStyle w:val="NO"/>
      </w:pPr>
      <w:r w:rsidRPr="002437CB">
        <w:t>NOTE:</w:t>
      </w:r>
      <w:r w:rsidRPr="002437CB">
        <w:tab/>
        <w:t>When 3GPP TS 29.122 [2] is referenced for the common protocol and interface aspects for API definition in the clauses under clause 5, the service producer (e.g. AIMLE Server) takes the role of the SCEF and the service consumer (i.e. AIMLE service consumer, e.g. VAL server) takes the role of the SCS/AS.</w:t>
      </w:r>
    </w:p>
    <w:p w14:paraId="5377F06D" w14:textId="24BACB8E" w:rsidR="00CE05DA" w:rsidRPr="002437CB" w:rsidRDefault="00CE05DA" w:rsidP="00CE05DA">
      <w:pPr>
        <w:pStyle w:val="Heading4"/>
      </w:pPr>
      <w:bookmarkStart w:id="1620" w:name="_Toc195627877"/>
      <w:bookmarkStart w:id="1621" w:name="_Toc195628118"/>
      <w:bookmarkStart w:id="1622" w:name="_Toc212495902"/>
      <w:bookmarkStart w:id="1623" w:name="_Toc214953481"/>
      <w:bookmarkStart w:id="1624" w:name="_Toc214954207"/>
      <w:bookmarkStart w:id="1625" w:name="_Toc214968829"/>
      <w:r w:rsidRPr="002437CB">
        <w:t>6.1.</w:t>
      </w:r>
      <w:r w:rsidR="00267C37" w:rsidRPr="002437CB">
        <w:t>6</w:t>
      </w:r>
      <w:r w:rsidRPr="002437CB">
        <w:t>.2</w:t>
      </w:r>
      <w:r w:rsidRPr="002437CB">
        <w:tab/>
        <w:t>Usage of HTTP and common API related aspects</w:t>
      </w:r>
      <w:bookmarkEnd w:id="1620"/>
      <w:bookmarkEnd w:id="1621"/>
      <w:bookmarkEnd w:id="1622"/>
      <w:bookmarkEnd w:id="1623"/>
      <w:bookmarkEnd w:id="1624"/>
      <w:bookmarkEnd w:id="1625"/>
    </w:p>
    <w:p w14:paraId="3B4F5E8A" w14:textId="77777777" w:rsidR="00CE05DA" w:rsidRPr="002437CB" w:rsidRDefault="00CE05DA" w:rsidP="00CE05DA">
      <w:r w:rsidRPr="002437CB">
        <w:t>The provisions of clause 5.2.1 of 3GPP TS 29.122 [2] shall apply for the AIMLES_AIMLEClientDiscovery</w:t>
      </w:r>
      <w:r w:rsidRPr="002437CB">
        <w:rPr>
          <w:noProof/>
        </w:rPr>
        <w:t xml:space="preserve"> </w:t>
      </w:r>
      <w:r w:rsidRPr="002437CB">
        <w:rPr>
          <w:noProof/>
          <w:lang w:eastAsia="zh-CN"/>
        </w:rPr>
        <w:t>API.</w:t>
      </w:r>
    </w:p>
    <w:p w14:paraId="6EEA9EE9" w14:textId="004C20EF" w:rsidR="00CE05DA" w:rsidRPr="002437CB" w:rsidRDefault="00CE05DA" w:rsidP="00CE05DA">
      <w:pPr>
        <w:pStyle w:val="Heading4"/>
      </w:pPr>
      <w:bookmarkStart w:id="1626" w:name="_Toc195627878"/>
      <w:bookmarkStart w:id="1627" w:name="_Toc195628119"/>
      <w:bookmarkStart w:id="1628" w:name="_Toc212495903"/>
      <w:bookmarkStart w:id="1629" w:name="_Toc214953482"/>
      <w:bookmarkStart w:id="1630" w:name="_Toc214954208"/>
      <w:bookmarkStart w:id="1631" w:name="_Toc214968830"/>
      <w:r w:rsidRPr="002437CB">
        <w:t>6.1.</w:t>
      </w:r>
      <w:r w:rsidR="00267C37" w:rsidRPr="002437CB">
        <w:t>6</w:t>
      </w:r>
      <w:r w:rsidRPr="002437CB">
        <w:t>.3</w:t>
      </w:r>
      <w:r w:rsidRPr="002437CB">
        <w:tab/>
        <w:t>Resources</w:t>
      </w:r>
      <w:bookmarkEnd w:id="1626"/>
      <w:bookmarkEnd w:id="1627"/>
      <w:bookmarkEnd w:id="1628"/>
      <w:bookmarkEnd w:id="1629"/>
      <w:bookmarkEnd w:id="1630"/>
      <w:bookmarkEnd w:id="1631"/>
    </w:p>
    <w:p w14:paraId="39DF3520" w14:textId="3D1EA08D" w:rsidR="00CE05DA" w:rsidRPr="002437CB" w:rsidRDefault="00CE05DA" w:rsidP="00CE05DA">
      <w:pPr>
        <w:pStyle w:val="Heading5"/>
      </w:pPr>
      <w:bookmarkStart w:id="1632" w:name="_Toc195627879"/>
      <w:bookmarkStart w:id="1633" w:name="_Toc195628120"/>
      <w:bookmarkStart w:id="1634" w:name="_Toc212495904"/>
      <w:bookmarkStart w:id="1635" w:name="_Toc214953483"/>
      <w:bookmarkStart w:id="1636" w:name="_Toc214954209"/>
      <w:bookmarkStart w:id="1637" w:name="_Toc214968831"/>
      <w:r w:rsidRPr="002437CB">
        <w:t>6.1.</w:t>
      </w:r>
      <w:r w:rsidR="00267C37" w:rsidRPr="002437CB">
        <w:t>6</w:t>
      </w:r>
      <w:r w:rsidRPr="002437CB">
        <w:t>.3.1</w:t>
      </w:r>
      <w:r w:rsidRPr="002437CB">
        <w:tab/>
        <w:t>Overview</w:t>
      </w:r>
      <w:bookmarkEnd w:id="1632"/>
      <w:bookmarkEnd w:id="1633"/>
      <w:bookmarkEnd w:id="1634"/>
      <w:bookmarkEnd w:id="1635"/>
      <w:bookmarkEnd w:id="1636"/>
      <w:bookmarkEnd w:id="1637"/>
    </w:p>
    <w:p w14:paraId="4305D66E" w14:textId="77777777" w:rsidR="00CE05DA" w:rsidRPr="002437CB" w:rsidRDefault="00CE05DA" w:rsidP="00CE05DA">
      <w:r w:rsidRPr="002437CB">
        <w:t>This clause describes the structure for the Resource URIs and the resources and methods used for the service.</w:t>
      </w:r>
    </w:p>
    <w:p w14:paraId="52001094" w14:textId="06B94FAE" w:rsidR="00CE05DA" w:rsidRPr="002437CB" w:rsidRDefault="00CE05DA" w:rsidP="00CE05DA">
      <w:r w:rsidRPr="002437CB">
        <w:t>Figure 6.1.</w:t>
      </w:r>
      <w:r w:rsidR="00267C37" w:rsidRPr="002437CB">
        <w:t>6</w:t>
      </w:r>
      <w:r w:rsidRPr="002437CB">
        <w:t>.3.1-1 depicts the resource URIs structure for the AIMLES_AIMLEClientDiscovery Service API.</w:t>
      </w:r>
    </w:p>
    <w:p w14:paraId="6788D6B4" w14:textId="77777777" w:rsidR="00CE05DA" w:rsidRPr="002437CB" w:rsidRDefault="00CE05DA" w:rsidP="00CE05DA">
      <w:pPr>
        <w:pStyle w:val="TH"/>
        <w:rPr>
          <w:lang w:val="en-US"/>
        </w:rPr>
      </w:pPr>
      <w:r w:rsidRPr="002437CB">
        <w:object w:dxaOrig="4160" w:dyaOrig="1850" w14:anchorId="522E550C">
          <v:shape id="_x0000_i1084" type="#_x0000_t75" style="width:208.5pt;height:92pt" o:ole="">
            <v:imagedata r:id="rId91" o:title=""/>
          </v:shape>
          <o:OLEObject Type="Embed" ProgID="Visio.Drawing.15" ShapeID="_x0000_i1084" DrawAspect="Content" ObjectID="_1830932102" r:id="rId92"/>
        </w:object>
      </w:r>
    </w:p>
    <w:p w14:paraId="07A1A889" w14:textId="297489F6" w:rsidR="00CE05DA" w:rsidRPr="002437CB" w:rsidRDefault="00CE05DA" w:rsidP="00CE05DA">
      <w:pPr>
        <w:pStyle w:val="TF"/>
      </w:pPr>
      <w:r w:rsidRPr="002437CB">
        <w:t>Figure 6.1.</w:t>
      </w:r>
      <w:r w:rsidR="00D30223" w:rsidRPr="002437CB">
        <w:t>6</w:t>
      </w:r>
      <w:r w:rsidRPr="002437CB">
        <w:t>.3.1-1: Resource URI structure of the AIMLES_AIMLEClientDiscovery Service API</w:t>
      </w:r>
    </w:p>
    <w:p w14:paraId="5FCB4DE2" w14:textId="1895832C" w:rsidR="00CE05DA" w:rsidRPr="002437CB" w:rsidRDefault="00CE05DA" w:rsidP="00CE05DA">
      <w:r w:rsidRPr="002437CB">
        <w:t>Table 6.1.</w:t>
      </w:r>
      <w:r w:rsidR="00D30223" w:rsidRPr="002437CB">
        <w:t>6</w:t>
      </w:r>
      <w:r w:rsidRPr="002437CB">
        <w:t>.3.1-1 provides an overview of the resources and applicable HTTP methods.</w:t>
      </w:r>
    </w:p>
    <w:p w14:paraId="1577C732" w14:textId="01A357AB" w:rsidR="00CE05DA" w:rsidRPr="002437CB" w:rsidRDefault="00CE05DA" w:rsidP="00CE05DA">
      <w:pPr>
        <w:pStyle w:val="TH"/>
      </w:pPr>
      <w:r w:rsidRPr="002437CB">
        <w:t>Table 6.1.</w:t>
      </w:r>
      <w:r w:rsidR="00D30223" w:rsidRPr="002437CB">
        <w:t>6</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CE05DA" w:rsidRPr="002437CB" w14:paraId="168D5F55" w14:textId="77777777" w:rsidTr="00A24C9B">
        <w:trPr>
          <w:jc w:val="center"/>
        </w:trPr>
        <w:tc>
          <w:tcPr>
            <w:tcW w:w="1338" w:type="pct"/>
            <w:shd w:val="clear" w:color="auto" w:fill="C0C0C0"/>
            <w:vAlign w:val="center"/>
            <w:hideMark/>
          </w:tcPr>
          <w:p w14:paraId="2F2198D0" w14:textId="77777777" w:rsidR="00CE05DA" w:rsidRPr="002437CB" w:rsidRDefault="00CE05DA" w:rsidP="00A24C9B">
            <w:pPr>
              <w:pStyle w:val="TAH"/>
            </w:pPr>
            <w:r w:rsidRPr="002437CB">
              <w:t>Resource purpose/name</w:t>
            </w:r>
          </w:p>
        </w:tc>
        <w:tc>
          <w:tcPr>
            <w:tcW w:w="1501" w:type="pct"/>
            <w:shd w:val="clear" w:color="auto" w:fill="C0C0C0"/>
            <w:vAlign w:val="center"/>
            <w:hideMark/>
          </w:tcPr>
          <w:p w14:paraId="36F040A0" w14:textId="77777777" w:rsidR="00CE05DA" w:rsidRPr="002437CB" w:rsidRDefault="00CE05DA" w:rsidP="00A24C9B">
            <w:pPr>
              <w:pStyle w:val="TAH"/>
            </w:pPr>
            <w:r w:rsidRPr="002437CB">
              <w:t>Resource URI (relative path after API URI)</w:t>
            </w:r>
          </w:p>
        </w:tc>
        <w:tc>
          <w:tcPr>
            <w:tcW w:w="505" w:type="pct"/>
            <w:shd w:val="clear" w:color="auto" w:fill="C0C0C0"/>
            <w:vAlign w:val="center"/>
            <w:hideMark/>
          </w:tcPr>
          <w:p w14:paraId="39EC0488" w14:textId="77777777" w:rsidR="00CE05DA" w:rsidRPr="002437CB" w:rsidRDefault="00CE05DA" w:rsidP="00A24C9B">
            <w:pPr>
              <w:pStyle w:val="TAH"/>
            </w:pPr>
            <w:r w:rsidRPr="002437CB">
              <w:t>HTTP method or custom operation</w:t>
            </w:r>
          </w:p>
        </w:tc>
        <w:tc>
          <w:tcPr>
            <w:tcW w:w="1656" w:type="pct"/>
            <w:shd w:val="clear" w:color="auto" w:fill="C0C0C0"/>
            <w:vAlign w:val="center"/>
            <w:hideMark/>
          </w:tcPr>
          <w:p w14:paraId="2E76970B" w14:textId="77777777" w:rsidR="00CE05DA" w:rsidRPr="002437CB" w:rsidRDefault="00CE05DA" w:rsidP="00A24C9B">
            <w:pPr>
              <w:pStyle w:val="TAH"/>
            </w:pPr>
            <w:r w:rsidRPr="002437CB">
              <w:t>Description (service operation)</w:t>
            </w:r>
          </w:p>
        </w:tc>
      </w:tr>
      <w:tr w:rsidR="00CE05DA" w:rsidRPr="002437CB" w14:paraId="1859E383" w14:textId="77777777" w:rsidTr="00A24C9B">
        <w:trPr>
          <w:jc w:val="center"/>
        </w:trPr>
        <w:tc>
          <w:tcPr>
            <w:tcW w:w="1338" w:type="pct"/>
            <w:vAlign w:val="center"/>
            <w:hideMark/>
          </w:tcPr>
          <w:p w14:paraId="488F0DA7" w14:textId="77777777" w:rsidR="00CE05DA" w:rsidRPr="002437CB" w:rsidRDefault="00CE05DA" w:rsidP="00A24C9B">
            <w:pPr>
              <w:pStyle w:val="TAL"/>
            </w:pPr>
            <w:r w:rsidRPr="002437CB">
              <w:t>AIMLE Clients</w:t>
            </w:r>
          </w:p>
        </w:tc>
        <w:tc>
          <w:tcPr>
            <w:tcW w:w="1501" w:type="pct"/>
            <w:vAlign w:val="center"/>
            <w:hideMark/>
          </w:tcPr>
          <w:p w14:paraId="330BAE57" w14:textId="77777777" w:rsidR="00CE05DA" w:rsidRPr="002437CB" w:rsidRDefault="00CE05DA" w:rsidP="00A24C9B">
            <w:pPr>
              <w:pStyle w:val="TAL"/>
            </w:pPr>
            <w:r w:rsidRPr="002437CB">
              <w:t>/clients</w:t>
            </w:r>
          </w:p>
        </w:tc>
        <w:tc>
          <w:tcPr>
            <w:tcW w:w="505" w:type="pct"/>
            <w:vAlign w:val="center"/>
            <w:hideMark/>
          </w:tcPr>
          <w:p w14:paraId="622BFDF2" w14:textId="77777777" w:rsidR="00CE05DA" w:rsidRPr="002437CB" w:rsidRDefault="00CE05DA" w:rsidP="00A24C9B">
            <w:pPr>
              <w:pStyle w:val="TAC"/>
            </w:pPr>
            <w:r w:rsidRPr="002437CB">
              <w:t>GET</w:t>
            </w:r>
          </w:p>
        </w:tc>
        <w:tc>
          <w:tcPr>
            <w:tcW w:w="1656" w:type="pct"/>
            <w:vAlign w:val="center"/>
            <w:hideMark/>
          </w:tcPr>
          <w:p w14:paraId="4CBA0B8C" w14:textId="69C8D19A" w:rsidR="00CE05DA" w:rsidRPr="002437CB" w:rsidRDefault="00CE05DA" w:rsidP="00A24C9B">
            <w:pPr>
              <w:pStyle w:val="TAL"/>
            </w:pPr>
            <w:r w:rsidRPr="002437CB">
              <w:t>Discover the AIMLE Clients according to the filtering cri</w:t>
            </w:r>
            <w:r w:rsidR="00DA5A46">
              <w:t>t</w:t>
            </w:r>
            <w:r w:rsidRPr="002437CB">
              <w:t>eria.</w:t>
            </w:r>
          </w:p>
        </w:tc>
      </w:tr>
    </w:tbl>
    <w:p w14:paraId="4B79D069" w14:textId="77777777" w:rsidR="00CE05DA" w:rsidRPr="002437CB" w:rsidRDefault="00CE05DA" w:rsidP="00CE05DA">
      <w:pPr>
        <w:rPr>
          <w:lang w:val="en-US"/>
        </w:rPr>
      </w:pPr>
    </w:p>
    <w:p w14:paraId="30CF7675" w14:textId="77777777" w:rsidR="00B60307" w:rsidRPr="002437CB" w:rsidRDefault="00B60307" w:rsidP="00B60307">
      <w:pPr>
        <w:pStyle w:val="Heading5"/>
        <w:rPr>
          <w:lang w:eastAsia="zh-CN"/>
        </w:rPr>
      </w:pPr>
      <w:bookmarkStart w:id="1638" w:name="_Toc191417582"/>
      <w:bookmarkStart w:id="1639" w:name="_Toc212495905"/>
      <w:bookmarkStart w:id="1640" w:name="_Toc214953484"/>
      <w:bookmarkStart w:id="1641" w:name="_Toc214954210"/>
      <w:bookmarkStart w:id="1642" w:name="_Toc214968832"/>
      <w:bookmarkStart w:id="1643" w:name="_Toc510696599"/>
      <w:bookmarkStart w:id="1644" w:name="_Toc35971391"/>
      <w:bookmarkStart w:id="1645" w:name="_Toc128732967"/>
      <w:r w:rsidRPr="002437CB">
        <w:rPr>
          <w:lang w:eastAsia="zh-CN"/>
        </w:rPr>
        <w:t>6.1.6.3.2</w:t>
      </w:r>
      <w:r w:rsidRPr="002437CB">
        <w:rPr>
          <w:lang w:eastAsia="zh-CN"/>
        </w:rPr>
        <w:tab/>
        <w:t xml:space="preserve">Resource: </w:t>
      </w:r>
      <w:bookmarkEnd w:id="1638"/>
      <w:r w:rsidRPr="002437CB">
        <w:t>AIMLE Clients</w:t>
      </w:r>
      <w:bookmarkEnd w:id="1639"/>
      <w:bookmarkEnd w:id="1640"/>
      <w:bookmarkEnd w:id="1641"/>
      <w:bookmarkEnd w:id="1642"/>
    </w:p>
    <w:p w14:paraId="6085D23A" w14:textId="77777777" w:rsidR="00E16773" w:rsidRPr="002437CB" w:rsidRDefault="00E16773" w:rsidP="00752A3E">
      <w:pPr>
        <w:pStyle w:val="H6"/>
        <w:rPr>
          <w:lang w:eastAsia="zh-CN"/>
        </w:rPr>
      </w:pPr>
      <w:bookmarkStart w:id="1646" w:name="_Toc191417583"/>
      <w:r w:rsidRPr="002437CB">
        <w:rPr>
          <w:lang w:eastAsia="zh-CN"/>
        </w:rPr>
        <w:t>6.1.6.3.2.1</w:t>
      </w:r>
      <w:r w:rsidRPr="002437CB">
        <w:rPr>
          <w:lang w:eastAsia="zh-CN"/>
        </w:rPr>
        <w:tab/>
        <w:t>Description</w:t>
      </w:r>
    </w:p>
    <w:bookmarkEnd w:id="1646"/>
    <w:p w14:paraId="7CFC554B" w14:textId="77777777" w:rsidR="00B60307" w:rsidRPr="002437CB" w:rsidRDefault="00B60307" w:rsidP="00B60307">
      <w:pPr>
        <w:rPr>
          <w:lang w:eastAsia="zh-CN"/>
        </w:rPr>
      </w:pPr>
      <w:r w:rsidRPr="002437CB">
        <w:rPr>
          <w:lang w:eastAsia="zh-CN"/>
        </w:rPr>
        <w:t>The "</w:t>
      </w:r>
      <w:r w:rsidRPr="002437CB">
        <w:t>AIMLE Clients</w:t>
      </w:r>
      <w:r w:rsidRPr="002437CB">
        <w:rPr>
          <w:lang w:eastAsia="zh-CN"/>
        </w:rPr>
        <w:t xml:space="preserve">" resource represents the </w:t>
      </w:r>
      <w:r w:rsidRPr="002437CB">
        <w:t>AIMLE Clients</w:t>
      </w:r>
      <w:r w:rsidRPr="002437CB">
        <w:rPr>
          <w:lang w:eastAsia="zh-CN"/>
        </w:rPr>
        <w:t>.</w:t>
      </w:r>
    </w:p>
    <w:p w14:paraId="3E3AC042" w14:textId="77777777" w:rsidR="00637349" w:rsidRPr="002437CB" w:rsidRDefault="00637349" w:rsidP="00752A3E">
      <w:pPr>
        <w:pStyle w:val="H6"/>
        <w:rPr>
          <w:lang w:eastAsia="zh-CN"/>
        </w:rPr>
      </w:pPr>
      <w:r w:rsidRPr="002437CB">
        <w:rPr>
          <w:lang w:eastAsia="zh-CN"/>
        </w:rPr>
        <w:t>6.1.6.3.2.2</w:t>
      </w:r>
      <w:r w:rsidRPr="002437CB">
        <w:rPr>
          <w:lang w:eastAsia="zh-CN"/>
        </w:rPr>
        <w:tab/>
        <w:t>Resource Definition</w:t>
      </w:r>
    </w:p>
    <w:p w14:paraId="65AB9E92" w14:textId="77777777" w:rsidR="00B60307" w:rsidRPr="002437CB" w:rsidRDefault="00B60307" w:rsidP="00B60307">
      <w:pPr>
        <w:rPr>
          <w:b/>
          <w:lang w:eastAsia="zh-CN"/>
        </w:rPr>
      </w:pPr>
      <w:r w:rsidRPr="002437CB">
        <w:rPr>
          <w:lang w:eastAsia="zh-CN"/>
        </w:rPr>
        <w:t xml:space="preserve">Resource URI: </w:t>
      </w:r>
      <w:r w:rsidRPr="002437CB">
        <w:rPr>
          <w:b/>
          <w:lang w:eastAsia="zh-CN"/>
        </w:rPr>
        <w:t>{apiRoot}/aimles-disc/&lt;apiVersion&gt;/clients</w:t>
      </w:r>
    </w:p>
    <w:p w14:paraId="03EF3E67" w14:textId="77777777" w:rsidR="00B60307" w:rsidRPr="002437CB" w:rsidRDefault="00B60307" w:rsidP="00B60307">
      <w:pPr>
        <w:rPr>
          <w:lang w:eastAsia="zh-CN"/>
        </w:rPr>
      </w:pPr>
      <w:r w:rsidRPr="002437CB">
        <w:rPr>
          <w:lang w:eastAsia="zh-CN"/>
        </w:rPr>
        <w:t>This resource shall support the resource URI variables defined in the table 6.1.6.3.2.2-1.</w:t>
      </w:r>
    </w:p>
    <w:p w14:paraId="0C39B676" w14:textId="77777777" w:rsidR="00B60307" w:rsidRPr="002437CB" w:rsidRDefault="00B60307" w:rsidP="00B60307">
      <w:pPr>
        <w:pStyle w:val="TH"/>
        <w:rPr>
          <w:rFonts w:cs="Arial"/>
        </w:rPr>
      </w:pPr>
      <w:r w:rsidRPr="002437CB">
        <w:t>Table 6.1.6.3.2.2-1: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B60307" w:rsidRPr="002437CB" w14:paraId="05339A86" w14:textId="77777777" w:rsidTr="006460FF">
        <w:trPr>
          <w:jc w:val="center"/>
        </w:trPr>
        <w:tc>
          <w:tcPr>
            <w:tcW w:w="653" w:type="pct"/>
            <w:shd w:val="clear" w:color="auto" w:fill="C0C0C0"/>
            <w:hideMark/>
          </w:tcPr>
          <w:p w14:paraId="1D197375" w14:textId="77777777" w:rsidR="00B60307" w:rsidRPr="002437CB" w:rsidRDefault="00B60307" w:rsidP="00A24C9B">
            <w:pPr>
              <w:pStyle w:val="TAH"/>
            </w:pPr>
            <w:r w:rsidRPr="002437CB">
              <w:t>Name</w:t>
            </w:r>
          </w:p>
        </w:tc>
        <w:tc>
          <w:tcPr>
            <w:tcW w:w="904" w:type="pct"/>
            <w:shd w:val="clear" w:color="auto" w:fill="C0C0C0"/>
            <w:hideMark/>
          </w:tcPr>
          <w:p w14:paraId="746F17E2" w14:textId="77777777" w:rsidR="00B60307" w:rsidRPr="002437CB" w:rsidRDefault="00B60307" w:rsidP="00A24C9B">
            <w:pPr>
              <w:pStyle w:val="TAH"/>
            </w:pPr>
            <w:r w:rsidRPr="002437CB">
              <w:t>Data Type</w:t>
            </w:r>
          </w:p>
        </w:tc>
        <w:tc>
          <w:tcPr>
            <w:tcW w:w="3443" w:type="pct"/>
            <w:shd w:val="clear" w:color="auto" w:fill="C0C0C0"/>
            <w:vAlign w:val="center"/>
            <w:hideMark/>
          </w:tcPr>
          <w:p w14:paraId="64F424C6" w14:textId="77777777" w:rsidR="00B60307" w:rsidRPr="002437CB" w:rsidRDefault="00B60307" w:rsidP="00A24C9B">
            <w:pPr>
              <w:pStyle w:val="TAH"/>
            </w:pPr>
            <w:r w:rsidRPr="002437CB">
              <w:t>Definition</w:t>
            </w:r>
          </w:p>
        </w:tc>
      </w:tr>
      <w:tr w:rsidR="00B60307" w:rsidRPr="002437CB" w14:paraId="77BB8537" w14:textId="77777777" w:rsidTr="006460FF">
        <w:trPr>
          <w:jc w:val="center"/>
        </w:trPr>
        <w:tc>
          <w:tcPr>
            <w:tcW w:w="653" w:type="pct"/>
            <w:hideMark/>
          </w:tcPr>
          <w:p w14:paraId="27BBAAF2" w14:textId="77777777" w:rsidR="00B60307" w:rsidRPr="002437CB" w:rsidRDefault="00B60307" w:rsidP="00A24C9B">
            <w:pPr>
              <w:pStyle w:val="TAL"/>
            </w:pPr>
            <w:r w:rsidRPr="002437CB">
              <w:t>apiRoot</w:t>
            </w:r>
          </w:p>
        </w:tc>
        <w:tc>
          <w:tcPr>
            <w:tcW w:w="904" w:type="pct"/>
            <w:hideMark/>
          </w:tcPr>
          <w:p w14:paraId="6599DC74" w14:textId="77777777" w:rsidR="00B60307" w:rsidRPr="002437CB" w:rsidRDefault="00B60307" w:rsidP="00A24C9B">
            <w:pPr>
              <w:pStyle w:val="TAL"/>
            </w:pPr>
            <w:r w:rsidRPr="002437CB">
              <w:t>string</w:t>
            </w:r>
          </w:p>
        </w:tc>
        <w:tc>
          <w:tcPr>
            <w:tcW w:w="3443" w:type="pct"/>
            <w:vAlign w:val="center"/>
            <w:hideMark/>
          </w:tcPr>
          <w:p w14:paraId="5AAB4679" w14:textId="5FE99424" w:rsidR="00B60307" w:rsidRPr="002437CB" w:rsidRDefault="00B60307" w:rsidP="00A24C9B">
            <w:pPr>
              <w:pStyle w:val="TAL"/>
            </w:pPr>
            <w:r w:rsidRPr="002437CB">
              <w:t>See clause 6.5 of 3GPP TS 29.549 </w:t>
            </w:r>
            <w:r w:rsidR="00946FFF" w:rsidRPr="002437CB">
              <w:t>[10]</w:t>
            </w:r>
            <w:r w:rsidRPr="002437CB">
              <w:t>.</w:t>
            </w:r>
          </w:p>
        </w:tc>
      </w:tr>
    </w:tbl>
    <w:p w14:paraId="6FF29972" w14:textId="77777777" w:rsidR="00B60307" w:rsidRPr="002437CB" w:rsidRDefault="00B60307" w:rsidP="00B60307">
      <w:pPr>
        <w:rPr>
          <w:lang w:eastAsia="zh-CN"/>
        </w:rPr>
      </w:pPr>
    </w:p>
    <w:p w14:paraId="771F5C65" w14:textId="77777777" w:rsidR="003164DE" w:rsidRPr="002437CB" w:rsidRDefault="003164DE" w:rsidP="00752A3E">
      <w:pPr>
        <w:pStyle w:val="H6"/>
        <w:rPr>
          <w:lang w:eastAsia="zh-CN"/>
        </w:rPr>
      </w:pPr>
      <w:bookmarkStart w:id="1647" w:name="_Toc191417586"/>
      <w:r w:rsidRPr="002437CB">
        <w:rPr>
          <w:lang w:eastAsia="zh-CN"/>
        </w:rPr>
        <w:t>6.1.6.3.2.3</w:t>
      </w:r>
      <w:r w:rsidRPr="002437CB">
        <w:rPr>
          <w:lang w:eastAsia="zh-CN"/>
        </w:rPr>
        <w:tab/>
        <w:t>Resource Standard Methods</w:t>
      </w:r>
    </w:p>
    <w:bookmarkEnd w:id="1647"/>
    <w:p w14:paraId="3351E6B9" w14:textId="77777777" w:rsidR="002C7A57" w:rsidRPr="002437CB" w:rsidRDefault="002C7A57" w:rsidP="00752A3E">
      <w:pPr>
        <w:pStyle w:val="H6"/>
        <w:rPr>
          <w:lang w:eastAsia="zh-CN"/>
        </w:rPr>
      </w:pPr>
      <w:r w:rsidRPr="002437CB">
        <w:rPr>
          <w:lang w:eastAsia="zh-CN"/>
        </w:rPr>
        <w:t>6.1.6.3.2.3.1</w:t>
      </w:r>
      <w:r w:rsidRPr="002437CB">
        <w:rPr>
          <w:lang w:eastAsia="zh-CN"/>
        </w:rPr>
        <w:tab/>
        <w:t>GET</w:t>
      </w:r>
    </w:p>
    <w:p w14:paraId="015D8B2C" w14:textId="77777777" w:rsidR="00B60307" w:rsidRPr="002437CB" w:rsidRDefault="00B60307" w:rsidP="00B60307">
      <w:r w:rsidRPr="002437CB">
        <w:t>This method shall support the URI query parameters specified in table 6.1.6.3.2.3.1-1.</w:t>
      </w:r>
    </w:p>
    <w:p w14:paraId="7CB0C882" w14:textId="77777777" w:rsidR="00B60307" w:rsidRPr="002437CB" w:rsidRDefault="00B60307" w:rsidP="00B60307">
      <w:pPr>
        <w:pStyle w:val="TH"/>
        <w:rPr>
          <w:rFonts w:cs="Arial"/>
        </w:rPr>
      </w:pPr>
      <w:r w:rsidRPr="002437CB">
        <w:t>Table 6.1.6.3.2.3.1-1: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2"/>
        <w:gridCol w:w="1677"/>
        <w:gridCol w:w="341"/>
        <w:gridCol w:w="1067"/>
        <w:gridCol w:w="4942"/>
      </w:tblGrid>
      <w:tr w:rsidR="00B60307" w:rsidRPr="002437CB" w14:paraId="318D9873" w14:textId="77777777" w:rsidTr="006460FF">
        <w:trPr>
          <w:jc w:val="center"/>
        </w:trPr>
        <w:tc>
          <w:tcPr>
            <w:tcW w:w="788" w:type="pct"/>
            <w:shd w:val="clear" w:color="auto" w:fill="C0C0C0"/>
            <w:hideMark/>
          </w:tcPr>
          <w:p w14:paraId="250925E8" w14:textId="77777777" w:rsidR="00B60307" w:rsidRPr="002437CB" w:rsidRDefault="00B60307" w:rsidP="00A24C9B">
            <w:pPr>
              <w:pStyle w:val="TAH"/>
            </w:pPr>
            <w:r w:rsidRPr="002437CB">
              <w:t>Name</w:t>
            </w:r>
          </w:p>
        </w:tc>
        <w:tc>
          <w:tcPr>
            <w:tcW w:w="880" w:type="pct"/>
            <w:shd w:val="clear" w:color="auto" w:fill="C0C0C0"/>
            <w:hideMark/>
          </w:tcPr>
          <w:p w14:paraId="6AFFEBE7" w14:textId="77777777" w:rsidR="00B60307" w:rsidRPr="002437CB" w:rsidRDefault="00B60307" w:rsidP="00A24C9B">
            <w:pPr>
              <w:pStyle w:val="TAH"/>
            </w:pPr>
            <w:r w:rsidRPr="002437CB">
              <w:t>Data type</w:t>
            </w:r>
          </w:p>
        </w:tc>
        <w:tc>
          <w:tcPr>
            <w:tcW w:w="179" w:type="pct"/>
            <w:shd w:val="clear" w:color="auto" w:fill="C0C0C0"/>
            <w:hideMark/>
          </w:tcPr>
          <w:p w14:paraId="7709E6B7" w14:textId="77777777" w:rsidR="00B60307" w:rsidRPr="002437CB" w:rsidRDefault="00B60307" w:rsidP="00A24C9B">
            <w:pPr>
              <w:pStyle w:val="TAH"/>
            </w:pPr>
            <w:r w:rsidRPr="002437CB">
              <w:t>P</w:t>
            </w:r>
          </w:p>
        </w:tc>
        <w:tc>
          <w:tcPr>
            <w:tcW w:w="560" w:type="pct"/>
            <w:shd w:val="clear" w:color="auto" w:fill="C0C0C0"/>
            <w:hideMark/>
          </w:tcPr>
          <w:p w14:paraId="51E4E69A" w14:textId="77777777" w:rsidR="00B60307" w:rsidRPr="002437CB" w:rsidRDefault="00B60307" w:rsidP="00A24C9B">
            <w:pPr>
              <w:pStyle w:val="TAH"/>
            </w:pPr>
            <w:r w:rsidRPr="002437CB">
              <w:t>Cardinality</w:t>
            </w:r>
          </w:p>
        </w:tc>
        <w:tc>
          <w:tcPr>
            <w:tcW w:w="2593" w:type="pct"/>
            <w:shd w:val="clear" w:color="auto" w:fill="C0C0C0"/>
            <w:vAlign w:val="center"/>
            <w:hideMark/>
          </w:tcPr>
          <w:p w14:paraId="556F7FFB" w14:textId="77777777" w:rsidR="00B60307" w:rsidRPr="002437CB" w:rsidRDefault="00B60307" w:rsidP="00A24C9B">
            <w:pPr>
              <w:pStyle w:val="TAH"/>
            </w:pPr>
            <w:r w:rsidRPr="002437CB">
              <w:t>Description</w:t>
            </w:r>
          </w:p>
        </w:tc>
      </w:tr>
      <w:tr w:rsidR="00B60307" w:rsidRPr="002437CB" w14:paraId="44362F97" w14:textId="77777777" w:rsidTr="006460FF">
        <w:trPr>
          <w:jc w:val="center"/>
        </w:trPr>
        <w:tc>
          <w:tcPr>
            <w:tcW w:w="788" w:type="pct"/>
          </w:tcPr>
          <w:p w14:paraId="201E4C92" w14:textId="77777777" w:rsidR="00B60307" w:rsidRPr="002437CB" w:rsidRDefault="00B60307" w:rsidP="00A24C9B">
            <w:pPr>
              <w:pStyle w:val="TAL"/>
            </w:pPr>
            <w:r w:rsidRPr="002437CB">
              <w:t>filt-criteria</w:t>
            </w:r>
          </w:p>
        </w:tc>
        <w:tc>
          <w:tcPr>
            <w:tcW w:w="880" w:type="pct"/>
          </w:tcPr>
          <w:p w14:paraId="456C39E1" w14:textId="77777777" w:rsidR="00B60307" w:rsidRPr="002437CB" w:rsidRDefault="00B60307" w:rsidP="00A24C9B">
            <w:pPr>
              <w:pStyle w:val="TAL"/>
            </w:pPr>
            <w:r w:rsidRPr="002437CB">
              <w:t>ClientDiscCriteria</w:t>
            </w:r>
          </w:p>
        </w:tc>
        <w:tc>
          <w:tcPr>
            <w:tcW w:w="179" w:type="pct"/>
          </w:tcPr>
          <w:p w14:paraId="63F55975" w14:textId="77777777" w:rsidR="00B60307" w:rsidRPr="002437CB" w:rsidRDefault="00B60307" w:rsidP="00A24C9B">
            <w:pPr>
              <w:pStyle w:val="TAC"/>
            </w:pPr>
            <w:r w:rsidRPr="002437CB">
              <w:t>M</w:t>
            </w:r>
          </w:p>
        </w:tc>
        <w:tc>
          <w:tcPr>
            <w:tcW w:w="560" w:type="pct"/>
          </w:tcPr>
          <w:p w14:paraId="5675CCD9" w14:textId="77777777" w:rsidR="00B60307" w:rsidRPr="002437CB" w:rsidRDefault="00B60307" w:rsidP="00752A3E">
            <w:pPr>
              <w:pStyle w:val="TAC"/>
            </w:pPr>
            <w:r w:rsidRPr="002437CB">
              <w:t>1</w:t>
            </w:r>
          </w:p>
        </w:tc>
        <w:tc>
          <w:tcPr>
            <w:tcW w:w="2593" w:type="pct"/>
            <w:vAlign w:val="center"/>
          </w:tcPr>
          <w:p w14:paraId="00407787" w14:textId="77777777" w:rsidR="00B60307" w:rsidRPr="002437CB" w:rsidRDefault="00B60307" w:rsidP="00A24C9B">
            <w:pPr>
              <w:pStyle w:val="TAL"/>
            </w:pPr>
            <w:r w:rsidRPr="002437CB">
              <w:t>Represents the AIMLE Client(s) filtering criteria.</w:t>
            </w:r>
          </w:p>
        </w:tc>
      </w:tr>
      <w:tr w:rsidR="00B60307" w:rsidRPr="002437CB" w14:paraId="55C2D9BD" w14:textId="77777777" w:rsidTr="006460FF">
        <w:trPr>
          <w:jc w:val="center"/>
        </w:trPr>
        <w:tc>
          <w:tcPr>
            <w:tcW w:w="788" w:type="pct"/>
          </w:tcPr>
          <w:p w14:paraId="6DCC7A83" w14:textId="77777777" w:rsidR="00B60307" w:rsidRPr="002437CB" w:rsidRDefault="00B60307" w:rsidP="00A24C9B">
            <w:pPr>
              <w:pStyle w:val="TAL"/>
            </w:pPr>
            <w:r w:rsidRPr="002437CB">
              <w:t>clNumber</w:t>
            </w:r>
          </w:p>
        </w:tc>
        <w:tc>
          <w:tcPr>
            <w:tcW w:w="880" w:type="pct"/>
          </w:tcPr>
          <w:p w14:paraId="5884E6D4" w14:textId="77777777" w:rsidR="00B60307" w:rsidRPr="002437CB" w:rsidRDefault="00B60307" w:rsidP="00A24C9B">
            <w:pPr>
              <w:pStyle w:val="TAL"/>
            </w:pPr>
            <w:r w:rsidRPr="002437CB">
              <w:t>Uinteger</w:t>
            </w:r>
          </w:p>
        </w:tc>
        <w:tc>
          <w:tcPr>
            <w:tcW w:w="179" w:type="pct"/>
          </w:tcPr>
          <w:p w14:paraId="7D983AF0" w14:textId="77777777" w:rsidR="00B60307" w:rsidRPr="002437CB" w:rsidRDefault="00B60307" w:rsidP="00A24C9B">
            <w:pPr>
              <w:pStyle w:val="TAC"/>
            </w:pPr>
            <w:r w:rsidRPr="002437CB">
              <w:t>O</w:t>
            </w:r>
          </w:p>
        </w:tc>
        <w:tc>
          <w:tcPr>
            <w:tcW w:w="560" w:type="pct"/>
          </w:tcPr>
          <w:p w14:paraId="541A06EB" w14:textId="77777777" w:rsidR="00B60307" w:rsidRPr="002437CB" w:rsidRDefault="00B60307" w:rsidP="00752A3E">
            <w:pPr>
              <w:pStyle w:val="TAC"/>
            </w:pPr>
            <w:r w:rsidRPr="002437CB">
              <w:t>0..1</w:t>
            </w:r>
          </w:p>
        </w:tc>
        <w:tc>
          <w:tcPr>
            <w:tcW w:w="2593" w:type="pct"/>
            <w:vAlign w:val="center"/>
          </w:tcPr>
          <w:p w14:paraId="0588376C" w14:textId="77777777" w:rsidR="00B60307" w:rsidRPr="002437CB" w:rsidRDefault="00B60307" w:rsidP="00A24C9B">
            <w:pPr>
              <w:pStyle w:val="TAL"/>
            </w:pPr>
            <w:r w:rsidRPr="002437CB">
              <w:t>Represents the required number of the discovered AIMLE Clients.</w:t>
            </w:r>
          </w:p>
        </w:tc>
      </w:tr>
      <w:tr w:rsidR="00B60307" w:rsidRPr="002437CB" w14:paraId="5BB43099" w14:textId="77777777" w:rsidTr="006460FF">
        <w:trPr>
          <w:jc w:val="center"/>
        </w:trPr>
        <w:tc>
          <w:tcPr>
            <w:tcW w:w="788" w:type="pct"/>
          </w:tcPr>
          <w:p w14:paraId="2F2807A5" w14:textId="77777777" w:rsidR="00B60307" w:rsidRPr="002437CB" w:rsidRDefault="00B60307" w:rsidP="00A24C9B">
            <w:pPr>
              <w:pStyle w:val="TAL"/>
            </w:pPr>
            <w:r w:rsidRPr="002437CB">
              <w:t>supported-features</w:t>
            </w:r>
          </w:p>
        </w:tc>
        <w:tc>
          <w:tcPr>
            <w:tcW w:w="880" w:type="pct"/>
          </w:tcPr>
          <w:p w14:paraId="2DBA1292" w14:textId="77777777" w:rsidR="00B60307" w:rsidRPr="002437CB" w:rsidRDefault="00B60307" w:rsidP="00A24C9B">
            <w:pPr>
              <w:pStyle w:val="TAL"/>
            </w:pPr>
            <w:r w:rsidRPr="002437CB">
              <w:t>SupportedFeatures</w:t>
            </w:r>
          </w:p>
        </w:tc>
        <w:tc>
          <w:tcPr>
            <w:tcW w:w="179" w:type="pct"/>
          </w:tcPr>
          <w:p w14:paraId="56672568" w14:textId="77777777" w:rsidR="00B60307" w:rsidRPr="002437CB" w:rsidRDefault="00B60307" w:rsidP="00A24C9B">
            <w:pPr>
              <w:pStyle w:val="TAC"/>
            </w:pPr>
            <w:r w:rsidRPr="002437CB">
              <w:t>C</w:t>
            </w:r>
          </w:p>
        </w:tc>
        <w:tc>
          <w:tcPr>
            <w:tcW w:w="560" w:type="pct"/>
          </w:tcPr>
          <w:p w14:paraId="4E12F3BA" w14:textId="77777777" w:rsidR="00B60307" w:rsidRPr="002437CB" w:rsidRDefault="00B60307" w:rsidP="00752A3E">
            <w:pPr>
              <w:pStyle w:val="TAC"/>
            </w:pPr>
            <w:r w:rsidRPr="002437CB">
              <w:t>0..1</w:t>
            </w:r>
          </w:p>
        </w:tc>
        <w:tc>
          <w:tcPr>
            <w:tcW w:w="2593" w:type="pct"/>
          </w:tcPr>
          <w:p w14:paraId="481D0475" w14:textId="77777777" w:rsidR="00B60307" w:rsidRPr="002437CB" w:rsidRDefault="00B60307" w:rsidP="00A24C9B">
            <w:pPr>
              <w:pStyle w:val="TAL"/>
              <w:rPr>
                <w:rFonts w:cs="Arial"/>
                <w:szCs w:val="18"/>
              </w:rPr>
            </w:pPr>
            <w:r w:rsidRPr="002437CB">
              <w:rPr>
                <w:rFonts w:cs="Arial"/>
                <w:szCs w:val="18"/>
              </w:rPr>
              <w:t>Contains supported features information, used to negotiate the applicability of optional features.</w:t>
            </w:r>
          </w:p>
          <w:p w14:paraId="1C40C6D6" w14:textId="77777777" w:rsidR="00B60307" w:rsidRPr="002437CB" w:rsidRDefault="00B60307" w:rsidP="00A24C9B">
            <w:pPr>
              <w:pStyle w:val="TAL"/>
              <w:rPr>
                <w:rFonts w:cs="Arial"/>
                <w:szCs w:val="18"/>
              </w:rPr>
            </w:pPr>
          </w:p>
          <w:p w14:paraId="7C18BA68" w14:textId="77777777" w:rsidR="00B60307" w:rsidRPr="002437CB" w:rsidRDefault="00B60307" w:rsidP="00A24C9B">
            <w:pPr>
              <w:pStyle w:val="TAL"/>
            </w:pPr>
            <w:r w:rsidRPr="002437CB">
              <w:t>This query parameter shall be present only if feature negotiation needs to take place.</w:t>
            </w:r>
          </w:p>
        </w:tc>
      </w:tr>
    </w:tbl>
    <w:p w14:paraId="2AB9517F" w14:textId="77777777" w:rsidR="00B60307" w:rsidRPr="002437CB" w:rsidRDefault="00B60307" w:rsidP="00B60307"/>
    <w:p w14:paraId="22784EE7" w14:textId="77777777" w:rsidR="00B60307" w:rsidRPr="002437CB" w:rsidRDefault="00B60307" w:rsidP="00B60307">
      <w:r w:rsidRPr="002437CB">
        <w:t>This method shall support the request data structures specified in table 6.1.6.3.2.3.1-2 and the response data structures and response codes specified in table 6.1.6.3.2.3.1-3.</w:t>
      </w:r>
    </w:p>
    <w:p w14:paraId="7C77BE9E" w14:textId="77777777" w:rsidR="00B60307" w:rsidRPr="002437CB" w:rsidRDefault="00B60307" w:rsidP="00B60307">
      <w:pPr>
        <w:pStyle w:val="TH"/>
      </w:pPr>
      <w:r w:rsidRPr="002437CB">
        <w:t>Table 6.1.6.3.2.3.1-2: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B60307" w:rsidRPr="002437CB" w14:paraId="0E8B1E95" w14:textId="77777777" w:rsidTr="006460FF">
        <w:trPr>
          <w:jc w:val="center"/>
        </w:trPr>
        <w:tc>
          <w:tcPr>
            <w:tcW w:w="1702" w:type="dxa"/>
            <w:shd w:val="clear" w:color="auto" w:fill="C0C0C0"/>
            <w:hideMark/>
          </w:tcPr>
          <w:p w14:paraId="18D8B746" w14:textId="77777777" w:rsidR="00B60307" w:rsidRPr="002437CB" w:rsidRDefault="00B60307" w:rsidP="00A24C9B">
            <w:pPr>
              <w:pStyle w:val="TAH"/>
            </w:pPr>
            <w:r w:rsidRPr="002437CB">
              <w:t>Data type</w:t>
            </w:r>
          </w:p>
        </w:tc>
        <w:tc>
          <w:tcPr>
            <w:tcW w:w="302" w:type="dxa"/>
            <w:shd w:val="clear" w:color="auto" w:fill="C0C0C0"/>
            <w:hideMark/>
          </w:tcPr>
          <w:p w14:paraId="4CFBC648" w14:textId="77777777" w:rsidR="00B60307" w:rsidRPr="002437CB" w:rsidRDefault="00B60307" w:rsidP="00A24C9B">
            <w:pPr>
              <w:pStyle w:val="TAH"/>
            </w:pPr>
            <w:r w:rsidRPr="002437CB">
              <w:t>P</w:t>
            </w:r>
          </w:p>
        </w:tc>
        <w:tc>
          <w:tcPr>
            <w:tcW w:w="1246" w:type="dxa"/>
            <w:shd w:val="clear" w:color="auto" w:fill="C0C0C0"/>
            <w:hideMark/>
          </w:tcPr>
          <w:p w14:paraId="71F2876D" w14:textId="77777777" w:rsidR="00B60307" w:rsidRPr="002437CB" w:rsidRDefault="00B60307" w:rsidP="00A24C9B">
            <w:pPr>
              <w:pStyle w:val="TAH"/>
            </w:pPr>
            <w:r w:rsidRPr="002437CB">
              <w:t>Cardinality</w:t>
            </w:r>
          </w:p>
        </w:tc>
        <w:tc>
          <w:tcPr>
            <w:tcW w:w="6277" w:type="dxa"/>
            <w:shd w:val="clear" w:color="auto" w:fill="C0C0C0"/>
            <w:vAlign w:val="center"/>
            <w:hideMark/>
          </w:tcPr>
          <w:p w14:paraId="0042678C" w14:textId="77777777" w:rsidR="00B60307" w:rsidRPr="002437CB" w:rsidRDefault="00B60307" w:rsidP="00A24C9B">
            <w:pPr>
              <w:pStyle w:val="TAH"/>
            </w:pPr>
            <w:r w:rsidRPr="002437CB">
              <w:t>Description</w:t>
            </w:r>
          </w:p>
        </w:tc>
      </w:tr>
      <w:tr w:rsidR="00B60307" w:rsidRPr="002437CB" w14:paraId="2D91A7EC" w14:textId="77777777" w:rsidTr="006460FF">
        <w:trPr>
          <w:jc w:val="center"/>
        </w:trPr>
        <w:tc>
          <w:tcPr>
            <w:tcW w:w="1702" w:type="dxa"/>
          </w:tcPr>
          <w:p w14:paraId="0A2100DE" w14:textId="77777777" w:rsidR="00B60307" w:rsidRPr="002437CB" w:rsidRDefault="00B60307" w:rsidP="00A24C9B">
            <w:pPr>
              <w:pStyle w:val="TAL"/>
            </w:pPr>
            <w:r w:rsidRPr="002437CB">
              <w:t>n/a</w:t>
            </w:r>
          </w:p>
        </w:tc>
        <w:tc>
          <w:tcPr>
            <w:tcW w:w="302" w:type="dxa"/>
          </w:tcPr>
          <w:p w14:paraId="2F2AF21D" w14:textId="77777777" w:rsidR="00B60307" w:rsidRPr="002437CB" w:rsidRDefault="00B60307" w:rsidP="00A24C9B">
            <w:pPr>
              <w:pStyle w:val="TAC"/>
            </w:pPr>
          </w:p>
        </w:tc>
        <w:tc>
          <w:tcPr>
            <w:tcW w:w="1246" w:type="dxa"/>
          </w:tcPr>
          <w:p w14:paraId="1D9707AD" w14:textId="77777777" w:rsidR="00B60307" w:rsidRPr="002437CB" w:rsidRDefault="00B60307" w:rsidP="00752A3E">
            <w:pPr>
              <w:pStyle w:val="TAC"/>
            </w:pPr>
          </w:p>
        </w:tc>
        <w:tc>
          <w:tcPr>
            <w:tcW w:w="6277" w:type="dxa"/>
          </w:tcPr>
          <w:p w14:paraId="460E4C4B" w14:textId="77777777" w:rsidR="00B60307" w:rsidRPr="002437CB" w:rsidRDefault="00B60307" w:rsidP="00A24C9B">
            <w:pPr>
              <w:pStyle w:val="TAL"/>
            </w:pPr>
          </w:p>
        </w:tc>
      </w:tr>
    </w:tbl>
    <w:p w14:paraId="47E3D7EF" w14:textId="77777777" w:rsidR="00B60307" w:rsidRPr="002437CB" w:rsidRDefault="00B60307" w:rsidP="00B60307"/>
    <w:p w14:paraId="0ADFC571" w14:textId="77777777" w:rsidR="00B60307" w:rsidRPr="002437CB" w:rsidRDefault="00B60307" w:rsidP="00B60307">
      <w:pPr>
        <w:pStyle w:val="TH"/>
      </w:pPr>
      <w:r w:rsidRPr="002437CB">
        <w:t>Table 6.1.6.3.2.3.1-3: Data structures supported by the GET Response Body on this resource</w:t>
      </w:r>
    </w:p>
    <w:tbl>
      <w:tblPr>
        <w:tblW w:w="480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7"/>
        <w:gridCol w:w="311"/>
        <w:gridCol w:w="1096"/>
        <w:gridCol w:w="1245"/>
        <w:gridCol w:w="4654"/>
      </w:tblGrid>
      <w:tr w:rsidR="00B60307" w:rsidRPr="002437CB" w14:paraId="7A1EB386" w14:textId="77777777" w:rsidTr="006460FF">
        <w:trPr>
          <w:jc w:val="center"/>
        </w:trPr>
        <w:tc>
          <w:tcPr>
            <w:tcW w:w="1052" w:type="pct"/>
            <w:shd w:val="clear" w:color="auto" w:fill="C0C0C0"/>
            <w:hideMark/>
          </w:tcPr>
          <w:p w14:paraId="45A63CD1" w14:textId="77777777" w:rsidR="00B60307" w:rsidRPr="002437CB" w:rsidRDefault="00B60307" w:rsidP="00A24C9B">
            <w:pPr>
              <w:pStyle w:val="TAH"/>
            </w:pPr>
            <w:r w:rsidRPr="002437CB">
              <w:t>Data type</w:t>
            </w:r>
          </w:p>
        </w:tc>
        <w:tc>
          <w:tcPr>
            <w:tcW w:w="168" w:type="pct"/>
            <w:shd w:val="clear" w:color="auto" w:fill="C0C0C0"/>
            <w:hideMark/>
          </w:tcPr>
          <w:p w14:paraId="157803AE" w14:textId="77777777" w:rsidR="00B60307" w:rsidRPr="002437CB" w:rsidRDefault="00B60307" w:rsidP="00A24C9B">
            <w:pPr>
              <w:pStyle w:val="TAH"/>
            </w:pPr>
            <w:r w:rsidRPr="002437CB">
              <w:t>P</w:t>
            </w:r>
          </w:p>
        </w:tc>
        <w:tc>
          <w:tcPr>
            <w:tcW w:w="592" w:type="pct"/>
            <w:shd w:val="clear" w:color="auto" w:fill="C0C0C0"/>
            <w:hideMark/>
          </w:tcPr>
          <w:p w14:paraId="3831F750" w14:textId="77777777" w:rsidR="00B60307" w:rsidRPr="002437CB" w:rsidRDefault="00B60307" w:rsidP="00A24C9B">
            <w:pPr>
              <w:pStyle w:val="TAH"/>
            </w:pPr>
            <w:r w:rsidRPr="002437CB">
              <w:t>Cardinality</w:t>
            </w:r>
          </w:p>
        </w:tc>
        <w:tc>
          <w:tcPr>
            <w:tcW w:w="673" w:type="pct"/>
            <w:shd w:val="clear" w:color="auto" w:fill="C0C0C0"/>
            <w:hideMark/>
          </w:tcPr>
          <w:p w14:paraId="6FE98E61" w14:textId="77777777" w:rsidR="00B60307" w:rsidRPr="002437CB" w:rsidRDefault="00B60307" w:rsidP="00A24C9B">
            <w:pPr>
              <w:pStyle w:val="TAH"/>
            </w:pPr>
            <w:r w:rsidRPr="002437CB">
              <w:t>Response</w:t>
            </w:r>
          </w:p>
          <w:p w14:paraId="6E0802AA" w14:textId="77777777" w:rsidR="00B60307" w:rsidRPr="002437CB" w:rsidRDefault="00B60307" w:rsidP="00A24C9B">
            <w:pPr>
              <w:pStyle w:val="TAH"/>
            </w:pPr>
            <w:r w:rsidRPr="002437CB">
              <w:t>codes</w:t>
            </w:r>
          </w:p>
        </w:tc>
        <w:tc>
          <w:tcPr>
            <w:tcW w:w="2515" w:type="pct"/>
            <w:shd w:val="clear" w:color="auto" w:fill="C0C0C0"/>
            <w:hideMark/>
          </w:tcPr>
          <w:p w14:paraId="445B3575" w14:textId="77777777" w:rsidR="00B60307" w:rsidRPr="002437CB" w:rsidRDefault="00B60307" w:rsidP="00A24C9B">
            <w:pPr>
              <w:pStyle w:val="TAH"/>
            </w:pPr>
            <w:r w:rsidRPr="002437CB">
              <w:t>Description</w:t>
            </w:r>
          </w:p>
        </w:tc>
      </w:tr>
      <w:tr w:rsidR="00B60307" w:rsidRPr="002437CB" w14:paraId="3D911FDF" w14:textId="77777777" w:rsidTr="006460FF">
        <w:trPr>
          <w:jc w:val="center"/>
        </w:trPr>
        <w:tc>
          <w:tcPr>
            <w:tcW w:w="1052" w:type="pct"/>
            <w:hideMark/>
          </w:tcPr>
          <w:p w14:paraId="06DA1CB6" w14:textId="77777777" w:rsidR="00B60307" w:rsidRPr="002437CB" w:rsidRDefault="00B60307" w:rsidP="00A24C9B">
            <w:pPr>
              <w:pStyle w:val="TAL"/>
            </w:pPr>
            <w:r w:rsidRPr="002437CB">
              <w:t>ClientDiscResp</w:t>
            </w:r>
          </w:p>
        </w:tc>
        <w:tc>
          <w:tcPr>
            <w:tcW w:w="168" w:type="pct"/>
          </w:tcPr>
          <w:p w14:paraId="788C1D7F" w14:textId="77777777" w:rsidR="00B60307" w:rsidRPr="002437CB" w:rsidRDefault="00B60307" w:rsidP="00A24C9B">
            <w:pPr>
              <w:pStyle w:val="TAC"/>
            </w:pPr>
            <w:r w:rsidRPr="002437CB">
              <w:t>M</w:t>
            </w:r>
          </w:p>
        </w:tc>
        <w:tc>
          <w:tcPr>
            <w:tcW w:w="592" w:type="pct"/>
          </w:tcPr>
          <w:p w14:paraId="325497DC" w14:textId="77777777" w:rsidR="00B60307" w:rsidRPr="002437CB" w:rsidRDefault="00B60307" w:rsidP="00752A3E">
            <w:pPr>
              <w:pStyle w:val="TAC"/>
            </w:pPr>
            <w:r w:rsidRPr="002437CB">
              <w:t>1</w:t>
            </w:r>
          </w:p>
        </w:tc>
        <w:tc>
          <w:tcPr>
            <w:tcW w:w="673" w:type="pct"/>
            <w:hideMark/>
          </w:tcPr>
          <w:p w14:paraId="72529D2C" w14:textId="77777777" w:rsidR="00B60307" w:rsidRPr="002437CB" w:rsidRDefault="00B60307" w:rsidP="00A24C9B">
            <w:pPr>
              <w:pStyle w:val="TAL"/>
            </w:pPr>
            <w:r w:rsidRPr="002437CB">
              <w:t>200 OK</w:t>
            </w:r>
          </w:p>
        </w:tc>
        <w:tc>
          <w:tcPr>
            <w:tcW w:w="2515" w:type="pct"/>
            <w:hideMark/>
          </w:tcPr>
          <w:p w14:paraId="6664A169" w14:textId="77777777" w:rsidR="00B60307" w:rsidRPr="002437CB" w:rsidRDefault="00B60307" w:rsidP="00A24C9B">
            <w:pPr>
              <w:pStyle w:val="TAL"/>
            </w:pPr>
            <w:r w:rsidRPr="002437CB">
              <w:t xml:space="preserve">Successful case. </w:t>
            </w:r>
            <w:r w:rsidRPr="002437CB">
              <w:rPr>
                <w:rFonts w:cs="Arial"/>
                <w:szCs w:val="18"/>
                <w:lang w:val="en-US"/>
              </w:rPr>
              <w:t>The response body contains the result of the search over the list of AIMLE Clients.</w:t>
            </w:r>
          </w:p>
        </w:tc>
      </w:tr>
      <w:tr w:rsidR="00B60307" w:rsidRPr="002437CB" w14:paraId="03DEAF38" w14:textId="77777777" w:rsidTr="006460FF">
        <w:trPr>
          <w:jc w:val="center"/>
        </w:trPr>
        <w:tc>
          <w:tcPr>
            <w:tcW w:w="1052" w:type="pct"/>
          </w:tcPr>
          <w:p w14:paraId="038088FB" w14:textId="77777777" w:rsidR="00B60307" w:rsidRPr="002437CB" w:rsidRDefault="00B60307" w:rsidP="00A24C9B">
            <w:pPr>
              <w:pStyle w:val="TAL"/>
            </w:pPr>
            <w:r w:rsidRPr="002437CB">
              <w:t>n/a</w:t>
            </w:r>
          </w:p>
        </w:tc>
        <w:tc>
          <w:tcPr>
            <w:tcW w:w="168" w:type="pct"/>
          </w:tcPr>
          <w:p w14:paraId="7513A5ED" w14:textId="77777777" w:rsidR="00B60307" w:rsidRPr="002437CB" w:rsidRDefault="00B60307" w:rsidP="00A24C9B">
            <w:pPr>
              <w:pStyle w:val="TAC"/>
            </w:pPr>
          </w:p>
        </w:tc>
        <w:tc>
          <w:tcPr>
            <w:tcW w:w="592" w:type="pct"/>
          </w:tcPr>
          <w:p w14:paraId="0DD15D67" w14:textId="77777777" w:rsidR="00B60307" w:rsidRPr="002437CB" w:rsidRDefault="00B60307" w:rsidP="00752A3E">
            <w:pPr>
              <w:pStyle w:val="TAC"/>
            </w:pPr>
          </w:p>
        </w:tc>
        <w:tc>
          <w:tcPr>
            <w:tcW w:w="673" w:type="pct"/>
          </w:tcPr>
          <w:p w14:paraId="33F8E5E7" w14:textId="77777777" w:rsidR="00B60307" w:rsidRPr="002437CB" w:rsidRDefault="00B60307" w:rsidP="00A24C9B">
            <w:pPr>
              <w:pStyle w:val="TAL"/>
            </w:pPr>
            <w:r w:rsidRPr="002437CB">
              <w:t>307 Temporary Redirect</w:t>
            </w:r>
          </w:p>
        </w:tc>
        <w:tc>
          <w:tcPr>
            <w:tcW w:w="2515" w:type="pct"/>
          </w:tcPr>
          <w:p w14:paraId="6E988C35" w14:textId="77777777" w:rsidR="00B60307" w:rsidRPr="002437CB" w:rsidRDefault="00B60307" w:rsidP="00A24C9B">
            <w:pPr>
              <w:pStyle w:val="TAL"/>
            </w:pPr>
            <w:r w:rsidRPr="002437CB">
              <w:t>Temporary redirection.</w:t>
            </w:r>
          </w:p>
          <w:p w14:paraId="6D47BD6B" w14:textId="77777777" w:rsidR="00B60307" w:rsidRPr="002437CB" w:rsidRDefault="00B60307" w:rsidP="00A24C9B">
            <w:pPr>
              <w:pStyle w:val="TAL"/>
            </w:pPr>
          </w:p>
          <w:p w14:paraId="743AAEEC" w14:textId="77777777" w:rsidR="00B60307" w:rsidRPr="002437CB" w:rsidRDefault="00B60307" w:rsidP="00A24C9B">
            <w:pPr>
              <w:pStyle w:val="TAL"/>
            </w:pPr>
            <w:r w:rsidRPr="002437CB">
              <w:t>The response shall include a Location header field containing an alternative target URI of the resource located in an alternative AIMLE Server.</w:t>
            </w:r>
          </w:p>
          <w:p w14:paraId="0A559A16" w14:textId="77777777" w:rsidR="00B60307" w:rsidRPr="002437CB" w:rsidRDefault="00B60307" w:rsidP="00A24C9B">
            <w:pPr>
              <w:pStyle w:val="TAL"/>
            </w:pPr>
          </w:p>
          <w:p w14:paraId="1104E555" w14:textId="77777777" w:rsidR="00B60307" w:rsidRPr="002437CB" w:rsidRDefault="00B60307" w:rsidP="00A24C9B">
            <w:pPr>
              <w:pStyle w:val="TAL"/>
            </w:pPr>
            <w:r w:rsidRPr="002437CB">
              <w:t>Redirection handling is described in clause 5.2.10 of 3GPP TS 29.122 [2].</w:t>
            </w:r>
          </w:p>
        </w:tc>
      </w:tr>
      <w:tr w:rsidR="00B60307" w:rsidRPr="002437CB" w14:paraId="75402C5E" w14:textId="77777777" w:rsidTr="006460FF">
        <w:trPr>
          <w:jc w:val="center"/>
        </w:trPr>
        <w:tc>
          <w:tcPr>
            <w:tcW w:w="1052" w:type="pct"/>
          </w:tcPr>
          <w:p w14:paraId="10F4B9CF" w14:textId="77777777" w:rsidR="00B60307" w:rsidRPr="002437CB" w:rsidRDefault="00B60307" w:rsidP="00A24C9B">
            <w:pPr>
              <w:pStyle w:val="TAL"/>
            </w:pPr>
            <w:r w:rsidRPr="002437CB">
              <w:t>n/a</w:t>
            </w:r>
          </w:p>
        </w:tc>
        <w:tc>
          <w:tcPr>
            <w:tcW w:w="168" w:type="pct"/>
          </w:tcPr>
          <w:p w14:paraId="1788F219" w14:textId="77777777" w:rsidR="00B60307" w:rsidRPr="002437CB" w:rsidRDefault="00B60307" w:rsidP="00A24C9B">
            <w:pPr>
              <w:pStyle w:val="TAC"/>
            </w:pPr>
          </w:p>
        </w:tc>
        <w:tc>
          <w:tcPr>
            <w:tcW w:w="592" w:type="pct"/>
          </w:tcPr>
          <w:p w14:paraId="7BBC6FE3" w14:textId="77777777" w:rsidR="00B60307" w:rsidRPr="002437CB" w:rsidRDefault="00B60307" w:rsidP="00752A3E">
            <w:pPr>
              <w:pStyle w:val="TAC"/>
            </w:pPr>
          </w:p>
        </w:tc>
        <w:tc>
          <w:tcPr>
            <w:tcW w:w="673" w:type="pct"/>
          </w:tcPr>
          <w:p w14:paraId="071D4A42" w14:textId="77777777" w:rsidR="00B60307" w:rsidRPr="002437CB" w:rsidRDefault="00B60307" w:rsidP="00A24C9B">
            <w:pPr>
              <w:pStyle w:val="TAL"/>
            </w:pPr>
            <w:r w:rsidRPr="002437CB">
              <w:t>308 Permanent Redirect</w:t>
            </w:r>
          </w:p>
        </w:tc>
        <w:tc>
          <w:tcPr>
            <w:tcW w:w="2515" w:type="pct"/>
          </w:tcPr>
          <w:p w14:paraId="09B683F2" w14:textId="77777777" w:rsidR="00B60307" w:rsidRPr="002437CB" w:rsidRDefault="00B60307" w:rsidP="00A24C9B">
            <w:pPr>
              <w:pStyle w:val="TAL"/>
            </w:pPr>
            <w:r w:rsidRPr="002437CB">
              <w:t>Permanent redirection.</w:t>
            </w:r>
          </w:p>
          <w:p w14:paraId="39F096B5" w14:textId="77777777" w:rsidR="00B60307" w:rsidRPr="002437CB" w:rsidRDefault="00B60307" w:rsidP="00A24C9B">
            <w:pPr>
              <w:pStyle w:val="TAL"/>
            </w:pPr>
          </w:p>
          <w:p w14:paraId="5DD275A5" w14:textId="77777777" w:rsidR="00B60307" w:rsidRPr="002437CB" w:rsidRDefault="00B60307" w:rsidP="00A24C9B">
            <w:pPr>
              <w:pStyle w:val="TAL"/>
            </w:pPr>
            <w:r w:rsidRPr="002437CB">
              <w:t>The response shall include a Location header field containing an alternative target URI of the resource located in an alternative AIMLE Server.</w:t>
            </w:r>
          </w:p>
          <w:p w14:paraId="6DF81740" w14:textId="77777777" w:rsidR="00B60307" w:rsidRPr="002437CB" w:rsidRDefault="00B60307" w:rsidP="00A24C9B">
            <w:pPr>
              <w:pStyle w:val="TAL"/>
            </w:pPr>
          </w:p>
          <w:p w14:paraId="61A0EA0F" w14:textId="77777777" w:rsidR="00B60307" w:rsidRPr="002437CB" w:rsidRDefault="00B60307" w:rsidP="00A24C9B">
            <w:pPr>
              <w:pStyle w:val="TAL"/>
            </w:pPr>
            <w:r w:rsidRPr="002437CB">
              <w:t>Redirection handling is described in clause 5.2.10 of 3GPP TS 29.122 [2].</w:t>
            </w:r>
          </w:p>
        </w:tc>
      </w:tr>
      <w:tr w:rsidR="00B60307" w:rsidRPr="002437CB" w14:paraId="3E3BEB32" w14:textId="77777777" w:rsidTr="006460FF">
        <w:trPr>
          <w:jc w:val="center"/>
        </w:trPr>
        <w:tc>
          <w:tcPr>
            <w:tcW w:w="5000" w:type="pct"/>
            <w:gridSpan w:val="5"/>
            <w:hideMark/>
          </w:tcPr>
          <w:p w14:paraId="39F31A12" w14:textId="77777777" w:rsidR="00B60307" w:rsidRPr="002437CB" w:rsidRDefault="00B60307" w:rsidP="00A24C9B">
            <w:pPr>
              <w:pStyle w:val="TAN"/>
            </w:pPr>
            <w:r w:rsidRPr="002437CB">
              <w:t>NOTE:</w:t>
            </w:r>
            <w:r w:rsidRPr="002437CB">
              <w:tab/>
              <w:t>The mandatory HTTP error status codes for the HTTP GET method listed in table 5.2.6-1 of 3GPP TS 29.122 [2] shall also apply.</w:t>
            </w:r>
          </w:p>
        </w:tc>
      </w:tr>
    </w:tbl>
    <w:p w14:paraId="1BBAC205" w14:textId="77777777" w:rsidR="00B60307" w:rsidRPr="002437CB" w:rsidRDefault="00B60307" w:rsidP="00B60307">
      <w:pPr>
        <w:rPr>
          <w:lang w:eastAsia="zh-CN"/>
        </w:rPr>
      </w:pPr>
    </w:p>
    <w:p w14:paraId="66B20006" w14:textId="77777777" w:rsidR="00B60307" w:rsidRPr="002437CB" w:rsidRDefault="00B60307" w:rsidP="00B60307">
      <w:pPr>
        <w:pStyle w:val="TH"/>
      </w:pPr>
      <w:r w:rsidRPr="002437CB">
        <w:t>Table 6.1.6.3.2.3.1-4: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0307" w:rsidRPr="002437CB" w14:paraId="023ACB30" w14:textId="77777777" w:rsidTr="00A24C9B">
        <w:trPr>
          <w:jc w:val="center"/>
        </w:trPr>
        <w:tc>
          <w:tcPr>
            <w:tcW w:w="825" w:type="pct"/>
            <w:shd w:val="clear" w:color="auto" w:fill="C0C0C0"/>
          </w:tcPr>
          <w:p w14:paraId="55B7C796" w14:textId="77777777" w:rsidR="00B60307" w:rsidRPr="002437CB" w:rsidRDefault="00B60307" w:rsidP="00A24C9B">
            <w:pPr>
              <w:pStyle w:val="TAH"/>
            </w:pPr>
            <w:r w:rsidRPr="002437CB">
              <w:t>Name</w:t>
            </w:r>
          </w:p>
        </w:tc>
        <w:tc>
          <w:tcPr>
            <w:tcW w:w="732" w:type="pct"/>
            <w:shd w:val="clear" w:color="auto" w:fill="C0C0C0"/>
          </w:tcPr>
          <w:p w14:paraId="0670A46E" w14:textId="77777777" w:rsidR="00B60307" w:rsidRPr="002437CB" w:rsidRDefault="00B60307" w:rsidP="00A24C9B">
            <w:pPr>
              <w:pStyle w:val="TAH"/>
            </w:pPr>
            <w:r w:rsidRPr="002437CB">
              <w:t>Data type</w:t>
            </w:r>
          </w:p>
        </w:tc>
        <w:tc>
          <w:tcPr>
            <w:tcW w:w="217" w:type="pct"/>
            <w:shd w:val="clear" w:color="auto" w:fill="C0C0C0"/>
          </w:tcPr>
          <w:p w14:paraId="2A60C8C2" w14:textId="77777777" w:rsidR="00B60307" w:rsidRPr="002437CB" w:rsidRDefault="00B60307" w:rsidP="00A24C9B">
            <w:pPr>
              <w:pStyle w:val="TAH"/>
            </w:pPr>
            <w:r w:rsidRPr="002437CB">
              <w:t>P</w:t>
            </w:r>
          </w:p>
        </w:tc>
        <w:tc>
          <w:tcPr>
            <w:tcW w:w="581" w:type="pct"/>
            <w:shd w:val="clear" w:color="auto" w:fill="C0C0C0"/>
          </w:tcPr>
          <w:p w14:paraId="5E02882D" w14:textId="77777777" w:rsidR="00B60307" w:rsidRPr="002437CB" w:rsidRDefault="00B60307" w:rsidP="00A24C9B">
            <w:pPr>
              <w:pStyle w:val="TAH"/>
            </w:pPr>
            <w:r w:rsidRPr="002437CB">
              <w:t>Cardinality</w:t>
            </w:r>
          </w:p>
        </w:tc>
        <w:tc>
          <w:tcPr>
            <w:tcW w:w="2645" w:type="pct"/>
            <w:shd w:val="clear" w:color="auto" w:fill="C0C0C0"/>
            <w:vAlign w:val="center"/>
          </w:tcPr>
          <w:p w14:paraId="222F0E0D" w14:textId="77777777" w:rsidR="00B60307" w:rsidRPr="002437CB" w:rsidRDefault="00B60307" w:rsidP="00A24C9B">
            <w:pPr>
              <w:pStyle w:val="TAH"/>
            </w:pPr>
            <w:r w:rsidRPr="002437CB">
              <w:t>Description</w:t>
            </w:r>
          </w:p>
        </w:tc>
      </w:tr>
      <w:tr w:rsidR="00B60307" w:rsidRPr="002437CB" w14:paraId="27249EAA" w14:textId="77777777" w:rsidTr="00A24C9B">
        <w:trPr>
          <w:jc w:val="center"/>
        </w:trPr>
        <w:tc>
          <w:tcPr>
            <w:tcW w:w="825" w:type="pct"/>
          </w:tcPr>
          <w:p w14:paraId="2491A856" w14:textId="77777777" w:rsidR="00B60307" w:rsidRPr="002437CB" w:rsidRDefault="00B60307" w:rsidP="00A24C9B">
            <w:pPr>
              <w:pStyle w:val="TAL"/>
            </w:pPr>
            <w:r w:rsidRPr="002437CB">
              <w:t>Location</w:t>
            </w:r>
          </w:p>
        </w:tc>
        <w:tc>
          <w:tcPr>
            <w:tcW w:w="732" w:type="pct"/>
          </w:tcPr>
          <w:p w14:paraId="02F3B20E" w14:textId="77777777" w:rsidR="00B60307" w:rsidRPr="002437CB" w:rsidRDefault="00B60307" w:rsidP="00A24C9B">
            <w:pPr>
              <w:pStyle w:val="TAL"/>
            </w:pPr>
            <w:r w:rsidRPr="002437CB">
              <w:t>string</w:t>
            </w:r>
          </w:p>
        </w:tc>
        <w:tc>
          <w:tcPr>
            <w:tcW w:w="217" w:type="pct"/>
          </w:tcPr>
          <w:p w14:paraId="5A028027" w14:textId="77777777" w:rsidR="00B60307" w:rsidRPr="002437CB" w:rsidRDefault="00B60307" w:rsidP="00A24C9B">
            <w:pPr>
              <w:pStyle w:val="TAC"/>
            </w:pPr>
            <w:r w:rsidRPr="002437CB">
              <w:t>M</w:t>
            </w:r>
          </w:p>
        </w:tc>
        <w:tc>
          <w:tcPr>
            <w:tcW w:w="581" w:type="pct"/>
          </w:tcPr>
          <w:p w14:paraId="2CFB336F" w14:textId="77777777" w:rsidR="00B60307" w:rsidRPr="002437CB" w:rsidRDefault="00B60307" w:rsidP="00752A3E">
            <w:pPr>
              <w:pStyle w:val="TAC"/>
            </w:pPr>
            <w:r w:rsidRPr="002437CB">
              <w:t>1</w:t>
            </w:r>
          </w:p>
        </w:tc>
        <w:tc>
          <w:tcPr>
            <w:tcW w:w="2645" w:type="pct"/>
            <w:vAlign w:val="center"/>
          </w:tcPr>
          <w:p w14:paraId="3BF0FCF2" w14:textId="77777777" w:rsidR="00B60307" w:rsidRPr="002437CB" w:rsidRDefault="00B60307" w:rsidP="00A24C9B">
            <w:pPr>
              <w:pStyle w:val="TAL"/>
            </w:pPr>
            <w:r w:rsidRPr="002437CB">
              <w:t>Contains an alternative URI of the resource located in an alternative AIMLE Server.</w:t>
            </w:r>
          </w:p>
        </w:tc>
      </w:tr>
    </w:tbl>
    <w:p w14:paraId="42E7B5ED" w14:textId="77777777" w:rsidR="00B60307" w:rsidRPr="002437CB" w:rsidRDefault="00B60307" w:rsidP="00B60307"/>
    <w:p w14:paraId="4E3B1A97" w14:textId="77777777" w:rsidR="00B60307" w:rsidRPr="002437CB" w:rsidRDefault="00B60307" w:rsidP="00B60307">
      <w:pPr>
        <w:pStyle w:val="TH"/>
      </w:pPr>
      <w:r w:rsidRPr="002437CB">
        <w:t>Table 6.1.6.3.2.3.1-5: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0307" w:rsidRPr="002437CB" w14:paraId="48B884B9" w14:textId="77777777" w:rsidTr="00A24C9B">
        <w:trPr>
          <w:jc w:val="center"/>
        </w:trPr>
        <w:tc>
          <w:tcPr>
            <w:tcW w:w="825" w:type="pct"/>
            <w:shd w:val="clear" w:color="auto" w:fill="C0C0C0"/>
          </w:tcPr>
          <w:p w14:paraId="4C77F65C" w14:textId="77777777" w:rsidR="00B60307" w:rsidRPr="002437CB" w:rsidRDefault="00B60307" w:rsidP="00A24C9B">
            <w:pPr>
              <w:pStyle w:val="TAH"/>
            </w:pPr>
            <w:r w:rsidRPr="002437CB">
              <w:t>Name</w:t>
            </w:r>
          </w:p>
        </w:tc>
        <w:tc>
          <w:tcPr>
            <w:tcW w:w="732" w:type="pct"/>
            <w:shd w:val="clear" w:color="auto" w:fill="C0C0C0"/>
          </w:tcPr>
          <w:p w14:paraId="313309A7" w14:textId="77777777" w:rsidR="00B60307" w:rsidRPr="002437CB" w:rsidRDefault="00B60307" w:rsidP="00A24C9B">
            <w:pPr>
              <w:pStyle w:val="TAH"/>
            </w:pPr>
            <w:r w:rsidRPr="002437CB">
              <w:t>Data type</w:t>
            </w:r>
          </w:p>
        </w:tc>
        <w:tc>
          <w:tcPr>
            <w:tcW w:w="217" w:type="pct"/>
            <w:shd w:val="clear" w:color="auto" w:fill="C0C0C0"/>
          </w:tcPr>
          <w:p w14:paraId="0E062A88" w14:textId="77777777" w:rsidR="00B60307" w:rsidRPr="002437CB" w:rsidRDefault="00B60307" w:rsidP="00A24C9B">
            <w:pPr>
              <w:pStyle w:val="TAH"/>
            </w:pPr>
            <w:r w:rsidRPr="002437CB">
              <w:t>P</w:t>
            </w:r>
          </w:p>
        </w:tc>
        <w:tc>
          <w:tcPr>
            <w:tcW w:w="581" w:type="pct"/>
            <w:shd w:val="clear" w:color="auto" w:fill="C0C0C0"/>
          </w:tcPr>
          <w:p w14:paraId="1D9A553C" w14:textId="77777777" w:rsidR="00B60307" w:rsidRPr="002437CB" w:rsidRDefault="00B60307" w:rsidP="00A24C9B">
            <w:pPr>
              <w:pStyle w:val="TAH"/>
            </w:pPr>
            <w:r w:rsidRPr="002437CB">
              <w:t>Cardinality</w:t>
            </w:r>
          </w:p>
        </w:tc>
        <w:tc>
          <w:tcPr>
            <w:tcW w:w="2645" w:type="pct"/>
            <w:shd w:val="clear" w:color="auto" w:fill="C0C0C0"/>
            <w:vAlign w:val="center"/>
          </w:tcPr>
          <w:p w14:paraId="44C4B09E" w14:textId="77777777" w:rsidR="00B60307" w:rsidRPr="002437CB" w:rsidRDefault="00B60307" w:rsidP="00A24C9B">
            <w:pPr>
              <w:pStyle w:val="TAH"/>
            </w:pPr>
            <w:r w:rsidRPr="002437CB">
              <w:t>Description</w:t>
            </w:r>
          </w:p>
        </w:tc>
      </w:tr>
      <w:tr w:rsidR="00B60307" w:rsidRPr="002437CB" w14:paraId="40005901" w14:textId="77777777" w:rsidTr="00A24C9B">
        <w:trPr>
          <w:jc w:val="center"/>
        </w:trPr>
        <w:tc>
          <w:tcPr>
            <w:tcW w:w="825" w:type="pct"/>
          </w:tcPr>
          <w:p w14:paraId="69C8998D" w14:textId="77777777" w:rsidR="00B60307" w:rsidRPr="002437CB" w:rsidRDefault="00B60307" w:rsidP="00A24C9B">
            <w:pPr>
              <w:pStyle w:val="TAL"/>
            </w:pPr>
            <w:r w:rsidRPr="002437CB">
              <w:t>Location</w:t>
            </w:r>
          </w:p>
        </w:tc>
        <w:tc>
          <w:tcPr>
            <w:tcW w:w="732" w:type="pct"/>
          </w:tcPr>
          <w:p w14:paraId="4FB7A916" w14:textId="77777777" w:rsidR="00B60307" w:rsidRPr="002437CB" w:rsidRDefault="00B60307" w:rsidP="00A24C9B">
            <w:pPr>
              <w:pStyle w:val="TAL"/>
            </w:pPr>
            <w:r w:rsidRPr="002437CB">
              <w:t>string</w:t>
            </w:r>
          </w:p>
        </w:tc>
        <w:tc>
          <w:tcPr>
            <w:tcW w:w="217" w:type="pct"/>
          </w:tcPr>
          <w:p w14:paraId="53DE9C4A" w14:textId="77777777" w:rsidR="00B60307" w:rsidRPr="002437CB" w:rsidRDefault="00B60307" w:rsidP="00A24C9B">
            <w:pPr>
              <w:pStyle w:val="TAC"/>
            </w:pPr>
            <w:r w:rsidRPr="002437CB">
              <w:t>M</w:t>
            </w:r>
          </w:p>
        </w:tc>
        <w:tc>
          <w:tcPr>
            <w:tcW w:w="581" w:type="pct"/>
          </w:tcPr>
          <w:p w14:paraId="1E1EA0EC" w14:textId="77777777" w:rsidR="00B60307" w:rsidRPr="002437CB" w:rsidRDefault="00B60307" w:rsidP="00752A3E">
            <w:pPr>
              <w:pStyle w:val="TAC"/>
            </w:pPr>
            <w:r w:rsidRPr="002437CB">
              <w:t>1</w:t>
            </w:r>
          </w:p>
        </w:tc>
        <w:tc>
          <w:tcPr>
            <w:tcW w:w="2645" w:type="pct"/>
            <w:vAlign w:val="center"/>
          </w:tcPr>
          <w:p w14:paraId="18102FA4" w14:textId="77777777" w:rsidR="00B60307" w:rsidRPr="002437CB" w:rsidRDefault="00B60307" w:rsidP="00A24C9B">
            <w:pPr>
              <w:pStyle w:val="TAL"/>
            </w:pPr>
            <w:r w:rsidRPr="002437CB">
              <w:t>Contains an alternative URI of the resource located in an alternative AIMLE Server.</w:t>
            </w:r>
          </w:p>
        </w:tc>
      </w:tr>
    </w:tbl>
    <w:p w14:paraId="68635E91" w14:textId="77777777" w:rsidR="00B60307" w:rsidRPr="002437CB" w:rsidRDefault="00B60307" w:rsidP="00B60307">
      <w:pPr>
        <w:rPr>
          <w:lang w:eastAsia="zh-CN"/>
        </w:rPr>
      </w:pPr>
    </w:p>
    <w:p w14:paraId="673E7C27" w14:textId="77777777" w:rsidR="004618EC" w:rsidRPr="002437CB" w:rsidRDefault="004618EC" w:rsidP="00752A3E">
      <w:pPr>
        <w:pStyle w:val="H6"/>
        <w:rPr>
          <w:lang w:eastAsia="zh-CN"/>
        </w:rPr>
      </w:pPr>
      <w:r w:rsidRPr="002437CB">
        <w:rPr>
          <w:lang w:eastAsia="zh-CN"/>
        </w:rPr>
        <w:t>6.1.6.3.2.4</w:t>
      </w:r>
      <w:r w:rsidRPr="002437CB">
        <w:rPr>
          <w:lang w:eastAsia="zh-CN"/>
        </w:rPr>
        <w:tab/>
        <w:t>Resource Custom Operations</w:t>
      </w:r>
    </w:p>
    <w:p w14:paraId="0FE78B0A" w14:textId="77777777" w:rsidR="00B60307" w:rsidRPr="002437CB" w:rsidRDefault="00B60307" w:rsidP="00B60307">
      <w:pPr>
        <w:rPr>
          <w:lang w:eastAsia="zh-CN"/>
        </w:rPr>
      </w:pPr>
      <w:r w:rsidRPr="002437CB">
        <w:rPr>
          <w:lang w:eastAsia="zh-CN"/>
        </w:rPr>
        <w:t>There are no resource custom operations defined for this resource in this release of the specification.</w:t>
      </w:r>
    </w:p>
    <w:p w14:paraId="40CDAEF6" w14:textId="1EE51A39" w:rsidR="00B60307" w:rsidRPr="002437CB" w:rsidRDefault="00B60307" w:rsidP="00DC2B31">
      <w:pPr>
        <w:pStyle w:val="Heading4"/>
        <w:rPr>
          <w:lang w:eastAsia="zh-CN"/>
        </w:rPr>
      </w:pPr>
      <w:bookmarkStart w:id="1648" w:name="_Toc191417597"/>
      <w:bookmarkStart w:id="1649" w:name="_Toc212495906"/>
      <w:bookmarkStart w:id="1650" w:name="_Toc214953485"/>
      <w:bookmarkStart w:id="1651" w:name="_Toc214954211"/>
      <w:bookmarkStart w:id="1652" w:name="_Toc214968833"/>
      <w:r w:rsidRPr="002437CB">
        <w:rPr>
          <w:lang w:eastAsia="zh-CN"/>
        </w:rPr>
        <w:t>6.</w:t>
      </w:r>
      <w:r w:rsidR="00DC2B31" w:rsidRPr="002437CB">
        <w:rPr>
          <w:lang w:eastAsia="zh-CN"/>
        </w:rPr>
        <w:t>1.6</w:t>
      </w:r>
      <w:r w:rsidRPr="002437CB">
        <w:rPr>
          <w:lang w:eastAsia="zh-CN"/>
        </w:rPr>
        <w:t>.4</w:t>
      </w:r>
      <w:r w:rsidRPr="002437CB">
        <w:rPr>
          <w:lang w:eastAsia="zh-CN"/>
        </w:rPr>
        <w:tab/>
        <w:t>Custom Operations without associated resources</w:t>
      </w:r>
      <w:bookmarkEnd w:id="1648"/>
      <w:bookmarkEnd w:id="1649"/>
      <w:bookmarkEnd w:id="1650"/>
      <w:bookmarkEnd w:id="1651"/>
      <w:bookmarkEnd w:id="1652"/>
    </w:p>
    <w:p w14:paraId="2DBDF347" w14:textId="77777777" w:rsidR="00B60307" w:rsidRPr="002437CB" w:rsidRDefault="00B60307" w:rsidP="00B60307">
      <w:pPr>
        <w:rPr>
          <w:lang w:eastAsia="zh-CN"/>
        </w:rPr>
      </w:pPr>
      <w:r w:rsidRPr="002437CB">
        <w:rPr>
          <w:lang w:eastAsia="zh-CN"/>
        </w:rPr>
        <w:t>There are no custom operations without associated resources in the present release of the document.</w:t>
      </w:r>
    </w:p>
    <w:p w14:paraId="30871F7A" w14:textId="562BBAD2" w:rsidR="00DC2B31" w:rsidRPr="002437CB" w:rsidRDefault="00DC2B31" w:rsidP="00DC2B31">
      <w:pPr>
        <w:pStyle w:val="Heading4"/>
        <w:rPr>
          <w:lang w:eastAsia="zh-CN"/>
        </w:rPr>
      </w:pPr>
      <w:bookmarkStart w:id="1653" w:name="_Toc212495907"/>
      <w:bookmarkStart w:id="1654" w:name="_Toc214953486"/>
      <w:bookmarkStart w:id="1655" w:name="_Toc214954212"/>
      <w:bookmarkStart w:id="1656" w:name="_Toc214968834"/>
      <w:bookmarkStart w:id="1657" w:name="_Toc191417604"/>
      <w:r w:rsidRPr="002437CB">
        <w:rPr>
          <w:lang w:eastAsia="zh-CN"/>
        </w:rPr>
        <w:t>6.1.6.5</w:t>
      </w:r>
      <w:r w:rsidRPr="002437CB">
        <w:rPr>
          <w:lang w:eastAsia="zh-CN"/>
        </w:rPr>
        <w:tab/>
        <w:t>Notifications</w:t>
      </w:r>
      <w:bookmarkEnd w:id="1653"/>
      <w:bookmarkEnd w:id="1654"/>
      <w:bookmarkEnd w:id="1655"/>
      <w:bookmarkEnd w:id="1656"/>
    </w:p>
    <w:p w14:paraId="5FE66DA1" w14:textId="77777777" w:rsidR="00B60307" w:rsidRPr="002437CB" w:rsidRDefault="00B60307" w:rsidP="00B60307">
      <w:pPr>
        <w:rPr>
          <w:lang w:eastAsia="zh-CN"/>
        </w:rPr>
      </w:pPr>
      <w:r w:rsidRPr="002437CB">
        <w:rPr>
          <w:lang w:eastAsia="zh-CN"/>
        </w:rPr>
        <w:t>There are no notifications in the present release of the document.</w:t>
      </w:r>
    </w:p>
    <w:p w14:paraId="0085C41D" w14:textId="66AAFA61" w:rsidR="00D12C53" w:rsidRPr="002437CB" w:rsidRDefault="00D12C53" w:rsidP="00D12C53">
      <w:pPr>
        <w:pStyle w:val="Heading4"/>
        <w:rPr>
          <w:lang w:eastAsia="zh-CN"/>
        </w:rPr>
      </w:pPr>
      <w:bookmarkStart w:id="1658" w:name="_Toc212495908"/>
      <w:bookmarkStart w:id="1659" w:name="_Toc214953487"/>
      <w:bookmarkStart w:id="1660" w:name="_Toc214954213"/>
      <w:bookmarkStart w:id="1661" w:name="_Toc214968835"/>
      <w:bookmarkStart w:id="1662" w:name="_Toc191417605"/>
      <w:bookmarkEnd w:id="1657"/>
      <w:r w:rsidRPr="002437CB">
        <w:rPr>
          <w:lang w:eastAsia="zh-CN"/>
        </w:rPr>
        <w:t>6.1.6.6</w:t>
      </w:r>
      <w:r w:rsidRPr="002437CB">
        <w:rPr>
          <w:lang w:eastAsia="zh-CN"/>
        </w:rPr>
        <w:tab/>
        <w:t>Data Model</w:t>
      </w:r>
      <w:bookmarkEnd w:id="1658"/>
      <w:bookmarkEnd w:id="1659"/>
      <w:bookmarkEnd w:id="1660"/>
      <w:bookmarkEnd w:id="1661"/>
    </w:p>
    <w:p w14:paraId="500DA4C1" w14:textId="48545140" w:rsidR="00F55841" w:rsidRPr="002437CB" w:rsidRDefault="00F55841" w:rsidP="00F55841">
      <w:pPr>
        <w:pStyle w:val="Heading5"/>
        <w:rPr>
          <w:lang w:eastAsia="zh-CN"/>
        </w:rPr>
      </w:pPr>
      <w:bookmarkStart w:id="1663" w:name="_Toc212495909"/>
      <w:bookmarkStart w:id="1664" w:name="_Toc214953488"/>
      <w:bookmarkStart w:id="1665" w:name="_Toc214954214"/>
      <w:bookmarkStart w:id="1666" w:name="_Toc214968836"/>
      <w:bookmarkStart w:id="1667" w:name="_Toc191417606"/>
      <w:bookmarkEnd w:id="1662"/>
      <w:r w:rsidRPr="002437CB">
        <w:rPr>
          <w:lang w:eastAsia="zh-CN"/>
        </w:rPr>
        <w:t>6.1.6.6.1</w:t>
      </w:r>
      <w:r w:rsidRPr="002437CB">
        <w:rPr>
          <w:lang w:eastAsia="zh-CN"/>
        </w:rPr>
        <w:tab/>
        <w:t>General</w:t>
      </w:r>
      <w:bookmarkEnd w:id="1663"/>
      <w:bookmarkEnd w:id="1664"/>
      <w:bookmarkEnd w:id="1665"/>
      <w:bookmarkEnd w:id="1666"/>
    </w:p>
    <w:p w14:paraId="367652FC" w14:textId="77777777" w:rsidR="00F55841" w:rsidRPr="002437CB" w:rsidRDefault="00F55841" w:rsidP="00F55841">
      <w:pPr>
        <w:rPr>
          <w:lang w:eastAsia="zh-CN"/>
        </w:rPr>
      </w:pPr>
      <w:r w:rsidRPr="002437CB">
        <w:rPr>
          <w:lang w:eastAsia="zh-CN"/>
        </w:rPr>
        <w:t>This clause specifies the application data model supported by the API.</w:t>
      </w:r>
    </w:p>
    <w:p w14:paraId="745A6356" w14:textId="65BDE14F" w:rsidR="00F55841" w:rsidRPr="002437CB" w:rsidRDefault="00F55841" w:rsidP="00F55841">
      <w:pPr>
        <w:rPr>
          <w:lang w:eastAsia="zh-CN"/>
        </w:rPr>
      </w:pPr>
      <w:r w:rsidRPr="002437CB">
        <w:rPr>
          <w:lang w:eastAsia="zh-CN"/>
        </w:rPr>
        <w:t>Table 6.1.6.6.1-1 specifies the data types defined for the AIMLES_AIMLEClientDiscovery</w:t>
      </w:r>
      <w:r w:rsidRPr="002437CB">
        <w:t xml:space="preserve"> </w:t>
      </w:r>
      <w:r w:rsidRPr="002437CB">
        <w:rPr>
          <w:lang w:eastAsia="zh-CN"/>
        </w:rPr>
        <w:t>API.</w:t>
      </w:r>
    </w:p>
    <w:p w14:paraId="4AA1D99F" w14:textId="40798477" w:rsidR="00F55841" w:rsidRPr="002437CB" w:rsidRDefault="00F55841" w:rsidP="000A5308">
      <w:pPr>
        <w:pStyle w:val="TH"/>
      </w:pPr>
      <w:r w:rsidRPr="000A5308">
        <w:t>Table 6.1.6.6.1-1: AIMLES_AIMLEClientDiscovery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F55841" w:rsidRPr="002437CB" w14:paraId="20B60893" w14:textId="77777777" w:rsidTr="006460FF">
        <w:trPr>
          <w:jc w:val="center"/>
        </w:trPr>
        <w:tc>
          <w:tcPr>
            <w:tcW w:w="2409" w:type="dxa"/>
            <w:shd w:val="clear" w:color="auto" w:fill="C0C0C0"/>
            <w:hideMark/>
          </w:tcPr>
          <w:p w14:paraId="3E267A82" w14:textId="77777777" w:rsidR="00F55841" w:rsidRPr="002437CB" w:rsidRDefault="00F55841" w:rsidP="00A24C9B">
            <w:pPr>
              <w:pStyle w:val="TAH"/>
            </w:pPr>
            <w:r w:rsidRPr="002437CB">
              <w:t>Data type</w:t>
            </w:r>
          </w:p>
        </w:tc>
        <w:tc>
          <w:tcPr>
            <w:tcW w:w="1630" w:type="dxa"/>
            <w:shd w:val="clear" w:color="auto" w:fill="C0C0C0"/>
            <w:hideMark/>
          </w:tcPr>
          <w:p w14:paraId="6536AD95" w14:textId="77777777" w:rsidR="00F55841" w:rsidRPr="002437CB" w:rsidRDefault="00F55841" w:rsidP="00A24C9B">
            <w:pPr>
              <w:pStyle w:val="TAH"/>
            </w:pPr>
            <w:r w:rsidRPr="002437CB">
              <w:t>Section defined</w:t>
            </w:r>
          </w:p>
        </w:tc>
        <w:tc>
          <w:tcPr>
            <w:tcW w:w="4034" w:type="dxa"/>
            <w:shd w:val="clear" w:color="auto" w:fill="C0C0C0"/>
            <w:hideMark/>
          </w:tcPr>
          <w:p w14:paraId="7DAE1D98" w14:textId="77777777" w:rsidR="00F55841" w:rsidRPr="002437CB" w:rsidRDefault="00F55841" w:rsidP="00A24C9B">
            <w:pPr>
              <w:pStyle w:val="TAH"/>
            </w:pPr>
            <w:r w:rsidRPr="002437CB">
              <w:t>Description</w:t>
            </w:r>
          </w:p>
        </w:tc>
        <w:tc>
          <w:tcPr>
            <w:tcW w:w="1552" w:type="dxa"/>
            <w:shd w:val="clear" w:color="auto" w:fill="C0C0C0"/>
            <w:hideMark/>
          </w:tcPr>
          <w:p w14:paraId="1BB242B6" w14:textId="77777777" w:rsidR="00F55841" w:rsidRPr="002437CB" w:rsidRDefault="00F55841" w:rsidP="00A24C9B">
            <w:pPr>
              <w:pStyle w:val="TAH"/>
            </w:pPr>
            <w:r w:rsidRPr="002437CB">
              <w:t>Applicability</w:t>
            </w:r>
          </w:p>
        </w:tc>
      </w:tr>
      <w:tr w:rsidR="00F55841" w:rsidRPr="002437CB" w14:paraId="214DBED3" w14:textId="77777777" w:rsidTr="006460FF">
        <w:trPr>
          <w:jc w:val="center"/>
        </w:trPr>
        <w:tc>
          <w:tcPr>
            <w:tcW w:w="2409" w:type="dxa"/>
          </w:tcPr>
          <w:p w14:paraId="0273BBAF" w14:textId="77777777" w:rsidR="00F55841" w:rsidRPr="002437CB" w:rsidRDefault="00F55841" w:rsidP="00A24C9B">
            <w:pPr>
              <w:pStyle w:val="TAL"/>
            </w:pPr>
            <w:r w:rsidRPr="002437CB">
              <w:t>AimlOperationRole</w:t>
            </w:r>
          </w:p>
        </w:tc>
        <w:tc>
          <w:tcPr>
            <w:tcW w:w="1630" w:type="dxa"/>
          </w:tcPr>
          <w:p w14:paraId="2CF3D89B" w14:textId="10DBB13C" w:rsidR="00F55841" w:rsidRPr="002437CB" w:rsidRDefault="00F55841" w:rsidP="00752A3E">
            <w:pPr>
              <w:pStyle w:val="TAC"/>
              <w:rPr>
                <w:lang w:eastAsia="zh-CN"/>
              </w:rPr>
            </w:pPr>
            <w:r w:rsidRPr="002437CB">
              <w:rPr>
                <w:lang w:eastAsia="zh-CN"/>
              </w:rPr>
              <w:t>6.1.6.6.3</w:t>
            </w:r>
            <w:r w:rsidRPr="002437CB">
              <w:t>.5</w:t>
            </w:r>
          </w:p>
        </w:tc>
        <w:tc>
          <w:tcPr>
            <w:tcW w:w="4034" w:type="dxa"/>
          </w:tcPr>
          <w:p w14:paraId="21C97659" w14:textId="77777777" w:rsidR="00F55841" w:rsidRPr="002437CB" w:rsidRDefault="00F55841" w:rsidP="00A24C9B">
            <w:pPr>
              <w:pStyle w:val="TAL"/>
            </w:pPr>
            <w:r w:rsidRPr="002437CB">
              <w:t>Represents the AIMLE operation role.</w:t>
            </w:r>
          </w:p>
        </w:tc>
        <w:tc>
          <w:tcPr>
            <w:tcW w:w="1552" w:type="dxa"/>
          </w:tcPr>
          <w:p w14:paraId="48CDFC1D" w14:textId="77777777" w:rsidR="00F55841" w:rsidRPr="002437CB" w:rsidRDefault="00F55841" w:rsidP="00A24C9B">
            <w:pPr>
              <w:pStyle w:val="TAL"/>
              <w:rPr>
                <w:rFonts w:cs="Arial"/>
                <w:szCs w:val="18"/>
              </w:rPr>
            </w:pPr>
          </w:p>
        </w:tc>
      </w:tr>
      <w:tr w:rsidR="00F55841" w:rsidRPr="002437CB" w14:paraId="41C94552" w14:textId="77777777" w:rsidTr="006460FF">
        <w:trPr>
          <w:jc w:val="center"/>
        </w:trPr>
        <w:tc>
          <w:tcPr>
            <w:tcW w:w="2409" w:type="dxa"/>
          </w:tcPr>
          <w:p w14:paraId="3E9E79C5" w14:textId="77777777" w:rsidR="00F55841" w:rsidRPr="002437CB" w:rsidRDefault="00F55841" w:rsidP="00A24C9B">
            <w:pPr>
              <w:pStyle w:val="TAL"/>
            </w:pPr>
            <w:r w:rsidRPr="002437CB">
              <w:t>ClientAppCapability</w:t>
            </w:r>
          </w:p>
        </w:tc>
        <w:tc>
          <w:tcPr>
            <w:tcW w:w="1630" w:type="dxa"/>
          </w:tcPr>
          <w:p w14:paraId="60B26197" w14:textId="77777777" w:rsidR="00F55841" w:rsidRPr="002437CB" w:rsidRDefault="00F55841" w:rsidP="00752A3E">
            <w:pPr>
              <w:pStyle w:val="TAC"/>
              <w:rPr>
                <w:lang w:eastAsia="zh-CN"/>
              </w:rPr>
            </w:pPr>
            <w:r w:rsidRPr="002437CB">
              <w:rPr>
                <w:lang w:eastAsia="zh-CN"/>
              </w:rPr>
              <w:t>6.1.6.6.2.4</w:t>
            </w:r>
          </w:p>
        </w:tc>
        <w:tc>
          <w:tcPr>
            <w:tcW w:w="4034" w:type="dxa"/>
          </w:tcPr>
          <w:p w14:paraId="3656D4B1" w14:textId="77777777" w:rsidR="00F55841" w:rsidRPr="002437CB" w:rsidRDefault="00F55841" w:rsidP="00A24C9B">
            <w:pPr>
              <w:pStyle w:val="TAL"/>
            </w:pPr>
            <w:r w:rsidRPr="002437CB">
              <w:t>Represents the AIMLE Client Application layer capabilities.</w:t>
            </w:r>
          </w:p>
        </w:tc>
        <w:tc>
          <w:tcPr>
            <w:tcW w:w="1552" w:type="dxa"/>
          </w:tcPr>
          <w:p w14:paraId="3C2A674A" w14:textId="77777777" w:rsidR="00F55841" w:rsidRPr="002437CB" w:rsidRDefault="00F55841" w:rsidP="00A24C9B">
            <w:pPr>
              <w:pStyle w:val="TAL"/>
              <w:rPr>
                <w:rFonts w:cs="Arial"/>
                <w:szCs w:val="18"/>
              </w:rPr>
            </w:pPr>
          </w:p>
        </w:tc>
      </w:tr>
      <w:tr w:rsidR="00F55841" w:rsidRPr="002437CB" w14:paraId="656F963F" w14:textId="77777777" w:rsidTr="006460FF">
        <w:trPr>
          <w:jc w:val="center"/>
        </w:trPr>
        <w:tc>
          <w:tcPr>
            <w:tcW w:w="2409" w:type="dxa"/>
          </w:tcPr>
          <w:p w14:paraId="6175208C" w14:textId="77777777" w:rsidR="00F55841" w:rsidRPr="002437CB" w:rsidRDefault="00F55841" w:rsidP="00A24C9B">
            <w:pPr>
              <w:pStyle w:val="TAL"/>
            </w:pPr>
            <w:r w:rsidRPr="002437CB">
              <w:t>ClientDiscCriteria</w:t>
            </w:r>
          </w:p>
        </w:tc>
        <w:tc>
          <w:tcPr>
            <w:tcW w:w="1630" w:type="dxa"/>
          </w:tcPr>
          <w:p w14:paraId="656E78D1" w14:textId="77777777" w:rsidR="00F55841" w:rsidRPr="002437CB" w:rsidRDefault="00F55841" w:rsidP="00752A3E">
            <w:pPr>
              <w:pStyle w:val="TAC"/>
              <w:rPr>
                <w:lang w:eastAsia="zh-CN"/>
              </w:rPr>
            </w:pPr>
            <w:r w:rsidRPr="002437CB">
              <w:rPr>
                <w:lang w:eastAsia="zh-CN"/>
              </w:rPr>
              <w:t>6.1.6.6.2.2</w:t>
            </w:r>
          </w:p>
        </w:tc>
        <w:tc>
          <w:tcPr>
            <w:tcW w:w="4034" w:type="dxa"/>
          </w:tcPr>
          <w:p w14:paraId="5A1DE196" w14:textId="77777777" w:rsidR="00F55841" w:rsidRPr="002437CB" w:rsidRDefault="00F55841" w:rsidP="00A24C9B">
            <w:pPr>
              <w:pStyle w:val="TAL"/>
            </w:pPr>
            <w:r w:rsidRPr="002437CB">
              <w:t>Represents the AIMLE Client discovery criteria.</w:t>
            </w:r>
          </w:p>
        </w:tc>
        <w:tc>
          <w:tcPr>
            <w:tcW w:w="1552" w:type="dxa"/>
          </w:tcPr>
          <w:p w14:paraId="47641467" w14:textId="77777777" w:rsidR="00F55841" w:rsidRPr="002437CB" w:rsidRDefault="00F55841" w:rsidP="00A24C9B">
            <w:pPr>
              <w:pStyle w:val="TAL"/>
              <w:rPr>
                <w:rFonts w:cs="Arial"/>
                <w:szCs w:val="18"/>
              </w:rPr>
            </w:pPr>
          </w:p>
        </w:tc>
      </w:tr>
      <w:tr w:rsidR="00F55841" w:rsidRPr="002437CB" w14:paraId="66298FE1" w14:textId="77777777" w:rsidTr="006460FF">
        <w:trPr>
          <w:jc w:val="center"/>
        </w:trPr>
        <w:tc>
          <w:tcPr>
            <w:tcW w:w="2409" w:type="dxa"/>
          </w:tcPr>
          <w:p w14:paraId="04E3DF22" w14:textId="77777777" w:rsidR="00F55841" w:rsidRPr="002437CB" w:rsidRDefault="00F55841" w:rsidP="00A24C9B">
            <w:pPr>
              <w:pStyle w:val="TAL"/>
            </w:pPr>
            <w:r w:rsidRPr="002437CB">
              <w:t>ClientDiscResp</w:t>
            </w:r>
          </w:p>
        </w:tc>
        <w:tc>
          <w:tcPr>
            <w:tcW w:w="1630" w:type="dxa"/>
          </w:tcPr>
          <w:p w14:paraId="34F3D293" w14:textId="77777777" w:rsidR="00F55841" w:rsidRPr="002437CB" w:rsidRDefault="00F55841" w:rsidP="00752A3E">
            <w:pPr>
              <w:pStyle w:val="TAC"/>
              <w:rPr>
                <w:lang w:eastAsia="zh-CN"/>
              </w:rPr>
            </w:pPr>
            <w:r w:rsidRPr="002437CB">
              <w:rPr>
                <w:lang w:eastAsia="zh-CN"/>
              </w:rPr>
              <w:t>6.1.6.6.2.9</w:t>
            </w:r>
          </w:p>
        </w:tc>
        <w:tc>
          <w:tcPr>
            <w:tcW w:w="4034" w:type="dxa"/>
          </w:tcPr>
          <w:p w14:paraId="08E2263A" w14:textId="77777777" w:rsidR="00F55841" w:rsidRPr="002437CB" w:rsidRDefault="00F55841" w:rsidP="00A24C9B">
            <w:pPr>
              <w:pStyle w:val="TAL"/>
            </w:pPr>
            <w:r w:rsidRPr="002437CB">
              <w:t>Represents the AIMLE Client discovery response.</w:t>
            </w:r>
          </w:p>
        </w:tc>
        <w:tc>
          <w:tcPr>
            <w:tcW w:w="1552" w:type="dxa"/>
          </w:tcPr>
          <w:p w14:paraId="66E123DC" w14:textId="77777777" w:rsidR="00F55841" w:rsidRPr="002437CB" w:rsidRDefault="00F55841" w:rsidP="00A24C9B">
            <w:pPr>
              <w:pStyle w:val="TAL"/>
              <w:rPr>
                <w:rFonts w:cs="Arial"/>
                <w:szCs w:val="18"/>
              </w:rPr>
            </w:pPr>
          </w:p>
        </w:tc>
      </w:tr>
      <w:tr w:rsidR="00F55841" w:rsidRPr="002437CB" w14:paraId="47BE7984" w14:textId="77777777" w:rsidTr="006460FF">
        <w:trPr>
          <w:jc w:val="center"/>
        </w:trPr>
        <w:tc>
          <w:tcPr>
            <w:tcW w:w="2409" w:type="dxa"/>
          </w:tcPr>
          <w:p w14:paraId="63818639" w14:textId="77777777" w:rsidR="00F55841" w:rsidRPr="002437CB" w:rsidRDefault="00F55841" w:rsidP="00A24C9B">
            <w:pPr>
              <w:pStyle w:val="TAL"/>
              <w:rPr>
                <w:lang w:eastAsia="zh-CN"/>
              </w:rPr>
            </w:pPr>
            <w:r w:rsidRPr="002437CB">
              <w:t>ClientTaskCapability</w:t>
            </w:r>
          </w:p>
        </w:tc>
        <w:tc>
          <w:tcPr>
            <w:tcW w:w="1630" w:type="dxa"/>
          </w:tcPr>
          <w:p w14:paraId="7B073097" w14:textId="572B02C4" w:rsidR="00F55841" w:rsidRPr="002437CB" w:rsidRDefault="00F55841" w:rsidP="00752A3E">
            <w:pPr>
              <w:pStyle w:val="TAC"/>
              <w:rPr>
                <w:lang w:eastAsia="zh-CN"/>
              </w:rPr>
            </w:pPr>
            <w:r w:rsidRPr="002437CB">
              <w:rPr>
                <w:lang w:eastAsia="zh-CN"/>
              </w:rPr>
              <w:t>6.1.6.6.2.8</w:t>
            </w:r>
          </w:p>
        </w:tc>
        <w:tc>
          <w:tcPr>
            <w:tcW w:w="4034" w:type="dxa"/>
          </w:tcPr>
          <w:p w14:paraId="5DE002AC" w14:textId="77777777" w:rsidR="00F55841" w:rsidRPr="002437CB" w:rsidRDefault="00F55841" w:rsidP="00A24C9B">
            <w:pPr>
              <w:pStyle w:val="TAL"/>
            </w:pPr>
            <w:r w:rsidRPr="002437CB">
              <w:t>Represents the AIMLE Client task capability information.</w:t>
            </w:r>
          </w:p>
        </w:tc>
        <w:tc>
          <w:tcPr>
            <w:tcW w:w="1552" w:type="dxa"/>
          </w:tcPr>
          <w:p w14:paraId="75D35706" w14:textId="77777777" w:rsidR="00F55841" w:rsidRPr="002437CB" w:rsidRDefault="00F55841" w:rsidP="00A24C9B">
            <w:pPr>
              <w:pStyle w:val="TAL"/>
              <w:rPr>
                <w:rFonts w:cs="Arial"/>
                <w:szCs w:val="18"/>
              </w:rPr>
            </w:pPr>
          </w:p>
        </w:tc>
      </w:tr>
      <w:tr w:rsidR="00F55841" w:rsidRPr="002437CB" w14:paraId="3A36C613" w14:textId="77777777" w:rsidTr="006460FF">
        <w:trPr>
          <w:jc w:val="center"/>
        </w:trPr>
        <w:tc>
          <w:tcPr>
            <w:tcW w:w="2409" w:type="dxa"/>
          </w:tcPr>
          <w:p w14:paraId="71488C00" w14:textId="77777777" w:rsidR="00F55841" w:rsidRPr="002437CB" w:rsidRDefault="00F55841" w:rsidP="00A24C9B">
            <w:pPr>
              <w:pStyle w:val="TAL"/>
            </w:pPr>
            <w:r w:rsidRPr="002437CB">
              <w:t>ClientVelocity</w:t>
            </w:r>
          </w:p>
        </w:tc>
        <w:tc>
          <w:tcPr>
            <w:tcW w:w="1630" w:type="dxa"/>
          </w:tcPr>
          <w:p w14:paraId="072FCE0B" w14:textId="28160D58" w:rsidR="00F55841" w:rsidRPr="002437CB" w:rsidRDefault="00F55841" w:rsidP="00752A3E">
            <w:pPr>
              <w:pStyle w:val="TAC"/>
              <w:rPr>
                <w:lang w:eastAsia="zh-CN"/>
              </w:rPr>
            </w:pPr>
            <w:r w:rsidRPr="002437CB">
              <w:rPr>
                <w:lang w:eastAsia="zh-CN"/>
              </w:rPr>
              <w:t>6.1.6.6.3</w:t>
            </w:r>
            <w:r w:rsidRPr="002437CB">
              <w:t>.10</w:t>
            </w:r>
          </w:p>
        </w:tc>
        <w:tc>
          <w:tcPr>
            <w:tcW w:w="4034" w:type="dxa"/>
          </w:tcPr>
          <w:p w14:paraId="50004127" w14:textId="77777777" w:rsidR="00F55841" w:rsidRPr="002437CB" w:rsidRDefault="00F55841" w:rsidP="00A24C9B">
            <w:pPr>
              <w:pStyle w:val="TAL"/>
            </w:pPr>
            <w:r w:rsidRPr="002437CB">
              <w:t>Represents the AIMLE Client velocity level.</w:t>
            </w:r>
          </w:p>
        </w:tc>
        <w:tc>
          <w:tcPr>
            <w:tcW w:w="1552" w:type="dxa"/>
          </w:tcPr>
          <w:p w14:paraId="34D0681C" w14:textId="77777777" w:rsidR="00F55841" w:rsidRPr="002437CB" w:rsidRDefault="00F55841" w:rsidP="00A24C9B">
            <w:pPr>
              <w:pStyle w:val="TAL"/>
              <w:rPr>
                <w:rFonts w:cs="Arial"/>
                <w:szCs w:val="18"/>
              </w:rPr>
            </w:pPr>
          </w:p>
        </w:tc>
      </w:tr>
      <w:tr w:rsidR="00F55841" w:rsidRPr="002437CB" w14:paraId="488DD32F" w14:textId="77777777" w:rsidTr="006460FF">
        <w:trPr>
          <w:jc w:val="center"/>
        </w:trPr>
        <w:tc>
          <w:tcPr>
            <w:tcW w:w="2409" w:type="dxa"/>
          </w:tcPr>
          <w:p w14:paraId="6259A0D1" w14:textId="77777777" w:rsidR="00F55841" w:rsidRPr="002437CB" w:rsidRDefault="00F55841" w:rsidP="00A24C9B">
            <w:pPr>
              <w:pStyle w:val="TAL"/>
            </w:pPr>
            <w:r w:rsidRPr="002437CB">
              <w:rPr>
                <w:lang w:eastAsia="zh-CN"/>
              </w:rPr>
              <w:t>ComputeCapability</w:t>
            </w:r>
          </w:p>
        </w:tc>
        <w:tc>
          <w:tcPr>
            <w:tcW w:w="1630" w:type="dxa"/>
          </w:tcPr>
          <w:p w14:paraId="237B4A91" w14:textId="710AB146" w:rsidR="00F55841" w:rsidRPr="002437CB" w:rsidRDefault="00F55841" w:rsidP="00752A3E">
            <w:pPr>
              <w:pStyle w:val="TAC"/>
              <w:rPr>
                <w:lang w:eastAsia="zh-CN"/>
              </w:rPr>
            </w:pPr>
            <w:r w:rsidRPr="002437CB">
              <w:rPr>
                <w:lang w:eastAsia="zh-CN"/>
              </w:rPr>
              <w:t>6.1.6.6.3</w:t>
            </w:r>
            <w:r w:rsidRPr="002437CB">
              <w:t>.9</w:t>
            </w:r>
          </w:p>
        </w:tc>
        <w:tc>
          <w:tcPr>
            <w:tcW w:w="4034" w:type="dxa"/>
          </w:tcPr>
          <w:p w14:paraId="4BE871F2" w14:textId="77777777" w:rsidR="00F55841" w:rsidRPr="002437CB" w:rsidRDefault="00F55841" w:rsidP="00A24C9B">
            <w:pPr>
              <w:pStyle w:val="TAL"/>
            </w:pPr>
            <w:r w:rsidRPr="002437CB">
              <w:t>Represents the AIMLE Client compute capability type.</w:t>
            </w:r>
          </w:p>
        </w:tc>
        <w:tc>
          <w:tcPr>
            <w:tcW w:w="1552" w:type="dxa"/>
          </w:tcPr>
          <w:p w14:paraId="2F681F84" w14:textId="77777777" w:rsidR="00F55841" w:rsidRPr="002437CB" w:rsidRDefault="00F55841" w:rsidP="00A24C9B">
            <w:pPr>
              <w:pStyle w:val="TAL"/>
              <w:rPr>
                <w:rFonts w:cs="Arial"/>
                <w:szCs w:val="18"/>
              </w:rPr>
            </w:pPr>
          </w:p>
        </w:tc>
      </w:tr>
      <w:tr w:rsidR="00F55841" w:rsidRPr="002437CB" w14:paraId="53DB4DCB" w14:textId="77777777" w:rsidTr="006460FF">
        <w:trPr>
          <w:jc w:val="center"/>
        </w:trPr>
        <w:tc>
          <w:tcPr>
            <w:tcW w:w="2409" w:type="dxa"/>
          </w:tcPr>
          <w:p w14:paraId="03EB8FD0" w14:textId="77777777" w:rsidR="00F55841" w:rsidRPr="002437CB" w:rsidRDefault="00F55841" w:rsidP="00A24C9B">
            <w:pPr>
              <w:pStyle w:val="TAL"/>
              <w:rPr>
                <w:lang w:eastAsia="zh-CN"/>
              </w:rPr>
            </w:pPr>
            <w:r w:rsidRPr="002437CB">
              <w:rPr>
                <w:lang w:eastAsia="zh-CN"/>
              </w:rPr>
              <w:t>DataType</w:t>
            </w:r>
          </w:p>
        </w:tc>
        <w:tc>
          <w:tcPr>
            <w:tcW w:w="1630" w:type="dxa"/>
          </w:tcPr>
          <w:p w14:paraId="7EF8DAF4" w14:textId="423FAF22" w:rsidR="00F55841" w:rsidRPr="002437CB" w:rsidRDefault="00F55841" w:rsidP="00752A3E">
            <w:pPr>
              <w:pStyle w:val="TAC"/>
              <w:rPr>
                <w:lang w:eastAsia="zh-CN"/>
              </w:rPr>
            </w:pPr>
            <w:r w:rsidRPr="002437CB">
              <w:rPr>
                <w:lang w:eastAsia="zh-CN"/>
              </w:rPr>
              <w:t>6.1.6.6.3</w:t>
            </w:r>
            <w:r w:rsidRPr="002437CB">
              <w:t>.7</w:t>
            </w:r>
          </w:p>
        </w:tc>
        <w:tc>
          <w:tcPr>
            <w:tcW w:w="4034" w:type="dxa"/>
          </w:tcPr>
          <w:p w14:paraId="2BF4ABEB" w14:textId="77777777" w:rsidR="00F55841" w:rsidRPr="002437CB" w:rsidRDefault="00F55841" w:rsidP="00A24C9B">
            <w:pPr>
              <w:pStyle w:val="TAL"/>
            </w:pPr>
            <w:r w:rsidRPr="002437CB">
              <w:t>Represents the type of the collected data.</w:t>
            </w:r>
          </w:p>
        </w:tc>
        <w:tc>
          <w:tcPr>
            <w:tcW w:w="1552" w:type="dxa"/>
          </w:tcPr>
          <w:p w14:paraId="647411CA" w14:textId="77777777" w:rsidR="00F55841" w:rsidRPr="002437CB" w:rsidRDefault="00F55841" w:rsidP="00A24C9B">
            <w:pPr>
              <w:pStyle w:val="TAL"/>
              <w:rPr>
                <w:rFonts w:cs="Arial"/>
                <w:szCs w:val="18"/>
              </w:rPr>
            </w:pPr>
          </w:p>
        </w:tc>
      </w:tr>
      <w:tr w:rsidR="00F55841" w:rsidRPr="002437CB" w14:paraId="437CDECF" w14:textId="77777777" w:rsidTr="006460FF">
        <w:trPr>
          <w:jc w:val="center"/>
        </w:trPr>
        <w:tc>
          <w:tcPr>
            <w:tcW w:w="2409" w:type="dxa"/>
          </w:tcPr>
          <w:p w14:paraId="1F4455AA" w14:textId="0CCC47CB" w:rsidR="00F55841" w:rsidRPr="002437CB" w:rsidRDefault="00F55841" w:rsidP="00A24C9B">
            <w:pPr>
              <w:pStyle w:val="TAL"/>
            </w:pPr>
            <w:r w:rsidRPr="002437CB">
              <w:rPr>
                <w:lang w:eastAsia="zh-CN"/>
              </w:rPr>
              <w:t>DatasetAvailab</w:t>
            </w:r>
            <w:r w:rsidR="00662180">
              <w:rPr>
                <w:lang w:eastAsia="zh-CN"/>
              </w:rPr>
              <w:t>i</w:t>
            </w:r>
            <w:r w:rsidRPr="002437CB">
              <w:rPr>
                <w:lang w:eastAsia="zh-CN"/>
              </w:rPr>
              <w:t>lity</w:t>
            </w:r>
          </w:p>
        </w:tc>
        <w:tc>
          <w:tcPr>
            <w:tcW w:w="1630" w:type="dxa"/>
          </w:tcPr>
          <w:p w14:paraId="1B972A56" w14:textId="202E89FD" w:rsidR="00F55841" w:rsidRPr="002437CB" w:rsidRDefault="00F55841" w:rsidP="00752A3E">
            <w:pPr>
              <w:pStyle w:val="TAC"/>
              <w:rPr>
                <w:lang w:eastAsia="zh-CN"/>
              </w:rPr>
            </w:pPr>
            <w:r w:rsidRPr="002437CB">
              <w:rPr>
                <w:lang w:eastAsia="zh-CN"/>
              </w:rPr>
              <w:t>6.1.6.6.2.6</w:t>
            </w:r>
          </w:p>
        </w:tc>
        <w:tc>
          <w:tcPr>
            <w:tcW w:w="4034" w:type="dxa"/>
          </w:tcPr>
          <w:p w14:paraId="113FD4FA" w14:textId="77777777" w:rsidR="00F55841" w:rsidRPr="002437CB" w:rsidRDefault="00F55841" w:rsidP="00A24C9B">
            <w:pPr>
              <w:pStyle w:val="TAL"/>
            </w:pPr>
            <w:r w:rsidRPr="002437CB">
              <w:t>Represents the dataset availability information.</w:t>
            </w:r>
          </w:p>
        </w:tc>
        <w:tc>
          <w:tcPr>
            <w:tcW w:w="1552" w:type="dxa"/>
          </w:tcPr>
          <w:p w14:paraId="58DA22FB" w14:textId="77777777" w:rsidR="00F55841" w:rsidRPr="002437CB" w:rsidRDefault="00F55841" w:rsidP="00A24C9B">
            <w:pPr>
              <w:pStyle w:val="TAL"/>
              <w:rPr>
                <w:rFonts w:cs="Arial"/>
                <w:szCs w:val="18"/>
              </w:rPr>
            </w:pPr>
          </w:p>
        </w:tc>
      </w:tr>
      <w:tr w:rsidR="00F55841" w:rsidRPr="002437CB" w14:paraId="22FDF659" w14:textId="77777777" w:rsidTr="006460FF">
        <w:trPr>
          <w:jc w:val="center"/>
        </w:trPr>
        <w:tc>
          <w:tcPr>
            <w:tcW w:w="2409" w:type="dxa"/>
          </w:tcPr>
          <w:p w14:paraId="287C8D0F" w14:textId="77777777" w:rsidR="00F55841" w:rsidRPr="002437CB" w:rsidRDefault="00F55841" w:rsidP="00A24C9B">
            <w:pPr>
              <w:pStyle w:val="TAL"/>
              <w:rPr>
                <w:lang w:eastAsia="zh-CN"/>
              </w:rPr>
            </w:pPr>
            <w:r w:rsidRPr="002437CB">
              <w:rPr>
                <w:lang w:eastAsia="zh-CN"/>
              </w:rPr>
              <w:t>DatasetCapability</w:t>
            </w:r>
          </w:p>
        </w:tc>
        <w:tc>
          <w:tcPr>
            <w:tcW w:w="1630" w:type="dxa"/>
          </w:tcPr>
          <w:p w14:paraId="4D3C3477" w14:textId="34707232" w:rsidR="00F55841" w:rsidRPr="002437CB" w:rsidRDefault="00F55841" w:rsidP="00752A3E">
            <w:pPr>
              <w:pStyle w:val="TAC"/>
              <w:rPr>
                <w:lang w:eastAsia="zh-CN"/>
              </w:rPr>
            </w:pPr>
            <w:r w:rsidRPr="002437CB">
              <w:rPr>
                <w:lang w:eastAsia="zh-CN"/>
              </w:rPr>
              <w:t>6.1.6.6.2.7</w:t>
            </w:r>
          </w:p>
        </w:tc>
        <w:tc>
          <w:tcPr>
            <w:tcW w:w="4034" w:type="dxa"/>
          </w:tcPr>
          <w:p w14:paraId="19B5A607" w14:textId="1FACC5FD" w:rsidR="00F55841" w:rsidRPr="002437CB" w:rsidRDefault="00F55841" w:rsidP="00A24C9B">
            <w:pPr>
              <w:pStyle w:val="TAL"/>
            </w:pPr>
            <w:r w:rsidRPr="002437CB">
              <w:t>Represents the dataset capability information.</w:t>
            </w:r>
          </w:p>
        </w:tc>
        <w:tc>
          <w:tcPr>
            <w:tcW w:w="1552" w:type="dxa"/>
          </w:tcPr>
          <w:p w14:paraId="68AF2A7D" w14:textId="77777777" w:rsidR="00F55841" w:rsidRPr="002437CB" w:rsidRDefault="00F55841" w:rsidP="00A24C9B">
            <w:pPr>
              <w:pStyle w:val="TAL"/>
              <w:rPr>
                <w:rFonts w:cs="Arial"/>
                <w:szCs w:val="18"/>
              </w:rPr>
            </w:pPr>
          </w:p>
        </w:tc>
      </w:tr>
      <w:tr w:rsidR="00F55841" w:rsidRPr="002437CB" w14:paraId="17B5B16E" w14:textId="77777777" w:rsidTr="006460FF">
        <w:trPr>
          <w:jc w:val="center"/>
        </w:trPr>
        <w:tc>
          <w:tcPr>
            <w:tcW w:w="2409" w:type="dxa"/>
          </w:tcPr>
          <w:p w14:paraId="03E06E41" w14:textId="77777777" w:rsidR="00F55841" w:rsidRPr="002437CB" w:rsidRDefault="00F55841" w:rsidP="00A24C9B">
            <w:pPr>
              <w:pStyle w:val="TAL"/>
            </w:pPr>
            <w:r w:rsidRPr="002437CB">
              <w:t>DatasetRequirement</w:t>
            </w:r>
          </w:p>
        </w:tc>
        <w:tc>
          <w:tcPr>
            <w:tcW w:w="1630" w:type="dxa"/>
          </w:tcPr>
          <w:p w14:paraId="53F276C0" w14:textId="58D9C659" w:rsidR="00F55841" w:rsidRPr="002437CB" w:rsidRDefault="00F55841" w:rsidP="00752A3E">
            <w:pPr>
              <w:pStyle w:val="TAC"/>
              <w:rPr>
                <w:lang w:eastAsia="zh-CN"/>
              </w:rPr>
            </w:pPr>
            <w:r w:rsidRPr="002437CB">
              <w:rPr>
                <w:lang w:eastAsia="zh-CN"/>
              </w:rPr>
              <w:t>6.1.6.6.2.5</w:t>
            </w:r>
          </w:p>
        </w:tc>
        <w:tc>
          <w:tcPr>
            <w:tcW w:w="4034" w:type="dxa"/>
          </w:tcPr>
          <w:p w14:paraId="17C27400" w14:textId="77777777" w:rsidR="00F55841" w:rsidRPr="002437CB" w:rsidRDefault="00F55841" w:rsidP="00A24C9B">
            <w:pPr>
              <w:pStyle w:val="TAL"/>
            </w:pPr>
            <w:r w:rsidRPr="002437CB">
              <w:t>Represents the dataset requirements.</w:t>
            </w:r>
          </w:p>
        </w:tc>
        <w:tc>
          <w:tcPr>
            <w:tcW w:w="1552" w:type="dxa"/>
          </w:tcPr>
          <w:p w14:paraId="19E8EC15" w14:textId="77777777" w:rsidR="00F55841" w:rsidRPr="002437CB" w:rsidRDefault="00F55841" w:rsidP="00A24C9B">
            <w:pPr>
              <w:pStyle w:val="TAL"/>
              <w:rPr>
                <w:rFonts w:cs="Arial"/>
                <w:szCs w:val="18"/>
              </w:rPr>
            </w:pPr>
          </w:p>
        </w:tc>
      </w:tr>
      <w:tr w:rsidR="00F55841" w:rsidRPr="002437CB" w14:paraId="04BD6817" w14:textId="77777777" w:rsidTr="006460FF">
        <w:trPr>
          <w:jc w:val="center"/>
        </w:trPr>
        <w:tc>
          <w:tcPr>
            <w:tcW w:w="2409" w:type="dxa"/>
          </w:tcPr>
          <w:p w14:paraId="5F207199" w14:textId="77777777" w:rsidR="00F55841" w:rsidRPr="002437CB" w:rsidRDefault="00F55841" w:rsidP="00A24C9B">
            <w:pPr>
              <w:pStyle w:val="TAL"/>
            </w:pPr>
            <w:r w:rsidRPr="002437CB">
              <w:rPr>
                <w:lang w:eastAsia="zh-CN"/>
              </w:rPr>
              <w:t>MlAppType</w:t>
            </w:r>
          </w:p>
        </w:tc>
        <w:tc>
          <w:tcPr>
            <w:tcW w:w="1630" w:type="dxa"/>
          </w:tcPr>
          <w:p w14:paraId="7AB2DCBC" w14:textId="359B2A89" w:rsidR="00F55841" w:rsidRPr="002437CB" w:rsidRDefault="00F55841" w:rsidP="00752A3E">
            <w:pPr>
              <w:pStyle w:val="TAC"/>
              <w:rPr>
                <w:lang w:eastAsia="zh-CN"/>
              </w:rPr>
            </w:pPr>
            <w:r w:rsidRPr="002437CB">
              <w:rPr>
                <w:lang w:eastAsia="zh-CN"/>
              </w:rPr>
              <w:t>6.1.6.6.3</w:t>
            </w:r>
            <w:r w:rsidRPr="002437CB">
              <w:t>.6</w:t>
            </w:r>
          </w:p>
        </w:tc>
        <w:tc>
          <w:tcPr>
            <w:tcW w:w="4034" w:type="dxa"/>
          </w:tcPr>
          <w:p w14:paraId="3ACB168D" w14:textId="77777777" w:rsidR="00F55841" w:rsidRPr="002437CB" w:rsidRDefault="00F55841" w:rsidP="00A24C9B">
            <w:pPr>
              <w:pStyle w:val="TAL"/>
            </w:pPr>
            <w:r w:rsidRPr="002437CB">
              <w:t>Represents the ML application type.</w:t>
            </w:r>
          </w:p>
        </w:tc>
        <w:tc>
          <w:tcPr>
            <w:tcW w:w="1552" w:type="dxa"/>
          </w:tcPr>
          <w:p w14:paraId="1C2CFB9D" w14:textId="77777777" w:rsidR="00F55841" w:rsidRPr="002437CB" w:rsidRDefault="00F55841" w:rsidP="00A24C9B">
            <w:pPr>
              <w:pStyle w:val="TAL"/>
              <w:rPr>
                <w:rFonts w:cs="Arial"/>
                <w:szCs w:val="18"/>
              </w:rPr>
            </w:pPr>
          </w:p>
        </w:tc>
      </w:tr>
      <w:tr w:rsidR="00F55841" w:rsidRPr="002437CB" w14:paraId="513593B6" w14:textId="77777777" w:rsidTr="006460FF">
        <w:trPr>
          <w:jc w:val="center"/>
        </w:trPr>
        <w:tc>
          <w:tcPr>
            <w:tcW w:w="2409" w:type="dxa"/>
          </w:tcPr>
          <w:p w14:paraId="714EFAB7" w14:textId="77777777" w:rsidR="00F55841" w:rsidRPr="002437CB" w:rsidRDefault="00F55841" w:rsidP="00A24C9B">
            <w:pPr>
              <w:pStyle w:val="TAL"/>
            </w:pPr>
            <w:r w:rsidRPr="002437CB">
              <w:t>MlModelType</w:t>
            </w:r>
          </w:p>
        </w:tc>
        <w:tc>
          <w:tcPr>
            <w:tcW w:w="1630" w:type="dxa"/>
          </w:tcPr>
          <w:p w14:paraId="7DF53FCE" w14:textId="1CBB9A52" w:rsidR="00F55841" w:rsidRPr="002437CB" w:rsidRDefault="00F55841" w:rsidP="00752A3E">
            <w:pPr>
              <w:pStyle w:val="TAC"/>
              <w:rPr>
                <w:lang w:eastAsia="zh-CN"/>
              </w:rPr>
            </w:pPr>
            <w:r w:rsidRPr="002437CB">
              <w:rPr>
                <w:lang w:eastAsia="zh-CN"/>
              </w:rPr>
              <w:t>6.1.6.6.3</w:t>
            </w:r>
            <w:r w:rsidRPr="002437CB">
              <w:t>.4</w:t>
            </w:r>
          </w:p>
        </w:tc>
        <w:tc>
          <w:tcPr>
            <w:tcW w:w="4034" w:type="dxa"/>
          </w:tcPr>
          <w:p w14:paraId="449DAF75" w14:textId="77777777" w:rsidR="00F55841" w:rsidRPr="002437CB" w:rsidRDefault="00F55841" w:rsidP="00A24C9B">
            <w:pPr>
              <w:pStyle w:val="TAL"/>
            </w:pPr>
            <w:r w:rsidRPr="002437CB">
              <w:t>Represents the ML model type.</w:t>
            </w:r>
          </w:p>
        </w:tc>
        <w:tc>
          <w:tcPr>
            <w:tcW w:w="1552" w:type="dxa"/>
          </w:tcPr>
          <w:p w14:paraId="7060EB73" w14:textId="77777777" w:rsidR="00F55841" w:rsidRPr="002437CB" w:rsidRDefault="00F55841" w:rsidP="00A24C9B">
            <w:pPr>
              <w:pStyle w:val="TAL"/>
              <w:rPr>
                <w:rFonts w:cs="Arial"/>
                <w:szCs w:val="18"/>
              </w:rPr>
            </w:pPr>
          </w:p>
        </w:tc>
      </w:tr>
      <w:tr w:rsidR="00F55841" w:rsidRPr="002437CB" w14:paraId="19EBF823" w14:textId="77777777" w:rsidTr="006460FF">
        <w:trPr>
          <w:jc w:val="center"/>
        </w:trPr>
        <w:tc>
          <w:tcPr>
            <w:tcW w:w="2409" w:type="dxa"/>
          </w:tcPr>
          <w:p w14:paraId="0F708D8E" w14:textId="77777777" w:rsidR="00F55841" w:rsidRPr="002437CB" w:rsidRDefault="00F55841" w:rsidP="00A24C9B">
            <w:pPr>
              <w:pStyle w:val="TAL"/>
            </w:pPr>
            <w:r w:rsidRPr="002437CB">
              <w:rPr>
                <w:lang w:eastAsia="zh-CN"/>
              </w:rPr>
              <w:t>PerformanceCapability</w:t>
            </w:r>
          </w:p>
        </w:tc>
        <w:tc>
          <w:tcPr>
            <w:tcW w:w="1630" w:type="dxa"/>
          </w:tcPr>
          <w:p w14:paraId="6BF32B4B" w14:textId="641BF961" w:rsidR="00F55841" w:rsidRPr="002437CB" w:rsidRDefault="00F55841" w:rsidP="00752A3E">
            <w:pPr>
              <w:pStyle w:val="TAC"/>
              <w:rPr>
                <w:lang w:eastAsia="zh-CN"/>
              </w:rPr>
            </w:pPr>
            <w:r w:rsidRPr="002437CB">
              <w:rPr>
                <w:lang w:eastAsia="zh-CN"/>
              </w:rPr>
              <w:t>6.1.6.6.3</w:t>
            </w:r>
            <w:r w:rsidRPr="002437CB">
              <w:t>.8</w:t>
            </w:r>
          </w:p>
        </w:tc>
        <w:tc>
          <w:tcPr>
            <w:tcW w:w="4034" w:type="dxa"/>
          </w:tcPr>
          <w:p w14:paraId="6AD0CA9D" w14:textId="77777777" w:rsidR="00F55841" w:rsidRPr="002437CB" w:rsidRDefault="00F55841" w:rsidP="00A24C9B">
            <w:pPr>
              <w:pStyle w:val="TAL"/>
            </w:pPr>
            <w:r w:rsidRPr="002437CB">
              <w:t>Represents the performance capabilities.</w:t>
            </w:r>
          </w:p>
        </w:tc>
        <w:tc>
          <w:tcPr>
            <w:tcW w:w="1552" w:type="dxa"/>
          </w:tcPr>
          <w:p w14:paraId="66F9D84D" w14:textId="77777777" w:rsidR="00F55841" w:rsidRPr="002437CB" w:rsidRDefault="00F55841" w:rsidP="00A24C9B">
            <w:pPr>
              <w:pStyle w:val="TAL"/>
              <w:rPr>
                <w:rFonts w:cs="Arial"/>
                <w:szCs w:val="18"/>
              </w:rPr>
            </w:pPr>
          </w:p>
        </w:tc>
      </w:tr>
      <w:tr w:rsidR="00F55841" w:rsidRPr="002437CB" w14:paraId="3081FF34" w14:textId="77777777" w:rsidTr="006460FF">
        <w:trPr>
          <w:jc w:val="center"/>
        </w:trPr>
        <w:tc>
          <w:tcPr>
            <w:tcW w:w="2409" w:type="dxa"/>
          </w:tcPr>
          <w:p w14:paraId="0C9B1B5A" w14:textId="77777777" w:rsidR="00F55841" w:rsidRPr="002437CB" w:rsidRDefault="00F55841" w:rsidP="00A24C9B">
            <w:pPr>
              <w:pStyle w:val="TAL"/>
            </w:pPr>
            <w:r w:rsidRPr="002437CB">
              <w:rPr>
                <w:lang w:eastAsia="zh-CN"/>
              </w:rPr>
              <w:t>ServicePermLevel</w:t>
            </w:r>
          </w:p>
        </w:tc>
        <w:tc>
          <w:tcPr>
            <w:tcW w:w="1630" w:type="dxa"/>
          </w:tcPr>
          <w:p w14:paraId="35750DDC" w14:textId="203AE3EB" w:rsidR="00F55841" w:rsidRPr="002437CB" w:rsidRDefault="00F55841" w:rsidP="00752A3E">
            <w:pPr>
              <w:pStyle w:val="TAC"/>
              <w:rPr>
                <w:lang w:eastAsia="zh-CN"/>
              </w:rPr>
            </w:pPr>
            <w:r w:rsidRPr="002437CB">
              <w:rPr>
                <w:lang w:eastAsia="zh-CN"/>
              </w:rPr>
              <w:t>6.1.6.6.3</w:t>
            </w:r>
            <w:r w:rsidRPr="002437CB">
              <w:t>.3</w:t>
            </w:r>
          </w:p>
        </w:tc>
        <w:tc>
          <w:tcPr>
            <w:tcW w:w="4034" w:type="dxa"/>
          </w:tcPr>
          <w:p w14:paraId="66A1734E" w14:textId="37211089" w:rsidR="00F55841" w:rsidRPr="002437CB" w:rsidRDefault="00F55841" w:rsidP="00A24C9B">
            <w:pPr>
              <w:pStyle w:val="TAL"/>
            </w:pPr>
            <w:r w:rsidRPr="002437CB">
              <w:t>Represents the service permis</w:t>
            </w:r>
            <w:r w:rsidR="00804A19">
              <w:t>s</w:t>
            </w:r>
            <w:r w:rsidRPr="002437CB">
              <w:t>ion level.</w:t>
            </w:r>
          </w:p>
        </w:tc>
        <w:tc>
          <w:tcPr>
            <w:tcW w:w="1552" w:type="dxa"/>
          </w:tcPr>
          <w:p w14:paraId="5AD174FD" w14:textId="77777777" w:rsidR="00F55841" w:rsidRPr="002437CB" w:rsidRDefault="00F55841" w:rsidP="00A24C9B">
            <w:pPr>
              <w:pStyle w:val="TAL"/>
              <w:rPr>
                <w:rFonts w:cs="Arial"/>
                <w:szCs w:val="18"/>
              </w:rPr>
            </w:pPr>
          </w:p>
        </w:tc>
      </w:tr>
      <w:tr w:rsidR="00F55841" w:rsidRPr="002437CB" w14:paraId="75584F78" w14:textId="77777777" w:rsidTr="006460FF">
        <w:trPr>
          <w:jc w:val="center"/>
        </w:trPr>
        <w:tc>
          <w:tcPr>
            <w:tcW w:w="2409" w:type="dxa"/>
          </w:tcPr>
          <w:p w14:paraId="062839F2" w14:textId="77777777" w:rsidR="00F55841" w:rsidRPr="002437CB" w:rsidRDefault="00F55841" w:rsidP="00A24C9B">
            <w:pPr>
              <w:pStyle w:val="TAL"/>
            </w:pPr>
            <w:r w:rsidRPr="002437CB">
              <w:t>ServiceRequirement</w:t>
            </w:r>
          </w:p>
        </w:tc>
        <w:tc>
          <w:tcPr>
            <w:tcW w:w="1630" w:type="dxa"/>
          </w:tcPr>
          <w:p w14:paraId="5043BA67" w14:textId="3FF0534D" w:rsidR="00F55841" w:rsidRPr="002437CB" w:rsidRDefault="00F55841" w:rsidP="00752A3E">
            <w:pPr>
              <w:pStyle w:val="TAC"/>
              <w:rPr>
                <w:lang w:eastAsia="zh-CN"/>
              </w:rPr>
            </w:pPr>
            <w:r w:rsidRPr="002437CB">
              <w:rPr>
                <w:lang w:eastAsia="zh-CN"/>
              </w:rPr>
              <w:t>6.1.6.6.2.3</w:t>
            </w:r>
          </w:p>
        </w:tc>
        <w:tc>
          <w:tcPr>
            <w:tcW w:w="4034" w:type="dxa"/>
          </w:tcPr>
          <w:p w14:paraId="5152D1D1" w14:textId="77777777" w:rsidR="00F55841" w:rsidRPr="002437CB" w:rsidRDefault="00F55841" w:rsidP="00A24C9B">
            <w:pPr>
              <w:pStyle w:val="TAL"/>
            </w:pPr>
            <w:r w:rsidRPr="002437CB">
              <w:t>Represents the AIMLE service requirements.</w:t>
            </w:r>
          </w:p>
        </w:tc>
        <w:tc>
          <w:tcPr>
            <w:tcW w:w="1552" w:type="dxa"/>
          </w:tcPr>
          <w:p w14:paraId="714814F1" w14:textId="77777777" w:rsidR="00F55841" w:rsidRPr="002437CB" w:rsidRDefault="00F55841" w:rsidP="00A24C9B">
            <w:pPr>
              <w:pStyle w:val="TAL"/>
              <w:rPr>
                <w:rFonts w:cs="Arial"/>
                <w:szCs w:val="18"/>
              </w:rPr>
            </w:pPr>
          </w:p>
        </w:tc>
      </w:tr>
    </w:tbl>
    <w:p w14:paraId="57ED9A6A" w14:textId="77777777" w:rsidR="00F55841" w:rsidRPr="002437CB" w:rsidRDefault="00F55841" w:rsidP="00F55841"/>
    <w:p w14:paraId="5149BD08" w14:textId="01B89408" w:rsidR="00F55841" w:rsidRPr="002437CB" w:rsidRDefault="00F55841" w:rsidP="000A5308">
      <w:r w:rsidRPr="000A5308">
        <w:t>Table 6.1.6.6.1-2 specifies data types re-used by the AIMLES_AIMLEClientDiscovery API from other specifications, including a reference to their respective specifications, and when needed, a short description of their use within the AIMLES_AIMLEClientDiscovery API.</w:t>
      </w:r>
    </w:p>
    <w:p w14:paraId="14E5C4A9" w14:textId="2113AF54" w:rsidR="00F55841" w:rsidRPr="002437CB" w:rsidRDefault="00F55841" w:rsidP="00F55841">
      <w:pPr>
        <w:pStyle w:val="TH"/>
      </w:pPr>
      <w:r w:rsidRPr="002437CB">
        <w:t>Table 6.1.6.6.1-2: AIMLES_AIMLEClientDiscovery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1993"/>
        <w:gridCol w:w="2897"/>
        <w:gridCol w:w="1817"/>
      </w:tblGrid>
      <w:tr w:rsidR="00F55841" w:rsidRPr="002437CB" w14:paraId="35CD7D36" w14:textId="77777777" w:rsidTr="00662180">
        <w:trPr>
          <w:jc w:val="center"/>
        </w:trPr>
        <w:tc>
          <w:tcPr>
            <w:tcW w:w="2639" w:type="dxa"/>
            <w:shd w:val="clear" w:color="auto" w:fill="C0C0C0"/>
            <w:hideMark/>
          </w:tcPr>
          <w:p w14:paraId="4DB63852" w14:textId="77777777" w:rsidR="00F55841" w:rsidRPr="002437CB" w:rsidRDefault="00F55841" w:rsidP="00A24C9B">
            <w:pPr>
              <w:pStyle w:val="TAH"/>
            </w:pPr>
            <w:r w:rsidRPr="002437CB">
              <w:t>Data type</w:t>
            </w:r>
          </w:p>
        </w:tc>
        <w:tc>
          <w:tcPr>
            <w:tcW w:w="1993" w:type="dxa"/>
            <w:shd w:val="clear" w:color="auto" w:fill="C0C0C0"/>
            <w:hideMark/>
          </w:tcPr>
          <w:p w14:paraId="629B9314" w14:textId="77777777" w:rsidR="00F55841" w:rsidRPr="002437CB" w:rsidRDefault="00F55841" w:rsidP="00A24C9B">
            <w:pPr>
              <w:pStyle w:val="TAH"/>
            </w:pPr>
            <w:r w:rsidRPr="002437CB">
              <w:t>Reference</w:t>
            </w:r>
          </w:p>
        </w:tc>
        <w:tc>
          <w:tcPr>
            <w:tcW w:w="2897" w:type="dxa"/>
            <w:shd w:val="clear" w:color="auto" w:fill="C0C0C0"/>
            <w:hideMark/>
          </w:tcPr>
          <w:p w14:paraId="056658AF" w14:textId="77777777" w:rsidR="00F55841" w:rsidRPr="002437CB" w:rsidRDefault="00F55841" w:rsidP="00A24C9B">
            <w:pPr>
              <w:pStyle w:val="TAH"/>
            </w:pPr>
            <w:r w:rsidRPr="002437CB">
              <w:t>Comments</w:t>
            </w:r>
          </w:p>
        </w:tc>
        <w:tc>
          <w:tcPr>
            <w:tcW w:w="1817" w:type="dxa"/>
            <w:shd w:val="clear" w:color="auto" w:fill="C0C0C0"/>
            <w:hideMark/>
          </w:tcPr>
          <w:p w14:paraId="4264F310" w14:textId="77777777" w:rsidR="00F55841" w:rsidRPr="002437CB" w:rsidRDefault="00F55841" w:rsidP="00A24C9B">
            <w:pPr>
              <w:pStyle w:val="TAH"/>
            </w:pPr>
            <w:r w:rsidRPr="002437CB">
              <w:t>Applicability</w:t>
            </w:r>
          </w:p>
        </w:tc>
      </w:tr>
      <w:tr w:rsidR="00662180" w:rsidRPr="00C07EFD" w14:paraId="5D7BA646" w14:textId="77777777" w:rsidTr="00F31FB6">
        <w:trPr>
          <w:jc w:val="center"/>
        </w:trPr>
        <w:tc>
          <w:tcPr>
            <w:tcW w:w="2638"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5BB579" w14:textId="77777777" w:rsidR="00662180" w:rsidRPr="00C07EFD" w:rsidRDefault="00662180" w:rsidP="00F31FB6">
            <w:pPr>
              <w:pStyle w:val="TAL"/>
            </w:pPr>
            <w:r w:rsidRPr="00C07EFD">
              <w:t>AimleClientId</w:t>
            </w:r>
          </w:p>
        </w:tc>
        <w:tc>
          <w:tcPr>
            <w:tcW w:w="1993"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94DAF03" w14:textId="77777777" w:rsidR="00662180" w:rsidRPr="00C07EFD" w:rsidRDefault="00662180" w:rsidP="00F31FB6">
            <w:pPr>
              <w:pStyle w:val="TAC"/>
            </w:pPr>
            <w:r w:rsidRPr="00CB6602">
              <w:t>6.1.1.6.3.2</w:t>
            </w:r>
          </w:p>
        </w:tc>
        <w:tc>
          <w:tcPr>
            <w:tcW w:w="2896"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43FC794" w14:textId="77777777" w:rsidR="00662180" w:rsidRPr="00747BF0" w:rsidRDefault="00662180" w:rsidP="00F31FB6">
            <w:pPr>
              <w:pStyle w:val="TAL"/>
            </w:pPr>
            <w:r w:rsidRPr="00747BF0">
              <w:t>Represents unique identifier of a AIMLE client.</w:t>
            </w:r>
          </w:p>
        </w:tc>
        <w:tc>
          <w:tcPr>
            <w:tcW w:w="181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D8492A" w14:textId="77777777" w:rsidR="00662180" w:rsidRPr="00C07EFD" w:rsidRDefault="00662180" w:rsidP="00F31FB6">
            <w:pPr>
              <w:pStyle w:val="TAL"/>
            </w:pPr>
          </w:p>
        </w:tc>
      </w:tr>
      <w:tr w:rsidR="00F55841" w:rsidRPr="002437CB" w14:paraId="65B15366" w14:textId="77777777" w:rsidTr="00662180">
        <w:trPr>
          <w:jc w:val="center"/>
        </w:trPr>
        <w:tc>
          <w:tcPr>
            <w:tcW w:w="2639" w:type="dxa"/>
          </w:tcPr>
          <w:p w14:paraId="274956A3" w14:textId="77777777" w:rsidR="00F55841" w:rsidRPr="002437CB" w:rsidRDefault="00F55841" w:rsidP="00A24C9B">
            <w:pPr>
              <w:pStyle w:val="TAL"/>
            </w:pPr>
            <w:r w:rsidRPr="002437CB">
              <w:rPr>
                <w:lang w:eastAsia="zh-CN"/>
              </w:rPr>
              <w:t>DateTime</w:t>
            </w:r>
          </w:p>
        </w:tc>
        <w:tc>
          <w:tcPr>
            <w:tcW w:w="1993" w:type="dxa"/>
          </w:tcPr>
          <w:p w14:paraId="438D72C5" w14:textId="77777777" w:rsidR="00F55841" w:rsidRPr="002437CB" w:rsidRDefault="00F55841" w:rsidP="00752A3E">
            <w:pPr>
              <w:pStyle w:val="TAC"/>
            </w:pPr>
            <w:r w:rsidRPr="002437CB">
              <w:t>3GPP TS 29.122 [2]</w:t>
            </w:r>
          </w:p>
        </w:tc>
        <w:tc>
          <w:tcPr>
            <w:tcW w:w="2897" w:type="dxa"/>
          </w:tcPr>
          <w:p w14:paraId="2478DB51" w14:textId="77777777" w:rsidR="00F55841" w:rsidRPr="002437CB" w:rsidRDefault="00F55841" w:rsidP="00A24C9B">
            <w:pPr>
              <w:pStyle w:val="TAL"/>
            </w:pPr>
            <w:r w:rsidRPr="002437CB">
              <w:t>Used to indicate a timestamp.</w:t>
            </w:r>
          </w:p>
        </w:tc>
        <w:tc>
          <w:tcPr>
            <w:tcW w:w="1817" w:type="dxa"/>
          </w:tcPr>
          <w:p w14:paraId="4B826D8B" w14:textId="77777777" w:rsidR="00F55841" w:rsidRPr="002437CB" w:rsidRDefault="00F55841" w:rsidP="00A24C9B">
            <w:pPr>
              <w:pStyle w:val="TAL"/>
            </w:pPr>
          </w:p>
        </w:tc>
      </w:tr>
      <w:tr w:rsidR="00F55841" w:rsidRPr="002437CB" w14:paraId="0DA23B90" w14:textId="77777777" w:rsidTr="00662180">
        <w:trPr>
          <w:trHeight w:val="367"/>
          <w:jc w:val="center"/>
        </w:trPr>
        <w:tc>
          <w:tcPr>
            <w:tcW w:w="2639" w:type="dxa"/>
          </w:tcPr>
          <w:p w14:paraId="5ED94B17" w14:textId="77777777" w:rsidR="00F55841" w:rsidRPr="002437CB" w:rsidRDefault="00F55841" w:rsidP="00A24C9B">
            <w:pPr>
              <w:pStyle w:val="TAL"/>
            </w:pPr>
            <w:r w:rsidRPr="002437CB">
              <w:t>LocationArea5G</w:t>
            </w:r>
          </w:p>
        </w:tc>
        <w:tc>
          <w:tcPr>
            <w:tcW w:w="1993" w:type="dxa"/>
          </w:tcPr>
          <w:p w14:paraId="5122A5CB" w14:textId="77777777" w:rsidR="00F55841" w:rsidRPr="002437CB" w:rsidRDefault="00F55841" w:rsidP="00752A3E">
            <w:pPr>
              <w:pStyle w:val="TAC"/>
            </w:pPr>
            <w:r w:rsidRPr="002437CB">
              <w:t>3GPP TS 29.122 [2]</w:t>
            </w:r>
          </w:p>
        </w:tc>
        <w:tc>
          <w:tcPr>
            <w:tcW w:w="2897" w:type="dxa"/>
          </w:tcPr>
          <w:p w14:paraId="393F40ED" w14:textId="77777777" w:rsidR="00F55841" w:rsidRPr="002437CB" w:rsidRDefault="00F55841" w:rsidP="00A24C9B">
            <w:pPr>
              <w:pStyle w:val="TAL"/>
              <w:rPr>
                <w:rFonts w:cs="Arial"/>
                <w:szCs w:val="18"/>
              </w:rPr>
            </w:pPr>
            <w:r w:rsidRPr="002437CB">
              <w:rPr>
                <w:rFonts w:cs="Arial"/>
                <w:szCs w:val="18"/>
              </w:rPr>
              <w:t>Represents the location.</w:t>
            </w:r>
          </w:p>
        </w:tc>
        <w:tc>
          <w:tcPr>
            <w:tcW w:w="1817" w:type="dxa"/>
          </w:tcPr>
          <w:p w14:paraId="4AAA9851" w14:textId="77777777" w:rsidR="00F55841" w:rsidRPr="002437CB" w:rsidRDefault="00F55841" w:rsidP="00A24C9B">
            <w:pPr>
              <w:pStyle w:val="TAL"/>
              <w:rPr>
                <w:rFonts w:cs="Arial"/>
                <w:szCs w:val="18"/>
              </w:rPr>
            </w:pPr>
          </w:p>
        </w:tc>
      </w:tr>
      <w:tr w:rsidR="00F55841" w:rsidRPr="002437CB" w14:paraId="556B2919" w14:textId="77777777" w:rsidTr="00662180">
        <w:trPr>
          <w:trHeight w:val="367"/>
          <w:jc w:val="center"/>
        </w:trPr>
        <w:tc>
          <w:tcPr>
            <w:tcW w:w="2639" w:type="dxa"/>
          </w:tcPr>
          <w:p w14:paraId="23D3B883" w14:textId="77777777" w:rsidR="00F55841" w:rsidRPr="002437CB" w:rsidRDefault="00F55841" w:rsidP="00A24C9B">
            <w:pPr>
              <w:pStyle w:val="TAL"/>
            </w:pPr>
            <w:r w:rsidRPr="002437CB">
              <w:t>ScheduledCommunicationTime</w:t>
            </w:r>
          </w:p>
        </w:tc>
        <w:tc>
          <w:tcPr>
            <w:tcW w:w="1993" w:type="dxa"/>
          </w:tcPr>
          <w:p w14:paraId="0C5A5215" w14:textId="77777777" w:rsidR="00F55841" w:rsidRPr="002437CB" w:rsidRDefault="00F55841" w:rsidP="00752A3E">
            <w:pPr>
              <w:pStyle w:val="TAC"/>
            </w:pPr>
            <w:r w:rsidRPr="002437CB">
              <w:t>3GPP TS 29.122 [2]</w:t>
            </w:r>
          </w:p>
        </w:tc>
        <w:tc>
          <w:tcPr>
            <w:tcW w:w="2897" w:type="dxa"/>
          </w:tcPr>
          <w:p w14:paraId="000BB6F7" w14:textId="77777777" w:rsidR="00F55841" w:rsidRPr="002437CB" w:rsidRDefault="00F55841" w:rsidP="00A24C9B">
            <w:pPr>
              <w:pStyle w:val="TAL"/>
              <w:rPr>
                <w:rFonts w:cs="Arial"/>
                <w:szCs w:val="18"/>
              </w:rPr>
            </w:pPr>
            <w:r w:rsidRPr="002437CB">
              <w:t>Represents an offered scheduled communication time.</w:t>
            </w:r>
          </w:p>
        </w:tc>
        <w:tc>
          <w:tcPr>
            <w:tcW w:w="1817" w:type="dxa"/>
          </w:tcPr>
          <w:p w14:paraId="5C76D235" w14:textId="77777777" w:rsidR="00F55841" w:rsidRPr="002437CB" w:rsidRDefault="00F55841" w:rsidP="00A24C9B">
            <w:pPr>
              <w:pStyle w:val="TAL"/>
              <w:rPr>
                <w:rFonts w:cs="Arial"/>
                <w:szCs w:val="18"/>
              </w:rPr>
            </w:pPr>
          </w:p>
        </w:tc>
      </w:tr>
      <w:tr w:rsidR="00F55841" w:rsidRPr="002437CB" w14:paraId="3C4D0167" w14:textId="77777777" w:rsidTr="00662180">
        <w:trPr>
          <w:trHeight w:val="367"/>
          <w:jc w:val="center"/>
        </w:trPr>
        <w:tc>
          <w:tcPr>
            <w:tcW w:w="2639" w:type="dxa"/>
          </w:tcPr>
          <w:p w14:paraId="0B149680" w14:textId="77777777" w:rsidR="00F55841" w:rsidRPr="002437CB" w:rsidRDefault="00F55841" w:rsidP="00A24C9B">
            <w:pPr>
              <w:pStyle w:val="TAL"/>
            </w:pPr>
            <w:r w:rsidRPr="002437CB">
              <w:t>SupportedFeatures</w:t>
            </w:r>
          </w:p>
        </w:tc>
        <w:tc>
          <w:tcPr>
            <w:tcW w:w="1993" w:type="dxa"/>
          </w:tcPr>
          <w:p w14:paraId="2FDE6DFD" w14:textId="0B39FABE" w:rsidR="00F55841" w:rsidRPr="002437CB" w:rsidRDefault="00F55841" w:rsidP="00752A3E">
            <w:pPr>
              <w:pStyle w:val="TAC"/>
            </w:pPr>
            <w:r w:rsidRPr="002437CB">
              <w:t>3GPP TS 29.571 </w:t>
            </w:r>
            <w:r w:rsidR="00946FFF" w:rsidRPr="002437CB">
              <w:t>[11]</w:t>
            </w:r>
          </w:p>
        </w:tc>
        <w:tc>
          <w:tcPr>
            <w:tcW w:w="2897" w:type="dxa"/>
          </w:tcPr>
          <w:p w14:paraId="032E5350" w14:textId="77777777" w:rsidR="00F55841" w:rsidRPr="002437CB" w:rsidRDefault="00F55841" w:rsidP="00A24C9B">
            <w:pPr>
              <w:pStyle w:val="TAL"/>
            </w:pPr>
            <w:r w:rsidRPr="002437CB">
              <w:t>Represents the supported features, used to negotiate the supported optional features of the API.</w:t>
            </w:r>
          </w:p>
        </w:tc>
        <w:tc>
          <w:tcPr>
            <w:tcW w:w="1817" w:type="dxa"/>
          </w:tcPr>
          <w:p w14:paraId="233ED3B8" w14:textId="77777777" w:rsidR="00F55841" w:rsidRPr="002437CB" w:rsidRDefault="00F55841" w:rsidP="00A24C9B">
            <w:pPr>
              <w:pStyle w:val="TAL"/>
              <w:rPr>
                <w:rFonts w:cs="Arial"/>
                <w:szCs w:val="18"/>
              </w:rPr>
            </w:pPr>
          </w:p>
        </w:tc>
      </w:tr>
      <w:tr w:rsidR="00F55841" w:rsidRPr="002437CB" w14:paraId="0C883321" w14:textId="77777777" w:rsidTr="00662180">
        <w:trPr>
          <w:trHeight w:val="367"/>
          <w:jc w:val="center"/>
        </w:trPr>
        <w:tc>
          <w:tcPr>
            <w:tcW w:w="2639" w:type="dxa"/>
          </w:tcPr>
          <w:p w14:paraId="713BA8CD" w14:textId="77777777" w:rsidR="00F55841" w:rsidRPr="002437CB" w:rsidRDefault="00F55841" w:rsidP="00A24C9B">
            <w:pPr>
              <w:pStyle w:val="TAL"/>
            </w:pPr>
            <w:r w:rsidRPr="002437CB">
              <w:t>TransQualMeasCriteriaSet</w:t>
            </w:r>
          </w:p>
        </w:tc>
        <w:tc>
          <w:tcPr>
            <w:tcW w:w="1993" w:type="dxa"/>
          </w:tcPr>
          <w:p w14:paraId="18C7BF41" w14:textId="4A55119B" w:rsidR="00F55841" w:rsidRPr="002437CB" w:rsidRDefault="00F55841" w:rsidP="00752A3E">
            <w:pPr>
              <w:pStyle w:val="TAC"/>
            </w:pPr>
            <w:r w:rsidRPr="002437CB">
              <w:t>3GPP TS 29.548 </w:t>
            </w:r>
            <w:r w:rsidR="00946FFF" w:rsidRPr="002437CB">
              <w:t>[17]</w:t>
            </w:r>
          </w:p>
        </w:tc>
        <w:tc>
          <w:tcPr>
            <w:tcW w:w="2897" w:type="dxa"/>
          </w:tcPr>
          <w:p w14:paraId="4200E0FA" w14:textId="77777777" w:rsidR="00F55841" w:rsidRPr="002437CB" w:rsidRDefault="00F55841" w:rsidP="00A24C9B">
            <w:pPr>
              <w:pStyle w:val="TAL"/>
              <w:rPr>
                <w:rFonts w:cs="Arial"/>
                <w:szCs w:val="18"/>
              </w:rPr>
            </w:pPr>
            <w:r w:rsidRPr="002437CB">
              <w:rPr>
                <w:rFonts w:cs="Arial"/>
                <w:szCs w:val="18"/>
              </w:rPr>
              <w:t>Represents QoS criteria.</w:t>
            </w:r>
          </w:p>
        </w:tc>
        <w:tc>
          <w:tcPr>
            <w:tcW w:w="1817" w:type="dxa"/>
          </w:tcPr>
          <w:p w14:paraId="36C3B1C9" w14:textId="77777777" w:rsidR="00F55841" w:rsidRPr="002437CB" w:rsidRDefault="00F55841" w:rsidP="00A24C9B">
            <w:pPr>
              <w:pStyle w:val="TAL"/>
              <w:rPr>
                <w:rFonts w:cs="Arial"/>
                <w:szCs w:val="18"/>
              </w:rPr>
            </w:pPr>
          </w:p>
        </w:tc>
      </w:tr>
      <w:tr w:rsidR="00F55841" w:rsidRPr="002437CB" w14:paraId="1D313DBF" w14:textId="77777777" w:rsidTr="00662180">
        <w:trPr>
          <w:trHeight w:val="367"/>
          <w:jc w:val="center"/>
        </w:trPr>
        <w:tc>
          <w:tcPr>
            <w:tcW w:w="2639" w:type="dxa"/>
          </w:tcPr>
          <w:p w14:paraId="0A5F6C6B" w14:textId="77777777" w:rsidR="00F55841" w:rsidRPr="002437CB" w:rsidRDefault="00F55841" w:rsidP="00A24C9B">
            <w:pPr>
              <w:pStyle w:val="TAL"/>
            </w:pPr>
            <w:r w:rsidRPr="002437CB">
              <w:t>Uinteger</w:t>
            </w:r>
          </w:p>
        </w:tc>
        <w:tc>
          <w:tcPr>
            <w:tcW w:w="1993" w:type="dxa"/>
          </w:tcPr>
          <w:p w14:paraId="09CEF880" w14:textId="3C914532" w:rsidR="00F55841" w:rsidRPr="002437CB" w:rsidRDefault="00F55841" w:rsidP="00752A3E">
            <w:pPr>
              <w:pStyle w:val="TAC"/>
            </w:pPr>
            <w:r w:rsidRPr="002437CB">
              <w:t>3GPP TS 29.571 </w:t>
            </w:r>
            <w:r w:rsidR="00946FFF" w:rsidRPr="002437CB">
              <w:t>[11]</w:t>
            </w:r>
          </w:p>
        </w:tc>
        <w:tc>
          <w:tcPr>
            <w:tcW w:w="2897" w:type="dxa"/>
          </w:tcPr>
          <w:p w14:paraId="641FFFBE" w14:textId="77777777" w:rsidR="00F55841" w:rsidRPr="002437CB" w:rsidRDefault="00F55841" w:rsidP="00A24C9B">
            <w:pPr>
              <w:pStyle w:val="TAL"/>
              <w:rPr>
                <w:rFonts w:cs="Arial"/>
                <w:szCs w:val="18"/>
              </w:rPr>
            </w:pPr>
            <w:r w:rsidRPr="002437CB">
              <w:t>Represents an unsigned Integer.</w:t>
            </w:r>
          </w:p>
        </w:tc>
        <w:tc>
          <w:tcPr>
            <w:tcW w:w="1817" w:type="dxa"/>
          </w:tcPr>
          <w:p w14:paraId="3AA31389" w14:textId="77777777" w:rsidR="00F55841" w:rsidRPr="002437CB" w:rsidRDefault="00F55841" w:rsidP="00A24C9B">
            <w:pPr>
              <w:pStyle w:val="TAL"/>
              <w:rPr>
                <w:rFonts w:cs="Arial"/>
                <w:szCs w:val="18"/>
              </w:rPr>
            </w:pPr>
          </w:p>
        </w:tc>
      </w:tr>
    </w:tbl>
    <w:p w14:paraId="051A8D1A" w14:textId="77777777" w:rsidR="00F55841" w:rsidRPr="002437CB" w:rsidRDefault="00F55841" w:rsidP="00F55841"/>
    <w:p w14:paraId="25ABA1A0" w14:textId="2C18597F" w:rsidR="007E7DA5" w:rsidRPr="002437CB" w:rsidRDefault="007E7DA5" w:rsidP="007E7DA5">
      <w:pPr>
        <w:pStyle w:val="Heading5"/>
        <w:rPr>
          <w:lang w:eastAsia="zh-CN"/>
        </w:rPr>
      </w:pPr>
      <w:bookmarkStart w:id="1668" w:name="_Toc212495910"/>
      <w:bookmarkStart w:id="1669" w:name="_Toc214953489"/>
      <w:bookmarkStart w:id="1670" w:name="_Toc214954215"/>
      <w:bookmarkStart w:id="1671" w:name="_Toc214968837"/>
      <w:bookmarkStart w:id="1672" w:name="_Toc191417607"/>
      <w:bookmarkEnd w:id="1667"/>
      <w:r w:rsidRPr="002437CB">
        <w:rPr>
          <w:lang w:eastAsia="zh-CN"/>
        </w:rPr>
        <w:t>6.1.6.6.2</w:t>
      </w:r>
      <w:r w:rsidRPr="002437CB">
        <w:rPr>
          <w:lang w:eastAsia="zh-CN"/>
        </w:rPr>
        <w:tab/>
        <w:t>Structured data types</w:t>
      </w:r>
      <w:bookmarkEnd w:id="1668"/>
      <w:bookmarkEnd w:id="1669"/>
      <w:bookmarkEnd w:id="1670"/>
      <w:bookmarkEnd w:id="1671"/>
    </w:p>
    <w:bookmarkEnd w:id="1672"/>
    <w:p w14:paraId="4AE45308" w14:textId="3D2E17CE" w:rsidR="00F60378" w:rsidRPr="002437CB" w:rsidRDefault="00F60378" w:rsidP="00752A3E">
      <w:pPr>
        <w:pStyle w:val="H6"/>
        <w:rPr>
          <w:lang w:eastAsia="zh-CN"/>
        </w:rPr>
      </w:pPr>
      <w:r w:rsidRPr="002437CB">
        <w:rPr>
          <w:lang w:eastAsia="zh-CN"/>
        </w:rPr>
        <w:t>6.1.6.6.2.1</w:t>
      </w:r>
      <w:r w:rsidRPr="002437CB">
        <w:rPr>
          <w:lang w:eastAsia="zh-CN"/>
        </w:rPr>
        <w:tab/>
        <w:t>Introduction</w:t>
      </w:r>
    </w:p>
    <w:p w14:paraId="1FDCDDCC" w14:textId="77777777" w:rsidR="00B60307" w:rsidRPr="002437CB" w:rsidRDefault="00B60307" w:rsidP="00B60307">
      <w:r w:rsidRPr="002437CB">
        <w:t>This clause defines the structures to be used in resource representations.</w:t>
      </w:r>
    </w:p>
    <w:p w14:paraId="4ED14FB9" w14:textId="2C541C4B" w:rsidR="004F2DBB" w:rsidRPr="002437CB" w:rsidRDefault="004F2DBB" w:rsidP="00752A3E">
      <w:pPr>
        <w:pStyle w:val="H6"/>
        <w:rPr>
          <w:lang w:eastAsia="zh-CN"/>
        </w:rPr>
      </w:pPr>
      <w:r w:rsidRPr="002437CB">
        <w:rPr>
          <w:lang w:eastAsia="zh-CN"/>
        </w:rPr>
        <w:t>6.1.6.6.2.2</w:t>
      </w:r>
      <w:r w:rsidRPr="002437CB">
        <w:rPr>
          <w:lang w:eastAsia="zh-CN"/>
        </w:rPr>
        <w:tab/>
        <w:t xml:space="preserve">Type: </w:t>
      </w:r>
      <w:r w:rsidRPr="002437CB">
        <w:t>ClientDiscCriteria</w:t>
      </w:r>
    </w:p>
    <w:p w14:paraId="4EEC3E7A" w14:textId="31CE36A6" w:rsidR="004F2DBB" w:rsidRPr="002437CB" w:rsidRDefault="004F2DBB" w:rsidP="004F2DBB">
      <w:pPr>
        <w:pStyle w:val="TH"/>
      </w:pPr>
      <w:r w:rsidRPr="002437CB">
        <w:rPr>
          <w:noProof/>
        </w:rPr>
        <w:t>Table </w:t>
      </w:r>
      <w:r w:rsidRPr="002437CB">
        <w:t xml:space="preserve">6.1.6.6.2.2-1: </w:t>
      </w:r>
      <w:r w:rsidRPr="002437CB">
        <w:rPr>
          <w:noProof/>
        </w:rPr>
        <w:t xml:space="preserve">Definition of type </w:t>
      </w:r>
      <w:r w:rsidRPr="002437CB">
        <w:t>ClientDiscCriteria</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C61D13D" w14:textId="77777777" w:rsidTr="006460FF">
        <w:trPr>
          <w:jc w:val="center"/>
        </w:trPr>
        <w:tc>
          <w:tcPr>
            <w:tcW w:w="1553" w:type="dxa"/>
            <w:shd w:val="clear" w:color="auto" w:fill="C0C0C0"/>
            <w:hideMark/>
          </w:tcPr>
          <w:p w14:paraId="28EE6621" w14:textId="77777777" w:rsidR="00B60307" w:rsidRPr="002437CB" w:rsidRDefault="00B60307" w:rsidP="00A24C9B">
            <w:pPr>
              <w:pStyle w:val="TAH"/>
            </w:pPr>
            <w:r w:rsidRPr="002437CB">
              <w:t>Attribute name</w:t>
            </w:r>
          </w:p>
        </w:tc>
        <w:tc>
          <w:tcPr>
            <w:tcW w:w="1499" w:type="dxa"/>
            <w:shd w:val="clear" w:color="auto" w:fill="C0C0C0"/>
            <w:hideMark/>
          </w:tcPr>
          <w:p w14:paraId="5CD0D841" w14:textId="77777777" w:rsidR="00B60307" w:rsidRPr="002437CB" w:rsidRDefault="00B60307" w:rsidP="00A24C9B">
            <w:pPr>
              <w:pStyle w:val="TAH"/>
            </w:pPr>
            <w:r w:rsidRPr="002437CB">
              <w:t>Data type</w:t>
            </w:r>
          </w:p>
        </w:tc>
        <w:tc>
          <w:tcPr>
            <w:tcW w:w="343" w:type="dxa"/>
            <w:shd w:val="clear" w:color="auto" w:fill="C0C0C0"/>
            <w:hideMark/>
          </w:tcPr>
          <w:p w14:paraId="53050E67" w14:textId="77777777" w:rsidR="00B60307" w:rsidRPr="002437CB" w:rsidRDefault="00B60307" w:rsidP="00A24C9B">
            <w:pPr>
              <w:pStyle w:val="TAH"/>
            </w:pPr>
            <w:r w:rsidRPr="002437CB">
              <w:t>P</w:t>
            </w:r>
          </w:p>
        </w:tc>
        <w:tc>
          <w:tcPr>
            <w:tcW w:w="1134" w:type="dxa"/>
            <w:shd w:val="clear" w:color="auto" w:fill="C0C0C0"/>
            <w:hideMark/>
          </w:tcPr>
          <w:p w14:paraId="040668A1" w14:textId="77777777" w:rsidR="00B60307" w:rsidRPr="002437CB" w:rsidRDefault="00B60307" w:rsidP="00A24C9B">
            <w:pPr>
              <w:pStyle w:val="TAH"/>
            </w:pPr>
            <w:r w:rsidRPr="002437CB">
              <w:t>Cardinality</w:t>
            </w:r>
          </w:p>
        </w:tc>
        <w:tc>
          <w:tcPr>
            <w:tcW w:w="3686" w:type="dxa"/>
            <w:shd w:val="clear" w:color="auto" w:fill="C0C0C0"/>
            <w:hideMark/>
          </w:tcPr>
          <w:p w14:paraId="04E8887D"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67C8C606"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541F03B2" w14:textId="77777777" w:rsidTr="006460FF">
        <w:trPr>
          <w:jc w:val="center"/>
        </w:trPr>
        <w:tc>
          <w:tcPr>
            <w:tcW w:w="1553" w:type="dxa"/>
            <w:vAlign w:val="center"/>
          </w:tcPr>
          <w:p w14:paraId="6FA4CAB4" w14:textId="77777777" w:rsidR="00B60307" w:rsidRPr="002437CB" w:rsidRDefault="00B60307" w:rsidP="00A24C9B">
            <w:pPr>
              <w:pStyle w:val="TAL"/>
            </w:pPr>
            <w:r w:rsidRPr="002437CB">
              <w:t>serviceReq</w:t>
            </w:r>
          </w:p>
        </w:tc>
        <w:tc>
          <w:tcPr>
            <w:tcW w:w="1499" w:type="dxa"/>
            <w:vAlign w:val="center"/>
          </w:tcPr>
          <w:p w14:paraId="2001486A" w14:textId="77777777" w:rsidR="00B60307" w:rsidRPr="002437CB" w:rsidRDefault="00B60307" w:rsidP="00A24C9B">
            <w:pPr>
              <w:pStyle w:val="TAL"/>
            </w:pPr>
            <w:r w:rsidRPr="002437CB">
              <w:t>ServiceRequirement</w:t>
            </w:r>
          </w:p>
        </w:tc>
        <w:tc>
          <w:tcPr>
            <w:tcW w:w="343" w:type="dxa"/>
            <w:vAlign w:val="center"/>
          </w:tcPr>
          <w:p w14:paraId="6C43C912" w14:textId="77777777" w:rsidR="00B60307" w:rsidRPr="002437CB" w:rsidRDefault="00B60307" w:rsidP="00A24C9B">
            <w:pPr>
              <w:pStyle w:val="TAC"/>
            </w:pPr>
            <w:r w:rsidRPr="002437CB">
              <w:t>M</w:t>
            </w:r>
          </w:p>
        </w:tc>
        <w:tc>
          <w:tcPr>
            <w:tcW w:w="1134" w:type="dxa"/>
            <w:vAlign w:val="center"/>
          </w:tcPr>
          <w:p w14:paraId="7F85AB13" w14:textId="77777777" w:rsidR="00B60307" w:rsidRPr="002437CB" w:rsidRDefault="00B60307" w:rsidP="002765B0">
            <w:pPr>
              <w:pStyle w:val="TAC"/>
            </w:pPr>
            <w:r w:rsidRPr="002765B0">
              <w:t>1</w:t>
            </w:r>
          </w:p>
        </w:tc>
        <w:tc>
          <w:tcPr>
            <w:tcW w:w="3686" w:type="dxa"/>
            <w:vAlign w:val="center"/>
          </w:tcPr>
          <w:p w14:paraId="4600FBB3" w14:textId="77777777" w:rsidR="00B60307" w:rsidRPr="002437CB" w:rsidRDefault="00B60307" w:rsidP="00A24C9B">
            <w:pPr>
              <w:pStyle w:val="TAL"/>
              <w:rPr>
                <w:lang w:val="sv-SE"/>
              </w:rPr>
            </w:pPr>
            <w:r w:rsidRPr="002437CB">
              <w:rPr>
                <w:lang w:val="sv-SE"/>
              </w:rPr>
              <w:t>Represents the service requirements.</w:t>
            </w:r>
          </w:p>
        </w:tc>
        <w:tc>
          <w:tcPr>
            <w:tcW w:w="1310" w:type="dxa"/>
            <w:vAlign w:val="center"/>
          </w:tcPr>
          <w:p w14:paraId="2EC4EF59" w14:textId="77777777" w:rsidR="00B60307" w:rsidRPr="002437CB" w:rsidRDefault="00B60307" w:rsidP="00A24C9B">
            <w:pPr>
              <w:pStyle w:val="TAL"/>
              <w:rPr>
                <w:rFonts w:cs="Arial"/>
                <w:szCs w:val="18"/>
              </w:rPr>
            </w:pPr>
          </w:p>
        </w:tc>
      </w:tr>
      <w:tr w:rsidR="00B60307" w:rsidRPr="002437CB" w14:paraId="5E709242" w14:textId="77777777" w:rsidTr="006460FF">
        <w:trPr>
          <w:jc w:val="center"/>
        </w:trPr>
        <w:tc>
          <w:tcPr>
            <w:tcW w:w="1553" w:type="dxa"/>
            <w:vAlign w:val="center"/>
          </w:tcPr>
          <w:p w14:paraId="44DD9FC0" w14:textId="77777777" w:rsidR="00B60307" w:rsidRPr="002437CB" w:rsidRDefault="00B60307" w:rsidP="00A24C9B">
            <w:pPr>
              <w:pStyle w:val="TAL"/>
            </w:pPr>
            <w:r w:rsidRPr="002437CB">
              <w:t>mlModelTypes</w:t>
            </w:r>
          </w:p>
        </w:tc>
        <w:tc>
          <w:tcPr>
            <w:tcW w:w="1499" w:type="dxa"/>
            <w:vAlign w:val="center"/>
          </w:tcPr>
          <w:p w14:paraId="05466BA9" w14:textId="77777777" w:rsidR="00B60307" w:rsidRPr="002437CB" w:rsidRDefault="00B60307" w:rsidP="00A24C9B">
            <w:pPr>
              <w:pStyle w:val="TAL"/>
            </w:pPr>
            <w:r w:rsidRPr="002437CB">
              <w:t>array(MlModelType)</w:t>
            </w:r>
          </w:p>
        </w:tc>
        <w:tc>
          <w:tcPr>
            <w:tcW w:w="343" w:type="dxa"/>
            <w:vAlign w:val="center"/>
          </w:tcPr>
          <w:p w14:paraId="799CDCE0" w14:textId="77777777" w:rsidR="00B60307" w:rsidRPr="002437CB" w:rsidRDefault="00B60307" w:rsidP="00A24C9B">
            <w:pPr>
              <w:pStyle w:val="TAC"/>
            </w:pPr>
            <w:r w:rsidRPr="002437CB">
              <w:t>O</w:t>
            </w:r>
          </w:p>
        </w:tc>
        <w:tc>
          <w:tcPr>
            <w:tcW w:w="1134" w:type="dxa"/>
            <w:vAlign w:val="center"/>
          </w:tcPr>
          <w:p w14:paraId="11D27D35" w14:textId="77777777" w:rsidR="00B60307" w:rsidRPr="002437CB" w:rsidRDefault="00B60307" w:rsidP="002765B0">
            <w:pPr>
              <w:pStyle w:val="TAC"/>
            </w:pPr>
            <w:r w:rsidRPr="002765B0">
              <w:t>1..N</w:t>
            </w:r>
          </w:p>
        </w:tc>
        <w:tc>
          <w:tcPr>
            <w:tcW w:w="3686" w:type="dxa"/>
            <w:vAlign w:val="center"/>
          </w:tcPr>
          <w:p w14:paraId="531A093C" w14:textId="77777777" w:rsidR="00B60307" w:rsidRPr="002437CB" w:rsidRDefault="00B60307" w:rsidP="00A24C9B">
            <w:pPr>
              <w:pStyle w:val="TAL"/>
              <w:rPr>
                <w:lang w:val="en-US"/>
              </w:rPr>
            </w:pPr>
            <w:r w:rsidRPr="002437CB">
              <w:rPr>
                <w:lang w:val="en-US"/>
              </w:rPr>
              <w:t>Represents the requested ML model types.</w:t>
            </w:r>
          </w:p>
        </w:tc>
        <w:tc>
          <w:tcPr>
            <w:tcW w:w="1310" w:type="dxa"/>
            <w:vAlign w:val="center"/>
          </w:tcPr>
          <w:p w14:paraId="28E1185E" w14:textId="77777777" w:rsidR="00B60307" w:rsidRPr="002437CB" w:rsidRDefault="00B60307" w:rsidP="00A24C9B">
            <w:pPr>
              <w:pStyle w:val="TAL"/>
              <w:rPr>
                <w:rFonts w:cs="Arial"/>
                <w:szCs w:val="18"/>
              </w:rPr>
            </w:pPr>
          </w:p>
        </w:tc>
      </w:tr>
      <w:tr w:rsidR="00B60307" w:rsidRPr="002437CB" w14:paraId="1734210C" w14:textId="77777777" w:rsidTr="006460FF">
        <w:trPr>
          <w:jc w:val="center"/>
        </w:trPr>
        <w:tc>
          <w:tcPr>
            <w:tcW w:w="1553" w:type="dxa"/>
            <w:vAlign w:val="center"/>
          </w:tcPr>
          <w:p w14:paraId="1FA7CC17" w14:textId="77777777" w:rsidR="00B60307" w:rsidRPr="002437CB" w:rsidRDefault="00B60307" w:rsidP="00A24C9B">
            <w:pPr>
              <w:pStyle w:val="TAL"/>
            </w:pPr>
            <w:r w:rsidRPr="002437CB">
              <w:t>aimlOpers</w:t>
            </w:r>
          </w:p>
        </w:tc>
        <w:tc>
          <w:tcPr>
            <w:tcW w:w="1499" w:type="dxa"/>
            <w:vAlign w:val="center"/>
          </w:tcPr>
          <w:p w14:paraId="034D473B" w14:textId="77777777" w:rsidR="00B60307" w:rsidRPr="002437CB" w:rsidRDefault="00B60307" w:rsidP="00A24C9B">
            <w:pPr>
              <w:pStyle w:val="TAL"/>
            </w:pPr>
            <w:r w:rsidRPr="002437CB">
              <w:t>array(AimlOperationRole)</w:t>
            </w:r>
          </w:p>
        </w:tc>
        <w:tc>
          <w:tcPr>
            <w:tcW w:w="343" w:type="dxa"/>
            <w:vAlign w:val="center"/>
          </w:tcPr>
          <w:p w14:paraId="46B250BD" w14:textId="77777777" w:rsidR="00B60307" w:rsidRPr="002437CB" w:rsidRDefault="00B60307" w:rsidP="00A24C9B">
            <w:pPr>
              <w:pStyle w:val="TAC"/>
            </w:pPr>
            <w:r w:rsidRPr="002437CB">
              <w:t>M</w:t>
            </w:r>
          </w:p>
        </w:tc>
        <w:tc>
          <w:tcPr>
            <w:tcW w:w="1134" w:type="dxa"/>
            <w:vAlign w:val="center"/>
          </w:tcPr>
          <w:p w14:paraId="41D0463E" w14:textId="77777777" w:rsidR="00B60307" w:rsidRPr="002437CB" w:rsidRDefault="00B60307" w:rsidP="002765B0">
            <w:pPr>
              <w:pStyle w:val="TAC"/>
            </w:pPr>
            <w:r w:rsidRPr="002765B0">
              <w:t>1..N</w:t>
            </w:r>
          </w:p>
        </w:tc>
        <w:tc>
          <w:tcPr>
            <w:tcW w:w="3686" w:type="dxa"/>
            <w:vAlign w:val="center"/>
          </w:tcPr>
          <w:p w14:paraId="6E23925C" w14:textId="77777777" w:rsidR="00B60307" w:rsidRPr="002437CB" w:rsidRDefault="00B60307" w:rsidP="00A24C9B">
            <w:pPr>
              <w:pStyle w:val="TAL"/>
              <w:rPr>
                <w:lang w:val="en-US"/>
              </w:rPr>
            </w:pPr>
            <w:r w:rsidRPr="002437CB">
              <w:rPr>
                <w:lang w:val="en-US"/>
              </w:rPr>
              <w:t xml:space="preserve">Represents the roles </w:t>
            </w:r>
            <w:r w:rsidRPr="002437CB">
              <w:t>for AI/ML operations.</w:t>
            </w:r>
          </w:p>
        </w:tc>
        <w:tc>
          <w:tcPr>
            <w:tcW w:w="1310" w:type="dxa"/>
            <w:vAlign w:val="center"/>
          </w:tcPr>
          <w:p w14:paraId="65B2CB74" w14:textId="77777777" w:rsidR="00B60307" w:rsidRPr="002437CB" w:rsidRDefault="00B60307" w:rsidP="00A24C9B">
            <w:pPr>
              <w:pStyle w:val="TAL"/>
              <w:rPr>
                <w:rFonts w:cs="Arial"/>
                <w:szCs w:val="18"/>
              </w:rPr>
            </w:pPr>
          </w:p>
        </w:tc>
      </w:tr>
      <w:tr w:rsidR="00B60307" w:rsidRPr="002437CB" w14:paraId="6F425DEE" w14:textId="77777777" w:rsidTr="006460FF">
        <w:trPr>
          <w:jc w:val="center"/>
        </w:trPr>
        <w:tc>
          <w:tcPr>
            <w:tcW w:w="1553" w:type="dxa"/>
            <w:vAlign w:val="center"/>
          </w:tcPr>
          <w:p w14:paraId="45E47F28" w14:textId="77777777" w:rsidR="00B60307" w:rsidRPr="002437CB" w:rsidRDefault="00B60307" w:rsidP="00A24C9B">
            <w:pPr>
              <w:pStyle w:val="TAL"/>
            </w:pPr>
            <w:r w:rsidRPr="002437CB">
              <w:t>clientAppCap</w:t>
            </w:r>
          </w:p>
        </w:tc>
        <w:tc>
          <w:tcPr>
            <w:tcW w:w="1499" w:type="dxa"/>
            <w:vAlign w:val="center"/>
          </w:tcPr>
          <w:p w14:paraId="69EF0B67" w14:textId="77777777" w:rsidR="00B60307" w:rsidRPr="002437CB" w:rsidRDefault="00B60307" w:rsidP="00A24C9B">
            <w:pPr>
              <w:pStyle w:val="TAL"/>
            </w:pPr>
            <w:r w:rsidRPr="002437CB">
              <w:t>ClientAppCapability</w:t>
            </w:r>
          </w:p>
        </w:tc>
        <w:tc>
          <w:tcPr>
            <w:tcW w:w="343" w:type="dxa"/>
            <w:vAlign w:val="center"/>
          </w:tcPr>
          <w:p w14:paraId="12956183" w14:textId="77777777" w:rsidR="00B60307" w:rsidRPr="002437CB" w:rsidRDefault="00B60307" w:rsidP="00A24C9B">
            <w:pPr>
              <w:pStyle w:val="TAC"/>
            </w:pPr>
            <w:r w:rsidRPr="002437CB">
              <w:t>M</w:t>
            </w:r>
          </w:p>
        </w:tc>
        <w:tc>
          <w:tcPr>
            <w:tcW w:w="1134" w:type="dxa"/>
            <w:vAlign w:val="center"/>
          </w:tcPr>
          <w:p w14:paraId="07CA9212" w14:textId="77777777" w:rsidR="00B60307" w:rsidRPr="002437CB" w:rsidRDefault="00B60307" w:rsidP="002765B0">
            <w:pPr>
              <w:pStyle w:val="TAC"/>
            </w:pPr>
            <w:r w:rsidRPr="002765B0">
              <w:t>1</w:t>
            </w:r>
          </w:p>
        </w:tc>
        <w:tc>
          <w:tcPr>
            <w:tcW w:w="3686" w:type="dxa"/>
            <w:vAlign w:val="center"/>
          </w:tcPr>
          <w:p w14:paraId="015267DA" w14:textId="77777777" w:rsidR="00B60307" w:rsidRPr="002437CB" w:rsidRDefault="00B60307" w:rsidP="00A24C9B">
            <w:pPr>
              <w:pStyle w:val="TAL"/>
              <w:rPr>
                <w:lang w:val="sv-SE"/>
              </w:rPr>
            </w:pPr>
            <w:r w:rsidRPr="002437CB">
              <w:rPr>
                <w:lang w:val="sv-SE"/>
              </w:rPr>
              <w:t>Represents the AIMLE Client application layer capabilities.</w:t>
            </w:r>
          </w:p>
        </w:tc>
        <w:tc>
          <w:tcPr>
            <w:tcW w:w="1310" w:type="dxa"/>
            <w:vAlign w:val="center"/>
          </w:tcPr>
          <w:p w14:paraId="5166C939" w14:textId="77777777" w:rsidR="00B60307" w:rsidRPr="002437CB" w:rsidRDefault="00B60307" w:rsidP="00A24C9B">
            <w:pPr>
              <w:pStyle w:val="TAL"/>
              <w:rPr>
                <w:rFonts w:cs="Arial"/>
                <w:szCs w:val="18"/>
              </w:rPr>
            </w:pPr>
          </w:p>
        </w:tc>
      </w:tr>
      <w:tr w:rsidR="00B60307" w:rsidRPr="002437CB" w14:paraId="4E76CED9" w14:textId="77777777" w:rsidTr="006460FF">
        <w:trPr>
          <w:jc w:val="center"/>
        </w:trPr>
        <w:tc>
          <w:tcPr>
            <w:tcW w:w="1553" w:type="dxa"/>
            <w:vAlign w:val="center"/>
          </w:tcPr>
          <w:p w14:paraId="601A710A" w14:textId="77777777" w:rsidR="00B60307" w:rsidRPr="002437CB" w:rsidRDefault="00B60307" w:rsidP="00A24C9B">
            <w:pPr>
              <w:pStyle w:val="TAL"/>
            </w:pPr>
            <w:r w:rsidRPr="002437CB">
              <w:t>datasetReq</w:t>
            </w:r>
          </w:p>
        </w:tc>
        <w:tc>
          <w:tcPr>
            <w:tcW w:w="1499" w:type="dxa"/>
            <w:vAlign w:val="center"/>
          </w:tcPr>
          <w:p w14:paraId="716F76F4" w14:textId="77777777" w:rsidR="00B60307" w:rsidRPr="002437CB" w:rsidRDefault="00B60307" w:rsidP="00A24C9B">
            <w:pPr>
              <w:pStyle w:val="TAL"/>
            </w:pPr>
            <w:r w:rsidRPr="002437CB">
              <w:t>DatasetRequirement</w:t>
            </w:r>
          </w:p>
        </w:tc>
        <w:tc>
          <w:tcPr>
            <w:tcW w:w="343" w:type="dxa"/>
            <w:vAlign w:val="center"/>
          </w:tcPr>
          <w:p w14:paraId="5C33652D" w14:textId="77777777" w:rsidR="00B60307" w:rsidRPr="002437CB" w:rsidRDefault="00B60307" w:rsidP="00A24C9B">
            <w:pPr>
              <w:pStyle w:val="TAC"/>
            </w:pPr>
            <w:r w:rsidRPr="002437CB">
              <w:t>O</w:t>
            </w:r>
          </w:p>
        </w:tc>
        <w:tc>
          <w:tcPr>
            <w:tcW w:w="1134" w:type="dxa"/>
            <w:vAlign w:val="center"/>
          </w:tcPr>
          <w:p w14:paraId="3ABD56F9" w14:textId="77777777" w:rsidR="00B60307" w:rsidRPr="002437CB" w:rsidRDefault="00B60307" w:rsidP="002765B0">
            <w:pPr>
              <w:pStyle w:val="TAC"/>
            </w:pPr>
            <w:r w:rsidRPr="002765B0">
              <w:t>0..1</w:t>
            </w:r>
          </w:p>
        </w:tc>
        <w:tc>
          <w:tcPr>
            <w:tcW w:w="3686" w:type="dxa"/>
            <w:vAlign w:val="center"/>
          </w:tcPr>
          <w:p w14:paraId="0CBE7051" w14:textId="77777777" w:rsidR="00B60307" w:rsidRPr="002437CB" w:rsidRDefault="00B60307" w:rsidP="00A24C9B">
            <w:pPr>
              <w:pStyle w:val="TAL"/>
              <w:rPr>
                <w:lang w:val="sv-SE"/>
              </w:rPr>
            </w:pPr>
            <w:r w:rsidRPr="002437CB">
              <w:rPr>
                <w:lang w:val="sv-SE"/>
              </w:rPr>
              <w:t>Represents the dataset requirements.</w:t>
            </w:r>
          </w:p>
        </w:tc>
        <w:tc>
          <w:tcPr>
            <w:tcW w:w="1310" w:type="dxa"/>
            <w:vAlign w:val="center"/>
          </w:tcPr>
          <w:p w14:paraId="00E78F73" w14:textId="77777777" w:rsidR="00B60307" w:rsidRPr="002437CB" w:rsidRDefault="00B60307" w:rsidP="00A24C9B">
            <w:pPr>
              <w:pStyle w:val="TAL"/>
              <w:rPr>
                <w:rFonts w:cs="Arial"/>
                <w:szCs w:val="18"/>
              </w:rPr>
            </w:pPr>
          </w:p>
        </w:tc>
      </w:tr>
      <w:tr w:rsidR="00B60307" w:rsidRPr="002437CB" w14:paraId="458B3F3B" w14:textId="77777777" w:rsidTr="006460FF">
        <w:trPr>
          <w:jc w:val="center"/>
        </w:trPr>
        <w:tc>
          <w:tcPr>
            <w:tcW w:w="1553" w:type="dxa"/>
            <w:vAlign w:val="center"/>
          </w:tcPr>
          <w:p w14:paraId="3EEA2AC8" w14:textId="77777777" w:rsidR="00B60307" w:rsidRPr="002437CB" w:rsidRDefault="00B60307" w:rsidP="00A24C9B">
            <w:pPr>
              <w:pStyle w:val="TAL"/>
            </w:pPr>
            <w:r w:rsidRPr="002437CB">
              <w:t>clientTaskCap</w:t>
            </w:r>
          </w:p>
        </w:tc>
        <w:tc>
          <w:tcPr>
            <w:tcW w:w="1499" w:type="dxa"/>
            <w:vAlign w:val="center"/>
          </w:tcPr>
          <w:p w14:paraId="387818B1" w14:textId="77777777" w:rsidR="00B60307" w:rsidRPr="002437CB" w:rsidRDefault="00B60307" w:rsidP="00A24C9B">
            <w:pPr>
              <w:pStyle w:val="TAL"/>
            </w:pPr>
            <w:r w:rsidRPr="002437CB">
              <w:t>ClientTaskCapability</w:t>
            </w:r>
          </w:p>
        </w:tc>
        <w:tc>
          <w:tcPr>
            <w:tcW w:w="343" w:type="dxa"/>
            <w:vAlign w:val="center"/>
          </w:tcPr>
          <w:p w14:paraId="72581690" w14:textId="77777777" w:rsidR="00B60307" w:rsidRPr="002437CB" w:rsidRDefault="00B60307" w:rsidP="00A24C9B">
            <w:pPr>
              <w:pStyle w:val="TAC"/>
            </w:pPr>
            <w:r w:rsidRPr="002437CB">
              <w:t>O</w:t>
            </w:r>
          </w:p>
        </w:tc>
        <w:tc>
          <w:tcPr>
            <w:tcW w:w="1134" w:type="dxa"/>
            <w:vAlign w:val="center"/>
          </w:tcPr>
          <w:p w14:paraId="38669177" w14:textId="77777777" w:rsidR="00B60307" w:rsidRPr="002437CB" w:rsidRDefault="00B60307" w:rsidP="002765B0">
            <w:pPr>
              <w:pStyle w:val="TAC"/>
            </w:pPr>
            <w:r w:rsidRPr="002765B0">
              <w:t>0..1</w:t>
            </w:r>
          </w:p>
        </w:tc>
        <w:tc>
          <w:tcPr>
            <w:tcW w:w="3686" w:type="dxa"/>
            <w:vAlign w:val="center"/>
          </w:tcPr>
          <w:p w14:paraId="51E76582" w14:textId="77777777" w:rsidR="00B60307" w:rsidRPr="002437CB" w:rsidRDefault="00B60307" w:rsidP="00A24C9B">
            <w:pPr>
              <w:pStyle w:val="TAL"/>
              <w:rPr>
                <w:lang w:val="en-US"/>
              </w:rPr>
            </w:pPr>
            <w:r w:rsidRPr="002437CB">
              <w:rPr>
                <w:lang w:val="en-US"/>
              </w:rPr>
              <w:t>Represents the AIMLE Client task capabilities.</w:t>
            </w:r>
          </w:p>
        </w:tc>
        <w:tc>
          <w:tcPr>
            <w:tcW w:w="1310" w:type="dxa"/>
            <w:vAlign w:val="center"/>
          </w:tcPr>
          <w:p w14:paraId="352E1FEB" w14:textId="77777777" w:rsidR="00B60307" w:rsidRPr="002437CB" w:rsidRDefault="00B60307" w:rsidP="00A24C9B">
            <w:pPr>
              <w:pStyle w:val="TAL"/>
              <w:rPr>
                <w:rFonts w:cs="Arial"/>
                <w:szCs w:val="18"/>
              </w:rPr>
            </w:pPr>
          </w:p>
        </w:tc>
      </w:tr>
      <w:tr w:rsidR="00B60307" w:rsidRPr="002437CB" w14:paraId="35359D5E" w14:textId="77777777" w:rsidTr="006460FF">
        <w:trPr>
          <w:jc w:val="center"/>
        </w:trPr>
        <w:tc>
          <w:tcPr>
            <w:tcW w:w="1553" w:type="dxa"/>
            <w:vAlign w:val="center"/>
          </w:tcPr>
          <w:p w14:paraId="0A059181" w14:textId="77777777" w:rsidR="00B60307" w:rsidRPr="002437CB" w:rsidRDefault="00B60307" w:rsidP="00A24C9B">
            <w:pPr>
              <w:pStyle w:val="TAL"/>
            </w:pPr>
            <w:r w:rsidRPr="002437CB">
              <w:t>clientVel</w:t>
            </w:r>
          </w:p>
        </w:tc>
        <w:tc>
          <w:tcPr>
            <w:tcW w:w="1499" w:type="dxa"/>
            <w:vAlign w:val="center"/>
          </w:tcPr>
          <w:p w14:paraId="12ABB7E4" w14:textId="77777777" w:rsidR="00B60307" w:rsidRPr="002437CB" w:rsidRDefault="00B60307" w:rsidP="00A24C9B">
            <w:pPr>
              <w:pStyle w:val="TAL"/>
            </w:pPr>
            <w:r w:rsidRPr="002437CB">
              <w:t>ClientVelocity</w:t>
            </w:r>
          </w:p>
        </w:tc>
        <w:tc>
          <w:tcPr>
            <w:tcW w:w="343" w:type="dxa"/>
            <w:vAlign w:val="center"/>
          </w:tcPr>
          <w:p w14:paraId="60BA57E1" w14:textId="77777777" w:rsidR="00B60307" w:rsidRPr="002437CB" w:rsidRDefault="00B60307" w:rsidP="00A24C9B">
            <w:pPr>
              <w:pStyle w:val="TAC"/>
            </w:pPr>
            <w:r w:rsidRPr="002437CB">
              <w:t>O</w:t>
            </w:r>
          </w:p>
        </w:tc>
        <w:tc>
          <w:tcPr>
            <w:tcW w:w="1134" w:type="dxa"/>
            <w:vAlign w:val="center"/>
          </w:tcPr>
          <w:p w14:paraId="67CA3976" w14:textId="77777777" w:rsidR="00B60307" w:rsidRPr="002437CB" w:rsidRDefault="00B60307" w:rsidP="002765B0">
            <w:pPr>
              <w:pStyle w:val="TAC"/>
            </w:pPr>
            <w:r w:rsidRPr="002765B0">
              <w:t>0..1</w:t>
            </w:r>
          </w:p>
        </w:tc>
        <w:tc>
          <w:tcPr>
            <w:tcW w:w="3686" w:type="dxa"/>
            <w:vAlign w:val="center"/>
          </w:tcPr>
          <w:p w14:paraId="540B6531" w14:textId="77777777" w:rsidR="00B60307" w:rsidRPr="002437CB" w:rsidRDefault="00B60307" w:rsidP="00A24C9B">
            <w:pPr>
              <w:pStyle w:val="TAL"/>
              <w:rPr>
                <w:lang w:val="en-US"/>
              </w:rPr>
            </w:pPr>
            <w:r w:rsidRPr="002437CB">
              <w:rPr>
                <w:lang w:val="en-US"/>
              </w:rPr>
              <w:t>Represents the AIMLE Client velocity.</w:t>
            </w:r>
          </w:p>
        </w:tc>
        <w:tc>
          <w:tcPr>
            <w:tcW w:w="1310" w:type="dxa"/>
            <w:vAlign w:val="center"/>
          </w:tcPr>
          <w:p w14:paraId="5435F645" w14:textId="77777777" w:rsidR="00B60307" w:rsidRPr="002437CB" w:rsidRDefault="00B60307" w:rsidP="00A24C9B">
            <w:pPr>
              <w:pStyle w:val="TAL"/>
              <w:rPr>
                <w:rFonts w:cs="Arial"/>
                <w:szCs w:val="18"/>
              </w:rPr>
            </w:pPr>
          </w:p>
        </w:tc>
      </w:tr>
      <w:tr w:rsidR="00B60307" w:rsidRPr="002437CB" w14:paraId="748C2CCC" w14:textId="77777777" w:rsidTr="006460FF">
        <w:trPr>
          <w:jc w:val="center"/>
        </w:trPr>
        <w:tc>
          <w:tcPr>
            <w:tcW w:w="1553" w:type="dxa"/>
            <w:vAlign w:val="center"/>
          </w:tcPr>
          <w:p w14:paraId="64E2F2FE" w14:textId="77777777" w:rsidR="00B60307" w:rsidRPr="002437CB" w:rsidRDefault="00B60307" w:rsidP="00A24C9B">
            <w:pPr>
              <w:pStyle w:val="TAL"/>
            </w:pPr>
            <w:r w:rsidRPr="002437CB">
              <w:t>location</w:t>
            </w:r>
          </w:p>
        </w:tc>
        <w:tc>
          <w:tcPr>
            <w:tcW w:w="1499" w:type="dxa"/>
            <w:vAlign w:val="center"/>
          </w:tcPr>
          <w:p w14:paraId="7190DDED" w14:textId="77777777" w:rsidR="00B60307" w:rsidRPr="002437CB" w:rsidRDefault="00B60307" w:rsidP="00A24C9B">
            <w:pPr>
              <w:pStyle w:val="TAL"/>
            </w:pPr>
            <w:r w:rsidRPr="002437CB">
              <w:t>LocationArea5G</w:t>
            </w:r>
          </w:p>
        </w:tc>
        <w:tc>
          <w:tcPr>
            <w:tcW w:w="343" w:type="dxa"/>
            <w:vAlign w:val="center"/>
          </w:tcPr>
          <w:p w14:paraId="5D9EBD44" w14:textId="77777777" w:rsidR="00B60307" w:rsidRPr="002437CB" w:rsidRDefault="00B60307" w:rsidP="00A24C9B">
            <w:pPr>
              <w:pStyle w:val="TAC"/>
            </w:pPr>
            <w:r w:rsidRPr="002437CB">
              <w:t>O</w:t>
            </w:r>
          </w:p>
        </w:tc>
        <w:tc>
          <w:tcPr>
            <w:tcW w:w="1134" w:type="dxa"/>
            <w:vAlign w:val="center"/>
          </w:tcPr>
          <w:p w14:paraId="2DCFB066" w14:textId="77777777" w:rsidR="00B60307" w:rsidRPr="002437CB" w:rsidRDefault="00B60307" w:rsidP="002765B0">
            <w:pPr>
              <w:pStyle w:val="TAC"/>
            </w:pPr>
            <w:r w:rsidRPr="002765B0">
              <w:t>0..1</w:t>
            </w:r>
          </w:p>
        </w:tc>
        <w:tc>
          <w:tcPr>
            <w:tcW w:w="3686" w:type="dxa"/>
            <w:vAlign w:val="center"/>
          </w:tcPr>
          <w:p w14:paraId="13AEF29A" w14:textId="77777777" w:rsidR="00B60307" w:rsidRPr="002437CB" w:rsidRDefault="00B60307" w:rsidP="00A24C9B">
            <w:pPr>
              <w:pStyle w:val="TAL"/>
              <w:rPr>
                <w:lang w:val="en-US"/>
              </w:rPr>
            </w:pPr>
            <w:r w:rsidRPr="002437CB">
              <w:rPr>
                <w:lang w:val="en-US"/>
              </w:rPr>
              <w:t>Represents the location information for the AIMLE Client discovery.</w:t>
            </w:r>
          </w:p>
        </w:tc>
        <w:tc>
          <w:tcPr>
            <w:tcW w:w="1310" w:type="dxa"/>
            <w:vAlign w:val="center"/>
          </w:tcPr>
          <w:p w14:paraId="399DC49A" w14:textId="77777777" w:rsidR="00B60307" w:rsidRPr="002437CB" w:rsidRDefault="00B60307" w:rsidP="00A24C9B">
            <w:pPr>
              <w:pStyle w:val="TAL"/>
              <w:rPr>
                <w:rFonts w:cs="Arial"/>
                <w:szCs w:val="18"/>
              </w:rPr>
            </w:pPr>
          </w:p>
        </w:tc>
      </w:tr>
      <w:tr w:rsidR="00B60307" w:rsidRPr="002437CB" w14:paraId="1FC28880" w14:textId="77777777" w:rsidTr="006460FF">
        <w:trPr>
          <w:jc w:val="center"/>
        </w:trPr>
        <w:tc>
          <w:tcPr>
            <w:tcW w:w="1553" w:type="dxa"/>
            <w:vAlign w:val="center"/>
          </w:tcPr>
          <w:p w14:paraId="409F7AAE" w14:textId="77777777" w:rsidR="00B60307" w:rsidRPr="002437CB" w:rsidRDefault="00B60307" w:rsidP="00A24C9B">
            <w:pPr>
              <w:pStyle w:val="TAL"/>
            </w:pPr>
            <w:r w:rsidRPr="002437CB">
              <w:t>clientQosReqs</w:t>
            </w:r>
          </w:p>
        </w:tc>
        <w:tc>
          <w:tcPr>
            <w:tcW w:w="1499" w:type="dxa"/>
            <w:vAlign w:val="center"/>
          </w:tcPr>
          <w:p w14:paraId="413246B1" w14:textId="77777777" w:rsidR="00B60307" w:rsidRPr="002437CB" w:rsidRDefault="00B60307" w:rsidP="00A24C9B">
            <w:pPr>
              <w:pStyle w:val="TAL"/>
            </w:pPr>
            <w:r w:rsidRPr="002437CB">
              <w:t>array(TransQualMeasCriteriaSet)</w:t>
            </w:r>
          </w:p>
        </w:tc>
        <w:tc>
          <w:tcPr>
            <w:tcW w:w="343" w:type="dxa"/>
            <w:vAlign w:val="center"/>
          </w:tcPr>
          <w:p w14:paraId="40CEDA34" w14:textId="77777777" w:rsidR="00B60307" w:rsidRPr="002437CB" w:rsidRDefault="00B60307" w:rsidP="00A24C9B">
            <w:pPr>
              <w:pStyle w:val="TAC"/>
            </w:pPr>
            <w:r w:rsidRPr="002437CB">
              <w:t>O</w:t>
            </w:r>
          </w:p>
        </w:tc>
        <w:tc>
          <w:tcPr>
            <w:tcW w:w="1134" w:type="dxa"/>
            <w:vAlign w:val="center"/>
          </w:tcPr>
          <w:p w14:paraId="5A95D7ED" w14:textId="77777777" w:rsidR="00B60307" w:rsidRPr="002437CB" w:rsidRDefault="00B60307" w:rsidP="002765B0">
            <w:pPr>
              <w:pStyle w:val="TAC"/>
            </w:pPr>
            <w:r w:rsidRPr="002765B0">
              <w:t>1..N</w:t>
            </w:r>
          </w:p>
        </w:tc>
        <w:tc>
          <w:tcPr>
            <w:tcW w:w="3686" w:type="dxa"/>
            <w:vAlign w:val="center"/>
          </w:tcPr>
          <w:p w14:paraId="41899389" w14:textId="77777777" w:rsidR="00B60307" w:rsidRPr="002437CB" w:rsidRDefault="00B60307" w:rsidP="00A24C9B">
            <w:pPr>
              <w:pStyle w:val="TAL"/>
              <w:rPr>
                <w:lang w:val="en-US"/>
              </w:rPr>
            </w:pPr>
            <w:r w:rsidRPr="002437CB">
              <w:rPr>
                <w:lang w:val="en-US"/>
              </w:rPr>
              <w:t>Represents the requirements on AIMLE Client QoS for discovery.</w:t>
            </w:r>
          </w:p>
        </w:tc>
        <w:tc>
          <w:tcPr>
            <w:tcW w:w="1310" w:type="dxa"/>
            <w:vAlign w:val="center"/>
          </w:tcPr>
          <w:p w14:paraId="55EDD2F3" w14:textId="77777777" w:rsidR="00B60307" w:rsidRPr="002437CB" w:rsidRDefault="00B60307" w:rsidP="00A24C9B">
            <w:pPr>
              <w:pStyle w:val="TAL"/>
              <w:rPr>
                <w:rFonts w:cs="Arial"/>
                <w:szCs w:val="18"/>
              </w:rPr>
            </w:pPr>
          </w:p>
        </w:tc>
      </w:tr>
    </w:tbl>
    <w:p w14:paraId="04FB5046" w14:textId="77777777" w:rsidR="00B60307" w:rsidRPr="002437CB" w:rsidRDefault="00B60307" w:rsidP="00B60307">
      <w:pPr>
        <w:rPr>
          <w:lang w:val="en-US"/>
        </w:rPr>
      </w:pPr>
    </w:p>
    <w:p w14:paraId="5487A2C1" w14:textId="4F134A22" w:rsidR="00A34B12" w:rsidRPr="002437CB" w:rsidRDefault="00A34B12" w:rsidP="00752A3E">
      <w:pPr>
        <w:pStyle w:val="H6"/>
        <w:rPr>
          <w:lang w:eastAsia="zh-CN"/>
        </w:rPr>
      </w:pPr>
      <w:r w:rsidRPr="002437CB">
        <w:rPr>
          <w:lang w:eastAsia="zh-CN"/>
        </w:rPr>
        <w:t>6.1.6.6.2.3</w:t>
      </w:r>
      <w:r w:rsidRPr="002437CB">
        <w:rPr>
          <w:lang w:eastAsia="zh-CN"/>
        </w:rPr>
        <w:tab/>
        <w:t xml:space="preserve">Type: </w:t>
      </w:r>
      <w:r w:rsidRPr="002437CB">
        <w:t>ServiceRequirement</w:t>
      </w:r>
    </w:p>
    <w:p w14:paraId="727BB634" w14:textId="320FCD4C" w:rsidR="00A34B12" w:rsidRPr="002437CB" w:rsidRDefault="00A34B12" w:rsidP="00A34B12">
      <w:pPr>
        <w:pStyle w:val="TH"/>
      </w:pPr>
      <w:r w:rsidRPr="002437CB">
        <w:rPr>
          <w:noProof/>
        </w:rPr>
        <w:t>Table </w:t>
      </w:r>
      <w:r w:rsidRPr="002437CB">
        <w:t xml:space="preserve">6.1.6.6.2.3-1: </w:t>
      </w:r>
      <w:r w:rsidRPr="002437CB">
        <w:rPr>
          <w:noProof/>
        </w:rPr>
        <w:t xml:space="preserve">Definition of type </w:t>
      </w:r>
      <w:r w:rsidRPr="002437CB">
        <w:t>ServiceRequirement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681AFBC1" w14:textId="77777777" w:rsidTr="006460FF">
        <w:trPr>
          <w:jc w:val="center"/>
        </w:trPr>
        <w:tc>
          <w:tcPr>
            <w:tcW w:w="1553" w:type="dxa"/>
            <w:shd w:val="clear" w:color="auto" w:fill="C0C0C0"/>
            <w:hideMark/>
          </w:tcPr>
          <w:p w14:paraId="06F94E85" w14:textId="77777777" w:rsidR="00B60307" w:rsidRPr="002437CB" w:rsidRDefault="00B60307" w:rsidP="00A24C9B">
            <w:pPr>
              <w:pStyle w:val="TAH"/>
            </w:pPr>
            <w:r w:rsidRPr="002437CB">
              <w:t>Attribute name</w:t>
            </w:r>
          </w:p>
        </w:tc>
        <w:tc>
          <w:tcPr>
            <w:tcW w:w="1499" w:type="dxa"/>
            <w:shd w:val="clear" w:color="auto" w:fill="C0C0C0"/>
            <w:hideMark/>
          </w:tcPr>
          <w:p w14:paraId="2545F4CC" w14:textId="77777777" w:rsidR="00B60307" w:rsidRPr="002437CB" w:rsidRDefault="00B60307" w:rsidP="00A24C9B">
            <w:pPr>
              <w:pStyle w:val="TAH"/>
            </w:pPr>
            <w:r w:rsidRPr="002437CB">
              <w:t>Data type</w:t>
            </w:r>
          </w:p>
        </w:tc>
        <w:tc>
          <w:tcPr>
            <w:tcW w:w="343" w:type="dxa"/>
            <w:shd w:val="clear" w:color="auto" w:fill="C0C0C0"/>
            <w:hideMark/>
          </w:tcPr>
          <w:p w14:paraId="07CCFD98" w14:textId="77777777" w:rsidR="00B60307" w:rsidRPr="002437CB" w:rsidRDefault="00B60307" w:rsidP="00A24C9B">
            <w:pPr>
              <w:pStyle w:val="TAH"/>
            </w:pPr>
            <w:r w:rsidRPr="002437CB">
              <w:t>P</w:t>
            </w:r>
          </w:p>
        </w:tc>
        <w:tc>
          <w:tcPr>
            <w:tcW w:w="1134" w:type="dxa"/>
            <w:shd w:val="clear" w:color="auto" w:fill="C0C0C0"/>
            <w:hideMark/>
          </w:tcPr>
          <w:p w14:paraId="5E296EA2" w14:textId="77777777" w:rsidR="00B60307" w:rsidRPr="002437CB" w:rsidRDefault="00B60307" w:rsidP="00A24C9B">
            <w:pPr>
              <w:pStyle w:val="TAH"/>
            </w:pPr>
            <w:r w:rsidRPr="002437CB">
              <w:t>Cardinality</w:t>
            </w:r>
          </w:p>
        </w:tc>
        <w:tc>
          <w:tcPr>
            <w:tcW w:w="3686" w:type="dxa"/>
            <w:shd w:val="clear" w:color="auto" w:fill="C0C0C0"/>
            <w:hideMark/>
          </w:tcPr>
          <w:p w14:paraId="76862274"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12E4A1AC"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61E86C08" w14:textId="77777777" w:rsidTr="006460FF">
        <w:trPr>
          <w:jc w:val="center"/>
        </w:trPr>
        <w:tc>
          <w:tcPr>
            <w:tcW w:w="1553" w:type="dxa"/>
            <w:vAlign w:val="center"/>
          </w:tcPr>
          <w:p w14:paraId="6E3904C2" w14:textId="77777777" w:rsidR="00B60307" w:rsidRPr="002437CB" w:rsidRDefault="00B60307" w:rsidP="00A24C9B">
            <w:pPr>
              <w:pStyle w:val="TAL"/>
            </w:pPr>
            <w:r w:rsidRPr="002437CB">
              <w:t>valServId</w:t>
            </w:r>
          </w:p>
        </w:tc>
        <w:tc>
          <w:tcPr>
            <w:tcW w:w="1499" w:type="dxa"/>
            <w:vAlign w:val="center"/>
          </w:tcPr>
          <w:p w14:paraId="1C788B07" w14:textId="77777777" w:rsidR="00B60307" w:rsidRPr="002437CB" w:rsidRDefault="00B60307" w:rsidP="00A24C9B">
            <w:pPr>
              <w:pStyle w:val="TAL"/>
              <w:rPr>
                <w:lang w:eastAsia="zh-CN"/>
              </w:rPr>
            </w:pPr>
            <w:r w:rsidRPr="002437CB">
              <w:rPr>
                <w:lang w:eastAsia="zh-CN"/>
              </w:rPr>
              <w:t>string</w:t>
            </w:r>
          </w:p>
        </w:tc>
        <w:tc>
          <w:tcPr>
            <w:tcW w:w="343" w:type="dxa"/>
            <w:vAlign w:val="center"/>
          </w:tcPr>
          <w:p w14:paraId="577A4B75" w14:textId="77777777" w:rsidR="00B60307" w:rsidRPr="002437CB" w:rsidRDefault="00B60307" w:rsidP="00A24C9B">
            <w:pPr>
              <w:pStyle w:val="TAC"/>
            </w:pPr>
            <w:r w:rsidRPr="002437CB">
              <w:t>M</w:t>
            </w:r>
          </w:p>
        </w:tc>
        <w:tc>
          <w:tcPr>
            <w:tcW w:w="1134" w:type="dxa"/>
            <w:vAlign w:val="center"/>
          </w:tcPr>
          <w:p w14:paraId="09AD9F06" w14:textId="77777777" w:rsidR="00B60307" w:rsidRPr="002437CB" w:rsidRDefault="00B60307" w:rsidP="002765B0">
            <w:pPr>
              <w:pStyle w:val="TAC"/>
            </w:pPr>
            <w:r w:rsidRPr="002765B0">
              <w:t>1</w:t>
            </w:r>
          </w:p>
        </w:tc>
        <w:tc>
          <w:tcPr>
            <w:tcW w:w="3686" w:type="dxa"/>
            <w:vAlign w:val="center"/>
          </w:tcPr>
          <w:p w14:paraId="64BA62A6" w14:textId="77777777" w:rsidR="00B60307" w:rsidRPr="002437CB" w:rsidRDefault="00B60307" w:rsidP="00A24C9B">
            <w:pPr>
              <w:pStyle w:val="TAL"/>
              <w:rPr>
                <w:lang w:val="en-US"/>
              </w:rPr>
            </w:pPr>
            <w:r w:rsidRPr="002437CB">
              <w:rPr>
                <w:lang w:val="en-US"/>
              </w:rPr>
              <w:t>Represents the VAL Service identifier.</w:t>
            </w:r>
          </w:p>
        </w:tc>
        <w:tc>
          <w:tcPr>
            <w:tcW w:w="1310" w:type="dxa"/>
            <w:vAlign w:val="center"/>
          </w:tcPr>
          <w:p w14:paraId="5D67605B" w14:textId="77777777" w:rsidR="00B60307" w:rsidRPr="002437CB" w:rsidRDefault="00B60307" w:rsidP="00A24C9B">
            <w:pPr>
              <w:pStyle w:val="TAL"/>
              <w:rPr>
                <w:rFonts w:cs="Arial"/>
                <w:szCs w:val="18"/>
              </w:rPr>
            </w:pPr>
          </w:p>
        </w:tc>
      </w:tr>
      <w:tr w:rsidR="00B60307" w:rsidRPr="002437CB" w14:paraId="1A0938BE" w14:textId="77777777" w:rsidTr="006460FF">
        <w:trPr>
          <w:jc w:val="center"/>
        </w:trPr>
        <w:tc>
          <w:tcPr>
            <w:tcW w:w="1553" w:type="dxa"/>
            <w:vAlign w:val="center"/>
          </w:tcPr>
          <w:p w14:paraId="2C855B1B" w14:textId="77777777" w:rsidR="00B60307" w:rsidRPr="002437CB" w:rsidRDefault="00B60307" w:rsidP="00A24C9B">
            <w:pPr>
              <w:pStyle w:val="TAL"/>
            </w:pPr>
            <w:r w:rsidRPr="002437CB">
              <w:t>permLevel</w:t>
            </w:r>
          </w:p>
        </w:tc>
        <w:tc>
          <w:tcPr>
            <w:tcW w:w="1499" w:type="dxa"/>
            <w:vAlign w:val="center"/>
          </w:tcPr>
          <w:p w14:paraId="1304D960" w14:textId="77777777" w:rsidR="00B60307" w:rsidRPr="002437CB" w:rsidRDefault="00B60307" w:rsidP="00A24C9B">
            <w:pPr>
              <w:pStyle w:val="TAL"/>
              <w:rPr>
                <w:lang w:eastAsia="zh-CN"/>
              </w:rPr>
            </w:pPr>
            <w:r w:rsidRPr="002437CB">
              <w:rPr>
                <w:lang w:eastAsia="zh-CN"/>
              </w:rPr>
              <w:t>ServicePermLevel</w:t>
            </w:r>
          </w:p>
        </w:tc>
        <w:tc>
          <w:tcPr>
            <w:tcW w:w="343" w:type="dxa"/>
            <w:vAlign w:val="center"/>
          </w:tcPr>
          <w:p w14:paraId="3C14050D" w14:textId="77777777" w:rsidR="00B60307" w:rsidRPr="002437CB" w:rsidRDefault="00B60307" w:rsidP="00A24C9B">
            <w:pPr>
              <w:pStyle w:val="TAC"/>
            </w:pPr>
            <w:r w:rsidRPr="002437CB">
              <w:t>O</w:t>
            </w:r>
          </w:p>
        </w:tc>
        <w:tc>
          <w:tcPr>
            <w:tcW w:w="1134" w:type="dxa"/>
            <w:vAlign w:val="center"/>
          </w:tcPr>
          <w:p w14:paraId="6712A102" w14:textId="77777777" w:rsidR="00B60307" w:rsidRPr="002437CB" w:rsidRDefault="00B60307" w:rsidP="002765B0">
            <w:pPr>
              <w:pStyle w:val="TAC"/>
            </w:pPr>
            <w:r w:rsidRPr="002765B0">
              <w:t>0..1</w:t>
            </w:r>
          </w:p>
        </w:tc>
        <w:tc>
          <w:tcPr>
            <w:tcW w:w="3686" w:type="dxa"/>
            <w:vAlign w:val="center"/>
          </w:tcPr>
          <w:p w14:paraId="50B7A909" w14:textId="77777777" w:rsidR="00B60307" w:rsidRPr="002437CB" w:rsidRDefault="00B60307" w:rsidP="00A24C9B">
            <w:pPr>
              <w:pStyle w:val="TAL"/>
              <w:rPr>
                <w:lang w:val="en-US"/>
              </w:rPr>
            </w:pPr>
            <w:r w:rsidRPr="002437CB">
              <w:rPr>
                <w:lang w:val="en-US"/>
              </w:rPr>
              <w:t>Represents the service permission level.</w:t>
            </w:r>
          </w:p>
        </w:tc>
        <w:tc>
          <w:tcPr>
            <w:tcW w:w="1310" w:type="dxa"/>
            <w:vAlign w:val="center"/>
          </w:tcPr>
          <w:p w14:paraId="30DC99E8" w14:textId="77777777" w:rsidR="00B60307" w:rsidRPr="002437CB" w:rsidRDefault="00B60307" w:rsidP="00A24C9B">
            <w:pPr>
              <w:pStyle w:val="TAL"/>
              <w:rPr>
                <w:rFonts w:cs="Arial"/>
                <w:szCs w:val="18"/>
              </w:rPr>
            </w:pPr>
          </w:p>
        </w:tc>
      </w:tr>
    </w:tbl>
    <w:p w14:paraId="6ED2943B" w14:textId="77777777" w:rsidR="00B60307" w:rsidRPr="002437CB" w:rsidRDefault="00B60307" w:rsidP="00B60307">
      <w:pPr>
        <w:rPr>
          <w:lang w:eastAsia="zh-CN"/>
        </w:rPr>
      </w:pPr>
    </w:p>
    <w:p w14:paraId="5F242BEC" w14:textId="2343B95F" w:rsidR="0067320A" w:rsidRPr="002437CB" w:rsidRDefault="0067320A" w:rsidP="00752A3E">
      <w:pPr>
        <w:pStyle w:val="H6"/>
        <w:rPr>
          <w:lang w:eastAsia="zh-CN"/>
        </w:rPr>
      </w:pPr>
      <w:r w:rsidRPr="002437CB">
        <w:rPr>
          <w:lang w:eastAsia="zh-CN"/>
        </w:rPr>
        <w:t>6.1.6.6.2.4</w:t>
      </w:r>
      <w:r w:rsidRPr="002437CB">
        <w:rPr>
          <w:lang w:eastAsia="zh-CN"/>
        </w:rPr>
        <w:tab/>
        <w:t xml:space="preserve">Type: </w:t>
      </w:r>
      <w:r w:rsidRPr="002437CB">
        <w:t>ClientAppCapability</w:t>
      </w:r>
    </w:p>
    <w:p w14:paraId="09B5DDEC" w14:textId="782B4667" w:rsidR="0067320A" w:rsidRPr="002437CB" w:rsidRDefault="0067320A" w:rsidP="0067320A">
      <w:pPr>
        <w:pStyle w:val="TH"/>
      </w:pPr>
      <w:r w:rsidRPr="002437CB">
        <w:rPr>
          <w:noProof/>
        </w:rPr>
        <w:t>Table </w:t>
      </w:r>
      <w:r w:rsidRPr="002437CB">
        <w:t xml:space="preserve">6.1.6.6.2.4-1: </w:t>
      </w:r>
      <w:r w:rsidRPr="002437CB">
        <w:rPr>
          <w:noProof/>
        </w:rPr>
        <w:t xml:space="preserve">Definition of type </w:t>
      </w:r>
      <w:r w:rsidRPr="002437CB">
        <w:t>ClientAppCapability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48D53B4F" w14:textId="77777777" w:rsidTr="006460FF">
        <w:trPr>
          <w:jc w:val="center"/>
        </w:trPr>
        <w:tc>
          <w:tcPr>
            <w:tcW w:w="1553" w:type="dxa"/>
            <w:shd w:val="clear" w:color="auto" w:fill="C0C0C0"/>
            <w:hideMark/>
          </w:tcPr>
          <w:p w14:paraId="61E79CAE" w14:textId="77777777" w:rsidR="00B60307" w:rsidRPr="002437CB" w:rsidRDefault="00B60307" w:rsidP="00A24C9B">
            <w:pPr>
              <w:pStyle w:val="TAH"/>
            </w:pPr>
            <w:r w:rsidRPr="002437CB">
              <w:t>Attribute name</w:t>
            </w:r>
          </w:p>
        </w:tc>
        <w:tc>
          <w:tcPr>
            <w:tcW w:w="1499" w:type="dxa"/>
            <w:shd w:val="clear" w:color="auto" w:fill="C0C0C0"/>
            <w:hideMark/>
          </w:tcPr>
          <w:p w14:paraId="0D72A6B1" w14:textId="77777777" w:rsidR="00B60307" w:rsidRPr="002437CB" w:rsidRDefault="00B60307" w:rsidP="00A24C9B">
            <w:pPr>
              <w:pStyle w:val="TAH"/>
            </w:pPr>
            <w:r w:rsidRPr="002437CB">
              <w:t>Data type</w:t>
            </w:r>
          </w:p>
        </w:tc>
        <w:tc>
          <w:tcPr>
            <w:tcW w:w="343" w:type="dxa"/>
            <w:shd w:val="clear" w:color="auto" w:fill="C0C0C0"/>
            <w:hideMark/>
          </w:tcPr>
          <w:p w14:paraId="027181DC" w14:textId="77777777" w:rsidR="00B60307" w:rsidRPr="002437CB" w:rsidRDefault="00B60307" w:rsidP="00A24C9B">
            <w:pPr>
              <w:pStyle w:val="TAH"/>
            </w:pPr>
            <w:r w:rsidRPr="002437CB">
              <w:t>P</w:t>
            </w:r>
          </w:p>
        </w:tc>
        <w:tc>
          <w:tcPr>
            <w:tcW w:w="1134" w:type="dxa"/>
            <w:shd w:val="clear" w:color="auto" w:fill="C0C0C0"/>
            <w:hideMark/>
          </w:tcPr>
          <w:p w14:paraId="578F992E" w14:textId="77777777" w:rsidR="00B60307" w:rsidRPr="002437CB" w:rsidRDefault="00B60307" w:rsidP="00A24C9B">
            <w:pPr>
              <w:pStyle w:val="TAH"/>
            </w:pPr>
            <w:r w:rsidRPr="002437CB">
              <w:t>Cardinality</w:t>
            </w:r>
          </w:p>
        </w:tc>
        <w:tc>
          <w:tcPr>
            <w:tcW w:w="3686" w:type="dxa"/>
            <w:shd w:val="clear" w:color="auto" w:fill="C0C0C0"/>
            <w:hideMark/>
          </w:tcPr>
          <w:p w14:paraId="3AF465C3"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4CF0B179"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6FE083FB" w14:textId="77777777" w:rsidTr="006460FF">
        <w:trPr>
          <w:jc w:val="center"/>
        </w:trPr>
        <w:tc>
          <w:tcPr>
            <w:tcW w:w="1553" w:type="dxa"/>
            <w:vAlign w:val="center"/>
          </w:tcPr>
          <w:p w14:paraId="37512310" w14:textId="77777777" w:rsidR="00B60307" w:rsidRPr="002437CB" w:rsidRDefault="00B60307" w:rsidP="00A24C9B">
            <w:pPr>
              <w:pStyle w:val="TAL"/>
            </w:pPr>
            <w:r w:rsidRPr="002437CB">
              <w:t>appType</w:t>
            </w:r>
          </w:p>
        </w:tc>
        <w:tc>
          <w:tcPr>
            <w:tcW w:w="1499" w:type="dxa"/>
            <w:vAlign w:val="center"/>
          </w:tcPr>
          <w:p w14:paraId="3EBADCBA" w14:textId="77777777" w:rsidR="00B60307" w:rsidRPr="002437CB" w:rsidRDefault="00B60307" w:rsidP="00A24C9B">
            <w:pPr>
              <w:pStyle w:val="TAL"/>
              <w:rPr>
                <w:lang w:eastAsia="zh-CN"/>
              </w:rPr>
            </w:pPr>
            <w:r w:rsidRPr="002437CB">
              <w:rPr>
                <w:lang w:eastAsia="zh-CN"/>
              </w:rPr>
              <w:t>MlAppType</w:t>
            </w:r>
          </w:p>
        </w:tc>
        <w:tc>
          <w:tcPr>
            <w:tcW w:w="343" w:type="dxa"/>
            <w:vAlign w:val="center"/>
          </w:tcPr>
          <w:p w14:paraId="21B2A317" w14:textId="77777777" w:rsidR="00B60307" w:rsidRPr="002437CB" w:rsidRDefault="00B60307" w:rsidP="00A24C9B">
            <w:pPr>
              <w:pStyle w:val="TAC"/>
            </w:pPr>
            <w:r w:rsidRPr="002437CB">
              <w:t>M</w:t>
            </w:r>
          </w:p>
        </w:tc>
        <w:tc>
          <w:tcPr>
            <w:tcW w:w="1134" w:type="dxa"/>
            <w:vAlign w:val="center"/>
          </w:tcPr>
          <w:p w14:paraId="5D2762D3" w14:textId="77777777" w:rsidR="00B60307" w:rsidRPr="002437CB" w:rsidRDefault="00B60307" w:rsidP="002765B0">
            <w:pPr>
              <w:pStyle w:val="TAC"/>
            </w:pPr>
            <w:r w:rsidRPr="002765B0">
              <w:t>1</w:t>
            </w:r>
          </w:p>
        </w:tc>
        <w:tc>
          <w:tcPr>
            <w:tcW w:w="3686" w:type="dxa"/>
            <w:vAlign w:val="center"/>
          </w:tcPr>
          <w:p w14:paraId="4B071EB4" w14:textId="77777777" w:rsidR="00B60307" w:rsidRPr="002437CB" w:rsidRDefault="00B60307" w:rsidP="00A24C9B">
            <w:pPr>
              <w:pStyle w:val="TAL"/>
              <w:rPr>
                <w:lang w:val="sv-SE"/>
              </w:rPr>
            </w:pPr>
            <w:r w:rsidRPr="002437CB">
              <w:rPr>
                <w:lang w:val="sv-SE"/>
              </w:rPr>
              <w:t>Represents the ML application identifier.</w:t>
            </w:r>
          </w:p>
        </w:tc>
        <w:tc>
          <w:tcPr>
            <w:tcW w:w="1310" w:type="dxa"/>
            <w:vAlign w:val="center"/>
          </w:tcPr>
          <w:p w14:paraId="6B31C85D" w14:textId="77777777" w:rsidR="00B60307" w:rsidRPr="002437CB" w:rsidRDefault="00B60307" w:rsidP="00A24C9B">
            <w:pPr>
              <w:pStyle w:val="TAL"/>
              <w:rPr>
                <w:rFonts w:cs="Arial"/>
                <w:szCs w:val="18"/>
              </w:rPr>
            </w:pPr>
          </w:p>
        </w:tc>
      </w:tr>
      <w:tr w:rsidR="00B60307" w:rsidRPr="002437CB" w14:paraId="58D0A0AC" w14:textId="77777777" w:rsidTr="006460FF">
        <w:trPr>
          <w:jc w:val="center"/>
        </w:trPr>
        <w:tc>
          <w:tcPr>
            <w:tcW w:w="1553" w:type="dxa"/>
            <w:vAlign w:val="center"/>
          </w:tcPr>
          <w:p w14:paraId="1334191D" w14:textId="77777777" w:rsidR="00B60307" w:rsidRPr="002437CB" w:rsidRDefault="00B60307" w:rsidP="00A24C9B">
            <w:pPr>
              <w:pStyle w:val="TAL"/>
            </w:pPr>
            <w:r w:rsidRPr="002437CB">
              <w:t>avail</w:t>
            </w:r>
          </w:p>
        </w:tc>
        <w:tc>
          <w:tcPr>
            <w:tcW w:w="1499" w:type="dxa"/>
            <w:vAlign w:val="center"/>
          </w:tcPr>
          <w:p w14:paraId="50B43AC9" w14:textId="77777777" w:rsidR="00B60307" w:rsidRPr="002437CB" w:rsidRDefault="00B60307" w:rsidP="00A24C9B">
            <w:pPr>
              <w:pStyle w:val="TAL"/>
              <w:rPr>
                <w:lang w:eastAsia="zh-CN"/>
              </w:rPr>
            </w:pPr>
            <w:r w:rsidRPr="002437CB">
              <w:rPr>
                <w:lang w:eastAsia="zh-CN"/>
              </w:rPr>
              <w:t>array(</w:t>
            </w:r>
            <w:r w:rsidRPr="002437CB">
              <w:t>ScheduledCommunicationTime)</w:t>
            </w:r>
          </w:p>
        </w:tc>
        <w:tc>
          <w:tcPr>
            <w:tcW w:w="343" w:type="dxa"/>
            <w:vAlign w:val="center"/>
          </w:tcPr>
          <w:p w14:paraId="2D401546" w14:textId="77777777" w:rsidR="00B60307" w:rsidRPr="002437CB" w:rsidRDefault="00B60307" w:rsidP="00A24C9B">
            <w:pPr>
              <w:pStyle w:val="TAC"/>
            </w:pPr>
            <w:r w:rsidRPr="002437CB">
              <w:t>O</w:t>
            </w:r>
          </w:p>
        </w:tc>
        <w:tc>
          <w:tcPr>
            <w:tcW w:w="1134" w:type="dxa"/>
            <w:vAlign w:val="center"/>
          </w:tcPr>
          <w:p w14:paraId="0E7CF99F" w14:textId="77777777" w:rsidR="00B60307" w:rsidRPr="002437CB" w:rsidRDefault="00B60307" w:rsidP="002765B0">
            <w:pPr>
              <w:pStyle w:val="TAC"/>
            </w:pPr>
            <w:r w:rsidRPr="002765B0">
              <w:t>1..N</w:t>
            </w:r>
          </w:p>
        </w:tc>
        <w:tc>
          <w:tcPr>
            <w:tcW w:w="3686" w:type="dxa"/>
            <w:vAlign w:val="center"/>
          </w:tcPr>
          <w:p w14:paraId="6B80FE68" w14:textId="6862AC6F" w:rsidR="00B60307" w:rsidRPr="002437CB" w:rsidRDefault="00B60307" w:rsidP="00A24C9B">
            <w:pPr>
              <w:pStyle w:val="TAL"/>
              <w:rPr>
                <w:lang w:val="en-US"/>
              </w:rPr>
            </w:pPr>
            <w:r w:rsidRPr="002437CB">
              <w:rPr>
                <w:lang w:val="en-US"/>
              </w:rPr>
              <w:t>Represents the availability of AIMLE Client to support operations.</w:t>
            </w:r>
          </w:p>
        </w:tc>
        <w:tc>
          <w:tcPr>
            <w:tcW w:w="1310" w:type="dxa"/>
            <w:vAlign w:val="center"/>
          </w:tcPr>
          <w:p w14:paraId="4EACDE15" w14:textId="77777777" w:rsidR="00B60307" w:rsidRPr="002437CB" w:rsidRDefault="00B60307" w:rsidP="00A24C9B">
            <w:pPr>
              <w:pStyle w:val="TAL"/>
              <w:rPr>
                <w:rFonts w:cs="Arial"/>
                <w:szCs w:val="18"/>
              </w:rPr>
            </w:pPr>
          </w:p>
        </w:tc>
      </w:tr>
      <w:tr w:rsidR="00B60307" w:rsidRPr="002437CB" w14:paraId="11B1D0AA" w14:textId="77777777" w:rsidTr="006460FF">
        <w:trPr>
          <w:jc w:val="center"/>
        </w:trPr>
        <w:tc>
          <w:tcPr>
            <w:tcW w:w="1553" w:type="dxa"/>
            <w:vAlign w:val="center"/>
          </w:tcPr>
          <w:p w14:paraId="56B0C68B" w14:textId="77777777" w:rsidR="00B60307" w:rsidRPr="002437CB" w:rsidRDefault="00B60307" w:rsidP="00A24C9B">
            <w:pPr>
              <w:pStyle w:val="TAL"/>
            </w:pPr>
            <w:r w:rsidRPr="002437CB">
              <w:t>dropOfRate</w:t>
            </w:r>
          </w:p>
        </w:tc>
        <w:tc>
          <w:tcPr>
            <w:tcW w:w="1499" w:type="dxa"/>
            <w:vAlign w:val="center"/>
          </w:tcPr>
          <w:p w14:paraId="56BD9717" w14:textId="77777777" w:rsidR="00B60307" w:rsidRPr="002437CB" w:rsidRDefault="00B60307" w:rsidP="00A24C9B">
            <w:pPr>
              <w:pStyle w:val="TAL"/>
              <w:rPr>
                <w:lang w:eastAsia="zh-CN"/>
              </w:rPr>
            </w:pPr>
            <w:r w:rsidRPr="002437CB">
              <w:rPr>
                <w:lang w:eastAsia="zh-CN"/>
              </w:rPr>
              <w:t>integer</w:t>
            </w:r>
          </w:p>
        </w:tc>
        <w:tc>
          <w:tcPr>
            <w:tcW w:w="343" w:type="dxa"/>
            <w:vAlign w:val="center"/>
          </w:tcPr>
          <w:p w14:paraId="425A29F8" w14:textId="77777777" w:rsidR="00B60307" w:rsidRPr="002437CB" w:rsidRDefault="00B60307" w:rsidP="00A24C9B">
            <w:pPr>
              <w:pStyle w:val="TAC"/>
            </w:pPr>
            <w:r w:rsidRPr="002437CB">
              <w:t>O</w:t>
            </w:r>
          </w:p>
        </w:tc>
        <w:tc>
          <w:tcPr>
            <w:tcW w:w="1134" w:type="dxa"/>
            <w:vAlign w:val="center"/>
          </w:tcPr>
          <w:p w14:paraId="1808D60E" w14:textId="77777777" w:rsidR="00B60307" w:rsidRPr="002437CB" w:rsidRDefault="00B60307" w:rsidP="002765B0">
            <w:pPr>
              <w:pStyle w:val="TAC"/>
            </w:pPr>
            <w:r w:rsidRPr="002765B0">
              <w:t>0..1</w:t>
            </w:r>
          </w:p>
        </w:tc>
        <w:tc>
          <w:tcPr>
            <w:tcW w:w="3686" w:type="dxa"/>
            <w:vAlign w:val="center"/>
          </w:tcPr>
          <w:p w14:paraId="26088B17" w14:textId="77777777" w:rsidR="00B60307" w:rsidRPr="002437CB" w:rsidRDefault="00B60307" w:rsidP="00A24C9B">
            <w:pPr>
              <w:pStyle w:val="TAL"/>
              <w:rPr>
                <w:lang w:val="en-US"/>
              </w:rPr>
            </w:pPr>
            <w:r w:rsidRPr="002437CB">
              <w:rPr>
                <w:lang w:val="en-US"/>
              </w:rPr>
              <w:t>Represents the drop off rate in percent.</w:t>
            </w:r>
          </w:p>
          <w:p w14:paraId="30CCA715" w14:textId="77777777" w:rsidR="00B60307" w:rsidRPr="002437CB" w:rsidRDefault="00B60307" w:rsidP="00A24C9B">
            <w:pPr>
              <w:pStyle w:val="TAL"/>
              <w:rPr>
                <w:lang w:val="en-US"/>
              </w:rPr>
            </w:pPr>
          </w:p>
          <w:p w14:paraId="36328D2C" w14:textId="77777777" w:rsidR="00B60307" w:rsidRPr="002437CB" w:rsidRDefault="00B60307" w:rsidP="00A24C9B">
            <w:pPr>
              <w:pStyle w:val="TAL"/>
              <w:rPr>
                <w:lang w:val="sv-SE"/>
              </w:rPr>
            </w:pPr>
            <w:r w:rsidRPr="002437CB">
              <w:rPr>
                <w:lang w:val="sv-SE"/>
              </w:rPr>
              <w:t>Minumum: 0</w:t>
            </w:r>
          </w:p>
          <w:p w14:paraId="4C5EA1D5" w14:textId="77777777" w:rsidR="00B60307" w:rsidRPr="002437CB" w:rsidRDefault="00B60307" w:rsidP="00A24C9B">
            <w:pPr>
              <w:pStyle w:val="TAL"/>
              <w:rPr>
                <w:lang w:val="sv-SE"/>
              </w:rPr>
            </w:pPr>
            <w:r w:rsidRPr="002437CB">
              <w:rPr>
                <w:lang w:val="sv-SE"/>
              </w:rPr>
              <w:t>Maximum: 100</w:t>
            </w:r>
          </w:p>
        </w:tc>
        <w:tc>
          <w:tcPr>
            <w:tcW w:w="1310" w:type="dxa"/>
            <w:vAlign w:val="center"/>
          </w:tcPr>
          <w:p w14:paraId="657341D7" w14:textId="77777777" w:rsidR="00B60307" w:rsidRPr="002437CB" w:rsidRDefault="00B60307" w:rsidP="00A24C9B">
            <w:pPr>
              <w:pStyle w:val="TAL"/>
              <w:rPr>
                <w:rFonts w:cs="Arial"/>
                <w:szCs w:val="18"/>
              </w:rPr>
            </w:pPr>
          </w:p>
        </w:tc>
      </w:tr>
    </w:tbl>
    <w:p w14:paraId="6D9ED163" w14:textId="77777777" w:rsidR="00B60307" w:rsidRPr="002437CB" w:rsidRDefault="00B60307" w:rsidP="00B60307">
      <w:pPr>
        <w:rPr>
          <w:lang w:eastAsia="zh-CN"/>
        </w:rPr>
      </w:pPr>
    </w:p>
    <w:p w14:paraId="22C4199D" w14:textId="2F38D5E7" w:rsidR="000F5DAE" w:rsidRPr="002437CB" w:rsidRDefault="000F5DAE" w:rsidP="00752A3E">
      <w:pPr>
        <w:pStyle w:val="H6"/>
        <w:rPr>
          <w:lang w:eastAsia="zh-CN"/>
        </w:rPr>
      </w:pPr>
      <w:r w:rsidRPr="002437CB">
        <w:rPr>
          <w:lang w:eastAsia="zh-CN"/>
        </w:rPr>
        <w:t>6.1.6.6.2.5</w:t>
      </w:r>
      <w:r w:rsidRPr="002437CB">
        <w:rPr>
          <w:lang w:eastAsia="zh-CN"/>
        </w:rPr>
        <w:tab/>
        <w:t xml:space="preserve">Type: </w:t>
      </w:r>
      <w:r w:rsidRPr="002437CB">
        <w:t>DatasetRequirement</w:t>
      </w:r>
    </w:p>
    <w:p w14:paraId="58176E28" w14:textId="3272DBC1" w:rsidR="000F5DAE" w:rsidRPr="002437CB" w:rsidRDefault="000F5DAE" w:rsidP="000F5DAE">
      <w:pPr>
        <w:pStyle w:val="TH"/>
      </w:pPr>
      <w:r w:rsidRPr="002437CB">
        <w:rPr>
          <w:noProof/>
        </w:rPr>
        <w:t>Table </w:t>
      </w:r>
      <w:r w:rsidRPr="002437CB">
        <w:t xml:space="preserve">6.1.6.6.2.5-1: </w:t>
      </w:r>
      <w:r w:rsidRPr="002437CB">
        <w:rPr>
          <w:noProof/>
        </w:rPr>
        <w:t xml:space="preserve">Definition of type </w:t>
      </w:r>
      <w:r w:rsidRPr="002437CB">
        <w:t>DatasetRequirement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DB3E078" w14:textId="77777777" w:rsidTr="006460FF">
        <w:trPr>
          <w:jc w:val="center"/>
        </w:trPr>
        <w:tc>
          <w:tcPr>
            <w:tcW w:w="1553" w:type="dxa"/>
            <w:shd w:val="clear" w:color="auto" w:fill="C0C0C0"/>
            <w:hideMark/>
          </w:tcPr>
          <w:p w14:paraId="3DC4F430" w14:textId="77777777" w:rsidR="00B60307" w:rsidRPr="002437CB" w:rsidRDefault="00B60307" w:rsidP="00A24C9B">
            <w:pPr>
              <w:pStyle w:val="TAH"/>
            </w:pPr>
            <w:r w:rsidRPr="002437CB">
              <w:t>Attribute name</w:t>
            </w:r>
          </w:p>
        </w:tc>
        <w:tc>
          <w:tcPr>
            <w:tcW w:w="1499" w:type="dxa"/>
            <w:shd w:val="clear" w:color="auto" w:fill="C0C0C0"/>
            <w:hideMark/>
          </w:tcPr>
          <w:p w14:paraId="47D8B44C" w14:textId="77777777" w:rsidR="00B60307" w:rsidRPr="002437CB" w:rsidRDefault="00B60307" w:rsidP="00A24C9B">
            <w:pPr>
              <w:pStyle w:val="TAH"/>
            </w:pPr>
            <w:r w:rsidRPr="002437CB">
              <w:t>Data type</w:t>
            </w:r>
          </w:p>
        </w:tc>
        <w:tc>
          <w:tcPr>
            <w:tcW w:w="343" w:type="dxa"/>
            <w:shd w:val="clear" w:color="auto" w:fill="C0C0C0"/>
            <w:hideMark/>
          </w:tcPr>
          <w:p w14:paraId="5F899FCC" w14:textId="77777777" w:rsidR="00B60307" w:rsidRPr="002437CB" w:rsidRDefault="00B60307" w:rsidP="00A24C9B">
            <w:pPr>
              <w:pStyle w:val="TAH"/>
            </w:pPr>
            <w:r w:rsidRPr="002437CB">
              <w:t>P</w:t>
            </w:r>
          </w:p>
        </w:tc>
        <w:tc>
          <w:tcPr>
            <w:tcW w:w="1134" w:type="dxa"/>
            <w:shd w:val="clear" w:color="auto" w:fill="C0C0C0"/>
            <w:hideMark/>
          </w:tcPr>
          <w:p w14:paraId="3DC44D4B" w14:textId="77777777" w:rsidR="00B60307" w:rsidRPr="002437CB" w:rsidRDefault="00B60307" w:rsidP="00A24C9B">
            <w:pPr>
              <w:pStyle w:val="TAH"/>
            </w:pPr>
            <w:r w:rsidRPr="002437CB">
              <w:t>Cardinality</w:t>
            </w:r>
          </w:p>
        </w:tc>
        <w:tc>
          <w:tcPr>
            <w:tcW w:w="3686" w:type="dxa"/>
            <w:shd w:val="clear" w:color="auto" w:fill="C0C0C0"/>
            <w:hideMark/>
          </w:tcPr>
          <w:p w14:paraId="2ED61D93"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67395662"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042F04FF" w14:textId="77777777" w:rsidTr="006460FF">
        <w:trPr>
          <w:jc w:val="center"/>
        </w:trPr>
        <w:tc>
          <w:tcPr>
            <w:tcW w:w="1553" w:type="dxa"/>
            <w:vAlign w:val="center"/>
          </w:tcPr>
          <w:p w14:paraId="18B72088" w14:textId="77777777" w:rsidR="00B60307" w:rsidRPr="002437CB" w:rsidRDefault="00B60307" w:rsidP="00A24C9B">
            <w:pPr>
              <w:pStyle w:val="TAL"/>
            </w:pPr>
            <w:r w:rsidRPr="002437CB">
              <w:t>avail</w:t>
            </w:r>
          </w:p>
        </w:tc>
        <w:tc>
          <w:tcPr>
            <w:tcW w:w="1499" w:type="dxa"/>
            <w:vAlign w:val="center"/>
          </w:tcPr>
          <w:p w14:paraId="4467B914" w14:textId="5EF5A41E" w:rsidR="00B60307" w:rsidRPr="002437CB" w:rsidRDefault="00B60307" w:rsidP="00A24C9B">
            <w:pPr>
              <w:pStyle w:val="TAL"/>
              <w:rPr>
                <w:lang w:eastAsia="zh-CN"/>
              </w:rPr>
            </w:pPr>
            <w:r w:rsidRPr="002437CB">
              <w:rPr>
                <w:lang w:eastAsia="zh-CN"/>
              </w:rPr>
              <w:t>DatasetAvailab</w:t>
            </w:r>
            <w:r w:rsidR="00662180">
              <w:rPr>
                <w:lang w:eastAsia="zh-CN"/>
              </w:rPr>
              <w:t>i</w:t>
            </w:r>
            <w:r w:rsidRPr="002437CB">
              <w:rPr>
                <w:lang w:eastAsia="zh-CN"/>
              </w:rPr>
              <w:t>lity</w:t>
            </w:r>
          </w:p>
        </w:tc>
        <w:tc>
          <w:tcPr>
            <w:tcW w:w="343" w:type="dxa"/>
            <w:vAlign w:val="center"/>
          </w:tcPr>
          <w:p w14:paraId="5A340C88" w14:textId="77777777" w:rsidR="00B60307" w:rsidRPr="002437CB" w:rsidRDefault="00B60307" w:rsidP="00A24C9B">
            <w:pPr>
              <w:pStyle w:val="TAC"/>
            </w:pPr>
            <w:r w:rsidRPr="002437CB">
              <w:t>O</w:t>
            </w:r>
          </w:p>
        </w:tc>
        <w:tc>
          <w:tcPr>
            <w:tcW w:w="1134" w:type="dxa"/>
            <w:vAlign w:val="center"/>
          </w:tcPr>
          <w:p w14:paraId="19D19633" w14:textId="77777777" w:rsidR="00B60307" w:rsidRPr="002437CB" w:rsidRDefault="00B60307" w:rsidP="002765B0">
            <w:pPr>
              <w:pStyle w:val="TAC"/>
            </w:pPr>
            <w:r w:rsidRPr="002765B0">
              <w:t>0..1</w:t>
            </w:r>
          </w:p>
        </w:tc>
        <w:tc>
          <w:tcPr>
            <w:tcW w:w="3686" w:type="dxa"/>
            <w:vAlign w:val="center"/>
          </w:tcPr>
          <w:p w14:paraId="187BDF5F" w14:textId="79F5A4B8" w:rsidR="00B60307" w:rsidRPr="002437CB" w:rsidRDefault="00B60307" w:rsidP="00A24C9B">
            <w:pPr>
              <w:pStyle w:val="TAL"/>
              <w:rPr>
                <w:lang w:val="en-US"/>
              </w:rPr>
            </w:pPr>
            <w:r w:rsidRPr="002437CB">
              <w:rPr>
                <w:lang w:val="en-US"/>
              </w:rPr>
              <w:t>Represents the dataset availab</w:t>
            </w:r>
            <w:r w:rsidR="00662180">
              <w:rPr>
                <w:lang w:val="en-US"/>
              </w:rPr>
              <w:t>i</w:t>
            </w:r>
            <w:r w:rsidRPr="002437CB">
              <w:rPr>
                <w:lang w:val="en-US"/>
              </w:rPr>
              <w:t>lity information.</w:t>
            </w:r>
          </w:p>
        </w:tc>
        <w:tc>
          <w:tcPr>
            <w:tcW w:w="1310" w:type="dxa"/>
            <w:vAlign w:val="center"/>
          </w:tcPr>
          <w:p w14:paraId="633505DE" w14:textId="77777777" w:rsidR="00B60307" w:rsidRPr="002437CB" w:rsidRDefault="00B60307" w:rsidP="00A24C9B">
            <w:pPr>
              <w:pStyle w:val="TAL"/>
              <w:rPr>
                <w:rFonts w:cs="Arial"/>
                <w:szCs w:val="18"/>
              </w:rPr>
            </w:pPr>
          </w:p>
        </w:tc>
      </w:tr>
      <w:tr w:rsidR="00B60307" w:rsidRPr="002437CB" w14:paraId="17C44298" w14:textId="77777777" w:rsidTr="006460FF">
        <w:trPr>
          <w:jc w:val="center"/>
        </w:trPr>
        <w:tc>
          <w:tcPr>
            <w:tcW w:w="1553" w:type="dxa"/>
            <w:vAlign w:val="center"/>
          </w:tcPr>
          <w:p w14:paraId="1ADF5AF8" w14:textId="77777777" w:rsidR="00B60307" w:rsidRPr="002437CB" w:rsidRDefault="00B60307" w:rsidP="00A24C9B">
            <w:pPr>
              <w:pStyle w:val="TAL"/>
            </w:pPr>
            <w:r w:rsidRPr="002437CB">
              <w:t>cap</w:t>
            </w:r>
          </w:p>
        </w:tc>
        <w:tc>
          <w:tcPr>
            <w:tcW w:w="1499" w:type="dxa"/>
            <w:vAlign w:val="center"/>
          </w:tcPr>
          <w:p w14:paraId="05B195A4" w14:textId="77777777" w:rsidR="00B60307" w:rsidRPr="002437CB" w:rsidRDefault="00B60307" w:rsidP="00A24C9B">
            <w:pPr>
              <w:pStyle w:val="TAL"/>
              <w:rPr>
                <w:lang w:eastAsia="zh-CN"/>
              </w:rPr>
            </w:pPr>
            <w:r w:rsidRPr="002437CB">
              <w:rPr>
                <w:lang w:eastAsia="zh-CN"/>
              </w:rPr>
              <w:t>DatasetCapability</w:t>
            </w:r>
          </w:p>
        </w:tc>
        <w:tc>
          <w:tcPr>
            <w:tcW w:w="343" w:type="dxa"/>
            <w:vAlign w:val="center"/>
          </w:tcPr>
          <w:p w14:paraId="08C67B3D" w14:textId="77777777" w:rsidR="00B60307" w:rsidRPr="002437CB" w:rsidRDefault="00B60307" w:rsidP="00A24C9B">
            <w:pPr>
              <w:pStyle w:val="TAC"/>
            </w:pPr>
            <w:r w:rsidRPr="002437CB">
              <w:t>O</w:t>
            </w:r>
          </w:p>
        </w:tc>
        <w:tc>
          <w:tcPr>
            <w:tcW w:w="1134" w:type="dxa"/>
            <w:vAlign w:val="center"/>
          </w:tcPr>
          <w:p w14:paraId="417291A7" w14:textId="77777777" w:rsidR="00B60307" w:rsidRPr="002437CB" w:rsidRDefault="00B60307" w:rsidP="002765B0">
            <w:pPr>
              <w:pStyle w:val="TAC"/>
            </w:pPr>
            <w:r w:rsidRPr="002765B0">
              <w:t>0..1</w:t>
            </w:r>
          </w:p>
        </w:tc>
        <w:tc>
          <w:tcPr>
            <w:tcW w:w="3686" w:type="dxa"/>
            <w:vAlign w:val="center"/>
          </w:tcPr>
          <w:p w14:paraId="634A79E0" w14:textId="77777777" w:rsidR="00B60307" w:rsidRPr="002437CB" w:rsidRDefault="00B60307" w:rsidP="00A24C9B">
            <w:pPr>
              <w:pStyle w:val="TAL"/>
              <w:rPr>
                <w:lang w:val="en-US"/>
              </w:rPr>
            </w:pPr>
            <w:r w:rsidRPr="002437CB">
              <w:rPr>
                <w:lang w:val="en-US"/>
              </w:rPr>
              <w:t>Represents the dataset capability information.</w:t>
            </w:r>
          </w:p>
        </w:tc>
        <w:tc>
          <w:tcPr>
            <w:tcW w:w="1310" w:type="dxa"/>
            <w:vAlign w:val="center"/>
          </w:tcPr>
          <w:p w14:paraId="3B3267C8" w14:textId="77777777" w:rsidR="00B60307" w:rsidRPr="002437CB" w:rsidRDefault="00B60307" w:rsidP="00A24C9B">
            <w:pPr>
              <w:pStyle w:val="TAL"/>
              <w:rPr>
                <w:rFonts w:cs="Arial"/>
                <w:szCs w:val="18"/>
              </w:rPr>
            </w:pPr>
          </w:p>
        </w:tc>
      </w:tr>
    </w:tbl>
    <w:p w14:paraId="5F3B7A03" w14:textId="77777777" w:rsidR="00B60307" w:rsidRPr="002437CB" w:rsidRDefault="00B60307" w:rsidP="00B60307">
      <w:pPr>
        <w:rPr>
          <w:lang w:eastAsia="zh-CN"/>
        </w:rPr>
      </w:pPr>
    </w:p>
    <w:p w14:paraId="5BAFB342" w14:textId="51702A41" w:rsidR="00320C15" w:rsidRPr="002437CB" w:rsidRDefault="00320C15" w:rsidP="00752A3E">
      <w:pPr>
        <w:pStyle w:val="H6"/>
        <w:rPr>
          <w:lang w:eastAsia="zh-CN"/>
        </w:rPr>
      </w:pPr>
      <w:r w:rsidRPr="002437CB">
        <w:rPr>
          <w:lang w:eastAsia="zh-CN"/>
        </w:rPr>
        <w:t>6.1.6.6.2.6</w:t>
      </w:r>
      <w:r w:rsidRPr="002437CB">
        <w:rPr>
          <w:lang w:eastAsia="zh-CN"/>
        </w:rPr>
        <w:tab/>
        <w:t>Type: DatasetAvailab</w:t>
      </w:r>
      <w:r w:rsidR="00662180">
        <w:rPr>
          <w:lang w:eastAsia="zh-CN"/>
        </w:rPr>
        <w:t>i</w:t>
      </w:r>
      <w:r w:rsidRPr="002437CB">
        <w:rPr>
          <w:lang w:eastAsia="zh-CN"/>
        </w:rPr>
        <w:t>lity</w:t>
      </w:r>
    </w:p>
    <w:p w14:paraId="7E7CDE23" w14:textId="075F03FD" w:rsidR="00320C15" w:rsidRPr="002437CB" w:rsidRDefault="00320C15" w:rsidP="00320C15">
      <w:pPr>
        <w:pStyle w:val="TH"/>
      </w:pPr>
      <w:r w:rsidRPr="002437CB">
        <w:rPr>
          <w:noProof/>
        </w:rPr>
        <w:t>Table </w:t>
      </w:r>
      <w:r w:rsidRPr="002437CB">
        <w:t xml:space="preserve">6.1.6.6.2.6-1: </w:t>
      </w:r>
      <w:r w:rsidRPr="002437CB">
        <w:rPr>
          <w:noProof/>
        </w:rPr>
        <w:t xml:space="preserve">Definition of type </w:t>
      </w:r>
      <w:r w:rsidRPr="002437CB">
        <w:rPr>
          <w:lang w:eastAsia="zh-CN"/>
        </w:rPr>
        <w:t>DatasetAvailab</w:t>
      </w:r>
      <w:r w:rsidR="00662180">
        <w:rPr>
          <w:lang w:eastAsia="zh-CN"/>
        </w:rPr>
        <w:t>i</w:t>
      </w:r>
      <w:r w:rsidRPr="002437CB">
        <w:rPr>
          <w:lang w:eastAsia="zh-CN"/>
        </w:rPr>
        <w:t>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88BB559" w14:textId="77777777" w:rsidTr="006460FF">
        <w:trPr>
          <w:jc w:val="center"/>
        </w:trPr>
        <w:tc>
          <w:tcPr>
            <w:tcW w:w="1553" w:type="dxa"/>
            <w:shd w:val="clear" w:color="auto" w:fill="C0C0C0"/>
            <w:hideMark/>
          </w:tcPr>
          <w:p w14:paraId="1661D17A" w14:textId="77777777" w:rsidR="00B60307" w:rsidRPr="002437CB" w:rsidRDefault="00B60307" w:rsidP="00A24C9B">
            <w:pPr>
              <w:pStyle w:val="TAH"/>
            </w:pPr>
            <w:r w:rsidRPr="002437CB">
              <w:t>Attribute name</w:t>
            </w:r>
          </w:p>
        </w:tc>
        <w:tc>
          <w:tcPr>
            <w:tcW w:w="1499" w:type="dxa"/>
            <w:shd w:val="clear" w:color="auto" w:fill="C0C0C0"/>
            <w:hideMark/>
          </w:tcPr>
          <w:p w14:paraId="41ADED38" w14:textId="77777777" w:rsidR="00B60307" w:rsidRPr="002437CB" w:rsidRDefault="00B60307" w:rsidP="00A24C9B">
            <w:pPr>
              <w:pStyle w:val="TAH"/>
            </w:pPr>
            <w:r w:rsidRPr="002437CB">
              <w:t>Data type</w:t>
            </w:r>
          </w:p>
        </w:tc>
        <w:tc>
          <w:tcPr>
            <w:tcW w:w="343" w:type="dxa"/>
            <w:shd w:val="clear" w:color="auto" w:fill="C0C0C0"/>
            <w:hideMark/>
          </w:tcPr>
          <w:p w14:paraId="48724427" w14:textId="77777777" w:rsidR="00B60307" w:rsidRPr="002437CB" w:rsidRDefault="00B60307" w:rsidP="00A24C9B">
            <w:pPr>
              <w:pStyle w:val="TAH"/>
            </w:pPr>
            <w:r w:rsidRPr="002437CB">
              <w:t>P</w:t>
            </w:r>
          </w:p>
        </w:tc>
        <w:tc>
          <w:tcPr>
            <w:tcW w:w="1134" w:type="dxa"/>
            <w:shd w:val="clear" w:color="auto" w:fill="C0C0C0"/>
            <w:hideMark/>
          </w:tcPr>
          <w:p w14:paraId="62AD5898" w14:textId="77777777" w:rsidR="00B60307" w:rsidRPr="002437CB" w:rsidRDefault="00B60307" w:rsidP="00A24C9B">
            <w:pPr>
              <w:pStyle w:val="TAH"/>
            </w:pPr>
            <w:r w:rsidRPr="002437CB">
              <w:t>Cardinality</w:t>
            </w:r>
          </w:p>
        </w:tc>
        <w:tc>
          <w:tcPr>
            <w:tcW w:w="3686" w:type="dxa"/>
            <w:shd w:val="clear" w:color="auto" w:fill="C0C0C0"/>
            <w:hideMark/>
          </w:tcPr>
          <w:p w14:paraId="2F2CA38D"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5E8B1404"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03DECBA3" w14:textId="77777777" w:rsidTr="006460FF">
        <w:trPr>
          <w:jc w:val="center"/>
        </w:trPr>
        <w:tc>
          <w:tcPr>
            <w:tcW w:w="1553" w:type="dxa"/>
            <w:vAlign w:val="center"/>
          </w:tcPr>
          <w:p w14:paraId="42B8CD48" w14:textId="77777777" w:rsidR="00B60307" w:rsidRPr="002437CB" w:rsidRDefault="00B60307" w:rsidP="00A24C9B">
            <w:pPr>
              <w:pStyle w:val="TAL"/>
            </w:pPr>
            <w:r w:rsidRPr="002437CB">
              <w:t>ids</w:t>
            </w:r>
          </w:p>
        </w:tc>
        <w:tc>
          <w:tcPr>
            <w:tcW w:w="1499" w:type="dxa"/>
            <w:vAlign w:val="center"/>
          </w:tcPr>
          <w:p w14:paraId="46A8149A" w14:textId="77777777" w:rsidR="00B60307" w:rsidRPr="002437CB" w:rsidRDefault="00B60307" w:rsidP="00A24C9B">
            <w:pPr>
              <w:pStyle w:val="TAL"/>
              <w:rPr>
                <w:lang w:eastAsia="zh-CN"/>
              </w:rPr>
            </w:pPr>
            <w:r w:rsidRPr="002437CB">
              <w:rPr>
                <w:lang w:eastAsia="zh-CN"/>
              </w:rPr>
              <w:t>array(string)</w:t>
            </w:r>
          </w:p>
        </w:tc>
        <w:tc>
          <w:tcPr>
            <w:tcW w:w="343" w:type="dxa"/>
            <w:vAlign w:val="center"/>
          </w:tcPr>
          <w:p w14:paraId="392B42CB" w14:textId="77777777" w:rsidR="00B60307" w:rsidRPr="002437CB" w:rsidRDefault="00B60307" w:rsidP="00A24C9B">
            <w:pPr>
              <w:pStyle w:val="TAC"/>
            </w:pPr>
            <w:r w:rsidRPr="002437CB">
              <w:t>O</w:t>
            </w:r>
          </w:p>
        </w:tc>
        <w:tc>
          <w:tcPr>
            <w:tcW w:w="1134" w:type="dxa"/>
            <w:vAlign w:val="center"/>
          </w:tcPr>
          <w:p w14:paraId="4BAE4056" w14:textId="77777777" w:rsidR="00B60307" w:rsidRPr="002437CB" w:rsidRDefault="00B60307" w:rsidP="002765B0">
            <w:pPr>
              <w:pStyle w:val="TAC"/>
            </w:pPr>
            <w:r w:rsidRPr="002765B0">
              <w:t>1..N</w:t>
            </w:r>
          </w:p>
        </w:tc>
        <w:tc>
          <w:tcPr>
            <w:tcW w:w="3686" w:type="dxa"/>
            <w:vAlign w:val="center"/>
          </w:tcPr>
          <w:p w14:paraId="76E6EDDE" w14:textId="77777777" w:rsidR="00B60307" w:rsidRPr="002437CB" w:rsidRDefault="00B60307" w:rsidP="00A24C9B">
            <w:pPr>
              <w:pStyle w:val="TAL"/>
              <w:rPr>
                <w:lang w:val="en-US"/>
              </w:rPr>
            </w:pPr>
            <w:r w:rsidRPr="002437CB">
              <w:rPr>
                <w:lang w:val="en-US"/>
              </w:rPr>
              <w:t>Represents the list dataset identifiers.</w:t>
            </w:r>
          </w:p>
        </w:tc>
        <w:tc>
          <w:tcPr>
            <w:tcW w:w="1310" w:type="dxa"/>
            <w:vAlign w:val="center"/>
          </w:tcPr>
          <w:p w14:paraId="14405A8F" w14:textId="77777777" w:rsidR="00B60307" w:rsidRPr="002437CB" w:rsidRDefault="00B60307" w:rsidP="00A24C9B">
            <w:pPr>
              <w:pStyle w:val="TAL"/>
              <w:rPr>
                <w:rFonts w:cs="Arial"/>
                <w:szCs w:val="18"/>
              </w:rPr>
            </w:pPr>
          </w:p>
        </w:tc>
      </w:tr>
      <w:tr w:rsidR="00B60307" w:rsidRPr="002437CB" w14:paraId="1B97E859" w14:textId="77777777" w:rsidTr="006460FF">
        <w:trPr>
          <w:jc w:val="center"/>
        </w:trPr>
        <w:tc>
          <w:tcPr>
            <w:tcW w:w="1553" w:type="dxa"/>
            <w:vAlign w:val="center"/>
          </w:tcPr>
          <w:p w14:paraId="1536DBB9" w14:textId="77777777" w:rsidR="00B60307" w:rsidRPr="002437CB" w:rsidRDefault="00B60307" w:rsidP="00A24C9B">
            <w:pPr>
              <w:pStyle w:val="TAL"/>
            </w:pPr>
            <w:r w:rsidRPr="002437CB">
              <w:t>age</w:t>
            </w:r>
          </w:p>
        </w:tc>
        <w:tc>
          <w:tcPr>
            <w:tcW w:w="1499" w:type="dxa"/>
            <w:vAlign w:val="center"/>
          </w:tcPr>
          <w:p w14:paraId="749801D3" w14:textId="77777777" w:rsidR="00B60307" w:rsidRPr="002437CB" w:rsidRDefault="00B60307" w:rsidP="00A24C9B">
            <w:pPr>
              <w:pStyle w:val="TAL"/>
              <w:rPr>
                <w:lang w:eastAsia="zh-CN"/>
              </w:rPr>
            </w:pPr>
            <w:r w:rsidRPr="002437CB">
              <w:rPr>
                <w:lang w:eastAsia="zh-CN"/>
              </w:rPr>
              <w:t>DateTime</w:t>
            </w:r>
          </w:p>
        </w:tc>
        <w:tc>
          <w:tcPr>
            <w:tcW w:w="343" w:type="dxa"/>
            <w:vAlign w:val="center"/>
          </w:tcPr>
          <w:p w14:paraId="068AEFA5" w14:textId="77777777" w:rsidR="00B60307" w:rsidRPr="002437CB" w:rsidRDefault="00B60307" w:rsidP="00A24C9B">
            <w:pPr>
              <w:pStyle w:val="TAC"/>
            </w:pPr>
            <w:r w:rsidRPr="002437CB">
              <w:t>O</w:t>
            </w:r>
          </w:p>
        </w:tc>
        <w:tc>
          <w:tcPr>
            <w:tcW w:w="1134" w:type="dxa"/>
            <w:vAlign w:val="center"/>
          </w:tcPr>
          <w:p w14:paraId="1B184750" w14:textId="77777777" w:rsidR="00B60307" w:rsidRPr="002437CB" w:rsidRDefault="00B60307" w:rsidP="002765B0">
            <w:pPr>
              <w:pStyle w:val="TAC"/>
            </w:pPr>
            <w:r w:rsidRPr="002765B0">
              <w:t>0..1</w:t>
            </w:r>
          </w:p>
        </w:tc>
        <w:tc>
          <w:tcPr>
            <w:tcW w:w="3686" w:type="dxa"/>
            <w:vAlign w:val="center"/>
          </w:tcPr>
          <w:p w14:paraId="0D748EA6" w14:textId="77777777" w:rsidR="00B60307" w:rsidRPr="002437CB" w:rsidRDefault="00B60307" w:rsidP="00A24C9B">
            <w:pPr>
              <w:pStyle w:val="TAL"/>
              <w:rPr>
                <w:lang w:val="en-US"/>
              </w:rPr>
            </w:pPr>
            <w:r w:rsidRPr="002437CB">
              <w:rPr>
                <w:lang w:val="en-US"/>
              </w:rPr>
              <w:t>Represents the age of the dataset, i.e., when the data set was created.</w:t>
            </w:r>
          </w:p>
        </w:tc>
        <w:tc>
          <w:tcPr>
            <w:tcW w:w="1310" w:type="dxa"/>
            <w:vAlign w:val="center"/>
          </w:tcPr>
          <w:p w14:paraId="4B912DD4" w14:textId="77777777" w:rsidR="00B60307" w:rsidRPr="002437CB" w:rsidRDefault="00B60307" w:rsidP="00A24C9B">
            <w:pPr>
              <w:pStyle w:val="TAL"/>
              <w:rPr>
                <w:rFonts w:cs="Arial"/>
                <w:szCs w:val="18"/>
              </w:rPr>
            </w:pPr>
          </w:p>
        </w:tc>
      </w:tr>
      <w:tr w:rsidR="00B60307" w:rsidRPr="002437CB" w14:paraId="51B7444A" w14:textId="77777777" w:rsidTr="006460FF">
        <w:trPr>
          <w:jc w:val="center"/>
        </w:trPr>
        <w:tc>
          <w:tcPr>
            <w:tcW w:w="1553" w:type="dxa"/>
            <w:vAlign w:val="center"/>
          </w:tcPr>
          <w:p w14:paraId="2DB95901" w14:textId="77777777" w:rsidR="00B60307" w:rsidRPr="002437CB" w:rsidRDefault="00B60307" w:rsidP="00A24C9B">
            <w:pPr>
              <w:pStyle w:val="TAL"/>
            </w:pPr>
            <w:r w:rsidRPr="002437CB">
              <w:t>size</w:t>
            </w:r>
          </w:p>
        </w:tc>
        <w:tc>
          <w:tcPr>
            <w:tcW w:w="1499" w:type="dxa"/>
            <w:vAlign w:val="center"/>
          </w:tcPr>
          <w:p w14:paraId="3A983775" w14:textId="77777777" w:rsidR="00B60307" w:rsidRPr="002437CB" w:rsidRDefault="00B60307" w:rsidP="00A24C9B">
            <w:pPr>
              <w:pStyle w:val="TAL"/>
              <w:rPr>
                <w:lang w:eastAsia="zh-CN"/>
              </w:rPr>
            </w:pPr>
            <w:r w:rsidRPr="002437CB">
              <w:rPr>
                <w:lang w:eastAsia="zh-CN"/>
              </w:rPr>
              <w:t>Uinteger</w:t>
            </w:r>
          </w:p>
        </w:tc>
        <w:tc>
          <w:tcPr>
            <w:tcW w:w="343" w:type="dxa"/>
            <w:vAlign w:val="center"/>
          </w:tcPr>
          <w:p w14:paraId="7C9450E7" w14:textId="77777777" w:rsidR="00B60307" w:rsidRPr="002437CB" w:rsidRDefault="00B60307" w:rsidP="00A24C9B">
            <w:pPr>
              <w:pStyle w:val="TAC"/>
            </w:pPr>
            <w:r w:rsidRPr="002437CB">
              <w:t>O</w:t>
            </w:r>
          </w:p>
        </w:tc>
        <w:tc>
          <w:tcPr>
            <w:tcW w:w="1134" w:type="dxa"/>
            <w:vAlign w:val="center"/>
          </w:tcPr>
          <w:p w14:paraId="60F0A01B" w14:textId="77777777" w:rsidR="00B60307" w:rsidRPr="002437CB" w:rsidRDefault="00B60307" w:rsidP="002765B0">
            <w:pPr>
              <w:pStyle w:val="TAC"/>
            </w:pPr>
            <w:r w:rsidRPr="002765B0">
              <w:t>0..1</w:t>
            </w:r>
          </w:p>
        </w:tc>
        <w:tc>
          <w:tcPr>
            <w:tcW w:w="3686" w:type="dxa"/>
            <w:vAlign w:val="center"/>
          </w:tcPr>
          <w:p w14:paraId="0A3B251F" w14:textId="77777777" w:rsidR="00B60307" w:rsidRPr="002437CB" w:rsidRDefault="00B60307" w:rsidP="00A24C9B">
            <w:pPr>
              <w:pStyle w:val="TAL"/>
              <w:rPr>
                <w:lang w:val="en-US"/>
              </w:rPr>
            </w:pPr>
            <w:r w:rsidRPr="002437CB">
              <w:rPr>
                <w:lang w:val="en-US"/>
              </w:rPr>
              <w:t>Represents the dataset size in bytes.</w:t>
            </w:r>
          </w:p>
        </w:tc>
        <w:tc>
          <w:tcPr>
            <w:tcW w:w="1310" w:type="dxa"/>
            <w:vAlign w:val="center"/>
          </w:tcPr>
          <w:p w14:paraId="1A0BCCAA" w14:textId="77777777" w:rsidR="00B60307" w:rsidRPr="002437CB" w:rsidRDefault="00B60307" w:rsidP="00A24C9B">
            <w:pPr>
              <w:pStyle w:val="TAL"/>
              <w:rPr>
                <w:rFonts w:cs="Arial"/>
                <w:szCs w:val="18"/>
              </w:rPr>
            </w:pPr>
          </w:p>
        </w:tc>
      </w:tr>
      <w:tr w:rsidR="00B60307" w:rsidRPr="002437CB" w14:paraId="60B5C98D" w14:textId="77777777" w:rsidTr="006460FF">
        <w:trPr>
          <w:jc w:val="center"/>
        </w:trPr>
        <w:tc>
          <w:tcPr>
            <w:tcW w:w="1553" w:type="dxa"/>
            <w:vAlign w:val="center"/>
          </w:tcPr>
          <w:p w14:paraId="7EC39D00" w14:textId="77777777" w:rsidR="00B60307" w:rsidRPr="002437CB" w:rsidRDefault="00B60307" w:rsidP="00A24C9B">
            <w:pPr>
              <w:pStyle w:val="TAL"/>
            </w:pPr>
            <w:r w:rsidRPr="002437CB">
              <w:t>features</w:t>
            </w:r>
          </w:p>
        </w:tc>
        <w:tc>
          <w:tcPr>
            <w:tcW w:w="1499" w:type="dxa"/>
            <w:vAlign w:val="center"/>
          </w:tcPr>
          <w:p w14:paraId="316B0C33" w14:textId="77777777" w:rsidR="00B60307" w:rsidRPr="002437CB" w:rsidRDefault="00B60307" w:rsidP="00A24C9B">
            <w:pPr>
              <w:pStyle w:val="TAL"/>
              <w:rPr>
                <w:lang w:eastAsia="zh-CN"/>
              </w:rPr>
            </w:pPr>
            <w:r w:rsidRPr="002437CB">
              <w:rPr>
                <w:lang w:eastAsia="zh-CN"/>
              </w:rPr>
              <w:t>array(string)</w:t>
            </w:r>
          </w:p>
        </w:tc>
        <w:tc>
          <w:tcPr>
            <w:tcW w:w="343" w:type="dxa"/>
            <w:vAlign w:val="center"/>
          </w:tcPr>
          <w:p w14:paraId="72BFDC76" w14:textId="77777777" w:rsidR="00B60307" w:rsidRPr="002437CB" w:rsidRDefault="00B60307" w:rsidP="00A24C9B">
            <w:pPr>
              <w:pStyle w:val="TAC"/>
            </w:pPr>
            <w:r w:rsidRPr="002437CB">
              <w:t>O</w:t>
            </w:r>
          </w:p>
        </w:tc>
        <w:tc>
          <w:tcPr>
            <w:tcW w:w="1134" w:type="dxa"/>
            <w:vAlign w:val="center"/>
          </w:tcPr>
          <w:p w14:paraId="45799633" w14:textId="77777777" w:rsidR="00B60307" w:rsidRPr="002437CB" w:rsidRDefault="00B60307" w:rsidP="002765B0">
            <w:pPr>
              <w:pStyle w:val="TAC"/>
            </w:pPr>
            <w:r w:rsidRPr="002765B0">
              <w:t>1..N</w:t>
            </w:r>
          </w:p>
        </w:tc>
        <w:tc>
          <w:tcPr>
            <w:tcW w:w="3686" w:type="dxa"/>
            <w:vAlign w:val="center"/>
          </w:tcPr>
          <w:p w14:paraId="6483FBC4" w14:textId="77777777" w:rsidR="00B60307" w:rsidRPr="002437CB" w:rsidRDefault="00B60307" w:rsidP="00A24C9B">
            <w:pPr>
              <w:pStyle w:val="TAL"/>
              <w:rPr>
                <w:lang w:val="en-US"/>
              </w:rPr>
            </w:pPr>
            <w:r w:rsidRPr="002437CB">
              <w:rPr>
                <w:lang w:val="en-US"/>
              </w:rPr>
              <w:t>Represents the list of dataset features identifiers.</w:t>
            </w:r>
          </w:p>
        </w:tc>
        <w:tc>
          <w:tcPr>
            <w:tcW w:w="1310" w:type="dxa"/>
            <w:vAlign w:val="center"/>
          </w:tcPr>
          <w:p w14:paraId="365E74DB" w14:textId="77777777" w:rsidR="00B60307" w:rsidRPr="002437CB" w:rsidRDefault="00B60307" w:rsidP="00A24C9B">
            <w:pPr>
              <w:pStyle w:val="TAL"/>
              <w:rPr>
                <w:rFonts w:cs="Arial"/>
                <w:szCs w:val="18"/>
              </w:rPr>
            </w:pPr>
          </w:p>
        </w:tc>
      </w:tr>
    </w:tbl>
    <w:p w14:paraId="390217D1" w14:textId="77777777" w:rsidR="00B60307" w:rsidRPr="002437CB" w:rsidRDefault="00B60307" w:rsidP="00B60307">
      <w:pPr>
        <w:rPr>
          <w:lang w:eastAsia="zh-CN"/>
        </w:rPr>
      </w:pPr>
    </w:p>
    <w:p w14:paraId="403922BD" w14:textId="37B1D9C9" w:rsidR="000F17ED" w:rsidRPr="002437CB" w:rsidRDefault="000F17ED" w:rsidP="00752A3E">
      <w:pPr>
        <w:pStyle w:val="H6"/>
        <w:rPr>
          <w:lang w:eastAsia="zh-CN"/>
        </w:rPr>
      </w:pPr>
      <w:r w:rsidRPr="002437CB">
        <w:rPr>
          <w:lang w:eastAsia="zh-CN"/>
        </w:rPr>
        <w:t>6.1.6.6.2.7</w:t>
      </w:r>
      <w:r w:rsidRPr="002437CB">
        <w:rPr>
          <w:lang w:eastAsia="zh-CN"/>
        </w:rPr>
        <w:tab/>
        <w:t>Type: DatasetCapability</w:t>
      </w:r>
    </w:p>
    <w:p w14:paraId="6AF67C88" w14:textId="3CFCD6A0" w:rsidR="000F17ED" w:rsidRPr="002437CB" w:rsidRDefault="000F17ED" w:rsidP="000F17ED">
      <w:pPr>
        <w:pStyle w:val="TH"/>
      </w:pPr>
      <w:r w:rsidRPr="002437CB">
        <w:rPr>
          <w:noProof/>
        </w:rPr>
        <w:t>Table </w:t>
      </w:r>
      <w:r w:rsidRPr="002437CB">
        <w:t xml:space="preserve">6.1.6.6.2.7-1: </w:t>
      </w:r>
      <w:r w:rsidRPr="002437CB">
        <w:rPr>
          <w:noProof/>
        </w:rPr>
        <w:t xml:space="preserve">Definition of type </w:t>
      </w:r>
      <w:r w:rsidRPr="002437CB">
        <w:rPr>
          <w:lang w:eastAsia="zh-CN"/>
        </w:rPr>
        <w:t>DatasetCapability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006A11D8" w14:textId="77777777" w:rsidTr="006460FF">
        <w:trPr>
          <w:jc w:val="center"/>
        </w:trPr>
        <w:tc>
          <w:tcPr>
            <w:tcW w:w="1553" w:type="dxa"/>
            <w:shd w:val="clear" w:color="auto" w:fill="C0C0C0"/>
            <w:hideMark/>
          </w:tcPr>
          <w:p w14:paraId="65F30C30" w14:textId="77777777" w:rsidR="00B60307" w:rsidRPr="002437CB" w:rsidRDefault="00B60307" w:rsidP="00A24C9B">
            <w:pPr>
              <w:pStyle w:val="TAH"/>
            </w:pPr>
            <w:r w:rsidRPr="002437CB">
              <w:t>Attribute name</w:t>
            </w:r>
          </w:p>
        </w:tc>
        <w:tc>
          <w:tcPr>
            <w:tcW w:w="1499" w:type="dxa"/>
            <w:shd w:val="clear" w:color="auto" w:fill="C0C0C0"/>
            <w:hideMark/>
          </w:tcPr>
          <w:p w14:paraId="38277BCF" w14:textId="77777777" w:rsidR="00B60307" w:rsidRPr="002437CB" w:rsidRDefault="00B60307" w:rsidP="00A24C9B">
            <w:pPr>
              <w:pStyle w:val="TAH"/>
            </w:pPr>
            <w:r w:rsidRPr="002437CB">
              <w:t>Data type</w:t>
            </w:r>
          </w:p>
        </w:tc>
        <w:tc>
          <w:tcPr>
            <w:tcW w:w="343" w:type="dxa"/>
            <w:shd w:val="clear" w:color="auto" w:fill="C0C0C0"/>
            <w:hideMark/>
          </w:tcPr>
          <w:p w14:paraId="5DC57D07" w14:textId="77777777" w:rsidR="00B60307" w:rsidRPr="002437CB" w:rsidRDefault="00B60307" w:rsidP="00A24C9B">
            <w:pPr>
              <w:pStyle w:val="TAH"/>
            </w:pPr>
            <w:r w:rsidRPr="002437CB">
              <w:t>P</w:t>
            </w:r>
          </w:p>
        </w:tc>
        <w:tc>
          <w:tcPr>
            <w:tcW w:w="1134" w:type="dxa"/>
            <w:shd w:val="clear" w:color="auto" w:fill="C0C0C0"/>
            <w:hideMark/>
          </w:tcPr>
          <w:p w14:paraId="7C5A64A9" w14:textId="77777777" w:rsidR="00B60307" w:rsidRPr="002437CB" w:rsidRDefault="00B60307" w:rsidP="00A24C9B">
            <w:pPr>
              <w:pStyle w:val="TAH"/>
            </w:pPr>
            <w:r w:rsidRPr="002437CB">
              <w:t>Cardinality</w:t>
            </w:r>
          </w:p>
        </w:tc>
        <w:tc>
          <w:tcPr>
            <w:tcW w:w="3686" w:type="dxa"/>
            <w:shd w:val="clear" w:color="auto" w:fill="C0C0C0"/>
            <w:hideMark/>
          </w:tcPr>
          <w:p w14:paraId="32D48F8C"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1F93B3EB"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38CF6E12" w14:textId="77777777" w:rsidTr="006460FF">
        <w:trPr>
          <w:jc w:val="center"/>
        </w:trPr>
        <w:tc>
          <w:tcPr>
            <w:tcW w:w="1553" w:type="dxa"/>
            <w:vAlign w:val="center"/>
          </w:tcPr>
          <w:p w14:paraId="003B4C49" w14:textId="77777777" w:rsidR="00B60307" w:rsidRPr="002437CB" w:rsidRDefault="00B60307" w:rsidP="00A24C9B">
            <w:pPr>
              <w:pStyle w:val="TAL"/>
            </w:pPr>
            <w:r w:rsidRPr="002437CB">
              <w:t>dataType</w:t>
            </w:r>
          </w:p>
        </w:tc>
        <w:tc>
          <w:tcPr>
            <w:tcW w:w="1499" w:type="dxa"/>
            <w:vAlign w:val="center"/>
          </w:tcPr>
          <w:p w14:paraId="7DEA4490" w14:textId="77777777" w:rsidR="00B60307" w:rsidRPr="002437CB" w:rsidRDefault="00B60307" w:rsidP="00A24C9B">
            <w:pPr>
              <w:pStyle w:val="TAL"/>
              <w:rPr>
                <w:lang w:eastAsia="zh-CN"/>
              </w:rPr>
            </w:pPr>
            <w:r w:rsidRPr="002437CB">
              <w:rPr>
                <w:lang w:eastAsia="zh-CN"/>
              </w:rPr>
              <w:t>DataType</w:t>
            </w:r>
          </w:p>
        </w:tc>
        <w:tc>
          <w:tcPr>
            <w:tcW w:w="343" w:type="dxa"/>
            <w:vAlign w:val="center"/>
          </w:tcPr>
          <w:p w14:paraId="1F554EEC" w14:textId="77777777" w:rsidR="00B60307" w:rsidRPr="002437CB" w:rsidRDefault="00B60307" w:rsidP="00A24C9B">
            <w:pPr>
              <w:pStyle w:val="TAC"/>
            </w:pPr>
            <w:r w:rsidRPr="002437CB">
              <w:t>O</w:t>
            </w:r>
          </w:p>
        </w:tc>
        <w:tc>
          <w:tcPr>
            <w:tcW w:w="1134" w:type="dxa"/>
            <w:vAlign w:val="center"/>
          </w:tcPr>
          <w:p w14:paraId="26C17274" w14:textId="77777777" w:rsidR="00B60307" w:rsidRPr="002437CB" w:rsidRDefault="00B60307" w:rsidP="002765B0">
            <w:pPr>
              <w:pStyle w:val="TAC"/>
            </w:pPr>
            <w:r w:rsidRPr="002765B0">
              <w:t>0..1</w:t>
            </w:r>
          </w:p>
        </w:tc>
        <w:tc>
          <w:tcPr>
            <w:tcW w:w="3686" w:type="dxa"/>
            <w:vAlign w:val="center"/>
          </w:tcPr>
          <w:p w14:paraId="665080E3" w14:textId="77777777" w:rsidR="00B60307" w:rsidRPr="002437CB" w:rsidRDefault="00B60307" w:rsidP="00A24C9B">
            <w:pPr>
              <w:pStyle w:val="TAL"/>
              <w:rPr>
                <w:lang w:val="en-US"/>
              </w:rPr>
            </w:pPr>
            <w:r w:rsidRPr="002437CB">
              <w:rPr>
                <w:lang w:val="en-US"/>
              </w:rPr>
              <w:t>Represents the type of data.</w:t>
            </w:r>
          </w:p>
        </w:tc>
        <w:tc>
          <w:tcPr>
            <w:tcW w:w="1310" w:type="dxa"/>
            <w:vAlign w:val="center"/>
          </w:tcPr>
          <w:p w14:paraId="396D7FDF" w14:textId="77777777" w:rsidR="00B60307" w:rsidRPr="002437CB" w:rsidRDefault="00B60307" w:rsidP="00A24C9B">
            <w:pPr>
              <w:pStyle w:val="TAL"/>
              <w:rPr>
                <w:rFonts w:cs="Arial"/>
                <w:szCs w:val="18"/>
              </w:rPr>
            </w:pPr>
          </w:p>
        </w:tc>
      </w:tr>
      <w:tr w:rsidR="00B60307" w:rsidRPr="002437CB" w14:paraId="3117E8C7" w14:textId="77777777" w:rsidTr="006460FF">
        <w:trPr>
          <w:jc w:val="center"/>
        </w:trPr>
        <w:tc>
          <w:tcPr>
            <w:tcW w:w="1553" w:type="dxa"/>
            <w:vAlign w:val="center"/>
          </w:tcPr>
          <w:p w14:paraId="08BE7D23" w14:textId="77777777" w:rsidR="00B60307" w:rsidRPr="002437CB" w:rsidRDefault="00B60307" w:rsidP="00A24C9B">
            <w:pPr>
              <w:pStyle w:val="TAL"/>
            </w:pPr>
            <w:r w:rsidRPr="002437CB">
              <w:t>functions</w:t>
            </w:r>
          </w:p>
        </w:tc>
        <w:tc>
          <w:tcPr>
            <w:tcW w:w="1499" w:type="dxa"/>
            <w:vAlign w:val="center"/>
          </w:tcPr>
          <w:p w14:paraId="0ED35DF7" w14:textId="77777777" w:rsidR="00B60307" w:rsidRPr="002437CB" w:rsidRDefault="00B60307" w:rsidP="00A24C9B">
            <w:pPr>
              <w:pStyle w:val="TAL"/>
              <w:rPr>
                <w:lang w:eastAsia="zh-CN"/>
              </w:rPr>
            </w:pPr>
            <w:r w:rsidRPr="002437CB">
              <w:rPr>
                <w:lang w:eastAsia="zh-CN"/>
              </w:rPr>
              <w:t>array(string)</w:t>
            </w:r>
          </w:p>
        </w:tc>
        <w:tc>
          <w:tcPr>
            <w:tcW w:w="343" w:type="dxa"/>
            <w:vAlign w:val="center"/>
          </w:tcPr>
          <w:p w14:paraId="5DC893B0" w14:textId="77777777" w:rsidR="00B60307" w:rsidRPr="002437CB" w:rsidRDefault="00B60307" w:rsidP="00A24C9B">
            <w:pPr>
              <w:pStyle w:val="TAC"/>
            </w:pPr>
            <w:r w:rsidRPr="002437CB">
              <w:t>O</w:t>
            </w:r>
          </w:p>
        </w:tc>
        <w:tc>
          <w:tcPr>
            <w:tcW w:w="1134" w:type="dxa"/>
            <w:vAlign w:val="center"/>
          </w:tcPr>
          <w:p w14:paraId="72D6A14C" w14:textId="77777777" w:rsidR="00B60307" w:rsidRPr="002437CB" w:rsidRDefault="00B60307" w:rsidP="002765B0">
            <w:pPr>
              <w:pStyle w:val="TAC"/>
            </w:pPr>
            <w:r w:rsidRPr="002765B0">
              <w:t>1..N</w:t>
            </w:r>
          </w:p>
        </w:tc>
        <w:tc>
          <w:tcPr>
            <w:tcW w:w="3686" w:type="dxa"/>
            <w:vAlign w:val="center"/>
          </w:tcPr>
          <w:p w14:paraId="2EF6E310" w14:textId="77777777" w:rsidR="00B60307" w:rsidRPr="002437CB" w:rsidRDefault="00B60307" w:rsidP="00A24C9B">
            <w:pPr>
              <w:pStyle w:val="TAL"/>
              <w:rPr>
                <w:lang w:val="en-US"/>
              </w:rPr>
            </w:pPr>
            <w:r w:rsidRPr="002437CB">
              <w:rPr>
                <w:lang w:val="en-US"/>
              </w:rPr>
              <w:t xml:space="preserve">Represents the list of the </w:t>
            </w:r>
            <w:r w:rsidRPr="002437CB">
              <w:t>exploratory data analysis functions</w:t>
            </w:r>
            <w:r w:rsidRPr="002437CB">
              <w:rPr>
                <w:lang w:val="en-US"/>
              </w:rPr>
              <w:t>.</w:t>
            </w:r>
          </w:p>
        </w:tc>
        <w:tc>
          <w:tcPr>
            <w:tcW w:w="1310" w:type="dxa"/>
            <w:vAlign w:val="center"/>
          </w:tcPr>
          <w:p w14:paraId="5071996E" w14:textId="77777777" w:rsidR="00B60307" w:rsidRPr="002437CB" w:rsidRDefault="00B60307" w:rsidP="00A24C9B">
            <w:pPr>
              <w:pStyle w:val="TAL"/>
              <w:rPr>
                <w:rFonts w:cs="Arial"/>
                <w:szCs w:val="18"/>
              </w:rPr>
            </w:pPr>
          </w:p>
        </w:tc>
      </w:tr>
    </w:tbl>
    <w:p w14:paraId="7D49EFA2" w14:textId="77777777" w:rsidR="00B60307" w:rsidRPr="002437CB" w:rsidRDefault="00B60307" w:rsidP="00B60307">
      <w:pPr>
        <w:rPr>
          <w:lang w:eastAsia="zh-CN"/>
        </w:rPr>
      </w:pPr>
    </w:p>
    <w:p w14:paraId="32A6136D" w14:textId="4AC29376" w:rsidR="000258E5" w:rsidRPr="002437CB" w:rsidRDefault="000258E5" w:rsidP="00752A3E">
      <w:pPr>
        <w:pStyle w:val="H6"/>
        <w:rPr>
          <w:lang w:eastAsia="zh-CN"/>
        </w:rPr>
      </w:pPr>
      <w:r w:rsidRPr="002437CB">
        <w:rPr>
          <w:lang w:eastAsia="zh-CN"/>
        </w:rPr>
        <w:t>6.1.6.6.2.8</w:t>
      </w:r>
      <w:r w:rsidRPr="002437CB">
        <w:rPr>
          <w:lang w:eastAsia="zh-CN"/>
        </w:rPr>
        <w:tab/>
        <w:t xml:space="preserve">Type: </w:t>
      </w:r>
      <w:r w:rsidRPr="002437CB">
        <w:t>ClientTaskCapability</w:t>
      </w:r>
    </w:p>
    <w:p w14:paraId="2843FC10" w14:textId="259FFFD1" w:rsidR="000258E5" w:rsidRPr="002437CB" w:rsidRDefault="000258E5" w:rsidP="000258E5">
      <w:pPr>
        <w:pStyle w:val="TH"/>
      </w:pPr>
      <w:r w:rsidRPr="002437CB">
        <w:rPr>
          <w:noProof/>
        </w:rPr>
        <w:t>Table </w:t>
      </w:r>
      <w:r w:rsidRPr="002437CB">
        <w:t xml:space="preserve">6.1.6.6.2.8-1: </w:t>
      </w:r>
      <w:r w:rsidRPr="002437CB">
        <w:rPr>
          <w:noProof/>
        </w:rPr>
        <w:t xml:space="preserve">Definition of type </w:t>
      </w:r>
      <w:r w:rsidRPr="002437CB">
        <w:t>ClientTaskCapability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BC026AD" w14:textId="77777777" w:rsidTr="006460FF">
        <w:trPr>
          <w:jc w:val="center"/>
        </w:trPr>
        <w:tc>
          <w:tcPr>
            <w:tcW w:w="1553" w:type="dxa"/>
            <w:shd w:val="clear" w:color="auto" w:fill="C0C0C0"/>
            <w:hideMark/>
          </w:tcPr>
          <w:p w14:paraId="198283D8" w14:textId="77777777" w:rsidR="00B60307" w:rsidRPr="002437CB" w:rsidRDefault="00B60307" w:rsidP="00A24C9B">
            <w:pPr>
              <w:pStyle w:val="TAH"/>
            </w:pPr>
            <w:r w:rsidRPr="002437CB">
              <w:t>Attribute name</w:t>
            </w:r>
          </w:p>
        </w:tc>
        <w:tc>
          <w:tcPr>
            <w:tcW w:w="1499" w:type="dxa"/>
            <w:shd w:val="clear" w:color="auto" w:fill="C0C0C0"/>
            <w:hideMark/>
          </w:tcPr>
          <w:p w14:paraId="3F08A619" w14:textId="77777777" w:rsidR="00B60307" w:rsidRPr="002437CB" w:rsidRDefault="00B60307" w:rsidP="00A24C9B">
            <w:pPr>
              <w:pStyle w:val="TAH"/>
            </w:pPr>
            <w:r w:rsidRPr="002437CB">
              <w:t>Data type</w:t>
            </w:r>
          </w:p>
        </w:tc>
        <w:tc>
          <w:tcPr>
            <w:tcW w:w="343" w:type="dxa"/>
            <w:shd w:val="clear" w:color="auto" w:fill="C0C0C0"/>
            <w:hideMark/>
          </w:tcPr>
          <w:p w14:paraId="49D8E280" w14:textId="77777777" w:rsidR="00B60307" w:rsidRPr="002437CB" w:rsidRDefault="00B60307" w:rsidP="00A24C9B">
            <w:pPr>
              <w:pStyle w:val="TAH"/>
            </w:pPr>
            <w:r w:rsidRPr="002437CB">
              <w:t>P</w:t>
            </w:r>
          </w:p>
        </w:tc>
        <w:tc>
          <w:tcPr>
            <w:tcW w:w="1134" w:type="dxa"/>
            <w:shd w:val="clear" w:color="auto" w:fill="C0C0C0"/>
            <w:hideMark/>
          </w:tcPr>
          <w:p w14:paraId="2076250A" w14:textId="77777777" w:rsidR="00B60307" w:rsidRPr="002437CB" w:rsidRDefault="00B60307" w:rsidP="00A24C9B">
            <w:pPr>
              <w:pStyle w:val="TAH"/>
            </w:pPr>
            <w:r w:rsidRPr="002437CB">
              <w:t>Cardinality</w:t>
            </w:r>
          </w:p>
        </w:tc>
        <w:tc>
          <w:tcPr>
            <w:tcW w:w="3686" w:type="dxa"/>
            <w:shd w:val="clear" w:color="auto" w:fill="C0C0C0"/>
            <w:hideMark/>
          </w:tcPr>
          <w:p w14:paraId="6F77B09E"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5DBFA23F"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32A026AA" w14:textId="77777777" w:rsidTr="006460FF">
        <w:trPr>
          <w:jc w:val="center"/>
        </w:trPr>
        <w:tc>
          <w:tcPr>
            <w:tcW w:w="1553" w:type="dxa"/>
            <w:vAlign w:val="center"/>
          </w:tcPr>
          <w:p w14:paraId="359881E1" w14:textId="77777777" w:rsidR="00B60307" w:rsidRPr="002437CB" w:rsidRDefault="00B60307" w:rsidP="00A24C9B">
            <w:pPr>
              <w:pStyle w:val="TAL"/>
            </w:pPr>
            <w:r w:rsidRPr="002437CB">
              <w:t>compCap</w:t>
            </w:r>
          </w:p>
        </w:tc>
        <w:tc>
          <w:tcPr>
            <w:tcW w:w="1499" w:type="dxa"/>
            <w:vAlign w:val="center"/>
          </w:tcPr>
          <w:p w14:paraId="36BB7612" w14:textId="77777777" w:rsidR="00B60307" w:rsidRPr="002437CB" w:rsidRDefault="00B60307" w:rsidP="00A24C9B">
            <w:pPr>
              <w:pStyle w:val="TAL"/>
              <w:rPr>
                <w:lang w:eastAsia="zh-CN"/>
              </w:rPr>
            </w:pPr>
            <w:r w:rsidRPr="002437CB">
              <w:rPr>
                <w:lang w:eastAsia="zh-CN"/>
              </w:rPr>
              <w:t>ComputeCapability</w:t>
            </w:r>
          </w:p>
        </w:tc>
        <w:tc>
          <w:tcPr>
            <w:tcW w:w="343" w:type="dxa"/>
            <w:vAlign w:val="center"/>
          </w:tcPr>
          <w:p w14:paraId="50AD6881" w14:textId="77777777" w:rsidR="00B60307" w:rsidRPr="002437CB" w:rsidRDefault="00B60307" w:rsidP="00A24C9B">
            <w:pPr>
              <w:pStyle w:val="TAC"/>
            </w:pPr>
            <w:r w:rsidRPr="002437CB">
              <w:t>O</w:t>
            </w:r>
          </w:p>
        </w:tc>
        <w:tc>
          <w:tcPr>
            <w:tcW w:w="1134" w:type="dxa"/>
            <w:vAlign w:val="center"/>
          </w:tcPr>
          <w:p w14:paraId="278F0025" w14:textId="77777777" w:rsidR="00B60307" w:rsidRPr="002437CB" w:rsidRDefault="00B60307" w:rsidP="002765B0">
            <w:pPr>
              <w:pStyle w:val="TAC"/>
            </w:pPr>
            <w:r w:rsidRPr="002765B0">
              <w:t>0..1</w:t>
            </w:r>
          </w:p>
        </w:tc>
        <w:tc>
          <w:tcPr>
            <w:tcW w:w="3686" w:type="dxa"/>
            <w:vAlign w:val="center"/>
          </w:tcPr>
          <w:p w14:paraId="340558C5" w14:textId="77777777" w:rsidR="00B60307" w:rsidRPr="002437CB" w:rsidRDefault="00B60307" w:rsidP="00A24C9B">
            <w:pPr>
              <w:pStyle w:val="TAL"/>
              <w:rPr>
                <w:lang w:val="sv-SE"/>
              </w:rPr>
            </w:pPr>
            <w:r w:rsidRPr="002437CB">
              <w:rPr>
                <w:lang w:val="sv-SE"/>
              </w:rPr>
              <w:t>Represents the compute capabilities.</w:t>
            </w:r>
          </w:p>
        </w:tc>
        <w:tc>
          <w:tcPr>
            <w:tcW w:w="1310" w:type="dxa"/>
            <w:vAlign w:val="center"/>
          </w:tcPr>
          <w:p w14:paraId="4C2B426D" w14:textId="77777777" w:rsidR="00B60307" w:rsidRPr="002437CB" w:rsidRDefault="00B60307" w:rsidP="00A24C9B">
            <w:pPr>
              <w:pStyle w:val="TAL"/>
              <w:rPr>
                <w:rFonts w:cs="Arial"/>
                <w:szCs w:val="18"/>
              </w:rPr>
            </w:pPr>
          </w:p>
        </w:tc>
      </w:tr>
      <w:tr w:rsidR="00B60307" w:rsidRPr="002437CB" w14:paraId="3FE575B7" w14:textId="77777777" w:rsidTr="006460FF">
        <w:trPr>
          <w:jc w:val="center"/>
        </w:trPr>
        <w:tc>
          <w:tcPr>
            <w:tcW w:w="1553" w:type="dxa"/>
            <w:vAlign w:val="center"/>
          </w:tcPr>
          <w:p w14:paraId="44F82425" w14:textId="77777777" w:rsidR="00B60307" w:rsidRPr="002437CB" w:rsidRDefault="00B60307" w:rsidP="00A24C9B">
            <w:pPr>
              <w:pStyle w:val="TAL"/>
            </w:pPr>
            <w:r w:rsidRPr="002437CB">
              <w:t>perfCap</w:t>
            </w:r>
          </w:p>
        </w:tc>
        <w:tc>
          <w:tcPr>
            <w:tcW w:w="1499" w:type="dxa"/>
            <w:vAlign w:val="center"/>
          </w:tcPr>
          <w:p w14:paraId="7E8F77DA" w14:textId="77777777" w:rsidR="00B60307" w:rsidRPr="002437CB" w:rsidRDefault="00B60307" w:rsidP="00A24C9B">
            <w:pPr>
              <w:pStyle w:val="TAL"/>
              <w:rPr>
                <w:lang w:eastAsia="zh-CN"/>
              </w:rPr>
            </w:pPr>
            <w:r w:rsidRPr="002437CB">
              <w:rPr>
                <w:lang w:eastAsia="zh-CN"/>
              </w:rPr>
              <w:t>PerformanceCapability</w:t>
            </w:r>
          </w:p>
        </w:tc>
        <w:tc>
          <w:tcPr>
            <w:tcW w:w="343" w:type="dxa"/>
            <w:vAlign w:val="center"/>
          </w:tcPr>
          <w:p w14:paraId="60F5F349" w14:textId="77777777" w:rsidR="00B60307" w:rsidRPr="002437CB" w:rsidRDefault="00B60307" w:rsidP="00A24C9B">
            <w:pPr>
              <w:pStyle w:val="TAC"/>
            </w:pPr>
            <w:r w:rsidRPr="002437CB">
              <w:t>O</w:t>
            </w:r>
          </w:p>
        </w:tc>
        <w:tc>
          <w:tcPr>
            <w:tcW w:w="1134" w:type="dxa"/>
            <w:vAlign w:val="center"/>
          </w:tcPr>
          <w:p w14:paraId="5683128E" w14:textId="77777777" w:rsidR="00B60307" w:rsidRPr="002437CB" w:rsidRDefault="00B60307" w:rsidP="002765B0">
            <w:pPr>
              <w:pStyle w:val="TAC"/>
            </w:pPr>
            <w:r w:rsidRPr="002765B0">
              <w:t>0..1</w:t>
            </w:r>
          </w:p>
        </w:tc>
        <w:tc>
          <w:tcPr>
            <w:tcW w:w="3686" w:type="dxa"/>
            <w:vAlign w:val="center"/>
          </w:tcPr>
          <w:p w14:paraId="7D6BC605" w14:textId="77777777" w:rsidR="00B60307" w:rsidRPr="002437CB" w:rsidRDefault="00B60307" w:rsidP="00A24C9B">
            <w:pPr>
              <w:pStyle w:val="TAL"/>
              <w:rPr>
                <w:lang w:val="sv-SE"/>
              </w:rPr>
            </w:pPr>
            <w:r w:rsidRPr="002437CB">
              <w:rPr>
                <w:lang w:val="sv-SE"/>
              </w:rPr>
              <w:t>Represents the performance capabilities.</w:t>
            </w:r>
          </w:p>
        </w:tc>
        <w:tc>
          <w:tcPr>
            <w:tcW w:w="1310" w:type="dxa"/>
            <w:vAlign w:val="center"/>
          </w:tcPr>
          <w:p w14:paraId="2A98B85C" w14:textId="77777777" w:rsidR="00B60307" w:rsidRPr="002437CB" w:rsidRDefault="00B60307" w:rsidP="00A24C9B">
            <w:pPr>
              <w:pStyle w:val="TAL"/>
              <w:rPr>
                <w:rFonts w:cs="Arial"/>
                <w:szCs w:val="18"/>
              </w:rPr>
            </w:pPr>
          </w:p>
        </w:tc>
      </w:tr>
    </w:tbl>
    <w:p w14:paraId="60E1D495" w14:textId="77777777" w:rsidR="00B60307" w:rsidRPr="002437CB" w:rsidRDefault="00B60307" w:rsidP="00B60307">
      <w:pPr>
        <w:rPr>
          <w:lang w:eastAsia="zh-CN"/>
        </w:rPr>
      </w:pPr>
    </w:p>
    <w:p w14:paraId="45B4DA5D" w14:textId="0625C8A0" w:rsidR="00CE63C2" w:rsidRPr="002437CB" w:rsidRDefault="00CE63C2" w:rsidP="00752A3E">
      <w:pPr>
        <w:pStyle w:val="H6"/>
        <w:rPr>
          <w:lang w:eastAsia="zh-CN"/>
        </w:rPr>
      </w:pPr>
      <w:r w:rsidRPr="002437CB">
        <w:rPr>
          <w:lang w:eastAsia="zh-CN"/>
        </w:rPr>
        <w:t>6.1.6.6.2.9</w:t>
      </w:r>
      <w:r w:rsidRPr="002437CB">
        <w:rPr>
          <w:lang w:eastAsia="zh-CN"/>
        </w:rPr>
        <w:tab/>
        <w:t xml:space="preserve">Type: </w:t>
      </w:r>
      <w:r w:rsidRPr="002437CB">
        <w:t>ClientDiscResp</w:t>
      </w:r>
    </w:p>
    <w:p w14:paraId="4629F375" w14:textId="728E517A" w:rsidR="00CE63C2" w:rsidRPr="002437CB" w:rsidRDefault="00CE63C2" w:rsidP="00CE63C2">
      <w:pPr>
        <w:pStyle w:val="TH"/>
      </w:pPr>
      <w:r w:rsidRPr="002437CB">
        <w:rPr>
          <w:noProof/>
        </w:rPr>
        <w:t>Table </w:t>
      </w:r>
      <w:r w:rsidRPr="002437CB">
        <w:t xml:space="preserve">6.1.6.6.2.9-1: </w:t>
      </w:r>
      <w:r w:rsidRPr="002437CB">
        <w:rPr>
          <w:noProof/>
        </w:rPr>
        <w:t xml:space="preserve">Definition of type </w:t>
      </w:r>
      <w:r w:rsidRPr="002437CB">
        <w:t>ClientDiscResp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25B3B7DD" w14:textId="77777777" w:rsidTr="006460FF">
        <w:trPr>
          <w:jc w:val="center"/>
        </w:trPr>
        <w:tc>
          <w:tcPr>
            <w:tcW w:w="1553" w:type="dxa"/>
            <w:shd w:val="clear" w:color="auto" w:fill="C0C0C0"/>
            <w:hideMark/>
          </w:tcPr>
          <w:p w14:paraId="06A7A418" w14:textId="77777777" w:rsidR="00B60307" w:rsidRPr="002437CB" w:rsidRDefault="00B60307" w:rsidP="00A24C9B">
            <w:pPr>
              <w:pStyle w:val="TAH"/>
            </w:pPr>
            <w:r w:rsidRPr="002437CB">
              <w:t>Attribute name</w:t>
            </w:r>
          </w:p>
        </w:tc>
        <w:tc>
          <w:tcPr>
            <w:tcW w:w="1499" w:type="dxa"/>
            <w:shd w:val="clear" w:color="auto" w:fill="C0C0C0"/>
            <w:hideMark/>
          </w:tcPr>
          <w:p w14:paraId="684EEEF4" w14:textId="77777777" w:rsidR="00B60307" w:rsidRPr="002437CB" w:rsidRDefault="00B60307" w:rsidP="00A24C9B">
            <w:pPr>
              <w:pStyle w:val="TAH"/>
            </w:pPr>
            <w:r w:rsidRPr="002437CB">
              <w:t>Data type</w:t>
            </w:r>
          </w:p>
        </w:tc>
        <w:tc>
          <w:tcPr>
            <w:tcW w:w="343" w:type="dxa"/>
            <w:shd w:val="clear" w:color="auto" w:fill="C0C0C0"/>
            <w:hideMark/>
          </w:tcPr>
          <w:p w14:paraId="3731F65C" w14:textId="77777777" w:rsidR="00B60307" w:rsidRPr="002437CB" w:rsidRDefault="00B60307" w:rsidP="00A24C9B">
            <w:pPr>
              <w:pStyle w:val="TAH"/>
            </w:pPr>
            <w:r w:rsidRPr="002437CB">
              <w:t>P</w:t>
            </w:r>
          </w:p>
        </w:tc>
        <w:tc>
          <w:tcPr>
            <w:tcW w:w="1134" w:type="dxa"/>
            <w:shd w:val="clear" w:color="auto" w:fill="C0C0C0"/>
            <w:hideMark/>
          </w:tcPr>
          <w:p w14:paraId="12C4FA98" w14:textId="77777777" w:rsidR="00B60307" w:rsidRPr="002437CB" w:rsidRDefault="00B60307" w:rsidP="00A24C9B">
            <w:pPr>
              <w:pStyle w:val="TAH"/>
            </w:pPr>
            <w:r w:rsidRPr="002437CB">
              <w:t>Cardinality</w:t>
            </w:r>
          </w:p>
        </w:tc>
        <w:tc>
          <w:tcPr>
            <w:tcW w:w="3686" w:type="dxa"/>
            <w:shd w:val="clear" w:color="auto" w:fill="C0C0C0"/>
            <w:hideMark/>
          </w:tcPr>
          <w:p w14:paraId="29CE6486"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6DF33135"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1BEAC59C" w14:textId="77777777" w:rsidTr="006460FF">
        <w:trPr>
          <w:jc w:val="center"/>
        </w:trPr>
        <w:tc>
          <w:tcPr>
            <w:tcW w:w="1553" w:type="dxa"/>
            <w:vAlign w:val="center"/>
          </w:tcPr>
          <w:p w14:paraId="7AA16BA1" w14:textId="77777777" w:rsidR="00B60307" w:rsidRPr="002437CB" w:rsidRDefault="00B60307" w:rsidP="00A24C9B">
            <w:pPr>
              <w:pStyle w:val="TAL"/>
            </w:pPr>
            <w:r w:rsidRPr="002437CB">
              <w:t>clients</w:t>
            </w:r>
          </w:p>
        </w:tc>
        <w:tc>
          <w:tcPr>
            <w:tcW w:w="1499" w:type="dxa"/>
            <w:vAlign w:val="center"/>
          </w:tcPr>
          <w:p w14:paraId="1DAAF13B" w14:textId="2C7E1310" w:rsidR="00B60307" w:rsidRPr="002437CB" w:rsidRDefault="00B60307" w:rsidP="00A24C9B">
            <w:pPr>
              <w:pStyle w:val="TAL"/>
              <w:rPr>
                <w:lang w:eastAsia="zh-CN"/>
              </w:rPr>
            </w:pPr>
            <w:r w:rsidRPr="002437CB">
              <w:rPr>
                <w:lang w:eastAsia="zh-CN"/>
              </w:rPr>
              <w:t>array(</w:t>
            </w:r>
            <w:r w:rsidR="00662180" w:rsidRPr="00C07EFD">
              <w:rPr>
                <w:lang w:val="en-US" w:eastAsia="es-ES"/>
              </w:rPr>
              <w:t>AimleClientId</w:t>
            </w:r>
            <w:r w:rsidRPr="002437CB">
              <w:rPr>
                <w:lang w:eastAsia="zh-CN"/>
              </w:rPr>
              <w:t>)</w:t>
            </w:r>
          </w:p>
        </w:tc>
        <w:tc>
          <w:tcPr>
            <w:tcW w:w="343" w:type="dxa"/>
            <w:vAlign w:val="center"/>
          </w:tcPr>
          <w:p w14:paraId="41F53415" w14:textId="77777777" w:rsidR="00B60307" w:rsidRPr="002437CB" w:rsidRDefault="00B60307" w:rsidP="00A24C9B">
            <w:pPr>
              <w:pStyle w:val="TAC"/>
            </w:pPr>
            <w:r w:rsidRPr="002437CB">
              <w:t>M</w:t>
            </w:r>
          </w:p>
        </w:tc>
        <w:tc>
          <w:tcPr>
            <w:tcW w:w="1134" w:type="dxa"/>
            <w:vAlign w:val="center"/>
          </w:tcPr>
          <w:p w14:paraId="76DBE6B0" w14:textId="77777777" w:rsidR="00B60307" w:rsidRPr="002437CB" w:rsidRDefault="00B60307" w:rsidP="002765B0">
            <w:pPr>
              <w:pStyle w:val="TAC"/>
            </w:pPr>
            <w:r w:rsidRPr="002765B0">
              <w:t>1..N</w:t>
            </w:r>
          </w:p>
        </w:tc>
        <w:tc>
          <w:tcPr>
            <w:tcW w:w="3686" w:type="dxa"/>
            <w:vAlign w:val="center"/>
          </w:tcPr>
          <w:p w14:paraId="6D2DDEB4" w14:textId="77777777" w:rsidR="00B60307" w:rsidRPr="002437CB" w:rsidRDefault="00B60307" w:rsidP="00A24C9B">
            <w:pPr>
              <w:pStyle w:val="TAL"/>
              <w:rPr>
                <w:lang w:val="en-US"/>
              </w:rPr>
            </w:pPr>
            <w:r w:rsidRPr="002437CB">
              <w:rPr>
                <w:lang w:val="en-US"/>
              </w:rPr>
              <w:t>Represents the AIMLE client identifiers that matches the discovery criteria.</w:t>
            </w:r>
          </w:p>
        </w:tc>
        <w:tc>
          <w:tcPr>
            <w:tcW w:w="1310" w:type="dxa"/>
            <w:vAlign w:val="center"/>
          </w:tcPr>
          <w:p w14:paraId="13C58778" w14:textId="77777777" w:rsidR="00B60307" w:rsidRPr="002437CB" w:rsidRDefault="00B60307" w:rsidP="00A24C9B">
            <w:pPr>
              <w:pStyle w:val="TAL"/>
              <w:rPr>
                <w:rFonts w:cs="Arial"/>
                <w:szCs w:val="18"/>
              </w:rPr>
            </w:pPr>
          </w:p>
        </w:tc>
      </w:tr>
      <w:tr w:rsidR="00B60307" w:rsidRPr="002437CB" w14:paraId="14516EEF" w14:textId="77777777" w:rsidTr="006460FF">
        <w:trPr>
          <w:jc w:val="center"/>
        </w:trPr>
        <w:tc>
          <w:tcPr>
            <w:tcW w:w="1553" w:type="dxa"/>
            <w:vAlign w:val="center"/>
          </w:tcPr>
          <w:p w14:paraId="18ABC24C" w14:textId="77777777" w:rsidR="00B60307" w:rsidRPr="002437CB" w:rsidRDefault="00B60307" w:rsidP="00A24C9B">
            <w:pPr>
              <w:pStyle w:val="TAL"/>
            </w:pPr>
            <w:r w:rsidRPr="002437CB">
              <w:t>suppTasks</w:t>
            </w:r>
          </w:p>
        </w:tc>
        <w:tc>
          <w:tcPr>
            <w:tcW w:w="1499" w:type="dxa"/>
            <w:vAlign w:val="center"/>
          </w:tcPr>
          <w:p w14:paraId="1049A22C" w14:textId="77777777" w:rsidR="00B60307" w:rsidRPr="002437CB" w:rsidRDefault="00B60307" w:rsidP="00A24C9B">
            <w:pPr>
              <w:pStyle w:val="TAL"/>
              <w:rPr>
                <w:lang w:eastAsia="zh-CN"/>
              </w:rPr>
            </w:pPr>
            <w:r w:rsidRPr="002437CB">
              <w:rPr>
                <w:lang w:eastAsia="zh-CN"/>
              </w:rPr>
              <w:t>array(</w:t>
            </w:r>
            <w:r w:rsidRPr="002437CB">
              <w:t>ClientTaskCapability)</w:t>
            </w:r>
          </w:p>
        </w:tc>
        <w:tc>
          <w:tcPr>
            <w:tcW w:w="343" w:type="dxa"/>
            <w:vAlign w:val="center"/>
          </w:tcPr>
          <w:p w14:paraId="73DF2D2D" w14:textId="77777777" w:rsidR="00B60307" w:rsidRPr="002437CB" w:rsidRDefault="00B60307" w:rsidP="00A24C9B">
            <w:pPr>
              <w:pStyle w:val="TAC"/>
            </w:pPr>
            <w:r w:rsidRPr="002437CB">
              <w:t>O</w:t>
            </w:r>
          </w:p>
        </w:tc>
        <w:tc>
          <w:tcPr>
            <w:tcW w:w="1134" w:type="dxa"/>
            <w:vAlign w:val="center"/>
          </w:tcPr>
          <w:p w14:paraId="53D50438" w14:textId="77777777" w:rsidR="00B60307" w:rsidRPr="002437CB" w:rsidRDefault="00B60307" w:rsidP="002765B0">
            <w:pPr>
              <w:pStyle w:val="TAC"/>
            </w:pPr>
            <w:r w:rsidRPr="002765B0">
              <w:t>1..N</w:t>
            </w:r>
          </w:p>
        </w:tc>
        <w:tc>
          <w:tcPr>
            <w:tcW w:w="3686" w:type="dxa"/>
            <w:vAlign w:val="center"/>
          </w:tcPr>
          <w:p w14:paraId="2E0FAF56" w14:textId="77777777" w:rsidR="00B60307" w:rsidRPr="002437CB" w:rsidRDefault="00B60307" w:rsidP="00A24C9B">
            <w:pPr>
              <w:pStyle w:val="TAL"/>
            </w:pPr>
            <w:r w:rsidRPr="002437CB">
              <w:t>Represents the supported AIML tasks.</w:t>
            </w:r>
          </w:p>
        </w:tc>
        <w:tc>
          <w:tcPr>
            <w:tcW w:w="1310" w:type="dxa"/>
            <w:vAlign w:val="center"/>
          </w:tcPr>
          <w:p w14:paraId="2AC64BA9" w14:textId="77777777" w:rsidR="00B60307" w:rsidRPr="002437CB" w:rsidRDefault="00B60307" w:rsidP="00A24C9B">
            <w:pPr>
              <w:pStyle w:val="TAL"/>
              <w:rPr>
                <w:rFonts w:cs="Arial"/>
                <w:szCs w:val="18"/>
              </w:rPr>
            </w:pPr>
          </w:p>
        </w:tc>
      </w:tr>
      <w:tr w:rsidR="00B60307" w:rsidRPr="002437CB" w14:paraId="1AE6F8FB" w14:textId="77777777" w:rsidTr="006460FF">
        <w:trPr>
          <w:jc w:val="center"/>
        </w:trPr>
        <w:tc>
          <w:tcPr>
            <w:tcW w:w="1553" w:type="dxa"/>
          </w:tcPr>
          <w:p w14:paraId="131986D1" w14:textId="77777777" w:rsidR="00B60307" w:rsidRPr="002437CB" w:rsidRDefault="00B60307" w:rsidP="00A24C9B">
            <w:pPr>
              <w:pStyle w:val="TAL"/>
            </w:pPr>
            <w:r w:rsidRPr="002437CB">
              <w:t>suppFeats</w:t>
            </w:r>
          </w:p>
        </w:tc>
        <w:tc>
          <w:tcPr>
            <w:tcW w:w="1499" w:type="dxa"/>
          </w:tcPr>
          <w:p w14:paraId="5555B80C" w14:textId="77777777" w:rsidR="00B60307" w:rsidRPr="002437CB" w:rsidRDefault="00B60307" w:rsidP="00A24C9B">
            <w:pPr>
              <w:pStyle w:val="TAL"/>
              <w:rPr>
                <w:lang w:eastAsia="zh-CN"/>
              </w:rPr>
            </w:pPr>
            <w:r w:rsidRPr="002437CB">
              <w:t>SupportedFeatures</w:t>
            </w:r>
          </w:p>
        </w:tc>
        <w:tc>
          <w:tcPr>
            <w:tcW w:w="343" w:type="dxa"/>
          </w:tcPr>
          <w:p w14:paraId="54828012" w14:textId="77777777" w:rsidR="00B60307" w:rsidRPr="002437CB" w:rsidRDefault="00B60307" w:rsidP="00A24C9B">
            <w:pPr>
              <w:pStyle w:val="TAC"/>
            </w:pPr>
            <w:r w:rsidRPr="002437CB">
              <w:t>C</w:t>
            </w:r>
          </w:p>
        </w:tc>
        <w:tc>
          <w:tcPr>
            <w:tcW w:w="1134" w:type="dxa"/>
          </w:tcPr>
          <w:p w14:paraId="2D7818F8" w14:textId="77777777" w:rsidR="00B60307" w:rsidRPr="002437CB" w:rsidRDefault="00B60307" w:rsidP="002765B0">
            <w:pPr>
              <w:pStyle w:val="TAC"/>
            </w:pPr>
            <w:r w:rsidRPr="002765B0">
              <w:t>0..1</w:t>
            </w:r>
          </w:p>
        </w:tc>
        <w:tc>
          <w:tcPr>
            <w:tcW w:w="3686" w:type="dxa"/>
          </w:tcPr>
          <w:p w14:paraId="7362A12E" w14:textId="77777777" w:rsidR="00B60307" w:rsidRPr="002437CB" w:rsidRDefault="00B60307" w:rsidP="00A24C9B">
            <w:pPr>
              <w:pStyle w:val="TAL"/>
              <w:rPr>
                <w:rFonts w:cs="Arial"/>
                <w:szCs w:val="18"/>
              </w:rPr>
            </w:pPr>
            <w:r w:rsidRPr="002437CB">
              <w:rPr>
                <w:rFonts w:cs="Arial"/>
                <w:szCs w:val="18"/>
              </w:rPr>
              <w:t>Contains supported features information, used to negotiate the applicability of optional features.</w:t>
            </w:r>
          </w:p>
          <w:p w14:paraId="29CE5FAB" w14:textId="77777777" w:rsidR="00B60307" w:rsidRPr="002437CB" w:rsidRDefault="00B60307" w:rsidP="00A24C9B">
            <w:pPr>
              <w:pStyle w:val="TAL"/>
              <w:rPr>
                <w:rFonts w:cs="Arial"/>
                <w:szCs w:val="18"/>
              </w:rPr>
            </w:pPr>
          </w:p>
          <w:p w14:paraId="6D38E3A2" w14:textId="77777777" w:rsidR="00B60307" w:rsidRPr="002437CB" w:rsidRDefault="00B60307" w:rsidP="00A24C9B">
            <w:pPr>
              <w:pStyle w:val="TAL"/>
              <w:rPr>
                <w:lang w:val="en-US"/>
              </w:rPr>
            </w:pPr>
            <w:r w:rsidRPr="002437CB">
              <w:t>This query parameter shall be present only if feature negotiation needs to take place.</w:t>
            </w:r>
          </w:p>
        </w:tc>
        <w:tc>
          <w:tcPr>
            <w:tcW w:w="1310" w:type="dxa"/>
          </w:tcPr>
          <w:p w14:paraId="3A81A6C0" w14:textId="77777777" w:rsidR="00B60307" w:rsidRPr="002437CB" w:rsidRDefault="00B60307" w:rsidP="00A24C9B">
            <w:pPr>
              <w:pStyle w:val="TAL"/>
              <w:rPr>
                <w:rFonts w:cs="Arial"/>
                <w:szCs w:val="18"/>
              </w:rPr>
            </w:pPr>
          </w:p>
        </w:tc>
      </w:tr>
    </w:tbl>
    <w:p w14:paraId="29EA77DF" w14:textId="77777777" w:rsidR="00B60307" w:rsidRPr="002437CB" w:rsidRDefault="00B60307" w:rsidP="00B60307">
      <w:pPr>
        <w:rPr>
          <w:lang w:eastAsia="zh-CN"/>
        </w:rPr>
      </w:pPr>
    </w:p>
    <w:p w14:paraId="544BE892" w14:textId="58D8ADBB" w:rsidR="00C95354" w:rsidRPr="002437CB" w:rsidRDefault="00C95354" w:rsidP="00C95354">
      <w:pPr>
        <w:pStyle w:val="Heading5"/>
        <w:rPr>
          <w:lang w:eastAsia="zh-CN"/>
        </w:rPr>
      </w:pPr>
      <w:bookmarkStart w:id="1673" w:name="_Toc212495911"/>
      <w:bookmarkStart w:id="1674" w:name="_Toc214953490"/>
      <w:bookmarkStart w:id="1675" w:name="_Toc214954216"/>
      <w:bookmarkStart w:id="1676" w:name="_Toc214968838"/>
      <w:bookmarkStart w:id="1677" w:name="_Toc191417616"/>
      <w:r w:rsidRPr="002437CB">
        <w:rPr>
          <w:lang w:eastAsia="zh-CN"/>
        </w:rPr>
        <w:t>6.1.6.6.3</w:t>
      </w:r>
      <w:r w:rsidRPr="002437CB">
        <w:rPr>
          <w:lang w:eastAsia="zh-CN"/>
        </w:rPr>
        <w:tab/>
        <w:t>Simple data types and enumerations</w:t>
      </w:r>
      <w:bookmarkEnd w:id="1673"/>
      <w:bookmarkEnd w:id="1674"/>
      <w:bookmarkEnd w:id="1675"/>
      <w:bookmarkEnd w:id="1676"/>
    </w:p>
    <w:bookmarkEnd w:id="1677"/>
    <w:p w14:paraId="48844EBD" w14:textId="0B8DB4E1" w:rsidR="006A3C90" w:rsidRPr="002437CB" w:rsidRDefault="006A3C90" w:rsidP="00752A3E">
      <w:pPr>
        <w:pStyle w:val="H6"/>
        <w:rPr>
          <w:lang w:eastAsia="zh-CN"/>
        </w:rPr>
      </w:pPr>
      <w:r w:rsidRPr="002437CB">
        <w:rPr>
          <w:lang w:eastAsia="zh-CN"/>
        </w:rPr>
        <w:t>6.1.6.6.3.1</w:t>
      </w:r>
      <w:r w:rsidRPr="002437CB">
        <w:rPr>
          <w:lang w:eastAsia="zh-CN"/>
        </w:rPr>
        <w:tab/>
        <w:t>Introduction</w:t>
      </w:r>
    </w:p>
    <w:p w14:paraId="1653E811" w14:textId="77777777" w:rsidR="00B60307" w:rsidRPr="002437CB" w:rsidRDefault="00B60307" w:rsidP="00B60307">
      <w:pPr>
        <w:rPr>
          <w:lang w:eastAsia="zh-CN"/>
        </w:rPr>
      </w:pPr>
      <w:r w:rsidRPr="002437CB">
        <w:t>This clause defines simple data types and enumerations that can be referenced from data structures defined in the previous clauses.</w:t>
      </w:r>
    </w:p>
    <w:p w14:paraId="6E545B2A" w14:textId="5660DC53" w:rsidR="00110BC6" w:rsidRPr="002437CB" w:rsidRDefault="00110BC6" w:rsidP="00752A3E">
      <w:pPr>
        <w:pStyle w:val="H6"/>
        <w:rPr>
          <w:lang w:eastAsia="zh-CN"/>
        </w:rPr>
      </w:pPr>
      <w:r w:rsidRPr="002437CB">
        <w:rPr>
          <w:lang w:eastAsia="zh-CN"/>
        </w:rPr>
        <w:t>6.1.6.6.3.2</w:t>
      </w:r>
      <w:r w:rsidRPr="002437CB">
        <w:rPr>
          <w:lang w:eastAsia="zh-CN"/>
        </w:rPr>
        <w:tab/>
        <w:t>Simple data types</w:t>
      </w:r>
    </w:p>
    <w:p w14:paraId="45300378" w14:textId="77777777" w:rsidR="00B60307" w:rsidRPr="002437CB" w:rsidRDefault="00B60307" w:rsidP="00B60307">
      <w:pPr>
        <w:rPr>
          <w:lang w:eastAsia="zh-CN"/>
        </w:rPr>
      </w:pPr>
      <w:r w:rsidRPr="002437CB">
        <w:rPr>
          <w:lang w:eastAsia="zh-CN"/>
        </w:rPr>
        <w:t>None.</w:t>
      </w:r>
    </w:p>
    <w:p w14:paraId="2985067F" w14:textId="5CF14C05" w:rsidR="0053791D" w:rsidRPr="002437CB" w:rsidRDefault="0053791D" w:rsidP="00A24C9B">
      <w:pPr>
        <w:pStyle w:val="H6"/>
      </w:pPr>
      <w:bookmarkStart w:id="1678" w:name="_Toc191417619"/>
      <w:r w:rsidRPr="002437CB">
        <w:rPr>
          <w:lang w:eastAsia="zh-CN"/>
        </w:rPr>
        <w:t>6.1.6.6.3</w:t>
      </w:r>
      <w:r w:rsidRPr="002437CB">
        <w:t>.3</w:t>
      </w:r>
      <w:r w:rsidRPr="002437CB">
        <w:tab/>
        <w:t xml:space="preserve">Enumeration: </w:t>
      </w:r>
      <w:r w:rsidRPr="002437CB">
        <w:rPr>
          <w:lang w:eastAsia="zh-CN"/>
        </w:rPr>
        <w:t>ServicePermLevel</w:t>
      </w:r>
    </w:p>
    <w:p w14:paraId="6F570CE7" w14:textId="2FFE3CED" w:rsidR="0053791D" w:rsidRPr="002437CB" w:rsidRDefault="0053791D" w:rsidP="00A24C9B">
      <w:r w:rsidRPr="002437CB">
        <w:t xml:space="preserve">The enumeration </w:t>
      </w:r>
      <w:r w:rsidRPr="002437CB">
        <w:rPr>
          <w:lang w:eastAsia="zh-CN"/>
        </w:rPr>
        <w:t>ServicePermLevel</w:t>
      </w:r>
      <w:r w:rsidRPr="002437CB">
        <w:t xml:space="preserve"> represents the service permission level requested. It shall comply with the provisions defined in table </w:t>
      </w:r>
      <w:r w:rsidRPr="002437CB">
        <w:rPr>
          <w:lang w:eastAsia="zh-CN"/>
        </w:rPr>
        <w:t>6.1.6.6.3</w:t>
      </w:r>
      <w:r w:rsidRPr="002437CB">
        <w:t>.3-1.</w:t>
      </w:r>
    </w:p>
    <w:p w14:paraId="7996E0CB" w14:textId="47741329" w:rsidR="0053791D" w:rsidRPr="002437CB" w:rsidRDefault="0053791D" w:rsidP="0053791D">
      <w:pPr>
        <w:pStyle w:val="TH"/>
      </w:pPr>
      <w:r w:rsidRPr="002437CB">
        <w:t>Table </w:t>
      </w:r>
      <w:r w:rsidRPr="002437CB">
        <w:rPr>
          <w:lang w:eastAsia="zh-CN"/>
        </w:rPr>
        <w:t>6.1.6.6.3</w:t>
      </w:r>
      <w:r w:rsidRPr="002437CB">
        <w:t xml:space="preserve">.3-1: Enumeration </w:t>
      </w:r>
      <w:r w:rsidRPr="002437CB">
        <w:rPr>
          <w:lang w:eastAsia="zh-CN"/>
        </w:rPr>
        <w:t>ServicePermLevel</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42C116A7" w14:textId="77777777" w:rsidTr="00A24C9B">
        <w:tc>
          <w:tcPr>
            <w:tcW w:w="1309" w:type="pct"/>
            <w:shd w:val="clear" w:color="auto" w:fill="C0C0C0"/>
            <w:tcMar>
              <w:top w:w="0" w:type="dxa"/>
              <w:left w:w="108" w:type="dxa"/>
              <w:bottom w:w="0" w:type="dxa"/>
              <w:right w:w="108" w:type="dxa"/>
            </w:tcMar>
            <w:hideMark/>
          </w:tcPr>
          <w:p w14:paraId="6205EBB4"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18303767" w14:textId="77777777" w:rsidR="00B60307" w:rsidRPr="002437CB" w:rsidRDefault="00B60307" w:rsidP="00A24C9B">
            <w:pPr>
              <w:pStyle w:val="TAH"/>
            </w:pPr>
            <w:r w:rsidRPr="002437CB">
              <w:t>Description</w:t>
            </w:r>
          </w:p>
        </w:tc>
        <w:tc>
          <w:tcPr>
            <w:tcW w:w="630" w:type="pct"/>
            <w:shd w:val="clear" w:color="auto" w:fill="C0C0C0"/>
          </w:tcPr>
          <w:p w14:paraId="0CCA2A2F" w14:textId="77777777" w:rsidR="00B60307" w:rsidRPr="002437CB" w:rsidRDefault="00B60307" w:rsidP="00A24C9B">
            <w:pPr>
              <w:pStyle w:val="TAH"/>
            </w:pPr>
            <w:r w:rsidRPr="002437CB">
              <w:t>Applicability</w:t>
            </w:r>
          </w:p>
        </w:tc>
      </w:tr>
      <w:tr w:rsidR="00B60307" w:rsidRPr="002437CB" w14:paraId="7A96AABD" w14:textId="77777777" w:rsidTr="00A24C9B">
        <w:tc>
          <w:tcPr>
            <w:tcW w:w="1309" w:type="pct"/>
            <w:tcMar>
              <w:top w:w="0" w:type="dxa"/>
              <w:left w:w="108" w:type="dxa"/>
              <w:bottom w:w="0" w:type="dxa"/>
              <w:right w:w="108" w:type="dxa"/>
            </w:tcMar>
            <w:vAlign w:val="center"/>
          </w:tcPr>
          <w:p w14:paraId="048EECBF" w14:textId="77777777" w:rsidR="00B60307" w:rsidRPr="002437CB" w:rsidRDefault="00B60307" w:rsidP="00A24C9B">
            <w:pPr>
              <w:pStyle w:val="TAL"/>
            </w:pPr>
            <w:r w:rsidRPr="002437CB">
              <w:rPr>
                <w:bCs/>
                <w:lang w:val="en-US"/>
              </w:rPr>
              <w:t>PREMIUM</w:t>
            </w:r>
          </w:p>
        </w:tc>
        <w:tc>
          <w:tcPr>
            <w:tcW w:w="3062" w:type="pct"/>
            <w:tcMar>
              <w:top w:w="0" w:type="dxa"/>
              <w:left w:w="108" w:type="dxa"/>
              <w:bottom w:w="0" w:type="dxa"/>
              <w:right w:w="108" w:type="dxa"/>
            </w:tcMar>
            <w:vAlign w:val="center"/>
          </w:tcPr>
          <w:p w14:paraId="7A1D1A53" w14:textId="77777777" w:rsidR="00B60307" w:rsidRPr="002437CB" w:rsidRDefault="00B60307" w:rsidP="00A24C9B">
            <w:pPr>
              <w:pStyle w:val="TAL"/>
            </w:pPr>
            <w:r w:rsidRPr="002437CB">
              <w:t>Indicates that the service permission level is premium.</w:t>
            </w:r>
          </w:p>
        </w:tc>
        <w:tc>
          <w:tcPr>
            <w:tcW w:w="630" w:type="pct"/>
            <w:vAlign w:val="center"/>
          </w:tcPr>
          <w:p w14:paraId="4987D22B" w14:textId="77777777" w:rsidR="00B60307" w:rsidRPr="002437CB" w:rsidRDefault="00B60307" w:rsidP="00A24C9B">
            <w:pPr>
              <w:pStyle w:val="TAL"/>
            </w:pPr>
          </w:p>
        </w:tc>
      </w:tr>
      <w:tr w:rsidR="00B60307" w:rsidRPr="002437CB" w14:paraId="7C229A12" w14:textId="77777777" w:rsidTr="00A24C9B">
        <w:tc>
          <w:tcPr>
            <w:tcW w:w="1309" w:type="pct"/>
            <w:tcMar>
              <w:top w:w="0" w:type="dxa"/>
              <w:left w:w="108" w:type="dxa"/>
              <w:bottom w:w="0" w:type="dxa"/>
              <w:right w:w="108" w:type="dxa"/>
            </w:tcMar>
            <w:vAlign w:val="center"/>
          </w:tcPr>
          <w:p w14:paraId="0120FCD1" w14:textId="77777777" w:rsidR="00B60307" w:rsidRPr="002437CB" w:rsidRDefault="00B60307" w:rsidP="00A24C9B">
            <w:pPr>
              <w:pStyle w:val="TAL"/>
              <w:rPr>
                <w:bCs/>
                <w:lang w:val="en-US"/>
              </w:rPr>
            </w:pPr>
            <w:r w:rsidRPr="002437CB">
              <w:rPr>
                <w:bCs/>
                <w:lang w:val="en-US"/>
              </w:rPr>
              <w:t>STANDARD</w:t>
            </w:r>
          </w:p>
        </w:tc>
        <w:tc>
          <w:tcPr>
            <w:tcW w:w="3062" w:type="pct"/>
            <w:tcMar>
              <w:top w:w="0" w:type="dxa"/>
              <w:left w:w="108" w:type="dxa"/>
              <w:bottom w:w="0" w:type="dxa"/>
              <w:right w:w="108" w:type="dxa"/>
            </w:tcMar>
            <w:vAlign w:val="center"/>
          </w:tcPr>
          <w:p w14:paraId="698F7D9E" w14:textId="77777777" w:rsidR="00B60307" w:rsidRPr="002437CB" w:rsidRDefault="00B60307" w:rsidP="00A24C9B">
            <w:pPr>
              <w:pStyle w:val="TAL"/>
            </w:pPr>
            <w:r w:rsidRPr="002437CB">
              <w:t xml:space="preserve">Indicates that the service permission level is </w:t>
            </w:r>
            <w:r w:rsidRPr="002437CB">
              <w:rPr>
                <w:bCs/>
                <w:lang w:val="en-US"/>
              </w:rPr>
              <w:t>standard</w:t>
            </w:r>
            <w:r w:rsidRPr="002437CB">
              <w:t>.</w:t>
            </w:r>
          </w:p>
        </w:tc>
        <w:tc>
          <w:tcPr>
            <w:tcW w:w="630" w:type="pct"/>
            <w:vAlign w:val="center"/>
          </w:tcPr>
          <w:p w14:paraId="40D3103C" w14:textId="77777777" w:rsidR="00B60307" w:rsidRPr="002437CB" w:rsidRDefault="00B60307" w:rsidP="00A24C9B">
            <w:pPr>
              <w:pStyle w:val="TAL"/>
            </w:pPr>
          </w:p>
        </w:tc>
      </w:tr>
      <w:tr w:rsidR="00B60307" w:rsidRPr="002437CB" w14:paraId="367FE3E0" w14:textId="77777777" w:rsidTr="00A24C9B">
        <w:tc>
          <w:tcPr>
            <w:tcW w:w="1309" w:type="pct"/>
            <w:tcMar>
              <w:top w:w="0" w:type="dxa"/>
              <w:left w:w="108" w:type="dxa"/>
              <w:bottom w:w="0" w:type="dxa"/>
              <w:right w:w="108" w:type="dxa"/>
            </w:tcMar>
            <w:vAlign w:val="center"/>
          </w:tcPr>
          <w:p w14:paraId="567DA14B" w14:textId="77777777" w:rsidR="00B60307" w:rsidRPr="002437CB" w:rsidRDefault="00B60307" w:rsidP="00A24C9B">
            <w:pPr>
              <w:pStyle w:val="TAL"/>
            </w:pPr>
            <w:r w:rsidRPr="002437CB">
              <w:rPr>
                <w:bCs/>
                <w:lang w:val="en-US"/>
              </w:rPr>
              <w:t>LIMITED</w:t>
            </w:r>
          </w:p>
        </w:tc>
        <w:tc>
          <w:tcPr>
            <w:tcW w:w="3062" w:type="pct"/>
            <w:tcMar>
              <w:top w:w="0" w:type="dxa"/>
              <w:left w:w="108" w:type="dxa"/>
              <w:bottom w:w="0" w:type="dxa"/>
              <w:right w:w="108" w:type="dxa"/>
            </w:tcMar>
            <w:vAlign w:val="center"/>
          </w:tcPr>
          <w:p w14:paraId="2CA1A4B8" w14:textId="77777777" w:rsidR="00B60307" w:rsidRPr="002437CB" w:rsidRDefault="00B60307" w:rsidP="00A24C9B">
            <w:pPr>
              <w:pStyle w:val="TAL"/>
            </w:pPr>
            <w:r w:rsidRPr="002437CB">
              <w:t xml:space="preserve">Indicates that the service permission level is </w:t>
            </w:r>
            <w:r w:rsidRPr="002437CB">
              <w:rPr>
                <w:bCs/>
                <w:lang w:val="en-US"/>
              </w:rPr>
              <w:t>limited</w:t>
            </w:r>
            <w:r w:rsidRPr="002437CB">
              <w:t>.</w:t>
            </w:r>
          </w:p>
        </w:tc>
        <w:tc>
          <w:tcPr>
            <w:tcW w:w="630" w:type="pct"/>
            <w:vAlign w:val="center"/>
          </w:tcPr>
          <w:p w14:paraId="503904F4" w14:textId="77777777" w:rsidR="00B60307" w:rsidRPr="002437CB" w:rsidRDefault="00B60307" w:rsidP="00A24C9B">
            <w:pPr>
              <w:pStyle w:val="TAL"/>
            </w:pPr>
          </w:p>
        </w:tc>
      </w:tr>
    </w:tbl>
    <w:p w14:paraId="6355DD0B" w14:textId="77777777" w:rsidR="00B60307" w:rsidRPr="002437CB" w:rsidRDefault="00B60307" w:rsidP="00B60307">
      <w:pPr>
        <w:rPr>
          <w:lang w:val="en-US"/>
        </w:rPr>
      </w:pPr>
    </w:p>
    <w:p w14:paraId="1D774E59" w14:textId="4B0FD52D" w:rsidR="00E6718A" w:rsidRPr="002437CB" w:rsidRDefault="00E6718A" w:rsidP="00A24C9B">
      <w:pPr>
        <w:pStyle w:val="H6"/>
      </w:pPr>
      <w:r w:rsidRPr="002437CB">
        <w:rPr>
          <w:lang w:eastAsia="zh-CN"/>
        </w:rPr>
        <w:t>6.1.6.6.3</w:t>
      </w:r>
      <w:r w:rsidRPr="002437CB">
        <w:t>.4</w:t>
      </w:r>
      <w:r w:rsidRPr="002437CB">
        <w:tab/>
        <w:t>Enumeration: MlModelType</w:t>
      </w:r>
    </w:p>
    <w:p w14:paraId="0505776A" w14:textId="3971EB8D" w:rsidR="00E6718A" w:rsidRPr="002437CB" w:rsidRDefault="00E6718A" w:rsidP="00A24C9B">
      <w:r w:rsidRPr="002437CB">
        <w:t>The enumeration MlModelType represents the ML model type requested. It shall comply with the provisions defined in table </w:t>
      </w:r>
      <w:r w:rsidRPr="002437CB">
        <w:rPr>
          <w:lang w:eastAsia="zh-CN"/>
        </w:rPr>
        <w:t>6.1.6.6.3</w:t>
      </w:r>
      <w:r w:rsidRPr="002437CB">
        <w:t>.4-1.</w:t>
      </w:r>
    </w:p>
    <w:p w14:paraId="3DC2D122" w14:textId="62664FA5" w:rsidR="00E6718A" w:rsidRPr="002437CB" w:rsidRDefault="00E6718A" w:rsidP="00E6718A">
      <w:pPr>
        <w:pStyle w:val="TH"/>
      </w:pPr>
      <w:r w:rsidRPr="002437CB">
        <w:t>Table </w:t>
      </w:r>
      <w:r w:rsidRPr="002437CB">
        <w:rPr>
          <w:lang w:eastAsia="zh-CN"/>
        </w:rPr>
        <w:t>6.1.6.6.3</w:t>
      </w:r>
      <w:r w:rsidRPr="002437CB">
        <w:t>.4-1: Enumeration MlModelType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3011193A" w14:textId="77777777" w:rsidTr="00A24C9B">
        <w:tc>
          <w:tcPr>
            <w:tcW w:w="1309" w:type="pct"/>
            <w:shd w:val="clear" w:color="auto" w:fill="C0C0C0"/>
            <w:tcMar>
              <w:top w:w="0" w:type="dxa"/>
              <w:left w:w="108" w:type="dxa"/>
              <w:bottom w:w="0" w:type="dxa"/>
              <w:right w:w="108" w:type="dxa"/>
            </w:tcMar>
            <w:hideMark/>
          </w:tcPr>
          <w:p w14:paraId="087C1225"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1AD0BD61" w14:textId="77777777" w:rsidR="00B60307" w:rsidRPr="002437CB" w:rsidRDefault="00B60307" w:rsidP="00A24C9B">
            <w:pPr>
              <w:pStyle w:val="TAH"/>
            </w:pPr>
            <w:r w:rsidRPr="002437CB">
              <w:t>Description</w:t>
            </w:r>
          </w:p>
        </w:tc>
        <w:tc>
          <w:tcPr>
            <w:tcW w:w="630" w:type="pct"/>
            <w:shd w:val="clear" w:color="auto" w:fill="C0C0C0"/>
          </w:tcPr>
          <w:p w14:paraId="54FE04F5" w14:textId="77777777" w:rsidR="00B60307" w:rsidRPr="002437CB" w:rsidRDefault="00B60307" w:rsidP="00A24C9B">
            <w:pPr>
              <w:pStyle w:val="TAH"/>
            </w:pPr>
            <w:r w:rsidRPr="002437CB">
              <w:t>Applicability</w:t>
            </w:r>
          </w:p>
        </w:tc>
      </w:tr>
      <w:tr w:rsidR="00B60307" w:rsidRPr="002437CB" w14:paraId="0910FF69" w14:textId="77777777" w:rsidTr="00A24C9B">
        <w:tc>
          <w:tcPr>
            <w:tcW w:w="1309" w:type="pct"/>
            <w:tcMar>
              <w:top w:w="0" w:type="dxa"/>
              <w:left w:w="108" w:type="dxa"/>
              <w:bottom w:w="0" w:type="dxa"/>
              <w:right w:w="108" w:type="dxa"/>
            </w:tcMar>
            <w:vAlign w:val="center"/>
          </w:tcPr>
          <w:p w14:paraId="1B0180F7" w14:textId="77777777" w:rsidR="00B60307" w:rsidRPr="002437CB" w:rsidRDefault="00B60307" w:rsidP="00A24C9B">
            <w:pPr>
              <w:pStyle w:val="TAL"/>
            </w:pPr>
            <w:r w:rsidRPr="002437CB">
              <w:t>DECISION_TREES</w:t>
            </w:r>
          </w:p>
        </w:tc>
        <w:tc>
          <w:tcPr>
            <w:tcW w:w="3062" w:type="pct"/>
            <w:tcMar>
              <w:top w:w="0" w:type="dxa"/>
              <w:left w:w="108" w:type="dxa"/>
              <w:bottom w:w="0" w:type="dxa"/>
              <w:right w:w="108" w:type="dxa"/>
            </w:tcMar>
            <w:vAlign w:val="center"/>
          </w:tcPr>
          <w:p w14:paraId="23BD54BB" w14:textId="77777777" w:rsidR="00B60307" w:rsidRPr="002437CB" w:rsidRDefault="00B60307" w:rsidP="00A24C9B">
            <w:pPr>
              <w:pStyle w:val="TAL"/>
            </w:pPr>
            <w:r w:rsidRPr="002437CB">
              <w:t>Indicates that the ML model type is decision trees.</w:t>
            </w:r>
          </w:p>
        </w:tc>
        <w:tc>
          <w:tcPr>
            <w:tcW w:w="630" w:type="pct"/>
            <w:vAlign w:val="center"/>
          </w:tcPr>
          <w:p w14:paraId="31684AF9" w14:textId="77777777" w:rsidR="00B60307" w:rsidRPr="002437CB" w:rsidRDefault="00B60307" w:rsidP="00A24C9B">
            <w:pPr>
              <w:pStyle w:val="TAL"/>
            </w:pPr>
          </w:p>
        </w:tc>
      </w:tr>
      <w:tr w:rsidR="00B60307" w:rsidRPr="002437CB" w14:paraId="3EA41926" w14:textId="77777777" w:rsidTr="00A24C9B">
        <w:tc>
          <w:tcPr>
            <w:tcW w:w="1309" w:type="pct"/>
            <w:tcMar>
              <w:top w:w="0" w:type="dxa"/>
              <w:left w:w="108" w:type="dxa"/>
              <w:bottom w:w="0" w:type="dxa"/>
              <w:right w:w="108" w:type="dxa"/>
            </w:tcMar>
            <w:vAlign w:val="center"/>
          </w:tcPr>
          <w:p w14:paraId="6C232786" w14:textId="77777777" w:rsidR="00B60307" w:rsidRPr="002437CB" w:rsidRDefault="00B60307" w:rsidP="00A24C9B">
            <w:pPr>
              <w:pStyle w:val="TAL"/>
              <w:rPr>
                <w:bCs/>
                <w:lang w:val="en-US"/>
              </w:rPr>
            </w:pPr>
            <w:r w:rsidRPr="002437CB">
              <w:t>LINEAR_REGRESSION</w:t>
            </w:r>
          </w:p>
        </w:tc>
        <w:tc>
          <w:tcPr>
            <w:tcW w:w="3062" w:type="pct"/>
            <w:tcMar>
              <w:top w:w="0" w:type="dxa"/>
              <w:left w:w="108" w:type="dxa"/>
              <w:bottom w:w="0" w:type="dxa"/>
              <w:right w:w="108" w:type="dxa"/>
            </w:tcMar>
            <w:vAlign w:val="center"/>
          </w:tcPr>
          <w:p w14:paraId="1BB02B5B" w14:textId="77777777" w:rsidR="00B60307" w:rsidRPr="002437CB" w:rsidRDefault="00B60307" w:rsidP="00A24C9B">
            <w:pPr>
              <w:pStyle w:val="TAL"/>
            </w:pPr>
            <w:r w:rsidRPr="002437CB">
              <w:t>Indicates that the ML model type is linear regression.</w:t>
            </w:r>
          </w:p>
        </w:tc>
        <w:tc>
          <w:tcPr>
            <w:tcW w:w="630" w:type="pct"/>
            <w:vAlign w:val="center"/>
          </w:tcPr>
          <w:p w14:paraId="507BF648" w14:textId="77777777" w:rsidR="00B60307" w:rsidRPr="002437CB" w:rsidRDefault="00B60307" w:rsidP="00A24C9B">
            <w:pPr>
              <w:pStyle w:val="TAL"/>
            </w:pPr>
          </w:p>
        </w:tc>
      </w:tr>
      <w:tr w:rsidR="00B60307" w:rsidRPr="002437CB" w14:paraId="688B7DE6" w14:textId="77777777" w:rsidTr="00A24C9B">
        <w:tc>
          <w:tcPr>
            <w:tcW w:w="1309" w:type="pct"/>
            <w:tcMar>
              <w:top w:w="0" w:type="dxa"/>
              <w:left w:w="108" w:type="dxa"/>
              <w:bottom w:w="0" w:type="dxa"/>
              <w:right w:w="108" w:type="dxa"/>
            </w:tcMar>
            <w:vAlign w:val="center"/>
          </w:tcPr>
          <w:p w14:paraId="38659D59" w14:textId="77777777" w:rsidR="00B60307" w:rsidRPr="002437CB" w:rsidRDefault="00B60307" w:rsidP="00A24C9B">
            <w:pPr>
              <w:pStyle w:val="TAL"/>
            </w:pPr>
            <w:r w:rsidRPr="002437CB">
              <w:t>NEURAL_NETWORKS</w:t>
            </w:r>
          </w:p>
        </w:tc>
        <w:tc>
          <w:tcPr>
            <w:tcW w:w="3062" w:type="pct"/>
            <w:tcMar>
              <w:top w:w="0" w:type="dxa"/>
              <w:left w:w="108" w:type="dxa"/>
              <w:bottom w:w="0" w:type="dxa"/>
              <w:right w:w="108" w:type="dxa"/>
            </w:tcMar>
            <w:vAlign w:val="center"/>
          </w:tcPr>
          <w:p w14:paraId="2D52314E" w14:textId="77777777" w:rsidR="00B60307" w:rsidRPr="002437CB" w:rsidRDefault="00B60307" w:rsidP="00A24C9B">
            <w:pPr>
              <w:pStyle w:val="TAL"/>
            </w:pPr>
            <w:r w:rsidRPr="002437CB">
              <w:t>Indicates that the ML model type is neural networks.</w:t>
            </w:r>
          </w:p>
        </w:tc>
        <w:tc>
          <w:tcPr>
            <w:tcW w:w="630" w:type="pct"/>
            <w:vAlign w:val="center"/>
          </w:tcPr>
          <w:p w14:paraId="453A4C3C" w14:textId="77777777" w:rsidR="00B60307" w:rsidRPr="002437CB" w:rsidRDefault="00B60307" w:rsidP="00A24C9B">
            <w:pPr>
              <w:pStyle w:val="TAL"/>
            </w:pPr>
          </w:p>
        </w:tc>
      </w:tr>
    </w:tbl>
    <w:p w14:paraId="4A69D42B" w14:textId="77777777" w:rsidR="00B60307" w:rsidRPr="002437CB" w:rsidRDefault="00B60307" w:rsidP="00B60307">
      <w:pPr>
        <w:rPr>
          <w:lang w:val="en-US"/>
        </w:rPr>
      </w:pPr>
    </w:p>
    <w:p w14:paraId="6BE5E011" w14:textId="0A0A5B77" w:rsidR="0038104E" w:rsidRPr="002437CB" w:rsidRDefault="0038104E" w:rsidP="00A24C9B">
      <w:pPr>
        <w:pStyle w:val="H6"/>
      </w:pPr>
      <w:r w:rsidRPr="002437CB">
        <w:rPr>
          <w:lang w:eastAsia="zh-CN"/>
        </w:rPr>
        <w:t>6.1.6.6.3</w:t>
      </w:r>
      <w:r w:rsidRPr="002437CB">
        <w:t>.5</w:t>
      </w:r>
      <w:r w:rsidRPr="002437CB">
        <w:tab/>
        <w:t>Enumeration: AimlOperationRole</w:t>
      </w:r>
    </w:p>
    <w:p w14:paraId="6CD1D081" w14:textId="4A6394A2" w:rsidR="0038104E" w:rsidRPr="002437CB" w:rsidRDefault="0038104E" w:rsidP="00A24C9B">
      <w:r w:rsidRPr="002437CB">
        <w:t>The enumeration AimlOperationRole represents the AIML operation role requested. It shall comply with the provisions defined in table </w:t>
      </w:r>
      <w:r w:rsidRPr="002437CB">
        <w:rPr>
          <w:lang w:eastAsia="zh-CN"/>
        </w:rPr>
        <w:t>6.1.6.6.3</w:t>
      </w:r>
      <w:r w:rsidRPr="002437CB">
        <w:t>.5-1.</w:t>
      </w:r>
    </w:p>
    <w:p w14:paraId="4838C718" w14:textId="6949F1BA" w:rsidR="0038104E" w:rsidRPr="002437CB" w:rsidRDefault="0038104E" w:rsidP="0038104E">
      <w:pPr>
        <w:pStyle w:val="TH"/>
      </w:pPr>
      <w:r w:rsidRPr="002437CB">
        <w:t>Table </w:t>
      </w:r>
      <w:r w:rsidRPr="002437CB">
        <w:rPr>
          <w:lang w:eastAsia="zh-CN"/>
        </w:rPr>
        <w:t>6.1.6.6.3</w:t>
      </w:r>
      <w:r w:rsidRPr="002437CB">
        <w:t>.5-1: Enumeration AimlOperationRole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51B2003D" w14:textId="77777777" w:rsidTr="00A24C9B">
        <w:tc>
          <w:tcPr>
            <w:tcW w:w="1309" w:type="pct"/>
            <w:shd w:val="clear" w:color="auto" w:fill="C0C0C0"/>
            <w:tcMar>
              <w:top w:w="0" w:type="dxa"/>
              <w:left w:w="108" w:type="dxa"/>
              <w:bottom w:w="0" w:type="dxa"/>
              <w:right w:w="108" w:type="dxa"/>
            </w:tcMar>
            <w:hideMark/>
          </w:tcPr>
          <w:p w14:paraId="49E58517"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52F9854" w14:textId="77777777" w:rsidR="00B60307" w:rsidRPr="002437CB" w:rsidRDefault="00B60307" w:rsidP="00A24C9B">
            <w:pPr>
              <w:pStyle w:val="TAH"/>
            </w:pPr>
            <w:r w:rsidRPr="002437CB">
              <w:t>Description</w:t>
            </w:r>
          </w:p>
        </w:tc>
        <w:tc>
          <w:tcPr>
            <w:tcW w:w="630" w:type="pct"/>
            <w:shd w:val="clear" w:color="auto" w:fill="C0C0C0"/>
          </w:tcPr>
          <w:p w14:paraId="0DF3813F" w14:textId="77777777" w:rsidR="00B60307" w:rsidRPr="002437CB" w:rsidRDefault="00B60307" w:rsidP="00A24C9B">
            <w:pPr>
              <w:pStyle w:val="TAH"/>
            </w:pPr>
            <w:r w:rsidRPr="002437CB">
              <w:t>Applicability</w:t>
            </w:r>
          </w:p>
        </w:tc>
      </w:tr>
      <w:tr w:rsidR="00B60307" w:rsidRPr="002437CB" w14:paraId="1FE73817" w14:textId="77777777" w:rsidTr="00A24C9B">
        <w:tc>
          <w:tcPr>
            <w:tcW w:w="1309" w:type="pct"/>
            <w:tcMar>
              <w:top w:w="0" w:type="dxa"/>
              <w:left w:w="108" w:type="dxa"/>
              <w:bottom w:w="0" w:type="dxa"/>
              <w:right w:w="108" w:type="dxa"/>
            </w:tcMar>
            <w:vAlign w:val="center"/>
          </w:tcPr>
          <w:p w14:paraId="34C00066" w14:textId="77777777" w:rsidR="00B60307" w:rsidRPr="002437CB" w:rsidRDefault="00B60307" w:rsidP="00A24C9B">
            <w:pPr>
              <w:pStyle w:val="TAL"/>
            </w:pPr>
            <w:r w:rsidRPr="002437CB">
              <w:t>MODEL_TRAINING</w:t>
            </w:r>
          </w:p>
        </w:tc>
        <w:tc>
          <w:tcPr>
            <w:tcW w:w="3062" w:type="pct"/>
            <w:tcMar>
              <w:top w:w="0" w:type="dxa"/>
              <w:left w:w="108" w:type="dxa"/>
              <w:bottom w:w="0" w:type="dxa"/>
              <w:right w:w="108" w:type="dxa"/>
            </w:tcMar>
            <w:vAlign w:val="center"/>
          </w:tcPr>
          <w:p w14:paraId="44DC1389" w14:textId="77777777" w:rsidR="00B60307" w:rsidRPr="002437CB" w:rsidRDefault="00B60307" w:rsidP="00A24C9B">
            <w:pPr>
              <w:pStyle w:val="TAL"/>
            </w:pPr>
            <w:r w:rsidRPr="002437CB">
              <w:t>Indicates that the supported AIML operation role is model training.</w:t>
            </w:r>
          </w:p>
        </w:tc>
        <w:tc>
          <w:tcPr>
            <w:tcW w:w="630" w:type="pct"/>
            <w:vAlign w:val="center"/>
          </w:tcPr>
          <w:p w14:paraId="49E63760" w14:textId="77777777" w:rsidR="00B60307" w:rsidRPr="002437CB" w:rsidRDefault="00B60307" w:rsidP="00A24C9B">
            <w:pPr>
              <w:pStyle w:val="TAL"/>
            </w:pPr>
          </w:p>
        </w:tc>
      </w:tr>
      <w:tr w:rsidR="00B60307" w:rsidRPr="002437CB" w14:paraId="4F07A0F2" w14:textId="77777777" w:rsidTr="00A24C9B">
        <w:tc>
          <w:tcPr>
            <w:tcW w:w="1309" w:type="pct"/>
            <w:tcMar>
              <w:top w:w="0" w:type="dxa"/>
              <w:left w:w="108" w:type="dxa"/>
              <w:bottom w:w="0" w:type="dxa"/>
              <w:right w:w="108" w:type="dxa"/>
            </w:tcMar>
            <w:vAlign w:val="center"/>
          </w:tcPr>
          <w:p w14:paraId="045F9882" w14:textId="77777777" w:rsidR="00B60307" w:rsidRPr="002437CB" w:rsidRDefault="00B60307" w:rsidP="00A24C9B">
            <w:pPr>
              <w:pStyle w:val="TAL"/>
              <w:rPr>
                <w:bCs/>
                <w:lang w:val="en-US"/>
              </w:rPr>
            </w:pPr>
            <w:r w:rsidRPr="002437CB">
              <w:t>MODEL_TRANSFER</w:t>
            </w:r>
          </w:p>
        </w:tc>
        <w:tc>
          <w:tcPr>
            <w:tcW w:w="3062" w:type="pct"/>
            <w:tcMar>
              <w:top w:w="0" w:type="dxa"/>
              <w:left w:w="108" w:type="dxa"/>
              <w:bottom w:w="0" w:type="dxa"/>
              <w:right w:w="108" w:type="dxa"/>
            </w:tcMar>
            <w:vAlign w:val="center"/>
          </w:tcPr>
          <w:p w14:paraId="626A7802" w14:textId="77777777" w:rsidR="00B60307" w:rsidRPr="002437CB" w:rsidRDefault="00B60307" w:rsidP="00A24C9B">
            <w:pPr>
              <w:pStyle w:val="TAL"/>
            </w:pPr>
            <w:r w:rsidRPr="002437CB">
              <w:t>Indicates that the supported AIML operation role is model transfer.</w:t>
            </w:r>
          </w:p>
        </w:tc>
        <w:tc>
          <w:tcPr>
            <w:tcW w:w="630" w:type="pct"/>
            <w:vAlign w:val="center"/>
          </w:tcPr>
          <w:p w14:paraId="298ADB31" w14:textId="77777777" w:rsidR="00B60307" w:rsidRPr="002437CB" w:rsidRDefault="00B60307" w:rsidP="00A24C9B">
            <w:pPr>
              <w:pStyle w:val="TAL"/>
            </w:pPr>
          </w:p>
        </w:tc>
      </w:tr>
      <w:tr w:rsidR="00B60307" w:rsidRPr="002437CB" w14:paraId="16EC733F" w14:textId="77777777" w:rsidTr="00A24C9B">
        <w:tc>
          <w:tcPr>
            <w:tcW w:w="1309" w:type="pct"/>
            <w:tcMar>
              <w:top w:w="0" w:type="dxa"/>
              <w:left w:w="108" w:type="dxa"/>
              <w:bottom w:w="0" w:type="dxa"/>
              <w:right w:w="108" w:type="dxa"/>
            </w:tcMar>
            <w:vAlign w:val="center"/>
          </w:tcPr>
          <w:p w14:paraId="72B63BF4" w14:textId="77777777" w:rsidR="00B60307" w:rsidRPr="002437CB" w:rsidRDefault="00B60307" w:rsidP="00A24C9B">
            <w:pPr>
              <w:pStyle w:val="TAL"/>
            </w:pPr>
            <w:r w:rsidRPr="002437CB">
              <w:t>MODEL_INFERENCE</w:t>
            </w:r>
          </w:p>
        </w:tc>
        <w:tc>
          <w:tcPr>
            <w:tcW w:w="3062" w:type="pct"/>
            <w:tcMar>
              <w:top w:w="0" w:type="dxa"/>
              <w:left w:w="108" w:type="dxa"/>
              <w:bottom w:w="0" w:type="dxa"/>
              <w:right w:w="108" w:type="dxa"/>
            </w:tcMar>
            <w:vAlign w:val="center"/>
          </w:tcPr>
          <w:p w14:paraId="5426E9E3" w14:textId="77777777" w:rsidR="00B60307" w:rsidRPr="002437CB" w:rsidRDefault="00B60307" w:rsidP="00A24C9B">
            <w:pPr>
              <w:pStyle w:val="TAL"/>
            </w:pPr>
            <w:r w:rsidRPr="002437CB">
              <w:t>Indicates that the supported AIML operation role is model inference.</w:t>
            </w:r>
          </w:p>
        </w:tc>
        <w:tc>
          <w:tcPr>
            <w:tcW w:w="630" w:type="pct"/>
            <w:vAlign w:val="center"/>
          </w:tcPr>
          <w:p w14:paraId="73E7992E" w14:textId="77777777" w:rsidR="00B60307" w:rsidRPr="002437CB" w:rsidRDefault="00B60307" w:rsidP="00A24C9B">
            <w:pPr>
              <w:pStyle w:val="TAL"/>
            </w:pPr>
          </w:p>
        </w:tc>
      </w:tr>
      <w:tr w:rsidR="00B60307" w:rsidRPr="002437CB" w14:paraId="575EBD4D" w14:textId="77777777" w:rsidTr="00A24C9B">
        <w:tc>
          <w:tcPr>
            <w:tcW w:w="1309" w:type="pct"/>
            <w:tcMar>
              <w:top w:w="0" w:type="dxa"/>
              <w:left w:w="108" w:type="dxa"/>
              <w:bottom w:w="0" w:type="dxa"/>
              <w:right w:w="108" w:type="dxa"/>
            </w:tcMar>
            <w:vAlign w:val="center"/>
          </w:tcPr>
          <w:p w14:paraId="080E0358" w14:textId="77777777" w:rsidR="00B60307" w:rsidRPr="002437CB" w:rsidRDefault="00B60307" w:rsidP="00A24C9B">
            <w:pPr>
              <w:pStyle w:val="TAL"/>
            </w:pPr>
            <w:r w:rsidRPr="002437CB">
              <w:t>MODEL_OFFLOAD</w:t>
            </w:r>
          </w:p>
        </w:tc>
        <w:tc>
          <w:tcPr>
            <w:tcW w:w="3062" w:type="pct"/>
            <w:tcMar>
              <w:top w:w="0" w:type="dxa"/>
              <w:left w:w="108" w:type="dxa"/>
              <w:bottom w:w="0" w:type="dxa"/>
              <w:right w:w="108" w:type="dxa"/>
            </w:tcMar>
            <w:vAlign w:val="center"/>
          </w:tcPr>
          <w:p w14:paraId="1CA2F713" w14:textId="77777777" w:rsidR="00B60307" w:rsidRPr="002437CB" w:rsidRDefault="00B60307" w:rsidP="00A24C9B">
            <w:pPr>
              <w:pStyle w:val="TAL"/>
            </w:pPr>
            <w:r w:rsidRPr="002437CB">
              <w:t>Indicates that the supported AIML operation role is model offload.</w:t>
            </w:r>
          </w:p>
        </w:tc>
        <w:tc>
          <w:tcPr>
            <w:tcW w:w="630" w:type="pct"/>
            <w:vAlign w:val="center"/>
          </w:tcPr>
          <w:p w14:paraId="32ED5EE8" w14:textId="77777777" w:rsidR="00B60307" w:rsidRPr="002437CB" w:rsidRDefault="00B60307" w:rsidP="00A24C9B">
            <w:pPr>
              <w:pStyle w:val="TAL"/>
            </w:pPr>
          </w:p>
        </w:tc>
      </w:tr>
      <w:tr w:rsidR="00B60307" w:rsidRPr="002437CB" w14:paraId="35CE566E" w14:textId="77777777" w:rsidTr="00A24C9B">
        <w:tc>
          <w:tcPr>
            <w:tcW w:w="1309" w:type="pct"/>
            <w:tcMar>
              <w:top w:w="0" w:type="dxa"/>
              <w:left w:w="108" w:type="dxa"/>
              <w:bottom w:w="0" w:type="dxa"/>
              <w:right w:w="108" w:type="dxa"/>
            </w:tcMar>
            <w:vAlign w:val="center"/>
          </w:tcPr>
          <w:p w14:paraId="689116B3" w14:textId="77777777" w:rsidR="00B60307" w:rsidRPr="002437CB" w:rsidRDefault="00B60307" w:rsidP="00A24C9B">
            <w:pPr>
              <w:pStyle w:val="TAL"/>
            </w:pPr>
            <w:r w:rsidRPr="002437CB">
              <w:t>MODEL_SPLIT</w:t>
            </w:r>
          </w:p>
        </w:tc>
        <w:tc>
          <w:tcPr>
            <w:tcW w:w="3062" w:type="pct"/>
            <w:tcMar>
              <w:top w:w="0" w:type="dxa"/>
              <w:left w:w="108" w:type="dxa"/>
              <w:bottom w:w="0" w:type="dxa"/>
              <w:right w:w="108" w:type="dxa"/>
            </w:tcMar>
            <w:vAlign w:val="center"/>
          </w:tcPr>
          <w:p w14:paraId="2120C82A" w14:textId="77777777" w:rsidR="00B60307" w:rsidRPr="002437CB" w:rsidRDefault="00B60307" w:rsidP="00A24C9B">
            <w:pPr>
              <w:pStyle w:val="TAL"/>
            </w:pPr>
            <w:r w:rsidRPr="002437CB">
              <w:t>Indicates that the supported AIML operation role is model split.</w:t>
            </w:r>
          </w:p>
        </w:tc>
        <w:tc>
          <w:tcPr>
            <w:tcW w:w="630" w:type="pct"/>
            <w:vAlign w:val="center"/>
          </w:tcPr>
          <w:p w14:paraId="01ABC5C2" w14:textId="77777777" w:rsidR="00B60307" w:rsidRPr="002437CB" w:rsidRDefault="00B60307" w:rsidP="00A24C9B">
            <w:pPr>
              <w:pStyle w:val="TAL"/>
            </w:pPr>
          </w:p>
        </w:tc>
      </w:tr>
    </w:tbl>
    <w:p w14:paraId="47D68138" w14:textId="77777777" w:rsidR="00B60307" w:rsidRPr="002437CB" w:rsidRDefault="00B60307" w:rsidP="00B60307">
      <w:pPr>
        <w:rPr>
          <w:lang w:val="en-US"/>
        </w:rPr>
      </w:pPr>
    </w:p>
    <w:p w14:paraId="2502F8F3" w14:textId="54CB5578" w:rsidR="008E31AB" w:rsidRPr="002437CB" w:rsidRDefault="008E31AB" w:rsidP="00A24C9B">
      <w:pPr>
        <w:pStyle w:val="H6"/>
      </w:pPr>
      <w:r w:rsidRPr="002437CB">
        <w:rPr>
          <w:lang w:eastAsia="zh-CN"/>
        </w:rPr>
        <w:t>6.1.6.6.3</w:t>
      </w:r>
      <w:r w:rsidRPr="002437CB">
        <w:t>.6</w:t>
      </w:r>
      <w:r w:rsidRPr="002437CB">
        <w:tab/>
        <w:t xml:space="preserve">Enumeration: </w:t>
      </w:r>
      <w:r w:rsidRPr="002437CB">
        <w:rPr>
          <w:lang w:eastAsia="zh-CN"/>
        </w:rPr>
        <w:t>MlAppType</w:t>
      </w:r>
    </w:p>
    <w:p w14:paraId="7E1547A8" w14:textId="179AC1D3" w:rsidR="008E31AB" w:rsidRPr="002437CB" w:rsidRDefault="008E31AB" w:rsidP="00A24C9B">
      <w:r w:rsidRPr="002437CB">
        <w:t xml:space="preserve">The enumeration </w:t>
      </w:r>
      <w:r w:rsidRPr="002437CB">
        <w:rPr>
          <w:lang w:eastAsia="zh-CN"/>
        </w:rPr>
        <w:t>MlAppType</w:t>
      </w:r>
      <w:r w:rsidRPr="002437CB">
        <w:t xml:space="preserve"> represents the ML application type requested. It shall comply with the provisions defined in table </w:t>
      </w:r>
      <w:r w:rsidRPr="002437CB">
        <w:rPr>
          <w:lang w:eastAsia="zh-CN"/>
        </w:rPr>
        <w:t>6.1.6.6.3</w:t>
      </w:r>
      <w:r w:rsidRPr="002437CB">
        <w:t>.6-1.</w:t>
      </w:r>
    </w:p>
    <w:p w14:paraId="116AFFE1" w14:textId="270A7E57" w:rsidR="008E31AB" w:rsidRPr="002437CB" w:rsidRDefault="008E31AB" w:rsidP="008E31AB">
      <w:pPr>
        <w:pStyle w:val="TH"/>
      </w:pPr>
      <w:r w:rsidRPr="002437CB">
        <w:t>Table </w:t>
      </w:r>
      <w:r w:rsidRPr="002437CB">
        <w:rPr>
          <w:lang w:eastAsia="zh-CN"/>
        </w:rPr>
        <w:t>6.1.6.6.3</w:t>
      </w:r>
      <w:r w:rsidRPr="002437CB">
        <w:t xml:space="preserve">.6-1: Enumeration </w:t>
      </w:r>
      <w:r w:rsidRPr="002437CB">
        <w:rPr>
          <w:lang w:eastAsia="zh-CN"/>
        </w:rPr>
        <w:t>MlAppType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14597AB7" w14:textId="77777777" w:rsidTr="00A24C9B">
        <w:tc>
          <w:tcPr>
            <w:tcW w:w="1309" w:type="pct"/>
            <w:shd w:val="clear" w:color="auto" w:fill="C0C0C0"/>
            <w:tcMar>
              <w:top w:w="0" w:type="dxa"/>
              <w:left w:w="108" w:type="dxa"/>
              <w:bottom w:w="0" w:type="dxa"/>
              <w:right w:w="108" w:type="dxa"/>
            </w:tcMar>
            <w:hideMark/>
          </w:tcPr>
          <w:p w14:paraId="3CCDFECD"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45B4CB46" w14:textId="77777777" w:rsidR="00B60307" w:rsidRPr="002437CB" w:rsidRDefault="00B60307" w:rsidP="00A24C9B">
            <w:pPr>
              <w:pStyle w:val="TAH"/>
            </w:pPr>
            <w:r w:rsidRPr="002437CB">
              <w:t>Description</w:t>
            </w:r>
          </w:p>
        </w:tc>
        <w:tc>
          <w:tcPr>
            <w:tcW w:w="629" w:type="pct"/>
            <w:shd w:val="clear" w:color="auto" w:fill="C0C0C0"/>
          </w:tcPr>
          <w:p w14:paraId="43E71D3D" w14:textId="77777777" w:rsidR="00B60307" w:rsidRPr="002437CB" w:rsidRDefault="00B60307" w:rsidP="00A24C9B">
            <w:pPr>
              <w:pStyle w:val="TAH"/>
            </w:pPr>
            <w:r w:rsidRPr="002437CB">
              <w:t>Applicability</w:t>
            </w:r>
          </w:p>
        </w:tc>
      </w:tr>
      <w:tr w:rsidR="00B60307" w:rsidRPr="002437CB" w14:paraId="63B28D2E" w14:textId="77777777" w:rsidTr="00A24C9B">
        <w:tc>
          <w:tcPr>
            <w:tcW w:w="1309" w:type="pct"/>
            <w:tcMar>
              <w:top w:w="0" w:type="dxa"/>
              <w:left w:w="108" w:type="dxa"/>
              <w:bottom w:w="0" w:type="dxa"/>
              <w:right w:w="108" w:type="dxa"/>
            </w:tcMar>
            <w:vAlign w:val="center"/>
          </w:tcPr>
          <w:p w14:paraId="47C571E2" w14:textId="77777777" w:rsidR="00B60307" w:rsidRPr="002437CB" w:rsidRDefault="00B60307" w:rsidP="00A24C9B">
            <w:pPr>
              <w:pStyle w:val="TAL"/>
            </w:pPr>
            <w:r w:rsidRPr="002437CB">
              <w:t>FL</w:t>
            </w:r>
          </w:p>
        </w:tc>
        <w:tc>
          <w:tcPr>
            <w:tcW w:w="3062" w:type="pct"/>
            <w:tcMar>
              <w:top w:w="0" w:type="dxa"/>
              <w:left w:w="108" w:type="dxa"/>
              <w:bottom w:w="0" w:type="dxa"/>
              <w:right w:w="108" w:type="dxa"/>
            </w:tcMar>
            <w:vAlign w:val="center"/>
          </w:tcPr>
          <w:p w14:paraId="7CAEB5CD" w14:textId="77777777" w:rsidR="00B60307" w:rsidRPr="002437CB" w:rsidRDefault="00B60307" w:rsidP="00A24C9B">
            <w:pPr>
              <w:pStyle w:val="TAL"/>
            </w:pPr>
            <w:r w:rsidRPr="002437CB">
              <w:t>Indicates that the supported ML application type is Federated Learning.</w:t>
            </w:r>
          </w:p>
        </w:tc>
        <w:tc>
          <w:tcPr>
            <w:tcW w:w="629" w:type="pct"/>
            <w:vAlign w:val="center"/>
          </w:tcPr>
          <w:p w14:paraId="55817D58" w14:textId="77777777" w:rsidR="00B60307" w:rsidRPr="002437CB" w:rsidRDefault="00B60307" w:rsidP="00A24C9B">
            <w:pPr>
              <w:pStyle w:val="TAL"/>
            </w:pPr>
          </w:p>
        </w:tc>
      </w:tr>
      <w:tr w:rsidR="00B60307" w:rsidRPr="002437CB" w14:paraId="17BD7495" w14:textId="77777777" w:rsidTr="00A24C9B">
        <w:tc>
          <w:tcPr>
            <w:tcW w:w="1309" w:type="pct"/>
            <w:tcMar>
              <w:top w:w="0" w:type="dxa"/>
              <w:left w:w="108" w:type="dxa"/>
              <w:bottom w:w="0" w:type="dxa"/>
              <w:right w:w="108" w:type="dxa"/>
            </w:tcMar>
            <w:vAlign w:val="center"/>
          </w:tcPr>
          <w:p w14:paraId="53DF1359" w14:textId="77777777" w:rsidR="00B60307" w:rsidRPr="002437CB" w:rsidRDefault="00B60307" w:rsidP="00A24C9B">
            <w:pPr>
              <w:pStyle w:val="TAL"/>
              <w:rPr>
                <w:bCs/>
                <w:lang w:val="en-US"/>
              </w:rPr>
            </w:pPr>
            <w:r w:rsidRPr="002437CB">
              <w:t>TL</w:t>
            </w:r>
          </w:p>
        </w:tc>
        <w:tc>
          <w:tcPr>
            <w:tcW w:w="3062" w:type="pct"/>
            <w:tcMar>
              <w:top w:w="0" w:type="dxa"/>
              <w:left w:w="108" w:type="dxa"/>
              <w:bottom w:w="0" w:type="dxa"/>
              <w:right w:w="108" w:type="dxa"/>
            </w:tcMar>
            <w:vAlign w:val="center"/>
          </w:tcPr>
          <w:p w14:paraId="2FF61DEA" w14:textId="77777777" w:rsidR="00B60307" w:rsidRPr="002437CB" w:rsidRDefault="00B60307" w:rsidP="00A24C9B">
            <w:pPr>
              <w:pStyle w:val="TAL"/>
            </w:pPr>
            <w:r w:rsidRPr="002437CB">
              <w:t>Indicates that the supported ML application type is Transfer Learning.</w:t>
            </w:r>
          </w:p>
        </w:tc>
        <w:tc>
          <w:tcPr>
            <w:tcW w:w="629" w:type="pct"/>
            <w:vAlign w:val="center"/>
          </w:tcPr>
          <w:p w14:paraId="0FE67905" w14:textId="77777777" w:rsidR="00B60307" w:rsidRPr="002437CB" w:rsidRDefault="00B60307" w:rsidP="00A24C9B">
            <w:pPr>
              <w:pStyle w:val="TAL"/>
            </w:pPr>
          </w:p>
        </w:tc>
      </w:tr>
      <w:tr w:rsidR="00B60307" w:rsidRPr="002437CB" w14:paraId="2CD69972" w14:textId="77777777" w:rsidTr="00A24C9B">
        <w:tc>
          <w:tcPr>
            <w:tcW w:w="1309" w:type="pct"/>
            <w:tcMar>
              <w:top w:w="0" w:type="dxa"/>
              <w:left w:w="108" w:type="dxa"/>
              <w:bottom w:w="0" w:type="dxa"/>
              <w:right w:w="108" w:type="dxa"/>
            </w:tcMar>
            <w:vAlign w:val="center"/>
          </w:tcPr>
          <w:p w14:paraId="5A2E41B5" w14:textId="77777777" w:rsidR="00B60307" w:rsidRPr="002437CB" w:rsidRDefault="00B60307" w:rsidP="00A24C9B">
            <w:pPr>
              <w:pStyle w:val="TAL"/>
            </w:pPr>
            <w:r w:rsidRPr="002437CB">
              <w:t>SL</w:t>
            </w:r>
          </w:p>
        </w:tc>
        <w:tc>
          <w:tcPr>
            <w:tcW w:w="3062" w:type="pct"/>
            <w:tcMar>
              <w:top w:w="0" w:type="dxa"/>
              <w:left w:w="108" w:type="dxa"/>
              <w:bottom w:w="0" w:type="dxa"/>
              <w:right w:w="108" w:type="dxa"/>
            </w:tcMar>
            <w:vAlign w:val="center"/>
          </w:tcPr>
          <w:p w14:paraId="3B9BA4D4" w14:textId="77777777" w:rsidR="00B60307" w:rsidRPr="002437CB" w:rsidRDefault="00B60307" w:rsidP="00A24C9B">
            <w:pPr>
              <w:pStyle w:val="TAL"/>
            </w:pPr>
            <w:r w:rsidRPr="002437CB">
              <w:t>Indicates that the supported ML application type is Split Learning.</w:t>
            </w:r>
          </w:p>
        </w:tc>
        <w:tc>
          <w:tcPr>
            <w:tcW w:w="629" w:type="pct"/>
            <w:vAlign w:val="center"/>
          </w:tcPr>
          <w:p w14:paraId="5D0F3E51" w14:textId="77777777" w:rsidR="00B60307" w:rsidRPr="002437CB" w:rsidRDefault="00B60307" w:rsidP="00A24C9B">
            <w:pPr>
              <w:pStyle w:val="TAL"/>
            </w:pPr>
          </w:p>
        </w:tc>
      </w:tr>
    </w:tbl>
    <w:p w14:paraId="3FC97318" w14:textId="77777777" w:rsidR="00B60307" w:rsidRPr="002437CB" w:rsidRDefault="00B60307" w:rsidP="00B60307">
      <w:pPr>
        <w:rPr>
          <w:lang w:val="en-US"/>
        </w:rPr>
      </w:pPr>
    </w:p>
    <w:p w14:paraId="7B8DEDDB" w14:textId="589D9C68" w:rsidR="008931AF" w:rsidRPr="002437CB" w:rsidRDefault="008931AF" w:rsidP="00A24C9B">
      <w:pPr>
        <w:pStyle w:val="H6"/>
      </w:pPr>
      <w:r w:rsidRPr="002437CB">
        <w:rPr>
          <w:lang w:eastAsia="zh-CN"/>
        </w:rPr>
        <w:t>6.1.6.6.3</w:t>
      </w:r>
      <w:r w:rsidRPr="002437CB">
        <w:t>.7</w:t>
      </w:r>
      <w:r w:rsidRPr="002437CB">
        <w:tab/>
        <w:t xml:space="preserve">Enumeration: </w:t>
      </w:r>
      <w:r w:rsidRPr="002437CB">
        <w:rPr>
          <w:lang w:eastAsia="zh-CN"/>
        </w:rPr>
        <w:t>DataType</w:t>
      </w:r>
    </w:p>
    <w:p w14:paraId="0EEAEC90" w14:textId="31862297" w:rsidR="008931AF" w:rsidRPr="002437CB" w:rsidRDefault="008931AF" w:rsidP="00A24C9B">
      <w:r w:rsidRPr="002437CB">
        <w:t xml:space="preserve">The enumeration </w:t>
      </w:r>
      <w:r w:rsidRPr="002437CB">
        <w:rPr>
          <w:lang w:eastAsia="zh-CN"/>
        </w:rPr>
        <w:t>DataType</w:t>
      </w:r>
      <w:r w:rsidRPr="002437CB">
        <w:t xml:space="preserve"> represents the type of collected data requested. It shall comply with the provisions defined in table </w:t>
      </w:r>
      <w:r w:rsidRPr="002437CB">
        <w:rPr>
          <w:lang w:eastAsia="zh-CN"/>
        </w:rPr>
        <w:t>6.1.6.6.3</w:t>
      </w:r>
      <w:r w:rsidRPr="002437CB">
        <w:t>.7-1.</w:t>
      </w:r>
    </w:p>
    <w:p w14:paraId="6582097B" w14:textId="01E9C869" w:rsidR="008931AF" w:rsidRPr="002437CB" w:rsidRDefault="008931AF" w:rsidP="008931AF">
      <w:pPr>
        <w:pStyle w:val="TH"/>
      </w:pPr>
      <w:r w:rsidRPr="002437CB">
        <w:t>Table </w:t>
      </w:r>
      <w:r w:rsidRPr="002437CB">
        <w:rPr>
          <w:lang w:eastAsia="zh-CN"/>
        </w:rPr>
        <w:t>6.1.6.6.3</w:t>
      </w:r>
      <w:r w:rsidRPr="002437CB">
        <w:t xml:space="preserve">.7-1: Enumeration </w:t>
      </w:r>
      <w:r w:rsidRPr="002437CB">
        <w:rPr>
          <w:lang w:eastAsia="zh-CN"/>
        </w:rPr>
        <w:t>DataType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2D0EB68D" w14:textId="77777777" w:rsidTr="00A24C9B">
        <w:tc>
          <w:tcPr>
            <w:tcW w:w="1309" w:type="pct"/>
            <w:shd w:val="clear" w:color="auto" w:fill="C0C0C0"/>
            <w:tcMar>
              <w:top w:w="0" w:type="dxa"/>
              <w:left w:w="108" w:type="dxa"/>
              <w:bottom w:w="0" w:type="dxa"/>
              <w:right w:w="108" w:type="dxa"/>
            </w:tcMar>
            <w:hideMark/>
          </w:tcPr>
          <w:p w14:paraId="1ACEC757"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9C2277B" w14:textId="77777777" w:rsidR="00B60307" w:rsidRPr="002437CB" w:rsidRDefault="00B60307" w:rsidP="00A24C9B">
            <w:pPr>
              <w:pStyle w:val="TAH"/>
            </w:pPr>
            <w:r w:rsidRPr="002437CB">
              <w:t>Description</w:t>
            </w:r>
          </w:p>
        </w:tc>
        <w:tc>
          <w:tcPr>
            <w:tcW w:w="629" w:type="pct"/>
            <w:shd w:val="clear" w:color="auto" w:fill="C0C0C0"/>
          </w:tcPr>
          <w:p w14:paraId="7871491C" w14:textId="77777777" w:rsidR="00B60307" w:rsidRPr="002437CB" w:rsidRDefault="00B60307" w:rsidP="00A24C9B">
            <w:pPr>
              <w:pStyle w:val="TAH"/>
            </w:pPr>
            <w:r w:rsidRPr="002437CB">
              <w:t>Applicability</w:t>
            </w:r>
          </w:p>
        </w:tc>
      </w:tr>
      <w:tr w:rsidR="00B60307" w:rsidRPr="002437CB" w14:paraId="28366304" w14:textId="77777777" w:rsidTr="00A24C9B">
        <w:tc>
          <w:tcPr>
            <w:tcW w:w="1309" w:type="pct"/>
            <w:tcMar>
              <w:top w:w="0" w:type="dxa"/>
              <w:left w:w="108" w:type="dxa"/>
              <w:bottom w:w="0" w:type="dxa"/>
              <w:right w:w="108" w:type="dxa"/>
            </w:tcMar>
            <w:vAlign w:val="center"/>
          </w:tcPr>
          <w:p w14:paraId="287E10F9" w14:textId="77777777" w:rsidR="00B60307" w:rsidRPr="002437CB" w:rsidRDefault="00B60307" w:rsidP="00A24C9B">
            <w:pPr>
              <w:pStyle w:val="TAL"/>
            </w:pPr>
            <w:r w:rsidRPr="002437CB">
              <w:t>RAW</w:t>
            </w:r>
          </w:p>
        </w:tc>
        <w:tc>
          <w:tcPr>
            <w:tcW w:w="3062" w:type="pct"/>
            <w:tcMar>
              <w:top w:w="0" w:type="dxa"/>
              <w:left w:w="108" w:type="dxa"/>
              <w:bottom w:w="0" w:type="dxa"/>
              <w:right w:w="108" w:type="dxa"/>
            </w:tcMar>
            <w:vAlign w:val="center"/>
          </w:tcPr>
          <w:p w14:paraId="075DDA75" w14:textId="77777777" w:rsidR="00B60307" w:rsidRPr="002437CB" w:rsidRDefault="00B60307" w:rsidP="00A24C9B">
            <w:pPr>
              <w:pStyle w:val="TAL"/>
            </w:pPr>
            <w:r w:rsidRPr="002437CB">
              <w:t>Indicates that the type of the collected data is raw.</w:t>
            </w:r>
          </w:p>
        </w:tc>
        <w:tc>
          <w:tcPr>
            <w:tcW w:w="629" w:type="pct"/>
            <w:vAlign w:val="center"/>
          </w:tcPr>
          <w:p w14:paraId="36925E3F" w14:textId="77777777" w:rsidR="00B60307" w:rsidRPr="002437CB" w:rsidRDefault="00B60307" w:rsidP="00A24C9B">
            <w:pPr>
              <w:pStyle w:val="TAL"/>
            </w:pPr>
          </w:p>
        </w:tc>
      </w:tr>
      <w:tr w:rsidR="00B60307" w:rsidRPr="002437CB" w14:paraId="03673808" w14:textId="77777777" w:rsidTr="00A24C9B">
        <w:tc>
          <w:tcPr>
            <w:tcW w:w="1309" w:type="pct"/>
            <w:tcMar>
              <w:top w:w="0" w:type="dxa"/>
              <w:left w:w="108" w:type="dxa"/>
              <w:bottom w:w="0" w:type="dxa"/>
              <w:right w:w="108" w:type="dxa"/>
            </w:tcMar>
            <w:vAlign w:val="center"/>
          </w:tcPr>
          <w:p w14:paraId="498158E9" w14:textId="77777777" w:rsidR="00B60307" w:rsidRPr="002437CB" w:rsidRDefault="00B60307" w:rsidP="00A24C9B">
            <w:pPr>
              <w:pStyle w:val="TAL"/>
              <w:rPr>
                <w:bCs/>
                <w:lang w:val="en-US"/>
              </w:rPr>
            </w:pPr>
            <w:r w:rsidRPr="002437CB">
              <w:t>PROCESSED</w:t>
            </w:r>
          </w:p>
        </w:tc>
        <w:tc>
          <w:tcPr>
            <w:tcW w:w="3062" w:type="pct"/>
            <w:tcMar>
              <w:top w:w="0" w:type="dxa"/>
              <w:left w:w="108" w:type="dxa"/>
              <w:bottom w:w="0" w:type="dxa"/>
              <w:right w:w="108" w:type="dxa"/>
            </w:tcMar>
            <w:vAlign w:val="center"/>
          </w:tcPr>
          <w:p w14:paraId="023CAEED" w14:textId="77777777" w:rsidR="00B60307" w:rsidRPr="002437CB" w:rsidRDefault="00B60307" w:rsidP="00A24C9B">
            <w:pPr>
              <w:pStyle w:val="TAL"/>
            </w:pPr>
            <w:r w:rsidRPr="002437CB">
              <w:t>Indicates that the type of the collected data is processed.</w:t>
            </w:r>
          </w:p>
        </w:tc>
        <w:tc>
          <w:tcPr>
            <w:tcW w:w="629" w:type="pct"/>
            <w:vAlign w:val="center"/>
          </w:tcPr>
          <w:p w14:paraId="6D0F6A20" w14:textId="77777777" w:rsidR="00B60307" w:rsidRPr="002437CB" w:rsidRDefault="00B60307" w:rsidP="00A24C9B">
            <w:pPr>
              <w:pStyle w:val="TAL"/>
            </w:pPr>
          </w:p>
        </w:tc>
      </w:tr>
    </w:tbl>
    <w:p w14:paraId="29DD2C67" w14:textId="77777777" w:rsidR="00B60307" w:rsidRPr="002437CB" w:rsidRDefault="00B60307" w:rsidP="00B60307">
      <w:pPr>
        <w:rPr>
          <w:lang w:val="en-US"/>
        </w:rPr>
      </w:pPr>
    </w:p>
    <w:p w14:paraId="762D9AA1" w14:textId="00BA178D" w:rsidR="00BB6DFC" w:rsidRPr="002437CB" w:rsidRDefault="00BB6DFC" w:rsidP="00A24C9B">
      <w:pPr>
        <w:pStyle w:val="H6"/>
      </w:pPr>
      <w:r w:rsidRPr="002437CB">
        <w:rPr>
          <w:lang w:eastAsia="zh-CN"/>
        </w:rPr>
        <w:t>6.1.6.6.3</w:t>
      </w:r>
      <w:r w:rsidRPr="002437CB">
        <w:t>.8</w:t>
      </w:r>
      <w:r w:rsidRPr="002437CB">
        <w:tab/>
        <w:t xml:space="preserve">Enumeration: </w:t>
      </w:r>
      <w:r w:rsidRPr="002437CB">
        <w:rPr>
          <w:lang w:eastAsia="zh-CN"/>
        </w:rPr>
        <w:t>PerformanceCapability</w:t>
      </w:r>
    </w:p>
    <w:p w14:paraId="4E920D72" w14:textId="7E262090" w:rsidR="00BB6DFC" w:rsidRPr="002437CB" w:rsidRDefault="00BB6DFC" w:rsidP="00A24C9B">
      <w:r w:rsidRPr="002437CB">
        <w:t xml:space="preserve">The enumeration </w:t>
      </w:r>
      <w:r w:rsidRPr="002437CB">
        <w:rPr>
          <w:lang w:eastAsia="zh-CN"/>
        </w:rPr>
        <w:t>PerformanceCapability</w:t>
      </w:r>
      <w:r w:rsidRPr="002437CB">
        <w:t xml:space="preserve"> represents the performance capability requested. It shall comply with the provisions defined in table </w:t>
      </w:r>
      <w:r w:rsidRPr="002437CB">
        <w:rPr>
          <w:lang w:eastAsia="zh-CN"/>
        </w:rPr>
        <w:t>6.1.6.6.3</w:t>
      </w:r>
      <w:r w:rsidRPr="002437CB">
        <w:t>.8-1.</w:t>
      </w:r>
    </w:p>
    <w:p w14:paraId="541AAB19" w14:textId="17BC28D3" w:rsidR="00BB6DFC" w:rsidRPr="002437CB" w:rsidRDefault="00BB6DFC" w:rsidP="00BB6DFC">
      <w:pPr>
        <w:pStyle w:val="TH"/>
      </w:pPr>
      <w:r w:rsidRPr="002437CB">
        <w:t>Table </w:t>
      </w:r>
      <w:r w:rsidRPr="002437CB">
        <w:rPr>
          <w:lang w:eastAsia="zh-CN"/>
        </w:rPr>
        <w:t>6.1.6.6.3</w:t>
      </w:r>
      <w:r w:rsidRPr="002437CB">
        <w:t xml:space="preserve">.8-1: Enumeration </w:t>
      </w:r>
      <w:r w:rsidRPr="002437CB">
        <w:rPr>
          <w:lang w:eastAsia="zh-CN"/>
        </w:rPr>
        <w:t>PerformanceCapability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01EAD5CC" w14:textId="77777777" w:rsidTr="00A24C9B">
        <w:tc>
          <w:tcPr>
            <w:tcW w:w="1309" w:type="pct"/>
            <w:shd w:val="clear" w:color="auto" w:fill="C0C0C0"/>
            <w:tcMar>
              <w:top w:w="0" w:type="dxa"/>
              <w:left w:w="108" w:type="dxa"/>
              <w:bottom w:w="0" w:type="dxa"/>
              <w:right w:w="108" w:type="dxa"/>
            </w:tcMar>
            <w:hideMark/>
          </w:tcPr>
          <w:p w14:paraId="4883C225"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1BBF444" w14:textId="77777777" w:rsidR="00B60307" w:rsidRPr="002437CB" w:rsidRDefault="00B60307" w:rsidP="00A24C9B">
            <w:pPr>
              <w:pStyle w:val="TAH"/>
            </w:pPr>
            <w:r w:rsidRPr="002437CB">
              <w:t>Description</w:t>
            </w:r>
          </w:p>
        </w:tc>
        <w:tc>
          <w:tcPr>
            <w:tcW w:w="629" w:type="pct"/>
            <w:shd w:val="clear" w:color="auto" w:fill="C0C0C0"/>
          </w:tcPr>
          <w:p w14:paraId="22967A9E" w14:textId="77777777" w:rsidR="00B60307" w:rsidRPr="002437CB" w:rsidRDefault="00B60307" w:rsidP="00A24C9B">
            <w:pPr>
              <w:pStyle w:val="TAH"/>
            </w:pPr>
            <w:r w:rsidRPr="002437CB">
              <w:t>Applicability</w:t>
            </w:r>
          </w:p>
        </w:tc>
      </w:tr>
      <w:tr w:rsidR="00B60307" w:rsidRPr="002437CB" w14:paraId="73A72811" w14:textId="77777777" w:rsidTr="00A24C9B">
        <w:tc>
          <w:tcPr>
            <w:tcW w:w="1309" w:type="pct"/>
            <w:tcMar>
              <w:top w:w="0" w:type="dxa"/>
              <w:left w:w="108" w:type="dxa"/>
              <w:bottom w:w="0" w:type="dxa"/>
              <w:right w:w="108" w:type="dxa"/>
            </w:tcMar>
            <w:vAlign w:val="center"/>
          </w:tcPr>
          <w:p w14:paraId="2918A7C9" w14:textId="77777777" w:rsidR="00B60307" w:rsidRPr="002437CB" w:rsidRDefault="00B60307" w:rsidP="00A24C9B">
            <w:pPr>
              <w:pStyle w:val="TAL"/>
            </w:pPr>
            <w:r w:rsidRPr="002437CB">
              <w:t>GREEN_TASK</w:t>
            </w:r>
          </w:p>
        </w:tc>
        <w:tc>
          <w:tcPr>
            <w:tcW w:w="3062" w:type="pct"/>
            <w:tcMar>
              <w:top w:w="0" w:type="dxa"/>
              <w:left w:w="108" w:type="dxa"/>
              <w:bottom w:w="0" w:type="dxa"/>
              <w:right w:w="108" w:type="dxa"/>
            </w:tcMar>
            <w:vAlign w:val="center"/>
          </w:tcPr>
          <w:p w14:paraId="31E99819" w14:textId="77777777" w:rsidR="00B60307" w:rsidRPr="002437CB" w:rsidRDefault="00B60307" w:rsidP="00A24C9B">
            <w:pPr>
              <w:pStyle w:val="TAL"/>
            </w:pPr>
            <w:r w:rsidRPr="002437CB">
              <w:t>Indicates that the performance capability is green task.</w:t>
            </w:r>
          </w:p>
        </w:tc>
        <w:tc>
          <w:tcPr>
            <w:tcW w:w="629" w:type="pct"/>
            <w:vAlign w:val="center"/>
          </w:tcPr>
          <w:p w14:paraId="697CCBE6" w14:textId="77777777" w:rsidR="00B60307" w:rsidRPr="002437CB" w:rsidRDefault="00B60307" w:rsidP="00A24C9B">
            <w:pPr>
              <w:pStyle w:val="TAL"/>
            </w:pPr>
          </w:p>
        </w:tc>
      </w:tr>
      <w:tr w:rsidR="00B60307" w:rsidRPr="002437CB" w14:paraId="058AE06A" w14:textId="77777777" w:rsidTr="00A24C9B">
        <w:tc>
          <w:tcPr>
            <w:tcW w:w="1309" w:type="pct"/>
            <w:tcMar>
              <w:top w:w="0" w:type="dxa"/>
              <w:left w:w="108" w:type="dxa"/>
              <w:bottom w:w="0" w:type="dxa"/>
              <w:right w:w="108" w:type="dxa"/>
            </w:tcMar>
            <w:vAlign w:val="center"/>
          </w:tcPr>
          <w:p w14:paraId="6EB91B7E" w14:textId="77777777" w:rsidR="00B60307" w:rsidRPr="002437CB" w:rsidRDefault="00B60307" w:rsidP="00A24C9B">
            <w:pPr>
              <w:pStyle w:val="TAL"/>
            </w:pPr>
            <w:r w:rsidRPr="002437CB">
              <w:t>ENERGY_EFFICIENT</w:t>
            </w:r>
          </w:p>
        </w:tc>
        <w:tc>
          <w:tcPr>
            <w:tcW w:w="3062" w:type="pct"/>
            <w:tcMar>
              <w:top w:w="0" w:type="dxa"/>
              <w:left w:w="108" w:type="dxa"/>
              <w:bottom w:w="0" w:type="dxa"/>
              <w:right w:w="108" w:type="dxa"/>
            </w:tcMar>
            <w:vAlign w:val="center"/>
          </w:tcPr>
          <w:p w14:paraId="4E60B2C6" w14:textId="77777777" w:rsidR="00B60307" w:rsidRPr="002437CB" w:rsidRDefault="00B60307" w:rsidP="00A24C9B">
            <w:pPr>
              <w:pStyle w:val="TAL"/>
            </w:pPr>
            <w:r w:rsidRPr="002437CB">
              <w:t>Indicates that the performance capability is energy-efficient.</w:t>
            </w:r>
          </w:p>
        </w:tc>
        <w:tc>
          <w:tcPr>
            <w:tcW w:w="629" w:type="pct"/>
            <w:vAlign w:val="center"/>
          </w:tcPr>
          <w:p w14:paraId="6EB73576" w14:textId="77777777" w:rsidR="00B60307" w:rsidRPr="002437CB" w:rsidRDefault="00B60307" w:rsidP="00A24C9B">
            <w:pPr>
              <w:pStyle w:val="TAL"/>
            </w:pPr>
          </w:p>
        </w:tc>
      </w:tr>
      <w:tr w:rsidR="00B60307" w:rsidRPr="002437CB" w14:paraId="65E257AD" w14:textId="77777777" w:rsidTr="00A24C9B">
        <w:tc>
          <w:tcPr>
            <w:tcW w:w="1309" w:type="pct"/>
            <w:tcMar>
              <w:top w:w="0" w:type="dxa"/>
              <w:left w:w="108" w:type="dxa"/>
              <w:bottom w:w="0" w:type="dxa"/>
              <w:right w:w="108" w:type="dxa"/>
            </w:tcMar>
            <w:vAlign w:val="center"/>
          </w:tcPr>
          <w:p w14:paraId="3BCFEF64" w14:textId="77777777" w:rsidR="00B60307" w:rsidRPr="002437CB" w:rsidRDefault="00B60307" w:rsidP="00A24C9B">
            <w:pPr>
              <w:pStyle w:val="TAL"/>
              <w:rPr>
                <w:bCs/>
                <w:lang w:val="en-US"/>
              </w:rPr>
            </w:pPr>
            <w:r w:rsidRPr="002437CB">
              <w:t>LOW_COSTS</w:t>
            </w:r>
          </w:p>
        </w:tc>
        <w:tc>
          <w:tcPr>
            <w:tcW w:w="3062" w:type="pct"/>
            <w:tcMar>
              <w:top w:w="0" w:type="dxa"/>
              <w:left w:w="108" w:type="dxa"/>
              <w:bottom w:w="0" w:type="dxa"/>
              <w:right w:w="108" w:type="dxa"/>
            </w:tcMar>
            <w:vAlign w:val="center"/>
          </w:tcPr>
          <w:p w14:paraId="331FA19A" w14:textId="77777777" w:rsidR="00B60307" w:rsidRPr="002437CB" w:rsidRDefault="00B60307" w:rsidP="00A24C9B">
            <w:pPr>
              <w:pStyle w:val="TAL"/>
            </w:pPr>
            <w:r w:rsidRPr="002437CB">
              <w:t>Indicates that the performance capability is low costs.</w:t>
            </w:r>
          </w:p>
        </w:tc>
        <w:tc>
          <w:tcPr>
            <w:tcW w:w="629" w:type="pct"/>
            <w:vAlign w:val="center"/>
          </w:tcPr>
          <w:p w14:paraId="5F87555A" w14:textId="77777777" w:rsidR="00B60307" w:rsidRPr="002437CB" w:rsidRDefault="00B60307" w:rsidP="00A24C9B">
            <w:pPr>
              <w:pStyle w:val="TAL"/>
            </w:pPr>
          </w:p>
        </w:tc>
      </w:tr>
    </w:tbl>
    <w:p w14:paraId="374A7CF6" w14:textId="77777777" w:rsidR="00B60307" w:rsidRPr="002437CB" w:rsidRDefault="00B60307" w:rsidP="00B60307">
      <w:pPr>
        <w:rPr>
          <w:lang w:val="en-US"/>
        </w:rPr>
      </w:pPr>
    </w:p>
    <w:p w14:paraId="08C8E291" w14:textId="2876D855" w:rsidR="00397F8B" w:rsidRPr="002437CB" w:rsidRDefault="00397F8B" w:rsidP="00A24C9B">
      <w:pPr>
        <w:pStyle w:val="H6"/>
      </w:pPr>
      <w:r w:rsidRPr="002437CB">
        <w:rPr>
          <w:lang w:eastAsia="zh-CN"/>
        </w:rPr>
        <w:t>6.1.6.6.3</w:t>
      </w:r>
      <w:r w:rsidRPr="002437CB">
        <w:t>.9</w:t>
      </w:r>
      <w:r w:rsidRPr="002437CB">
        <w:tab/>
        <w:t xml:space="preserve">Enumeration: </w:t>
      </w:r>
      <w:r w:rsidRPr="002437CB">
        <w:rPr>
          <w:lang w:eastAsia="zh-CN"/>
        </w:rPr>
        <w:t>ComputeCapability</w:t>
      </w:r>
    </w:p>
    <w:p w14:paraId="1DA89BA3" w14:textId="7255F8C3" w:rsidR="00397F8B" w:rsidRPr="002437CB" w:rsidRDefault="00397F8B" w:rsidP="00A24C9B">
      <w:r w:rsidRPr="002437CB">
        <w:t xml:space="preserve">The enumeration </w:t>
      </w:r>
      <w:r w:rsidRPr="002437CB">
        <w:rPr>
          <w:lang w:eastAsia="zh-CN"/>
        </w:rPr>
        <w:t>ComputeCapability</w:t>
      </w:r>
      <w:r w:rsidRPr="002437CB">
        <w:t xml:space="preserve"> represents the compute capability requested. It shall comply with the provisions defined in table </w:t>
      </w:r>
      <w:r w:rsidRPr="002437CB">
        <w:rPr>
          <w:lang w:eastAsia="zh-CN"/>
        </w:rPr>
        <w:t>6.1.6.6.3</w:t>
      </w:r>
      <w:r w:rsidRPr="002437CB">
        <w:t>.9-1.</w:t>
      </w:r>
    </w:p>
    <w:p w14:paraId="68677037" w14:textId="67354068" w:rsidR="00397F8B" w:rsidRPr="002437CB" w:rsidRDefault="00397F8B" w:rsidP="00397F8B">
      <w:pPr>
        <w:pStyle w:val="TH"/>
      </w:pPr>
      <w:r w:rsidRPr="002437CB">
        <w:t>Table </w:t>
      </w:r>
      <w:r w:rsidRPr="002437CB">
        <w:rPr>
          <w:lang w:eastAsia="zh-CN"/>
        </w:rPr>
        <w:t>6.1.6.6.3</w:t>
      </w:r>
      <w:r w:rsidRPr="002437CB">
        <w:t xml:space="preserve">.9-1: Enumeration </w:t>
      </w:r>
      <w:r w:rsidRPr="002437CB">
        <w:rPr>
          <w:lang w:eastAsia="zh-CN"/>
        </w:rPr>
        <w:t>ComputeCapability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07BFCABF" w14:textId="77777777" w:rsidTr="00A24C9B">
        <w:tc>
          <w:tcPr>
            <w:tcW w:w="1309" w:type="pct"/>
            <w:shd w:val="clear" w:color="auto" w:fill="C0C0C0"/>
            <w:tcMar>
              <w:top w:w="0" w:type="dxa"/>
              <w:left w:w="108" w:type="dxa"/>
              <w:bottom w:w="0" w:type="dxa"/>
              <w:right w:w="108" w:type="dxa"/>
            </w:tcMar>
            <w:hideMark/>
          </w:tcPr>
          <w:p w14:paraId="2C0E19B4"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33FCC6F6" w14:textId="77777777" w:rsidR="00B60307" w:rsidRPr="002437CB" w:rsidRDefault="00B60307" w:rsidP="00A24C9B">
            <w:pPr>
              <w:pStyle w:val="TAH"/>
            </w:pPr>
            <w:r w:rsidRPr="002437CB">
              <w:t>Description</w:t>
            </w:r>
          </w:p>
        </w:tc>
        <w:tc>
          <w:tcPr>
            <w:tcW w:w="629" w:type="pct"/>
            <w:shd w:val="clear" w:color="auto" w:fill="C0C0C0"/>
          </w:tcPr>
          <w:p w14:paraId="0369AA88" w14:textId="77777777" w:rsidR="00B60307" w:rsidRPr="002437CB" w:rsidRDefault="00B60307" w:rsidP="00A24C9B">
            <w:pPr>
              <w:pStyle w:val="TAH"/>
            </w:pPr>
            <w:r w:rsidRPr="002437CB">
              <w:t>Applicability</w:t>
            </w:r>
          </w:p>
        </w:tc>
      </w:tr>
      <w:tr w:rsidR="00B60307" w:rsidRPr="002437CB" w14:paraId="6EDF616D" w14:textId="77777777" w:rsidTr="00A24C9B">
        <w:tc>
          <w:tcPr>
            <w:tcW w:w="1309" w:type="pct"/>
            <w:tcMar>
              <w:top w:w="0" w:type="dxa"/>
              <w:left w:w="108" w:type="dxa"/>
              <w:bottom w:w="0" w:type="dxa"/>
              <w:right w:w="108" w:type="dxa"/>
            </w:tcMar>
            <w:vAlign w:val="center"/>
          </w:tcPr>
          <w:p w14:paraId="63D1C2B9" w14:textId="77777777" w:rsidR="00B60307" w:rsidRPr="002437CB" w:rsidRDefault="00B60307" w:rsidP="00A24C9B">
            <w:pPr>
              <w:pStyle w:val="TAL"/>
            </w:pPr>
            <w:r w:rsidRPr="002437CB">
              <w:t>LOW</w:t>
            </w:r>
          </w:p>
        </w:tc>
        <w:tc>
          <w:tcPr>
            <w:tcW w:w="3062" w:type="pct"/>
            <w:tcMar>
              <w:top w:w="0" w:type="dxa"/>
              <w:left w:w="108" w:type="dxa"/>
              <w:bottom w:w="0" w:type="dxa"/>
              <w:right w:w="108" w:type="dxa"/>
            </w:tcMar>
            <w:vAlign w:val="center"/>
          </w:tcPr>
          <w:p w14:paraId="01281C09" w14:textId="77777777" w:rsidR="00B60307" w:rsidRPr="002437CB" w:rsidRDefault="00B60307" w:rsidP="00A24C9B">
            <w:pPr>
              <w:pStyle w:val="TAL"/>
            </w:pPr>
            <w:r w:rsidRPr="002437CB">
              <w:t>Indicates that the compute capability is low.</w:t>
            </w:r>
          </w:p>
        </w:tc>
        <w:tc>
          <w:tcPr>
            <w:tcW w:w="629" w:type="pct"/>
            <w:vAlign w:val="center"/>
          </w:tcPr>
          <w:p w14:paraId="7AC83D2A" w14:textId="77777777" w:rsidR="00B60307" w:rsidRPr="002437CB" w:rsidRDefault="00B60307" w:rsidP="00A24C9B">
            <w:pPr>
              <w:pStyle w:val="TAL"/>
            </w:pPr>
          </w:p>
        </w:tc>
      </w:tr>
      <w:tr w:rsidR="00B60307" w:rsidRPr="002437CB" w14:paraId="404326A1" w14:textId="77777777" w:rsidTr="00A24C9B">
        <w:tc>
          <w:tcPr>
            <w:tcW w:w="1309" w:type="pct"/>
            <w:tcMar>
              <w:top w:w="0" w:type="dxa"/>
              <w:left w:w="108" w:type="dxa"/>
              <w:bottom w:w="0" w:type="dxa"/>
              <w:right w:w="108" w:type="dxa"/>
            </w:tcMar>
            <w:vAlign w:val="center"/>
          </w:tcPr>
          <w:p w14:paraId="0AA99101" w14:textId="77777777" w:rsidR="00B60307" w:rsidRPr="002437CB" w:rsidRDefault="00B60307" w:rsidP="00A24C9B">
            <w:pPr>
              <w:pStyle w:val="TAL"/>
              <w:rPr>
                <w:bCs/>
                <w:lang w:val="en-US"/>
              </w:rPr>
            </w:pPr>
            <w:r w:rsidRPr="002437CB">
              <w:t>HIGH</w:t>
            </w:r>
          </w:p>
        </w:tc>
        <w:tc>
          <w:tcPr>
            <w:tcW w:w="3062" w:type="pct"/>
            <w:tcMar>
              <w:top w:w="0" w:type="dxa"/>
              <w:left w:w="108" w:type="dxa"/>
              <w:bottom w:w="0" w:type="dxa"/>
              <w:right w:w="108" w:type="dxa"/>
            </w:tcMar>
            <w:vAlign w:val="center"/>
          </w:tcPr>
          <w:p w14:paraId="262C9753" w14:textId="77777777" w:rsidR="00B60307" w:rsidRPr="002437CB" w:rsidRDefault="00B60307" w:rsidP="00A24C9B">
            <w:pPr>
              <w:pStyle w:val="TAL"/>
            </w:pPr>
            <w:r w:rsidRPr="002437CB">
              <w:t>Indicates that the compute capability is high.</w:t>
            </w:r>
          </w:p>
        </w:tc>
        <w:tc>
          <w:tcPr>
            <w:tcW w:w="629" w:type="pct"/>
            <w:vAlign w:val="center"/>
          </w:tcPr>
          <w:p w14:paraId="17B61B54" w14:textId="77777777" w:rsidR="00B60307" w:rsidRPr="002437CB" w:rsidRDefault="00B60307" w:rsidP="00A24C9B">
            <w:pPr>
              <w:pStyle w:val="TAL"/>
            </w:pPr>
          </w:p>
        </w:tc>
      </w:tr>
    </w:tbl>
    <w:p w14:paraId="6B2DC268" w14:textId="77777777" w:rsidR="00B60307" w:rsidRPr="002437CB" w:rsidRDefault="00B60307" w:rsidP="00B60307">
      <w:pPr>
        <w:rPr>
          <w:lang w:val="en-US"/>
        </w:rPr>
      </w:pPr>
    </w:p>
    <w:p w14:paraId="0E49C2EF" w14:textId="00F4C175" w:rsidR="000447A7" w:rsidRPr="002437CB" w:rsidRDefault="000447A7" w:rsidP="000447A7">
      <w:pPr>
        <w:pStyle w:val="H6"/>
      </w:pPr>
      <w:r w:rsidRPr="002437CB">
        <w:rPr>
          <w:lang w:eastAsia="zh-CN"/>
        </w:rPr>
        <w:t>6.1.6.6.3</w:t>
      </w:r>
      <w:r w:rsidRPr="002437CB">
        <w:t>.10</w:t>
      </w:r>
      <w:r w:rsidRPr="002437CB">
        <w:tab/>
        <w:t>Enumeration: ClientVelocity</w:t>
      </w:r>
    </w:p>
    <w:p w14:paraId="3EC7F190" w14:textId="48AE59A7" w:rsidR="000447A7" w:rsidRPr="002437CB" w:rsidRDefault="000447A7" w:rsidP="000447A7">
      <w:r w:rsidRPr="002437CB">
        <w:t>The enumeration ClientVelocity represents the AIMLE Client velocity requested. It shall comply with the provisions defined in table </w:t>
      </w:r>
      <w:r w:rsidRPr="002437CB">
        <w:rPr>
          <w:lang w:eastAsia="zh-CN"/>
        </w:rPr>
        <w:t>6.1.6.6.3</w:t>
      </w:r>
      <w:r w:rsidRPr="002437CB">
        <w:t>.10-1.</w:t>
      </w:r>
    </w:p>
    <w:p w14:paraId="178AF7A2" w14:textId="63B245B1" w:rsidR="000447A7" w:rsidRPr="002437CB" w:rsidRDefault="000447A7" w:rsidP="000447A7">
      <w:pPr>
        <w:pStyle w:val="TH"/>
      </w:pPr>
      <w:r w:rsidRPr="002437CB">
        <w:t>Table </w:t>
      </w:r>
      <w:r w:rsidRPr="002437CB">
        <w:rPr>
          <w:lang w:eastAsia="zh-CN"/>
        </w:rPr>
        <w:t>6.1.6.6.3</w:t>
      </w:r>
      <w:r w:rsidRPr="002437CB">
        <w:t>.10-1: Enumeration ClientVelocity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0447A7" w:rsidRPr="002437CB" w14:paraId="2CB08032" w14:textId="77777777" w:rsidTr="00A24C9B">
        <w:tc>
          <w:tcPr>
            <w:tcW w:w="1309" w:type="pct"/>
            <w:shd w:val="clear" w:color="auto" w:fill="C0C0C0"/>
            <w:tcMar>
              <w:top w:w="0" w:type="dxa"/>
              <w:left w:w="108" w:type="dxa"/>
              <w:bottom w:w="0" w:type="dxa"/>
              <w:right w:w="108" w:type="dxa"/>
            </w:tcMar>
            <w:hideMark/>
          </w:tcPr>
          <w:p w14:paraId="494ABEEB" w14:textId="77777777" w:rsidR="000447A7" w:rsidRPr="002437CB" w:rsidRDefault="000447A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538B18A2" w14:textId="77777777" w:rsidR="000447A7" w:rsidRPr="002437CB" w:rsidRDefault="000447A7" w:rsidP="00A24C9B">
            <w:pPr>
              <w:pStyle w:val="TAH"/>
            </w:pPr>
            <w:r w:rsidRPr="002437CB">
              <w:t>Description</w:t>
            </w:r>
          </w:p>
        </w:tc>
        <w:tc>
          <w:tcPr>
            <w:tcW w:w="629" w:type="pct"/>
            <w:shd w:val="clear" w:color="auto" w:fill="C0C0C0"/>
          </w:tcPr>
          <w:p w14:paraId="1A3CE1D6" w14:textId="77777777" w:rsidR="000447A7" w:rsidRPr="002437CB" w:rsidRDefault="000447A7" w:rsidP="00A24C9B">
            <w:pPr>
              <w:pStyle w:val="TAH"/>
            </w:pPr>
            <w:r w:rsidRPr="002437CB">
              <w:t>Applicability</w:t>
            </w:r>
          </w:p>
        </w:tc>
      </w:tr>
      <w:tr w:rsidR="000447A7" w:rsidRPr="002437CB" w14:paraId="10DC6F75" w14:textId="77777777" w:rsidTr="00A24C9B">
        <w:tc>
          <w:tcPr>
            <w:tcW w:w="1309" w:type="pct"/>
            <w:tcMar>
              <w:top w:w="0" w:type="dxa"/>
              <w:left w:w="108" w:type="dxa"/>
              <w:bottom w:w="0" w:type="dxa"/>
              <w:right w:w="108" w:type="dxa"/>
            </w:tcMar>
            <w:vAlign w:val="center"/>
          </w:tcPr>
          <w:p w14:paraId="0A32D383" w14:textId="77777777" w:rsidR="000447A7" w:rsidRPr="002437CB" w:rsidRDefault="000447A7" w:rsidP="00A24C9B">
            <w:pPr>
              <w:pStyle w:val="TAL"/>
            </w:pPr>
            <w:r w:rsidRPr="002437CB">
              <w:t>MOBILE_LOW</w:t>
            </w:r>
          </w:p>
        </w:tc>
        <w:tc>
          <w:tcPr>
            <w:tcW w:w="3062" w:type="pct"/>
            <w:tcMar>
              <w:top w:w="0" w:type="dxa"/>
              <w:left w:w="108" w:type="dxa"/>
              <w:bottom w:w="0" w:type="dxa"/>
              <w:right w:w="108" w:type="dxa"/>
            </w:tcMar>
            <w:vAlign w:val="center"/>
          </w:tcPr>
          <w:p w14:paraId="5AE8F7CB" w14:textId="49287D6E" w:rsidR="000447A7" w:rsidRPr="002437CB" w:rsidRDefault="000447A7" w:rsidP="00A24C9B">
            <w:pPr>
              <w:pStyle w:val="TAL"/>
            </w:pPr>
            <w:r w:rsidRPr="002437CB">
              <w:t>Indicates that the AIMLE Client is mobile with low velocity.</w:t>
            </w:r>
          </w:p>
        </w:tc>
        <w:tc>
          <w:tcPr>
            <w:tcW w:w="629" w:type="pct"/>
            <w:vAlign w:val="center"/>
          </w:tcPr>
          <w:p w14:paraId="36771138" w14:textId="77777777" w:rsidR="000447A7" w:rsidRPr="002437CB" w:rsidRDefault="000447A7" w:rsidP="00A24C9B">
            <w:pPr>
              <w:pStyle w:val="TAL"/>
            </w:pPr>
          </w:p>
        </w:tc>
      </w:tr>
      <w:tr w:rsidR="000447A7" w:rsidRPr="002437CB" w14:paraId="729D6CD7" w14:textId="77777777" w:rsidTr="00A24C9B">
        <w:tc>
          <w:tcPr>
            <w:tcW w:w="1309" w:type="pct"/>
            <w:tcMar>
              <w:top w:w="0" w:type="dxa"/>
              <w:left w:w="108" w:type="dxa"/>
              <w:bottom w:w="0" w:type="dxa"/>
              <w:right w:w="108" w:type="dxa"/>
            </w:tcMar>
            <w:vAlign w:val="center"/>
          </w:tcPr>
          <w:p w14:paraId="73AC945F" w14:textId="77777777" w:rsidR="000447A7" w:rsidRPr="002437CB" w:rsidRDefault="000447A7" w:rsidP="00A24C9B">
            <w:pPr>
              <w:pStyle w:val="TAL"/>
              <w:rPr>
                <w:bCs/>
                <w:lang w:val="en-US"/>
              </w:rPr>
            </w:pPr>
            <w:r w:rsidRPr="002437CB">
              <w:t>MOBILE_HIGH</w:t>
            </w:r>
          </w:p>
        </w:tc>
        <w:tc>
          <w:tcPr>
            <w:tcW w:w="3062" w:type="pct"/>
            <w:tcMar>
              <w:top w:w="0" w:type="dxa"/>
              <w:left w:w="108" w:type="dxa"/>
              <w:bottom w:w="0" w:type="dxa"/>
              <w:right w:w="108" w:type="dxa"/>
            </w:tcMar>
            <w:vAlign w:val="center"/>
          </w:tcPr>
          <w:p w14:paraId="3EC4FB8B" w14:textId="3160AE8B" w:rsidR="000447A7" w:rsidRPr="002437CB" w:rsidRDefault="000447A7" w:rsidP="00A24C9B">
            <w:pPr>
              <w:pStyle w:val="TAL"/>
            </w:pPr>
            <w:r w:rsidRPr="002437CB">
              <w:t>Indicates that the AIMLE Client is mobile with high velocity.</w:t>
            </w:r>
          </w:p>
        </w:tc>
        <w:tc>
          <w:tcPr>
            <w:tcW w:w="629" w:type="pct"/>
            <w:vAlign w:val="center"/>
          </w:tcPr>
          <w:p w14:paraId="25F2E73A" w14:textId="77777777" w:rsidR="000447A7" w:rsidRPr="002437CB" w:rsidRDefault="000447A7" w:rsidP="00A24C9B">
            <w:pPr>
              <w:pStyle w:val="TAL"/>
            </w:pPr>
          </w:p>
        </w:tc>
      </w:tr>
      <w:tr w:rsidR="000447A7" w:rsidRPr="002437CB" w14:paraId="6332EF29" w14:textId="77777777" w:rsidTr="00A24C9B">
        <w:tc>
          <w:tcPr>
            <w:tcW w:w="1309" w:type="pct"/>
            <w:tcMar>
              <w:top w:w="0" w:type="dxa"/>
              <w:left w:w="108" w:type="dxa"/>
              <w:bottom w:w="0" w:type="dxa"/>
              <w:right w:w="108" w:type="dxa"/>
            </w:tcMar>
            <w:vAlign w:val="center"/>
          </w:tcPr>
          <w:p w14:paraId="1C656CF8" w14:textId="77777777" w:rsidR="000447A7" w:rsidRPr="002437CB" w:rsidRDefault="000447A7" w:rsidP="00A24C9B">
            <w:pPr>
              <w:pStyle w:val="TAL"/>
            </w:pPr>
            <w:r w:rsidRPr="002437CB">
              <w:t>STATIC</w:t>
            </w:r>
          </w:p>
        </w:tc>
        <w:tc>
          <w:tcPr>
            <w:tcW w:w="3062" w:type="pct"/>
            <w:tcMar>
              <w:top w:w="0" w:type="dxa"/>
              <w:left w:w="108" w:type="dxa"/>
              <w:bottom w:w="0" w:type="dxa"/>
              <w:right w:w="108" w:type="dxa"/>
            </w:tcMar>
            <w:vAlign w:val="center"/>
          </w:tcPr>
          <w:p w14:paraId="7A12191E" w14:textId="77777777" w:rsidR="000447A7" w:rsidRPr="002437CB" w:rsidRDefault="000447A7" w:rsidP="00A24C9B">
            <w:pPr>
              <w:pStyle w:val="TAL"/>
            </w:pPr>
            <w:r w:rsidRPr="002437CB">
              <w:t>Indicates that the AIMLE Client is static.</w:t>
            </w:r>
          </w:p>
        </w:tc>
        <w:tc>
          <w:tcPr>
            <w:tcW w:w="629" w:type="pct"/>
            <w:vAlign w:val="center"/>
          </w:tcPr>
          <w:p w14:paraId="235A887D" w14:textId="77777777" w:rsidR="000447A7" w:rsidRPr="002437CB" w:rsidRDefault="000447A7" w:rsidP="00A24C9B">
            <w:pPr>
              <w:pStyle w:val="TAL"/>
            </w:pPr>
          </w:p>
        </w:tc>
      </w:tr>
    </w:tbl>
    <w:p w14:paraId="340DEA3C" w14:textId="77777777" w:rsidR="000447A7" w:rsidRPr="002437CB" w:rsidRDefault="000447A7" w:rsidP="000447A7"/>
    <w:p w14:paraId="5DE68417" w14:textId="6514CC35" w:rsidR="005014DE" w:rsidRPr="002437CB" w:rsidRDefault="005014DE" w:rsidP="005014DE">
      <w:pPr>
        <w:pStyle w:val="Heading5"/>
        <w:rPr>
          <w:lang w:eastAsia="zh-CN"/>
        </w:rPr>
      </w:pPr>
      <w:bookmarkStart w:id="1679" w:name="_Toc212495912"/>
      <w:bookmarkStart w:id="1680" w:name="_Toc214953491"/>
      <w:bookmarkStart w:id="1681" w:name="_Toc214954217"/>
      <w:bookmarkStart w:id="1682" w:name="_Toc214968839"/>
      <w:bookmarkEnd w:id="1678"/>
      <w:r w:rsidRPr="002437CB">
        <w:rPr>
          <w:lang w:eastAsia="zh-CN"/>
        </w:rPr>
        <w:t>6.1.6.6.4</w:t>
      </w:r>
      <w:r w:rsidRPr="002437CB">
        <w:rPr>
          <w:lang w:eastAsia="zh-CN"/>
        </w:rPr>
        <w:tab/>
        <w:t>Data types describing alternative data types or combinations of data types</w:t>
      </w:r>
      <w:bookmarkEnd w:id="1679"/>
      <w:bookmarkEnd w:id="1680"/>
      <w:bookmarkEnd w:id="1681"/>
      <w:bookmarkEnd w:id="1682"/>
    </w:p>
    <w:p w14:paraId="12A43843" w14:textId="77777777" w:rsidR="00B60307" w:rsidRPr="002437CB" w:rsidRDefault="00B60307" w:rsidP="00B60307">
      <w:pPr>
        <w:rPr>
          <w:lang w:eastAsia="zh-CN"/>
        </w:rPr>
      </w:pPr>
      <w:r w:rsidRPr="002437CB">
        <w:rPr>
          <w:lang w:eastAsia="zh-CN"/>
        </w:rPr>
        <w:t>There are no data types describing alternative data types and combinations of data types in this release of the specification.</w:t>
      </w:r>
    </w:p>
    <w:p w14:paraId="30898545" w14:textId="69EAF28E" w:rsidR="007E06BA" w:rsidRPr="002437CB" w:rsidRDefault="007E06BA" w:rsidP="007E06BA">
      <w:pPr>
        <w:pStyle w:val="Heading5"/>
        <w:rPr>
          <w:lang w:eastAsia="zh-CN"/>
        </w:rPr>
      </w:pPr>
      <w:bookmarkStart w:id="1683" w:name="_Toc212495913"/>
      <w:bookmarkStart w:id="1684" w:name="_Toc214953492"/>
      <w:bookmarkStart w:id="1685" w:name="_Toc214954218"/>
      <w:bookmarkStart w:id="1686" w:name="_Toc214968840"/>
      <w:r w:rsidRPr="002437CB">
        <w:rPr>
          <w:lang w:eastAsia="zh-CN"/>
        </w:rPr>
        <w:t>6.1.6.6.5</w:t>
      </w:r>
      <w:r w:rsidRPr="002437CB">
        <w:rPr>
          <w:lang w:eastAsia="zh-CN"/>
        </w:rPr>
        <w:tab/>
        <w:t>Binary data</w:t>
      </w:r>
      <w:bookmarkEnd w:id="1683"/>
      <w:bookmarkEnd w:id="1684"/>
      <w:bookmarkEnd w:id="1685"/>
      <w:bookmarkEnd w:id="1686"/>
    </w:p>
    <w:p w14:paraId="7CCD0D30" w14:textId="77777777" w:rsidR="00B60307" w:rsidRPr="002437CB" w:rsidRDefault="00B60307" w:rsidP="00B60307">
      <w:pPr>
        <w:rPr>
          <w:lang w:eastAsia="zh-CN"/>
        </w:rPr>
      </w:pPr>
      <w:r w:rsidRPr="002437CB">
        <w:rPr>
          <w:lang w:eastAsia="zh-CN"/>
        </w:rPr>
        <w:t>There are no binary data defined in this release of the specification.</w:t>
      </w:r>
    </w:p>
    <w:p w14:paraId="4A821187" w14:textId="7568219A" w:rsidR="00C013C5" w:rsidRPr="002437CB" w:rsidRDefault="00C013C5" w:rsidP="00C013C5">
      <w:pPr>
        <w:pStyle w:val="Heading4"/>
        <w:rPr>
          <w:lang w:eastAsia="zh-CN"/>
        </w:rPr>
      </w:pPr>
      <w:bookmarkStart w:id="1687" w:name="_Toc212495914"/>
      <w:bookmarkStart w:id="1688" w:name="_Toc214953493"/>
      <w:bookmarkStart w:id="1689" w:name="_Toc214954219"/>
      <w:bookmarkStart w:id="1690" w:name="_Toc214968841"/>
      <w:bookmarkStart w:id="1691" w:name="_Toc191417622"/>
      <w:r w:rsidRPr="002437CB">
        <w:rPr>
          <w:lang w:eastAsia="zh-CN"/>
        </w:rPr>
        <w:t>6.1.6.7</w:t>
      </w:r>
      <w:r w:rsidRPr="002437CB">
        <w:rPr>
          <w:lang w:eastAsia="zh-CN"/>
        </w:rPr>
        <w:tab/>
        <w:t>Error Handling</w:t>
      </w:r>
      <w:bookmarkEnd w:id="1687"/>
      <w:bookmarkEnd w:id="1688"/>
      <w:bookmarkEnd w:id="1689"/>
      <w:bookmarkEnd w:id="1690"/>
    </w:p>
    <w:p w14:paraId="1BAE0C41" w14:textId="36DDFFFD" w:rsidR="0084509D" w:rsidRPr="002437CB" w:rsidRDefault="0084509D" w:rsidP="0084509D">
      <w:pPr>
        <w:pStyle w:val="Heading5"/>
      </w:pPr>
      <w:bookmarkStart w:id="1692" w:name="_Toc212495915"/>
      <w:bookmarkStart w:id="1693" w:name="_Toc214953494"/>
      <w:bookmarkStart w:id="1694" w:name="_Toc214954220"/>
      <w:bookmarkStart w:id="1695" w:name="_Toc214968842"/>
      <w:bookmarkEnd w:id="1691"/>
      <w:r w:rsidRPr="002437CB">
        <w:rPr>
          <w:lang w:eastAsia="zh-CN"/>
        </w:rPr>
        <w:t>6.1.6.7.1</w:t>
      </w:r>
      <w:r w:rsidRPr="002437CB">
        <w:tab/>
        <w:t>General</w:t>
      </w:r>
      <w:bookmarkEnd w:id="1692"/>
      <w:bookmarkEnd w:id="1693"/>
      <w:bookmarkEnd w:id="1694"/>
      <w:bookmarkEnd w:id="1695"/>
    </w:p>
    <w:p w14:paraId="39CA3ADB" w14:textId="7DB26E3D" w:rsidR="00B60307" w:rsidRPr="002437CB" w:rsidRDefault="00B60307" w:rsidP="00B60307">
      <w:r w:rsidRPr="002437CB">
        <w:t xml:space="preserve">For the </w:t>
      </w:r>
      <w:r w:rsidRPr="002437CB">
        <w:rPr>
          <w:noProof/>
        </w:rPr>
        <w:t>AIMLES_AIMLEClientDiscovery</w:t>
      </w:r>
      <w:r w:rsidRPr="002437CB">
        <w:t xml:space="preserve">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1E40C558" w14:textId="77777777" w:rsidR="00B60307" w:rsidRPr="002437CB" w:rsidRDefault="00B60307" w:rsidP="00B60307">
      <w:r w:rsidRPr="002437CB">
        <w:t xml:space="preserve">In addition, the requirements in the following clauses are applicable for the </w:t>
      </w:r>
      <w:r w:rsidRPr="002437CB">
        <w:rPr>
          <w:noProof/>
        </w:rPr>
        <w:t>AIMLES_AIMLEClientDiscovery</w:t>
      </w:r>
      <w:r w:rsidRPr="002437CB">
        <w:t xml:space="preserve"> API.</w:t>
      </w:r>
    </w:p>
    <w:p w14:paraId="0CCA30C9" w14:textId="413C187D" w:rsidR="009B61AB" w:rsidRPr="002437CB" w:rsidRDefault="009B61AB" w:rsidP="009B61AB">
      <w:pPr>
        <w:pStyle w:val="Heading5"/>
      </w:pPr>
      <w:bookmarkStart w:id="1696" w:name="_Toc212495916"/>
      <w:bookmarkStart w:id="1697" w:name="_Toc214953495"/>
      <w:bookmarkStart w:id="1698" w:name="_Toc214954221"/>
      <w:bookmarkStart w:id="1699" w:name="_Toc214968843"/>
      <w:r w:rsidRPr="002437CB">
        <w:rPr>
          <w:lang w:eastAsia="zh-CN"/>
        </w:rPr>
        <w:t>6.1.6.7.2</w:t>
      </w:r>
      <w:r w:rsidRPr="002437CB">
        <w:tab/>
        <w:t>Protocol Errors</w:t>
      </w:r>
      <w:bookmarkEnd w:id="1696"/>
      <w:bookmarkEnd w:id="1697"/>
      <w:bookmarkEnd w:id="1698"/>
      <w:bookmarkEnd w:id="1699"/>
    </w:p>
    <w:p w14:paraId="5A773495" w14:textId="77777777" w:rsidR="00B60307" w:rsidRPr="002437CB" w:rsidRDefault="00B60307" w:rsidP="000A5308">
      <w:r w:rsidRPr="000A5308">
        <w:t>No specific procedures for the AIMLES_AIMLEClientDiscovery API are specified.</w:t>
      </w:r>
    </w:p>
    <w:p w14:paraId="67598641" w14:textId="398456D7" w:rsidR="00A0159F" w:rsidRPr="002437CB" w:rsidRDefault="00A0159F" w:rsidP="00A24C9B">
      <w:pPr>
        <w:pStyle w:val="Heading5"/>
      </w:pPr>
      <w:bookmarkStart w:id="1700" w:name="_Toc212495917"/>
      <w:bookmarkStart w:id="1701" w:name="_Toc214953496"/>
      <w:bookmarkStart w:id="1702" w:name="_Toc214954222"/>
      <w:bookmarkStart w:id="1703" w:name="_Toc214968844"/>
      <w:r w:rsidRPr="002437CB">
        <w:rPr>
          <w:lang w:eastAsia="zh-CN"/>
        </w:rPr>
        <w:t>6.1.6.7.3</w:t>
      </w:r>
      <w:r w:rsidRPr="002437CB">
        <w:tab/>
        <w:t>Application Errors</w:t>
      </w:r>
      <w:bookmarkEnd w:id="1700"/>
      <w:bookmarkEnd w:id="1701"/>
      <w:bookmarkEnd w:id="1702"/>
      <w:bookmarkEnd w:id="1703"/>
    </w:p>
    <w:p w14:paraId="70806AFD" w14:textId="2504515F" w:rsidR="00A0159F" w:rsidRPr="002437CB" w:rsidRDefault="00A0159F" w:rsidP="000A5308">
      <w:r w:rsidRPr="000A5308">
        <w:t>The application errors defined for AIMLES_AIMLEClientDiscovery API are listed in table 6.1.6.7.3-1.</w:t>
      </w:r>
    </w:p>
    <w:p w14:paraId="09956406" w14:textId="31B26621" w:rsidR="00A0159F" w:rsidRPr="002437CB" w:rsidRDefault="00A0159F" w:rsidP="00A0159F">
      <w:pPr>
        <w:pStyle w:val="TH"/>
      </w:pPr>
      <w:r w:rsidRPr="002437CB">
        <w:t>Table </w:t>
      </w:r>
      <w:r w:rsidRPr="002437CB">
        <w:rPr>
          <w:lang w:eastAsia="zh-CN"/>
        </w:rPr>
        <w:t>6.1.6.7.3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B60307" w:rsidRPr="002437CB" w14:paraId="412E9ACE" w14:textId="77777777" w:rsidTr="006460FF">
        <w:trPr>
          <w:jc w:val="center"/>
        </w:trPr>
        <w:tc>
          <w:tcPr>
            <w:tcW w:w="3697" w:type="dxa"/>
            <w:shd w:val="clear" w:color="auto" w:fill="C0C0C0"/>
            <w:hideMark/>
          </w:tcPr>
          <w:p w14:paraId="23BBF444" w14:textId="77777777" w:rsidR="00B60307" w:rsidRPr="002437CB" w:rsidRDefault="00B60307" w:rsidP="00A24C9B">
            <w:pPr>
              <w:pStyle w:val="TAH"/>
            </w:pPr>
            <w:r w:rsidRPr="002437CB">
              <w:t>Application Error</w:t>
            </w:r>
          </w:p>
        </w:tc>
        <w:tc>
          <w:tcPr>
            <w:tcW w:w="1205" w:type="dxa"/>
            <w:shd w:val="clear" w:color="auto" w:fill="C0C0C0"/>
            <w:hideMark/>
          </w:tcPr>
          <w:p w14:paraId="7C96A240" w14:textId="77777777" w:rsidR="00B60307" w:rsidRPr="002437CB" w:rsidRDefault="00B60307" w:rsidP="00A24C9B">
            <w:pPr>
              <w:pStyle w:val="TAH"/>
            </w:pPr>
            <w:r w:rsidRPr="002437CB">
              <w:t>HTTP status code</w:t>
            </w:r>
          </w:p>
        </w:tc>
        <w:tc>
          <w:tcPr>
            <w:tcW w:w="3595" w:type="dxa"/>
            <w:shd w:val="clear" w:color="auto" w:fill="C0C0C0"/>
            <w:hideMark/>
          </w:tcPr>
          <w:p w14:paraId="39DB7161" w14:textId="77777777" w:rsidR="00B60307" w:rsidRPr="002437CB" w:rsidRDefault="00B60307" w:rsidP="00A24C9B">
            <w:pPr>
              <w:pStyle w:val="TAH"/>
            </w:pPr>
            <w:r w:rsidRPr="002437CB">
              <w:t>Description</w:t>
            </w:r>
          </w:p>
        </w:tc>
        <w:tc>
          <w:tcPr>
            <w:tcW w:w="1280" w:type="dxa"/>
            <w:shd w:val="clear" w:color="auto" w:fill="C0C0C0"/>
            <w:hideMark/>
          </w:tcPr>
          <w:p w14:paraId="32996118" w14:textId="77777777" w:rsidR="00B60307" w:rsidRPr="002437CB" w:rsidRDefault="00B60307" w:rsidP="00A24C9B">
            <w:pPr>
              <w:pStyle w:val="TAH"/>
            </w:pPr>
            <w:r w:rsidRPr="002437CB">
              <w:t>Applicability</w:t>
            </w:r>
          </w:p>
        </w:tc>
      </w:tr>
      <w:tr w:rsidR="00B60307" w:rsidRPr="002437CB" w14:paraId="4A0FFB2D" w14:textId="77777777" w:rsidTr="006460FF">
        <w:trPr>
          <w:jc w:val="center"/>
        </w:trPr>
        <w:tc>
          <w:tcPr>
            <w:tcW w:w="3697" w:type="dxa"/>
          </w:tcPr>
          <w:p w14:paraId="33F59672" w14:textId="77777777" w:rsidR="00B60307" w:rsidRPr="002437CB" w:rsidRDefault="00B60307" w:rsidP="00A24C9B">
            <w:pPr>
              <w:pStyle w:val="TAL"/>
              <w:rPr>
                <w:noProof/>
                <w:lang w:eastAsia="zh-CN"/>
              </w:rPr>
            </w:pPr>
          </w:p>
        </w:tc>
        <w:tc>
          <w:tcPr>
            <w:tcW w:w="1205" w:type="dxa"/>
          </w:tcPr>
          <w:p w14:paraId="6F99636F" w14:textId="77777777" w:rsidR="00B60307" w:rsidRPr="002437CB" w:rsidRDefault="00B60307" w:rsidP="00A24C9B">
            <w:pPr>
              <w:pStyle w:val="TAL"/>
              <w:rPr>
                <w:lang w:eastAsia="zh-CN"/>
              </w:rPr>
            </w:pPr>
          </w:p>
        </w:tc>
        <w:tc>
          <w:tcPr>
            <w:tcW w:w="3595" w:type="dxa"/>
          </w:tcPr>
          <w:p w14:paraId="6A889939" w14:textId="77777777" w:rsidR="00B60307" w:rsidRPr="002437CB" w:rsidRDefault="00B60307" w:rsidP="00A24C9B">
            <w:pPr>
              <w:pStyle w:val="TAL"/>
            </w:pPr>
          </w:p>
        </w:tc>
        <w:tc>
          <w:tcPr>
            <w:tcW w:w="1280" w:type="dxa"/>
          </w:tcPr>
          <w:p w14:paraId="156B224F" w14:textId="77777777" w:rsidR="00B60307" w:rsidRPr="002437CB" w:rsidRDefault="00B60307" w:rsidP="00A24C9B">
            <w:pPr>
              <w:pStyle w:val="TAL"/>
            </w:pPr>
          </w:p>
        </w:tc>
      </w:tr>
    </w:tbl>
    <w:p w14:paraId="6223DC51" w14:textId="77777777" w:rsidR="00B60307" w:rsidRPr="002437CB" w:rsidRDefault="00B60307" w:rsidP="00B60307">
      <w:pPr>
        <w:rPr>
          <w:lang w:eastAsia="zh-CN"/>
        </w:rPr>
      </w:pPr>
    </w:p>
    <w:p w14:paraId="1722A73D" w14:textId="2404D7CE" w:rsidR="00486DC7" w:rsidRPr="002437CB" w:rsidRDefault="00486DC7" w:rsidP="00A24C9B">
      <w:pPr>
        <w:pStyle w:val="Heading4"/>
        <w:rPr>
          <w:lang w:eastAsia="zh-CN"/>
        </w:rPr>
      </w:pPr>
      <w:bookmarkStart w:id="1704" w:name="_Toc212495918"/>
      <w:bookmarkStart w:id="1705" w:name="_Toc214953497"/>
      <w:bookmarkStart w:id="1706" w:name="_Toc214954223"/>
      <w:bookmarkStart w:id="1707" w:name="_Toc214968845"/>
      <w:r w:rsidRPr="002437CB">
        <w:rPr>
          <w:lang w:eastAsia="zh-CN"/>
        </w:rPr>
        <w:t>6.1.6.8</w:t>
      </w:r>
      <w:r w:rsidRPr="002437CB">
        <w:rPr>
          <w:lang w:eastAsia="zh-CN"/>
        </w:rPr>
        <w:tab/>
        <w:t>Feature Negotiation</w:t>
      </w:r>
      <w:bookmarkEnd w:id="1704"/>
      <w:bookmarkEnd w:id="1705"/>
      <w:bookmarkEnd w:id="1706"/>
      <w:bookmarkEnd w:id="1707"/>
    </w:p>
    <w:p w14:paraId="27767B72" w14:textId="3A33ED48" w:rsidR="00486DC7" w:rsidRPr="002437CB" w:rsidRDefault="00486DC7" w:rsidP="00A24C9B">
      <w:pPr>
        <w:rPr>
          <w:lang w:eastAsia="zh-CN"/>
        </w:rPr>
      </w:pPr>
      <w:r w:rsidRPr="002437CB">
        <w:t xml:space="preserve">The optional features in </w:t>
      </w:r>
      <w:r w:rsidRPr="002437CB">
        <w:rPr>
          <w:lang w:eastAsia="zh-CN"/>
        </w:rPr>
        <w:t xml:space="preserve">table 6.1.6.8-1 </w:t>
      </w:r>
      <w:r w:rsidRPr="002437CB">
        <w:t>are defined for the AIMLES_AIMLEClientDiscovery</w:t>
      </w:r>
      <w:r w:rsidRPr="002437CB">
        <w:rPr>
          <w:lang w:eastAsia="zh-CN"/>
        </w:rPr>
        <w:t xml:space="preserve"> API. They shall be negotiated using the </w:t>
      </w:r>
      <w:r w:rsidRPr="002437CB">
        <w:t>extensibility mechanism defined in clause 6.8 of 3GPP TS 29.549 </w:t>
      </w:r>
      <w:r w:rsidR="00946FFF" w:rsidRPr="002437CB">
        <w:t>[10]</w:t>
      </w:r>
      <w:r w:rsidRPr="002437CB">
        <w:t>.</w:t>
      </w:r>
    </w:p>
    <w:p w14:paraId="076A854E" w14:textId="7522A743" w:rsidR="00486DC7" w:rsidRPr="002437CB" w:rsidRDefault="00486DC7" w:rsidP="00486DC7">
      <w:pPr>
        <w:pStyle w:val="TH"/>
        <w:rPr>
          <w:rFonts w:eastAsia="Batang"/>
        </w:rPr>
      </w:pPr>
      <w:r w:rsidRPr="002437CB">
        <w:rPr>
          <w:rFonts w:eastAsia="Batang"/>
        </w:rPr>
        <w:t>Table 6.1.6.8-1: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60307" w:rsidRPr="002437CB" w14:paraId="689BD0A8" w14:textId="77777777" w:rsidTr="006460FF">
        <w:trPr>
          <w:jc w:val="center"/>
        </w:trPr>
        <w:tc>
          <w:tcPr>
            <w:tcW w:w="1529" w:type="dxa"/>
            <w:shd w:val="clear" w:color="auto" w:fill="C0C0C0"/>
            <w:hideMark/>
          </w:tcPr>
          <w:p w14:paraId="6FDB7AF1" w14:textId="77777777" w:rsidR="00B60307" w:rsidRPr="002437CB" w:rsidRDefault="00B60307" w:rsidP="00A24C9B">
            <w:pPr>
              <w:pStyle w:val="TAH"/>
              <w:rPr>
                <w:rFonts w:eastAsia="Batang"/>
              </w:rPr>
            </w:pPr>
            <w:r w:rsidRPr="002437CB">
              <w:rPr>
                <w:rFonts w:eastAsia="Batang"/>
              </w:rPr>
              <w:t>Feature number</w:t>
            </w:r>
          </w:p>
        </w:tc>
        <w:tc>
          <w:tcPr>
            <w:tcW w:w="2207" w:type="dxa"/>
            <w:shd w:val="clear" w:color="auto" w:fill="C0C0C0"/>
            <w:hideMark/>
          </w:tcPr>
          <w:p w14:paraId="5208500F" w14:textId="77777777" w:rsidR="00B60307" w:rsidRPr="002437CB" w:rsidRDefault="00B60307" w:rsidP="00A24C9B">
            <w:pPr>
              <w:pStyle w:val="TAH"/>
              <w:rPr>
                <w:rFonts w:eastAsia="Batang"/>
              </w:rPr>
            </w:pPr>
            <w:r w:rsidRPr="002437CB">
              <w:rPr>
                <w:rFonts w:eastAsia="Batang"/>
              </w:rPr>
              <w:t>Feature Name</w:t>
            </w:r>
          </w:p>
        </w:tc>
        <w:tc>
          <w:tcPr>
            <w:tcW w:w="5758" w:type="dxa"/>
            <w:shd w:val="clear" w:color="auto" w:fill="C0C0C0"/>
            <w:hideMark/>
          </w:tcPr>
          <w:p w14:paraId="23F4277E" w14:textId="77777777" w:rsidR="00B60307" w:rsidRPr="002437CB" w:rsidRDefault="00B60307" w:rsidP="00A24C9B">
            <w:pPr>
              <w:pStyle w:val="TAH"/>
              <w:rPr>
                <w:rFonts w:eastAsia="Batang"/>
              </w:rPr>
            </w:pPr>
            <w:r w:rsidRPr="002437CB">
              <w:rPr>
                <w:rFonts w:eastAsia="Batang"/>
              </w:rPr>
              <w:t>Description</w:t>
            </w:r>
          </w:p>
        </w:tc>
      </w:tr>
      <w:tr w:rsidR="00486DC7" w:rsidRPr="002437CB" w14:paraId="422B1212" w14:textId="77777777" w:rsidTr="006460FF">
        <w:trPr>
          <w:jc w:val="center"/>
        </w:trPr>
        <w:tc>
          <w:tcPr>
            <w:tcW w:w="1529" w:type="dxa"/>
          </w:tcPr>
          <w:p w14:paraId="18F1920A" w14:textId="77777777" w:rsidR="00486DC7" w:rsidRPr="002437CB" w:rsidRDefault="00486DC7" w:rsidP="00A24C9B">
            <w:pPr>
              <w:pStyle w:val="TAH"/>
              <w:rPr>
                <w:rFonts w:eastAsia="Batang"/>
              </w:rPr>
            </w:pPr>
          </w:p>
        </w:tc>
        <w:tc>
          <w:tcPr>
            <w:tcW w:w="2207" w:type="dxa"/>
          </w:tcPr>
          <w:p w14:paraId="067C4AAD" w14:textId="77777777" w:rsidR="00486DC7" w:rsidRPr="002437CB" w:rsidRDefault="00486DC7" w:rsidP="00752A3E">
            <w:pPr>
              <w:pStyle w:val="TAL"/>
              <w:rPr>
                <w:rFonts w:eastAsia="Batang"/>
              </w:rPr>
            </w:pPr>
          </w:p>
        </w:tc>
        <w:tc>
          <w:tcPr>
            <w:tcW w:w="5758" w:type="dxa"/>
          </w:tcPr>
          <w:p w14:paraId="6949756F" w14:textId="77777777" w:rsidR="00486DC7" w:rsidRPr="002437CB" w:rsidRDefault="00486DC7" w:rsidP="00752A3E">
            <w:pPr>
              <w:pStyle w:val="TAL"/>
              <w:rPr>
                <w:rFonts w:eastAsia="Batang"/>
              </w:rPr>
            </w:pPr>
          </w:p>
        </w:tc>
      </w:tr>
    </w:tbl>
    <w:p w14:paraId="3CA0AC9A" w14:textId="77777777" w:rsidR="00B60307" w:rsidRPr="000A5308" w:rsidRDefault="00B60307" w:rsidP="000A5308"/>
    <w:p w14:paraId="3405EC3E" w14:textId="4D77B9D0" w:rsidR="00DC63A3" w:rsidRPr="002437CB" w:rsidRDefault="00DC63A3" w:rsidP="00DC63A3">
      <w:pPr>
        <w:pStyle w:val="Heading4"/>
      </w:pPr>
      <w:bookmarkStart w:id="1708" w:name="_Toc212495919"/>
      <w:bookmarkStart w:id="1709" w:name="_Toc214953498"/>
      <w:bookmarkStart w:id="1710" w:name="_Toc214954224"/>
      <w:bookmarkStart w:id="1711" w:name="_Toc214968846"/>
      <w:r w:rsidRPr="002437CB">
        <w:t>6.1.6.9</w:t>
      </w:r>
      <w:r w:rsidRPr="002437CB">
        <w:tab/>
        <w:t>Security</w:t>
      </w:r>
      <w:bookmarkEnd w:id="1708"/>
      <w:bookmarkEnd w:id="1709"/>
      <w:bookmarkEnd w:id="1710"/>
      <w:bookmarkEnd w:id="1711"/>
    </w:p>
    <w:p w14:paraId="56729941" w14:textId="05203FCD" w:rsidR="00B60307" w:rsidRPr="002437CB" w:rsidRDefault="00B60307" w:rsidP="00B60307">
      <w:pPr>
        <w:rPr>
          <w:noProof/>
          <w:lang w:eastAsia="zh-CN"/>
        </w:rPr>
      </w:pPr>
      <w:r w:rsidRPr="002437CB">
        <w:t>The provisions of clause 9 of 3GPP TS 29.549 </w:t>
      </w:r>
      <w:r w:rsidR="00946FFF" w:rsidRPr="002437CB">
        <w:t>[10]</w:t>
      </w:r>
      <w:r w:rsidRPr="002437CB">
        <w:t xml:space="preserve"> shall apply for the AIMLES_AIMLEClientDiscovery</w:t>
      </w:r>
      <w:r w:rsidRPr="002437CB">
        <w:rPr>
          <w:lang w:eastAsia="zh-CN"/>
        </w:rPr>
        <w:t xml:space="preserve"> API</w:t>
      </w:r>
      <w:r w:rsidRPr="002437CB">
        <w:rPr>
          <w:noProof/>
          <w:lang w:eastAsia="zh-CN"/>
        </w:rPr>
        <w:t>.</w:t>
      </w:r>
    </w:p>
    <w:bookmarkEnd w:id="1643"/>
    <w:bookmarkEnd w:id="1644"/>
    <w:bookmarkEnd w:id="1645"/>
    <w:p w14:paraId="1CC75A48" w14:textId="15CF5CA4" w:rsidR="00CE05DA" w:rsidRPr="002437CB" w:rsidRDefault="00CE05DA">
      <w:pPr>
        <w:overflowPunct/>
        <w:autoSpaceDE/>
        <w:autoSpaceDN/>
        <w:adjustRightInd/>
        <w:spacing w:after="0"/>
        <w:textAlignment w:val="auto"/>
        <w:rPr>
          <w:lang w:val="en-US"/>
        </w:rPr>
      </w:pPr>
      <w:r w:rsidRPr="002437CB">
        <w:rPr>
          <w:lang w:val="en-US"/>
        </w:rPr>
        <w:br w:type="page"/>
      </w:r>
    </w:p>
    <w:p w14:paraId="2B62B247" w14:textId="4C6A39E7" w:rsidR="009C1663" w:rsidRPr="002437CB" w:rsidRDefault="009C1663" w:rsidP="009C1663">
      <w:pPr>
        <w:pStyle w:val="Heading3"/>
      </w:pPr>
      <w:bookmarkStart w:id="1712" w:name="_Toc195627880"/>
      <w:bookmarkStart w:id="1713" w:name="_Toc195628121"/>
      <w:bookmarkStart w:id="1714" w:name="_Toc212495920"/>
      <w:bookmarkStart w:id="1715" w:name="_Toc214953499"/>
      <w:bookmarkStart w:id="1716" w:name="_Toc214954225"/>
      <w:bookmarkStart w:id="1717" w:name="_Toc214968847"/>
      <w:r w:rsidRPr="002437CB">
        <w:t>6.1.</w:t>
      </w:r>
      <w:r w:rsidR="007E09EE" w:rsidRPr="002437CB">
        <w:t>7</w:t>
      </w:r>
      <w:r w:rsidRPr="002437CB">
        <w:tab/>
      </w:r>
      <w:r w:rsidRPr="002437CB">
        <w:rPr>
          <w:lang w:val="en-US"/>
        </w:rPr>
        <w:t>AIMLES_AIMLEClientSelection</w:t>
      </w:r>
      <w:r w:rsidRPr="002437CB">
        <w:t xml:space="preserve"> API</w:t>
      </w:r>
      <w:bookmarkEnd w:id="1712"/>
      <w:bookmarkEnd w:id="1713"/>
      <w:bookmarkEnd w:id="1714"/>
      <w:bookmarkEnd w:id="1715"/>
      <w:bookmarkEnd w:id="1716"/>
      <w:bookmarkEnd w:id="1717"/>
    </w:p>
    <w:p w14:paraId="045E13B4" w14:textId="696A9BBA" w:rsidR="009C1663" w:rsidRPr="002437CB" w:rsidRDefault="009C1663" w:rsidP="009C1663">
      <w:pPr>
        <w:pStyle w:val="Heading4"/>
      </w:pPr>
      <w:bookmarkStart w:id="1718" w:name="_Toc195627881"/>
      <w:bookmarkStart w:id="1719" w:name="_Toc195628122"/>
      <w:bookmarkStart w:id="1720" w:name="_Toc212495921"/>
      <w:bookmarkStart w:id="1721" w:name="_Toc214953500"/>
      <w:bookmarkStart w:id="1722" w:name="_Toc214954226"/>
      <w:bookmarkStart w:id="1723" w:name="_Toc214968848"/>
      <w:r w:rsidRPr="002437CB">
        <w:t>6.1.</w:t>
      </w:r>
      <w:r w:rsidR="007E09EE" w:rsidRPr="002437CB">
        <w:t>7</w:t>
      </w:r>
      <w:r w:rsidRPr="002437CB">
        <w:t>.1</w:t>
      </w:r>
      <w:r w:rsidRPr="002437CB">
        <w:tab/>
        <w:t>Introduction</w:t>
      </w:r>
      <w:bookmarkEnd w:id="1718"/>
      <w:bookmarkEnd w:id="1719"/>
      <w:bookmarkEnd w:id="1720"/>
      <w:bookmarkEnd w:id="1721"/>
      <w:bookmarkEnd w:id="1722"/>
      <w:bookmarkEnd w:id="1723"/>
    </w:p>
    <w:p w14:paraId="2826A5ED" w14:textId="77777777" w:rsidR="009C1663" w:rsidRPr="002437CB" w:rsidRDefault="009C1663" w:rsidP="009C1663">
      <w:pPr>
        <w:rPr>
          <w:noProof/>
          <w:lang w:eastAsia="zh-CN"/>
        </w:rPr>
      </w:pPr>
      <w:r w:rsidRPr="002437CB">
        <w:rPr>
          <w:noProof/>
        </w:rPr>
        <w:t xml:space="preserve">The </w:t>
      </w:r>
      <w:r w:rsidRPr="002437CB">
        <w:rPr>
          <w:lang w:val="en-US"/>
        </w:rPr>
        <w:t>AIMLES_AIMLEClientSelection</w:t>
      </w:r>
      <w:r w:rsidRPr="002437CB">
        <w:rPr>
          <w:lang w:eastAsia="zh-CN"/>
        </w:rPr>
        <w:t xml:space="preserve"> </w:t>
      </w:r>
      <w:r w:rsidRPr="002437CB">
        <w:rPr>
          <w:noProof/>
        </w:rPr>
        <w:t xml:space="preserve">service shall use the </w:t>
      </w:r>
      <w:r w:rsidRPr="002437CB">
        <w:rPr>
          <w:lang w:val="en-US"/>
        </w:rPr>
        <w:t>AIMLES_AIMLEClientSelection</w:t>
      </w:r>
      <w:r w:rsidRPr="002437CB">
        <w:rPr>
          <w:lang w:eastAsia="zh-CN"/>
        </w:rPr>
        <w:t xml:space="preserve"> </w:t>
      </w:r>
      <w:r w:rsidRPr="002437CB">
        <w:t>API</w:t>
      </w:r>
      <w:r w:rsidRPr="002437CB">
        <w:rPr>
          <w:noProof/>
          <w:lang w:eastAsia="zh-CN"/>
        </w:rPr>
        <w:t>.</w:t>
      </w:r>
    </w:p>
    <w:p w14:paraId="6DB83E26" w14:textId="77777777" w:rsidR="009C1663" w:rsidRPr="002437CB" w:rsidRDefault="009C1663" w:rsidP="009C1663">
      <w:pPr>
        <w:rPr>
          <w:noProof/>
          <w:lang w:eastAsia="zh-CN"/>
        </w:rPr>
      </w:pPr>
      <w:r w:rsidRPr="002437CB">
        <w:rPr>
          <w:rFonts w:hint="eastAsia"/>
          <w:noProof/>
          <w:lang w:eastAsia="zh-CN"/>
        </w:rPr>
        <w:t xml:space="preserve">The API URI of the </w:t>
      </w:r>
      <w:r w:rsidRPr="002437CB">
        <w:rPr>
          <w:lang w:val="en-US"/>
        </w:rPr>
        <w:t>AIMLES_AIMLEClientSelection</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50353BD4" w14:textId="77777777" w:rsidR="009C1663" w:rsidRPr="002437CB" w:rsidRDefault="009C1663" w:rsidP="009C1663">
      <w:pPr>
        <w:rPr>
          <w:noProof/>
          <w:lang w:eastAsia="zh-CN"/>
        </w:rPr>
      </w:pPr>
      <w:r w:rsidRPr="002437CB">
        <w:rPr>
          <w:b/>
          <w:noProof/>
        </w:rPr>
        <w:t>{apiRoot}/&lt;apiName&gt;/&lt;apiVersion&gt;</w:t>
      </w:r>
    </w:p>
    <w:p w14:paraId="4CADA0E0" w14:textId="7BAE2680" w:rsidR="00687688" w:rsidRPr="002437CB" w:rsidRDefault="00687688" w:rsidP="00687688">
      <w:pPr>
        <w:rPr>
          <w:lang w:eastAsia="zh-CN"/>
        </w:rPr>
      </w:pPr>
      <w:r w:rsidRPr="002437CB">
        <w:rPr>
          <w:lang w:eastAsia="zh-CN"/>
        </w:rPr>
        <w:t>The request URI</w:t>
      </w:r>
      <w:r w:rsidRPr="002437CB">
        <w:rPr>
          <w:rFonts w:hint="eastAsia"/>
          <w:lang w:eastAsia="zh-CN"/>
        </w:rPr>
        <w:t>s</w:t>
      </w:r>
      <w:r w:rsidRPr="002437CB">
        <w:rPr>
          <w:lang w:eastAsia="zh-CN"/>
        </w:rPr>
        <w:t xml:space="preserve"> used in HTTP request</w:t>
      </w:r>
      <w:r w:rsidRPr="002437CB">
        <w:rPr>
          <w:rFonts w:hint="eastAsia"/>
          <w:lang w:eastAsia="zh-CN"/>
        </w:rPr>
        <w:t>s</w:t>
      </w:r>
      <w:r w:rsidRPr="002437CB">
        <w:rPr>
          <w:lang w:eastAsia="zh-CN"/>
        </w:rPr>
        <w:t xml:space="preserve"> shall have the </w:t>
      </w:r>
      <w:r w:rsidRPr="002437CB">
        <w:rPr>
          <w:rFonts w:hint="eastAsia"/>
          <w:lang w:eastAsia="zh-CN"/>
        </w:rPr>
        <w:t xml:space="preserve">Resource URI </w:t>
      </w:r>
      <w:r w:rsidRPr="002437CB">
        <w:rPr>
          <w:lang w:eastAsia="zh-CN"/>
        </w:rPr>
        <w:t>structure defined in clause 6.5 of 3GPP TS 29.549 [1</w:t>
      </w:r>
      <w:r w:rsidR="00662180">
        <w:rPr>
          <w:lang w:eastAsia="zh-CN"/>
        </w:rPr>
        <w:t>0</w:t>
      </w:r>
      <w:r w:rsidRPr="002437CB">
        <w:rPr>
          <w:lang w:eastAsia="zh-CN"/>
        </w:rPr>
        <w:t>], i.e.:</w:t>
      </w:r>
    </w:p>
    <w:p w14:paraId="3C0185BF" w14:textId="77777777" w:rsidR="00687688" w:rsidRPr="002437CB" w:rsidRDefault="00687688" w:rsidP="00687688">
      <w:pPr>
        <w:rPr>
          <w:b/>
        </w:rPr>
      </w:pPr>
      <w:r w:rsidRPr="002437CB">
        <w:rPr>
          <w:b/>
        </w:rPr>
        <w:t>{apiRoot}/&lt;apiName&gt;/&lt;apiVersion&gt;/&lt;apiSpecificSuffixes&gt;</w:t>
      </w:r>
    </w:p>
    <w:p w14:paraId="2174B818" w14:textId="77777777" w:rsidR="00687688" w:rsidRPr="002437CB" w:rsidRDefault="00687688" w:rsidP="00687688">
      <w:pPr>
        <w:rPr>
          <w:lang w:eastAsia="zh-CN"/>
        </w:rPr>
      </w:pPr>
      <w:r w:rsidRPr="002437CB">
        <w:rPr>
          <w:lang w:eastAsia="zh-CN"/>
        </w:rPr>
        <w:t>with the following components:</w:t>
      </w:r>
    </w:p>
    <w:p w14:paraId="15C7440B" w14:textId="6307E699" w:rsidR="00687688" w:rsidRPr="002437CB" w:rsidRDefault="00687688" w:rsidP="00687688">
      <w:pPr>
        <w:pStyle w:val="B1"/>
        <w:rPr>
          <w:lang w:eastAsia="zh-CN"/>
        </w:rPr>
      </w:pPr>
      <w:r w:rsidRPr="002437CB">
        <w:rPr>
          <w:lang w:eastAsia="zh-CN"/>
        </w:rPr>
        <w:t>-</w:t>
      </w:r>
      <w:r w:rsidRPr="002437CB">
        <w:rPr>
          <w:lang w:eastAsia="zh-CN"/>
        </w:rPr>
        <w:tab/>
        <w:t xml:space="preserve">The </w:t>
      </w:r>
      <w:r w:rsidRPr="002437CB">
        <w:t xml:space="preserve">{apiRoot} shall be set as described in </w:t>
      </w:r>
      <w:r w:rsidRPr="002437CB">
        <w:rPr>
          <w:lang w:eastAsia="zh-CN"/>
        </w:rPr>
        <w:t>clause 6.5 of 3GPP TS 29.549 [1</w:t>
      </w:r>
      <w:r w:rsidR="00662180">
        <w:rPr>
          <w:lang w:eastAsia="zh-CN"/>
        </w:rPr>
        <w:t>0</w:t>
      </w:r>
      <w:r w:rsidRPr="002437CB">
        <w:rPr>
          <w:lang w:eastAsia="zh-CN"/>
        </w:rPr>
        <w:t>].</w:t>
      </w:r>
    </w:p>
    <w:p w14:paraId="188A0CE0" w14:textId="77777777" w:rsidR="00687688" w:rsidRPr="002437CB" w:rsidRDefault="00687688" w:rsidP="00687688">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"aimles-sel".</w:t>
      </w:r>
    </w:p>
    <w:p w14:paraId="031CADAB" w14:textId="77777777" w:rsidR="00687688" w:rsidRPr="002437CB" w:rsidRDefault="00687688" w:rsidP="00687688">
      <w:pPr>
        <w:pStyle w:val="B1"/>
      </w:pPr>
      <w:r w:rsidRPr="002437CB">
        <w:t>-</w:t>
      </w:r>
      <w:r w:rsidRPr="002437CB">
        <w:tab/>
        <w:t>The &lt;apiVersion&gt; shall be "v1".</w:t>
      </w:r>
    </w:p>
    <w:p w14:paraId="7E3F26C0" w14:textId="01CA6637" w:rsidR="00687688" w:rsidRPr="002437CB" w:rsidRDefault="00687688" w:rsidP="00687688">
      <w:pPr>
        <w:pStyle w:val="B1"/>
        <w:rPr>
          <w:lang w:eastAsia="zh-CN"/>
        </w:rPr>
      </w:pPr>
      <w:r w:rsidRPr="002437CB">
        <w:t>-</w:t>
      </w:r>
      <w:r w:rsidRPr="002437CB">
        <w:tab/>
        <w:t xml:space="preserve">The &lt;apiSpecificSuffixes&gt; shall be set as described in </w:t>
      </w:r>
      <w:r w:rsidRPr="002437CB">
        <w:rPr>
          <w:lang w:eastAsia="zh-CN"/>
        </w:rPr>
        <w:t>clause 6.1.7.3 and clause 6.1.7.4</w:t>
      </w:r>
      <w:r w:rsidRPr="002437CB">
        <w:t>.</w:t>
      </w:r>
    </w:p>
    <w:p w14:paraId="6E17CF37" w14:textId="77777777" w:rsidR="009C1663" w:rsidRPr="002437CB" w:rsidRDefault="009C1663" w:rsidP="009C1663">
      <w:pPr>
        <w:pStyle w:val="NO"/>
      </w:pPr>
      <w:r w:rsidRPr="002437CB">
        <w:t>NOTE:</w:t>
      </w:r>
      <w:r w:rsidRPr="002437CB">
        <w:tab/>
        <w:t>When 3GPP TS 29.122 [2] is referenced for the common protocol and interface aspects for API definition in the clauses under clause 5, the service producer (e.g. AIMLE Server) takes the role of the SCEF and the service consumer (i.e. AIMLE service consumer, e.g. VAL server) takes the role of the SCS/AS.</w:t>
      </w:r>
    </w:p>
    <w:p w14:paraId="2275657F" w14:textId="02D70085" w:rsidR="009C1663" w:rsidRPr="002437CB" w:rsidRDefault="009C1663" w:rsidP="009C1663">
      <w:pPr>
        <w:pStyle w:val="Heading4"/>
      </w:pPr>
      <w:bookmarkStart w:id="1724" w:name="_Toc195627882"/>
      <w:bookmarkStart w:id="1725" w:name="_Toc195628123"/>
      <w:bookmarkStart w:id="1726" w:name="_Toc212495922"/>
      <w:bookmarkStart w:id="1727" w:name="_Toc214953501"/>
      <w:bookmarkStart w:id="1728" w:name="_Toc214954227"/>
      <w:bookmarkStart w:id="1729" w:name="_Toc214968849"/>
      <w:r w:rsidRPr="002437CB">
        <w:t>6.1.</w:t>
      </w:r>
      <w:r w:rsidR="007E09EE" w:rsidRPr="002437CB">
        <w:t>7</w:t>
      </w:r>
      <w:r w:rsidRPr="002437CB">
        <w:t>.2</w:t>
      </w:r>
      <w:r w:rsidRPr="002437CB">
        <w:tab/>
        <w:t>Usage of HTTP and common API related aspects</w:t>
      </w:r>
      <w:bookmarkEnd w:id="1724"/>
      <w:bookmarkEnd w:id="1725"/>
      <w:bookmarkEnd w:id="1726"/>
      <w:bookmarkEnd w:id="1727"/>
      <w:bookmarkEnd w:id="1728"/>
      <w:bookmarkEnd w:id="1729"/>
    </w:p>
    <w:p w14:paraId="0CC37E00" w14:textId="77777777" w:rsidR="009C1663" w:rsidRPr="002437CB" w:rsidRDefault="009C1663" w:rsidP="009C1663">
      <w:r w:rsidRPr="002437CB">
        <w:t xml:space="preserve">The provisions of clause 5.2.1 of 3GPP TS 29.122 [2] shall apply for the </w:t>
      </w:r>
      <w:r w:rsidRPr="002437CB">
        <w:rPr>
          <w:lang w:val="en-US"/>
        </w:rPr>
        <w:t>AIMLES_AIMLEClientSelection</w:t>
      </w:r>
      <w:r w:rsidRPr="002437CB">
        <w:rPr>
          <w:noProof/>
        </w:rPr>
        <w:t xml:space="preserve"> </w:t>
      </w:r>
      <w:r w:rsidRPr="002437CB">
        <w:rPr>
          <w:noProof/>
          <w:lang w:eastAsia="zh-CN"/>
        </w:rPr>
        <w:t>API.</w:t>
      </w:r>
    </w:p>
    <w:p w14:paraId="42C576B4" w14:textId="532EE2C5" w:rsidR="009C1663" w:rsidRPr="002437CB" w:rsidRDefault="009C1663" w:rsidP="009C1663">
      <w:pPr>
        <w:pStyle w:val="Heading4"/>
      </w:pPr>
      <w:bookmarkStart w:id="1730" w:name="_Toc195627883"/>
      <w:bookmarkStart w:id="1731" w:name="_Toc195628124"/>
      <w:bookmarkStart w:id="1732" w:name="_Toc212495923"/>
      <w:bookmarkStart w:id="1733" w:name="_Toc214953502"/>
      <w:bookmarkStart w:id="1734" w:name="_Toc214954228"/>
      <w:bookmarkStart w:id="1735" w:name="_Toc214968850"/>
      <w:r w:rsidRPr="002437CB">
        <w:t>6.1.</w:t>
      </w:r>
      <w:r w:rsidR="007E09EE" w:rsidRPr="002437CB">
        <w:t>7</w:t>
      </w:r>
      <w:r w:rsidRPr="002437CB">
        <w:t>.3</w:t>
      </w:r>
      <w:r w:rsidRPr="002437CB">
        <w:tab/>
        <w:t>Resources</w:t>
      </w:r>
      <w:bookmarkEnd w:id="1730"/>
      <w:bookmarkEnd w:id="1731"/>
      <w:bookmarkEnd w:id="1732"/>
      <w:bookmarkEnd w:id="1733"/>
      <w:bookmarkEnd w:id="1734"/>
      <w:bookmarkEnd w:id="1735"/>
    </w:p>
    <w:p w14:paraId="2C67B3C7" w14:textId="610A9BD2" w:rsidR="009C1663" w:rsidRPr="002437CB" w:rsidRDefault="009C1663" w:rsidP="009C1663">
      <w:pPr>
        <w:pStyle w:val="Heading5"/>
      </w:pPr>
      <w:bookmarkStart w:id="1736" w:name="_Toc195627884"/>
      <w:bookmarkStart w:id="1737" w:name="_Toc195628125"/>
      <w:bookmarkStart w:id="1738" w:name="_Toc212495924"/>
      <w:bookmarkStart w:id="1739" w:name="_Toc214953503"/>
      <w:bookmarkStart w:id="1740" w:name="_Toc214954229"/>
      <w:bookmarkStart w:id="1741" w:name="_Toc214968851"/>
      <w:r w:rsidRPr="002437CB">
        <w:t>6.1.</w:t>
      </w:r>
      <w:r w:rsidR="007E09EE" w:rsidRPr="002437CB">
        <w:t>7</w:t>
      </w:r>
      <w:r w:rsidRPr="002437CB">
        <w:t>.3.1</w:t>
      </w:r>
      <w:r w:rsidRPr="002437CB">
        <w:tab/>
        <w:t>Overview</w:t>
      </w:r>
      <w:bookmarkEnd w:id="1736"/>
      <w:bookmarkEnd w:id="1737"/>
      <w:bookmarkEnd w:id="1738"/>
      <w:bookmarkEnd w:id="1739"/>
      <w:bookmarkEnd w:id="1740"/>
      <w:bookmarkEnd w:id="1741"/>
    </w:p>
    <w:p w14:paraId="2168B1B6" w14:textId="77777777" w:rsidR="009C1663" w:rsidRPr="002437CB" w:rsidRDefault="009C1663" w:rsidP="009C1663">
      <w:r w:rsidRPr="002437CB">
        <w:t>This clause describes the structure for the Resource URIs and the resources and methods used for the service.</w:t>
      </w:r>
    </w:p>
    <w:p w14:paraId="4876537B" w14:textId="1E6CECF5" w:rsidR="009C1663" w:rsidRPr="002437CB" w:rsidRDefault="009C1663" w:rsidP="009C1663">
      <w:r w:rsidRPr="002437CB">
        <w:t>Figure 6.1.</w:t>
      </w:r>
      <w:r w:rsidR="0072346B" w:rsidRPr="002437CB">
        <w:t>7</w:t>
      </w:r>
      <w:r w:rsidRPr="002437CB">
        <w:t xml:space="preserve">.3.1-1 depicts the resource URIs structure for the </w:t>
      </w:r>
      <w:r w:rsidRPr="002437CB">
        <w:rPr>
          <w:lang w:val="en-US"/>
        </w:rPr>
        <w:t>AIMLES_AIMLEClientSelection</w:t>
      </w:r>
      <w:r w:rsidRPr="002437CB">
        <w:t xml:space="preserve"> API.</w:t>
      </w:r>
    </w:p>
    <w:p w14:paraId="7E6D70A5" w14:textId="77777777" w:rsidR="009C1663" w:rsidRPr="002437CB" w:rsidRDefault="009C1663" w:rsidP="009C1663">
      <w:pPr>
        <w:pStyle w:val="TH"/>
        <w:rPr>
          <w:lang w:val="en-US"/>
        </w:rPr>
      </w:pPr>
      <w:r w:rsidRPr="002437CB">
        <w:object w:dxaOrig="6854" w:dyaOrig="3879" w14:anchorId="37B810A1">
          <v:shape id="_x0000_i1085" type="#_x0000_t75" style="width:342pt;height:194pt" o:ole="">
            <v:imagedata r:id="rId93" o:title=""/>
          </v:shape>
          <o:OLEObject Type="Embed" ProgID="Visio.Drawing.15" ShapeID="_x0000_i1085" DrawAspect="Content" ObjectID="_1830932103" r:id="rId94"/>
        </w:object>
      </w:r>
    </w:p>
    <w:p w14:paraId="47875769" w14:textId="77593AAF" w:rsidR="009C1663" w:rsidRPr="002437CB" w:rsidRDefault="009C1663" w:rsidP="009C1663">
      <w:pPr>
        <w:pStyle w:val="TF"/>
      </w:pPr>
      <w:r w:rsidRPr="002437CB">
        <w:t>Figure 6.1.</w:t>
      </w:r>
      <w:r w:rsidR="007E09EE" w:rsidRPr="002437CB">
        <w:t>7</w:t>
      </w:r>
      <w:r w:rsidRPr="002437CB">
        <w:t xml:space="preserve">.3.1-1: Resource URI structure of the </w:t>
      </w:r>
      <w:r w:rsidRPr="002437CB">
        <w:rPr>
          <w:lang w:val="en-US"/>
        </w:rPr>
        <w:t>AIMLES_AIMLEClientSelection</w:t>
      </w:r>
      <w:r w:rsidRPr="002437CB">
        <w:t xml:space="preserve"> API</w:t>
      </w:r>
    </w:p>
    <w:p w14:paraId="2E313F85" w14:textId="6EA8155F" w:rsidR="009C1663" w:rsidRPr="002437CB" w:rsidRDefault="009C1663" w:rsidP="009C1663">
      <w:r w:rsidRPr="002437CB">
        <w:t>Table 6.1.</w:t>
      </w:r>
      <w:r w:rsidR="007E09EE" w:rsidRPr="002437CB">
        <w:t>7</w:t>
      </w:r>
      <w:r w:rsidRPr="002437CB">
        <w:t>.3.1-1 provides an overview of the resources and applicable HTTP methods.</w:t>
      </w:r>
    </w:p>
    <w:p w14:paraId="325EAC21" w14:textId="45A82C8A" w:rsidR="009C1663" w:rsidRPr="002437CB" w:rsidRDefault="009C1663" w:rsidP="009C1663">
      <w:pPr>
        <w:pStyle w:val="TH"/>
      </w:pPr>
      <w:r w:rsidRPr="002437CB">
        <w:t>Table 6.1.</w:t>
      </w:r>
      <w:r w:rsidR="007E09EE" w:rsidRPr="002437CB">
        <w:t>7</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9C1663" w:rsidRPr="002437CB" w14:paraId="0BA0029B" w14:textId="77777777" w:rsidTr="00A24C9B">
        <w:trPr>
          <w:jc w:val="center"/>
        </w:trPr>
        <w:tc>
          <w:tcPr>
            <w:tcW w:w="1338" w:type="pct"/>
            <w:shd w:val="clear" w:color="auto" w:fill="C0C0C0"/>
            <w:vAlign w:val="center"/>
            <w:hideMark/>
          </w:tcPr>
          <w:p w14:paraId="74FE4D85" w14:textId="77777777" w:rsidR="009C1663" w:rsidRPr="002437CB" w:rsidRDefault="009C1663" w:rsidP="00A24C9B">
            <w:pPr>
              <w:pStyle w:val="TAH"/>
            </w:pPr>
            <w:r w:rsidRPr="002437CB">
              <w:t>Resource purpose/name</w:t>
            </w:r>
          </w:p>
        </w:tc>
        <w:tc>
          <w:tcPr>
            <w:tcW w:w="1501" w:type="pct"/>
            <w:shd w:val="clear" w:color="auto" w:fill="C0C0C0"/>
            <w:vAlign w:val="center"/>
            <w:hideMark/>
          </w:tcPr>
          <w:p w14:paraId="5AF0D7DB" w14:textId="77777777" w:rsidR="009C1663" w:rsidRPr="002437CB" w:rsidRDefault="009C1663" w:rsidP="00A24C9B">
            <w:pPr>
              <w:pStyle w:val="TAH"/>
            </w:pPr>
            <w:r w:rsidRPr="002437CB">
              <w:t>Resource URI (relative path after API URI)</w:t>
            </w:r>
          </w:p>
        </w:tc>
        <w:tc>
          <w:tcPr>
            <w:tcW w:w="505" w:type="pct"/>
            <w:shd w:val="clear" w:color="auto" w:fill="C0C0C0"/>
            <w:vAlign w:val="center"/>
            <w:hideMark/>
          </w:tcPr>
          <w:p w14:paraId="6495E62A" w14:textId="77777777" w:rsidR="009C1663" w:rsidRPr="002437CB" w:rsidRDefault="009C1663" w:rsidP="00A24C9B">
            <w:pPr>
              <w:pStyle w:val="TAH"/>
            </w:pPr>
            <w:r w:rsidRPr="002437CB">
              <w:t>HTTP method or custom operation</w:t>
            </w:r>
          </w:p>
        </w:tc>
        <w:tc>
          <w:tcPr>
            <w:tcW w:w="1656" w:type="pct"/>
            <w:shd w:val="clear" w:color="auto" w:fill="C0C0C0"/>
            <w:vAlign w:val="center"/>
            <w:hideMark/>
          </w:tcPr>
          <w:p w14:paraId="65ABD1E4" w14:textId="77777777" w:rsidR="009C1663" w:rsidRPr="002437CB" w:rsidRDefault="009C1663" w:rsidP="00A24C9B">
            <w:pPr>
              <w:pStyle w:val="TAH"/>
            </w:pPr>
            <w:r w:rsidRPr="002437CB">
              <w:t>Description (service operation)</w:t>
            </w:r>
          </w:p>
        </w:tc>
      </w:tr>
      <w:tr w:rsidR="009C1663" w:rsidRPr="002437CB" w14:paraId="2D69552C" w14:textId="77777777" w:rsidTr="00A24C9B">
        <w:trPr>
          <w:jc w:val="center"/>
        </w:trPr>
        <w:tc>
          <w:tcPr>
            <w:tcW w:w="1338" w:type="pct"/>
            <w:vAlign w:val="center"/>
            <w:hideMark/>
          </w:tcPr>
          <w:p w14:paraId="1490A191" w14:textId="77777777" w:rsidR="009C1663" w:rsidRPr="002437CB" w:rsidRDefault="009C1663" w:rsidP="00A24C9B">
            <w:pPr>
              <w:pStyle w:val="TAL"/>
            </w:pPr>
            <w:r w:rsidRPr="002437CB">
              <w:t>AIMLE Client Selection Subscriptions</w:t>
            </w:r>
          </w:p>
        </w:tc>
        <w:tc>
          <w:tcPr>
            <w:tcW w:w="1501" w:type="pct"/>
            <w:vAlign w:val="center"/>
            <w:hideMark/>
          </w:tcPr>
          <w:p w14:paraId="0B93066E" w14:textId="77777777" w:rsidR="009C1663" w:rsidRPr="002437CB" w:rsidRDefault="009C1663" w:rsidP="00A24C9B">
            <w:pPr>
              <w:pStyle w:val="TAL"/>
            </w:pPr>
            <w:r w:rsidRPr="002437CB">
              <w:t>/subscriptions</w:t>
            </w:r>
          </w:p>
        </w:tc>
        <w:tc>
          <w:tcPr>
            <w:tcW w:w="505" w:type="pct"/>
            <w:vAlign w:val="center"/>
            <w:hideMark/>
          </w:tcPr>
          <w:p w14:paraId="226A59C4" w14:textId="77777777" w:rsidR="009C1663" w:rsidRPr="002437CB" w:rsidRDefault="009C1663" w:rsidP="00A24C9B">
            <w:pPr>
              <w:pStyle w:val="TAC"/>
            </w:pPr>
            <w:r w:rsidRPr="002437CB">
              <w:t>POST</w:t>
            </w:r>
          </w:p>
        </w:tc>
        <w:tc>
          <w:tcPr>
            <w:tcW w:w="1656" w:type="pct"/>
            <w:vAlign w:val="center"/>
            <w:hideMark/>
          </w:tcPr>
          <w:p w14:paraId="650289B2" w14:textId="77777777" w:rsidR="009C1663" w:rsidRPr="002437CB" w:rsidRDefault="009C1663" w:rsidP="00A24C9B">
            <w:pPr>
              <w:pStyle w:val="TAL"/>
            </w:pPr>
            <w:r w:rsidRPr="002437CB">
              <w:t>Create a new "Individual AIMLE Client Selection Subscription" resource.</w:t>
            </w:r>
          </w:p>
        </w:tc>
      </w:tr>
      <w:tr w:rsidR="009C1663" w:rsidRPr="002437CB" w14:paraId="497F4E5C" w14:textId="77777777" w:rsidTr="00A24C9B">
        <w:trPr>
          <w:jc w:val="center"/>
        </w:trPr>
        <w:tc>
          <w:tcPr>
            <w:tcW w:w="1338" w:type="pct"/>
            <w:vMerge w:val="restart"/>
            <w:vAlign w:val="center"/>
          </w:tcPr>
          <w:p w14:paraId="3CF534DA" w14:textId="77777777" w:rsidR="009C1663" w:rsidRPr="002437CB" w:rsidRDefault="009C1663" w:rsidP="00A24C9B">
            <w:pPr>
              <w:pStyle w:val="TAL"/>
            </w:pPr>
            <w:r w:rsidRPr="002437CB">
              <w:t>Individual AIMLE Client Selection Subscription</w:t>
            </w:r>
          </w:p>
        </w:tc>
        <w:tc>
          <w:tcPr>
            <w:tcW w:w="1501" w:type="pct"/>
            <w:vMerge w:val="restart"/>
            <w:vAlign w:val="center"/>
          </w:tcPr>
          <w:p w14:paraId="25F96E0E" w14:textId="77777777" w:rsidR="009C1663" w:rsidRPr="002437CB" w:rsidRDefault="009C1663" w:rsidP="00A24C9B">
            <w:pPr>
              <w:pStyle w:val="TAL"/>
            </w:pPr>
            <w:r w:rsidRPr="002437CB">
              <w:t>/subscriptions/{subscriptionId}</w:t>
            </w:r>
          </w:p>
        </w:tc>
        <w:tc>
          <w:tcPr>
            <w:tcW w:w="505" w:type="pct"/>
            <w:vAlign w:val="center"/>
          </w:tcPr>
          <w:p w14:paraId="6CFFE746" w14:textId="77777777" w:rsidR="009C1663" w:rsidRPr="002437CB" w:rsidRDefault="009C1663" w:rsidP="00A24C9B">
            <w:pPr>
              <w:pStyle w:val="TAC"/>
            </w:pPr>
            <w:r w:rsidRPr="002437CB">
              <w:t>GET</w:t>
            </w:r>
          </w:p>
        </w:tc>
        <w:tc>
          <w:tcPr>
            <w:tcW w:w="1656" w:type="pct"/>
            <w:vAlign w:val="center"/>
          </w:tcPr>
          <w:p w14:paraId="3058609E" w14:textId="77777777" w:rsidR="009C1663" w:rsidRPr="002437CB" w:rsidRDefault="009C1663" w:rsidP="00A24C9B">
            <w:pPr>
              <w:pStyle w:val="TAL"/>
            </w:pPr>
            <w:r w:rsidRPr="002437CB">
              <w:t>Read "Individual AIMLE Client Selection Subscription" resource.</w:t>
            </w:r>
          </w:p>
        </w:tc>
      </w:tr>
      <w:tr w:rsidR="009C1663" w:rsidRPr="002437CB" w14:paraId="3BF68F9D" w14:textId="77777777" w:rsidTr="00A24C9B">
        <w:trPr>
          <w:jc w:val="center"/>
        </w:trPr>
        <w:tc>
          <w:tcPr>
            <w:tcW w:w="1338" w:type="pct"/>
            <w:vMerge/>
            <w:vAlign w:val="center"/>
          </w:tcPr>
          <w:p w14:paraId="33EE0BC5" w14:textId="77777777" w:rsidR="009C1663" w:rsidRPr="002437CB" w:rsidRDefault="009C1663" w:rsidP="00A24C9B">
            <w:pPr>
              <w:pStyle w:val="TAL"/>
            </w:pPr>
          </w:p>
        </w:tc>
        <w:tc>
          <w:tcPr>
            <w:tcW w:w="1501" w:type="pct"/>
            <w:vMerge/>
            <w:vAlign w:val="center"/>
          </w:tcPr>
          <w:p w14:paraId="4E465111" w14:textId="77777777" w:rsidR="009C1663" w:rsidRPr="002437CB" w:rsidRDefault="009C1663" w:rsidP="00A24C9B">
            <w:pPr>
              <w:pStyle w:val="TAL"/>
            </w:pPr>
          </w:p>
        </w:tc>
        <w:tc>
          <w:tcPr>
            <w:tcW w:w="505" w:type="pct"/>
            <w:vAlign w:val="center"/>
          </w:tcPr>
          <w:p w14:paraId="7AA0E478" w14:textId="77777777" w:rsidR="009C1663" w:rsidRPr="002437CB" w:rsidRDefault="009C1663" w:rsidP="00A24C9B">
            <w:pPr>
              <w:pStyle w:val="TAC"/>
            </w:pPr>
            <w:r w:rsidRPr="002437CB">
              <w:t>PUT</w:t>
            </w:r>
          </w:p>
        </w:tc>
        <w:tc>
          <w:tcPr>
            <w:tcW w:w="1656" w:type="pct"/>
            <w:vAlign w:val="center"/>
          </w:tcPr>
          <w:p w14:paraId="0969D3FF" w14:textId="77777777" w:rsidR="009C1663" w:rsidRPr="002437CB" w:rsidRDefault="009C1663" w:rsidP="00A24C9B">
            <w:pPr>
              <w:pStyle w:val="TAL"/>
            </w:pPr>
            <w:r w:rsidRPr="002437CB">
              <w:t>Update "Individual AIMLE Client Selection Subscription" resource.</w:t>
            </w:r>
          </w:p>
        </w:tc>
      </w:tr>
      <w:tr w:rsidR="009C1663" w:rsidRPr="002437CB" w14:paraId="3830C89D" w14:textId="77777777" w:rsidTr="00A24C9B">
        <w:trPr>
          <w:jc w:val="center"/>
        </w:trPr>
        <w:tc>
          <w:tcPr>
            <w:tcW w:w="1338" w:type="pct"/>
            <w:vMerge/>
            <w:vAlign w:val="center"/>
          </w:tcPr>
          <w:p w14:paraId="7CF059CA" w14:textId="77777777" w:rsidR="009C1663" w:rsidRPr="002437CB" w:rsidRDefault="009C1663" w:rsidP="00A24C9B">
            <w:pPr>
              <w:pStyle w:val="TAL"/>
            </w:pPr>
          </w:p>
        </w:tc>
        <w:tc>
          <w:tcPr>
            <w:tcW w:w="1501" w:type="pct"/>
            <w:vMerge/>
            <w:vAlign w:val="center"/>
          </w:tcPr>
          <w:p w14:paraId="2BB19FD5" w14:textId="77777777" w:rsidR="009C1663" w:rsidRPr="002437CB" w:rsidRDefault="009C1663" w:rsidP="00A24C9B">
            <w:pPr>
              <w:pStyle w:val="TAL"/>
            </w:pPr>
          </w:p>
        </w:tc>
        <w:tc>
          <w:tcPr>
            <w:tcW w:w="505" w:type="pct"/>
            <w:vAlign w:val="center"/>
          </w:tcPr>
          <w:p w14:paraId="584D752F" w14:textId="77777777" w:rsidR="009C1663" w:rsidRPr="002437CB" w:rsidRDefault="009C1663" w:rsidP="00A24C9B">
            <w:pPr>
              <w:pStyle w:val="TAC"/>
            </w:pPr>
            <w:r w:rsidRPr="002437CB">
              <w:t>PATCH</w:t>
            </w:r>
          </w:p>
        </w:tc>
        <w:tc>
          <w:tcPr>
            <w:tcW w:w="1656" w:type="pct"/>
            <w:vAlign w:val="center"/>
          </w:tcPr>
          <w:p w14:paraId="2E957EDE" w14:textId="77777777" w:rsidR="009C1663" w:rsidRPr="002437CB" w:rsidRDefault="009C1663" w:rsidP="00A24C9B">
            <w:pPr>
              <w:pStyle w:val="TAL"/>
            </w:pPr>
            <w:r w:rsidRPr="002437CB">
              <w:t>Modify "Individual AIMLE Client Selection Subscription" resource.</w:t>
            </w:r>
          </w:p>
        </w:tc>
      </w:tr>
      <w:tr w:rsidR="009C1663" w:rsidRPr="002437CB" w14:paraId="1FC80F89" w14:textId="77777777" w:rsidTr="00A24C9B">
        <w:trPr>
          <w:jc w:val="center"/>
        </w:trPr>
        <w:tc>
          <w:tcPr>
            <w:tcW w:w="1338" w:type="pct"/>
            <w:vMerge/>
            <w:vAlign w:val="center"/>
          </w:tcPr>
          <w:p w14:paraId="428D1131" w14:textId="77777777" w:rsidR="009C1663" w:rsidRPr="002437CB" w:rsidRDefault="009C1663" w:rsidP="00A24C9B">
            <w:pPr>
              <w:pStyle w:val="TAL"/>
            </w:pPr>
          </w:p>
        </w:tc>
        <w:tc>
          <w:tcPr>
            <w:tcW w:w="1501" w:type="pct"/>
            <w:vMerge/>
            <w:vAlign w:val="center"/>
          </w:tcPr>
          <w:p w14:paraId="38D95CB1" w14:textId="77777777" w:rsidR="009C1663" w:rsidRPr="002437CB" w:rsidRDefault="009C1663" w:rsidP="00A24C9B">
            <w:pPr>
              <w:pStyle w:val="TAL"/>
            </w:pPr>
          </w:p>
        </w:tc>
        <w:tc>
          <w:tcPr>
            <w:tcW w:w="505" w:type="pct"/>
            <w:vAlign w:val="center"/>
          </w:tcPr>
          <w:p w14:paraId="05C5CE9E" w14:textId="77777777" w:rsidR="009C1663" w:rsidRPr="002437CB" w:rsidRDefault="009C1663" w:rsidP="00A24C9B">
            <w:pPr>
              <w:pStyle w:val="TAC"/>
            </w:pPr>
            <w:r w:rsidRPr="002437CB">
              <w:t>DELETE</w:t>
            </w:r>
          </w:p>
        </w:tc>
        <w:tc>
          <w:tcPr>
            <w:tcW w:w="1656" w:type="pct"/>
            <w:vAlign w:val="center"/>
          </w:tcPr>
          <w:p w14:paraId="10942E7C" w14:textId="77777777" w:rsidR="009C1663" w:rsidRPr="002437CB" w:rsidRDefault="009C1663" w:rsidP="00A24C9B">
            <w:pPr>
              <w:pStyle w:val="TAL"/>
            </w:pPr>
            <w:r w:rsidRPr="002437CB">
              <w:t>Delete "Individual AIMLE Client Selection Subscription" resource.</w:t>
            </w:r>
          </w:p>
        </w:tc>
      </w:tr>
    </w:tbl>
    <w:p w14:paraId="5908AEFE" w14:textId="77777777" w:rsidR="009C1663" w:rsidRPr="002437CB" w:rsidRDefault="009C1663" w:rsidP="009C1663"/>
    <w:p w14:paraId="35B0A875" w14:textId="77777777" w:rsidR="006C5828" w:rsidRPr="002437CB" w:rsidRDefault="006C5828" w:rsidP="006C5828">
      <w:pPr>
        <w:pStyle w:val="Heading5"/>
        <w:rPr>
          <w:lang w:eastAsia="zh-CN"/>
        </w:rPr>
      </w:pPr>
      <w:bookmarkStart w:id="1742" w:name="_Toc212495925"/>
      <w:bookmarkStart w:id="1743" w:name="_Toc214953504"/>
      <w:bookmarkStart w:id="1744" w:name="_Toc214954230"/>
      <w:bookmarkStart w:id="1745" w:name="_Toc214968852"/>
      <w:r w:rsidRPr="002437CB">
        <w:rPr>
          <w:lang w:eastAsia="zh-CN"/>
        </w:rPr>
        <w:t>6.1.7.3.2</w:t>
      </w:r>
      <w:r w:rsidRPr="002437CB">
        <w:rPr>
          <w:lang w:eastAsia="zh-CN"/>
        </w:rPr>
        <w:tab/>
        <w:t xml:space="preserve">Resource: </w:t>
      </w:r>
      <w:r w:rsidRPr="002437CB">
        <w:t>AIMLE Client Selection Subscriptions</w:t>
      </w:r>
      <w:bookmarkEnd w:id="1742"/>
      <w:bookmarkEnd w:id="1743"/>
      <w:bookmarkEnd w:id="1744"/>
      <w:bookmarkEnd w:id="1745"/>
    </w:p>
    <w:p w14:paraId="553B5417" w14:textId="77777777" w:rsidR="006C5828" w:rsidRPr="002437CB" w:rsidRDefault="006C5828" w:rsidP="006C5828">
      <w:pPr>
        <w:pStyle w:val="H6"/>
        <w:rPr>
          <w:lang w:eastAsia="zh-CN"/>
        </w:rPr>
      </w:pPr>
      <w:r w:rsidRPr="002437CB">
        <w:rPr>
          <w:lang w:eastAsia="zh-CN"/>
        </w:rPr>
        <w:t>6.1.7.3.2.1</w:t>
      </w:r>
      <w:r w:rsidRPr="002437CB">
        <w:rPr>
          <w:lang w:eastAsia="zh-CN"/>
        </w:rPr>
        <w:tab/>
        <w:t>Description</w:t>
      </w:r>
    </w:p>
    <w:p w14:paraId="6015CA0C" w14:textId="77777777" w:rsidR="006C5828" w:rsidRPr="002437CB" w:rsidRDefault="006C5828" w:rsidP="006C5828">
      <w:r w:rsidRPr="002437CB">
        <w:t xml:space="preserve">This resource represents the collection of AIMLE Client Selection Subscriptions managed by the </w:t>
      </w:r>
      <w:r w:rsidRPr="002437CB">
        <w:rPr>
          <w:noProof/>
          <w:lang w:eastAsia="zh-CN"/>
        </w:rPr>
        <w:t>AIMLE Server</w:t>
      </w:r>
      <w:r w:rsidRPr="002437CB">
        <w:t>.</w:t>
      </w:r>
    </w:p>
    <w:p w14:paraId="3EF52A71" w14:textId="77777777" w:rsidR="006C5828" w:rsidRPr="002437CB" w:rsidRDefault="006C5828" w:rsidP="006C5828">
      <w:pPr>
        <w:pStyle w:val="H6"/>
        <w:rPr>
          <w:lang w:eastAsia="zh-CN"/>
        </w:rPr>
      </w:pPr>
      <w:r w:rsidRPr="002437CB">
        <w:rPr>
          <w:lang w:eastAsia="zh-CN"/>
        </w:rPr>
        <w:t>6.1.7.3.2.2</w:t>
      </w:r>
      <w:r w:rsidRPr="002437CB">
        <w:rPr>
          <w:lang w:eastAsia="zh-CN"/>
        </w:rPr>
        <w:tab/>
        <w:t>Resource Definition</w:t>
      </w:r>
    </w:p>
    <w:p w14:paraId="5E6A0319" w14:textId="77777777" w:rsidR="006C5828" w:rsidRPr="002437CB" w:rsidRDefault="006C5828" w:rsidP="006C5828">
      <w:r w:rsidRPr="002437CB">
        <w:t>Resource URI: {</w:t>
      </w:r>
      <w:r w:rsidRPr="002437CB">
        <w:rPr>
          <w:b/>
          <w:bCs/>
        </w:rPr>
        <w:t>apiRoot</w:t>
      </w:r>
      <w:r w:rsidRPr="002437CB">
        <w:t>}/</w:t>
      </w:r>
      <w:r w:rsidRPr="002437CB">
        <w:rPr>
          <w:b/>
          <w:bCs/>
        </w:rPr>
        <w:t>aimles-sel</w:t>
      </w:r>
      <w:r w:rsidRPr="002437CB">
        <w:t>/&lt;</w:t>
      </w:r>
      <w:r w:rsidRPr="002437CB">
        <w:rPr>
          <w:b/>
          <w:bCs/>
        </w:rPr>
        <w:t>apiVersion</w:t>
      </w:r>
      <w:r w:rsidRPr="002437CB">
        <w:t>&gt;/</w:t>
      </w:r>
      <w:r w:rsidRPr="002437CB">
        <w:rPr>
          <w:b/>
          <w:bCs/>
        </w:rPr>
        <w:t>subscriptions</w:t>
      </w:r>
    </w:p>
    <w:p w14:paraId="2405ABF4" w14:textId="77777777" w:rsidR="006C5828" w:rsidRPr="002437CB" w:rsidRDefault="006C5828" w:rsidP="007B1855">
      <w:pPr>
        <w:rPr>
          <w:rFonts w:ascii="Arial" w:hAnsi="Arial" w:cs="Arial"/>
        </w:rPr>
      </w:pPr>
      <w:r w:rsidRPr="007B1855">
        <w:t>This resource shall support the resource URI variables defined in table 6.1.7.3.2.2-1.</w:t>
      </w:r>
    </w:p>
    <w:p w14:paraId="08A26944" w14:textId="77777777" w:rsidR="006C5828" w:rsidRPr="002437CB" w:rsidRDefault="006C5828" w:rsidP="006C5828">
      <w:pPr>
        <w:pStyle w:val="TH"/>
        <w:rPr>
          <w:rFonts w:eastAsia="MS Mincho"/>
        </w:rPr>
      </w:pPr>
      <w:r w:rsidRPr="002437CB">
        <w:rPr>
          <w:rFonts w:eastAsia="MS Mincho"/>
        </w:rPr>
        <w:t>Table 6.1.7.3.2.2-1: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6C5828" w:rsidRPr="002437CB" w14:paraId="650D4872" w14:textId="77777777" w:rsidTr="00A24C9B">
        <w:trPr>
          <w:jc w:val="center"/>
        </w:trPr>
        <w:tc>
          <w:tcPr>
            <w:tcW w:w="721" w:type="pct"/>
            <w:shd w:val="clear" w:color="000000" w:fill="C0C0C0"/>
            <w:hideMark/>
          </w:tcPr>
          <w:p w14:paraId="59ACFCF7" w14:textId="77777777" w:rsidR="006C5828" w:rsidRPr="002437CB" w:rsidRDefault="006C5828" w:rsidP="00A24C9B">
            <w:pPr>
              <w:pStyle w:val="TAH"/>
            </w:pPr>
            <w:r w:rsidRPr="002437CB">
              <w:t>Name</w:t>
            </w:r>
          </w:p>
        </w:tc>
        <w:tc>
          <w:tcPr>
            <w:tcW w:w="917" w:type="pct"/>
            <w:shd w:val="clear" w:color="000000" w:fill="C0C0C0"/>
          </w:tcPr>
          <w:p w14:paraId="5C717076" w14:textId="77777777" w:rsidR="006C5828" w:rsidRPr="002437CB" w:rsidRDefault="006C5828" w:rsidP="00A24C9B">
            <w:pPr>
              <w:pStyle w:val="TAH"/>
            </w:pPr>
            <w:r w:rsidRPr="002437CB">
              <w:t>Data Type</w:t>
            </w:r>
          </w:p>
        </w:tc>
        <w:tc>
          <w:tcPr>
            <w:tcW w:w="3362" w:type="pct"/>
            <w:shd w:val="clear" w:color="000000" w:fill="C0C0C0"/>
            <w:vAlign w:val="center"/>
            <w:hideMark/>
          </w:tcPr>
          <w:p w14:paraId="06F44BD1" w14:textId="77777777" w:rsidR="006C5828" w:rsidRPr="002437CB" w:rsidRDefault="006C5828" w:rsidP="00A24C9B">
            <w:pPr>
              <w:pStyle w:val="TAH"/>
            </w:pPr>
            <w:r w:rsidRPr="002437CB">
              <w:t>Definition</w:t>
            </w:r>
          </w:p>
        </w:tc>
      </w:tr>
      <w:tr w:rsidR="006C5828" w:rsidRPr="002437CB" w14:paraId="44FC05B7" w14:textId="77777777" w:rsidTr="00A24C9B">
        <w:trPr>
          <w:jc w:val="center"/>
        </w:trPr>
        <w:tc>
          <w:tcPr>
            <w:tcW w:w="721" w:type="pct"/>
            <w:hideMark/>
          </w:tcPr>
          <w:p w14:paraId="49A12E1B" w14:textId="77777777" w:rsidR="006C5828" w:rsidRPr="002437CB" w:rsidRDefault="006C5828" w:rsidP="00A24C9B">
            <w:pPr>
              <w:pStyle w:val="TAL"/>
            </w:pPr>
            <w:r w:rsidRPr="002437CB">
              <w:t>apiRoot</w:t>
            </w:r>
          </w:p>
        </w:tc>
        <w:tc>
          <w:tcPr>
            <w:tcW w:w="917" w:type="pct"/>
          </w:tcPr>
          <w:p w14:paraId="4772A2D7" w14:textId="77777777" w:rsidR="006C5828" w:rsidRPr="002437CB" w:rsidRDefault="006C5828" w:rsidP="00A24C9B">
            <w:pPr>
              <w:pStyle w:val="TAL"/>
            </w:pPr>
            <w:r w:rsidRPr="002437CB">
              <w:t>string</w:t>
            </w:r>
          </w:p>
        </w:tc>
        <w:tc>
          <w:tcPr>
            <w:tcW w:w="3362" w:type="pct"/>
            <w:vAlign w:val="center"/>
            <w:hideMark/>
          </w:tcPr>
          <w:p w14:paraId="13DDF490" w14:textId="77777777" w:rsidR="006C5828" w:rsidRPr="002437CB" w:rsidRDefault="006C5828" w:rsidP="00A24C9B">
            <w:pPr>
              <w:pStyle w:val="TAL"/>
            </w:pPr>
            <w:r w:rsidRPr="002437CB">
              <w:t>See clause</w:t>
            </w:r>
            <w:r w:rsidRPr="002437CB">
              <w:rPr>
                <w:lang w:val="en-US" w:eastAsia="zh-CN"/>
              </w:rPr>
              <w:t> </w:t>
            </w:r>
            <w:r w:rsidRPr="002437CB">
              <w:rPr>
                <w:lang w:eastAsia="zh-CN"/>
              </w:rPr>
              <w:t>6.1.7.1</w:t>
            </w:r>
            <w:r w:rsidRPr="002437CB">
              <w:t>.</w:t>
            </w:r>
          </w:p>
        </w:tc>
      </w:tr>
    </w:tbl>
    <w:p w14:paraId="13740950" w14:textId="77777777" w:rsidR="006C5828" w:rsidRPr="002437CB" w:rsidRDefault="006C5828" w:rsidP="006C5828">
      <w:pPr>
        <w:rPr>
          <w:lang w:eastAsia="zh-CN"/>
        </w:rPr>
      </w:pPr>
    </w:p>
    <w:p w14:paraId="6595EEA5" w14:textId="77777777" w:rsidR="006C5828" w:rsidRPr="002437CB" w:rsidRDefault="006C5828" w:rsidP="006C5828">
      <w:pPr>
        <w:pStyle w:val="H6"/>
        <w:rPr>
          <w:lang w:eastAsia="zh-CN"/>
        </w:rPr>
      </w:pPr>
      <w:r w:rsidRPr="002437CB">
        <w:rPr>
          <w:lang w:eastAsia="zh-CN"/>
        </w:rPr>
        <w:t>6.1.7.3.2.3</w:t>
      </w:r>
      <w:r w:rsidRPr="002437CB">
        <w:rPr>
          <w:lang w:eastAsia="zh-CN"/>
        </w:rPr>
        <w:tab/>
        <w:t>Resource Standard Methods</w:t>
      </w:r>
    </w:p>
    <w:p w14:paraId="43F10CB4" w14:textId="77777777" w:rsidR="006C5828" w:rsidRPr="002437CB" w:rsidRDefault="006C5828" w:rsidP="006C5828">
      <w:pPr>
        <w:pStyle w:val="H6"/>
        <w:rPr>
          <w:lang w:eastAsia="zh-CN"/>
        </w:rPr>
      </w:pPr>
      <w:r w:rsidRPr="002437CB">
        <w:rPr>
          <w:lang w:eastAsia="zh-CN"/>
        </w:rPr>
        <w:t>6.1.7.3.2.3.1</w:t>
      </w:r>
      <w:r w:rsidRPr="002437CB">
        <w:rPr>
          <w:lang w:eastAsia="zh-CN"/>
        </w:rPr>
        <w:tab/>
        <w:t>POST</w:t>
      </w:r>
    </w:p>
    <w:p w14:paraId="11812A4A" w14:textId="77777777" w:rsidR="006C5828" w:rsidRPr="002437CB" w:rsidRDefault="006C5828" w:rsidP="006C5828">
      <w:r w:rsidRPr="002437CB">
        <w:t>The HTTP POST method enables a AIMLE service consumer to request the creation of a new Individual AIMLE Client Selection Subscription at the AIMLE Server.</w:t>
      </w:r>
    </w:p>
    <w:p w14:paraId="234004A5" w14:textId="77777777" w:rsidR="006C5828" w:rsidRPr="002437CB" w:rsidRDefault="006C5828" w:rsidP="006C5828">
      <w:r w:rsidRPr="002437CB">
        <w:t>This method shall support the URI query parameters specified in table 6.1.7.3.2.3.1-1.</w:t>
      </w:r>
    </w:p>
    <w:p w14:paraId="69FEE469" w14:textId="77777777" w:rsidR="006C5828" w:rsidRPr="002437CB" w:rsidRDefault="006C5828" w:rsidP="006C5828">
      <w:pPr>
        <w:pStyle w:val="TH"/>
        <w:rPr>
          <w:rFonts w:cs="Arial"/>
        </w:rPr>
      </w:pPr>
      <w:r w:rsidRPr="002437CB">
        <w:t>Table 6.1.7.3.2.3.1-1: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5828" w:rsidRPr="002437CB" w14:paraId="3BFF5214" w14:textId="77777777" w:rsidTr="00A24C9B">
        <w:trPr>
          <w:jc w:val="center"/>
        </w:trPr>
        <w:tc>
          <w:tcPr>
            <w:tcW w:w="844" w:type="pct"/>
            <w:shd w:val="clear" w:color="auto" w:fill="C0C0C0"/>
          </w:tcPr>
          <w:p w14:paraId="728D925E" w14:textId="77777777" w:rsidR="006C5828" w:rsidRPr="002437CB" w:rsidRDefault="006C5828" w:rsidP="00A24C9B">
            <w:pPr>
              <w:pStyle w:val="TAH"/>
            </w:pPr>
            <w:r w:rsidRPr="002437CB">
              <w:t>Name</w:t>
            </w:r>
          </w:p>
        </w:tc>
        <w:tc>
          <w:tcPr>
            <w:tcW w:w="947" w:type="pct"/>
            <w:shd w:val="clear" w:color="auto" w:fill="C0C0C0"/>
          </w:tcPr>
          <w:p w14:paraId="3C351483" w14:textId="77777777" w:rsidR="006C5828" w:rsidRPr="002437CB" w:rsidRDefault="006C5828" w:rsidP="00A24C9B">
            <w:pPr>
              <w:pStyle w:val="TAH"/>
            </w:pPr>
            <w:r w:rsidRPr="002437CB">
              <w:t>Data type</w:t>
            </w:r>
          </w:p>
        </w:tc>
        <w:tc>
          <w:tcPr>
            <w:tcW w:w="209" w:type="pct"/>
            <w:shd w:val="clear" w:color="auto" w:fill="C0C0C0"/>
          </w:tcPr>
          <w:p w14:paraId="5B60C2E0" w14:textId="77777777" w:rsidR="006C5828" w:rsidRPr="002437CB" w:rsidRDefault="006C5828" w:rsidP="00A24C9B">
            <w:pPr>
              <w:pStyle w:val="TAH"/>
            </w:pPr>
            <w:r w:rsidRPr="002437CB">
              <w:t>P</w:t>
            </w:r>
          </w:p>
        </w:tc>
        <w:tc>
          <w:tcPr>
            <w:tcW w:w="608" w:type="pct"/>
            <w:shd w:val="clear" w:color="auto" w:fill="C0C0C0"/>
          </w:tcPr>
          <w:p w14:paraId="2A20EAAF" w14:textId="77777777" w:rsidR="006C5828" w:rsidRPr="002437CB" w:rsidRDefault="006C5828" w:rsidP="00A24C9B">
            <w:pPr>
              <w:pStyle w:val="TAH"/>
            </w:pPr>
            <w:r w:rsidRPr="002437CB">
              <w:t>Cardinality</w:t>
            </w:r>
          </w:p>
        </w:tc>
        <w:tc>
          <w:tcPr>
            <w:tcW w:w="2392" w:type="pct"/>
            <w:shd w:val="clear" w:color="auto" w:fill="C0C0C0"/>
            <w:vAlign w:val="center"/>
          </w:tcPr>
          <w:p w14:paraId="4BD81736" w14:textId="77777777" w:rsidR="006C5828" w:rsidRPr="002437CB" w:rsidRDefault="006C5828" w:rsidP="00A24C9B">
            <w:pPr>
              <w:pStyle w:val="TAH"/>
            </w:pPr>
            <w:r w:rsidRPr="002437CB">
              <w:t>Description</w:t>
            </w:r>
          </w:p>
        </w:tc>
      </w:tr>
      <w:tr w:rsidR="006C5828" w:rsidRPr="002437CB" w14:paraId="79C39AFE" w14:textId="77777777" w:rsidTr="00A24C9B">
        <w:trPr>
          <w:jc w:val="center"/>
        </w:trPr>
        <w:tc>
          <w:tcPr>
            <w:tcW w:w="844" w:type="pct"/>
          </w:tcPr>
          <w:p w14:paraId="4CFC8C7A" w14:textId="77777777" w:rsidR="006C5828" w:rsidRPr="002437CB" w:rsidRDefault="006C5828" w:rsidP="00A24C9B">
            <w:pPr>
              <w:pStyle w:val="TAL"/>
              <w:rPr>
                <w:lang w:eastAsia="zh-CN"/>
              </w:rPr>
            </w:pPr>
          </w:p>
        </w:tc>
        <w:tc>
          <w:tcPr>
            <w:tcW w:w="947" w:type="pct"/>
          </w:tcPr>
          <w:p w14:paraId="0FA5FB8A" w14:textId="77777777" w:rsidR="006C5828" w:rsidRPr="002437CB" w:rsidRDefault="006C5828" w:rsidP="00A24C9B">
            <w:pPr>
              <w:pStyle w:val="TAL"/>
              <w:rPr>
                <w:lang w:eastAsia="zh-CN"/>
              </w:rPr>
            </w:pPr>
          </w:p>
        </w:tc>
        <w:tc>
          <w:tcPr>
            <w:tcW w:w="209" w:type="pct"/>
          </w:tcPr>
          <w:p w14:paraId="6DAFA117" w14:textId="77777777" w:rsidR="006C5828" w:rsidRPr="002437CB" w:rsidRDefault="006C5828" w:rsidP="00A24C9B">
            <w:pPr>
              <w:pStyle w:val="TAC"/>
            </w:pPr>
          </w:p>
        </w:tc>
        <w:tc>
          <w:tcPr>
            <w:tcW w:w="608" w:type="pct"/>
          </w:tcPr>
          <w:p w14:paraId="05C3E5E5" w14:textId="77777777" w:rsidR="006C5828" w:rsidRPr="002437CB" w:rsidRDefault="006C5828" w:rsidP="00752A3E">
            <w:pPr>
              <w:pStyle w:val="TAC"/>
            </w:pPr>
          </w:p>
        </w:tc>
        <w:tc>
          <w:tcPr>
            <w:tcW w:w="2392" w:type="pct"/>
            <w:vAlign w:val="center"/>
          </w:tcPr>
          <w:p w14:paraId="47574374" w14:textId="77777777" w:rsidR="006C5828" w:rsidRPr="002437CB" w:rsidRDefault="006C5828" w:rsidP="00A24C9B">
            <w:pPr>
              <w:pStyle w:val="TAL"/>
              <w:rPr>
                <w:rFonts w:cs="Arial"/>
                <w:lang w:eastAsia="zh-CN"/>
              </w:rPr>
            </w:pPr>
          </w:p>
        </w:tc>
      </w:tr>
    </w:tbl>
    <w:p w14:paraId="601E0B04" w14:textId="77777777" w:rsidR="006C5828" w:rsidRPr="002437CB" w:rsidRDefault="006C5828" w:rsidP="006C5828"/>
    <w:p w14:paraId="7B998552" w14:textId="77777777" w:rsidR="006C5828" w:rsidRPr="002437CB" w:rsidRDefault="006C5828" w:rsidP="006C5828">
      <w:r w:rsidRPr="002437CB">
        <w:t>This method shall support the request data structures specified in table </w:t>
      </w:r>
      <w:r w:rsidRPr="002437CB">
        <w:rPr>
          <w:lang w:eastAsia="zh-CN"/>
        </w:rPr>
        <w:t>6.1.7.3.2.3.1</w:t>
      </w:r>
      <w:r w:rsidRPr="002437CB">
        <w:t>-2 and the response data structures and response codes specified in table </w:t>
      </w:r>
      <w:r w:rsidRPr="002437CB">
        <w:rPr>
          <w:lang w:eastAsia="zh-CN"/>
        </w:rPr>
        <w:t>6.1.7.3.2.3.1</w:t>
      </w:r>
      <w:r w:rsidRPr="002437CB">
        <w:t>-3.</w:t>
      </w:r>
    </w:p>
    <w:p w14:paraId="4B9C9812" w14:textId="77777777" w:rsidR="006C5828" w:rsidRPr="002437CB" w:rsidRDefault="006C5828" w:rsidP="006C5828">
      <w:pPr>
        <w:pStyle w:val="TH"/>
      </w:pPr>
      <w:r w:rsidRPr="002437CB">
        <w:t xml:space="preserve">Table 6.1.7.3.2.3.1-2: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6C5828" w:rsidRPr="002437CB" w14:paraId="2E39C8CE" w14:textId="77777777" w:rsidTr="006460FF">
        <w:trPr>
          <w:jc w:val="center"/>
        </w:trPr>
        <w:tc>
          <w:tcPr>
            <w:tcW w:w="2152" w:type="dxa"/>
            <w:shd w:val="clear" w:color="auto" w:fill="C0C0C0"/>
          </w:tcPr>
          <w:p w14:paraId="5182B8FD" w14:textId="77777777" w:rsidR="006C5828" w:rsidRPr="002437CB" w:rsidRDefault="006C5828" w:rsidP="00A24C9B">
            <w:pPr>
              <w:pStyle w:val="TAH"/>
            </w:pPr>
            <w:r w:rsidRPr="002437CB">
              <w:t>Data type</w:t>
            </w:r>
          </w:p>
        </w:tc>
        <w:tc>
          <w:tcPr>
            <w:tcW w:w="450" w:type="dxa"/>
            <w:shd w:val="clear" w:color="auto" w:fill="C0C0C0"/>
          </w:tcPr>
          <w:p w14:paraId="1EFFA292" w14:textId="77777777" w:rsidR="006C5828" w:rsidRPr="002437CB" w:rsidRDefault="006C5828" w:rsidP="00A24C9B">
            <w:pPr>
              <w:pStyle w:val="TAH"/>
            </w:pPr>
            <w:r w:rsidRPr="002437CB">
              <w:t>P</w:t>
            </w:r>
          </w:p>
        </w:tc>
        <w:tc>
          <w:tcPr>
            <w:tcW w:w="1170" w:type="dxa"/>
            <w:shd w:val="clear" w:color="auto" w:fill="C0C0C0"/>
          </w:tcPr>
          <w:p w14:paraId="500C7AA7" w14:textId="77777777" w:rsidR="006C5828" w:rsidRPr="002437CB" w:rsidRDefault="006C5828" w:rsidP="00A24C9B">
            <w:pPr>
              <w:pStyle w:val="TAH"/>
            </w:pPr>
            <w:r w:rsidRPr="002437CB">
              <w:t>Cardinality</w:t>
            </w:r>
          </w:p>
        </w:tc>
        <w:tc>
          <w:tcPr>
            <w:tcW w:w="5849" w:type="dxa"/>
            <w:shd w:val="clear" w:color="auto" w:fill="C0C0C0"/>
            <w:vAlign w:val="center"/>
          </w:tcPr>
          <w:p w14:paraId="09CA3AAE" w14:textId="77777777" w:rsidR="006C5828" w:rsidRPr="002437CB" w:rsidRDefault="006C5828" w:rsidP="00A24C9B">
            <w:pPr>
              <w:pStyle w:val="TAH"/>
            </w:pPr>
            <w:r w:rsidRPr="002437CB">
              <w:t>Description</w:t>
            </w:r>
          </w:p>
        </w:tc>
      </w:tr>
      <w:tr w:rsidR="006C5828" w:rsidRPr="002437CB" w14:paraId="1541D1AC" w14:textId="77777777" w:rsidTr="006460FF">
        <w:trPr>
          <w:jc w:val="center"/>
        </w:trPr>
        <w:tc>
          <w:tcPr>
            <w:tcW w:w="2152" w:type="dxa"/>
          </w:tcPr>
          <w:p w14:paraId="79D94506" w14:textId="77777777" w:rsidR="006C5828" w:rsidRPr="002437CB" w:rsidRDefault="006C5828" w:rsidP="00A24C9B">
            <w:pPr>
              <w:pStyle w:val="TAL"/>
            </w:pPr>
            <w:r w:rsidRPr="002437CB">
              <w:rPr>
                <w:noProof/>
              </w:rPr>
              <w:t>ClientSelSub</w:t>
            </w:r>
          </w:p>
        </w:tc>
        <w:tc>
          <w:tcPr>
            <w:tcW w:w="450" w:type="dxa"/>
          </w:tcPr>
          <w:p w14:paraId="1F39EE3E" w14:textId="77777777" w:rsidR="006C5828" w:rsidRPr="002437CB" w:rsidRDefault="006C5828" w:rsidP="00A24C9B">
            <w:pPr>
              <w:pStyle w:val="TAC"/>
            </w:pPr>
            <w:r w:rsidRPr="002437CB">
              <w:t>M</w:t>
            </w:r>
          </w:p>
        </w:tc>
        <w:tc>
          <w:tcPr>
            <w:tcW w:w="1170" w:type="dxa"/>
          </w:tcPr>
          <w:p w14:paraId="0C758C21" w14:textId="77777777" w:rsidR="006C5828" w:rsidRPr="002437CB" w:rsidRDefault="006C5828" w:rsidP="00752A3E">
            <w:pPr>
              <w:pStyle w:val="TAC"/>
            </w:pPr>
            <w:r w:rsidRPr="002437CB">
              <w:t>1</w:t>
            </w:r>
          </w:p>
        </w:tc>
        <w:tc>
          <w:tcPr>
            <w:tcW w:w="5849" w:type="dxa"/>
          </w:tcPr>
          <w:p w14:paraId="148D8C08" w14:textId="77777777" w:rsidR="006C5828" w:rsidRPr="002437CB" w:rsidRDefault="006C5828" w:rsidP="00A24C9B">
            <w:pPr>
              <w:pStyle w:val="TAL"/>
            </w:pPr>
            <w:r w:rsidRPr="002437CB">
              <w:t>Create a new Individual AIMLE Client Selection Subscription resource.</w:t>
            </w:r>
          </w:p>
        </w:tc>
      </w:tr>
    </w:tbl>
    <w:p w14:paraId="191560E5" w14:textId="77777777" w:rsidR="006C5828" w:rsidRPr="002437CB" w:rsidRDefault="006C5828" w:rsidP="006C5828"/>
    <w:p w14:paraId="6432E783" w14:textId="77777777" w:rsidR="006C5828" w:rsidRPr="002437CB" w:rsidRDefault="006C5828" w:rsidP="006C5828">
      <w:pPr>
        <w:pStyle w:val="TH"/>
      </w:pPr>
      <w:r w:rsidRPr="002437CB">
        <w:t>Table 6.1.7.3.2.3.</w:t>
      </w:r>
      <w:r w:rsidRPr="002437CB">
        <w:rPr>
          <w:lang w:eastAsia="zh-CN"/>
        </w:rPr>
        <w:t>1</w:t>
      </w:r>
      <w:r w:rsidRPr="002437CB">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1"/>
        <w:gridCol w:w="3854"/>
      </w:tblGrid>
      <w:tr w:rsidR="006C5828" w:rsidRPr="002437CB" w14:paraId="23815F83" w14:textId="77777777" w:rsidTr="00A24C9B">
        <w:trPr>
          <w:jc w:val="center"/>
        </w:trPr>
        <w:tc>
          <w:tcPr>
            <w:tcW w:w="825" w:type="pct"/>
            <w:shd w:val="clear" w:color="auto" w:fill="C0C0C0"/>
          </w:tcPr>
          <w:p w14:paraId="0FE880E2" w14:textId="77777777" w:rsidR="006C5828" w:rsidRPr="002437CB" w:rsidRDefault="006C5828" w:rsidP="00A24C9B">
            <w:pPr>
              <w:pStyle w:val="TAH"/>
            </w:pPr>
            <w:r w:rsidRPr="002437CB">
              <w:t>Data type</w:t>
            </w:r>
          </w:p>
        </w:tc>
        <w:tc>
          <w:tcPr>
            <w:tcW w:w="499" w:type="pct"/>
            <w:shd w:val="clear" w:color="auto" w:fill="C0C0C0"/>
          </w:tcPr>
          <w:p w14:paraId="65A50DFB" w14:textId="77777777" w:rsidR="006C5828" w:rsidRPr="002437CB" w:rsidRDefault="006C5828" w:rsidP="00A24C9B">
            <w:pPr>
              <w:pStyle w:val="TAH"/>
            </w:pPr>
            <w:r w:rsidRPr="002437CB">
              <w:t>P</w:t>
            </w:r>
          </w:p>
        </w:tc>
        <w:tc>
          <w:tcPr>
            <w:tcW w:w="738" w:type="pct"/>
            <w:shd w:val="clear" w:color="auto" w:fill="C0C0C0"/>
          </w:tcPr>
          <w:p w14:paraId="081632A6" w14:textId="77777777" w:rsidR="006C5828" w:rsidRPr="002437CB" w:rsidRDefault="006C5828" w:rsidP="00A24C9B">
            <w:pPr>
              <w:pStyle w:val="TAH"/>
            </w:pPr>
            <w:r w:rsidRPr="002437CB">
              <w:t>Cardinality</w:t>
            </w:r>
          </w:p>
        </w:tc>
        <w:tc>
          <w:tcPr>
            <w:tcW w:w="967" w:type="pct"/>
            <w:shd w:val="clear" w:color="auto" w:fill="C0C0C0"/>
          </w:tcPr>
          <w:p w14:paraId="56A1C353" w14:textId="77777777" w:rsidR="006C5828" w:rsidRPr="002437CB" w:rsidRDefault="006C5828" w:rsidP="00A24C9B">
            <w:pPr>
              <w:pStyle w:val="TAH"/>
            </w:pPr>
            <w:r w:rsidRPr="002437CB">
              <w:t>Response</w:t>
            </w:r>
          </w:p>
          <w:p w14:paraId="16CF29C3" w14:textId="77777777" w:rsidR="006C5828" w:rsidRPr="002437CB" w:rsidRDefault="006C5828" w:rsidP="00A24C9B">
            <w:pPr>
              <w:pStyle w:val="TAH"/>
            </w:pPr>
            <w:r w:rsidRPr="002437CB">
              <w:t>codes</w:t>
            </w:r>
          </w:p>
        </w:tc>
        <w:tc>
          <w:tcPr>
            <w:tcW w:w="1971" w:type="pct"/>
            <w:shd w:val="clear" w:color="auto" w:fill="C0C0C0"/>
          </w:tcPr>
          <w:p w14:paraId="2481D2D1" w14:textId="77777777" w:rsidR="006C5828" w:rsidRPr="002437CB" w:rsidRDefault="006C5828" w:rsidP="00A24C9B">
            <w:pPr>
              <w:pStyle w:val="TAH"/>
            </w:pPr>
            <w:r w:rsidRPr="002437CB">
              <w:t>Description</w:t>
            </w:r>
          </w:p>
        </w:tc>
      </w:tr>
      <w:tr w:rsidR="006C5828" w:rsidRPr="002437CB" w14:paraId="557704A0" w14:textId="77777777" w:rsidTr="00A24C9B">
        <w:trPr>
          <w:jc w:val="center"/>
        </w:trPr>
        <w:tc>
          <w:tcPr>
            <w:tcW w:w="825" w:type="pct"/>
          </w:tcPr>
          <w:p w14:paraId="3539F849" w14:textId="77777777" w:rsidR="006C5828" w:rsidRPr="002437CB" w:rsidRDefault="006C5828" w:rsidP="00A24C9B">
            <w:pPr>
              <w:pStyle w:val="TAL"/>
            </w:pPr>
            <w:r w:rsidRPr="002437CB">
              <w:rPr>
                <w:noProof/>
              </w:rPr>
              <w:t>ClientSelSub</w:t>
            </w:r>
          </w:p>
        </w:tc>
        <w:tc>
          <w:tcPr>
            <w:tcW w:w="499" w:type="pct"/>
          </w:tcPr>
          <w:p w14:paraId="0BF6DE3E" w14:textId="77777777" w:rsidR="006C5828" w:rsidRPr="002437CB" w:rsidRDefault="006C5828" w:rsidP="00A24C9B">
            <w:pPr>
              <w:pStyle w:val="TAC"/>
            </w:pPr>
            <w:r w:rsidRPr="002437CB">
              <w:t>M</w:t>
            </w:r>
          </w:p>
        </w:tc>
        <w:tc>
          <w:tcPr>
            <w:tcW w:w="738" w:type="pct"/>
          </w:tcPr>
          <w:p w14:paraId="18B89C36" w14:textId="77777777" w:rsidR="006C5828" w:rsidRPr="002437CB" w:rsidRDefault="006C5828" w:rsidP="00752A3E">
            <w:pPr>
              <w:pStyle w:val="TAC"/>
            </w:pPr>
            <w:r w:rsidRPr="002437CB">
              <w:t>1</w:t>
            </w:r>
          </w:p>
        </w:tc>
        <w:tc>
          <w:tcPr>
            <w:tcW w:w="967" w:type="pct"/>
          </w:tcPr>
          <w:p w14:paraId="7D4D731E" w14:textId="77777777" w:rsidR="006C5828" w:rsidRPr="002437CB" w:rsidRDefault="006C5828" w:rsidP="00A24C9B">
            <w:pPr>
              <w:pStyle w:val="TAL"/>
            </w:pPr>
            <w:r w:rsidRPr="002437CB">
              <w:t>201 Created</w:t>
            </w:r>
          </w:p>
        </w:tc>
        <w:tc>
          <w:tcPr>
            <w:tcW w:w="1971" w:type="pct"/>
          </w:tcPr>
          <w:p w14:paraId="1F464C3F" w14:textId="77777777" w:rsidR="006C5828" w:rsidRPr="002437CB" w:rsidRDefault="006C5828" w:rsidP="00A24C9B">
            <w:pPr>
              <w:pStyle w:val="TAL"/>
            </w:pPr>
            <w:r w:rsidRPr="002437CB">
              <w:t>Successful case. The creation of an Individual AIMLE Client Selection Subscription resource is confirmed and a representation of that resource is returned.</w:t>
            </w:r>
          </w:p>
          <w:p w14:paraId="66E7DA96" w14:textId="77777777" w:rsidR="006C5828" w:rsidRPr="002437CB" w:rsidRDefault="006C5828" w:rsidP="00A24C9B">
            <w:pPr>
              <w:pStyle w:val="TAL"/>
            </w:pPr>
          </w:p>
          <w:p w14:paraId="67B99431" w14:textId="77777777" w:rsidR="006C5828" w:rsidRPr="002437CB" w:rsidRDefault="006C5828" w:rsidP="00A24C9B">
            <w:pPr>
              <w:pStyle w:val="TAL"/>
            </w:pPr>
            <w:r w:rsidRPr="002437CB">
              <w:t>An HTTP "Location" header that contains the URI of the created resource shall also be included.</w:t>
            </w:r>
          </w:p>
        </w:tc>
      </w:tr>
      <w:tr w:rsidR="006C5828" w:rsidRPr="002437CB" w14:paraId="63F438C5" w14:textId="77777777" w:rsidTr="00A24C9B">
        <w:trPr>
          <w:jc w:val="center"/>
        </w:trPr>
        <w:tc>
          <w:tcPr>
            <w:tcW w:w="5000" w:type="pct"/>
            <w:gridSpan w:val="5"/>
          </w:tcPr>
          <w:p w14:paraId="51F94C62" w14:textId="77777777" w:rsidR="006C5828" w:rsidRPr="002437CB" w:rsidRDefault="006C5828" w:rsidP="00A24C9B">
            <w:pPr>
              <w:pStyle w:val="TAN"/>
            </w:pPr>
            <w:r w:rsidRPr="002437CB">
              <w:t>NOTE:</w:t>
            </w:r>
            <w:r w:rsidRPr="002437CB">
              <w:tab/>
              <w:t>The mandatory HTTP error status codes for the HTTP POST method listed in table 5.2.6-1 of 3GPP TS 29.122 [2] shall also apply.</w:t>
            </w:r>
          </w:p>
        </w:tc>
      </w:tr>
    </w:tbl>
    <w:p w14:paraId="2B32D05C" w14:textId="77777777" w:rsidR="006C5828" w:rsidRPr="002437CB" w:rsidRDefault="006C5828" w:rsidP="006C5828">
      <w:pPr>
        <w:rPr>
          <w:lang w:eastAsia="zh-CN"/>
        </w:rPr>
      </w:pPr>
    </w:p>
    <w:p w14:paraId="57701763" w14:textId="77777777" w:rsidR="006C5828" w:rsidRPr="002437CB" w:rsidRDefault="006C5828" w:rsidP="006C5828">
      <w:pPr>
        <w:pStyle w:val="TH"/>
      </w:pPr>
      <w:r w:rsidRPr="002437CB">
        <w:t>Table 6.1.7.3.2.3.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C5828" w:rsidRPr="002437CB" w14:paraId="49873CC4" w14:textId="77777777" w:rsidTr="006460FF">
        <w:trPr>
          <w:jc w:val="center"/>
        </w:trPr>
        <w:tc>
          <w:tcPr>
            <w:tcW w:w="825" w:type="pct"/>
            <w:shd w:val="clear" w:color="auto" w:fill="C0C0C0"/>
            <w:hideMark/>
          </w:tcPr>
          <w:p w14:paraId="023E1320" w14:textId="77777777" w:rsidR="006C5828" w:rsidRPr="002437CB" w:rsidRDefault="006C5828" w:rsidP="00A24C9B">
            <w:pPr>
              <w:pStyle w:val="TAH"/>
            </w:pPr>
            <w:r w:rsidRPr="002437CB">
              <w:t>Name</w:t>
            </w:r>
          </w:p>
        </w:tc>
        <w:tc>
          <w:tcPr>
            <w:tcW w:w="732" w:type="pct"/>
            <w:shd w:val="clear" w:color="auto" w:fill="C0C0C0"/>
            <w:hideMark/>
          </w:tcPr>
          <w:p w14:paraId="22706428" w14:textId="77777777" w:rsidR="006C5828" w:rsidRPr="002437CB" w:rsidRDefault="006C5828" w:rsidP="00A24C9B">
            <w:pPr>
              <w:pStyle w:val="TAH"/>
            </w:pPr>
            <w:r w:rsidRPr="002437CB">
              <w:t>Data type</w:t>
            </w:r>
          </w:p>
        </w:tc>
        <w:tc>
          <w:tcPr>
            <w:tcW w:w="217" w:type="pct"/>
            <w:shd w:val="clear" w:color="auto" w:fill="C0C0C0"/>
            <w:hideMark/>
          </w:tcPr>
          <w:p w14:paraId="4CBF087B" w14:textId="77777777" w:rsidR="006C5828" w:rsidRPr="002437CB" w:rsidRDefault="006C5828" w:rsidP="00A24C9B">
            <w:pPr>
              <w:pStyle w:val="TAH"/>
            </w:pPr>
            <w:r w:rsidRPr="002437CB">
              <w:t>P</w:t>
            </w:r>
          </w:p>
        </w:tc>
        <w:tc>
          <w:tcPr>
            <w:tcW w:w="581" w:type="pct"/>
            <w:shd w:val="clear" w:color="auto" w:fill="C0C0C0"/>
            <w:hideMark/>
          </w:tcPr>
          <w:p w14:paraId="57B53F22" w14:textId="77777777" w:rsidR="006C5828" w:rsidRPr="002437CB" w:rsidRDefault="006C5828" w:rsidP="00A24C9B">
            <w:pPr>
              <w:pStyle w:val="TAH"/>
            </w:pPr>
            <w:r w:rsidRPr="002437CB">
              <w:t>Cardinality</w:t>
            </w:r>
          </w:p>
        </w:tc>
        <w:tc>
          <w:tcPr>
            <w:tcW w:w="2645" w:type="pct"/>
            <w:shd w:val="clear" w:color="auto" w:fill="C0C0C0"/>
            <w:vAlign w:val="center"/>
            <w:hideMark/>
          </w:tcPr>
          <w:p w14:paraId="5F43DD22" w14:textId="77777777" w:rsidR="006C5828" w:rsidRPr="002437CB" w:rsidRDefault="006C5828" w:rsidP="00A24C9B">
            <w:pPr>
              <w:pStyle w:val="TAH"/>
            </w:pPr>
            <w:r w:rsidRPr="002437CB">
              <w:t>Description</w:t>
            </w:r>
          </w:p>
        </w:tc>
      </w:tr>
      <w:tr w:rsidR="006C5828" w:rsidRPr="002437CB" w14:paraId="371556D0" w14:textId="77777777" w:rsidTr="006460FF">
        <w:trPr>
          <w:jc w:val="center"/>
        </w:trPr>
        <w:tc>
          <w:tcPr>
            <w:tcW w:w="825" w:type="pct"/>
            <w:hideMark/>
          </w:tcPr>
          <w:p w14:paraId="6432F5C1" w14:textId="77777777" w:rsidR="006C5828" w:rsidRPr="002437CB" w:rsidRDefault="006C5828" w:rsidP="00A24C9B">
            <w:pPr>
              <w:pStyle w:val="TAL"/>
            </w:pPr>
            <w:r w:rsidRPr="002437CB">
              <w:t>Location</w:t>
            </w:r>
          </w:p>
        </w:tc>
        <w:tc>
          <w:tcPr>
            <w:tcW w:w="732" w:type="pct"/>
            <w:hideMark/>
          </w:tcPr>
          <w:p w14:paraId="120AE30E" w14:textId="77777777" w:rsidR="006C5828" w:rsidRPr="002437CB" w:rsidRDefault="006C5828" w:rsidP="00A24C9B">
            <w:pPr>
              <w:pStyle w:val="TAL"/>
            </w:pPr>
            <w:r w:rsidRPr="002437CB">
              <w:t>string</w:t>
            </w:r>
          </w:p>
        </w:tc>
        <w:tc>
          <w:tcPr>
            <w:tcW w:w="217" w:type="pct"/>
            <w:hideMark/>
          </w:tcPr>
          <w:p w14:paraId="46B53FD1" w14:textId="77777777" w:rsidR="006C5828" w:rsidRPr="002437CB" w:rsidRDefault="006C5828" w:rsidP="00A24C9B">
            <w:pPr>
              <w:pStyle w:val="TAC"/>
            </w:pPr>
            <w:r w:rsidRPr="002437CB">
              <w:t>M</w:t>
            </w:r>
          </w:p>
        </w:tc>
        <w:tc>
          <w:tcPr>
            <w:tcW w:w="581" w:type="pct"/>
            <w:hideMark/>
          </w:tcPr>
          <w:p w14:paraId="325E0374" w14:textId="77777777" w:rsidR="006C5828" w:rsidRPr="002437CB" w:rsidRDefault="006C5828" w:rsidP="00752A3E">
            <w:pPr>
              <w:pStyle w:val="TAC"/>
            </w:pPr>
            <w:r w:rsidRPr="002437CB">
              <w:t>1</w:t>
            </w:r>
          </w:p>
        </w:tc>
        <w:tc>
          <w:tcPr>
            <w:tcW w:w="2645" w:type="pct"/>
            <w:vAlign w:val="center"/>
            <w:hideMark/>
          </w:tcPr>
          <w:p w14:paraId="5BB73A67" w14:textId="77777777" w:rsidR="006C5828" w:rsidRPr="002437CB" w:rsidRDefault="006C5828" w:rsidP="00A24C9B">
            <w:pPr>
              <w:pStyle w:val="TAL"/>
            </w:pPr>
            <w:r w:rsidRPr="002437CB">
              <w:t>Contains the URI of the newly created resource, according to the structure:</w:t>
            </w:r>
          </w:p>
          <w:p w14:paraId="1F486347" w14:textId="7C5E85C6" w:rsidR="006C5828" w:rsidRPr="002437CB" w:rsidRDefault="006C5828" w:rsidP="00A24C9B">
            <w:pPr>
              <w:pStyle w:val="TAL"/>
            </w:pPr>
            <w:r w:rsidRPr="002437CB">
              <w:rPr>
                <w:lang w:eastAsia="zh-CN"/>
              </w:rPr>
              <w:t>{apiRoot}/aimles-sel/&lt;apiVersion&gt;/subscriptions</w:t>
            </w:r>
            <w:r w:rsidR="003200A2">
              <w:rPr>
                <w:lang w:eastAsia="zh-CN"/>
              </w:rPr>
              <w:t>/</w:t>
            </w:r>
            <w:r w:rsidRPr="002437CB">
              <w:rPr>
                <w:lang w:eastAsia="zh-CN"/>
              </w:rPr>
              <w:t>{subscriptionId}</w:t>
            </w:r>
          </w:p>
        </w:tc>
      </w:tr>
    </w:tbl>
    <w:p w14:paraId="48B02FFF" w14:textId="77777777" w:rsidR="006C5828" w:rsidRPr="002437CB" w:rsidRDefault="006C5828" w:rsidP="006C5828">
      <w:pPr>
        <w:pStyle w:val="H6"/>
        <w:rPr>
          <w:lang w:eastAsia="zh-CN"/>
        </w:rPr>
      </w:pPr>
      <w:r w:rsidRPr="002437CB">
        <w:rPr>
          <w:lang w:eastAsia="zh-CN"/>
        </w:rPr>
        <w:t>6.1.7.3.2.4</w:t>
      </w:r>
      <w:r w:rsidRPr="002437CB">
        <w:rPr>
          <w:lang w:eastAsia="zh-CN"/>
        </w:rPr>
        <w:tab/>
        <w:t>Resource Custom Operations</w:t>
      </w:r>
    </w:p>
    <w:p w14:paraId="2A2E1996" w14:textId="77777777" w:rsidR="006C5828" w:rsidRPr="002437CB" w:rsidRDefault="006C5828" w:rsidP="006C5828">
      <w:r w:rsidRPr="002437CB">
        <w:t>There are no resource custom operations defined for this resource in this release of the specification.</w:t>
      </w:r>
    </w:p>
    <w:p w14:paraId="45986210" w14:textId="77777777" w:rsidR="006C5828" w:rsidRPr="002437CB" w:rsidRDefault="006C5828" w:rsidP="006C5828">
      <w:pPr>
        <w:pStyle w:val="Heading5"/>
        <w:rPr>
          <w:lang w:eastAsia="zh-CN"/>
        </w:rPr>
      </w:pPr>
      <w:bookmarkStart w:id="1746" w:name="_Toc212495926"/>
      <w:bookmarkStart w:id="1747" w:name="_Toc214953505"/>
      <w:bookmarkStart w:id="1748" w:name="_Toc214954231"/>
      <w:bookmarkStart w:id="1749" w:name="_Toc214968853"/>
      <w:r w:rsidRPr="002437CB">
        <w:rPr>
          <w:lang w:eastAsia="zh-CN"/>
        </w:rPr>
        <w:t>6.1.7.3.3</w:t>
      </w:r>
      <w:r w:rsidRPr="002437CB">
        <w:rPr>
          <w:lang w:eastAsia="zh-CN"/>
        </w:rPr>
        <w:tab/>
        <w:t xml:space="preserve">Resource: </w:t>
      </w:r>
      <w:r w:rsidRPr="002437CB">
        <w:t>Individual AIMLE Client Selection Subscription</w:t>
      </w:r>
      <w:bookmarkEnd w:id="1746"/>
      <w:bookmarkEnd w:id="1747"/>
      <w:bookmarkEnd w:id="1748"/>
      <w:bookmarkEnd w:id="1749"/>
    </w:p>
    <w:p w14:paraId="01F6E019" w14:textId="77777777" w:rsidR="006C5828" w:rsidRPr="002437CB" w:rsidRDefault="006C5828" w:rsidP="006C5828">
      <w:pPr>
        <w:pStyle w:val="H6"/>
        <w:rPr>
          <w:lang w:eastAsia="zh-CN"/>
        </w:rPr>
      </w:pPr>
      <w:r w:rsidRPr="002437CB">
        <w:rPr>
          <w:lang w:eastAsia="zh-CN"/>
        </w:rPr>
        <w:t>6.1.7.3.3.1</w:t>
      </w:r>
      <w:r w:rsidRPr="002437CB">
        <w:rPr>
          <w:lang w:eastAsia="zh-CN"/>
        </w:rPr>
        <w:tab/>
        <w:t>Description</w:t>
      </w:r>
    </w:p>
    <w:p w14:paraId="76FFE237" w14:textId="77777777" w:rsidR="006C5828" w:rsidRPr="002437CB" w:rsidRDefault="006C5828" w:rsidP="006C5828">
      <w:pPr>
        <w:pStyle w:val="H6"/>
        <w:rPr>
          <w:lang w:eastAsia="zh-CN"/>
        </w:rPr>
      </w:pPr>
      <w:r w:rsidRPr="002437CB">
        <w:rPr>
          <w:lang w:eastAsia="zh-CN"/>
        </w:rPr>
        <w:t>6.1.7.3.3.2</w:t>
      </w:r>
      <w:r w:rsidRPr="002437CB">
        <w:rPr>
          <w:lang w:eastAsia="zh-CN"/>
        </w:rPr>
        <w:tab/>
        <w:t>Resource Definition</w:t>
      </w:r>
    </w:p>
    <w:p w14:paraId="51964E98" w14:textId="77777777" w:rsidR="006C5828" w:rsidRPr="002437CB" w:rsidRDefault="006C5828" w:rsidP="006C5828">
      <w:r w:rsidRPr="002437CB">
        <w:t>Resource URI: {</w:t>
      </w:r>
      <w:r w:rsidRPr="002437CB">
        <w:rPr>
          <w:b/>
          <w:bCs/>
        </w:rPr>
        <w:t>apiRoot</w:t>
      </w:r>
      <w:r w:rsidRPr="002437CB">
        <w:t>}/</w:t>
      </w:r>
      <w:r w:rsidRPr="002437CB">
        <w:rPr>
          <w:b/>
          <w:bCs/>
        </w:rPr>
        <w:t>aimles-sel</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0E51FC4E" w14:textId="77777777" w:rsidR="006C5828" w:rsidRPr="002437CB" w:rsidRDefault="006C5828" w:rsidP="007B1855">
      <w:pPr>
        <w:rPr>
          <w:rFonts w:ascii="Arial" w:hAnsi="Arial" w:cs="Arial"/>
        </w:rPr>
      </w:pPr>
      <w:r w:rsidRPr="007B1855">
        <w:t>This resource shall support the resource URI variables defined in table 6.1.7.3.3.2-1.</w:t>
      </w:r>
    </w:p>
    <w:p w14:paraId="7A490311" w14:textId="77777777" w:rsidR="006C5828" w:rsidRPr="002437CB" w:rsidRDefault="006C5828" w:rsidP="006C5828">
      <w:pPr>
        <w:pStyle w:val="TH"/>
        <w:rPr>
          <w:rFonts w:eastAsia="MS Mincho"/>
        </w:rPr>
      </w:pPr>
      <w:r w:rsidRPr="002437CB">
        <w:rPr>
          <w:rFonts w:eastAsia="MS Mincho"/>
        </w:rPr>
        <w:t>Table 6.1.7.3.3.2-1: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6C5828" w:rsidRPr="002437CB" w14:paraId="461B673C" w14:textId="77777777" w:rsidTr="00A24C9B">
        <w:trPr>
          <w:jc w:val="center"/>
        </w:trPr>
        <w:tc>
          <w:tcPr>
            <w:tcW w:w="721" w:type="pct"/>
            <w:shd w:val="clear" w:color="000000" w:fill="C0C0C0"/>
            <w:hideMark/>
          </w:tcPr>
          <w:p w14:paraId="5E078EFF" w14:textId="77777777" w:rsidR="006C5828" w:rsidRPr="002437CB" w:rsidRDefault="006C5828" w:rsidP="00A24C9B">
            <w:pPr>
              <w:pStyle w:val="TAH"/>
            </w:pPr>
            <w:r w:rsidRPr="002437CB">
              <w:t>Name</w:t>
            </w:r>
          </w:p>
        </w:tc>
        <w:tc>
          <w:tcPr>
            <w:tcW w:w="917" w:type="pct"/>
            <w:shd w:val="clear" w:color="000000" w:fill="C0C0C0"/>
          </w:tcPr>
          <w:p w14:paraId="6305B529" w14:textId="77777777" w:rsidR="006C5828" w:rsidRPr="002437CB" w:rsidRDefault="006C5828" w:rsidP="00A24C9B">
            <w:pPr>
              <w:pStyle w:val="TAH"/>
            </w:pPr>
            <w:r w:rsidRPr="002437CB">
              <w:t>Data Type</w:t>
            </w:r>
          </w:p>
        </w:tc>
        <w:tc>
          <w:tcPr>
            <w:tcW w:w="3362" w:type="pct"/>
            <w:shd w:val="clear" w:color="000000" w:fill="C0C0C0"/>
            <w:vAlign w:val="center"/>
            <w:hideMark/>
          </w:tcPr>
          <w:p w14:paraId="6D03CEA4" w14:textId="77777777" w:rsidR="006C5828" w:rsidRPr="002437CB" w:rsidRDefault="006C5828" w:rsidP="00A24C9B">
            <w:pPr>
              <w:pStyle w:val="TAH"/>
            </w:pPr>
            <w:r w:rsidRPr="002437CB">
              <w:t>Definition</w:t>
            </w:r>
          </w:p>
        </w:tc>
      </w:tr>
      <w:tr w:rsidR="006C5828" w:rsidRPr="002437CB" w14:paraId="6334D8A2" w14:textId="77777777" w:rsidTr="00A24C9B">
        <w:trPr>
          <w:jc w:val="center"/>
        </w:trPr>
        <w:tc>
          <w:tcPr>
            <w:tcW w:w="721" w:type="pct"/>
            <w:hideMark/>
          </w:tcPr>
          <w:p w14:paraId="245433CD" w14:textId="77777777" w:rsidR="006C5828" w:rsidRPr="002437CB" w:rsidRDefault="006C5828" w:rsidP="00A24C9B">
            <w:pPr>
              <w:pStyle w:val="TAL"/>
            </w:pPr>
            <w:r w:rsidRPr="002437CB">
              <w:t>apiRoot</w:t>
            </w:r>
          </w:p>
        </w:tc>
        <w:tc>
          <w:tcPr>
            <w:tcW w:w="917" w:type="pct"/>
          </w:tcPr>
          <w:p w14:paraId="4D54127E" w14:textId="77777777" w:rsidR="006C5828" w:rsidRPr="002437CB" w:rsidRDefault="006C5828" w:rsidP="00A24C9B">
            <w:pPr>
              <w:pStyle w:val="TAL"/>
            </w:pPr>
            <w:r w:rsidRPr="002437CB">
              <w:t>string</w:t>
            </w:r>
          </w:p>
        </w:tc>
        <w:tc>
          <w:tcPr>
            <w:tcW w:w="3362" w:type="pct"/>
            <w:vAlign w:val="center"/>
            <w:hideMark/>
          </w:tcPr>
          <w:p w14:paraId="2D564F81" w14:textId="77777777" w:rsidR="006C5828" w:rsidRPr="002437CB" w:rsidRDefault="006C5828" w:rsidP="00A24C9B">
            <w:pPr>
              <w:pStyle w:val="TAL"/>
            </w:pPr>
            <w:r w:rsidRPr="002437CB">
              <w:t>See clause</w:t>
            </w:r>
            <w:r w:rsidRPr="002437CB">
              <w:rPr>
                <w:lang w:val="en-US" w:eastAsia="zh-CN"/>
              </w:rPr>
              <w:t> </w:t>
            </w:r>
            <w:r w:rsidRPr="002437CB">
              <w:rPr>
                <w:lang w:eastAsia="zh-CN"/>
              </w:rPr>
              <w:t>6.1.7.1</w:t>
            </w:r>
          </w:p>
        </w:tc>
      </w:tr>
      <w:tr w:rsidR="006C5828" w:rsidRPr="002437CB" w14:paraId="33CA3301" w14:textId="77777777" w:rsidTr="00A24C9B">
        <w:trPr>
          <w:jc w:val="center"/>
        </w:trPr>
        <w:tc>
          <w:tcPr>
            <w:tcW w:w="721" w:type="pct"/>
          </w:tcPr>
          <w:p w14:paraId="7D67B7B5" w14:textId="77777777" w:rsidR="006C5828" w:rsidRPr="002437CB" w:rsidRDefault="006C5828" w:rsidP="00A24C9B">
            <w:pPr>
              <w:pStyle w:val="TAL"/>
            </w:pPr>
            <w:r w:rsidRPr="002437CB">
              <w:t>subscriptionId</w:t>
            </w:r>
          </w:p>
        </w:tc>
        <w:tc>
          <w:tcPr>
            <w:tcW w:w="917" w:type="pct"/>
          </w:tcPr>
          <w:p w14:paraId="0EFF9A6F" w14:textId="77777777" w:rsidR="006C5828" w:rsidRPr="002437CB" w:rsidRDefault="006C5828" w:rsidP="00A24C9B">
            <w:pPr>
              <w:pStyle w:val="TAL"/>
            </w:pPr>
            <w:r w:rsidRPr="002437CB">
              <w:t>string</w:t>
            </w:r>
          </w:p>
        </w:tc>
        <w:tc>
          <w:tcPr>
            <w:tcW w:w="3362" w:type="pct"/>
            <w:vAlign w:val="center"/>
          </w:tcPr>
          <w:p w14:paraId="7ED45B94" w14:textId="77777777" w:rsidR="006C5828" w:rsidRPr="002437CB" w:rsidRDefault="006C5828" w:rsidP="00A24C9B">
            <w:pPr>
              <w:pStyle w:val="TAL"/>
            </w:pPr>
            <w:r w:rsidRPr="002437CB">
              <w:t>Represents the identifier of an "Individual AIMLE Client Selection Subscription" resource.</w:t>
            </w:r>
          </w:p>
        </w:tc>
      </w:tr>
    </w:tbl>
    <w:p w14:paraId="6F13791D" w14:textId="77777777" w:rsidR="006C5828" w:rsidRPr="002437CB" w:rsidRDefault="006C5828" w:rsidP="006C5828">
      <w:pPr>
        <w:rPr>
          <w:lang w:eastAsia="zh-CN"/>
        </w:rPr>
      </w:pPr>
    </w:p>
    <w:p w14:paraId="591A3FE0" w14:textId="77777777" w:rsidR="006C5828" w:rsidRPr="002437CB" w:rsidRDefault="006C5828" w:rsidP="006C5828">
      <w:pPr>
        <w:pStyle w:val="H6"/>
        <w:rPr>
          <w:lang w:eastAsia="zh-CN"/>
        </w:rPr>
      </w:pPr>
      <w:r w:rsidRPr="002437CB">
        <w:rPr>
          <w:lang w:eastAsia="zh-CN"/>
        </w:rPr>
        <w:t>6.1.7.3.3.3</w:t>
      </w:r>
      <w:r w:rsidRPr="002437CB">
        <w:rPr>
          <w:lang w:eastAsia="zh-CN"/>
        </w:rPr>
        <w:tab/>
        <w:t>Resource Standard Methods</w:t>
      </w:r>
    </w:p>
    <w:p w14:paraId="5F115568" w14:textId="77777777" w:rsidR="006C5828" w:rsidRPr="002437CB" w:rsidRDefault="006C5828" w:rsidP="006C5828">
      <w:pPr>
        <w:pStyle w:val="H6"/>
      </w:pPr>
      <w:r w:rsidRPr="002437CB">
        <w:rPr>
          <w:lang w:eastAsia="zh-CN"/>
        </w:rPr>
        <w:t>6.1.7.3.3.3.1</w:t>
      </w:r>
      <w:r w:rsidRPr="002437CB">
        <w:tab/>
        <w:t>GET</w:t>
      </w:r>
    </w:p>
    <w:p w14:paraId="3706593D" w14:textId="41265D37" w:rsidR="006C5828" w:rsidRPr="002437CB" w:rsidRDefault="006C5828" w:rsidP="006C5828">
      <w:pPr>
        <w:rPr>
          <w:noProof/>
          <w:lang w:eastAsia="zh-CN"/>
        </w:rPr>
      </w:pPr>
      <w:r w:rsidRPr="002437CB">
        <w:rPr>
          <w:noProof/>
          <w:lang w:eastAsia="zh-CN"/>
        </w:rPr>
        <w:t xml:space="preserve">The HTTP GET method allows a service consumer to retrieve an existing </w:t>
      </w:r>
      <w:r w:rsidRPr="002437CB">
        <w:t>"Individual AIMLE Client Selection Subscription" resource at the AIMLE Server</w:t>
      </w:r>
      <w:r w:rsidRPr="002437CB">
        <w:rPr>
          <w:noProof/>
          <w:lang w:eastAsia="zh-CN"/>
        </w:rPr>
        <w:t>.</w:t>
      </w:r>
    </w:p>
    <w:p w14:paraId="099A4691" w14:textId="77777777" w:rsidR="006C5828" w:rsidRPr="002437CB" w:rsidRDefault="006C5828" w:rsidP="006C5828">
      <w:r w:rsidRPr="002437CB">
        <w:t>This method shall support the URI query parameters specified in table </w:t>
      </w:r>
      <w:r w:rsidRPr="002437CB">
        <w:rPr>
          <w:lang w:eastAsia="zh-CN"/>
        </w:rPr>
        <w:t>6.1.7.3.3.3.1</w:t>
      </w:r>
      <w:r w:rsidRPr="002437CB">
        <w:t>-1.</w:t>
      </w:r>
    </w:p>
    <w:p w14:paraId="7E91CE23" w14:textId="77777777" w:rsidR="006C5828" w:rsidRPr="002437CB" w:rsidRDefault="006C5828" w:rsidP="006C5828">
      <w:pPr>
        <w:pStyle w:val="TH"/>
        <w:rPr>
          <w:rFonts w:cs="Arial"/>
        </w:rPr>
      </w:pPr>
      <w:r w:rsidRPr="002437CB">
        <w:t>Table </w:t>
      </w:r>
      <w:r w:rsidRPr="002437CB">
        <w:rPr>
          <w:lang w:eastAsia="zh-CN"/>
        </w:rPr>
        <w:t>6.1.7.3.3.3.1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2437CB" w14:paraId="054A37E5" w14:textId="77777777" w:rsidTr="006460FF">
        <w:trPr>
          <w:jc w:val="center"/>
        </w:trPr>
        <w:tc>
          <w:tcPr>
            <w:tcW w:w="825" w:type="pct"/>
            <w:shd w:val="clear" w:color="auto" w:fill="C0C0C0"/>
            <w:vAlign w:val="center"/>
          </w:tcPr>
          <w:p w14:paraId="3A9E0E06" w14:textId="77777777" w:rsidR="006C5828" w:rsidRPr="002437CB" w:rsidRDefault="006C5828" w:rsidP="00A24C9B">
            <w:pPr>
              <w:pStyle w:val="TAH"/>
            </w:pPr>
            <w:r w:rsidRPr="002437CB">
              <w:t>Name</w:t>
            </w:r>
          </w:p>
        </w:tc>
        <w:tc>
          <w:tcPr>
            <w:tcW w:w="731" w:type="pct"/>
            <w:shd w:val="clear" w:color="auto" w:fill="C0C0C0"/>
            <w:vAlign w:val="center"/>
          </w:tcPr>
          <w:p w14:paraId="5C8CD904" w14:textId="77777777" w:rsidR="006C5828" w:rsidRPr="002437CB" w:rsidRDefault="006C5828" w:rsidP="00A24C9B">
            <w:pPr>
              <w:pStyle w:val="TAH"/>
            </w:pPr>
            <w:r w:rsidRPr="002437CB">
              <w:t>Data type</w:t>
            </w:r>
          </w:p>
        </w:tc>
        <w:tc>
          <w:tcPr>
            <w:tcW w:w="215" w:type="pct"/>
            <w:shd w:val="clear" w:color="auto" w:fill="C0C0C0"/>
            <w:vAlign w:val="center"/>
          </w:tcPr>
          <w:p w14:paraId="226E4A51" w14:textId="77777777" w:rsidR="006C5828" w:rsidRPr="002437CB" w:rsidRDefault="006C5828" w:rsidP="00A24C9B">
            <w:pPr>
              <w:pStyle w:val="TAH"/>
            </w:pPr>
            <w:r w:rsidRPr="002437CB">
              <w:t>P</w:t>
            </w:r>
          </w:p>
        </w:tc>
        <w:tc>
          <w:tcPr>
            <w:tcW w:w="580" w:type="pct"/>
            <w:shd w:val="clear" w:color="auto" w:fill="C0C0C0"/>
            <w:vAlign w:val="center"/>
          </w:tcPr>
          <w:p w14:paraId="7C25D36C" w14:textId="77777777" w:rsidR="006C5828" w:rsidRPr="002437CB" w:rsidRDefault="006C5828" w:rsidP="00A24C9B">
            <w:pPr>
              <w:pStyle w:val="TAH"/>
            </w:pPr>
            <w:r w:rsidRPr="002437CB">
              <w:t>Cardinality</w:t>
            </w:r>
          </w:p>
        </w:tc>
        <w:tc>
          <w:tcPr>
            <w:tcW w:w="1852" w:type="pct"/>
            <w:shd w:val="clear" w:color="auto" w:fill="C0C0C0"/>
            <w:vAlign w:val="center"/>
          </w:tcPr>
          <w:p w14:paraId="522CD9CF" w14:textId="77777777" w:rsidR="006C5828" w:rsidRPr="002437CB" w:rsidRDefault="006C5828" w:rsidP="00A24C9B">
            <w:pPr>
              <w:pStyle w:val="TAH"/>
            </w:pPr>
            <w:r w:rsidRPr="002437CB">
              <w:t>Description</w:t>
            </w:r>
          </w:p>
        </w:tc>
        <w:tc>
          <w:tcPr>
            <w:tcW w:w="796" w:type="pct"/>
            <w:shd w:val="clear" w:color="auto" w:fill="C0C0C0"/>
            <w:vAlign w:val="center"/>
          </w:tcPr>
          <w:p w14:paraId="1DACB28B" w14:textId="77777777" w:rsidR="006C5828" w:rsidRPr="002437CB" w:rsidRDefault="006C5828" w:rsidP="00A24C9B">
            <w:pPr>
              <w:pStyle w:val="TAH"/>
            </w:pPr>
            <w:r w:rsidRPr="002437CB">
              <w:t>Applicability</w:t>
            </w:r>
          </w:p>
        </w:tc>
      </w:tr>
      <w:tr w:rsidR="006C5828" w:rsidRPr="002437CB" w14:paraId="391A8AB4" w14:textId="77777777" w:rsidTr="006460FF">
        <w:trPr>
          <w:jc w:val="center"/>
        </w:trPr>
        <w:tc>
          <w:tcPr>
            <w:tcW w:w="825" w:type="pct"/>
            <w:vAlign w:val="center"/>
          </w:tcPr>
          <w:p w14:paraId="0B4F04EA" w14:textId="77777777" w:rsidR="006C5828" w:rsidRPr="002437CB" w:rsidRDefault="006C5828" w:rsidP="00A24C9B">
            <w:pPr>
              <w:pStyle w:val="TAL"/>
            </w:pPr>
            <w:r w:rsidRPr="002437CB">
              <w:t>n/a</w:t>
            </w:r>
          </w:p>
        </w:tc>
        <w:tc>
          <w:tcPr>
            <w:tcW w:w="731" w:type="pct"/>
            <w:vAlign w:val="center"/>
          </w:tcPr>
          <w:p w14:paraId="717C4BBD" w14:textId="77777777" w:rsidR="006C5828" w:rsidRPr="002437CB" w:rsidRDefault="006C5828" w:rsidP="00A24C9B">
            <w:pPr>
              <w:pStyle w:val="TAL"/>
            </w:pPr>
          </w:p>
        </w:tc>
        <w:tc>
          <w:tcPr>
            <w:tcW w:w="215" w:type="pct"/>
            <w:vAlign w:val="center"/>
          </w:tcPr>
          <w:p w14:paraId="48727D7B" w14:textId="77777777" w:rsidR="006C5828" w:rsidRPr="002437CB" w:rsidRDefault="006C5828" w:rsidP="00A24C9B">
            <w:pPr>
              <w:pStyle w:val="TAC"/>
            </w:pPr>
          </w:p>
        </w:tc>
        <w:tc>
          <w:tcPr>
            <w:tcW w:w="580" w:type="pct"/>
            <w:vAlign w:val="center"/>
          </w:tcPr>
          <w:p w14:paraId="6B44C035" w14:textId="77777777" w:rsidR="006C5828" w:rsidRPr="002437CB" w:rsidRDefault="006C5828" w:rsidP="00A24C9B">
            <w:pPr>
              <w:pStyle w:val="TAC"/>
            </w:pPr>
          </w:p>
        </w:tc>
        <w:tc>
          <w:tcPr>
            <w:tcW w:w="1852" w:type="pct"/>
            <w:vAlign w:val="center"/>
          </w:tcPr>
          <w:p w14:paraId="478E9A01" w14:textId="77777777" w:rsidR="006C5828" w:rsidRPr="002437CB" w:rsidRDefault="006C5828" w:rsidP="00A24C9B">
            <w:pPr>
              <w:pStyle w:val="TAL"/>
            </w:pPr>
          </w:p>
        </w:tc>
        <w:tc>
          <w:tcPr>
            <w:tcW w:w="796" w:type="pct"/>
            <w:vAlign w:val="center"/>
          </w:tcPr>
          <w:p w14:paraId="44B6EFCE" w14:textId="77777777" w:rsidR="006C5828" w:rsidRPr="002437CB" w:rsidRDefault="006C5828" w:rsidP="00A24C9B">
            <w:pPr>
              <w:pStyle w:val="TAL"/>
            </w:pPr>
          </w:p>
        </w:tc>
      </w:tr>
    </w:tbl>
    <w:p w14:paraId="4A47DF33" w14:textId="77777777" w:rsidR="006C5828" w:rsidRPr="002437CB" w:rsidRDefault="006C5828" w:rsidP="006C5828"/>
    <w:p w14:paraId="424A9021" w14:textId="77777777" w:rsidR="006C5828" w:rsidRPr="002437CB" w:rsidRDefault="006C5828" w:rsidP="006C5828">
      <w:r w:rsidRPr="002437CB">
        <w:t>This method shall support the request data structures specified in table </w:t>
      </w:r>
      <w:r w:rsidRPr="002437CB">
        <w:rPr>
          <w:lang w:eastAsia="zh-CN"/>
        </w:rPr>
        <w:t>6.1.7.3.3.3.1</w:t>
      </w:r>
      <w:r w:rsidRPr="002437CB">
        <w:t>-2 and the response data structures and response codes specified in table </w:t>
      </w:r>
      <w:r w:rsidRPr="002437CB">
        <w:rPr>
          <w:lang w:eastAsia="zh-CN"/>
        </w:rPr>
        <w:t>6.1.7.3.3.3.1</w:t>
      </w:r>
      <w:r w:rsidRPr="002437CB">
        <w:t>-3.</w:t>
      </w:r>
    </w:p>
    <w:p w14:paraId="41880B58" w14:textId="77777777" w:rsidR="006C5828" w:rsidRPr="002437CB" w:rsidRDefault="006C5828" w:rsidP="006C5828">
      <w:pPr>
        <w:pStyle w:val="TH"/>
      </w:pPr>
      <w:r w:rsidRPr="002437CB">
        <w:t>Table </w:t>
      </w:r>
      <w:r w:rsidRPr="002437CB">
        <w:rPr>
          <w:lang w:eastAsia="zh-CN"/>
        </w:rPr>
        <w:t>6.1.7.3.3.3.1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C5828" w:rsidRPr="002437CB" w14:paraId="0303E8EF" w14:textId="77777777" w:rsidTr="006460FF">
        <w:trPr>
          <w:jc w:val="center"/>
        </w:trPr>
        <w:tc>
          <w:tcPr>
            <w:tcW w:w="1627" w:type="dxa"/>
            <w:shd w:val="clear" w:color="auto" w:fill="C0C0C0"/>
            <w:vAlign w:val="center"/>
          </w:tcPr>
          <w:p w14:paraId="1B280224" w14:textId="77777777" w:rsidR="006C5828" w:rsidRPr="002437CB" w:rsidRDefault="006C5828" w:rsidP="00A24C9B">
            <w:pPr>
              <w:pStyle w:val="TAH"/>
            </w:pPr>
            <w:r w:rsidRPr="002437CB">
              <w:t>Data type</w:t>
            </w:r>
          </w:p>
        </w:tc>
        <w:tc>
          <w:tcPr>
            <w:tcW w:w="425" w:type="dxa"/>
            <w:shd w:val="clear" w:color="auto" w:fill="C0C0C0"/>
            <w:vAlign w:val="center"/>
          </w:tcPr>
          <w:p w14:paraId="68E6EA61" w14:textId="77777777" w:rsidR="006C5828" w:rsidRPr="002437CB" w:rsidRDefault="006C5828" w:rsidP="00A24C9B">
            <w:pPr>
              <w:pStyle w:val="TAH"/>
            </w:pPr>
            <w:r w:rsidRPr="002437CB">
              <w:t>P</w:t>
            </w:r>
          </w:p>
        </w:tc>
        <w:tc>
          <w:tcPr>
            <w:tcW w:w="1276" w:type="dxa"/>
            <w:shd w:val="clear" w:color="auto" w:fill="C0C0C0"/>
            <w:vAlign w:val="center"/>
          </w:tcPr>
          <w:p w14:paraId="7DBA7A21" w14:textId="77777777" w:rsidR="006C5828" w:rsidRPr="002437CB" w:rsidRDefault="006C5828" w:rsidP="00A24C9B">
            <w:pPr>
              <w:pStyle w:val="TAH"/>
            </w:pPr>
            <w:r w:rsidRPr="002437CB">
              <w:t>Cardinality</w:t>
            </w:r>
          </w:p>
        </w:tc>
        <w:tc>
          <w:tcPr>
            <w:tcW w:w="6447" w:type="dxa"/>
            <w:shd w:val="clear" w:color="auto" w:fill="C0C0C0"/>
            <w:vAlign w:val="center"/>
          </w:tcPr>
          <w:p w14:paraId="75EC3D98" w14:textId="77777777" w:rsidR="006C5828" w:rsidRPr="002437CB" w:rsidRDefault="006C5828" w:rsidP="00A24C9B">
            <w:pPr>
              <w:pStyle w:val="TAH"/>
            </w:pPr>
            <w:r w:rsidRPr="002437CB">
              <w:t>Description</w:t>
            </w:r>
          </w:p>
        </w:tc>
      </w:tr>
      <w:tr w:rsidR="006C5828" w:rsidRPr="002437CB" w14:paraId="5F188A25" w14:textId="77777777" w:rsidTr="006460FF">
        <w:trPr>
          <w:jc w:val="center"/>
        </w:trPr>
        <w:tc>
          <w:tcPr>
            <w:tcW w:w="1627" w:type="dxa"/>
            <w:vAlign w:val="center"/>
          </w:tcPr>
          <w:p w14:paraId="480BBDEA" w14:textId="77777777" w:rsidR="006C5828" w:rsidRPr="002437CB" w:rsidRDefault="006C5828" w:rsidP="00A24C9B">
            <w:pPr>
              <w:pStyle w:val="TAL"/>
            </w:pPr>
            <w:r w:rsidRPr="002437CB">
              <w:t>n/a</w:t>
            </w:r>
          </w:p>
        </w:tc>
        <w:tc>
          <w:tcPr>
            <w:tcW w:w="425" w:type="dxa"/>
            <w:vAlign w:val="center"/>
          </w:tcPr>
          <w:p w14:paraId="0581907B" w14:textId="77777777" w:rsidR="006C5828" w:rsidRPr="002437CB" w:rsidRDefault="006C5828" w:rsidP="00A24C9B">
            <w:pPr>
              <w:pStyle w:val="TAC"/>
            </w:pPr>
          </w:p>
        </w:tc>
        <w:tc>
          <w:tcPr>
            <w:tcW w:w="1276" w:type="dxa"/>
            <w:vAlign w:val="center"/>
          </w:tcPr>
          <w:p w14:paraId="56907A53" w14:textId="77777777" w:rsidR="006C5828" w:rsidRPr="002437CB" w:rsidRDefault="006C5828" w:rsidP="00A24C9B">
            <w:pPr>
              <w:pStyle w:val="TAC"/>
            </w:pPr>
          </w:p>
        </w:tc>
        <w:tc>
          <w:tcPr>
            <w:tcW w:w="6447" w:type="dxa"/>
            <w:vAlign w:val="center"/>
          </w:tcPr>
          <w:p w14:paraId="7FB1B277" w14:textId="77777777" w:rsidR="006C5828" w:rsidRPr="002437CB" w:rsidRDefault="006C5828" w:rsidP="00A24C9B">
            <w:pPr>
              <w:pStyle w:val="TAL"/>
            </w:pPr>
          </w:p>
        </w:tc>
      </w:tr>
    </w:tbl>
    <w:p w14:paraId="4B78A4A7" w14:textId="77777777" w:rsidR="006C5828" w:rsidRPr="002437CB" w:rsidRDefault="006C5828" w:rsidP="006C5828"/>
    <w:p w14:paraId="6E517421" w14:textId="77777777" w:rsidR="006C5828" w:rsidRPr="002437CB" w:rsidRDefault="006C5828" w:rsidP="006C5828">
      <w:pPr>
        <w:pStyle w:val="TH"/>
      </w:pPr>
      <w:r w:rsidRPr="002437CB">
        <w:t>Table </w:t>
      </w:r>
      <w:r w:rsidRPr="002437CB">
        <w:rPr>
          <w:lang w:eastAsia="zh-CN"/>
        </w:rPr>
        <w:t>6.1.7.3.3.3.1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6C5828" w:rsidRPr="002437CB" w14:paraId="6DAABC5C" w14:textId="77777777" w:rsidTr="006460FF">
        <w:trPr>
          <w:jc w:val="center"/>
        </w:trPr>
        <w:tc>
          <w:tcPr>
            <w:tcW w:w="1027" w:type="pct"/>
            <w:shd w:val="clear" w:color="auto" w:fill="C0C0C0"/>
            <w:vAlign w:val="center"/>
          </w:tcPr>
          <w:p w14:paraId="45E1118C" w14:textId="77777777" w:rsidR="006C5828" w:rsidRPr="002437CB" w:rsidRDefault="006C5828" w:rsidP="00A24C9B">
            <w:pPr>
              <w:pStyle w:val="TAH"/>
            </w:pPr>
            <w:r w:rsidRPr="002437CB">
              <w:t>Data type</w:t>
            </w:r>
          </w:p>
        </w:tc>
        <w:tc>
          <w:tcPr>
            <w:tcW w:w="221" w:type="pct"/>
            <w:shd w:val="clear" w:color="auto" w:fill="C0C0C0"/>
            <w:vAlign w:val="center"/>
          </w:tcPr>
          <w:p w14:paraId="666AEF90" w14:textId="77777777" w:rsidR="006C5828" w:rsidRPr="002437CB" w:rsidRDefault="006C5828" w:rsidP="00A24C9B">
            <w:pPr>
              <w:pStyle w:val="TAH"/>
            </w:pPr>
            <w:r w:rsidRPr="002437CB">
              <w:t>P</w:t>
            </w:r>
          </w:p>
        </w:tc>
        <w:tc>
          <w:tcPr>
            <w:tcW w:w="589" w:type="pct"/>
            <w:shd w:val="clear" w:color="auto" w:fill="C0C0C0"/>
            <w:vAlign w:val="center"/>
          </w:tcPr>
          <w:p w14:paraId="2F7560FF" w14:textId="77777777" w:rsidR="006C5828" w:rsidRPr="002437CB" w:rsidRDefault="006C5828" w:rsidP="00A24C9B">
            <w:pPr>
              <w:pStyle w:val="TAH"/>
            </w:pPr>
            <w:r w:rsidRPr="002437CB">
              <w:t>Cardinality</w:t>
            </w:r>
          </w:p>
        </w:tc>
        <w:tc>
          <w:tcPr>
            <w:tcW w:w="738" w:type="pct"/>
            <w:shd w:val="clear" w:color="auto" w:fill="C0C0C0"/>
            <w:vAlign w:val="center"/>
          </w:tcPr>
          <w:p w14:paraId="4516EFE0" w14:textId="77777777" w:rsidR="006C5828" w:rsidRPr="002437CB" w:rsidRDefault="006C5828" w:rsidP="00A24C9B">
            <w:pPr>
              <w:pStyle w:val="TAH"/>
            </w:pPr>
            <w:r w:rsidRPr="002437CB">
              <w:t>Response</w:t>
            </w:r>
          </w:p>
          <w:p w14:paraId="1BFD4B07" w14:textId="77777777" w:rsidR="006C5828" w:rsidRPr="002437CB" w:rsidRDefault="006C5828" w:rsidP="00A24C9B">
            <w:pPr>
              <w:pStyle w:val="TAH"/>
            </w:pPr>
            <w:r w:rsidRPr="002437CB">
              <w:t>codes</w:t>
            </w:r>
          </w:p>
        </w:tc>
        <w:tc>
          <w:tcPr>
            <w:tcW w:w="2425" w:type="pct"/>
            <w:shd w:val="clear" w:color="auto" w:fill="C0C0C0"/>
            <w:vAlign w:val="center"/>
          </w:tcPr>
          <w:p w14:paraId="5F341F89" w14:textId="77777777" w:rsidR="006C5828" w:rsidRPr="002437CB" w:rsidRDefault="006C5828" w:rsidP="00A24C9B">
            <w:pPr>
              <w:pStyle w:val="TAH"/>
            </w:pPr>
            <w:r w:rsidRPr="002437CB">
              <w:t>Description</w:t>
            </w:r>
          </w:p>
        </w:tc>
      </w:tr>
      <w:tr w:rsidR="006C5828" w:rsidRPr="002437CB" w14:paraId="4B9AA3D0" w14:textId="77777777" w:rsidTr="006460FF">
        <w:trPr>
          <w:jc w:val="center"/>
        </w:trPr>
        <w:tc>
          <w:tcPr>
            <w:tcW w:w="1027" w:type="pct"/>
            <w:vAlign w:val="center"/>
          </w:tcPr>
          <w:p w14:paraId="4A08FD59" w14:textId="77777777" w:rsidR="006C5828" w:rsidRPr="002437CB" w:rsidRDefault="006C5828" w:rsidP="00A24C9B">
            <w:pPr>
              <w:pStyle w:val="TAL"/>
            </w:pPr>
            <w:r w:rsidRPr="002437CB">
              <w:rPr>
                <w:noProof/>
              </w:rPr>
              <w:t>ClientSelSub</w:t>
            </w:r>
          </w:p>
        </w:tc>
        <w:tc>
          <w:tcPr>
            <w:tcW w:w="221" w:type="pct"/>
            <w:vAlign w:val="center"/>
          </w:tcPr>
          <w:p w14:paraId="55EC16C6" w14:textId="77777777" w:rsidR="006C5828" w:rsidRPr="002437CB" w:rsidRDefault="006C5828" w:rsidP="00A24C9B">
            <w:pPr>
              <w:pStyle w:val="TAC"/>
            </w:pPr>
            <w:r w:rsidRPr="002437CB">
              <w:t>M</w:t>
            </w:r>
          </w:p>
        </w:tc>
        <w:tc>
          <w:tcPr>
            <w:tcW w:w="589" w:type="pct"/>
            <w:vAlign w:val="center"/>
          </w:tcPr>
          <w:p w14:paraId="5D3282CB" w14:textId="77777777" w:rsidR="006C5828" w:rsidRPr="002437CB" w:rsidRDefault="006C5828" w:rsidP="00A24C9B">
            <w:pPr>
              <w:pStyle w:val="TAC"/>
            </w:pPr>
            <w:r w:rsidRPr="002437CB">
              <w:t>1</w:t>
            </w:r>
          </w:p>
        </w:tc>
        <w:tc>
          <w:tcPr>
            <w:tcW w:w="738" w:type="pct"/>
            <w:vAlign w:val="center"/>
          </w:tcPr>
          <w:p w14:paraId="75D08FEB" w14:textId="77777777" w:rsidR="006C5828" w:rsidRPr="002437CB" w:rsidRDefault="006C5828" w:rsidP="00A24C9B">
            <w:pPr>
              <w:pStyle w:val="TAL"/>
            </w:pPr>
            <w:r w:rsidRPr="002437CB">
              <w:t>200 OK</w:t>
            </w:r>
          </w:p>
        </w:tc>
        <w:tc>
          <w:tcPr>
            <w:tcW w:w="2425" w:type="pct"/>
            <w:vAlign w:val="center"/>
          </w:tcPr>
          <w:p w14:paraId="5D2E12F8" w14:textId="77777777" w:rsidR="006C5828" w:rsidRPr="002437CB" w:rsidRDefault="006C5828" w:rsidP="00A24C9B">
            <w:pPr>
              <w:pStyle w:val="TAL"/>
            </w:pPr>
            <w:r w:rsidRPr="002437CB">
              <w:t>Successful case. The requested</w:t>
            </w:r>
            <w:r w:rsidRPr="002437CB">
              <w:rPr>
                <w:noProof/>
                <w:lang w:eastAsia="zh-CN"/>
              </w:rPr>
              <w:t xml:space="preserve"> </w:t>
            </w:r>
            <w:r w:rsidRPr="002437CB">
              <w:t>"Individual AIMLE Client Selection Subscription" resource</w:t>
            </w:r>
            <w:r w:rsidRPr="002437CB">
              <w:rPr>
                <w:noProof/>
                <w:lang w:eastAsia="zh-CN"/>
              </w:rPr>
              <w:t xml:space="preserve"> </w:t>
            </w:r>
            <w:r w:rsidRPr="002437CB">
              <w:t>shall be returned.</w:t>
            </w:r>
          </w:p>
        </w:tc>
      </w:tr>
      <w:tr w:rsidR="006C5828" w:rsidRPr="002437CB" w14:paraId="5C1D2AF0" w14:textId="77777777" w:rsidTr="00A24C9B">
        <w:trPr>
          <w:jc w:val="center"/>
        </w:trPr>
        <w:tc>
          <w:tcPr>
            <w:tcW w:w="1027" w:type="pct"/>
            <w:vAlign w:val="center"/>
          </w:tcPr>
          <w:p w14:paraId="068B35BD" w14:textId="77777777" w:rsidR="006C5828" w:rsidRPr="002437CB" w:rsidRDefault="006C5828" w:rsidP="00A24C9B">
            <w:pPr>
              <w:pStyle w:val="TAL"/>
            </w:pPr>
            <w:r w:rsidRPr="002437CB">
              <w:t>n/a</w:t>
            </w:r>
          </w:p>
        </w:tc>
        <w:tc>
          <w:tcPr>
            <w:tcW w:w="221" w:type="pct"/>
            <w:vAlign w:val="center"/>
          </w:tcPr>
          <w:p w14:paraId="2599389A" w14:textId="77777777" w:rsidR="006C5828" w:rsidRPr="002437CB" w:rsidRDefault="006C5828" w:rsidP="00A24C9B">
            <w:pPr>
              <w:pStyle w:val="TAC"/>
            </w:pPr>
          </w:p>
        </w:tc>
        <w:tc>
          <w:tcPr>
            <w:tcW w:w="589" w:type="pct"/>
            <w:vAlign w:val="center"/>
          </w:tcPr>
          <w:p w14:paraId="021D347B" w14:textId="77777777" w:rsidR="006C5828" w:rsidRPr="002437CB" w:rsidRDefault="006C5828" w:rsidP="00A24C9B">
            <w:pPr>
              <w:pStyle w:val="TAC"/>
            </w:pPr>
          </w:p>
        </w:tc>
        <w:tc>
          <w:tcPr>
            <w:tcW w:w="738" w:type="pct"/>
            <w:vAlign w:val="center"/>
          </w:tcPr>
          <w:p w14:paraId="3572FF91" w14:textId="77777777" w:rsidR="006C5828" w:rsidRPr="002437CB" w:rsidRDefault="006C5828" w:rsidP="00A24C9B">
            <w:pPr>
              <w:pStyle w:val="TAL"/>
            </w:pPr>
            <w:r w:rsidRPr="002437CB">
              <w:t>307 Temporary Redirect</w:t>
            </w:r>
          </w:p>
        </w:tc>
        <w:tc>
          <w:tcPr>
            <w:tcW w:w="2425" w:type="pct"/>
            <w:vAlign w:val="center"/>
          </w:tcPr>
          <w:p w14:paraId="17C32FF4" w14:textId="77777777" w:rsidR="006C5828" w:rsidRPr="002437CB" w:rsidRDefault="006C5828" w:rsidP="00A24C9B">
            <w:pPr>
              <w:pStyle w:val="TAL"/>
            </w:pPr>
            <w:r w:rsidRPr="002437CB">
              <w:t>Temporary redirection.</w:t>
            </w:r>
          </w:p>
          <w:p w14:paraId="361358B1" w14:textId="77777777" w:rsidR="006C5828" w:rsidRPr="002437CB" w:rsidRDefault="006C5828" w:rsidP="00A24C9B">
            <w:pPr>
              <w:pStyle w:val="TAL"/>
            </w:pPr>
          </w:p>
          <w:p w14:paraId="1F3E48DB"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337DC922" w14:textId="77777777" w:rsidR="006C5828" w:rsidRPr="002437CB" w:rsidRDefault="006C5828" w:rsidP="00A24C9B">
            <w:pPr>
              <w:pStyle w:val="TAL"/>
            </w:pPr>
          </w:p>
          <w:p w14:paraId="7B99F371" w14:textId="77777777" w:rsidR="006C5828" w:rsidRPr="002437CB" w:rsidRDefault="006C5828" w:rsidP="00A24C9B">
            <w:pPr>
              <w:pStyle w:val="TAL"/>
            </w:pPr>
            <w:r w:rsidRPr="002437CB">
              <w:t>Redirection handling is described in clause 5.2.10 of 3GPP TS 29.122 [2].</w:t>
            </w:r>
          </w:p>
        </w:tc>
      </w:tr>
      <w:tr w:rsidR="006C5828" w:rsidRPr="002437CB" w14:paraId="68817EB9" w14:textId="77777777" w:rsidTr="00A24C9B">
        <w:trPr>
          <w:jc w:val="center"/>
        </w:trPr>
        <w:tc>
          <w:tcPr>
            <w:tcW w:w="1027" w:type="pct"/>
            <w:vAlign w:val="center"/>
          </w:tcPr>
          <w:p w14:paraId="660520D0" w14:textId="77777777" w:rsidR="006C5828" w:rsidRPr="002437CB" w:rsidRDefault="006C5828" w:rsidP="00A24C9B">
            <w:pPr>
              <w:pStyle w:val="TAL"/>
            </w:pPr>
            <w:r w:rsidRPr="002437CB">
              <w:rPr>
                <w:lang w:eastAsia="zh-CN"/>
              </w:rPr>
              <w:t>n/a</w:t>
            </w:r>
          </w:p>
        </w:tc>
        <w:tc>
          <w:tcPr>
            <w:tcW w:w="221" w:type="pct"/>
            <w:vAlign w:val="center"/>
          </w:tcPr>
          <w:p w14:paraId="6DC8AD6B" w14:textId="77777777" w:rsidR="006C5828" w:rsidRPr="002437CB" w:rsidRDefault="006C5828" w:rsidP="00A24C9B">
            <w:pPr>
              <w:pStyle w:val="TAC"/>
            </w:pPr>
          </w:p>
        </w:tc>
        <w:tc>
          <w:tcPr>
            <w:tcW w:w="589" w:type="pct"/>
            <w:vAlign w:val="center"/>
          </w:tcPr>
          <w:p w14:paraId="46B1C440" w14:textId="77777777" w:rsidR="006C5828" w:rsidRPr="002437CB" w:rsidRDefault="006C5828" w:rsidP="00A24C9B">
            <w:pPr>
              <w:pStyle w:val="TAC"/>
            </w:pPr>
          </w:p>
        </w:tc>
        <w:tc>
          <w:tcPr>
            <w:tcW w:w="738" w:type="pct"/>
            <w:vAlign w:val="center"/>
          </w:tcPr>
          <w:p w14:paraId="2CC2B81F" w14:textId="77777777" w:rsidR="006C5828" w:rsidRPr="002437CB" w:rsidRDefault="006C5828" w:rsidP="00A24C9B">
            <w:pPr>
              <w:pStyle w:val="TAL"/>
            </w:pPr>
            <w:r w:rsidRPr="002437CB">
              <w:t>308 Permanent Redirect</w:t>
            </w:r>
          </w:p>
        </w:tc>
        <w:tc>
          <w:tcPr>
            <w:tcW w:w="2425" w:type="pct"/>
            <w:vAlign w:val="center"/>
          </w:tcPr>
          <w:p w14:paraId="451E542E" w14:textId="77777777" w:rsidR="006C5828" w:rsidRPr="002437CB" w:rsidRDefault="006C5828" w:rsidP="00A24C9B">
            <w:pPr>
              <w:pStyle w:val="TAL"/>
            </w:pPr>
            <w:r w:rsidRPr="002437CB">
              <w:t>Permanent redirection.</w:t>
            </w:r>
          </w:p>
          <w:p w14:paraId="37903729" w14:textId="77777777" w:rsidR="006C5828" w:rsidRPr="002437CB" w:rsidRDefault="006C5828" w:rsidP="00A24C9B">
            <w:pPr>
              <w:pStyle w:val="TAL"/>
            </w:pPr>
          </w:p>
          <w:p w14:paraId="32A1008E"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659F0733" w14:textId="77777777" w:rsidR="006C5828" w:rsidRPr="002437CB" w:rsidRDefault="006C5828" w:rsidP="00A24C9B">
            <w:pPr>
              <w:pStyle w:val="TAL"/>
            </w:pPr>
          </w:p>
          <w:p w14:paraId="20E41189" w14:textId="77777777" w:rsidR="006C5828" w:rsidRPr="002437CB" w:rsidRDefault="006C5828" w:rsidP="00A24C9B">
            <w:pPr>
              <w:pStyle w:val="TAL"/>
            </w:pPr>
            <w:r w:rsidRPr="002437CB">
              <w:t>Redirection handling is described in clause 5.2.10 of 3GPP TS 29.122 [2].</w:t>
            </w:r>
          </w:p>
        </w:tc>
      </w:tr>
      <w:tr w:rsidR="006C5828" w:rsidRPr="002437CB" w14:paraId="29EB008A" w14:textId="77777777" w:rsidTr="00A24C9B">
        <w:trPr>
          <w:jc w:val="center"/>
        </w:trPr>
        <w:tc>
          <w:tcPr>
            <w:tcW w:w="5000" w:type="pct"/>
            <w:gridSpan w:val="5"/>
            <w:vAlign w:val="center"/>
          </w:tcPr>
          <w:p w14:paraId="4AE763C3" w14:textId="77777777" w:rsidR="006C5828" w:rsidRPr="002437CB" w:rsidRDefault="006C5828"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378079A9" w14:textId="77777777" w:rsidR="006C5828" w:rsidRPr="002437CB" w:rsidRDefault="006C5828" w:rsidP="006C5828"/>
    <w:p w14:paraId="56C825D4" w14:textId="77777777" w:rsidR="006C5828" w:rsidRPr="002437CB" w:rsidRDefault="006C5828" w:rsidP="006C5828">
      <w:pPr>
        <w:pStyle w:val="TH"/>
      </w:pPr>
      <w:r w:rsidRPr="002437CB">
        <w:t>Table </w:t>
      </w:r>
      <w:r w:rsidRPr="002437CB">
        <w:rPr>
          <w:lang w:eastAsia="zh-CN"/>
        </w:rPr>
        <w:t>6.1.7.3.3.3.1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6E3F2784" w14:textId="77777777" w:rsidTr="00A24C9B">
        <w:trPr>
          <w:jc w:val="center"/>
        </w:trPr>
        <w:tc>
          <w:tcPr>
            <w:tcW w:w="825" w:type="pct"/>
            <w:shd w:val="clear" w:color="auto" w:fill="C0C0C0"/>
            <w:vAlign w:val="center"/>
          </w:tcPr>
          <w:p w14:paraId="57602343" w14:textId="77777777" w:rsidR="006C5828" w:rsidRPr="002437CB" w:rsidRDefault="006C5828" w:rsidP="00A24C9B">
            <w:pPr>
              <w:pStyle w:val="TAH"/>
            </w:pPr>
            <w:r w:rsidRPr="002437CB">
              <w:t>Name</w:t>
            </w:r>
          </w:p>
        </w:tc>
        <w:tc>
          <w:tcPr>
            <w:tcW w:w="732" w:type="pct"/>
            <w:shd w:val="clear" w:color="auto" w:fill="C0C0C0"/>
            <w:vAlign w:val="center"/>
          </w:tcPr>
          <w:p w14:paraId="1E3594BD" w14:textId="77777777" w:rsidR="006C5828" w:rsidRPr="002437CB" w:rsidRDefault="006C5828" w:rsidP="00A24C9B">
            <w:pPr>
              <w:pStyle w:val="TAH"/>
            </w:pPr>
            <w:r w:rsidRPr="002437CB">
              <w:t>Data type</w:t>
            </w:r>
          </w:p>
        </w:tc>
        <w:tc>
          <w:tcPr>
            <w:tcW w:w="217" w:type="pct"/>
            <w:shd w:val="clear" w:color="auto" w:fill="C0C0C0"/>
            <w:vAlign w:val="center"/>
          </w:tcPr>
          <w:p w14:paraId="0897D082" w14:textId="77777777" w:rsidR="006C5828" w:rsidRPr="002437CB" w:rsidRDefault="006C5828" w:rsidP="00A24C9B">
            <w:pPr>
              <w:pStyle w:val="TAH"/>
            </w:pPr>
            <w:r w:rsidRPr="002437CB">
              <w:t>P</w:t>
            </w:r>
          </w:p>
        </w:tc>
        <w:tc>
          <w:tcPr>
            <w:tcW w:w="581" w:type="pct"/>
            <w:shd w:val="clear" w:color="auto" w:fill="C0C0C0"/>
            <w:vAlign w:val="center"/>
          </w:tcPr>
          <w:p w14:paraId="4326C765" w14:textId="77777777" w:rsidR="006C5828" w:rsidRPr="002437CB" w:rsidRDefault="006C5828" w:rsidP="00A24C9B">
            <w:pPr>
              <w:pStyle w:val="TAH"/>
            </w:pPr>
            <w:r w:rsidRPr="002437CB">
              <w:t>Cardinality</w:t>
            </w:r>
          </w:p>
        </w:tc>
        <w:tc>
          <w:tcPr>
            <w:tcW w:w="2645" w:type="pct"/>
            <w:shd w:val="clear" w:color="auto" w:fill="C0C0C0"/>
            <w:vAlign w:val="center"/>
          </w:tcPr>
          <w:p w14:paraId="41BC4210" w14:textId="77777777" w:rsidR="006C5828" w:rsidRPr="002437CB" w:rsidRDefault="006C5828" w:rsidP="00A24C9B">
            <w:pPr>
              <w:pStyle w:val="TAH"/>
            </w:pPr>
            <w:r w:rsidRPr="002437CB">
              <w:t>Description</w:t>
            </w:r>
          </w:p>
        </w:tc>
      </w:tr>
      <w:tr w:rsidR="006C5828" w:rsidRPr="002437CB" w14:paraId="7CFCB42C" w14:textId="77777777" w:rsidTr="00A24C9B">
        <w:trPr>
          <w:jc w:val="center"/>
        </w:trPr>
        <w:tc>
          <w:tcPr>
            <w:tcW w:w="825" w:type="pct"/>
            <w:vAlign w:val="center"/>
          </w:tcPr>
          <w:p w14:paraId="07DBECA4" w14:textId="77777777" w:rsidR="006C5828" w:rsidRPr="002437CB" w:rsidRDefault="006C5828" w:rsidP="00A24C9B">
            <w:pPr>
              <w:pStyle w:val="TAL"/>
            </w:pPr>
            <w:r w:rsidRPr="002437CB">
              <w:t>Location</w:t>
            </w:r>
          </w:p>
        </w:tc>
        <w:tc>
          <w:tcPr>
            <w:tcW w:w="732" w:type="pct"/>
            <w:vAlign w:val="center"/>
          </w:tcPr>
          <w:p w14:paraId="1B120275" w14:textId="77777777" w:rsidR="006C5828" w:rsidRPr="002437CB" w:rsidRDefault="006C5828" w:rsidP="00A24C9B">
            <w:pPr>
              <w:pStyle w:val="TAL"/>
            </w:pPr>
            <w:r w:rsidRPr="002437CB">
              <w:t>string</w:t>
            </w:r>
          </w:p>
        </w:tc>
        <w:tc>
          <w:tcPr>
            <w:tcW w:w="217" w:type="pct"/>
            <w:vAlign w:val="center"/>
          </w:tcPr>
          <w:p w14:paraId="1CF502CB" w14:textId="77777777" w:rsidR="006C5828" w:rsidRPr="002437CB" w:rsidRDefault="006C5828" w:rsidP="00A24C9B">
            <w:pPr>
              <w:pStyle w:val="TAC"/>
            </w:pPr>
            <w:r w:rsidRPr="002437CB">
              <w:t>M</w:t>
            </w:r>
          </w:p>
        </w:tc>
        <w:tc>
          <w:tcPr>
            <w:tcW w:w="581" w:type="pct"/>
            <w:vAlign w:val="center"/>
          </w:tcPr>
          <w:p w14:paraId="7E78F9BD" w14:textId="77777777" w:rsidR="006C5828" w:rsidRPr="002437CB" w:rsidRDefault="006C5828" w:rsidP="00A24C9B">
            <w:pPr>
              <w:pStyle w:val="TAC"/>
            </w:pPr>
            <w:r w:rsidRPr="002437CB">
              <w:t>1</w:t>
            </w:r>
          </w:p>
        </w:tc>
        <w:tc>
          <w:tcPr>
            <w:tcW w:w="2645" w:type="pct"/>
            <w:vAlign w:val="center"/>
          </w:tcPr>
          <w:p w14:paraId="0211B941" w14:textId="77777777" w:rsidR="006C5828" w:rsidRPr="002437CB" w:rsidRDefault="006C5828" w:rsidP="00A24C9B">
            <w:pPr>
              <w:pStyle w:val="TAL"/>
            </w:pPr>
            <w:r w:rsidRPr="002437CB">
              <w:t>Contains an alternative URI of the resource located in an alternative AIMLE Server.</w:t>
            </w:r>
          </w:p>
        </w:tc>
      </w:tr>
    </w:tbl>
    <w:p w14:paraId="0598F9B8" w14:textId="77777777" w:rsidR="006C5828" w:rsidRPr="002437CB" w:rsidRDefault="006C5828" w:rsidP="006C5828"/>
    <w:p w14:paraId="58B0CA74" w14:textId="77777777" w:rsidR="006C5828" w:rsidRPr="002437CB" w:rsidRDefault="006C5828" w:rsidP="006C5828">
      <w:pPr>
        <w:pStyle w:val="TH"/>
      </w:pPr>
      <w:r w:rsidRPr="002437CB">
        <w:t>Table </w:t>
      </w:r>
      <w:r w:rsidRPr="002437CB">
        <w:rPr>
          <w:lang w:eastAsia="zh-CN"/>
        </w:rPr>
        <w:t>6.1.7.3.3.3.1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35447253" w14:textId="77777777" w:rsidTr="00A24C9B">
        <w:trPr>
          <w:jc w:val="center"/>
        </w:trPr>
        <w:tc>
          <w:tcPr>
            <w:tcW w:w="825" w:type="pct"/>
            <w:shd w:val="clear" w:color="auto" w:fill="C0C0C0"/>
            <w:vAlign w:val="center"/>
          </w:tcPr>
          <w:p w14:paraId="1153B057" w14:textId="77777777" w:rsidR="006C5828" w:rsidRPr="002437CB" w:rsidRDefault="006C5828" w:rsidP="00A24C9B">
            <w:pPr>
              <w:pStyle w:val="TAH"/>
            </w:pPr>
            <w:r w:rsidRPr="002437CB">
              <w:t>Name</w:t>
            </w:r>
          </w:p>
        </w:tc>
        <w:tc>
          <w:tcPr>
            <w:tcW w:w="732" w:type="pct"/>
            <w:shd w:val="clear" w:color="auto" w:fill="C0C0C0"/>
            <w:vAlign w:val="center"/>
          </w:tcPr>
          <w:p w14:paraId="52A0B82B" w14:textId="77777777" w:rsidR="006C5828" w:rsidRPr="002437CB" w:rsidRDefault="006C5828" w:rsidP="00A24C9B">
            <w:pPr>
              <w:pStyle w:val="TAH"/>
            </w:pPr>
            <w:r w:rsidRPr="002437CB">
              <w:t>Data type</w:t>
            </w:r>
          </w:p>
        </w:tc>
        <w:tc>
          <w:tcPr>
            <w:tcW w:w="217" w:type="pct"/>
            <w:shd w:val="clear" w:color="auto" w:fill="C0C0C0"/>
            <w:vAlign w:val="center"/>
          </w:tcPr>
          <w:p w14:paraId="7AC63D28" w14:textId="77777777" w:rsidR="006C5828" w:rsidRPr="002437CB" w:rsidRDefault="006C5828" w:rsidP="00A24C9B">
            <w:pPr>
              <w:pStyle w:val="TAH"/>
            </w:pPr>
            <w:r w:rsidRPr="002437CB">
              <w:t>P</w:t>
            </w:r>
          </w:p>
        </w:tc>
        <w:tc>
          <w:tcPr>
            <w:tcW w:w="581" w:type="pct"/>
            <w:shd w:val="clear" w:color="auto" w:fill="C0C0C0"/>
            <w:vAlign w:val="center"/>
          </w:tcPr>
          <w:p w14:paraId="22252B2F" w14:textId="77777777" w:rsidR="006C5828" w:rsidRPr="002437CB" w:rsidRDefault="006C5828" w:rsidP="00A24C9B">
            <w:pPr>
              <w:pStyle w:val="TAH"/>
            </w:pPr>
            <w:r w:rsidRPr="002437CB">
              <w:t>Cardinality</w:t>
            </w:r>
          </w:p>
        </w:tc>
        <w:tc>
          <w:tcPr>
            <w:tcW w:w="2645" w:type="pct"/>
            <w:shd w:val="clear" w:color="auto" w:fill="C0C0C0"/>
            <w:vAlign w:val="center"/>
          </w:tcPr>
          <w:p w14:paraId="06F66319" w14:textId="77777777" w:rsidR="006C5828" w:rsidRPr="002437CB" w:rsidRDefault="006C5828" w:rsidP="00A24C9B">
            <w:pPr>
              <w:pStyle w:val="TAH"/>
            </w:pPr>
            <w:r w:rsidRPr="002437CB">
              <w:t>Description</w:t>
            </w:r>
          </w:p>
        </w:tc>
      </w:tr>
      <w:tr w:rsidR="006C5828" w:rsidRPr="002437CB" w14:paraId="010C5949" w14:textId="77777777" w:rsidTr="00A24C9B">
        <w:trPr>
          <w:jc w:val="center"/>
        </w:trPr>
        <w:tc>
          <w:tcPr>
            <w:tcW w:w="825" w:type="pct"/>
            <w:vAlign w:val="center"/>
          </w:tcPr>
          <w:p w14:paraId="1DE2B57E" w14:textId="77777777" w:rsidR="006C5828" w:rsidRPr="002437CB" w:rsidRDefault="006C5828" w:rsidP="00A24C9B">
            <w:pPr>
              <w:pStyle w:val="TAL"/>
            </w:pPr>
            <w:r w:rsidRPr="002437CB">
              <w:t>Location</w:t>
            </w:r>
          </w:p>
        </w:tc>
        <w:tc>
          <w:tcPr>
            <w:tcW w:w="732" w:type="pct"/>
            <w:vAlign w:val="center"/>
          </w:tcPr>
          <w:p w14:paraId="1D59665C" w14:textId="77777777" w:rsidR="006C5828" w:rsidRPr="002437CB" w:rsidRDefault="006C5828" w:rsidP="00A24C9B">
            <w:pPr>
              <w:pStyle w:val="TAL"/>
            </w:pPr>
            <w:r w:rsidRPr="002437CB">
              <w:t>string</w:t>
            </w:r>
          </w:p>
        </w:tc>
        <w:tc>
          <w:tcPr>
            <w:tcW w:w="217" w:type="pct"/>
            <w:vAlign w:val="center"/>
          </w:tcPr>
          <w:p w14:paraId="09B8AB1F" w14:textId="77777777" w:rsidR="006C5828" w:rsidRPr="002437CB" w:rsidRDefault="006C5828" w:rsidP="00A24C9B">
            <w:pPr>
              <w:pStyle w:val="TAC"/>
            </w:pPr>
            <w:r w:rsidRPr="002437CB">
              <w:t>M</w:t>
            </w:r>
          </w:p>
        </w:tc>
        <w:tc>
          <w:tcPr>
            <w:tcW w:w="581" w:type="pct"/>
            <w:vAlign w:val="center"/>
          </w:tcPr>
          <w:p w14:paraId="0C89739F" w14:textId="77777777" w:rsidR="006C5828" w:rsidRPr="002437CB" w:rsidRDefault="006C5828" w:rsidP="00A24C9B">
            <w:pPr>
              <w:pStyle w:val="TAC"/>
            </w:pPr>
            <w:r w:rsidRPr="002437CB">
              <w:t>1</w:t>
            </w:r>
          </w:p>
        </w:tc>
        <w:tc>
          <w:tcPr>
            <w:tcW w:w="2645" w:type="pct"/>
            <w:vAlign w:val="center"/>
          </w:tcPr>
          <w:p w14:paraId="10254673" w14:textId="77777777" w:rsidR="006C5828" w:rsidRPr="002437CB" w:rsidRDefault="006C5828" w:rsidP="00A24C9B">
            <w:pPr>
              <w:pStyle w:val="TAL"/>
            </w:pPr>
            <w:r w:rsidRPr="002437CB">
              <w:t>Contains an alternative URI of the resource located in an alternative AIMLE Server.</w:t>
            </w:r>
          </w:p>
        </w:tc>
      </w:tr>
    </w:tbl>
    <w:p w14:paraId="51C9FF23" w14:textId="77777777" w:rsidR="006C5828" w:rsidRPr="002437CB" w:rsidRDefault="006C5828" w:rsidP="006C5828"/>
    <w:p w14:paraId="4D4DD5B4" w14:textId="77777777" w:rsidR="006C5828" w:rsidRPr="002437CB" w:rsidRDefault="006C5828" w:rsidP="006C5828">
      <w:pPr>
        <w:pStyle w:val="H6"/>
      </w:pPr>
      <w:r w:rsidRPr="002437CB">
        <w:rPr>
          <w:lang w:eastAsia="zh-CN"/>
        </w:rPr>
        <w:t>6.1.7.3.3.3.2</w:t>
      </w:r>
      <w:r w:rsidRPr="002437CB">
        <w:tab/>
        <w:t>PUT</w:t>
      </w:r>
    </w:p>
    <w:p w14:paraId="3E0C4696" w14:textId="77777777" w:rsidR="006C5828" w:rsidRPr="002437CB" w:rsidRDefault="006C5828" w:rsidP="006C5828">
      <w:pPr>
        <w:rPr>
          <w:noProof/>
          <w:lang w:eastAsia="zh-CN"/>
        </w:rPr>
      </w:pPr>
      <w:r w:rsidRPr="002437CB">
        <w:rPr>
          <w:noProof/>
          <w:lang w:eastAsia="zh-CN"/>
        </w:rPr>
        <w:t xml:space="preserve">The HTTP PUT method allows a service consumer to request the update of an existing </w:t>
      </w:r>
      <w:r w:rsidRPr="002437CB">
        <w:t>"Individual AIMLE Client Selection Subscription" resource at the AIMLE Server</w:t>
      </w:r>
      <w:r w:rsidRPr="002437CB">
        <w:rPr>
          <w:noProof/>
          <w:lang w:eastAsia="zh-CN"/>
        </w:rPr>
        <w:t>.</w:t>
      </w:r>
    </w:p>
    <w:p w14:paraId="77FCCD6B" w14:textId="77777777" w:rsidR="006C5828" w:rsidRPr="002437CB" w:rsidRDefault="006C5828" w:rsidP="006C5828">
      <w:r w:rsidRPr="002437CB">
        <w:t>This method shall support the URI query parameters specified in table </w:t>
      </w:r>
      <w:r w:rsidRPr="002437CB">
        <w:rPr>
          <w:lang w:eastAsia="zh-CN"/>
        </w:rPr>
        <w:t>6.1.7.3.3.3.2</w:t>
      </w:r>
      <w:r w:rsidRPr="002437CB">
        <w:t>-1.</w:t>
      </w:r>
    </w:p>
    <w:p w14:paraId="38617569" w14:textId="77777777" w:rsidR="006C5828" w:rsidRPr="002437CB" w:rsidRDefault="006C5828" w:rsidP="006C5828">
      <w:pPr>
        <w:pStyle w:val="TH"/>
        <w:rPr>
          <w:rFonts w:cs="Arial"/>
        </w:rPr>
      </w:pPr>
      <w:r w:rsidRPr="002437CB">
        <w:t>Table </w:t>
      </w:r>
      <w:r w:rsidRPr="002437CB">
        <w:rPr>
          <w:lang w:eastAsia="zh-CN"/>
        </w:rPr>
        <w:t>6.1.7.3.3.3.2</w:t>
      </w:r>
      <w:r w:rsidRPr="002437CB">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2437CB" w14:paraId="0E640E46" w14:textId="77777777" w:rsidTr="006460FF">
        <w:trPr>
          <w:jc w:val="center"/>
        </w:trPr>
        <w:tc>
          <w:tcPr>
            <w:tcW w:w="825" w:type="pct"/>
            <w:shd w:val="clear" w:color="auto" w:fill="C0C0C0"/>
            <w:vAlign w:val="center"/>
          </w:tcPr>
          <w:p w14:paraId="0DE21A95" w14:textId="77777777" w:rsidR="006C5828" w:rsidRPr="002437CB" w:rsidRDefault="006C5828" w:rsidP="00A24C9B">
            <w:pPr>
              <w:pStyle w:val="TAH"/>
            </w:pPr>
            <w:r w:rsidRPr="002437CB">
              <w:t>Name</w:t>
            </w:r>
          </w:p>
        </w:tc>
        <w:tc>
          <w:tcPr>
            <w:tcW w:w="731" w:type="pct"/>
            <w:shd w:val="clear" w:color="auto" w:fill="C0C0C0"/>
            <w:vAlign w:val="center"/>
          </w:tcPr>
          <w:p w14:paraId="36228D03" w14:textId="77777777" w:rsidR="006C5828" w:rsidRPr="002437CB" w:rsidRDefault="006C5828" w:rsidP="00A24C9B">
            <w:pPr>
              <w:pStyle w:val="TAH"/>
            </w:pPr>
            <w:r w:rsidRPr="002437CB">
              <w:t>Data type</w:t>
            </w:r>
          </w:p>
        </w:tc>
        <w:tc>
          <w:tcPr>
            <w:tcW w:w="215" w:type="pct"/>
            <w:shd w:val="clear" w:color="auto" w:fill="C0C0C0"/>
            <w:vAlign w:val="center"/>
          </w:tcPr>
          <w:p w14:paraId="66887F7C" w14:textId="77777777" w:rsidR="006C5828" w:rsidRPr="002437CB" w:rsidRDefault="006C5828" w:rsidP="00A24C9B">
            <w:pPr>
              <w:pStyle w:val="TAH"/>
            </w:pPr>
            <w:r w:rsidRPr="002437CB">
              <w:t>P</w:t>
            </w:r>
          </w:p>
        </w:tc>
        <w:tc>
          <w:tcPr>
            <w:tcW w:w="580" w:type="pct"/>
            <w:shd w:val="clear" w:color="auto" w:fill="C0C0C0"/>
            <w:vAlign w:val="center"/>
          </w:tcPr>
          <w:p w14:paraId="1D8F9842" w14:textId="77777777" w:rsidR="006C5828" w:rsidRPr="002437CB" w:rsidRDefault="006C5828" w:rsidP="00A24C9B">
            <w:pPr>
              <w:pStyle w:val="TAH"/>
            </w:pPr>
            <w:r w:rsidRPr="002437CB">
              <w:t>Cardinality</w:t>
            </w:r>
          </w:p>
        </w:tc>
        <w:tc>
          <w:tcPr>
            <w:tcW w:w="1852" w:type="pct"/>
            <w:shd w:val="clear" w:color="auto" w:fill="C0C0C0"/>
            <w:vAlign w:val="center"/>
          </w:tcPr>
          <w:p w14:paraId="28D0D825" w14:textId="77777777" w:rsidR="006C5828" w:rsidRPr="002437CB" w:rsidRDefault="006C5828" w:rsidP="00A24C9B">
            <w:pPr>
              <w:pStyle w:val="TAH"/>
            </w:pPr>
            <w:r w:rsidRPr="002437CB">
              <w:t>Description</w:t>
            </w:r>
          </w:p>
        </w:tc>
        <w:tc>
          <w:tcPr>
            <w:tcW w:w="796" w:type="pct"/>
            <w:shd w:val="clear" w:color="auto" w:fill="C0C0C0"/>
            <w:vAlign w:val="center"/>
          </w:tcPr>
          <w:p w14:paraId="6F00D7CF" w14:textId="77777777" w:rsidR="006C5828" w:rsidRPr="002437CB" w:rsidRDefault="006C5828" w:rsidP="00A24C9B">
            <w:pPr>
              <w:pStyle w:val="TAH"/>
            </w:pPr>
            <w:r w:rsidRPr="002437CB">
              <w:t>Applicability</w:t>
            </w:r>
          </w:p>
        </w:tc>
      </w:tr>
      <w:tr w:rsidR="006C5828" w:rsidRPr="002437CB" w14:paraId="2A3637E6" w14:textId="77777777" w:rsidTr="006460FF">
        <w:trPr>
          <w:jc w:val="center"/>
        </w:trPr>
        <w:tc>
          <w:tcPr>
            <w:tcW w:w="825" w:type="pct"/>
            <w:vAlign w:val="center"/>
          </w:tcPr>
          <w:p w14:paraId="2F844077" w14:textId="77777777" w:rsidR="006C5828" w:rsidRPr="002437CB" w:rsidRDefault="006C5828" w:rsidP="00A24C9B">
            <w:pPr>
              <w:pStyle w:val="TAL"/>
            </w:pPr>
            <w:r w:rsidRPr="002437CB">
              <w:t>n/a</w:t>
            </w:r>
          </w:p>
        </w:tc>
        <w:tc>
          <w:tcPr>
            <w:tcW w:w="731" w:type="pct"/>
            <w:vAlign w:val="center"/>
          </w:tcPr>
          <w:p w14:paraId="7FA9CF12" w14:textId="77777777" w:rsidR="006C5828" w:rsidRPr="002437CB" w:rsidRDefault="006C5828" w:rsidP="00A24C9B">
            <w:pPr>
              <w:pStyle w:val="TAL"/>
            </w:pPr>
          </w:p>
        </w:tc>
        <w:tc>
          <w:tcPr>
            <w:tcW w:w="215" w:type="pct"/>
            <w:vAlign w:val="center"/>
          </w:tcPr>
          <w:p w14:paraId="3079EE6F" w14:textId="77777777" w:rsidR="006C5828" w:rsidRPr="002437CB" w:rsidRDefault="006C5828" w:rsidP="00A24C9B">
            <w:pPr>
              <w:pStyle w:val="TAC"/>
            </w:pPr>
          </w:p>
        </w:tc>
        <w:tc>
          <w:tcPr>
            <w:tcW w:w="580" w:type="pct"/>
            <w:vAlign w:val="center"/>
          </w:tcPr>
          <w:p w14:paraId="50BCECC5" w14:textId="77777777" w:rsidR="006C5828" w:rsidRPr="002437CB" w:rsidRDefault="006C5828" w:rsidP="00A24C9B">
            <w:pPr>
              <w:pStyle w:val="TAC"/>
            </w:pPr>
          </w:p>
        </w:tc>
        <w:tc>
          <w:tcPr>
            <w:tcW w:w="1852" w:type="pct"/>
            <w:vAlign w:val="center"/>
          </w:tcPr>
          <w:p w14:paraId="7AD4103D" w14:textId="77777777" w:rsidR="006C5828" w:rsidRPr="002437CB" w:rsidRDefault="006C5828" w:rsidP="00A24C9B">
            <w:pPr>
              <w:pStyle w:val="TAL"/>
            </w:pPr>
          </w:p>
        </w:tc>
        <w:tc>
          <w:tcPr>
            <w:tcW w:w="796" w:type="pct"/>
            <w:vAlign w:val="center"/>
          </w:tcPr>
          <w:p w14:paraId="347FE9B9" w14:textId="77777777" w:rsidR="006C5828" w:rsidRPr="002437CB" w:rsidRDefault="006C5828" w:rsidP="00A24C9B">
            <w:pPr>
              <w:pStyle w:val="TAL"/>
            </w:pPr>
          </w:p>
        </w:tc>
      </w:tr>
    </w:tbl>
    <w:p w14:paraId="7D0B3649" w14:textId="77777777" w:rsidR="006C5828" w:rsidRPr="002437CB" w:rsidRDefault="006C5828" w:rsidP="006C5828"/>
    <w:p w14:paraId="322E9684" w14:textId="77777777" w:rsidR="006C5828" w:rsidRPr="002437CB" w:rsidRDefault="006C5828" w:rsidP="006C5828">
      <w:r w:rsidRPr="002437CB">
        <w:t>This method shall support the request data structures specified in table </w:t>
      </w:r>
      <w:r w:rsidRPr="002437CB">
        <w:rPr>
          <w:lang w:eastAsia="zh-CN"/>
        </w:rPr>
        <w:t>6.1.7.3.3.3.2</w:t>
      </w:r>
      <w:r w:rsidRPr="002437CB">
        <w:t>-2 and the response data structures and response codes specified in table </w:t>
      </w:r>
      <w:r w:rsidRPr="002437CB">
        <w:rPr>
          <w:lang w:eastAsia="zh-CN"/>
        </w:rPr>
        <w:t>6.1.7.3.3.3.2</w:t>
      </w:r>
      <w:r w:rsidRPr="002437CB">
        <w:t>-3.</w:t>
      </w:r>
    </w:p>
    <w:p w14:paraId="40511381" w14:textId="77777777" w:rsidR="006C5828" w:rsidRPr="002437CB" w:rsidRDefault="006C5828" w:rsidP="006C5828">
      <w:pPr>
        <w:pStyle w:val="TH"/>
      </w:pPr>
      <w:r w:rsidRPr="002437CB">
        <w:t>Table </w:t>
      </w:r>
      <w:r w:rsidRPr="002437CB">
        <w:rPr>
          <w:lang w:eastAsia="zh-CN"/>
        </w:rPr>
        <w:t>6.1.7.3.3.3.2</w:t>
      </w:r>
      <w:r w:rsidRPr="002437CB">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6C5828" w:rsidRPr="002437CB" w14:paraId="42FE677F" w14:textId="77777777" w:rsidTr="006460FF">
        <w:trPr>
          <w:jc w:val="center"/>
        </w:trPr>
        <w:tc>
          <w:tcPr>
            <w:tcW w:w="1977" w:type="dxa"/>
            <w:shd w:val="clear" w:color="auto" w:fill="C0C0C0"/>
            <w:vAlign w:val="center"/>
          </w:tcPr>
          <w:p w14:paraId="016615A2" w14:textId="77777777" w:rsidR="006C5828" w:rsidRPr="002437CB" w:rsidRDefault="006C5828" w:rsidP="00A24C9B">
            <w:pPr>
              <w:pStyle w:val="TAH"/>
            </w:pPr>
            <w:r w:rsidRPr="002437CB">
              <w:t>Data type</w:t>
            </w:r>
          </w:p>
        </w:tc>
        <w:tc>
          <w:tcPr>
            <w:tcW w:w="425" w:type="dxa"/>
            <w:shd w:val="clear" w:color="auto" w:fill="C0C0C0"/>
            <w:vAlign w:val="center"/>
          </w:tcPr>
          <w:p w14:paraId="44588C31" w14:textId="77777777" w:rsidR="006C5828" w:rsidRPr="002437CB" w:rsidRDefault="006C5828" w:rsidP="00A24C9B">
            <w:pPr>
              <w:pStyle w:val="TAH"/>
            </w:pPr>
            <w:r w:rsidRPr="002437CB">
              <w:t>P</w:t>
            </w:r>
          </w:p>
        </w:tc>
        <w:tc>
          <w:tcPr>
            <w:tcW w:w="1134" w:type="dxa"/>
            <w:shd w:val="clear" w:color="auto" w:fill="C0C0C0"/>
            <w:vAlign w:val="center"/>
          </w:tcPr>
          <w:p w14:paraId="14071151" w14:textId="77777777" w:rsidR="006C5828" w:rsidRPr="002437CB" w:rsidRDefault="006C5828" w:rsidP="00A24C9B">
            <w:pPr>
              <w:pStyle w:val="TAH"/>
            </w:pPr>
            <w:r w:rsidRPr="002437CB">
              <w:t>Cardinality</w:t>
            </w:r>
          </w:p>
        </w:tc>
        <w:tc>
          <w:tcPr>
            <w:tcW w:w="6085" w:type="dxa"/>
            <w:shd w:val="clear" w:color="auto" w:fill="C0C0C0"/>
            <w:vAlign w:val="center"/>
          </w:tcPr>
          <w:p w14:paraId="6E300360" w14:textId="77777777" w:rsidR="006C5828" w:rsidRPr="002437CB" w:rsidRDefault="006C5828" w:rsidP="00A24C9B">
            <w:pPr>
              <w:pStyle w:val="TAH"/>
            </w:pPr>
            <w:r w:rsidRPr="002437CB">
              <w:t>Description</w:t>
            </w:r>
          </w:p>
        </w:tc>
      </w:tr>
      <w:tr w:rsidR="006C5828" w:rsidRPr="002437CB" w14:paraId="35C48FF7" w14:textId="77777777" w:rsidTr="006460FF">
        <w:trPr>
          <w:jc w:val="center"/>
        </w:trPr>
        <w:tc>
          <w:tcPr>
            <w:tcW w:w="1977" w:type="dxa"/>
            <w:vAlign w:val="center"/>
          </w:tcPr>
          <w:p w14:paraId="34D54316" w14:textId="77777777" w:rsidR="006C5828" w:rsidRPr="002437CB" w:rsidRDefault="006C5828" w:rsidP="00A24C9B">
            <w:pPr>
              <w:pStyle w:val="TAL"/>
            </w:pPr>
            <w:r w:rsidRPr="002437CB">
              <w:rPr>
                <w:noProof/>
              </w:rPr>
              <w:t>ClientSelSub</w:t>
            </w:r>
          </w:p>
        </w:tc>
        <w:tc>
          <w:tcPr>
            <w:tcW w:w="425" w:type="dxa"/>
            <w:vAlign w:val="center"/>
          </w:tcPr>
          <w:p w14:paraId="747B758F" w14:textId="77777777" w:rsidR="006C5828" w:rsidRPr="002437CB" w:rsidRDefault="006C5828" w:rsidP="00A24C9B">
            <w:pPr>
              <w:pStyle w:val="TAC"/>
            </w:pPr>
            <w:r w:rsidRPr="002437CB">
              <w:t>M</w:t>
            </w:r>
          </w:p>
        </w:tc>
        <w:tc>
          <w:tcPr>
            <w:tcW w:w="1134" w:type="dxa"/>
            <w:vAlign w:val="center"/>
          </w:tcPr>
          <w:p w14:paraId="3F59F599" w14:textId="77777777" w:rsidR="006C5828" w:rsidRPr="002437CB" w:rsidRDefault="006C5828" w:rsidP="00A24C9B">
            <w:pPr>
              <w:pStyle w:val="TAC"/>
            </w:pPr>
            <w:r w:rsidRPr="002437CB">
              <w:t>1</w:t>
            </w:r>
          </w:p>
        </w:tc>
        <w:tc>
          <w:tcPr>
            <w:tcW w:w="6085" w:type="dxa"/>
            <w:vAlign w:val="center"/>
          </w:tcPr>
          <w:p w14:paraId="792FB1CA" w14:textId="77777777" w:rsidR="006C5828" w:rsidRPr="002437CB" w:rsidRDefault="006C5828" w:rsidP="00A24C9B">
            <w:pPr>
              <w:pStyle w:val="TAL"/>
            </w:pPr>
            <w:r w:rsidRPr="002437CB">
              <w:t>Represents the updated representation of the "Individual AIMLE Client Selection Subscription" resource.</w:t>
            </w:r>
          </w:p>
        </w:tc>
      </w:tr>
    </w:tbl>
    <w:p w14:paraId="50D3BAB1" w14:textId="77777777" w:rsidR="006C5828" w:rsidRPr="002437CB" w:rsidRDefault="006C5828" w:rsidP="006C5828"/>
    <w:p w14:paraId="65ADE879" w14:textId="77777777" w:rsidR="006C5828" w:rsidRPr="002437CB" w:rsidRDefault="006C5828" w:rsidP="006C5828">
      <w:pPr>
        <w:pStyle w:val="TH"/>
      </w:pPr>
      <w:r w:rsidRPr="002437CB">
        <w:t>Table </w:t>
      </w:r>
      <w:r w:rsidRPr="002437CB">
        <w:rPr>
          <w:lang w:eastAsia="zh-CN"/>
        </w:rPr>
        <w:t>6.1.7.3.3.3.2</w:t>
      </w:r>
      <w:r w:rsidRPr="002437CB">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6C5828" w:rsidRPr="002437CB" w14:paraId="620AE339" w14:textId="77777777" w:rsidTr="006460FF">
        <w:trPr>
          <w:jc w:val="center"/>
        </w:trPr>
        <w:tc>
          <w:tcPr>
            <w:tcW w:w="1027" w:type="pct"/>
            <w:shd w:val="clear" w:color="auto" w:fill="C0C0C0"/>
            <w:vAlign w:val="center"/>
          </w:tcPr>
          <w:p w14:paraId="5BBC516E" w14:textId="77777777" w:rsidR="006C5828" w:rsidRPr="002437CB" w:rsidRDefault="006C5828" w:rsidP="00A24C9B">
            <w:pPr>
              <w:pStyle w:val="TAH"/>
            </w:pPr>
            <w:r w:rsidRPr="002437CB">
              <w:t>Data type</w:t>
            </w:r>
          </w:p>
        </w:tc>
        <w:tc>
          <w:tcPr>
            <w:tcW w:w="221" w:type="pct"/>
            <w:shd w:val="clear" w:color="auto" w:fill="C0C0C0"/>
            <w:vAlign w:val="center"/>
          </w:tcPr>
          <w:p w14:paraId="628CE33E" w14:textId="77777777" w:rsidR="006C5828" w:rsidRPr="002437CB" w:rsidRDefault="006C5828" w:rsidP="00A24C9B">
            <w:pPr>
              <w:pStyle w:val="TAH"/>
            </w:pPr>
            <w:r w:rsidRPr="002437CB">
              <w:t>P</w:t>
            </w:r>
          </w:p>
        </w:tc>
        <w:tc>
          <w:tcPr>
            <w:tcW w:w="590" w:type="pct"/>
            <w:shd w:val="clear" w:color="auto" w:fill="C0C0C0"/>
            <w:vAlign w:val="center"/>
          </w:tcPr>
          <w:p w14:paraId="51F6AC25" w14:textId="77777777" w:rsidR="006C5828" w:rsidRPr="002437CB" w:rsidRDefault="006C5828" w:rsidP="00A24C9B">
            <w:pPr>
              <w:pStyle w:val="TAH"/>
            </w:pPr>
            <w:r w:rsidRPr="002437CB">
              <w:t>Cardinality</w:t>
            </w:r>
          </w:p>
        </w:tc>
        <w:tc>
          <w:tcPr>
            <w:tcW w:w="737" w:type="pct"/>
            <w:shd w:val="clear" w:color="auto" w:fill="C0C0C0"/>
            <w:vAlign w:val="center"/>
          </w:tcPr>
          <w:p w14:paraId="7F36F37C" w14:textId="77777777" w:rsidR="006C5828" w:rsidRPr="002437CB" w:rsidRDefault="006C5828" w:rsidP="00A24C9B">
            <w:pPr>
              <w:pStyle w:val="TAH"/>
            </w:pPr>
            <w:r w:rsidRPr="002437CB">
              <w:t>Response</w:t>
            </w:r>
          </w:p>
          <w:p w14:paraId="7A27D966" w14:textId="77777777" w:rsidR="006C5828" w:rsidRPr="002437CB" w:rsidRDefault="006C5828" w:rsidP="00A24C9B">
            <w:pPr>
              <w:pStyle w:val="TAH"/>
            </w:pPr>
            <w:r w:rsidRPr="002437CB">
              <w:t>codes</w:t>
            </w:r>
          </w:p>
        </w:tc>
        <w:tc>
          <w:tcPr>
            <w:tcW w:w="2425" w:type="pct"/>
            <w:shd w:val="clear" w:color="auto" w:fill="C0C0C0"/>
            <w:vAlign w:val="center"/>
          </w:tcPr>
          <w:p w14:paraId="65CC19E9" w14:textId="77777777" w:rsidR="006C5828" w:rsidRPr="002437CB" w:rsidRDefault="006C5828" w:rsidP="00A24C9B">
            <w:pPr>
              <w:pStyle w:val="TAH"/>
            </w:pPr>
            <w:r w:rsidRPr="002437CB">
              <w:t>Description</w:t>
            </w:r>
          </w:p>
        </w:tc>
      </w:tr>
      <w:tr w:rsidR="006C5828" w:rsidRPr="002437CB" w14:paraId="60FF11CE" w14:textId="77777777" w:rsidTr="006460FF">
        <w:trPr>
          <w:jc w:val="center"/>
        </w:trPr>
        <w:tc>
          <w:tcPr>
            <w:tcW w:w="1027" w:type="pct"/>
            <w:vAlign w:val="center"/>
          </w:tcPr>
          <w:p w14:paraId="56BBEAE8" w14:textId="77777777" w:rsidR="006C5828" w:rsidRPr="002437CB" w:rsidRDefault="006C5828" w:rsidP="00A24C9B">
            <w:pPr>
              <w:pStyle w:val="TAL"/>
            </w:pPr>
            <w:r w:rsidRPr="002437CB">
              <w:rPr>
                <w:noProof/>
              </w:rPr>
              <w:t>ClientSelSub</w:t>
            </w:r>
          </w:p>
        </w:tc>
        <w:tc>
          <w:tcPr>
            <w:tcW w:w="221" w:type="pct"/>
            <w:vAlign w:val="center"/>
          </w:tcPr>
          <w:p w14:paraId="022FA106" w14:textId="77777777" w:rsidR="006C5828" w:rsidRPr="002437CB" w:rsidRDefault="006C5828" w:rsidP="00A24C9B">
            <w:pPr>
              <w:pStyle w:val="TAC"/>
            </w:pPr>
            <w:r w:rsidRPr="002437CB">
              <w:t>M</w:t>
            </w:r>
          </w:p>
        </w:tc>
        <w:tc>
          <w:tcPr>
            <w:tcW w:w="590" w:type="pct"/>
            <w:vAlign w:val="center"/>
          </w:tcPr>
          <w:p w14:paraId="78411561" w14:textId="77777777" w:rsidR="006C5828" w:rsidRPr="002437CB" w:rsidRDefault="006C5828" w:rsidP="00A24C9B">
            <w:pPr>
              <w:pStyle w:val="TAC"/>
            </w:pPr>
            <w:r w:rsidRPr="002437CB">
              <w:t>1</w:t>
            </w:r>
          </w:p>
        </w:tc>
        <w:tc>
          <w:tcPr>
            <w:tcW w:w="737" w:type="pct"/>
            <w:vAlign w:val="center"/>
          </w:tcPr>
          <w:p w14:paraId="73DE1EE7" w14:textId="77777777" w:rsidR="006C5828" w:rsidRPr="002437CB" w:rsidRDefault="006C5828" w:rsidP="00A24C9B">
            <w:pPr>
              <w:pStyle w:val="TAL"/>
            </w:pPr>
            <w:r w:rsidRPr="002437CB">
              <w:t>200 OK</w:t>
            </w:r>
          </w:p>
        </w:tc>
        <w:tc>
          <w:tcPr>
            <w:tcW w:w="2425" w:type="pct"/>
            <w:vAlign w:val="center"/>
          </w:tcPr>
          <w:p w14:paraId="2B546DA5" w14:textId="77777777" w:rsidR="006C5828" w:rsidRPr="002437CB" w:rsidRDefault="006C5828" w:rsidP="00A24C9B">
            <w:pPr>
              <w:pStyle w:val="TAL"/>
            </w:pPr>
            <w:r w:rsidRPr="002437CB">
              <w:t>Successful case. The "Individual AIMLE Client Selection Subscription" resource is successfully updated and a representation of the updated resource shall be returned in the response body.</w:t>
            </w:r>
          </w:p>
        </w:tc>
      </w:tr>
      <w:tr w:rsidR="006C5828" w:rsidRPr="002437CB" w14:paraId="07DAB02D" w14:textId="77777777" w:rsidTr="00A24C9B">
        <w:trPr>
          <w:jc w:val="center"/>
        </w:trPr>
        <w:tc>
          <w:tcPr>
            <w:tcW w:w="1027" w:type="pct"/>
            <w:vAlign w:val="center"/>
          </w:tcPr>
          <w:p w14:paraId="345AF4E3" w14:textId="77777777" w:rsidR="006C5828" w:rsidRPr="002437CB" w:rsidRDefault="006C5828" w:rsidP="00A24C9B">
            <w:pPr>
              <w:pStyle w:val="TAL"/>
            </w:pPr>
            <w:r w:rsidRPr="002437CB">
              <w:t>n/a</w:t>
            </w:r>
          </w:p>
        </w:tc>
        <w:tc>
          <w:tcPr>
            <w:tcW w:w="221" w:type="pct"/>
            <w:vAlign w:val="center"/>
          </w:tcPr>
          <w:p w14:paraId="20717545" w14:textId="77777777" w:rsidR="006C5828" w:rsidRPr="002437CB" w:rsidRDefault="006C5828" w:rsidP="00A24C9B">
            <w:pPr>
              <w:pStyle w:val="TAC"/>
            </w:pPr>
          </w:p>
        </w:tc>
        <w:tc>
          <w:tcPr>
            <w:tcW w:w="590" w:type="pct"/>
            <w:vAlign w:val="center"/>
          </w:tcPr>
          <w:p w14:paraId="3BAC9283" w14:textId="77777777" w:rsidR="006C5828" w:rsidRPr="002437CB" w:rsidRDefault="006C5828" w:rsidP="00A24C9B">
            <w:pPr>
              <w:pStyle w:val="TAC"/>
            </w:pPr>
          </w:p>
        </w:tc>
        <w:tc>
          <w:tcPr>
            <w:tcW w:w="737" w:type="pct"/>
            <w:vAlign w:val="center"/>
          </w:tcPr>
          <w:p w14:paraId="667D7923" w14:textId="77777777" w:rsidR="006C5828" w:rsidRPr="002437CB" w:rsidRDefault="006C5828" w:rsidP="00A24C9B">
            <w:pPr>
              <w:pStyle w:val="TAL"/>
            </w:pPr>
            <w:r w:rsidRPr="002437CB">
              <w:t>204 No Content</w:t>
            </w:r>
          </w:p>
        </w:tc>
        <w:tc>
          <w:tcPr>
            <w:tcW w:w="2425" w:type="pct"/>
            <w:vAlign w:val="center"/>
          </w:tcPr>
          <w:p w14:paraId="769D33D7" w14:textId="77777777" w:rsidR="006C5828" w:rsidRPr="002437CB" w:rsidRDefault="006C5828" w:rsidP="00A24C9B">
            <w:pPr>
              <w:pStyle w:val="TAL"/>
            </w:pPr>
            <w:r w:rsidRPr="002437CB">
              <w:t>Successful case. The "Individual AIMLE Client Selection Subscription" resource is successfully updated and no content is returned in the response body.</w:t>
            </w:r>
          </w:p>
        </w:tc>
      </w:tr>
      <w:tr w:rsidR="006C5828" w:rsidRPr="002437CB" w14:paraId="7E335078" w14:textId="77777777" w:rsidTr="00A24C9B">
        <w:trPr>
          <w:jc w:val="center"/>
        </w:trPr>
        <w:tc>
          <w:tcPr>
            <w:tcW w:w="1027" w:type="pct"/>
            <w:vAlign w:val="center"/>
          </w:tcPr>
          <w:p w14:paraId="6BA56591" w14:textId="77777777" w:rsidR="006C5828" w:rsidRPr="002437CB" w:rsidRDefault="006C5828" w:rsidP="00A24C9B">
            <w:pPr>
              <w:pStyle w:val="TAL"/>
            </w:pPr>
            <w:r w:rsidRPr="002437CB">
              <w:t>n/a</w:t>
            </w:r>
          </w:p>
        </w:tc>
        <w:tc>
          <w:tcPr>
            <w:tcW w:w="221" w:type="pct"/>
            <w:vAlign w:val="center"/>
          </w:tcPr>
          <w:p w14:paraId="433666DC" w14:textId="77777777" w:rsidR="006C5828" w:rsidRPr="002437CB" w:rsidRDefault="006C5828" w:rsidP="00A24C9B">
            <w:pPr>
              <w:pStyle w:val="TAC"/>
            </w:pPr>
          </w:p>
        </w:tc>
        <w:tc>
          <w:tcPr>
            <w:tcW w:w="590" w:type="pct"/>
            <w:vAlign w:val="center"/>
          </w:tcPr>
          <w:p w14:paraId="1914D114" w14:textId="77777777" w:rsidR="006C5828" w:rsidRPr="002437CB" w:rsidRDefault="006C5828" w:rsidP="00A24C9B">
            <w:pPr>
              <w:pStyle w:val="TAC"/>
            </w:pPr>
          </w:p>
        </w:tc>
        <w:tc>
          <w:tcPr>
            <w:tcW w:w="737" w:type="pct"/>
            <w:vAlign w:val="center"/>
          </w:tcPr>
          <w:p w14:paraId="4EA5A6DC" w14:textId="77777777" w:rsidR="006C5828" w:rsidRPr="002437CB" w:rsidRDefault="006C5828" w:rsidP="00A24C9B">
            <w:pPr>
              <w:pStyle w:val="TAL"/>
            </w:pPr>
            <w:r w:rsidRPr="002437CB">
              <w:t>307 Temporary Redirect</w:t>
            </w:r>
          </w:p>
        </w:tc>
        <w:tc>
          <w:tcPr>
            <w:tcW w:w="2425" w:type="pct"/>
            <w:vAlign w:val="center"/>
          </w:tcPr>
          <w:p w14:paraId="43FF2169" w14:textId="77777777" w:rsidR="006C5828" w:rsidRPr="002437CB" w:rsidRDefault="006C5828" w:rsidP="00A24C9B">
            <w:pPr>
              <w:pStyle w:val="TAL"/>
            </w:pPr>
            <w:r w:rsidRPr="002437CB">
              <w:t>Temporary redirection.</w:t>
            </w:r>
          </w:p>
          <w:p w14:paraId="2DB18AAB" w14:textId="77777777" w:rsidR="006C5828" w:rsidRPr="002437CB" w:rsidRDefault="006C5828" w:rsidP="00A24C9B">
            <w:pPr>
              <w:pStyle w:val="TAL"/>
            </w:pPr>
          </w:p>
          <w:p w14:paraId="0F218D94"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154116DF" w14:textId="77777777" w:rsidR="006C5828" w:rsidRPr="002437CB" w:rsidRDefault="006C5828" w:rsidP="00A24C9B">
            <w:pPr>
              <w:pStyle w:val="TAL"/>
            </w:pPr>
          </w:p>
          <w:p w14:paraId="7D173403" w14:textId="77777777" w:rsidR="006C5828" w:rsidRPr="002437CB" w:rsidRDefault="006C5828" w:rsidP="00A24C9B">
            <w:pPr>
              <w:pStyle w:val="TAL"/>
            </w:pPr>
            <w:r w:rsidRPr="002437CB">
              <w:t>Redirection handling is described in clause 5.2.10 of 3GPP TS 29.122 [2].</w:t>
            </w:r>
          </w:p>
        </w:tc>
      </w:tr>
      <w:tr w:rsidR="006C5828" w:rsidRPr="002437CB" w14:paraId="76328BD6" w14:textId="77777777" w:rsidTr="00A24C9B">
        <w:trPr>
          <w:jc w:val="center"/>
        </w:trPr>
        <w:tc>
          <w:tcPr>
            <w:tcW w:w="1027" w:type="pct"/>
            <w:vAlign w:val="center"/>
          </w:tcPr>
          <w:p w14:paraId="11A315B1" w14:textId="77777777" w:rsidR="006C5828" w:rsidRPr="002437CB" w:rsidRDefault="006C5828" w:rsidP="00A24C9B">
            <w:pPr>
              <w:pStyle w:val="TAL"/>
            </w:pPr>
            <w:r w:rsidRPr="002437CB">
              <w:rPr>
                <w:lang w:eastAsia="zh-CN"/>
              </w:rPr>
              <w:t>n/a</w:t>
            </w:r>
          </w:p>
        </w:tc>
        <w:tc>
          <w:tcPr>
            <w:tcW w:w="221" w:type="pct"/>
            <w:vAlign w:val="center"/>
          </w:tcPr>
          <w:p w14:paraId="3883D1C9" w14:textId="77777777" w:rsidR="006C5828" w:rsidRPr="002437CB" w:rsidRDefault="006C5828" w:rsidP="00A24C9B">
            <w:pPr>
              <w:pStyle w:val="TAC"/>
            </w:pPr>
          </w:p>
        </w:tc>
        <w:tc>
          <w:tcPr>
            <w:tcW w:w="590" w:type="pct"/>
            <w:vAlign w:val="center"/>
          </w:tcPr>
          <w:p w14:paraId="3413E57C" w14:textId="77777777" w:rsidR="006C5828" w:rsidRPr="002437CB" w:rsidRDefault="006C5828" w:rsidP="00A24C9B">
            <w:pPr>
              <w:pStyle w:val="TAC"/>
            </w:pPr>
          </w:p>
        </w:tc>
        <w:tc>
          <w:tcPr>
            <w:tcW w:w="737" w:type="pct"/>
            <w:vAlign w:val="center"/>
          </w:tcPr>
          <w:p w14:paraId="7A579B3D" w14:textId="77777777" w:rsidR="006C5828" w:rsidRPr="002437CB" w:rsidRDefault="006C5828" w:rsidP="00A24C9B">
            <w:pPr>
              <w:pStyle w:val="TAL"/>
            </w:pPr>
            <w:r w:rsidRPr="002437CB">
              <w:t>308 Permanent Redirect</w:t>
            </w:r>
          </w:p>
        </w:tc>
        <w:tc>
          <w:tcPr>
            <w:tcW w:w="2425" w:type="pct"/>
            <w:vAlign w:val="center"/>
          </w:tcPr>
          <w:p w14:paraId="0DEB6129" w14:textId="77777777" w:rsidR="006C5828" w:rsidRPr="002437CB" w:rsidRDefault="006C5828" w:rsidP="00A24C9B">
            <w:pPr>
              <w:pStyle w:val="TAL"/>
            </w:pPr>
            <w:r w:rsidRPr="002437CB">
              <w:t>Permanent redirection.</w:t>
            </w:r>
          </w:p>
          <w:p w14:paraId="19FB07E3" w14:textId="77777777" w:rsidR="006C5828" w:rsidRPr="002437CB" w:rsidRDefault="006C5828" w:rsidP="00A24C9B">
            <w:pPr>
              <w:pStyle w:val="TAL"/>
            </w:pPr>
          </w:p>
          <w:p w14:paraId="4E6A4676"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5E1E0325" w14:textId="77777777" w:rsidR="006C5828" w:rsidRPr="002437CB" w:rsidRDefault="006C5828" w:rsidP="00A24C9B">
            <w:pPr>
              <w:pStyle w:val="TAL"/>
            </w:pPr>
          </w:p>
          <w:p w14:paraId="406B79F5" w14:textId="77777777" w:rsidR="006C5828" w:rsidRPr="002437CB" w:rsidRDefault="006C5828" w:rsidP="00A24C9B">
            <w:pPr>
              <w:pStyle w:val="TAL"/>
            </w:pPr>
            <w:r w:rsidRPr="002437CB">
              <w:t>Redirection handling is described in clause 5.2.10 of 3GPP TS 29.122 [2].</w:t>
            </w:r>
          </w:p>
        </w:tc>
      </w:tr>
      <w:tr w:rsidR="00C60857" w:rsidRPr="002437CB" w14:paraId="2F268902" w14:textId="77777777" w:rsidTr="00035A86">
        <w:trPr>
          <w:jc w:val="center"/>
        </w:trPr>
        <w:tc>
          <w:tcPr>
            <w:tcW w:w="5000" w:type="pct"/>
            <w:gridSpan w:val="5"/>
            <w:vAlign w:val="center"/>
          </w:tcPr>
          <w:p w14:paraId="6C6D10B3" w14:textId="09F5DB9E" w:rsidR="00C60857" w:rsidRPr="002437CB" w:rsidRDefault="00C60857" w:rsidP="00A24C9B">
            <w:pPr>
              <w:pStyle w:val="TAN"/>
            </w:pPr>
            <w:r w:rsidRPr="002437CB">
              <w:t>NOTE:</w:t>
            </w:r>
            <w:r w:rsidRPr="002437CB">
              <w:tab/>
              <w:t>The mandatory HTTP error status codes for the HTTP PUT method listed in table 5.2.6-1 of 3GPP TS 29.122 [2] shall also apply.</w:t>
            </w:r>
          </w:p>
        </w:tc>
      </w:tr>
    </w:tbl>
    <w:p w14:paraId="139754D4" w14:textId="77777777" w:rsidR="006C5828" w:rsidRPr="002437CB" w:rsidRDefault="006C5828" w:rsidP="006C5828"/>
    <w:p w14:paraId="2F9E0FD3" w14:textId="77777777" w:rsidR="006C5828" w:rsidRPr="002437CB" w:rsidRDefault="006C5828" w:rsidP="006C5828">
      <w:pPr>
        <w:pStyle w:val="TH"/>
      </w:pPr>
      <w:r w:rsidRPr="002437CB">
        <w:t>Table </w:t>
      </w:r>
      <w:r w:rsidRPr="002437CB">
        <w:rPr>
          <w:lang w:eastAsia="zh-CN"/>
        </w:rPr>
        <w:t>6.1.7.3.3.3.2</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4FC6B866" w14:textId="77777777" w:rsidTr="00A24C9B">
        <w:trPr>
          <w:jc w:val="center"/>
        </w:trPr>
        <w:tc>
          <w:tcPr>
            <w:tcW w:w="825" w:type="pct"/>
            <w:shd w:val="clear" w:color="auto" w:fill="C0C0C0"/>
            <w:vAlign w:val="center"/>
          </w:tcPr>
          <w:p w14:paraId="5DD1DE14" w14:textId="77777777" w:rsidR="006C5828" w:rsidRPr="002437CB" w:rsidRDefault="006C5828" w:rsidP="00A24C9B">
            <w:pPr>
              <w:pStyle w:val="TAH"/>
            </w:pPr>
            <w:r w:rsidRPr="002437CB">
              <w:t>Name</w:t>
            </w:r>
          </w:p>
        </w:tc>
        <w:tc>
          <w:tcPr>
            <w:tcW w:w="732" w:type="pct"/>
            <w:shd w:val="clear" w:color="auto" w:fill="C0C0C0"/>
            <w:vAlign w:val="center"/>
          </w:tcPr>
          <w:p w14:paraId="57418998" w14:textId="77777777" w:rsidR="006C5828" w:rsidRPr="002437CB" w:rsidRDefault="006C5828" w:rsidP="00A24C9B">
            <w:pPr>
              <w:pStyle w:val="TAH"/>
            </w:pPr>
            <w:r w:rsidRPr="002437CB">
              <w:t>Data type</w:t>
            </w:r>
          </w:p>
        </w:tc>
        <w:tc>
          <w:tcPr>
            <w:tcW w:w="217" w:type="pct"/>
            <w:shd w:val="clear" w:color="auto" w:fill="C0C0C0"/>
            <w:vAlign w:val="center"/>
          </w:tcPr>
          <w:p w14:paraId="08486E61" w14:textId="77777777" w:rsidR="006C5828" w:rsidRPr="002437CB" w:rsidRDefault="006C5828" w:rsidP="00A24C9B">
            <w:pPr>
              <w:pStyle w:val="TAH"/>
            </w:pPr>
            <w:r w:rsidRPr="002437CB">
              <w:t>P</w:t>
            </w:r>
          </w:p>
        </w:tc>
        <w:tc>
          <w:tcPr>
            <w:tcW w:w="581" w:type="pct"/>
            <w:shd w:val="clear" w:color="auto" w:fill="C0C0C0"/>
            <w:vAlign w:val="center"/>
          </w:tcPr>
          <w:p w14:paraId="5DBF30C4" w14:textId="77777777" w:rsidR="006C5828" w:rsidRPr="002437CB" w:rsidRDefault="006C5828" w:rsidP="00A24C9B">
            <w:pPr>
              <w:pStyle w:val="TAH"/>
            </w:pPr>
            <w:r w:rsidRPr="002437CB">
              <w:t>Cardinality</w:t>
            </w:r>
          </w:p>
        </w:tc>
        <w:tc>
          <w:tcPr>
            <w:tcW w:w="2645" w:type="pct"/>
            <w:shd w:val="clear" w:color="auto" w:fill="C0C0C0"/>
            <w:vAlign w:val="center"/>
          </w:tcPr>
          <w:p w14:paraId="0ABEAB85" w14:textId="77777777" w:rsidR="006C5828" w:rsidRPr="002437CB" w:rsidRDefault="006C5828" w:rsidP="00A24C9B">
            <w:pPr>
              <w:pStyle w:val="TAH"/>
            </w:pPr>
            <w:r w:rsidRPr="002437CB">
              <w:t>Description</w:t>
            </w:r>
          </w:p>
        </w:tc>
      </w:tr>
      <w:tr w:rsidR="006C5828" w:rsidRPr="002437CB" w14:paraId="0743BAC6" w14:textId="77777777" w:rsidTr="00A24C9B">
        <w:trPr>
          <w:jc w:val="center"/>
        </w:trPr>
        <w:tc>
          <w:tcPr>
            <w:tcW w:w="825" w:type="pct"/>
            <w:vAlign w:val="center"/>
          </w:tcPr>
          <w:p w14:paraId="159D0BE8" w14:textId="77777777" w:rsidR="006C5828" w:rsidRPr="002437CB" w:rsidRDefault="006C5828" w:rsidP="00A24C9B">
            <w:pPr>
              <w:pStyle w:val="TAL"/>
            </w:pPr>
            <w:r w:rsidRPr="002437CB">
              <w:t>Location</w:t>
            </w:r>
          </w:p>
        </w:tc>
        <w:tc>
          <w:tcPr>
            <w:tcW w:w="732" w:type="pct"/>
            <w:vAlign w:val="center"/>
          </w:tcPr>
          <w:p w14:paraId="44DE7782" w14:textId="77777777" w:rsidR="006C5828" w:rsidRPr="002437CB" w:rsidRDefault="006C5828" w:rsidP="00A24C9B">
            <w:pPr>
              <w:pStyle w:val="TAL"/>
            </w:pPr>
            <w:r w:rsidRPr="002437CB">
              <w:t>string</w:t>
            </w:r>
          </w:p>
        </w:tc>
        <w:tc>
          <w:tcPr>
            <w:tcW w:w="217" w:type="pct"/>
            <w:vAlign w:val="center"/>
          </w:tcPr>
          <w:p w14:paraId="259B80DB" w14:textId="77777777" w:rsidR="006C5828" w:rsidRPr="002437CB" w:rsidRDefault="006C5828" w:rsidP="00A24C9B">
            <w:pPr>
              <w:pStyle w:val="TAC"/>
            </w:pPr>
            <w:r w:rsidRPr="002437CB">
              <w:t>M</w:t>
            </w:r>
          </w:p>
        </w:tc>
        <w:tc>
          <w:tcPr>
            <w:tcW w:w="581" w:type="pct"/>
            <w:vAlign w:val="center"/>
          </w:tcPr>
          <w:p w14:paraId="59AB2819" w14:textId="77777777" w:rsidR="006C5828" w:rsidRPr="002437CB" w:rsidRDefault="006C5828" w:rsidP="00A24C9B">
            <w:pPr>
              <w:pStyle w:val="TAC"/>
            </w:pPr>
            <w:r w:rsidRPr="002437CB">
              <w:t>1</w:t>
            </w:r>
          </w:p>
        </w:tc>
        <w:tc>
          <w:tcPr>
            <w:tcW w:w="2645" w:type="pct"/>
            <w:vAlign w:val="center"/>
          </w:tcPr>
          <w:p w14:paraId="162E3F6B" w14:textId="77777777" w:rsidR="006C5828" w:rsidRPr="002437CB" w:rsidRDefault="006C5828" w:rsidP="00A24C9B">
            <w:pPr>
              <w:pStyle w:val="TAL"/>
            </w:pPr>
            <w:r w:rsidRPr="002437CB">
              <w:t>Contains an alternative URI of the resource located in an alternative AIMLE Server.</w:t>
            </w:r>
          </w:p>
        </w:tc>
      </w:tr>
    </w:tbl>
    <w:p w14:paraId="4C60FBAC" w14:textId="77777777" w:rsidR="006C5828" w:rsidRPr="002437CB" w:rsidRDefault="006C5828" w:rsidP="006C5828"/>
    <w:p w14:paraId="3FA3C2BC" w14:textId="77777777" w:rsidR="006C5828" w:rsidRPr="002437CB" w:rsidRDefault="006C5828" w:rsidP="006C5828">
      <w:pPr>
        <w:pStyle w:val="TH"/>
      </w:pPr>
      <w:r w:rsidRPr="002437CB">
        <w:t>Table </w:t>
      </w:r>
      <w:r w:rsidRPr="002437CB">
        <w:rPr>
          <w:lang w:eastAsia="zh-CN"/>
        </w:rPr>
        <w:t>6.1.7.3.3.3.2</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0FC69D8E" w14:textId="77777777" w:rsidTr="00A24C9B">
        <w:trPr>
          <w:jc w:val="center"/>
        </w:trPr>
        <w:tc>
          <w:tcPr>
            <w:tcW w:w="825" w:type="pct"/>
            <w:shd w:val="clear" w:color="auto" w:fill="C0C0C0"/>
            <w:vAlign w:val="center"/>
          </w:tcPr>
          <w:p w14:paraId="08728A8E" w14:textId="77777777" w:rsidR="006C5828" w:rsidRPr="002437CB" w:rsidRDefault="006C5828" w:rsidP="00A24C9B">
            <w:pPr>
              <w:pStyle w:val="TAH"/>
            </w:pPr>
            <w:r w:rsidRPr="002437CB">
              <w:t>Name</w:t>
            </w:r>
          </w:p>
        </w:tc>
        <w:tc>
          <w:tcPr>
            <w:tcW w:w="732" w:type="pct"/>
            <w:shd w:val="clear" w:color="auto" w:fill="C0C0C0"/>
            <w:vAlign w:val="center"/>
          </w:tcPr>
          <w:p w14:paraId="2D3A1E69" w14:textId="77777777" w:rsidR="006C5828" w:rsidRPr="002437CB" w:rsidRDefault="006C5828" w:rsidP="00A24C9B">
            <w:pPr>
              <w:pStyle w:val="TAH"/>
            </w:pPr>
            <w:r w:rsidRPr="002437CB">
              <w:t>Data type</w:t>
            </w:r>
          </w:p>
        </w:tc>
        <w:tc>
          <w:tcPr>
            <w:tcW w:w="217" w:type="pct"/>
            <w:shd w:val="clear" w:color="auto" w:fill="C0C0C0"/>
            <w:vAlign w:val="center"/>
          </w:tcPr>
          <w:p w14:paraId="29AD7E28" w14:textId="77777777" w:rsidR="006C5828" w:rsidRPr="002437CB" w:rsidRDefault="006C5828" w:rsidP="00A24C9B">
            <w:pPr>
              <w:pStyle w:val="TAH"/>
            </w:pPr>
            <w:r w:rsidRPr="002437CB">
              <w:t>P</w:t>
            </w:r>
          </w:p>
        </w:tc>
        <w:tc>
          <w:tcPr>
            <w:tcW w:w="581" w:type="pct"/>
            <w:shd w:val="clear" w:color="auto" w:fill="C0C0C0"/>
            <w:vAlign w:val="center"/>
          </w:tcPr>
          <w:p w14:paraId="7FCDA077" w14:textId="77777777" w:rsidR="006C5828" w:rsidRPr="002437CB" w:rsidRDefault="006C5828" w:rsidP="00A24C9B">
            <w:pPr>
              <w:pStyle w:val="TAH"/>
            </w:pPr>
            <w:r w:rsidRPr="002437CB">
              <w:t>Cardinality</w:t>
            </w:r>
          </w:p>
        </w:tc>
        <w:tc>
          <w:tcPr>
            <w:tcW w:w="2645" w:type="pct"/>
            <w:shd w:val="clear" w:color="auto" w:fill="C0C0C0"/>
            <w:vAlign w:val="center"/>
          </w:tcPr>
          <w:p w14:paraId="0E91F091" w14:textId="77777777" w:rsidR="006C5828" w:rsidRPr="002437CB" w:rsidRDefault="006C5828" w:rsidP="00A24C9B">
            <w:pPr>
              <w:pStyle w:val="TAH"/>
            </w:pPr>
            <w:r w:rsidRPr="002437CB">
              <w:t>Description</w:t>
            </w:r>
          </w:p>
        </w:tc>
      </w:tr>
      <w:tr w:rsidR="006C5828" w:rsidRPr="002437CB" w14:paraId="7C5528D1" w14:textId="77777777" w:rsidTr="00A24C9B">
        <w:trPr>
          <w:jc w:val="center"/>
        </w:trPr>
        <w:tc>
          <w:tcPr>
            <w:tcW w:w="825" w:type="pct"/>
            <w:vAlign w:val="center"/>
          </w:tcPr>
          <w:p w14:paraId="519710E0" w14:textId="77777777" w:rsidR="006C5828" w:rsidRPr="002437CB" w:rsidRDefault="006C5828" w:rsidP="00A24C9B">
            <w:pPr>
              <w:pStyle w:val="TAL"/>
            </w:pPr>
            <w:r w:rsidRPr="002437CB">
              <w:t>Location</w:t>
            </w:r>
          </w:p>
        </w:tc>
        <w:tc>
          <w:tcPr>
            <w:tcW w:w="732" w:type="pct"/>
            <w:vAlign w:val="center"/>
          </w:tcPr>
          <w:p w14:paraId="2B6F355F" w14:textId="77777777" w:rsidR="006C5828" w:rsidRPr="002437CB" w:rsidRDefault="006C5828" w:rsidP="00A24C9B">
            <w:pPr>
              <w:pStyle w:val="TAL"/>
            </w:pPr>
            <w:r w:rsidRPr="002437CB">
              <w:t>string</w:t>
            </w:r>
          </w:p>
        </w:tc>
        <w:tc>
          <w:tcPr>
            <w:tcW w:w="217" w:type="pct"/>
            <w:vAlign w:val="center"/>
          </w:tcPr>
          <w:p w14:paraId="645F48BD" w14:textId="77777777" w:rsidR="006C5828" w:rsidRPr="002437CB" w:rsidRDefault="006C5828" w:rsidP="00A24C9B">
            <w:pPr>
              <w:pStyle w:val="TAC"/>
            </w:pPr>
            <w:r w:rsidRPr="002437CB">
              <w:t>M</w:t>
            </w:r>
          </w:p>
        </w:tc>
        <w:tc>
          <w:tcPr>
            <w:tcW w:w="581" w:type="pct"/>
            <w:vAlign w:val="center"/>
          </w:tcPr>
          <w:p w14:paraId="36766296" w14:textId="77777777" w:rsidR="006C5828" w:rsidRPr="002437CB" w:rsidRDefault="006C5828" w:rsidP="00A24C9B">
            <w:pPr>
              <w:pStyle w:val="TAC"/>
            </w:pPr>
            <w:r w:rsidRPr="002437CB">
              <w:t>1</w:t>
            </w:r>
          </w:p>
        </w:tc>
        <w:tc>
          <w:tcPr>
            <w:tcW w:w="2645" w:type="pct"/>
            <w:vAlign w:val="center"/>
          </w:tcPr>
          <w:p w14:paraId="76B0EBDB" w14:textId="77777777" w:rsidR="006C5828" w:rsidRPr="002437CB" w:rsidRDefault="006C5828" w:rsidP="00A24C9B">
            <w:pPr>
              <w:pStyle w:val="TAL"/>
            </w:pPr>
            <w:r w:rsidRPr="002437CB">
              <w:t>Contains an alternative URI of the resource located in an alternative AIMLE Server.</w:t>
            </w:r>
          </w:p>
        </w:tc>
      </w:tr>
    </w:tbl>
    <w:p w14:paraId="6A0BC84B" w14:textId="77777777" w:rsidR="006C5828" w:rsidRPr="002437CB" w:rsidRDefault="006C5828" w:rsidP="006C5828"/>
    <w:p w14:paraId="610FD483" w14:textId="77777777" w:rsidR="006C5828" w:rsidRPr="002437CB" w:rsidRDefault="006C5828" w:rsidP="006C5828">
      <w:pPr>
        <w:pStyle w:val="H6"/>
      </w:pPr>
      <w:r w:rsidRPr="002437CB">
        <w:rPr>
          <w:lang w:eastAsia="zh-CN"/>
        </w:rPr>
        <w:t>6.1.7.3.3.3.3</w:t>
      </w:r>
      <w:r w:rsidRPr="002437CB">
        <w:tab/>
        <w:t>PATCH</w:t>
      </w:r>
    </w:p>
    <w:p w14:paraId="37589BAD" w14:textId="77777777" w:rsidR="006C5828" w:rsidRPr="002437CB" w:rsidRDefault="006C5828" w:rsidP="006C5828">
      <w:pPr>
        <w:rPr>
          <w:noProof/>
          <w:lang w:eastAsia="zh-CN"/>
        </w:rPr>
      </w:pPr>
      <w:r w:rsidRPr="002437CB">
        <w:rPr>
          <w:noProof/>
          <w:lang w:eastAsia="zh-CN"/>
        </w:rPr>
        <w:t xml:space="preserve">The HTTP PATCH method allows a service consumer to request the modification of an existing </w:t>
      </w:r>
      <w:r w:rsidRPr="002437CB">
        <w:t>"Individual AIMLE Client Selection Subscription" resource at the AIMLE Server</w:t>
      </w:r>
      <w:r w:rsidRPr="002437CB">
        <w:rPr>
          <w:noProof/>
          <w:lang w:eastAsia="zh-CN"/>
        </w:rPr>
        <w:t>.</w:t>
      </w:r>
    </w:p>
    <w:p w14:paraId="5D591FE0" w14:textId="77777777" w:rsidR="006C5828" w:rsidRPr="002437CB" w:rsidRDefault="006C5828" w:rsidP="006C5828">
      <w:r w:rsidRPr="002437CB">
        <w:t>This method shall support the URI query parameters specified in table </w:t>
      </w:r>
      <w:r w:rsidRPr="002437CB">
        <w:rPr>
          <w:lang w:eastAsia="zh-CN"/>
        </w:rPr>
        <w:t>6.1.7.3.3.3.3</w:t>
      </w:r>
      <w:r w:rsidRPr="002437CB">
        <w:t>-1.</w:t>
      </w:r>
    </w:p>
    <w:p w14:paraId="3F28C105" w14:textId="77777777" w:rsidR="006C5828" w:rsidRPr="002437CB" w:rsidRDefault="006C5828" w:rsidP="006C5828">
      <w:pPr>
        <w:pStyle w:val="TH"/>
        <w:rPr>
          <w:rFonts w:cs="Arial"/>
        </w:rPr>
      </w:pPr>
      <w:r w:rsidRPr="002437CB">
        <w:t>Table </w:t>
      </w:r>
      <w:r w:rsidRPr="002437CB">
        <w:rPr>
          <w:lang w:eastAsia="zh-CN"/>
        </w:rPr>
        <w:t>6.1.7.3.3.3.3</w:t>
      </w:r>
      <w:r w:rsidRPr="002437CB">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2437CB" w14:paraId="18E7FC9F" w14:textId="77777777" w:rsidTr="006460FF">
        <w:trPr>
          <w:jc w:val="center"/>
        </w:trPr>
        <w:tc>
          <w:tcPr>
            <w:tcW w:w="825" w:type="pct"/>
            <w:shd w:val="clear" w:color="auto" w:fill="C0C0C0"/>
            <w:vAlign w:val="center"/>
          </w:tcPr>
          <w:p w14:paraId="1981C532" w14:textId="77777777" w:rsidR="006C5828" w:rsidRPr="002437CB" w:rsidRDefault="006C5828" w:rsidP="00A24C9B">
            <w:pPr>
              <w:pStyle w:val="TAH"/>
            </w:pPr>
            <w:r w:rsidRPr="002437CB">
              <w:t>Name</w:t>
            </w:r>
          </w:p>
        </w:tc>
        <w:tc>
          <w:tcPr>
            <w:tcW w:w="731" w:type="pct"/>
            <w:shd w:val="clear" w:color="auto" w:fill="C0C0C0"/>
            <w:vAlign w:val="center"/>
          </w:tcPr>
          <w:p w14:paraId="2276C39E" w14:textId="77777777" w:rsidR="006C5828" w:rsidRPr="002437CB" w:rsidRDefault="006C5828" w:rsidP="00A24C9B">
            <w:pPr>
              <w:pStyle w:val="TAH"/>
            </w:pPr>
            <w:r w:rsidRPr="002437CB">
              <w:t>Data type</w:t>
            </w:r>
          </w:p>
        </w:tc>
        <w:tc>
          <w:tcPr>
            <w:tcW w:w="215" w:type="pct"/>
            <w:shd w:val="clear" w:color="auto" w:fill="C0C0C0"/>
            <w:vAlign w:val="center"/>
          </w:tcPr>
          <w:p w14:paraId="413B3D92" w14:textId="77777777" w:rsidR="006C5828" w:rsidRPr="002437CB" w:rsidRDefault="006C5828" w:rsidP="00A24C9B">
            <w:pPr>
              <w:pStyle w:val="TAH"/>
            </w:pPr>
            <w:r w:rsidRPr="002437CB">
              <w:t>P</w:t>
            </w:r>
          </w:p>
        </w:tc>
        <w:tc>
          <w:tcPr>
            <w:tcW w:w="580" w:type="pct"/>
            <w:shd w:val="clear" w:color="auto" w:fill="C0C0C0"/>
            <w:vAlign w:val="center"/>
          </w:tcPr>
          <w:p w14:paraId="18B5D439" w14:textId="77777777" w:rsidR="006C5828" w:rsidRPr="002437CB" w:rsidRDefault="006C5828" w:rsidP="00A24C9B">
            <w:pPr>
              <w:pStyle w:val="TAH"/>
            </w:pPr>
            <w:r w:rsidRPr="002437CB">
              <w:t>Cardinality</w:t>
            </w:r>
          </w:p>
        </w:tc>
        <w:tc>
          <w:tcPr>
            <w:tcW w:w="1852" w:type="pct"/>
            <w:shd w:val="clear" w:color="auto" w:fill="C0C0C0"/>
            <w:vAlign w:val="center"/>
          </w:tcPr>
          <w:p w14:paraId="129B3B71" w14:textId="77777777" w:rsidR="006C5828" w:rsidRPr="002437CB" w:rsidRDefault="006C5828" w:rsidP="00A24C9B">
            <w:pPr>
              <w:pStyle w:val="TAH"/>
            </w:pPr>
            <w:r w:rsidRPr="002437CB">
              <w:t>Description</w:t>
            </w:r>
          </w:p>
        </w:tc>
        <w:tc>
          <w:tcPr>
            <w:tcW w:w="796" w:type="pct"/>
            <w:shd w:val="clear" w:color="auto" w:fill="C0C0C0"/>
            <w:vAlign w:val="center"/>
          </w:tcPr>
          <w:p w14:paraId="68442262" w14:textId="77777777" w:rsidR="006C5828" w:rsidRPr="002437CB" w:rsidRDefault="006C5828" w:rsidP="00A24C9B">
            <w:pPr>
              <w:pStyle w:val="TAH"/>
            </w:pPr>
            <w:r w:rsidRPr="002437CB">
              <w:t>Applicability</w:t>
            </w:r>
          </w:p>
        </w:tc>
      </w:tr>
      <w:tr w:rsidR="006C5828" w:rsidRPr="002437CB" w14:paraId="4A38AAD6" w14:textId="77777777" w:rsidTr="006460FF">
        <w:trPr>
          <w:jc w:val="center"/>
        </w:trPr>
        <w:tc>
          <w:tcPr>
            <w:tcW w:w="825" w:type="pct"/>
            <w:vAlign w:val="center"/>
          </w:tcPr>
          <w:p w14:paraId="16D30C46" w14:textId="77777777" w:rsidR="006C5828" w:rsidRPr="002437CB" w:rsidRDefault="006C5828" w:rsidP="00A24C9B">
            <w:pPr>
              <w:pStyle w:val="TAL"/>
            </w:pPr>
            <w:r w:rsidRPr="002437CB">
              <w:t>n/a</w:t>
            </w:r>
          </w:p>
        </w:tc>
        <w:tc>
          <w:tcPr>
            <w:tcW w:w="731" w:type="pct"/>
            <w:vAlign w:val="center"/>
          </w:tcPr>
          <w:p w14:paraId="398A88DC" w14:textId="77777777" w:rsidR="006C5828" w:rsidRPr="002437CB" w:rsidRDefault="006C5828" w:rsidP="00A24C9B">
            <w:pPr>
              <w:pStyle w:val="TAL"/>
            </w:pPr>
          </w:p>
        </w:tc>
        <w:tc>
          <w:tcPr>
            <w:tcW w:w="215" w:type="pct"/>
            <w:vAlign w:val="center"/>
          </w:tcPr>
          <w:p w14:paraId="12B138F1" w14:textId="77777777" w:rsidR="006C5828" w:rsidRPr="002437CB" w:rsidRDefault="006C5828" w:rsidP="00A24C9B">
            <w:pPr>
              <w:pStyle w:val="TAC"/>
            </w:pPr>
          </w:p>
        </w:tc>
        <w:tc>
          <w:tcPr>
            <w:tcW w:w="580" w:type="pct"/>
            <w:vAlign w:val="center"/>
          </w:tcPr>
          <w:p w14:paraId="33E220EF" w14:textId="77777777" w:rsidR="006C5828" w:rsidRPr="002437CB" w:rsidRDefault="006C5828" w:rsidP="00A24C9B">
            <w:pPr>
              <w:pStyle w:val="TAC"/>
            </w:pPr>
          </w:p>
        </w:tc>
        <w:tc>
          <w:tcPr>
            <w:tcW w:w="1852" w:type="pct"/>
            <w:vAlign w:val="center"/>
          </w:tcPr>
          <w:p w14:paraId="05165130" w14:textId="77777777" w:rsidR="006C5828" w:rsidRPr="002437CB" w:rsidRDefault="006C5828" w:rsidP="00A24C9B">
            <w:pPr>
              <w:pStyle w:val="TAL"/>
            </w:pPr>
          </w:p>
        </w:tc>
        <w:tc>
          <w:tcPr>
            <w:tcW w:w="796" w:type="pct"/>
            <w:vAlign w:val="center"/>
          </w:tcPr>
          <w:p w14:paraId="4435422E" w14:textId="77777777" w:rsidR="006C5828" w:rsidRPr="002437CB" w:rsidRDefault="006C5828" w:rsidP="00A24C9B">
            <w:pPr>
              <w:pStyle w:val="TAL"/>
            </w:pPr>
          </w:p>
        </w:tc>
      </w:tr>
    </w:tbl>
    <w:p w14:paraId="7AFEC28F" w14:textId="77777777" w:rsidR="006C5828" w:rsidRPr="002437CB" w:rsidRDefault="006C5828" w:rsidP="006C5828"/>
    <w:p w14:paraId="1A7ADA98" w14:textId="77777777" w:rsidR="006C5828" w:rsidRPr="002437CB" w:rsidRDefault="006C5828" w:rsidP="006C5828">
      <w:r w:rsidRPr="002437CB">
        <w:t>This method shall support the request data structures specified in table </w:t>
      </w:r>
      <w:r w:rsidRPr="002437CB">
        <w:rPr>
          <w:lang w:eastAsia="zh-CN"/>
        </w:rPr>
        <w:t>6.1.7.3.3.3.3</w:t>
      </w:r>
      <w:r w:rsidRPr="002437CB">
        <w:t>-2 and the response data structures and response codes specified in table </w:t>
      </w:r>
      <w:r w:rsidRPr="002437CB">
        <w:rPr>
          <w:lang w:eastAsia="zh-CN"/>
        </w:rPr>
        <w:t>6.1.7.3.3.3.3</w:t>
      </w:r>
      <w:r w:rsidRPr="002437CB">
        <w:t>-3.</w:t>
      </w:r>
    </w:p>
    <w:p w14:paraId="7620A965" w14:textId="77777777" w:rsidR="006C5828" w:rsidRPr="002437CB" w:rsidRDefault="006C5828" w:rsidP="006C5828">
      <w:pPr>
        <w:pStyle w:val="TH"/>
      </w:pPr>
      <w:r w:rsidRPr="002437CB">
        <w:t>Table </w:t>
      </w:r>
      <w:r w:rsidRPr="002437CB">
        <w:rPr>
          <w:lang w:eastAsia="zh-CN"/>
        </w:rPr>
        <w:t>6.1.7.3.3.3.3</w:t>
      </w:r>
      <w:r w:rsidRPr="002437CB">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6C5828" w:rsidRPr="002437CB" w14:paraId="606FAE50" w14:textId="77777777" w:rsidTr="006460FF">
        <w:trPr>
          <w:jc w:val="center"/>
        </w:trPr>
        <w:tc>
          <w:tcPr>
            <w:tcW w:w="1835" w:type="dxa"/>
            <w:shd w:val="clear" w:color="auto" w:fill="C0C0C0"/>
            <w:vAlign w:val="center"/>
          </w:tcPr>
          <w:p w14:paraId="5E0F8006" w14:textId="77777777" w:rsidR="006C5828" w:rsidRPr="002437CB" w:rsidRDefault="006C5828" w:rsidP="00A24C9B">
            <w:pPr>
              <w:pStyle w:val="TAH"/>
            </w:pPr>
            <w:r w:rsidRPr="002437CB">
              <w:t>Data type</w:t>
            </w:r>
          </w:p>
        </w:tc>
        <w:tc>
          <w:tcPr>
            <w:tcW w:w="425" w:type="dxa"/>
            <w:shd w:val="clear" w:color="auto" w:fill="C0C0C0"/>
            <w:vAlign w:val="center"/>
          </w:tcPr>
          <w:p w14:paraId="13AF5B98" w14:textId="77777777" w:rsidR="006C5828" w:rsidRPr="002437CB" w:rsidRDefault="006C5828" w:rsidP="00A24C9B">
            <w:pPr>
              <w:pStyle w:val="TAH"/>
            </w:pPr>
            <w:r w:rsidRPr="002437CB">
              <w:t>P</w:t>
            </w:r>
          </w:p>
        </w:tc>
        <w:tc>
          <w:tcPr>
            <w:tcW w:w="1134" w:type="dxa"/>
            <w:shd w:val="clear" w:color="auto" w:fill="C0C0C0"/>
            <w:vAlign w:val="center"/>
          </w:tcPr>
          <w:p w14:paraId="4959A1E5" w14:textId="77777777" w:rsidR="006C5828" w:rsidRPr="002437CB" w:rsidRDefault="006C5828" w:rsidP="00A24C9B">
            <w:pPr>
              <w:pStyle w:val="TAH"/>
            </w:pPr>
            <w:r w:rsidRPr="002437CB">
              <w:t>Cardinality</w:t>
            </w:r>
          </w:p>
        </w:tc>
        <w:tc>
          <w:tcPr>
            <w:tcW w:w="6227" w:type="dxa"/>
            <w:shd w:val="clear" w:color="auto" w:fill="C0C0C0"/>
            <w:vAlign w:val="center"/>
          </w:tcPr>
          <w:p w14:paraId="0EA4B991" w14:textId="77777777" w:rsidR="006C5828" w:rsidRPr="002437CB" w:rsidRDefault="006C5828" w:rsidP="00A24C9B">
            <w:pPr>
              <w:pStyle w:val="TAH"/>
            </w:pPr>
            <w:r w:rsidRPr="002437CB">
              <w:t>Description</w:t>
            </w:r>
          </w:p>
        </w:tc>
      </w:tr>
      <w:tr w:rsidR="006C5828" w:rsidRPr="002437CB" w14:paraId="0F8D952C" w14:textId="77777777" w:rsidTr="006460FF">
        <w:trPr>
          <w:jc w:val="center"/>
        </w:trPr>
        <w:tc>
          <w:tcPr>
            <w:tcW w:w="1835" w:type="dxa"/>
            <w:vAlign w:val="center"/>
          </w:tcPr>
          <w:p w14:paraId="377F2D92" w14:textId="77777777" w:rsidR="006C5828" w:rsidRPr="002437CB" w:rsidRDefault="006C5828" w:rsidP="00A24C9B">
            <w:pPr>
              <w:pStyle w:val="TAL"/>
            </w:pPr>
            <w:r w:rsidRPr="002437CB">
              <w:rPr>
                <w:noProof/>
              </w:rPr>
              <w:t>ClientSelSub</w:t>
            </w:r>
            <w:r w:rsidRPr="002437CB">
              <w:t>Patch</w:t>
            </w:r>
          </w:p>
        </w:tc>
        <w:tc>
          <w:tcPr>
            <w:tcW w:w="425" w:type="dxa"/>
            <w:vAlign w:val="center"/>
          </w:tcPr>
          <w:p w14:paraId="25041335" w14:textId="77777777" w:rsidR="006C5828" w:rsidRPr="002437CB" w:rsidRDefault="006C5828" w:rsidP="00A24C9B">
            <w:pPr>
              <w:pStyle w:val="TAC"/>
            </w:pPr>
            <w:r w:rsidRPr="002437CB">
              <w:t>M</w:t>
            </w:r>
          </w:p>
        </w:tc>
        <w:tc>
          <w:tcPr>
            <w:tcW w:w="1134" w:type="dxa"/>
            <w:vAlign w:val="center"/>
          </w:tcPr>
          <w:p w14:paraId="28619193" w14:textId="77777777" w:rsidR="006C5828" w:rsidRPr="002437CB" w:rsidRDefault="006C5828" w:rsidP="00A24C9B">
            <w:pPr>
              <w:pStyle w:val="TAC"/>
            </w:pPr>
            <w:r w:rsidRPr="002437CB">
              <w:t>1</w:t>
            </w:r>
          </w:p>
        </w:tc>
        <w:tc>
          <w:tcPr>
            <w:tcW w:w="6227" w:type="dxa"/>
            <w:vAlign w:val="center"/>
          </w:tcPr>
          <w:p w14:paraId="421A8C85" w14:textId="77777777" w:rsidR="006C5828" w:rsidRPr="002437CB" w:rsidRDefault="006C5828" w:rsidP="00A24C9B">
            <w:pPr>
              <w:pStyle w:val="TAL"/>
            </w:pPr>
            <w:r w:rsidRPr="002437CB">
              <w:t>Represents the parameters to request the modification of the "Individual AIMLE Client Selection Subscription" resource.</w:t>
            </w:r>
          </w:p>
        </w:tc>
      </w:tr>
    </w:tbl>
    <w:p w14:paraId="45A07E11" w14:textId="77777777" w:rsidR="006C5828" w:rsidRPr="002437CB" w:rsidRDefault="006C5828" w:rsidP="006C5828"/>
    <w:p w14:paraId="39113E26" w14:textId="77777777" w:rsidR="006C5828" w:rsidRPr="002437CB" w:rsidRDefault="006C5828" w:rsidP="006C5828">
      <w:pPr>
        <w:pStyle w:val="TH"/>
      </w:pPr>
      <w:r w:rsidRPr="002437CB">
        <w:t>Table </w:t>
      </w:r>
      <w:r w:rsidRPr="002437CB">
        <w:rPr>
          <w:lang w:eastAsia="zh-CN"/>
        </w:rPr>
        <w:t>6.1.7.3.3.3.3</w:t>
      </w:r>
      <w:r w:rsidRPr="002437CB">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6C5828" w:rsidRPr="002437CB" w14:paraId="649E876B" w14:textId="77777777" w:rsidTr="006460FF">
        <w:trPr>
          <w:jc w:val="center"/>
        </w:trPr>
        <w:tc>
          <w:tcPr>
            <w:tcW w:w="1027" w:type="pct"/>
            <w:shd w:val="clear" w:color="auto" w:fill="C0C0C0"/>
            <w:vAlign w:val="center"/>
          </w:tcPr>
          <w:p w14:paraId="658A07D3" w14:textId="77777777" w:rsidR="006C5828" w:rsidRPr="002437CB" w:rsidRDefault="006C5828" w:rsidP="00A24C9B">
            <w:pPr>
              <w:pStyle w:val="TAH"/>
            </w:pPr>
            <w:r w:rsidRPr="002437CB">
              <w:t>Data type</w:t>
            </w:r>
          </w:p>
        </w:tc>
        <w:tc>
          <w:tcPr>
            <w:tcW w:w="221" w:type="pct"/>
            <w:shd w:val="clear" w:color="auto" w:fill="C0C0C0"/>
            <w:vAlign w:val="center"/>
          </w:tcPr>
          <w:p w14:paraId="7B5B298D" w14:textId="77777777" w:rsidR="006C5828" w:rsidRPr="002437CB" w:rsidRDefault="006C5828" w:rsidP="00A24C9B">
            <w:pPr>
              <w:pStyle w:val="TAH"/>
            </w:pPr>
            <w:r w:rsidRPr="002437CB">
              <w:t>P</w:t>
            </w:r>
          </w:p>
        </w:tc>
        <w:tc>
          <w:tcPr>
            <w:tcW w:w="590" w:type="pct"/>
            <w:shd w:val="clear" w:color="auto" w:fill="C0C0C0"/>
            <w:vAlign w:val="center"/>
          </w:tcPr>
          <w:p w14:paraId="735608BF" w14:textId="77777777" w:rsidR="006C5828" w:rsidRPr="002437CB" w:rsidRDefault="006C5828" w:rsidP="00A24C9B">
            <w:pPr>
              <w:pStyle w:val="TAH"/>
            </w:pPr>
            <w:r w:rsidRPr="002437CB">
              <w:t>Cardinality</w:t>
            </w:r>
          </w:p>
        </w:tc>
        <w:tc>
          <w:tcPr>
            <w:tcW w:w="737" w:type="pct"/>
            <w:shd w:val="clear" w:color="auto" w:fill="C0C0C0"/>
            <w:vAlign w:val="center"/>
          </w:tcPr>
          <w:p w14:paraId="469A7169" w14:textId="77777777" w:rsidR="006C5828" w:rsidRPr="002437CB" w:rsidRDefault="006C5828" w:rsidP="00A24C9B">
            <w:pPr>
              <w:pStyle w:val="TAH"/>
            </w:pPr>
            <w:r w:rsidRPr="002437CB">
              <w:t>Response</w:t>
            </w:r>
          </w:p>
          <w:p w14:paraId="2DFDA3E2" w14:textId="77777777" w:rsidR="006C5828" w:rsidRPr="002437CB" w:rsidRDefault="006C5828" w:rsidP="00A24C9B">
            <w:pPr>
              <w:pStyle w:val="TAH"/>
            </w:pPr>
            <w:r w:rsidRPr="002437CB">
              <w:t>codes</w:t>
            </w:r>
          </w:p>
        </w:tc>
        <w:tc>
          <w:tcPr>
            <w:tcW w:w="2425" w:type="pct"/>
            <w:shd w:val="clear" w:color="auto" w:fill="C0C0C0"/>
            <w:vAlign w:val="center"/>
          </w:tcPr>
          <w:p w14:paraId="7684EDAA" w14:textId="77777777" w:rsidR="006C5828" w:rsidRPr="002437CB" w:rsidRDefault="006C5828" w:rsidP="00A24C9B">
            <w:pPr>
              <w:pStyle w:val="TAH"/>
            </w:pPr>
            <w:r w:rsidRPr="002437CB">
              <w:t>Description</w:t>
            </w:r>
          </w:p>
        </w:tc>
      </w:tr>
      <w:tr w:rsidR="006C5828" w:rsidRPr="002437CB" w14:paraId="766FED63" w14:textId="77777777" w:rsidTr="006460FF">
        <w:trPr>
          <w:jc w:val="center"/>
        </w:trPr>
        <w:tc>
          <w:tcPr>
            <w:tcW w:w="1027" w:type="pct"/>
            <w:vAlign w:val="center"/>
          </w:tcPr>
          <w:p w14:paraId="30BE0D08" w14:textId="77777777" w:rsidR="006C5828" w:rsidRPr="002437CB" w:rsidRDefault="006C5828" w:rsidP="00A24C9B">
            <w:pPr>
              <w:pStyle w:val="TAL"/>
            </w:pPr>
            <w:r w:rsidRPr="002437CB">
              <w:rPr>
                <w:noProof/>
              </w:rPr>
              <w:t>ClientSelSub</w:t>
            </w:r>
          </w:p>
        </w:tc>
        <w:tc>
          <w:tcPr>
            <w:tcW w:w="221" w:type="pct"/>
            <w:vAlign w:val="center"/>
          </w:tcPr>
          <w:p w14:paraId="0606BABC" w14:textId="77777777" w:rsidR="006C5828" w:rsidRPr="002437CB" w:rsidRDefault="006C5828" w:rsidP="00A24C9B">
            <w:pPr>
              <w:pStyle w:val="TAC"/>
            </w:pPr>
            <w:r w:rsidRPr="002437CB">
              <w:t>M</w:t>
            </w:r>
          </w:p>
        </w:tc>
        <w:tc>
          <w:tcPr>
            <w:tcW w:w="590" w:type="pct"/>
            <w:vAlign w:val="center"/>
          </w:tcPr>
          <w:p w14:paraId="4B367512" w14:textId="77777777" w:rsidR="006C5828" w:rsidRPr="002437CB" w:rsidRDefault="006C5828" w:rsidP="00A24C9B">
            <w:pPr>
              <w:pStyle w:val="TAC"/>
            </w:pPr>
            <w:r w:rsidRPr="002437CB">
              <w:t>1</w:t>
            </w:r>
          </w:p>
        </w:tc>
        <w:tc>
          <w:tcPr>
            <w:tcW w:w="737" w:type="pct"/>
            <w:vAlign w:val="center"/>
          </w:tcPr>
          <w:p w14:paraId="033604EA" w14:textId="77777777" w:rsidR="006C5828" w:rsidRPr="002437CB" w:rsidRDefault="006C5828" w:rsidP="00A24C9B">
            <w:pPr>
              <w:pStyle w:val="TAL"/>
            </w:pPr>
            <w:r w:rsidRPr="002437CB">
              <w:t>200 OK</w:t>
            </w:r>
          </w:p>
        </w:tc>
        <w:tc>
          <w:tcPr>
            <w:tcW w:w="2425" w:type="pct"/>
            <w:vAlign w:val="center"/>
          </w:tcPr>
          <w:p w14:paraId="4A674286" w14:textId="77777777" w:rsidR="006C5828" w:rsidRPr="002437CB" w:rsidRDefault="006C5828" w:rsidP="00A24C9B">
            <w:pPr>
              <w:pStyle w:val="TAL"/>
            </w:pPr>
            <w:r w:rsidRPr="002437CB">
              <w:t>Successful case. The "Individual AIMLE Client Selection Subscription" resource is successfully modified and a representation of the updated resource shall be returned in the response body.</w:t>
            </w:r>
          </w:p>
        </w:tc>
      </w:tr>
      <w:tr w:rsidR="006C5828" w:rsidRPr="002437CB" w14:paraId="12EE824B" w14:textId="77777777" w:rsidTr="00A24C9B">
        <w:trPr>
          <w:jc w:val="center"/>
        </w:trPr>
        <w:tc>
          <w:tcPr>
            <w:tcW w:w="1027" w:type="pct"/>
            <w:vAlign w:val="center"/>
          </w:tcPr>
          <w:p w14:paraId="3EF2F696" w14:textId="77777777" w:rsidR="006C5828" w:rsidRPr="002437CB" w:rsidRDefault="006C5828" w:rsidP="00A24C9B">
            <w:pPr>
              <w:pStyle w:val="TAL"/>
            </w:pPr>
            <w:r w:rsidRPr="002437CB">
              <w:t>n/a</w:t>
            </w:r>
          </w:p>
        </w:tc>
        <w:tc>
          <w:tcPr>
            <w:tcW w:w="221" w:type="pct"/>
            <w:vAlign w:val="center"/>
          </w:tcPr>
          <w:p w14:paraId="09EAA9A5" w14:textId="77777777" w:rsidR="006C5828" w:rsidRPr="002437CB" w:rsidRDefault="006C5828" w:rsidP="00A24C9B">
            <w:pPr>
              <w:pStyle w:val="TAC"/>
            </w:pPr>
          </w:p>
        </w:tc>
        <w:tc>
          <w:tcPr>
            <w:tcW w:w="590" w:type="pct"/>
            <w:vAlign w:val="center"/>
          </w:tcPr>
          <w:p w14:paraId="0A7AC78E" w14:textId="77777777" w:rsidR="006C5828" w:rsidRPr="002437CB" w:rsidRDefault="006C5828" w:rsidP="00A24C9B">
            <w:pPr>
              <w:pStyle w:val="TAC"/>
            </w:pPr>
          </w:p>
        </w:tc>
        <w:tc>
          <w:tcPr>
            <w:tcW w:w="737" w:type="pct"/>
            <w:vAlign w:val="center"/>
          </w:tcPr>
          <w:p w14:paraId="2346574C" w14:textId="77777777" w:rsidR="006C5828" w:rsidRPr="002437CB" w:rsidRDefault="006C5828" w:rsidP="00A24C9B">
            <w:pPr>
              <w:pStyle w:val="TAL"/>
            </w:pPr>
            <w:r w:rsidRPr="002437CB">
              <w:t>204 No Content</w:t>
            </w:r>
          </w:p>
        </w:tc>
        <w:tc>
          <w:tcPr>
            <w:tcW w:w="2425" w:type="pct"/>
            <w:vAlign w:val="center"/>
          </w:tcPr>
          <w:p w14:paraId="5C8FC7BD" w14:textId="77777777" w:rsidR="006C5828" w:rsidRPr="002437CB" w:rsidRDefault="006C5828" w:rsidP="00A24C9B">
            <w:pPr>
              <w:pStyle w:val="TAL"/>
            </w:pPr>
            <w:r w:rsidRPr="002437CB">
              <w:t>Successful case. The "Individual AIMLE Client Selection Subscription" resource is successfully modified and no content is returned in the response body.</w:t>
            </w:r>
          </w:p>
        </w:tc>
      </w:tr>
      <w:tr w:rsidR="006C5828" w:rsidRPr="002437CB" w14:paraId="0D569DE8" w14:textId="77777777" w:rsidTr="00A24C9B">
        <w:trPr>
          <w:jc w:val="center"/>
        </w:trPr>
        <w:tc>
          <w:tcPr>
            <w:tcW w:w="1027" w:type="pct"/>
            <w:vAlign w:val="center"/>
          </w:tcPr>
          <w:p w14:paraId="6309288C" w14:textId="77777777" w:rsidR="006C5828" w:rsidRPr="002437CB" w:rsidRDefault="006C5828" w:rsidP="00A24C9B">
            <w:pPr>
              <w:pStyle w:val="TAL"/>
            </w:pPr>
            <w:r w:rsidRPr="002437CB">
              <w:t>n/a</w:t>
            </w:r>
          </w:p>
        </w:tc>
        <w:tc>
          <w:tcPr>
            <w:tcW w:w="221" w:type="pct"/>
            <w:vAlign w:val="center"/>
          </w:tcPr>
          <w:p w14:paraId="716570A0" w14:textId="77777777" w:rsidR="006C5828" w:rsidRPr="002437CB" w:rsidRDefault="006C5828" w:rsidP="00A24C9B">
            <w:pPr>
              <w:pStyle w:val="TAC"/>
            </w:pPr>
          </w:p>
        </w:tc>
        <w:tc>
          <w:tcPr>
            <w:tcW w:w="590" w:type="pct"/>
            <w:vAlign w:val="center"/>
          </w:tcPr>
          <w:p w14:paraId="5B9EAE4C" w14:textId="77777777" w:rsidR="006C5828" w:rsidRPr="002437CB" w:rsidRDefault="006C5828" w:rsidP="00A24C9B">
            <w:pPr>
              <w:pStyle w:val="TAC"/>
            </w:pPr>
          </w:p>
        </w:tc>
        <w:tc>
          <w:tcPr>
            <w:tcW w:w="737" w:type="pct"/>
            <w:vAlign w:val="center"/>
          </w:tcPr>
          <w:p w14:paraId="71918355" w14:textId="77777777" w:rsidR="006C5828" w:rsidRPr="002437CB" w:rsidRDefault="006C5828" w:rsidP="00A24C9B">
            <w:pPr>
              <w:pStyle w:val="TAL"/>
            </w:pPr>
            <w:r w:rsidRPr="002437CB">
              <w:t>307 Temporary Redirect</w:t>
            </w:r>
          </w:p>
        </w:tc>
        <w:tc>
          <w:tcPr>
            <w:tcW w:w="2425" w:type="pct"/>
            <w:vAlign w:val="center"/>
          </w:tcPr>
          <w:p w14:paraId="76683907" w14:textId="77777777" w:rsidR="006C5828" w:rsidRPr="002437CB" w:rsidRDefault="006C5828" w:rsidP="00A24C9B">
            <w:pPr>
              <w:pStyle w:val="TAL"/>
            </w:pPr>
            <w:r w:rsidRPr="002437CB">
              <w:t>Temporary redirection.</w:t>
            </w:r>
          </w:p>
          <w:p w14:paraId="1760CA24" w14:textId="77777777" w:rsidR="006C5828" w:rsidRPr="002437CB" w:rsidRDefault="006C5828" w:rsidP="00A24C9B">
            <w:pPr>
              <w:pStyle w:val="TAL"/>
            </w:pPr>
          </w:p>
          <w:p w14:paraId="77377FA5"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2728E277" w14:textId="77777777" w:rsidR="006C5828" w:rsidRPr="002437CB" w:rsidRDefault="006C5828" w:rsidP="00A24C9B">
            <w:pPr>
              <w:pStyle w:val="TAL"/>
            </w:pPr>
          </w:p>
          <w:p w14:paraId="6684BD14" w14:textId="77777777" w:rsidR="006C5828" w:rsidRPr="002437CB" w:rsidRDefault="006C5828" w:rsidP="00A24C9B">
            <w:pPr>
              <w:pStyle w:val="TAL"/>
            </w:pPr>
            <w:r w:rsidRPr="002437CB">
              <w:t>Redirection handling is described in clause 5.2.10 of 3GPP TS 29.122 [2].</w:t>
            </w:r>
          </w:p>
        </w:tc>
      </w:tr>
      <w:tr w:rsidR="006C5828" w:rsidRPr="002437CB" w14:paraId="66756C68" w14:textId="77777777" w:rsidTr="00A24C9B">
        <w:trPr>
          <w:jc w:val="center"/>
        </w:trPr>
        <w:tc>
          <w:tcPr>
            <w:tcW w:w="1027" w:type="pct"/>
            <w:vAlign w:val="center"/>
          </w:tcPr>
          <w:p w14:paraId="4EF48780" w14:textId="77777777" w:rsidR="006C5828" w:rsidRPr="002437CB" w:rsidRDefault="006C5828" w:rsidP="00A24C9B">
            <w:pPr>
              <w:pStyle w:val="TAL"/>
            </w:pPr>
            <w:r w:rsidRPr="002437CB">
              <w:rPr>
                <w:lang w:eastAsia="zh-CN"/>
              </w:rPr>
              <w:t>n/a</w:t>
            </w:r>
          </w:p>
        </w:tc>
        <w:tc>
          <w:tcPr>
            <w:tcW w:w="221" w:type="pct"/>
            <w:vAlign w:val="center"/>
          </w:tcPr>
          <w:p w14:paraId="15FF1883" w14:textId="77777777" w:rsidR="006C5828" w:rsidRPr="002437CB" w:rsidRDefault="006C5828" w:rsidP="00A24C9B">
            <w:pPr>
              <w:pStyle w:val="TAC"/>
            </w:pPr>
          </w:p>
        </w:tc>
        <w:tc>
          <w:tcPr>
            <w:tcW w:w="590" w:type="pct"/>
            <w:vAlign w:val="center"/>
          </w:tcPr>
          <w:p w14:paraId="765C195A" w14:textId="77777777" w:rsidR="006C5828" w:rsidRPr="002437CB" w:rsidRDefault="006C5828" w:rsidP="00A24C9B">
            <w:pPr>
              <w:pStyle w:val="TAC"/>
            </w:pPr>
          </w:p>
        </w:tc>
        <w:tc>
          <w:tcPr>
            <w:tcW w:w="737" w:type="pct"/>
            <w:vAlign w:val="center"/>
          </w:tcPr>
          <w:p w14:paraId="464581A3" w14:textId="77777777" w:rsidR="006C5828" w:rsidRPr="002437CB" w:rsidRDefault="006C5828" w:rsidP="00A24C9B">
            <w:pPr>
              <w:pStyle w:val="TAL"/>
            </w:pPr>
            <w:r w:rsidRPr="002437CB">
              <w:t>308 Permanent Redirect</w:t>
            </w:r>
          </w:p>
        </w:tc>
        <w:tc>
          <w:tcPr>
            <w:tcW w:w="2425" w:type="pct"/>
            <w:vAlign w:val="center"/>
          </w:tcPr>
          <w:p w14:paraId="738B3270" w14:textId="77777777" w:rsidR="006C5828" w:rsidRPr="002437CB" w:rsidRDefault="006C5828" w:rsidP="00A24C9B">
            <w:pPr>
              <w:pStyle w:val="TAL"/>
            </w:pPr>
            <w:r w:rsidRPr="002437CB">
              <w:t>Permanent redirection.</w:t>
            </w:r>
          </w:p>
          <w:p w14:paraId="3E1AE5ED" w14:textId="77777777" w:rsidR="006C5828" w:rsidRPr="002437CB" w:rsidRDefault="006C5828" w:rsidP="00A24C9B">
            <w:pPr>
              <w:pStyle w:val="TAL"/>
            </w:pPr>
          </w:p>
          <w:p w14:paraId="28F39D06"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24DBC68C" w14:textId="77777777" w:rsidR="006C5828" w:rsidRPr="002437CB" w:rsidRDefault="006C5828" w:rsidP="00A24C9B">
            <w:pPr>
              <w:pStyle w:val="TAL"/>
            </w:pPr>
          </w:p>
          <w:p w14:paraId="1E5CBAC2" w14:textId="77777777" w:rsidR="006C5828" w:rsidRPr="002437CB" w:rsidRDefault="006C5828" w:rsidP="00A24C9B">
            <w:pPr>
              <w:pStyle w:val="TAL"/>
            </w:pPr>
            <w:r w:rsidRPr="002437CB">
              <w:t>Redirection handling is described in clause 5.2.10 of 3GPP TS 29.122 [2].</w:t>
            </w:r>
          </w:p>
        </w:tc>
      </w:tr>
      <w:tr w:rsidR="007E663A" w:rsidRPr="002437CB" w14:paraId="6F0E460A" w14:textId="77777777" w:rsidTr="0027765E">
        <w:trPr>
          <w:jc w:val="center"/>
        </w:trPr>
        <w:tc>
          <w:tcPr>
            <w:tcW w:w="5000" w:type="pct"/>
            <w:gridSpan w:val="5"/>
            <w:vAlign w:val="center"/>
          </w:tcPr>
          <w:p w14:paraId="5221A045" w14:textId="3463945C" w:rsidR="007E663A" w:rsidRPr="002437CB" w:rsidRDefault="007E663A" w:rsidP="00A24C9B">
            <w:pPr>
              <w:pStyle w:val="TAN"/>
            </w:pPr>
            <w:r w:rsidRPr="002437CB">
              <w:t>NOTE:</w:t>
            </w:r>
            <w:r w:rsidRPr="002437CB">
              <w:tab/>
              <w:t>The mandatory HTTP error status codes for the HTTP PATCH method listed in table 5.2.6-1 of 3GPP TS 29.122 [2] shall also apply.</w:t>
            </w:r>
          </w:p>
        </w:tc>
      </w:tr>
    </w:tbl>
    <w:p w14:paraId="37E2E4AB" w14:textId="77777777" w:rsidR="006C5828" w:rsidRPr="002437CB" w:rsidRDefault="006C5828" w:rsidP="006C5828"/>
    <w:p w14:paraId="166B3D1B" w14:textId="77777777" w:rsidR="006C5828" w:rsidRPr="002437CB" w:rsidRDefault="006C5828" w:rsidP="006C5828">
      <w:pPr>
        <w:pStyle w:val="TH"/>
      </w:pPr>
      <w:r w:rsidRPr="002437CB">
        <w:t>Table </w:t>
      </w:r>
      <w:r w:rsidRPr="002437CB">
        <w:rPr>
          <w:lang w:eastAsia="zh-CN"/>
        </w:rPr>
        <w:t>6.1.7.3.3.3.3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673C6241" w14:textId="77777777" w:rsidTr="00A24C9B">
        <w:trPr>
          <w:jc w:val="center"/>
        </w:trPr>
        <w:tc>
          <w:tcPr>
            <w:tcW w:w="825" w:type="pct"/>
            <w:shd w:val="clear" w:color="auto" w:fill="C0C0C0"/>
            <w:vAlign w:val="center"/>
          </w:tcPr>
          <w:p w14:paraId="2B13E524" w14:textId="77777777" w:rsidR="006C5828" w:rsidRPr="002437CB" w:rsidRDefault="006C5828" w:rsidP="00A24C9B">
            <w:pPr>
              <w:pStyle w:val="TAH"/>
            </w:pPr>
            <w:r w:rsidRPr="002437CB">
              <w:t>Name</w:t>
            </w:r>
          </w:p>
        </w:tc>
        <w:tc>
          <w:tcPr>
            <w:tcW w:w="732" w:type="pct"/>
            <w:shd w:val="clear" w:color="auto" w:fill="C0C0C0"/>
            <w:vAlign w:val="center"/>
          </w:tcPr>
          <w:p w14:paraId="354A4FA0" w14:textId="77777777" w:rsidR="006C5828" w:rsidRPr="002437CB" w:rsidRDefault="006C5828" w:rsidP="00A24C9B">
            <w:pPr>
              <w:pStyle w:val="TAH"/>
            </w:pPr>
            <w:r w:rsidRPr="002437CB">
              <w:t>Data type</w:t>
            </w:r>
          </w:p>
        </w:tc>
        <w:tc>
          <w:tcPr>
            <w:tcW w:w="217" w:type="pct"/>
            <w:shd w:val="clear" w:color="auto" w:fill="C0C0C0"/>
            <w:vAlign w:val="center"/>
          </w:tcPr>
          <w:p w14:paraId="7EDD73C7" w14:textId="77777777" w:rsidR="006C5828" w:rsidRPr="002437CB" w:rsidRDefault="006C5828" w:rsidP="00A24C9B">
            <w:pPr>
              <w:pStyle w:val="TAH"/>
            </w:pPr>
            <w:r w:rsidRPr="002437CB">
              <w:t>P</w:t>
            </w:r>
          </w:p>
        </w:tc>
        <w:tc>
          <w:tcPr>
            <w:tcW w:w="581" w:type="pct"/>
            <w:shd w:val="clear" w:color="auto" w:fill="C0C0C0"/>
            <w:vAlign w:val="center"/>
          </w:tcPr>
          <w:p w14:paraId="10AFA483" w14:textId="77777777" w:rsidR="006C5828" w:rsidRPr="002437CB" w:rsidRDefault="006C5828" w:rsidP="00A24C9B">
            <w:pPr>
              <w:pStyle w:val="TAH"/>
            </w:pPr>
            <w:r w:rsidRPr="002437CB">
              <w:t>Cardinality</w:t>
            </w:r>
          </w:p>
        </w:tc>
        <w:tc>
          <w:tcPr>
            <w:tcW w:w="2645" w:type="pct"/>
            <w:shd w:val="clear" w:color="auto" w:fill="C0C0C0"/>
            <w:vAlign w:val="center"/>
          </w:tcPr>
          <w:p w14:paraId="3D46FBF3" w14:textId="77777777" w:rsidR="006C5828" w:rsidRPr="002437CB" w:rsidRDefault="006C5828" w:rsidP="00A24C9B">
            <w:pPr>
              <w:pStyle w:val="TAH"/>
            </w:pPr>
            <w:r w:rsidRPr="002437CB">
              <w:t>Description</w:t>
            </w:r>
          </w:p>
        </w:tc>
      </w:tr>
      <w:tr w:rsidR="006C5828" w:rsidRPr="002437CB" w14:paraId="67A18329" w14:textId="77777777" w:rsidTr="00A24C9B">
        <w:trPr>
          <w:jc w:val="center"/>
        </w:trPr>
        <w:tc>
          <w:tcPr>
            <w:tcW w:w="825" w:type="pct"/>
            <w:vAlign w:val="center"/>
          </w:tcPr>
          <w:p w14:paraId="129254AC" w14:textId="77777777" w:rsidR="006C5828" w:rsidRPr="002437CB" w:rsidRDefault="006C5828" w:rsidP="00A24C9B">
            <w:pPr>
              <w:pStyle w:val="TAL"/>
            </w:pPr>
            <w:r w:rsidRPr="002437CB">
              <w:t>Location</w:t>
            </w:r>
          </w:p>
        </w:tc>
        <w:tc>
          <w:tcPr>
            <w:tcW w:w="732" w:type="pct"/>
            <w:vAlign w:val="center"/>
          </w:tcPr>
          <w:p w14:paraId="12C70408" w14:textId="77777777" w:rsidR="006C5828" w:rsidRPr="002437CB" w:rsidRDefault="006C5828" w:rsidP="00A24C9B">
            <w:pPr>
              <w:pStyle w:val="TAL"/>
            </w:pPr>
            <w:r w:rsidRPr="002437CB">
              <w:t>string</w:t>
            </w:r>
          </w:p>
        </w:tc>
        <w:tc>
          <w:tcPr>
            <w:tcW w:w="217" w:type="pct"/>
            <w:vAlign w:val="center"/>
          </w:tcPr>
          <w:p w14:paraId="77F26D8F" w14:textId="77777777" w:rsidR="006C5828" w:rsidRPr="002437CB" w:rsidRDefault="006C5828" w:rsidP="00A24C9B">
            <w:pPr>
              <w:pStyle w:val="TAC"/>
            </w:pPr>
            <w:r w:rsidRPr="002437CB">
              <w:t>M</w:t>
            </w:r>
          </w:p>
        </w:tc>
        <w:tc>
          <w:tcPr>
            <w:tcW w:w="581" w:type="pct"/>
            <w:vAlign w:val="center"/>
          </w:tcPr>
          <w:p w14:paraId="2A62122B" w14:textId="77777777" w:rsidR="006C5828" w:rsidRPr="002437CB" w:rsidRDefault="006C5828" w:rsidP="00A24C9B">
            <w:pPr>
              <w:pStyle w:val="TAC"/>
            </w:pPr>
            <w:r w:rsidRPr="002437CB">
              <w:t>1</w:t>
            </w:r>
          </w:p>
        </w:tc>
        <w:tc>
          <w:tcPr>
            <w:tcW w:w="2645" w:type="pct"/>
            <w:vAlign w:val="center"/>
          </w:tcPr>
          <w:p w14:paraId="0F5FC1FB" w14:textId="77777777" w:rsidR="006C5828" w:rsidRPr="002437CB" w:rsidRDefault="006C5828" w:rsidP="00A24C9B">
            <w:pPr>
              <w:pStyle w:val="TAL"/>
            </w:pPr>
            <w:r w:rsidRPr="002437CB">
              <w:t>Contains an alternative URI of the resource located in an alternative AIMLE Server.</w:t>
            </w:r>
          </w:p>
        </w:tc>
      </w:tr>
    </w:tbl>
    <w:p w14:paraId="3A31B8F3" w14:textId="77777777" w:rsidR="006C5828" w:rsidRPr="002437CB" w:rsidRDefault="006C5828" w:rsidP="006C5828"/>
    <w:p w14:paraId="20912230" w14:textId="77777777" w:rsidR="006C5828" w:rsidRPr="002437CB" w:rsidRDefault="006C5828" w:rsidP="006C5828">
      <w:pPr>
        <w:pStyle w:val="TH"/>
      </w:pPr>
      <w:r w:rsidRPr="002437CB">
        <w:t>Table </w:t>
      </w:r>
      <w:r w:rsidRPr="002437CB">
        <w:rPr>
          <w:lang w:eastAsia="zh-CN"/>
        </w:rPr>
        <w:t>6.1.7.3.3.3.3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2ADFDDDB" w14:textId="77777777" w:rsidTr="00A24C9B">
        <w:trPr>
          <w:jc w:val="center"/>
        </w:trPr>
        <w:tc>
          <w:tcPr>
            <w:tcW w:w="825" w:type="pct"/>
            <w:shd w:val="clear" w:color="auto" w:fill="C0C0C0"/>
            <w:vAlign w:val="center"/>
          </w:tcPr>
          <w:p w14:paraId="7AD95217" w14:textId="77777777" w:rsidR="006C5828" w:rsidRPr="002437CB" w:rsidRDefault="006C5828" w:rsidP="00A24C9B">
            <w:pPr>
              <w:pStyle w:val="TAH"/>
            </w:pPr>
            <w:r w:rsidRPr="002437CB">
              <w:t>Name</w:t>
            </w:r>
          </w:p>
        </w:tc>
        <w:tc>
          <w:tcPr>
            <w:tcW w:w="732" w:type="pct"/>
            <w:shd w:val="clear" w:color="auto" w:fill="C0C0C0"/>
            <w:vAlign w:val="center"/>
          </w:tcPr>
          <w:p w14:paraId="7E2F4792" w14:textId="77777777" w:rsidR="006C5828" w:rsidRPr="002437CB" w:rsidRDefault="006C5828" w:rsidP="00A24C9B">
            <w:pPr>
              <w:pStyle w:val="TAH"/>
            </w:pPr>
            <w:r w:rsidRPr="002437CB">
              <w:t>Data type</w:t>
            </w:r>
          </w:p>
        </w:tc>
        <w:tc>
          <w:tcPr>
            <w:tcW w:w="217" w:type="pct"/>
            <w:shd w:val="clear" w:color="auto" w:fill="C0C0C0"/>
            <w:vAlign w:val="center"/>
          </w:tcPr>
          <w:p w14:paraId="76D998C2" w14:textId="77777777" w:rsidR="006C5828" w:rsidRPr="002437CB" w:rsidRDefault="006C5828" w:rsidP="00A24C9B">
            <w:pPr>
              <w:pStyle w:val="TAH"/>
            </w:pPr>
            <w:r w:rsidRPr="002437CB">
              <w:t>P</w:t>
            </w:r>
          </w:p>
        </w:tc>
        <w:tc>
          <w:tcPr>
            <w:tcW w:w="581" w:type="pct"/>
            <w:shd w:val="clear" w:color="auto" w:fill="C0C0C0"/>
            <w:vAlign w:val="center"/>
          </w:tcPr>
          <w:p w14:paraId="14C639E6" w14:textId="77777777" w:rsidR="006C5828" w:rsidRPr="002437CB" w:rsidRDefault="006C5828" w:rsidP="00A24C9B">
            <w:pPr>
              <w:pStyle w:val="TAH"/>
            </w:pPr>
            <w:r w:rsidRPr="002437CB">
              <w:t>Cardinality</w:t>
            </w:r>
          </w:p>
        </w:tc>
        <w:tc>
          <w:tcPr>
            <w:tcW w:w="2645" w:type="pct"/>
            <w:shd w:val="clear" w:color="auto" w:fill="C0C0C0"/>
            <w:vAlign w:val="center"/>
          </w:tcPr>
          <w:p w14:paraId="13A7E3EE" w14:textId="77777777" w:rsidR="006C5828" w:rsidRPr="002437CB" w:rsidRDefault="006C5828" w:rsidP="00A24C9B">
            <w:pPr>
              <w:pStyle w:val="TAH"/>
            </w:pPr>
            <w:r w:rsidRPr="002437CB">
              <w:t>Description</w:t>
            </w:r>
          </w:p>
        </w:tc>
      </w:tr>
      <w:tr w:rsidR="006C5828" w:rsidRPr="002437CB" w14:paraId="50072610" w14:textId="77777777" w:rsidTr="00A24C9B">
        <w:trPr>
          <w:jc w:val="center"/>
        </w:trPr>
        <w:tc>
          <w:tcPr>
            <w:tcW w:w="825" w:type="pct"/>
            <w:vAlign w:val="center"/>
          </w:tcPr>
          <w:p w14:paraId="694EDD78" w14:textId="77777777" w:rsidR="006C5828" w:rsidRPr="002437CB" w:rsidRDefault="006C5828" w:rsidP="00A24C9B">
            <w:pPr>
              <w:pStyle w:val="TAL"/>
            </w:pPr>
            <w:r w:rsidRPr="002437CB">
              <w:t>Location</w:t>
            </w:r>
          </w:p>
        </w:tc>
        <w:tc>
          <w:tcPr>
            <w:tcW w:w="732" w:type="pct"/>
            <w:vAlign w:val="center"/>
          </w:tcPr>
          <w:p w14:paraId="1193264E" w14:textId="77777777" w:rsidR="006C5828" w:rsidRPr="002437CB" w:rsidRDefault="006C5828" w:rsidP="00A24C9B">
            <w:pPr>
              <w:pStyle w:val="TAL"/>
            </w:pPr>
            <w:r w:rsidRPr="002437CB">
              <w:t>string</w:t>
            </w:r>
          </w:p>
        </w:tc>
        <w:tc>
          <w:tcPr>
            <w:tcW w:w="217" w:type="pct"/>
            <w:vAlign w:val="center"/>
          </w:tcPr>
          <w:p w14:paraId="55312C6A" w14:textId="77777777" w:rsidR="006C5828" w:rsidRPr="002437CB" w:rsidRDefault="006C5828" w:rsidP="00A24C9B">
            <w:pPr>
              <w:pStyle w:val="TAC"/>
            </w:pPr>
            <w:r w:rsidRPr="002437CB">
              <w:t>M</w:t>
            </w:r>
          </w:p>
        </w:tc>
        <w:tc>
          <w:tcPr>
            <w:tcW w:w="581" w:type="pct"/>
            <w:vAlign w:val="center"/>
          </w:tcPr>
          <w:p w14:paraId="5A81D38B" w14:textId="77777777" w:rsidR="006C5828" w:rsidRPr="002437CB" w:rsidRDefault="006C5828" w:rsidP="00A24C9B">
            <w:pPr>
              <w:pStyle w:val="TAC"/>
            </w:pPr>
            <w:r w:rsidRPr="002437CB">
              <w:t>1</w:t>
            </w:r>
          </w:p>
        </w:tc>
        <w:tc>
          <w:tcPr>
            <w:tcW w:w="2645" w:type="pct"/>
            <w:vAlign w:val="center"/>
          </w:tcPr>
          <w:p w14:paraId="419D710F" w14:textId="77777777" w:rsidR="006C5828" w:rsidRPr="002437CB" w:rsidRDefault="006C5828" w:rsidP="00A24C9B">
            <w:pPr>
              <w:pStyle w:val="TAL"/>
            </w:pPr>
            <w:r w:rsidRPr="002437CB">
              <w:t>Contains an alternative URI of the resource located in an alternative AIMLE Server.</w:t>
            </w:r>
          </w:p>
        </w:tc>
      </w:tr>
    </w:tbl>
    <w:p w14:paraId="3D4C16F1" w14:textId="77777777" w:rsidR="006C5828" w:rsidRPr="002437CB" w:rsidRDefault="006C5828" w:rsidP="006C5828"/>
    <w:p w14:paraId="2B19014E" w14:textId="77777777" w:rsidR="006C5828" w:rsidRPr="002437CB" w:rsidRDefault="006C5828" w:rsidP="006C5828">
      <w:pPr>
        <w:pStyle w:val="H6"/>
        <w:rPr>
          <w:lang w:eastAsia="zh-CN"/>
        </w:rPr>
      </w:pPr>
      <w:r w:rsidRPr="002437CB">
        <w:rPr>
          <w:lang w:eastAsia="zh-CN"/>
        </w:rPr>
        <w:t>6.1.7.3.3.3.4</w:t>
      </w:r>
      <w:r w:rsidRPr="002437CB">
        <w:rPr>
          <w:lang w:eastAsia="zh-CN"/>
        </w:rPr>
        <w:tab/>
        <w:t>DELETE</w:t>
      </w:r>
    </w:p>
    <w:p w14:paraId="7953DA6F" w14:textId="77777777" w:rsidR="006C5828" w:rsidRPr="002437CB" w:rsidRDefault="006C5828" w:rsidP="006C5828">
      <w:r w:rsidRPr="002437CB">
        <w:t xml:space="preserve">The HTTP DELETE 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Client Selection Subscription" resource.</w:t>
      </w:r>
    </w:p>
    <w:p w14:paraId="20EFD102" w14:textId="77777777" w:rsidR="006C5828" w:rsidRPr="002437CB" w:rsidRDefault="006C5828" w:rsidP="006C5828">
      <w:pPr>
        <w:pStyle w:val="TH"/>
        <w:rPr>
          <w:rFonts w:cs="Arial"/>
        </w:rPr>
      </w:pPr>
      <w:r w:rsidRPr="002437CB">
        <w:t>Table </w:t>
      </w:r>
      <w:r w:rsidRPr="002437CB">
        <w:rPr>
          <w:lang w:eastAsia="zh-CN"/>
        </w:rPr>
        <w:t>6.1.7.3.3.3.4</w:t>
      </w:r>
      <w:r w:rsidRPr="002437CB">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5828" w:rsidRPr="002437CB" w14:paraId="2540322C" w14:textId="77777777" w:rsidTr="00A24C9B">
        <w:trPr>
          <w:jc w:val="center"/>
        </w:trPr>
        <w:tc>
          <w:tcPr>
            <w:tcW w:w="844" w:type="pct"/>
            <w:shd w:val="clear" w:color="auto" w:fill="C0C0C0"/>
          </w:tcPr>
          <w:p w14:paraId="2B31F6CB" w14:textId="77777777" w:rsidR="006C5828" w:rsidRPr="002437CB" w:rsidRDefault="006C5828" w:rsidP="00A24C9B">
            <w:pPr>
              <w:pStyle w:val="TAH"/>
            </w:pPr>
            <w:r w:rsidRPr="002437CB">
              <w:t>Name</w:t>
            </w:r>
          </w:p>
        </w:tc>
        <w:tc>
          <w:tcPr>
            <w:tcW w:w="947" w:type="pct"/>
            <w:shd w:val="clear" w:color="auto" w:fill="C0C0C0"/>
          </w:tcPr>
          <w:p w14:paraId="36D5A502" w14:textId="77777777" w:rsidR="006C5828" w:rsidRPr="002437CB" w:rsidRDefault="006C5828" w:rsidP="00A24C9B">
            <w:pPr>
              <w:pStyle w:val="TAH"/>
            </w:pPr>
            <w:r w:rsidRPr="002437CB">
              <w:t>Data type</w:t>
            </w:r>
          </w:p>
        </w:tc>
        <w:tc>
          <w:tcPr>
            <w:tcW w:w="209" w:type="pct"/>
            <w:shd w:val="clear" w:color="auto" w:fill="C0C0C0"/>
          </w:tcPr>
          <w:p w14:paraId="3D2820B5" w14:textId="77777777" w:rsidR="006C5828" w:rsidRPr="002437CB" w:rsidRDefault="006C5828" w:rsidP="00A24C9B">
            <w:pPr>
              <w:pStyle w:val="TAH"/>
            </w:pPr>
            <w:r w:rsidRPr="002437CB">
              <w:t>P</w:t>
            </w:r>
          </w:p>
        </w:tc>
        <w:tc>
          <w:tcPr>
            <w:tcW w:w="608" w:type="pct"/>
            <w:shd w:val="clear" w:color="auto" w:fill="C0C0C0"/>
          </w:tcPr>
          <w:p w14:paraId="477B9792" w14:textId="77777777" w:rsidR="006C5828" w:rsidRPr="002437CB" w:rsidRDefault="006C5828" w:rsidP="00A24C9B">
            <w:pPr>
              <w:pStyle w:val="TAH"/>
            </w:pPr>
            <w:r w:rsidRPr="002437CB">
              <w:t>Cardinality</w:t>
            </w:r>
          </w:p>
        </w:tc>
        <w:tc>
          <w:tcPr>
            <w:tcW w:w="2392" w:type="pct"/>
            <w:shd w:val="clear" w:color="auto" w:fill="C0C0C0"/>
            <w:vAlign w:val="center"/>
          </w:tcPr>
          <w:p w14:paraId="6B729161" w14:textId="77777777" w:rsidR="006C5828" w:rsidRPr="002437CB" w:rsidRDefault="006C5828" w:rsidP="00A24C9B">
            <w:pPr>
              <w:pStyle w:val="TAH"/>
            </w:pPr>
            <w:r w:rsidRPr="002437CB">
              <w:t>Description</w:t>
            </w:r>
          </w:p>
        </w:tc>
      </w:tr>
      <w:tr w:rsidR="006C5828" w:rsidRPr="002437CB" w14:paraId="7936E649" w14:textId="77777777" w:rsidTr="00A24C9B">
        <w:trPr>
          <w:jc w:val="center"/>
        </w:trPr>
        <w:tc>
          <w:tcPr>
            <w:tcW w:w="844" w:type="pct"/>
          </w:tcPr>
          <w:p w14:paraId="2AD1863F" w14:textId="77777777" w:rsidR="006C5828" w:rsidRPr="002437CB" w:rsidRDefault="006C5828" w:rsidP="00A24C9B">
            <w:pPr>
              <w:pStyle w:val="TAL"/>
            </w:pPr>
            <w:r w:rsidRPr="002437CB">
              <w:t>n/a</w:t>
            </w:r>
          </w:p>
        </w:tc>
        <w:tc>
          <w:tcPr>
            <w:tcW w:w="947" w:type="pct"/>
          </w:tcPr>
          <w:p w14:paraId="4317E492" w14:textId="77777777" w:rsidR="006C5828" w:rsidRPr="002437CB" w:rsidRDefault="006C5828" w:rsidP="00A24C9B">
            <w:pPr>
              <w:pStyle w:val="TAL"/>
            </w:pPr>
          </w:p>
        </w:tc>
        <w:tc>
          <w:tcPr>
            <w:tcW w:w="209" w:type="pct"/>
          </w:tcPr>
          <w:p w14:paraId="06A88C09" w14:textId="77777777" w:rsidR="006C5828" w:rsidRPr="002437CB" w:rsidRDefault="006C5828" w:rsidP="00A24C9B">
            <w:pPr>
              <w:pStyle w:val="TAC"/>
            </w:pPr>
          </w:p>
        </w:tc>
        <w:tc>
          <w:tcPr>
            <w:tcW w:w="608" w:type="pct"/>
          </w:tcPr>
          <w:p w14:paraId="0B10E454" w14:textId="77777777" w:rsidR="006C5828" w:rsidRPr="002437CB" w:rsidRDefault="006C5828" w:rsidP="00752A3E">
            <w:pPr>
              <w:pStyle w:val="TAC"/>
            </w:pPr>
          </w:p>
        </w:tc>
        <w:tc>
          <w:tcPr>
            <w:tcW w:w="2392" w:type="pct"/>
            <w:vAlign w:val="center"/>
          </w:tcPr>
          <w:p w14:paraId="221420B1" w14:textId="77777777" w:rsidR="006C5828" w:rsidRPr="002437CB" w:rsidRDefault="006C5828" w:rsidP="00A24C9B">
            <w:pPr>
              <w:pStyle w:val="TAL"/>
            </w:pPr>
          </w:p>
        </w:tc>
      </w:tr>
    </w:tbl>
    <w:p w14:paraId="4A2D835E" w14:textId="77777777" w:rsidR="006C5828" w:rsidRPr="002437CB" w:rsidRDefault="006C5828" w:rsidP="006C5828"/>
    <w:p w14:paraId="4F1588EF" w14:textId="77777777" w:rsidR="006C5828" w:rsidRPr="002437CB" w:rsidRDefault="006C5828" w:rsidP="006C5828">
      <w:r w:rsidRPr="002437CB">
        <w:t>This method shall support the request data structures specified in table 6.1.7.3.3.3.4-2 and the response data structures and response codes specified in table 6.1.7.3.3.3.4-3.</w:t>
      </w:r>
    </w:p>
    <w:p w14:paraId="08332639" w14:textId="77777777" w:rsidR="006C5828" w:rsidRPr="002437CB" w:rsidRDefault="006C5828" w:rsidP="006C5828">
      <w:pPr>
        <w:pStyle w:val="TH"/>
      </w:pPr>
      <w:r w:rsidRPr="002437CB">
        <w:t>Table </w:t>
      </w:r>
      <w:r w:rsidRPr="002437CB">
        <w:rPr>
          <w:lang w:eastAsia="zh-CN"/>
        </w:rPr>
        <w:t>6.1.7.3.3.3.4</w:t>
      </w:r>
      <w:r w:rsidRPr="002437CB">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5828" w:rsidRPr="002437CB" w14:paraId="20274AF9" w14:textId="77777777" w:rsidTr="006460FF">
        <w:trPr>
          <w:jc w:val="center"/>
        </w:trPr>
        <w:tc>
          <w:tcPr>
            <w:tcW w:w="1627" w:type="dxa"/>
            <w:shd w:val="clear" w:color="auto" w:fill="C0C0C0"/>
          </w:tcPr>
          <w:p w14:paraId="2D4E13AD" w14:textId="77777777" w:rsidR="006C5828" w:rsidRPr="002437CB" w:rsidRDefault="006C5828" w:rsidP="00A24C9B">
            <w:pPr>
              <w:pStyle w:val="TAH"/>
            </w:pPr>
            <w:r w:rsidRPr="002437CB">
              <w:t>Data type</w:t>
            </w:r>
          </w:p>
        </w:tc>
        <w:tc>
          <w:tcPr>
            <w:tcW w:w="960" w:type="dxa"/>
            <w:shd w:val="clear" w:color="auto" w:fill="C0C0C0"/>
          </w:tcPr>
          <w:p w14:paraId="2755ABD1" w14:textId="77777777" w:rsidR="006C5828" w:rsidRPr="002437CB" w:rsidRDefault="006C5828" w:rsidP="00A24C9B">
            <w:pPr>
              <w:pStyle w:val="TAH"/>
            </w:pPr>
            <w:r w:rsidRPr="002437CB">
              <w:t>P</w:t>
            </w:r>
          </w:p>
        </w:tc>
        <w:tc>
          <w:tcPr>
            <w:tcW w:w="3331" w:type="dxa"/>
            <w:shd w:val="clear" w:color="auto" w:fill="C0C0C0"/>
          </w:tcPr>
          <w:p w14:paraId="1CAD2DD8" w14:textId="77777777" w:rsidR="006C5828" w:rsidRPr="002437CB" w:rsidRDefault="006C5828" w:rsidP="00A24C9B">
            <w:pPr>
              <w:pStyle w:val="TAH"/>
            </w:pPr>
            <w:r w:rsidRPr="002437CB">
              <w:t>Cardinality</w:t>
            </w:r>
          </w:p>
        </w:tc>
        <w:tc>
          <w:tcPr>
            <w:tcW w:w="3857" w:type="dxa"/>
            <w:shd w:val="clear" w:color="auto" w:fill="C0C0C0"/>
            <w:vAlign w:val="center"/>
          </w:tcPr>
          <w:p w14:paraId="3AC484CC" w14:textId="77777777" w:rsidR="006C5828" w:rsidRPr="002437CB" w:rsidRDefault="006C5828" w:rsidP="00A24C9B">
            <w:pPr>
              <w:pStyle w:val="TAH"/>
            </w:pPr>
            <w:r w:rsidRPr="002437CB">
              <w:t>Description</w:t>
            </w:r>
          </w:p>
        </w:tc>
      </w:tr>
      <w:tr w:rsidR="006C5828" w:rsidRPr="002437CB" w14:paraId="46970F2A" w14:textId="77777777" w:rsidTr="006460FF">
        <w:trPr>
          <w:jc w:val="center"/>
        </w:trPr>
        <w:tc>
          <w:tcPr>
            <w:tcW w:w="1627" w:type="dxa"/>
          </w:tcPr>
          <w:p w14:paraId="1E73E32A" w14:textId="77777777" w:rsidR="006C5828" w:rsidRPr="002437CB" w:rsidRDefault="006C5828" w:rsidP="00A24C9B">
            <w:pPr>
              <w:pStyle w:val="TAL"/>
            </w:pPr>
            <w:r w:rsidRPr="002437CB">
              <w:t>n/a</w:t>
            </w:r>
          </w:p>
        </w:tc>
        <w:tc>
          <w:tcPr>
            <w:tcW w:w="960" w:type="dxa"/>
          </w:tcPr>
          <w:p w14:paraId="5EDE7848" w14:textId="77777777" w:rsidR="006C5828" w:rsidRPr="002437CB" w:rsidRDefault="006C5828" w:rsidP="00A24C9B">
            <w:pPr>
              <w:pStyle w:val="TAC"/>
            </w:pPr>
          </w:p>
        </w:tc>
        <w:tc>
          <w:tcPr>
            <w:tcW w:w="3331" w:type="dxa"/>
          </w:tcPr>
          <w:p w14:paraId="17B93A93" w14:textId="77777777" w:rsidR="006C5828" w:rsidRPr="002437CB" w:rsidRDefault="006C5828" w:rsidP="00752A3E">
            <w:pPr>
              <w:pStyle w:val="TAC"/>
            </w:pPr>
          </w:p>
        </w:tc>
        <w:tc>
          <w:tcPr>
            <w:tcW w:w="3857" w:type="dxa"/>
          </w:tcPr>
          <w:p w14:paraId="3808D9C4" w14:textId="77777777" w:rsidR="006C5828" w:rsidRPr="002437CB" w:rsidRDefault="006C5828" w:rsidP="00A24C9B">
            <w:pPr>
              <w:pStyle w:val="TAL"/>
            </w:pPr>
          </w:p>
        </w:tc>
      </w:tr>
    </w:tbl>
    <w:p w14:paraId="2C2DABBB" w14:textId="77777777" w:rsidR="006C5828" w:rsidRPr="002437CB" w:rsidRDefault="006C5828" w:rsidP="006C5828"/>
    <w:p w14:paraId="6F21E6DE" w14:textId="77777777" w:rsidR="006C5828" w:rsidRPr="002437CB" w:rsidRDefault="006C5828" w:rsidP="006C5828">
      <w:pPr>
        <w:pStyle w:val="TH"/>
      </w:pPr>
      <w:r w:rsidRPr="002437CB">
        <w:t>Table </w:t>
      </w:r>
      <w:r w:rsidRPr="002437CB">
        <w:rPr>
          <w:lang w:eastAsia="zh-CN"/>
        </w:rPr>
        <w:t>6.1.7.3.3.3.4</w:t>
      </w:r>
      <w:r w:rsidRPr="002437CB">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6C5828" w:rsidRPr="002437CB" w14:paraId="42BB32B8" w14:textId="77777777" w:rsidTr="00A24C9B">
        <w:trPr>
          <w:jc w:val="center"/>
        </w:trPr>
        <w:tc>
          <w:tcPr>
            <w:tcW w:w="825" w:type="pct"/>
            <w:shd w:val="clear" w:color="auto" w:fill="C0C0C0"/>
          </w:tcPr>
          <w:p w14:paraId="02A2CCDC" w14:textId="77777777" w:rsidR="006C5828" w:rsidRPr="002437CB" w:rsidRDefault="006C5828" w:rsidP="00A24C9B">
            <w:pPr>
              <w:pStyle w:val="TAH"/>
            </w:pPr>
            <w:r w:rsidRPr="002437CB">
              <w:t>Data type</w:t>
            </w:r>
          </w:p>
        </w:tc>
        <w:tc>
          <w:tcPr>
            <w:tcW w:w="247" w:type="pct"/>
            <w:shd w:val="clear" w:color="auto" w:fill="C0C0C0"/>
          </w:tcPr>
          <w:p w14:paraId="3A99D14A" w14:textId="77777777" w:rsidR="006C5828" w:rsidRPr="002437CB" w:rsidRDefault="006C5828" w:rsidP="00A24C9B">
            <w:pPr>
              <w:pStyle w:val="TAH"/>
            </w:pPr>
            <w:r w:rsidRPr="002437CB">
              <w:t>P</w:t>
            </w:r>
          </w:p>
        </w:tc>
        <w:tc>
          <w:tcPr>
            <w:tcW w:w="655" w:type="pct"/>
            <w:shd w:val="clear" w:color="auto" w:fill="C0C0C0"/>
          </w:tcPr>
          <w:p w14:paraId="39FED4A9" w14:textId="77777777" w:rsidR="006C5828" w:rsidRPr="002437CB" w:rsidRDefault="006C5828" w:rsidP="00A24C9B">
            <w:pPr>
              <w:pStyle w:val="TAH"/>
            </w:pPr>
            <w:r w:rsidRPr="002437CB">
              <w:t>Cardinality</w:t>
            </w:r>
          </w:p>
        </w:tc>
        <w:tc>
          <w:tcPr>
            <w:tcW w:w="935" w:type="pct"/>
            <w:shd w:val="clear" w:color="auto" w:fill="C0C0C0"/>
          </w:tcPr>
          <w:p w14:paraId="00311A89" w14:textId="77777777" w:rsidR="006C5828" w:rsidRPr="002437CB" w:rsidRDefault="006C5828" w:rsidP="00A24C9B">
            <w:pPr>
              <w:pStyle w:val="TAH"/>
            </w:pPr>
            <w:r w:rsidRPr="002437CB">
              <w:t>Response</w:t>
            </w:r>
          </w:p>
          <w:p w14:paraId="76D3A3A7" w14:textId="77777777" w:rsidR="006C5828" w:rsidRPr="002437CB" w:rsidRDefault="006C5828" w:rsidP="00A24C9B">
            <w:pPr>
              <w:pStyle w:val="TAH"/>
            </w:pPr>
            <w:r w:rsidRPr="002437CB">
              <w:t>codes</w:t>
            </w:r>
          </w:p>
        </w:tc>
        <w:tc>
          <w:tcPr>
            <w:tcW w:w="2338" w:type="pct"/>
            <w:shd w:val="clear" w:color="auto" w:fill="C0C0C0"/>
          </w:tcPr>
          <w:p w14:paraId="303A2C1D" w14:textId="77777777" w:rsidR="006C5828" w:rsidRPr="002437CB" w:rsidRDefault="006C5828" w:rsidP="00A24C9B">
            <w:pPr>
              <w:pStyle w:val="TAH"/>
            </w:pPr>
            <w:r w:rsidRPr="002437CB">
              <w:t>Description</w:t>
            </w:r>
          </w:p>
        </w:tc>
      </w:tr>
      <w:tr w:rsidR="006C5828" w:rsidRPr="002437CB" w14:paraId="405C1894" w14:textId="77777777" w:rsidTr="00A24C9B">
        <w:trPr>
          <w:jc w:val="center"/>
        </w:trPr>
        <w:tc>
          <w:tcPr>
            <w:tcW w:w="825" w:type="pct"/>
          </w:tcPr>
          <w:p w14:paraId="2295A30C" w14:textId="77777777" w:rsidR="006C5828" w:rsidRPr="002437CB" w:rsidRDefault="006C5828" w:rsidP="00A24C9B">
            <w:pPr>
              <w:pStyle w:val="TAL"/>
            </w:pPr>
            <w:r w:rsidRPr="002437CB">
              <w:t>n/a</w:t>
            </w:r>
          </w:p>
        </w:tc>
        <w:tc>
          <w:tcPr>
            <w:tcW w:w="247" w:type="pct"/>
          </w:tcPr>
          <w:p w14:paraId="619CD3E8" w14:textId="77777777" w:rsidR="006C5828" w:rsidRPr="002437CB" w:rsidRDefault="006C5828" w:rsidP="00A24C9B">
            <w:pPr>
              <w:pStyle w:val="TAC"/>
            </w:pPr>
          </w:p>
        </w:tc>
        <w:tc>
          <w:tcPr>
            <w:tcW w:w="655" w:type="pct"/>
          </w:tcPr>
          <w:p w14:paraId="587A4F3C" w14:textId="77777777" w:rsidR="006C5828" w:rsidRPr="002437CB" w:rsidRDefault="006C5828" w:rsidP="00752A3E">
            <w:pPr>
              <w:pStyle w:val="TAC"/>
            </w:pPr>
          </w:p>
        </w:tc>
        <w:tc>
          <w:tcPr>
            <w:tcW w:w="935" w:type="pct"/>
          </w:tcPr>
          <w:p w14:paraId="673E9679" w14:textId="77777777" w:rsidR="006C5828" w:rsidRPr="002437CB" w:rsidRDefault="006C5828" w:rsidP="00A24C9B">
            <w:pPr>
              <w:pStyle w:val="TAL"/>
            </w:pPr>
            <w:r w:rsidRPr="002437CB">
              <w:t>204 No Content</w:t>
            </w:r>
          </w:p>
        </w:tc>
        <w:tc>
          <w:tcPr>
            <w:tcW w:w="2338" w:type="pct"/>
          </w:tcPr>
          <w:p w14:paraId="671F8C73" w14:textId="77777777" w:rsidR="006C5828" w:rsidRPr="002437CB" w:rsidRDefault="006C5828" w:rsidP="00A24C9B">
            <w:pPr>
              <w:pStyle w:val="TAL"/>
            </w:pPr>
            <w:r w:rsidRPr="002437CB">
              <w:t>Successful case. The "Individual AIMLE Client Selection Subscription" resource is successfully deleted.</w:t>
            </w:r>
          </w:p>
        </w:tc>
      </w:tr>
      <w:tr w:rsidR="006C5828" w:rsidRPr="002437CB" w14:paraId="1E10D893" w14:textId="77777777" w:rsidTr="00A24C9B">
        <w:trPr>
          <w:jc w:val="center"/>
        </w:trPr>
        <w:tc>
          <w:tcPr>
            <w:tcW w:w="825" w:type="pct"/>
          </w:tcPr>
          <w:p w14:paraId="2827C8D3" w14:textId="77777777" w:rsidR="006C5828" w:rsidRPr="002437CB" w:rsidRDefault="006C5828" w:rsidP="00A24C9B">
            <w:pPr>
              <w:pStyle w:val="TAL"/>
            </w:pPr>
            <w:r w:rsidRPr="002437CB">
              <w:t>n/a</w:t>
            </w:r>
          </w:p>
        </w:tc>
        <w:tc>
          <w:tcPr>
            <w:tcW w:w="247" w:type="pct"/>
          </w:tcPr>
          <w:p w14:paraId="194FFF13" w14:textId="77777777" w:rsidR="006C5828" w:rsidRPr="002437CB" w:rsidRDefault="006C5828" w:rsidP="00A24C9B">
            <w:pPr>
              <w:pStyle w:val="TAC"/>
            </w:pPr>
          </w:p>
        </w:tc>
        <w:tc>
          <w:tcPr>
            <w:tcW w:w="655" w:type="pct"/>
          </w:tcPr>
          <w:p w14:paraId="2CF94D20" w14:textId="77777777" w:rsidR="006C5828" w:rsidRPr="002437CB" w:rsidRDefault="006C5828" w:rsidP="00752A3E">
            <w:pPr>
              <w:pStyle w:val="TAC"/>
            </w:pPr>
          </w:p>
        </w:tc>
        <w:tc>
          <w:tcPr>
            <w:tcW w:w="935" w:type="pct"/>
          </w:tcPr>
          <w:p w14:paraId="73109A91" w14:textId="77777777" w:rsidR="006C5828" w:rsidRPr="002437CB" w:rsidRDefault="006C5828" w:rsidP="00A24C9B">
            <w:pPr>
              <w:pStyle w:val="TAL"/>
            </w:pPr>
            <w:r w:rsidRPr="002437CB">
              <w:t>307 Temporary Redirect</w:t>
            </w:r>
          </w:p>
        </w:tc>
        <w:tc>
          <w:tcPr>
            <w:tcW w:w="2338" w:type="pct"/>
          </w:tcPr>
          <w:p w14:paraId="5F0693A0" w14:textId="77777777" w:rsidR="006C5828" w:rsidRPr="002437CB" w:rsidRDefault="006C5828" w:rsidP="00A24C9B">
            <w:pPr>
              <w:pStyle w:val="TAL"/>
            </w:pPr>
            <w:r w:rsidRPr="002437CB">
              <w:t>Temporary redirection.</w:t>
            </w:r>
          </w:p>
          <w:p w14:paraId="1A5A5125" w14:textId="77777777" w:rsidR="006C5828" w:rsidRPr="002437CB" w:rsidRDefault="006C5828" w:rsidP="00A24C9B">
            <w:pPr>
              <w:pStyle w:val="TAL"/>
            </w:pPr>
          </w:p>
          <w:p w14:paraId="15E7C120"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76E8A371" w14:textId="77777777" w:rsidR="006C5828" w:rsidRPr="002437CB" w:rsidRDefault="006C5828" w:rsidP="00A24C9B">
            <w:pPr>
              <w:pStyle w:val="TAL"/>
            </w:pPr>
          </w:p>
          <w:p w14:paraId="55D31671" w14:textId="77777777" w:rsidR="006C5828" w:rsidRPr="002437CB" w:rsidRDefault="006C5828" w:rsidP="00A24C9B">
            <w:pPr>
              <w:pStyle w:val="TAL"/>
            </w:pPr>
            <w:r w:rsidRPr="002437CB">
              <w:t>Redirection handling is described in clause 5.2.10 of 3GPP TS 29.122 [2].</w:t>
            </w:r>
          </w:p>
        </w:tc>
      </w:tr>
      <w:tr w:rsidR="006C5828" w:rsidRPr="002437CB" w14:paraId="550557CD" w14:textId="77777777" w:rsidTr="00A24C9B">
        <w:trPr>
          <w:jc w:val="center"/>
        </w:trPr>
        <w:tc>
          <w:tcPr>
            <w:tcW w:w="825" w:type="pct"/>
          </w:tcPr>
          <w:p w14:paraId="07514BFC" w14:textId="77777777" w:rsidR="006C5828" w:rsidRPr="002437CB" w:rsidRDefault="006C5828" w:rsidP="00A24C9B">
            <w:pPr>
              <w:pStyle w:val="TAL"/>
            </w:pPr>
            <w:r w:rsidRPr="002437CB">
              <w:t>n/a</w:t>
            </w:r>
          </w:p>
        </w:tc>
        <w:tc>
          <w:tcPr>
            <w:tcW w:w="247" w:type="pct"/>
          </w:tcPr>
          <w:p w14:paraId="54DCA816" w14:textId="77777777" w:rsidR="006C5828" w:rsidRPr="002437CB" w:rsidRDefault="006C5828" w:rsidP="00A24C9B">
            <w:pPr>
              <w:pStyle w:val="TAC"/>
            </w:pPr>
          </w:p>
        </w:tc>
        <w:tc>
          <w:tcPr>
            <w:tcW w:w="655" w:type="pct"/>
          </w:tcPr>
          <w:p w14:paraId="30292DE8" w14:textId="77777777" w:rsidR="006C5828" w:rsidRPr="002437CB" w:rsidRDefault="006C5828" w:rsidP="00752A3E">
            <w:pPr>
              <w:pStyle w:val="TAC"/>
            </w:pPr>
          </w:p>
        </w:tc>
        <w:tc>
          <w:tcPr>
            <w:tcW w:w="935" w:type="pct"/>
          </w:tcPr>
          <w:p w14:paraId="36D2F5EC" w14:textId="77777777" w:rsidR="006C5828" w:rsidRPr="002437CB" w:rsidRDefault="006C5828" w:rsidP="00A24C9B">
            <w:pPr>
              <w:pStyle w:val="TAL"/>
            </w:pPr>
            <w:r w:rsidRPr="002437CB">
              <w:t>308 Permanent Redirect</w:t>
            </w:r>
          </w:p>
        </w:tc>
        <w:tc>
          <w:tcPr>
            <w:tcW w:w="2338" w:type="pct"/>
          </w:tcPr>
          <w:p w14:paraId="56313400" w14:textId="77777777" w:rsidR="006C5828" w:rsidRPr="002437CB" w:rsidRDefault="006C5828" w:rsidP="00A24C9B">
            <w:pPr>
              <w:pStyle w:val="TAL"/>
            </w:pPr>
            <w:r w:rsidRPr="002437CB">
              <w:t>Permanent redirection.</w:t>
            </w:r>
          </w:p>
          <w:p w14:paraId="38A4D8F7" w14:textId="77777777" w:rsidR="006C5828" w:rsidRPr="002437CB" w:rsidRDefault="006C5828" w:rsidP="00A24C9B">
            <w:pPr>
              <w:pStyle w:val="TAL"/>
            </w:pPr>
          </w:p>
          <w:p w14:paraId="272443F7" w14:textId="77777777" w:rsidR="006C5828" w:rsidRPr="002437CB" w:rsidRDefault="006C5828"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3550121A" w14:textId="77777777" w:rsidR="006C5828" w:rsidRPr="002437CB" w:rsidRDefault="006C5828" w:rsidP="00A24C9B">
            <w:pPr>
              <w:pStyle w:val="TAL"/>
            </w:pPr>
          </w:p>
          <w:p w14:paraId="5BD35233" w14:textId="77777777" w:rsidR="006C5828" w:rsidRPr="002437CB" w:rsidRDefault="006C5828" w:rsidP="00A24C9B">
            <w:pPr>
              <w:pStyle w:val="TAL"/>
            </w:pPr>
            <w:r w:rsidRPr="002437CB">
              <w:t>Redirection handling is described in clause 5.2.10 of 3GPP TS 29.122 [2].</w:t>
            </w:r>
          </w:p>
        </w:tc>
      </w:tr>
      <w:tr w:rsidR="006C5828" w:rsidRPr="002437CB" w14:paraId="0E32FA29" w14:textId="77777777" w:rsidTr="00A24C9B">
        <w:trPr>
          <w:jc w:val="center"/>
        </w:trPr>
        <w:tc>
          <w:tcPr>
            <w:tcW w:w="5000" w:type="pct"/>
            <w:gridSpan w:val="5"/>
          </w:tcPr>
          <w:p w14:paraId="4906352E" w14:textId="77777777" w:rsidR="006C5828" w:rsidRPr="002437CB" w:rsidRDefault="006C5828"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54B39F34" w14:textId="77777777" w:rsidR="006C5828" w:rsidRPr="002437CB" w:rsidRDefault="006C5828" w:rsidP="006C5828">
      <w:pPr>
        <w:rPr>
          <w:lang w:eastAsia="zh-CN"/>
        </w:rPr>
      </w:pPr>
    </w:p>
    <w:p w14:paraId="09EF8375" w14:textId="77777777" w:rsidR="006C5828" w:rsidRPr="002437CB" w:rsidRDefault="006C5828" w:rsidP="006C5828">
      <w:pPr>
        <w:pStyle w:val="TH"/>
      </w:pPr>
      <w:r w:rsidRPr="002437CB">
        <w:t>Table </w:t>
      </w:r>
      <w:r w:rsidRPr="002437CB">
        <w:rPr>
          <w:lang w:eastAsia="zh-CN"/>
        </w:rPr>
        <w:t>6.1.7.3.3.3.4</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74A0D2A8" w14:textId="77777777" w:rsidTr="00A24C9B">
        <w:trPr>
          <w:jc w:val="center"/>
        </w:trPr>
        <w:tc>
          <w:tcPr>
            <w:tcW w:w="825" w:type="pct"/>
            <w:shd w:val="clear" w:color="auto" w:fill="C0C0C0"/>
          </w:tcPr>
          <w:p w14:paraId="4492D2C1" w14:textId="77777777" w:rsidR="006C5828" w:rsidRPr="002437CB" w:rsidRDefault="006C5828" w:rsidP="00A24C9B">
            <w:pPr>
              <w:pStyle w:val="TAH"/>
            </w:pPr>
            <w:r w:rsidRPr="002437CB">
              <w:t>Name</w:t>
            </w:r>
          </w:p>
        </w:tc>
        <w:tc>
          <w:tcPr>
            <w:tcW w:w="732" w:type="pct"/>
            <w:shd w:val="clear" w:color="auto" w:fill="C0C0C0"/>
          </w:tcPr>
          <w:p w14:paraId="4FAC193E" w14:textId="77777777" w:rsidR="006C5828" w:rsidRPr="002437CB" w:rsidRDefault="006C5828" w:rsidP="00A24C9B">
            <w:pPr>
              <w:pStyle w:val="TAH"/>
            </w:pPr>
            <w:r w:rsidRPr="002437CB">
              <w:t>Data type</w:t>
            </w:r>
          </w:p>
        </w:tc>
        <w:tc>
          <w:tcPr>
            <w:tcW w:w="217" w:type="pct"/>
            <w:shd w:val="clear" w:color="auto" w:fill="C0C0C0"/>
          </w:tcPr>
          <w:p w14:paraId="18514547" w14:textId="77777777" w:rsidR="006C5828" w:rsidRPr="002437CB" w:rsidRDefault="006C5828" w:rsidP="00A24C9B">
            <w:pPr>
              <w:pStyle w:val="TAH"/>
            </w:pPr>
            <w:r w:rsidRPr="002437CB">
              <w:t>P</w:t>
            </w:r>
          </w:p>
        </w:tc>
        <w:tc>
          <w:tcPr>
            <w:tcW w:w="581" w:type="pct"/>
            <w:shd w:val="clear" w:color="auto" w:fill="C0C0C0"/>
          </w:tcPr>
          <w:p w14:paraId="00DB81E6" w14:textId="77777777" w:rsidR="006C5828" w:rsidRPr="002437CB" w:rsidRDefault="006C5828" w:rsidP="00A24C9B">
            <w:pPr>
              <w:pStyle w:val="TAH"/>
            </w:pPr>
            <w:r w:rsidRPr="002437CB">
              <w:t>Cardinality</w:t>
            </w:r>
          </w:p>
        </w:tc>
        <w:tc>
          <w:tcPr>
            <w:tcW w:w="2645" w:type="pct"/>
            <w:shd w:val="clear" w:color="auto" w:fill="C0C0C0"/>
            <w:vAlign w:val="center"/>
          </w:tcPr>
          <w:p w14:paraId="00130483" w14:textId="77777777" w:rsidR="006C5828" w:rsidRPr="002437CB" w:rsidRDefault="006C5828" w:rsidP="00A24C9B">
            <w:pPr>
              <w:pStyle w:val="TAH"/>
            </w:pPr>
            <w:r w:rsidRPr="002437CB">
              <w:t>Description</w:t>
            </w:r>
          </w:p>
        </w:tc>
      </w:tr>
      <w:tr w:rsidR="006C5828" w:rsidRPr="002437CB" w14:paraId="79114EEB" w14:textId="77777777" w:rsidTr="00A24C9B">
        <w:trPr>
          <w:jc w:val="center"/>
        </w:trPr>
        <w:tc>
          <w:tcPr>
            <w:tcW w:w="825" w:type="pct"/>
          </w:tcPr>
          <w:p w14:paraId="58BE5DCB" w14:textId="77777777" w:rsidR="006C5828" w:rsidRPr="002437CB" w:rsidRDefault="006C5828" w:rsidP="00A24C9B">
            <w:pPr>
              <w:pStyle w:val="TAL"/>
            </w:pPr>
            <w:r w:rsidRPr="002437CB">
              <w:t>Location</w:t>
            </w:r>
          </w:p>
        </w:tc>
        <w:tc>
          <w:tcPr>
            <w:tcW w:w="732" w:type="pct"/>
          </w:tcPr>
          <w:p w14:paraId="1A211196" w14:textId="77777777" w:rsidR="006C5828" w:rsidRPr="002437CB" w:rsidRDefault="006C5828" w:rsidP="00A24C9B">
            <w:pPr>
              <w:pStyle w:val="TAL"/>
            </w:pPr>
            <w:r w:rsidRPr="002437CB">
              <w:t>string</w:t>
            </w:r>
          </w:p>
        </w:tc>
        <w:tc>
          <w:tcPr>
            <w:tcW w:w="217" w:type="pct"/>
          </w:tcPr>
          <w:p w14:paraId="01AC5CFF" w14:textId="77777777" w:rsidR="006C5828" w:rsidRPr="002437CB" w:rsidRDefault="006C5828" w:rsidP="00A24C9B">
            <w:pPr>
              <w:pStyle w:val="TAC"/>
            </w:pPr>
            <w:r w:rsidRPr="002437CB">
              <w:t>M</w:t>
            </w:r>
          </w:p>
        </w:tc>
        <w:tc>
          <w:tcPr>
            <w:tcW w:w="581" w:type="pct"/>
          </w:tcPr>
          <w:p w14:paraId="4C784A46" w14:textId="77777777" w:rsidR="006C5828" w:rsidRPr="002437CB" w:rsidRDefault="006C5828" w:rsidP="00752A3E">
            <w:pPr>
              <w:pStyle w:val="TAC"/>
            </w:pPr>
            <w:r w:rsidRPr="002437CB">
              <w:t>1</w:t>
            </w:r>
          </w:p>
        </w:tc>
        <w:tc>
          <w:tcPr>
            <w:tcW w:w="2645" w:type="pct"/>
            <w:vAlign w:val="center"/>
          </w:tcPr>
          <w:p w14:paraId="3DC63CA5" w14:textId="77777777" w:rsidR="006C5828" w:rsidRPr="002437CB" w:rsidRDefault="006C5828" w:rsidP="00A24C9B">
            <w:pPr>
              <w:pStyle w:val="TAL"/>
            </w:pPr>
            <w:r w:rsidRPr="002437CB">
              <w:t>Contains an alternative URI of the resource located in an alternative AIMLE Server.</w:t>
            </w:r>
          </w:p>
        </w:tc>
      </w:tr>
    </w:tbl>
    <w:p w14:paraId="280D8A6E" w14:textId="77777777" w:rsidR="006C5828" w:rsidRPr="002437CB" w:rsidRDefault="006C5828" w:rsidP="006C5828"/>
    <w:p w14:paraId="2A845795" w14:textId="77777777" w:rsidR="006C5828" w:rsidRPr="002437CB" w:rsidRDefault="006C5828" w:rsidP="006C5828">
      <w:pPr>
        <w:pStyle w:val="TH"/>
      </w:pPr>
      <w:r w:rsidRPr="002437CB">
        <w:t>Table </w:t>
      </w:r>
      <w:r w:rsidRPr="002437CB">
        <w:rPr>
          <w:lang w:eastAsia="zh-CN"/>
        </w:rPr>
        <w:t>6.1.7.3.3.3.4</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50C268B8" w14:textId="77777777" w:rsidTr="00A24C9B">
        <w:trPr>
          <w:jc w:val="center"/>
        </w:trPr>
        <w:tc>
          <w:tcPr>
            <w:tcW w:w="825" w:type="pct"/>
            <w:shd w:val="clear" w:color="auto" w:fill="C0C0C0"/>
          </w:tcPr>
          <w:p w14:paraId="3220BCC1" w14:textId="77777777" w:rsidR="006C5828" w:rsidRPr="002437CB" w:rsidRDefault="006C5828" w:rsidP="00A24C9B">
            <w:pPr>
              <w:pStyle w:val="TAH"/>
            </w:pPr>
            <w:r w:rsidRPr="002437CB">
              <w:t>Name</w:t>
            </w:r>
          </w:p>
        </w:tc>
        <w:tc>
          <w:tcPr>
            <w:tcW w:w="732" w:type="pct"/>
            <w:shd w:val="clear" w:color="auto" w:fill="C0C0C0"/>
          </w:tcPr>
          <w:p w14:paraId="2CF618D9" w14:textId="77777777" w:rsidR="006C5828" w:rsidRPr="002437CB" w:rsidRDefault="006C5828" w:rsidP="00A24C9B">
            <w:pPr>
              <w:pStyle w:val="TAH"/>
            </w:pPr>
            <w:r w:rsidRPr="002437CB">
              <w:t>Data type</w:t>
            </w:r>
          </w:p>
        </w:tc>
        <w:tc>
          <w:tcPr>
            <w:tcW w:w="217" w:type="pct"/>
            <w:shd w:val="clear" w:color="auto" w:fill="C0C0C0"/>
          </w:tcPr>
          <w:p w14:paraId="78240369" w14:textId="77777777" w:rsidR="006C5828" w:rsidRPr="002437CB" w:rsidRDefault="006C5828" w:rsidP="00A24C9B">
            <w:pPr>
              <w:pStyle w:val="TAH"/>
            </w:pPr>
            <w:r w:rsidRPr="002437CB">
              <w:t>P</w:t>
            </w:r>
          </w:p>
        </w:tc>
        <w:tc>
          <w:tcPr>
            <w:tcW w:w="581" w:type="pct"/>
            <w:shd w:val="clear" w:color="auto" w:fill="C0C0C0"/>
          </w:tcPr>
          <w:p w14:paraId="18A3D765" w14:textId="77777777" w:rsidR="006C5828" w:rsidRPr="002437CB" w:rsidRDefault="006C5828" w:rsidP="00A24C9B">
            <w:pPr>
              <w:pStyle w:val="TAH"/>
            </w:pPr>
            <w:r w:rsidRPr="002437CB">
              <w:t>Cardinality</w:t>
            </w:r>
          </w:p>
        </w:tc>
        <w:tc>
          <w:tcPr>
            <w:tcW w:w="2645" w:type="pct"/>
            <w:shd w:val="clear" w:color="auto" w:fill="C0C0C0"/>
            <w:vAlign w:val="center"/>
          </w:tcPr>
          <w:p w14:paraId="608B0818" w14:textId="77777777" w:rsidR="006C5828" w:rsidRPr="002437CB" w:rsidRDefault="006C5828" w:rsidP="00A24C9B">
            <w:pPr>
              <w:pStyle w:val="TAH"/>
            </w:pPr>
            <w:r w:rsidRPr="002437CB">
              <w:t>Description</w:t>
            </w:r>
          </w:p>
        </w:tc>
      </w:tr>
      <w:tr w:rsidR="006C5828" w:rsidRPr="002437CB" w14:paraId="58B8298D" w14:textId="77777777" w:rsidTr="00A24C9B">
        <w:trPr>
          <w:jc w:val="center"/>
        </w:trPr>
        <w:tc>
          <w:tcPr>
            <w:tcW w:w="825" w:type="pct"/>
          </w:tcPr>
          <w:p w14:paraId="4D38392E" w14:textId="77777777" w:rsidR="006C5828" w:rsidRPr="002437CB" w:rsidRDefault="006C5828" w:rsidP="00A24C9B">
            <w:pPr>
              <w:pStyle w:val="TAL"/>
            </w:pPr>
            <w:r w:rsidRPr="002437CB">
              <w:t>Location</w:t>
            </w:r>
          </w:p>
        </w:tc>
        <w:tc>
          <w:tcPr>
            <w:tcW w:w="732" w:type="pct"/>
          </w:tcPr>
          <w:p w14:paraId="00F6677E" w14:textId="77777777" w:rsidR="006C5828" w:rsidRPr="002437CB" w:rsidRDefault="006C5828" w:rsidP="00A24C9B">
            <w:pPr>
              <w:pStyle w:val="TAL"/>
            </w:pPr>
            <w:r w:rsidRPr="002437CB">
              <w:t>string</w:t>
            </w:r>
          </w:p>
        </w:tc>
        <w:tc>
          <w:tcPr>
            <w:tcW w:w="217" w:type="pct"/>
          </w:tcPr>
          <w:p w14:paraId="07ECEEB8" w14:textId="77777777" w:rsidR="006C5828" w:rsidRPr="002437CB" w:rsidRDefault="006C5828" w:rsidP="00A24C9B">
            <w:pPr>
              <w:pStyle w:val="TAC"/>
            </w:pPr>
            <w:r w:rsidRPr="002437CB">
              <w:t>M</w:t>
            </w:r>
          </w:p>
        </w:tc>
        <w:tc>
          <w:tcPr>
            <w:tcW w:w="581" w:type="pct"/>
          </w:tcPr>
          <w:p w14:paraId="278EC730" w14:textId="77777777" w:rsidR="006C5828" w:rsidRPr="002437CB" w:rsidRDefault="006C5828" w:rsidP="00752A3E">
            <w:pPr>
              <w:pStyle w:val="TAC"/>
            </w:pPr>
            <w:r w:rsidRPr="002437CB">
              <w:t>1</w:t>
            </w:r>
          </w:p>
        </w:tc>
        <w:tc>
          <w:tcPr>
            <w:tcW w:w="2645" w:type="pct"/>
            <w:vAlign w:val="center"/>
          </w:tcPr>
          <w:p w14:paraId="2B7C4036" w14:textId="77777777" w:rsidR="006C5828" w:rsidRPr="002437CB" w:rsidRDefault="006C5828"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2C1EE4D2" w14:textId="77777777" w:rsidR="006C5828" w:rsidRPr="002437CB" w:rsidRDefault="006C5828" w:rsidP="006C5828">
      <w:pPr>
        <w:rPr>
          <w:lang w:eastAsia="zh-CN"/>
        </w:rPr>
      </w:pPr>
    </w:p>
    <w:p w14:paraId="383D1F4F" w14:textId="77777777" w:rsidR="006C5828" w:rsidRPr="002437CB" w:rsidRDefault="006C5828" w:rsidP="006C5828">
      <w:pPr>
        <w:pStyle w:val="H6"/>
      </w:pPr>
      <w:r w:rsidRPr="002437CB">
        <w:rPr>
          <w:noProof/>
        </w:rPr>
        <w:t>6.1.7.</w:t>
      </w:r>
      <w:r w:rsidRPr="002437CB">
        <w:t>3.3.4</w:t>
      </w:r>
      <w:r w:rsidRPr="002437CB">
        <w:tab/>
        <w:t>Resource Custom Operations</w:t>
      </w:r>
    </w:p>
    <w:p w14:paraId="1BE6FD6E" w14:textId="77777777" w:rsidR="006C5828" w:rsidRPr="002437CB" w:rsidRDefault="006C5828" w:rsidP="006C5828">
      <w:r w:rsidRPr="002437CB">
        <w:t>There are no resource custom operations defined for this resource in this release of the specification.</w:t>
      </w:r>
    </w:p>
    <w:p w14:paraId="3D2E3744" w14:textId="67777143" w:rsidR="009C1663" w:rsidRPr="002437CB" w:rsidRDefault="009C1663" w:rsidP="009C1663">
      <w:pPr>
        <w:pStyle w:val="Heading4"/>
      </w:pPr>
      <w:bookmarkStart w:id="1750" w:name="_Toc195627885"/>
      <w:bookmarkStart w:id="1751" w:name="_Toc195628126"/>
      <w:bookmarkStart w:id="1752" w:name="_Toc212495927"/>
      <w:bookmarkStart w:id="1753" w:name="_Toc214953506"/>
      <w:bookmarkStart w:id="1754" w:name="_Toc214954232"/>
      <w:bookmarkStart w:id="1755" w:name="_Toc214968854"/>
      <w:r w:rsidRPr="002437CB">
        <w:t>6.1.</w:t>
      </w:r>
      <w:r w:rsidR="007E09EE" w:rsidRPr="002437CB">
        <w:t>7</w:t>
      </w:r>
      <w:r w:rsidRPr="002437CB">
        <w:t>.4</w:t>
      </w:r>
      <w:r w:rsidRPr="002437CB">
        <w:tab/>
        <w:t>Custom Operations without associated resources</w:t>
      </w:r>
      <w:bookmarkEnd w:id="1750"/>
      <w:bookmarkEnd w:id="1751"/>
      <w:bookmarkEnd w:id="1752"/>
      <w:bookmarkEnd w:id="1753"/>
      <w:bookmarkEnd w:id="1754"/>
      <w:bookmarkEnd w:id="1755"/>
    </w:p>
    <w:p w14:paraId="310B023F" w14:textId="0E89DEB8" w:rsidR="009C1663" w:rsidRPr="002437CB" w:rsidRDefault="009C1663" w:rsidP="009C1663">
      <w:pPr>
        <w:pStyle w:val="Heading5"/>
      </w:pPr>
      <w:bookmarkStart w:id="1756" w:name="_Toc195627886"/>
      <w:bookmarkStart w:id="1757" w:name="_Toc195628127"/>
      <w:bookmarkStart w:id="1758" w:name="_Toc212495928"/>
      <w:bookmarkStart w:id="1759" w:name="_Toc214953507"/>
      <w:bookmarkStart w:id="1760" w:name="_Toc214954233"/>
      <w:bookmarkStart w:id="1761" w:name="_Toc214968855"/>
      <w:r w:rsidRPr="002437CB">
        <w:t>6.1.</w:t>
      </w:r>
      <w:r w:rsidR="007E09EE" w:rsidRPr="002437CB">
        <w:t>7</w:t>
      </w:r>
      <w:r w:rsidRPr="002437CB">
        <w:t>.4.1</w:t>
      </w:r>
      <w:r w:rsidRPr="002437CB">
        <w:tab/>
        <w:t>Overview</w:t>
      </w:r>
      <w:bookmarkEnd w:id="1756"/>
      <w:bookmarkEnd w:id="1757"/>
      <w:bookmarkEnd w:id="1758"/>
      <w:bookmarkEnd w:id="1759"/>
      <w:bookmarkEnd w:id="1760"/>
      <w:bookmarkEnd w:id="1761"/>
    </w:p>
    <w:p w14:paraId="0E61FCDD" w14:textId="476623D2" w:rsidR="009C1663" w:rsidRPr="002437CB" w:rsidRDefault="009C1663" w:rsidP="009C1663">
      <w:pPr>
        <w:pStyle w:val="TH"/>
      </w:pPr>
      <w:r w:rsidRPr="002437CB">
        <w:t>Table 6.1.</w:t>
      </w:r>
      <w:r w:rsidR="007E09EE" w:rsidRPr="002437CB">
        <w:t>7</w:t>
      </w:r>
      <w:r w:rsidRPr="002437CB">
        <w:t>.4.1-1: Custom operations without associated resources</w:t>
      </w:r>
    </w:p>
    <w:tbl>
      <w:tblPr>
        <w:tblW w:w="46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281"/>
        <w:gridCol w:w="1708"/>
        <w:gridCol w:w="3872"/>
      </w:tblGrid>
      <w:tr w:rsidR="009C1663" w:rsidRPr="002437CB" w14:paraId="7A88AAE0" w14:textId="77777777" w:rsidTr="00A24C9B">
        <w:trPr>
          <w:jc w:val="center"/>
        </w:trPr>
        <w:tc>
          <w:tcPr>
            <w:tcW w:w="1851" w:type="pct"/>
            <w:shd w:val="clear" w:color="auto" w:fill="C0C0C0"/>
            <w:vAlign w:val="center"/>
            <w:hideMark/>
          </w:tcPr>
          <w:p w14:paraId="602E52D2" w14:textId="77777777" w:rsidR="009C1663" w:rsidRPr="002437CB" w:rsidRDefault="009C1663" w:rsidP="00A24C9B">
            <w:pPr>
              <w:pStyle w:val="TAH"/>
            </w:pPr>
            <w:r w:rsidRPr="002437CB">
              <w:t>Custom operation URI</w:t>
            </w:r>
          </w:p>
        </w:tc>
        <w:tc>
          <w:tcPr>
            <w:tcW w:w="964" w:type="pct"/>
            <w:shd w:val="clear" w:color="auto" w:fill="C0C0C0"/>
            <w:vAlign w:val="center"/>
            <w:hideMark/>
          </w:tcPr>
          <w:p w14:paraId="6C2C2664" w14:textId="77777777" w:rsidR="009C1663" w:rsidRPr="002437CB" w:rsidRDefault="009C1663" w:rsidP="00A24C9B">
            <w:pPr>
              <w:pStyle w:val="TAH"/>
            </w:pPr>
            <w:r w:rsidRPr="002437CB">
              <w:t>Mapped HTTP method</w:t>
            </w:r>
          </w:p>
        </w:tc>
        <w:tc>
          <w:tcPr>
            <w:tcW w:w="2185" w:type="pct"/>
            <w:shd w:val="clear" w:color="auto" w:fill="C0C0C0"/>
            <w:vAlign w:val="center"/>
            <w:hideMark/>
          </w:tcPr>
          <w:p w14:paraId="74C9BDF1" w14:textId="77777777" w:rsidR="009C1663" w:rsidRPr="002437CB" w:rsidRDefault="009C1663" w:rsidP="00A24C9B">
            <w:pPr>
              <w:pStyle w:val="TAH"/>
            </w:pPr>
            <w:r w:rsidRPr="002437CB">
              <w:t>Description</w:t>
            </w:r>
          </w:p>
        </w:tc>
      </w:tr>
      <w:tr w:rsidR="009C1663" w:rsidRPr="002437CB" w14:paraId="526FFE17" w14:textId="77777777" w:rsidTr="00A24C9B">
        <w:trPr>
          <w:jc w:val="center"/>
        </w:trPr>
        <w:tc>
          <w:tcPr>
            <w:tcW w:w="1851" w:type="pct"/>
            <w:vAlign w:val="center"/>
            <w:hideMark/>
          </w:tcPr>
          <w:p w14:paraId="68105BF8" w14:textId="77777777" w:rsidR="009C1663" w:rsidRPr="002437CB" w:rsidRDefault="009C1663" w:rsidP="00A24C9B">
            <w:pPr>
              <w:pStyle w:val="TAL"/>
            </w:pPr>
            <w:r w:rsidRPr="002437CB">
              <w:t>/select</w:t>
            </w:r>
          </w:p>
        </w:tc>
        <w:tc>
          <w:tcPr>
            <w:tcW w:w="964" w:type="pct"/>
            <w:vAlign w:val="center"/>
            <w:hideMark/>
          </w:tcPr>
          <w:p w14:paraId="56A51807" w14:textId="77777777" w:rsidR="009C1663" w:rsidRPr="002437CB" w:rsidRDefault="009C1663" w:rsidP="00A24C9B">
            <w:pPr>
              <w:pStyle w:val="TAC"/>
            </w:pPr>
            <w:r w:rsidRPr="002437CB">
              <w:t>POST</w:t>
            </w:r>
          </w:p>
        </w:tc>
        <w:tc>
          <w:tcPr>
            <w:tcW w:w="2185" w:type="pct"/>
            <w:vAlign w:val="center"/>
            <w:hideMark/>
          </w:tcPr>
          <w:p w14:paraId="1697A3B4" w14:textId="77777777" w:rsidR="009C1663" w:rsidRPr="002437CB" w:rsidRDefault="009C1663" w:rsidP="00A24C9B">
            <w:pPr>
              <w:pStyle w:val="TAL"/>
            </w:pPr>
            <w:r w:rsidRPr="002437CB">
              <w:t>Select AIMLE Clients according to the provided criteria.</w:t>
            </w:r>
          </w:p>
        </w:tc>
      </w:tr>
    </w:tbl>
    <w:p w14:paraId="2D73A00F" w14:textId="77777777" w:rsidR="009C1663" w:rsidRPr="002437CB" w:rsidRDefault="009C1663" w:rsidP="009C1663"/>
    <w:p w14:paraId="494A6298" w14:textId="77777777" w:rsidR="003654DB" w:rsidRPr="002437CB" w:rsidRDefault="003654DB" w:rsidP="003654DB">
      <w:pPr>
        <w:pStyle w:val="Heading5"/>
      </w:pPr>
      <w:bookmarkStart w:id="1762" w:name="_Toc212495929"/>
      <w:bookmarkStart w:id="1763" w:name="_Toc214953508"/>
      <w:bookmarkStart w:id="1764" w:name="_Toc214954234"/>
      <w:bookmarkStart w:id="1765" w:name="_Toc214968856"/>
      <w:r w:rsidRPr="002437CB">
        <w:t>6.1.7.4.2</w:t>
      </w:r>
      <w:r w:rsidRPr="002437CB">
        <w:tab/>
        <w:t>Operation: Select</w:t>
      </w:r>
      <w:bookmarkEnd w:id="1762"/>
      <w:bookmarkEnd w:id="1763"/>
      <w:bookmarkEnd w:id="1764"/>
      <w:bookmarkEnd w:id="1765"/>
    </w:p>
    <w:p w14:paraId="45B53A4F" w14:textId="77777777" w:rsidR="003654DB" w:rsidRPr="002437CB" w:rsidRDefault="003654DB" w:rsidP="003654DB">
      <w:pPr>
        <w:pStyle w:val="H6"/>
      </w:pPr>
      <w:r w:rsidRPr="002437CB">
        <w:t>6.1.7.4.2.1</w:t>
      </w:r>
      <w:r w:rsidRPr="002437CB">
        <w:tab/>
        <w:t>Description</w:t>
      </w:r>
    </w:p>
    <w:p w14:paraId="548AC16A" w14:textId="77777777" w:rsidR="003654DB" w:rsidRPr="002437CB" w:rsidRDefault="003654DB" w:rsidP="003654DB">
      <w:r w:rsidRPr="002437CB">
        <w:t>The custom operation enables a service consumer to select AIMLE Clients according to the provided criteria.</w:t>
      </w:r>
    </w:p>
    <w:p w14:paraId="6A2ADBBE" w14:textId="77777777" w:rsidR="003654DB" w:rsidRPr="002437CB" w:rsidRDefault="003654DB" w:rsidP="003654DB">
      <w:pPr>
        <w:pStyle w:val="H6"/>
      </w:pPr>
      <w:r w:rsidRPr="002437CB">
        <w:t>6.1.7.4.2.2</w:t>
      </w:r>
      <w:r w:rsidRPr="002437CB">
        <w:tab/>
        <w:t>Operation Definition</w:t>
      </w:r>
    </w:p>
    <w:p w14:paraId="093CF8DE" w14:textId="77777777" w:rsidR="003654DB" w:rsidRPr="002437CB" w:rsidRDefault="003654DB" w:rsidP="003654DB">
      <w:r w:rsidRPr="002437CB">
        <w:t>This operation shall support the request data structures and the response data structures and response codes specified in tables 6.1.7.4.2.2-1 and 6.1.7.4.2.2-2.</w:t>
      </w:r>
    </w:p>
    <w:p w14:paraId="03242542" w14:textId="77777777" w:rsidR="003654DB" w:rsidRPr="002437CB" w:rsidRDefault="003654DB" w:rsidP="003654DB">
      <w:pPr>
        <w:pStyle w:val="TH"/>
      </w:pPr>
      <w:r w:rsidRPr="002437CB">
        <w:t>Table 6.1.7.4.2.2-1: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654DB" w:rsidRPr="002437CB" w14:paraId="566D12AE" w14:textId="77777777" w:rsidTr="006460FF">
        <w:trPr>
          <w:jc w:val="center"/>
        </w:trPr>
        <w:tc>
          <w:tcPr>
            <w:tcW w:w="1627" w:type="dxa"/>
            <w:shd w:val="clear" w:color="auto" w:fill="C0C0C0"/>
            <w:vAlign w:val="center"/>
            <w:hideMark/>
          </w:tcPr>
          <w:p w14:paraId="1CB608D4" w14:textId="77777777" w:rsidR="003654DB" w:rsidRPr="002437CB" w:rsidRDefault="003654DB" w:rsidP="00A24C9B">
            <w:pPr>
              <w:pStyle w:val="TAH"/>
              <w:rPr>
                <w:lang w:eastAsia="zh-CN"/>
              </w:rPr>
            </w:pPr>
            <w:r w:rsidRPr="002437CB">
              <w:rPr>
                <w:lang w:eastAsia="zh-CN"/>
              </w:rPr>
              <w:t>Data type</w:t>
            </w:r>
          </w:p>
        </w:tc>
        <w:tc>
          <w:tcPr>
            <w:tcW w:w="425" w:type="dxa"/>
            <w:shd w:val="clear" w:color="auto" w:fill="C0C0C0"/>
            <w:vAlign w:val="center"/>
            <w:hideMark/>
          </w:tcPr>
          <w:p w14:paraId="0E7D7B2C" w14:textId="77777777" w:rsidR="003654DB" w:rsidRPr="002437CB" w:rsidRDefault="003654DB" w:rsidP="00A24C9B">
            <w:pPr>
              <w:pStyle w:val="TAH"/>
              <w:rPr>
                <w:lang w:eastAsia="zh-CN"/>
              </w:rPr>
            </w:pPr>
            <w:r w:rsidRPr="002437CB">
              <w:rPr>
                <w:lang w:eastAsia="zh-CN"/>
              </w:rPr>
              <w:t>P</w:t>
            </w:r>
          </w:p>
        </w:tc>
        <w:tc>
          <w:tcPr>
            <w:tcW w:w="1276" w:type="dxa"/>
            <w:shd w:val="clear" w:color="auto" w:fill="C0C0C0"/>
            <w:vAlign w:val="center"/>
            <w:hideMark/>
          </w:tcPr>
          <w:p w14:paraId="7EEAFC68" w14:textId="77777777" w:rsidR="003654DB" w:rsidRPr="002437CB" w:rsidRDefault="003654DB" w:rsidP="00A24C9B">
            <w:pPr>
              <w:pStyle w:val="TAH"/>
              <w:rPr>
                <w:lang w:eastAsia="zh-CN"/>
              </w:rPr>
            </w:pPr>
            <w:r w:rsidRPr="002437CB">
              <w:rPr>
                <w:lang w:eastAsia="zh-CN"/>
              </w:rPr>
              <w:t>Cardinality</w:t>
            </w:r>
          </w:p>
        </w:tc>
        <w:tc>
          <w:tcPr>
            <w:tcW w:w="6447" w:type="dxa"/>
            <w:shd w:val="clear" w:color="auto" w:fill="C0C0C0"/>
            <w:vAlign w:val="center"/>
            <w:hideMark/>
          </w:tcPr>
          <w:p w14:paraId="17E20F2E" w14:textId="77777777" w:rsidR="003654DB" w:rsidRPr="002437CB" w:rsidRDefault="003654DB" w:rsidP="00A24C9B">
            <w:pPr>
              <w:pStyle w:val="TAH"/>
              <w:rPr>
                <w:lang w:eastAsia="zh-CN"/>
              </w:rPr>
            </w:pPr>
            <w:r w:rsidRPr="002437CB">
              <w:rPr>
                <w:lang w:eastAsia="zh-CN"/>
              </w:rPr>
              <w:t>Description</w:t>
            </w:r>
          </w:p>
        </w:tc>
      </w:tr>
      <w:tr w:rsidR="003654DB" w:rsidRPr="002437CB" w14:paraId="0718B32A" w14:textId="77777777" w:rsidTr="006460FF">
        <w:trPr>
          <w:jc w:val="center"/>
        </w:trPr>
        <w:tc>
          <w:tcPr>
            <w:tcW w:w="1627" w:type="dxa"/>
            <w:vAlign w:val="center"/>
            <w:hideMark/>
          </w:tcPr>
          <w:p w14:paraId="3172752E" w14:textId="6B3F59FF" w:rsidR="003654DB" w:rsidRPr="002437CB" w:rsidRDefault="001059B5" w:rsidP="00A24C9B">
            <w:pPr>
              <w:pStyle w:val="TAL"/>
              <w:rPr>
                <w:lang w:eastAsia="zh-CN"/>
              </w:rPr>
            </w:pPr>
            <w:r w:rsidRPr="002437CB">
              <w:t>ClientSelReq</w:t>
            </w:r>
          </w:p>
        </w:tc>
        <w:tc>
          <w:tcPr>
            <w:tcW w:w="425" w:type="dxa"/>
            <w:vAlign w:val="center"/>
            <w:hideMark/>
          </w:tcPr>
          <w:p w14:paraId="0F0622A2" w14:textId="77777777" w:rsidR="003654DB" w:rsidRPr="002437CB" w:rsidRDefault="003654DB" w:rsidP="00A24C9B">
            <w:pPr>
              <w:pStyle w:val="TAC"/>
              <w:rPr>
                <w:lang w:eastAsia="zh-CN"/>
              </w:rPr>
            </w:pPr>
            <w:r w:rsidRPr="002437CB">
              <w:rPr>
                <w:lang w:eastAsia="zh-CN"/>
              </w:rPr>
              <w:t>M</w:t>
            </w:r>
          </w:p>
        </w:tc>
        <w:tc>
          <w:tcPr>
            <w:tcW w:w="1276" w:type="dxa"/>
            <w:vAlign w:val="center"/>
            <w:hideMark/>
          </w:tcPr>
          <w:p w14:paraId="796B47D0" w14:textId="77777777" w:rsidR="003654DB" w:rsidRPr="002437CB" w:rsidRDefault="003654DB" w:rsidP="00A24C9B">
            <w:pPr>
              <w:pStyle w:val="TAC"/>
              <w:rPr>
                <w:lang w:eastAsia="zh-CN"/>
              </w:rPr>
            </w:pPr>
            <w:r w:rsidRPr="002437CB">
              <w:rPr>
                <w:lang w:eastAsia="zh-CN"/>
              </w:rPr>
              <w:t>1</w:t>
            </w:r>
          </w:p>
        </w:tc>
        <w:tc>
          <w:tcPr>
            <w:tcW w:w="6447" w:type="dxa"/>
            <w:vAlign w:val="center"/>
            <w:hideMark/>
          </w:tcPr>
          <w:p w14:paraId="23AEE1C9" w14:textId="77777777" w:rsidR="003654DB" w:rsidRPr="002437CB" w:rsidRDefault="003654DB" w:rsidP="00A24C9B">
            <w:pPr>
              <w:pStyle w:val="TAL"/>
              <w:rPr>
                <w:lang w:eastAsia="zh-CN"/>
              </w:rPr>
            </w:pPr>
            <w:r w:rsidRPr="002437CB">
              <w:rPr>
                <w:lang w:eastAsia="zh-CN"/>
              </w:rPr>
              <w:t>Contains the parameters to request AIMLE Client selection.</w:t>
            </w:r>
          </w:p>
        </w:tc>
      </w:tr>
    </w:tbl>
    <w:p w14:paraId="599E0F40" w14:textId="77777777" w:rsidR="003654DB" w:rsidRPr="002437CB" w:rsidRDefault="003654DB" w:rsidP="003654DB"/>
    <w:p w14:paraId="1FBBDE8C" w14:textId="77777777" w:rsidR="003654DB" w:rsidRPr="002437CB" w:rsidRDefault="003654DB" w:rsidP="003654DB">
      <w:pPr>
        <w:pStyle w:val="TH"/>
      </w:pPr>
      <w:r w:rsidRPr="002437CB">
        <w:t>Table 6.1.7.4.2.2-2: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1"/>
        <w:gridCol w:w="429"/>
        <w:gridCol w:w="1081"/>
        <w:gridCol w:w="1403"/>
        <w:gridCol w:w="5045"/>
      </w:tblGrid>
      <w:tr w:rsidR="003654DB" w:rsidRPr="002437CB" w14:paraId="77B4FFFB" w14:textId="77777777" w:rsidTr="006460FF">
        <w:trPr>
          <w:jc w:val="center"/>
        </w:trPr>
        <w:tc>
          <w:tcPr>
            <w:tcW w:w="825" w:type="pct"/>
            <w:shd w:val="clear" w:color="auto" w:fill="C0C0C0"/>
            <w:vAlign w:val="center"/>
            <w:hideMark/>
          </w:tcPr>
          <w:p w14:paraId="0555619A" w14:textId="77777777" w:rsidR="003654DB" w:rsidRPr="002437CB" w:rsidRDefault="003654DB" w:rsidP="00A24C9B">
            <w:pPr>
              <w:pStyle w:val="TAH"/>
              <w:rPr>
                <w:lang w:eastAsia="zh-CN"/>
              </w:rPr>
            </w:pPr>
            <w:r w:rsidRPr="002437CB">
              <w:rPr>
                <w:lang w:eastAsia="zh-CN"/>
              </w:rPr>
              <w:t>Data type</w:t>
            </w:r>
          </w:p>
        </w:tc>
        <w:tc>
          <w:tcPr>
            <w:tcW w:w="225" w:type="pct"/>
            <w:shd w:val="clear" w:color="auto" w:fill="C0C0C0"/>
            <w:vAlign w:val="center"/>
            <w:hideMark/>
          </w:tcPr>
          <w:p w14:paraId="378E0206" w14:textId="77777777" w:rsidR="003654DB" w:rsidRPr="002437CB" w:rsidRDefault="003654DB" w:rsidP="00A24C9B">
            <w:pPr>
              <w:pStyle w:val="TAH"/>
              <w:rPr>
                <w:lang w:eastAsia="zh-CN"/>
              </w:rPr>
            </w:pPr>
            <w:r w:rsidRPr="002437CB">
              <w:rPr>
                <w:lang w:eastAsia="zh-CN"/>
              </w:rPr>
              <w:t>P</w:t>
            </w:r>
          </w:p>
        </w:tc>
        <w:tc>
          <w:tcPr>
            <w:tcW w:w="567" w:type="pct"/>
            <w:shd w:val="clear" w:color="auto" w:fill="C0C0C0"/>
            <w:vAlign w:val="center"/>
            <w:hideMark/>
          </w:tcPr>
          <w:p w14:paraId="5DF0790B" w14:textId="77777777" w:rsidR="003654DB" w:rsidRPr="002437CB" w:rsidRDefault="003654DB" w:rsidP="00A24C9B">
            <w:pPr>
              <w:pStyle w:val="TAH"/>
              <w:rPr>
                <w:lang w:eastAsia="zh-CN"/>
              </w:rPr>
            </w:pPr>
            <w:r w:rsidRPr="002437CB">
              <w:rPr>
                <w:lang w:eastAsia="zh-CN"/>
              </w:rPr>
              <w:t>Cardinality</w:t>
            </w:r>
          </w:p>
        </w:tc>
        <w:tc>
          <w:tcPr>
            <w:tcW w:w="736" w:type="pct"/>
            <w:shd w:val="clear" w:color="auto" w:fill="C0C0C0"/>
            <w:vAlign w:val="center"/>
            <w:hideMark/>
          </w:tcPr>
          <w:p w14:paraId="6D60852B" w14:textId="77777777" w:rsidR="003654DB" w:rsidRPr="002437CB" w:rsidRDefault="003654DB" w:rsidP="00A24C9B">
            <w:pPr>
              <w:pStyle w:val="TAH"/>
              <w:rPr>
                <w:lang w:eastAsia="zh-CN"/>
              </w:rPr>
            </w:pPr>
            <w:r w:rsidRPr="002437CB">
              <w:rPr>
                <w:lang w:eastAsia="zh-CN"/>
              </w:rPr>
              <w:t>Response</w:t>
            </w:r>
          </w:p>
          <w:p w14:paraId="2AE1AB39" w14:textId="77777777" w:rsidR="003654DB" w:rsidRPr="002437CB" w:rsidRDefault="003654DB" w:rsidP="00A24C9B">
            <w:pPr>
              <w:pStyle w:val="TAH"/>
              <w:rPr>
                <w:lang w:eastAsia="zh-CN"/>
              </w:rPr>
            </w:pPr>
            <w:r w:rsidRPr="002437CB">
              <w:rPr>
                <w:lang w:eastAsia="zh-CN"/>
              </w:rPr>
              <w:t>codes</w:t>
            </w:r>
          </w:p>
        </w:tc>
        <w:tc>
          <w:tcPr>
            <w:tcW w:w="2647" w:type="pct"/>
            <w:shd w:val="clear" w:color="auto" w:fill="C0C0C0"/>
            <w:vAlign w:val="center"/>
            <w:hideMark/>
          </w:tcPr>
          <w:p w14:paraId="2E727310" w14:textId="77777777" w:rsidR="003654DB" w:rsidRPr="002437CB" w:rsidRDefault="003654DB" w:rsidP="00A24C9B">
            <w:pPr>
              <w:pStyle w:val="TAH"/>
              <w:rPr>
                <w:lang w:eastAsia="zh-CN"/>
              </w:rPr>
            </w:pPr>
            <w:r w:rsidRPr="002437CB">
              <w:rPr>
                <w:lang w:eastAsia="zh-CN"/>
              </w:rPr>
              <w:t>Description</w:t>
            </w:r>
          </w:p>
        </w:tc>
      </w:tr>
      <w:tr w:rsidR="003654DB" w:rsidRPr="002437CB" w14:paraId="3A61B861" w14:textId="77777777" w:rsidTr="006460FF">
        <w:trPr>
          <w:jc w:val="center"/>
        </w:trPr>
        <w:tc>
          <w:tcPr>
            <w:tcW w:w="825" w:type="pct"/>
            <w:vAlign w:val="center"/>
            <w:hideMark/>
          </w:tcPr>
          <w:p w14:paraId="75CD31D9" w14:textId="786C7DE6" w:rsidR="003654DB" w:rsidRPr="002437CB" w:rsidRDefault="001059B5" w:rsidP="00A24C9B">
            <w:pPr>
              <w:pStyle w:val="TAL"/>
              <w:rPr>
                <w:lang w:eastAsia="zh-CN"/>
              </w:rPr>
            </w:pPr>
            <w:r w:rsidRPr="002437CB">
              <w:t>ClientSelReq</w:t>
            </w:r>
          </w:p>
        </w:tc>
        <w:tc>
          <w:tcPr>
            <w:tcW w:w="225" w:type="pct"/>
            <w:vAlign w:val="center"/>
          </w:tcPr>
          <w:p w14:paraId="5BFE40CD" w14:textId="77777777" w:rsidR="003654DB" w:rsidRPr="002437CB" w:rsidRDefault="003654DB" w:rsidP="00A24C9B">
            <w:pPr>
              <w:pStyle w:val="TAC"/>
              <w:rPr>
                <w:lang w:eastAsia="zh-CN"/>
              </w:rPr>
            </w:pPr>
            <w:r w:rsidRPr="002437CB">
              <w:rPr>
                <w:lang w:eastAsia="zh-CN"/>
              </w:rPr>
              <w:t>M</w:t>
            </w:r>
          </w:p>
        </w:tc>
        <w:tc>
          <w:tcPr>
            <w:tcW w:w="567" w:type="pct"/>
            <w:vAlign w:val="center"/>
          </w:tcPr>
          <w:p w14:paraId="4408D2C3" w14:textId="77777777" w:rsidR="003654DB" w:rsidRPr="002437CB" w:rsidRDefault="003654DB" w:rsidP="00A24C9B">
            <w:pPr>
              <w:pStyle w:val="TAC"/>
              <w:rPr>
                <w:lang w:eastAsia="zh-CN"/>
              </w:rPr>
            </w:pPr>
            <w:r w:rsidRPr="002437CB">
              <w:rPr>
                <w:lang w:eastAsia="zh-CN"/>
              </w:rPr>
              <w:t>1</w:t>
            </w:r>
          </w:p>
        </w:tc>
        <w:tc>
          <w:tcPr>
            <w:tcW w:w="736" w:type="pct"/>
            <w:vAlign w:val="center"/>
            <w:hideMark/>
          </w:tcPr>
          <w:p w14:paraId="218A57F6" w14:textId="77777777" w:rsidR="003654DB" w:rsidRPr="002437CB" w:rsidRDefault="003654DB" w:rsidP="00A24C9B">
            <w:pPr>
              <w:pStyle w:val="TAL"/>
              <w:rPr>
                <w:lang w:eastAsia="zh-CN"/>
              </w:rPr>
            </w:pPr>
            <w:r w:rsidRPr="002437CB">
              <w:rPr>
                <w:lang w:eastAsia="zh-CN"/>
              </w:rPr>
              <w:t>200 OK</w:t>
            </w:r>
          </w:p>
        </w:tc>
        <w:tc>
          <w:tcPr>
            <w:tcW w:w="2647" w:type="pct"/>
            <w:vAlign w:val="center"/>
            <w:hideMark/>
          </w:tcPr>
          <w:p w14:paraId="535D3908" w14:textId="77777777" w:rsidR="003654DB" w:rsidRPr="002437CB" w:rsidRDefault="003654DB" w:rsidP="00A24C9B">
            <w:pPr>
              <w:pStyle w:val="TAL"/>
              <w:rPr>
                <w:lang w:eastAsia="zh-CN"/>
              </w:rPr>
            </w:pPr>
            <w:r w:rsidRPr="002437CB">
              <w:rPr>
                <w:lang w:eastAsia="zh-CN"/>
              </w:rPr>
              <w:t>Successful case. The AIMLE Client selection request is successfully received and processed.</w:t>
            </w:r>
          </w:p>
        </w:tc>
      </w:tr>
      <w:tr w:rsidR="003654DB" w:rsidRPr="002437CB" w14:paraId="07F9996A" w14:textId="77777777" w:rsidTr="006460FF">
        <w:trPr>
          <w:jc w:val="center"/>
        </w:trPr>
        <w:tc>
          <w:tcPr>
            <w:tcW w:w="825" w:type="pct"/>
            <w:vAlign w:val="center"/>
            <w:hideMark/>
          </w:tcPr>
          <w:p w14:paraId="51EB3E39" w14:textId="77777777" w:rsidR="003654DB" w:rsidRPr="002437CB" w:rsidRDefault="003654DB" w:rsidP="00A24C9B">
            <w:pPr>
              <w:pStyle w:val="TAL"/>
              <w:rPr>
                <w:lang w:eastAsia="zh-CN"/>
              </w:rPr>
            </w:pPr>
            <w:r w:rsidRPr="002437CB">
              <w:rPr>
                <w:lang w:eastAsia="zh-CN"/>
              </w:rPr>
              <w:t>n/a</w:t>
            </w:r>
          </w:p>
        </w:tc>
        <w:tc>
          <w:tcPr>
            <w:tcW w:w="225" w:type="pct"/>
            <w:vAlign w:val="center"/>
          </w:tcPr>
          <w:p w14:paraId="48BEFA81" w14:textId="77777777" w:rsidR="003654DB" w:rsidRPr="002437CB" w:rsidRDefault="003654DB" w:rsidP="00A24C9B">
            <w:pPr>
              <w:pStyle w:val="TAC"/>
              <w:rPr>
                <w:lang w:eastAsia="zh-CN"/>
              </w:rPr>
            </w:pPr>
          </w:p>
        </w:tc>
        <w:tc>
          <w:tcPr>
            <w:tcW w:w="567" w:type="pct"/>
            <w:vAlign w:val="center"/>
          </w:tcPr>
          <w:p w14:paraId="619D12FC" w14:textId="77777777" w:rsidR="003654DB" w:rsidRPr="002437CB" w:rsidRDefault="003654DB" w:rsidP="00A24C9B">
            <w:pPr>
              <w:pStyle w:val="TAC"/>
              <w:rPr>
                <w:lang w:eastAsia="zh-CN"/>
              </w:rPr>
            </w:pPr>
          </w:p>
        </w:tc>
        <w:tc>
          <w:tcPr>
            <w:tcW w:w="736" w:type="pct"/>
            <w:vAlign w:val="center"/>
            <w:hideMark/>
          </w:tcPr>
          <w:p w14:paraId="61EE2B81" w14:textId="77777777" w:rsidR="003654DB" w:rsidRPr="002437CB" w:rsidRDefault="003654DB" w:rsidP="00A24C9B">
            <w:pPr>
              <w:pStyle w:val="TAL"/>
              <w:rPr>
                <w:lang w:eastAsia="zh-CN"/>
              </w:rPr>
            </w:pPr>
            <w:r w:rsidRPr="002437CB">
              <w:rPr>
                <w:lang w:eastAsia="zh-CN"/>
              </w:rPr>
              <w:t>307 Temporary Redirect</w:t>
            </w:r>
          </w:p>
        </w:tc>
        <w:tc>
          <w:tcPr>
            <w:tcW w:w="2647" w:type="pct"/>
            <w:vAlign w:val="center"/>
          </w:tcPr>
          <w:p w14:paraId="0907EB87" w14:textId="77777777" w:rsidR="003654DB" w:rsidRPr="002437CB" w:rsidRDefault="003654DB" w:rsidP="00A24C9B">
            <w:pPr>
              <w:pStyle w:val="TAL"/>
              <w:rPr>
                <w:lang w:eastAsia="zh-CN"/>
              </w:rPr>
            </w:pPr>
            <w:r w:rsidRPr="002437CB">
              <w:rPr>
                <w:lang w:eastAsia="zh-CN"/>
              </w:rPr>
              <w:t>Temporary redirection.</w:t>
            </w:r>
          </w:p>
          <w:p w14:paraId="0FE35098" w14:textId="77777777" w:rsidR="003654DB" w:rsidRPr="002437CB" w:rsidRDefault="003654DB" w:rsidP="00A24C9B">
            <w:pPr>
              <w:pStyle w:val="TAL"/>
              <w:rPr>
                <w:lang w:eastAsia="zh-CN"/>
              </w:rPr>
            </w:pPr>
          </w:p>
          <w:p w14:paraId="1E9793B0" w14:textId="77777777" w:rsidR="003654DB" w:rsidRPr="002437CB" w:rsidRDefault="003654DB" w:rsidP="00A24C9B">
            <w:pPr>
              <w:pStyle w:val="TAL"/>
              <w:rPr>
                <w:lang w:eastAsia="zh-CN"/>
              </w:rPr>
            </w:pPr>
            <w:r w:rsidRPr="002437CB">
              <w:rPr>
                <w:lang w:eastAsia="zh-CN"/>
              </w:rPr>
              <w:t>The response shall include a Location header field containing an alternative target URI located in an alternative AIMLE Server.</w:t>
            </w:r>
          </w:p>
          <w:p w14:paraId="380990D1" w14:textId="77777777" w:rsidR="003654DB" w:rsidRPr="002437CB" w:rsidRDefault="003654DB" w:rsidP="00A24C9B">
            <w:pPr>
              <w:pStyle w:val="TAL"/>
              <w:rPr>
                <w:lang w:eastAsia="zh-CN"/>
              </w:rPr>
            </w:pPr>
          </w:p>
          <w:p w14:paraId="62057F82" w14:textId="77777777" w:rsidR="003654DB" w:rsidRPr="002437CB" w:rsidRDefault="003654DB" w:rsidP="00A24C9B">
            <w:pPr>
              <w:pStyle w:val="TAL"/>
              <w:rPr>
                <w:lang w:eastAsia="zh-CN"/>
              </w:rPr>
            </w:pPr>
            <w:r w:rsidRPr="002437CB">
              <w:rPr>
                <w:lang w:eastAsia="zh-CN"/>
              </w:rPr>
              <w:t>Redirection handling is described in clause 5.2.10 of 3GPP TS 29.122 [2].</w:t>
            </w:r>
          </w:p>
        </w:tc>
      </w:tr>
      <w:tr w:rsidR="003654DB" w:rsidRPr="002437CB" w14:paraId="0447648C" w14:textId="77777777" w:rsidTr="006460FF">
        <w:trPr>
          <w:jc w:val="center"/>
        </w:trPr>
        <w:tc>
          <w:tcPr>
            <w:tcW w:w="825" w:type="pct"/>
            <w:vAlign w:val="center"/>
            <w:hideMark/>
          </w:tcPr>
          <w:p w14:paraId="0D7F1C4D" w14:textId="77777777" w:rsidR="003654DB" w:rsidRPr="002437CB" w:rsidRDefault="003654DB" w:rsidP="00A24C9B">
            <w:pPr>
              <w:pStyle w:val="TAL"/>
              <w:rPr>
                <w:lang w:eastAsia="zh-CN"/>
              </w:rPr>
            </w:pPr>
            <w:r w:rsidRPr="002437CB">
              <w:rPr>
                <w:lang w:eastAsia="zh-CN"/>
              </w:rPr>
              <w:t>n/a</w:t>
            </w:r>
          </w:p>
        </w:tc>
        <w:tc>
          <w:tcPr>
            <w:tcW w:w="225" w:type="pct"/>
            <w:vAlign w:val="center"/>
          </w:tcPr>
          <w:p w14:paraId="606D7091" w14:textId="77777777" w:rsidR="003654DB" w:rsidRPr="002437CB" w:rsidRDefault="003654DB" w:rsidP="00A24C9B">
            <w:pPr>
              <w:pStyle w:val="TAC"/>
              <w:rPr>
                <w:lang w:eastAsia="zh-CN"/>
              </w:rPr>
            </w:pPr>
          </w:p>
        </w:tc>
        <w:tc>
          <w:tcPr>
            <w:tcW w:w="567" w:type="pct"/>
            <w:vAlign w:val="center"/>
          </w:tcPr>
          <w:p w14:paraId="61844629" w14:textId="77777777" w:rsidR="003654DB" w:rsidRPr="002437CB" w:rsidRDefault="003654DB" w:rsidP="00A24C9B">
            <w:pPr>
              <w:pStyle w:val="TAC"/>
              <w:rPr>
                <w:lang w:eastAsia="zh-CN"/>
              </w:rPr>
            </w:pPr>
          </w:p>
        </w:tc>
        <w:tc>
          <w:tcPr>
            <w:tcW w:w="736" w:type="pct"/>
            <w:vAlign w:val="center"/>
            <w:hideMark/>
          </w:tcPr>
          <w:p w14:paraId="2A848AC8" w14:textId="77777777" w:rsidR="003654DB" w:rsidRPr="002437CB" w:rsidRDefault="003654DB" w:rsidP="00A24C9B">
            <w:pPr>
              <w:pStyle w:val="TAL"/>
              <w:rPr>
                <w:lang w:eastAsia="zh-CN"/>
              </w:rPr>
            </w:pPr>
            <w:r w:rsidRPr="002437CB">
              <w:rPr>
                <w:lang w:eastAsia="zh-CN"/>
              </w:rPr>
              <w:t>308 Permanent Redirect</w:t>
            </w:r>
          </w:p>
        </w:tc>
        <w:tc>
          <w:tcPr>
            <w:tcW w:w="2647" w:type="pct"/>
            <w:vAlign w:val="center"/>
          </w:tcPr>
          <w:p w14:paraId="39CCE61C" w14:textId="77777777" w:rsidR="003654DB" w:rsidRPr="002437CB" w:rsidRDefault="003654DB" w:rsidP="00A24C9B">
            <w:pPr>
              <w:pStyle w:val="TAL"/>
              <w:rPr>
                <w:lang w:eastAsia="zh-CN"/>
              </w:rPr>
            </w:pPr>
            <w:r w:rsidRPr="002437CB">
              <w:rPr>
                <w:lang w:eastAsia="zh-CN"/>
              </w:rPr>
              <w:t>Permanent redirection.</w:t>
            </w:r>
          </w:p>
          <w:p w14:paraId="04A496A5" w14:textId="77777777" w:rsidR="003654DB" w:rsidRPr="002437CB" w:rsidRDefault="003654DB" w:rsidP="00A24C9B">
            <w:pPr>
              <w:pStyle w:val="TAL"/>
              <w:rPr>
                <w:lang w:eastAsia="zh-CN"/>
              </w:rPr>
            </w:pPr>
          </w:p>
          <w:p w14:paraId="3933DC95" w14:textId="77777777" w:rsidR="003654DB" w:rsidRPr="002437CB" w:rsidRDefault="003654DB" w:rsidP="00A24C9B">
            <w:pPr>
              <w:pStyle w:val="TAL"/>
              <w:rPr>
                <w:lang w:eastAsia="zh-CN"/>
              </w:rPr>
            </w:pPr>
            <w:r w:rsidRPr="002437CB">
              <w:rPr>
                <w:lang w:eastAsia="zh-CN"/>
              </w:rPr>
              <w:t>The response shall include a Location header field containing an alternative target URI located in an alternative AIMLE Server.</w:t>
            </w:r>
          </w:p>
          <w:p w14:paraId="15A21327" w14:textId="77777777" w:rsidR="003654DB" w:rsidRPr="002437CB" w:rsidRDefault="003654DB" w:rsidP="00A24C9B">
            <w:pPr>
              <w:pStyle w:val="TAL"/>
              <w:rPr>
                <w:lang w:eastAsia="zh-CN"/>
              </w:rPr>
            </w:pPr>
          </w:p>
          <w:p w14:paraId="05C57C8A" w14:textId="77777777" w:rsidR="003654DB" w:rsidRPr="002437CB" w:rsidRDefault="003654DB" w:rsidP="00A24C9B">
            <w:pPr>
              <w:pStyle w:val="TAL"/>
              <w:rPr>
                <w:lang w:eastAsia="zh-CN"/>
              </w:rPr>
            </w:pPr>
            <w:r w:rsidRPr="002437CB">
              <w:rPr>
                <w:lang w:eastAsia="zh-CN"/>
              </w:rPr>
              <w:t>Redirection handling is described in clause 5.2.10 of 3GPP TS 29.122 [2].</w:t>
            </w:r>
          </w:p>
        </w:tc>
      </w:tr>
      <w:tr w:rsidR="003654DB" w:rsidRPr="002437CB" w14:paraId="21F1BB97" w14:textId="77777777" w:rsidTr="006460FF">
        <w:trPr>
          <w:jc w:val="center"/>
        </w:trPr>
        <w:tc>
          <w:tcPr>
            <w:tcW w:w="5000" w:type="pct"/>
            <w:gridSpan w:val="5"/>
            <w:vAlign w:val="center"/>
            <w:hideMark/>
          </w:tcPr>
          <w:p w14:paraId="41E8FAFE" w14:textId="77777777" w:rsidR="003654DB" w:rsidRPr="002437CB" w:rsidRDefault="003654DB"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51B6571D" w14:textId="77777777" w:rsidR="003654DB" w:rsidRPr="002437CB" w:rsidRDefault="003654DB" w:rsidP="003654DB"/>
    <w:p w14:paraId="5B38C368" w14:textId="77777777" w:rsidR="003654DB" w:rsidRPr="002437CB" w:rsidRDefault="003654DB" w:rsidP="003654DB">
      <w:pPr>
        <w:pStyle w:val="TH"/>
      </w:pPr>
      <w:r w:rsidRPr="002437CB">
        <w:t>Table 6.1.7.4.2.2-3: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DB" w:rsidRPr="002437CB" w14:paraId="7C554213" w14:textId="77777777" w:rsidTr="006460FF">
        <w:trPr>
          <w:jc w:val="center"/>
        </w:trPr>
        <w:tc>
          <w:tcPr>
            <w:tcW w:w="825" w:type="pct"/>
            <w:shd w:val="clear" w:color="auto" w:fill="C0C0C0"/>
            <w:vAlign w:val="center"/>
            <w:hideMark/>
          </w:tcPr>
          <w:p w14:paraId="2BAD5EC0" w14:textId="77777777" w:rsidR="003654DB" w:rsidRPr="002437CB" w:rsidRDefault="003654DB" w:rsidP="00A24C9B">
            <w:pPr>
              <w:pStyle w:val="TAH"/>
              <w:rPr>
                <w:lang w:eastAsia="zh-CN"/>
              </w:rPr>
            </w:pPr>
            <w:r w:rsidRPr="002437CB">
              <w:rPr>
                <w:lang w:eastAsia="zh-CN"/>
              </w:rPr>
              <w:t>Name</w:t>
            </w:r>
          </w:p>
        </w:tc>
        <w:tc>
          <w:tcPr>
            <w:tcW w:w="732" w:type="pct"/>
            <w:shd w:val="clear" w:color="auto" w:fill="C0C0C0"/>
            <w:vAlign w:val="center"/>
            <w:hideMark/>
          </w:tcPr>
          <w:p w14:paraId="3518A9CB" w14:textId="77777777" w:rsidR="003654DB" w:rsidRPr="002437CB" w:rsidRDefault="003654DB" w:rsidP="00A24C9B">
            <w:pPr>
              <w:pStyle w:val="TAH"/>
              <w:rPr>
                <w:lang w:eastAsia="zh-CN"/>
              </w:rPr>
            </w:pPr>
            <w:r w:rsidRPr="002437CB">
              <w:rPr>
                <w:lang w:eastAsia="zh-CN"/>
              </w:rPr>
              <w:t>Data type</w:t>
            </w:r>
          </w:p>
        </w:tc>
        <w:tc>
          <w:tcPr>
            <w:tcW w:w="217" w:type="pct"/>
            <w:shd w:val="clear" w:color="auto" w:fill="C0C0C0"/>
            <w:vAlign w:val="center"/>
            <w:hideMark/>
          </w:tcPr>
          <w:p w14:paraId="0E369383" w14:textId="77777777" w:rsidR="003654DB" w:rsidRPr="002437CB" w:rsidRDefault="003654DB" w:rsidP="00A24C9B">
            <w:pPr>
              <w:pStyle w:val="TAH"/>
              <w:rPr>
                <w:lang w:eastAsia="zh-CN"/>
              </w:rPr>
            </w:pPr>
            <w:r w:rsidRPr="002437CB">
              <w:rPr>
                <w:lang w:eastAsia="zh-CN"/>
              </w:rPr>
              <w:t>P</w:t>
            </w:r>
          </w:p>
        </w:tc>
        <w:tc>
          <w:tcPr>
            <w:tcW w:w="581" w:type="pct"/>
            <w:shd w:val="clear" w:color="auto" w:fill="C0C0C0"/>
            <w:vAlign w:val="center"/>
            <w:hideMark/>
          </w:tcPr>
          <w:p w14:paraId="5EC5B5FF" w14:textId="77777777" w:rsidR="003654DB" w:rsidRPr="002437CB" w:rsidRDefault="003654DB" w:rsidP="00A24C9B">
            <w:pPr>
              <w:pStyle w:val="TAH"/>
              <w:rPr>
                <w:lang w:eastAsia="zh-CN"/>
              </w:rPr>
            </w:pPr>
            <w:r w:rsidRPr="002437CB">
              <w:rPr>
                <w:lang w:eastAsia="zh-CN"/>
              </w:rPr>
              <w:t>Cardinality</w:t>
            </w:r>
          </w:p>
        </w:tc>
        <w:tc>
          <w:tcPr>
            <w:tcW w:w="2645" w:type="pct"/>
            <w:shd w:val="clear" w:color="auto" w:fill="C0C0C0"/>
            <w:vAlign w:val="center"/>
            <w:hideMark/>
          </w:tcPr>
          <w:p w14:paraId="61E3D452" w14:textId="77777777" w:rsidR="003654DB" w:rsidRPr="002437CB" w:rsidRDefault="003654DB" w:rsidP="00A24C9B">
            <w:pPr>
              <w:pStyle w:val="TAH"/>
              <w:rPr>
                <w:lang w:eastAsia="zh-CN"/>
              </w:rPr>
            </w:pPr>
            <w:r w:rsidRPr="002437CB">
              <w:rPr>
                <w:lang w:eastAsia="zh-CN"/>
              </w:rPr>
              <w:t>Description</w:t>
            </w:r>
          </w:p>
        </w:tc>
      </w:tr>
      <w:tr w:rsidR="003654DB" w:rsidRPr="002437CB" w14:paraId="2485D511" w14:textId="77777777" w:rsidTr="006460FF">
        <w:trPr>
          <w:jc w:val="center"/>
        </w:trPr>
        <w:tc>
          <w:tcPr>
            <w:tcW w:w="825" w:type="pct"/>
            <w:vAlign w:val="center"/>
            <w:hideMark/>
          </w:tcPr>
          <w:p w14:paraId="6DD4CF81" w14:textId="77777777" w:rsidR="003654DB" w:rsidRPr="002437CB" w:rsidRDefault="003654DB" w:rsidP="00A24C9B">
            <w:pPr>
              <w:pStyle w:val="TAL"/>
              <w:rPr>
                <w:lang w:eastAsia="zh-CN"/>
              </w:rPr>
            </w:pPr>
            <w:r w:rsidRPr="002437CB">
              <w:rPr>
                <w:lang w:eastAsia="zh-CN"/>
              </w:rPr>
              <w:t>Location</w:t>
            </w:r>
          </w:p>
        </w:tc>
        <w:tc>
          <w:tcPr>
            <w:tcW w:w="732" w:type="pct"/>
            <w:vAlign w:val="center"/>
            <w:hideMark/>
          </w:tcPr>
          <w:p w14:paraId="18298AC4" w14:textId="77777777" w:rsidR="003654DB" w:rsidRPr="002437CB" w:rsidRDefault="003654DB" w:rsidP="00A24C9B">
            <w:pPr>
              <w:pStyle w:val="TAL"/>
              <w:rPr>
                <w:lang w:eastAsia="zh-CN"/>
              </w:rPr>
            </w:pPr>
            <w:r w:rsidRPr="002437CB">
              <w:rPr>
                <w:lang w:eastAsia="zh-CN"/>
              </w:rPr>
              <w:t>string</w:t>
            </w:r>
          </w:p>
        </w:tc>
        <w:tc>
          <w:tcPr>
            <w:tcW w:w="217" w:type="pct"/>
            <w:vAlign w:val="center"/>
            <w:hideMark/>
          </w:tcPr>
          <w:p w14:paraId="0CBD4145" w14:textId="77777777" w:rsidR="003654DB" w:rsidRPr="002437CB" w:rsidRDefault="003654DB" w:rsidP="00A24C9B">
            <w:pPr>
              <w:pStyle w:val="TAC"/>
              <w:rPr>
                <w:lang w:eastAsia="zh-CN"/>
              </w:rPr>
            </w:pPr>
            <w:r w:rsidRPr="002437CB">
              <w:rPr>
                <w:lang w:eastAsia="zh-CN"/>
              </w:rPr>
              <w:t>M</w:t>
            </w:r>
          </w:p>
        </w:tc>
        <w:tc>
          <w:tcPr>
            <w:tcW w:w="581" w:type="pct"/>
            <w:vAlign w:val="center"/>
            <w:hideMark/>
          </w:tcPr>
          <w:p w14:paraId="537DB328" w14:textId="77777777" w:rsidR="003654DB" w:rsidRPr="002437CB" w:rsidRDefault="003654DB" w:rsidP="00A24C9B">
            <w:pPr>
              <w:pStyle w:val="TAC"/>
              <w:rPr>
                <w:lang w:eastAsia="zh-CN"/>
              </w:rPr>
            </w:pPr>
            <w:r w:rsidRPr="002437CB">
              <w:rPr>
                <w:lang w:eastAsia="zh-CN"/>
              </w:rPr>
              <w:t>1</w:t>
            </w:r>
          </w:p>
        </w:tc>
        <w:tc>
          <w:tcPr>
            <w:tcW w:w="2645" w:type="pct"/>
            <w:vAlign w:val="center"/>
            <w:hideMark/>
          </w:tcPr>
          <w:p w14:paraId="184EDD20" w14:textId="77777777" w:rsidR="003654DB" w:rsidRPr="002437CB" w:rsidRDefault="003654DB" w:rsidP="00A24C9B">
            <w:pPr>
              <w:pStyle w:val="TAL"/>
              <w:rPr>
                <w:lang w:eastAsia="zh-CN"/>
              </w:rPr>
            </w:pPr>
            <w:r w:rsidRPr="002437CB">
              <w:rPr>
                <w:lang w:eastAsia="zh-CN"/>
              </w:rPr>
              <w:t>Contains an alternative target URI located in an alternative AIMLE Server.</w:t>
            </w:r>
          </w:p>
        </w:tc>
      </w:tr>
    </w:tbl>
    <w:p w14:paraId="3D4BA8BF" w14:textId="77777777" w:rsidR="003654DB" w:rsidRPr="002437CB" w:rsidRDefault="003654DB" w:rsidP="003654DB"/>
    <w:p w14:paraId="1A956A60" w14:textId="77777777" w:rsidR="003654DB" w:rsidRPr="002437CB" w:rsidRDefault="003654DB" w:rsidP="003654DB">
      <w:pPr>
        <w:pStyle w:val="TH"/>
      </w:pPr>
      <w:r w:rsidRPr="002437CB">
        <w:t>Table 6.1.7.4.2.2-4: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DB" w:rsidRPr="002437CB" w14:paraId="74DA978A" w14:textId="77777777" w:rsidTr="006460FF">
        <w:trPr>
          <w:jc w:val="center"/>
        </w:trPr>
        <w:tc>
          <w:tcPr>
            <w:tcW w:w="825" w:type="pct"/>
            <w:shd w:val="clear" w:color="auto" w:fill="C0C0C0"/>
            <w:vAlign w:val="center"/>
            <w:hideMark/>
          </w:tcPr>
          <w:p w14:paraId="711EA72F" w14:textId="77777777" w:rsidR="003654DB" w:rsidRPr="002437CB" w:rsidRDefault="003654DB" w:rsidP="00A24C9B">
            <w:pPr>
              <w:pStyle w:val="TAH"/>
              <w:rPr>
                <w:lang w:eastAsia="zh-CN"/>
              </w:rPr>
            </w:pPr>
            <w:r w:rsidRPr="002437CB">
              <w:rPr>
                <w:lang w:eastAsia="zh-CN"/>
              </w:rPr>
              <w:t>Name</w:t>
            </w:r>
          </w:p>
        </w:tc>
        <w:tc>
          <w:tcPr>
            <w:tcW w:w="732" w:type="pct"/>
            <w:shd w:val="clear" w:color="auto" w:fill="C0C0C0"/>
            <w:vAlign w:val="center"/>
            <w:hideMark/>
          </w:tcPr>
          <w:p w14:paraId="4000ACC3" w14:textId="77777777" w:rsidR="003654DB" w:rsidRPr="002437CB" w:rsidRDefault="003654DB" w:rsidP="00A24C9B">
            <w:pPr>
              <w:pStyle w:val="TAH"/>
              <w:rPr>
                <w:lang w:eastAsia="zh-CN"/>
              </w:rPr>
            </w:pPr>
            <w:r w:rsidRPr="002437CB">
              <w:rPr>
                <w:lang w:eastAsia="zh-CN"/>
              </w:rPr>
              <w:t>Data type</w:t>
            </w:r>
          </w:p>
        </w:tc>
        <w:tc>
          <w:tcPr>
            <w:tcW w:w="217" w:type="pct"/>
            <w:shd w:val="clear" w:color="auto" w:fill="C0C0C0"/>
            <w:vAlign w:val="center"/>
            <w:hideMark/>
          </w:tcPr>
          <w:p w14:paraId="74F083E3" w14:textId="77777777" w:rsidR="003654DB" w:rsidRPr="002437CB" w:rsidRDefault="003654DB" w:rsidP="00A24C9B">
            <w:pPr>
              <w:pStyle w:val="TAH"/>
              <w:rPr>
                <w:lang w:eastAsia="zh-CN"/>
              </w:rPr>
            </w:pPr>
            <w:r w:rsidRPr="002437CB">
              <w:rPr>
                <w:lang w:eastAsia="zh-CN"/>
              </w:rPr>
              <w:t>P</w:t>
            </w:r>
          </w:p>
        </w:tc>
        <w:tc>
          <w:tcPr>
            <w:tcW w:w="581" w:type="pct"/>
            <w:shd w:val="clear" w:color="auto" w:fill="C0C0C0"/>
            <w:vAlign w:val="center"/>
            <w:hideMark/>
          </w:tcPr>
          <w:p w14:paraId="4A008D81" w14:textId="77777777" w:rsidR="003654DB" w:rsidRPr="002437CB" w:rsidRDefault="003654DB" w:rsidP="00A24C9B">
            <w:pPr>
              <w:pStyle w:val="TAH"/>
              <w:rPr>
                <w:lang w:eastAsia="zh-CN"/>
              </w:rPr>
            </w:pPr>
            <w:r w:rsidRPr="002437CB">
              <w:rPr>
                <w:lang w:eastAsia="zh-CN"/>
              </w:rPr>
              <w:t>Cardinality</w:t>
            </w:r>
          </w:p>
        </w:tc>
        <w:tc>
          <w:tcPr>
            <w:tcW w:w="2645" w:type="pct"/>
            <w:shd w:val="clear" w:color="auto" w:fill="C0C0C0"/>
            <w:vAlign w:val="center"/>
            <w:hideMark/>
          </w:tcPr>
          <w:p w14:paraId="12417963" w14:textId="77777777" w:rsidR="003654DB" w:rsidRPr="002437CB" w:rsidRDefault="003654DB" w:rsidP="00A24C9B">
            <w:pPr>
              <w:pStyle w:val="TAH"/>
              <w:rPr>
                <w:lang w:eastAsia="zh-CN"/>
              </w:rPr>
            </w:pPr>
            <w:r w:rsidRPr="002437CB">
              <w:rPr>
                <w:lang w:eastAsia="zh-CN"/>
              </w:rPr>
              <w:t>Description</w:t>
            </w:r>
          </w:p>
        </w:tc>
      </w:tr>
      <w:tr w:rsidR="003654DB" w:rsidRPr="002437CB" w14:paraId="5777C5AA" w14:textId="77777777" w:rsidTr="006460FF">
        <w:trPr>
          <w:jc w:val="center"/>
        </w:trPr>
        <w:tc>
          <w:tcPr>
            <w:tcW w:w="825" w:type="pct"/>
            <w:vAlign w:val="center"/>
            <w:hideMark/>
          </w:tcPr>
          <w:p w14:paraId="00F47B67" w14:textId="77777777" w:rsidR="003654DB" w:rsidRPr="002437CB" w:rsidRDefault="003654DB" w:rsidP="00A24C9B">
            <w:pPr>
              <w:pStyle w:val="TAL"/>
              <w:rPr>
                <w:lang w:eastAsia="zh-CN"/>
              </w:rPr>
            </w:pPr>
            <w:r w:rsidRPr="002437CB">
              <w:rPr>
                <w:lang w:eastAsia="zh-CN"/>
              </w:rPr>
              <w:t>Location</w:t>
            </w:r>
          </w:p>
        </w:tc>
        <w:tc>
          <w:tcPr>
            <w:tcW w:w="732" w:type="pct"/>
            <w:vAlign w:val="center"/>
            <w:hideMark/>
          </w:tcPr>
          <w:p w14:paraId="3E2ED20B" w14:textId="77777777" w:rsidR="003654DB" w:rsidRPr="002437CB" w:rsidRDefault="003654DB" w:rsidP="00A24C9B">
            <w:pPr>
              <w:pStyle w:val="TAL"/>
              <w:rPr>
                <w:lang w:eastAsia="zh-CN"/>
              </w:rPr>
            </w:pPr>
            <w:r w:rsidRPr="002437CB">
              <w:rPr>
                <w:lang w:eastAsia="zh-CN"/>
              </w:rPr>
              <w:t>string</w:t>
            </w:r>
          </w:p>
        </w:tc>
        <w:tc>
          <w:tcPr>
            <w:tcW w:w="217" w:type="pct"/>
            <w:vAlign w:val="center"/>
            <w:hideMark/>
          </w:tcPr>
          <w:p w14:paraId="253CCF9C" w14:textId="77777777" w:rsidR="003654DB" w:rsidRPr="002437CB" w:rsidRDefault="003654DB" w:rsidP="00A24C9B">
            <w:pPr>
              <w:pStyle w:val="TAC"/>
              <w:rPr>
                <w:lang w:eastAsia="zh-CN"/>
              </w:rPr>
            </w:pPr>
            <w:r w:rsidRPr="002437CB">
              <w:rPr>
                <w:lang w:eastAsia="zh-CN"/>
              </w:rPr>
              <w:t>M</w:t>
            </w:r>
          </w:p>
        </w:tc>
        <w:tc>
          <w:tcPr>
            <w:tcW w:w="581" w:type="pct"/>
            <w:vAlign w:val="center"/>
            <w:hideMark/>
          </w:tcPr>
          <w:p w14:paraId="28F549EC" w14:textId="77777777" w:rsidR="003654DB" w:rsidRPr="002437CB" w:rsidRDefault="003654DB" w:rsidP="00A24C9B">
            <w:pPr>
              <w:pStyle w:val="TAC"/>
              <w:rPr>
                <w:lang w:eastAsia="zh-CN"/>
              </w:rPr>
            </w:pPr>
            <w:r w:rsidRPr="002437CB">
              <w:rPr>
                <w:lang w:eastAsia="zh-CN"/>
              </w:rPr>
              <w:t>1</w:t>
            </w:r>
          </w:p>
        </w:tc>
        <w:tc>
          <w:tcPr>
            <w:tcW w:w="2645" w:type="pct"/>
            <w:vAlign w:val="center"/>
            <w:hideMark/>
          </w:tcPr>
          <w:p w14:paraId="6521A9B1" w14:textId="77777777" w:rsidR="003654DB" w:rsidRPr="002437CB" w:rsidRDefault="003654DB" w:rsidP="00A24C9B">
            <w:pPr>
              <w:pStyle w:val="TAL"/>
              <w:rPr>
                <w:lang w:eastAsia="zh-CN"/>
              </w:rPr>
            </w:pPr>
            <w:r w:rsidRPr="002437CB">
              <w:rPr>
                <w:lang w:eastAsia="zh-CN"/>
              </w:rPr>
              <w:t>Contains an alternative target URI located in an alternative AIMLE Server.</w:t>
            </w:r>
          </w:p>
        </w:tc>
      </w:tr>
    </w:tbl>
    <w:p w14:paraId="28E6E6D9" w14:textId="77777777" w:rsidR="003654DB" w:rsidRPr="002437CB" w:rsidRDefault="003654DB" w:rsidP="003654DB"/>
    <w:p w14:paraId="6374E960" w14:textId="77777777" w:rsidR="00901860" w:rsidRPr="002437CB" w:rsidRDefault="00901860" w:rsidP="00901860">
      <w:pPr>
        <w:pStyle w:val="Heading4"/>
        <w:rPr>
          <w:lang w:eastAsia="zh-CN"/>
        </w:rPr>
      </w:pPr>
      <w:bookmarkStart w:id="1766" w:name="_Toc212495930"/>
      <w:bookmarkStart w:id="1767" w:name="_Toc214953509"/>
      <w:bookmarkStart w:id="1768" w:name="_Toc214954235"/>
      <w:bookmarkStart w:id="1769" w:name="_Toc214968857"/>
      <w:r w:rsidRPr="002437CB">
        <w:rPr>
          <w:lang w:eastAsia="zh-CN"/>
        </w:rPr>
        <w:t>6.1.7.5</w:t>
      </w:r>
      <w:r w:rsidRPr="002437CB">
        <w:rPr>
          <w:lang w:eastAsia="zh-CN"/>
        </w:rPr>
        <w:tab/>
        <w:t>Notifications</w:t>
      </w:r>
      <w:bookmarkEnd w:id="1766"/>
      <w:bookmarkEnd w:id="1767"/>
      <w:bookmarkEnd w:id="1768"/>
      <w:bookmarkEnd w:id="1769"/>
    </w:p>
    <w:p w14:paraId="1729F067" w14:textId="77777777" w:rsidR="00901860" w:rsidRPr="002437CB" w:rsidRDefault="00901860" w:rsidP="00901860">
      <w:pPr>
        <w:pStyle w:val="Heading5"/>
        <w:rPr>
          <w:lang w:eastAsia="zh-CN"/>
        </w:rPr>
      </w:pPr>
      <w:bookmarkStart w:id="1770" w:name="_Toc212495931"/>
      <w:bookmarkStart w:id="1771" w:name="_Toc214953510"/>
      <w:bookmarkStart w:id="1772" w:name="_Toc214954236"/>
      <w:bookmarkStart w:id="1773" w:name="_Toc214968858"/>
      <w:r w:rsidRPr="002437CB">
        <w:rPr>
          <w:lang w:eastAsia="zh-CN"/>
        </w:rPr>
        <w:t>6.1.7.5.1</w:t>
      </w:r>
      <w:r w:rsidRPr="002437CB">
        <w:rPr>
          <w:lang w:eastAsia="zh-CN"/>
        </w:rPr>
        <w:tab/>
        <w:t>General</w:t>
      </w:r>
      <w:bookmarkEnd w:id="1770"/>
      <w:bookmarkEnd w:id="1771"/>
      <w:bookmarkEnd w:id="1772"/>
      <w:bookmarkEnd w:id="1773"/>
    </w:p>
    <w:p w14:paraId="3EF861CE" w14:textId="7526E0E7" w:rsidR="00901860" w:rsidRPr="002437CB" w:rsidRDefault="00901860" w:rsidP="00901860">
      <w:pPr>
        <w:rPr>
          <w:noProof/>
        </w:rPr>
      </w:pPr>
      <w:r w:rsidRPr="002437CB">
        <w:rPr>
          <w:noProof/>
        </w:rPr>
        <w:t>Notifications shall comply to clause 6.6 of 3GPP TS 29.549 </w:t>
      </w:r>
      <w:r w:rsidR="00946FFF" w:rsidRPr="002437CB">
        <w:rPr>
          <w:noProof/>
        </w:rPr>
        <w:t>[10]</w:t>
      </w:r>
      <w:r w:rsidRPr="002437CB">
        <w:rPr>
          <w:noProof/>
        </w:rPr>
        <w:t>.</w:t>
      </w:r>
    </w:p>
    <w:p w14:paraId="59CCF320" w14:textId="77777777" w:rsidR="00901860" w:rsidRPr="002437CB" w:rsidRDefault="00901860" w:rsidP="00901860">
      <w:pPr>
        <w:pStyle w:val="TH"/>
      </w:pPr>
      <w:r w:rsidRPr="002437CB">
        <w:t>Table 6.1.7.5.1-1: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901860" w:rsidRPr="002437CB" w14:paraId="1E9310E4" w14:textId="77777777" w:rsidTr="00A24C9B">
        <w:trPr>
          <w:jc w:val="center"/>
        </w:trPr>
        <w:tc>
          <w:tcPr>
            <w:tcW w:w="1656" w:type="pct"/>
            <w:shd w:val="clear" w:color="auto" w:fill="C0C0C0"/>
            <w:vAlign w:val="center"/>
            <w:hideMark/>
          </w:tcPr>
          <w:p w14:paraId="269803EB" w14:textId="77777777" w:rsidR="00901860" w:rsidRPr="002437CB" w:rsidRDefault="00901860" w:rsidP="00A24C9B">
            <w:pPr>
              <w:pStyle w:val="TAH"/>
            </w:pPr>
            <w:r w:rsidRPr="002437CB">
              <w:t>Notification</w:t>
            </w:r>
          </w:p>
        </w:tc>
        <w:tc>
          <w:tcPr>
            <w:tcW w:w="1031" w:type="pct"/>
            <w:shd w:val="clear" w:color="auto" w:fill="C0C0C0"/>
            <w:vAlign w:val="center"/>
            <w:hideMark/>
          </w:tcPr>
          <w:p w14:paraId="30DB1A6D" w14:textId="77777777" w:rsidR="00901860" w:rsidRPr="002437CB" w:rsidRDefault="00901860" w:rsidP="00A24C9B">
            <w:pPr>
              <w:pStyle w:val="TAH"/>
            </w:pPr>
            <w:r w:rsidRPr="002437CB">
              <w:t>Callback URI</w:t>
            </w:r>
          </w:p>
        </w:tc>
        <w:tc>
          <w:tcPr>
            <w:tcW w:w="599" w:type="pct"/>
            <w:shd w:val="clear" w:color="auto" w:fill="C0C0C0"/>
            <w:vAlign w:val="center"/>
            <w:hideMark/>
          </w:tcPr>
          <w:p w14:paraId="60918915" w14:textId="77777777" w:rsidR="00901860" w:rsidRPr="002437CB" w:rsidRDefault="00901860" w:rsidP="00A24C9B">
            <w:pPr>
              <w:pStyle w:val="TAH"/>
            </w:pPr>
            <w:r w:rsidRPr="002437CB">
              <w:t>HTTP method or custom operation</w:t>
            </w:r>
          </w:p>
        </w:tc>
        <w:tc>
          <w:tcPr>
            <w:tcW w:w="1714" w:type="pct"/>
            <w:shd w:val="clear" w:color="auto" w:fill="C0C0C0"/>
            <w:vAlign w:val="center"/>
            <w:hideMark/>
          </w:tcPr>
          <w:p w14:paraId="4A44E164" w14:textId="77777777" w:rsidR="00901860" w:rsidRPr="002437CB" w:rsidRDefault="00901860" w:rsidP="00A24C9B">
            <w:pPr>
              <w:pStyle w:val="TAH"/>
            </w:pPr>
            <w:r w:rsidRPr="002437CB">
              <w:t>Description</w:t>
            </w:r>
          </w:p>
          <w:p w14:paraId="4F878F58" w14:textId="77777777" w:rsidR="00901860" w:rsidRPr="002437CB" w:rsidRDefault="00901860" w:rsidP="00A24C9B">
            <w:pPr>
              <w:pStyle w:val="TAH"/>
            </w:pPr>
            <w:r w:rsidRPr="002437CB">
              <w:t>(service operation)</w:t>
            </w:r>
          </w:p>
        </w:tc>
      </w:tr>
      <w:tr w:rsidR="00901860" w:rsidRPr="002437CB" w14:paraId="4BD80F91" w14:textId="77777777" w:rsidTr="00A24C9B">
        <w:trPr>
          <w:jc w:val="center"/>
        </w:trPr>
        <w:tc>
          <w:tcPr>
            <w:tcW w:w="1656" w:type="pct"/>
          </w:tcPr>
          <w:p w14:paraId="0AFBC037" w14:textId="77777777" w:rsidR="00901860" w:rsidRPr="002437CB" w:rsidRDefault="00901860" w:rsidP="00A24C9B">
            <w:pPr>
              <w:pStyle w:val="TAL"/>
              <w:rPr>
                <w:lang w:val="en-US"/>
              </w:rPr>
            </w:pPr>
            <w:r w:rsidRPr="002437CB">
              <w:t>AIMLE Client Selection Event Notification</w:t>
            </w:r>
          </w:p>
        </w:tc>
        <w:tc>
          <w:tcPr>
            <w:tcW w:w="1031" w:type="pct"/>
          </w:tcPr>
          <w:p w14:paraId="7709B919" w14:textId="77777777" w:rsidR="00901860" w:rsidRPr="002437CB" w:rsidRDefault="00901860" w:rsidP="00A24C9B">
            <w:pPr>
              <w:pStyle w:val="TAL"/>
            </w:pPr>
            <w:r w:rsidRPr="002437CB">
              <w:t>{notifUri}</w:t>
            </w:r>
          </w:p>
        </w:tc>
        <w:tc>
          <w:tcPr>
            <w:tcW w:w="599" w:type="pct"/>
          </w:tcPr>
          <w:p w14:paraId="4B0ED9FC" w14:textId="77777777" w:rsidR="00901860" w:rsidRPr="002437CB" w:rsidRDefault="00901860" w:rsidP="00A24C9B">
            <w:pPr>
              <w:pStyle w:val="TAC"/>
              <w:rPr>
                <w:lang w:val="fr-FR"/>
              </w:rPr>
            </w:pPr>
            <w:r w:rsidRPr="002437CB">
              <w:rPr>
                <w:lang w:val="fr-FR"/>
              </w:rPr>
              <w:t>POST</w:t>
            </w:r>
          </w:p>
        </w:tc>
        <w:tc>
          <w:tcPr>
            <w:tcW w:w="1714" w:type="pct"/>
          </w:tcPr>
          <w:p w14:paraId="13CD7396" w14:textId="77777777" w:rsidR="00901860" w:rsidRPr="002437CB" w:rsidRDefault="00901860" w:rsidP="00A24C9B">
            <w:pPr>
              <w:pStyle w:val="TAL"/>
              <w:rPr>
                <w:lang w:val="en-US"/>
              </w:rPr>
            </w:pPr>
            <w:r w:rsidRPr="002437CB">
              <w:rPr>
                <w:lang w:val="en-US"/>
              </w:rPr>
              <w:t>This service operation e</w:t>
            </w:r>
            <w:r w:rsidRPr="002437CB">
              <w:t>nables an AIMLE Server to notify a previously subscribed service consumer on AIMLE Client selection related event(s).</w:t>
            </w:r>
          </w:p>
        </w:tc>
      </w:tr>
    </w:tbl>
    <w:p w14:paraId="3ADA11DB" w14:textId="77777777" w:rsidR="00901860" w:rsidRPr="002437CB" w:rsidRDefault="00901860" w:rsidP="00901860">
      <w:pPr>
        <w:rPr>
          <w:lang w:eastAsia="zh-CN"/>
        </w:rPr>
      </w:pPr>
    </w:p>
    <w:p w14:paraId="5AEBD2C7" w14:textId="77777777" w:rsidR="00901860" w:rsidRPr="002437CB" w:rsidRDefault="00901860" w:rsidP="00901860">
      <w:pPr>
        <w:pStyle w:val="Heading5"/>
        <w:rPr>
          <w:lang w:eastAsia="zh-CN"/>
        </w:rPr>
      </w:pPr>
      <w:bookmarkStart w:id="1774" w:name="_Toc212495932"/>
      <w:bookmarkStart w:id="1775" w:name="_Toc214953511"/>
      <w:bookmarkStart w:id="1776" w:name="_Toc214954237"/>
      <w:bookmarkStart w:id="1777" w:name="_Toc214968859"/>
      <w:r w:rsidRPr="002437CB">
        <w:rPr>
          <w:lang w:eastAsia="zh-CN"/>
        </w:rPr>
        <w:t>6.1.7.5.2</w:t>
      </w:r>
      <w:r w:rsidRPr="002437CB">
        <w:rPr>
          <w:lang w:eastAsia="zh-CN"/>
        </w:rPr>
        <w:tab/>
      </w:r>
      <w:r w:rsidRPr="002437CB">
        <w:t>AIMLE Client Selection Event Notification</w:t>
      </w:r>
      <w:bookmarkEnd w:id="1774"/>
      <w:bookmarkEnd w:id="1775"/>
      <w:bookmarkEnd w:id="1776"/>
      <w:bookmarkEnd w:id="1777"/>
    </w:p>
    <w:p w14:paraId="2401FC6E" w14:textId="77777777" w:rsidR="00901860" w:rsidRPr="002437CB" w:rsidRDefault="00901860" w:rsidP="00901860">
      <w:pPr>
        <w:pStyle w:val="H6"/>
        <w:rPr>
          <w:lang w:eastAsia="zh-CN"/>
        </w:rPr>
      </w:pPr>
      <w:r w:rsidRPr="002437CB">
        <w:rPr>
          <w:lang w:eastAsia="zh-CN"/>
        </w:rPr>
        <w:t>6.1.7.5.2.1</w:t>
      </w:r>
      <w:r w:rsidRPr="002437CB">
        <w:rPr>
          <w:lang w:eastAsia="zh-CN"/>
        </w:rPr>
        <w:tab/>
        <w:t>Description</w:t>
      </w:r>
    </w:p>
    <w:p w14:paraId="7B3DBD28" w14:textId="77777777" w:rsidR="00901860" w:rsidRPr="002437CB" w:rsidRDefault="00901860" w:rsidP="00901860">
      <w:pPr>
        <w:rPr>
          <w:lang w:eastAsia="zh-CN"/>
        </w:rPr>
      </w:pPr>
      <w:r w:rsidRPr="002437CB">
        <w:rPr>
          <w:lang w:eastAsia="zh-CN"/>
        </w:rPr>
        <w:t xml:space="preserve">The </w:t>
      </w:r>
      <w:r w:rsidRPr="002437CB">
        <w:t>AIMLE Client Selection Event Notification</w:t>
      </w:r>
      <w:r w:rsidRPr="002437CB">
        <w:rPr>
          <w:lang w:eastAsia="zh-CN"/>
        </w:rPr>
        <w:t xml:space="preserve"> is used by the AIMLE Server </w:t>
      </w:r>
      <w:r w:rsidRPr="002437CB">
        <w:t>to notify a previously subscribed AIMLE service consumer on AIMLE Client selection related event(s)</w:t>
      </w:r>
      <w:r w:rsidRPr="002437CB">
        <w:rPr>
          <w:lang w:eastAsia="zh-CN"/>
        </w:rPr>
        <w:t>.</w:t>
      </w:r>
    </w:p>
    <w:p w14:paraId="0A8EA663" w14:textId="77777777" w:rsidR="00901860" w:rsidRPr="002437CB" w:rsidRDefault="00901860" w:rsidP="00901860">
      <w:pPr>
        <w:pStyle w:val="H6"/>
        <w:rPr>
          <w:lang w:eastAsia="zh-CN"/>
        </w:rPr>
      </w:pPr>
      <w:r w:rsidRPr="002437CB">
        <w:rPr>
          <w:lang w:eastAsia="zh-CN"/>
        </w:rPr>
        <w:t>6.1.7.5.2.2</w:t>
      </w:r>
      <w:r w:rsidRPr="002437CB">
        <w:rPr>
          <w:lang w:eastAsia="zh-CN"/>
        </w:rPr>
        <w:tab/>
        <w:t>Target URI</w:t>
      </w:r>
    </w:p>
    <w:p w14:paraId="1D91EB60" w14:textId="77777777" w:rsidR="00901860" w:rsidRPr="002437CB" w:rsidRDefault="00901860" w:rsidP="00901860">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6.1.7.5.2.2-1.</w:t>
      </w:r>
    </w:p>
    <w:p w14:paraId="01FF7953" w14:textId="77777777" w:rsidR="00901860" w:rsidRPr="002437CB" w:rsidRDefault="00901860" w:rsidP="00901860">
      <w:pPr>
        <w:pStyle w:val="TH"/>
        <w:rPr>
          <w:rFonts w:cs="Arial"/>
          <w:noProof/>
        </w:rPr>
      </w:pPr>
      <w:r w:rsidRPr="002437CB">
        <w:rPr>
          <w:noProof/>
        </w:rPr>
        <w:t>Table </w:t>
      </w:r>
      <w:r w:rsidRPr="002437CB">
        <w:t>6.1.7.5.2.2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01860" w:rsidRPr="002437CB" w14:paraId="13D3881C" w14:textId="77777777" w:rsidTr="00A24C9B">
        <w:trPr>
          <w:jc w:val="center"/>
        </w:trPr>
        <w:tc>
          <w:tcPr>
            <w:tcW w:w="1924" w:type="dxa"/>
            <w:shd w:val="clear" w:color="auto" w:fill="C0C0C0"/>
            <w:hideMark/>
          </w:tcPr>
          <w:p w14:paraId="40DE2883" w14:textId="77777777" w:rsidR="00901860" w:rsidRPr="002437CB" w:rsidRDefault="00901860" w:rsidP="00A24C9B">
            <w:pPr>
              <w:pStyle w:val="TAH"/>
              <w:rPr>
                <w:noProof/>
              </w:rPr>
            </w:pPr>
            <w:r w:rsidRPr="002437CB">
              <w:rPr>
                <w:noProof/>
              </w:rPr>
              <w:t>Name</w:t>
            </w:r>
          </w:p>
        </w:tc>
        <w:tc>
          <w:tcPr>
            <w:tcW w:w="7814" w:type="dxa"/>
            <w:shd w:val="clear" w:color="auto" w:fill="C0C0C0"/>
            <w:vAlign w:val="center"/>
            <w:hideMark/>
          </w:tcPr>
          <w:p w14:paraId="25C50EBF" w14:textId="77777777" w:rsidR="00901860" w:rsidRPr="002437CB" w:rsidRDefault="00901860" w:rsidP="00A24C9B">
            <w:pPr>
              <w:pStyle w:val="TAH"/>
              <w:rPr>
                <w:noProof/>
              </w:rPr>
            </w:pPr>
            <w:r w:rsidRPr="002437CB">
              <w:rPr>
                <w:noProof/>
              </w:rPr>
              <w:t>Definition</w:t>
            </w:r>
          </w:p>
        </w:tc>
      </w:tr>
      <w:tr w:rsidR="00901860" w:rsidRPr="002437CB" w14:paraId="0CB09479" w14:textId="77777777" w:rsidTr="00A24C9B">
        <w:trPr>
          <w:jc w:val="center"/>
        </w:trPr>
        <w:tc>
          <w:tcPr>
            <w:tcW w:w="1924" w:type="dxa"/>
            <w:vAlign w:val="center"/>
            <w:hideMark/>
          </w:tcPr>
          <w:p w14:paraId="35196207" w14:textId="77777777" w:rsidR="00901860" w:rsidRPr="002437CB" w:rsidRDefault="00901860" w:rsidP="00A24C9B">
            <w:pPr>
              <w:pStyle w:val="TAL"/>
              <w:rPr>
                <w:noProof/>
              </w:rPr>
            </w:pPr>
            <w:r w:rsidRPr="002437CB">
              <w:rPr>
                <w:noProof/>
              </w:rPr>
              <w:t>notifUri</w:t>
            </w:r>
          </w:p>
        </w:tc>
        <w:tc>
          <w:tcPr>
            <w:tcW w:w="7814" w:type="dxa"/>
            <w:vAlign w:val="center"/>
            <w:hideMark/>
          </w:tcPr>
          <w:p w14:paraId="29D287CD" w14:textId="77777777" w:rsidR="00901860" w:rsidRPr="002437CB" w:rsidRDefault="00901860" w:rsidP="00A24C9B">
            <w:pPr>
              <w:pStyle w:val="TAL"/>
              <w:rPr>
                <w:noProof/>
              </w:rPr>
            </w:pPr>
            <w:r w:rsidRPr="002437CB">
              <w:rPr>
                <w:noProof/>
              </w:rPr>
              <w:t xml:space="preserve">The notification Uri is assigned within the </w:t>
            </w:r>
            <w:r w:rsidRPr="002437CB">
              <w:t>Individual AIMLE Client Selection Subscription</w:t>
            </w:r>
            <w:r w:rsidRPr="002437CB">
              <w:rPr>
                <w:noProof/>
              </w:rPr>
              <w:t xml:space="preserve"> and described within the ClientSelSub type</w:t>
            </w:r>
          </w:p>
        </w:tc>
      </w:tr>
    </w:tbl>
    <w:p w14:paraId="6D3CA6FE" w14:textId="77777777" w:rsidR="00901860" w:rsidRPr="002437CB" w:rsidRDefault="00901860" w:rsidP="00901860">
      <w:pPr>
        <w:rPr>
          <w:lang w:eastAsia="zh-CN"/>
        </w:rPr>
      </w:pPr>
    </w:p>
    <w:p w14:paraId="4ADF5196" w14:textId="77777777" w:rsidR="00901860" w:rsidRPr="002437CB" w:rsidRDefault="00901860" w:rsidP="00901860">
      <w:pPr>
        <w:pStyle w:val="H6"/>
        <w:rPr>
          <w:lang w:eastAsia="zh-CN"/>
        </w:rPr>
      </w:pPr>
      <w:r w:rsidRPr="002437CB">
        <w:rPr>
          <w:lang w:eastAsia="zh-CN"/>
        </w:rPr>
        <w:t>6.1.7.5.2.3</w:t>
      </w:r>
      <w:r w:rsidRPr="002437CB">
        <w:rPr>
          <w:lang w:eastAsia="zh-CN"/>
        </w:rPr>
        <w:tab/>
        <w:t>Standard Methods</w:t>
      </w:r>
    </w:p>
    <w:p w14:paraId="7449D64F" w14:textId="77777777" w:rsidR="00901860" w:rsidRPr="002437CB" w:rsidRDefault="00901860" w:rsidP="00901860">
      <w:pPr>
        <w:pStyle w:val="H6"/>
        <w:rPr>
          <w:lang w:eastAsia="zh-CN"/>
        </w:rPr>
      </w:pPr>
      <w:r w:rsidRPr="002437CB">
        <w:rPr>
          <w:lang w:eastAsia="zh-CN"/>
        </w:rPr>
        <w:t>6.1.7.5.2.3.1</w:t>
      </w:r>
      <w:r w:rsidRPr="002437CB">
        <w:rPr>
          <w:lang w:eastAsia="zh-CN"/>
        </w:rPr>
        <w:tab/>
        <w:t>POST</w:t>
      </w:r>
    </w:p>
    <w:p w14:paraId="4FAF8757" w14:textId="77777777" w:rsidR="00901860" w:rsidRPr="002437CB" w:rsidRDefault="00901860" w:rsidP="00901860">
      <w:r w:rsidRPr="002437CB">
        <w:t>This method shall support the request data structures specified in table 6.1.7.5.2.3-1 and the response data structures and response codes specified in table 6.1.7.5.2.3-2.</w:t>
      </w:r>
    </w:p>
    <w:p w14:paraId="1BE7EB26" w14:textId="77777777" w:rsidR="00901860" w:rsidRPr="002437CB" w:rsidRDefault="00901860" w:rsidP="00901860">
      <w:pPr>
        <w:pStyle w:val="TH"/>
      </w:pPr>
      <w:r w:rsidRPr="002437CB">
        <w:t>Table 6.1.7.5.2.3-1: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01860" w:rsidRPr="002437CB" w14:paraId="1817ECAA" w14:textId="77777777" w:rsidTr="006460FF">
        <w:trPr>
          <w:jc w:val="center"/>
        </w:trPr>
        <w:tc>
          <w:tcPr>
            <w:tcW w:w="2989" w:type="dxa"/>
            <w:shd w:val="clear" w:color="auto" w:fill="C0C0C0"/>
            <w:hideMark/>
          </w:tcPr>
          <w:p w14:paraId="2B34E2C7" w14:textId="77777777" w:rsidR="00901860" w:rsidRPr="002437CB" w:rsidRDefault="00901860" w:rsidP="00A24C9B">
            <w:pPr>
              <w:pStyle w:val="TAH"/>
            </w:pPr>
            <w:r w:rsidRPr="002437CB">
              <w:t>Data type</w:t>
            </w:r>
          </w:p>
        </w:tc>
        <w:tc>
          <w:tcPr>
            <w:tcW w:w="360" w:type="dxa"/>
            <w:shd w:val="clear" w:color="auto" w:fill="C0C0C0"/>
            <w:hideMark/>
          </w:tcPr>
          <w:p w14:paraId="26ECBB32" w14:textId="77777777" w:rsidR="00901860" w:rsidRPr="002437CB" w:rsidRDefault="00901860" w:rsidP="00A24C9B">
            <w:pPr>
              <w:pStyle w:val="TAH"/>
            </w:pPr>
            <w:r w:rsidRPr="002437CB">
              <w:t>P</w:t>
            </w:r>
          </w:p>
        </w:tc>
        <w:tc>
          <w:tcPr>
            <w:tcW w:w="1350" w:type="dxa"/>
            <w:shd w:val="clear" w:color="auto" w:fill="C0C0C0"/>
            <w:hideMark/>
          </w:tcPr>
          <w:p w14:paraId="62D62AE7" w14:textId="77777777" w:rsidR="00901860" w:rsidRPr="002437CB" w:rsidRDefault="00901860" w:rsidP="00A24C9B">
            <w:pPr>
              <w:pStyle w:val="TAH"/>
            </w:pPr>
            <w:r w:rsidRPr="002437CB">
              <w:t>Cardinality</w:t>
            </w:r>
          </w:p>
        </w:tc>
        <w:tc>
          <w:tcPr>
            <w:tcW w:w="4980" w:type="dxa"/>
            <w:shd w:val="clear" w:color="auto" w:fill="C0C0C0"/>
            <w:vAlign w:val="center"/>
            <w:hideMark/>
          </w:tcPr>
          <w:p w14:paraId="4D38D388" w14:textId="77777777" w:rsidR="00901860" w:rsidRPr="002437CB" w:rsidRDefault="00901860" w:rsidP="00A24C9B">
            <w:pPr>
              <w:pStyle w:val="TAH"/>
            </w:pPr>
            <w:r w:rsidRPr="002437CB">
              <w:t>Description</w:t>
            </w:r>
          </w:p>
        </w:tc>
      </w:tr>
      <w:tr w:rsidR="00901860" w:rsidRPr="002437CB" w14:paraId="4AF70153" w14:textId="77777777" w:rsidTr="006460FF">
        <w:trPr>
          <w:jc w:val="center"/>
        </w:trPr>
        <w:tc>
          <w:tcPr>
            <w:tcW w:w="2989" w:type="dxa"/>
          </w:tcPr>
          <w:p w14:paraId="68DEEA95" w14:textId="77777777" w:rsidR="00901860" w:rsidRPr="002437CB" w:rsidRDefault="00901860" w:rsidP="00A24C9B">
            <w:pPr>
              <w:pStyle w:val="TAL"/>
            </w:pPr>
            <w:r w:rsidRPr="002437CB">
              <w:rPr>
                <w:noProof/>
              </w:rPr>
              <w:t>ClientSelNotif</w:t>
            </w:r>
          </w:p>
        </w:tc>
        <w:tc>
          <w:tcPr>
            <w:tcW w:w="360" w:type="dxa"/>
          </w:tcPr>
          <w:p w14:paraId="4ADA3224" w14:textId="77777777" w:rsidR="00901860" w:rsidRPr="002437CB" w:rsidRDefault="00901860" w:rsidP="00A24C9B">
            <w:pPr>
              <w:pStyle w:val="TAC"/>
            </w:pPr>
            <w:r w:rsidRPr="002437CB">
              <w:t>M</w:t>
            </w:r>
          </w:p>
        </w:tc>
        <w:tc>
          <w:tcPr>
            <w:tcW w:w="1350" w:type="dxa"/>
          </w:tcPr>
          <w:p w14:paraId="2FC26B04" w14:textId="77777777" w:rsidR="00901860" w:rsidRPr="002437CB" w:rsidRDefault="00901860" w:rsidP="00A24C9B">
            <w:pPr>
              <w:pStyle w:val="TAL"/>
            </w:pPr>
            <w:r w:rsidRPr="002437CB">
              <w:t>1</w:t>
            </w:r>
          </w:p>
        </w:tc>
        <w:tc>
          <w:tcPr>
            <w:tcW w:w="4980" w:type="dxa"/>
          </w:tcPr>
          <w:p w14:paraId="50904D6C" w14:textId="77777777" w:rsidR="00901860" w:rsidRPr="002437CB" w:rsidRDefault="00901860" w:rsidP="00A24C9B">
            <w:pPr>
              <w:pStyle w:val="TAL"/>
            </w:pPr>
            <w:r w:rsidRPr="002437CB">
              <w:t>Represents the AIMLE Client Selection Event Notification.</w:t>
            </w:r>
          </w:p>
        </w:tc>
      </w:tr>
    </w:tbl>
    <w:p w14:paraId="00FAA5DF" w14:textId="77777777" w:rsidR="00901860" w:rsidRPr="002437CB" w:rsidRDefault="00901860" w:rsidP="00901860"/>
    <w:p w14:paraId="2320A1FC" w14:textId="77777777" w:rsidR="0090266E" w:rsidRPr="002437CB" w:rsidRDefault="0090266E" w:rsidP="0090266E">
      <w:pPr>
        <w:pStyle w:val="TH"/>
      </w:pPr>
      <w:r w:rsidRPr="002437CB">
        <w:t>Table 6.1.7.5.2.3-2: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266E" w:rsidRPr="002437CB" w14:paraId="42011D0E" w14:textId="77777777" w:rsidTr="006460FF">
        <w:trPr>
          <w:jc w:val="center"/>
        </w:trPr>
        <w:tc>
          <w:tcPr>
            <w:tcW w:w="1004" w:type="pct"/>
            <w:shd w:val="clear" w:color="auto" w:fill="C0C0C0"/>
            <w:hideMark/>
          </w:tcPr>
          <w:p w14:paraId="35F30A0D" w14:textId="77777777" w:rsidR="0090266E" w:rsidRPr="002437CB" w:rsidRDefault="0090266E" w:rsidP="00A24C9B">
            <w:pPr>
              <w:pStyle w:val="TAH"/>
            </w:pPr>
            <w:r w:rsidRPr="002437CB">
              <w:t>Data type</w:t>
            </w:r>
          </w:p>
        </w:tc>
        <w:tc>
          <w:tcPr>
            <w:tcW w:w="215" w:type="pct"/>
            <w:shd w:val="clear" w:color="auto" w:fill="C0C0C0"/>
            <w:hideMark/>
          </w:tcPr>
          <w:p w14:paraId="47D575D4" w14:textId="77777777" w:rsidR="0090266E" w:rsidRPr="002437CB" w:rsidRDefault="0090266E" w:rsidP="00A24C9B">
            <w:pPr>
              <w:pStyle w:val="TAH"/>
            </w:pPr>
            <w:r w:rsidRPr="002437CB">
              <w:t>P</w:t>
            </w:r>
          </w:p>
        </w:tc>
        <w:tc>
          <w:tcPr>
            <w:tcW w:w="604" w:type="pct"/>
            <w:shd w:val="clear" w:color="auto" w:fill="C0C0C0"/>
            <w:hideMark/>
          </w:tcPr>
          <w:p w14:paraId="63162F70" w14:textId="77777777" w:rsidR="0090266E" w:rsidRPr="002437CB" w:rsidRDefault="0090266E" w:rsidP="00A24C9B">
            <w:pPr>
              <w:pStyle w:val="TAH"/>
            </w:pPr>
            <w:r w:rsidRPr="002437CB">
              <w:t>Cardinality</w:t>
            </w:r>
          </w:p>
        </w:tc>
        <w:tc>
          <w:tcPr>
            <w:tcW w:w="791" w:type="pct"/>
            <w:shd w:val="clear" w:color="auto" w:fill="C0C0C0"/>
            <w:hideMark/>
          </w:tcPr>
          <w:p w14:paraId="6526CB54" w14:textId="77777777" w:rsidR="0090266E" w:rsidRPr="002437CB" w:rsidRDefault="0090266E" w:rsidP="00A24C9B">
            <w:pPr>
              <w:pStyle w:val="TAH"/>
            </w:pPr>
            <w:r w:rsidRPr="002437CB">
              <w:t>Response codes</w:t>
            </w:r>
          </w:p>
        </w:tc>
        <w:tc>
          <w:tcPr>
            <w:tcW w:w="2386" w:type="pct"/>
            <w:shd w:val="clear" w:color="auto" w:fill="C0C0C0"/>
            <w:hideMark/>
          </w:tcPr>
          <w:p w14:paraId="1C534815" w14:textId="77777777" w:rsidR="0090266E" w:rsidRPr="002437CB" w:rsidRDefault="0090266E" w:rsidP="00A24C9B">
            <w:pPr>
              <w:pStyle w:val="TAH"/>
            </w:pPr>
            <w:r w:rsidRPr="002437CB">
              <w:t>Description</w:t>
            </w:r>
          </w:p>
        </w:tc>
      </w:tr>
      <w:tr w:rsidR="0090266E" w:rsidRPr="002437CB" w14:paraId="495B7763" w14:textId="77777777" w:rsidTr="006460FF">
        <w:trPr>
          <w:jc w:val="center"/>
        </w:trPr>
        <w:tc>
          <w:tcPr>
            <w:tcW w:w="1004" w:type="pct"/>
          </w:tcPr>
          <w:p w14:paraId="3FC46A3E" w14:textId="77777777" w:rsidR="0090266E" w:rsidRPr="002437CB" w:rsidRDefault="0090266E" w:rsidP="00A24C9B">
            <w:pPr>
              <w:pStyle w:val="TAL"/>
            </w:pPr>
            <w:r w:rsidRPr="002437CB">
              <w:t>n/a</w:t>
            </w:r>
          </w:p>
        </w:tc>
        <w:tc>
          <w:tcPr>
            <w:tcW w:w="215" w:type="pct"/>
          </w:tcPr>
          <w:p w14:paraId="6D2CA34A" w14:textId="77777777" w:rsidR="0090266E" w:rsidRPr="002437CB" w:rsidRDefault="0090266E" w:rsidP="00A24C9B">
            <w:pPr>
              <w:pStyle w:val="TAC"/>
            </w:pPr>
          </w:p>
        </w:tc>
        <w:tc>
          <w:tcPr>
            <w:tcW w:w="604" w:type="pct"/>
          </w:tcPr>
          <w:p w14:paraId="648134C2" w14:textId="77777777" w:rsidR="0090266E" w:rsidRPr="002437CB" w:rsidRDefault="0090266E" w:rsidP="00A24C9B">
            <w:pPr>
              <w:pStyle w:val="TAC"/>
            </w:pPr>
          </w:p>
        </w:tc>
        <w:tc>
          <w:tcPr>
            <w:tcW w:w="791" w:type="pct"/>
          </w:tcPr>
          <w:p w14:paraId="4BD1DF73" w14:textId="77777777" w:rsidR="0090266E" w:rsidRPr="002437CB" w:rsidRDefault="0090266E" w:rsidP="00A24C9B">
            <w:pPr>
              <w:pStyle w:val="TAL"/>
            </w:pPr>
            <w:r w:rsidRPr="002437CB">
              <w:t>204 No Content</w:t>
            </w:r>
          </w:p>
        </w:tc>
        <w:tc>
          <w:tcPr>
            <w:tcW w:w="2386" w:type="pct"/>
          </w:tcPr>
          <w:p w14:paraId="4D762AF9" w14:textId="77777777" w:rsidR="0090266E" w:rsidRPr="002437CB" w:rsidRDefault="0090266E" w:rsidP="00A24C9B">
            <w:pPr>
              <w:pStyle w:val="TAL"/>
            </w:pPr>
            <w:r w:rsidRPr="002437CB">
              <w:t>Successful case. The AIMLE Client Selection Event Notification is successfully received and acknowledged.</w:t>
            </w:r>
          </w:p>
        </w:tc>
      </w:tr>
      <w:tr w:rsidR="0090266E" w:rsidRPr="002437CB" w14:paraId="54C56931" w14:textId="77777777" w:rsidTr="00A24C9B">
        <w:trPr>
          <w:jc w:val="center"/>
        </w:trPr>
        <w:tc>
          <w:tcPr>
            <w:tcW w:w="1004" w:type="pct"/>
          </w:tcPr>
          <w:p w14:paraId="54FFDE24" w14:textId="77777777" w:rsidR="0090266E" w:rsidRPr="002437CB" w:rsidRDefault="0090266E" w:rsidP="00A24C9B">
            <w:pPr>
              <w:pStyle w:val="TAL"/>
            </w:pPr>
            <w:r w:rsidRPr="002437CB">
              <w:t>n/a</w:t>
            </w:r>
          </w:p>
        </w:tc>
        <w:tc>
          <w:tcPr>
            <w:tcW w:w="215" w:type="pct"/>
          </w:tcPr>
          <w:p w14:paraId="76F9E85C" w14:textId="77777777" w:rsidR="0090266E" w:rsidRPr="002437CB" w:rsidRDefault="0090266E" w:rsidP="00A24C9B">
            <w:pPr>
              <w:pStyle w:val="TAC"/>
            </w:pPr>
          </w:p>
        </w:tc>
        <w:tc>
          <w:tcPr>
            <w:tcW w:w="604" w:type="pct"/>
          </w:tcPr>
          <w:p w14:paraId="6C541717" w14:textId="77777777" w:rsidR="0090266E" w:rsidRPr="002437CB" w:rsidRDefault="0090266E" w:rsidP="00A24C9B">
            <w:pPr>
              <w:pStyle w:val="TAC"/>
            </w:pPr>
          </w:p>
        </w:tc>
        <w:tc>
          <w:tcPr>
            <w:tcW w:w="791" w:type="pct"/>
          </w:tcPr>
          <w:p w14:paraId="7106CF5A" w14:textId="77777777" w:rsidR="0090266E" w:rsidRPr="002437CB" w:rsidRDefault="0090266E" w:rsidP="00A24C9B">
            <w:pPr>
              <w:pStyle w:val="TAL"/>
            </w:pPr>
            <w:r w:rsidRPr="002437CB">
              <w:t>307 Temporary Redirect</w:t>
            </w:r>
          </w:p>
        </w:tc>
        <w:tc>
          <w:tcPr>
            <w:tcW w:w="2386" w:type="pct"/>
          </w:tcPr>
          <w:p w14:paraId="2D4DB598" w14:textId="77777777" w:rsidR="0090266E" w:rsidRPr="002437CB" w:rsidRDefault="0090266E" w:rsidP="00A24C9B">
            <w:pPr>
              <w:pStyle w:val="TAL"/>
            </w:pPr>
            <w:r w:rsidRPr="002437CB">
              <w:t>Temporary redirection.</w:t>
            </w:r>
          </w:p>
          <w:p w14:paraId="193C527A" w14:textId="77777777" w:rsidR="0090266E" w:rsidRPr="002437CB" w:rsidRDefault="0090266E" w:rsidP="00A24C9B">
            <w:pPr>
              <w:pStyle w:val="TAL"/>
            </w:pPr>
          </w:p>
          <w:p w14:paraId="3A34C606" w14:textId="77777777" w:rsidR="0090266E" w:rsidRPr="002437CB" w:rsidRDefault="0090266E" w:rsidP="00A24C9B">
            <w:pPr>
              <w:pStyle w:val="TAL"/>
            </w:pPr>
            <w:r w:rsidRPr="002437CB">
              <w:t>The response shall include a Location header field containing an alternative URI representing the end point of an alternative AIMLE service consumer where the notification should be sent.</w:t>
            </w:r>
          </w:p>
          <w:p w14:paraId="159D9465" w14:textId="77777777" w:rsidR="0090266E" w:rsidRPr="002437CB" w:rsidRDefault="0090266E" w:rsidP="00A24C9B">
            <w:pPr>
              <w:pStyle w:val="TAL"/>
            </w:pPr>
          </w:p>
          <w:p w14:paraId="5952B3B7" w14:textId="6F8F03F6" w:rsidR="0090266E" w:rsidRPr="002437CB" w:rsidRDefault="0090266E" w:rsidP="00A24C9B">
            <w:pPr>
              <w:pStyle w:val="TAL"/>
            </w:pPr>
            <w:r w:rsidRPr="002437CB">
              <w:t>Redirection handling is described in clause 5.2.10 of 3GPP TS 29.122 [2].</w:t>
            </w:r>
          </w:p>
        </w:tc>
      </w:tr>
      <w:tr w:rsidR="0090266E" w:rsidRPr="002437CB" w14:paraId="2FA870BD" w14:textId="77777777" w:rsidTr="00A24C9B">
        <w:trPr>
          <w:jc w:val="center"/>
        </w:trPr>
        <w:tc>
          <w:tcPr>
            <w:tcW w:w="1004" w:type="pct"/>
          </w:tcPr>
          <w:p w14:paraId="3461645A" w14:textId="77777777" w:rsidR="0090266E" w:rsidRPr="002437CB" w:rsidRDefault="0090266E" w:rsidP="00A24C9B">
            <w:pPr>
              <w:pStyle w:val="TAL"/>
            </w:pPr>
            <w:r w:rsidRPr="002437CB">
              <w:t>n/a</w:t>
            </w:r>
          </w:p>
        </w:tc>
        <w:tc>
          <w:tcPr>
            <w:tcW w:w="215" w:type="pct"/>
          </w:tcPr>
          <w:p w14:paraId="1753AB96" w14:textId="77777777" w:rsidR="0090266E" w:rsidRPr="002437CB" w:rsidRDefault="0090266E" w:rsidP="00A24C9B">
            <w:pPr>
              <w:pStyle w:val="TAC"/>
            </w:pPr>
          </w:p>
        </w:tc>
        <w:tc>
          <w:tcPr>
            <w:tcW w:w="604" w:type="pct"/>
          </w:tcPr>
          <w:p w14:paraId="7FEA59A1" w14:textId="77777777" w:rsidR="0090266E" w:rsidRPr="002437CB" w:rsidRDefault="0090266E" w:rsidP="00A24C9B">
            <w:pPr>
              <w:pStyle w:val="TAC"/>
            </w:pPr>
          </w:p>
        </w:tc>
        <w:tc>
          <w:tcPr>
            <w:tcW w:w="791" w:type="pct"/>
          </w:tcPr>
          <w:p w14:paraId="5C7D61E8" w14:textId="77777777" w:rsidR="0090266E" w:rsidRPr="002437CB" w:rsidRDefault="0090266E" w:rsidP="00A24C9B">
            <w:pPr>
              <w:pStyle w:val="TAL"/>
            </w:pPr>
            <w:r w:rsidRPr="002437CB">
              <w:t>308 Permanent Redirect</w:t>
            </w:r>
          </w:p>
        </w:tc>
        <w:tc>
          <w:tcPr>
            <w:tcW w:w="2386" w:type="pct"/>
          </w:tcPr>
          <w:p w14:paraId="5121FB30" w14:textId="77777777" w:rsidR="0090266E" w:rsidRPr="002437CB" w:rsidRDefault="0090266E" w:rsidP="00A24C9B">
            <w:pPr>
              <w:pStyle w:val="TAL"/>
            </w:pPr>
            <w:r w:rsidRPr="002437CB">
              <w:t>Permanent redirection.</w:t>
            </w:r>
          </w:p>
          <w:p w14:paraId="1FAE4E96" w14:textId="77777777" w:rsidR="0090266E" w:rsidRPr="002437CB" w:rsidRDefault="0090266E" w:rsidP="00A24C9B">
            <w:pPr>
              <w:pStyle w:val="TAL"/>
            </w:pPr>
          </w:p>
          <w:p w14:paraId="7D09846A" w14:textId="77777777" w:rsidR="0090266E" w:rsidRPr="002437CB" w:rsidRDefault="0090266E" w:rsidP="00A24C9B">
            <w:pPr>
              <w:pStyle w:val="TAL"/>
            </w:pPr>
            <w:r w:rsidRPr="002437CB">
              <w:t>The response shall include a Location header field containing an alternative URI representing the end point of an alternative AIMLE service consumer where the notification should be sent.</w:t>
            </w:r>
          </w:p>
          <w:p w14:paraId="7129D1FD" w14:textId="77777777" w:rsidR="0090266E" w:rsidRPr="002437CB" w:rsidRDefault="0090266E" w:rsidP="00A24C9B">
            <w:pPr>
              <w:pStyle w:val="TAL"/>
            </w:pPr>
          </w:p>
          <w:p w14:paraId="6C69BDEF" w14:textId="5C97F2EB" w:rsidR="0090266E" w:rsidRPr="002437CB" w:rsidRDefault="0090266E" w:rsidP="00A24C9B">
            <w:pPr>
              <w:pStyle w:val="TAL"/>
            </w:pPr>
            <w:r w:rsidRPr="002437CB">
              <w:t>Redirection handling is described in clause 5.2.10 of 3GPP TS 29.122 [2].</w:t>
            </w:r>
          </w:p>
        </w:tc>
      </w:tr>
      <w:tr w:rsidR="0090266E" w:rsidRPr="002437CB" w14:paraId="67541CCC" w14:textId="77777777" w:rsidTr="00A24C9B">
        <w:trPr>
          <w:jc w:val="center"/>
        </w:trPr>
        <w:tc>
          <w:tcPr>
            <w:tcW w:w="5000" w:type="pct"/>
            <w:gridSpan w:val="5"/>
          </w:tcPr>
          <w:p w14:paraId="6BF9C053" w14:textId="4C4F19A1" w:rsidR="0090266E" w:rsidRPr="002437CB" w:rsidRDefault="0090266E" w:rsidP="00A24C9B">
            <w:pPr>
              <w:pStyle w:val="TAN"/>
            </w:pPr>
            <w:r w:rsidRPr="002437CB">
              <w:t>NOTE:</w:t>
            </w:r>
            <w:r w:rsidRPr="002437CB">
              <w:tab/>
              <w:t>The mandatory HTTP error status codes for the HTTP POST method listed in table 5.2.6-1 of 3GPP TS 29.122 [2] shall also apply.</w:t>
            </w:r>
          </w:p>
        </w:tc>
      </w:tr>
    </w:tbl>
    <w:p w14:paraId="20E1A6A3" w14:textId="77777777" w:rsidR="0090266E" w:rsidRPr="002437CB" w:rsidRDefault="0090266E" w:rsidP="0090266E">
      <w:pPr>
        <w:rPr>
          <w:lang w:eastAsia="zh-CN"/>
        </w:rPr>
      </w:pPr>
    </w:p>
    <w:p w14:paraId="5CE1D769" w14:textId="77777777" w:rsidR="00901860" w:rsidRPr="002437CB" w:rsidRDefault="00901860" w:rsidP="00901860">
      <w:pPr>
        <w:pStyle w:val="TH"/>
      </w:pPr>
      <w:r w:rsidRPr="002437CB">
        <w:t>Table 6.1.7.5.2.3-3: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1860" w:rsidRPr="002437CB" w14:paraId="7F78772A" w14:textId="77777777" w:rsidTr="00A24C9B">
        <w:trPr>
          <w:jc w:val="center"/>
        </w:trPr>
        <w:tc>
          <w:tcPr>
            <w:tcW w:w="825" w:type="pct"/>
            <w:shd w:val="clear" w:color="auto" w:fill="C0C0C0"/>
          </w:tcPr>
          <w:p w14:paraId="5F11C1C4" w14:textId="77777777" w:rsidR="00901860" w:rsidRPr="002437CB" w:rsidRDefault="00901860" w:rsidP="00A24C9B">
            <w:pPr>
              <w:pStyle w:val="TAH"/>
            </w:pPr>
            <w:r w:rsidRPr="002437CB">
              <w:t>Name</w:t>
            </w:r>
          </w:p>
        </w:tc>
        <w:tc>
          <w:tcPr>
            <w:tcW w:w="732" w:type="pct"/>
            <w:shd w:val="clear" w:color="auto" w:fill="C0C0C0"/>
          </w:tcPr>
          <w:p w14:paraId="47436840" w14:textId="77777777" w:rsidR="00901860" w:rsidRPr="002437CB" w:rsidRDefault="00901860" w:rsidP="00A24C9B">
            <w:pPr>
              <w:pStyle w:val="TAH"/>
            </w:pPr>
            <w:r w:rsidRPr="002437CB">
              <w:t>Data type</w:t>
            </w:r>
          </w:p>
        </w:tc>
        <w:tc>
          <w:tcPr>
            <w:tcW w:w="217" w:type="pct"/>
            <w:shd w:val="clear" w:color="auto" w:fill="C0C0C0"/>
          </w:tcPr>
          <w:p w14:paraId="0003363F" w14:textId="77777777" w:rsidR="00901860" w:rsidRPr="002437CB" w:rsidRDefault="00901860" w:rsidP="00A24C9B">
            <w:pPr>
              <w:pStyle w:val="TAH"/>
            </w:pPr>
            <w:r w:rsidRPr="002437CB">
              <w:t>P</w:t>
            </w:r>
          </w:p>
        </w:tc>
        <w:tc>
          <w:tcPr>
            <w:tcW w:w="581" w:type="pct"/>
            <w:shd w:val="clear" w:color="auto" w:fill="C0C0C0"/>
          </w:tcPr>
          <w:p w14:paraId="1644BDF2" w14:textId="77777777" w:rsidR="00901860" w:rsidRPr="002437CB" w:rsidRDefault="00901860" w:rsidP="00A24C9B">
            <w:pPr>
              <w:pStyle w:val="TAH"/>
            </w:pPr>
            <w:r w:rsidRPr="002437CB">
              <w:t>Cardinality</w:t>
            </w:r>
          </w:p>
        </w:tc>
        <w:tc>
          <w:tcPr>
            <w:tcW w:w="2645" w:type="pct"/>
            <w:shd w:val="clear" w:color="auto" w:fill="C0C0C0"/>
            <w:vAlign w:val="center"/>
          </w:tcPr>
          <w:p w14:paraId="6637A316" w14:textId="77777777" w:rsidR="00901860" w:rsidRPr="002437CB" w:rsidRDefault="00901860" w:rsidP="00A24C9B">
            <w:pPr>
              <w:pStyle w:val="TAH"/>
            </w:pPr>
            <w:r w:rsidRPr="002437CB">
              <w:t>Description</w:t>
            </w:r>
          </w:p>
        </w:tc>
      </w:tr>
      <w:tr w:rsidR="00901860" w:rsidRPr="002437CB" w14:paraId="03DB20CC" w14:textId="77777777" w:rsidTr="00A24C9B">
        <w:trPr>
          <w:jc w:val="center"/>
        </w:trPr>
        <w:tc>
          <w:tcPr>
            <w:tcW w:w="825" w:type="pct"/>
          </w:tcPr>
          <w:p w14:paraId="4B808BA1" w14:textId="77777777" w:rsidR="00901860" w:rsidRPr="002437CB" w:rsidRDefault="00901860" w:rsidP="00A24C9B">
            <w:pPr>
              <w:pStyle w:val="TAL"/>
            </w:pPr>
            <w:r w:rsidRPr="002437CB">
              <w:t>Location</w:t>
            </w:r>
          </w:p>
        </w:tc>
        <w:tc>
          <w:tcPr>
            <w:tcW w:w="732" w:type="pct"/>
          </w:tcPr>
          <w:p w14:paraId="1D79859E" w14:textId="77777777" w:rsidR="00901860" w:rsidRPr="002437CB" w:rsidRDefault="00901860" w:rsidP="00A24C9B">
            <w:pPr>
              <w:pStyle w:val="TAL"/>
            </w:pPr>
            <w:r w:rsidRPr="002437CB">
              <w:t>string</w:t>
            </w:r>
          </w:p>
        </w:tc>
        <w:tc>
          <w:tcPr>
            <w:tcW w:w="217" w:type="pct"/>
          </w:tcPr>
          <w:p w14:paraId="5A07C7FA" w14:textId="77777777" w:rsidR="00901860" w:rsidRPr="002437CB" w:rsidRDefault="00901860" w:rsidP="00A24C9B">
            <w:pPr>
              <w:pStyle w:val="TAC"/>
            </w:pPr>
            <w:r w:rsidRPr="002437CB">
              <w:t>M</w:t>
            </w:r>
          </w:p>
        </w:tc>
        <w:tc>
          <w:tcPr>
            <w:tcW w:w="581" w:type="pct"/>
          </w:tcPr>
          <w:p w14:paraId="778FA9E5" w14:textId="77777777" w:rsidR="00901860" w:rsidRPr="002437CB" w:rsidRDefault="00901860" w:rsidP="00752A3E">
            <w:pPr>
              <w:pStyle w:val="TAC"/>
            </w:pPr>
            <w:r w:rsidRPr="002437CB">
              <w:t>1</w:t>
            </w:r>
          </w:p>
        </w:tc>
        <w:tc>
          <w:tcPr>
            <w:tcW w:w="2645" w:type="pct"/>
            <w:vAlign w:val="center"/>
          </w:tcPr>
          <w:p w14:paraId="5D759B7E" w14:textId="77777777" w:rsidR="00901860" w:rsidRPr="002437CB" w:rsidRDefault="00901860" w:rsidP="00A24C9B">
            <w:pPr>
              <w:pStyle w:val="TAL"/>
            </w:pPr>
            <w:r w:rsidRPr="002437CB">
              <w:t>Contains an alternative URI representing the end point of an alternative AIMLE service consumer towards which the notification should be redirected.</w:t>
            </w:r>
          </w:p>
        </w:tc>
      </w:tr>
    </w:tbl>
    <w:p w14:paraId="0885D46E" w14:textId="77777777" w:rsidR="00901860" w:rsidRPr="002437CB" w:rsidRDefault="00901860" w:rsidP="00901860"/>
    <w:p w14:paraId="11333AC8" w14:textId="77777777" w:rsidR="00901860" w:rsidRPr="002437CB" w:rsidRDefault="00901860" w:rsidP="00901860">
      <w:pPr>
        <w:pStyle w:val="TH"/>
      </w:pPr>
      <w:r w:rsidRPr="002437CB">
        <w:t>Table 6.1.7.5.2.3-4: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1860" w:rsidRPr="002437CB" w14:paraId="7C52578F" w14:textId="77777777" w:rsidTr="00A24C9B">
        <w:trPr>
          <w:jc w:val="center"/>
        </w:trPr>
        <w:tc>
          <w:tcPr>
            <w:tcW w:w="825" w:type="pct"/>
            <w:shd w:val="clear" w:color="auto" w:fill="C0C0C0"/>
          </w:tcPr>
          <w:p w14:paraId="7562D4AF" w14:textId="77777777" w:rsidR="00901860" w:rsidRPr="002437CB" w:rsidRDefault="00901860" w:rsidP="00A24C9B">
            <w:pPr>
              <w:pStyle w:val="TAH"/>
            </w:pPr>
            <w:r w:rsidRPr="002437CB">
              <w:t>Name</w:t>
            </w:r>
          </w:p>
        </w:tc>
        <w:tc>
          <w:tcPr>
            <w:tcW w:w="732" w:type="pct"/>
            <w:shd w:val="clear" w:color="auto" w:fill="C0C0C0"/>
          </w:tcPr>
          <w:p w14:paraId="6B862918" w14:textId="77777777" w:rsidR="00901860" w:rsidRPr="002437CB" w:rsidRDefault="00901860" w:rsidP="00A24C9B">
            <w:pPr>
              <w:pStyle w:val="TAH"/>
            </w:pPr>
            <w:r w:rsidRPr="002437CB">
              <w:t>Data type</w:t>
            </w:r>
          </w:p>
        </w:tc>
        <w:tc>
          <w:tcPr>
            <w:tcW w:w="217" w:type="pct"/>
            <w:shd w:val="clear" w:color="auto" w:fill="C0C0C0"/>
          </w:tcPr>
          <w:p w14:paraId="14E370BD" w14:textId="77777777" w:rsidR="00901860" w:rsidRPr="002437CB" w:rsidRDefault="00901860" w:rsidP="00A24C9B">
            <w:pPr>
              <w:pStyle w:val="TAH"/>
            </w:pPr>
            <w:r w:rsidRPr="002437CB">
              <w:t>P</w:t>
            </w:r>
          </w:p>
        </w:tc>
        <w:tc>
          <w:tcPr>
            <w:tcW w:w="581" w:type="pct"/>
            <w:shd w:val="clear" w:color="auto" w:fill="C0C0C0"/>
          </w:tcPr>
          <w:p w14:paraId="7468AF3D" w14:textId="77777777" w:rsidR="00901860" w:rsidRPr="002437CB" w:rsidRDefault="00901860" w:rsidP="00A24C9B">
            <w:pPr>
              <w:pStyle w:val="TAH"/>
            </w:pPr>
            <w:r w:rsidRPr="002437CB">
              <w:t>Cardinality</w:t>
            </w:r>
          </w:p>
        </w:tc>
        <w:tc>
          <w:tcPr>
            <w:tcW w:w="2645" w:type="pct"/>
            <w:shd w:val="clear" w:color="auto" w:fill="C0C0C0"/>
            <w:vAlign w:val="center"/>
          </w:tcPr>
          <w:p w14:paraId="6F17BA48" w14:textId="77777777" w:rsidR="00901860" w:rsidRPr="002437CB" w:rsidRDefault="00901860" w:rsidP="00A24C9B">
            <w:pPr>
              <w:pStyle w:val="TAH"/>
            </w:pPr>
            <w:r w:rsidRPr="002437CB">
              <w:t>Description</w:t>
            </w:r>
          </w:p>
        </w:tc>
      </w:tr>
      <w:tr w:rsidR="00901860" w:rsidRPr="002437CB" w14:paraId="13D82DD3" w14:textId="77777777" w:rsidTr="00A24C9B">
        <w:trPr>
          <w:jc w:val="center"/>
        </w:trPr>
        <w:tc>
          <w:tcPr>
            <w:tcW w:w="825" w:type="pct"/>
          </w:tcPr>
          <w:p w14:paraId="7DF60F71" w14:textId="77777777" w:rsidR="00901860" w:rsidRPr="002437CB" w:rsidRDefault="00901860" w:rsidP="00A24C9B">
            <w:pPr>
              <w:pStyle w:val="TAL"/>
            </w:pPr>
            <w:r w:rsidRPr="002437CB">
              <w:t>Location</w:t>
            </w:r>
          </w:p>
        </w:tc>
        <w:tc>
          <w:tcPr>
            <w:tcW w:w="732" w:type="pct"/>
          </w:tcPr>
          <w:p w14:paraId="63BB640D" w14:textId="77777777" w:rsidR="00901860" w:rsidRPr="002437CB" w:rsidRDefault="00901860" w:rsidP="00A24C9B">
            <w:pPr>
              <w:pStyle w:val="TAL"/>
            </w:pPr>
            <w:r w:rsidRPr="002437CB">
              <w:t>string</w:t>
            </w:r>
          </w:p>
        </w:tc>
        <w:tc>
          <w:tcPr>
            <w:tcW w:w="217" w:type="pct"/>
          </w:tcPr>
          <w:p w14:paraId="26FA2642" w14:textId="77777777" w:rsidR="00901860" w:rsidRPr="002437CB" w:rsidRDefault="00901860" w:rsidP="00A24C9B">
            <w:pPr>
              <w:pStyle w:val="TAC"/>
            </w:pPr>
            <w:r w:rsidRPr="002437CB">
              <w:t>M</w:t>
            </w:r>
          </w:p>
        </w:tc>
        <w:tc>
          <w:tcPr>
            <w:tcW w:w="581" w:type="pct"/>
          </w:tcPr>
          <w:p w14:paraId="659A7C27" w14:textId="77777777" w:rsidR="00901860" w:rsidRPr="002437CB" w:rsidRDefault="00901860" w:rsidP="00752A3E">
            <w:pPr>
              <w:pStyle w:val="TAC"/>
            </w:pPr>
            <w:r w:rsidRPr="002437CB">
              <w:t>1</w:t>
            </w:r>
          </w:p>
        </w:tc>
        <w:tc>
          <w:tcPr>
            <w:tcW w:w="2645" w:type="pct"/>
            <w:vAlign w:val="center"/>
          </w:tcPr>
          <w:p w14:paraId="7299DDA0" w14:textId="77777777" w:rsidR="00901860" w:rsidRPr="002437CB" w:rsidRDefault="00901860" w:rsidP="00A24C9B">
            <w:pPr>
              <w:pStyle w:val="TAL"/>
            </w:pPr>
            <w:r w:rsidRPr="002437CB">
              <w:t>Contains an alternative URI representing the end point of an alternative AIMLE service consumer towards which the notification should be redirected.</w:t>
            </w:r>
          </w:p>
        </w:tc>
      </w:tr>
    </w:tbl>
    <w:p w14:paraId="6762C44D" w14:textId="77777777" w:rsidR="00901860" w:rsidRPr="002437CB" w:rsidRDefault="00901860" w:rsidP="00901860">
      <w:pPr>
        <w:rPr>
          <w:lang w:eastAsia="zh-CN"/>
        </w:rPr>
      </w:pPr>
    </w:p>
    <w:p w14:paraId="5311B735" w14:textId="77777777" w:rsidR="00901860" w:rsidRPr="002437CB" w:rsidRDefault="00901860" w:rsidP="00901860">
      <w:pPr>
        <w:pStyle w:val="Heading4"/>
        <w:rPr>
          <w:lang w:eastAsia="zh-CN"/>
        </w:rPr>
      </w:pPr>
      <w:bookmarkStart w:id="1778" w:name="_Toc212495933"/>
      <w:bookmarkStart w:id="1779" w:name="_Toc214953512"/>
      <w:bookmarkStart w:id="1780" w:name="_Toc214954238"/>
      <w:bookmarkStart w:id="1781" w:name="_Toc214968860"/>
      <w:r w:rsidRPr="002437CB">
        <w:rPr>
          <w:lang w:eastAsia="zh-CN"/>
        </w:rPr>
        <w:t>6.1.7.6</w:t>
      </w:r>
      <w:r w:rsidRPr="002437CB">
        <w:rPr>
          <w:lang w:eastAsia="zh-CN"/>
        </w:rPr>
        <w:tab/>
        <w:t>Data Model</w:t>
      </w:r>
      <w:bookmarkEnd w:id="1778"/>
      <w:bookmarkEnd w:id="1779"/>
      <w:bookmarkEnd w:id="1780"/>
      <w:bookmarkEnd w:id="1781"/>
    </w:p>
    <w:p w14:paraId="69AE420B" w14:textId="77777777" w:rsidR="00901860" w:rsidRPr="002437CB" w:rsidRDefault="00901860" w:rsidP="00901860">
      <w:pPr>
        <w:pStyle w:val="Heading5"/>
        <w:rPr>
          <w:lang w:eastAsia="zh-CN"/>
        </w:rPr>
      </w:pPr>
      <w:bookmarkStart w:id="1782" w:name="_Toc212495934"/>
      <w:bookmarkStart w:id="1783" w:name="_Toc214953513"/>
      <w:bookmarkStart w:id="1784" w:name="_Toc214954239"/>
      <w:bookmarkStart w:id="1785" w:name="_Toc214968861"/>
      <w:r w:rsidRPr="002437CB">
        <w:rPr>
          <w:lang w:eastAsia="zh-CN"/>
        </w:rPr>
        <w:t>6.1.7.6.1</w:t>
      </w:r>
      <w:r w:rsidRPr="002437CB">
        <w:rPr>
          <w:lang w:eastAsia="zh-CN"/>
        </w:rPr>
        <w:tab/>
        <w:t>General</w:t>
      </w:r>
      <w:bookmarkEnd w:id="1782"/>
      <w:bookmarkEnd w:id="1783"/>
      <w:bookmarkEnd w:id="1784"/>
      <w:bookmarkEnd w:id="1785"/>
    </w:p>
    <w:p w14:paraId="5D289F5F" w14:textId="77777777" w:rsidR="00901860" w:rsidRPr="002437CB" w:rsidRDefault="00901860" w:rsidP="00901860">
      <w:pPr>
        <w:rPr>
          <w:lang w:eastAsia="zh-CN"/>
        </w:rPr>
      </w:pPr>
      <w:r w:rsidRPr="002437CB">
        <w:rPr>
          <w:lang w:eastAsia="zh-CN"/>
        </w:rPr>
        <w:t>This clause specifies the application data model supported by the API.</w:t>
      </w:r>
    </w:p>
    <w:p w14:paraId="7A76F79E" w14:textId="77777777" w:rsidR="00901860" w:rsidRPr="002437CB" w:rsidRDefault="00901860" w:rsidP="00901860">
      <w:r w:rsidRPr="002437CB">
        <w:t>Table 6.1.7.6.1-1 specifies the data types defined for the AIMLES_AIMLEClientSelection API.</w:t>
      </w:r>
    </w:p>
    <w:p w14:paraId="41066F1F" w14:textId="77777777" w:rsidR="00901860" w:rsidRPr="002437CB" w:rsidRDefault="00901860" w:rsidP="00901860">
      <w:pPr>
        <w:pStyle w:val="TH"/>
      </w:pPr>
      <w:r w:rsidRPr="002437CB">
        <w:t>Table 6.1.7.6.1-1: AIMLES_AIMLEClientSelection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901860" w:rsidRPr="002437CB" w14:paraId="1FCA4F2D" w14:textId="77777777" w:rsidTr="00A24C9B">
        <w:trPr>
          <w:jc w:val="center"/>
        </w:trPr>
        <w:tc>
          <w:tcPr>
            <w:tcW w:w="3032" w:type="dxa"/>
            <w:shd w:val="clear" w:color="auto" w:fill="C0C0C0"/>
            <w:hideMark/>
          </w:tcPr>
          <w:p w14:paraId="2EE1C284" w14:textId="77777777" w:rsidR="00901860" w:rsidRPr="002437CB" w:rsidRDefault="00901860" w:rsidP="00A24C9B">
            <w:pPr>
              <w:pStyle w:val="TAH"/>
            </w:pPr>
            <w:r w:rsidRPr="002437CB">
              <w:t>Data type</w:t>
            </w:r>
          </w:p>
        </w:tc>
        <w:tc>
          <w:tcPr>
            <w:tcW w:w="1598" w:type="dxa"/>
            <w:shd w:val="clear" w:color="auto" w:fill="C0C0C0"/>
            <w:hideMark/>
          </w:tcPr>
          <w:p w14:paraId="25F01C05" w14:textId="77777777" w:rsidR="00901860" w:rsidRPr="002437CB" w:rsidRDefault="00901860" w:rsidP="00A24C9B">
            <w:pPr>
              <w:pStyle w:val="TAH"/>
            </w:pPr>
            <w:r w:rsidRPr="002437CB">
              <w:t>Section defined</w:t>
            </w:r>
          </w:p>
        </w:tc>
        <w:tc>
          <w:tcPr>
            <w:tcW w:w="2704" w:type="dxa"/>
            <w:shd w:val="clear" w:color="auto" w:fill="C0C0C0"/>
            <w:hideMark/>
          </w:tcPr>
          <w:p w14:paraId="076FAC09" w14:textId="77777777" w:rsidR="00901860" w:rsidRPr="002437CB" w:rsidRDefault="00901860" w:rsidP="00A24C9B">
            <w:pPr>
              <w:pStyle w:val="TAH"/>
            </w:pPr>
            <w:r w:rsidRPr="002437CB">
              <w:t>Description</w:t>
            </w:r>
          </w:p>
        </w:tc>
        <w:tc>
          <w:tcPr>
            <w:tcW w:w="2443" w:type="dxa"/>
            <w:shd w:val="clear" w:color="auto" w:fill="C0C0C0"/>
          </w:tcPr>
          <w:p w14:paraId="62277BEE" w14:textId="77777777" w:rsidR="00901860" w:rsidRPr="002437CB" w:rsidRDefault="00901860" w:rsidP="00A24C9B">
            <w:pPr>
              <w:pStyle w:val="TAH"/>
            </w:pPr>
            <w:r w:rsidRPr="002437CB">
              <w:t>Applicability</w:t>
            </w:r>
          </w:p>
        </w:tc>
      </w:tr>
      <w:tr w:rsidR="009F6E62" w:rsidRPr="002437CB" w14:paraId="2E7A3640" w14:textId="77777777" w:rsidTr="006460FF">
        <w:trPr>
          <w:jc w:val="center"/>
        </w:trPr>
        <w:tc>
          <w:tcPr>
            <w:tcW w:w="3032" w:type="dxa"/>
          </w:tcPr>
          <w:p w14:paraId="279013C4" w14:textId="77777777" w:rsidR="009F6E62" w:rsidRPr="002437CB" w:rsidRDefault="009F6E62" w:rsidP="00A24C9B">
            <w:pPr>
              <w:pStyle w:val="TAL"/>
              <w:rPr>
                <w:b/>
              </w:rPr>
            </w:pPr>
            <w:r w:rsidRPr="002437CB">
              <w:t>ClientSelNotif</w:t>
            </w:r>
          </w:p>
        </w:tc>
        <w:tc>
          <w:tcPr>
            <w:tcW w:w="1598" w:type="dxa"/>
          </w:tcPr>
          <w:p w14:paraId="5D5320F1" w14:textId="77777777" w:rsidR="009F6E62" w:rsidRPr="002437CB" w:rsidRDefault="009F6E62" w:rsidP="00752A3E">
            <w:pPr>
              <w:pStyle w:val="TAC"/>
              <w:rPr>
                <w:b/>
              </w:rPr>
            </w:pPr>
            <w:r w:rsidRPr="002437CB">
              <w:t>6.1.7.6.2.3</w:t>
            </w:r>
          </w:p>
        </w:tc>
        <w:tc>
          <w:tcPr>
            <w:tcW w:w="2704" w:type="dxa"/>
          </w:tcPr>
          <w:p w14:paraId="5923961D" w14:textId="77777777" w:rsidR="009F6E62" w:rsidRPr="002437CB" w:rsidRDefault="009F6E62" w:rsidP="00A24C9B">
            <w:pPr>
              <w:pStyle w:val="TAL"/>
              <w:rPr>
                <w:b/>
              </w:rPr>
            </w:pPr>
            <w:r w:rsidRPr="002437CB">
              <w:t>Represents the AIMLE Client selection notification.</w:t>
            </w:r>
          </w:p>
        </w:tc>
        <w:tc>
          <w:tcPr>
            <w:tcW w:w="2443" w:type="dxa"/>
          </w:tcPr>
          <w:p w14:paraId="4542CB33" w14:textId="77777777" w:rsidR="009F6E62" w:rsidRPr="002437CB" w:rsidRDefault="009F6E62" w:rsidP="00A24C9B">
            <w:pPr>
              <w:pStyle w:val="TAL"/>
              <w:rPr>
                <w:b/>
              </w:rPr>
            </w:pPr>
          </w:p>
        </w:tc>
      </w:tr>
      <w:tr w:rsidR="00901860" w:rsidRPr="002437CB" w14:paraId="6929387C" w14:textId="77777777" w:rsidTr="00A24C9B">
        <w:trPr>
          <w:jc w:val="center"/>
        </w:trPr>
        <w:tc>
          <w:tcPr>
            <w:tcW w:w="3032" w:type="dxa"/>
          </w:tcPr>
          <w:p w14:paraId="2F4C3289" w14:textId="77777777" w:rsidR="00901860" w:rsidRPr="002437CB" w:rsidRDefault="00901860" w:rsidP="00A24C9B">
            <w:pPr>
              <w:pStyle w:val="TAL"/>
              <w:rPr>
                <w:noProof/>
              </w:rPr>
            </w:pPr>
            <w:r w:rsidRPr="002437CB">
              <w:rPr>
                <w:noProof/>
              </w:rPr>
              <w:t>ClientSelSub</w:t>
            </w:r>
          </w:p>
        </w:tc>
        <w:tc>
          <w:tcPr>
            <w:tcW w:w="1598" w:type="dxa"/>
          </w:tcPr>
          <w:p w14:paraId="193B8CA9" w14:textId="77777777" w:rsidR="00901860" w:rsidRPr="002437CB" w:rsidRDefault="00901860" w:rsidP="00752A3E">
            <w:pPr>
              <w:pStyle w:val="TAC"/>
              <w:rPr>
                <w:lang w:eastAsia="zh-CN"/>
              </w:rPr>
            </w:pPr>
            <w:r w:rsidRPr="002437CB">
              <w:rPr>
                <w:lang w:eastAsia="zh-CN"/>
              </w:rPr>
              <w:t>6.1.7.6.2.2</w:t>
            </w:r>
          </w:p>
        </w:tc>
        <w:tc>
          <w:tcPr>
            <w:tcW w:w="2704" w:type="dxa"/>
          </w:tcPr>
          <w:p w14:paraId="1C8FEF89" w14:textId="77777777" w:rsidR="00901860" w:rsidRPr="002437CB" w:rsidRDefault="00901860" w:rsidP="00A24C9B">
            <w:pPr>
              <w:pStyle w:val="TAL"/>
            </w:pPr>
            <w:r w:rsidRPr="002437CB">
              <w:t>Represents the AIMLE Client selection subscription information.</w:t>
            </w:r>
          </w:p>
        </w:tc>
        <w:tc>
          <w:tcPr>
            <w:tcW w:w="2443" w:type="dxa"/>
          </w:tcPr>
          <w:p w14:paraId="58E520D4" w14:textId="77777777" w:rsidR="00901860" w:rsidRPr="002437CB" w:rsidRDefault="00901860" w:rsidP="00A24C9B">
            <w:pPr>
              <w:pStyle w:val="TAL"/>
            </w:pPr>
          </w:p>
        </w:tc>
      </w:tr>
      <w:tr w:rsidR="00901860" w:rsidRPr="002437CB" w14:paraId="4C99C2B4" w14:textId="77777777" w:rsidTr="00A24C9B">
        <w:trPr>
          <w:jc w:val="center"/>
        </w:trPr>
        <w:tc>
          <w:tcPr>
            <w:tcW w:w="3032" w:type="dxa"/>
          </w:tcPr>
          <w:p w14:paraId="6D68D438" w14:textId="77777777" w:rsidR="00901860" w:rsidRPr="002437CB" w:rsidRDefault="00901860" w:rsidP="00A24C9B">
            <w:pPr>
              <w:pStyle w:val="TAL"/>
              <w:rPr>
                <w:noProof/>
              </w:rPr>
            </w:pPr>
            <w:r w:rsidRPr="002437CB">
              <w:rPr>
                <w:noProof/>
              </w:rPr>
              <w:t>ClientSelSubPatch</w:t>
            </w:r>
          </w:p>
        </w:tc>
        <w:tc>
          <w:tcPr>
            <w:tcW w:w="1598" w:type="dxa"/>
          </w:tcPr>
          <w:p w14:paraId="69A26D1D" w14:textId="77777777" w:rsidR="00901860" w:rsidRPr="002437CB" w:rsidRDefault="00901860" w:rsidP="00752A3E">
            <w:pPr>
              <w:pStyle w:val="TAC"/>
              <w:rPr>
                <w:lang w:eastAsia="zh-CN"/>
              </w:rPr>
            </w:pPr>
            <w:r w:rsidRPr="002437CB">
              <w:rPr>
                <w:lang w:eastAsia="zh-CN"/>
              </w:rPr>
              <w:t>6.1.7.6.2.4</w:t>
            </w:r>
          </w:p>
        </w:tc>
        <w:tc>
          <w:tcPr>
            <w:tcW w:w="2704" w:type="dxa"/>
          </w:tcPr>
          <w:p w14:paraId="1740ECA5" w14:textId="77777777" w:rsidR="00901860" w:rsidRPr="002437CB" w:rsidRDefault="00901860" w:rsidP="00A24C9B">
            <w:pPr>
              <w:pStyle w:val="TAL"/>
            </w:pPr>
            <w:r w:rsidRPr="002437CB">
              <w:t>Represents the requested modifications to a AIMLE Client selection subscription information.</w:t>
            </w:r>
          </w:p>
        </w:tc>
        <w:tc>
          <w:tcPr>
            <w:tcW w:w="2443" w:type="dxa"/>
          </w:tcPr>
          <w:p w14:paraId="30C33A21" w14:textId="77777777" w:rsidR="00901860" w:rsidRPr="002437CB" w:rsidRDefault="00901860" w:rsidP="00A24C9B">
            <w:pPr>
              <w:pStyle w:val="TAL"/>
            </w:pPr>
          </w:p>
        </w:tc>
      </w:tr>
      <w:tr w:rsidR="00447B94" w:rsidRPr="002437CB" w14:paraId="5D631192" w14:textId="77777777" w:rsidTr="00A24C9B">
        <w:trPr>
          <w:jc w:val="center"/>
        </w:trPr>
        <w:tc>
          <w:tcPr>
            <w:tcW w:w="3032" w:type="dxa"/>
          </w:tcPr>
          <w:p w14:paraId="4EE23A09" w14:textId="119723C9" w:rsidR="00447B94" w:rsidRPr="002437CB" w:rsidRDefault="00447B94" w:rsidP="0054108A">
            <w:pPr>
              <w:pStyle w:val="TAL"/>
              <w:rPr>
                <w:noProof/>
              </w:rPr>
            </w:pPr>
            <w:r w:rsidRPr="002437CB">
              <w:t>ClientSelReq</w:t>
            </w:r>
          </w:p>
        </w:tc>
        <w:tc>
          <w:tcPr>
            <w:tcW w:w="1598" w:type="dxa"/>
          </w:tcPr>
          <w:p w14:paraId="57D945A2" w14:textId="77777777" w:rsidR="00447B94" w:rsidRPr="002437CB" w:rsidRDefault="00447B94" w:rsidP="00752A3E">
            <w:pPr>
              <w:pStyle w:val="TAC"/>
              <w:rPr>
                <w:lang w:eastAsia="zh-CN"/>
              </w:rPr>
            </w:pPr>
            <w:r w:rsidRPr="002437CB">
              <w:rPr>
                <w:lang w:eastAsia="zh-CN"/>
              </w:rPr>
              <w:t>6.1.7.6.2.5</w:t>
            </w:r>
          </w:p>
        </w:tc>
        <w:tc>
          <w:tcPr>
            <w:tcW w:w="2704" w:type="dxa"/>
          </w:tcPr>
          <w:p w14:paraId="45514253" w14:textId="77777777" w:rsidR="00447B94" w:rsidRPr="002437CB" w:rsidRDefault="00447B94" w:rsidP="00447B94">
            <w:pPr>
              <w:pStyle w:val="TAL"/>
            </w:pPr>
            <w:r w:rsidRPr="002437CB">
              <w:t>Represents the AIMLE Client selection request.</w:t>
            </w:r>
          </w:p>
        </w:tc>
        <w:tc>
          <w:tcPr>
            <w:tcW w:w="2443" w:type="dxa"/>
          </w:tcPr>
          <w:p w14:paraId="596A4843" w14:textId="77777777" w:rsidR="00447B94" w:rsidRPr="002437CB" w:rsidRDefault="00447B94" w:rsidP="00447B94">
            <w:pPr>
              <w:pStyle w:val="TAL"/>
            </w:pPr>
          </w:p>
        </w:tc>
      </w:tr>
      <w:tr w:rsidR="00447B94" w:rsidRPr="002437CB" w14:paraId="6106D4DA" w14:textId="77777777" w:rsidTr="00A24C9B">
        <w:trPr>
          <w:jc w:val="center"/>
        </w:trPr>
        <w:tc>
          <w:tcPr>
            <w:tcW w:w="3032" w:type="dxa"/>
          </w:tcPr>
          <w:p w14:paraId="3CA60912" w14:textId="6E4497E1" w:rsidR="00447B94" w:rsidRPr="002437CB" w:rsidRDefault="00447B94" w:rsidP="00447B94">
            <w:pPr>
              <w:pStyle w:val="TAL"/>
              <w:rPr>
                <w:noProof/>
              </w:rPr>
            </w:pPr>
            <w:r w:rsidRPr="002437CB">
              <w:t>ClientSelResp</w:t>
            </w:r>
          </w:p>
        </w:tc>
        <w:tc>
          <w:tcPr>
            <w:tcW w:w="1598" w:type="dxa"/>
          </w:tcPr>
          <w:p w14:paraId="48B6DB1E" w14:textId="77777777" w:rsidR="00447B94" w:rsidRPr="002437CB" w:rsidRDefault="00447B94" w:rsidP="00752A3E">
            <w:pPr>
              <w:pStyle w:val="TAC"/>
              <w:rPr>
                <w:lang w:eastAsia="zh-CN"/>
              </w:rPr>
            </w:pPr>
            <w:r w:rsidRPr="002437CB">
              <w:rPr>
                <w:lang w:eastAsia="zh-CN"/>
              </w:rPr>
              <w:t>6.1.7.6.2.6</w:t>
            </w:r>
          </w:p>
        </w:tc>
        <w:tc>
          <w:tcPr>
            <w:tcW w:w="2704" w:type="dxa"/>
          </w:tcPr>
          <w:p w14:paraId="2A00F719" w14:textId="77777777" w:rsidR="00447B94" w:rsidRPr="002437CB" w:rsidRDefault="00447B94" w:rsidP="00447B94">
            <w:pPr>
              <w:pStyle w:val="TAL"/>
            </w:pPr>
            <w:r w:rsidRPr="002437CB">
              <w:t>Represents the AIMLE Client selection response.</w:t>
            </w:r>
          </w:p>
        </w:tc>
        <w:tc>
          <w:tcPr>
            <w:tcW w:w="2443" w:type="dxa"/>
          </w:tcPr>
          <w:p w14:paraId="021454D3" w14:textId="77777777" w:rsidR="00447B94" w:rsidRPr="002437CB" w:rsidRDefault="00447B94" w:rsidP="00447B94">
            <w:pPr>
              <w:pStyle w:val="TAL"/>
            </w:pPr>
          </w:p>
        </w:tc>
      </w:tr>
      <w:tr w:rsidR="00901860" w:rsidRPr="002437CB" w14:paraId="47182A65" w14:textId="77777777" w:rsidTr="00A24C9B">
        <w:trPr>
          <w:jc w:val="center"/>
        </w:trPr>
        <w:tc>
          <w:tcPr>
            <w:tcW w:w="3032" w:type="dxa"/>
          </w:tcPr>
          <w:p w14:paraId="5E20A3DC" w14:textId="77777777" w:rsidR="00901860" w:rsidRPr="002437CB" w:rsidRDefault="00901860" w:rsidP="00A24C9B">
            <w:pPr>
              <w:pStyle w:val="TAL"/>
              <w:rPr>
                <w:lang w:eastAsia="zh-CN"/>
              </w:rPr>
            </w:pPr>
            <w:r w:rsidRPr="002437CB">
              <w:t>SelUpdate</w:t>
            </w:r>
          </w:p>
        </w:tc>
        <w:tc>
          <w:tcPr>
            <w:tcW w:w="1598" w:type="dxa"/>
          </w:tcPr>
          <w:p w14:paraId="253B18A6" w14:textId="77777777" w:rsidR="00901860" w:rsidRPr="002437CB" w:rsidRDefault="00901860" w:rsidP="00752A3E">
            <w:pPr>
              <w:pStyle w:val="TAC"/>
              <w:rPr>
                <w:lang w:eastAsia="zh-CN"/>
              </w:rPr>
            </w:pPr>
            <w:r w:rsidRPr="002437CB">
              <w:rPr>
                <w:lang w:eastAsia="zh-CN"/>
              </w:rPr>
              <w:t>6.1.7.6.2.7</w:t>
            </w:r>
          </w:p>
        </w:tc>
        <w:tc>
          <w:tcPr>
            <w:tcW w:w="2704" w:type="dxa"/>
          </w:tcPr>
          <w:p w14:paraId="672D5718" w14:textId="77777777" w:rsidR="00901860" w:rsidRPr="002437CB" w:rsidRDefault="00901860" w:rsidP="00A24C9B">
            <w:pPr>
              <w:pStyle w:val="TAL"/>
            </w:pPr>
            <w:r w:rsidRPr="002437CB">
              <w:t>Represents the update of the selected client.</w:t>
            </w:r>
          </w:p>
        </w:tc>
        <w:tc>
          <w:tcPr>
            <w:tcW w:w="2443" w:type="dxa"/>
          </w:tcPr>
          <w:p w14:paraId="517315CD" w14:textId="77777777" w:rsidR="00901860" w:rsidRPr="002437CB" w:rsidRDefault="00901860" w:rsidP="00A24C9B">
            <w:pPr>
              <w:pStyle w:val="TAL"/>
            </w:pPr>
          </w:p>
        </w:tc>
      </w:tr>
    </w:tbl>
    <w:p w14:paraId="051F4521" w14:textId="77777777" w:rsidR="00901860" w:rsidRPr="002437CB" w:rsidRDefault="00901860" w:rsidP="00901860"/>
    <w:p w14:paraId="1BABADB3" w14:textId="77D2D474" w:rsidR="00901860" w:rsidRPr="002437CB" w:rsidRDefault="00901860" w:rsidP="00901860">
      <w:r w:rsidRPr="002437CB">
        <w:t>Table 6.1.7.6.1-2 specifies data types re-used by the AIMLES_AIMLEClientSelection API service.</w:t>
      </w:r>
    </w:p>
    <w:p w14:paraId="24337409" w14:textId="77777777" w:rsidR="00901860" w:rsidRPr="002437CB" w:rsidRDefault="00901860" w:rsidP="00901860">
      <w:pPr>
        <w:pStyle w:val="TH"/>
      </w:pPr>
      <w:r w:rsidRPr="002437CB">
        <w:t>Table 6.1.7.6.1-2: AIMLES_AIMLEClientSelection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901860" w:rsidRPr="002437CB" w14:paraId="4335779D" w14:textId="77777777" w:rsidTr="00A24C9B">
        <w:trPr>
          <w:jc w:val="center"/>
        </w:trPr>
        <w:tc>
          <w:tcPr>
            <w:tcW w:w="1927" w:type="dxa"/>
            <w:shd w:val="clear" w:color="auto" w:fill="C0C0C0"/>
            <w:hideMark/>
          </w:tcPr>
          <w:p w14:paraId="64F74619" w14:textId="77777777" w:rsidR="00901860" w:rsidRPr="002437CB" w:rsidRDefault="00901860" w:rsidP="00A24C9B">
            <w:pPr>
              <w:pStyle w:val="TAH"/>
            </w:pPr>
            <w:r w:rsidRPr="002437CB">
              <w:t>Data type</w:t>
            </w:r>
          </w:p>
        </w:tc>
        <w:tc>
          <w:tcPr>
            <w:tcW w:w="1848" w:type="dxa"/>
            <w:shd w:val="clear" w:color="auto" w:fill="C0C0C0"/>
            <w:hideMark/>
          </w:tcPr>
          <w:p w14:paraId="7D491C33" w14:textId="77777777" w:rsidR="00901860" w:rsidRPr="002437CB" w:rsidRDefault="00901860" w:rsidP="00A24C9B">
            <w:pPr>
              <w:pStyle w:val="TAH"/>
            </w:pPr>
            <w:r w:rsidRPr="002437CB">
              <w:t>Reference</w:t>
            </w:r>
          </w:p>
        </w:tc>
        <w:tc>
          <w:tcPr>
            <w:tcW w:w="3137" w:type="dxa"/>
            <w:shd w:val="clear" w:color="auto" w:fill="C0C0C0"/>
            <w:hideMark/>
          </w:tcPr>
          <w:p w14:paraId="78CBB8AD" w14:textId="77777777" w:rsidR="00901860" w:rsidRPr="002437CB" w:rsidRDefault="00901860" w:rsidP="00A24C9B">
            <w:pPr>
              <w:pStyle w:val="TAH"/>
            </w:pPr>
            <w:r w:rsidRPr="002437CB">
              <w:t>Comments</w:t>
            </w:r>
          </w:p>
        </w:tc>
        <w:tc>
          <w:tcPr>
            <w:tcW w:w="2865" w:type="dxa"/>
            <w:shd w:val="clear" w:color="auto" w:fill="C0C0C0"/>
          </w:tcPr>
          <w:p w14:paraId="3A78B145" w14:textId="77777777" w:rsidR="00901860" w:rsidRPr="002437CB" w:rsidRDefault="00901860" w:rsidP="00A24C9B">
            <w:pPr>
              <w:pStyle w:val="TAH"/>
            </w:pPr>
            <w:r w:rsidRPr="002437CB">
              <w:t>Applicability</w:t>
            </w:r>
          </w:p>
        </w:tc>
      </w:tr>
      <w:tr w:rsidR="00C71FDB" w:rsidRPr="002437CB" w14:paraId="06C05A8B" w14:textId="77777777" w:rsidTr="00A24C9B">
        <w:trPr>
          <w:jc w:val="center"/>
        </w:trPr>
        <w:tc>
          <w:tcPr>
            <w:tcW w:w="1927" w:type="dxa"/>
          </w:tcPr>
          <w:p w14:paraId="753A89D0" w14:textId="77777777" w:rsidR="00C71FDB" w:rsidRPr="002437CB" w:rsidRDefault="00C71FDB" w:rsidP="00C71FDB">
            <w:pPr>
              <w:pStyle w:val="TAL"/>
              <w:rPr>
                <w:lang w:eastAsia="zh-CN"/>
              </w:rPr>
            </w:pPr>
            <w:r w:rsidRPr="002437CB">
              <w:rPr>
                <w:lang w:eastAsia="zh-CN"/>
              </w:rPr>
              <w:t>AimleClientId</w:t>
            </w:r>
          </w:p>
        </w:tc>
        <w:tc>
          <w:tcPr>
            <w:tcW w:w="1848" w:type="dxa"/>
          </w:tcPr>
          <w:p w14:paraId="61C5F136" w14:textId="48B7AFBF" w:rsidR="00C71FDB" w:rsidRPr="002437CB" w:rsidRDefault="00C71FDB" w:rsidP="00752A3E">
            <w:pPr>
              <w:pStyle w:val="TAC"/>
            </w:pPr>
            <w:r w:rsidRPr="002437CB">
              <w:t>6.1.1.6.3.2</w:t>
            </w:r>
          </w:p>
        </w:tc>
        <w:tc>
          <w:tcPr>
            <w:tcW w:w="3137" w:type="dxa"/>
          </w:tcPr>
          <w:p w14:paraId="01C3A02E" w14:textId="77777777" w:rsidR="00C71FDB" w:rsidRPr="002437CB" w:rsidRDefault="00C71FDB" w:rsidP="00C71FDB">
            <w:pPr>
              <w:pStyle w:val="TAL"/>
              <w:rPr>
                <w:rFonts w:cs="Arial"/>
                <w:szCs w:val="18"/>
              </w:rPr>
            </w:pPr>
            <w:r w:rsidRPr="002437CB">
              <w:rPr>
                <w:rFonts w:cs="Arial"/>
                <w:szCs w:val="18"/>
              </w:rPr>
              <w:t>Represents unique identifier of a AIMLE client.</w:t>
            </w:r>
          </w:p>
        </w:tc>
        <w:tc>
          <w:tcPr>
            <w:tcW w:w="2865" w:type="dxa"/>
          </w:tcPr>
          <w:p w14:paraId="48E4A5FB" w14:textId="77777777" w:rsidR="00C71FDB" w:rsidRPr="002437CB" w:rsidRDefault="00C71FDB" w:rsidP="00C71FDB">
            <w:pPr>
              <w:pStyle w:val="TAL"/>
            </w:pPr>
          </w:p>
        </w:tc>
      </w:tr>
      <w:tr w:rsidR="00C71FDB" w:rsidRPr="002437CB" w14:paraId="2EEFE5AF" w14:textId="77777777" w:rsidTr="00A24C9B">
        <w:trPr>
          <w:jc w:val="center"/>
        </w:trPr>
        <w:tc>
          <w:tcPr>
            <w:tcW w:w="1927" w:type="dxa"/>
          </w:tcPr>
          <w:p w14:paraId="1C5E2E23" w14:textId="77777777" w:rsidR="00C71FDB" w:rsidRPr="002437CB" w:rsidRDefault="00C71FDB" w:rsidP="00C71FDB">
            <w:pPr>
              <w:pStyle w:val="TAL"/>
              <w:rPr>
                <w:lang w:eastAsia="zh-CN"/>
              </w:rPr>
            </w:pPr>
            <w:r w:rsidRPr="002437CB">
              <w:t>ClientDiscCriteria</w:t>
            </w:r>
          </w:p>
        </w:tc>
        <w:tc>
          <w:tcPr>
            <w:tcW w:w="1848" w:type="dxa"/>
          </w:tcPr>
          <w:p w14:paraId="641CAB8F" w14:textId="66290302" w:rsidR="00C71FDB" w:rsidRPr="002437CB" w:rsidRDefault="00C71FDB" w:rsidP="00752A3E">
            <w:pPr>
              <w:pStyle w:val="TAC"/>
            </w:pPr>
            <w:r w:rsidRPr="002437CB">
              <w:t>6.1.6.6.2.2</w:t>
            </w:r>
          </w:p>
        </w:tc>
        <w:tc>
          <w:tcPr>
            <w:tcW w:w="3137" w:type="dxa"/>
          </w:tcPr>
          <w:p w14:paraId="3AEE8BA7" w14:textId="77777777" w:rsidR="00C71FDB" w:rsidRPr="002437CB" w:rsidRDefault="00C71FDB" w:rsidP="00C71FDB">
            <w:pPr>
              <w:pStyle w:val="TAL"/>
              <w:rPr>
                <w:rFonts w:cs="Arial"/>
                <w:szCs w:val="18"/>
              </w:rPr>
            </w:pPr>
            <w:r w:rsidRPr="002437CB">
              <w:t>Represents the AIMLE Client discovery criteria.</w:t>
            </w:r>
          </w:p>
        </w:tc>
        <w:tc>
          <w:tcPr>
            <w:tcW w:w="2865" w:type="dxa"/>
          </w:tcPr>
          <w:p w14:paraId="6C70656D" w14:textId="77777777" w:rsidR="00C71FDB" w:rsidRPr="002437CB" w:rsidRDefault="00C71FDB" w:rsidP="00C71FDB">
            <w:pPr>
              <w:pStyle w:val="TAL"/>
            </w:pPr>
          </w:p>
        </w:tc>
      </w:tr>
      <w:tr w:rsidR="00901860" w:rsidRPr="002437CB" w14:paraId="48F81F83" w14:textId="77777777" w:rsidTr="00A24C9B">
        <w:trPr>
          <w:jc w:val="center"/>
        </w:trPr>
        <w:tc>
          <w:tcPr>
            <w:tcW w:w="1927" w:type="dxa"/>
          </w:tcPr>
          <w:p w14:paraId="444B3162" w14:textId="77777777" w:rsidR="00901860" w:rsidRPr="002437CB" w:rsidRDefault="00901860" w:rsidP="00A24C9B">
            <w:pPr>
              <w:pStyle w:val="TAL"/>
              <w:rPr>
                <w:lang w:eastAsia="zh-CN"/>
              </w:rPr>
            </w:pPr>
            <w:r w:rsidRPr="002437CB">
              <w:rPr>
                <w:lang w:eastAsia="zh-CN"/>
              </w:rPr>
              <w:t>DateTime</w:t>
            </w:r>
          </w:p>
        </w:tc>
        <w:tc>
          <w:tcPr>
            <w:tcW w:w="1848" w:type="dxa"/>
          </w:tcPr>
          <w:p w14:paraId="13B24908" w14:textId="77777777" w:rsidR="00901860" w:rsidRPr="002437CB" w:rsidRDefault="00901860" w:rsidP="00752A3E">
            <w:pPr>
              <w:pStyle w:val="TAC"/>
            </w:pPr>
            <w:r w:rsidRPr="002437CB">
              <w:t>3GPP TS 29.122 [2]</w:t>
            </w:r>
          </w:p>
        </w:tc>
        <w:tc>
          <w:tcPr>
            <w:tcW w:w="3137" w:type="dxa"/>
          </w:tcPr>
          <w:p w14:paraId="39A875DF" w14:textId="77777777" w:rsidR="00901860" w:rsidRPr="002437CB" w:rsidRDefault="00901860" w:rsidP="00A24C9B">
            <w:pPr>
              <w:pStyle w:val="TAL"/>
              <w:rPr>
                <w:rFonts w:cs="Arial"/>
                <w:szCs w:val="18"/>
              </w:rPr>
            </w:pPr>
            <w:r w:rsidRPr="002437CB">
              <w:rPr>
                <w:rFonts w:cs="Arial"/>
                <w:szCs w:val="18"/>
              </w:rPr>
              <w:t>Used to indicate a timestamp.</w:t>
            </w:r>
          </w:p>
        </w:tc>
        <w:tc>
          <w:tcPr>
            <w:tcW w:w="2865" w:type="dxa"/>
          </w:tcPr>
          <w:p w14:paraId="0EBECE2C" w14:textId="77777777" w:rsidR="00901860" w:rsidRPr="002437CB" w:rsidRDefault="00901860" w:rsidP="00A24C9B">
            <w:pPr>
              <w:pStyle w:val="TAL"/>
            </w:pPr>
          </w:p>
        </w:tc>
      </w:tr>
      <w:tr w:rsidR="00901860" w:rsidRPr="002437CB" w14:paraId="6BBD3591" w14:textId="77777777" w:rsidTr="00A24C9B">
        <w:trPr>
          <w:jc w:val="center"/>
        </w:trPr>
        <w:tc>
          <w:tcPr>
            <w:tcW w:w="1927" w:type="dxa"/>
          </w:tcPr>
          <w:p w14:paraId="71DDC0E6" w14:textId="77777777" w:rsidR="00901860" w:rsidRPr="002437CB" w:rsidRDefault="00901860" w:rsidP="00A24C9B">
            <w:pPr>
              <w:pStyle w:val="TAL"/>
              <w:rPr>
                <w:lang w:eastAsia="zh-CN"/>
              </w:rPr>
            </w:pPr>
            <w:r w:rsidRPr="002437CB">
              <w:rPr>
                <w:lang w:eastAsia="zh-CN"/>
              </w:rPr>
              <w:t>SupportedFeatures</w:t>
            </w:r>
          </w:p>
        </w:tc>
        <w:tc>
          <w:tcPr>
            <w:tcW w:w="1848" w:type="dxa"/>
          </w:tcPr>
          <w:p w14:paraId="633E2F5D" w14:textId="4E655205" w:rsidR="00901860" w:rsidRPr="002437CB" w:rsidRDefault="00901860" w:rsidP="00752A3E">
            <w:pPr>
              <w:pStyle w:val="TAC"/>
            </w:pPr>
            <w:r w:rsidRPr="002437CB">
              <w:t>3GPP TS 29.571 </w:t>
            </w:r>
            <w:r w:rsidR="00946FFF" w:rsidRPr="002437CB">
              <w:t>[11]</w:t>
            </w:r>
          </w:p>
        </w:tc>
        <w:tc>
          <w:tcPr>
            <w:tcW w:w="3137" w:type="dxa"/>
          </w:tcPr>
          <w:p w14:paraId="63ABEDB5" w14:textId="77777777" w:rsidR="00901860" w:rsidRPr="002437CB" w:rsidRDefault="00901860" w:rsidP="00A24C9B">
            <w:pPr>
              <w:pStyle w:val="TAL"/>
              <w:rPr>
                <w:rFonts w:cs="Arial"/>
                <w:szCs w:val="18"/>
              </w:rPr>
            </w:pPr>
            <w:r w:rsidRPr="002437CB">
              <w:rPr>
                <w:rFonts w:cs="Arial"/>
                <w:szCs w:val="18"/>
              </w:rPr>
              <w:t>Used to negotiate the applicability of optional features.</w:t>
            </w:r>
          </w:p>
        </w:tc>
        <w:tc>
          <w:tcPr>
            <w:tcW w:w="2865" w:type="dxa"/>
          </w:tcPr>
          <w:p w14:paraId="55CB1A4F" w14:textId="77777777" w:rsidR="00901860" w:rsidRPr="002437CB" w:rsidRDefault="00901860" w:rsidP="00A24C9B">
            <w:pPr>
              <w:pStyle w:val="TAL"/>
            </w:pPr>
          </w:p>
        </w:tc>
      </w:tr>
      <w:tr w:rsidR="00307D65" w:rsidRPr="002437CB" w14:paraId="0AF79AC5" w14:textId="77777777" w:rsidTr="006460FF">
        <w:trPr>
          <w:jc w:val="center"/>
        </w:trPr>
        <w:tc>
          <w:tcPr>
            <w:tcW w:w="1927" w:type="dxa"/>
          </w:tcPr>
          <w:p w14:paraId="5ABFAD54" w14:textId="77777777" w:rsidR="00307D65" w:rsidRPr="002437CB" w:rsidRDefault="00307D65" w:rsidP="00A24C9B">
            <w:pPr>
              <w:pStyle w:val="TAL"/>
            </w:pPr>
            <w:r w:rsidRPr="002437CB">
              <w:t>Uinteger</w:t>
            </w:r>
          </w:p>
        </w:tc>
        <w:tc>
          <w:tcPr>
            <w:tcW w:w="1848" w:type="dxa"/>
          </w:tcPr>
          <w:p w14:paraId="0669641C" w14:textId="71D8DE30" w:rsidR="00307D65" w:rsidRPr="002437CB" w:rsidRDefault="00307D65" w:rsidP="00752A3E">
            <w:pPr>
              <w:pStyle w:val="TAC"/>
            </w:pPr>
            <w:r w:rsidRPr="002437CB">
              <w:t>3GPP</w:t>
            </w:r>
            <w:r w:rsidR="00585079">
              <w:t> </w:t>
            </w:r>
            <w:r w:rsidRPr="002437CB">
              <w:t>TS</w:t>
            </w:r>
            <w:r w:rsidR="00585079">
              <w:t> </w:t>
            </w:r>
            <w:r w:rsidRPr="002437CB">
              <w:t>29.571</w:t>
            </w:r>
            <w:r w:rsidR="00585079">
              <w:t> </w:t>
            </w:r>
            <w:r w:rsidR="00946FFF" w:rsidRPr="002437CB">
              <w:t>[11]</w:t>
            </w:r>
          </w:p>
        </w:tc>
        <w:tc>
          <w:tcPr>
            <w:tcW w:w="3137" w:type="dxa"/>
          </w:tcPr>
          <w:p w14:paraId="14322B90" w14:textId="77777777" w:rsidR="00307D65" w:rsidRPr="002437CB" w:rsidRDefault="00307D65" w:rsidP="00A24C9B">
            <w:pPr>
              <w:pStyle w:val="TAL"/>
            </w:pPr>
            <w:r w:rsidRPr="002437CB">
              <w:t>Represents an unsigned Integer.</w:t>
            </w:r>
          </w:p>
        </w:tc>
        <w:tc>
          <w:tcPr>
            <w:tcW w:w="2865" w:type="dxa"/>
          </w:tcPr>
          <w:p w14:paraId="63BDFF4A" w14:textId="77777777" w:rsidR="00307D65" w:rsidRPr="002437CB" w:rsidRDefault="00307D65" w:rsidP="00A24C9B">
            <w:pPr>
              <w:pStyle w:val="TAL"/>
            </w:pPr>
          </w:p>
        </w:tc>
      </w:tr>
      <w:tr w:rsidR="00901860" w:rsidRPr="002437CB" w14:paraId="5A1A68BD" w14:textId="77777777" w:rsidTr="00A24C9B">
        <w:trPr>
          <w:jc w:val="center"/>
        </w:trPr>
        <w:tc>
          <w:tcPr>
            <w:tcW w:w="1927" w:type="dxa"/>
          </w:tcPr>
          <w:p w14:paraId="54BCF8F4" w14:textId="77777777" w:rsidR="00901860" w:rsidRPr="002437CB" w:rsidRDefault="00901860" w:rsidP="00A24C9B">
            <w:pPr>
              <w:pStyle w:val="TAL"/>
              <w:rPr>
                <w:lang w:eastAsia="zh-CN"/>
              </w:rPr>
            </w:pPr>
            <w:r w:rsidRPr="002437CB">
              <w:rPr>
                <w:lang w:eastAsia="zh-CN"/>
              </w:rPr>
              <w:t>Uri</w:t>
            </w:r>
          </w:p>
        </w:tc>
        <w:tc>
          <w:tcPr>
            <w:tcW w:w="1848" w:type="dxa"/>
          </w:tcPr>
          <w:p w14:paraId="70A79D74" w14:textId="77777777" w:rsidR="00901860" w:rsidRPr="002437CB" w:rsidRDefault="00901860" w:rsidP="00752A3E">
            <w:pPr>
              <w:pStyle w:val="TAC"/>
            </w:pPr>
            <w:r w:rsidRPr="002437CB">
              <w:t>3GPP TS 29.122 [2]</w:t>
            </w:r>
          </w:p>
        </w:tc>
        <w:tc>
          <w:tcPr>
            <w:tcW w:w="3137" w:type="dxa"/>
          </w:tcPr>
          <w:p w14:paraId="69504BCC" w14:textId="77777777" w:rsidR="00901860" w:rsidRPr="002437CB" w:rsidRDefault="00901860" w:rsidP="00A24C9B">
            <w:pPr>
              <w:pStyle w:val="TAL"/>
              <w:rPr>
                <w:rFonts w:cs="Arial"/>
                <w:szCs w:val="18"/>
              </w:rPr>
            </w:pPr>
            <w:r w:rsidRPr="002437CB">
              <w:rPr>
                <w:rFonts w:cs="Arial"/>
                <w:szCs w:val="18"/>
              </w:rPr>
              <w:t>Used to indicate the notification URI.</w:t>
            </w:r>
          </w:p>
        </w:tc>
        <w:tc>
          <w:tcPr>
            <w:tcW w:w="2865" w:type="dxa"/>
          </w:tcPr>
          <w:p w14:paraId="4878B73D" w14:textId="77777777" w:rsidR="00901860" w:rsidRPr="002437CB" w:rsidRDefault="00901860" w:rsidP="00A24C9B">
            <w:pPr>
              <w:pStyle w:val="TAL"/>
            </w:pPr>
          </w:p>
        </w:tc>
      </w:tr>
    </w:tbl>
    <w:p w14:paraId="423102BC" w14:textId="77777777" w:rsidR="00901860" w:rsidRPr="002437CB" w:rsidRDefault="00901860" w:rsidP="00901860">
      <w:pPr>
        <w:rPr>
          <w:lang w:eastAsia="zh-CN"/>
        </w:rPr>
      </w:pPr>
    </w:p>
    <w:p w14:paraId="6D42CB99" w14:textId="77777777" w:rsidR="00901860" w:rsidRPr="002437CB" w:rsidRDefault="00901860" w:rsidP="00901860">
      <w:pPr>
        <w:pStyle w:val="Heading5"/>
        <w:rPr>
          <w:lang w:eastAsia="zh-CN"/>
        </w:rPr>
      </w:pPr>
      <w:bookmarkStart w:id="1786" w:name="_Toc212495935"/>
      <w:bookmarkStart w:id="1787" w:name="_Toc214953514"/>
      <w:bookmarkStart w:id="1788" w:name="_Toc214954240"/>
      <w:bookmarkStart w:id="1789" w:name="_Toc214968862"/>
      <w:r w:rsidRPr="002437CB">
        <w:rPr>
          <w:lang w:eastAsia="zh-CN"/>
        </w:rPr>
        <w:t>6.1.7.6.2</w:t>
      </w:r>
      <w:r w:rsidRPr="002437CB">
        <w:rPr>
          <w:lang w:eastAsia="zh-CN"/>
        </w:rPr>
        <w:tab/>
        <w:t>Structured data types</w:t>
      </w:r>
      <w:bookmarkEnd w:id="1786"/>
      <w:bookmarkEnd w:id="1787"/>
      <w:bookmarkEnd w:id="1788"/>
      <w:bookmarkEnd w:id="1789"/>
    </w:p>
    <w:p w14:paraId="36899C9A" w14:textId="77777777" w:rsidR="00901860" w:rsidRPr="002437CB" w:rsidRDefault="00901860" w:rsidP="00901860">
      <w:pPr>
        <w:pStyle w:val="H6"/>
        <w:rPr>
          <w:lang w:eastAsia="zh-CN"/>
        </w:rPr>
      </w:pPr>
      <w:r w:rsidRPr="002437CB">
        <w:rPr>
          <w:lang w:eastAsia="zh-CN"/>
        </w:rPr>
        <w:t>6.1.7.6.2.1</w:t>
      </w:r>
      <w:r w:rsidRPr="002437CB">
        <w:rPr>
          <w:lang w:eastAsia="zh-CN"/>
        </w:rPr>
        <w:tab/>
        <w:t>Introduction</w:t>
      </w:r>
    </w:p>
    <w:p w14:paraId="584988B3" w14:textId="77777777" w:rsidR="00901860" w:rsidRPr="002437CB" w:rsidRDefault="00901860" w:rsidP="00901860">
      <w:r w:rsidRPr="002437CB">
        <w:t>This clause defines the data structures to be used in resource representations.</w:t>
      </w:r>
    </w:p>
    <w:p w14:paraId="180E232E" w14:textId="77777777" w:rsidR="00901860" w:rsidRPr="002437CB" w:rsidRDefault="00901860" w:rsidP="00901860">
      <w:pPr>
        <w:pStyle w:val="H6"/>
        <w:rPr>
          <w:lang w:eastAsia="zh-CN"/>
        </w:rPr>
      </w:pPr>
      <w:r w:rsidRPr="002437CB">
        <w:rPr>
          <w:lang w:eastAsia="zh-CN"/>
        </w:rPr>
        <w:t>6.1.7.6.2.2</w:t>
      </w:r>
      <w:r w:rsidRPr="002437CB">
        <w:rPr>
          <w:lang w:eastAsia="zh-CN"/>
        </w:rPr>
        <w:tab/>
        <w:t xml:space="preserve">Type: </w:t>
      </w:r>
      <w:r w:rsidRPr="002437CB">
        <w:rPr>
          <w:noProof/>
        </w:rPr>
        <w:t>ClientSelSub</w:t>
      </w:r>
    </w:p>
    <w:p w14:paraId="7168619E" w14:textId="77777777" w:rsidR="00901860" w:rsidRPr="002437CB" w:rsidRDefault="00901860" w:rsidP="00901860">
      <w:pPr>
        <w:pStyle w:val="TH"/>
      </w:pPr>
      <w:r w:rsidRPr="002437CB">
        <w:rPr>
          <w:noProof/>
        </w:rPr>
        <w:t>Table 6.1.7.6.2.2</w:t>
      </w:r>
      <w:r w:rsidRPr="002437CB">
        <w:t xml:space="preserve">-1: </w:t>
      </w:r>
      <w:r w:rsidRPr="002437CB">
        <w:rPr>
          <w:noProof/>
        </w:rPr>
        <w:t>Definition of type ClientSelSub</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40FEA76D" w14:textId="77777777" w:rsidTr="00A24C9B">
        <w:trPr>
          <w:jc w:val="center"/>
        </w:trPr>
        <w:tc>
          <w:tcPr>
            <w:tcW w:w="1430" w:type="dxa"/>
            <w:shd w:val="clear" w:color="auto" w:fill="C0C0C0"/>
            <w:hideMark/>
          </w:tcPr>
          <w:p w14:paraId="4C75D64B" w14:textId="77777777" w:rsidR="00901860" w:rsidRPr="002437CB" w:rsidRDefault="00901860" w:rsidP="00A24C9B">
            <w:pPr>
              <w:pStyle w:val="TAH"/>
            </w:pPr>
            <w:r w:rsidRPr="002437CB">
              <w:t>Attribute name</w:t>
            </w:r>
          </w:p>
        </w:tc>
        <w:tc>
          <w:tcPr>
            <w:tcW w:w="1150" w:type="dxa"/>
            <w:shd w:val="clear" w:color="auto" w:fill="C0C0C0"/>
            <w:hideMark/>
          </w:tcPr>
          <w:p w14:paraId="5FAAEAAA" w14:textId="77777777" w:rsidR="00901860" w:rsidRPr="002437CB" w:rsidRDefault="00901860" w:rsidP="00A24C9B">
            <w:pPr>
              <w:pStyle w:val="TAH"/>
            </w:pPr>
            <w:r w:rsidRPr="002437CB">
              <w:t>Data type</w:t>
            </w:r>
          </w:p>
        </w:tc>
        <w:tc>
          <w:tcPr>
            <w:tcW w:w="281" w:type="dxa"/>
            <w:shd w:val="clear" w:color="auto" w:fill="C0C0C0"/>
            <w:hideMark/>
          </w:tcPr>
          <w:p w14:paraId="3AF9596B" w14:textId="77777777" w:rsidR="00901860" w:rsidRPr="002437CB" w:rsidRDefault="00901860" w:rsidP="00A24C9B">
            <w:pPr>
              <w:pStyle w:val="TAH"/>
            </w:pPr>
            <w:r w:rsidRPr="002437CB">
              <w:t>P</w:t>
            </w:r>
          </w:p>
        </w:tc>
        <w:tc>
          <w:tcPr>
            <w:tcW w:w="1368" w:type="dxa"/>
            <w:shd w:val="clear" w:color="auto" w:fill="C0C0C0"/>
            <w:hideMark/>
          </w:tcPr>
          <w:p w14:paraId="0AE839A9" w14:textId="77777777" w:rsidR="00901860" w:rsidRPr="002437CB" w:rsidRDefault="00901860" w:rsidP="00A24C9B">
            <w:pPr>
              <w:pStyle w:val="TAH"/>
            </w:pPr>
            <w:r w:rsidRPr="002437CB">
              <w:t>Cardinality</w:t>
            </w:r>
          </w:p>
        </w:tc>
        <w:tc>
          <w:tcPr>
            <w:tcW w:w="3438" w:type="dxa"/>
            <w:shd w:val="clear" w:color="auto" w:fill="C0C0C0"/>
            <w:hideMark/>
          </w:tcPr>
          <w:p w14:paraId="09F8CF6E"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293A69EE" w14:textId="77777777" w:rsidR="00901860" w:rsidRPr="002437CB" w:rsidRDefault="00901860" w:rsidP="00A24C9B">
            <w:pPr>
              <w:pStyle w:val="TAH"/>
              <w:rPr>
                <w:rFonts w:cs="Arial"/>
                <w:szCs w:val="18"/>
              </w:rPr>
            </w:pPr>
            <w:r w:rsidRPr="002437CB">
              <w:t>Applicability</w:t>
            </w:r>
          </w:p>
        </w:tc>
      </w:tr>
      <w:tr w:rsidR="00901860" w:rsidRPr="002437CB" w14:paraId="6F5740D8" w14:textId="77777777" w:rsidTr="00A24C9B">
        <w:trPr>
          <w:jc w:val="center"/>
        </w:trPr>
        <w:tc>
          <w:tcPr>
            <w:tcW w:w="1430" w:type="dxa"/>
          </w:tcPr>
          <w:p w14:paraId="0469E3E2" w14:textId="77777777" w:rsidR="00901860" w:rsidRPr="002437CB" w:rsidRDefault="00901860" w:rsidP="00A24C9B">
            <w:pPr>
              <w:pStyle w:val="TAL"/>
            </w:pPr>
            <w:r w:rsidRPr="002437CB">
              <w:t>selCriteria</w:t>
            </w:r>
          </w:p>
        </w:tc>
        <w:tc>
          <w:tcPr>
            <w:tcW w:w="1150" w:type="dxa"/>
          </w:tcPr>
          <w:p w14:paraId="6D57FC10" w14:textId="77777777" w:rsidR="00901860" w:rsidRPr="002437CB" w:rsidRDefault="00901860" w:rsidP="00A24C9B">
            <w:pPr>
              <w:pStyle w:val="TAL"/>
              <w:rPr>
                <w:lang w:eastAsia="zh-CN"/>
              </w:rPr>
            </w:pPr>
            <w:r w:rsidRPr="002437CB">
              <w:t>ClientDiscCriteria</w:t>
            </w:r>
          </w:p>
        </w:tc>
        <w:tc>
          <w:tcPr>
            <w:tcW w:w="281" w:type="dxa"/>
          </w:tcPr>
          <w:p w14:paraId="636DDD08" w14:textId="77777777" w:rsidR="00901860" w:rsidRPr="002437CB" w:rsidRDefault="00901860" w:rsidP="00A24C9B">
            <w:pPr>
              <w:pStyle w:val="TAC"/>
              <w:rPr>
                <w:lang w:eastAsia="zh-CN"/>
              </w:rPr>
            </w:pPr>
            <w:r w:rsidRPr="002437CB">
              <w:t>M</w:t>
            </w:r>
          </w:p>
        </w:tc>
        <w:tc>
          <w:tcPr>
            <w:tcW w:w="1368" w:type="dxa"/>
          </w:tcPr>
          <w:p w14:paraId="08C5796A" w14:textId="77777777" w:rsidR="00901860" w:rsidRPr="002437CB" w:rsidRDefault="00901860" w:rsidP="00A24C9B">
            <w:pPr>
              <w:pStyle w:val="TAC"/>
              <w:rPr>
                <w:lang w:eastAsia="zh-CN"/>
              </w:rPr>
            </w:pPr>
            <w:r w:rsidRPr="002437CB">
              <w:t>1</w:t>
            </w:r>
          </w:p>
        </w:tc>
        <w:tc>
          <w:tcPr>
            <w:tcW w:w="3438" w:type="dxa"/>
          </w:tcPr>
          <w:p w14:paraId="1ACF9481" w14:textId="77777777" w:rsidR="00901860" w:rsidRPr="002437CB" w:rsidRDefault="00901860" w:rsidP="00A24C9B">
            <w:pPr>
              <w:pStyle w:val="TAL"/>
              <w:rPr>
                <w:rFonts w:cs="Arial"/>
                <w:szCs w:val="18"/>
              </w:rPr>
            </w:pPr>
            <w:r w:rsidRPr="002437CB">
              <w:rPr>
                <w:rFonts w:cs="Arial"/>
                <w:szCs w:val="18"/>
              </w:rPr>
              <w:t>Represents the selection criteria for finding suitable AIMLE clients.</w:t>
            </w:r>
          </w:p>
        </w:tc>
        <w:tc>
          <w:tcPr>
            <w:tcW w:w="1998" w:type="dxa"/>
          </w:tcPr>
          <w:p w14:paraId="2880C6CC" w14:textId="77777777" w:rsidR="00901860" w:rsidRPr="002437CB" w:rsidRDefault="00901860" w:rsidP="00A24C9B">
            <w:pPr>
              <w:pStyle w:val="TAL"/>
              <w:rPr>
                <w:rFonts w:cs="Arial"/>
                <w:szCs w:val="18"/>
              </w:rPr>
            </w:pPr>
          </w:p>
        </w:tc>
      </w:tr>
      <w:tr w:rsidR="00901860" w:rsidRPr="002437CB" w14:paraId="396B27AF" w14:textId="77777777" w:rsidTr="00A24C9B">
        <w:trPr>
          <w:jc w:val="center"/>
        </w:trPr>
        <w:tc>
          <w:tcPr>
            <w:tcW w:w="1430" w:type="dxa"/>
          </w:tcPr>
          <w:p w14:paraId="015F9C47" w14:textId="77777777" w:rsidR="00901860" w:rsidRPr="002437CB" w:rsidRDefault="00901860" w:rsidP="00A24C9B">
            <w:pPr>
              <w:pStyle w:val="TAL"/>
            </w:pPr>
            <w:r w:rsidRPr="002437CB">
              <w:t>reqNum</w:t>
            </w:r>
          </w:p>
        </w:tc>
        <w:tc>
          <w:tcPr>
            <w:tcW w:w="1150" w:type="dxa"/>
          </w:tcPr>
          <w:p w14:paraId="4BFB025F" w14:textId="77777777" w:rsidR="00901860" w:rsidRPr="002437CB" w:rsidRDefault="00901860" w:rsidP="00A24C9B">
            <w:pPr>
              <w:pStyle w:val="TAL"/>
            </w:pPr>
            <w:r w:rsidRPr="002437CB">
              <w:t>Uinteger</w:t>
            </w:r>
          </w:p>
        </w:tc>
        <w:tc>
          <w:tcPr>
            <w:tcW w:w="281" w:type="dxa"/>
          </w:tcPr>
          <w:p w14:paraId="7796C14A" w14:textId="77777777" w:rsidR="00901860" w:rsidRPr="002437CB" w:rsidRDefault="00901860" w:rsidP="00A24C9B">
            <w:pPr>
              <w:pStyle w:val="TAC"/>
            </w:pPr>
            <w:r w:rsidRPr="002437CB">
              <w:t>O</w:t>
            </w:r>
          </w:p>
        </w:tc>
        <w:tc>
          <w:tcPr>
            <w:tcW w:w="1368" w:type="dxa"/>
          </w:tcPr>
          <w:p w14:paraId="6D8223D3" w14:textId="77777777" w:rsidR="00901860" w:rsidRPr="002437CB" w:rsidRDefault="00901860" w:rsidP="00A24C9B">
            <w:pPr>
              <w:pStyle w:val="TAC"/>
            </w:pPr>
            <w:r w:rsidRPr="002437CB">
              <w:t>0..1</w:t>
            </w:r>
          </w:p>
        </w:tc>
        <w:tc>
          <w:tcPr>
            <w:tcW w:w="3438" w:type="dxa"/>
          </w:tcPr>
          <w:p w14:paraId="34A53DE1" w14:textId="77777777" w:rsidR="00901860" w:rsidRPr="002437CB" w:rsidRDefault="00901860" w:rsidP="00A24C9B">
            <w:pPr>
              <w:pStyle w:val="TAL"/>
              <w:rPr>
                <w:rFonts w:cs="Arial"/>
                <w:szCs w:val="18"/>
              </w:rPr>
            </w:pPr>
            <w:r w:rsidRPr="002437CB">
              <w:rPr>
                <w:rFonts w:cs="Arial"/>
                <w:szCs w:val="18"/>
              </w:rPr>
              <w:t>Represents the requested number of the selected clients.</w:t>
            </w:r>
          </w:p>
        </w:tc>
        <w:tc>
          <w:tcPr>
            <w:tcW w:w="1998" w:type="dxa"/>
          </w:tcPr>
          <w:p w14:paraId="4243ADB1" w14:textId="77777777" w:rsidR="00901860" w:rsidRPr="002437CB" w:rsidRDefault="00901860" w:rsidP="00A24C9B">
            <w:pPr>
              <w:pStyle w:val="TAL"/>
              <w:rPr>
                <w:rFonts w:cs="Arial"/>
                <w:szCs w:val="18"/>
              </w:rPr>
            </w:pPr>
          </w:p>
        </w:tc>
      </w:tr>
      <w:tr w:rsidR="00901860" w:rsidRPr="002437CB" w14:paraId="2E8C0E93" w14:textId="77777777" w:rsidTr="00A24C9B">
        <w:trPr>
          <w:jc w:val="center"/>
        </w:trPr>
        <w:tc>
          <w:tcPr>
            <w:tcW w:w="1430" w:type="dxa"/>
          </w:tcPr>
          <w:p w14:paraId="5EDE29E2" w14:textId="77777777" w:rsidR="00901860" w:rsidRPr="002437CB" w:rsidRDefault="00901860" w:rsidP="00A24C9B">
            <w:pPr>
              <w:pStyle w:val="TAL"/>
            </w:pPr>
            <w:r w:rsidRPr="002437CB">
              <w:t>notifUri</w:t>
            </w:r>
          </w:p>
        </w:tc>
        <w:tc>
          <w:tcPr>
            <w:tcW w:w="1150" w:type="dxa"/>
          </w:tcPr>
          <w:p w14:paraId="0BF99D9E" w14:textId="77777777" w:rsidR="00901860" w:rsidRPr="002437CB" w:rsidRDefault="00901860" w:rsidP="00A24C9B">
            <w:pPr>
              <w:pStyle w:val="TAL"/>
            </w:pPr>
            <w:r w:rsidRPr="002437CB">
              <w:t>Uri</w:t>
            </w:r>
          </w:p>
        </w:tc>
        <w:tc>
          <w:tcPr>
            <w:tcW w:w="281" w:type="dxa"/>
          </w:tcPr>
          <w:p w14:paraId="02207A10" w14:textId="77777777" w:rsidR="00901860" w:rsidRPr="002437CB" w:rsidRDefault="00901860" w:rsidP="00A24C9B">
            <w:pPr>
              <w:pStyle w:val="TAC"/>
              <w:rPr>
                <w:lang w:eastAsia="zh-CN"/>
              </w:rPr>
            </w:pPr>
            <w:r w:rsidRPr="002437CB">
              <w:t>M</w:t>
            </w:r>
          </w:p>
        </w:tc>
        <w:tc>
          <w:tcPr>
            <w:tcW w:w="1368" w:type="dxa"/>
          </w:tcPr>
          <w:p w14:paraId="32F76C1D" w14:textId="77777777" w:rsidR="00901860" w:rsidRPr="002437CB" w:rsidRDefault="00901860" w:rsidP="00A24C9B">
            <w:pPr>
              <w:pStyle w:val="TAC"/>
            </w:pPr>
            <w:r w:rsidRPr="002437CB">
              <w:t>1</w:t>
            </w:r>
          </w:p>
        </w:tc>
        <w:tc>
          <w:tcPr>
            <w:tcW w:w="3438" w:type="dxa"/>
            <w:vAlign w:val="center"/>
          </w:tcPr>
          <w:p w14:paraId="58FB6622" w14:textId="77777777" w:rsidR="00901860" w:rsidRPr="002437CB" w:rsidRDefault="00901860" w:rsidP="00A24C9B">
            <w:pPr>
              <w:pStyle w:val="TAL"/>
              <w:rPr>
                <w:rFonts w:cs="Arial"/>
                <w:szCs w:val="18"/>
              </w:rPr>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3F8A0FC7" w14:textId="77777777" w:rsidR="00901860" w:rsidRPr="002437CB" w:rsidRDefault="00901860" w:rsidP="00A24C9B">
            <w:pPr>
              <w:pStyle w:val="TAL"/>
              <w:rPr>
                <w:rFonts w:cs="Arial"/>
                <w:szCs w:val="18"/>
              </w:rPr>
            </w:pPr>
          </w:p>
        </w:tc>
      </w:tr>
      <w:tr w:rsidR="00901860" w:rsidRPr="002437CB" w14:paraId="6B888369" w14:textId="77777777" w:rsidTr="00A24C9B">
        <w:trPr>
          <w:jc w:val="center"/>
        </w:trPr>
        <w:tc>
          <w:tcPr>
            <w:tcW w:w="1430" w:type="dxa"/>
          </w:tcPr>
          <w:p w14:paraId="4E17E99B" w14:textId="77777777" w:rsidR="00901860" w:rsidRPr="002437CB" w:rsidRDefault="00901860" w:rsidP="00A24C9B">
            <w:pPr>
              <w:pStyle w:val="TAL"/>
            </w:pPr>
            <w:r w:rsidRPr="002437CB">
              <w:t>suppFeat</w:t>
            </w:r>
          </w:p>
        </w:tc>
        <w:tc>
          <w:tcPr>
            <w:tcW w:w="1150" w:type="dxa"/>
          </w:tcPr>
          <w:p w14:paraId="0669AEBD" w14:textId="77777777" w:rsidR="00901860" w:rsidRPr="002437CB" w:rsidRDefault="00901860" w:rsidP="00A24C9B">
            <w:pPr>
              <w:pStyle w:val="TAL"/>
            </w:pPr>
            <w:r w:rsidRPr="002437CB">
              <w:t>SupportedFeatures</w:t>
            </w:r>
          </w:p>
        </w:tc>
        <w:tc>
          <w:tcPr>
            <w:tcW w:w="281" w:type="dxa"/>
          </w:tcPr>
          <w:p w14:paraId="1F612A75" w14:textId="77777777" w:rsidR="00901860" w:rsidRPr="002437CB" w:rsidRDefault="00901860" w:rsidP="00A24C9B">
            <w:pPr>
              <w:pStyle w:val="TAC"/>
              <w:rPr>
                <w:lang w:eastAsia="zh-CN"/>
              </w:rPr>
            </w:pPr>
            <w:r w:rsidRPr="002437CB">
              <w:rPr>
                <w:lang w:eastAsia="zh-CN"/>
              </w:rPr>
              <w:t>C</w:t>
            </w:r>
          </w:p>
        </w:tc>
        <w:tc>
          <w:tcPr>
            <w:tcW w:w="1368" w:type="dxa"/>
          </w:tcPr>
          <w:p w14:paraId="6DA67AE8" w14:textId="77777777" w:rsidR="00901860" w:rsidRPr="002437CB" w:rsidRDefault="00901860" w:rsidP="00A24C9B">
            <w:pPr>
              <w:pStyle w:val="TAC"/>
            </w:pPr>
            <w:r w:rsidRPr="002437CB">
              <w:t>0..1</w:t>
            </w:r>
          </w:p>
        </w:tc>
        <w:tc>
          <w:tcPr>
            <w:tcW w:w="3438" w:type="dxa"/>
          </w:tcPr>
          <w:p w14:paraId="26C5FD29" w14:textId="77777777" w:rsidR="00901860" w:rsidRPr="002437CB" w:rsidRDefault="00901860" w:rsidP="00A24C9B">
            <w:pPr>
              <w:pStyle w:val="TAL"/>
              <w:rPr>
                <w:rFonts w:cs="Arial"/>
              </w:rPr>
            </w:pPr>
            <w:r w:rsidRPr="002437CB">
              <w:rPr>
                <w:rFonts w:cs="Arial"/>
              </w:rPr>
              <w:t>Represents the supported features.</w:t>
            </w:r>
          </w:p>
          <w:p w14:paraId="148DD082" w14:textId="77777777" w:rsidR="00901860" w:rsidRPr="002437CB" w:rsidRDefault="00901860" w:rsidP="00A24C9B">
            <w:pPr>
              <w:pStyle w:val="TAL"/>
              <w:rPr>
                <w:rFonts w:cs="Arial"/>
              </w:rPr>
            </w:pPr>
          </w:p>
          <w:p w14:paraId="1F84D110" w14:textId="77777777" w:rsidR="00901860" w:rsidRPr="002437CB" w:rsidRDefault="00901860" w:rsidP="00A24C9B">
            <w:pPr>
              <w:pStyle w:val="TAL"/>
              <w:rPr>
                <w:rFonts w:cs="Arial"/>
                <w:szCs w:val="18"/>
              </w:rPr>
            </w:pPr>
            <w:r w:rsidRPr="002437CB">
              <w:rPr>
                <w:rFonts w:cs="Arial"/>
              </w:rPr>
              <w:t>This attribute shall be provided when feature negotiation needs to take place.</w:t>
            </w:r>
          </w:p>
        </w:tc>
        <w:tc>
          <w:tcPr>
            <w:tcW w:w="1998" w:type="dxa"/>
          </w:tcPr>
          <w:p w14:paraId="45551161" w14:textId="77777777" w:rsidR="00901860" w:rsidRPr="002437CB" w:rsidRDefault="00901860" w:rsidP="00A24C9B">
            <w:pPr>
              <w:pStyle w:val="TAL"/>
              <w:rPr>
                <w:rFonts w:cs="Arial"/>
                <w:szCs w:val="18"/>
              </w:rPr>
            </w:pPr>
          </w:p>
        </w:tc>
      </w:tr>
      <w:tr w:rsidR="00FC73DB" w:rsidRPr="002437CB" w14:paraId="6C10BAEF" w14:textId="77777777" w:rsidTr="006460FF">
        <w:trPr>
          <w:jc w:val="center"/>
        </w:trPr>
        <w:tc>
          <w:tcPr>
            <w:tcW w:w="1430" w:type="dxa"/>
          </w:tcPr>
          <w:p w14:paraId="1F75F300" w14:textId="77777777" w:rsidR="00FC73DB" w:rsidRPr="002437CB" w:rsidRDefault="00FC73DB" w:rsidP="00A24C9B">
            <w:pPr>
              <w:pStyle w:val="TAL"/>
            </w:pPr>
            <w:r w:rsidRPr="002437CB">
              <w:t>expTime</w:t>
            </w:r>
          </w:p>
        </w:tc>
        <w:tc>
          <w:tcPr>
            <w:tcW w:w="1150" w:type="dxa"/>
          </w:tcPr>
          <w:p w14:paraId="0AF80CE9" w14:textId="77777777" w:rsidR="00FC73DB" w:rsidRPr="002437CB" w:rsidRDefault="00FC73DB" w:rsidP="00A24C9B">
            <w:pPr>
              <w:pStyle w:val="TAL"/>
            </w:pPr>
            <w:r w:rsidRPr="002437CB">
              <w:t>DateTime</w:t>
            </w:r>
          </w:p>
        </w:tc>
        <w:tc>
          <w:tcPr>
            <w:tcW w:w="281" w:type="dxa"/>
          </w:tcPr>
          <w:p w14:paraId="69140C2D" w14:textId="77777777" w:rsidR="00FC73DB" w:rsidRPr="002437CB" w:rsidRDefault="00FC73DB" w:rsidP="00A24C9B">
            <w:pPr>
              <w:pStyle w:val="TAC"/>
              <w:rPr>
                <w:lang w:eastAsia="zh-CN"/>
              </w:rPr>
            </w:pPr>
            <w:r w:rsidRPr="002437CB">
              <w:rPr>
                <w:lang w:eastAsia="zh-CN"/>
              </w:rPr>
              <w:t>O</w:t>
            </w:r>
          </w:p>
        </w:tc>
        <w:tc>
          <w:tcPr>
            <w:tcW w:w="1368" w:type="dxa"/>
          </w:tcPr>
          <w:p w14:paraId="412409C4" w14:textId="77777777" w:rsidR="00FC73DB" w:rsidRPr="002437CB" w:rsidRDefault="00FC73DB" w:rsidP="00A24C9B">
            <w:pPr>
              <w:pStyle w:val="TAC"/>
            </w:pPr>
            <w:r w:rsidRPr="002437CB">
              <w:t>0..1</w:t>
            </w:r>
          </w:p>
        </w:tc>
        <w:tc>
          <w:tcPr>
            <w:tcW w:w="3438" w:type="dxa"/>
          </w:tcPr>
          <w:p w14:paraId="1E9781DE" w14:textId="77777777" w:rsidR="00FC73DB" w:rsidRPr="002437CB" w:rsidRDefault="00FC73DB" w:rsidP="00A24C9B">
            <w:pPr>
              <w:pStyle w:val="TAL"/>
              <w:rPr>
                <w:rFonts w:cs="Arial"/>
              </w:rPr>
            </w:pPr>
            <w:r w:rsidRPr="002437CB">
              <w:rPr>
                <w:rFonts w:cs="Arial"/>
              </w:rPr>
              <w:t>Contains the expiration time of the subscription.</w:t>
            </w:r>
          </w:p>
        </w:tc>
        <w:tc>
          <w:tcPr>
            <w:tcW w:w="1998" w:type="dxa"/>
          </w:tcPr>
          <w:p w14:paraId="355DD713" w14:textId="77777777" w:rsidR="00FC73DB" w:rsidRPr="002437CB" w:rsidRDefault="00FC73DB" w:rsidP="00A24C9B">
            <w:pPr>
              <w:pStyle w:val="TAL"/>
              <w:rPr>
                <w:rFonts w:cs="Arial"/>
                <w:szCs w:val="18"/>
              </w:rPr>
            </w:pPr>
          </w:p>
        </w:tc>
      </w:tr>
    </w:tbl>
    <w:p w14:paraId="6F2656CA" w14:textId="77777777" w:rsidR="00901860" w:rsidRPr="002437CB" w:rsidRDefault="00901860" w:rsidP="00901860">
      <w:pPr>
        <w:rPr>
          <w:lang w:eastAsia="zh-CN"/>
        </w:rPr>
      </w:pPr>
    </w:p>
    <w:p w14:paraId="2CDC8922" w14:textId="77777777" w:rsidR="00901860" w:rsidRPr="002437CB" w:rsidRDefault="00901860" w:rsidP="00901860">
      <w:pPr>
        <w:pStyle w:val="H6"/>
        <w:rPr>
          <w:lang w:eastAsia="zh-CN"/>
        </w:rPr>
      </w:pPr>
      <w:r w:rsidRPr="002437CB">
        <w:rPr>
          <w:lang w:eastAsia="zh-CN"/>
        </w:rPr>
        <w:t>6.1.7.6.2.3</w:t>
      </w:r>
      <w:r w:rsidRPr="002437CB">
        <w:rPr>
          <w:lang w:eastAsia="zh-CN"/>
        </w:rPr>
        <w:tab/>
        <w:t xml:space="preserve">Type: </w:t>
      </w:r>
      <w:r w:rsidRPr="002437CB">
        <w:rPr>
          <w:noProof/>
        </w:rPr>
        <w:t>ClientSelNotif</w:t>
      </w:r>
    </w:p>
    <w:p w14:paraId="238599AC" w14:textId="77777777" w:rsidR="00901860" w:rsidRPr="002437CB" w:rsidRDefault="00901860" w:rsidP="00901860">
      <w:pPr>
        <w:pStyle w:val="TH"/>
      </w:pPr>
      <w:r w:rsidRPr="002437CB">
        <w:rPr>
          <w:noProof/>
        </w:rPr>
        <w:t>Table 6.1.7.6.2.3</w:t>
      </w:r>
      <w:r w:rsidRPr="002437CB">
        <w:t xml:space="preserve">-1: </w:t>
      </w:r>
      <w:r w:rsidRPr="002437CB">
        <w:rPr>
          <w:noProof/>
        </w:rPr>
        <w:t>Definition of type ClientSelNotif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01860" w:rsidRPr="002437CB" w14:paraId="72D02FCB" w14:textId="77777777" w:rsidTr="00A24C9B">
        <w:trPr>
          <w:jc w:val="center"/>
        </w:trPr>
        <w:tc>
          <w:tcPr>
            <w:tcW w:w="1430" w:type="dxa"/>
            <w:shd w:val="clear" w:color="auto" w:fill="C0C0C0"/>
            <w:hideMark/>
          </w:tcPr>
          <w:p w14:paraId="5765176D" w14:textId="77777777" w:rsidR="00901860" w:rsidRPr="002437CB" w:rsidRDefault="00901860" w:rsidP="00A24C9B">
            <w:pPr>
              <w:pStyle w:val="TAH"/>
            </w:pPr>
            <w:r w:rsidRPr="002437CB">
              <w:t>Attribute name</w:t>
            </w:r>
          </w:p>
        </w:tc>
        <w:tc>
          <w:tcPr>
            <w:tcW w:w="1006" w:type="dxa"/>
            <w:shd w:val="clear" w:color="auto" w:fill="C0C0C0"/>
            <w:hideMark/>
          </w:tcPr>
          <w:p w14:paraId="5C40966C" w14:textId="77777777" w:rsidR="00901860" w:rsidRPr="002437CB" w:rsidRDefault="00901860" w:rsidP="00A24C9B">
            <w:pPr>
              <w:pStyle w:val="TAH"/>
            </w:pPr>
            <w:r w:rsidRPr="002437CB">
              <w:t>Data type</w:t>
            </w:r>
          </w:p>
        </w:tc>
        <w:tc>
          <w:tcPr>
            <w:tcW w:w="425" w:type="dxa"/>
            <w:shd w:val="clear" w:color="auto" w:fill="C0C0C0"/>
            <w:hideMark/>
          </w:tcPr>
          <w:p w14:paraId="34D7A7AB" w14:textId="77777777" w:rsidR="00901860" w:rsidRPr="002437CB" w:rsidRDefault="00901860" w:rsidP="00A24C9B">
            <w:pPr>
              <w:pStyle w:val="TAH"/>
            </w:pPr>
            <w:r w:rsidRPr="002437CB">
              <w:t>P</w:t>
            </w:r>
          </w:p>
        </w:tc>
        <w:tc>
          <w:tcPr>
            <w:tcW w:w="1368" w:type="dxa"/>
            <w:shd w:val="clear" w:color="auto" w:fill="C0C0C0"/>
            <w:hideMark/>
          </w:tcPr>
          <w:p w14:paraId="50481D51" w14:textId="77777777" w:rsidR="00901860" w:rsidRPr="002437CB" w:rsidRDefault="00901860" w:rsidP="00A24C9B">
            <w:pPr>
              <w:pStyle w:val="TAH"/>
            </w:pPr>
            <w:r w:rsidRPr="002437CB">
              <w:t>Cardinality</w:t>
            </w:r>
          </w:p>
        </w:tc>
        <w:tc>
          <w:tcPr>
            <w:tcW w:w="3438" w:type="dxa"/>
            <w:shd w:val="clear" w:color="auto" w:fill="C0C0C0"/>
            <w:hideMark/>
          </w:tcPr>
          <w:p w14:paraId="7999903A"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133EFF2D" w14:textId="77777777" w:rsidR="00901860" w:rsidRPr="002437CB" w:rsidRDefault="00901860" w:rsidP="00A24C9B">
            <w:pPr>
              <w:pStyle w:val="TAH"/>
              <w:rPr>
                <w:rFonts w:cs="Arial"/>
                <w:szCs w:val="18"/>
              </w:rPr>
            </w:pPr>
            <w:r w:rsidRPr="002437CB">
              <w:t>Applicability</w:t>
            </w:r>
          </w:p>
        </w:tc>
      </w:tr>
      <w:tr w:rsidR="00901860" w:rsidRPr="002437CB" w14:paraId="4EC6B1D8" w14:textId="77777777" w:rsidTr="00A24C9B">
        <w:trPr>
          <w:jc w:val="center"/>
        </w:trPr>
        <w:tc>
          <w:tcPr>
            <w:tcW w:w="1430" w:type="dxa"/>
          </w:tcPr>
          <w:p w14:paraId="37C685C5" w14:textId="77777777" w:rsidR="00901860" w:rsidRPr="002437CB" w:rsidRDefault="00901860" w:rsidP="00A24C9B">
            <w:pPr>
              <w:pStyle w:val="TAL"/>
            </w:pPr>
            <w:r w:rsidRPr="002437CB">
              <w:t>reports</w:t>
            </w:r>
          </w:p>
        </w:tc>
        <w:tc>
          <w:tcPr>
            <w:tcW w:w="1006" w:type="dxa"/>
          </w:tcPr>
          <w:p w14:paraId="56069654" w14:textId="77777777" w:rsidR="00901860" w:rsidRPr="002437CB" w:rsidRDefault="00901860" w:rsidP="00A24C9B">
            <w:pPr>
              <w:pStyle w:val="TAL"/>
            </w:pPr>
            <w:r w:rsidRPr="002437CB">
              <w:t>array(SelUpdate)</w:t>
            </w:r>
          </w:p>
        </w:tc>
        <w:tc>
          <w:tcPr>
            <w:tcW w:w="425" w:type="dxa"/>
          </w:tcPr>
          <w:p w14:paraId="55C20475" w14:textId="77777777" w:rsidR="00901860" w:rsidRPr="002437CB" w:rsidRDefault="00901860" w:rsidP="00A24C9B">
            <w:pPr>
              <w:pStyle w:val="TAC"/>
            </w:pPr>
            <w:r w:rsidRPr="002437CB">
              <w:t>M</w:t>
            </w:r>
          </w:p>
        </w:tc>
        <w:tc>
          <w:tcPr>
            <w:tcW w:w="1368" w:type="dxa"/>
          </w:tcPr>
          <w:p w14:paraId="0F31E495" w14:textId="77777777" w:rsidR="00901860" w:rsidRPr="002437CB" w:rsidRDefault="00901860" w:rsidP="00A24C9B">
            <w:pPr>
              <w:pStyle w:val="TAC"/>
            </w:pPr>
            <w:r w:rsidRPr="002437CB">
              <w:t>1..N</w:t>
            </w:r>
          </w:p>
        </w:tc>
        <w:tc>
          <w:tcPr>
            <w:tcW w:w="3438" w:type="dxa"/>
          </w:tcPr>
          <w:p w14:paraId="081AE713" w14:textId="77777777" w:rsidR="00901860" w:rsidRPr="002437CB" w:rsidRDefault="00901860" w:rsidP="00A24C9B">
            <w:pPr>
              <w:pStyle w:val="TAL"/>
            </w:pPr>
            <w:r w:rsidRPr="002437CB">
              <w:rPr>
                <w:rFonts w:cs="Arial"/>
                <w:szCs w:val="18"/>
              </w:rPr>
              <w:t>Contains the AIMLE Client selection update reports.</w:t>
            </w:r>
          </w:p>
        </w:tc>
        <w:tc>
          <w:tcPr>
            <w:tcW w:w="1998" w:type="dxa"/>
          </w:tcPr>
          <w:p w14:paraId="0B1F6732" w14:textId="77777777" w:rsidR="00901860" w:rsidRPr="002437CB" w:rsidRDefault="00901860" w:rsidP="00A24C9B">
            <w:pPr>
              <w:pStyle w:val="TAL"/>
              <w:rPr>
                <w:rFonts w:cs="Arial"/>
                <w:szCs w:val="18"/>
              </w:rPr>
            </w:pPr>
          </w:p>
        </w:tc>
      </w:tr>
      <w:tr w:rsidR="00901860" w:rsidRPr="002437CB" w14:paraId="07757FC1" w14:textId="77777777" w:rsidTr="00A24C9B">
        <w:trPr>
          <w:jc w:val="center"/>
        </w:trPr>
        <w:tc>
          <w:tcPr>
            <w:tcW w:w="1430" w:type="dxa"/>
          </w:tcPr>
          <w:p w14:paraId="37A18CA7" w14:textId="77777777" w:rsidR="00901860" w:rsidRPr="002437CB" w:rsidRDefault="00901860" w:rsidP="00A24C9B">
            <w:pPr>
              <w:pStyle w:val="TAL"/>
            </w:pPr>
            <w:r w:rsidRPr="002437CB">
              <w:t>timeStamp</w:t>
            </w:r>
          </w:p>
        </w:tc>
        <w:tc>
          <w:tcPr>
            <w:tcW w:w="1006" w:type="dxa"/>
          </w:tcPr>
          <w:p w14:paraId="4B9DACB2" w14:textId="77777777" w:rsidR="00901860" w:rsidRPr="002437CB" w:rsidRDefault="00901860" w:rsidP="00A24C9B">
            <w:pPr>
              <w:pStyle w:val="TAL"/>
            </w:pPr>
            <w:r w:rsidRPr="002437CB">
              <w:t>DateTime</w:t>
            </w:r>
          </w:p>
        </w:tc>
        <w:tc>
          <w:tcPr>
            <w:tcW w:w="425" w:type="dxa"/>
          </w:tcPr>
          <w:p w14:paraId="7AF7142F" w14:textId="77777777" w:rsidR="00901860" w:rsidRPr="002437CB" w:rsidRDefault="00901860" w:rsidP="00A24C9B">
            <w:pPr>
              <w:pStyle w:val="TAC"/>
            </w:pPr>
            <w:r w:rsidRPr="002437CB">
              <w:t>O</w:t>
            </w:r>
          </w:p>
        </w:tc>
        <w:tc>
          <w:tcPr>
            <w:tcW w:w="1368" w:type="dxa"/>
          </w:tcPr>
          <w:p w14:paraId="73CE4203" w14:textId="77777777" w:rsidR="00901860" w:rsidRPr="002437CB" w:rsidRDefault="00901860" w:rsidP="00A24C9B">
            <w:pPr>
              <w:pStyle w:val="TAC"/>
            </w:pPr>
            <w:r w:rsidRPr="002437CB">
              <w:t>0..1</w:t>
            </w:r>
          </w:p>
        </w:tc>
        <w:tc>
          <w:tcPr>
            <w:tcW w:w="3438" w:type="dxa"/>
          </w:tcPr>
          <w:p w14:paraId="4AC75F81" w14:textId="77777777" w:rsidR="00901860" w:rsidRPr="002437CB" w:rsidRDefault="00901860" w:rsidP="00A24C9B">
            <w:pPr>
              <w:pStyle w:val="TAL"/>
            </w:pPr>
            <w:r w:rsidRPr="002437CB">
              <w:t>Contains the timestamp of the data management notification.</w:t>
            </w:r>
          </w:p>
        </w:tc>
        <w:tc>
          <w:tcPr>
            <w:tcW w:w="1998" w:type="dxa"/>
          </w:tcPr>
          <w:p w14:paraId="5DA7BFCA" w14:textId="77777777" w:rsidR="00901860" w:rsidRPr="002437CB" w:rsidRDefault="00901860" w:rsidP="00A24C9B">
            <w:pPr>
              <w:pStyle w:val="TAL"/>
              <w:rPr>
                <w:rFonts w:cs="Arial"/>
                <w:szCs w:val="18"/>
              </w:rPr>
            </w:pPr>
          </w:p>
        </w:tc>
      </w:tr>
    </w:tbl>
    <w:p w14:paraId="41B2BAA6" w14:textId="77777777" w:rsidR="00901860" w:rsidRPr="002437CB" w:rsidRDefault="00901860" w:rsidP="00901860"/>
    <w:p w14:paraId="00AF3A3D" w14:textId="77777777" w:rsidR="00901860" w:rsidRPr="002437CB" w:rsidRDefault="00901860" w:rsidP="00901860">
      <w:pPr>
        <w:pStyle w:val="H6"/>
        <w:rPr>
          <w:lang w:eastAsia="zh-CN"/>
        </w:rPr>
      </w:pPr>
      <w:r w:rsidRPr="002437CB">
        <w:rPr>
          <w:lang w:eastAsia="zh-CN"/>
        </w:rPr>
        <w:t>6.1.7.6.2.4</w:t>
      </w:r>
      <w:r w:rsidRPr="002437CB">
        <w:rPr>
          <w:lang w:eastAsia="zh-CN"/>
        </w:rPr>
        <w:tab/>
        <w:t xml:space="preserve">Type: </w:t>
      </w:r>
      <w:r w:rsidRPr="002437CB">
        <w:rPr>
          <w:noProof/>
        </w:rPr>
        <w:t>ClientSelSubPatch</w:t>
      </w:r>
    </w:p>
    <w:p w14:paraId="5D59F805" w14:textId="77777777" w:rsidR="00901860" w:rsidRPr="002437CB" w:rsidRDefault="00901860" w:rsidP="00901860">
      <w:pPr>
        <w:pStyle w:val="TH"/>
      </w:pPr>
      <w:r w:rsidRPr="002437CB">
        <w:rPr>
          <w:noProof/>
        </w:rPr>
        <w:t>Table 6.1.7.6.2.4</w:t>
      </w:r>
      <w:r w:rsidRPr="002437CB">
        <w:t xml:space="preserve">-1: </w:t>
      </w:r>
      <w:r w:rsidRPr="002437CB">
        <w:rPr>
          <w:noProof/>
        </w:rPr>
        <w:t>Definition of type ClientSelSubPatch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01860" w:rsidRPr="002437CB" w14:paraId="3EC952B3" w14:textId="77777777" w:rsidTr="00A24C9B">
        <w:trPr>
          <w:jc w:val="center"/>
        </w:trPr>
        <w:tc>
          <w:tcPr>
            <w:tcW w:w="1430" w:type="dxa"/>
            <w:shd w:val="clear" w:color="auto" w:fill="C0C0C0"/>
            <w:hideMark/>
          </w:tcPr>
          <w:p w14:paraId="5F8CCB0E" w14:textId="77777777" w:rsidR="00901860" w:rsidRPr="002437CB" w:rsidRDefault="00901860" w:rsidP="00A24C9B">
            <w:pPr>
              <w:pStyle w:val="TAH"/>
            </w:pPr>
            <w:r w:rsidRPr="002437CB">
              <w:t>Attribute name</w:t>
            </w:r>
          </w:p>
        </w:tc>
        <w:tc>
          <w:tcPr>
            <w:tcW w:w="1006" w:type="dxa"/>
            <w:shd w:val="clear" w:color="auto" w:fill="C0C0C0"/>
            <w:hideMark/>
          </w:tcPr>
          <w:p w14:paraId="3756CB54" w14:textId="77777777" w:rsidR="00901860" w:rsidRPr="002437CB" w:rsidRDefault="00901860" w:rsidP="00A24C9B">
            <w:pPr>
              <w:pStyle w:val="TAH"/>
            </w:pPr>
            <w:r w:rsidRPr="002437CB">
              <w:t>Data type</w:t>
            </w:r>
          </w:p>
        </w:tc>
        <w:tc>
          <w:tcPr>
            <w:tcW w:w="425" w:type="dxa"/>
            <w:shd w:val="clear" w:color="auto" w:fill="C0C0C0"/>
            <w:hideMark/>
          </w:tcPr>
          <w:p w14:paraId="17C316EE" w14:textId="77777777" w:rsidR="00901860" w:rsidRPr="002437CB" w:rsidRDefault="00901860" w:rsidP="00A24C9B">
            <w:pPr>
              <w:pStyle w:val="TAH"/>
            </w:pPr>
            <w:r w:rsidRPr="002437CB">
              <w:t>P</w:t>
            </w:r>
          </w:p>
        </w:tc>
        <w:tc>
          <w:tcPr>
            <w:tcW w:w="1368" w:type="dxa"/>
            <w:shd w:val="clear" w:color="auto" w:fill="C0C0C0"/>
            <w:hideMark/>
          </w:tcPr>
          <w:p w14:paraId="325371E4" w14:textId="77777777" w:rsidR="00901860" w:rsidRPr="002437CB" w:rsidRDefault="00901860" w:rsidP="00A24C9B">
            <w:pPr>
              <w:pStyle w:val="TAH"/>
            </w:pPr>
            <w:r w:rsidRPr="002437CB">
              <w:t>Cardinality</w:t>
            </w:r>
          </w:p>
        </w:tc>
        <w:tc>
          <w:tcPr>
            <w:tcW w:w="3438" w:type="dxa"/>
            <w:shd w:val="clear" w:color="auto" w:fill="C0C0C0"/>
            <w:hideMark/>
          </w:tcPr>
          <w:p w14:paraId="464511F8"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62CF1E46" w14:textId="77777777" w:rsidR="00901860" w:rsidRPr="002437CB" w:rsidRDefault="00901860" w:rsidP="00A24C9B">
            <w:pPr>
              <w:pStyle w:val="TAH"/>
              <w:rPr>
                <w:rFonts w:cs="Arial"/>
                <w:szCs w:val="18"/>
              </w:rPr>
            </w:pPr>
            <w:r w:rsidRPr="002437CB">
              <w:t>Applicability</w:t>
            </w:r>
          </w:p>
        </w:tc>
      </w:tr>
      <w:tr w:rsidR="00901860" w:rsidRPr="002437CB" w14:paraId="2BF64F7B" w14:textId="77777777" w:rsidTr="00A24C9B">
        <w:trPr>
          <w:jc w:val="center"/>
        </w:trPr>
        <w:tc>
          <w:tcPr>
            <w:tcW w:w="1430" w:type="dxa"/>
          </w:tcPr>
          <w:p w14:paraId="4C766CC0" w14:textId="77777777" w:rsidR="00901860" w:rsidRPr="002437CB" w:rsidRDefault="00901860" w:rsidP="00A24C9B">
            <w:pPr>
              <w:pStyle w:val="TAL"/>
            </w:pPr>
            <w:r w:rsidRPr="002437CB">
              <w:t>selCriteria</w:t>
            </w:r>
          </w:p>
        </w:tc>
        <w:tc>
          <w:tcPr>
            <w:tcW w:w="1006" w:type="dxa"/>
          </w:tcPr>
          <w:p w14:paraId="7636E5C7" w14:textId="77777777" w:rsidR="00901860" w:rsidRPr="002437CB" w:rsidRDefault="00901860" w:rsidP="00A24C9B">
            <w:pPr>
              <w:pStyle w:val="TAL"/>
              <w:rPr>
                <w:lang w:eastAsia="zh-CN"/>
              </w:rPr>
            </w:pPr>
            <w:r w:rsidRPr="002437CB">
              <w:t>ClientDiscCriteria</w:t>
            </w:r>
          </w:p>
        </w:tc>
        <w:tc>
          <w:tcPr>
            <w:tcW w:w="425" w:type="dxa"/>
          </w:tcPr>
          <w:p w14:paraId="3319EFF1" w14:textId="77777777" w:rsidR="00901860" w:rsidRPr="002437CB" w:rsidRDefault="00901860" w:rsidP="00A24C9B">
            <w:pPr>
              <w:pStyle w:val="TAC"/>
            </w:pPr>
            <w:r w:rsidRPr="002437CB">
              <w:t>O</w:t>
            </w:r>
          </w:p>
        </w:tc>
        <w:tc>
          <w:tcPr>
            <w:tcW w:w="1368" w:type="dxa"/>
          </w:tcPr>
          <w:p w14:paraId="0516B2B7" w14:textId="77777777" w:rsidR="00901860" w:rsidRPr="002437CB" w:rsidRDefault="00901860" w:rsidP="00A24C9B">
            <w:pPr>
              <w:pStyle w:val="TAC"/>
            </w:pPr>
            <w:r w:rsidRPr="002437CB">
              <w:t>0..1</w:t>
            </w:r>
          </w:p>
        </w:tc>
        <w:tc>
          <w:tcPr>
            <w:tcW w:w="3438" w:type="dxa"/>
          </w:tcPr>
          <w:p w14:paraId="52D2D8DE" w14:textId="77777777" w:rsidR="00901860" w:rsidRPr="002437CB" w:rsidRDefault="00901860" w:rsidP="00A24C9B">
            <w:pPr>
              <w:pStyle w:val="TAL"/>
              <w:rPr>
                <w:rFonts w:cs="Arial"/>
                <w:szCs w:val="18"/>
              </w:rPr>
            </w:pPr>
            <w:r w:rsidRPr="002437CB">
              <w:rPr>
                <w:rFonts w:cs="Arial"/>
                <w:szCs w:val="18"/>
              </w:rPr>
              <w:t>Represents the selection criteria for finding suitable AIMLE clients for data management operations.</w:t>
            </w:r>
          </w:p>
        </w:tc>
        <w:tc>
          <w:tcPr>
            <w:tcW w:w="1998" w:type="dxa"/>
          </w:tcPr>
          <w:p w14:paraId="7DD693F0" w14:textId="77777777" w:rsidR="00901860" w:rsidRPr="002437CB" w:rsidRDefault="00901860" w:rsidP="00A24C9B">
            <w:pPr>
              <w:pStyle w:val="TAL"/>
              <w:rPr>
                <w:rFonts w:cs="Arial"/>
                <w:szCs w:val="18"/>
              </w:rPr>
            </w:pPr>
          </w:p>
        </w:tc>
      </w:tr>
      <w:tr w:rsidR="00901860" w:rsidRPr="002437CB" w14:paraId="59175BE9" w14:textId="77777777" w:rsidTr="00A24C9B">
        <w:trPr>
          <w:jc w:val="center"/>
        </w:trPr>
        <w:tc>
          <w:tcPr>
            <w:tcW w:w="1430" w:type="dxa"/>
          </w:tcPr>
          <w:p w14:paraId="2353EDBD" w14:textId="27D0D206" w:rsidR="00901860" w:rsidRPr="002437CB" w:rsidRDefault="00662180" w:rsidP="00A24C9B">
            <w:pPr>
              <w:pStyle w:val="TAL"/>
            </w:pPr>
            <w:r w:rsidRPr="00C07EFD">
              <w:t>reqNum</w:t>
            </w:r>
          </w:p>
        </w:tc>
        <w:tc>
          <w:tcPr>
            <w:tcW w:w="1006" w:type="dxa"/>
          </w:tcPr>
          <w:p w14:paraId="65D42D25" w14:textId="77777777" w:rsidR="00901860" w:rsidRPr="002437CB" w:rsidRDefault="00901860" w:rsidP="00A24C9B">
            <w:pPr>
              <w:pStyle w:val="TAL"/>
              <w:rPr>
                <w:lang w:eastAsia="zh-CN"/>
              </w:rPr>
            </w:pPr>
            <w:r w:rsidRPr="002437CB">
              <w:t>Uinteger</w:t>
            </w:r>
          </w:p>
        </w:tc>
        <w:tc>
          <w:tcPr>
            <w:tcW w:w="425" w:type="dxa"/>
          </w:tcPr>
          <w:p w14:paraId="17D4DB35" w14:textId="77777777" w:rsidR="00901860" w:rsidRPr="002437CB" w:rsidRDefault="00901860" w:rsidP="00A24C9B">
            <w:pPr>
              <w:pStyle w:val="TAC"/>
            </w:pPr>
            <w:r w:rsidRPr="002437CB">
              <w:t>O</w:t>
            </w:r>
          </w:p>
        </w:tc>
        <w:tc>
          <w:tcPr>
            <w:tcW w:w="1368" w:type="dxa"/>
          </w:tcPr>
          <w:p w14:paraId="5BEA2FE8" w14:textId="77777777" w:rsidR="00901860" w:rsidRPr="002437CB" w:rsidRDefault="00901860" w:rsidP="00A24C9B">
            <w:pPr>
              <w:pStyle w:val="TAC"/>
            </w:pPr>
            <w:r w:rsidRPr="002437CB">
              <w:t>0..1</w:t>
            </w:r>
          </w:p>
        </w:tc>
        <w:tc>
          <w:tcPr>
            <w:tcW w:w="3438" w:type="dxa"/>
          </w:tcPr>
          <w:p w14:paraId="423CC534" w14:textId="77777777" w:rsidR="00901860" w:rsidRPr="002437CB" w:rsidRDefault="00901860" w:rsidP="00A24C9B">
            <w:pPr>
              <w:pStyle w:val="TAL"/>
              <w:rPr>
                <w:rFonts w:cs="Arial"/>
                <w:szCs w:val="18"/>
              </w:rPr>
            </w:pPr>
            <w:r w:rsidRPr="002437CB">
              <w:rPr>
                <w:rFonts w:cs="Arial"/>
                <w:szCs w:val="18"/>
              </w:rPr>
              <w:t>Represents the requested number of the selected clients.</w:t>
            </w:r>
          </w:p>
        </w:tc>
        <w:tc>
          <w:tcPr>
            <w:tcW w:w="1998" w:type="dxa"/>
          </w:tcPr>
          <w:p w14:paraId="30662147" w14:textId="77777777" w:rsidR="00901860" w:rsidRPr="002437CB" w:rsidRDefault="00901860" w:rsidP="00A24C9B">
            <w:pPr>
              <w:pStyle w:val="TAL"/>
              <w:rPr>
                <w:rFonts w:cs="Arial"/>
                <w:szCs w:val="18"/>
              </w:rPr>
            </w:pPr>
          </w:p>
        </w:tc>
      </w:tr>
      <w:tr w:rsidR="00901860" w:rsidRPr="002437CB" w14:paraId="7A3B1F97" w14:textId="77777777" w:rsidTr="002E1E9D">
        <w:trPr>
          <w:jc w:val="center"/>
        </w:trPr>
        <w:tc>
          <w:tcPr>
            <w:tcW w:w="1430" w:type="dxa"/>
          </w:tcPr>
          <w:p w14:paraId="702DDF8B" w14:textId="77777777" w:rsidR="00901860" w:rsidRPr="002437CB" w:rsidRDefault="00901860" w:rsidP="00A24C9B">
            <w:pPr>
              <w:pStyle w:val="TAL"/>
            </w:pPr>
            <w:r w:rsidRPr="002437CB">
              <w:t>notifUri</w:t>
            </w:r>
          </w:p>
        </w:tc>
        <w:tc>
          <w:tcPr>
            <w:tcW w:w="1006" w:type="dxa"/>
          </w:tcPr>
          <w:p w14:paraId="2AE5D8E6" w14:textId="77777777" w:rsidR="00901860" w:rsidRPr="002437CB" w:rsidRDefault="00901860" w:rsidP="00A24C9B">
            <w:pPr>
              <w:pStyle w:val="TAL"/>
            </w:pPr>
            <w:r w:rsidRPr="002437CB">
              <w:t>Uri</w:t>
            </w:r>
          </w:p>
        </w:tc>
        <w:tc>
          <w:tcPr>
            <w:tcW w:w="425" w:type="dxa"/>
          </w:tcPr>
          <w:p w14:paraId="4EBEBDB4" w14:textId="77777777" w:rsidR="00901860" w:rsidRPr="002437CB" w:rsidRDefault="00901860" w:rsidP="00A24C9B">
            <w:pPr>
              <w:pStyle w:val="TAC"/>
            </w:pPr>
            <w:r w:rsidRPr="002437CB">
              <w:t>O</w:t>
            </w:r>
          </w:p>
        </w:tc>
        <w:tc>
          <w:tcPr>
            <w:tcW w:w="1368" w:type="dxa"/>
          </w:tcPr>
          <w:p w14:paraId="06808D8B" w14:textId="77777777" w:rsidR="00901860" w:rsidRPr="002437CB" w:rsidRDefault="00901860" w:rsidP="00A24C9B">
            <w:pPr>
              <w:pStyle w:val="TAC"/>
            </w:pPr>
            <w:r w:rsidRPr="002437CB">
              <w:t>0..1</w:t>
            </w:r>
          </w:p>
        </w:tc>
        <w:tc>
          <w:tcPr>
            <w:tcW w:w="3438" w:type="dxa"/>
            <w:vAlign w:val="center"/>
          </w:tcPr>
          <w:p w14:paraId="0CC2B73C" w14:textId="77777777" w:rsidR="00901860" w:rsidRPr="002437CB" w:rsidRDefault="00901860" w:rsidP="00A24C9B">
            <w:pPr>
              <w:pStyle w:val="TAL"/>
              <w:rPr>
                <w:rFonts w:cs="Arial"/>
                <w:szCs w:val="18"/>
              </w:rPr>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24FC32F1" w14:textId="77777777" w:rsidR="00901860" w:rsidRPr="002437CB" w:rsidRDefault="00901860" w:rsidP="00A24C9B">
            <w:pPr>
              <w:pStyle w:val="TAL"/>
              <w:rPr>
                <w:rFonts w:cs="Arial"/>
                <w:szCs w:val="18"/>
              </w:rPr>
            </w:pPr>
          </w:p>
        </w:tc>
      </w:tr>
    </w:tbl>
    <w:p w14:paraId="4937CE1B" w14:textId="77777777" w:rsidR="00901860" w:rsidRPr="002437CB" w:rsidRDefault="00901860" w:rsidP="00901860"/>
    <w:p w14:paraId="7CEAAB29" w14:textId="77777777" w:rsidR="00901860" w:rsidRPr="002437CB" w:rsidRDefault="00901860" w:rsidP="00901860">
      <w:pPr>
        <w:pStyle w:val="H6"/>
        <w:rPr>
          <w:lang w:eastAsia="zh-CN"/>
        </w:rPr>
      </w:pPr>
      <w:r w:rsidRPr="002437CB">
        <w:rPr>
          <w:lang w:eastAsia="zh-CN"/>
        </w:rPr>
        <w:t>6.1.7.6.2.5</w:t>
      </w:r>
      <w:r w:rsidRPr="002437CB">
        <w:rPr>
          <w:lang w:eastAsia="zh-CN"/>
        </w:rPr>
        <w:tab/>
        <w:t xml:space="preserve">Type: </w:t>
      </w:r>
      <w:r w:rsidRPr="002437CB">
        <w:rPr>
          <w:noProof/>
        </w:rPr>
        <w:t>ClientSelReq</w:t>
      </w:r>
    </w:p>
    <w:p w14:paraId="51B53D6D" w14:textId="77777777" w:rsidR="00901860" w:rsidRPr="002437CB" w:rsidRDefault="00901860" w:rsidP="00901860">
      <w:pPr>
        <w:pStyle w:val="TH"/>
      </w:pPr>
      <w:r w:rsidRPr="002437CB">
        <w:rPr>
          <w:noProof/>
        </w:rPr>
        <w:t>Table 6.1.7.6.2.5</w:t>
      </w:r>
      <w:r w:rsidRPr="002437CB">
        <w:t xml:space="preserve">-1: </w:t>
      </w:r>
      <w:r w:rsidRPr="002437CB">
        <w:rPr>
          <w:noProof/>
        </w:rPr>
        <w:t>Definition of type ClientSelReq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6908DC9B" w14:textId="77777777" w:rsidTr="00A24C9B">
        <w:trPr>
          <w:jc w:val="center"/>
        </w:trPr>
        <w:tc>
          <w:tcPr>
            <w:tcW w:w="1430" w:type="dxa"/>
            <w:shd w:val="clear" w:color="auto" w:fill="C0C0C0"/>
            <w:hideMark/>
          </w:tcPr>
          <w:p w14:paraId="3102706A" w14:textId="77777777" w:rsidR="00901860" w:rsidRPr="002437CB" w:rsidRDefault="00901860" w:rsidP="00A24C9B">
            <w:pPr>
              <w:pStyle w:val="TAH"/>
            </w:pPr>
            <w:r w:rsidRPr="002437CB">
              <w:t>Attribute name</w:t>
            </w:r>
          </w:p>
        </w:tc>
        <w:tc>
          <w:tcPr>
            <w:tcW w:w="1150" w:type="dxa"/>
            <w:shd w:val="clear" w:color="auto" w:fill="C0C0C0"/>
            <w:hideMark/>
          </w:tcPr>
          <w:p w14:paraId="459F68FA" w14:textId="77777777" w:rsidR="00901860" w:rsidRPr="002437CB" w:rsidRDefault="00901860" w:rsidP="00A24C9B">
            <w:pPr>
              <w:pStyle w:val="TAH"/>
            </w:pPr>
            <w:r w:rsidRPr="002437CB">
              <w:t>Data type</w:t>
            </w:r>
          </w:p>
        </w:tc>
        <w:tc>
          <w:tcPr>
            <w:tcW w:w="281" w:type="dxa"/>
            <w:shd w:val="clear" w:color="auto" w:fill="C0C0C0"/>
            <w:hideMark/>
          </w:tcPr>
          <w:p w14:paraId="0F8B09D4" w14:textId="77777777" w:rsidR="00901860" w:rsidRPr="002437CB" w:rsidRDefault="00901860" w:rsidP="00A24C9B">
            <w:pPr>
              <w:pStyle w:val="TAH"/>
            </w:pPr>
            <w:r w:rsidRPr="002437CB">
              <w:t>P</w:t>
            </w:r>
          </w:p>
        </w:tc>
        <w:tc>
          <w:tcPr>
            <w:tcW w:w="1368" w:type="dxa"/>
            <w:shd w:val="clear" w:color="auto" w:fill="C0C0C0"/>
            <w:hideMark/>
          </w:tcPr>
          <w:p w14:paraId="6404B6AC" w14:textId="77777777" w:rsidR="00901860" w:rsidRPr="002437CB" w:rsidRDefault="00901860" w:rsidP="00A24C9B">
            <w:pPr>
              <w:pStyle w:val="TAH"/>
            </w:pPr>
            <w:r w:rsidRPr="002437CB">
              <w:t>Cardinality</w:t>
            </w:r>
          </w:p>
        </w:tc>
        <w:tc>
          <w:tcPr>
            <w:tcW w:w="3438" w:type="dxa"/>
            <w:shd w:val="clear" w:color="auto" w:fill="C0C0C0"/>
            <w:hideMark/>
          </w:tcPr>
          <w:p w14:paraId="23E0C837"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016DB6C2" w14:textId="77777777" w:rsidR="00901860" w:rsidRPr="002437CB" w:rsidRDefault="00901860" w:rsidP="00A24C9B">
            <w:pPr>
              <w:pStyle w:val="TAH"/>
              <w:rPr>
                <w:rFonts w:cs="Arial"/>
                <w:szCs w:val="18"/>
              </w:rPr>
            </w:pPr>
            <w:r w:rsidRPr="002437CB">
              <w:t>Applicability</w:t>
            </w:r>
          </w:p>
        </w:tc>
      </w:tr>
      <w:tr w:rsidR="00901860" w:rsidRPr="002437CB" w14:paraId="506D46D8" w14:textId="77777777" w:rsidTr="00A24C9B">
        <w:trPr>
          <w:jc w:val="center"/>
        </w:trPr>
        <w:tc>
          <w:tcPr>
            <w:tcW w:w="1430" w:type="dxa"/>
          </w:tcPr>
          <w:p w14:paraId="140425FE" w14:textId="77777777" w:rsidR="00901860" w:rsidRPr="002437CB" w:rsidRDefault="00901860" w:rsidP="00A24C9B">
            <w:pPr>
              <w:pStyle w:val="TAL"/>
            </w:pPr>
            <w:r w:rsidRPr="002437CB">
              <w:t>valSvcId</w:t>
            </w:r>
          </w:p>
        </w:tc>
        <w:tc>
          <w:tcPr>
            <w:tcW w:w="1150" w:type="dxa"/>
          </w:tcPr>
          <w:p w14:paraId="7E322DA1" w14:textId="77777777" w:rsidR="00901860" w:rsidRPr="002437CB" w:rsidRDefault="00901860" w:rsidP="00A24C9B">
            <w:pPr>
              <w:pStyle w:val="TAL"/>
            </w:pPr>
            <w:r w:rsidRPr="002437CB">
              <w:t>string</w:t>
            </w:r>
          </w:p>
        </w:tc>
        <w:tc>
          <w:tcPr>
            <w:tcW w:w="281" w:type="dxa"/>
          </w:tcPr>
          <w:p w14:paraId="660D67B5" w14:textId="77777777" w:rsidR="00901860" w:rsidRPr="002437CB" w:rsidRDefault="00901860" w:rsidP="00A24C9B">
            <w:pPr>
              <w:pStyle w:val="TAC"/>
            </w:pPr>
            <w:r w:rsidRPr="002437CB">
              <w:t>O</w:t>
            </w:r>
          </w:p>
        </w:tc>
        <w:tc>
          <w:tcPr>
            <w:tcW w:w="1368" w:type="dxa"/>
          </w:tcPr>
          <w:p w14:paraId="2B506C16" w14:textId="77777777" w:rsidR="00901860" w:rsidRPr="002437CB" w:rsidRDefault="00901860" w:rsidP="00A24C9B">
            <w:pPr>
              <w:pStyle w:val="TAC"/>
            </w:pPr>
            <w:r w:rsidRPr="002437CB">
              <w:t>0..1</w:t>
            </w:r>
          </w:p>
        </w:tc>
        <w:tc>
          <w:tcPr>
            <w:tcW w:w="3438" w:type="dxa"/>
          </w:tcPr>
          <w:p w14:paraId="474F5FF5" w14:textId="77777777" w:rsidR="00901860" w:rsidRPr="002437CB" w:rsidRDefault="00901860" w:rsidP="00A24C9B">
            <w:pPr>
              <w:pStyle w:val="TAL"/>
              <w:rPr>
                <w:rFonts w:cs="Arial"/>
                <w:szCs w:val="18"/>
              </w:rPr>
            </w:pPr>
            <w:r w:rsidRPr="002437CB">
              <w:rPr>
                <w:rFonts w:cs="Arial"/>
                <w:szCs w:val="18"/>
              </w:rPr>
              <w:t>Represents the VAL service identifier.</w:t>
            </w:r>
          </w:p>
        </w:tc>
        <w:tc>
          <w:tcPr>
            <w:tcW w:w="1998" w:type="dxa"/>
          </w:tcPr>
          <w:p w14:paraId="4B211D49" w14:textId="77777777" w:rsidR="00901860" w:rsidRPr="002437CB" w:rsidRDefault="00901860" w:rsidP="00A24C9B">
            <w:pPr>
              <w:pStyle w:val="TAL"/>
              <w:rPr>
                <w:rFonts w:cs="Arial"/>
                <w:szCs w:val="18"/>
              </w:rPr>
            </w:pPr>
          </w:p>
        </w:tc>
      </w:tr>
      <w:tr w:rsidR="00901860" w:rsidRPr="002437CB" w14:paraId="0E904535" w14:textId="77777777" w:rsidTr="00A24C9B">
        <w:trPr>
          <w:jc w:val="center"/>
        </w:trPr>
        <w:tc>
          <w:tcPr>
            <w:tcW w:w="1430" w:type="dxa"/>
          </w:tcPr>
          <w:p w14:paraId="0B43B7B2" w14:textId="77777777" w:rsidR="00901860" w:rsidRPr="002437CB" w:rsidRDefault="00901860" w:rsidP="00A24C9B">
            <w:pPr>
              <w:pStyle w:val="TAL"/>
            </w:pPr>
            <w:r w:rsidRPr="002437CB">
              <w:t>clients</w:t>
            </w:r>
          </w:p>
        </w:tc>
        <w:tc>
          <w:tcPr>
            <w:tcW w:w="1150" w:type="dxa"/>
          </w:tcPr>
          <w:p w14:paraId="3FEAD85E" w14:textId="1115E9F4" w:rsidR="00901860" w:rsidRPr="002437CB" w:rsidRDefault="00901860" w:rsidP="00A24C9B">
            <w:pPr>
              <w:pStyle w:val="TAL"/>
            </w:pPr>
            <w:r w:rsidRPr="002437CB">
              <w:t>array(</w:t>
            </w:r>
            <w:r w:rsidR="00662180" w:rsidRPr="00C07EFD">
              <w:rPr>
                <w:lang w:eastAsia="zh-CN"/>
              </w:rPr>
              <w:t>AimleClientId</w:t>
            </w:r>
            <w:r w:rsidRPr="002437CB">
              <w:t>)</w:t>
            </w:r>
          </w:p>
        </w:tc>
        <w:tc>
          <w:tcPr>
            <w:tcW w:w="281" w:type="dxa"/>
          </w:tcPr>
          <w:p w14:paraId="2F7B6A89" w14:textId="77777777" w:rsidR="00901860" w:rsidRPr="002437CB" w:rsidRDefault="00901860" w:rsidP="00A24C9B">
            <w:pPr>
              <w:pStyle w:val="TAC"/>
            </w:pPr>
            <w:r w:rsidRPr="002437CB">
              <w:t>C</w:t>
            </w:r>
          </w:p>
        </w:tc>
        <w:tc>
          <w:tcPr>
            <w:tcW w:w="1368" w:type="dxa"/>
          </w:tcPr>
          <w:p w14:paraId="2CB2E230" w14:textId="77777777" w:rsidR="00901860" w:rsidRPr="002437CB" w:rsidRDefault="00901860" w:rsidP="00A24C9B">
            <w:pPr>
              <w:pStyle w:val="TAC"/>
            </w:pPr>
            <w:r w:rsidRPr="002437CB">
              <w:t>1..N</w:t>
            </w:r>
          </w:p>
        </w:tc>
        <w:tc>
          <w:tcPr>
            <w:tcW w:w="3438" w:type="dxa"/>
          </w:tcPr>
          <w:p w14:paraId="659C0BCD" w14:textId="77777777" w:rsidR="00901860" w:rsidRPr="002437CB" w:rsidRDefault="00901860" w:rsidP="00A24C9B">
            <w:pPr>
              <w:pStyle w:val="TAL"/>
              <w:rPr>
                <w:rFonts w:cs="Arial"/>
                <w:szCs w:val="18"/>
              </w:rPr>
            </w:pPr>
            <w:r w:rsidRPr="002437CB">
              <w:rPr>
                <w:rFonts w:cs="Arial"/>
                <w:szCs w:val="18"/>
              </w:rPr>
              <w:t>Represents the list of AIMLE Client IDs.</w:t>
            </w:r>
          </w:p>
          <w:p w14:paraId="2E7D9270" w14:textId="77777777" w:rsidR="00901860" w:rsidRPr="002437CB" w:rsidRDefault="00901860" w:rsidP="00A24C9B">
            <w:pPr>
              <w:pStyle w:val="TAL"/>
              <w:rPr>
                <w:rFonts w:cs="Arial"/>
                <w:szCs w:val="18"/>
              </w:rPr>
            </w:pPr>
          </w:p>
          <w:p w14:paraId="226799CC" w14:textId="77777777" w:rsidR="00901860" w:rsidRPr="002437CB" w:rsidRDefault="00901860" w:rsidP="00A24C9B">
            <w:pPr>
              <w:pStyle w:val="TAL"/>
              <w:rPr>
                <w:rFonts w:cs="Arial"/>
                <w:szCs w:val="18"/>
              </w:rPr>
            </w:pPr>
            <w:r w:rsidRPr="002437CB">
              <w:rPr>
                <w:rFonts w:cs="Arial"/>
                <w:szCs w:val="18"/>
              </w:rPr>
              <w:t>(NOTE </w:t>
            </w:r>
            <w:r w:rsidRPr="002437CB">
              <w:t>1</w:t>
            </w:r>
            <w:r w:rsidRPr="002437CB">
              <w:rPr>
                <w:rFonts w:cs="Arial"/>
                <w:szCs w:val="18"/>
              </w:rPr>
              <w:t>)</w:t>
            </w:r>
          </w:p>
        </w:tc>
        <w:tc>
          <w:tcPr>
            <w:tcW w:w="1998" w:type="dxa"/>
          </w:tcPr>
          <w:p w14:paraId="7B83E90B" w14:textId="77777777" w:rsidR="00901860" w:rsidRPr="002437CB" w:rsidRDefault="00901860" w:rsidP="00A24C9B">
            <w:pPr>
              <w:pStyle w:val="TAL"/>
              <w:rPr>
                <w:rFonts w:cs="Arial"/>
                <w:szCs w:val="18"/>
              </w:rPr>
            </w:pPr>
          </w:p>
        </w:tc>
      </w:tr>
      <w:tr w:rsidR="00901860" w:rsidRPr="002437CB" w14:paraId="1FBD9740" w14:textId="77777777" w:rsidTr="00A24C9B">
        <w:trPr>
          <w:jc w:val="center"/>
        </w:trPr>
        <w:tc>
          <w:tcPr>
            <w:tcW w:w="1430" w:type="dxa"/>
          </w:tcPr>
          <w:p w14:paraId="4FBBBF9F" w14:textId="77777777" w:rsidR="00901860" w:rsidRPr="002437CB" w:rsidRDefault="00901860" w:rsidP="00A24C9B">
            <w:pPr>
              <w:pStyle w:val="TAL"/>
            </w:pPr>
            <w:r w:rsidRPr="002437CB">
              <w:t>selCriteria</w:t>
            </w:r>
          </w:p>
        </w:tc>
        <w:tc>
          <w:tcPr>
            <w:tcW w:w="1150" w:type="dxa"/>
          </w:tcPr>
          <w:p w14:paraId="70B30788" w14:textId="77777777" w:rsidR="00901860" w:rsidRPr="002437CB" w:rsidRDefault="00901860" w:rsidP="00A24C9B">
            <w:pPr>
              <w:pStyle w:val="TAL"/>
              <w:rPr>
                <w:lang w:eastAsia="zh-CN"/>
              </w:rPr>
            </w:pPr>
            <w:r w:rsidRPr="002437CB">
              <w:t>ClientDiscCriteria</w:t>
            </w:r>
          </w:p>
        </w:tc>
        <w:tc>
          <w:tcPr>
            <w:tcW w:w="281" w:type="dxa"/>
          </w:tcPr>
          <w:p w14:paraId="1F34E545" w14:textId="77777777" w:rsidR="00901860" w:rsidRPr="002437CB" w:rsidRDefault="00901860" w:rsidP="00A24C9B">
            <w:pPr>
              <w:pStyle w:val="TAC"/>
              <w:rPr>
                <w:lang w:eastAsia="zh-CN"/>
              </w:rPr>
            </w:pPr>
            <w:r w:rsidRPr="002437CB">
              <w:t>C</w:t>
            </w:r>
          </w:p>
        </w:tc>
        <w:tc>
          <w:tcPr>
            <w:tcW w:w="1368" w:type="dxa"/>
          </w:tcPr>
          <w:p w14:paraId="4B4C3B18" w14:textId="77777777" w:rsidR="00901860" w:rsidRPr="002437CB" w:rsidRDefault="00901860" w:rsidP="00A24C9B">
            <w:pPr>
              <w:pStyle w:val="TAC"/>
              <w:rPr>
                <w:lang w:eastAsia="zh-CN"/>
              </w:rPr>
            </w:pPr>
            <w:r w:rsidRPr="002437CB">
              <w:t>0..1</w:t>
            </w:r>
          </w:p>
        </w:tc>
        <w:tc>
          <w:tcPr>
            <w:tcW w:w="3438" w:type="dxa"/>
          </w:tcPr>
          <w:p w14:paraId="4683D5F2" w14:textId="77777777" w:rsidR="00901860" w:rsidRPr="002437CB" w:rsidRDefault="00901860" w:rsidP="00A24C9B">
            <w:pPr>
              <w:pStyle w:val="TAL"/>
              <w:rPr>
                <w:rFonts w:cs="Arial"/>
                <w:szCs w:val="18"/>
              </w:rPr>
            </w:pPr>
            <w:r w:rsidRPr="002437CB">
              <w:rPr>
                <w:rFonts w:cs="Arial"/>
                <w:szCs w:val="18"/>
              </w:rPr>
              <w:t>Represents the selection criteria for finding suitable AIMLE clients for data management operations.</w:t>
            </w:r>
          </w:p>
          <w:p w14:paraId="4AB370AB" w14:textId="77777777" w:rsidR="00901860" w:rsidRPr="002437CB" w:rsidRDefault="00901860" w:rsidP="00A24C9B">
            <w:pPr>
              <w:pStyle w:val="TAL"/>
              <w:rPr>
                <w:rFonts w:cs="Arial"/>
                <w:szCs w:val="18"/>
              </w:rPr>
            </w:pPr>
          </w:p>
          <w:p w14:paraId="60F61C19" w14:textId="77777777" w:rsidR="00901860" w:rsidRPr="002437CB" w:rsidRDefault="00901860" w:rsidP="00A24C9B">
            <w:pPr>
              <w:pStyle w:val="TAL"/>
              <w:rPr>
                <w:rFonts w:cs="Arial"/>
                <w:szCs w:val="18"/>
              </w:rPr>
            </w:pPr>
            <w:r w:rsidRPr="002437CB">
              <w:rPr>
                <w:rFonts w:cs="Arial"/>
                <w:szCs w:val="18"/>
              </w:rPr>
              <w:t>(NOTE </w:t>
            </w:r>
            <w:r w:rsidRPr="002437CB">
              <w:t>1</w:t>
            </w:r>
            <w:r w:rsidRPr="002437CB">
              <w:rPr>
                <w:rFonts w:cs="Arial"/>
                <w:szCs w:val="18"/>
              </w:rPr>
              <w:t>)</w:t>
            </w:r>
          </w:p>
        </w:tc>
        <w:tc>
          <w:tcPr>
            <w:tcW w:w="1998" w:type="dxa"/>
          </w:tcPr>
          <w:p w14:paraId="5CA0CBF6" w14:textId="77777777" w:rsidR="00901860" w:rsidRPr="002437CB" w:rsidRDefault="00901860" w:rsidP="00A24C9B">
            <w:pPr>
              <w:pStyle w:val="TAL"/>
              <w:rPr>
                <w:rFonts w:cs="Arial"/>
                <w:szCs w:val="18"/>
              </w:rPr>
            </w:pPr>
          </w:p>
        </w:tc>
      </w:tr>
      <w:tr w:rsidR="00901860" w:rsidRPr="002437CB" w14:paraId="7A7AC235" w14:textId="77777777" w:rsidTr="00A24C9B">
        <w:trPr>
          <w:jc w:val="center"/>
        </w:trPr>
        <w:tc>
          <w:tcPr>
            <w:tcW w:w="1430" w:type="dxa"/>
          </w:tcPr>
          <w:p w14:paraId="476047E5" w14:textId="77777777" w:rsidR="00901860" w:rsidRPr="002437CB" w:rsidRDefault="00901860" w:rsidP="00A24C9B">
            <w:pPr>
              <w:pStyle w:val="TAL"/>
            </w:pPr>
            <w:r w:rsidRPr="002437CB">
              <w:t>reqNum</w:t>
            </w:r>
          </w:p>
        </w:tc>
        <w:tc>
          <w:tcPr>
            <w:tcW w:w="1150" w:type="dxa"/>
          </w:tcPr>
          <w:p w14:paraId="53B2E745" w14:textId="77777777" w:rsidR="00901860" w:rsidRPr="002437CB" w:rsidRDefault="00901860" w:rsidP="00A24C9B">
            <w:pPr>
              <w:pStyle w:val="TAL"/>
            </w:pPr>
            <w:r w:rsidRPr="002437CB">
              <w:t>Uinteger</w:t>
            </w:r>
          </w:p>
        </w:tc>
        <w:tc>
          <w:tcPr>
            <w:tcW w:w="281" w:type="dxa"/>
          </w:tcPr>
          <w:p w14:paraId="115F1C0F" w14:textId="77777777" w:rsidR="00901860" w:rsidRPr="002437CB" w:rsidRDefault="00901860" w:rsidP="00A24C9B">
            <w:pPr>
              <w:pStyle w:val="TAC"/>
            </w:pPr>
            <w:r w:rsidRPr="002437CB">
              <w:t>O</w:t>
            </w:r>
          </w:p>
        </w:tc>
        <w:tc>
          <w:tcPr>
            <w:tcW w:w="1368" w:type="dxa"/>
          </w:tcPr>
          <w:p w14:paraId="08C424B3" w14:textId="77777777" w:rsidR="00901860" w:rsidRPr="002437CB" w:rsidRDefault="00901860" w:rsidP="00A24C9B">
            <w:pPr>
              <w:pStyle w:val="TAC"/>
            </w:pPr>
            <w:r w:rsidRPr="002437CB">
              <w:t>0..1</w:t>
            </w:r>
          </w:p>
        </w:tc>
        <w:tc>
          <w:tcPr>
            <w:tcW w:w="3438" w:type="dxa"/>
          </w:tcPr>
          <w:p w14:paraId="67C091CF" w14:textId="77777777" w:rsidR="00901860" w:rsidRPr="002437CB" w:rsidRDefault="00901860" w:rsidP="00A24C9B">
            <w:pPr>
              <w:pStyle w:val="TAL"/>
              <w:rPr>
                <w:rFonts w:cs="Arial"/>
                <w:szCs w:val="18"/>
              </w:rPr>
            </w:pPr>
            <w:r w:rsidRPr="002437CB">
              <w:rPr>
                <w:rFonts w:cs="Arial"/>
                <w:szCs w:val="18"/>
              </w:rPr>
              <w:t>Represents the required number of the selected clients.</w:t>
            </w:r>
          </w:p>
          <w:p w14:paraId="61A6A789" w14:textId="77777777" w:rsidR="00901860" w:rsidRPr="002437CB" w:rsidRDefault="00901860" w:rsidP="00A24C9B">
            <w:pPr>
              <w:pStyle w:val="TAL"/>
              <w:rPr>
                <w:rFonts w:cs="Arial"/>
                <w:szCs w:val="18"/>
              </w:rPr>
            </w:pPr>
          </w:p>
          <w:p w14:paraId="51761DD7" w14:textId="77777777" w:rsidR="00901860" w:rsidRPr="002437CB" w:rsidRDefault="00901860" w:rsidP="00A24C9B">
            <w:pPr>
              <w:pStyle w:val="TAL"/>
              <w:rPr>
                <w:rFonts w:cs="Arial"/>
                <w:szCs w:val="18"/>
              </w:rPr>
            </w:pPr>
            <w:r w:rsidRPr="002437CB">
              <w:rPr>
                <w:rFonts w:cs="Arial"/>
                <w:szCs w:val="18"/>
              </w:rPr>
              <w:t>(NOTE 2)</w:t>
            </w:r>
          </w:p>
        </w:tc>
        <w:tc>
          <w:tcPr>
            <w:tcW w:w="1998" w:type="dxa"/>
          </w:tcPr>
          <w:p w14:paraId="3B63B099" w14:textId="77777777" w:rsidR="00901860" w:rsidRPr="002437CB" w:rsidRDefault="00901860" w:rsidP="00A24C9B">
            <w:pPr>
              <w:pStyle w:val="TAL"/>
              <w:rPr>
                <w:rFonts w:cs="Arial"/>
                <w:szCs w:val="18"/>
              </w:rPr>
            </w:pPr>
          </w:p>
        </w:tc>
      </w:tr>
      <w:tr w:rsidR="00901860" w:rsidRPr="002437CB" w14:paraId="195E2276" w14:textId="77777777" w:rsidTr="00A24C9B">
        <w:trPr>
          <w:jc w:val="center"/>
        </w:trPr>
        <w:tc>
          <w:tcPr>
            <w:tcW w:w="1430" w:type="dxa"/>
          </w:tcPr>
          <w:p w14:paraId="52796948" w14:textId="77777777" w:rsidR="00901860" w:rsidRPr="002437CB" w:rsidRDefault="00901860" w:rsidP="00A24C9B">
            <w:pPr>
              <w:pStyle w:val="TAL"/>
            </w:pPr>
            <w:r w:rsidRPr="002437CB">
              <w:t>minNum</w:t>
            </w:r>
          </w:p>
        </w:tc>
        <w:tc>
          <w:tcPr>
            <w:tcW w:w="1150" w:type="dxa"/>
          </w:tcPr>
          <w:p w14:paraId="16C8DD14" w14:textId="77777777" w:rsidR="00901860" w:rsidRPr="002437CB" w:rsidRDefault="00901860" w:rsidP="00A24C9B">
            <w:pPr>
              <w:pStyle w:val="TAL"/>
            </w:pPr>
            <w:r w:rsidRPr="002437CB">
              <w:t>Uinteger</w:t>
            </w:r>
          </w:p>
        </w:tc>
        <w:tc>
          <w:tcPr>
            <w:tcW w:w="281" w:type="dxa"/>
          </w:tcPr>
          <w:p w14:paraId="32D60DA6" w14:textId="77777777" w:rsidR="00901860" w:rsidRPr="002437CB" w:rsidRDefault="00901860" w:rsidP="00A24C9B">
            <w:pPr>
              <w:pStyle w:val="TAC"/>
            </w:pPr>
            <w:r w:rsidRPr="002437CB">
              <w:t>O</w:t>
            </w:r>
          </w:p>
        </w:tc>
        <w:tc>
          <w:tcPr>
            <w:tcW w:w="1368" w:type="dxa"/>
          </w:tcPr>
          <w:p w14:paraId="58D67AC9" w14:textId="77777777" w:rsidR="00901860" w:rsidRPr="002437CB" w:rsidRDefault="00901860" w:rsidP="00A24C9B">
            <w:pPr>
              <w:pStyle w:val="TAC"/>
            </w:pPr>
            <w:r w:rsidRPr="002437CB">
              <w:t>0..1</w:t>
            </w:r>
          </w:p>
        </w:tc>
        <w:tc>
          <w:tcPr>
            <w:tcW w:w="3438" w:type="dxa"/>
          </w:tcPr>
          <w:p w14:paraId="373156EC" w14:textId="77777777" w:rsidR="00901860" w:rsidRPr="002437CB" w:rsidRDefault="00901860" w:rsidP="00A24C9B">
            <w:pPr>
              <w:pStyle w:val="TAL"/>
              <w:rPr>
                <w:rFonts w:cs="Arial"/>
                <w:szCs w:val="18"/>
              </w:rPr>
            </w:pPr>
            <w:r w:rsidRPr="002437CB">
              <w:rPr>
                <w:rFonts w:cs="Arial"/>
                <w:szCs w:val="18"/>
              </w:rPr>
              <w:t>Represents the minimal number of the selected clients.</w:t>
            </w:r>
          </w:p>
          <w:p w14:paraId="7AE076C5" w14:textId="77777777" w:rsidR="00901860" w:rsidRPr="002437CB" w:rsidRDefault="00901860" w:rsidP="00A24C9B">
            <w:pPr>
              <w:pStyle w:val="TAL"/>
              <w:rPr>
                <w:rFonts w:cs="Arial"/>
                <w:szCs w:val="18"/>
              </w:rPr>
            </w:pPr>
          </w:p>
          <w:p w14:paraId="10395802" w14:textId="77777777" w:rsidR="00901860" w:rsidRPr="002437CB" w:rsidRDefault="00901860" w:rsidP="00A24C9B">
            <w:pPr>
              <w:pStyle w:val="TAL"/>
              <w:rPr>
                <w:rFonts w:cs="Arial"/>
                <w:szCs w:val="18"/>
              </w:rPr>
            </w:pPr>
            <w:r w:rsidRPr="002437CB">
              <w:rPr>
                <w:rFonts w:cs="Arial"/>
                <w:szCs w:val="18"/>
              </w:rPr>
              <w:t>(NOTE 2)</w:t>
            </w:r>
          </w:p>
        </w:tc>
        <w:tc>
          <w:tcPr>
            <w:tcW w:w="1998" w:type="dxa"/>
          </w:tcPr>
          <w:p w14:paraId="02F202B2" w14:textId="77777777" w:rsidR="00901860" w:rsidRPr="002437CB" w:rsidRDefault="00901860" w:rsidP="00A24C9B">
            <w:pPr>
              <w:pStyle w:val="TAL"/>
              <w:rPr>
                <w:rFonts w:cs="Arial"/>
                <w:szCs w:val="18"/>
              </w:rPr>
            </w:pPr>
          </w:p>
        </w:tc>
      </w:tr>
      <w:tr w:rsidR="00901860" w:rsidRPr="002437CB" w14:paraId="3F3C806B" w14:textId="77777777" w:rsidTr="00A24C9B">
        <w:trPr>
          <w:jc w:val="center"/>
        </w:trPr>
        <w:tc>
          <w:tcPr>
            <w:tcW w:w="1430" w:type="dxa"/>
          </w:tcPr>
          <w:p w14:paraId="4B5CBA66" w14:textId="77777777" w:rsidR="00901860" w:rsidRPr="002437CB" w:rsidRDefault="00901860" w:rsidP="00A24C9B">
            <w:pPr>
              <w:pStyle w:val="TAL"/>
            </w:pPr>
            <w:r w:rsidRPr="002437CB">
              <w:t>suppFeat</w:t>
            </w:r>
          </w:p>
        </w:tc>
        <w:tc>
          <w:tcPr>
            <w:tcW w:w="1150" w:type="dxa"/>
          </w:tcPr>
          <w:p w14:paraId="3F67A802" w14:textId="77777777" w:rsidR="00901860" w:rsidRPr="002437CB" w:rsidRDefault="00901860" w:rsidP="00A24C9B">
            <w:pPr>
              <w:pStyle w:val="TAL"/>
            </w:pPr>
            <w:r w:rsidRPr="002437CB">
              <w:t>SupportedFeatures</w:t>
            </w:r>
          </w:p>
        </w:tc>
        <w:tc>
          <w:tcPr>
            <w:tcW w:w="281" w:type="dxa"/>
          </w:tcPr>
          <w:p w14:paraId="06A51D1C" w14:textId="77777777" w:rsidR="00901860" w:rsidRPr="002437CB" w:rsidRDefault="00901860" w:rsidP="00A24C9B">
            <w:pPr>
              <w:pStyle w:val="TAC"/>
              <w:rPr>
                <w:lang w:eastAsia="zh-CN"/>
              </w:rPr>
            </w:pPr>
            <w:r w:rsidRPr="002437CB">
              <w:rPr>
                <w:lang w:eastAsia="zh-CN"/>
              </w:rPr>
              <w:t>C</w:t>
            </w:r>
          </w:p>
        </w:tc>
        <w:tc>
          <w:tcPr>
            <w:tcW w:w="1368" w:type="dxa"/>
          </w:tcPr>
          <w:p w14:paraId="075A807C" w14:textId="77777777" w:rsidR="00901860" w:rsidRPr="002437CB" w:rsidRDefault="00901860" w:rsidP="00A24C9B">
            <w:pPr>
              <w:pStyle w:val="TAC"/>
            </w:pPr>
            <w:r w:rsidRPr="002437CB">
              <w:t>0..1</w:t>
            </w:r>
          </w:p>
        </w:tc>
        <w:tc>
          <w:tcPr>
            <w:tcW w:w="3438" w:type="dxa"/>
          </w:tcPr>
          <w:p w14:paraId="35FFC933" w14:textId="77777777" w:rsidR="00901860" w:rsidRPr="002437CB" w:rsidRDefault="00901860" w:rsidP="00A24C9B">
            <w:pPr>
              <w:pStyle w:val="TAL"/>
              <w:rPr>
                <w:rFonts w:cs="Arial"/>
              </w:rPr>
            </w:pPr>
            <w:r w:rsidRPr="002437CB">
              <w:rPr>
                <w:rFonts w:cs="Arial"/>
              </w:rPr>
              <w:t>Represents the supported features.</w:t>
            </w:r>
          </w:p>
          <w:p w14:paraId="30D66D30" w14:textId="77777777" w:rsidR="00901860" w:rsidRPr="002437CB" w:rsidRDefault="00901860" w:rsidP="00A24C9B">
            <w:pPr>
              <w:pStyle w:val="TAL"/>
              <w:rPr>
                <w:rFonts w:cs="Arial"/>
              </w:rPr>
            </w:pPr>
          </w:p>
          <w:p w14:paraId="2D27A51A" w14:textId="77777777" w:rsidR="00901860" w:rsidRPr="002437CB" w:rsidRDefault="00901860" w:rsidP="00A24C9B">
            <w:pPr>
              <w:pStyle w:val="TAL"/>
              <w:rPr>
                <w:rFonts w:cs="Arial"/>
                <w:szCs w:val="18"/>
              </w:rPr>
            </w:pPr>
            <w:r w:rsidRPr="002437CB">
              <w:rPr>
                <w:rFonts w:cs="Arial"/>
              </w:rPr>
              <w:t>This attribute shall be provided when feature negotiation needs to take place.</w:t>
            </w:r>
          </w:p>
        </w:tc>
        <w:tc>
          <w:tcPr>
            <w:tcW w:w="1998" w:type="dxa"/>
          </w:tcPr>
          <w:p w14:paraId="64F5A80A" w14:textId="77777777" w:rsidR="00901860" w:rsidRPr="002437CB" w:rsidRDefault="00901860" w:rsidP="00A24C9B">
            <w:pPr>
              <w:pStyle w:val="TAL"/>
              <w:rPr>
                <w:rFonts w:cs="Arial"/>
                <w:szCs w:val="18"/>
              </w:rPr>
            </w:pPr>
          </w:p>
        </w:tc>
      </w:tr>
      <w:tr w:rsidR="00901860" w:rsidRPr="002437CB" w14:paraId="135A0EB6" w14:textId="77777777" w:rsidTr="00A24C9B">
        <w:trPr>
          <w:jc w:val="center"/>
        </w:trPr>
        <w:tc>
          <w:tcPr>
            <w:tcW w:w="9665" w:type="dxa"/>
            <w:gridSpan w:val="6"/>
          </w:tcPr>
          <w:p w14:paraId="0F175B38" w14:textId="77777777" w:rsidR="00901860" w:rsidRPr="002437CB" w:rsidRDefault="00901860" w:rsidP="00A24C9B">
            <w:pPr>
              <w:pStyle w:val="TAN"/>
            </w:pPr>
            <w:r w:rsidRPr="002437CB">
              <w:t>NOTE 1:</w:t>
            </w:r>
            <w:r w:rsidRPr="002437CB">
              <w:tab/>
              <w:t>These attributes are mutual exclusive and only one shall be provided.</w:t>
            </w:r>
          </w:p>
          <w:p w14:paraId="0E133EBA" w14:textId="17B8962F" w:rsidR="00901860" w:rsidRPr="002437CB" w:rsidRDefault="00901860" w:rsidP="00A24C9B">
            <w:pPr>
              <w:pStyle w:val="TAN"/>
            </w:pPr>
            <w:r w:rsidRPr="002437CB">
              <w:t>NOTE 2:</w:t>
            </w:r>
            <w:r w:rsidRPr="002437CB">
              <w:tab/>
              <w:t xml:space="preserve">This attribute may only be present if the "selCriteria" </w:t>
            </w:r>
            <w:r w:rsidR="006138E8" w:rsidRPr="002437CB">
              <w:t xml:space="preserve">attribute </w:t>
            </w:r>
            <w:r w:rsidRPr="002437CB">
              <w:t>is present.</w:t>
            </w:r>
          </w:p>
        </w:tc>
      </w:tr>
    </w:tbl>
    <w:p w14:paraId="00F304E2" w14:textId="77777777" w:rsidR="00901860" w:rsidRPr="002437CB" w:rsidRDefault="00901860" w:rsidP="00901860">
      <w:pPr>
        <w:rPr>
          <w:lang w:eastAsia="zh-CN"/>
        </w:rPr>
      </w:pPr>
    </w:p>
    <w:p w14:paraId="060EFE63" w14:textId="77777777" w:rsidR="00901860" w:rsidRPr="002437CB" w:rsidRDefault="00901860" w:rsidP="00901860">
      <w:pPr>
        <w:pStyle w:val="H6"/>
        <w:rPr>
          <w:lang w:eastAsia="zh-CN"/>
        </w:rPr>
      </w:pPr>
      <w:r w:rsidRPr="002437CB">
        <w:rPr>
          <w:lang w:eastAsia="zh-CN"/>
        </w:rPr>
        <w:t>6.1.7.6.2.6</w:t>
      </w:r>
      <w:r w:rsidRPr="002437CB">
        <w:rPr>
          <w:lang w:eastAsia="zh-CN"/>
        </w:rPr>
        <w:tab/>
        <w:t xml:space="preserve">Type: </w:t>
      </w:r>
      <w:r w:rsidRPr="002437CB">
        <w:rPr>
          <w:noProof/>
        </w:rPr>
        <w:t>ClientSelResp</w:t>
      </w:r>
    </w:p>
    <w:p w14:paraId="0841DCDC" w14:textId="77777777" w:rsidR="00901860" w:rsidRPr="002437CB" w:rsidRDefault="00901860" w:rsidP="00901860">
      <w:pPr>
        <w:pStyle w:val="TH"/>
      </w:pPr>
      <w:r w:rsidRPr="002437CB">
        <w:rPr>
          <w:noProof/>
        </w:rPr>
        <w:t>Table 6.1.7.6.2.6</w:t>
      </w:r>
      <w:r w:rsidRPr="002437CB">
        <w:t xml:space="preserve">-1: </w:t>
      </w:r>
      <w:r w:rsidRPr="002437CB">
        <w:rPr>
          <w:noProof/>
        </w:rPr>
        <w:t>Definition of type ClientSelResp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65D7201D" w14:textId="77777777" w:rsidTr="00A24C9B">
        <w:trPr>
          <w:jc w:val="center"/>
        </w:trPr>
        <w:tc>
          <w:tcPr>
            <w:tcW w:w="1430" w:type="dxa"/>
            <w:shd w:val="clear" w:color="auto" w:fill="C0C0C0"/>
            <w:hideMark/>
          </w:tcPr>
          <w:p w14:paraId="61C28812" w14:textId="77777777" w:rsidR="00901860" w:rsidRPr="002437CB" w:rsidRDefault="00901860" w:rsidP="00A24C9B">
            <w:pPr>
              <w:pStyle w:val="TAH"/>
            </w:pPr>
            <w:r w:rsidRPr="002437CB">
              <w:t>Attribute name</w:t>
            </w:r>
          </w:p>
        </w:tc>
        <w:tc>
          <w:tcPr>
            <w:tcW w:w="1150" w:type="dxa"/>
            <w:shd w:val="clear" w:color="auto" w:fill="C0C0C0"/>
            <w:hideMark/>
          </w:tcPr>
          <w:p w14:paraId="7EEAF22F" w14:textId="77777777" w:rsidR="00901860" w:rsidRPr="002437CB" w:rsidRDefault="00901860" w:rsidP="00A24C9B">
            <w:pPr>
              <w:pStyle w:val="TAH"/>
            </w:pPr>
            <w:r w:rsidRPr="002437CB">
              <w:t>Data type</w:t>
            </w:r>
          </w:p>
        </w:tc>
        <w:tc>
          <w:tcPr>
            <w:tcW w:w="281" w:type="dxa"/>
            <w:shd w:val="clear" w:color="auto" w:fill="C0C0C0"/>
            <w:hideMark/>
          </w:tcPr>
          <w:p w14:paraId="1659EAB7" w14:textId="77777777" w:rsidR="00901860" w:rsidRPr="002437CB" w:rsidRDefault="00901860" w:rsidP="00A24C9B">
            <w:pPr>
              <w:pStyle w:val="TAH"/>
            </w:pPr>
            <w:r w:rsidRPr="002437CB">
              <w:t>P</w:t>
            </w:r>
          </w:p>
        </w:tc>
        <w:tc>
          <w:tcPr>
            <w:tcW w:w="1368" w:type="dxa"/>
            <w:shd w:val="clear" w:color="auto" w:fill="C0C0C0"/>
            <w:hideMark/>
          </w:tcPr>
          <w:p w14:paraId="128E28DA" w14:textId="77777777" w:rsidR="00901860" w:rsidRPr="002437CB" w:rsidRDefault="00901860" w:rsidP="00A24C9B">
            <w:pPr>
              <w:pStyle w:val="TAH"/>
            </w:pPr>
            <w:r w:rsidRPr="002437CB">
              <w:t>Cardinality</w:t>
            </w:r>
          </w:p>
        </w:tc>
        <w:tc>
          <w:tcPr>
            <w:tcW w:w="3438" w:type="dxa"/>
            <w:shd w:val="clear" w:color="auto" w:fill="C0C0C0"/>
            <w:hideMark/>
          </w:tcPr>
          <w:p w14:paraId="72C1F9C6"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1698252E" w14:textId="77777777" w:rsidR="00901860" w:rsidRPr="002437CB" w:rsidRDefault="00901860" w:rsidP="00A24C9B">
            <w:pPr>
              <w:pStyle w:val="TAH"/>
              <w:rPr>
                <w:rFonts w:cs="Arial"/>
                <w:szCs w:val="18"/>
              </w:rPr>
            </w:pPr>
            <w:r w:rsidRPr="002437CB">
              <w:t>Applicability</w:t>
            </w:r>
          </w:p>
        </w:tc>
      </w:tr>
      <w:tr w:rsidR="00901860" w:rsidRPr="002437CB" w14:paraId="112670D1" w14:textId="77777777" w:rsidTr="00A24C9B">
        <w:trPr>
          <w:jc w:val="center"/>
        </w:trPr>
        <w:tc>
          <w:tcPr>
            <w:tcW w:w="1430" w:type="dxa"/>
          </w:tcPr>
          <w:p w14:paraId="08F7E08A" w14:textId="77777777" w:rsidR="00901860" w:rsidRPr="002437CB" w:rsidRDefault="00901860" w:rsidP="00A24C9B">
            <w:pPr>
              <w:pStyle w:val="TAL"/>
            </w:pPr>
            <w:r w:rsidRPr="002437CB">
              <w:t>clients</w:t>
            </w:r>
          </w:p>
        </w:tc>
        <w:tc>
          <w:tcPr>
            <w:tcW w:w="1150" w:type="dxa"/>
          </w:tcPr>
          <w:p w14:paraId="286DC61B" w14:textId="10BCEAD8" w:rsidR="00901860" w:rsidRPr="002437CB" w:rsidRDefault="00901860" w:rsidP="00A24C9B">
            <w:pPr>
              <w:pStyle w:val="TAL"/>
            </w:pPr>
            <w:r w:rsidRPr="002437CB">
              <w:t>array(</w:t>
            </w:r>
            <w:r w:rsidR="00662180" w:rsidRPr="00C07EFD">
              <w:rPr>
                <w:lang w:eastAsia="zh-CN"/>
              </w:rPr>
              <w:t>AimleClientId</w:t>
            </w:r>
            <w:r w:rsidRPr="002437CB">
              <w:t>)</w:t>
            </w:r>
          </w:p>
        </w:tc>
        <w:tc>
          <w:tcPr>
            <w:tcW w:w="281" w:type="dxa"/>
          </w:tcPr>
          <w:p w14:paraId="1655C796" w14:textId="77777777" w:rsidR="00901860" w:rsidRPr="002437CB" w:rsidRDefault="00901860" w:rsidP="00A24C9B">
            <w:pPr>
              <w:pStyle w:val="TAC"/>
            </w:pPr>
            <w:r w:rsidRPr="002437CB">
              <w:t>O</w:t>
            </w:r>
          </w:p>
        </w:tc>
        <w:tc>
          <w:tcPr>
            <w:tcW w:w="1368" w:type="dxa"/>
          </w:tcPr>
          <w:p w14:paraId="73D68DCC" w14:textId="77777777" w:rsidR="00901860" w:rsidRPr="002437CB" w:rsidRDefault="00901860" w:rsidP="00A24C9B">
            <w:pPr>
              <w:pStyle w:val="TAC"/>
            </w:pPr>
            <w:r w:rsidRPr="002437CB">
              <w:t>1..N</w:t>
            </w:r>
          </w:p>
        </w:tc>
        <w:tc>
          <w:tcPr>
            <w:tcW w:w="3438" w:type="dxa"/>
          </w:tcPr>
          <w:p w14:paraId="090AAFD1" w14:textId="77777777" w:rsidR="00901860" w:rsidRPr="002437CB" w:rsidRDefault="00901860" w:rsidP="00A24C9B">
            <w:pPr>
              <w:pStyle w:val="TAL"/>
              <w:rPr>
                <w:rFonts w:cs="Arial"/>
                <w:szCs w:val="18"/>
              </w:rPr>
            </w:pPr>
            <w:r w:rsidRPr="002437CB">
              <w:rPr>
                <w:rFonts w:cs="Arial"/>
                <w:szCs w:val="18"/>
              </w:rPr>
              <w:t>Represents the list of selected AIMLE Client IDs.</w:t>
            </w:r>
          </w:p>
        </w:tc>
        <w:tc>
          <w:tcPr>
            <w:tcW w:w="1998" w:type="dxa"/>
          </w:tcPr>
          <w:p w14:paraId="7A079D32" w14:textId="77777777" w:rsidR="00901860" w:rsidRPr="002437CB" w:rsidRDefault="00901860" w:rsidP="00A24C9B">
            <w:pPr>
              <w:pStyle w:val="TAL"/>
              <w:rPr>
                <w:rFonts w:cs="Arial"/>
                <w:szCs w:val="18"/>
              </w:rPr>
            </w:pPr>
          </w:p>
        </w:tc>
      </w:tr>
      <w:tr w:rsidR="00901860" w:rsidRPr="002437CB" w14:paraId="1AE6C8C7" w14:textId="77777777" w:rsidTr="00A24C9B">
        <w:trPr>
          <w:jc w:val="center"/>
        </w:trPr>
        <w:tc>
          <w:tcPr>
            <w:tcW w:w="1430" w:type="dxa"/>
          </w:tcPr>
          <w:p w14:paraId="0AC2B9E7" w14:textId="77777777" w:rsidR="00901860" w:rsidRPr="002437CB" w:rsidRDefault="00901860" w:rsidP="00A24C9B">
            <w:pPr>
              <w:pStyle w:val="TAL"/>
            </w:pPr>
            <w:r w:rsidRPr="002437CB">
              <w:t>clientSet</w:t>
            </w:r>
          </w:p>
        </w:tc>
        <w:tc>
          <w:tcPr>
            <w:tcW w:w="1150" w:type="dxa"/>
          </w:tcPr>
          <w:p w14:paraId="6B627A54" w14:textId="77777777" w:rsidR="00901860" w:rsidRPr="002437CB" w:rsidRDefault="00901860" w:rsidP="00A24C9B">
            <w:pPr>
              <w:pStyle w:val="TAL"/>
            </w:pPr>
            <w:r w:rsidRPr="002437CB">
              <w:t>string</w:t>
            </w:r>
          </w:p>
        </w:tc>
        <w:tc>
          <w:tcPr>
            <w:tcW w:w="281" w:type="dxa"/>
          </w:tcPr>
          <w:p w14:paraId="3BFBD72F" w14:textId="77777777" w:rsidR="00901860" w:rsidRPr="002437CB" w:rsidRDefault="00901860" w:rsidP="00A24C9B">
            <w:pPr>
              <w:pStyle w:val="TAC"/>
            </w:pPr>
            <w:r w:rsidRPr="002437CB">
              <w:t>O</w:t>
            </w:r>
          </w:p>
        </w:tc>
        <w:tc>
          <w:tcPr>
            <w:tcW w:w="1368" w:type="dxa"/>
          </w:tcPr>
          <w:p w14:paraId="477B0ADA" w14:textId="77777777" w:rsidR="00901860" w:rsidRPr="002437CB" w:rsidRDefault="00901860" w:rsidP="00A24C9B">
            <w:pPr>
              <w:pStyle w:val="TAC"/>
            </w:pPr>
            <w:r w:rsidRPr="002437CB">
              <w:t>1..N</w:t>
            </w:r>
          </w:p>
        </w:tc>
        <w:tc>
          <w:tcPr>
            <w:tcW w:w="3438" w:type="dxa"/>
          </w:tcPr>
          <w:p w14:paraId="565C32CC" w14:textId="77777777" w:rsidR="00901860" w:rsidRPr="002437CB" w:rsidRDefault="00901860" w:rsidP="00A24C9B">
            <w:pPr>
              <w:pStyle w:val="TAL"/>
              <w:rPr>
                <w:rFonts w:cs="Arial"/>
                <w:szCs w:val="18"/>
              </w:rPr>
            </w:pPr>
            <w:r w:rsidRPr="002437CB">
              <w:rPr>
                <w:rFonts w:cs="Arial"/>
                <w:szCs w:val="18"/>
              </w:rPr>
              <w:t>Represents the selected AIMLE Client set identifier.</w:t>
            </w:r>
          </w:p>
        </w:tc>
        <w:tc>
          <w:tcPr>
            <w:tcW w:w="1998" w:type="dxa"/>
          </w:tcPr>
          <w:p w14:paraId="2A15A1A4" w14:textId="77777777" w:rsidR="00901860" w:rsidRPr="002437CB" w:rsidRDefault="00901860" w:rsidP="00A24C9B">
            <w:pPr>
              <w:pStyle w:val="TAL"/>
              <w:rPr>
                <w:rFonts w:cs="Arial"/>
                <w:szCs w:val="18"/>
              </w:rPr>
            </w:pPr>
          </w:p>
        </w:tc>
      </w:tr>
      <w:tr w:rsidR="00901860" w:rsidRPr="002437CB" w14:paraId="3D65B177" w14:textId="77777777" w:rsidTr="00A24C9B">
        <w:trPr>
          <w:jc w:val="center"/>
        </w:trPr>
        <w:tc>
          <w:tcPr>
            <w:tcW w:w="1430" w:type="dxa"/>
          </w:tcPr>
          <w:p w14:paraId="22B1369D" w14:textId="77777777" w:rsidR="00901860" w:rsidRPr="002437CB" w:rsidRDefault="00901860" w:rsidP="00A24C9B">
            <w:pPr>
              <w:pStyle w:val="TAL"/>
            </w:pPr>
            <w:r w:rsidRPr="002437CB">
              <w:t>suppFeat</w:t>
            </w:r>
          </w:p>
        </w:tc>
        <w:tc>
          <w:tcPr>
            <w:tcW w:w="1150" w:type="dxa"/>
          </w:tcPr>
          <w:p w14:paraId="0388E0FB" w14:textId="77777777" w:rsidR="00901860" w:rsidRPr="002437CB" w:rsidRDefault="00901860" w:rsidP="00A24C9B">
            <w:pPr>
              <w:pStyle w:val="TAL"/>
            </w:pPr>
            <w:r w:rsidRPr="002437CB">
              <w:t>SupportedFeatures</w:t>
            </w:r>
          </w:p>
        </w:tc>
        <w:tc>
          <w:tcPr>
            <w:tcW w:w="281" w:type="dxa"/>
          </w:tcPr>
          <w:p w14:paraId="352BBCA6" w14:textId="77777777" w:rsidR="00901860" w:rsidRPr="002437CB" w:rsidRDefault="00901860" w:rsidP="00A24C9B">
            <w:pPr>
              <w:pStyle w:val="TAC"/>
            </w:pPr>
            <w:r w:rsidRPr="002437CB">
              <w:rPr>
                <w:lang w:eastAsia="zh-CN"/>
              </w:rPr>
              <w:t>C</w:t>
            </w:r>
          </w:p>
        </w:tc>
        <w:tc>
          <w:tcPr>
            <w:tcW w:w="1368" w:type="dxa"/>
          </w:tcPr>
          <w:p w14:paraId="69F1005F" w14:textId="77777777" w:rsidR="00901860" w:rsidRPr="002437CB" w:rsidRDefault="00901860" w:rsidP="00A24C9B">
            <w:pPr>
              <w:pStyle w:val="TAC"/>
            </w:pPr>
            <w:r w:rsidRPr="002437CB">
              <w:t>0..1</w:t>
            </w:r>
          </w:p>
        </w:tc>
        <w:tc>
          <w:tcPr>
            <w:tcW w:w="3438" w:type="dxa"/>
          </w:tcPr>
          <w:p w14:paraId="5DA83512" w14:textId="77777777" w:rsidR="00901860" w:rsidRPr="002437CB" w:rsidRDefault="00901860" w:rsidP="00A24C9B">
            <w:pPr>
              <w:pStyle w:val="TAL"/>
              <w:rPr>
                <w:rFonts w:cs="Arial"/>
              </w:rPr>
            </w:pPr>
            <w:r w:rsidRPr="002437CB">
              <w:rPr>
                <w:rFonts w:cs="Arial"/>
              </w:rPr>
              <w:t>Represents the supported features.</w:t>
            </w:r>
          </w:p>
          <w:p w14:paraId="1908D759" w14:textId="77777777" w:rsidR="00901860" w:rsidRPr="002437CB" w:rsidRDefault="00901860" w:rsidP="00A24C9B">
            <w:pPr>
              <w:pStyle w:val="TAL"/>
              <w:rPr>
                <w:rFonts w:cs="Arial"/>
              </w:rPr>
            </w:pPr>
          </w:p>
          <w:p w14:paraId="033A22B7" w14:textId="77777777" w:rsidR="00901860" w:rsidRPr="002437CB" w:rsidRDefault="00901860" w:rsidP="00A24C9B">
            <w:pPr>
              <w:pStyle w:val="TAL"/>
              <w:rPr>
                <w:rFonts w:cs="Arial"/>
                <w:szCs w:val="18"/>
              </w:rPr>
            </w:pPr>
            <w:r w:rsidRPr="002437CB">
              <w:rPr>
                <w:rFonts w:cs="Arial"/>
              </w:rPr>
              <w:t>This attribute shall be provided when feature negotiation needs to take place.</w:t>
            </w:r>
          </w:p>
        </w:tc>
        <w:tc>
          <w:tcPr>
            <w:tcW w:w="1998" w:type="dxa"/>
          </w:tcPr>
          <w:p w14:paraId="68526E7D" w14:textId="77777777" w:rsidR="00901860" w:rsidRPr="002437CB" w:rsidRDefault="00901860" w:rsidP="00A24C9B">
            <w:pPr>
              <w:pStyle w:val="TAL"/>
              <w:rPr>
                <w:rFonts w:cs="Arial"/>
                <w:szCs w:val="18"/>
              </w:rPr>
            </w:pPr>
          </w:p>
        </w:tc>
      </w:tr>
    </w:tbl>
    <w:p w14:paraId="0155FCF9" w14:textId="77777777" w:rsidR="00901860" w:rsidRPr="002437CB" w:rsidRDefault="00901860" w:rsidP="00901860">
      <w:pPr>
        <w:rPr>
          <w:lang w:eastAsia="zh-CN"/>
        </w:rPr>
      </w:pPr>
    </w:p>
    <w:p w14:paraId="5AD68EA8" w14:textId="77777777" w:rsidR="00901860" w:rsidRPr="002437CB" w:rsidRDefault="00901860" w:rsidP="00901860">
      <w:pPr>
        <w:pStyle w:val="H6"/>
        <w:rPr>
          <w:lang w:eastAsia="zh-CN"/>
        </w:rPr>
      </w:pPr>
      <w:r w:rsidRPr="002437CB">
        <w:rPr>
          <w:lang w:eastAsia="zh-CN"/>
        </w:rPr>
        <w:t>6.1.7.6.2.7</w:t>
      </w:r>
      <w:r w:rsidRPr="002437CB">
        <w:rPr>
          <w:lang w:eastAsia="zh-CN"/>
        </w:rPr>
        <w:tab/>
        <w:t xml:space="preserve">Type: </w:t>
      </w:r>
      <w:r w:rsidRPr="002437CB">
        <w:t>SelUpdate</w:t>
      </w:r>
    </w:p>
    <w:p w14:paraId="742BB7B1" w14:textId="77777777" w:rsidR="00901860" w:rsidRPr="002437CB" w:rsidRDefault="00901860" w:rsidP="00901860">
      <w:pPr>
        <w:pStyle w:val="TH"/>
      </w:pPr>
      <w:r w:rsidRPr="002437CB">
        <w:rPr>
          <w:noProof/>
        </w:rPr>
        <w:t>Table 6.1.7.6.2.7</w:t>
      </w:r>
      <w:r w:rsidRPr="002437CB">
        <w:t xml:space="preserve">-1: </w:t>
      </w:r>
      <w:r w:rsidRPr="002437CB">
        <w:rPr>
          <w:noProof/>
        </w:rPr>
        <w:t xml:space="preserve">Definition of type </w:t>
      </w:r>
      <w:r w:rsidRPr="002437CB">
        <w:t>SelUpdate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3B6C3399" w14:textId="77777777" w:rsidTr="00A24C9B">
        <w:trPr>
          <w:jc w:val="center"/>
        </w:trPr>
        <w:tc>
          <w:tcPr>
            <w:tcW w:w="1430" w:type="dxa"/>
            <w:shd w:val="clear" w:color="auto" w:fill="C0C0C0"/>
            <w:hideMark/>
          </w:tcPr>
          <w:p w14:paraId="4C3305D9" w14:textId="77777777" w:rsidR="00901860" w:rsidRPr="002437CB" w:rsidRDefault="00901860" w:rsidP="00A24C9B">
            <w:pPr>
              <w:pStyle w:val="TAH"/>
            </w:pPr>
            <w:r w:rsidRPr="002437CB">
              <w:t>Attribute name</w:t>
            </w:r>
          </w:p>
        </w:tc>
        <w:tc>
          <w:tcPr>
            <w:tcW w:w="1150" w:type="dxa"/>
            <w:shd w:val="clear" w:color="auto" w:fill="C0C0C0"/>
            <w:hideMark/>
          </w:tcPr>
          <w:p w14:paraId="5C743C1C" w14:textId="77777777" w:rsidR="00901860" w:rsidRPr="002437CB" w:rsidRDefault="00901860" w:rsidP="00A24C9B">
            <w:pPr>
              <w:pStyle w:val="TAH"/>
            </w:pPr>
            <w:r w:rsidRPr="002437CB">
              <w:t>Data type</w:t>
            </w:r>
          </w:p>
        </w:tc>
        <w:tc>
          <w:tcPr>
            <w:tcW w:w="281" w:type="dxa"/>
            <w:shd w:val="clear" w:color="auto" w:fill="C0C0C0"/>
            <w:hideMark/>
          </w:tcPr>
          <w:p w14:paraId="7232D5AF" w14:textId="77777777" w:rsidR="00901860" w:rsidRPr="002437CB" w:rsidRDefault="00901860" w:rsidP="00A24C9B">
            <w:pPr>
              <w:pStyle w:val="TAH"/>
            </w:pPr>
            <w:r w:rsidRPr="002437CB">
              <w:t>P</w:t>
            </w:r>
          </w:p>
        </w:tc>
        <w:tc>
          <w:tcPr>
            <w:tcW w:w="1368" w:type="dxa"/>
            <w:shd w:val="clear" w:color="auto" w:fill="C0C0C0"/>
            <w:hideMark/>
          </w:tcPr>
          <w:p w14:paraId="233CA0C6" w14:textId="77777777" w:rsidR="00901860" w:rsidRPr="002437CB" w:rsidRDefault="00901860" w:rsidP="00A24C9B">
            <w:pPr>
              <w:pStyle w:val="TAH"/>
            </w:pPr>
            <w:r w:rsidRPr="002437CB">
              <w:t>Cardinality</w:t>
            </w:r>
          </w:p>
        </w:tc>
        <w:tc>
          <w:tcPr>
            <w:tcW w:w="3438" w:type="dxa"/>
            <w:shd w:val="clear" w:color="auto" w:fill="C0C0C0"/>
            <w:hideMark/>
          </w:tcPr>
          <w:p w14:paraId="67F08BB1"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122BF53F" w14:textId="77777777" w:rsidR="00901860" w:rsidRPr="002437CB" w:rsidRDefault="00901860" w:rsidP="00A24C9B">
            <w:pPr>
              <w:pStyle w:val="TAH"/>
              <w:rPr>
                <w:rFonts w:cs="Arial"/>
                <w:szCs w:val="18"/>
              </w:rPr>
            </w:pPr>
            <w:r w:rsidRPr="002437CB">
              <w:t>Applicability</w:t>
            </w:r>
          </w:p>
        </w:tc>
      </w:tr>
      <w:tr w:rsidR="00901860" w:rsidRPr="002437CB" w14:paraId="6279486C" w14:textId="77777777" w:rsidTr="00A24C9B">
        <w:trPr>
          <w:jc w:val="center"/>
        </w:trPr>
        <w:tc>
          <w:tcPr>
            <w:tcW w:w="1430" w:type="dxa"/>
          </w:tcPr>
          <w:p w14:paraId="410459E3" w14:textId="77777777" w:rsidR="00901860" w:rsidRPr="002437CB" w:rsidRDefault="00901860" w:rsidP="00A24C9B">
            <w:pPr>
              <w:pStyle w:val="TAL"/>
            </w:pPr>
            <w:r w:rsidRPr="002437CB">
              <w:t>replaced</w:t>
            </w:r>
          </w:p>
        </w:tc>
        <w:tc>
          <w:tcPr>
            <w:tcW w:w="1150" w:type="dxa"/>
          </w:tcPr>
          <w:p w14:paraId="5EF9231E" w14:textId="77777777" w:rsidR="00901860" w:rsidRPr="002437CB" w:rsidRDefault="00901860" w:rsidP="00A24C9B">
            <w:pPr>
              <w:pStyle w:val="TAL"/>
            </w:pPr>
            <w:r w:rsidRPr="002437CB">
              <w:t>string</w:t>
            </w:r>
          </w:p>
        </w:tc>
        <w:tc>
          <w:tcPr>
            <w:tcW w:w="281" w:type="dxa"/>
          </w:tcPr>
          <w:p w14:paraId="16C524F2" w14:textId="77777777" w:rsidR="00901860" w:rsidRPr="002437CB" w:rsidRDefault="00901860" w:rsidP="00A24C9B">
            <w:pPr>
              <w:pStyle w:val="TAC"/>
            </w:pPr>
            <w:r w:rsidRPr="002437CB">
              <w:t>M</w:t>
            </w:r>
          </w:p>
        </w:tc>
        <w:tc>
          <w:tcPr>
            <w:tcW w:w="1368" w:type="dxa"/>
          </w:tcPr>
          <w:p w14:paraId="242712BC" w14:textId="77777777" w:rsidR="00901860" w:rsidRPr="002437CB" w:rsidRDefault="00901860" w:rsidP="00A24C9B">
            <w:pPr>
              <w:pStyle w:val="TAC"/>
            </w:pPr>
            <w:r w:rsidRPr="002437CB">
              <w:t>1</w:t>
            </w:r>
          </w:p>
        </w:tc>
        <w:tc>
          <w:tcPr>
            <w:tcW w:w="3438" w:type="dxa"/>
          </w:tcPr>
          <w:p w14:paraId="0A068054" w14:textId="77777777" w:rsidR="00901860" w:rsidRPr="002437CB" w:rsidRDefault="00901860" w:rsidP="00A24C9B">
            <w:pPr>
              <w:pStyle w:val="TAL"/>
              <w:rPr>
                <w:rFonts w:cs="Arial"/>
                <w:szCs w:val="18"/>
              </w:rPr>
            </w:pPr>
            <w:r w:rsidRPr="002437CB">
              <w:rPr>
                <w:rFonts w:cs="Arial"/>
                <w:szCs w:val="18"/>
              </w:rPr>
              <w:t>Represents the replaced AIMLE Client ID.</w:t>
            </w:r>
          </w:p>
        </w:tc>
        <w:tc>
          <w:tcPr>
            <w:tcW w:w="1998" w:type="dxa"/>
          </w:tcPr>
          <w:p w14:paraId="3675DBAD" w14:textId="77777777" w:rsidR="00901860" w:rsidRPr="002437CB" w:rsidRDefault="00901860" w:rsidP="00A24C9B">
            <w:pPr>
              <w:pStyle w:val="TAL"/>
              <w:rPr>
                <w:rFonts w:cs="Arial"/>
                <w:szCs w:val="18"/>
              </w:rPr>
            </w:pPr>
          </w:p>
        </w:tc>
      </w:tr>
      <w:tr w:rsidR="00901860" w:rsidRPr="002437CB" w14:paraId="017EF576" w14:textId="77777777" w:rsidTr="00A24C9B">
        <w:trPr>
          <w:jc w:val="center"/>
        </w:trPr>
        <w:tc>
          <w:tcPr>
            <w:tcW w:w="1430" w:type="dxa"/>
          </w:tcPr>
          <w:p w14:paraId="61DC4980" w14:textId="77777777" w:rsidR="00901860" w:rsidRPr="002437CB" w:rsidRDefault="00901860" w:rsidP="00A24C9B">
            <w:pPr>
              <w:pStyle w:val="TAL"/>
            </w:pPr>
            <w:r w:rsidRPr="002437CB">
              <w:t>selected</w:t>
            </w:r>
          </w:p>
        </w:tc>
        <w:tc>
          <w:tcPr>
            <w:tcW w:w="1150" w:type="dxa"/>
          </w:tcPr>
          <w:p w14:paraId="5AFC8D6A" w14:textId="77777777" w:rsidR="00901860" w:rsidRPr="002437CB" w:rsidRDefault="00901860" w:rsidP="00A24C9B">
            <w:pPr>
              <w:pStyle w:val="TAL"/>
            </w:pPr>
            <w:r w:rsidRPr="002437CB">
              <w:t>string</w:t>
            </w:r>
          </w:p>
        </w:tc>
        <w:tc>
          <w:tcPr>
            <w:tcW w:w="281" w:type="dxa"/>
          </w:tcPr>
          <w:p w14:paraId="25C9F426" w14:textId="77777777" w:rsidR="00901860" w:rsidRPr="002437CB" w:rsidRDefault="00901860" w:rsidP="00A24C9B">
            <w:pPr>
              <w:pStyle w:val="TAC"/>
            </w:pPr>
            <w:r w:rsidRPr="002437CB">
              <w:t>M</w:t>
            </w:r>
          </w:p>
        </w:tc>
        <w:tc>
          <w:tcPr>
            <w:tcW w:w="1368" w:type="dxa"/>
          </w:tcPr>
          <w:p w14:paraId="4FA82B13" w14:textId="77777777" w:rsidR="00901860" w:rsidRPr="002437CB" w:rsidRDefault="00901860" w:rsidP="00A24C9B">
            <w:pPr>
              <w:pStyle w:val="TAC"/>
            </w:pPr>
            <w:r w:rsidRPr="002437CB">
              <w:t>1</w:t>
            </w:r>
          </w:p>
        </w:tc>
        <w:tc>
          <w:tcPr>
            <w:tcW w:w="3438" w:type="dxa"/>
          </w:tcPr>
          <w:p w14:paraId="01894682" w14:textId="77777777" w:rsidR="00901860" w:rsidRPr="002437CB" w:rsidRDefault="00901860" w:rsidP="00A24C9B">
            <w:pPr>
              <w:pStyle w:val="TAL"/>
              <w:rPr>
                <w:rFonts w:cs="Arial"/>
                <w:szCs w:val="18"/>
              </w:rPr>
            </w:pPr>
            <w:r w:rsidRPr="002437CB">
              <w:rPr>
                <w:rFonts w:cs="Arial"/>
                <w:szCs w:val="18"/>
              </w:rPr>
              <w:t>Represents the newly selected AIMLE Client ID instead of the replaced one.</w:t>
            </w:r>
          </w:p>
        </w:tc>
        <w:tc>
          <w:tcPr>
            <w:tcW w:w="1998" w:type="dxa"/>
          </w:tcPr>
          <w:p w14:paraId="0A628B19" w14:textId="77777777" w:rsidR="00901860" w:rsidRPr="002437CB" w:rsidRDefault="00901860" w:rsidP="00A24C9B">
            <w:pPr>
              <w:pStyle w:val="TAL"/>
              <w:rPr>
                <w:rFonts w:cs="Arial"/>
                <w:szCs w:val="18"/>
              </w:rPr>
            </w:pPr>
          </w:p>
        </w:tc>
      </w:tr>
    </w:tbl>
    <w:p w14:paraId="7E9B5165" w14:textId="77777777" w:rsidR="00901860" w:rsidRPr="002437CB" w:rsidRDefault="00901860" w:rsidP="00901860">
      <w:pPr>
        <w:rPr>
          <w:lang w:eastAsia="zh-CN"/>
        </w:rPr>
      </w:pPr>
    </w:p>
    <w:p w14:paraId="278E879E" w14:textId="77777777" w:rsidR="00901860" w:rsidRPr="002437CB" w:rsidRDefault="00901860" w:rsidP="00901860">
      <w:pPr>
        <w:pStyle w:val="Heading5"/>
        <w:rPr>
          <w:lang w:eastAsia="zh-CN"/>
        </w:rPr>
      </w:pPr>
      <w:bookmarkStart w:id="1790" w:name="_Toc212495936"/>
      <w:bookmarkStart w:id="1791" w:name="_Toc214953515"/>
      <w:bookmarkStart w:id="1792" w:name="_Toc214954241"/>
      <w:bookmarkStart w:id="1793" w:name="_Toc214968863"/>
      <w:r w:rsidRPr="002437CB">
        <w:rPr>
          <w:lang w:eastAsia="zh-CN"/>
        </w:rPr>
        <w:t>6.1.7.6.3</w:t>
      </w:r>
      <w:r w:rsidRPr="002437CB">
        <w:rPr>
          <w:lang w:eastAsia="zh-CN"/>
        </w:rPr>
        <w:tab/>
        <w:t>Simple data types and enumerations</w:t>
      </w:r>
      <w:bookmarkEnd w:id="1790"/>
      <w:bookmarkEnd w:id="1791"/>
      <w:bookmarkEnd w:id="1792"/>
      <w:bookmarkEnd w:id="1793"/>
    </w:p>
    <w:p w14:paraId="21F57FA8" w14:textId="77777777" w:rsidR="00901860" w:rsidRPr="002437CB" w:rsidRDefault="00901860" w:rsidP="00901860">
      <w:pPr>
        <w:pStyle w:val="H6"/>
      </w:pPr>
      <w:r w:rsidRPr="002437CB">
        <w:rPr>
          <w:lang w:eastAsia="zh-CN"/>
        </w:rPr>
        <w:t>6.1.7.6.3</w:t>
      </w:r>
      <w:r w:rsidRPr="002437CB">
        <w:t>.1</w:t>
      </w:r>
      <w:r w:rsidRPr="002437CB">
        <w:tab/>
        <w:t>Introduction</w:t>
      </w:r>
    </w:p>
    <w:p w14:paraId="622F1FE7" w14:textId="77777777" w:rsidR="00901860" w:rsidRPr="002437CB" w:rsidRDefault="00901860" w:rsidP="00901860">
      <w:r w:rsidRPr="002437CB">
        <w:t>This clause defines simple data types and enumerations that can be referenced from data structures defined in the previous clauses.</w:t>
      </w:r>
    </w:p>
    <w:p w14:paraId="44E7D2E2" w14:textId="77777777" w:rsidR="00901860" w:rsidRPr="002437CB" w:rsidRDefault="00901860" w:rsidP="00901860">
      <w:pPr>
        <w:pStyle w:val="H6"/>
      </w:pPr>
      <w:r w:rsidRPr="002437CB">
        <w:rPr>
          <w:lang w:eastAsia="zh-CN"/>
        </w:rPr>
        <w:t>6.1.7.6.3</w:t>
      </w:r>
      <w:r w:rsidRPr="002437CB">
        <w:t>.2</w:t>
      </w:r>
      <w:r w:rsidRPr="002437CB">
        <w:tab/>
        <w:t xml:space="preserve">Simple data types </w:t>
      </w:r>
    </w:p>
    <w:p w14:paraId="0C920C82" w14:textId="77777777" w:rsidR="00901860" w:rsidRPr="002437CB" w:rsidRDefault="00901860" w:rsidP="00901860">
      <w:r w:rsidRPr="002437CB">
        <w:t>The simple data types defined in table </w:t>
      </w:r>
      <w:r w:rsidRPr="002437CB">
        <w:rPr>
          <w:lang w:eastAsia="zh-CN"/>
        </w:rPr>
        <w:t>6.1.7.6.3</w:t>
      </w:r>
      <w:r w:rsidRPr="002437CB">
        <w:t>.2-1 shall be supported.</w:t>
      </w:r>
    </w:p>
    <w:p w14:paraId="59F699FD" w14:textId="77777777" w:rsidR="00901860" w:rsidRPr="002437CB" w:rsidRDefault="00901860" w:rsidP="00901860">
      <w:pPr>
        <w:pStyle w:val="TH"/>
      </w:pPr>
      <w:r w:rsidRPr="002437CB">
        <w:t>Table </w:t>
      </w:r>
      <w:r w:rsidRPr="002437CB">
        <w:rPr>
          <w:lang w:eastAsia="zh-CN"/>
        </w:rPr>
        <w:t>6.1.7.6.3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01860" w:rsidRPr="002437CB" w14:paraId="604BDE8F" w14:textId="77777777" w:rsidTr="00A24C9B">
        <w:trPr>
          <w:jc w:val="center"/>
        </w:trPr>
        <w:tc>
          <w:tcPr>
            <w:tcW w:w="847" w:type="pct"/>
            <w:shd w:val="clear" w:color="auto" w:fill="C0C0C0"/>
            <w:tcMar>
              <w:top w:w="0" w:type="dxa"/>
              <w:left w:w="108" w:type="dxa"/>
              <w:bottom w:w="0" w:type="dxa"/>
              <w:right w:w="108" w:type="dxa"/>
            </w:tcMar>
            <w:vAlign w:val="center"/>
          </w:tcPr>
          <w:p w14:paraId="647E52AE" w14:textId="77777777" w:rsidR="00901860" w:rsidRPr="002437CB" w:rsidRDefault="00901860" w:rsidP="00A24C9B">
            <w:pPr>
              <w:pStyle w:val="TAH"/>
            </w:pPr>
            <w:r w:rsidRPr="002437CB">
              <w:t>Type Name</w:t>
            </w:r>
          </w:p>
        </w:tc>
        <w:tc>
          <w:tcPr>
            <w:tcW w:w="837" w:type="pct"/>
            <w:shd w:val="clear" w:color="auto" w:fill="C0C0C0"/>
            <w:tcMar>
              <w:top w:w="0" w:type="dxa"/>
              <w:left w:w="108" w:type="dxa"/>
              <w:bottom w:w="0" w:type="dxa"/>
              <w:right w:w="108" w:type="dxa"/>
            </w:tcMar>
            <w:vAlign w:val="center"/>
          </w:tcPr>
          <w:p w14:paraId="5D36B9E5" w14:textId="77777777" w:rsidR="00901860" w:rsidRPr="002437CB" w:rsidRDefault="00901860" w:rsidP="00A24C9B">
            <w:pPr>
              <w:pStyle w:val="TAH"/>
            </w:pPr>
            <w:r w:rsidRPr="002437CB">
              <w:t>Type Definition</w:t>
            </w:r>
          </w:p>
        </w:tc>
        <w:tc>
          <w:tcPr>
            <w:tcW w:w="2051" w:type="pct"/>
            <w:shd w:val="clear" w:color="auto" w:fill="C0C0C0"/>
            <w:vAlign w:val="center"/>
          </w:tcPr>
          <w:p w14:paraId="17867A7C" w14:textId="77777777" w:rsidR="00901860" w:rsidRPr="002437CB" w:rsidRDefault="00901860" w:rsidP="00A24C9B">
            <w:pPr>
              <w:pStyle w:val="TAH"/>
            </w:pPr>
            <w:r w:rsidRPr="002437CB">
              <w:t>Description</w:t>
            </w:r>
          </w:p>
        </w:tc>
        <w:tc>
          <w:tcPr>
            <w:tcW w:w="1265" w:type="pct"/>
            <w:shd w:val="clear" w:color="auto" w:fill="C0C0C0"/>
            <w:vAlign w:val="center"/>
          </w:tcPr>
          <w:p w14:paraId="1D1596EE" w14:textId="77777777" w:rsidR="00901860" w:rsidRPr="002437CB" w:rsidRDefault="00901860" w:rsidP="002765B0">
            <w:pPr>
              <w:pStyle w:val="TAH"/>
            </w:pPr>
            <w:r w:rsidRPr="002765B0">
              <w:t>Applicability</w:t>
            </w:r>
          </w:p>
        </w:tc>
      </w:tr>
      <w:tr w:rsidR="00901860" w:rsidRPr="002437CB" w14:paraId="0C35F812" w14:textId="77777777" w:rsidTr="00A24C9B">
        <w:trPr>
          <w:jc w:val="center"/>
        </w:trPr>
        <w:tc>
          <w:tcPr>
            <w:tcW w:w="847" w:type="pct"/>
            <w:tcMar>
              <w:top w:w="0" w:type="dxa"/>
              <w:left w:w="108" w:type="dxa"/>
              <w:bottom w:w="0" w:type="dxa"/>
              <w:right w:w="108" w:type="dxa"/>
            </w:tcMar>
            <w:vAlign w:val="center"/>
          </w:tcPr>
          <w:p w14:paraId="59A5F355" w14:textId="77777777" w:rsidR="00901860" w:rsidRPr="002437CB" w:rsidRDefault="00901860"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4E74E67C" w14:textId="77777777" w:rsidR="00901860" w:rsidRPr="002437CB" w:rsidRDefault="00901860" w:rsidP="00A24C9B">
            <w:pPr>
              <w:keepNext/>
              <w:keepLines/>
              <w:spacing w:after="0"/>
              <w:rPr>
                <w:rFonts w:ascii="Arial" w:hAnsi="Arial"/>
                <w:sz w:val="18"/>
              </w:rPr>
            </w:pPr>
          </w:p>
        </w:tc>
        <w:tc>
          <w:tcPr>
            <w:tcW w:w="2051" w:type="pct"/>
            <w:vAlign w:val="center"/>
          </w:tcPr>
          <w:p w14:paraId="75BAFE62" w14:textId="77777777" w:rsidR="00901860" w:rsidRPr="002437CB" w:rsidRDefault="00901860" w:rsidP="00A24C9B">
            <w:pPr>
              <w:keepNext/>
              <w:keepLines/>
              <w:spacing w:after="0"/>
              <w:rPr>
                <w:rFonts w:ascii="Arial" w:hAnsi="Arial"/>
                <w:sz w:val="18"/>
              </w:rPr>
            </w:pPr>
          </w:p>
        </w:tc>
        <w:tc>
          <w:tcPr>
            <w:tcW w:w="1265" w:type="pct"/>
            <w:vAlign w:val="center"/>
          </w:tcPr>
          <w:p w14:paraId="21BDDF8D" w14:textId="77777777" w:rsidR="00901860" w:rsidRPr="002437CB" w:rsidRDefault="00901860" w:rsidP="00A24C9B">
            <w:pPr>
              <w:keepNext/>
              <w:keepLines/>
              <w:spacing w:after="0"/>
              <w:rPr>
                <w:rFonts w:ascii="Arial" w:hAnsi="Arial"/>
                <w:sz w:val="18"/>
              </w:rPr>
            </w:pPr>
          </w:p>
        </w:tc>
      </w:tr>
    </w:tbl>
    <w:p w14:paraId="0D7A87D5" w14:textId="77777777" w:rsidR="00901860" w:rsidRPr="002437CB" w:rsidRDefault="00901860" w:rsidP="00901860">
      <w:pPr>
        <w:rPr>
          <w:lang w:eastAsia="zh-CN"/>
        </w:rPr>
      </w:pPr>
    </w:p>
    <w:p w14:paraId="30B9C02F" w14:textId="77777777" w:rsidR="00901860" w:rsidRPr="002437CB" w:rsidRDefault="00901860" w:rsidP="00901860">
      <w:pPr>
        <w:pStyle w:val="Heading5"/>
        <w:rPr>
          <w:lang w:val="en-US"/>
        </w:rPr>
      </w:pPr>
      <w:bookmarkStart w:id="1794" w:name="_Toc212495937"/>
      <w:bookmarkStart w:id="1795" w:name="_Toc214953516"/>
      <w:bookmarkStart w:id="1796" w:name="_Toc214954242"/>
      <w:bookmarkStart w:id="1797" w:name="_Toc214968864"/>
      <w:r w:rsidRPr="002437CB">
        <w:rPr>
          <w:noProof/>
        </w:rPr>
        <w:t>6.1.7.</w:t>
      </w:r>
      <w:r w:rsidRPr="002437CB">
        <w:rPr>
          <w:lang w:val="en-US"/>
        </w:rPr>
        <w:t>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1794"/>
      <w:bookmarkEnd w:id="1795"/>
      <w:bookmarkEnd w:id="1796"/>
      <w:bookmarkEnd w:id="1797"/>
    </w:p>
    <w:p w14:paraId="610EA1B1" w14:textId="77777777" w:rsidR="00901860" w:rsidRPr="002437CB" w:rsidRDefault="00901860" w:rsidP="00901860">
      <w:r w:rsidRPr="002437CB">
        <w:t>There are no data types describing alternative data types or combinations of data types defined for this API in this release of the specification.</w:t>
      </w:r>
    </w:p>
    <w:p w14:paraId="095DDC3F" w14:textId="77777777" w:rsidR="00901860" w:rsidRPr="002437CB" w:rsidRDefault="00901860" w:rsidP="00901860">
      <w:pPr>
        <w:pStyle w:val="Heading5"/>
      </w:pPr>
      <w:bookmarkStart w:id="1798" w:name="_Toc212495938"/>
      <w:bookmarkStart w:id="1799" w:name="_Toc214953517"/>
      <w:bookmarkStart w:id="1800" w:name="_Toc214954243"/>
      <w:bookmarkStart w:id="1801" w:name="_Toc214968865"/>
      <w:r w:rsidRPr="002437CB">
        <w:rPr>
          <w:noProof/>
        </w:rPr>
        <w:t>6.1.7.</w:t>
      </w:r>
      <w:r w:rsidRPr="002437CB">
        <w:t>6.5</w:t>
      </w:r>
      <w:r w:rsidRPr="002437CB">
        <w:tab/>
        <w:t>Binary data</w:t>
      </w:r>
      <w:bookmarkEnd w:id="1798"/>
      <w:bookmarkEnd w:id="1799"/>
      <w:bookmarkEnd w:id="1800"/>
      <w:bookmarkEnd w:id="1801"/>
    </w:p>
    <w:p w14:paraId="70D7014D" w14:textId="77777777" w:rsidR="00901860" w:rsidRPr="002437CB" w:rsidRDefault="00901860" w:rsidP="00901860">
      <w:pPr>
        <w:pStyle w:val="H6"/>
      </w:pPr>
      <w:r w:rsidRPr="002437CB">
        <w:rPr>
          <w:noProof/>
        </w:rPr>
        <w:t>6.1.7.</w:t>
      </w:r>
      <w:r w:rsidRPr="002437CB">
        <w:t>6.5.1</w:t>
      </w:r>
      <w:r w:rsidRPr="002437CB">
        <w:tab/>
        <w:t>Binary Data Types</w:t>
      </w:r>
    </w:p>
    <w:p w14:paraId="0359CB75" w14:textId="77777777" w:rsidR="00901860" w:rsidRPr="002437CB" w:rsidRDefault="00901860" w:rsidP="00901860">
      <w:pPr>
        <w:pStyle w:val="TH"/>
      </w:pPr>
      <w:r w:rsidRPr="002437CB">
        <w:t>Table </w:t>
      </w:r>
      <w:r w:rsidRPr="002437CB">
        <w:rPr>
          <w:noProof/>
        </w:rPr>
        <w:t>6.1.7.</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01860" w:rsidRPr="002437CB" w14:paraId="2BB22F1D" w14:textId="77777777" w:rsidTr="00A24C9B">
        <w:trPr>
          <w:jc w:val="center"/>
        </w:trPr>
        <w:tc>
          <w:tcPr>
            <w:tcW w:w="2544" w:type="dxa"/>
            <w:shd w:val="clear" w:color="000000" w:fill="C0C0C0"/>
            <w:vAlign w:val="center"/>
          </w:tcPr>
          <w:p w14:paraId="26DEEAF2" w14:textId="77777777" w:rsidR="00901860" w:rsidRPr="002437CB" w:rsidRDefault="00901860" w:rsidP="00A24C9B">
            <w:pPr>
              <w:pStyle w:val="TAH"/>
            </w:pPr>
            <w:r w:rsidRPr="002437CB">
              <w:t>Name</w:t>
            </w:r>
          </w:p>
        </w:tc>
        <w:tc>
          <w:tcPr>
            <w:tcW w:w="1552" w:type="dxa"/>
            <w:shd w:val="clear" w:color="000000" w:fill="C0C0C0"/>
            <w:vAlign w:val="center"/>
          </w:tcPr>
          <w:p w14:paraId="50E81C88" w14:textId="77777777" w:rsidR="00901860" w:rsidRPr="002437CB" w:rsidRDefault="00901860" w:rsidP="00A24C9B">
            <w:pPr>
              <w:pStyle w:val="TAH"/>
            </w:pPr>
            <w:r w:rsidRPr="002437CB">
              <w:t>Clause defined</w:t>
            </w:r>
          </w:p>
        </w:tc>
        <w:tc>
          <w:tcPr>
            <w:tcW w:w="4381" w:type="dxa"/>
            <w:shd w:val="clear" w:color="000000" w:fill="C0C0C0"/>
            <w:vAlign w:val="center"/>
          </w:tcPr>
          <w:p w14:paraId="739B6658" w14:textId="77777777" w:rsidR="00901860" w:rsidRPr="002437CB" w:rsidRDefault="00901860" w:rsidP="00A24C9B">
            <w:pPr>
              <w:pStyle w:val="TAH"/>
            </w:pPr>
            <w:r w:rsidRPr="002437CB">
              <w:t>Content type</w:t>
            </w:r>
          </w:p>
        </w:tc>
      </w:tr>
      <w:tr w:rsidR="00901860" w:rsidRPr="002437CB" w14:paraId="51B20B99" w14:textId="77777777" w:rsidTr="00A24C9B">
        <w:trPr>
          <w:jc w:val="center"/>
        </w:trPr>
        <w:tc>
          <w:tcPr>
            <w:tcW w:w="2544" w:type="dxa"/>
            <w:vAlign w:val="center"/>
          </w:tcPr>
          <w:p w14:paraId="6DC629CC" w14:textId="77777777" w:rsidR="00901860" w:rsidRPr="002437CB" w:rsidRDefault="00901860" w:rsidP="00A24C9B">
            <w:pPr>
              <w:pStyle w:val="TAL"/>
            </w:pPr>
          </w:p>
        </w:tc>
        <w:tc>
          <w:tcPr>
            <w:tcW w:w="1552" w:type="dxa"/>
            <w:vAlign w:val="center"/>
          </w:tcPr>
          <w:p w14:paraId="663E7523" w14:textId="77777777" w:rsidR="00901860" w:rsidRPr="002437CB" w:rsidRDefault="00901860" w:rsidP="00A24C9B">
            <w:pPr>
              <w:pStyle w:val="TAC"/>
            </w:pPr>
          </w:p>
        </w:tc>
        <w:tc>
          <w:tcPr>
            <w:tcW w:w="4381" w:type="dxa"/>
            <w:vAlign w:val="center"/>
          </w:tcPr>
          <w:p w14:paraId="0520ADA3" w14:textId="77777777" w:rsidR="00901860" w:rsidRPr="002437CB" w:rsidRDefault="00901860" w:rsidP="00A24C9B">
            <w:pPr>
              <w:pStyle w:val="TAL"/>
              <w:rPr>
                <w:rFonts w:cs="Arial"/>
                <w:szCs w:val="18"/>
              </w:rPr>
            </w:pPr>
          </w:p>
        </w:tc>
      </w:tr>
    </w:tbl>
    <w:p w14:paraId="3673CE11" w14:textId="77777777" w:rsidR="00901860" w:rsidRPr="002437CB" w:rsidRDefault="00901860" w:rsidP="00901860"/>
    <w:p w14:paraId="13B521B8" w14:textId="77777777" w:rsidR="00901860" w:rsidRPr="002437CB" w:rsidRDefault="00901860" w:rsidP="00901860">
      <w:pPr>
        <w:pStyle w:val="Heading4"/>
        <w:rPr>
          <w:lang w:eastAsia="zh-CN"/>
        </w:rPr>
      </w:pPr>
      <w:bookmarkStart w:id="1802" w:name="_Toc212495939"/>
      <w:bookmarkStart w:id="1803" w:name="_Toc214953518"/>
      <w:bookmarkStart w:id="1804" w:name="_Toc214954244"/>
      <w:bookmarkStart w:id="1805" w:name="_Toc214968866"/>
      <w:r w:rsidRPr="002437CB">
        <w:rPr>
          <w:lang w:eastAsia="zh-CN"/>
        </w:rPr>
        <w:t>6.1.7.7</w:t>
      </w:r>
      <w:r w:rsidRPr="002437CB">
        <w:rPr>
          <w:lang w:eastAsia="zh-CN"/>
        </w:rPr>
        <w:tab/>
        <w:t>Error Handling</w:t>
      </w:r>
      <w:bookmarkEnd w:id="1802"/>
      <w:bookmarkEnd w:id="1803"/>
      <w:bookmarkEnd w:id="1804"/>
      <w:bookmarkEnd w:id="1805"/>
    </w:p>
    <w:p w14:paraId="26DB4485" w14:textId="77777777" w:rsidR="00901860" w:rsidRPr="002437CB" w:rsidRDefault="00901860" w:rsidP="00901860">
      <w:pPr>
        <w:pStyle w:val="Heading5"/>
      </w:pPr>
      <w:bookmarkStart w:id="1806" w:name="_Toc212495940"/>
      <w:bookmarkStart w:id="1807" w:name="_Toc214953519"/>
      <w:bookmarkStart w:id="1808" w:name="_Toc214954245"/>
      <w:bookmarkStart w:id="1809" w:name="_Toc214968867"/>
      <w:r w:rsidRPr="002437CB">
        <w:rPr>
          <w:lang w:eastAsia="zh-CN"/>
        </w:rPr>
        <w:t>6.1.7.7.1</w:t>
      </w:r>
      <w:r w:rsidRPr="002437CB">
        <w:tab/>
        <w:t>General</w:t>
      </w:r>
      <w:bookmarkEnd w:id="1806"/>
      <w:bookmarkEnd w:id="1807"/>
      <w:bookmarkEnd w:id="1808"/>
      <w:bookmarkEnd w:id="1809"/>
    </w:p>
    <w:p w14:paraId="44E07064" w14:textId="7F0BDCDE" w:rsidR="00901860" w:rsidRPr="002437CB" w:rsidRDefault="00901860" w:rsidP="00901860">
      <w:r w:rsidRPr="002437CB">
        <w:t xml:space="preserve">For the </w:t>
      </w:r>
      <w:r w:rsidRPr="002437CB">
        <w:rPr>
          <w:lang w:eastAsia="zh-CN"/>
        </w:rPr>
        <w:t>AIMLES_AIMLEClientSelection</w:t>
      </w:r>
      <w:r w:rsidRPr="002437CB">
        <w:t xml:space="preserve"> API, error handling shall be supported as specified in clause 6.7 of 3GPP TS 29.549 </w:t>
      </w:r>
      <w:r w:rsidR="00946FFF" w:rsidRPr="002437CB">
        <w:t>[10]</w:t>
      </w:r>
      <w:r w:rsidRPr="002437CB">
        <w:t>.</w:t>
      </w:r>
    </w:p>
    <w:p w14:paraId="71449081" w14:textId="77777777" w:rsidR="00901860" w:rsidRPr="002437CB" w:rsidRDefault="00901860" w:rsidP="00901860">
      <w:pPr>
        <w:rPr>
          <w:rFonts w:eastAsia="Calibri"/>
        </w:rPr>
      </w:pPr>
      <w:r w:rsidRPr="002437CB">
        <w:t xml:space="preserve">In addition, the requirements in the following clauses are applicable for the </w:t>
      </w:r>
      <w:r w:rsidRPr="002437CB">
        <w:rPr>
          <w:lang w:eastAsia="zh-CN"/>
        </w:rPr>
        <w:t>AIMLES_AIMLEClientSelection</w:t>
      </w:r>
      <w:r w:rsidRPr="002437CB">
        <w:t xml:space="preserve"> API.</w:t>
      </w:r>
    </w:p>
    <w:p w14:paraId="6E689F72" w14:textId="77777777" w:rsidR="00901860" w:rsidRPr="002437CB" w:rsidRDefault="00901860" w:rsidP="00901860">
      <w:pPr>
        <w:pStyle w:val="Heading5"/>
      </w:pPr>
      <w:bookmarkStart w:id="1810" w:name="_Toc212495941"/>
      <w:bookmarkStart w:id="1811" w:name="_Toc214953520"/>
      <w:bookmarkStart w:id="1812" w:name="_Toc214954246"/>
      <w:bookmarkStart w:id="1813" w:name="_Toc214968868"/>
      <w:r w:rsidRPr="002437CB">
        <w:rPr>
          <w:lang w:eastAsia="zh-CN"/>
        </w:rPr>
        <w:t>6.1.7.7.2</w:t>
      </w:r>
      <w:r w:rsidRPr="002437CB">
        <w:tab/>
        <w:t>Protocol Errors</w:t>
      </w:r>
      <w:bookmarkEnd w:id="1810"/>
      <w:bookmarkEnd w:id="1811"/>
      <w:bookmarkEnd w:id="1812"/>
      <w:bookmarkEnd w:id="1813"/>
    </w:p>
    <w:p w14:paraId="3EB9B88C" w14:textId="77777777" w:rsidR="00901860" w:rsidRPr="002437CB" w:rsidRDefault="00901860" w:rsidP="00901860">
      <w:r w:rsidRPr="002437CB">
        <w:t xml:space="preserve">No specific protocol errors for the </w:t>
      </w:r>
      <w:r w:rsidRPr="002437CB">
        <w:rPr>
          <w:lang w:eastAsia="zh-CN"/>
        </w:rPr>
        <w:t>AIMLES_AIMLEClientSelection</w:t>
      </w:r>
      <w:r w:rsidRPr="002437CB">
        <w:t xml:space="preserve"> API are specified.</w:t>
      </w:r>
    </w:p>
    <w:p w14:paraId="75E9AE7E" w14:textId="77777777" w:rsidR="00901860" w:rsidRPr="002437CB" w:rsidRDefault="00901860" w:rsidP="00901860">
      <w:pPr>
        <w:pStyle w:val="Heading5"/>
      </w:pPr>
      <w:bookmarkStart w:id="1814" w:name="_Toc212495942"/>
      <w:bookmarkStart w:id="1815" w:name="_Toc214953521"/>
      <w:bookmarkStart w:id="1816" w:name="_Toc214954247"/>
      <w:bookmarkStart w:id="1817" w:name="_Toc214968869"/>
      <w:r w:rsidRPr="002437CB">
        <w:rPr>
          <w:lang w:eastAsia="zh-CN"/>
        </w:rPr>
        <w:t>6.1.7.7.3</w:t>
      </w:r>
      <w:r w:rsidRPr="002437CB">
        <w:tab/>
        <w:t>Application Errors</w:t>
      </w:r>
      <w:bookmarkEnd w:id="1814"/>
      <w:bookmarkEnd w:id="1815"/>
      <w:bookmarkEnd w:id="1816"/>
      <w:bookmarkEnd w:id="1817"/>
    </w:p>
    <w:p w14:paraId="20D81D99" w14:textId="77777777" w:rsidR="00901860" w:rsidRPr="002437CB" w:rsidRDefault="00901860" w:rsidP="00901860">
      <w:r w:rsidRPr="002437CB">
        <w:t xml:space="preserve">The application errors defined for </w:t>
      </w:r>
      <w:r w:rsidRPr="002437CB">
        <w:rPr>
          <w:lang w:eastAsia="zh-CN"/>
        </w:rPr>
        <w:t>AIMLES_AIMLEClientSelection</w:t>
      </w:r>
      <w:r w:rsidRPr="002437CB">
        <w:rPr>
          <w:noProof/>
        </w:rPr>
        <w:t xml:space="preserve"> </w:t>
      </w:r>
      <w:r w:rsidRPr="002437CB">
        <w:t>API are listed in table </w:t>
      </w:r>
      <w:r w:rsidRPr="002437CB">
        <w:rPr>
          <w:lang w:eastAsia="zh-CN"/>
        </w:rPr>
        <w:t>6.1.7.7.3</w:t>
      </w:r>
      <w:r w:rsidRPr="002437CB">
        <w:t>-1.</w:t>
      </w:r>
    </w:p>
    <w:p w14:paraId="1DF439F2" w14:textId="77777777" w:rsidR="00901860" w:rsidRPr="002437CB" w:rsidRDefault="00901860" w:rsidP="00901860">
      <w:pPr>
        <w:pStyle w:val="TH"/>
      </w:pPr>
      <w:r w:rsidRPr="002437CB">
        <w:t>Table </w:t>
      </w:r>
      <w:r w:rsidRPr="002437CB">
        <w:rPr>
          <w:lang w:eastAsia="zh-CN"/>
        </w:rPr>
        <w:t>6.1.7.7.3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01860" w:rsidRPr="002437CB" w14:paraId="412B510F" w14:textId="77777777" w:rsidTr="00A24C9B">
        <w:trPr>
          <w:jc w:val="center"/>
        </w:trPr>
        <w:tc>
          <w:tcPr>
            <w:tcW w:w="3697" w:type="dxa"/>
            <w:shd w:val="clear" w:color="auto" w:fill="C0C0C0"/>
            <w:hideMark/>
          </w:tcPr>
          <w:p w14:paraId="3D5FB7B4" w14:textId="77777777" w:rsidR="00901860" w:rsidRPr="002437CB" w:rsidRDefault="00901860" w:rsidP="00A24C9B">
            <w:pPr>
              <w:pStyle w:val="TAH"/>
            </w:pPr>
            <w:r w:rsidRPr="002437CB">
              <w:t>Application Error</w:t>
            </w:r>
          </w:p>
        </w:tc>
        <w:tc>
          <w:tcPr>
            <w:tcW w:w="1205" w:type="dxa"/>
            <w:shd w:val="clear" w:color="auto" w:fill="C0C0C0"/>
            <w:hideMark/>
          </w:tcPr>
          <w:p w14:paraId="1C175679" w14:textId="77777777" w:rsidR="00901860" w:rsidRPr="002437CB" w:rsidRDefault="00901860" w:rsidP="00A24C9B">
            <w:pPr>
              <w:pStyle w:val="TAH"/>
            </w:pPr>
            <w:r w:rsidRPr="002437CB">
              <w:t>HTTP status code</w:t>
            </w:r>
          </w:p>
        </w:tc>
        <w:tc>
          <w:tcPr>
            <w:tcW w:w="3595" w:type="dxa"/>
            <w:shd w:val="clear" w:color="auto" w:fill="C0C0C0"/>
            <w:hideMark/>
          </w:tcPr>
          <w:p w14:paraId="465D30E1" w14:textId="77777777" w:rsidR="00901860" w:rsidRPr="002437CB" w:rsidRDefault="00901860" w:rsidP="00A24C9B">
            <w:pPr>
              <w:pStyle w:val="TAH"/>
            </w:pPr>
            <w:r w:rsidRPr="002437CB">
              <w:t>Description</w:t>
            </w:r>
          </w:p>
        </w:tc>
        <w:tc>
          <w:tcPr>
            <w:tcW w:w="1280" w:type="dxa"/>
            <w:shd w:val="clear" w:color="auto" w:fill="C0C0C0"/>
          </w:tcPr>
          <w:p w14:paraId="0029082D" w14:textId="77777777" w:rsidR="00901860" w:rsidRPr="002437CB" w:rsidRDefault="00901860" w:rsidP="00A24C9B">
            <w:pPr>
              <w:pStyle w:val="TAH"/>
            </w:pPr>
            <w:r w:rsidRPr="002437CB">
              <w:t>Applicability</w:t>
            </w:r>
          </w:p>
        </w:tc>
      </w:tr>
      <w:tr w:rsidR="00901860" w:rsidRPr="002437CB" w14:paraId="0B5EA43A" w14:textId="77777777" w:rsidTr="00A24C9B">
        <w:trPr>
          <w:jc w:val="center"/>
        </w:trPr>
        <w:tc>
          <w:tcPr>
            <w:tcW w:w="3697" w:type="dxa"/>
          </w:tcPr>
          <w:p w14:paraId="35D17475" w14:textId="77777777" w:rsidR="00901860" w:rsidRPr="002437CB" w:rsidRDefault="00901860" w:rsidP="00A24C9B">
            <w:pPr>
              <w:pStyle w:val="TAL"/>
              <w:rPr>
                <w:noProof/>
                <w:lang w:eastAsia="zh-CN"/>
              </w:rPr>
            </w:pPr>
          </w:p>
        </w:tc>
        <w:tc>
          <w:tcPr>
            <w:tcW w:w="1205" w:type="dxa"/>
          </w:tcPr>
          <w:p w14:paraId="3F6D83B9" w14:textId="77777777" w:rsidR="00901860" w:rsidRPr="002437CB" w:rsidRDefault="00901860" w:rsidP="00A24C9B">
            <w:pPr>
              <w:pStyle w:val="TAL"/>
              <w:rPr>
                <w:lang w:eastAsia="zh-CN"/>
              </w:rPr>
            </w:pPr>
          </w:p>
        </w:tc>
        <w:tc>
          <w:tcPr>
            <w:tcW w:w="3595" w:type="dxa"/>
          </w:tcPr>
          <w:p w14:paraId="6763142A" w14:textId="77777777" w:rsidR="00901860" w:rsidRPr="002437CB" w:rsidRDefault="00901860" w:rsidP="00A24C9B">
            <w:pPr>
              <w:pStyle w:val="TAL"/>
            </w:pPr>
          </w:p>
        </w:tc>
        <w:tc>
          <w:tcPr>
            <w:tcW w:w="1280" w:type="dxa"/>
          </w:tcPr>
          <w:p w14:paraId="5F0985CB" w14:textId="77777777" w:rsidR="00901860" w:rsidRPr="002437CB" w:rsidRDefault="00901860" w:rsidP="00A24C9B">
            <w:pPr>
              <w:pStyle w:val="TAL"/>
            </w:pPr>
          </w:p>
        </w:tc>
      </w:tr>
    </w:tbl>
    <w:p w14:paraId="48CEF2A0" w14:textId="77777777" w:rsidR="00901860" w:rsidRPr="002437CB" w:rsidRDefault="00901860" w:rsidP="00901860">
      <w:pPr>
        <w:rPr>
          <w:lang w:eastAsia="zh-CN"/>
        </w:rPr>
      </w:pPr>
    </w:p>
    <w:p w14:paraId="463ECEBF" w14:textId="77777777" w:rsidR="00901860" w:rsidRPr="002437CB" w:rsidRDefault="00901860" w:rsidP="00901860">
      <w:pPr>
        <w:pStyle w:val="Heading4"/>
        <w:rPr>
          <w:lang w:eastAsia="zh-CN"/>
        </w:rPr>
      </w:pPr>
      <w:bookmarkStart w:id="1818" w:name="_Toc212495943"/>
      <w:bookmarkStart w:id="1819" w:name="_Toc214953522"/>
      <w:bookmarkStart w:id="1820" w:name="_Toc214954248"/>
      <w:bookmarkStart w:id="1821" w:name="_Toc214968870"/>
      <w:r w:rsidRPr="002437CB">
        <w:rPr>
          <w:lang w:eastAsia="zh-CN"/>
        </w:rPr>
        <w:t>6.1.7.8</w:t>
      </w:r>
      <w:r w:rsidRPr="002437CB">
        <w:rPr>
          <w:lang w:eastAsia="zh-CN"/>
        </w:rPr>
        <w:tab/>
        <w:t>Feature negotiation</w:t>
      </w:r>
      <w:bookmarkEnd w:id="1818"/>
      <w:bookmarkEnd w:id="1819"/>
      <w:bookmarkEnd w:id="1820"/>
      <w:bookmarkEnd w:id="1821"/>
    </w:p>
    <w:p w14:paraId="728E616E" w14:textId="05253ECB" w:rsidR="00901860" w:rsidRPr="002437CB" w:rsidRDefault="00901860" w:rsidP="00901860">
      <w:r w:rsidRPr="002437CB">
        <w:t>The optional features in table </w:t>
      </w:r>
      <w:r w:rsidRPr="002437CB">
        <w:rPr>
          <w:rFonts w:eastAsia="Batang"/>
        </w:rPr>
        <w:t>6.1.7.8</w:t>
      </w:r>
      <w:r w:rsidRPr="002437CB">
        <w:t xml:space="preserve">-1 are defined for the </w:t>
      </w:r>
      <w:r w:rsidRPr="002437CB">
        <w:rPr>
          <w:lang w:eastAsia="zh-CN"/>
        </w:rPr>
        <w:t xml:space="preserve">AIMLES_AIMLEClientSelection API. They shall be negotiated using the </w:t>
      </w:r>
      <w:r w:rsidRPr="002437CB">
        <w:t>extensibility mechanism defined clause 6.8 of 3GPP TS 29.549 </w:t>
      </w:r>
      <w:r w:rsidR="00946FFF" w:rsidRPr="002437CB">
        <w:t>[10]</w:t>
      </w:r>
      <w:r w:rsidRPr="002437CB">
        <w:t>.</w:t>
      </w:r>
    </w:p>
    <w:p w14:paraId="5B3CB651" w14:textId="77777777" w:rsidR="00901860" w:rsidRPr="002437CB" w:rsidRDefault="00901860" w:rsidP="00901860">
      <w:pPr>
        <w:pStyle w:val="TH"/>
        <w:rPr>
          <w:rFonts w:eastAsia="Batang"/>
        </w:rPr>
      </w:pPr>
      <w:r w:rsidRPr="002437CB">
        <w:rPr>
          <w:rFonts w:eastAsia="Batang"/>
        </w:rPr>
        <w:t>Table 6.1.7.8-1: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01860" w:rsidRPr="002437CB" w14:paraId="3D13B82B" w14:textId="77777777" w:rsidTr="00A24C9B">
        <w:trPr>
          <w:jc w:val="center"/>
        </w:trPr>
        <w:tc>
          <w:tcPr>
            <w:tcW w:w="1529" w:type="dxa"/>
            <w:shd w:val="clear" w:color="auto" w:fill="C0C0C0"/>
            <w:hideMark/>
          </w:tcPr>
          <w:p w14:paraId="432B16EB" w14:textId="77777777" w:rsidR="00901860" w:rsidRPr="002437CB" w:rsidRDefault="00901860" w:rsidP="00A24C9B">
            <w:pPr>
              <w:pStyle w:val="TAH"/>
              <w:rPr>
                <w:rFonts w:eastAsia="Batang"/>
              </w:rPr>
            </w:pPr>
            <w:r w:rsidRPr="002437CB">
              <w:rPr>
                <w:rFonts w:eastAsia="Batang"/>
              </w:rPr>
              <w:t>Feature number</w:t>
            </w:r>
          </w:p>
        </w:tc>
        <w:tc>
          <w:tcPr>
            <w:tcW w:w="2207" w:type="dxa"/>
            <w:shd w:val="clear" w:color="auto" w:fill="C0C0C0"/>
            <w:hideMark/>
          </w:tcPr>
          <w:p w14:paraId="671B18E0" w14:textId="77777777" w:rsidR="00901860" w:rsidRPr="002437CB" w:rsidRDefault="00901860" w:rsidP="00A24C9B">
            <w:pPr>
              <w:pStyle w:val="TAH"/>
              <w:rPr>
                <w:rFonts w:eastAsia="Batang"/>
              </w:rPr>
            </w:pPr>
            <w:r w:rsidRPr="002437CB">
              <w:rPr>
                <w:rFonts w:eastAsia="Batang"/>
              </w:rPr>
              <w:t>Feature Name</w:t>
            </w:r>
          </w:p>
        </w:tc>
        <w:tc>
          <w:tcPr>
            <w:tcW w:w="5758" w:type="dxa"/>
            <w:shd w:val="clear" w:color="auto" w:fill="C0C0C0"/>
            <w:hideMark/>
          </w:tcPr>
          <w:p w14:paraId="15962B9C" w14:textId="77777777" w:rsidR="00901860" w:rsidRPr="002437CB" w:rsidRDefault="00901860" w:rsidP="002765B0">
            <w:pPr>
              <w:pStyle w:val="TAH"/>
              <w:rPr>
                <w:rFonts w:eastAsia="Batang"/>
              </w:rPr>
            </w:pPr>
            <w:r w:rsidRPr="002765B0">
              <w:rPr>
                <w:rFonts w:eastAsia="Batang"/>
              </w:rPr>
              <w:t>Description</w:t>
            </w:r>
          </w:p>
        </w:tc>
      </w:tr>
      <w:tr w:rsidR="00901860" w:rsidRPr="002437CB" w14:paraId="2E563872" w14:textId="77777777" w:rsidTr="00A24C9B">
        <w:trPr>
          <w:jc w:val="center"/>
        </w:trPr>
        <w:tc>
          <w:tcPr>
            <w:tcW w:w="1529" w:type="dxa"/>
          </w:tcPr>
          <w:p w14:paraId="388D21D0" w14:textId="77777777" w:rsidR="00901860" w:rsidRPr="002437CB" w:rsidRDefault="00901860" w:rsidP="00A24C9B">
            <w:pPr>
              <w:pStyle w:val="TAL"/>
            </w:pPr>
          </w:p>
        </w:tc>
        <w:tc>
          <w:tcPr>
            <w:tcW w:w="2207" w:type="dxa"/>
          </w:tcPr>
          <w:p w14:paraId="1956FA63" w14:textId="77777777" w:rsidR="00901860" w:rsidRPr="002437CB" w:rsidRDefault="00901860" w:rsidP="00A24C9B">
            <w:pPr>
              <w:pStyle w:val="TAL"/>
            </w:pPr>
          </w:p>
        </w:tc>
        <w:tc>
          <w:tcPr>
            <w:tcW w:w="5758" w:type="dxa"/>
          </w:tcPr>
          <w:p w14:paraId="38D068EE" w14:textId="77777777" w:rsidR="00901860" w:rsidRPr="002437CB" w:rsidRDefault="00901860" w:rsidP="00A24C9B">
            <w:pPr>
              <w:pStyle w:val="TAL"/>
              <w:rPr>
                <w:rFonts w:cs="Arial"/>
                <w:szCs w:val="18"/>
              </w:rPr>
            </w:pPr>
          </w:p>
        </w:tc>
      </w:tr>
    </w:tbl>
    <w:p w14:paraId="3CC039EB" w14:textId="77777777" w:rsidR="00901860" w:rsidRPr="002437CB" w:rsidRDefault="00901860" w:rsidP="00901860"/>
    <w:p w14:paraId="357AB14E" w14:textId="77777777" w:rsidR="00901860" w:rsidRPr="002437CB" w:rsidRDefault="00901860" w:rsidP="00901860">
      <w:pPr>
        <w:pStyle w:val="Heading4"/>
      </w:pPr>
      <w:bookmarkStart w:id="1822" w:name="_Toc212495944"/>
      <w:bookmarkStart w:id="1823" w:name="_Toc214953523"/>
      <w:bookmarkStart w:id="1824" w:name="_Toc214954249"/>
      <w:bookmarkStart w:id="1825" w:name="_Toc214968871"/>
      <w:r w:rsidRPr="002437CB">
        <w:rPr>
          <w:noProof/>
        </w:rPr>
        <w:t>6.1.7.</w:t>
      </w:r>
      <w:r w:rsidRPr="002437CB">
        <w:t>9</w:t>
      </w:r>
      <w:r w:rsidRPr="002437CB">
        <w:tab/>
        <w:t>Security</w:t>
      </w:r>
      <w:bookmarkEnd w:id="1822"/>
      <w:bookmarkEnd w:id="1823"/>
      <w:bookmarkEnd w:id="1824"/>
      <w:bookmarkEnd w:id="1825"/>
    </w:p>
    <w:p w14:paraId="3EF0DB5F" w14:textId="00E694E4" w:rsidR="00901860" w:rsidRPr="002437CB" w:rsidRDefault="00901860" w:rsidP="00901860">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AIMLES_AIMLEClientSelection </w:t>
      </w:r>
      <w:r w:rsidRPr="002437CB">
        <w:rPr>
          <w:noProof/>
          <w:lang w:eastAsia="zh-CN"/>
        </w:rPr>
        <w:t>API.</w:t>
      </w:r>
    </w:p>
    <w:p w14:paraId="1315B088" w14:textId="1F5E0BAF" w:rsidR="009C1663" w:rsidRPr="002437CB" w:rsidRDefault="009C1663">
      <w:pPr>
        <w:overflowPunct/>
        <w:autoSpaceDE/>
        <w:autoSpaceDN/>
        <w:adjustRightInd/>
        <w:spacing w:after="0"/>
        <w:textAlignment w:val="auto"/>
      </w:pPr>
      <w:r w:rsidRPr="002437CB">
        <w:br w:type="page"/>
      </w:r>
    </w:p>
    <w:p w14:paraId="2CE954C9" w14:textId="1B0D8B80" w:rsidR="00F47CFE" w:rsidRPr="002437CB" w:rsidRDefault="002E3141" w:rsidP="00F47CFE">
      <w:pPr>
        <w:pStyle w:val="Heading3"/>
      </w:pPr>
      <w:bookmarkStart w:id="1826" w:name="_Toc195627887"/>
      <w:bookmarkStart w:id="1827" w:name="_Toc195628128"/>
      <w:bookmarkStart w:id="1828" w:name="_Toc212495945"/>
      <w:bookmarkStart w:id="1829" w:name="_Toc214953524"/>
      <w:bookmarkStart w:id="1830" w:name="_Toc214954250"/>
      <w:bookmarkStart w:id="1831" w:name="_Toc214968872"/>
      <w:r w:rsidRPr="002437CB">
        <w:t>6.1.8</w:t>
      </w:r>
      <w:r w:rsidR="00F47CFE" w:rsidRPr="002437CB">
        <w:tab/>
        <w:t>AIMLES_MLModelTraining API</w:t>
      </w:r>
      <w:bookmarkEnd w:id="1826"/>
      <w:bookmarkEnd w:id="1827"/>
      <w:bookmarkEnd w:id="1828"/>
      <w:bookmarkEnd w:id="1829"/>
      <w:bookmarkEnd w:id="1830"/>
      <w:bookmarkEnd w:id="1831"/>
    </w:p>
    <w:p w14:paraId="0E668089" w14:textId="141A4152" w:rsidR="00F47CFE" w:rsidRPr="002437CB" w:rsidRDefault="002E3141" w:rsidP="00F47CFE">
      <w:pPr>
        <w:pStyle w:val="Heading4"/>
      </w:pPr>
      <w:bookmarkStart w:id="1832" w:name="_Toc195627888"/>
      <w:bookmarkStart w:id="1833" w:name="_Toc195628129"/>
      <w:bookmarkStart w:id="1834" w:name="_Toc212495946"/>
      <w:bookmarkStart w:id="1835" w:name="_Toc214953525"/>
      <w:bookmarkStart w:id="1836" w:name="_Toc214954251"/>
      <w:bookmarkStart w:id="1837" w:name="_Toc214968873"/>
      <w:r w:rsidRPr="002437CB">
        <w:t>6.1.8</w:t>
      </w:r>
      <w:r w:rsidR="00F47CFE" w:rsidRPr="002437CB">
        <w:t>.1</w:t>
      </w:r>
      <w:r w:rsidR="00F47CFE" w:rsidRPr="002437CB">
        <w:tab/>
        <w:t>Introduction</w:t>
      </w:r>
      <w:bookmarkEnd w:id="1832"/>
      <w:bookmarkEnd w:id="1833"/>
      <w:bookmarkEnd w:id="1834"/>
      <w:bookmarkEnd w:id="1835"/>
      <w:bookmarkEnd w:id="1836"/>
      <w:bookmarkEnd w:id="1837"/>
    </w:p>
    <w:p w14:paraId="0D5DAF43" w14:textId="77777777" w:rsidR="00F47CFE" w:rsidRPr="002437CB" w:rsidRDefault="00F47CFE" w:rsidP="00F47CFE">
      <w:pPr>
        <w:rPr>
          <w:noProof/>
          <w:lang w:eastAsia="zh-CN"/>
        </w:rPr>
      </w:pPr>
      <w:r w:rsidRPr="002437CB">
        <w:rPr>
          <w:noProof/>
        </w:rPr>
        <w:t xml:space="preserve">The ML model training service shall use the AIMLES_MLModelTraining </w:t>
      </w:r>
      <w:r w:rsidRPr="002437CB">
        <w:rPr>
          <w:noProof/>
          <w:lang w:eastAsia="zh-CN"/>
        </w:rPr>
        <w:t>API.</w:t>
      </w:r>
    </w:p>
    <w:p w14:paraId="5E194640" w14:textId="77777777" w:rsidR="00F47CFE" w:rsidRPr="002437CB" w:rsidRDefault="00F47CFE" w:rsidP="00F47CFE">
      <w:pPr>
        <w:rPr>
          <w:noProof/>
          <w:lang w:eastAsia="zh-CN"/>
        </w:rPr>
      </w:pPr>
      <w:r w:rsidRPr="002437CB">
        <w:rPr>
          <w:rFonts w:hint="eastAsia"/>
          <w:noProof/>
          <w:lang w:eastAsia="zh-CN"/>
        </w:rPr>
        <w:t xml:space="preserve">The API URI of the </w:t>
      </w:r>
      <w:r w:rsidRPr="002437CB">
        <w:rPr>
          <w:noProof/>
        </w:rPr>
        <w:t xml:space="preserve">AIMLES_MLModelTraining </w:t>
      </w:r>
      <w:r w:rsidRPr="002437CB">
        <w:rPr>
          <w:noProof/>
          <w:lang w:eastAsia="zh-CN"/>
        </w:rPr>
        <w:t>API</w:t>
      </w:r>
      <w:r w:rsidRPr="002437CB">
        <w:rPr>
          <w:rFonts w:hint="eastAsia"/>
          <w:noProof/>
          <w:lang w:eastAsia="zh-CN"/>
        </w:rPr>
        <w:t xml:space="preserve"> shall be:</w:t>
      </w:r>
    </w:p>
    <w:p w14:paraId="0AA8E5D6" w14:textId="77777777" w:rsidR="00F47CFE" w:rsidRPr="002437CB" w:rsidRDefault="00F47CFE" w:rsidP="00F47CFE">
      <w:pPr>
        <w:rPr>
          <w:noProof/>
          <w:lang w:eastAsia="zh-CN"/>
        </w:rPr>
      </w:pPr>
      <w:r w:rsidRPr="002437CB">
        <w:rPr>
          <w:b/>
          <w:noProof/>
        </w:rPr>
        <w:t>{apiRoot}/&lt;apiName&gt;/&lt;apiVersion&gt;</w:t>
      </w:r>
    </w:p>
    <w:p w14:paraId="0C85FB64" w14:textId="77777777" w:rsidR="00F47CFE" w:rsidRPr="002437CB" w:rsidRDefault="00F47CFE" w:rsidP="00F47CFE">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5.2.1.4 of 3GPP TS 29.122 [2], i.e.:</w:t>
      </w:r>
    </w:p>
    <w:p w14:paraId="0B09EB18" w14:textId="77777777" w:rsidR="00F47CFE" w:rsidRPr="002437CB" w:rsidRDefault="00F47CFE" w:rsidP="00F47CFE">
      <w:pPr>
        <w:rPr>
          <w:b/>
          <w:noProof/>
        </w:rPr>
      </w:pPr>
      <w:r w:rsidRPr="002437CB">
        <w:rPr>
          <w:b/>
          <w:noProof/>
        </w:rPr>
        <w:t>{apiRoot}/&lt;apiName&gt;/&lt;apiVersion&gt;/&lt;apiSpecificSuffixes&gt;</w:t>
      </w:r>
    </w:p>
    <w:p w14:paraId="168CC14D" w14:textId="77777777" w:rsidR="00F47CFE" w:rsidRPr="002437CB" w:rsidRDefault="00F47CFE" w:rsidP="00F47CFE">
      <w:pPr>
        <w:rPr>
          <w:noProof/>
          <w:lang w:eastAsia="zh-CN"/>
        </w:rPr>
      </w:pPr>
      <w:r w:rsidRPr="002437CB">
        <w:rPr>
          <w:noProof/>
          <w:lang w:eastAsia="zh-CN"/>
        </w:rPr>
        <w:t>with the following components:</w:t>
      </w:r>
    </w:p>
    <w:p w14:paraId="30E068B0" w14:textId="28EAA993" w:rsidR="00F47CFE" w:rsidRPr="002437CB" w:rsidRDefault="00F47CFE" w:rsidP="00F47CFE">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2C1CE6E1" w14:textId="77777777" w:rsidR="00F47CFE" w:rsidRPr="002437CB" w:rsidRDefault="00F47CFE" w:rsidP="00F47CFE">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"aimles-trn".</w:t>
      </w:r>
    </w:p>
    <w:p w14:paraId="6BD20F64" w14:textId="77777777" w:rsidR="00F47CFE" w:rsidRPr="002437CB" w:rsidRDefault="00F47CFE" w:rsidP="00F47CFE">
      <w:pPr>
        <w:pStyle w:val="B1"/>
        <w:rPr>
          <w:noProof/>
        </w:rPr>
      </w:pPr>
      <w:r w:rsidRPr="002437CB">
        <w:rPr>
          <w:noProof/>
        </w:rPr>
        <w:t>-</w:t>
      </w:r>
      <w:r w:rsidRPr="002437CB">
        <w:rPr>
          <w:noProof/>
        </w:rPr>
        <w:tab/>
        <w:t>The &lt;apiVersion&gt; shall be "v1".</w:t>
      </w:r>
    </w:p>
    <w:p w14:paraId="5F713E33" w14:textId="4D782F77" w:rsidR="00834383" w:rsidRPr="002437CB" w:rsidRDefault="00834383" w:rsidP="00834383">
      <w:pPr>
        <w:pStyle w:val="B1"/>
        <w:rPr>
          <w:lang w:eastAsia="zh-CN"/>
        </w:rPr>
      </w:pPr>
      <w:r w:rsidRPr="002437CB">
        <w:t>-</w:t>
      </w:r>
      <w:r w:rsidRPr="002437CB">
        <w:tab/>
        <w:t xml:space="preserve">The &lt;apiSpecificSuffixes&gt; shall be set as described in </w:t>
      </w:r>
      <w:r w:rsidRPr="002437CB">
        <w:rPr>
          <w:lang w:eastAsia="zh-CN"/>
        </w:rPr>
        <w:t>clause 6.1.8.3 and clause 6.1.8.4</w:t>
      </w:r>
      <w:r w:rsidRPr="002437CB">
        <w:t>.</w:t>
      </w:r>
    </w:p>
    <w:p w14:paraId="072243D9" w14:textId="77777777" w:rsidR="00F47CFE" w:rsidRPr="002437CB" w:rsidRDefault="00F47CFE" w:rsidP="00F47CFE">
      <w:pPr>
        <w:pStyle w:val="NO"/>
      </w:pPr>
      <w:r w:rsidRPr="002437CB">
        <w:t>NOTE:</w:t>
      </w:r>
      <w:r w:rsidRPr="002437CB">
        <w:tab/>
        <w:t>When 3GPP TS 29.122 [2] is referenced for the common protocol and interface aspects for API definition in the clauses under clause 5, the service producer (i.e. AIMLE Server) takes the role of the SCEF and the service consumer (i.e. VAL Server) takes the role of the SCS/AS.</w:t>
      </w:r>
    </w:p>
    <w:p w14:paraId="48918D82" w14:textId="1E908D7B" w:rsidR="00F47CFE" w:rsidRPr="002437CB" w:rsidRDefault="002E3141" w:rsidP="00F47CFE">
      <w:pPr>
        <w:pStyle w:val="Heading4"/>
      </w:pPr>
      <w:bookmarkStart w:id="1838" w:name="_Toc195627889"/>
      <w:bookmarkStart w:id="1839" w:name="_Toc195628130"/>
      <w:bookmarkStart w:id="1840" w:name="_Toc212495947"/>
      <w:bookmarkStart w:id="1841" w:name="_Toc214953526"/>
      <w:bookmarkStart w:id="1842" w:name="_Toc214954252"/>
      <w:bookmarkStart w:id="1843" w:name="_Toc214968874"/>
      <w:r w:rsidRPr="002437CB">
        <w:t>6.1.8</w:t>
      </w:r>
      <w:r w:rsidR="00F47CFE" w:rsidRPr="002437CB">
        <w:t>.2</w:t>
      </w:r>
      <w:r w:rsidR="00F47CFE" w:rsidRPr="002437CB">
        <w:tab/>
        <w:t>Usage of HTTP and common API related aspects</w:t>
      </w:r>
      <w:bookmarkEnd w:id="1838"/>
      <w:bookmarkEnd w:id="1839"/>
      <w:bookmarkEnd w:id="1840"/>
      <w:bookmarkEnd w:id="1841"/>
      <w:bookmarkEnd w:id="1842"/>
      <w:bookmarkEnd w:id="1843"/>
    </w:p>
    <w:p w14:paraId="12EE9E7A" w14:textId="77777777" w:rsidR="00F47CFE" w:rsidRPr="002437CB" w:rsidRDefault="00F47CFE" w:rsidP="00F47CFE">
      <w:r w:rsidRPr="002437CB">
        <w:t xml:space="preserve">The provisions of clause 5.2.1 of 3GPP TS 29.122 [2] shall apply for the </w:t>
      </w:r>
      <w:r w:rsidRPr="002437CB">
        <w:rPr>
          <w:noProof/>
        </w:rPr>
        <w:t xml:space="preserve">AIMLES_MLModelTraining </w:t>
      </w:r>
      <w:r w:rsidRPr="002437CB">
        <w:rPr>
          <w:noProof/>
          <w:lang w:eastAsia="zh-CN"/>
        </w:rPr>
        <w:t>API.</w:t>
      </w:r>
    </w:p>
    <w:p w14:paraId="67427786" w14:textId="67351D96" w:rsidR="00F47CFE" w:rsidRPr="002437CB" w:rsidRDefault="002E3141" w:rsidP="00F47CFE">
      <w:pPr>
        <w:pStyle w:val="Heading4"/>
      </w:pPr>
      <w:bookmarkStart w:id="1844" w:name="_Toc195627890"/>
      <w:bookmarkStart w:id="1845" w:name="_Toc195628131"/>
      <w:bookmarkStart w:id="1846" w:name="_Toc212495948"/>
      <w:bookmarkStart w:id="1847" w:name="_Toc214953527"/>
      <w:bookmarkStart w:id="1848" w:name="_Toc214954253"/>
      <w:bookmarkStart w:id="1849" w:name="_Toc214968875"/>
      <w:r w:rsidRPr="002437CB">
        <w:t>6.1.8</w:t>
      </w:r>
      <w:r w:rsidR="00F47CFE" w:rsidRPr="002437CB">
        <w:t>.3</w:t>
      </w:r>
      <w:r w:rsidR="00F47CFE" w:rsidRPr="002437CB">
        <w:tab/>
        <w:t>Resources</w:t>
      </w:r>
      <w:bookmarkEnd w:id="1844"/>
      <w:bookmarkEnd w:id="1845"/>
      <w:bookmarkEnd w:id="1846"/>
      <w:bookmarkEnd w:id="1847"/>
      <w:bookmarkEnd w:id="1848"/>
      <w:bookmarkEnd w:id="1849"/>
    </w:p>
    <w:p w14:paraId="7BF03B46" w14:textId="77777777" w:rsidR="00F47CFE" w:rsidRPr="002437CB" w:rsidRDefault="00F47CFE" w:rsidP="00F47CFE">
      <w:r w:rsidRPr="002437CB">
        <w:t>There are no resources defined for this API in this release of the specification.</w:t>
      </w:r>
    </w:p>
    <w:p w14:paraId="4A1EE656" w14:textId="09C33AA0" w:rsidR="00F47CFE" w:rsidRPr="002437CB" w:rsidRDefault="002E3141" w:rsidP="00F47CFE">
      <w:pPr>
        <w:pStyle w:val="Heading4"/>
      </w:pPr>
      <w:bookmarkStart w:id="1850" w:name="_Toc195627891"/>
      <w:bookmarkStart w:id="1851" w:name="_Toc195628132"/>
      <w:bookmarkStart w:id="1852" w:name="_Toc212495949"/>
      <w:bookmarkStart w:id="1853" w:name="_Toc214953528"/>
      <w:bookmarkStart w:id="1854" w:name="_Toc214954254"/>
      <w:bookmarkStart w:id="1855" w:name="_Toc214968876"/>
      <w:r w:rsidRPr="002437CB">
        <w:t>6.1.8</w:t>
      </w:r>
      <w:r w:rsidR="00F47CFE" w:rsidRPr="002437CB">
        <w:t>.4</w:t>
      </w:r>
      <w:r w:rsidR="00F47CFE" w:rsidRPr="002437CB">
        <w:tab/>
        <w:t>Custom Operations without associated resources</w:t>
      </w:r>
      <w:bookmarkEnd w:id="1850"/>
      <w:bookmarkEnd w:id="1851"/>
      <w:bookmarkEnd w:id="1852"/>
      <w:bookmarkEnd w:id="1853"/>
      <w:bookmarkEnd w:id="1854"/>
      <w:bookmarkEnd w:id="1855"/>
    </w:p>
    <w:p w14:paraId="1E775F77" w14:textId="0CB4B0F8" w:rsidR="00F47CFE" w:rsidRPr="002437CB" w:rsidRDefault="002E3141" w:rsidP="00F47CFE">
      <w:pPr>
        <w:pStyle w:val="Heading5"/>
      </w:pPr>
      <w:bookmarkStart w:id="1856" w:name="_Toc195627892"/>
      <w:bookmarkStart w:id="1857" w:name="_Toc195628133"/>
      <w:bookmarkStart w:id="1858" w:name="_Toc212495950"/>
      <w:bookmarkStart w:id="1859" w:name="_Toc214953529"/>
      <w:bookmarkStart w:id="1860" w:name="_Toc214954255"/>
      <w:bookmarkStart w:id="1861" w:name="_Toc214968877"/>
      <w:r w:rsidRPr="002437CB">
        <w:t>6.1.8</w:t>
      </w:r>
      <w:r w:rsidR="00F47CFE" w:rsidRPr="002437CB">
        <w:t>.4.1</w:t>
      </w:r>
      <w:r w:rsidR="00F47CFE" w:rsidRPr="002437CB">
        <w:tab/>
        <w:t>Overview</w:t>
      </w:r>
      <w:bookmarkEnd w:id="1856"/>
      <w:bookmarkEnd w:id="1857"/>
      <w:bookmarkEnd w:id="1858"/>
      <w:bookmarkEnd w:id="1859"/>
      <w:bookmarkEnd w:id="1860"/>
      <w:bookmarkEnd w:id="1861"/>
    </w:p>
    <w:p w14:paraId="6496131F" w14:textId="3394678E" w:rsidR="00F47CFE" w:rsidRPr="002437CB" w:rsidRDefault="00F47CFE" w:rsidP="00F47CFE">
      <w:pPr>
        <w:rPr>
          <w:lang w:eastAsia="zh-CN"/>
        </w:rPr>
      </w:pPr>
      <w:r w:rsidRPr="002437CB">
        <w:rPr>
          <w:lang w:eastAsia="zh-CN"/>
        </w:rPr>
        <w:t xml:space="preserve">The structure of the custom operation URIs of the </w:t>
      </w:r>
      <w:r w:rsidRPr="002437CB">
        <w:t xml:space="preserve">AIMLES_ContextTransfer </w:t>
      </w:r>
      <w:r w:rsidRPr="002437CB">
        <w:rPr>
          <w:lang w:eastAsia="zh-CN"/>
        </w:rPr>
        <w:t>API is shown in F</w:t>
      </w:r>
      <w:r w:rsidRPr="002437CB">
        <w:t>igure </w:t>
      </w:r>
      <w:r w:rsidR="002E3141" w:rsidRPr="002437CB">
        <w:t>6.1.8</w:t>
      </w:r>
      <w:r w:rsidRPr="002437CB">
        <w:t>.4.1-</w:t>
      </w:r>
      <w:r w:rsidRPr="002437CB">
        <w:rPr>
          <w:lang w:eastAsia="zh-CN"/>
        </w:rPr>
        <w:t>1.</w:t>
      </w:r>
    </w:p>
    <w:p w14:paraId="6C68839F" w14:textId="77777777" w:rsidR="00F47CFE" w:rsidRPr="002437CB" w:rsidRDefault="00F47CFE" w:rsidP="00B26986">
      <w:pPr>
        <w:pStyle w:val="TH"/>
        <w:rPr>
          <w:color w:val="000000"/>
          <w:lang w:eastAsia="zh-CN"/>
        </w:rPr>
      </w:pPr>
      <w:r w:rsidRPr="002437CB">
        <w:object w:dxaOrig="6181" w:dyaOrig="2940" w14:anchorId="26B94719">
          <v:shape id="_x0000_i1086" type="#_x0000_t75" style="width:223pt;height:106pt" o:ole="">
            <v:imagedata r:id="rId95" o:title=""/>
          </v:shape>
          <o:OLEObject Type="Embed" ProgID="Visio.Drawing.11" ShapeID="_x0000_i1086" DrawAspect="Content" ObjectID="_1830932104" r:id="rId96"/>
        </w:object>
      </w:r>
    </w:p>
    <w:p w14:paraId="008E522B" w14:textId="1F1E7C67" w:rsidR="00F47CFE" w:rsidRPr="002437CB" w:rsidRDefault="00F47CFE" w:rsidP="00F47CFE">
      <w:pPr>
        <w:pStyle w:val="TF"/>
        <w:rPr>
          <w:rFonts w:eastAsia="DengXian"/>
        </w:rPr>
      </w:pPr>
      <w:r w:rsidRPr="002437CB">
        <w:rPr>
          <w:rFonts w:eastAsia="DengXian"/>
        </w:rPr>
        <w:t>Figure</w:t>
      </w:r>
      <w:r w:rsidRPr="002437CB">
        <w:rPr>
          <w:rFonts w:ascii="Batang" w:eastAsia="Batang" w:hAnsi="Batang" w:hint="eastAsia"/>
        </w:rPr>
        <w:t> </w:t>
      </w:r>
      <w:r w:rsidR="002E3141" w:rsidRPr="002437CB">
        <w:rPr>
          <w:rFonts w:eastAsia="DengXian"/>
        </w:rPr>
        <w:t>6.1.8</w:t>
      </w:r>
      <w:r w:rsidRPr="002437CB">
        <w:rPr>
          <w:rFonts w:eastAsia="DengXian"/>
        </w:rPr>
        <w:t xml:space="preserve">.4.1-1: </w:t>
      </w:r>
      <w:r w:rsidRPr="002437CB">
        <w:rPr>
          <w:rFonts w:eastAsia="DengXian"/>
          <w:lang w:eastAsia="zh-CN"/>
        </w:rPr>
        <w:t>Custom operation</w:t>
      </w:r>
      <w:r w:rsidRPr="002437CB">
        <w:rPr>
          <w:rFonts w:eastAsia="DengXian"/>
        </w:rPr>
        <w:t xml:space="preserve"> URI structure of the AIMLES_MLModelTraining API</w:t>
      </w:r>
    </w:p>
    <w:p w14:paraId="6EF2E235" w14:textId="31E34689" w:rsidR="00F47CFE" w:rsidRPr="002437CB" w:rsidRDefault="00F47CFE" w:rsidP="00F47CFE">
      <w:r w:rsidRPr="002437CB">
        <w:t>Table </w:t>
      </w:r>
      <w:r w:rsidR="002E3141" w:rsidRPr="002437CB">
        <w:t>6.1.8</w:t>
      </w:r>
      <w:r w:rsidRPr="002437CB">
        <w:t xml:space="preserve">.4.1-1 provides an overview of the </w:t>
      </w:r>
      <w:r w:rsidRPr="002437CB">
        <w:rPr>
          <w:lang w:eastAsia="zh-CN"/>
        </w:rPr>
        <w:t>custom operations</w:t>
      </w:r>
      <w:r w:rsidRPr="002437CB">
        <w:t xml:space="preserve"> and applicable HTTP methods defined for the AIMLES_MLModelTraining API.</w:t>
      </w:r>
    </w:p>
    <w:p w14:paraId="76DCF9FF" w14:textId="276FE85D" w:rsidR="00F47CFE" w:rsidRPr="002437CB" w:rsidRDefault="00F47CFE" w:rsidP="00F47CFE">
      <w:pPr>
        <w:pStyle w:val="TH"/>
        <w:rPr>
          <w:rFonts w:eastAsia="DengXian"/>
        </w:rPr>
      </w:pPr>
      <w:r w:rsidRPr="002437CB">
        <w:rPr>
          <w:rFonts w:eastAsia="DengXian"/>
        </w:rPr>
        <w:t>Table </w:t>
      </w:r>
      <w:r w:rsidR="002E3141" w:rsidRPr="002437CB">
        <w:rPr>
          <w:rFonts w:eastAsia="DengXian"/>
        </w:rPr>
        <w:t>6.1.8</w:t>
      </w:r>
      <w:r w:rsidRPr="002437CB">
        <w:rPr>
          <w:rFonts w:eastAsia="DengXian"/>
        </w:rP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F47CFE" w:rsidRPr="002437CB" w14:paraId="55EA7626" w14:textId="77777777" w:rsidTr="006460FF">
        <w:trPr>
          <w:jc w:val="center"/>
        </w:trPr>
        <w:tc>
          <w:tcPr>
            <w:tcW w:w="806" w:type="pct"/>
            <w:shd w:val="clear" w:color="auto" w:fill="C0C0C0"/>
            <w:vAlign w:val="center"/>
            <w:hideMark/>
          </w:tcPr>
          <w:p w14:paraId="166FA2DA" w14:textId="77777777" w:rsidR="00F47CFE" w:rsidRPr="002437CB" w:rsidRDefault="00F47CFE" w:rsidP="00A24C9B">
            <w:pPr>
              <w:pStyle w:val="TAH"/>
              <w:rPr>
                <w:rFonts w:eastAsia="DengXian"/>
                <w:lang w:eastAsia="zh-CN"/>
              </w:rPr>
            </w:pPr>
            <w:r w:rsidRPr="002437CB">
              <w:rPr>
                <w:rFonts w:eastAsia="DengXian"/>
                <w:lang w:eastAsia="zh-CN"/>
              </w:rPr>
              <w:t>Custom Operation Name</w:t>
            </w:r>
          </w:p>
        </w:tc>
        <w:tc>
          <w:tcPr>
            <w:tcW w:w="1104" w:type="pct"/>
            <w:shd w:val="clear" w:color="auto" w:fill="C0C0C0"/>
            <w:vAlign w:val="center"/>
            <w:hideMark/>
          </w:tcPr>
          <w:p w14:paraId="53C7385F" w14:textId="77777777" w:rsidR="00F47CFE" w:rsidRPr="002437CB" w:rsidRDefault="00F47CFE" w:rsidP="00A24C9B">
            <w:pPr>
              <w:pStyle w:val="TAH"/>
              <w:rPr>
                <w:rFonts w:eastAsia="DengXian"/>
                <w:lang w:eastAsia="zh-CN"/>
              </w:rPr>
            </w:pPr>
            <w:r w:rsidRPr="002437CB">
              <w:rPr>
                <w:rFonts w:eastAsia="DengXian"/>
                <w:lang w:eastAsia="zh-CN"/>
              </w:rPr>
              <w:t>Custom operation URI</w:t>
            </w:r>
          </w:p>
        </w:tc>
        <w:tc>
          <w:tcPr>
            <w:tcW w:w="1104" w:type="pct"/>
            <w:shd w:val="clear" w:color="auto" w:fill="C0C0C0"/>
            <w:vAlign w:val="center"/>
            <w:hideMark/>
          </w:tcPr>
          <w:p w14:paraId="1CCA70AD" w14:textId="77777777" w:rsidR="00F47CFE" w:rsidRPr="002437CB" w:rsidRDefault="00F47CFE" w:rsidP="00A24C9B">
            <w:pPr>
              <w:pStyle w:val="TAH"/>
              <w:rPr>
                <w:rFonts w:eastAsia="DengXian"/>
                <w:lang w:eastAsia="zh-CN"/>
              </w:rPr>
            </w:pPr>
            <w:r w:rsidRPr="002437CB">
              <w:rPr>
                <w:rFonts w:eastAsia="DengXian"/>
                <w:lang w:eastAsia="zh-CN"/>
              </w:rPr>
              <w:t>Mapped HTTP method</w:t>
            </w:r>
          </w:p>
        </w:tc>
        <w:tc>
          <w:tcPr>
            <w:tcW w:w="1986" w:type="pct"/>
            <w:shd w:val="clear" w:color="auto" w:fill="C0C0C0"/>
            <w:vAlign w:val="center"/>
            <w:hideMark/>
          </w:tcPr>
          <w:p w14:paraId="1D51605C" w14:textId="77777777" w:rsidR="00F47CFE" w:rsidRPr="002437CB" w:rsidRDefault="00F47CFE" w:rsidP="00A24C9B">
            <w:pPr>
              <w:pStyle w:val="TAH"/>
              <w:rPr>
                <w:rFonts w:eastAsia="DengXian"/>
                <w:lang w:eastAsia="zh-CN"/>
              </w:rPr>
            </w:pPr>
            <w:r w:rsidRPr="002437CB">
              <w:rPr>
                <w:rFonts w:eastAsia="DengXian"/>
                <w:lang w:eastAsia="zh-CN"/>
              </w:rPr>
              <w:t>Description</w:t>
            </w:r>
          </w:p>
        </w:tc>
      </w:tr>
      <w:tr w:rsidR="00F47CFE" w:rsidRPr="002437CB" w14:paraId="5C7EF167" w14:textId="77777777" w:rsidTr="006460FF">
        <w:trPr>
          <w:jc w:val="center"/>
        </w:trPr>
        <w:tc>
          <w:tcPr>
            <w:tcW w:w="806" w:type="pct"/>
            <w:vAlign w:val="center"/>
            <w:hideMark/>
          </w:tcPr>
          <w:p w14:paraId="1EC369A5" w14:textId="77777777" w:rsidR="00F47CFE" w:rsidRPr="002437CB" w:rsidRDefault="00F47CFE" w:rsidP="00A24C9B">
            <w:pPr>
              <w:pStyle w:val="TAC"/>
              <w:rPr>
                <w:rFonts w:eastAsia="DengXian"/>
                <w:lang w:eastAsia="zh-CN"/>
              </w:rPr>
            </w:pPr>
            <w:r w:rsidRPr="002437CB">
              <w:rPr>
                <w:rFonts w:eastAsia="DengXian"/>
                <w:lang w:eastAsia="zh-CN"/>
              </w:rPr>
              <w:t>RequestTrain</w:t>
            </w:r>
          </w:p>
        </w:tc>
        <w:tc>
          <w:tcPr>
            <w:tcW w:w="1104" w:type="pct"/>
            <w:vAlign w:val="center"/>
            <w:hideMark/>
          </w:tcPr>
          <w:p w14:paraId="49B8B09D" w14:textId="77777777" w:rsidR="00F47CFE" w:rsidRPr="002437CB" w:rsidRDefault="00F47CFE" w:rsidP="00A24C9B">
            <w:pPr>
              <w:pStyle w:val="TAC"/>
              <w:rPr>
                <w:rFonts w:eastAsia="DengXian"/>
                <w:lang w:eastAsia="zh-CN"/>
              </w:rPr>
            </w:pPr>
            <w:r w:rsidRPr="002437CB">
              <w:rPr>
                <w:rFonts w:eastAsia="DengXian"/>
                <w:lang w:eastAsia="zh-CN"/>
              </w:rPr>
              <w:t>/request-train</w:t>
            </w:r>
          </w:p>
        </w:tc>
        <w:tc>
          <w:tcPr>
            <w:tcW w:w="1104" w:type="pct"/>
            <w:vAlign w:val="center"/>
            <w:hideMark/>
          </w:tcPr>
          <w:p w14:paraId="4D5C506D" w14:textId="77777777" w:rsidR="00F47CFE" w:rsidRPr="002437CB" w:rsidRDefault="00F47CFE" w:rsidP="00A24C9B">
            <w:pPr>
              <w:pStyle w:val="TAC"/>
              <w:rPr>
                <w:rFonts w:eastAsia="DengXian"/>
                <w:lang w:eastAsia="zh-CN"/>
              </w:rPr>
            </w:pPr>
            <w:r w:rsidRPr="002437CB">
              <w:rPr>
                <w:rFonts w:eastAsia="DengXian"/>
                <w:lang w:eastAsia="zh-CN"/>
              </w:rPr>
              <w:t>POST</w:t>
            </w:r>
          </w:p>
        </w:tc>
        <w:tc>
          <w:tcPr>
            <w:tcW w:w="1986" w:type="pct"/>
            <w:vAlign w:val="center"/>
            <w:hideMark/>
          </w:tcPr>
          <w:p w14:paraId="698633D2" w14:textId="77777777" w:rsidR="00F47CFE" w:rsidRPr="002437CB" w:rsidRDefault="00F47CFE" w:rsidP="00A24C9B">
            <w:pPr>
              <w:pStyle w:val="TAL"/>
              <w:rPr>
                <w:rFonts w:eastAsia="DengXian"/>
                <w:lang w:eastAsia="zh-CN"/>
              </w:rPr>
            </w:pPr>
            <w:r w:rsidRPr="002437CB">
              <w:rPr>
                <w:rFonts w:eastAsia="DengXian"/>
                <w:lang w:eastAsia="zh-CN"/>
              </w:rPr>
              <w:t>Enables a service consumer to send AIMLE ML Model training request to the AIMLE server.</w:t>
            </w:r>
          </w:p>
        </w:tc>
      </w:tr>
    </w:tbl>
    <w:p w14:paraId="0CFFEEC3" w14:textId="77777777" w:rsidR="00F47CFE" w:rsidRPr="002437CB" w:rsidRDefault="00F47CFE" w:rsidP="00F47CFE"/>
    <w:p w14:paraId="5177695C" w14:textId="58BFA715" w:rsidR="00F47CFE" w:rsidRPr="002437CB" w:rsidRDefault="00F47CFE" w:rsidP="00F47CFE">
      <w:pPr>
        <w:rPr>
          <w:rFonts w:ascii="Arial" w:hAnsi="Arial" w:cs="Arial"/>
        </w:rPr>
      </w:pPr>
      <w:r w:rsidRPr="002437CB">
        <w:t>The custom operations shall support the URI variables defined in table </w:t>
      </w:r>
      <w:r w:rsidR="002E3141" w:rsidRPr="002437CB">
        <w:t>6.1.8</w:t>
      </w:r>
      <w:r w:rsidRPr="002437CB">
        <w:t>.4.1-2.</w:t>
      </w:r>
    </w:p>
    <w:p w14:paraId="6D11C2F0" w14:textId="2CDA5481" w:rsidR="00F47CFE" w:rsidRPr="002437CB" w:rsidRDefault="00F47CFE" w:rsidP="00F47CFE">
      <w:pPr>
        <w:pStyle w:val="TH"/>
        <w:rPr>
          <w:rFonts w:eastAsia="DengXian"/>
        </w:rPr>
      </w:pPr>
      <w:r w:rsidRPr="002437CB">
        <w:rPr>
          <w:rFonts w:eastAsia="DengXian"/>
        </w:rPr>
        <w:t>Table </w:t>
      </w:r>
      <w:r w:rsidR="002E3141" w:rsidRPr="002437CB">
        <w:rPr>
          <w:rFonts w:eastAsia="DengXian"/>
        </w:rPr>
        <w:t>6.1.8</w:t>
      </w:r>
      <w:r w:rsidRPr="002437CB">
        <w:rPr>
          <w:rFonts w:eastAsia="DengXian"/>
        </w:rPr>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47CFE" w:rsidRPr="002437CB" w14:paraId="5CF67116" w14:textId="77777777" w:rsidTr="006460FF">
        <w:trPr>
          <w:jc w:val="center"/>
        </w:trPr>
        <w:tc>
          <w:tcPr>
            <w:tcW w:w="687" w:type="pct"/>
            <w:shd w:val="clear" w:color="auto" w:fill="C0C0C0"/>
            <w:vAlign w:val="center"/>
            <w:hideMark/>
          </w:tcPr>
          <w:p w14:paraId="5D706D31" w14:textId="77777777" w:rsidR="00F47CFE" w:rsidRPr="002437CB" w:rsidRDefault="00F47CFE" w:rsidP="00A24C9B">
            <w:pPr>
              <w:pStyle w:val="TAH"/>
              <w:rPr>
                <w:rFonts w:eastAsia="DengXian"/>
                <w:lang w:eastAsia="zh-CN"/>
              </w:rPr>
            </w:pPr>
            <w:r w:rsidRPr="002437CB">
              <w:rPr>
                <w:rFonts w:eastAsia="DengXian"/>
                <w:lang w:eastAsia="zh-CN"/>
              </w:rPr>
              <w:t>Name</w:t>
            </w:r>
          </w:p>
        </w:tc>
        <w:tc>
          <w:tcPr>
            <w:tcW w:w="1039" w:type="pct"/>
            <w:shd w:val="clear" w:color="auto" w:fill="C0C0C0"/>
            <w:vAlign w:val="center"/>
            <w:hideMark/>
          </w:tcPr>
          <w:p w14:paraId="3D19E251" w14:textId="77777777" w:rsidR="00F47CFE" w:rsidRPr="002437CB" w:rsidRDefault="00F47CFE" w:rsidP="00A24C9B">
            <w:pPr>
              <w:pStyle w:val="TAH"/>
              <w:rPr>
                <w:rFonts w:eastAsia="DengXian"/>
                <w:lang w:eastAsia="zh-CN"/>
              </w:rPr>
            </w:pPr>
            <w:r w:rsidRPr="002437CB">
              <w:rPr>
                <w:rFonts w:eastAsia="DengXian"/>
                <w:lang w:eastAsia="zh-CN"/>
              </w:rPr>
              <w:t>Data type</w:t>
            </w:r>
          </w:p>
        </w:tc>
        <w:tc>
          <w:tcPr>
            <w:tcW w:w="3274" w:type="pct"/>
            <w:shd w:val="clear" w:color="auto" w:fill="C0C0C0"/>
            <w:vAlign w:val="center"/>
            <w:hideMark/>
          </w:tcPr>
          <w:p w14:paraId="250C1E63" w14:textId="77777777" w:rsidR="00F47CFE" w:rsidRPr="002437CB" w:rsidRDefault="00F47CFE" w:rsidP="00A24C9B">
            <w:pPr>
              <w:pStyle w:val="TAH"/>
              <w:rPr>
                <w:rFonts w:eastAsia="DengXian"/>
                <w:lang w:eastAsia="zh-CN"/>
              </w:rPr>
            </w:pPr>
            <w:r w:rsidRPr="002437CB">
              <w:rPr>
                <w:rFonts w:eastAsia="DengXian"/>
                <w:lang w:eastAsia="zh-CN"/>
              </w:rPr>
              <w:t>Definition</w:t>
            </w:r>
          </w:p>
        </w:tc>
      </w:tr>
      <w:tr w:rsidR="00F47CFE" w:rsidRPr="002437CB" w14:paraId="7CD122F0" w14:textId="77777777" w:rsidTr="006460FF">
        <w:trPr>
          <w:jc w:val="center"/>
        </w:trPr>
        <w:tc>
          <w:tcPr>
            <w:tcW w:w="687" w:type="pct"/>
            <w:vAlign w:val="center"/>
            <w:hideMark/>
          </w:tcPr>
          <w:p w14:paraId="755D50E0" w14:textId="77777777" w:rsidR="00F47CFE" w:rsidRPr="002437CB" w:rsidRDefault="00F47CFE" w:rsidP="00A24C9B">
            <w:pPr>
              <w:pStyle w:val="TAL"/>
              <w:rPr>
                <w:rFonts w:eastAsia="DengXian"/>
                <w:lang w:eastAsia="zh-CN"/>
              </w:rPr>
            </w:pPr>
            <w:r w:rsidRPr="002437CB">
              <w:rPr>
                <w:rFonts w:eastAsia="DengXian"/>
                <w:lang w:eastAsia="zh-CN"/>
              </w:rPr>
              <w:t>apiRoot</w:t>
            </w:r>
          </w:p>
        </w:tc>
        <w:tc>
          <w:tcPr>
            <w:tcW w:w="1039" w:type="pct"/>
            <w:vAlign w:val="center"/>
            <w:hideMark/>
          </w:tcPr>
          <w:p w14:paraId="17F49332" w14:textId="77777777" w:rsidR="00F47CFE" w:rsidRPr="002437CB" w:rsidRDefault="00F47CFE" w:rsidP="00A24C9B">
            <w:pPr>
              <w:pStyle w:val="TAL"/>
              <w:rPr>
                <w:rFonts w:eastAsia="DengXian"/>
                <w:lang w:eastAsia="zh-CN"/>
              </w:rPr>
            </w:pPr>
            <w:r w:rsidRPr="002437CB">
              <w:rPr>
                <w:rFonts w:eastAsia="DengXian"/>
                <w:lang w:eastAsia="zh-CN"/>
              </w:rPr>
              <w:t>string</w:t>
            </w:r>
          </w:p>
        </w:tc>
        <w:tc>
          <w:tcPr>
            <w:tcW w:w="3274" w:type="pct"/>
            <w:vAlign w:val="center"/>
            <w:hideMark/>
          </w:tcPr>
          <w:p w14:paraId="1CBF9558" w14:textId="744EEFA2" w:rsidR="00F47CFE" w:rsidRPr="002437CB" w:rsidRDefault="00F47CFE" w:rsidP="00A24C9B">
            <w:pPr>
              <w:pStyle w:val="TAL"/>
              <w:rPr>
                <w:rFonts w:eastAsia="DengXian"/>
                <w:lang w:eastAsia="zh-CN"/>
              </w:rPr>
            </w:pPr>
            <w:r w:rsidRPr="002437CB">
              <w:rPr>
                <w:rFonts w:eastAsia="DengXian"/>
                <w:lang w:eastAsia="zh-CN"/>
              </w:rPr>
              <w:t>See clause</w:t>
            </w:r>
            <w:r w:rsidRPr="002437CB">
              <w:rPr>
                <w:rFonts w:eastAsia="DengXian"/>
                <w:lang w:val="en-US" w:eastAsia="zh-CN"/>
              </w:rPr>
              <w:t> </w:t>
            </w:r>
            <w:r w:rsidR="002E3141" w:rsidRPr="002437CB">
              <w:rPr>
                <w:rFonts w:eastAsia="DengXian"/>
                <w:lang w:eastAsia="zh-CN"/>
              </w:rPr>
              <w:t>6.1.8</w:t>
            </w:r>
            <w:r w:rsidRPr="002437CB">
              <w:rPr>
                <w:rFonts w:eastAsia="DengXian"/>
                <w:lang w:eastAsia="zh-CN"/>
              </w:rPr>
              <w:t>.</w:t>
            </w:r>
          </w:p>
        </w:tc>
      </w:tr>
    </w:tbl>
    <w:p w14:paraId="7E364672" w14:textId="77777777" w:rsidR="00F47CFE" w:rsidRPr="002437CB" w:rsidRDefault="00F47CFE" w:rsidP="00F47CFE"/>
    <w:p w14:paraId="03398DF6" w14:textId="45144BDB" w:rsidR="00F47CFE" w:rsidRPr="002437CB" w:rsidRDefault="002E3141" w:rsidP="00B30297">
      <w:pPr>
        <w:pStyle w:val="Heading5"/>
      </w:pPr>
      <w:bookmarkStart w:id="1862" w:name="_Toc195627893"/>
      <w:bookmarkStart w:id="1863" w:name="_Toc195628134"/>
      <w:bookmarkStart w:id="1864" w:name="_Toc212495951"/>
      <w:bookmarkStart w:id="1865" w:name="_Toc214953530"/>
      <w:bookmarkStart w:id="1866" w:name="_Toc214954256"/>
      <w:bookmarkStart w:id="1867" w:name="_Toc214968878"/>
      <w:r w:rsidRPr="002437CB">
        <w:t>6.1.8</w:t>
      </w:r>
      <w:r w:rsidR="00F47CFE" w:rsidRPr="002437CB">
        <w:t>.4.2</w:t>
      </w:r>
      <w:r w:rsidR="00F47CFE" w:rsidRPr="002437CB">
        <w:tab/>
        <w:t>Operation: RequestTrain</w:t>
      </w:r>
      <w:bookmarkEnd w:id="1862"/>
      <w:bookmarkEnd w:id="1863"/>
      <w:bookmarkEnd w:id="1864"/>
      <w:bookmarkEnd w:id="1865"/>
      <w:bookmarkEnd w:id="1866"/>
      <w:bookmarkEnd w:id="1867"/>
    </w:p>
    <w:p w14:paraId="5207C44C" w14:textId="0BF9022F" w:rsidR="00F47CFE" w:rsidRPr="002437CB" w:rsidRDefault="002E3141" w:rsidP="00F47CFE">
      <w:pPr>
        <w:pStyle w:val="H6"/>
      </w:pPr>
      <w:r w:rsidRPr="002437CB">
        <w:t>6.1.8</w:t>
      </w:r>
      <w:r w:rsidR="00F47CFE" w:rsidRPr="002437CB">
        <w:t>.4.2.1</w:t>
      </w:r>
      <w:r w:rsidR="00F47CFE" w:rsidRPr="002437CB">
        <w:tab/>
        <w:t>Description</w:t>
      </w:r>
    </w:p>
    <w:p w14:paraId="0F027EB7" w14:textId="77777777" w:rsidR="00F47CFE" w:rsidRPr="002437CB" w:rsidRDefault="00F47CFE" w:rsidP="00F47CFE">
      <w:r w:rsidRPr="002437CB">
        <w:t>The custom operation enables a service consumer to send AIMLE ML Model training request to the AIMLE server.</w:t>
      </w:r>
    </w:p>
    <w:p w14:paraId="6DC3FA8F" w14:textId="09BE8CA8" w:rsidR="00F47CFE" w:rsidRPr="002437CB" w:rsidRDefault="002E3141" w:rsidP="00F47CFE">
      <w:pPr>
        <w:pStyle w:val="H6"/>
      </w:pPr>
      <w:r w:rsidRPr="002437CB">
        <w:t>6.1.8</w:t>
      </w:r>
      <w:r w:rsidR="00F47CFE" w:rsidRPr="002437CB">
        <w:t>.4.2.2</w:t>
      </w:r>
      <w:r w:rsidR="00F47CFE" w:rsidRPr="002437CB">
        <w:tab/>
        <w:t>Operation Definition</w:t>
      </w:r>
    </w:p>
    <w:p w14:paraId="1270361D" w14:textId="19E1E8D0" w:rsidR="00F47CFE" w:rsidRPr="002437CB" w:rsidRDefault="00F47CFE" w:rsidP="00F47CFE">
      <w:r w:rsidRPr="002437CB">
        <w:t>This operation shall support the response data structures and response codes specified in tables </w:t>
      </w:r>
      <w:r w:rsidR="002E3141" w:rsidRPr="002437CB">
        <w:t>6.1.8</w:t>
      </w:r>
      <w:r w:rsidRPr="002437CB">
        <w:t xml:space="preserve">.4.2.2-1 and </w:t>
      </w:r>
      <w:r w:rsidR="002E3141" w:rsidRPr="002437CB">
        <w:t>6.1.8</w:t>
      </w:r>
      <w:r w:rsidRPr="002437CB">
        <w:t>.4.2.2-2.</w:t>
      </w:r>
    </w:p>
    <w:p w14:paraId="75D8BB3E" w14:textId="6834ADBD" w:rsidR="00F47CFE" w:rsidRPr="002437CB" w:rsidRDefault="00F47CFE" w:rsidP="00F47CFE">
      <w:pPr>
        <w:pStyle w:val="TH"/>
      </w:pPr>
      <w:r w:rsidRPr="002437CB">
        <w:t>Table </w:t>
      </w:r>
      <w:r w:rsidR="002E3141" w:rsidRPr="002437CB">
        <w:t>6.1.8</w:t>
      </w:r>
      <w:r w:rsidRPr="002437CB">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F47CFE" w:rsidRPr="002437CB" w14:paraId="70B5AA43" w14:textId="77777777" w:rsidTr="00A24C9B">
        <w:trPr>
          <w:jc w:val="center"/>
        </w:trPr>
        <w:tc>
          <w:tcPr>
            <w:tcW w:w="1603" w:type="dxa"/>
            <w:shd w:val="clear" w:color="auto" w:fill="C0C0C0"/>
          </w:tcPr>
          <w:p w14:paraId="16942905" w14:textId="77777777" w:rsidR="00F47CFE" w:rsidRPr="002437CB" w:rsidRDefault="00F47CFE" w:rsidP="00A24C9B">
            <w:pPr>
              <w:pStyle w:val="TAH"/>
            </w:pPr>
            <w:r w:rsidRPr="002437CB">
              <w:t>Data type</w:t>
            </w:r>
          </w:p>
        </w:tc>
        <w:tc>
          <w:tcPr>
            <w:tcW w:w="420" w:type="dxa"/>
            <w:shd w:val="clear" w:color="auto" w:fill="C0C0C0"/>
          </w:tcPr>
          <w:p w14:paraId="4CF66315" w14:textId="77777777" w:rsidR="00F47CFE" w:rsidRPr="002437CB" w:rsidRDefault="00F47CFE" w:rsidP="00A24C9B">
            <w:pPr>
              <w:pStyle w:val="TAH"/>
            </w:pPr>
            <w:r w:rsidRPr="002437CB">
              <w:t>P</w:t>
            </w:r>
          </w:p>
        </w:tc>
        <w:tc>
          <w:tcPr>
            <w:tcW w:w="1257" w:type="dxa"/>
            <w:shd w:val="clear" w:color="auto" w:fill="C0C0C0"/>
          </w:tcPr>
          <w:p w14:paraId="2343F44C" w14:textId="77777777" w:rsidR="00F47CFE" w:rsidRPr="002437CB" w:rsidRDefault="00F47CFE" w:rsidP="00A24C9B">
            <w:pPr>
              <w:pStyle w:val="TAH"/>
            </w:pPr>
            <w:r w:rsidRPr="002437CB">
              <w:t>Cardinality</w:t>
            </w:r>
          </w:p>
        </w:tc>
        <w:tc>
          <w:tcPr>
            <w:tcW w:w="6341" w:type="dxa"/>
            <w:shd w:val="clear" w:color="auto" w:fill="C0C0C0"/>
            <w:vAlign w:val="center"/>
          </w:tcPr>
          <w:p w14:paraId="00FFCF05" w14:textId="77777777" w:rsidR="00F47CFE" w:rsidRPr="002437CB" w:rsidRDefault="00F47CFE" w:rsidP="00A24C9B">
            <w:pPr>
              <w:pStyle w:val="TAH"/>
            </w:pPr>
            <w:r w:rsidRPr="002437CB">
              <w:t>Description</w:t>
            </w:r>
          </w:p>
        </w:tc>
      </w:tr>
      <w:tr w:rsidR="00F47CFE" w:rsidRPr="002437CB" w14:paraId="2A0065E9" w14:textId="77777777" w:rsidTr="00A24C9B">
        <w:trPr>
          <w:jc w:val="center"/>
        </w:trPr>
        <w:tc>
          <w:tcPr>
            <w:tcW w:w="1603" w:type="dxa"/>
            <w:vAlign w:val="center"/>
          </w:tcPr>
          <w:p w14:paraId="0451B612" w14:textId="77777777" w:rsidR="00F47CFE" w:rsidRPr="002437CB" w:rsidRDefault="00F47CFE" w:rsidP="00A24C9B">
            <w:pPr>
              <w:pStyle w:val="TAL"/>
            </w:pPr>
            <w:r w:rsidRPr="002437CB">
              <w:rPr>
                <w:rFonts w:eastAsia="DengXian"/>
                <w:lang w:eastAsia="zh-CN"/>
              </w:rPr>
              <w:t>TrainRequest</w:t>
            </w:r>
          </w:p>
        </w:tc>
        <w:tc>
          <w:tcPr>
            <w:tcW w:w="420" w:type="dxa"/>
            <w:vAlign w:val="center"/>
          </w:tcPr>
          <w:p w14:paraId="4DC27494" w14:textId="77777777" w:rsidR="00F47CFE" w:rsidRPr="002437CB" w:rsidRDefault="00F47CFE" w:rsidP="00A24C9B">
            <w:pPr>
              <w:pStyle w:val="TAC"/>
            </w:pPr>
            <w:r w:rsidRPr="002437CB">
              <w:rPr>
                <w:rFonts w:eastAsia="DengXian"/>
                <w:lang w:eastAsia="zh-CN"/>
              </w:rPr>
              <w:t>M</w:t>
            </w:r>
          </w:p>
        </w:tc>
        <w:tc>
          <w:tcPr>
            <w:tcW w:w="1257" w:type="dxa"/>
            <w:vAlign w:val="center"/>
          </w:tcPr>
          <w:p w14:paraId="37FF39C4" w14:textId="77777777" w:rsidR="00F47CFE" w:rsidRPr="002437CB" w:rsidRDefault="00F47CFE" w:rsidP="00B26986">
            <w:pPr>
              <w:pStyle w:val="TAC"/>
            </w:pPr>
            <w:r w:rsidRPr="002437CB">
              <w:rPr>
                <w:rFonts w:eastAsia="DengXian"/>
                <w:lang w:eastAsia="zh-CN"/>
              </w:rPr>
              <w:t>1</w:t>
            </w:r>
          </w:p>
        </w:tc>
        <w:tc>
          <w:tcPr>
            <w:tcW w:w="6341" w:type="dxa"/>
            <w:vAlign w:val="center"/>
          </w:tcPr>
          <w:p w14:paraId="5557F289" w14:textId="77777777" w:rsidR="00F47CFE" w:rsidRPr="002437CB" w:rsidRDefault="00F47CFE" w:rsidP="00A24C9B">
            <w:pPr>
              <w:pStyle w:val="TAL"/>
            </w:pPr>
            <w:r w:rsidRPr="002437CB">
              <w:rPr>
                <w:rFonts w:eastAsia="DengXian"/>
                <w:lang w:eastAsia="zh-CN"/>
              </w:rPr>
              <w:t>Contains the parameters to request AIMLE ML Model training.</w:t>
            </w:r>
          </w:p>
        </w:tc>
      </w:tr>
    </w:tbl>
    <w:p w14:paraId="6C5263F3" w14:textId="77777777" w:rsidR="00F47CFE" w:rsidRPr="002437CB" w:rsidRDefault="00F47CFE" w:rsidP="00F47CFE"/>
    <w:p w14:paraId="2FD145FB" w14:textId="618E8223" w:rsidR="00F47CFE" w:rsidRPr="002437CB" w:rsidRDefault="00F47CFE" w:rsidP="00F47CFE">
      <w:pPr>
        <w:pStyle w:val="TH"/>
      </w:pPr>
      <w:r w:rsidRPr="002437CB">
        <w:t>Table </w:t>
      </w:r>
      <w:r w:rsidR="002E3141" w:rsidRPr="002437CB">
        <w:t>6.1.8</w:t>
      </w:r>
      <w:r w:rsidRPr="002437CB">
        <w:t>.4.2.2-2: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47CFE" w:rsidRPr="002437CB" w14:paraId="204E83FE" w14:textId="77777777" w:rsidTr="006460FF">
        <w:trPr>
          <w:jc w:val="center"/>
        </w:trPr>
        <w:tc>
          <w:tcPr>
            <w:tcW w:w="825" w:type="pct"/>
            <w:shd w:val="clear" w:color="auto" w:fill="C0C0C0"/>
          </w:tcPr>
          <w:p w14:paraId="0A768CD2" w14:textId="77777777" w:rsidR="00F47CFE" w:rsidRPr="002437CB" w:rsidRDefault="00F47CFE" w:rsidP="00A24C9B">
            <w:pPr>
              <w:pStyle w:val="TAH"/>
            </w:pPr>
            <w:r w:rsidRPr="002437CB">
              <w:t>Data type</w:t>
            </w:r>
          </w:p>
        </w:tc>
        <w:tc>
          <w:tcPr>
            <w:tcW w:w="225" w:type="pct"/>
            <w:shd w:val="clear" w:color="auto" w:fill="C0C0C0"/>
          </w:tcPr>
          <w:p w14:paraId="01051794" w14:textId="77777777" w:rsidR="00F47CFE" w:rsidRPr="002437CB" w:rsidRDefault="00F47CFE" w:rsidP="00A24C9B">
            <w:pPr>
              <w:pStyle w:val="TAH"/>
            </w:pPr>
            <w:r w:rsidRPr="002437CB">
              <w:t>P</w:t>
            </w:r>
          </w:p>
        </w:tc>
        <w:tc>
          <w:tcPr>
            <w:tcW w:w="649" w:type="pct"/>
            <w:shd w:val="clear" w:color="auto" w:fill="C0C0C0"/>
          </w:tcPr>
          <w:p w14:paraId="3B664096" w14:textId="77777777" w:rsidR="00F47CFE" w:rsidRPr="002437CB" w:rsidRDefault="00F47CFE" w:rsidP="00A24C9B">
            <w:pPr>
              <w:pStyle w:val="TAH"/>
            </w:pPr>
            <w:r w:rsidRPr="002437CB">
              <w:t>Cardinality</w:t>
            </w:r>
          </w:p>
        </w:tc>
        <w:tc>
          <w:tcPr>
            <w:tcW w:w="583" w:type="pct"/>
            <w:shd w:val="clear" w:color="auto" w:fill="C0C0C0"/>
          </w:tcPr>
          <w:p w14:paraId="5CC8A0B2" w14:textId="77777777" w:rsidR="00F47CFE" w:rsidRPr="002437CB" w:rsidRDefault="00F47CFE" w:rsidP="00A24C9B">
            <w:pPr>
              <w:pStyle w:val="TAH"/>
            </w:pPr>
            <w:r w:rsidRPr="002437CB">
              <w:t>Response</w:t>
            </w:r>
          </w:p>
          <w:p w14:paraId="17C9A8AE" w14:textId="77777777" w:rsidR="00F47CFE" w:rsidRPr="002437CB" w:rsidRDefault="00F47CFE" w:rsidP="00A24C9B">
            <w:pPr>
              <w:pStyle w:val="TAH"/>
            </w:pPr>
            <w:r w:rsidRPr="002437CB">
              <w:t>codes</w:t>
            </w:r>
          </w:p>
        </w:tc>
        <w:tc>
          <w:tcPr>
            <w:tcW w:w="2718" w:type="pct"/>
            <w:shd w:val="clear" w:color="auto" w:fill="C0C0C0"/>
          </w:tcPr>
          <w:p w14:paraId="2E58D0C9" w14:textId="77777777" w:rsidR="00F47CFE" w:rsidRPr="002437CB" w:rsidRDefault="00F47CFE" w:rsidP="00A24C9B">
            <w:pPr>
              <w:pStyle w:val="TAH"/>
            </w:pPr>
            <w:r w:rsidRPr="002437CB">
              <w:t>Description</w:t>
            </w:r>
          </w:p>
        </w:tc>
      </w:tr>
      <w:tr w:rsidR="00F47CFE" w:rsidRPr="002437CB" w14:paraId="4CB85BB1" w14:textId="77777777" w:rsidTr="006460FF">
        <w:trPr>
          <w:jc w:val="center"/>
        </w:trPr>
        <w:tc>
          <w:tcPr>
            <w:tcW w:w="825" w:type="pct"/>
            <w:vAlign w:val="center"/>
          </w:tcPr>
          <w:p w14:paraId="7F2A59FF" w14:textId="16C1BD04" w:rsidR="00F47CFE" w:rsidRPr="002437CB" w:rsidRDefault="008D10AC" w:rsidP="00A24C9B">
            <w:pPr>
              <w:pStyle w:val="TAL"/>
            </w:pPr>
            <w:r w:rsidRPr="002437CB">
              <w:t>MlModelTrainResp</w:t>
            </w:r>
          </w:p>
        </w:tc>
        <w:tc>
          <w:tcPr>
            <w:tcW w:w="225" w:type="pct"/>
            <w:vAlign w:val="center"/>
          </w:tcPr>
          <w:p w14:paraId="16CB8AB8" w14:textId="77777777" w:rsidR="00F47CFE" w:rsidRPr="002437CB" w:rsidRDefault="00F47CFE" w:rsidP="00A24C9B">
            <w:pPr>
              <w:pStyle w:val="TAC"/>
            </w:pPr>
            <w:r w:rsidRPr="002437CB">
              <w:t>M</w:t>
            </w:r>
          </w:p>
        </w:tc>
        <w:tc>
          <w:tcPr>
            <w:tcW w:w="649" w:type="pct"/>
            <w:vAlign w:val="center"/>
          </w:tcPr>
          <w:p w14:paraId="19956AB8" w14:textId="77777777" w:rsidR="00F47CFE" w:rsidRPr="002437CB" w:rsidRDefault="00F47CFE" w:rsidP="00B26986">
            <w:pPr>
              <w:pStyle w:val="TAC"/>
            </w:pPr>
            <w:r w:rsidRPr="002437CB">
              <w:t>1</w:t>
            </w:r>
          </w:p>
        </w:tc>
        <w:tc>
          <w:tcPr>
            <w:tcW w:w="583" w:type="pct"/>
            <w:vAlign w:val="center"/>
          </w:tcPr>
          <w:p w14:paraId="142BDF53" w14:textId="77777777" w:rsidR="00F47CFE" w:rsidRPr="002437CB" w:rsidRDefault="00F47CFE" w:rsidP="00A24C9B">
            <w:pPr>
              <w:pStyle w:val="TAL"/>
            </w:pPr>
            <w:r w:rsidRPr="002437CB">
              <w:t>200 OK</w:t>
            </w:r>
          </w:p>
        </w:tc>
        <w:tc>
          <w:tcPr>
            <w:tcW w:w="2718" w:type="pct"/>
            <w:vAlign w:val="center"/>
          </w:tcPr>
          <w:p w14:paraId="72233BC1" w14:textId="3DFA1782" w:rsidR="00F47CFE" w:rsidRPr="002437CB" w:rsidRDefault="00F47CFE" w:rsidP="00A24C9B">
            <w:pPr>
              <w:pStyle w:val="TAL"/>
            </w:pPr>
            <w:r w:rsidRPr="002437CB">
              <w:rPr>
                <w:rFonts w:eastAsia="DengXian"/>
                <w:lang w:eastAsia="zh-CN"/>
              </w:rPr>
              <w:t xml:space="preserve">Successful case. The ML Model training request is successfully received and processed. The identifier of the </w:t>
            </w:r>
            <w:r w:rsidRPr="002437CB">
              <w:rPr>
                <w:lang w:eastAsia="zh-CN"/>
              </w:rPr>
              <w:t>ML model selected by AIMLE server for training</w:t>
            </w:r>
            <w:r w:rsidR="00C01D21" w:rsidRPr="002437CB">
              <w:rPr>
                <w:lang w:eastAsia="zh-CN"/>
              </w:rPr>
              <w:t xml:space="preserve"> and the ML model training identifier</w:t>
            </w:r>
            <w:r w:rsidRPr="002437CB">
              <w:rPr>
                <w:lang w:eastAsia="zh-CN"/>
              </w:rPr>
              <w:t xml:space="preserve"> shall be included in the response message.</w:t>
            </w:r>
          </w:p>
        </w:tc>
      </w:tr>
      <w:tr w:rsidR="00F47CFE" w:rsidRPr="002437CB" w14:paraId="36075F17" w14:textId="77777777" w:rsidTr="006460FF">
        <w:trPr>
          <w:jc w:val="center"/>
        </w:trPr>
        <w:tc>
          <w:tcPr>
            <w:tcW w:w="825" w:type="pct"/>
            <w:vAlign w:val="center"/>
          </w:tcPr>
          <w:p w14:paraId="57A26373" w14:textId="77777777" w:rsidR="00F47CFE" w:rsidRPr="002437CB" w:rsidRDefault="00F47CFE" w:rsidP="00A24C9B">
            <w:pPr>
              <w:pStyle w:val="TAL"/>
            </w:pPr>
            <w:r w:rsidRPr="002437CB">
              <w:rPr>
                <w:rFonts w:eastAsia="DengXian"/>
                <w:lang w:eastAsia="zh-CN"/>
              </w:rPr>
              <w:t>n/a</w:t>
            </w:r>
          </w:p>
        </w:tc>
        <w:tc>
          <w:tcPr>
            <w:tcW w:w="225" w:type="pct"/>
            <w:vAlign w:val="center"/>
          </w:tcPr>
          <w:p w14:paraId="0BCE1DEE" w14:textId="77777777" w:rsidR="00F47CFE" w:rsidRPr="002437CB" w:rsidRDefault="00F47CFE" w:rsidP="00A24C9B">
            <w:pPr>
              <w:pStyle w:val="TAC"/>
            </w:pPr>
          </w:p>
        </w:tc>
        <w:tc>
          <w:tcPr>
            <w:tcW w:w="649" w:type="pct"/>
            <w:vAlign w:val="center"/>
          </w:tcPr>
          <w:p w14:paraId="7D5EDD31" w14:textId="77777777" w:rsidR="00F47CFE" w:rsidRPr="002437CB" w:rsidRDefault="00F47CFE" w:rsidP="00B26986">
            <w:pPr>
              <w:pStyle w:val="TAC"/>
            </w:pPr>
          </w:p>
        </w:tc>
        <w:tc>
          <w:tcPr>
            <w:tcW w:w="583" w:type="pct"/>
            <w:vAlign w:val="center"/>
          </w:tcPr>
          <w:p w14:paraId="3B58A7AC" w14:textId="77777777" w:rsidR="00F47CFE" w:rsidRPr="002437CB" w:rsidRDefault="00F47CFE" w:rsidP="00A24C9B">
            <w:pPr>
              <w:pStyle w:val="TAL"/>
            </w:pPr>
            <w:r w:rsidRPr="002437CB">
              <w:rPr>
                <w:rFonts w:eastAsia="DengXian"/>
                <w:lang w:eastAsia="zh-CN"/>
              </w:rPr>
              <w:t>307 Temporary Redirect</w:t>
            </w:r>
          </w:p>
        </w:tc>
        <w:tc>
          <w:tcPr>
            <w:tcW w:w="2718" w:type="pct"/>
            <w:vAlign w:val="center"/>
          </w:tcPr>
          <w:p w14:paraId="53254986" w14:textId="77777777" w:rsidR="00F47CFE" w:rsidRPr="002437CB" w:rsidRDefault="00F47CFE" w:rsidP="00A24C9B">
            <w:pPr>
              <w:pStyle w:val="TAL"/>
              <w:rPr>
                <w:rFonts w:eastAsia="DengXian"/>
                <w:lang w:eastAsia="zh-CN"/>
              </w:rPr>
            </w:pPr>
            <w:r w:rsidRPr="002437CB">
              <w:rPr>
                <w:rFonts w:eastAsia="DengXian"/>
                <w:lang w:eastAsia="zh-CN"/>
              </w:rPr>
              <w:t>Temporary redirection.</w:t>
            </w:r>
          </w:p>
          <w:p w14:paraId="588283ED" w14:textId="77777777" w:rsidR="00F47CFE" w:rsidRPr="002437CB" w:rsidRDefault="00F47CFE" w:rsidP="00A24C9B">
            <w:pPr>
              <w:pStyle w:val="TAL"/>
              <w:rPr>
                <w:rFonts w:eastAsia="DengXian"/>
                <w:lang w:eastAsia="zh-CN"/>
              </w:rPr>
            </w:pPr>
          </w:p>
          <w:p w14:paraId="220C0AAB" w14:textId="77777777" w:rsidR="00F47CFE" w:rsidRPr="002437CB" w:rsidRDefault="00F47CFE" w:rsidP="00A24C9B">
            <w:pPr>
              <w:pStyle w:val="TAL"/>
              <w:rPr>
                <w:rFonts w:eastAsia="DengXian"/>
                <w:lang w:eastAsia="zh-CN"/>
              </w:rPr>
            </w:pPr>
            <w:r w:rsidRPr="002437CB">
              <w:rPr>
                <w:rFonts w:eastAsia="DengXian"/>
                <w:lang w:eastAsia="zh-CN"/>
              </w:rPr>
              <w:t>The response shall include a Location header field containing an alternative target URI located in an alternative target AIMLE server.</w:t>
            </w:r>
          </w:p>
          <w:p w14:paraId="4302075B" w14:textId="77777777" w:rsidR="00F47CFE" w:rsidRPr="002437CB" w:rsidRDefault="00F47CFE" w:rsidP="00A24C9B">
            <w:pPr>
              <w:pStyle w:val="TAL"/>
              <w:rPr>
                <w:rFonts w:eastAsia="DengXian"/>
                <w:lang w:eastAsia="zh-CN"/>
              </w:rPr>
            </w:pPr>
          </w:p>
          <w:p w14:paraId="3FE1019B" w14:textId="77777777" w:rsidR="00F47CFE" w:rsidRPr="002437CB" w:rsidRDefault="00F47CFE" w:rsidP="00A24C9B">
            <w:pPr>
              <w:pStyle w:val="TAL"/>
            </w:pPr>
            <w:r w:rsidRPr="002437CB">
              <w:rPr>
                <w:rFonts w:eastAsia="DengXian"/>
                <w:lang w:eastAsia="zh-CN"/>
              </w:rPr>
              <w:t>Redirection handling is described in clause 5.2.10 of 3GPP TS 29.122 [2].</w:t>
            </w:r>
          </w:p>
        </w:tc>
      </w:tr>
      <w:tr w:rsidR="00F47CFE" w:rsidRPr="002437CB" w14:paraId="0750FAF2" w14:textId="77777777" w:rsidTr="006460FF">
        <w:trPr>
          <w:jc w:val="center"/>
        </w:trPr>
        <w:tc>
          <w:tcPr>
            <w:tcW w:w="825" w:type="pct"/>
            <w:vAlign w:val="center"/>
          </w:tcPr>
          <w:p w14:paraId="53D7CFA5" w14:textId="77777777" w:rsidR="00F47CFE" w:rsidRPr="002437CB" w:rsidRDefault="00F47CFE" w:rsidP="00A24C9B">
            <w:pPr>
              <w:pStyle w:val="TAL"/>
            </w:pPr>
            <w:r w:rsidRPr="002437CB">
              <w:rPr>
                <w:rFonts w:eastAsia="DengXian"/>
                <w:lang w:eastAsia="zh-CN"/>
              </w:rPr>
              <w:t>n/a</w:t>
            </w:r>
          </w:p>
        </w:tc>
        <w:tc>
          <w:tcPr>
            <w:tcW w:w="225" w:type="pct"/>
            <w:vAlign w:val="center"/>
          </w:tcPr>
          <w:p w14:paraId="1945C210" w14:textId="77777777" w:rsidR="00F47CFE" w:rsidRPr="002437CB" w:rsidRDefault="00F47CFE" w:rsidP="00A24C9B">
            <w:pPr>
              <w:pStyle w:val="TAC"/>
            </w:pPr>
          </w:p>
        </w:tc>
        <w:tc>
          <w:tcPr>
            <w:tcW w:w="649" w:type="pct"/>
            <w:vAlign w:val="center"/>
          </w:tcPr>
          <w:p w14:paraId="2432A07A" w14:textId="77777777" w:rsidR="00F47CFE" w:rsidRPr="002437CB" w:rsidRDefault="00F47CFE" w:rsidP="00B26986">
            <w:pPr>
              <w:pStyle w:val="TAC"/>
            </w:pPr>
          </w:p>
        </w:tc>
        <w:tc>
          <w:tcPr>
            <w:tcW w:w="583" w:type="pct"/>
            <w:vAlign w:val="center"/>
          </w:tcPr>
          <w:p w14:paraId="454338CB" w14:textId="77777777" w:rsidR="00F47CFE" w:rsidRPr="002437CB" w:rsidRDefault="00F47CFE" w:rsidP="00A24C9B">
            <w:pPr>
              <w:pStyle w:val="TAL"/>
            </w:pPr>
            <w:r w:rsidRPr="002437CB">
              <w:rPr>
                <w:rFonts w:eastAsia="DengXian"/>
                <w:lang w:eastAsia="zh-CN"/>
              </w:rPr>
              <w:t>308 Permanent Redirect</w:t>
            </w:r>
          </w:p>
        </w:tc>
        <w:tc>
          <w:tcPr>
            <w:tcW w:w="2718" w:type="pct"/>
            <w:vAlign w:val="center"/>
          </w:tcPr>
          <w:p w14:paraId="3EE6A0BC" w14:textId="77777777" w:rsidR="00F47CFE" w:rsidRPr="002437CB" w:rsidRDefault="00F47CFE" w:rsidP="00A24C9B">
            <w:pPr>
              <w:pStyle w:val="TAL"/>
              <w:rPr>
                <w:rFonts w:eastAsia="DengXian"/>
                <w:lang w:eastAsia="zh-CN"/>
              </w:rPr>
            </w:pPr>
            <w:r w:rsidRPr="002437CB">
              <w:rPr>
                <w:rFonts w:eastAsia="DengXian"/>
                <w:lang w:eastAsia="zh-CN"/>
              </w:rPr>
              <w:t>Permanent redirection.</w:t>
            </w:r>
          </w:p>
          <w:p w14:paraId="30B10FBC" w14:textId="77777777" w:rsidR="00F47CFE" w:rsidRPr="002437CB" w:rsidRDefault="00F47CFE" w:rsidP="00A24C9B">
            <w:pPr>
              <w:pStyle w:val="TAL"/>
              <w:rPr>
                <w:rFonts w:eastAsia="DengXian"/>
                <w:lang w:eastAsia="zh-CN"/>
              </w:rPr>
            </w:pPr>
          </w:p>
          <w:p w14:paraId="13B5650F" w14:textId="77777777" w:rsidR="00F47CFE" w:rsidRPr="002437CB" w:rsidRDefault="00F47CFE" w:rsidP="00A24C9B">
            <w:pPr>
              <w:pStyle w:val="TAL"/>
              <w:rPr>
                <w:rFonts w:eastAsia="DengXian"/>
                <w:lang w:eastAsia="zh-CN"/>
              </w:rPr>
            </w:pPr>
            <w:r w:rsidRPr="002437CB">
              <w:rPr>
                <w:rFonts w:eastAsia="DengXian"/>
                <w:lang w:eastAsia="zh-CN"/>
              </w:rPr>
              <w:t>The response shall include a Location header field containing an alternative target URI located in an alternative target AIMLE server.</w:t>
            </w:r>
          </w:p>
          <w:p w14:paraId="30F2A80C" w14:textId="77777777" w:rsidR="00F47CFE" w:rsidRPr="002437CB" w:rsidRDefault="00F47CFE" w:rsidP="00A24C9B">
            <w:pPr>
              <w:pStyle w:val="TAL"/>
              <w:rPr>
                <w:rFonts w:eastAsia="DengXian"/>
                <w:lang w:eastAsia="zh-CN"/>
              </w:rPr>
            </w:pPr>
          </w:p>
          <w:p w14:paraId="6825A5A8" w14:textId="77777777" w:rsidR="00F47CFE" w:rsidRPr="002437CB" w:rsidRDefault="00F47CFE" w:rsidP="00A24C9B">
            <w:pPr>
              <w:pStyle w:val="TAL"/>
            </w:pPr>
            <w:r w:rsidRPr="002437CB">
              <w:rPr>
                <w:rFonts w:eastAsia="DengXian"/>
                <w:lang w:eastAsia="zh-CN"/>
              </w:rPr>
              <w:t>Redirection handling is described in clause 5.2.10 of 3GPP TS 29.122 [2].</w:t>
            </w:r>
          </w:p>
        </w:tc>
      </w:tr>
      <w:tr w:rsidR="00F47CFE" w:rsidRPr="002437CB" w14:paraId="4F0EC37B" w14:textId="77777777" w:rsidTr="006460FF">
        <w:trPr>
          <w:jc w:val="center"/>
        </w:trPr>
        <w:tc>
          <w:tcPr>
            <w:tcW w:w="5000" w:type="pct"/>
            <w:gridSpan w:val="5"/>
          </w:tcPr>
          <w:p w14:paraId="48B7D262" w14:textId="17926DDA" w:rsidR="00F47CFE" w:rsidRPr="002437CB" w:rsidRDefault="00F47CFE" w:rsidP="00A24C9B">
            <w:pPr>
              <w:pStyle w:val="TAN"/>
            </w:pPr>
            <w:r w:rsidRPr="002437CB">
              <w:t>NOTE:</w:t>
            </w:r>
            <w:r w:rsidRPr="002437CB">
              <w:rPr>
                <w:noProof/>
              </w:rPr>
              <w:tab/>
              <w:t xml:space="preserve">The mandatory </w:t>
            </w:r>
            <w:r w:rsidRPr="002437CB">
              <w:t>HTTP error status code for the HTTP POST method listed in table 5.2.1.6-1 of 3GPP TS 29.122 [2] also apply.</w:t>
            </w:r>
          </w:p>
        </w:tc>
      </w:tr>
    </w:tbl>
    <w:p w14:paraId="046E2346" w14:textId="77777777" w:rsidR="00F47CFE" w:rsidRPr="002437CB" w:rsidRDefault="00F47CFE" w:rsidP="00F47CFE"/>
    <w:p w14:paraId="104BE2E3" w14:textId="7004AC96" w:rsidR="00F47CFE" w:rsidRPr="002437CB" w:rsidRDefault="002E3141" w:rsidP="00F47CFE">
      <w:pPr>
        <w:pStyle w:val="Heading4"/>
      </w:pPr>
      <w:bookmarkStart w:id="1868" w:name="_Toc195627894"/>
      <w:bookmarkStart w:id="1869" w:name="_Toc195628135"/>
      <w:bookmarkStart w:id="1870" w:name="_Toc212495952"/>
      <w:bookmarkStart w:id="1871" w:name="_Toc214953531"/>
      <w:bookmarkStart w:id="1872" w:name="_Toc214954257"/>
      <w:bookmarkStart w:id="1873" w:name="_Toc214968879"/>
      <w:r w:rsidRPr="002437CB">
        <w:t>6.1.8</w:t>
      </w:r>
      <w:r w:rsidR="00F47CFE" w:rsidRPr="002437CB">
        <w:t>.5</w:t>
      </w:r>
      <w:r w:rsidR="00F47CFE" w:rsidRPr="002437CB">
        <w:tab/>
        <w:t>Notifications</w:t>
      </w:r>
      <w:bookmarkEnd w:id="1868"/>
      <w:bookmarkEnd w:id="1869"/>
      <w:bookmarkEnd w:id="1870"/>
      <w:bookmarkEnd w:id="1871"/>
      <w:bookmarkEnd w:id="1872"/>
      <w:bookmarkEnd w:id="1873"/>
    </w:p>
    <w:p w14:paraId="4A4BE99E" w14:textId="20BD1F7B" w:rsidR="00F47CFE" w:rsidRPr="002437CB" w:rsidRDefault="002E3141" w:rsidP="00F47CFE">
      <w:pPr>
        <w:pStyle w:val="Heading5"/>
      </w:pPr>
      <w:bookmarkStart w:id="1874" w:name="_Toc195627895"/>
      <w:bookmarkStart w:id="1875" w:name="_Toc195628136"/>
      <w:bookmarkStart w:id="1876" w:name="_Toc212495953"/>
      <w:bookmarkStart w:id="1877" w:name="_Toc214953532"/>
      <w:bookmarkStart w:id="1878" w:name="_Toc214954258"/>
      <w:bookmarkStart w:id="1879" w:name="_Toc214968880"/>
      <w:r w:rsidRPr="002437CB">
        <w:t>6.1.8</w:t>
      </w:r>
      <w:r w:rsidR="00F47CFE" w:rsidRPr="002437CB">
        <w:t>.5.1</w:t>
      </w:r>
      <w:r w:rsidR="00F47CFE" w:rsidRPr="002437CB">
        <w:tab/>
        <w:t>General</w:t>
      </w:r>
      <w:bookmarkEnd w:id="1874"/>
      <w:bookmarkEnd w:id="1875"/>
      <w:bookmarkEnd w:id="1876"/>
      <w:bookmarkEnd w:id="1877"/>
      <w:bookmarkEnd w:id="1878"/>
      <w:bookmarkEnd w:id="1879"/>
    </w:p>
    <w:p w14:paraId="5D4E335B" w14:textId="77777777" w:rsidR="00F47CFE" w:rsidRPr="002437CB" w:rsidRDefault="00F47CFE" w:rsidP="00F47CFE">
      <w:pPr>
        <w:rPr>
          <w:noProof/>
        </w:rPr>
      </w:pPr>
      <w:r w:rsidRPr="002437CB">
        <w:rPr>
          <w:noProof/>
        </w:rPr>
        <w:t>Notifications shall comply to clause 5.2.1.5 of 3GPP TS 29.122 [2].</w:t>
      </w:r>
    </w:p>
    <w:p w14:paraId="1C15058C" w14:textId="1C143C43" w:rsidR="00F47CFE" w:rsidRPr="002437CB" w:rsidRDefault="00F47CFE" w:rsidP="00F47CFE">
      <w:pPr>
        <w:pStyle w:val="TH"/>
      </w:pPr>
      <w:r w:rsidRPr="002437CB">
        <w:t>Table </w:t>
      </w:r>
      <w:r w:rsidR="002E3141" w:rsidRPr="002437CB">
        <w:t>6.1.8</w:t>
      </w:r>
      <w:r w:rsidRPr="002437CB">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F47CFE" w:rsidRPr="002437CB" w14:paraId="629E1D4E" w14:textId="77777777" w:rsidTr="00A24C9B">
        <w:trPr>
          <w:jc w:val="center"/>
        </w:trPr>
        <w:tc>
          <w:tcPr>
            <w:tcW w:w="1092" w:type="pct"/>
            <w:shd w:val="clear" w:color="auto" w:fill="C0C0C0"/>
            <w:vAlign w:val="center"/>
            <w:hideMark/>
          </w:tcPr>
          <w:p w14:paraId="6D829D61" w14:textId="77777777" w:rsidR="00F47CFE" w:rsidRPr="002437CB" w:rsidRDefault="00F47CFE" w:rsidP="00A24C9B">
            <w:pPr>
              <w:pStyle w:val="TAH"/>
            </w:pPr>
            <w:r w:rsidRPr="002437CB">
              <w:t>Notification</w:t>
            </w:r>
          </w:p>
        </w:tc>
        <w:tc>
          <w:tcPr>
            <w:tcW w:w="2083" w:type="pct"/>
            <w:shd w:val="clear" w:color="auto" w:fill="C0C0C0"/>
            <w:vAlign w:val="center"/>
            <w:hideMark/>
          </w:tcPr>
          <w:p w14:paraId="46DC840E" w14:textId="77777777" w:rsidR="00F47CFE" w:rsidRPr="002437CB" w:rsidRDefault="00F47CFE" w:rsidP="00A24C9B">
            <w:pPr>
              <w:pStyle w:val="TAH"/>
            </w:pPr>
            <w:r w:rsidRPr="002437CB">
              <w:t>Callback URI</w:t>
            </w:r>
          </w:p>
        </w:tc>
        <w:tc>
          <w:tcPr>
            <w:tcW w:w="709" w:type="pct"/>
            <w:shd w:val="clear" w:color="auto" w:fill="C0C0C0"/>
            <w:vAlign w:val="center"/>
            <w:hideMark/>
          </w:tcPr>
          <w:p w14:paraId="14C2E3A2" w14:textId="77777777" w:rsidR="00F47CFE" w:rsidRPr="002437CB" w:rsidRDefault="00F47CFE" w:rsidP="00A24C9B">
            <w:pPr>
              <w:pStyle w:val="TAH"/>
            </w:pPr>
            <w:r w:rsidRPr="002437CB">
              <w:t>HTTP method or custom operation</w:t>
            </w:r>
          </w:p>
        </w:tc>
        <w:tc>
          <w:tcPr>
            <w:tcW w:w="1116" w:type="pct"/>
            <w:shd w:val="clear" w:color="auto" w:fill="C0C0C0"/>
            <w:vAlign w:val="center"/>
            <w:hideMark/>
          </w:tcPr>
          <w:p w14:paraId="13A36976" w14:textId="77777777" w:rsidR="00F47CFE" w:rsidRPr="002437CB" w:rsidRDefault="00F47CFE" w:rsidP="00A24C9B">
            <w:pPr>
              <w:pStyle w:val="TAH"/>
            </w:pPr>
            <w:r w:rsidRPr="002437CB">
              <w:t>Description</w:t>
            </w:r>
          </w:p>
          <w:p w14:paraId="7F11A2C3" w14:textId="77777777" w:rsidR="00F47CFE" w:rsidRPr="002437CB" w:rsidRDefault="00F47CFE" w:rsidP="00A24C9B">
            <w:pPr>
              <w:pStyle w:val="TAH"/>
            </w:pPr>
            <w:r w:rsidRPr="002437CB">
              <w:t>(service operation)</w:t>
            </w:r>
          </w:p>
        </w:tc>
      </w:tr>
      <w:tr w:rsidR="00F47CFE" w:rsidRPr="002437CB" w14:paraId="3AE3785F" w14:textId="77777777" w:rsidTr="00A24C9B">
        <w:trPr>
          <w:jc w:val="center"/>
        </w:trPr>
        <w:tc>
          <w:tcPr>
            <w:tcW w:w="1092" w:type="pct"/>
            <w:vAlign w:val="center"/>
          </w:tcPr>
          <w:p w14:paraId="66D72CF3" w14:textId="77777777" w:rsidR="00F47CFE" w:rsidRPr="002437CB" w:rsidRDefault="00F47CFE" w:rsidP="00A24C9B">
            <w:pPr>
              <w:pStyle w:val="TAL"/>
              <w:rPr>
                <w:lang w:val="en-US"/>
              </w:rPr>
            </w:pPr>
            <w:r w:rsidRPr="002437CB">
              <w:rPr>
                <w:lang w:val="en-US"/>
              </w:rPr>
              <w:t>ML Model Training Notification</w:t>
            </w:r>
          </w:p>
        </w:tc>
        <w:tc>
          <w:tcPr>
            <w:tcW w:w="2083" w:type="pct"/>
            <w:vAlign w:val="center"/>
          </w:tcPr>
          <w:p w14:paraId="67E44A87" w14:textId="77777777" w:rsidR="00F47CFE" w:rsidRPr="002437CB" w:rsidRDefault="00F47CFE" w:rsidP="00A24C9B">
            <w:pPr>
              <w:pStyle w:val="TAL"/>
              <w:rPr>
                <w:lang w:val="en-US"/>
              </w:rPr>
            </w:pPr>
            <w:r w:rsidRPr="002437CB">
              <w:rPr>
                <w:lang w:val="en-US"/>
              </w:rPr>
              <w:t>{notifUri}</w:t>
            </w:r>
          </w:p>
        </w:tc>
        <w:tc>
          <w:tcPr>
            <w:tcW w:w="709" w:type="pct"/>
            <w:vAlign w:val="center"/>
          </w:tcPr>
          <w:p w14:paraId="3C0C1E98" w14:textId="77777777" w:rsidR="00F47CFE" w:rsidRPr="002437CB" w:rsidRDefault="00F47CFE" w:rsidP="00A24C9B">
            <w:pPr>
              <w:pStyle w:val="TAC"/>
              <w:rPr>
                <w:lang w:val="fr-FR"/>
              </w:rPr>
            </w:pPr>
            <w:r w:rsidRPr="002437CB">
              <w:rPr>
                <w:lang w:val="fr-FR"/>
              </w:rPr>
              <w:t>POST</w:t>
            </w:r>
          </w:p>
        </w:tc>
        <w:tc>
          <w:tcPr>
            <w:tcW w:w="1116" w:type="pct"/>
            <w:vAlign w:val="center"/>
          </w:tcPr>
          <w:p w14:paraId="37FE893B" w14:textId="77777777" w:rsidR="00F47CFE" w:rsidRPr="002437CB" w:rsidRDefault="00F47CFE" w:rsidP="00A24C9B">
            <w:pPr>
              <w:pStyle w:val="TAL"/>
              <w:rPr>
                <w:lang w:val="en-US"/>
              </w:rPr>
            </w:pPr>
            <w:r w:rsidRPr="002437CB">
              <w:rPr>
                <w:lang w:val="en-US"/>
              </w:rPr>
              <w:t xml:space="preserve">Notification about the ML Model training. </w:t>
            </w:r>
          </w:p>
        </w:tc>
      </w:tr>
    </w:tbl>
    <w:p w14:paraId="438DA97B" w14:textId="77777777" w:rsidR="00F47CFE" w:rsidRPr="002437CB" w:rsidRDefault="00F47CFE" w:rsidP="00F47CFE">
      <w:pPr>
        <w:rPr>
          <w:noProof/>
        </w:rPr>
      </w:pPr>
    </w:p>
    <w:p w14:paraId="2CABACC6" w14:textId="7303039D" w:rsidR="00F47CFE" w:rsidRPr="002437CB" w:rsidRDefault="002E3141" w:rsidP="00F47CFE">
      <w:pPr>
        <w:pStyle w:val="Heading5"/>
      </w:pPr>
      <w:bookmarkStart w:id="1880" w:name="_Toc195627896"/>
      <w:bookmarkStart w:id="1881" w:name="_Toc195628137"/>
      <w:bookmarkStart w:id="1882" w:name="_Toc212495954"/>
      <w:bookmarkStart w:id="1883" w:name="_Toc214953533"/>
      <w:bookmarkStart w:id="1884" w:name="_Toc214954259"/>
      <w:bookmarkStart w:id="1885" w:name="_Toc214968881"/>
      <w:r w:rsidRPr="002437CB">
        <w:t>6.1.8</w:t>
      </w:r>
      <w:r w:rsidR="00F47CFE" w:rsidRPr="002437CB">
        <w:t>.5.2</w:t>
      </w:r>
      <w:r w:rsidR="00F47CFE" w:rsidRPr="002437CB">
        <w:tab/>
        <w:t>ML Model Training Notification</w:t>
      </w:r>
      <w:bookmarkEnd w:id="1880"/>
      <w:bookmarkEnd w:id="1881"/>
      <w:bookmarkEnd w:id="1882"/>
      <w:bookmarkEnd w:id="1883"/>
      <w:bookmarkEnd w:id="1884"/>
      <w:bookmarkEnd w:id="1885"/>
    </w:p>
    <w:p w14:paraId="511000A5" w14:textId="362FBCE9" w:rsidR="00F47CFE" w:rsidRPr="002437CB" w:rsidRDefault="002E3141" w:rsidP="00F47CFE">
      <w:pPr>
        <w:pStyle w:val="H6"/>
        <w:rPr>
          <w:noProof/>
        </w:rPr>
      </w:pPr>
      <w:r w:rsidRPr="002437CB">
        <w:t>6.1.8</w:t>
      </w:r>
      <w:r w:rsidR="00F47CFE" w:rsidRPr="002437CB">
        <w:t>.5.2.1</w:t>
      </w:r>
      <w:r w:rsidR="00F47CFE" w:rsidRPr="002437CB">
        <w:rPr>
          <w:noProof/>
        </w:rPr>
        <w:tab/>
      </w:r>
      <w:r w:rsidR="00F47CFE" w:rsidRPr="002437CB">
        <w:rPr>
          <w:lang w:eastAsia="zh-CN"/>
        </w:rPr>
        <w:t>Description</w:t>
      </w:r>
    </w:p>
    <w:p w14:paraId="6DF5962D" w14:textId="77777777" w:rsidR="00F47CFE" w:rsidRPr="002437CB" w:rsidRDefault="00F47CFE" w:rsidP="00F47CFE">
      <w:pPr>
        <w:rPr>
          <w:noProof/>
        </w:rPr>
      </w:pPr>
      <w:r w:rsidRPr="002437CB">
        <w:rPr>
          <w:noProof/>
        </w:rPr>
        <w:t>The Event Notification is used by the service producer to report the ML Model Training events to the service consumer that has subscribed to such Notifications.</w:t>
      </w:r>
    </w:p>
    <w:p w14:paraId="018F2D32" w14:textId="42BCF33F" w:rsidR="00F47CFE" w:rsidRPr="002437CB" w:rsidRDefault="002E3141" w:rsidP="00F47CFE">
      <w:pPr>
        <w:pStyle w:val="H6"/>
      </w:pPr>
      <w:r w:rsidRPr="002437CB">
        <w:t>6.1.8</w:t>
      </w:r>
      <w:r w:rsidR="00F47CFE" w:rsidRPr="002437CB">
        <w:t>.5.2.2</w:t>
      </w:r>
      <w:r w:rsidR="00F47CFE" w:rsidRPr="002437CB">
        <w:tab/>
        <w:t>Target URI</w:t>
      </w:r>
    </w:p>
    <w:p w14:paraId="2FEAF9A3" w14:textId="217CF6E8" w:rsidR="005830E8" w:rsidRPr="002437CB" w:rsidRDefault="005830E8" w:rsidP="00A24C9B">
      <w:pPr>
        <w:rPr>
          <w:rFonts w:ascii="Arial" w:hAnsi="Arial" w:cs="Arial"/>
        </w:rPr>
      </w:pPr>
      <w:r w:rsidRPr="002437CB">
        <w:t xml:space="preserve">The Callback URI </w:t>
      </w:r>
      <w:r w:rsidRPr="002437CB">
        <w:rPr>
          <w:b/>
        </w:rPr>
        <w:t>"{notifUri}"</w:t>
      </w:r>
      <w:r w:rsidRPr="002437CB">
        <w:t xml:space="preserve"> shall be used with the callback URI variables defined in table 6.1.8.5.2.2-1.</w:t>
      </w:r>
    </w:p>
    <w:p w14:paraId="6477BDDA" w14:textId="5218DB73" w:rsidR="005830E8" w:rsidRPr="002437CB" w:rsidRDefault="005830E8" w:rsidP="005830E8">
      <w:pPr>
        <w:pStyle w:val="TH"/>
        <w:rPr>
          <w:rFonts w:cs="Arial"/>
        </w:rPr>
      </w:pPr>
      <w:r w:rsidRPr="002437CB">
        <w:t>Table 6.1.8.5.2.2-1: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F47CFE" w:rsidRPr="002437CB" w14:paraId="5E013D7E" w14:textId="77777777" w:rsidTr="00A24C9B">
        <w:trPr>
          <w:jc w:val="center"/>
        </w:trPr>
        <w:tc>
          <w:tcPr>
            <w:tcW w:w="1924" w:type="dxa"/>
            <w:shd w:val="clear" w:color="auto" w:fill="C0C0C0"/>
            <w:hideMark/>
          </w:tcPr>
          <w:p w14:paraId="01EF381D" w14:textId="77777777" w:rsidR="00F47CFE" w:rsidRPr="002437CB" w:rsidRDefault="00F47CFE" w:rsidP="00A24C9B">
            <w:pPr>
              <w:pStyle w:val="TAH"/>
              <w:rPr>
                <w:noProof/>
              </w:rPr>
            </w:pPr>
            <w:r w:rsidRPr="002437CB">
              <w:rPr>
                <w:noProof/>
              </w:rPr>
              <w:t>Name</w:t>
            </w:r>
          </w:p>
        </w:tc>
        <w:tc>
          <w:tcPr>
            <w:tcW w:w="7814" w:type="dxa"/>
            <w:shd w:val="clear" w:color="auto" w:fill="C0C0C0"/>
            <w:vAlign w:val="center"/>
            <w:hideMark/>
          </w:tcPr>
          <w:p w14:paraId="51484EBB" w14:textId="77777777" w:rsidR="00F47CFE" w:rsidRPr="002437CB" w:rsidRDefault="00F47CFE" w:rsidP="00A24C9B">
            <w:pPr>
              <w:pStyle w:val="TAH"/>
              <w:rPr>
                <w:noProof/>
              </w:rPr>
            </w:pPr>
            <w:r w:rsidRPr="002437CB">
              <w:rPr>
                <w:noProof/>
              </w:rPr>
              <w:t>Definition</w:t>
            </w:r>
          </w:p>
        </w:tc>
      </w:tr>
      <w:tr w:rsidR="00F47CFE" w:rsidRPr="002437CB" w14:paraId="4A8D39DC" w14:textId="77777777" w:rsidTr="00A24C9B">
        <w:trPr>
          <w:jc w:val="center"/>
        </w:trPr>
        <w:tc>
          <w:tcPr>
            <w:tcW w:w="1924" w:type="dxa"/>
            <w:vAlign w:val="center"/>
            <w:hideMark/>
          </w:tcPr>
          <w:p w14:paraId="70A0E848" w14:textId="77777777" w:rsidR="00F47CFE" w:rsidRPr="002437CB" w:rsidRDefault="00F47CFE" w:rsidP="00A24C9B">
            <w:pPr>
              <w:pStyle w:val="TAL"/>
              <w:rPr>
                <w:noProof/>
              </w:rPr>
            </w:pPr>
            <w:r w:rsidRPr="002437CB">
              <w:rPr>
                <w:noProof/>
              </w:rPr>
              <w:t>notifUri</w:t>
            </w:r>
          </w:p>
        </w:tc>
        <w:tc>
          <w:tcPr>
            <w:tcW w:w="7814" w:type="dxa"/>
            <w:vAlign w:val="center"/>
            <w:hideMark/>
          </w:tcPr>
          <w:p w14:paraId="67FC065E" w14:textId="77777777" w:rsidR="00F47CFE" w:rsidRPr="002437CB" w:rsidRDefault="00F47CFE" w:rsidP="00A24C9B">
            <w:pPr>
              <w:pStyle w:val="TAL"/>
              <w:rPr>
                <w:noProof/>
              </w:rPr>
            </w:pPr>
            <w:r w:rsidRPr="002437CB">
              <w:rPr>
                <w:noProof/>
              </w:rPr>
              <w:t>String formatted as URI with the Callback Uri</w:t>
            </w:r>
          </w:p>
        </w:tc>
      </w:tr>
    </w:tbl>
    <w:p w14:paraId="26F1947A" w14:textId="77777777" w:rsidR="00F47CFE" w:rsidRPr="002437CB" w:rsidRDefault="00F47CFE" w:rsidP="00F47CFE">
      <w:pPr>
        <w:rPr>
          <w:noProof/>
        </w:rPr>
      </w:pPr>
    </w:p>
    <w:p w14:paraId="1CD9C0D9" w14:textId="39D44BE0" w:rsidR="00F47CFE" w:rsidRPr="002437CB" w:rsidRDefault="002E3141" w:rsidP="00F47CFE">
      <w:pPr>
        <w:pStyle w:val="H6"/>
      </w:pPr>
      <w:r w:rsidRPr="002437CB">
        <w:t>6.1.8</w:t>
      </w:r>
      <w:r w:rsidR="00F47CFE" w:rsidRPr="002437CB">
        <w:t>.5.2.3</w:t>
      </w:r>
      <w:r w:rsidR="00F47CFE" w:rsidRPr="002437CB">
        <w:tab/>
        <w:t>Standard Methods</w:t>
      </w:r>
    </w:p>
    <w:p w14:paraId="68C804F8" w14:textId="38FAD7C8" w:rsidR="00F47CFE" w:rsidRPr="002437CB" w:rsidRDefault="002E3141" w:rsidP="00F47CFE">
      <w:pPr>
        <w:pStyle w:val="H6"/>
        <w:rPr>
          <w:noProof/>
        </w:rPr>
      </w:pPr>
      <w:r w:rsidRPr="002437CB">
        <w:t>6.1.8</w:t>
      </w:r>
      <w:r w:rsidR="00F47CFE" w:rsidRPr="002437CB">
        <w:t>.5.2.3.1</w:t>
      </w:r>
      <w:r w:rsidR="00F47CFE" w:rsidRPr="002437CB">
        <w:rPr>
          <w:noProof/>
        </w:rPr>
        <w:tab/>
      </w:r>
      <w:r w:rsidR="00F47CFE" w:rsidRPr="002437CB">
        <w:rPr>
          <w:lang w:eastAsia="zh-CN"/>
        </w:rPr>
        <w:t>POST</w:t>
      </w:r>
    </w:p>
    <w:p w14:paraId="5C738A83" w14:textId="4A2E6A0D" w:rsidR="00F47CFE" w:rsidRPr="002437CB" w:rsidRDefault="00F47CFE" w:rsidP="00F47CFE">
      <w:pPr>
        <w:rPr>
          <w:noProof/>
        </w:rPr>
      </w:pPr>
      <w:r w:rsidRPr="002437CB">
        <w:rPr>
          <w:noProof/>
        </w:rPr>
        <w:t>This method shall support the request data structures specified in table </w:t>
      </w:r>
      <w:r w:rsidR="002E3141" w:rsidRPr="002437CB">
        <w:t>6.1.8</w:t>
      </w:r>
      <w:r w:rsidRPr="002437CB">
        <w:t>.5.2.3.1</w:t>
      </w:r>
      <w:r w:rsidRPr="002437CB">
        <w:rPr>
          <w:noProof/>
        </w:rPr>
        <w:t>-1 and the response data structures and response codes specified in table </w:t>
      </w:r>
      <w:r w:rsidR="002E3141" w:rsidRPr="002437CB">
        <w:t>6.1.8</w:t>
      </w:r>
      <w:r w:rsidRPr="002437CB">
        <w:t>.5.2.3.1</w:t>
      </w:r>
      <w:r w:rsidRPr="002437CB">
        <w:rPr>
          <w:noProof/>
        </w:rPr>
        <w:t>-1.</w:t>
      </w:r>
    </w:p>
    <w:p w14:paraId="5795BD6C" w14:textId="246999C9" w:rsidR="00F47CFE" w:rsidRPr="002437CB" w:rsidRDefault="00F47CFE" w:rsidP="00F47CFE">
      <w:pPr>
        <w:pStyle w:val="TH"/>
        <w:rPr>
          <w:noProof/>
        </w:rPr>
      </w:pPr>
      <w:r w:rsidRPr="002437CB">
        <w:rPr>
          <w:noProof/>
        </w:rPr>
        <w:t>Table </w:t>
      </w:r>
      <w:r w:rsidR="002E3141" w:rsidRPr="002437CB">
        <w:t>6.1.8</w:t>
      </w:r>
      <w:r w:rsidRPr="002437CB">
        <w:t>.5.2.3.1</w:t>
      </w:r>
      <w:r w:rsidRPr="002437CB">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47CFE" w:rsidRPr="002437CB" w14:paraId="03D114E5" w14:textId="77777777" w:rsidTr="00A24C9B">
        <w:trPr>
          <w:jc w:val="center"/>
        </w:trPr>
        <w:tc>
          <w:tcPr>
            <w:tcW w:w="2899" w:type="dxa"/>
            <w:shd w:val="clear" w:color="auto" w:fill="C0C0C0"/>
            <w:hideMark/>
          </w:tcPr>
          <w:p w14:paraId="2690BF6A" w14:textId="77777777" w:rsidR="00F47CFE" w:rsidRPr="002437CB" w:rsidRDefault="00F47CFE" w:rsidP="00A24C9B">
            <w:pPr>
              <w:pStyle w:val="TAH"/>
              <w:rPr>
                <w:noProof/>
              </w:rPr>
            </w:pPr>
            <w:r w:rsidRPr="002437CB">
              <w:rPr>
                <w:noProof/>
              </w:rPr>
              <w:t>Data type</w:t>
            </w:r>
          </w:p>
        </w:tc>
        <w:tc>
          <w:tcPr>
            <w:tcW w:w="450" w:type="dxa"/>
            <w:shd w:val="clear" w:color="auto" w:fill="C0C0C0"/>
            <w:hideMark/>
          </w:tcPr>
          <w:p w14:paraId="1A0BFD8F" w14:textId="77777777" w:rsidR="00F47CFE" w:rsidRPr="002437CB" w:rsidRDefault="00F47CFE" w:rsidP="00A24C9B">
            <w:pPr>
              <w:pStyle w:val="TAH"/>
              <w:rPr>
                <w:noProof/>
              </w:rPr>
            </w:pPr>
            <w:r w:rsidRPr="002437CB">
              <w:rPr>
                <w:noProof/>
              </w:rPr>
              <w:t>P</w:t>
            </w:r>
          </w:p>
        </w:tc>
        <w:tc>
          <w:tcPr>
            <w:tcW w:w="1170" w:type="dxa"/>
            <w:shd w:val="clear" w:color="auto" w:fill="C0C0C0"/>
            <w:hideMark/>
          </w:tcPr>
          <w:p w14:paraId="590B0554" w14:textId="77777777" w:rsidR="00F47CFE" w:rsidRPr="002437CB" w:rsidRDefault="00F47CFE" w:rsidP="00A24C9B">
            <w:pPr>
              <w:pStyle w:val="TAH"/>
              <w:rPr>
                <w:noProof/>
              </w:rPr>
            </w:pPr>
            <w:r w:rsidRPr="002437CB">
              <w:rPr>
                <w:noProof/>
              </w:rPr>
              <w:t>Cardinality</w:t>
            </w:r>
          </w:p>
        </w:tc>
        <w:tc>
          <w:tcPr>
            <w:tcW w:w="5160" w:type="dxa"/>
            <w:shd w:val="clear" w:color="auto" w:fill="C0C0C0"/>
            <w:vAlign w:val="center"/>
            <w:hideMark/>
          </w:tcPr>
          <w:p w14:paraId="16D85211" w14:textId="77777777" w:rsidR="00F47CFE" w:rsidRPr="002437CB" w:rsidRDefault="00F47CFE" w:rsidP="00A24C9B">
            <w:pPr>
              <w:pStyle w:val="TAH"/>
              <w:rPr>
                <w:noProof/>
              </w:rPr>
            </w:pPr>
            <w:r w:rsidRPr="002437CB">
              <w:rPr>
                <w:noProof/>
              </w:rPr>
              <w:t>Description</w:t>
            </w:r>
          </w:p>
        </w:tc>
      </w:tr>
      <w:tr w:rsidR="00F47CFE" w:rsidRPr="002437CB" w14:paraId="4B65BCA7" w14:textId="77777777" w:rsidTr="00A24C9B">
        <w:trPr>
          <w:jc w:val="center"/>
        </w:trPr>
        <w:tc>
          <w:tcPr>
            <w:tcW w:w="2899" w:type="dxa"/>
            <w:vAlign w:val="center"/>
            <w:hideMark/>
          </w:tcPr>
          <w:p w14:paraId="071B49F2" w14:textId="77777777" w:rsidR="00F47CFE" w:rsidRPr="002437CB" w:rsidRDefault="00F47CFE" w:rsidP="00A24C9B">
            <w:pPr>
              <w:pStyle w:val="TAL"/>
              <w:rPr>
                <w:noProof/>
              </w:rPr>
            </w:pPr>
            <w:r w:rsidRPr="002437CB">
              <w:t>MlModelTrainNotif</w:t>
            </w:r>
          </w:p>
        </w:tc>
        <w:tc>
          <w:tcPr>
            <w:tcW w:w="450" w:type="dxa"/>
            <w:vAlign w:val="center"/>
            <w:hideMark/>
          </w:tcPr>
          <w:p w14:paraId="3CF07798" w14:textId="77777777" w:rsidR="00F47CFE" w:rsidRPr="002437CB" w:rsidRDefault="00F47CFE" w:rsidP="00A24C9B">
            <w:pPr>
              <w:pStyle w:val="TAC"/>
              <w:rPr>
                <w:noProof/>
              </w:rPr>
            </w:pPr>
            <w:r w:rsidRPr="002437CB">
              <w:t>M</w:t>
            </w:r>
          </w:p>
        </w:tc>
        <w:tc>
          <w:tcPr>
            <w:tcW w:w="1170" w:type="dxa"/>
            <w:vAlign w:val="center"/>
            <w:hideMark/>
          </w:tcPr>
          <w:p w14:paraId="7028E246" w14:textId="77777777" w:rsidR="00F47CFE" w:rsidRPr="002437CB" w:rsidRDefault="00F47CFE" w:rsidP="00A24C9B">
            <w:pPr>
              <w:pStyle w:val="TAC"/>
              <w:rPr>
                <w:noProof/>
              </w:rPr>
            </w:pPr>
            <w:r w:rsidRPr="002437CB">
              <w:t>1</w:t>
            </w:r>
          </w:p>
        </w:tc>
        <w:tc>
          <w:tcPr>
            <w:tcW w:w="5160" w:type="dxa"/>
            <w:vAlign w:val="center"/>
            <w:hideMark/>
          </w:tcPr>
          <w:p w14:paraId="6B7D9262" w14:textId="77777777" w:rsidR="00F47CFE" w:rsidRPr="002437CB" w:rsidRDefault="00F47CFE" w:rsidP="00A24C9B">
            <w:pPr>
              <w:pStyle w:val="TAL"/>
              <w:rPr>
                <w:noProof/>
              </w:rPr>
            </w:pPr>
            <w:r w:rsidRPr="002437CB">
              <w:t>Notification information on the ML Model Training events.</w:t>
            </w:r>
          </w:p>
        </w:tc>
      </w:tr>
    </w:tbl>
    <w:p w14:paraId="190320AC" w14:textId="77777777" w:rsidR="00F47CFE" w:rsidRPr="002437CB" w:rsidRDefault="00F47CFE" w:rsidP="00F47CFE">
      <w:pPr>
        <w:rPr>
          <w:noProof/>
        </w:rPr>
      </w:pPr>
    </w:p>
    <w:p w14:paraId="5A675F87" w14:textId="77777777" w:rsidR="00BB49FA" w:rsidRPr="002437CB" w:rsidRDefault="00BB49FA" w:rsidP="00BB49FA">
      <w:pPr>
        <w:pStyle w:val="TH"/>
      </w:pPr>
      <w:bookmarkStart w:id="1886" w:name="_Toc195627897"/>
      <w:bookmarkStart w:id="1887" w:name="_Toc195628138"/>
      <w:r w:rsidRPr="002437CB">
        <w:t>Table 6.1.8.5.2.3.1-3: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B49FA" w:rsidRPr="002437CB" w14:paraId="3423D19A" w14:textId="77777777" w:rsidTr="006460FF">
        <w:trPr>
          <w:jc w:val="center"/>
        </w:trPr>
        <w:tc>
          <w:tcPr>
            <w:tcW w:w="2004" w:type="dxa"/>
            <w:shd w:val="clear" w:color="auto" w:fill="C0C0C0"/>
            <w:hideMark/>
          </w:tcPr>
          <w:p w14:paraId="4AC8A1FF" w14:textId="77777777" w:rsidR="00BB49FA" w:rsidRPr="002437CB" w:rsidRDefault="00BB49FA" w:rsidP="00A24C9B">
            <w:pPr>
              <w:pStyle w:val="TAH"/>
            </w:pPr>
            <w:r w:rsidRPr="002437CB">
              <w:t>Data type</w:t>
            </w:r>
          </w:p>
        </w:tc>
        <w:tc>
          <w:tcPr>
            <w:tcW w:w="361" w:type="dxa"/>
            <w:shd w:val="clear" w:color="auto" w:fill="C0C0C0"/>
            <w:hideMark/>
          </w:tcPr>
          <w:p w14:paraId="0DFB9951" w14:textId="77777777" w:rsidR="00BB49FA" w:rsidRPr="002437CB" w:rsidRDefault="00BB49FA" w:rsidP="00A24C9B">
            <w:pPr>
              <w:pStyle w:val="TAH"/>
            </w:pPr>
            <w:r w:rsidRPr="002437CB">
              <w:t>P</w:t>
            </w:r>
          </w:p>
        </w:tc>
        <w:tc>
          <w:tcPr>
            <w:tcW w:w="1259" w:type="dxa"/>
            <w:shd w:val="clear" w:color="auto" w:fill="C0C0C0"/>
            <w:hideMark/>
          </w:tcPr>
          <w:p w14:paraId="08357E90" w14:textId="77777777" w:rsidR="00BB49FA" w:rsidRPr="002437CB" w:rsidRDefault="00BB49FA" w:rsidP="00A24C9B">
            <w:pPr>
              <w:pStyle w:val="TAH"/>
            </w:pPr>
            <w:r w:rsidRPr="002437CB">
              <w:t>Cardinality</w:t>
            </w:r>
          </w:p>
        </w:tc>
        <w:tc>
          <w:tcPr>
            <w:tcW w:w="1441" w:type="dxa"/>
            <w:shd w:val="clear" w:color="auto" w:fill="C0C0C0"/>
            <w:hideMark/>
          </w:tcPr>
          <w:p w14:paraId="07450E64" w14:textId="77777777" w:rsidR="00BB49FA" w:rsidRPr="002437CB" w:rsidRDefault="00BB49FA" w:rsidP="00A24C9B">
            <w:pPr>
              <w:pStyle w:val="TAH"/>
            </w:pPr>
            <w:r w:rsidRPr="002437CB">
              <w:t>Response codes</w:t>
            </w:r>
          </w:p>
        </w:tc>
        <w:tc>
          <w:tcPr>
            <w:tcW w:w="4619" w:type="dxa"/>
            <w:shd w:val="clear" w:color="auto" w:fill="C0C0C0"/>
            <w:hideMark/>
          </w:tcPr>
          <w:p w14:paraId="7F45CF04" w14:textId="77777777" w:rsidR="00BB49FA" w:rsidRPr="002437CB" w:rsidRDefault="00BB49FA" w:rsidP="00A24C9B">
            <w:pPr>
              <w:pStyle w:val="TAH"/>
            </w:pPr>
            <w:r w:rsidRPr="002437CB">
              <w:t>Description</w:t>
            </w:r>
          </w:p>
        </w:tc>
      </w:tr>
      <w:tr w:rsidR="00BB49FA" w:rsidRPr="002437CB" w14:paraId="10A251D5" w14:textId="77777777" w:rsidTr="006460FF">
        <w:trPr>
          <w:jc w:val="center"/>
        </w:trPr>
        <w:tc>
          <w:tcPr>
            <w:tcW w:w="2004" w:type="dxa"/>
          </w:tcPr>
          <w:p w14:paraId="5D2CD23E" w14:textId="77777777" w:rsidR="00BB49FA" w:rsidRPr="002437CB" w:rsidRDefault="00BB49FA" w:rsidP="00A24C9B">
            <w:pPr>
              <w:pStyle w:val="TAL"/>
            </w:pPr>
            <w:r w:rsidRPr="002437CB">
              <w:t>n/a</w:t>
            </w:r>
          </w:p>
        </w:tc>
        <w:tc>
          <w:tcPr>
            <w:tcW w:w="361" w:type="dxa"/>
          </w:tcPr>
          <w:p w14:paraId="1B8A7170" w14:textId="77777777" w:rsidR="00BB49FA" w:rsidRPr="002437CB" w:rsidRDefault="00BB49FA" w:rsidP="00A24C9B">
            <w:pPr>
              <w:pStyle w:val="TAC"/>
            </w:pPr>
          </w:p>
        </w:tc>
        <w:tc>
          <w:tcPr>
            <w:tcW w:w="1259" w:type="dxa"/>
          </w:tcPr>
          <w:p w14:paraId="292E9228" w14:textId="77777777" w:rsidR="00BB49FA" w:rsidRPr="002437CB" w:rsidRDefault="00BB49FA" w:rsidP="00A24C9B">
            <w:pPr>
              <w:pStyle w:val="TAC"/>
            </w:pPr>
          </w:p>
        </w:tc>
        <w:tc>
          <w:tcPr>
            <w:tcW w:w="1441" w:type="dxa"/>
            <w:vAlign w:val="center"/>
          </w:tcPr>
          <w:p w14:paraId="7AA9D268" w14:textId="77777777" w:rsidR="00BB49FA" w:rsidRPr="002437CB" w:rsidRDefault="00BB49FA" w:rsidP="00A24C9B">
            <w:pPr>
              <w:pStyle w:val="TAL"/>
            </w:pPr>
            <w:r w:rsidRPr="002437CB">
              <w:t>204 No Content</w:t>
            </w:r>
          </w:p>
        </w:tc>
        <w:tc>
          <w:tcPr>
            <w:tcW w:w="4619" w:type="dxa"/>
            <w:vAlign w:val="center"/>
          </w:tcPr>
          <w:p w14:paraId="5FF9E3BA" w14:textId="77777777" w:rsidR="00BB49FA" w:rsidRPr="002437CB" w:rsidRDefault="00BB49FA" w:rsidP="00A24C9B">
            <w:pPr>
              <w:pStyle w:val="TAL"/>
            </w:pPr>
            <w:r w:rsidRPr="002437CB">
              <w:t>The receipt of the Notification is acknowledged.</w:t>
            </w:r>
          </w:p>
        </w:tc>
      </w:tr>
      <w:tr w:rsidR="00BB49FA" w:rsidRPr="002437CB" w14:paraId="7A79A4DB" w14:textId="77777777" w:rsidTr="006460FF">
        <w:trPr>
          <w:jc w:val="center"/>
        </w:trPr>
        <w:tc>
          <w:tcPr>
            <w:tcW w:w="2004" w:type="dxa"/>
          </w:tcPr>
          <w:p w14:paraId="3E2A0423" w14:textId="77777777" w:rsidR="00BB49FA" w:rsidRPr="002437CB" w:rsidRDefault="00BB49FA" w:rsidP="00A24C9B">
            <w:pPr>
              <w:pStyle w:val="TAL"/>
            </w:pPr>
            <w:r w:rsidRPr="002437CB">
              <w:t>n/a</w:t>
            </w:r>
          </w:p>
        </w:tc>
        <w:tc>
          <w:tcPr>
            <w:tcW w:w="361" w:type="dxa"/>
          </w:tcPr>
          <w:p w14:paraId="6CED8F8C" w14:textId="77777777" w:rsidR="00BB49FA" w:rsidRPr="002437CB" w:rsidRDefault="00BB49FA" w:rsidP="00A24C9B">
            <w:pPr>
              <w:pStyle w:val="TAC"/>
            </w:pPr>
          </w:p>
        </w:tc>
        <w:tc>
          <w:tcPr>
            <w:tcW w:w="1259" w:type="dxa"/>
          </w:tcPr>
          <w:p w14:paraId="70A8F015" w14:textId="77777777" w:rsidR="00BB49FA" w:rsidRPr="002437CB" w:rsidRDefault="00BB49FA" w:rsidP="00A24C9B">
            <w:pPr>
              <w:pStyle w:val="TAC"/>
            </w:pPr>
          </w:p>
        </w:tc>
        <w:tc>
          <w:tcPr>
            <w:tcW w:w="1441" w:type="dxa"/>
            <w:vAlign w:val="center"/>
          </w:tcPr>
          <w:p w14:paraId="1C0F4A25" w14:textId="77777777" w:rsidR="00BB49FA" w:rsidRPr="002437CB" w:rsidRDefault="00BB49FA" w:rsidP="00A24C9B">
            <w:pPr>
              <w:pStyle w:val="TAL"/>
            </w:pPr>
            <w:r w:rsidRPr="002437CB">
              <w:t>307 Temporary Redirect</w:t>
            </w:r>
          </w:p>
        </w:tc>
        <w:tc>
          <w:tcPr>
            <w:tcW w:w="4619" w:type="dxa"/>
            <w:vAlign w:val="center"/>
          </w:tcPr>
          <w:p w14:paraId="119C324E" w14:textId="77777777" w:rsidR="00BB49FA" w:rsidRPr="002437CB" w:rsidRDefault="00BB49FA" w:rsidP="00A24C9B">
            <w:pPr>
              <w:pStyle w:val="TAL"/>
            </w:pPr>
            <w:r w:rsidRPr="002437CB">
              <w:t>Temporary redirection, during notification.</w:t>
            </w:r>
          </w:p>
          <w:p w14:paraId="30428B0A" w14:textId="77777777" w:rsidR="00BB49FA" w:rsidRPr="002437CB" w:rsidRDefault="00BB49FA" w:rsidP="00A24C9B">
            <w:pPr>
              <w:pStyle w:val="TAL"/>
            </w:pPr>
          </w:p>
          <w:p w14:paraId="03DCDB06" w14:textId="77777777" w:rsidR="00BB49FA" w:rsidRPr="002437CB" w:rsidRDefault="00BB49FA" w:rsidP="00A24C9B">
            <w:pPr>
              <w:pStyle w:val="TAL"/>
            </w:pPr>
            <w:r w:rsidRPr="002437CB">
              <w:t>The response shall include a Location header field containing an alternative URI representing the end point of an alternative notification destination where the notification should be sent.</w:t>
            </w:r>
          </w:p>
          <w:p w14:paraId="4ACB273B" w14:textId="77777777" w:rsidR="00BB49FA" w:rsidRPr="002437CB" w:rsidRDefault="00BB49FA" w:rsidP="00A24C9B">
            <w:pPr>
              <w:pStyle w:val="TAL"/>
            </w:pPr>
          </w:p>
          <w:p w14:paraId="6EACE928" w14:textId="1EA7BB52" w:rsidR="00BB49FA" w:rsidRPr="002437CB" w:rsidRDefault="00BB49FA" w:rsidP="00A24C9B">
            <w:pPr>
              <w:pStyle w:val="TAL"/>
            </w:pPr>
            <w:r w:rsidRPr="002437CB">
              <w:t>Redirection handling is described in clause 5.2.10 of 3GPP TS 29.122 [2].</w:t>
            </w:r>
          </w:p>
        </w:tc>
      </w:tr>
      <w:tr w:rsidR="00BB49FA" w:rsidRPr="002437CB" w14:paraId="56A99CC9" w14:textId="77777777" w:rsidTr="006460FF">
        <w:trPr>
          <w:jc w:val="center"/>
        </w:trPr>
        <w:tc>
          <w:tcPr>
            <w:tcW w:w="2004" w:type="dxa"/>
          </w:tcPr>
          <w:p w14:paraId="27B6532E" w14:textId="77777777" w:rsidR="00BB49FA" w:rsidRPr="002437CB" w:rsidRDefault="00BB49FA" w:rsidP="00A24C9B">
            <w:pPr>
              <w:pStyle w:val="TAL"/>
            </w:pPr>
            <w:r w:rsidRPr="002437CB">
              <w:t>n/a</w:t>
            </w:r>
          </w:p>
        </w:tc>
        <w:tc>
          <w:tcPr>
            <w:tcW w:w="361" w:type="dxa"/>
          </w:tcPr>
          <w:p w14:paraId="18A1DBAA" w14:textId="77777777" w:rsidR="00BB49FA" w:rsidRPr="002437CB" w:rsidRDefault="00BB49FA" w:rsidP="00A24C9B">
            <w:pPr>
              <w:pStyle w:val="TAC"/>
            </w:pPr>
          </w:p>
        </w:tc>
        <w:tc>
          <w:tcPr>
            <w:tcW w:w="1259" w:type="dxa"/>
          </w:tcPr>
          <w:p w14:paraId="1474B4F8" w14:textId="77777777" w:rsidR="00BB49FA" w:rsidRPr="002437CB" w:rsidRDefault="00BB49FA" w:rsidP="00A24C9B">
            <w:pPr>
              <w:pStyle w:val="TAC"/>
            </w:pPr>
          </w:p>
        </w:tc>
        <w:tc>
          <w:tcPr>
            <w:tcW w:w="1441" w:type="dxa"/>
            <w:vAlign w:val="center"/>
          </w:tcPr>
          <w:p w14:paraId="5C4F4803" w14:textId="77777777" w:rsidR="00BB49FA" w:rsidRPr="002437CB" w:rsidRDefault="00BB49FA" w:rsidP="00A24C9B">
            <w:pPr>
              <w:pStyle w:val="TAL"/>
            </w:pPr>
            <w:r w:rsidRPr="002437CB">
              <w:t>308 Permanent Redirect</w:t>
            </w:r>
          </w:p>
        </w:tc>
        <w:tc>
          <w:tcPr>
            <w:tcW w:w="4619" w:type="dxa"/>
            <w:vAlign w:val="center"/>
          </w:tcPr>
          <w:p w14:paraId="688A8496" w14:textId="77777777" w:rsidR="00BB49FA" w:rsidRPr="002437CB" w:rsidRDefault="00BB49FA" w:rsidP="00A24C9B">
            <w:pPr>
              <w:pStyle w:val="TAL"/>
            </w:pPr>
            <w:r w:rsidRPr="002437CB">
              <w:t>Permanent redirection, during notification.</w:t>
            </w:r>
          </w:p>
          <w:p w14:paraId="250D651B" w14:textId="77777777" w:rsidR="00BB49FA" w:rsidRPr="002437CB" w:rsidRDefault="00BB49FA" w:rsidP="00A24C9B">
            <w:pPr>
              <w:pStyle w:val="TAL"/>
            </w:pPr>
          </w:p>
          <w:p w14:paraId="0DEC84E5" w14:textId="77777777" w:rsidR="00BB49FA" w:rsidRPr="002437CB" w:rsidRDefault="00BB49FA" w:rsidP="00A24C9B">
            <w:pPr>
              <w:pStyle w:val="TAL"/>
            </w:pPr>
            <w:r w:rsidRPr="002437CB">
              <w:t>The response shall include a Location header field containing an alternative URI representing the end point of an alternative notification destination where the notification should be sent.</w:t>
            </w:r>
          </w:p>
          <w:p w14:paraId="45B2EEA0" w14:textId="77777777" w:rsidR="00BB49FA" w:rsidRPr="002437CB" w:rsidRDefault="00BB49FA" w:rsidP="00A24C9B">
            <w:pPr>
              <w:pStyle w:val="TAL"/>
            </w:pPr>
          </w:p>
          <w:p w14:paraId="7C795B1F" w14:textId="23CA0BE3" w:rsidR="00BB49FA" w:rsidRPr="002437CB" w:rsidRDefault="00BB49FA" w:rsidP="00A24C9B">
            <w:pPr>
              <w:pStyle w:val="TAL"/>
            </w:pPr>
            <w:r w:rsidRPr="002437CB">
              <w:t>Redirection handling is described in clause 5.2.10 of 3GPP TS 29.122 [2].</w:t>
            </w:r>
          </w:p>
        </w:tc>
      </w:tr>
      <w:tr w:rsidR="00BB49FA" w:rsidRPr="002437CB" w14:paraId="043043BC" w14:textId="77777777" w:rsidTr="006460FF">
        <w:trPr>
          <w:jc w:val="center"/>
        </w:trPr>
        <w:tc>
          <w:tcPr>
            <w:tcW w:w="9684" w:type="dxa"/>
            <w:gridSpan w:val="5"/>
          </w:tcPr>
          <w:p w14:paraId="43F0B3D8" w14:textId="77777777" w:rsidR="00BB49FA" w:rsidRPr="002437CB" w:rsidRDefault="00BB49FA" w:rsidP="00A24C9B">
            <w:pPr>
              <w:pStyle w:val="TAN"/>
            </w:pPr>
            <w:r w:rsidRPr="002437CB">
              <w:t>NOTE:</w:t>
            </w:r>
            <w:r w:rsidRPr="002437CB">
              <w:tab/>
              <w:t>The mandatory HTTP error status codes for the HTTP POST method listed in table 5.2.1.6-1 of 3GPP TS 29.122 [2] also apply.</w:t>
            </w:r>
          </w:p>
        </w:tc>
      </w:tr>
    </w:tbl>
    <w:p w14:paraId="4AA323BE" w14:textId="77777777" w:rsidR="00BB49FA" w:rsidRPr="002437CB" w:rsidRDefault="00BB49FA" w:rsidP="00BB49FA"/>
    <w:p w14:paraId="73A9379D" w14:textId="393357CC" w:rsidR="00F47CFE" w:rsidRPr="002437CB" w:rsidRDefault="002E3141" w:rsidP="00F47CFE">
      <w:pPr>
        <w:pStyle w:val="Heading4"/>
      </w:pPr>
      <w:bookmarkStart w:id="1888" w:name="_Toc212495955"/>
      <w:bookmarkStart w:id="1889" w:name="_Toc214953534"/>
      <w:bookmarkStart w:id="1890" w:name="_Toc214954260"/>
      <w:bookmarkStart w:id="1891" w:name="_Toc214968882"/>
      <w:r w:rsidRPr="002437CB">
        <w:t>6.1.8</w:t>
      </w:r>
      <w:r w:rsidR="00F47CFE" w:rsidRPr="002437CB">
        <w:t>.6</w:t>
      </w:r>
      <w:r w:rsidR="00F47CFE" w:rsidRPr="002437CB">
        <w:tab/>
        <w:t>Data Model</w:t>
      </w:r>
      <w:bookmarkEnd w:id="1886"/>
      <w:bookmarkEnd w:id="1887"/>
      <w:bookmarkEnd w:id="1888"/>
      <w:bookmarkEnd w:id="1889"/>
      <w:bookmarkEnd w:id="1890"/>
      <w:bookmarkEnd w:id="1891"/>
    </w:p>
    <w:p w14:paraId="0F68DB77" w14:textId="77777777" w:rsidR="00566881" w:rsidRPr="002437CB" w:rsidRDefault="00566881" w:rsidP="00566881">
      <w:pPr>
        <w:pStyle w:val="Heading5"/>
      </w:pPr>
      <w:bookmarkStart w:id="1892" w:name="_Toc195627898"/>
      <w:bookmarkStart w:id="1893" w:name="_Toc195628139"/>
      <w:bookmarkStart w:id="1894" w:name="_Toc212495956"/>
      <w:bookmarkStart w:id="1895" w:name="_Toc214953535"/>
      <w:bookmarkStart w:id="1896" w:name="_Toc214954261"/>
      <w:bookmarkStart w:id="1897" w:name="_Toc214968883"/>
      <w:bookmarkStart w:id="1898" w:name="_Toc195627899"/>
      <w:bookmarkStart w:id="1899" w:name="_Toc195628140"/>
      <w:r w:rsidRPr="002437CB">
        <w:t>6.1.8.6.1</w:t>
      </w:r>
      <w:r w:rsidRPr="002437CB">
        <w:tab/>
        <w:t>General</w:t>
      </w:r>
      <w:bookmarkEnd w:id="1892"/>
      <w:bookmarkEnd w:id="1893"/>
      <w:bookmarkEnd w:id="1894"/>
      <w:bookmarkEnd w:id="1895"/>
      <w:bookmarkEnd w:id="1896"/>
      <w:bookmarkEnd w:id="1897"/>
    </w:p>
    <w:p w14:paraId="44B80C3E" w14:textId="77777777" w:rsidR="00566881" w:rsidRPr="002437CB" w:rsidRDefault="00566881" w:rsidP="00566881">
      <w:r w:rsidRPr="002437CB">
        <w:t>This clause specifies the application data model supported by the API.</w:t>
      </w:r>
    </w:p>
    <w:p w14:paraId="63BA8036" w14:textId="77777777" w:rsidR="00566881" w:rsidRPr="002437CB" w:rsidRDefault="00566881" w:rsidP="00566881">
      <w:r w:rsidRPr="002437CB">
        <w:t>Table 6.1.8.6.1-1 specifies the data types defined for the AIMLES_MLModelTraining API.</w:t>
      </w:r>
    </w:p>
    <w:p w14:paraId="04D581B8" w14:textId="77777777" w:rsidR="00566881" w:rsidRPr="002437CB" w:rsidRDefault="00566881" w:rsidP="00566881">
      <w:pPr>
        <w:pStyle w:val="TH"/>
      </w:pPr>
      <w:r w:rsidRPr="002437CB">
        <w:t>Table 6.1.8.6.1-1: AIMLES_MLModelTraining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0"/>
        <w:gridCol w:w="1559"/>
        <w:gridCol w:w="4678"/>
        <w:gridCol w:w="1207"/>
      </w:tblGrid>
      <w:tr w:rsidR="00566881" w:rsidRPr="002437CB" w14:paraId="477CA105" w14:textId="77777777" w:rsidTr="006460FF">
        <w:trPr>
          <w:jc w:val="center"/>
        </w:trPr>
        <w:tc>
          <w:tcPr>
            <w:tcW w:w="1980" w:type="dxa"/>
            <w:shd w:val="clear" w:color="auto" w:fill="C0C0C0"/>
            <w:hideMark/>
          </w:tcPr>
          <w:p w14:paraId="0DDE2B1E" w14:textId="77777777" w:rsidR="00566881" w:rsidRPr="002437CB" w:rsidRDefault="00566881" w:rsidP="00A24C9B">
            <w:pPr>
              <w:pStyle w:val="TAH"/>
            </w:pPr>
            <w:r w:rsidRPr="002437CB">
              <w:t>Data type</w:t>
            </w:r>
          </w:p>
        </w:tc>
        <w:tc>
          <w:tcPr>
            <w:tcW w:w="1559" w:type="dxa"/>
            <w:shd w:val="clear" w:color="auto" w:fill="C0C0C0"/>
          </w:tcPr>
          <w:p w14:paraId="1F28C503" w14:textId="77777777" w:rsidR="00566881" w:rsidRPr="002437CB" w:rsidRDefault="00566881" w:rsidP="00A24C9B">
            <w:pPr>
              <w:pStyle w:val="TAH"/>
            </w:pPr>
            <w:r w:rsidRPr="002437CB">
              <w:t>Clause defined</w:t>
            </w:r>
          </w:p>
        </w:tc>
        <w:tc>
          <w:tcPr>
            <w:tcW w:w="4678" w:type="dxa"/>
            <w:shd w:val="clear" w:color="auto" w:fill="C0C0C0"/>
            <w:hideMark/>
          </w:tcPr>
          <w:p w14:paraId="7A1AD6E2" w14:textId="77777777" w:rsidR="00566881" w:rsidRPr="002437CB" w:rsidRDefault="00566881" w:rsidP="00A24C9B">
            <w:pPr>
              <w:pStyle w:val="TAH"/>
            </w:pPr>
            <w:r w:rsidRPr="002437CB">
              <w:t>Description</w:t>
            </w:r>
          </w:p>
        </w:tc>
        <w:tc>
          <w:tcPr>
            <w:tcW w:w="1207" w:type="dxa"/>
            <w:shd w:val="clear" w:color="auto" w:fill="C0C0C0"/>
          </w:tcPr>
          <w:p w14:paraId="72B29149" w14:textId="77777777" w:rsidR="00566881" w:rsidRPr="002437CB" w:rsidRDefault="00566881" w:rsidP="00A24C9B">
            <w:pPr>
              <w:pStyle w:val="TAH"/>
            </w:pPr>
            <w:r w:rsidRPr="002437CB">
              <w:t>Applicability</w:t>
            </w:r>
          </w:p>
        </w:tc>
      </w:tr>
      <w:tr w:rsidR="003A2C94" w:rsidRPr="002437CB" w14:paraId="40CD33D1" w14:textId="77777777" w:rsidTr="006460FF">
        <w:trPr>
          <w:jc w:val="center"/>
        </w:trPr>
        <w:tc>
          <w:tcPr>
            <w:tcW w:w="1980" w:type="dxa"/>
            <w:vAlign w:val="center"/>
          </w:tcPr>
          <w:p w14:paraId="4A8B2C76" w14:textId="77777777" w:rsidR="003A2C94" w:rsidRPr="002437CB" w:rsidRDefault="003A2C94" w:rsidP="00A24C9B">
            <w:pPr>
              <w:pStyle w:val="TAL"/>
            </w:pPr>
            <w:r w:rsidRPr="002437CB">
              <w:t>CommonId</w:t>
            </w:r>
          </w:p>
        </w:tc>
        <w:tc>
          <w:tcPr>
            <w:tcW w:w="1559" w:type="dxa"/>
            <w:vAlign w:val="center"/>
          </w:tcPr>
          <w:p w14:paraId="58357C17" w14:textId="77777777" w:rsidR="003A2C94" w:rsidRPr="002437CB" w:rsidRDefault="003A2C94" w:rsidP="00A24C9B">
            <w:pPr>
              <w:pStyle w:val="TAC"/>
            </w:pPr>
            <w:r w:rsidRPr="002437CB">
              <w:t>6.1.8.6.2.12</w:t>
            </w:r>
          </w:p>
        </w:tc>
        <w:tc>
          <w:tcPr>
            <w:tcW w:w="4678" w:type="dxa"/>
            <w:vAlign w:val="center"/>
          </w:tcPr>
          <w:p w14:paraId="16E6544D" w14:textId="77777777" w:rsidR="003A2C94" w:rsidRPr="002437CB" w:rsidRDefault="003A2C94" w:rsidP="00A24C9B">
            <w:pPr>
              <w:pStyle w:val="TAL"/>
              <w:rPr>
                <w:rFonts w:cs="Arial"/>
                <w:szCs w:val="18"/>
              </w:rPr>
            </w:pPr>
            <w:r w:rsidRPr="002437CB">
              <w:rPr>
                <w:rFonts w:cs="Arial"/>
                <w:szCs w:val="18"/>
              </w:rPr>
              <w:t>Represents the common features information.</w:t>
            </w:r>
          </w:p>
        </w:tc>
        <w:tc>
          <w:tcPr>
            <w:tcW w:w="1207" w:type="dxa"/>
            <w:vAlign w:val="center"/>
          </w:tcPr>
          <w:p w14:paraId="1D3CCE90" w14:textId="77777777" w:rsidR="003A2C94" w:rsidRPr="002437CB" w:rsidRDefault="003A2C94" w:rsidP="00A24C9B">
            <w:pPr>
              <w:pStyle w:val="TAL"/>
              <w:rPr>
                <w:rFonts w:cs="Arial"/>
                <w:szCs w:val="18"/>
              </w:rPr>
            </w:pPr>
          </w:p>
        </w:tc>
      </w:tr>
      <w:tr w:rsidR="003A2C94" w:rsidRPr="002437CB" w14:paraId="2BE37740" w14:textId="77777777" w:rsidTr="006460FF">
        <w:trPr>
          <w:jc w:val="center"/>
        </w:trPr>
        <w:tc>
          <w:tcPr>
            <w:tcW w:w="1980" w:type="dxa"/>
            <w:vAlign w:val="center"/>
          </w:tcPr>
          <w:p w14:paraId="1B49BA09" w14:textId="77777777" w:rsidR="003A2C94" w:rsidRPr="002437CB" w:rsidRDefault="003A2C94" w:rsidP="00A24C9B">
            <w:pPr>
              <w:pStyle w:val="TAL"/>
            </w:pPr>
            <w:r w:rsidRPr="002437CB">
              <w:t>EarlyStopCri</w:t>
            </w:r>
          </w:p>
        </w:tc>
        <w:tc>
          <w:tcPr>
            <w:tcW w:w="1559" w:type="dxa"/>
            <w:vAlign w:val="center"/>
          </w:tcPr>
          <w:p w14:paraId="7672AE54" w14:textId="77777777" w:rsidR="003A2C94" w:rsidRPr="002437CB" w:rsidRDefault="003A2C94" w:rsidP="00A24C9B">
            <w:pPr>
              <w:pStyle w:val="TAC"/>
            </w:pPr>
            <w:r w:rsidRPr="002437CB">
              <w:t>6.1.8.6.2.10</w:t>
            </w:r>
          </w:p>
        </w:tc>
        <w:tc>
          <w:tcPr>
            <w:tcW w:w="4678" w:type="dxa"/>
            <w:vAlign w:val="center"/>
          </w:tcPr>
          <w:p w14:paraId="2896BC29" w14:textId="77777777" w:rsidR="003A2C94" w:rsidRPr="002437CB" w:rsidRDefault="003A2C94" w:rsidP="00A24C9B">
            <w:pPr>
              <w:pStyle w:val="TAL"/>
              <w:rPr>
                <w:rFonts w:cs="Arial"/>
                <w:szCs w:val="18"/>
              </w:rPr>
            </w:pPr>
            <w:r w:rsidRPr="002437CB">
              <w:rPr>
                <w:rFonts w:cs="Arial"/>
                <w:szCs w:val="18"/>
              </w:rPr>
              <w:t>Represents the early stopping criteria.</w:t>
            </w:r>
          </w:p>
        </w:tc>
        <w:tc>
          <w:tcPr>
            <w:tcW w:w="1207" w:type="dxa"/>
            <w:vAlign w:val="center"/>
          </w:tcPr>
          <w:p w14:paraId="39BD3D3F" w14:textId="77777777" w:rsidR="003A2C94" w:rsidRPr="002437CB" w:rsidRDefault="003A2C94" w:rsidP="00A24C9B">
            <w:pPr>
              <w:pStyle w:val="TAL"/>
              <w:rPr>
                <w:rFonts w:cs="Arial"/>
                <w:szCs w:val="18"/>
              </w:rPr>
            </w:pPr>
          </w:p>
        </w:tc>
      </w:tr>
      <w:tr w:rsidR="003A2C94" w:rsidRPr="002437CB" w14:paraId="351FD8AD" w14:textId="77777777" w:rsidTr="006460FF">
        <w:trPr>
          <w:jc w:val="center"/>
        </w:trPr>
        <w:tc>
          <w:tcPr>
            <w:tcW w:w="1980" w:type="dxa"/>
            <w:vAlign w:val="center"/>
          </w:tcPr>
          <w:p w14:paraId="5062922A" w14:textId="77777777" w:rsidR="003A2C94" w:rsidRPr="002437CB" w:rsidRDefault="003A2C94" w:rsidP="00A24C9B">
            <w:pPr>
              <w:pStyle w:val="TAL"/>
            </w:pPr>
            <w:r w:rsidRPr="002437CB">
              <w:t>FeatureList</w:t>
            </w:r>
          </w:p>
        </w:tc>
        <w:tc>
          <w:tcPr>
            <w:tcW w:w="1559" w:type="dxa"/>
            <w:vAlign w:val="center"/>
          </w:tcPr>
          <w:p w14:paraId="708E2CC5" w14:textId="77777777" w:rsidR="003A2C94" w:rsidRPr="002437CB" w:rsidRDefault="003A2C94" w:rsidP="00A24C9B">
            <w:pPr>
              <w:pStyle w:val="TAC"/>
            </w:pPr>
            <w:r w:rsidRPr="002437CB">
              <w:t>6.1.8.6.2.13</w:t>
            </w:r>
          </w:p>
        </w:tc>
        <w:tc>
          <w:tcPr>
            <w:tcW w:w="4678" w:type="dxa"/>
            <w:vAlign w:val="center"/>
          </w:tcPr>
          <w:p w14:paraId="195887C4" w14:textId="77777777" w:rsidR="003A2C94" w:rsidRPr="002437CB" w:rsidRDefault="003A2C94" w:rsidP="00A24C9B">
            <w:pPr>
              <w:pStyle w:val="TAL"/>
              <w:rPr>
                <w:rFonts w:cs="Arial"/>
                <w:szCs w:val="18"/>
              </w:rPr>
            </w:pPr>
            <w:r w:rsidRPr="002437CB">
              <w:rPr>
                <w:rFonts w:cs="Arial"/>
                <w:szCs w:val="18"/>
              </w:rPr>
              <w:t>Represents the feature list of an AIMLE client.</w:t>
            </w:r>
          </w:p>
        </w:tc>
        <w:tc>
          <w:tcPr>
            <w:tcW w:w="1207" w:type="dxa"/>
            <w:vAlign w:val="center"/>
          </w:tcPr>
          <w:p w14:paraId="745D29F7" w14:textId="77777777" w:rsidR="003A2C94" w:rsidRPr="002437CB" w:rsidRDefault="003A2C94" w:rsidP="00A24C9B">
            <w:pPr>
              <w:pStyle w:val="TAL"/>
              <w:rPr>
                <w:rFonts w:cs="Arial"/>
                <w:szCs w:val="18"/>
              </w:rPr>
            </w:pPr>
          </w:p>
        </w:tc>
      </w:tr>
      <w:tr w:rsidR="00566881" w:rsidRPr="002437CB" w14:paraId="34802C87" w14:textId="77777777" w:rsidTr="006460FF">
        <w:trPr>
          <w:jc w:val="center"/>
        </w:trPr>
        <w:tc>
          <w:tcPr>
            <w:tcW w:w="1980" w:type="dxa"/>
            <w:vAlign w:val="center"/>
          </w:tcPr>
          <w:p w14:paraId="133A0E44" w14:textId="77777777" w:rsidR="00566881" w:rsidRPr="002437CB" w:rsidRDefault="00566881" w:rsidP="00A24C9B">
            <w:pPr>
              <w:pStyle w:val="TAL"/>
            </w:pPr>
            <w:r w:rsidRPr="002437CB">
              <w:t>MemberInfo</w:t>
            </w:r>
          </w:p>
        </w:tc>
        <w:tc>
          <w:tcPr>
            <w:tcW w:w="1559" w:type="dxa"/>
            <w:vAlign w:val="center"/>
          </w:tcPr>
          <w:p w14:paraId="35420B30" w14:textId="1936C7CD" w:rsidR="00566881" w:rsidRPr="002437CB" w:rsidRDefault="00566881" w:rsidP="00A24C9B">
            <w:pPr>
              <w:pStyle w:val="TAC"/>
            </w:pPr>
            <w:r w:rsidRPr="002437CB">
              <w:t>6.1.8.6.2.</w:t>
            </w:r>
            <w:r w:rsidR="0044655E" w:rsidRPr="002437CB">
              <w:t>6</w:t>
            </w:r>
          </w:p>
        </w:tc>
        <w:tc>
          <w:tcPr>
            <w:tcW w:w="4678" w:type="dxa"/>
            <w:vAlign w:val="center"/>
          </w:tcPr>
          <w:p w14:paraId="41B40B07" w14:textId="77777777" w:rsidR="00566881" w:rsidRPr="002437CB" w:rsidRDefault="00566881" w:rsidP="00A24C9B">
            <w:pPr>
              <w:pStyle w:val="TAL"/>
              <w:rPr>
                <w:lang w:eastAsia="zh-CN"/>
              </w:rPr>
            </w:pPr>
            <w:r w:rsidRPr="002437CB">
              <w:rPr>
                <w:rFonts w:cs="Arial"/>
                <w:szCs w:val="18"/>
              </w:rPr>
              <w:t xml:space="preserve">Represents the </w:t>
            </w:r>
            <w:r w:rsidRPr="002437CB">
              <w:rPr>
                <w:lang w:eastAsia="zh-CN"/>
              </w:rPr>
              <w:t>list of AIMLE clients selected or de-selected for the ML model training.</w:t>
            </w:r>
          </w:p>
        </w:tc>
        <w:tc>
          <w:tcPr>
            <w:tcW w:w="1207" w:type="dxa"/>
            <w:vAlign w:val="center"/>
          </w:tcPr>
          <w:p w14:paraId="3317D62C" w14:textId="77777777" w:rsidR="00566881" w:rsidRPr="002437CB" w:rsidRDefault="00566881" w:rsidP="00A24C9B">
            <w:pPr>
              <w:pStyle w:val="TAL"/>
              <w:rPr>
                <w:rFonts w:cs="Arial"/>
                <w:szCs w:val="18"/>
              </w:rPr>
            </w:pPr>
          </w:p>
        </w:tc>
      </w:tr>
      <w:tr w:rsidR="00566881" w:rsidRPr="002437CB" w14:paraId="3DFDAF76" w14:textId="77777777" w:rsidTr="006460FF">
        <w:trPr>
          <w:jc w:val="center"/>
        </w:trPr>
        <w:tc>
          <w:tcPr>
            <w:tcW w:w="1980" w:type="dxa"/>
            <w:vAlign w:val="center"/>
          </w:tcPr>
          <w:p w14:paraId="34390904" w14:textId="77777777" w:rsidR="00566881" w:rsidRPr="002437CB" w:rsidRDefault="00566881" w:rsidP="00A24C9B">
            <w:pPr>
              <w:pStyle w:val="TAL"/>
            </w:pPr>
            <w:r w:rsidRPr="002437CB">
              <w:t>MemberSelCriteria</w:t>
            </w:r>
          </w:p>
        </w:tc>
        <w:tc>
          <w:tcPr>
            <w:tcW w:w="1559" w:type="dxa"/>
            <w:vAlign w:val="center"/>
          </w:tcPr>
          <w:p w14:paraId="0B1BAD5B" w14:textId="77777777" w:rsidR="00566881" w:rsidRPr="002437CB" w:rsidRDefault="00566881" w:rsidP="00A24C9B">
            <w:pPr>
              <w:pStyle w:val="TAC"/>
            </w:pPr>
            <w:r w:rsidRPr="002437CB">
              <w:t>6.1.8.6.2.4</w:t>
            </w:r>
          </w:p>
        </w:tc>
        <w:tc>
          <w:tcPr>
            <w:tcW w:w="4678" w:type="dxa"/>
            <w:vAlign w:val="center"/>
          </w:tcPr>
          <w:p w14:paraId="3FD639CD" w14:textId="77777777" w:rsidR="00566881" w:rsidRPr="002437CB" w:rsidRDefault="00566881" w:rsidP="00A24C9B">
            <w:pPr>
              <w:pStyle w:val="TAL"/>
              <w:rPr>
                <w:rFonts w:cs="Arial"/>
                <w:szCs w:val="18"/>
              </w:rPr>
            </w:pPr>
            <w:r w:rsidRPr="002437CB">
              <w:rPr>
                <w:rFonts w:cs="Arial"/>
                <w:szCs w:val="18"/>
              </w:rPr>
              <w:t>Represents the criteria to be continuously monitored for selecting the member clients.</w:t>
            </w:r>
          </w:p>
        </w:tc>
        <w:tc>
          <w:tcPr>
            <w:tcW w:w="1207" w:type="dxa"/>
            <w:vAlign w:val="center"/>
          </w:tcPr>
          <w:p w14:paraId="18743ABA" w14:textId="77777777" w:rsidR="00566881" w:rsidRPr="002437CB" w:rsidRDefault="00566881" w:rsidP="00A24C9B">
            <w:pPr>
              <w:pStyle w:val="TAL"/>
              <w:rPr>
                <w:rFonts w:cs="Arial"/>
                <w:szCs w:val="18"/>
              </w:rPr>
            </w:pPr>
          </w:p>
        </w:tc>
      </w:tr>
      <w:tr w:rsidR="00566881" w:rsidRPr="002437CB" w14:paraId="1010E51D" w14:textId="77777777" w:rsidTr="006460FF">
        <w:trPr>
          <w:jc w:val="center"/>
        </w:trPr>
        <w:tc>
          <w:tcPr>
            <w:tcW w:w="1980" w:type="dxa"/>
            <w:vAlign w:val="center"/>
          </w:tcPr>
          <w:p w14:paraId="48411D0E" w14:textId="77777777" w:rsidR="00566881" w:rsidRPr="002437CB" w:rsidRDefault="00566881" w:rsidP="00A24C9B">
            <w:pPr>
              <w:pStyle w:val="TAL"/>
            </w:pPr>
            <w:r w:rsidRPr="002437CB">
              <w:t>MlModelInfo</w:t>
            </w:r>
          </w:p>
        </w:tc>
        <w:tc>
          <w:tcPr>
            <w:tcW w:w="1559" w:type="dxa"/>
            <w:vAlign w:val="center"/>
          </w:tcPr>
          <w:p w14:paraId="05047E1A" w14:textId="77777777" w:rsidR="00566881" w:rsidRPr="002437CB" w:rsidRDefault="00566881" w:rsidP="00A24C9B">
            <w:pPr>
              <w:pStyle w:val="TAC"/>
              <w:rPr>
                <w:noProof/>
                <w:lang w:eastAsia="zh-CN"/>
              </w:rPr>
            </w:pPr>
            <w:r w:rsidRPr="002437CB">
              <w:rPr>
                <w:noProof/>
                <w:lang w:eastAsia="zh-CN"/>
              </w:rPr>
              <w:t>6.1.8.6.2.5</w:t>
            </w:r>
          </w:p>
        </w:tc>
        <w:tc>
          <w:tcPr>
            <w:tcW w:w="4678" w:type="dxa"/>
            <w:vAlign w:val="center"/>
          </w:tcPr>
          <w:p w14:paraId="18666106" w14:textId="77777777" w:rsidR="00566881" w:rsidRPr="002437CB" w:rsidRDefault="00566881" w:rsidP="00A24C9B">
            <w:pPr>
              <w:pStyle w:val="TAL"/>
              <w:rPr>
                <w:lang w:eastAsia="zh-CN"/>
              </w:rPr>
            </w:pPr>
            <w:r w:rsidRPr="002437CB">
              <w:rPr>
                <w:lang w:eastAsia="zh-CN"/>
              </w:rPr>
              <w:t>Represents the ML model information.</w:t>
            </w:r>
          </w:p>
        </w:tc>
        <w:tc>
          <w:tcPr>
            <w:tcW w:w="1207" w:type="dxa"/>
            <w:vAlign w:val="center"/>
          </w:tcPr>
          <w:p w14:paraId="2AA4D1C9" w14:textId="77777777" w:rsidR="00566881" w:rsidRPr="002437CB" w:rsidRDefault="00566881" w:rsidP="00A24C9B">
            <w:pPr>
              <w:pStyle w:val="TAL"/>
              <w:rPr>
                <w:rFonts w:cs="Arial"/>
                <w:szCs w:val="18"/>
              </w:rPr>
            </w:pPr>
          </w:p>
        </w:tc>
      </w:tr>
      <w:tr w:rsidR="00566881" w:rsidRPr="002437CB" w14:paraId="579E1EA7" w14:textId="77777777" w:rsidTr="006460FF">
        <w:trPr>
          <w:jc w:val="center"/>
        </w:trPr>
        <w:tc>
          <w:tcPr>
            <w:tcW w:w="1980" w:type="dxa"/>
            <w:vAlign w:val="center"/>
          </w:tcPr>
          <w:p w14:paraId="73323BE2" w14:textId="77777777" w:rsidR="00566881" w:rsidRPr="002437CB" w:rsidRDefault="00566881" w:rsidP="00A24C9B">
            <w:pPr>
              <w:pStyle w:val="TAL"/>
            </w:pPr>
            <w:r w:rsidRPr="002437CB">
              <w:t>MlModelTrainNotif</w:t>
            </w:r>
          </w:p>
        </w:tc>
        <w:tc>
          <w:tcPr>
            <w:tcW w:w="1559" w:type="dxa"/>
            <w:vAlign w:val="center"/>
          </w:tcPr>
          <w:p w14:paraId="69304FB3" w14:textId="77777777" w:rsidR="00566881" w:rsidRPr="002437CB" w:rsidRDefault="00566881" w:rsidP="00A24C9B">
            <w:pPr>
              <w:pStyle w:val="TAC"/>
            </w:pPr>
            <w:r w:rsidRPr="002437CB">
              <w:t>6.1.8.6.2.3</w:t>
            </w:r>
          </w:p>
        </w:tc>
        <w:tc>
          <w:tcPr>
            <w:tcW w:w="4678" w:type="dxa"/>
            <w:vAlign w:val="center"/>
          </w:tcPr>
          <w:p w14:paraId="7D6E76F1" w14:textId="77777777" w:rsidR="00566881" w:rsidRPr="002437CB" w:rsidRDefault="00566881" w:rsidP="00A24C9B">
            <w:pPr>
              <w:pStyle w:val="TAL"/>
              <w:rPr>
                <w:rFonts w:cs="Arial"/>
                <w:szCs w:val="18"/>
              </w:rPr>
            </w:pPr>
            <w:r w:rsidRPr="002437CB">
              <w:rPr>
                <w:rFonts w:cs="Arial"/>
                <w:szCs w:val="18"/>
              </w:rPr>
              <w:t>Represents the ML Model training notification</w:t>
            </w:r>
          </w:p>
        </w:tc>
        <w:tc>
          <w:tcPr>
            <w:tcW w:w="1207" w:type="dxa"/>
            <w:vAlign w:val="center"/>
          </w:tcPr>
          <w:p w14:paraId="11D5F17E" w14:textId="77777777" w:rsidR="00566881" w:rsidRPr="002437CB" w:rsidRDefault="00566881" w:rsidP="00A24C9B">
            <w:pPr>
              <w:pStyle w:val="TAL"/>
              <w:rPr>
                <w:rFonts w:cs="Arial"/>
                <w:szCs w:val="18"/>
              </w:rPr>
            </w:pPr>
          </w:p>
        </w:tc>
      </w:tr>
      <w:tr w:rsidR="00404356" w:rsidRPr="002437CB" w14:paraId="6ABD58BC" w14:textId="77777777" w:rsidTr="006460FF">
        <w:trPr>
          <w:jc w:val="center"/>
        </w:trPr>
        <w:tc>
          <w:tcPr>
            <w:tcW w:w="1980" w:type="dxa"/>
            <w:vAlign w:val="center"/>
          </w:tcPr>
          <w:p w14:paraId="05B4F509" w14:textId="77777777" w:rsidR="00404356" w:rsidRPr="002437CB" w:rsidRDefault="00404356" w:rsidP="00A24C9B">
            <w:pPr>
              <w:pStyle w:val="TAL"/>
            </w:pPr>
            <w:r w:rsidRPr="002437CB">
              <w:t>MlModelTrainResp</w:t>
            </w:r>
          </w:p>
        </w:tc>
        <w:tc>
          <w:tcPr>
            <w:tcW w:w="1559" w:type="dxa"/>
            <w:vAlign w:val="center"/>
          </w:tcPr>
          <w:p w14:paraId="0A290DE6" w14:textId="77777777" w:rsidR="00404356" w:rsidRPr="002437CB" w:rsidRDefault="00404356" w:rsidP="00A24C9B">
            <w:pPr>
              <w:pStyle w:val="TAC"/>
            </w:pPr>
            <w:r w:rsidRPr="002437CB">
              <w:t>6.1.8.6.2.8</w:t>
            </w:r>
          </w:p>
        </w:tc>
        <w:tc>
          <w:tcPr>
            <w:tcW w:w="4678" w:type="dxa"/>
            <w:vAlign w:val="center"/>
          </w:tcPr>
          <w:p w14:paraId="6406E9CC" w14:textId="77777777" w:rsidR="00404356" w:rsidRPr="002437CB" w:rsidRDefault="00404356" w:rsidP="00A24C9B">
            <w:pPr>
              <w:pStyle w:val="TAL"/>
              <w:rPr>
                <w:rFonts w:cs="Arial"/>
                <w:szCs w:val="18"/>
              </w:rPr>
            </w:pPr>
            <w:r w:rsidRPr="002437CB">
              <w:rPr>
                <w:rFonts w:cs="Arial"/>
                <w:szCs w:val="18"/>
              </w:rPr>
              <w:t>Represents the ML model training response.</w:t>
            </w:r>
          </w:p>
        </w:tc>
        <w:tc>
          <w:tcPr>
            <w:tcW w:w="1207" w:type="dxa"/>
            <w:vAlign w:val="center"/>
          </w:tcPr>
          <w:p w14:paraId="78442E9E" w14:textId="77777777" w:rsidR="00404356" w:rsidRPr="002437CB" w:rsidRDefault="00404356" w:rsidP="00A24C9B">
            <w:pPr>
              <w:pStyle w:val="TAL"/>
              <w:rPr>
                <w:rFonts w:cs="Arial"/>
                <w:szCs w:val="18"/>
              </w:rPr>
            </w:pPr>
          </w:p>
        </w:tc>
      </w:tr>
      <w:tr w:rsidR="00566881" w:rsidRPr="002437CB" w14:paraId="0D160F82" w14:textId="77777777" w:rsidTr="006460FF">
        <w:trPr>
          <w:jc w:val="center"/>
        </w:trPr>
        <w:tc>
          <w:tcPr>
            <w:tcW w:w="1980" w:type="dxa"/>
            <w:vAlign w:val="center"/>
          </w:tcPr>
          <w:p w14:paraId="5BDB6046" w14:textId="4365E192" w:rsidR="00566881" w:rsidRPr="002437CB" w:rsidRDefault="00566881" w:rsidP="00A24C9B">
            <w:pPr>
              <w:pStyle w:val="TAL"/>
            </w:pPr>
            <w:r w:rsidRPr="002437CB">
              <w:t>PerfParam</w:t>
            </w:r>
            <w:r w:rsidR="00662180">
              <w:t>s</w:t>
            </w:r>
          </w:p>
        </w:tc>
        <w:tc>
          <w:tcPr>
            <w:tcW w:w="1559" w:type="dxa"/>
            <w:vAlign w:val="center"/>
          </w:tcPr>
          <w:p w14:paraId="0A094BCD" w14:textId="659BD01F" w:rsidR="00566881" w:rsidRPr="002437CB" w:rsidRDefault="00566881" w:rsidP="00A24C9B">
            <w:pPr>
              <w:pStyle w:val="TAC"/>
            </w:pPr>
            <w:r w:rsidRPr="002437CB">
              <w:t>6.1.8.6.2.</w:t>
            </w:r>
            <w:r w:rsidR="00160A62" w:rsidRPr="002437CB">
              <w:t>7</w:t>
            </w:r>
          </w:p>
        </w:tc>
        <w:tc>
          <w:tcPr>
            <w:tcW w:w="4678" w:type="dxa"/>
            <w:vAlign w:val="center"/>
          </w:tcPr>
          <w:p w14:paraId="21ADC04E" w14:textId="77777777" w:rsidR="00566881" w:rsidRPr="002437CB" w:rsidRDefault="00566881" w:rsidP="00A24C9B">
            <w:pPr>
              <w:pStyle w:val="TAL"/>
              <w:rPr>
                <w:rFonts w:cs="Arial"/>
                <w:szCs w:val="18"/>
              </w:rPr>
            </w:pPr>
            <w:r w:rsidRPr="002437CB">
              <w:rPr>
                <w:lang w:eastAsia="zh-CN"/>
              </w:rPr>
              <w:t>Represents the output of training, e.g., ML model performance parameters for the training.</w:t>
            </w:r>
          </w:p>
        </w:tc>
        <w:tc>
          <w:tcPr>
            <w:tcW w:w="1207" w:type="dxa"/>
            <w:vAlign w:val="center"/>
          </w:tcPr>
          <w:p w14:paraId="21B73918" w14:textId="77777777" w:rsidR="00566881" w:rsidRPr="002437CB" w:rsidRDefault="00566881" w:rsidP="00A24C9B">
            <w:pPr>
              <w:pStyle w:val="TAL"/>
              <w:rPr>
                <w:rFonts w:cs="Arial"/>
                <w:szCs w:val="18"/>
              </w:rPr>
            </w:pPr>
          </w:p>
        </w:tc>
      </w:tr>
      <w:tr w:rsidR="007C579D" w:rsidRPr="002437CB" w14:paraId="05CFE2B2" w14:textId="77777777" w:rsidTr="006460FF">
        <w:trPr>
          <w:jc w:val="center"/>
        </w:trPr>
        <w:tc>
          <w:tcPr>
            <w:tcW w:w="1980" w:type="dxa"/>
            <w:vAlign w:val="center"/>
          </w:tcPr>
          <w:p w14:paraId="01C73AFB" w14:textId="77777777" w:rsidR="007C579D" w:rsidRPr="002437CB" w:rsidRDefault="007C579D" w:rsidP="00A24C9B">
            <w:pPr>
              <w:pStyle w:val="TAL"/>
            </w:pPr>
            <w:r w:rsidRPr="002437CB">
              <w:t>TrainingErr</w:t>
            </w:r>
          </w:p>
        </w:tc>
        <w:tc>
          <w:tcPr>
            <w:tcW w:w="1559" w:type="dxa"/>
            <w:vAlign w:val="center"/>
          </w:tcPr>
          <w:p w14:paraId="532E5A57" w14:textId="77777777" w:rsidR="007C579D" w:rsidRPr="002437CB" w:rsidRDefault="007C579D" w:rsidP="00A24C9B">
            <w:pPr>
              <w:pStyle w:val="TAC"/>
            </w:pPr>
            <w:r w:rsidRPr="002437CB">
              <w:t>6.1.8.6.3.4</w:t>
            </w:r>
          </w:p>
        </w:tc>
        <w:tc>
          <w:tcPr>
            <w:tcW w:w="4678" w:type="dxa"/>
            <w:vAlign w:val="center"/>
          </w:tcPr>
          <w:p w14:paraId="344CAD6D" w14:textId="77777777" w:rsidR="007C579D" w:rsidRPr="002437CB" w:rsidRDefault="007C579D" w:rsidP="00A24C9B">
            <w:pPr>
              <w:pStyle w:val="TAL"/>
              <w:rPr>
                <w:lang w:eastAsia="zh-CN"/>
              </w:rPr>
            </w:pPr>
            <w:r w:rsidRPr="002437CB">
              <w:rPr>
                <w:lang w:eastAsia="zh-CN"/>
              </w:rPr>
              <w:t>Represents the error encountered during training.</w:t>
            </w:r>
          </w:p>
        </w:tc>
        <w:tc>
          <w:tcPr>
            <w:tcW w:w="1207" w:type="dxa"/>
            <w:vAlign w:val="center"/>
          </w:tcPr>
          <w:p w14:paraId="7CA5F5B4" w14:textId="77777777" w:rsidR="007C579D" w:rsidRPr="002437CB" w:rsidRDefault="007C579D" w:rsidP="00A24C9B">
            <w:pPr>
              <w:pStyle w:val="TAL"/>
              <w:rPr>
                <w:rFonts w:cs="Arial"/>
                <w:szCs w:val="18"/>
              </w:rPr>
            </w:pPr>
          </w:p>
        </w:tc>
      </w:tr>
      <w:tr w:rsidR="007C579D" w:rsidRPr="002437CB" w14:paraId="2ED41484" w14:textId="77777777" w:rsidTr="006460FF">
        <w:trPr>
          <w:jc w:val="center"/>
        </w:trPr>
        <w:tc>
          <w:tcPr>
            <w:tcW w:w="1980" w:type="dxa"/>
            <w:vAlign w:val="center"/>
          </w:tcPr>
          <w:p w14:paraId="13387426" w14:textId="77777777" w:rsidR="007C579D" w:rsidRPr="002437CB" w:rsidRDefault="007C579D" w:rsidP="00A24C9B">
            <w:pPr>
              <w:pStyle w:val="TAL"/>
            </w:pPr>
            <w:r w:rsidRPr="002437CB">
              <w:t>TrainRequest</w:t>
            </w:r>
          </w:p>
        </w:tc>
        <w:tc>
          <w:tcPr>
            <w:tcW w:w="1559" w:type="dxa"/>
            <w:vAlign w:val="center"/>
          </w:tcPr>
          <w:p w14:paraId="77CC9318" w14:textId="77777777" w:rsidR="007C579D" w:rsidRPr="002437CB" w:rsidRDefault="007C579D" w:rsidP="00A24C9B">
            <w:pPr>
              <w:pStyle w:val="TAC"/>
            </w:pPr>
            <w:r w:rsidRPr="002437CB">
              <w:t>6.1.8.6.2.2</w:t>
            </w:r>
          </w:p>
        </w:tc>
        <w:tc>
          <w:tcPr>
            <w:tcW w:w="4678" w:type="dxa"/>
            <w:vAlign w:val="center"/>
          </w:tcPr>
          <w:p w14:paraId="7E33EFE2" w14:textId="77777777" w:rsidR="007C579D" w:rsidRPr="002437CB" w:rsidRDefault="007C579D" w:rsidP="00A24C9B">
            <w:pPr>
              <w:pStyle w:val="TAL"/>
              <w:rPr>
                <w:lang w:eastAsia="zh-CN"/>
              </w:rPr>
            </w:pPr>
            <w:r w:rsidRPr="002437CB">
              <w:rPr>
                <w:lang w:eastAsia="zh-CN"/>
              </w:rPr>
              <w:t>Represents the ML Model training request</w:t>
            </w:r>
          </w:p>
        </w:tc>
        <w:tc>
          <w:tcPr>
            <w:tcW w:w="1207" w:type="dxa"/>
            <w:vAlign w:val="center"/>
          </w:tcPr>
          <w:p w14:paraId="2986AE29" w14:textId="77777777" w:rsidR="007C579D" w:rsidRPr="002437CB" w:rsidRDefault="007C579D" w:rsidP="00A24C9B">
            <w:pPr>
              <w:pStyle w:val="TAL"/>
              <w:rPr>
                <w:rFonts w:cs="Arial"/>
                <w:szCs w:val="18"/>
              </w:rPr>
            </w:pPr>
          </w:p>
        </w:tc>
      </w:tr>
      <w:tr w:rsidR="007C579D" w:rsidRPr="002437CB" w14:paraId="068E7549" w14:textId="77777777" w:rsidTr="006460FF">
        <w:trPr>
          <w:jc w:val="center"/>
        </w:trPr>
        <w:tc>
          <w:tcPr>
            <w:tcW w:w="1980" w:type="dxa"/>
            <w:vAlign w:val="center"/>
          </w:tcPr>
          <w:p w14:paraId="1923D995" w14:textId="77777777" w:rsidR="007C579D" w:rsidRPr="002437CB" w:rsidRDefault="007C579D" w:rsidP="00A24C9B">
            <w:pPr>
              <w:pStyle w:val="TAL"/>
            </w:pPr>
            <w:r w:rsidRPr="002437CB">
              <w:t>TrainingObj</w:t>
            </w:r>
          </w:p>
        </w:tc>
        <w:tc>
          <w:tcPr>
            <w:tcW w:w="1559" w:type="dxa"/>
            <w:vAlign w:val="center"/>
          </w:tcPr>
          <w:p w14:paraId="0F5EE380" w14:textId="77777777" w:rsidR="007C579D" w:rsidRPr="002437CB" w:rsidRDefault="007C579D" w:rsidP="00A24C9B">
            <w:pPr>
              <w:pStyle w:val="TAC"/>
            </w:pPr>
            <w:r w:rsidRPr="002437CB">
              <w:t>6.1.8.6.2.9</w:t>
            </w:r>
          </w:p>
        </w:tc>
        <w:tc>
          <w:tcPr>
            <w:tcW w:w="4678" w:type="dxa"/>
            <w:vAlign w:val="center"/>
          </w:tcPr>
          <w:p w14:paraId="464A6C15" w14:textId="77777777" w:rsidR="007C579D" w:rsidRPr="002437CB" w:rsidRDefault="007C579D" w:rsidP="00A24C9B">
            <w:pPr>
              <w:pStyle w:val="TAL"/>
              <w:rPr>
                <w:lang w:eastAsia="zh-CN"/>
              </w:rPr>
            </w:pPr>
            <w:r w:rsidRPr="002437CB">
              <w:rPr>
                <w:lang w:eastAsia="zh-CN"/>
              </w:rPr>
              <w:t>Represents the termination condition for ML model training.</w:t>
            </w:r>
          </w:p>
        </w:tc>
        <w:tc>
          <w:tcPr>
            <w:tcW w:w="1207" w:type="dxa"/>
            <w:vAlign w:val="center"/>
          </w:tcPr>
          <w:p w14:paraId="30213F84" w14:textId="77777777" w:rsidR="007C579D" w:rsidRPr="002437CB" w:rsidRDefault="007C579D" w:rsidP="00A24C9B">
            <w:pPr>
              <w:pStyle w:val="TAL"/>
              <w:rPr>
                <w:rFonts w:cs="Arial"/>
                <w:szCs w:val="18"/>
              </w:rPr>
            </w:pPr>
          </w:p>
        </w:tc>
      </w:tr>
      <w:tr w:rsidR="007C579D" w:rsidRPr="002437CB" w14:paraId="5B1BDF4E" w14:textId="77777777" w:rsidTr="006460FF">
        <w:trPr>
          <w:jc w:val="center"/>
        </w:trPr>
        <w:tc>
          <w:tcPr>
            <w:tcW w:w="1980" w:type="dxa"/>
            <w:vAlign w:val="center"/>
          </w:tcPr>
          <w:p w14:paraId="22362C31" w14:textId="77777777" w:rsidR="007C579D" w:rsidRPr="002437CB" w:rsidRDefault="007C579D" w:rsidP="00A24C9B">
            <w:pPr>
              <w:pStyle w:val="TAL"/>
            </w:pPr>
            <w:r w:rsidRPr="002437CB">
              <w:t>TrainingType</w:t>
            </w:r>
          </w:p>
        </w:tc>
        <w:tc>
          <w:tcPr>
            <w:tcW w:w="1559" w:type="dxa"/>
            <w:vAlign w:val="center"/>
          </w:tcPr>
          <w:p w14:paraId="134A0FE5" w14:textId="77777777" w:rsidR="007C579D" w:rsidRPr="002437CB" w:rsidRDefault="007C579D" w:rsidP="00A24C9B">
            <w:pPr>
              <w:pStyle w:val="TAC"/>
            </w:pPr>
            <w:r w:rsidRPr="002437CB">
              <w:t>6.1.8.6.3.3</w:t>
            </w:r>
          </w:p>
        </w:tc>
        <w:tc>
          <w:tcPr>
            <w:tcW w:w="4678" w:type="dxa"/>
            <w:vAlign w:val="center"/>
          </w:tcPr>
          <w:p w14:paraId="1B509198" w14:textId="77777777" w:rsidR="007C579D" w:rsidRPr="002437CB" w:rsidRDefault="007C579D" w:rsidP="00A24C9B">
            <w:pPr>
              <w:pStyle w:val="TAL"/>
              <w:rPr>
                <w:lang w:eastAsia="zh-CN"/>
              </w:rPr>
            </w:pPr>
            <w:r w:rsidRPr="002437CB">
              <w:rPr>
                <w:lang w:eastAsia="zh-CN"/>
              </w:rPr>
              <w:t>Represents the training type.</w:t>
            </w:r>
          </w:p>
        </w:tc>
        <w:tc>
          <w:tcPr>
            <w:tcW w:w="1207" w:type="dxa"/>
            <w:vAlign w:val="center"/>
          </w:tcPr>
          <w:p w14:paraId="7CEE400B" w14:textId="77777777" w:rsidR="007C579D" w:rsidRPr="002437CB" w:rsidRDefault="007C579D" w:rsidP="00A24C9B">
            <w:pPr>
              <w:pStyle w:val="TAL"/>
              <w:rPr>
                <w:rFonts w:cs="Arial"/>
                <w:szCs w:val="18"/>
              </w:rPr>
            </w:pPr>
          </w:p>
        </w:tc>
      </w:tr>
      <w:tr w:rsidR="007C579D" w:rsidRPr="002437CB" w14:paraId="1EC85233" w14:textId="77777777" w:rsidTr="006460FF">
        <w:trPr>
          <w:jc w:val="center"/>
        </w:trPr>
        <w:tc>
          <w:tcPr>
            <w:tcW w:w="1980" w:type="dxa"/>
            <w:vAlign w:val="center"/>
          </w:tcPr>
          <w:p w14:paraId="5752902C" w14:textId="77777777" w:rsidR="007C579D" w:rsidRPr="002437CB" w:rsidRDefault="007C579D" w:rsidP="00A24C9B">
            <w:pPr>
              <w:pStyle w:val="TAL"/>
            </w:pPr>
            <w:r w:rsidRPr="002437CB">
              <w:t>VFLParam</w:t>
            </w:r>
          </w:p>
        </w:tc>
        <w:tc>
          <w:tcPr>
            <w:tcW w:w="1559" w:type="dxa"/>
            <w:vAlign w:val="center"/>
          </w:tcPr>
          <w:p w14:paraId="1571C3D9" w14:textId="77777777" w:rsidR="007C579D" w:rsidRPr="002437CB" w:rsidRDefault="007C579D" w:rsidP="00A24C9B">
            <w:pPr>
              <w:pStyle w:val="TAC"/>
            </w:pPr>
            <w:r w:rsidRPr="002437CB">
              <w:t>6.1.8.6.2.11</w:t>
            </w:r>
          </w:p>
        </w:tc>
        <w:tc>
          <w:tcPr>
            <w:tcW w:w="4678" w:type="dxa"/>
            <w:vAlign w:val="center"/>
          </w:tcPr>
          <w:p w14:paraId="487329D5" w14:textId="678D0BAD" w:rsidR="007C579D" w:rsidRPr="002437CB" w:rsidRDefault="007C579D" w:rsidP="00A24C9B">
            <w:pPr>
              <w:pStyle w:val="TAL"/>
              <w:rPr>
                <w:lang w:eastAsia="zh-CN"/>
              </w:rPr>
            </w:pPr>
            <w:r w:rsidRPr="002437CB">
              <w:rPr>
                <w:lang w:eastAsia="zh-CN"/>
              </w:rPr>
              <w:t>Represents the VFL parameters.</w:t>
            </w:r>
          </w:p>
        </w:tc>
        <w:tc>
          <w:tcPr>
            <w:tcW w:w="1207" w:type="dxa"/>
            <w:vAlign w:val="center"/>
          </w:tcPr>
          <w:p w14:paraId="0518AD98" w14:textId="77777777" w:rsidR="007C579D" w:rsidRPr="002437CB" w:rsidRDefault="007C579D" w:rsidP="00A24C9B">
            <w:pPr>
              <w:pStyle w:val="TAL"/>
              <w:rPr>
                <w:rFonts w:cs="Arial"/>
                <w:szCs w:val="18"/>
              </w:rPr>
            </w:pPr>
          </w:p>
        </w:tc>
      </w:tr>
    </w:tbl>
    <w:p w14:paraId="225DB423" w14:textId="77777777" w:rsidR="00566881" w:rsidRPr="002437CB" w:rsidRDefault="00566881" w:rsidP="00566881"/>
    <w:p w14:paraId="7FD4683F" w14:textId="77777777" w:rsidR="00566881" w:rsidRPr="002437CB" w:rsidRDefault="00566881" w:rsidP="00566881">
      <w:r w:rsidRPr="002437CB">
        <w:t>Table 6.1.8.6.1-2 specifies data types re-used by the AIMLES_MLModelTraining API from other specifications, including a reference to their respective specifications, and when needed, a short description of their use within the AIMLES_MLModelTraining API.</w:t>
      </w:r>
    </w:p>
    <w:p w14:paraId="12B0284F" w14:textId="77777777" w:rsidR="00566881" w:rsidRPr="002437CB" w:rsidRDefault="00566881" w:rsidP="00566881">
      <w:pPr>
        <w:pStyle w:val="TH"/>
      </w:pPr>
      <w:r w:rsidRPr="002437CB">
        <w:t>Table 6.1.8.6.1-2: AIMLES_MLModelTraining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8"/>
        <w:gridCol w:w="2268"/>
        <w:gridCol w:w="3827"/>
        <w:gridCol w:w="1552"/>
      </w:tblGrid>
      <w:tr w:rsidR="00566881" w:rsidRPr="002437CB" w14:paraId="6635FF9F" w14:textId="77777777" w:rsidTr="007016BD">
        <w:trPr>
          <w:jc w:val="center"/>
        </w:trPr>
        <w:tc>
          <w:tcPr>
            <w:tcW w:w="1028" w:type="pct"/>
            <w:shd w:val="clear" w:color="auto" w:fill="C0C0C0"/>
            <w:hideMark/>
          </w:tcPr>
          <w:p w14:paraId="0B071613" w14:textId="77777777" w:rsidR="00566881" w:rsidRPr="002437CB" w:rsidRDefault="00566881" w:rsidP="00A24C9B">
            <w:pPr>
              <w:pStyle w:val="TAH"/>
            </w:pPr>
            <w:r w:rsidRPr="002437CB">
              <w:t>Data type</w:t>
            </w:r>
          </w:p>
        </w:tc>
        <w:tc>
          <w:tcPr>
            <w:tcW w:w="1178" w:type="pct"/>
            <w:shd w:val="clear" w:color="auto" w:fill="C0C0C0"/>
          </w:tcPr>
          <w:p w14:paraId="29E6934C" w14:textId="77777777" w:rsidR="00566881" w:rsidRPr="002437CB" w:rsidRDefault="00566881" w:rsidP="00A24C9B">
            <w:pPr>
              <w:pStyle w:val="TAH"/>
            </w:pPr>
            <w:r w:rsidRPr="002437CB">
              <w:t>Reference</w:t>
            </w:r>
          </w:p>
        </w:tc>
        <w:tc>
          <w:tcPr>
            <w:tcW w:w="1988" w:type="pct"/>
            <w:shd w:val="clear" w:color="auto" w:fill="C0C0C0"/>
            <w:hideMark/>
          </w:tcPr>
          <w:p w14:paraId="0DAD8D86" w14:textId="77777777" w:rsidR="00566881" w:rsidRPr="002437CB" w:rsidRDefault="00566881" w:rsidP="00A24C9B">
            <w:pPr>
              <w:pStyle w:val="TAH"/>
            </w:pPr>
            <w:r w:rsidRPr="002437CB">
              <w:t>Comments</w:t>
            </w:r>
          </w:p>
        </w:tc>
        <w:tc>
          <w:tcPr>
            <w:tcW w:w="807" w:type="pct"/>
            <w:shd w:val="clear" w:color="auto" w:fill="C0C0C0"/>
          </w:tcPr>
          <w:p w14:paraId="561B0906" w14:textId="77777777" w:rsidR="00566881" w:rsidRPr="002437CB" w:rsidRDefault="00566881" w:rsidP="00A24C9B">
            <w:pPr>
              <w:pStyle w:val="TAH"/>
            </w:pPr>
            <w:r w:rsidRPr="002437CB">
              <w:t>Applicability</w:t>
            </w:r>
          </w:p>
        </w:tc>
      </w:tr>
      <w:tr w:rsidR="007016BD" w:rsidRPr="00C07EFD" w14:paraId="5CEC79E2" w14:textId="77777777" w:rsidTr="007016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028" w:type="pct"/>
            <w:tcBorders>
              <w:top w:val="single" w:sz="4" w:space="0" w:color="auto"/>
              <w:left w:val="single" w:sz="4" w:space="0" w:color="auto"/>
              <w:bottom w:val="single" w:sz="4" w:space="0" w:color="auto"/>
              <w:right w:val="single" w:sz="4" w:space="0" w:color="auto"/>
            </w:tcBorders>
          </w:tcPr>
          <w:p w14:paraId="7513D181" w14:textId="77777777" w:rsidR="00662180" w:rsidRPr="00C07EFD" w:rsidRDefault="00662180" w:rsidP="00F31FB6">
            <w:pPr>
              <w:pStyle w:val="TAL"/>
            </w:pPr>
            <w:r w:rsidRPr="00C07EFD">
              <w:t>AimleClientId</w:t>
            </w:r>
          </w:p>
        </w:tc>
        <w:tc>
          <w:tcPr>
            <w:tcW w:w="1178" w:type="pct"/>
            <w:tcBorders>
              <w:top w:val="single" w:sz="4" w:space="0" w:color="auto"/>
              <w:left w:val="single" w:sz="4" w:space="0" w:color="auto"/>
              <w:bottom w:val="single" w:sz="4" w:space="0" w:color="auto"/>
              <w:right w:val="single" w:sz="4" w:space="0" w:color="auto"/>
            </w:tcBorders>
          </w:tcPr>
          <w:p w14:paraId="145929F1" w14:textId="77777777" w:rsidR="00662180" w:rsidRPr="00C07EFD" w:rsidRDefault="00662180" w:rsidP="00F31FB6">
            <w:pPr>
              <w:pStyle w:val="TAC"/>
            </w:pPr>
            <w:r w:rsidRPr="00CB6602">
              <w:t>6.1.1.6.3.2</w:t>
            </w:r>
          </w:p>
        </w:tc>
        <w:tc>
          <w:tcPr>
            <w:tcW w:w="1988" w:type="pct"/>
            <w:tcBorders>
              <w:top w:val="single" w:sz="4" w:space="0" w:color="auto"/>
              <w:left w:val="single" w:sz="4" w:space="0" w:color="auto"/>
              <w:bottom w:val="single" w:sz="4" w:space="0" w:color="auto"/>
              <w:right w:val="single" w:sz="4" w:space="0" w:color="auto"/>
            </w:tcBorders>
          </w:tcPr>
          <w:p w14:paraId="3BAAC191" w14:textId="77777777" w:rsidR="00662180" w:rsidRPr="00823674" w:rsidRDefault="00662180" w:rsidP="00F31FB6">
            <w:pPr>
              <w:pStyle w:val="TAL"/>
              <w:rPr>
                <w:rFonts w:cs="Arial"/>
                <w:szCs w:val="18"/>
              </w:rPr>
            </w:pPr>
            <w:r w:rsidRPr="00823674">
              <w:rPr>
                <w:rFonts w:cs="Arial"/>
                <w:szCs w:val="18"/>
              </w:rPr>
              <w:t>Represents unique identifier of a AIMLE client.</w:t>
            </w:r>
          </w:p>
        </w:tc>
        <w:tc>
          <w:tcPr>
            <w:tcW w:w="807" w:type="pct"/>
            <w:tcBorders>
              <w:top w:val="single" w:sz="4" w:space="0" w:color="auto"/>
              <w:left w:val="single" w:sz="4" w:space="0" w:color="auto"/>
              <w:bottom w:val="single" w:sz="4" w:space="0" w:color="auto"/>
              <w:right w:val="single" w:sz="4" w:space="0" w:color="auto"/>
            </w:tcBorders>
            <w:vAlign w:val="center"/>
          </w:tcPr>
          <w:p w14:paraId="20D0A84D" w14:textId="77777777" w:rsidR="00662180" w:rsidRPr="00823674" w:rsidRDefault="00662180" w:rsidP="00F31FB6">
            <w:pPr>
              <w:pStyle w:val="TAL"/>
              <w:rPr>
                <w:rFonts w:cs="Arial"/>
                <w:szCs w:val="18"/>
              </w:rPr>
            </w:pPr>
          </w:p>
        </w:tc>
      </w:tr>
      <w:tr w:rsidR="00566881" w:rsidRPr="002437CB" w14:paraId="07CB0768" w14:textId="77777777" w:rsidTr="007016BD">
        <w:trPr>
          <w:jc w:val="center"/>
        </w:trPr>
        <w:tc>
          <w:tcPr>
            <w:tcW w:w="1028" w:type="pct"/>
          </w:tcPr>
          <w:p w14:paraId="4CD82C1F" w14:textId="77777777" w:rsidR="00566881" w:rsidRPr="002437CB" w:rsidRDefault="00566881" w:rsidP="00A24C9B">
            <w:pPr>
              <w:pStyle w:val="TAL"/>
            </w:pPr>
            <w:r w:rsidRPr="002437CB">
              <w:t>ClientCapability</w:t>
            </w:r>
          </w:p>
        </w:tc>
        <w:tc>
          <w:tcPr>
            <w:tcW w:w="1178" w:type="pct"/>
          </w:tcPr>
          <w:p w14:paraId="1C218884" w14:textId="2905D0A1" w:rsidR="00566881" w:rsidRPr="002437CB" w:rsidRDefault="00566881" w:rsidP="00A24C9B">
            <w:pPr>
              <w:pStyle w:val="TAC"/>
            </w:pPr>
            <w:r w:rsidRPr="002437CB">
              <w:t>3GPP TS 2</w:t>
            </w:r>
            <w:r w:rsidR="00662180">
              <w:t>4</w:t>
            </w:r>
            <w:r w:rsidRPr="002437CB">
              <w:t>.560 </w:t>
            </w:r>
            <w:r w:rsidR="00946FFF" w:rsidRPr="002437CB">
              <w:t>[12]</w:t>
            </w:r>
          </w:p>
        </w:tc>
        <w:tc>
          <w:tcPr>
            <w:tcW w:w="1988" w:type="pct"/>
          </w:tcPr>
          <w:p w14:paraId="4D7EEEF8" w14:textId="77777777" w:rsidR="00566881" w:rsidRPr="002437CB" w:rsidRDefault="00566881" w:rsidP="00A24C9B">
            <w:pPr>
              <w:pStyle w:val="TAL"/>
              <w:rPr>
                <w:rFonts w:cs="Arial"/>
                <w:szCs w:val="18"/>
              </w:rPr>
            </w:pPr>
            <w:r w:rsidRPr="002437CB">
              <w:rPr>
                <w:rFonts w:cs="Arial"/>
                <w:szCs w:val="18"/>
              </w:rPr>
              <w:t>Represents the client capability information.</w:t>
            </w:r>
          </w:p>
        </w:tc>
        <w:tc>
          <w:tcPr>
            <w:tcW w:w="807" w:type="pct"/>
            <w:vAlign w:val="center"/>
          </w:tcPr>
          <w:p w14:paraId="19A270B8" w14:textId="77777777" w:rsidR="00566881" w:rsidRPr="002437CB" w:rsidRDefault="00566881" w:rsidP="00A24C9B">
            <w:pPr>
              <w:pStyle w:val="TAL"/>
              <w:rPr>
                <w:rFonts w:cs="Arial"/>
                <w:szCs w:val="18"/>
              </w:rPr>
            </w:pPr>
          </w:p>
        </w:tc>
      </w:tr>
      <w:tr w:rsidR="00566881" w:rsidRPr="002437CB" w14:paraId="7F1D6DDE" w14:textId="77777777" w:rsidTr="007016BD">
        <w:trPr>
          <w:jc w:val="center"/>
        </w:trPr>
        <w:tc>
          <w:tcPr>
            <w:tcW w:w="1028" w:type="pct"/>
          </w:tcPr>
          <w:p w14:paraId="45DCD978" w14:textId="5F216FBA" w:rsidR="00566881" w:rsidRPr="002437CB" w:rsidRDefault="00566881" w:rsidP="00A24C9B">
            <w:pPr>
              <w:pStyle w:val="TAL"/>
            </w:pPr>
            <w:r w:rsidRPr="002437CB">
              <w:t>End</w:t>
            </w:r>
            <w:r w:rsidR="00662180">
              <w:t>P</w:t>
            </w:r>
            <w:r w:rsidRPr="002437CB">
              <w:t>oint</w:t>
            </w:r>
          </w:p>
        </w:tc>
        <w:tc>
          <w:tcPr>
            <w:tcW w:w="1178" w:type="pct"/>
          </w:tcPr>
          <w:p w14:paraId="448FB29A" w14:textId="0DE093EF" w:rsidR="00566881" w:rsidRPr="002437CB" w:rsidRDefault="00566881" w:rsidP="00A24C9B">
            <w:pPr>
              <w:pStyle w:val="TAC"/>
            </w:pPr>
            <w:r w:rsidRPr="002437CB">
              <w:t>3GPP TS 29.558 </w:t>
            </w:r>
            <w:r w:rsidR="00946FFF" w:rsidRPr="002437CB">
              <w:t>[15]</w:t>
            </w:r>
          </w:p>
        </w:tc>
        <w:tc>
          <w:tcPr>
            <w:tcW w:w="1988" w:type="pct"/>
          </w:tcPr>
          <w:p w14:paraId="57C387E6" w14:textId="77777777" w:rsidR="00566881" w:rsidRPr="002437CB" w:rsidRDefault="00566881" w:rsidP="00A24C9B">
            <w:pPr>
              <w:pStyle w:val="TAL"/>
              <w:rPr>
                <w:rFonts w:cs="Arial"/>
                <w:szCs w:val="18"/>
              </w:rPr>
            </w:pPr>
            <w:r w:rsidRPr="002437CB">
              <w:rPr>
                <w:rFonts w:cs="Arial"/>
                <w:szCs w:val="18"/>
              </w:rPr>
              <w:t>Represents the endpoint information.</w:t>
            </w:r>
          </w:p>
        </w:tc>
        <w:tc>
          <w:tcPr>
            <w:tcW w:w="807" w:type="pct"/>
            <w:vAlign w:val="center"/>
          </w:tcPr>
          <w:p w14:paraId="0341671D" w14:textId="77777777" w:rsidR="00566881" w:rsidRPr="002437CB" w:rsidRDefault="00566881" w:rsidP="00A24C9B">
            <w:pPr>
              <w:pStyle w:val="TAL"/>
              <w:rPr>
                <w:rFonts w:cs="Arial"/>
                <w:szCs w:val="18"/>
              </w:rPr>
            </w:pPr>
          </w:p>
        </w:tc>
      </w:tr>
      <w:tr w:rsidR="00566881" w:rsidRPr="002437CB" w14:paraId="4D27F2A6" w14:textId="77777777" w:rsidTr="007016BD">
        <w:trPr>
          <w:jc w:val="center"/>
        </w:trPr>
        <w:tc>
          <w:tcPr>
            <w:tcW w:w="1028" w:type="pct"/>
          </w:tcPr>
          <w:p w14:paraId="270CCF8B" w14:textId="77777777" w:rsidR="00566881" w:rsidRPr="002437CB" w:rsidRDefault="00566881" w:rsidP="00A24C9B">
            <w:pPr>
              <w:pStyle w:val="TAL"/>
            </w:pPr>
            <w:r w:rsidRPr="002437CB">
              <w:rPr>
                <w:lang w:eastAsia="zh-CN"/>
              </w:rPr>
              <w:t>Float</w:t>
            </w:r>
          </w:p>
        </w:tc>
        <w:tc>
          <w:tcPr>
            <w:tcW w:w="1178" w:type="pct"/>
          </w:tcPr>
          <w:p w14:paraId="3182D5A6" w14:textId="7B97EA79" w:rsidR="00566881" w:rsidRPr="002437CB" w:rsidRDefault="00566881" w:rsidP="00A24C9B">
            <w:pPr>
              <w:pStyle w:val="TAC"/>
            </w:pPr>
            <w:r w:rsidRPr="002437CB">
              <w:t>3GPP TS 29.571 </w:t>
            </w:r>
            <w:r w:rsidR="00946FFF" w:rsidRPr="002437CB">
              <w:t>[11]</w:t>
            </w:r>
          </w:p>
        </w:tc>
        <w:tc>
          <w:tcPr>
            <w:tcW w:w="1988" w:type="pct"/>
          </w:tcPr>
          <w:p w14:paraId="034B0618" w14:textId="77777777" w:rsidR="00566881" w:rsidRPr="002437CB" w:rsidRDefault="00566881" w:rsidP="00A24C9B">
            <w:pPr>
              <w:pStyle w:val="TAL"/>
              <w:rPr>
                <w:rFonts w:cs="Arial"/>
                <w:szCs w:val="18"/>
              </w:rPr>
            </w:pPr>
            <w:r w:rsidRPr="002437CB">
              <w:rPr>
                <w:lang w:eastAsia="zh-CN"/>
              </w:rPr>
              <w:t>Used to represent the fractional part of the proximity range in the reference UE details.</w:t>
            </w:r>
          </w:p>
        </w:tc>
        <w:tc>
          <w:tcPr>
            <w:tcW w:w="807" w:type="pct"/>
          </w:tcPr>
          <w:p w14:paraId="70357074" w14:textId="77777777" w:rsidR="00566881" w:rsidRPr="002437CB" w:rsidRDefault="00566881" w:rsidP="00A24C9B">
            <w:pPr>
              <w:pStyle w:val="TAL"/>
              <w:rPr>
                <w:rFonts w:cs="Arial"/>
                <w:szCs w:val="18"/>
              </w:rPr>
            </w:pPr>
          </w:p>
        </w:tc>
      </w:tr>
      <w:tr w:rsidR="00D47E75" w:rsidRPr="002437CB" w14:paraId="6D5E5900" w14:textId="77777777" w:rsidTr="007016BD">
        <w:trPr>
          <w:jc w:val="center"/>
        </w:trPr>
        <w:tc>
          <w:tcPr>
            <w:tcW w:w="1028" w:type="pct"/>
          </w:tcPr>
          <w:p w14:paraId="3EACEAB8" w14:textId="77777777" w:rsidR="00D47E75" w:rsidRPr="002437CB" w:rsidRDefault="00D47E75" w:rsidP="00A24C9B">
            <w:pPr>
              <w:pStyle w:val="TAL"/>
              <w:rPr>
                <w:lang w:eastAsia="zh-CN"/>
              </w:rPr>
            </w:pPr>
            <w:r w:rsidRPr="002437CB">
              <w:rPr>
                <w:lang w:eastAsia="zh-CN"/>
              </w:rPr>
              <w:t>LocationArea5G</w:t>
            </w:r>
          </w:p>
        </w:tc>
        <w:tc>
          <w:tcPr>
            <w:tcW w:w="1178" w:type="pct"/>
          </w:tcPr>
          <w:p w14:paraId="0AB56159" w14:textId="77777777" w:rsidR="00D47E75" w:rsidRPr="002437CB" w:rsidRDefault="00D47E75" w:rsidP="00A24C9B">
            <w:pPr>
              <w:pStyle w:val="TAC"/>
            </w:pPr>
            <w:r w:rsidRPr="002437CB">
              <w:t>3GPP TS 29.122 [2]</w:t>
            </w:r>
          </w:p>
        </w:tc>
        <w:tc>
          <w:tcPr>
            <w:tcW w:w="1988" w:type="pct"/>
          </w:tcPr>
          <w:p w14:paraId="6B645844" w14:textId="77777777" w:rsidR="00D47E75" w:rsidRPr="002437CB" w:rsidRDefault="00D47E75" w:rsidP="00A24C9B">
            <w:pPr>
              <w:pStyle w:val="TAL"/>
              <w:rPr>
                <w:lang w:eastAsia="zh-CN"/>
              </w:rPr>
            </w:pPr>
            <w:r w:rsidRPr="002437CB">
              <w:rPr>
                <w:rFonts w:cs="Arial"/>
                <w:szCs w:val="18"/>
              </w:rPr>
              <w:t xml:space="preserve">Used to indicate a </w:t>
            </w:r>
            <w:r w:rsidRPr="002437CB">
              <w:t xml:space="preserve">location area represented as list of </w:t>
            </w:r>
            <w:r w:rsidRPr="002437CB">
              <w:rPr>
                <w:rFonts w:cs="Arial"/>
                <w:szCs w:val="18"/>
              </w:rPr>
              <w:t>geographic areas, civic addresses and network area.</w:t>
            </w:r>
          </w:p>
        </w:tc>
        <w:tc>
          <w:tcPr>
            <w:tcW w:w="807" w:type="pct"/>
          </w:tcPr>
          <w:p w14:paraId="039B06BE" w14:textId="77777777" w:rsidR="00D47E75" w:rsidRPr="002437CB" w:rsidRDefault="00D47E75" w:rsidP="00A24C9B">
            <w:pPr>
              <w:pStyle w:val="TAL"/>
              <w:rPr>
                <w:rFonts w:cs="Arial"/>
                <w:szCs w:val="18"/>
              </w:rPr>
            </w:pPr>
          </w:p>
        </w:tc>
      </w:tr>
      <w:tr w:rsidR="00566881" w:rsidRPr="002437CB" w14:paraId="614820B3" w14:textId="77777777" w:rsidTr="007016BD">
        <w:trPr>
          <w:jc w:val="center"/>
        </w:trPr>
        <w:tc>
          <w:tcPr>
            <w:tcW w:w="1028" w:type="pct"/>
            <w:vAlign w:val="center"/>
          </w:tcPr>
          <w:p w14:paraId="1094B96D" w14:textId="20C8181A" w:rsidR="00566881" w:rsidRPr="002437CB" w:rsidRDefault="00566881" w:rsidP="00A24C9B">
            <w:pPr>
              <w:pStyle w:val="TAL"/>
              <w:rPr>
                <w:lang w:eastAsia="zh-CN"/>
              </w:rPr>
            </w:pPr>
            <w:r w:rsidRPr="002437CB">
              <w:t>M</w:t>
            </w:r>
            <w:r w:rsidR="00662180">
              <w:t>L</w:t>
            </w:r>
            <w:r w:rsidRPr="002437CB">
              <w:t>Model</w:t>
            </w:r>
          </w:p>
        </w:tc>
        <w:tc>
          <w:tcPr>
            <w:tcW w:w="1178" w:type="pct"/>
            <w:vAlign w:val="center"/>
          </w:tcPr>
          <w:p w14:paraId="349A4C63" w14:textId="0E0B1C12" w:rsidR="00566881" w:rsidRPr="002437CB" w:rsidRDefault="00566881" w:rsidP="00A24C9B">
            <w:pPr>
              <w:pStyle w:val="TAC"/>
            </w:pPr>
            <w:r w:rsidRPr="002437CB">
              <w:rPr>
                <w:noProof/>
                <w:lang w:eastAsia="zh-CN"/>
              </w:rPr>
              <w:t>6.2</w:t>
            </w:r>
            <w:r w:rsidRPr="002437CB">
              <w:t>.1.6.2.4</w:t>
            </w:r>
          </w:p>
        </w:tc>
        <w:tc>
          <w:tcPr>
            <w:tcW w:w="1988" w:type="pct"/>
            <w:vAlign w:val="center"/>
          </w:tcPr>
          <w:p w14:paraId="1E7137E0" w14:textId="77777777" w:rsidR="00566881" w:rsidRPr="002437CB" w:rsidRDefault="00566881" w:rsidP="00A24C9B">
            <w:pPr>
              <w:pStyle w:val="TAL"/>
              <w:rPr>
                <w:lang w:eastAsia="zh-CN"/>
              </w:rPr>
            </w:pPr>
            <w:r w:rsidRPr="002437CB">
              <w:rPr>
                <w:lang w:eastAsia="zh-CN"/>
              </w:rPr>
              <w:t>Represents the ML model that has to be distributed to the selected member clients for training.</w:t>
            </w:r>
          </w:p>
        </w:tc>
        <w:tc>
          <w:tcPr>
            <w:tcW w:w="807" w:type="pct"/>
            <w:vAlign w:val="center"/>
          </w:tcPr>
          <w:p w14:paraId="787951E8" w14:textId="77777777" w:rsidR="00566881" w:rsidRPr="002437CB" w:rsidRDefault="00566881" w:rsidP="00A24C9B">
            <w:pPr>
              <w:pStyle w:val="TAL"/>
              <w:rPr>
                <w:rFonts w:cs="Arial"/>
                <w:szCs w:val="18"/>
              </w:rPr>
            </w:pPr>
          </w:p>
        </w:tc>
      </w:tr>
      <w:tr w:rsidR="00AD774D" w:rsidRPr="002437CB" w14:paraId="0288D490" w14:textId="77777777" w:rsidTr="007016BD">
        <w:trPr>
          <w:jc w:val="center"/>
        </w:trPr>
        <w:tc>
          <w:tcPr>
            <w:tcW w:w="1028" w:type="pct"/>
            <w:vAlign w:val="center"/>
          </w:tcPr>
          <w:p w14:paraId="6C0A97EF" w14:textId="77777777" w:rsidR="00AD774D" w:rsidRPr="002437CB" w:rsidRDefault="00AD774D" w:rsidP="00A24C9B">
            <w:pPr>
              <w:pStyle w:val="TAL"/>
            </w:pPr>
            <w:r w:rsidRPr="002437CB">
              <w:t>PerformanceMetric</w:t>
            </w:r>
          </w:p>
        </w:tc>
        <w:tc>
          <w:tcPr>
            <w:tcW w:w="1178" w:type="pct"/>
            <w:vAlign w:val="center"/>
          </w:tcPr>
          <w:p w14:paraId="6D73928C" w14:textId="5B40989B" w:rsidR="00AD774D" w:rsidRPr="002437CB" w:rsidRDefault="00AD774D" w:rsidP="00A24C9B">
            <w:pPr>
              <w:pStyle w:val="TAC"/>
              <w:rPr>
                <w:noProof/>
                <w:lang w:eastAsia="zh-CN"/>
              </w:rPr>
            </w:pPr>
            <w:r w:rsidRPr="002437CB">
              <w:rPr>
                <w:noProof/>
                <w:lang w:eastAsia="zh-CN"/>
              </w:rPr>
              <w:t>6.1.11.6.3.3</w:t>
            </w:r>
          </w:p>
        </w:tc>
        <w:tc>
          <w:tcPr>
            <w:tcW w:w="1988" w:type="pct"/>
            <w:vAlign w:val="center"/>
          </w:tcPr>
          <w:p w14:paraId="05CA0644" w14:textId="77777777" w:rsidR="00AD774D" w:rsidRPr="002437CB" w:rsidRDefault="00AD774D" w:rsidP="00A24C9B">
            <w:pPr>
              <w:pStyle w:val="TAL"/>
              <w:rPr>
                <w:lang w:eastAsia="zh-CN"/>
              </w:rPr>
            </w:pPr>
            <w:r w:rsidRPr="002437CB">
              <w:rPr>
                <w:lang w:eastAsia="zh-CN"/>
              </w:rPr>
              <w:t>Represents the performance metric for training the ML model.</w:t>
            </w:r>
          </w:p>
        </w:tc>
        <w:tc>
          <w:tcPr>
            <w:tcW w:w="807" w:type="pct"/>
            <w:vAlign w:val="center"/>
          </w:tcPr>
          <w:p w14:paraId="325F067E" w14:textId="77777777" w:rsidR="00AD774D" w:rsidRPr="002437CB" w:rsidRDefault="00AD774D" w:rsidP="00A24C9B">
            <w:pPr>
              <w:pStyle w:val="TAL"/>
              <w:rPr>
                <w:rFonts w:cs="Arial"/>
                <w:szCs w:val="18"/>
              </w:rPr>
            </w:pPr>
          </w:p>
        </w:tc>
      </w:tr>
      <w:tr w:rsidR="00AD774D" w:rsidRPr="002437CB" w14:paraId="2D931314" w14:textId="77777777" w:rsidTr="007016BD">
        <w:trPr>
          <w:jc w:val="center"/>
        </w:trPr>
        <w:tc>
          <w:tcPr>
            <w:tcW w:w="1028" w:type="pct"/>
            <w:vAlign w:val="center"/>
          </w:tcPr>
          <w:p w14:paraId="564F420C" w14:textId="77777777" w:rsidR="00AD774D" w:rsidRPr="002437CB" w:rsidRDefault="00AD774D" w:rsidP="00A24C9B">
            <w:pPr>
              <w:pStyle w:val="TAL"/>
            </w:pPr>
            <w:r w:rsidRPr="002437CB">
              <w:t>TimeWindow</w:t>
            </w:r>
          </w:p>
        </w:tc>
        <w:tc>
          <w:tcPr>
            <w:tcW w:w="1178" w:type="pct"/>
            <w:vAlign w:val="center"/>
          </w:tcPr>
          <w:p w14:paraId="39A5A6DF" w14:textId="77777777" w:rsidR="00AD774D" w:rsidRPr="002437CB" w:rsidRDefault="00AD774D" w:rsidP="00A24C9B">
            <w:pPr>
              <w:pStyle w:val="TAC"/>
              <w:rPr>
                <w:noProof/>
                <w:lang w:eastAsia="zh-CN"/>
              </w:rPr>
            </w:pPr>
            <w:r w:rsidRPr="002437CB">
              <w:rPr>
                <w:noProof/>
                <w:lang w:eastAsia="zh-CN"/>
              </w:rPr>
              <w:t>3GPP TS 29.122 [2]</w:t>
            </w:r>
          </w:p>
        </w:tc>
        <w:tc>
          <w:tcPr>
            <w:tcW w:w="1988" w:type="pct"/>
            <w:vAlign w:val="center"/>
          </w:tcPr>
          <w:p w14:paraId="22FF81B2" w14:textId="77777777" w:rsidR="00AD774D" w:rsidRPr="002437CB" w:rsidRDefault="00AD774D" w:rsidP="00A24C9B">
            <w:pPr>
              <w:pStyle w:val="TAL"/>
              <w:rPr>
                <w:lang w:eastAsia="zh-CN"/>
              </w:rPr>
            </w:pPr>
            <w:r w:rsidRPr="002437CB">
              <w:rPr>
                <w:lang w:eastAsia="zh-CN"/>
              </w:rPr>
              <w:t>Indicates the time window.</w:t>
            </w:r>
          </w:p>
        </w:tc>
        <w:tc>
          <w:tcPr>
            <w:tcW w:w="807" w:type="pct"/>
            <w:vAlign w:val="center"/>
          </w:tcPr>
          <w:p w14:paraId="3F1F447C" w14:textId="77777777" w:rsidR="00AD774D" w:rsidRPr="002437CB" w:rsidRDefault="00AD774D" w:rsidP="00A24C9B">
            <w:pPr>
              <w:pStyle w:val="TAL"/>
              <w:rPr>
                <w:rFonts w:cs="Arial"/>
                <w:szCs w:val="18"/>
              </w:rPr>
            </w:pPr>
          </w:p>
        </w:tc>
      </w:tr>
      <w:tr w:rsidR="007016BD" w:rsidRPr="00C07EFD" w14:paraId="59B4BA2C" w14:textId="77777777" w:rsidTr="007016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028" w:type="pct"/>
            <w:tcBorders>
              <w:top w:val="single" w:sz="4" w:space="0" w:color="auto"/>
              <w:left w:val="single" w:sz="4" w:space="0" w:color="auto"/>
              <w:bottom w:val="single" w:sz="4" w:space="0" w:color="auto"/>
              <w:right w:val="single" w:sz="4" w:space="0" w:color="auto"/>
            </w:tcBorders>
            <w:vAlign w:val="center"/>
          </w:tcPr>
          <w:p w14:paraId="6EB7ED8A" w14:textId="77777777" w:rsidR="00662180" w:rsidRPr="00C07EFD" w:rsidRDefault="00662180" w:rsidP="00F31FB6">
            <w:pPr>
              <w:pStyle w:val="TAL"/>
            </w:pPr>
            <w:r w:rsidRPr="00C07EFD">
              <w:t>Uinteger</w:t>
            </w:r>
          </w:p>
        </w:tc>
        <w:tc>
          <w:tcPr>
            <w:tcW w:w="1178" w:type="pct"/>
            <w:tcBorders>
              <w:top w:val="single" w:sz="4" w:space="0" w:color="auto"/>
              <w:left w:val="single" w:sz="4" w:space="0" w:color="auto"/>
              <w:bottom w:val="single" w:sz="4" w:space="0" w:color="auto"/>
              <w:right w:val="single" w:sz="4" w:space="0" w:color="auto"/>
            </w:tcBorders>
            <w:vAlign w:val="center"/>
          </w:tcPr>
          <w:p w14:paraId="2120C756" w14:textId="77777777" w:rsidR="00662180" w:rsidRPr="00C07EFD" w:rsidRDefault="00662180" w:rsidP="00F31FB6">
            <w:pPr>
              <w:pStyle w:val="TAC"/>
              <w:rPr>
                <w:noProof/>
                <w:lang w:eastAsia="zh-CN"/>
              </w:rPr>
            </w:pPr>
            <w:r w:rsidRPr="00C07EFD">
              <w:rPr>
                <w:noProof/>
                <w:lang w:eastAsia="zh-CN"/>
              </w:rPr>
              <w:t>3GPP TS 29.571 </w:t>
            </w:r>
            <w:r>
              <w:rPr>
                <w:noProof/>
                <w:lang w:eastAsia="zh-CN"/>
              </w:rPr>
              <w:t>[11]</w:t>
            </w:r>
          </w:p>
        </w:tc>
        <w:tc>
          <w:tcPr>
            <w:tcW w:w="1988" w:type="pct"/>
            <w:tcBorders>
              <w:top w:val="single" w:sz="4" w:space="0" w:color="auto"/>
              <w:left w:val="single" w:sz="4" w:space="0" w:color="auto"/>
              <w:bottom w:val="single" w:sz="4" w:space="0" w:color="auto"/>
              <w:right w:val="single" w:sz="4" w:space="0" w:color="auto"/>
            </w:tcBorders>
            <w:vAlign w:val="center"/>
          </w:tcPr>
          <w:p w14:paraId="018BFFFE" w14:textId="77777777" w:rsidR="00662180" w:rsidRPr="002C7259" w:rsidRDefault="00662180" w:rsidP="00F31FB6">
            <w:pPr>
              <w:pStyle w:val="TAL"/>
              <w:rPr>
                <w:lang w:eastAsia="zh-CN"/>
              </w:rPr>
            </w:pPr>
            <w:r w:rsidRPr="00C07EFD">
              <w:rPr>
                <w:lang w:eastAsia="zh-CN"/>
              </w:rPr>
              <w:t>Represents an unsigned Integer.</w:t>
            </w:r>
          </w:p>
        </w:tc>
        <w:tc>
          <w:tcPr>
            <w:tcW w:w="807" w:type="pct"/>
            <w:tcBorders>
              <w:top w:val="single" w:sz="4" w:space="0" w:color="auto"/>
              <w:left w:val="single" w:sz="4" w:space="0" w:color="auto"/>
              <w:bottom w:val="single" w:sz="4" w:space="0" w:color="auto"/>
              <w:right w:val="single" w:sz="4" w:space="0" w:color="auto"/>
            </w:tcBorders>
            <w:vAlign w:val="center"/>
          </w:tcPr>
          <w:p w14:paraId="72E86D44" w14:textId="77777777" w:rsidR="00662180" w:rsidRPr="002C7259" w:rsidRDefault="00662180" w:rsidP="00F31FB6">
            <w:pPr>
              <w:pStyle w:val="TAL"/>
              <w:rPr>
                <w:rFonts w:cs="Arial"/>
                <w:szCs w:val="18"/>
              </w:rPr>
            </w:pPr>
          </w:p>
        </w:tc>
      </w:tr>
      <w:tr w:rsidR="00AD774D" w:rsidRPr="002437CB" w14:paraId="25BFA3AE" w14:textId="77777777" w:rsidTr="007016BD">
        <w:trPr>
          <w:jc w:val="center"/>
        </w:trPr>
        <w:tc>
          <w:tcPr>
            <w:tcW w:w="1028" w:type="pct"/>
            <w:vAlign w:val="center"/>
          </w:tcPr>
          <w:p w14:paraId="7E4FAB6C" w14:textId="77777777" w:rsidR="00AD774D" w:rsidRPr="002437CB" w:rsidRDefault="00AD774D" w:rsidP="00A24C9B">
            <w:pPr>
              <w:pStyle w:val="TAL"/>
            </w:pPr>
            <w:r w:rsidRPr="002437CB">
              <w:t>Uri</w:t>
            </w:r>
          </w:p>
        </w:tc>
        <w:tc>
          <w:tcPr>
            <w:tcW w:w="1178" w:type="pct"/>
            <w:vAlign w:val="center"/>
          </w:tcPr>
          <w:p w14:paraId="5170412C" w14:textId="77777777" w:rsidR="00AD774D" w:rsidRPr="002437CB" w:rsidRDefault="00AD774D" w:rsidP="00A24C9B">
            <w:pPr>
              <w:pStyle w:val="TAC"/>
              <w:rPr>
                <w:noProof/>
                <w:lang w:eastAsia="zh-CN"/>
              </w:rPr>
            </w:pPr>
            <w:r w:rsidRPr="002437CB">
              <w:rPr>
                <w:noProof/>
                <w:lang w:eastAsia="zh-CN"/>
              </w:rPr>
              <w:t>3GPP TS 29.122 [2]</w:t>
            </w:r>
          </w:p>
        </w:tc>
        <w:tc>
          <w:tcPr>
            <w:tcW w:w="1988" w:type="pct"/>
            <w:vAlign w:val="center"/>
          </w:tcPr>
          <w:p w14:paraId="5A812766" w14:textId="77777777" w:rsidR="00AD774D" w:rsidRPr="002437CB" w:rsidRDefault="00AD774D" w:rsidP="00A24C9B">
            <w:pPr>
              <w:pStyle w:val="TAL"/>
              <w:rPr>
                <w:lang w:eastAsia="zh-CN"/>
              </w:rPr>
            </w:pPr>
            <w:r w:rsidRPr="002437CB">
              <w:rPr>
                <w:lang w:eastAsia="zh-CN"/>
              </w:rPr>
              <w:t>Represent an URI, used to indicate the notification URI.</w:t>
            </w:r>
          </w:p>
        </w:tc>
        <w:tc>
          <w:tcPr>
            <w:tcW w:w="807" w:type="pct"/>
            <w:vAlign w:val="center"/>
          </w:tcPr>
          <w:p w14:paraId="27D15BE8" w14:textId="77777777" w:rsidR="00AD774D" w:rsidRPr="002437CB" w:rsidRDefault="00AD774D" w:rsidP="00A24C9B">
            <w:pPr>
              <w:pStyle w:val="TAL"/>
              <w:rPr>
                <w:rFonts w:cs="Arial"/>
                <w:szCs w:val="18"/>
              </w:rPr>
            </w:pPr>
          </w:p>
        </w:tc>
      </w:tr>
    </w:tbl>
    <w:p w14:paraId="271B50C4" w14:textId="77777777" w:rsidR="00566881" w:rsidRPr="002437CB" w:rsidRDefault="00566881" w:rsidP="00566881">
      <w:pPr>
        <w:rPr>
          <w:lang w:val="en-US"/>
        </w:rPr>
      </w:pPr>
    </w:p>
    <w:p w14:paraId="54AFF8D0" w14:textId="04CCBBD4" w:rsidR="00F47CFE" w:rsidRPr="002437CB" w:rsidRDefault="002E3141" w:rsidP="00F47CFE">
      <w:pPr>
        <w:pStyle w:val="Heading5"/>
        <w:rPr>
          <w:lang w:val="en-US"/>
        </w:rPr>
      </w:pPr>
      <w:bookmarkStart w:id="1900" w:name="_Toc212495957"/>
      <w:bookmarkStart w:id="1901" w:name="_Toc214953536"/>
      <w:bookmarkStart w:id="1902" w:name="_Toc214954262"/>
      <w:bookmarkStart w:id="1903" w:name="_Toc214968884"/>
      <w:r w:rsidRPr="002437CB">
        <w:rPr>
          <w:lang w:val="en-US"/>
        </w:rPr>
        <w:t>6.1.8</w:t>
      </w:r>
      <w:r w:rsidR="00F47CFE" w:rsidRPr="002437CB">
        <w:rPr>
          <w:lang w:val="en-US"/>
        </w:rPr>
        <w:t>.6.2</w:t>
      </w:r>
      <w:r w:rsidR="00F47CFE" w:rsidRPr="002437CB">
        <w:rPr>
          <w:lang w:val="en-US"/>
        </w:rPr>
        <w:tab/>
        <w:t>Structured data types</w:t>
      </w:r>
      <w:bookmarkEnd w:id="1898"/>
      <w:bookmarkEnd w:id="1899"/>
      <w:bookmarkEnd w:id="1900"/>
      <w:bookmarkEnd w:id="1901"/>
      <w:bookmarkEnd w:id="1902"/>
      <w:bookmarkEnd w:id="1903"/>
    </w:p>
    <w:p w14:paraId="7DE933F4" w14:textId="060B68B5" w:rsidR="00F47CFE" w:rsidRPr="002437CB" w:rsidRDefault="002E3141" w:rsidP="00F47CFE">
      <w:pPr>
        <w:pStyle w:val="H6"/>
        <w:rPr>
          <w:lang w:eastAsia="zh-CN"/>
        </w:rPr>
      </w:pPr>
      <w:r w:rsidRPr="002437CB">
        <w:rPr>
          <w:lang w:eastAsia="zh-CN"/>
        </w:rPr>
        <w:t>6.1.8</w:t>
      </w:r>
      <w:r w:rsidR="00F47CFE" w:rsidRPr="002437CB">
        <w:rPr>
          <w:lang w:eastAsia="zh-CN"/>
        </w:rPr>
        <w:t>.6.2.1</w:t>
      </w:r>
      <w:r w:rsidR="00F47CFE" w:rsidRPr="002437CB">
        <w:rPr>
          <w:lang w:eastAsia="zh-CN"/>
        </w:rPr>
        <w:tab/>
        <w:t>Introduction</w:t>
      </w:r>
    </w:p>
    <w:p w14:paraId="767B0329" w14:textId="77777777" w:rsidR="00F47CFE" w:rsidRPr="002437CB" w:rsidRDefault="00F47CFE" w:rsidP="00F47CFE">
      <w:r w:rsidRPr="002437CB">
        <w:t>This clause defines the structures to be used in resource representations.</w:t>
      </w:r>
    </w:p>
    <w:p w14:paraId="0D630CA0" w14:textId="77777777" w:rsidR="005F6C02" w:rsidRPr="002437CB" w:rsidRDefault="005F6C02" w:rsidP="00752A3E">
      <w:pPr>
        <w:pStyle w:val="H6"/>
      </w:pPr>
      <w:r w:rsidRPr="002437CB">
        <w:t>6.1.8.6.2.2</w:t>
      </w:r>
      <w:r w:rsidRPr="002437CB">
        <w:tab/>
        <w:t>Type: TrainRequest</w:t>
      </w:r>
    </w:p>
    <w:p w14:paraId="1C3B4AFF" w14:textId="77777777" w:rsidR="00A3053B" w:rsidRPr="002437CB" w:rsidRDefault="00A3053B" w:rsidP="00A3053B">
      <w:pPr>
        <w:pStyle w:val="TH"/>
      </w:pPr>
      <w:r w:rsidRPr="002437CB">
        <w:rPr>
          <w:noProof/>
        </w:rPr>
        <w:t>Table </w:t>
      </w:r>
      <w:r w:rsidRPr="002437CB">
        <w:t xml:space="preserve">6.1.8.6.2.2-1: </w:t>
      </w:r>
      <w:r w:rsidRPr="002437CB">
        <w:rPr>
          <w:noProof/>
        </w:rPr>
        <w:t>Definition of type TrainRequest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3053B" w:rsidRPr="002437CB" w14:paraId="5574C0BE" w14:textId="77777777" w:rsidTr="00A24C9B">
        <w:trPr>
          <w:jc w:val="center"/>
        </w:trPr>
        <w:tc>
          <w:tcPr>
            <w:tcW w:w="1552" w:type="dxa"/>
            <w:shd w:val="clear" w:color="auto" w:fill="C0C0C0"/>
            <w:hideMark/>
          </w:tcPr>
          <w:p w14:paraId="29B8C90B" w14:textId="77777777" w:rsidR="00A3053B" w:rsidRPr="002437CB" w:rsidRDefault="00A3053B" w:rsidP="00A24C9B">
            <w:pPr>
              <w:pStyle w:val="TAH"/>
            </w:pPr>
            <w:r w:rsidRPr="002437CB">
              <w:t>Attribute name</w:t>
            </w:r>
          </w:p>
        </w:tc>
        <w:tc>
          <w:tcPr>
            <w:tcW w:w="1417" w:type="dxa"/>
            <w:shd w:val="clear" w:color="auto" w:fill="C0C0C0"/>
            <w:hideMark/>
          </w:tcPr>
          <w:p w14:paraId="31056B83" w14:textId="77777777" w:rsidR="00A3053B" w:rsidRPr="002437CB" w:rsidRDefault="00A3053B" w:rsidP="00A24C9B">
            <w:pPr>
              <w:pStyle w:val="TAH"/>
            </w:pPr>
            <w:r w:rsidRPr="002437CB">
              <w:t>Data type</w:t>
            </w:r>
          </w:p>
        </w:tc>
        <w:tc>
          <w:tcPr>
            <w:tcW w:w="425" w:type="dxa"/>
            <w:shd w:val="clear" w:color="auto" w:fill="C0C0C0"/>
            <w:hideMark/>
          </w:tcPr>
          <w:p w14:paraId="37FA4321" w14:textId="77777777" w:rsidR="00A3053B" w:rsidRPr="002437CB" w:rsidRDefault="00A3053B" w:rsidP="00A24C9B">
            <w:pPr>
              <w:pStyle w:val="TAH"/>
            </w:pPr>
            <w:r w:rsidRPr="002437CB">
              <w:t>P</w:t>
            </w:r>
          </w:p>
        </w:tc>
        <w:tc>
          <w:tcPr>
            <w:tcW w:w="1134" w:type="dxa"/>
            <w:shd w:val="clear" w:color="auto" w:fill="C0C0C0"/>
          </w:tcPr>
          <w:p w14:paraId="16EE07DB" w14:textId="77777777" w:rsidR="00A3053B" w:rsidRPr="002437CB" w:rsidRDefault="00A3053B" w:rsidP="00A24C9B">
            <w:pPr>
              <w:pStyle w:val="TAH"/>
            </w:pPr>
            <w:r w:rsidRPr="002437CB">
              <w:t>Cardinality</w:t>
            </w:r>
          </w:p>
        </w:tc>
        <w:tc>
          <w:tcPr>
            <w:tcW w:w="3686" w:type="dxa"/>
            <w:shd w:val="clear" w:color="auto" w:fill="C0C0C0"/>
            <w:hideMark/>
          </w:tcPr>
          <w:p w14:paraId="44B01F3F" w14:textId="77777777" w:rsidR="00A3053B" w:rsidRPr="002437CB" w:rsidRDefault="00A3053B" w:rsidP="00A24C9B">
            <w:pPr>
              <w:pStyle w:val="TAH"/>
              <w:rPr>
                <w:rFonts w:cs="Arial"/>
                <w:szCs w:val="18"/>
              </w:rPr>
            </w:pPr>
            <w:r w:rsidRPr="002437CB">
              <w:rPr>
                <w:rFonts w:cs="Arial"/>
                <w:szCs w:val="18"/>
              </w:rPr>
              <w:t>Description</w:t>
            </w:r>
          </w:p>
        </w:tc>
        <w:tc>
          <w:tcPr>
            <w:tcW w:w="1310" w:type="dxa"/>
            <w:shd w:val="clear" w:color="auto" w:fill="C0C0C0"/>
          </w:tcPr>
          <w:p w14:paraId="33AB80B0" w14:textId="77777777" w:rsidR="00A3053B" w:rsidRPr="002437CB" w:rsidRDefault="00A3053B" w:rsidP="00A24C9B">
            <w:pPr>
              <w:pStyle w:val="TAH"/>
              <w:rPr>
                <w:rFonts w:cs="Arial"/>
                <w:szCs w:val="18"/>
              </w:rPr>
            </w:pPr>
            <w:r w:rsidRPr="002437CB">
              <w:rPr>
                <w:rFonts w:cs="Arial"/>
                <w:szCs w:val="18"/>
              </w:rPr>
              <w:t>Applicability</w:t>
            </w:r>
          </w:p>
        </w:tc>
      </w:tr>
      <w:tr w:rsidR="00A3053B" w:rsidRPr="002437CB" w14:paraId="764B5450" w14:textId="77777777" w:rsidTr="00A24C9B">
        <w:trPr>
          <w:jc w:val="center"/>
        </w:trPr>
        <w:tc>
          <w:tcPr>
            <w:tcW w:w="1552" w:type="dxa"/>
            <w:vAlign w:val="center"/>
          </w:tcPr>
          <w:p w14:paraId="7B132CEF" w14:textId="77777777" w:rsidR="00A3053B" w:rsidRPr="002437CB" w:rsidRDefault="00A3053B" w:rsidP="00A24C9B">
            <w:pPr>
              <w:pStyle w:val="TAL"/>
            </w:pPr>
            <w:r w:rsidRPr="002437CB">
              <w:t>trnType</w:t>
            </w:r>
          </w:p>
        </w:tc>
        <w:tc>
          <w:tcPr>
            <w:tcW w:w="1417" w:type="dxa"/>
            <w:vAlign w:val="center"/>
          </w:tcPr>
          <w:p w14:paraId="29AFCCF4" w14:textId="71F4E931" w:rsidR="00A3053B" w:rsidRPr="002437CB" w:rsidRDefault="00A3053B" w:rsidP="00A24C9B">
            <w:pPr>
              <w:pStyle w:val="TAL"/>
            </w:pPr>
            <w:r w:rsidRPr="002437CB">
              <w:t>TrainingType</w:t>
            </w:r>
          </w:p>
        </w:tc>
        <w:tc>
          <w:tcPr>
            <w:tcW w:w="425" w:type="dxa"/>
            <w:vAlign w:val="center"/>
          </w:tcPr>
          <w:p w14:paraId="5856777E" w14:textId="77777777" w:rsidR="00A3053B" w:rsidRPr="002437CB" w:rsidRDefault="00A3053B" w:rsidP="00A24C9B">
            <w:pPr>
              <w:pStyle w:val="TAC"/>
            </w:pPr>
            <w:r w:rsidRPr="002437CB">
              <w:t>M</w:t>
            </w:r>
          </w:p>
        </w:tc>
        <w:tc>
          <w:tcPr>
            <w:tcW w:w="1134" w:type="dxa"/>
            <w:vAlign w:val="center"/>
          </w:tcPr>
          <w:p w14:paraId="08330839" w14:textId="77777777" w:rsidR="00A3053B" w:rsidRPr="002437CB" w:rsidRDefault="00A3053B" w:rsidP="00A24C9B">
            <w:pPr>
              <w:pStyle w:val="TAC"/>
            </w:pPr>
            <w:r w:rsidRPr="002437CB">
              <w:t>1</w:t>
            </w:r>
          </w:p>
        </w:tc>
        <w:tc>
          <w:tcPr>
            <w:tcW w:w="3686" w:type="dxa"/>
            <w:vAlign w:val="center"/>
          </w:tcPr>
          <w:p w14:paraId="28CF3851" w14:textId="77777777" w:rsidR="00A3053B" w:rsidRPr="002437CB" w:rsidRDefault="00A3053B" w:rsidP="00A24C9B">
            <w:pPr>
              <w:pStyle w:val="TAL"/>
              <w:rPr>
                <w:rFonts w:cs="Arial"/>
                <w:szCs w:val="18"/>
              </w:rPr>
            </w:pPr>
            <w:r w:rsidRPr="002437CB">
              <w:rPr>
                <w:rFonts w:cs="Arial"/>
                <w:szCs w:val="18"/>
              </w:rPr>
              <w:t>Contains the type of training to be performed.</w:t>
            </w:r>
          </w:p>
        </w:tc>
        <w:tc>
          <w:tcPr>
            <w:tcW w:w="1310" w:type="dxa"/>
            <w:vAlign w:val="center"/>
          </w:tcPr>
          <w:p w14:paraId="30B04B73" w14:textId="77777777" w:rsidR="00A3053B" w:rsidRPr="002437CB" w:rsidRDefault="00A3053B" w:rsidP="00A24C9B">
            <w:pPr>
              <w:pStyle w:val="TAL"/>
              <w:rPr>
                <w:rFonts w:cs="Arial"/>
                <w:szCs w:val="18"/>
              </w:rPr>
            </w:pPr>
          </w:p>
        </w:tc>
      </w:tr>
      <w:tr w:rsidR="00A3053B" w:rsidRPr="002437CB" w14:paraId="79245D82" w14:textId="77777777" w:rsidTr="00A24C9B">
        <w:trPr>
          <w:jc w:val="center"/>
        </w:trPr>
        <w:tc>
          <w:tcPr>
            <w:tcW w:w="1552" w:type="dxa"/>
            <w:vAlign w:val="center"/>
          </w:tcPr>
          <w:p w14:paraId="42EE8396" w14:textId="77777777" w:rsidR="00A3053B" w:rsidRPr="002437CB" w:rsidRDefault="00A3053B" w:rsidP="00A24C9B">
            <w:pPr>
              <w:pStyle w:val="TAL"/>
            </w:pPr>
            <w:r w:rsidRPr="002437CB">
              <w:t>members</w:t>
            </w:r>
          </w:p>
        </w:tc>
        <w:tc>
          <w:tcPr>
            <w:tcW w:w="1417" w:type="dxa"/>
            <w:vAlign w:val="center"/>
          </w:tcPr>
          <w:p w14:paraId="533AFB84" w14:textId="5BA2FAE7" w:rsidR="00A3053B" w:rsidRPr="002437CB" w:rsidRDefault="00A3053B" w:rsidP="00A24C9B">
            <w:pPr>
              <w:pStyle w:val="TAL"/>
            </w:pPr>
            <w:r w:rsidRPr="002437CB">
              <w:t>array(AimleClientId)</w:t>
            </w:r>
          </w:p>
        </w:tc>
        <w:tc>
          <w:tcPr>
            <w:tcW w:w="425" w:type="dxa"/>
            <w:vAlign w:val="center"/>
          </w:tcPr>
          <w:p w14:paraId="18CFD19E" w14:textId="77777777" w:rsidR="00A3053B" w:rsidRPr="002437CB" w:rsidRDefault="00A3053B" w:rsidP="00A24C9B">
            <w:pPr>
              <w:pStyle w:val="TAC"/>
            </w:pPr>
            <w:r w:rsidRPr="002437CB">
              <w:t>C</w:t>
            </w:r>
          </w:p>
        </w:tc>
        <w:tc>
          <w:tcPr>
            <w:tcW w:w="1134" w:type="dxa"/>
            <w:vAlign w:val="center"/>
          </w:tcPr>
          <w:p w14:paraId="77A96BFE" w14:textId="77777777" w:rsidR="00A3053B" w:rsidRPr="002437CB" w:rsidRDefault="00A3053B" w:rsidP="00A24C9B">
            <w:pPr>
              <w:pStyle w:val="TAC"/>
            </w:pPr>
            <w:r w:rsidRPr="002437CB">
              <w:t>1..N</w:t>
            </w:r>
          </w:p>
        </w:tc>
        <w:tc>
          <w:tcPr>
            <w:tcW w:w="3686" w:type="dxa"/>
            <w:vAlign w:val="center"/>
          </w:tcPr>
          <w:p w14:paraId="39A0E80F" w14:textId="77777777" w:rsidR="00A3053B" w:rsidRPr="002437CB" w:rsidRDefault="00A3053B" w:rsidP="00A24C9B">
            <w:pPr>
              <w:pStyle w:val="TAL"/>
              <w:rPr>
                <w:lang w:eastAsia="en-IN"/>
              </w:rPr>
            </w:pPr>
            <w:r w:rsidRPr="002437CB">
              <w:rPr>
                <w:rFonts w:cs="Arial"/>
                <w:szCs w:val="18"/>
              </w:rPr>
              <w:t xml:space="preserve">Contains the </w:t>
            </w:r>
            <w:r w:rsidRPr="002437CB">
              <w:rPr>
                <w:lang w:eastAsia="en-IN"/>
              </w:rPr>
              <w:t>list of member clients to be utilized for training the ML model.</w:t>
            </w:r>
          </w:p>
          <w:p w14:paraId="6CF359CB" w14:textId="77777777" w:rsidR="00A3053B" w:rsidRPr="002437CB" w:rsidRDefault="00A3053B" w:rsidP="00A24C9B">
            <w:pPr>
              <w:pStyle w:val="TAL"/>
              <w:rPr>
                <w:lang w:eastAsia="en-IN"/>
              </w:rPr>
            </w:pPr>
          </w:p>
          <w:p w14:paraId="4EC8B27D" w14:textId="77777777" w:rsidR="00A3053B" w:rsidRPr="002437CB" w:rsidRDefault="00A3053B" w:rsidP="00A24C9B">
            <w:pPr>
              <w:pStyle w:val="TAL"/>
              <w:rPr>
                <w:rFonts w:cs="Arial"/>
                <w:szCs w:val="18"/>
              </w:rPr>
            </w:pPr>
            <w:r w:rsidRPr="002437CB">
              <w:rPr>
                <w:lang w:eastAsia="en-IN"/>
              </w:rPr>
              <w:t>(NOTE 1)</w:t>
            </w:r>
          </w:p>
        </w:tc>
        <w:tc>
          <w:tcPr>
            <w:tcW w:w="1310" w:type="dxa"/>
            <w:vAlign w:val="center"/>
          </w:tcPr>
          <w:p w14:paraId="04743510" w14:textId="77777777" w:rsidR="00A3053B" w:rsidRPr="002437CB" w:rsidRDefault="00A3053B" w:rsidP="00A24C9B">
            <w:pPr>
              <w:pStyle w:val="TAL"/>
              <w:rPr>
                <w:rFonts w:cs="Arial"/>
                <w:szCs w:val="18"/>
              </w:rPr>
            </w:pPr>
          </w:p>
        </w:tc>
      </w:tr>
      <w:tr w:rsidR="00662180" w:rsidRPr="00C07EFD" w14:paraId="7B9CFBA9" w14:textId="77777777" w:rsidTr="00F31FB6">
        <w:trPr>
          <w:jc w:val="center"/>
        </w:trPr>
        <w:tc>
          <w:tcPr>
            <w:tcW w:w="1552" w:type="dxa"/>
            <w:vAlign w:val="center"/>
          </w:tcPr>
          <w:p w14:paraId="579FEA44" w14:textId="77777777" w:rsidR="00662180" w:rsidRPr="00C07EFD" w:rsidRDefault="00662180" w:rsidP="00F31FB6">
            <w:pPr>
              <w:pStyle w:val="TAL"/>
            </w:pPr>
            <w:r>
              <w:t>clientSetId</w:t>
            </w:r>
          </w:p>
        </w:tc>
        <w:tc>
          <w:tcPr>
            <w:tcW w:w="1417" w:type="dxa"/>
            <w:vAlign w:val="center"/>
          </w:tcPr>
          <w:p w14:paraId="2CEB250C" w14:textId="77777777" w:rsidR="00662180" w:rsidRPr="00C07EFD" w:rsidRDefault="00662180" w:rsidP="00F31FB6">
            <w:pPr>
              <w:pStyle w:val="TAL"/>
            </w:pPr>
            <w:r>
              <w:t>string</w:t>
            </w:r>
          </w:p>
        </w:tc>
        <w:tc>
          <w:tcPr>
            <w:tcW w:w="425" w:type="dxa"/>
            <w:vAlign w:val="center"/>
          </w:tcPr>
          <w:p w14:paraId="53F8F7E1" w14:textId="77777777" w:rsidR="00662180" w:rsidRPr="00C07EFD" w:rsidRDefault="00662180" w:rsidP="00F31FB6">
            <w:pPr>
              <w:pStyle w:val="TAC"/>
            </w:pPr>
            <w:r>
              <w:t>C</w:t>
            </w:r>
          </w:p>
        </w:tc>
        <w:tc>
          <w:tcPr>
            <w:tcW w:w="1134" w:type="dxa"/>
            <w:vAlign w:val="center"/>
          </w:tcPr>
          <w:p w14:paraId="114A4743" w14:textId="77777777" w:rsidR="00662180" w:rsidRPr="00C07EFD" w:rsidRDefault="00662180" w:rsidP="00F31FB6">
            <w:pPr>
              <w:pStyle w:val="TAC"/>
            </w:pPr>
            <w:r>
              <w:t>0..1</w:t>
            </w:r>
          </w:p>
        </w:tc>
        <w:tc>
          <w:tcPr>
            <w:tcW w:w="3686" w:type="dxa"/>
            <w:vAlign w:val="center"/>
          </w:tcPr>
          <w:p w14:paraId="699C849E" w14:textId="77777777" w:rsidR="00662180" w:rsidRDefault="00662180" w:rsidP="00F31FB6">
            <w:pPr>
              <w:pStyle w:val="TAL"/>
              <w:rPr>
                <w:rFonts w:cs="Arial"/>
                <w:szCs w:val="18"/>
              </w:rPr>
            </w:pPr>
            <w:r>
              <w:rPr>
                <w:rFonts w:cs="Arial"/>
                <w:szCs w:val="18"/>
              </w:rPr>
              <w:t>Contains the AIMLE client set identifier.</w:t>
            </w:r>
          </w:p>
          <w:p w14:paraId="349892D7" w14:textId="77777777" w:rsidR="00662180" w:rsidRDefault="00662180" w:rsidP="00F31FB6">
            <w:pPr>
              <w:pStyle w:val="TAL"/>
              <w:rPr>
                <w:rFonts w:cs="Arial"/>
                <w:szCs w:val="18"/>
              </w:rPr>
            </w:pPr>
          </w:p>
          <w:p w14:paraId="5C461C18" w14:textId="375155A4" w:rsidR="00662180" w:rsidRPr="00C07EFD" w:rsidRDefault="00662180" w:rsidP="00F31FB6">
            <w:pPr>
              <w:pStyle w:val="TAL"/>
              <w:rPr>
                <w:rFonts w:cs="Arial"/>
                <w:szCs w:val="18"/>
              </w:rPr>
            </w:pPr>
            <w:r>
              <w:rPr>
                <w:rFonts w:cs="Arial"/>
                <w:szCs w:val="18"/>
              </w:rPr>
              <w:t>(NOTE</w:t>
            </w:r>
            <w:r w:rsidR="00FB3658">
              <w:rPr>
                <w:rFonts w:cs="Arial"/>
                <w:szCs w:val="18"/>
              </w:rPr>
              <w:t> </w:t>
            </w:r>
            <w:r>
              <w:rPr>
                <w:rFonts w:cs="Arial"/>
                <w:szCs w:val="18"/>
              </w:rPr>
              <w:t>1)</w:t>
            </w:r>
          </w:p>
        </w:tc>
        <w:tc>
          <w:tcPr>
            <w:tcW w:w="1310" w:type="dxa"/>
            <w:vAlign w:val="center"/>
          </w:tcPr>
          <w:p w14:paraId="08B0A455" w14:textId="77777777" w:rsidR="00662180" w:rsidRPr="00C07EFD" w:rsidRDefault="00662180" w:rsidP="00F31FB6">
            <w:pPr>
              <w:pStyle w:val="TAL"/>
              <w:rPr>
                <w:rFonts w:cs="Arial"/>
                <w:szCs w:val="18"/>
              </w:rPr>
            </w:pPr>
          </w:p>
        </w:tc>
      </w:tr>
      <w:tr w:rsidR="00A3053B" w:rsidRPr="002437CB" w14:paraId="20C59C74" w14:textId="77777777" w:rsidTr="00A24C9B">
        <w:trPr>
          <w:jc w:val="center"/>
        </w:trPr>
        <w:tc>
          <w:tcPr>
            <w:tcW w:w="1552" w:type="dxa"/>
            <w:vAlign w:val="center"/>
          </w:tcPr>
          <w:p w14:paraId="032434FF" w14:textId="77777777" w:rsidR="00A3053B" w:rsidRPr="002437CB" w:rsidRDefault="00A3053B" w:rsidP="00A24C9B">
            <w:pPr>
              <w:pStyle w:val="TAL"/>
            </w:pPr>
            <w:r w:rsidRPr="002437CB">
              <w:t>memSelCrit</w:t>
            </w:r>
          </w:p>
        </w:tc>
        <w:tc>
          <w:tcPr>
            <w:tcW w:w="1417" w:type="dxa"/>
            <w:vAlign w:val="center"/>
          </w:tcPr>
          <w:p w14:paraId="1F11DC5A" w14:textId="168064BC" w:rsidR="00A3053B" w:rsidRPr="002437CB" w:rsidRDefault="00A3053B" w:rsidP="00A24C9B">
            <w:pPr>
              <w:pStyle w:val="TAL"/>
            </w:pPr>
            <w:r w:rsidRPr="002437CB">
              <w:t>MemberSelCriteria</w:t>
            </w:r>
          </w:p>
        </w:tc>
        <w:tc>
          <w:tcPr>
            <w:tcW w:w="425" w:type="dxa"/>
            <w:vAlign w:val="center"/>
          </w:tcPr>
          <w:p w14:paraId="0B3F27A4" w14:textId="77777777" w:rsidR="00A3053B" w:rsidRPr="002437CB" w:rsidRDefault="00A3053B" w:rsidP="00A24C9B">
            <w:pPr>
              <w:pStyle w:val="TAC"/>
            </w:pPr>
            <w:r w:rsidRPr="002437CB">
              <w:t>C</w:t>
            </w:r>
          </w:p>
        </w:tc>
        <w:tc>
          <w:tcPr>
            <w:tcW w:w="1134" w:type="dxa"/>
            <w:vAlign w:val="center"/>
          </w:tcPr>
          <w:p w14:paraId="10E078E0" w14:textId="77777777" w:rsidR="00A3053B" w:rsidRPr="002437CB" w:rsidRDefault="00A3053B" w:rsidP="00A24C9B">
            <w:pPr>
              <w:pStyle w:val="TAC"/>
            </w:pPr>
            <w:r w:rsidRPr="002437CB">
              <w:t>0..1</w:t>
            </w:r>
          </w:p>
        </w:tc>
        <w:tc>
          <w:tcPr>
            <w:tcW w:w="3686" w:type="dxa"/>
            <w:vAlign w:val="center"/>
          </w:tcPr>
          <w:p w14:paraId="0E89E8FE" w14:textId="77777777" w:rsidR="00A3053B" w:rsidRPr="002437CB" w:rsidRDefault="00A3053B" w:rsidP="00A24C9B">
            <w:pPr>
              <w:pStyle w:val="TAL"/>
              <w:rPr>
                <w:lang w:eastAsia="zh-CN"/>
              </w:rPr>
            </w:pPr>
            <w:r w:rsidRPr="002437CB">
              <w:rPr>
                <w:rFonts w:cs="Arial"/>
                <w:szCs w:val="18"/>
              </w:rPr>
              <w:t xml:space="preserve">Contains the </w:t>
            </w:r>
            <w:r w:rsidRPr="002437CB">
              <w:rPr>
                <w:lang w:eastAsia="zh-CN"/>
              </w:rPr>
              <w:t>criteria that needs to be continuously monitored for selecting the member clients.</w:t>
            </w:r>
          </w:p>
          <w:p w14:paraId="5BBC13EA" w14:textId="77777777" w:rsidR="00A3053B" w:rsidRPr="002437CB" w:rsidRDefault="00A3053B" w:rsidP="00A24C9B">
            <w:pPr>
              <w:pStyle w:val="TAL"/>
              <w:rPr>
                <w:lang w:eastAsia="zh-CN"/>
              </w:rPr>
            </w:pPr>
          </w:p>
          <w:p w14:paraId="5954E853" w14:textId="77777777" w:rsidR="00A3053B" w:rsidRPr="002437CB" w:rsidRDefault="00A3053B" w:rsidP="00A24C9B">
            <w:pPr>
              <w:pStyle w:val="TAL"/>
              <w:rPr>
                <w:rFonts w:cs="Arial"/>
                <w:szCs w:val="18"/>
              </w:rPr>
            </w:pPr>
            <w:r w:rsidRPr="002437CB">
              <w:rPr>
                <w:lang w:eastAsia="zh-CN"/>
              </w:rPr>
              <w:t>(NOTE 1)</w:t>
            </w:r>
          </w:p>
        </w:tc>
        <w:tc>
          <w:tcPr>
            <w:tcW w:w="1310" w:type="dxa"/>
            <w:vAlign w:val="center"/>
          </w:tcPr>
          <w:p w14:paraId="29619CB5" w14:textId="77777777" w:rsidR="00A3053B" w:rsidRPr="002437CB" w:rsidRDefault="00A3053B" w:rsidP="00A24C9B">
            <w:pPr>
              <w:pStyle w:val="TAL"/>
              <w:rPr>
                <w:rFonts w:cs="Arial"/>
                <w:szCs w:val="18"/>
              </w:rPr>
            </w:pPr>
          </w:p>
        </w:tc>
      </w:tr>
      <w:tr w:rsidR="00524BEE" w:rsidRPr="002437CB" w14:paraId="5D06673D" w14:textId="77777777" w:rsidTr="00A24C9B">
        <w:trPr>
          <w:jc w:val="center"/>
        </w:trPr>
        <w:tc>
          <w:tcPr>
            <w:tcW w:w="1552" w:type="dxa"/>
            <w:vAlign w:val="center"/>
          </w:tcPr>
          <w:p w14:paraId="53F3A88D" w14:textId="77777777" w:rsidR="00524BEE" w:rsidRPr="002437CB" w:rsidRDefault="00524BEE" w:rsidP="00A24C9B">
            <w:pPr>
              <w:pStyle w:val="TAL"/>
            </w:pPr>
            <w:r w:rsidRPr="002437CB">
              <w:t>numReqClients</w:t>
            </w:r>
          </w:p>
        </w:tc>
        <w:tc>
          <w:tcPr>
            <w:tcW w:w="1417" w:type="dxa"/>
            <w:vAlign w:val="center"/>
          </w:tcPr>
          <w:p w14:paraId="459615F2" w14:textId="77777777" w:rsidR="00524BEE" w:rsidRPr="002437CB" w:rsidRDefault="00524BEE" w:rsidP="00A24C9B">
            <w:pPr>
              <w:pStyle w:val="TAL"/>
            </w:pPr>
            <w:r w:rsidRPr="002437CB">
              <w:t>Uinteger</w:t>
            </w:r>
          </w:p>
        </w:tc>
        <w:tc>
          <w:tcPr>
            <w:tcW w:w="425" w:type="dxa"/>
            <w:vAlign w:val="center"/>
          </w:tcPr>
          <w:p w14:paraId="29D4ADE5" w14:textId="77777777" w:rsidR="00524BEE" w:rsidRPr="002437CB" w:rsidRDefault="00524BEE" w:rsidP="00A24C9B">
            <w:pPr>
              <w:pStyle w:val="TAC"/>
            </w:pPr>
            <w:r w:rsidRPr="002437CB">
              <w:t>O</w:t>
            </w:r>
          </w:p>
        </w:tc>
        <w:tc>
          <w:tcPr>
            <w:tcW w:w="1134" w:type="dxa"/>
            <w:vAlign w:val="center"/>
          </w:tcPr>
          <w:p w14:paraId="5F2000E2" w14:textId="77777777" w:rsidR="00524BEE" w:rsidRPr="002437CB" w:rsidRDefault="00524BEE" w:rsidP="00A24C9B">
            <w:pPr>
              <w:pStyle w:val="TAC"/>
            </w:pPr>
            <w:r w:rsidRPr="002437CB">
              <w:t>0..1</w:t>
            </w:r>
          </w:p>
        </w:tc>
        <w:tc>
          <w:tcPr>
            <w:tcW w:w="3686" w:type="dxa"/>
            <w:vAlign w:val="center"/>
          </w:tcPr>
          <w:p w14:paraId="69CEBE02" w14:textId="77777777" w:rsidR="00524BEE" w:rsidRPr="002437CB" w:rsidRDefault="00524BEE" w:rsidP="00A24C9B">
            <w:pPr>
              <w:pStyle w:val="TAL"/>
              <w:rPr>
                <w:rFonts w:cs="Arial"/>
                <w:szCs w:val="18"/>
              </w:rPr>
            </w:pPr>
            <w:r w:rsidRPr="002437CB">
              <w:rPr>
                <w:rFonts w:cs="Arial"/>
                <w:szCs w:val="18"/>
              </w:rPr>
              <w:t>Contains the requested number of AIML clients to be selected based on member selection criteria.</w:t>
            </w:r>
          </w:p>
        </w:tc>
        <w:tc>
          <w:tcPr>
            <w:tcW w:w="1310" w:type="dxa"/>
            <w:vAlign w:val="center"/>
          </w:tcPr>
          <w:p w14:paraId="3B5C3FBF" w14:textId="77777777" w:rsidR="00524BEE" w:rsidRPr="002437CB" w:rsidRDefault="00524BEE" w:rsidP="00A24C9B">
            <w:pPr>
              <w:pStyle w:val="TAL"/>
              <w:rPr>
                <w:rFonts w:cs="Arial"/>
                <w:szCs w:val="18"/>
              </w:rPr>
            </w:pPr>
          </w:p>
        </w:tc>
      </w:tr>
      <w:tr w:rsidR="00A3053B" w:rsidRPr="002437CB" w14:paraId="22BB152C" w14:textId="77777777" w:rsidTr="00A24C9B">
        <w:trPr>
          <w:jc w:val="center"/>
        </w:trPr>
        <w:tc>
          <w:tcPr>
            <w:tcW w:w="1552" w:type="dxa"/>
            <w:vAlign w:val="center"/>
          </w:tcPr>
          <w:p w14:paraId="580FD9AB" w14:textId="77777777" w:rsidR="00A3053B" w:rsidRPr="002437CB" w:rsidRDefault="00A3053B" w:rsidP="00A24C9B">
            <w:pPr>
              <w:pStyle w:val="TAL"/>
            </w:pPr>
            <w:r w:rsidRPr="002437CB">
              <w:t>modelInf</w:t>
            </w:r>
          </w:p>
        </w:tc>
        <w:tc>
          <w:tcPr>
            <w:tcW w:w="1417" w:type="dxa"/>
            <w:vAlign w:val="center"/>
          </w:tcPr>
          <w:p w14:paraId="731E528E" w14:textId="56A53A97" w:rsidR="00A3053B" w:rsidRPr="002437CB" w:rsidRDefault="00A3053B" w:rsidP="00A24C9B">
            <w:pPr>
              <w:pStyle w:val="TAL"/>
            </w:pPr>
            <w:r w:rsidRPr="002437CB">
              <w:t>MlModelInfo</w:t>
            </w:r>
          </w:p>
        </w:tc>
        <w:tc>
          <w:tcPr>
            <w:tcW w:w="425" w:type="dxa"/>
            <w:vAlign w:val="center"/>
          </w:tcPr>
          <w:p w14:paraId="6D51FED4" w14:textId="77777777" w:rsidR="00A3053B" w:rsidRPr="002437CB" w:rsidRDefault="00A3053B" w:rsidP="00A24C9B">
            <w:pPr>
              <w:pStyle w:val="TAC"/>
            </w:pPr>
            <w:r w:rsidRPr="002437CB">
              <w:t>C</w:t>
            </w:r>
          </w:p>
        </w:tc>
        <w:tc>
          <w:tcPr>
            <w:tcW w:w="1134" w:type="dxa"/>
            <w:vAlign w:val="center"/>
          </w:tcPr>
          <w:p w14:paraId="7DAA04EC" w14:textId="77777777" w:rsidR="00A3053B" w:rsidRPr="002437CB" w:rsidRDefault="00A3053B" w:rsidP="00A24C9B">
            <w:pPr>
              <w:pStyle w:val="TAC"/>
            </w:pPr>
            <w:r w:rsidRPr="002437CB">
              <w:t>0..1</w:t>
            </w:r>
          </w:p>
        </w:tc>
        <w:tc>
          <w:tcPr>
            <w:tcW w:w="3686" w:type="dxa"/>
            <w:vAlign w:val="center"/>
          </w:tcPr>
          <w:p w14:paraId="7E8BBFF3" w14:textId="77777777" w:rsidR="00A3053B" w:rsidRPr="002437CB" w:rsidRDefault="00A3053B" w:rsidP="00A24C9B">
            <w:pPr>
              <w:pStyle w:val="TAL"/>
              <w:rPr>
                <w:lang w:eastAsia="zh-CN"/>
              </w:rPr>
            </w:pPr>
            <w:r w:rsidRPr="002437CB">
              <w:rPr>
                <w:rFonts w:cs="Arial"/>
                <w:szCs w:val="18"/>
              </w:rPr>
              <w:t xml:space="preserve">Contains </w:t>
            </w:r>
            <w:r w:rsidRPr="002437CB">
              <w:rPr>
                <w:lang w:eastAsia="zh-CN"/>
              </w:rPr>
              <w:t>the ML model that has to be distributed to the selected member clients for training.</w:t>
            </w:r>
          </w:p>
          <w:p w14:paraId="524FD4F9" w14:textId="77777777" w:rsidR="00A3053B" w:rsidRPr="002437CB" w:rsidRDefault="00A3053B" w:rsidP="00A24C9B">
            <w:pPr>
              <w:pStyle w:val="TAL"/>
              <w:rPr>
                <w:lang w:eastAsia="zh-CN"/>
              </w:rPr>
            </w:pPr>
          </w:p>
          <w:p w14:paraId="5BAA2C7F" w14:textId="77777777" w:rsidR="00A3053B" w:rsidRPr="002437CB" w:rsidRDefault="00A3053B" w:rsidP="00A24C9B">
            <w:pPr>
              <w:pStyle w:val="TAL"/>
              <w:rPr>
                <w:rFonts w:cs="Arial"/>
                <w:szCs w:val="18"/>
              </w:rPr>
            </w:pPr>
            <w:r w:rsidRPr="002437CB">
              <w:rPr>
                <w:lang w:eastAsia="zh-CN"/>
              </w:rPr>
              <w:t>(NOTE 2)</w:t>
            </w:r>
          </w:p>
        </w:tc>
        <w:tc>
          <w:tcPr>
            <w:tcW w:w="1310" w:type="dxa"/>
            <w:vAlign w:val="center"/>
          </w:tcPr>
          <w:p w14:paraId="2A79EE63" w14:textId="77777777" w:rsidR="00A3053B" w:rsidRPr="002437CB" w:rsidRDefault="00A3053B" w:rsidP="00A24C9B">
            <w:pPr>
              <w:pStyle w:val="TAL"/>
              <w:rPr>
                <w:rFonts w:cs="Arial"/>
                <w:szCs w:val="18"/>
              </w:rPr>
            </w:pPr>
          </w:p>
        </w:tc>
      </w:tr>
      <w:tr w:rsidR="00A3053B" w:rsidRPr="002437CB" w14:paraId="0011D915" w14:textId="77777777" w:rsidTr="00A24C9B">
        <w:trPr>
          <w:jc w:val="center"/>
        </w:trPr>
        <w:tc>
          <w:tcPr>
            <w:tcW w:w="1552" w:type="dxa"/>
            <w:vAlign w:val="center"/>
          </w:tcPr>
          <w:p w14:paraId="7E27FE37" w14:textId="77777777" w:rsidR="00A3053B" w:rsidRPr="002437CB" w:rsidRDefault="00A3053B" w:rsidP="00A24C9B">
            <w:pPr>
              <w:pStyle w:val="TAL"/>
            </w:pPr>
            <w:r w:rsidRPr="002437CB">
              <w:t>modelReq</w:t>
            </w:r>
          </w:p>
        </w:tc>
        <w:tc>
          <w:tcPr>
            <w:tcW w:w="1417" w:type="dxa"/>
            <w:vAlign w:val="center"/>
          </w:tcPr>
          <w:p w14:paraId="5F507DE3" w14:textId="464F5742" w:rsidR="00A3053B" w:rsidRPr="002437CB" w:rsidRDefault="00A3053B" w:rsidP="00A24C9B">
            <w:pPr>
              <w:pStyle w:val="TAL"/>
            </w:pPr>
            <w:r w:rsidRPr="002437CB">
              <w:t>M</w:t>
            </w:r>
            <w:r w:rsidR="00662180">
              <w:t>L</w:t>
            </w:r>
            <w:r w:rsidRPr="002437CB">
              <w:t>Model</w:t>
            </w:r>
          </w:p>
        </w:tc>
        <w:tc>
          <w:tcPr>
            <w:tcW w:w="425" w:type="dxa"/>
            <w:vAlign w:val="center"/>
          </w:tcPr>
          <w:p w14:paraId="2DFA5BB0" w14:textId="77777777" w:rsidR="00A3053B" w:rsidRPr="002437CB" w:rsidRDefault="00A3053B" w:rsidP="00A24C9B">
            <w:pPr>
              <w:pStyle w:val="TAC"/>
            </w:pPr>
            <w:r w:rsidRPr="002437CB">
              <w:t>C</w:t>
            </w:r>
          </w:p>
        </w:tc>
        <w:tc>
          <w:tcPr>
            <w:tcW w:w="1134" w:type="dxa"/>
            <w:vAlign w:val="center"/>
          </w:tcPr>
          <w:p w14:paraId="789C29D4" w14:textId="77777777" w:rsidR="00A3053B" w:rsidRPr="002437CB" w:rsidRDefault="00A3053B" w:rsidP="00A24C9B">
            <w:pPr>
              <w:pStyle w:val="TAC"/>
            </w:pPr>
            <w:r w:rsidRPr="002437CB">
              <w:t>0..1</w:t>
            </w:r>
          </w:p>
        </w:tc>
        <w:tc>
          <w:tcPr>
            <w:tcW w:w="3686" w:type="dxa"/>
            <w:vAlign w:val="center"/>
          </w:tcPr>
          <w:p w14:paraId="19FDA161" w14:textId="77777777" w:rsidR="00A3053B" w:rsidRPr="002437CB" w:rsidRDefault="00A3053B" w:rsidP="00A24C9B">
            <w:pPr>
              <w:pStyle w:val="TAL"/>
              <w:rPr>
                <w:lang w:eastAsia="zh-CN"/>
              </w:rPr>
            </w:pPr>
            <w:r w:rsidRPr="002437CB">
              <w:rPr>
                <w:rFonts w:cs="Arial"/>
                <w:szCs w:val="18"/>
              </w:rPr>
              <w:t xml:space="preserve">Contains </w:t>
            </w:r>
            <w:r w:rsidRPr="002437CB">
              <w:rPr>
                <w:lang w:eastAsia="zh-CN"/>
              </w:rPr>
              <w:t>the requirement for selecting a model to be trained and the filtering criteria for selecting the model.</w:t>
            </w:r>
          </w:p>
          <w:p w14:paraId="3224C75A" w14:textId="77777777" w:rsidR="00A3053B" w:rsidRPr="002437CB" w:rsidRDefault="00A3053B" w:rsidP="00A24C9B">
            <w:pPr>
              <w:pStyle w:val="TAL"/>
              <w:rPr>
                <w:lang w:eastAsia="zh-CN"/>
              </w:rPr>
            </w:pPr>
          </w:p>
          <w:p w14:paraId="48009B9D" w14:textId="77777777" w:rsidR="00A3053B" w:rsidRPr="002437CB" w:rsidRDefault="00A3053B" w:rsidP="00A24C9B">
            <w:pPr>
              <w:pStyle w:val="TAL"/>
              <w:rPr>
                <w:rFonts w:cs="Arial"/>
                <w:szCs w:val="18"/>
              </w:rPr>
            </w:pPr>
            <w:r w:rsidRPr="002437CB">
              <w:rPr>
                <w:lang w:eastAsia="zh-CN"/>
              </w:rPr>
              <w:t>(NOTE 2)</w:t>
            </w:r>
          </w:p>
        </w:tc>
        <w:tc>
          <w:tcPr>
            <w:tcW w:w="1310" w:type="dxa"/>
            <w:vAlign w:val="center"/>
          </w:tcPr>
          <w:p w14:paraId="5A5EC0A8" w14:textId="77777777" w:rsidR="00A3053B" w:rsidRPr="002437CB" w:rsidRDefault="00A3053B" w:rsidP="00A24C9B">
            <w:pPr>
              <w:pStyle w:val="TAL"/>
              <w:rPr>
                <w:rFonts w:cs="Arial"/>
                <w:szCs w:val="18"/>
              </w:rPr>
            </w:pPr>
          </w:p>
        </w:tc>
      </w:tr>
      <w:tr w:rsidR="005756E5" w:rsidRPr="002437CB" w14:paraId="65E47347" w14:textId="77777777" w:rsidTr="00A24C9B">
        <w:trPr>
          <w:jc w:val="center"/>
        </w:trPr>
        <w:tc>
          <w:tcPr>
            <w:tcW w:w="1552" w:type="dxa"/>
            <w:vAlign w:val="center"/>
          </w:tcPr>
          <w:p w14:paraId="00D5EB6C" w14:textId="77777777" w:rsidR="005756E5" w:rsidRPr="002437CB" w:rsidRDefault="005756E5" w:rsidP="00A24C9B">
            <w:pPr>
              <w:pStyle w:val="TAL"/>
            </w:pPr>
            <w:r w:rsidRPr="002437CB">
              <w:t>trainObj</w:t>
            </w:r>
          </w:p>
        </w:tc>
        <w:tc>
          <w:tcPr>
            <w:tcW w:w="1417" w:type="dxa"/>
            <w:vAlign w:val="center"/>
          </w:tcPr>
          <w:p w14:paraId="29B54EC0" w14:textId="77777777" w:rsidR="005756E5" w:rsidRPr="002437CB" w:rsidRDefault="005756E5" w:rsidP="00A24C9B">
            <w:pPr>
              <w:pStyle w:val="TAL"/>
            </w:pPr>
            <w:r w:rsidRPr="002437CB">
              <w:t>TrainingObj</w:t>
            </w:r>
          </w:p>
        </w:tc>
        <w:tc>
          <w:tcPr>
            <w:tcW w:w="425" w:type="dxa"/>
            <w:vAlign w:val="center"/>
          </w:tcPr>
          <w:p w14:paraId="2B9ADE4A" w14:textId="77777777" w:rsidR="005756E5" w:rsidRPr="002437CB" w:rsidRDefault="005756E5" w:rsidP="00A24C9B">
            <w:pPr>
              <w:pStyle w:val="TAC"/>
            </w:pPr>
            <w:r w:rsidRPr="002437CB">
              <w:t>O</w:t>
            </w:r>
          </w:p>
        </w:tc>
        <w:tc>
          <w:tcPr>
            <w:tcW w:w="1134" w:type="dxa"/>
            <w:vAlign w:val="center"/>
          </w:tcPr>
          <w:p w14:paraId="6F4E873F" w14:textId="77777777" w:rsidR="005756E5" w:rsidRPr="002437CB" w:rsidRDefault="005756E5" w:rsidP="00A24C9B">
            <w:pPr>
              <w:pStyle w:val="TAC"/>
            </w:pPr>
            <w:r w:rsidRPr="002437CB">
              <w:t>0..1</w:t>
            </w:r>
          </w:p>
        </w:tc>
        <w:tc>
          <w:tcPr>
            <w:tcW w:w="3686" w:type="dxa"/>
            <w:vAlign w:val="center"/>
          </w:tcPr>
          <w:p w14:paraId="32A77396" w14:textId="77777777" w:rsidR="005756E5" w:rsidRPr="002437CB" w:rsidRDefault="005756E5" w:rsidP="00A24C9B">
            <w:pPr>
              <w:pStyle w:val="TAL"/>
              <w:rPr>
                <w:rFonts w:cs="Arial"/>
                <w:szCs w:val="18"/>
              </w:rPr>
            </w:pPr>
            <w:r w:rsidRPr="002437CB">
              <w:rPr>
                <w:rFonts w:cs="Arial"/>
                <w:szCs w:val="18"/>
              </w:rPr>
              <w:t xml:space="preserve">Contains the termination condition for the ML model training. </w:t>
            </w:r>
          </w:p>
        </w:tc>
        <w:tc>
          <w:tcPr>
            <w:tcW w:w="1310" w:type="dxa"/>
            <w:vAlign w:val="center"/>
          </w:tcPr>
          <w:p w14:paraId="5D0A0EBE" w14:textId="77777777" w:rsidR="005756E5" w:rsidRPr="002437CB" w:rsidRDefault="005756E5" w:rsidP="00A24C9B">
            <w:pPr>
              <w:pStyle w:val="TAL"/>
              <w:rPr>
                <w:rFonts w:cs="Arial"/>
                <w:szCs w:val="18"/>
              </w:rPr>
            </w:pPr>
          </w:p>
        </w:tc>
      </w:tr>
      <w:tr w:rsidR="005756E5" w:rsidRPr="002437CB" w14:paraId="470BDED9" w14:textId="77777777" w:rsidTr="00A24C9B">
        <w:trPr>
          <w:jc w:val="center"/>
        </w:trPr>
        <w:tc>
          <w:tcPr>
            <w:tcW w:w="1552" w:type="dxa"/>
            <w:vAlign w:val="center"/>
          </w:tcPr>
          <w:p w14:paraId="082745FC" w14:textId="77777777" w:rsidR="005756E5" w:rsidRPr="002437CB" w:rsidRDefault="005756E5" w:rsidP="00A24C9B">
            <w:pPr>
              <w:pStyle w:val="TAL"/>
            </w:pPr>
            <w:r w:rsidRPr="002437CB">
              <w:t>datasetId</w:t>
            </w:r>
          </w:p>
        </w:tc>
        <w:tc>
          <w:tcPr>
            <w:tcW w:w="1417" w:type="dxa"/>
            <w:vAlign w:val="center"/>
          </w:tcPr>
          <w:p w14:paraId="65B48A32" w14:textId="77777777" w:rsidR="005756E5" w:rsidRPr="002437CB" w:rsidRDefault="005756E5" w:rsidP="00A24C9B">
            <w:pPr>
              <w:pStyle w:val="TAL"/>
            </w:pPr>
            <w:r w:rsidRPr="002437CB">
              <w:t>array(string)</w:t>
            </w:r>
          </w:p>
        </w:tc>
        <w:tc>
          <w:tcPr>
            <w:tcW w:w="425" w:type="dxa"/>
            <w:vAlign w:val="center"/>
          </w:tcPr>
          <w:p w14:paraId="5A267C1A" w14:textId="77777777" w:rsidR="005756E5" w:rsidRPr="002437CB" w:rsidRDefault="005756E5" w:rsidP="00A24C9B">
            <w:pPr>
              <w:pStyle w:val="TAC"/>
            </w:pPr>
            <w:r w:rsidRPr="002437CB">
              <w:t>M</w:t>
            </w:r>
          </w:p>
        </w:tc>
        <w:tc>
          <w:tcPr>
            <w:tcW w:w="1134" w:type="dxa"/>
            <w:vAlign w:val="center"/>
          </w:tcPr>
          <w:p w14:paraId="1173C66B" w14:textId="77777777" w:rsidR="005756E5" w:rsidRPr="002437CB" w:rsidRDefault="005756E5" w:rsidP="00A24C9B">
            <w:pPr>
              <w:pStyle w:val="TAC"/>
            </w:pPr>
            <w:r w:rsidRPr="002437CB">
              <w:t>1..N</w:t>
            </w:r>
          </w:p>
        </w:tc>
        <w:tc>
          <w:tcPr>
            <w:tcW w:w="3686" w:type="dxa"/>
            <w:vAlign w:val="center"/>
          </w:tcPr>
          <w:p w14:paraId="218FA99A" w14:textId="77777777" w:rsidR="005756E5" w:rsidRPr="002437CB" w:rsidRDefault="005756E5" w:rsidP="00A24C9B">
            <w:pPr>
              <w:pStyle w:val="TAL"/>
              <w:rPr>
                <w:rFonts w:cs="Arial"/>
                <w:szCs w:val="18"/>
              </w:rPr>
            </w:pPr>
            <w:r w:rsidRPr="002437CB">
              <w:rPr>
                <w:rFonts w:cs="Arial"/>
                <w:szCs w:val="18"/>
              </w:rPr>
              <w:t>Contains the identifiers for dataset used for HFL or VFL training. For VFL, multiple dataset identifiers can be specified.</w:t>
            </w:r>
          </w:p>
        </w:tc>
        <w:tc>
          <w:tcPr>
            <w:tcW w:w="1310" w:type="dxa"/>
            <w:vAlign w:val="center"/>
          </w:tcPr>
          <w:p w14:paraId="1F6A2B4D" w14:textId="77777777" w:rsidR="005756E5" w:rsidRPr="002437CB" w:rsidRDefault="005756E5" w:rsidP="00A24C9B">
            <w:pPr>
              <w:pStyle w:val="TAL"/>
              <w:rPr>
                <w:rFonts w:cs="Arial"/>
                <w:szCs w:val="18"/>
              </w:rPr>
            </w:pPr>
          </w:p>
        </w:tc>
      </w:tr>
      <w:tr w:rsidR="005756E5" w:rsidRPr="002437CB" w14:paraId="4BACC76B" w14:textId="77777777" w:rsidTr="00A24C9B">
        <w:trPr>
          <w:jc w:val="center"/>
        </w:trPr>
        <w:tc>
          <w:tcPr>
            <w:tcW w:w="1552" w:type="dxa"/>
            <w:vAlign w:val="center"/>
          </w:tcPr>
          <w:p w14:paraId="2D70F550" w14:textId="77777777" w:rsidR="005756E5" w:rsidRPr="002437CB" w:rsidRDefault="005756E5" w:rsidP="00A24C9B">
            <w:pPr>
              <w:pStyle w:val="TAL"/>
            </w:pPr>
            <w:r w:rsidRPr="002437CB">
              <w:t>dataSamples</w:t>
            </w:r>
          </w:p>
        </w:tc>
        <w:tc>
          <w:tcPr>
            <w:tcW w:w="1417" w:type="dxa"/>
            <w:vAlign w:val="center"/>
          </w:tcPr>
          <w:p w14:paraId="617FC6AB" w14:textId="77777777" w:rsidR="005756E5" w:rsidRPr="002437CB" w:rsidRDefault="005756E5" w:rsidP="00A24C9B">
            <w:pPr>
              <w:pStyle w:val="TAL"/>
            </w:pPr>
            <w:r w:rsidRPr="002437CB">
              <w:t>Uinteger</w:t>
            </w:r>
          </w:p>
        </w:tc>
        <w:tc>
          <w:tcPr>
            <w:tcW w:w="425" w:type="dxa"/>
            <w:vAlign w:val="center"/>
          </w:tcPr>
          <w:p w14:paraId="7DF56855" w14:textId="77777777" w:rsidR="005756E5" w:rsidRPr="002437CB" w:rsidRDefault="005756E5" w:rsidP="00A24C9B">
            <w:pPr>
              <w:pStyle w:val="TAC"/>
            </w:pPr>
            <w:r w:rsidRPr="002437CB">
              <w:t>O</w:t>
            </w:r>
          </w:p>
        </w:tc>
        <w:tc>
          <w:tcPr>
            <w:tcW w:w="1134" w:type="dxa"/>
            <w:vAlign w:val="center"/>
          </w:tcPr>
          <w:p w14:paraId="4AB07964" w14:textId="77777777" w:rsidR="005756E5" w:rsidRPr="002437CB" w:rsidRDefault="005756E5" w:rsidP="00A24C9B">
            <w:pPr>
              <w:pStyle w:val="TAC"/>
            </w:pPr>
            <w:r w:rsidRPr="002437CB">
              <w:t>0..1</w:t>
            </w:r>
          </w:p>
        </w:tc>
        <w:tc>
          <w:tcPr>
            <w:tcW w:w="3686" w:type="dxa"/>
            <w:vAlign w:val="center"/>
          </w:tcPr>
          <w:p w14:paraId="6F2DDC8C" w14:textId="77777777" w:rsidR="005756E5" w:rsidRPr="002437CB" w:rsidRDefault="005756E5" w:rsidP="00A24C9B">
            <w:pPr>
              <w:pStyle w:val="TAL"/>
              <w:rPr>
                <w:rFonts w:cs="Arial"/>
                <w:szCs w:val="18"/>
              </w:rPr>
            </w:pPr>
            <w:r w:rsidRPr="002437CB">
              <w:rPr>
                <w:rFonts w:cs="Arial"/>
                <w:szCs w:val="18"/>
              </w:rPr>
              <w:t>Contains the number of data samples required for one round of HFL or VFL training.</w:t>
            </w:r>
          </w:p>
        </w:tc>
        <w:tc>
          <w:tcPr>
            <w:tcW w:w="1310" w:type="dxa"/>
            <w:vAlign w:val="center"/>
          </w:tcPr>
          <w:p w14:paraId="4D72E44A" w14:textId="77777777" w:rsidR="005756E5" w:rsidRPr="002437CB" w:rsidRDefault="005756E5" w:rsidP="00A24C9B">
            <w:pPr>
              <w:pStyle w:val="TAL"/>
              <w:rPr>
                <w:rFonts w:cs="Arial"/>
                <w:szCs w:val="18"/>
              </w:rPr>
            </w:pPr>
          </w:p>
        </w:tc>
      </w:tr>
      <w:tr w:rsidR="005756E5" w:rsidRPr="002437CB" w14:paraId="6B85B8D0" w14:textId="77777777" w:rsidTr="00A24C9B">
        <w:trPr>
          <w:jc w:val="center"/>
        </w:trPr>
        <w:tc>
          <w:tcPr>
            <w:tcW w:w="1552" w:type="dxa"/>
            <w:vAlign w:val="center"/>
          </w:tcPr>
          <w:p w14:paraId="3E6B3A39" w14:textId="77777777" w:rsidR="005756E5" w:rsidRPr="002437CB" w:rsidRDefault="005756E5" w:rsidP="00A24C9B">
            <w:pPr>
              <w:pStyle w:val="TAL"/>
            </w:pPr>
            <w:r w:rsidRPr="002437CB">
              <w:t>opSchedule</w:t>
            </w:r>
          </w:p>
        </w:tc>
        <w:tc>
          <w:tcPr>
            <w:tcW w:w="1417" w:type="dxa"/>
            <w:vAlign w:val="center"/>
          </w:tcPr>
          <w:p w14:paraId="32A57B31" w14:textId="77777777" w:rsidR="005756E5" w:rsidRPr="002437CB" w:rsidRDefault="005756E5" w:rsidP="00A24C9B">
            <w:pPr>
              <w:pStyle w:val="TAL"/>
            </w:pPr>
            <w:r w:rsidRPr="002437CB">
              <w:t>string</w:t>
            </w:r>
          </w:p>
        </w:tc>
        <w:tc>
          <w:tcPr>
            <w:tcW w:w="425" w:type="dxa"/>
            <w:vAlign w:val="center"/>
          </w:tcPr>
          <w:p w14:paraId="1173E284" w14:textId="77777777" w:rsidR="005756E5" w:rsidRPr="002437CB" w:rsidRDefault="005756E5" w:rsidP="00A24C9B">
            <w:pPr>
              <w:pStyle w:val="TAC"/>
            </w:pPr>
            <w:r w:rsidRPr="002437CB">
              <w:t>O</w:t>
            </w:r>
          </w:p>
        </w:tc>
        <w:tc>
          <w:tcPr>
            <w:tcW w:w="1134" w:type="dxa"/>
            <w:vAlign w:val="center"/>
          </w:tcPr>
          <w:p w14:paraId="25C5A205" w14:textId="77777777" w:rsidR="005756E5" w:rsidRPr="002437CB" w:rsidRDefault="005756E5" w:rsidP="00A24C9B">
            <w:pPr>
              <w:pStyle w:val="TAC"/>
            </w:pPr>
            <w:r w:rsidRPr="002437CB">
              <w:t>0..1</w:t>
            </w:r>
          </w:p>
        </w:tc>
        <w:tc>
          <w:tcPr>
            <w:tcW w:w="3686" w:type="dxa"/>
            <w:vAlign w:val="center"/>
          </w:tcPr>
          <w:p w14:paraId="29E558E8" w14:textId="77777777" w:rsidR="005756E5" w:rsidRPr="002437CB" w:rsidRDefault="005756E5" w:rsidP="00A24C9B">
            <w:pPr>
              <w:pStyle w:val="TAL"/>
              <w:rPr>
                <w:rFonts w:cs="Arial"/>
                <w:szCs w:val="18"/>
              </w:rPr>
            </w:pPr>
            <w:r w:rsidRPr="002437CB">
              <w:rPr>
                <w:rFonts w:cs="Arial"/>
                <w:szCs w:val="18"/>
              </w:rPr>
              <w:t>Contains the schedule for when training is to occur.</w:t>
            </w:r>
          </w:p>
        </w:tc>
        <w:tc>
          <w:tcPr>
            <w:tcW w:w="1310" w:type="dxa"/>
            <w:vAlign w:val="center"/>
          </w:tcPr>
          <w:p w14:paraId="5E9093DF" w14:textId="77777777" w:rsidR="005756E5" w:rsidRPr="002437CB" w:rsidRDefault="005756E5" w:rsidP="00A24C9B">
            <w:pPr>
              <w:pStyle w:val="TAL"/>
              <w:rPr>
                <w:rFonts w:cs="Arial"/>
                <w:szCs w:val="18"/>
              </w:rPr>
            </w:pPr>
          </w:p>
        </w:tc>
      </w:tr>
      <w:tr w:rsidR="005756E5" w:rsidRPr="002437CB" w14:paraId="6B963C89" w14:textId="77777777" w:rsidTr="00A24C9B">
        <w:trPr>
          <w:jc w:val="center"/>
        </w:trPr>
        <w:tc>
          <w:tcPr>
            <w:tcW w:w="1552" w:type="dxa"/>
            <w:vAlign w:val="center"/>
          </w:tcPr>
          <w:p w14:paraId="040FE57F" w14:textId="77777777" w:rsidR="005756E5" w:rsidRPr="002437CB" w:rsidRDefault="005756E5" w:rsidP="00A24C9B">
            <w:pPr>
              <w:pStyle w:val="TAL"/>
            </w:pPr>
            <w:r w:rsidRPr="002437CB">
              <w:t>vflParam</w:t>
            </w:r>
          </w:p>
        </w:tc>
        <w:tc>
          <w:tcPr>
            <w:tcW w:w="1417" w:type="dxa"/>
            <w:vAlign w:val="center"/>
          </w:tcPr>
          <w:p w14:paraId="70E3FC32" w14:textId="77777777" w:rsidR="005756E5" w:rsidRPr="002437CB" w:rsidRDefault="005756E5" w:rsidP="00A24C9B">
            <w:pPr>
              <w:pStyle w:val="TAL"/>
            </w:pPr>
            <w:r w:rsidRPr="002437CB">
              <w:t>VFLParam</w:t>
            </w:r>
          </w:p>
        </w:tc>
        <w:tc>
          <w:tcPr>
            <w:tcW w:w="425" w:type="dxa"/>
            <w:vAlign w:val="center"/>
          </w:tcPr>
          <w:p w14:paraId="754EF9CE" w14:textId="77777777" w:rsidR="005756E5" w:rsidRPr="002437CB" w:rsidRDefault="005756E5" w:rsidP="00A24C9B">
            <w:pPr>
              <w:pStyle w:val="TAC"/>
            </w:pPr>
            <w:r w:rsidRPr="002437CB">
              <w:t>C</w:t>
            </w:r>
          </w:p>
        </w:tc>
        <w:tc>
          <w:tcPr>
            <w:tcW w:w="1134" w:type="dxa"/>
            <w:vAlign w:val="center"/>
          </w:tcPr>
          <w:p w14:paraId="71D2468C" w14:textId="77777777" w:rsidR="005756E5" w:rsidRPr="002437CB" w:rsidRDefault="005756E5" w:rsidP="00A24C9B">
            <w:pPr>
              <w:pStyle w:val="TAC"/>
            </w:pPr>
            <w:r w:rsidRPr="002437CB">
              <w:t>0..1</w:t>
            </w:r>
          </w:p>
        </w:tc>
        <w:tc>
          <w:tcPr>
            <w:tcW w:w="3686" w:type="dxa"/>
            <w:vAlign w:val="center"/>
          </w:tcPr>
          <w:p w14:paraId="2AE96CA9" w14:textId="77777777" w:rsidR="005756E5" w:rsidRPr="002437CB" w:rsidRDefault="005756E5" w:rsidP="00A24C9B">
            <w:pPr>
              <w:pStyle w:val="TAL"/>
              <w:rPr>
                <w:rFonts w:cs="Arial"/>
                <w:szCs w:val="18"/>
              </w:rPr>
            </w:pPr>
            <w:r w:rsidRPr="002437CB">
              <w:rPr>
                <w:rFonts w:cs="Arial"/>
                <w:szCs w:val="18"/>
              </w:rPr>
              <w:t>Contains the parameters specific to VFL training.</w:t>
            </w:r>
          </w:p>
          <w:p w14:paraId="57FA565A" w14:textId="77777777" w:rsidR="005756E5" w:rsidRPr="002437CB" w:rsidRDefault="005756E5" w:rsidP="00A24C9B">
            <w:pPr>
              <w:pStyle w:val="TAL"/>
              <w:rPr>
                <w:rFonts w:cs="Arial"/>
                <w:szCs w:val="18"/>
              </w:rPr>
            </w:pPr>
            <w:r w:rsidRPr="002437CB">
              <w:rPr>
                <w:rFonts w:cs="Arial"/>
                <w:szCs w:val="18"/>
              </w:rPr>
              <w:t>This IE shall be present for VFL training.</w:t>
            </w:r>
          </w:p>
        </w:tc>
        <w:tc>
          <w:tcPr>
            <w:tcW w:w="1310" w:type="dxa"/>
            <w:vAlign w:val="center"/>
          </w:tcPr>
          <w:p w14:paraId="39CF950F" w14:textId="77777777" w:rsidR="005756E5" w:rsidRPr="002437CB" w:rsidRDefault="005756E5" w:rsidP="00A24C9B">
            <w:pPr>
              <w:pStyle w:val="TAL"/>
              <w:rPr>
                <w:rFonts w:cs="Arial"/>
                <w:szCs w:val="18"/>
              </w:rPr>
            </w:pPr>
          </w:p>
        </w:tc>
      </w:tr>
      <w:tr w:rsidR="00A3053B" w:rsidRPr="002437CB" w14:paraId="717FCE2D" w14:textId="77777777" w:rsidTr="00A24C9B">
        <w:trPr>
          <w:jc w:val="center"/>
        </w:trPr>
        <w:tc>
          <w:tcPr>
            <w:tcW w:w="1552" w:type="dxa"/>
            <w:vAlign w:val="center"/>
          </w:tcPr>
          <w:p w14:paraId="47C1AB42" w14:textId="77777777" w:rsidR="00A3053B" w:rsidRPr="002437CB" w:rsidRDefault="00A3053B" w:rsidP="00A24C9B">
            <w:pPr>
              <w:pStyle w:val="TAL"/>
            </w:pPr>
            <w:r w:rsidRPr="002437CB">
              <w:t>memUpdNotif</w:t>
            </w:r>
          </w:p>
        </w:tc>
        <w:tc>
          <w:tcPr>
            <w:tcW w:w="1417" w:type="dxa"/>
            <w:vAlign w:val="center"/>
          </w:tcPr>
          <w:p w14:paraId="6BD3D865" w14:textId="582B69BE" w:rsidR="00A3053B" w:rsidRPr="002437CB" w:rsidRDefault="003F187E" w:rsidP="00A24C9B">
            <w:pPr>
              <w:pStyle w:val="TAL"/>
            </w:pPr>
            <w:r w:rsidRPr="002437CB">
              <w:t>boolean</w:t>
            </w:r>
          </w:p>
        </w:tc>
        <w:tc>
          <w:tcPr>
            <w:tcW w:w="425" w:type="dxa"/>
            <w:vAlign w:val="center"/>
          </w:tcPr>
          <w:p w14:paraId="392184DE" w14:textId="77777777" w:rsidR="00A3053B" w:rsidRPr="002437CB" w:rsidRDefault="00A3053B" w:rsidP="00A24C9B">
            <w:pPr>
              <w:pStyle w:val="TAC"/>
            </w:pPr>
            <w:r w:rsidRPr="002437CB">
              <w:t>O</w:t>
            </w:r>
          </w:p>
        </w:tc>
        <w:tc>
          <w:tcPr>
            <w:tcW w:w="1134" w:type="dxa"/>
            <w:vAlign w:val="center"/>
          </w:tcPr>
          <w:p w14:paraId="55F2FAF5" w14:textId="77777777" w:rsidR="00A3053B" w:rsidRPr="002437CB" w:rsidRDefault="00A3053B" w:rsidP="00A24C9B">
            <w:pPr>
              <w:pStyle w:val="TAC"/>
            </w:pPr>
            <w:r w:rsidRPr="002437CB">
              <w:t>0..1</w:t>
            </w:r>
          </w:p>
        </w:tc>
        <w:tc>
          <w:tcPr>
            <w:tcW w:w="3686" w:type="dxa"/>
            <w:vAlign w:val="center"/>
          </w:tcPr>
          <w:p w14:paraId="65927FB0" w14:textId="77777777" w:rsidR="00A3053B" w:rsidRPr="002437CB" w:rsidRDefault="00A3053B" w:rsidP="00A24C9B">
            <w:pPr>
              <w:pStyle w:val="TAL"/>
              <w:rPr>
                <w:lang w:eastAsia="en-IN"/>
              </w:rPr>
            </w:pPr>
            <w:r w:rsidRPr="002437CB">
              <w:rPr>
                <w:lang w:eastAsia="en-IN"/>
              </w:rPr>
              <w:t>Indicates whether the requestor needs to be notified whenever there is update related to new member clients selected or de-selected.</w:t>
            </w:r>
          </w:p>
          <w:p w14:paraId="4039785A" w14:textId="77777777" w:rsidR="00A3053B" w:rsidRPr="002437CB" w:rsidRDefault="00A3053B" w:rsidP="00A24C9B">
            <w:pPr>
              <w:pStyle w:val="TAL"/>
              <w:rPr>
                <w:lang w:eastAsia="en-IN"/>
              </w:rPr>
            </w:pPr>
          </w:p>
          <w:p w14:paraId="77CAE05F" w14:textId="77777777" w:rsidR="00A3053B" w:rsidRPr="002437CB" w:rsidRDefault="00A3053B" w:rsidP="00A24C9B">
            <w:pPr>
              <w:pStyle w:val="TAL"/>
              <w:rPr>
                <w:rFonts w:cs="Arial"/>
                <w:szCs w:val="18"/>
              </w:rPr>
            </w:pPr>
            <w:r w:rsidRPr="002437CB">
              <w:rPr>
                <w:rFonts w:hint="eastAsia"/>
                <w:lang w:eastAsia="zh-CN"/>
              </w:rPr>
              <w:t>S</w:t>
            </w:r>
            <w:r w:rsidRPr="002437CB">
              <w:rPr>
                <w:lang w:eastAsia="zh-CN"/>
              </w:rPr>
              <w:t xml:space="preserve">et to </w:t>
            </w:r>
            <w:r w:rsidRPr="002437CB">
              <w:t>"</w:t>
            </w:r>
            <w:r w:rsidRPr="002437CB">
              <w:rPr>
                <w:lang w:eastAsia="zh-CN"/>
              </w:rPr>
              <w:t>true</w:t>
            </w:r>
            <w:r w:rsidRPr="002437CB">
              <w:t>"</w:t>
            </w:r>
            <w:r w:rsidRPr="002437CB">
              <w:rPr>
                <w:lang w:eastAsia="zh-CN"/>
              </w:rPr>
              <w:t xml:space="preserve"> to indicate that </w:t>
            </w:r>
            <w:r w:rsidRPr="002437CB">
              <w:rPr>
                <w:lang w:eastAsia="en-IN"/>
              </w:rPr>
              <w:t>requestor needs to be notified whenever there is update related to new member clients selected or de-selected.</w:t>
            </w:r>
            <w:r w:rsidRPr="002437CB">
              <w:t xml:space="preserve"> Default value is </w:t>
            </w:r>
            <w:r w:rsidRPr="002437CB">
              <w:rPr>
                <w:rFonts w:cs="Arial"/>
                <w:szCs w:val="18"/>
                <w:lang w:eastAsia="zh-CN"/>
              </w:rPr>
              <w:t>"</w:t>
            </w:r>
            <w:r w:rsidRPr="002437CB">
              <w:t>false</w:t>
            </w:r>
            <w:r w:rsidRPr="002437CB">
              <w:rPr>
                <w:rFonts w:cs="Arial"/>
                <w:szCs w:val="18"/>
                <w:lang w:eastAsia="zh-CN"/>
              </w:rPr>
              <w:t>"</w:t>
            </w:r>
            <w:r w:rsidRPr="002437CB">
              <w:t xml:space="preserve"> if omitted.</w:t>
            </w:r>
          </w:p>
        </w:tc>
        <w:tc>
          <w:tcPr>
            <w:tcW w:w="1310" w:type="dxa"/>
            <w:vAlign w:val="center"/>
          </w:tcPr>
          <w:p w14:paraId="3D0E87E2" w14:textId="77777777" w:rsidR="00A3053B" w:rsidRPr="002437CB" w:rsidRDefault="00A3053B" w:rsidP="00A24C9B">
            <w:pPr>
              <w:pStyle w:val="TAL"/>
              <w:rPr>
                <w:rFonts w:cs="Arial"/>
                <w:szCs w:val="18"/>
              </w:rPr>
            </w:pPr>
          </w:p>
        </w:tc>
      </w:tr>
      <w:tr w:rsidR="00A3053B" w:rsidRPr="002437CB" w14:paraId="74957398" w14:textId="77777777" w:rsidTr="00A24C9B">
        <w:trPr>
          <w:jc w:val="center"/>
        </w:trPr>
        <w:tc>
          <w:tcPr>
            <w:tcW w:w="1552" w:type="dxa"/>
            <w:vAlign w:val="center"/>
          </w:tcPr>
          <w:p w14:paraId="4F1595D3" w14:textId="77777777" w:rsidR="00A3053B" w:rsidRPr="002437CB" w:rsidRDefault="00A3053B" w:rsidP="00A24C9B">
            <w:pPr>
              <w:pStyle w:val="TAL"/>
            </w:pPr>
            <w:r w:rsidRPr="002437CB">
              <w:t>notifUri</w:t>
            </w:r>
          </w:p>
        </w:tc>
        <w:tc>
          <w:tcPr>
            <w:tcW w:w="1417" w:type="dxa"/>
            <w:vAlign w:val="center"/>
          </w:tcPr>
          <w:p w14:paraId="0A2194B3" w14:textId="77777777" w:rsidR="00A3053B" w:rsidRPr="002437CB" w:rsidRDefault="00A3053B" w:rsidP="00A24C9B">
            <w:pPr>
              <w:pStyle w:val="TAL"/>
            </w:pPr>
            <w:r w:rsidRPr="002437CB">
              <w:rPr>
                <w:lang w:eastAsia="zh-CN"/>
              </w:rPr>
              <w:t>Uri</w:t>
            </w:r>
          </w:p>
        </w:tc>
        <w:tc>
          <w:tcPr>
            <w:tcW w:w="425" w:type="dxa"/>
            <w:vAlign w:val="center"/>
          </w:tcPr>
          <w:p w14:paraId="455250B9" w14:textId="77777777" w:rsidR="00A3053B" w:rsidRPr="002437CB" w:rsidRDefault="00A3053B" w:rsidP="00A24C9B">
            <w:pPr>
              <w:pStyle w:val="TAC"/>
            </w:pPr>
            <w:r w:rsidRPr="002437CB">
              <w:t>C</w:t>
            </w:r>
          </w:p>
        </w:tc>
        <w:tc>
          <w:tcPr>
            <w:tcW w:w="1134" w:type="dxa"/>
            <w:vAlign w:val="center"/>
          </w:tcPr>
          <w:p w14:paraId="01EF9DCE" w14:textId="77777777" w:rsidR="00A3053B" w:rsidRPr="002437CB" w:rsidRDefault="00A3053B" w:rsidP="00A24C9B">
            <w:pPr>
              <w:pStyle w:val="TAC"/>
            </w:pPr>
            <w:r w:rsidRPr="002437CB">
              <w:t>0..1</w:t>
            </w:r>
          </w:p>
        </w:tc>
        <w:tc>
          <w:tcPr>
            <w:tcW w:w="3686" w:type="dxa"/>
            <w:vAlign w:val="center"/>
          </w:tcPr>
          <w:p w14:paraId="60859E15" w14:textId="77777777" w:rsidR="00A3053B" w:rsidRPr="002437CB" w:rsidRDefault="00A3053B" w:rsidP="00A24C9B">
            <w:pPr>
              <w:pStyle w:val="TAL"/>
            </w:pPr>
            <w:r w:rsidRPr="002437CB">
              <w:t>Contains the notification URI where notifications should be sent.</w:t>
            </w:r>
          </w:p>
          <w:p w14:paraId="010E78F5" w14:textId="77777777" w:rsidR="00A3053B" w:rsidRPr="002437CB" w:rsidRDefault="00A3053B" w:rsidP="00A24C9B">
            <w:pPr>
              <w:pStyle w:val="TAL"/>
            </w:pPr>
          </w:p>
          <w:p w14:paraId="2342F3A5" w14:textId="77777777" w:rsidR="00A3053B" w:rsidRPr="002437CB" w:rsidRDefault="00A3053B" w:rsidP="00A24C9B">
            <w:pPr>
              <w:pStyle w:val="TAL"/>
              <w:rPr>
                <w:rFonts w:cs="Arial"/>
                <w:szCs w:val="18"/>
              </w:rPr>
            </w:pPr>
            <w:r w:rsidRPr="002437CB">
              <w:t xml:space="preserve">This attribute shall be present when the attribute "memUpdNotif" is </w:t>
            </w:r>
            <w:r w:rsidRPr="002437CB">
              <w:rPr>
                <w:rFonts w:hint="eastAsia"/>
                <w:lang w:eastAsia="zh-CN"/>
              </w:rPr>
              <w:t>se</w:t>
            </w:r>
            <w:r w:rsidRPr="002437CB">
              <w:rPr>
                <w:lang w:eastAsia="zh-CN"/>
              </w:rPr>
              <w:t xml:space="preserve">t to </w:t>
            </w:r>
            <w:r w:rsidRPr="002437CB">
              <w:t>"</w:t>
            </w:r>
            <w:r w:rsidRPr="002437CB">
              <w:rPr>
                <w:lang w:eastAsia="zh-CN"/>
              </w:rPr>
              <w:t>true</w:t>
            </w:r>
            <w:r w:rsidRPr="002437CB">
              <w:t>".</w:t>
            </w:r>
          </w:p>
        </w:tc>
        <w:tc>
          <w:tcPr>
            <w:tcW w:w="1310" w:type="dxa"/>
            <w:vAlign w:val="center"/>
          </w:tcPr>
          <w:p w14:paraId="5A89D3F6" w14:textId="77777777" w:rsidR="00A3053B" w:rsidRPr="002437CB" w:rsidRDefault="00A3053B" w:rsidP="00A24C9B">
            <w:pPr>
              <w:pStyle w:val="TAL"/>
              <w:rPr>
                <w:rFonts w:cs="Arial"/>
                <w:szCs w:val="18"/>
              </w:rPr>
            </w:pPr>
          </w:p>
        </w:tc>
      </w:tr>
      <w:tr w:rsidR="00A3053B" w:rsidRPr="002437CB" w14:paraId="1524E137" w14:textId="77777777" w:rsidTr="00A24C9B">
        <w:trPr>
          <w:jc w:val="center"/>
        </w:trPr>
        <w:tc>
          <w:tcPr>
            <w:tcW w:w="9524" w:type="dxa"/>
            <w:gridSpan w:val="6"/>
            <w:vAlign w:val="center"/>
          </w:tcPr>
          <w:p w14:paraId="2480940B" w14:textId="77777777" w:rsidR="00A3053B" w:rsidRPr="002437CB" w:rsidRDefault="00A3053B" w:rsidP="00A24C9B">
            <w:pPr>
              <w:pStyle w:val="TAN"/>
              <w:rPr>
                <w:lang w:eastAsia="zh-CN"/>
              </w:rPr>
            </w:pPr>
            <w:r w:rsidRPr="002437CB">
              <w:t>NOTE 1:</w:t>
            </w:r>
            <w:r w:rsidRPr="002437CB">
              <w:tab/>
              <w:t>At least one of these attributes shall be present.</w:t>
            </w:r>
          </w:p>
          <w:p w14:paraId="73BC2D5B" w14:textId="77777777" w:rsidR="00A3053B" w:rsidRPr="002437CB" w:rsidRDefault="00A3053B" w:rsidP="00A24C9B">
            <w:pPr>
              <w:pStyle w:val="TAN"/>
              <w:rPr>
                <w:lang w:eastAsia="zh-CN"/>
              </w:rPr>
            </w:pPr>
            <w:r w:rsidRPr="002437CB">
              <w:t>NOTE 2:</w:t>
            </w:r>
            <w:r w:rsidRPr="002437CB">
              <w:tab/>
              <w:t>At least one of these attributes shall be present.</w:t>
            </w:r>
          </w:p>
        </w:tc>
      </w:tr>
    </w:tbl>
    <w:p w14:paraId="42E0B6D9" w14:textId="77777777" w:rsidR="00A3053B" w:rsidRPr="002437CB" w:rsidRDefault="00A3053B" w:rsidP="00A3053B">
      <w:pPr>
        <w:rPr>
          <w:lang w:val="en-US"/>
        </w:rPr>
      </w:pPr>
    </w:p>
    <w:p w14:paraId="6DE6A482" w14:textId="77777777" w:rsidR="004978B2" w:rsidRPr="002437CB" w:rsidRDefault="004978B2" w:rsidP="00752A3E">
      <w:pPr>
        <w:pStyle w:val="H6"/>
      </w:pPr>
      <w:bookmarkStart w:id="1904" w:name="_Toc195627900"/>
      <w:bookmarkStart w:id="1905" w:name="_Toc195628141"/>
      <w:r w:rsidRPr="002437CB">
        <w:t>6.1.8.6.2.3</w:t>
      </w:r>
      <w:r w:rsidRPr="002437CB">
        <w:tab/>
        <w:t>Type: MlModelTrainNotif</w:t>
      </w:r>
    </w:p>
    <w:p w14:paraId="696379C8" w14:textId="77777777" w:rsidR="00895B3A" w:rsidRPr="002437CB" w:rsidRDefault="00895B3A" w:rsidP="00895B3A">
      <w:pPr>
        <w:pStyle w:val="TH"/>
      </w:pPr>
      <w:r w:rsidRPr="002437CB">
        <w:rPr>
          <w:noProof/>
        </w:rPr>
        <w:t>Table </w:t>
      </w:r>
      <w:r w:rsidRPr="002437CB">
        <w:t xml:space="preserve">6.1.8.6.2.3-1: </w:t>
      </w:r>
      <w:r w:rsidRPr="002437CB">
        <w:rPr>
          <w:noProof/>
        </w:rPr>
        <w:t>Definition of type MlModelTrainNotif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895B3A" w:rsidRPr="002437CB" w14:paraId="5FAAED41" w14:textId="77777777" w:rsidTr="00A24C9B">
        <w:trPr>
          <w:jc w:val="center"/>
        </w:trPr>
        <w:tc>
          <w:tcPr>
            <w:tcW w:w="1552" w:type="dxa"/>
            <w:shd w:val="clear" w:color="auto" w:fill="C0C0C0"/>
            <w:hideMark/>
          </w:tcPr>
          <w:p w14:paraId="2843E35F" w14:textId="77777777" w:rsidR="00895B3A" w:rsidRPr="002437CB" w:rsidRDefault="00895B3A" w:rsidP="00A24C9B">
            <w:pPr>
              <w:pStyle w:val="TAH"/>
            </w:pPr>
            <w:r w:rsidRPr="002437CB">
              <w:t>Attribute name</w:t>
            </w:r>
          </w:p>
        </w:tc>
        <w:tc>
          <w:tcPr>
            <w:tcW w:w="1417" w:type="dxa"/>
            <w:shd w:val="clear" w:color="auto" w:fill="C0C0C0"/>
            <w:hideMark/>
          </w:tcPr>
          <w:p w14:paraId="4F7674B3" w14:textId="77777777" w:rsidR="00895B3A" w:rsidRPr="002437CB" w:rsidRDefault="00895B3A" w:rsidP="00A24C9B">
            <w:pPr>
              <w:pStyle w:val="TAH"/>
            </w:pPr>
            <w:r w:rsidRPr="002437CB">
              <w:t>Data type</w:t>
            </w:r>
          </w:p>
        </w:tc>
        <w:tc>
          <w:tcPr>
            <w:tcW w:w="425" w:type="dxa"/>
            <w:shd w:val="clear" w:color="auto" w:fill="C0C0C0"/>
            <w:hideMark/>
          </w:tcPr>
          <w:p w14:paraId="0E67D1EB" w14:textId="77777777" w:rsidR="00895B3A" w:rsidRPr="002437CB" w:rsidRDefault="00895B3A" w:rsidP="00A24C9B">
            <w:pPr>
              <w:pStyle w:val="TAH"/>
            </w:pPr>
            <w:r w:rsidRPr="002437CB">
              <w:t>P</w:t>
            </w:r>
          </w:p>
        </w:tc>
        <w:tc>
          <w:tcPr>
            <w:tcW w:w="1134" w:type="dxa"/>
            <w:shd w:val="clear" w:color="auto" w:fill="C0C0C0"/>
          </w:tcPr>
          <w:p w14:paraId="3FECE483" w14:textId="77777777" w:rsidR="00895B3A" w:rsidRPr="002437CB" w:rsidRDefault="00895B3A" w:rsidP="00A24C9B">
            <w:pPr>
              <w:pStyle w:val="TAH"/>
            </w:pPr>
            <w:r w:rsidRPr="002437CB">
              <w:t>Cardinality</w:t>
            </w:r>
          </w:p>
        </w:tc>
        <w:tc>
          <w:tcPr>
            <w:tcW w:w="3686" w:type="dxa"/>
            <w:shd w:val="clear" w:color="auto" w:fill="C0C0C0"/>
            <w:hideMark/>
          </w:tcPr>
          <w:p w14:paraId="7E073BA5" w14:textId="77777777" w:rsidR="00895B3A" w:rsidRPr="002437CB" w:rsidRDefault="00895B3A" w:rsidP="00A24C9B">
            <w:pPr>
              <w:pStyle w:val="TAH"/>
              <w:rPr>
                <w:rFonts w:cs="Arial"/>
                <w:szCs w:val="18"/>
              </w:rPr>
            </w:pPr>
            <w:r w:rsidRPr="002437CB">
              <w:rPr>
                <w:rFonts w:cs="Arial"/>
                <w:szCs w:val="18"/>
              </w:rPr>
              <w:t>Description</w:t>
            </w:r>
          </w:p>
        </w:tc>
        <w:tc>
          <w:tcPr>
            <w:tcW w:w="1310" w:type="dxa"/>
            <w:shd w:val="clear" w:color="auto" w:fill="C0C0C0"/>
          </w:tcPr>
          <w:p w14:paraId="768822C6" w14:textId="77777777" w:rsidR="00895B3A" w:rsidRPr="002437CB" w:rsidRDefault="00895B3A" w:rsidP="00A24C9B">
            <w:pPr>
              <w:pStyle w:val="TAH"/>
              <w:rPr>
                <w:rFonts w:cs="Arial"/>
                <w:szCs w:val="18"/>
              </w:rPr>
            </w:pPr>
            <w:r w:rsidRPr="002437CB">
              <w:rPr>
                <w:rFonts w:cs="Arial"/>
                <w:szCs w:val="18"/>
              </w:rPr>
              <w:t>Applicability</w:t>
            </w:r>
          </w:p>
        </w:tc>
      </w:tr>
      <w:tr w:rsidR="008A02EA" w:rsidRPr="002437CB" w14:paraId="182B6075" w14:textId="77777777" w:rsidTr="00A24C9B">
        <w:trPr>
          <w:jc w:val="center"/>
        </w:trPr>
        <w:tc>
          <w:tcPr>
            <w:tcW w:w="1552" w:type="dxa"/>
            <w:vAlign w:val="center"/>
          </w:tcPr>
          <w:p w14:paraId="161CE43E" w14:textId="77777777" w:rsidR="008A02EA" w:rsidRPr="002437CB" w:rsidRDefault="008A02EA" w:rsidP="00A24C9B">
            <w:pPr>
              <w:pStyle w:val="TAL"/>
            </w:pPr>
            <w:r w:rsidRPr="002437CB">
              <w:t>trainingID</w:t>
            </w:r>
          </w:p>
        </w:tc>
        <w:tc>
          <w:tcPr>
            <w:tcW w:w="1417" w:type="dxa"/>
            <w:vAlign w:val="center"/>
          </w:tcPr>
          <w:p w14:paraId="6D6CD166" w14:textId="77777777" w:rsidR="008A02EA" w:rsidRPr="002437CB" w:rsidRDefault="008A02EA" w:rsidP="00A24C9B">
            <w:pPr>
              <w:pStyle w:val="TAL"/>
            </w:pPr>
            <w:r w:rsidRPr="002437CB">
              <w:t>string</w:t>
            </w:r>
          </w:p>
        </w:tc>
        <w:tc>
          <w:tcPr>
            <w:tcW w:w="425" w:type="dxa"/>
            <w:vAlign w:val="center"/>
          </w:tcPr>
          <w:p w14:paraId="02AA1CB6" w14:textId="77777777" w:rsidR="008A02EA" w:rsidRPr="002437CB" w:rsidRDefault="008A02EA" w:rsidP="00A24C9B">
            <w:pPr>
              <w:pStyle w:val="TAC"/>
            </w:pPr>
            <w:r w:rsidRPr="002437CB">
              <w:t>C</w:t>
            </w:r>
          </w:p>
        </w:tc>
        <w:tc>
          <w:tcPr>
            <w:tcW w:w="1134" w:type="dxa"/>
            <w:vAlign w:val="center"/>
          </w:tcPr>
          <w:p w14:paraId="531C1FE6" w14:textId="77777777" w:rsidR="008A02EA" w:rsidRPr="002437CB" w:rsidRDefault="008A02EA" w:rsidP="00A24C9B">
            <w:pPr>
              <w:pStyle w:val="TAC"/>
            </w:pPr>
            <w:r w:rsidRPr="002437CB">
              <w:t>0..1</w:t>
            </w:r>
          </w:p>
        </w:tc>
        <w:tc>
          <w:tcPr>
            <w:tcW w:w="3686" w:type="dxa"/>
            <w:vAlign w:val="center"/>
          </w:tcPr>
          <w:p w14:paraId="790093B8" w14:textId="77777777" w:rsidR="008A02EA" w:rsidRPr="002437CB" w:rsidRDefault="008A02EA" w:rsidP="00A24C9B">
            <w:pPr>
              <w:pStyle w:val="TAL"/>
              <w:rPr>
                <w:rFonts w:cs="Arial"/>
                <w:szCs w:val="18"/>
              </w:rPr>
            </w:pPr>
            <w:r w:rsidRPr="002437CB">
              <w:rPr>
                <w:rFonts w:cs="Arial"/>
                <w:szCs w:val="18"/>
              </w:rPr>
              <w:t>Contains an identifier for ML model training request.</w:t>
            </w:r>
          </w:p>
        </w:tc>
        <w:tc>
          <w:tcPr>
            <w:tcW w:w="1310" w:type="dxa"/>
            <w:vAlign w:val="center"/>
          </w:tcPr>
          <w:p w14:paraId="262FF088" w14:textId="77777777" w:rsidR="008A02EA" w:rsidRPr="002437CB" w:rsidRDefault="008A02EA" w:rsidP="00A24C9B">
            <w:pPr>
              <w:pStyle w:val="TAL"/>
              <w:rPr>
                <w:rFonts w:cs="Arial"/>
                <w:szCs w:val="18"/>
              </w:rPr>
            </w:pPr>
          </w:p>
        </w:tc>
      </w:tr>
      <w:tr w:rsidR="00895B3A" w:rsidRPr="002437CB" w14:paraId="2D36E80A" w14:textId="77777777" w:rsidTr="00A24C9B">
        <w:trPr>
          <w:jc w:val="center"/>
        </w:trPr>
        <w:tc>
          <w:tcPr>
            <w:tcW w:w="1552" w:type="dxa"/>
            <w:vAlign w:val="center"/>
          </w:tcPr>
          <w:p w14:paraId="3B5CC309" w14:textId="77777777" w:rsidR="00895B3A" w:rsidRPr="002437CB" w:rsidRDefault="00895B3A" w:rsidP="00A24C9B">
            <w:pPr>
              <w:pStyle w:val="TAL"/>
            </w:pPr>
            <w:r w:rsidRPr="002437CB">
              <w:t>members</w:t>
            </w:r>
          </w:p>
        </w:tc>
        <w:tc>
          <w:tcPr>
            <w:tcW w:w="1417" w:type="dxa"/>
            <w:vAlign w:val="center"/>
          </w:tcPr>
          <w:p w14:paraId="70B303BD" w14:textId="727B138C" w:rsidR="00895B3A" w:rsidRPr="002437CB" w:rsidRDefault="00895B3A" w:rsidP="00A24C9B">
            <w:pPr>
              <w:pStyle w:val="TAL"/>
            </w:pPr>
            <w:r w:rsidRPr="002437CB">
              <w:t>array(MemberInfo)</w:t>
            </w:r>
          </w:p>
        </w:tc>
        <w:tc>
          <w:tcPr>
            <w:tcW w:w="425" w:type="dxa"/>
            <w:vAlign w:val="center"/>
          </w:tcPr>
          <w:p w14:paraId="1EA350D7" w14:textId="77777777" w:rsidR="00895B3A" w:rsidRPr="002437CB" w:rsidRDefault="00895B3A" w:rsidP="00A24C9B">
            <w:pPr>
              <w:pStyle w:val="TAC"/>
            </w:pPr>
            <w:r w:rsidRPr="002437CB">
              <w:t>C</w:t>
            </w:r>
          </w:p>
        </w:tc>
        <w:tc>
          <w:tcPr>
            <w:tcW w:w="1134" w:type="dxa"/>
            <w:vAlign w:val="center"/>
          </w:tcPr>
          <w:p w14:paraId="7A610039" w14:textId="77777777" w:rsidR="00895B3A" w:rsidRPr="002437CB" w:rsidRDefault="00895B3A" w:rsidP="00A24C9B">
            <w:pPr>
              <w:pStyle w:val="TAC"/>
            </w:pPr>
            <w:r w:rsidRPr="002437CB">
              <w:t>1..N</w:t>
            </w:r>
          </w:p>
        </w:tc>
        <w:tc>
          <w:tcPr>
            <w:tcW w:w="3686" w:type="dxa"/>
            <w:vAlign w:val="center"/>
          </w:tcPr>
          <w:p w14:paraId="76528CC8" w14:textId="77777777" w:rsidR="00895B3A" w:rsidRPr="002437CB" w:rsidRDefault="00895B3A" w:rsidP="00A24C9B">
            <w:pPr>
              <w:pStyle w:val="TAL"/>
              <w:rPr>
                <w:lang w:eastAsia="zh-CN"/>
              </w:rPr>
            </w:pPr>
            <w:r w:rsidRPr="002437CB">
              <w:rPr>
                <w:rFonts w:cs="Arial"/>
                <w:szCs w:val="18"/>
              </w:rPr>
              <w:t xml:space="preserve">Contains the </w:t>
            </w:r>
            <w:r w:rsidRPr="002437CB">
              <w:rPr>
                <w:lang w:eastAsia="zh-CN"/>
              </w:rPr>
              <w:t>list of AIMLE clients selected or de-selected for the ML model training.</w:t>
            </w:r>
          </w:p>
          <w:p w14:paraId="57EFBB15" w14:textId="77777777" w:rsidR="00895B3A" w:rsidRPr="002437CB" w:rsidRDefault="00895B3A" w:rsidP="00A24C9B">
            <w:pPr>
              <w:pStyle w:val="TAL"/>
              <w:rPr>
                <w:lang w:eastAsia="zh-CN"/>
              </w:rPr>
            </w:pPr>
          </w:p>
          <w:p w14:paraId="22E8FA29" w14:textId="77777777" w:rsidR="00895B3A" w:rsidRPr="002437CB" w:rsidRDefault="00895B3A" w:rsidP="00A24C9B">
            <w:pPr>
              <w:pStyle w:val="TAL"/>
              <w:rPr>
                <w:rFonts w:cs="Arial"/>
                <w:szCs w:val="18"/>
              </w:rPr>
            </w:pPr>
            <w:r w:rsidRPr="002437CB">
              <w:rPr>
                <w:lang w:eastAsia="zh-CN"/>
              </w:rPr>
              <w:t>(NOTE)</w:t>
            </w:r>
          </w:p>
        </w:tc>
        <w:tc>
          <w:tcPr>
            <w:tcW w:w="1310" w:type="dxa"/>
            <w:vAlign w:val="center"/>
          </w:tcPr>
          <w:p w14:paraId="5ED1AF17" w14:textId="77777777" w:rsidR="00895B3A" w:rsidRPr="002437CB" w:rsidRDefault="00895B3A" w:rsidP="00A24C9B">
            <w:pPr>
              <w:pStyle w:val="TAL"/>
              <w:rPr>
                <w:rFonts w:cs="Arial"/>
                <w:szCs w:val="18"/>
              </w:rPr>
            </w:pPr>
          </w:p>
        </w:tc>
      </w:tr>
      <w:tr w:rsidR="00895B3A" w:rsidRPr="002437CB" w14:paraId="7C65402F" w14:textId="77777777" w:rsidTr="00A24C9B">
        <w:trPr>
          <w:jc w:val="center"/>
        </w:trPr>
        <w:tc>
          <w:tcPr>
            <w:tcW w:w="1552" w:type="dxa"/>
            <w:vAlign w:val="center"/>
          </w:tcPr>
          <w:p w14:paraId="2E708394" w14:textId="77777777" w:rsidR="00895B3A" w:rsidRPr="002437CB" w:rsidRDefault="00895B3A" w:rsidP="00A24C9B">
            <w:pPr>
              <w:pStyle w:val="TAL"/>
            </w:pPr>
            <w:r w:rsidRPr="002437CB">
              <w:t>trainOut</w:t>
            </w:r>
          </w:p>
        </w:tc>
        <w:tc>
          <w:tcPr>
            <w:tcW w:w="1417" w:type="dxa"/>
            <w:vAlign w:val="center"/>
          </w:tcPr>
          <w:p w14:paraId="2D74843B" w14:textId="6D5B1CAE" w:rsidR="00895B3A" w:rsidRPr="002437CB" w:rsidRDefault="00895B3A" w:rsidP="00A24C9B">
            <w:pPr>
              <w:pStyle w:val="TAL"/>
            </w:pPr>
            <w:r w:rsidRPr="002437CB">
              <w:t>PerfParams</w:t>
            </w:r>
          </w:p>
        </w:tc>
        <w:tc>
          <w:tcPr>
            <w:tcW w:w="425" w:type="dxa"/>
            <w:vAlign w:val="center"/>
          </w:tcPr>
          <w:p w14:paraId="6A019F80" w14:textId="77777777" w:rsidR="00895B3A" w:rsidRPr="002437CB" w:rsidRDefault="00895B3A" w:rsidP="00A24C9B">
            <w:pPr>
              <w:pStyle w:val="TAC"/>
            </w:pPr>
            <w:r w:rsidRPr="002437CB">
              <w:t>C</w:t>
            </w:r>
          </w:p>
        </w:tc>
        <w:tc>
          <w:tcPr>
            <w:tcW w:w="1134" w:type="dxa"/>
            <w:vAlign w:val="center"/>
          </w:tcPr>
          <w:p w14:paraId="5B50EA0F" w14:textId="77777777" w:rsidR="00895B3A" w:rsidRPr="002437CB" w:rsidRDefault="00895B3A" w:rsidP="00A24C9B">
            <w:pPr>
              <w:pStyle w:val="TAC"/>
            </w:pPr>
            <w:r w:rsidRPr="002437CB">
              <w:t>0..1</w:t>
            </w:r>
          </w:p>
        </w:tc>
        <w:tc>
          <w:tcPr>
            <w:tcW w:w="3686" w:type="dxa"/>
            <w:vAlign w:val="center"/>
          </w:tcPr>
          <w:p w14:paraId="4A302541" w14:textId="77777777" w:rsidR="00895B3A" w:rsidRPr="002437CB" w:rsidRDefault="00895B3A" w:rsidP="00A24C9B">
            <w:pPr>
              <w:pStyle w:val="TAL"/>
              <w:rPr>
                <w:lang w:eastAsia="zh-CN"/>
              </w:rPr>
            </w:pPr>
            <w:r w:rsidRPr="002437CB">
              <w:rPr>
                <w:rFonts w:cs="Arial"/>
                <w:szCs w:val="18"/>
              </w:rPr>
              <w:t>Contains the o</w:t>
            </w:r>
            <w:r w:rsidRPr="002437CB">
              <w:rPr>
                <w:lang w:eastAsia="zh-CN"/>
              </w:rPr>
              <w:t>utput of training, e.g., ML model parameters for the training.</w:t>
            </w:r>
          </w:p>
          <w:p w14:paraId="3412065B" w14:textId="77777777" w:rsidR="00895B3A" w:rsidRPr="002437CB" w:rsidRDefault="00895B3A" w:rsidP="00A24C9B">
            <w:pPr>
              <w:pStyle w:val="TAL"/>
              <w:rPr>
                <w:lang w:eastAsia="zh-CN"/>
              </w:rPr>
            </w:pPr>
          </w:p>
          <w:p w14:paraId="328A9F6F" w14:textId="77777777" w:rsidR="00895B3A" w:rsidRPr="002437CB" w:rsidRDefault="00895B3A" w:rsidP="00A24C9B">
            <w:pPr>
              <w:pStyle w:val="TAL"/>
              <w:rPr>
                <w:rFonts w:cs="Arial"/>
                <w:szCs w:val="18"/>
              </w:rPr>
            </w:pPr>
            <w:r w:rsidRPr="002437CB">
              <w:rPr>
                <w:lang w:eastAsia="zh-CN"/>
              </w:rPr>
              <w:t>(NOTE)</w:t>
            </w:r>
          </w:p>
        </w:tc>
        <w:tc>
          <w:tcPr>
            <w:tcW w:w="1310" w:type="dxa"/>
            <w:vAlign w:val="center"/>
          </w:tcPr>
          <w:p w14:paraId="0B133F04" w14:textId="77777777" w:rsidR="00895B3A" w:rsidRPr="002437CB" w:rsidRDefault="00895B3A" w:rsidP="00A24C9B">
            <w:pPr>
              <w:pStyle w:val="TAL"/>
              <w:rPr>
                <w:rFonts w:cs="Arial"/>
                <w:szCs w:val="18"/>
              </w:rPr>
            </w:pPr>
          </w:p>
        </w:tc>
      </w:tr>
      <w:tr w:rsidR="00853A3E" w:rsidRPr="002437CB" w14:paraId="5EDDCD5C" w14:textId="77777777" w:rsidTr="00A24C9B">
        <w:trPr>
          <w:jc w:val="center"/>
        </w:trPr>
        <w:tc>
          <w:tcPr>
            <w:tcW w:w="1552" w:type="dxa"/>
            <w:vAlign w:val="center"/>
          </w:tcPr>
          <w:p w14:paraId="306BA59B" w14:textId="77777777" w:rsidR="00853A3E" w:rsidRPr="002437CB" w:rsidRDefault="00853A3E" w:rsidP="00A24C9B">
            <w:pPr>
              <w:pStyle w:val="TAL"/>
            </w:pPr>
            <w:r w:rsidRPr="002437CB">
              <w:t>percentageComp</w:t>
            </w:r>
          </w:p>
        </w:tc>
        <w:tc>
          <w:tcPr>
            <w:tcW w:w="1417" w:type="dxa"/>
            <w:vAlign w:val="center"/>
          </w:tcPr>
          <w:p w14:paraId="2CBCEA06" w14:textId="77777777" w:rsidR="00853A3E" w:rsidRPr="002437CB" w:rsidRDefault="00853A3E" w:rsidP="00A24C9B">
            <w:pPr>
              <w:pStyle w:val="TAL"/>
            </w:pPr>
            <w:r w:rsidRPr="002437CB">
              <w:t>integer</w:t>
            </w:r>
          </w:p>
        </w:tc>
        <w:tc>
          <w:tcPr>
            <w:tcW w:w="425" w:type="dxa"/>
            <w:vAlign w:val="center"/>
          </w:tcPr>
          <w:p w14:paraId="666AC34A" w14:textId="77777777" w:rsidR="00853A3E" w:rsidRPr="002437CB" w:rsidRDefault="00853A3E" w:rsidP="00A24C9B">
            <w:pPr>
              <w:pStyle w:val="TAC"/>
            </w:pPr>
            <w:r w:rsidRPr="002437CB">
              <w:t>C</w:t>
            </w:r>
          </w:p>
        </w:tc>
        <w:tc>
          <w:tcPr>
            <w:tcW w:w="1134" w:type="dxa"/>
            <w:vAlign w:val="center"/>
          </w:tcPr>
          <w:p w14:paraId="28D2E94B" w14:textId="77777777" w:rsidR="00853A3E" w:rsidRPr="002437CB" w:rsidRDefault="00853A3E" w:rsidP="00A24C9B">
            <w:pPr>
              <w:pStyle w:val="TAC"/>
            </w:pPr>
            <w:r w:rsidRPr="002437CB">
              <w:t>0..1</w:t>
            </w:r>
          </w:p>
        </w:tc>
        <w:tc>
          <w:tcPr>
            <w:tcW w:w="3686" w:type="dxa"/>
            <w:vAlign w:val="center"/>
          </w:tcPr>
          <w:p w14:paraId="3E4C9BF1" w14:textId="77777777" w:rsidR="00853A3E" w:rsidRPr="002437CB" w:rsidRDefault="00853A3E" w:rsidP="00A24C9B">
            <w:pPr>
              <w:pStyle w:val="TAL"/>
              <w:rPr>
                <w:rFonts w:cs="Arial"/>
                <w:szCs w:val="18"/>
              </w:rPr>
            </w:pPr>
            <w:r w:rsidRPr="002437CB">
              <w:rPr>
                <w:rFonts w:cs="Arial"/>
                <w:szCs w:val="18"/>
              </w:rPr>
              <w:t>Contains the completion percentage for the training.</w:t>
            </w:r>
          </w:p>
          <w:p w14:paraId="1C074126" w14:textId="77777777" w:rsidR="00853A3E" w:rsidRPr="002437CB" w:rsidRDefault="00853A3E" w:rsidP="00A24C9B">
            <w:pPr>
              <w:pStyle w:val="TAL"/>
              <w:rPr>
                <w:rFonts w:cs="Arial"/>
                <w:szCs w:val="18"/>
              </w:rPr>
            </w:pPr>
          </w:p>
          <w:p w14:paraId="5D5B050D" w14:textId="77777777" w:rsidR="00853A3E" w:rsidRPr="002437CB" w:rsidRDefault="00853A3E" w:rsidP="00A24C9B">
            <w:pPr>
              <w:pStyle w:val="TAL"/>
              <w:rPr>
                <w:rFonts w:cs="Arial"/>
                <w:szCs w:val="18"/>
              </w:rPr>
            </w:pPr>
            <w:r w:rsidRPr="002437CB">
              <w:rPr>
                <w:lang w:eastAsia="zh-CN"/>
              </w:rPr>
              <w:t>Minimum: 0, maximum: 100.</w:t>
            </w:r>
          </w:p>
        </w:tc>
        <w:tc>
          <w:tcPr>
            <w:tcW w:w="1310" w:type="dxa"/>
            <w:vAlign w:val="center"/>
          </w:tcPr>
          <w:p w14:paraId="07DDB10C" w14:textId="77777777" w:rsidR="00853A3E" w:rsidRPr="002437CB" w:rsidRDefault="00853A3E" w:rsidP="00A24C9B">
            <w:pPr>
              <w:pStyle w:val="TAL"/>
              <w:rPr>
                <w:rFonts w:cs="Arial"/>
                <w:szCs w:val="18"/>
              </w:rPr>
            </w:pPr>
          </w:p>
        </w:tc>
      </w:tr>
      <w:tr w:rsidR="00895B3A" w:rsidRPr="002437CB" w14:paraId="301BCBB7" w14:textId="77777777" w:rsidTr="00A24C9B">
        <w:trPr>
          <w:jc w:val="center"/>
        </w:trPr>
        <w:tc>
          <w:tcPr>
            <w:tcW w:w="1552" w:type="dxa"/>
            <w:vAlign w:val="center"/>
          </w:tcPr>
          <w:p w14:paraId="535C5311" w14:textId="77777777" w:rsidR="00895B3A" w:rsidRPr="002437CB" w:rsidRDefault="00895B3A" w:rsidP="00A24C9B">
            <w:pPr>
              <w:pStyle w:val="TAL"/>
            </w:pPr>
            <w:r w:rsidRPr="002437CB">
              <w:t>trainErr</w:t>
            </w:r>
          </w:p>
        </w:tc>
        <w:tc>
          <w:tcPr>
            <w:tcW w:w="1417" w:type="dxa"/>
            <w:vAlign w:val="center"/>
          </w:tcPr>
          <w:p w14:paraId="17EBA718" w14:textId="5B6828C9" w:rsidR="00895B3A" w:rsidRPr="002437CB" w:rsidRDefault="00895B3A" w:rsidP="00A24C9B">
            <w:pPr>
              <w:pStyle w:val="TAL"/>
            </w:pPr>
            <w:r w:rsidRPr="002437CB">
              <w:t>TrainingErr</w:t>
            </w:r>
          </w:p>
        </w:tc>
        <w:tc>
          <w:tcPr>
            <w:tcW w:w="425" w:type="dxa"/>
            <w:vAlign w:val="center"/>
          </w:tcPr>
          <w:p w14:paraId="4675F71F" w14:textId="77777777" w:rsidR="00895B3A" w:rsidRPr="002437CB" w:rsidRDefault="00895B3A" w:rsidP="00A24C9B">
            <w:pPr>
              <w:pStyle w:val="TAC"/>
            </w:pPr>
            <w:r w:rsidRPr="002437CB">
              <w:t>C</w:t>
            </w:r>
          </w:p>
        </w:tc>
        <w:tc>
          <w:tcPr>
            <w:tcW w:w="1134" w:type="dxa"/>
            <w:vAlign w:val="center"/>
          </w:tcPr>
          <w:p w14:paraId="36962AF7" w14:textId="77777777" w:rsidR="00895B3A" w:rsidRPr="002437CB" w:rsidRDefault="00895B3A" w:rsidP="00A24C9B">
            <w:pPr>
              <w:pStyle w:val="TAC"/>
            </w:pPr>
            <w:r w:rsidRPr="002437CB">
              <w:t>0..1</w:t>
            </w:r>
          </w:p>
        </w:tc>
        <w:tc>
          <w:tcPr>
            <w:tcW w:w="3686" w:type="dxa"/>
            <w:vAlign w:val="center"/>
          </w:tcPr>
          <w:p w14:paraId="39FB233E" w14:textId="77777777" w:rsidR="00895B3A" w:rsidRPr="002437CB" w:rsidRDefault="00895B3A" w:rsidP="00A24C9B">
            <w:pPr>
              <w:pStyle w:val="TAL"/>
              <w:rPr>
                <w:lang w:eastAsia="zh-CN"/>
              </w:rPr>
            </w:pPr>
            <w:r w:rsidRPr="002437CB">
              <w:rPr>
                <w:rFonts w:cs="Arial"/>
                <w:szCs w:val="18"/>
              </w:rPr>
              <w:t xml:space="preserve">Contains the </w:t>
            </w:r>
            <w:r w:rsidRPr="002437CB">
              <w:rPr>
                <w:lang w:eastAsia="zh-CN"/>
              </w:rPr>
              <w:t>list of errors, if any, encountered during training process.</w:t>
            </w:r>
          </w:p>
          <w:p w14:paraId="7283CF5F" w14:textId="77777777" w:rsidR="00895B3A" w:rsidRPr="002437CB" w:rsidRDefault="00895B3A" w:rsidP="00A24C9B">
            <w:pPr>
              <w:pStyle w:val="TAL"/>
              <w:rPr>
                <w:lang w:eastAsia="zh-CN"/>
              </w:rPr>
            </w:pPr>
          </w:p>
          <w:p w14:paraId="45B76526" w14:textId="77777777" w:rsidR="00895B3A" w:rsidRPr="002437CB" w:rsidRDefault="00895B3A" w:rsidP="00A24C9B">
            <w:pPr>
              <w:pStyle w:val="TAL"/>
              <w:rPr>
                <w:rFonts w:cs="Arial"/>
                <w:szCs w:val="18"/>
              </w:rPr>
            </w:pPr>
            <w:r w:rsidRPr="002437CB">
              <w:rPr>
                <w:lang w:eastAsia="zh-CN"/>
              </w:rPr>
              <w:t>(NOTE)</w:t>
            </w:r>
          </w:p>
        </w:tc>
        <w:tc>
          <w:tcPr>
            <w:tcW w:w="1310" w:type="dxa"/>
            <w:vAlign w:val="center"/>
          </w:tcPr>
          <w:p w14:paraId="27B0438A" w14:textId="77777777" w:rsidR="00895B3A" w:rsidRPr="002437CB" w:rsidRDefault="00895B3A" w:rsidP="00A24C9B">
            <w:pPr>
              <w:pStyle w:val="TAL"/>
              <w:rPr>
                <w:rFonts w:cs="Arial"/>
                <w:szCs w:val="18"/>
              </w:rPr>
            </w:pPr>
          </w:p>
        </w:tc>
      </w:tr>
      <w:tr w:rsidR="00895B3A" w:rsidRPr="002437CB" w14:paraId="336B257A" w14:textId="77777777" w:rsidTr="00A24C9B">
        <w:trPr>
          <w:jc w:val="center"/>
        </w:trPr>
        <w:tc>
          <w:tcPr>
            <w:tcW w:w="9524" w:type="dxa"/>
            <w:gridSpan w:val="6"/>
            <w:vAlign w:val="center"/>
          </w:tcPr>
          <w:p w14:paraId="3563095E" w14:textId="77777777" w:rsidR="00895B3A" w:rsidRPr="002437CB" w:rsidRDefault="00895B3A" w:rsidP="00A24C9B">
            <w:pPr>
              <w:pStyle w:val="TAN"/>
              <w:rPr>
                <w:lang w:eastAsia="zh-CN"/>
              </w:rPr>
            </w:pPr>
            <w:r w:rsidRPr="002437CB">
              <w:t>NOTE:</w:t>
            </w:r>
            <w:r w:rsidRPr="002437CB">
              <w:tab/>
              <w:t>At least one of these attributes shall be present.</w:t>
            </w:r>
          </w:p>
        </w:tc>
      </w:tr>
    </w:tbl>
    <w:p w14:paraId="30899A5B" w14:textId="77777777" w:rsidR="00895B3A" w:rsidRPr="002437CB" w:rsidRDefault="00895B3A" w:rsidP="00895B3A">
      <w:pPr>
        <w:rPr>
          <w:lang w:val="en-US"/>
        </w:rPr>
      </w:pPr>
    </w:p>
    <w:p w14:paraId="0CCD0059" w14:textId="77777777" w:rsidR="00712AB4" w:rsidRPr="002437CB" w:rsidRDefault="00712AB4" w:rsidP="00752A3E">
      <w:pPr>
        <w:pStyle w:val="H6"/>
      </w:pPr>
      <w:r w:rsidRPr="002437CB">
        <w:t>6.1.8.6.2.4</w:t>
      </w:r>
      <w:r w:rsidRPr="002437CB">
        <w:tab/>
        <w:t>Type: MemberSelCriteria</w:t>
      </w:r>
    </w:p>
    <w:p w14:paraId="21369261" w14:textId="77777777" w:rsidR="005B65A4" w:rsidRPr="002437CB" w:rsidRDefault="005B65A4" w:rsidP="005B65A4">
      <w:pPr>
        <w:pStyle w:val="TH"/>
      </w:pPr>
      <w:r w:rsidRPr="002437CB">
        <w:rPr>
          <w:noProof/>
        </w:rPr>
        <w:t>Table </w:t>
      </w:r>
      <w:r w:rsidRPr="002437CB">
        <w:t xml:space="preserve">6.1.8.6.2.4-1: </w:t>
      </w:r>
      <w:r w:rsidRPr="002437CB">
        <w:rPr>
          <w:noProof/>
        </w:rPr>
        <w:t>Definition of type MemberSelCriteria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4F112CC8" w14:textId="77777777" w:rsidTr="00A24C9B">
        <w:trPr>
          <w:jc w:val="center"/>
        </w:trPr>
        <w:tc>
          <w:tcPr>
            <w:tcW w:w="1552" w:type="dxa"/>
            <w:shd w:val="clear" w:color="auto" w:fill="C0C0C0"/>
            <w:hideMark/>
          </w:tcPr>
          <w:p w14:paraId="459A4CDC" w14:textId="77777777" w:rsidR="005B65A4" w:rsidRPr="002437CB" w:rsidRDefault="005B65A4" w:rsidP="00A24C9B">
            <w:pPr>
              <w:pStyle w:val="TAH"/>
            </w:pPr>
            <w:r w:rsidRPr="002437CB">
              <w:t>Attribute name</w:t>
            </w:r>
          </w:p>
        </w:tc>
        <w:tc>
          <w:tcPr>
            <w:tcW w:w="1417" w:type="dxa"/>
            <w:shd w:val="clear" w:color="auto" w:fill="C0C0C0"/>
            <w:hideMark/>
          </w:tcPr>
          <w:p w14:paraId="4B83618C" w14:textId="77777777" w:rsidR="005B65A4" w:rsidRPr="002437CB" w:rsidRDefault="005B65A4" w:rsidP="00A24C9B">
            <w:pPr>
              <w:pStyle w:val="TAH"/>
            </w:pPr>
            <w:r w:rsidRPr="002437CB">
              <w:t>Data type</w:t>
            </w:r>
          </w:p>
        </w:tc>
        <w:tc>
          <w:tcPr>
            <w:tcW w:w="425" w:type="dxa"/>
            <w:shd w:val="clear" w:color="auto" w:fill="C0C0C0"/>
            <w:hideMark/>
          </w:tcPr>
          <w:p w14:paraId="0A421898" w14:textId="77777777" w:rsidR="005B65A4" w:rsidRPr="002437CB" w:rsidRDefault="005B65A4" w:rsidP="00A24C9B">
            <w:pPr>
              <w:pStyle w:val="TAH"/>
            </w:pPr>
            <w:r w:rsidRPr="002437CB">
              <w:t>P</w:t>
            </w:r>
          </w:p>
        </w:tc>
        <w:tc>
          <w:tcPr>
            <w:tcW w:w="1134" w:type="dxa"/>
            <w:shd w:val="clear" w:color="auto" w:fill="C0C0C0"/>
          </w:tcPr>
          <w:p w14:paraId="24B645CE" w14:textId="77777777" w:rsidR="005B65A4" w:rsidRPr="002437CB" w:rsidRDefault="005B65A4" w:rsidP="00A24C9B">
            <w:pPr>
              <w:pStyle w:val="TAH"/>
            </w:pPr>
            <w:r w:rsidRPr="002437CB">
              <w:t>Cardinality</w:t>
            </w:r>
          </w:p>
        </w:tc>
        <w:tc>
          <w:tcPr>
            <w:tcW w:w="3686" w:type="dxa"/>
            <w:shd w:val="clear" w:color="auto" w:fill="C0C0C0"/>
            <w:hideMark/>
          </w:tcPr>
          <w:p w14:paraId="7FA0A75B"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51413EC0"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4152B469" w14:textId="77777777" w:rsidTr="002E1E9D">
        <w:trPr>
          <w:jc w:val="center"/>
        </w:trPr>
        <w:tc>
          <w:tcPr>
            <w:tcW w:w="1552" w:type="dxa"/>
          </w:tcPr>
          <w:p w14:paraId="60EFD71C" w14:textId="77777777" w:rsidR="005B65A4" w:rsidRPr="002437CB" w:rsidRDefault="005B65A4" w:rsidP="00A24C9B">
            <w:pPr>
              <w:pStyle w:val="TAL"/>
            </w:pPr>
            <w:r w:rsidRPr="002437CB">
              <w:t>clientLoc</w:t>
            </w:r>
          </w:p>
        </w:tc>
        <w:tc>
          <w:tcPr>
            <w:tcW w:w="1417" w:type="dxa"/>
          </w:tcPr>
          <w:p w14:paraId="6C1C40EF" w14:textId="77777777" w:rsidR="005B65A4" w:rsidRPr="002437CB" w:rsidRDefault="005B65A4" w:rsidP="00A24C9B">
            <w:pPr>
              <w:pStyle w:val="TAL"/>
            </w:pPr>
            <w:r w:rsidRPr="002437CB">
              <w:rPr>
                <w:lang w:eastAsia="zh-CN"/>
              </w:rPr>
              <w:t>LocationArea5G</w:t>
            </w:r>
          </w:p>
        </w:tc>
        <w:tc>
          <w:tcPr>
            <w:tcW w:w="425" w:type="dxa"/>
          </w:tcPr>
          <w:p w14:paraId="12F40305" w14:textId="65175D30" w:rsidR="005B65A4" w:rsidRPr="002437CB" w:rsidRDefault="005B65A4" w:rsidP="00A24C9B">
            <w:pPr>
              <w:pStyle w:val="TAC"/>
            </w:pPr>
            <w:r w:rsidRPr="002437CB">
              <w:t>C</w:t>
            </w:r>
          </w:p>
        </w:tc>
        <w:tc>
          <w:tcPr>
            <w:tcW w:w="1134" w:type="dxa"/>
          </w:tcPr>
          <w:p w14:paraId="36248366" w14:textId="77777777" w:rsidR="005B65A4" w:rsidRPr="002437CB" w:rsidRDefault="005B65A4" w:rsidP="00A24C9B">
            <w:pPr>
              <w:pStyle w:val="TAC"/>
            </w:pPr>
            <w:r w:rsidRPr="002437CB">
              <w:t>0..1</w:t>
            </w:r>
          </w:p>
        </w:tc>
        <w:tc>
          <w:tcPr>
            <w:tcW w:w="3686" w:type="dxa"/>
          </w:tcPr>
          <w:p w14:paraId="31D1BCD1" w14:textId="77777777" w:rsidR="005B65A4" w:rsidRPr="002437CB" w:rsidRDefault="005B65A4" w:rsidP="00A24C9B">
            <w:pPr>
              <w:pStyle w:val="TAL"/>
              <w:rPr>
                <w:rFonts w:cs="Arial"/>
                <w:szCs w:val="18"/>
              </w:rPr>
            </w:pPr>
            <w:r w:rsidRPr="002437CB">
              <w:t xml:space="preserve">Contains the </w:t>
            </w:r>
            <w:r w:rsidRPr="002437CB">
              <w:rPr>
                <w:lang w:eastAsia="zh-CN"/>
              </w:rPr>
              <w:t>location</w:t>
            </w:r>
            <w:r w:rsidRPr="002437CB">
              <w:t xml:space="preserve"> of the AIMLE client for the AIML service that needs to be monitored.</w:t>
            </w:r>
          </w:p>
        </w:tc>
        <w:tc>
          <w:tcPr>
            <w:tcW w:w="1310" w:type="dxa"/>
            <w:vAlign w:val="center"/>
          </w:tcPr>
          <w:p w14:paraId="564572D2" w14:textId="77777777" w:rsidR="005B65A4" w:rsidRPr="002437CB" w:rsidRDefault="005B65A4" w:rsidP="00A24C9B">
            <w:pPr>
              <w:pStyle w:val="TAL"/>
              <w:rPr>
                <w:rFonts w:cs="Arial"/>
                <w:szCs w:val="18"/>
              </w:rPr>
            </w:pPr>
          </w:p>
        </w:tc>
      </w:tr>
      <w:tr w:rsidR="005B65A4" w:rsidRPr="002437CB" w14:paraId="63F93808" w14:textId="77777777" w:rsidTr="00A24C9B">
        <w:trPr>
          <w:jc w:val="center"/>
        </w:trPr>
        <w:tc>
          <w:tcPr>
            <w:tcW w:w="1552" w:type="dxa"/>
            <w:vAlign w:val="center"/>
          </w:tcPr>
          <w:p w14:paraId="1CDFFCFC" w14:textId="77777777" w:rsidR="005B65A4" w:rsidRPr="002437CB" w:rsidRDefault="005B65A4" w:rsidP="00A24C9B">
            <w:pPr>
              <w:pStyle w:val="TAL"/>
            </w:pPr>
            <w:r w:rsidRPr="002437CB">
              <w:t>clientAvailability</w:t>
            </w:r>
          </w:p>
        </w:tc>
        <w:tc>
          <w:tcPr>
            <w:tcW w:w="1417" w:type="dxa"/>
            <w:vAlign w:val="center"/>
          </w:tcPr>
          <w:p w14:paraId="57F9050B" w14:textId="77777777" w:rsidR="005B65A4" w:rsidRPr="002437CB" w:rsidRDefault="005B65A4" w:rsidP="00A24C9B">
            <w:pPr>
              <w:pStyle w:val="TAL"/>
            </w:pPr>
            <w:r w:rsidRPr="002437CB">
              <w:t>TimeWindow</w:t>
            </w:r>
          </w:p>
        </w:tc>
        <w:tc>
          <w:tcPr>
            <w:tcW w:w="425" w:type="dxa"/>
            <w:vAlign w:val="center"/>
          </w:tcPr>
          <w:p w14:paraId="07436B5D" w14:textId="7F69EA50" w:rsidR="005B65A4" w:rsidRPr="002437CB" w:rsidRDefault="005B65A4" w:rsidP="00A24C9B">
            <w:pPr>
              <w:pStyle w:val="TAC"/>
            </w:pPr>
            <w:r w:rsidRPr="002437CB">
              <w:t>C</w:t>
            </w:r>
          </w:p>
        </w:tc>
        <w:tc>
          <w:tcPr>
            <w:tcW w:w="1134" w:type="dxa"/>
            <w:vAlign w:val="center"/>
          </w:tcPr>
          <w:p w14:paraId="407A85A2" w14:textId="77777777" w:rsidR="005B65A4" w:rsidRPr="002437CB" w:rsidRDefault="005B65A4" w:rsidP="00A24C9B">
            <w:pPr>
              <w:pStyle w:val="TAC"/>
            </w:pPr>
            <w:r w:rsidRPr="002437CB">
              <w:t>0..1</w:t>
            </w:r>
          </w:p>
        </w:tc>
        <w:tc>
          <w:tcPr>
            <w:tcW w:w="3686" w:type="dxa"/>
            <w:vAlign w:val="center"/>
          </w:tcPr>
          <w:p w14:paraId="37657031" w14:textId="77777777" w:rsidR="005B65A4" w:rsidRPr="002437CB" w:rsidRDefault="005B65A4" w:rsidP="00A24C9B">
            <w:pPr>
              <w:pStyle w:val="TAL"/>
              <w:rPr>
                <w:rFonts w:cs="Arial"/>
                <w:szCs w:val="18"/>
              </w:rPr>
            </w:pPr>
            <w:r w:rsidRPr="002437CB">
              <w:rPr>
                <w:rFonts w:cs="Arial"/>
                <w:szCs w:val="18"/>
              </w:rPr>
              <w:t>Contains the required availability duration of the AIMLE client.</w:t>
            </w:r>
          </w:p>
        </w:tc>
        <w:tc>
          <w:tcPr>
            <w:tcW w:w="1310" w:type="dxa"/>
            <w:vAlign w:val="center"/>
          </w:tcPr>
          <w:p w14:paraId="498DE78F" w14:textId="77777777" w:rsidR="005B65A4" w:rsidRPr="002437CB" w:rsidRDefault="005B65A4" w:rsidP="00A24C9B">
            <w:pPr>
              <w:pStyle w:val="TAL"/>
              <w:rPr>
                <w:rFonts w:cs="Arial"/>
                <w:szCs w:val="18"/>
              </w:rPr>
            </w:pPr>
          </w:p>
        </w:tc>
      </w:tr>
      <w:tr w:rsidR="005B65A4" w:rsidRPr="002437CB" w14:paraId="3FF7D980" w14:textId="77777777" w:rsidTr="00A24C9B">
        <w:trPr>
          <w:jc w:val="center"/>
        </w:trPr>
        <w:tc>
          <w:tcPr>
            <w:tcW w:w="1552" w:type="dxa"/>
            <w:vAlign w:val="center"/>
          </w:tcPr>
          <w:p w14:paraId="6AE77800" w14:textId="77777777" w:rsidR="005B65A4" w:rsidRPr="002437CB" w:rsidRDefault="005B65A4" w:rsidP="00A24C9B">
            <w:pPr>
              <w:pStyle w:val="TAL"/>
            </w:pPr>
            <w:r w:rsidRPr="002437CB">
              <w:t>clientCapability</w:t>
            </w:r>
          </w:p>
        </w:tc>
        <w:tc>
          <w:tcPr>
            <w:tcW w:w="1417" w:type="dxa"/>
            <w:vAlign w:val="center"/>
          </w:tcPr>
          <w:p w14:paraId="4CF383D2" w14:textId="77777777" w:rsidR="005B65A4" w:rsidRPr="002437CB" w:rsidRDefault="005B65A4" w:rsidP="00A24C9B">
            <w:pPr>
              <w:pStyle w:val="TAL"/>
            </w:pPr>
            <w:r w:rsidRPr="002437CB">
              <w:t>ClientCapability</w:t>
            </w:r>
          </w:p>
        </w:tc>
        <w:tc>
          <w:tcPr>
            <w:tcW w:w="425" w:type="dxa"/>
            <w:vAlign w:val="center"/>
          </w:tcPr>
          <w:p w14:paraId="3514F7D1" w14:textId="0D93889B" w:rsidR="005B65A4" w:rsidRPr="002437CB" w:rsidRDefault="005B65A4" w:rsidP="00A24C9B">
            <w:pPr>
              <w:pStyle w:val="TAC"/>
            </w:pPr>
            <w:r w:rsidRPr="002437CB">
              <w:t>C</w:t>
            </w:r>
          </w:p>
        </w:tc>
        <w:tc>
          <w:tcPr>
            <w:tcW w:w="1134" w:type="dxa"/>
            <w:vAlign w:val="center"/>
          </w:tcPr>
          <w:p w14:paraId="0073CF51" w14:textId="77777777" w:rsidR="005B65A4" w:rsidRPr="002437CB" w:rsidRDefault="005B65A4" w:rsidP="00A24C9B">
            <w:pPr>
              <w:pStyle w:val="TAC"/>
            </w:pPr>
            <w:r w:rsidRPr="002437CB">
              <w:t>0..1</w:t>
            </w:r>
          </w:p>
        </w:tc>
        <w:tc>
          <w:tcPr>
            <w:tcW w:w="3686" w:type="dxa"/>
            <w:vAlign w:val="center"/>
          </w:tcPr>
          <w:p w14:paraId="75E5075A" w14:textId="77777777" w:rsidR="005B65A4" w:rsidRPr="002437CB" w:rsidRDefault="005B65A4" w:rsidP="00A24C9B">
            <w:pPr>
              <w:pStyle w:val="TAL"/>
              <w:rPr>
                <w:rFonts w:cs="Arial"/>
                <w:szCs w:val="18"/>
              </w:rPr>
            </w:pPr>
            <w:r w:rsidRPr="002437CB">
              <w:rPr>
                <w:rFonts w:cs="Arial"/>
                <w:szCs w:val="18"/>
              </w:rPr>
              <w:t>Contains the required client capability information.</w:t>
            </w:r>
          </w:p>
        </w:tc>
        <w:tc>
          <w:tcPr>
            <w:tcW w:w="1310" w:type="dxa"/>
            <w:vAlign w:val="center"/>
          </w:tcPr>
          <w:p w14:paraId="6E57F8FC" w14:textId="77777777" w:rsidR="005B65A4" w:rsidRPr="002437CB" w:rsidRDefault="005B65A4" w:rsidP="00A24C9B">
            <w:pPr>
              <w:pStyle w:val="TAL"/>
              <w:rPr>
                <w:rFonts w:cs="Arial"/>
                <w:szCs w:val="18"/>
              </w:rPr>
            </w:pPr>
          </w:p>
        </w:tc>
      </w:tr>
      <w:tr w:rsidR="005B65A4" w:rsidRPr="002437CB" w14:paraId="54AF4DC6" w14:textId="77777777" w:rsidTr="00A24C9B">
        <w:trPr>
          <w:jc w:val="center"/>
        </w:trPr>
        <w:tc>
          <w:tcPr>
            <w:tcW w:w="9524" w:type="dxa"/>
            <w:gridSpan w:val="6"/>
            <w:vAlign w:val="center"/>
          </w:tcPr>
          <w:p w14:paraId="225FEA61"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64478A28" w14:textId="77777777" w:rsidR="005B65A4" w:rsidRPr="002437CB" w:rsidRDefault="005B65A4" w:rsidP="00752A3E">
      <w:pPr>
        <w:rPr>
          <w:rStyle w:val="EditorsNoteCharChar"/>
          <w:rFonts w:eastAsiaTheme="majorEastAsia"/>
          <w:color w:val="auto"/>
        </w:rPr>
      </w:pPr>
    </w:p>
    <w:p w14:paraId="418B7CC3" w14:textId="77777777" w:rsidR="00931CF3" w:rsidRPr="002437CB" w:rsidRDefault="00931CF3" w:rsidP="00752A3E">
      <w:pPr>
        <w:pStyle w:val="H6"/>
      </w:pPr>
      <w:r w:rsidRPr="002437CB">
        <w:t>6.1.8.6.2.5</w:t>
      </w:r>
      <w:r w:rsidRPr="002437CB">
        <w:tab/>
        <w:t>Type: MlModelInfo</w:t>
      </w:r>
    </w:p>
    <w:p w14:paraId="425865EE" w14:textId="77777777" w:rsidR="005B65A4" w:rsidRPr="002437CB" w:rsidRDefault="005B65A4" w:rsidP="005B65A4">
      <w:pPr>
        <w:pStyle w:val="TH"/>
      </w:pPr>
      <w:r w:rsidRPr="002437CB">
        <w:rPr>
          <w:noProof/>
        </w:rPr>
        <w:t>Table </w:t>
      </w:r>
      <w:r w:rsidRPr="002437CB">
        <w:t xml:space="preserve">6.1.8.6.2.5-1: </w:t>
      </w:r>
      <w:r w:rsidRPr="002437CB">
        <w:rPr>
          <w:noProof/>
        </w:rPr>
        <w:t>Definition of type MlModelInfo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46049B21" w14:textId="77777777" w:rsidTr="00A24C9B">
        <w:trPr>
          <w:jc w:val="center"/>
        </w:trPr>
        <w:tc>
          <w:tcPr>
            <w:tcW w:w="1552" w:type="dxa"/>
            <w:shd w:val="clear" w:color="auto" w:fill="C0C0C0"/>
            <w:hideMark/>
          </w:tcPr>
          <w:p w14:paraId="544B3C44" w14:textId="77777777" w:rsidR="005B65A4" w:rsidRPr="002437CB" w:rsidRDefault="005B65A4" w:rsidP="00A24C9B">
            <w:pPr>
              <w:pStyle w:val="TAH"/>
            </w:pPr>
            <w:r w:rsidRPr="002437CB">
              <w:t>Attribute name</w:t>
            </w:r>
          </w:p>
        </w:tc>
        <w:tc>
          <w:tcPr>
            <w:tcW w:w="1417" w:type="dxa"/>
            <w:shd w:val="clear" w:color="auto" w:fill="C0C0C0"/>
            <w:hideMark/>
          </w:tcPr>
          <w:p w14:paraId="6553F09E" w14:textId="77777777" w:rsidR="005B65A4" w:rsidRPr="002437CB" w:rsidRDefault="005B65A4" w:rsidP="00A24C9B">
            <w:pPr>
              <w:pStyle w:val="TAH"/>
            </w:pPr>
            <w:r w:rsidRPr="002437CB">
              <w:t>Data type</w:t>
            </w:r>
          </w:p>
        </w:tc>
        <w:tc>
          <w:tcPr>
            <w:tcW w:w="425" w:type="dxa"/>
            <w:shd w:val="clear" w:color="auto" w:fill="C0C0C0"/>
            <w:hideMark/>
          </w:tcPr>
          <w:p w14:paraId="6042B729" w14:textId="77777777" w:rsidR="005B65A4" w:rsidRPr="002437CB" w:rsidRDefault="005B65A4" w:rsidP="00A24C9B">
            <w:pPr>
              <w:pStyle w:val="TAH"/>
            </w:pPr>
            <w:r w:rsidRPr="002437CB">
              <w:t>P</w:t>
            </w:r>
          </w:p>
        </w:tc>
        <w:tc>
          <w:tcPr>
            <w:tcW w:w="1134" w:type="dxa"/>
            <w:shd w:val="clear" w:color="auto" w:fill="C0C0C0"/>
          </w:tcPr>
          <w:p w14:paraId="7A7990F5" w14:textId="77777777" w:rsidR="005B65A4" w:rsidRPr="002437CB" w:rsidRDefault="005B65A4" w:rsidP="00A24C9B">
            <w:pPr>
              <w:pStyle w:val="TAH"/>
            </w:pPr>
            <w:r w:rsidRPr="002437CB">
              <w:t>Cardinality</w:t>
            </w:r>
          </w:p>
        </w:tc>
        <w:tc>
          <w:tcPr>
            <w:tcW w:w="3686" w:type="dxa"/>
            <w:shd w:val="clear" w:color="auto" w:fill="C0C0C0"/>
            <w:hideMark/>
          </w:tcPr>
          <w:p w14:paraId="24BB0AE1"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369D2797"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675E48A1" w14:textId="77777777" w:rsidTr="00A24C9B">
        <w:trPr>
          <w:jc w:val="center"/>
        </w:trPr>
        <w:tc>
          <w:tcPr>
            <w:tcW w:w="1552" w:type="dxa"/>
          </w:tcPr>
          <w:p w14:paraId="39C02192" w14:textId="77777777" w:rsidR="005B65A4" w:rsidRPr="002437CB" w:rsidRDefault="005B65A4" w:rsidP="00A24C9B">
            <w:pPr>
              <w:pStyle w:val="TAL"/>
            </w:pPr>
            <w:r w:rsidRPr="002437CB">
              <w:t>mlModelId</w:t>
            </w:r>
          </w:p>
        </w:tc>
        <w:tc>
          <w:tcPr>
            <w:tcW w:w="1417" w:type="dxa"/>
          </w:tcPr>
          <w:p w14:paraId="1AD4BD0D" w14:textId="77777777" w:rsidR="005B65A4" w:rsidRPr="002437CB" w:rsidRDefault="005B65A4" w:rsidP="00A24C9B">
            <w:pPr>
              <w:pStyle w:val="TAL"/>
            </w:pPr>
            <w:r w:rsidRPr="002437CB">
              <w:t>string</w:t>
            </w:r>
          </w:p>
        </w:tc>
        <w:tc>
          <w:tcPr>
            <w:tcW w:w="425" w:type="dxa"/>
          </w:tcPr>
          <w:p w14:paraId="6E655B7C" w14:textId="74AA2745" w:rsidR="005B65A4" w:rsidRPr="002437CB" w:rsidRDefault="005B65A4" w:rsidP="00A24C9B">
            <w:pPr>
              <w:pStyle w:val="TAC"/>
            </w:pPr>
            <w:r w:rsidRPr="002437CB">
              <w:t>C</w:t>
            </w:r>
          </w:p>
        </w:tc>
        <w:tc>
          <w:tcPr>
            <w:tcW w:w="1134" w:type="dxa"/>
          </w:tcPr>
          <w:p w14:paraId="417393FD" w14:textId="77777777" w:rsidR="005B65A4" w:rsidRPr="002437CB" w:rsidRDefault="005B65A4" w:rsidP="00A24C9B">
            <w:pPr>
              <w:pStyle w:val="TAC"/>
            </w:pPr>
            <w:r w:rsidRPr="002437CB">
              <w:t>0..1</w:t>
            </w:r>
          </w:p>
        </w:tc>
        <w:tc>
          <w:tcPr>
            <w:tcW w:w="3686" w:type="dxa"/>
          </w:tcPr>
          <w:p w14:paraId="0A013924" w14:textId="77777777" w:rsidR="005B65A4" w:rsidRPr="002437CB" w:rsidRDefault="005B65A4" w:rsidP="00A24C9B">
            <w:pPr>
              <w:pStyle w:val="TAL"/>
              <w:rPr>
                <w:rFonts w:cs="Arial"/>
                <w:szCs w:val="18"/>
              </w:rPr>
            </w:pPr>
            <w:r w:rsidRPr="002437CB">
              <w:rPr>
                <w:rFonts w:cs="Arial"/>
                <w:szCs w:val="18"/>
              </w:rPr>
              <w:t>Contains the identifier for ML model.</w:t>
            </w:r>
          </w:p>
        </w:tc>
        <w:tc>
          <w:tcPr>
            <w:tcW w:w="1310" w:type="dxa"/>
            <w:vAlign w:val="center"/>
          </w:tcPr>
          <w:p w14:paraId="6BF9C097" w14:textId="77777777" w:rsidR="005B65A4" w:rsidRPr="002437CB" w:rsidRDefault="005B65A4" w:rsidP="00A24C9B">
            <w:pPr>
              <w:pStyle w:val="TAL"/>
              <w:rPr>
                <w:rFonts w:cs="Arial"/>
                <w:szCs w:val="18"/>
              </w:rPr>
            </w:pPr>
          </w:p>
        </w:tc>
      </w:tr>
      <w:tr w:rsidR="005B65A4" w:rsidRPr="002437CB" w14:paraId="4B8CA023" w14:textId="77777777" w:rsidTr="00A24C9B">
        <w:trPr>
          <w:jc w:val="center"/>
        </w:trPr>
        <w:tc>
          <w:tcPr>
            <w:tcW w:w="1552" w:type="dxa"/>
            <w:vAlign w:val="center"/>
          </w:tcPr>
          <w:p w14:paraId="2715385C" w14:textId="77777777" w:rsidR="005B65A4" w:rsidRPr="002437CB" w:rsidRDefault="005B65A4" w:rsidP="00A24C9B">
            <w:pPr>
              <w:pStyle w:val="TAL"/>
            </w:pPr>
            <w:r w:rsidRPr="002437CB">
              <w:t>mlModelLoc</w:t>
            </w:r>
          </w:p>
        </w:tc>
        <w:tc>
          <w:tcPr>
            <w:tcW w:w="1417" w:type="dxa"/>
            <w:vAlign w:val="center"/>
          </w:tcPr>
          <w:p w14:paraId="741FDC2A" w14:textId="6CD36148" w:rsidR="005B65A4" w:rsidRPr="002437CB" w:rsidRDefault="005B65A4" w:rsidP="00A24C9B">
            <w:pPr>
              <w:pStyle w:val="TAL"/>
            </w:pPr>
            <w:r w:rsidRPr="002437CB">
              <w:t>End</w:t>
            </w:r>
            <w:r w:rsidR="00662180">
              <w:t>P</w:t>
            </w:r>
            <w:r w:rsidRPr="002437CB">
              <w:t>oint</w:t>
            </w:r>
          </w:p>
        </w:tc>
        <w:tc>
          <w:tcPr>
            <w:tcW w:w="425" w:type="dxa"/>
            <w:vAlign w:val="center"/>
          </w:tcPr>
          <w:p w14:paraId="054E20B0" w14:textId="78AEC6BB" w:rsidR="005B65A4" w:rsidRPr="002437CB" w:rsidRDefault="005B65A4" w:rsidP="00A24C9B">
            <w:pPr>
              <w:pStyle w:val="TAC"/>
            </w:pPr>
            <w:r w:rsidRPr="002437CB">
              <w:t>C</w:t>
            </w:r>
          </w:p>
        </w:tc>
        <w:tc>
          <w:tcPr>
            <w:tcW w:w="1134" w:type="dxa"/>
            <w:vAlign w:val="center"/>
          </w:tcPr>
          <w:p w14:paraId="2148A2EE" w14:textId="77777777" w:rsidR="005B65A4" w:rsidRPr="002437CB" w:rsidRDefault="005B65A4" w:rsidP="00A24C9B">
            <w:pPr>
              <w:pStyle w:val="TAC"/>
            </w:pPr>
            <w:r w:rsidRPr="002437CB">
              <w:t>0..1</w:t>
            </w:r>
          </w:p>
        </w:tc>
        <w:tc>
          <w:tcPr>
            <w:tcW w:w="3686" w:type="dxa"/>
            <w:vAlign w:val="center"/>
          </w:tcPr>
          <w:p w14:paraId="7A9F57A1" w14:textId="77777777" w:rsidR="005B65A4" w:rsidRPr="002437CB" w:rsidRDefault="005B65A4" w:rsidP="00A24C9B">
            <w:pPr>
              <w:pStyle w:val="TAL"/>
              <w:rPr>
                <w:rFonts w:cs="Arial"/>
                <w:szCs w:val="18"/>
              </w:rPr>
            </w:pPr>
            <w:r w:rsidRPr="002437CB">
              <w:rPr>
                <w:rFonts w:cs="Arial"/>
                <w:szCs w:val="18"/>
              </w:rPr>
              <w:t>Contains the URI, fqdn or address that maps to the resource where ML model is stored.</w:t>
            </w:r>
          </w:p>
        </w:tc>
        <w:tc>
          <w:tcPr>
            <w:tcW w:w="1310" w:type="dxa"/>
            <w:vAlign w:val="center"/>
          </w:tcPr>
          <w:p w14:paraId="4DF1AD27" w14:textId="77777777" w:rsidR="005B65A4" w:rsidRPr="002437CB" w:rsidRDefault="005B65A4" w:rsidP="00A24C9B">
            <w:pPr>
              <w:pStyle w:val="TAL"/>
              <w:rPr>
                <w:rFonts w:cs="Arial"/>
                <w:szCs w:val="18"/>
              </w:rPr>
            </w:pPr>
          </w:p>
        </w:tc>
      </w:tr>
      <w:tr w:rsidR="005B65A4" w:rsidRPr="002437CB" w14:paraId="23DCD09D" w14:textId="77777777" w:rsidTr="00A24C9B">
        <w:trPr>
          <w:jc w:val="center"/>
        </w:trPr>
        <w:tc>
          <w:tcPr>
            <w:tcW w:w="9524" w:type="dxa"/>
            <w:gridSpan w:val="6"/>
            <w:vAlign w:val="center"/>
          </w:tcPr>
          <w:p w14:paraId="6CE838ED"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693BDBE4" w14:textId="77777777" w:rsidR="005B65A4" w:rsidRPr="002437CB" w:rsidRDefault="005B65A4" w:rsidP="00752A3E">
      <w:pPr>
        <w:rPr>
          <w:rStyle w:val="EditorsNoteCharChar"/>
          <w:rFonts w:eastAsiaTheme="majorEastAsia"/>
          <w:color w:val="auto"/>
        </w:rPr>
      </w:pPr>
    </w:p>
    <w:p w14:paraId="08C6F69C" w14:textId="77777777" w:rsidR="00F167E0" w:rsidRPr="002437CB" w:rsidRDefault="00F167E0" w:rsidP="00752A3E">
      <w:pPr>
        <w:pStyle w:val="H6"/>
      </w:pPr>
      <w:r w:rsidRPr="002437CB">
        <w:t>6.1.8.6.2.6</w:t>
      </w:r>
      <w:r w:rsidRPr="002437CB">
        <w:tab/>
        <w:t>Type: MemberInfo</w:t>
      </w:r>
    </w:p>
    <w:p w14:paraId="30D63B5D" w14:textId="77777777" w:rsidR="005B65A4" w:rsidRPr="002437CB" w:rsidRDefault="005B65A4" w:rsidP="005B65A4">
      <w:pPr>
        <w:pStyle w:val="TH"/>
      </w:pPr>
      <w:r w:rsidRPr="002437CB">
        <w:rPr>
          <w:noProof/>
        </w:rPr>
        <w:t>Table </w:t>
      </w:r>
      <w:r w:rsidRPr="002437CB">
        <w:t xml:space="preserve">6.1.8.6.2.6-1: </w:t>
      </w:r>
      <w:r w:rsidRPr="002437CB">
        <w:rPr>
          <w:noProof/>
        </w:rPr>
        <w:t>Definition of type MemberInfo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5738ED57" w14:textId="77777777" w:rsidTr="00A24C9B">
        <w:trPr>
          <w:jc w:val="center"/>
        </w:trPr>
        <w:tc>
          <w:tcPr>
            <w:tcW w:w="1552" w:type="dxa"/>
            <w:shd w:val="clear" w:color="auto" w:fill="C0C0C0"/>
            <w:hideMark/>
          </w:tcPr>
          <w:p w14:paraId="25B03734" w14:textId="77777777" w:rsidR="005B65A4" w:rsidRPr="002437CB" w:rsidRDefault="005B65A4" w:rsidP="00A24C9B">
            <w:pPr>
              <w:pStyle w:val="TAH"/>
            </w:pPr>
            <w:r w:rsidRPr="002437CB">
              <w:t>Attribute name</w:t>
            </w:r>
          </w:p>
        </w:tc>
        <w:tc>
          <w:tcPr>
            <w:tcW w:w="1417" w:type="dxa"/>
            <w:shd w:val="clear" w:color="auto" w:fill="C0C0C0"/>
            <w:hideMark/>
          </w:tcPr>
          <w:p w14:paraId="74428640" w14:textId="77777777" w:rsidR="005B65A4" w:rsidRPr="002437CB" w:rsidRDefault="005B65A4" w:rsidP="00A24C9B">
            <w:pPr>
              <w:pStyle w:val="TAH"/>
            </w:pPr>
            <w:r w:rsidRPr="002437CB">
              <w:t>Data type</w:t>
            </w:r>
          </w:p>
        </w:tc>
        <w:tc>
          <w:tcPr>
            <w:tcW w:w="425" w:type="dxa"/>
            <w:shd w:val="clear" w:color="auto" w:fill="C0C0C0"/>
            <w:hideMark/>
          </w:tcPr>
          <w:p w14:paraId="37254694" w14:textId="77777777" w:rsidR="005B65A4" w:rsidRPr="002437CB" w:rsidRDefault="005B65A4" w:rsidP="00A24C9B">
            <w:pPr>
              <w:pStyle w:val="TAH"/>
            </w:pPr>
            <w:r w:rsidRPr="002437CB">
              <w:t>P</w:t>
            </w:r>
          </w:p>
        </w:tc>
        <w:tc>
          <w:tcPr>
            <w:tcW w:w="1134" w:type="dxa"/>
            <w:shd w:val="clear" w:color="auto" w:fill="C0C0C0"/>
          </w:tcPr>
          <w:p w14:paraId="2C116306" w14:textId="77777777" w:rsidR="005B65A4" w:rsidRPr="002437CB" w:rsidRDefault="005B65A4" w:rsidP="00A24C9B">
            <w:pPr>
              <w:pStyle w:val="TAH"/>
            </w:pPr>
            <w:r w:rsidRPr="002437CB">
              <w:t>Cardinality</w:t>
            </w:r>
          </w:p>
        </w:tc>
        <w:tc>
          <w:tcPr>
            <w:tcW w:w="3686" w:type="dxa"/>
            <w:shd w:val="clear" w:color="auto" w:fill="C0C0C0"/>
            <w:hideMark/>
          </w:tcPr>
          <w:p w14:paraId="3210AD0E"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44CBBDB0"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4AF4AAA8" w14:textId="77777777" w:rsidTr="00A24C9B">
        <w:trPr>
          <w:jc w:val="center"/>
        </w:trPr>
        <w:tc>
          <w:tcPr>
            <w:tcW w:w="1552" w:type="dxa"/>
          </w:tcPr>
          <w:p w14:paraId="3DF60BBB" w14:textId="77777777" w:rsidR="005B65A4" w:rsidRPr="002437CB" w:rsidRDefault="005B65A4" w:rsidP="00A24C9B">
            <w:pPr>
              <w:pStyle w:val="TAL"/>
            </w:pPr>
            <w:r w:rsidRPr="002437CB">
              <w:t>clientSel</w:t>
            </w:r>
          </w:p>
        </w:tc>
        <w:tc>
          <w:tcPr>
            <w:tcW w:w="1417" w:type="dxa"/>
          </w:tcPr>
          <w:p w14:paraId="232CD8B5" w14:textId="77777777" w:rsidR="005B65A4" w:rsidRPr="002437CB" w:rsidRDefault="005B65A4" w:rsidP="00A24C9B">
            <w:pPr>
              <w:pStyle w:val="TAL"/>
            </w:pPr>
            <w:r w:rsidRPr="002437CB">
              <w:t>boolean</w:t>
            </w:r>
          </w:p>
        </w:tc>
        <w:tc>
          <w:tcPr>
            <w:tcW w:w="425" w:type="dxa"/>
          </w:tcPr>
          <w:p w14:paraId="0A824E15" w14:textId="5D25E54A" w:rsidR="005B65A4" w:rsidRPr="002437CB" w:rsidRDefault="005B65A4" w:rsidP="00A24C9B">
            <w:pPr>
              <w:pStyle w:val="TAC"/>
            </w:pPr>
            <w:r w:rsidRPr="002437CB">
              <w:t>C</w:t>
            </w:r>
          </w:p>
        </w:tc>
        <w:tc>
          <w:tcPr>
            <w:tcW w:w="1134" w:type="dxa"/>
          </w:tcPr>
          <w:p w14:paraId="43FA2331" w14:textId="77777777" w:rsidR="005B65A4" w:rsidRPr="002437CB" w:rsidRDefault="005B65A4" w:rsidP="00A24C9B">
            <w:pPr>
              <w:pStyle w:val="TAC"/>
            </w:pPr>
            <w:r w:rsidRPr="002437CB">
              <w:t>0..1</w:t>
            </w:r>
          </w:p>
        </w:tc>
        <w:tc>
          <w:tcPr>
            <w:tcW w:w="3686" w:type="dxa"/>
          </w:tcPr>
          <w:p w14:paraId="6E24E50A" w14:textId="77777777" w:rsidR="005B65A4" w:rsidRPr="002437CB" w:rsidRDefault="005B65A4" w:rsidP="00A24C9B">
            <w:pPr>
              <w:pStyle w:val="TAL"/>
              <w:rPr>
                <w:rFonts w:cs="Arial"/>
                <w:szCs w:val="18"/>
              </w:rPr>
            </w:pPr>
            <w:r w:rsidRPr="002437CB">
              <w:rPr>
                <w:rFonts w:cs="Arial"/>
                <w:szCs w:val="18"/>
              </w:rPr>
              <w:t>Indicates whether the AIMLE client is selected or not.</w:t>
            </w:r>
          </w:p>
          <w:p w14:paraId="1873B376" w14:textId="77777777" w:rsidR="005B65A4" w:rsidRPr="002437CB" w:rsidRDefault="005B65A4" w:rsidP="00A24C9B">
            <w:pPr>
              <w:pStyle w:val="TAL"/>
              <w:rPr>
                <w:rFonts w:cs="Arial"/>
                <w:szCs w:val="18"/>
              </w:rPr>
            </w:pPr>
          </w:p>
          <w:p w14:paraId="29B86F0A" w14:textId="77777777" w:rsidR="005B65A4" w:rsidRPr="002437CB" w:rsidRDefault="005B65A4" w:rsidP="00A24C9B">
            <w:pPr>
              <w:pStyle w:val="TAL"/>
              <w:rPr>
                <w:rFonts w:cs="Arial"/>
                <w:szCs w:val="18"/>
              </w:rPr>
            </w:pPr>
            <w:r w:rsidRPr="002437CB">
              <w:rPr>
                <w:rFonts w:cs="Arial"/>
                <w:szCs w:val="18"/>
              </w:rPr>
              <w:t>0 represents the client is not selected. 1 represents the client is selected.</w:t>
            </w:r>
          </w:p>
        </w:tc>
        <w:tc>
          <w:tcPr>
            <w:tcW w:w="1310" w:type="dxa"/>
            <w:vAlign w:val="center"/>
          </w:tcPr>
          <w:p w14:paraId="23889CD0" w14:textId="77777777" w:rsidR="005B65A4" w:rsidRPr="002437CB" w:rsidRDefault="005B65A4" w:rsidP="00A24C9B">
            <w:pPr>
              <w:pStyle w:val="TAL"/>
              <w:rPr>
                <w:rFonts w:cs="Arial"/>
                <w:szCs w:val="18"/>
              </w:rPr>
            </w:pPr>
          </w:p>
        </w:tc>
      </w:tr>
      <w:tr w:rsidR="005B65A4" w:rsidRPr="002437CB" w14:paraId="585D18EC" w14:textId="77777777" w:rsidTr="00A24C9B">
        <w:trPr>
          <w:jc w:val="center"/>
        </w:trPr>
        <w:tc>
          <w:tcPr>
            <w:tcW w:w="1552" w:type="dxa"/>
            <w:vAlign w:val="center"/>
          </w:tcPr>
          <w:p w14:paraId="2743D9BB" w14:textId="77777777" w:rsidR="005B65A4" w:rsidRPr="002437CB" w:rsidRDefault="005B65A4" w:rsidP="00A24C9B">
            <w:pPr>
              <w:pStyle w:val="TAL"/>
            </w:pPr>
            <w:r w:rsidRPr="002437CB">
              <w:t>clientUri</w:t>
            </w:r>
          </w:p>
        </w:tc>
        <w:tc>
          <w:tcPr>
            <w:tcW w:w="1417" w:type="dxa"/>
            <w:vAlign w:val="center"/>
          </w:tcPr>
          <w:p w14:paraId="7104A795" w14:textId="77777777" w:rsidR="005B65A4" w:rsidRPr="002437CB" w:rsidRDefault="005B65A4" w:rsidP="00A24C9B">
            <w:pPr>
              <w:pStyle w:val="TAL"/>
            </w:pPr>
            <w:r w:rsidRPr="002437CB">
              <w:t>Uri</w:t>
            </w:r>
          </w:p>
        </w:tc>
        <w:tc>
          <w:tcPr>
            <w:tcW w:w="425" w:type="dxa"/>
            <w:vAlign w:val="center"/>
          </w:tcPr>
          <w:p w14:paraId="5A9DF85D" w14:textId="38F669D3" w:rsidR="005B65A4" w:rsidRPr="002437CB" w:rsidRDefault="005B65A4" w:rsidP="00A24C9B">
            <w:pPr>
              <w:pStyle w:val="TAC"/>
            </w:pPr>
            <w:r w:rsidRPr="002437CB">
              <w:t>C</w:t>
            </w:r>
          </w:p>
        </w:tc>
        <w:tc>
          <w:tcPr>
            <w:tcW w:w="1134" w:type="dxa"/>
            <w:vAlign w:val="center"/>
          </w:tcPr>
          <w:p w14:paraId="794DDDBA" w14:textId="77777777" w:rsidR="005B65A4" w:rsidRPr="002437CB" w:rsidRDefault="005B65A4" w:rsidP="00A24C9B">
            <w:pPr>
              <w:pStyle w:val="TAC"/>
            </w:pPr>
            <w:r w:rsidRPr="002437CB">
              <w:t>0..1</w:t>
            </w:r>
          </w:p>
        </w:tc>
        <w:tc>
          <w:tcPr>
            <w:tcW w:w="3686" w:type="dxa"/>
            <w:vAlign w:val="center"/>
          </w:tcPr>
          <w:p w14:paraId="3B400F86" w14:textId="77777777" w:rsidR="005B65A4" w:rsidRPr="002437CB" w:rsidRDefault="005B65A4" w:rsidP="00A24C9B">
            <w:pPr>
              <w:pStyle w:val="TAL"/>
              <w:rPr>
                <w:rFonts w:cs="Arial"/>
                <w:szCs w:val="18"/>
              </w:rPr>
            </w:pPr>
            <w:r w:rsidRPr="002437CB">
              <w:rPr>
                <w:rFonts w:cs="Arial"/>
                <w:szCs w:val="18"/>
              </w:rPr>
              <w:t>Contains the URI information of the AIMLE clients.</w:t>
            </w:r>
          </w:p>
        </w:tc>
        <w:tc>
          <w:tcPr>
            <w:tcW w:w="1310" w:type="dxa"/>
            <w:vAlign w:val="center"/>
          </w:tcPr>
          <w:p w14:paraId="23A05156" w14:textId="77777777" w:rsidR="005B65A4" w:rsidRPr="002437CB" w:rsidRDefault="005B65A4" w:rsidP="00A24C9B">
            <w:pPr>
              <w:pStyle w:val="TAL"/>
              <w:rPr>
                <w:rFonts w:cs="Arial"/>
                <w:szCs w:val="18"/>
              </w:rPr>
            </w:pPr>
          </w:p>
        </w:tc>
      </w:tr>
      <w:tr w:rsidR="005B65A4" w:rsidRPr="002437CB" w14:paraId="28BA5F67" w14:textId="77777777" w:rsidTr="00A24C9B">
        <w:trPr>
          <w:jc w:val="center"/>
        </w:trPr>
        <w:tc>
          <w:tcPr>
            <w:tcW w:w="9524" w:type="dxa"/>
            <w:gridSpan w:val="6"/>
            <w:vAlign w:val="center"/>
          </w:tcPr>
          <w:p w14:paraId="0691F6EC"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10EAB794" w14:textId="77777777" w:rsidR="005B65A4" w:rsidRPr="002437CB" w:rsidRDefault="005B65A4" w:rsidP="005B65A4"/>
    <w:p w14:paraId="1BAD7975" w14:textId="45B11BAC" w:rsidR="00A66C99" w:rsidRPr="002437CB" w:rsidRDefault="00A66C99" w:rsidP="00752A3E">
      <w:pPr>
        <w:pStyle w:val="H6"/>
      </w:pPr>
      <w:r w:rsidRPr="002437CB">
        <w:t>6.1.8.6.2.7</w:t>
      </w:r>
      <w:r w:rsidRPr="002437CB">
        <w:tab/>
        <w:t>Type: PerfParam</w:t>
      </w:r>
      <w:r w:rsidR="00662180">
        <w:t>s</w:t>
      </w:r>
    </w:p>
    <w:p w14:paraId="424F7CDF" w14:textId="33BA7AAE" w:rsidR="005B65A4" w:rsidRPr="002437CB" w:rsidRDefault="005B65A4" w:rsidP="005B65A4">
      <w:pPr>
        <w:pStyle w:val="TH"/>
      </w:pPr>
      <w:r w:rsidRPr="002437CB">
        <w:rPr>
          <w:noProof/>
        </w:rPr>
        <w:t>Table </w:t>
      </w:r>
      <w:r w:rsidRPr="002437CB">
        <w:t xml:space="preserve">6.1.8.6.2.7-1: </w:t>
      </w:r>
      <w:r w:rsidRPr="002437CB">
        <w:rPr>
          <w:noProof/>
        </w:rPr>
        <w:t>Definition of type PerfParam</w:t>
      </w:r>
      <w:r w:rsidR="00662180">
        <w:rPr>
          <w:noProof/>
        </w:rP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3E9678D7" w14:textId="77777777" w:rsidTr="00A24C9B">
        <w:trPr>
          <w:jc w:val="center"/>
        </w:trPr>
        <w:tc>
          <w:tcPr>
            <w:tcW w:w="1552" w:type="dxa"/>
            <w:shd w:val="clear" w:color="auto" w:fill="C0C0C0"/>
            <w:hideMark/>
          </w:tcPr>
          <w:p w14:paraId="7E7650EC" w14:textId="77777777" w:rsidR="005B65A4" w:rsidRPr="002437CB" w:rsidRDefault="005B65A4" w:rsidP="00A24C9B">
            <w:pPr>
              <w:pStyle w:val="TAH"/>
            </w:pPr>
            <w:r w:rsidRPr="002437CB">
              <w:t>Attribute name</w:t>
            </w:r>
          </w:p>
        </w:tc>
        <w:tc>
          <w:tcPr>
            <w:tcW w:w="1417" w:type="dxa"/>
            <w:shd w:val="clear" w:color="auto" w:fill="C0C0C0"/>
            <w:hideMark/>
          </w:tcPr>
          <w:p w14:paraId="1C0B6CBE" w14:textId="77777777" w:rsidR="005B65A4" w:rsidRPr="002437CB" w:rsidRDefault="005B65A4" w:rsidP="00A24C9B">
            <w:pPr>
              <w:pStyle w:val="TAH"/>
            </w:pPr>
            <w:r w:rsidRPr="002437CB">
              <w:t>Data type</w:t>
            </w:r>
          </w:p>
        </w:tc>
        <w:tc>
          <w:tcPr>
            <w:tcW w:w="425" w:type="dxa"/>
            <w:shd w:val="clear" w:color="auto" w:fill="C0C0C0"/>
            <w:hideMark/>
          </w:tcPr>
          <w:p w14:paraId="7D576400" w14:textId="77777777" w:rsidR="005B65A4" w:rsidRPr="002437CB" w:rsidRDefault="005B65A4" w:rsidP="00A24C9B">
            <w:pPr>
              <w:pStyle w:val="TAH"/>
            </w:pPr>
            <w:r w:rsidRPr="002437CB">
              <w:t>P</w:t>
            </w:r>
          </w:p>
        </w:tc>
        <w:tc>
          <w:tcPr>
            <w:tcW w:w="1134" w:type="dxa"/>
            <w:shd w:val="clear" w:color="auto" w:fill="C0C0C0"/>
          </w:tcPr>
          <w:p w14:paraId="1CA44FEF" w14:textId="77777777" w:rsidR="005B65A4" w:rsidRPr="002437CB" w:rsidRDefault="005B65A4" w:rsidP="00A24C9B">
            <w:pPr>
              <w:pStyle w:val="TAH"/>
            </w:pPr>
            <w:r w:rsidRPr="002437CB">
              <w:t>Cardinality</w:t>
            </w:r>
          </w:p>
        </w:tc>
        <w:tc>
          <w:tcPr>
            <w:tcW w:w="3686" w:type="dxa"/>
            <w:shd w:val="clear" w:color="auto" w:fill="C0C0C0"/>
            <w:hideMark/>
          </w:tcPr>
          <w:p w14:paraId="669B4815"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6E2939AC"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47217616" w14:textId="77777777" w:rsidTr="00A24C9B">
        <w:trPr>
          <w:jc w:val="center"/>
        </w:trPr>
        <w:tc>
          <w:tcPr>
            <w:tcW w:w="1552" w:type="dxa"/>
          </w:tcPr>
          <w:p w14:paraId="2DA6A59A" w14:textId="77777777" w:rsidR="005B65A4" w:rsidRPr="002437CB" w:rsidRDefault="005B65A4" w:rsidP="00A24C9B">
            <w:pPr>
              <w:pStyle w:val="TAL"/>
            </w:pPr>
            <w:r w:rsidRPr="002437CB">
              <w:t>modelAccuracy</w:t>
            </w:r>
          </w:p>
        </w:tc>
        <w:tc>
          <w:tcPr>
            <w:tcW w:w="1417" w:type="dxa"/>
          </w:tcPr>
          <w:p w14:paraId="6D2BC216" w14:textId="77777777" w:rsidR="005B65A4" w:rsidRPr="002437CB" w:rsidRDefault="005B65A4" w:rsidP="00A24C9B">
            <w:pPr>
              <w:pStyle w:val="TAL"/>
            </w:pPr>
            <w:r w:rsidRPr="002437CB">
              <w:t>integer</w:t>
            </w:r>
          </w:p>
        </w:tc>
        <w:tc>
          <w:tcPr>
            <w:tcW w:w="425" w:type="dxa"/>
          </w:tcPr>
          <w:p w14:paraId="42C1A839" w14:textId="7CBB59A3" w:rsidR="005B65A4" w:rsidRPr="002437CB" w:rsidRDefault="005B65A4" w:rsidP="00A24C9B">
            <w:pPr>
              <w:pStyle w:val="TAC"/>
            </w:pPr>
            <w:r w:rsidRPr="002437CB">
              <w:t>C</w:t>
            </w:r>
          </w:p>
        </w:tc>
        <w:tc>
          <w:tcPr>
            <w:tcW w:w="1134" w:type="dxa"/>
          </w:tcPr>
          <w:p w14:paraId="1A5F71A5" w14:textId="77777777" w:rsidR="005B65A4" w:rsidRPr="002437CB" w:rsidRDefault="005B65A4" w:rsidP="00A24C9B">
            <w:pPr>
              <w:pStyle w:val="TAC"/>
            </w:pPr>
            <w:r w:rsidRPr="002437CB">
              <w:t>0..1</w:t>
            </w:r>
          </w:p>
        </w:tc>
        <w:tc>
          <w:tcPr>
            <w:tcW w:w="3686" w:type="dxa"/>
          </w:tcPr>
          <w:p w14:paraId="5A977FBC" w14:textId="77777777" w:rsidR="005B65A4" w:rsidRPr="002437CB" w:rsidRDefault="005B65A4" w:rsidP="00A24C9B">
            <w:pPr>
              <w:pStyle w:val="TAL"/>
              <w:rPr>
                <w:rFonts w:cs="Arial"/>
                <w:szCs w:val="18"/>
              </w:rPr>
            </w:pPr>
            <w:r w:rsidRPr="002437CB">
              <w:rPr>
                <w:rFonts w:cs="Arial"/>
                <w:szCs w:val="18"/>
              </w:rPr>
              <w:t>Indicates the achieved ML model accuracy, expressed as a percentage.</w:t>
            </w:r>
          </w:p>
          <w:p w14:paraId="010C435D" w14:textId="77777777" w:rsidR="005B65A4" w:rsidRPr="002437CB" w:rsidRDefault="005B65A4" w:rsidP="00A24C9B">
            <w:pPr>
              <w:pStyle w:val="TAL"/>
              <w:rPr>
                <w:rFonts w:cs="Arial"/>
                <w:szCs w:val="18"/>
              </w:rPr>
            </w:pPr>
            <w:r w:rsidRPr="002437CB">
              <w:rPr>
                <w:lang w:eastAsia="zh-CN"/>
              </w:rPr>
              <w:t>Minimum: 0, maximum: 100.</w:t>
            </w:r>
          </w:p>
        </w:tc>
        <w:tc>
          <w:tcPr>
            <w:tcW w:w="1310" w:type="dxa"/>
            <w:vAlign w:val="center"/>
          </w:tcPr>
          <w:p w14:paraId="4E81081F" w14:textId="77777777" w:rsidR="005B65A4" w:rsidRPr="002437CB" w:rsidRDefault="005B65A4" w:rsidP="00A24C9B">
            <w:pPr>
              <w:pStyle w:val="TAL"/>
              <w:rPr>
                <w:rFonts w:cs="Arial"/>
                <w:szCs w:val="18"/>
              </w:rPr>
            </w:pPr>
          </w:p>
        </w:tc>
      </w:tr>
      <w:tr w:rsidR="005B65A4" w:rsidRPr="002437CB" w14:paraId="61E411F7" w14:textId="77777777" w:rsidTr="00A24C9B">
        <w:trPr>
          <w:jc w:val="center"/>
        </w:trPr>
        <w:tc>
          <w:tcPr>
            <w:tcW w:w="1552" w:type="dxa"/>
            <w:vAlign w:val="center"/>
          </w:tcPr>
          <w:p w14:paraId="69BC13B7" w14:textId="77777777" w:rsidR="005B65A4" w:rsidRPr="002437CB" w:rsidRDefault="005B65A4" w:rsidP="00A24C9B">
            <w:pPr>
              <w:pStyle w:val="TAL"/>
            </w:pPr>
            <w:r w:rsidRPr="002437CB">
              <w:t>modelPrecision</w:t>
            </w:r>
          </w:p>
        </w:tc>
        <w:tc>
          <w:tcPr>
            <w:tcW w:w="1417" w:type="dxa"/>
            <w:vAlign w:val="center"/>
          </w:tcPr>
          <w:p w14:paraId="6F4D38A2" w14:textId="77777777" w:rsidR="005B65A4" w:rsidRPr="002437CB" w:rsidRDefault="005B65A4" w:rsidP="00A24C9B">
            <w:pPr>
              <w:pStyle w:val="TAL"/>
            </w:pPr>
            <w:r w:rsidRPr="002437CB">
              <w:t>Float</w:t>
            </w:r>
          </w:p>
        </w:tc>
        <w:tc>
          <w:tcPr>
            <w:tcW w:w="425" w:type="dxa"/>
            <w:vAlign w:val="center"/>
          </w:tcPr>
          <w:p w14:paraId="008280F0" w14:textId="434CD846" w:rsidR="005B65A4" w:rsidRPr="002437CB" w:rsidRDefault="005B65A4" w:rsidP="00A24C9B">
            <w:pPr>
              <w:pStyle w:val="TAC"/>
            </w:pPr>
            <w:r w:rsidRPr="002437CB">
              <w:t>C</w:t>
            </w:r>
          </w:p>
        </w:tc>
        <w:tc>
          <w:tcPr>
            <w:tcW w:w="1134" w:type="dxa"/>
            <w:vAlign w:val="center"/>
          </w:tcPr>
          <w:p w14:paraId="299921D3" w14:textId="77777777" w:rsidR="005B65A4" w:rsidRPr="002437CB" w:rsidRDefault="005B65A4" w:rsidP="00A24C9B">
            <w:pPr>
              <w:pStyle w:val="TAC"/>
            </w:pPr>
            <w:r w:rsidRPr="002437CB">
              <w:t>0..1</w:t>
            </w:r>
          </w:p>
        </w:tc>
        <w:tc>
          <w:tcPr>
            <w:tcW w:w="3686" w:type="dxa"/>
            <w:vAlign w:val="center"/>
          </w:tcPr>
          <w:p w14:paraId="72B35CB0" w14:textId="77777777" w:rsidR="005B65A4" w:rsidRPr="002437CB" w:rsidRDefault="005B65A4" w:rsidP="00A24C9B">
            <w:pPr>
              <w:pStyle w:val="TAL"/>
              <w:rPr>
                <w:rFonts w:cs="Arial"/>
                <w:szCs w:val="18"/>
              </w:rPr>
            </w:pPr>
            <w:r w:rsidRPr="002437CB">
              <w:rPr>
                <w:rFonts w:cs="Arial"/>
                <w:szCs w:val="18"/>
              </w:rPr>
              <w:t>Represents the accuracy for the positive predictions made by the model.</w:t>
            </w:r>
          </w:p>
          <w:p w14:paraId="65F7CAC0" w14:textId="77777777" w:rsidR="005B65A4" w:rsidRPr="002437CB" w:rsidRDefault="005B65A4" w:rsidP="00A24C9B">
            <w:pPr>
              <w:pStyle w:val="TAL"/>
              <w:rPr>
                <w:rFonts w:cs="Arial"/>
                <w:szCs w:val="18"/>
              </w:rPr>
            </w:pPr>
            <w:r w:rsidRPr="002437CB">
              <w:rPr>
                <w:lang w:eastAsia="zh-CN"/>
              </w:rPr>
              <w:t>Minimum: 0, maximum: 1.</w:t>
            </w:r>
          </w:p>
        </w:tc>
        <w:tc>
          <w:tcPr>
            <w:tcW w:w="1310" w:type="dxa"/>
            <w:vAlign w:val="center"/>
          </w:tcPr>
          <w:p w14:paraId="6E2A2541" w14:textId="77777777" w:rsidR="005B65A4" w:rsidRPr="002437CB" w:rsidRDefault="005B65A4" w:rsidP="00A24C9B">
            <w:pPr>
              <w:pStyle w:val="TAL"/>
              <w:rPr>
                <w:rFonts w:cs="Arial"/>
                <w:szCs w:val="18"/>
              </w:rPr>
            </w:pPr>
          </w:p>
        </w:tc>
      </w:tr>
      <w:tr w:rsidR="005B65A4" w:rsidRPr="002437CB" w14:paraId="0E1F4FA0" w14:textId="77777777" w:rsidTr="00A24C9B">
        <w:trPr>
          <w:jc w:val="center"/>
        </w:trPr>
        <w:tc>
          <w:tcPr>
            <w:tcW w:w="1552" w:type="dxa"/>
            <w:vAlign w:val="center"/>
          </w:tcPr>
          <w:p w14:paraId="05922B8B" w14:textId="77777777" w:rsidR="005B65A4" w:rsidRPr="002437CB" w:rsidRDefault="005B65A4" w:rsidP="00A24C9B">
            <w:pPr>
              <w:pStyle w:val="TAL"/>
            </w:pPr>
            <w:r w:rsidRPr="002437CB">
              <w:t>modelRecall</w:t>
            </w:r>
          </w:p>
        </w:tc>
        <w:tc>
          <w:tcPr>
            <w:tcW w:w="1417" w:type="dxa"/>
            <w:vAlign w:val="center"/>
          </w:tcPr>
          <w:p w14:paraId="539D1BCF" w14:textId="77777777" w:rsidR="005B65A4" w:rsidRPr="002437CB" w:rsidRDefault="005B65A4" w:rsidP="00A24C9B">
            <w:pPr>
              <w:pStyle w:val="TAL"/>
            </w:pPr>
            <w:r w:rsidRPr="002437CB">
              <w:t>Float</w:t>
            </w:r>
          </w:p>
        </w:tc>
        <w:tc>
          <w:tcPr>
            <w:tcW w:w="425" w:type="dxa"/>
            <w:vAlign w:val="center"/>
          </w:tcPr>
          <w:p w14:paraId="4D40A366" w14:textId="02B3EC76" w:rsidR="005B65A4" w:rsidRPr="002437CB" w:rsidRDefault="005B65A4" w:rsidP="00A24C9B">
            <w:pPr>
              <w:pStyle w:val="TAC"/>
            </w:pPr>
            <w:r w:rsidRPr="002437CB">
              <w:t>C</w:t>
            </w:r>
          </w:p>
        </w:tc>
        <w:tc>
          <w:tcPr>
            <w:tcW w:w="1134" w:type="dxa"/>
            <w:vAlign w:val="center"/>
          </w:tcPr>
          <w:p w14:paraId="43C959AB" w14:textId="77777777" w:rsidR="005B65A4" w:rsidRPr="002437CB" w:rsidRDefault="005B65A4" w:rsidP="00A24C9B">
            <w:pPr>
              <w:pStyle w:val="TAC"/>
            </w:pPr>
            <w:r w:rsidRPr="002437CB">
              <w:t>0..1</w:t>
            </w:r>
          </w:p>
        </w:tc>
        <w:tc>
          <w:tcPr>
            <w:tcW w:w="3686" w:type="dxa"/>
            <w:vAlign w:val="center"/>
          </w:tcPr>
          <w:p w14:paraId="1E81D841" w14:textId="77777777" w:rsidR="005B65A4" w:rsidRPr="002437CB" w:rsidRDefault="005B65A4" w:rsidP="00A24C9B">
            <w:pPr>
              <w:pStyle w:val="TAL"/>
              <w:rPr>
                <w:rFonts w:cs="Arial"/>
                <w:szCs w:val="18"/>
              </w:rPr>
            </w:pPr>
            <w:r w:rsidRPr="002437CB">
              <w:rPr>
                <w:rFonts w:cs="Arial"/>
                <w:szCs w:val="18"/>
              </w:rPr>
              <w:t>Represents model's ability to identify all the actual positive instances within a dataset.</w:t>
            </w:r>
          </w:p>
          <w:p w14:paraId="7651F500" w14:textId="77777777" w:rsidR="005B65A4" w:rsidRPr="002437CB" w:rsidRDefault="005B65A4" w:rsidP="00A24C9B">
            <w:pPr>
              <w:pStyle w:val="TAL"/>
              <w:rPr>
                <w:rFonts w:cs="Arial"/>
                <w:szCs w:val="18"/>
              </w:rPr>
            </w:pPr>
            <w:r w:rsidRPr="002437CB">
              <w:rPr>
                <w:lang w:eastAsia="zh-CN"/>
              </w:rPr>
              <w:t>Minimum: 0, maximum: 1.</w:t>
            </w:r>
          </w:p>
        </w:tc>
        <w:tc>
          <w:tcPr>
            <w:tcW w:w="1310" w:type="dxa"/>
            <w:vAlign w:val="center"/>
          </w:tcPr>
          <w:p w14:paraId="4130F477" w14:textId="77777777" w:rsidR="005B65A4" w:rsidRPr="002437CB" w:rsidRDefault="005B65A4" w:rsidP="00A24C9B">
            <w:pPr>
              <w:pStyle w:val="TAL"/>
              <w:rPr>
                <w:rFonts w:cs="Arial"/>
                <w:szCs w:val="18"/>
              </w:rPr>
            </w:pPr>
          </w:p>
        </w:tc>
      </w:tr>
      <w:tr w:rsidR="005B65A4" w:rsidRPr="002437CB" w14:paraId="6C68C7EA" w14:textId="77777777" w:rsidTr="00A24C9B">
        <w:trPr>
          <w:jc w:val="center"/>
        </w:trPr>
        <w:tc>
          <w:tcPr>
            <w:tcW w:w="1552" w:type="dxa"/>
            <w:vAlign w:val="center"/>
          </w:tcPr>
          <w:p w14:paraId="623E7128" w14:textId="77777777" w:rsidR="005B65A4" w:rsidRPr="002437CB" w:rsidRDefault="005B65A4" w:rsidP="00A24C9B">
            <w:pPr>
              <w:pStyle w:val="TAL"/>
            </w:pPr>
            <w:r w:rsidRPr="002437CB">
              <w:t>modelF1Score</w:t>
            </w:r>
          </w:p>
        </w:tc>
        <w:tc>
          <w:tcPr>
            <w:tcW w:w="1417" w:type="dxa"/>
            <w:vAlign w:val="center"/>
          </w:tcPr>
          <w:p w14:paraId="1088090A" w14:textId="77777777" w:rsidR="005B65A4" w:rsidRPr="002437CB" w:rsidRDefault="005B65A4" w:rsidP="00A24C9B">
            <w:pPr>
              <w:pStyle w:val="TAL"/>
            </w:pPr>
            <w:r w:rsidRPr="002437CB">
              <w:t>Float</w:t>
            </w:r>
          </w:p>
        </w:tc>
        <w:tc>
          <w:tcPr>
            <w:tcW w:w="425" w:type="dxa"/>
            <w:vAlign w:val="center"/>
          </w:tcPr>
          <w:p w14:paraId="4DCF81A0" w14:textId="53388118" w:rsidR="005B65A4" w:rsidRPr="002437CB" w:rsidRDefault="005B65A4" w:rsidP="00A24C9B">
            <w:pPr>
              <w:pStyle w:val="TAC"/>
            </w:pPr>
            <w:r w:rsidRPr="002437CB">
              <w:t>C</w:t>
            </w:r>
          </w:p>
        </w:tc>
        <w:tc>
          <w:tcPr>
            <w:tcW w:w="1134" w:type="dxa"/>
            <w:vAlign w:val="center"/>
          </w:tcPr>
          <w:p w14:paraId="2CACAB6C" w14:textId="77777777" w:rsidR="005B65A4" w:rsidRPr="002437CB" w:rsidRDefault="005B65A4" w:rsidP="00A24C9B">
            <w:pPr>
              <w:pStyle w:val="TAC"/>
            </w:pPr>
            <w:r w:rsidRPr="002437CB">
              <w:t>0..1</w:t>
            </w:r>
          </w:p>
        </w:tc>
        <w:tc>
          <w:tcPr>
            <w:tcW w:w="3686" w:type="dxa"/>
            <w:vAlign w:val="center"/>
          </w:tcPr>
          <w:p w14:paraId="77390EF8" w14:textId="77777777" w:rsidR="005B65A4" w:rsidRPr="002437CB" w:rsidRDefault="005B65A4" w:rsidP="00A24C9B">
            <w:pPr>
              <w:pStyle w:val="TAL"/>
              <w:rPr>
                <w:rFonts w:cs="Arial"/>
                <w:szCs w:val="18"/>
              </w:rPr>
            </w:pPr>
            <w:r w:rsidRPr="002437CB">
              <w:rPr>
                <w:rFonts w:cs="Arial"/>
                <w:szCs w:val="18"/>
              </w:rPr>
              <w:t>Represents the combined metric for precision and recall.</w:t>
            </w:r>
          </w:p>
          <w:p w14:paraId="63003DE6" w14:textId="77777777" w:rsidR="005B65A4" w:rsidRPr="002437CB" w:rsidRDefault="005B65A4" w:rsidP="00A24C9B">
            <w:pPr>
              <w:pStyle w:val="TAL"/>
              <w:rPr>
                <w:rFonts w:cs="Arial"/>
                <w:szCs w:val="18"/>
              </w:rPr>
            </w:pPr>
            <w:r w:rsidRPr="002437CB">
              <w:rPr>
                <w:lang w:eastAsia="zh-CN"/>
              </w:rPr>
              <w:t>Minimum: 0, maximum: 1.</w:t>
            </w:r>
          </w:p>
        </w:tc>
        <w:tc>
          <w:tcPr>
            <w:tcW w:w="1310" w:type="dxa"/>
            <w:vAlign w:val="center"/>
          </w:tcPr>
          <w:p w14:paraId="1B53797F" w14:textId="77777777" w:rsidR="005B65A4" w:rsidRPr="002437CB" w:rsidRDefault="005B65A4" w:rsidP="00A24C9B">
            <w:pPr>
              <w:pStyle w:val="TAL"/>
              <w:rPr>
                <w:rFonts w:cs="Arial"/>
                <w:szCs w:val="18"/>
              </w:rPr>
            </w:pPr>
          </w:p>
        </w:tc>
      </w:tr>
      <w:tr w:rsidR="005B65A4" w:rsidRPr="002437CB" w14:paraId="78F87359" w14:textId="77777777" w:rsidTr="00A24C9B">
        <w:trPr>
          <w:jc w:val="center"/>
        </w:trPr>
        <w:tc>
          <w:tcPr>
            <w:tcW w:w="1552" w:type="dxa"/>
            <w:vAlign w:val="center"/>
          </w:tcPr>
          <w:p w14:paraId="0ACA407D" w14:textId="77777777" w:rsidR="005B65A4" w:rsidRPr="002437CB" w:rsidRDefault="005B65A4" w:rsidP="00A24C9B">
            <w:pPr>
              <w:pStyle w:val="TAL"/>
            </w:pPr>
            <w:r w:rsidRPr="002437CB">
              <w:t>errorMeanSquare</w:t>
            </w:r>
          </w:p>
        </w:tc>
        <w:tc>
          <w:tcPr>
            <w:tcW w:w="1417" w:type="dxa"/>
            <w:vAlign w:val="center"/>
          </w:tcPr>
          <w:p w14:paraId="0C18C538" w14:textId="77777777" w:rsidR="005B65A4" w:rsidRPr="002437CB" w:rsidRDefault="005B65A4" w:rsidP="00A24C9B">
            <w:pPr>
              <w:pStyle w:val="TAL"/>
            </w:pPr>
            <w:r w:rsidRPr="002437CB">
              <w:t>Float</w:t>
            </w:r>
          </w:p>
        </w:tc>
        <w:tc>
          <w:tcPr>
            <w:tcW w:w="425" w:type="dxa"/>
            <w:vAlign w:val="center"/>
          </w:tcPr>
          <w:p w14:paraId="2D52A599" w14:textId="4D3DEC87" w:rsidR="005B65A4" w:rsidRPr="002437CB" w:rsidRDefault="005B65A4" w:rsidP="00A24C9B">
            <w:pPr>
              <w:pStyle w:val="TAC"/>
            </w:pPr>
            <w:r w:rsidRPr="002437CB">
              <w:t>C</w:t>
            </w:r>
          </w:p>
        </w:tc>
        <w:tc>
          <w:tcPr>
            <w:tcW w:w="1134" w:type="dxa"/>
            <w:vAlign w:val="center"/>
          </w:tcPr>
          <w:p w14:paraId="56A7B785" w14:textId="77777777" w:rsidR="005B65A4" w:rsidRPr="002437CB" w:rsidRDefault="005B65A4" w:rsidP="00A24C9B">
            <w:pPr>
              <w:pStyle w:val="TAC"/>
            </w:pPr>
            <w:r w:rsidRPr="002437CB">
              <w:t>0..1</w:t>
            </w:r>
          </w:p>
        </w:tc>
        <w:tc>
          <w:tcPr>
            <w:tcW w:w="3686" w:type="dxa"/>
            <w:vAlign w:val="center"/>
          </w:tcPr>
          <w:p w14:paraId="7B385A74" w14:textId="77777777" w:rsidR="005B65A4" w:rsidRPr="002437CB" w:rsidRDefault="005B65A4" w:rsidP="00A24C9B">
            <w:pPr>
              <w:pStyle w:val="TAL"/>
              <w:rPr>
                <w:rFonts w:cs="Arial"/>
                <w:szCs w:val="18"/>
              </w:rPr>
            </w:pPr>
            <w:r w:rsidRPr="002437CB">
              <w:rPr>
                <w:rFonts w:cs="Arial"/>
                <w:szCs w:val="18"/>
              </w:rPr>
              <w:t>Represents the mean squared error between predicted values and actual values.</w:t>
            </w:r>
          </w:p>
        </w:tc>
        <w:tc>
          <w:tcPr>
            <w:tcW w:w="1310" w:type="dxa"/>
            <w:vAlign w:val="center"/>
          </w:tcPr>
          <w:p w14:paraId="3BF31EFC" w14:textId="77777777" w:rsidR="005B65A4" w:rsidRPr="002437CB" w:rsidRDefault="005B65A4" w:rsidP="00A24C9B">
            <w:pPr>
              <w:pStyle w:val="TAL"/>
              <w:rPr>
                <w:rFonts w:cs="Arial"/>
                <w:szCs w:val="18"/>
              </w:rPr>
            </w:pPr>
          </w:p>
        </w:tc>
      </w:tr>
      <w:tr w:rsidR="005B65A4" w:rsidRPr="002437CB" w14:paraId="4AE4CB5A" w14:textId="77777777" w:rsidTr="00A24C9B">
        <w:trPr>
          <w:jc w:val="center"/>
        </w:trPr>
        <w:tc>
          <w:tcPr>
            <w:tcW w:w="1552" w:type="dxa"/>
            <w:vAlign w:val="center"/>
          </w:tcPr>
          <w:p w14:paraId="6E6E1A4F" w14:textId="77777777" w:rsidR="005B65A4" w:rsidRPr="002437CB" w:rsidRDefault="005B65A4" w:rsidP="00A24C9B">
            <w:pPr>
              <w:pStyle w:val="TAL"/>
            </w:pPr>
            <w:r w:rsidRPr="002437CB">
              <w:t>errorMeanAbs</w:t>
            </w:r>
          </w:p>
        </w:tc>
        <w:tc>
          <w:tcPr>
            <w:tcW w:w="1417" w:type="dxa"/>
            <w:vAlign w:val="center"/>
          </w:tcPr>
          <w:p w14:paraId="10F44801" w14:textId="77777777" w:rsidR="005B65A4" w:rsidRPr="002437CB" w:rsidRDefault="005B65A4" w:rsidP="00A24C9B">
            <w:pPr>
              <w:pStyle w:val="TAL"/>
            </w:pPr>
            <w:r w:rsidRPr="002437CB">
              <w:t>Float</w:t>
            </w:r>
          </w:p>
        </w:tc>
        <w:tc>
          <w:tcPr>
            <w:tcW w:w="425" w:type="dxa"/>
            <w:vAlign w:val="center"/>
          </w:tcPr>
          <w:p w14:paraId="067B1938" w14:textId="09E898F0" w:rsidR="005B65A4" w:rsidRPr="002437CB" w:rsidRDefault="005B65A4" w:rsidP="00A24C9B">
            <w:pPr>
              <w:pStyle w:val="TAC"/>
            </w:pPr>
            <w:r w:rsidRPr="002437CB">
              <w:t>C</w:t>
            </w:r>
          </w:p>
        </w:tc>
        <w:tc>
          <w:tcPr>
            <w:tcW w:w="1134" w:type="dxa"/>
            <w:vAlign w:val="center"/>
          </w:tcPr>
          <w:p w14:paraId="3B833E6E" w14:textId="77777777" w:rsidR="005B65A4" w:rsidRPr="002437CB" w:rsidRDefault="005B65A4" w:rsidP="00A24C9B">
            <w:pPr>
              <w:pStyle w:val="TAC"/>
            </w:pPr>
            <w:r w:rsidRPr="002437CB">
              <w:t>0..1</w:t>
            </w:r>
          </w:p>
        </w:tc>
        <w:tc>
          <w:tcPr>
            <w:tcW w:w="3686" w:type="dxa"/>
            <w:vAlign w:val="center"/>
          </w:tcPr>
          <w:p w14:paraId="34FEC792" w14:textId="77777777" w:rsidR="005B65A4" w:rsidRPr="002437CB" w:rsidRDefault="005B65A4" w:rsidP="00A24C9B">
            <w:pPr>
              <w:pStyle w:val="TAL"/>
              <w:rPr>
                <w:rFonts w:cs="Arial"/>
                <w:szCs w:val="18"/>
              </w:rPr>
            </w:pPr>
            <w:r w:rsidRPr="002437CB">
              <w:rPr>
                <w:rFonts w:cs="Arial"/>
                <w:szCs w:val="18"/>
              </w:rPr>
              <w:t>Represents the mean absolute error between predicted values and actual values.</w:t>
            </w:r>
          </w:p>
        </w:tc>
        <w:tc>
          <w:tcPr>
            <w:tcW w:w="1310" w:type="dxa"/>
            <w:vAlign w:val="center"/>
          </w:tcPr>
          <w:p w14:paraId="2D3AFC10" w14:textId="77777777" w:rsidR="005B65A4" w:rsidRPr="002437CB" w:rsidRDefault="005B65A4" w:rsidP="00A24C9B">
            <w:pPr>
              <w:pStyle w:val="TAL"/>
              <w:rPr>
                <w:rFonts w:cs="Arial"/>
                <w:szCs w:val="18"/>
              </w:rPr>
            </w:pPr>
          </w:p>
        </w:tc>
      </w:tr>
      <w:tr w:rsidR="005B65A4" w:rsidRPr="002437CB" w14:paraId="09521670" w14:textId="77777777" w:rsidTr="00A24C9B">
        <w:trPr>
          <w:jc w:val="center"/>
        </w:trPr>
        <w:tc>
          <w:tcPr>
            <w:tcW w:w="9524" w:type="dxa"/>
            <w:gridSpan w:val="6"/>
            <w:vAlign w:val="center"/>
          </w:tcPr>
          <w:p w14:paraId="465A17DB"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415B1179" w14:textId="77777777" w:rsidR="00F239B5" w:rsidRPr="002437CB" w:rsidRDefault="00F239B5" w:rsidP="00752A3E"/>
    <w:p w14:paraId="37F6DC2D" w14:textId="027E4649" w:rsidR="004436B6" w:rsidRPr="002437CB" w:rsidRDefault="004436B6" w:rsidP="00662180">
      <w:pPr>
        <w:pStyle w:val="H6"/>
      </w:pPr>
      <w:bookmarkStart w:id="1906" w:name="_Toc212495958"/>
      <w:r w:rsidRPr="002437CB">
        <w:t>6.1.8.6.2.8</w:t>
      </w:r>
      <w:r w:rsidRPr="002437CB">
        <w:tab/>
        <w:t>Type: MlModelTrainResp</w:t>
      </w:r>
      <w:bookmarkEnd w:id="1906"/>
    </w:p>
    <w:p w14:paraId="1469835E" w14:textId="77777777" w:rsidR="004436B6" w:rsidRPr="002437CB" w:rsidRDefault="004436B6" w:rsidP="004436B6">
      <w:pPr>
        <w:pStyle w:val="TH"/>
      </w:pPr>
      <w:r w:rsidRPr="002437CB">
        <w:rPr>
          <w:noProof/>
        </w:rPr>
        <w:t>Table </w:t>
      </w:r>
      <w:r w:rsidRPr="002437CB">
        <w:t xml:space="preserve">6.1.8.6.2.8-1: </w:t>
      </w:r>
      <w:r w:rsidRPr="002437CB">
        <w:rPr>
          <w:noProof/>
        </w:rPr>
        <w:t xml:space="preserve">Definition of type </w:t>
      </w:r>
      <w:r w:rsidRPr="002437CB">
        <w:t>MlModelTrainResp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24B66731" w14:textId="77777777" w:rsidTr="00A24C9B">
        <w:trPr>
          <w:jc w:val="center"/>
        </w:trPr>
        <w:tc>
          <w:tcPr>
            <w:tcW w:w="1552" w:type="dxa"/>
            <w:shd w:val="clear" w:color="auto" w:fill="C0C0C0"/>
            <w:hideMark/>
          </w:tcPr>
          <w:p w14:paraId="2EE15889" w14:textId="77777777" w:rsidR="004436B6" w:rsidRPr="002437CB" w:rsidRDefault="004436B6" w:rsidP="00A24C9B">
            <w:pPr>
              <w:pStyle w:val="TAH"/>
            </w:pPr>
            <w:r w:rsidRPr="002437CB">
              <w:t>Attribute name</w:t>
            </w:r>
          </w:p>
        </w:tc>
        <w:tc>
          <w:tcPr>
            <w:tcW w:w="1417" w:type="dxa"/>
            <w:shd w:val="clear" w:color="auto" w:fill="C0C0C0"/>
            <w:hideMark/>
          </w:tcPr>
          <w:p w14:paraId="160E39C4" w14:textId="77777777" w:rsidR="004436B6" w:rsidRPr="002437CB" w:rsidRDefault="004436B6" w:rsidP="00A24C9B">
            <w:pPr>
              <w:pStyle w:val="TAH"/>
            </w:pPr>
            <w:r w:rsidRPr="002437CB">
              <w:t>Data type</w:t>
            </w:r>
          </w:p>
        </w:tc>
        <w:tc>
          <w:tcPr>
            <w:tcW w:w="425" w:type="dxa"/>
            <w:shd w:val="clear" w:color="auto" w:fill="C0C0C0"/>
            <w:hideMark/>
          </w:tcPr>
          <w:p w14:paraId="3ACADE4F" w14:textId="77777777" w:rsidR="004436B6" w:rsidRPr="002437CB" w:rsidRDefault="004436B6" w:rsidP="00A24C9B">
            <w:pPr>
              <w:pStyle w:val="TAH"/>
            </w:pPr>
            <w:r w:rsidRPr="002437CB">
              <w:t>P</w:t>
            </w:r>
          </w:p>
        </w:tc>
        <w:tc>
          <w:tcPr>
            <w:tcW w:w="1134" w:type="dxa"/>
            <w:shd w:val="clear" w:color="auto" w:fill="C0C0C0"/>
          </w:tcPr>
          <w:p w14:paraId="13BF48D4" w14:textId="77777777" w:rsidR="004436B6" w:rsidRPr="002437CB" w:rsidRDefault="004436B6" w:rsidP="00A24C9B">
            <w:pPr>
              <w:pStyle w:val="TAH"/>
            </w:pPr>
            <w:r w:rsidRPr="002437CB">
              <w:t>Cardinality</w:t>
            </w:r>
          </w:p>
        </w:tc>
        <w:tc>
          <w:tcPr>
            <w:tcW w:w="3686" w:type="dxa"/>
            <w:shd w:val="clear" w:color="auto" w:fill="C0C0C0"/>
            <w:hideMark/>
          </w:tcPr>
          <w:p w14:paraId="2C59B579"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0893AF3D"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1AF09F9D" w14:textId="77777777" w:rsidTr="00A24C9B">
        <w:trPr>
          <w:jc w:val="center"/>
        </w:trPr>
        <w:tc>
          <w:tcPr>
            <w:tcW w:w="1552" w:type="dxa"/>
            <w:vAlign w:val="center"/>
          </w:tcPr>
          <w:p w14:paraId="04A186D7" w14:textId="77777777" w:rsidR="004436B6" w:rsidRPr="002437CB" w:rsidRDefault="004436B6" w:rsidP="00A24C9B">
            <w:pPr>
              <w:pStyle w:val="TAL"/>
            </w:pPr>
            <w:r w:rsidRPr="002437CB">
              <w:t>trainingId</w:t>
            </w:r>
          </w:p>
        </w:tc>
        <w:tc>
          <w:tcPr>
            <w:tcW w:w="1417" w:type="dxa"/>
            <w:vAlign w:val="center"/>
          </w:tcPr>
          <w:p w14:paraId="43BE96E2" w14:textId="77777777" w:rsidR="004436B6" w:rsidRPr="002437CB" w:rsidRDefault="004436B6" w:rsidP="00A24C9B">
            <w:pPr>
              <w:pStyle w:val="TAL"/>
            </w:pPr>
            <w:r w:rsidRPr="002437CB">
              <w:t>string</w:t>
            </w:r>
          </w:p>
        </w:tc>
        <w:tc>
          <w:tcPr>
            <w:tcW w:w="425" w:type="dxa"/>
            <w:vAlign w:val="center"/>
          </w:tcPr>
          <w:p w14:paraId="01AF3F76" w14:textId="77777777" w:rsidR="004436B6" w:rsidRPr="002437CB" w:rsidRDefault="004436B6" w:rsidP="00A24C9B">
            <w:pPr>
              <w:pStyle w:val="TAC"/>
            </w:pPr>
            <w:r w:rsidRPr="002437CB">
              <w:t>M</w:t>
            </w:r>
          </w:p>
        </w:tc>
        <w:tc>
          <w:tcPr>
            <w:tcW w:w="1134" w:type="dxa"/>
            <w:vAlign w:val="center"/>
          </w:tcPr>
          <w:p w14:paraId="3B223FCD" w14:textId="77777777" w:rsidR="004436B6" w:rsidRPr="002437CB" w:rsidRDefault="004436B6" w:rsidP="00A24C9B">
            <w:pPr>
              <w:pStyle w:val="TAC"/>
            </w:pPr>
            <w:r w:rsidRPr="002437CB">
              <w:t>1</w:t>
            </w:r>
          </w:p>
        </w:tc>
        <w:tc>
          <w:tcPr>
            <w:tcW w:w="3686" w:type="dxa"/>
            <w:vAlign w:val="center"/>
          </w:tcPr>
          <w:p w14:paraId="2BF65C37" w14:textId="77777777" w:rsidR="004436B6" w:rsidRPr="002437CB" w:rsidRDefault="004436B6" w:rsidP="00A24C9B">
            <w:pPr>
              <w:pStyle w:val="TAL"/>
              <w:rPr>
                <w:rFonts w:cs="Arial"/>
                <w:szCs w:val="18"/>
              </w:rPr>
            </w:pPr>
            <w:r w:rsidRPr="002437CB">
              <w:rPr>
                <w:rFonts w:cs="Arial"/>
                <w:szCs w:val="18"/>
              </w:rPr>
              <w:t>Contains an identifier for ML model training request.</w:t>
            </w:r>
          </w:p>
        </w:tc>
        <w:tc>
          <w:tcPr>
            <w:tcW w:w="1310" w:type="dxa"/>
            <w:vAlign w:val="center"/>
          </w:tcPr>
          <w:p w14:paraId="253C7210" w14:textId="77777777" w:rsidR="004436B6" w:rsidRPr="002437CB" w:rsidRDefault="004436B6" w:rsidP="00A24C9B">
            <w:pPr>
              <w:pStyle w:val="TAL"/>
              <w:rPr>
                <w:rFonts w:cs="Arial"/>
                <w:szCs w:val="18"/>
              </w:rPr>
            </w:pPr>
          </w:p>
        </w:tc>
      </w:tr>
      <w:tr w:rsidR="004436B6" w:rsidRPr="002437CB" w14:paraId="1C541D69" w14:textId="77777777" w:rsidTr="00A24C9B">
        <w:trPr>
          <w:jc w:val="center"/>
        </w:trPr>
        <w:tc>
          <w:tcPr>
            <w:tcW w:w="1552" w:type="dxa"/>
            <w:vAlign w:val="center"/>
          </w:tcPr>
          <w:p w14:paraId="1C280EAC" w14:textId="77777777" w:rsidR="004436B6" w:rsidRPr="002437CB" w:rsidRDefault="004436B6" w:rsidP="00A24C9B">
            <w:pPr>
              <w:pStyle w:val="TAL"/>
            </w:pPr>
            <w:r w:rsidRPr="002437CB">
              <w:t>modelId</w:t>
            </w:r>
          </w:p>
        </w:tc>
        <w:tc>
          <w:tcPr>
            <w:tcW w:w="1417" w:type="dxa"/>
            <w:vAlign w:val="center"/>
          </w:tcPr>
          <w:p w14:paraId="47C79EA5" w14:textId="77777777" w:rsidR="004436B6" w:rsidRPr="002437CB" w:rsidRDefault="004436B6" w:rsidP="00A24C9B">
            <w:pPr>
              <w:pStyle w:val="TAL"/>
            </w:pPr>
            <w:r w:rsidRPr="002437CB">
              <w:t>string</w:t>
            </w:r>
          </w:p>
        </w:tc>
        <w:tc>
          <w:tcPr>
            <w:tcW w:w="425" w:type="dxa"/>
            <w:vAlign w:val="center"/>
          </w:tcPr>
          <w:p w14:paraId="501E08B1" w14:textId="77777777" w:rsidR="004436B6" w:rsidRPr="002437CB" w:rsidRDefault="004436B6" w:rsidP="00A24C9B">
            <w:pPr>
              <w:pStyle w:val="TAC"/>
            </w:pPr>
            <w:r w:rsidRPr="002437CB">
              <w:t>O</w:t>
            </w:r>
          </w:p>
        </w:tc>
        <w:tc>
          <w:tcPr>
            <w:tcW w:w="1134" w:type="dxa"/>
            <w:vAlign w:val="center"/>
          </w:tcPr>
          <w:p w14:paraId="2B404598" w14:textId="77777777" w:rsidR="004436B6" w:rsidRPr="002437CB" w:rsidRDefault="004436B6" w:rsidP="00A24C9B">
            <w:pPr>
              <w:pStyle w:val="TAC"/>
            </w:pPr>
            <w:r w:rsidRPr="002437CB">
              <w:t>0..1</w:t>
            </w:r>
          </w:p>
        </w:tc>
        <w:tc>
          <w:tcPr>
            <w:tcW w:w="3686" w:type="dxa"/>
            <w:vAlign w:val="center"/>
          </w:tcPr>
          <w:p w14:paraId="5BBAA325" w14:textId="77777777" w:rsidR="004436B6" w:rsidRPr="002437CB" w:rsidRDefault="004436B6" w:rsidP="00A24C9B">
            <w:pPr>
              <w:pStyle w:val="TAL"/>
              <w:rPr>
                <w:rFonts w:cs="Arial"/>
                <w:szCs w:val="18"/>
              </w:rPr>
            </w:pPr>
            <w:r w:rsidRPr="002437CB">
              <w:rPr>
                <w:rFonts w:cs="Arial"/>
                <w:szCs w:val="18"/>
              </w:rPr>
              <w:t xml:space="preserve">Contains the identifier for the ML model selected by AIMLE server. </w:t>
            </w:r>
          </w:p>
        </w:tc>
        <w:tc>
          <w:tcPr>
            <w:tcW w:w="1310" w:type="dxa"/>
            <w:vAlign w:val="center"/>
          </w:tcPr>
          <w:p w14:paraId="2211B4DC" w14:textId="77777777" w:rsidR="004436B6" w:rsidRPr="002437CB" w:rsidRDefault="004436B6" w:rsidP="00A24C9B">
            <w:pPr>
              <w:pStyle w:val="TAL"/>
              <w:rPr>
                <w:rFonts w:cs="Arial"/>
                <w:szCs w:val="18"/>
              </w:rPr>
            </w:pPr>
          </w:p>
        </w:tc>
      </w:tr>
    </w:tbl>
    <w:p w14:paraId="61F9158A" w14:textId="77777777" w:rsidR="004436B6" w:rsidRPr="002437CB" w:rsidRDefault="004436B6" w:rsidP="004436B6"/>
    <w:p w14:paraId="2BBC4B84" w14:textId="77777777" w:rsidR="004436B6" w:rsidRPr="002437CB" w:rsidRDefault="004436B6" w:rsidP="00662180">
      <w:pPr>
        <w:pStyle w:val="H6"/>
      </w:pPr>
      <w:bookmarkStart w:id="1907" w:name="_Toc212495959"/>
      <w:r w:rsidRPr="002437CB">
        <w:t>6.1.8.6.2.9</w:t>
      </w:r>
      <w:r w:rsidRPr="002437CB">
        <w:tab/>
        <w:t>Type: TrainingObj</w:t>
      </w:r>
      <w:bookmarkEnd w:id="1907"/>
    </w:p>
    <w:p w14:paraId="71A9CE82" w14:textId="77777777" w:rsidR="004436B6" w:rsidRPr="002437CB" w:rsidRDefault="004436B6" w:rsidP="004436B6">
      <w:pPr>
        <w:pStyle w:val="TH"/>
      </w:pPr>
      <w:r w:rsidRPr="002437CB">
        <w:rPr>
          <w:noProof/>
        </w:rPr>
        <w:t>Table </w:t>
      </w:r>
      <w:r w:rsidRPr="002437CB">
        <w:t xml:space="preserve">6.1.8.6.2.9-1: </w:t>
      </w:r>
      <w:r w:rsidRPr="002437CB">
        <w:rPr>
          <w:noProof/>
        </w:rPr>
        <w:t xml:space="preserve">Definition of type </w:t>
      </w:r>
      <w:r w:rsidRPr="002437CB">
        <w:t>TrainingObj</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75E06186" w14:textId="77777777" w:rsidTr="00A24C9B">
        <w:trPr>
          <w:jc w:val="center"/>
        </w:trPr>
        <w:tc>
          <w:tcPr>
            <w:tcW w:w="1552" w:type="dxa"/>
            <w:shd w:val="clear" w:color="auto" w:fill="C0C0C0"/>
            <w:hideMark/>
          </w:tcPr>
          <w:p w14:paraId="1A643CFA" w14:textId="77777777" w:rsidR="004436B6" w:rsidRPr="002437CB" w:rsidRDefault="004436B6" w:rsidP="00A24C9B">
            <w:pPr>
              <w:pStyle w:val="TAH"/>
            </w:pPr>
            <w:r w:rsidRPr="002437CB">
              <w:t>Attribute name</w:t>
            </w:r>
          </w:p>
        </w:tc>
        <w:tc>
          <w:tcPr>
            <w:tcW w:w="1417" w:type="dxa"/>
            <w:shd w:val="clear" w:color="auto" w:fill="C0C0C0"/>
            <w:hideMark/>
          </w:tcPr>
          <w:p w14:paraId="1283FE17" w14:textId="77777777" w:rsidR="004436B6" w:rsidRPr="002437CB" w:rsidRDefault="004436B6" w:rsidP="00A24C9B">
            <w:pPr>
              <w:pStyle w:val="TAH"/>
            </w:pPr>
            <w:r w:rsidRPr="002437CB">
              <w:t>Data type</w:t>
            </w:r>
          </w:p>
        </w:tc>
        <w:tc>
          <w:tcPr>
            <w:tcW w:w="425" w:type="dxa"/>
            <w:shd w:val="clear" w:color="auto" w:fill="C0C0C0"/>
            <w:hideMark/>
          </w:tcPr>
          <w:p w14:paraId="6CB785D4" w14:textId="77777777" w:rsidR="004436B6" w:rsidRPr="002437CB" w:rsidRDefault="004436B6" w:rsidP="00A24C9B">
            <w:pPr>
              <w:pStyle w:val="TAH"/>
            </w:pPr>
            <w:r w:rsidRPr="002437CB">
              <w:t>P</w:t>
            </w:r>
          </w:p>
        </w:tc>
        <w:tc>
          <w:tcPr>
            <w:tcW w:w="1134" w:type="dxa"/>
            <w:shd w:val="clear" w:color="auto" w:fill="C0C0C0"/>
          </w:tcPr>
          <w:p w14:paraId="57960F2C" w14:textId="77777777" w:rsidR="004436B6" w:rsidRPr="002437CB" w:rsidRDefault="004436B6" w:rsidP="00A24C9B">
            <w:pPr>
              <w:pStyle w:val="TAH"/>
            </w:pPr>
            <w:r w:rsidRPr="002437CB">
              <w:t>Cardinality</w:t>
            </w:r>
          </w:p>
        </w:tc>
        <w:tc>
          <w:tcPr>
            <w:tcW w:w="3686" w:type="dxa"/>
            <w:shd w:val="clear" w:color="auto" w:fill="C0C0C0"/>
            <w:hideMark/>
          </w:tcPr>
          <w:p w14:paraId="32D10040"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170354FE"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3E363DD0" w14:textId="77777777" w:rsidTr="00A24C9B">
        <w:trPr>
          <w:jc w:val="center"/>
        </w:trPr>
        <w:tc>
          <w:tcPr>
            <w:tcW w:w="1552" w:type="dxa"/>
          </w:tcPr>
          <w:p w14:paraId="3C0A35EF" w14:textId="77777777" w:rsidR="004436B6" w:rsidRPr="002437CB" w:rsidRDefault="004436B6" w:rsidP="00A24C9B">
            <w:pPr>
              <w:pStyle w:val="TAL"/>
            </w:pPr>
            <w:r w:rsidRPr="002437CB">
              <w:t>objType</w:t>
            </w:r>
          </w:p>
        </w:tc>
        <w:tc>
          <w:tcPr>
            <w:tcW w:w="1417" w:type="dxa"/>
          </w:tcPr>
          <w:p w14:paraId="6EC3ED29" w14:textId="77777777" w:rsidR="004436B6" w:rsidRPr="002437CB" w:rsidRDefault="004436B6" w:rsidP="00A24C9B">
            <w:pPr>
              <w:pStyle w:val="TAL"/>
            </w:pPr>
            <w:r w:rsidRPr="002437CB">
              <w:t>PerformanceMetric</w:t>
            </w:r>
          </w:p>
        </w:tc>
        <w:tc>
          <w:tcPr>
            <w:tcW w:w="425" w:type="dxa"/>
          </w:tcPr>
          <w:p w14:paraId="6D6E27D7" w14:textId="77777777" w:rsidR="004436B6" w:rsidRPr="002437CB" w:rsidRDefault="004436B6" w:rsidP="00A24C9B">
            <w:pPr>
              <w:pStyle w:val="TAC"/>
            </w:pPr>
            <w:r w:rsidRPr="002437CB">
              <w:t>M</w:t>
            </w:r>
          </w:p>
        </w:tc>
        <w:tc>
          <w:tcPr>
            <w:tcW w:w="1134" w:type="dxa"/>
          </w:tcPr>
          <w:p w14:paraId="35FB5D51" w14:textId="77777777" w:rsidR="004436B6" w:rsidRPr="002437CB" w:rsidRDefault="004436B6" w:rsidP="00A24C9B">
            <w:pPr>
              <w:pStyle w:val="TAC"/>
            </w:pPr>
            <w:r w:rsidRPr="002437CB">
              <w:t>1</w:t>
            </w:r>
          </w:p>
        </w:tc>
        <w:tc>
          <w:tcPr>
            <w:tcW w:w="3686" w:type="dxa"/>
          </w:tcPr>
          <w:p w14:paraId="0737A9CC" w14:textId="77777777" w:rsidR="004436B6" w:rsidRPr="002437CB" w:rsidRDefault="004436B6" w:rsidP="00A24C9B">
            <w:pPr>
              <w:pStyle w:val="TAL"/>
              <w:rPr>
                <w:rFonts w:cs="Arial"/>
                <w:szCs w:val="18"/>
              </w:rPr>
            </w:pPr>
            <w:r w:rsidRPr="002437CB">
              <w:rPr>
                <w:rFonts w:cs="Arial"/>
                <w:szCs w:val="18"/>
              </w:rPr>
              <w:t>Contains the metric to be optimized by the ML model (e.g., accuracy).</w:t>
            </w:r>
          </w:p>
        </w:tc>
        <w:tc>
          <w:tcPr>
            <w:tcW w:w="1310" w:type="dxa"/>
            <w:vAlign w:val="center"/>
          </w:tcPr>
          <w:p w14:paraId="7D79A184" w14:textId="77777777" w:rsidR="004436B6" w:rsidRPr="002437CB" w:rsidRDefault="004436B6" w:rsidP="00A24C9B">
            <w:pPr>
              <w:pStyle w:val="TAL"/>
              <w:rPr>
                <w:rFonts w:cs="Arial"/>
                <w:szCs w:val="18"/>
              </w:rPr>
            </w:pPr>
          </w:p>
        </w:tc>
      </w:tr>
      <w:tr w:rsidR="004436B6" w:rsidRPr="002437CB" w14:paraId="4B5C9329" w14:textId="77777777" w:rsidTr="00A24C9B">
        <w:trPr>
          <w:jc w:val="center"/>
        </w:trPr>
        <w:tc>
          <w:tcPr>
            <w:tcW w:w="1552" w:type="dxa"/>
            <w:vAlign w:val="center"/>
          </w:tcPr>
          <w:p w14:paraId="41EE2DF4" w14:textId="77777777" w:rsidR="004436B6" w:rsidRPr="002437CB" w:rsidRDefault="004436B6" w:rsidP="00A24C9B">
            <w:pPr>
              <w:pStyle w:val="TAL"/>
            </w:pPr>
            <w:r w:rsidRPr="002437CB">
              <w:t>targetValue</w:t>
            </w:r>
          </w:p>
        </w:tc>
        <w:tc>
          <w:tcPr>
            <w:tcW w:w="1417" w:type="dxa"/>
            <w:vAlign w:val="center"/>
          </w:tcPr>
          <w:p w14:paraId="6965B7DD" w14:textId="77777777" w:rsidR="004436B6" w:rsidRPr="002437CB" w:rsidRDefault="004436B6" w:rsidP="00A24C9B">
            <w:pPr>
              <w:pStyle w:val="TAL"/>
            </w:pPr>
            <w:r w:rsidRPr="002437CB">
              <w:t>Float</w:t>
            </w:r>
          </w:p>
        </w:tc>
        <w:tc>
          <w:tcPr>
            <w:tcW w:w="425" w:type="dxa"/>
            <w:vAlign w:val="center"/>
          </w:tcPr>
          <w:p w14:paraId="7E4B8B66" w14:textId="77777777" w:rsidR="004436B6" w:rsidRPr="002437CB" w:rsidRDefault="004436B6" w:rsidP="00A24C9B">
            <w:pPr>
              <w:pStyle w:val="TAC"/>
            </w:pPr>
            <w:r w:rsidRPr="002437CB">
              <w:t>O</w:t>
            </w:r>
          </w:p>
        </w:tc>
        <w:tc>
          <w:tcPr>
            <w:tcW w:w="1134" w:type="dxa"/>
            <w:vAlign w:val="center"/>
          </w:tcPr>
          <w:p w14:paraId="332FBA65" w14:textId="77777777" w:rsidR="004436B6" w:rsidRPr="002437CB" w:rsidRDefault="004436B6" w:rsidP="00A24C9B">
            <w:pPr>
              <w:pStyle w:val="TAC"/>
            </w:pPr>
            <w:r w:rsidRPr="002437CB">
              <w:t>0..1</w:t>
            </w:r>
          </w:p>
        </w:tc>
        <w:tc>
          <w:tcPr>
            <w:tcW w:w="3686" w:type="dxa"/>
            <w:vAlign w:val="center"/>
          </w:tcPr>
          <w:p w14:paraId="490E95B9" w14:textId="77777777" w:rsidR="004436B6" w:rsidRPr="002437CB" w:rsidRDefault="004436B6" w:rsidP="00A24C9B">
            <w:pPr>
              <w:pStyle w:val="TAL"/>
              <w:rPr>
                <w:rFonts w:cs="Arial"/>
                <w:szCs w:val="18"/>
              </w:rPr>
            </w:pPr>
            <w:r w:rsidRPr="002437CB">
              <w:rPr>
                <w:rFonts w:cs="Arial"/>
                <w:szCs w:val="18"/>
              </w:rPr>
              <w:t>Contains the threshold to be reached for the objective type.</w:t>
            </w:r>
          </w:p>
        </w:tc>
        <w:tc>
          <w:tcPr>
            <w:tcW w:w="1310" w:type="dxa"/>
            <w:vAlign w:val="center"/>
          </w:tcPr>
          <w:p w14:paraId="4F92BCAA" w14:textId="77777777" w:rsidR="004436B6" w:rsidRPr="002437CB" w:rsidRDefault="004436B6" w:rsidP="00A24C9B">
            <w:pPr>
              <w:pStyle w:val="TAL"/>
              <w:rPr>
                <w:rFonts w:cs="Arial"/>
                <w:szCs w:val="18"/>
              </w:rPr>
            </w:pPr>
          </w:p>
        </w:tc>
      </w:tr>
      <w:tr w:rsidR="004436B6" w:rsidRPr="002437CB" w14:paraId="45B7FB21" w14:textId="77777777" w:rsidTr="00A24C9B">
        <w:trPr>
          <w:jc w:val="center"/>
        </w:trPr>
        <w:tc>
          <w:tcPr>
            <w:tcW w:w="1552" w:type="dxa"/>
            <w:vAlign w:val="center"/>
          </w:tcPr>
          <w:p w14:paraId="398657B9" w14:textId="77777777" w:rsidR="004436B6" w:rsidRPr="002437CB" w:rsidRDefault="004436B6" w:rsidP="00A24C9B">
            <w:pPr>
              <w:pStyle w:val="TAL"/>
            </w:pPr>
            <w:r w:rsidRPr="002437CB">
              <w:t>earlyStopCri</w:t>
            </w:r>
          </w:p>
        </w:tc>
        <w:tc>
          <w:tcPr>
            <w:tcW w:w="1417" w:type="dxa"/>
            <w:vAlign w:val="center"/>
          </w:tcPr>
          <w:p w14:paraId="71E02726" w14:textId="77777777" w:rsidR="004436B6" w:rsidRPr="002437CB" w:rsidRDefault="004436B6" w:rsidP="00A24C9B">
            <w:pPr>
              <w:pStyle w:val="TAL"/>
            </w:pPr>
            <w:r w:rsidRPr="002437CB">
              <w:t>EarlyStopCri</w:t>
            </w:r>
          </w:p>
        </w:tc>
        <w:tc>
          <w:tcPr>
            <w:tcW w:w="425" w:type="dxa"/>
            <w:vAlign w:val="center"/>
          </w:tcPr>
          <w:p w14:paraId="3F4ADFEE" w14:textId="77777777" w:rsidR="004436B6" w:rsidRPr="002437CB" w:rsidRDefault="004436B6" w:rsidP="00A24C9B">
            <w:pPr>
              <w:pStyle w:val="TAC"/>
            </w:pPr>
            <w:r w:rsidRPr="002437CB">
              <w:t>O</w:t>
            </w:r>
          </w:p>
        </w:tc>
        <w:tc>
          <w:tcPr>
            <w:tcW w:w="1134" w:type="dxa"/>
            <w:vAlign w:val="center"/>
          </w:tcPr>
          <w:p w14:paraId="367D8281" w14:textId="77777777" w:rsidR="004436B6" w:rsidRPr="002437CB" w:rsidRDefault="004436B6" w:rsidP="00A24C9B">
            <w:pPr>
              <w:pStyle w:val="TAC"/>
            </w:pPr>
            <w:r w:rsidRPr="002437CB">
              <w:t>0..1</w:t>
            </w:r>
          </w:p>
        </w:tc>
        <w:tc>
          <w:tcPr>
            <w:tcW w:w="3686" w:type="dxa"/>
            <w:vAlign w:val="center"/>
          </w:tcPr>
          <w:p w14:paraId="08046EED" w14:textId="77777777" w:rsidR="004436B6" w:rsidRPr="002437CB" w:rsidRDefault="004436B6" w:rsidP="00A24C9B">
            <w:pPr>
              <w:pStyle w:val="TAL"/>
              <w:rPr>
                <w:rFonts w:cs="Arial"/>
                <w:szCs w:val="18"/>
              </w:rPr>
            </w:pPr>
            <w:r w:rsidRPr="002437CB">
              <w:rPr>
                <w:rFonts w:cs="Arial"/>
                <w:szCs w:val="18"/>
              </w:rPr>
              <w:t>Contains the metric to be used for early stopping.</w:t>
            </w:r>
          </w:p>
        </w:tc>
        <w:tc>
          <w:tcPr>
            <w:tcW w:w="1310" w:type="dxa"/>
            <w:vAlign w:val="center"/>
          </w:tcPr>
          <w:p w14:paraId="2D202854" w14:textId="77777777" w:rsidR="004436B6" w:rsidRPr="002437CB" w:rsidRDefault="004436B6" w:rsidP="00A24C9B">
            <w:pPr>
              <w:pStyle w:val="TAL"/>
              <w:rPr>
                <w:rFonts w:cs="Arial"/>
                <w:szCs w:val="18"/>
              </w:rPr>
            </w:pPr>
          </w:p>
        </w:tc>
      </w:tr>
      <w:tr w:rsidR="004436B6" w:rsidRPr="002437CB" w14:paraId="716FA006" w14:textId="77777777" w:rsidTr="00A24C9B">
        <w:trPr>
          <w:jc w:val="center"/>
        </w:trPr>
        <w:tc>
          <w:tcPr>
            <w:tcW w:w="1552" w:type="dxa"/>
            <w:vAlign w:val="center"/>
          </w:tcPr>
          <w:p w14:paraId="3E29E7F2" w14:textId="77777777" w:rsidR="004436B6" w:rsidRPr="002437CB" w:rsidRDefault="004436B6" w:rsidP="00A24C9B">
            <w:pPr>
              <w:pStyle w:val="TAL"/>
            </w:pPr>
            <w:r w:rsidRPr="002437CB">
              <w:t>maxEpochs</w:t>
            </w:r>
          </w:p>
        </w:tc>
        <w:tc>
          <w:tcPr>
            <w:tcW w:w="1417" w:type="dxa"/>
            <w:vAlign w:val="center"/>
          </w:tcPr>
          <w:p w14:paraId="68B40947" w14:textId="77777777" w:rsidR="004436B6" w:rsidRPr="002437CB" w:rsidRDefault="004436B6" w:rsidP="00A24C9B">
            <w:pPr>
              <w:pStyle w:val="TAL"/>
            </w:pPr>
            <w:r w:rsidRPr="002437CB">
              <w:t>Uinteger</w:t>
            </w:r>
          </w:p>
        </w:tc>
        <w:tc>
          <w:tcPr>
            <w:tcW w:w="425" w:type="dxa"/>
            <w:vAlign w:val="center"/>
          </w:tcPr>
          <w:p w14:paraId="5DD4C4E1" w14:textId="77777777" w:rsidR="004436B6" w:rsidRPr="002437CB" w:rsidRDefault="004436B6" w:rsidP="00A24C9B">
            <w:pPr>
              <w:pStyle w:val="TAC"/>
            </w:pPr>
            <w:r w:rsidRPr="002437CB">
              <w:t>O</w:t>
            </w:r>
          </w:p>
        </w:tc>
        <w:tc>
          <w:tcPr>
            <w:tcW w:w="1134" w:type="dxa"/>
            <w:vAlign w:val="center"/>
          </w:tcPr>
          <w:p w14:paraId="4691CEA5" w14:textId="77777777" w:rsidR="004436B6" w:rsidRPr="002437CB" w:rsidRDefault="004436B6" w:rsidP="00A24C9B">
            <w:pPr>
              <w:pStyle w:val="TAC"/>
            </w:pPr>
            <w:r w:rsidRPr="002437CB">
              <w:t>0..1</w:t>
            </w:r>
          </w:p>
        </w:tc>
        <w:tc>
          <w:tcPr>
            <w:tcW w:w="3686" w:type="dxa"/>
            <w:vAlign w:val="center"/>
          </w:tcPr>
          <w:p w14:paraId="62B160CA" w14:textId="77777777" w:rsidR="004436B6" w:rsidRPr="002437CB" w:rsidRDefault="004436B6" w:rsidP="00A24C9B">
            <w:pPr>
              <w:pStyle w:val="TAL"/>
              <w:rPr>
                <w:rFonts w:cs="Arial"/>
                <w:szCs w:val="18"/>
              </w:rPr>
            </w:pPr>
            <w:r w:rsidRPr="002437CB">
              <w:rPr>
                <w:rFonts w:cs="Arial"/>
                <w:szCs w:val="18"/>
              </w:rPr>
              <w:t>Contains the maximum number of training epochs.</w:t>
            </w:r>
          </w:p>
        </w:tc>
        <w:tc>
          <w:tcPr>
            <w:tcW w:w="1310" w:type="dxa"/>
            <w:vAlign w:val="center"/>
          </w:tcPr>
          <w:p w14:paraId="49DAFED9" w14:textId="77777777" w:rsidR="004436B6" w:rsidRPr="002437CB" w:rsidRDefault="004436B6" w:rsidP="00A24C9B">
            <w:pPr>
              <w:pStyle w:val="TAL"/>
              <w:rPr>
                <w:rFonts w:cs="Arial"/>
                <w:szCs w:val="18"/>
              </w:rPr>
            </w:pPr>
          </w:p>
        </w:tc>
      </w:tr>
      <w:tr w:rsidR="004436B6" w:rsidRPr="002437CB" w14:paraId="501DE25B" w14:textId="77777777" w:rsidTr="00A24C9B">
        <w:trPr>
          <w:jc w:val="center"/>
        </w:trPr>
        <w:tc>
          <w:tcPr>
            <w:tcW w:w="1552" w:type="dxa"/>
            <w:vAlign w:val="center"/>
          </w:tcPr>
          <w:p w14:paraId="625AF42C" w14:textId="77777777" w:rsidR="004436B6" w:rsidRPr="002437CB" w:rsidRDefault="004436B6" w:rsidP="00A24C9B">
            <w:pPr>
              <w:pStyle w:val="TAL"/>
            </w:pPr>
            <w:r w:rsidRPr="002437CB">
              <w:t>accTrainingErr</w:t>
            </w:r>
          </w:p>
        </w:tc>
        <w:tc>
          <w:tcPr>
            <w:tcW w:w="1417" w:type="dxa"/>
            <w:vAlign w:val="center"/>
          </w:tcPr>
          <w:p w14:paraId="56562EB3" w14:textId="77777777" w:rsidR="004436B6" w:rsidRPr="002437CB" w:rsidRDefault="004436B6" w:rsidP="00A24C9B">
            <w:pPr>
              <w:pStyle w:val="TAL"/>
            </w:pPr>
            <w:r w:rsidRPr="002437CB">
              <w:t>Float</w:t>
            </w:r>
          </w:p>
        </w:tc>
        <w:tc>
          <w:tcPr>
            <w:tcW w:w="425" w:type="dxa"/>
            <w:vAlign w:val="center"/>
          </w:tcPr>
          <w:p w14:paraId="434A6663" w14:textId="77777777" w:rsidR="004436B6" w:rsidRPr="002437CB" w:rsidRDefault="004436B6" w:rsidP="00A24C9B">
            <w:pPr>
              <w:pStyle w:val="TAC"/>
            </w:pPr>
            <w:r w:rsidRPr="002437CB">
              <w:t>O</w:t>
            </w:r>
          </w:p>
        </w:tc>
        <w:tc>
          <w:tcPr>
            <w:tcW w:w="1134" w:type="dxa"/>
            <w:vAlign w:val="center"/>
          </w:tcPr>
          <w:p w14:paraId="1846CA3F" w14:textId="77777777" w:rsidR="004436B6" w:rsidRPr="002437CB" w:rsidRDefault="004436B6" w:rsidP="00A24C9B">
            <w:pPr>
              <w:pStyle w:val="TAC"/>
            </w:pPr>
            <w:r w:rsidRPr="002437CB">
              <w:t>0..1</w:t>
            </w:r>
          </w:p>
        </w:tc>
        <w:tc>
          <w:tcPr>
            <w:tcW w:w="3686" w:type="dxa"/>
            <w:vAlign w:val="center"/>
          </w:tcPr>
          <w:p w14:paraId="6EC9840A" w14:textId="010FA5CC" w:rsidR="004436B6" w:rsidRPr="002437CB" w:rsidRDefault="004436B6" w:rsidP="00A24C9B">
            <w:pPr>
              <w:pStyle w:val="TAL"/>
              <w:rPr>
                <w:rFonts w:cs="Arial"/>
                <w:szCs w:val="18"/>
              </w:rPr>
            </w:pPr>
            <w:r w:rsidRPr="002437CB">
              <w:rPr>
                <w:rFonts w:cs="Arial"/>
                <w:szCs w:val="18"/>
              </w:rPr>
              <w:t>Contains the maximum acceptable tra</w:t>
            </w:r>
            <w:r w:rsidR="00662180">
              <w:rPr>
                <w:rFonts w:cs="Arial"/>
                <w:szCs w:val="18"/>
              </w:rPr>
              <w:t>i</w:t>
            </w:r>
            <w:r w:rsidRPr="002437CB">
              <w:rPr>
                <w:rFonts w:cs="Arial"/>
                <w:szCs w:val="18"/>
              </w:rPr>
              <w:t>ning error.</w:t>
            </w:r>
          </w:p>
        </w:tc>
        <w:tc>
          <w:tcPr>
            <w:tcW w:w="1310" w:type="dxa"/>
            <w:vAlign w:val="center"/>
          </w:tcPr>
          <w:p w14:paraId="43DB5377" w14:textId="77777777" w:rsidR="004436B6" w:rsidRPr="002437CB" w:rsidRDefault="004436B6" w:rsidP="00A24C9B">
            <w:pPr>
              <w:pStyle w:val="TAL"/>
              <w:rPr>
                <w:rFonts w:cs="Arial"/>
                <w:szCs w:val="18"/>
              </w:rPr>
            </w:pPr>
          </w:p>
        </w:tc>
      </w:tr>
      <w:tr w:rsidR="004436B6" w:rsidRPr="002437CB" w14:paraId="227D1246" w14:textId="77777777" w:rsidTr="00A24C9B">
        <w:trPr>
          <w:jc w:val="center"/>
        </w:trPr>
        <w:tc>
          <w:tcPr>
            <w:tcW w:w="1552" w:type="dxa"/>
            <w:vAlign w:val="center"/>
          </w:tcPr>
          <w:p w14:paraId="2581AD01" w14:textId="77777777" w:rsidR="004436B6" w:rsidRPr="002437CB" w:rsidRDefault="004436B6" w:rsidP="00A24C9B">
            <w:pPr>
              <w:pStyle w:val="TAL"/>
            </w:pPr>
            <w:r w:rsidRPr="002437CB">
              <w:t>inferenceLatency</w:t>
            </w:r>
          </w:p>
        </w:tc>
        <w:tc>
          <w:tcPr>
            <w:tcW w:w="1417" w:type="dxa"/>
            <w:vAlign w:val="center"/>
          </w:tcPr>
          <w:p w14:paraId="7AD6C112" w14:textId="77777777" w:rsidR="004436B6" w:rsidRPr="002437CB" w:rsidRDefault="004436B6" w:rsidP="00A24C9B">
            <w:pPr>
              <w:pStyle w:val="TAL"/>
            </w:pPr>
            <w:r w:rsidRPr="002437CB">
              <w:t>Float</w:t>
            </w:r>
          </w:p>
        </w:tc>
        <w:tc>
          <w:tcPr>
            <w:tcW w:w="425" w:type="dxa"/>
            <w:vAlign w:val="center"/>
          </w:tcPr>
          <w:p w14:paraId="1BB9DB35" w14:textId="77777777" w:rsidR="004436B6" w:rsidRPr="002437CB" w:rsidRDefault="004436B6" w:rsidP="00A24C9B">
            <w:pPr>
              <w:pStyle w:val="TAC"/>
            </w:pPr>
            <w:r w:rsidRPr="002437CB">
              <w:t>O</w:t>
            </w:r>
          </w:p>
        </w:tc>
        <w:tc>
          <w:tcPr>
            <w:tcW w:w="1134" w:type="dxa"/>
            <w:vAlign w:val="center"/>
          </w:tcPr>
          <w:p w14:paraId="441B49E9" w14:textId="77777777" w:rsidR="004436B6" w:rsidRPr="002437CB" w:rsidRDefault="004436B6" w:rsidP="00A24C9B">
            <w:pPr>
              <w:pStyle w:val="TAC"/>
            </w:pPr>
            <w:r w:rsidRPr="002437CB">
              <w:t>0..1</w:t>
            </w:r>
          </w:p>
        </w:tc>
        <w:tc>
          <w:tcPr>
            <w:tcW w:w="3686" w:type="dxa"/>
            <w:vAlign w:val="center"/>
          </w:tcPr>
          <w:p w14:paraId="65EF3853" w14:textId="77777777" w:rsidR="004436B6" w:rsidRPr="002437CB" w:rsidRDefault="004436B6" w:rsidP="00A24C9B">
            <w:pPr>
              <w:pStyle w:val="TAL"/>
              <w:rPr>
                <w:rFonts w:cs="Arial"/>
                <w:szCs w:val="18"/>
              </w:rPr>
            </w:pPr>
            <w:r w:rsidRPr="002437CB">
              <w:rPr>
                <w:rFonts w:cs="Arial"/>
                <w:szCs w:val="18"/>
              </w:rPr>
              <w:t xml:space="preserve">Contains the inference latency requirements for the trained model. </w:t>
            </w:r>
          </w:p>
        </w:tc>
        <w:tc>
          <w:tcPr>
            <w:tcW w:w="1310" w:type="dxa"/>
            <w:vAlign w:val="center"/>
          </w:tcPr>
          <w:p w14:paraId="2550A956" w14:textId="77777777" w:rsidR="004436B6" w:rsidRPr="002437CB" w:rsidRDefault="004436B6" w:rsidP="00A24C9B">
            <w:pPr>
              <w:pStyle w:val="TAL"/>
              <w:rPr>
                <w:rFonts w:cs="Arial"/>
                <w:szCs w:val="18"/>
              </w:rPr>
            </w:pPr>
          </w:p>
        </w:tc>
      </w:tr>
    </w:tbl>
    <w:p w14:paraId="3332CC97" w14:textId="77777777" w:rsidR="004436B6" w:rsidRPr="002437CB" w:rsidRDefault="004436B6" w:rsidP="004436B6">
      <w:pPr>
        <w:rPr>
          <w:lang w:val="en-US"/>
        </w:rPr>
      </w:pPr>
    </w:p>
    <w:p w14:paraId="3EDF896F" w14:textId="77777777" w:rsidR="004436B6" w:rsidRPr="002437CB" w:rsidRDefault="004436B6" w:rsidP="00662180">
      <w:pPr>
        <w:pStyle w:val="H6"/>
      </w:pPr>
      <w:bookmarkStart w:id="1908" w:name="_Toc212495960"/>
      <w:r w:rsidRPr="002437CB">
        <w:t>6.1.8.6.2.10</w:t>
      </w:r>
      <w:r w:rsidRPr="002437CB">
        <w:tab/>
        <w:t>Type: EarlyStopCri</w:t>
      </w:r>
      <w:bookmarkEnd w:id="1908"/>
    </w:p>
    <w:p w14:paraId="20A8333B" w14:textId="77777777" w:rsidR="004436B6" w:rsidRPr="002437CB" w:rsidRDefault="004436B6" w:rsidP="004436B6">
      <w:pPr>
        <w:pStyle w:val="TH"/>
      </w:pPr>
      <w:r w:rsidRPr="002437CB">
        <w:rPr>
          <w:noProof/>
        </w:rPr>
        <w:t>Table </w:t>
      </w:r>
      <w:r w:rsidRPr="002437CB">
        <w:t xml:space="preserve">6.1.8.6.2.10-1: </w:t>
      </w:r>
      <w:r w:rsidRPr="002437CB">
        <w:rPr>
          <w:noProof/>
        </w:rPr>
        <w:t xml:space="preserve">Definition of type </w:t>
      </w:r>
      <w:r w:rsidRPr="002437CB">
        <w:t>EarlyStopCri</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7E87AC07" w14:textId="77777777" w:rsidTr="00A24C9B">
        <w:trPr>
          <w:jc w:val="center"/>
        </w:trPr>
        <w:tc>
          <w:tcPr>
            <w:tcW w:w="1552" w:type="dxa"/>
            <w:shd w:val="clear" w:color="auto" w:fill="C0C0C0"/>
            <w:hideMark/>
          </w:tcPr>
          <w:p w14:paraId="6FC211FB" w14:textId="77777777" w:rsidR="004436B6" w:rsidRPr="002437CB" w:rsidRDefault="004436B6" w:rsidP="00A24C9B">
            <w:pPr>
              <w:pStyle w:val="TAH"/>
            </w:pPr>
            <w:r w:rsidRPr="002437CB">
              <w:t>Attribute name</w:t>
            </w:r>
          </w:p>
        </w:tc>
        <w:tc>
          <w:tcPr>
            <w:tcW w:w="1417" w:type="dxa"/>
            <w:shd w:val="clear" w:color="auto" w:fill="C0C0C0"/>
            <w:hideMark/>
          </w:tcPr>
          <w:p w14:paraId="0338C931" w14:textId="77777777" w:rsidR="004436B6" w:rsidRPr="002437CB" w:rsidRDefault="004436B6" w:rsidP="00A24C9B">
            <w:pPr>
              <w:pStyle w:val="TAH"/>
            </w:pPr>
            <w:r w:rsidRPr="002437CB">
              <w:t>Data type</w:t>
            </w:r>
          </w:p>
        </w:tc>
        <w:tc>
          <w:tcPr>
            <w:tcW w:w="425" w:type="dxa"/>
            <w:shd w:val="clear" w:color="auto" w:fill="C0C0C0"/>
            <w:hideMark/>
          </w:tcPr>
          <w:p w14:paraId="348B0BC8" w14:textId="77777777" w:rsidR="004436B6" w:rsidRPr="002437CB" w:rsidRDefault="004436B6" w:rsidP="00A24C9B">
            <w:pPr>
              <w:pStyle w:val="TAH"/>
            </w:pPr>
            <w:r w:rsidRPr="002437CB">
              <w:t>P</w:t>
            </w:r>
          </w:p>
        </w:tc>
        <w:tc>
          <w:tcPr>
            <w:tcW w:w="1134" w:type="dxa"/>
            <w:shd w:val="clear" w:color="auto" w:fill="C0C0C0"/>
          </w:tcPr>
          <w:p w14:paraId="554FCD3A" w14:textId="77777777" w:rsidR="004436B6" w:rsidRPr="002437CB" w:rsidRDefault="004436B6" w:rsidP="00A24C9B">
            <w:pPr>
              <w:pStyle w:val="TAH"/>
            </w:pPr>
            <w:r w:rsidRPr="002437CB">
              <w:t>Cardinality</w:t>
            </w:r>
          </w:p>
        </w:tc>
        <w:tc>
          <w:tcPr>
            <w:tcW w:w="3686" w:type="dxa"/>
            <w:shd w:val="clear" w:color="auto" w:fill="C0C0C0"/>
            <w:hideMark/>
          </w:tcPr>
          <w:p w14:paraId="7181052E"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7DB0B11D"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1F55D983" w14:textId="77777777" w:rsidTr="00A24C9B">
        <w:trPr>
          <w:jc w:val="center"/>
        </w:trPr>
        <w:tc>
          <w:tcPr>
            <w:tcW w:w="1552" w:type="dxa"/>
          </w:tcPr>
          <w:p w14:paraId="35DF8A8B" w14:textId="77777777" w:rsidR="004436B6" w:rsidRPr="002437CB" w:rsidRDefault="004436B6" w:rsidP="00A24C9B">
            <w:pPr>
              <w:pStyle w:val="TAL"/>
            </w:pPr>
            <w:r w:rsidRPr="002437CB">
              <w:t>minDelta</w:t>
            </w:r>
          </w:p>
        </w:tc>
        <w:tc>
          <w:tcPr>
            <w:tcW w:w="1417" w:type="dxa"/>
          </w:tcPr>
          <w:p w14:paraId="5BD2D607" w14:textId="77777777" w:rsidR="004436B6" w:rsidRPr="002437CB" w:rsidRDefault="004436B6" w:rsidP="00A24C9B">
            <w:pPr>
              <w:pStyle w:val="TAL"/>
            </w:pPr>
            <w:r w:rsidRPr="002437CB">
              <w:t>Float</w:t>
            </w:r>
          </w:p>
        </w:tc>
        <w:tc>
          <w:tcPr>
            <w:tcW w:w="425" w:type="dxa"/>
          </w:tcPr>
          <w:p w14:paraId="4269BB16" w14:textId="77777777" w:rsidR="004436B6" w:rsidRPr="002437CB" w:rsidRDefault="004436B6" w:rsidP="00A24C9B">
            <w:pPr>
              <w:pStyle w:val="TAC"/>
            </w:pPr>
            <w:r w:rsidRPr="002437CB">
              <w:t>O</w:t>
            </w:r>
          </w:p>
        </w:tc>
        <w:tc>
          <w:tcPr>
            <w:tcW w:w="1134" w:type="dxa"/>
          </w:tcPr>
          <w:p w14:paraId="6D3B0E16" w14:textId="77777777" w:rsidR="004436B6" w:rsidRPr="002437CB" w:rsidRDefault="004436B6" w:rsidP="00A24C9B">
            <w:pPr>
              <w:pStyle w:val="TAC"/>
            </w:pPr>
            <w:r w:rsidRPr="002437CB">
              <w:t>0..1</w:t>
            </w:r>
          </w:p>
        </w:tc>
        <w:tc>
          <w:tcPr>
            <w:tcW w:w="3686" w:type="dxa"/>
          </w:tcPr>
          <w:p w14:paraId="0D984CB2" w14:textId="77777777" w:rsidR="004436B6" w:rsidRPr="002437CB" w:rsidRDefault="004436B6" w:rsidP="00A24C9B">
            <w:pPr>
              <w:pStyle w:val="TAL"/>
              <w:rPr>
                <w:rFonts w:cs="Arial"/>
                <w:szCs w:val="18"/>
              </w:rPr>
            </w:pPr>
            <w:r w:rsidRPr="002437CB">
              <w:rPr>
                <w:rFonts w:cs="Arial"/>
                <w:szCs w:val="18"/>
              </w:rPr>
              <w:t xml:space="preserve">Contains the threshold to consider as improvement. </w:t>
            </w:r>
          </w:p>
        </w:tc>
        <w:tc>
          <w:tcPr>
            <w:tcW w:w="1310" w:type="dxa"/>
            <w:vAlign w:val="center"/>
          </w:tcPr>
          <w:p w14:paraId="26C2EEF4" w14:textId="77777777" w:rsidR="004436B6" w:rsidRPr="002437CB" w:rsidRDefault="004436B6" w:rsidP="00A24C9B">
            <w:pPr>
              <w:pStyle w:val="TAL"/>
              <w:rPr>
                <w:rFonts w:cs="Arial"/>
                <w:szCs w:val="18"/>
              </w:rPr>
            </w:pPr>
          </w:p>
        </w:tc>
      </w:tr>
      <w:tr w:rsidR="004436B6" w:rsidRPr="002437CB" w14:paraId="180FBAA6" w14:textId="77777777" w:rsidTr="00A24C9B">
        <w:trPr>
          <w:jc w:val="center"/>
        </w:trPr>
        <w:tc>
          <w:tcPr>
            <w:tcW w:w="1552" w:type="dxa"/>
            <w:vAlign w:val="center"/>
          </w:tcPr>
          <w:p w14:paraId="3B864C62" w14:textId="77777777" w:rsidR="004436B6" w:rsidRPr="002437CB" w:rsidRDefault="004436B6" w:rsidP="00A24C9B">
            <w:pPr>
              <w:pStyle w:val="TAL"/>
            </w:pPr>
            <w:r w:rsidRPr="002437CB">
              <w:t>patience</w:t>
            </w:r>
          </w:p>
        </w:tc>
        <w:tc>
          <w:tcPr>
            <w:tcW w:w="1417" w:type="dxa"/>
            <w:vAlign w:val="center"/>
          </w:tcPr>
          <w:p w14:paraId="2A2D249E" w14:textId="77777777" w:rsidR="004436B6" w:rsidRPr="002437CB" w:rsidRDefault="004436B6" w:rsidP="00A24C9B">
            <w:pPr>
              <w:pStyle w:val="TAL"/>
            </w:pPr>
            <w:r w:rsidRPr="002437CB">
              <w:t>Uinteger</w:t>
            </w:r>
          </w:p>
        </w:tc>
        <w:tc>
          <w:tcPr>
            <w:tcW w:w="425" w:type="dxa"/>
            <w:vAlign w:val="center"/>
          </w:tcPr>
          <w:p w14:paraId="20E29326" w14:textId="77777777" w:rsidR="004436B6" w:rsidRPr="002437CB" w:rsidRDefault="004436B6" w:rsidP="00A24C9B">
            <w:pPr>
              <w:pStyle w:val="TAC"/>
            </w:pPr>
            <w:r w:rsidRPr="002437CB">
              <w:t>O</w:t>
            </w:r>
          </w:p>
        </w:tc>
        <w:tc>
          <w:tcPr>
            <w:tcW w:w="1134" w:type="dxa"/>
            <w:vAlign w:val="center"/>
          </w:tcPr>
          <w:p w14:paraId="2F33D2CD" w14:textId="77777777" w:rsidR="004436B6" w:rsidRPr="002437CB" w:rsidRDefault="004436B6" w:rsidP="00A24C9B">
            <w:pPr>
              <w:pStyle w:val="TAC"/>
            </w:pPr>
            <w:r w:rsidRPr="002437CB">
              <w:t>0..1</w:t>
            </w:r>
          </w:p>
        </w:tc>
        <w:tc>
          <w:tcPr>
            <w:tcW w:w="3686" w:type="dxa"/>
            <w:vAlign w:val="center"/>
          </w:tcPr>
          <w:p w14:paraId="722ACC93" w14:textId="77777777" w:rsidR="004436B6" w:rsidRPr="002437CB" w:rsidRDefault="004436B6" w:rsidP="00A24C9B">
            <w:pPr>
              <w:pStyle w:val="TAL"/>
              <w:rPr>
                <w:rFonts w:cs="Arial"/>
                <w:szCs w:val="18"/>
              </w:rPr>
            </w:pPr>
            <w:r w:rsidRPr="002437CB">
              <w:rPr>
                <w:rFonts w:cs="Arial"/>
                <w:szCs w:val="18"/>
              </w:rPr>
              <w:t>Contains the number of epochs without improvement to stop the training.</w:t>
            </w:r>
          </w:p>
        </w:tc>
        <w:tc>
          <w:tcPr>
            <w:tcW w:w="1310" w:type="dxa"/>
            <w:vAlign w:val="center"/>
          </w:tcPr>
          <w:p w14:paraId="6EF715E4" w14:textId="77777777" w:rsidR="004436B6" w:rsidRPr="002437CB" w:rsidRDefault="004436B6" w:rsidP="00A24C9B">
            <w:pPr>
              <w:pStyle w:val="TAL"/>
              <w:rPr>
                <w:rFonts w:cs="Arial"/>
                <w:szCs w:val="18"/>
              </w:rPr>
            </w:pPr>
          </w:p>
        </w:tc>
      </w:tr>
    </w:tbl>
    <w:p w14:paraId="2E783EA8" w14:textId="77777777" w:rsidR="004436B6" w:rsidRPr="002437CB" w:rsidRDefault="004436B6" w:rsidP="004436B6"/>
    <w:p w14:paraId="56089064" w14:textId="77777777" w:rsidR="004436B6" w:rsidRPr="002437CB" w:rsidRDefault="004436B6" w:rsidP="00662180">
      <w:pPr>
        <w:pStyle w:val="H6"/>
      </w:pPr>
      <w:bookmarkStart w:id="1909" w:name="_Toc212495961"/>
      <w:r w:rsidRPr="002437CB">
        <w:t>6.1.8.6.2.11</w:t>
      </w:r>
      <w:r w:rsidRPr="002437CB">
        <w:tab/>
        <w:t>Type: VFLParam</w:t>
      </w:r>
      <w:bookmarkEnd w:id="1909"/>
    </w:p>
    <w:p w14:paraId="2198329C" w14:textId="77777777" w:rsidR="004436B6" w:rsidRPr="002437CB" w:rsidRDefault="004436B6" w:rsidP="004436B6">
      <w:pPr>
        <w:pStyle w:val="TH"/>
      </w:pPr>
      <w:r w:rsidRPr="002437CB">
        <w:rPr>
          <w:noProof/>
        </w:rPr>
        <w:t>Table </w:t>
      </w:r>
      <w:r w:rsidRPr="002437CB">
        <w:t xml:space="preserve">6.1.8.6.2.11-1: </w:t>
      </w:r>
      <w:r w:rsidRPr="002437CB">
        <w:rPr>
          <w:noProof/>
        </w:rPr>
        <w:t xml:space="preserve">Definition of type </w:t>
      </w:r>
      <w:r w:rsidRPr="002437CB">
        <w:t>VFLParam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2225FEEF" w14:textId="77777777" w:rsidTr="00A24C9B">
        <w:trPr>
          <w:jc w:val="center"/>
        </w:trPr>
        <w:tc>
          <w:tcPr>
            <w:tcW w:w="1552" w:type="dxa"/>
            <w:shd w:val="clear" w:color="auto" w:fill="C0C0C0"/>
            <w:hideMark/>
          </w:tcPr>
          <w:p w14:paraId="66DA3BD3" w14:textId="77777777" w:rsidR="004436B6" w:rsidRPr="002437CB" w:rsidRDefault="004436B6" w:rsidP="00A24C9B">
            <w:pPr>
              <w:pStyle w:val="TAH"/>
            </w:pPr>
            <w:r w:rsidRPr="002437CB">
              <w:t>Attribute name</w:t>
            </w:r>
          </w:p>
        </w:tc>
        <w:tc>
          <w:tcPr>
            <w:tcW w:w="1417" w:type="dxa"/>
            <w:shd w:val="clear" w:color="auto" w:fill="C0C0C0"/>
            <w:hideMark/>
          </w:tcPr>
          <w:p w14:paraId="5D35ED7C" w14:textId="77777777" w:rsidR="004436B6" w:rsidRPr="002437CB" w:rsidRDefault="004436B6" w:rsidP="00A24C9B">
            <w:pPr>
              <w:pStyle w:val="TAH"/>
            </w:pPr>
            <w:r w:rsidRPr="002437CB">
              <w:t>Data type</w:t>
            </w:r>
          </w:p>
        </w:tc>
        <w:tc>
          <w:tcPr>
            <w:tcW w:w="425" w:type="dxa"/>
            <w:shd w:val="clear" w:color="auto" w:fill="C0C0C0"/>
            <w:hideMark/>
          </w:tcPr>
          <w:p w14:paraId="78E49419" w14:textId="77777777" w:rsidR="004436B6" w:rsidRPr="002437CB" w:rsidRDefault="004436B6" w:rsidP="00A24C9B">
            <w:pPr>
              <w:pStyle w:val="TAH"/>
            </w:pPr>
            <w:r w:rsidRPr="002437CB">
              <w:t>P</w:t>
            </w:r>
          </w:p>
        </w:tc>
        <w:tc>
          <w:tcPr>
            <w:tcW w:w="1134" w:type="dxa"/>
            <w:shd w:val="clear" w:color="auto" w:fill="C0C0C0"/>
          </w:tcPr>
          <w:p w14:paraId="74126C0E" w14:textId="77777777" w:rsidR="004436B6" w:rsidRPr="002437CB" w:rsidRDefault="004436B6" w:rsidP="00A24C9B">
            <w:pPr>
              <w:pStyle w:val="TAH"/>
            </w:pPr>
            <w:r w:rsidRPr="002437CB">
              <w:t>Cardinality</w:t>
            </w:r>
          </w:p>
        </w:tc>
        <w:tc>
          <w:tcPr>
            <w:tcW w:w="3686" w:type="dxa"/>
            <w:shd w:val="clear" w:color="auto" w:fill="C0C0C0"/>
            <w:hideMark/>
          </w:tcPr>
          <w:p w14:paraId="01C8415D"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7A802C07"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063388B9" w14:textId="77777777" w:rsidTr="00A24C9B">
        <w:trPr>
          <w:jc w:val="center"/>
        </w:trPr>
        <w:tc>
          <w:tcPr>
            <w:tcW w:w="1552" w:type="dxa"/>
          </w:tcPr>
          <w:p w14:paraId="26B1E114" w14:textId="77777777" w:rsidR="004436B6" w:rsidRPr="002437CB" w:rsidRDefault="004436B6" w:rsidP="00A24C9B">
            <w:pPr>
              <w:pStyle w:val="TAL"/>
            </w:pPr>
            <w:r w:rsidRPr="002437CB">
              <w:t>datasetComm</w:t>
            </w:r>
          </w:p>
        </w:tc>
        <w:tc>
          <w:tcPr>
            <w:tcW w:w="1417" w:type="dxa"/>
          </w:tcPr>
          <w:p w14:paraId="11149655" w14:textId="77777777" w:rsidR="004436B6" w:rsidRPr="002437CB" w:rsidRDefault="004436B6" w:rsidP="00A24C9B">
            <w:pPr>
              <w:pStyle w:val="TAL"/>
            </w:pPr>
            <w:r w:rsidRPr="002437CB">
              <w:t>array(CommonId)</w:t>
            </w:r>
          </w:p>
        </w:tc>
        <w:tc>
          <w:tcPr>
            <w:tcW w:w="425" w:type="dxa"/>
          </w:tcPr>
          <w:p w14:paraId="5DD7FB17" w14:textId="77777777" w:rsidR="004436B6" w:rsidRPr="002437CB" w:rsidRDefault="004436B6" w:rsidP="00A24C9B">
            <w:pPr>
              <w:pStyle w:val="TAC"/>
            </w:pPr>
            <w:r w:rsidRPr="002437CB">
              <w:t>O</w:t>
            </w:r>
          </w:p>
        </w:tc>
        <w:tc>
          <w:tcPr>
            <w:tcW w:w="1134" w:type="dxa"/>
          </w:tcPr>
          <w:p w14:paraId="41C894BF" w14:textId="77777777" w:rsidR="004436B6" w:rsidRPr="002437CB" w:rsidRDefault="004436B6" w:rsidP="00A24C9B">
            <w:pPr>
              <w:pStyle w:val="TAC"/>
            </w:pPr>
            <w:r w:rsidRPr="002437CB">
              <w:t>1..N</w:t>
            </w:r>
          </w:p>
        </w:tc>
        <w:tc>
          <w:tcPr>
            <w:tcW w:w="3686" w:type="dxa"/>
          </w:tcPr>
          <w:p w14:paraId="46FF32BC" w14:textId="77777777" w:rsidR="004436B6" w:rsidRPr="002437CB" w:rsidRDefault="004436B6" w:rsidP="00A24C9B">
            <w:pPr>
              <w:pStyle w:val="TAL"/>
              <w:rPr>
                <w:rFonts w:cs="Arial"/>
                <w:szCs w:val="18"/>
              </w:rPr>
            </w:pPr>
            <w:r w:rsidRPr="002437CB">
              <w:rPr>
                <w:rFonts w:cs="Arial"/>
                <w:szCs w:val="18"/>
              </w:rPr>
              <w:t>Contains the list of one or more common features required for VFL training. (E.g., UE ID, AIMLE client ID, Group ID, VAL service ID, etc)</w:t>
            </w:r>
          </w:p>
        </w:tc>
        <w:tc>
          <w:tcPr>
            <w:tcW w:w="1310" w:type="dxa"/>
            <w:vAlign w:val="center"/>
          </w:tcPr>
          <w:p w14:paraId="474A3DD9" w14:textId="77777777" w:rsidR="004436B6" w:rsidRPr="002437CB" w:rsidRDefault="004436B6" w:rsidP="00A24C9B">
            <w:pPr>
              <w:pStyle w:val="TAL"/>
              <w:rPr>
                <w:rFonts w:cs="Arial"/>
                <w:szCs w:val="18"/>
              </w:rPr>
            </w:pPr>
          </w:p>
        </w:tc>
      </w:tr>
      <w:tr w:rsidR="004436B6" w:rsidRPr="002437CB" w14:paraId="346805B0" w14:textId="77777777" w:rsidTr="00A24C9B">
        <w:trPr>
          <w:jc w:val="center"/>
        </w:trPr>
        <w:tc>
          <w:tcPr>
            <w:tcW w:w="1552" w:type="dxa"/>
            <w:vAlign w:val="center"/>
          </w:tcPr>
          <w:p w14:paraId="0210E15A" w14:textId="77777777" w:rsidR="004436B6" w:rsidRPr="002437CB" w:rsidRDefault="004436B6" w:rsidP="00A24C9B">
            <w:pPr>
              <w:pStyle w:val="TAL"/>
            </w:pPr>
            <w:r w:rsidRPr="002437CB">
              <w:t>featureList</w:t>
            </w:r>
          </w:p>
        </w:tc>
        <w:tc>
          <w:tcPr>
            <w:tcW w:w="1417" w:type="dxa"/>
            <w:vAlign w:val="center"/>
          </w:tcPr>
          <w:p w14:paraId="5CA1D963" w14:textId="77777777" w:rsidR="004436B6" w:rsidRPr="002437CB" w:rsidRDefault="004436B6" w:rsidP="00A24C9B">
            <w:pPr>
              <w:pStyle w:val="TAL"/>
            </w:pPr>
            <w:r w:rsidRPr="002437CB">
              <w:t>array(FeatureList)</w:t>
            </w:r>
          </w:p>
        </w:tc>
        <w:tc>
          <w:tcPr>
            <w:tcW w:w="425" w:type="dxa"/>
            <w:vAlign w:val="center"/>
          </w:tcPr>
          <w:p w14:paraId="481DA4CD" w14:textId="77777777" w:rsidR="004436B6" w:rsidRPr="002437CB" w:rsidRDefault="004436B6" w:rsidP="00A24C9B">
            <w:pPr>
              <w:pStyle w:val="TAC"/>
            </w:pPr>
            <w:r w:rsidRPr="002437CB">
              <w:t>O</w:t>
            </w:r>
          </w:p>
        </w:tc>
        <w:tc>
          <w:tcPr>
            <w:tcW w:w="1134" w:type="dxa"/>
            <w:vAlign w:val="center"/>
          </w:tcPr>
          <w:p w14:paraId="3448244A" w14:textId="77777777" w:rsidR="004436B6" w:rsidRPr="002437CB" w:rsidRDefault="004436B6" w:rsidP="00A24C9B">
            <w:pPr>
              <w:pStyle w:val="TAC"/>
            </w:pPr>
            <w:r w:rsidRPr="002437CB">
              <w:t>1..N</w:t>
            </w:r>
          </w:p>
        </w:tc>
        <w:tc>
          <w:tcPr>
            <w:tcW w:w="3686" w:type="dxa"/>
            <w:vAlign w:val="center"/>
          </w:tcPr>
          <w:p w14:paraId="4EA5003A" w14:textId="77777777" w:rsidR="004436B6" w:rsidRPr="002437CB" w:rsidRDefault="004436B6" w:rsidP="00A24C9B">
            <w:pPr>
              <w:pStyle w:val="TAL"/>
              <w:rPr>
                <w:rFonts w:cs="Arial"/>
                <w:szCs w:val="18"/>
              </w:rPr>
            </w:pPr>
            <w:r w:rsidRPr="002437CB">
              <w:rPr>
                <w:rFonts w:cs="Arial"/>
                <w:szCs w:val="18"/>
              </w:rPr>
              <w:t xml:space="preserve">Contains the list of features for each data domain of the dataset at the client. </w:t>
            </w:r>
          </w:p>
        </w:tc>
        <w:tc>
          <w:tcPr>
            <w:tcW w:w="1310" w:type="dxa"/>
            <w:vAlign w:val="center"/>
          </w:tcPr>
          <w:p w14:paraId="2B0686A4" w14:textId="77777777" w:rsidR="004436B6" w:rsidRPr="002437CB" w:rsidRDefault="004436B6" w:rsidP="00A24C9B">
            <w:pPr>
              <w:pStyle w:val="TAL"/>
              <w:rPr>
                <w:rFonts w:cs="Arial"/>
                <w:szCs w:val="18"/>
              </w:rPr>
            </w:pPr>
          </w:p>
        </w:tc>
      </w:tr>
      <w:tr w:rsidR="004436B6" w:rsidRPr="002437CB" w14:paraId="1E4CEEA2" w14:textId="77777777" w:rsidTr="00A24C9B">
        <w:trPr>
          <w:jc w:val="center"/>
        </w:trPr>
        <w:tc>
          <w:tcPr>
            <w:tcW w:w="1552" w:type="dxa"/>
            <w:vAlign w:val="center"/>
          </w:tcPr>
          <w:p w14:paraId="15AF0F0D" w14:textId="77777777" w:rsidR="004436B6" w:rsidRPr="002437CB" w:rsidRDefault="004436B6" w:rsidP="00A24C9B">
            <w:pPr>
              <w:pStyle w:val="TAL"/>
            </w:pPr>
            <w:r w:rsidRPr="002437CB">
              <w:t>featureAlign</w:t>
            </w:r>
          </w:p>
        </w:tc>
        <w:tc>
          <w:tcPr>
            <w:tcW w:w="1417" w:type="dxa"/>
            <w:vAlign w:val="center"/>
          </w:tcPr>
          <w:p w14:paraId="77E11E97" w14:textId="77777777" w:rsidR="004436B6" w:rsidRPr="002437CB" w:rsidRDefault="004436B6" w:rsidP="00A24C9B">
            <w:pPr>
              <w:pStyle w:val="TAL"/>
            </w:pPr>
            <w:r w:rsidRPr="002437CB">
              <w:t>array(FeatureList)</w:t>
            </w:r>
          </w:p>
        </w:tc>
        <w:tc>
          <w:tcPr>
            <w:tcW w:w="425" w:type="dxa"/>
            <w:vAlign w:val="center"/>
          </w:tcPr>
          <w:p w14:paraId="125F81E4" w14:textId="77777777" w:rsidR="004436B6" w:rsidRPr="002437CB" w:rsidRDefault="004436B6" w:rsidP="00A24C9B">
            <w:pPr>
              <w:pStyle w:val="TAC"/>
            </w:pPr>
            <w:r w:rsidRPr="002437CB">
              <w:t>O</w:t>
            </w:r>
          </w:p>
        </w:tc>
        <w:tc>
          <w:tcPr>
            <w:tcW w:w="1134" w:type="dxa"/>
            <w:vAlign w:val="center"/>
          </w:tcPr>
          <w:p w14:paraId="7506C531" w14:textId="77777777" w:rsidR="004436B6" w:rsidRPr="002437CB" w:rsidRDefault="004436B6" w:rsidP="00A24C9B">
            <w:pPr>
              <w:pStyle w:val="TAC"/>
            </w:pPr>
            <w:r w:rsidRPr="002437CB">
              <w:t>1..N</w:t>
            </w:r>
          </w:p>
        </w:tc>
        <w:tc>
          <w:tcPr>
            <w:tcW w:w="3686" w:type="dxa"/>
            <w:vAlign w:val="center"/>
          </w:tcPr>
          <w:p w14:paraId="1FC7DFF0" w14:textId="77777777" w:rsidR="004436B6" w:rsidRPr="002437CB" w:rsidRDefault="004436B6" w:rsidP="00A24C9B">
            <w:pPr>
              <w:pStyle w:val="TAL"/>
              <w:rPr>
                <w:rFonts w:cs="Arial"/>
                <w:szCs w:val="18"/>
              </w:rPr>
            </w:pPr>
            <w:r w:rsidRPr="002437CB">
              <w:rPr>
                <w:rFonts w:cs="Arial"/>
                <w:szCs w:val="18"/>
              </w:rPr>
              <w:t xml:space="preserve">Contains the information to align features from dataset of different domains for VFL training. </w:t>
            </w:r>
          </w:p>
        </w:tc>
        <w:tc>
          <w:tcPr>
            <w:tcW w:w="1310" w:type="dxa"/>
            <w:vAlign w:val="center"/>
          </w:tcPr>
          <w:p w14:paraId="51E6CCD5" w14:textId="77777777" w:rsidR="004436B6" w:rsidRPr="002437CB" w:rsidRDefault="004436B6" w:rsidP="00A24C9B">
            <w:pPr>
              <w:pStyle w:val="TAL"/>
              <w:rPr>
                <w:rFonts w:cs="Arial"/>
                <w:szCs w:val="18"/>
              </w:rPr>
            </w:pPr>
          </w:p>
        </w:tc>
      </w:tr>
      <w:tr w:rsidR="004436B6" w:rsidRPr="002437CB" w14:paraId="1FB7B81C" w14:textId="77777777" w:rsidTr="00A24C9B">
        <w:trPr>
          <w:jc w:val="center"/>
        </w:trPr>
        <w:tc>
          <w:tcPr>
            <w:tcW w:w="1552" w:type="dxa"/>
            <w:vAlign w:val="center"/>
          </w:tcPr>
          <w:p w14:paraId="086B7BDF" w14:textId="77777777" w:rsidR="004436B6" w:rsidRPr="002437CB" w:rsidRDefault="004436B6" w:rsidP="00A24C9B">
            <w:pPr>
              <w:pStyle w:val="TAL"/>
            </w:pPr>
            <w:r w:rsidRPr="002437CB">
              <w:t>dataLabels</w:t>
            </w:r>
          </w:p>
        </w:tc>
        <w:tc>
          <w:tcPr>
            <w:tcW w:w="1417" w:type="dxa"/>
            <w:vAlign w:val="center"/>
          </w:tcPr>
          <w:p w14:paraId="1E7BC446" w14:textId="77777777" w:rsidR="004436B6" w:rsidRPr="002437CB" w:rsidRDefault="004436B6" w:rsidP="00A24C9B">
            <w:pPr>
              <w:pStyle w:val="TAL"/>
            </w:pPr>
            <w:r w:rsidRPr="002437CB">
              <w:t>array(string)</w:t>
            </w:r>
          </w:p>
        </w:tc>
        <w:tc>
          <w:tcPr>
            <w:tcW w:w="425" w:type="dxa"/>
            <w:vAlign w:val="center"/>
          </w:tcPr>
          <w:p w14:paraId="0D2575FE" w14:textId="77777777" w:rsidR="004436B6" w:rsidRPr="002437CB" w:rsidRDefault="004436B6" w:rsidP="00A24C9B">
            <w:pPr>
              <w:pStyle w:val="TAC"/>
            </w:pPr>
            <w:r w:rsidRPr="002437CB">
              <w:t>O</w:t>
            </w:r>
          </w:p>
        </w:tc>
        <w:tc>
          <w:tcPr>
            <w:tcW w:w="1134" w:type="dxa"/>
            <w:vAlign w:val="center"/>
          </w:tcPr>
          <w:p w14:paraId="712C4C77" w14:textId="77777777" w:rsidR="004436B6" w:rsidRPr="002437CB" w:rsidRDefault="004436B6" w:rsidP="00A24C9B">
            <w:pPr>
              <w:pStyle w:val="TAC"/>
            </w:pPr>
            <w:r w:rsidRPr="002437CB">
              <w:t>1..N</w:t>
            </w:r>
          </w:p>
        </w:tc>
        <w:tc>
          <w:tcPr>
            <w:tcW w:w="3686" w:type="dxa"/>
            <w:vAlign w:val="center"/>
          </w:tcPr>
          <w:p w14:paraId="4B7E5E1A" w14:textId="77777777" w:rsidR="004436B6" w:rsidRPr="002437CB" w:rsidRDefault="004436B6" w:rsidP="00A24C9B">
            <w:pPr>
              <w:pStyle w:val="TAL"/>
              <w:rPr>
                <w:rFonts w:cs="Arial"/>
                <w:szCs w:val="18"/>
              </w:rPr>
            </w:pPr>
            <w:r w:rsidRPr="002437CB">
              <w:rPr>
                <w:rFonts w:cs="Arial"/>
                <w:szCs w:val="18"/>
              </w:rPr>
              <w:t xml:space="preserve">Contains the ground truth data for VFL training. </w:t>
            </w:r>
          </w:p>
        </w:tc>
        <w:tc>
          <w:tcPr>
            <w:tcW w:w="1310" w:type="dxa"/>
            <w:vAlign w:val="center"/>
          </w:tcPr>
          <w:p w14:paraId="49ECE270" w14:textId="77777777" w:rsidR="004436B6" w:rsidRPr="002437CB" w:rsidRDefault="004436B6" w:rsidP="00A24C9B">
            <w:pPr>
              <w:pStyle w:val="TAL"/>
              <w:rPr>
                <w:rFonts w:cs="Arial"/>
                <w:szCs w:val="18"/>
              </w:rPr>
            </w:pPr>
          </w:p>
        </w:tc>
      </w:tr>
    </w:tbl>
    <w:p w14:paraId="661EC058" w14:textId="77777777" w:rsidR="004436B6" w:rsidRPr="002437CB" w:rsidRDefault="004436B6" w:rsidP="004436B6"/>
    <w:p w14:paraId="44C5D652" w14:textId="77777777" w:rsidR="004436B6" w:rsidRPr="002437CB" w:rsidRDefault="004436B6" w:rsidP="00662180">
      <w:pPr>
        <w:pStyle w:val="H6"/>
      </w:pPr>
      <w:bookmarkStart w:id="1910" w:name="_Toc212495962"/>
      <w:r w:rsidRPr="002437CB">
        <w:t>6.1.8.6.2.12</w:t>
      </w:r>
      <w:r w:rsidRPr="002437CB">
        <w:tab/>
        <w:t>Type: CommonId</w:t>
      </w:r>
      <w:bookmarkEnd w:id="1910"/>
    </w:p>
    <w:p w14:paraId="74BBE645" w14:textId="77777777" w:rsidR="004436B6" w:rsidRPr="002437CB" w:rsidRDefault="004436B6" w:rsidP="004436B6">
      <w:pPr>
        <w:pStyle w:val="TH"/>
      </w:pPr>
      <w:r w:rsidRPr="002437CB">
        <w:rPr>
          <w:noProof/>
        </w:rPr>
        <w:t>Table </w:t>
      </w:r>
      <w:r w:rsidRPr="002437CB">
        <w:t xml:space="preserve">6.1.8.6.2.12-1: </w:t>
      </w:r>
      <w:r w:rsidRPr="002437CB">
        <w:rPr>
          <w:noProof/>
        </w:rPr>
        <w:t xml:space="preserve">Definition of type </w:t>
      </w:r>
      <w:r w:rsidRPr="002437CB">
        <w:t>CommonId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2F463FD9" w14:textId="77777777" w:rsidTr="00A24C9B">
        <w:trPr>
          <w:jc w:val="center"/>
        </w:trPr>
        <w:tc>
          <w:tcPr>
            <w:tcW w:w="1552" w:type="dxa"/>
            <w:shd w:val="clear" w:color="auto" w:fill="C0C0C0"/>
            <w:hideMark/>
          </w:tcPr>
          <w:p w14:paraId="677DE724" w14:textId="77777777" w:rsidR="004436B6" w:rsidRPr="002437CB" w:rsidRDefault="004436B6" w:rsidP="00A24C9B">
            <w:pPr>
              <w:pStyle w:val="TAH"/>
            </w:pPr>
            <w:r w:rsidRPr="002437CB">
              <w:t>Attribute name</w:t>
            </w:r>
          </w:p>
        </w:tc>
        <w:tc>
          <w:tcPr>
            <w:tcW w:w="1417" w:type="dxa"/>
            <w:shd w:val="clear" w:color="auto" w:fill="C0C0C0"/>
            <w:hideMark/>
          </w:tcPr>
          <w:p w14:paraId="64193681" w14:textId="77777777" w:rsidR="004436B6" w:rsidRPr="002437CB" w:rsidRDefault="004436B6" w:rsidP="00A24C9B">
            <w:pPr>
              <w:pStyle w:val="TAH"/>
            </w:pPr>
            <w:r w:rsidRPr="002437CB">
              <w:t>Data type</w:t>
            </w:r>
          </w:p>
        </w:tc>
        <w:tc>
          <w:tcPr>
            <w:tcW w:w="425" w:type="dxa"/>
            <w:shd w:val="clear" w:color="auto" w:fill="C0C0C0"/>
            <w:hideMark/>
          </w:tcPr>
          <w:p w14:paraId="364CD851" w14:textId="77777777" w:rsidR="004436B6" w:rsidRPr="002437CB" w:rsidRDefault="004436B6" w:rsidP="00A24C9B">
            <w:pPr>
              <w:pStyle w:val="TAH"/>
            </w:pPr>
            <w:r w:rsidRPr="002437CB">
              <w:t>P</w:t>
            </w:r>
          </w:p>
        </w:tc>
        <w:tc>
          <w:tcPr>
            <w:tcW w:w="1134" w:type="dxa"/>
            <w:shd w:val="clear" w:color="auto" w:fill="C0C0C0"/>
          </w:tcPr>
          <w:p w14:paraId="3D137304" w14:textId="77777777" w:rsidR="004436B6" w:rsidRPr="002437CB" w:rsidRDefault="004436B6" w:rsidP="00A24C9B">
            <w:pPr>
              <w:pStyle w:val="TAH"/>
            </w:pPr>
            <w:r w:rsidRPr="002437CB">
              <w:t>Cardinality</w:t>
            </w:r>
          </w:p>
        </w:tc>
        <w:tc>
          <w:tcPr>
            <w:tcW w:w="3686" w:type="dxa"/>
            <w:shd w:val="clear" w:color="auto" w:fill="C0C0C0"/>
            <w:hideMark/>
          </w:tcPr>
          <w:p w14:paraId="2E304742"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0D2A6A8C"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0649818C" w14:textId="77777777" w:rsidTr="00A24C9B">
        <w:trPr>
          <w:jc w:val="center"/>
        </w:trPr>
        <w:tc>
          <w:tcPr>
            <w:tcW w:w="1552" w:type="dxa"/>
          </w:tcPr>
          <w:p w14:paraId="350C2A25" w14:textId="77777777" w:rsidR="004436B6" w:rsidRPr="002437CB" w:rsidRDefault="004436B6" w:rsidP="00A24C9B">
            <w:pPr>
              <w:pStyle w:val="TAL"/>
            </w:pPr>
            <w:r w:rsidRPr="002437CB">
              <w:t>featureType</w:t>
            </w:r>
          </w:p>
        </w:tc>
        <w:tc>
          <w:tcPr>
            <w:tcW w:w="1417" w:type="dxa"/>
          </w:tcPr>
          <w:p w14:paraId="2EB99DC4" w14:textId="77777777" w:rsidR="004436B6" w:rsidRPr="002437CB" w:rsidRDefault="004436B6" w:rsidP="00A24C9B">
            <w:pPr>
              <w:pStyle w:val="TAL"/>
            </w:pPr>
            <w:r w:rsidRPr="002437CB">
              <w:t>string</w:t>
            </w:r>
          </w:p>
        </w:tc>
        <w:tc>
          <w:tcPr>
            <w:tcW w:w="425" w:type="dxa"/>
          </w:tcPr>
          <w:p w14:paraId="21E63741" w14:textId="77777777" w:rsidR="004436B6" w:rsidRPr="002437CB" w:rsidRDefault="004436B6" w:rsidP="00A24C9B">
            <w:pPr>
              <w:pStyle w:val="TAC"/>
            </w:pPr>
            <w:r w:rsidRPr="002437CB">
              <w:t>O</w:t>
            </w:r>
          </w:p>
        </w:tc>
        <w:tc>
          <w:tcPr>
            <w:tcW w:w="1134" w:type="dxa"/>
          </w:tcPr>
          <w:p w14:paraId="17E2844B" w14:textId="77777777" w:rsidR="004436B6" w:rsidRPr="002437CB" w:rsidRDefault="004436B6" w:rsidP="00A24C9B">
            <w:pPr>
              <w:pStyle w:val="TAC"/>
            </w:pPr>
            <w:r w:rsidRPr="002437CB">
              <w:t>0..1</w:t>
            </w:r>
          </w:p>
        </w:tc>
        <w:tc>
          <w:tcPr>
            <w:tcW w:w="3686" w:type="dxa"/>
          </w:tcPr>
          <w:p w14:paraId="67F9F641" w14:textId="77777777" w:rsidR="004436B6" w:rsidRPr="002437CB" w:rsidRDefault="004436B6" w:rsidP="00A24C9B">
            <w:pPr>
              <w:pStyle w:val="TAL"/>
              <w:rPr>
                <w:rFonts w:cs="Arial"/>
                <w:szCs w:val="18"/>
              </w:rPr>
            </w:pPr>
            <w:r w:rsidRPr="002437CB">
              <w:rPr>
                <w:rFonts w:cs="Arial"/>
                <w:szCs w:val="18"/>
              </w:rPr>
              <w:t xml:space="preserve">Contains the type of common features that can be </w:t>
            </w:r>
            <w:r w:rsidRPr="002437CB">
              <w:rPr>
                <w:lang w:eastAsia="zh-CN"/>
              </w:rPr>
              <w:t>UE identifiers, AIMLE client identifiers, group identifier, VAL service identifier, area of interest, and VAL service area.</w:t>
            </w:r>
          </w:p>
        </w:tc>
        <w:tc>
          <w:tcPr>
            <w:tcW w:w="1310" w:type="dxa"/>
            <w:vAlign w:val="center"/>
          </w:tcPr>
          <w:p w14:paraId="7B69009D" w14:textId="77777777" w:rsidR="004436B6" w:rsidRPr="002437CB" w:rsidRDefault="004436B6" w:rsidP="00A24C9B">
            <w:pPr>
              <w:pStyle w:val="TAL"/>
              <w:rPr>
                <w:rFonts w:cs="Arial"/>
                <w:szCs w:val="18"/>
              </w:rPr>
            </w:pPr>
          </w:p>
        </w:tc>
      </w:tr>
      <w:tr w:rsidR="004436B6" w:rsidRPr="002437CB" w14:paraId="24A18269" w14:textId="77777777" w:rsidTr="00A24C9B">
        <w:trPr>
          <w:jc w:val="center"/>
        </w:trPr>
        <w:tc>
          <w:tcPr>
            <w:tcW w:w="1552" w:type="dxa"/>
            <w:vAlign w:val="center"/>
          </w:tcPr>
          <w:p w14:paraId="4CFB8ABC" w14:textId="77777777" w:rsidR="004436B6" w:rsidRPr="002437CB" w:rsidRDefault="004436B6" w:rsidP="00A24C9B">
            <w:pPr>
              <w:pStyle w:val="TAL"/>
            </w:pPr>
            <w:r w:rsidRPr="002437CB">
              <w:t>featureId</w:t>
            </w:r>
          </w:p>
        </w:tc>
        <w:tc>
          <w:tcPr>
            <w:tcW w:w="1417" w:type="dxa"/>
            <w:vAlign w:val="center"/>
          </w:tcPr>
          <w:p w14:paraId="690634F2" w14:textId="77777777" w:rsidR="004436B6" w:rsidRPr="002437CB" w:rsidRDefault="004436B6" w:rsidP="00A24C9B">
            <w:pPr>
              <w:pStyle w:val="TAL"/>
            </w:pPr>
            <w:r w:rsidRPr="002437CB">
              <w:t>string</w:t>
            </w:r>
          </w:p>
        </w:tc>
        <w:tc>
          <w:tcPr>
            <w:tcW w:w="425" w:type="dxa"/>
            <w:vAlign w:val="center"/>
          </w:tcPr>
          <w:p w14:paraId="2E2A2246" w14:textId="77777777" w:rsidR="004436B6" w:rsidRPr="002437CB" w:rsidRDefault="004436B6" w:rsidP="00A24C9B">
            <w:pPr>
              <w:pStyle w:val="TAC"/>
            </w:pPr>
            <w:r w:rsidRPr="002437CB">
              <w:t>O</w:t>
            </w:r>
          </w:p>
        </w:tc>
        <w:tc>
          <w:tcPr>
            <w:tcW w:w="1134" w:type="dxa"/>
            <w:vAlign w:val="center"/>
          </w:tcPr>
          <w:p w14:paraId="2171A2A9" w14:textId="77777777" w:rsidR="004436B6" w:rsidRPr="002437CB" w:rsidRDefault="004436B6" w:rsidP="00A24C9B">
            <w:pPr>
              <w:pStyle w:val="TAC"/>
            </w:pPr>
            <w:r w:rsidRPr="002437CB">
              <w:t>0..1</w:t>
            </w:r>
          </w:p>
        </w:tc>
        <w:tc>
          <w:tcPr>
            <w:tcW w:w="3686" w:type="dxa"/>
            <w:vAlign w:val="center"/>
          </w:tcPr>
          <w:p w14:paraId="1F79EEF6" w14:textId="77777777" w:rsidR="004436B6" w:rsidRPr="002437CB" w:rsidRDefault="004436B6" w:rsidP="00A24C9B">
            <w:pPr>
              <w:pStyle w:val="TAL"/>
              <w:rPr>
                <w:rFonts w:cs="Arial"/>
                <w:szCs w:val="18"/>
              </w:rPr>
            </w:pPr>
            <w:r w:rsidRPr="002437CB">
              <w:rPr>
                <w:rFonts w:cs="Arial"/>
                <w:szCs w:val="18"/>
              </w:rPr>
              <w:t xml:space="preserve">Contains the common identifier for the given feature type. </w:t>
            </w:r>
          </w:p>
        </w:tc>
        <w:tc>
          <w:tcPr>
            <w:tcW w:w="1310" w:type="dxa"/>
            <w:vAlign w:val="center"/>
          </w:tcPr>
          <w:p w14:paraId="23D1045F" w14:textId="77777777" w:rsidR="004436B6" w:rsidRPr="002437CB" w:rsidRDefault="004436B6" w:rsidP="00A24C9B">
            <w:pPr>
              <w:pStyle w:val="TAL"/>
              <w:rPr>
                <w:rFonts w:cs="Arial"/>
                <w:szCs w:val="18"/>
              </w:rPr>
            </w:pPr>
          </w:p>
        </w:tc>
      </w:tr>
    </w:tbl>
    <w:p w14:paraId="6314BE13" w14:textId="77777777" w:rsidR="004436B6" w:rsidRPr="002437CB" w:rsidRDefault="004436B6" w:rsidP="004436B6"/>
    <w:p w14:paraId="2DCCC721" w14:textId="77777777" w:rsidR="004436B6" w:rsidRPr="002437CB" w:rsidRDefault="004436B6" w:rsidP="00662180">
      <w:pPr>
        <w:pStyle w:val="H6"/>
      </w:pPr>
      <w:bookmarkStart w:id="1911" w:name="_Toc212495963"/>
      <w:r w:rsidRPr="002437CB">
        <w:t>6.1.8.6.2.13</w:t>
      </w:r>
      <w:r w:rsidRPr="002437CB">
        <w:tab/>
        <w:t>Type: FeatureList</w:t>
      </w:r>
      <w:bookmarkEnd w:id="1911"/>
    </w:p>
    <w:p w14:paraId="240009DE" w14:textId="77777777" w:rsidR="004436B6" w:rsidRPr="002437CB" w:rsidRDefault="004436B6" w:rsidP="004436B6">
      <w:pPr>
        <w:pStyle w:val="TH"/>
      </w:pPr>
      <w:r w:rsidRPr="002437CB">
        <w:rPr>
          <w:noProof/>
        </w:rPr>
        <w:t>Table </w:t>
      </w:r>
      <w:r w:rsidRPr="002437CB">
        <w:t xml:space="preserve">6.1.8.6.2.13-1: </w:t>
      </w:r>
      <w:r w:rsidRPr="002437CB">
        <w:rPr>
          <w:noProof/>
        </w:rPr>
        <w:t xml:space="preserve">Definition of type </w:t>
      </w:r>
      <w:r w:rsidRPr="002437CB">
        <w:t>FeatureList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79659D19" w14:textId="77777777" w:rsidTr="00A24C9B">
        <w:trPr>
          <w:jc w:val="center"/>
        </w:trPr>
        <w:tc>
          <w:tcPr>
            <w:tcW w:w="1552" w:type="dxa"/>
            <w:shd w:val="clear" w:color="auto" w:fill="C0C0C0"/>
            <w:hideMark/>
          </w:tcPr>
          <w:p w14:paraId="30874B10" w14:textId="77777777" w:rsidR="004436B6" w:rsidRPr="002437CB" w:rsidRDefault="004436B6" w:rsidP="00A24C9B">
            <w:pPr>
              <w:pStyle w:val="TAH"/>
            </w:pPr>
            <w:r w:rsidRPr="002437CB">
              <w:t>Attribute name</w:t>
            </w:r>
          </w:p>
        </w:tc>
        <w:tc>
          <w:tcPr>
            <w:tcW w:w="1417" w:type="dxa"/>
            <w:shd w:val="clear" w:color="auto" w:fill="C0C0C0"/>
            <w:hideMark/>
          </w:tcPr>
          <w:p w14:paraId="51576E3E" w14:textId="77777777" w:rsidR="004436B6" w:rsidRPr="002437CB" w:rsidRDefault="004436B6" w:rsidP="00A24C9B">
            <w:pPr>
              <w:pStyle w:val="TAH"/>
            </w:pPr>
            <w:r w:rsidRPr="002437CB">
              <w:t>Data type</w:t>
            </w:r>
          </w:p>
        </w:tc>
        <w:tc>
          <w:tcPr>
            <w:tcW w:w="425" w:type="dxa"/>
            <w:shd w:val="clear" w:color="auto" w:fill="C0C0C0"/>
            <w:hideMark/>
          </w:tcPr>
          <w:p w14:paraId="222D1AAA" w14:textId="77777777" w:rsidR="004436B6" w:rsidRPr="002437CB" w:rsidRDefault="004436B6" w:rsidP="00A24C9B">
            <w:pPr>
              <w:pStyle w:val="TAH"/>
            </w:pPr>
            <w:r w:rsidRPr="002437CB">
              <w:t>P</w:t>
            </w:r>
          </w:p>
        </w:tc>
        <w:tc>
          <w:tcPr>
            <w:tcW w:w="1134" w:type="dxa"/>
            <w:shd w:val="clear" w:color="auto" w:fill="C0C0C0"/>
          </w:tcPr>
          <w:p w14:paraId="3764B2F1" w14:textId="77777777" w:rsidR="004436B6" w:rsidRPr="002437CB" w:rsidRDefault="004436B6" w:rsidP="00A24C9B">
            <w:pPr>
              <w:pStyle w:val="TAH"/>
            </w:pPr>
            <w:r w:rsidRPr="002437CB">
              <w:t>Cardinality</w:t>
            </w:r>
          </w:p>
        </w:tc>
        <w:tc>
          <w:tcPr>
            <w:tcW w:w="3686" w:type="dxa"/>
            <w:shd w:val="clear" w:color="auto" w:fill="C0C0C0"/>
            <w:hideMark/>
          </w:tcPr>
          <w:p w14:paraId="2D319075"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617FA83A"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5E3B84DF" w14:textId="77777777" w:rsidTr="00A24C9B">
        <w:trPr>
          <w:jc w:val="center"/>
        </w:trPr>
        <w:tc>
          <w:tcPr>
            <w:tcW w:w="1552" w:type="dxa"/>
          </w:tcPr>
          <w:p w14:paraId="4A48B4BA" w14:textId="77777777" w:rsidR="004436B6" w:rsidRPr="002437CB" w:rsidRDefault="004436B6" w:rsidP="00A24C9B">
            <w:pPr>
              <w:pStyle w:val="TAL"/>
            </w:pPr>
            <w:r w:rsidRPr="002437CB">
              <w:t>clientId</w:t>
            </w:r>
          </w:p>
        </w:tc>
        <w:tc>
          <w:tcPr>
            <w:tcW w:w="1417" w:type="dxa"/>
          </w:tcPr>
          <w:p w14:paraId="624A2C18" w14:textId="0447ECFD" w:rsidR="004436B6" w:rsidRPr="002437CB" w:rsidRDefault="00662180" w:rsidP="00A24C9B">
            <w:pPr>
              <w:pStyle w:val="TAL"/>
            </w:pPr>
            <w:r w:rsidRPr="00C07EFD">
              <w:t>AimleClientId</w:t>
            </w:r>
          </w:p>
        </w:tc>
        <w:tc>
          <w:tcPr>
            <w:tcW w:w="425" w:type="dxa"/>
          </w:tcPr>
          <w:p w14:paraId="528A7D78" w14:textId="77777777" w:rsidR="004436B6" w:rsidRPr="002437CB" w:rsidRDefault="004436B6" w:rsidP="00A24C9B">
            <w:pPr>
              <w:pStyle w:val="TAC"/>
            </w:pPr>
            <w:r w:rsidRPr="002437CB">
              <w:t>O</w:t>
            </w:r>
          </w:p>
        </w:tc>
        <w:tc>
          <w:tcPr>
            <w:tcW w:w="1134" w:type="dxa"/>
          </w:tcPr>
          <w:p w14:paraId="25FC3BE3" w14:textId="77777777" w:rsidR="004436B6" w:rsidRPr="002437CB" w:rsidRDefault="004436B6" w:rsidP="00A24C9B">
            <w:pPr>
              <w:pStyle w:val="TAC"/>
            </w:pPr>
            <w:r w:rsidRPr="002437CB">
              <w:t>0..1</w:t>
            </w:r>
          </w:p>
        </w:tc>
        <w:tc>
          <w:tcPr>
            <w:tcW w:w="3686" w:type="dxa"/>
          </w:tcPr>
          <w:p w14:paraId="58923E64" w14:textId="77777777" w:rsidR="004436B6" w:rsidRPr="002437CB" w:rsidRDefault="004436B6" w:rsidP="00A24C9B">
            <w:pPr>
              <w:pStyle w:val="TAL"/>
              <w:rPr>
                <w:rFonts w:cs="Arial"/>
                <w:szCs w:val="18"/>
              </w:rPr>
            </w:pPr>
            <w:r w:rsidRPr="002437CB">
              <w:rPr>
                <w:rFonts w:cs="Arial"/>
                <w:szCs w:val="18"/>
              </w:rPr>
              <w:t>Contains the identifier for the AIMLE clients participating in the VFL training.</w:t>
            </w:r>
          </w:p>
        </w:tc>
        <w:tc>
          <w:tcPr>
            <w:tcW w:w="1310" w:type="dxa"/>
            <w:vAlign w:val="center"/>
          </w:tcPr>
          <w:p w14:paraId="7D7074BD" w14:textId="77777777" w:rsidR="004436B6" w:rsidRPr="002437CB" w:rsidRDefault="004436B6" w:rsidP="00A24C9B">
            <w:pPr>
              <w:pStyle w:val="TAL"/>
              <w:rPr>
                <w:rFonts w:cs="Arial"/>
                <w:szCs w:val="18"/>
              </w:rPr>
            </w:pPr>
          </w:p>
        </w:tc>
      </w:tr>
      <w:tr w:rsidR="004436B6" w:rsidRPr="002437CB" w14:paraId="0C9BF178" w14:textId="77777777" w:rsidTr="00A24C9B">
        <w:trPr>
          <w:jc w:val="center"/>
        </w:trPr>
        <w:tc>
          <w:tcPr>
            <w:tcW w:w="1552" w:type="dxa"/>
            <w:vAlign w:val="center"/>
          </w:tcPr>
          <w:p w14:paraId="2C6555ED" w14:textId="77777777" w:rsidR="004436B6" w:rsidRPr="002437CB" w:rsidRDefault="004436B6" w:rsidP="00A24C9B">
            <w:pPr>
              <w:pStyle w:val="TAL"/>
            </w:pPr>
            <w:r w:rsidRPr="002437CB">
              <w:t>list</w:t>
            </w:r>
          </w:p>
        </w:tc>
        <w:tc>
          <w:tcPr>
            <w:tcW w:w="1417" w:type="dxa"/>
            <w:vAlign w:val="center"/>
          </w:tcPr>
          <w:p w14:paraId="469E22B0" w14:textId="77777777" w:rsidR="004436B6" w:rsidRPr="002437CB" w:rsidRDefault="004436B6" w:rsidP="00A24C9B">
            <w:pPr>
              <w:pStyle w:val="TAL"/>
            </w:pPr>
            <w:r w:rsidRPr="002437CB">
              <w:t>array(string)</w:t>
            </w:r>
          </w:p>
        </w:tc>
        <w:tc>
          <w:tcPr>
            <w:tcW w:w="425" w:type="dxa"/>
            <w:vAlign w:val="center"/>
          </w:tcPr>
          <w:p w14:paraId="3BA59F9E" w14:textId="77777777" w:rsidR="004436B6" w:rsidRPr="002437CB" w:rsidRDefault="004436B6" w:rsidP="00A24C9B">
            <w:pPr>
              <w:pStyle w:val="TAC"/>
            </w:pPr>
            <w:r w:rsidRPr="002437CB">
              <w:t>O</w:t>
            </w:r>
          </w:p>
        </w:tc>
        <w:tc>
          <w:tcPr>
            <w:tcW w:w="1134" w:type="dxa"/>
            <w:vAlign w:val="center"/>
          </w:tcPr>
          <w:p w14:paraId="5BE93688" w14:textId="77777777" w:rsidR="004436B6" w:rsidRPr="002437CB" w:rsidRDefault="004436B6" w:rsidP="00A24C9B">
            <w:pPr>
              <w:pStyle w:val="TAC"/>
            </w:pPr>
            <w:r w:rsidRPr="002437CB">
              <w:t>1..N</w:t>
            </w:r>
          </w:p>
        </w:tc>
        <w:tc>
          <w:tcPr>
            <w:tcW w:w="3686" w:type="dxa"/>
            <w:vAlign w:val="center"/>
          </w:tcPr>
          <w:p w14:paraId="1CDDD9D9" w14:textId="77777777" w:rsidR="004436B6" w:rsidRPr="002437CB" w:rsidRDefault="004436B6" w:rsidP="00A24C9B">
            <w:pPr>
              <w:pStyle w:val="TAL"/>
              <w:rPr>
                <w:rFonts w:cs="Arial"/>
                <w:szCs w:val="18"/>
              </w:rPr>
            </w:pPr>
            <w:r w:rsidRPr="002437CB">
              <w:rPr>
                <w:rFonts w:cs="Arial"/>
                <w:szCs w:val="18"/>
              </w:rPr>
              <w:t xml:space="preserve">Contains the list of all the features for dataset at the AIMLE clients. </w:t>
            </w:r>
          </w:p>
        </w:tc>
        <w:tc>
          <w:tcPr>
            <w:tcW w:w="1310" w:type="dxa"/>
            <w:vAlign w:val="center"/>
          </w:tcPr>
          <w:p w14:paraId="05FB1687" w14:textId="77777777" w:rsidR="004436B6" w:rsidRPr="002437CB" w:rsidRDefault="004436B6" w:rsidP="00A24C9B">
            <w:pPr>
              <w:pStyle w:val="TAL"/>
              <w:rPr>
                <w:rFonts w:cs="Arial"/>
                <w:szCs w:val="18"/>
              </w:rPr>
            </w:pPr>
          </w:p>
        </w:tc>
      </w:tr>
    </w:tbl>
    <w:p w14:paraId="558B3374" w14:textId="77777777" w:rsidR="004436B6" w:rsidRPr="002437CB" w:rsidRDefault="004436B6" w:rsidP="004436B6"/>
    <w:p w14:paraId="083B9C6F" w14:textId="71170689" w:rsidR="00F47CFE" w:rsidRPr="002437CB" w:rsidRDefault="002E3141" w:rsidP="00F47CFE">
      <w:pPr>
        <w:pStyle w:val="Heading5"/>
        <w:rPr>
          <w:lang w:val="en-US"/>
        </w:rPr>
      </w:pPr>
      <w:bookmarkStart w:id="1912" w:name="_Toc212495964"/>
      <w:bookmarkStart w:id="1913" w:name="_Toc214953537"/>
      <w:bookmarkStart w:id="1914" w:name="_Toc214954263"/>
      <w:bookmarkStart w:id="1915" w:name="_Toc214968885"/>
      <w:r w:rsidRPr="002437CB">
        <w:rPr>
          <w:lang w:val="en-US"/>
        </w:rPr>
        <w:t>6.1.8</w:t>
      </w:r>
      <w:r w:rsidR="00F47CFE" w:rsidRPr="002437CB">
        <w:rPr>
          <w:lang w:val="en-US"/>
        </w:rPr>
        <w:t>.6.3</w:t>
      </w:r>
      <w:r w:rsidR="00F47CFE" w:rsidRPr="002437CB">
        <w:rPr>
          <w:lang w:val="en-US"/>
        </w:rPr>
        <w:tab/>
        <w:t>Simple data types and enumerations</w:t>
      </w:r>
      <w:bookmarkEnd w:id="1904"/>
      <w:bookmarkEnd w:id="1905"/>
      <w:bookmarkEnd w:id="1912"/>
      <w:bookmarkEnd w:id="1913"/>
      <w:bookmarkEnd w:id="1914"/>
      <w:bookmarkEnd w:id="1915"/>
    </w:p>
    <w:p w14:paraId="71ED028C" w14:textId="312BF40F" w:rsidR="00F47CFE" w:rsidRPr="002437CB" w:rsidRDefault="002E3141" w:rsidP="00F47CFE">
      <w:pPr>
        <w:pStyle w:val="H6"/>
      </w:pPr>
      <w:r w:rsidRPr="002437CB">
        <w:t>6.1.8</w:t>
      </w:r>
      <w:r w:rsidR="00F47CFE" w:rsidRPr="002437CB">
        <w:t>.6.3.1</w:t>
      </w:r>
      <w:r w:rsidR="00F47CFE" w:rsidRPr="002437CB">
        <w:tab/>
        <w:t>Introduction</w:t>
      </w:r>
    </w:p>
    <w:p w14:paraId="2C87A5DA" w14:textId="77777777" w:rsidR="00F47CFE" w:rsidRPr="002437CB" w:rsidRDefault="00F47CFE" w:rsidP="00F47CFE">
      <w:r w:rsidRPr="002437CB">
        <w:t>This clause defines simple data types and enumerations that can be referenced from data structures defined in the previous clauses.</w:t>
      </w:r>
    </w:p>
    <w:p w14:paraId="6AF272BC" w14:textId="0752769A" w:rsidR="00F47CFE" w:rsidRPr="002437CB" w:rsidRDefault="002E3141" w:rsidP="00F47CFE">
      <w:pPr>
        <w:pStyle w:val="H6"/>
      </w:pPr>
      <w:r w:rsidRPr="002437CB">
        <w:t>6.1.8</w:t>
      </w:r>
      <w:r w:rsidR="00F47CFE" w:rsidRPr="002437CB">
        <w:t>.6.3.2</w:t>
      </w:r>
      <w:r w:rsidR="00F47CFE" w:rsidRPr="002437CB">
        <w:tab/>
        <w:t>Simple data types</w:t>
      </w:r>
    </w:p>
    <w:p w14:paraId="72288EA1" w14:textId="1A13D302" w:rsidR="00F47CFE" w:rsidRPr="002437CB" w:rsidRDefault="00F47CFE" w:rsidP="00F47CFE">
      <w:r w:rsidRPr="002437CB">
        <w:t>The simple data types defined in table </w:t>
      </w:r>
      <w:r w:rsidR="002E3141" w:rsidRPr="002437CB">
        <w:t>6.1.8</w:t>
      </w:r>
      <w:r w:rsidRPr="002437CB">
        <w:t>.6.3.2-1 shall be supported.</w:t>
      </w:r>
    </w:p>
    <w:p w14:paraId="18F4ABE7" w14:textId="5A525412" w:rsidR="00F47CFE" w:rsidRPr="002437CB" w:rsidRDefault="00F47CFE" w:rsidP="00F47CFE">
      <w:pPr>
        <w:pStyle w:val="TH"/>
      </w:pPr>
      <w:r w:rsidRPr="002437CB">
        <w:t>Table </w:t>
      </w:r>
      <w:r w:rsidR="002E3141" w:rsidRPr="002437CB">
        <w:t>6.1.8</w:t>
      </w:r>
      <w:r w:rsidRPr="002437CB">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F47CFE" w:rsidRPr="002437CB" w14:paraId="75091BA3" w14:textId="77777777" w:rsidTr="00A24C9B">
        <w:trPr>
          <w:jc w:val="center"/>
        </w:trPr>
        <w:tc>
          <w:tcPr>
            <w:tcW w:w="659" w:type="pct"/>
            <w:shd w:val="clear" w:color="auto" w:fill="C0C0C0"/>
            <w:tcMar>
              <w:top w:w="0" w:type="dxa"/>
              <w:left w:w="108" w:type="dxa"/>
              <w:bottom w:w="0" w:type="dxa"/>
              <w:right w:w="108" w:type="dxa"/>
            </w:tcMar>
          </w:tcPr>
          <w:p w14:paraId="7D7388AB" w14:textId="77777777" w:rsidR="00F47CFE" w:rsidRPr="002437CB" w:rsidRDefault="00F47CFE" w:rsidP="00A24C9B">
            <w:pPr>
              <w:pStyle w:val="TAH"/>
            </w:pPr>
            <w:r w:rsidRPr="002437CB">
              <w:t>Type Name</w:t>
            </w:r>
          </w:p>
        </w:tc>
        <w:tc>
          <w:tcPr>
            <w:tcW w:w="883" w:type="pct"/>
            <w:shd w:val="clear" w:color="auto" w:fill="C0C0C0"/>
            <w:tcMar>
              <w:top w:w="0" w:type="dxa"/>
              <w:left w:w="108" w:type="dxa"/>
              <w:bottom w:w="0" w:type="dxa"/>
              <w:right w:w="108" w:type="dxa"/>
            </w:tcMar>
          </w:tcPr>
          <w:p w14:paraId="544EFA76" w14:textId="77777777" w:rsidR="00F47CFE" w:rsidRPr="002437CB" w:rsidRDefault="00F47CFE" w:rsidP="00A24C9B">
            <w:pPr>
              <w:pStyle w:val="TAH"/>
            </w:pPr>
            <w:r w:rsidRPr="002437CB">
              <w:t>Type Definition</w:t>
            </w:r>
          </w:p>
        </w:tc>
        <w:tc>
          <w:tcPr>
            <w:tcW w:w="2872" w:type="pct"/>
            <w:shd w:val="clear" w:color="auto" w:fill="C0C0C0"/>
          </w:tcPr>
          <w:p w14:paraId="74EB61E5" w14:textId="77777777" w:rsidR="00F47CFE" w:rsidRPr="002437CB" w:rsidRDefault="00F47CFE" w:rsidP="00A24C9B">
            <w:pPr>
              <w:pStyle w:val="TAH"/>
            </w:pPr>
            <w:r w:rsidRPr="002437CB">
              <w:t>Description</w:t>
            </w:r>
          </w:p>
        </w:tc>
        <w:tc>
          <w:tcPr>
            <w:tcW w:w="586" w:type="pct"/>
            <w:shd w:val="clear" w:color="auto" w:fill="C0C0C0"/>
          </w:tcPr>
          <w:p w14:paraId="05179704" w14:textId="77777777" w:rsidR="00F47CFE" w:rsidRPr="002437CB" w:rsidRDefault="00F47CFE" w:rsidP="00A24C9B">
            <w:pPr>
              <w:pStyle w:val="TAH"/>
            </w:pPr>
            <w:r w:rsidRPr="002437CB">
              <w:t>Applicability</w:t>
            </w:r>
          </w:p>
        </w:tc>
      </w:tr>
      <w:tr w:rsidR="00F47CFE" w:rsidRPr="002437CB" w14:paraId="1548E1FC" w14:textId="77777777" w:rsidTr="00A24C9B">
        <w:trPr>
          <w:jc w:val="center"/>
        </w:trPr>
        <w:tc>
          <w:tcPr>
            <w:tcW w:w="659" w:type="pct"/>
            <w:tcMar>
              <w:top w:w="0" w:type="dxa"/>
              <w:left w:w="108" w:type="dxa"/>
              <w:bottom w:w="0" w:type="dxa"/>
              <w:right w:w="108" w:type="dxa"/>
            </w:tcMar>
            <w:vAlign w:val="center"/>
          </w:tcPr>
          <w:p w14:paraId="79763C57" w14:textId="77777777" w:rsidR="00F47CFE" w:rsidRPr="002437CB" w:rsidRDefault="00F47CFE" w:rsidP="00A24C9B">
            <w:pPr>
              <w:pStyle w:val="TAL"/>
            </w:pPr>
            <w:r w:rsidRPr="002437CB">
              <w:t>AimleModelId</w:t>
            </w:r>
          </w:p>
        </w:tc>
        <w:tc>
          <w:tcPr>
            <w:tcW w:w="883" w:type="pct"/>
            <w:tcMar>
              <w:top w:w="0" w:type="dxa"/>
              <w:left w:w="108" w:type="dxa"/>
              <w:bottom w:w="0" w:type="dxa"/>
              <w:right w:w="108" w:type="dxa"/>
            </w:tcMar>
            <w:vAlign w:val="center"/>
          </w:tcPr>
          <w:p w14:paraId="47F5C6D2" w14:textId="77777777" w:rsidR="00F47CFE" w:rsidRPr="002437CB" w:rsidRDefault="00F47CFE" w:rsidP="00A24C9B">
            <w:pPr>
              <w:pStyle w:val="TAL"/>
            </w:pPr>
            <w:r w:rsidRPr="002437CB">
              <w:t>string</w:t>
            </w:r>
          </w:p>
        </w:tc>
        <w:tc>
          <w:tcPr>
            <w:tcW w:w="2872" w:type="pct"/>
            <w:vAlign w:val="center"/>
          </w:tcPr>
          <w:p w14:paraId="3AD951D0" w14:textId="77777777" w:rsidR="00F47CFE" w:rsidRPr="002437CB" w:rsidRDefault="00F47CFE" w:rsidP="00A24C9B">
            <w:pPr>
              <w:pStyle w:val="TAL"/>
            </w:pPr>
            <w:r w:rsidRPr="002437CB">
              <w:t>Represents the ML model identifier.</w:t>
            </w:r>
          </w:p>
        </w:tc>
        <w:tc>
          <w:tcPr>
            <w:tcW w:w="586" w:type="pct"/>
            <w:vAlign w:val="center"/>
          </w:tcPr>
          <w:p w14:paraId="3E246524" w14:textId="77777777" w:rsidR="00F47CFE" w:rsidRPr="002437CB" w:rsidRDefault="00F47CFE" w:rsidP="00A24C9B">
            <w:pPr>
              <w:pStyle w:val="TAL"/>
            </w:pPr>
          </w:p>
        </w:tc>
      </w:tr>
    </w:tbl>
    <w:p w14:paraId="28123419" w14:textId="77777777" w:rsidR="00F47CFE" w:rsidRPr="002437CB" w:rsidRDefault="00F47CFE" w:rsidP="00F47CFE"/>
    <w:p w14:paraId="14E6E02B" w14:textId="77777777" w:rsidR="007D4EF1" w:rsidRPr="002437CB" w:rsidRDefault="007D4EF1" w:rsidP="00752A3E">
      <w:pPr>
        <w:pStyle w:val="H6"/>
      </w:pPr>
      <w:bookmarkStart w:id="1916" w:name="_Toc195627901"/>
      <w:bookmarkStart w:id="1917" w:name="_Toc195628142"/>
      <w:r w:rsidRPr="002437CB">
        <w:t>6.1.8.6.3.3</w:t>
      </w:r>
      <w:r w:rsidRPr="002437CB">
        <w:tab/>
        <w:t>Enumeration: TrainingType</w:t>
      </w:r>
    </w:p>
    <w:p w14:paraId="0F01A667" w14:textId="77777777" w:rsidR="00873C84" w:rsidRPr="002437CB" w:rsidRDefault="00873C84" w:rsidP="00873C84">
      <w:r w:rsidRPr="002437CB">
        <w:t>The enumeration TrainingType represents the type training requested. It shall comply with the provisions defined in table 6.1.8.6.3.3-1.</w:t>
      </w:r>
    </w:p>
    <w:p w14:paraId="4D596AAD" w14:textId="5C878DFD" w:rsidR="00873C84" w:rsidRPr="002437CB" w:rsidRDefault="00873C84" w:rsidP="00873C84">
      <w:pPr>
        <w:pStyle w:val="TH"/>
      </w:pPr>
      <w:r w:rsidRPr="002437CB">
        <w:t>Table 6.1.8.6.3.3-1: Enumeration TrainingType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873C84" w:rsidRPr="002437CB" w14:paraId="23C588C6" w14:textId="77777777" w:rsidTr="00A24C9B">
        <w:tc>
          <w:tcPr>
            <w:tcW w:w="1309" w:type="pct"/>
            <w:shd w:val="clear" w:color="auto" w:fill="C0C0C0"/>
            <w:tcMar>
              <w:top w:w="0" w:type="dxa"/>
              <w:left w:w="108" w:type="dxa"/>
              <w:bottom w:w="0" w:type="dxa"/>
              <w:right w:w="108" w:type="dxa"/>
            </w:tcMar>
            <w:hideMark/>
          </w:tcPr>
          <w:p w14:paraId="7A5E3D98" w14:textId="77777777" w:rsidR="00873C84" w:rsidRPr="002437CB" w:rsidRDefault="00873C84"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C6DECC1" w14:textId="77777777" w:rsidR="00873C84" w:rsidRPr="002437CB" w:rsidRDefault="00873C84" w:rsidP="00A24C9B">
            <w:pPr>
              <w:pStyle w:val="TAH"/>
            </w:pPr>
            <w:r w:rsidRPr="002437CB">
              <w:t>Description</w:t>
            </w:r>
          </w:p>
        </w:tc>
        <w:tc>
          <w:tcPr>
            <w:tcW w:w="630" w:type="pct"/>
            <w:shd w:val="clear" w:color="auto" w:fill="C0C0C0"/>
          </w:tcPr>
          <w:p w14:paraId="70205764" w14:textId="77777777" w:rsidR="00873C84" w:rsidRPr="002437CB" w:rsidRDefault="00873C84" w:rsidP="00A24C9B">
            <w:pPr>
              <w:pStyle w:val="TAH"/>
            </w:pPr>
            <w:r w:rsidRPr="002437CB">
              <w:t>Applicability</w:t>
            </w:r>
          </w:p>
        </w:tc>
      </w:tr>
      <w:tr w:rsidR="00873C84" w:rsidRPr="002437CB" w14:paraId="3675612F" w14:textId="77777777" w:rsidTr="00A24C9B">
        <w:tc>
          <w:tcPr>
            <w:tcW w:w="1309" w:type="pct"/>
            <w:tcMar>
              <w:top w:w="0" w:type="dxa"/>
              <w:left w:w="108" w:type="dxa"/>
              <w:bottom w:w="0" w:type="dxa"/>
              <w:right w:w="108" w:type="dxa"/>
            </w:tcMar>
            <w:vAlign w:val="center"/>
          </w:tcPr>
          <w:p w14:paraId="6C1CC7B4" w14:textId="77777777" w:rsidR="00873C84" w:rsidRPr="002437CB" w:rsidRDefault="00873C84" w:rsidP="00A24C9B">
            <w:pPr>
              <w:pStyle w:val="TAL"/>
            </w:pPr>
            <w:r w:rsidRPr="002437CB">
              <w:t>TRAIN_VFL</w:t>
            </w:r>
          </w:p>
        </w:tc>
        <w:tc>
          <w:tcPr>
            <w:tcW w:w="3062" w:type="pct"/>
            <w:tcMar>
              <w:top w:w="0" w:type="dxa"/>
              <w:left w:w="108" w:type="dxa"/>
              <w:bottom w:w="0" w:type="dxa"/>
              <w:right w:w="108" w:type="dxa"/>
            </w:tcMar>
            <w:vAlign w:val="center"/>
          </w:tcPr>
          <w:p w14:paraId="272631F0" w14:textId="77777777" w:rsidR="00873C84" w:rsidRPr="002437CB" w:rsidRDefault="00873C84" w:rsidP="00A24C9B">
            <w:pPr>
              <w:pStyle w:val="TAL"/>
            </w:pPr>
            <w:r w:rsidRPr="002437CB">
              <w:t>Indicates that the training type is horizontal federated learning</w:t>
            </w:r>
          </w:p>
        </w:tc>
        <w:tc>
          <w:tcPr>
            <w:tcW w:w="630" w:type="pct"/>
            <w:vAlign w:val="center"/>
          </w:tcPr>
          <w:p w14:paraId="7F568D3D" w14:textId="77777777" w:rsidR="00873C84" w:rsidRPr="002437CB" w:rsidRDefault="00873C84" w:rsidP="00A24C9B">
            <w:pPr>
              <w:pStyle w:val="TAL"/>
            </w:pPr>
          </w:p>
        </w:tc>
      </w:tr>
      <w:tr w:rsidR="00873C84" w:rsidRPr="002437CB" w14:paraId="39797AD9" w14:textId="77777777" w:rsidTr="00A24C9B">
        <w:tc>
          <w:tcPr>
            <w:tcW w:w="1309" w:type="pct"/>
            <w:tcMar>
              <w:top w:w="0" w:type="dxa"/>
              <w:left w:w="108" w:type="dxa"/>
              <w:bottom w:w="0" w:type="dxa"/>
              <w:right w:w="108" w:type="dxa"/>
            </w:tcMar>
            <w:vAlign w:val="center"/>
          </w:tcPr>
          <w:p w14:paraId="501E2403" w14:textId="77777777" w:rsidR="00873C84" w:rsidRPr="002437CB" w:rsidRDefault="00873C84" w:rsidP="00A24C9B">
            <w:pPr>
              <w:pStyle w:val="TAL"/>
            </w:pPr>
            <w:r w:rsidRPr="002437CB">
              <w:t>TRAIN_HFL</w:t>
            </w:r>
          </w:p>
        </w:tc>
        <w:tc>
          <w:tcPr>
            <w:tcW w:w="3062" w:type="pct"/>
            <w:tcMar>
              <w:top w:w="0" w:type="dxa"/>
              <w:left w:w="108" w:type="dxa"/>
              <w:bottom w:w="0" w:type="dxa"/>
              <w:right w:w="108" w:type="dxa"/>
            </w:tcMar>
            <w:vAlign w:val="center"/>
          </w:tcPr>
          <w:p w14:paraId="2F585C0F" w14:textId="77777777" w:rsidR="00873C84" w:rsidRPr="002437CB" w:rsidRDefault="00873C84" w:rsidP="00A24C9B">
            <w:pPr>
              <w:pStyle w:val="TAL"/>
            </w:pPr>
            <w:r w:rsidRPr="002437CB">
              <w:t>Indicates that the training type is vertical federated learning</w:t>
            </w:r>
          </w:p>
        </w:tc>
        <w:tc>
          <w:tcPr>
            <w:tcW w:w="630" w:type="pct"/>
            <w:vAlign w:val="center"/>
          </w:tcPr>
          <w:p w14:paraId="6BD08489" w14:textId="77777777" w:rsidR="00873C84" w:rsidRPr="002437CB" w:rsidRDefault="00873C84" w:rsidP="00A24C9B">
            <w:pPr>
              <w:pStyle w:val="TAL"/>
            </w:pPr>
          </w:p>
        </w:tc>
      </w:tr>
    </w:tbl>
    <w:p w14:paraId="046AB313" w14:textId="77777777" w:rsidR="00873C84" w:rsidRPr="002437CB" w:rsidRDefault="00873C84" w:rsidP="00873C84"/>
    <w:p w14:paraId="29E6816A" w14:textId="77777777" w:rsidR="002305D5" w:rsidRPr="002437CB" w:rsidRDefault="002305D5" w:rsidP="00752A3E">
      <w:pPr>
        <w:pStyle w:val="H6"/>
      </w:pPr>
      <w:r w:rsidRPr="002437CB">
        <w:t>6.1.8.6.3.4</w:t>
      </w:r>
      <w:r w:rsidRPr="002437CB">
        <w:tab/>
        <w:t>Enumeration: TrainingErr</w:t>
      </w:r>
    </w:p>
    <w:p w14:paraId="07297C6D" w14:textId="77777777" w:rsidR="00873C84" w:rsidRPr="002437CB" w:rsidRDefault="00873C84" w:rsidP="00873C84">
      <w:r w:rsidRPr="002437CB">
        <w:t>The enumeration TrainingErr represents the training error encountered during ML model training. It shall comply with the provisions defined in table 6.1.8.6.3.4-1.</w:t>
      </w:r>
    </w:p>
    <w:p w14:paraId="5D971572" w14:textId="77777777" w:rsidR="00873C84" w:rsidRPr="002437CB" w:rsidRDefault="00873C84" w:rsidP="00873C84">
      <w:pPr>
        <w:pStyle w:val="TH"/>
      </w:pPr>
      <w:r w:rsidRPr="002437CB">
        <w:t>Table 6.1.8.6.3.4-1: Enumeration TrainingErr</w:t>
      </w:r>
    </w:p>
    <w:tbl>
      <w:tblPr>
        <w:tblW w:w="49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828"/>
        <w:gridCol w:w="5388"/>
        <w:gridCol w:w="1313"/>
      </w:tblGrid>
      <w:tr w:rsidR="00873C84" w:rsidRPr="002437CB" w14:paraId="672B5D0D" w14:textId="77777777" w:rsidTr="00A24C9B">
        <w:tc>
          <w:tcPr>
            <w:tcW w:w="1484" w:type="pct"/>
            <w:shd w:val="clear" w:color="auto" w:fill="C0C0C0"/>
            <w:tcMar>
              <w:top w:w="0" w:type="dxa"/>
              <w:left w:w="108" w:type="dxa"/>
              <w:bottom w:w="0" w:type="dxa"/>
              <w:right w:w="108" w:type="dxa"/>
            </w:tcMar>
            <w:hideMark/>
          </w:tcPr>
          <w:p w14:paraId="081EAAEE" w14:textId="77777777" w:rsidR="00873C84" w:rsidRPr="002437CB" w:rsidRDefault="00873C84" w:rsidP="00A24C9B">
            <w:pPr>
              <w:pStyle w:val="TAH"/>
            </w:pPr>
            <w:r w:rsidRPr="002437CB">
              <w:t>Enumeration value</w:t>
            </w:r>
          </w:p>
        </w:tc>
        <w:tc>
          <w:tcPr>
            <w:tcW w:w="2827" w:type="pct"/>
            <w:shd w:val="clear" w:color="auto" w:fill="C0C0C0"/>
            <w:tcMar>
              <w:top w:w="0" w:type="dxa"/>
              <w:left w:w="108" w:type="dxa"/>
              <w:bottom w:w="0" w:type="dxa"/>
              <w:right w:w="108" w:type="dxa"/>
            </w:tcMar>
            <w:hideMark/>
          </w:tcPr>
          <w:p w14:paraId="1B90313F" w14:textId="77777777" w:rsidR="00873C84" w:rsidRPr="002437CB" w:rsidRDefault="00873C84" w:rsidP="00A24C9B">
            <w:pPr>
              <w:pStyle w:val="TAH"/>
            </w:pPr>
            <w:r w:rsidRPr="002437CB">
              <w:t>Description</w:t>
            </w:r>
          </w:p>
        </w:tc>
        <w:tc>
          <w:tcPr>
            <w:tcW w:w="689" w:type="pct"/>
            <w:shd w:val="clear" w:color="auto" w:fill="C0C0C0"/>
          </w:tcPr>
          <w:p w14:paraId="05BE0DFD" w14:textId="77777777" w:rsidR="00873C84" w:rsidRPr="002437CB" w:rsidRDefault="00873C84" w:rsidP="00A24C9B">
            <w:pPr>
              <w:pStyle w:val="TAH"/>
            </w:pPr>
            <w:r w:rsidRPr="002437CB">
              <w:t>Applicability</w:t>
            </w:r>
          </w:p>
        </w:tc>
      </w:tr>
      <w:tr w:rsidR="00873C84" w:rsidRPr="002437CB" w14:paraId="5E428A5C" w14:textId="77777777" w:rsidTr="00A24C9B">
        <w:tc>
          <w:tcPr>
            <w:tcW w:w="1484" w:type="pct"/>
            <w:tcMar>
              <w:top w:w="0" w:type="dxa"/>
              <w:left w:w="108" w:type="dxa"/>
              <w:bottom w:w="0" w:type="dxa"/>
              <w:right w:w="108" w:type="dxa"/>
            </w:tcMar>
          </w:tcPr>
          <w:p w14:paraId="059DBA21" w14:textId="77777777" w:rsidR="00873C84" w:rsidRPr="002437CB" w:rsidRDefault="00873C84" w:rsidP="00A24C9B">
            <w:pPr>
              <w:pStyle w:val="TAL"/>
            </w:pPr>
            <w:r w:rsidRPr="002437CB">
              <w:t>UNDERFITTING</w:t>
            </w:r>
          </w:p>
        </w:tc>
        <w:tc>
          <w:tcPr>
            <w:tcW w:w="2827" w:type="pct"/>
            <w:tcMar>
              <w:top w:w="0" w:type="dxa"/>
              <w:left w:w="108" w:type="dxa"/>
              <w:bottom w:w="0" w:type="dxa"/>
              <w:right w:w="108" w:type="dxa"/>
            </w:tcMar>
          </w:tcPr>
          <w:p w14:paraId="0EFA47E0" w14:textId="77777777" w:rsidR="00873C84" w:rsidRPr="002437CB" w:rsidRDefault="00873C84" w:rsidP="00A24C9B">
            <w:pPr>
              <w:pStyle w:val="TAL"/>
            </w:pPr>
            <w:r w:rsidRPr="002437CB">
              <w:t>Indicates that the trained model is underfitting the training data.</w:t>
            </w:r>
          </w:p>
        </w:tc>
        <w:tc>
          <w:tcPr>
            <w:tcW w:w="689" w:type="pct"/>
          </w:tcPr>
          <w:p w14:paraId="32A42595" w14:textId="77777777" w:rsidR="00873C84" w:rsidRPr="002437CB" w:rsidRDefault="00873C84" w:rsidP="00A24C9B">
            <w:pPr>
              <w:pStyle w:val="TAL"/>
            </w:pPr>
          </w:p>
        </w:tc>
      </w:tr>
      <w:tr w:rsidR="00873C84" w:rsidRPr="002437CB" w14:paraId="5EE684B1" w14:textId="77777777" w:rsidTr="00A24C9B">
        <w:tc>
          <w:tcPr>
            <w:tcW w:w="1484" w:type="pct"/>
            <w:tcMar>
              <w:top w:w="0" w:type="dxa"/>
              <w:left w:w="108" w:type="dxa"/>
              <w:bottom w:w="0" w:type="dxa"/>
              <w:right w:w="108" w:type="dxa"/>
            </w:tcMar>
          </w:tcPr>
          <w:p w14:paraId="39C2E555" w14:textId="77777777" w:rsidR="00873C84" w:rsidRPr="002437CB" w:rsidRDefault="00873C84" w:rsidP="00A24C9B">
            <w:pPr>
              <w:pStyle w:val="TAL"/>
            </w:pPr>
            <w:r w:rsidRPr="002437CB">
              <w:t>OVERFITTING</w:t>
            </w:r>
          </w:p>
        </w:tc>
        <w:tc>
          <w:tcPr>
            <w:tcW w:w="2827" w:type="pct"/>
            <w:tcMar>
              <w:top w:w="0" w:type="dxa"/>
              <w:left w:w="108" w:type="dxa"/>
              <w:bottom w:w="0" w:type="dxa"/>
              <w:right w:w="108" w:type="dxa"/>
            </w:tcMar>
          </w:tcPr>
          <w:p w14:paraId="04E4B5AA" w14:textId="77777777" w:rsidR="00873C84" w:rsidRPr="002437CB" w:rsidRDefault="00873C84" w:rsidP="00A24C9B">
            <w:pPr>
              <w:pStyle w:val="TAL"/>
            </w:pPr>
            <w:r w:rsidRPr="002437CB">
              <w:t>Indicates that the trained mode is overfitting the training data.</w:t>
            </w:r>
          </w:p>
        </w:tc>
        <w:tc>
          <w:tcPr>
            <w:tcW w:w="689" w:type="pct"/>
          </w:tcPr>
          <w:p w14:paraId="5519EEAF" w14:textId="77777777" w:rsidR="00873C84" w:rsidRPr="002437CB" w:rsidRDefault="00873C84" w:rsidP="00A24C9B">
            <w:pPr>
              <w:pStyle w:val="TAL"/>
            </w:pPr>
          </w:p>
        </w:tc>
      </w:tr>
      <w:tr w:rsidR="00873C84" w:rsidRPr="002437CB" w14:paraId="0C7F23FF" w14:textId="77777777" w:rsidTr="00A24C9B">
        <w:tc>
          <w:tcPr>
            <w:tcW w:w="1484" w:type="pct"/>
            <w:tcMar>
              <w:top w:w="0" w:type="dxa"/>
              <w:left w:w="108" w:type="dxa"/>
              <w:bottom w:w="0" w:type="dxa"/>
              <w:right w:w="108" w:type="dxa"/>
            </w:tcMar>
          </w:tcPr>
          <w:p w14:paraId="4C7D6154" w14:textId="77777777" w:rsidR="00873C84" w:rsidRPr="002437CB" w:rsidRDefault="00873C84" w:rsidP="00A24C9B">
            <w:pPr>
              <w:pStyle w:val="TAL"/>
            </w:pPr>
            <w:r w:rsidRPr="002437CB">
              <w:t>PERFORMANCE_ERRORS</w:t>
            </w:r>
          </w:p>
        </w:tc>
        <w:tc>
          <w:tcPr>
            <w:tcW w:w="2827" w:type="pct"/>
            <w:tcMar>
              <w:top w:w="0" w:type="dxa"/>
              <w:left w:w="108" w:type="dxa"/>
              <w:bottom w:w="0" w:type="dxa"/>
              <w:right w:w="108" w:type="dxa"/>
            </w:tcMar>
          </w:tcPr>
          <w:p w14:paraId="010BA3FE" w14:textId="77777777" w:rsidR="00873C84" w:rsidRPr="002437CB" w:rsidRDefault="00873C84" w:rsidP="00A24C9B">
            <w:pPr>
              <w:pStyle w:val="TAL"/>
            </w:pPr>
            <w:r w:rsidRPr="002437CB">
              <w:t>Indicates that the trained model is unable to meet the desired performance.</w:t>
            </w:r>
          </w:p>
        </w:tc>
        <w:tc>
          <w:tcPr>
            <w:tcW w:w="689" w:type="pct"/>
          </w:tcPr>
          <w:p w14:paraId="369EFDE6" w14:textId="77777777" w:rsidR="00873C84" w:rsidRPr="002437CB" w:rsidRDefault="00873C84" w:rsidP="00A24C9B">
            <w:pPr>
              <w:pStyle w:val="TAL"/>
            </w:pPr>
          </w:p>
        </w:tc>
      </w:tr>
      <w:tr w:rsidR="00873C84" w:rsidRPr="002437CB" w14:paraId="369201D9" w14:textId="77777777" w:rsidTr="00A24C9B">
        <w:tc>
          <w:tcPr>
            <w:tcW w:w="1484" w:type="pct"/>
            <w:tcMar>
              <w:top w:w="0" w:type="dxa"/>
              <w:left w:w="108" w:type="dxa"/>
              <w:bottom w:w="0" w:type="dxa"/>
              <w:right w:w="108" w:type="dxa"/>
            </w:tcMar>
          </w:tcPr>
          <w:p w14:paraId="04949880" w14:textId="77777777" w:rsidR="00873C84" w:rsidRPr="002437CB" w:rsidRDefault="00873C84" w:rsidP="00A24C9B">
            <w:pPr>
              <w:pStyle w:val="TAL"/>
            </w:pPr>
            <w:r w:rsidRPr="002437CB">
              <w:t>DATA_LEAKAGE</w:t>
            </w:r>
          </w:p>
        </w:tc>
        <w:tc>
          <w:tcPr>
            <w:tcW w:w="2827" w:type="pct"/>
            <w:tcMar>
              <w:top w:w="0" w:type="dxa"/>
              <w:left w:w="108" w:type="dxa"/>
              <w:bottom w:w="0" w:type="dxa"/>
              <w:right w:w="108" w:type="dxa"/>
            </w:tcMar>
          </w:tcPr>
          <w:p w14:paraId="53AB1614" w14:textId="77777777" w:rsidR="00873C84" w:rsidRPr="002437CB" w:rsidRDefault="00873C84" w:rsidP="00A24C9B">
            <w:pPr>
              <w:pStyle w:val="TAL"/>
            </w:pPr>
            <w:r w:rsidRPr="002437CB">
              <w:t>Indicates that there is data leakage from evaluation data set to the training data.</w:t>
            </w:r>
          </w:p>
        </w:tc>
        <w:tc>
          <w:tcPr>
            <w:tcW w:w="689" w:type="pct"/>
          </w:tcPr>
          <w:p w14:paraId="657AE437" w14:textId="77777777" w:rsidR="00873C84" w:rsidRPr="002437CB" w:rsidRDefault="00873C84" w:rsidP="00A24C9B">
            <w:pPr>
              <w:pStyle w:val="TAL"/>
            </w:pPr>
          </w:p>
        </w:tc>
      </w:tr>
    </w:tbl>
    <w:p w14:paraId="310B785A" w14:textId="77777777" w:rsidR="00721D6C" w:rsidRPr="002437CB" w:rsidRDefault="00721D6C" w:rsidP="00721D6C"/>
    <w:p w14:paraId="721948DD" w14:textId="65D44B8E" w:rsidR="00F47CFE" w:rsidRPr="002437CB" w:rsidRDefault="002E3141" w:rsidP="00F47CFE">
      <w:pPr>
        <w:pStyle w:val="Heading5"/>
        <w:rPr>
          <w:lang w:val="en-US"/>
        </w:rPr>
      </w:pPr>
      <w:bookmarkStart w:id="1918" w:name="_Toc212495965"/>
      <w:bookmarkStart w:id="1919" w:name="_Toc214953538"/>
      <w:bookmarkStart w:id="1920" w:name="_Toc214954264"/>
      <w:bookmarkStart w:id="1921" w:name="_Toc214968886"/>
      <w:r w:rsidRPr="002437CB">
        <w:rPr>
          <w:lang w:val="en-US"/>
        </w:rPr>
        <w:t>6.1.8</w:t>
      </w:r>
      <w:r w:rsidR="00F47CFE" w:rsidRPr="002437CB">
        <w:rPr>
          <w:lang w:val="en-US"/>
        </w:rPr>
        <w:t>.6.4</w:t>
      </w:r>
      <w:r w:rsidR="00F47CFE" w:rsidRPr="002437CB">
        <w:rPr>
          <w:lang w:val="en-US"/>
        </w:rPr>
        <w:tab/>
      </w:r>
      <w:r w:rsidR="00F47CFE" w:rsidRPr="002437CB">
        <w:rPr>
          <w:lang w:eastAsia="zh-CN"/>
        </w:rPr>
        <w:t>D</w:t>
      </w:r>
      <w:r w:rsidR="00F47CFE" w:rsidRPr="002437CB">
        <w:rPr>
          <w:rFonts w:hint="eastAsia"/>
          <w:lang w:eastAsia="zh-CN"/>
        </w:rPr>
        <w:t>ata types</w:t>
      </w:r>
      <w:r w:rsidR="00F47CFE" w:rsidRPr="002437CB">
        <w:rPr>
          <w:lang w:eastAsia="zh-CN"/>
        </w:rPr>
        <w:t xml:space="preserve"> describing alternative data types or combinations of data types</w:t>
      </w:r>
      <w:bookmarkEnd w:id="1916"/>
      <w:bookmarkEnd w:id="1917"/>
      <w:bookmarkEnd w:id="1918"/>
      <w:bookmarkEnd w:id="1919"/>
      <w:bookmarkEnd w:id="1920"/>
      <w:bookmarkEnd w:id="1921"/>
    </w:p>
    <w:p w14:paraId="48F49693" w14:textId="77777777" w:rsidR="00F47CFE" w:rsidRPr="002437CB" w:rsidRDefault="00F47CFE" w:rsidP="00F47CFE">
      <w:r w:rsidRPr="002437CB">
        <w:t>There are no data types describing alternative data types or combinations of data types defined for this API in this release of the specification.</w:t>
      </w:r>
    </w:p>
    <w:p w14:paraId="6A415D11" w14:textId="6DC77377" w:rsidR="00F47CFE" w:rsidRPr="002437CB" w:rsidRDefault="002E3141" w:rsidP="00F47CFE">
      <w:pPr>
        <w:pStyle w:val="Heading5"/>
      </w:pPr>
      <w:bookmarkStart w:id="1922" w:name="_Toc195627902"/>
      <w:bookmarkStart w:id="1923" w:name="_Toc195628143"/>
      <w:bookmarkStart w:id="1924" w:name="_Toc212495966"/>
      <w:bookmarkStart w:id="1925" w:name="_Toc214953539"/>
      <w:bookmarkStart w:id="1926" w:name="_Toc214954265"/>
      <w:bookmarkStart w:id="1927" w:name="_Toc214968887"/>
      <w:r w:rsidRPr="002437CB">
        <w:t>6.1.8</w:t>
      </w:r>
      <w:r w:rsidR="00F47CFE" w:rsidRPr="002437CB">
        <w:t>.6.5</w:t>
      </w:r>
      <w:r w:rsidR="00F47CFE" w:rsidRPr="002437CB">
        <w:tab/>
        <w:t>Binary data</w:t>
      </w:r>
      <w:bookmarkEnd w:id="1922"/>
      <w:bookmarkEnd w:id="1923"/>
      <w:bookmarkEnd w:id="1924"/>
      <w:bookmarkEnd w:id="1925"/>
      <w:bookmarkEnd w:id="1926"/>
      <w:bookmarkEnd w:id="1927"/>
    </w:p>
    <w:p w14:paraId="689C42F2" w14:textId="5E2646E7" w:rsidR="00F47CFE" w:rsidRPr="002437CB" w:rsidRDefault="002E3141" w:rsidP="00F47CFE">
      <w:pPr>
        <w:pStyle w:val="H6"/>
      </w:pPr>
      <w:r w:rsidRPr="002437CB">
        <w:t>6.1.8</w:t>
      </w:r>
      <w:r w:rsidR="00F47CFE" w:rsidRPr="002437CB">
        <w:t>.6.5.1</w:t>
      </w:r>
      <w:r w:rsidR="00F47CFE" w:rsidRPr="002437CB">
        <w:tab/>
        <w:t>Binary Data Types</w:t>
      </w:r>
    </w:p>
    <w:p w14:paraId="4DC11BB9" w14:textId="4563F139" w:rsidR="00F47CFE" w:rsidRPr="002437CB" w:rsidRDefault="00F47CFE" w:rsidP="00F47CFE">
      <w:pPr>
        <w:pStyle w:val="TH"/>
      </w:pPr>
      <w:r w:rsidRPr="002437CB">
        <w:t>Table </w:t>
      </w:r>
      <w:r w:rsidR="002E3141" w:rsidRPr="002437CB">
        <w:t>6.1.8</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47CFE" w:rsidRPr="002437CB" w14:paraId="1B73F0D3" w14:textId="77777777" w:rsidTr="00A24C9B">
        <w:trPr>
          <w:jc w:val="center"/>
        </w:trPr>
        <w:tc>
          <w:tcPr>
            <w:tcW w:w="1977" w:type="dxa"/>
            <w:shd w:val="clear" w:color="auto" w:fill="C0C0C0"/>
          </w:tcPr>
          <w:p w14:paraId="045171EF" w14:textId="77777777" w:rsidR="00F47CFE" w:rsidRPr="002437CB" w:rsidRDefault="00F47CFE" w:rsidP="00A24C9B">
            <w:pPr>
              <w:pStyle w:val="TAH"/>
            </w:pPr>
            <w:r w:rsidRPr="002437CB">
              <w:t>Name</w:t>
            </w:r>
          </w:p>
        </w:tc>
        <w:tc>
          <w:tcPr>
            <w:tcW w:w="1417" w:type="dxa"/>
            <w:shd w:val="clear" w:color="auto" w:fill="C0C0C0"/>
          </w:tcPr>
          <w:p w14:paraId="438C9C9D" w14:textId="77777777" w:rsidR="00F47CFE" w:rsidRPr="002437CB" w:rsidRDefault="00F47CFE" w:rsidP="00A24C9B">
            <w:pPr>
              <w:pStyle w:val="TAH"/>
            </w:pPr>
            <w:r w:rsidRPr="002437CB">
              <w:t>Clause defined</w:t>
            </w:r>
          </w:p>
        </w:tc>
        <w:tc>
          <w:tcPr>
            <w:tcW w:w="5083" w:type="dxa"/>
            <w:shd w:val="clear" w:color="auto" w:fill="C0C0C0"/>
          </w:tcPr>
          <w:p w14:paraId="0461151F" w14:textId="77777777" w:rsidR="00F47CFE" w:rsidRPr="002437CB" w:rsidRDefault="00F47CFE" w:rsidP="00A24C9B">
            <w:pPr>
              <w:pStyle w:val="TAH"/>
            </w:pPr>
            <w:r w:rsidRPr="002437CB">
              <w:t>Content type</w:t>
            </w:r>
          </w:p>
        </w:tc>
      </w:tr>
      <w:tr w:rsidR="00F47CFE" w:rsidRPr="002437CB" w14:paraId="6CDA2016" w14:textId="77777777" w:rsidTr="00A24C9B">
        <w:trPr>
          <w:jc w:val="center"/>
        </w:trPr>
        <w:tc>
          <w:tcPr>
            <w:tcW w:w="1977" w:type="dxa"/>
            <w:vAlign w:val="center"/>
          </w:tcPr>
          <w:p w14:paraId="49EA88B9" w14:textId="77777777" w:rsidR="00F47CFE" w:rsidRPr="002437CB" w:rsidRDefault="00F47CFE" w:rsidP="00A24C9B">
            <w:pPr>
              <w:pStyle w:val="TAL"/>
            </w:pPr>
          </w:p>
        </w:tc>
        <w:tc>
          <w:tcPr>
            <w:tcW w:w="1417" w:type="dxa"/>
            <w:vAlign w:val="center"/>
          </w:tcPr>
          <w:p w14:paraId="458BF248" w14:textId="77777777" w:rsidR="00F47CFE" w:rsidRPr="002437CB" w:rsidRDefault="00F47CFE" w:rsidP="00A24C9B">
            <w:pPr>
              <w:pStyle w:val="TAC"/>
            </w:pPr>
          </w:p>
        </w:tc>
        <w:tc>
          <w:tcPr>
            <w:tcW w:w="5083" w:type="dxa"/>
            <w:vAlign w:val="center"/>
          </w:tcPr>
          <w:p w14:paraId="24DA7C2A" w14:textId="77777777" w:rsidR="00F47CFE" w:rsidRPr="002437CB" w:rsidRDefault="00F47CFE" w:rsidP="00A24C9B">
            <w:pPr>
              <w:pStyle w:val="TAL"/>
              <w:rPr>
                <w:rFonts w:cs="Arial"/>
                <w:szCs w:val="18"/>
              </w:rPr>
            </w:pPr>
          </w:p>
        </w:tc>
      </w:tr>
    </w:tbl>
    <w:p w14:paraId="070DDB1D" w14:textId="77777777" w:rsidR="00F47CFE" w:rsidRPr="002437CB" w:rsidRDefault="00F47CFE" w:rsidP="00F47CFE"/>
    <w:p w14:paraId="399BA966" w14:textId="49C851D1" w:rsidR="00F47CFE" w:rsidRPr="002437CB" w:rsidRDefault="002E3141" w:rsidP="00F47CFE">
      <w:pPr>
        <w:pStyle w:val="Heading4"/>
      </w:pPr>
      <w:bookmarkStart w:id="1928" w:name="_Toc195627903"/>
      <w:bookmarkStart w:id="1929" w:name="_Toc195628144"/>
      <w:bookmarkStart w:id="1930" w:name="_Toc212495967"/>
      <w:bookmarkStart w:id="1931" w:name="_Toc214953540"/>
      <w:bookmarkStart w:id="1932" w:name="_Toc214954266"/>
      <w:bookmarkStart w:id="1933" w:name="_Toc214968888"/>
      <w:r w:rsidRPr="002437CB">
        <w:t>6.1.8</w:t>
      </w:r>
      <w:r w:rsidR="00F47CFE" w:rsidRPr="002437CB">
        <w:t>.7</w:t>
      </w:r>
      <w:r w:rsidR="00F47CFE" w:rsidRPr="002437CB">
        <w:tab/>
        <w:t>Error Handling</w:t>
      </w:r>
      <w:bookmarkEnd w:id="1928"/>
      <w:bookmarkEnd w:id="1929"/>
      <w:bookmarkEnd w:id="1930"/>
      <w:bookmarkEnd w:id="1931"/>
      <w:bookmarkEnd w:id="1932"/>
      <w:bookmarkEnd w:id="1933"/>
    </w:p>
    <w:p w14:paraId="23BE7AEF" w14:textId="02D0BBD7" w:rsidR="00F47CFE" w:rsidRPr="002437CB" w:rsidRDefault="002E3141" w:rsidP="00F47CFE">
      <w:pPr>
        <w:pStyle w:val="Heading5"/>
      </w:pPr>
      <w:bookmarkStart w:id="1934" w:name="_Toc195627904"/>
      <w:bookmarkStart w:id="1935" w:name="_Toc195628145"/>
      <w:bookmarkStart w:id="1936" w:name="_Toc212495968"/>
      <w:bookmarkStart w:id="1937" w:name="_Toc214953541"/>
      <w:bookmarkStart w:id="1938" w:name="_Toc214954267"/>
      <w:bookmarkStart w:id="1939" w:name="_Toc214968889"/>
      <w:r w:rsidRPr="002437CB">
        <w:t>6.1.8</w:t>
      </w:r>
      <w:r w:rsidR="00F47CFE" w:rsidRPr="002437CB">
        <w:t>.7.1</w:t>
      </w:r>
      <w:r w:rsidR="00F47CFE" w:rsidRPr="002437CB">
        <w:tab/>
        <w:t>General</w:t>
      </w:r>
      <w:bookmarkEnd w:id="1934"/>
      <w:bookmarkEnd w:id="1935"/>
      <w:bookmarkEnd w:id="1936"/>
      <w:bookmarkEnd w:id="1937"/>
      <w:bookmarkEnd w:id="1938"/>
      <w:bookmarkEnd w:id="1939"/>
    </w:p>
    <w:p w14:paraId="5D7EE43C" w14:textId="77777777" w:rsidR="00F47CFE" w:rsidRPr="002437CB" w:rsidRDefault="00F47CFE" w:rsidP="00F47CFE">
      <w:r w:rsidRPr="002437CB">
        <w:t>For the AIMLES_MLModelTraining API, HTTP error responses shall be supported as specified in clause 5.2.1.6 of 3GPP TS 29.122 [2]. Protocol errors and application errors specified in clause 5.2.1.6 of 3GPP TS 29.122 [2] shall be supported for the HTTP status codes specified in table 5.2.1.6-1 of 3GPP TS 29.122 [2].</w:t>
      </w:r>
    </w:p>
    <w:p w14:paraId="6806C196" w14:textId="77777777" w:rsidR="00F47CFE" w:rsidRPr="002437CB" w:rsidRDefault="00F47CFE" w:rsidP="00F47CFE">
      <w:pPr>
        <w:rPr>
          <w:rFonts w:eastAsia="Calibri"/>
        </w:rPr>
      </w:pPr>
      <w:r w:rsidRPr="002437CB">
        <w:t>In addition, the requirements in the following clauses are applicable for the AIMLES_MLModelTraining API.</w:t>
      </w:r>
    </w:p>
    <w:p w14:paraId="663D97FE" w14:textId="4A74B17F" w:rsidR="00F47CFE" w:rsidRPr="002437CB" w:rsidRDefault="002E3141" w:rsidP="00F47CFE">
      <w:pPr>
        <w:pStyle w:val="Heading5"/>
      </w:pPr>
      <w:bookmarkStart w:id="1940" w:name="_Toc195627905"/>
      <w:bookmarkStart w:id="1941" w:name="_Toc195628146"/>
      <w:bookmarkStart w:id="1942" w:name="_Toc212495969"/>
      <w:bookmarkStart w:id="1943" w:name="_Toc214953542"/>
      <w:bookmarkStart w:id="1944" w:name="_Toc214954268"/>
      <w:bookmarkStart w:id="1945" w:name="_Toc214968890"/>
      <w:r w:rsidRPr="002437CB">
        <w:t>6.1.8</w:t>
      </w:r>
      <w:r w:rsidR="00F47CFE" w:rsidRPr="002437CB">
        <w:t>.7.2</w:t>
      </w:r>
      <w:r w:rsidR="00F47CFE" w:rsidRPr="002437CB">
        <w:tab/>
        <w:t>Protocol Errors</w:t>
      </w:r>
      <w:bookmarkEnd w:id="1940"/>
      <w:bookmarkEnd w:id="1941"/>
      <w:bookmarkEnd w:id="1942"/>
      <w:bookmarkEnd w:id="1943"/>
      <w:bookmarkEnd w:id="1944"/>
      <w:bookmarkEnd w:id="1945"/>
    </w:p>
    <w:p w14:paraId="63FCD8D1" w14:textId="77777777" w:rsidR="00F47CFE" w:rsidRPr="002437CB" w:rsidRDefault="00F47CFE" w:rsidP="00F47CFE">
      <w:r w:rsidRPr="002437CB">
        <w:t>No specific procedures for the AIMLES_MLModelTraining API are specified.</w:t>
      </w:r>
    </w:p>
    <w:p w14:paraId="7616B931" w14:textId="06B9B3FF" w:rsidR="00F47CFE" w:rsidRPr="002437CB" w:rsidRDefault="002E3141" w:rsidP="00F47CFE">
      <w:pPr>
        <w:pStyle w:val="Heading5"/>
      </w:pPr>
      <w:bookmarkStart w:id="1946" w:name="_Toc195627906"/>
      <w:bookmarkStart w:id="1947" w:name="_Toc195628147"/>
      <w:bookmarkStart w:id="1948" w:name="_Toc212495970"/>
      <w:bookmarkStart w:id="1949" w:name="_Toc214953543"/>
      <w:bookmarkStart w:id="1950" w:name="_Toc214954269"/>
      <w:bookmarkStart w:id="1951" w:name="_Toc214968891"/>
      <w:r w:rsidRPr="002437CB">
        <w:t>6.1.8</w:t>
      </w:r>
      <w:r w:rsidR="00F47CFE" w:rsidRPr="002437CB">
        <w:t>.7.3</w:t>
      </w:r>
      <w:r w:rsidR="00F47CFE" w:rsidRPr="002437CB">
        <w:tab/>
        <w:t>Application Errors</w:t>
      </w:r>
      <w:bookmarkEnd w:id="1946"/>
      <w:bookmarkEnd w:id="1947"/>
      <w:bookmarkEnd w:id="1948"/>
      <w:bookmarkEnd w:id="1949"/>
      <w:bookmarkEnd w:id="1950"/>
      <w:bookmarkEnd w:id="1951"/>
    </w:p>
    <w:p w14:paraId="60CB82E3" w14:textId="154BEACA" w:rsidR="00F47CFE" w:rsidRPr="002437CB" w:rsidRDefault="00F47CFE" w:rsidP="00F47CFE">
      <w:r w:rsidRPr="002437CB">
        <w:t>The application errors defined for the AIMLES_MLModelTraining</w:t>
      </w:r>
      <w:r w:rsidRPr="002437CB">
        <w:rPr>
          <w:lang w:eastAsia="zh-CN"/>
        </w:rPr>
        <w:t xml:space="preserve"> </w:t>
      </w:r>
      <w:r w:rsidRPr="002437CB">
        <w:t>API are listed in Table </w:t>
      </w:r>
      <w:r w:rsidR="002E3141" w:rsidRPr="002437CB">
        <w:t>6.1.8</w:t>
      </w:r>
      <w:r w:rsidRPr="002437CB">
        <w:t>.7.3-1.</w:t>
      </w:r>
    </w:p>
    <w:p w14:paraId="7A69227E" w14:textId="03414CA8" w:rsidR="00F47CFE" w:rsidRPr="002437CB" w:rsidRDefault="00F47CFE" w:rsidP="00F47CFE">
      <w:pPr>
        <w:pStyle w:val="TH"/>
      </w:pPr>
      <w:r w:rsidRPr="002437CB">
        <w:t>Table </w:t>
      </w:r>
      <w:r w:rsidR="002E3141" w:rsidRPr="002437CB">
        <w:t>6.1.8</w:t>
      </w:r>
      <w:r w:rsidRPr="002437CB">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47CFE" w:rsidRPr="002437CB" w14:paraId="3BA7C658" w14:textId="77777777" w:rsidTr="00A24C9B">
        <w:trPr>
          <w:jc w:val="center"/>
        </w:trPr>
        <w:tc>
          <w:tcPr>
            <w:tcW w:w="2337" w:type="dxa"/>
            <w:shd w:val="clear" w:color="auto" w:fill="C0C0C0"/>
            <w:vAlign w:val="center"/>
            <w:hideMark/>
          </w:tcPr>
          <w:p w14:paraId="2E5D286C" w14:textId="77777777" w:rsidR="00F47CFE" w:rsidRPr="002437CB" w:rsidRDefault="00F47CFE" w:rsidP="00A24C9B">
            <w:pPr>
              <w:pStyle w:val="TAH"/>
            </w:pPr>
            <w:r w:rsidRPr="002437CB">
              <w:t>Application Error</w:t>
            </w:r>
          </w:p>
        </w:tc>
        <w:tc>
          <w:tcPr>
            <w:tcW w:w="1701" w:type="dxa"/>
            <w:shd w:val="clear" w:color="auto" w:fill="C0C0C0"/>
            <w:vAlign w:val="center"/>
            <w:hideMark/>
          </w:tcPr>
          <w:p w14:paraId="46E47965" w14:textId="77777777" w:rsidR="00F47CFE" w:rsidRPr="002437CB" w:rsidRDefault="00F47CFE" w:rsidP="00A24C9B">
            <w:pPr>
              <w:pStyle w:val="TAH"/>
            </w:pPr>
            <w:r w:rsidRPr="002437CB">
              <w:t>HTTP status code</w:t>
            </w:r>
          </w:p>
        </w:tc>
        <w:tc>
          <w:tcPr>
            <w:tcW w:w="5456" w:type="dxa"/>
            <w:shd w:val="clear" w:color="auto" w:fill="C0C0C0"/>
            <w:vAlign w:val="center"/>
            <w:hideMark/>
          </w:tcPr>
          <w:p w14:paraId="46120071" w14:textId="77777777" w:rsidR="00F47CFE" w:rsidRPr="002437CB" w:rsidRDefault="00F47CFE" w:rsidP="00A24C9B">
            <w:pPr>
              <w:pStyle w:val="TAH"/>
            </w:pPr>
            <w:r w:rsidRPr="002437CB">
              <w:t>Description</w:t>
            </w:r>
          </w:p>
        </w:tc>
      </w:tr>
      <w:tr w:rsidR="00F47CFE" w:rsidRPr="002437CB" w14:paraId="6346724A" w14:textId="77777777" w:rsidTr="00A24C9B">
        <w:trPr>
          <w:jc w:val="center"/>
        </w:trPr>
        <w:tc>
          <w:tcPr>
            <w:tcW w:w="2337" w:type="dxa"/>
            <w:vAlign w:val="center"/>
          </w:tcPr>
          <w:p w14:paraId="2E70E8E6" w14:textId="77777777" w:rsidR="00F47CFE" w:rsidRPr="002437CB" w:rsidRDefault="00F47CFE" w:rsidP="00A24C9B">
            <w:pPr>
              <w:pStyle w:val="TAL"/>
            </w:pPr>
          </w:p>
        </w:tc>
        <w:tc>
          <w:tcPr>
            <w:tcW w:w="1701" w:type="dxa"/>
            <w:vAlign w:val="center"/>
          </w:tcPr>
          <w:p w14:paraId="3CA38B9C" w14:textId="77777777" w:rsidR="00F47CFE" w:rsidRPr="002437CB" w:rsidRDefault="00F47CFE" w:rsidP="00A24C9B">
            <w:pPr>
              <w:pStyle w:val="TAL"/>
            </w:pPr>
          </w:p>
        </w:tc>
        <w:tc>
          <w:tcPr>
            <w:tcW w:w="5456" w:type="dxa"/>
            <w:vAlign w:val="center"/>
          </w:tcPr>
          <w:p w14:paraId="692FA128" w14:textId="77777777" w:rsidR="00F47CFE" w:rsidRPr="002437CB" w:rsidRDefault="00F47CFE" w:rsidP="00A24C9B">
            <w:pPr>
              <w:pStyle w:val="TAL"/>
              <w:rPr>
                <w:rFonts w:cs="Arial"/>
                <w:szCs w:val="18"/>
              </w:rPr>
            </w:pPr>
          </w:p>
        </w:tc>
      </w:tr>
    </w:tbl>
    <w:p w14:paraId="209B7D44" w14:textId="77777777" w:rsidR="00F47CFE" w:rsidRPr="002437CB" w:rsidRDefault="00F47CFE" w:rsidP="00F47CFE"/>
    <w:p w14:paraId="08216143" w14:textId="58C81293" w:rsidR="00F47CFE" w:rsidRPr="002437CB" w:rsidRDefault="002E3141" w:rsidP="00F47CFE">
      <w:pPr>
        <w:pStyle w:val="Heading4"/>
        <w:rPr>
          <w:lang w:eastAsia="zh-CN"/>
        </w:rPr>
      </w:pPr>
      <w:bookmarkStart w:id="1952" w:name="_Toc195627907"/>
      <w:bookmarkStart w:id="1953" w:name="_Toc195628148"/>
      <w:bookmarkStart w:id="1954" w:name="_Toc212495971"/>
      <w:bookmarkStart w:id="1955" w:name="_Toc214953544"/>
      <w:bookmarkStart w:id="1956" w:name="_Toc214954270"/>
      <w:bookmarkStart w:id="1957" w:name="_Toc214968892"/>
      <w:r w:rsidRPr="002437CB">
        <w:t>6.1.8</w:t>
      </w:r>
      <w:r w:rsidR="00F47CFE" w:rsidRPr="002437CB">
        <w:t>.8</w:t>
      </w:r>
      <w:r w:rsidR="00F47CFE" w:rsidRPr="002437CB">
        <w:rPr>
          <w:lang w:eastAsia="zh-CN"/>
        </w:rPr>
        <w:tab/>
        <w:t>Feature negotiation</w:t>
      </w:r>
      <w:bookmarkEnd w:id="1952"/>
      <w:bookmarkEnd w:id="1953"/>
      <w:bookmarkEnd w:id="1954"/>
      <w:bookmarkEnd w:id="1955"/>
      <w:bookmarkEnd w:id="1956"/>
      <w:bookmarkEnd w:id="1957"/>
    </w:p>
    <w:p w14:paraId="039D0CBA" w14:textId="3A55EA7D" w:rsidR="00F47CFE" w:rsidRPr="002437CB" w:rsidRDefault="00F47CFE" w:rsidP="00F47CFE">
      <w:r w:rsidRPr="002437CB">
        <w:t>The optional features in table </w:t>
      </w:r>
      <w:r w:rsidR="002E3141" w:rsidRPr="002437CB">
        <w:t>6.1.8</w:t>
      </w:r>
      <w:r w:rsidRPr="002437CB">
        <w:t xml:space="preserve">.8-1 are defined for the AIMLES_MLModelTraining </w:t>
      </w:r>
      <w:r w:rsidRPr="002437CB">
        <w:rPr>
          <w:lang w:eastAsia="zh-CN"/>
        </w:rPr>
        <w:t xml:space="preserve">API. They shall be negotiated using the </w:t>
      </w:r>
      <w:r w:rsidRPr="002437CB">
        <w:t>extensibility mechanism defined in clause 5.2.1.7 of 3GPP TS 29.122 [2].</w:t>
      </w:r>
    </w:p>
    <w:p w14:paraId="3AFDF6B0" w14:textId="6AB8FCB8" w:rsidR="00F47CFE" w:rsidRPr="002437CB" w:rsidRDefault="00F47CFE" w:rsidP="00F47CFE">
      <w:pPr>
        <w:pStyle w:val="TH"/>
      </w:pPr>
      <w:r w:rsidRPr="002437CB">
        <w:t>Table </w:t>
      </w:r>
      <w:r w:rsidR="002E3141" w:rsidRPr="002437CB">
        <w:t>6.1.8</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47CFE" w:rsidRPr="002437CB" w14:paraId="20681B22" w14:textId="77777777" w:rsidTr="00A24C9B">
        <w:trPr>
          <w:jc w:val="center"/>
        </w:trPr>
        <w:tc>
          <w:tcPr>
            <w:tcW w:w="1529" w:type="dxa"/>
            <w:shd w:val="clear" w:color="auto" w:fill="C0C0C0"/>
            <w:vAlign w:val="center"/>
            <w:hideMark/>
          </w:tcPr>
          <w:p w14:paraId="3BEDA3D7" w14:textId="77777777" w:rsidR="00F47CFE" w:rsidRPr="002437CB" w:rsidRDefault="00F47CFE" w:rsidP="00A24C9B">
            <w:pPr>
              <w:pStyle w:val="TAH"/>
            </w:pPr>
            <w:r w:rsidRPr="002437CB">
              <w:t>Feature number</w:t>
            </w:r>
          </w:p>
        </w:tc>
        <w:tc>
          <w:tcPr>
            <w:tcW w:w="2207" w:type="dxa"/>
            <w:shd w:val="clear" w:color="auto" w:fill="C0C0C0"/>
            <w:vAlign w:val="center"/>
            <w:hideMark/>
          </w:tcPr>
          <w:p w14:paraId="26B34A25" w14:textId="77777777" w:rsidR="00F47CFE" w:rsidRPr="002437CB" w:rsidRDefault="00F47CFE" w:rsidP="00A24C9B">
            <w:pPr>
              <w:pStyle w:val="TAH"/>
            </w:pPr>
            <w:r w:rsidRPr="002437CB">
              <w:t>Feature Name</w:t>
            </w:r>
          </w:p>
        </w:tc>
        <w:tc>
          <w:tcPr>
            <w:tcW w:w="5758" w:type="dxa"/>
            <w:shd w:val="clear" w:color="auto" w:fill="C0C0C0"/>
            <w:vAlign w:val="center"/>
            <w:hideMark/>
          </w:tcPr>
          <w:p w14:paraId="47303B84" w14:textId="77777777" w:rsidR="00F47CFE" w:rsidRPr="002437CB" w:rsidRDefault="00F47CFE" w:rsidP="00A24C9B">
            <w:pPr>
              <w:pStyle w:val="TAH"/>
            </w:pPr>
            <w:r w:rsidRPr="002437CB">
              <w:t>Description</w:t>
            </w:r>
          </w:p>
        </w:tc>
      </w:tr>
      <w:tr w:rsidR="00F47CFE" w:rsidRPr="002437CB" w14:paraId="0D9FCA5A" w14:textId="77777777" w:rsidTr="00A24C9B">
        <w:trPr>
          <w:jc w:val="center"/>
        </w:trPr>
        <w:tc>
          <w:tcPr>
            <w:tcW w:w="1529" w:type="dxa"/>
            <w:vAlign w:val="center"/>
          </w:tcPr>
          <w:p w14:paraId="54E5BB92" w14:textId="77777777" w:rsidR="00F47CFE" w:rsidRPr="002437CB" w:rsidRDefault="00F47CFE" w:rsidP="00A24C9B">
            <w:pPr>
              <w:pStyle w:val="TAC"/>
            </w:pPr>
          </w:p>
        </w:tc>
        <w:tc>
          <w:tcPr>
            <w:tcW w:w="2207" w:type="dxa"/>
            <w:vAlign w:val="center"/>
          </w:tcPr>
          <w:p w14:paraId="0C59B02D" w14:textId="77777777" w:rsidR="00F47CFE" w:rsidRPr="002437CB" w:rsidRDefault="00F47CFE" w:rsidP="00A24C9B">
            <w:pPr>
              <w:pStyle w:val="TAL"/>
            </w:pPr>
          </w:p>
        </w:tc>
        <w:tc>
          <w:tcPr>
            <w:tcW w:w="5758" w:type="dxa"/>
            <w:vAlign w:val="center"/>
          </w:tcPr>
          <w:p w14:paraId="67C8638B" w14:textId="77777777" w:rsidR="00F47CFE" w:rsidRPr="002437CB" w:rsidRDefault="00F47CFE" w:rsidP="00A24C9B">
            <w:pPr>
              <w:pStyle w:val="TAL"/>
              <w:rPr>
                <w:rFonts w:cs="Arial"/>
                <w:szCs w:val="18"/>
              </w:rPr>
            </w:pPr>
          </w:p>
        </w:tc>
      </w:tr>
    </w:tbl>
    <w:p w14:paraId="4622A607" w14:textId="77777777" w:rsidR="00F47CFE" w:rsidRPr="002437CB" w:rsidRDefault="00F47CFE" w:rsidP="00F47CFE"/>
    <w:p w14:paraId="3A483163" w14:textId="237C1412" w:rsidR="00F47CFE" w:rsidRPr="002437CB" w:rsidRDefault="002E3141" w:rsidP="00F47CFE">
      <w:pPr>
        <w:pStyle w:val="Heading4"/>
      </w:pPr>
      <w:bookmarkStart w:id="1958" w:name="_Toc195627908"/>
      <w:bookmarkStart w:id="1959" w:name="_Toc195628149"/>
      <w:bookmarkStart w:id="1960" w:name="_Toc212495972"/>
      <w:bookmarkStart w:id="1961" w:name="_Toc214953545"/>
      <w:bookmarkStart w:id="1962" w:name="_Toc214954271"/>
      <w:bookmarkStart w:id="1963" w:name="_Toc214968893"/>
      <w:r w:rsidRPr="002437CB">
        <w:t>6.1.8</w:t>
      </w:r>
      <w:r w:rsidR="00F47CFE" w:rsidRPr="002437CB">
        <w:t>.9</w:t>
      </w:r>
      <w:r w:rsidR="00F47CFE" w:rsidRPr="002437CB">
        <w:tab/>
        <w:t>Security</w:t>
      </w:r>
      <w:bookmarkEnd w:id="1958"/>
      <w:bookmarkEnd w:id="1959"/>
      <w:bookmarkEnd w:id="1960"/>
      <w:bookmarkEnd w:id="1961"/>
      <w:bookmarkEnd w:id="1962"/>
      <w:bookmarkEnd w:id="1963"/>
    </w:p>
    <w:p w14:paraId="7E9B6A71" w14:textId="77777777" w:rsidR="00F47CFE" w:rsidRPr="002437CB" w:rsidRDefault="00F47CFE" w:rsidP="00F47CFE">
      <w:pPr>
        <w:rPr>
          <w:noProof/>
          <w:lang w:eastAsia="zh-CN"/>
        </w:rPr>
      </w:pPr>
      <w:r w:rsidRPr="002437CB">
        <w:t xml:space="preserve">The provisions of clause 6 of 3GPP TS 29.122 [2] shall apply for the AIMLES_MLModelTraining </w:t>
      </w:r>
      <w:r w:rsidRPr="002437CB">
        <w:rPr>
          <w:lang w:eastAsia="zh-CN"/>
        </w:rPr>
        <w:t>API</w:t>
      </w:r>
      <w:r w:rsidRPr="002437CB">
        <w:rPr>
          <w:noProof/>
          <w:lang w:eastAsia="zh-CN"/>
        </w:rPr>
        <w:t>.</w:t>
      </w:r>
    </w:p>
    <w:p w14:paraId="2FD77B49" w14:textId="77777777" w:rsidR="00A7392B" w:rsidRPr="002437CB" w:rsidRDefault="00A7392B">
      <w:pPr>
        <w:overflowPunct/>
        <w:autoSpaceDE/>
        <w:autoSpaceDN/>
        <w:adjustRightInd/>
        <w:spacing w:after="0"/>
        <w:textAlignment w:val="auto"/>
        <w:rPr>
          <w:noProof/>
          <w:lang w:eastAsia="zh-CN"/>
        </w:rPr>
      </w:pPr>
      <w:r w:rsidRPr="002437CB">
        <w:rPr>
          <w:noProof/>
          <w:lang w:eastAsia="zh-CN"/>
        </w:rPr>
        <w:br w:type="page"/>
      </w:r>
    </w:p>
    <w:p w14:paraId="3E860D0A" w14:textId="71EB0B56" w:rsidR="00901523" w:rsidRPr="002437CB" w:rsidRDefault="00136569" w:rsidP="00901523">
      <w:pPr>
        <w:pStyle w:val="Heading3"/>
        <w:rPr>
          <w:lang w:eastAsia="zh-CN"/>
        </w:rPr>
      </w:pPr>
      <w:bookmarkStart w:id="1964" w:name="_Toc212495973"/>
      <w:bookmarkStart w:id="1965" w:name="_Toc214953546"/>
      <w:bookmarkStart w:id="1966" w:name="_Toc214954272"/>
      <w:bookmarkStart w:id="1967" w:name="_Toc214968894"/>
      <w:bookmarkStart w:id="1968" w:name="_Toc195627936"/>
      <w:bookmarkStart w:id="1969" w:name="_Toc195628177"/>
      <w:r w:rsidRPr="002437CB">
        <w:rPr>
          <w:lang w:eastAsia="zh-CN"/>
        </w:rPr>
        <w:t>6.1.9</w:t>
      </w:r>
      <w:r w:rsidR="00901523" w:rsidRPr="002437CB">
        <w:rPr>
          <w:lang w:eastAsia="zh-CN"/>
        </w:rPr>
        <w:tab/>
        <w:t>AIMLES_MLModelPerfMonitor API</w:t>
      </w:r>
      <w:bookmarkEnd w:id="1964"/>
      <w:bookmarkEnd w:id="1965"/>
      <w:bookmarkEnd w:id="1966"/>
      <w:bookmarkEnd w:id="1967"/>
    </w:p>
    <w:p w14:paraId="37AF1120" w14:textId="2229B190" w:rsidR="00901523" w:rsidRPr="002437CB" w:rsidRDefault="00136569" w:rsidP="00901523">
      <w:pPr>
        <w:pStyle w:val="Heading4"/>
        <w:rPr>
          <w:lang w:eastAsia="zh-CN"/>
        </w:rPr>
      </w:pPr>
      <w:bookmarkStart w:id="1970" w:name="_Toc212495974"/>
      <w:bookmarkStart w:id="1971" w:name="_Toc214953547"/>
      <w:bookmarkStart w:id="1972" w:name="_Toc214954273"/>
      <w:bookmarkStart w:id="1973" w:name="_Toc214968895"/>
      <w:r w:rsidRPr="002437CB">
        <w:rPr>
          <w:lang w:eastAsia="zh-CN"/>
        </w:rPr>
        <w:t>6.1.9</w:t>
      </w:r>
      <w:r w:rsidR="00901523" w:rsidRPr="002437CB">
        <w:rPr>
          <w:lang w:eastAsia="zh-CN"/>
        </w:rPr>
        <w:t>.1</w:t>
      </w:r>
      <w:r w:rsidR="00901523" w:rsidRPr="002437CB">
        <w:rPr>
          <w:lang w:eastAsia="zh-CN"/>
        </w:rPr>
        <w:tab/>
        <w:t>Introduction</w:t>
      </w:r>
      <w:bookmarkEnd w:id="1970"/>
      <w:bookmarkEnd w:id="1971"/>
      <w:bookmarkEnd w:id="1972"/>
      <w:bookmarkEnd w:id="1973"/>
    </w:p>
    <w:p w14:paraId="5230BFF5" w14:textId="77777777" w:rsidR="00901523" w:rsidRPr="002437CB" w:rsidRDefault="00901523" w:rsidP="00901523">
      <w:pPr>
        <w:rPr>
          <w:noProof/>
          <w:lang w:eastAsia="zh-CN"/>
        </w:rPr>
      </w:pPr>
      <w:r w:rsidRPr="002437CB">
        <w:rPr>
          <w:noProof/>
        </w:rPr>
        <w:t xml:space="preserve">The </w:t>
      </w:r>
      <w:r w:rsidRPr="002437CB">
        <w:rPr>
          <w:lang w:eastAsia="zh-CN"/>
        </w:rPr>
        <w:t>AIMLES_MLModelPerfMonitor</w:t>
      </w:r>
      <w:r w:rsidRPr="002437CB">
        <w:rPr>
          <w:noProof/>
        </w:rPr>
        <w:t xml:space="preserve"> Service shall use the </w:t>
      </w:r>
      <w:r w:rsidRPr="002437CB">
        <w:rPr>
          <w:lang w:eastAsia="zh-CN"/>
        </w:rPr>
        <w:t xml:space="preserve">AIMLES_MLModelPerfMonitor </w:t>
      </w:r>
      <w:r w:rsidRPr="002437CB">
        <w:t>API</w:t>
      </w:r>
      <w:r w:rsidRPr="002437CB">
        <w:rPr>
          <w:noProof/>
          <w:lang w:eastAsia="zh-CN"/>
        </w:rPr>
        <w:t>.</w:t>
      </w:r>
    </w:p>
    <w:p w14:paraId="3340F0D9" w14:textId="77777777" w:rsidR="00901523" w:rsidRPr="002437CB" w:rsidRDefault="00901523" w:rsidP="00901523">
      <w:pPr>
        <w:rPr>
          <w:noProof/>
          <w:lang w:eastAsia="zh-CN"/>
        </w:rPr>
      </w:pPr>
      <w:r w:rsidRPr="002437CB">
        <w:rPr>
          <w:noProof/>
          <w:lang w:eastAsia="zh-CN"/>
        </w:rPr>
        <w:t xml:space="preserve">The API URI of the </w:t>
      </w:r>
      <w:r w:rsidRPr="002437CB">
        <w:rPr>
          <w:lang w:eastAsia="zh-CN"/>
        </w:rPr>
        <w:t xml:space="preserve">AIMLES_MLModelPerfMonitor </w:t>
      </w:r>
      <w:r w:rsidRPr="002437CB">
        <w:rPr>
          <w:noProof/>
          <w:lang w:eastAsia="zh-CN"/>
        </w:rPr>
        <w:t>API shall be:</w:t>
      </w:r>
    </w:p>
    <w:p w14:paraId="5D647C50" w14:textId="77777777" w:rsidR="00901523" w:rsidRPr="002437CB" w:rsidRDefault="00901523" w:rsidP="00901523">
      <w:pPr>
        <w:rPr>
          <w:noProof/>
          <w:lang w:eastAsia="zh-CN"/>
        </w:rPr>
      </w:pPr>
      <w:r w:rsidRPr="002437CB">
        <w:rPr>
          <w:b/>
          <w:noProof/>
        </w:rPr>
        <w:t>{apiRoot}/&lt;apiName&gt;/&lt;apiVersion&gt;</w:t>
      </w:r>
    </w:p>
    <w:p w14:paraId="7301EDD7" w14:textId="04952870" w:rsidR="00901523" w:rsidRPr="002437CB" w:rsidRDefault="00901523" w:rsidP="00901523">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2C0E36B6" w14:textId="77777777" w:rsidR="00901523" w:rsidRPr="002437CB" w:rsidRDefault="00901523" w:rsidP="00901523">
      <w:pPr>
        <w:rPr>
          <w:b/>
          <w:noProof/>
        </w:rPr>
      </w:pPr>
      <w:r w:rsidRPr="002437CB">
        <w:rPr>
          <w:b/>
          <w:noProof/>
        </w:rPr>
        <w:t>{apiRoot}/&lt;apiName&gt;/&lt;apiVersion&gt;/&lt;apiSpecificSuffixes&gt;</w:t>
      </w:r>
    </w:p>
    <w:p w14:paraId="3855A348" w14:textId="77777777" w:rsidR="00901523" w:rsidRPr="002437CB" w:rsidRDefault="00901523" w:rsidP="00901523">
      <w:pPr>
        <w:rPr>
          <w:noProof/>
          <w:lang w:eastAsia="zh-CN"/>
        </w:rPr>
      </w:pPr>
      <w:r w:rsidRPr="002437CB">
        <w:rPr>
          <w:noProof/>
          <w:lang w:eastAsia="zh-CN"/>
        </w:rPr>
        <w:t>with the following components:</w:t>
      </w:r>
    </w:p>
    <w:p w14:paraId="4865DFB7" w14:textId="693D1279" w:rsidR="00901523" w:rsidRPr="002437CB" w:rsidRDefault="00901523" w:rsidP="00901523">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744522A" w14:textId="77777777" w:rsidR="00901523" w:rsidRPr="002437CB" w:rsidRDefault="00901523" w:rsidP="00901523">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"aimles-mlmpm".</w:t>
      </w:r>
    </w:p>
    <w:p w14:paraId="6310D133" w14:textId="77777777" w:rsidR="00901523" w:rsidRPr="002437CB" w:rsidRDefault="00901523" w:rsidP="00901523">
      <w:pPr>
        <w:pStyle w:val="B1"/>
      </w:pPr>
      <w:r w:rsidRPr="002437CB">
        <w:t>-</w:t>
      </w:r>
      <w:r w:rsidRPr="002437CB">
        <w:tab/>
        <w:t>The &lt;apiVersion&gt; shall be "v1".</w:t>
      </w:r>
    </w:p>
    <w:p w14:paraId="1736775C" w14:textId="66FA983A" w:rsidR="00901523" w:rsidRPr="002437CB" w:rsidRDefault="00901523" w:rsidP="00901523">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sidR="00136569" w:rsidRPr="002437CB">
        <w:rPr>
          <w:noProof/>
          <w:lang w:eastAsia="zh-CN"/>
        </w:rPr>
        <w:t>6.1.9</w:t>
      </w:r>
      <w:r w:rsidRPr="002437CB">
        <w:rPr>
          <w:noProof/>
          <w:lang w:eastAsia="zh-CN"/>
        </w:rPr>
        <w:t>.3 and clause </w:t>
      </w:r>
      <w:r w:rsidR="00136569" w:rsidRPr="002437CB">
        <w:rPr>
          <w:noProof/>
          <w:lang w:eastAsia="zh-CN"/>
        </w:rPr>
        <w:t>6.1.9</w:t>
      </w:r>
      <w:r w:rsidRPr="002437CB">
        <w:rPr>
          <w:noProof/>
          <w:lang w:eastAsia="zh-CN"/>
        </w:rPr>
        <w:t>.4</w:t>
      </w:r>
      <w:r w:rsidRPr="002437CB">
        <w:rPr>
          <w:noProof/>
        </w:rPr>
        <w:t>.</w:t>
      </w:r>
    </w:p>
    <w:p w14:paraId="1F8DB221" w14:textId="0D783C7E" w:rsidR="00901523" w:rsidRPr="002437CB" w:rsidRDefault="00901523" w:rsidP="00901523">
      <w:pPr>
        <w:pStyle w:val="NO"/>
      </w:pPr>
      <w:r w:rsidRPr="002437CB">
        <w:t>NOTE:</w:t>
      </w:r>
      <w:r w:rsidRPr="002437CB">
        <w:tab/>
        <w:t>When 3GPP TS 29.122 [2] is referenced for the common protocol and interface aspects for API definition in the clauses under clause </w:t>
      </w:r>
      <w:r w:rsidR="00136569" w:rsidRPr="002437CB">
        <w:t>6.1.9</w:t>
      </w:r>
      <w:r w:rsidRPr="002437CB">
        <w:t>, the AIMLE Server takes the role of the SCEF and the service consumer takes the role of the SCS/AS.</w:t>
      </w:r>
    </w:p>
    <w:p w14:paraId="19F76E30" w14:textId="10653318" w:rsidR="00901523" w:rsidRPr="002437CB" w:rsidRDefault="00136569" w:rsidP="00901523">
      <w:pPr>
        <w:pStyle w:val="Heading4"/>
      </w:pPr>
      <w:bookmarkStart w:id="1974" w:name="_Toc212495975"/>
      <w:bookmarkStart w:id="1975" w:name="_Toc214953548"/>
      <w:bookmarkStart w:id="1976" w:name="_Toc214954274"/>
      <w:bookmarkStart w:id="1977" w:name="_Toc214968896"/>
      <w:r w:rsidRPr="002437CB">
        <w:rPr>
          <w:lang w:eastAsia="zh-CN"/>
        </w:rPr>
        <w:t>6.1.9</w:t>
      </w:r>
      <w:r w:rsidR="00901523" w:rsidRPr="002437CB">
        <w:rPr>
          <w:lang w:eastAsia="zh-CN"/>
        </w:rPr>
        <w:t>.</w:t>
      </w:r>
      <w:r w:rsidR="00901523" w:rsidRPr="002437CB">
        <w:t>2</w:t>
      </w:r>
      <w:r w:rsidR="00901523" w:rsidRPr="002437CB">
        <w:tab/>
        <w:t>Usage of HTTP</w:t>
      </w:r>
      <w:bookmarkEnd w:id="1974"/>
      <w:bookmarkEnd w:id="1975"/>
      <w:bookmarkEnd w:id="1976"/>
      <w:bookmarkEnd w:id="1977"/>
    </w:p>
    <w:p w14:paraId="444AE4E1" w14:textId="36AED4F8" w:rsidR="00901523" w:rsidRPr="002437CB" w:rsidRDefault="00901523" w:rsidP="00901523">
      <w:r w:rsidRPr="002437CB">
        <w:t>The provisions of clause 6.3 of 3GPP TS 29.549 </w:t>
      </w:r>
      <w:r w:rsidR="00946FFF" w:rsidRPr="002437CB">
        <w:t>[10]</w:t>
      </w:r>
      <w:r w:rsidRPr="002437CB">
        <w:t xml:space="preserve"> shall apply for the </w:t>
      </w:r>
      <w:r w:rsidRPr="002437CB">
        <w:rPr>
          <w:lang w:eastAsia="zh-CN"/>
        </w:rPr>
        <w:t xml:space="preserve">AIMLES_MLModelPerfMonitor </w:t>
      </w:r>
      <w:r w:rsidRPr="002437CB">
        <w:rPr>
          <w:noProof/>
          <w:lang w:eastAsia="zh-CN"/>
        </w:rPr>
        <w:t>API.</w:t>
      </w:r>
    </w:p>
    <w:p w14:paraId="083B637C" w14:textId="6DF4352F" w:rsidR="00901523" w:rsidRPr="002437CB" w:rsidRDefault="00136569" w:rsidP="00901523">
      <w:pPr>
        <w:pStyle w:val="Heading4"/>
        <w:rPr>
          <w:lang w:eastAsia="zh-CN"/>
        </w:rPr>
      </w:pPr>
      <w:bookmarkStart w:id="1978" w:name="_Toc212495976"/>
      <w:bookmarkStart w:id="1979" w:name="_Toc214953549"/>
      <w:bookmarkStart w:id="1980" w:name="_Toc214954275"/>
      <w:bookmarkStart w:id="1981" w:name="_Toc214968897"/>
      <w:r w:rsidRPr="002437CB">
        <w:rPr>
          <w:lang w:eastAsia="zh-CN"/>
        </w:rPr>
        <w:t>6.1.9</w:t>
      </w:r>
      <w:r w:rsidR="00901523" w:rsidRPr="002437CB">
        <w:rPr>
          <w:lang w:eastAsia="zh-CN"/>
        </w:rPr>
        <w:t>.3</w:t>
      </w:r>
      <w:r w:rsidR="00901523" w:rsidRPr="002437CB">
        <w:rPr>
          <w:lang w:eastAsia="zh-CN"/>
        </w:rPr>
        <w:tab/>
        <w:t>Resources</w:t>
      </w:r>
      <w:bookmarkEnd w:id="1978"/>
      <w:bookmarkEnd w:id="1979"/>
      <w:bookmarkEnd w:id="1980"/>
      <w:bookmarkEnd w:id="1981"/>
    </w:p>
    <w:p w14:paraId="6964340E" w14:textId="740F9EF8" w:rsidR="00901523" w:rsidRPr="002437CB" w:rsidRDefault="00136569" w:rsidP="00901523">
      <w:pPr>
        <w:pStyle w:val="Heading5"/>
        <w:rPr>
          <w:lang w:eastAsia="zh-CN"/>
        </w:rPr>
      </w:pPr>
      <w:bookmarkStart w:id="1982" w:name="_Toc212495977"/>
      <w:bookmarkStart w:id="1983" w:name="_Toc214953550"/>
      <w:bookmarkStart w:id="1984" w:name="_Toc214954276"/>
      <w:bookmarkStart w:id="1985" w:name="_Toc214968898"/>
      <w:r w:rsidRPr="002437CB">
        <w:rPr>
          <w:lang w:eastAsia="zh-CN"/>
        </w:rPr>
        <w:t>6.1.9</w:t>
      </w:r>
      <w:r w:rsidR="00901523" w:rsidRPr="002437CB">
        <w:rPr>
          <w:lang w:eastAsia="zh-CN"/>
        </w:rPr>
        <w:t>.3.1</w:t>
      </w:r>
      <w:r w:rsidR="00901523" w:rsidRPr="002437CB">
        <w:rPr>
          <w:lang w:eastAsia="zh-CN"/>
        </w:rPr>
        <w:tab/>
        <w:t>Overview</w:t>
      </w:r>
      <w:bookmarkEnd w:id="1982"/>
      <w:bookmarkEnd w:id="1983"/>
      <w:bookmarkEnd w:id="1984"/>
      <w:bookmarkEnd w:id="1985"/>
    </w:p>
    <w:p w14:paraId="442DFD23" w14:textId="77777777" w:rsidR="00901523" w:rsidRPr="002437CB" w:rsidRDefault="00901523" w:rsidP="00901523">
      <w:r w:rsidRPr="002437CB">
        <w:t>This clause describes the structure for the Resource URIs and the resources and methods used for the service.</w:t>
      </w:r>
    </w:p>
    <w:p w14:paraId="335511D0" w14:textId="267DEBAC" w:rsidR="00901523" w:rsidRPr="002437CB" w:rsidRDefault="00901523" w:rsidP="00901523">
      <w:pPr>
        <w:rPr>
          <w:lang w:eastAsia="zh-CN"/>
        </w:rPr>
      </w:pPr>
      <w:r w:rsidRPr="002437CB">
        <w:t>Figure </w:t>
      </w:r>
      <w:r w:rsidR="00136569" w:rsidRPr="002437CB">
        <w:t>6.1.9</w:t>
      </w:r>
      <w:r w:rsidRPr="002437CB">
        <w:t xml:space="preserve">.3.1-1 depicts the resource URIs structure for the </w:t>
      </w:r>
      <w:r w:rsidRPr="002437CB">
        <w:rPr>
          <w:lang w:eastAsia="zh-CN"/>
        </w:rPr>
        <w:t xml:space="preserve">AIMLES_MLModelPerfMonitor </w:t>
      </w:r>
      <w:r w:rsidRPr="002437CB">
        <w:t>API.</w:t>
      </w:r>
    </w:p>
    <w:p w14:paraId="61993A31" w14:textId="77777777" w:rsidR="00901523" w:rsidRPr="002437CB" w:rsidRDefault="00901523" w:rsidP="00901523">
      <w:pPr>
        <w:pStyle w:val="TH"/>
      </w:pPr>
      <w:r w:rsidRPr="002437CB">
        <w:object w:dxaOrig="6260" w:dyaOrig="3034" w14:anchorId="1CECABC3">
          <v:shape id="_x0000_i1087" type="#_x0000_t75" style="width:312pt;height:150pt" o:ole="">
            <v:imagedata r:id="rId97" o:title=""/>
          </v:shape>
          <o:OLEObject Type="Embed" ProgID="Visio.Drawing.15" ShapeID="_x0000_i1087" DrawAspect="Content" ObjectID="_1830932105" r:id="rId98"/>
        </w:object>
      </w:r>
    </w:p>
    <w:p w14:paraId="4E5A5DA4" w14:textId="3ABDFE73" w:rsidR="00901523" w:rsidRPr="002437CB" w:rsidRDefault="00901523" w:rsidP="00901523">
      <w:pPr>
        <w:pStyle w:val="TF"/>
      </w:pPr>
      <w:r w:rsidRPr="002437CB">
        <w:t>Figure </w:t>
      </w:r>
      <w:r w:rsidR="00136569" w:rsidRPr="002437CB">
        <w:t>6.1.9</w:t>
      </w:r>
      <w:r w:rsidRPr="002437CB">
        <w:t>.3.1-1: Resource URI structure of the AIMLES_MLModelPerfMonitor API</w:t>
      </w:r>
    </w:p>
    <w:p w14:paraId="7BC72F5F" w14:textId="4CA26EC1" w:rsidR="00901523" w:rsidRPr="002437CB" w:rsidRDefault="00901523" w:rsidP="00901523">
      <w:r w:rsidRPr="002437CB">
        <w:t>Table </w:t>
      </w:r>
      <w:r w:rsidR="00136569" w:rsidRPr="002437CB">
        <w:t>6.1.9</w:t>
      </w:r>
      <w:r w:rsidRPr="002437CB">
        <w:t>.3.1-1 provides an overview of the resources and applicable HTTP methods.</w:t>
      </w:r>
    </w:p>
    <w:p w14:paraId="237144B4" w14:textId="360F940E" w:rsidR="00901523" w:rsidRPr="002437CB" w:rsidRDefault="00901523" w:rsidP="00901523">
      <w:pPr>
        <w:pStyle w:val="TH"/>
      </w:pPr>
      <w:r w:rsidRPr="002437CB">
        <w:t>Table </w:t>
      </w:r>
      <w:r w:rsidR="00136569" w:rsidRPr="002437CB">
        <w:t>6.1.9</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01523" w:rsidRPr="002437CB" w14:paraId="7676BA2C" w14:textId="77777777" w:rsidTr="006460FF">
        <w:trPr>
          <w:jc w:val="center"/>
        </w:trPr>
        <w:tc>
          <w:tcPr>
            <w:tcW w:w="1269" w:type="pct"/>
            <w:shd w:val="clear" w:color="auto" w:fill="C0C0C0"/>
            <w:vAlign w:val="center"/>
            <w:hideMark/>
          </w:tcPr>
          <w:p w14:paraId="4B65642A" w14:textId="77777777" w:rsidR="00901523" w:rsidRPr="002437CB" w:rsidRDefault="00901523" w:rsidP="00A24C9B">
            <w:pPr>
              <w:pStyle w:val="TAH"/>
            </w:pPr>
            <w:r w:rsidRPr="002437CB">
              <w:t>Resource name</w:t>
            </w:r>
          </w:p>
        </w:tc>
        <w:tc>
          <w:tcPr>
            <w:tcW w:w="1585" w:type="pct"/>
            <w:shd w:val="clear" w:color="auto" w:fill="C0C0C0"/>
            <w:vAlign w:val="center"/>
            <w:hideMark/>
          </w:tcPr>
          <w:p w14:paraId="0BC070A2" w14:textId="77777777" w:rsidR="00901523" w:rsidRPr="002437CB" w:rsidRDefault="00901523" w:rsidP="00A24C9B">
            <w:pPr>
              <w:pStyle w:val="TAH"/>
            </w:pPr>
            <w:r w:rsidRPr="002437CB">
              <w:t>Resource URI</w:t>
            </w:r>
          </w:p>
        </w:tc>
        <w:tc>
          <w:tcPr>
            <w:tcW w:w="636" w:type="pct"/>
            <w:shd w:val="clear" w:color="auto" w:fill="C0C0C0"/>
            <w:vAlign w:val="center"/>
            <w:hideMark/>
          </w:tcPr>
          <w:p w14:paraId="70ADB45D" w14:textId="77777777" w:rsidR="00901523" w:rsidRPr="002437CB" w:rsidRDefault="00901523" w:rsidP="00A24C9B">
            <w:pPr>
              <w:pStyle w:val="TAH"/>
            </w:pPr>
            <w:r w:rsidRPr="002437CB">
              <w:t>HTTP method or custom operation</w:t>
            </w:r>
          </w:p>
        </w:tc>
        <w:tc>
          <w:tcPr>
            <w:tcW w:w="1510" w:type="pct"/>
            <w:shd w:val="clear" w:color="auto" w:fill="C0C0C0"/>
            <w:vAlign w:val="center"/>
            <w:hideMark/>
          </w:tcPr>
          <w:p w14:paraId="52ED58DB" w14:textId="77777777" w:rsidR="00901523" w:rsidRPr="002437CB" w:rsidRDefault="00901523" w:rsidP="00A24C9B">
            <w:pPr>
              <w:pStyle w:val="TAH"/>
            </w:pPr>
            <w:r w:rsidRPr="002437CB">
              <w:t>Description</w:t>
            </w:r>
          </w:p>
        </w:tc>
      </w:tr>
      <w:tr w:rsidR="00901523" w:rsidRPr="002437CB" w14:paraId="1E8C3666" w14:textId="77777777" w:rsidTr="006460FF">
        <w:trPr>
          <w:jc w:val="center"/>
        </w:trPr>
        <w:tc>
          <w:tcPr>
            <w:tcW w:w="0" w:type="auto"/>
            <w:hideMark/>
          </w:tcPr>
          <w:p w14:paraId="43D12A69" w14:textId="77777777" w:rsidR="00901523" w:rsidRPr="002437CB" w:rsidRDefault="00901523" w:rsidP="00A24C9B">
            <w:pPr>
              <w:pStyle w:val="TAL"/>
            </w:pPr>
            <w:r w:rsidRPr="002437CB">
              <w:t>AIMLE ML Model Performance Monitor Subscriptions</w:t>
            </w:r>
          </w:p>
        </w:tc>
        <w:tc>
          <w:tcPr>
            <w:tcW w:w="1585" w:type="pct"/>
            <w:hideMark/>
          </w:tcPr>
          <w:p w14:paraId="4A54E4DF" w14:textId="77777777" w:rsidR="00901523" w:rsidRPr="002437CB" w:rsidRDefault="00901523" w:rsidP="00A24C9B">
            <w:pPr>
              <w:pStyle w:val="TAL"/>
            </w:pPr>
            <w:r w:rsidRPr="002437CB">
              <w:t>/subscriptions</w:t>
            </w:r>
          </w:p>
        </w:tc>
        <w:tc>
          <w:tcPr>
            <w:tcW w:w="636" w:type="pct"/>
            <w:hideMark/>
          </w:tcPr>
          <w:p w14:paraId="35DD19FA" w14:textId="77777777" w:rsidR="00901523" w:rsidRPr="002437CB" w:rsidRDefault="00901523" w:rsidP="00752A3E">
            <w:pPr>
              <w:pStyle w:val="TAC"/>
            </w:pPr>
            <w:r w:rsidRPr="002437CB">
              <w:t>POST</w:t>
            </w:r>
          </w:p>
        </w:tc>
        <w:tc>
          <w:tcPr>
            <w:tcW w:w="1510" w:type="pct"/>
            <w:hideMark/>
          </w:tcPr>
          <w:p w14:paraId="7E3A52EC" w14:textId="77777777" w:rsidR="00901523" w:rsidRPr="002437CB" w:rsidRDefault="00901523" w:rsidP="00A24C9B">
            <w:pPr>
              <w:pStyle w:val="TAL"/>
            </w:pPr>
            <w:r w:rsidRPr="002437CB">
              <w:t>Request the creation of an AIMLE ML Model Performance Monitor Subscription resource.</w:t>
            </w:r>
          </w:p>
        </w:tc>
      </w:tr>
      <w:tr w:rsidR="00901523" w:rsidRPr="002437CB" w14:paraId="3CA99F23" w14:textId="77777777" w:rsidTr="006460FF">
        <w:trPr>
          <w:jc w:val="center"/>
        </w:trPr>
        <w:tc>
          <w:tcPr>
            <w:tcW w:w="0" w:type="auto"/>
            <w:vMerge w:val="restart"/>
            <w:hideMark/>
          </w:tcPr>
          <w:p w14:paraId="040FBAE7" w14:textId="77777777" w:rsidR="00901523" w:rsidRPr="002437CB" w:rsidRDefault="00901523" w:rsidP="00A24C9B">
            <w:pPr>
              <w:pStyle w:val="TAL"/>
            </w:pPr>
            <w:r w:rsidRPr="002437CB">
              <w:t>Individual AIMLE ML Model Performance Monitor Subscription</w:t>
            </w:r>
          </w:p>
        </w:tc>
        <w:tc>
          <w:tcPr>
            <w:tcW w:w="1585" w:type="pct"/>
            <w:vMerge w:val="restart"/>
            <w:vAlign w:val="center"/>
            <w:hideMark/>
          </w:tcPr>
          <w:p w14:paraId="6A81ED35" w14:textId="77777777" w:rsidR="00901523" w:rsidRPr="002437CB" w:rsidRDefault="00901523" w:rsidP="00A24C9B">
            <w:pPr>
              <w:pStyle w:val="TAL"/>
            </w:pPr>
            <w:r w:rsidRPr="002437CB">
              <w:t>/subscriptions/{subscriptionId}</w:t>
            </w:r>
          </w:p>
        </w:tc>
        <w:tc>
          <w:tcPr>
            <w:tcW w:w="636" w:type="pct"/>
            <w:hideMark/>
          </w:tcPr>
          <w:p w14:paraId="1575FA6D" w14:textId="77777777" w:rsidR="00901523" w:rsidRPr="002437CB" w:rsidRDefault="00901523" w:rsidP="00752A3E">
            <w:pPr>
              <w:pStyle w:val="TAC"/>
            </w:pPr>
            <w:r w:rsidRPr="002437CB">
              <w:t>GET</w:t>
            </w:r>
          </w:p>
        </w:tc>
        <w:tc>
          <w:tcPr>
            <w:tcW w:w="1510" w:type="pct"/>
            <w:hideMark/>
          </w:tcPr>
          <w:p w14:paraId="6A14D7D9" w14:textId="77777777" w:rsidR="00901523" w:rsidRPr="002437CB" w:rsidRDefault="00901523" w:rsidP="00A24C9B">
            <w:pPr>
              <w:pStyle w:val="TAL"/>
            </w:pPr>
            <w:r w:rsidRPr="002437CB">
              <w:t>Retrieve an existing "Individual AIMLE ML Model Performance Monitor Subscription" resource.</w:t>
            </w:r>
          </w:p>
        </w:tc>
      </w:tr>
      <w:tr w:rsidR="00901523" w:rsidRPr="002437CB" w14:paraId="423E9676" w14:textId="77777777" w:rsidTr="006460FF">
        <w:trPr>
          <w:jc w:val="center"/>
        </w:trPr>
        <w:tc>
          <w:tcPr>
            <w:tcW w:w="0" w:type="auto"/>
            <w:vMerge/>
            <w:vAlign w:val="center"/>
            <w:hideMark/>
          </w:tcPr>
          <w:p w14:paraId="524ACC7E" w14:textId="77777777" w:rsidR="00901523" w:rsidRPr="002437CB" w:rsidRDefault="00901523" w:rsidP="00A24C9B">
            <w:pPr>
              <w:spacing w:after="0"/>
              <w:rPr>
                <w:rFonts w:ascii="Arial" w:hAnsi="Arial"/>
                <w:sz w:val="18"/>
              </w:rPr>
            </w:pPr>
          </w:p>
        </w:tc>
        <w:tc>
          <w:tcPr>
            <w:tcW w:w="0" w:type="auto"/>
            <w:vMerge/>
            <w:vAlign w:val="center"/>
            <w:hideMark/>
          </w:tcPr>
          <w:p w14:paraId="1A93E241" w14:textId="77777777" w:rsidR="00901523" w:rsidRPr="002437CB" w:rsidRDefault="00901523" w:rsidP="00A24C9B">
            <w:pPr>
              <w:spacing w:after="0"/>
              <w:rPr>
                <w:rFonts w:ascii="Arial" w:hAnsi="Arial"/>
                <w:sz w:val="18"/>
              </w:rPr>
            </w:pPr>
          </w:p>
        </w:tc>
        <w:tc>
          <w:tcPr>
            <w:tcW w:w="636" w:type="pct"/>
            <w:hideMark/>
          </w:tcPr>
          <w:p w14:paraId="365BA158" w14:textId="77777777" w:rsidR="00901523" w:rsidRPr="002437CB" w:rsidRDefault="00901523" w:rsidP="00752A3E">
            <w:pPr>
              <w:pStyle w:val="TAC"/>
            </w:pPr>
            <w:r w:rsidRPr="002437CB">
              <w:t>PUT</w:t>
            </w:r>
          </w:p>
        </w:tc>
        <w:tc>
          <w:tcPr>
            <w:tcW w:w="1510" w:type="pct"/>
            <w:hideMark/>
          </w:tcPr>
          <w:p w14:paraId="74497C9D" w14:textId="77777777" w:rsidR="00901523" w:rsidRPr="002437CB" w:rsidRDefault="00901523" w:rsidP="00A24C9B">
            <w:pPr>
              <w:pStyle w:val="TAL"/>
            </w:pPr>
            <w:r w:rsidRPr="002437CB">
              <w:t>Request the update of an existing "Individual AIMLE ML Model Performance Monitor Subscription" resource.</w:t>
            </w:r>
          </w:p>
        </w:tc>
      </w:tr>
      <w:tr w:rsidR="00901523" w:rsidRPr="002437CB" w14:paraId="48DCCFF9" w14:textId="77777777" w:rsidTr="006460FF">
        <w:trPr>
          <w:jc w:val="center"/>
        </w:trPr>
        <w:tc>
          <w:tcPr>
            <w:tcW w:w="0" w:type="auto"/>
            <w:vMerge/>
            <w:vAlign w:val="center"/>
            <w:hideMark/>
          </w:tcPr>
          <w:p w14:paraId="761EF76B" w14:textId="77777777" w:rsidR="00901523" w:rsidRPr="002437CB" w:rsidRDefault="00901523" w:rsidP="00A24C9B">
            <w:pPr>
              <w:spacing w:after="0"/>
              <w:rPr>
                <w:rFonts w:ascii="Arial" w:hAnsi="Arial"/>
                <w:sz w:val="18"/>
              </w:rPr>
            </w:pPr>
          </w:p>
        </w:tc>
        <w:tc>
          <w:tcPr>
            <w:tcW w:w="0" w:type="auto"/>
            <w:vMerge/>
            <w:vAlign w:val="center"/>
            <w:hideMark/>
          </w:tcPr>
          <w:p w14:paraId="1D06B9D0" w14:textId="77777777" w:rsidR="00901523" w:rsidRPr="002437CB" w:rsidRDefault="00901523" w:rsidP="00A24C9B">
            <w:pPr>
              <w:spacing w:after="0"/>
              <w:rPr>
                <w:rFonts w:ascii="Arial" w:hAnsi="Arial"/>
                <w:sz w:val="18"/>
              </w:rPr>
            </w:pPr>
          </w:p>
        </w:tc>
        <w:tc>
          <w:tcPr>
            <w:tcW w:w="636" w:type="pct"/>
            <w:hideMark/>
          </w:tcPr>
          <w:p w14:paraId="26131072" w14:textId="77777777" w:rsidR="00901523" w:rsidRPr="002437CB" w:rsidRDefault="00901523" w:rsidP="00752A3E">
            <w:pPr>
              <w:pStyle w:val="TAC"/>
            </w:pPr>
            <w:r w:rsidRPr="002437CB">
              <w:t>PATCH</w:t>
            </w:r>
          </w:p>
        </w:tc>
        <w:tc>
          <w:tcPr>
            <w:tcW w:w="1510" w:type="pct"/>
            <w:vAlign w:val="center"/>
            <w:hideMark/>
          </w:tcPr>
          <w:p w14:paraId="446A9B83" w14:textId="77777777" w:rsidR="00901523" w:rsidRPr="002437CB" w:rsidRDefault="00901523" w:rsidP="00A24C9B">
            <w:pPr>
              <w:pStyle w:val="TAL"/>
            </w:pPr>
            <w:r w:rsidRPr="002437CB">
              <w:rPr>
                <w:noProof/>
                <w:lang w:eastAsia="zh-CN"/>
              </w:rPr>
              <w:t>Request the modification of an existing "</w:t>
            </w:r>
            <w:r w:rsidRPr="002437CB">
              <w:t>Individual AIMLE ML Model Performance Monitor Subscription" resource.</w:t>
            </w:r>
          </w:p>
        </w:tc>
      </w:tr>
      <w:tr w:rsidR="00901523" w:rsidRPr="002437CB" w14:paraId="68BF7BEA" w14:textId="77777777" w:rsidTr="006460FF">
        <w:trPr>
          <w:jc w:val="center"/>
        </w:trPr>
        <w:tc>
          <w:tcPr>
            <w:tcW w:w="0" w:type="auto"/>
            <w:vMerge/>
            <w:vAlign w:val="center"/>
            <w:hideMark/>
          </w:tcPr>
          <w:p w14:paraId="5A236610" w14:textId="77777777" w:rsidR="00901523" w:rsidRPr="002437CB" w:rsidRDefault="00901523" w:rsidP="00A24C9B">
            <w:pPr>
              <w:spacing w:after="0"/>
              <w:rPr>
                <w:rFonts w:ascii="Arial" w:hAnsi="Arial"/>
                <w:sz w:val="18"/>
              </w:rPr>
            </w:pPr>
          </w:p>
        </w:tc>
        <w:tc>
          <w:tcPr>
            <w:tcW w:w="0" w:type="auto"/>
            <w:vMerge/>
            <w:vAlign w:val="center"/>
            <w:hideMark/>
          </w:tcPr>
          <w:p w14:paraId="1B0F4F27" w14:textId="77777777" w:rsidR="00901523" w:rsidRPr="002437CB" w:rsidRDefault="00901523" w:rsidP="00A24C9B">
            <w:pPr>
              <w:spacing w:after="0"/>
              <w:rPr>
                <w:rFonts w:ascii="Arial" w:hAnsi="Arial"/>
                <w:sz w:val="18"/>
              </w:rPr>
            </w:pPr>
          </w:p>
        </w:tc>
        <w:tc>
          <w:tcPr>
            <w:tcW w:w="636" w:type="pct"/>
            <w:hideMark/>
          </w:tcPr>
          <w:p w14:paraId="355C4EC1" w14:textId="77777777" w:rsidR="00901523" w:rsidRPr="002437CB" w:rsidRDefault="00901523" w:rsidP="00752A3E">
            <w:pPr>
              <w:pStyle w:val="TAC"/>
            </w:pPr>
            <w:r w:rsidRPr="002437CB">
              <w:t>DELETE</w:t>
            </w:r>
          </w:p>
        </w:tc>
        <w:tc>
          <w:tcPr>
            <w:tcW w:w="1510" w:type="pct"/>
            <w:hideMark/>
          </w:tcPr>
          <w:p w14:paraId="314615CF" w14:textId="77777777" w:rsidR="00901523" w:rsidRPr="002437CB" w:rsidRDefault="00901523" w:rsidP="00A24C9B">
            <w:pPr>
              <w:pStyle w:val="TAL"/>
            </w:pPr>
            <w:r w:rsidRPr="002437CB">
              <w:t>Request the deletion of an existing "Individual AIMLE ML Model Performance Monitor Subscription" resource.</w:t>
            </w:r>
          </w:p>
        </w:tc>
      </w:tr>
    </w:tbl>
    <w:p w14:paraId="1501B86C" w14:textId="77777777" w:rsidR="00901523" w:rsidRPr="002437CB" w:rsidRDefault="00901523" w:rsidP="00901523">
      <w:pPr>
        <w:rPr>
          <w:lang w:eastAsia="zh-CN"/>
        </w:rPr>
      </w:pPr>
    </w:p>
    <w:p w14:paraId="7E0CB6BC" w14:textId="40FF0F8B" w:rsidR="00901523" w:rsidRPr="002437CB" w:rsidRDefault="00136569" w:rsidP="00901523">
      <w:pPr>
        <w:pStyle w:val="Heading5"/>
        <w:rPr>
          <w:lang w:eastAsia="zh-CN"/>
        </w:rPr>
      </w:pPr>
      <w:bookmarkStart w:id="1986" w:name="_Toc212495978"/>
      <w:bookmarkStart w:id="1987" w:name="_Toc214953551"/>
      <w:bookmarkStart w:id="1988" w:name="_Toc214954277"/>
      <w:bookmarkStart w:id="1989" w:name="_Toc214968899"/>
      <w:r w:rsidRPr="002437CB">
        <w:rPr>
          <w:lang w:eastAsia="zh-CN"/>
        </w:rPr>
        <w:t>6.1.9</w:t>
      </w:r>
      <w:r w:rsidR="00901523" w:rsidRPr="002437CB">
        <w:rPr>
          <w:lang w:eastAsia="zh-CN"/>
        </w:rPr>
        <w:t>.3.2</w:t>
      </w:r>
      <w:r w:rsidR="00901523" w:rsidRPr="002437CB">
        <w:rPr>
          <w:lang w:eastAsia="zh-CN"/>
        </w:rPr>
        <w:tab/>
        <w:t xml:space="preserve">Resource: </w:t>
      </w:r>
      <w:r w:rsidR="00901523" w:rsidRPr="002437CB">
        <w:t>AIMLE ML Model Performance Monitor Subscriptions</w:t>
      </w:r>
      <w:bookmarkEnd w:id="1986"/>
      <w:bookmarkEnd w:id="1987"/>
      <w:bookmarkEnd w:id="1988"/>
      <w:bookmarkEnd w:id="1989"/>
    </w:p>
    <w:p w14:paraId="48CB50A5" w14:textId="6CB24262" w:rsidR="00901523" w:rsidRPr="002437CB" w:rsidRDefault="00136569" w:rsidP="00901523">
      <w:pPr>
        <w:pStyle w:val="H6"/>
        <w:rPr>
          <w:lang w:eastAsia="zh-CN"/>
        </w:rPr>
      </w:pPr>
      <w:r w:rsidRPr="002437CB">
        <w:rPr>
          <w:lang w:eastAsia="zh-CN"/>
        </w:rPr>
        <w:t>6.1.9</w:t>
      </w:r>
      <w:r w:rsidR="00901523" w:rsidRPr="002437CB">
        <w:rPr>
          <w:lang w:eastAsia="zh-CN"/>
        </w:rPr>
        <w:t>.3.2.1</w:t>
      </w:r>
      <w:r w:rsidR="00901523" w:rsidRPr="002437CB">
        <w:rPr>
          <w:lang w:eastAsia="zh-CN"/>
        </w:rPr>
        <w:tab/>
        <w:t>Description</w:t>
      </w:r>
    </w:p>
    <w:p w14:paraId="3AE197A5" w14:textId="77777777" w:rsidR="00901523" w:rsidRPr="002437CB" w:rsidRDefault="00901523" w:rsidP="00901523">
      <w:r w:rsidRPr="002437CB">
        <w:t>This resource represents the collection of AIMLE ML Model Performance Monitor Subscription</w:t>
      </w:r>
      <w:r w:rsidRPr="002437CB">
        <w:rPr>
          <w:rFonts w:eastAsia="Calibri"/>
        </w:rPr>
        <w:t>s</w:t>
      </w:r>
      <w:r w:rsidRPr="002437CB">
        <w:t xml:space="preserve"> managed by the </w:t>
      </w:r>
      <w:r w:rsidRPr="002437CB">
        <w:rPr>
          <w:noProof/>
          <w:lang w:eastAsia="zh-CN"/>
        </w:rPr>
        <w:t>AIMLE Server</w:t>
      </w:r>
      <w:r w:rsidRPr="002437CB">
        <w:t>.</w:t>
      </w:r>
    </w:p>
    <w:p w14:paraId="7B835647" w14:textId="4610EEC9" w:rsidR="00901523" w:rsidRPr="002437CB" w:rsidRDefault="00136569" w:rsidP="00901523">
      <w:pPr>
        <w:pStyle w:val="H6"/>
        <w:rPr>
          <w:lang w:eastAsia="zh-CN"/>
        </w:rPr>
      </w:pPr>
      <w:r w:rsidRPr="002437CB">
        <w:rPr>
          <w:lang w:eastAsia="zh-CN"/>
        </w:rPr>
        <w:t>6.1.9</w:t>
      </w:r>
      <w:r w:rsidR="00901523" w:rsidRPr="002437CB">
        <w:rPr>
          <w:lang w:eastAsia="zh-CN"/>
        </w:rPr>
        <w:t>.3.2.2</w:t>
      </w:r>
      <w:r w:rsidR="00901523" w:rsidRPr="002437CB">
        <w:rPr>
          <w:lang w:eastAsia="zh-CN"/>
        </w:rPr>
        <w:tab/>
        <w:t>Resource Definition</w:t>
      </w:r>
    </w:p>
    <w:p w14:paraId="7891CA9D" w14:textId="77777777" w:rsidR="00901523" w:rsidRPr="002437CB" w:rsidRDefault="00901523" w:rsidP="00901523">
      <w:r w:rsidRPr="002437CB">
        <w:t>Resource URI: {</w:t>
      </w:r>
      <w:r w:rsidRPr="002437CB">
        <w:rPr>
          <w:b/>
          <w:bCs/>
        </w:rPr>
        <w:t>apiRoot</w:t>
      </w:r>
      <w:r w:rsidRPr="002437CB">
        <w:t>}/</w:t>
      </w:r>
      <w:r w:rsidRPr="002437CB">
        <w:rPr>
          <w:b/>
          <w:bCs/>
        </w:rPr>
        <w:t>aimles-mlmpm</w:t>
      </w:r>
      <w:r w:rsidRPr="002437CB">
        <w:t>/&lt;</w:t>
      </w:r>
      <w:r w:rsidRPr="002437CB">
        <w:rPr>
          <w:b/>
          <w:bCs/>
        </w:rPr>
        <w:t>apiVersion</w:t>
      </w:r>
      <w:r w:rsidRPr="002437CB">
        <w:t>&gt;/</w:t>
      </w:r>
      <w:r w:rsidRPr="002437CB">
        <w:rPr>
          <w:b/>
          <w:bCs/>
        </w:rPr>
        <w:t>subscriptions</w:t>
      </w:r>
    </w:p>
    <w:p w14:paraId="0C16EDBD" w14:textId="635222F4" w:rsidR="00901523" w:rsidRPr="002437CB" w:rsidRDefault="00901523" w:rsidP="007B1855">
      <w:pPr>
        <w:rPr>
          <w:rFonts w:ascii="Arial" w:hAnsi="Arial" w:cs="Arial"/>
        </w:rPr>
      </w:pPr>
      <w:r w:rsidRPr="007B1855">
        <w:t>This resource shall support the resource URI variables defined in table </w:t>
      </w:r>
      <w:r w:rsidR="00136569" w:rsidRPr="007B1855">
        <w:t>6.1.9</w:t>
      </w:r>
      <w:r w:rsidRPr="007B1855">
        <w:t>.3.2.2-1.</w:t>
      </w:r>
    </w:p>
    <w:p w14:paraId="66AB1325" w14:textId="6BC45AAB" w:rsidR="00901523" w:rsidRPr="002437CB" w:rsidRDefault="00901523" w:rsidP="00901523">
      <w:pPr>
        <w:pStyle w:val="TH"/>
        <w:rPr>
          <w:rFonts w:eastAsia="MS Mincho"/>
        </w:rPr>
      </w:pPr>
      <w:r w:rsidRPr="002437CB">
        <w:rPr>
          <w:rFonts w:eastAsia="MS Mincho"/>
        </w:rPr>
        <w:t>Table </w:t>
      </w:r>
      <w:r w:rsidR="00136569" w:rsidRPr="002437CB">
        <w:rPr>
          <w:rFonts w:eastAsia="MS Mincho"/>
        </w:rPr>
        <w:t>6.1.9</w:t>
      </w:r>
      <w:r w:rsidRPr="002437CB">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01523" w:rsidRPr="002437CB" w14:paraId="64E9343B" w14:textId="77777777" w:rsidTr="006460FF">
        <w:trPr>
          <w:jc w:val="center"/>
        </w:trPr>
        <w:tc>
          <w:tcPr>
            <w:tcW w:w="721" w:type="pct"/>
            <w:shd w:val="clear" w:color="auto" w:fill="C0C0C0"/>
            <w:hideMark/>
          </w:tcPr>
          <w:p w14:paraId="4C0A6814" w14:textId="77777777" w:rsidR="00901523" w:rsidRPr="002437CB" w:rsidRDefault="00901523" w:rsidP="00A24C9B">
            <w:pPr>
              <w:pStyle w:val="TAH"/>
            </w:pPr>
            <w:r w:rsidRPr="002437CB">
              <w:t>Name</w:t>
            </w:r>
          </w:p>
        </w:tc>
        <w:tc>
          <w:tcPr>
            <w:tcW w:w="917" w:type="pct"/>
            <w:shd w:val="clear" w:color="auto" w:fill="C0C0C0"/>
            <w:hideMark/>
          </w:tcPr>
          <w:p w14:paraId="4647A7D9" w14:textId="77777777" w:rsidR="00901523" w:rsidRPr="002437CB" w:rsidRDefault="00901523" w:rsidP="00A24C9B">
            <w:pPr>
              <w:pStyle w:val="TAH"/>
            </w:pPr>
            <w:r w:rsidRPr="002437CB">
              <w:t>Data Type</w:t>
            </w:r>
          </w:p>
        </w:tc>
        <w:tc>
          <w:tcPr>
            <w:tcW w:w="3362" w:type="pct"/>
            <w:shd w:val="clear" w:color="auto" w:fill="C0C0C0"/>
            <w:vAlign w:val="center"/>
            <w:hideMark/>
          </w:tcPr>
          <w:p w14:paraId="45FF0ED7" w14:textId="77777777" w:rsidR="00901523" w:rsidRPr="002437CB" w:rsidRDefault="00901523" w:rsidP="00A24C9B">
            <w:pPr>
              <w:pStyle w:val="TAH"/>
            </w:pPr>
            <w:r w:rsidRPr="002437CB">
              <w:t>Definition</w:t>
            </w:r>
          </w:p>
        </w:tc>
      </w:tr>
      <w:tr w:rsidR="00901523" w:rsidRPr="002437CB" w14:paraId="380A41C9" w14:textId="77777777" w:rsidTr="006460FF">
        <w:trPr>
          <w:jc w:val="center"/>
        </w:trPr>
        <w:tc>
          <w:tcPr>
            <w:tcW w:w="721" w:type="pct"/>
            <w:hideMark/>
          </w:tcPr>
          <w:p w14:paraId="6185AB60" w14:textId="77777777" w:rsidR="00901523" w:rsidRPr="002437CB" w:rsidRDefault="00901523" w:rsidP="00A24C9B">
            <w:pPr>
              <w:pStyle w:val="TAL"/>
            </w:pPr>
            <w:r w:rsidRPr="002437CB">
              <w:t>apiRoot</w:t>
            </w:r>
          </w:p>
        </w:tc>
        <w:tc>
          <w:tcPr>
            <w:tcW w:w="917" w:type="pct"/>
            <w:hideMark/>
          </w:tcPr>
          <w:p w14:paraId="600C69F3" w14:textId="77777777" w:rsidR="00901523" w:rsidRPr="002437CB" w:rsidRDefault="00901523" w:rsidP="00A24C9B">
            <w:pPr>
              <w:pStyle w:val="TAL"/>
            </w:pPr>
            <w:r w:rsidRPr="002437CB">
              <w:t>string</w:t>
            </w:r>
          </w:p>
        </w:tc>
        <w:tc>
          <w:tcPr>
            <w:tcW w:w="3362" w:type="pct"/>
            <w:vAlign w:val="center"/>
            <w:hideMark/>
          </w:tcPr>
          <w:p w14:paraId="57497494" w14:textId="0EAFA8C4" w:rsidR="00901523" w:rsidRPr="002437CB" w:rsidRDefault="00901523" w:rsidP="00A24C9B">
            <w:pPr>
              <w:pStyle w:val="TAL"/>
            </w:pPr>
            <w:r w:rsidRPr="002437CB">
              <w:t>See clause</w:t>
            </w:r>
            <w:r w:rsidRPr="002437CB">
              <w:rPr>
                <w:lang w:val="en-US" w:eastAsia="zh-CN"/>
              </w:rPr>
              <w:t> </w:t>
            </w:r>
            <w:r w:rsidR="00136569" w:rsidRPr="002437CB">
              <w:rPr>
                <w:lang w:eastAsia="zh-CN"/>
              </w:rPr>
              <w:t>6.1.9</w:t>
            </w:r>
            <w:r w:rsidRPr="002437CB">
              <w:rPr>
                <w:lang w:eastAsia="zh-CN"/>
              </w:rPr>
              <w:t>.1</w:t>
            </w:r>
            <w:r w:rsidRPr="002437CB">
              <w:t>.</w:t>
            </w:r>
          </w:p>
        </w:tc>
      </w:tr>
    </w:tbl>
    <w:p w14:paraId="7C8A84B2" w14:textId="77777777" w:rsidR="00901523" w:rsidRPr="002437CB" w:rsidRDefault="00901523" w:rsidP="00901523">
      <w:pPr>
        <w:rPr>
          <w:lang w:eastAsia="zh-CN"/>
        </w:rPr>
      </w:pPr>
    </w:p>
    <w:p w14:paraId="6911A835" w14:textId="1147D5D4" w:rsidR="00901523" w:rsidRPr="002437CB" w:rsidRDefault="00136569" w:rsidP="00901523">
      <w:pPr>
        <w:pStyle w:val="H6"/>
        <w:rPr>
          <w:lang w:eastAsia="zh-CN"/>
        </w:rPr>
      </w:pPr>
      <w:r w:rsidRPr="002437CB">
        <w:rPr>
          <w:lang w:eastAsia="zh-CN"/>
        </w:rPr>
        <w:t>6.1.9</w:t>
      </w:r>
      <w:r w:rsidR="00901523" w:rsidRPr="002437CB">
        <w:rPr>
          <w:lang w:eastAsia="zh-CN"/>
        </w:rPr>
        <w:t>.3.2.3</w:t>
      </w:r>
      <w:r w:rsidR="00901523" w:rsidRPr="002437CB">
        <w:rPr>
          <w:lang w:eastAsia="zh-CN"/>
        </w:rPr>
        <w:tab/>
        <w:t>Resource Standard Methods</w:t>
      </w:r>
    </w:p>
    <w:p w14:paraId="656EE9B8" w14:textId="3CBB342C" w:rsidR="00901523" w:rsidRPr="002437CB" w:rsidRDefault="00136569" w:rsidP="00901523">
      <w:pPr>
        <w:pStyle w:val="H6"/>
        <w:rPr>
          <w:lang w:eastAsia="zh-CN"/>
        </w:rPr>
      </w:pPr>
      <w:r w:rsidRPr="002437CB">
        <w:rPr>
          <w:lang w:eastAsia="zh-CN"/>
        </w:rPr>
        <w:t>6.1.9</w:t>
      </w:r>
      <w:r w:rsidR="00901523" w:rsidRPr="002437CB">
        <w:rPr>
          <w:lang w:eastAsia="zh-CN"/>
        </w:rPr>
        <w:t>.3.2.3.1</w:t>
      </w:r>
      <w:r w:rsidR="00901523" w:rsidRPr="002437CB">
        <w:rPr>
          <w:lang w:eastAsia="zh-CN"/>
        </w:rPr>
        <w:tab/>
        <w:t>POST</w:t>
      </w:r>
    </w:p>
    <w:p w14:paraId="6B092A55" w14:textId="77777777" w:rsidR="00901523" w:rsidRPr="002437CB" w:rsidRDefault="00901523" w:rsidP="00901523">
      <w:r w:rsidRPr="002437CB">
        <w:t>The HTTP POST method enables a AIMLE service consumer to request the creation of a new Individual AIMLE ML Model Performance Monitor Subscription at the AIMLE Server.</w:t>
      </w:r>
    </w:p>
    <w:p w14:paraId="59A9EDB2" w14:textId="03EA2C37" w:rsidR="00901523" w:rsidRPr="002437CB" w:rsidRDefault="00901523" w:rsidP="00901523">
      <w:r w:rsidRPr="002437CB">
        <w:t>This method shall support the URI query parameters specified in table </w:t>
      </w:r>
      <w:r w:rsidR="00136569" w:rsidRPr="002437CB">
        <w:t>6.1.9</w:t>
      </w:r>
      <w:r w:rsidRPr="002437CB">
        <w:t>.3.2.3.1-1.</w:t>
      </w:r>
    </w:p>
    <w:p w14:paraId="6710B861" w14:textId="19D37300" w:rsidR="00901523" w:rsidRPr="002437CB" w:rsidRDefault="00901523" w:rsidP="00901523">
      <w:pPr>
        <w:pStyle w:val="TH"/>
        <w:rPr>
          <w:rFonts w:cs="Arial"/>
        </w:rPr>
      </w:pPr>
      <w:r w:rsidRPr="002437CB">
        <w:t>Table </w:t>
      </w:r>
      <w:r w:rsidR="00136569" w:rsidRPr="002437CB">
        <w:t>6.1.9</w:t>
      </w:r>
      <w:r w:rsidRPr="002437CB">
        <w:t>.3.2.3.1-1: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01523" w:rsidRPr="002437CB" w14:paraId="06F99F20" w14:textId="77777777" w:rsidTr="006460FF">
        <w:trPr>
          <w:jc w:val="center"/>
        </w:trPr>
        <w:tc>
          <w:tcPr>
            <w:tcW w:w="844" w:type="pct"/>
            <w:shd w:val="clear" w:color="auto" w:fill="C0C0C0"/>
            <w:hideMark/>
          </w:tcPr>
          <w:p w14:paraId="077E3E9A" w14:textId="77777777" w:rsidR="00901523" w:rsidRPr="002437CB" w:rsidRDefault="00901523" w:rsidP="00A24C9B">
            <w:pPr>
              <w:pStyle w:val="TAH"/>
            </w:pPr>
            <w:r w:rsidRPr="002437CB">
              <w:t>Name</w:t>
            </w:r>
          </w:p>
        </w:tc>
        <w:tc>
          <w:tcPr>
            <w:tcW w:w="947" w:type="pct"/>
            <w:shd w:val="clear" w:color="auto" w:fill="C0C0C0"/>
            <w:hideMark/>
          </w:tcPr>
          <w:p w14:paraId="113459DD" w14:textId="77777777" w:rsidR="00901523" w:rsidRPr="002437CB" w:rsidRDefault="00901523" w:rsidP="00A24C9B">
            <w:pPr>
              <w:pStyle w:val="TAH"/>
            </w:pPr>
            <w:r w:rsidRPr="002437CB">
              <w:t>Data type</w:t>
            </w:r>
          </w:p>
        </w:tc>
        <w:tc>
          <w:tcPr>
            <w:tcW w:w="209" w:type="pct"/>
            <w:shd w:val="clear" w:color="auto" w:fill="C0C0C0"/>
            <w:hideMark/>
          </w:tcPr>
          <w:p w14:paraId="20682471" w14:textId="77777777" w:rsidR="00901523" w:rsidRPr="002437CB" w:rsidRDefault="00901523" w:rsidP="00A24C9B">
            <w:pPr>
              <w:pStyle w:val="TAH"/>
            </w:pPr>
            <w:r w:rsidRPr="002437CB">
              <w:t>P</w:t>
            </w:r>
          </w:p>
        </w:tc>
        <w:tc>
          <w:tcPr>
            <w:tcW w:w="608" w:type="pct"/>
            <w:shd w:val="clear" w:color="auto" w:fill="C0C0C0"/>
            <w:hideMark/>
          </w:tcPr>
          <w:p w14:paraId="564ABC85" w14:textId="77777777" w:rsidR="00901523" w:rsidRPr="002437CB" w:rsidRDefault="00901523" w:rsidP="00A24C9B">
            <w:pPr>
              <w:pStyle w:val="TAH"/>
            </w:pPr>
            <w:r w:rsidRPr="002437CB">
              <w:t>Cardinality</w:t>
            </w:r>
          </w:p>
        </w:tc>
        <w:tc>
          <w:tcPr>
            <w:tcW w:w="2392" w:type="pct"/>
            <w:shd w:val="clear" w:color="auto" w:fill="C0C0C0"/>
            <w:vAlign w:val="center"/>
            <w:hideMark/>
          </w:tcPr>
          <w:p w14:paraId="0C2F205F" w14:textId="77777777" w:rsidR="00901523" w:rsidRPr="002437CB" w:rsidRDefault="00901523" w:rsidP="00A24C9B">
            <w:pPr>
              <w:pStyle w:val="TAH"/>
            </w:pPr>
            <w:r w:rsidRPr="002437CB">
              <w:t>Description</w:t>
            </w:r>
          </w:p>
        </w:tc>
      </w:tr>
      <w:tr w:rsidR="00901523" w:rsidRPr="002437CB" w14:paraId="048D1AF0" w14:textId="77777777" w:rsidTr="006460FF">
        <w:trPr>
          <w:jc w:val="center"/>
        </w:trPr>
        <w:tc>
          <w:tcPr>
            <w:tcW w:w="844" w:type="pct"/>
          </w:tcPr>
          <w:p w14:paraId="315A5476" w14:textId="77777777" w:rsidR="00901523" w:rsidRPr="002437CB" w:rsidRDefault="00901523" w:rsidP="00A24C9B">
            <w:pPr>
              <w:pStyle w:val="TAL"/>
              <w:rPr>
                <w:lang w:eastAsia="zh-CN"/>
              </w:rPr>
            </w:pPr>
          </w:p>
        </w:tc>
        <w:tc>
          <w:tcPr>
            <w:tcW w:w="947" w:type="pct"/>
          </w:tcPr>
          <w:p w14:paraId="7166F16E" w14:textId="77777777" w:rsidR="00901523" w:rsidRPr="002437CB" w:rsidRDefault="00901523" w:rsidP="00A24C9B">
            <w:pPr>
              <w:pStyle w:val="TAL"/>
              <w:rPr>
                <w:lang w:eastAsia="zh-CN"/>
              </w:rPr>
            </w:pPr>
          </w:p>
        </w:tc>
        <w:tc>
          <w:tcPr>
            <w:tcW w:w="209" w:type="pct"/>
          </w:tcPr>
          <w:p w14:paraId="1548FC81" w14:textId="77777777" w:rsidR="00901523" w:rsidRPr="002437CB" w:rsidRDefault="00901523" w:rsidP="00A24C9B">
            <w:pPr>
              <w:pStyle w:val="TAC"/>
            </w:pPr>
          </w:p>
        </w:tc>
        <w:tc>
          <w:tcPr>
            <w:tcW w:w="608" w:type="pct"/>
          </w:tcPr>
          <w:p w14:paraId="2C0B97F0" w14:textId="77777777" w:rsidR="00901523" w:rsidRPr="002437CB" w:rsidRDefault="00901523" w:rsidP="00752A3E">
            <w:pPr>
              <w:pStyle w:val="TAC"/>
            </w:pPr>
          </w:p>
        </w:tc>
        <w:tc>
          <w:tcPr>
            <w:tcW w:w="2392" w:type="pct"/>
            <w:vAlign w:val="center"/>
          </w:tcPr>
          <w:p w14:paraId="53D09912" w14:textId="77777777" w:rsidR="00901523" w:rsidRPr="002437CB" w:rsidRDefault="00901523" w:rsidP="00A24C9B">
            <w:pPr>
              <w:pStyle w:val="TAL"/>
              <w:rPr>
                <w:rFonts w:cs="Arial"/>
                <w:lang w:eastAsia="zh-CN"/>
              </w:rPr>
            </w:pPr>
          </w:p>
        </w:tc>
      </w:tr>
    </w:tbl>
    <w:p w14:paraId="344F2308" w14:textId="77777777" w:rsidR="00901523" w:rsidRPr="002437CB" w:rsidRDefault="00901523" w:rsidP="00901523"/>
    <w:p w14:paraId="5AFFCC70" w14:textId="1E254431"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.3.2.3.1</w:t>
      </w:r>
      <w:r w:rsidRPr="002437CB">
        <w:t>-2 and the response data structures and response codes specified in table </w:t>
      </w:r>
      <w:r w:rsidR="00136569" w:rsidRPr="002437CB">
        <w:rPr>
          <w:lang w:eastAsia="zh-CN"/>
        </w:rPr>
        <w:t>6.1.9</w:t>
      </w:r>
      <w:r w:rsidRPr="002437CB">
        <w:rPr>
          <w:lang w:eastAsia="zh-CN"/>
        </w:rPr>
        <w:t>.3.2.3.1</w:t>
      </w:r>
      <w:r w:rsidRPr="002437CB">
        <w:t>-3.</w:t>
      </w:r>
    </w:p>
    <w:p w14:paraId="2252B90F" w14:textId="10AD73F8" w:rsidR="00901523" w:rsidRPr="002437CB" w:rsidRDefault="00901523" w:rsidP="00901523">
      <w:pPr>
        <w:pStyle w:val="TH"/>
      </w:pPr>
      <w:r w:rsidRPr="002437CB">
        <w:t>Table </w:t>
      </w:r>
      <w:r w:rsidR="00136569" w:rsidRPr="002437CB">
        <w:t>6.1.9</w:t>
      </w:r>
      <w:r w:rsidRPr="002437C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901523" w:rsidRPr="002437CB" w14:paraId="097A67D2" w14:textId="77777777" w:rsidTr="006460FF">
        <w:trPr>
          <w:jc w:val="center"/>
        </w:trPr>
        <w:tc>
          <w:tcPr>
            <w:tcW w:w="2152" w:type="dxa"/>
            <w:shd w:val="clear" w:color="auto" w:fill="C0C0C0"/>
            <w:hideMark/>
          </w:tcPr>
          <w:p w14:paraId="5A923C28" w14:textId="77777777" w:rsidR="00901523" w:rsidRPr="002437CB" w:rsidRDefault="00901523" w:rsidP="00A24C9B">
            <w:pPr>
              <w:pStyle w:val="TAH"/>
            </w:pPr>
            <w:r w:rsidRPr="002437CB">
              <w:t>Data type</w:t>
            </w:r>
          </w:p>
        </w:tc>
        <w:tc>
          <w:tcPr>
            <w:tcW w:w="450" w:type="dxa"/>
            <w:shd w:val="clear" w:color="auto" w:fill="C0C0C0"/>
            <w:hideMark/>
          </w:tcPr>
          <w:p w14:paraId="371A9DDA" w14:textId="77777777" w:rsidR="00901523" w:rsidRPr="002437CB" w:rsidRDefault="00901523" w:rsidP="00A24C9B">
            <w:pPr>
              <w:pStyle w:val="TAH"/>
            </w:pPr>
            <w:r w:rsidRPr="002437CB">
              <w:t>P</w:t>
            </w:r>
          </w:p>
        </w:tc>
        <w:tc>
          <w:tcPr>
            <w:tcW w:w="1170" w:type="dxa"/>
            <w:shd w:val="clear" w:color="auto" w:fill="C0C0C0"/>
            <w:hideMark/>
          </w:tcPr>
          <w:p w14:paraId="13268D70" w14:textId="77777777" w:rsidR="00901523" w:rsidRPr="002437CB" w:rsidRDefault="00901523" w:rsidP="00A24C9B">
            <w:pPr>
              <w:pStyle w:val="TAH"/>
            </w:pPr>
            <w:r w:rsidRPr="002437CB">
              <w:t>Cardinality</w:t>
            </w:r>
          </w:p>
        </w:tc>
        <w:tc>
          <w:tcPr>
            <w:tcW w:w="5849" w:type="dxa"/>
            <w:shd w:val="clear" w:color="auto" w:fill="C0C0C0"/>
            <w:vAlign w:val="center"/>
            <w:hideMark/>
          </w:tcPr>
          <w:p w14:paraId="490CC1FA" w14:textId="77777777" w:rsidR="00901523" w:rsidRPr="002437CB" w:rsidRDefault="00901523" w:rsidP="00A24C9B">
            <w:pPr>
              <w:pStyle w:val="TAH"/>
            </w:pPr>
            <w:r w:rsidRPr="002437CB">
              <w:t>Description</w:t>
            </w:r>
          </w:p>
        </w:tc>
      </w:tr>
      <w:tr w:rsidR="00901523" w:rsidRPr="002437CB" w14:paraId="6EF133D5" w14:textId="77777777" w:rsidTr="006460FF">
        <w:trPr>
          <w:jc w:val="center"/>
        </w:trPr>
        <w:tc>
          <w:tcPr>
            <w:tcW w:w="2152" w:type="dxa"/>
            <w:hideMark/>
          </w:tcPr>
          <w:p w14:paraId="37ED8828" w14:textId="77777777" w:rsidR="00901523" w:rsidRPr="002437CB" w:rsidRDefault="00901523" w:rsidP="00A24C9B">
            <w:pPr>
              <w:pStyle w:val="TAL"/>
            </w:pPr>
            <w:r w:rsidRPr="002437CB">
              <w:rPr>
                <w:noProof/>
              </w:rPr>
              <w:t>MlMdlPerfMonitSub</w:t>
            </w:r>
          </w:p>
        </w:tc>
        <w:tc>
          <w:tcPr>
            <w:tcW w:w="450" w:type="dxa"/>
            <w:hideMark/>
          </w:tcPr>
          <w:p w14:paraId="2E8D2818" w14:textId="77777777" w:rsidR="00901523" w:rsidRPr="002437CB" w:rsidRDefault="00901523" w:rsidP="00A24C9B">
            <w:pPr>
              <w:pStyle w:val="TAC"/>
            </w:pPr>
            <w:r w:rsidRPr="002437CB">
              <w:t>M</w:t>
            </w:r>
          </w:p>
        </w:tc>
        <w:tc>
          <w:tcPr>
            <w:tcW w:w="1170" w:type="dxa"/>
            <w:hideMark/>
          </w:tcPr>
          <w:p w14:paraId="7847F815" w14:textId="77777777" w:rsidR="00901523" w:rsidRPr="002437CB" w:rsidRDefault="00901523" w:rsidP="00752A3E">
            <w:pPr>
              <w:pStyle w:val="TAC"/>
            </w:pPr>
            <w:r w:rsidRPr="002437CB">
              <w:t>1</w:t>
            </w:r>
          </w:p>
        </w:tc>
        <w:tc>
          <w:tcPr>
            <w:tcW w:w="5849" w:type="dxa"/>
            <w:hideMark/>
          </w:tcPr>
          <w:p w14:paraId="7C0535E3" w14:textId="77777777" w:rsidR="00901523" w:rsidRPr="002437CB" w:rsidRDefault="00901523" w:rsidP="00A24C9B">
            <w:pPr>
              <w:pStyle w:val="TAL"/>
            </w:pPr>
            <w:r w:rsidRPr="002437CB">
              <w:t>Create a new Individual AIMLE ML Model Performance Monitor Subscription resource.</w:t>
            </w:r>
          </w:p>
        </w:tc>
      </w:tr>
    </w:tbl>
    <w:p w14:paraId="365E61A6" w14:textId="77777777" w:rsidR="00901523" w:rsidRPr="002437CB" w:rsidRDefault="00901523" w:rsidP="00901523"/>
    <w:p w14:paraId="5DD4ED1A" w14:textId="5B70FDB0" w:rsidR="00901523" w:rsidRPr="002437CB" w:rsidRDefault="00901523" w:rsidP="00901523">
      <w:pPr>
        <w:pStyle w:val="TH"/>
      </w:pPr>
      <w:r w:rsidRPr="002437CB">
        <w:t>Table </w:t>
      </w:r>
      <w:r w:rsidR="00136569" w:rsidRPr="002437CB">
        <w:t>6.1.9</w:t>
      </w:r>
      <w:r w:rsidRPr="002437CB">
        <w:t>.3.2.3.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07"/>
        <w:gridCol w:w="944"/>
        <w:gridCol w:w="1409"/>
        <w:gridCol w:w="1854"/>
        <w:gridCol w:w="3807"/>
      </w:tblGrid>
      <w:tr w:rsidR="00901523" w:rsidRPr="002437CB" w14:paraId="79F85ABE" w14:textId="77777777" w:rsidTr="006460FF">
        <w:trPr>
          <w:jc w:val="center"/>
        </w:trPr>
        <w:tc>
          <w:tcPr>
            <w:tcW w:w="825" w:type="pct"/>
            <w:shd w:val="clear" w:color="auto" w:fill="C0C0C0"/>
            <w:hideMark/>
          </w:tcPr>
          <w:p w14:paraId="4C98E971" w14:textId="77777777" w:rsidR="00901523" w:rsidRPr="002437CB" w:rsidRDefault="00901523" w:rsidP="00A24C9B">
            <w:pPr>
              <w:pStyle w:val="TAH"/>
            </w:pPr>
            <w:r w:rsidRPr="002437CB">
              <w:t>Data type</w:t>
            </w:r>
          </w:p>
        </w:tc>
        <w:tc>
          <w:tcPr>
            <w:tcW w:w="499" w:type="pct"/>
            <w:shd w:val="clear" w:color="auto" w:fill="C0C0C0"/>
            <w:hideMark/>
          </w:tcPr>
          <w:p w14:paraId="21407C94" w14:textId="77777777" w:rsidR="00901523" w:rsidRPr="002437CB" w:rsidRDefault="00901523" w:rsidP="00A24C9B">
            <w:pPr>
              <w:pStyle w:val="TAH"/>
            </w:pPr>
            <w:r w:rsidRPr="002437CB">
              <w:t>P</w:t>
            </w:r>
          </w:p>
        </w:tc>
        <w:tc>
          <w:tcPr>
            <w:tcW w:w="738" w:type="pct"/>
            <w:shd w:val="clear" w:color="auto" w:fill="C0C0C0"/>
            <w:hideMark/>
          </w:tcPr>
          <w:p w14:paraId="41F7FC27" w14:textId="77777777" w:rsidR="00901523" w:rsidRPr="002437CB" w:rsidRDefault="00901523" w:rsidP="00A24C9B">
            <w:pPr>
              <w:pStyle w:val="TAH"/>
            </w:pPr>
            <w:r w:rsidRPr="002437CB">
              <w:t>Cardinality</w:t>
            </w:r>
          </w:p>
        </w:tc>
        <w:tc>
          <w:tcPr>
            <w:tcW w:w="967" w:type="pct"/>
            <w:shd w:val="clear" w:color="auto" w:fill="C0C0C0"/>
            <w:hideMark/>
          </w:tcPr>
          <w:p w14:paraId="61913B75" w14:textId="77777777" w:rsidR="00901523" w:rsidRPr="002437CB" w:rsidRDefault="00901523" w:rsidP="00A24C9B">
            <w:pPr>
              <w:pStyle w:val="TAH"/>
            </w:pPr>
            <w:r w:rsidRPr="002437CB">
              <w:t>Response</w:t>
            </w:r>
          </w:p>
          <w:p w14:paraId="1BA2E8CC" w14:textId="77777777" w:rsidR="00901523" w:rsidRPr="002437CB" w:rsidRDefault="00901523" w:rsidP="00A24C9B">
            <w:pPr>
              <w:pStyle w:val="TAH"/>
            </w:pPr>
            <w:r w:rsidRPr="002437CB">
              <w:t>codes</w:t>
            </w:r>
          </w:p>
        </w:tc>
        <w:tc>
          <w:tcPr>
            <w:tcW w:w="1971" w:type="pct"/>
            <w:shd w:val="clear" w:color="auto" w:fill="C0C0C0"/>
            <w:hideMark/>
          </w:tcPr>
          <w:p w14:paraId="53C9A629" w14:textId="77777777" w:rsidR="00901523" w:rsidRPr="002437CB" w:rsidRDefault="00901523" w:rsidP="00A24C9B">
            <w:pPr>
              <w:pStyle w:val="TAH"/>
            </w:pPr>
            <w:r w:rsidRPr="002437CB">
              <w:t>Description</w:t>
            </w:r>
          </w:p>
        </w:tc>
      </w:tr>
      <w:tr w:rsidR="00901523" w:rsidRPr="002437CB" w14:paraId="38CB16F0" w14:textId="77777777" w:rsidTr="006460FF">
        <w:trPr>
          <w:jc w:val="center"/>
        </w:trPr>
        <w:tc>
          <w:tcPr>
            <w:tcW w:w="825" w:type="pct"/>
            <w:hideMark/>
          </w:tcPr>
          <w:p w14:paraId="47BE21C9" w14:textId="77777777" w:rsidR="00901523" w:rsidRPr="002437CB" w:rsidRDefault="00901523" w:rsidP="00A24C9B">
            <w:pPr>
              <w:pStyle w:val="TAL"/>
            </w:pPr>
            <w:r w:rsidRPr="002437CB">
              <w:rPr>
                <w:noProof/>
              </w:rPr>
              <w:t>MlMdlPerfMonitSub</w:t>
            </w:r>
          </w:p>
        </w:tc>
        <w:tc>
          <w:tcPr>
            <w:tcW w:w="499" w:type="pct"/>
            <w:hideMark/>
          </w:tcPr>
          <w:p w14:paraId="6422F21C" w14:textId="77777777" w:rsidR="00901523" w:rsidRPr="002437CB" w:rsidRDefault="00901523" w:rsidP="00A24C9B">
            <w:pPr>
              <w:pStyle w:val="TAC"/>
            </w:pPr>
            <w:r w:rsidRPr="002437CB">
              <w:t>M</w:t>
            </w:r>
          </w:p>
        </w:tc>
        <w:tc>
          <w:tcPr>
            <w:tcW w:w="738" w:type="pct"/>
            <w:hideMark/>
          </w:tcPr>
          <w:p w14:paraId="2BAF1110" w14:textId="77777777" w:rsidR="00901523" w:rsidRPr="002437CB" w:rsidRDefault="00901523" w:rsidP="00752A3E">
            <w:pPr>
              <w:pStyle w:val="TAC"/>
            </w:pPr>
            <w:r w:rsidRPr="002437CB">
              <w:t>1</w:t>
            </w:r>
          </w:p>
        </w:tc>
        <w:tc>
          <w:tcPr>
            <w:tcW w:w="967" w:type="pct"/>
            <w:hideMark/>
          </w:tcPr>
          <w:p w14:paraId="762E5412" w14:textId="77777777" w:rsidR="00901523" w:rsidRPr="002437CB" w:rsidRDefault="00901523" w:rsidP="00A24C9B">
            <w:pPr>
              <w:pStyle w:val="TAL"/>
            </w:pPr>
            <w:r w:rsidRPr="002437CB">
              <w:t>201 Created</w:t>
            </w:r>
          </w:p>
        </w:tc>
        <w:tc>
          <w:tcPr>
            <w:tcW w:w="1971" w:type="pct"/>
          </w:tcPr>
          <w:p w14:paraId="6A5C3EC2" w14:textId="77777777" w:rsidR="00901523" w:rsidRPr="002437CB" w:rsidRDefault="00901523" w:rsidP="00A24C9B">
            <w:pPr>
              <w:pStyle w:val="TAL"/>
            </w:pPr>
            <w:r w:rsidRPr="002437CB">
              <w:t>Successful case. The creation of an Individual AIMLE ML Model Performance Monitor Subscription resource is confirmed and a representation of that resource is returned.</w:t>
            </w:r>
          </w:p>
          <w:p w14:paraId="6FE07B01" w14:textId="77777777" w:rsidR="00901523" w:rsidRPr="002437CB" w:rsidRDefault="00901523" w:rsidP="00A24C9B">
            <w:pPr>
              <w:pStyle w:val="TAL"/>
            </w:pPr>
          </w:p>
          <w:p w14:paraId="11DBD019" w14:textId="77777777" w:rsidR="00901523" w:rsidRPr="002437CB" w:rsidRDefault="00901523" w:rsidP="00A24C9B">
            <w:pPr>
              <w:pStyle w:val="TAL"/>
            </w:pPr>
            <w:r w:rsidRPr="002437CB">
              <w:t>An HTTP "Location" header that contains the URI of the created resource shall also be included.</w:t>
            </w:r>
          </w:p>
        </w:tc>
      </w:tr>
      <w:tr w:rsidR="00901523" w:rsidRPr="002437CB" w14:paraId="2C9EA46A" w14:textId="77777777" w:rsidTr="006460FF">
        <w:trPr>
          <w:jc w:val="center"/>
        </w:trPr>
        <w:tc>
          <w:tcPr>
            <w:tcW w:w="5000" w:type="pct"/>
            <w:gridSpan w:val="5"/>
            <w:hideMark/>
          </w:tcPr>
          <w:p w14:paraId="623BD671" w14:textId="77777777" w:rsidR="00901523" w:rsidRPr="002437CB" w:rsidRDefault="00901523" w:rsidP="00A24C9B">
            <w:pPr>
              <w:pStyle w:val="TAN"/>
            </w:pPr>
            <w:r w:rsidRPr="002437CB">
              <w:t>NOTE:</w:t>
            </w:r>
            <w:r w:rsidRPr="002437CB">
              <w:tab/>
              <w:t>The mandatory HTTP error status codes for the HTTP POST method listed in table 5.2.6-1 of 3GPP TS 29.122 [2] shall also apply.</w:t>
            </w:r>
          </w:p>
        </w:tc>
      </w:tr>
    </w:tbl>
    <w:p w14:paraId="5D16378B" w14:textId="77777777" w:rsidR="00901523" w:rsidRPr="002437CB" w:rsidRDefault="00901523" w:rsidP="00901523">
      <w:pPr>
        <w:rPr>
          <w:lang w:eastAsia="zh-CN"/>
        </w:rPr>
      </w:pPr>
    </w:p>
    <w:p w14:paraId="385DC2D0" w14:textId="42CF505F" w:rsidR="00901523" w:rsidRPr="002437CB" w:rsidRDefault="00901523" w:rsidP="00901523">
      <w:pPr>
        <w:pStyle w:val="TH"/>
      </w:pPr>
      <w:r w:rsidRPr="002437CB">
        <w:t>Table </w:t>
      </w:r>
      <w:r w:rsidR="00136569" w:rsidRPr="002437CB">
        <w:t>6.1.9</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25DAEE43" w14:textId="77777777" w:rsidTr="006460FF">
        <w:trPr>
          <w:jc w:val="center"/>
        </w:trPr>
        <w:tc>
          <w:tcPr>
            <w:tcW w:w="825" w:type="pct"/>
            <w:shd w:val="clear" w:color="auto" w:fill="C0C0C0"/>
            <w:hideMark/>
          </w:tcPr>
          <w:p w14:paraId="00076DF3" w14:textId="77777777" w:rsidR="00901523" w:rsidRPr="002437CB" w:rsidRDefault="00901523" w:rsidP="00A24C9B">
            <w:pPr>
              <w:pStyle w:val="TAH"/>
            </w:pPr>
            <w:r w:rsidRPr="002437CB">
              <w:t>Name</w:t>
            </w:r>
          </w:p>
        </w:tc>
        <w:tc>
          <w:tcPr>
            <w:tcW w:w="732" w:type="pct"/>
            <w:shd w:val="clear" w:color="auto" w:fill="C0C0C0"/>
            <w:hideMark/>
          </w:tcPr>
          <w:p w14:paraId="3811A239" w14:textId="77777777" w:rsidR="00901523" w:rsidRPr="002437CB" w:rsidRDefault="00901523" w:rsidP="00A24C9B">
            <w:pPr>
              <w:pStyle w:val="TAH"/>
            </w:pPr>
            <w:r w:rsidRPr="002437CB">
              <w:t>Data type</w:t>
            </w:r>
          </w:p>
        </w:tc>
        <w:tc>
          <w:tcPr>
            <w:tcW w:w="217" w:type="pct"/>
            <w:shd w:val="clear" w:color="auto" w:fill="C0C0C0"/>
            <w:hideMark/>
          </w:tcPr>
          <w:p w14:paraId="17893F39" w14:textId="77777777" w:rsidR="00901523" w:rsidRPr="002437CB" w:rsidRDefault="00901523" w:rsidP="00A24C9B">
            <w:pPr>
              <w:pStyle w:val="TAH"/>
            </w:pPr>
            <w:r w:rsidRPr="002437CB">
              <w:t>P</w:t>
            </w:r>
          </w:p>
        </w:tc>
        <w:tc>
          <w:tcPr>
            <w:tcW w:w="581" w:type="pct"/>
            <w:shd w:val="clear" w:color="auto" w:fill="C0C0C0"/>
            <w:hideMark/>
          </w:tcPr>
          <w:p w14:paraId="074B3F02" w14:textId="77777777" w:rsidR="00901523" w:rsidRPr="002437CB" w:rsidRDefault="00901523" w:rsidP="00A24C9B">
            <w:pPr>
              <w:pStyle w:val="TAH"/>
            </w:pPr>
            <w:r w:rsidRPr="002437CB">
              <w:t>Cardinality</w:t>
            </w:r>
          </w:p>
        </w:tc>
        <w:tc>
          <w:tcPr>
            <w:tcW w:w="2645" w:type="pct"/>
            <w:shd w:val="clear" w:color="auto" w:fill="C0C0C0"/>
            <w:vAlign w:val="center"/>
            <w:hideMark/>
          </w:tcPr>
          <w:p w14:paraId="6CBCE646" w14:textId="77777777" w:rsidR="00901523" w:rsidRPr="002437CB" w:rsidRDefault="00901523" w:rsidP="00A24C9B">
            <w:pPr>
              <w:pStyle w:val="TAH"/>
            </w:pPr>
            <w:r w:rsidRPr="002437CB">
              <w:t>Description</w:t>
            </w:r>
          </w:p>
        </w:tc>
      </w:tr>
      <w:tr w:rsidR="00901523" w:rsidRPr="002437CB" w14:paraId="5B95F5F0" w14:textId="77777777" w:rsidTr="006460FF">
        <w:trPr>
          <w:jc w:val="center"/>
        </w:trPr>
        <w:tc>
          <w:tcPr>
            <w:tcW w:w="825" w:type="pct"/>
            <w:hideMark/>
          </w:tcPr>
          <w:p w14:paraId="5AF34A4B" w14:textId="77777777" w:rsidR="00901523" w:rsidRPr="002437CB" w:rsidRDefault="00901523" w:rsidP="00A24C9B">
            <w:pPr>
              <w:pStyle w:val="TAL"/>
            </w:pPr>
            <w:r w:rsidRPr="002437CB">
              <w:t>Location</w:t>
            </w:r>
          </w:p>
        </w:tc>
        <w:tc>
          <w:tcPr>
            <w:tcW w:w="732" w:type="pct"/>
            <w:hideMark/>
          </w:tcPr>
          <w:p w14:paraId="427603CD" w14:textId="77777777" w:rsidR="00901523" w:rsidRPr="002437CB" w:rsidRDefault="00901523" w:rsidP="00A24C9B">
            <w:pPr>
              <w:pStyle w:val="TAL"/>
            </w:pPr>
            <w:r w:rsidRPr="002437CB">
              <w:t>string</w:t>
            </w:r>
          </w:p>
        </w:tc>
        <w:tc>
          <w:tcPr>
            <w:tcW w:w="217" w:type="pct"/>
            <w:hideMark/>
          </w:tcPr>
          <w:p w14:paraId="447CA02C" w14:textId="77777777" w:rsidR="00901523" w:rsidRPr="002437CB" w:rsidRDefault="00901523" w:rsidP="00A24C9B">
            <w:pPr>
              <w:pStyle w:val="TAC"/>
            </w:pPr>
            <w:r w:rsidRPr="002437CB">
              <w:t>M</w:t>
            </w:r>
          </w:p>
        </w:tc>
        <w:tc>
          <w:tcPr>
            <w:tcW w:w="581" w:type="pct"/>
            <w:hideMark/>
          </w:tcPr>
          <w:p w14:paraId="7C198382" w14:textId="77777777" w:rsidR="00901523" w:rsidRPr="002437CB" w:rsidRDefault="00901523" w:rsidP="00A24C9B">
            <w:pPr>
              <w:pStyle w:val="TAL"/>
            </w:pPr>
            <w:r w:rsidRPr="002437CB">
              <w:t>1</w:t>
            </w:r>
          </w:p>
        </w:tc>
        <w:tc>
          <w:tcPr>
            <w:tcW w:w="2645" w:type="pct"/>
            <w:vAlign w:val="center"/>
            <w:hideMark/>
          </w:tcPr>
          <w:p w14:paraId="79D71606" w14:textId="77777777" w:rsidR="00901523" w:rsidRPr="002437CB" w:rsidRDefault="00901523" w:rsidP="00A24C9B">
            <w:pPr>
              <w:pStyle w:val="TAL"/>
            </w:pPr>
            <w:r w:rsidRPr="002437CB">
              <w:t>Contains the URI of the newly created resource, according to the structure:</w:t>
            </w:r>
          </w:p>
          <w:p w14:paraId="4B74D180" w14:textId="77777777" w:rsidR="00901523" w:rsidRPr="002437CB" w:rsidRDefault="00901523" w:rsidP="00A24C9B">
            <w:pPr>
              <w:pStyle w:val="TAL"/>
            </w:pPr>
            <w:r w:rsidRPr="002437CB">
              <w:rPr>
                <w:lang w:eastAsia="zh-CN"/>
              </w:rPr>
              <w:t>{apiRoot}/aimles-mlmpm/&lt;apiVersion&gt;/subscriptions{subscriptionId}</w:t>
            </w:r>
          </w:p>
        </w:tc>
      </w:tr>
    </w:tbl>
    <w:p w14:paraId="2308DB3F" w14:textId="7D9EBF4E" w:rsidR="00901523" w:rsidRPr="002437CB" w:rsidRDefault="00136569" w:rsidP="00901523">
      <w:pPr>
        <w:pStyle w:val="H6"/>
        <w:rPr>
          <w:lang w:eastAsia="zh-CN"/>
        </w:rPr>
      </w:pPr>
      <w:r w:rsidRPr="002437CB">
        <w:rPr>
          <w:lang w:eastAsia="zh-CN"/>
        </w:rPr>
        <w:t>6.1.9</w:t>
      </w:r>
      <w:r w:rsidR="00901523" w:rsidRPr="002437CB">
        <w:rPr>
          <w:lang w:eastAsia="zh-CN"/>
        </w:rPr>
        <w:t>.3.2.4</w:t>
      </w:r>
      <w:r w:rsidR="00901523" w:rsidRPr="002437CB">
        <w:rPr>
          <w:lang w:eastAsia="zh-CN"/>
        </w:rPr>
        <w:tab/>
        <w:t>Resource Custom Operations</w:t>
      </w:r>
    </w:p>
    <w:p w14:paraId="25CFB84F" w14:textId="77777777" w:rsidR="00901523" w:rsidRPr="002437CB" w:rsidRDefault="00901523" w:rsidP="00901523">
      <w:r w:rsidRPr="002437CB">
        <w:t>There are no resource custom operations defined for this resource in this release of the specification.</w:t>
      </w:r>
    </w:p>
    <w:p w14:paraId="2CDE7FEC" w14:textId="5DE463DA" w:rsidR="00901523" w:rsidRPr="002437CB" w:rsidRDefault="00136569" w:rsidP="00901523">
      <w:pPr>
        <w:pStyle w:val="Heading5"/>
        <w:rPr>
          <w:lang w:eastAsia="zh-CN"/>
        </w:rPr>
      </w:pPr>
      <w:bookmarkStart w:id="1990" w:name="_Toc212495979"/>
      <w:bookmarkStart w:id="1991" w:name="_Toc214953552"/>
      <w:bookmarkStart w:id="1992" w:name="_Toc214954278"/>
      <w:bookmarkStart w:id="1993" w:name="_Toc214968900"/>
      <w:r w:rsidRPr="002437CB">
        <w:rPr>
          <w:lang w:eastAsia="zh-CN"/>
        </w:rPr>
        <w:t>6.1.9</w:t>
      </w:r>
      <w:r w:rsidR="00901523" w:rsidRPr="002437CB">
        <w:rPr>
          <w:lang w:eastAsia="zh-CN"/>
        </w:rPr>
        <w:t>.3.3</w:t>
      </w:r>
      <w:r w:rsidR="00901523" w:rsidRPr="002437CB">
        <w:rPr>
          <w:lang w:eastAsia="zh-CN"/>
        </w:rPr>
        <w:tab/>
        <w:t xml:space="preserve">Resource: </w:t>
      </w:r>
      <w:r w:rsidR="00901523" w:rsidRPr="002437CB">
        <w:t>Individual AIMLE ML Model Performance Monitor Subscription</w:t>
      </w:r>
      <w:bookmarkEnd w:id="1990"/>
      <w:bookmarkEnd w:id="1991"/>
      <w:bookmarkEnd w:id="1992"/>
      <w:bookmarkEnd w:id="1993"/>
    </w:p>
    <w:p w14:paraId="6EDE56AD" w14:textId="71D11DAD" w:rsidR="00901523" w:rsidRPr="002437CB" w:rsidRDefault="00136569" w:rsidP="00901523">
      <w:pPr>
        <w:pStyle w:val="H6"/>
        <w:rPr>
          <w:lang w:eastAsia="zh-CN"/>
        </w:rPr>
      </w:pPr>
      <w:r w:rsidRPr="002437CB">
        <w:rPr>
          <w:lang w:eastAsia="zh-CN"/>
        </w:rPr>
        <w:t>6.1.9</w:t>
      </w:r>
      <w:r w:rsidR="00901523" w:rsidRPr="002437CB">
        <w:rPr>
          <w:lang w:eastAsia="zh-CN"/>
        </w:rPr>
        <w:t>.3.3.1</w:t>
      </w:r>
      <w:r w:rsidR="00901523" w:rsidRPr="002437CB">
        <w:rPr>
          <w:lang w:eastAsia="zh-CN"/>
        </w:rPr>
        <w:tab/>
        <w:t>Description</w:t>
      </w:r>
    </w:p>
    <w:p w14:paraId="62B011CC" w14:textId="286D63C6" w:rsidR="00901523" w:rsidRPr="002437CB" w:rsidRDefault="00136569" w:rsidP="00901523">
      <w:pPr>
        <w:pStyle w:val="H6"/>
        <w:rPr>
          <w:lang w:eastAsia="zh-CN"/>
        </w:rPr>
      </w:pPr>
      <w:r w:rsidRPr="002437CB">
        <w:rPr>
          <w:lang w:eastAsia="zh-CN"/>
        </w:rPr>
        <w:t>6.1.9</w:t>
      </w:r>
      <w:r w:rsidR="00901523" w:rsidRPr="002437CB">
        <w:rPr>
          <w:lang w:eastAsia="zh-CN"/>
        </w:rPr>
        <w:t>.3.3.2</w:t>
      </w:r>
      <w:r w:rsidR="00901523" w:rsidRPr="002437CB">
        <w:rPr>
          <w:lang w:eastAsia="zh-CN"/>
        </w:rPr>
        <w:tab/>
        <w:t>Resource Definition</w:t>
      </w:r>
    </w:p>
    <w:p w14:paraId="17A7AF21" w14:textId="77777777" w:rsidR="00901523" w:rsidRPr="002437CB" w:rsidRDefault="00901523" w:rsidP="00901523">
      <w:r w:rsidRPr="002437CB">
        <w:t>Resource URI: {</w:t>
      </w:r>
      <w:r w:rsidRPr="002437CB">
        <w:rPr>
          <w:b/>
          <w:bCs/>
        </w:rPr>
        <w:t>apiRoot</w:t>
      </w:r>
      <w:r w:rsidRPr="002437CB">
        <w:t>}/</w:t>
      </w:r>
      <w:r w:rsidRPr="002437CB">
        <w:rPr>
          <w:b/>
          <w:bCs/>
        </w:rPr>
        <w:t>aimles-mlmpm</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16F64DAC" w14:textId="760AE24A" w:rsidR="00901523" w:rsidRPr="002437CB" w:rsidRDefault="00901523" w:rsidP="007B1855">
      <w:pPr>
        <w:rPr>
          <w:rFonts w:ascii="Arial" w:hAnsi="Arial" w:cs="Arial"/>
        </w:rPr>
      </w:pPr>
      <w:r w:rsidRPr="007B1855">
        <w:t>This resource shall support the resource URI variables defined in table </w:t>
      </w:r>
      <w:r w:rsidR="00136569" w:rsidRPr="007B1855">
        <w:t>6.1.9</w:t>
      </w:r>
      <w:r w:rsidRPr="007B1855">
        <w:t>.3.3.2-1.</w:t>
      </w:r>
    </w:p>
    <w:p w14:paraId="020E7A4F" w14:textId="261A100E" w:rsidR="00901523" w:rsidRPr="002437CB" w:rsidRDefault="00901523" w:rsidP="00901523">
      <w:pPr>
        <w:pStyle w:val="TH"/>
        <w:rPr>
          <w:rFonts w:eastAsia="MS Mincho"/>
        </w:rPr>
      </w:pPr>
      <w:r w:rsidRPr="002437CB">
        <w:rPr>
          <w:rFonts w:eastAsia="MS Mincho"/>
        </w:rPr>
        <w:t>Table </w:t>
      </w:r>
      <w:r w:rsidR="00136569" w:rsidRPr="002437CB">
        <w:rPr>
          <w:rFonts w:eastAsia="MS Mincho"/>
        </w:rPr>
        <w:t>6.1.9</w:t>
      </w:r>
      <w:r w:rsidRPr="002437CB">
        <w:rPr>
          <w:rFonts w:eastAsia="MS Mincho"/>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01523" w:rsidRPr="002437CB" w14:paraId="1525D486" w14:textId="77777777" w:rsidTr="006460FF">
        <w:trPr>
          <w:jc w:val="center"/>
        </w:trPr>
        <w:tc>
          <w:tcPr>
            <w:tcW w:w="721" w:type="pct"/>
            <w:shd w:val="clear" w:color="auto" w:fill="C0C0C0"/>
            <w:hideMark/>
          </w:tcPr>
          <w:p w14:paraId="0076CC5F" w14:textId="77777777" w:rsidR="00901523" w:rsidRPr="002437CB" w:rsidRDefault="00901523" w:rsidP="00A24C9B">
            <w:pPr>
              <w:pStyle w:val="TAH"/>
            </w:pPr>
            <w:r w:rsidRPr="002437CB">
              <w:t>Name</w:t>
            </w:r>
          </w:p>
        </w:tc>
        <w:tc>
          <w:tcPr>
            <w:tcW w:w="917" w:type="pct"/>
            <w:shd w:val="clear" w:color="auto" w:fill="C0C0C0"/>
            <w:hideMark/>
          </w:tcPr>
          <w:p w14:paraId="688AF74F" w14:textId="77777777" w:rsidR="00901523" w:rsidRPr="002437CB" w:rsidRDefault="00901523" w:rsidP="00A24C9B">
            <w:pPr>
              <w:pStyle w:val="TAH"/>
            </w:pPr>
            <w:r w:rsidRPr="002437CB">
              <w:t>Data Type</w:t>
            </w:r>
          </w:p>
        </w:tc>
        <w:tc>
          <w:tcPr>
            <w:tcW w:w="3362" w:type="pct"/>
            <w:shd w:val="clear" w:color="auto" w:fill="C0C0C0"/>
            <w:vAlign w:val="center"/>
            <w:hideMark/>
          </w:tcPr>
          <w:p w14:paraId="363E7546" w14:textId="77777777" w:rsidR="00901523" w:rsidRPr="002437CB" w:rsidRDefault="00901523" w:rsidP="00A24C9B">
            <w:pPr>
              <w:pStyle w:val="TAH"/>
            </w:pPr>
            <w:r w:rsidRPr="002437CB">
              <w:t>Definition</w:t>
            </w:r>
          </w:p>
        </w:tc>
      </w:tr>
      <w:tr w:rsidR="00901523" w:rsidRPr="002437CB" w14:paraId="75F39194" w14:textId="77777777" w:rsidTr="006460FF">
        <w:trPr>
          <w:jc w:val="center"/>
        </w:trPr>
        <w:tc>
          <w:tcPr>
            <w:tcW w:w="721" w:type="pct"/>
            <w:hideMark/>
          </w:tcPr>
          <w:p w14:paraId="6756E734" w14:textId="77777777" w:rsidR="00901523" w:rsidRPr="002437CB" w:rsidRDefault="00901523" w:rsidP="00A24C9B">
            <w:pPr>
              <w:pStyle w:val="TAL"/>
            </w:pPr>
            <w:r w:rsidRPr="002437CB">
              <w:t>apiRoot</w:t>
            </w:r>
          </w:p>
        </w:tc>
        <w:tc>
          <w:tcPr>
            <w:tcW w:w="917" w:type="pct"/>
            <w:hideMark/>
          </w:tcPr>
          <w:p w14:paraId="0BF09D85" w14:textId="77777777" w:rsidR="00901523" w:rsidRPr="002437CB" w:rsidRDefault="00901523" w:rsidP="00A24C9B">
            <w:pPr>
              <w:pStyle w:val="TAL"/>
            </w:pPr>
            <w:r w:rsidRPr="002437CB">
              <w:t>string</w:t>
            </w:r>
          </w:p>
        </w:tc>
        <w:tc>
          <w:tcPr>
            <w:tcW w:w="3362" w:type="pct"/>
            <w:vAlign w:val="center"/>
            <w:hideMark/>
          </w:tcPr>
          <w:p w14:paraId="28D7B2D0" w14:textId="66F43F37" w:rsidR="00901523" w:rsidRPr="002437CB" w:rsidRDefault="00901523" w:rsidP="00A24C9B">
            <w:pPr>
              <w:pStyle w:val="TAL"/>
            </w:pPr>
            <w:r w:rsidRPr="002437CB">
              <w:t>See clause</w:t>
            </w:r>
            <w:r w:rsidRPr="002437CB">
              <w:rPr>
                <w:lang w:val="en-US" w:eastAsia="zh-CN"/>
              </w:rPr>
              <w:t> </w:t>
            </w:r>
            <w:r w:rsidR="00136569" w:rsidRPr="002437CB">
              <w:rPr>
                <w:lang w:eastAsia="zh-CN"/>
              </w:rPr>
              <w:t>6.1.9</w:t>
            </w:r>
            <w:r w:rsidRPr="002437CB">
              <w:rPr>
                <w:lang w:eastAsia="zh-CN"/>
              </w:rPr>
              <w:t>.1</w:t>
            </w:r>
          </w:p>
        </w:tc>
      </w:tr>
      <w:tr w:rsidR="00901523" w:rsidRPr="002437CB" w14:paraId="722A1DED" w14:textId="77777777" w:rsidTr="006460FF">
        <w:trPr>
          <w:jc w:val="center"/>
        </w:trPr>
        <w:tc>
          <w:tcPr>
            <w:tcW w:w="721" w:type="pct"/>
            <w:hideMark/>
          </w:tcPr>
          <w:p w14:paraId="1C24C790" w14:textId="77777777" w:rsidR="00901523" w:rsidRPr="002437CB" w:rsidRDefault="00901523" w:rsidP="00A24C9B">
            <w:pPr>
              <w:pStyle w:val="TAL"/>
            </w:pPr>
            <w:r w:rsidRPr="002437CB">
              <w:t>subscriptionId</w:t>
            </w:r>
          </w:p>
        </w:tc>
        <w:tc>
          <w:tcPr>
            <w:tcW w:w="917" w:type="pct"/>
            <w:hideMark/>
          </w:tcPr>
          <w:p w14:paraId="4A08AF43" w14:textId="77777777" w:rsidR="00901523" w:rsidRPr="002437CB" w:rsidRDefault="00901523" w:rsidP="00A24C9B">
            <w:pPr>
              <w:pStyle w:val="TAL"/>
            </w:pPr>
            <w:r w:rsidRPr="002437CB">
              <w:t>string</w:t>
            </w:r>
          </w:p>
        </w:tc>
        <w:tc>
          <w:tcPr>
            <w:tcW w:w="3362" w:type="pct"/>
            <w:vAlign w:val="center"/>
            <w:hideMark/>
          </w:tcPr>
          <w:p w14:paraId="4A386FE9" w14:textId="77777777" w:rsidR="00901523" w:rsidRPr="002437CB" w:rsidRDefault="00901523" w:rsidP="00A24C9B">
            <w:pPr>
              <w:pStyle w:val="TAL"/>
            </w:pPr>
            <w:r w:rsidRPr="002437CB">
              <w:t>Represents the identifier of an "Individual AIMLE ML Model Performance Monitor Subscription" resource.</w:t>
            </w:r>
          </w:p>
        </w:tc>
      </w:tr>
    </w:tbl>
    <w:p w14:paraId="54CAF699" w14:textId="77777777" w:rsidR="00901523" w:rsidRPr="002437CB" w:rsidRDefault="00901523" w:rsidP="00901523">
      <w:pPr>
        <w:rPr>
          <w:lang w:eastAsia="zh-CN"/>
        </w:rPr>
      </w:pPr>
    </w:p>
    <w:p w14:paraId="09631BD5" w14:textId="2226D81A" w:rsidR="00901523" w:rsidRPr="002437CB" w:rsidRDefault="00136569" w:rsidP="00901523">
      <w:pPr>
        <w:pStyle w:val="H6"/>
        <w:rPr>
          <w:lang w:eastAsia="zh-CN"/>
        </w:rPr>
      </w:pPr>
      <w:r w:rsidRPr="002437CB">
        <w:rPr>
          <w:lang w:eastAsia="zh-CN"/>
        </w:rPr>
        <w:t>6.1.9</w:t>
      </w:r>
      <w:r w:rsidR="00901523" w:rsidRPr="002437CB">
        <w:rPr>
          <w:lang w:eastAsia="zh-CN"/>
        </w:rPr>
        <w:t>.3.3.3</w:t>
      </w:r>
      <w:r w:rsidR="00901523" w:rsidRPr="002437CB">
        <w:rPr>
          <w:lang w:eastAsia="zh-CN"/>
        </w:rPr>
        <w:tab/>
        <w:t>Resource Standard Methods</w:t>
      </w:r>
    </w:p>
    <w:p w14:paraId="3A2F8276" w14:textId="30FE9309" w:rsidR="00901523" w:rsidRPr="002437CB" w:rsidRDefault="00136569" w:rsidP="00901523">
      <w:pPr>
        <w:pStyle w:val="H6"/>
      </w:pPr>
      <w:r w:rsidRPr="002437CB">
        <w:rPr>
          <w:lang w:eastAsia="zh-CN"/>
        </w:rPr>
        <w:t>6.1.9</w:t>
      </w:r>
      <w:r w:rsidR="00901523" w:rsidRPr="002437CB">
        <w:rPr>
          <w:lang w:eastAsia="zh-CN"/>
        </w:rPr>
        <w:t>.3.3.3.1</w:t>
      </w:r>
      <w:r w:rsidR="00901523" w:rsidRPr="002437CB">
        <w:tab/>
        <w:t>GET</w:t>
      </w:r>
    </w:p>
    <w:p w14:paraId="4BACB8AA" w14:textId="0FFF2D7B" w:rsidR="00901523" w:rsidRPr="002437CB" w:rsidRDefault="00901523" w:rsidP="00901523">
      <w:pPr>
        <w:rPr>
          <w:noProof/>
          <w:lang w:eastAsia="zh-CN"/>
        </w:rPr>
      </w:pPr>
      <w:r w:rsidRPr="002437CB">
        <w:rPr>
          <w:noProof/>
          <w:lang w:eastAsia="zh-CN"/>
        </w:rPr>
        <w:t xml:space="preserve">The HTTP GET method allows a service consumer to retrieve an existing </w:t>
      </w:r>
      <w:r w:rsidRPr="002437CB">
        <w:t>"Individual AIMLE ML Model Performance Monitor Subscription" resource at the AIMLE Server</w:t>
      </w:r>
      <w:r w:rsidRPr="002437CB">
        <w:rPr>
          <w:noProof/>
          <w:lang w:eastAsia="zh-CN"/>
        </w:rPr>
        <w:t>.</w:t>
      </w:r>
    </w:p>
    <w:p w14:paraId="3C353CC2" w14:textId="121D5478" w:rsidR="00901523" w:rsidRPr="002437CB" w:rsidRDefault="00901523" w:rsidP="00901523">
      <w:r w:rsidRPr="002437CB">
        <w:t>This method shall support the URI query parameters specified in table </w:t>
      </w:r>
      <w:r w:rsidR="00136569" w:rsidRPr="002437CB">
        <w:rPr>
          <w:lang w:eastAsia="zh-CN"/>
        </w:rPr>
        <w:t>6.1.9</w:t>
      </w:r>
      <w:r w:rsidRPr="002437CB">
        <w:rPr>
          <w:lang w:eastAsia="zh-CN"/>
        </w:rPr>
        <w:t>.3.3.3.1</w:t>
      </w:r>
      <w:r w:rsidRPr="002437CB">
        <w:t>-1.</w:t>
      </w:r>
    </w:p>
    <w:p w14:paraId="6168A0A3" w14:textId="52FEC472" w:rsidR="00901523" w:rsidRPr="002437CB" w:rsidRDefault="00901523" w:rsidP="00901523">
      <w:pPr>
        <w:pStyle w:val="TH"/>
        <w:rPr>
          <w:rFonts w:cs="Arial"/>
        </w:rPr>
      </w:pPr>
      <w:r w:rsidRPr="002437CB">
        <w:t>Table </w:t>
      </w:r>
      <w:r w:rsidR="00136569" w:rsidRPr="002437CB">
        <w:rPr>
          <w:lang w:eastAsia="zh-CN"/>
        </w:rPr>
        <w:t>6.1.9</w:t>
      </w:r>
      <w:r w:rsidRPr="002437CB">
        <w:rPr>
          <w:lang w:eastAsia="zh-CN"/>
        </w:rPr>
        <w:t>.3.3.3.1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2437CB" w14:paraId="228ED76D" w14:textId="77777777" w:rsidTr="006460FF">
        <w:trPr>
          <w:jc w:val="center"/>
        </w:trPr>
        <w:tc>
          <w:tcPr>
            <w:tcW w:w="825" w:type="pct"/>
            <w:shd w:val="clear" w:color="auto" w:fill="C0C0C0"/>
            <w:vAlign w:val="center"/>
            <w:hideMark/>
          </w:tcPr>
          <w:p w14:paraId="05E775F8" w14:textId="77777777" w:rsidR="00901523" w:rsidRPr="002437CB" w:rsidRDefault="00901523" w:rsidP="00A24C9B">
            <w:pPr>
              <w:pStyle w:val="TAH"/>
            </w:pPr>
            <w:r w:rsidRPr="002437CB">
              <w:t>Name</w:t>
            </w:r>
          </w:p>
        </w:tc>
        <w:tc>
          <w:tcPr>
            <w:tcW w:w="731" w:type="pct"/>
            <w:shd w:val="clear" w:color="auto" w:fill="C0C0C0"/>
            <w:vAlign w:val="center"/>
            <w:hideMark/>
          </w:tcPr>
          <w:p w14:paraId="1BA55C06" w14:textId="77777777" w:rsidR="00901523" w:rsidRPr="002437CB" w:rsidRDefault="00901523" w:rsidP="00A24C9B">
            <w:pPr>
              <w:pStyle w:val="TAH"/>
            </w:pPr>
            <w:r w:rsidRPr="002437CB">
              <w:t>Data type</w:t>
            </w:r>
          </w:p>
        </w:tc>
        <w:tc>
          <w:tcPr>
            <w:tcW w:w="215" w:type="pct"/>
            <w:shd w:val="clear" w:color="auto" w:fill="C0C0C0"/>
            <w:vAlign w:val="center"/>
            <w:hideMark/>
          </w:tcPr>
          <w:p w14:paraId="31C81D1C" w14:textId="77777777" w:rsidR="00901523" w:rsidRPr="002437CB" w:rsidRDefault="00901523" w:rsidP="00A24C9B">
            <w:pPr>
              <w:pStyle w:val="TAH"/>
            </w:pPr>
            <w:r w:rsidRPr="002437CB">
              <w:t>P</w:t>
            </w:r>
          </w:p>
        </w:tc>
        <w:tc>
          <w:tcPr>
            <w:tcW w:w="580" w:type="pct"/>
            <w:shd w:val="clear" w:color="auto" w:fill="C0C0C0"/>
            <w:vAlign w:val="center"/>
            <w:hideMark/>
          </w:tcPr>
          <w:p w14:paraId="65118739" w14:textId="77777777" w:rsidR="00901523" w:rsidRPr="002437CB" w:rsidRDefault="00901523" w:rsidP="00A24C9B">
            <w:pPr>
              <w:pStyle w:val="TAH"/>
            </w:pPr>
            <w:r w:rsidRPr="002437CB">
              <w:t>Cardinality</w:t>
            </w:r>
          </w:p>
        </w:tc>
        <w:tc>
          <w:tcPr>
            <w:tcW w:w="1852" w:type="pct"/>
            <w:shd w:val="clear" w:color="auto" w:fill="C0C0C0"/>
            <w:vAlign w:val="center"/>
            <w:hideMark/>
          </w:tcPr>
          <w:p w14:paraId="6C7D7D8E" w14:textId="77777777" w:rsidR="00901523" w:rsidRPr="002437CB" w:rsidRDefault="00901523" w:rsidP="00A24C9B">
            <w:pPr>
              <w:pStyle w:val="TAH"/>
            </w:pPr>
            <w:r w:rsidRPr="002437CB">
              <w:t>Description</w:t>
            </w:r>
          </w:p>
        </w:tc>
        <w:tc>
          <w:tcPr>
            <w:tcW w:w="796" w:type="pct"/>
            <w:shd w:val="clear" w:color="auto" w:fill="C0C0C0"/>
            <w:vAlign w:val="center"/>
            <w:hideMark/>
          </w:tcPr>
          <w:p w14:paraId="2546A759" w14:textId="77777777" w:rsidR="00901523" w:rsidRPr="002437CB" w:rsidRDefault="00901523" w:rsidP="00A24C9B">
            <w:pPr>
              <w:pStyle w:val="TAH"/>
            </w:pPr>
            <w:r w:rsidRPr="002437CB">
              <w:t>Applicability</w:t>
            </w:r>
          </w:p>
        </w:tc>
      </w:tr>
      <w:tr w:rsidR="00901523" w:rsidRPr="002437CB" w14:paraId="3E3AF5DC" w14:textId="77777777" w:rsidTr="006460FF">
        <w:trPr>
          <w:jc w:val="center"/>
        </w:trPr>
        <w:tc>
          <w:tcPr>
            <w:tcW w:w="825" w:type="pct"/>
            <w:vAlign w:val="center"/>
            <w:hideMark/>
          </w:tcPr>
          <w:p w14:paraId="5CEB3F1F" w14:textId="77777777" w:rsidR="00901523" w:rsidRPr="002437CB" w:rsidRDefault="00901523" w:rsidP="00A24C9B">
            <w:pPr>
              <w:pStyle w:val="TAL"/>
            </w:pPr>
            <w:r w:rsidRPr="002437CB">
              <w:t>n/a</w:t>
            </w:r>
          </w:p>
        </w:tc>
        <w:tc>
          <w:tcPr>
            <w:tcW w:w="731" w:type="pct"/>
            <w:vAlign w:val="center"/>
          </w:tcPr>
          <w:p w14:paraId="47E16FE3" w14:textId="77777777" w:rsidR="00901523" w:rsidRPr="002437CB" w:rsidRDefault="00901523" w:rsidP="00A24C9B">
            <w:pPr>
              <w:pStyle w:val="TAL"/>
            </w:pPr>
          </w:p>
        </w:tc>
        <w:tc>
          <w:tcPr>
            <w:tcW w:w="215" w:type="pct"/>
            <w:vAlign w:val="center"/>
          </w:tcPr>
          <w:p w14:paraId="2E8E3953" w14:textId="77777777" w:rsidR="00901523" w:rsidRPr="002437CB" w:rsidRDefault="00901523" w:rsidP="00A24C9B">
            <w:pPr>
              <w:pStyle w:val="TAC"/>
            </w:pPr>
          </w:p>
        </w:tc>
        <w:tc>
          <w:tcPr>
            <w:tcW w:w="580" w:type="pct"/>
            <w:vAlign w:val="center"/>
          </w:tcPr>
          <w:p w14:paraId="2139E12C" w14:textId="77777777" w:rsidR="00901523" w:rsidRPr="002437CB" w:rsidRDefault="00901523" w:rsidP="00A24C9B">
            <w:pPr>
              <w:pStyle w:val="TAC"/>
            </w:pPr>
          </w:p>
        </w:tc>
        <w:tc>
          <w:tcPr>
            <w:tcW w:w="1852" w:type="pct"/>
            <w:vAlign w:val="center"/>
          </w:tcPr>
          <w:p w14:paraId="44801B6B" w14:textId="77777777" w:rsidR="00901523" w:rsidRPr="002437CB" w:rsidRDefault="00901523" w:rsidP="00A24C9B">
            <w:pPr>
              <w:pStyle w:val="TAL"/>
            </w:pPr>
          </w:p>
        </w:tc>
        <w:tc>
          <w:tcPr>
            <w:tcW w:w="796" w:type="pct"/>
            <w:vAlign w:val="center"/>
          </w:tcPr>
          <w:p w14:paraId="01A8A7D3" w14:textId="77777777" w:rsidR="00901523" w:rsidRPr="002437CB" w:rsidRDefault="00901523" w:rsidP="00A24C9B">
            <w:pPr>
              <w:pStyle w:val="TAL"/>
            </w:pPr>
          </w:p>
        </w:tc>
      </w:tr>
    </w:tbl>
    <w:p w14:paraId="76F6D934" w14:textId="77777777" w:rsidR="00901523" w:rsidRPr="002437CB" w:rsidRDefault="00901523" w:rsidP="00901523"/>
    <w:p w14:paraId="76F794DA" w14:textId="7C529813"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.3.3.3.1</w:t>
      </w:r>
      <w:r w:rsidRPr="002437CB">
        <w:t>-2 and the response data structures and response codes specified in table </w:t>
      </w:r>
      <w:r w:rsidR="00136569" w:rsidRPr="002437CB">
        <w:rPr>
          <w:lang w:eastAsia="zh-CN"/>
        </w:rPr>
        <w:t>6.1.9</w:t>
      </w:r>
      <w:r w:rsidRPr="002437CB">
        <w:rPr>
          <w:lang w:eastAsia="zh-CN"/>
        </w:rPr>
        <w:t>.3.3.3.1</w:t>
      </w:r>
      <w:r w:rsidRPr="002437CB">
        <w:t>-3.</w:t>
      </w:r>
    </w:p>
    <w:p w14:paraId="13165DDE" w14:textId="67FFDCC8"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901523" w:rsidRPr="002437CB" w14:paraId="796BADB1" w14:textId="77777777" w:rsidTr="006460FF">
        <w:trPr>
          <w:jc w:val="center"/>
        </w:trPr>
        <w:tc>
          <w:tcPr>
            <w:tcW w:w="1627" w:type="dxa"/>
            <w:shd w:val="clear" w:color="auto" w:fill="C0C0C0"/>
            <w:vAlign w:val="center"/>
            <w:hideMark/>
          </w:tcPr>
          <w:p w14:paraId="5C1BCC10" w14:textId="77777777" w:rsidR="00901523" w:rsidRPr="002437CB" w:rsidRDefault="00901523" w:rsidP="00A24C9B">
            <w:pPr>
              <w:pStyle w:val="TAH"/>
            </w:pPr>
            <w:r w:rsidRPr="002437CB">
              <w:t>Data type</w:t>
            </w:r>
          </w:p>
        </w:tc>
        <w:tc>
          <w:tcPr>
            <w:tcW w:w="425" w:type="dxa"/>
            <w:shd w:val="clear" w:color="auto" w:fill="C0C0C0"/>
            <w:vAlign w:val="center"/>
            <w:hideMark/>
          </w:tcPr>
          <w:p w14:paraId="3170676B" w14:textId="77777777" w:rsidR="00901523" w:rsidRPr="002437CB" w:rsidRDefault="00901523" w:rsidP="00A24C9B">
            <w:pPr>
              <w:pStyle w:val="TAH"/>
            </w:pPr>
            <w:r w:rsidRPr="002437CB">
              <w:t>P</w:t>
            </w:r>
          </w:p>
        </w:tc>
        <w:tc>
          <w:tcPr>
            <w:tcW w:w="1276" w:type="dxa"/>
            <w:shd w:val="clear" w:color="auto" w:fill="C0C0C0"/>
            <w:vAlign w:val="center"/>
            <w:hideMark/>
          </w:tcPr>
          <w:p w14:paraId="403C3309" w14:textId="77777777" w:rsidR="00901523" w:rsidRPr="002437CB" w:rsidRDefault="00901523" w:rsidP="00A24C9B">
            <w:pPr>
              <w:pStyle w:val="TAH"/>
            </w:pPr>
            <w:r w:rsidRPr="002437CB">
              <w:t>Cardinality</w:t>
            </w:r>
          </w:p>
        </w:tc>
        <w:tc>
          <w:tcPr>
            <w:tcW w:w="6447" w:type="dxa"/>
            <w:shd w:val="clear" w:color="auto" w:fill="C0C0C0"/>
            <w:vAlign w:val="center"/>
            <w:hideMark/>
          </w:tcPr>
          <w:p w14:paraId="607EBED4" w14:textId="77777777" w:rsidR="00901523" w:rsidRPr="002437CB" w:rsidRDefault="00901523" w:rsidP="00A24C9B">
            <w:pPr>
              <w:pStyle w:val="TAH"/>
            </w:pPr>
            <w:r w:rsidRPr="002437CB">
              <w:t>Description</w:t>
            </w:r>
          </w:p>
        </w:tc>
      </w:tr>
      <w:tr w:rsidR="00901523" w:rsidRPr="002437CB" w14:paraId="5A113EC9" w14:textId="77777777" w:rsidTr="006460FF">
        <w:trPr>
          <w:jc w:val="center"/>
        </w:trPr>
        <w:tc>
          <w:tcPr>
            <w:tcW w:w="1627" w:type="dxa"/>
            <w:vAlign w:val="center"/>
            <w:hideMark/>
          </w:tcPr>
          <w:p w14:paraId="32F367F9" w14:textId="77777777" w:rsidR="00901523" w:rsidRPr="002437CB" w:rsidRDefault="00901523" w:rsidP="00A24C9B">
            <w:pPr>
              <w:pStyle w:val="TAL"/>
            </w:pPr>
            <w:r w:rsidRPr="002437CB">
              <w:t>n/a</w:t>
            </w:r>
          </w:p>
        </w:tc>
        <w:tc>
          <w:tcPr>
            <w:tcW w:w="425" w:type="dxa"/>
            <w:vAlign w:val="center"/>
          </w:tcPr>
          <w:p w14:paraId="3EE87AEC" w14:textId="77777777" w:rsidR="00901523" w:rsidRPr="002437CB" w:rsidRDefault="00901523" w:rsidP="00A24C9B">
            <w:pPr>
              <w:pStyle w:val="TAC"/>
            </w:pPr>
          </w:p>
        </w:tc>
        <w:tc>
          <w:tcPr>
            <w:tcW w:w="1276" w:type="dxa"/>
            <w:vAlign w:val="center"/>
          </w:tcPr>
          <w:p w14:paraId="77C083CD" w14:textId="77777777" w:rsidR="00901523" w:rsidRPr="002437CB" w:rsidRDefault="00901523" w:rsidP="00A24C9B">
            <w:pPr>
              <w:pStyle w:val="TAC"/>
            </w:pPr>
          </w:p>
        </w:tc>
        <w:tc>
          <w:tcPr>
            <w:tcW w:w="6447" w:type="dxa"/>
            <w:vAlign w:val="center"/>
          </w:tcPr>
          <w:p w14:paraId="2F8D4809" w14:textId="77777777" w:rsidR="00901523" w:rsidRPr="002437CB" w:rsidRDefault="00901523" w:rsidP="00A24C9B">
            <w:pPr>
              <w:pStyle w:val="TAL"/>
            </w:pPr>
          </w:p>
        </w:tc>
      </w:tr>
    </w:tbl>
    <w:p w14:paraId="62A283BA" w14:textId="77777777" w:rsidR="00901523" w:rsidRPr="002437CB" w:rsidRDefault="00901523" w:rsidP="00901523"/>
    <w:p w14:paraId="0FA46731" w14:textId="6ACD39ED"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901523" w:rsidRPr="002437CB" w14:paraId="7F5E4561" w14:textId="77777777" w:rsidTr="006460FF">
        <w:trPr>
          <w:jc w:val="center"/>
        </w:trPr>
        <w:tc>
          <w:tcPr>
            <w:tcW w:w="1027" w:type="pct"/>
            <w:shd w:val="clear" w:color="auto" w:fill="C0C0C0"/>
            <w:vAlign w:val="center"/>
            <w:hideMark/>
          </w:tcPr>
          <w:p w14:paraId="31177681" w14:textId="77777777" w:rsidR="00901523" w:rsidRPr="002437CB" w:rsidRDefault="00901523" w:rsidP="00A24C9B">
            <w:pPr>
              <w:pStyle w:val="TAH"/>
            </w:pPr>
            <w:r w:rsidRPr="002437CB">
              <w:t>Data type</w:t>
            </w:r>
          </w:p>
        </w:tc>
        <w:tc>
          <w:tcPr>
            <w:tcW w:w="221" w:type="pct"/>
            <w:shd w:val="clear" w:color="auto" w:fill="C0C0C0"/>
            <w:vAlign w:val="center"/>
            <w:hideMark/>
          </w:tcPr>
          <w:p w14:paraId="6C29F313" w14:textId="77777777" w:rsidR="00901523" w:rsidRPr="002437CB" w:rsidRDefault="00901523" w:rsidP="00A24C9B">
            <w:pPr>
              <w:pStyle w:val="TAH"/>
            </w:pPr>
            <w:r w:rsidRPr="002437CB">
              <w:t>P</w:t>
            </w:r>
          </w:p>
        </w:tc>
        <w:tc>
          <w:tcPr>
            <w:tcW w:w="589" w:type="pct"/>
            <w:shd w:val="clear" w:color="auto" w:fill="C0C0C0"/>
            <w:vAlign w:val="center"/>
            <w:hideMark/>
          </w:tcPr>
          <w:p w14:paraId="205F134B" w14:textId="77777777" w:rsidR="00901523" w:rsidRPr="002437CB" w:rsidRDefault="00901523" w:rsidP="00A24C9B">
            <w:pPr>
              <w:pStyle w:val="TAH"/>
            </w:pPr>
            <w:r w:rsidRPr="002437CB">
              <w:t>Cardinality</w:t>
            </w:r>
          </w:p>
        </w:tc>
        <w:tc>
          <w:tcPr>
            <w:tcW w:w="738" w:type="pct"/>
            <w:shd w:val="clear" w:color="auto" w:fill="C0C0C0"/>
            <w:vAlign w:val="center"/>
            <w:hideMark/>
          </w:tcPr>
          <w:p w14:paraId="7A73F398" w14:textId="77777777" w:rsidR="00901523" w:rsidRPr="002437CB" w:rsidRDefault="00901523" w:rsidP="00A24C9B">
            <w:pPr>
              <w:pStyle w:val="TAH"/>
            </w:pPr>
            <w:r w:rsidRPr="002437CB">
              <w:t>Response</w:t>
            </w:r>
          </w:p>
          <w:p w14:paraId="4D54F5C5" w14:textId="77777777" w:rsidR="00901523" w:rsidRPr="002437CB" w:rsidRDefault="00901523" w:rsidP="00A24C9B">
            <w:pPr>
              <w:pStyle w:val="TAH"/>
            </w:pPr>
            <w:r w:rsidRPr="002437CB">
              <w:t>codes</w:t>
            </w:r>
          </w:p>
        </w:tc>
        <w:tc>
          <w:tcPr>
            <w:tcW w:w="2425" w:type="pct"/>
            <w:shd w:val="clear" w:color="auto" w:fill="C0C0C0"/>
            <w:vAlign w:val="center"/>
            <w:hideMark/>
          </w:tcPr>
          <w:p w14:paraId="4F65619B" w14:textId="77777777" w:rsidR="00901523" w:rsidRPr="002437CB" w:rsidRDefault="00901523" w:rsidP="00A24C9B">
            <w:pPr>
              <w:pStyle w:val="TAH"/>
            </w:pPr>
            <w:r w:rsidRPr="002437CB">
              <w:t>Description</w:t>
            </w:r>
          </w:p>
        </w:tc>
      </w:tr>
      <w:tr w:rsidR="00901523" w:rsidRPr="002437CB" w14:paraId="399CD414" w14:textId="77777777" w:rsidTr="006460FF">
        <w:trPr>
          <w:jc w:val="center"/>
        </w:trPr>
        <w:tc>
          <w:tcPr>
            <w:tcW w:w="1027" w:type="pct"/>
            <w:vAlign w:val="center"/>
            <w:hideMark/>
          </w:tcPr>
          <w:p w14:paraId="5E98A4C7" w14:textId="77777777" w:rsidR="00901523" w:rsidRPr="002437CB" w:rsidRDefault="00901523" w:rsidP="00A24C9B">
            <w:pPr>
              <w:pStyle w:val="TAL"/>
            </w:pPr>
            <w:r w:rsidRPr="002437CB">
              <w:rPr>
                <w:noProof/>
              </w:rPr>
              <w:t>MlMdlPerfMonitSub</w:t>
            </w:r>
          </w:p>
        </w:tc>
        <w:tc>
          <w:tcPr>
            <w:tcW w:w="221" w:type="pct"/>
            <w:vAlign w:val="center"/>
            <w:hideMark/>
          </w:tcPr>
          <w:p w14:paraId="20F660F4" w14:textId="77777777" w:rsidR="00901523" w:rsidRPr="002437CB" w:rsidRDefault="00901523" w:rsidP="00A24C9B">
            <w:pPr>
              <w:pStyle w:val="TAC"/>
            </w:pPr>
            <w:r w:rsidRPr="002437CB">
              <w:t>M</w:t>
            </w:r>
          </w:p>
        </w:tc>
        <w:tc>
          <w:tcPr>
            <w:tcW w:w="589" w:type="pct"/>
            <w:vAlign w:val="center"/>
            <w:hideMark/>
          </w:tcPr>
          <w:p w14:paraId="26F23161" w14:textId="77777777" w:rsidR="00901523" w:rsidRPr="002437CB" w:rsidRDefault="00901523" w:rsidP="00A24C9B">
            <w:pPr>
              <w:pStyle w:val="TAC"/>
            </w:pPr>
            <w:r w:rsidRPr="002437CB">
              <w:t>1</w:t>
            </w:r>
          </w:p>
        </w:tc>
        <w:tc>
          <w:tcPr>
            <w:tcW w:w="738" w:type="pct"/>
            <w:vAlign w:val="center"/>
            <w:hideMark/>
          </w:tcPr>
          <w:p w14:paraId="345D2DAE" w14:textId="77777777" w:rsidR="00901523" w:rsidRPr="002437CB" w:rsidRDefault="00901523" w:rsidP="00A24C9B">
            <w:pPr>
              <w:pStyle w:val="TAL"/>
            </w:pPr>
            <w:r w:rsidRPr="002437CB">
              <w:t>200 OK</w:t>
            </w:r>
          </w:p>
        </w:tc>
        <w:tc>
          <w:tcPr>
            <w:tcW w:w="2425" w:type="pct"/>
            <w:vAlign w:val="center"/>
            <w:hideMark/>
          </w:tcPr>
          <w:p w14:paraId="75AE4513" w14:textId="77777777" w:rsidR="00901523" w:rsidRPr="002437CB" w:rsidRDefault="00901523" w:rsidP="00A24C9B">
            <w:pPr>
              <w:pStyle w:val="TAL"/>
            </w:pPr>
            <w:r w:rsidRPr="002437CB">
              <w:t>Successful case. The requested</w:t>
            </w:r>
            <w:r w:rsidRPr="002437CB">
              <w:rPr>
                <w:noProof/>
                <w:lang w:eastAsia="zh-CN"/>
              </w:rPr>
              <w:t xml:space="preserve"> </w:t>
            </w:r>
            <w:r w:rsidRPr="002437CB">
              <w:t>"Individual AIMLE ML Model Performance Monitor Subscription" resource</w:t>
            </w:r>
            <w:r w:rsidRPr="002437CB">
              <w:rPr>
                <w:noProof/>
                <w:lang w:eastAsia="zh-CN"/>
              </w:rPr>
              <w:t xml:space="preserve"> </w:t>
            </w:r>
            <w:r w:rsidRPr="002437CB">
              <w:t>shall be returned.</w:t>
            </w:r>
          </w:p>
        </w:tc>
      </w:tr>
      <w:tr w:rsidR="00901523" w:rsidRPr="002437CB" w14:paraId="573745BC" w14:textId="77777777" w:rsidTr="006460FF">
        <w:trPr>
          <w:jc w:val="center"/>
        </w:trPr>
        <w:tc>
          <w:tcPr>
            <w:tcW w:w="1027" w:type="pct"/>
            <w:vAlign w:val="center"/>
            <w:hideMark/>
          </w:tcPr>
          <w:p w14:paraId="5080C594" w14:textId="77777777" w:rsidR="00901523" w:rsidRPr="002437CB" w:rsidRDefault="00901523" w:rsidP="00A24C9B">
            <w:pPr>
              <w:pStyle w:val="TAL"/>
            </w:pPr>
            <w:r w:rsidRPr="002437CB">
              <w:t>n/a</w:t>
            </w:r>
          </w:p>
        </w:tc>
        <w:tc>
          <w:tcPr>
            <w:tcW w:w="221" w:type="pct"/>
            <w:vAlign w:val="center"/>
          </w:tcPr>
          <w:p w14:paraId="77288F16" w14:textId="77777777" w:rsidR="00901523" w:rsidRPr="002437CB" w:rsidRDefault="00901523" w:rsidP="00A24C9B">
            <w:pPr>
              <w:pStyle w:val="TAC"/>
            </w:pPr>
          </w:p>
        </w:tc>
        <w:tc>
          <w:tcPr>
            <w:tcW w:w="589" w:type="pct"/>
            <w:vAlign w:val="center"/>
          </w:tcPr>
          <w:p w14:paraId="6A063467" w14:textId="77777777" w:rsidR="00901523" w:rsidRPr="002437CB" w:rsidRDefault="00901523" w:rsidP="00A24C9B">
            <w:pPr>
              <w:pStyle w:val="TAC"/>
            </w:pPr>
          </w:p>
        </w:tc>
        <w:tc>
          <w:tcPr>
            <w:tcW w:w="738" w:type="pct"/>
            <w:vAlign w:val="center"/>
            <w:hideMark/>
          </w:tcPr>
          <w:p w14:paraId="0B15458A" w14:textId="77777777" w:rsidR="00901523" w:rsidRPr="002437CB" w:rsidRDefault="00901523" w:rsidP="00A24C9B">
            <w:pPr>
              <w:pStyle w:val="TAL"/>
            </w:pPr>
            <w:r w:rsidRPr="002437CB">
              <w:t>307 Temporary Redirect</w:t>
            </w:r>
          </w:p>
        </w:tc>
        <w:tc>
          <w:tcPr>
            <w:tcW w:w="2425" w:type="pct"/>
            <w:vAlign w:val="center"/>
          </w:tcPr>
          <w:p w14:paraId="4A1964BF" w14:textId="77777777" w:rsidR="00901523" w:rsidRPr="002437CB" w:rsidRDefault="00901523" w:rsidP="00A24C9B">
            <w:pPr>
              <w:pStyle w:val="TAL"/>
            </w:pPr>
            <w:r w:rsidRPr="002437CB">
              <w:t>Temporary redirection.</w:t>
            </w:r>
          </w:p>
          <w:p w14:paraId="4B3AD445" w14:textId="77777777" w:rsidR="00901523" w:rsidRPr="002437CB" w:rsidRDefault="00901523" w:rsidP="00A24C9B">
            <w:pPr>
              <w:pStyle w:val="TAL"/>
            </w:pPr>
          </w:p>
          <w:p w14:paraId="2AEE2F96"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0EA46323" w14:textId="77777777" w:rsidR="00901523" w:rsidRPr="002437CB" w:rsidRDefault="00901523" w:rsidP="00A24C9B">
            <w:pPr>
              <w:pStyle w:val="TAL"/>
            </w:pPr>
          </w:p>
          <w:p w14:paraId="537C00CB" w14:textId="77777777" w:rsidR="00901523" w:rsidRPr="002437CB" w:rsidRDefault="00901523" w:rsidP="00A24C9B">
            <w:pPr>
              <w:pStyle w:val="TAL"/>
            </w:pPr>
            <w:r w:rsidRPr="002437CB">
              <w:t>Redirection handling is described in clause 5.2.10 of 3GPP TS 29.122 [2].</w:t>
            </w:r>
          </w:p>
        </w:tc>
      </w:tr>
      <w:tr w:rsidR="00901523" w:rsidRPr="002437CB" w14:paraId="3DE8560A" w14:textId="77777777" w:rsidTr="006460FF">
        <w:trPr>
          <w:jc w:val="center"/>
        </w:trPr>
        <w:tc>
          <w:tcPr>
            <w:tcW w:w="1027" w:type="pct"/>
            <w:vAlign w:val="center"/>
            <w:hideMark/>
          </w:tcPr>
          <w:p w14:paraId="7E7B1CE7" w14:textId="77777777" w:rsidR="00901523" w:rsidRPr="002437CB" w:rsidRDefault="00901523" w:rsidP="00A24C9B">
            <w:pPr>
              <w:pStyle w:val="TAL"/>
            </w:pPr>
            <w:r w:rsidRPr="002437CB">
              <w:rPr>
                <w:lang w:eastAsia="zh-CN"/>
              </w:rPr>
              <w:t>n/a</w:t>
            </w:r>
          </w:p>
        </w:tc>
        <w:tc>
          <w:tcPr>
            <w:tcW w:w="221" w:type="pct"/>
            <w:vAlign w:val="center"/>
          </w:tcPr>
          <w:p w14:paraId="5410C16D" w14:textId="77777777" w:rsidR="00901523" w:rsidRPr="002437CB" w:rsidRDefault="00901523" w:rsidP="00A24C9B">
            <w:pPr>
              <w:pStyle w:val="TAC"/>
            </w:pPr>
          </w:p>
        </w:tc>
        <w:tc>
          <w:tcPr>
            <w:tcW w:w="589" w:type="pct"/>
            <w:vAlign w:val="center"/>
          </w:tcPr>
          <w:p w14:paraId="21D96803" w14:textId="77777777" w:rsidR="00901523" w:rsidRPr="002437CB" w:rsidRDefault="00901523" w:rsidP="00A24C9B">
            <w:pPr>
              <w:pStyle w:val="TAC"/>
            </w:pPr>
          </w:p>
        </w:tc>
        <w:tc>
          <w:tcPr>
            <w:tcW w:w="738" w:type="pct"/>
            <w:vAlign w:val="center"/>
            <w:hideMark/>
          </w:tcPr>
          <w:p w14:paraId="2C7806C5" w14:textId="77777777" w:rsidR="00901523" w:rsidRPr="002437CB" w:rsidRDefault="00901523" w:rsidP="00A24C9B">
            <w:pPr>
              <w:pStyle w:val="TAL"/>
            </w:pPr>
            <w:r w:rsidRPr="002437CB">
              <w:t>308 Permanent Redirect</w:t>
            </w:r>
          </w:p>
        </w:tc>
        <w:tc>
          <w:tcPr>
            <w:tcW w:w="2425" w:type="pct"/>
            <w:vAlign w:val="center"/>
          </w:tcPr>
          <w:p w14:paraId="13A87894" w14:textId="77777777" w:rsidR="00901523" w:rsidRPr="002437CB" w:rsidRDefault="00901523" w:rsidP="00A24C9B">
            <w:pPr>
              <w:pStyle w:val="TAL"/>
            </w:pPr>
            <w:r w:rsidRPr="002437CB">
              <w:t>Permanent redirection.</w:t>
            </w:r>
          </w:p>
          <w:p w14:paraId="41268468" w14:textId="77777777" w:rsidR="00901523" w:rsidRPr="002437CB" w:rsidRDefault="00901523" w:rsidP="00A24C9B">
            <w:pPr>
              <w:pStyle w:val="TAL"/>
            </w:pPr>
          </w:p>
          <w:p w14:paraId="7DB25DEC"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3ECA2643" w14:textId="77777777" w:rsidR="00901523" w:rsidRPr="002437CB" w:rsidRDefault="00901523" w:rsidP="00A24C9B">
            <w:pPr>
              <w:pStyle w:val="TAL"/>
            </w:pPr>
          </w:p>
          <w:p w14:paraId="6C2AB82C" w14:textId="77777777" w:rsidR="00901523" w:rsidRPr="002437CB" w:rsidRDefault="00901523" w:rsidP="00A24C9B">
            <w:pPr>
              <w:pStyle w:val="TAL"/>
            </w:pPr>
            <w:r w:rsidRPr="002437CB">
              <w:t>Redirection handling is described in clause 5.2.10 of 3GPP TS 29.122 [2].</w:t>
            </w:r>
          </w:p>
        </w:tc>
      </w:tr>
      <w:tr w:rsidR="00901523" w:rsidRPr="002437CB" w14:paraId="59FF7676" w14:textId="77777777" w:rsidTr="006460FF">
        <w:trPr>
          <w:jc w:val="center"/>
        </w:trPr>
        <w:tc>
          <w:tcPr>
            <w:tcW w:w="5000" w:type="pct"/>
            <w:gridSpan w:val="5"/>
            <w:vAlign w:val="center"/>
            <w:hideMark/>
          </w:tcPr>
          <w:p w14:paraId="15398066" w14:textId="77777777" w:rsidR="00901523" w:rsidRPr="002437CB" w:rsidRDefault="00901523"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3870698E" w14:textId="77777777" w:rsidR="00901523" w:rsidRPr="002437CB" w:rsidRDefault="00901523" w:rsidP="00901523"/>
    <w:p w14:paraId="4B8E3A83" w14:textId="166C9015"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26AE2055" w14:textId="77777777" w:rsidTr="006460FF">
        <w:trPr>
          <w:jc w:val="center"/>
        </w:trPr>
        <w:tc>
          <w:tcPr>
            <w:tcW w:w="825" w:type="pct"/>
            <w:shd w:val="clear" w:color="auto" w:fill="C0C0C0"/>
            <w:vAlign w:val="center"/>
            <w:hideMark/>
          </w:tcPr>
          <w:p w14:paraId="2A6789D5" w14:textId="77777777" w:rsidR="00901523" w:rsidRPr="002437CB" w:rsidRDefault="00901523" w:rsidP="00A24C9B">
            <w:pPr>
              <w:pStyle w:val="TAH"/>
            </w:pPr>
            <w:r w:rsidRPr="002437CB">
              <w:t>Name</w:t>
            </w:r>
          </w:p>
        </w:tc>
        <w:tc>
          <w:tcPr>
            <w:tcW w:w="732" w:type="pct"/>
            <w:shd w:val="clear" w:color="auto" w:fill="C0C0C0"/>
            <w:vAlign w:val="center"/>
            <w:hideMark/>
          </w:tcPr>
          <w:p w14:paraId="611F8CD7" w14:textId="77777777" w:rsidR="00901523" w:rsidRPr="002437CB" w:rsidRDefault="00901523" w:rsidP="00A24C9B">
            <w:pPr>
              <w:pStyle w:val="TAH"/>
            </w:pPr>
            <w:r w:rsidRPr="002437CB">
              <w:t>Data type</w:t>
            </w:r>
          </w:p>
        </w:tc>
        <w:tc>
          <w:tcPr>
            <w:tcW w:w="217" w:type="pct"/>
            <w:shd w:val="clear" w:color="auto" w:fill="C0C0C0"/>
            <w:vAlign w:val="center"/>
            <w:hideMark/>
          </w:tcPr>
          <w:p w14:paraId="126AF37E" w14:textId="77777777" w:rsidR="00901523" w:rsidRPr="002437CB" w:rsidRDefault="00901523" w:rsidP="00A24C9B">
            <w:pPr>
              <w:pStyle w:val="TAH"/>
            </w:pPr>
            <w:r w:rsidRPr="002437CB">
              <w:t>P</w:t>
            </w:r>
          </w:p>
        </w:tc>
        <w:tc>
          <w:tcPr>
            <w:tcW w:w="581" w:type="pct"/>
            <w:shd w:val="clear" w:color="auto" w:fill="C0C0C0"/>
            <w:vAlign w:val="center"/>
            <w:hideMark/>
          </w:tcPr>
          <w:p w14:paraId="2C0BE504" w14:textId="77777777" w:rsidR="00901523" w:rsidRPr="002437CB" w:rsidRDefault="00901523" w:rsidP="00A24C9B">
            <w:pPr>
              <w:pStyle w:val="TAH"/>
            </w:pPr>
            <w:r w:rsidRPr="002437CB">
              <w:t>Cardinality</w:t>
            </w:r>
          </w:p>
        </w:tc>
        <w:tc>
          <w:tcPr>
            <w:tcW w:w="2645" w:type="pct"/>
            <w:shd w:val="clear" w:color="auto" w:fill="C0C0C0"/>
            <w:vAlign w:val="center"/>
            <w:hideMark/>
          </w:tcPr>
          <w:p w14:paraId="5F5DA5CA" w14:textId="77777777" w:rsidR="00901523" w:rsidRPr="002437CB" w:rsidRDefault="00901523" w:rsidP="00A24C9B">
            <w:pPr>
              <w:pStyle w:val="TAH"/>
            </w:pPr>
            <w:r w:rsidRPr="002437CB">
              <w:t>Description</w:t>
            </w:r>
          </w:p>
        </w:tc>
      </w:tr>
      <w:tr w:rsidR="00901523" w:rsidRPr="002437CB" w14:paraId="37425D4D" w14:textId="77777777" w:rsidTr="006460FF">
        <w:trPr>
          <w:jc w:val="center"/>
        </w:trPr>
        <w:tc>
          <w:tcPr>
            <w:tcW w:w="825" w:type="pct"/>
            <w:vAlign w:val="center"/>
            <w:hideMark/>
          </w:tcPr>
          <w:p w14:paraId="011B3094" w14:textId="77777777" w:rsidR="00901523" w:rsidRPr="002437CB" w:rsidRDefault="00901523" w:rsidP="00A24C9B">
            <w:pPr>
              <w:pStyle w:val="TAL"/>
            </w:pPr>
            <w:r w:rsidRPr="002437CB">
              <w:t>Location</w:t>
            </w:r>
          </w:p>
        </w:tc>
        <w:tc>
          <w:tcPr>
            <w:tcW w:w="732" w:type="pct"/>
            <w:vAlign w:val="center"/>
            <w:hideMark/>
          </w:tcPr>
          <w:p w14:paraId="0B234D20" w14:textId="77777777" w:rsidR="00901523" w:rsidRPr="002437CB" w:rsidRDefault="00901523" w:rsidP="00A24C9B">
            <w:pPr>
              <w:pStyle w:val="TAL"/>
            </w:pPr>
            <w:r w:rsidRPr="002437CB">
              <w:t>string</w:t>
            </w:r>
          </w:p>
        </w:tc>
        <w:tc>
          <w:tcPr>
            <w:tcW w:w="217" w:type="pct"/>
            <w:vAlign w:val="center"/>
            <w:hideMark/>
          </w:tcPr>
          <w:p w14:paraId="6452704F" w14:textId="77777777" w:rsidR="00901523" w:rsidRPr="002437CB" w:rsidRDefault="00901523" w:rsidP="00A24C9B">
            <w:pPr>
              <w:pStyle w:val="TAC"/>
            </w:pPr>
            <w:r w:rsidRPr="002437CB">
              <w:t>M</w:t>
            </w:r>
          </w:p>
        </w:tc>
        <w:tc>
          <w:tcPr>
            <w:tcW w:w="581" w:type="pct"/>
            <w:vAlign w:val="center"/>
            <w:hideMark/>
          </w:tcPr>
          <w:p w14:paraId="49AB6811" w14:textId="77777777" w:rsidR="00901523" w:rsidRPr="002437CB" w:rsidRDefault="00901523" w:rsidP="00A24C9B">
            <w:pPr>
              <w:pStyle w:val="TAC"/>
            </w:pPr>
            <w:r w:rsidRPr="002437CB">
              <w:t>1</w:t>
            </w:r>
          </w:p>
        </w:tc>
        <w:tc>
          <w:tcPr>
            <w:tcW w:w="2645" w:type="pct"/>
            <w:vAlign w:val="center"/>
            <w:hideMark/>
          </w:tcPr>
          <w:p w14:paraId="4FC442C5" w14:textId="77777777" w:rsidR="00901523" w:rsidRPr="002437CB" w:rsidRDefault="00901523" w:rsidP="00A24C9B">
            <w:pPr>
              <w:pStyle w:val="TAL"/>
            </w:pPr>
            <w:r w:rsidRPr="002437CB">
              <w:t>Contains an alternative URI of the resource located in an alternative AIMLE Server.</w:t>
            </w:r>
          </w:p>
        </w:tc>
      </w:tr>
    </w:tbl>
    <w:p w14:paraId="080235BB" w14:textId="77777777" w:rsidR="00901523" w:rsidRPr="002437CB" w:rsidRDefault="00901523" w:rsidP="00901523"/>
    <w:p w14:paraId="57D409D8" w14:textId="6C9E30EF"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4D87BC85" w14:textId="77777777" w:rsidTr="006460FF">
        <w:trPr>
          <w:jc w:val="center"/>
        </w:trPr>
        <w:tc>
          <w:tcPr>
            <w:tcW w:w="825" w:type="pct"/>
            <w:shd w:val="clear" w:color="auto" w:fill="C0C0C0"/>
            <w:vAlign w:val="center"/>
            <w:hideMark/>
          </w:tcPr>
          <w:p w14:paraId="7C8A852C" w14:textId="77777777" w:rsidR="00901523" w:rsidRPr="002437CB" w:rsidRDefault="00901523" w:rsidP="00A24C9B">
            <w:pPr>
              <w:pStyle w:val="TAH"/>
            </w:pPr>
            <w:r w:rsidRPr="002437CB">
              <w:t>Name</w:t>
            </w:r>
          </w:p>
        </w:tc>
        <w:tc>
          <w:tcPr>
            <w:tcW w:w="732" w:type="pct"/>
            <w:shd w:val="clear" w:color="auto" w:fill="C0C0C0"/>
            <w:vAlign w:val="center"/>
            <w:hideMark/>
          </w:tcPr>
          <w:p w14:paraId="6923E3CA" w14:textId="77777777" w:rsidR="00901523" w:rsidRPr="002437CB" w:rsidRDefault="00901523" w:rsidP="00A24C9B">
            <w:pPr>
              <w:pStyle w:val="TAH"/>
            </w:pPr>
            <w:r w:rsidRPr="002437CB">
              <w:t>Data type</w:t>
            </w:r>
          </w:p>
        </w:tc>
        <w:tc>
          <w:tcPr>
            <w:tcW w:w="217" w:type="pct"/>
            <w:shd w:val="clear" w:color="auto" w:fill="C0C0C0"/>
            <w:vAlign w:val="center"/>
            <w:hideMark/>
          </w:tcPr>
          <w:p w14:paraId="20E6B17F" w14:textId="77777777" w:rsidR="00901523" w:rsidRPr="002437CB" w:rsidRDefault="00901523" w:rsidP="00A24C9B">
            <w:pPr>
              <w:pStyle w:val="TAH"/>
            </w:pPr>
            <w:r w:rsidRPr="002437CB">
              <w:t>P</w:t>
            </w:r>
          </w:p>
        </w:tc>
        <w:tc>
          <w:tcPr>
            <w:tcW w:w="581" w:type="pct"/>
            <w:shd w:val="clear" w:color="auto" w:fill="C0C0C0"/>
            <w:vAlign w:val="center"/>
            <w:hideMark/>
          </w:tcPr>
          <w:p w14:paraId="4D342B4E" w14:textId="77777777" w:rsidR="00901523" w:rsidRPr="002437CB" w:rsidRDefault="00901523" w:rsidP="00A24C9B">
            <w:pPr>
              <w:pStyle w:val="TAH"/>
            </w:pPr>
            <w:r w:rsidRPr="002437CB">
              <w:t>Cardinality</w:t>
            </w:r>
          </w:p>
        </w:tc>
        <w:tc>
          <w:tcPr>
            <w:tcW w:w="2645" w:type="pct"/>
            <w:shd w:val="clear" w:color="auto" w:fill="C0C0C0"/>
            <w:vAlign w:val="center"/>
            <w:hideMark/>
          </w:tcPr>
          <w:p w14:paraId="656E24D4" w14:textId="77777777" w:rsidR="00901523" w:rsidRPr="002437CB" w:rsidRDefault="00901523" w:rsidP="00A24C9B">
            <w:pPr>
              <w:pStyle w:val="TAH"/>
            </w:pPr>
            <w:r w:rsidRPr="002437CB">
              <w:t>Description</w:t>
            </w:r>
          </w:p>
        </w:tc>
      </w:tr>
      <w:tr w:rsidR="00901523" w:rsidRPr="002437CB" w14:paraId="7B39E3F6" w14:textId="77777777" w:rsidTr="006460FF">
        <w:trPr>
          <w:jc w:val="center"/>
        </w:trPr>
        <w:tc>
          <w:tcPr>
            <w:tcW w:w="825" w:type="pct"/>
            <w:vAlign w:val="center"/>
            <w:hideMark/>
          </w:tcPr>
          <w:p w14:paraId="6B581C8C" w14:textId="77777777" w:rsidR="00901523" w:rsidRPr="002437CB" w:rsidRDefault="00901523" w:rsidP="00A24C9B">
            <w:pPr>
              <w:pStyle w:val="TAL"/>
            </w:pPr>
            <w:r w:rsidRPr="002437CB">
              <w:t>Location</w:t>
            </w:r>
          </w:p>
        </w:tc>
        <w:tc>
          <w:tcPr>
            <w:tcW w:w="732" w:type="pct"/>
            <w:vAlign w:val="center"/>
            <w:hideMark/>
          </w:tcPr>
          <w:p w14:paraId="2E4C05B8" w14:textId="77777777" w:rsidR="00901523" w:rsidRPr="002437CB" w:rsidRDefault="00901523" w:rsidP="00A24C9B">
            <w:pPr>
              <w:pStyle w:val="TAL"/>
            </w:pPr>
            <w:r w:rsidRPr="002437CB">
              <w:t>string</w:t>
            </w:r>
          </w:p>
        </w:tc>
        <w:tc>
          <w:tcPr>
            <w:tcW w:w="217" w:type="pct"/>
            <w:vAlign w:val="center"/>
            <w:hideMark/>
          </w:tcPr>
          <w:p w14:paraId="35843C2F" w14:textId="77777777" w:rsidR="00901523" w:rsidRPr="002437CB" w:rsidRDefault="00901523" w:rsidP="00A24C9B">
            <w:pPr>
              <w:pStyle w:val="TAC"/>
            </w:pPr>
            <w:r w:rsidRPr="002437CB">
              <w:t>M</w:t>
            </w:r>
          </w:p>
        </w:tc>
        <w:tc>
          <w:tcPr>
            <w:tcW w:w="581" w:type="pct"/>
            <w:vAlign w:val="center"/>
            <w:hideMark/>
          </w:tcPr>
          <w:p w14:paraId="2D05B6D6" w14:textId="77777777" w:rsidR="00901523" w:rsidRPr="002437CB" w:rsidRDefault="00901523" w:rsidP="00A24C9B">
            <w:pPr>
              <w:pStyle w:val="TAC"/>
            </w:pPr>
            <w:r w:rsidRPr="002437CB">
              <w:t>1</w:t>
            </w:r>
          </w:p>
        </w:tc>
        <w:tc>
          <w:tcPr>
            <w:tcW w:w="2645" w:type="pct"/>
            <w:vAlign w:val="center"/>
            <w:hideMark/>
          </w:tcPr>
          <w:p w14:paraId="4F43E876" w14:textId="77777777" w:rsidR="00901523" w:rsidRPr="002437CB" w:rsidRDefault="00901523" w:rsidP="00A24C9B">
            <w:pPr>
              <w:pStyle w:val="TAL"/>
            </w:pPr>
            <w:r w:rsidRPr="002437CB">
              <w:t>Contains an alternative URI of the resource located in an alternative AIMLE Server.</w:t>
            </w:r>
          </w:p>
        </w:tc>
      </w:tr>
    </w:tbl>
    <w:p w14:paraId="76EB4030" w14:textId="77777777" w:rsidR="00901523" w:rsidRPr="002437CB" w:rsidRDefault="00901523" w:rsidP="00901523"/>
    <w:p w14:paraId="3A0A59F7" w14:textId="1E3D1624" w:rsidR="00901523" w:rsidRPr="002437CB" w:rsidRDefault="00136569" w:rsidP="00901523">
      <w:pPr>
        <w:pStyle w:val="H6"/>
      </w:pPr>
      <w:r w:rsidRPr="002437CB">
        <w:rPr>
          <w:lang w:eastAsia="zh-CN"/>
        </w:rPr>
        <w:t>6.1.9</w:t>
      </w:r>
      <w:r w:rsidR="00901523" w:rsidRPr="002437CB">
        <w:rPr>
          <w:lang w:eastAsia="zh-CN"/>
        </w:rPr>
        <w:t>.3.3.3.2</w:t>
      </w:r>
      <w:r w:rsidR="00901523" w:rsidRPr="002437CB">
        <w:tab/>
        <w:t>PUT</w:t>
      </w:r>
    </w:p>
    <w:p w14:paraId="3A2A1B31" w14:textId="77777777" w:rsidR="00901523" w:rsidRPr="002437CB" w:rsidRDefault="00901523" w:rsidP="00901523">
      <w:pPr>
        <w:rPr>
          <w:noProof/>
          <w:lang w:eastAsia="zh-CN"/>
        </w:rPr>
      </w:pPr>
      <w:r w:rsidRPr="002437CB">
        <w:rPr>
          <w:noProof/>
          <w:lang w:eastAsia="zh-CN"/>
        </w:rPr>
        <w:t xml:space="preserve">The HTTP PUT method allows a service consumer to request the update of an existing </w:t>
      </w:r>
      <w:r w:rsidRPr="002437CB">
        <w:t>"Individual AIMLE ML Model Performance Monitor Subscription" resource at the AIMLE Server</w:t>
      </w:r>
      <w:r w:rsidRPr="002437CB">
        <w:rPr>
          <w:noProof/>
          <w:lang w:eastAsia="zh-CN"/>
        </w:rPr>
        <w:t>.</w:t>
      </w:r>
    </w:p>
    <w:p w14:paraId="7C62050F" w14:textId="42D84578" w:rsidR="00901523" w:rsidRPr="002437CB" w:rsidRDefault="00901523" w:rsidP="00901523">
      <w:r w:rsidRPr="002437CB">
        <w:t>This method shall support the URI query parameters specified in table </w:t>
      </w:r>
      <w:r w:rsidR="00136569" w:rsidRPr="002437CB">
        <w:rPr>
          <w:lang w:eastAsia="zh-CN"/>
        </w:rPr>
        <w:t>6.1.9</w:t>
      </w:r>
      <w:r w:rsidRPr="002437CB">
        <w:rPr>
          <w:lang w:eastAsia="zh-CN"/>
        </w:rPr>
        <w:t>.3.3.3.2</w:t>
      </w:r>
      <w:r w:rsidRPr="002437CB">
        <w:t>-1.</w:t>
      </w:r>
    </w:p>
    <w:p w14:paraId="5768FD9E" w14:textId="28FD0F4F" w:rsidR="00901523" w:rsidRPr="002437CB" w:rsidRDefault="00901523" w:rsidP="00901523">
      <w:pPr>
        <w:pStyle w:val="TH"/>
        <w:rPr>
          <w:rFonts w:cs="Arial"/>
        </w:rPr>
      </w:pPr>
      <w:r w:rsidRPr="002437CB">
        <w:t>Table </w:t>
      </w:r>
      <w:r w:rsidR="00136569" w:rsidRPr="002437CB">
        <w:rPr>
          <w:lang w:eastAsia="zh-CN"/>
        </w:rPr>
        <w:t>6.1.9</w:t>
      </w:r>
      <w:r w:rsidRPr="002437CB">
        <w:rPr>
          <w:lang w:eastAsia="zh-CN"/>
        </w:rPr>
        <w:t>.3.3.3.2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2437CB" w14:paraId="05B941CC" w14:textId="77777777" w:rsidTr="006460FF">
        <w:trPr>
          <w:jc w:val="center"/>
        </w:trPr>
        <w:tc>
          <w:tcPr>
            <w:tcW w:w="825" w:type="pct"/>
            <w:shd w:val="clear" w:color="auto" w:fill="C0C0C0"/>
            <w:vAlign w:val="center"/>
            <w:hideMark/>
          </w:tcPr>
          <w:p w14:paraId="71D68943" w14:textId="77777777" w:rsidR="00901523" w:rsidRPr="002437CB" w:rsidRDefault="00901523" w:rsidP="00A24C9B">
            <w:pPr>
              <w:pStyle w:val="TAH"/>
            </w:pPr>
            <w:r w:rsidRPr="002437CB">
              <w:t>Name</w:t>
            </w:r>
          </w:p>
        </w:tc>
        <w:tc>
          <w:tcPr>
            <w:tcW w:w="731" w:type="pct"/>
            <w:shd w:val="clear" w:color="auto" w:fill="C0C0C0"/>
            <w:vAlign w:val="center"/>
            <w:hideMark/>
          </w:tcPr>
          <w:p w14:paraId="4E5CBAA3" w14:textId="77777777" w:rsidR="00901523" w:rsidRPr="002437CB" w:rsidRDefault="00901523" w:rsidP="00A24C9B">
            <w:pPr>
              <w:pStyle w:val="TAH"/>
            </w:pPr>
            <w:r w:rsidRPr="002437CB">
              <w:t>Data type</w:t>
            </w:r>
          </w:p>
        </w:tc>
        <w:tc>
          <w:tcPr>
            <w:tcW w:w="215" w:type="pct"/>
            <w:shd w:val="clear" w:color="auto" w:fill="C0C0C0"/>
            <w:vAlign w:val="center"/>
            <w:hideMark/>
          </w:tcPr>
          <w:p w14:paraId="5670DD40" w14:textId="77777777" w:rsidR="00901523" w:rsidRPr="002437CB" w:rsidRDefault="00901523" w:rsidP="00A24C9B">
            <w:pPr>
              <w:pStyle w:val="TAH"/>
            </w:pPr>
            <w:r w:rsidRPr="002437CB">
              <w:t>P</w:t>
            </w:r>
          </w:p>
        </w:tc>
        <w:tc>
          <w:tcPr>
            <w:tcW w:w="580" w:type="pct"/>
            <w:shd w:val="clear" w:color="auto" w:fill="C0C0C0"/>
            <w:vAlign w:val="center"/>
            <w:hideMark/>
          </w:tcPr>
          <w:p w14:paraId="42E4B884" w14:textId="77777777" w:rsidR="00901523" w:rsidRPr="002437CB" w:rsidRDefault="00901523" w:rsidP="00A24C9B">
            <w:pPr>
              <w:pStyle w:val="TAH"/>
            </w:pPr>
            <w:r w:rsidRPr="002437CB">
              <w:t>Cardinality</w:t>
            </w:r>
          </w:p>
        </w:tc>
        <w:tc>
          <w:tcPr>
            <w:tcW w:w="1852" w:type="pct"/>
            <w:shd w:val="clear" w:color="auto" w:fill="C0C0C0"/>
            <w:vAlign w:val="center"/>
            <w:hideMark/>
          </w:tcPr>
          <w:p w14:paraId="5B8778BE" w14:textId="77777777" w:rsidR="00901523" w:rsidRPr="002437CB" w:rsidRDefault="00901523" w:rsidP="00A24C9B">
            <w:pPr>
              <w:pStyle w:val="TAH"/>
            </w:pPr>
            <w:r w:rsidRPr="002437CB">
              <w:t>Description</w:t>
            </w:r>
          </w:p>
        </w:tc>
        <w:tc>
          <w:tcPr>
            <w:tcW w:w="796" w:type="pct"/>
            <w:shd w:val="clear" w:color="auto" w:fill="C0C0C0"/>
            <w:vAlign w:val="center"/>
            <w:hideMark/>
          </w:tcPr>
          <w:p w14:paraId="772FF43A" w14:textId="77777777" w:rsidR="00901523" w:rsidRPr="002437CB" w:rsidRDefault="00901523" w:rsidP="00A24C9B">
            <w:pPr>
              <w:pStyle w:val="TAH"/>
            </w:pPr>
            <w:r w:rsidRPr="002437CB">
              <w:t>Applicability</w:t>
            </w:r>
          </w:p>
        </w:tc>
      </w:tr>
      <w:tr w:rsidR="00901523" w:rsidRPr="002437CB" w14:paraId="1B9DF1D6" w14:textId="77777777" w:rsidTr="006460FF">
        <w:trPr>
          <w:jc w:val="center"/>
        </w:trPr>
        <w:tc>
          <w:tcPr>
            <w:tcW w:w="825" w:type="pct"/>
            <w:vAlign w:val="center"/>
            <w:hideMark/>
          </w:tcPr>
          <w:p w14:paraId="2F1DD1CD" w14:textId="77777777" w:rsidR="00901523" w:rsidRPr="002437CB" w:rsidRDefault="00901523" w:rsidP="00A24C9B">
            <w:pPr>
              <w:pStyle w:val="TAL"/>
            </w:pPr>
            <w:r w:rsidRPr="002437CB">
              <w:t>n/a</w:t>
            </w:r>
          </w:p>
        </w:tc>
        <w:tc>
          <w:tcPr>
            <w:tcW w:w="731" w:type="pct"/>
            <w:vAlign w:val="center"/>
          </w:tcPr>
          <w:p w14:paraId="26068323" w14:textId="77777777" w:rsidR="00901523" w:rsidRPr="002437CB" w:rsidRDefault="00901523" w:rsidP="00A24C9B">
            <w:pPr>
              <w:pStyle w:val="TAL"/>
            </w:pPr>
          </w:p>
        </w:tc>
        <w:tc>
          <w:tcPr>
            <w:tcW w:w="215" w:type="pct"/>
            <w:vAlign w:val="center"/>
          </w:tcPr>
          <w:p w14:paraId="62E18B23" w14:textId="77777777" w:rsidR="00901523" w:rsidRPr="002437CB" w:rsidRDefault="00901523" w:rsidP="00A24C9B">
            <w:pPr>
              <w:pStyle w:val="TAC"/>
            </w:pPr>
          </w:p>
        </w:tc>
        <w:tc>
          <w:tcPr>
            <w:tcW w:w="580" w:type="pct"/>
            <w:vAlign w:val="center"/>
          </w:tcPr>
          <w:p w14:paraId="01A3AB1D" w14:textId="77777777" w:rsidR="00901523" w:rsidRPr="002437CB" w:rsidRDefault="00901523" w:rsidP="00A24C9B">
            <w:pPr>
              <w:pStyle w:val="TAC"/>
            </w:pPr>
          </w:p>
        </w:tc>
        <w:tc>
          <w:tcPr>
            <w:tcW w:w="1852" w:type="pct"/>
            <w:vAlign w:val="center"/>
          </w:tcPr>
          <w:p w14:paraId="7EE83280" w14:textId="77777777" w:rsidR="00901523" w:rsidRPr="002437CB" w:rsidRDefault="00901523" w:rsidP="00A24C9B">
            <w:pPr>
              <w:pStyle w:val="TAL"/>
            </w:pPr>
          </w:p>
        </w:tc>
        <w:tc>
          <w:tcPr>
            <w:tcW w:w="796" w:type="pct"/>
            <w:vAlign w:val="center"/>
          </w:tcPr>
          <w:p w14:paraId="2CE656D5" w14:textId="77777777" w:rsidR="00901523" w:rsidRPr="002437CB" w:rsidRDefault="00901523" w:rsidP="00A24C9B">
            <w:pPr>
              <w:pStyle w:val="TAL"/>
            </w:pPr>
          </w:p>
        </w:tc>
      </w:tr>
    </w:tbl>
    <w:p w14:paraId="15536B06" w14:textId="77777777" w:rsidR="00901523" w:rsidRPr="002437CB" w:rsidRDefault="00901523" w:rsidP="00901523"/>
    <w:p w14:paraId="3C3D7536" w14:textId="5E0C1844"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.3.3.3.2</w:t>
      </w:r>
      <w:r w:rsidRPr="002437CB">
        <w:t>-2 and the response data structures and response codes specified in table </w:t>
      </w:r>
      <w:r w:rsidR="00136569" w:rsidRPr="002437CB">
        <w:rPr>
          <w:lang w:eastAsia="zh-CN"/>
        </w:rPr>
        <w:t>6.1.9</w:t>
      </w:r>
      <w:r w:rsidRPr="002437CB">
        <w:rPr>
          <w:lang w:eastAsia="zh-CN"/>
        </w:rPr>
        <w:t>.3.3.3.2</w:t>
      </w:r>
      <w:r w:rsidRPr="002437CB">
        <w:t>-3.</w:t>
      </w:r>
    </w:p>
    <w:p w14:paraId="1CC65CA8" w14:textId="27225788"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901523" w:rsidRPr="002437CB" w14:paraId="732195C2" w14:textId="77777777" w:rsidTr="006460FF">
        <w:trPr>
          <w:jc w:val="center"/>
        </w:trPr>
        <w:tc>
          <w:tcPr>
            <w:tcW w:w="1977" w:type="dxa"/>
            <w:shd w:val="clear" w:color="auto" w:fill="C0C0C0"/>
            <w:vAlign w:val="center"/>
            <w:hideMark/>
          </w:tcPr>
          <w:p w14:paraId="00DD49D0" w14:textId="77777777" w:rsidR="00901523" w:rsidRPr="002437CB" w:rsidRDefault="00901523" w:rsidP="00A24C9B">
            <w:pPr>
              <w:pStyle w:val="TAH"/>
            </w:pPr>
            <w:r w:rsidRPr="002437CB">
              <w:t>Data type</w:t>
            </w:r>
          </w:p>
        </w:tc>
        <w:tc>
          <w:tcPr>
            <w:tcW w:w="425" w:type="dxa"/>
            <w:shd w:val="clear" w:color="auto" w:fill="C0C0C0"/>
            <w:vAlign w:val="center"/>
            <w:hideMark/>
          </w:tcPr>
          <w:p w14:paraId="44656D8E" w14:textId="77777777" w:rsidR="00901523" w:rsidRPr="002437CB" w:rsidRDefault="00901523" w:rsidP="00A24C9B">
            <w:pPr>
              <w:pStyle w:val="TAH"/>
            </w:pPr>
            <w:r w:rsidRPr="002437CB">
              <w:t>P</w:t>
            </w:r>
          </w:p>
        </w:tc>
        <w:tc>
          <w:tcPr>
            <w:tcW w:w="1134" w:type="dxa"/>
            <w:shd w:val="clear" w:color="auto" w:fill="C0C0C0"/>
            <w:vAlign w:val="center"/>
            <w:hideMark/>
          </w:tcPr>
          <w:p w14:paraId="0228B4E3" w14:textId="77777777" w:rsidR="00901523" w:rsidRPr="002437CB" w:rsidRDefault="00901523" w:rsidP="00A24C9B">
            <w:pPr>
              <w:pStyle w:val="TAH"/>
            </w:pPr>
            <w:r w:rsidRPr="002437CB">
              <w:t>Cardinality</w:t>
            </w:r>
          </w:p>
        </w:tc>
        <w:tc>
          <w:tcPr>
            <w:tcW w:w="6085" w:type="dxa"/>
            <w:shd w:val="clear" w:color="auto" w:fill="C0C0C0"/>
            <w:vAlign w:val="center"/>
            <w:hideMark/>
          </w:tcPr>
          <w:p w14:paraId="6EB00E4D" w14:textId="77777777" w:rsidR="00901523" w:rsidRPr="002437CB" w:rsidRDefault="00901523" w:rsidP="00A24C9B">
            <w:pPr>
              <w:pStyle w:val="TAH"/>
            </w:pPr>
            <w:r w:rsidRPr="002437CB">
              <w:t>Description</w:t>
            </w:r>
          </w:p>
        </w:tc>
      </w:tr>
      <w:tr w:rsidR="00901523" w:rsidRPr="002437CB" w14:paraId="1DFD6486" w14:textId="77777777" w:rsidTr="006460FF">
        <w:trPr>
          <w:jc w:val="center"/>
        </w:trPr>
        <w:tc>
          <w:tcPr>
            <w:tcW w:w="1977" w:type="dxa"/>
            <w:vAlign w:val="center"/>
            <w:hideMark/>
          </w:tcPr>
          <w:p w14:paraId="6A7B3912" w14:textId="77777777" w:rsidR="00901523" w:rsidRPr="002437CB" w:rsidRDefault="00901523" w:rsidP="00A24C9B">
            <w:pPr>
              <w:pStyle w:val="TAL"/>
            </w:pPr>
            <w:r w:rsidRPr="002437CB">
              <w:rPr>
                <w:noProof/>
              </w:rPr>
              <w:t>MlMdlPerfMonitSub</w:t>
            </w:r>
          </w:p>
        </w:tc>
        <w:tc>
          <w:tcPr>
            <w:tcW w:w="425" w:type="dxa"/>
            <w:vAlign w:val="center"/>
            <w:hideMark/>
          </w:tcPr>
          <w:p w14:paraId="144962A6" w14:textId="77777777" w:rsidR="00901523" w:rsidRPr="002437CB" w:rsidRDefault="00901523" w:rsidP="00A24C9B">
            <w:pPr>
              <w:pStyle w:val="TAC"/>
            </w:pPr>
            <w:r w:rsidRPr="002437CB">
              <w:t>M</w:t>
            </w:r>
          </w:p>
        </w:tc>
        <w:tc>
          <w:tcPr>
            <w:tcW w:w="1134" w:type="dxa"/>
            <w:vAlign w:val="center"/>
            <w:hideMark/>
          </w:tcPr>
          <w:p w14:paraId="5E5A3E7D" w14:textId="77777777" w:rsidR="00901523" w:rsidRPr="002437CB" w:rsidRDefault="00901523" w:rsidP="00A24C9B">
            <w:pPr>
              <w:pStyle w:val="TAC"/>
            </w:pPr>
            <w:r w:rsidRPr="002437CB">
              <w:t>1</w:t>
            </w:r>
          </w:p>
        </w:tc>
        <w:tc>
          <w:tcPr>
            <w:tcW w:w="6085" w:type="dxa"/>
            <w:vAlign w:val="center"/>
            <w:hideMark/>
          </w:tcPr>
          <w:p w14:paraId="471C267D" w14:textId="77777777" w:rsidR="00901523" w:rsidRPr="002437CB" w:rsidRDefault="00901523" w:rsidP="00A24C9B">
            <w:pPr>
              <w:pStyle w:val="TAL"/>
            </w:pPr>
            <w:r w:rsidRPr="002437CB">
              <w:t>Represents the updated representation of the "Individual AIMLE ML Model Performance Monitor Subscription" resource.</w:t>
            </w:r>
          </w:p>
        </w:tc>
      </w:tr>
    </w:tbl>
    <w:p w14:paraId="1D063DBA" w14:textId="77777777" w:rsidR="00901523" w:rsidRPr="002437CB" w:rsidRDefault="00901523" w:rsidP="00901523"/>
    <w:p w14:paraId="137AC245" w14:textId="60D4EDEF"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901523" w:rsidRPr="002437CB" w14:paraId="1B1E5F03" w14:textId="77777777" w:rsidTr="006460FF">
        <w:trPr>
          <w:jc w:val="center"/>
        </w:trPr>
        <w:tc>
          <w:tcPr>
            <w:tcW w:w="1027" w:type="pct"/>
            <w:shd w:val="clear" w:color="auto" w:fill="C0C0C0"/>
            <w:vAlign w:val="center"/>
            <w:hideMark/>
          </w:tcPr>
          <w:p w14:paraId="677B7F4C" w14:textId="77777777" w:rsidR="00901523" w:rsidRPr="002437CB" w:rsidRDefault="00901523" w:rsidP="00A24C9B">
            <w:pPr>
              <w:pStyle w:val="TAH"/>
            </w:pPr>
            <w:r w:rsidRPr="002437CB">
              <w:t>Data type</w:t>
            </w:r>
          </w:p>
        </w:tc>
        <w:tc>
          <w:tcPr>
            <w:tcW w:w="221" w:type="pct"/>
            <w:shd w:val="clear" w:color="auto" w:fill="C0C0C0"/>
            <w:vAlign w:val="center"/>
            <w:hideMark/>
          </w:tcPr>
          <w:p w14:paraId="07CF6339" w14:textId="77777777" w:rsidR="00901523" w:rsidRPr="002437CB" w:rsidRDefault="00901523" w:rsidP="00A24C9B">
            <w:pPr>
              <w:pStyle w:val="TAH"/>
            </w:pPr>
            <w:r w:rsidRPr="002437CB">
              <w:t>P</w:t>
            </w:r>
          </w:p>
        </w:tc>
        <w:tc>
          <w:tcPr>
            <w:tcW w:w="590" w:type="pct"/>
            <w:shd w:val="clear" w:color="auto" w:fill="C0C0C0"/>
            <w:vAlign w:val="center"/>
            <w:hideMark/>
          </w:tcPr>
          <w:p w14:paraId="3A1E48AA" w14:textId="77777777" w:rsidR="00901523" w:rsidRPr="002437CB" w:rsidRDefault="00901523" w:rsidP="00A24C9B">
            <w:pPr>
              <w:pStyle w:val="TAH"/>
            </w:pPr>
            <w:r w:rsidRPr="002437CB">
              <w:t>Cardinality</w:t>
            </w:r>
          </w:p>
        </w:tc>
        <w:tc>
          <w:tcPr>
            <w:tcW w:w="737" w:type="pct"/>
            <w:shd w:val="clear" w:color="auto" w:fill="C0C0C0"/>
            <w:vAlign w:val="center"/>
            <w:hideMark/>
          </w:tcPr>
          <w:p w14:paraId="36D67C1F" w14:textId="77777777" w:rsidR="00901523" w:rsidRPr="002437CB" w:rsidRDefault="00901523" w:rsidP="00A24C9B">
            <w:pPr>
              <w:pStyle w:val="TAH"/>
            </w:pPr>
            <w:r w:rsidRPr="002437CB">
              <w:t>Response</w:t>
            </w:r>
          </w:p>
          <w:p w14:paraId="5D648D59" w14:textId="77777777" w:rsidR="00901523" w:rsidRPr="002437CB" w:rsidRDefault="00901523" w:rsidP="00A24C9B">
            <w:pPr>
              <w:pStyle w:val="TAH"/>
            </w:pPr>
            <w:r w:rsidRPr="002437CB">
              <w:t>codes</w:t>
            </w:r>
          </w:p>
        </w:tc>
        <w:tc>
          <w:tcPr>
            <w:tcW w:w="2425" w:type="pct"/>
            <w:shd w:val="clear" w:color="auto" w:fill="C0C0C0"/>
            <w:vAlign w:val="center"/>
            <w:hideMark/>
          </w:tcPr>
          <w:p w14:paraId="758F723C" w14:textId="77777777" w:rsidR="00901523" w:rsidRPr="002437CB" w:rsidRDefault="00901523" w:rsidP="00A24C9B">
            <w:pPr>
              <w:pStyle w:val="TAH"/>
            </w:pPr>
            <w:r w:rsidRPr="002437CB">
              <w:t>Description</w:t>
            </w:r>
          </w:p>
        </w:tc>
      </w:tr>
      <w:tr w:rsidR="00901523" w:rsidRPr="002437CB" w14:paraId="19D66AEA" w14:textId="77777777" w:rsidTr="006460FF">
        <w:trPr>
          <w:jc w:val="center"/>
        </w:trPr>
        <w:tc>
          <w:tcPr>
            <w:tcW w:w="1027" w:type="pct"/>
            <w:vAlign w:val="center"/>
            <w:hideMark/>
          </w:tcPr>
          <w:p w14:paraId="772FA943" w14:textId="77777777" w:rsidR="00901523" w:rsidRPr="002437CB" w:rsidRDefault="00901523" w:rsidP="00A24C9B">
            <w:pPr>
              <w:pStyle w:val="TAL"/>
            </w:pPr>
            <w:r w:rsidRPr="002437CB">
              <w:rPr>
                <w:noProof/>
              </w:rPr>
              <w:t>MlMdlPerfMonitSub</w:t>
            </w:r>
          </w:p>
        </w:tc>
        <w:tc>
          <w:tcPr>
            <w:tcW w:w="221" w:type="pct"/>
            <w:vAlign w:val="center"/>
            <w:hideMark/>
          </w:tcPr>
          <w:p w14:paraId="7A7D71DD" w14:textId="77777777" w:rsidR="00901523" w:rsidRPr="002437CB" w:rsidRDefault="00901523" w:rsidP="00A24C9B">
            <w:pPr>
              <w:pStyle w:val="TAC"/>
            </w:pPr>
            <w:r w:rsidRPr="002437CB">
              <w:t>M</w:t>
            </w:r>
          </w:p>
        </w:tc>
        <w:tc>
          <w:tcPr>
            <w:tcW w:w="590" w:type="pct"/>
            <w:vAlign w:val="center"/>
            <w:hideMark/>
          </w:tcPr>
          <w:p w14:paraId="3986154F" w14:textId="77777777" w:rsidR="00901523" w:rsidRPr="002437CB" w:rsidRDefault="00901523" w:rsidP="00A24C9B">
            <w:pPr>
              <w:pStyle w:val="TAC"/>
            </w:pPr>
            <w:r w:rsidRPr="002437CB">
              <w:t>1</w:t>
            </w:r>
          </w:p>
        </w:tc>
        <w:tc>
          <w:tcPr>
            <w:tcW w:w="737" w:type="pct"/>
            <w:vAlign w:val="center"/>
            <w:hideMark/>
          </w:tcPr>
          <w:p w14:paraId="67EC526F" w14:textId="77777777" w:rsidR="00901523" w:rsidRPr="002437CB" w:rsidRDefault="00901523" w:rsidP="00A24C9B">
            <w:pPr>
              <w:pStyle w:val="TAL"/>
            </w:pPr>
            <w:r w:rsidRPr="002437CB">
              <w:t>200 OK</w:t>
            </w:r>
          </w:p>
        </w:tc>
        <w:tc>
          <w:tcPr>
            <w:tcW w:w="2425" w:type="pct"/>
            <w:vAlign w:val="center"/>
            <w:hideMark/>
          </w:tcPr>
          <w:p w14:paraId="70236B40" w14:textId="77777777" w:rsidR="00901523" w:rsidRPr="002437CB" w:rsidRDefault="00901523" w:rsidP="00A24C9B">
            <w:pPr>
              <w:pStyle w:val="TAL"/>
            </w:pPr>
            <w:r w:rsidRPr="002437CB">
              <w:t>Successful case. The "Individual AIMLE ML Model Performance Monitor Subscription" resource is successfully updated and a representation of the updated resource shall be returned in the response body.</w:t>
            </w:r>
          </w:p>
        </w:tc>
      </w:tr>
      <w:tr w:rsidR="00901523" w:rsidRPr="002437CB" w14:paraId="2A3184C5" w14:textId="77777777" w:rsidTr="006460FF">
        <w:trPr>
          <w:jc w:val="center"/>
        </w:trPr>
        <w:tc>
          <w:tcPr>
            <w:tcW w:w="1027" w:type="pct"/>
            <w:vAlign w:val="center"/>
            <w:hideMark/>
          </w:tcPr>
          <w:p w14:paraId="51D065CE" w14:textId="77777777" w:rsidR="00901523" w:rsidRPr="002437CB" w:rsidRDefault="00901523" w:rsidP="00A24C9B">
            <w:pPr>
              <w:pStyle w:val="TAL"/>
            </w:pPr>
            <w:r w:rsidRPr="002437CB">
              <w:t>n/a</w:t>
            </w:r>
          </w:p>
        </w:tc>
        <w:tc>
          <w:tcPr>
            <w:tcW w:w="221" w:type="pct"/>
            <w:vAlign w:val="center"/>
          </w:tcPr>
          <w:p w14:paraId="42DE5EA9" w14:textId="77777777" w:rsidR="00901523" w:rsidRPr="002437CB" w:rsidRDefault="00901523" w:rsidP="00A24C9B">
            <w:pPr>
              <w:pStyle w:val="TAC"/>
            </w:pPr>
          </w:p>
        </w:tc>
        <w:tc>
          <w:tcPr>
            <w:tcW w:w="590" w:type="pct"/>
            <w:vAlign w:val="center"/>
          </w:tcPr>
          <w:p w14:paraId="67E25687" w14:textId="77777777" w:rsidR="00901523" w:rsidRPr="002437CB" w:rsidRDefault="00901523" w:rsidP="00A24C9B">
            <w:pPr>
              <w:pStyle w:val="TAC"/>
            </w:pPr>
          </w:p>
        </w:tc>
        <w:tc>
          <w:tcPr>
            <w:tcW w:w="737" w:type="pct"/>
            <w:vAlign w:val="center"/>
            <w:hideMark/>
          </w:tcPr>
          <w:p w14:paraId="711E70C7" w14:textId="77777777" w:rsidR="00901523" w:rsidRPr="002437CB" w:rsidRDefault="00901523" w:rsidP="00A24C9B">
            <w:pPr>
              <w:pStyle w:val="TAL"/>
            </w:pPr>
            <w:r w:rsidRPr="002437CB">
              <w:t>204 No Content</w:t>
            </w:r>
          </w:p>
        </w:tc>
        <w:tc>
          <w:tcPr>
            <w:tcW w:w="2425" w:type="pct"/>
            <w:vAlign w:val="center"/>
            <w:hideMark/>
          </w:tcPr>
          <w:p w14:paraId="37D9662C" w14:textId="77777777" w:rsidR="00901523" w:rsidRPr="002437CB" w:rsidRDefault="00901523" w:rsidP="00A24C9B">
            <w:pPr>
              <w:pStyle w:val="TAL"/>
            </w:pPr>
            <w:r w:rsidRPr="002437CB">
              <w:t>Successful case. The "Individual AIMLE ML Model Performance Monitor Subscription" resource is successfully updated and no content is returned in the response body.</w:t>
            </w:r>
          </w:p>
        </w:tc>
      </w:tr>
      <w:tr w:rsidR="00901523" w:rsidRPr="002437CB" w14:paraId="3B5AB700" w14:textId="77777777" w:rsidTr="006460FF">
        <w:trPr>
          <w:jc w:val="center"/>
        </w:trPr>
        <w:tc>
          <w:tcPr>
            <w:tcW w:w="1027" w:type="pct"/>
            <w:vAlign w:val="center"/>
            <w:hideMark/>
          </w:tcPr>
          <w:p w14:paraId="48BF4ACA" w14:textId="77777777" w:rsidR="00901523" w:rsidRPr="002437CB" w:rsidRDefault="00901523" w:rsidP="00A24C9B">
            <w:pPr>
              <w:pStyle w:val="TAL"/>
            </w:pPr>
            <w:r w:rsidRPr="002437CB">
              <w:t>n/a</w:t>
            </w:r>
          </w:p>
        </w:tc>
        <w:tc>
          <w:tcPr>
            <w:tcW w:w="221" w:type="pct"/>
            <w:vAlign w:val="center"/>
          </w:tcPr>
          <w:p w14:paraId="6DA4FD53" w14:textId="77777777" w:rsidR="00901523" w:rsidRPr="002437CB" w:rsidRDefault="00901523" w:rsidP="00A24C9B">
            <w:pPr>
              <w:pStyle w:val="TAC"/>
            </w:pPr>
          </w:p>
        </w:tc>
        <w:tc>
          <w:tcPr>
            <w:tcW w:w="590" w:type="pct"/>
            <w:vAlign w:val="center"/>
          </w:tcPr>
          <w:p w14:paraId="6D97401A" w14:textId="77777777" w:rsidR="00901523" w:rsidRPr="002437CB" w:rsidRDefault="00901523" w:rsidP="00A24C9B">
            <w:pPr>
              <w:pStyle w:val="TAC"/>
            </w:pPr>
          </w:p>
        </w:tc>
        <w:tc>
          <w:tcPr>
            <w:tcW w:w="737" w:type="pct"/>
            <w:vAlign w:val="center"/>
            <w:hideMark/>
          </w:tcPr>
          <w:p w14:paraId="5E831576" w14:textId="77777777" w:rsidR="00901523" w:rsidRPr="002437CB" w:rsidRDefault="00901523" w:rsidP="00A24C9B">
            <w:pPr>
              <w:pStyle w:val="TAL"/>
            </w:pPr>
            <w:r w:rsidRPr="002437CB">
              <w:t>307 Temporary Redirect</w:t>
            </w:r>
          </w:p>
        </w:tc>
        <w:tc>
          <w:tcPr>
            <w:tcW w:w="2425" w:type="pct"/>
            <w:vAlign w:val="center"/>
          </w:tcPr>
          <w:p w14:paraId="65DB3EFC" w14:textId="77777777" w:rsidR="00901523" w:rsidRPr="002437CB" w:rsidRDefault="00901523" w:rsidP="00A24C9B">
            <w:pPr>
              <w:pStyle w:val="TAL"/>
            </w:pPr>
            <w:r w:rsidRPr="002437CB">
              <w:t>Temporary redirection.</w:t>
            </w:r>
          </w:p>
          <w:p w14:paraId="270C31B3" w14:textId="77777777" w:rsidR="00901523" w:rsidRPr="002437CB" w:rsidRDefault="00901523" w:rsidP="00A24C9B">
            <w:pPr>
              <w:pStyle w:val="TAL"/>
            </w:pPr>
          </w:p>
          <w:p w14:paraId="19DB65F0"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10E26DB9" w14:textId="77777777" w:rsidR="00901523" w:rsidRPr="002437CB" w:rsidRDefault="00901523" w:rsidP="00A24C9B">
            <w:pPr>
              <w:pStyle w:val="TAL"/>
            </w:pPr>
          </w:p>
          <w:p w14:paraId="59981B43" w14:textId="77777777" w:rsidR="00901523" w:rsidRPr="002437CB" w:rsidRDefault="00901523" w:rsidP="00A24C9B">
            <w:pPr>
              <w:pStyle w:val="TAL"/>
            </w:pPr>
            <w:r w:rsidRPr="002437CB">
              <w:t>Redirection handling is described in clause 5.2.10 of 3GPP TS 29.122 [2].</w:t>
            </w:r>
          </w:p>
        </w:tc>
      </w:tr>
      <w:tr w:rsidR="00901523" w:rsidRPr="002437CB" w14:paraId="5C8AEE2C" w14:textId="77777777" w:rsidTr="006460FF">
        <w:trPr>
          <w:jc w:val="center"/>
        </w:trPr>
        <w:tc>
          <w:tcPr>
            <w:tcW w:w="1027" w:type="pct"/>
            <w:vAlign w:val="center"/>
            <w:hideMark/>
          </w:tcPr>
          <w:p w14:paraId="222B56CA" w14:textId="77777777" w:rsidR="00901523" w:rsidRPr="002437CB" w:rsidRDefault="00901523" w:rsidP="00A24C9B">
            <w:pPr>
              <w:pStyle w:val="TAL"/>
            </w:pPr>
            <w:r w:rsidRPr="002437CB">
              <w:rPr>
                <w:lang w:eastAsia="zh-CN"/>
              </w:rPr>
              <w:t>n/a</w:t>
            </w:r>
          </w:p>
        </w:tc>
        <w:tc>
          <w:tcPr>
            <w:tcW w:w="221" w:type="pct"/>
            <w:vAlign w:val="center"/>
          </w:tcPr>
          <w:p w14:paraId="73AD4A69" w14:textId="77777777" w:rsidR="00901523" w:rsidRPr="002437CB" w:rsidRDefault="00901523" w:rsidP="00A24C9B">
            <w:pPr>
              <w:pStyle w:val="TAC"/>
            </w:pPr>
          </w:p>
        </w:tc>
        <w:tc>
          <w:tcPr>
            <w:tcW w:w="590" w:type="pct"/>
            <w:vAlign w:val="center"/>
          </w:tcPr>
          <w:p w14:paraId="5A0CA5D7" w14:textId="77777777" w:rsidR="00901523" w:rsidRPr="002437CB" w:rsidRDefault="00901523" w:rsidP="00A24C9B">
            <w:pPr>
              <w:pStyle w:val="TAC"/>
            </w:pPr>
          </w:p>
        </w:tc>
        <w:tc>
          <w:tcPr>
            <w:tcW w:w="737" w:type="pct"/>
            <w:vAlign w:val="center"/>
            <w:hideMark/>
          </w:tcPr>
          <w:p w14:paraId="32430126" w14:textId="77777777" w:rsidR="00901523" w:rsidRPr="002437CB" w:rsidRDefault="00901523" w:rsidP="00A24C9B">
            <w:pPr>
              <w:pStyle w:val="TAL"/>
            </w:pPr>
            <w:r w:rsidRPr="002437CB">
              <w:t>308 Permanent Redirect</w:t>
            </w:r>
          </w:p>
        </w:tc>
        <w:tc>
          <w:tcPr>
            <w:tcW w:w="2425" w:type="pct"/>
            <w:vAlign w:val="center"/>
          </w:tcPr>
          <w:p w14:paraId="4F8FD2B0" w14:textId="77777777" w:rsidR="00901523" w:rsidRPr="002437CB" w:rsidRDefault="00901523" w:rsidP="00A24C9B">
            <w:pPr>
              <w:pStyle w:val="TAL"/>
            </w:pPr>
            <w:r w:rsidRPr="002437CB">
              <w:t>Permanent redirection.</w:t>
            </w:r>
          </w:p>
          <w:p w14:paraId="5B929981" w14:textId="77777777" w:rsidR="00901523" w:rsidRPr="002437CB" w:rsidRDefault="00901523" w:rsidP="00A24C9B">
            <w:pPr>
              <w:pStyle w:val="TAL"/>
            </w:pPr>
          </w:p>
          <w:p w14:paraId="2217D576"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0764E36A" w14:textId="77777777" w:rsidR="00901523" w:rsidRPr="002437CB" w:rsidRDefault="00901523" w:rsidP="00A24C9B">
            <w:pPr>
              <w:pStyle w:val="TAL"/>
            </w:pPr>
          </w:p>
          <w:p w14:paraId="4475214A" w14:textId="77777777" w:rsidR="00901523" w:rsidRPr="002437CB" w:rsidRDefault="00901523" w:rsidP="00A24C9B">
            <w:pPr>
              <w:pStyle w:val="TAL"/>
            </w:pPr>
            <w:r w:rsidRPr="002437CB">
              <w:t>Redirection handling is described in clause 5.2.10 of 3GPP TS 29.122 [2].</w:t>
            </w:r>
          </w:p>
        </w:tc>
      </w:tr>
      <w:tr w:rsidR="00901523" w:rsidRPr="002437CB" w14:paraId="20184379" w14:textId="77777777" w:rsidTr="006460FF">
        <w:trPr>
          <w:jc w:val="center"/>
        </w:trPr>
        <w:tc>
          <w:tcPr>
            <w:tcW w:w="5000" w:type="pct"/>
            <w:gridSpan w:val="5"/>
            <w:vAlign w:val="center"/>
            <w:hideMark/>
          </w:tcPr>
          <w:p w14:paraId="58DFE31A" w14:textId="77777777" w:rsidR="00901523" w:rsidRPr="002437CB" w:rsidRDefault="00901523"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5DE1496E" w14:textId="77777777" w:rsidR="00901523" w:rsidRPr="002437CB" w:rsidRDefault="00901523" w:rsidP="00901523"/>
    <w:p w14:paraId="26CADDF3" w14:textId="3C85F16A"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01517CC2" w14:textId="77777777" w:rsidTr="006460FF">
        <w:trPr>
          <w:jc w:val="center"/>
        </w:trPr>
        <w:tc>
          <w:tcPr>
            <w:tcW w:w="825" w:type="pct"/>
            <w:shd w:val="clear" w:color="auto" w:fill="C0C0C0"/>
            <w:vAlign w:val="center"/>
            <w:hideMark/>
          </w:tcPr>
          <w:p w14:paraId="4FB176B6" w14:textId="77777777" w:rsidR="00901523" w:rsidRPr="002437CB" w:rsidRDefault="00901523" w:rsidP="00A24C9B">
            <w:pPr>
              <w:pStyle w:val="TAH"/>
            </w:pPr>
            <w:r w:rsidRPr="002437CB">
              <w:t>Name</w:t>
            </w:r>
          </w:p>
        </w:tc>
        <w:tc>
          <w:tcPr>
            <w:tcW w:w="732" w:type="pct"/>
            <w:shd w:val="clear" w:color="auto" w:fill="C0C0C0"/>
            <w:vAlign w:val="center"/>
            <w:hideMark/>
          </w:tcPr>
          <w:p w14:paraId="6624103D" w14:textId="77777777" w:rsidR="00901523" w:rsidRPr="002437CB" w:rsidRDefault="00901523" w:rsidP="00A24C9B">
            <w:pPr>
              <w:pStyle w:val="TAH"/>
            </w:pPr>
            <w:r w:rsidRPr="002437CB">
              <w:t>Data type</w:t>
            </w:r>
          </w:p>
        </w:tc>
        <w:tc>
          <w:tcPr>
            <w:tcW w:w="217" w:type="pct"/>
            <w:shd w:val="clear" w:color="auto" w:fill="C0C0C0"/>
            <w:vAlign w:val="center"/>
            <w:hideMark/>
          </w:tcPr>
          <w:p w14:paraId="108FD220" w14:textId="77777777" w:rsidR="00901523" w:rsidRPr="002437CB" w:rsidRDefault="00901523" w:rsidP="00A24C9B">
            <w:pPr>
              <w:pStyle w:val="TAH"/>
            </w:pPr>
            <w:r w:rsidRPr="002437CB">
              <w:t>P</w:t>
            </w:r>
          </w:p>
        </w:tc>
        <w:tc>
          <w:tcPr>
            <w:tcW w:w="581" w:type="pct"/>
            <w:shd w:val="clear" w:color="auto" w:fill="C0C0C0"/>
            <w:vAlign w:val="center"/>
            <w:hideMark/>
          </w:tcPr>
          <w:p w14:paraId="787CC08E" w14:textId="77777777" w:rsidR="00901523" w:rsidRPr="002437CB" w:rsidRDefault="00901523" w:rsidP="00A24C9B">
            <w:pPr>
              <w:pStyle w:val="TAH"/>
            </w:pPr>
            <w:r w:rsidRPr="002437CB">
              <w:t>Cardinality</w:t>
            </w:r>
          </w:p>
        </w:tc>
        <w:tc>
          <w:tcPr>
            <w:tcW w:w="2645" w:type="pct"/>
            <w:shd w:val="clear" w:color="auto" w:fill="C0C0C0"/>
            <w:vAlign w:val="center"/>
            <w:hideMark/>
          </w:tcPr>
          <w:p w14:paraId="64F40ADC" w14:textId="77777777" w:rsidR="00901523" w:rsidRPr="002437CB" w:rsidRDefault="00901523" w:rsidP="00A24C9B">
            <w:pPr>
              <w:pStyle w:val="TAH"/>
            </w:pPr>
            <w:r w:rsidRPr="002437CB">
              <w:t>Description</w:t>
            </w:r>
          </w:p>
        </w:tc>
      </w:tr>
      <w:tr w:rsidR="00901523" w:rsidRPr="002437CB" w14:paraId="37FDBB01" w14:textId="77777777" w:rsidTr="006460FF">
        <w:trPr>
          <w:jc w:val="center"/>
        </w:trPr>
        <w:tc>
          <w:tcPr>
            <w:tcW w:w="825" w:type="pct"/>
            <w:vAlign w:val="center"/>
            <w:hideMark/>
          </w:tcPr>
          <w:p w14:paraId="2E2BC1FE" w14:textId="77777777" w:rsidR="00901523" w:rsidRPr="002437CB" w:rsidRDefault="00901523" w:rsidP="00A24C9B">
            <w:pPr>
              <w:pStyle w:val="TAL"/>
            </w:pPr>
            <w:r w:rsidRPr="002437CB">
              <w:t>Location</w:t>
            </w:r>
          </w:p>
        </w:tc>
        <w:tc>
          <w:tcPr>
            <w:tcW w:w="732" w:type="pct"/>
            <w:vAlign w:val="center"/>
            <w:hideMark/>
          </w:tcPr>
          <w:p w14:paraId="5FBE0ADC" w14:textId="77777777" w:rsidR="00901523" w:rsidRPr="002437CB" w:rsidRDefault="00901523" w:rsidP="00A24C9B">
            <w:pPr>
              <w:pStyle w:val="TAL"/>
            </w:pPr>
            <w:r w:rsidRPr="002437CB">
              <w:t>string</w:t>
            </w:r>
          </w:p>
        </w:tc>
        <w:tc>
          <w:tcPr>
            <w:tcW w:w="217" w:type="pct"/>
            <w:vAlign w:val="center"/>
            <w:hideMark/>
          </w:tcPr>
          <w:p w14:paraId="18B37A3F" w14:textId="77777777" w:rsidR="00901523" w:rsidRPr="002437CB" w:rsidRDefault="00901523" w:rsidP="00A24C9B">
            <w:pPr>
              <w:pStyle w:val="TAC"/>
            </w:pPr>
            <w:r w:rsidRPr="002437CB">
              <w:t>M</w:t>
            </w:r>
          </w:p>
        </w:tc>
        <w:tc>
          <w:tcPr>
            <w:tcW w:w="581" w:type="pct"/>
            <w:vAlign w:val="center"/>
            <w:hideMark/>
          </w:tcPr>
          <w:p w14:paraId="3865764A" w14:textId="77777777" w:rsidR="00901523" w:rsidRPr="002437CB" w:rsidRDefault="00901523" w:rsidP="00A24C9B">
            <w:pPr>
              <w:pStyle w:val="TAC"/>
            </w:pPr>
            <w:r w:rsidRPr="002437CB">
              <w:t>1</w:t>
            </w:r>
          </w:p>
        </w:tc>
        <w:tc>
          <w:tcPr>
            <w:tcW w:w="2645" w:type="pct"/>
            <w:vAlign w:val="center"/>
            <w:hideMark/>
          </w:tcPr>
          <w:p w14:paraId="2777BF97" w14:textId="77777777" w:rsidR="00901523" w:rsidRPr="002437CB" w:rsidRDefault="00901523" w:rsidP="00A24C9B">
            <w:pPr>
              <w:pStyle w:val="TAL"/>
            </w:pPr>
            <w:r w:rsidRPr="002437CB">
              <w:t>Contains an alternative URI of the resource located in an alternative AIMLE Server.</w:t>
            </w:r>
          </w:p>
        </w:tc>
      </w:tr>
    </w:tbl>
    <w:p w14:paraId="1BFBE337" w14:textId="77777777" w:rsidR="00901523" w:rsidRPr="002437CB" w:rsidRDefault="00901523" w:rsidP="00901523"/>
    <w:p w14:paraId="29488442" w14:textId="76A1FBBE"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689FC4F9" w14:textId="77777777" w:rsidTr="006460FF">
        <w:trPr>
          <w:jc w:val="center"/>
        </w:trPr>
        <w:tc>
          <w:tcPr>
            <w:tcW w:w="825" w:type="pct"/>
            <w:shd w:val="clear" w:color="auto" w:fill="C0C0C0"/>
            <w:vAlign w:val="center"/>
            <w:hideMark/>
          </w:tcPr>
          <w:p w14:paraId="5E069232" w14:textId="77777777" w:rsidR="00901523" w:rsidRPr="002437CB" w:rsidRDefault="00901523" w:rsidP="00A24C9B">
            <w:pPr>
              <w:pStyle w:val="TAH"/>
            </w:pPr>
            <w:r w:rsidRPr="002437CB">
              <w:t>Name</w:t>
            </w:r>
          </w:p>
        </w:tc>
        <w:tc>
          <w:tcPr>
            <w:tcW w:w="732" w:type="pct"/>
            <w:shd w:val="clear" w:color="auto" w:fill="C0C0C0"/>
            <w:vAlign w:val="center"/>
            <w:hideMark/>
          </w:tcPr>
          <w:p w14:paraId="3D23672C" w14:textId="77777777" w:rsidR="00901523" w:rsidRPr="002437CB" w:rsidRDefault="00901523" w:rsidP="00A24C9B">
            <w:pPr>
              <w:pStyle w:val="TAH"/>
            </w:pPr>
            <w:r w:rsidRPr="002437CB">
              <w:t>Data type</w:t>
            </w:r>
          </w:p>
        </w:tc>
        <w:tc>
          <w:tcPr>
            <w:tcW w:w="217" w:type="pct"/>
            <w:shd w:val="clear" w:color="auto" w:fill="C0C0C0"/>
            <w:vAlign w:val="center"/>
            <w:hideMark/>
          </w:tcPr>
          <w:p w14:paraId="1239E91D" w14:textId="77777777" w:rsidR="00901523" w:rsidRPr="002437CB" w:rsidRDefault="00901523" w:rsidP="00A24C9B">
            <w:pPr>
              <w:pStyle w:val="TAH"/>
            </w:pPr>
            <w:r w:rsidRPr="002437CB">
              <w:t>P</w:t>
            </w:r>
          </w:p>
        </w:tc>
        <w:tc>
          <w:tcPr>
            <w:tcW w:w="581" w:type="pct"/>
            <w:shd w:val="clear" w:color="auto" w:fill="C0C0C0"/>
            <w:vAlign w:val="center"/>
            <w:hideMark/>
          </w:tcPr>
          <w:p w14:paraId="52B0C71D" w14:textId="77777777" w:rsidR="00901523" w:rsidRPr="002437CB" w:rsidRDefault="00901523" w:rsidP="00A24C9B">
            <w:pPr>
              <w:pStyle w:val="TAH"/>
            </w:pPr>
            <w:r w:rsidRPr="002437CB">
              <w:t>Cardinality</w:t>
            </w:r>
          </w:p>
        </w:tc>
        <w:tc>
          <w:tcPr>
            <w:tcW w:w="2645" w:type="pct"/>
            <w:shd w:val="clear" w:color="auto" w:fill="C0C0C0"/>
            <w:vAlign w:val="center"/>
            <w:hideMark/>
          </w:tcPr>
          <w:p w14:paraId="62D38B9C" w14:textId="77777777" w:rsidR="00901523" w:rsidRPr="002437CB" w:rsidRDefault="00901523" w:rsidP="00A24C9B">
            <w:pPr>
              <w:pStyle w:val="TAH"/>
            </w:pPr>
            <w:r w:rsidRPr="002437CB">
              <w:t>Description</w:t>
            </w:r>
          </w:p>
        </w:tc>
      </w:tr>
      <w:tr w:rsidR="00901523" w:rsidRPr="002437CB" w14:paraId="7E9C6DBE" w14:textId="77777777" w:rsidTr="006460FF">
        <w:trPr>
          <w:jc w:val="center"/>
        </w:trPr>
        <w:tc>
          <w:tcPr>
            <w:tcW w:w="825" w:type="pct"/>
            <w:vAlign w:val="center"/>
            <w:hideMark/>
          </w:tcPr>
          <w:p w14:paraId="54547479" w14:textId="77777777" w:rsidR="00901523" w:rsidRPr="002437CB" w:rsidRDefault="00901523" w:rsidP="00A24C9B">
            <w:pPr>
              <w:pStyle w:val="TAL"/>
            </w:pPr>
            <w:r w:rsidRPr="002437CB">
              <w:t>Location</w:t>
            </w:r>
          </w:p>
        </w:tc>
        <w:tc>
          <w:tcPr>
            <w:tcW w:w="732" w:type="pct"/>
            <w:vAlign w:val="center"/>
            <w:hideMark/>
          </w:tcPr>
          <w:p w14:paraId="47053500" w14:textId="77777777" w:rsidR="00901523" w:rsidRPr="002437CB" w:rsidRDefault="00901523" w:rsidP="00A24C9B">
            <w:pPr>
              <w:pStyle w:val="TAL"/>
            </w:pPr>
            <w:r w:rsidRPr="002437CB">
              <w:t>string</w:t>
            </w:r>
          </w:p>
        </w:tc>
        <w:tc>
          <w:tcPr>
            <w:tcW w:w="217" w:type="pct"/>
            <w:vAlign w:val="center"/>
            <w:hideMark/>
          </w:tcPr>
          <w:p w14:paraId="2DCF222F" w14:textId="77777777" w:rsidR="00901523" w:rsidRPr="002437CB" w:rsidRDefault="00901523" w:rsidP="00A24C9B">
            <w:pPr>
              <w:pStyle w:val="TAC"/>
            </w:pPr>
            <w:r w:rsidRPr="002437CB">
              <w:t>M</w:t>
            </w:r>
          </w:p>
        </w:tc>
        <w:tc>
          <w:tcPr>
            <w:tcW w:w="581" w:type="pct"/>
            <w:vAlign w:val="center"/>
            <w:hideMark/>
          </w:tcPr>
          <w:p w14:paraId="7E5F2F1A" w14:textId="77777777" w:rsidR="00901523" w:rsidRPr="002437CB" w:rsidRDefault="00901523" w:rsidP="00A24C9B">
            <w:pPr>
              <w:pStyle w:val="TAC"/>
            </w:pPr>
            <w:r w:rsidRPr="002437CB">
              <w:t>1</w:t>
            </w:r>
          </w:p>
        </w:tc>
        <w:tc>
          <w:tcPr>
            <w:tcW w:w="2645" w:type="pct"/>
            <w:vAlign w:val="center"/>
            <w:hideMark/>
          </w:tcPr>
          <w:p w14:paraId="249EE3F8" w14:textId="77777777" w:rsidR="00901523" w:rsidRPr="002437CB" w:rsidRDefault="00901523" w:rsidP="00A24C9B">
            <w:pPr>
              <w:pStyle w:val="TAL"/>
            </w:pPr>
            <w:r w:rsidRPr="002437CB">
              <w:t>Contains an alternative URI of the resource located in an alternative AIMLE Server.</w:t>
            </w:r>
          </w:p>
        </w:tc>
      </w:tr>
    </w:tbl>
    <w:p w14:paraId="522B0B42" w14:textId="77777777" w:rsidR="00901523" w:rsidRPr="002437CB" w:rsidRDefault="00901523" w:rsidP="00901523"/>
    <w:p w14:paraId="585BB8EB" w14:textId="245862D8" w:rsidR="00901523" w:rsidRPr="002437CB" w:rsidRDefault="00136569" w:rsidP="00901523">
      <w:pPr>
        <w:pStyle w:val="H6"/>
      </w:pPr>
      <w:r w:rsidRPr="002437CB">
        <w:rPr>
          <w:lang w:eastAsia="zh-CN"/>
        </w:rPr>
        <w:t>6.1.9</w:t>
      </w:r>
      <w:r w:rsidR="00901523" w:rsidRPr="002437CB">
        <w:rPr>
          <w:lang w:eastAsia="zh-CN"/>
        </w:rPr>
        <w:t>.3.3.3.3</w:t>
      </w:r>
      <w:r w:rsidR="00901523" w:rsidRPr="002437CB">
        <w:tab/>
        <w:t>PATCH</w:t>
      </w:r>
    </w:p>
    <w:p w14:paraId="51D1F652" w14:textId="77777777" w:rsidR="00901523" w:rsidRPr="002437CB" w:rsidRDefault="00901523" w:rsidP="00901523">
      <w:pPr>
        <w:rPr>
          <w:noProof/>
          <w:lang w:eastAsia="zh-CN"/>
        </w:rPr>
      </w:pPr>
      <w:r w:rsidRPr="002437CB">
        <w:rPr>
          <w:noProof/>
          <w:lang w:eastAsia="zh-CN"/>
        </w:rPr>
        <w:t xml:space="preserve">The HTTP PATCH method allows a service consumer to request the modification of an existing </w:t>
      </w:r>
      <w:r w:rsidRPr="002437CB">
        <w:t>"Individual AIMLE ML Model Performance Monitor Subscription" resource at the AIMLE Server</w:t>
      </w:r>
      <w:r w:rsidRPr="002437CB">
        <w:rPr>
          <w:noProof/>
          <w:lang w:eastAsia="zh-CN"/>
        </w:rPr>
        <w:t>.</w:t>
      </w:r>
    </w:p>
    <w:p w14:paraId="7EE397A7" w14:textId="5CAF640E" w:rsidR="00901523" w:rsidRPr="002437CB" w:rsidRDefault="00901523" w:rsidP="00901523">
      <w:r w:rsidRPr="002437CB">
        <w:t>This method shall support the URI query parameters specified in table </w:t>
      </w:r>
      <w:r w:rsidR="00136569" w:rsidRPr="002437CB">
        <w:rPr>
          <w:lang w:eastAsia="zh-CN"/>
        </w:rPr>
        <w:t>6.1.9</w:t>
      </w:r>
      <w:r w:rsidRPr="002437CB">
        <w:rPr>
          <w:lang w:eastAsia="zh-CN"/>
        </w:rPr>
        <w:t>.3.3.3.3</w:t>
      </w:r>
      <w:r w:rsidRPr="002437CB">
        <w:t>-1.</w:t>
      </w:r>
    </w:p>
    <w:p w14:paraId="7C3DE923" w14:textId="2F2C1726" w:rsidR="00901523" w:rsidRPr="002437CB" w:rsidRDefault="00901523" w:rsidP="00901523">
      <w:pPr>
        <w:pStyle w:val="TH"/>
        <w:rPr>
          <w:rFonts w:cs="Arial"/>
        </w:rPr>
      </w:pPr>
      <w:r w:rsidRPr="002437CB">
        <w:t>Table </w:t>
      </w:r>
      <w:r w:rsidR="00136569" w:rsidRPr="002437CB">
        <w:rPr>
          <w:lang w:eastAsia="zh-CN"/>
        </w:rPr>
        <w:t>6.1.9</w:t>
      </w:r>
      <w:r w:rsidRPr="002437CB">
        <w:rPr>
          <w:lang w:eastAsia="zh-CN"/>
        </w:rPr>
        <w:t>.3.3.3.3</w:t>
      </w:r>
      <w:r w:rsidRPr="002437CB">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2437CB" w14:paraId="66BED92A" w14:textId="77777777" w:rsidTr="006460FF">
        <w:trPr>
          <w:jc w:val="center"/>
        </w:trPr>
        <w:tc>
          <w:tcPr>
            <w:tcW w:w="825" w:type="pct"/>
            <w:shd w:val="clear" w:color="auto" w:fill="C0C0C0"/>
            <w:vAlign w:val="center"/>
            <w:hideMark/>
          </w:tcPr>
          <w:p w14:paraId="6E25CD23" w14:textId="77777777" w:rsidR="00901523" w:rsidRPr="002437CB" w:rsidRDefault="00901523" w:rsidP="00A24C9B">
            <w:pPr>
              <w:pStyle w:val="TAH"/>
            </w:pPr>
            <w:r w:rsidRPr="002437CB">
              <w:t>Name</w:t>
            </w:r>
          </w:p>
        </w:tc>
        <w:tc>
          <w:tcPr>
            <w:tcW w:w="731" w:type="pct"/>
            <w:shd w:val="clear" w:color="auto" w:fill="C0C0C0"/>
            <w:vAlign w:val="center"/>
            <w:hideMark/>
          </w:tcPr>
          <w:p w14:paraId="3B3BA76F" w14:textId="77777777" w:rsidR="00901523" w:rsidRPr="002437CB" w:rsidRDefault="00901523" w:rsidP="00A24C9B">
            <w:pPr>
              <w:pStyle w:val="TAH"/>
            </w:pPr>
            <w:r w:rsidRPr="002437CB">
              <w:t>Data type</w:t>
            </w:r>
          </w:p>
        </w:tc>
        <w:tc>
          <w:tcPr>
            <w:tcW w:w="215" w:type="pct"/>
            <w:shd w:val="clear" w:color="auto" w:fill="C0C0C0"/>
            <w:vAlign w:val="center"/>
            <w:hideMark/>
          </w:tcPr>
          <w:p w14:paraId="7A932091" w14:textId="77777777" w:rsidR="00901523" w:rsidRPr="002437CB" w:rsidRDefault="00901523" w:rsidP="00A24C9B">
            <w:pPr>
              <w:pStyle w:val="TAH"/>
            </w:pPr>
            <w:r w:rsidRPr="002437CB">
              <w:t>P</w:t>
            </w:r>
          </w:p>
        </w:tc>
        <w:tc>
          <w:tcPr>
            <w:tcW w:w="580" w:type="pct"/>
            <w:shd w:val="clear" w:color="auto" w:fill="C0C0C0"/>
            <w:vAlign w:val="center"/>
            <w:hideMark/>
          </w:tcPr>
          <w:p w14:paraId="7955534F" w14:textId="77777777" w:rsidR="00901523" w:rsidRPr="002437CB" w:rsidRDefault="00901523" w:rsidP="00A24C9B">
            <w:pPr>
              <w:pStyle w:val="TAH"/>
            </w:pPr>
            <w:r w:rsidRPr="002437CB">
              <w:t>Cardinality</w:t>
            </w:r>
          </w:p>
        </w:tc>
        <w:tc>
          <w:tcPr>
            <w:tcW w:w="1852" w:type="pct"/>
            <w:shd w:val="clear" w:color="auto" w:fill="C0C0C0"/>
            <w:vAlign w:val="center"/>
            <w:hideMark/>
          </w:tcPr>
          <w:p w14:paraId="5969E89F" w14:textId="77777777" w:rsidR="00901523" w:rsidRPr="002437CB" w:rsidRDefault="00901523" w:rsidP="00A24C9B">
            <w:pPr>
              <w:pStyle w:val="TAH"/>
            </w:pPr>
            <w:r w:rsidRPr="002437CB">
              <w:t>Description</w:t>
            </w:r>
          </w:p>
        </w:tc>
        <w:tc>
          <w:tcPr>
            <w:tcW w:w="796" w:type="pct"/>
            <w:shd w:val="clear" w:color="auto" w:fill="C0C0C0"/>
            <w:vAlign w:val="center"/>
            <w:hideMark/>
          </w:tcPr>
          <w:p w14:paraId="4F0DFD65" w14:textId="77777777" w:rsidR="00901523" w:rsidRPr="002437CB" w:rsidRDefault="00901523" w:rsidP="00A24C9B">
            <w:pPr>
              <w:pStyle w:val="TAH"/>
            </w:pPr>
            <w:r w:rsidRPr="002437CB">
              <w:t>Applicability</w:t>
            </w:r>
          </w:p>
        </w:tc>
      </w:tr>
      <w:tr w:rsidR="00901523" w:rsidRPr="002437CB" w14:paraId="5B538540" w14:textId="77777777" w:rsidTr="006460FF">
        <w:trPr>
          <w:jc w:val="center"/>
        </w:trPr>
        <w:tc>
          <w:tcPr>
            <w:tcW w:w="825" w:type="pct"/>
            <w:vAlign w:val="center"/>
            <w:hideMark/>
          </w:tcPr>
          <w:p w14:paraId="429E196B" w14:textId="77777777" w:rsidR="00901523" w:rsidRPr="002437CB" w:rsidRDefault="00901523" w:rsidP="00A24C9B">
            <w:pPr>
              <w:pStyle w:val="TAL"/>
            </w:pPr>
            <w:r w:rsidRPr="002437CB">
              <w:t>n/a</w:t>
            </w:r>
          </w:p>
        </w:tc>
        <w:tc>
          <w:tcPr>
            <w:tcW w:w="731" w:type="pct"/>
            <w:vAlign w:val="center"/>
          </w:tcPr>
          <w:p w14:paraId="4641ECB2" w14:textId="77777777" w:rsidR="00901523" w:rsidRPr="002437CB" w:rsidRDefault="00901523" w:rsidP="00A24C9B">
            <w:pPr>
              <w:pStyle w:val="TAL"/>
            </w:pPr>
          </w:p>
        </w:tc>
        <w:tc>
          <w:tcPr>
            <w:tcW w:w="215" w:type="pct"/>
            <w:vAlign w:val="center"/>
          </w:tcPr>
          <w:p w14:paraId="6A2245CC" w14:textId="77777777" w:rsidR="00901523" w:rsidRPr="002437CB" w:rsidRDefault="00901523" w:rsidP="00A24C9B">
            <w:pPr>
              <w:pStyle w:val="TAC"/>
            </w:pPr>
          </w:p>
        </w:tc>
        <w:tc>
          <w:tcPr>
            <w:tcW w:w="580" w:type="pct"/>
            <w:vAlign w:val="center"/>
          </w:tcPr>
          <w:p w14:paraId="3FDC9AD8" w14:textId="77777777" w:rsidR="00901523" w:rsidRPr="002437CB" w:rsidRDefault="00901523" w:rsidP="00A24C9B">
            <w:pPr>
              <w:pStyle w:val="TAC"/>
            </w:pPr>
          </w:p>
        </w:tc>
        <w:tc>
          <w:tcPr>
            <w:tcW w:w="1852" w:type="pct"/>
            <w:vAlign w:val="center"/>
          </w:tcPr>
          <w:p w14:paraId="0D2D345A" w14:textId="77777777" w:rsidR="00901523" w:rsidRPr="002437CB" w:rsidRDefault="00901523" w:rsidP="00A24C9B">
            <w:pPr>
              <w:pStyle w:val="TAL"/>
            </w:pPr>
          </w:p>
        </w:tc>
        <w:tc>
          <w:tcPr>
            <w:tcW w:w="796" w:type="pct"/>
            <w:vAlign w:val="center"/>
          </w:tcPr>
          <w:p w14:paraId="1A3E190B" w14:textId="77777777" w:rsidR="00901523" w:rsidRPr="002437CB" w:rsidRDefault="00901523" w:rsidP="00A24C9B">
            <w:pPr>
              <w:pStyle w:val="TAL"/>
            </w:pPr>
          </w:p>
        </w:tc>
      </w:tr>
    </w:tbl>
    <w:p w14:paraId="2E2BC251" w14:textId="77777777" w:rsidR="00901523" w:rsidRPr="002437CB" w:rsidRDefault="00901523" w:rsidP="00901523"/>
    <w:p w14:paraId="5FCA5DA3" w14:textId="37CE899A"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.3.3.3.3</w:t>
      </w:r>
      <w:r w:rsidRPr="002437CB">
        <w:t>-2 and the response data structures and response codes specified in table </w:t>
      </w:r>
      <w:r w:rsidR="00136569" w:rsidRPr="002437CB">
        <w:rPr>
          <w:lang w:eastAsia="zh-CN"/>
        </w:rPr>
        <w:t>6.1.9</w:t>
      </w:r>
      <w:r w:rsidRPr="002437CB">
        <w:rPr>
          <w:lang w:eastAsia="zh-CN"/>
        </w:rPr>
        <w:t>.3.3.3.3</w:t>
      </w:r>
      <w:r w:rsidRPr="002437CB">
        <w:t>-3.</w:t>
      </w:r>
    </w:p>
    <w:p w14:paraId="7177299A" w14:textId="63DF6176"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901523" w:rsidRPr="002437CB" w14:paraId="436D4902" w14:textId="77777777" w:rsidTr="006460FF">
        <w:trPr>
          <w:jc w:val="center"/>
        </w:trPr>
        <w:tc>
          <w:tcPr>
            <w:tcW w:w="1835" w:type="dxa"/>
            <w:shd w:val="clear" w:color="auto" w:fill="C0C0C0"/>
            <w:vAlign w:val="center"/>
            <w:hideMark/>
          </w:tcPr>
          <w:p w14:paraId="0383EEA9" w14:textId="77777777" w:rsidR="00901523" w:rsidRPr="002437CB" w:rsidRDefault="00901523" w:rsidP="00A24C9B">
            <w:pPr>
              <w:pStyle w:val="TAH"/>
            </w:pPr>
            <w:r w:rsidRPr="002437CB">
              <w:t>Data type</w:t>
            </w:r>
          </w:p>
        </w:tc>
        <w:tc>
          <w:tcPr>
            <w:tcW w:w="425" w:type="dxa"/>
            <w:shd w:val="clear" w:color="auto" w:fill="C0C0C0"/>
            <w:vAlign w:val="center"/>
            <w:hideMark/>
          </w:tcPr>
          <w:p w14:paraId="77678AA7" w14:textId="77777777" w:rsidR="00901523" w:rsidRPr="002437CB" w:rsidRDefault="00901523" w:rsidP="00A24C9B">
            <w:pPr>
              <w:pStyle w:val="TAH"/>
            </w:pPr>
            <w:r w:rsidRPr="002437CB">
              <w:t>P</w:t>
            </w:r>
          </w:p>
        </w:tc>
        <w:tc>
          <w:tcPr>
            <w:tcW w:w="1134" w:type="dxa"/>
            <w:shd w:val="clear" w:color="auto" w:fill="C0C0C0"/>
            <w:vAlign w:val="center"/>
            <w:hideMark/>
          </w:tcPr>
          <w:p w14:paraId="5A3F30E3" w14:textId="77777777" w:rsidR="00901523" w:rsidRPr="002437CB" w:rsidRDefault="00901523" w:rsidP="00A24C9B">
            <w:pPr>
              <w:pStyle w:val="TAH"/>
            </w:pPr>
            <w:r w:rsidRPr="002437CB">
              <w:t>Cardinality</w:t>
            </w:r>
          </w:p>
        </w:tc>
        <w:tc>
          <w:tcPr>
            <w:tcW w:w="6227" w:type="dxa"/>
            <w:shd w:val="clear" w:color="auto" w:fill="C0C0C0"/>
            <w:vAlign w:val="center"/>
            <w:hideMark/>
          </w:tcPr>
          <w:p w14:paraId="454356FF" w14:textId="77777777" w:rsidR="00901523" w:rsidRPr="002437CB" w:rsidRDefault="00901523" w:rsidP="00A24C9B">
            <w:pPr>
              <w:pStyle w:val="TAH"/>
            </w:pPr>
            <w:r w:rsidRPr="002437CB">
              <w:t>Description</w:t>
            </w:r>
          </w:p>
        </w:tc>
      </w:tr>
      <w:tr w:rsidR="00901523" w:rsidRPr="002437CB" w14:paraId="3AF4FFA7" w14:textId="77777777" w:rsidTr="006460FF">
        <w:trPr>
          <w:jc w:val="center"/>
        </w:trPr>
        <w:tc>
          <w:tcPr>
            <w:tcW w:w="1835" w:type="dxa"/>
            <w:vAlign w:val="center"/>
            <w:hideMark/>
          </w:tcPr>
          <w:p w14:paraId="5296996F" w14:textId="77777777" w:rsidR="00901523" w:rsidRPr="002437CB" w:rsidRDefault="00901523" w:rsidP="00A24C9B">
            <w:pPr>
              <w:pStyle w:val="TAL"/>
            </w:pPr>
            <w:r w:rsidRPr="002437CB">
              <w:rPr>
                <w:noProof/>
              </w:rPr>
              <w:t>MlMdlPerfMonitSub</w:t>
            </w:r>
            <w:r w:rsidRPr="002437CB">
              <w:t>Patch</w:t>
            </w:r>
          </w:p>
        </w:tc>
        <w:tc>
          <w:tcPr>
            <w:tcW w:w="425" w:type="dxa"/>
            <w:vAlign w:val="center"/>
            <w:hideMark/>
          </w:tcPr>
          <w:p w14:paraId="76890AA4" w14:textId="77777777" w:rsidR="00901523" w:rsidRPr="002437CB" w:rsidRDefault="00901523" w:rsidP="00A24C9B">
            <w:pPr>
              <w:pStyle w:val="TAC"/>
            </w:pPr>
            <w:r w:rsidRPr="002437CB">
              <w:t>M</w:t>
            </w:r>
          </w:p>
        </w:tc>
        <w:tc>
          <w:tcPr>
            <w:tcW w:w="1134" w:type="dxa"/>
            <w:vAlign w:val="center"/>
            <w:hideMark/>
          </w:tcPr>
          <w:p w14:paraId="026A352F" w14:textId="77777777" w:rsidR="00901523" w:rsidRPr="002437CB" w:rsidRDefault="00901523" w:rsidP="00A24C9B">
            <w:pPr>
              <w:pStyle w:val="TAC"/>
            </w:pPr>
            <w:r w:rsidRPr="002437CB">
              <w:t>1</w:t>
            </w:r>
          </w:p>
        </w:tc>
        <w:tc>
          <w:tcPr>
            <w:tcW w:w="6227" w:type="dxa"/>
            <w:vAlign w:val="center"/>
            <w:hideMark/>
          </w:tcPr>
          <w:p w14:paraId="3F870C70" w14:textId="77777777" w:rsidR="00901523" w:rsidRPr="002437CB" w:rsidRDefault="00901523" w:rsidP="00A24C9B">
            <w:pPr>
              <w:pStyle w:val="TAL"/>
            </w:pPr>
            <w:r w:rsidRPr="002437CB">
              <w:t>Represents the parameters to request the modification of the "Individual AIMLE ML Model Performance Monitor Subscription" resource.</w:t>
            </w:r>
          </w:p>
        </w:tc>
      </w:tr>
    </w:tbl>
    <w:p w14:paraId="640087C7" w14:textId="77777777" w:rsidR="00901523" w:rsidRPr="002437CB" w:rsidRDefault="00901523" w:rsidP="00901523"/>
    <w:p w14:paraId="0365BC88" w14:textId="57011F39"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901523" w:rsidRPr="002437CB" w14:paraId="2AD52B07" w14:textId="77777777" w:rsidTr="006460FF">
        <w:trPr>
          <w:jc w:val="center"/>
        </w:trPr>
        <w:tc>
          <w:tcPr>
            <w:tcW w:w="1027" w:type="pct"/>
            <w:shd w:val="clear" w:color="auto" w:fill="C0C0C0"/>
            <w:vAlign w:val="center"/>
            <w:hideMark/>
          </w:tcPr>
          <w:p w14:paraId="70FE5BB6" w14:textId="77777777" w:rsidR="00901523" w:rsidRPr="002437CB" w:rsidRDefault="00901523" w:rsidP="00A24C9B">
            <w:pPr>
              <w:pStyle w:val="TAH"/>
            </w:pPr>
            <w:r w:rsidRPr="002437CB">
              <w:t>Data type</w:t>
            </w:r>
          </w:p>
        </w:tc>
        <w:tc>
          <w:tcPr>
            <w:tcW w:w="221" w:type="pct"/>
            <w:shd w:val="clear" w:color="auto" w:fill="C0C0C0"/>
            <w:vAlign w:val="center"/>
            <w:hideMark/>
          </w:tcPr>
          <w:p w14:paraId="691138B2" w14:textId="77777777" w:rsidR="00901523" w:rsidRPr="002437CB" w:rsidRDefault="00901523" w:rsidP="00A24C9B">
            <w:pPr>
              <w:pStyle w:val="TAH"/>
            </w:pPr>
            <w:r w:rsidRPr="002437CB">
              <w:t>P</w:t>
            </w:r>
          </w:p>
        </w:tc>
        <w:tc>
          <w:tcPr>
            <w:tcW w:w="590" w:type="pct"/>
            <w:shd w:val="clear" w:color="auto" w:fill="C0C0C0"/>
            <w:vAlign w:val="center"/>
            <w:hideMark/>
          </w:tcPr>
          <w:p w14:paraId="54B8EDF0" w14:textId="77777777" w:rsidR="00901523" w:rsidRPr="002437CB" w:rsidRDefault="00901523" w:rsidP="00A24C9B">
            <w:pPr>
              <w:pStyle w:val="TAH"/>
            </w:pPr>
            <w:r w:rsidRPr="002437CB">
              <w:t>Cardinality</w:t>
            </w:r>
          </w:p>
        </w:tc>
        <w:tc>
          <w:tcPr>
            <w:tcW w:w="737" w:type="pct"/>
            <w:shd w:val="clear" w:color="auto" w:fill="C0C0C0"/>
            <w:vAlign w:val="center"/>
            <w:hideMark/>
          </w:tcPr>
          <w:p w14:paraId="558CF1E5" w14:textId="77777777" w:rsidR="00901523" w:rsidRPr="002437CB" w:rsidRDefault="00901523" w:rsidP="00A24C9B">
            <w:pPr>
              <w:pStyle w:val="TAH"/>
            </w:pPr>
            <w:r w:rsidRPr="002437CB">
              <w:t>Response</w:t>
            </w:r>
          </w:p>
          <w:p w14:paraId="1B28B2A3" w14:textId="77777777" w:rsidR="00901523" w:rsidRPr="002437CB" w:rsidRDefault="00901523" w:rsidP="00A24C9B">
            <w:pPr>
              <w:pStyle w:val="TAH"/>
            </w:pPr>
            <w:r w:rsidRPr="002437CB">
              <w:t>codes</w:t>
            </w:r>
          </w:p>
        </w:tc>
        <w:tc>
          <w:tcPr>
            <w:tcW w:w="2425" w:type="pct"/>
            <w:shd w:val="clear" w:color="auto" w:fill="C0C0C0"/>
            <w:vAlign w:val="center"/>
            <w:hideMark/>
          </w:tcPr>
          <w:p w14:paraId="0359E5E5" w14:textId="77777777" w:rsidR="00901523" w:rsidRPr="002437CB" w:rsidRDefault="00901523" w:rsidP="00A24C9B">
            <w:pPr>
              <w:pStyle w:val="TAH"/>
            </w:pPr>
            <w:r w:rsidRPr="002437CB">
              <w:t>Description</w:t>
            </w:r>
          </w:p>
        </w:tc>
      </w:tr>
      <w:tr w:rsidR="00901523" w:rsidRPr="002437CB" w14:paraId="7694A002" w14:textId="77777777" w:rsidTr="006460FF">
        <w:trPr>
          <w:jc w:val="center"/>
        </w:trPr>
        <w:tc>
          <w:tcPr>
            <w:tcW w:w="1027" w:type="pct"/>
            <w:vAlign w:val="center"/>
            <w:hideMark/>
          </w:tcPr>
          <w:p w14:paraId="4EE08528" w14:textId="77777777" w:rsidR="00901523" w:rsidRPr="002437CB" w:rsidRDefault="00901523" w:rsidP="00A24C9B">
            <w:pPr>
              <w:pStyle w:val="TAL"/>
            </w:pPr>
            <w:r w:rsidRPr="002437CB">
              <w:rPr>
                <w:noProof/>
              </w:rPr>
              <w:t>MlMdlPerfMonitSub</w:t>
            </w:r>
          </w:p>
        </w:tc>
        <w:tc>
          <w:tcPr>
            <w:tcW w:w="221" w:type="pct"/>
            <w:vAlign w:val="center"/>
            <w:hideMark/>
          </w:tcPr>
          <w:p w14:paraId="166132AA" w14:textId="77777777" w:rsidR="00901523" w:rsidRPr="002437CB" w:rsidRDefault="00901523" w:rsidP="00A24C9B">
            <w:pPr>
              <w:pStyle w:val="TAC"/>
            </w:pPr>
            <w:r w:rsidRPr="002437CB">
              <w:t>M</w:t>
            </w:r>
          </w:p>
        </w:tc>
        <w:tc>
          <w:tcPr>
            <w:tcW w:w="590" w:type="pct"/>
            <w:vAlign w:val="center"/>
            <w:hideMark/>
          </w:tcPr>
          <w:p w14:paraId="29E16326" w14:textId="77777777" w:rsidR="00901523" w:rsidRPr="002437CB" w:rsidRDefault="00901523" w:rsidP="00A24C9B">
            <w:pPr>
              <w:pStyle w:val="TAC"/>
            </w:pPr>
            <w:r w:rsidRPr="002437CB">
              <w:t>1</w:t>
            </w:r>
          </w:p>
        </w:tc>
        <w:tc>
          <w:tcPr>
            <w:tcW w:w="737" w:type="pct"/>
            <w:vAlign w:val="center"/>
            <w:hideMark/>
          </w:tcPr>
          <w:p w14:paraId="46A575E8" w14:textId="77777777" w:rsidR="00901523" w:rsidRPr="002437CB" w:rsidRDefault="00901523" w:rsidP="00A24C9B">
            <w:pPr>
              <w:pStyle w:val="TAL"/>
            </w:pPr>
            <w:r w:rsidRPr="002437CB">
              <w:t>200 OK</w:t>
            </w:r>
          </w:p>
        </w:tc>
        <w:tc>
          <w:tcPr>
            <w:tcW w:w="2425" w:type="pct"/>
            <w:vAlign w:val="center"/>
            <w:hideMark/>
          </w:tcPr>
          <w:p w14:paraId="54A91B99" w14:textId="77777777" w:rsidR="00901523" w:rsidRPr="002437CB" w:rsidRDefault="00901523" w:rsidP="00A24C9B">
            <w:pPr>
              <w:pStyle w:val="TAL"/>
            </w:pPr>
            <w:r w:rsidRPr="002437CB">
              <w:t>Successful case. The "Individual AIMLE ML Model Performance Monitor Subscription" resource is successfully modified and a representation of the updated resource shall be returned in the response body.</w:t>
            </w:r>
          </w:p>
        </w:tc>
      </w:tr>
      <w:tr w:rsidR="00901523" w:rsidRPr="002437CB" w14:paraId="484E1B2C" w14:textId="77777777" w:rsidTr="006460FF">
        <w:trPr>
          <w:jc w:val="center"/>
        </w:trPr>
        <w:tc>
          <w:tcPr>
            <w:tcW w:w="1027" w:type="pct"/>
            <w:vAlign w:val="center"/>
            <w:hideMark/>
          </w:tcPr>
          <w:p w14:paraId="3ECB6E5A" w14:textId="77777777" w:rsidR="00901523" w:rsidRPr="002437CB" w:rsidRDefault="00901523" w:rsidP="00A24C9B">
            <w:pPr>
              <w:pStyle w:val="TAL"/>
            </w:pPr>
            <w:r w:rsidRPr="002437CB">
              <w:t>n/a</w:t>
            </w:r>
          </w:p>
        </w:tc>
        <w:tc>
          <w:tcPr>
            <w:tcW w:w="221" w:type="pct"/>
            <w:vAlign w:val="center"/>
          </w:tcPr>
          <w:p w14:paraId="1D5555D4" w14:textId="77777777" w:rsidR="00901523" w:rsidRPr="002437CB" w:rsidRDefault="00901523" w:rsidP="00A24C9B">
            <w:pPr>
              <w:pStyle w:val="TAC"/>
            </w:pPr>
          </w:p>
        </w:tc>
        <w:tc>
          <w:tcPr>
            <w:tcW w:w="590" w:type="pct"/>
            <w:vAlign w:val="center"/>
          </w:tcPr>
          <w:p w14:paraId="6DCA6567" w14:textId="77777777" w:rsidR="00901523" w:rsidRPr="002437CB" w:rsidRDefault="00901523" w:rsidP="00A24C9B">
            <w:pPr>
              <w:pStyle w:val="TAC"/>
            </w:pPr>
          </w:p>
        </w:tc>
        <w:tc>
          <w:tcPr>
            <w:tcW w:w="737" w:type="pct"/>
            <w:vAlign w:val="center"/>
            <w:hideMark/>
          </w:tcPr>
          <w:p w14:paraId="08A113E3" w14:textId="77777777" w:rsidR="00901523" w:rsidRPr="002437CB" w:rsidRDefault="00901523" w:rsidP="00A24C9B">
            <w:pPr>
              <w:pStyle w:val="TAL"/>
            </w:pPr>
            <w:r w:rsidRPr="002437CB">
              <w:t>204 No Content</w:t>
            </w:r>
          </w:p>
        </w:tc>
        <w:tc>
          <w:tcPr>
            <w:tcW w:w="2425" w:type="pct"/>
            <w:vAlign w:val="center"/>
            <w:hideMark/>
          </w:tcPr>
          <w:p w14:paraId="26849B7F" w14:textId="77777777" w:rsidR="00901523" w:rsidRPr="002437CB" w:rsidRDefault="00901523" w:rsidP="00A24C9B">
            <w:pPr>
              <w:pStyle w:val="TAL"/>
            </w:pPr>
            <w:r w:rsidRPr="002437CB">
              <w:t>Successful case. The "Individual AIMLE ML Model Performance Monitor Subscription" resource is successfully modified and no content is returned in the response body.</w:t>
            </w:r>
          </w:p>
        </w:tc>
      </w:tr>
      <w:tr w:rsidR="00901523" w:rsidRPr="002437CB" w14:paraId="0E63DC70" w14:textId="77777777" w:rsidTr="006460FF">
        <w:trPr>
          <w:jc w:val="center"/>
        </w:trPr>
        <w:tc>
          <w:tcPr>
            <w:tcW w:w="1027" w:type="pct"/>
            <w:vAlign w:val="center"/>
            <w:hideMark/>
          </w:tcPr>
          <w:p w14:paraId="77753E1F" w14:textId="77777777" w:rsidR="00901523" w:rsidRPr="002437CB" w:rsidRDefault="00901523" w:rsidP="00A24C9B">
            <w:pPr>
              <w:pStyle w:val="TAL"/>
            </w:pPr>
            <w:r w:rsidRPr="002437CB">
              <w:t>n/a</w:t>
            </w:r>
          </w:p>
        </w:tc>
        <w:tc>
          <w:tcPr>
            <w:tcW w:w="221" w:type="pct"/>
            <w:vAlign w:val="center"/>
          </w:tcPr>
          <w:p w14:paraId="67DD34FA" w14:textId="77777777" w:rsidR="00901523" w:rsidRPr="002437CB" w:rsidRDefault="00901523" w:rsidP="00A24C9B">
            <w:pPr>
              <w:pStyle w:val="TAC"/>
            </w:pPr>
          </w:p>
        </w:tc>
        <w:tc>
          <w:tcPr>
            <w:tcW w:w="590" w:type="pct"/>
            <w:vAlign w:val="center"/>
          </w:tcPr>
          <w:p w14:paraId="2C4655A1" w14:textId="77777777" w:rsidR="00901523" w:rsidRPr="002437CB" w:rsidRDefault="00901523" w:rsidP="00A24C9B">
            <w:pPr>
              <w:pStyle w:val="TAC"/>
            </w:pPr>
          </w:p>
        </w:tc>
        <w:tc>
          <w:tcPr>
            <w:tcW w:w="737" w:type="pct"/>
            <w:vAlign w:val="center"/>
            <w:hideMark/>
          </w:tcPr>
          <w:p w14:paraId="214FD02A" w14:textId="77777777" w:rsidR="00901523" w:rsidRPr="002437CB" w:rsidRDefault="00901523" w:rsidP="00A24C9B">
            <w:pPr>
              <w:pStyle w:val="TAL"/>
            </w:pPr>
            <w:r w:rsidRPr="002437CB">
              <w:t>307 Temporary Redirect</w:t>
            </w:r>
          </w:p>
        </w:tc>
        <w:tc>
          <w:tcPr>
            <w:tcW w:w="2425" w:type="pct"/>
            <w:vAlign w:val="center"/>
          </w:tcPr>
          <w:p w14:paraId="0DF1AA76" w14:textId="77777777" w:rsidR="00901523" w:rsidRPr="002437CB" w:rsidRDefault="00901523" w:rsidP="00A24C9B">
            <w:pPr>
              <w:pStyle w:val="TAL"/>
            </w:pPr>
            <w:r w:rsidRPr="002437CB">
              <w:t>Temporary redirection.</w:t>
            </w:r>
          </w:p>
          <w:p w14:paraId="0B25241F" w14:textId="77777777" w:rsidR="00901523" w:rsidRPr="002437CB" w:rsidRDefault="00901523" w:rsidP="00A24C9B">
            <w:pPr>
              <w:pStyle w:val="TAL"/>
            </w:pPr>
          </w:p>
          <w:p w14:paraId="2AE77608"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0CA7D04D" w14:textId="77777777" w:rsidR="00901523" w:rsidRPr="002437CB" w:rsidRDefault="00901523" w:rsidP="00A24C9B">
            <w:pPr>
              <w:pStyle w:val="TAL"/>
            </w:pPr>
          </w:p>
          <w:p w14:paraId="1CEEC0B7" w14:textId="77777777" w:rsidR="00901523" w:rsidRPr="002437CB" w:rsidRDefault="00901523" w:rsidP="00A24C9B">
            <w:pPr>
              <w:pStyle w:val="TAL"/>
            </w:pPr>
            <w:r w:rsidRPr="002437CB">
              <w:t>Redirection handling is described in clause 5.2.10 of 3GPP TS 29.122 [2].</w:t>
            </w:r>
          </w:p>
        </w:tc>
      </w:tr>
      <w:tr w:rsidR="00901523" w:rsidRPr="002437CB" w14:paraId="67DBE7DB" w14:textId="77777777" w:rsidTr="006460FF">
        <w:trPr>
          <w:jc w:val="center"/>
        </w:trPr>
        <w:tc>
          <w:tcPr>
            <w:tcW w:w="1027" w:type="pct"/>
            <w:vAlign w:val="center"/>
            <w:hideMark/>
          </w:tcPr>
          <w:p w14:paraId="280C71C1" w14:textId="77777777" w:rsidR="00901523" w:rsidRPr="002437CB" w:rsidRDefault="00901523" w:rsidP="00A24C9B">
            <w:pPr>
              <w:pStyle w:val="TAL"/>
            </w:pPr>
            <w:r w:rsidRPr="002437CB">
              <w:rPr>
                <w:lang w:eastAsia="zh-CN"/>
              </w:rPr>
              <w:t>n/a</w:t>
            </w:r>
          </w:p>
        </w:tc>
        <w:tc>
          <w:tcPr>
            <w:tcW w:w="221" w:type="pct"/>
            <w:vAlign w:val="center"/>
          </w:tcPr>
          <w:p w14:paraId="0074D461" w14:textId="77777777" w:rsidR="00901523" w:rsidRPr="002437CB" w:rsidRDefault="00901523" w:rsidP="00A24C9B">
            <w:pPr>
              <w:pStyle w:val="TAC"/>
            </w:pPr>
          </w:p>
        </w:tc>
        <w:tc>
          <w:tcPr>
            <w:tcW w:w="590" w:type="pct"/>
            <w:vAlign w:val="center"/>
          </w:tcPr>
          <w:p w14:paraId="1D0449DC" w14:textId="77777777" w:rsidR="00901523" w:rsidRPr="002437CB" w:rsidRDefault="00901523" w:rsidP="00A24C9B">
            <w:pPr>
              <w:pStyle w:val="TAC"/>
            </w:pPr>
          </w:p>
        </w:tc>
        <w:tc>
          <w:tcPr>
            <w:tcW w:w="737" w:type="pct"/>
            <w:vAlign w:val="center"/>
            <w:hideMark/>
          </w:tcPr>
          <w:p w14:paraId="48922E60" w14:textId="77777777" w:rsidR="00901523" w:rsidRPr="002437CB" w:rsidRDefault="00901523" w:rsidP="00A24C9B">
            <w:pPr>
              <w:pStyle w:val="TAL"/>
            </w:pPr>
            <w:r w:rsidRPr="002437CB">
              <w:t>308 Permanent Redirect</w:t>
            </w:r>
          </w:p>
        </w:tc>
        <w:tc>
          <w:tcPr>
            <w:tcW w:w="2425" w:type="pct"/>
            <w:vAlign w:val="center"/>
          </w:tcPr>
          <w:p w14:paraId="2B09F9B9" w14:textId="77777777" w:rsidR="00901523" w:rsidRPr="002437CB" w:rsidRDefault="00901523" w:rsidP="00A24C9B">
            <w:pPr>
              <w:pStyle w:val="TAL"/>
            </w:pPr>
            <w:r w:rsidRPr="002437CB">
              <w:t>Permanent redirection.</w:t>
            </w:r>
          </w:p>
          <w:p w14:paraId="38BDEC19" w14:textId="77777777" w:rsidR="00901523" w:rsidRPr="002437CB" w:rsidRDefault="00901523" w:rsidP="00A24C9B">
            <w:pPr>
              <w:pStyle w:val="TAL"/>
            </w:pPr>
          </w:p>
          <w:p w14:paraId="69175645"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3F557114" w14:textId="77777777" w:rsidR="00901523" w:rsidRPr="002437CB" w:rsidRDefault="00901523" w:rsidP="00A24C9B">
            <w:pPr>
              <w:pStyle w:val="TAL"/>
            </w:pPr>
          </w:p>
          <w:p w14:paraId="4BDFE834" w14:textId="77777777" w:rsidR="00901523" w:rsidRPr="002437CB" w:rsidRDefault="00901523" w:rsidP="00A24C9B">
            <w:pPr>
              <w:pStyle w:val="TAL"/>
            </w:pPr>
            <w:r w:rsidRPr="002437CB">
              <w:t>Redirection handling is described in clause 5.2.10 of 3GPP TS 29.122 [2].</w:t>
            </w:r>
          </w:p>
        </w:tc>
      </w:tr>
      <w:tr w:rsidR="00901523" w:rsidRPr="002437CB" w14:paraId="05EB97CF" w14:textId="77777777" w:rsidTr="006460FF">
        <w:trPr>
          <w:jc w:val="center"/>
        </w:trPr>
        <w:tc>
          <w:tcPr>
            <w:tcW w:w="5000" w:type="pct"/>
            <w:gridSpan w:val="5"/>
            <w:vAlign w:val="center"/>
            <w:hideMark/>
          </w:tcPr>
          <w:p w14:paraId="7A5ABC02" w14:textId="77777777" w:rsidR="00901523" w:rsidRPr="002437CB" w:rsidRDefault="00901523"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3A2B9613" w14:textId="77777777" w:rsidR="00901523" w:rsidRPr="002437CB" w:rsidRDefault="00901523" w:rsidP="00901523"/>
    <w:p w14:paraId="35292162" w14:textId="28BFD9D1"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7F910AE0" w14:textId="77777777" w:rsidTr="006460FF">
        <w:trPr>
          <w:jc w:val="center"/>
        </w:trPr>
        <w:tc>
          <w:tcPr>
            <w:tcW w:w="825" w:type="pct"/>
            <w:shd w:val="clear" w:color="auto" w:fill="C0C0C0"/>
            <w:vAlign w:val="center"/>
            <w:hideMark/>
          </w:tcPr>
          <w:p w14:paraId="05F27536" w14:textId="77777777" w:rsidR="00901523" w:rsidRPr="002437CB" w:rsidRDefault="00901523" w:rsidP="00A24C9B">
            <w:pPr>
              <w:pStyle w:val="TAH"/>
            </w:pPr>
            <w:r w:rsidRPr="002437CB">
              <w:t>Name</w:t>
            </w:r>
          </w:p>
        </w:tc>
        <w:tc>
          <w:tcPr>
            <w:tcW w:w="732" w:type="pct"/>
            <w:shd w:val="clear" w:color="auto" w:fill="C0C0C0"/>
            <w:vAlign w:val="center"/>
            <w:hideMark/>
          </w:tcPr>
          <w:p w14:paraId="41874C78" w14:textId="77777777" w:rsidR="00901523" w:rsidRPr="002437CB" w:rsidRDefault="00901523" w:rsidP="00A24C9B">
            <w:pPr>
              <w:pStyle w:val="TAH"/>
            </w:pPr>
            <w:r w:rsidRPr="002437CB">
              <w:t>Data type</w:t>
            </w:r>
          </w:p>
        </w:tc>
        <w:tc>
          <w:tcPr>
            <w:tcW w:w="217" w:type="pct"/>
            <w:shd w:val="clear" w:color="auto" w:fill="C0C0C0"/>
            <w:vAlign w:val="center"/>
            <w:hideMark/>
          </w:tcPr>
          <w:p w14:paraId="7E8D65BE" w14:textId="77777777" w:rsidR="00901523" w:rsidRPr="002437CB" w:rsidRDefault="00901523" w:rsidP="00A24C9B">
            <w:pPr>
              <w:pStyle w:val="TAH"/>
            </w:pPr>
            <w:r w:rsidRPr="002437CB">
              <w:t>P</w:t>
            </w:r>
          </w:p>
        </w:tc>
        <w:tc>
          <w:tcPr>
            <w:tcW w:w="581" w:type="pct"/>
            <w:shd w:val="clear" w:color="auto" w:fill="C0C0C0"/>
            <w:vAlign w:val="center"/>
            <w:hideMark/>
          </w:tcPr>
          <w:p w14:paraId="1185152D" w14:textId="77777777" w:rsidR="00901523" w:rsidRPr="002437CB" w:rsidRDefault="00901523" w:rsidP="00A24C9B">
            <w:pPr>
              <w:pStyle w:val="TAH"/>
            </w:pPr>
            <w:r w:rsidRPr="002437CB">
              <w:t>Cardinality</w:t>
            </w:r>
          </w:p>
        </w:tc>
        <w:tc>
          <w:tcPr>
            <w:tcW w:w="2645" w:type="pct"/>
            <w:shd w:val="clear" w:color="auto" w:fill="C0C0C0"/>
            <w:vAlign w:val="center"/>
            <w:hideMark/>
          </w:tcPr>
          <w:p w14:paraId="398A093C" w14:textId="77777777" w:rsidR="00901523" w:rsidRPr="002437CB" w:rsidRDefault="00901523" w:rsidP="00A24C9B">
            <w:pPr>
              <w:pStyle w:val="TAH"/>
            </w:pPr>
            <w:r w:rsidRPr="002437CB">
              <w:t>Description</w:t>
            </w:r>
          </w:p>
        </w:tc>
      </w:tr>
      <w:tr w:rsidR="00901523" w:rsidRPr="002437CB" w14:paraId="64A98721" w14:textId="77777777" w:rsidTr="006460FF">
        <w:trPr>
          <w:jc w:val="center"/>
        </w:trPr>
        <w:tc>
          <w:tcPr>
            <w:tcW w:w="825" w:type="pct"/>
            <w:vAlign w:val="center"/>
            <w:hideMark/>
          </w:tcPr>
          <w:p w14:paraId="7A5B2989" w14:textId="77777777" w:rsidR="00901523" w:rsidRPr="002437CB" w:rsidRDefault="00901523" w:rsidP="00A24C9B">
            <w:pPr>
              <w:pStyle w:val="TAL"/>
            </w:pPr>
            <w:r w:rsidRPr="002437CB">
              <w:t>Location</w:t>
            </w:r>
          </w:p>
        </w:tc>
        <w:tc>
          <w:tcPr>
            <w:tcW w:w="732" w:type="pct"/>
            <w:vAlign w:val="center"/>
            <w:hideMark/>
          </w:tcPr>
          <w:p w14:paraId="165557D8" w14:textId="77777777" w:rsidR="00901523" w:rsidRPr="002437CB" w:rsidRDefault="00901523" w:rsidP="00A24C9B">
            <w:pPr>
              <w:pStyle w:val="TAL"/>
            </w:pPr>
            <w:r w:rsidRPr="002437CB">
              <w:t>string</w:t>
            </w:r>
          </w:p>
        </w:tc>
        <w:tc>
          <w:tcPr>
            <w:tcW w:w="217" w:type="pct"/>
            <w:vAlign w:val="center"/>
            <w:hideMark/>
          </w:tcPr>
          <w:p w14:paraId="6317C2AC" w14:textId="77777777" w:rsidR="00901523" w:rsidRPr="002437CB" w:rsidRDefault="00901523" w:rsidP="00A24C9B">
            <w:pPr>
              <w:pStyle w:val="TAC"/>
            </w:pPr>
            <w:r w:rsidRPr="002437CB">
              <w:t>M</w:t>
            </w:r>
          </w:p>
        </w:tc>
        <w:tc>
          <w:tcPr>
            <w:tcW w:w="581" w:type="pct"/>
            <w:vAlign w:val="center"/>
            <w:hideMark/>
          </w:tcPr>
          <w:p w14:paraId="21942C15" w14:textId="77777777" w:rsidR="00901523" w:rsidRPr="002437CB" w:rsidRDefault="00901523" w:rsidP="00A24C9B">
            <w:pPr>
              <w:pStyle w:val="TAC"/>
            </w:pPr>
            <w:r w:rsidRPr="002437CB">
              <w:t>1</w:t>
            </w:r>
          </w:p>
        </w:tc>
        <w:tc>
          <w:tcPr>
            <w:tcW w:w="2645" w:type="pct"/>
            <w:vAlign w:val="center"/>
            <w:hideMark/>
          </w:tcPr>
          <w:p w14:paraId="4C6BF52C" w14:textId="77777777" w:rsidR="00901523" w:rsidRPr="002437CB" w:rsidRDefault="00901523" w:rsidP="00A24C9B">
            <w:pPr>
              <w:pStyle w:val="TAL"/>
            </w:pPr>
            <w:r w:rsidRPr="002437CB">
              <w:t>Contains an alternative URI of the resource located in an alternative AIMLE Server.</w:t>
            </w:r>
          </w:p>
        </w:tc>
      </w:tr>
    </w:tbl>
    <w:p w14:paraId="56B1D747" w14:textId="77777777" w:rsidR="00901523" w:rsidRPr="002437CB" w:rsidRDefault="00901523" w:rsidP="00901523"/>
    <w:p w14:paraId="7F9C93E8" w14:textId="6C81A016"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7ED11DB3" w14:textId="77777777" w:rsidTr="006460FF">
        <w:trPr>
          <w:jc w:val="center"/>
        </w:trPr>
        <w:tc>
          <w:tcPr>
            <w:tcW w:w="825" w:type="pct"/>
            <w:shd w:val="clear" w:color="auto" w:fill="C0C0C0"/>
            <w:vAlign w:val="center"/>
            <w:hideMark/>
          </w:tcPr>
          <w:p w14:paraId="34E338AC" w14:textId="77777777" w:rsidR="00901523" w:rsidRPr="002437CB" w:rsidRDefault="00901523" w:rsidP="00A24C9B">
            <w:pPr>
              <w:pStyle w:val="TAH"/>
            </w:pPr>
            <w:r w:rsidRPr="002437CB">
              <w:t>Name</w:t>
            </w:r>
          </w:p>
        </w:tc>
        <w:tc>
          <w:tcPr>
            <w:tcW w:w="732" w:type="pct"/>
            <w:shd w:val="clear" w:color="auto" w:fill="C0C0C0"/>
            <w:vAlign w:val="center"/>
            <w:hideMark/>
          </w:tcPr>
          <w:p w14:paraId="0C01EF09" w14:textId="77777777" w:rsidR="00901523" w:rsidRPr="002437CB" w:rsidRDefault="00901523" w:rsidP="00A24C9B">
            <w:pPr>
              <w:pStyle w:val="TAH"/>
            </w:pPr>
            <w:r w:rsidRPr="002437CB">
              <w:t>Data type</w:t>
            </w:r>
          </w:p>
        </w:tc>
        <w:tc>
          <w:tcPr>
            <w:tcW w:w="217" w:type="pct"/>
            <w:shd w:val="clear" w:color="auto" w:fill="C0C0C0"/>
            <w:vAlign w:val="center"/>
            <w:hideMark/>
          </w:tcPr>
          <w:p w14:paraId="413BE9DC" w14:textId="77777777" w:rsidR="00901523" w:rsidRPr="002437CB" w:rsidRDefault="00901523" w:rsidP="00A24C9B">
            <w:pPr>
              <w:pStyle w:val="TAH"/>
            </w:pPr>
            <w:r w:rsidRPr="002437CB">
              <w:t>P</w:t>
            </w:r>
          </w:p>
        </w:tc>
        <w:tc>
          <w:tcPr>
            <w:tcW w:w="581" w:type="pct"/>
            <w:shd w:val="clear" w:color="auto" w:fill="C0C0C0"/>
            <w:vAlign w:val="center"/>
            <w:hideMark/>
          </w:tcPr>
          <w:p w14:paraId="3287829A" w14:textId="77777777" w:rsidR="00901523" w:rsidRPr="002437CB" w:rsidRDefault="00901523" w:rsidP="00A24C9B">
            <w:pPr>
              <w:pStyle w:val="TAH"/>
            </w:pPr>
            <w:r w:rsidRPr="002437CB">
              <w:t>Cardinality</w:t>
            </w:r>
          </w:p>
        </w:tc>
        <w:tc>
          <w:tcPr>
            <w:tcW w:w="2645" w:type="pct"/>
            <w:shd w:val="clear" w:color="auto" w:fill="C0C0C0"/>
            <w:vAlign w:val="center"/>
            <w:hideMark/>
          </w:tcPr>
          <w:p w14:paraId="13AA1415" w14:textId="77777777" w:rsidR="00901523" w:rsidRPr="002437CB" w:rsidRDefault="00901523" w:rsidP="00A24C9B">
            <w:pPr>
              <w:pStyle w:val="TAH"/>
            </w:pPr>
            <w:r w:rsidRPr="002437CB">
              <w:t>Description</w:t>
            </w:r>
          </w:p>
        </w:tc>
      </w:tr>
      <w:tr w:rsidR="00901523" w:rsidRPr="002437CB" w14:paraId="5B6053A3" w14:textId="77777777" w:rsidTr="006460FF">
        <w:trPr>
          <w:jc w:val="center"/>
        </w:trPr>
        <w:tc>
          <w:tcPr>
            <w:tcW w:w="825" w:type="pct"/>
            <w:vAlign w:val="center"/>
            <w:hideMark/>
          </w:tcPr>
          <w:p w14:paraId="376D6572" w14:textId="77777777" w:rsidR="00901523" w:rsidRPr="002437CB" w:rsidRDefault="00901523" w:rsidP="00A24C9B">
            <w:pPr>
              <w:pStyle w:val="TAL"/>
            </w:pPr>
            <w:r w:rsidRPr="002437CB">
              <w:t>Location</w:t>
            </w:r>
          </w:p>
        </w:tc>
        <w:tc>
          <w:tcPr>
            <w:tcW w:w="732" w:type="pct"/>
            <w:vAlign w:val="center"/>
            <w:hideMark/>
          </w:tcPr>
          <w:p w14:paraId="7AD9A558" w14:textId="77777777" w:rsidR="00901523" w:rsidRPr="002437CB" w:rsidRDefault="00901523" w:rsidP="00A24C9B">
            <w:pPr>
              <w:pStyle w:val="TAL"/>
            </w:pPr>
            <w:r w:rsidRPr="002437CB">
              <w:t>string</w:t>
            </w:r>
          </w:p>
        </w:tc>
        <w:tc>
          <w:tcPr>
            <w:tcW w:w="217" w:type="pct"/>
            <w:vAlign w:val="center"/>
            <w:hideMark/>
          </w:tcPr>
          <w:p w14:paraId="0AA9267F" w14:textId="77777777" w:rsidR="00901523" w:rsidRPr="002437CB" w:rsidRDefault="00901523" w:rsidP="00A24C9B">
            <w:pPr>
              <w:pStyle w:val="TAC"/>
            </w:pPr>
            <w:r w:rsidRPr="002437CB">
              <w:t>M</w:t>
            </w:r>
          </w:p>
        </w:tc>
        <w:tc>
          <w:tcPr>
            <w:tcW w:w="581" w:type="pct"/>
            <w:vAlign w:val="center"/>
            <w:hideMark/>
          </w:tcPr>
          <w:p w14:paraId="16367DA0" w14:textId="77777777" w:rsidR="00901523" w:rsidRPr="002437CB" w:rsidRDefault="00901523" w:rsidP="00A24C9B">
            <w:pPr>
              <w:pStyle w:val="TAC"/>
            </w:pPr>
            <w:r w:rsidRPr="002437CB">
              <w:t>1</w:t>
            </w:r>
          </w:p>
        </w:tc>
        <w:tc>
          <w:tcPr>
            <w:tcW w:w="2645" w:type="pct"/>
            <w:vAlign w:val="center"/>
            <w:hideMark/>
          </w:tcPr>
          <w:p w14:paraId="437E3266" w14:textId="77777777" w:rsidR="00901523" w:rsidRPr="002437CB" w:rsidRDefault="00901523" w:rsidP="00A24C9B">
            <w:pPr>
              <w:pStyle w:val="TAL"/>
            </w:pPr>
            <w:r w:rsidRPr="002437CB">
              <w:t>Contains an alternative URI of the resource located in an alternative AIMLE Server.</w:t>
            </w:r>
          </w:p>
        </w:tc>
      </w:tr>
    </w:tbl>
    <w:p w14:paraId="1975733A" w14:textId="77777777" w:rsidR="00901523" w:rsidRPr="002437CB" w:rsidRDefault="00901523" w:rsidP="00901523"/>
    <w:p w14:paraId="49D237D6" w14:textId="1D1F88B6" w:rsidR="00901523" w:rsidRPr="002437CB" w:rsidRDefault="00136569" w:rsidP="00901523">
      <w:pPr>
        <w:pStyle w:val="H6"/>
        <w:rPr>
          <w:lang w:eastAsia="zh-CN"/>
        </w:rPr>
      </w:pPr>
      <w:r w:rsidRPr="002437CB">
        <w:rPr>
          <w:lang w:eastAsia="zh-CN"/>
        </w:rPr>
        <w:t>6.1.9</w:t>
      </w:r>
      <w:r w:rsidR="00901523" w:rsidRPr="002437CB">
        <w:rPr>
          <w:lang w:eastAsia="zh-CN"/>
        </w:rPr>
        <w:t>.3.3.3.4</w:t>
      </w:r>
      <w:r w:rsidR="00901523" w:rsidRPr="002437CB">
        <w:rPr>
          <w:lang w:eastAsia="zh-CN"/>
        </w:rPr>
        <w:tab/>
        <w:t>DELETE</w:t>
      </w:r>
    </w:p>
    <w:p w14:paraId="20B4D653" w14:textId="6C2CF725" w:rsidR="00901523" w:rsidRPr="002437CB" w:rsidRDefault="00901523" w:rsidP="00901523">
      <w:r w:rsidRPr="002437CB">
        <w:t xml:space="preserve">The HTTP </w:t>
      </w:r>
      <w:r w:rsidR="0079536B"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ML Model Performance Monitor Subscription" resource.</w:t>
      </w:r>
    </w:p>
    <w:p w14:paraId="548EEFDD" w14:textId="0A41D1E1" w:rsidR="00901523" w:rsidRPr="002437CB" w:rsidRDefault="00901523" w:rsidP="00901523">
      <w:pPr>
        <w:pStyle w:val="TH"/>
        <w:rPr>
          <w:rFonts w:cs="Arial"/>
        </w:rPr>
      </w:pPr>
      <w:r w:rsidRPr="002437CB">
        <w:t>Table </w:t>
      </w:r>
      <w:r w:rsidR="00136569" w:rsidRPr="002437CB">
        <w:rPr>
          <w:lang w:eastAsia="zh-CN"/>
        </w:rPr>
        <w:t>6.1.9</w:t>
      </w:r>
      <w:r w:rsidRPr="002437CB">
        <w:rPr>
          <w:lang w:eastAsia="zh-CN"/>
        </w:rPr>
        <w:t>.3.3.3.4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01523" w:rsidRPr="002437CB" w14:paraId="63257E50" w14:textId="77777777" w:rsidTr="006460FF">
        <w:trPr>
          <w:jc w:val="center"/>
        </w:trPr>
        <w:tc>
          <w:tcPr>
            <w:tcW w:w="844" w:type="pct"/>
            <w:shd w:val="clear" w:color="auto" w:fill="C0C0C0"/>
            <w:hideMark/>
          </w:tcPr>
          <w:p w14:paraId="0A94D697" w14:textId="77777777" w:rsidR="00901523" w:rsidRPr="002437CB" w:rsidRDefault="00901523" w:rsidP="00A24C9B">
            <w:pPr>
              <w:pStyle w:val="TAH"/>
            </w:pPr>
            <w:r w:rsidRPr="002437CB">
              <w:t>Name</w:t>
            </w:r>
          </w:p>
        </w:tc>
        <w:tc>
          <w:tcPr>
            <w:tcW w:w="947" w:type="pct"/>
            <w:shd w:val="clear" w:color="auto" w:fill="C0C0C0"/>
            <w:hideMark/>
          </w:tcPr>
          <w:p w14:paraId="0AF92883" w14:textId="77777777" w:rsidR="00901523" w:rsidRPr="002437CB" w:rsidRDefault="00901523" w:rsidP="00A24C9B">
            <w:pPr>
              <w:pStyle w:val="TAH"/>
            </w:pPr>
            <w:r w:rsidRPr="002437CB">
              <w:t>Data type</w:t>
            </w:r>
          </w:p>
        </w:tc>
        <w:tc>
          <w:tcPr>
            <w:tcW w:w="209" w:type="pct"/>
            <w:shd w:val="clear" w:color="auto" w:fill="C0C0C0"/>
            <w:hideMark/>
          </w:tcPr>
          <w:p w14:paraId="1393F246" w14:textId="77777777" w:rsidR="00901523" w:rsidRPr="002437CB" w:rsidRDefault="00901523" w:rsidP="00A24C9B">
            <w:pPr>
              <w:pStyle w:val="TAH"/>
            </w:pPr>
            <w:r w:rsidRPr="002437CB">
              <w:t>P</w:t>
            </w:r>
          </w:p>
        </w:tc>
        <w:tc>
          <w:tcPr>
            <w:tcW w:w="608" w:type="pct"/>
            <w:shd w:val="clear" w:color="auto" w:fill="C0C0C0"/>
            <w:hideMark/>
          </w:tcPr>
          <w:p w14:paraId="2DC22240" w14:textId="77777777" w:rsidR="00901523" w:rsidRPr="002437CB" w:rsidRDefault="00901523" w:rsidP="00A24C9B">
            <w:pPr>
              <w:pStyle w:val="TAH"/>
            </w:pPr>
            <w:r w:rsidRPr="002437CB">
              <w:t>Cardinality</w:t>
            </w:r>
          </w:p>
        </w:tc>
        <w:tc>
          <w:tcPr>
            <w:tcW w:w="2392" w:type="pct"/>
            <w:shd w:val="clear" w:color="auto" w:fill="C0C0C0"/>
            <w:vAlign w:val="center"/>
            <w:hideMark/>
          </w:tcPr>
          <w:p w14:paraId="0BA8BB48" w14:textId="77777777" w:rsidR="00901523" w:rsidRPr="002437CB" w:rsidRDefault="00901523" w:rsidP="00A24C9B">
            <w:pPr>
              <w:pStyle w:val="TAH"/>
            </w:pPr>
            <w:r w:rsidRPr="002437CB">
              <w:t>Description</w:t>
            </w:r>
          </w:p>
        </w:tc>
      </w:tr>
      <w:tr w:rsidR="00901523" w:rsidRPr="002437CB" w14:paraId="42096885" w14:textId="77777777" w:rsidTr="006460FF">
        <w:trPr>
          <w:jc w:val="center"/>
        </w:trPr>
        <w:tc>
          <w:tcPr>
            <w:tcW w:w="844" w:type="pct"/>
            <w:hideMark/>
          </w:tcPr>
          <w:p w14:paraId="306BB601" w14:textId="77777777" w:rsidR="00901523" w:rsidRPr="002437CB" w:rsidRDefault="00901523" w:rsidP="00A24C9B">
            <w:pPr>
              <w:pStyle w:val="TAL"/>
            </w:pPr>
            <w:r w:rsidRPr="002437CB">
              <w:t>n/a</w:t>
            </w:r>
          </w:p>
        </w:tc>
        <w:tc>
          <w:tcPr>
            <w:tcW w:w="947" w:type="pct"/>
          </w:tcPr>
          <w:p w14:paraId="2F321044" w14:textId="77777777" w:rsidR="00901523" w:rsidRPr="002437CB" w:rsidRDefault="00901523" w:rsidP="00A24C9B">
            <w:pPr>
              <w:pStyle w:val="TAL"/>
            </w:pPr>
          </w:p>
        </w:tc>
        <w:tc>
          <w:tcPr>
            <w:tcW w:w="209" w:type="pct"/>
          </w:tcPr>
          <w:p w14:paraId="2EA6DA9E" w14:textId="77777777" w:rsidR="00901523" w:rsidRPr="002437CB" w:rsidRDefault="00901523" w:rsidP="00A24C9B">
            <w:pPr>
              <w:pStyle w:val="TAC"/>
            </w:pPr>
          </w:p>
        </w:tc>
        <w:tc>
          <w:tcPr>
            <w:tcW w:w="608" w:type="pct"/>
          </w:tcPr>
          <w:p w14:paraId="521DB80A" w14:textId="77777777" w:rsidR="00901523" w:rsidRPr="002437CB" w:rsidRDefault="00901523" w:rsidP="00752A3E">
            <w:pPr>
              <w:pStyle w:val="TAC"/>
            </w:pPr>
          </w:p>
        </w:tc>
        <w:tc>
          <w:tcPr>
            <w:tcW w:w="2392" w:type="pct"/>
            <w:vAlign w:val="center"/>
          </w:tcPr>
          <w:p w14:paraId="592A2CE6" w14:textId="77777777" w:rsidR="00901523" w:rsidRPr="002437CB" w:rsidRDefault="00901523" w:rsidP="00A24C9B">
            <w:pPr>
              <w:pStyle w:val="TAL"/>
            </w:pPr>
          </w:p>
        </w:tc>
      </w:tr>
    </w:tbl>
    <w:p w14:paraId="7DFB7E8B" w14:textId="77777777" w:rsidR="00901523" w:rsidRPr="002437CB" w:rsidRDefault="00901523" w:rsidP="00901523"/>
    <w:p w14:paraId="34329E99" w14:textId="09868810" w:rsidR="00901523" w:rsidRPr="002437CB" w:rsidRDefault="00901523" w:rsidP="00901523">
      <w:r w:rsidRPr="002437CB">
        <w:t>This method shall support the request data structures specified in table </w:t>
      </w:r>
      <w:r w:rsidR="00136569" w:rsidRPr="002437CB">
        <w:t>6.1.9</w:t>
      </w:r>
      <w:r w:rsidRPr="002437CB">
        <w:t>.3.3.3.4-2 and the response data structures and response codes specified in table </w:t>
      </w:r>
      <w:r w:rsidR="00136569" w:rsidRPr="002437CB">
        <w:t>6.1.9</w:t>
      </w:r>
      <w:r w:rsidRPr="002437CB">
        <w:t>.3.3.3.4-3.</w:t>
      </w:r>
    </w:p>
    <w:p w14:paraId="14FB100D" w14:textId="7E98AAA3"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901523" w:rsidRPr="002437CB" w14:paraId="1C58488F" w14:textId="77777777" w:rsidTr="006460FF">
        <w:trPr>
          <w:jc w:val="center"/>
        </w:trPr>
        <w:tc>
          <w:tcPr>
            <w:tcW w:w="1627" w:type="dxa"/>
            <w:shd w:val="clear" w:color="auto" w:fill="C0C0C0"/>
            <w:hideMark/>
          </w:tcPr>
          <w:p w14:paraId="7EA38C99" w14:textId="77777777" w:rsidR="00901523" w:rsidRPr="002437CB" w:rsidRDefault="00901523" w:rsidP="00A24C9B">
            <w:pPr>
              <w:pStyle w:val="TAH"/>
            </w:pPr>
            <w:r w:rsidRPr="002437CB">
              <w:t>Data type</w:t>
            </w:r>
          </w:p>
        </w:tc>
        <w:tc>
          <w:tcPr>
            <w:tcW w:w="960" w:type="dxa"/>
            <w:shd w:val="clear" w:color="auto" w:fill="C0C0C0"/>
            <w:hideMark/>
          </w:tcPr>
          <w:p w14:paraId="6355CD87" w14:textId="77777777" w:rsidR="00901523" w:rsidRPr="002437CB" w:rsidRDefault="00901523" w:rsidP="00A24C9B">
            <w:pPr>
              <w:pStyle w:val="TAH"/>
            </w:pPr>
            <w:r w:rsidRPr="002437CB">
              <w:t>P</w:t>
            </w:r>
          </w:p>
        </w:tc>
        <w:tc>
          <w:tcPr>
            <w:tcW w:w="3331" w:type="dxa"/>
            <w:shd w:val="clear" w:color="auto" w:fill="C0C0C0"/>
            <w:hideMark/>
          </w:tcPr>
          <w:p w14:paraId="6DBAAF4C" w14:textId="77777777" w:rsidR="00901523" w:rsidRPr="002437CB" w:rsidRDefault="00901523" w:rsidP="00A24C9B">
            <w:pPr>
              <w:pStyle w:val="TAH"/>
            </w:pPr>
            <w:r w:rsidRPr="002437CB">
              <w:t>Cardinality</w:t>
            </w:r>
          </w:p>
        </w:tc>
        <w:tc>
          <w:tcPr>
            <w:tcW w:w="3857" w:type="dxa"/>
            <w:shd w:val="clear" w:color="auto" w:fill="C0C0C0"/>
            <w:vAlign w:val="center"/>
            <w:hideMark/>
          </w:tcPr>
          <w:p w14:paraId="2DE3EF18" w14:textId="77777777" w:rsidR="00901523" w:rsidRPr="002437CB" w:rsidRDefault="00901523" w:rsidP="00A24C9B">
            <w:pPr>
              <w:pStyle w:val="TAH"/>
            </w:pPr>
            <w:r w:rsidRPr="002437CB">
              <w:t>Description</w:t>
            </w:r>
          </w:p>
        </w:tc>
      </w:tr>
      <w:tr w:rsidR="00901523" w:rsidRPr="002437CB" w14:paraId="57C84AF2" w14:textId="77777777" w:rsidTr="006460FF">
        <w:trPr>
          <w:jc w:val="center"/>
        </w:trPr>
        <w:tc>
          <w:tcPr>
            <w:tcW w:w="1627" w:type="dxa"/>
            <w:hideMark/>
          </w:tcPr>
          <w:p w14:paraId="01E44B74" w14:textId="77777777" w:rsidR="00901523" w:rsidRPr="002437CB" w:rsidRDefault="00901523" w:rsidP="00A24C9B">
            <w:pPr>
              <w:pStyle w:val="TAL"/>
            </w:pPr>
            <w:r w:rsidRPr="002437CB">
              <w:t>n/a</w:t>
            </w:r>
          </w:p>
        </w:tc>
        <w:tc>
          <w:tcPr>
            <w:tcW w:w="960" w:type="dxa"/>
          </w:tcPr>
          <w:p w14:paraId="2E2F48C7" w14:textId="77777777" w:rsidR="00901523" w:rsidRPr="002437CB" w:rsidRDefault="00901523" w:rsidP="00A24C9B">
            <w:pPr>
              <w:pStyle w:val="TAC"/>
            </w:pPr>
          </w:p>
        </w:tc>
        <w:tc>
          <w:tcPr>
            <w:tcW w:w="3331" w:type="dxa"/>
          </w:tcPr>
          <w:p w14:paraId="6707D781" w14:textId="77777777" w:rsidR="00901523" w:rsidRPr="002437CB" w:rsidRDefault="00901523" w:rsidP="00752A3E">
            <w:pPr>
              <w:pStyle w:val="TAC"/>
            </w:pPr>
          </w:p>
        </w:tc>
        <w:tc>
          <w:tcPr>
            <w:tcW w:w="3857" w:type="dxa"/>
          </w:tcPr>
          <w:p w14:paraId="32E35F35" w14:textId="77777777" w:rsidR="00901523" w:rsidRPr="002437CB" w:rsidRDefault="00901523" w:rsidP="00A24C9B">
            <w:pPr>
              <w:pStyle w:val="TAL"/>
            </w:pPr>
          </w:p>
        </w:tc>
      </w:tr>
    </w:tbl>
    <w:p w14:paraId="39F005D3" w14:textId="77777777" w:rsidR="00901523" w:rsidRPr="002437CB" w:rsidRDefault="00901523" w:rsidP="00901523"/>
    <w:p w14:paraId="481C364F" w14:textId="556C76A9"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901523" w:rsidRPr="002437CB" w14:paraId="62E6E1AA" w14:textId="77777777" w:rsidTr="006460FF">
        <w:trPr>
          <w:jc w:val="center"/>
        </w:trPr>
        <w:tc>
          <w:tcPr>
            <w:tcW w:w="825" w:type="pct"/>
            <w:shd w:val="clear" w:color="auto" w:fill="C0C0C0"/>
            <w:hideMark/>
          </w:tcPr>
          <w:p w14:paraId="7D5C598D" w14:textId="77777777" w:rsidR="00901523" w:rsidRPr="002437CB" w:rsidRDefault="00901523" w:rsidP="00A24C9B">
            <w:pPr>
              <w:pStyle w:val="TAH"/>
            </w:pPr>
            <w:r w:rsidRPr="002437CB">
              <w:t>Data type</w:t>
            </w:r>
          </w:p>
        </w:tc>
        <w:tc>
          <w:tcPr>
            <w:tcW w:w="247" w:type="pct"/>
            <w:shd w:val="clear" w:color="auto" w:fill="C0C0C0"/>
            <w:hideMark/>
          </w:tcPr>
          <w:p w14:paraId="5AE462CB" w14:textId="77777777" w:rsidR="00901523" w:rsidRPr="002437CB" w:rsidRDefault="00901523" w:rsidP="00A24C9B">
            <w:pPr>
              <w:pStyle w:val="TAH"/>
            </w:pPr>
            <w:r w:rsidRPr="002437CB">
              <w:t>P</w:t>
            </w:r>
          </w:p>
        </w:tc>
        <w:tc>
          <w:tcPr>
            <w:tcW w:w="655" w:type="pct"/>
            <w:shd w:val="clear" w:color="auto" w:fill="C0C0C0"/>
            <w:hideMark/>
          </w:tcPr>
          <w:p w14:paraId="06AEE73B" w14:textId="77777777" w:rsidR="00901523" w:rsidRPr="002437CB" w:rsidRDefault="00901523" w:rsidP="00A24C9B">
            <w:pPr>
              <w:pStyle w:val="TAH"/>
            </w:pPr>
            <w:r w:rsidRPr="002437CB">
              <w:t>Cardinality</w:t>
            </w:r>
          </w:p>
        </w:tc>
        <w:tc>
          <w:tcPr>
            <w:tcW w:w="935" w:type="pct"/>
            <w:shd w:val="clear" w:color="auto" w:fill="C0C0C0"/>
            <w:hideMark/>
          </w:tcPr>
          <w:p w14:paraId="7EE981F8" w14:textId="77777777" w:rsidR="00901523" w:rsidRPr="002437CB" w:rsidRDefault="00901523" w:rsidP="00A24C9B">
            <w:pPr>
              <w:pStyle w:val="TAH"/>
            </w:pPr>
            <w:r w:rsidRPr="002437CB">
              <w:t>Response</w:t>
            </w:r>
          </w:p>
          <w:p w14:paraId="5F2C087E" w14:textId="77777777" w:rsidR="00901523" w:rsidRPr="002437CB" w:rsidRDefault="00901523" w:rsidP="00A24C9B">
            <w:pPr>
              <w:pStyle w:val="TAH"/>
            </w:pPr>
            <w:r w:rsidRPr="002437CB">
              <w:t>codes</w:t>
            </w:r>
          </w:p>
        </w:tc>
        <w:tc>
          <w:tcPr>
            <w:tcW w:w="2338" w:type="pct"/>
            <w:shd w:val="clear" w:color="auto" w:fill="C0C0C0"/>
            <w:hideMark/>
          </w:tcPr>
          <w:p w14:paraId="374EBE4A" w14:textId="77777777" w:rsidR="00901523" w:rsidRPr="002437CB" w:rsidRDefault="00901523" w:rsidP="00A24C9B">
            <w:pPr>
              <w:pStyle w:val="TAH"/>
            </w:pPr>
            <w:r w:rsidRPr="002437CB">
              <w:t>Description</w:t>
            </w:r>
          </w:p>
        </w:tc>
      </w:tr>
      <w:tr w:rsidR="00901523" w:rsidRPr="002437CB" w14:paraId="7D2D84E8" w14:textId="77777777" w:rsidTr="006460FF">
        <w:trPr>
          <w:jc w:val="center"/>
        </w:trPr>
        <w:tc>
          <w:tcPr>
            <w:tcW w:w="825" w:type="pct"/>
            <w:hideMark/>
          </w:tcPr>
          <w:p w14:paraId="4E6C2D38" w14:textId="77777777" w:rsidR="00901523" w:rsidRPr="002437CB" w:rsidRDefault="00901523" w:rsidP="00A24C9B">
            <w:pPr>
              <w:pStyle w:val="TAL"/>
            </w:pPr>
            <w:r w:rsidRPr="002437CB">
              <w:t>n/a</w:t>
            </w:r>
          </w:p>
        </w:tc>
        <w:tc>
          <w:tcPr>
            <w:tcW w:w="247" w:type="pct"/>
          </w:tcPr>
          <w:p w14:paraId="270F9DDA" w14:textId="77777777" w:rsidR="00901523" w:rsidRPr="002437CB" w:rsidRDefault="00901523" w:rsidP="00A24C9B">
            <w:pPr>
              <w:pStyle w:val="TAC"/>
            </w:pPr>
          </w:p>
        </w:tc>
        <w:tc>
          <w:tcPr>
            <w:tcW w:w="655" w:type="pct"/>
          </w:tcPr>
          <w:p w14:paraId="1D278C3D" w14:textId="77777777" w:rsidR="00901523" w:rsidRPr="002437CB" w:rsidRDefault="00901523" w:rsidP="00752A3E">
            <w:pPr>
              <w:pStyle w:val="TAC"/>
            </w:pPr>
          </w:p>
        </w:tc>
        <w:tc>
          <w:tcPr>
            <w:tcW w:w="935" w:type="pct"/>
            <w:hideMark/>
          </w:tcPr>
          <w:p w14:paraId="113BC40C" w14:textId="77777777" w:rsidR="00901523" w:rsidRPr="002437CB" w:rsidRDefault="00901523" w:rsidP="00A24C9B">
            <w:pPr>
              <w:pStyle w:val="TAL"/>
            </w:pPr>
            <w:r w:rsidRPr="002437CB">
              <w:t>204 No Content</w:t>
            </w:r>
          </w:p>
        </w:tc>
        <w:tc>
          <w:tcPr>
            <w:tcW w:w="2338" w:type="pct"/>
            <w:hideMark/>
          </w:tcPr>
          <w:p w14:paraId="3CDCC991" w14:textId="77777777" w:rsidR="00901523" w:rsidRPr="002437CB" w:rsidRDefault="00901523" w:rsidP="00A24C9B">
            <w:pPr>
              <w:pStyle w:val="TAL"/>
            </w:pPr>
            <w:r w:rsidRPr="002437CB">
              <w:t>Successful case. The "Individual AIMLE ML Model Performance Monitor Subscription" resource is successfully deleted.</w:t>
            </w:r>
          </w:p>
        </w:tc>
      </w:tr>
      <w:tr w:rsidR="00901523" w:rsidRPr="002437CB" w14:paraId="71CD5764" w14:textId="77777777" w:rsidTr="006460FF">
        <w:trPr>
          <w:jc w:val="center"/>
        </w:trPr>
        <w:tc>
          <w:tcPr>
            <w:tcW w:w="825" w:type="pct"/>
            <w:hideMark/>
          </w:tcPr>
          <w:p w14:paraId="5650B230" w14:textId="77777777" w:rsidR="00901523" w:rsidRPr="002437CB" w:rsidRDefault="00901523" w:rsidP="00A24C9B">
            <w:pPr>
              <w:pStyle w:val="TAL"/>
            </w:pPr>
            <w:r w:rsidRPr="002437CB">
              <w:t>n/a</w:t>
            </w:r>
          </w:p>
        </w:tc>
        <w:tc>
          <w:tcPr>
            <w:tcW w:w="247" w:type="pct"/>
          </w:tcPr>
          <w:p w14:paraId="70D0C9A8" w14:textId="77777777" w:rsidR="00901523" w:rsidRPr="002437CB" w:rsidRDefault="00901523" w:rsidP="00A24C9B">
            <w:pPr>
              <w:pStyle w:val="TAC"/>
            </w:pPr>
          </w:p>
        </w:tc>
        <w:tc>
          <w:tcPr>
            <w:tcW w:w="655" w:type="pct"/>
          </w:tcPr>
          <w:p w14:paraId="14D5134B" w14:textId="77777777" w:rsidR="00901523" w:rsidRPr="002437CB" w:rsidRDefault="00901523" w:rsidP="00752A3E">
            <w:pPr>
              <w:pStyle w:val="TAC"/>
            </w:pPr>
          </w:p>
        </w:tc>
        <w:tc>
          <w:tcPr>
            <w:tcW w:w="935" w:type="pct"/>
            <w:hideMark/>
          </w:tcPr>
          <w:p w14:paraId="4D51CF08" w14:textId="77777777" w:rsidR="00901523" w:rsidRPr="002437CB" w:rsidRDefault="00901523" w:rsidP="00A24C9B">
            <w:pPr>
              <w:pStyle w:val="TAL"/>
            </w:pPr>
            <w:r w:rsidRPr="002437CB">
              <w:t>307 Temporary Redirect</w:t>
            </w:r>
          </w:p>
        </w:tc>
        <w:tc>
          <w:tcPr>
            <w:tcW w:w="2338" w:type="pct"/>
          </w:tcPr>
          <w:p w14:paraId="568034E1" w14:textId="77777777" w:rsidR="00901523" w:rsidRPr="002437CB" w:rsidRDefault="00901523" w:rsidP="00A24C9B">
            <w:pPr>
              <w:pStyle w:val="TAL"/>
            </w:pPr>
            <w:r w:rsidRPr="002437CB">
              <w:t>Temporary redirection.</w:t>
            </w:r>
          </w:p>
          <w:p w14:paraId="0F7986D0" w14:textId="77777777" w:rsidR="00901523" w:rsidRPr="002437CB" w:rsidRDefault="00901523" w:rsidP="00A24C9B">
            <w:pPr>
              <w:pStyle w:val="TAL"/>
            </w:pPr>
          </w:p>
          <w:p w14:paraId="4435A2B1"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58AF44EE" w14:textId="77777777" w:rsidR="00901523" w:rsidRPr="002437CB" w:rsidRDefault="00901523" w:rsidP="00A24C9B">
            <w:pPr>
              <w:pStyle w:val="TAL"/>
            </w:pPr>
          </w:p>
          <w:p w14:paraId="56F43620" w14:textId="77777777" w:rsidR="00901523" w:rsidRPr="002437CB" w:rsidRDefault="00901523" w:rsidP="00A24C9B">
            <w:pPr>
              <w:pStyle w:val="TAL"/>
            </w:pPr>
            <w:r w:rsidRPr="002437CB">
              <w:t>Redirection handling is described in clause 5.2.10 of 3GPP TS 29.122 [2].</w:t>
            </w:r>
          </w:p>
        </w:tc>
      </w:tr>
      <w:tr w:rsidR="00901523" w:rsidRPr="002437CB" w14:paraId="0204D45C" w14:textId="77777777" w:rsidTr="006460FF">
        <w:trPr>
          <w:jc w:val="center"/>
        </w:trPr>
        <w:tc>
          <w:tcPr>
            <w:tcW w:w="825" w:type="pct"/>
            <w:hideMark/>
          </w:tcPr>
          <w:p w14:paraId="6D9E9B80" w14:textId="77777777" w:rsidR="00901523" w:rsidRPr="002437CB" w:rsidRDefault="00901523" w:rsidP="00A24C9B">
            <w:pPr>
              <w:pStyle w:val="TAL"/>
            </w:pPr>
            <w:r w:rsidRPr="002437CB">
              <w:t>n/a</w:t>
            </w:r>
          </w:p>
        </w:tc>
        <w:tc>
          <w:tcPr>
            <w:tcW w:w="247" w:type="pct"/>
          </w:tcPr>
          <w:p w14:paraId="78C06738" w14:textId="77777777" w:rsidR="00901523" w:rsidRPr="002437CB" w:rsidRDefault="00901523" w:rsidP="00A24C9B">
            <w:pPr>
              <w:pStyle w:val="TAC"/>
            </w:pPr>
          </w:p>
        </w:tc>
        <w:tc>
          <w:tcPr>
            <w:tcW w:w="655" w:type="pct"/>
          </w:tcPr>
          <w:p w14:paraId="0844DAF0" w14:textId="77777777" w:rsidR="00901523" w:rsidRPr="002437CB" w:rsidRDefault="00901523" w:rsidP="00752A3E">
            <w:pPr>
              <w:pStyle w:val="TAC"/>
            </w:pPr>
          </w:p>
        </w:tc>
        <w:tc>
          <w:tcPr>
            <w:tcW w:w="935" w:type="pct"/>
            <w:hideMark/>
          </w:tcPr>
          <w:p w14:paraId="548FEBF3" w14:textId="77777777" w:rsidR="00901523" w:rsidRPr="002437CB" w:rsidRDefault="00901523" w:rsidP="00A24C9B">
            <w:pPr>
              <w:pStyle w:val="TAL"/>
            </w:pPr>
            <w:r w:rsidRPr="002437CB">
              <w:t>308 Permanent Redirect</w:t>
            </w:r>
          </w:p>
        </w:tc>
        <w:tc>
          <w:tcPr>
            <w:tcW w:w="2338" w:type="pct"/>
          </w:tcPr>
          <w:p w14:paraId="305B9D0C" w14:textId="77777777" w:rsidR="00901523" w:rsidRPr="002437CB" w:rsidRDefault="00901523" w:rsidP="00A24C9B">
            <w:pPr>
              <w:pStyle w:val="TAL"/>
            </w:pPr>
            <w:r w:rsidRPr="002437CB">
              <w:t>Permanent redirection.</w:t>
            </w:r>
          </w:p>
          <w:p w14:paraId="45A4B20C" w14:textId="77777777" w:rsidR="00901523" w:rsidRPr="002437CB" w:rsidRDefault="00901523" w:rsidP="00A24C9B">
            <w:pPr>
              <w:pStyle w:val="TAL"/>
            </w:pPr>
          </w:p>
          <w:p w14:paraId="5A4F4449" w14:textId="77777777" w:rsidR="00901523" w:rsidRPr="002437CB" w:rsidRDefault="00901523"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2DFB7AC3" w14:textId="77777777" w:rsidR="00901523" w:rsidRPr="002437CB" w:rsidRDefault="00901523" w:rsidP="00A24C9B">
            <w:pPr>
              <w:pStyle w:val="TAL"/>
            </w:pPr>
          </w:p>
          <w:p w14:paraId="23A1674E" w14:textId="77777777" w:rsidR="00901523" w:rsidRPr="002437CB" w:rsidRDefault="00901523" w:rsidP="00A24C9B">
            <w:pPr>
              <w:pStyle w:val="TAL"/>
            </w:pPr>
            <w:r w:rsidRPr="002437CB">
              <w:t>Redirection handling is described in clause 5.2.10 of 3GPP TS 29.122 [2].</w:t>
            </w:r>
          </w:p>
        </w:tc>
      </w:tr>
      <w:tr w:rsidR="00901523" w:rsidRPr="002437CB" w14:paraId="35D51A19" w14:textId="77777777" w:rsidTr="006460FF">
        <w:trPr>
          <w:jc w:val="center"/>
        </w:trPr>
        <w:tc>
          <w:tcPr>
            <w:tcW w:w="5000" w:type="pct"/>
            <w:gridSpan w:val="5"/>
            <w:hideMark/>
          </w:tcPr>
          <w:p w14:paraId="0E5389AB" w14:textId="77777777" w:rsidR="00901523" w:rsidRPr="002437CB" w:rsidRDefault="00901523"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4B570BAC" w14:textId="77777777" w:rsidR="00901523" w:rsidRPr="002437CB" w:rsidRDefault="00901523" w:rsidP="00901523">
      <w:pPr>
        <w:rPr>
          <w:lang w:eastAsia="zh-CN"/>
        </w:rPr>
      </w:pPr>
    </w:p>
    <w:p w14:paraId="6567901C" w14:textId="0E7192CF"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16C77436" w14:textId="77777777" w:rsidTr="006460FF">
        <w:trPr>
          <w:jc w:val="center"/>
        </w:trPr>
        <w:tc>
          <w:tcPr>
            <w:tcW w:w="825" w:type="pct"/>
            <w:shd w:val="clear" w:color="auto" w:fill="C0C0C0"/>
            <w:hideMark/>
          </w:tcPr>
          <w:p w14:paraId="51107F14" w14:textId="77777777" w:rsidR="00901523" w:rsidRPr="002437CB" w:rsidRDefault="00901523" w:rsidP="00A24C9B">
            <w:pPr>
              <w:pStyle w:val="TAH"/>
            </w:pPr>
            <w:r w:rsidRPr="002437CB">
              <w:t>Name</w:t>
            </w:r>
          </w:p>
        </w:tc>
        <w:tc>
          <w:tcPr>
            <w:tcW w:w="732" w:type="pct"/>
            <w:shd w:val="clear" w:color="auto" w:fill="C0C0C0"/>
            <w:hideMark/>
          </w:tcPr>
          <w:p w14:paraId="00E7F43E" w14:textId="77777777" w:rsidR="00901523" w:rsidRPr="002437CB" w:rsidRDefault="00901523" w:rsidP="00A24C9B">
            <w:pPr>
              <w:pStyle w:val="TAH"/>
            </w:pPr>
            <w:r w:rsidRPr="002437CB">
              <w:t>Data type</w:t>
            </w:r>
          </w:p>
        </w:tc>
        <w:tc>
          <w:tcPr>
            <w:tcW w:w="217" w:type="pct"/>
            <w:shd w:val="clear" w:color="auto" w:fill="C0C0C0"/>
            <w:hideMark/>
          </w:tcPr>
          <w:p w14:paraId="5D91970F" w14:textId="77777777" w:rsidR="00901523" w:rsidRPr="002437CB" w:rsidRDefault="00901523" w:rsidP="00A24C9B">
            <w:pPr>
              <w:pStyle w:val="TAH"/>
            </w:pPr>
            <w:r w:rsidRPr="002437CB">
              <w:t>P</w:t>
            </w:r>
          </w:p>
        </w:tc>
        <w:tc>
          <w:tcPr>
            <w:tcW w:w="581" w:type="pct"/>
            <w:shd w:val="clear" w:color="auto" w:fill="C0C0C0"/>
            <w:hideMark/>
          </w:tcPr>
          <w:p w14:paraId="355CFE8E" w14:textId="77777777" w:rsidR="00901523" w:rsidRPr="002437CB" w:rsidRDefault="00901523" w:rsidP="00A24C9B">
            <w:pPr>
              <w:pStyle w:val="TAH"/>
            </w:pPr>
            <w:r w:rsidRPr="002437CB">
              <w:t>Cardinality</w:t>
            </w:r>
          </w:p>
        </w:tc>
        <w:tc>
          <w:tcPr>
            <w:tcW w:w="2645" w:type="pct"/>
            <w:shd w:val="clear" w:color="auto" w:fill="C0C0C0"/>
            <w:vAlign w:val="center"/>
            <w:hideMark/>
          </w:tcPr>
          <w:p w14:paraId="4B9E664D" w14:textId="77777777" w:rsidR="00901523" w:rsidRPr="002437CB" w:rsidRDefault="00901523" w:rsidP="00A24C9B">
            <w:pPr>
              <w:pStyle w:val="TAH"/>
            </w:pPr>
            <w:r w:rsidRPr="002437CB">
              <w:t>Description</w:t>
            </w:r>
          </w:p>
        </w:tc>
      </w:tr>
      <w:tr w:rsidR="00901523" w:rsidRPr="002437CB" w14:paraId="38BA7AC7" w14:textId="77777777" w:rsidTr="006460FF">
        <w:trPr>
          <w:jc w:val="center"/>
        </w:trPr>
        <w:tc>
          <w:tcPr>
            <w:tcW w:w="825" w:type="pct"/>
            <w:hideMark/>
          </w:tcPr>
          <w:p w14:paraId="7CC20618" w14:textId="77777777" w:rsidR="00901523" w:rsidRPr="002437CB" w:rsidRDefault="00901523" w:rsidP="00A24C9B">
            <w:pPr>
              <w:pStyle w:val="TAL"/>
            </w:pPr>
            <w:r w:rsidRPr="002437CB">
              <w:t>Location</w:t>
            </w:r>
          </w:p>
        </w:tc>
        <w:tc>
          <w:tcPr>
            <w:tcW w:w="732" w:type="pct"/>
            <w:hideMark/>
          </w:tcPr>
          <w:p w14:paraId="3A70B5B0" w14:textId="77777777" w:rsidR="00901523" w:rsidRPr="002437CB" w:rsidRDefault="00901523" w:rsidP="00A24C9B">
            <w:pPr>
              <w:pStyle w:val="TAL"/>
            </w:pPr>
            <w:r w:rsidRPr="002437CB">
              <w:t>string</w:t>
            </w:r>
          </w:p>
        </w:tc>
        <w:tc>
          <w:tcPr>
            <w:tcW w:w="217" w:type="pct"/>
            <w:hideMark/>
          </w:tcPr>
          <w:p w14:paraId="10F6FB3B" w14:textId="77777777" w:rsidR="00901523" w:rsidRPr="002437CB" w:rsidRDefault="00901523" w:rsidP="00A24C9B">
            <w:pPr>
              <w:pStyle w:val="TAC"/>
            </w:pPr>
            <w:r w:rsidRPr="002437CB">
              <w:t>M</w:t>
            </w:r>
          </w:p>
        </w:tc>
        <w:tc>
          <w:tcPr>
            <w:tcW w:w="581" w:type="pct"/>
            <w:hideMark/>
          </w:tcPr>
          <w:p w14:paraId="6E10B530" w14:textId="77777777" w:rsidR="00901523" w:rsidRPr="002437CB" w:rsidRDefault="00901523" w:rsidP="00752A3E">
            <w:pPr>
              <w:pStyle w:val="TAC"/>
            </w:pPr>
            <w:r w:rsidRPr="002437CB">
              <w:t>1</w:t>
            </w:r>
          </w:p>
        </w:tc>
        <w:tc>
          <w:tcPr>
            <w:tcW w:w="2645" w:type="pct"/>
            <w:vAlign w:val="center"/>
            <w:hideMark/>
          </w:tcPr>
          <w:p w14:paraId="1203D978" w14:textId="77777777" w:rsidR="00901523" w:rsidRPr="002437CB" w:rsidRDefault="00901523" w:rsidP="00A24C9B">
            <w:pPr>
              <w:pStyle w:val="TAL"/>
            </w:pPr>
            <w:r w:rsidRPr="002437CB">
              <w:t>Contains an alternative URI of the resource located in an alternative AIMLE Server.</w:t>
            </w:r>
          </w:p>
        </w:tc>
      </w:tr>
    </w:tbl>
    <w:p w14:paraId="6505083F" w14:textId="77777777" w:rsidR="00901523" w:rsidRPr="002437CB" w:rsidRDefault="00901523" w:rsidP="00901523"/>
    <w:p w14:paraId="0D1A3E91" w14:textId="5793693F"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47C2F0F6" w14:textId="77777777" w:rsidTr="006460FF">
        <w:trPr>
          <w:jc w:val="center"/>
        </w:trPr>
        <w:tc>
          <w:tcPr>
            <w:tcW w:w="825" w:type="pct"/>
            <w:shd w:val="clear" w:color="auto" w:fill="C0C0C0"/>
            <w:hideMark/>
          </w:tcPr>
          <w:p w14:paraId="42DF06CF" w14:textId="77777777" w:rsidR="00901523" w:rsidRPr="002437CB" w:rsidRDefault="00901523" w:rsidP="00A24C9B">
            <w:pPr>
              <w:pStyle w:val="TAH"/>
            </w:pPr>
            <w:r w:rsidRPr="002437CB">
              <w:t>Name</w:t>
            </w:r>
          </w:p>
        </w:tc>
        <w:tc>
          <w:tcPr>
            <w:tcW w:w="732" w:type="pct"/>
            <w:shd w:val="clear" w:color="auto" w:fill="C0C0C0"/>
            <w:hideMark/>
          </w:tcPr>
          <w:p w14:paraId="01150DA4" w14:textId="77777777" w:rsidR="00901523" w:rsidRPr="002437CB" w:rsidRDefault="00901523" w:rsidP="00A24C9B">
            <w:pPr>
              <w:pStyle w:val="TAH"/>
            </w:pPr>
            <w:r w:rsidRPr="002437CB">
              <w:t>Data type</w:t>
            </w:r>
          </w:p>
        </w:tc>
        <w:tc>
          <w:tcPr>
            <w:tcW w:w="217" w:type="pct"/>
            <w:shd w:val="clear" w:color="auto" w:fill="C0C0C0"/>
            <w:hideMark/>
          </w:tcPr>
          <w:p w14:paraId="1FB90946" w14:textId="77777777" w:rsidR="00901523" w:rsidRPr="002437CB" w:rsidRDefault="00901523" w:rsidP="00A24C9B">
            <w:pPr>
              <w:pStyle w:val="TAH"/>
            </w:pPr>
            <w:r w:rsidRPr="002437CB">
              <w:t>P</w:t>
            </w:r>
          </w:p>
        </w:tc>
        <w:tc>
          <w:tcPr>
            <w:tcW w:w="581" w:type="pct"/>
            <w:shd w:val="clear" w:color="auto" w:fill="C0C0C0"/>
            <w:hideMark/>
          </w:tcPr>
          <w:p w14:paraId="18A57ADB" w14:textId="77777777" w:rsidR="00901523" w:rsidRPr="002437CB" w:rsidRDefault="00901523" w:rsidP="00A24C9B">
            <w:pPr>
              <w:pStyle w:val="TAH"/>
            </w:pPr>
            <w:r w:rsidRPr="002437CB">
              <w:t>Cardinality</w:t>
            </w:r>
          </w:p>
        </w:tc>
        <w:tc>
          <w:tcPr>
            <w:tcW w:w="2645" w:type="pct"/>
            <w:shd w:val="clear" w:color="auto" w:fill="C0C0C0"/>
            <w:vAlign w:val="center"/>
            <w:hideMark/>
          </w:tcPr>
          <w:p w14:paraId="1F66D9EC" w14:textId="77777777" w:rsidR="00901523" w:rsidRPr="002437CB" w:rsidRDefault="00901523" w:rsidP="00A24C9B">
            <w:pPr>
              <w:pStyle w:val="TAH"/>
            </w:pPr>
            <w:r w:rsidRPr="002437CB">
              <w:t>Description</w:t>
            </w:r>
          </w:p>
        </w:tc>
      </w:tr>
      <w:tr w:rsidR="00901523" w:rsidRPr="002437CB" w14:paraId="25C6AE00" w14:textId="77777777" w:rsidTr="006460FF">
        <w:trPr>
          <w:jc w:val="center"/>
        </w:trPr>
        <w:tc>
          <w:tcPr>
            <w:tcW w:w="825" w:type="pct"/>
            <w:hideMark/>
          </w:tcPr>
          <w:p w14:paraId="1CA2F4BC" w14:textId="77777777" w:rsidR="00901523" w:rsidRPr="002437CB" w:rsidRDefault="00901523" w:rsidP="00A24C9B">
            <w:pPr>
              <w:pStyle w:val="TAL"/>
            </w:pPr>
            <w:r w:rsidRPr="002437CB">
              <w:t>Location</w:t>
            </w:r>
          </w:p>
        </w:tc>
        <w:tc>
          <w:tcPr>
            <w:tcW w:w="732" w:type="pct"/>
            <w:hideMark/>
          </w:tcPr>
          <w:p w14:paraId="3293868C" w14:textId="77777777" w:rsidR="00901523" w:rsidRPr="002437CB" w:rsidRDefault="00901523" w:rsidP="00A24C9B">
            <w:pPr>
              <w:pStyle w:val="TAL"/>
            </w:pPr>
            <w:r w:rsidRPr="002437CB">
              <w:t>string</w:t>
            </w:r>
          </w:p>
        </w:tc>
        <w:tc>
          <w:tcPr>
            <w:tcW w:w="217" w:type="pct"/>
            <w:hideMark/>
          </w:tcPr>
          <w:p w14:paraId="609D6FD1" w14:textId="77777777" w:rsidR="00901523" w:rsidRPr="002437CB" w:rsidRDefault="00901523" w:rsidP="00A24C9B">
            <w:pPr>
              <w:pStyle w:val="TAC"/>
            </w:pPr>
            <w:r w:rsidRPr="002437CB">
              <w:t>M</w:t>
            </w:r>
          </w:p>
        </w:tc>
        <w:tc>
          <w:tcPr>
            <w:tcW w:w="581" w:type="pct"/>
            <w:hideMark/>
          </w:tcPr>
          <w:p w14:paraId="12D77F4B" w14:textId="77777777" w:rsidR="00901523" w:rsidRPr="002437CB" w:rsidRDefault="00901523" w:rsidP="00752A3E">
            <w:pPr>
              <w:pStyle w:val="TAC"/>
            </w:pPr>
            <w:r w:rsidRPr="002437CB">
              <w:t>1</w:t>
            </w:r>
          </w:p>
        </w:tc>
        <w:tc>
          <w:tcPr>
            <w:tcW w:w="2645" w:type="pct"/>
            <w:vAlign w:val="center"/>
            <w:hideMark/>
          </w:tcPr>
          <w:p w14:paraId="703B15F8" w14:textId="77777777" w:rsidR="00901523" w:rsidRPr="002437CB" w:rsidRDefault="00901523"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520E06D9" w14:textId="77777777" w:rsidR="00901523" w:rsidRPr="002437CB" w:rsidRDefault="00901523" w:rsidP="00901523">
      <w:pPr>
        <w:rPr>
          <w:lang w:eastAsia="zh-CN"/>
        </w:rPr>
      </w:pPr>
    </w:p>
    <w:p w14:paraId="7F298C4B" w14:textId="125C8E32" w:rsidR="00901523" w:rsidRPr="002437CB" w:rsidRDefault="00136569" w:rsidP="00901523">
      <w:pPr>
        <w:pStyle w:val="H6"/>
      </w:pPr>
      <w:r w:rsidRPr="002437CB">
        <w:rPr>
          <w:noProof/>
        </w:rPr>
        <w:t>6.1.9</w:t>
      </w:r>
      <w:r w:rsidR="00901523" w:rsidRPr="002437CB">
        <w:rPr>
          <w:noProof/>
        </w:rPr>
        <w:t>.</w:t>
      </w:r>
      <w:r w:rsidR="00901523" w:rsidRPr="002437CB">
        <w:t>3.3.4</w:t>
      </w:r>
      <w:r w:rsidR="00901523" w:rsidRPr="002437CB">
        <w:tab/>
        <w:t>Resource Custom Operations</w:t>
      </w:r>
    </w:p>
    <w:p w14:paraId="77F814CD" w14:textId="77777777" w:rsidR="00901523" w:rsidRPr="002437CB" w:rsidRDefault="00901523" w:rsidP="00901523">
      <w:r w:rsidRPr="002437CB">
        <w:t>There are no resource custom operations defined for this resource in this release of the specification.</w:t>
      </w:r>
    </w:p>
    <w:p w14:paraId="0342EA8C" w14:textId="15ED75E6" w:rsidR="00901523" w:rsidRPr="002437CB" w:rsidRDefault="00136569" w:rsidP="00901523">
      <w:pPr>
        <w:pStyle w:val="Heading4"/>
      </w:pPr>
      <w:bookmarkStart w:id="1994" w:name="_Toc212495980"/>
      <w:bookmarkStart w:id="1995" w:name="_Toc214953553"/>
      <w:bookmarkStart w:id="1996" w:name="_Toc214954279"/>
      <w:bookmarkStart w:id="1997" w:name="_Toc214968901"/>
      <w:r w:rsidRPr="002437CB">
        <w:rPr>
          <w:noProof/>
        </w:rPr>
        <w:t>6.1.9</w:t>
      </w:r>
      <w:r w:rsidR="00901523" w:rsidRPr="002437CB">
        <w:rPr>
          <w:noProof/>
        </w:rPr>
        <w:t>.</w:t>
      </w:r>
      <w:r w:rsidR="00901523" w:rsidRPr="002437CB">
        <w:t>4</w:t>
      </w:r>
      <w:r w:rsidR="00901523" w:rsidRPr="002437CB">
        <w:tab/>
        <w:t>Custom Operations without associated resources</w:t>
      </w:r>
      <w:bookmarkEnd w:id="1994"/>
      <w:bookmarkEnd w:id="1995"/>
      <w:bookmarkEnd w:id="1996"/>
      <w:bookmarkEnd w:id="1997"/>
    </w:p>
    <w:p w14:paraId="392CA9E4" w14:textId="77777777" w:rsidR="00901523" w:rsidRPr="002437CB" w:rsidRDefault="00901523" w:rsidP="00901523">
      <w:r w:rsidRPr="002437CB">
        <w:t>There are no custom Operations without associated resources defined for this resource in this release of the specification.</w:t>
      </w:r>
    </w:p>
    <w:p w14:paraId="017E700B" w14:textId="32B9986C" w:rsidR="00901523" w:rsidRPr="002437CB" w:rsidRDefault="00136569" w:rsidP="00901523">
      <w:pPr>
        <w:pStyle w:val="Heading4"/>
        <w:rPr>
          <w:lang w:eastAsia="zh-CN"/>
        </w:rPr>
      </w:pPr>
      <w:bookmarkStart w:id="1998" w:name="_Toc212495981"/>
      <w:bookmarkStart w:id="1999" w:name="_Toc214953554"/>
      <w:bookmarkStart w:id="2000" w:name="_Toc214954280"/>
      <w:bookmarkStart w:id="2001" w:name="_Toc214968902"/>
      <w:r w:rsidRPr="002437CB">
        <w:rPr>
          <w:lang w:eastAsia="zh-CN"/>
        </w:rPr>
        <w:t>6.1.9</w:t>
      </w:r>
      <w:r w:rsidR="00901523" w:rsidRPr="002437CB">
        <w:rPr>
          <w:lang w:eastAsia="zh-CN"/>
        </w:rPr>
        <w:t>.5</w:t>
      </w:r>
      <w:r w:rsidR="00901523" w:rsidRPr="002437CB">
        <w:rPr>
          <w:lang w:eastAsia="zh-CN"/>
        </w:rPr>
        <w:tab/>
        <w:t>Notifications</w:t>
      </w:r>
      <w:bookmarkEnd w:id="1998"/>
      <w:bookmarkEnd w:id="1999"/>
      <w:bookmarkEnd w:id="2000"/>
      <w:bookmarkEnd w:id="2001"/>
    </w:p>
    <w:p w14:paraId="6A9D02CD" w14:textId="540011F7" w:rsidR="00901523" w:rsidRPr="002437CB" w:rsidRDefault="00136569" w:rsidP="00901523">
      <w:pPr>
        <w:pStyle w:val="Heading5"/>
        <w:rPr>
          <w:lang w:eastAsia="zh-CN"/>
        </w:rPr>
      </w:pPr>
      <w:bookmarkStart w:id="2002" w:name="_Toc212495982"/>
      <w:bookmarkStart w:id="2003" w:name="_Toc214953555"/>
      <w:bookmarkStart w:id="2004" w:name="_Toc214954281"/>
      <w:bookmarkStart w:id="2005" w:name="_Toc214968903"/>
      <w:r w:rsidRPr="002437CB">
        <w:rPr>
          <w:lang w:eastAsia="zh-CN"/>
        </w:rPr>
        <w:t>6.1.9</w:t>
      </w:r>
      <w:r w:rsidR="00901523" w:rsidRPr="002437CB">
        <w:rPr>
          <w:lang w:eastAsia="zh-CN"/>
        </w:rPr>
        <w:t>.5.1</w:t>
      </w:r>
      <w:r w:rsidR="00901523" w:rsidRPr="002437CB">
        <w:rPr>
          <w:lang w:eastAsia="zh-CN"/>
        </w:rPr>
        <w:tab/>
        <w:t>General</w:t>
      </w:r>
      <w:bookmarkEnd w:id="2002"/>
      <w:bookmarkEnd w:id="2003"/>
      <w:bookmarkEnd w:id="2004"/>
      <w:bookmarkEnd w:id="2005"/>
    </w:p>
    <w:p w14:paraId="24816424" w14:textId="14124A78" w:rsidR="00901523" w:rsidRPr="002437CB" w:rsidRDefault="00901523" w:rsidP="00901523">
      <w:pPr>
        <w:rPr>
          <w:noProof/>
        </w:rPr>
      </w:pPr>
      <w:r w:rsidRPr="002437CB">
        <w:rPr>
          <w:noProof/>
        </w:rPr>
        <w:t xml:space="preserve">Notifications shall comply to </w:t>
      </w:r>
      <w:r w:rsidRPr="002437CB">
        <w:t>clause 6.6 of 3GPP TS 29.549 </w:t>
      </w:r>
      <w:r w:rsidR="00946FFF" w:rsidRPr="002437CB">
        <w:t>[10]</w:t>
      </w:r>
      <w:r w:rsidRPr="002437CB">
        <w:rPr>
          <w:noProof/>
        </w:rPr>
        <w:t>.</w:t>
      </w:r>
    </w:p>
    <w:p w14:paraId="12EB8D13" w14:textId="3BC6FBD8" w:rsidR="00901523" w:rsidRPr="002437CB" w:rsidRDefault="00901523" w:rsidP="00901523">
      <w:pPr>
        <w:pStyle w:val="TH"/>
      </w:pPr>
      <w:r w:rsidRPr="002437CB">
        <w:t>Table </w:t>
      </w:r>
      <w:r w:rsidR="00136569" w:rsidRPr="002437CB">
        <w:t>6.1.9</w:t>
      </w:r>
      <w:r w:rsidRPr="002437CB">
        <w:t>.5.1-1: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901523" w:rsidRPr="002437CB" w14:paraId="0744155B" w14:textId="77777777" w:rsidTr="006460FF">
        <w:trPr>
          <w:jc w:val="center"/>
        </w:trPr>
        <w:tc>
          <w:tcPr>
            <w:tcW w:w="1656" w:type="pct"/>
            <w:shd w:val="clear" w:color="auto" w:fill="C0C0C0"/>
            <w:vAlign w:val="center"/>
            <w:hideMark/>
          </w:tcPr>
          <w:p w14:paraId="718FDD21" w14:textId="77777777" w:rsidR="00901523" w:rsidRPr="002437CB" w:rsidRDefault="00901523" w:rsidP="00A24C9B">
            <w:pPr>
              <w:pStyle w:val="TAH"/>
            </w:pPr>
            <w:r w:rsidRPr="002437CB">
              <w:t>Notification</w:t>
            </w:r>
          </w:p>
        </w:tc>
        <w:tc>
          <w:tcPr>
            <w:tcW w:w="1378" w:type="pct"/>
            <w:shd w:val="clear" w:color="auto" w:fill="C0C0C0"/>
            <w:vAlign w:val="center"/>
            <w:hideMark/>
          </w:tcPr>
          <w:p w14:paraId="372322EA" w14:textId="77777777" w:rsidR="00901523" w:rsidRPr="002437CB" w:rsidRDefault="00901523" w:rsidP="00A24C9B">
            <w:pPr>
              <w:pStyle w:val="TAH"/>
            </w:pPr>
            <w:r w:rsidRPr="002437CB">
              <w:t>Callback URI</w:t>
            </w:r>
          </w:p>
        </w:tc>
        <w:tc>
          <w:tcPr>
            <w:tcW w:w="854" w:type="pct"/>
            <w:shd w:val="clear" w:color="auto" w:fill="C0C0C0"/>
            <w:vAlign w:val="center"/>
            <w:hideMark/>
          </w:tcPr>
          <w:p w14:paraId="59FF4273" w14:textId="77777777" w:rsidR="00901523" w:rsidRPr="002437CB" w:rsidRDefault="00901523" w:rsidP="00A24C9B">
            <w:pPr>
              <w:pStyle w:val="TAH"/>
            </w:pPr>
            <w:r w:rsidRPr="002437CB">
              <w:t>HTTP method or custom operation</w:t>
            </w:r>
          </w:p>
        </w:tc>
        <w:tc>
          <w:tcPr>
            <w:tcW w:w="1112" w:type="pct"/>
            <w:shd w:val="clear" w:color="auto" w:fill="C0C0C0"/>
            <w:vAlign w:val="center"/>
            <w:hideMark/>
          </w:tcPr>
          <w:p w14:paraId="30A50EA5" w14:textId="77777777" w:rsidR="00901523" w:rsidRPr="002437CB" w:rsidRDefault="00901523" w:rsidP="00A24C9B">
            <w:pPr>
              <w:pStyle w:val="TAH"/>
            </w:pPr>
            <w:r w:rsidRPr="002437CB">
              <w:t>Description</w:t>
            </w:r>
          </w:p>
          <w:p w14:paraId="472F93C0" w14:textId="77777777" w:rsidR="00901523" w:rsidRPr="002437CB" w:rsidRDefault="00901523" w:rsidP="00A24C9B">
            <w:pPr>
              <w:pStyle w:val="TAH"/>
            </w:pPr>
            <w:r w:rsidRPr="002437CB">
              <w:t>(service operation)</w:t>
            </w:r>
          </w:p>
        </w:tc>
      </w:tr>
      <w:tr w:rsidR="00901523" w:rsidRPr="002437CB" w14:paraId="14834F3D" w14:textId="77777777" w:rsidTr="006460FF">
        <w:trPr>
          <w:jc w:val="center"/>
        </w:trPr>
        <w:tc>
          <w:tcPr>
            <w:tcW w:w="1656" w:type="pct"/>
            <w:hideMark/>
          </w:tcPr>
          <w:p w14:paraId="59F3E70D" w14:textId="77777777" w:rsidR="00901523" w:rsidRPr="002437CB" w:rsidRDefault="00901523" w:rsidP="00A24C9B">
            <w:pPr>
              <w:pStyle w:val="TAL"/>
              <w:rPr>
                <w:lang w:val="en-US"/>
              </w:rPr>
            </w:pPr>
            <w:r w:rsidRPr="002437CB">
              <w:t>AIMLE ML Model Performance Monitor Event Notification</w:t>
            </w:r>
          </w:p>
        </w:tc>
        <w:tc>
          <w:tcPr>
            <w:tcW w:w="1378" w:type="pct"/>
            <w:hideMark/>
          </w:tcPr>
          <w:p w14:paraId="7CF3B0E4" w14:textId="77777777" w:rsidR="00901523" w:rsidRPr="002437CB" w:rsidRDefault="00901523" w:rsidP="00A24C9B">
            <w:pPr>
              <w:pStyle w:val="TAL"/>
            </w:pPr>
            <w:r w:rsidRPr="002437CB">
              <w:t>{notifUri}</w:t>
            </w:r>
          </w:p>
        </w:tc>
        <w:tc>
          <w:tcPr>
            <w:tcW w:w="854" w:type="pct"/>
            <w:hideMark/>
          </w:tcPr>
          <w:p w14:paraId="2BD60C7F" w14:textId="77777777" w:rsidR="00901523" w:rsidRPr="002437CB" w:rsidRDefault="00901523" w:rsidP="00752A3E">
            <w:pPr>
              <w:pStyle w:val="TAC"/>
              <w:rPr>
                <w:lang w:val="fr-FR"/>
              </w:rPr>
            </w:pPr>
            <w:r w:rsidRPr="002437CB">
              <w:rPr>
                <w:lang w:val="fr-FR"/>
              </w:rPr>
              <w:t>POST</w:t>
            </w:r>
          </w:p>
        </w:tc>
        <w:tc>
          <w:tcPr>
            <w:tcW w:w="1112" w:type="pct"/>
            <w:hideMark/>
          </w:tcPr>
          <w:p w14:paraId="4DAA2CBE" w14:textId="4E351350" w:rsidR="00901523" w:rsidRPr="002437CB" w:rsidRDefault="00901523" w:rsidP="00A24C9B">
            <w:pPr>
              <w:pStyle w:val="TAL"/>
              <w:rPr>
                <w:lang w:val="en-US"/>
              </w:rPr>
            </w:pPr>
            <w:r w:rsidRPr="002437CB">
              <w:rPr>
                <w:lang w:val="en-US"/>
              </w:rPr>
              <w:t xml:space="preserve">This service operation </w:t>
            </w:r>
            <w:r w:rsidR="002835EE">
              <w:rPr>
                <w:lang w:val="en-US"/>
              </w:rPr>
              <w:t>en</w:t>
            </w:r>
            <w:r w:rsidRPr="002437CB">
              <w:t>ables an AIMLE Server to notify a previously subscribed AIMLE service consumer on AIML ML Model Performance Monitor related event(s).</w:t>
            </w:r>
          </w:p>
        </w:tc>
      </w:tr>
    </w:tbl>
    <w:p w14:paraId="0C83A550" w14:textId="77777777" w:rsidR="00901523" w:rsidRPr="002437CB" w:rsidRDefault="00901523" w:rsidP="00901523">
      <w:pPr>
        <w:rPr>
          <w:lang w:eastAsia="zh-CN"/>
        </w:rPr>
      </w:pPr>
    </w:p>
    <w:p w14:paraId="3169B2D9" w14:textId="57CF9C31" w:rsidR="00901523" w:rsidRPr="002437CB" w:rsidRDefault="00136569" w:rsidP="00901523">
      <w:pPr>
        <w:pStyle w:val="Heading5"/>
        <w:rPr>
          <w:lang w:eastAsia="zh-CN"/>
        </w:rPr>
      </w:pPr>
      <w:bookmarkStart w:id="2006" w:name="_Toc212495983"/>
      <w:bookmarkStart w:id="2007" w:name="_Toc214953556"/>
      <w:bookmarkStart w:id="2008" w:name="_Toc214954282"/>
      <w:bookmarkStart w:id="2009" w:name="_Toc214968904"/>
      <w:r w:rsidRPr="002437CB">
        <w:rPr>
          <w:lang w:eastAsia="zh-CN"/>
        </w:rPr>
        <w:t>6.1.9</w:t>
      </w:r>
      <w:r w:rsidR="00901523" w:rsidRPr="002437CB">
        <w:rPr>
          <w:lang w:eastAsia="zh-CN"/>
        </w:rPr>
        <w:t>.5.2</w:t>
      </w:r>
      <w:r w:rsidR="00901523" w:rsidRPr="002437CB">
        <w:rPr>
          <w:lang w:eastAsia="zh-CN"/>
        </w:rPr>
        <w:tab/>
        <w:t xml:space="preserve">AIMLE </w:t>
      </w:r>
      <w:r w:rsidR="00901523" w:rsidRPr="002437CB">
        <w:t>ML Model Performance Monitor</w:t>
      </w:r>
      <w:r w:rsidR="00901523" w:rsidRPr="002437CB">
        <w:rPr>
          <w:lang w:eastAsia="zh-CN"/>
        </w:rPr>
        <w:t xml:space="preserve"> Event Notification</w:t>
      </w:r>
      <w:bookmarkEnd w:id="2006"/>
      <w:bookmarkEnd w:id="2007"/>
      <w:bookmarkEnd w:id="2008"/>
      <w:bookmarkEnd w:id="2009"/>
    </w:p>
    <w:p w14:paraId="3EFEFEEE" w14:textId="7FAFECD6" w:rsidR="00901523" w:rsidRPr="002437CB" w:rsidRDefault="00136569" w:rsidP="00901523">
      <w:pPr>
        <w:pStyle w:val="H6"/>
        <w:rPr>
          <w:lang w:eastAsia="zh-CN"/>
        </w:rPr>
      </w:pPr>
      <w:r w:rsidRPr="002437CB">
        <w:rPr>
          <w:lang w:eastAsia="zh-CN"/>
        </w:rPr>
        <w:t>6.1.9</w:t>
      </w:r>
      <w:r w:rsidR="00901523" w:rsidRPr="002437CB">
        <w:rPr>
          <w:lang w:eastAsia="zh-CN"/>
        </w:rPr>
        <w:t>.5.2.1</w:t>
      </w:r>
      <w:r w:rsidR="00901523" w:rsidRPr="002437CB">
        <w:rPr>
          <w:lang w:eastAsia="zh-CN"/>
        </w:rPr>
        <w:tab/>
        <w:t>Description</w:t>
      </w:r>
    </w:p>
    <w:p w14:paraId="5786D0F8" w14:textId="77777777" w:rsidR="00901523" w:rsidRPr="002437CB" w:rsidRDefault="00901523" w:rsidP="00901523">
      <w:pPr>
        <w:rPr>
          <w:lang w:eastAsia="zh-CN"/>
        </w:rPr>
      </w:pPr>
      <w:r w:rsidRPr="002437CB">
        <w:rPr>
          <w:lang w:eastAsia="zh-CN"/>
        </w:rPr>
        <w:t xml:space="preserve">The AIMLE </w:t>
      </w:r>
      <w:r w:rsidRPr="002437CB">
        <w:t>ML Model Performance Monitor</w:t>
      </w:r>
      <w:r w:rsidRPr="002437CB">
        <w:rPr>
          <w:lang w:eastAsia="zh-CN"/>
        </w:rPr>
        <w:t xml:space="preserve"> Event Notification is used by the AIMLE Server </w:t>
      </w:r>
      <w:r w:rsidRPr="002437CB">
        <w:t xml:space="preserve">to notify a previously subscribed AIMLE service consumer on </w:t>
      </w:r>
      <w:r w:rsidRPr="002437CB">
        <w:rPr>
          <w:lang w:eastAsia="zh-CN"/>
        </w:rPr>
        <w:t xml:space="preserve">AIML </w:t>
      </w:r>
      <w:r w:rsidRPr="002437CB">
        <w:t>ML Model Performance Monitor related event(s)</w:t>
      </w:r>
      <w:r w:rsidRPr="002437CB">
        <w:rPr>
          <w:lang w:eastAsia="zh-CN"/>
        </w:rPr>
        <w:t>.</w:t>
      </w:r>
    </w:p>
    <w:p w14:paraId="6A0B9222" w14:textId="53F89072" w:rsidR="00901523" w:rsidRPr="002437CB" w:rsidRDefault="00136569" w:rsidP="00901523">
      <w:pPr>
        <w:pStyle w:val="H6"/>
        <w:rPr>
          <w:lang w:eastAsia="zh-CN"/>
        </w:rPr>
      </w:pPr>
      <w:r w:rsidRPr="002437CB">
        <w:rPr>
          <w:lang w:eastAsia="zh-CN"/>
        </w:rPr>
        <w:t>6.1.9</w:t>
      </w:r>
      <w:r w:rsidR="00901523" w:rsidRPr="002437CB">
        <w:rPr>
          <w:lang w:eastAsia="zh-CN"/>
        </w:rPr>
        <w:t>.5.2.2</w:t>
      </w:r>
      <w:r w:rsidR="00901523" w:rsidRPr="002437CB">
        <w:rPr>
          <w:lang w:eastAsia="zh-CN"/>
        </w:rPr>
        <w:tab/>
        <w:t>Target URI</w:t>
      </w:r>
    </w:p>
    <w:p w14:paraId="58F20C99" w14:textId="35849A07" w:rsidR="00901523" w:rsidRPr="002437CB" w:rsidRDefault="00901523" w:rsidP="00901523">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w:t>
      </w:r>
      <w:r w:rsidR="00136569" w:rsidRPr="002437CB">
        <w:t>6.1.9</w:t>
      </w:r>
      <w:r w:rsidRPr="002437CB">
        <w:t>.5.2.2-1.</w:t>
      </w:r>
    </w:p>
    <w:p w14:paraId="58DA3926" w14:textId="0C891AFC" w:rsidR="00901523" w:rsidRPr="002437CB" w:rsidRDefault="00901523" w:rsidP="00901523">
      <w:pPr>
        <w:pStyle w:val="TH"/>
        <w:rPr>
          <w:rFonts w:cs="Arial"/>
          <w:noProof/>
        </w:rPr>
      </w:pPr>
      <w:r w:rsidRPr="002437CB">
        <w:rPr>
          <w:noProof/>
        </w:rPr>
        <w:t>Table </w:t>
      </w:r>
      <w:r w:rsidR="00136569" w:rsidRPr="002437CB">
        <w:t>6.1.9</w:t>
      </w:r>
      <w:r w:rsidRPr="002437CB">
        <w:t>.5.2.2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01523" w:rsidRPr="002437CB" w14:paraId="7C932782" w14:textId="77777777" w:rsidTr="006460FF">
        <w:trPr>
          <w:jc w:val="center"/>
        </w:trPr>
        <w:tc>
          <w:tcPr>
            <w:tcW w:w="1924" w:type="dxa"/>
            <w:shd w:val="clear" w:color="auto" w:fill="C0C0C0"/>
            <w:hideMark/>
          </w:tcPr>
          <w:p w14:paraId="46CF5267" w14:textId="77777777" w:rsidR="00901523" w:rsidRPr="002437CB" w:rsidRDefault="00901523" w:rsidP="00A24C9B">
            <w:pPr>
              <w:pStyle w:val="TAH"/>
              <w:rPr>
                <w:noProof/>
              </w:rPr>
            </w:pPr>
            <w:r w:rsidRPr="002437CB">
              <w:rPr>
                <w:noProof/>
              </w:rPr>
              <w:t>Name</w:t>
            </w:r>
          </w:p>
        </w:tc>
        <w:tc>
          <w:tcPr>
            <w:tcW w:w="7814" w:type="dxa"/>
            <w:shd w:val="clear" w:color="auto" w:fill="C0C0C0"/>
            <w:vAlign w:val="center"/>
            <w:hideMark/>
          </w:tcPr>
          <w:p w14:paraId="1A990CF7" w14:textId="77777777" w:rsidR="00901523" w:rsidRPr="002437CB" w:rsidRDefault="00901523" w:rsidP="00A24C9B">
            <w:pPr>
              <w:pStyle w:val="TAH"/>
              <w:rPr>
                <w:noProof/>
              </w:rPr>
            </w:pPr>
            <w:r w:rsidRPr="002437CB">
              <w:rPr>
                <w:noProof/>
              </w:rPr>
              <w:t>Definition</w:t>
            </w:r>
          </w:p>
        </w:tc>
      </w:tr>
      <w:tr w:rsidR="00901523" w:rsidRPr="002437CB" w14:paraId="7A88CA74" w14:textId="77777777" w:rsidTr="006460FF">
        <w:trPr>
          <w:jc w:val="center"/>
        </w:trPr>
        <w:tc>
          <w:tcPr>
            <w:tcW w:w="1924" w:type="dxa"/>
            <w:vAlign w:val="center"/>
            <w:hideMark/>
          </w:tcPr>
          <w:p w14:paraId="345FA6E1" w14:textId="77777777" w:rsidR="00901523" w:rsidRPr="002437CB" w:rsidRDefault="00901523" w:rsidP="00A24C9B">
            <w:pPr>
              <w:pStyle w:val="TAL"/>
              <w:rPr>
                <w:noProof/>
              </w:rPr>
            </w:pPr>
            <w:r w:rsidRPr="002437CB">
              <w:rPr>
                <w:noProof/>
              </w:rPr>
              <w:t>notifUri</w:t>
            </w:r>
          </w:p>
        </w:tc>
        <w:tc>
          <w:tcPr>
            <w:tcW w:w="7814" w:type="dxa"/>
            <w:vAlign w:val="center"/>
            <w:hideMark/>
          </w:tcPr>
          <w:p w14:paraId="5491DAEE" w14:textId="77777777" w:rsidR="00901523" w:rsidRPr="002437CB" w:rsidRDefault="00901523" w:rsidP="00A24C9B">
            <w:pPr>
              <w:pStyle w:val="TAL"/>
              <w:rPr>
                <w:noProof/>
              </w:rPr>
            </w:pPr>
            <w:r w:rsidRPr="002437CB">
              <w:rPr>
                <w:noProof/>
              </w:rPr>
              <w:t xml:space="preserve">The Notification URI is assigned within the </w:t>
            </w:r>
            <w:r w:rsidRPr="002437CB">
              <w:t>Individual AIMLE ML Model Performance Monitor Subscription</w:t>
            </w:r>
            <w:r w:rsidRPr="002437CB">
              <w:rPr>
                <w:noProof/>
              </w:rPr>
              <w:t xml:space="preserve"> and described within the MlMdlPerfMonitSub type</w:t>
            </w:r>
          </w:p>
        </w:tc>
      </w:tr>
    </w:tbl>
    <w:p w14:paraId="6CCBB6DA" w14:textId="77777777" w:rsidR="00901523" w:rsidRPr="002437CB" w:rsidRDefault="00901523" w:rsidP="00901523">
      <w:pPr>
        <w:rPr>
          <w:lang w:eastAsia="zh-CN"/>
        </w:rPr>
      </w:pPr>
    </w:p>
    <w:p w14:paraId="5E32CCFE" w14:textId="1458BF11" w:rsidR="00901523" w:rsidRPr="002437CB" w:rsidRDefault="00136569" w:rsidP="00901523">
      <w:pPr>
        <w:pStyle w:val="H6"/>
        <w:rPr>
          <w:lang w:eastAsia="zh-CN"/>
        </w:rPr>
      </w:pPr>
      <w:r w:rsidRPr="002437CB">
        <w:rPr>
          <w:lang w:eastAsia="zh-CN"/>
        </w:rPr>
        <w:t>6.1.9</w:t>
      </w:r>
      <w:r w:rsidR="00901523" w:rsidRPr="002437CB">
        <w:rPr>
          <w:lang w:eastAsia="zh-CN"/>
        </w:rPr>
        <w:t>.5.2.3</w:t>
      </w:r>
      <w:r w:rsidR="00901523" w:rsidRPr="002437CB">
        <w:rPr>
          <w:lang w:eastAsia="zh-CN"/>
        </w:rPr>
        <w:tab/>
        <w:t>Standard Methods</w:t>
      </w:r>
    </w:p>
    <w:p w14:paraId="5DEF1998" w14:textId="380D42F3" w:rsidR="00901523" w:rsidRPr="002437CB" w:rsidRDefault="00136569" w:rsidP="00901523">
      <w:pPr>
        <w:pStyle w:val="H6"/>
        <w:rPr>
          <w:lang w:eastAsia="zh-CN"/>
        </w:rPr>
      </w:pPr>
      <w:r w:rsidRPr="002437CB">
        <w:rPr>
          <w:lang w:eastAsia="zh-CN"/>
        </w:rPr>
        <w:t>6.1.9</w:t>
      </w:r>
      <w:r w:rsidR="00901523" w:rsidRPr="002437CB">
        <w:rPr>
          <w:lang w:eastAsia="zh-CN"/>
        </w:rPr>
        <w:t>.5.2.3.1</w:t>
      </w:r>
      <w:r w:rsidR="00901523" w:rsidRPr="002437CB">
        <w:rPr>
          <w:lang w:eastAsia="zh-CN"/>
        </w:rPr>
        <w:tab/>
        <w:t>POST</w:t>
      </w:r>
    </w:p>
    <w:p w14:paraId="4F83F780" w14:textId="77777777" w:rsidR="00967BD3" w:rsidRPr="002437CB" w:rsidRDefault="00967BD3" w:rsidP="00A24C9B">
      <w:r w:rsidRPr="002437CB">
        <w:t>This method shall support the request data structures specified in table 6.1.9.5.2.3.1-1 and the response data structures and response codes specified in table 6.1.9.5.2.3.1-2.</w:t>
      </w:r>
    </w:p>
    <w:p w14:paraId="14BAD746" w14:textId="77777777" w:rsidR="00967BD3" w:rsidRPr="002437CB" w:rsidRDefault="00967BD3" w:rsidP="00A24C9B">
      <w:pPr>
        <w:pStyle w:val="TH"/>
      </w:pPr>
      <w:r w:rsidRPr="002437CB">
        <w:t>Table 6.1.9.5.2.3.1-1: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67BD3" w:rsidRPr="002437CB" w14:paraId="4C1A35A9" w14:textId="77777777" w:rsidTr="006460FF">
        <w:trPr>
          <w:jc w:val="center"/>
        </w:trPr>
        <w:tc>
          <w:tcPr>
            <w:tcW w:w="2989" w:type="dxa"/>
            <w:shd w:val="clear" w:color="auto" w:fill="C0C0C0"/>
            <w:hideMark/>
          </w:tcPr>
          <w:p w14:paraId="5EE14FE0" w14:textId="77777777" w:rsidR="00967BD3" w:rsidRPr="002437CB" w:rsidRDefault="00967BD3" w:rsidP="00967BD3">
            <w:pPr>
              <w:pStyle w:val="TAH"/>
            </w:pPr>
            <w:r w:rsidRPr="002437CB">
              <w:t>Data type</w:t>
            </w:r>
          </w:p>
        </w:tc>
        <w:tc>
          <w:tcPr>
            <w:tcW w:w="360" w:type="dxa"/>
            <w:shd w:val="clear" w:color="auto" w:fill="C0C0C0"/>
            <w:hideMark/>
          </w:tcPr>
          <w:p w14:paraId="04C22E1A" w14:textId="77777777" w:rsidR="00967BD3" w:rsidRPr="002437CB" w:rsidRDefault="00967BD3" w:rsidP="00967BD3">
            <w:pPr>
              <w:pStyle w:val="TAH"/>
            </w:pPr>
            <w:r w:rsidRPr="002437CB">
              <w:t>P</w:t>
            </w:r>
          </w:p>
        </w:tc>
        <w:tc>
          <w:tcPr>
            <w:tcW w:w="1350" w:type="dxa"/>
            <w:shd w:val="clear" w:color="auto" w:fill="C0C0C0"/>
            <w:hideMark/>
          </w:tcPr>
          <w:p w14:paraId="286F5A3D" w14:textId="77777777" w:rsidR="00967BD3" w:rsidRPr="002437CB" w:rsidRDefault="00967BD3" w:rsidP="00967BD3">
            <w:pPr>
              <w:pStyle w:val="TAH"/>
            </w:pPr>
            <w:r w:rsidRPr="002437CB">
              <w:t>Cardinality</w:t>
            </w:r>
          </w:p>
        </w:tc>
        <w:tc>
          <w:tcPr>
            <w:tcW w:w="4980" w:type="dxa"/>
            <w:shd w:val="clear" w:color="auto" w:fill="C0C0C0"/>
            <w:vAlign w:val="center"/>
            <w:hideMark/>
          </w:tcPr>
          <w:p w14:paraId="52E591E1" w14:textId="77777777" w:rsidR="00967BD3" w:rsidRPr="002437CB" w:rsidRDefault="00967BD3" w:rsidP="00967BD3">
            <w:pPr>
              <w:pStyle w:val="TAH"/>
            </w:pPr>
            <w:r w:rsidRPr="002437CB">
              <w:t>Description</w:t>
            </w:r>
          </w:p>
        </w:tc>
      </w:tr>
      <w:tr w:rsidR="00967BD3" w:rsidRPr="002437CB" w14:paraId="0CAB7A28" w14:textId="77777777" w:rsidTr="006460FF">
        <w:trPr>
          <w:jc w:val="center"/>
        </w:trPr>
        <w:tc>
          <w:tcPr>
            <w:tcW w:w="2989" w:type="dxa"/>
            <w:hideMark/>
          </w:tcPr>
          <w:p w14:paraId="248974D4" w14:textId="77777777" w:rsidR="00967BD3" w:rsidRPr="002437CB" w:rsidRDefault="00967BD3" w:rsidP="00967BD3">
            <w:pPr>
              <w:pStyle w:val="TAL"/>
            </w:pPr>
            <w:r w:rsidRPr="002437CB">
              <w:t>MlMdlPerfMonitNotif</w:t>
            </w:r>
          </w:p>
        </w:tc>
        <w:tc>
          <w:tcPr>
            <w:tcW w:w="360" w:type="dxa"/>
            <w:hideMark/>
          </w:tcPr>
          <w:p w14:paraId="4853BA16" w14:textId="77777777" w:rsidR="00967BD3" w:rsidRPr="002437CB" w:rsidRDefault="00967BD3" w:rsidP="00967BD3">
            <w:pPr>
              <w:pStyle w:val="TAC"/>
            </w:pPr>
            <w:r w:rsidRPr="002437CB">
              <w:t>M</w:t>
            </w:r>
          </w:p>
        </w:tc>
        <w:tc>
          <w:tcPr>
            <w:tcW w:w="1350" w:type="dxa"/>
            <w:hideMark/>
          </w:tcPr>
          <w:p w14:paraId="4F16CC5C" w14:textId="77777777" w:rsidR="00967BD3" w:rsidRPr="002437CB" w:rsidRDefault="00967BD3" w:rsidP="00752A3E">
            <w:pPr>
              <w:pStyle w:val="TAC"/>
            </w:pPr>
            <w:r w:rsidRPr="002437CB">
              <w:t>1</w:t>
            </w:r>
          </w:p>
        </w:tc>
        <w:tc>
          <w:tcPr>
            <w:tcW w:w="4980" w:type="dxa"/>
            <w:hideMark/>
          </w:tcPr>
          <w:p w14:paraId="38AAD49E" w14:textId="77777777" w:rsidR="00967BD3" w:rsidRPr="002437CB" w:rsidRDefault="00967BD3" w:rsidP="00967BD3">
            <w:pPr>
              <w:pStyle w:val="TAL"/>
            </w:pPr>
            <w:r w:rsidRPr="002437CB">
              <w:t>Represents the AIMLE ML Model Performance Monitor Event Notification.</w:t>
            </w:r>
          </w:p>
        </w:tc>
      </w:tr>
    </w:tbl>
    <w:p w14:paraId="297A1252" w14:textId="77777777" w:rsidR="00967BD3" w:rsidRPr="002437CB" w:rsidRDefault="00967BD3" w:rsidP="00A24C9B"/>
    <w:p w14:paraId="4B1D99B2" w14:textId="77777777" w:rsidR="00967BD3" w:rsidRPr="002437CB" w:rsidRDefault="00967BD3" w:rsidP="00967BD3">
      <w:pPr>
        <w:pStyle w:val="TH"/>
      </w:pPr>
      <w:r w:rsidRPr="002437CB">
        <w:t>Table 6.1.9.5.2.3.1-2: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3E087A" w:rsidRPr="002437CB" w14:paraId="75A9F5D5" w14:textId="77777777" w:rsidTr="006460FF">
        <w:trPr>
          <w:jc w:val="center"/>
        </w:trPr>
        <w:tc>
          <w:tcPr>
            <w:tcW w:w="1004" w:type="pct"/>
            <w:shd w:val="clear" w:color="auto" w:fill="C0C0C0"/>
            <w:hideMark/>
          </w:tcPr>
          <w:p w14:paraId="628C75BF" w14:textId="77777777" w:rsidR="003E087A" w:rsidRPr="002437CB" w:rsidRDefault="003E087A" w:rsidP="00A24C9B">
            <w:pPr>
              <w:pStyle w:val="TAH"/>
            </w:pPr>
            <w:r w:rsidRPr="002437CB">
              <w:t>Data type</w:t>
            </w:r>
          </w:p>
        </w:tc>
        <w:tc>
          <w:tcPr>
            <w:tcW w:w="215" w:type="pct"/>
            <w:shd w:val="clear" w:color="auto" w:fill="C0C0C0"/>
            <w:hideMark/>
          </w:tcPr>
          <w:p w14:paraId="418E0E15" w14:textId="77777777" w:rsidR="003E087A" w:rsidRPr="002437CB" w:rsidRDefault="003E087A" w:rsidP="00A24C9B">
            <w:pPr>
              <w:pStyle w:val="TAH"/>
            </w:pPr>
            <w:r w:rsidRPr="002437CB">
              <w:t>P</w:t>
            </w:r>
          </w:p>
        </w:tc>
        <w:tc>
          <w:tcPr>
            <w:tcW w:w="604" w:type="pct"/>
            <w:shd w:val="clear" w:color="auto" w:fill="C0C0C0"/>
            <w:hideMark/>
          </w:tcPr>
          <w:p w14:paraId="01BF127A" w14:textId="77777777" w:rsidR="003E087A" w:rsidRPr="002437CB" w:rsidRDefault="003E087A" w:rsidP="00A24C9B">
            <w:pPr>
              <w:pStyle w:val="TAH"/>
            </w:pPr>
            <w:r w:rsidRPr="002437CB">
              <w:t>Cardinality</w:t>
            </w:r>
          </w:p>
        </w:tc>
        <w:tc>
          <w:tcPr>
            <w:tcW w:w="791" w:type="pct"/>
            <w:shd w:val="clear" w:color="auto" w:fill="C0C0C0"/>
            <w:hideMark/>
          </w:tcPr>
          <w:p w14:paraId="1A347371" w14:textId="77777777" w:rsidR="003E087A" w:rsidRPr="002437CB" w:rsidRDefault="003E087A" w:rsidP="00A24C9B">
            <w:pPr>
              <w:pStyle w:val="TAH"/>
            </w:pPr>
            <w:r w:rsidRPr="002437CB">
              <w:t>Response codes</w:t>
            </w:r>
          </w:p>
        </w:tc>
        <w:tc>
          <w:tcPr>
            <w:tcW w:w="2386" w:type="pct"/>
            <w:shd w:val="clear" w:color="auto" w:fill="C0C0C0"/>
            <w:hideMark/>
          </w:tcPr>
          <w:p w14:paraId="693D7477" w14:textId="77777777" w:rsidR="003E087A" w:rsidRPr="002437CB" w:rsidRDefault="003E087A" w:rsidP="00A24C9B">
            <w:pPr>
              <w:pStyle w:val="TAH"/>
            </w:pPr>
            <w:r w:rsidRPr="002437CB">
              <w:t>Description</w:t>
            </w:r>
          </w:p>
        </w:tc>
      </w:tr>
      <w:tr w:rsidR="003E087A" w:rsidRPr="002437CB" w14:paraId="481F3B69" w14:textId="77777777" w:rsidTr="006460FF">
        <w:trPr>
          <w:jc w:val="center"/>
        </w:trPr>
        <w:tc>
          <w:tcPr>
            <w:tcW w:w="1004" w:type="pct"/>
            <w:hideMark/>
          </w:tcPr>
          <w:p w14:paraId="1448EF35" w14:textId="77777777" w:rsidR="003E087A" w:rsidRPr="002437CB" w:rsidRDefault="003E087A" w:rsidP="00A24C9B">
            <w:pPr>
              <w:pStyle w:val="TAL"/>
            </w:pPr>
            <w:r w:rsidRPr="002437CB">
              <w:t>n/a</w:t>
            </w:r>
          </w:p>
        </w:tc>
        <w:tc>
          <w:tcPr>
            <w:tcW w:w="215" w:type="pct"/>
          </w:tcPr>
          <w:p w14:paraId="4D0D7D6C" w14:textId="77777777" w:rsidR="003E087A" w:rsidRPr="002437CB" w:rsidRDefault="003E087A" w:rsidP="00A24C9B">
            <w:pPr>
              <w:pStyle w:val="TAC"/>
            </w:pPr>
          </w:p>
        </w:tc>
        <w:tc>
          <w:tcPr>
            <w:tcW w:w="604" w:type="pct"/>
          </w:tcPr>
          <w:p w14:paraId="199188C8" w14:textId="77777777" w:rsidR="003E087A" w:rsidRPr="002437CB" w:rsidRDefault="003E087A" w:rsidP="00A24C9B">
            <w:pPr>
              <w:pStyle w:val="TAC"/>
            </w:pPr>
          </w:p>
        </w:tc>
        <w:tc>
          <w:tcPr>
            <w:tcW w:w="791" w:type="pct"/>
            <w:hideMark/>
          </w:tcPr>
          <w:p w14:paraId="7F390D63" w14:textId="77777777" w:rsidR="003E087A" w:rsidRPr="002437CB" w:rsidRDefault="003E087A" w:rsidP="00A24C9B">
            <w:pPr>
              <w:pStyle w:val="TAL"/>
            </w:pPr>
            <w:r w:rsidRPr="002437CB">
              <w:t>204 No Content</w:t>
            </w:r>
          </w:p>
        </w:tc>
        <w:tc>
          <w:tcPr>
            <w:tcW w:w="2386" w:type="pct"/>
            <w:hideMark/>
          </w:tcPr>
          <w:p w14:paraId="4AC379AA" w14:textId="77777777" w:rsidR="003E087A" w:rsidRPr="002437CB" w:rsidRDefault="003E087A" w:rsidP="00A24C9B">
            <w:pPr>
              <w:pStyle w:val="TAL"/>
            </w:pPr>
            <w:r w:rsidRPr="002437CB">
              <w:t>Successful case. The AIMLE ML Model Performance Monitor Event Notification is successfully received and acknowledged.</w:t>
            </w:r>
          </w:p>
        </w:tc>
      </w:tr>
      <w:tr w:rsidR="003E087A" w:rsidRPr="002437CB" w14:paraId="7B9468E9" w14:textId="77777777" w:rsidTr="006460FF">
        <w:trPr>
          <w:jc w:val="center"/>
        </w:trPr>
        <w:tc>
          <w:tcPr>
            <w:tcW w:w="1004" w:type="pct"/>
            <w:hideMark/>
          </w:tcPr>
          <w:p w14:paraId="7136FE03" w14:textId="77777777" w:rsidR="003E087A" w:rsidRPr="002437CB" w:rsidRDefault="003E087A" w:rsidP="00A24C9B">
            <w:pPr>
              <w:pStyle w:val="TAL"/>
            </w:pPr>
            <w:r w:rsidRPr="002437CB">
              <w:t>n/a</w:t>
            </w:r>
          </w:p>
        </w:tc>
        <w:tc>
          <w:tcPr>
            <w:tcW w:w="215" w:type="pct"/>
          </w:tcPr>
          <w:p w14:paraId="65BBB53E" w14:textId="77777777" w:rsidR="003E087A" w:rsidRPr="002437CB" w:rsidRDefault="003E087A" w:rsidP="00A24C9B">
            <w:pPr>
              <w:pStyle w:val="TAC"/>
            </w:pPr>
          </w:p>
        </w:tc>
        <w:tc>
          <w:tcPr>
            <w:tcW w:w="604" w:type="pct"/>
          </w:tcPr>
          <w:p w14:paraId="6D250AF9" w14:textId="77777777" w:rsidR="003E087A" w:rsidRPr="002437CB" w:rsidRDefault="003E087A" w:rsidP="00A24C9B">
            <w:pPr>
              <w:pStyle w:val="TAC"/>
            </w:pPr>
          </w:p>
        </w:tc>
        <w:tc>
          <w:tcPr>
            <w:tcW w:w="791" w:type="pct"/>
            <w:hideMark/>
          </w:tcPr>
          <w:p w14:paraId="4122F189" w14:textId="77777777" w:rsidR="003E087A" w:rsidRPr="002437CB" w:rsidRDefault="003E087A" w:rsidP="00A24C9B">
            <w:pPr>
              <w:pStyle w:val="TAL"/>
            </w:pPr>
            <w:r w:rsidRPr="002437CB">
              <w:t>307 Temporary Redirect</w:t>
            </w:r>
          </w:p>
        </w:tc>
        <w:tc>
          <w:tcPr>
            <w:tcW w:w="2386" w:type="pct"/>
          </w:tcPr>
          <w:p w14:paraId="7498F101" w14:textId="77777777" w:rsidR="003E087A" w:rsidRPr="002437CB" w:rsidRDefault="003E087A" w:rsidP="00A24C9B">
            <w:pPr>
              <w:pStyle w:val="TAL"/>
            </w:pPr>
            <w:r w:rsidRPr="002437CB">
              <w:t>Temporary redirection.</w:t>
            </w:r>
          </w:p>
          <w:p w14:paraId="2A62A435" w14:textId="77777777" w:rsidR="003E087A" w:rsidRPr="002437CB" w:rsidRDefault="003E087A" w:rsidP="00A24C9B">
            <w:pPr>
              <w:pStyle w:val="TAL"/>
            </w:pPr>
          </w:p>
          <w:p w14:paraId="25424E03" w14:textId="77777777" w:rsidR="003E087A" w:rsidRPr="002437CB" w:rsidRDefault="003E087A" w:rsidP="00A24C9B">
            <w:pPr>
              <w:pStyle w:val="TAL"/>
            </w:pPr>
            <w:r w:rsidRPr="002437CB">
              <w:t>The response shall include a Location header field containing an alternative URI representing the end point of an alternative AIMLE service consumer where the notification should be sent.</w:t>
            </w:r>
          </w:p>
          <w:p w14:paraId="7BB78AE0" w14:textId="77777777" w:rsidR="003E087A" w:rsidRPr="002437CB" w:rsidRDefault="003E087A" w:rsidP="00A24C9B">
            <w:pPr>
              <w:pStyle w:val="TAL"/>
            </w:pPr>
          </w:p>
          <w:p w14:paraId="4B579FA5" w14:textId="1CBF932C" w:rsidR="003E087A" w:rsidRPr="002437CB" w:rsidRDefault="003E087A" w:rsidP="00A24C9B">
            <w:pPr>
              <w:pStyle w:val="TAL"/>
            </w:pPr>
            <w:r w:rsidRPr="002437CB">
              <w:t>Redirection handling is described in clause 5.2.10 of 3GPP TS 29.122 [2].</w:t>
            </w:r>
          </w:p>
        </w:tc>
      </w:tr>
      <w:tr w:rsidR="003E087A" w:rsidRPr="002437CB" w14:paraId="6824DE5A" w14:textId="77777777" w:rsidTr="006460FF">
        <w:trPr>
          <w:jc w:val="center"/>
        </w:trPr>
        <w:tc>
          <w:tcPr>
            <w:tcW w:w="1004" w:type="pct"/>
            <w:hideMark/>
          </w:tcPr>
          <w:p w14:paraId="0789A909" w14:textId="77777777" w:rsidR="003E087A" w:rsidRPr="002437CB" w:rsidRDefault="003E087A" w:rsidP="00A24C9B">
            <w:pPr>
              <w:pStyle w:val="TAL"/>
            </w:pPr>
            <w:r w:rsidRPr="002437CB">
              <w:t>n/a</w:t>
            </w:r>
          </w:p>
        </w:tc>
        <w:tc>
          <w:tcPr>
            <w:tcW w:w="215" w:type="pct"/>
          </w:tcPr>
          <w:p w14:paraId="47267172" w14:textId="77777777" w:rsidR="003E087A" w:rsidRPr="002437CB" w:rsidRDefault="003E087A" w:rsidP="00A24C9B">
            <w:pPr>
              <w:pStyle w:val="TAC"/>
            </w:pPr>
          </w:p>
        </w:tc>
        <w:tc>
          <w:tcPr>
            <w:tcW w:w="604" w:type="pct"/>
          </w:tcPr>
          <w:p w14:paraId="28DAFE94" w14:textId="77777777" w:rsidR="003E087A" w:rsidRPr="002437CB" w:rsidRDefault="003E087A" w:rsidP="00A24C9B">
            <w:pPr>
              <w:pStyle w:val="TAC"/>
            </w:pPr>
          </w:p>
        </w:tc>
        <w:tc>
          <w:tcPr>
            <w:tcW w:w="791" w:type="pct"/>
            <w:hideMark/>
          </w:tcPr>
          <w:p w14:paraId="74653746" w14:textId="77777777" w:rsidR="003E087A" w:rsidRPr="002437CB" w:rsidRDefault="003E087A" w:rsidP="00A24C9B">
            <w:pPr>
              <w:pStyle w:val="TAL"/>
            </w:pPr>
            <w:r w:rsidRPr="002437CB">
              <w:t>308 Permanent Redirect</w:t>
            </w:r>
          </w:p>
        </w:tc>
        <w:tc>
          <w:tcPr>
            <w:tcW w:w="2386" w:type="pct"/>
          </w:tcPr>
          <w:p w14:paraId="6A066B84" w14:textId="77777777" w:rsidR="003E087A" w:rsidRPr="002437CB" w:rsidRDefault="003E087A" w:rsidP="00A24C9B">
            <w:pPr>
              <w:pStyle w:val="TAL"/>
            </w:pPr>
            <w:r w:rsidRPr="002437CB">
              <w:t>Permanent redirection.</w:t>
            </w:r>
          </w:p>
          <w:p w14:paraId="1357A729" w14:textId="77777777" w:rsidR="003E087A" w:rsidRPr="002437CB" w:rsidRDefault="003E087A" w:rsidP="00A24C9B">
            <w:pPr>
              <w:pStyle w:val="TAL"/>
            </w:pPr>
          </w:p>
          <w:p w14:paraId="24B47B35" w14:textId="77777777" w:rsidR="003E087A" w:rsidRPr="002437CB" w:rsidRDefault="003E087A" w:rsidP="00A24C9B">
            <w:pPr>
              <w:pStyle w:val="TAL"/>
            </w:pPr>
            <w:r w:rsidRPr="002437CB">
              <w:t>The response shall include a Location header field containing an alternative URI representing the end point of an alternative AIMLE service consumer where the notification should be sent.</w:t>
            </w:r>
          </w:p>
          <w:p w14:paraId="3AE75348" w14:textId="77777777" w:rsidR="003E087A" w:rsidRPr="002437CB" w:rsidRDefault="003E087A" w:rsidP="00A24C9B">
            <w:pPr>
              <w:pStyle w:val="TAL"/>
            </w:pPr>
          </w:p>
          <w:p w14:paraId="5772BF61" w14:textId="7C7DAD96" w:rsidR="003E087A" w:rsidRPr="002437CB" w:rsidRDefault="003E087A" w:rsidP="00A24C9B">
            <w:pPr>
              <w:pStyle w:val="TAL"/>
            </w:pPr>
            <w:r w:rsidRPr="002437CB">
              <w:t>Redirection handling is described in clause 5.2.10 of 3GPP TS 29.122 [2].</w:t>
            </w:r>
          </w:p>
        </w:tc>
      </w:tr>
      <w:tr w:rsidR="003E087A" w:rsidRPr="002437CB" w14:paraId="7EFADB26" w14:textId="77777777" w:rsidTr="006460FF">
        <w:trPr>
          <w:jc w:val="center"/>
        </w:trPr>
        <w:tc>
          <w:tcPr>
            <w:tcW w:w="5000" w:type="pct"/>
            <w:gridSpan w:val="5"/>
            <w:hideMark/>
          </w:tcPr>
          <w:p w14:paraId="69731509" w14:textId="7C7952F1" w:rsidR="003E087A" w:rsidRPr="002437CB" w:rsidRDefault="003E087A" w:rsidP="00A24C9B">
            <w:pPr>
              <w:pStyle w:val="TAN"/>
            </w:pPr>
            <w:r w:rsidRPr="002437CB">
              <w:t>NOTE:</w:t>
            </w:r>
            <w:r w:rsidRPr="002437CB">
              <w:tab/>
              <w:t>The mandatory HTTP error status codes for the HTTP POST method listed in table 5.2.6-1 of 3GPP TS 29.122 [2] shall also apply.</w:t>
            </w:r>
          </w:p>
        </w:tc>
      </w:tr>
    </w:tbl>
    <w:p w14:paraId="78B63BAF" w14:textId="77777777" w:rsidR="003E087A" w:rsidRPr="002437CB" w:rsidRDefault="003E087A" w:rsidP="003E087A">
      <w:pPr>
        <w:rPr>
          <w:lang w:eastAsia="zh-CN"/>
        </w:rPr>
      </w:pPr>
    </w:p>
    <w:p w14:paraId="021CA496" w14:textId="77777777" w:rsidR="003E087A" w:rsidRPr="002437CB" w:rsidRDefault="003E087A" w:rsidP="003E087A">
      <w:pPr>
        <w:pStyle w:val="TH"/>
      </w:pPr>
      <w:r w:rsidRPr="002437CB">
        <w:t>Table 6.1.9.5.2.3.1-3: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E087A" w:rsidRPr="002437CB" w14:paraId="3D849C30" w14:textId="77777777" w:rsidTr="006460FF">
        <w:trPr>
          <w:jc w:val="center"/>
        </w:trPr>
        <w:tc>
          <w:tcPr>
            <w:tcW w:w="825" w:type="pct"/>
            <w:shd w:val="clear" w:color="auto" w:fill="C0C0C0"/>
            <w:hideMark/>
          </w:tcPr>
          <w:p w14:paraId="1FE2B349" w14:textId="77777777" w:rsidR="003E087A" w:rsidRPr="002437CB" w:rsidRDefault="003E087A" w:rsidP="00A24C9B">
            <w:pPr>
              <w:pStyle w:val="TAH"/>
            </w:pPr>
            <w:r w:rsidRPr="002437CB">
              <w:t>Name</w:t>
            </w:r>
          </w:p>
        </w:tc>
        <w:tc>
          <w:tcPr>
            <w:tcW w:w="732" w:type="pct"/>
            <w:shd w:val="clear" w:color="auto" w:fill="C0C0C0"/>
            <w:hideMark/>
          </w:tcPr>
          <w:p w14:paraId="5704B21D" w14:textId="77777777" w:rsidR="003E087A" w:rsidRPr="002437CB" w:rsidRDefault="003E087A" w:rsidP="00A24C9B">
            <w:pPr>
              <w:pStyle w:val="TAH"/>
            </w:pPr>
            <w:r w:rsidRPr="002437CB">
              <w:t>Data type</w:t>
            </w:r>
          </w:p>
        </w:tc>
        <w:tc>
          <w:tcPr>
            <w:tcW w:w="217" w:type="pct"/>
            <w:shd w:val="clear" w:color="auto" w:fill="C0C0C0"/>
            <w:hideMark/>
          </w:tcPr>
          <w:p w14:paraId="6A31F506" w14:textId="77777777" w:rsidR="003E087A" w:rsidRPr="002437CB" w:rsidRDefault="003E087A" w:rsidP="00A24C9B">
            <w:pPr>
              <w:pStyle w:val="TAH"/>
            </w:pPr>
            <w:r w:rsidRPr="002437CB">
              <w:t>P</w:t>
            </w:r>
          </w:p>
        </w:tc>
        <w:tc>
          <w:tcPr>
            <w:tcW w:w="581" w:type="pct"/>
            <w:shd w:val="clear" w:color="auto" w:fill="C0C0C0"/>
            <w:hideMark/>
          </w:tcPr>
          <w:p w14:paraId="1991D600" w14:textId="77777777" w:rsidR="003E087A" w:rsidRPr="002437CB" w:rsidRDefault="003E087A" w:rsidP="00A24C9B">
            <w:pPr>
              <w:pStyle w:val="TAH"/>
            </w:pPr>
            <w:r w:rsidRPr="002437CB">
              <w:t>Cardinality</w:t>
            </w:r>
          </w:p>
        </w:tc>
        <w:tc>
          <w:tcPr>
            <w:tcW w:w="2645" w:type="pct"/>
            <w:shd w:val="clear" w:color="auto" w:fill="C0C0C0"/>
            <w:vAlign w:val="center"/>
            <w:hideMark/>
          </w:tcPr>
          <w:p w14:paraId="0ACB8A48" w14:textId="77777777" w:rsidR="003E087A" w:rsidRPr="002437CB" w:rsidRDefault="003E087A" w:rsidP="00A24C9B">
            <w:pPr>
              <w:pStyle w:val="TAH"/>
            </w:pPr>
            <w:r w:rsidRPr="002437CB">
              <w:t>Description</w:t>
            </w:r>
          </w:p>
        </w:tc>
      </w:tr>
      <w:tr w:rsidR="003E087A" w:rsidRPr="002437CB" w14:paraId="5AF4E092" w14:textId="77777777" w:rsidTr="006460FF">
        <w:trPr>
          <w:jc w:val="center"/>
        </w:trPr>
        <w:tc>
          <w:tcPr>
            <w:tcW w:w="825" w:type="pct"/>
            <w:hideMark/>
          </w:tcPr>
          <w:p w14:paraId="2368A179" w14:textId="77777777" w:rsidR="003E087A" w:rsidRPr="002437CB" w:rsidRDefault="003E087A" w:rsidP="00A24C9B">
            <w:pPr>
              <w:pStyle w:val="TAL"/>
            </w:pPr>
            <w:r w:rsidRPr="002437CB">
              <w:t>Location</w:t>
            </w:r>
          </w:p>
        </w:tc>
        <w:tc>
          <w:tcPr>
            <w:tcW w:w="732" w:type="pct"/>
            <w:hideMark/>
          </w:tcPr>
          <w:p w14:paraId="0007761A" w14:textId="77777777" w:rsidR="003E087A" w:rsidRPr="002437CB" w:rsidRDefault="003E087A" w:rsidP="00A24C9B">
            <w:pPr>
              <w:pStyle w:val="TAL"/>
            </w:pPr>
            <w:r w:rsidRPr="002437CB">
              <w:t>string</w:t>
            </w:r>
          </w:p>
        </w:tc>
        <w:tc>
          <w:tcPr>
            <w:tcW w:w="217" w:type="pct"/>
            <w:hideMark/>
          </w:tcPr>
          <w:p w14:paraId="394A8070" w14:textId="77777777" w:rsidR="003E087A" w:rsidRPr="002437CB" w:rsidRDefault="003E087A" w:rsidP="00A24C9B">
            <w:pPr>
              <w:pStyle w:val="TAC"/>
            </w:pPr>
            <w:r w:rsidRPr="002437CB">
              <w:t>M</w:t>
            </w:r>
          </w:p>
        </w:tc>
        <w:tc>
          <w:tcPr>
            <w:tcW w:w="581" w:type="pct"/>
            <w:hideMark/>
          </w:tcPr>
          <w:p w14:paraId="7A2E1CFB" w14:textId="77777777" w:rsidR="003E087A" w:rsidRPr="002437CB" w:rsidRDefault="003E087A" w:rsidP="00752A3E">
            <w:pPr>
              <w:pStyle w:val="TAC"/>
            </w:pPr>
            <w:r w:rsidRPr="002437CB">
              <w:t>1</w:t>
            </w:r>
          </w:p>
        </w:tc>
        <w:tc>
          <w:tcPr>
            <w:tcW w:w="2645" w:type="pct"/>
            <w:vAlign w:val="center"/>
            <w:hideMark/>
          </w:tcPr>
          <w:p w14:paraId="561ABDEC" w14:textId="77777777" w:rsidR="003E087A" w:rsidRPr="002437CB" w:rsidRDefault="003E087A" w:rsidP="00A24C9B">
            <w:pPr>
              <w:pStyle w:val="TAL"/>
            </w:pPr>
            <w:r w:rsidRPr="002437CB">
              <w:t>Contains an alternative URI representing the end point of an alternative AIMLE service consumer towards which the notification should be redirected.</w:t>
            </w:r>
          </w:p>
        </w:tc>
      </w:tr>
    </w:tbl>
    <w:p w14:paraId="7F583912" w14:textId="77777777" w:rsidR="003E087A" w:rsidRPr="002437CB" w:rsidRDefault="003E087A" w:rsidP="003E087A"/>
    <w:p w14:paraId="7692674A" w14:textId="77777777" w:rsidR="003E087A" w:rsidRPr="002437CB" w:rsidRDefault="003E087A" w:rsidP="003E087A">
      <w:pPr>
        <w:pStyle w:val="TH"/>
      </w:pPr>
      <w:r w:rsidRPr="002437CB">
        <w:t>Table 6.1.9.5.2.3.1-4: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E087A" w:rsidRPr="002437CB" w14:paraId="6EAA2325" w14:textId="77777777" w:rsidTr="006460FF">
        <w:trPr>
          <w:jc w:val="center"/>
        </w:trPr>
        <w:tc>
          <w:tcPr>
            <w:tcW w:w="825" w:type="pct"/>
            <w:shd w:val="clear" w:color="auto" w:fill="C0C0C0"/>
            <w:hideMark/>
          </w:tcPr>
          <w:p w14:paraId="6991768B" w14:textId="77777777" w:rsidR="003E087A" w:rsidRPr="002437CB" w:rsidRDefault="003E087A" w:rsidP="00A24C9B">
            <w:pPr>
              <w:pStyle w:val="TAH"/>
            </w:pPr>
            <w:r w:rsidRPr="002437CB">
              <w:t>Name</w:t>
            </w:r>
          </w:p>
        </w:tc>
        <w:tc>
          <w:tcPr>
            <w:tcW w:w="732" w:type="pct"/>
            <w:shd w:val="clear" w:color="auto" w:fill="C0C0C0"/>
            <w:hideMark/>
          </w:tcPr>
          <w:p w14:paraId="0C7DABA9" w14:textId="77777777" w:rsidR="003E087A" w:rsidRPr="002437CB" w:rsidRDefault="003E087A" w:rsidP="00A24C9B">
            <w:pPr>
              <w:pStyle w:val="TAH"/>
            </w:pPr>
            <w:r w:rsidRPr="002437CB">
              <w:t>Data type</w:t>
            </w:r>
          </w:p>
        </w:tc>
        <w:tc>
          <w:tcPr>
            <w:tcW w:w="217" w:type="pct"/>
            <w:shd w:val="clear" w:color="auto" w:fill="C0C0C0"/>
            <w:hideMark/>
          </w:tcPr>
          <w:p w14:paraId="4C2F1ADB" w14:textId="77777777" w:rsidR="003E087A" w:rsidRPr="002437CB" w:rsidRDefault="003E087A" w:rsidP="00A24C9B">
            <w:pPr>
              <w:pStyle w:val="TAH"/>
            </w:pPr>
            <w:r w:rsidRPr="002437CB">
              <w:t>P</w:t>
            </w:r>
          </w:p>
        </w:tc>
        <w:tc>
          <w:tcPr>
            <w:tcW w:w="581" w:type="pct"/>
            <w:shd w:val="clear" w:color="auto" w:fill="C0C0C0"/>
            <w:hideMark/>
          </w:tcPr>
          <w:p w14:paraId="462620B2" w14:textId="77777777" w:rsidR="003E087A" w:rsidRPr="002437CB" w:rsidRDefault="003E087A" w:rsidP="00A24C9B">
            <w:pPr>
              <w:pStyle w:val="TAH"/>
            </w:pPr>
            <w:r w:rsidRPr="002437CB">
              <w:t>Cardinality</w:t>
            </w:r>
          </w:p>
        </w:tc>
        <w:tc>
          <w:tcPr>
            <w:tcW w:w="2645" w:type="pct"/>
            <w:shd w:val="clear" w:color="auto" w:fill="C0C0C0"/>
            <w:vAlign w:val="center"/>
            <w:hideMark/>
          </w:tcPr>
          <w:p w14:paraId="3FC11E09" w14:textId="77777777" w:rsidR="003E087A" w:rsidRPr="002437CB" w:rsidRDefault="003E087A" w:rsidP="00A24C9B">
            <w:pPr>
              <w:pStyle w:val="TAH"/>
            </w:pPr>
            <w:r w:rsidRPr="002437CB">
              <w:t>Description</w:t>
            </w:r>
          </w:p>
        </w:tc>
      </w:tr>
      <w:tr w:rsidR="003E087A" w:rsidRPr="002437CB" w14:paraId="773ED0AD" w14:textId="77777777" w:rsidTr="006460FF">
        <w:trPr>
          <w:jc w:val="center"/>
        </w:trPr>
        <w:tc>
          <w:tcPr>
            <w:tcW w:w="825" w:type="pct"/>
            <w:hideMark/>
          </w:tcPr>
          <w:p w14:paraId="10134784" w14:textId="77777777" w:rsidR="003E087A" w:rsidRPr="002437CB" w:rsidRDefault="003E087A" w:rsidP="00A24C9B">
            <w:pPr>
              <w:pStyle w:val="TAL"/>
            </w:pPr>
            <w:r w:rsidRPr="002437CB">
              <w:t>Location</w:t>
            </w:r>
          </w:p>
        </w:tc>
        <w:tc>
          <w:tcPr>
            <w:tcW w:w="732" w:type="pct"/>
            <w:hideMark/>
          </w:tcPr>
          <w:p w14:paraId="4EAB5D35" w14:textId="77777777" w:rsidR="003E087A" w:rsidRPr="002437CB" w:rsidRDefault="003E087A" w:rsidP="00A24C9B">
            <w:pPr>
              <w:pStyle w:val="TAL"/>
            </w:pPr>
            <w:r w:rsidRPr="002437CB">
              <w:t>string</w:t>
            </w:r>
          </w:p>
        </w:tc>
        <w:tc>
          <w:tcPr>
            <w:tcW w:w="217" w:type="pct"/>
            <w:hideMark/>
          </w:tcPr>
          <w:p w14:paraId="1F239452" w14:textId="77777777" w:rsidR="003E087A" w:rsidRPr="002437CB" w:rsidRDefault="003E087A" w:rsidP="00A24C9B">
            <w:pPr>
              <w:pStyle w:val="TAC"/>
            </w:pPr>
            <w:r w:rsidRPr="002437CB">
              <w:t>M</w:t>
            </w:r>
          </w:p>
        </w:tc>
        <w:tc>
          <w:tcPr>
            <w:tcW w:w="581" w:type="pct"/>
            <w:hideMark/>
          </w:tcPr>
          <w:p w14:paraId="32FDCE01" w14:textId="77777777" w:rsidR="003E087A" w:rsidRPr="002437CB" w:rsidRDefault="003E087A" w:rsidP="00752A3E">
            <w:pPr>
              <w:pStyle w:val="TAC"/>
            </w:pPr>
            <w:r w:rsidRPr="002437CB">
              <w:t>1</w:t>
            </w:r>
          </w:p>
        </w:tc>
        <w:tc>
          <w:tcPr>
            <w:tcW w:w="2645" w:type="pct"/>
            <w:vAlign w:val="center"/>
            <w:hideMark/>
          </w:tcPr>
          <w:p w14:paraId="4DD4C964" w14:textId="77777777" w:rsidR="003E087A" w:rsidRPr="002437CB" w:rsidRDefault="003E087A" w:rsidP="00A24C9B">
            <w:pPr>
              <w:pStyle w:val="TAL"/>
            </w:pPr>
            <w:r w:rsidRPr="002437CB">
              <w:t>Contains an alternative URI representing the end point of an alternative AIMLE service consumer towards which the notification should be redirected.</w:t>
            </w:r>
          </w:p>
        </w:tc>
      </w:tr>
    </w:tbl>
    <w:p w14:paraId="3FD86466" w14:textId="77777777" w:rsidR="003E087A" w:rsidRPr="002437CB" w:rsidRDefault="003E087A" w:rsidP="003E087A"/>
    <w:p w14:paraId="16C48489" w14:textId="6460B6BC" w:rsidR="00901523" w:rsidRPr="002437CB" w:rsidRDefault="00136569" w:rsidP="00901523">
      <w:pPr>
        <w:pStyle w:val="Heading4"/>
        <w:rPr>
          <w:lang w:eastAsia="zh-CN"/>
        </w:rPr>
      </w:pPr>
      <w:bookmarkStart w:id="2010" w:name="_Toc212495984"/>
      <w:bookmarkStart w:id="2011" w:name="_Toc214953557"/>
      <w:bookmarkStart w:id="2012" w:name="_Toc214954283"/>
      <w:bookmarkStart w:id="2013" w:name="_Toc214968905"/>
      <w:r w:rsidRPr="002437CB">
        <w:rPr>
          <w:lang w:eastAsia="zh-CN"/>
        </w:rPr>
        <w:t>6.1.9</w:t>
      </w:r>
      <w:r w:rsidR="00901523" w:rsidRPr="002437CB">
        <w:rPr>
          <w:lang w:eastAsia="zh-CN"/>
        </w:rPr>
        <w:t>.6</w:t>
      </w:r>
      <w:r w:rsidR="00901523" w:rsidRPr="002437CB">
        <w:rPr>
          <w:lang w:eastAsia="zh-CN"/>
        </w:rPr>
        <w:tab/>
        <w:t>Data Model</w:t>
      </w:r>
      <w:bookmarkEnd w:id="2010"/>
      <w:bookmarkEnd w:id="2011"/>
      <w:bookmarkEnd w:id="2012"/>
      <w:bookmarkEnd w:id="2013"/>
    </w:p>
    <w:p w14:paraId="0C1D28A8" w14:textId="1A19DABE" w:rsidR="00901523" w:rsidRPr="002437CB" w:rsidRDefault="00136569" w:rsidP="00901523">
      <w:pPr>
        <w:pStyle w:val="Heading5"/>
        <w:rPr>
          <w:lang w:eastAsia="zh-CN"/>
        </w:rPr>
      </w:pPr>
      <w:bookmarkStart w:id="2014" w:name="_Toc212495985"/>
      <w:bookmarkStart w:id="2015" w:name="_Toc214953558"/>
      <w:bookmarkStart w:id="2016" w:name="_Toc214954284"/>
      <w:bookmarkStart w:id="2017" w:name="_Toc214968906"/>
      <w:r w:rsidRPr="002437CB">
        <w:rPr>
          <w:lang w:eastAsia="zh-CN"/>
        </w:rPr>
        <w:t>6.1.9</w:t>
      </w:r>
      <w:r w:rsidR="00901523" w:rsidRPr="002437CB">
        <w:rPr>
          <w:lang w:eastAsia="zh-CN"/>
        </w:rPr>
        <w:t>.6.1</w:t>
      </w:r>
      <w:r w:rsidR="00901523" w:rsidRPr="002437CB">
        <w:rPr>
          <w:lang w:eastAsia="zh-CN"/>
        </w:rPr>
        <w:tab/>
        <w:t>General</w:t>
      </w:r>
      <w:bookmarkEnd w:id="2014"/>
      <w:bookmarkEnd w:id="2015"/>
      <w:bookmarkEnd w:id="2016"/>
      <w:bookmarkEnd w:id="2017"/>
    </w:p>
    <w:p w14:paraId="55AD60F0" w14:textId="77777777" w:rsidR="00901523" w:rsidRPr="002437CB" w:rsidRDefault="00901523" w:rsidP="00901523">
      <w:pPr>
        <w:rPr>
          <w:lang w:eastAsia="zh-CN"/>
        </w:rPr>
      </w:pPr>
      <w:r w:rsidRPr="002437CB">
        <w:rPr>
          <w:lang w:eastAsia="zh-CN"/>
        </w:rPr>
        <w:t>This clause specifies the application data model supported by the API.</w:t>
      </w:r>
    </w:p>
    <w:p w14:paraId="776CC1F5" w14:textId="45579D14" w:rsidR="00901523" w:rsidRPr="002437CB" w:rsidRDefault="00901523" w:rsidP="00901523">
      <w:r w:rsidRPr="002437CB">
        <w:t>Table </w:t>
      </w:r>
      <w:r w:rsidR="00136569" w:rsidRPr="002437CB">
        <w:t>6.1.9</w:t>
      </w:r>
      <w:r w:rsidRPr="002437CB">
        <w:t>.6.1-1 specifies the data types defined for the AIMLES_MLModelPerfMonitor API.</w:t>
      </w:r>
    </w:p>
    <w:p w14:paraId="2259CDFD" w14:textId="7A731369" w:rsidR="00901523" w:rsidRPr="002437CB" w:rsidRDefault="00901523" w:rsidP="00901523">
      <w:pPr>
        <w:pStyle w:val="TH"/>
      </w:pPr>
      <w:r w:rsidRPr="002437CB">
        <w:t>Table </w:t>
      </w:r>
      <w:r w:rsidR="00136569" w:rsidRPr="002437CB">
        <w:t>6.1.9</w:t>
      </w:r>
      <w:r w:rsidRPr="002437CB">
        <w:t>.6.1-1: AIMLES_MLModelPerfMonitor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901523" w:rsidRPr="002437CB" w14:paraId="5A3AA4D6" w14:textId="77777777" w:rsidTr="006460FF">
        <w:trPr>
          <w:jc w:val="center"/>
        </w:trPr>
        <w:tc>
          <w:tcPr>
            <w:tcW w:w="3032" w:type="dxa"/>
            <w:shd w:val="clear" w:color="auto" w:fill="C0C0C0"/>
            <w:hideMark/>
          </w:tcPr>
          <w:p w14:paraId="6A4031A8" w14:textId="77777777" w:rsidR="00901523" w:rsidRPr="002437CB" w:rsidRDefault="00901523" w:rsidP="00A24C9B">
            <w:pPr>
              <w:pStyle w:val="TAH"/>
            </w:pPr>
            <w:r w:rsidRPr="002437CB">
              <w:t>Data type</w:t>
            </w:r>
          </w:p>
        </w:tc>
        <w:tc>
          <w:tcPr>
            <w:tcW w:w="1598" w:type="dxa"/>
            <w:shd w:val="clear" w:color="auto" w:fill="C0C0C0"/>
            <w:hideMark/>
          </w:tcPr>
          <w:p w14:paraId="3BBDF690" w14:textId="77777777" w:rsidR="00901523" w:rsidRPr="002437CB" w:rsidRDefault="00901523" w:rsidP="00A24C9B">
            <w:pPr>
              <w:pStyle w:val="TAH"/>
            </w:pPr>
            <w:r w:rsidRPr="002437CB">
              <w:t>Section defined</w:t>
            </w:r>
          </w:p>
        </w:tc>
        <w:tc>
          <w:tcPr>
            <w:tcW w:w="2704" w:type="dxa"/>
            <w:shd w:val="clear" w:color="auto" w:fill="C0C0C0"/>
            <w:hideMark/>
          </w:tcPr>
          <w:p w14:paraId="01A8C7CF" w14:textId="77777777" w:rsidR="00901523" w:rsidRPr="002437CB" w:rsidRDefault="00901523" w:rsidP="00A24C9B">
            <w:pPr>
              <w:pStyle w:val="TAH"/>
            </w:pPr>
            <w:r w:rsidRPr="002437CB">
              <w:t>Description</w:t>
            </w:r>
          </w:p>
        </w:tc>
        <w:tc>
          <w:tcPr>
            <w:tcW w:w="2443" w:type="dxa"/>
            <w:shd w:val="clear" w:color="auto" w:fill="C0C0C0"/>
            <w:hideMark/>
          </w:tcPr>
          <w:p w14:paraId="43060D57" w14:textId="77777777" w:rsidR="00901523" w:rsidRPr="002437CB" w:rsidRDefault="00901523" w:rsidP="00A24C9B">
            <w:pPr>
              <w:pStyle w:val="TAH"/>
            </w:pPr>
            <w:r w:rsidRPr="002437CB">
              <w:t>Applicability</w:t>
            </w:r>
          </w:p>
        </w:tc>
      </w:tr>
      <w:tr w:rsidR="00E315FD" w:rsidRPr="002437CB" w14:paraId="4DA44467" w14:textId="77777777" w:rsidTr="006460FF">
        <w:trPr>
          <w:jc w:val="center"/>
        </w:trPr>
        <w:tc>
          <w:tcPr>
            <w:tcW w:w="3032" w:type="dxa"/>
          </w:tcPr>
          <w:p w14:paraId="2CFCBBC0" w14:textId="77777777" w:rsidR="00E315FD" w:rsidRPr="002437CB" w:rsidRDefault="00E315FD" w:rsidP="00A24C9B">
            <w:pPr>
              <w:pStyle w:val="TAL"/>
              <w:rPr>
                <w:noProof/>
              </w:rPr>
            </w:pPr>
            <w:r w:rsidRPr="002437CB">
              <w:rPr>
                <w:lang w:eastAsia="zh-CN"/>
              </w:rPr>
              <w:t>AimlOperInfo</w:t>
            </w:r>
          </w:p>
        </w:tc>
        <w:tc>
          <w:tcPr>
            <w:tcW w:w="1598" w:type="dxa"/>
          </w:tcPr>
          <w:p w14:paraId="76BB9195" w14:textId="77777777" w:rsidR="00E315FD" w:rsidRPr="002437CB" w:rsidRDefault="00E315FD" w:rsidP="00752A3E">
            <w:pPr>
              <w:pStyle w:val="TAC"/>
              <w:rPr>
                <w:lang w:eastAsia="zh-CN"/>
              </w:rPr>
            </w:pPr>
            <w:r w:rsidRPr="002437CB">
              <w:rPr>
                <w:lang w:eastAsia="zh-CN"/>
              </w:rPr>
              <w:t>6.1.9.6.2.6</w:t>
            </w:r>
          </w:p>
        </w:tc>
        <w:tc>
          <w:tcPr>
            <w:tcW w:w="2704" w:type="dxa"/>
          </w:tcPr>
          <w:p w14:paraId="14CD035B" w14:textId="77777777" w:rsidR="00E315FD" w:rsidRPr="002437CB" w:rsidRDefault="00E315FD" w:rsidP="00A24C9B">
            <w:pPr>
              <w:pStyle w:val="TAL"/>
            </w:pPr>
            <w:r w:rsidRPr="002437CB">
              <w:t>Represents the information on the AIML operation.</w:t>
            </w:r>
          </w:p>
        </w:tc>
        <w:tc>
          <w:tcPr>
            <w:tcW w:w="2443" w:type="dxa"/>
          </w:tcPr>
          <w:p w14:paraId="18068836" w14:textId="77777777" w:rsidR="00E315FD" w:rsidRPr="002437CB" w:rsidRDefault="00E315FD" w:rsidP="00A24C9B">
            <w:pPr>
              <w:pStyle w:val="TAL"/>
            </w:pPr>
          </w:p>
        </w:tc>
      </w:tr>
      <w:tr w:rsidR="00E315FD" w:rsidRPr="002437CB" w14:paraId="7A7B419C" w14:textId="77777777" w:rsidTr="006460FF">
        <w:trPr>
          <w:jc w:val="center"/>
        </w:trPr>
        <w:tc>
          <w:tcPr>
            <w:tcW w:w="3032" w:type="dxa"/>
          </w:tcPr>
          <w:p w14:paraId="31E0F384" w14:textId="77777777" w:rsidR="00E315FD" w:rsidRPr="002437CB" w:rsidRDefault="00E315FD" w:rsidP="00A24C9B">
            <w:pPr>
              <w:pStyle w:val="TAL"/>
              <w:rPr>
                <w:lang w:eastAsia="zh-CN"/>
              </w:rPr>
            </w:pPr>
            <w:r w:rsidRPr="002437CB">
              <w:rPr>
                <w:lang w:eastAsia="zh-CN"/>
              </w:rPr>
              <w:t>AimlOperType</w:t>
            </w:r>
          </w:p>
        </w:tc>
        <w:tc>
          <w:tcPr>
            <w:tcW w:w="1598" w:type="dxa"/>
          </w:tcPr>
          <w:p w14:paraId="1DEAEF77" w14:textId="77777777" w:rsidR="00E315FD" w:rsidRPr="002437CB" w:rsidRDefault="00E315FD" w:rsidP="00752A3E">
            <w:pPr>
              <w:pStyle w:val="TAC"/>
              <w:rPr>
                <w:lang w:eastAsia="zh-CN"/>
              </w:rPr>
            </w:pPr>
            <w:r w:rsidRPr="002437CB">
              <w:rPr>
                <w:lang w:eastAsia="zh-CN"/>
              </w:rPr>
              <w:t>6.1.9.6.3.3</w:t>
            </w:r>
          </w:p>
        </w:tc>
        <w:tc>
          <w:tcPr>
            <w:tcW w:w="2704" w:type="dxa"/>
          </w:tcPr>
          <w:p w14:paraId="58F159E8" w14:textId="77777777" w:rsidR="00E315FD" w:rsidRPr="002437CB" w:rsidRDefault="00E315FD" w:rsidP="00A24C9B">
            <w:pPr>
              <w:pStyle w:val="TAL"/>
            </w:pPr>
            <w:r w:rsidRPr="002437CB">
              <w:t>Represents the AIML operation type.</w:t>
            </w:r>
          </w:p>
        </w:tc>
        <w:tc>
          <w:tcPr>
            <w:tcW w:w="2443" w:type="dxa"/>
          </w:tcPr>
          <w:p w14:paraId="3E130388" w14:textId="77777777" w:rsidR="00E315FD" w:rsidRPr="002437CB" w:rsidRDefault="00E315FD" w:rsidP="00A24C9B">
            <w:pPr>
              <w:pStyle w:val="TAL"/>
            </w:pPr>
          </w:p>
        </w:tc>
      </w:tr>
      <w:tr w:rsidR="00E315FD" w:rsidRPr="002437CB" w14:paraId="6F116F19" w14:textId="77777777" w:rsidTr="006460FF">
        <w:trPr>
          <w:jc w:val="center"/>
        </w:trPr>
        <w:tc>
          <w:tcPr>
            <w:tcW w:w="3032" w:type="dxa"/>
          </w:tcPr>
          <w:p w14:paraId="6590E944" w14:textId="77777777" w:rsidR="00E315FD" w:rsidRPr="002437CB" w:rsidRDefault="00E315FD" w:rsidP="00A24C9B">
            <w:pPr>
              <w:pStyle w:val="TAL"/>
              <w:rPr>
                <w:lang w:eastAsia="zh-CN"/>
              </w:rPr>
            </w:pPr>
            <w:r w:rsidRPr="002437CB">
              <w:rPr>
                <w:lang w:eastAsia="zh-CN"/>
              </w:rPr>
              <w:t>MlMdlDegraded</w:t>
            </w:r>
          </w:p>
        </w:tc>
        <w:tc>
          <w:tcPr>
            <w:tcW w:w="1598" w:type="dxa"/>
          </w:tcPr>
          <w:p w14:paraId="0351CF9E" w14:textId="77777777" w:rsidR="00E315FD" w:rsidRPr="002437CB" w:rsidRDefault="00E315FD" w:rsidP="00752A3E">
            <w:pPr>
              <w:pStyle w:val="TAC"/>
              <w:rPr>
                <w:lang w:eastAsia="zh-CN"/>
              </w:rPr>
            </w:pPr>
            <w:r w:rsidRPr="002437CB">
              <w:rPr>
                <w:lang w:eastAsia="zh-CN"/>
              </w:rPr>
              <w:t>6.1.9.6.2.7</w:t>
            </w:r>
          </w:p>
        </w:tc>
        <w:tc>
          <w:tcPr>
            <w:tcW w:w="2704" w:type="dxa"/>
          </w:tcPr>
          <w:p w14:paraId="749681D0" w14:textId="77777777" w:rsidR="00E315FD" w:rsidRPr="002437CB" w:rsidRDefault="00E315FD" w:rsidP="00A24C9B">
            <w:pPr>
              <w:pStyle w:val="TAL"/>
            </w:pPr>
            <w:r w:rsidRPr="002437CB">
              <w:t>Represents the metrics of the degraded ML model.</w:t>
            </w:r>
          </w:p>
        </w:tc>
        <w:tc>
          <w:tcPr>
            <w:tcW w:w="2443" w:type="dxa"/>
          </w:tcPr>
          <w:p w14:paraId="4CFF0937" w14:textId="77777777" w:rsidR="00E315FD" w:rsidRPr="002437CB" w:rsidRDefault="00E315FD" w:rsidP="00A24C9B">
            <w:pPr>
              <w:pStyle w:val="TAL"/>
            </w:pPr>
          </w:p>
        </w:tc>
      </w:tr>
      <w:tr w:rsidR="00E315FD" w:rsidRPr="002437CB" w14:paraId="616580FE" w14:textId="77777777" w:rsidTr="006460FF">
        <w:trPr>
          <w:jc w:val="center"/>
        </w:trPr>
        <w:tc>
          <w:tcPr>
            <w:tcW w:w="3032" w:type="dxa"/>
          </w:tcPr>
          <w:p w14:paraId="0AE01669" w14:textId="77777777" w:rsidR="00E315FD" w:rsidRPr="002437CB" w:rsidRDefault="00E315FD" w:rsidP="00A24C9B">
            <w:pPr>
              <w:pStyle w:val="TAL"/>
              <w:rPr>
                <w:lang w:eastAsia="zh-CN"/>
              </w:rPr>
            </w:pPr>
            <w:r w:rsidRPr="002437CB">
              <w:rPr>
                <w:lang w:eastAsia="zh-CN"/>
              </w:rPr>
              <w:t>MlMdlDegradedParam</w:t>
            </w:r>
          </w:p>
        </w:tc>
        <w:tc>
          <w:tcPr>
            <w:tcW w:w="1598" w:type="dxa"/>
          </w:tcPr>
          <w:p w14:paraId="51C8653A" w14:textId="77777777" w:rsidR="00E315FD" w:rsidRPr="002437CB" w:rsidRDefault="00E315FD" w:rsidP="00752A3E">
            <w:pPr>
              <w:pStyle w:val="TAC"/>
              <w:rPr>
                <w:lang w:eastAsia="zh-CN"/>
              </w:rPr>
            </w:pPr>
            <w:r w:rsidRPr="002437CB">
              <w:rPr>
                <w:lang w:eastAsia="zh-CN"/>
              </w:rPr>
              <w:t>6.1.9.6.3.6</w:t>
            </w:r>
          </w:p>
        </w:tc>
        <w:tc>
          <w:tcPr>
            <w:tcW w:w="2704" w:type="dxa"/>
          </w:tcPr>
          <w:p w14:paraId="0FE04CEC" w14:textId="77777777" w:rsidR="00E315FD" w:rsidRPr="002437CB" w:rsidRDefault="00E315FD" w:rsidP="00A24C9B">
            <w:pPr>
              <w:pStyle w:val="TAL"/>
            </w:pPr>
            <w:r w:rsidRPr="002437CB">
              <w:t>Represents the parameters of the degraded ML model.</w:t>
            </w:r>
          </w:p>
        </w:tc>
        <w:tc>
          <w:tcPr>
            <w:tcW w:w="2443" w:type="dxa"/>
          </w:tcPr>
          <w:p w14:paraId="2AF3ADF6" w14:textId="77777777" w:rsidR="00E315FD" w:rsidRPr="002437CB" w:rsidRDefault="00E315FD" w:rsidP="00A24C9B">
            <w:pPr>
              <w:pStyle w:val="TAL"/>
            </w:pPr>
          </w:p>
        </w:tc>
      </w:tr>
      <w:tr w:rsidR="00E315FD" w:rsidRPr="002437CB" w14:paraId="2E3B33F0" w14:textId="77777777" w:rsidTr="006460FF">
        <w:trPr>
          <w:jc w:val="center"/>
        </w:trPr>
        <w:tc>
          <w:tcPr>
            <w:tcW w:w="3032" w:type="dxa"/>
            <w:hideMark/>
          </w:tcPr>
          <w:p w14:paraId="0E128D2F" w14:textId="77777777" w:rsidR="00E315FD" w:rsidRPr="002437CB" w:rsidRDefault="00E315FD" w:rsidP="00A24C9B">
            <w:pPr>
              <w:pStyle w:val="TAL"/>
              <w:rPr>
                <w:noProof/>
              </w:rPr>
            </w:pPr>
            <w:r w:rsidRPr="002437CB">
              <w:rPr>
                <w:noProof/>
              </w:rPr>
              <w:t>MlMdlPerfMonitSub</w:t>
            </w:r>
          </w:p>
        </w:tc>
        <w:tc>
          <w:tcPr>
            <w:tcW w:w="1598" w:type="dxa"/>
            <w:hideMark/>
          </w:tcPr>
          <w:p w14:paraId="78BEEFAE" w14:textId="77777777" w:rsidR="00E315FD" w:rsidRPr="002437CB" w:rsidRDefault="00E315FD" w:rsidP="00752A3E">
            <w:pPr>
              <w:pStyle w:val="TAC"/>
              <w:rPr>
                <w:lang w:eastAsia="zh-CN"/>
              </w:rPr>
            </w:pPr>
            <w:r w:rsidRPr="002437CB">
              <w:rPr>
                <w:lang w:eastAsia="zh-CN"/>
              </w:rPr>
              <w:t>6.1.9.6.2.2</w:t>
            </w:r>
          </w:p>
        </w:tc>
        <w:tc>
          <w:tcPr>
            <w:tcW w:w="2704" w:type="dxa"/>
            <w:hideMark/>
          </w:tcPr>
          <w:p w14:paraId="4FFDDB79" w14:textId="77777777" w:rsidR="00E315FD" w:rsidRPr="002437CB" w:rsidRDefault="00E315FD" w:rsidP="00A24C9B">
            <w:pPr>
              <w:pStyle w:val="TAL"/>
            </w:pPr>
            <w:r w:rsidRPr="002437CB">
              <w:t>Represents the AIMLE ML Model Performance Monitor subscription information.</w:t>
            </w:r>
          </w:p>
        </w:tc>
        <w:tc>
          <w:tcPr>
            <w:tcW w:w="2443" w:type="dxa"/>
          </w:tcPr>
          <w:p w14:paraId="58D99523" w14:textId="77777777" w:rsidR="00E315FD" w:rsidRPr="002437CB" w:rsidRDefault="00E315FD" w:rsidP="00A24C9B">
            <w:pPr>
              <w:pStyle w:val="TAL"/>
            </w:pPr>
          </w:p>
        </w:tc>
      </w:tr>
      <w:tr w:rsidR="00662180" w:rsidRPr="00C07EFD" w14:paraId="731AD1CA" w14:textId="77777777" w:rsidTr="00F31FB6">
        <w:trPr>
          <w:jc w:val="center"/>
        </w:trPr>
        <w:tc>
          <w:tcPr>
            <w:tcW w:w="3032" w:type="dxa"/>
            <w:tcBorders>
              <w:top w:val="single" w:sz="6" w:space="0" w:color="auto"/>
              <w:left w:val="single" w:sz="6" w:space="0" w:color="auto"/>
              <w:bottom w:val="single" w:sz="6" w:space="0" w:color="auto"/>
              <w:right w:val="single" w:sz="6" w:space="0" w:color="auto"/>
            </w:tcBorders>
            <w:hideMark/>
          </w:tcPr>
          <w:p w14:paraId="763833B2" w14:textId="77777777" w:rsidR="00662180" w:rsidRPr="00C07EFD" w:rsidRDefault="00662180" w:rsidP="00F31FB6">
            <w:pPr>
              <w:pStyle w:val="TAL"/>
              <w:rPr>
                <w:noProof/>
              </w:rPr>
            </w:pPr>
            <w:r w:rsidRPr="00C07EFD">
              <w:rPr>
                <w:noProof/>
              </w:rPr>
              <w:t>MlMdlPerfMonitSubNotif</w:t>
            </w:r>
          </w:p>
        </w:tc>
        <w:tc>
          <w:tcPr>
            <w:tcW w:w="1598" w:type="dxa"/>
            <w:tcBorders>
              <w:top w:val="single" w:sz="6" w:space="0" w:color="auto"/>
              <w:left w:val="single" w:sz="6" w:space="0" w:color="auto"/>
              <w:bottom w:val="single" w:sz="6" w:space="0" w:color="auto"/>
              <w:right w:val="single" w:sz="6" w:space="0" w:color="auto"/>
            </w:tcBorders>
            <w:hideMark/>
          </w:tcPr>
          <w:p w14:paraId="65243AD5" w14:textId="77777777" w:rsidR="00662180" w:rsidRPr="00C07EFD" w:rsidRDefault="00662180" w:rsidP="00F31FB6">
            <w:pPr>
              <w:pStyle w:val="TAC"/>
              <w:rPr>
                <w:lang w:eastAsia="zh-CN"/>
              </w:rPr>
            </w:pPr>
            <w:r w:rsidRPr="00C07EFD">
              <w:rPr>
                <w:lang w:eastAsia="zh-CN"/>
              </w:rPr>
              <w:t>6.1.9.6.2.4</w:t>
            </w:r>
          </w:p>
        </w:tc>
        <w:tc>
          <w:tcPr>
            <w:tcW w:w="2704" w:type="dxa"/>
            <w:tcBorders>
              <w:top w:val="single" w:sz="6" w:space="0" w:color="auto"/>
              <w:left w:val="single" w:sz="6" w:space="0" w:color="auto"/>
              <w:bottom w:val="single" w:sz="6" w:space="0" w:color="auto"/>
              <w:right w:val="single" w:sz="6" w:space="0" w:color="auto"/>
            </w:tcBorders>
            <w:hideMark/>
          </w:tcPr>
          <w:p w14:paraId="39F1F14B" w14:textId="77777777" w:rsidR="00662180" w:rsidRPr="00C07EFD" w:rsidRDefault="00662180" w:rsidP="00F31FB6">
            <w:pPr>
              <w:pStyle w:val="TAL"/>
            </w:pPr>
            <w:r w:rsidRPr="00C07EFD">
              <w:t>Represents the AIMLE ML Model Performance Monitor notification.</w:t>
            </w:r>
          </w:p>
        </w:tc>
        <w:tc>
          <w:tcPr>
            <w:tcW w:w="2443" w:type="dxa"/>
            <w:tcBorders>
              <w:top w:val="single" w:sz="6" w:space="0" w:color="auto"/>
              <w:left w:val="single" w:sz="6" w:space="0" w:color="auto"/>
              <w:bottom w:val="single" w:sz="6" w:space="0" w:color="auto"/>
              <w:right w:val="single" w:sz="6" w:space="0" w:color="auto"/>
            </w:tcBorders>
          </w:tcPr>
          <w:p w14:paraId="11C2A403" w14:textId="77777777" w:rsidR="00662180" w:rsidRPr="00C07EFD" w:rsidRDefault="00662180" w:rsidP="00F31FB6">
            <w:pPr>
              <w:pStyle w:val="TAL"/>
            </w:pPr>
          </w:p>
        </w:tc>
      </w:tr>
      <w:tr w:rsidR="00E315FD" w:rsidRPr="002437CB" w14:paraId="1F02EB7C" w14:textId="77777777" w:rsidTr="006460FF">
        <w:trPr>
          <w:jc w:val="center"/>
        </w:trPr>
        <w:tc>
          <w:tcPr>
            <w:tcW w:w="3032" w:type="dxa"/>
            <w:hideMark/>
          </w:tcPr>
          <w:p w14:paraId="304437F5" w14:textId="77777777" w:rsidR="00E315FD" w:rsidRPr="002437CB" w:rsidRDefault="00E315FD" w:rsidP="00A24C9B">
            <w:pPr>
              <w:pStyle w:val="TAL"/>
              <w:rPr>
                <w:noProof/>
              </w:rPr>
            </w:pPr>
            <w:r w:rsidRPr="002437CB">
              <w:rPr>
                <w:noProof/>
              </w:rPr>
              <w:t>MlMdlPerfMonitSubPatch</w:t>
            </w:r>
          </w:p>
        </w:tc>
        <w:tc>
          <w:tcPr>
            <w:tcW w:w="1598" w:type="dxa"/>
            <w:hideMark/>
          </w:tcPr>
          <w:p w14:paraId="44238D91" w14:textId="77777777" w:rsidR="00E315FD" w:rsidRPr="002437CB" w:rsidRDefault="00E315FD" w:rsidP="00752A3E">
            <w:pPr>
              <w:pStyle w:val="TAC"/>
              <w:rPr>
                <w:lang w:eastAsia="zh-CN"/>
              </w:rPr>
            </w:pPr>
            <w:r w:rsidRPr="002437CB">
              <w:rPr>
                <w:lang w:eastAsia="zh-CN"/>
              </w:rPr>
              <w:t>6.1.9.6.2.3</w:t>
            </w:r>
          </w:p>
        </w:tc>
        <w:tc>
          <w:tcPr>
            <w:tcW w:w="2704" w:type="dxa"/>
            <w:hideMark/>
          </w:tcPr>
          <w:p w14:paraId="22FACC2B" w14:textId="77777777" w:rsidR="00E315FD" w:rsidRPr="002437CB" w:rsidRDefault="00E315FD" w:rsidP="00A24C9B">
            <w:pPr>
              <w:pStyle w:val="TAL"/>
            </w:pPr>
            <w:r w:rsidRPr="002437CB">
              <w:t>Represents the requested modifications to the AIMLE ML Model Performance Monitor subscription information.</w:t>
            </w:r>
          </w:p>
        </w:tc>
        <w:tc>
          <w:tcPr>
            <w:tcW w:w="2443" w:type="dxa"/>
          </w:tcPr>
          <w:p w14:paraId="0A7754F5" w14:textId="77777777" w:rsidR="00E315FD" w:rsidRPr="002437CB" w:rsidRDefault="00E315FD" w:rsidP="00A24C9B">
            <w:pPr>
              <w:pStyle w:val="TAL"/>
            </w:pPr>
          </w:p>
        </w:tc>
      </w:tr>
      <w:tr w:rsidR="00E315FD" w:rsidRPr="002437CB" w14:paraId="43380B0B" w14:textId="77777777" w:rsidTr="006460FF">
        <w:trPr>
          <w:jc w:val="center"/>
        </w:trPr>
        <w:tc>
          <w:tcPr>
            <w:tcW w:w="3032" w:type="dxa"/>
          </w:tcPr>
          <w:p w14:paraId="43893C14" w14:textId="77777777" w:rsidR="00E315FD" w:rsidRPr="002437CB" w:rsidRDefault="00E315FD" w:rsidP="00A24C9B">
            <w:pPr>
              <w:pStyle w:val="TAL"/>
              <w:rPr>
                <w:noProof/>
              </w:rPr>
            </w:pPr>
            <w:r w:rsidRPr="002437CB">
              <w:rPr>
                <w:lang w:eastAsia="zh-CN"/>
              </w:rPr>
              <w:t>MontReportConfig</w:t>
            </w:r>
          </w:p>
        </w:tc>
        <w:tc>
          <w:tcPr>
            <w:tcW w:w="1598" w:type="dxa"/>
          </w:tcPr>
          <w:p w14:paraId="02D2AD93" w14:textId="77777777" w:rsidR="00E315FD" w:rsidRPr="002437CB" w:rsidRDefault="00E315FD" w:rsidP="00752A3E">
            <w:pPr>
              <w:pStyle w:val="TAC"/>
              <w:rPr>
                <w:lang w:eastAsia="zh-CN"/>
              </w:rPr>
            </w:pPr>
            <w:r w:rsidRPr="002437CB">
              <w:rPr>
                <w:lang w:eastAsia="zh-CN"/>
              </w:rPr>
              <w:t>6.1.9.6.2.5</w:t>
            </w:r>
          </w:p>
        </w:tc>
        <w:tc>
          <w:tcPr>
            <w:tcW w:w="2704" w:type="dxa"/>
          </w:tcPr>
          <w:p w14:paraId="67599FDD" w14:textId="77777777" w:rsidR="00E315FD" w:rsidRPr="002437CB" w:rsidRDefault="00E315FD" w:rsidP="00A24C9B">
            <w:pPr>
              <w:pStyle w:val="TAL"/>
            </w:pPr>
            <w:r w:rsidRPr="002437CB">
              <w:t>Represents the configuration of the monitoring report.</w:t>
            </w:r>
          </w:p>
        </w:tc>
        <w:tc>
          <w:tcPr>
            <w:tcW w:w="2443" w:type="dxa"/>
          </w:tcPr>
          <w:p w14:paraId="7456DBB8" w14:textId="77777777" w:rsidR="00E315FD" w:rsidRPr="002437CB" w:rsidRDefault="00E315FD" w:rsidP="00A24C9B">
            <w:pPr>
              <w:pStyle w:val="TAL"/>
            </w:pPr>
          </w:p>
        </w:tc>
      </w:tr>
      <w:tr w:rsidR="00E315FD" w:rsidRPr="002437CB" w14:paraId="42D5C5F7" w14:textId="77777777" w:rsidTr="006460FF">
        <w:trPr>
          <w:jc w:val="center"/>
        </w:trPr>
        <w:tc>
          <w:tcPr>
            <w:tcW w:w="3032" w:type="dxa"/>
          </w:tcPr>
          <w:p w14:paraId="0231B519" w14:textId="77777777" w:rsidR="00E315FD" w:rsidRPr="002437CB" w:rsidRDefault="00E315FD" w:rsidP="0054108A">
            <w:pPr>
              <w:pStyle w:val="TAL"/>
              <w:rPr>
                <w:lang w:eastAsia="zh-CN"/>
              </w:rPr>
            </w:pPr>
            <w:r w:rsidRPr="002437CB">
              <w:rPr>
                <w:lang w:eastAsia="zh-CN"/>
              </w:rPr>
              <w:t>ReportType</w:t>
            </w:r>
          </w:p>
        </w:tc>
        <w:tc>
          <w:tcPr>
            <w:tcW w:w="1598" w:type="dxa"/>
          </w:tcPr>
          <w:p w14:paraId="47FD2ACA" w14:textId="77777777" w:rsidR="00E315FD" w:rsidRPr="002437CB" w:rsidRDefault="00E315FD" w:rsidP="00752A3E">
            <w:pPr>
              <w:pStyle w:val="TAC"/>
              <w:rPr>
                <w:lang w:eastAsia="zh-CN"/>
              </w:rPr>
            </w:pPr>
            <w:r w:rsidRPr="002437CB">
              <w:rPr>
                <w:lang w:eastAsia="zh-CN"/>
              </w:rPr>
              <w:t>6.1.9.6.3.4</w:t>
            </w:r>
          </w:p>
        </w:tc>
        <w:tc>
          <w:tcPr>
            <w:tcW w:w="2704" w:type="dxa"/>
          </w:tcPr>
          <w:p w14:paraId="565F75C1" w14:textId="77777777" w:rsidR="00E315FD" w:rsidRPr="002437CB" w:rsidRDefault="00E315FD" w:rsidP="00A24C9B">
            <w:pPr>
              <w:pStyle w:val="TAL"/>
            </w:pPr>
            <w:r w:rsidRPr="002437CB">
              <w:t>Represents the type of the monitoring report.</w:t>
            </w:r>
          </w:p>
        </w:tc>
        <w:tc>
          <w:tcPr>
            <w:tcW w:w="2443" w:type="dxa"/>
          </w:tcPr>
          <w:p w14:paraId="27354CF3" w14:textId="77777777" w:rsidR="00E315FD" w:rsidRPr="002437CB" w:rsidRDefault="00E315FD" w:rsidP="00A24C9B">
            <w:pPr>
              <w:pStyle w:val="TAL"/>
            </w:pPr>
          </w:p>
        </w:tc>
      </w:tr>
      <w:tr w:rsidR="00E315FD" w:rsidRPr="002437CB" w14:paraId="0CED426F" w14:textId="77777777" w:rsidTr="006460FF">
        <w:trPr>
          <w:jc w:val="center"/>
        </w:trPr>
        <w:tc>
          <w:tcPr>
            <w:tcW w:w="3032" w:type="dxa"/>
          </w:tcPr>
          <w:p w14:paraId="1E187DB5" w14:textId="77777777" w:rsidR="00E315FD" w:rsidRPr="002437CB" w:rsidRDefault="00E315FD" w:rsidP="00A24C9B">
            <w:pPr>
              <w:pStyle w:val="TAL"/>
              <w:rPr>
                <w:lang w:eastAsia="zh-CN"/>
              </w:rPr>
            </w:pPr>
            <w:r w:rsidRPr="002437CB">
              <w:rPr>
                <w:lang w:eastAsia="zh-CN"/>
              </w:rPr>
              <w:t>ServPerfKpi</w:t>
            </w:r>
          </w:p>
        </w:tc>
        <w:tc>
          <w:tcPr>
            <w:tcW w:w="1598" w:type="dxa"/>
          </w:tcPr>
          <w:p w14:paraId="2C9B4E97" w14:textId="77777777" w:rsidR="00E315FD" w:rsidRPr="002437CB" w:rsidRDefault="00E315FD" w:rsidP="00752A3E">
            <w:pPr>
              <w:pStyle w:val="TAC"/>
              <w:rPr>
                <w:lang w:eastAsia="zh-CN"/>
              </w:rPr>
            </w:pPr>
            <w:r w:rsidRPr="002437CB">
              <w:rPr>
                <w:lang w:eastAsia="zh-CN"/>
              </w:rPr>
              <w:t>6.1.9.6.2.8</w:t>
            </w:r>
          </w:p>
        </w:tc>
        <w:tc>
          <w:tcPr>
            <w:tcW w:w="2704" w:type="dxa"/>
          </w:tcPr>
          <w:p w14:paraId="5D22B56B" w14:textId="77777777" w:rsidR="00E315FD" w:rsidRPr="002437CB" w:rsidRDefault="00E315FD" w:rsidP="00A24C9B">
            <w:pPr>
              <w:pStyle w:val="TAL"/>
            </w:pPr>
            <w:r w:rsidRPr="002437CB">
              <w:t>Represents the key performance indicators for the AIMLE service performance.</w:t>
            </w:r>
          </w:p>
        </w:tc>
        <w:tc>
          <w:tcPr>
            <w:tcW w:w="2443" w:type="dxa"/>
          </w:tcPr>
          <w:p w14:paraId="1796BD6A" w14:textId="77777777" w:rsidR="00E315FD" w:rsidRPr="002437CB" w:rsidRDefault="00E315FD" w:rsidP="00A24C9B">
            <w:pPr>
              <w:pStyle w:val="TAL"/>
            </w:pPr>
          </w:p>
        </w:tc>
      </w:tr>
      <w:tr w:rsidR="00E315FD" w:rsidRPr="002437CB" w14:paraId="5CE859FF" w14:textId="77777777" w:rsidTr="006460FF">
        <w:trPr>
          <w:jc w:val="center"/>
        </w:trPr>
        <w:tc>
          <w:tcPr>
            <w:tcW w:w="3032" w:type="dxa"/>
          </w:tcPr>
          <w:p w14:paraId="051A5546" w14:textId="77777777" w:rsidR="00E315FD" w:rsidRPr="002437CB" w:rsidRDefault="00E315FD" w:rsidP="00A24C9B">
            <w:pPr>
              <w:pStyle w:val="TAL"/>
              <w:rPr>
                <w:lang w:eastAsia="zh-CN"/>
              </w:rPr>
            </w:pPr>
            <w:r w:rsidRPr="002437CB">
              <w:rPr>
                <w:lang w:eastAsia="zh-CN"/>
              </w:rPr>
              <w:t>TrigActReqType</w:t>
            </w:r>
          </w:p>
        </w:tc>
        <w:tc>
          <w:tcPr>
            <w:tcW w:w="1598" w:type="dxa"/>
          </w:tcPr>
          <w:p w14:paraId="5E4613B4" w14:textId="77777777" w:rsidR="00E315FD" w:rsidRPr="002437CB" w:rsidRDefault="00E315FD" w:rsidP="00752A3E">
            <w:pPr>
              <w:pStyle w:val="TAC"/>
              <w:rPr>
                <w:lang w:eastAsia="zh-CN"/>
              </w:rPr>
            </w:pPr>
            <w:r w:rsidRPr="002437CB">
              <w:rPr>
                <w:lang w:eastAsia="zh-CN"/>
              </w:rPr>
              <w:t>6.1.9.6.3.5</w:t>
            </w:r>
          </w:p>
        </w:tc>
        <w:tc>
          <w:tcPr>
            <w:tcW w:w="2704" w:type="dxa"/>
          </w:tcPr>
          <w:p w14:paraId="416EBFD9" w14:textId="77777777" w:rsidR="00E315FD" w:rsidRPr="002437CB" w:rsidRDefault="00E315FD" w:rsidP="00A24C9B">
            <w:pPr>
              <w:pStyle w:val="TAL"/>
            </w:pPr>
            <w:r w:rsidRPr="002437CB">
              <w:t>Represents the types of the trigger action requirements on the monitoring event.</w:t>
            </w:r>
          </w:p>
        </w:tc>
        <w:tc>
          <w:tcPr>
            <w:tcW w:w="2443" w:type="dxa"/>
          </w:tcPr>
          <w:p w14:paraId="50C2D168" w14:textId="77777777" w:rsidR="00E315FD" w:rsidRPr="002437CB" w:rsidRDefault="00E315FD" w:rsidP="00A24C9B">
            <w:pPr>
              <w:pStyle w:val="TAL"/>
            </w:pPr>
          </w:p>
        </w:tc>
      </w:tr>
    </w:tbl>
    <w:p w14:paraId="714AF7F3" w14:textId="77777777" w:rsidR="00901523" w:rsidRPr="002437CB" w:rsidRDefault="00901523" w:rsidP="00901523"/>
    <w:p w14:paraId="6417257B" w14:textId="44815FE8" w:rsidR="00901523" w:rsidRPr="002437CB" w:rsidRDefault="00901523" w:rsidP="00901523">
      <w:r w:rsidRPr="002437CB">
        <w:t>Table </w:t>
      </w:r>
      <w:r w:rsidR="00136569" w:rsidRPr="002437CB">
        <w:t>6.1.9</w:t>
      </w:r>
      <w:r w:rsidRPr="002437CB">
        <w:t xml:space="preserve">.6.1-2 specifies data types re-used by the AIMLES_MLModelPerfMonitor API service. </w:t>
      </w:r>
    </w:p>
    <w:p w14:paraId="6705BCF8" w14:textId="11FE7CC2" w:rsidR="00901523" w:rsidRPr="002437CB" w:rsidRDefault="00901523" w:rsidP="00901523">
      <w:pPr>
        <w:pStyle w:val="TH"/>
      </w:pPr>
      <w:r w:rsidRPr="002437CB">
        <w:t>Table </w:t>
      </w:r>
      <w:r w:rsidR="00136569" w:rsidRPr="002437CB">
        <w:t>6.1.9</w:t>
      </w:r>
      <w:r w:rsidRPr="002437CB">
        <w:t>.6.1-2: AIMLES_MLModelPerfMonitor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901523" w:rsidRPr="002437CB" w14:paraId="135B23C2" w14:textId="77777777" w:rsidTr="006460FF">
        <w:trPr>
          <w:jc w:val="center"/>
        </w:trPr>
        <w:tc>
          <w:tcPr>
            <w:tcW w:w="2207" w:type="dxa"/>
            <w:shd w:val="clear" w:color="auto" w:fill="C0C0C0"/>
            <w:hideMark/>
          </w:tcPr>
          <w:p w14:paraId="622F5567" w14:textId="77777777" w:rsidR="00901523" w:rsidRPr="002437CB" w:rsidRDefault="00901523" w:rsidP="00A24C9B">
            <w:pPr>
              <w:pStyle w:val="TAH"/>
            </w:pPr>
            <w:r w:rsidRPr="002437CB">
              <w:t>Data type</w:t>
            </w:r>
          </w:p>
        </w:tc>
        <w:tc>
          <w:tcPr>
            <w:tcW w:w="1887" w:type="dxa"/>
            <w:shd w:val="clear" w:color="auto" w:fill="C0C0C0"/>
            <w:hideMark/>
          </w:tcPr>
          <w:p w14:paraId="4CEC2C0E" w14:textId="77777777" w:rsidR="00901523" w:rsidRPr="002437CB" w:rsidRDefault="00901523" w:rsidP="00A24C9B">
            <w:pPr>
              <w:pStyle w:val="TAH"/>
            </w:pPr>
            <w:r w:rsidRPr="002437CB">
              <w:t>Reference</w:t>
            </w:r>
          </w:p>
        </w:tc>
        <w:tc>
          <w:tcPr>
            <w:tcW w:w="2964" w:type="dxa"/>
            <w:shd w:val="clear" w:color="auto" w:fill="C0C0C0"/>
            <w:hideMark/>
          </w:tcPr>
          <w:p w14:paraId="1B62F48C" w14:textId="77777777" w:rsidR="00901523" w:rsidRPr="002437CB" w:rsidRDefault="00901523" w:rsidP="00A24C9B">
            <w:pPr>
              <w:pStyle w:val="TAH"/>
            </w:pPr>
            <w:r w:rsidRPr="002437CB">
              <w:t>Comments</w:t>
            </w:r>
          </w:p>
        </w:tc>
        <w:tc>
          <w:tcPr>
            <w:tcW w:w="2719" w:type="dxa"/>
            <w:shd w:val="clear" w:color="auto" w:fill="C0C0C0"/>
            <w:hideMark/>
          </w:tcPr>
          <w:p w14:paraId="3E4C6212" w14:textId="77777777" w:rsidR="00901523" w:rsidRPr="002437CB" w:rsidRDefault="00901523" w:rsidP="00A24C9B">
            <w:pPr>
              <w:pStyle w:val="TAH"/>
            </w:pPr>
            <w:r w:rsidRPr="002437CB">
              <w:t>Applicability</w:t>
            </w:r>
          </w:p>
        </w:tc>
      </w:tr>
      <w:tr w:rsidR="00D107E7" w:rsidRPr="002437CB" w14:paraId="111242F7" w14:textId="77777777" w:rsidTr="006460FF">
        <w:trPr>
          <w:jc w:val="center"/>
        </w:trPr>
        <w:tc>
          <w:tcPr>
            <w:tcW w:w="2207" w:type="dxa"/>
          </w:tcPr>
          <w:p w14:paraId="799167EC" w14:textId="77777777" w:rsidR="00D107E7" w:rsidRPr="002437CB" w:rsidRDefault="00D107E7" w:rsidP="00B536DD">
            <w:pPr>
              <w:pStyle w:val="TAL"/>
              <w:rPr>
                <w:lang w:eastAsia="zh-CN"/>
              </w:rPr>
            </w:pPr>
            <w:r w:rsidRPr="002437CB">
              <w:t>AimleClientId</w:t>
            </w:r>
          </w:p>
        </w:tc>
        <w:tc>
          <w:tcPr>
            <w:tcW w:w="1887" w:type="dxa"/>
          </w:tcPr>
          <w:p w14:paraId="5A4CB53B" w14:textId="556FE6B4" w:rsidR="00D107E7" w:rsidRPr="002437CB" w:rsidRDefault="00D107E7" w:rsidP="00752A3E">
            <w:pPr>
              <w:pStyle w:val="TAC"/>
            </w:pPr>
            <w:r w:rsidRPr="002437CB">
              <w:t>6.1.2.6.3.2</w:t>
            </w:r>
          </w:p>
        </w:tc>
        <w:tc>
          <w:tcPr>
            <w:tcW w:w="2964" w:type="dxa"/>
          </w:tcPr>
          <w:p w14:paraId="4BD172DF" w14:textId="77777777" w:rsidR="00D107E7" w:rsidRPr="002437CB" w:rsidRDefault="00D107E7" w:rsidP="00A24C9B">
            <w:pPr>
              <w:pStyle w:val="TAL"/>
              <w:rPr>
                <w:rFonts w:cs="Arial"/>
                <w:szCs w:val="18"/>
              </w:rPr>
            </w:pPr>
            <w:r w:rsidRPr="002437CB">
              <w:t>Represents unique identifier of a AIMLE client.</w:t>
            </w:r>
          </w:p>
        </w:tc>
        <w:tc>
          <w:tcPr>
            <w:tcW w:w="2719" w:type="dxa"/>
          </w:tcPr>
          <w:p w14:paraId="3D30B811" w14:textId="77777777" w:rsidR="00D107E7" w:rsidRPr="002437CB" w:rsidRDefault="00D107E7" w:rsidP="00A24C9B">
            <w:pPr>
              <w:pStyle w:val="TAL"/>
            </w:pPr>
          </w:p>
        </w:tc>
      </w:tr>
      <w:tr w:rsidR="00D107E7" w:rsidRPr="002437CB" w14:paraId="6DC2F957" w14:textId="77777777" w:rsidTr="006460FF">
        <w:trPr>
          <w:jc w:val="center"/>
        </w:trPr>
        <w:tc>
          <w:tcPr>
            <w:tcW w:w="2207" w:type="dxa"/>
            <w:hideMark/>
          </w:tcPr>
          <w:p w14:paraId="28F8B49D" w14:textId="77777777" w:rsidR="00D107E7" w:rsidRPr="002437CB" w:rsidRDefault="00D107E7" w:rsidP="00B536DD">
            <w:pPr>
              <w:pStyle w:val="TAL"/>
              <w:rPr>
                <w:lang w:eastAsia="zh-CN"/>
              </w:rPr>
            </w:pPr>
            <w:r w:rsidRPr="002437CB">
              <w:t>GeographicArea</w:t>
            </w:r>
          </w:p>
        </w:tc>
        <w:tc>
          <w:tcPr>
            <w:tcW w:w="1887" w:type="dxa"/>
            <w:hideMark/>
          </w:tcPr>
          <w:p w14:paraId="6835B510" w14:textId="40F26AAC" w:rsidR="00D107E7" w:rsidRPr="002437CB" w:rsidRDefault="00D107E7" w:rsidP="00752A3E">
            <w:pPr>
              <w:pStyle w:val="TAC"/>
            </w:pPr>
            <w:r w:rsidRPr="002437CB">
              <w:t>3GPP TS 29.572 </w:t>
            </w:r>
            <w:r w:rsidR="00946FFF" w:rsidRPr="002437CB">
              <w:t>[14]</w:t>
            </w:r>
          </w:p>
        </w:tc>
        <w:tc>
          <w:tcPr>
            <w:tcW w:w="2964" w:type="dxa"/>
            <w:hideMark/>
          </w:tcPr>
          <w:p w14:paraId="6F701255" w14:textId="77777777" w:rsidR="00D107E7" w:rsidRPr="002437CB" w:rsidRDefault="00D107E7" w:rsidP="00A24C9B">
            <w:pPr>
              <w:pStyle w:val="TAL"/>
              <w:rPr>
                <w:rFonts w:cs="Arial"/>
                <w:szCs w:val="18"/>
              </w:rPr>
            </w:pPr>
            <w:r w:rsidRPr="002437CB">
              <w:rPr>
                <w:rFonts w:cs="Arial"/>
                <w:szCs w:val="18"/>
              </w:rPr>
              <w:t>Identifies the geographical information of the FL member.</w:t>
            </w:r>
          </w:p>
        </w:tc>
        <w:tc>
          <w:tcPr>
            <w:tcW w:w="2719" w:type="dxa"/>
          </w:tcPr>
          <w:p w14:paraId="397C39D2" w14:textId="77777777" w:rsidR="00D107E7" w:rsidRPr="002437CB" w:rsidRDefault="00D107E7" w:rsidP="00A24C9B">
            <w:pPr>
              <w:pStyle w:val="TAL"/>
            </w:pPr>
          </w:p>
        </w:tc>
      </w:tr>
      <w:tr w:rsidR="00D107E7" w:rsidRPr="002437CB" w14:paraId="58F2BE11" w14:textId="77777777" w:rsidTr="006460FF">
        <w:trPr>
          <w:jc w:val="center"/>
        </w:trPr>
        <w:tc>
          <w:tcPr>
            <w:tcW w:w="2207" w:type="dxa"/>
          </w:tcPr>
          <w:p w14:paraId="6BE46674" w14:textId="77777777" w:rsidR="00D107E7" w:rsidRPr="002437CB" w:rsidRDefault="00D107E7" w:rsidP="00B536DD">
            <w:pPr>
              <w:pStyle w:val="TAL"/>
            </w:pPr>
            <w:r w:rsidRPr="002437CB">
              <w:t>QosMonitoringInformation</w:t>
            </w:r>
          </w:p>
        </w:tc>
        <w:tc>
          <w:tcPr>
            <w:tcW w:w="1887" w:type="dxa"/>
          </w:tcPr>
          <w:p w14:paraId="343B670E" w14:textId="77777777" w:rsidR="00D107E7" w:rsidRPr="002437CB" w:rsidRDefault="00D107E7" w:rsidP="00752A3E">
            <w:pPr>
              <w:pStyle w:val="TAC"/>
            </w:pPr>
            <w:r w:rsidRPr="002437CB">
              <w:t>3GPP TS 29.122 [2]</w:t>
            </w:r>
          </w:p>
        </w:tc>
        <w:tc>
          <w:tcPr>
            <w:tcW w:w="2964" w:type="dxa"/>
          </w:tcPr>
          <w:p w14:paraId="65ED41C0" w14:textId="77777777" w:rsidR="00D107E7" w:rsidRPr="002437CB" w:rsidRDefault="00D107E7" w:rsidP="00A24C9B">
            <w:pPr>
              <w:pStyle w:val="TAL"/>
              <w:rPr>
                <w:rFonts w:cs="Arial"/>
                <w:szCs w:val="18"/>
              </w:rPr>
            </w:pPr>
            <w:r w:rsidRPr="002437CB">
              <w:rPr>
                <w:rFonts w:cs="Arial"/>
                <w:szCs w:val="18"/>
              </w:rPr>
              <w:t>Identifies the QoS monitoring information.</w:t>
            </w:r>
          </w:p>
        </w:tc>
        <w:tc>
          <w:tcPr>
            <w:tcW w:w="2719" w:type="dxa"/>
          </w:tcPr>
          <w:p w14:paraId="5A004F65" w14:textId="77777777" w:rsidR="00D107E7" w:rsidRPr="002437CB" w:rsidRDefault="00D107E7" w:rsidP="00A24C9B">
            <w:pPr>
              <w:pStyle w:val="TAL"/>
            </w:pPr>
          </w:p>
        </w:tc>
      </w:tr>
      <w:tr w:rsidR="00D107E7" w:rsidRPr="002437CB" w14:paraId="258A417A" w14:textId="77777777" w:rsidTr="006460FF">
        <w:trPr>
          <w:jc w:val="center"/>
        </w:trPr>
        <w:tc>
          <w:tcPr>
            <w:tcW w:w="2207" w:type="dxa"/>
          </w:tcPr>
          <w:p w14:paraId="64D29AB1" w14:textId="77777777" w:rsidR="00D107E7" w:rsidRPr="002437CB" w:rsidRDefault="00D107E7" w:rsidP="00B536DD">
            <w:pPr>
              <w:pStyle w:val="TAL"/>
              <w:rPr>
                <w:lang w:eastAsia="zh-CN"/>
              </w:rPr>
            </w:pPr>
            <w:r w:rsidRPr="002437CB">
              <w:rPr>
                <w:lang w:eastAsia="zh-CN"/>
              </w:rPr>
              <w:t>SupportedFeatures</w:t>
            </w:r>
          </w:p>
        </w:tc>
        <w:tc>
          <w:tcPr>
            <w:tcW w:w="1887" w:type="dxa"/>
          </w:tcPr>
          <w:p w14:paraId="7E856E02" w14:textId="2EF315D0" w:rsidR="00D107E7" w:rsidRPr="002437CB" w:rsidRDefault="00D107E7" w:rsidP="00752A3E">
            <w:pPr>
              <w:pStyle w:val="TAC"/>
            </w:pPr>
            <w:r w:rsidRPr="002437CB">
              <w:t>3GPP TS 29.571 </w:t>
            </w:r>
            <w:r w:rsidR="00946FFF" w:rsidRPr="002437CB">
              <w:t>[11]</w:t>
            </w:r>
          </w:p>
        </w:tc>
        <w:tc>
          <w:tcPr>
            <w:tcW w:w="2964" w:type="dxa"/>
          </w:tcPr>
          <w:p w14:paraId="5FDA50A4" w14:textId="77777777" w:rsidR="00D107E7" w:rsidRPr="002437CB" w:rsidRDefault="00D107E7" w:rsidP="00A24C9B">
            <w:pPr>
              <w:pStyle w:val="TAL"/>
              <w:rPr>
                <w:rFonts w:cs="Arial"/>
                <w:szCs w:val="18"/>
              </w:rPr>
            </w:pPr>
            <w:r w:rsidRPr="002437CB">
              <w:rPr>
                <w:rFonts w:cs="Arial"/>
                <w:szCs w:val="18"/>
              </w:rPr>
              <w:t>Used to negotiate the applicability of optional features.</w:t>
            </w:r>
          </w:p>
        </w:tc>
        <w:tc>
          <w:tcPr>
            <w:tcW w:w="2719" w:type="dxa"/>
          </w:tcPr>
          <w:p w14:paraId="55547E9D" w14:textId="77777777" w:rsidR="00D107E7" w:rsidRPr="002437CB" w:rsidRDefault="00D107E7" w:rsidP="00A24C9B">
            <w:pPr>
              <w:pStyle w:val="TAL"/>
            </w:pPr>
          </w:p>
        </w:tc>
      </w:tr>
      <w:tr w:rsidR="00D107E7" w:rsidRPr="002437CB" w14:paraId="44DD3A2B" w14:textId="77777777" w:rsidTr="006460FF">
        <w:trPr>
          <w:jc w:val="center"/>
        </w:trPr>
        <w:tc>
          <w:tcPr>
            <w:tcW w:w="2207" w:type="dxa"/>
          </w:tcPr>
          <w:p w14:paraId="43FEA323" w14:textId="77777777" w:rsidR="00D107E7" w:rsidRPr="002437CB" w:rsidRDefault="00D107E7" w:rsidP="00B536DD">
            <w:pPr>
              <w:pStyle w:val="TAL"/>
              <w:rPr>
                <w:lang w:eastAsia="zh-CN"/>
              </w:rPr>
            </w:pPr>
            <w:r w:rsidRPr="002437CB">
              <w:t>TimeWindow</w:t>
            </w:r>
          </w:p>
        </w:tc>
        <w:tc>
          <w:tcPr>
            <w:tcW w:w="1887" w:type="dxa"/>
          </w:tcPr>
          <w:p w14:paraId="1AC549F0" w14:textId="77777777" w:rsidR="00D107E7" w:rsidRPr="002437CB" w:rsidRDefault="00D107E7" w:rsidP="00752A3E">
            <w:pPr>
              <w:pStyle w:val="TAC"/>
            </w:pPr>
            <w:r w:rsidRPr="002437CB">
              <w:t>3GPP TS 29.122 [2]</w:t>
            </w:r>
          </w:p>
        </w:tc>
        <w:tc>
          <w:tcPr>
            <w:tcW w:w="2964" w:type="dxa"/>
          </w:tcPr>
          <w:p w14:paraId="1DB235F6" w14:textId="77777777" w:rsidR="00D107E7" w:rsidRPr="002437CB" w:rsidRDefault="00D107E7" w:rsidP="00A24C9B">
            <w:pPr>
              <w:pStyle w:val="TAL"/>
              <w:rPr>
                <w:rFonts w:cs="Arial"/>
                <w:szCs w:val="18"/>
              </w:rPr>
            </w:pPr>
            <w:r w:rsidRPr="002437CB">
              <w:rPr>
                <w:rFonts w:cs="Arial"/>
                <w:szCs w:val="18"/>
              </w:rPr>
              <w:t>Identifies the start time and the end time for the validity time.</w:t>
            </w:r>
          </w:p>
        </w:tc>
        <w:tc>
          <w:tcPr>
            <w:tcW w:w="2719" w:type="dxa"/>
          </w:tcPr>
          <w:p w14:paraId="58CCD391" w14:textId="77777777" w:rsidR="00D107E7" w:rsidRPr="002437CB" w:rsidRDefault="00D107E7" w:rsidP="00A24C9B">
            <w:pPr>
              <w:pStyle w:val="TAL"/>
            </w:pPr>
          </w:p>
        </w:tc>
      </w:tr>
      <w:tr w:rsidR="00D107E7" w:rsidRPr="002437CB" w14:paraId="252D72A7" w14:textId="77777777" w:rsidTr="006460FF">
        <w:trPr>
          <w:jc w:val="center"/>
        </w:trPr>
        <w:tc>
          <w:tcPr>
            <w:tcW w:w="2207" w:type="dxa"/>
          </w:tcPr>
          <w:p w14:paraId="5FDA4424" w14:textId="77777777" w:rsidR="00D107E7" w:rsidRPr="002437CB" w:rsidRDefault="00D107E7" w:rsidP="00B536DD">
            <w:pPr>
              <w:pStyle w:val="TAL"/>
            </w:pPr>
            <w:r w:rsidRPr="002437CB">
              <w:t>Uinteger</w:t>
            </w:r>
          </w:p>
        </w:tc>
        <w:tc>
          <w:tcPr>
            <w:tcW w:w="1887" w:type="dxa"/>
          </w:tcPr>
          <w:p w14:paraId="537504D3" w14:textId="3E98916C" w:rsidR="00D107E7" w:rsidRPr="002437CB" w:rsidRDefault="00D107E7" w:rsidP="00752A3E">
            <w:pPr>
              <w:pStyle w:val="TAC"/>
            </w:pPr>
            <w:r w:rsidRPr="002437CB">
              <w:t>3GPP TS 29.571 </w:t>
            </w:r>
            <w:r w:rsidR="00946FFF" w:rsidRPr="002437CB">
              <w:t>[11]</w:t>
            </w:r>
          </w:p>
        </w:tc>
        <w:tc>
          <w:tcPr>
            <w:tcW w:w="2964" w:type="dxa"/>
          </w:tcPr>
          <w:p w14:paraId="4B46F422" w14:textId="77777777" w:rsidR="00D107E7" w:rsidRPr="002437CB" w:rsidRDefault="00D107E7" w:rsidP="00A24C9B">
            <w:pPr>
              <w:pStyle w:val="TAL"/>
              <w:rPr>
                <w:rFonts w:cs="Arial"/>
                <w:szCs w:val="18"/>
              </w:rPr>
            </w:pPr>
            <w:r w:rsidRPr="002437CB">
              <w:t>Represents an unsigned Integer.</w:t>
            </w:r>
          </w:p>
        </w:tc>
        <w:tc>
          <w:tcPr>
            <w:tcW w:w="2719" w:type="dxa"/>
          </w:tcPr>
          <w:p w14:paraId="7C10A240" w14:textId="77777777" w:rsidR="00D107E7" w:rsidRPr="002437CB" w:rsidRDefault="00D107E7" w:rsidP="00A24C9B">
            <w:pPr>
              <w:pStyle w:val="TAL"/>
            </w:pPr>
          </w:p>
        </w:tc>
      </w:tr>
      <w:tr w:rsidR="00D107E7" w:rsidRPr="002437CB" w14:paraId="459C3344" w14:textId="77777777" w:rsidTr="006460FF">
        <w:trPr>
          <w:jc w:val="center"/>
        </w:trPr>
        <w:tc>
          <w:tcPr>
            <w:tcW w:w="2207" w:type="dxa"/>
          </w:tcPr>
          <w:p w14:paraId="5B943ED1" w14:textId="77777777" w:rsidR="00D107E7" w:rsidRPr="002437CB" w:rsidRDefault="00D107E7" w:rsidP="00B536DD">
            <w:pPr>
              <w:pStyle w:val="TAL"/>
            </w:pPr>
            <w:r w:rsidRPr="002437CB">
              <w:rPr>
                <w:lang w:eastAsia="zh-CN"/>
              </w:rPr>
              <w:t>Uri</w:t>
            </w:r>
          </w:p>
        </w:tc>
        <w:tc>
          <w:tcPr>
            <w:tcW w:w="1887" w:type="dxa"/>
          </w:tcPr>
          <w:p w14:paraId="613AC312" w14:textId="77777777" w:rsidR="00D107E7" w:rsidRPr="002437CB" w:rsidRDefault="00D107E7" w:rsidP="00752A3E">
            <w:pPr>
              <w:pStyle w:val="TAC"/>
            </w:pPr>
            <w:r w:rsidRPr="002437CB">
              <w:t>3GPP TS 29.122 [2]</w:t>
            </w:r>
          </w:p>
        </w:tc>
        <w:tc>
          <w:tcPr>
            <w:tcW w:w="2964" w:type="dxa"/>
          </w:tcPr>
          <w:p w14:paraId="265A8001" w14:textId="77777777" w:rsidR="00D107E7" w:rsidRPr="002437CB" w:rsidRDefault="00D107E7" w:rsidP="00A24C9B">
            <w:pPr>
              <w:pStyle w:val="TAL"/>
            </w:pPr>
            <w:r w:rsidRPr="002437CB">
              <w:rPr>
                <w:rFonts w:cs="Arial"/>
                <w:szCs w:val="18"/>
              </w:rPr>
              <w:t>Used to indicate the notification URI.</w:t>
            </w:r>
          </w:p>
        </w:tc>
        <w:tc>
          <w:tcPr>
            <w:tcW w:w="2719" w:type="dxa"/>
          </w:tcPr>
          <w:p w14:paraId="78ED6081" w14:textId="77777777" w:rsidR="00D107E7" w:rsidRPr="002437CB" w:rsidRDefault="00D107E7" w:rsidP="00A24C9B">
            <w:pPr>
              <w:pStyle w:val="TAL"/>
            </w:pPr>
          </w:p>
        </w:tc>
      </w:tr>
    </w:tbl>
    <w:p w14:paraId="744A6951" w14:textId="77777777" w:rsidR="00901523" w:rsidRPr="002437CB" w:rsidRDefault="00901523" w:rsidP="00901523">
      <w:pPr>
        <w:rPr>
          <w:lang w:eastAsia="zh-CN"/>
        </w:rPr>
      </w:pPr>
    </w:p>
    <w:p w14:paraId="65B738E4" w14:textId="432C557B" w:rsidR="00901523" w:rsidRPr="002437CB" w:rsidRDefault="00136569" w:rsidP="00901523">
      <w:pPr>
        <w:pStyle w:val="Heading5"/>
        <w:rPr>
          <w:lang w:eastAsia="zh-CN"/>
        </w:rPr>
      </w:pPr>
      <w:bookmarkStart w:id="2018" w:name="_Toc212495986"/>
      <w:bookmarkStart w:id="2019" w:name="_Toc214953559"/>
      <w:bookmarkStart w:id="2020" w:name="_Toc214954285"/>
      <w:bookmarkStart w:id="2021" w:name="_Toc214968907"/>
      <w:r w:rsidRPr="002437CB">
        <w:rPr>
          <w:lang w:eastAsia="zh-CN"/>
        </w:rPr>
        <w:t>6.1.9</w:t>
      </w:r>
      <w:r w:rsidR="00901523" w:rsidRPr="002437CB">
        <w:rPr>
          <w:lang w:eastAsia="zh-CN"/>
        </w:rPr>
        <w:t>.6.2</w:t>
      </w:r>
      <w:r w:rsidR="00901523" w:rsidRPr="002437CB">
        <w:rPr>
          <w:lang w:eastAsia="zh-CN"/>
        </w:rPr>
        <w:tab/>
        <w:t>Structured data types</w:t>
      </w:r>
      <w:bookmarkEnd w:id="2018"/>
      <w:bookmarkEnd w:id="2019"/>
      <w:bookmarkEnd w:id="2020"/>
      <w:bookmarkEnd w:id="2021"/>
    </w:p>
    <w:p w14:paraId="410E7565" w14:textId="4F6E506D" w:rsidR="00901523" w:rsidRPr="002437CB" w:rsidRDefault="00136569" w:rsidP="00901523">
      <w:pPr>
        <w:pStyle w:val="H6"/>
        <w:rPr>
          <w:lang w:eastAsia="zh-CN"/>
        </w:rPr>
      </w:pPr>
      <w:r w:rsidRPr="002437CB">
        <w:rPr>
          <w:lang w:eastAsia="zh-CN"/>
        </w:rPr>
        <w:t>6.1.9</w:t>
      </w:r>
      <w:r w:rsidR="00901523" w:rsidRPr="002437CB">
        <w:rPr>
          <w:lang w:eastAsia="zh-CN"/>
        </w:rPr>
        <w:t>.6.2.1</w:t>
      </w:r>
      <w:r w:rsidR="00901523" w:rsidRPr="002437CB">
        <w:rPr>
          <w:lang w:eastAsia="zh-CN"/>
        </w:rPr>
        <w:tab/>
        <w:t>Introduction</w:t>
      </w:r>
    </w:p>
    <w:p w14:paraId="62BA731D" w14:textId="77777777" w:rsidR="00901523" w:rsidRPr="002437CB" w:rsidRDefault="00901523" w:rsidP="00901523">
      <w:r w:rsidRPr="002437CB">
        <w:t>This clause defines the data structures to be used in resource representations.</w:t>
      </w:r>
    </w:p>
    <w:p w14:paraId="25DF0E0E" w14:textId="2EA91735" w:rsidR="00901523" w:rsidRPr="002437CB" w:rsidRDefault="00136569" w:rsidP="00901523">
      <w:pPr>
        <w:pStyle w:val="H6"/>
        <w:rPr>
          <w:lang w:eastAsia="zh-CN"/>
        </w:rPr>
      </w:pPr>
      <w:r w:rsidRPr="002437CB">
        <w:rPr>
          <w:lang w:eastAsia="zh-CN"/>
        </w:rPr>
        <w:t>6.1.9</w:t>
      </w:r>
      <w:r w:rsidR="00901523" w:rsidRPr="002437CB">
        <w:rPr>
          <w:lang w:eastAsia="zh-CN"/>
        </w:rPr>
        <w:t>.6.2.2</w:t>
      </w:r>
      <w:r w:rsidR="00901523" w:rsidRPr="002437CB">
        <w:rPr>
          <w:lang w:eastAsia="zh-CN"/>
        </w:rPr>
        <w:tab/>
        <w:t xml:space="preserve">Type: </w:t>
      </w:r>
      <w:r w:rsidR="00901523" w:rsidRPr="002437CB">
        <w:rPr>
          <w:noProof/>
        </w:rPr>
        <w:t>MlMdlPerfMonitSub</w:t>
      </w:r>
    </w:p>
    <w:p w14:paraId="792B05DA" w14:textId="575180F5" w:rsidR="00901523" w:rsidRPr="002437CB" w:rsidRDefault="00901523" w:rsidP="00901523">
      <w:pPr>
        <w:pStyle w:val="TH"/>
      </w:pPr>
      <w:r w:rsidRPr="002437CB">
        <w:rPr>
          <w:noProof/>
        </w:rPr>
        <w:t>Table </w:t>
      </w:r>
      <w:r w:rsidR="00136569" w:rsidRPr="002437CB">
        <w:rPr>
          <w:noProof/>
        </w:rPr>
        <w:t>6.1.9</w:t>
      </w:r>
      <w:r w:rsidRPr="002437CB">
        <w:rPr>
          <w:noProof/>
        </w:rPr>
        <w:t>.6.2.2</w:t>
      </w:r>
      <w:r w:rsidRPr="002437CB">
        <w:t xml:space="preserve">-1: </w:t>
      </w:r>
      <w:r w:rsidRPr="002437CB">
        <w:rPr>
          <w:noProof/>
        </w:rPr>
        <w:t>Definition of type MlMdlPerfMonitSub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3520CB28" w14:textId="77777777" w:rsidTr="006460FF">
        <w:trPr>
          <w:jc w:val="center"/>
        </w:trPr>
        <w:tc>
          <w:tcPr>
            <w:tcW w:w="1430" w:type="dxa"/>
            <w:shd w:val="clear" w:color="auto" w:fill="C0C0C0"/>
            <w:hideMark/>
          </w:tcPr>
          <w:p w14:paraId="028C6313" w14:textId="77777777" w:rsidR="00901523" w:rsidRPr="002437CB" w:rsidRDefault="00901523" w:rsidP="00A24C9B">
            <w:pPr>
              <w:pStyle w:val="TAH"/>
            </w:pPr>
            <w:r w:rsidRPr="002437CB">
              <w:t>Attribute name</w:t>
            </w:r>
          </w:p>
        </w:tc>
        <w:tc>
          <w:tcPr>
            <w:tcW w:w="1149" w:type="dxa"/>
            <w:shd w:val="clear" w:color="auto" w:fill="C0C0C0"/>
            <w:hideMark/>
          </w:tcPr>
          <w:p w14:paraId="5EC19283" w14:textId="77777777" w:rsidR="00901523" w:rsidRPr="002437CB" w:rsidRDefault="00901523" w:rsidP="00A24C9B">
            <w:pPr>
              <w:pStyle w:val="TAH"/>
            </w:pPr>
            <w:r w:rsidRPr="002437CB">
              <w:t>Data type</w:t>
            </w:r>
          </w:p>
        </w:tc>
        <w:tc>
          <w:tcPr>
            <w:tcW w:w="281" w:type="dxa"/>
            <w:shd w:val="clear" w:color="auto" w:fill="C0C0C0"/>
            <w:hideMark/>
          </w:tcPr>
          <w:p w14:paraId="431E97CA" w14:textId="77777777" w:rsidR="00901523" w:rsidRPr="002437CB" w:rsidRDefault="00901523" w:rsidP="00A24C9B">
            <w:pPr>
              <w:pStyle w:val="TAH"/>
            </w:pPr>
            <w:r w:rsidRPr="002437CB">
              <w:t>P</w:t>
            </w:r>
          </w:p>
        </w:tc>
        <w:tc>
          <w:tcPr>
            <w:tcW w:w="1367" w:type="dxa"/>
            <w:shd w:val="clear" w:color="auto" w:fill="C0C0C0"/>
            <w:hideMark/>
          </w:tcPr>
          <w:p w14:paraId="07B1F5F4" w14:textId="77777777" w:rsidR="00901523" w:rsidRPr="002437CB" w:rsidRDefault="00901523" w:rsidP="00A24C9B">
            <w:pPr>
              <w:pStyle w:val="TAH"/>
            </w:pPr>
            <w:r w:rsidRPr="002437CB">
              <w:t>Cardinality</w:t>
            </w:r>
          </w:p>
        </w:tc>
        <w:tc>
          <w:tcPr>
            <w:tcW w:w="3436" w:type="dxa"/>
            <w:shd w:val="clear" w:color="auto" w:fill="C0C0C0"/>
            <w:hideMark/>
          </w:tcPr>
          <w:p w14:paraId="513555C0"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062784DD" w14:textId="77777777" w:rsidR="00901523" w:rsidRPr="002437CB" w:rsidRDefault="00901523" w:rsidP="00A24C9B">
            <w:pPr>
              <w:pStyle w:val="TAH"/>
              <w:rPr>
                <w:rFonts w:cs="Arial"/>
                <w:szCs w:val="18"/>
              </w:rPr>
            </w:pPr>
            <w:r w:rsidRPr="002437CB">
              <w:t>Applicability</w:t>
            </w:r>
          </w:p>
        </w:tc>
      </w:tr>
      <w:tr w:rsidR="00901523" w:rsidRPr="002437CB" w14:paraId="0B95F59C" w14:textId="77777777" w:rsidTr="006460FF">
        <w:trPr>
          <w:jc w:val="center"/>
        </w:trPr>
        <w:tc>
          <w:tcPr>
            <w:tcW w:w="1430" w:type="dxa"/>
            <w:hideMark/>
          </w:tcPr>
          <w:p w14:paraId="461E9233" w14:textId="77777777" w:rsidR="00901523" w:rsidRPr="002437CB" w:rsidRDefault="00901523" w:rsidP="00A24C9B">
            <w:pPr>
              <w:pStyle w:val="TAL"/>
            </w:pPr>
            <w:r w:rsidRPr="002437CB">
              <w:t>mlMdlId</w:t>
            </w:r>
          </w:p>
        </w:tc>
        <w:tc>
          <w:tcPr>
            <w:tcW w:w="1149" w:type="dxa"/>
            <w:hideMark/>
          </w:tcPr>
          <w:p w14:paraId="1DDB921C" w14:textId="77777777" w:rsidR="00901523" w:rsidRPr="002437CB" w:rsidRDefault="00901523" w:rsidP="00A24C9B">
            <w:pPr>
              <w:pStyle w:val="TAL"/>
              <w:rPr>
                <w:lang w:eastAsia="zh-CN"/>
              </w:rPr>
            </w:pPr>
            <w:r w:rsidRPr="002437CB">
              <w:rPr>
                <w:lang w:eastAsia="zh-CN"/>
              </w:rPr>
              <w:t>string</w:t>
            </w:r>
          </w:p>
        </w:tc>
        <w:tc>
          <w:tcPr>
            <w:tcW w:w="281" w:type="dxa"/>
            <w:hideMark/>
          </w:tcPr>
          <w:p w14:paraId="0B80FF03" w14:textId="77777777" w:rsidR="00901523" w:rsidRPr="002437CB" w:rsidRDefault="00901523" w:rsidP="00A24C9B">
            <w:pPr>
              <w:pStyle w:val="TAC"/>
              <w:rPr>
                <w:lang w:eastAsia="zh-CN"/>
              </w:rPr>
            </w:pPr>
            <w:r w:rsidRPr="002437CB">
              <w:rPr>
                <w:lang w:eastAsia="zh-CN"/>
              </w:rPr>
              <w:t>M</w:t>
            </w:r>
          </w:p>
        </w:tc>
        <w:tc>
          <w:tcPr>
            <w:tcW w:w="1367" w:type="dxa"/>
            <w:hideMark/>
          </w:tcPr>
          <w:p w14:paraId="6EC3CA76" w14:textId="77777777" w:rsidR="00901523" w:rsidRPr="002437CB" w:rsidRDefault="00901523" w:rsidP="00A24C9B">
            <w:pPr>
              <w:pStyle w:val="TAC"/>
              <w:rPr>
                <w:lang w:eastAsia="zh-CN"/>
              </w:rPr>
            </w:pPr>
            <w:r w:rsidRPr="002437CB">
              <w:rPr>
                <w:lang w:eastAsia="zh-CN"/>
              </w:rPr>
              <w:t>1</w:t>
            </w:r>
          </w:p>
        </w:tc>
        <w:tc>
          <w:tcPr>
            <w:tcW w:w="3436" w:type="dxa"/>
          </w:tcPr>
          <w:p w14:paraId="683B0FCB" w14:textId="77777777" w:rsidR="00901523" w:rsidRPr="002437CB" w:rsidRDefault="00901523" w:rsidP="00A24C9B">
            <w:pPr>
              <w:pStyle w:val="TAL"/>
            </w:pPr>
            <w:r w:rsidRPr="002437CB">
              <w:t>Identifies the ML model, for which the request applies.</w:t>
            </w:r>
          </w:p>
        </w:tc>
        <w:tc>
          <w:tcPr>
            <w:tcW w:w="1997" w:type="dxa"/>
          </w:tcPr>
          <w:p w14:paraId="3CD9D38F" w14:textId="77777777" w:rsidR="00901523" w:rsidRPr="002437CB" w:rsidRDefault="00901523" w:rsidP="00A24C9B">
            <w:pPr>
              <w:pStyle w:val="TAL"/>
              <w:rPr>
                <w:rFonts w:cs="Arial"/>
                <w:szCs w:val="18"/>
              </w:rPr>
            </w:pPr>
          </w:p>
        </w:tc>
      </w:tr>
      <w:tr w:rsidR="00901523" w:rsidRPr="002437CB" w14:paraId="02D1A1ED" w14:textId="77777777" w:rsidTr="006460FF">
        <w:trPr>
          <w:jc w:val="center"/>
        </w:trPr>
        <w:tc>
          <w:tcPr>
            <w:tcW w:w="1430" w:type="dxa"/>
          </w:tcPr>
          <w:p w14:paraId="12FC214A" w14:textId="77777777" w:rsidR="00901523" w:rsidRPr="002437CB" w:rsidRDefault="00901523" w:rsidP="00A24C9B">
            <w:pPr>
              <w:pStyle w:val="TAL"/>
            </w:pPr>
            <w:r w:rsidRPr="002437CB">
              <w:t>notifUri</w:t>
            </w:r>
          </w:p>
        </w:tc>
        <w:tc>
          <w:tcPr>
            <w:tcW w:w="1149" w:type="dxa"/>
          </w:tcPr>
          <w:p w14:paraId="6D95CF86" w14:textId="77777777" w:rsidR="00901523" w:rsidRPr="002437CB" w:rsidRDefault="00901523" w:rsidP="00A24C9B">
            <w:pPr>
              <w:pStyle w:val="TAL"/>
              <w:rPr>
                <w:lang w:eastAsia="zh-CN"/>
              </w:rPr>
            </w:pPr>
            <w:r w:rsidRPr="002437CB">
              <w:rPr>
                <w:lang w:eastAsia="zh-CN"/>
              </w:rPr>
              <w:t>Uri</w:t>
            </w:r>
          </w:p>
        </w:tc>
        <w:tc>
          <w:tcPr>
            <w:tcW w:w="281" w:type="dxa"/>
          </w:tcPr>
          <w:p w14:paraId="27473800" w14:textId="77777777" w:rsidR="00901523" w:rsidRPr="002437CB" w:rsidRDefault="00901523" w:rsidP="00A24C9B">
            <w:pPr>
              <w:pStyle w:val="TAC"/>
              <w:rPr>
                <w:lang w:eastAsia="zh-CN"/>
              </w:rPr>
            </w:pPr>
            <w:r w:rsidRPr="002437CB">
              <w:rPr>
                <w:lang w:eastAsia="zh-CN"/>
              </w:rPr>
              <w:t>M</w:t>
            </w:r>
          </w:p>
        </w:tc>
        <w:tc>
          <w:tcPr>
            <w:tcW w:w="1367" w:type="dxa"/>
          </w:tcPr>
          <w:p w14:paraId="723C1643" w14:textId="77777777" w:rsidR="00901523" w:rsidRPr="002437CB" w:rsidRDefault="00901523" w:rsidP="00A24C9B">
            <w:pPr>
              <w:pStyle w:val="TAC"/>
              <w:rPr>
                <w:lang w:eastAsia="zh-CN"/>
              </w:rPr>
            </w:pPr>
            <w:r w:rsidRPr="002437CB">
              <w:rPr>
                <w:lang w:eastAsia="zh-CN"/>
              </w:rPr>
              <w:t>1</w:t>
            </w:r>
          </w:p>
        </w:tc>
        <w:tc>
          <w:tcPr>
            <w:tcW w:w="3436" w:type="dxa"/>
          </w:tcPr>
          <w:p w14:paraId="062F0660" w14:textId="77777777" w:rsidR="00901523" w:rsidRPr="002437CB" w:rsidRDefault="00901523" w:rsidP="00A24C9B">
            <w:pPr>
              <w:pStyle w:val="TAL"/>
            </w:pPr>
            <w:r w:rsidRPr="002437CB">
              <w:t>Identifies the URI, towards which the notification should be delivered.</w:t>
            </w:r>
          </w:p>
        </w:tc>
        <w:tc>
          <w:tcPr>
            <w:tcW w:w="1997" w:type="dxa"/>
          </w:tcPr>
          <w:p w14:paraId="55143211" w14:textId="77777777" w:rsidR="00901523" w:rsidRPr="002437CB" w:rsidRDefault="00901523" w:rsidP="00A24C9B">
            <w:pPr>
              <w:pStyle w:val="TAL"/>
              <w:rPr>
                <w:rFonts w:cs="Arial"/>
                <w:szCs w:val="18"/>
              </w:rPr>
            </w:pPr>
          </w:p>
        </w:tc>
      </w:tr>
      <w:tr w:rsidR="00901523" w:rsidRPr="002437CB" w14:paraId="6D16F0A3" w14:textId="77777777" w:rsidTr="006460FF">
        <w:trPr>
          <w:jc w:val="center"/>
        </w:trPr>
        <w:tc>
          <w:tcPr>
            <w:tcW w:w="1430" w:type="dxa"/>
          </w:tcPr>
          <w:p w14:paraId="3F3DBC37" w14:textId="77777777" w:rsidR="00901523" w:rsidRPr="002437CB" w:rsidRDefault="00901523" w:rsidP="00A24C9B">
            <w:pPr>
              <w:pStyle w:val="TAL"/>
            </w:pPr>
            <w:r w:rsidRPr="002437CB">
              <w:t>montReportConfig</w:t>
            </w:r>
          </w:p>
        </w:tc>
        <w:tc>
          <w:tcPr>
            <w:tcW w:w="1149" w:type="dxa"/>
          </w:tcPr>
          <w:p w14:paraId="3E6A6FE3" w14:textId="77777777" w:rsidR="00901523" w:rsidRPr="002437CB" w:rsidRDefault="00901523" w:rsidP="00A24C9B">
            <w:pPr>
              <w:pStyle w:val="TAL"/>
              <w:rPr>
                <w:lang w:eastAsia="zh-CN"/>
              </w:rPr>
            </w:pPr>
            <w:r w:rsidRPr="002437CB">
              <w:rPr>
                <w:lang w:eastAsia="zh-CN"/>
              </w:rPr>
              <w:t>MontReportConfig</w:t>
            </w:r>
          </w:p>
        </w:tc>
        <w:tc>
          <w:tcPr>
            <w:tcW w:w="281" w:type="dxa"/>
          </w:tcPr>
          <w:p w14:paraId="14532325" w14:textId="77777777" w:rsidR="00901523" w:rsidRPr="002437CB" w:rsidRDefault="00901523" w:rsidP="00A24C9B">
            <w:pPr>
              <w:pStyle w:val="TAC"/>
              <w:rPr>
                <w:lang w:eastAsia="zh-CN"/>
              </w:rPr>
            </w:pPr>
            <w:r w:rsidRPr="002437CB">
              <w:rPr>
                <w:lang w:eastAsia="zh-CN"/>
              </w:rPr>
              <w:t>M</w:t>
            </w:r>
          </w:p>
        </w:tc>
        <w:tc>
          <w:tcPr>
            <w:tcW w:w="1367" w:type="dxa"/>
          </w:tcPr>
          <w:p w14:paraId="54780773" w14:textId="77777777" w:rsidR="00901523" w:rsidRPr="002437CB" w:rsidRDefault="00901523" w:rsidP="00A24C9B">
            <w:pPr>
              <w:pStyle w:val="TAC"/>
              <w:rPr>
                <w:lang w:eastAsia="zh-CN"/>
              </w:rPr>
            </w:pPr>
            <w:r w:rsidRPr="002437CB">
              <w:rPr>
                <w:lang w:eastAsia="zh-CN"/>
              </w:rPr>
              <w:t>1</w:t>
            </w:r>
          </w:p>
        </w:tc>
        <w:tc>
          <w:tcPr>
            <w:tcW w:w="3436" w:type="dxa"/>
          </w:tcPr>
          <w:p w14:paraId="1BC2ABC9" w14:textId="77777777" w:rsidR="00901523" w:rsidRPr="002437CB" w:rsidRDefault="00901523" w:rsidP="00A24C9B">
            <w:pPr>
              <w:pStyle w:val="TAL"/>
            </w:pPr>
            <w:r w:rsidRPr="002437CB">
              <w:t>Configuration of the monitoring report, for which the request applies.</w:t>
            </w:r>
          </w:p>
        </w:tc>
        <w:tc>
          <w:tcPr>
            <w:tcW w:w="1997" w:type="dxa"/>
          </w:tcPr>
          <w:p w14:paraId="1644EBCE" w14:textId="77777777" w:rsidR="00901523" w:rsidRPr="002437CB" w:rsidRDefault="00901523" w:rsidP="00A24C9B">
            <w:pPr>
              <w:pStyle w:val="TAL"/>
              <w:rPr>
                <w:rFonts w:cs="Arial"/>
                <w:szCs w:val="18"/>
              </w:rPr>
            </w:pPr>
          </w:p>
        </w:tc>
      </w:tr>
      <w:tr w:rsidR="00901523" w:rsidRPr="002437CB" w14:paraId="6C6C2154" w14:textId="77777777" w:rsidTr="006460FF">
        <w:trPr>
          <w:trHeight w:val="394"/>
          <w:jc w:val="center"/>
        </w:trPr>
        <w:tc>
          <w:tcPr>
            <w:tcW w:w="1430" w:type="dxa"/>
          </w:tcPr>
          <w:p w14:paraId="241A7CE6" w14:textId="77777777" w:rsidR="00901523" w:rsidRPr="002437CB" w:rsidRDefault="00901523" w:rsidP="00A24C9B">
            <w:pPr>
              <w:pStyle w:val="TAL"/>
            </w:pPr>
            <w:r w:rsidRPr="002437CB">
              <w:t>aimlOperInfo</w:t>
            </w:r>
          </w:p>
        </w:tc>
        <w:tc>
          <w:tcPr>
            <w:tcW w:w="1149" w:type="dxa"/>
          </w:tcPr>
          <w:p w14:paraId="27365BBF" w14:textId="77777777" w:rsidR="00901523" w:rsidRPr="002437CB" w:rsidRDefault="00901523" w:rsidP="00A24C9B">
            <w:pPr>
              <w:pStyle w:val="TAL"/>
              <w:rPr>
                <w:lang w:eastAsia="zh-CN"/>
              </w:rPr>
            </w:pPr>
            <w:r w:rsidRPr="002437CB">
              <w:rPr>
                <w:lang w:eastAsia="zh-CN"/>
              </w:rPr>
              <w:t>AimlOperInfo</w:t>
            </w:r>
          </w:p>
        </w:tc>
        <w:tc>
          <w:tcPr>
            <w:tcW w:w="281" w:type="dxa"/>
          </w:tcPr>
          <w:p w14:paraId="6B6A8035" w14:textId="77777777" w:rsidR="00901523" w:rsidRPr="002437CB" w:rsidRDefault="00901523" w:rsidP="00A24C9B">
            <w:pPr>
              <w:pStyle w:val="TAC"/>
              <w:rPr>
                <w:lang w:eastAsia="zh-CN"/>
              </w:rPr>
            </w:pPr>
            <w:r w:rsidRPr="002437CB">
              <w:rPr>
                <w:lang w:eastAsia="zh-CN"/>
              </w:rPr>
              <w:t>O</w:t>
            </w:r>
          </w:p>
        </w:tc>
        <w:tc>
          <w:tcPr>
            <w:tcW w:w="1367" w:type="dxa"/>
          </w:tcPr>
          <w:p w14:paraId="6FC55894" w14:textId="77777777" w:rsidR="00901523" w:rsidRPr="002437CB" w:rsidRDefault="00901523" w:rsidP="00A24C9B">
            <w:pPr>
              <w:pStyle w:val="TAC"/>
              <w:rPr>
                <w:lang w:eastAsia="zh-CN"/>
              </w:rPr>
            </w:pPr>
            <w:r w:rsidRPr="002437CB">
              <w:rPr>
                <w:lang w:eastAsia="zh-CN"/>
              </w:rPr>
              <w:t>0..1</w:t>
            </w:r>
          </w:p>
        </w:tc>
        <w:tc>
          <w:tcPr>
            <w:tcW w:w="3436" w:type="dxa"/>
          </w:tcPr>
          <w:p w14:paraId="00E41231" w14:textId="77777777" w:rsidR="00901523" w:rsidRPr="002437CB" w:rsidRDefault="00901523" w:rsidP="00A24C9B">
            <w:pPr>
              <w:pStyle w:val="TAL"/>
            </w:pPr>
            <w:r w:rsidRPr="002437CB">
              <w:t>Information on the AIML operation, for which the ML model is used.</w:t>
            </w:r>
          </w:p>
        </w:tc>
        <w:tc>
          <w:tcPr>
            <w:tcW w:w="1997" w:type="dxa"/>
          </w:tcPr>
          <w:p w14:paraId="489A8EFB" w14:textId="77777777" w:rsidR="00901523" w:rsidRPr="002437CB" w:rsidRDefault="00901523" w:rsidP="00A24C9B">
            <w:pPr>
              <w:pStyle w:val="TAL"/>
              <w:rPr>
                <w:rFonts w:cs="Arial"/>
                <w:szCs w:val="18"/>
              </w:rPr>
            </w:pPr>
          </w:p>
        </w:tc>
      </w:tr>
      <w:tr w:rsidR="00901523" w:rsidRPr="002437CB" w14:paraId="259D8481" w14:textId="77777777" w:rsidTr="006460FF">
        <w:trPr>
          <w:jc w:val="center"/>
        </w:trPr>
        <w:tc>
          <w:tcPr>
            <w:tcW w:w="1430" w:type="dxa"/>
          </w:tcPr>
          <w:p w14:paraId="0B477946" w14:textId="77777777" w:rsidR="00901523" w:rsidRPr="002437CB" w:rsidRDefault="00901523" w:rsidP="00A24C9B">
            <w:pPr>
              <w:pStyle w:val="TAL"/>
            </w:pPr>
            <w:r w:rsidRPr="002437CB">
              <w:t>trigActReq</w:t>
            </w:r>
          </w:p>
        </w:tc>
        <w:tc>
          <w:tcPr>
            <w:tcW w:w="1149" w:type="dxa"/>
          </w:tcPr>
          <w:p w14:paraId="50041951" w14:textId="77777777" w:rsidR="00901523" w:rsidRPr="002437CB" w:rsidRDefault="00901523" w:rsidP="00A24C9B">
            <w:pPr>
              <w:pStyle w:val="TAL"/>
              <w:rPr>
                <w:lang w:eastAsia="zh-CN"/>
              </w:rPr>
            </w:pPr>
            <w:r w:rsidRPr="002437CB">
              <w:rPr>
                <w:lang w:eastAsia="zh-CN"/>
              </w:rPr>
              <w:t>array(TrigActReqType)</w:t>
            </w:r>
          </w:p>
        </w:tc>
        <w:tc>
          <w:tcPr>
            <w:tcW w:w="281" w:type="dxa"/>
          </w:tcPr>
          <w:p w14:paraId="484C1CAE" w14:textId="77777777" w:rsidR="00901523" w:rsidRPr="002437CB" w:rsidRDefault="00901523" w:rsidP="00A24C9B">
            <w:pPr>
              <w:pStyle w:val="TAC"/>
              <w:rPr>
                <w:lang w:eastAsia="zh-CN"/>
              </w:rPr>
            </w:pPr>
            <w:r w:rsidRPr="002437CB">
              <w:rPr>
                <w:lang w:eastAsia="zh-CN"/>
              </w:rPr>
              <w:t>O</w:t>
            </w:r>
          </w:p>
        </w:tc>
        <w:tc>
          <w:tcPr>
            <w:tcW w:w="1367" w:type="dxa"/>
          </w:tcPr>
          <w:p w14:paraId="2AF51A66" w14:textId="3B5E6D5C" w:rsidR="00901523" w:rsidRPr="002437CB" w:rsidRDefault="00485E9E" w:rsidP="00A24C9B">
            <w:pPr>
              <w:pStyle w:val="TAC"/>
              <w:rPr>
                <w:lang w:eastAsia="zh-CN"/>
              </w:rPr>
            </w:pPr>
            <w:r w:rsidRPr="002437CB">
              <w:rPr>
                <w:lang w:eastAsia="zh-CN"/>
              </w:rPr>
              <w:t>1..N</w:t>
            </w:r>
          </w:p>
        </w:tc>
        <w:tc>
          <w:tcPr>
            <w:tcW w:w="3436" w:type="dxa"/>
          </w:tcPr>
          <w:p w14:paraId="18029712" w14:textId="77777777" w:rsidR="00901523" w:rsidRPr="002437CB" w:rsidRDefault="00901523" w:rsidP="00A24C9B">
            <w:pPr>
              <w:pStyle w:val="TAL"/>
            </w:pPr>
            <w:r w:rsidRPr="002437CB">
              <w:t>Identifies the requirement for triggering an action on the monitoring event.</w:t>
            </w:r>
          </w:p>
        </w:tc>
        <w:tc>
          <w:tcPr>
            <w:tcW w:w="1997" w:type="dxa"/>
          </w:tcPr>
          <w:p w14:paraId="366A431D" w14:textId="77777777" w:rsidR="00901523" w:rsidRPr="002437CB" w:rsidRDefault="00901523" w:rsidP="00A24C9B">
            <w:pPr>
              <w:pStyle w:val="TAL"/>
              <w:rPr>
                <w:rFonts w:cs="Arial"/>
                <w:szCs w:val="18"/>
              </w:rPr>
            </w:pPr>
          </w:p>
        </w:tc>
      </w:tr>
      <w:tr w:rsidR="00901523" w:rsidRPr="002437CB" w14:paraId="0E462A48" w14:textId="77777777" w:rsidTr="006460FF">
        <w:trPr>
          <w:jc w:val="center"/>
        </w:trPr>
        <w:tc>
          <w:tcPr>
            <w:tcW w:w="1430" w:type="dxa"/>
          </w:tcPr>
          <w:p w14:paraId="26F121F4" w14:textId="77777777" w:rsidR="00901523" w:rsidRPr="002437CB" w:rsidRDefault="00901523" w:rsidP="00A24C9B">
            <w:pPr>
              <w:pStyle w:val="TAL"/>
            </w:pPr>
            <w:r w:rsidRPr="002437CB">
              <w:t>areaValidity</w:t>
            </w:r>
          </w:p>
        </w:tc>
        <w:tc>
          <w:tcPr>
            <w:tcW w:w="1149" w:type="dxa"/>
          </w:tcPr>
          <w:p w14:paraId="0BB0665C" w14:textId="77777777" w:rsidR="00901523" w:rsidRPr="002437CB" w:rsidRDefault="00901523" w:rsidP="00A24C9B">
            <w:pPr>
              <w:pStyle w:val="TAL"/>
              <w:rPr>
                <w:lang w:eastAsia="zh-CN"/>
              </w:rPr>
            </w:pPr>
            <w:r w:rsidRPr="002437CB">
              <w:t>GeographicArea</w:t>
            </w:r>
          </w:p>
        </w:tc>
        <w:tc>
          <w:tcPr>
            <w:tcW w:w="281" w:type="dxa"/>
          </w:tcPr>
          <w:p w14:paraId="09538D4D" w14:textId="77777777" w:rsidR="00901523" w:rsidRPr="002437CB" w:rsidRDefault="00901523" w:rsidP="00A24C9B">
            <w:pPr>
              <w:pStyle w:val="TAC"/>
              <w:rPr>
                <w:lang w:eastAsia="zh-CN"/>
              </w:rPr>
            </w:pPr>
            <w:r w:rsidRPr="002437CB">
              <w:t>O</w:t>
            </w:r>
          </w:p>
        </w:tc>
        <w:tc>
          <w:tcPr>
            <w:tcW w:w="1367" w:type="dxa"/>
          </w:tcPr>
          <w:p w14:paraId="65606716" w14:textId="77777777" w:rsidR="00901523" w:rsidRPr="002437CB" w:rsidRDefault="00901523" w:rsidP="00A24C9B">
            <w:pPr>
              <w:pStyle w:val="TAC"/>
              <w:rPr>
                <w:lang w:eastAsia="zh-CN"/>
              </w:rPr>
            </w:pPr>
            <w:r w:rsidRPr="002437CB">
              <w:t>0..1</w:t>
            </w:r>
          </w:p>
        </w:tc>
        <w:tc>
          <w:tcPr>
            <w:tcW w:w="3436" w:type="dxa"/>
          </w:tcPr>
          <w:p w14:paraId="3E5FA5F6" w14:textId="77777777" w:rsidR="00901523" w:rsidRPr="002437CB" w:rsidRDefault="00901523" w:rsidP="00A24C9B">
            <w:pPr>
              <w:pStyle w:val="TAL"/>
            </w:pPr>
            <w:r w:rsidRPr="002437CB">
              <w:t>Identifies the coordinate of the area of interest, for which the request applies.</w:t>
            </w:r>
          </w:p>
        </w:tc>
        <w:tc>
          <w:tcPr>
            <w:tcW w:w="1997" w:type="dxa"/>
          </w:tcPr>
          <w:p w14:paraId="766EA894" w14:textId="77777777" w:rsidR="00901523" w:rsidRPr="002437CB" w:rsidRDefault="00901523" w:rsidP="00A24C9B">
            <w:pPr>
              <w:pStyle w:val="TAL"/>
              <w:rPr>
                <w:rFonts w:cs="Arial"/>
                <w:szCs w:val="18"/>
              </w:rPr>
            </w:pPr>
          </w:p>
        </w:tc>
      </w:tr>
      <w:tr w:rsidR="00901523" w:rsidRPr="002437CB" w14:paraId="21E462C6" w14:textId="77777777" w:rsidTr="006460FF">
        <w:trPr>
          <w:jc w:val="center"/>
        </w:trPr>
        <w:tc>
          <w:tcPr>
            <w:tcW w:w="1430" w:type="dxa"/>
          </w:tcPr>
          <w:p w14:paraId="34D0D104" w14:textId="77777777" w:rsidR="00901523" w:rsidRPr="002437CB" w:rsidRDefault="00901523" w:rsidP="00A24C9B">
            <w:pPr>
              <w:pStyle w:val="TAL"/>
            </w:pPr>
            <w:r w:rsidRPr="002437CB">
              <w:t>timeValidity</w:t>
            </w:r>
          </w:p>
        </w:tc>
        <w:tc>
          <w:tcPr>
            <w:tcW w:w="1149" w:type="dxa"/>
          </w:tcPr>
          <w:p w14:paraId="49EF5D85" w14:textId="77777777" w:rsidR="00901523" w:rsidRPr="002437CB" w:rsidRDefault="00901523" w:rsidP="00A24C9B">
            <w:pPr>
              <w:pStyle w:val="TAL"/>
              <w:rPr>
                <w:lang w:eastAsia="zh-CN"/>
              </w:rPr>
            </w:pPr>
            <w:r w:rsidRPr="002437CB">
              <w:t>TimeWindow</w:t>
            </w:r>
          </w:p>
        </w:tc>
        <w:tc>
          <w:tcPr>
            <w:tcW w:w="281" w:type="dxa"/>
          </w:tcPr>
          <w:p w14:paraId="7EE393B3" w14:textId="77777777" w:rsidR="00901523" w:rsidRPr="002437CB" w:rsidRDefault="00901523" w:rsidP="00A24C9B">
            <w:pPr>
              <w:pStyle w:val="TAC"/>
              <w:rPr>
                <w:lang w:eastAsia="zh-CN"/>
              </w:rPr>
            </w:pPr>
            <w:r w:rsidRPr="002437CB">
              <w:t>O</w:t>
            </w:r>
          </w:p>
        </w:tc>
        <w:tc>
          <w:tcPr>
            <w:tcW w:w="1367" w:type="dxa"/>
          </w:tcPr>
          <w:p w14:paraId="7BA638CD" w14:textId="77777777" w:rsidR="00901523" w:rsidRPr="002437CB" w:rsidRDefault="00901523" w:rsidP="00A24C9B">
            <w:pPr>
              <w:pStyle w:val="TAC"/>
              <w:rPr>
                <w:lang w:eastAsia="zh-CN"/>
              </w:rPr>
            </w:pPr>
            <w:r w:rsidRPr="002437CB">
              <w:t>0..1</w:t>
            </w:r>
          </w:p>
        </w:tc>
        <w:tc>
          <w:tcPr>
            <w:tcW w:w="3436" w:type="dxa"/>
          </w:tcPr>
          <w:p w14:paraId="32DE1D90" w14:textId="77777777" w:rsidR="00901523" w:rsidRPr="002437CB" w:rsidRDefault="00901523" w:rsidP="00A24C9B">
            <w:pPr>
              <w:pStyle w:val="TAL"/>
            </w:pPr>
            <w:r w:rsidRPr="002437CB">
              <w:t>Identifies the time of interest, for which the request applies.</w:t>
            </w:r>
          </w:p>
        </w:tc>
        <w:tc>
          <w:tcPr>
            <w:tcW w:w="1997" w:type="dxa"/>
          </w:tcPr>
          <w:p w14:paraId="0E20F85B" w14:textId="77777777" w:rsidR="00901523" w:rsidRPr="002437CB" w:rsidRDefault="00901523" w:rsidP="00A24C9B">
            <w:pPr>
              <w:pStyle w:val="TAL"/>
              <w:rPr>
                <w:rFonts w:cs="Arial"/>
                <w:szCs w:val="18"/>
              </w:rPr>
            </w:pPr>
          </w:p>
        </w:tc>
      </w:tr>
      <w:tr w:rsidR="00901523" w:rsidRPr="002437CB" w14:paraId="16D465F8" w14:textId="77777777" w:rsidTr="006460FF">
        <w:trPr>
          <w:jc w:val="center"/>
        </w:trPr>
        <w:tc>
          <w:tcPr>
            <w:tcW w:w="1430" w:type="dxa"/>
          </w:tcPr>
          <w:p w14:paraId="51AE03BF" w14:textId="77777777" w:rsidR="00901523" w:rsidRPr="002437CB" w:rsidRDefault="00901523" w:rsidP="00A24C9B">
            <w:pPr>
              <w:pStyle w:val="TAL"/>
            </w:pPr>
            <w:r w:rsidRPr="002437CB">
              <w:t>suppFeat</w:t>
            </w:r>
          </w:p>
        </w:tc>
        <w:tc>
          <w:tcPr>
            <w:tcW w:w="1149" w:type="dxa"/>
          </w:tcPr>
          <w:p w14:paraId="1BD28A9C" w14:textId="77777777" w:rsidR="00901523" w:rsidRPr="002437CB" w:rsidRDefault="00901523" w:rsidP="00A24C9B">
            <w:pPr>
              <w:pStyle w:val="TAL"/>
            </w:pPr>
            <w:r w:rsidRPr="002437CB">
              <w:t>SupportedFeatures</w:t>
            </w:r>
          </w:p>
        </w:tc>
        <w:tc>
          <w:tcPr>
            <w:tcW w:w="281" w:type="dxa"/>
          </w:tcPr>
          <w:p w14:paraId="771C3C70" w14:textId="77777777" w:rsidR="00901523" w:rsidRPr="002437CB" w:rsidRDefault="00901523" w:rsidP="00A24C9B">
            <w:pPr>
              <w:pStyle w:val="TAC"/>
            </w:pPr>
            <w:r w:rsidRPr="002437CB">
              <w:rPr>
                <w:lang w:eastAsia="zh-CN"/>
              </w:rPr>
              <w:t>C</w:t>
            </w:r>
          </w:p>
        </w:tc>
        <w:tc>
          <w:tcPr>
            <w:tcW w:w="1367" w:type="dxa"/>
          </w:tcPr>
          <w:p w14:paraId="1147969E" w14:textId="77777777" w:rsidR="00901523" w:rsidRPr="002437CB" w:rsidRDefault="00901523" w:rsidP="00A24C9B">
            <w:pPr>
              <w:pStyle w:val="TAC"/>
            </w:pPr>
            <w:r w:rsidRPr="002437CB">
              <w:t>0..1</w:t>
            </w:r>
          </w:p>
        </w:tc>
        <w:tc>
          <w:tcPr>
            <w:tcW w:w="3436" w:type="dxa"/>
          </w:tcPr>
          <w:p w14:paraId="0269DDAE" w14:textId="77777777" w:rsidR="00901523" w:rsidRPr="002437CB" w:rsidRDefault="00901523" w:rsidP="00A24C9B">
            <w:pPr>
              <w:pStyle w:val="TAL"/>
              <w:rPr>
                <w:rFonts w:cs="Arial"/>
              </w:rPr>
            </w:pPr>
            <w:r w:rsidRPr="002437CB">
              <w:rPr>
                <w:rFonts w:cs="Arial"/>
              </w:rPr>
              <w:t>Identifies the supported features.</w:t>
            </w:r>
          </w:p>
          <w:p w14:paraId="326A0B1E" w14:textId="77777777" w:rsidR="00901523" w:rsidRPr="002437CB" w:rsidRDefault="00901523" w:rsidP="00A24C9B">
            <w:pPr>
              <w:pStyle w:val="TAL"/>
              <w:rPr>
                <w:rFonts w:cs="Arial"/>
              </w:rPr>
            </w:pPr>
          </w:p>
          <w:p w14:paraId="29394C81" w14:textId="77777777" w:rsidR="00901523" w:rsidRPr="002437CB" w:rsidRDefault="00901523" w:rsidP="00A24C9B">
            <w:pPr>
              <w:pStyle w:val="TAL"/>
            </w:pPr>
            <w:r w:rsidRPr="002437CB">
              <w:rPr>
                <w:rFonts w:cs="Arial"/>
              </w:rPr>
              <w:t>This attribute shall be provided when feature negotiation needs to take place.</w:t>
            </w:r>
          </w:p>
        </w:tc>
        <w:tc>
          <w:tcPr>
            <w:tcW w:w="1997" w:type="dxa"/>
          </w:tcPr>
          <w:p w14:paraId="1638A9BD" w14:textId="77777777" w:rsidR="00901523" w:rsidRPr="002437CB" w:rsidRDefault="00901523" w:rsidP="00A24C9B">
            <w:pPr>
              <w:pStyle w:val="TAL"/>
              <w:rPr>
                <w:rFonts w:cs="Arial"/>
                <w:szCs w:val="18"/>
              </w:rPr>
            </w:pPr>
          </w:p>
        </w:tc>
      </w:tr>
    </w:tbl>
    <w:p w14:paraId="6D58984F" w14:textId="77777777" w:rsidR="00901523" w:rsidRPr="002437CB" w:rsidRDefault="00901523" w:rsidP="00901523">
      <w:pPr>
        <w:rPr>
          <w:lang w:eastAsia="zh-CN"/>
        </w:rPr>
      </w:pPr>
    </w:p>
    <w:p w14:paraId="7AD7F7E5" w14:textId="7F738674" w:rsidR="00901523" w:rsidRPr="002437CB" w:rsidRDefault="00136569" w:rsidP="00901523">
      <w:pPr>
        <w:pStyle w:val="H6"/>
        <w:rPr>
          <w:lang w:eastAsia="zh-CN"/>
        </w:rPr>
      </w:pPr>
      <w:r w:rsidRPr="002437CB">
        <w:rPr>
          <w:lang w:eastAsia="zh-CN"/>
        </w:rPr>
        <w:t>6.1.9</w:t>
      </w:r>
      <w:r w:rsidR="00901523" w:rsidRPr="002437CB">
        <w:rPr>
          <w:lang w:eastAsia="zh-CN"/>
        </w:rPr>
        <w:t>.6.2.3</w:t>
      </w:r>
      <w:r w:rsidR="00901523" w:rsidRPr="002437CB">
        <w:rPr>
          <w:lang w:eastAsia="zh-CN"/>
        </w:rPr>
        <w:tab/>
        <w:t xml:space="preserve">Type: </w:t>
      </w:r>
      <w:r w:rsidR="00901523" w:rsidRPr="002437CB">
        <w:rPr>
          <w:noProof/>
        </w:rPr>
        <w:t>MlMdlPerfMonitSubPatch</w:t>
      </w:r>
    </w:p>
    <w:p w14:paraId="4A4E0D4B" w14:textId="6AC40BA1" w:rsidR="00901523" w:rsidRPr="002437CB" w:rsidRDefault="00901523" w:rsidP="00901523">
      <w:pPr>
        <w:pStyle w:val="TH"/>
      </w:pPr>
      <w:r w:rsidRPr="002437CB">
        <w:rPr>
          <w:noProof/>
        </w:rPr>
        <w:t>Table </w:t>
      </w:r>
      <w:r w:rsidR="00136569" w:rsidRPr="002437CB">
        <w:rPr>
          <w:noProof/>
        </w:rPr>
        <w:t>6.1.9</w:t>
      </w:r>
      <w:r w:rsidRPr="002437CB">
        <w:rPr>
          <w:noProof/>
        </w:rPr>
        <w:t>.6.2.3</w:t>
      </w:r>
      <w:r w:rsidRPr="002437CB">
        <w:t xml:space="preserve">-1: </w:t>
      </w:r>
      <w:r w:rsidRPr="002437CB">
        <w:rPr>
          <w:noProof/>
        </w:rPr>
        <w:t>Definition of type MlMdlPerfMonitSubPatch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677B3812" w14:textId="77777777" w:rsidTr="006460FF">
        <w:trPr>
          <w:jc w:val="center"/>
        </w:trPr>
        <w:tc>
          <w:tcPr>
            <w:tcW w:w="1430" w:type="dxa"/>
            <w:shd w:val="clear" w:color="auto" w:fill="C0C0C0"/>
            <w:hideMark/>
          </w:tcPr>
          <w:p w14:paraId="2F60CEE3" w14:textId="77777777" w:rsidR="00901523" w:rsidRPr="002437CB" w:rsidRDefault="00901523" w:rsidP="00A24C9B">
            <w:pPr>
              <w:pStyle w:val="TAH"/>
            </w:pPr>
            <w:r w:rsidRPr="002437CB">
              <w:t>Attribute name</w:t>
            </w:r>
          </w:p>
        </w:tc>
        <w:tc>
          <w:tcPr>
            <w:tcW w:w="1149" w:type="dxa"/>
            <w:shd w:val="clear" w:color="auto" w:fill="C0C0C0"/>
            <w:hideMark/>
          </w:tcPr>
          <w:p w14:paraId="2FEDAFBC" w14:textId="77777777" w:rsidR="00901523" w:rsidRPr="002437CB" w:rsidRDefault="00901523" w:rsidP="00A24C9B">
            <w:pPr>
              <w:pStyle w:val="TAH"/>
            </w:pPr>
            <w:r w:rsidRPr="002437CB">
              <w:t>Data type</w:t>
            </w:r>
          </w:p>
        </w:tc>
        <w:tc>
          <w:tcPr>
            <w:tcW w:w="281" w:type="dxa"/>
            <w:shd w:val="clear" w:color="auto" w:fill="C0C0C0"/>
            <w:hideMark/>
          </w:tcPr>
          <w:p w14:paraId="4C7B8DE5" w14:textId="77777777" w:rsidR="00901523" w:rsidRPr="002437CB" w:rsidRDefault="00901523" w:rsidP="00A24C9B">
            <w:pPr>
              <w:pStyle w:val="TAH"/>
            </w:pPr>
            <w:r w:rsidRPr="002437CB">
              <w:t>P</w:t>
            </w:r>
          </w:p>
        </w:tc>
        <w:tc>
          <w:tcPr>
            <w:tcW w:w="1367" w:type="dxa"/>
            <w:shd w:val="clear" w:color="auto" w:fill="C0C0C0"/>
            <w:hideMark/>
          </w:tcPr>
          <w:p w14:paraId="3AFF78C9" w14:textId="77777777" w:rsidR="00901523" w:rsidRPr="002437CB" w:rsidRDefault="00901523" w:rsidP="00A24C9B">
            <w:pPr>
              <w:pStyle w:val="TAH"/>
            </w:pPr>
            <w:r w:rsidRPr="002437CB">
              <w:t>Cardinality</w:t>
            </w:r>
          </w:p>
        </w:tc>
        <w:tc>
          <w:tcPr>
            <w:tcW w:w="3436" w:type="dxa"/>
            <w:shd w:val="clear" w:color="auto" w:fill="C0C0C0"/>
            <w:hideMark/>
          </w:tcPr>
          <w:p w14:paraId="75C994C0"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515C92DE" w14:textId="77777777" w:rsidR="00901523" w:rsidRPr="002437CB" w:rsidRDefault="00901523" w:rsidP="00A24C9B">
            <w:pPr>
              <w:pStyle w:val="TAH"/>
              <w:rPr>
                <w:rFonts w:cs="Arial"/>
                <w:szCs w:val="18"/>
              </w:rPr>
            </w:pPr>
            <w:r w:rsidRPr="002437CB">
              <w:t>Applicability</w:t>
            </w:r>
          </w:p>
        </w:tc>
      </w:tr>
      <w:tr w:rsidR="00901523" w:rsidRPr="002437CB" w14:paraId="1F666A09" w14:textId="77777777" w:rsidTr="006460FF">
        <w:trPr>
          <w:jc w:val="center"/>
        </w:trPr>
        <w:tc>
          <w:tcPr>
            <w:tcW w:w="1430" w:type="dxa"/>
            <w:hideMark/>
          </w:tcPr>
          <w:p w14:paraId="7D22FA2E" w14:textId="77777777" w:rsidR="00901523" w:rsidRPr="002437CB" w:rsidRDefault="00901523" w:rsidP="00A24C9B">
            <w:pPr>
              <w:pStyle w:val="TAL"/>
            </w:pPr>
            <w:r w:rsidRPr="002437CB">
              <w:t>notifUri</w:t>
            </w:r>
          </w:p>
        </w:tc>
        <w:tc>
          <w:tcPr>
            <w:tcW w:w="1149" w:type="dxa"/>
            <w:hideMark/>
          </w:tcPr>
          <w:p w14:paraId="41E4A947" w14:textId="77777777" w:rsidR="00901523" w:rsidRPr="002437CB" w:rsidRDefault="00901523" w:rsidP="00A24C9B">
            <w:pPr>
              <w:pStyle w:val="TAL"/>
              <w:rPr>
                <w:lang w:eastAsia="zh-CN"/>
              </w:rPr>
            </w:pPr>
            <w:r w:rsidRPr="002437CB">
              <w:rPr>
                <w:lang w:eastAsia="zh-CN"/>
              </w:rPr>
              <w:t>Uri</w:t>
            </w:r>
          </w:p>
        </w:tc>
        <w:tc>
          <w:tcPr>
            <w:tcW w:w="281" w:type="dxa"/>
            <w:hideMark/>
          </w:tcPr>
          <w:p w14:paraId="7C3ED84A" w14:textId="77777777" w:rsidR="00901523" w:rsidRPr="002437CB" w:rsidRDefault="00901523" w:rsidP="00A24C9B">
            <w:pPr>
              <w:pStyle w:val="TAC"/>
              <w:rPr>
                <w:lang w:eastAsia="zh-CN"/>
              </w:rPr>
            </w:pPr>
            <w:r w:rsidRPr="002437CB">
              <w:rPr>
                <w:lang w:eastAsia="zh-CN"/>
              </w:rPr>
              <w:t>O</w:t>
            </w:r>
          </w:p>
        </w:tc>
        <w:tc>
          <w:tcPr>
            <w:tcW w:w="1367" w:type="dxa"/>
            <w:hideMark/>
          </w:tcPr>
          <w:p w14:paraId="11FC8460" w14:textId="77777777" w:rsidR="00901523" w:rsidRPr="002437CB" w:rsidRDefault="00901523" w:rsidP="00A24C9B">
            <w:pPr>
              <w:pStyle w:val="TAC"/>
              <w:rPr>
                <w:lang w:eastAsia="zh-CN"/>
              </w:rPr>
            </w:pPr>
            <w:r w:rsidRPr="002437CB">
              <w:rPr>
                <w:lang w:eastAsia="zh-CN"/>
              </w:rPr>
              <w:t>0..1</w:t>
            </w:r>
          </w:p>
        </w:tc>
        <w:tc>
          <w:tcPr>
            <w:tcW w:w="3436" w:type="dxa"/>
          </w:tcPr>
          <w:p w14:paraId="1F6F0329" w14:textId="77777777" w:rsidR="00901523" w:rsidRPr="002437CB" w:rsidRDefault="00901523" w:rsidP="00A24C9B">
            <w:pPr>
              <w:pStyle w:val="TAL"/>
            </w:pPr>
            <w:r w:rsidRPr="002437CB">
              <w:t>Identifies the URI, towards which the notification should be delivered.</w:t>
            </w:r>
          </w:p>
        </w:tc>
        <w:tc>
          <w:tcPr>
            <w:tcW w:w="1997" w:type="dxa"/>
          </w:tcPr>
          <w:p w14:paraId="00D8FCC9" w14:textId="77777777" w:rsidR="00901523" w:rsidRPr="002437CB" w:rsidRDefault="00901523" w:rsidP="00A24C9B">
            <w:pPr>
              <w:pStyle w:val="TAL"/>
              <w:rPr>
                <w:rFonts w:cs="Arial"/>
                <w:szCs w:val="18"/>
              </w:rPr>
            </w:pPr>
          </w:p>
        </w:tc>
      </w:tr>
      <w:tr w:rsidR="00901523" w:rsidRPr="002437CB" w14:paraId="2F0EAECE" w14:textId="77777777" w:rsidTr="006460FF">
        <w:trPr>
          <w:jc w:val="center"/>
        </w:trPr>
        <w:tc>
          <w:tcPr>
            <w:tcW w:w="1430" w:type="dxa"/>
          </w:tcPr>
          <w:p w14:paraId="36FEABE5" w14:textId="77777777" w:rsidR="00901523" w:rsidRPr="002437CB" w:rsidRDefault="00901523" w:rsidP="00A24C9B">
            <w:pPr>
              <w:pStyle w:val="TAL"/>
            </w:pPr>
            <w:r w:rsidRPr="002437CB">
              <w:t>montReportConfig</w:t>
            </w:r>
          </w:p>
        </w:tc>
        <w:tc>
          <w:tcPr>
            <w:tcW w:w="1149" w:type="dxa"/>
          </w:tcPr>
          <w:p w14:paraId="63154040" w14:textId="77777777" w:rsidR="00901523" w:rsidRPr="002437CB" w:rsidRDefault="00901523" w:rsidP="00A24C9B">
            <w:pPr>
              <w:pStyle w:val="TAL"/>
              <w:rPr>
                <w:lang w:eastAsia="zh-CN"/>
              </w:rPr>
            </w:pPr>
            <w:r w:rsidRPr="002437CB">
              <w:rPr>
                <w:lang w:eastAsia="zh-CN"/>
              </w:rPr>
              <w:t>MontReportConfig</w:t>
            </w:r>
          </w:p>
        </w:tc>
        <w:tc>
          <w:tcPr>
            <w:tcW w:w="281" w:type="dxa"/>
          </w:tcPr>
          <w:p w14:paraId="414EC77E" w14:textId="77777777" w:rsidR="00901523" w:rsidRPr="002437CB" w:rsidRDefault="00901523" w:rsidP="00A24C9B">
            <w:pPr>
              <w:pStyle w:val="TAC"/>
              <w:rPr>
                <w:lang w:eastAsia="zh-CN"/>
              </w:rPr>
            </w:pPr>
            <w:r w:rsidRPr="002437CB">
              <w:rPr>
                <w:lang w:eastAsia="zh-CN"/>
              </w:rPr>
              <w:t>O</w:t>
            </w:r>
          </w:p>
        </w:tc>
        <w:tc>
          <w:tcPr>
            <w:tcW w:w="1367" w:type="dxa"/>
          </w:tcPr>
          <w:p w14:paraId="06480A5D" w14:textId="77777777" w:rsidR="00901523" w:rsidRPr="002437CB" w:rsidRDefault="00901523" w:rsidP="00A24C9B">
            <w:pPr>
              <w:pStyle w:val="TAC"/>
              <w:rPr>
                <w:lang w:eastAsia="zh-CN"/>
              </w:rPr>
            </w:pPr>
            <w:r w:rsidRPr="002437CB">
              <w:rPr>
                <w:lang w:eastAsia="zh-CN"/>
              </w:rPr>
              <w:t>0..1</w:t>
            </w:r>
          </w:p>
        </w:tc>
        <w:tc>
          <w:tcPr>
            <w:tcW w:w="3436" w:type="dxa"/>
          </w:tcPr>
          <w:p w14:paraId="14C2403E" w14:textId="77777777" w:rsidR="00901523" w:rsidRPr="002437CB" w:rsidRDefault="00901523" w:rsidP="00A24C9B">
            <w:pPr>
              <w:pStyle w:val="TAL"/>
            </w:pPr>
            <w:r w:rsidRPr="002437CB">
              <w:t>Configuration of the monitoring report, for which the request applies.</w:t>
            </w:r>
          </w:p>
        </w:tc>
        <w:tc>
          <w:tcPr>
            <w:tcW w:w="1997" w:type="dxa"/>
          </w:tcPr>
          <w:p w14:paraId="7B2755AC" w14:textId="77777777" w:rsidR="00901523" w:rsidRPr="002437CB" w:rsidRDefault="00901523" w:rsidP="00A24C9B">
            <w:pPr>
              <w:pStyle w:val="TAL"/>
              <w:rPr>
                <w:rFonts w:cs="Arial"/>
                <w:szCs w:val="18"/>
              </w:rPr>
            </w:pPr>
          </w:p>
        </w:tc>
      </w:tr>
      <w:tr w:rsidR="00901523" w:rsidRPr="002437CB" w14:paraId="14DDEADA" w14:textId="77777777" w:rsidTr="006460FF">
        <w:trPr>
          <w:jc w:val="center"/>
        </w:trPr>
        <w:tc>
          <w:tcPr>
            <w:tcW w:w="1430" w:type="dxa"/>
          </w:tcPr>
          <w:p w14:paraId="6154F079" w14:textId="77777777" w:rsidR="00901523" w:rsidRPr="002437CB" w:rsidRDefault="00901523" w:rsidP="00A24C9B">
            <w:pPr>
              <w:pStyle w:val="TAL"/>
            </w:pPr>
            <w:r w:rsidRPr="002437CB">
              <w:t>aimlOperInfo</w:t>
            </w:r>
          </w:p>
        </w:tc>
        <w:tc>
          <w:tcPr>
            <w:tcW w:w="1149" w:type="dxa"/>
          </w:tcPr>
          <w:p w14:paraId="129A316B" w14:textId="77777777" w:rsidR="00901523" w:rsidRPr="002437CB" w:rsidRDefault="00901523" w:rsidP="00A24C9B">
            <w:pPr>
              <w:pStyle w:val="TAL"/>
              <w:rPr>
                <w:lang w:eastAsia="zh-CN"/>
              </w:rPr>
            </w:pPr>
            <w:r w:rsidRPr="002437CB">
              <w:rPr>
                <w:lang w:eastAsia="zh-CN"/>
              </w:rPr>
              <w:t>AimlOperInfo</w:t>
            </w:r>
          </w:p>
        </w:tc>
        <w:tc>
          <w:tcPr>
            <w:tcW w:w="281" w:type="dxa"/>
          </w:tcPr>
          <w:p w14:paraId="40669915" w14:textId="77777777" w:rsidR="00901523" w:rsidRPr="002437CB" w:rsidRDefault="00901523" w:rsidP="00A24C9B">
            <w:pPr>
              <w:pStyle w:val="TAC"/>
              <w:rPr>
                <w:lang w:eastAsia="zh-CN"/>
              </w:rPr>
            </w:pPr>
            <w:r w:rsidRPr="002437CB">
              <w:rPr>
                <w:lang w:eastAsia="zh-CN"/>
              </w:rPr>
              <w:t>O</w:t>
            </w:r>
          </w:p>
        </w:tc>
        <w:tc>
          <w:tcPr>
            <w:tcW w:w="1367" w:type="dxa"/>
          </w:tcPr>
          <w:p w14:paraId="3B0B91D9" w14:textId="77777777" w:rsidR="00901523" w:rsidRPr="002437CB" w:rsidRDefault="00901523" w:rsidP="00A24C9B">
            <w:pPr>
              <w:pStyle w:val="TAC"/>
              <w:rPr>
                <w:lang w:eastAsia="zh-CN"/>
              </w:rPr>
            </w:pPr>
            <w:r w:rsidRPr="002437CB">
              <w:rPr>
                <w:lang w:eastAsia="zh-CN"/>
              </w:rPr>
              <w:t>0..1</w:t>
            </w:r>
          </w:p>
        </w:tc>
        <w:tc>
          <w:tcPr>
            <w:tcW w:w="3436" w:type="dxa"/>
          </w:tcPr>
          <w:p w14:paraId="45E6F5CB" w14:textId="77777777" w:rsidR="00901523" w:rsidRPr="002437CB" w:rsidRDefault="00901523" w:rsidP="00A24C9B">
            <w:pPr>
              <w:pStyle w:val="TAL"/>
            </w:pPr>
            <w:r w:rsidRPr="002437CB">
              <w:t>Information on the AIML operation, for which the ML model is used.</w:t>
            </w:r>
          </w:p>
        </w:tc>
        <w:tc>
          <w:tcPr>
            <w:tcW w:w="1997" w:type="dxa"/>
          </w:tcPr>
          <w:p w14:paraId="48703CEB" w14:textId="77777777" w:rsidR="00901523" w:rsidRPr="002437CB" w:rsidRDefault="00901523" w:rsidP="00A24C9B">
            <w:pPr>
              <w:pStyle w:val="TAL"/>
              <w:rPr>
                <w:rFonts w:cs="Arial"/>
                <w:szCs w:val="18"/>
              </w:rPr>
            </w:pPr>
          </w:p>
        </w:tc>
      </w:tr>
      <w:tr w:rsidR="00CD1967" w:rsidRPr="002437CB" w14:paraId="03E709A9" w14:textId="77777777" w:rsidTr="006460FF">
        <w:trPr>
          <w:jc w:val="center"/>
        </w:trPr>
        <w:tc>
          <w:tcPr>
            <w:tcW w:w="1430" w:type="dxa"/>
          </w:tcPr>
          <w:p w14:paraId="1813556E" w14:textId="77777777" w:rsidR="00CD1967" w:rsidRPr="002437CB" w:rsidRDefault="00CD1967" w:rsidP="00A24C9B">
            <w:pPr>
              <w:pStyle w:val="TAL"/>
            </w:pPr>
            <w:r w:rsidRPr="002437CB">
              <w:t>trigActReq</w:t>
            </w:r>
          </w:p>
        </w:tc>
        <w:tc>
          <w:tcPr>
            <w:tcW w:w="1149" w:type="dxa"/>
          </w:tcPr>
          <w:p w14:paraId="38C1105D" w14:textId="77777777" w:rsidR="00CD1967" w:rsidRPr="002437CB" w:rsidRDefault="00CD1967" w:rsidP="00A24C9B">
            <w:pPr>
              <w:pStyle w:val="TAL"/>
            </w:pPr>
            <w:r w:rsidRPr="002437CB">
              <w:rPr>
                <w:lang w:eastAsia="zh-CN"/>
              </w:rPr>
              <w:t>array(TrigActReqType)</w:t>
            </w:r>
          </w:p>
        </w:tc>
        <w:tc>
          <w:tcPr>
            <w:tcW w:w="281" w:type="dxa"/>
          </w:tcPr>
          <w:p w14:paraId="619D8A7D" w14:textId="77777777" w:rsidR="00CD1967" w:rsidRPr="002437CB" w:rsidRDefault="00CD1967" w:rsidP="00A24C9B">
            <w:pPr>
              <w:pStyle w:val="TAC"/>
            </w:pPr>
            <w:r w:rsidRPr="002437CB">
              <w:rPr>
                <w:lang w:eastAsia="zh-CN"/>
              </w:rPr>
              <w:t>O</w:t>
            </w:r>
          </w:p>
        </w:tc>
        <w:tc>
          <w:tcPr>
            <w:tcW w:w="1367" w:type="dxa"/>
          </w:tcPr>
          <w:p w14:paraId="73D6BAEB" w14:textId="77777777" w:rsidR="00CD1967" w:rsidRPr="002437CB" w:rsidRDefault="00CD1967" w:rsidP="00A24C9B">
            <w:pPr>
              <w:pStyle w:val="TAC"/>
            </w:pPr>
            <w:r w:rsidRPr="002437CB">
              <w:rPr>
                <w:lang w:eastAsia="zh-CN"/>
              </w:rPr>
              <w:t>1..N</w:t>
            </w:r>
          </w:p>
        </w:tc>
        <w:tc>
          <w:tcPr>
            <w:tcW w:w="3436" w:type="dxa"/>
          </w:tcPr>
          <w:p w14:paraId="0FCDBD97" w14:textId="77777777" w:rsidR="00CD1967" w:rsidRPr="002437CB" w:rsidRDefault="00CD1967" w:rsidP="00A24C9B">
            <w:pPr>
              <w:pStyle w:val="TAL"/>
            </w:pPr>
            <w:r w:rsidRPr="002437CB">
              <w:t>Identifies the requirements for triggering an action on the monitoring event.</w:t>
            </w:r>
          </w:p>
        </w:tc>
        <w:tc>
          <w:tcPr>
            <w:tcW w:w="1997" w:type="dxa"/>
          </w:tcPr>
          <w:p w14:paraId="62EEF2D7" w14:textId="77777777" w:rsidR="00CD1967" w:rsidRPr="002437CB" w:rsidRDefault="00CD1967" w:rsidP="00A24C9B">
            <w:pPr>
              <w:pStyle w:val="TAL"/>
              <w:rPr>
                <w:rFonts w:cs="Arial"/>
                <w:szCs w:val="18"/>
              </w:rPr>
            </w:pPr>
          </w:p>
        </w:tc>
      </w:tr>
      <w:tr w:rsidR="00901523" w:rsidRPr="002437CB" w14:paraId="258BECD8" w14:textId="77777777" w:rsidTr="006460FF">
        <w:trPr>
          <w:jc w:val="center"/>
        </w:trPr>
        <w:tc>
          <w:tcPr>
            <w:tcW w:w="1430" w:type="dxa"/>
          </w:tcPr>
          <w:p w14:paraId="20875AC1" w14:textId="77777777" w:rsidR="00901523" w:rsidRPr="002437CB" w:rsidRDefault="00901523" w:rsidP="00A24C9B">
            <w:pPr>
              <w:pStyle w:val="TAL"/>
            </w:pPr>
            <w:r w:rsidRPr="002437CB">
              <w:t>areaValidity</w:t>
            </w:r>
          </w:p>
        </w:tc>
        <w:tc>
          <w:tcPr>
            <w:tcW w:w="1149" w:type="dxa"/>
          </w:tcPr>
          <w:p w14:paraId="03B16261" w14:textId="77777777" w:rsidR="00901523" w:rsidRPr="002437CB" w:rsidRDefault="00901523" w:rsidP="00A24C9B">
            <w:pPr>
              <w:pStyle w:val="TAL"/>
              <w:rPr>
                <w:lang w:eastAsia="zh-CN"/>
              </w:rPr>
            </w:pPr>
            <w:r w:rsidRPr="002437CB">
              <w:t>GeographicArea</w:t>
            </w:r>
          </w:p>
        </w:tc>
        <w:tc>
          <w:tcPr>
            <w:tcW w:w="281" w:type="dxa"/>
          </w:tcPr>
          <w:p w14:paraId="4717C28F" w14:textId="77777777" w:rsidR="00901523" w:rsidRPr="002437CB" w:rsidRDefault="00901523" w:rsidP="00A24C9B">
            <w:pPr>
              <w:pStyle w:val="TAC"/>
              <w:rPr>
                <w:lang w:eastAsia="zh-CN"/>
              </w:rPr>
            </w:pPr>
            <w:r w:rsidRPr="002437CB">
              <w:t>O</w:t>
            </w:r>
          </w:p>
        </w:tc>
        <w:tc>
          <w:tcPr>
            <w:tcW w:w="1367" w:type="dxa"/>
          </w:tcPr>
          <w:p w14:paraId="758FBEF0" w14:textId="77777777" w:rsidR="00901523" w:rsidRPr="002437CB" w:rsidRDefault="00901523" w:rsidP="00A24C9B">
            <w:pPr>
              <w:pStyle w:val="TAC"/>
              <w:rPr>
                <w:lang w:eastAsia="zh-CN"/>
              </w:rPr>
            </w:pPr>
            <w:r w:rsidRPr="002437CB">
              <w:t>0..1</w:t>
            </w:r>
          </w:p>
        </w:tc>
        <w:tc>
          <w:tcPr>
            <w:tcW w:w="3436" w:type="dxa"/>
          </w:tcPr>
          <w:p w14:paraId="269CF8F9" w14:textId="77777777" w:rsidR="00901523" w:rsidRPr="002437CB" w:rsidRDefault="00901523" w:rsidP="00A24C9B">
            <w:pPr>
              <w:pStyle w:val="TAL"/>
            </w:pPr>
            <w:r w:rsidRPr="002437CB">
              <w:t>Identifies the coordinate of the area of interest, for which the request applies.</w:t>
            </w:r>
          </w:p>
        </w:tc>
        <w:tc>
          <w:tcPr>
            <w:tcW w:w="1997" w:type="dxa"/>
          </w:tcPr>
          <w:p w14:paraId="6F081EA1" w14:textId="77777777" w:rsidR="00901523" w:rsidRPr="002437CB" w:rsidRDefault="00901523" w:rsidP="00A24C9B">
            <w:pPr>
              <w:pStyle w:val="TAL"/>
              <w:rPr>
                <w:rFonts w:cs="Arial"/>
                <w:szCs w:val="18"/>
              </w:rPr>
            </w:pPr>
          </w:p>
        </w:tc>
      </w:tr>
      <w:tr w:rsidR="00901523" w:rsidRPr="002437CB" w14:paraId="2409AEB6" w14:textId="77777777" w:rsidTr="006460FF">
        <w:trPr>
          <w:jc w:val="center"/>
        </w:trPr>
        <w:tc>
          <w:tcPr>
            <w:tcW w:w="1430" w:type="dxa"/>
          </w:tcPr>
          <w:p w14:paraId="0409D2BE" w14:textId="77777777" w:rsidR="00901523" w:rsidRPr="002437CB" w:rsidRDefault="00901523" w:rsidP="00A24C9B">
            <w:pPr>
              <w:pStyle w:val="TAL"/>
            </w:pPr>
            <w:r w:rsidRPr="002437CB">
              <w:t>timeValidity</w:t>
            </w:r>
          </w:p>
        </w:tc>
        <w:tc>
          <w:tcPr>
            <w:tcW w:w="1149" w:type="dxa"/>
          </w:tcPr>
          <w:p w14:paraId="07E68650" w14:textId="77777777" w:rsidR="00901523" w:rsidRPr="002437CB" w:rsidRDefault="00901523" w:rsidP="00A24C9B">
            <w:pPr>
              <w:pStyle w:val="TAL"/>
              <w:rPr>
                <w:lang w:eastAsia="zh-CN"/>
              </w:rPr>
            </w:pPr>
            <w:r w:rsidRPr="002437CB">
              <w:t>TimeWindow</w:t>
            </w:r>
          </w:p>
        </w:tc>
        <w:tc>
          <w:tcPr>
            <w:tcW w:w="281" w:type="dxa"/>
          </w:tcPr>
          <w:p w14:paraId="31BB62E3" w14:textId="77777777" w:rsidR="00901523" w:rsidRPr="002437CB" w:rsidRDefault="00901523" w:rsidP="00A24C9B">
            <w:pPr>
              <w:pStyle w:val="TAC"/>
              <w:rPr>
                <w:lang w:eastAsia="zh-CN"/>
              </w:rPr>
            </w:pPr>
            <w:r w:rsidRPr="002437CB">
              <w:t>O</w:t>
            </w:r>
          </w:p>
        </w:tc>
        <w:tc>
          <w:tcPr>
            <w:tcW w:w="1367" w:type="dxa"/>
          </w:tcPr>
          <w:p w14:paraId="7CCD5E4D" w14:textId="77777777" w:rsidR="00901523" w:rsidRPr="002437CB" w:rsidRDefault="00901523" w:rsidP="00A24C9B">
            <w:pPr>
              <w:pStyle w:val="TAC"/>
              <w:rPr>
                <w:lang w:eastAsia="zh-CN"/>
              </w:rPr>
            </w:pPr>
            <w:r w:rsidRPr="002437CB">
              <w:t>0..1</w:t>
            </w:r>
          </w:p>
        </w:tc>
        <w:tc>
          <w:tcPr>
            <w:tcW w:w="3436" w:type="dxa"/>
          </w:tcPr>
          <w:p w14:paraId="6DA7A6E2" w14:textId="77777777" w:rsidR="00901523" w:rsidRPr="002437CB" w:rsidRDefault="00901523" w:rsidP="00A24C9B">
            <w:pPr>
              <w:pStyle w:val="TAL"/>
            </w:pPr>
            <w:r w:rsidRPr="002437CB">
              <w:t>Identifies the time of interest, for which the request applies.</w:t>
            </w:r>
          </w:p>
        </w:tc>
        <w:tc>
          <w:tcPr>
            <w:tcW w:w="1997" w:type="dxa"/>
          </w:tcPr>
          <w:p w14:paraId="53BA1021" w14:textId="77777777" w:rsidR="00901523" w:rsidRPr="002437CB" w:rsidRDefault="00901523" w:rsidP="00A24C9B">
            <w:pPr>
              <w:pStyle w:val="TAL"/>
              <w:rPr>
                <w:rFonts w:cs="Arial"/>
                <w:szCs w:val="18"/>
              </w:rPr>
            </w:pPr>
          </w:p>
        </w:tc>
      </w:tr>
    </w:tbl>
    <w:p w14:paraId="22804519" w14:textId="77777777" w:rsidR="00901523" w:rsidRPr="002437CB" w:rsidRDefault="00901523" w:rsidP="00901523">
      <w:pPr>
        <w:rPr>
          <w:lang w:eastAsia="zh-CN"/>
        </w:rPr>
      </w:pPr>
    </w:p>
    <w:p w14:paraId="2DE7A6C7" w14:textId="3B80CD3D" w:rsidR="00901523" w:rsidRPr="002437CB" w:rsidRDefault="00136569" w:rsidP="00901523">
      <w:pPr>
        <w:pStyle w:val="H6"/>
        <w:rPr>
          <w:lang w:eastAsia="zh-CN"/>
        </w:rPr>
      </w:pPr>
      <w:r w:rsidRPr="002437CB">
        <w:rPr>
          <w:lang w:eastAsia="zh-CN"/>
        </w:rPr>
        <w:t>6.1.9</w:t>
      </w:r>
      <w:r w:rsidR="00901523" w:rsidRPr="002437CB">
        <w:rPr>
          <w:lang w:eastAsia="zh-CN"/>
        </w:rPr>
        <w:t>.6.2.4</w:t>
      </w:r>
      <w:r w:rsidR="00901523" w:rsidRPr="002437CB">
        <w:rPr>
          <w:lang w:eastAsia="zh-CN"/>
        </w:rPr>
        <w:tab/>
        <w:t xml:space="preserve">Type: </w:t>
      </w:r>
      <w:r w:rsidR="00901523" w:rsidRPr="002437CB">
        <w:rPr>
          <w:noProof/>
        </w:rPr>
        <w:t>MlMdlPerfMonitNotif</w:t>
      </w:r>
    </w:p>
    <w:p w14:paraId="2AF5D9D7" w14:textId="07877EF3" w:rsidR="00901523" w:rsidRPr="002437CB" w:rsidRDefault="00901523" w:rsidP="00901523">
      <w:pPr>
        <w:pStyle w:val="TH"/>
      </w:pPr>
      <w:r w:rsidRPr="002437CB">
        <w:rPr>
          <w:noProof/>
        </w:rPr>
        <w:t>Table </w:t>
      </w:r>
      <w:r w:rsidR="00136569" w:rsidRPr="002437CB">
        <w:rPr>
          <w:noProof/>
        </w:rPr>
        <w:t>6.1.9</w:t>
      </w:r>
      <w:r w:rsidRPr="002437CB">
        <w:rPr>
          <w:noProof/>
        </w:rPr>
        <w:t>.6.2.4</w:t>
      </w:r>
      <w:r w:rsidRPr="002437CB">
        <w:t xml:space="preserve">-1: </w:t>
      </w:r>
      <w:r w:rsidRPr="002437CB">
        <w:rPr>
          <w:noProof/>
        </w:rPr>
        <w:t>Definition of type MlMdlPerfMonitNotif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6BEA0E56" w14:textId="77777777" w:rsidTr="006460FF">
        <w:trPr>
          <w:jc w:val="center"/>
        </w:trPr>
        <w:tc>
          <w:tcPr>
            <w:tcW w:w="1430" w:type="dxa"/>
            <w:shd w:val="clear" w:color="auto" w:fill="C0C0C0"/>
            <w:hideMark/>
          </w:tcPr>
          <w:p w14:paraId="34B2D3C4" w14:textId="77777777" w:rsidR="00901523" w:rsidRPr="002437CB" w:rsidRDefault="00901523" w:rsidP="00A24C9B">
            <w:pPr>
              <w:pStyle w:val="TAH"/>
            </w:pPr>
            <w:r w:rsidRPr="002437CB">
              <w:t>Attribute name</w:t>
            </w:r>
          </w:p>
        </w:tc>
        <w:tc>
          <w:tcPr>
            <w:tcW w:w="1149" w:type="dxa"/>
            <w:shd w:val="clear" w:color="auto" w:fill="C0C0C0"/>
            <w:hideMark/>
          </w:tcPr>
          <w:p w14:paraId="4B72C4B1" w14:textId="77777777" w:rsidR="00901523" w:rsidRPr="002437CB" w:rsidRDefault="00901523" w:rsidP="00A24C9B">
            <w:pPr>
              <w:pStyle w:val="TAH"/>
            </w:pPr>
            <w:r w:rsidRPr="002437CB">
              <w:t>Data type</w:t>
            </w:r>
          </w:p>
        </w:tc>
        <w:tc>
          <w:tcPr>
            <w:tcW w:w="281" w:type="dxa"/>
            <w:shd w:val="clear" w:color="auto" w:fill="C0C0C0"/>
            <w:hideMark/>
          </w:tcPr>
          <w:p w14:paraId="0CF0A6E0" w14:textId="77777777" w:rsidR="00901523" w:rsidRPr="002437CB" w:rsidRDefault="00901523" w:rsidP="00A24C9B">
            <w:pPr>
              <w:pStyle w:val="TAH"/>
            </w:pPr>
            <w:r w:rsidRPr="002437CB">
              <w:t>P</w:t>
            </w:r>
          </w:p>
        </w:tc>
        <w:tc>
          <w:tcPr>
            <w:tcW w:w="1367" w:type="dxa"/>
            <w:shd w:val="clear" w:color="auto" w:fill="C0C0C0"/>
            <w:hideMark/>
          </w:tcPr>
          <w:p w14:paraId="073E9A6C" w14:textId="77777777" w:rsidR="00901523" w:rsidRPr="002437CB" w:rsidRDefault="00901523" w:rsidP="00A24C9B">
            <w:pPr>
              <w:pStyle w:val="TAH"/>
            </w:pPr>
            <w:r w:rsidRPr="002437CB">
              <w:t>Cardinality</w:t>
            </w:r>
          </w:p>
        </w:tc>
        <w:tc>
          <w:tcPr>
            <w:tcW w:w="3436" w:type="dxa"/>
            <w:shd w:val="clear" w:color="auto" w:fill="C0C0C0"/>
            <w:hideMark/>
          </w:tcPr>
          <w:p w14:paraId="07B6D9CF"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0CCE9300" w14:textId="77777777" w:rsidR="00901523" w:rsidRPr="002437CB" w:rsidRDefault="00901523" w:rsidP="00A24C9B">
            <w:pPr>
              <w:pStyle w:val="TAH"/>
              <w:rPr>
                <w:rFonts w:cs="Arial"/>
                <w:szCs w:val="18"/>
              </w:rPr>
            </w:pPr>
            <w:r w:rsidRPr="002437CB">
              <w:t>Applicability</w:t>
            </w:r>
          </w:p>
        </w:tc>
      </w:tr>
      <w:tr w:rsidR="00901523" w:rsidRPr="002437CB" w14:paraId="396491DF" w14:textId="77777777" w:rsidTr="006460FF">
        <w:trPr>
          <w:jc w:val="center"/>
        </w:trPr>
        <w:tc>
          <w:tcPr>
            <w:tcW w:w="1430" w:type="dxa"/>
            <w:hideMark/>
          </w:tcPr>
          <w:p w14:paraId="0D34E0F2" w14:textId="77777777" w:rsidR="00901523" w:rsidRPr="002437CB" w:rsidRDefault="00901523" w:rsidP="00A24C9B">
            <w:pPr>
              <w:pStyle w:val="TAL"/>
            </w:pPr>
            <w:r w:rsidRPr="002437CB">
              <w:t>mlMdlDegraded</w:t>
            </w:r>
          </w:p>
        </w:tc>
        <w:tc>
          <w:tcPr>
            <w:tcW w:w="1149" w:type="dxa"/>
            <w:hideMark/>
          </w:tcPr>
          <w:p w14:paraId="40A66660" w14:textId="77777777" w:rsidR="00901523" w:rsidRPr="002437CB" w:rsidRDefault="00901523" w:rsidP="00A24C9B">
            <w:pPr>
              <w:pStyle w:val="TAL"/>
              <w:rPr>
                <w:lang w:eastAsia="zh-CN"/>
              </w:rPr>
            </w:pPr>
            <w:r w:rsidRPr="002437CB">
              <w:t>MlMdlDegraded</w:t>
            </w:r>
          </w:p>
        </w:tc>
        <w:tc>
          <w:tcPr>
            <w:tcW w:w="281" w:type="dxa"/>
            <w:hideMark/>
          </w:tcPr>
          <w:p w14:paraId="4AB24F22" w14:textId="77777777" w:rsidR="00901523" w:rsidRPr="002437CB" w:rsidRDefault="00901523" w:rsidP="00A24C9B">
            <w:pPr>
              <w:pStyle w:val="TAC"/>
              <w:rPr>
                <w:lang w:eastAsia="zh-CN"/>
              </w:rPr>
            </w:pPr>
            <w:r w:rsidRPr="002437CB">
              <w:rPr>
                <w:lang w:eastAsia="zh-CN"/>
              </w:rPr>
              <w:t>M</w:t>
            </w:r>
          </w:p>
        </w:tc>
        <w:tc>
          <w:tcPr>
            <w:tcW w:w="1367" w:type="dxa"/>
            <w:hideMark/>
          </w:tcPr>
          <w:p w14:paraId="3592B886" w14:textId="77777777" w:rsidR="00901523" w:rsidRPr="002437CB" w:rsidRDefault="00901523" w:rsidP="00A24C9B">
            <w:pPr>
              <w:pStyle w:val="TAC"/>
              <w:rPr>
                <w:lang w:eastAsia="zh-CN"/>
              </w:rPr>
            </w:pPr>
            <w:r w:rsidRPr="002437CB">
              <w:rPr>
                <w:lang w:eastAsia="zh-CN"/>
              </w:rPr>
              <w:t>1</w:t>
            </w:r>
          </w:p>
        </w:tc>
        <w:tc>
          <w:tcPr>
            <w:tcW w:w="3436" w:type="dxa"/>
          </w:tcPr>
          <w:p w14:paraId="58BDB91B" w14:textId="30963AEA" w:rsidR="00901523" w:rsidRPr="002437CB" w:rsidRDefault="00A3678F" w:rsidP="00A24C9B">
            <w:pPr>
              <w:pStyle w:val="TAL"/>
            </w:pPr>
            <w:r w:rsidRPr="002437CB">
              <w:t xml:space="preserve">Identifies </w:t>
            </w:r>
            <w:r w:rsidR="00901523" w:rsidRPr="002437CB">
              <w:t>the type of degradation of the ML Model performance</w:t>
            </w:r>
          </w:p>
        </w:tc>
        <w:tc>
          <w:tcPr>
            <w:tcW w:w="1997" w:type="dxa"/>
          </w:tcPr>
          <w:p w14:paraId="01732524" w14:textId="77777777" w:rsidR="00901523" w:rsidRPr="002437CB" w:rsidRDefault="00901523" w:rsidP="00A24C9B">
            <w:pPr>
              <w:pStyle w:val="TAL"/>
              <w:rPr>
                <w:rFonts w:cs="Arial"/>
                <w:szCs w:val="18"/>
              </w:rPr>
            </w:pPr>
          </w:p>
        </w:tc>
      </w:tr>
      <w:tr w:rsidR="00901523" w:rsidRPr="002437CB" w14:paraId="59D588F7" w14:textId="77777777" w:rsidTr="006460FF">
        <w:trPr>
          <w:jc w:val="center"/>
        </w:trPr>
        <w:tc>
          <w:tcPr>
            <w:tcW w:w="1430" w:type="dxa"/>
          </w:tcPr>
          <w:p w14:paraId="623CEFE7" w14:textId="77777777" w:rsidR="00901523" w:rsidRPr="002437CB" w:rsidRDefault="00901523" w:rsidP="00A24C9B">
            <w:pPr>
              <w:pStyle w:val="TAL"/>
            </w:pPr>
            <w:r w:rsidRPr="002437CB">
              <w:t>trigActReq</w:t>
            </w:r>
          </w:p>
        </w:tc>
        <w:tc>
          <w:tcPr>
            <w:tcW w:w="1149" w:type="dxa"/>
          </w:tcPr>
          <w:p w14:paraId="56CC58B1" w14:textId="77777777" w:rsidR="00901523" w:rsidRPr="002437CB" w:rsidRDefault="00901523" w:rsidP="00A24C9B">
            <w:pPr>
              <w:pStyle w:val="TAL"/>
            </w:pPr>
            <w:r w:rsidRPr="002437CB">
              <w:t>TrigActReqType</w:t>
            </w:r>
          </w:p>
        </w:tc>
        <w:tc>
          <w:tcPr>
            <w:tcW w:w="281" w:type="dxa"/>
          </w:tcPr>
          <w:p w14:paraId="78736E17" w14:textId="77777777" w:rsidR="00901523" w:rsidRPr="002437CB" w:rsidRDefault="00901523" w:rsidP="00A24C9B">
            <w:pPr>
              <w:pStyle w:val="TAC"/>
              <w:rPr>
                <w:lang w:eastAsia="zh-CN"/>
              </w:rPr>
            </w:pPr>
            <w:r w:rsidRPr="002437CB">
              <w:rPr>
                <w:lang w:eastAsia="zh-CN"/>
              </w:rPr>
              <w:t>O</w:t>
            </w:r>
          </w:p>
        </w:tc>
        <w:tc>
          <w:tcPr>
            <w:tcW w:w="1367" w:type="dxa"/>
          </w:tcPr>
          <w:p w14:paraId="7F5368DB" w14:textId="1B15378D" w:rsidR="00901523" w:rsidRPr="002437CB" w:rsidRDefault="00662180" w:rsidP="00A24C9B">
            <w:pPr>
              <w:pStyle w:val="TAC"/>
              <w:rPr>
                <w:lang w:eastAsia="zh-CN"/>
              </w:rPr>
            </w:pPr>
            <w:r>
              <w:rPr>
                <w:lang w:eastAsia="zh-CN"/>
              </w:rPr>
              <w:t>0..</w:t>
            </w:r>
            <w:r w:rsidR="00901523" w:rsidRPr="002437CB">
              <w:rPr>
                <w:lang w:eastAsia="zh-CN"/>
              </w:rPr>
              <w:t>1</w:t>
            </w:r>
          </w:p>
        </w:tc>
        <w:tc>
          <w:tcPr>
            <w:tcW w:w="3436" w:type="dxa"/>
          </w:tcPr>
          <w:p w14:paraId="3DEA872E" w14:textId="77777777" w:rsidR="00901523" w:rsidRPr="002437CB" w:rsidRDefault="00901523" w:rsidP="00A24C9B">
            <w:pPr>
              <w:pStyle w:val="TAL"/>
            </w:pPr>
            <w:r w:rsidRPr="002437CB">
              <w:t>Identifies the requirement for triggering an action on the monitoring event.</w:t>
            </w:r>
          </w:p>
        </w:tc>
        <w:tc>
          <w:tcPr>
            <w:tcW w:w="1997" w:type="dxa"/>
          </w:tcPr>
          <w:p w14:paraId="6950BFA8" w14:textId="77777777" w:rsidR="00901523" w:rsidRPr="002437CB" w:rsidRDefault="00901523" w:rsidP="00A24C9B">
            <w:pPr>
              <w:pStyle w:val="TAL"/>
              <w:rPr>
                <w:rFonts w:cs="Arial"/>
                <w:szCs w:val="18"/>
              </w:rPr>
            </w:pPr>
          </w:p>
        </w:tc>
      </w:tr>
    </w:tbl>
    <w:p w14:paraId="6FF44C03" w14:textId="77777777" w:rsidR="00901523" w:rsidRPr="002437CB" w:rsidRDefault="00901523" w:rsidP="00901523">
      <w:pPr>
        <w:rPr>
          <w:lang w:eastAsia="zh-CN"/>
        </w:rPr>
      </w:pPr>
    </w:p>
    <w:p w14:paraId="0A14F898" w14:textId="181325FD" w:rsidR="00901523" w:rsidRPr="002437CB" w:rsidRDefault="00136569" w:rsidP="00901523">
      <w:pPr>
        <w:pStyle w:val="H6"/>
        <w:rPr>
          <w:lang w:eastAsia="zh-CN"/>
        </w:rPr>
      </w:pPr>
      <w:r w:rsidRPr="002437CB">
        <w:rPr>
          <w:lang w:eastAsia="zh-CN"/>
        </w:rPr>
        <w:t>6.1.9</w:t>
      </w:r>
      <w:r w:rsidR="00901523" w:rsidRPr="002437CB">
        <w:rPr>
          <w:lang w:eastAsia="zh-CN"/>
        </w:rPr>
        <w:t>.6.2.5</w:t>
      </w:r>
      <w:r w:rsidR="00901523" w:rsidRPr="002437CB">
        <w:rPr>
          <w:lang w:eastAsia="zh-CN"/>
        </w:rPr>
        <w:tab/>
        <w:t>Type: MontReportConfig</w:t>
      </w:r>
    </w:p>
    <w:p w14:paraId="6191891A" w14:textId="168B4E8A" w:rsidR="00901523" w:rsidRPr="002437CB" w:rsidRDefault="00901523" w:rsidP="00901523">
      <w:pPr>
        <w:pStyle w:val="TH"/>
      </w:pPr>
      <w:r w:rsidRPr="002437CB">
        <w:rPr>
          <w:noProof/>
        </w:rPr>
        <w:t>Table </w:t>
      </w:r>
      <w:r w:rsidR="00136569" w:rsidRPr="002437CB">
        <w:rPr>
          <w:noProof/>
        </w:rPr>
        <w:t>6.1.9</w:t>
      </w:r>
      <w:r w:rsidRPr="002437CB">
        <w:rPr>
          <w:noProof/>
        </w:rPr>
        <w:t>.6.2.5</w:t>
      </w:r>
      <w:r w:rsidRPr="002437CB">
        <w:t xml:space="preserve">-1: </w:t>
      </w:r>
      <w:r w:rsidRPr="002437CB">
        <w:rPr>
          <w:noProof/>
        </w:rPr>
        <w:t>Definition of type MontReportConfig</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1A4FADDA" w14:textId="77777777" w:rsidTr="006460FF">
        <w:trPr>
          <w:jc w:val="center"/>
        </w:trPr>
        <w:tc>
          <w:tcPr>
            <w:tcW w:w="1430" w:type="dxa"/>
            <w:shd w:val="clear" w:color="auto" w:fill="C0C0C0"/>
            <w:hideMark/>
          </w:tcPr>
          <w:p w14:paraId="274598E4" w14:textId="77777777" w:rsidR="00901523" w:rsidRPr="002437CB" w:rsidRDefault="00901523" w:rsidP="00A24C9B">
            <w:pPr>
              <w:pStyle w:val="TAH"/>
            </w:pPr>
            <w:r w:rsidRPr="002437CB">
              <w:t>Attribute name</w:t>
            </w:r>
          </w:p>
        </w:tc>
        <w:tc>
          <w:tcPr>
            <w:tcW w:w="1149" w:type="dxa"/>
            <w:shd w:val="clear" w:color="auto" w:fill="C0C0C0"/>
            <w:hideMark/>
          </w:tcPr>
          <w:p w14:paraId="340732A1" w14:textId="77777777" w:rsidR="00901523" w:rsidRPr="002437CB" w:rsidRDefault="00901523" w:rsidP="00A24C9B">
            <w:pPr>
              <w:pStyle w:val="TAH"/>
            </w:pPr>
            <w:r w:rsidRPr="002437CB">
              <w:t>Data type</w:t>
            </w:r>
          </w:p>
        </w:tc>
        <w:tc>
          <w:tcPr>
            <w:tcW w:w="281" w:type="dxa"/>
            <w:shd w:val="clear" w:color="auto" w:fill="C0C0C0"/>
            <w:hideMark/>
          </w:tcPr>
          <w:p w14:paraId="132E0F20" w14:textId="77777777" w:rsidR="00901523" w:rsidRPr="002437CB" w:rsidRDefault="00901523" w:rsidP="00A24C9B">
            <w:pPr>
              <w:pStyle w:val="TAH"/>
            </w:pPr>
            <w:r w:rsidRPr="002437CB">
              <w:t>P</w:t>
            </w:r>
          </w:p>
        </w:tc>
        <w:tc>
          <w:tcPr>
            <w:tcW w:w="1367" w:type="dxa"/>
            <w:shd w:val="clear" w:color="auto" w:fill="C0C0C0"/>
            <w:hideMark/>
          </w:tcPr>
          <w:p w14:paraId="690700C9" w14:textId="77777777" w:rsidR="00901523" w:rsidRPr="002437CB" w:rsidRDefault="00901523" w:rsidP="00A24C9B">
            <w:pPr>
              <w:pStyle w:val="TAH"/>
            </w:pPr>
            <w:r w:rsidRPr="002437CB">
              <w:t>Cardinality</w:t>
            </w:r>
          </w:p>
        </w:tc>
        <w:tc>
          <w:tcPr>
            <w:tcW w:w="3436" w:type="dxa"/>
            <w:shd w:val="clear" w:color="auto" w:fill="C0C0C0"/>
            <w:hideMark/>
          </w:tcPr>
          <w:p w14:paraId="4CB607C5"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7E54E7DB" w14:textId="77777777" w:rsidR="00901523" w:rsidRPr="002437CB" w:rsidRDefault="00901523" w:rsidP="00A24C9B">
            <w:pPr>
              <w:pStyle w:val="TAH"/>
              <w:rPr>
                <w:rFonts w:cs="Arial"/>
                <w:szCs w:val="18"/>
              </w:rPr>
            </w:pPr>
            <w:r w:rsidRPr="002437CB">
              <w:t>Applicability</w:t>
            </w:r>
          </w:p>
        </w:tc>
      </w:tr>
      <w:tr w:rsidR="00901523" w:rsidRPr="002437CB" w14:paraId="6E4D1971" w14:textId="77777777" w:rsidTr="006460FF">
        <w:trPr>
          <w:jc w:val="center"/>
        </w:trPr>
        <w:tc>
          <w:tcPr>
            <w:tcW w:w="1430" w:type="dxa"/>
          </w:tcPr>
          <w:p w14:paraId="7DCD503E" w14:textId="77777777" w:rsidR="00901523" w:rsidRPr="002437CB" w:rsidRDefault="00901523" w:rsidP="00A24C9B">
            <w:pPr>
              <w:pStyle w:val="TAL"/>
            </w:pPr>
            <w:r w:rsidRPr="002437CB">
              <w:t>reportType</w:t>
            </w:r>
          </w:p>
        </w:tc>
        <w:tc>
          <w:tcPr>
            <w:tcW w:w="1149" w:type="dxa"/>
          </w:tcPr>
          <w:p w14:paraId="488C68BD" w14:textId="77777777" w:rsidR="00901523" w:rsidRPr="002437CB" w:rsidRDefault="00901523" w:rsidP="00A24C9B">
            <w:pPr>
              <w:pStyle w:val="TAL"/>
              <w:rPr>
                <w:lang w:eastAsia="zh-CN"/>
              </w:rPr>
            </w:pPr>
            <w:r w:rsidRPr="002437CB">
              <w:t>ReportType</w:t>
            </w:r>
          </w:p>
        </w:tc>
        <w:tc>
          <w:tcPr>
            <w:tcW w:w="281" w:type="dxa"/>
          </w:tcPr>
          <w:p w14:paraId="4D9AEB35" w14:textId="77777777" w:rsidR="00901523" w:rsidRPr="002437CB" w:rsidRDefault="00901523" w:rsidP="00A24C9B">
            <w:pPr>
              <w:pStyle w:val="TAC"/>
              <w:rPr>
                <w:lang w:eastAsia="zh-CN"/>
              </w:rPr>
            </w:pPr>
            <w:r w:rsidRPr="002437CB">
              <w:t>M</w:t>
            </w:r>
          </w:p>
        </w:tc>
        <w:tc>
          <w:tcPr>
            <w:tcW w:w="1367" w:type="dxa"/>
          </w:tcPr>
          <w:p w14:paraId="4B3E3435" w14:textId="77777777" w:rsidR="00901523" w:rsidRPr="002437CB" w:rsidRDefault="00901523" w:rsidP="00A24C9B">
            <w:pPr>
              <w:pStyle w:val="TAC"/>
              <w:rPr>
                <w:lang w:eastAsia="zh-CN"/>
              </w:rPr>
            </w:pPr>
            <w:r w:rsidRPr="002437CB">
              <w:t>1</w:t>
            </w:r>
          </w:p>
        </w:tc>
        <w:tc>
          <w:tcPr>
            <w:tcW w:w="3436" w:type="dxa"/>
          </w:tcPr>
          <w:p w14:paraId="2C65BAEF" w14:textId="77777777" w:rsidR="00901523" w:rsidRPr="002437CB" w:rsidRDefault="00901523" w:rsidP="00A24C9B">
            <w:pPr>
              <w:pStyle w:val="TAL"/>
            </w:pPr>
            <w:r w:rsidRPr="002437CB">
              <w:t>Identifies the type of the report.</w:t>
            </w:r>
          </w:p>
        </w:tc>
        <w:tc>
          <w:tcPr>
            <w:tcW w:w="1997" w:type="dxa"/>
          </w:tcPr>
          <w:p w14:paraId="55C128F5" w14:textId="77777777" w:rsidR="00901523" w:rsidRPr="002437CB" w:rsidRDefault="00901523" w:rsidP="00A24C9B">
            <w:pPr>
              <w:pStyle w:val="TAL"/>
              <w:rPr>
                <w:rFonts w:cs="Arial"/>
                <w:szCs w:val="18"/>
              </w:rPr>
            </w:pPr>
          </w:p>
        </w:tc>
      </w:tr>
      <w:tr w:rsidR="00901523" w:rsidRPr="002437CB" w14:paraId="0C7E3637" w14:textId="77777777" w:rsidTr="006460FF">
        <w:trPr>
          <w:jc w:val="center"/>
        </w:trPr>
        <w:tc>
          <w:tcPr>
            <w:tcW w:w="1430" w:type="dxa"/>
            <w:hideMark/>
          </w:tcPr>
          <w:p w14:paraId="1ED5E71C" w14:textId="77777777" w:rsidR="00901523" w:rsidRPr="002437CB" w:rsidRDefault="00901523" w:rsidP="00A24C9B">
            <w:pPr>
              <w:pStyle w:val="TAL"/>
            </w:pPr>
            <w:r w:rsidRPr="002437CB">
              <w:t>delay</w:t>
            </w:r>
          </w:p>
        </w:tc>
        <w:tc>
          <w:tcPr>
            <w:tcW w:w="1149" w:type="dxa"/>
            <w:hideMark/>
          </w:tcPr>
          <w:p w14:paraId="0F0FD5BF" w14:textId="77777777" w:rsidR="00901523" w:rsidRPr="002437CB" w:rsidRDefault="00901523" w:rsidP="00A24C9B">
            <w:pPr>
              <w:pStyle w:val="TAL"/>
              <w:rPr>
                <w:lang w:eastAsia="zh-CN"/>
              </w:rPr>
            </w:pPr>
            <w:r w:rsidRPr="002437CB">
              <w:rPr>
                <w:lang w:eastAsia="zh-CN"/>
              </w:rPr>
              <w:t>Uinteger</w:t>
            </w:r>
          </w:p>
        </w:tc>
        <w:tc>
          <w:tcPr>
            <w:tcW w:w="281" w:type="dxa"/>
            <w:hideMark/>
          </w:tcPr>
          <w:p w14:paraId="6D87B92E" w14:textId="77777777" w:rsidR="00901523" w:rsidRPr="002437CB" w:rsidRDefault="00901523" w:rsidP="00A24C9B">
            <w:pPr>
              <w:pStyle w:val="TAC"/>
              <w:rPr>
                <w:lang w:eastAsia="zh-CN"/>
              </w:rPr>
            </w:pPr>
            <w:r w:rsidRPr="002437CB">
              <w:rPr>
                <w:lang w:eastAsia="zh-CN"/>
              </w:rPr>
              <w:t>C</w:t>
            </w:r>
          </w:p>
        </w:tc>
        <w:tc>
          <w:tcPr>
            <w:tcW w:w="1367" w:type="dxa"/>
            <w:hideMark/>
          </w:tcPr>
          <w:p w14:paraId="0AD80DC7" w14:textId="34B86E2C" w:rsidR="00901523" w:rsidRPr="002437CB" w:rsidRDefault="00901523" w:rsidP="00A24C9B">
            <w:pPr>
              <w:pStyle w:val="TAC"/>
              <w:rPr>
                <w:lang w:eastAsia="zh-CN"/>
              </w:rPr>
            </w:pPr>
            <w:r w:rsidRPr="002437CB">
              <w:rPr>
                <w:lang w:eastAsia="zh-CN"/>
              </w:rPr>
              <w:t>0</w:t>
            </w:r>
            <w:r w:rsidR="00662180">
              <w:rPr>
                <w:lang w:eastAsia="zh-CN"/>
              </w:rPr>
              <w:t>..</w:t>
            </w:r>
            <w:r w:rsidRPr="002437CB">
              <w:rPr>
                <w:lang w:eastAsia="zh-CN"/>
              </w:rPr>
              <w:t>1</w:t>
            </w:r>
          </w:p>
        </w:tc>
        <w:tc>
          <w:tcPr>
            <w:tcW w:w="3436" w:type="dxa"/>
          </w:tcPr>
          <w:p w14:paraId="4CBE4A15" w14:textId="77777777" w:rsidR="00662180" w:rsidRDefault="00901523" w:rsidP="00662180">
            <w:pPr>
              <w:pStyle w:val="TAL"/>
            </w:pPr>
            <w:r w:rsidRPr="002437CB">
              <w:t>Identifies delay time in units of micro seconds, that triggers the monitoring event.</w:t>
            </w:r>
          </w:p>
          <w:p w14:paraId="3B2CE105" w14:textId="77777777" w:rsidR="00662180" w:rsidRDefault="00662180" w:rsidP="00662180">
            <w:pPr>
              <w:pStyle w:val="TAL"/>
            </w:pPr>
          </w:p>
          <w:p w14:paraId="1D954CB5" w14:textId="43C14B0B" w:rsidR="00901523" w:rsidRPr="002437CB" w:rsidRDefault="00662180" w:rsidP="00662180">
            <w:pPr>
              <w:pStyle w:val="TAL"/>
            </w:pPr>
            <w:r>
              <w:t>This parameter shall be present when the attribute "r</w:t>
            </w:r>
            <w:r w:rsidRPr="00341D00">
              <w:t>eportType</w:t>
            </w:r>
            <w:r>
              <w:t>" is set to "</w:t>
            </w:r>
            <w:r w:rsidRPr="00C07EFD">
              <w:t>EVENT_TRIGGERED</w:t>
            </w:r>
            <w:r>
              <w:t>".</w:t>
            </w:r>
          </w:p>
        </w:tc>
        <w:tc>
          <w:tcPr>
            <w:tcW w:w="1997" w:type="dxa"/>
          </w:tcPr>
          <w:p w14:paraId="03AC8530" w14:textId="77777777" w:rsidR="00901523" w:rsidRPr="002437CB" w:rsidRDefault="00901523" w:rsidP="00A24C9B">
            <w:pPr>
              <w:pStyle w:val="TAL"/>
              <w:rPr>
                <w:rFonts w:cs="Arial"/>
                <w:szCs w:val="18"/>
              </w:rPr>
            </w:pPr>
          </w:p>
        </w:tc>
      </w:tr>
      <w:tr w:rsidR="00901523" w:rsidRPr="002437CB" w14:paraId="6E2C834B" w14:textId="77777777" w:rsidTr="006460FF">
        <w:trPr>
          <w:jc w:val="center"/>
        </w:trPr>
        <w:tc>
          <w:tcPr>
            <w:tcW w:w="1430" w:type="dxa"/>
          </w:tcPr>
          <w:p w14:paraId="60F2A329" w14:textId="77777777" w:rsidR="00901523" w:rsidRPr="002437CB" w:rsidRDefault="00901523" w:rsidP="00A24C9B">
            <w:pPr>
              <w:pStyle w:val="TAL"/>
            </w:pPr>
            <w:r w:rsidRPr="002437CB">
              <w:t>minAccuracy</w:t>
            </w:r>
          </w:p>
        </w:tc>
        <w:tc>
          <w:tcPr>
            <w:tcW w:w="1149" w:type="dxa"/>
          </w:tcPr>
          <w:p w14:paraId="576A4B29" w14:textId="77777777" w:rsidR="00901523" w:rsidRPr="002437CB" w:rsidRDefault="00901523" w:rsidP="00A24C9B">
            <w:pPr>
              <w:pStyle w:val="TAL"/>
            </w:pPr>
            <w:r w:rsidRPr="002437CB">
              <w:t>Uinteger</w:t>
            </w:r>
          </w:p>
        </w:tc>
        <w:tc>
          <w:tcPr>
            <w:tcW w:w="281" w:type="dxa"/>
          </w:tcPr>
          <w:p w14:paraId="23D259FC" w14:textId="77777777" w:rsidR="00901523" w:rsidRPr="002437CB" w:rsidRDefault="00901523" w:rsidP="00A24C9B">
            <w:pPr>
              <w:pStyle w:val="TAC"/>
              <w:rPr>
                <w:lang w:eastAsia="zh-CN"/>
              </w:rPr>
            </w:pPr>
            <w:r w:rsidRPr="002437CB">
              <w:rPr>
                <w:lang w:eastAsia="zh-CN"/>
              </w:rPr>
              <w:t>C</w:t>
            </w:r>
          </w:p>
        </w:tc>
        <w:tc>
          <w:tcPr>
            <w:tcW w:w="1367" w:type="dxa"/>
          </w:tcPr>
          <w:p w14:paraId="57D2D636" w14:textId="77777777" w:rsidR="00901523" w:rsidRPr="002437CB" w:rsidRDefault="00901523" w:rsidP="00A24C9B">
            <w:pPr>
              <w:pStyle w:val="TAC"/>
              <w:rPr>
                <w:lang w:eastAsia="zh-CN"/>
              </w:rPr>
            </w:pPr>
            <w:r w:rsidRPr="002437CB">
              <w:rPr>
                <w:lang w:eastAsia="zh-CN"/>
              </w:rPr>
              <w:t>0..1</w:t>
            </w:r>
          </w:p>
        </w:tc>
        <w:tc>
          <w:tcPr>
            <w:tcW w:w="3436" w:type="dxa"/>
          </w:tcPr>
          <w:p w14:paraId="024FA73D" w14:textId="77777777" w:rsidR="00662180" w:rsidRDefault="00901523" w:rsidP="00662180">
            <w:pPr>
              <w:pStyle w:val="TAL"/>
            </w:pPr>
            <w:r w:rsidRPr="002437CB">
              <w:t>Identifies an unsigned integer between 0 and 100 representing the percentage of minimum accuracy, that triggers the monitoring event.</w:t>
            </w:r>
          </w:p>
          <w:p w14:paraId="44CF77B2" w14:textId="77777777" w:rsidR="00662180" w:rsidRDefault="00662180" w:rsidP="00662180">
            <w:pPr>
              <w:pStyle w:val="TAL"/>
            </w:pPr>
          </w:p>
          <w:p w14:paraId="4E70C243" w14:textId="662FCBC5" w:rsidR="00901523" w:rsidRPr="002437CB" w:rsidRDefault="00662180" w:rsidP="00662180">
            <w:pPr>
              <w:pStyle w:val="TAL"/>
            </w:pPr>
            <w:r>
              <w:t>This parameter shall be present when the attribute "r</w:t>
            </w:r>
            <w:r w:rsidRPr="00341D00">
              <w:t>eportType</w:t>
            </w:r>
            <w:r>
              <w:t>" is set to "</w:t>
            </w:r>
            <w:r w:rsidRPr="00C07EFD">
              <w:t>EVENT_TRIGGERED</w:t>
            </w:r>
            <w:r>
              <w:t>".</w:t>
            </w:r>
          </w:p>
        </w:tc>
        <w:tc>
          <w:tcPr>
            <w:tcW w:w="1997" w:type="dxa"/>
          </w:tcPr>
          <w:p w14:paraId="56D96CB7" w14:textId="77777777" w:rsidR="00901523" w:rsidRPr="002437CB" w:rsidRDefault="00901523" w:rsidP="00A24C9B">
            <w:pPr>
              <w:pStyle w:val="TAL"/>
              <w:rPr>
                <w:rFonts w:cs="Arial"/>
                <w:szCs w:val="18"/>
              </w:rPr>
            </w:pPr>
          </w:p>
        </w:tc>
      </w:tr>
      <w:tr w:rsidR="00901523" w:rsidRPr="002437CB" w14:paraId="0300370B" w14:textId="77777777" w:rsidTr="006460FF">
        <w:trPr>
          <w:jc w:val="center"/>
        </w:trPr>
        <w:tc>
          <w:tcPr>
            <w:tcW w:w="1430" w:type="dxa"/>
          </w:tcPr>
          <w:p w14:paraId="3CB5B3C8" w14:textId="77777777" w:rsidR="00901523" w:rsidRPr="002437CB" w:rsidRDefault="00901523" w:rsidP="00A24C9B">
            <w:pPr>
              <w:pStyle w:val="TAL"/>
            </w:pPr>
            <w:r w:rsidRPr="002437CB">
              <w:t>period</w:t>
            </w:r>
          </w:p>
        </w:tc>
        <w:tc>
          <w:tcPr>
            <w:tcW w:w="1149" w:type="dxa"/>
          </w:tcPr>
          <w:p w14:paraId="21BEC9EA" w14:textId="77777777" w:rsidR="00901523" w:rsidRPr="002437CB" w:rsidRDefault="00901523" w:rsidP="00A24C9B">
            <w:pPr>
              <w:pStyle w:val="TAL"/>
            </w:pPr>
            <w:r w:rsidRPr="002437CB">
              <w:t>Uinteger</w:t>
            </w:r>
          </w:p>
        </w:tc>
        <w:tc>
          <w:tcPr>
            <w:tcW w:w="281" w:type="dxa"/>
          </w:tcPr>
          <w:p w14:paraId="2F54C9B6" w14:textId="77777777" w:rsidR="00901523" w:rsidRPr="002437CB" w:rsidRDefault="00901523" w:rsidP="00A24C9B">
            <w:pPr>
              <w:pStyle w:val="TAC"/>
            </w:pPr>
            <w:r w:rsidRPr="002437CB">
              <w:t>C</w:t>
            </w:r>
          </w:p>
        </w:tc>
        <w:tc>
          <w:tcPr>
            <w:tcW w:w="1367" w:type="dxa"/>
          </w:tcPr>
          <w:p w14:paraId="62CB0B54" w14:textId="77777777" w:rsidR="00901523" w:rsidRPr="002437CB" w:rsidRDefault="00901523" w:rsidP="00A24C9B">
            <w:pPr>
              <w:pStyle w:val="TAC"/>
            </w:pPr>
            <w:r w:rsidRPr="002437CB">
              <w:t>0..1</w:t>
            </w:r>
          </w:p>
        </w:tc>
        <w:tc>
          <w:tcPr>
            <w:tcW w:w="3436" w:type="dxa"/>
          </w:tcPr>
          <w:p w14:paraId="0A6D6A9E" w14:textId="77777777" w:rsidR="00662180" w:rsidRDefault="00901523" w:rsidP="00662180">
            <w:pPr>
              <w:pStyle w:val="TAL"/>
            </w:pPr>
            <w:r w:rsidRPr="002437CB">
              <w:t xml:space="preserve">Identifies an unsigned integer, that </w:t>
            </w:r>
            <w:r w:rsidR="00D64210" w:rsidRPr="002437CB">
              <w:t xml:space="preserve">represents the </w:t>
            </w:r>
            <w:r w:rsidRPr="002437CB">
              <w:t>time interval in seconds.</w:t>
            </w:r>
          </w:p>
          <w:p w14:paraId="229FF6E2" w14:textId="77777777" w:rsidR="00662180" w:rsidRDefault="00662180" w:rsidP="00662180">
            <w:pPr>
              <w:pStyle w:val="TAL"/>
            </w:pPr>
          </w:p>
          <w:p w14:paraId="227E88E8" w14:textId="6DCEFA84" w:rsidR="00901523" w:rsidRPr="002437CB" w:rsidRDefault="00662180" w:rsidP="00662180">
            <w:pPr>
              <w:pStyle w:val="TAL"/>
            </w:pPr>
            <w:r>
              <w:t>This parameter shall be present when the attribute "r</w:t>
            </w:r>
            <w:r w:rsidRPr="00341D00">
              <w:t>eportType</w:t>
            </w:r>
            <w:r>
              <w:t>" is set to "</w:t>
            </w:r>
            <w:r w:rsidRPr="00C07EFD">
              <w:t>PERIODIC</w:t>
            </w:r>
            <w:r>
              <w:t>".</w:t>
            </w:r>
          </w:p>
        </w:tc>
        <w:tc>
          <w:tcPr>
            <w:tcW w:w="1997" w:type="dxa"/>
          </w:tcPr>
          <w:p w14:paraId="6B56FBA1" w14:textId="77777777" w:rsidR="00901523" w:rsidRPr="002437CB" w:rsidRDefault="00901523" w:rsidP="00A24C9B">
            <w:pPr>
              <w:pStyle w:val="TAL"/>
              <w:rPr>
                <w:rFonts w:cs="Arial"/>
                <w:szCs w:val="18"/>
              </w:rPr>
            </w:pPr>
          </w:p>
        </w:tc>
      </w:tr>
    </w:tbl>
    <w:p w14:paraId="3A4C55AC" w14:textId="77777777" w:rsidR="00901523" w:rsidRPr="002437CB" w:rsidRDefault="00901523" w:rsidP="00901523">
      <w:pPr>
        <w:rPr>
          <w:lang w:eastAsia="zh-CN"/>
        </w:rPr>
      </w:pPr>
    </w:p>
    <w:p w14:paraId="1D7F7590" w14:textId="28B761F6" w:rsidR="00901523" w:rsidRPr="002437CB" w:rsidRDefault="00136569" w:rsidP="00901523">
      <w:pPr>
        <w:pStyle w:val="H6"/>
        <w:rPr>
          <w:lang w:eastAsia="zh-CN"/>
        </w:rPr>
      </w:pPr>
      <w:r w:rsidRPr="002437CB">
        <w:rPr>
          <w:lang w:eastAsia="zh-CN"/>
        </w:rPr>
        <w:t>6.1.9</w:t>
      </w:r>
      <w:r w:rsidR="00901523" w:rsidRPr="002437CB">
        <w:rPr>
          <w:lang w:eastAsia="zh-CN"/>
        </w:rPr>
        <w:t>.6.2.6</w:t>
      </w:r>
      <w:r w:rsidR="00901523" w:rsidRPr="002437CB">
        <w:rPr>
          <w:lang w:eastAsia="zh-CN"/>
        </w:rPr>
        <w:tab/>
        <w:t>Type: AimlOperInfo</w:t>
      </w:r>
    </w:p>
    <w:p w14:paraId="3DCDEA22" w14:textId="1C675D7B" w:rsidR="00901523" w:rsidRPr="002437CB" w:rsidRDefault="00901523" w:rsidP="00901523">
      <w:pPr>
        <w:pStyle w:val="TH"/>
      </w:pPr>
      <w:r w:rsidRPr="002437CB">
        <w:rPr>
          <w:noProof/>
        </w:rPr>
        <w:t>Table </w:t>
      </w:r>
      <w:r w:rsidR="00136569" w:rsidRPr="002437CB">
        <w:rPr>
          <w:noProof/>
        </w:rPr>
        <w:t>6.1.9</w:t>
      </w:r>
      <w:r w:rsidRPr="002437CB">
        <w:rPr>
          <w:noProof/>
        </w:rPr>
        <w:t>.6.2.6</w:t>
      </w:r>
      <w:r w:rsidRPr="002437CB">
        <w:t xml:space="preserve">-1: </w:t>
      </w:r>
      <w:r w:rsidRPr="002437CB">
        <w:rPr>
          <w:noProof/>
        </w:rPr>
        <w:t>Definition of type</w:t>
      </w:r>
      <w:r w:rsidRPr="002437CB">
        <w:t xml:space="preserve"> </w:t>
      </w:r>
      <w:r w:rsidRPr="002437CB">
        <w:rPr>
          <w:noProof/>
        </w:rPr>
        <w:t>AimlOperInfo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297A0B0E" w14:textId="77777777" w:rsidTr="006460FF">
        <w:trPr>
          <w:jc w:val="center"/>
        </w:trPr>
        <w:tc>
          <w:tcPr>
            <w:tcW w:w="1430" w:type="dxa"/>
            <w:shd w:val="clear" w:color="auto" w:fill="C0C0C0"/>
            <w:hideMark/>
          </w:tcPr>
          <w:p w14:paraId="1F9BE582" w14:textId="77777777" w:rsidR="00901523" w:rsidRPr="002437CB" w:rsidRDefault="00901523" w:rsidP="00A24C9B">
            <w:pPr>
              <w:pStyle w:val="TAH"/>
            </w:pPr>
            <w:r w:rsidRPr="002437CB">
              <w:t>Attribute name</w:t>
            </w:r>
          </w:p>
        </w:tc>
        <w:tc>
          <w:tcPr>
            <w:tcW w:w="1149" w:type="dxa"/>
            <w:shd w:val="clear" w:color="auto" w:fill="C0C0C0"/>
            <w:hideMark/>
          </w:tcPr>
          <w:p w14:paraId="3AC066D2" w14:textId="77777777" w:rsidR="00901523" w:rsidRPr="002437CB" w:rsidRDefault="00901523" w:rsidP="00A24C9B">
            <w:pPr>
              <w:pStyle w:val="TAH"/>
            </w:pPr>
            <w:r w:rsidRPr="002437CB">
              <w:t>Data type</w:t>
            </w:r>
          </w:p>
        </w:tc>
        <w:tc>
          <w:tcPr>
            <w:tcW w:w="281" w:type="dxa"/>
            <w:shd w:val="clear" w:color="auto" w:fill="C0C0C0"/>
            <w:hideMark/>
          </w:tcPr>
          <w:p w14:paraId="023561C8" w14:textId="77777777" w:rsidR="00901523" w:rsidRPr="002437CB" w:rsidRDefault="00901523" w:rsidP="00A24C9B">
            <w:pPr>
              <w:pStyle w:val="TAH"/>
            </w:pPr>
            <w:r w:rsidRPr="002437CB">
              <w:t>P</w:t>
            </w:r>
          </w:p>
        </w:tc>
        <w:tc>
          <w:tcPr>
            <w:tcW w:w="1367" w:type="dxa"/>
            <w:shd w:val="clear" w:color="auto" w:fill="C0C0C0"/>
            <w:hideMark/>
          </w:tcPr>
          <w:p w14:paraId="54F4E0D0" w14:textId="77777777" w:rsidR="00901523" w:rsidRPr="002437CB" w:rsidRDefault="00901523" w:rsidP="00A24C9B">
            <w:pPr>
              <w:pStyle w:val="TAH"/>
            </w:pPr>
            <w:r w:rsidRPr="002437CB">
              <w:t>Cardinality</w:t>
            </w:r>
          </w:p>
        </w:tc>
        <w:tc>
          <w:tcPr>
            <w:tcW w:w="3436" w:type="dxa"/>
            <w:shd w:val="clear" w:color="auto" w:fill="C0C0C0"/>
            <w:hideMark/>
          </w:tcPr>
          <w:p w14:paraId="51617D61"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2413DFB6" w14:textId="77777777" w:rsidR="00901523" w:rsidRPr="002437CB" w:rsidRDefault="00901523" w:rsidP="00A24C9B">
            <w:pPr>
              <w:pStyle w:val="TAH"/>
              <w:rPr>
                <w:rFonts w:cs="Arial"/>
                <w:szCs w:val="18"/>
              </w:rPr>
            </w:pPr>
            <w:r w:rsidRPr="002437CB">
              <w:t>Applicability</w:t>
            </w:r>
          </w:p>
        </w:tc>
      </w:tr>
      <w:tr w:rsidR="00901523" w:rsidRPr="002437CB" w14:paraId="20B62C09" w14:textId="77777777" w:rsidTr="006460FF">
        <w:trPr>
          <w:jc w:val="center"/>
        </w:trPr>
        <w:tc>
          <w:tcPr>
            <w:tcW w:w="1430" w:type="dxa"/>
          </w:tcPr>
          <w:p w14:paraId="4A06EBEE" w14:textId="77777777" w:rsidR="00901523" w:rsidRPr="002437CB" w:rsidRDefault="00901523" w:rsidP="00A24C9B">
            <w:pPr>
              <w:pStyle w:val="TAL"/>
            </w:pPr>
            <w:r w:rsidRPr="002437CB">
              <w:t>aimlOper</w:t>
            </w:r>
          </w:p>
        </w:tc>
        <w:tc>
          <w:tcPr>
            <w:tcW w:w="1149" w:type="dxa"/>
          </w:tcPr>
          <w:p w14:paraId="0695ED1F" w14:textId="77777777" w:rsidR="00901523" w:rsidRPr="002437CB" w:rsidRDefault="00901523" w:rsidP="00A24C9B">
            <w:pPr>
              <w:pStyle w:val="TAL"/>
              <w:rPr>
                <w:lang w:eastAsia="zh-CN"/>
              </w:rPr>
            </w:pPr>
            <w:r w:rsidRPr="002437CB">
              <w:rPr>
                <w:lang w:eastAsia="zh-CN"/>
              </w:rPr>
              <w:t>AimlOperType</w:t>
            </w:r>
          </w:p>
        </w:tc>
        <w:tc>
          <w:tcPr>
            <w:tcW w:w="281" w:type="dxa"/>
          </w:tcPr>
          <w:p w14:paraId="40B661B4" w14:textId="77777777" w:rsidR="00901523" w:rsidRPr="002437CB" w:rsidRDefault="00901523" w:rsidP="00A24C9B">
            <w:pPr>
              <w:pStyle w:val="TAC"/>
              <w:rPr>
                <w:lang w:eastAsia="zh-CN"/>
              </w:rPr>
            </w:pPr>
            <w:r w:rsidRPr="002437CB">
              <w:rPr>
                <w:lang w:eastAsia="zh-CN"/>
              </w:rPr>
              <w:t>M</w:t>
            </w:r>
          </w:p>
        </w:tc>
        <w:tc>
          <w:tcPr>
            <w:tcW w:w="1367" w:type="dxa"/>
          </w:tcPr>
          <w:p w14:paraId="2FCF0D02" w14:textId="77777777" w:rsidR="00901523" w:rsidRPr="002437CB" w:rsidRDefault="00901523" w:rsidP="00A24C9B">
            <w:pPr>
              <w:pStyle w:val="TAC"/>
              <w:rPr>
                <w:lang w:eastAsia="zh-CN"/>
              </w:rPr>
            </w:pPr>
            <w:r w:rsidRPr="002437CB">
              <w:rPr>
                <w:lang w:eastAsia="zh-CN"/>
              </w:rPr>
              <w:t>1</w:t>
            </w:r>
          </w:p>
        </w:tc>
        <w:tc>
          <w:tcPr>
            <w:tcW w:w="3436" w:type="dxa"/>
          </w:tcPr>
          <w:p w14:paraId="3532DEAB" w14:textId="77777777" w:rsidR="00901523" w:rsidRPr="002437CB" w:rsidRDefault="00901523" w:rsidP="00A24C9B">
            <w:pPr>
              <w:pStyle w:val="TAL"/>
            </w:pPr>
            <w:r w:rsidRPr="002437CB">
              <w:t>Identifies the type of the AIML operation.</w:t>
            </w:r>
          </w:p>
        </w:tc>
        <w:tc>
          <w:tcPr>
            <w:tcW w:w="1997" w:type="dxa"/>
          </w:tcPr>
          <w:p w14:paraId="7B9510E5" w14:textId="77777777" w:rsidR="00901523" w:rsidRPr="002437CB" w:rsidRDefault="00901523" w:rsidP="00A24C9B">
            <w:pPr>
              <w:pStyle w:val="TAL"/>
              <w:rPr>
                <w:rFonts w:cs="Arial"/>
                <w:szCs w:val="18"/>
              </w:rPr>
            </w:pPr>
          </w:p>
        </w:tc>
      </w:tr>
      <w:tr w:rsidR="00901523" w:rsidRPr="002437CB" w14:paraId="3A75C0ED" w14:textId="77777777" w:rsidTr="006460FF">
        <w:trPr>
          <w:jc w:val="center"/>
        </w:trPr>
        <w:tc>
          <w:tcPr>
            <w:tcW w:w="1430" w:type="dxa"/>
            <w:hideMark/>
          </w:tcPr>
          <w:p w14:paraId="07C41F14" w14:textId="77777777" w:rsidR="00901523" w:rsidRPr="002437CB" w:rsidRDefault="00901523" w:rsidP="00A24C9B">
            <w:pPr>
              <w:pStyle w:val="TAL"/>
            </w:pPr>
            <w:r w:rsidRPr="002437CB">
              <w:t>servId</w:t>
            </w:r>
          </w:p>
        </w:tc>
        <w:tc>
          <w:tcPr>
            <w:tcW w:w="1149" w:type="dxa"/>
            <w:hideMark/>
          </w:tcPr>
          <w:p w14:paraId="09E8F286" w14:textId="77777777" w:rsidR="00901523" w:rsidRPr="002437CB" w:rsidRDefault="00901523" w:rsidP="00A24C9B">
            <w:pPr>
              <w:pStyle w:val="TAL"/>
              <w:rPr>
                <w:lang w:eastAsia="zh-CN"/>
              </w:rPr>
            </w:pPr>
            <w:r w:rsidRPr="002437CB">
              <w:rPr>
                <w:lang w:eastAsia="zh-CN"/>
              </w:rPr>
              <w:t>string</w:t>
            </w:r>
          </w:p>
        </w:tc>
        <w:tc>
          <w:tcPr>
            <w:tcW w:w="281" w:type="dxa"/>
            <w:hideMark/>
          </w:tcPr>
          <w:p w14:paraId="48ACB142" w14:textId="77777777" w:rsidR="00901523" w:rsidRPr="002437CB" w:rsidRDefault="00901523" w:rsidP="00A24C9B">
            <w:pPr>
              <w:pStyle w:val="TAC"/>
              <w:rPr>
                <w:lang w:eastAsia="zh-CN"/>
              </w:rPr>
            </w:pPr>
            <w:r w:rsidRPr="002437CB">
              <w:rPr>
                <w:lang w:eastAsia="zh-CN"/>
              </w:rPr>
              <w:t>M</w:t>
            </w:r>
          </w:p>
        </w:tc>
        <w:tc>
          <w:tcPr>
            <w:tcW w:w="1367" w:type="dxa"/>
            <w:hideMark/>
          </w:tcPr>
          <w:p w14:paraId="2418FBC2" w14:textId="77777777" w:rsidR="00901523" w:rsidRPr="002437CB" w:rsidRDefault="00901523" w:rsidP="00A24C9B">
            <w:pPr>
              <w:pStyle w:val="TAC"/>
              <w:rPr>
                <w:lang w:eastAsia="zh-CN"/>
              </w:rPr>
            </w:pPr>
            <w:r w:rsidRPr="002437CB">
              <w:rPr>
                <w:lang w:eastAsia="zh-CN"/>
              </w:rPr>
              <w:t>1</w:t>
            </w:r>
          </w:p>
        </w:tc>
        <w:tc>
          <w:tcPr>
            <w:tcW w:w="3436" w:type="dxa"/>
          </w:tcPr>
          <w:p w14:paraId="6D7EFF97" w14:textId="77777777" w:rsidR="00901523" w:rsidRPr="002437CB" w:rsidRDefault="00901523" w:rsidP="00A24C9B">
            <w:pPr>
              <w:pStyle w:val="TAL"/>
            </w:pPr>
            <w:r w:rsidRPr="002437CB">
              <w:t>Identifies the AIMLE service using the ML model.</w:t>
            </w:r>
          </w:p>
        </w:tc>
        <w:tc>
          <w:tcPr>
            <w:tcW w:w="1997" w:type="dxa"/>
          </w:tcPr>
          <w:p w14:paraId="3C2033F3" w14:textId="77777777" w:rsidR="00901523" w:rsidRPr="002437CB" w:rsidRDefault="00901523" w:rsidP="00A24C9B">
            <w:pPr>
              <w:pStyle w:val="TAL"/>
              <w:rPr>
                <w:rFonts w:cs="Arial"/>
                <w:szCs w:val="18"/>
              </w:rPr>
            </w:pPr>
          </w:p>
        </w:tc>
      </w:tr>
      <w:tr w:rsidR="00901523" w:rsidRPr="002437CB" w14:paraId="7BF9FB10" w14:textId="77777777" w:rsidTr="006460FF">
        <w:trPr>
          <w:jc w:val="center"/>
        </w:trPr>
        <w:tc>
          <w:tcPr>
            <w:tcW w:w="1430" w:type="dxa"/>
          </w:tcPr>
          <w:p w14:paraId="52772128" w14:textId="77777777" w:rsidR="00901523" w:rsidRPr="002437CB" w:rsidRDefault="00901523" w:rsidP="00A24C9B">
            <w:pPr>
              <w:pStyle w:val="TAL"/>
            </w:pPr>
            <w:r w:rsidRPr="002437CB">
              <w:t>clientList</w:t>
            </w:r>
          </w:p>
        </w:tc>
        <w:tc>
          <w:tcPr>
            <w:tcW w:w="1149" w:type="dxa"/>
          </w:tcPr>
          <w:p w14:paraId="3F3FEC4C" w14:textId="77777777" w:rsidR="00901523" w:rsidRPr="002437CB" w:rsidRDefault="00901523" w:rsidP="00A24C9B">
            <w:pPr>
              <w:pStyle w:val="TAL"/>
            </w:pPr>
            <w:r w:rsidRPr="002437CB">
              <w:t>array(AimleClientId)</w:t>
            </w:r>
          </w:p>
        </w:tc>
        <w:tc>
          <w:tcPr>
            <w:tcW w:w="281" w:type="dxa"/>
          </w:tcPr>
          <w:p w14:paraId="1259079D" w14:textId="77777777" w:rsidR="00901523" w:rsidRPr="002437CB" w:rsidRDefault="00901523" w:rsidP="00A24C9B">
            <w:pPr>
              <w:pStyle w:val="TAC"/>
              <w:rPr>
                <w:lang w:eastAsia="zh-CN"/>
              </w:rPr>
            </w:pPr>
            <w:r w:rsidRPr="002437CB">
              <w:t>M</w:t>
            </w:r>
          </w:p>
        </w:tc>
        <w:tc>
          <w:tcPr>
            <w:tcW w:w="1367" w:type="dxa"/>
          </w:tcPr>
          <w:p w14:paraId="7C85CA01" w14:textId="77777777" w:rsidR="00901523" w:rsidRPr="002437CB" w:rsidRDefault="00901523" w:rsidP="00A24C9B">
            <w:pPr>
              <w:pStyle w:val="TAC"/>
              <w:rPr>
                <w:lang w:eastAsia="zh-CN"/>
              </w:rPr>
            </w:pPr>
            <w:r w:rsidRPr="002437CB">
              <w:t>1..N</w:t>
            </w:r>
          </w:p>
        </w:tc>
        <w:tc>
          <w:tcPr>
            <w:tcW w:w="3436" w:type="dxa"/>
          </w:tcPr>
          <w:p w14:paraId="33A37C81" w14:textId="77777777" w:rsidR="00901523" w:rsidRPr="002437CB" w:rsidRDefault="00901523" w:rsidP="00A24C9B">
            <w:pPr>
              <w:pStyle w:val="TAL"/>
            </w:pPr>
            <w:r w:rsidRPr="002437CB">
              <w:t xml:space="preserve">Identifies the list of AIMLE client identifiers </w:t>
            </w:r>
            <w:r w:rsidRPr="002437CB">
              <w:rPr>
                <w:rFonts w:cs="Arial"/>
                <w:szCs w:val="18"/>
              </w:rPr>
              <w:t>for training ML Model.</w:t>
            </w:r>
          </w:p>
        </w:tc>
        <w:tc>
          <w:tcPr>
            <w:tcW w:w="1997" w:type="dxa"/>
          </w:tcPr>
          <w:p w14:paraId="21EC2952" w14:textId="77777777" w:rsidR="00901523" w:rsidRPr="002437CB" w:rsidRDefault="00901523" w:rsidP="00A24C9B">
            <w:pPr>
              <w:pStyle w:val="TAL"/>
              <w:rPr>
                <w:rFonts w:cs="Arial"/>
                <w:szCs w:val="18"/>
              </w:rPr>
            </w:pPr>
          </w:p>
        </w:tc>
      </w:tr>
      <w:tr w:rsidR="00901523" w:rsidRPr="002437CB" w14:paraId="6C33FB53" w14:textId="77777777" w:rsidTr="006460FF">
        <w:trPr>
          <w:jc w:val="center"/>
        </w:trPr>
        <w:tc>
          <w:tcPr>
            <w:tcW w:w="1430" w:type="dxa"/>
          </w:tcPr>
          <w:p w14:paraId="40219192" w14:textId="77777777" w:rsidR="00901523" w:rsidRPr="002437CB" w:rsidRDefault="00901523" w:rsidP="00A24C9B">
            <w:pPr>
              <w:pStyle w:val="TAL"/>
            </w:pPr>
            <w:r w:rsidRPr="002437CB">
              <w:t>servPerfKpi</w:t>
            </w:r>
          </w:p>
        </w:tc>
        <w:tc>
          <w:tcPr>
            <w:tcW w:w="1149" w:type="dxa"/>
          </w:tcPr>
          <w:p w14:paraId="62DA5226" w14:textId="77777777" w:rsidR="00901523" w:rsidRPr="002437CB" w:rsidRDefault="00901523" w:rsidP="00A24C9B">
            <w:pPr>
              <w:pStyle w:val="TAL"/>
            </w:pPr>
            <w:r w:rsidRPr="002437CB">
              <w:t>ServPerfKpi</w:t>
            </w:r>
          </w:p>
        </w:tc>
        <w:tc>
          <w:tcPr>
            <w:tcW w:w="281" w:type="dxa"/>
          </w:tcPr>
          <w:p w14:paraId="6C8E59EA" w14:textId="77777777" w:rsidR="00901523" w:rsidRPr="002437CB" w:rsidRDefault="00901523" w:rsidP="00A24C9B">
            <w:pPr>
              <w:pStyle w:val="TAC"/>
            </w:pPr>
            <w:r w:rsidRPr="002437CB">
              <w:t>M</w:t>
            </w:r>
          </w:p>
        </w:tc>
        <w:tc>
          <w:tcPr>
            <w:tcW w:w="1367" w:type="dxa"/>
          </w:tcPr>
          <w:p w14:paraId="2C1C453E" w14:textId="77777777" w:rsidR="00901523" w:rsidRPr="002437CB" w:rsidRDefault="00901523" w:rsidP="00A24C9B">
            <w:pPr>
              <w:pStyle w:val="TAC"/>
            </w:pPr>
            <w:r w:rsidRPr="002437CB">
              <w:t>1</w:t>
            </w:r>
          </w:p>
        </w:tc>
        <w:tc>
          <w:tcPr>
            <w:tcW w:w="3436" w:type="dxa"/>
          </w:tcPr>
          <w:p w14:paraId="53993044" w14:textId="77777777" w:rsidR="00901523" w:rsidRPr="002437CB" w:rsidRDefault="00901523" w:rsidP="00A24C9B">
            <w:pPr>
              <w:pStyle w:val="TAL"/>
            </w:pPr>
            <w:r w:rsidRPr="002437CB">
              <w:t>Identifies the key performance indicators for the AIMLE service performance.</w:t>
            </w:r>
          </w:p>
        </w:tc>
        <w:tc>
          <w:tcPr>
            <w:tcW w:w="1997" w:type="dxa"/>
          </w:tcPr>
          <w:p w14:paraId="36DD8B41" w14:textId="77777777" w:rsidR="00901523" w:rsidRPr="002437CB" w:rsidRDefault="00901523" w:rsidP="00A24C9B">
            <w:pPr>
              <w:pStyle w:val="TAL"/>
              <w:rPr>
                <w:rFonts w:cs="Arial"/>
                <w:szCs w:val="18"/>
              </w:rPr>
            </w:pPr>
          </w:p>
        </w:tc>
      </w:tr>
    </w:tbl>
    <w:p w14:paraId="213DA0A1" w14:textId="77777777" w:rsidR="00901523" w:rsidRPr="002437CB" w:rsidRDefault="00901523" w:rsidP="00901523">
      <w:pPr>
        <w:rPr>
          <w:lang w:eastAsia="zh-CN"/>
        </w:rPr>
      </w:pPr>
    </w:p>
    <w:p w14:paraId="54481588" w14:textId="2C1467BF" w:rsidR="00901523" w:rsidRPr="002437CB" w:rsidRDefault="00136569" w:rsidP="00901523">
      <w:pPr>
        <w:pStyle w:val="H6"/>
        <w:rPr>
          <w:lang w:eastAsia="zh-CN"/>
        </w:rPr>
      </w:pPr>
      <w:r w:rsidRPr="002437CB">
        <w:rPr>
          <w:lang w:eastAsia="zh-CN"/>
        </w:rPr>
        <w:t>6.1.9</w:t>
      </w:r>
      <w:r w:rsidR="00901523" w:rsidRPr="002437CB">
        <w:rPr>
          <w:lang w:eastAsia="zh-CN"/>
        </w:rPr>
        <w:t>.6.2.7</w:t>
      </w:r>
      <w:r w:rsidR="00901523" w:rsidRPr="002437CB">
        <w:rPr>
          <w:lang w:eastAsia="zh-CN"/>
        </w:rPr>
        <w:tab/>
        <w:t>Type: MlMdlDegraded</w:t>
      </w:r>
    </w:p>
    <w:p w14:paraId="6C6EE276" w14:textId="381027AE" w:rsidR="00901523" w:rsidRPr="002437CB" w:rsidRDefault="00901523" w:rsidP="00901523">
      <w:pPr>
        <w:pStyle w:val="TH"/>
      </w:pPr>
      <w:r w:rsidRPr="002437CB">
        <w:rPr>
          <w:noProof/>
        </w:rPr>
        <w:t>Table </w:t>
      </w:r>
      <w:r w:rsidR="00136569" w:rsidRPr="002437CB">
        <w:rPr>
          <w:noProof/>
        </w:rPr>
        <w:t>6.1.9</w:t>
      </w:r>
      <w:r w:rsidRPr="002437CB">
        <w:rPr>
          <w:noProof/>
        </w:rPr>
        <w:t>.6.2.7</w:t>
      </w:r>
      <w:r w:rsidRPr="002437CB">
        <w:t xml:space="preserve">-1: </w:t>
      </w:r>
      <w:r w:rsidRPr="002437CB">
        <w:rPr>
          <w:noProof/>
        </w:rPr>
        <w:t>Definition of type MlMdlDegraded</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509BDA77" w14:textId="77777777" w:rsidTr="006460FF">
        <w:trPr>
          <w:jc w:val="center"/>
        </w:trPr>
        <w:tc>
          <w:tcPr>
            <w:tcW w:w="1430" w:type="dxa"/>
            <w:shd w:val="clear" w:color="auto" w:fill="C0C0C0"/>
            <w:hideMark/>
          </w:tcPr>
          <w:p w14:paraId="74F2C3D2" w14:textId="77777777" w:rsidR="00901523" w:rsidRPr="002437CB" w:rsidRDefault="00901523" w:rsidP="00A24C9B">
            <w:pPr>
              <w:pStyle w:val="TAH"/>
            </w:pPr>
            <w:r w:rsidRPr="002437CB">
              <w:t>Attribute name</w:t>
            </w:r>
          </w:p>
        </w:tc>
        <w:tc>
          <w:tcPr>
            <w:tcW w:w="1149" w:type="dxa"/>
            <w:shd w:val="clear" w:color="auto" w:fill="C0C0C0"/>
            <w:hideMark/>
          </w:tcPr>
          <w:p w14:paraId="204F5257" w14:textId="77777777" w:rsidR="00901523" w:rsidRPr="002437CB" w:rsidRDefault="00901523" w:rsidP="00A24C9B">
            <w:pPr>
              <w:pStyle w:val="TAH"/>
            </w:pPr>
            <w:r w:rsidRPr="002437CB">
              <w:t>Data type</w:t>
            </w:r>
          </w:p>
        </w:tc>
        <w:tc>
          <w:tcPr>
            <w:tcW w:w="281" w:type="dxa"/>
            <w:shd w:val="clear" w:color="auto" w:fill="C0C0C0"/>
            <w:hideMark/>
          </w:tcPr>
          <w:p w14:paraId="1E16A19C" w14:textId="77777777" w:rsidR="00901523" w:rsidRPr="002437CB" w:rsidRDefault="00901523" w:rsidP="00A24C9B">
            <w:pPr>
              <w:pStyle w:val="TAH"/>
            </w:pPr>
            <w:r w:rsidRPr="002437CB">
              <w:t>P</w:t>
            </w:r>
          </w:p>
        </w:tc>
        <w:tc>
          <w:tcPr>
            <w:tcW w:w="1367" w:type="dxa"/>
            <w:shd w:val="clear" w:color="auto" w:fill="C0C0C0"/>
            <w:hideMark/>
          </w:tcPr>
          <w:p w14:paraId="65429484" w14:textId="77777777" w:rsidR="00901523" w:rsidRPr="002437CB" w:rsidRDefault="00901523" w:rsidP="00A24C9B">
            <w:pPr>
              <w:pStyle w:val="TAH"/>
            </w:pPr>
            <w:r w:rsidRPr="002437CB">
              <w:t>Cardinality</w:t>
            </w:r>
          </w:p>
        </w:tc>
        <w:tc>
          <w:tcPr>
            <w:tcW w:w="3436" w:type="dxa"/>
            <w:shd w:val="clear" w:color="auto" w:fill="C0C0C0"/>
            <w:hideMark/>
          </w:tcPr>
          <w:p w14:paraId="46488AA8"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67FC2ECA" w14:textId="77777777" w:rsidR="00901523" w:rsidRPr="002437CB" w:rsidRDefault="00901523" w:rsidP="00A24C9B">
            <w:pPr>
              <w:pStyle w:val="TAH"/>
              <w:rPr>
                <w:rFonts w:cs="Arial"/>
                <w:szCs w:val="18"/>
              </w:rPr>
            </w:pPr>
            <w:r w:rsidRPr="002437CB">
              <w:t>Applicability</w:t>
            </w:r>
          </w:p>
        </w:tc>
      </w:tr>
      <w:tr w:rsidR="005067CD" w:rsidRPr="002437CB" w14:paraId="3F94F497" w14:textId="77777777" w:rsidTr="006460FF">
        <w:trPr>
          <w:jc w:val="center"/>
        </w:trPr>
        <w:tc>
          <w:tcPr>
            <w:tcW w:w="1430" w:type="dxa"/>
            <w:hideMark/>
          </w:tcPr>
          <w:p w14:paraId="0618F454" w14:textId="77777777" w:rsidR="005067CD" w:rsidRPr="002437CB" w:rsidRDefault="005067CD" w:rsidP="005067CD">
            <w:pPr>
              <w:pStyle w:val="TAL"/>
            </w:pPr>
            <w:r w:rsidRPr="002437CB">
              <w:t>mlMdlDegradeInd</w:t>
            </w:r>
          </w:p>
        </w:tc>
        <w:tc>
          <w:tcPr>
            <w:tcW w:w="1149" w:type="dxa"/>
            <w:hideMark/>
          </w:tcPr>
          <w:p w14:paraId="0661FFFA" w14:textId="6A50E272" w:rsidR="005067CD" w:rsidRPr="002437CB" w:rsidRDefault="005067CD" w:rsidP="005067CD">
            <w:pPr>
              <w:pStyle w:val="TAL"/>
              <w:rPr>
                <w:lang w:eastAsia="zh-CN"/>
              </w:rPr>
            </w:pPr>
            <w:r w:rsidRPr="002437CB">
              <w:rPr>
                <w:lang w:eastAsia="zh-CN"/>
              </w:rPr>
              <w:t>boolean</w:t>
            </w:r>
          </w:p>
        </w:tc>
        <w:tc>
          <w:tcPr>
            <w:tcW w:w="281" w:type="dxa"/>
            <w:hideMark/>
          </w:tcPr>
          <w:p w14:paraId="78A5DBE7" w14:textId="77777777" w:rsidR="005067CD" w:rsidRPr="002437CB" w:rsidRDefault="005067CD" w:rsidP="005067CD">
            <w:pPr>
              <w:pStyle w:val="TAC"/>
              <w:rPr>
                <w:lang w:eastAsia="zh-CN"/>
              </w:rPr>
            </w:pPr>
            <w:r w:rsidRPr="002437CB">
              <w:rPr>
                <w:lang w:eastAsia="zh-CN"/>
              </w:rPr>
              <w:t>M</w:t>
            </w:r>
          </w:p>
        </w:tc>
        <w:tc>
          <w:tcPr>
            <w:tcW w:w="1367" w:type="dxa"/>
            <w:hideMark/>
          </w:tcPr>
          <w:p w14:paraId="0DF23511" w14:textId="77777777" w:rsidR="005067CD" w:rsidRPr="002437CB" w:rsidRDefault="005067CD" w:rsidP="005067CD">
            <w:pPr>
              <w:pStyle w:val="TAC"/>
              <w:rPr>
                <w:lang w:eastAsia="zh-CN"/>
              </w:rPr>
            </w:pPr>
            <w:r w:rsidRPr="002437CB">
              <w:rPr>
                <w:lang w:eastAsia="zh-CN"/>
              </w:rPr>
              <w:t>1</w:t>
            </w:r>
          </w:p>
        </w:tc>
        <w:tc>
          <w:tcPr>
            <w:tcW w:w="3436" w:type="dxa"/>
          </w:tcPr>
          <w:p w14:paraId="1FEA824D" w14:textId="77777777" w:rsidR="005067CD" w:rsidRPr="002437CB" w:rsidRDefault="005067CD" w:rsidP="005067CD">
            <w:pPr>
              <w:pStyle w:val="TAL"/>
            </w:pPr>
            <w:r w:rsidRPr="002437CB">
              <w:t xml:space="preserve">Identifies whether the ML model has degraded (TRUE) or not (FALSE). </w:t>
            </w:r>
          </w:p>
        </w:tc>
        <w:tc>
          <w:tcPr>
            <w:tcW w:w="1997" w:type="dxa"/>
          </w:tcPr>
          <w:p w14:paraId="02959580" w14:textId="77777777" w:rsidR="005067CD" w:rsidRPr="002437CB" w:rsidRDefault="005067CD" w:rsidP="005067CD">
            <w:pPr>
              <w:pStyle w:val="TAL"/>
              <w:rPr>
                <w:rFonts w:cs="Arial"/>
                <w:szCs w:val="18"/>
              </w:rPr>
            </w:pPr>
          </w:p>
        </w:tc>
      </w:tr>
      <w:tr w:rsidR="005067CD" w:rsidRPr="002437CB" w14:paraId="1AF51CF5" w14:textId="77777777" w:rsidTr="006460FF">
        <w:trPr>
          <w:jc w:val="center"/>
        </w:trPr>
        <w:tc>
          <w:tcPr>
            <w:tcW w:w="1430" w:type="dxa"/>
          </w:tcPr>
          <w:p w14:paraId="50781B53" w14:textId="77777777" w:rsidR="005067CD" w:rsidRPr="002437CB" w:rsidRDefault="005067CD" w:rsidP="005067CD">
            <w:pPr>
              <w:pStyle w:val="TAL"/>
            </w:pPr>
            <w:r w:rsidRPr="002437CB">
              <w:t>mlMdlDegradedParam</w:t>
            </w:r>
          </w:p>
        </w:tc>
        <w:tc>
          <w:tcPr>
            <w:tcW w:w="1149" w:type="dxa"/>
          </w:tcPr>
          <w:p w14:paraId="2ABD2129" w14:textId="06CED803" w:rsidR="005067CD" w:rsidRPr="002437CB" w:rsidRDefault="005067CD" w:rsidP="005067CD">
            <w:pPr>
              <w:pStyle w:val="TAL"/>
            </w:pPr>
            <w:r w:rsidRPr="002437CB">
              <w:t>array(MlMdlDegradedParam)</w:t>
            </w:r>
          </w:p>
        </w:tc>
        <w:tc>
          <w:tcPr>
            <w:tcW w:w="281" w:type="dxa"/>
          </w:tcPr>
          <w:p w14:paraId="34ADEBDA" w14:textId="77777777" w:rsidR="005067CD" w:rsidRPr="002437CB" w:rsidRDefault="005067CD" w:rsidP="005067CD">
            <w:pPr>
              <w:pStyle w:val="TAC"/>
              <w:rPr>
                <w:lang w:eastAsia="zh-CN"/>
              </w:rPr>
            </w:pPr>
            <w:r w:rsidRPr="002437CB">
              <w:rPr>
                <w:lang w:eastAsia="zh-CN"/>
              </w:rPr>
              <w:t>O</w:t>
            </w:r>
          </w:p>
        </w:tc>
        <w:tc>
          <w:tcPr>
            <w:tcW w:w="1367" w:type="dxa"/>
          </w:tcPr>
          <w:p w14:paraId="0F3DC864" w14:textId="226760B5" w:rsidR="005067CD" w:rsidRPr="002437CB" w:rsidRDefault="00662180" w:rsidP="005067CD">
            <w:pPr>
              <w:pStyle w:val="TAC"/>
              <w:rPr>
                <w:lang w:eastAsia="zh-CN"/>
              </w:rPr>
            </w:pPr>
            <w:r>
              <w:rPr>
                <w:lang w:eastAsia="zh-CN"/>
              </w:rPr>
              <w:t>1</w:t>
            </w:r>
            <w:r w:rsidR="005067CD" w:rsidRPr="002437CB">
              <w:rPr>
                <w:lang w:eastAsia="zh-CN"/>
              </w:rPr>
              <w:t>..N</w:t>
            </w:r>
          </w:p>
        </w:tc>
        <w:tc>
          <w:tcPr>
            <w:tcW w:w="3436" w:type="dxa"/>
          </w:tcPr>
          <w:p w14:paraId="503D4EA9" w14:textId="77777777" w:rsidR="005067CD" w:rsidRPr="002437CB" w:rsidRDefault="005067CD" w:rsidP="005067CD">
            <w:pPr>
              <w:pStyle w:val="TAL"/>
            </w:pPr>
            <w:r w:rsidRPr="002437CB">
              <w:t>Identifies the ML model metrics that have degraded.</w:t>
            </w:r>
          </w:p>
        </w:tc>
        <w:tc>
          <w:tcPr>
            <w:tcW w:w="1997" w:type="dxa"/>
          </w:tcPr>
          <w:p w14:paraId="5AFF9B49" w14:textId="77777777" w:rsidR="005067CD" w:rsidRPr="002437CB" w:rsidRDefault="005067CD" w:rsidP="005067CD">
            <w:pPr>
              <w:pStyle w:val="TAL"/>
              <w:rPr>
                <w:rFonts w:cs="Arial"/>
                <w:szCs w:val="18"/>
              </w:rPr>
            </w:pPr>
          </w:p>
        </w:tc>
      </w:tr>
      <w:tr w:rsidR="00901523" w:rsidRPr="002437CB" w14:paraId="2FD4D214" w14:textId="77777777" w:rsidTr="006460FF">
        <w:trPr>
          <w:jc w:val="center"/>
        </w:trPr>
        <w:tc>
          <w:tcPr>
            <w:tcW w:w="1430" w:type="dxa"/>
          </w:tcPr>
          <w:p w14:paraId="4864A9E3" w14:textId="77777777" w:rsidR="00901523" w:rsidRPr="002437CB" w:rsidRDefault="00901523" w:rsidP="00A24C9B">
            <w:pPr>
              <w:pStyle w:val="TAL"/>
            </w:pPr>
            <w:r w:rsidRPr="002437CB">
              <w:t>mlMdlDegradedCause</w:t>
            </w:r>
          </w:p>
        </w:tc>
        <w:tc>
          <w:tcPr>
            <w:tcW w:w="1149" w:type="dxa"/>
          </w:tcPr>
          <w:p w14:paraId="58D63CDC" w14:textId="77777777" w:rsidR="00901523" w:rsidRPr="002437CB" w:rsidRDefault="00901523" w:rsidP="00A24C9B">
            <w:pPr>
              <w:pStyle w:val="TAL"/>
            </w:pPr>
            <w:r w:rsidRPr="002437CB">
              <w:t>string</w:t>
            </w:r>
          </w:p>
        </w:tc>
        <w:tc>
          <w:tcPr>
            <w:tcW w:w="281" w:type="dxa"/>
          </w:tcPr>
          <w:p w14:paraId="2DE9A422" w14:textId="77777777" w:rsidR="00901523" w:rsidRPr="002437CB" w:rsidRDefault="00901523" w:rsidP="00A24C9B">
            <w:pPr>
              <w:pStyle w:val="TAC"/>
              <w:rPr>
                <w:lang w:eastAsia="zh-CN"/>
              </w:rPr>
            </w:pPr>
            <w:r w:rsidRPr="002437CB">
              <w:rPr>
                <w:lang w:eastAsia="zh-CN"/>
              </w:rPr>
              <w:t>O</w:t>
            </w:r>
          </w:p>
        </w:tc>
        <w:tc>
          <w:tcPr>
            <w:tcW w:w="1367" w:type="dxa"/>
          </w:tcPr>
          <w:p w14:paraId="774A6884" w14:textId="77777777" w:rsidR="00901523" w:rsidRPr="002437CB" w:rsidRDefault="00901523" w:rsidP="00A24C9B">
            <w:pPr>
              <w:pStyle w:val="TAC"/>
              <w:rPr>
                <w:lang w:eastAsia="zh-CN"/>
              </w:rPr>
            </w:pPr>
            <w:r w:rsidRPr="002437CB">
              <w:rPr>
                <w:lang w:eastAsia="zh-CN"/>
              </w:rPr>
              <w:t>0..1</w:t>
            </w:r>
          </w:p>
        </w:tc>
        <w:tc>
          <w:tcPr>
            <w:tcW w:w="3436" w:type="dxa"/>
          </w:tcPr>
          <w:p w14:paraId="7C988AAF" w14:textId="77777777" w:rsidR="00901523" w:rsidRPr="002437CB" w:rsidRDefault="00901523" w:rsidP="00A24C9B">
            <w:pPr>
              <w:pStyle w:val="TAL"/>
            </w:pPr>
            <w:r w:rsidRPr="002437CB">
              <w:t>Identifies the cause for the ML model degradation.</w:t>
            </w:r>
          </w:p>
        </w:tc>
        <w:tc>
          <w:tcPr>
            <w:tcW w:w="1997" w:type="dxa"/>
          </w:tcPr>
          <w:p w14:paraId="030D49CC" w14:textId="77777777" w:rsidR="00901523" w:rsidRPr="002437CB" w:rsidRDefault="00901523" w:rsidP="00A24C9B">
            <w:pPr>
              <w:pStyle w:val="TAL"/>
              <w:rPr>
                <w:rFonts w:cs="Arial"/>
                <w:szCs w:val="18"/>
              </w:rPr>
            </w:pPr>
          </w:p>
        </w:tc>
      </w:tr>
    </w:tbl>
    <w:p w14:paraId="128C213D" w14:textId="77777777" w:rsidR="00901523" w:rsidRPr="002437CB" w:rsidRDefault="00901523" w:rsidP="00901523">
      <w:pPr>
        <w:rPr>
          <w:lang w:eastAsia="zh-CN"/>
        </w:rPr>
      </w:pPr>
    </w:p>
    <w:p w14:paraId="24E3CEB8" w14:textId="08851377" w:rsidR="00901523" w:rsidRPr="002437CB" w:rsidRDefault="00136569" w:rsidP="00901523">
      <w:pPr>
        <w:pStyle w:val="H6"/>
        <w:rPr>
          <w:lang w:eastAsia="zh-CN"/>
        </w:rPr>
      </w:pPr>
      <w:r w:rsidRPr="002437CB">
        <w:rPr>
          <w:lang w:eastAsia="zh-CN"/>
        </w:rPr>
        <w:t>6.1.9</w:t>
      </w:r>
      <w:r w:rsidR="00901523" w:rsidRPr="002437CB">
        <w:rPr>
          <w:lang w:eastAsia="zh-CN"/>
        </w:rPr>
        <w:t>.6.2.8</w:t>
      </w:r>
      <w:r w:rsidR="00901523" w:rsidRPr="002437CB">
        <w:rPr>
          <w:lang w:eastAsia="zh-CN"/>
        </w:rPr>
        <w:tab/>
        <w:t>Type: ServPerfKpi</w:t>
      </w:r>
    </w:p>
    <w:p w14:paraId="527E2D1A" w14:textId="35BB8267" w:rsidR="00901523" w:rsidRPr="002437CB" w:rsidRDefault="00901523" w:rsidP="00901523">
      <w:pPr>
        <w:pStyle w:val="TH"/>
      </w:pPr>
      <w:r w:rsidRPr="002437CB">
        <w:rPr>
          <w:noProof/>
        </w:rPr>
        <w:t>Table </w:t>
      </w:r>
      <w:r w:rsidR="00136569" w:rsidRPr="002437CB">
        <w:rPr>
          <w:noProof/>
        </w:rPr>
        <w:t>6.1.9</w:t>
      </w:r>
      <w:r w:rsidRPr="002437CB">
        <w:rPr>
          <w:noProof/>
        </w:rPr>
        <w:t>.6.2.8</w:t>
      </w:r>
      <w:r w:rsidRPr="002437CB">
        <w:t xml:space="preserve">-1: </w:t>
      </w:r>
      <w:r w:rsidRPr="002437CB">
        <w:rPr>
          <w:noProof/>
        </w:rPr>
        <w:t>Definition of type ServPerfKpi</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01BD1CE9" w14:textId="77777777" w:rsidTr="006460FF">
        <w:trPr>
          <w:jc w:val="center"/>
        </w:trPr>
        <w:tc>
          <w:tcPr>
            <w:tcW w:w="1430" w:type="dxa"/>
            <w:shd w:val="clear" w:color="auto" w:fill="C0C0C0"/>
            <w:hideMark/>
          </w:tcPr>
          <w:p w14:paraId="4D952A7E" w14:textId="77777777" w:rsidR="00901523" w:rsidRPr="002437CB" w:rsidRDefault="00901523" w:rsidP="00A24C9B">
            <w:pPr>
              <w:pStyle w:val="TAH"/>
            </w:pPr>
            <w:r w:rsidRPr="002437CB">
              <w:t>Attribute name</w:t>
            </w:r>
          </w:p>
        </w:tc>
        <w:tc>
          <w:tcPr>
            <w:tcW w:w="1149" w:type="dxa"/>
            <w:shd w:val="clear" w:color="auto" w:fill="C0C0C0"/>
            <w:hideMark/>
          </w:tcPr>
          <w:p w14:paraId="6E8BFAC3" w14:textId="77777777" w:rsidR="00901523" w:rsidRPr="002437CB" w:rsidRDefault="00901523" w:rsidP="00A24C9B">
            <w:pPr>
              <w:pStyle w:val="TAH"/>
            </w:pPr>
            <w:r w:rsidRPr="002437CB">
              <w:t>Data type</w:t>
            </w:r>
          </w:p>
        </w:tc>
        <w:tc>
          <w:tcPr>
            <w:tcW w:w="281" w:type="dxa"/>
            <w:shd w:val="clear" w:color="auto" w:fill="C0C0C0"/>
            <w:hideMark/>
          </w:tcPr>
          <w:p w14:paraId="0B2006A0" w14:textId="77777777" w:rsidR="00901523" w:rsidRPr="002437CB" w:rsidRDefault="00901523" w:rsidP="00A24C9B">
            <w:pPr>
              <w:pStyle w:val="TAH"/>
            </w:pPr>
            <w:r w:rsidRPr="002437CB">
              <w:t>P</w:t>
            </w:r>
          </w:p>
        </w:tc>
        <w:tc>
          <w:tcPr>
            <w:tcW w:w="1367" w:type="dxa"/>
            <w:shd w:val="clear" w:color="auto" w:fill="C0C0C0"/>
            <w:hideMark/>
          </w:tcPr>
          <w:p w14:paraId="66AADE4C" w14:textId="77777777" w:rsidR="00901523" w:rsidRPr="002437CB" w:rsidRDefault="00901523" w:rsidP="00A24C9B">
            <w:pPr>
              <w:pStyle w:val="TAH"/>
            </w:pPr>
            <w:r w:rsidRPr="002437CB">
              <w:t>Cardinality</w:t>
            </w:r>
          </w:p>
        </w:tc>
        <w:tc>
          <w:tcPr>
            <w:tcW w:w="3436" w:type="dxa"/>
            <w:shd w:val="clear" w:color="auto" w:fill="C0C0C0"/>
            <w:hideMark/>
          </w:tcPr>
          <w:p w14:paraId="441EEFF6"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71E88ED9" w14:textId="77777777" w:rsidR="00901523" w:rsidRPr="002437CB" w:rsidRDefault="00901523" w:rsidP="00A24C9B">
            <w:pPr>
              <w:pStyle w:val="TAH"/>
              <w:rPr>
                <w:rFonts w:cs="Arial"/>
                <w:szCs w:val="18"/>
              </w:rPr>
            </w:pPr>
            <w:r w:rsidRPr="002437CB">
              <w:t>Applicability</w:t>
            </w:r>
          </w:p>
        </w:tc>
      </w:tr>
      <w:tr w:rsidR="00901523" w:rsidRPr="002437CB" w14:paraId="16B55582" w14:textId="77777777" w:rsidTr="006460FF">
        <w:trPr>
          <w:jc w:val="center"/>
        </w:trPr>
        <w:tc>
          <w:tcPr>
            <w:tcW w:w="1430" w:type="dxa"/>
            <w:hideMark/>
          </w:tcPr>
          <w:p w14:paraId="4F0AD6B5" w14:textId="77777777" w:rsidR="00901523" w:rsidRPr="002437CB" w:rsidRDefault="00901523" w:rsidP="00A24C9B">
            <w:pPr>
              <w:pStyle w:val="TAL"/>
            </w:pPr>
            <w:r w:rsidRPr="002437CB">
              <w:t>latency</w:t>
            </w:r>
          </w:p>
        </w:tc>
        <w:tc>
          <w:tcPr>
            <w:tcW w:w="1149" w:type="dxa"/>
            <w:hideMark/>
          </w:tcPr>
          <w:p w14:paraId="6DDBC335" w14:textId="77777777" w:rsidR="00901523" w:rsidRPr="002437CB" w:rsidRDefault="00901523" w:rsidP="00A24C9B">
            <w:pPr>
              <w:pStyle w:val="TAL"/>
              <w:rPr>
                <w:lang w:eastAsia="zh-CN"/>
              </w:rPr>
            </w:pPr>
            <w:r w:rsidRPr="002437CB">
              <w:rPr>
                <w:lang w:eastAsia="zh-CN"/>
              </w:rPr>
              <w:t>Uinteger</w:t>
            </w:r>
          </w:p>
        </w:tc>
        <w:tc>
          <w:tcPr>
            <w:tcW w:w="281" w:type="dxa"/>
            <w:hideMark/>
          </w:tcPr>
          <w:p w14:paraId="22DCB6DA" w14:textId="77777777" w:rsidR="00901523" w:rsidRPr="002437CB" w:rsidRDefault="00901523" w:rsidP="00A24C9B">
            <w:pPr>
              <w:pStyle w:val="TAC"/>
              <w:rPr>
                <w:lang w:eastAsia="zh-CN"/>
              </w:rPr>
            </w:pPr>
            <w:r w:rsidRPr="002437CB">
              <w:rPr>
                <w:lang w:eastAsia="zh-CN"/>
              </w:rPr>
              <w:t>M</w:t>
            </w:r>
          </w:p>
        </w:tc>
        <w:tc>
          <w:tcPr>
            <w:tcW w:w="1367" w:type="dxa"/>
            <w:hideMark/>
          </w:tcPr>
          <w:p w14:paraId="085F8092" w14:textId="77777777" w:rsidR="00901523" w:rsidRPr="002437CB" w:rsidRDefault="00901523" w:rsidP="00A24C9B">
            <w:pPr>
              <w:pStyle w:val="TAC"/>
              <w:rPr>
                <w:lang w:eastAsia="zh-CN"/>
              </w:rPr>
            </w:pPr>
            <w:r w:rsidRPr="002437CB">
              <w:rPr>
                <w:lang w:eastAsia="zh-CN"/>
              </w:rPr>
              <w:t>1</w:t>
            </w:r>
          </w:p>
        </w:tc>
        <w:tc>
          <w:tcPr>
            <w:tcW w:w="3436" w:type="dxa"/>
          </w:tcPr>
          <w:p w14:paraId="52D41D6E" w14:textId="77777777" w:rsidR="00901523" w:rsidRPr="002437CB" w:rsidRDefault="00901523" w:rsidP="00A24C9B">
            <w:pPr>
              <w:pStyle w:val="TAL"/>
            </w:pPr>
            <w:r w:rsidRPr="002437CB">
              <w:t>Identifies a period of time in units of micro seconds.</w:t>
            </w:r>
          </w:p>
        </w:tc>
        <w:tc>
          <w:tcPr>
            <w:tcW w:w="1997" w:type="dxa"/>
          </w:tcPr>
          <w:p w14:paraId="2E79EE3D" w14:textId="77777777" w:rsidR="00901523" w:rsidRPr="002437CB" w:rsidRDefault="00901523" w:rsidP="00A24C9B">
            <w:pPr>
              <w:pStyle w:val="TAL"/>
              <w:rPr>
                <w:rFonts w:cs="Arial"/>
                <w:szCs w:val="18"/>
              </w:rPr>
            </w:pPr>
          </w:p>
        </w:tc>
      </w:tr>
      <w:tr w:rsidR="00901523" w:rsidRPr="002437CB" w14:paraId="5FB2C5B3" w14:textId="77777777" w:rsidTr="006460FF">
        <w:trPr>
          <w:jc w:val="center"/>
        </w:trPr>
        <w:tc>
          <w:tcPr>
            <w:tcW w:w="1430" w:type="dxa"/>
          </w:tcPr>
          <w:p w14:paraId="459E0A4F" w14:textId="77777777" w:rsidR="00901523" w:rsidRPr="002437CB" w:rsidRDefault="00901523" w:rsidP="00A24C9B">
            <w:pPr>
              <w:pStyle w:val="TAL"/>
            </w:pPr>
            <w:r w:rsidRPr="002437CB">
              <w:t>accuracy</w:t>
            </w:r>
          </w:p>
        </w:tc>
        <w:tc>
          <w:tcPr>
            <w:tcW w:w="1149" w:type="dxa"/>
          </w:tcPr>
          <w:p w14:paraId="5AFE475F" w14:textId="77777777" w:rsidR="00901523" w:rsidRPr="002437CB" w:rsidRDefault="00901523" w:rsidP="00A24C9B">
            <w:pPr>
              <w:pStyle w:val="TAL"/>
            </w:pPr>
            <w:r w:rsidRPr="002437CB">
              <w:t>Uinteger</w:t>
            </w:r>
          </w:p>
        </w:tc>
        <w:tc>
          <w:tcPr>
            <w:tcW w:w="281" w:type="dxa"/>
          </w:tcPr>
          <w:p w14:paraId="6804FD12" w14:textId="77777777" w:rsidR="00901523" w:rsidRPr="002437CB" w:rsidRDefault="00901523" w:rsidP="00A24C9B">
            <w:pPr>
              <w:pStyle w:val="TAC"/>
              <w:rPr>
                <w:lang w:eastAsia="zh-CN"/>
              </w:rPr>
            </w:pPr>
            <w:r w:rsidRPr="002437CB">
              <w:rPr>
                <w:lang w:eastAsia="zh-CN"/>
              </w:rPr>
              <w:t>M</w:t>
            </w:r>
          </w:p>
        </w:tc>
        <w:tc>
          <w:tcPr>
            <w:tcW w:w="1367" w:type="dxa"/>
          </w:tcPr>
          <w:p w14:paraId="226D9B85" w14:textId="77777777" w:rsidR="00901523" w:rsidRPr="002437CB" w:rsidRDefault="00901523" w:rsidP="00A24C9B">
            <w:pPr>
              <w:pStyle w:val="TAC"/>
              <w:rPr>
                <w:lang w:eastAsia="zh-CN"/>
              </w:rPr>
            </w:pPr>
            <w:r w:rsidRPr="002437CB">
              <w:rPr>
                <w:lang w:eastAsia="zh-CN"/>
              </w:rPr>
              <w:t>1</w:t>
            </w:r>
          </w:p>
        </w:tc>
        <w:tc>
          <w:tcPr>
            <w:tcW w:w="3436" w:type="dxa"/>
          </w:tcPr>
          <w:p w14:paraId="61F3FA15" w14:textId="77777777" w:rsidR="00901523" w:rsidRPr="002437CB" w:rsidRDefault="00901523" w:rsidP="00A24C9B">
            <w:pPr>
              <w:pStyle w:val="TAL"/>
            </w:pPr>
            <w:r w:rsidRPr="002437CB">
              <w:t>Identifies an unsigned integer between 0 and 100 representing the percentage of accuracy.</w:t>
            </w:r>
          </w:p>
        </w:tc>
        <w:tc>
          <w:tcPr>
            <w:tcW w:w="1997" w:type="dxa"/>
          </w:tcPr>
          <w:p w14:paraId="67CDDD61" w14:textId="77777777" w:rsidR="00901523" w:rsidRPr="002437CB" w:rsidRDefault="00901523" w:rsidP="00A24C9B">
            <w:pPr>
              <w:pStyle w:val="TAL"/>
              <w:rPr>
                <w:rFonts w:cs="Arial"/>
                <w:szCs w:val="18"/>
              </w:rPr>
            </w:pPr>
          </w:p>
        </w:tc>
      </w:tr>
      <w:tr w:rsidR="00901523" w:rsidRPr="002437CB" w14:paraId="508564FD" w14:textId="77777777" w:rsidTr="006460FF">
        <w:trPr>
          <w:jc w:val="center"/>
        </w:trPr>
        <w:tc>
          <w:tcPr>
            <w:tcW w:w="1430" w:type="dxa"/>
          </w:tcPr>
          <w:p w14:paraId="685760B5" w14:textId="77777777" w:rsidR="00901523" w:rsidRPr="002437CB" w:rsidRDefault="00901523" w:rsidP="00A24C9B">
            <w:pPr>
              <w:pStyle w:val="TAL"/>
            </w:pPr>
            <w:r w:rsidRPr="002437CB">
              <w:t>qos</w:t>
            </w:r>
          </w:p>
        </w:tc>
        <w:tc>
          <w:tcPr>
            <w:tcW w:w="1149" w:type="dxa"/>
          </w:tcPr>
          <w:p w14:paraId="7B25E32E" w14:textId="77777777" w:rsidR="00901523" w:rsidRPr="002437CB" w:rsidRDefault="00901523" w:rsidP="00A24C9B">
            <w:pPr>
              <w:pStyle w:val="TAL"/>
            </w:pPr>
            <w:r w:rsidRPr="002437CB">
              <w:t>QosMonitoringInformation</w:t>
            </w:r>
          </w:p>
        </w:tc>
        <w:tc>
          <w:tcPr>
            <w:tcW w:w="281" w:type="dxa"/>
          </w:tcPr>
          <w:p w14:paraId="77895D55" w14:textId="77777777" w:rsidR="00901523" w:rsidRPr="002437CB" w:rsidRDefault="00901523" w:rsidP="00A24C9B">
            <w:pPr>
              <w:pStyle w:val="TAC"/>
              <w:rPr>
                <w:lang w:eastAsia="zh-CN"/>
              </w:rPr>
            </w:pPr>
            <w:r w:rsidRPr="002437CB">
              <w:rPr>
                <w:lang w:eastAsia="zh-CN"/>
              </w:rPr>
              <w:t>M</w:t>
            </w:r>
          </w:p>
        </w:tc>
        <w:tc>
          <w:tcPr>
            <w:tcW w:w="1367" w:type="dxa"/>
          </w:tcPr>
          <w:p w14:paraId="6BCE8F5F" w14:textId="77777777" w:rsidR="00901523" w:rsidRPr="002437CB" w:rsidRDefault="00901523" w:rsidP="00A24C9B">
            <w:pPr>
              <w:pStyle w:val="TAC"/>
              <w:rPr>
                <w:lang w:eastAsia="zh-CN"/>
              </w:rPr>
            </w:pPr>
            <w:r w:rsidRPr="002437CB">
              <w:rPr>
                <w:lang w:eastAsia="zh-CN"/>
              </w:rPr>
              <w:t>1</w:t>
            </w:r>
          </w:p>
        </w:tc>
        <w:tc>
          <w:tcPr>
            <w:tcW w:w="3436" w:type="dxa"/>
          </w:tcPr>
          <w:p w14:paraId="6E5F1556" w14:textId="4841A349" w:rsidR="00901523" w:rsidRPr="002437CB" w:rsidRDefault="00647F80" w:rsidP="00A24C9B">
            <w:pPr>
              <w:pStyle w:val="TAL"/>
            </w:pPr>
            <w:r w:rsidRPr="002437CB">
              <w:t xml:space="preserve">Identifies </w:t>
            </w:r>
            <w:r w:rsidR="00901523" w:rsidRPr="002437CB">
              <w:t>the QoS Monitoring information</w:t>
            </w:r>
          </w:p>
        </w:tc>
        <w:tc>
          <w:tcPr>
            <w:tcW w:w="1997" w:type="dxa"/>
          </w:tcPr>
          <w:p w14:paraId="50C27EC0" w14:textId="77777777" w:rsidR="00901523" w:rsidRPr="002437CB" w:rsidRDefault="00901523" w:rsidP="00A24C9B">
            <w:pPr>
              <w:pStyle w:val="TAL"/>
              <w:rPr>
                <w:rFonts w:cs="Arial"/>
                <w:szCs w:val="18"/>
              </w:rPr>
            </w:pPr>
          </w:p>
        </w:tc>
      </w:tr>
    </w:tbl>
    <w:p w14:paraId="28802490" w14:textId="77777777" w:rsidR="00901523" w:rsidRPr="002437CB" w:rsidRDefault="00901523" w:rsidP="00901523">
      <w:pPr>
        <w:rPr>
          <w:lang w:eastAsia="zh-CN"/>
        </w:rPr>
      </w:pPr>
    </w:p>
    <w:p w14:paraId="57077C4E" w14:textId="2A424C55" w:rsidR="00901523" w:rsidRPr="002437CB" w:rsidRDefault="00136569" w:rsidP="00901523">
      <w:pPr>
        <w:pStyle w:val="H6"/>
        <w:rPr>
          <w:lang w:eastAsia="zh-CN"/>
        </w:rPr>
      </w:pPr>
      <w:r w:rsidRPr="002437CB">
        <w:rPr>
          <w:lang w:eastAsia="zh-CN"/>
        </w:rPr>
        <w:t>6.1.9</w:t>
      </w:r>
      <w:r w:rsidR="00901523" w:rsidRPr="002437CB">
        <w:rPr>
          <w:lang w:eastAsia="zh-CN"/>
        </w:rPr>
        <w:t>.6.2.9</w:t>
      </w:r>
      <w:r w:rsidR="00901523" w:rsidRPr="002437CB">
        <w:rPr>
          <w:lang w:eastAsia="zh-CN"/>
        </w:rPr>
        <w:tab/>
        <w:t>Type: MlMdlDegradedParam</w:t>
      </w:r>
    </w:p>
    <w:p w14:paraId="5538ADED" w14:textId="278BCA4D" w:rsidR="00901523" w:rsidRPr="002437CB" w:rsidRDefault="00901523" w:rsidP="00901523">
      <w:pPr>
        <w:pStyle w:val="TH"/>
      </w:pPr>
      <w:r w:rsidRPr="002437CB">
        <w:rPr>
          <w:noProof/>
        </w:rPr>
        <w:t>Table </w:t>
      </w:r>
      <w:r w:rsidR="00136569" w:rsidRPr="002437CB">
        <w:rPr>
          <w:noProof/>
        </w:rPr>
        <w:t>6.1.9</w:t>
      </w:r>
      <w:r w:rsidRPr="002437CB">
        <w:rPr>
          <w:noProof/>
        </w:rPr>
        <w:t>.6.2.9</w:t>
      </w:r>
      <w:r w:rsidRPr="002437CB">
        <w:t xml:space="preserve">-1: </w:t>
      </w:r>
      <w:r w:rsidRPr="002437CB">
        <w:rPr>
          <w:noProof/>
        </w:rPr>
        <w:t xml:space="preserve">Definition of type </w:t>
      </w:r>
      <w:r w:rsidRPr="002437CB">
        <w:rPr>
          <w:lang w:eastAsia="zh-CN"/>
        </w:rPr>
        <w:t>MlMdlDegradedParam</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1C6381AA" w14:textId="77777777" w:rsidTr="006460FF">
        <w:trPr>
          <w:jc w:val="center"/>
        </w:trPr>
        <w:tc>
          <w:tcPr>
            <w:tcW w:w="1430" w:type="dxa"/>
            <w:shd w:val="clear" w:color="auto" w:fill="C0C0C0"/>
            <w:hideMark/>
          </w:tcPr>
          <w:p w14:paraId="7A754505" w14:textId="77777777" w:rsidR="00901523" w:rsidRPr="002437CB" w:rsidRDefault="00901523" w:rsidP="00A24C9B">
            <w:pPr>
              <w:pStyle w:val="TAH"/>
            </w:pPr>
            <w:r w:rsidRPr="002437CB">
              <w:t>Attribute name</w:t>
            </w:r>
          </w:p>
        </w:tc>
        <w:tc>
          <w:tcPr>
            <w:tcW w:w="1149" w:type="dxa"/>
            <w:shd w:val="clear" w:color="auto" w:fill="C0C0C0"/>
            <w:hideMark/>
          </w:tcPr>
          <w:p w14:paraId="7FE5CE8B" w14:textId="77777777" w:rsidR="00901523" w:rsidRPr="002437CB" w:rsidRDefault="00901523" w:rsidP="00A24C9B">
            <w:pPr>
              <w:pStyle w:val="TAH"/>
            </w:pPr>
            <w:r w:rsidRPr="002437CB">
              <w:t>Data type</w:t>
            </w:r>
          </w:p>
        </w:tc>
        <w:tc>
          <w:tcPr>
            <w:tcW w:w="281" w:type="dxa"/>
            <w:shd w:val="clear" w:color="auto" w:fill="C0C0C0"/>
            <w:hideMark/>
          </w:tcPr>
          <w:p w14:paraId="2E31A2E8" w14:textId="77777777" w:rsidR="00901523" w:rsidRPr="002437CB" w:rsidRDefault="00901523" w:rsidP="00A24C9B">
            <w:pPr>
              <w:pStyle w:val="TAH"/>
            </w:pPr>
            <w:r w:rsidRPr="002437CB">
              <w:t>P</w:t>
            </w:r>
          </w:p>
        </w:tc>
        <w:tc>
          <w:tcPr>
            <w:tcW w:w="1367" w:type="dxa"/>
            <w:shd w:val="clear" w:color="auto" w:fill="C0C0C0"/>
            <w:hideMark/>
          </w:tcPr>
          <w:p w14:paraId="41437439" w14:textId="77777777" w:rsidR="00901523" w:rsidRPr="002437CB" w:rsidRDefault="00901523" w:rsidP="00A24C9B">
            <w:pPr>
              <w:pStyle w:val="TAH"/>
            </w:pPr>
            <w:r w:rsidRPr="002437CB">
              <w:t>Cardinality</w:t>
            </w:r>
          </w:p>
        </w:tc>
        <w:tc>
          <w:tcPr>
            <w:tcW w:w="3436" w:type="dxa"/>
            <w:shd w:val="clear" w:color="auto" w:fill="C0C0C0"/>
            <w:hideMark/>
          </w:tcPr>
          <w:p w14:paraId="53CE95A8"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37503DE6" w14:textId="77777777" w:rsidR="00901523" w:rsidRPr="002437CB" w:rsidRDefault="00901523" w:rsidP="00A24C9B">
            <w:pPr>
              <w:pStyle w:val="TAH"/>
              <w:rPr>
                <w:rFonts w:cs="Arial"/>
                <w:szCs w:val="18"/>
              </w:rPr>
            </w:pPr>
            <w:r w:rsidRPr="002437CB">
              <w:t>Applicability</w:t>
            </w:r>
          </w:p>
        </w:tc>
      </w:tr>
      <w:tr w:rsidR="00901523" w:rsidRPr="002437CB" w14:paraId="314EE862" w14:textId="77777777" w:rsidTr="006460FF">
        <w:trPr>
          <w:jc w:val="center"/>
        </w:trPr>
        <w:tc>
          <w:tcPr>
            <w:tcW w:w="1430" w:type="dxa"/>
          </w:tcPr>
          <w:p w14:paraId="307219D2" w14:textId="77777777" w:rsidR="00901523" w:rsidRPr="002437CB" w:rsidRDefault="00901523" w:rsidP="00A24C9B">
            <w:pPr>
              <w:pStyle w:val="TAL"/>
            </w:pPr>
            <w:r w:rsidRPr="002437CB">
              <w:t>recall</w:t>
            </w:r>
          </w:p>
        </w:tc>
        <w:tc>
          <w:tcPr>
            <w:tcW w:w="1149" w:type="dxa"/>
          </w:tcPr>
          <w:p w14:paraId="24555692" w14:textId="77777777" w:rsidR="00901523" w:rsidRPr="002437CB" w:rsidRDefault="00901523" w:rsidP="00A24C9B">
            <w:pPr>
              <w:pStyle w:val="TAL"/>
            </w:pPr>
            <w:r w:rsidRPr="002437CB">
              <w:t>Uinteger</w:t>
            </w:r>
          </w:p>
        </w:tc>
        <w:tc>
          <w:tcPr>
            <w:tcW w:w="281" w:type="dxa"/>
          </w:tcPr>
          <w:p w14:paraId="78E6EB3D" w14:textId="77777777" w:rsidR="00901523" w:rsidRPr="002437CB" w:rsidRDefault="00901523" w:rsidP="00A24C9B">
            <w:pPr>
              <w:pStyle w:val="TAC"/>
              <w:rPr>
                <w:lang w:eastAsia="zh-CN"/>
              </w:rPr>
            </w:pPr>
            <w:r w:rsidRPr="002437CB">
              <w:rPr>
                <w:lang w:eastAsia="zh-CN"/>
              </w:rPr>
              <w:t>M</w:t>
            </w:r>
          </w:p>
        </w:tc>
        <w:tc>
          <w:tcPr>
            <w:tcW w:w="1367" w:type="dxa"/>
          </w:tcPr>
          <w:p w14:paraId="4DDB78F2" w14:textId="77777777" w:rsidR="00901523" w:rsidRPr="002437CB" w:rsidRDefault="00901523" w:rsidP="00A24C9B">
            <w:pPr>
              <w:pStyle w:val="TAC"/>
              <w:rPr>
                <w:lang w:eastAsia="zh-CN"/>
              </w:rPr>
            </w:pPr>
            <w:r w:rsidRPr="002437CB">
              <w:rPr>
                <w:lang w:eastAsia="zh-CN"/>
              </w:rPr>
              <w:t>1</w:t>
            </w:r>
          </w:p>
        </w:tc>
        <w:tc>
          <w:tcPr>
            <w:tcW w:w="3436" w:type="dxa"/>
          </w:tcPr>
          <w:p w14:paraId="77BBCA6E" w14:textId="77777777" w:rsidR="00901523" w:rsidRPr="002437CB" w:rsidRDefault="00901523" w:rsidP="00A24C9B">
            <w:pPr>
              <w:pStyle w:val="TAL"/>
            </w:pPr>
            <w:r w:rsidRPr="002437CB">
              <w:t>Identifies an unsigned integer between 0 and 100 representing the percentage of recall.</w:t>
            </w:r>
          </w:p>
        </w:tc>
        <w:tc>
          <w:tcPr>
            <w:tcW w:w="1997" w:type="dxa"/>
          </w:tcPr>
          <w:p w14:paraId="7A51DB17" w14:textId="77777777" w:rsidR="00901523" w:rsidRPr="002437CB" w:rsidRDefault="00901523" w:rsidP="00A24C9B">
            <w:pPr>
              <w:pStyle w:val="TAL"/>
              <w:rPr>
                <w:rFonts w:cs="Arial"/>
                <w:szCs w:val="18"/>
              </w:rPr>
            </w:pPr>
          </w:p>
        </w:tc>
      </w:tr>
      <w:tr w:rsidR="00901523" w:rsidRPr="002437CB" w14:paraId="6BE83920" w14:textId="77777777" w:rsidTr="006460FF">
        <w:trPr>
          <w:jc w:val="center"/>
        </w:trPr>
        <w:tc>
          <w:tcPr>
            <w:tcW w:w="1430" w:type="dxa"/>
          </w:tcPr>
          <w:p w14:paraId="3B35C826" w14:textId="77777777" w:rsidR="00901523" w:rsidRPr="002437CB" w:rsidRDefault="00901523" w:rsidP="00A24C9B">
            <w:pPr>
              <w:pStyle w:val="TAL"/>
            </w:pPr>
            <w:r w:rsidRPr="002437CB">
              <w:t>precision</w:t>
            </w:r>
          </w:p>
        </w:tc>
        <w:tc>
          <w:tcPr>
            <w:tcW w:w="1149" w:type="dxa"/>
          </w:tcPr>
          <w:p w14:paraId="194C3DC3" w14:textId="77777777" w:rsidR="00901523" w:rsidRPr="002437CB" w:rsidRDefault="00901523" w:rsidP="00A24C9B">
            <w:pPr>
              <w:pStyle w:val="TAL"/>
            </w:pPr>
            <w:r w:rsidRPr="002437CB">
              <w:t>Uinteger</w:t>
            </w:r>
          </w:p>
        </w:tc>
        <w:tc>
          <w:tcPr>
            <w:tcW w:w="281" w:type="dxa"/>
          </w:tcPr>
          <w:p w14:paraId="1CEA2128" w14:textId="77777777" w:rsidR="00901523" w:rsidRPr="002437CB" w:rsidRDefault="00901523" w:rsidP="00A24C9B">
            <w:pPr>
              <w:pStyle w:val="TAC"/>
              <w:rPr>
                <w:lang w:eastAsia="zh-CN"/>
              </w:rPr>
            </w:pPr>
            <w:r w:rsidRPr="002437CB">
              <w:rPr>
                <w:lang w:eastAsia="zh-CN"/>
              </w:rPr>
              <w:t>M</w:t>
            </w:r>
          </w:p>
        </w:tc>
        <w:tc>
          <w:tcPr>
            <w:tcW w:w="1367" w:type="dxa"/>
          </w:tcPr>
          <w:p w14:paraId="5D06C1AA" w14:textId="77777777" w:rsidR="00901523" w:rsidRPr="002437CB" w:rsidRDefault="00901523" w:rsidP="00A24C9B">
            <w:pPr>
              <w:pStyle w:val="TAC"/>
              <w:rPr>
                <w:lang w:eastAsia="zh-CN"/>
              </w:rPr>
            </w:pPr>
            <w:r w:rsidRPr="002437CB">
              <w:rPr>
                <w:lang w:eastAsia="zh-CN"/>
              </w:rPr>
              <w:t>1</w:t>
            </w:r>
          </w:p>
        </w:tc>
        <w:tc>
          <w:tcPr>
            <w:tcW w:w="3436" w:type="dxa"/>
          </w:tcPr>
          <w:p w14:paraId="67407132" w14:textId="77777777" w:rsidR="00901523" w:rsidRPr="002437CB" w:rsidRDefault="00901523" w:rsidP="00A24C9B">
            <w:pPr>
              <w:pStyle w:val="TAL"/>
            </w:pPr>
            <w:r w:rsidRPr="002437CB">
              <w:t>Identifies an unsigned integer between 0 and 100 representing the percentage of precision.</w:t>
            </w:r>
          </w:p>
        </w:tc>
        <w:tc>
          <w:tcPr>
            <w:tcW w:w="1997" w:type="dxa"/>
          </w:tcPr>
          <w:p w14:paraId="2E436E38" w14:textId="77777777" w:rsidR="00901523" w:rsidRPr="002437CB" w:rsidRDefault="00901523" w:rsidP="00A24C9B">
            <w:pPr>
              <w:pStyle w:val="TAL"/>
              <w:rPr>
                <w:rFonts w:cs="Arial"/>
                <w:szCs w:val="18"/>
              </w:rPr>
            </w:pPr>
          </w:p>
        </w:tc>
      </w:tr>
      <w:tr w:rsidR="00901523" w:rsidRPr="002437CB" w14:paraId="42E7F514" w14:textId="77777777" w:rsidTr="006460FF">
        <w:trPr>
          <w:jc w:val="center"/>
        </w:trPr>
        <w:tc>
          <w:tcPr>
            <w:tcW w:w="1430" w:type="dxa"/>
          </w:tcPr>
          <w:p w14:paraId="46E47836" w14:textId="77777777" w:rsidR="00901523" w:rsidRPr="002437CB" w:rsidRDefault="00901523" w:rsidP="00A24C9B">
            <w:pPr>
              <w:pStyle w:val="TAL"/>
            </w:pPr>
            <w:r w:rsidRPr="002437CB">
              <w:t>accuracy</w:t>
            </w:r>
          </w:p>
        </w:tc>
        <w:tc>
          <w:tcPr>
            <w:tcW w:w="1149" w:type="dxa"/>
          </w:tcPr>
          <w:p w14:paraId="45E4858F" w14:textId="77777777" w:rsidR="00901523" w:rsidRPr="002437CB" w:rsidRDefault="00901523" w:rsidP="00A24C9B">
            <w:pPr>
              <w:pStyle w:val="TAL"/>
            </w:pPr>
            <w:r w:rsidRPr="002437CB">
              <w:rPr>
                <w:lang w:eastAsia="zh-CN"/>
              </w:rPr>
              <w:t>Uinteger</w:t>
            </w:r>
          </w:p>
        </w:tc>
        <w:tc>
          <w:tcPr>
            <w:tcW w:w="281" w:type="dxa"/>
          </w:tcPr>
          <w:p w14:paraId="6AE4A5E6" w14:textId="77777777" w:rsidR="00901523" w:rsidRPr="002437CB" w:rsidRDefault="00901523" w:rsidP="00A24C9B">
            <w:pPr>
              <w:pStyle w:val="TAC"/>
              <w:rPr>
                <w:lang w:eastAsia="zh-CN"/>
              </w:rPr>
            </w:pPr>
            <w:r w:rsidRPr="002437CB">
              <w:rPr>
                <w:lang w:eastAsia="zh-CN"/>
              </w:rPr>
              <w:t>M</w:t>
            </w:r>
          </w:p>
        </w:tc>
        <w:tc>
          <w:tcPr>
            <w:tcW w:w="1367" w:type="dxa"/>
          </w:tcPr>
          <w:p w14:paraId="60BD586C" w14:textId="77777777" w:rsidR="00901523" w:rsidRPr="002437CB" w:rsidRDefault="00901523" w:rsidP="00A24C9B">
            <w:pPr>
              <w:pStyle w:val="TAC"/>
              <w:rPr>
                <w:lang w:eastAsia="zh-CN"/>
              </w:rPr>
            </w:pPr>
            <w:r w:rsidRPr="002437CB">
              <w:rPr>
                <w:lang w:eastAsia="zh-CN"/>
              </w:rPr>
              <w:t>1</w:t>
            </w:r>
          </w:p>
        </w:tc>
        <w:tc>
          <w:tcPr>
            <w:tcW w:w="3436" w:type="dxa"/>
          </w:tcPr>
          <w:p w14:paraId="5AF6086A" w14:textId="77777777" w:rsidR="00901523" w:rsidRPr="002437CB" w:rsidRDefault="00901523" w:rsidP="00A24C9B">
            <w:pPr>
              <w:pStyle w:val="TAL"/>
            </w:pPr>
            <w:r w:rsidRPr="002437CB">
              <w:t>Identifies an unsigned integer between 0 and 100 representing the percentage of accuracy.</w:t>
            </w:r>
          </w:p>
        </w:tc>
        <w:tc>
          <w:tcPr>
            <w:tcW w:w="1997" w:type="dxa"/>
          </w:tcPr>
          <w:p w14:paraId="2BADBAE7" w14:textId="77777777" w:rsidR="00901523" w:rsidRPr="002437CB" w:rsidRDefault="00901523" w:rsidP="00A24C9B">
            <w:pPr>
              <w:pStyle w:val="TAL"/>
              <w:rPr>
                <w:rFonts w:cs="Arial"/>
                <w:szCs w:val="18"/>
              </w:rPr>
            </w:pPr>
          </w:p>
        </w:tc>
      </w:tr>
    </w:tbl>
    <w:p w14:paraId="57B1CCD7" w14:textId="77777777" w:rsidR="00901523" w:rsidRPr="002437CB" w:rsidRDefault="00901523" w:rsidP="00901523">
      <w:pPr>
        <w:rPr>
          <w:lang w:eastAsia="zh-CN"/>
        </w:rPr>
      </w:pPr>
    </w:p>
    <w:p w14:paraId="5B0C465F" w14:textId="725EFCC4" w:rsidR="00901523" w:rsidRPr="002437CB" w:rsidRDefault="00136569" w:rsidP="00901523">
      <w:pPr>
        <w:pStyle w:val="Heading5"/>
        <w:rPr>
          <w:lang w:eastAsia="zh-CN"/>
        </w:rPr>
      </w:pPr>
      <w:bookmarkStart w:id="2022" w:name="_Toc212495987"/>
      <w:bookmarkStart w:id="2023" w:name="_Toc214953560"/>
      <w:bookmarkStart w:id="2024" w:name="_Toc214954286"/>
      <w:bookmarkStart w:id="2025" w:name="_Toc214968908"/>
      <w:r w:rsidRPr="002437CB">
        <w:rPr>
          <w:lang w:eastAsia="zh-CN"/>
        </w:rPr>
        <w:t>6.1.9</w:t>
      </w:r>
      <w:r w:rsidR="00901523" w:rsidRPr="002437CB">
        <w:rPr>
          <w:lang w:eastAsia="zh-CN"/>
        </w:rPr>
        <w:t>.6.3</w:t>
      </w:r>
      <w:r w:rsidR="00901523" w:rsidRPr="002437CB">
        <w:rPr>
          <w:lang w:eastAsia="zh-CN"/>
        </w:rPr>
        <w:tab/>
        <w:t>Simple data types and enumerations</w:t>
      </w:r>
      <w:bookmarkEnd w:id="2022"/>
      <w:bookmarkEnd w:id="2023"/>
      <w:bookmarkEnd w:id="2024"/>
      <w:bookmarkEnd w:id="2025"/>
    </w:p>
    <w:p w14:paraId="00F4846E" w14:textId="185597C2" w:rsidR="00901523" w:rsidRPr="002437CB" w:rsidRDefault="00136569" w:rsidP="00901523">
      <w:pPr>
        <w:pStyle w:val="H6"/>
      </w:pPr>
      <w:r w:rsidRPr="002437CB">
        <w:rPr>
          <w:lang w:eastAsia="zh-CN"/>
        </w:rPr>
        <w:t>6.1.9</w:t>
      </w:r>
      <w:r w:rsidR="00901523" w:rsidRPr="002437CB">
        <w:rPr>
          <w:lang w:eastAsia="zh-CN"/>
        </w:rPr>
        <w:t>.6.3</w:t>
      </w:r>
      <w:r w:rsidR="00901523" w:rsidRPr="002437CB">
        <w:t>.1</w:t>
      </w:r>
      <w:r w:rsidR="00901523" w:rsidRPr="002437CB">
        <w:tab/>
        <w:t>Introduction</w:t>
      </w:r>
    </w:p>
    <w:p w14:paraId="3F89223D" w14:textId="77777777" w:rsidR="00901523" w:rsidRPr="002437CB" w:rsidRDefault="00901523" w:rsidP="00901523">
      <w:r w:rsidRPr="002437CB">
        <w:t>This clause defines simple data types and enumerations that can be referenced from data structures defined in the previous clauses.</w:t>
      </w:r>
    </w:p>
    <w:p w14:paraId="0AF3536F" w14:textId="28F7FB22" w:rsidR="00901523" w:rsidRPr="002437CB" w:rsidRDefault="00136569" w:rsidP="00901523">
      <w:pPr>
        <w:pStyle w:val="H6"/>
      </w:pPr>
      <w:r w:rsidRPr="002437CB">
        <w:rPr>
          <w:lang w:eastAsia="zh-CN"/>
        </w:rPr>
        <w:t>6.1.9</w:t>
      </w:r>
      <w:r w:rsidR="00901523" w:rsidRPr="002437CB">
        <w:rPr>
          <w:lang w:eastAsia="zh-CN"/>
        </w:rPr>
        <w:t>.6.3</w:t>
      </w:r>
      <w:r w:rsidR="00901523" w:rsidRPr="002437CB">
        <w:t>.2</w:t>
      </w:r>
      <w:r w:rsidR="00901523" w:rsidRPr="002437CB">
        <w:tab/>
        <w:t xml:space="preserve">Simple data types </w:t>
      </w:r>
    </w:p>
    <w:p w14:paraId="33D47D07" w14:textId="189D202F" w:rsidR="00901523" w:rsidRPr="002437CB" w:rsidRDefault="00901523" w:rsidP="00901523">
      <w:r w:rsidRPr="002437CB">
        <w:t>The simple data types defined in table </w:t>
      </w:r>
      <w:r w:rsidR="00136569" w:rsidRPr="002437CB">
        <w:rPr>
          <w:lang w:eastAsia="zh-CN"/>
        </w:rPr>
        <w:t>6.1.9</w:t>
      </w:r>
      <w:r w:rsidRPr="002437CB">
        <w:rPr>
          <w:lang w:eastAsia="zh-CN"/>
        </w:rPr>
        <w:t>.6.3</w:t>
      </w:r>
      <w:r w:rsidRPr="002437CB">
        <w:t>.2-1 shall be supported.</w:t>
      </w:r>
    </w:p>
    <w:p w14:paraId="79CD35C1" w14:textId="77777777" w:rsidR="00901523" w:rsidRPr="002437CB" w:rsidRDefault="00901523" w:rsidP="00901523">
      <w:pPr>
        <w:pStyle w:val="TH"/>
      </w:pPr>
      <w:r w:rsidRPr="002437CB">
        <w:t>Table </w:t>
      </w:r>
      <w:r w:rsidRPr="002437CB">
        <w:rPr>
          <w:lang w:eastAsia="zh-CN"/>
        </w:rPr>
        <w:t>6.1.2.6.3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901523" w:rsidRPr="002437CB" w14:paraId="04B908BB" w14:textId="77777777" w:rsidTr="006460FF">
        <w:trPr>
          <w:jc w:val="center"/>
        </w:trPr>
        <w:tc>
          <w:tcPr>
            <w:tcW w:w="847" w:type="pct"/>
            <w:shd w:val="clear" w:color="auto" w:fill="C0C0C0"/>
            <w:tcMar>
              <w:top w:w="0" w:type="dxa"/>
              <w:left w:w="108" w:type="dxa"/>
              <w:bottom w:w="0" w:type="dxa"/>
              <w:right w:w="108" w:type="dxa"/>
            </w:tcMar>
            <w:vAlign w:val="center"/>
            <w:hideMark/>
          </w:tcPr>
          <w:p w14:paraId="50942081" w14:textId="77777777" w:rsidR="00901523" w:rsidRPr="002437CB" w:rsidRDefault="00901523"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5DAFC436" w14:textId="77777777" w:rsidR="00901523" w:rsidRPr="002437CB" w:rsidRDefault="00901523" w:rsidP="00A24C9B">
            <w:pPr>
              <w:pStyle w:val="TAH"/>
            </w:pPr>
            <w:r w:rsidRPr="002437CB">
              <w:t>Type Definition</w:t>
            </w:r>
          </w:p>
        </w:tc>
        <w:tc>
          <w:tcPr>
            <w:tcW w:w="2051" w:type="pct"/>
            <w:shd w:val="clear" w:color="auto" w:fill="C0C0C0"/>
            <w:vAlign w:val="center"/>
            <w:hideMark/>
          </w:tcPr>
          <w:p w14:paraId="3B07332B" w14:textId="77777777" w:rsidR="00901523" w:rsidRPr="002437CB" w:rsidRDefault="00901523" w:rsidP="00A24C9B">
            <w:pPr>
              <w:pStyle w:val="TAH"/>
            </w:pPr>
            <w:r w:rsidRPr="002437CB">
              <w:t>Description</w:t>
            </w:r>
          </w:p>
        </w:tc>
        <w:tc>
          <w:tcPr>
            <w:tcW w:w="1265" w:type="pct"/>
            <w:shd w:val="clear" w:color="auto" w:fill="C0C0C0"/>
            <w:vAlign w:val="center"/>
            <w:hideMark/>
          </w:tcPr>
          <w:p w14:paraId="1E42D383" w14:textId="77777777" w:rsidR="00901523" w:rsidRPr="002437CB" w:rsidRDefault="00901523" w:rsidP="002765B0">
            <w:pPr>
              <w:pStyle w:val="TAH"/>
            </w:pPr>
            <w:r w:rsidRPr="002765B0">
              <w:t>Applicability</w:t>
            </w:r>
          </w:p>
        </w:tc>
      </w:tr>
      <w:tr w:rsidR="00901523" w:rsidRPr="002437CB" w14:paraId="05C9F7EF" w14:textId="77777777" w:rsidTr="006460FF">
        <w:trPr>
          <w:jc w:val="center"/>
        </w:trPr>
        <w:tc>
          <w:tcPr>
            <w:tcW w:w="847" w:type="pct"/>
            <w:tcMar>
              <w:top w:w="0" w:type="dxa"/>
              <w:left w:w="108" w:type="dxa"/>
              <w:bottom w:w="0" w:type="dxa"/>
              <w:right w:w="108" w:type="dxa"/>
            </w:tcMar>
            <w:vAlign w:val="center"/>
          </w:tcPr>
          <w:p w14:paraId="4990B3FE" w14:textId="77777777" w:rsidR="00901523" w:rsidRPr="002437CB" w:rsidRDefault="00901523"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4F55EABE" w14:textId="77777777" w:rsidR="00901523" w:rsidRPr="002437CB" w:rsidRDefault="00901523" w:rsidP="00A24C9B">
            <w:pPr>
              <w:keepNext/>
              <w:keepLines/>
              <w:spacing w:after="0"/>
              <w:rPr>
                <w:rFonts w:ascii="Arial" w:hAnsi="Arial"/>
                <w:sz w:val="18"/>
              </w:rPr>
            </w:pPr>
          </w:p>
        </w:tc>
        <w:tc>
          <w:tcPr>
            <w:tcW w:w="2051" w:type="pct"/>
            <w:vAlign w:val="center"/>
          </w:tcPr>
          <w:p w14:paraId="2E1B6233" w14:textId="77777777" w:rsidR="00901523" w:rsidRPr="002437CB" w:rsidRDefault="00901523" w:rsidP="00A24C9B">
            <w:pPr>
              <w:keepNext/>
              <w:keepLines/>
              <w:spacing w:after="0"/>
              <w:rPr>
                <w:rFonts w:ascii="Arial" w:hAnsi="Arial"/>
                <w:sz w:val="18"/>
              </w:rPr>
            </w:pPr>
          </w:p>
        </w:tc>
        <w:tc>
          <w:tcPr>
            <w:tcW w:w="1265" w:type="pct"/>
            <w:vAlign w:val="center"/>
          </w:tcPr>
          <w:p w14:paraId="6B931CEF" w14:textId="77777777" w:rsidR="00901523" w:rsidRPr="002437CB" w:rsidRDefault="00901523" w:rsidP="00A24C9B">
            <w:pPr>
              <w:keepNext/>
              <w:keepLines/>
              <w:spacing w:after="0"/>
              <w:rPr>
                <w:rFonts w:ascii="Arial" w:hAnsi="Arial"/>
                <w:sz w:val="18"/>
              </w:rPr>
            </w:pPr>
          </w:p>
        </w:tc>
      </w:tr>
    </w:tbl>
    <w:p w14:paraId="30395016" w14:textId="77777777" w:rsidR="00901523" w:rsidRPr="002437CB" w:rsidRDefault="00901523" w:rsidP="00901523">
      <w:pPr>
        <w:rPr>
          <w:lang w:eastAsia="zh-CN"/>
        </w:rPr>
      </w:pPr>
    </w:p>
    <w:p w14:paraId="21C221AD" w14:textId="01F7432D" w:rsidR="00901523" w:rsidRPr="002437CB" w:rsidRDefault="00136569" w:rsidP="00901523">
      <w:pPr>
        <w:pStyle w:val="H6"/>
        <w:rPr>
          <w:lang w:eastAsia="zh-CN"/>
        </w:rPr>
      </w:pPr>
      <w:r w:rsidRPr="002437CB">
        <w:rPr>
          <w:lang w:eastAsia="zh-CN"/>
        </w:rPr>
        <w:t>6.1.9</w:t>
      </w:r>
      <w:r w:rsidR="00901523" w:rsidRPr="002437CB">
        <w:rPr>
          <w:lang w:eastAsia="zh-CN"/>
        </w:rPr>
        <w:t>.6.3.3</w:t>
      </w:r>
      <w:r w:rsidR="00901523" w:rsidRPr="002437CB">
        <w:rPr>
          <w:lang w:eastAsia="zh-CN"/>
        </w:rPr>
        <w:tab/>
        <w:t>Enumeration: AimlOperType</w:t>
      </w:r>
    </w:p>
    <w:p w14:paraId="2F92C0D7" w14:textId="0D5EBD45" w:rsidR="00901523" w:rsidRPr="002437CB" w:rsidRDefault="00901523" w:rsidP="00901523">
      <w:pPr>
        <w:pStyle w:val="TH"/>
      </w:pPr>
      <w:r w:rsidRPr="002437CB">
        <w:t>Table </w:t>
      </w:r>
      <w:r w:rsidR="00136569" w:rsidRPr="002437CB">
        <w:rPr>
          <w:lang w:eastAsia="zh-CN"/>
        </w:rPr>
        <w:t>6.1.9</w:t>
      </w:r>
      <w:r w:rsidRPr="002437CB">
        <w:rPr>
          <w:lang w:eastAsia="zh-CN"/>
        </w:rPr>
        <w:t>.6.3.3</w:t>
      </w:r>
      <w:r w:rsidRPr="002437CB">
        <w:t xml:space="preserve">-1: Enumeration </w:t>
      </w:r>
      <w:r w:rsidRPr="002437CB">
        <w:rPr>
          <w:lang w:eastAsia="zh-CN"/>
        </w:rPr>
        <w:t>AimlOperType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2437CB" w14:paraId="5601E95D" w14:textId="77777777" w:rsidTr="006460FF">
        <w:tc>
          <w:tcPr>
            <w:tcW w:w="2046" w:type="pct"/>
            <w:shd w:val="clear" w:color="auto" w:fill="C0C0C0"/>
            <w:tcMar>
              <w:top w:w="0" w:type="dxa"/>
              <w:left w:w="108" w:type="dxa"/>
              <w:bottom w:w="0" w:type="dxa"/>
              <w:right w:w="108" w:type="dxa"/>
            </w:tcMar>
            <w:hideMark/>
          </w:tcPr>
          <w:p w14:paraId="2BFCCD86" w14:textId="77777777" w:rsidR="00901523" w:rsidRPr="002437CB" w:rsidRDefault="00901523"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1C656A38" w14:textId="77777777" w:rsidR="00901523" w:rsidRPr="002437CB" w:rsidRDefault="00901523" w:rsidP="00A24C9B">
            <w:pPr>
              <w:pStyle w:val="TAH"/>
            </w:pPr>
            <w:r w:rsidRPr="002437CB">
              <w:t>Description</w:t>
            </w:r>
          </w:p>
        </w:tc>
        <w:tc>
          <w:tcPr>
            <w:tcW w:w="1085" w:type="pct"/>
            <w:shd w:val="clear" w:color="auto" w:fill="C0C0C0"/>
            <w:hideMark/>
          </w:tcPr>
          <w:p w14:paraId="79A8A654" w14:textId="77777777" w:rsidR="00901523" w:rsidRPr="002437CB" w:rsidRDefault="00901523" w:rsidP="00A24C9B">
            <w:pPr>
              <w:pStyle w:val="TAH"/>
            </w:pPr>
            <w:r w:rsidRPr="002437CB">
              <w:t>Applicability</w:t>
            </w:r>
          </w:p>
        </w:tc>
      </w:tr>
      <w:tr w:rsidR="00901523" w:rsidRPr="002437CB" w14:paraId="6C2689FF" w14:textId="77777777" w:rsidTr="006460FF">
        <w:tc>
          <w:tcPr>
            <w:tcW w:w="2046" w:type="pct"/>
            <w:tcMar>
              <w:top w:w="0" w:type="dxa"/>
              <w:left w:w="108" w:type="dxa"/>
              <w:bottom w:w="0" w:type="dxa"/>
              <w:right w:w="108" w:type="dxa"/>
            </w:tcMar>
            <w:hideMark/>
          </w:tcPr>
          <w:p w14:paraId="22627093" w14:textId="77777777" w:rsidR="00901523" w:rsidRPr="002437CB" w:rsidRDefault="00901523" w:rsidP="00A24C9B">
            <w:pPr>
              <w:pStyle w:val="TAL"/>
            </w:pPr>
            <w:r w:rsidRPr="002437CB">
              <w:t>ML_MODEL</w:t>
            </w:r>
          </w:p>
        </w:tc>
        <w:tc>
          <w:tcPr>
            <w:tcW w:w="1869" w:type="pct"/>
            <w:tcMar>
              <w:top w:w="0" w:type="dxa"/>
              <w:left w:w="108" w:type="dxa"/>
              <w:bottom w:w="0" w:type="dxa"/>
              <w:right w:w="108" w:type="dxa"/>
            </w:tcMar>
            <w:hideMark/>
          </w:tcPr>
          <w:p w14:paraId="35857E6F" w14:textId="77777777" w:rsidR="00901523" w:rsidRPr="002437CB" w:rsidRDefault="00901523" w:rsidP="00A24C9B">
            <w:pPr>
              <w:pStyle w:val="TAL"/>
            </w:pPr>
            <w:r w:rsidRPr="002437CB">
              <w:t>Identifies that AIML operation is ML model training.</w:t>
            </w:r>
          </w:p>
        </w:tc>
        <w:tc>
          <w:tcPr>
            <w:tcW w:w="1085" w:type="pct"/>
            <w:hideMark/>
          </w:tcPr>
          <w:p w14:paraId="5D5049A8" w14:textId="77777777" w:rsidR="00901523" w:rsidRPr="002437CB" w:rsidRDefault="00901523" w:rsidP="00A24C9B"/>
        </w:tc>
      </w:tr>
      <w:tr w:rsidR="00901523" w:rsidRPr="002437CB" w14:paraId="0A049A6D" w14:textId="77777777" w:rsidTr="006460FF">
        <w:tc>
          <w:tcPr>
            <w:tcW w:w="2046" w:type="pct"/>
            <w:tcMar>
              <w:top w:w="0" w:type="dxa"/>
              <w:left w:w="108" w:type="dxa"/>
              <w:bottom w:w="0" w:type="dxa"/>
              <w:right w:w="108" w:type="dxa"/>
            </w:tcMar>
            <w:hideMark/>
          </w:tcPr>
          <w:p w14:paraId="1D88DEEB" w14:textId="77777777" w:rsidR="00901523" w:rsidRPr="002437CB" w:rsidRDefault="00901523" w:rsidP="00A24C9B">
            <w:pPr>
              <w:pStyle w:val="TAL"/>
            </w:pPr>
            <w:r w:rsidRPr="002437CB">
              <w:t>HFL</w:t>
            </w:r>
          </w:p>
        </w:tc>
        <w:tc>
          <w:tcPr>
            <w:tcW w:w="1869" w:type="pct"/>
            <w:tcMar>
              <w:top w:w="0" w:type="dxa"/>
              <w:left w:w="108" w:type="dxa"/>
              <w:bottom w:w="0" w:type="dxa"/>
              <w:right w:w="108" w:type="dxa"/>
            </w:tcMar>
            <w:hideMark/>
          </w:tcPr>
          <w:p w14:paraId="26DCAAC6" w14:textId="77777777" w:rsidR="00901523" w:rsidRPr="002437CB" w:rsidRDefault="00901523" w:rsidP="00A24C9B">
            <w:pPr>
              <w:pStyle w:val="TAL"/>
            </w:pPr>
            <w:r w:rsidRPr="002437CB">
              <w:t>Identifies that AIML operation is Horizontal Federated Learning (HFL) training.</w:t>
            </w:r>
          </w:p>
        </w:tc>
        <w:tc>
          <w:tcPr>
            <w:tcW w:w="1085" w:type="pct"/>
            <w:hideMark/>
          </w:tcPr>
          <w:p w14:paraId="7A9039C1" w14:textId="77777777" w:rsidR="00901523" w:rsidRPr="002437CB" w:rsidRDefault="00901523" w:rsidP="00A24C9B"/>
        </w:tc>
      </w:tr>
      <w:tr w:rsidR="00901523" w:rsidRPr="002437CB" w14:paraId="372842E6" w14:textId="77777777" w:rsidTr="006460FF">
        <w:tc>
          <w:tcPr>
            <w:tcW w:w="2046" w:type="pct"/>
            <w:tcMar>
              <w:top w:w="0" w:type="dxa"/>
              <w:left w:w="108" w:type="dxa"/>
              <w:bottom w:w="0" w:type="dxa"/>
              <w:right w:w="108" w:type="dxa"/>
            </w:tcMar>
          </w:tcPr>
          <w:p w14:paraId="6DA4FE11" w14:textId="77777777" w:rsidR="00901523" w:rsidRPr="002437CB" w:rsidRDefault="00901523" w:rsidP="00A24C9B">
            <w:pPr>
              <w:pStyle w:val="TAL"/>
            </w:pPr>
            <w:r w:rsidRPr="002437CB">
              <w:t>VFL</w:t>
            </w:r>
          </w:p>
        </w:tc>
        <w:tc>
          <w:tcPr>
            <w:tcW w:w="1869" w:type="pct"/>
            <w:tcMar>
              <w:top w:w="0" w:type="dxa"/>
              <w:left w:w="108" w:type="dxa"/>
              <w:bottom w:w="0" w:type="dxa"/>
              <w:right w:w="108" w:type="dxa"/>
            </w:tcMar>
          </w:tcPr>
          <w:p w14:paraId="6DB3D466" w14:textId="77777777" w:rsidR="00901523" w:rsidRPr="002437CB" w:rsidRDefault="00901523" w:rsidP="00A24C9B">
            <w:pPr>
              <w:pStyle w:val="TAL"/>
            </w:pPr>
            <w:r w:rsidRPr="002437CB">
              <w:t>Identifies that AIML operation is Vertical Federated Learning (VFL) training.</w:t>
            </w:r>
          </w:p>
        </w:tc>
        <w:tc>
          <w:tcPr>
            <w:tcW w:w="1085" w:type="pct"/>
          </w:tcPr>
          <w:p w14:paraId="26E84192" w14:textId="77777777" w:rsidR="00901523" w:rsidRPr="002437CB" w:rsidRDefault="00901523" w:rsidP="00A24C9B"/>
        </w:tc>
      </w:tr>
      <w:tr w:rsidR="00901523" w:rsidRPr="002437CB" w14:paraId="28540512" w14:textId="77777777" w:rsidTr="006460FF">
        <w:tc>
          <w:tcPr>
            <w:tcW w:w="2046" w:type="pct"/>
            <w:tcMar>
              <w:top w:w="0" w:type="dxa"/>
              <w:left w:w="108" w:type="dxa"/>
              <w:bottom w:w="0" w:type="dxa"/>
              <w:right w:w="108" w:type="dxa"/>
            </w:tcMar>
          </w:tcPr>
          <w:p w14:paraId="1E9B48A0" w14:textId="77777777" w:rsidR="00901523" w:rsidRPr="002437CB" w:rsidRDefault="00901523" w:rsidP="00A24C9B">
            <w:pPr>
              <w:pStyle w:val="TAL"/>
            </w:pPr>
            <w:r w:rsidRPr="002437CB">
              <w:t>TL</w:t>
            </w:r>
          </w:p>
        </w:tc>
        <w:tc>
          <w:tcPr>
            <w:tcW w:w="1869" w:type="pct"/>
            <w:tcMar>
              <w:top w:w="0" w:type="dxa"/>
              <w:left w:w="108" w:type="dxa"/>
              <w:bottom w:w="0" w:type="dxa"/>
              <w:right w:w="108" w:type="dxa"/>
            </w:tcMar>
          </w:tcPr>
          <w:p w14:paraId="463DD826" w14:textId="77777777" w:rsidR="00901523" w:rsidRPr="002437CB" w:rsidRDefault="00901523" w:rsidP="00A24C9B">
            <w:pPr>
              <w:pStyle w:val="TAL"/>
            </w:pPr>
            <w:r w:rsidRPr="002437CB">
              <w:t>Identifies that AIML operation is Transfer Learning (TL) training.</w:t>
            </w:r>
          </w:p>
        </w:tc>
        <w:tc>
          <w:tcPr>
            <w:tcW w:w="1085" w:type="pct"/>
          </w:tcPr>
          <w:p w14:paraId="4D9A0238" w14:textId="77777777" w:rsidR="00901523" w:rsidRPr="002437CB" w:rsidRDefault="00901523" w:rsidP="00A24C9B"/>
        </w:tc>
      </w:tr>
    </w:tbl>
    <w:p w14:paraId="3A535E81" w14:textId="77777777" w:rsidR="00901523" w:rsidRPr="002437CB" w:rsidRDefault="00901523" w:rsidP="00901523">
      <w:pPr>
        <w:rPr>
          <w:lang w:eastAsia="zh-CN"/>
        </w:rPr>
      </w:pPr>
    </w:p>
    <w:p w14:paraId="2B5D41F9" w14:textId="363696DE" w:rsidR="00901523" w:rsidRPr="002437CB" w:rsidRDefault="00136569" w:rsidP="00901523">
      <w:pPr>
        <w:pStyle w:val="H6"/>
        <w:rPr>
          <w:lang w:eastAsia="zh-CN"/>
        </w:rPr>
      </w:pPr>
      <w:r w:rsidRPr="002437CB">
        <w:rPr>
          <w:lang w:eastAsia="zh-CN"/>
        </w:rPr>
        <w:t>6.1.9</w:t>
      </w:r>
      <w:r w:rsidR="00901523" w:rsidRPr="002437CB">
        <w:rPr>
          <w:lang w:eastAsia="zh-CN"/>
        </w:rPr>
        <w:t>.6.3.4</w:t>
      </w:r>
      <w:r w:rsidR="00901523" w:rsidRPr="002437CB">
        <w:rPr>
          <w:lang w:eastAsia="zh-CN"/>
        </w:rPr>
        <w:tab/>
        <w:t>Enumeration: ReportType</w:t>
      </w:r>
    </w:p>
    <w:p w14:paraId="33B8AF65" w14:textId="51D4AB20" w:rsidR="00901523" w:rsidRPr="002437CB" w:rsidRDefault="00901523" w:rsidP="00901523">
      <w:pPr>
        <w:pStyle w:val="TH"/>
      </w:pPr>
      <w:r w:rsidRPr="002437CB">
        <w:t>Table </w:t>
      </w:r>
      <w:r w:rsidR="00136569" w:rsidRPr="002437CB">
        <w:rPr>
          <w:lang w:eastAsia="zh-CN"/>
        </w:rPr>
        <w:t>6.1.9</w:t>
      </w:r>
      <w:r w:rsidRPr="002437CB">
        <w:rPr>
          <w:lang w:eastAsia="zh-CN"/>
        </w:rPr>
        <w:t>.6.3.4</w:t>
      </w:r>
      <w:r w:rsidRPr="002437CB">
        <w:t xml:space="preserve">-1: Enumeration </w:t>
      </w:r>
      <w:r w:rsidRPr="002437CB">
        <w:rPr>
          <w:lang w:eastAsia="zh-CN"/>
        </w:rPr>
        <w:t>ReportType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2437CB" w14:paraId="1F72390A" w14:textId="77777777" w:rsidTr="006460FF">
        <w:tc>
          <w:tcPr>
            <w:tcW w:w="2046" w:type="pct"/>
            <w:shd w:val="clear" w:color="auto" w:fill="C0C0C0"/>
            <w:tcMar>
              <w:top w:w="0" w:type="dxa"/>
              <w:left w:w="108" w:type="dxa"/>
              <w:bottom w:w="0" w:type="dxa"/>
              <w:right w:w="108" w:type="dxa"/>
            </w:tcMar>
            <w:hideMark/>
          </w:tcPr>
          <w:p w14:paraId="4F2D8989" w14:textId="77777777" w:rsidR="00901523" w:rsidRPr="002437CB" w:rsidRDefault="00901523"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2102306D" w14:textId="77777777" w:rsidR="00901523" w:rsidRPr="002437CB" w:rsidRDefault="00901523" w:rsidP="00A24C9B">
            <w:pPr>
              <w:pStyle w:val="TAH"/>
            </w:pPr>
            <w:r w:rsidRPr="002437CB">
              <w:t>Description</w:t>
            </w:r>
          </w:p>
        </w:tc>
        <w:tc>
          <w:tcPr>
            <w:tcW w:w="1085" w:type="pct"/>
            <w:shd w:val="clear" w:color="auto" w:fill="C0C0C0"/>
            <w:hideMark/>
          </w:tcPr>
          <w:p w14:paraId="6C088F66" w14:textId="77777777" w:rsidR="00901523" w:rsidRPr="002437CB" w:rsidRDefault="00901523" w:rsidP="00A24C9B">
            <w:pPr>
              <w:pStyle w:val="TAH"/>
            </w:pPr>
            <w:r w:rsidRPr="002437CB">
              <w:t>Applicability</w:t>
            </w:r>
          </w:p>
        </w:tc>
      </w:tr>
      <w:tr w:rsidR="00901523" w:rsidRPr="002437CB" w14:paraId="7F17A174" w14:textId="77777777" w:rsidTr="006460FF">
        <w:trPr>
          <w:trHeight w:val="124"/>
        </w:trPr>
        <w:tc>
          <w:tcPr>
            <w:tcW w:w="2046" w:type="pct"/>
            <w:tcMar>
              <w:top w:w="0" w:type="dxa"/>
              <w:left w:w="108" w:type="dxa"/>
              <w:bottom w:w="0" w:type="dxa"/>
              <w:right w:w="108" w:type="dxa"/>
            </w:tcMar>
            <w:hideMark/>
          </w:tcPr>
          <w:p w14:paraId="7C02E735" w14:textId="77777777" w:rsidR="00901523" w:rsidRPr="002437CB" w:rsidRDefault="00901523" w:rsidP="00A24C9B">
            <w:pPr>
              <w:pStyle w:val="TAL"/>
            </w:pPr>
            <w:r w:rsidRPr="002437CB">
              <w:t>ONE_TIME</w:t>
            </w:r>
          </w:p>
        </w:tc>
        <w:tc>
          <w:tcPr>
            <w:tcW w:w="1869" w:type="pct"/>
            <w:tcMar>
              <w:top w:w="0" w:type="dxa"/>
              <w:left w:w="108" w:type="dxa"/>
              <w:bottom w:w="0" w:type="dxa"/>
              <w:right w:w="108" w:type="dxa"/>
            </w:tcMar>
            <w:hideMark/>
          </w:tcPr>
          <w:p w14:paraId="166CCD66" w14:textId="77777777" w:rsidR="00901523" w:rsidRPr="002437CB" w:rsidRDefault="00901523" w:rsidP="00A24C9B">
            <w:pPr>
              <w:pStyle w:val="TAL"/>
            </w:pPr>
            <w:r w:rsidRPr="002437CB">
              <w:t>Identifies the report is of one time type.</w:t>
            </w:r>
          </w:p>
        </w:tc>
        <w:tc>
          <w:tcPr>
            <w:tcW w:w="1085" w:type="pct"/>
            <w:hideMark/>
          </w:tcPr>
          <w:p w14:paraId="67108051" w14:textId="77777777" w:rsidR="00901523" w:rsidRPr="002437CB" w:rsidRDefault="00901523" w:rsidP="00A24C9B"/>
        </w:tc>
      </w:tr>
      <w:tr w:rsidR="00901523" w:rsidRPr="002437CB" w14:paraId="7024B054" w14:textId="77777777" w:rsidTr="006460FF">
        <w:tc>
          <w:tcPr>
            <w:tcW w:w="2046" w:type="pct"/>
            <w:tcMar>
              <w:top w:w="0" w:type="dxa"/>
              <w:left w:w="108" w:type="dxa"/>
              <w:bottom w:w="0" w:type="dxa"/>
              <w:right w:w="108" w:type="dxa"/>
            </w:tcMar>
            <w:hideMark/>
          </w:tcPr>
          <w:p w14:paraId="4899CCE9" w14:textId="77777777" w:rsidR="00901523" w:rsidRPr="002437CB" w:rsidRDefault="00901523" w:rsidP="00A24C9B">
            <w:pPr>
              <w:pStyle w:val="TAL"/>
            </w:pPr>
            <w:r w:rsidRPr="002437CB">
              <w:t>PERIODIC</w:t>
            </w:r>
          </w:p>
        </w:tc>
        <w:tc>
          <w:tcPr>
            <w:tcW w:w="1869" w:type="pct"/>
            <w:tcMar>
              <w:top w:w="0" w:type="dxa"/>
              <w:left w:w="108" w:type="dxa"/>
              <w:bottom w:w="0" w:type="dxa"/>
              <w:right w:w="108" w:type="dxa"/>
            </w:tcMar>
            <w:hideMark/>
          </w:tcPr>
          <w:p w14:paraId="4F56E487" w14:textId="77777777" w:rsidR="00901523" w:rsidRPr="002437CB" w:rsidRDefault="00901523" w:rsidP="00A24C9B">
            <w:pPr>
              <w:pStyle w:val="TAL"/>
            </w:pPr>
            <w:r w:rsidRPr="002437CB">
              <w:t>Identifies the report is of periodic type.</w:t>
            </w:r>
          </w:p>
        </w:tc>
        <w:tc>
          <w:tcPr>
            <w:tcW w:w="1085" w:type="pct"/>
            <w:hideMark/>
          </w:tcPr>
          <w:p w14:paraId="5389FFBC" w14:textId="77777777" w:rsidR="00901523" w:rsidRPr="002437CB" w:rsidRDefault="00901523" w:rsidP="00A24C9B"/>
        </w:tc>
      </w:tr>
      <w:tr w:rsidR="00901523" w:rsidRPr="002437CB" w14:paraId="450D107A" w14:textId="77777777" w:rsidTr="006460FF">
        <w:tc>
          <w:tcPr>
            <w:tcW w:w="2046" w:type="pct"/>
            <w:tcMar>
              <w:top w:w="0" w:type="dxa"/>
              <w:left w:w="108" w:type="dxa"/>
              <w:bottom w:w="0" w:type="dxa"/>
              <w:right w:w="108" w:type="dxa"/>
            </w:tcMar>
          </w:tcPr>
          <w:p w14:paraId="4A8D68F9" w14:textId="77777777" w:rsidR="00901523" w:rsidRPr="002437CB" w:rsidRDefault="00901523" w:rsidP="00A24C9B">
            <w:pPr>
              <w:pStyle w:val="TAL"/>
            </w:pPr>
            <w:r w:rsidRPr="002437CB">
              <w:t>EVENT_TRIGGERED</w:t>
            </w:r>
          </w:p>
        </w:tc>
        <w:tc>
          <w:tcPr>
            <w:tcW w:w="1869" w:type="pct"/>
            <w:tcMar>
              <w:top w:w="0" w:type="dxa"/>
              <w:left w:w="108" w:type="dxa"/>
              <w:bottom w:w="0" w:type="dxa"/>
              <w:right w:w="108" w:type="dxa"/>
            </w:tcMar>
          </w:tcPr>
          <w:p w14:paraId="2E00E602" w14:textId="77777777" w:rsidR="00901523" w:rsidRPr="002437CB" w:rsidRDefault="00901523" w:rsidP="00A24C9B">
            <w:pPr>
              <w:pStyle w:val="TAL"/>
            </w:pPr>
            <w:r w:rsidRPr="002437CB">
              <w:t>Identifies the report is of event triggered type.</w:t>
            </w:r>
          </w:p>
        </w:tc>
        <w:tc>
          <w:tcPr>
            <w:tcW w:w="1085" w:type="pct"/>
          </w:tcPr>
          <w:p w14:paraId="7384B47D" w14:textId="77777777" w:rsidR="00901523" w:rsidRPr="002437CB" w:rsidRDefault="00901523" w:rsidP="00A24C9B"/>
        </w:tc>
      </w:tr>
    </w:tbl>
    <w:p w14:paraId="213DF5E8" w14:textId="77777777" w:rsidR="00901523" w:rsidRPr="002437CB" w:rsidRDefault="00901523" w:rsidP="00901523">
      <w:pPr>
        <w:rPr>
          <w:lang w:eastAsia="zh-CN"/>
        </w:rPr>
      </w:pPr>
    </w:p>
    <w:p w14:paraId="610F9A19" w14:textId="38F4AAF9" w:rsidR="00901523" w:rsidRPr="002437CB" w:rsidRDefault="00136569" w:rsidP="00901523">
      <w:pPr>
        <w:pStyle w:val="H6"/>
        <w:rPr>
          <w:lang w:eastAsia="zh-CN"/>
        </w:rPr>
      </w:pPr>
      <w:r w:rsidRPr="002437CB">
        <w:rPr>
          <w:lang w:eastAsia="zh-CN"/>
        </w:rPr>
        <w:t>6.1.9</w:t>
      </w:r>
      <w:r w:rsidR="00901523" w:rsidRPr="002437CB">
        <w:rPr>
          <w:lang w:eastAsia="zh-CN"/>
        </w:rPr>
        <w:t>.6.3.5</w:t>
      </w:r>
      <w:r w:rsidR="00901523" w:rsidRPr="002437CB">
        <w:rPr>
          <w:lang w:eastAsia="zh-CN"/>
        </w:rPr>
        <w:tab/>
        <w:t>Enumeration: TrigActReqType</w:t>
      </w:r>
    </w:p>
    <w:p w14:paraId="2E97A29A" w14:textId="24506D96" w:rsidR="00901523" w:rsidRPr="002437CB" w:rsidRDefault="00901523" w:rsidP="00901523">
      <w:pPr>
        <w:pStyle w:val="TH"/>
      </w:pPr>
      <w:r w:rsidRPr="002437CB">
        <w:t>Table </w:t>
      </w:r>
      <w:r w:rsidR="00136569" w:rsidRPr="002437CB">
        <w:rPr>
          <w:lang w:eastAsia="zh-CN"/>
        </w:rPr>
        <w:t>6.1.9</w:t>
      </w:r>
      <w:r w:rsidRPr="002437CB">
        <w:rPr>
          <w:lang w:eastAsia="zh-CN"/>
        </w:rPr>
        <w:t>.6.3.4</w:t>
      </w:r>
      <w:r w:rsidRPr="002437CB">
        <w:t xml:space="preserve">-1: Enumeration </w:t>
      </w:r>
      <w:r w:rsidRPr="002437CB">
        <w:rPr>
          <w:lang w:eastAsia="zh-CN"/>
        </w:rPr>
        <w:t>TrigActReqType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2437CB" w14:paraId="44FB85F9" w14:textId="77777777" w:rsidTr="006460FF">
        <w:tc>
          <w:tcPr>
            <w:tcW w:w="2046" w:type="pct"/>
            <w:shd w:val="clear" w:color="auto" w:fill="C0C0C0"/>
            <w:tcMar>
              <w:top w:w="0" w:type="dxa"/>
              <w:left w:w="108" w:type="dxa"/>
              <w:bottom w:w="0" w:type="dxa"/>
              <w:right w:w="108" w:type="dxa"/>
            </w:tcMar>
            <w:hideMark/>
          </w:tcPr>
          <w:p w14:paraId="0A45A88B" w14:textId="77777777" w:rsidR="00901523" w:rsidRPr="002437CB" w:rsidRDefault="00901523"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2D5F919F" w14:textId="77777777" w:rsidR="00901523" w:rsidRPr="002437CB" w:rsidRDefault="00901523" w:rsidP="00A24C9B">
            <w:pPr>
              <w:pStyle w:val="TAH"/>
            </w:pPr>
            <w:r w:rsidRPr="002437CB">
              <w:t>Description</w:t>
            </w:r>
          </w:p>
        </w:tc>
        <w:tc>
          <w:tcPr>
            <w:tcW w:w="1085" w:type="pct"/>
            <w:shd w:val="clear" w:color="auto" w:fill="C0C0C0"/>
            <w:hideMark/>
          </w:tcPr>
          <w:p w14:paraId="46625249" w14:textId="77777777" w:rsidR="00901523" w:rsidRPr="002437CB" w:rsidRDefault="00901523" w:rsidP="00A24C9B">
            <w:pPr>
              <w:pStyle w:val="TAH"/>
            </w:pPr>
            <w:r w:rsidRPr="002437CB">
              <w:t>Applicability</w:t>
            </w:r>
          </w:p>
        </w:tc>
      </w:tr>
      <w:tr w:rsidR="00901523" w:rsidRPr="002437CB" w14:paraId="0B47F956" w14:textId="77777777" w:rsidTr="006460FF">
        <w:trPr>
          <w:trHeight w:val="124"/>
        </w:trPr>
        <w:tc>
          <w:tcPr>
            <w:tcW w:w="2046" w:type="pct"/>
            <w:tcMar>
              <w:top w:w="0" w:type="dxa"/>
              <w:left w:w="108" w:type="dxa"/>
              <w:bottom w:w="0" w:type="dxa"/>
              <w:right w:w="108" w:type="dxa"/>
            </w:tcMar>
            <w:hideMark/>
          </w:tcPr>
          <w:p w14:paraId="004F77EE" w14:textId="77777777" w:rsidR="00901523" w:rsidRPr="002437CB" w:rsidRDefault="00901523" w:rsidP="00A24C9B">
            <w:pPr>
              <w:pStyle w:val="TAL"/>
            </w:pPr>
            <w:r w:rsidRPr="002437CB">
              <w:t>ADAPTATION</w:t>
            </w:r>
          </w:p>
        </w:tc>
        <w:tc>
          <w:tcPr>
            <w:tcW w:w="1869" w:type="pct"/>
            <w:tcMar>
              <w:top w:w="0" w:type="dxa"/>
              <w:left w:w="108" w:type="dxa"/>
              <w:bottom w:w="0" w:type="dxa"/>
              <w:right w:w="108" w:type="dxa"/>
            </w:tcMar>
            <w:hideMark/>
          </w:tcPr>
          <w:p w14:paraId="03B88A1B" w14:textId="77777777" w:rsidR="00901523" w:rsidRPr="002437CB" w:rsidRDefault="00901523" w:rsidP="00A24C9B">
            <w:pPr>
              <w:pStyle w:val="TAL"/>
            </w:pPr>
            <w:r w:rsidRPr="002437CB">
              <w:t>Identifies the trigger action requirement is training of a new ML model for the AIMLE service by the same or a new AIMLE client.</w:t>
            </w:r>
          </w:p>
        </w:tc>
        <w:tc>
          <w:tcPr>
            <w:tcW w:w="1085" w:type="pct"/>
            <w:hideMark/>
          </w:tcPr>
          <w:p w14:paraId="5996DA77" w14:textId="77777777" w:rsidR="00901523" w:rsidRPr="002437CB" w:rsidRDefault="00901523" w:rsidP="00A24C9B"/>
        </w:tc>
      </w:tr>
      <w:tr w:rsidR="00901523" w:rsidRPr="002437CB" w14:paraId="48951AA8" w14:textId="77777777" w:rsidTr="006460FF">
        <w:tc>
          <w:tcPr>
            <w:tcW w:w="2046" w:type="pct"/>
            <w:tcMar>
              <w:top w:w="0" w:type="dxa"/>
              <w:left w:w="108" w:type="dxa"/>
              <w:bottom w:w="0" w:type="dxa"/>
              <w:right w:w="108" w:type="dxa"/>
            </w:tcMar>
            <w:hideMark/>
          </w:tcPr>
          <w:p w14:paraId="63350D5D" w14:textId="77777777" w:rsidR="00901523" w:rsidRPr="002437CB" w:rsidRDefault="00901523" w:rsidP="00A24C9B">
            <w:pPr>
              <w:pStyle w:val="TAL"/>
            </w:pPr>
            <w:r w:rsidRPr="002437CB">
              <w:t>RETRAINING</w:t>
            </w:r>
          </w:p>
        </w:tc>
        <w:tc>
          <w:tcPr>
            <w:tcW w:w="1869" w:type="pct"/>
            <w:tcMar>
              <w:top w:w="0" w:type="dxa"/>
              <w:left w:w="108" w:type="dxa"/>
              <w:bottom w:w="0" w:type="dxa"/>
              <w:right w:w="108" w:type="dxa"/>
            </w:tcMar>
            <w:hideMark/>
          </w:tcPr>
          <w:p w14:paraId="054EA0AD" w14:textId="77777777" w:rsidR="00901523" w:rsidRPr="002437CB" w:rsidRDefault="00901523" w:rsidP="00A24C9B">
            <w:pPr>
              <w:pStyle w:val="TAL"/>
            </w:pPr>
            <w:r w:rsidRPr="002437CB">
              <w:t>Identifies the trigger action requirement is retraining of the existing ML model for the AIMLE service by the same or a new AIMLE client.</w:t>
            </w:r>
          </w:p>
        </w:tc>
        <w:tc>
          <w:tcPr>
            <w:tcW w:w="1085" w:type="pct"/>
            <w:hideMark/>
          </w:tcPr>
          <w:p w14:paraId="3476B1F0" w14:textId="77777777" w:rsidR="00901523" w:rsidRPr="002437CB" w:rsidRDefault="00901523" w:rsidP="00A24C9B"/>
        </w:tc>
      </w:tr>
      <w:tr w:rsidR="00901523" w:rsidRPr="002437CB" w14:paraId="2340C7CF" w14:textId="77777777" w:rsidTr="006460FF">
        <w:tc>
          <w:tcPr>
            <w:tcW w:w="2046" w:type="pct"/>
            <w:tcMar>
              <w:top w:w="0" w:type="dxa"/>
              <w:left w:w="108" w:type="dxa"/>
              <w:bottom w:w="0" w:type="dxa"/>
              <w:right w:w="108" w:type="dxa"/>
            </w:tcMar>
          </w:tcPr>
          <w:p w14:paraId="1B2C6A09" w14:textId="77777777" w:rsidR="00901523" w:rsidRPr="002437CB" w:rsidRDefault="00901523" w:rsidP="00A24C9B">
            <w:pPr>
              <w:pStyle w:val="TAL"/>
            </w:pPr>
            <w:r w:rsidRPr="002437CB">
              <w:t>TERMINATION</w:t>
            </w:r>
          </w:p>
        </w:tc>
        <w:tc>
          <w:tcPr>
            <w:tcW w:w="1869" w:type="pct"/>
            <w:tcMar>
              <w:top w:w="0" w:type="dxa"/>
              <w:left w:w="108" w:type="dxa"/>
              <w:bottom w:w="0" w:type="dxa"/>
              <w:right w:w="108" w:type="dxa"/>
            </w:tcMar>
          </w:tcPr>
          <w:p w14:paraId="11ECAE4B" w14:textId="72F5C79B" w:rsidR="00901523" w:rsidRPr="002437CB" w:rsidRDefault="00901523" w:rsidP="00A24C9B">
            <w:pPr>
              <w:pStyle w:val="TAL"/>
            </w:pPr>
            <w:r w:rsidRPr="002437CB">
              <w:t>Identifies the trigger action requirement is terminating of the existing ML model for AIMLE service and initiating to train a new ML model by the same or a new AIMLE client.</w:t>
            </w:r>
          </w:p>
        </w:tc>
        <w:tc>
          <w:tcPr>
            <w:tcW w:w="1085" w:type="pct"/>
          </w:tcPr>
          <w:p w14:paraId="3FE7309D" w14:textId="77777777" w:rsidR="00901523" w:rsidRPr="002437CB" w:rsidRDefault="00901523" w:rsidP="00A24C9B"/>
        </w:tc>
      </w:tr>
    </w:tbl>
    <w:p w14:paraId="073E22B3" w14:textId="77777777" w:rsidR="00901523" w:rsidRPr="002437CB" w:rsidRDefault="00901523" w:rsidP="00901523">
      <w:pPr>
        <w:rPr>
          <w:lang w:eastAsia="zh-CN"/>
        </w:rPr>
      </w:pPr>
    </w:p>
    <w:p w14:paraId="75C5DFFA" w14:textId="325A1EE6" w:rsidR="00901523" w:rsidRPr="002437CB" w:rsidRDefault="00136569" w:rsidP="00901523">
      <w:pPr>
        <w:pStyle w:val="Heading5"/>
        <w:rPr>
          <w:lang w:val="en-US"/>
        </w:rPr>
      </w:pPr>
      <w:bookmarkStart w:id="2026" w:name="_Toc212495988"/>
      <w:bookmarkStart w:id="2027" w:name="_Toc214953561"/>
      <w:bookmarkStart w:id="2028" w:name="_Toc214954287"/>
      <w:bookmarkStart w:id="2029" w:name="_Toc214968909"/>
      <w:r w:rsidRPr="002437CB">
        <w:rPr>
          <w:noProof/>
        </w:rPr>
        <w:t>6.1.9</w:t>
      </w:r>
      <w:r w:rsidR="00901523" w:rsidRPr="002437CB">
        <w:rPr>
          <w:noProof/>
        </w:rPr>
        <w:t>.</w:t>
      </w:r>
      <w:r w:rsidR="00901523" w:rsidRPr="002437CB">
        <w:rPr>
          <w:lang w:val="en-US"/>
        </w:rPr>
        <w:t>6.4</w:t>
      </w:r>
      <w:r w:rsidR="00901523" w:rsidRPr="002437CB">
        <w:rPr>
          <w:lang w:val="en-US"/>
        </w:rPr>
        <w:tab/>
      </w:r>
      <w:r w:rsidR="00901523" w:rsidRPr="002437CB">
        <w:rPr>
          <w:lang w:eastAsia="zh-CN"/>
        </w:rPr>
        <w:t>Data types describing alternative data types or combinations of data types</w:t>
      </w:r>
      <w:bookmarkEnd w:id="2026"/>
      <w:bookmarkEnd w:id="2027"/>
      <w:bookmarkEnd w:id="2028"/>
      <w:bookmarkEnd w:id="2029"/>
    </w:p>
    <w:p w14:paraId="432E6771" w14:textId="77777777" w:rsidR="00901523" w:rsidRPr="002437CB" w:rsidRDefault="00901523" w:rsidP="00901523">
      <w:r w:rsidRPr="002437CB">
        <w:t>There are no data types describing alternative data types or combinations of data types defined for this API in this release of the specification.</w:t>
      </w:r>
    </w:p>
    <w:p w14:paraId="664329FF" w14:textId="7B294AFA" w:rsidR="00901523" w:rsidRPr="002437CB" w:rsidRDefault="00136569" w:rsidP="00901523">
      <w:pPr>
        <w:pStyle w:val="Heading5"/>
      </w:pPr>
      <w:bookmarkStart w:id="2030" w:name="_Toc212495989"/>
      <w:bookmarkStart w:id="2031" w:name="_Toc214953562"/>
      <w:bookmarkStart w:id="2032" w:name="_Toc214954288"/>
      <w:bookmarkStart w:id="2033" w:name="_Toc214968910"/>
      <w:r w:rsidRPr="002437CB">
        <w:rPr>
          <w:noProof/>
        </w:rPr>
        <w:t>6.1.9</w:t>
      </w:r>
      <w:r w:rsidR="00901523" w:rsidRPr="002437CB">
        <w:rPr>
          <w:noProof/>
        </w:rPr>
        <w:t>.</w:t>
      </w:r>
      <w:r w:rsidR="00901523" w:rsidRPr="002437CB">
        <w:t>6.5</w:t>
      </w:r>
      <w:r w:rsidR="00901523" w:rsidRPr="002437CB">
        <w:tab/>
        <w:t>Binary data</w:t>
      </w:r>
      <w:bookmarkEnd w:id="2030"/>
      <w:bookmarkEnd w:id="2031"/>
      <w:bookmarkEnd w:id="2032"/>
      <w:bookmarkEnd w:id="2033"/>
    </w:p>
    <w:p w14:paraId="39AF1492" w14:textId="0FC2FA0F" w:rsidR="00901523" w:rsidRPr="002437CB" w:rsidRDefault="00136569" w:rsidP="00901523">
      <w:pPr>
        <w:pStyle w:val="H6"/>
      </w:pPr>
      <w:r w:rsidRPr="002437CB">
        <w:rPr>
          <w:noProof/>
        </w:rPr>
        <w:t>6.1.9</w:t>
      </w:r>
      <w:r w:rsidR="00901523" w:rsidRPr="002437CB">
        <w:rPr>
          <w:noProof/>
        </w:rPr>
        <w:t>.</w:t>
      </w:r>
      <w:r w:rsidR="00901523" w:rsidRPr="002437CB">
        <w:t>6.5.1</w:t>
      </w:r>
      <w:r w:rsidR="00901523" w:rsidRPr="002437CB">
        <w:tab/>
        <w:t>Binary Data Types</w:t>
      </w:r>
    </w:p>
    <w:p w14:paraId="0CB50553" w14:textId="7F6243EA" w:rsidR="00901523" w:rsidRPr="002437CB" w:rsidRDefault="00901523" w:rsidP="00901523">
      <w:pPr>
        <w:pStyle w:val="TH"/>
      </w:pPr>
      <w:r w:rsidRPr="002437CB">
        <w:t>Table </w:t>
      </w:r>
      <w:r w:rsidR="00136569" w:rsidRPr="002437CB">
        <w:rPr>
          <w:noProof/>
        </w:rPr>
        <w:t>6.1.9</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01523" w:rsidRPr="002437CB" w14:paraId="714D451F" w14:textId="77777777" w:rsidTr="006460FF">
        <w:trPr>
          <w:jc w:val="center"/>
        </w:trPr>
        <w:tc>
          <w:tcPr>
            <w:tcW w:w="2544" w:type="dxa"/>
            <w:shd w:val="clear" w:color="auto" w:fill="C0C0C0"/>
            <w:vAlign w:val="center"/>
            <w:hideMark/>
          </w:tcPr>
          <w:p w14:paraId="179A044A" w14:textId="77777777" w:rsidR="00901523" w:rsidRPr="002437CB" w:rsidRDefault="00901523" w:rsidP="00A24C9B">
            <w:pPr>
              <w:pStyle w:val="TAH"/>
            </w:pPr>
            <w:r w:rsidRPr="002437CB">
              <w:t>Name</w:t>
            </w:r>
          </w:p>
        </w:tc>
        <w:tc>
          <w:tcPr>
            <w:tcW w:w="1552" w:type="dxa"/>
            <w:shd w:val="clear" w:color="auto" w:fill="C0C0C0"/>
            <w:vAlign w:val="center"/>
            <w:hideMark/>
          </w:tcPr>
          <w:p w14:paraId="0AA35B22" w14:textId="77777777" w:rsidR="00901523" w:rsidRPr="002437CB" w:rsidRDefault="00901523" w:rsidP="00A24C9B">
            <w:pPr>
              <w:pStyle w:val="TAH"/>
            </w:pPr>
            <w:r w:rsidRPr="002437CB">
              <w:t>Clause defined</w:t>
            </w:r>
          </w:p>
        </w:tc>
        <w:tc>
          <w:tcPr>
            <w:tcW w:w="4381" w:type="dxa"/>
            <w:shd w:val="clear" w:color="auto" w:fill="C0C0C0"/>
            <w:vAlign w:val="center"/>
            <w:hideMark/>
          </w:tcPr>
          <w:p w14:paraId="37EBEF6F" w14:textId="77777777" w:rsidR="00901523" w:rsidRPr="002437CB" w:rsidRDefault="00901523" w:rsidP="00A24C9B">
            <w:pPr>
              <w:pStyle w:val="TAH"/>
            </w:pPr>
            <w:r w:rsidRPr="002437CB">
              <w:t>Content type</w:t>
            </w:r>
          </w:p>
        </w:tc>
      </w:tr>
      <w:tr w:rsidR="00901523" w:rsidRPr="002437CB" w14:paraId="2D5B1A8B" w14:textId="77777777" w:rsidTr="006460FF">
        <w:trPr>
          <w:jc w:val="center"/>
        </w:trPr>
        <w:tc>
          <w:tcPr>
            <w:tcW w:w="2544" w:type="dxa"/>
            <w:vAlign w:val="center"/>
          </w:tcPr>
          <w:p w14:paraId="3C61A143" w14:textId="77777777" w:rsidR="00901523" w:rsidRPr="002437CB" w:rsidRDefault="00901523" w:rsidP="00A24C9B">
            <w:pPr>
              <w:pStyle w:val="TAL"/>
            </w:pPr>
          </w:p>
        </w:tc>
        <w:tc>
          <w:tcPr>
            <w:tcW w:w="1552" w:type="dxa"/>
            <w:vAlign w:val="center"/>
          </w:tcPr>
          <w:p w14:paraId="08744981" w14:textId="77777777" w:rsidR="00901523" w:rsidRPr="002437CB" w:rsidRDefault="00901523" w:rsidP="00A24C9B">
            <w:pPr>
              <w:pStyle w:val="TAC"/>
            </w:pPr>
          </w:p>
        </w:tc>
        <w:tc>
          <w:tcPr>
            <w:tcW w:w="4381" w:type="dxa"/>
            <w:vAlign w:val="center"/>
          </w:tcPr>
          <w:p w14:paraId="70349C3F" w14:textId="77777777" w:rsidR="00901523" w:rsidRPr="002437CB" w:rsidRDefault="00901523" w:rsidP="00A24C9B">
            <w:pPr>
              <w:pStyle w:val="TAL"/>
              <w:rPr>
                <w:rFonts w:cs="Arial"/>
                <w:szCs w:val="18"/>
              </w:rPr>
            </w:pPr>
          </w:p>
        </w:tc>
      </w:tr>
    </w:tbl>
    <w:p w14:paraId="1B161180" w14:textId="77777777" w:rsidR="00901523" w:rsidRPr="002437CB" w:rsidRDefault="00901523" w:rsidP="00901523"/>
    <w:p w14:paraId="38AA2E85" w14:textId="752F1F1C" w:rsidR="00901523" w:rsidRPr="002437CB" w:rsidRDefault="00136569" w:rsidP="00901523">
      <w:pPr>
        <w:pStyle w:val="Heading4"/>
        <w:rPr>
          <w:lang w:eastAsia="zh-CN"/>
        </w:rPr>
      </w:pPr>
      <w:bookmarkStart w:id="2034" w:name="_Toc212495990"/>
      <w:bookmarkStart w:id="2035" w:name="_Toc214953563"/>
      <w:bookmarkStart w:id="2036" w:name="_Toc214954289"/>
      <w:bookmarkStart w:id="2037" w:name="_Toc214968911"/>
      <w:r w:rsidRPr="002437CB">
        <w:rPr>
          <w:lang w:eastAsia="zh-CN"/>
        </w:rPr>
        <w:t>6.1.9</w:t>
      </w:r>
      <w:r w:rsidR="00901523" w:rsidRPr="002437CB">
        <w:rPr>
          <w:lang w:eastAsia="zh-CN"/>
        </w:rPr>
        <w:t>.7</w:t>
      </w:r>
      <w:r w:rsidR="00901523" w:rsidRPr="002437CB">
        <w:rPr>
          <w:lang w:eastAsia="zh-CN"/>
        </w:rPr>
        <w:tab/>
        <w:t>Error Handling</w:t>
      </w:r>
      <w:bookmarkEnd w:id="2034"/>
      <w:bookmarkEnd w:id="2035"/>
      <w:bookmarkEnd w:id="2036"/>
      <w:bookmarkEnd w:id="2037"/>
    </w:p>
    <w:p w14:paraId="73C7880B" w14:textId="248B91A2" w:rsidR="00901523" w:rsidRPr="002437CB" w:rsidRDefault="00136569" w:rsidP="00901523">
      <w:pPr>
        <w:pStyle w:val="Heading5"/>
      </w:pPr>
      <w:bookmarkStart w:id="2038" w:name="_Toc212495991"/>
      <w:bookmarkStart w:id="2039" w:name="_Toc214953564"/>
      <w:bookmarkStart w:id="2040" w:name="_Toc214954290"/>
      <w:bookmarkStart w:id="2041" w:name="_Toc214968912"/>
      <w:r w:rsidRPr="002437CB">
        <w:rPr>
          <w:lang w:eastAsia="zh-CN"/>
        </w:rPr>
        <w:t>6.1.9</w:t>
      </w:r>
      <w:r w:rsidR="00901523" w:rsidRPr="002437CB">
        <w:rPr>
          <w:lang w:eastAsia="zh-CN"/>
        </w:rPr>
        <w:t>.7.1</w:t>
      </w:r>
      <w:r w:rsidR="00901523" w:rsidRPr="002437CB">
        <w:tab/>
        <w:t>General</w:t>
      </w:r>
      <w:bookmarkEnd w:id="2038"/>
      <w:bookmarkEnd w:id="2039"/>
      <w:bookmarkEnd w:id="2040"/>
      <w:bookmarkEnd w:id="2041"/>
    </w:p>
    <w:p w14:paraId="48BB0522" w14:textId="19220A34" w:rsidR="00901523" w:rsidRPr="002437CB" w:rsidRDefault="00901523" w:rsidP="00901523">
      <w:r w:rsidRPr="002437CB">
        <w:t xml:space="preserve">For the </w:t>
      </w:r>
      <w:r w:rsidRPr="002437CB">
        <w:rPr>
          <w:lang w:eastAsia="zh-CN"/>
        </w:rPr>
        <w:t>AIMLES_MLModelPerfMonitor</w:t>
      </w:r>
      <w:r w:rsidRPr="002437CB">
        <w:t xml:space="preserve"> API, HTTP error responses shall be supported as specified in clause 6.7 of 3GPP TS 29.549 </w:t>
      </w:r>
      <w:r w:rsidR="00946FFF" w:rsidRPr="002437CB">
        <w:t>[10]</w:t>
      </w:r>
      <w:r w:rsidRPr="002437CB">
        <w:t>.</w:t>
      </w:r>
    </w:p>
    <w:p w14:paraId="49C0BBFF" w14:textId="77777777" w:rsidR="00901523" w:rsidRPr="002437CB" w:rsidRDefault="00901523" w:rsidP="00901523">
      <w:pPr>
        <w:rPr>
          <w:rFonts w:eastAsia="Calibri"/>
        </w:rPr>
      </w:pPr>
      <w:r w:rsidRPr="002437CB">
        <w:t xml:space="preserve">In addition, the requirements in the following clauses are applicable for the </w:t>
      </w:r>
      <w:r w:rsidRPr="002437CB">
        <w:rPr>
          <w:lang w:eastAsia="zh-CN"/>
        </w:rPr>
        <w:t>AIMLES_MLModelPerfMonitor</w:t>
      </w:r>
      <w:r w:rsidRPr="002437CB">
        <w:t xml:space="preserve"> API.</w:t>
      </w:r>
    </w:p>
    <w:p w14:paraId="01F90CE4" w14:textId="5CEA43F7" w:rsidR="00901523" w:rsidRPr="002437CB" w:rsidRDefault="00136569" w:rsidP="00901523">
      <w:pPr>
        <w:pStyle w:val="Heading5"/>
      </w:pPr>
      <w:bookmarkStart w:id="2042" w:name="_Toc212495992"/>
      <w:bookmarkStart w:id="2043" w:name="_Toc214953565"/>
      <w:bookmarkStart w:id="2044" w:name="_Toc214954291"/>
      <w:bookmarkStart w:id="2045" w:name="_Toc214968913"/>
      <w:r w:rsidRPr="002437CB">
        <w:rPr>
          <w:lang w:eastAsia="zh-CN"/>
        </w:rPr>
        <w:t>6.1.9</w:t>
      </w:r>
      <w:r w:rsidR="00901523" w:rsidRPr="002437CB">
        <w:rPr>
          <w:lang w:eastAsia="zh-CN"/>
        </w:rPr>
        <w:t>.7.2</w:t>
      </w:r>
      <w:r w:rsidR="00901523" w:rsidRPr="002437CB">
        <w:tab/>
        <w:t>Protocol Errors</w:t>
      </w:r>
      <w:bookmarkEnd w:id="2042"/>
      <w:bookmarkEnd w:id="2043"/>
      <w:bookmarkEnd w:id="2044"/>
      <w:bookmarkEnd w:id="2045"/>
    </w:p>
    <w:p w14:paraId="4A7045D8" w14:textId="77777777" w:rsidR="00901523" w:rsidRPr="002437CB" w:rsidRDefault="00901523" w:rsidP="00901523">
      <w:r w:rsidRPr="002437CB">
        <w:t xml:space="preserve">No specific protocol errors for the </w:t>
      </w:r>
      <w:r w:rsidRPr="002437CB">
        <w:rPr>
          <w:lang w:eastAsia="zh-CN"/>
        </w:rPr>
        <w:t>AIMLES_MLModelPerfMonitor</w:t>
      </w:r>
      <w:r w:rsidRPr="002437CB">
        <w:t xml:space="preserve"> API are specified.</w:t>
      </w:r>
    </w:p>
    <w:p w14:paraId="50344018" w14:textId="1F80DCFB" w:rsidR="00901523" w:rsidRPr="002437CB" w:rsidRDefault="00136569" w:rsidP="00901523">
      <w:pPr>
        <w:pStyle w:val="Heading5"/>
      </w:pPr>
      <w:bookmarkStart w:id="2046" w:name="_Toc212495993"/>
      <w:bookmarkStart w:id="2047" w:name="_Toc214953566"/>
      <w:bookmarkStart w:id="2048" w:name="_Toc214954292"/>
      <w:bookmarkStart w:id="2049" w:name="_Toc214968914"/>
      <w:r w:rsidRPr="002437CB">
        <w:rPr>
          <w:lang w:eastAsia="zh-CN"/>
        </w:rPr>
        <w:t>6.1.9</w:t>
      </w:r>
      <w:r w:rsidR="00901523" w:rsidRPr="002437CB">
        <w:rPr>
          <w:lang w:eastAsia="zh-CN"/>
        </w:rPr>
        <w:t>.7.3</w:t>
      </w:r>
      <w:r w:rsidR="00901523" w:rsidRPr="002437CB">
        <w:tab/>
        <w:t>Application Errors</w:t>
      </w:r>
      <w:bookmarkEnd w:id="2046"/>
      <w:bookmarkEnd w:id="2047"/>
      <w:bookmarkEnd w:id="2048"/>
      <w:bookmarkEnd w:id="2049"/>
    </w:p>
    <w:p w14:paraId="7F8BB447" w14:textId="63BD5061" w:rsidR="00901523" w:rsidRPr="002437CB" w:rsidRDefault="00901523" w:rsidP="00901523">
      <w:r w:rsidRPr="002437CB">
        <w:t xml:space="preserve">The application errors defined for </w:t>
      </w:r>
      <w:r w:rsidRPr="002437CB">
        <w:rPr>
          <w:lang w:eastAsia="zh-CN"/>
        </w:rPr>
        <w:t>AIMLES_MLModelPerfMonitor</w:t>
      </w:r>
      <w:r w:rsidRPr="002437CB">
        <w:t xml:space="preserve"> API are listed in table </w:t>
      </w:r>
      <w:r w:rsidR="00136569" w:rsidRPr="002437CB">
        <w:rPr>
          <w:lang w:eastAsia="zh-CN"/>
        </w:rPr>
        <w:t>6.1.9</w:t>
      </w:r>
      <w:r w:rsidRPr="002437CB">
        <w:rPr>
          <w:lang w:eastAsia="zh-CN"/>
        </w:rPr>
        <w:t>.7.3</w:t>
      </w:r>
      <w:r w:rsidRPr="002437CB">
        <w:t>-1.</w:t>
      </w:r>
    </w:p>
    <w:p w14:paraId="2D9006A6" w14:textId="453F96B9" w:rsidR="00901523" w:rsidRPr="002437CB" w:rsidRDefault="00901523" w:rsidP="00901523">
      <w:pPr>
        <w:pStyle w:val="TH"/>
      </w:pPr>
      <w:r w:rsidRPr="002437CB">
        <w:t>Table </w:t>
      </w:r>
      <w:r w:rsidR="00136569" w:rsidRPr="002437CB">
        <w:rPr>
          <w:lang w:eastAsia="zh-CN"/>
        </w:rPr>
        <w:t>6.1.9</w:t>
      </w:r>
      <w:r w:rsidRPr="002437CB">
        <w:rPr>
          <w:lang w:eastAsia="zh-CN"/>
        </w:rPr>
        <w:t>.7.3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01523" w:rsidRPr="002437CB" w14:paraId="6F54C347" w14:textId="77777777" w:rsidTr="006460FF">
        <w:trPr>
          <w:jc w:val="center"/>
        </w:trPr>
        <w:tc>
          <w:tcPr>
            <w:tcW w:w="3697" w:type="dxa"/>
            <w:shd w:val="clear" w:color="auto" w:fill="C0C0C0"/>
            <w:hideMark/>
          </w:tcPr>
          <w:p w14:paraId="095BD5B7" w14:textId="77777777" w:rsidR="00901523" w:rsidRPr="002437CB" w:rsidRDefault="00901523" w:rsidP="00A24C9B">
            <w:pPr>
              <w:pStyle w:val="TAH"/>
            </w:pPr>
            <w:r w:rsidRPr="002437CB">
              <w:t>Application Error</w:t>
            </w:r>
          </w:p>
        </w:tc>
        <w:tc>
          <w:tcPr>
            <w:tcW w:w="1205" w:type="dxa"/>
            <w:shd w:val="clear" w:color="auto" w:fill="C0C0C0"/>
            <w:hideMark/>
          </w:tcPr>
          <w:p w14:paraId="232284EE" w14:textId="77777777" w:rsidR="00901523" w:rsidRPr="002437CB" w:rsidRDefault="00901523" w:rsidP="00A24C9B">
            <w:pPr>
              <w:pStyle w:val="TAH"/>
            </w:pPr>
            <w:r w:rsidRPr="002437CB">
              <w:t>HTTP status code</w:t>
            </w:r>
          </w:p>
        </w:tc>
        <w:tc>
          <w:tcPr>
            <w:tcW w:w="3595" w:type="dxa"/>
            <w:shd w:val="clear" w:color="auto" w:fill="C0C0C0"/>
            <w:hideMark/>
          </w:tcPr>
          <w:p w14:paraId="7E5261D1" w14:textId="77777777" w:rsidR="00901523" w:rsidRPr="002437CB" w:rsidRDefault="00901523" w:rsidP="00A24C9B">
            <w:pPr>
              <w:pStyle w:val="TAH"/>
            </w:pPr>
            <w:r w:rsidRPr="002437CB">
              <w:t>Description</w:t>
            </w:r>
          </w:p>
        </w:tc>
        <w:tc>
          <w:tcPr>
            <w:tcW w:w="1280" w:type="dxa"/>
            <w:shd w:val="clear" w:color="auto" w:fill="C0C0C0"/>
            <w:hideMark/>
          </w:tcPr>
          <w:p w14:paraId="397F9A71" w14:textId="77777777" w:rsidR="00901523" w:rsidRPr="002437CB" w:rsidRDefault="00901523" w:rsidP="00A24C9B">
            <w:pPr>
              <w:pStyle w:val="TAH"/>
            </w:pPr>
            <w:r w:rsidRPr="002437CB">
              <w:t>Applicability</w:t>
            </w:r>
          </w:p>
        </w:tc>
      </w:tr>
      <w:tr w:rsidR="00901523" w:rsidRPr="002437CB" w14:paraId="46600FC0" w14:textId="77777777" w:rsidTr="006460FF">
        <w:trPr>
          <w:jc w:val="center"/>
        </w:trPr>
        <w:tc>
          <w:tcPr>
            <w:tcW w:w="3697" w:type="dxa"/>
          </w:tcPr>
          <w:p w14:paraId="21D48005" w14:textId="77777777" w:rsidR="00901523" w:rsidRPr="002437CB" w:rsidRDefault="00901523" w:rsidP="00A24C9B">
            <w:pPr>
              <w:pStyle w:val="TAL"/>
              <w:rPr>
                <w:noProof/>
                <w:lang w:eastAsia="zh-CN"/>
              </w:rPr>
            </w:pPr>
          </w:p>
        </w:tc>
        <w:tc>
          <w:tcPr>
            <w:tcW w:w="1205" w:type="dxa"/>
          </w:tcPr>
          <w:p w14:paraId="703FF1CA" w14:textId="77777777" w:rsidR="00901523" w:rsidRPr="002437CB" w:rsidRDefault="00901523" w:rsidP="00A24C9B">
            <w:pPr>
              <w:pStyle w:val="TAL"/>
              <w:rPr>
                <w:lang w:eastAsia="zh-CN"/>
              </w:rPr>
            </w:pPr>
          </w:p>
        </w:tc>
        <w:tc>
          <w:tcPr>
            <w:tcW w:w="3595" w:type="dxa"/>
          </w:tcPr>
          <w:p w14:paraId="602BD881" w14:textId="77777777" w:rsidR="00901523" w:rsidRPr="002437CB" w:rsidRDefault="00901523" w:rsidP="00A24C9B">
            <w:pPr>
              <w:pStyle w:val="TAL"/>
            </w:pPr>
          </w:p>
        </w:tc>
        <w:tc>
          <w:tcPr>
            <w:tcW w:w="1280" w:type="dxa"/>
          </w:tcPr>
          <w:p w14:paraId="0D1DAC1A" w14:textId="77777777" w:rsidR="00901523" w:rsidRPr="002437CB" w:rsidRDefault="00901523" w:rsidP="00A24C9B">
            <w:pPr>
              <w:pStyle w:val="TAL"/>
            </w:pPr>
          </w:p>
        </w:tc>
      </w:tr>
    </w:tbl>
    <w:p w14:paraId="6E491C54" w14:textId="77777777" w:rsidR="00901523" w:rsidRPr="002437CB" w:rsidRDefault="00901523" w:rsidP="00901523">
      <w:pPr>
        <w:rPr>
          <w:lang w:eastAsia="zh-CN"/>
        </w:rPr>
      </w:pPr>
    </w:p>
    <w:p w14:paraId="05D0ABB8" w14:textId="5687B5F7" w:rsidR="00901523" w:rsidRPr="002437CB" w:rsidRDefault="00136569" w:rsidP="00901523">
      <w:pPr>
        <w:pStyle w:val="Heading4"/>
        <w:rPr>
          <w:lang w:eastAsia="zh-CN"/>
        </w:rPr>
      </w:pPr>
      <w:bookmarkStart w:id="2050" w:name="_Toc212495994"/>
      <w:bookmarkStart w:id="2051" w:name="_Toc214953567"/>
      <w:bookmarkStart w:id="2052" w:name="_Toc214954293"/>
      <w:bookmarkStart w:id="2053" w:name="_Toc214968915"/>
      <w:r w:rsidRPr="002437CB">
        <w:rPr>
          <w:lang w:eastAsia="zh-CN"/>
        </w:rPr>
        <w:t>6.1.9</w:t>
      </w:r>
      <w:r w:rsidR="00901523" w:rsidRPr="002437CB">
        <w:rPr>
          <w:lang w:eastAsia="zh-CN"/>
        </w:rPr>
        <w:t>.8</w:t>
      </w:r>
      <w:r w:rsidR="00901523" w:rsidRPr="002437CB">
        <w:rPr>
          <w:lang w:eastAsia="zh-CN"/>
        </w:rPr>
        <w:tab/>
        <w:t>Feature negotiation</w:t>
      </w:r>
      <w:bookmarkEnd w:id="2050"/>
      <w:bookmarkEnd w:id="2051"/>
      <w:bookmarkEnd w:id="2052"/>
      <w:bookmarkEnd w:id="2053"/>
    </w:p>
    <w:p w14:paraId="31586638" w14:textId="49EE28D5" w:rsidR="00901523" w:rsidRPr="002437CB" w:rsidRDefault="00901523" w:rsidP="00901523">
      <w:r w:rsidRPr="002437CB">
        <w:t>The optional features in table </w:t>
      </w:r>
      <w:r w:rsidR="00136569" w:rsidRPr="002437CB">
        <w:rPr>
          <w:rFonts w:eastAsia="Batang"/>
        </w:rPr>
        <w:t>6.1.9</w:t>
      </w:r>
      <w:r w:rsidRPr="002437CB">
        <w:rPr>
          <w:rFonts w:eastAsia="Batang"/>
        </w:rPr>
        <w:t>.8</w:t>
      </w:r>
      <w:r w:rsidRPr="002437CB">
        <w:t xml:space="preserve">-1 are defined for the </w:t>
      </w:r>
      <w:r w:rsidRPr="002437CB">
        <w:rPr>
          <w:lang w:eastAsia="zh-CN"/>
        </w:rPr>
        <w:t>AIMLES_MLModelPerfMonitor</w:t>
      </w:r>
      <w:r w:rsidRPr="002437CB">
        <w:t xml:space="preserve"> </w:t>
      </w:r>
      <w:r w:rsidRPr="002437CB">
        <w:rPr>
          <w:lang w:eastAsia="zh-CN"/>
        </w:rPr>
        <w:t xml:space="preserve">API. They shall be negotiated using the </w:t>
      </w:r>
      <w:r w:rsidRPr="002437CB">
        <w:t>extensibility mechanism defined clause 6.8 of 3GPP TS 29.549 </w:t>
      </w:r>
      <w:r w:rsidR="00946FFF" w:rsidRPr="002437CB">
        <w:t>[10]</w:t>
      </w:r>
      <w:r w:rsidRPr="002437CB">
        <w:t>.</w:t>
      </w:r>
    </w:p>
    <w:p w14:paraId="27564AE9" w14:textId="02DE7F55" w:rsidR="00901523" w:rsidRPr="002437CB" w:rsidRDefault="00901523" w:rsidP="00901523">
      <w:pPr>
        <w:pStyle w:val="TH"/>
        <w:rPr>
          <w:rFonts w:eastAsia="Batang"/>
        </w:rPr>
      </w:pPr>
      <w:r w:rsidRPr="002437CB">
        <w:rPr>
          <w:rFonts w:eastAsia="Batang"/>
        </w:rPr>
        <w:t>Table </w:t>
      </w:r>
      <w:r w:rsidR="00136569" w:rsidRPr="002437CB">
        <w:rPr>
          <w:rFonts w:eastAsia="Batang"/>
        </w:rPr>
        <w:t>6.1.9</w:t>
      </w:r>
      <w:r w:rsidRPr="002437CB">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01523" w:rsidRPr="002437CB" w14:paraId="0B211CCD" w14:textId="77777777" w:rsidTr="006460FF">
        <w:trPr>
          <w:jc w:val="center"/>
        </w:trPr>
        <w:tc>
          <w:tcPr>
            <w:tcW w:w="1529" w:type="dxa"/>
            <w:shd w:val="clear" w:color="auto" w:fill="C0C0C0"/>
            <w:hideMark/>
          </w:tcPr>
          <w:p w14:paraId="34849AF2" w14:textId="77777777" w:rsidR="00901523" w:rsidRPr="002437CB" w:rsidRDefault="00901523" w:rsidP="00A24C9B">
            <w:pPr>
              <w:pStyle w:val="TAH"/>
              <w:rPr>
                <w:rFonts w:eastAsia="Batang"/>
              </w:rPr>
            </w:pPr>
            <w:r w:rsidRPr="002437CB">
              <w:rPr>
                <w:rFonts w:eastAsia="Batang"/>
              </w:rPr>
              <w:t>Feature number</w:t>
            </w:r>
          </w:p>
        </w:tc>
        <w:tc>
          <w:tcPr>
            <w:tcW w:w="2207" w:type="dxa"/>
            <w:shd w:val="clear" w:color="auto" w:fill="C0C0C0"/>
            <w:hideMark/>
          </w:tcPr>
          <w:p w14:paraId="5E3908A2" w14:textId="77777777" w:rsidR="00901523" w:rsidRPr="002437CB" w:rsidRDefault="00901523" w:rsidP="00A24C9B">
            <w:pPr>
              <w:pStyle w:val="TAH"/>
              <w:rPr>
                <w:rFonts w:eastAsia="Batang"/>
              </w:rPr>
            </w:pPr>
            <w:r w:rsidRPr="002437CB">
              <w:rPr>
                <w:rFonts w:eastAsia="Batang"/>
              </w:rPr>
              <w:t>Feature Name</w:t>
            </w:r>
          </w:p>
        </w:tc>
        <w:tc>
          <w:tcPr>
            <w:tcW w:w="5758" w:type="dxa"/>
            <w:shd w:val="clear" w:color="auto" w:fill="C0C0C0"/>
            <w:hideMark/>
          </w:tcPr>
          <w:p w14:paraId="4D0D1D12" w14:textId="77777777" w:rsidR="00901523" w:rsidRPr="002437CB" w:rsidRDefault="00901523" w:rsidP="002765B0">
            <w:pPr>
              <w:pStyle w:val="TAH"/>
              <w:rPr>
                <w:rFonts w:eastAsia="Batang"/>
              </w:rPr>
            </w:pPr>
            <w:r w:rsidRPr="002765B0">
              <w:rPr>
                <w:rFonts w:eastAsia="Batang"/>
              </w:rPr>
              <w:t>Description</w:t>
            </w:r>
          </w:p>
        </w:tc>
      </w:tr>
      <w:tr w:rsidR="00901523" w:rsidRPr="002437CB" w14:paraId="0AC41380" w14:textId="77777777" w:rsidTr="006460FF">
        <w:trPr>
          <w:jc w:val="center"/>
        </w:trPr>
        <w:tc>
          <w:tcPr>
            <w:tcW w:w="1529" w:type="dxa"/>
          </w:tcPr>
          <w:p w14:paraId="105A8F1C" w14:textId="77777777" w:rsidR="00901523" w:rsidRPr="002437CB" w:rsidRDefault="00901523" w:rsidP="00A24C9B">
            <w:pPr>
              <w:pStyle w:val="TAL"/>
            </w:pPr>
          </w:p>
        </w:tc>
        <w:tc>
          <w:tcPr>
            <w:tcW w:w="2207" w:type="dxa"/>
          </w:tcPr>
          <w:p w14:paraId="7D30E635" w14:textId="77777777" w:rsidR="00901523" w:rsidRPr="002437CB" w:rsidRDefault="00901523" w:rsidP="00A24C9B">
            <w:pPr>
              <w:pStyle w:val="TAL"/>
            </w:pPr>
          </w:p>
        </w:tc>
        <w:tc>
          <w:tcPr>
            <w:tcW w:w="5758" w:type="dxa"/>
          </w:tcPr>
          <w:p w14:paraId="57FC7291" w14:textId="77777777" w:rsidR="00901523" w:rsidRPr="002437CB" w:rsidRDefault="00901523" w:rsidP="00A24C9B">
            <w:pPr>
              <w:pStyle w:val="TAL"/>
              <w:rPr>
                <w:rFonts w:cs="Arial"/>
                <w:szCs w:val="18"/>
              </w:rPr>
            </w:pPr>
          </w:p>
        </w:tc>
      </w:tr>
    </w:tbl>
    <w:p w14:paraId="1F2CBB6B" w14:textId="77777777" w:rsidR="00901523" w:rsidRPr="002437CB" w:rsidRDefault="00901523" w:rsidP="00901523"/>
    <w:p w14:paraId="121EA7E7" w14:textId="00E7E868" w:rsidR="00901523" w:rsidRPr="002437CB" w:rsidRDefault="00136569" w:rsidP="00901523">
      <w:pPr>
        <w:pStyle w:val="Heading4"/>
      </w:pPr>
      <w:bookmarkStart w:id="2054" w:name="_Toc212495995"/>
      <w:bookmarkStart w:id="2055" w:name="_Toc214953568"/>
      <w:bookmarkStart w:id="2056" w:name="_Toc214954294"/>
      <w:bookmarkStart w:id="2057" w:name="_Toc214968916"/>
      <w:r w:rsidRPr="002437CB">
        <w:rPr>
          <w:noProof/>
        </w:rPr>
        <w:t>6.1.9</w:t>
      </w:r>
      <w:r w:rsidR="00901523" w:rsidRPr="002437CB">
        <w:rPr>
          <w:noProof/>
        </w:rPr>
        <w:t>.</w:t>
      </w:r>
      <w:r w:rsidR="00901523" w:rsidRPr="002437CB">
        <w:t>9</w:t>
      </w:r>
      <w:r w:rsidR="00901523" w:rsidRPr="002437CB">
        <w:tab/>
        <w:t>Security</w:t>
      </w:r>
      <w:bookmarkEnd w:id="2054"/>
      <w:bookmarkEnd w:id="2055"/>
      <w:bookmarkEnd w:id="2056"/>
      <w:bookmarkEnd w:id="2057"/>
    </w:p>
    <w:p w14:paraId="3D1C0CF4" w14:textId="50A15935" w:rsidR="00901523" w:rsidRPr="002437CB" w:rsidRDefault="00901523" w:rsidP="00901523">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AIMLES_MLModelPerfMonitor </w:t>
      </w:r>
      <w:r w:rsidRPr="002437CB">
        <w:rPr>
          <w:noProof/>
          <w:lang w:eastAsia="zh-CN"/>
        </w:rPr>
        <w:t>API.</w:t>
      </w:r>
    </w:p>
    <w:p w14:paraId="7829C3C7" w14:textId="77777777" w:rsidR="00901523" w:rsidRPr="002437CB" w:rsidRDefault="00901523" w:rsidP="00901523">
      <w:pPr>
        <w:rPr>
          <w:lang w:val="en-US"/>
        </w:rPr>
      </w:pPr>
      <w:r w:rsidRPr="002437CB">
        <w:br w:type="page"/>
      </w:r>
    </w:p>
    <w:p w14:paraId="7DDCE767" w14:textId="06EB11C7" w:rsidR="00DE633B" w:rsidRPr="002437CB" w:rsidRDefault="00DE633B" w:rsidP="00DE633B">
      <w:pPr>
        <w:pStyle w:val="Heading3"/>
      </w:pPr>
      <w:bookmarkStart w:id="2058" w:name="_Toc212495996"/>
      <w:bookmarkStart w:id="2059" w:name="_Toc214953569"/>
      <w:bookmarkStart w:id="2060" w:name="_Toc214954295"/>
      <w:bookmarkStart w:id="2061" w:name="_Toc214968917"/>
      <w:r w:rsidRPr="002437CB">
        <w:t>6.1.10</w:t>
      </w:r>
      <w:r w:rsidRPr="002437CB">
        <w:tab/>
        <w:t>AIMLES_TLModelSelectionAssistance API</w:t>
      </w:r>
      <w:bookmarkEnd w:id="2058"/>
      <w:bookmarkEnd w:id="2059"/>
      <w:bookmarkEnd w:id="2060"/>
      <w:bookmarkEnd w:id="2061"/>
    </w:p>
    <w:p w14:paraId="1EA64831" w14:textId="624D51C8" w:rsidR="00DE633B" w:rsidRPr="002437CB" w:rsidRDefault="00DE633B" w:rsidP="00DE633B">
      <w:pPr>
        <w:pStyle w:val="Heading4"/>
      </w:pPr>
      <w:bookmarkStart w:id="2062" w:name="_Toc212495997"/>
      <w:bookmarkStart w:id="2063" w:name="_Toc214953570"/>
      <w:bookmarkStart w:id="2064" w:name="_Toc214954296"/>
      <w:bookmarkStart w:id="2065" w:name="_Toc214968918"/>
      <w:r w:rsidRPr="002437CB">
        <w:t>6.1.10.1</w:t>
      </w:r>
      <w:r w:rsidRPr="002437CB">
        <w:tab/>
        <w:t>Introduction</w:t>
      </w:r>
      <w:bookmarkEnd w:id="2062"/>
      <w:bookmarkEnd w:id="2063"/>
      <w:bookmarkEnd w:id="2064"/>
      <w:bookmarkEnd w:id="2065"/>
    </w:p>
    <w:p w14:paraId="6C2C3752" w14:textId="77777777" w:rsidR="00DE633B" w:rsidRPr="002437CB" w:rsidRDefault="00DE633B" w:rsidP="00DE633B">
      <w:pPr>
        <w:rPr>
          <w:noProof/>
          <w:lang w:eastAsia="zh-CN"/>
        </w:rPr>
      </w:pPr>
      <w:r w:rsidRPr="002437CB">
        <w:rPr>
          <w:noProof/>
        </w:rPr>
        <w:t xml:space="preserve">The </w:t>
      </w:r>
      <w:r w:rsidRPr="002437CB">
        <w:t>AIMLES_TLModelSelectionAssistance</w:t>
      </w:r>
      <w:r w:rsidRPr="002437CB">
        <w:rPr>
          <w:lang w:eastAsia="zh-CN"/>
        </w:rPr>
        <w:t xml:space="preserve"> </w:t>
      </w:r>
      <w:r w:rsidRPr="002437CB">
        <w:rPr>
          <w:noProof/>
        </w:rPr>
        <w:t xml:space="preserve">service shall use the </w:t>
      </w:r>
      <w:r w:rsidRPr="002437CB">
        <w:t>AIMLES_TLModelSelectionAssistance API</w:t>
      </w:r>
      <w:r w:rsidRPr="002437CB">
        <w:rPr>
          <w:noProof/>
          <w:lang w:eastAsia="zh-CN"/>
        </w:rPr>
        <w:t>.</w:t>
      </w:r>
    </w:p>
    <w:p w14:paraId="7753357A" w14:textId="77777777" w:rsidR="00DE633B" w:rsidRPr="002437CB" w:rsidRDefault="00DE633B" w:rsidP="00DE633B">
      <w:pPr>
        <w:rPr>
          <w:noProof/>
          <w:lang w:eastAsia="zh-CN"/>
        </w:rPr>
      </w:pPr>
      <w:r w:rsidRPr="002437CB">
        <w:rPr>
          <w:noProof/>
          <w:lang w:eastAsia="zh-CN"/>
        </w:rPr>
        <w:t xml:space="preserve">The API URI of the </w:t>
      </w:r>
      <w:r w:rsidRPr="002437CB">
        <w:t xml:space="preserve">AIMLES_TLModelSelectionAssistance </w:t>
      </w:r>
      <w:r w:rsidRPr="002437CB">
        <w:rPr>
          <w:noProof/>
          <w:lang w:eastAsia="zh-CN"/>
        </w:rPr>
        <w:t>API shall be:</w:t>
      </w:r>
    </w:p>
    <w:p w14:paraId="4E3790B7" w14:textId="77777777" w:rsidR="00DE633B" w:rsidRPr="002437CB" w:rsidRDefault="00DE633B" w:rsidP="00DE633B">
      <w:pPr>
        <w:rPr>
          <w:noProof/>
          <w:lang w:eastAsia="zh-CN"/>
        </w:rPr>
      </w:pPr>
      <w:r w:rsidRPr="002437CB">
        <w:rPr>
          <w:b/>
          <w:noProof/>
        </w:rPr>
        <w:t>{apiRoot}/&lt;apiName&gt;/&lt;apiVersion&gt;</w:t>
      </w:r>
    </w:p>
    <w:p w14:paraId="44B79F03" w14:textId="58E81A52" w:rsidR="00DE633B" w:rsidRPr="002437CB" w:rsidRDefault="00DE633B" w:rsidP="00DE633B">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535C0A75" w14:textId="77777777" w:rsidR="00DE633B" w:rsidRPr="002437CB" w:rsidRDefault="00DE633B" w:rsidP="00DE633B">
      <w:pPr>
        <w:rPr>
          <w:b/>
          <w:noProof/>
        </w:rPr>
      </w:pPr>
      <w:r w:rsidRPr="002437CB">
        <w:rPr>
          <w:b/>
          <w:noProof/>
        </w:rPr>
        <w:t>{apiRoot}/&lt;apiName&gt;/&lt;apiVersion&gt;/&lt;apiSpecificSuffixes&gt;</w:t>
      </w:r>
    </w:p>
    <w:p w14:paraId="0D0A1894" w14:textId="77777777" w:rsidR="00DE633B" w:rsidRPr="002437CB" w:rsidRDefault="00DE633B" w:rsidP="00DE633B">
      <w:pPr>
        <w:rPr>
          <w:noProof/>
          <w:lang w:eastAsia="zh-CN"/>
        </w:rPr>
      </w:pPr>
      <w:r w:rsidRPr="002437CB">
        <w:rPr>
          <w:noProof/>
          <w:lang w:eastAsia="zh-CN"/>
        </w:rPr>
        <w:t>with the following components:</w:t>
      </w:r>
    </w:p>
    <w:p w14:paraId="575D92B9" w14:textId="5B46B459" w:rsidR="00DE633B" w:rsidRPr="002437CB" w:rsidRDefault="00DE633B" w:rsidP="00DE633B">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3BD29C72" w14:textId="77777777" w:rsidR="00DE633B" w:rsidRPr="002437CB" w:rsidRDefault="00DE633B" w:rsidP="00DE633B">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"aimles-tlmsa".</w:t>
      </w:r>
    </w:p>
    <w:p w14:paraId="19C8A812" w14:textId="77777777" w:rsidR="00DE633B" w:rsidRPr="002437CB" w:rsidRDefault="00DE633B" w:rsidP="00DE633B">
      <w:pPr>
        <w:pStyle w:val="B1"/>
      </w:pPr>
      <w:r w:rsidRPr="002437CB">
        <w:t>-</w:t>
      </w:r>
      <w:r w:rsidRPr="002437CB">
        <w:tab/>
        <w:t>The &lt;apiVersion&gt; shall be "v1".</w:t>
      </w:r>
    </w:p>
    <w:p w14:paraId="327762C6" w14:textId="42819E23" w:rsidR="004C5CE9" w:rsidRPr="002437CB" w:rsidRDefault="004C5CE9" w:rsidP="004C5CE9">
      <w:pPr>
        <w:pStyle w:val="B1"/>
        <w:rPr>
          <w:lang w:eastAsia="zh-CN"/>
        </w:rPr>
      </w:pPr>
      <w:r w:rsidRPr="002437CB">
        <w:t>-</w:t>
      </w:r>
      <w:r w:rsidRPr="002437CB">
        <w:tab/>
        <w:t xml:space="preserve">The &lt;apiSpecificSuffixes&gt; shall be set as described in </w:t>
      </w:r>
      <w:r w:rsidRPr="002437CB">
        <w:rPr>
          <w:lang w:eastAsia="zh-CN"/>
        </w:rPr>
        <w:t>clause 6.1.10.3 and clause 6.1.10.4</w:t>
      </w:r>
      <w:r w:rsidRPr="002437CB">
        <w:t>.</w:t>
      </w:r>
    </w:p>
    <w:p w14:paraId="727D2B36" w14:textId="77777777" w:rsidR="00DE633B" w:rsidRPr="002437CB" w:rsidRDefault="00DE633B" w:rsidP="00DE633B">
      <w:pPr>
        <w:pStyle w:val="NO"/>
      </w:pPr>
      <w:r w:rsidRPr="002437CB">
        <w:t>NOTE:</w:t>
      </w:r>
      <w:r w:rsidRPr="002437CB">
        <w:tab/>
        <w:t>When 3GPP TS 29.122 [2] is referenced for the common protocol and interface aspects for API definition in the clauses under clause 5, the service producer (e.g. AIMLE Server) takes the role of the SCEF and the service consumer (i.e. AIMLE service consumer, e.g. VAL server) takes the role of the SCS/AS.</w:t>
      </w:r>
    </w:p>
    <w:p w14:paraId="46EF9E8B" w14:textId="2D7A6BC3" w:rsidR="00DE633B" w:rsidRPr="002437CB" w:rsidRDefault="00DE633B" w:rsidP="00DE633B">
      <w:pPr>
        <w:pStyle w:val="Heading4"/>
      </w:pPr>
      <w:bookmarkStart w:id="2066" w:name="_Toc212495998"/>
      <w:bookmarkStart w:id="2067" w:name="_Toc214953571"/>
      <w:bookmarkStart w:id="2068" w:name="_Toc214954297"/>
      <w:bookmarkStart w:id="2069" w:name="_Toc214968919"/>
      <w:r w:rsidRPr="002437CB">
        <w:t>6.1.10.2</w:t>
      </w:r>
      <w:r w:rsidRPr="002437CB">
        <w:tab/>
        <w:t>Usage of HTTP and common API related aspects</w:t>
      </w:r>
      <w:bookmarkEnd w:id="2066"/>
      <w:bookmarkEnd w:id="2067"/>
      <w:bookmarkEnd w:id="2068"/>
      <w:bookmarkEnd w:id="2069"/>
    </w:p>
    <w:p w14:paraId="71A211EF" w14:textId="77777777" w:rsidR="00DE633B" w:rsidRPr="002437CB" w:rsidRDefault="00DE633B" w:rsidP="00DE633B">
      <w:r w:rsidRPr="002437CB">
        <w:t xml:space="preserve">The provisions of clause 5.2.1 of 3GPP TS 29.122 [2] shall apply for the AIMLES_TLModelSelectionAssistance </w:t>
      </w:r>
      <w:r w:rsidRPr="002437CB">
        <w:rPr>
          <w:noProof/>
          <w:lang w:eastAsia="zh-CN"/>
        </w:rPr>
        <w:t>API.</w:t>
      </w:r>
    </w:p>
    <w:p w14:paraId="7196FD0D" w14:textId="0127785C" w:rsidR="00DE633B" w:rsidRPr="002437CB" w:rsidRDefault="00DE633B" w:rsidP="00DE633B">
      <w:pPr>
        <w:pStyle w:val="Heading4"/>
      </w:pPr>
      <w:bookmarkStart w:id="2070" w:name="_Toc212495999"/>
      <w:bookmarkStart w:id="2071" w:name="_Toc214953572"/>
      <w:bookmarkStart w:id="2072" w:name="_Toc214954298"/>
      <w:bookmarkStart w:id="2073" w:name="_Toc214968920"/>
      <w:r w:rsidRPr="002437CB">
        <w:t>6.1.10.3</w:t>
      </w:r>
      <w:r w:rsidRPr="002437CB">
        <w:tab/>
        <w:t>Resources</w:t>
      </w:r>
      <w:bookmarkEnd w:id="2070"/>
      <w:bookmarkEnd w:id="2071"/>
      <w:bookmarkEnd w:id="2072"/>
      <w:bookmarkEnd w:id="2073"/>
    </w:p>
    <w:p w14:paraId="4876C60C" w14:textId="63748EA3" w:rsidR="00DE633B" w:rsidRPr="002437CB" w:rsidRDefault="00DE633B" w:rsidP="00DE633B">
      <w:pPr>
        <w:pStyle w:val="Heading5"/>
      </w:pPr>
      <w:bookmarkStart w:id="2074" w:name="_Toc212496000"/>
      <w:bookmarkStart w:id="2075" w:name="_Toc214953573"/>
      <w:bookmarkStart w:id="2076" w:name="_Toc214954299"/>
      <w:bookmarkStart w:id="2077" w:name="_Toc214968921"/>
      <w:r w:rsidRPr="002437CB">
        <w:t>6.1.10.3.1</w:t>
      </w:r>
      <w:r w:rsidRPr="002437CB">
        <w:tab/>
        <w:t>Overview</w:t>
      </w:r>
      <w:bookmarkEnd w:id="2074"/>
      <w:bookmarkEnd w:id="2075"/>
      <w:bookmarkEnd w:id="2076"/>
      <w:bookmarkEnd w:id="2077"/>
    </w:p>
    <w:p w14:paraId="0F988A9C" w14:textId="77777777" w:rsidR="00DE633B" w:rsidRPr="002437CB" w:rsidRDefault="00DE633B" w:rsidP="00DE633B">
      <w:r w:rsidRPr="002437CB">
        <w:t>This clause describes the structure for the Resource URIs and the resources and methods used for the service.</w:t>
      </w:r>
    </w:p>
    <w:p w14:paraId="6A0A4AC0" w14:textId="183BBAE2" w:rsidR="00DE633B" w:rsidRPr="002437CB" w:rsidRDefault="00DE633B" w:rsidP="00DE633B">
      <w:r w:rsidRPr="002437CB">
        <w:t>Figure 6.1.10.3.1-1 depicts the resource URIs structure for the AIMLES_TLModelSelectionAssistance Service API.</w:t>
      </w:r>
    </w:p>
    <w:p w14:paraId="27E29DEA" w14:textId="77777777" w:rsidR="00DE633B" w:rsidRPr="002437CB" w:rsidRDefault="00DE633B" w:rsidP="00DE633B">
      <w:pPr>
        <w:pStyle w:val="TH"/>
        <w:rPr>
          <w:lang w:val="en-US"/>
        </w:rPr>
      </w:pPr>
      <w:r w:rsidRPr="002437CB">
        <w:object w:dxaOrig="4165" w:dyaOrig="1855" w14:anchorId="4AD238E1">
          <v:shape id="_x0000_i1088" type="#_x0000_t75" style="width:209.5pt;height:96pt" o:ole="">
            <v:imagedata r:id="rId99" o:title=""/>
          </v:shape>
          <o:OLEObject Type="Embed" ProgID="Visio.Drawing.15" ShapeID="_x0000_i1088" DrawAspect="Content" ObjectID="_1830932106" r:id="rId100"/>
        </w:object>
      </w:r>
    </w:p>
    <w:p w14:paraId="3BD0DEA5" w14:textId="69378848" w:rsidR="00DE633B" w:rsidRPr="002437CB" w:rsidRDefault="00DE633B" w:rsidP="00DE633B">
      <w:pPr>
        <w:pStyle w:val="TF"/>
      </w:pPr>
      <w:r w:rsidRPr="002437CB">
        <w:t>Figure 6.1.10.3.1-1: Resource URI structure of the AIMLES_TLModelSelectionAssistance Service API</w:t>
      </w:r>
    </w:p>
    <w:p w14:paraId="56FA221A" w14:textId="4C84EDEF" w:rsidR="00DE633B" w:rsidRPr="002437CB" w:rsidRDefault="00DE633B" w:rsidP="00DE633B">
      <w:r w:rsidRPr="002437CB">
        <w:t>Table 6.1.10.3.1-1 provides an overview of the resources and applicable HTTP methods.</w:t>
      </w:r>
    </w:p>
    <w:p w14:paraId="54FB2832" w14:textId="70EB04B8" w:rsidR="00DE633B" w:rsidRPr="002437CB" w:rsidRDefault="00DE633B" w:rsidP="00DE633B">
      <w:pPr>
        <w:pStyle w:val="TH"/>
      </w:pPr>
      <w:r w:rsidRPr="002437CB">
        <w:t>Table 6.1.10.3.1-1: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E633B" w:rsidRPr="002437CB" w14:paraId="7082DBE9" w14:textId="77777777" w:rsidTr="006460FF">
        <w:trPr>
          <w:jc w:val="center"/>
        </w:trPr>
        <w:tc>
          <w:tcPr>
            <w:tcW w:w="1338" w:type="pct"/>
            <w:shd w:val="clear" w:color="auto" w:fill="C0C0C0"/>
            <w:vAlign w:val="center"/>
            <w:hideMark/>
          </w:tcPr>
          <w:p w14:paraId="4241DD75" w14:textId="77777777" w:rsidR="00DE633B" w:rsidRPr="002437CB" w:rsidRDefault="00DE633B" w:rsidP="00A24C9B">
            <w:pPr>
              <w:pStyle w:val="TAH"/>
            </w:pPr>
            <w:r w:rsidRPr="002437CB">
              <w:t>Resource purpose/name</w:t>
            </w:r>
          </w:p>
        </w:tc>
        <w:tc>
          <w:tcPr>
            <w:tcW w:w="1501" w:type="pct"/>
            <w:shd w:val="clear" w:color="auto" w:fill="C0C0C0"/>
            <w:vAlign w:val="center"/>
            <w:hideMark/>
          </w:tcPr>
          <w:p w14:paraId="73D99C6E" w14:textId="77777777" w:rsidR="00DE633B" w:rsidRPr="002437CB" w:rsidRDefault="00DE633B" w:rsidP="00A24C9B">
            <w:pPr>
              <w:pStyle w:val="TAH"/>
            </w:pPr>
            <w:r w:rsidRPr="002437CB">
              <w:t>Resource URI (relative path after API URI)</w:t>
            </w:r>
          </w:p>
        </w:tc>
        <w:tc>
          <w:tcPr>
            <w:tcW w:w="505" w:type="pct"/>
            <w:shd w:val="clear" w:color="auto" w:fill="C0C0C0"/>
            <w:vAlign w:val="center"/>
            <w:hideMark/>
          </w:tcPr>
          <w:p w14:paraId="7E531A5F" w14:textId="77777777" w:rsidR="00DE633B" w:rsidRPr="002437CB" w:rsidRDefault="00DE633B" w:rsidP="00A24C9B">
            <w:pPr>
              <w:pStyle w:val="TAH"/>
            </w:pPr>
            <w:r w:rsidRPr="002437CB">
              <w:t>HTTP method or custom operation</w:t>
            </w:r>
          </w:p>
        </w:tc>
        <w:tc>
          <w:tcPr>
            <w:tcW w:w="1656" w:type="pct"/>
            <w:shd w:val="clear" w:color="auto" w:fill="C0C0C0"/>
            <w:vAlign w:val="center"/>
            <w:hideMark/>
          </w:tcPr>
          <w:p w14:paraId="5527BCCD" w14:textId="77777777" w:rsidR="00DE633B" w:rsidRPr="002437CB" w:rsidRDefault="00DE633B" w:rsidP="00A24C9B">
            <w:pPr>
              <w:pStyle w:val="TAH"/>
            </w:pPr>
            <w:r w:rsidRPr="002437CB">
              <w:t>Description (service operation)</w:t>
            </w:r>
          </w:p>
        </w:tc>
      </w:tr>
      <w:tr w:rsidR="00DE633B" w:rsidRPr="002437CB" w14:paraId="05FC8836" w14:textId="77777777" w:rsidTr="006460FF">
        <w:trPr>
          <w:jc w:val="center"/>
        </w:trPr>
        <w:tc>
          <w:tcPr>
            <w:tcW w:w="1338" w:type="pct"/>
            <w:vAlign w:val="center"/>
            <w:hideMark/>
          </w:tcPr>
          <w:p w14:paraId="673B78DF" w14:textId="77777777" w:rsidR="00DE633B" w:rsidRPr="002437CB" w:rsidRDefault="00DE633B" w:rsidP="00A24C9B">
            <w:pPr>
              <w:pStyle w:val="TAL"/>
            </w:pPr>
            <w:r w:rsidRPr="002437CB">
              <w:t>AIMLE TL Model Selection Assistance</w:t>
            </w:r>
          </w:p>
        </w:tc>
        <w:tc>
          <w:tcPr>
            <w:tcW w:w="1501" w:type="pct"/>
            <w:vAlign w:val="center"/>
            <w:hideMark/>
          </w:tcPr>
          <w:p w14:paraId="6F98ED55" w14:textId="77777777" w:rsidR="00DE633B" w:rsidRPr="002437CB" w:rsidRDefault="00DE633B" w:rsidP="00A24C9B">
            <w:pPr>
              <w:pStyle w:val="TAL"/>
            </w:pPr>
            <w:r w:rsidRPr="002437CB">
              <w:t>/pre-trained-models</w:t>
            </w:r>
          </w:p>
        </w:tc>
        <w:tc>
          <w:tcPr>
            <w:tcW w:w="505" w:type="pct"/>
            <w:vAlign w:val="center"/>
            <w:hideMark/>
          </w:tcPr>
          <w:p w14:paraId="58D5CC6A" w14:textId="77777777" w:rsidR="00DE633B" w:rsidRPr="002437CB" w:rsidRDefault="00DE633B" w:rsidP="00A24C9B">
            <w:pPr>
              <w:pStyle w:val="TAC"/>
            </w:pPr>
            <w:r w:rsidRPr="002437CB">
              <w:t>GET</w:t>
            </w:r>
          </w:p>
        </w:tc>
        <w:tc>
          <w:tcPr>
            <w:tcW w:w="1656" w:type="pct"/>
            <w:vAlign w:val="center"/>
            <w:hideMark/>
          </w:tcPr>
          <w:p w14:paraId="1D0FE623" w14:textId="77777777" w:rsidR="00DE633B" w:rsidRPr="002437CB" w:rsidRDefault="00DE633B" w:rsidP="00A24C9B">
            <w:pPr>
              <w:pStyle w:val="TAL"/>
            </w:pPr>
            <w:r w:rsidRPr="002437CB">
              <w:t>Request the AIMLE TL Model Selection Assistance according to the filtering criteria.</w:t>
            </w:r>
          </w:p>
        </w:tc>
      </w:tr>
    </w:tbl>
    <w:p w14:paraId="44023BA3" w14:textId="77777777" w:rsidR="00DE633B" w:rsidRPr="002437CB" w:rsidRDefault="00DE633B" w:rsidP="00DE633B">
      <w:pPr>
        <w:rPr>
          <w:lang w:val="en-US"/>
        </w:rPr>
      </w:pPr>
    </w:p>
    <w:p w14:paraId="24B6A2A6" w14:textId="7132485B" w:rsidR="00DE633B" w:rsidRPr="002437CB" w:rsidRDefault="00DE633B" w:rsidP="00DE633B">
      <w:pPr>
        <w:pStyle w:val="Heading5"/>
        <w:rPr>
          <w:lang w:eastAsia="zh-CN"/>
        </w:rPr>
      </w:pPr>
      <w:bookmarkStart w:id="2078" w:name="_Toc212496001"/>
      <w:bookmarkStart w:id="2079" w:name="_Toc214953574"/>
      <w:bookmarkStart w:id="2080" w:name="_Toc214954300"/>
      <w:bookmarkStart w:id="2081" w:name="_Toc214968922"/>
      <w:r w:rsidRPr="002437CB">
        <w:rPr>
          <w:lang w:eastAsia="zh-CN"/>
        </w:rPr>
        <w:t>6.1.10.3.2</w:t>
      </w:r>
      <w:r w:rsidRPr="002437CB">
        <w:rPr>
          <w:lang w:eastAsia="zh-CN"/>
        </w:rPr>
        <w:tab/>
        <w:t xml:space="preserve">Resource: </w:t>
      </w:r>
      <w:r w:rsidRPr="002437CB">
        <w:t>AIMLE TL Model Selection Assistance</w:t>
      </w:r>
      <w:bookmarkEnd w:id="2078"/>
      <w:bookmarkEnd w:id="2079"/>
      <w:bookmarkEnd w:id="2080"/>
      <w:bookmarkEnd w:id="2081"/>
    </w:p>
    <w:p w14:paraId="4BD2F71B" w14:textId="77777777" w:rsidR="009130CC" w:rsidRPr="002437CB" w:rsidRDefault="009130CC" w:rsidP="00752A3E">
      <w:pPr>
        <w:pStyle w:val="H6"/>
        <w:rPr>
          <w:lang w:eastAsia="zh-CN"/>
        </w:rPr>
      </w:pPr>
      <w:r w:rsidRPr="002437CB">
        <w:rPr>
          <w:lang w:eastAsia="zh-CN"/>
        </w:rPr>
        <w:t>6.1.10.3.2.1</w:t>
      </w:r>
      <w:r w:rsidRPr="002437CB">
        <w:rPr>
          <w:lang w:eastAsia="zh-CN"/>
        </w:rPr>
        <w:tab/>
        <w:t>Description</w:t>
      </w:r>
    </w:p>
    <w:p w14:paraId="16E6B230" w14:textId="77777777" w:rsidR="00DE633B" w:rsidRPr="002437CB" w:rsidRDefault="00DE633B" w:rsidP="00DE633B">
      <w:pPr>
        <w:rPr>
          <w:lang w:eastAsia="zh-CN"/>
        </w:rPr>
      </w:pPr>
      <w:r w:rsidRPr="002437CB">
        <w:rPr>
          <w:lang w:eastAsia="zh-CN"/>
        </w:rPr>
        <w:t>The "</w:t>
      </w:r>
      <w:r w:rsidRPr="002437CB">
        <w:t>AIMLE TL Model Selection Assistance</w:t>
      </w:r>
      <w:r w:rsidRPr="002437CB">
        <w:rPr>
          <w:lang w:eastAsia="zh-CN"/>
        </w:rPr>
        <w:t xml:space="preserve">" resource represents the </w:t>
      </w:r>
      <w:r w:rsidRPr="002437CB">
        <w:t>AIMLE TL Model Selection Assistance</w:t>
      </w:r>
      <w:r w:rsidRPr="002437CB">
        <w:rPr>
          <w:lang w:eastAsia="zh-CN"/>
        </w:rPr>
        <w:t>.</w:t>
      </w:r>
    </w:p>
    <w:p w14:paraId="613205C1" w14:textId="77777777" w:rsidR="00615485" w:rsidRPr="002437CB" w:rsidRDefault="00615485" w:rsidP="00752A3E">
      <w:pPr>
        <w:pStyle w:val="H6"/>
        <w:rPr>
          <w:lang w:eastAsia="zh-CN"/>
        </w:rPr>
      </w:pPr>
      <w:r w:rsidRPr="002437CB">
        <w:rPr>
          <w:lang w:eastAsia="zh-CN"/>
        </w:rPr>
        <w:t>6.1.10.3.2.2</w:t>
      </w:r>
      <w:r w:rsidRPr="002437CB">
        <w:rPr>
          <w:lang w:eastAsia="zh-CN"/>
        </w:rPr>
        <w:tab/>
        <w:t>Resource Definition</w:t>
      </w:r>
    </w:p>
    <w:p w14:paraId="00C4AD90" w14:textId="77777777" w:rsidR="00DE633B" w:rsidRPr="002437CB" w:rsidRDefault="00DE633B" w:rsidP="00DE633B">
      <w:pPr>
        <w:rPr>
          <w:b/>
          <w:lang w:eastAsia="zh-CN"/>
        </w:rPr>
      </w:pPr>
      <w:r w:rsidRPr="002437CB">
        <w:rPr>
          <w:lang w:eastAsia="zh-CN"/>
        </w:rPr>
        <w:t xml:space="preserve">Resource URI: </w:t>
      </w:r>
      <w:r w:rsidRPr="002437CB">
        <w:rPr>
          <w:b/>
          <w:lang w:eastAsia="zh-CN"/>
        </w:rPr>
        <w:t>{apiRoot}/aimles-tlmsa/&lt;apiVersion&gt;/pre-trained-models</w:t>
      </w:r>
    </w:p>
    <w:p w14:paraId="14431733" w14:textId="22A8B85A" w:rsidR="00DE633B" w:rsidRPr="002437CB" w:rsidRDefault="00DE633B" w:rsidP="00DE633B">
      <w:pPr>
        <w:rPr>
          <w:lang w:eastAsia="zh-CN"/>
        </w:rPr>
      </w:pPr>
      <w:r w:rsidRPr="002437CB">
        <w:rPr>
          <w:lang w:eastAsia="zh-CN"/>
        </w:rPr>
        <w:t>This resource shall support the resource URI variables defined in the table 6.1.10.3.2.2-1.</w:t>
      </w:r>
    </w:p>
    <w:p w14:paraId="6CDDC79B" w14:textId="37DEAB09" w:rsidR="00DE633B" w:rsidRPr="002437CB" w:rsidRDefault="00DE633B" w:rsidP="00DE633B">
      <w:pPr>
        <w:pStyle w:val="TH"/>
        <w:rPr>
          <w:rFonts w:cs="Arial"/>
        </w:rPr>
      </w:pPr>
      <w:r w:rsidRPr="002437CB">
        <w:t>Table 6.1.10.3.2.2-1: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DE633B" w:rsidRPr="002437CB" w14:paraId="2B6BE9F3" w14:textId="77777777" w:rsidTr="006460FF">
        <w:trPr>
          <w:jc w:val="center"/>
        </w:trPr>
        <w:tc>
          <w:tcPr>
            <w:tcW w:w="653" w:type="pct"/>
            <w:shd w:val="clear" w:color="auto" w:fill="C0C0C0"/>
            <w:hideMark/>
          </w:tcPr>
          <w:p w14:paraId="133F86FA" w14:textId="77777777" w:rsidR="00DE633B" w:rsidRPr="002437CB" w:rsidRDefault="00DE633B" w:rsidP="00A24C9B">
            <w:pPr>
              <w:pStyle w:val="TAH"/>
            </w:pPr>
            <w:r w:rsidRPr="002437CB">
              <w:t>Name</w:t>
            </w:r>
          </w:p>
        </w:tc>
        <w:tc>
          <w:tcPr>
            <w:tcW w:w="904" w:type="pct"/>
            <w:shd w:val="clear" w:color="auto" w:fill="C0C0C0"/>
            <w:hideMark/>
          </w:tcPr>
          <w:p w14:paraId="0729D1DB" w14:textId="77777777" w:rsidR="00DE633B" w:rsidRPr="002437CB" w:rsidRDefault="00DE633B" w:rsidP="00A24C9B">
            <w:pPr>
              <w:pStyle w:val="TAH"/>
            </w:pPr>
            <w:r w:rsidRPr="002437CB">
              <w:t>Data Type</w:t>
            </w:r>
          </w:p>
        </w:tc>
        <w:tc>
          <w:tcPr>
            <w:tcW w:w="3443" w:type="pct"/>
            <w:shd w:val="clear" w:color="auto" w:fill="C0C0C0"/>
            <w:vAlign w:val="center"/>
            <w:hideMark/>
          </w:tcPr>
          <w:p w14:paraId="6A647867" w14:textId="77777777" w:rsidR="00DE633B" w:rsidRPr="002437CB" w:rsidRDefault="00DE633B" w:rsidP="00A24C9B">
            <w:pPr>
              <w:pStyle w:val="TAH"/>
            </w:pPr>
            <w:r w:rsidRPr="002437CB">
              <w:t>Definition</w:t>
            </w:r>
          </w:p>
        </w:tc>
      </w:tr>
      <w:tr w:rsidR="00DE633B" w:rsidRPr="002437CB" w14:paraId="752A5A62" w14:textId="77777777" w:rsidTr="006460FF">
        <w:trPr>
          <w:jc w:val="center"/>
        </w:trPr>
        <w:tc>
          <w:tcPr>
            <w:tcW w:w="653" w:type="pct"/>
            <w:hideMark/>
          </w:tcPr>
          <w:p w14:paraId="65FAE3A5" w14:textId="77777777" w:rsidR="00DE633B" w:rsidRPr="002437CB" w:rsidRDefault="00DE633B" w:rsidP="00A24C9B">
            <w:pPr>
              <w:pStyle w:val="TAL"/>
            </w:pPr>
            <w:r w:rsidRPr="002437CB">
              <w:t>apiRoot</w:t>
            </w:r>
          </w:p>
        </w:tc>
        <w:tc>
          <w:tcPr>
            <w:tcW w:w="904" w:type="pct"/>
            <w:hideMark/>
          </w:tcPr>
          <w:p w14:paraId="64FC1F02" w14:textId="77777777" w:rsidR="00DE633B" w:rsidRPr="002437CB" w:rsidRDefault="00DE633B" w:rsidP="00A24C9B">
            <w:pPr>
              <w:pStyle w:val="TAL"/>
            </w:pPr>
            <w:r w:rsidRPr="002437CB">
              <w:t>string</w:t>
            </w:r>
          </w:p>
        </w:tc>
        <w:tc>
          <w:tcPr>
            <w:tcW w:w="3443" w:type="pct"/>
            <w:vAlign w:val="center"/>
            <w:hideMark/>
          </w:tcPr>
          <w:p w14:paraId="373E8969" w14:textId="019C7C76" w:rsidR="00DE633B" w:rsidRPr="002437CB" w:rsidRDefault="00DE633B" w:rsidP="00A24C9B">
            <w:pPr>
              <w:pStyle w:val="TAL"/>
            </w:pPr>
            <w:r w:rsidRPr="002437CB">
              <w:t>See clause 6.5 of 3GPP TS 29.549 </w:t>
            </w:r>
            <w:r w:rsidR="00946FFF" w:rsidRPr="002437CB">
              <w:t>[10]</w:t>
            </w:r>
            <w:r w:rsidRPr="002437CB">
              <w:t>.</w:t>
            </w:r>
          </w:p>
        </w:tc>
      </w:tr>
    </w:tbl>
    <w:p w14:paraId="74DA4840" w14:textId="77777777" w:rsidR="00DE633B" w:rsidRPr="002437CB" w:rsidRDefault="00DE633B" w:rsidP="00DE633B">
      <w:pPr>
        <w:rPr>
          <w:lang w:eastAsia="zh-CN"/>
        </w:rPr>
      </w:pPr>
    </w:p>
    <w:p w14:paraId="2D9AF2F8" w14:textId="77777777" w:rsidR="00CD520E" w:rsidRPr="002437CB" w:rsidRDefault="00CD520E" w:rsidP="00752A3E">
      <w:pPr>
        <w:pStyle w:val="H6"/>
        <w:rPr>
          <w:lang w:eastAsia="zh-CN"/>
        </w:rPr>
      </w:pPr>
      <w:r w:rsidRPr="002437CB">
        <w:rPr>
          <w:lang w:eastAsia="zh-CN"/>
        </w:rPr>
        <w:t>6.1.10.3.2.3</w:t>
      </w:r>
      <w:r w:rsidRPr="002437CB">
        <w:rPr>
          <w:lang w:eastAsia="zh-CN"/>
        </w:rPr>
        <w:tab/>
        <w:t>Resource Standard Methods</w:t>
      </w:r>
    </w:p>
    <w:p w14:paraId="415871EC" w14:textId="77777777" w:rsidR="00E20BBF" w:rsidRPr="002437CB" w:rsidRDefault="00E20BBF" w:rsidP="00752A3E">
      <w:pPr>
        <w:pStyle w:val="H6"/>
        <w:rPr>
          <w:lang w:eastAsia="zh-CN"/>
        </w:rPr>
      </w:pPr>
      <w:r w:rsidRPr="002437CB">
        <w:rPr>
          <w:lang w:eastAsia="zh-CN"/>
        </w:rPr>
        <w:t>6.1.10.3.2.3.1</w:t>
      </w:r>
      <w:r w:rsidRPr="002437CB">
        <w:rPr>
          <w:lang w:eastAsia="zh-CN"/>
        </w:rPr>
        <w:tab/>
        <w:t>GET</w:t>
      </w:r>
    </w:p>
    <w:p w14:paraId="778CF334" w14:textId="05A56231" w:rsidR="00DE633B" w:rsidRPr="002437CB" w:rsidRDefault="00DE633B" w:rsidP="00DE633B">
      <w:r w:rsidRPr="002437CB">
        <w:t>This method shall support the URI query parameters specified in table 6.1.10.3.2.3.1-1.</w:t>
      </w:r>
    </w:p>
    <w:p w14:paraId="755B1337" w14:textId="3DB515F5" w:rsidR="00DE633B" w:rsidRPr="002437CB" w:rsidRDefault="00DE633B" w:rsidP="00DE633B">
      <w:pPr>
        <w:pStyle w:val="TH"/>
        <w:rPr>
          <w:rFonts w:cs="Arial"/>
        </w:rPr>
      </w:pPr>
      <w:r w:rsidRPr="002437CB">
        <w:t>Table 6.1.10.3.2.3.1-1: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65"/>
        <w:gridCol w:w="2087"/>
        <w:gridCol w:w="286"/>
        <w:gridCol w:w="1067"/>
        <w:gridCol w:w="4724"/>
      </w:tblGrid>
      <w:tr w:rsidR="00DE633B" w:rsidRPr="002437CB" w14:paraId="7487EC16" w14:textId="77777777" w:rsidTr="006460FF">
        <w:trPr>
          <w:jc w:val="center"/>
        </w:trPr>
        <w:tc>
          <w:tcPr>
            <w:tcW w:w="716" w:type="pct"/>
            <w:shd w:val="clear" w:color="auto" w:fill="C0C0C0"/>
            <w:hideMark/>
          </w:tcPr>
          <w:p w14:paraId="41FD129A" w14:textId="77777777" w:rsidR="00DE633B" w:rsidRPr="002437CB" w:rsidRDefault="00DE633B" w:rsidP="00A24C9B">
            <w:pPr>
              <w:pStyle w:val="TAH"/>
            </w:pPr>
            <w:r w:rsidRPr="002437CB">
              <w:t>Name</w:t>
            </w:r>
          </w:p>
        </w:tc>
        <w:tc>
          <w:tcPr>
            <w:tcW w:w="1095" w:type="pct"/>
            <w:shd w:val="clear" w:color="auto" w:fill="C0C0C0"/>
            <w:hideMark/>
          </w:tcPr>
          <w:p w14:paraId="24BF6DE5" w14:textId="77777777" w:rsidR="00DE633B" w:rsidRPr="002437CB" w:rsidRDefault="00DE633B" w:rsidP="00A24C9B">
            <w:pPr>
              <w:pStyle w:val="TAH"/>
            </w:pPr>
            <w:r w:rsidRPr="002437CB">
              <w:t>Data type</w:t>
            </w:r>
          </w:p>
        </w:tc>
        <w:tc>
          <w:tcPr>
            <w:tcW w:w="150" w:type="pct"/>
            <w:shd w:val="clear" w:color="auto" w:fill="C0C0C0"/>
            <w:hideMark/>
          </w:tcPr>
          <w:p w14:paraId="5EE7BCC3" w14:textId="77777777" w:rsidR="00DE633B" w:rsidRPr="002437CB" w:rsidRDefault="00DE633B" w:rsidP="00A24C9B">
            <w:pPr>
              <w:pStyle w:val="TAH"/>
            </w:pPr>
            <w:r w:rsidRPr="002437CB">
              <w:t>P</w:t>
            </w:r>
          </w:p>
        </w:tc>
        <w:tc>
          <w:tcPr>
            <w:tcW w:w="560" w:type="pct"/>
            <w:shd w:val="clear" w:color="auto" w:fill="C0C0C0"/>
            <w:hideMark/>
          </w:tcPr>
          <w:p w14:paraId="7B41651F" w14:textId="77777777" w:rsidR="00DE633B" w:rsidRPr="002437CB" w:rsidRDefault="00DE633B" w:rsidP="00A24C9B">
            <w:pPr>
              <w:pStyle w:val="TAH"/>
            </w:pPr>
            <w:r w:rsidRPr="002437CB">
              <w:t>Cardinality</w:t>
            </w:r>
          </w:p>
        </w:tc>
        <w:tc>
          <w:tcPr>
            <w:tcW w:w="2479" w:type="pct"/>
            <w:shd w:val="clear" w:color="auto" w:fill="C0C0C0"/>
            <w:vAlign w:val="center"/>
            <w:hideMark/>
          </w:tcPr>
          <w:p w14:paraId="16D13FC3" w14:textId="77777777" w:rsidR="00DE633B" w:rsidRPr="002437CB" w:rsidRDefault="00DE633B" w:rsidP="00A24C9B">
            <w:pPr>
              <w:pStyle w:val="TAH"/>
            </w:pPr>
            <w:r w:rsidRPr="002437CB">
              <w:t>Description</w:t>
            </w:r>
          </w:p>
        </w:tc>
      </w:tr>
      <w:tr w:rsidR="00DE633B" w:rsidRPr="002437CB" w14:paraId="52FF0134" w14:textId="77777777" w:rsidTr="006460FF">
        <w:trPr>
          <w:jc w:val="center"/>
        </w:trPr>
        <w:tc>
          <w:tcPr>
            <w:tcW w:w="716" w:type="pct"/>
            <w:hideMark/>
          </w:tcPr>
          <w:p w14:paraId="1D78F670" w14:textId="77777777" w:rsidR="00DE633B" w:rsidRPr="002437CB" w:rsidRDefault="00DE633B" w:rsidP="00A24C9B">
            <w:pPr>
              <w:pStyle w:val="TAL"/>
            </w:pPr>
            <w:r w:rsidRPr="002437CB">
              <w:t>filt-criteria</w:t>
            </w:r>
          </w:p>
        </w:tc>
        <w:tc>
          <w:tcPr>
            <w:tcW w:w="1095" w:type="pct"/>
            <w:hideMark/>
          </w:tcPr>
          <w:p w14:paraId="4492F6A3" w14:textId="77777777" w:rsidR="00DE633B" w:rsidRPr="002437CB" w:rsidRDefault="00DE633B" w:rsidP="00A24C9B">
            <w:pPr>
              <w:pStyle w:val="TAL"/>
            </w:pPr>
            <w:r w:rsidRPr="002437CB">
              <w:t>TlModelSelectAssistReq</w:t>
            </w:r>
          </w:p>
        </w:tc>
        <w:tc>
          <w:tcPr>
            <w:tcW w:w="150" w:type="pct"/>
            <w:hideMark/>
          </w:tcPr>
          <w:p w14:paraId="550C9DC9" w14:textId="77777777" w:rsidR="00DE633B" w:rsidRPr="002437CB" w:rsidRDefault="00DE633B" w:rsidP="00A24C9B">
            <w:pPr>
              <w:pStyle w:val="TAC"/>
            </w:pPr>
            <w:r w:rsidRPr="002437CB">
              <w:t>M</w:t>
            </w:r>
          </w:p>
        </w:tc>
        <w:tc>
          <w:tcPr>
            <w:tcW w:w="560" w:type="pct"/>
            <w:hideMark/>
          </w:tcPr>
          <w:p w14:paraId="600E084D" w14:textId="77777777" w:rsidR="00DE633B" w:rsidRPr="002437CB" w:rsidRDefault="00DE633B" w:rsidP="00752A3E">
            <w:pPr>
              <w:pStyle w:val="TAC"/>
            </w:pPr>
            <w:r w:rsidRPr="002437CB">
              <w:t>1</w:t>
            </w:r>
          </w:p>
        </w:tc>
        <w:tc>
          <w:tcPr>
            <w:tcW w:w="2479" w:type="pct"/>
            <w:vAlign w:val="center"/>
            <w:hideMark/>
          </w:tcPr>
          <w:p w14:paraId="15615B7A" w14:textId="77777777" w:rsidR="00DE633B" w:rsidRPr="002437CB" w:rsidRDefault="00DE633B" w:rsidP="00A24C9B">
            <w:pPr>
              <w:pStyle w:val="TAL"/>
            </w:pPr>
            <w:r w:rsidRPr="002437CB">
              <w:t>Represents the AIMLE Model Selection Assistance filtering criteria.</w:t>
            </w:r>
          </w:p>
        </w:tc>
      </w:tr>
      <w:tr w:rsidR="00DE633B" w:rsidRPr="002437CB" w14:paraId="1808A879" w14:textId="77777777" w:rsidTr="006460FF">
        <w:trPr>
          <w:jc w:val="center"/>
        </w:trPr>
        <w:tc>
          <w:tcPr>
            <w:tcW w:w="716" w:type="pct"/>
            <w:hideMark/>
          </w:tcPr>
          <w:p w14:paraId="1BDE1656" w14:textId="77777777" w:rsidR="00DE633B" w:rsidRPr="002437CB" w:rsidRDefault="00DE633B" w:rsidP="00A24C9B">
            <w:pPr>
              <w:pStyle w:val="TAL"/>
            </w:pPr>
            <w:r w:rsidRPr="002437CB">
              <w:t>supported-features</w:t>
            </w:r>
          </w:p>
        </w:tc>
        <w:tc>
          <w:tcPr>
            <w:tcW w:w="1095" w:type="pct"/>
            <w:hideMark/>
          </w:tcPr>
          <w:p w14:paraId="320BB10B" w14:textId="77777777" w:rsidR="00DE633B" w:rsidRPr="002437CB" w:rsidRDefault="00DE633B" w:rsidP="00A24C9B">
            <w:pPr>
              <w:pStyle w:val="TAL"/>
            </w:pPr>
            <w:r w:rsidRPr="002437CB">
              <w:t>SupportedFeatures</w:t>
            </w:r>
          </w:p>
        </w:tc>
        <w:tc>
          <w:tcPr>
            <w:tcW w:w="150" w:type="pct"/>
            <w:hideMark/>
          </w:tcPr>
          <w:p w14:paraId="0593B7A2" w14:textId="77777777" w:rsidR="00DE633B" w:rsidRPr="002437CB" w:rsidRDefault="00DE633B" w:rsidP="00A24C9B">
            <w:pPr>
              <w:pStyle w:val="TAC"/>
            </w:pPr>
            <w:r w:rsidRPr="002437CB">
              <w:t>C</w:t>
            </w:r>
          </w:p>
        </w:tc>
        <w:tc>
          <w:tcPr>
            <w:tcW w:w="560" w:type="pct"/>
            <w:hideMark/>
          </w:tcPr>
          <w:p w14:paraId="0EF88404" w14:textId="77777777" w:rsidR="00DE633B" w:rsidRPr="002437CB" w:rsidRDefault="00DE633B" w:rsidP="00752A3E">
            <w:pPr>
              <w:pStyle w:val="TAC"/>
            </w:pPr>
            <w:r w:rsidRPr="002437CB">
              <w:t>0..1</w:t>
            </w:r>
          </w:p>
        </w:tc>
        <w:tc>
          <w:tcPr>
            <w:tcW w:w="2479" w:type="pct"/>
          </w:tcPr>
          <w:p w14:paraId="6EED4FD6" w14:textId="77777777" w:rsidR="00DE633B" w:rsidRPr="002437CB" w:rsidRDefault="00DE633B" w:rsidP="00A24C9B">
            <w:pPr>
              <w:pStyle w:val="TAL"/>
              <w:rPr>
                <w:rFonts w:cs="Arial"/>
                <w:szCs w:val="18"/>
              </w:rPr>
            </w:pPr>
            <w:r w:rsidRPr="002437CB">
              <w:rPr>
                <w:rFonts w:cs="Arial"/>
                <w:szCs w:val="18"/>
              </w:rPr>
              <w:t>Contains supported features information, used to negotiate the applicability of optional features.</w:t>
            </w:r>
          </w:p>
          <w:p w14:paraId="211CC266" w14:textId="77777777" w:rsidR="00DE633B" w:rsidRPr="002437CB" w:rsidRDefault="00DE633B" w:rsidP="00A24C9B">
            <w:pPr>
              <w:pStyle w:val="TAL"/>
              <w:rPr>
                <w:rFonts w:cs="Arial"/>
                <w:szCs w:val="18"/>
              </w:rPr>
            </w:pPr>
          </w:p>
          <w:p w14:paraId="675A8E0E" w14:textId="77777777" w:rsidR="00DE633B" w:rsidRPr="002437CB" w:rsidRDefault="00DE633B" w:rsidP="00A24C9B">
            <w:pPr>
              <w:pStyle w:val="TAL"/>
            </w:pPr>
            <w:r w:rsidRPr="002437CB">
              <w:t>This query parameter shall be present only if feature negotiation needs to take place.</w:t>
            </w:r>
          </w:p>
        </w:tc>
      </w:tr>
    </w:tbl>
    <w:p w14:paraId="1F33E753" w14:textId="77777777" w:rsidR="00DE633B" w:rsidRPr="002437CB" w:rsidRDefault="00DE633B" w:rsidP="00DE633B"/>
    <w:p w14:paraId="253E2BED" w14:textId="796B72E9" w:rsidR="00DE633B" w:rsidRPr="002437CB" w:rsidRDefault="00DE633B" w:rsidP="00DE633B">
      <w:r w:rsidRPr="002437CB">
        <w:t>This method shall support the request data structures specified in table 6.1.10.3.2.3.1-2 and the response data structures and response codes specified in table 6.1.10.3.2.3.1-3.</w:t>
      </w:r>
    </w:p>
    <w:p w14:paraId="5D27F598" w14:textId="66AAE8A5" w:rsidR="00DE633B" w:rsidRPr="002437CB" w:rsidRDefault="00DE633B" w:rsidP="00DE633B">
      <w:pPr>
        <w:pStyle w:val="TH"/>
      </w:pPr>
      <w:r w:rsidRPr="002437CB">
        <w:t>Table 6.1.10.3.2.3.1-2: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DE633B" w:rsidRPr="002437CB" w14:paraId="1D1BC25D" w14:textId="77777777" w:rsidTr="006460FF">
        <w:trPr>
          <w:jc w:val="center"/>
        </w:trPr>
        <w:tc>
          <w:tcPr>
            <w:tcW w:w="1702" w:type="dxa"/>
            <w:shd w:val="clear" w:color="auto" w:fill="C0C0C0"/>
            <w:hideMark/>
          </w:tcPr>
          <w:p w14:paraId="6105A188" w14:textId="77777777" w:rsidR="00DE633B" w:rsidRPr="002437CB" w:rsidRDefault="00DE633B" w:rsidP="00A24C9B">
            <w:pPr>
              <w:pStyle w:val="TAH"/>
            </w:pPr>
            <w:r w:rsidRPr="002437CB">
              <w:t>Data type</w:t>
            </w:r>
          </w:p>
        </w:tc>
        <w:tc>
          <w:tcPr>
            <w:tcW w:w="302" w:type="dxa"/>
            <w:shd w:val="clear" w:color="auto" w:fill="C0C0C0"/>
            <w:hideMark/>
          </w:tcPr>
          <w:p w14:paraId="3012CC07" w14:textId="77777777" w:rsidR="00DE633B" w:rsidRPr="002437CB" w:rsidRDefault="00DE633B" w:rsidP="00A24C9B">
            <w:pPr>
              <w:pStyle w:val="TAH"/>
            </w:pPr>
            <w:r w:rsidRPr="002437CB">
              <w:t>P</w:t>
            </w:r>
          </w:p>
        </w:tc>
        <w:tc>
          <w:tcPr>
            <w:tcW w:w="1246" w:type="dxa"/>
            <w:shd w:val="clear" w:color="auto" w:fill="C0C0C0"/>
            <w:hideMark/>
          </w:tcPr>
          <w:p w14:paraId="5C29F86A" w14:textId="77777777" w:rsidR="00DE633B" w:rsidRPr="002437CB" w:rsidRDefault="00DE633B" w:rsidP="00A24C9B">
            <w:pPr>
              <w:pStyle w:val="TAH"/>
            </w:pPr>
            <w:r w:rsidRPr="002437CB">
              <w:t>Cardinality</w:t>
            </w:r>
          </w:p>
        </w:tc>
        <w:tc>
          <w:tcPr>
            <w:tcW w:w="6277" w:type="dxa"/>
            <w:shd w:val="clear" w:color="auto" w:fill="C0C0C0"/>
            <w:vAlign w:val="center"/>
            <w:hideMark/>
          </w:tcPr>
          <w:p w14:paraId="512BEC79" w14:textId="77777777" w:rsidR="00DE633B" w:rsidRPr="002437CB" w:rsidRDefault="00DE633B" w:rsidP="00A24C9B">
            <w:pPr>
              <w:pStyle w:val="TAH"/>
            </w:pPr>
            <w:r w:rsidRPr="002437CB">
              <w:t>Description</w:t>
            </w:r>
          </w:p>
        </w:tc>
      </w:tr>
      <w:tr w:rsidR="00DE633B" w:rsidRPr="002437CB" w14:paraId="43F9D236" w14:textId="77777777" w:rsidTr="006460FF">
        <w:trPr>
          <w:jc w:val="center"/>
        </w:trPr>
        <w:tc>
          <w:tcPr>
            <w:tcW w:w="1702" w:type="dxa"/>
            <w:hideMark/>
          </w:tcPr>
          <w:p w14:paraId="4CFC2C8C" w14:textId="77777777" w:rsidR="00DE633B" w:rsidRPr="002437CB" w:rsidRDefault="00DE633B" w:rsidP="00A24C9B">
            <w:pPr>
              <w:pStyle w:val="TAL"/>
            </w:pPr>
            <w:r w:rsidRPr="002437CB">
              <w:t>n/a</w:t>
            </w:r>
          </w:p>
        </w:tc>
        <w:tc>
          <w:tcPr>
            <w:tcW w:w="302" w:type="dxa"/>
          </w:tcPr>
          <w:p w14:paraId="0145CAA2" w14:textId="77777777" w:rsidR="00DE633B" w:rsidRPr="002437CB" w:rsidRDefault="00DE633B" w:rsidP="00A24C9B">
            <w:pPr>
              <w:pStyle w:val="TAC"/>
            </w:pPr>
          </w:p>
        </w:tc>
        <w:tc>
          <w:tcPr>
            <w:tcW w:w="1246" w:type="dxa"/>
          </w:tcPr>
          <w:p w14:paraId="6D7B5F2C" w14:textId="77777777" w:rsidR="00DE633B" w:rsidRPr="002437CB" w:rsidRDefault="00DE633B" w:rsidP="00752A3E">
            <w:pPr>
              <w:pStyle w:val="TAC"/>
            </w:pPr>
          </w:p>
        </w:tc>
        <w:tc>
          <w:tcPr>
            <w:tcW w:w="6277" w:type="dxa"/>
          </w:tcPr>
          <w:p w14:paraId="30FF0F47" w14:textId="77777777" w:rsidR="00DE633B" w:rsidRPr="002437CB" w:rsidRDefault="00DE633B" w:rsidP="00A24C9B">
            <w:pPr>
              <w:pStyle w:val="TAL"/>
            </w:pPr>
          </w:p>
        </w:tc>
      </w:tr>
    </w:tbl>
    <w:p w14:paraId="62023D07" w14:textId="77777777" w:rsidR="00DE633B" w:rsidRPr="002437CB" w:rsidRDefault="00DE633B" w:rsidP="00DE633B"/>
    <w:p w14:paraId="0AEC2677" w14:textId="4AD4621C" w:rsidR="00DE633B" w:rsidRPr="002437CB" w:rsidRDefault="00DE633B" w:rsidP="00DE633B">
      <w:pPr>
        <w:pStyle w:val="TH"/>
      </w:pPr>
      <w:r w:rsidRPr="002437CB">
        <w:t>Table 6.1.10.3.2.3.1-3: Data structures supported by the GET Response Body on this resource</w:t>
      </w:r>
    </w:p>
    <w:tbl>
      <w:tblPr>
        <w:tblW w:w="480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286"/>
        <w:gridCol w:w="1067"/>
        <w:gridCol w:w="1126"/>
        <w:gridCol w:w="4597"/>
      </w:tblGrid>
      <w:tr w:rsidR="00DE633B" w:rsidRPr="002437CB" w14:paraId="49E8BAC3" w14:textId="77777777" w:rsidTr="006460FF">
        <w:trPr>
          <w:jc w:val="center"/>
        </w:trPr>
        <w:tc>
          <w:tcPr>
            <w:tcW w:w="1052" w:type="pct"/>
            <w:shd w:val="clear" w:color="auto" w:fill="C0C0C0"/>
            <w:hideMark/>
          </w:tcPr>
          <w:p w14:paraId="208C4C71" w14:textId="77777777" w:rsidR="00DE633B" w:rsidRPr="002437CB" w:rsidRDefault="00DE633B" w:rsidP="00A24C9B">
            <w:pPr>
              <w:pStyle w:val="TAH"/>
            </w:pPr>
            <w:r w:rsidRPr="002437CB">
              <w:t>Data type</w:t>
            </w:r>
          </w:p>
        </w:tc>
        <w:tc>
          <w:tcPr>
            <w:tcW w:w="168" w:type="pct"/>
            <w:shd w:val="clear" w:color="auto" w:fill="C0C0C0"/>
            <w:hideMark/>
          </w:tcPr>
          <w:p w14:paraId="415D6125" w14:textId="77777777" w:rsidR="00DE633B" w:rsidRPr="002437CB" w:rsidRDefault="00DE633B" w:rsidP="00A24C9B">
            <w:pPr>
              <w:pStyle w:val="TAH"/>
            </w:pPr>
            <w:r w:rsidRPr="002437CB">
              <w:t>P</w:t>
            </w:r>
          </w:p>
        </w:tc>
        <w:tc>
          <w:tcPr>
            <w:tcW w:w="592" w:type="pct"/>
            <w:shd w:val="clear" w:color="auto" w:fill="C0C0C0"/>
            <w:hideMark/>
          </w:tcPr>
          <w:p w14:paraId="366496F8" w14:textId="77777777" w:rsidR="00DE633B" w:rsidRPr="002437CB" w:rsidRDefault="00DE633B" w:rsidP="00A24C9B">
            <w:pPr>
              <w:pStyle w:val="TAH"/>
            </w:pPr>
            <w:r w:rsidRPr="002437CB">
              <w:t>Cardinality</w:t>
            </w:r>
          </w:p>
        </w:tc>
        <w:tc>
          <w:tcPr>
            <w:tcW w:w="673" w:type="pct"/>
            <w:shd w:val="clear" w:color="auto" w:fill="C0C0C0"/>
            <w:hideMark/>
          </w:tcPr>
          <w:p w14:paraId="4C00695B" w14:textId="77777777" w:rsidR="00DE633B" w:rsidRPr="002437CB" w:rsidRDefault="00DE633B" w:rsidP="00A24C9B">
            <w:pPr>
              <w:pStyle w:val="TAH"/>
            </w:pPr>
            <w:r w:rsidRPr="002437CB">
              <w:t>Response</w:t>
            </w:r>
          </w:p>
          <w:p w14:paraId="46D6A9EA" w14:textId="77777777" w:rsidR="00DE633B" w:rsidRPr="002437CB" w:rsidRDefault="00DE633B" w:rsidP="00A24C9B">
            <w:pPr>
              <w:pStyle w:val="TAH"/>
            </w:pPr>
            <w:r w:rsidRPr="002437CB">
              <w:t>codes</w:t>
            </w:r>
          </w:p>
        </w:tc>
        <w:tc>
          <w:tcPr>
            <w:tcW w:w="2515" w:type="pct"/>
            <w:shd w:val="clear" w:color="auto" w:fill="C0C0C0"/>
            <w:hideMark/>
          </w:tcPr>
          <w:p w14:paraId="34415864" w14:textId="77777777" w:rsidR="00DE633B" w:rsidRPr="002437CB" w:rsidRDefault="00DE633B" w:rsidP="00A24C9B">
            <w:pPr>
              <w:pStyle w:val="TAH"/>
            </w:pPr>
            <w:r w:rsidRPr="002437CB">
              <w:t>Description</w:t>
            </w:r>
          </w:p>
        </w:tc>
      </w:tr>
      <w:tr w:rsidR="00DE633B" w:rsidRPr="002437CB" w14:paraId="1A3A1D73" w14:textId="77777777" w:rsidTr="006460FF">
        <w:trPr>
          <w:jc w:val="center"/>
        </w:trPr>
        <w:tc>
          <w:tcPr>
            <w:tcW w:w="1052" w:type="pct"/>
            <w:hideMark/>
          </w:tcPr>
          <w:p w14:paraId="00519ACB" w14:textId="77777777" w:rsidR="00DE633B" w:rsidRPr="002437CB" w:rsidRDefault="00DE633B" w:rsidP="00A24C9B">
            <w:pPr>
              <w:pStyle w:val="TAL"/>
            </w:pPr>
            <w:r w:rsidRPr="002437CB">
              <w:t>TlModelSelectAssistResp</w:t>
            </w:r>
          </w:p>
        </w:tc>
        <w:tc>
          <w:tcPr>
            <w:tcW w:w="168" w:type="pct"/>
            <w:hideMark/>
          </w:tcPr>
          <w:p w14:paraId="55AC09F4" w14:textId="77777777" w:rsidR="00DE633B" w:rsidRPr="002437CB" w:rsidRDefault="00DE633B" w:rsidP="00A24C9B">
            <w:pPr>
              <w:pStyle w:val="TAC"/>
            </w:pPr>
            <w:r w:rsidRPr="002437CB">
              <w:t>M</w:t>
            </w:r>
          </w:p>
        </w:tc>
        <w:tc>
          <w:tcPr>
            <w:tcW w:w="592" w:type="pct"/>
            <w:hideMark/>
          </w:tcPr>
          <w:p w14:paraId="4406B5ED" w14:textId="77777777" w:rsidR="00DE633B" w:rsidRPr="002437CB" w:rsidRDefault="00DE633B" w:rsidP="00752A3E">
            <w:pPr>
              <w:pStyle w:val="TAC"/>
            </w:pPr>
            <w:r w:rsidRPr="002437CB">
              <w:t>1</w:t>
            </w:r>
          </w:p>
        </w:tc>
        <w:tc>
          <w:tcPr>
            <w:tcW w:w="673" w:type="pct"/>
            <w:hideMark/>
          </w:tcPr>
          <w:p w14:paraId="507E169E" w14:textId="77777777" w:rsidR="00DE633B" w:rsidRPr="002437CB" w:rsidRDefault="00DE633B" w:rsidP="00A24C9B">
            <w:pPr>
              <w:pStyle w:val="TAL"/>
            </w:pPr>
            <w:r w:rsidRPr="002437CB">
              <w:t>200 OK</w:t>
            </w:r>
          </w:p>
        </w:tc>
        <w:tc>
          <w:tcPr>
            <w:tcW w:w="2515" w:type="pct"/>
            <w:hideMark/>
          </w:tcPr>
          <w:p w14:paraId="10369D38" w14:textId="77777777" w:rsidR="00DE633B" w:rsidRPr="002437CB" w:rsidRDefault="00DE633B" w:rsidP="00A24C9B">
            <w:pPr>
              <w:pStyle w:val="TAL"/>
            </w:pPr>
            <w:r w:rsidRPr="002437CB">
              <w:t xml:space="preserve">Successful case. </w:t>
            </w:r>
            <w:r w:rsidRPr="002437CB">
              <w:rPr>
                <w:rFonts w:cs="Arial"/>
                <w:szCs w:val="18"/>
                <w:lang w:val="en-US"/>
              </w:rPr>
              <w:t xml:space="preserve">The response body contains one or more </w:t>
            </w:r>
            <w:r w:rsidRPr="002437CB">
              <w:rPr>
                <w:rFonts w:cs="Arial"/>
                <w:szCs w:val="18"/>
              </w:rPr>
              <w:t>pre-trained ML models for the target ML task.</w:t>
            </w:r>
          </w:p>
        </w:tc>
      </w:tr>
      <w:tr w:rsidR="00DE633B" w:rsidRPr="002437CB" w14:paraId="08EC4937" w14:textId="77777777" w:rsidTr="006460FF">
        <w:trPr>
          <w:jc w:val="center"/>
        </w:trPr>
        <w:tc>
          <w:tcPr>
            <w:tcW w:w="1052" w:type="pct"/>
            <w:hideMark/>
          </w:tcPr>
          <w:p w14:paraId="42888FC8" w14:textId="77777777" w:rsidR="00DE633B" w:rsidRPr="002437CB" w:rsidRDefault="00DE633B" w:rsidP="00A24C9B">
            <w:pPr>
              <w:pStyle w:val="TAL"/>
            </w:pPr>
            <w:r w:rsidRPr="002437CB">
              <w:t>n/a</w:t>
            </w:r>
          </w:p>
        </w:tc>
        <w:tc>
          <w:tcPr>
            <w:tcW w:w="168" w:type="pct"/>
          </w:tcPr>
          <w:p w14:paraId="0C00BEAE" w14:textId="77777777" w:rsidR="00DE633B" w:rsidRPr="002437CB" w:rsidRDefault="00DE633B" w:rsidP="00A24C9B">
            <w:pPr>
              <w:pStyle w:val="TAC"/>
            </w:pPr>
          </w:p>
        </w:tc>
        <w:tc>
          <w:tcPr>
            <w:tcW w:w="592" w:type="pct"/>
          </w:tcPr>
          <w:p w14:paraId="139FD695" w14:textId="77777777" w:rsidR="00DE633B" w:rsidRPr="002437CB" w:rsidRDefault="00DE633B" w:rsidP="00752A3E">
            <w:pPr>
              <w:pStyle w:val="TAC"/>
            </w:pPr>
          </w:p>
        </w:tc>
        <w:tc>
          <w:tcPr>
            <w:tcW w:w="673" w:type="pct"/>
            <w:hideMark/>
          </w:tcPr>
          <w:p w14:paraId="75F7BC89" w14:textId="77777777" w:rsidR="00DE633B" w:rsidRPr="002437CB" w:rsidRDefault="00DE633B" w:rsidP="00A24C9B">
            <w:pPr>
              <w:pStyle w:val="TAL"/>
            </w:pPr>
            <w:r w:rsidRPr="002437CB">
              <w:t>307 Temporary Redirect</w:t>
            </w:r>
          </w:p>
        </w:tc>
        <w:tc>
          <w:tcPr>
            <w:tcW w:w="2515" w:type="pct"/>
          </w:tcPr>
          <w:p w14:paraId="3C08CCA1" w14:textId="77777777" w:rsidR="00DE633B" w:rsidRPr="002437CB" w:rsidRDefault="00DE633B" w:rsidP="00A24C9B">
            <w:pPr>
              <w:pStyle w:val="TAL"/>
            </w:pPr>
            <w:r w:rsidRPr="002437CB">
              <w:t>Temporary redirection.</w:t>
            </w:r>
          </w:p>
          <w:p w14:paraId="389F15E1" w14:textId="77777777" w:rsidR="00DE633B" w:rsidRPr="002437CB" w:rsidRDefault="00DE633B" w:rsidP="00A24C9B">
            <w:pPr>
              <w:pStyle w:val="TAL"/>
            </w:pPr>
          </w:p>
          <w:p w14:paraId="4A1726F7" w14:textId="77777777" w:rsidR="00DE633B" w:rsidRPr="002437CB" w:rsidRDefault="00DE633B" w:rsidP="00A24C9B">
            <w:pPr>
              <w:pStyle w:val="TAL"/>
            </w:pPr>
            <w:r w:rsidRPr="002437CB">
              <w:t>The response shall include a Location header field containing an alternative target URI of the resource located in an alternative AIMLE Server.</w:t>
            </w:r>
          </w:p>
          <w:p w14:paraId="753E9D7B" w14:textId="77777777" w:rsidR="00DE633B" w:rsidRPr="002437CB" w:rsidRDefault="00DE633B" w:rsidP="00A24C9B">
            <w:pPr>
              <w:pStyle w:val="TAL"/>
            </w:pPr>
          </w:p>
          <w:p w14:paraId="7E2C6A05" w14:textId="77777777" w:rsidR="00DE633B" w:rsidRPr="002437CB" w:rsidRDefault="00DE633B" w:rsidP="00A24C9B">
            <w:pPr>
              <w:pStyle w:val="TAL"/>
            </w:pPr>
            <w:r w:rsidRPr="002437CB">
              <w:t>Redirection handling is described in clause 5.2.10 of 3GPP TS 29.122 [2].</w:t>
            </w:r>
          </w:p>
        </w:tc>
      </w:tr>
      <w:tr w:rsidR="00DE633B" w:rsidRPr="002437CB" w14:paraId="768144E5" w14:textId="77777777" w:rsidTr="006460FF">
        <w:trPr>
          <w:jc w:val="center"/>
        </w:trPr>
        <w:tc>
          <w:tcPr>
            <w:tcW w:w="1052" w:type="pct"/>
            <w:hideMark/>
          </w:tcPr>
          <w:p w14:paraId="6BC17F25" w14:textId="77777777" w:rsidR="00DE633B" w:rsidRPr="002437CB" w:rsidRDefault="00DE633B" w:rsidP="00A24C9B">
            <w:pPr>
              <w:pStyle w:val="TAL"/>
            </w:pPr>
            <w:r w:rsidRPr="002437CB">
              <w:t>n/a</w:t>
            </w:r>
          </w:p>
        </w:tc>
        <w:tc>
          <w:tcPr>
            <w:tcW w:w="168" w:type="pct"/>
          </w:tcPr>
          <w:p w14:paraId="7937A92C" w14:textId="77777777" w:rsidR="00DE633B" w:rsidRPr="002437CB" w:rsidRDefault="00DE633B" w:rsidP="00A24C9B">
            <w:pPr>
              <w:pStyle w:val="TAC"/>
            </w:pPr>
          </w:p>
        </w:tc>
        <w:tc>
          <w:tcPr>
            <w:tcW w:w="592" w:type="pct"/>
          </w:tcPr>
          <w:p w14:paraId="6761EB34" w14:textId="77777777" w:rsidR="00DE633B" w:rsidRPr="002437CB" w:rsidRDefault="00DE633B" w:rsidP="00752A3E">
            <w:pPr>
              <w:pStyle w:val="TAC"/>
            </w:pPr>
          </w:p>
        </w:tc>
        <w:tc>
          <w:tcPr>
            <w:tcW w:w="673" w:type="pct"/>
            <w:hideMark/>
          </w:tcPr>
          <w:p w14:paraId="32890B39" w14:textId="77777777" w:rsidR="00DE633B" w:rsidRPr="002437CB" w:rsidRDefault="00DE633B" w:rsidP="00A24C9B">
            <w:pPr>
              <w:pStyle w:val="TAL"/>
            </w:pPr>
            <w:r w:rsidRPr="002437CB">
              <w:t>308 Permanent Redirect</w:t>
            </w:r>
          </w:p>
        </w:tc>
        <w:tc>
          <w:tcPr>
            <w:tcW w:w="2515" w:type="pct"/>
          </w:tcPr>
          <w:p w14:paraId="4E8061AC" w14:textId="77777777" w:rsidR="00DE633B" w:rsidRPr="002437CB" w:rsidRDefault="00DE633B" w:rsidP="00A24C9B">
            <w:pPr>
              <w:pStyle w:val="TAL"/>
            </w:pPr>
            <w:r w:rsidRPr="002437CB">
              <w:t>Permanent redirection.</w:t>
            </w:r>
          </w:p>
          <w:p w14:paraId="2E2FE6C4" w14:textId="77777777" w:rsidR="00DE633B" w:rsidRPr="002437CB" w:rsidRDefault="00DE633B" w:rsidP="00A24C9B">
            <w:pPr>
              <w:pStyle w:val="TAL"/>
            </w:pPr>
          </w:p>
          <w:p w14:paraId="7EB4BA87" w14:textId="77777777" w:rsidR="00DE633B" w:rsidRPr="002437CB" w:rsidRDefault="00DE633B" w:rsidP="00A24C9B">
            <w:pPr>
              <w:pStyle w:val="TAL"/>
            </w:pPr>
            <w:r w:rsidRPr="002437CB">
              <w:t>The response shall include a Location header field containing an alternative target URI of the resource located in an alternative AIMLE Server.</w:t>
            </w:r>
          </w:p>
          <w:p w14:paraId="7664B843" w14:textId="77777777" w:rsidR="00DE633B" w:rsidRPr="002437CB" w:rsidRDefault="00DE633B" w:rsidP="00A24C9B">
            <w:pPr>
              <w:pStyle w:val="TAL"/>
            </w:pPr>
          </w:p>
          <w:p w14:paraId="10FDDFD9" w14:textId="77777777" w:rsidR="00DE633B" w:rsidRPr="002437CB" w:rsidRDefault="00DE633B" w:rsidP="00A24C9B">
            <w:pPr>
              <w:pStyle w:val="TAL"/>
            </w:pPr>
            <w:r w:rsidRPr="002437CB">
              <w:t>Redirection handling is described in clause 5.2.10 of 3GPP TS 29.122 [2].</w:t>
            </w:r>
          </w:p>
        </w:tc>
      </w:tr>
      <w:tr w:rsidR="00DE633B" w:rsidRPr="002437CB" w14:paraId="383B630F" w14:textId="77777777" w:rsidTr="006460FF">
        <w:trPr>
          <w:jc w:val="center"/>
        </w:trPr>
        <w:tc>
          <w:tcPr>
            <w:tcW w:w="5000" w:type="pct"/>
            <w:gridSpan w:val="5"/>
            <w:hideMark/>
          </w:tcPr>
          <w:p w14:paraId="583D06D1" w14:textId="77777777" w:rsidR="00DE633B" w:rsidRPr="002437CB" w:rsidRDefault="00DE633B" w:rsidP="00A24C9B">
            <w:pPr>
              <w:pStyle w:val="TAN"/>
            </w:pPr>
            <w:r w:rsidRPr="002437CB">
              <w:t>NOTE:</w:t>
            </w:r>
            <w:r w:rsidRPr="002437CB">
              <w:tab/>
              <w:t>The mandatory HTTP error status codes for the HTTP GET method listed in table 5.2.6-1 of 3GPP TS 29.122 [2] shall also apply.</w:t>
            </w:r>
          </w:p>
        </w:tc>
      </w:tr>
    </w:tbl>
    <w:p w14:paraId="5953F5D6" w14:textId="77777777" w:rsidR="00DE633B" w:rsidRPr="002437CB" w:rsidRDefault="00DE633B" w:rsidP="00DE633B">
      <w:pPr>
        <w:rPr>
          <w:lang w:eastAsia="zh-CN"/>
        </w:rPr>
      </w:pPr>
    </w:p>
    <w:p w14:paraId="050B0636" w14:textId="130A60D4" w:rsidR="00DE633B" w:rsidRPr="002437CB" w:rsidRDefault="00DE633B" w:rsidP="00DE633B">
      <w:pPr>
        <w:pStyle w:val="TH"/>
      </w:pPr>
      <w:r w:rsidRPr="002437CB">
        <w:t>Table 6.1.10.3.2.3.1-4: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633B" w:rsidRPr="002437CB" w14:paraId="1D3EE7A0" w14:textId="77777777" w:rsidTr="006460FF">
        <w:trPr>
          <w:jc w:val="center"/>
        </w:trPr>
        <w:tc>
          <w:tcPr>
            <w:tcW w:w="825" w:type="pct"/>
            <w:shd w:val="clear" w:color="auto" w:fill="C0C0C0"/>
            <w:hideMark/>
          </w:tcPr>
          <w:p w14:paraId="12F9F593" w14:textId="77777777" w:rsidR="00DE633B" w:rsidRPr="002437CB" w:rsidRDefault="00DE633B" w:rsidP="00A24C9B">
            <w:pPr>
              <w:pStyle w:val="TAH"/>
            </w:pPr>
            <w:r w:rsidRPr="002437CB">
              <w:t>Name</w:t>
            </w:r>
          </w:p>
        </w:tc>
        <w:tc>
          <w:tcPr>
            <w:tcW w:w="732" w:type="pct"/>
            <w:shd w:val="clear" w:color="auto" w:fill="C0C0C0"/>
            <w:hideMark/>
          </w:tcPr>
          <w:p w14:paraId="1A4EC579" w14:textId="77777777" w:rsidR="00DE633B" w:rsidRPr="002437CB" w:rsidRDefault="00DE633B" w:rsidP="00A24C9B">
            <w:pPr>
              <w:pStyle w:val="TAH"/>
            </w:pPr>
            <w:r w:rsidRPr="002437CB">
              <w:t>Data type</w:t>
            </w:r>
          </w:p>
        </w:tc>
        <w:tc>
          <w:tcPr>
            <w:tcW w:w="217" w:type="pct"/>
            <w:shd w:val="clear" w:color="auto" w:fill="C0C0C0"/>
            <w:hideMark/>
          </w:tcPr>
          <w:p w14:paraId="5AFA67DB" w14:textId="77777777" w:rsidR="00DE633B" w:rsidRPr="002437CB" w:rsidRDefault="00DE633B" w:rsidP="00A24C9B">
            <w:pPr>
              <w:pStyle w:val="TAH"/>
            </w:pPr>
            <w:r w:rsidRPr="002437CB">
              <w:t>P</w:t>
            </w:r>
          </w:p>
        </w:tc>
        <w:tc>
          <w:tcPr>
            <w:tcW w:w="581" w:type="pct"/>
            <w:shd w:val="clear" w:color="auto" w:fill="C0C0C0"/>
            <w:hideMark/>
          </w:tcPr>
          <w:p w14:paraId="536F1F8A" w14:textId="77777777" w:rsidR="00DE633B" w:rsidRPr="002437CB" w:rsidRDefault="00DE633B" w:rsidP="00A24C9B">
            <w:pPr>
              <w:pStyle w:val="TAH"/>
            </w:pPr>
            <w:r w:rsidRPr="002437CB">
              <w:t>Cardinality</w:t>
            </w:r>
          </w:p>
        </w:tc>
        <w:tc>
          <w:tcPr>
            <w:tcW w:w="2645" w:type="pct"/>
            <w:shd w:val="clear" w:color="auto" w:fill="C0C0C0"/>
            <w:vAlign w:val="center"/>
            <w:hideMark/>
          </w:tcPr>
          <w:p w14:paraId="6919C8F2" w14:textId="77777777" w:rsidR="00DE633B" w:rsidRPr="002437CB" w:rsidRDefault="00DE633B" w:rsidP="00A24C9B">
            <w:pPr>
              <w:pStyle w:val="TAH"/>
            </w:pPr>
            <w:r w:rsidRPr="002437CB">
              <w:t>Description</w:t>
            </w:r>
          </w:p>
        </w:tc>
      </w:tr>
      <w:tr w:rsidR="00DE633B" w:rsidRPr="002437CB" w14:paraId="61896DE8" w14:textId="77777777" w:rsidTr="006460FF">
        <w:trPr>
          <w:jc w:val="center"/>
        </w:trPr>
        <w:tc>
          <w:tcPr>
            <w:tcW w:w="825" w:type="pct"/>
            <w:hideMark/>
          </w:tcPr>
          <w:p w14:paraId="11489455" w14:textId="77777777" w:rsidR="00DE633B" w:rsidRPr="002437CB" w:rsidRDefault="00DE633B" w:rsidP="00A24C9B">
            <w:pPr>
              <w:pStyle w:val="TAL"/>
            </w:pPr>
            <w:r w:rsidRPr="002437CB">
              <w:t>Location</w:t>
            </w:r>
          </w:p>
        </w:tc>
        <w:tc>
          <w:tcPr>
            <w:tcW w:w="732" w:type="pct"/>
            <w:hideMark/>
          </w:tcPr>
          <w:p w14:paraId="286F44FE" w14:textId="77777777" w:rsidR="00DE633B" w:rsidRPr="002437CB" w:rsidRDefault="00DE633B" w:rsidP="00A24C9B">
            <w:pPr>
              <w:pStyle w:val="TAL"/>
            </w:pPr>
            <w:r w:rsidRPr="002437CB">
              <w:t>string</w:t>
            </w:r>
          </w:p>
        </w:tc>
        <w:tc>
          <w:tcPr>
            <w:tcW w:w="217" w:type="pct"/>
            <w:hideMark/>
          </w:tcPr>
          <w:p w14:paraId="4FB67C05" w14:textId="77777777" w:rsidR="00DE633B" w:rsidRPr="002437CB" w:rsidRDefault="00DE633B" w:rsidP="00A24C9B">
            <w:pPr>
              <w:pStyle w:val="TAC"/>
            </w:pPr>
            <w:r w:rsidRPr="002437CB">
              <w:t>M</w:t>
            </w:r>
          </w:p>
        </w:tc>
        <w:tc>
          <w:tcPr>
            <w:tcW w:w="581" w:type="pct"/>
            <w:hideMark/>
          </w:tcPr>
          <w:p w14:paraId="26C0AB0D" w14:textId="77777777" w:rsidR="00DE633B" w:rsidRPr="002437CB" w:rsidRDefault="00DE633B" w:rsidP="00A24C9B">
            <w:pPr>
              <w:pStyle w:val="TAL"/>
            </w:pPr>
            <w:r w:rsidRPr="002437CB">
              <w:t>1</w:t>
            </w:r>
          </w:p>
        </w:tc>
        <w:tc>
          <w:tcPr>
            <w:tcW w:w="2645" w:type="pct"/>
            <w:vAlign w:val="center"/>
            <w:hideMark/>
          </w:tcPr>
          <w:p w14:paraId="486EE664" w14:textId="77777777" w:rsidR="00DE633B" w:rsidRPr="002437CB" w:rsidRDefault="00DE633B" w:rsidP="00A24C9B">
            <w:pPr>
              <w:pStyle w:val="TAL"/>
            </w:pPr>
            <w:r w:rsidRPr="002437CB">
              <w:t>Contains an alternative URI of the resource located in an alternative AIMLE Server.</w:t>
            </w:r>
          </w:p>
        </w:tc>
      </w:tr>
    </w:tbl>
    <w:p w14:paraId="704A467A" w14:textId="77777777" w:rsidR="00DE633B" w:rsidRPr="002437CB" w:rsidRDefault="00DE633B" w:rsidP="00DE633B"/>
    <w:p w14:paraId="6C7EB76B" w14:textId="0DB77264" w:rsidR="00DE633B" w:rsidRPr="002437CB" w:rsidRDefault="00DE633B" w:rsidP="00DE633B">
      <w:pPr>
        <w:pStyle w:val="TH"/>
      </w:pPr>
      <w:r w:rsidRPr="002437CB">
        <w:t>Table 6.1.10.3.2.3.1-5: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633B" w:rsidRPr="002437CB" w14:paraId="681DD775" w14:textId="77777777" w:rsidTr="006460FF">
        <w:trPr>
          <w:jc w:val="center"/>
        </w:trPr>
        <w:tc>
          <w:tcPr>
            <w:tcW w:w="825" w:type="pct"/>
            <w:shd w:val="clear" w:color="auto" w:fill="C0C0C0"/>
            <w:hideMark/>
          </w:tcPr>
          <w:p w14:paraId="544F82E0" w14:textId="77777777" w:rsidR="00DE633B" w:rsidRPr="002437CB" w:rsidRDefault="00DE633B" w:rsidP="00A24C9B">
            <w:pPr>
              <w:pStyle w:val="TAH"/>
            </w:pPr>
            <w:r w:rsidRPr="002437CB">
              <w:t>Name</w:t>
            </w:r>
          </w:p>
        </w:tc>
        <w:tc>
          <w:tcPr>
            <w:tcW w:w="732" w:type="pct"/>
            <w:shd w:val="clear" w:color="auto" w:fill="C0C0C0"/>
            <w:hideMark/>
          </w:tcPr>
          <w:p w14:paraId="095CA0B9" w14:textId="77777777" w:rsidR="00DE633B" w:rsidRPr="002437CB" w:rsidRDefault="00DE633B" w:rsidP="00A24C9B">
            <w:pPr>
              <w:pStyle w:val="TAH"/>
            </w:pPr>
            <w:r w:rsidRPr="002437CB">
              <w:t>Data type</w:t>
            </w:r>
          </w:p>
        </w:tc>
        <w:tc>
          <w:tcPr>
            <w:tcW w:w="217" w:type="pct"/>
            <w:shd w:val="clear" w:color="auto" w:fill="C0C0C0"/>
            <w:hideMark/>
          </w:tcPr>
          <w:p w14:paraId="418E8869" w14:textId="77777777" w:rsidR="00DE633B" w:rsidRPr="002437CB" w:rsidRDefault="00DE633B" w:rsidP="00A24C9B">
            <w:pPr>
              <w:pStyle w:val="TAH"/>
            </w:pPr>
            <w:r w:rsidRPr="002437CB">
              <w:t>P</w:t>
            </w:r>
          </w:p>
        </w:tc>
        <w:tc>
          <w:tcPr>
            <w:tcW w:w="581" w:type="pct"/>
            <w:shd w:val="clear" w:color="auto" w:fill="C0C0C0"/>
            <w:hideMark/>
          </w:tcPr>
          <w:p w14:paraId="14140E9F" w14:textId="77777777" w:rsidR="00DE633B" w:rsidRPr="002437CB" w:rsidRDefault="00DE633B" w:rsidP="00A24C9B">
            <w:pPr>
              <w:pStyle w:val="TAH"/>
            </w:pPr>
            <w:r w:rsidRPr="002437CB">
              <w:t>Cardinality</w:t>
            </w:r>
          </w:p>
        </w:tc>
        <w:tc>
          <w:tcPr>
            <w:tcW w:w="2645" w:type="pct"/>
            <w:shd w:val="clear" w:color="auto" w:fill="C0C0C0"/>
            <w:vAlign w:val="center"/>
            <w:hideMark/>
          </w:tcPr>
          <w:p w14:paraId="6081A182" w14:textId="77777777" w:rsidR="00DE633B" w:rsidRPr="002437CB" w:rsidRDefault="00DE633B" w:rsidP="00A24C9B">
            <w:pPr>
              <w:pStyle w:val="TAH"/>
            </w:pPr>
            <w:r w:rsidRPr="002437CB">
              <w:t>Description</w:t>
            </w:r>
          </w:p>
        </w:tc>
      </w:tr>
      <w:tr w:rsidR="00DE633B" w:rsidRPr="002437CB" w14:paraId="5E156706" w14:textId="77777777" w:rsidTr="006460FF">
        <w:trPr>
          <w:jc w:val="center"/>
        </w:trPr>
        <w:tc>
          <w:tcPr>
            <w:tcW w:w="825" w:type="pct"/>
            <w:hideMark/>
          </w:tcPr>
          <w:p w14:paraId="5BDF9E89" w14:textId="77777777" w:rsidR="00DE633B" w:rsidRPr="002437CB" w:rsidRDefault="00DE633B" w:rsidP="00A24C9B">
            <w:pPr>
              <w:pStyle w:val="TAL"/>
            </w:pPr>
            <w:r w:rsidRPr="002437CB">
              <w:t>Location</w:t>
            </w:r>
          </w:p>
        </w:tc>
        <w:tc>
          <w:tcPr>
            <w:tcW w:w="732" w:type="pct"/>
            <w:hideMark/>
          </w:tcPr>
          <w:p w14:paraId="2CD1D15A" w14:textId="77777777" w:rsidR="00DE633B" w:rsidRPr="002437CB" w:rsidRDefault="00DE633B" w:rsidP="00A24C9B">
            <w:pPr>
              <w:pStyle w:val="TAL"/>
            </w:pPr>
            <w:r w:rsidRPr="002437CB">
              <w:t>string</w:t>
            </w:r>
          </w:p>
        </w:tc>
        <w:tc>
          <w:tcPr>
            <w:tcW w:w="217" w:type="pct"/>
            <w:hideMark/>
          </w:tcPr>
          <w:p w14:paraId="08592C89" w14:textId="77777777" w:rsidR="00DE633B" w:rsidRPr="002437CB" w:rsidRDefault="00DE633B" w:rsidP="00A24C9B">
            <w:pPr>
              <w:pStyle w:val="TAC"/>
            </w:pPr>
            <w:r w:rsidRPr="002437CB">
              <w:t>M</w:t>
            </w:r>
          </w:p>
        </w:tc>
        <w:tc>
          <w:tcPr>
            <w:tcW w:w="581" w:type="pct"/>
            <w:hideMark/>
          </w:tcPr>
          <w:p w14:paraId="600E3825" w14:textId="77777777" w:rsidR="00DE633B" w:rsidRPr="002437CB" w:rsidRDefault="00DE633B" w:rsidP="00A24C9B">
            <w:pPr>
              <w:pStyle w:val="TAL"/>
            </w:pPr>
            <w:r w:rsidRPr="002437CB">
              <w:t>1</w:t>
            </w:r>
          </w:p>
        </w:tc>
        <w:tc>
          <w:tcPr>
            <w:tcW w:w="2645" w:type="pct"/>
            <w:vAlign w:val="center"/>
            <w:hideMark/>
          </w:tcPr>
          <w:p w14:paraId="1C8CBC02" w14:textId="77777777" w:rsidR="00DE633B" w:rsidRPr="002437CB" w:rsidRDefault="00DE633B" w:rsidP="00A24C9B">
            <w:pPr>
              <w:pStyle w:val="TAL"/>
            </w:pPr>
            <w:r w:rsidRPr="002437CB">
              <w:t>Contains an alternative URI of the resource located in an alternative AIMLE Server.</w:t>
            </w:r>
          </w:p>
        </w:tc>
      </w:tr>
    </w:tbl>
    <w:p w14:paraId="761E4A43" w14:textId="77777777" w:rsidR="00DE633B" w:rsidRPr="002437CB" w:rsidRDefault="00DE633B" w:rsidP="00DE633B">
      <w:pPr>
        <w:rPr>
          <w:lang w:eastAsia="zh-CN"/>
        </w:rPr>
      </w:pPr>
    </w:p>
    <w:p w14:paraId="6EEB2A59" w14:textId="77777777" w:rsidR="00375A94" w:rsidRPr="002437CB" w:rsidRDefault="00375A94" w:rsidP="00752A3E">
      <w:pPr>
        <w:pStyle w:val="H6"/>
        <w:rPr>
          <w:lang w:eastAsia="zh-CN"/>
        </w:rPr>
      </w:pPr>
      <w:r w:rsidRPr="002437CB">
        <w:rPr>
          <w:lang w:eastAsia="zh-CN"/>
        </w:rPr>
        <w:t>6.1.10.3.2.4</w:t>
      </w:r>
      <w:r w:rsidRPr="002437CB">
        <w:rPr>
          <w:lang w:eastAsia="zh-CN"/>
        </w:rPr>
        <w:tab/>
        <w:t>Resource Custom Operations</w:t>
      </w:r>
    </w:p>
    <w:p w14:paraId="2BB48148" w14:textId="77777777" w:rsidR="00DE633B" w:rsidRPr="002437CB" w:rsidRDefault="00DE633B" w:rsidP="00DE633B">
      <w:pPr>
        <w:rPr>
          <w:lang w:eastAsia="zh-CN"/>
        </w:rPr>
      </w:pPr>
      <w:r w:rsidRPr="002437CB">
        <w:rPr>
          <w:lang w:eastAsia="zh-CN"/>
        </w:rPr>
        <w:t>There are no resource custom operations defined for this resource in this release of the specification.</w:t>
      </w:r>
    </w:p>
    <w:p w14:paraId="46D07F20" w14:textId="2734D1F5" w:rsidR="00DE633B" w:rsidRPr="002437CB" w:rsidRDefault="00DE633B" w:rsidP="00DE633B">
      <w:pPr>
        <w:pStyle w:val="Heading4"/>
        <w:rPr>
          <w:lang w:eastAsia="zh-CN"/>
        </w:rPr>
      </w:pPr>
      <w:bookmarkStart w:id="2082" w:name="_Toc212496002"/>
      <w:bookmarkStart w:id="2083" w:name="_Toc214953575"/>
      <w:bookmarkStart w:id="2084" w:name="_Toc214954301"/>
      <w:bookmarkStart w:id="2085" w:name="_Toc214968923"/>
      <w:r w:rsidRPr="002437CB">
        <w:rPr>
          <w:lang w:eastAsia="zh-CN"/>
        </w:rPr>
        <w:t>6.1.10.4</w:t>
      </w:r>
      <w:r w:rsidRPr="002437CB">
        <w:rPr>
          <w:lang w:eastAsia="zh-CN"/>
        </w:rPr>
        <w:tab/>
        <w:t>Custom Operations without associated resources</w:t>
      </w:r>
      <w:bookmarkEnd w:id="2082"/>
      <w:bookmarkEnd w:id="2083"/>
      <w:bookmarkEnd w:id="2084"/>
      <w:bookmarkEnd w:id="2085"/>
    </w:p>
    <w:p w14:paraId="47A9C28B" w14:textId="77777777" w:rsidR="00DE633B" w:rsidRPr="002437CB" w:rsidRDefault="00DE633B" w:rsidP="00DE633B">
      <w:pPr>
        <w:rPr>
          <w:lang w:eastAsia="zh-CN"/>
        </w:rPr>
      </w:pPr>
      <w:r w:rsidRPr="002437CB">
        <w:rPr>
          <w:lang w:eastAsia="zh-CN"/>
        </w:rPr>
        <w:t>There are no custom operations without associated resources in the present release of the document.</w:t>
      </w:r>
    </w:p>
    <w:p w14:paraId="5699391E" w14:textId="445DBC49" w:rsidR="00DE633B" w:rsidRPr="002437CB" w:rsidRDefault="00DE633B" w:rsidP="00DE633B">
      <w:pPr>
        <w:pStyle w:val="Heading4"/>
        <w:rPr>
          <w:lang w:eastAsia="zh-CN"/>
        </w:rPr>
      </w:pPr>
      <w:bookmarkStart w:id="2086" w:name="_Toc212496003"/>
      <w:bookmarkStart w:id="2087" w:name="_Toc214953576"/>
      <w:bookmarkStart w:id="2088" w:name="_Toc214954302"/>
      <w:bookmarkStart w:id="2089" w:name="_Toc214968924"/>
      <w:r w:rsidRPr="002437CB">
        <w:rPr>
          <w:lang w:eastAsia="zh-CN"/>
        </w:rPr>
        <w:t>6.1.10.5</w:t>
      </w:r>
      <w:r w:rsidRPr="002437CB">
        <w:rPr>
          <w:lang w:eastAsia="zh-CN"/>
        </w:rPr>
        <w:tab/>
        <w:t>Notifications</w:t>
      </w:r>
      <w:bookmarkEnd w:id="2086"/>
      <w:bookmarkEnd w:id="2087"/>
      <w:bookmarkEnd w:id="2088"/>
      <w:bookmarkEnd w:id="2089"/>
    </w:p>
    <w:p w14:paraId="4F311FF2" w14:textId="77777777" w:rsidR="00DE633B" w:rsidRPr="002437CB" w:rsidRDefault="00DE633B" w:rsidP="00DE633B">
      <w:pPr>
        <w:rPr>
          <w:lang w:eastAsia="zh-CN"/>
        </w:rPr>
      </w:pPr>
      <w:r w:rsidRPr="002437CB">
        <w:rPr>
          <w:lang w:eastAsia="zh-CN"/>
        </w:rPr>
        <w:t>There are no notifications in the present release of the document.</w:t>
      </w:r>
    </w:p>
    <w:p w14:paraId="2AA35DE8" w14:textId="7FB08659" w:rsidR="00DE633B" w:rsidRPr="002437CB" w:rsidRDefault="00DE633B" w:rsidP="00DE633B">
      <w:pPr>
        <w:pStyle w:val="Heading4"/>
        <w:rPr>
          <w:lang w:eastAsia="zh-CN"/>
        </w:rPr>
      </w:pPr>
      <w:bookmarkStart w:id="2090" w:name="_Toc212496004"/>
      <w:bookmarkStart w:id="2091" w:name="_Toc214953577"/>
      <w:bookmarkStart w:id="2092" w:name="_Toc214954303"/>
      <w:bookmarkStart w:id="2093" w:name="_Toc214968925"/>
      <w:r w:rsidRPr="002437CB">
        <w:rPr>
          <w:lang w:eastAsia="zh-CN"/>
        </w:rPr>
        <w:t>6.1.10.6</w:t>
      </w:r>
      <w:r w:rsidRPr="002437CB">
        <w:rPr>
          <w:lang w:eastAsia="zh-CN"/>
        </w:rPr>
        <w:tab/>
        <w:t>Data Model</w:t>
      </w:r>
      <w:bookmarkEnd w:id="2090"/>
      <w:bookmarkEnd w:id="2091"/>
      <w:bookmarkEnd w:id="2092"/>
      <w:bookmarkEnd w:id="2093"/>
    </w:p>
    <w:p w14:paraId="585662B3" w14:textId="6AE9ECB9" w:rsidR="00DE633B" w:rsidRPr="002437CB" w:rsidRDefault="00DE633B" w:rsidP="00DE633B">
      <w:pPr>
        <w:pStyle w:val="Heading5"/>
        <w:rPr>
          <w:lang w:eastAsia="zh-CN"/>
        </w:rPr>
      </w:pPr>
      <w:bookmarkStart w:id="2094" w:name="_Toc212496005"/>
      <w:bookmarkStart w:id="2095" w:name="_Toc214953578"/>
      <w:bookmarkStart w:id="2096" w:name="_Toc214954304"/>
      <w:bookmarkStart w:id="2097" w:name="_Toc214968926"/>
      <w:r w:rsidRPr="002437CB">
        <w:rPr>
          <w:lang w:eastAsia="zh-CN"/>
        </w:rPr>
        <w:t>6.1.10.6.1</w:t>
      </w:r>
      <w:r w:rsidRPr="002437CB">
        <w:rPr>
          <w:lang w:eastAsia="zh-CN"/>
        </w:rPr>
        <w:tab/>
        <w:t>General</w:t>
      </w:r>
      <w:bookmarkEnd w:id="2094"/>
      <w:bookmarkEnd w:id="2095"/>
      <w:bookmarkEnd w:id="2096"/>
      <w:bookmarkEnd w:id="2097"/>
    </w:p>
    <w:p w14:paraId="05154991" w14:textId="77777777" w:rsidR="00DE633B" w:rsidRPr="002437CB" w:rsidRDefault="00DE633B" w:rsidP="00DE633B">
      <w:pPr>
        <w:rPr>
          <w:lang w:eastAsia="zh-CN"/>
        </w:rPr>
      </w:pPr>
      <w:r w:rsidRPr="002437CB">
        <w:rPr>
          <w:lang w:eastAsia="zh-CN"/>
        </w:rPr>
        <w:t>This clause specifies the application data model supported by the API.</w:t>
      </w:r>
    </w:p>
    <w:p w14:paraId="1CB3FFAB" w14:textId="1A85B7CD" w:rsidR="00DE633B" w:rsidRPr="002437CB" w:rsidRDefault="00DE633B" w:rsidP="00DE633B">
      <w:pPr>
        <w:rPr>
          <w:lang w:eastAsia="zh-CN"/>
        </w:rPr>
      </w:pPr>
      <w:r w:rsidRPr="002437CB">
        <w:rPr>
          <w:lang w:eastAsia="zh-CN"/>
        </w:rPr>
        <w:t xml:space="preserve">Table 6.1.10.6.1-1 specifies the data types defined for the </w:t>
      </w:r>
      <w:r w:rsidRPr="002437CB">
        <w:t xml:space="preserve">AIMLES_TLModelSelectionAssistance </w:t>
      </w:r>
      <w:r w:rsidRPr="002437CB">
        <w:rPr>
          <w:lang w:eastAsia="zh-CN"/>
        </w:rPr>
        <w:t>API.</w:t>
      </w:r>
    </w:p>
    <w:p w14:paraId="4063FB3E" w14:textId="448A551C" w:rsidR="00DE633B" w:rsidRPr="002437CB" w:rsidRDefault="00DE633B" w:rsidP="007B1855">
      <w:pPr>
        <w:pStyle w:val="TH"/>
      </w:pPr>
      <w:r w:rsidRPr="007B1855">
        <w:t>Table 6.1.10.6.1-1: AIMLES_TLModelSelectionAssistance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DE633B" w:rsidRPr="002437CB" w14:paraId="60C1D0D9" w14:textId="77777777" w:rsidTr="006460FF">
        <w:trPr>
          <w:jc w:val="center"/>
        </w:trPr>
        <w:tc>
          <w:tcPr>
            <w:tcW w:w="2408" w:type="dxa"/>
            <w:shd w:val="clear" w:color="auto" w:fill="C0C0C0"/>
            <w:hideMark/>
          </w:tcPr>
          <w:p w14:paraId="56AA553C" w14:textId="77777777" w:rsidR="00DE633B" w:rsidRPr="002437CB" w:rsidRDefault="00DE633B" w:rsidP="00A24C9B">
            <w:pPr>
              <w:pStyle w:val="TAH"/>
            </w:pPr>
            <w:r w:rsidRPr="002437CB">
              <w:t>Data type</w:t>
            </w:r>
          </w:p>
        </w:tc>
        <w:tc>
          <w:tcPr>
            <w:tcW w:w="1630" w:type="dxa"/>
            <w:shd w:val="clear" w:color="auto" w:fill="C0C0C0"/>
            <w:hideMark/>
          </w:tcPr>
          <w:p w14:paraId="5F94C539" w14:textId="77777777" w:rsidR="00DE633B" w:rsidRPr="002437CB" w:rsidRDefault="00DE633B" w:rsidP="00A24C9B">
            <w:pPr>
              <w:pStyle w:val="TAH"/>
            </w:pPr>
            <w:r w:rsidRPr="002437CB">
              <w:t>Section defined</w:t>
            </w:r>
          </w:p>
        </w:tc>
        <w:tc>
          <w:tcPr>
            <w:tcW w:w="4033" w:type="dxa"/>
            <w:shd w:val="clear" w:color="auto" w:fill="C0C0C0"/>
            <w:hideMark/>
          </w:tcPr>
          <w:p w14:paraId="695F0128" w14:textId="77777777" w:rsidR="00DE633B" w:rsidRPr="002437CB" w:rsidRDefault="00DE633B" w:rsidP="00A24C9B">
            <w:pPr>
              <w:pStyle w:val="TAH"/>
            </w:pPr>
            <w:r w:rsidRPr="002437CB">
              <w:t>Description</w:t>
            </w:r>
          </w:p>
        </w:tc>
        <w:tc>
          <w:tcPr>
            <w:tcW w:w="1552" w:type="dxa"/>
            <w:shd w:val="clear" w:color="auto" w:fill="C0C0C0"/>
            <w:hideMark/>
          </w:tcPr>
          <w:p w14:paraId="7CBC597B" w14:textId="77777777" w:rsidR="00DE633B" w:rsidRPr="002437CB" w:rsidRDefault="00DE633B" w:rsidP="00A24C9B">
            <w:pPr>
              <w:pStyle w:val="TAH"/>
            </w:pPr>
            <w:r w:rsidRPr="002437CB">
              <w:t>Applicability</w:t>
            </w:r>
          </w:p>
        </w:tc>
      </w:tr>
      <w:tr w:rsidR="00DE633B" w:rsidRPr="002437CB" w14:paraId="710118EA" w14:textId="77777777" w:rsidTr="006460FF">
        <w:trPr>
          <w:jc w:val="center"/>
        </w:trPr>
        <w:tc>
          <w:tcPr>
            <w:tcW w:w="2408" w:type="dxa"/>
            <w:hideMark/>
          </w:tcPr>
          <w:p w14:paraId="0675F6C4" w14:textId="77777777" w:rsidR="00DE633B" w:rsidRPr="002437CB" w:rsidRDefault="00DE633B" w:rsidP="00A24C9B">
            <w:pPr>
              <w:pStyle w:val="TAL"/>
            </w:pPr>
          </w:p>
        </w:tc>
        <w:tc>
          <w:tcPr>
            <w:tcW w:w="1630" w:type="dxa"/>
            <w:hideMark/>
          </w:tcPr>
          <w:p w14:paraId="76888030" w14:textId="77777777" w:rsidR="00DE633B" w:rsidRPr="002437CB" w:rsidRDefault="00DE633B" w:rsidP="00A24C9B">
            <w:pPr>
              <w:pStyle w:val="TAL"/>
              <w:rPr>
                <w:lang w:eastAsia="zh-CN"/>
              </w:rPr>
            </w:pPr>
          </w:p>
        </w:tc>
        <w:tc>
          <w:tcPr>
            <w:tcW w:w="4033" w:type="dxa"/>
            <w:hideMark/>
          </w:tcPr>
          <w:p w14:paraId="6DAA9A1C" w14:textId="77777777" w:rsidR="00DE633B" w:rsidRPr="002437CB" w:rsidRDefault="00DE633B" w:rsidP="00A24C9B">
            <w:pPr>
              <w:pStyle w:val="TAL"/>
            </w:pPr>
            <w:r w:rsidRPr="002437CB">
              <w:t>.</w:t>
            </w:r>
          </w:p>
        </w:tc>
        <w:tc>
          <w:tcPr>
            <w:tcW w:w="1552" w:type="dxa"/>
          </w:tcPr>
          <w:p w14:paraId="44E71AEF" w14:textId="77777777" w:rsidR="00DE633B" w:rsidRPr="002437CB" w:rsidRDefault="00DE633B" w:rsidP="00A24C9B">
            <w:pPr>
              <w:pStyle w:val="TAL"/>
              <w:rPr>
                <w:rFonts w:cs="Arial"/>
                <w:szCs w:val="18"/>
              </w:rPr>
            </w:pPr>
          </w:p>
        </w:tc>
      </w:tr>
    </w:tbl>
    <w:p w14:paraId="5225BDE5" w14:textId="77777777" w:rsidR="00DE633B" w:rsidRPr="002437CB" w:rsidRDefault="00DE633B" w:rsidP="00DE633B">
      <w:pPr>
        <w:rPr>
          <w:lang w:val="en-US"/>
        </w:rPr>
      </w:pPr>
    </w:p>
    <w:p w14:paraId="0CF2E1D2" w14:textId="38E18952" w:rsidR="00DE633B" w:rsidRPr="002437CB" w:rsidRDefault="00DE633B" w:rsidP="000A5308">
      <w:r w:rsidRPr="000A5308">
        <w:t>Table 6.1.10.6.1-2 specifies data types re-used by the AIMLES_TLModelSelectionAssistance API from other specifications, including a reference to their respective specifications, and when needed, a short description of their use within the AIMLES_TLModelSelectionAssistance API.</w:t>
      </w:r>
    </w:p>
    <w:p w14:paraId="33C4F644" w14:textId="77777777" w:rsidR="00935404" w:rsidRPr="002437CB" w:rsidRDefault="00935404" w:rsidP="00935404">
      <w:pPr>
        <w:pStyle w:val="TH"/>
      </w:pPr>
      <w:r w:rsidRPr="002437CB">
        <w:t>Table 6.1.10.6.1-2: AIMLES_TLModelSelectionAssistance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27"/>
        <w:gridCol w:w="2000"/>
        <w:gridCol w:w="2972"/>
        <w:gridCol w:w="1847"/>
      </w:tblGrid>
      <w:tr w:rsidR="00935404" w:rsidRPr="002437CB" w14:paraId="4A619140" w14:textId="77777777" w:rsidTr="006460FF">
        <w:trPr>
          <w:jc w:val="center"/>
        </w:trPr>
        <w:tc>
          <w:tcPr>
            <w:tcW w:w="2526" w:type="dxa"/>
            <w:shd w:val="clear" w:color="auto" w:fill="C0C0C0"/>
            <w:hideMark/>
          </w:tcPr>
          <w:p w14:paraId="26285CA1" w14:textId="77777777" w:rsidR="00935404" w:rsidRPr="002437CB" w:rsidRDefault="00935404" w:rsidP="00A24C9B">
            <w:pPr>
              <w:pStyle w:val="TAH"/>
            </w:pPr>
            <w:r w:rsidRPr="002437CB">
              <w:t>Data type</w:t>
            </w:r>
          </w:p>
        </w:tc>
        <w:tc>
          <w:tcPr>
            <w:tcW w:w="2000" w:type="dxa"/>
            <w:shd w:val="clear" w:color="auto" w:fill="C0C0C0"/>
            <w:hideMark/>
          </w:tcPr>
          <w:p w14:paraId="757662BA" w14:textId="77777777" w:rsidR="00935404" w:rsidRPr="002437CB" w:rsidRDefault="00935404" w:rsidP="00A24C9B">
            <w:pPr>
              <w:pStyle w:val="TAH"/>
            </w:pPr>
            <w:r w:rsidRPr="002437CB">
              <w:t>Reference</w:t>
            </w:r>
          </w:p>
        </w:tc>
        <w:tc>
          <w:tcPr>
            <w:tcW w:w="2971" w:type="dxa"/>
            <w:shd w:val="clear" w:color="auto" w:fill="C0C0C0"/>
            <w:hideMark/>
          </w:tcPr>
          <w:p w14:paraId="59B67C65" w14:textId="77777777" w:rsidR="00935404" w:rsidRPr="002437CB" w:rsidRDefault="00935404" w:rsidP="00A24C9B">
            <w:pPr>
              <w:pStyle w:val="TAH"/>
            </w:pPr>
            <w:r w:rsidRPr="002437CB">
              <w:t>Comments</w:t>
            </w:r>
          </w:p>
        </w:tc>
        <w:tc>
          <w:tcPr>
            <w:tcW w:w="1847" w:type="dxa"/>
            <w:shd w:val="clear" w:color="auto" w:fill="C0C0C0"/>
            <w:hideMark/>
          </w:tcPr>
          <w:p w14:paraId="48CF0E3A" w14:textId="77777777" w:rsidR="00935404" w:rsidRPr="002437CB" w:rsidRDefault="00935404" w:rsidP="00A24C9B">
            <w:pPr>
              <w:pStyle w:val="TAH"/>
            </w:pPr>
            <w:r w:rsidRPr="002437CB">
              <w:t>Applicability</w:t>
            </w:r>
          </w:p>
        </w:tc>
      </w:tr>
      <w:tr w:rsidR="00935404" w:rsidRPr="002437CB" w14:paraId="57CA6944" w14:textId="77777777" w:rsidTr="006460FF">
        <w:trPr>
          <w:jc w:val="center"/>
        </w:trPr>
        <w:tc>
          <w:tcPr>
            <w:tcW w:w="2526" w:type="dxa"/>
            <w:hideMark/>
          </w:tcPr>
          <w:p w14:paraId="1C0E1759" w14:textId="77777777" w:rsidR="00935404" w:rsidRPr="002437CB" w:rsidRDefault="00935404" w:rsidP="00A24C9B">
            <w:pPr>
              <w:pStyle w:val="TAL"/>
            </w:pPr>
            <w:r w:rsidRPr="002437CB">
              <w:t>SupportedFeatures</w:t>
            </w:r>
          </w:p>
        </w:tc>
        <w:tc>
          <w:tcPr>
            <w:tcW w:w="2000" w:type="dxa"/>
            <w:hideMark/>
          </w:tcPr>
          <w:p w14:paraId="63A275AA" w14:textId="6B5F62E0" w:rsidR="00935404" w:rsidRPr="002437CB" w:rsidRDefault="00935404" w:rsidP="00752A3E">
            <w:pPr>
              <w:pStyle w:val="TAC"/>
            </w:pPr>
            <w:r w:rsidRPr="002437CB">
              <w:t>3GPP TS 29.571 </w:t>
            </w:r>
            <w:r w:rsidR="00946FFF" w:rsidRPr="002437CB">
              <w:t>[11]</w:t>
            </w:r>
          </w:p>
        </w:tc>
        <w:tc>
          <w:tcPr>
            <w:tcW w:w="2971" w:type="dxa"/>
            <w:hideMark/>
          </w:tcPr>
          <w:p w14:paraId="6A88EDC5" w14:textId="77777777" w:rsidR="00935404" w:rsidRPr="002437CB" w:rsidRDefault="00935404" w:rsidP="00A24C9B">
            <w:pPr>
              <w:pStyle w:val="TAL"/>
            </w:pPr>
            <w:r w:rsidRPr="002437CB">
              <w:t>Represents the supported features, used to negotiate the supported optional features of the API.</w:t>
            </w:r>
          </w:p>
        </w:tc>
        <w:tc>
          <w:tcPr>
            <w:tcW w:w="1847" w:type="dxa"/>
            <w:hideMark/>
          </w:tcPr>
          <w:p w14:paraId="221697CD" w14:textId="77777777" w:rsidR="00935404" w:rsidRPr="002437CB" w:rsidRDefault="00935404" w:rsidP="00A24C9B">
            <w:pPr>
              <w:pStyle w:val="TAL"/>
            </w:pPr>
          </w:p>
        </w:tc>
      </w:tr>
      <w:tr w:rsidR="00935404" w:rsidRPr="002437CB" w14:paraId="22D7CB1F" w14:textId="77777777" w:rsidTr="006460FF">
        <w:trPr>
          <w:trHeight w:val="367"/>
          <w:jc w:val="center"/>
        </w:trPr>
        <w:tc>
          <w:tcPr>
            <w:tcW w:w="2526" w:type="dxa"/>
            <w:hideMark/>
          </w:tcPr>
          <w:p w14:paraId="0B352EB9" w14:textId="77777777" w:rsidR="00935404" w:rsidRPr="002437CB" w:rsidRDefault="00935404" w:rsidP="00A24C9B">
            <w:pPr>
              <w:pStyle w:val="TAL"/>
            </w:pPr>
            <w:r w:rsidRPr="002437CB">
              <w:t>TlModelSelectAssistReq</w:t>
            </w:r>
          </w:p>
        </w:tc>
        <w:tc>
          <w:tcPr>
            <w:tcW w:w="2000" w:type="dxa"/>
            <w:hideMark/>
          </w:tcPr>
          <w:p w14:paraId="124E1A98" w14:textId="45612B6E" w:rsidR="00935404" w:rsidRPr="002437CB" w:rsidRDefault="00935404" w:rsidP="00752A3E">
            <w:pPr>
              <w:pStyle w:val="TAC"/>
            </w:pPr>
            <w:r w:rsidRPr="002437CB">
              <w:t>3GPP TS 24.560 </w:t>
            </w:r>
            <w:r w:rsidR="00946FFF" w:rsidRPr="002437CB">
              <w:t>[12]</w:t>
            </w:r>
          </w:p>
        </w:tc>
        <w:tc>
          <w:tcPr>
            <w:tcW w:w="2971" w:type="dxa"/>
            <w:hideMark/>
          </w:tcPr>
          <w:p w14:paraId="595EF336" w14:textId="77777777" w:rsidR="00935404" w:rsidRPr="002437CB" w:rsidRDefault="00935404" w:rsidP="00A24C9B">
            <w:pPr>
              <w:pStyle w:val="TAL"/>
              <w:rPr>
                <w:rFonts w:cs="Arial"/>
                <w:szCs w:val="18"/>
              </w:rPr>
            </w:pPr>
            <w:r w:rsidRPr="002437CB">
              <w:rPr>
                <w:rFonts w:cs="Arial"/>
                <w:szCs w:val="18"/>
              </w:rPr>
              <w:t>Represents the filter criteria.</w:t>
            </w:r>
          </w:p>
        </w:tc>
        <w:tc>
          <w:tcPr>
            <w:tcW w:w="1847" w:type="dxa"/>
          </w:tcPr>
          <w:p w14:paraId="2AA54F16" w14:textId="77777777" w:rsidR="00935404" w:rsidRPr="002437CB" w:rsidRDefault="00935404" w:rsidP="00A24C9B">
            <w:pPr>
              <w:pStyle w:val="TAL"/>
              <w:rPr>
                <w:rFonts w:cs="Arial"/>
                <w:szCs w:val="18"/>
              </w:rPr>
            </w:pPr>
          </w:p>
        </w:tc>
      </w:tr>
      <w:tr w:rsidR="00935404" w:rsidRPr="002437CB" w14:paraId="57184A51" w14:textId="77777777" w:rsidTr="006460FF">
        <w:trPr>
          <w:trHeight w:val="367"/>
          <w:jc w:val="center"/>
        </w:trPr>
        <w:tc>
          <w:tcPr>
            <w:tcW w:w="2526" w:type="dxa"/>
            <w:hideMark/>
          </w:tcPr>
          <w:p w14:paraId="4B982CB8" w14:textId="77777777" w:rsidR="00935404" w:rsidRPr="002437CB" w:rsidRDefault="00935404" w:rsidP="00A24C9B">
            <w:pPr>
              <w:pStyle w:val="TAL"/>
            </w:pPr>
            <w:r w:rsidRPr="002437CB">
              <w:t>TlModelSelectAssistResp</w:t>
            </w:r>
          </w:p>
        </w:tc>
        <w:tc>
          <w:tcPr>
            <w:tcW w:w="2000" w:type="dxa"/>
            <w:hideMark/>
          </w:tcPr>
          <w:p w14:paraId="27F85B1F" w14:textId="3BCBEA50" w:rsidR="00935404" w:rsidRPr="002437CB" w:rsidRDefault="00935404" w:rsidP="00752A3E">
            <w:pPr>
              <w:pStyle w:val="TAC"/>
            </w:pPr>
            <w:r w:rsidRPr="002437CB">
              <w:t>3GPP TS 24.560 </w:t>
            </w:r>
            <w:r w:rsidR="00946FFF" w:rsidRPr="002437CB">
              <w:t>[12]</w:t>
            </w:r>
          </w:p>
        </w:tc>
        <w:tc>
          <w:tcPr>
            <w:tcW w:w="2971" w:type="dxa"/>
            <w:hideMark/>
          </w:tcPr>
          <w:p w14:paraId="7DCC8AA7" w14:textId="77777777" w:rsidR="00935404" w:rsidRPr="002437CB" w:rsidRDefault="00935404" w:rsidP="00A24C9B">
            <w:pPr>
              <w:pStyle w:val="TAL"/>
              <w:rPr>
                <w:rFonts w:cs="Arial"/>
                <w:szCs w:val="18"/>
              </w:rPr>
            </w:pPr>
            <w:r w:rsidRPr="002437CB">
              <w:rPr>
                <w:rFonts w:cs="Arial"/>
                <w:szCs w:val="18"/>
              </w:rPr>
              <w:t>Represents the pre-trained models for the target ML task.</w:t>
            </w:r>
          </w:p>
        </w:tc>
        <w:tc>
          <w:tcPr>
            <w:tcW w:w="1847" w:type="dxa"/>
          </w:tcPr>
          <w:p w14:paraId="2AF01311" w14:textId="77777777" w:rsidR="00935404" w:rsidRPr="002437CB" w:rsidRDefault="00935404" w:rsidP="00A24C9B">
            <w:pPr>
              <w:pStyle w:val="TAL"/>
              <w:rPr>
                <w:rFonts w:cs="Arial"/>
                <w:szCs w:val="18"/>
              </w:rPr>
            </w:pPr>
          </w:p>
        </w:tc>
      </w:tr>
    </w:tbl>
    <w:p w14:paraId="4FEEC813" w14:textId="77777777" w:rsidR="00935404" w:rsidRPr="002437CB" w:rsidRDefault="00935404" w:rsidP="00935404"/>
    <w:p w14:paraId="2249CB01" w14:textId="6F9E42E2" w:rsidR="00DE633B" w:rsidRPr="002437CB" w:rsidRDefault="00DE633B" w:rsidP="00DE633B">
      <w:pPr>
        <w:pStyle w:val="Heading5"/>
        <w:rPr>
          <w:lang w:val="en-US" w:eastAsia="zh-CN"/>
        </w:rPr>
      </w:pPr>
      <w:bookmarkStart w:id="2098" w:name="_Toc212496006"/>
      <w:bookmarkStart w:id="2099" w:name="_Toc214953579"/>
      <w:bookmarkStart w:id="2100" w:name="_Toc214954305"/>
      <w:bookmarkStart w:id="2101" w:name="_Toc214968927"/>
      <w:r w:rsidRPr="002437CB">
        <w:rPr>
          <w:lang w:val="en-US" w:eastAsia="zh-CN"/>
        </w:rPr>
        <w:t>6.1.10.6.2</w:t>
      </w:r>
      <w:r w:rsidRPr="002437CB">
        <w:rPr>
          <w:lang w:val="en-US" w:eastAsia="zh-CN"/>
        </w:rPr>
        <w:tab/>
        <w:t>Structured data types</w:t>
      </w:r>
      <w:bookmarkEnd w:id="2098"/>
      <w:bookmarkEnd w:id="2099"/>
      <w:bookmarkEnd w:id="2100"/>
      <w:bookmarkEnd w:id="2101"/>
    </w:p>
    <w:p w14:paraId="7043C8EB" w14:textId="77777777" w:rsidR="0031264C" w:rsidRPr="002437CB" w:rsidRDefault="0031264C" w:rsidP="00752A3E">
      <w:pPr>
        <w:pStyle w:val="H6"/>
        <w:rPr>
          <w:lang w:eastAsia="zh-CN"/>
        </w:rPr>
      </w:pPr>
      <w:r w:rsidRPr="002437CB">
        <w:rPr>
          <w:lang w:eastAsia="zh-CN"/>
        </w:rPr>
        <w:t>6.1.10.6.2.1</w:t>
      </w:r>
      <w:r w:rsidRPr="002437CB">
        <w:rPr>
          <w:lang w:eastAsia="zh-CN"/>
        </w:rPr>
        <w:tab/>
        <w:t>Introduction</w:t>
      </w:r>
    </w:p>
    <w:p w14:paraId="37EAC795" w14:textId="77777777" w:rsidR="00DE633B" w:rsidRPr="002437CB" w:rsidRDefault="00DE633B" w:rsidP="00DE633B">
      <w:r w:rsidRPr="002437CB">
        <w:t>There is not any structure to be used in resource representations.</w:t>
      </w:r>
    </w:p>
    <w:p w14:paraId="44F76B7B" w14:textId="273EDF70" w:rsidR="00DE633B" w:rsidRPr="002437CB" w:rsidRDefault="00DE633B" w:rsidP="00DE633B">
      <w:pPr>
        <w:pStyle w:val="Heading5"/>
        <w:rPr>
          <w:lang w:eastAsia="zh-CN"/>
        </w:rPr>
      </w:pPr>
      <w:bookmarkStart w:id="2102" w:name="_Toc212496007"/>
      <w:bookmarkStart w:id="2103" w:name="_Toc214953580"/>
      <w:bookmarkStart w:id="2104" w:name="_Toc214954306"/>
      <w:bookmarkStart w:id="2105" w:name="_Toc214968928"/>
      <w:r w:rsidRPr="002437CB">
        <w:rPr>
          <w:lang w:eastAsia="zh-CN"/>
        </w:rPr>
        <w:t>6.1.10.6.3</w:t>
      </w:r>
      <w:r w:rsidRPr="002437CB">
        <w:rPr>
          <w:lang w:eastAsia="zh-CN"/>
        </w:rPr>
        <w:tab/>
        <w:t>Simple data types and enumerations</w:t>
      </w:r>
      <w:bookmarkEnd w:id="2102"/>
      <w:bookmarkEnd w:id="2103"/>
      <w:bookmarkEnd w:id="2104"/>
      <w:bookmarkEnd w:id="2105"/>
    </w:p>
    <w:p w14:paraId="7F8C33D8" w14:textId="77777777" w:rsidR="00CC53EE" w:rsidRPr="002437CB" w:rsidRDefault="00CC53EE" w:rsidP="00752A3E">
      <w:pPr>
        <w:pStyle w:val="H6"/>
        <w:rPr>
          <w:lang w:eastAsia="zh-CN"/>
        </w:rPr>
      </w:pPr>
      <w:r w:rsidRPr="002437CB">
        <w:rPr>
          <w:lang w:eastAsia="zh-CN"/>
        </w:rPr>
        <w:t>6.1.10.6.3.1</w:t>
      </w:r>
      <w:r w:rsidRPr="002437CB">
        <w:rPr>
          <w:lang w:eastAsia="zh-CN"/>
        </w:rPr>
        <w:tab/>
        <w:t>Introduction</w:t>
      </w:r>
    </w:p>
    <w:p w14:paraId="3FF72B46" w14:textId="77777777" w:rsidR="00DE633B" w:rsidRPr="002437CB" w:rsidRDefault="00DE633B" w:rsidP="00DE633B">
      <w:pPr>
        <w:rPr>
          <w:lang w:eastAsia="zh-CN"/>
        </w:rPr>
      </w:pPr>
      <w:r w:rsidRPr="002437CB">
        <w:t>This clause defines simple data types and enumerations that can be referenced from data structures defined in the previous clauses.</w:t>
      </w:r>
    </w:p>
    <w:p w14:paraId="4E31BF1E" w14:textId="77777777" w:rsidR="00525AE6" w:rsidRPr="002437CB" w:rsidRDefault="00525AE6" w:rsidP="00752A3E">
      <w:pPr>
        <w:pStyle w:val="H6"/>
        <w:rPr>
          <w:lang w:eastAsia="zh-CN"/>
        </w:rPr>
      </w:pPr>
      <w:r w:rsidRPr="002437CB">
        <w:rPr>
          <w:lang w:eastAsia="zh-CN"/>
        </w:rPr>
        <w:t>6.1.10.6.3.2</w:t>
      </w:r>
      <w:r w:rsidRPr="002437CB">
        <w:rPr>
          <w:lang w:eastAsia="zh-CN"/>
        </w:rPr>
        <w:tab/>
        <w:t>Simple data types</w:t>
      </w:r>
    </w:p>
    <w:p w14:paraId="31F26AC0" w14:textId="513EC68A" w:rsidR="00DE633B" w:rsidRPr="002437CB" w:rsidRDefault="00DE633B" w:rsidP="00DE633B">
      <w:r w:rsidRPr="002437CB">
        <w:t>The simple data types defined in table 6.1.10.6.3.2-1 shall be supported.</w:t>
      </w:r>
    </w:p>
    <w:p w14:paraId="3BF60771" w14:textId="549E8D28" w:rsidR="00DE633B" w:rsidRPr="002437CB" w:rsidRDefault="00DE633B" w:rsidP="00DE633B">
      <w:pPr>
        <w:pStyle w:val="TH"/>
      </w:pPr>
      <w:r w:rsidRPr="002437CB">
        <w:t>Table 6.1.10.6.3.2-1: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28"/>
        <w:gridCol w:w="1845"/>
        <w:gridCol w:w="4395"/>
        <w:gridCol w:w="1361"/>
      </w:tblGrid>
      <w:tr w:rsidR="00DE633B" w:rsidRPr="002437CB" w14:paraId="191CBB74" w14:textId="77777777" w:rsidTr="00A24C9B">
        <w:trPr>
          <w:jc w:val="center"/>
        </w:trPr>
        <w:tc>
          <w:tcPr>
            <w:tcW w:w="1012" w:type="pct"/>
            <w:shd w:val="clear" w:color="auto" w:fill="C0C0C0"/>
            <w:tcMar>
              <w:top w:w="0" w:type="dxa"/>
              <w:left w:w="108" w:type="dxa"/>
              <w:bottom w:w="0" w:type="dxa"/>
              <w:right w:w="108" w:type="dxa"/>
            </w:tcMar>
          </w:tcPr>
          <w:p w14:paraId="68883CA9" w14:textId="77777777" w:rsidR="00DE633B" w:rsidRPr="002437CB" w:rsidRDefault="00DE633B" w:rsidP="00A24C9B">
            <w:pPr>
              <w:pStyle w:val="TAH"/>
            </w:pPr>
            <w:r w:rsidRPr="002437CB">
              <w:t>Type Name</w:t>
            </w:r>
          </w:p>
        </w:tc>
        <w:tc>
          <w:tcPr>
            <w:tcW w:w="968" w:type="pct"/>
            <w:shd w:val="clear" w:color="auto" w:fill="C0C0C0"/>
            <w:tcMar>
              <w:top w:w="0" w:type="dxa"/>
              <w:left w:w="108" w:type="dxa"/>
              <w:bottom w:w="0" w:type="dxa"/>
              <w:right w:w="108" w:type="dxa"/>
            </w:tcMar>
          </w:tcPr>
          <w:p w14:paraId="4D8C0B97" w14:textId="77777777" w:rsidR="00DE633B" w:rsidRPr="002437CB" w:rsidRDefault="00DE633B" w:rsidP="00A24C9B">
            <w:pPr>
              <w:pStyle w:val="TAH"/>
            </w:pPr>
            <w:r w:rsidRPr="002437CB">
              <w:t>Type Definition</w:t>
            </w:r>
          </w:p>
        </w:tc>
        <w:tc>
          <w:tcPr>
            <w:tcW w:w="2306" w:type="pct"/>
            <w:shd w:val="clear" w:color="auto" w:fill="C0C0C0"/>
          </w:tcPr>
          <w:p w14:paraId="10A584C9" w14:textId="77777777" w:rsidR="00DE633B" w:rsidRPr="002437CB" w:rsidRDefault="00DE633B" w:rsidP="00A24C9B">
            <w:pPr>
              <w:pStyle w:val="TAH"/>
            </w:pPr>
            <w:r w:rsidRPr="002437CB">
              <w:t>Description</w:t>
            </w:r>
          </w:p>
        </w:tc>
        <w:tc>
          <w:tcPr>
            <w:tcW w:w="714" w:type="pct"/>
            <w:shd w:val="clear" w:color="auto" w:fill="C0C0C0"/>
          </w:tcPr>
          <w:p w14:paraId="38E3E032" w14:textId="77777777" w:rsidR="00DE633B" w:rsidRPr="002437CB" w:rsidRDefault="00DE633B" w:rsidP="00A24C9B">
            <w:pPr>
              <w:pStyle w:val="TAH"/>
            </w:pPr>
            <w:r w:rsidRPr="002437CB">
              <w:t>Applicability</w:t>
            </w:r>
          </w:p>
        </w:tc>
      </w:tr>
      <w:tr w:rsidR="00DE633B" w:rsidRPr="002437CB" w14:paraId="76677984" w14:textId="77777777" w:rsidTr="00A24C9B">
        <w:trPr>
          <w:jc w:val="center"/>
        </w:trPr>
        <w:tc>
          <w:tcPr>
            <w:tcW w:w="1012" w:type="pct"/>
            <w:tcMar>
              <w:top w:w="0" w:type="dxa"/>
              <w:left w:w="108" w:type="dxa"/>
              <w:bottom w:w="0" w:type="dxa"/>
              <w:right w:w="108" w:type="dxa"/>
            </w:tcMar>
          </w:tcPr>
          <w:p w14:paraId="7E500A15" w14:textId="77777777" w:rsidR="00DE633B" w:rsidRPr="002437CB" w:rsidRDefault="00DE633B" w:rsidP="00A24C9B">
            <w:pPr>
              <w:pStyle w:val="TAL"/>
            </w:pPr>
          </w:p>
        </w:tc>
        <w:tc>
          <w:tcPr>
            <w:tcW w:w="968" w:type="pct"/>
            <w:tcMar>
              <w:top w:w="0" w:type="dxa"/>
              <w:left w:w="108" w:type="dxa"/>
              <w:bottom w:w="0" w:type="dxa"/>
              <w:right w:w="108" w:type="dxa"/>
            </w:tcMar>
          </w:tcPr>
          <w:p w14:paraId="5F9FC9A1" w14:textId="77777777" w:rsidR="00DE633B" w:rsidRPr="002437CB" w:rsidRDefault="00DE633B" w:rsidP="00A24C9B">
            <w:pPr>
              <w:pStyle w:val="TAL"/>
            </w:pPr>
          </w:p>
        </w:tc>
        <w:tc>
          <w:tcPr>
            <w:tcW w:w="2306" w:type="pct"/>
          </w:tcPr>
          <w:p w14:paraId="10070506" w14:textId="77777777" w:rsidR="00DE633B" w:rsidRPr="002437CB" w:rsidRDefault="00DE633B" w:rsidP="00A24C9B">
            <w:pPr>
              <w:pStyle w:val="TAL"/>
            </w:pPr>
          </w:p>
        </w:tc>
        <w:tc>
          <w:tcPr>
            <w:tcW w:w="714" w:type="pct"/>
          </w:tcPr>
          <w:p w14:paraId="7858815B" w14:textId="77777777" w:rsidR="00DE633B" w:rsidRPr="002437CB" w:rsidRDefault="00DE633B" w:rsidP="00A24C9B">
            <w:pPr>
              <w:pStyle w:val="TAL"/>
            </w:pPr>
          </w:p>
        </w:tc>
      </w:tr>
    </w:tbl>
    <w:p w14:paraId="7AADA7B9" w14:textId="77777777" w:rsidR="00DE633B" w:rsidRPr="002437CB" w:rsidRDefault="00DE633B" w:rsidP="00DE633B"/>
    <w:p w14:paraId="73085E43" w14:textId="2F940F34" w:rsidR="00DE633B" w:rsidRPr="002437CB" w:rsidRDefault="00DE633B" w:rsidP="00DE633B">
      <w:pPr>
        <w:pStyle w:val="Heading5"/>
        <w:rPr>
          <w:lang w:eastAsia="zh-CN"/>
        </w:rPr>
      </w:pPr>
      <w:bookmarkStart w:id="2106" w:name="_Toc212496008"/>
      <w:bookmarkStart w:id="2107" w:name="_Toc214953581"/>
      <w:bookmarkStart w:id="2108" w:name="_Toc214954307"/>
      <w:bookmarkStart w:id="2109" w:name="_Toc214968929"/>
      <w:r w:rsidRPr="002437CB">
        <w:rPr>
          <w:lang w:eastAsia="zh-CN"/>
        </w:rPr>
        <w:t>6.1.10.6.4</w:t>
      </w:r>
      <w:r w:rsidRPr="002437CB">
        <w:rPr>
          <w:lang w:eastAsia="zh-CN"/>
        </w:rPr>
        <w:tab/>
        <w:t>Data types describing alternative data types or combinations of data types</w:t>
      </w:r>
      <w:bookmarkEnd w:id="2106"/>
      <w:bookmarkEnd w:id="2107"/>
      <w:bookmarkEnd w:id="2108"/>
      <w:bookmarkEnd w:id="2109"/>
    </w:p>
    <w:p w14:paraId="23152C80" w14:textId="77777777" w:rsidR="00DE633B" w:rsidRPr="002437CB" w:rsidRDefault="00DE633B" w:rsidP="00DE633B">
      <w:pPr>
        <w:rPr>
          <w:lang w:eastAsia="zh-CN"/>
        </w:rPr>
      </w:pPr>
      <w:r w:rsidRPr="002437CB">
        <w:rPr>
          <w:lang w:eastAsia="zh-CN"/>
        </w:rPr>
        <w:t>There are no data types describing alternative data types and combinations of data types in this release of the specification.</w:t>
      </w:r>
    </w:p>
    <w:p w14:paraId="7E58DD39" w14:textId="0CE0484E" w:rsidR="00DE633B" w:rsidRPr="002437CB" w:rsidRDefault="00DE633B" w:rsidP="00DE633B">
      <w:pPr>
        <w:pStyle w:val="Heading5"/>
        <w:rPr>
          <w:lang w:eastAsia="zh-CN"/>
        </w:rPr>
      </w:pPr>
      <w:bookmarkStart w:id="2110" w:name="_Toc212496009"/>
      <w:bookmarkStart w:id="2111" w:name="_Toc214953582"/>
      <w:bookmarkStart w:id="2112" w:name="_Toc214954308"/>
      <w:bookmarkStart w:id="2113" w:name="_Toc214968930"/>
      <w:r w:rsidRPr="002437CB">
        <w:rPr>
          <w:lang w:eastAsia="zh-CN"/>
        </w:rPr>
        <w:t>6.1.10.6.5</w:t>
      </w:r>
      <w:r w:rsidRPr="002437CB">
        <w:rPr>
          <w:lang w:eastAsia="zh-CN"/>
        </w:rPr>
        <w:tab/>
        <w:t>Binary data</w:t>
      </w:r>
      <w:bookmarkEnd w:id="2110"/>
      <w:bookmarkEnd w:id="2111"/>
      <w:bookmarkEnd w:id="2112"/>
      <w:bookmarkEnd w:id="2113"/>
    </w:p>
    <w:p w14:paraId="322BD2C9" w14:textId="77777777" w:rsidR="00DE633B" w:rsidRPr="002437CB" w:rsidRDefault="00DE633B" w:rsidP="00DE633B">
      <w:pPr>
        <w:rPr>
          <w:lang w:eastAsia="zh-CN"/>
        </w:rPr>
      </w:pPr>
      <w:r w:rsidRPr="002437CB">
        <w:rPr>
          <w:lang w:eastAsia="zh-CN"/>
        </w:rPr>
        <w:t>There are no binary data defined in this release of the specification.</w:t>
      </w:r>
    </w:p>
    <w:p w14:paraId="56424541" w14:textId="281C9F49" w:rsidR="00DE633B" w:rsidRPr="002437CB" w:rsidRDefault="00DE633B" w:rsidP="00DE633B">
      <w:pPr>
        <w:pStyle w:val="Heading4"/>
        <w:rPr>
          <w:lang w:eastAsia="zh-CN"/>
        </w:rPr>
      </w:pPr>
      <w:bookmarkStart w:id="2114" w:name="_Toc212496010"/>
      <w:bookmarkStart w:id="2115" w:name="_Toc214953583"/>
      <w:bookmarkStart w:id="2116" w:name="_Toc214954309"/>
      <w:bookmarkStart w:id="2117" w:name="_Toc214968931"/>
      <w:r w:rsidRPr="002437CB">
        <w:rPr>
          <w:lang w:eastAsia="zh-CN"/>
        </w:rPr>
        <w:t>6.1.10.7</w:t>
      </w:r>
      <w:r w:rsidRPr="002437CB">
        <w:rPr>
          <w:lang w:eastAsia="zh-CN"/>
        </w:rPr>
        <w:tab/>
        <w:t>Error Handling</w:t>
      </w:r>
      <w:bookmarkEnd w:id="2114"/>
      <w:bookmarkEnd w:id="2115"/>
      <w:bookmarkEnd w:id="2116"/>
      <w:bookmarkEnd w:id="2117"/>
    </w:p>
    <w:p w14:paraId="4767BF75" w14:textId="6F7BBE65" w:rsidR="00DE633B" w:rsidRPr="002437CB" w:rsidRDefault="00DE633B" w:rsidP="00DE633B">
      <w:pPr>
        <w:pStyle w:val="Heading5"/>
      </w:pPr>
      <w:bookmarkStart w:id="2118" w:name="_Toc212496011"/>
      <w:bookmarkStart w:id="2119" w:name="_Toc214953584"/>
      <w:bookmarkStart w:id="2120" w:name="_Toc214954310"/>
      <w:bookmarkStart w:id="2121" w:name="_Toc214968932"/>
      <w:r w:rsidRPr="002437CB">
        <w:rPr>
          <w:lang w:eastAsia="zh-CN"/>
        </w:rPr>
        <w:t>6.1.10.7.1</w:t>
      </w:r>
      <w:r w:rsidRPr="002437CB">
        <w:tab/>
        <w:t>General</w:t>
      </w:r>
      <w:bookmarkEnd w:id="2118"/>
      <w:bookmarkEnd w:id="2119"/>
      <w:bookmarkEnd w:id="2120"/>
      <w:bookmarkEnd w:id="2121"/>
    </w:p>
    <w:p w14:paraId="7228B41B" w14:textId="18E8C041" w:rsidR="00DE633B" w:rsidRPr="002437CB" w:rsidRDefault="00DE633B" w:rsidP="00DE633B">
      <w:r w:rsidRPr="002437CB">
        <w:t xml:space="preserve">For the </w:t>
      </w:r>
      <w:r w:rsidRPr="002437CB">
        <w:rPr>
          <w:lang w:eastAsia="zh-CN"/>
        </w:rPr>
        <w:t>AIMLES_TLModelSelectionAssistance</w:t>
      </w:r>
      <w:r w:rsidRPr="002437CB">
        <w:rPr>
          <w:color w:val="000000"/>
        </w:rPr>
        <w:t xml:space="preserve"> </w:t>
      </w:r>
      <w:r w:rsidRPr="002437CB">
        <w:t xml:space="preserve">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1E927063" w14:textId="77777777" w:rsidR="00DE633B" w:rsidRPr="002437CB" w:rsidRDefault="00DE633B" w:rsidP="00DE633B">
      <w:r w:rsidRPr="002437CB">
        <w:t xml:space="preserve">In addition, the requirements in the following clauses are applicable for the </w:t>
      </w:r>
      <w:r w:rsidRPr="002437CB">
        <w:rPr>
          <w:lang w:eastAsia="zh-CN"/>
        </w:rPr>
        <w:t>AIMLES_TLModelSelectionAssistance</w:t>
      </w:r>
      <w:r w:rsidRPr="002437CB">
        <w:rPr>
          <w:color w:val="000000"/>
        </w:rPr>
        <w:t xml:space="preserve"> </w:t>
      </w:r>
      <w:r w:rsidRPr="002437CB">
        <w:t>API.</w:t>
      </w:r>
    </w:p>
    <w:p w14:paraId="72EE541D" w14:textId="433C7E52" w:rsidR="00DE633B" w:rsidRPr="002437CB" w:rsidRDefault="00DE633B" w:rsidP="00DE633B">
      <w:pPr>
        <w:pStyle w:val="Heading5"/>
      </w:pPr>
      <w:bookmarkStart w:id="2122" w:name="_Toc212496012"/>
      <w:bookmarkStart w:id="2123" w:name="_Toc214953585"/>
      <w:bookmarkStart w:id="2124" w:name="_Toc214954311"/>
      <w:bookmarkStart w:id="2125" w:name="_Toc214968933"/>
      <w:r w:rsidRPr="002437CB">
        <w:rPr>
          <w:lang w:eastAsia="zh-CN"/>
        </w:rPr>
        <w:t>6.1.10.7.2</w:t>
      </w:r>
      <w:r w:rsidRPr="002437CB">
        <w:tab/>
        <w:t>Protocol Errors</w:t>
      </w:r>
      <w:bookmarkEnd w:id="2122"/>
      <w:bookmarkEnd w:id="2123"/>
      <w:bookmarkEnd w:id="2124"/>
      <w:bookmarkEnd w:id="2125"/>
    </w:p>
    <w:p w14:paraId="3C1DC7AF" w14:textId="77777777" w:rsidR="00DE633B" w:rsidRPr="002437CB" w:rsidRDefault="00DE633B" w:rsidP="00DE633B">
      <w:r w:rsidRPr="002437CB">
        <w:rPr>
          <w:lang w:eastAsia="zh-CN"/>
        </w:rPr>
        <w:t>No specific procedures for the AIMLES_TLModelSelectionAssistance</w:t>
      </w:r>
      <w:r w:rsidRPr="002437CB">
        <w:rPr>
          <w:color w:val="000000"/>
        </w:rPr>
        <w:t xml:space="preserve"> </w:t>
      </w:r>
      <w:r w:rsidRPr="002437CB">
        <w:t>API are specified.</w:t>
      </w:r>
    </w:p>
    <w:p w14:paraId="5D8254D2" w14:textId="4E4C0C96" w:rsidR="00DE633B" w:rsidRPr="002437CB" w:rsidRDefault="00DE633B" w:rsidP="00DE633B">
      <w:pPr>
        <w:pStyle w:val="Heading5"/>
      </w:pPr>
      <w:bookmarkStart w:id="2126" w:name="_Toc212496013"/>
      <w:bookmarkStart w:id="2127" w:name="_Toc214953586"/>
      <w:bookmarkStart w:id="2128" w:name="_Toc214954312"/>
      <w:bookmarkStart w:id="2129" w:name="_Toc214968934"/>
      <w:r w:rsidRPr="002437CB">
        <w:rPr>
          <w:lang w:eastAsia="zh-CN"/>
        </w:rPr>
        <w:t>6.1.10.7.3</w:t>
      </w:r>
      <w:r w:rsidRPr="002437CB">
        <w:tab/>
        <w:t>Application Errors</w:t>
      </w:r>
      <w:bookmarkEnd w:id="2126"/>
      <w:bookmarkEnd w:id="2127"/>
      <w:bookmarkEnd w:id="2128"/>
      <w:bookmarkEnd w:id="2129"/>
    </w:p>
    <w:p w14:paraId="6BFCEABB" w14:textId="779B19A7" w:rsidR="00DE633B" w:rsidRPr="002437CB" w:rsidRDefault="00DE633B" w:rsidP="00DE633B">
      <w:r w:rsidRPr="002437CB">
        <w:t xml:space="preserve">The application errors defined for </w:t>
      </w:r>
      <w:r w:rsidRPr="002437CB">
        <w:rPr>
          <w:lang w:eastAsia="zh-CN"/>
        </w:rPr>
        <w:t>AIMLES_TLModelSelectionAssistance</w:t>
      </w:r>
      <w:r w:rsidRPr="002437CB">
        <w:t xml:space="preserve"> API are listed in table </w:t>
      </w:r>
      <w:r w:rsidRPr="002437CB">
        <w:rPr>
          <w:lang w:eastAsia="zh-CN"/>
        </w:rPr>
        <w:t>6.1.10.7.3</w:t>
      </w:r>
      <w:r w:rsidRPr="002437CB">
        <w:t>-1.</w:t>
      </w:r>
    </w:p>
    <w:p w14:paraId="0DFBFBBB" w14:textId="34243224" w:rsidR="00294B0D" w:rsidRPr="002437CB" w:rsidRDefault="00294B0D" w:rsidP="00294B0D">
      <w:pPr>
        <w:pStyle w:val="TH"/>
      </w:pPr>
      <w:r w:rsidRPr="002437CB">
        <w:t>Table </w:t>
      </w:r>
      <w:r w:rsidRPr="002437CB">
        <w:rPr>
          <w:lang w:eastAsia="zh-CN"/>
        </w:rPr>
        <w:t>6.1.10.7.3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DE633B" w:rsidRPr="002437CB" w14:paraId="6E8F0376" w14:textId="77777777" w:rsidTr="006460FF">
        <w:trPr>
          <w:jc w:val="center"/>
        </w:trPr>
        <w:tc>
          <w:tcPr>
            <w:tcW w:w="3697" w:type="dxa"/>
            <w:shd w:val="clear" w:color="auto" w:fill="C0C0C0"/>
            <w:hideMark/>
          </w:tcPr>
          <w:p w14:paraId="26B1C9CB" w14:textId="77777777" w:rsidR="00DE633B" w:rsidRPr="002437CB" w:rsidRDefault="00DE633B" w:rsidP="00A24C9B">
            <w:pPr>
              <w:pStyle w:val="TAH"/>
            </w:pPr>
            <w:r w:rsidRPr="002437CB">
              <w:t>Application Error</w:t>
            </w:r>
          </w:p>
        </w:tc>
        <w:tc>
          <w:tcPr>
            <w:tcW w:w="1205" w:type="dxa"/>
            <w:shd w:val="clear" w:color="auto" w:fill="C0C0C0"/>
            <w:hideMark/>
          </w:tcPr>
          <w:p w14:paraId="0D9739E1" w14:textId="77777777" w:rsidR="00DE633B" w:rsidRPr="002437CB" w:rsidRDefault="00DE633B" w:rsidP="00A24C9B">
            <w:pPr>
              <w:pStyle w:val="TAH"/>
            </w:pPr>
            <w:r w:rsidRPr="002437CB">
              <w:t>HTTP status code</w:t>
            </w:r>
          </w:p>
        </w:tc>
        <w:tc>
          <w:tcPr>
            <w:tcW w:w="3595" w:type="dxa"/>
            <w:shd w:val="clear" w:color="auto" w:fill="C0C0C0"/>
            <w:hideMark/>
          </w:tcPr>
          <w:p w14:paraId="7D942B00" w14:textId="77777777" w:rsidR="00DE633B" w:rsidRPr="002437CB" w:rsidRDefault="00DE633B" w:rsidP="00A24C9B">
            <w:pPr>
              <w:pStyle w:val="TAH"/>
            </w:pPr>
            <w:r w:rsidRPr="002437CB">
              <w:t>Description</w:t>
            </w:r>
          </w:p>
        </w:tc>
        <w:tc>
          <w:tcPr>
            <w:tcW w:w="1280" w:type="dxa"/>
            <w:shd w:val="clear" w:color="auto" w:fill="C0C0C0"/>
            <w:hideMark/>
          </w:tcPr>
          <w:p w14:paraId="38429D08" w14:textId="77777777" w:rsidR="00DE633B" w:rsidRPr="002437CB" w:rsidRDefault="00DE633B" w:rsidP="00A24C9B">
            <w:pPr>
              <w:pStyle w:val="TAH"/>
            </w:pPr>
            <w:r w:rsidRPr="002437CB">
              <w:t>Applicability</w:t>
            </w:r>
          </w:p>
        </w:tc>
      </w:tr>
      <w:tr w:rsidR="00DE633B" w:rsidRPr="002437CB" w14:paraId="06049FF5" w14:textId="77777777" w:rsidTr="006460FF">
        <w:trPr>
          <w:jc w:val="center"/>
        </w:trPr>
        <w:tc>
          <w:tcPr>
            <w:tcW w:w="3697" w:type="dxa"/>
          </w:tcPr>
          <w:p w14:paraId="7F84B19C" w14:textId="77777777" w:rsidR="00DE633B" w:rsidRPr="002437CB" w:rsidRDefault="00DE633B" w:rsidP="00A24C9B">
            <w:pPr>
              <w:pStyle w:val="TAL"/>
              <w:rPr>
                <w:noProof/>
                <w:lang w:eastAsia="zh-CN"/>
              </w:rPr>
            </w:pPr>
          </w:p>
        </w:tc>
        <w:tc>
          <w:tcPr>
            <w:tcW w:w="1205" w:type="dxa"/>
          </w:tcPr>
          <w:p w14:paraId="209EB5AB" w14:textId="77777777" w:rsidR="00DE633B" w:rsidRPr="002437CB" w:rsidRDefault="00DE633B" w:rsidP="00A24C9B">
            <w:pPr>
              <w:pStyle w:val="TAL"/>
              <w:rPr>
                <w:lang w:eastAsia="zh-CN"/>
              </w:rPr>
            </w:pPr>
          </w:p>
        </w:tc>
        <w:tc>
          <w:tcPr>
            <w:tcW w:w="3595" w:type="dxa"/>
          </w:tcPr>
          <w:p w14:paraId="03AC2EAD" w14:textId="77777777" w:rsidR="00DE633B" w:rsidRPr="002437CB" w:rsidRDefault="00DE633B" w:rsidP="00A24C9B">
            <w:pPr>
              <w:pStyle w:val="TAL"/>
            </w:pPr>
          </w:p>
        </w:tc>
        <w:tc>
          <w:tcPr>
            <w:tcW w:w="1280" w:type="dxa"/>
          </w:tcPr>
          <w:p w14:paraId="7F87563F" w14:textId="77777777" w:rsidR="00DE633B" w:rsidRPr="002437CB" w:rsidRDefault="00DE633B" w:rsidP="00A24C9B">
            <w:pPr>
              <w:pStyle w:val="TAL"/>
            </w:pPr>
          </w:p>
        </w:tc>
      </w:tr>
    </w:tbl>
    <w:p w14:paraId="7A793139" w14:textId="77777777" w:rsidR="00DE633B" w:rsidRPr="002437CB" w:rsidRDefault="00DE633B" w:rsidP="00DE633B">
      <w:pPr>
        <w:rPr>
          <w:lang w:eastAsia="zh-CN"/>
        </w:rPr>
      </w:pPr>
    </w:p>
    <w:p w14:paraId="166252E4" w14:textId="64D229E2" w:rsidR="00DE633B" w:rsidRPr="002437CB" w:rsidRDefault="00DE633B" w:rsidP="00DE633B">
      <w:pPr>
        <w:pStyle w:val="Heading4"/>
        <w:rPr>
          <w:lang w:eastAsia="zh-CN"/>
        </w:rPr>
      </w:pPr>
      <w:bookmarkStart w:id="2130" w:name="_Toc212496014"/>
      <w:bookmarkStart w:id="2131" w:name="_Toc214953587"/>
      <w:bookmarkStart w:id="2132" w:name="_Toc214954313"/>
      <w:bookmarkStart w:id="2133" w:name="_Toc214968935"/>
      <w:r w:rsidRPr="002437CB">
        <w:rPr>
          <w:lang w:eastAsia="zh-CN"/>
        </w:rPr>
        <w:t>6.1.10.8</w:t>
      </w:r>
      <w:r w:rsidRPr="002437CB">
        <w:rPr>
          <w:lang w:eastAsia="zh-CN"/>
        </w:rPr>
        <w:tab/>
        <w:t>Feature Negotiation</w:t>
      </w:r>
      <w:bookmarkEnd w:id="2130"/>
      <w:bookmarkEnd w:id="2131"/>
      <w:bookmarkEnd w:id="2132"/>
      <w:bookmarkEnd w:id="2133"/>
    </w:p>
    <w:p w14:paraId="5512BFFB" w14:textId="6BA44F37" w:rsidR="00DE633B" w:rsidRPr="002437CB" w:rsidRDefault="00DE633B" w:rsidP="00DE633B">
      <w:pPr>
        <w:rPr>
          <w:lang w:eastAsia="zh-CN"/>
        </w:rPr>
      </w:pPr>
      <w:r w:rsidRPr="002437CB">
        <w:t xml:space="preserve">The optional features in </w:t>
      </w:r>
      <w:r w:rsidRPr="002437CB">
        <w:rPr>
          <w:lang w:eastAsia="zh-CN"/>
        </w:rPr>
        <w:t xml:space="preserve">table 6.1.10.8-1 </w:t>
      </w:r>
      <w:r w:rsidRPr="002437CB">
        <w:t xml:space="preserve">are defined for the </w:t>
      </w:r>
      <w:r w:rsidRPr="002437CB">
        <w:rPr>
          <w:lang w:eastAsia="zh-CN"/>
        </w:rPr>
        <w:t>AIMLES_TLModelSelectionAssistance</w:t>
      </w:r>
      <w:r w:rsidRPr="002437CB">
        <w:rPr>
          <w:color w:val="000000"/>
        </w:rPr>
        <w:t xml:space="preserve">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4B5BE124" w14:textId="07CE2419" w:rsidR="00DE633B" w:rsidRPr="002437CB" w:rsidRDefault="00DE633B" w:rsidP="00DE633B">
      <w:pPr>
        <w:pStyle w:val="TH"/>
        <w:rPr>
          <w:rFonts w:eastAsia="Batang"/>
        </w:rPr>
      </w:pPr>
      <w:r w:rsidRPr="002437CB">
        <w:rPr>
          <w:rFonts w:eastAsia="Batang"/>
        </w:rPr>
        <w:t>Table 6.1.10.8-1: Supported Features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5"/>
        <w:gridCol w:w="2215"/>
        <w:gridCol w:w="5779"/>
      </w:tblGrid>
      <w:tr w:rsidR="00DE633B" w:rsidRPr="002437CB" w14:paraId="6479A3A6" w14:textId="77777777" w:rsidTr="00A24C9B">
        <w:trPr>
          <w:jc w:val="center"/>
        </w:trPr>
        <w:tc>
          <w:tcPr>
            <w:tcW w:w="1534" w:type="dxa"/>
            <w:shd w:val="clear" w:color="auto" w:fill="C0C0C0"/>
            <w:vAlign w:val="center"/>
            <w:hideMark/>
          </w:tcPr>
          <w:p w14:paraId="1ED8FD91" w14:textId="77777777" w:rsidR="00DE633B" w:rsidRPr="002437CB" w:rsidRDefault="00DE633B" w:rsidP="00A24C9B">
            <w:pPr>
              <w:pStyle w:val="TAH"/>
            </w:pPr>
            <w:r w:rsidRPr="002437CB">
              <w:t>Feature number</w:t>
            </w:r>
          </w:p>
        </w:tc>
        <w:tc>
          <w:tcPr>
            <w:tcW w:w="2215" w:type="dxa"/>
            <w:shd w:val="clear" w:color="auto" w:fill="C0C0C0"/>
            <w:vAlign w:val="center"/>
            <w:hideMark/>
          </w:tcPr>
          <w:p w14:paraId="05847534" w14:textId="77777777" w:rsidR="00DE633B" w:rsidRPr="002437CB" w:rsidRDefault="00DE633B" w:rsidP="00A24C9B">
            <w:pPr>
              <w:pStyle w:val="TAH"/>
            </w:pPr>
            <w:r w:rsidRPr="002437CB">
              <w:t>Feature Name</w:t>
            </w:r>
          </w:p>
        </w:tc>
        <w:tc>
          <w:tcPr>
            <w:tcW w:w="5778" w:type="dxa"/>
            <w:shd w:val="clear" w:color="auto" w:fill="C0C0C0"/>
            <w:vAlign w:val="center"/>
            <w:hideMark/>
          </w:tcPr>
          <w:p w14:paraId="4590F0FB" w14:textId="77777777" w:rsidR="00DE633B" w:rsidRPr="002437CB" w:rsidRDefault="00DE633B" w:rsidP="00A24C9B">
            <w:pPr>
              <w:pStyle w:val="TAH"/>
            </w:pPr>
            <w:r w:rsidRPr="002437CB">
              <w:t>Description</w:t>
            </w:r>
          </w:p>
        </w:tc>
      </w:tr>
      <w:tr w:rsidR="00DE633B" w:rsidRPr="002437CB" w14:paraId="635338FD" w14:textId="77777777" w:rsidTr="00A24C9B">
        <w:trPr>
          <w:jc w:val="center"/>
        </w:trPr>
        <w:tc>
          <w:tcPr>
            <w:tcW w:w="1534" w:type="dxa"/>
          </w:tcPr>
          <w:p w14:paraId="298808AC" w14:textId="77777777" w:rsidR="00DE633B" w:rsidRPr="002437CB" w:rsidRDefault="00DE633B" w:rsidP="00A24C9B">
            <w:pPr>
              <w:pStyle w:val="TAL"/>
            </w:pPr>
          </w:p>
        </w:tc>
        <w:tc>
          <w:tcPr>
            <w:tcW w:w="2215" w:type="dxa"/>
          </w:tcPr>
          <w:p w14:paraId="62C18181" w14:textId="77777777" w:rsidR="00DE633B" w:rsidRPr="002437CB" w:rsidRDefault="00DE633B" w:rsidP="00A24C9B">
            <w:pPr>
              <w:pStyle w:val="TAL"/>
            </w:pPr>
          </w:p>
        </w:tc>
        <w:tc>
          <w:tcPr>
            <w:tcW w:w="5778" w:type="dxa"/>
          </w:tcPr>
          <w:p w14:paraId="34921598" w14:textId="77777777" w:rsidR="00DE633B" w:rsidRPr="002437CB" w:rsidRDefault="00DE633B" w:rsidP="00A24C9B">
            <w:pPr>
              <w:pStyle w:val="TAL"/>
              <w:rPr>
                <w:rFonts w:cs="Arial"/>
                <w:szCs w:val="18"/>
              </w:rPr>
            </w:pPr>
          </w:p>
        </w:tc>
      </w:tr>
    </w:tbl>
    <w:p w14:paraId="0ABE3AC6" w14:textId="77777777" w:rsidR="00DE633B" w:rsidRPr="002437CB" w:rsidRDefault="00DE633B" w:rsidP="00DE633B"/>
    <w:p w14:paraId="3EE170E2" w14:textId="4FE0075E" w:rsidR="00DE633B" w:rsidRPr="002437CB" w:rsidRDefault="00DE633B" w:rsidP="00DE633B">
      <w:pPr>
        <w:pStyle w:val="Heading4"/>
      </w:pPr>
      <w:bookmarkStart w:id="2134" w:name="_Toc212496015"/>
      <w:bookmarkStart w:id="2135" w:name="_Toc214953588"/>
      <w:bookmarkStart w:id="2136" w:name="_Toc214954314"/>
      <w:bookmarkStart w:id="2137" w:name="_Toc214968936"/>
      <w:r w:rsidRPr="002437CB">
        <w:t>6.1.10.9</w:t>
      </w:r>
      <w:r w:rsidRPr="002437CB">
        <w:tab/>
        <w:t>Security</w:t>
      </w:r>
      <w:bookmarkEnd w:id="2134"/>
      <w:bookmarkEnd w:id="2135"/>
      <w:bookmarkEnd w:id="2136"/>
      <w:bookmarkEnd w:id="2137"/>
    </w:p>
    <w:p w14:paraId="69B4555B" w14:textId="197FDD68" w:rsidR="00DE633B" w:rsidRPr="002437CB" w:rsidRDefault="00DE633B" w:rsidP="00DE633B">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AIMLES_TLModelSelectionAssistance</w:t>
      </w:r>
      <w:r w:rsidRPr="002437CB">
        <w:rPr>
          <w:color w:val="000000"/>
        </w:rPr>
        <w:t xml:space="preserve"> </w:t>
      </w:r>
      <w:r w:rsidRPr="002437CB">
        <w:rPr>
          <w:lang w:eastAsia="zh-CN"/>
        </w:rPr>
        <w:t>API</w:t>
      </w:r>
      <w:r w:rsidRPr="002437CB">
        <w:rPr>
          <w:noProof/>
          <w:lang w:eastAsia="zh-CN"/>
        </w:rPr>
        <w:t>.</w:t>
      </w:r>
    </w:p>
    <w:p w14:paraId="3CFA568F" w14:textId="7FCA2E75" w:rsidR="001D5084" w:rsidRPr="002437CB" w:rsidRDefault="001D5084">
      <w:pPr>
        <w:overflowPunct/>
        <w:autoSpaceDE/>
        <w:autoSpaceDN/>
        <w:adjustRightInd/>
        <w:spacing w:after="0"/>
        <w:textAlignment w:val="auto"/>
        <w:rPr>
          <w:noProof/>
          <w:lang w:eastAsia="zh-CN"/>
        </w:rPr>
      </w:pPr>
      <w:r w:rsidRPr="002437CB">
        <w:rPr>
          <w:noProof/>
          <w:lang w:eastAsia="zh-CN"/>
        </w:rPr>
        <w:br w:type="page"/>
      </w:r>
    </w:p>
    <w:p w14:paraId="43FDA707" w14:textId="283C645A" w:rsidR="00941EBE" w:rsidRPr="002437CB" w:rsidRDefault="00941EBE" w:rsidP="00941EBE">
      <w:pPr>
        <w:pStyle w:val="Heading3"/>
        <w:rPr>
          <w:lang w:eastAsia="zh-CN"/>
        </w:rPr>
      </w:pPr>
      <w:bookmarkStart w:id="2138" w:name="_Toc212496016"/>
      <w:bookmarkStart w:id="2139" w:name="_Toc214953589"/>
      <w:bookmarkStart w:id="2140" w:name="_Toc214954315"/>
      <w:bookmarkStart w:id="2141" w:name="_Toc214968937"/>
      <w:r w:rsidRPr="002437CB">
        <w:rPr>
          <w:lang w:eastAsia="zh-CN"/>
        </w:rPr>
        <w:t>6.1.11</w:t>
      </w:r>
      <w:r w:rsidRPr="002437CB">
        <w:rPr>
          <w:lang w:eastAsia="zh-CN"/>
        </w:rPr>
        <w:tab/>
        <w:t>AIMLES_AssistedMLModelSelection API</w:t>
      </w:r>
      <w:bookmarkEnd w:id="2138"/>
      <w:bookmarkEnd w:id="2139"/>
      <w:bookmarkEnd w:id="2140"/>
      <w:bookmarkEnd w:id="2141"/>
    </w:p>
    <w:p w14:paraId="74FD93A0" w14:textId="0A4694A6" w:rsidR="00941EBE" w:rsidRPr="002437CB" w:rsidRDefault="00941EBE" w:rsidP="00941EBE">
      <w:pPr>
        <w:pStyle w:val="Heading4"/>
        <w:rPr>
          <w:lang w:eastAsia="zh-CN"/>
        </w:rPr>
      </w:pPr>
      <w:bookmarkStart w:id="2142" w:name="_Toc212496017"/>
      <w:bookmarkStart w:id="2143" w:name="_Toc214953590"/>
      <w:bookmarkStart w:id="2144" w:name="_Toc214954316"/>
      <w:bookmarkStart w:id="2145" w:name="_Toc214968938"/>
      <w:r w:rsidRPr="002437CB">
        <w:rPr>
          <w:lang w:eastAsia="zh-CN"/>
        </w:rPr>
        <w:t>6.1.11.1</w:t>
      </w:r>
      <w:r w:rsidRPr="002437CB">
        <w:rPr>
          <w:lang w:eastAsia="zh-CN"/>
        </w:rPr>
        <w:tab/>
        <w:t>Introduction</w:t>
      </w:r>
      <w:bookmarkEnd w:id="2142"/>
      <w:bookmarkEnd w:id="2143"/>
      <w:bookmarkEnd w:id="2144"/>
      <w:bookmarkEnd w:id="2145"/>
    </w:p>
    <w:p w14:paraId="3F156A65" w14:textId="77777777" w:rsidR="00941EBE" w:rsidRPr="002437CB" w:rsidRDefault="00941EBE" w:rsidP="00941EBE">
      <w:pPr>
        <w:rPr>
          <w:noProof/>
          <w:lang w:eastAsia="zh-CN"/>
        </w:rPr>
      </w:pPr>
      <w:r w:rsidRPr="002437CB">
        <w:rPr>
          <w:noProof/>
        </w:rPr>
        <w:t xml:space="preserve">The </w:t>
      </w:r>
      <w:r w:rsidRPr="002437CB">
        <w:rPr>
          <w:lang w:eastAsia="zh-CN"/>
        </w:rPr>
        <w:t xml:space="preserve">AIMLES_AssistedMLModelSelection </w:t>
      </w:r>
      <w:r w:rsidRPr="002437CB">
        <w:rPr>
          <w:noProof/>
        </w:rPr>
        <w:t xml:space="preserve">service shall use the </w:t>
      </w:r>
      <w:r w:rsidRPr="002437CB">
        <w:rPr>
          <w:lang w:eastAsia="zh-CN"/>
        </w:rPr>
        <w:t xml:space="preserve">AIMLES_AssistedMLModelSelection </w:t>
      </w:r>
      <w:r w:rsidRPr="002437CB">
        <w:t>API</w:t>
      </w:r>
      <w:r w:rsidRPr="002437CB">
        <w:rPr>
          <w:noProof/>
          <w:lang w:eastAsia="zh-CN"/>
        </w:rPr>
        <w:t>.</w:t>
      </w:r>
    </w:p>
    <w:p w14:paraId="339F758A" w14:textId="77777777" w:rsidR="00941EBE" w:rsidRPr="002437CB" w:rsidRDefault="00941EBE" w:rsidP="00941EBE">
      <w:pPr>
        <w:rPr>
          <w:noProof/>
          <w:lang w:eastAsia="zh-CN"/>
        </w:rPr>
      </w:pPr>
      <w:r w:rsidRPr="002437CB">
        <w:rPr>
          <w:rFonts w:hint="eastAsia"/>
          <w:noProof/>
          <w:lang w:eastAsia="zh-CN"/>
        </w:rPr>
        <w:t xml:space="preserve">The API URI of the </w:t>
      </w:r>
      <w:r w:rsidRPr="002437CB">
        <w:rPr>
          <w:lang w:eastAsia="zh-CN"/>
        </w:rPr>
        <w:t xml:space="preserve">AIMLES_AssistedMLModelSelection </w:t>
      </w:r>
      <w:r w:rsidRPr="002437CB">
        <w:rPr>
          <w:noProof/>
          <w:lang w:eastAsia="zh-CN"/>
        </w:rPr>
        <w:t>API</w:t>
      </w:r>
      <w:r w:rsidRPr="002437CB">
        <w:rPr>
          <w:rFonts w:hint="eastAsia"/>
          <w:noProof/>
          <w:lang w:eastAsia="zh-CN"/>
        </w:rPr>
        <w:t xml:space="preserve"> shall be:</w:t>
      </w:r>
    </w:p>
    <w:p w14:paraId="076D089A" w14:textId="77777777" w:rsidR="00941EBE" w:rsidRPr="002437CB" w:rsidRDefault="00941EBE" w:rsidP="00941EBE">
      <w:pPr>
        <w:rPr>
          <w:noProof/>
          <w:lang w:eastAsia="zh-CN"/>
        </w:rPr>
      </w:pPr>
      <w:r w:rsidRPr="002437CB">
        <w:rPr>
          <w:b/>
          <w:noProof/>
        </w:rPr>
        <w:t>{apiRoot}/&lt;apiName&gt;/&lt;apiVersion&gt;</w:t>
      </w:r>
    </w:p>
    <w:p w14:paraId="7CEFAAC6" w14:textId="595D8BF6" w:rsidR="00941EBE" w:rsidRPr="002437CB" w:rsidRDefault="00941EBE" w:rsidP="00941EBE">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11775BED" w14:textId="77777777" w:rsidR="00941EBE" w:rsidRPr="002437CB" w:rsidRDefault="00941EBE" w:rsidP="00941EBE">
      <w:pPr>
        <w:rPr>
          <w:b/>
          <w:noProof/>
        </w:rPr>
      </w:pPr>
      <w:r w:rsidRPr="002437CB">
        <w:rPr>
          <w:b/>
          <w:noProof/>
        </w:rPr>
        <w:t>{apiRoot}/&lt;apiName&gt;/&lt;apiVersion&gt;/&lt;apiSpecificSuffixes&gt;</w:t>
      </w:r>
    </w:p>
    <w:p w14:paraId="2B0E5F74" w14:textId="77777777" w:rsidR="00941EBE" w:rsidRPr="002437CB" w:rsidRDefault="00941EBE" w:rsidP="00941EBE">
      <w:pPr>
        <w:rPr>
          <w:noProof/>
          <w:lang w:eastAsia="zh-CN"/>
        </w:rPr>
      </w:pPr>
      <w:r w:rsidRPr="002437CB">
        <w:rPr>
          <w:noProof/>
          <w:lang w:eastAsia="zh-CN"/>
        </w:rPr>
        <w:t>with the following components:</w:t>
      </w:r>
    </w:p>
    <w:p w14:paraId="61709C23" w14:textId="74CF4A82" w:rsidR="00941EBE" w:rsidRPr="002437CB" w:rsidRDefault="00941EBE" w:rsidP="00941EBE">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3822D0FE" w14:textId="77777777" w:rsidR="00941EBE" w:rsidRPr="002437CB" w:rsidRDefault="00941EBE" w:rsidP="00941EBE">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"aimles-amlmsel".</w:t>
      </w:r>
    </w:p>
    <w:p w14:paraId="2AB877CB" w14:textId="77777777" w:rsidR="00941EBE" w:rsidRPr="002437CB" w:rsidRDefault="00941EBE" w:rsidP="00941EBE">
      <w:pPr>
        <w:pStyle w:val="B1"/>
      </w:pPr>
      <w:r w:rsidRPr="002437CB">
        <w:t>-</w:t>
      </w:r>
      <w:r w:rsidRPr="002437CB">
        <w:tab/>
        <w:t>The &lt;apiVersion&gt; shall be "v1".</w:t>
      </w:r>
    </w:p>
    <w:p w14:paraId="01D86038" w14:textId="3A3392A7" w:rsidR="00941EBE" w:rsidRPr="002437CB" w:rsidRDefault="00941EBE" w:rsidP="00941EBE">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6.1.11.3 and 6.1.11.4</w:t>
      </w:r>
      <w:r w:rsidRPr="002437CB">
        <w:rPr>
          <w:noProof/>
        </w:rPr>
        <w:t>.</w:t>
      </w:r>
    </w:p>
    <w:p w14:paraId="64F00408" w14:textId="678DF37F" w:rsidR="00941EBE" w:rsidRPr="002437CB" w:rsidRDefault="00941EBE" w:rsidP="00941EBE">
      <w:pPr>
        <w:pStyle w:val="NO"/>
      </w:pPr>
      <w:r w:rsidRPr="002437CB">
        <w:t>NOTE:</w:t>
      </w:r>
      <w:r w:rsidRPr="002437CB">
        <w:tab/>
        <w:t>When 3GPP TS 29.122 [2] is referenced for the common protocol and interface aspects for API definition in the clauses under clause 6.1.11, the AIMLE Server takes the role of the SCEF and the service consumer takes the role of the SCS/AS.</w:t>
      </w:r>
    </w:p>
    <w:p w14:paraId="66D78FE2" w14:textId="73C992F5" w:rsidR="00941EBE" w:rsidRPr="002437CB" w:rsidRDefault="00941EBE" w:rsidP="00941EBE">
      <w:pPr>
        <w:pStyle w:val="Heading4"/>
      </w:pPr>
      <w:bookmarkStart w:id="2146" w:name="_Toc212496018"/>
      <w:bookmarkStart w:id="2147" w:name="_Toc214953591"/>
      <w:bookmarkStart w:id="2148" w:name="_Toc214954317"/>
      <w:bookmarkStart w:id="2149" w:name="_Toc214968939"/>
      <w:r w:rsidRPr="002437CB">
        <w:rPr>
          <w:lang w:eastAsia="zh-CN"/>
        </w:rPr>
        <w:t>6.1.11.</w:t>
      </w:r>
      <w:r w:rsidRPr="002437CB">
        <w:t>2</w:t>
      </w:r>
      <w:r w:rsidRPr="002437CB">
        <w:tab/>
        <w:t>Usage of HTTP</w:t>
      </w:r>
      <w:bookmarkEnd w:id="2146"/>
      <w:bookmarkEnd w:id="2147"/>
      <w:bookmarkEnd w:id="2148"/>
      <w:bookmarkEnd w:id="2149"/>
    </w:p>
    <w:p w14:paraId="76B7ADEF" w14:textId="4F6A5DE1" w:rsidR="00941EBE" w:rsidRPr="002437CB" w:rsidRDefault="00941EBE" w:rsidP="00941EBE">
      <w:r w:rsidRPr="002437CB">
        <w:t>The provisions of clause 6.3 of 3GPP TS 29.549 </w:t>
      </w:r>
      <w:r w:rsidR="00946FFF" w:rsidRPr="002437CB">
        <w:t>[10]</w:t>
      </w:r>
      <w:r w:rsidRPr="002437CB">
        <w:t xml:space="preserve"> shall apply for the </w:t>
      </w:r>
      <w:r w:rsidRPr="002437CB">
        <w:rPr>
          <w:lang w:eastAsia="zh-CN"/>
        </w:rPr>
        <w:t xml:space="preserve">AIMLES_AssistedMLModelSelection </w:t>
      </w:r>
      <w:r w:rsidRPr="002437CB">
        <w:rPr>
          <w:noProof/>
          <w:lang w:eastAsia="zh-CN"/>
        </w:rPr>
        <w:t>API.</w:t>
      </w:r>
    </w:p>
    <w:p w14:paraId="7F98AC0C" w14:textId="027DEB50" w:rsidR="00941EBE" w:rsidRPr="002437CB" w:rsidRDefault="00941EBE" w:rsidP="00941EBE">
      <w:pPr>
        <w:pStyle w:val="Heading4"/>
        <w:rPr>
          <w:lang w:eastAsia="zh-CN"/>
        </w:rPr>
      </w:pPr>
      <w:bookmarkStart w:id="2150" w:name="_Toc212496019"/>
      <w:bookmarkStart w:id="2151" w:name="_Toc214953592"/>
      <w:bookmarkStart w:id="2152" w:name="_Toc214954318"/>
      <w:bookmarkStart w:id="2153" w:name="_Toc214968940"/>
      <w:r w:rsidRPr="002437CB">
        <w:rPr>
          <w:lang w:eastAsia="zh-CN"/>
        </w:rPr>
        <w:t>6.1.11.3</w:t>
      </w:r>
      <w:r w:rsidRPr="002437CB">
        <w:rPr>
          <w:lang w:eastAsia="zh-CN"/>
        </w:rPr>
        <w:tab/>
        <w:t>Resources</w:t>
      </w:r>
      <w:bookmarkEnd w:id="2150"/>
      <w:bookmarkEnd w:id="2151"/>
      <w:bookmarkEnd w:id="2152"/>
      <w:bookmarkEnd w:id="2153"/>
    </w:p>
    <w:p w14:paraId="1F0D3CE0" w14:textId="1734CD24" w:rsidR="00941EBE" w:rsidRPr="002437CB" w:rsidRDefault="00941EBE" w:rsidP="00941EBE">
      <w:pPr>
        <w:pStyle w:val="Heading5"/>
        <w:rPr>
          <w:lang w:eastAsia="zh-CN"/>
        </w:rPr>
      </w:pPr>
      <w:bookmarkStart w:id="2154" w:name="_Toc212496020"/>
      <w:bookmarkStart w:id="2155" w:name="_Toc214953593"/>
      <w:bookmarkStart w:id="2156" w:name="_Toc214954319"/>
      <w:bookmarkStart w:id="2157" w:name="_Toc214968941"/>
      <w:r w:rsidRPr="002437CB">
        <w:rPr>
          <w:lang w:eastAsia="zh-CN"/>
        </w:rPr>
        <w:t>6.1.11.3.1</w:t>
      </w:r>
      <w:r w:rsidRPr="002437CB">
        <w:rPr>
          <w:lang w:eastAsia="zh-CN"/>
        </w:rPr>
        <w:tab/>
        <w:t>Overview</w:t>
      </w:r>
      <w:bookmarkEnd w:id="2154"/>
      <w:bookmarkEnd w:id="2155"/>
      <w:bookmarkEnd w:id="2156"/>
      <w:bookmarkEnd w:id="2157"/>
    </w:p>
    <w:p w14:paraId="59E5223C" w14:textId="77777777" w:rsidR="00941EBE" w:rsidRPr="002437CB" w:rsidRDefault="00941EBE" w:rsidP="00941EBE">
      <w:r w:rsidRPr="002437CB">
        <w:t>This clause describes the structure for the Resource URIs and the resources and methods used for the service.</w:t>
      </w:r>
    </w:p>
    <w:p w14:paraId="465F2EDD" w14:textId="6B9C4B9E" w:rsidR="00941EBE" w:rsidRPr="002437CB" w:rsidRDefault="00941EBE" w:rsidP="00941EBE">
      <w:pPr>
        <w:rPr>
          <w:lang w:eastAsia="zh-CN"/>
        </w:rPr>
      </w:pPr>
      <w:r w:rsidRPr="002437CB">
        <w:t xml:space="preserve">Figure 6.1.11.3.1-1 depicts the resource URIs structure for the </w:t>
      </w:r>
      <w:r w:rsidRPr="002437CB">
        <w:rPr>
          <w:lang w:eastAsia="zh-CN"/>
        </w:rPr>
        <w:t xml:space="preserve">AIMLES_AssistedMLModelSelection </w:t>
      </w:r>
      <w:r w:rsidRPr="002437CB">
        <w:t>API.</w:t>
      </w:r>
    </w:p>
    <w:p w14:paraId="4C95B0AC" w14:textId="77777777" w:rsidR="00941EBE" w:rsidRPr="002437CB" w:rsidRDefault="00941EBE" w:rsidP="00941EBE">
      <w:pPr>
        <w:pStyle w:val="TH"/>
      </w:pPr>
      <w:r w:rsidRPr="002437CB">
        <w:object w:dxaOrig="7464" w:dyaOrig="2928" w14:anchorId="0E8CA0B3">
          <v:shape id="_x0000_i1089" type="#_x0000_t75" style="width:371.5pt;height:144.5pt" o:ole="">
            <v:imagedata r:id="rId101" o:title=""/>
          </v:shape>
          <o:OLEObject Type="Embed" ProgID="Visio.Drawing.15" ShapeID="_x0000_i1089" DrawAspect="Content" ObjectID="_1830932107" r:id="rId102"/>
        </w:object>
      </w:r>
    </w:p>
    <w:p w14:paraId="25A78EE7" w14:textId="7691948A" w:rsidR="00941EBE" w:rsidRPr="002437CB" w:rsidRDefault="00941EBE" w:rsidP="00941EBE">
      <w:pPr>
        <w:pStyle w:val="TF"/>
      </w:pPr>
      <w:r w:rsidRPr="002437CB">
        <w:t>Figure 6.1.11.3.1-1: Resource URI structure of the AIMLES_AssistedMLModelSelection API</w:t>
      </w:r>
    </w:p>
    <w:p w14:paraId="2821F448" w14:textId="7AEF4A7C" w:rsidR="00941EBE" w:rsidRPr="002437CB" w:rsidRDefault="00941EBE" w:rsidP="00941EBE">
      <w:r w:rsidRPr="002437CB">
        <w:t>Table 6.1.11.3.1-1 provides an overview of the resources and applicable HTTP methods.</w:t>
      </w:r>
    </w:p>
    <w:p w14:paraId="39A5491F" w14:textId="63AA5DB7" w:rsidR="00941EBE" w:rsidRPr="002437CB" w:rsidRDefault="00941EBE" w:rsidP="00941EBE">
      <w:pPr>
        <w:pStyle w:val="TH"/>
      </w:pPr>
      <w:r w:rsidRPr="002437CB">
        <w:t>Table 6.1.11.3.1-1: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41EBE" w:rsidRPr="002437CB" w14:paraId="088ECBAE" w14:textId="77777777" w:rsidTr="00A24C9B">
        <w:trPr>
          <w:jc w:val="center"/>
        </w:trPr>
        <w:tc>
          <w:tcPr>
            <w:tcW w:w="1269" w:type="pct"/>
            <w:shd w:val="clear" w:color="auto" w:fill="C0C0C0"/>
            <w:vAlign w:val="center"/>
            <w:hideMark/>
          </w:tcPr>
          <w:p w14:paraId="14F2F15F" w14:textId="77777777" w:rsidR="00941EBE" w:rsidRPr="002437CB" w:rsidRDefault="00941EBE" w:rsidP="00A24C9B">
            <w:pPr>
              <w:pStyle w:val="TAH"/>
            </w:pPr>
            <w:r w:rsidRPr="002437CB">
              <w:t>Resource name</w:t>
            </w:r>
          </w:p>
        </w:tc>
        <w:tc>
          <w:tcPr>
            <w:tcW w:w="1585" w:type="pct"/>
            <w:shd w:val="clear" w:color="auto" w:fill="C0C0C0"/>
            <w:vAlign w:val="center"/>
            <w:hideMark/>
          </w:tcPr>
          <w:p w14:paraId="47228B73" w14:textId="77777777" w:rsidR="00941EBE" w:rsidRPr="002437CB" w:rsidRDefault="00941EBE" w:rsidP="00A24C9B">
            <w:pPr>
              <w:pStyle w:val="TAH"/>
            </w:pPr>
            <w:r w:rsidRPr="002437CB">
              <w:t>Resource URI</w:t>
            </w:r>
          </w:p>
        </w:tc>
        <w:tc>
          <w:tcPr>
            <w:tcW w:w="636" w:type="pct"/>
            <w:shd w:val="clear" w:color="auto" w:fill="C0C0C0"/>
            <w:vAlign w:val="center"/>
            <w:hideMark/>
          </w:tcPr>
          <w:p w14:paraId="134C8EA0" w14:textId="77777777" w:rsidR="00941EBE" w:rsidRPr="002437CB" w:rsidRDefault="00941EBE" w:rsidP="00A24C9B">
            <w:pPr>
              <w:pStyle w:val="TAH"/>
            </w:pPr>
            <w:r w:rsidRPr="002437CB">
              <w:t>HTTP method or custom operation</w:t>
            </w:r>
          </w:p>
        </w:tc>
        <w:tc>
          <w:tcPr>
            <w:tcW w:w="1510" w:type="pct"/>
            <w:shd w:val="clear" w:color="auto" w:fill="C0C0C0"/>
            <w:vAlign w:val="center"/>
            <w:hideMark/>
          </w:tcPr>
          <w:p w14:paraId="7B084D6A" w14:textId="77777777" w:rsidR="00941EBE" w:rsidRPr="002437CB" w:rsidRDefault="00941EBE" w:rsidP="00A24C9B">
            <w:pPr>
              <w:pStyle w:val="TAH"/>
            </w:pPr>
            <w:r w:rsidRPr="002437CB">
              <w:t>Description</w:t>
            </w:r>
          </w:p>
        </w:tc>
      </w:tr>
      <w:tr w:rsidR="00941EBE" w:rsidRPr="002437CB" w14:paraId="3FCFEDE3" w14:textId="77777777" w:rsidTr="00A24C9B">
        <w:trPr>
          <w:jc w:val="center"/>
        </w:trPr>
        <w:tc>
          <w:tcPr>
            <w:tcW w:w="0" w:type="auto"/>
          </w:tcPr>
          <w:p w14:paraId="6928828A" w14:textId="77777777" w:rsidR="00941EBE" w:rsidRPr="002437CB" w:rsidRDefault="00941EBE" w:rsidP="00A24C9B">
            <w:pPr>
              <w:pStyle w:val="TAL"/>
            </w:pPr>
            <w:r w:rsidRPr="002437CB">
              <w:t>AIMLE Assisted ML Model Selection Subscriptions</w:t>
            </w:r>
          </w:p>
        </w:tc>
        <w:tc>
          <w:tcPr>
            <w:tcW w:w="1585" w:type="pct"/>
          </w:tcPr>
          <w:p w14:paraId="5224C80A" w14:textId="77777777" w:rsidR="00941EBE" w:rsidRPr="002437CB" w:rsidRDefault="00941EBE" w:rsidP="00A24C9B">
            <w:pPr>
              <w:pStyle w:val="TAL"/>
            </w:pPr>
            <w:r w:rsidRPr="002437CB">
              <w:t>/subscriptions</w:t>
            </w:r>
          </w:p>
        </w:tc>
        <w:tc>
          <w:tcPr>
            <w:tcW w:w="636" w:type="pct"/>
          </w:tcPr>
          <w:p w14:paraId="681B14A7" w14:textId="77777777" w:rsidR="00941EBE" w:rsidRPr="002437CB" w:rsidRDefault="00941EBE" w:rsidP="00752A3E">
            <w:pPr>
              <w:pStyle w:val="TAC"/>
            </w:pPr>
            <w:r w:rsidRPr="002437CB">
              <w:t>POST</w:t>
            </w:r>
          </w:p>
        </w:tc>
        <w:tc>
          <w:tcPr>
            <w:tcW w:w="1510" w:type="pct"/>
          </w:tcPr>
          <w:p w14:paraId="71F42F85" w14:textId="77777777" w:rsidR="00941EBE" w:rsidRPr="002437CB" w:rsidRDefault="00941EBE" w:rsidP="00A24C9B">
            <w:pPr>
              <w:pStyle w:val="TAL"/>
            </w:pPr>
            <w:r w:rsidRPr="002437CB">
              <w:t>Request the creation of a AIMLE Assisted ML Model Selection Subscription resource.</w:t>
            </w:r>
          </w:p>
        </w:tc>
      </w:tr>
      <w:tr w:rsidR="00941EBE" w:rsidRPr="002437CB" w14:paraId="6D696703" w14:textId="77777777" w:rsidTr="00A24C9B">
        <w:trPr>
          <w:jc w:val="center"/>
        </w:trPr>
        <w:tc>
          <w:tcPr>
            <w:tcW w:w="0" w:type="auto"/>
            <w:vMerge w:val="restart"/>
          </w:tcPr>
          <w:p w14:paraId="26E5FEF3" w14:textId="77777777" w:rsidR="00941EBE" w:rsidRPr="002437CB" w:rsidRDefault="00941EBE" w:rsidP="00A24C9B">
            <w:pPr>
              <w:pStyle w:val="TAL"/>
            </w:pPr>
            <w:r w:rsidRPr="002437CB">
              <w:t>Individual AIMLE Assisted ML Model Selection Subscription</w:t>
            </w:r>
          </w:p>
        </w:tc>
        <w:tc>
          <w:tcPr>
            <w:tcW w:w="1585" w:type="pct"/>
            <w:vMerge w:val="restart"/>
            <w:vAlign w:val="center"/>
          </w:tcPr>
          <w:p w14:paraId="60726FD1" w14:textId="77777777" w:rsidR="00941EBE" w:rsidRPr="002437CB" w:rsidRDefault="00941EBE" w:rsidP="00A24C9B">
            <w:pPr>
              <w:pStyle w:val="TAL"/>
            </w:pPr>
            <w:r w:rsidRPr="002437CB">
              <w:t>/subscriptions/{subscriptionId}</w:t>
            </w:r>
          </w:p>
        </w:tc>
        <w:tc>
          <w:tcPr>
            <w:tcW w:w="636" w:type="pct"/>
          </w:tcPr>
          <w:p w14:paraId="21387FF7" w14:textId="77777777" w:rsidR="00941EBE" w:rsidRPr="002437CB" w:rsidRDefault="00941EBE" w:rsidP="00752A3E">
            <w:pPr>
              <w:pStyle w:val="TAC"/>
            </w:pPr>
            <w:r w:rsidRPr="002437CB">
              <w:t>GET</w:t>
            </w:r>
          </w:p>
        </w:tc>
        <w:tc>
          <w:tcPr>
            <w:tcW w:w="1510" w:type="pct"/>
          </w:tcPr>
          <w:p w14:paraId="0F91F4CF" w14:textId="77777777" w:rsidR="00941EBE" w:rsidRPr="002437CB" w:rsidRDefault="00941EBE" w:rsidP="00A24C9B">
            <w:pPr>
              <w:pStyle w:val="TAL"/>
            </w:pPr>
            <w:r w:rsidRPr="002437CB">
              <w:t>Retrieve an existing "Individual AIMLE Assisted ML Model Selection Subscription" resource.</w:t>
            </w:r>
          </w:p>
        </w:tc>
      </w:tr>
      <w:tr w:rsidR="00941EBE" w:rsidRPr="002437CB" w14:paraId="67F52803" w14:textId="77777777" w:rsidTr="00A24C9B">
        <w:trPr>
          <w:jc w:val="center"/>
        </w:trPr>
        <w:tc>
          <w:tcPr>
            <w:tcW w:w="0" w:type="auto"/>
            <w:vMerge/>
          </w:tcPr>
          <w:p w14:paraId="7FA1D8AB" w14:textId="77777777" w:rsidR="00941EBE" w:rsidRPr="002437CB" w:rsidRDefault="00941EBE" w:rsidP="00A24C9B">
            <w:pPr>
              <w:pStyle w:val="TAL"/>
            </w:pPr>
          </w:p>
        </w:tc>
        <w:tc>
          <w:tcPr>
            <w:tcW w:w="1585" w:type="pct"/>
            <w:vMerge/>
            <w:vAlign w:val="center"/>
          </w:tcPr>
          <w:p w14:paraId="7F021E9D" w14:textId="77777777" w:rsidR="00941EBE" w:rsidRPr="002437CB" w:rsidRDefault="00941EBE" w:rsidP="00A24C9B">
            <w:pPr>
              <w:pStyle w:val="TAL"/>
            </w:pPr>
          </w:p>
        </w:tc>
        <w:tc>
          <w:tcPr>
            <w:tcW w:w="636" w:type="pct"/>
          </w:tcPr>
          <w:p w14:paraId="0F5D6F0A" w14:textId="77777777" w:rsidR="00941EBE" w:rsidRPr="002437CB" w:rsidRDefault="00941EBE" w:rsidP="00752A3E">
            <w:pPr>
              <w:pStyle w:val="TAC"/>
            </w:pPr>
            <w:r w:rsidRPr="002437CB">
              <w:t>PUT</w:t>
            </w:r>
          </w:p>
        </w:tc>
        <w:tc>
          <w:tcPr>
            <w:tcW w:w="1510" w:type="pct"/>
          </w:tcPr>
          <w:p w14:paraId="0E798BCE" w14:textId="77777777" w:rsidR="00941EBE" w:rsidRPr="002437CB" w:rsidRDefault="00941EBE" w:rsidP="00A24C9B">
            <w:pPr>
              <w:pStyle w:val="TAL"/>
            </w:pPr>
            <w:r w:rsidRPr="002437CB">
              <w:t>Request the update of an existing "Individual AIMLE Assisted ML Model Selection Subscription" resource.</w:t>
            </w:r>
          </w:p>
        </w:tc>
      </w:tr>
      <w:tr w:rsidR="00941EBE" w:rsidRPr="002437CB" w14:paraId="595CECB8" w14:textId="77777777" w:rsidTr="00A24C9B">
        <w:trPr>
          <w:jc w:val="center"/>
        </w:trPr>
        <w:tc>
          <w:tcPr>
            <w:tcW w:w="0" w:type="auto"/>
            <w:vMerge/>
          </w:tcPr>
          <w:p w14:paraId="430CF48C" w14:textId="77777777" w:rsidR="00941EBE" w:rsidRPr="002437CB" w:rsidRDefault="00941EBE" w:rsidP="00A24C9B">
            <w:pPr>
              <w:pStyle w:val="TAL"/>
            </w:pPr>
          </w:p>
        </w:tc>
        <w:tc>
          <w:tcPr>
            <w:tcW w:w="1585" w:type="pct"/>
            <w:vMerge/>
            <w:vAlign w:val="center"/>
          </w:tcPr>
          <w:p w14:paraId="630E898E" w14:textId="77777777" w:rsidR="00941EBE" w:rsidRPr="002437CB" w:rsidRDefault="00941EBE" w:rsidP="00A24C9B">
            <w:pPr>
              <w:pStyle w:val="TAL"/>
            </w:pPr>
          </w:p>
        </w:tc>
        <w:tc>
          <w:tcPr>
            <w:tcW w:w="636" w:type="pct"/>
          </w:tcPr>
          <w:p w14:paraId="3FBFFF9A" w14:textId="77777777" w:rsidR="00941EBE" w:rsidRPr="002437CB" w:rsidRDefault="00941EBE" w:rsidP="00752A3E">
            <w:pPr>
              <w:pStyle w:val="TAC"/>
            </w:pPr>
            <w:r w:rsidRPr="002437CB">
              <w:t>PATCH</w:t>
            </w:r>
          </w:p>
        </w:tc>
        <w:tc>
          <w:tcPr>
            <w:tcW w:w="1510" w:type="pct"/>
            <w:vAlign w:val="center"/>
          </w:tcPr>
          <w:p w14:paraId="43BD89D1" w14:textId="77777777" w:rsidR="00941EBE" w:rsidRPr="002437CB" w:rsidRDefault="00941EBE" w:rsidP="00A24C9B">
            <w:pPr>
              <w:pStyle w:val="TAL"/>
            </w:pPr>
            <w:r w:rsidRPr="002437CB">
              <w:rPr>
                <w:noProof/>
                <w:lang w:eastAsia="zh-CN"/>
              </w:rPr>
              <w:t>Request the modification of an existing "</w:t>
            </w:r>
            <w:r w:rsidRPr="002437CB">
              <w:t>Individual AIMLE Assisted ML Model Selection Subscription" resource.</w:t>
            </w:r>
          </w:p>
        </w:tc>
      </w:tr>
      <w:tr w:rsidR="00941EBE" w:rsidRPr="002437CB" w14:paraId="7CDCAD82" w14:textId="77777777" w:rsidTr="00A24C9B">
        <w:trPr>
          <w:jc w:val="center"/>
        </w:trPr>
        <w:tc>
          <w:tcPr>
            <w:tcW w:w="0" w:type="auto"/>
            <w:vMerge/>
          </w:tcPr>
          <w:p w14:paraId="5CF227DB" w14:textId="77777777" w:rsidR="00941EBE" w:rsidRPr="002437CB" w:rsidRDefault="00941EBE" w:rsidP="00A24C9B">
            <w:pPr>
              <w:pStyle w:val="TAL"/>
            </w:pPr>
          </w:p>
        </w:tc>
        <w:tc>
          <w:tcPr>
            <w:tcW w:w="1585" w:type="pct"/>
            <w:vMerge/>
            <w:vAlign w:val="center"/>
          </w:tcPr>
          <w:p w14:paraId="50EFF4AB" w14:textId="77777777" w:rsidR="00941EBE" w:rsidRPr="002437CB" w:rsidRDefault="00941EBE" w:rsidP="00A24C9B">
            <w:pPr>
              <w:pStyle w:val="TAL"/>
            </w:pPr>
          </w:p>
        </w:tc>
        <w:tc>
          <w:tcPr>
            <w:tcW w:w="636" w:type="pct"/>
          </w:tcPr>
          <w:p w14:paraId="208A247B" w14:textId="77777777" w:rsidR="00941EBE" w:rsidRPr="002437CB" w:rsidRDefault="00941EBE" w:rsidP="00752A3E">
            <w:pPr>
              <w:pStyle w:val="TAC"/>
            </w:pPr>
            <w:r w:rsidRPr="002437CB">
              <w:t>DELETE</w:t>
            </w:r>
          </w:p>
        </w:tc>
        <w:tc>
          <w:tcPr>
            <w:tcW w:w="1510" w:type="pct"/>
          </w:tcPr>
          <w:p w14:paraId="6EA64CC9" w14:textId="77777777" w:rsidR="00941EBE" w:rsidRPr="002437CB" w:rsidRDefault="00941EBE" w:rsidP="00A24C9B">
            <w:pPr>
              <w:pStyle w:val="TAL"/>
            </w:pPr>
            <w:r w:rsidRPr="002437CB">
              <w:t>Request the deletion of an existing "Individual AIMLE Assisted ML Model Selection Subscription" resource.</w:t>
            </w:r>
          </w:p>
        </w:tc>
      </w:tr>
    </w:tbl>
    <w:p w14:paraId="38F9430C" w14:textId="77777777" w:rsidR="00941EBE" w:rsidRPr="002437CB" w:rsidRDefault="00941EBE" w:rsidP="00941EBE">
      <w:pPr>
        <w:rPr>
          <w:lang w:eastAsia="zh-CN"/>
        </w:rPr>
      </w:pPr>
    </w:p>
    <w:p w14:paraId="4D8DEFB6" w14:textId="1CD1CE10" w:rsidR="00941EBE" w:rsidRPr="002437CB" w:rsidRDefault="00941EBE" w:rsidP="00941EBE">
      <w:pPr>
        <w:pStyle w:val="Heading5"/>
        <w:rPr>
          <w:lang w:eastAsia="zh-CN"/>
        </w:rPr>
      </w:pPr>
      <w:bookmarkStart w:id="2158" w:name="_Toc212496021"/>
      <w:bookmarkStart w:id="2159" w:name="_Toc214953594"/>
      <w:bookmarkStart w:id="2160" w:name="_Toc214954320"/>
      <w:bookmarkStart w:id="2161" w:name="_Toc214968942"/>
      <w:r w:rsidRPr="002437CB">
        <w:rPr>
          <w:lang w:eastAsia="zh-CN"/>
        </w:rPr>
        <w:t>6.1.11.3.2</w:t>
      </w:r>
      <w:r w:rsidRPr="002437CB">
        <w:rPr>
          <w:lang w:eastAsia="zh-CN"/>
        </w:rPr>
        <w:tab/>
        <w:t xml:space="preserve">Resource: </w:t>
      </w:r>
      <w:r w:rsidRPr="002437CB">
        <w:t>AIMLE Assisted ML Model Selection Subscriptions</w:t>
      </w:r>
      <w:bookmarkEnd w:id="2158"/>
      <w:bookmarkEnd w:id="2159"/>
      <w:bookmarkEnd w:id="2160"/>
      <w:bookmarkEnd w:id="2161"/>
    </w:p>
    <w:p w14:paraId="5931F67A" w14:textId="04B1E788" w:rsidR="00941EBE" w:rsidRPr="002437CB" w:rsidRDefault="00941EBE" w:rsidP="00941EBE">
      <w:pPr>
        <w:pStyle w:val="H6"/>
        <w:rPr>
          <w:lang w:eastAsia="zh-CN"/>
        </w:rPr>
      </w:pPr>
      <w:r w:rsidRPr="002437CB">
        <w:rPr>
          <w:lang w:eastAsia="zh-CN"/>
        </w:rPr>
        <w:t>6.1.11.3.2.1</w:t>
      </w:r>
      <w:r w:rsidRPr="002437CB">
        <w:rPr>
          <w:lang w:eastAsia="zh-CN"/>
        </w:rPr>
        <w:tab/>
        <w:t>Description</w:t>
      </w:r>
    </w:p>
    <w:p w14:paraId="6CC98C98" w14:textId="77777777" w:rsidR="00941EBE" w:rsidRPr="002437CB" w:rsidRDefault="00941EBE" w:rsidP="00941EBE">
      <w:r w:rsidRPr="002437CB">
        <w:t xml:space="preserve">This resource represents the collection of AIMLE Assisted ML Model Selection Subscriptions managed by the </w:t>
      </w:r>
      <w:r w:rsidRPr="002437CB">
        <w:rPr>
          <w:noProof/>
          <w:lang w:eastAsia="zh-CN"/>
        </w:rPr>
        <w:t>AIMLE Server</w:t>
      </w:r>
      <w:r w:rsidRPr="002437CB">
        <w:t>.</w:t>
      </w:r>
    </w:p>
    <w:p w14:paraId="0B23A11A" w14:textId="2CD6D979" w:rsidR="00941EBE" w:rsidRPr="002437CB" w:rsidRDefault="00941EBE" w:rsidP="00941EBE">
      <w:pPr>
        <w:pStyle w:val="H6"/>
        <w:rPr>
          <w:lang w:eastAsia="zh-CN"/>
        </w:rPr>
      </w:pPr>
      <w:r w:rsidRPr="002437CB">
        <w:rPr>
          <w:lang w:eastAsia="zh-CN"/>
        </w:rPr>
        <w:t>6.1.11.3.2.2</w:t>
      </w:r>
      <w:r w:rsidRPr="002437CB">
        <w:rPr>
          <w:lang w:eastAsia="zh-CN"/>
        </w:rPr>
        <w:tab/>
        <w:t>Resource Definition</w:t>
      </w:r>
    </w:p>
    <w:p w14:paraId="70E81BEA" w14:textId="77777777" w:rsidR="00941EBE" w:rsidRPr="002437CB" w:rsidRDefault="00941EBE" w:rsidP="00941EBE">
      <w:r w:rsidRPr="002437CB">
        <w:t>Resource URI: {</w:t>
      </w:r>
      <w:r w:rsidRPr="002437CB">
        <w:rPr>
          <w:b/>
          <w:bCs/>
        </w:rPr>
        <w:t>apiRoot</w:t>
      </w:r>
      <w:r w:rsidRPr="002437CB">
        <w:t>}/</w:t>
      </w:r>
      <w:r w:rsidRPr="002437CB">
        <w:rPr>
          <w:b/>
          <w:bCs/>
        </w:rPr>
        <w:t>aimles-amlmsel</w:t>
      </w:r>
      <w:r w:rsidRPr="002437CB">
        <w:t>/&lt;</w:t>
      </w:r>
      <w:r w:rsidRPr="002437CB">
        <w:rPr>
          <w:b/>
          <w:bCs/>
        </w:rPr>
        <w:t>apiVersion</w:t>
      </w:r>
      <w:r w:rsidRPr="002437CB">
        <w:t>&gt;/</w:t>
      </w:r>
      <w:r w:rsidRPr="002437CB">
        <w:rPr>
          <w:b/>
          <w:bCs/>
        </w:rPr>
        <w:t>subscriptions</w:t>
      </w:r>
    </w:p>
    <w:p w14:paraId="1383C610" w14:textId="367330F0" w:rsidR="00941EBE" w:rsidRPr="002437CB" w:rsidRDefault="00941EBE" w:rsidP="007B1855">
      <w:pPr>
        <w:rPr>
          <w:rFonts w:ascii="Arial" w:hAnsi="Arial" w:cs="Arial"/>
        </w:rPr>
      </w:pPr>
      <w:r w:rsidRPr="007B1855">
        <w:t>This resource shall support the resource URI variables defined in table 6.1.11.3.2.2-1.</w:t>
      </w:r>
    </w:p>
    <w:p w14:paraId="41521693" w14:textId="4A51F0AF" w:rsidR="00941EBE" w:rsidRPr="002437CB" w:rsidRDefault="00941EBE" w:rsidP="00941EBE">
      <w:pPr>
        <w:pStyle w:val="TH"/>
        <w:rPr>
          <w:rFonts w:eastAsia="MS Mincho"/>
        </w:rPr>
      </w:pPr>
      <w:r w:rsidRPr="002437CB">
        <w:rPr>
          <w:rFonts w:eastAsia="MS Mincho"/>
        </w:rPr>
        <w:t>Table 6.1.11.3.2.2-1: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41EBE" w:rsidRPr="002437CB" w14:paraId="3BA6A763" w14:textId="77777777" w:rsidTr="00A24C9B">
        <w:trPr>
          <w:jc w:val="center"/>
        </w:trPr>
        <w:tc>
          <w:tcPr>
            <w:tcW w:w="721" w:type="pct"/>
            <w:shd w:val="clear" w:color="000000" w:fill="C0C0C0"/>
            <w:hideMark/>
          </w:tcPr>
          <w:p w14:paraId="0538D92D" w14:textId="77777777" w:rsidR="00941EBE" w:rsidRPr="002437CB" w:rsidRDefault="00941EBE" w:rsidP="00A24C9B">
            <w:pPr>
              <w:pStyle w:val="TAH"/>
            </w:pPr>
            <w:r w:rsidRPr="002437CB">
              <w:t>Name</w:t>
            </w:r>
          </w:p>
        </w:tc>
        <w:tc>
          <w:tcPr>
            <w:tcW w:w="917" w:type="pct"/>
            <w:shd w:val="clear" w:color="000000" w:fill="C0C0C0"/>
          </w:tcPr>
          <w:p w14:paraId="70F049AB" w14:textId="77777777" w:rsidR="00941EBE" w:rsidRPr="002437CB" w:rsidRDefault="00941EBE" w:rsidP="00A24C9B">
            <w:pPr>
              <w:pStyle w:val="TAH"/>
            </w:pPr>
            <w:r w:rsidRPr="002437CB">
              <w:t>Data Type</w:t>
            </w:r>
          </w:p>
        </w:tc>
        <w:tc>
          <w:tcPr>
            <w:tcW w:w="3362" w:type="pct"/>
            <w:shd w:val="clear" w:color="000000" w:fill="C0C0C0"/>
            <w:vAlign w:val="center"/>
            <w:hideMark/>
          </w:tcPr>
          <w:p w14:paraId="4D471969" w14:textId="77777777" w:rsidR="00941EBE" w:rsidRPr="002437CB" w:rsidRDefault="00941EBE" w:rsidP="00A24C9B">
            <w:pPr>
              <w:pStyle w:val="TAH"/>
            </w:pPr>
            <w:r w:rsidRPr="002437CB">
              <w:t>Definition</w:t>
            </w:r>
          </w:p>
        </w:tc>
      </w:tr>
      <w:tr w:rsidR="00941EBE" w:rsidRPr="002437CB" w14:paraId="2188E8B9" w14:textId="77777777" w:rsidTr="00A24C9B">
        <w:trPr>
          <w:jc w:val="center"/>
        </w:trPr>
        <w:tc>
          <w:tcPr>
            <w:tcW w:w="721" w:type="pct"/>
            <w:hideMark/>
          </w:tcPr>
          <w:p w14:paraId="03705D6E" w14:textId="77777777" w:rsidR="00941EBE" w:rsidRPr="002437CB" w:rsidRDefault="00941EBE" w:rsidP="00A24C9B">
            <w:pPr>
              <w:pStyle w:val="TAL"/>
            </w:pPr>
            <w:r w:rsidRPr="002437CB">
              <w:t>apiRoot</w:t>
            </w:r>
          </w:p>
        </w:tc>
        <w:tc>
          <w:tcPr>
            <w:tcW w:w="917" w:type="pct"/>
          </w:tcPr>
          <w:p w14:paraId="08BCFDFC" w14:textId="77777777" w:rsidR="00941EBE" w:rsidRPr="002437CB" w:rsidRDefault="00941EBE" w:rsidP="00A24C9B">
            <w:pPr>
              <w:pStyle w:val="TAL"/>
            </w:pPr>
            <w:r w:rsidRPr="002437CB">
              <w:t>string</w:t>
            </w:r>
          </w:p>
        </w:tc>
        <w:tc>
          <w:tcPr>
            <w:tcW w:w="3362" w:type="pct"/>
            <w:vAlign w:val="center"/>
            <w:hideMark/>
          </w:tcPr>
          <w:p w14:paraId="556868CA" w14:textId="5BFDCB7E" w:rsidR="00941EBE" w:rsidRPr="002437CB" w:rsidRDefault="00941EBE" w:rsidP="00A24C9B">
            <w:pPr>
              <w:pStyle w:val="TAL"/>
            </w:pPr>
            <w:r w:rsidRPr="002437CB">
              <w:t>See clause</w:t>
            </w:r>
            <w:r w:rsidRPr="002437CB">
              <w:rPr>
                <w:lang w:val="en-US" w:eastAsia="zh-CN"/>
              </w:rPr>
              <w:t> </w:t>
            </w:r>
            <w:r w:rsidRPr="002437CB">
              <w:rPr>
                <w:lang w:eastAsia="zh-CN"/>
              </w:rPr>
              <w:t>6.1.11.1</w:t>
            </w:r>
            <w:r w:rsidRPr="002437CB">
              <w:t>.</w:t>
            </w:r>
          </w:p>
        </w:tc>
      </w:tr>
    </w:tbl>
    <w:p w14:paraId="1C54C4CB" w14:textId="77777777" w:rsidR="00941EBE" w:rsidRPr="002437CB" w:rsidRDefault="00941EBE" w:rsidP="00941EBE">
      <w:pPr>
        <w:rPr>
          <w:lang w:eastAsia="zh-CN"/>
        </w:rPr>
      </w:pPr>
    </w:p>
    <w:p w14:paraId="7B0E7370" w14:textId="1B52640C" w:rsidR="00941EBE" w:rsidRPr="002437CB" w:rsidRDefault="00941EBE" w:rsidP="00941EBE">
      <w:pPr>
        <w:pStyle w:val="H6"/>
        <w:rPr>
          <w:lang w:eastAsia="zh-CN"/>
        </w:rPr>
      </w:pPr>
      <w:r w:rsidRPr="002437CB">
        <w:rPr>
          <w:lang w:eastAsia="zh-CN"/>
        </w:rPr>
        <w:t>6.1.11.3.2.3</w:t>
      </w:r>
      <w:r w:rsidRPr="002437CB">
        <w:rPr>
          <w:lang w:eastAsia="zh-CN"/>
        </w:rPr>
        <w:tab/>
        <w:t>Resource Standard Methods</w:t>
      </w:r>
    </w:p>
    <w:p w14:paraId="746F8BC4" w14:textId="664B89CC" w:rsidR="00941EBE" w:rsidRPr="002437CB" w:rsidRDefault="00941EBE" w:rsidP="00941EBE">
      <w:pPr>
        <w:pStyle w:val="H6"/>
        <w:rPr>
          <w:lang w:eastAsia="zh-CN"/>
        </w:rPr>
      </w:pPr>
      <w:r w:rsidRPr="002437CB">
        <w:rPr>
          <w:lang w:eastAsia="zh-CN"/>
        </w:rPr>
        <w:t>6.1.11.3.2.3.1</w:t>
      </w:r>
      <w:r w:rsidRPr="002437CB">
        <w:rPr>
          <w:lang w:eastAsia="zh-CN"/>
        </w:rPr>
        <w:tab/>
        <w:t>POST</w:t>
      </w:r>
    </w:p>
    <w:p w14:paraId="7651D69C" w14:textId="77777777" w:rsidR="00941EBE" w:rsidRPr="002437CB" w:rsidRDefault="00941EBE" w:rsidP="00941EBE">
      <w:r w:rsidRPr="002437CB">
        <w:t>The HTTP POST method enables a AIMLE service consumer to request the creation of a new Individual AIMLE Assisted ML Model Selection Subscription at the AIMLE Server.</w:t>
      </w:r>
    </w:p>
    <w:p w14:paraId="3CA31AFA" w14:textId="2AD2C2C1" w:rsidR="00941EBE" w:rsidRPr="002437CB" w:rsidRDefault="00941EBE" w:rsidP="00941EBE">
      <w:r w:rsidRPr="002437CB">
        <w:t>This method shall support the URI query parameters specified in table 6.1.11.3.2.3.1-1.</w:t>
      </w:r>
    </w:p>
    <w:p w14:paraId="584ECFD8" w14:textId="671839DC" w:rsidR="00941EBE" w:rsidRPr="002437CB" w:rsidRDefault="00941EBE" w:rsidP="00941EBE">
      <w:pPr>
        <w:pStyle w:val="TH"/>
        <w:rPr>
          <w:rFonts w:cs="Arial"/>
        </w:rPr>
      </w:pPr>
      <w:r w:rsidRPr="002437CB">
        <w:t>Table 6.1.11.3.2.3.1-1: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41EBE" w:rsidRPr="002437CB" w14:paraId="35BE7616" w14:textId="77777777" w:rsidTr="00A24C9B">
        <w:trPr>
          <w:jc w:val="center"/>
        </w:trPr>
        <w:tc>
          <w:tcPr>
            <w:tcW w:w="844" w:type="pct"/>
            <w:shd w:val="clear" w:color="auto" w:fill="C0C0C0"/>
          </w:tcPr>
          <w:p w14:paraId="6288884E" w14:textId="77777777" w:rsidR="00941EBE" w:rsidRPr="002437CB" w:rsidRDefault="00941EBE" w:rsidP="00A24C9B">
            <w:pPr>
              <w:pStyle w:val="TAH"/>
            </w:pPr>
            <w:r w:rsidRPr="002437CB">
              <w:t>Name</w:t>
            </w:r>
          </w:p>
        </w:tc>
        <w:tc>
          <w:tcPr>
            <w:tcW w:w="947" w:type="pct"/>
            <w:shd w:val="clear" w:color="auto" w:fill="C0C0C0"/>
          </w:tcPr>
          <w:p w14:paraId="2AE1F553" w14:textId="77777777" w:rsidR="00941EBE" w:rsidRPr="002437CB" w:rsidRDefault="00941EBE" w:rsidP="00A24C9B">
            <w:pPr>
              <w:pStyle w:val="TAH"/>
            </w:pPr>
            <w:r w:rsidRPr="002437CB">
              <w:t>Data type</w:t>
            </w:r>
          </w:p>
        </w:tc>
        <w:tc>
          <w:tcPr>
            <w:tcW w:w="209" w:type="pct"/>
            <w:shd w:val="clear" w:color="auto" w:fill="C0C0C0"/>
          </w:tcPr>
          <w:p w14:paraId="398D3497" w14:textId="77777777" w:rsidR="00941EBE" w:rsidRPr="002437CB" w:rsidRDefault="00941EBE" w:rsidP="00A24C9B">
            <w:pPr>
              <w:pStyle w:val="TAH"/>
            </w:pPr>
            <w:r w:rsidRPr="002437CB">
              <w:t>P</w:t>
            </w:r>
          </w:p>
        </w:tc>
        <w:tc>
          <w:tcPr>
            <w:tcW w:w="608" w:type="pct"/>
            <w:shd w:val="clear" w:color="auto" w:fill="C0C0C0"/>
          </w:tcPr>
          <w:p w14:paraId="79274A9C" w14:textId="77777777" w:rsidR="00941EBE" w:rsidRPr="002437CB" w:rsidRDefault="00941EBE" w:rsidP="00A24C9B">
            <w:pPr>
              <w:pStyle w:val="TAH"/>
            </w:pPr>
            <w:r w:rsidRPr="002437CB">
              <w:t>Cardinality</w:t>
            </w:r>
          </w:p>
        </w:tc>
        <w:tc>
          <w:tcPr>
            <w:tcW w:w="2392" w:type="pct"/>
            <w:shd w:val="clear" w:color="auto" w:fill="C0C0C0"/>
            <w:vAlign w:val="center"/>
          </w:tcPr>
          <w:p w14:paraId="736646FE" w14:textId="77777777" w:rsidR="00941EBE" w:rsidRPr="002437CB" w:rsidRDefault="00941EBE" w:rsidP="00A24C9B">
            <w:pPr>
              <w:pStyle w:val="TAH"/>
            </w:pPr>
            <w:r w:rsidRPr="002437CB">
              <w:t>Description</w:t>
            </w:r>
          </w:p>
        </w:tc>
      </w:tr>
      <w:tr w:rsidR="00941EBE" w:rsidRPr="002437CB" w14:paraId="0EE4B3C5" w14:textId="77777777" w:rsidTr="00A24C9B">
        <w:trPr>
          <w:jc w:val="center"/>
        </w:trPr>
        <w:tc>
          <w:tcPr>
            <w:tcW w:w="844" w:type="pct"/>
          </w:tcPr>
          <w:p w14:paraId="66C4EE8D" w14:textId="77777777" w:rsidR="00941EBE" w:rsidRPr="002437CB" w:rsidRDefault="00941EBE" w:rsidP="00A24C9B">
            <w:pPr>
              <w:pStyle w:val="TAL"/>
              <w:rPr>
                <w:lang w:eastAsia="zh-CN"/>
              </w:rPr>
            </w:pPr>
          </w:p>
        </w:tc>
        <w:tc>
          <w:tcPr>
            <w:tcW w:w="947" w:type="pct"/>
          </w:tcPr>
          <w:p w14:paraId="2C0078C8" w14:textId="77777777" w:rsidR="00941EBE" w:rsidRPr="002437CB" w:rsidRDefault="00941EBE" w:rsidP="00A24C9B">
            <w:pPr>
              <w:pStyle w:val="TAL"/>
              <w:rPr>
                <w:lang w:eastAsia="zh-CN"/>
              </w:rPr>
            </w:pPr>
          </w:p>
        </w:tc>
        <w:tc>
          <w:tcPr>
            <w:tcW w:w="209" w:type="pct"/>
          </w:tcPr>
          <w:p w14:paraId="2926572A" w14:textId="77777777" w:rsidR="00941EBE" w:rsidRPr="002437CB" w:rsidRDefault="00941EBE" w:rsidP="00A24C9B">
            <w:pPr>
              <w:pStyle w:val="TAC"/>
            </w:pPr>
          </w:p>
        </w:tc>
        <w:tc>
          <w:tcPr>
            <w:tcW w:w="608" w:type="pct"/>
          </w:tcPr>
          <w:p w14:paraId="3EEABD2D" w14:textId="77777777" w:rsidR="00941EBE" w:rsidRPr="002437CB" w:rsidRDefault="00941EBE" w:rsidP="00752A3E">
            <w:pPr>
              <w:pStyle w:val="TAC"/>
            </w:pPr>
          </w:p>
        </w:tc>
        <w:tc>
          <w:tcPr>
            <w:tcW w:w="2392" w:type="pct"/>
            <w:vAlign w:val="center"/>
          </w:tcPr>
          <w:p w14:paraId="4E6835CC" w14:textId="77777777" w:rsidR="00941EBE" w:rsidRPr="002437CB" w:rsidRDefault="00941EBE" w:rsidP="00A24C9B">
            <w:pPr>
              <w:pStyle w:val="TAL"/>
              <w:rPr>
                <w:rFonts w:cs="Arial"/>
                <w:lang w:eastAsia="zh-CN"/>
              </w:rPr>
            </w:pPr>
          </w:p>
        </w:tc>
      </w:tr>
    </w:tbl>
    <w:p w14:paraId="76D14C2D" w14:textId="77777777" w:rsidR="00941EBE" w:rsidRPr="002437CB" w:rsidRDefault="00941EBE" w:rsidP="00941EBE"/>
    <w:p w14:paraId="566462B7" w14:textId="7F218E6A" w:rsidR="00941EBE" w:rsidRPr="002437CB" w:rsidRDefault="00941EBE" w:rsidP="00941EBE">
      <w:r w:rsidRPr="002437CB">
        <w:t>This method shall support the request data structures specified in table </w:t>
      </w:r>
      <w:r w:rsidRPr="002437CB">
        <w:rPr>
          <w:lang w:eastAsia="zh-CN"/>
        </w:rPr>
        <w:t>6.1.11.3.2.3.1</w:t>
      </w:r>
      <w:r w:rsidRPr="002437CB">
        <w:t>-2 and the response data structures and response codes specified in table </w:t>
      </w:r>
      <w:r w:rsidRPr="002437CB">
        <w:rPr>
          <w:lang w:eastAsia="zh-CN"/>
        </w:rPr>
        <w:t>6.1.11.3.2.3.1</w:t>
      </w:r>
      <w:r w:rsidRPr="002437CB">
        <w:t>-3.</w:t>
      </w:r>
    </w:p>
    <w:p w14:paraId="642BF6CC" w14:textId="7659E0A6" w:rsidR="00941EBE" w:rsidRPr="002437CB" w:rsidRDefault="00941EBE" w:rsidP="00941EBE">
      <w:pPr>
        <w:pStyle w:val="TH"/>
      </w:pPr>
      <w:r w:rsidRPr="002437CB">
        <w:t xml:space="preserve">Table 6.1.11.3.2.3.1-2: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941EBE" w:rsidRPr="002437CB" w14:paraId="744940D9" w14:textId="77777777" w:rsidTr="006460FF">
        <w:trPr>
          <w:jc w:val="center"/>
        </w:trPr>
        <w:tc>
          <w:tcPr>
            <w:tcW w:w="2152" w:type="dxa"/>
            <w:shd w:val="clear" w:color="auto" w:fill="C0C0C0"/>
          </w:tcPr>
          <w:p w14:paraId="05A7D4AB" w14:textId="77777777" w:rsidR="00941EBE" w:rsidRPr="002437CB" w:rsidRDefault="00941EBE" w:rsidP="00A24C9B">
            <w:pPr>
              <w:pStyle w:val="TAH"/>
            </w:pPr>
            <w:r w:rsidRPr="002437CB">
              <w:t>Data type</w:t>
            </w:r>
          </w:p>
        </w:tc>
        <w:tc>
          <w:tcPr>
            <w:tcW w:w="450" w:type="dxa"/>
            <w:shd w:val="clear" w:color="auto" w:fill="C0C0C0"/>
          </w:tcPr>
          <w:p w14:paraId="12964E75" w14:textId="77777777" w:rsidR="00941EBE" w:rsidRPr="002437CB" w:rsidRDefault="00941EBE" w:rsidP="00A24C9B">
            <w:pPr>
              <w:pStyle w:val="TAH"/>
            </w:pPr>
            <w:r w:rsidRPr="002437CB">
              <w:t>P</w:t>
            </w:r>
          </w:p>
        </w:tc>
        <w:tc>
          <w:tcPr>
            <w:tcW w:w="1170" w:type="dxa"/>
            <w:shd w:val="clear" w:color="auto" w:fill="C0C0C0"/>
          </w:tcPr>
          <w:p w14:paraId="2B4CAA09" w14:textId="77777777" w:rsidR="00941EBE" w:rsidRPr="002437CB" w:rsidRDefault="00941EBE" w:rsidP="00A24C9B">
            <w:pPr>
              <w:pStyle w:val="TAH"/>
            </w:pPr>
            <w:r w:rsidRPr="002437CB">
              <w:t>Cardinality</w:t>
            </w:r>
          </w:p>
        </w:tc>
        <w:tc>
          <w:tcPr>
            <w:tcW w:w="5849" w:type="dxa"/>
            <w:shd w:val="clear" w:color="auto" w:fill="C0C0C0"/>
            <w:vAlign w:val="center"/>
          </w:tcPr>
          <w:p w14:paraId="3723D258" w14:textId="77777777" w:rsidR="00941EBE" w:rsidRPr="002437CB" w:rsidRDefault="00941EBE" w:rsidP="00A24C9B">
            <w:pPr>
              <w:pStyle w:val="TAH"/>
            </w:pPr>
            <w:r w:rsidRPr="002437CB">
              <w:t>Description</w:t>
            </w:r>
          </w:p>
        </w:tc>
      </w:tr>
      <w:tr w:rsidR="00941EBE" w:rsidRPr="002437CB" w14:paraId="5AB8C083" w14:textId="77777777" w:rsidTr="006460FF">
        <w:trPr>
          <w:jc w:val="center"/>
        </w:trPr>
        <w:tc>
          <w:tcPr>
            <w:tcW w:w="2152" w:type="dxa"/>
          </w:tcPr>
          <w:p w14:paraId="3949BE97" w14:textId="77777777" w:rsidR="00941EBE" w:rsidRPr="002437CB" w:rsidRDefault="00941EBE" w:rsidP="00A24C9B">
            <w:pPr>
              <w:pStyle w:val="TAL"/>
            </w:pPr>
            <w:r w:rsidRPr="002437CB">
              <w:rPr>
                <w:noProof/>
              </w:rPr>
              <w:t>AssistMLMdlSelSubsc</w:t>
            </w:r>
          </w:p>
        </w:tc>
        <w:tc>
          <w:tcPr>
            <w:tcW w:w="450" w:type="dxa"/>
          </w:tcPr>
          <w:p w14:paraId="5D218723" w14:textId="77777777" w:rsidR="00941EBE" w:rsidRPr="002437CB" w:rsidRDefault="00941EBE" w:rsidP="00A24C9B">
            <w:pPr>
              <w:pStyle w:val="TAC"/>
            </w:pPr>
            <w:r w:rsidRPr="002437CB">
              <w:t>M</w:t>
            </w:r>
          </w:p>
        </w:tc>
        <w:tc>
          <w:tcPr>
            <w:tcW w:w="1170" w:type="dxa"/>
          </w:tcPr>
          <w:p w14:paraId="6A4A3336" w14:textId="77777777" w:rsidR="00941EBE" w:rsidRPr="002437CB" w:rsidRDefault="00941EBE" w:rsidP="00752A3E">
            <w:pPr>
              <w:pStyle w:val="TAC"/>
            </w:pPr>
            <w:r w:rsidRPr="002437CB">
              <w:t>1</w:t>
            </w:r>
          </w:p>
        </w:tc>
        <w:tc>
          <w:tcPr>
            <w:tcW w:w="5849" w:type="dxa"/>
          </w:tcPr>
          <w:p w14:paraId="3B9B953B" w14:textId="77777777" w:rsidR="00941EBE" w:rsidRPr="002437CB" w:rsidRDefault="00941EBE" w:rsidP="00A24C9B">
            <w:pPr>
              <w:pStyle w:val="TAL"/>
            </w:pPr>
            <w:r w:rsidRPr="002437CB">
              <w:t>Create a new Individual AIMLE Assisted ML Model Selection Subscription resource.</w:t>
            </w:r>
          </w:p>
        </w:tc>
      </w:tr>
    </w:tbl>
    <w:p w14:paraId="7CBE57C0" w14:textId="77777777" w:rsidR="00941EBE" w:rsidRPr="002437CB" w:rsidRDefault="00941EBE" w:rsidP="00941EBE"/>
    <w:p w14:paraId="2D394BC0" w14:textId="04D4390A" w:rsidR="00941EBE" w:rsidRPr="002437CB" w:rsidRDefault="00941EBE" w:rsidP="00941EBE">
      <w:pPr>
        <w:pStyle w:val="TH"/>
      </w:pPr>
      <w:r w:rsidRPr="002437CB">
        <w:t>Table 6.1.11.3.2.3.</w:t>
      </w:r>
      <w:r w:rsidRPr="002437CB">
        <w:rPr>
          <w:lang w:eastAsia="zh-CN"/>
        </w:rPr>
        <w:t>1</w:t>
      </w:r>
      <w:r w:rsidRPr="002437CB">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1"/>
        <w:gridCol w:w="3854"/>
      </w:tblGrid>
      <w:tr w:rsidR="00941EBE" w:rsidRPr="002437CB" w14:paraId="583C442F" w14:textId="77777777" w:rsidTr="00A24C9B">
        <w:trPr>
          <w:jc w:val="center"/>
        </w:trPr>
        <w:tc>
          <w:tcPr>
            <w:tcW w:w="825" w:type="pct"/>
            <w:shd w:val="clear" w:color="auto" w:fill="C0C0C0"/>
          </w:tcPr>
          <w:p w14:paraId="0A1BC6EA" w14:textId="77777777" w:rsidR="00941EBE" w:rsidRPr="002437CB" w:rsidRDefault="00941EBE" w:rsidP="00A24C9B">
            <w:pPr>
              <w:pStyle w:val="TAH"/>
            </w:pPr>
            <w:r w:rsidRPr="002437CB">
              <w:t>Data type</w:t>
            </w:r>
          </w:p>
        </w:tc>
        <w:tc>
          <w:tcPr>
            <w:tcW w:w="499" w:type="pct"/>
            <w:shd w:val="clear" w:color="auto" w:fill="C0C0C0"/>
          </w:tcPr>
          <w:p w14:paraId="66AAC164" w14:textId="77777777" w:rsidR="00941EBE" w:rsidRPr="002437CB" w:rsidRDefault="00941EBE" w:rsidP="00A24C9B">
            <w:pPr>
              <w:pStyle w:val="TAH"/>
            </w:pPr>
            <w:r w:rsidRPr="002437CB">
              <w:t>P</w:t>
            </w:r>
          </w:p>
        </w:tc>
        <w:tc>
          <w:tcPr>
            <w:tcW w:w="738" w:type="pct"/>
            <w:shd w:val="clear" w:color="auto" w:fill="C0C0C0"/>
          </w:tcPr>
          <w:p w14:paraId="3FCA16FC" w14:textId="77777777" w:rsidR="00941EBE" w:rsidRPr="002437CB" w:rsidRDefault="00941EBE" w:rsidP="00A24C9B">
            <w:pPr>
              <w:pStyle w:val="TAH"/>
            </w:pPr>
            <w:r w:rsidRPr="002437CB">
              <w:t>Cardinality</w:t>
            </w:r>
          </w:p>
        </w:tc>
        <w:tc>
          <w:tcPr>
            <w:tcW w:w="967" w:type="pct"/>
            <w:shd w:val="clear" w:color="auto" w:fill="C0C0C0"/>
          </w:tcPr>
          <w:p w14:paraId="46E08C7A" w14:textId="77777777" w:rsidR="00941EBE" w:rsidRPr="002437CB" w:rsidRDefault="00941EBE" w:rsidP="00A24C9B">
            <w:pPr>
              <w:pStyle w:val="TAH"/>
            </w:pPr>
            <w:r w:rsidRPr="002437CB">
              <w:t>Response</w:t>
            </w:r>
          </w:p>
          <w:p w14:paraId="2F79F060" w14:textId="77777777" w:rsidR="00941EBE" w:rsidRPr="002437CB" w:rsidRDefault="00941EBE" w:rsidP="00A24C9B">
            <w:pPr>
              <w:pStyle w:val="TAH"/>
            </w:pPr>
            <w:r w:rsidRPr="002437CB">
              <w:t>codes</w:t>
            </w:r>
          </w:p>
        </w:tc>
        <w:tc>
          <w:tcPr>
            <w:tcW w:w="1971" w:type="pct"/>
            <w:shd w:val="clear" w:color="auto" w:fill="C0C0C0"/>
          </w:tcPr>
          <w:p w14:paraId="7407545C" w14:textId="77777777" w:rsidR="00941EBE" w:rsidRPr="002437CB" w:rsidRDefault="00941EBE" w:rsidP="00A24C9B">
            <w:pPr>
              <w:pStyle w:val="TAH"/>
            </w:pPr>
            <w:r w:rsidRPr="002437CB">
              <w:t>Description</w:t>
            </w:r>
          </w:p>
        </w:tc>
      </w:tr>
      <w:tr w:rsidR="00941EBE" w:rsidRPr="002437CB" w14:paraId="7E05C8D9" w14:textId="77777777" w:rsidTr="00A24C9B">
        <w:trPr>
          <w:jc w:val="center"/>
        </w:trPr>
        <w:tc>
          <w:tcPr>
            <w:tcW w:w="825" w:type="pct"/>
          </w:tcPr>
          <w:p w14:paraId="1B10952B" w14:textId="77777777" w:rsidR="00941EBE" w:rsidRPr="002437CB" w:rsidRDefault="00941EBE" w:rsidP="00A24C9B">
            <w:pPr>
              <w:pStyle w:val="TAL"/>
            </w:pPr>
            <w:r w:rsidRPr="002437CB">
              <w:rPr>
                <w:noProof/>
              </w:rPr>
              <w:t>AssistMLMdlSelSubsc</w:t>
            </w:r>
          </w:p>
        </w:tc>
        <w:tc>
          <w:tcPr>
            <w:tcW w:w="499" w:type="pct"/>
          </w:tcPr>
          <w:p w14:paraId="66376125" w14:textId="77777777" w:rsidR="00941EBE" w:rsidRPr="002437CB" w:rsidRDefault="00941EBE" w:rsidP="00A24C9B">
            <w:pPr>
              <w:pStyle w:val="TAC"/>
            </w:pPr>
            <w:r w:rsidRPr="002437CB">
              <w:t>M</w:t>
            </w:r>
          </w:p>
        </w:tc>
        <w:tc>
          <w:tcPr>
            <w:tcW w:w="738" w:type="pct"/>
          </w:tcPr>
          <w:p w14:paraId="7596B010" w14:textId="77777777" w:rsidR="00941EBE" w:rsidRPr="002437CB" w:rsidRDefault="00941EBE" w:rsidP="00752A3E">
            <w:pPr>
              <w:pStyle w:val="TAC"/>
            </w:pPr>
            <w:r w:rsidRPr="002437CB">
              <w:t>1</w:t>
            </w:r>
          </w:p>
        </w:tc>
        <w:tc>
          <w:tcPr>
            <w:tcW w:w="967" w:type="pct"/>
          </w:tcPr>
          <w:p w14:paraId="30ED5E09" w14:textId="77777777" w:rsidR="00941EBE" w:rsidRPr="002437CB" w:rsidRDefault="00941EBE" w:rsidP="00A24C9B">
            <w:pPr>
              <w:pStyle w:val="TAL"/>
            </w:pPr>
            <w:r w:rsidRPr="002437CB">
              <w:t>201 Created</w:t>
            </w:r>
          </w:p>
        </w:tc>
        <w:tc>
          <w:tcPr>
            <w:tcW w:w="1971" w:type="pct"/>
          </w:tcPr>
          <w:p w14:paraId="1D3D3B70" w14:textId="77777777" w:rsidR="00941EBE" w:rsidRPr="002437CB" w:rsidRDefault="00941EBE" w:rsidP="00A24C9B">
            <w:pPr>
              <w:pStyle w:val="TAL"/>
            </w:pPr>
            <w:r w:rsidRPr="002437CB">
              <w:t>Successful case. The creation of an Individual AIMLE Assisted ML Model Selection Subscription resource is confirmed and a representation of that resource is returned in the response body.</w:t>
            </w:r>
          </w:p>
          <w:p w14:paraId="511E0C0E" w14:textId="77777777" w:rsidR="00941EBE" w:rsidRPr="002437CB" w:rsidRDefault="00941EBE" w:rsidP="00A24C9B">
            <w:pPr>
              <w:pStyle w:val="TAL"/>
            </w:pPr>
          </w:p>
          <w:p w14:paraId="08C16329" w14:textId="77777777" w:rsidR="00941EBE" w:rsidRPr="002437CB" w:rsidRDefault="00941EBE" w:rsidP="00A24C9B">
            <w:pPr>
              <w:pStyle w:val="TAL"/>
            </w:pPr>
            <w:r w:rsidRPr="002437CB">
              <w:t>An HTTP "Location" header that contains the URI of the created resource shall also be included.</w:t>
            </w:r>
          </w:p>
        </w:tc>
      </w:tr>
      <w:tr w:rsidR="00941EBE" w:rsidRPr="002437CB" w14:paraId="2B70850D" w14:textId="77777777" w:rsidTr="00A24C9B">
        <w:trPr>
          <w:jc w:val="center"/>
        </w:trPr>
        <w:tc>
          <w:tcPr>
            <w:tcW w:w="5000" w:type="pct"/>
            <w:gridSpan w:val="5"/>
          </w:tcPr>
          <w:p w14:paraId="3EF72C6F" w14:textId="77777777" w:rsidR="00941EBE" w:rsidRPr="002437CB" w:rsidRDefault="00941EBE" w:rsidP="00A24C9B">
            <w:pPr>
              <w:pStyle w:val="TAN"/>
            </w:pPr>
            <w:r w:rsidRPr="002437CB">
              <w:t>NOTE:</w:t>
            </w:r>
            <w:r w:rsidRPr="002437CB">
              <w:tab/>
              <w:t>The mandatory HTTP error status codes for the HTTP POST method listed in table 5.2.6-1 of 3GPP TS 29.122 [2] shall also apply.</w:t>
            </w:r>
          </w:p>
        </w:tc>
      </w:tr>
    </w:tbl>
    <w:p w14:paraId="16AD1EB0" w14:textId="77777777" w:rsidR="00941EBE" w:rsidRPr="002437CB" w:rsidRDefault="00941EBE" w:rsidP="00941EBE">
      <w:pPr>
        <w:rPr>
          <w:lang w:eastAsia="zh-CN"/>
        </w:rPr>
      </w:pPr>
    </w:p>
    <w:p w14:paraId="0A7F0D0C" w14:textId="33484752" w:rsidR="00941EBE" w:rsidRPr="002437CB" w:rsidRDefault="00941EBE" w:rsidP="00941EBE">
      <w:pPr>
        <w:pStyle w:val="TH"/>
      </w:pPr>
      <w:r w:rsidRPr="002437CB">
        <w:t>Table 6.1.11.3.2.3.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41EBE" w:rsidRPr="002437CB" w14:paraId="602E2C10" w14:textId="77777777" w:rsidTr="006460FF">
        <w:trPr>
          <w:jc w:val="center"/>
        </w:trPr>
        <w:tc>
          <w:tcPr>
            <w:tcW w:w="825" w:type="pct"/>
            <w:shd w:val="clear" w:color="auto" w:fill="C0C0C0"/>
            <w:hideMark/>
          </w:tcPr>
          <w:p w14:paraId="4724474C" w14:textId="77777777" w:rsidR="00941EBE" w:rsidRPr="002437CB" w:rsidRDefault="00941EBE" w:rsidP="00A24C9B">
            <w:pPr>
              <w:pStyle w:val="TAH"/>
            </w:pPr>
            <w:r w:rsidRPr="002437CB">
              <w:t>Name</w:t>
            </w:r>
          </w:p>
        </w:tc>
        <w:tc>
          <w:tcPr>
            <w:tcW w:w="732" w:type="pct"/>
            <w:shd w:val="clear" w:color="auto" w:fill="C0C0C0"/>
            <w:hideMark/>
          </w:tcPr>
          <w:p w14:paraId="55D00274" w14:textId="77777777" w:rsidR="00941EBE" w:rsidRPr="002437CB" w:rsidRDefault="00941EBE" w:rsidP="00A24C9B">
            <w:pPr>
              <w:pStyle w:val="TAH"/>
            </w:pPr>
            <w:r w:rsidRPr="002437CB">
              <w:t>Data type</w:t>
            </w:r>
          </w:p>
        </w:tc>
        <w:tc>
          <w:tcPr>
            <w:tcW w:w="217" w:type="pct"/>
            <w:shd w:val="clear" w:color="auto" w:fill="C0C0C0"/>
            <w:hideMark/>
          </w:tcPr>
          <w:p w14:paraId="27FAFFCC" w14:textId="77777777" w:rsidR="00941EBE" w:rsidRPr="002437CB" w:rsidRDefault="00941EBE" w:rsidP="00A24C9B">
            <w:pPr>
              <w:pStyle w:val="TAH"/>
            </w:pPr>
            <w:r w:rsidRPr="002437CB">
              <w:t>P</w:t>
            </w:r>
          </w:p>
        </w:tc>
        <w:tc>
          <w:tcPr>
            <w:tcW w:w="581" w:type="pct"/>
            <w:shd w:val="clear" w:color="auto" w:fill="C0C0C0"/>
            <w:hideMark/>
          </w:tcPr>
          <w:p w14:paraId="6333FEE9" w14:textId="77777777" w:rsidR="00941EBE" w:rsidRPr="002437CB" w:rsidRDefault="00941EBE" w:rsidP="00A24C9B">
            <w:pPr>
              <w:pStyle w:val="TAH"/>
            </w:pPr>
            <w:r w:rsidRPr="002437CB">
              <w:t>Cardinality</w:t>
            </w:r>
          </w:p>
        </w:tc>
        <w:tc>
          <w:tcPr>
            <w:tcW w:w="2645" w:type="pct"/>
            <w:shd w:val="clear" w:color="auto" w:fill="C0C0C0"/>
            <w:vAlign w:val="center"/>
            <w:hideMark/>
          </w:tcPr>
          <w:p w14:paraId="5CC72DA0" w14:textId="77777777" w:rsidR="00941EBE" w:rsidRPr="002437CB" w:rsidRDefault="00941EBE" w:rsidP="00A24C9B">
            <w:pPr>
              <w:pStyle w:val="TAH"/>
            </w:pPr>
            <w:r w:rsidRPr="002437CB">
              <w:t>Description</w:t>
            </w:r>
          </w:p>
        </w:tc>
      </w:tr>
      <w:tr w:rsidR="00941EBE" w:rsidRPr="002437CB" w14:paraId="035DFB98" w14:textId="77777777" w:rsidTr="006460FF">
        <w:trPr>
          <w:jc w:val="center"/>
        </w:trPr>
        <w:tc>
          <w:tcPr>
            <w:tcW w:w="825" w:type="pct"/>
            <w:hideMark/>
          </w:tcPr>
          <w:p w14:paraId="665D52F4" w14:textId="77777777" w:rsidR="00941EBE" w:rsidRPr="002437CB" w:rsidRDefault="00941EBE" w:rsidP="00A24C9B">
            <w:pPr>
              <w:pStyle w:val="TAL"/>
            </w:pPr>
            <w:r w:rsidRPr="002437CB">
              <w:t>Location</w:t>
            </w:r>
          </w:p>
        </w:tc>
        <w:tc>
          <w:tcPr>
            <w:tcW w:w="732" w:type="pct"/>
            <w:hideMark/>
          </w:tcPr>
          <w:p w14:paraId="25443F1F" w14:textId="77777777" w:rsidR="00941EBE" w:rsidRPr="002437CB" w:rsidRDefault="00941EBE" w:rsidP="00A24C9B">
            <w:pPr>
              <w:pStyle w:val="TAL"/>
            </w:pPr>
            <w:r w:rsidRPr="002437CB">
              <w:t>string</w:t>
            </w:r>
          </w:p>
        </w:tc>
        <w:tc>
          <w:tcPr>
            <w:tcW w:w="217" w:type="pct"/>
            <w:hideMark/>
          </w:tcPr>
          <w:p w14:paraId="463651FE" w14:textId="77777777" w:rsidR="00941EBE" w:rsidRPr="002437CB" w:rsidRDefault="00941EBE" w:rsidP="00A24C9B">
            <w:pPr>
              <w:pStyle w:val="TAC"/>
            </w:pPr>
            <w:r w:rsidRPr="002437CB">
              <w:t>M</w:t>
            </w:r>
          </w:p>
        </w:tc>
        <w:tc>
          <w:tcPr>
            <w:tcW w:w="581" w:type="pct"/>
            <w:hideMark/>
          </w:tcPr>
          <w:p w14:paraId="2CF44CEC" w14:textId="77777777" w:rsidR="00941EBE" w:rsidRPr="002437CB" w:rsidRDefault="00941EBE" w:rsidP="00752A3E">
            <w:pPr>
              <w:pStyle w:val="TAC"/>
            </w:pPr>
            <w:r w:rsidRPr="002437CB">
              <w:t>1</w:t>
            </w:r>
          </w:p>
        </w:tc>
        <w:tc>
          <w:tcPr>
            <w:tcW w:w="2645" w:type="pct"/>
            <w:vAlign w:val="center"/>
            <w:hideMark/>
          </w:tcPr>
          <w:p w14:paraId="3337D6CC" w14:textId="77777777" w:rsidR="00941EBE" w:rsidRPr="002437CB" w:rsidRDefault="00941EBE" w:rsidP="00A24C9B">
            <w:pPr>
              <w:pStyle w:val="TAL"/>
            </w:pPr>
            <w:r w:rsidRPr="002437CB">
              <w:t>Contains the URI of the newly created resource, according to the structure:</w:t>
            </w:r>
          </w:p>
          <w:p w14:paraId="00381A84" w14:textId="4313C0BE" w:rsidR="00941EBE" w:rsidRPr="002437CB" w:rsidRDefault="00941EBE" w:rsidP="00A24C9B">
            <w:pPr>
              <w:pStyle w:val="TAL"/>
            </w:pPr>
            <w:r w:rsidRPr="002437CB">
              <w:rPr>
                <w:lang w:eastAsia="zh-CN"/>
              </w:rPr>
              <w:t>{apiRoot}/aimles-amlmsel/&lt;apiVersion&gt;/subscriptions</w:t>
            </w:r>
            <w:r w:rsidR="00E02BF3">
              <w:rPr>
                <w:lang w:eastAsia="zh-CN"/>
              </w:rPr>
              <w:t>/</w:t>
            </w:r>
            <w:r w:rsidRPr="002437CB">
              <w:rPr>
                <w:lang w:eastAsia="zh-CN"/>
              </w:rPr>
              <w:t>{subscriptionId}</w:t>
            </w:r>
          </w:p>
        </w:tc>
      </w:tr>
    </w:tbl>
    <w:p w14:paraId="4789AE31" w14:textId="2A7AC836" w:rsidR="00941EBE" w:rsidRPr="002437CB" w:rsidRDefault="00941EBE" w:rsidP="00941EBE">
      <w:pPr>
        <w:pStyle w:val="H6"/>
        <w:rPr>
          <w:lang w:eastAsia="zh-CN"/>
        </w:rPr>
      </w:pPr>
      <w:r w:rsidRPr="002437CB">
        <w:rPr>
          <w:lang w:eastAsia="zh-CN"/>
        </w:rPr>
        <w:t>6.1.11.3.2.4</w:t>
      </w:r>
      <w:r w:rsidRPr="002437CB">
        <w:rPr>
          <w:lang w:eastAsia="zh-CN"/>
        </w:rPr>
        <w:tab/>
        <w:t>Resource Custom Operations</w:t>
      </w:r>
    </w:p>
    <w:p w14:paraId="07EC69F4" w14:textId="77777777" w:rsidR="00941EBE" w:rsidRPr="002437CB" w:rsidRDefault="00941EBE" w:rsidP="00941EBE">
      <w:r w:rsidRPr="002437CB">
        <w:t>There are no resource custom operations defined for this resource in this release of the specification.</w:t>
      </w:r>
    </w:p>
    <w:p w14:paraId="13A9624D" w14:textId="27AF0E82" w:rsidR="00941EBE" w:rsidRPr="002437CB" w:rsidRDefault="00941EBE" w:rsidP="00941EBE">
      <w:pPr>
        <w:pStyle w:val="Heading5"/>
        <w:rPr>
          <w:lang w:eastAsia="zh-CN"/>
        </w:rPr>
      </w:pPr>
      <w:bookmarkStart w:id="2162" w:name="_Toc212496022"/>
      <w:bookmarkStart w:id="2163" w:name="_Toc214953595"/>
      <w:bookmarkStart w:id="2164" w:name="_Toc214954321"/>
      <w:bookmarkStart w:id="2165" w:name="_Toc214968943"/>
      <w:r w:rsidRPr="002437CB">
        <w:rPr>
          <w:lang w:eastAsia="zh-CN"/>
        </w:rPr>
        <w:t>6.1.11.3.3</w:t>
      </w:r>
      <w:r w:rsidRPr="002437CB">
        <w:rPr>
          <w:lang w:eastAsia="zh-CN"/>
        </w:rPr>
        <w:tab/>
        <w:t xml:space="preserve">Resource: </w:t>
      </w:r>
      <w:r w:rsidRPr="002437CB">
        <w:t>Individual AIMLE Assisted ML Model Selection Subscription</w:t>
      </w:r>
      <w:bookmarkEnd w:id="2162"/>
      <w:bookmarkEnd w:id="2163"/>
      <w:bookmarkEnd w:id="2164"/>
      <w:bookmarkEnd w:id="2165"/>
    </w:p>
    <w:p w14:paraId="642CE156" w14:textId="1306EE27" w:rsidR="00941EBE" w:rsidRPr="002437CB" w:rsidRDefault="00941EBE" w:rsidP="00941EBE">
      <w:pPr>
        <w:pStyle w:val="H6"/>
        <w:rPr>
          <w:lang w:eastAsia="zh-CN"/>
        </w:rPr>
      </w:pPr>
      <w:r w:rsidRPr="002437CB">
        <w:rPr>
          <w:lang w:eastAsia="zh-CN"/>
        </w:rPr>
        <w:t>6.1.11.3.3.1</w:t>
      </w:r>
      <w:r w:rsidRPr="002437CB">
        <w:rPr>
          <w:lang w:eastAsia="zh-CN"/>
        </w:rPr>
        <w:tab/>
        <w:t>Description</w:t>
      </w:r>
    </w:p>
    <w:p w14:paraId="28CD9761" w14:textId="12235F21" w:rsidR="00941EBE" w:rsidRPr="002437CB" w:rsidRDefault="00941EBE" w:rsidP="00941EBE">
      <w:pPr>
        <w:pStyle w:val="H6"/>
        <w:rPr>
          <w:lang w:eastAsia="zh-CN"/>
        </w:rPr>
      </w:pPr>
      <w:r w:rsidRPr="002437CB">
        <w:rPr>
          <w:lang w:eastAsia="zh-CN"/>
        </w:rPr>
        <w:t>6.1.11.3.3.2</w:t>
      </w:r>
      <w:r w:rsidRPr="002437CB">
        <w:rPr>
          <w:lang w:eastAsia="zh-CN"/>
        </w:rPr>
        <w:tab/>
        <w:t>Resource Definition</w:t>
      </w:r>
    </w:p>
    <w:p w14:paraId="723536BB" w14:textId="77777777" w:rsidR="00941EBE" w:rsidRPr="002437CB" w:rsidRDefault="00941EBE" w:rsidP="00941EBE">
      <w:r w:rsidRPr="002437CB">
        <w:t>Resource URI: {</w:t>
      </w:r>
      <w:r w:rsidRPr="002437CB">
        <w:rPr>
          <w:b/>
          <w:bCs/>
        </w:rPr>
        <w:t>apiRoot</w:t>
      </w:r>
      <w:r w:rsidRPr="002437CB">
        <w:t>}/</w:t>
      </w:r>
      <w:r w:rsidRPr="002437CB">
        <w:rPr>
          <w:b/>
          <w:bCs/>
        </w:rPr>
        <w:t>aimles-amlmsel</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7E81A39C" w14:textId="4D84CA85" w:rsidR="00941EBE" w:rsidRPr="002437CB" w:rsidRDefault="00941EBE" w:rsidP="007B1855">
      <w:pPr>
        <w:rPr>
          <w:rFonts w:ascii="Arial" w:hAnsi="Arial" w:cs="Arial"/>
        </w:rPr>
      </w:pPr>
      <w:r w:rsidRPr="007B1855">
        <w:t>This resource shall support the resource URI variables defined in table 6.1.11.3.3.2-1.</w:t>
      </w:r>
    </w:p>
    <w:p w14:paraId="4E6E854B" w14:textId="1376B9DA" w:rsidR="00941EBE" w:rsidRPr="002437CB" w:rsidRDefault="00941EBE" w:rsidP="00941EBE">
      <w:pPr>
        <w:pStyle w:val="TH"/>
        <w:rPr>
          <w:rFonts w:eastAsia="MS Mincho"/>
        </w:rPr>
      </w:pPr>
      <w:r w:rsidRPr="002437CB">
        <w:rPr>
          <w:rFonts w:eastAsia="MS Mincho"/>
        </w:rPr>
        <w:t>Table 6.1.11.3.3.2-1: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41EBE" w:rsidRPr="002437CB" w14:paraId="2B3524E1" w14:textId="77777777" w:rsidTr="00A24C9B">
        <w:trPr>
          <w:jc w:val="center"/>
        </w:trPr>
        <w:tc>
          <w:tcPr>
            <w:tcW w:w="721" w:type="pct"/>
            <w:shd w:val="clear" w:color="000000" w:fill="C0C0C0"/>
            <w:hideMark/>
          </w:tcPr>
          <w:p w14:paraId="00FC5E33" w14:textId="77777777" w:rsidR="00941EBE" w:rsidRPr="002437CB" w:rsidRDefault="00941EBE" w:rsidP="00A24C9B">
            <w:pPr>
              <w:pStyle w:val="TAH"/>
            </w:pPr>
            <w:r w:rsidRPr="002437CB">
              <w:t>Name</w:t>
            </w:r>
          </w:p>
        </w:tc>
        <w:tc>
          <w:tcPr>
            <w:tcW w:w="917" w:type="pct"/>
            <w:shd w:val="clear" w:color="000000" w:fill="C0C0C0"/>
          </w:tcPr>
          <w:p w14:paraId="6CB676BC" w14:textId="77777777" w:rsidR="00941EBE" w:rsidRPr="002437CB" w:rsidRDefault="00941EBE" w:rsidP="00A24C9B">
            <w:pPr>
              <w:pStyle w:val="TAH"/>
            </w:pPr>
            <w:r w:rsidRPr="002437CB">
              <w:t>Data Type</w:t>
            </w:r>
          </w:p>
        </w:tc>
        <w:tc>
          <w:tcPr>
            <w:tcW w:w="3362" w:type="pct"/>
            <w:shd w:val="clear" w:color="000000" w:fill="C0C0C0"/>
            <w:vAlign w:val="center"/>
            <w:hideMark/>
          </w:tcPr>
          <w:p w14:paraId="2EF5EA95" w14:textId="77777777" w:rsidR="00941EBE" w:rsidRPr="002437CB" w:rsidRDefault="00941EBE" w:rsidP="00A24C9B">
            <w:pPr>
              <w:pStyle w:val="TAH"/>
            </w:pPr>
            <w:r w:rsidRPr="002437CB">
              <w:t>Definition</w:t>
            </w:r>
          </w:p>
        </w:tc>
      </w:tr>
      <w:tr w:rsidR="00941EBE" w:rsidRPr="002437CB" w14:paraId="3310BD8E" w14:textId="77777777" w:rsidTr="00A24C9B">
        <w:trPr>
          <w:jc w:val="center"/>
        </w:trPr>
        <w:tc>
          <w:tcPr>
            <w:tcW w:w="721" w:type="pct"/>
            <w:hideMark/>
          </w:tcPr>
          <w:p w14:paraId="30D4A1E8" w14:textId="77777777" w:rsidR="00941EBE" w:rsidRPr="002437CB" w:rsidRDefault="00941EBE" w:rsidP="00A24C9B">
            <w:pPr>
              <w:pStyle w:val="TAL"/>
            </w:pPr>
            <w:r w:rsidRPr="002437CB">
              <w:t>apiRoot</w:t>
            </w:r>
          </w:p>
        </w:tc>
        <w:tc>
          <w:tcPr>
            <w:tcW w:w="917" w:type="pct"/>
          </w:tcPr>
          <w:p w14:paraId="685416C6" w14:textId="77777777" w:rsidR="00941EBE" w:rsidRPr="002437CB" w:rsidRDefault="00941EBE" w:rsidP="00A24C9B">
            <w:pPr>
              <w:pStyle w:val="TAL"/>
            </w:pPr>
            <w:r w:rsidRPr="002437CB">
              <w:t>string</w:t>
            </w:r>
          </w:p>
        </w:tc>
        <w:tc>
          <w:tcPr>
            <w:tcW w:w="3362" w:type="pct"/>
            <w:vAlign w:val="center"/>
            <w:hideMark/>
          </w:tcPr>
          <w:p w14:paraId="7CFA8D6E" w14:textId="2FFFA066" w:rsidR="00941EBE" w:rsidRPr="002437CB" w:rsidRDefault="00941EBE" w:rsidP="00A24C9B">
            <w:pPr>
              <w:pStyle w:val="TAL"/>
            </w:pPr>
            <w:r w:rsidRPr="002437CB">
              <w:t>See clause</w:t>
            </w:r>
            <w:r w:rsidRPr="002437CB">
              <w:rPr>
                <w:lang w:val="en-US" w:eastAsia="zh-CN"/>
              </w:rPr>
              <w:t> </w:t>
            </w:r>
            <w:r w:rsidRPr="002437CB">
              <w:rPr>
                <w:lang w:eastAsia="zh-CN"/>
              </w:rPr>
              <w:t>6.1.11.1</w:t>
            </w:r>
          </w:p>
        </w:tc>
      </w:tr>
      <w:tr w:rsidR="00941EBE" w:rsidRPr="002437CB" w14:paraId="1DC6A598" w14:textId="77777777" w:rsidTr="00A24C9B">
        <w:trPr>
          <w:jc w:val="center"/>
        </w:trPr>
        <w:tc>
          <w:tcPr>
            <w:tcW w:w="721" w:type="pct"/>
          </w:tcPr>
          <w:p w14:paraId="2444CF86" w14:textId="77777777" w:rsidR="00941EBE" w:rsidRPr="002437CB" w:rsidRDefault="00941EBE" w:rsidP="00A24C9B">
            <w:pPr>
              <w:pStyle w:val="TAL"/>
            </w:pPr>
            <w:r w:rsidRPr="002437CB">
              <w:t>subscriptionId</w:t>
            </w:r>
          </w:p>
        </w:tc>
        <w:tc>
          <w:tcPr>
            <w:tcW w:w="917" w:type="pct"/>
          </w:tcPr>
          <w:p w14:paraId="7EDA0079" w14:textId="77777777" w:rsidR="00941EBE" w:rsidRPr="002437CB" w:rsidRDefault="00941EBE" w:rsidP="00A24C9B">
            <w:pPr>
              <w:pStyle w:val="TAL"/>
            </w:pPr>
            <w:r w:rsidRPr="002437CB">
              <w:t>string</w:t>
            </w:r>
          </w:p>
        </w:tc>
        <w:tc>
          <w:tcPr>
            <w:tcW w:w="3362" w:type="pct"/>
            <w:vAlign w:val="center"/>
          </w:tcPr>
          <w:p w14:paraId="0C511606" w14:textId="77777777" w:rsidR="00941EBE" w:rsidRPr="002437CB" w:rsidRDefault="00941EBE" w:rsidP="00A24C9B">
            <w:pPr>
              <w:pStyle w:val="TAL"/>
            </w:pPr>
            <w:r w:rsidRPr="002437CB">
              <w:t>Represents the identifier of an "Individual AIMLE Assisted ML Model Selection Subscription" resource.</w:t>
            </w:r>
          </w:p>
        </w:tc>
      </w:tr>
    </w:tbl>
    <w:p w14:paraId="68CB81A5" w14:textId="77777777" w:rsidR="00941EBE" w:rsidRPr="002437CB" w:rsidRDefault="00941EBE" w:rsidP="00941EBE">
      <w:pPr>
        <w:rPr>
          <w:lang w:eastAsia="zh-CN"/>
        </w:rPr>
      </w:pPr>
    </w:p>
    <w:p w14:paraId="62399771" w14:textId="23A72C05" w:rsidR="00941EBE" w:rsidRPr="002437CB" w:rsidRDefault="00941EBE" w:rsidP="00941EBE">
      <w:pPr>
        <w:pStyle w:val="H6"/>
        <w:rPr>
          <w:lang w:eastAsia="zh-CN"/>
        </w:rPr>
      </w:pPr>
      <w:r w:rsidRPr="002437CB">
        <w:rPr>
          <w:lang w:eastAsia="zh-CN"/>
        </w:rPr>
        <w:t>6.1.11.3.3.3</w:t>
      </w:r>
      <w:r w:rsidRPr="002437CB">
        <w:rPr>
          <w:lang w:eastAsia="zh-CN"/>
        </w:rPr>
        <w:tab/>
        <w:t>Resource Standard Methods</w:t>
      </w:r>
    </w:p>
    <w:p w14:paraId="5673B798" w14:textId="3F73FD93" w:rsidR="00941EBE" w:rsidRPr="002437CB" w:rsidRDefault="00941EBE" w:rsidP="00941EBE">
      <w:pPr>
        <w:pStyle w:val="H6"/>
      </w:pPr>
      <w:r w:rsidRPr="002437CB">
        <w:rPr>
          <w:lang w:eastAsia="zh-CN"/>
        </w:rPr>
        <w:t>6.1.11.3.3.3.1</w:t>
      </w:r>
      <w:r w:rsidRPr="002437CB">
        <w:tab/>
        <w:t>GET</w:t>
      </w:r>
    </w:p>
    <w:p w14:paraId="3057317D" w14:textId="4A5A0703" w:rsidR="00941EBE" w:rsidRPr="002437CB" w:rsidRDefault="00941EBE" w:rsidP="00941EBE">
      <w:pPr>
        <w:rPr>
          <w:noProof/>
          <w:lang w:eastAsia="zh-CN"/>
        </w:rPr>
      </w:pPr>
      <w:r w:rsidRPr="002437CB">
        <w:rPr>
          <w:noProof/>
          <w:lang w:eastAsia="zh-CN"/>
        </w:rPr>
        <w:t xml:space="preserve">The HTTP GET method allows a service consumer to retrieve an existing </w:t>
      </w:r>
      <w:r w:rsidRPr="002437CB">
        <w:t>"Individual AIMLE Assisted ML Model Selection Subscription" resource at the AIMLE Server</w:t>
      </w:r>
      <w:r w:rsidRPr="002437CB">
        <w:rPr>
          <w:noProof/>
          <w:lang w:eastAsia="zh-CN"/>
        </w:rPr>
        <w:t>.</w:t>
      </w:r>
    </w:p>
    <w:p w14:paraId="1C125823" w14:textId="48DE1E67" w:rsidR="00941EBE" w:rsidRPr="002437CB" w:rsidRDefault="00941EBE" w:rsidP="00941EBE">
      <w:r w:rsidRPr="002437CB">
        <w:t>This method shall support the URI query parameters specified in table </w:t>
      </w:r>
      <w:r w:rsidRPr="002437CB">
        <w:rPr>
          <w:lang w:eastAsia="zh-CN"/>
        </w:rPr>
        <w:t>6.1.11.3.3.3.1</w:t>
      </w:r>
      <w:r w:rsidRPr="002437CB">
        <w:t>-1.</w:t>
      </w:r>
    </w:p>
    <w:p w14:paraId="06CBF462" w14:textId="27708F4E" w:rsidR="00941EBE" w:rsidRPr="002437CB" w:rsidRDefault="00941EBE" w:rsidP="00941EBE">
      <w:pPr>
        <w:pStyle w:val="TH"/>
        <w:rPr>
          <w:rFonts w:cs="Arial"/>
        </w:rPr>
      </w:pPr>
      <w:r w:rsidRPr="002437CB">
        <w:t>Table </w:t>
      </w:r>
      <w:r w:rsidRPr="002437CB">
        <w:rPr>
          <w:lang w:eastAsia="zh-CN"/>
        </w:rPr>
        <w:t>6.1.11.3.3.3.1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2437CB" w14:paraId="27C3600B" w14:textId="77777777" w:rsidTr="006460FF">
        <w:trPr>
          <w:jc w:val="center"/>
        </w:trPr>
        <w:tc>
          <w:tcPr>
            <w:tcW w:w="825" w:type="pct"/>
            <w:shd w:val="clear" w:color="auto" w:fill="C0C0C0"/>
            <w:vAlign w:val="center"/>
          </w:tcPr>
          <w:p w14:paraId="596B19E2" w14:textId="77777777" w:rsidR="00941EBE" w:rsidRPr="002437CB" w:rsidRDefault="00941EBE" w:rsidP="00A24C9B">
            <w:pPr>
              <w:pStyle w:val="TAH"/>
            </w:pPr>
            <w:r w:rsidRPr="002437CB">
              <w:t>Name</w:t>
            </w:r>
          </w:p>
        </w:tc>
        <w:tc>
          <w:tcPr>
            <w:tcW w:w="731" w:type="pct"/>
            <w:shd w:val="clear" w:color="auto" w:fill="C0C0C0"/>
            <w:vAlign w:val="center"/>
          </w:tcPr>
          <w:p w14:paraId="7CCCDB79" w14:textId="77777777" w:rsidR="00941EBE" w:rsidRPr="002437CB" w:rsidRDefault="00941EBE" w:rsidP="00A24C9B">
            <w:pPr>
              <w:pStyle w:val="TAH"/>
            </w:pPr>
            <w:r w:rsidRPr="002437CB">
              <w:t>Data type</w:t>
            </w:r>
          </w:p>
        </w:tc>
        <w:tc>
          <w:tcPr>
            <w:tcW w:w="215" w:type="pct"/>
            <w:shd w:val="clear" w:color="auto" w:fill="C0C0C0"/>
            <w:vAlign w:val="center"/>
          </w:tcPr>
          <w:p w14:paraId="5A0CB222" w14:textId="77777777" w:rsidR="00941EBE" w:rsidRPr="002437CB" w:rsidRDefault="00941EBE" w:rsidP="00A24C9B">
            <w:pPr>
              <w:pStyle w:val="TAH"/>
            </w:pPr>
            <w:r w:rsidRPr="002437CB">
              <w:t>P</w:t>
            </w:r>
          </w:p>
        </w:tc>
        <w:tc>
          <w:tcPr>
            <w:tcW w:w="580" w:type="pct"/>
            <w:shd w:val="clear" w:color="auto" w:fill="C0C0C0"/>
            <w:vAlign w:val="center"/>
          </w:tcPr>
          <w:p w14:paraId="341AA1E3" w14:textId="77777777" w:rsidR="00941EBE" w:rsidRPr="002437CB" w:rsidRDefault="00941EBE" w:rsidP="00A24C9B">
            <w:pPr>
              <w:pStyle w:val="TAH"/>
            </w:pPr>
            <w:r w:rsidRPr="002437CB">
              <w:t>Cardinality</w:t>
            </w:r>
          </w:p>
        </w:tc>
        <w:tc>
          <w:tcPr>
            <w:tcW w:w="1852" w:type="pct"/>
            <w:shd w:val="clear" w:color="auto" w:fill="C0C0C0"/>
            <w:vAlign w:val="center"/>
          </w:tcPr>
          <w:p w14:paraId="7CC14BA4" w14:textId="77777777" w:rsidR="00941EBE" w:rsidRPr="002437CB" w:rsidRDefault="00941EBE" w:rsidP="00A24C9B">
            <w:pPr>
              <w:pStyle w:val="TAH"/>
            </w:pPr>
            <w:r w:rsidRPr="002437CB">
              <w:t>Description</w:t>
            </w:r>
          </w:p>
        </w:tc>
        <w:tc>
          <w:tcPr>
            <w:tcW w:w="796" w:type="pct"/>
            <w:shd w:val="clear" w:color="auto" w:fill="C0C0C0"/>
            <w:vAlign w:val="center"/>
          </w:tcPr>
          <w:p w14:paraId="1E7FCC0A" w14:textId="77777777" w:rsidR="00941EBE" w:rsidRPr="002437CB" w:rsidRDefault="00941EBE" w:rsidP="00A24C9B">
            <w:pPr>
              <w:pStyle w:val="TAH"/>
            </w:pPr>
            <w:r w:rsidRPr="002437CB">
              <w:t>Applicability</w:t>
            </w:r>
          </w:p>
        </w:tc>
      </w:tr>
      <w:tr w:rsidR="00941EBE" w:rsidRPr="002437CB" w14:paraId="3035F753" w14:textId="77777777" w:rsidTr="006460FF">
        <w:trPr>
          <w:jc w:val="center"/>
        </w:trPr>
        <w:tc>
          <w:tcPr>
            <w:tcW w:w="825" w:type="pct"/>
            <w:vAlign w:val="center"/>
          </w:tcPr>
          <w:p w14:paraId="0D48599F" w14:textId="77777777" w:rsidR="00941EBE" w:rsidRPr="002437CB" w:rsidRDefault="00941EBE" w:rsidP="00A24C9B">
            <w:pPr>
              <w:pStyle w:val="TAL"/>
            </w:pPr>
            <w:r w:rsidRPr="002437CB">
              <w:t>n/a</w:t>
            </w:r>
          </w:p>
        </w:tc>
        <w:tc>
          <w:tcPr>
            <w:tcW w:w="731" w:type="pct"/>
            <w:vAlign w:val="center"/>
          </w:tcPr>
          <w:p w14:paraId="2BA2D126" w14:textId="77777777" w:rsidR="00941EBE" w:rsidRPr="002437CB" w:rsidRDefault="00941EBE" w:rsidP="00A24C9B">
            <w:pPr>
              <w:pStyle w:val="TAL"/>
            </w:pPr>
          </w:p>
        </w:tc>
        <w:tc>
          <w:tcPr>
            <w:tcW w:w="215" w:type="pct"/>
            <w:vAlign w:val="center"/>
          </w:tcPr>
          <w:p w14:paraId="203E74F9" w14:textId="77777777" w:rsidR="00941EBE" w:rsidRPr="002437CB" w:rsidRDefault="00941EBE" w:rsidP="00A24C9B">
            <w:pPr>
              <w:pStyle w:val="TAC"/>
            </w:pPr>
          </w:p>
        </w:tc>
        <w:tc>
          <w:tcPr>
            <w:tcW w:w="580" w:type="pct"/>
            <w:vAlign w:val="center"/>
          </w:tcPr>
          <w:p w14:paraId="171A49F4" w14:textId="77777777" w:rsidR="00941EBE" w:rsidRPr="002437CB" w:rsidRDefault="00941EBE" w:rsidP="00A24C9B">
            <w:pPr>
              <w:pStyle w:val="TAC"/>
            </w:pPr>
          </w:p>
        </w:tc>
        <w:tc>
          <w:tcPr>
            <w:tcW w:w="1852" w:type="pct"/>
            <w:vAlign w:val="center"/>
          </w:tcPr>
          <w:p w14:paraId="6693D2C8" w14:textId="77777777" w:rsidR="00941EBE" w:rsidRPr="002437CB" w:rsidRDefault="00941EBE" w:rsidP="00A24C9B">
            <w:pPr>
              <w:pStyle w:val="TAL"/>
            </w:pPr>
          </w:p>
        </w:tc>
        <w:tc>
          <w:tcPr>
            <w:tcW w:w="796" w:type="pct"/>
            <w:vAlign w:val="center"/>
          </w:tcPr>
          <w:p w14:paraId="500A24E3" w14:textId="77777777" w:rsidR="00941EBE" w:rsidRPr="002437CB" w:rsidRDefault="00941EBE" w:rsidP="00A24C9B">
            <w:pPr>
              <w:pStyle w:val="TAL"/>
            </w:pPr>
          </w:p>
        </w:tc>
      </w:tr>
    </w:tbl>
    <w:p w14:paraId="215E0358" w14:textId="77777777" w:rsidR="00941EBE" w:rsidRPr="002437CB" w:rsidRDefault="00941EBE" w:rsidP="00941EBE"/>
    <w:p w14:paraId="2EB318CB" w14:textId="0944844D" w:rsidR="00941EBE" w:rsidRPr="002437CB" w:rsidRDefault="00941EBE" w:rsidP="00941EBE">
      <w:r w:rsidRPr="002437CB">
        <w:t>This method shall support the request data structures specified in table </w:t>
      </w:r>
      <w:r w:rsidRPr="002437CB">
        <w:rPr>
          <w:lang w:eastAsia="zh-CN"/>
        </w:rPr>
        <w:t>6.1.11.3.3.3.1</w:t>
      </w:r>
      <w:r w:rsidRPr="002437CB">
        <w:t>-2 and the response data structures and response codes specified in table </w:t>
      </w:r>
      <w:r w:rsidRPr="002437CB">
        <w:rPr>
          <w:lang w:eastAsia="zh-CN"/>
        </w:rPr>
        <w:t>6.1.11.3.3.3.1</w:t>
      </w:r>
      <w:r w:rsidRPr="002437CB">
        <w:t>-3.</w:t>
      </w:r>
    </w:p>
    <w:p w14:paraId="27CAE4B6" w14:textId="4933913B" w:rsidR="00941EBE" w:rsidRPr="002437CB" w:rsidRDefault="00941EBE" w:rsidP="00941EBE">
      <w:pPr>
        <w:pStyle w:val="TH"/>
      </w:pPr>
      <w:r w:rsidRPr="002437CB">
        <w:t>Table </w:t>
      </w:r>
      <w:r w:rsidRPr="002437CB">
        <w:rPr>
          <w:lang w:eastAsia="zh-CN"/>
        </w:rPr>
        <w:t>6.1.11.3.3.3.1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41EBE" w:rsidRPr="002437CB" w14:paraId="53D81C02" w14:textId="77777777" w:rsidTr="006460FF">
        <w:trPr>
          <w:jc w:val="center"/>
        </w:trPr>
        <w:tc>
          <w:tcPr>
            <w:tcW w:w="1627" w:type="dxa"/>
            <w:shd w:val="clear" w:color="auto" w:fill="C0C0C0"/>
            <w:vAlign w:val="center"/>
          </w:tcPr>
          <w:p w14:paraId="2DB4E01A" w14:textId="77777777" w:rsidR="00941EBE" w:rsidRPr="002437CB" w:rsidRDefault="00941EBE" w:rsidP="00A24C9B">
            <w:pPr>
              <w:pStyle w:val="TAH"/>
            </w:pPr>
            <w:r w:rsidRPr="002437CB">
              <w:t>Data type</w:t>
            </w:r>
          </w:p>
        </w:tc>
        <w:tc>
          <w:tcPr>
            <w:tcW w:w="425" w:type="dxa"/>
            <w:shd w:val="clear" w:color="auto" w:fill="C0C0C0"/>
            <w:vAlign w:val="center"/>
          </w:tcPr>
          <w:p w14:paraId="0F0611F3" w14:textId="77777777" w:rsidR="00941EBE" w:rsidRPr="002437CB" w:rsidRDefault="00941EBE" w:rsidP="00A24C9B">
            <w:pPr>
              <w:pStyle w:val="TAH"/>
            </w:pPr>
            <w:r w:rsidRPr="002437CB">
              <w:t>P</w:t>
            </w:r>
          </w:p>
        </w:tc>
        <w:tc>
          <w:tcPr>
            <w:tcW w:w="1276" w:type="dxa"/>
            <w:shd w:val="clear" w:color="auto" w:fill="C0C0C0"/>
            <w:vAlign w:val="center"/>
          </w:tcPr>
          <w:p w14:paraId="76EB5C35" w14:textId="77777777" w:rsidR="00941EBE" w:rsidRPr="002437CB" w:rsidRDefault="00941EBE" w:rsidP="00A24C9B">
            <w:pPr>
              <w:pStyle w:val="TAH"/>
            </w:pPr>
            <w:r w:rsidRPr="002437CB">
              <w:t>Cardinality</w:t>
            </w:r>
          </w:p>
        </w:tc>
        <w:tc>
          <w:tcPr>
            <w:tcW w:w="6447" w:type="dxa"/>
            <w:shd w:val="clear" w:color="auto" w:fill="C0C0C0"/>
            <w:vAlign w:val="center"/>
          </w:tcPr>
          <w:p w14:paraId="3E3D61A7" w14:textId="77777777" w:rsidR="00941EBE" w:rsidRPr="002437CB" w:rsidRDefault="00941EBE" w:rsidP="00A24C9B">
            <w:pPr>
              <w:pStyle w:val="TAH"/>
            </w:pPr>
            <w:r w:rsidRPr="002437CB">
              <w:t>Description</w:t>
            </w:r>
          </w:p>
        </w:tc>
      </w:tr>
      <w:tr w:rsidR="00941EBE" w:rsidRPr="002437CB" w14:paraId="1A79844E" w14:textId="77777777" w:rsidTr="006460FF">
        <w:trPr>
          <w:jc w:val="center"/>
        </w:trPr>
        <w:tc>
          <w:tcPr>
            <w:tcW w:w="1627" w:type="dxa"/>
            <w:vAlign w:val="center"/>
          </w:tcPr>
          <w:p w14:paraId="24B7587D" w14:textId="77777777" w:rsidR="00941EBE" w:rsidRPr="002437CB" w:rsidRDefault="00941EBE" w:rsidP="00A24C9B">
            <w:pPr>
              <w:pStyle w:val="TAL"/>
            </w:pPr>
            <w:r w:rsidRPr="002437CB">
              <w:t>n/a</w:t>
            </w:r>
          </w:p>
        </w:tc>
        <w:tc>
          <w:tcPr>
            <w:tcW w:w="425" w:type="dxa"/>
            <w:vAlign w:val="center"/>
          </w:tcPr>
          <w:p w14:paraId="28CA6C22" w14:textId="77777777" w:rsidR="00941EBE" w:rsidRPr="002437CB" w:rsidRDefault="00941EBE" w:rsidP="00A24C9B">
            <w:pPr>
              <w:pStyle w:val="TAC"/>
            </w:pPr>
          </w:p>
        </w:tc>
        <w:tc>
          <w:tcPr>
            <w:tcW w:w="1276" w:type="dxa"/>
            <w:vAlign w:val="center"/>
          </w:tcPr>
          <w:p w14:paraId="78A31B15" w14:textId="77777777" w:rsidR="00941EBE" w:rsidRPr="002437CB" w:rsidRDefault="00941EBE" w:rsidP="00A24C9B">
            <w:pPr>
              <w:pStyle w:val="TAC"/>
            </w:pPr>
          </w:p>
        </w:tc>
        <w:tc>
          <w:tcPr>
            <w:tcW w:w="6447" w:type="dxa"/>
            <w:vAlign w:val="center"/>
          </w:tcPr>
          <w:p w14:paraId="2452E074" w14:textId="77777777" w:rsidR="00941EBE" w:rsidRPr="002437CB" w:rsidRDefault="00941EBE" w:rsidP="00A24C9B">
            <w:pPr>
              <w:pStyle w:val="TAL"/>
            </w:pPr>
          </w:p>
        </w:tc>
      </w:tr>
    </w:tbl>
    <w:p w14:paraId="42D566B9" w14:textId="77777777" w:rsidR="00941EBE" w:rsidRPr="002437CB" w:rsidRDefault="00941EBE" w:rsidP="00941EBE"/>
    <w:p w14:paraId="0FD29E80" w14:textId="083F028F" w:rsidR="00941EBE" w:rsidRPr="002437CB" w:rsidRDefault="00941EBE" w:rsidP="00941EBE">
      <w:pPr>
        <w:pStyle w:val="TH"/>
      </w:pPr>
      <w:r w:rsidRPr="002437CB">
        <w:t>Table </w:t>
      </w:r>
      <w:r w:rsidRPr="002437CB">
        <w:rPr>
          <w:lang w:eastAsia="zh-CN"/>
        </w:rPr>
        <w:t>6.1.11.3.3.3.1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941EBE" w:rsidRPr="002437CB" w14:paraId="5E461C70" w14:textId="77777777" w:rsidTr="006460FF">
        <w:trPr>
          <w:jc w:val="center"/>
        </w:trPr>
        <w:tc>
          <w:tcPr>
            <w:tcW w:w="1027" w:type="pct"/>
            <w:shd w:val="clear" w:color="auto" w:fill="C0C0C0"/>
            <w:vAlign w:val="center"/>
          </w:tcPr>
          <w:p w14:paraId="1E175F6E" w14:textId="77777777" w:rsidR="00941EBE" w:rsidRPr="002437CB" w:rsidRDefault="00941EBE" w:rsidP="00A24C9B">
            <w:pPr>
              <w:pStyle w:val="TAH"/>
            </w:pPr>
            <w:r w:rsidRPr="002437CB">
              <w:t>Data type</w:t>
            </w:r>
          </w:p>
        </w:tc>
        <w:tc>
          <w:tcPr>
            <w:tcW w:w="221" w:type="pct"/>
            <w:shd w:val="clear" w:color="auto" w:fill="C0C0C0"/>
            <w:vAlign w:val="center"/>
          </w:tcPr>
          <w:p w14:paraId="01B4CB04" w14:textId="77777777" w:rsidR="00941EBE" w:rsidRPr="002437CB" w:rsidRDefault="00941EBE" w:rsidP="00A24C9B">
            <w:pPr>
              <w:pStyle w:val="TAH"/>
            </w:pPr>
            <w:r w:rsidRPr="002437CB">
              <w:t>P</w:t>
            </w:r>
          </w:p>
        </w:tc>
        <w:tc>
          <w:tcPr>
            <w:tcW w:w="589" w:type="pct"/>
            <w:shd w:val="clear" w:color="auto" w:fill="C0C0C0"/>
            <w:vAlign w:val="center"/>
          </w:tcPr>
          <w:p w14:paraId="0FDD19F2" w14:textId="77777777" w:rsidR="00941EBE" w:rsidRPr="002437CB" w:rsidRDefault="00941EBE" w:rsidP="00A24C9B">
            <w:pPr>
              <w:pStyle w:val="TAH"/>
            </w:pPr>
            <w:r w:rsidRPr="002437CB">
              <w:t>Cardinality</w:t>
            </w:r>
          </w:p>
        </w:tc>
        <w:tc>
          <w:tcPr>
            <w:tcW w:w="738" w:type="pct"/>
            <w:shd w:val="clear" w:color="auto" w:fill="C0C0C0"/>
            <w:vAlign w:val="center"/>
          </w:tcPr>
          <w:p w14:paraId="303902F4" w14:textId="77777777" w:rsidR="00941EBE" w:rsidRPr="002437CB" w:rsidRDefault="00941EBE" w:rsidP="00A24C9B">
            <w:pPr>
              <w:pStyle w:val="TAH"/>
            </w:pPr>
            <w:r w:rsidRPr="002437CB">
              <w:t>Response</w:t>
            </w:r>
          </w:p>
          <w:p w14:paraId="1633114D" w14:textId="77777777" w:rsidR="00941EBE" w:rsidRPr="002437CB" w:rsidRDefault="00941EBE" w:rsidP="00A24C9B">
            <w:pPr>
              <w:pStyle w:val="TAH"/>
            </w:pPr>
            <w:r w:rsidRPr="002437CB">
              <w:t>codes</w:t>
            </w:r>
          </w:p>
        </w:tc>
        <w:tc>
          <w:tcPr>
            <w:tcW w:w="2425" w:type="pct"/>
            <w:shd w:val="clear" w:color="auto" w:fill="C0C0C0"/>
            <w:vAlign w:val="center"/>
          </w:tcPr>
          <w:p w14:paraId="402B7577" w14:textId="77777777" w:rsidR="00941EBE" w:rsidRPr="002437CB" w:rsidRDefault="00941EBE" w:rsidP="00A24C9B">
            <w:pPr>
              <w:pStyle w:val="TAH"/>
            </w:pPr>
            <w:r w:rsidRPr="002437CB">
              <w:t>Description</w:t>
            </w:r>
          </w:p>
        </w:tc>
      </w:tr>
      <w:tr w:rsidR="00941EBE" w:rsidRPr="002437CB" w14:paraId="41D9B189" w14:textId="77777777" w:rsidTr="006460FF">
        <w:trPr>
          <w:jc w:val="center"/>
        </w:trPr>
        <w:tc>
          <w:tcPr>
            <w:tcW w:w="1027" w:type="pct"/>
            <w:vAlign w:val="center"/>
          </w:tcPr>
          <w:p w14:paraId="42BDD618" w14:textId="77777777" w:rsidR="00941EBE" w:rsidRPr="002437CB" w:rsidRDefault="00941EBE" w:rsidP="00A24C9B">
            <w:pPr>
              <w:pStyle w:val="TAL"/>
            </w:pPr>
            <w:r w:rsidRPr="002437CB">
              <w:rPr>
                <w:noProof/>
              </w:rPr>
              <w:t>AssistMLMdlSelSubsc</w:t>
            </w:r>
          </w:p>
        </w:tc>
        <w:tc>
          <w:tcPr>
            <w:tcW w:w="221" w:type="pct"/>
            <w:vAlign w:val="center"/>
          </w:tcPr>
          <w:p w14:paraId="07CB35A8" w14:textId="77777777" w:rsidR="00941EBE" w:rsidRPr="002437CB" w:rsidRDefault="00941EBE" w:rsidP="00A24C9B">
            <w:pPr>
              <w:pStyle w:val="TAC"/>
            </w:pPr>
            <w:r w:rsidRPr="002437CB">
              <w:t>M</w:t>
            </w:r>
          </w:p>
        </w:tc>
        <w:tc>
          <w:tcPr>
            <w:tcW w:w="589" w:type="pct"/>
            <w:vAlign w:val="center"/>
          </w:tcPr>
          <w:p w14:paraId="19D626D4" w14:textId="77777777" w:rsidR="00941EBE" w:rsidRPr="002437CB" w:rsidRDefault="00941EBE" w:rsidP="00A24C9B">
            <w:pPr>
              <w:pStyle w:val="TAC"/>
            </w:pPr>
            <w:r w:rsidRPr="002437CB">
              <w:t>1</w:t>
            </w:r>
          </w:p>
        </w:tc>
        <w:tc>
          <w:tcPr>
            <w:tcW w:w="738" w:type="pct"/>
            <w:vAlign w:val="center"/>
          </w:tcPr>
          <w:p w14:paraId="479C60B7" w14:textId="77777777" w:rsidR="00941EBE" w:rsidRPr="002437CB" w:rsidRDefault="00941EBE" w:rsidP="00A24C9B">
            <w:pPr>
              <w:pStyle w:val="TAL"/>
            </w:pPr>
            <w:r w:rsidRPr="002437CB">
              <w:t>200 OK</w:t>
            </w:r>
          </w:p>
        </w:tc>
        <w:tc>
          <w:tcPr>
            <w:tcW w:w="2425" w:type="pct"/>
            <w:vAlign w:val="center"/>
          </w:tcPr>
          <w:p w14:paraId="5537342E" w14:textId="77777777" w:rsidR="00941EBE" w:rsidRPr="002437CB" w:rsidRDefault="00941EBE" w:rsidP="00A24C9B">
            <w:pPr>
              <w:pStyle w:val="TAL"/>
            </w:pPr>
            <w:r w:rsidRPr="002437CB">
              <w:t>Successful case. The requested</w:t>
            </w:r>
            <w:r w:rsidRPr="002437CB">
              <w:rPr>
                <w:noProof/>
                <w:lang w:eastAsia="zh-CN"/>
              </w:rPr>
              <w:t xml:space="preserve"> </w:t>
            </w:r>
            <w:r w:rsidRPr="002437CB">
              <w:t>"Individual AIMLE Assisted ML Model Selection Subscription" resource</w:t>
            </w:r>
            <w:r w:rsidRPr="002437CB">
              <w:rPr>
                <w:noProof/>
                <w:lang w:eastAsia="zh-CN"/>
              </w:rPr>
              <w:t xml:space="preserve"> </w:t>
            </w:r>
            <w:r w:rsidRPr="002437CB">
              <w:t>shall be returned.</w:t>
            </w:r>
          </w:p>
        </w:tc>
      </w:tr>
      <w:tr w:rsidR="00941EBE" w:rsidRPr="002437CB" w14:paraId="739655E9" w14:textId="77777777" w:rsidTr="00A24C9B">
        <w:trPr>
          <w:jc w:val="center"/>
        </w:trPr>
        <w:tc>
          <w:tcPr>
            <w:tcW w:w="1027" w:type="pct"/>
            <w:vAlign w:val="center"/>
          </w:tcPr>
          <w:p w14:paraId="577CB307" w14:textId="77777777" w:rsidR="00941EBE" w:rsidRPr="002437CB" w:rsidRDefault="00941EBE" w:rsidP="00A24C9B">
            <w:pPr>
              <w:pStyle w:val="TAL"/>
            </w:pPr>
            <w:r w:rsidRPr="002437CB">
              <w:t>n/a</w:t>
            </w:r>
          </w:p>
        </w:tc>
        <w:tc>
          <w:tcPr>
            <w:tcW w:w="221" w:type="pct"/>
            <w:vAlign w:val="center"/>
          </w:tcPr>
          <w:p w14:paraId="65ED00B6" w14:textId="77777777" w:rsidR="00941EBE" w:rsidRPr="002437CB" w:rsidRDefault="00941EBE" w:rsidP="00A24C9B">
            <w:pPr>
              <w:pStyle w:val="TAC"/>
            </w:pPr>
          </w:p>
        </w:tc>
        <w:tc>
          <w:tcPr>
            <w:tcW w:w="589" w:type="pct"/>
            <w:vAlign w:val="center"/>
          </w:tcPr>
          <w:p w14:paraId="504138E8" w14:textId="77777777" w:rsidR="00941EBE" w:rsidRPr="002437CB" w:rsidRDefault="00941EBE" w:rsidP="00A24C9B">
            <w:pPr>
              <w:pStyle w:val="TAC"/>
            </w:pPr>
          </w:p>
        </w:tc>
        <w:tc>
          <w:tcPr>
            <w:tcW w:w="738" w:type="pct"/>
            <w:vAlign w:val="center"/>
          </w:tcPr>
          <w:p w14:paraId="7131009C" w14:textId="77777777" w:rsidR="00941EBE" w:rsidRPr="002437CB" w:rsidRDefault="00941EBE" w:rsidP="00A24C9B">
            <w:pPr>
              <w:pStyle w:val="TAL"/>
            </w:pPr>
            <w:r w:rsidRPr="002437CB">
              <w:t>307 Temporary Redirect</w:t>
            </w:r>
          </w:p>
        </w:tc>
        <w:tc>
          <w:tcPr>
            <w:tcW w:w="2425" w:type="pct"/>
            <w:vAlign w:val="center"/>
          </w:tcPr>
          <w:p w14:paraId="7FF142D3" w14:textId="77777777" w:rsidR="00941EBE" w:rsidRPr="002437CB" w:rsidRDefault="00941EBE" w:rsidP="00A24C9B">
            <w:pPr>
              <w:pStyle w:val="TAL"/>
            </w:pPr>
            <w:r w:rsidRPr="002437CB">
              <w:t>Temporary redirection.</w:t>
            </w:r>
          </w:p>
          <w:p w14:paraId="659D970E" w14:textId="77777777" w:rsidR="00941EBE" w:rsidRPr="002437CB" w:rsidRDefault="00941EBE" w:rsidP="00A24C9B">
            <w:pPr>
              <w:pStyle w:val="TAL"/>
            </w:pPr>
          </w:p>
          <w:p w14:paraId="69B8DE68"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74393251" w14:textId="77777777" w:rsidR="00941EBE" w:rsidRPr="002437CB" w:rsidRDefault="00941EBE" w:rsidP="00A24C9B">
            <w:pPr>
              <w:pStyle w:val="TAL"/>
            </w:pPr>
          </w:p>
          <w:p w14:paraId="514C34E7" w14:textId="77777777" w:rsidR="00941EBE" w:rsidRPr="002437CB" w:rsidRDefault="00941EBE" w:rsidP="00A24C9B">
            <w:pPr>
              <w:pStyle w:val="TAL"/>
            </w:pPr>
            <w:r w:rsidRPr="002437CB">
              <w:t>Redirection handling is described in clause 5.2.10 of 3GPP TS 29.122 [2].</w:t>
            </w:r>
          </w:p>
        </w:tc>
      </w:tr>
      <w:tr w:rsidR="00941EBE" w:rsidRPr="002437CB" w14:paraId="2E8EE407" w14:textId="77777777" w:rsidTr="00A24C9B">
        <w:trPr>
          <w:jc w:val="center"/>
        </w:trPr>
        <w:tc>
          <w:tcPr>
            <w:tcW w:w="1027" w:type="pct"/>
            <w:vAlign w:val="center"/>
          </w:tcPr>
          <w:p w14:paraId="696ABD3C" w14:textId="77777777" w:rsidR="00941EBE" w:rsidRPr="002437CB" w:rsidRDefault="00941EBE" w:rsidP="00A24C9B">
            <w:pPr>
              <w:pStyle w:val="TAL"/>
            </w:pPr>
            <w:r w:rsidRPr="002437CB">
              <w:rPr>
                <w:lang w:eastAsia="zh-CN"/>
              </w:rPr>
              <w:t>n/a</w:t>
            </w:r>
          </w:p>
        </w:tc>
        <w:tc>
          <w:tcPr>
            <w:tcW w:w="221" w:type="pct"/>
            <w:vAlign w:val="center"/>
          </w:tcPr>
          <w:p w14:paraId="3EEA8EB9" w14:textId="77777777" w:rsidR="00941EBE" w:rsidRPr="002437CB" w:rsidRDefault="00941EBE" w:rsidP="00A24C9B">
            <w:pPr>
              <w:pStyle w:val="TAC"/>
            </w:pPr>
          </w:p>
        </w:tc>
        <w:tc>
          <w:tcPr>
            <w:tcW w:w="589" w:type="pct"/>
            <w:vAlign w:val="center"/>
          </w:tcPr>
          <w:p w14:paraId="47722693" w14:textId="77777777" w:rsidR="00941EBE" w:rsidRPr="002437CB" w:rsidRDefault="00941EBE" w:rsidP="00A24C9B">
            <w:pPr>
              <w:pStyle w:val="TAC"/>
            </w:pPr>
          </w:p>
        </w:tc>
        <w:tc>
          <w:tcPr>
            <w:tcW w:w="738" w:type="pct"/>
            <w:vAlign w:val="center"/>
          </w:tcPr>
          <w:p w14:paraId="013EA74E" w14:textId="77777777" w:rsidR="00941EBE" w:rsidRPr="002437CB" w:rsidRDefault="00941EBE" w:rsidP="00A24C9B">
            <w:pPr>
              <w:pStyle w:val="TAL"/>
            </w:pPr>
            <w:r w:rsidRPr="002437CB">
              <w:t>308 Permanent Redirect</w:t>
            </w:r>
          </w:p>
        </w:tc>
        <w:tc>
          <w:tcPr>
            <w:tcW w:w="2425" w:type="pct"/>
            <w:vAlign w:val="center"/>
          </w:tcPr>
          <w:p w14:paraId="5BA4FCE7" w14:textId="77777777" w:rsidR="00941EBE" w:rsidRPr="002437CB" w:rsidRDefault="00941EBE" w:rsidP="00A24C9B">
            <w:pPr>
              <w:pStyle w:val="TAL"/>
            </w:pPr>
            <w:r w:rsidRPr="002437CB">
              <w:t>Permanent redirection.</w:t>
            </w:r>
          </w:p>
          <w:p w14:paraId="63871224" w14:textId="77777777" w:rsidR="00941EBE" w:rsidRPr="002437CB" w:rsidRDefault="00941EBE" w:rsidP="00A24C9B">
            <w:pPr>
              <w:pStyle w:val="TAL"/>
            </w:pPr>
          </w:p>
          <w:p w14:paraId="4FCFEDC8"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76E1F169" w14:textId="77777777" w:rsidR="00941EBE" w:rsidRPr="002437CB" w:rsidRDefault="00941EBE" w:rsidP="00A24C9B">
            <w:pPr>
              <w:pStyle w:val="TAL"/>
            </w:pPr>
          </w:p>
          <w:p w14:paraId="54F74E97" w14:textId="77777777" w:rsidR="00941EBE" w:rsidRPr="002437CB" w:rsidRDefault="00941EBE" w:rsidP="00A24C9B">
            <w:pPr>
              <w:pStyle w:val="TAL"/>
            </w:pPr>
            <w:r w:rsidRPr="002437CB">
              <w:t>Redirection handling is described in clause 5.2.10 of 3GPP TS 29.122 [2].</w:t>
            </w:r>
          </w:p>
        </w:tc>
      </w:tr>
      <w:tr w:rsidR="00941EBE" w:rsidRPr="002437CB" w14:paraId="25CE8A6D" w14:textId="77777777" w:rsidTr="00A24C9B">
        <w:trPr>
          <w:jc w:val="center"/>
        </w:trPr>
        <w:tc>
          <w:tcPr>
            <w:tcW w:w="5000" w:type="pct"/>
            <w:gridSpan w:val="5"/>
            <w:vAlign w:val="center"/>
          </w:tcPr>
          <w:p w14:paraId="3ACEACF8" w14:textId="77777777" w:rsidR="00941EBE" w:rsidRPr="002437CB" w:rsidRDefault="00941EBE"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7FA13363" w14:textId="77777777" w:rsidR="00941EBE" w:rsidRPr="002437CB" w:rsidRDefault="00941EBE" w:rsidP="00941EBE"/>
    <w:p w14:paraId="663D5B38" w14:textId="06DA021F" w:rsidR="00941EBE" w:rsidRPr="002437CB" w:rsidRDefault="00941EBE" w:rsidP="00941EBE">
      <w:pPr>
        <w:pStyle w:val="TH"/>
      </w:pPr>
      <w:r w:rsidRPr="002437CB">
        <w:t>Table </w:t>
      </w:r>
      <w:r w:rsidRPr="002437CB">
        <w:rPr>
          <w:lang w:eastAsia="zh-CN"/>
        </w:rPr>
        <w:t>6.1.11.3.3.3.1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7725D055" w14:textId="77777777" w:rsidTr="00A24C9B">
        <w:trPr>
          <w:jc w:val="center"/>
        </w:trPr>
        <w:tc>
          <w:tcPr>
            <w:tcW w:w="825" w:type="pct"/>
            <w:shd w:val="clear" w:color="auto" w:fill="C0C0C0"/>
            <w:vAlign w:val="center"/>
          </w:tcPr>
          <w:p w14:paraId="5AE14FBB" w14:textId="77777777" w:rsidR="00941EBE" w:rsidRPr="002437CB" w:rsidRDefault="00941EBE" w:rsidP="00A24C9B">
            <w:pPr>
              <w:pStyle w:val="TAH"/>
            </w:pPr>
            <w:r w:rsidRPr="002437CB">
              <w:t>Name</w:t>
            </w:r>
          </w:p>
        </w:tc>
        <w:tc>
          <w:tcPr>
            <w:tcW w:w="732" w:type="pct"/>
            <w:shd w:val="clear" w:color="auto" w:fill="C0C0C0"/>
            <w:vAlign w:val="center"/>
          </w:tcPr>
          <w:p w14:paraId="10BC915A" w14:textId="77777777" w:rsidR="00941EBE" w:rsidRPr="002437CB" w:rsidRDefault="00941EBE" w:rsidP="00A24C9B">
            <w:pPr>
              <w:pStyle w:val="TAH"/>
            </w:pPr>
            <w:r w:rsidRPr="002437CB">
              <w:t>Data type</w:t>
            </w:r>
          </w:p>
        </w:tc>
        <w:tc>
          <w:tcPr>
            <w:tcW w:w="217" w:type="pct"/>
            <w:shd w:val="clear" w:color="auto" w:fill="C0C0C0"/>
            <w:vAlign w:val="center"/>
          </w:tcPr>
          <w:p w14:paraId="2D20EA0F" w14:textId="77777777" w:rsidR="00941EBE" w:rsidRPr="002437CB" w:rsidRDefault="00941EBE" w:rsidP="00A24C9B">
            <w:pPr>
              <w:pStyle w:val="TAH"/>
            </w:pPr>
            <w:r w:rsidRPr="002437CB">
              <w:t>P</w:t>
            </w:r>
          </w:p>
        </w:tc>
        <w:tc>
          <w:tcPr>
            <w:tcW w:w="581" w:type="pct"/>
            <w:shd w:val="clear" w:color="auto" w:fill="C0C0C0"/>
            <w:vAlign w:val="center"/>
          </w:tcPr>
          <w:p w14:paraId="62C01C69" w14:textId="77777777" w:rsidR="00941EBE" w:rsidRPr="002437CB" w:rsidRDefault="00941EBE" w:rsidP="00A24C9B">
            <w:pPr>
              <w:pStyle w:val="TAH"/>
            </w:pPr>
            <w:r w:rsidRPr="002437CB">
              <w:t>Cardinality</w:t>
            </w:r>
          </w:p>
        </w:tc>
        <w:tc>
          <w:tcPr>
            <w:tcW w:w="2645" w:type="pct"/>
            <w:shd w:val="clear" w:color="auto" w:fill="C0C0C0"/>
            <w:vAlign w:val="center"/>
          </w:tcPr>
          <w:p w14:paraId="7F0ED59C" w14:textId="77777777" w:rsidR="00941EBE" w:rsidRPr="002437CB" w:rsidRDefault="00941EBE" w:rsidP="00A24C9B">
            <w:pPr>
              <w:pStyle w:val="TAH"/>
            </w:pPr>
            <w:r w:rsidRPr="002437CB">
              <w:t>Description</w:t>
            </w:r>
          </w:p>
        </w:tc>
      </w:tr>
      <w:tr w:rsidR="00941EBE" w:rsidRPr="002437CB" w14:paraId="5D0D3F55" w14:textId="77777777" w:rsidTr="00A24C9B">
        <w:trPr>
          <w:jc w:val="center"/>
        </w:trPr>
        <w:tc>
          <w:tcPr>
            <w:tcW w:w="825" w:type="pct"/>
            <w:vAlign w:val="center"/>
          </w:tcPr>
          <w:p w14:paraId="00B64717" w14:textId="77777777" w:rsidR="00941EBE" w:rsidRPr="002437CB" w:rsidRDefault="00941EBE" w:rsidP="00A24C9B">
            <w:pPr>
              <w:pStyle w:val="TAL"/>
            </w:pPr>
            <w:r w:rsidRPr="002437CB">
              <w:t>Location</w:t>
            </w:r>
          </w:p>
        </w:tc>
        <w:tc>
          <w:tcPr>
            <w:tcW w:w="732" w:type="pct"/>
            <w:vAlign w:val="center"/>
          </w:tcPr>
          <w:p w14:paraId="6BD1FAB8" w14:textId="77777777" w:rsidR="00941EBE" w:rsidRPr="002437CB" w:rsidRDefault="00941EBE" w:rsidP="00A24C9B">
            <w:pPr>
              <w:pStyle w:val="TAL"/>
            </w:pPr>
            <w:r w:rsidRPr="002437CB">
              <w:t>string</w:t>
            </w:r>
          </w:p>
        </w:tc>
        <w:tc>
          <w:tcPr>
            <w:tcW w:w="217" w:type="pct"/>
            <w:vAlign w:val="center"/>
          </w:tcPr>
          <w:p w14:paraId="718C5BFA" w14:textId="77777777" w:rsidR="00941EBE" w:rsidRPr="002437CB" w:rsidRDefault="00941EBE" w:rsidP="00A24C9B">
            <w:pPr>
              <w:pStyle w:val="TAC"/>
            </w:pPr>
            <w:r w:rsidRPr="002437CB">
              <w:t>M</w:t>
            </w:r>
          </w:p>
        </w:tc>
        <w:tc>
          <w:tcPr>
            <w:tcW w:w="581" w:type="pct"/>
            <w:vAlign w:val="center"/>
          </w:tcPr>
          <w:p w14:paraId="30B18A38" w14:textId="77777777" w:rsidR="00941EBE" w:rsidRPr="002437CB" w:rsidRDefault="00941EBE" w:rsidP="00A24C9B">
            <w:pPr>
              <w:pStyle w:val="TAC"/>
            </w:pPr>
            <w:r w:rsidRPr="002437CB">
              <w:t>1</w:t>
            </w:r>
          </w:p>
        </w:tc>
        <w:tc>
          <w:tcPr>
            <w:tcW w:w="2645" w:type="pct"/>
            <w:vAlign w:val="center"/>
          </w:tcPr>
          <w:p w14:paraId="26105EB0" w14:textId="77777777" w:rsidR="00941EBE" w:rsidRPr="002437CB" w:rsidRDefault="00941EBE" w:rsidP="00A24C9B">
            <w:pPr>
              <w:pStyle w:val="TAL"/>
            </w:pPr>
            <w:r w:rsidRPr="002437CB">
              <w:t>Contains an alternative URI of the resource located in an alternative AIMLE Server.</w:t>
            </w:r>
          </w:p>
        </w:tc>
      </w:tr>
    </w:tbl>
    <w:p w14:paraId="60437EF6" w14:textId="77777777" w:rsidR="00941EBE" w:rsidRPr="002437CB" w:rsidRDefault="00941EBE" w:rsidP="00941EBE"/>
    <w:p w14:paraId="186A9077" w14:textId="16283F15" w:rsidR="00941EBE" w:rsidRPr="002437CB" w:rsidRDefault="00941EBE" w:rsidP="00941EBE">
      <w:pPr>
        <w:pStyle w:val="TH"/>
      </w:pPr>
      <w:r w:rsidRPr="002437CB">
        <w:t>Table </w:t>
      </w:r>
      <w:r w:rsidRPr="002437CB">
        <w:rPr>
          <w:lang w:eastAsia="zh-CN"/>
        </w:rPr>
        <w:t>6.1.11.3.3.3.1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6C524880" w14:textId="77777777" w:rsidTr="00A24C9B">
        <w:trPr>
          <w:jc w:val="center"/>
        </w:trPr>
        <w:tc>
          <w:tcPr>
            <w:tcW w:w="825" w:type="pct"/>
            <w:shd w:val="clear" w:color="auto" w:fill="C0C0C0"/>
            <w:vAlign w:val="center"/>
          </w:tcPr>
          <w:p w14:paraId="4B34EAB0" w14:textId="77777777" w:rsidR="00941EBE" w:rsidRPr="002437CB" w:rsidRDefault="00941EBE" w:rsidP="00A24C9B">
            <w:pPr>
              <w:pStyle w:val="TAH"/>
            </w:pPr>
            <w:r w:rsidRPr="002437CB">
              <w:t>Name</w:t>
            </w:r>
          </w:p>
        </w:tc>
        <w:tc>
          <w:tcPr>
            <w:tcW w:w="732" w:type="pct"/>
            <w:shd w:val="clear" w:color="auto" w:fill="C0C0C0"/>
            <w:vAlign w:val="center"/>
          </w:tcPr>
          <w:p w14:paraId="481C4A63" w14:textId="77777777" w:rsidR="00941EBE" w:rsidRPr="002437CB" w:rsidRDefault="00941EBE" w:rsidP="00A24C9B">
            <w:pPr>
              <w:pStyle w:val="TAH"/>
            </w:pPr>
            <w:r w:rsidRPr="002437CB">
              <w:t>Data type</w:t>
            </w:r>
          </w:p>
        </w:tc>
        <w:tc>
          <w:tcPr>
            <w:tcW w:w="217" w:type="pct"/>
            <w:shd w:val="clear" w:color="auto" w:fill="C0C0C0"/>
            <w:vAlign w:val="center"/>
          </w:tcPr>
          <w:p w14:paraId="005E99C0" w14:textId="77777777" w:rsidR="00941EBE" w:rsidRPr="002437CB" w:rsidRDefault="00941EBE" w:rsidP="00A24C9B">
            <w:pPr>
              <w:pStyle w:val="TAH"/>
            </w:pPr>
            <w:r w:rsidRPr="002437CB">
              <w:t>P</w:t>
            </w:r>
          </w:p>
        </w:tc>
        <w:tc>
          <w:tcPr>
            <w:tcW w:w="581" w:type="pct"/>
            <w:shd w:val="clear" w:color="auto" w:fill="C0C0C0"/>
            <w:vAlign w:val="center"/>
          </w:tcPr>
          <w:p w14:paraId="483D0FCD" w14:textId="77777777" w:rsidR="00941EBE" w:rsidRPr="002437CB" w:rsidRDefault="00941EBE" w:rsidP="00A24C9B">
            <w:pPr>
              <w:pStyle w:val="TAH"/>
            </w:pPr>
            <w:r w:rsidRPr="002437CB">
              <w:t>Cardinality</w:t>
            </w:r>
          </w:p>
        </w:tc>
        <w:tc>
          <w:tcPr>
            <w:tcW w:w="2645" w:type="pct"/>
            <w:shd w:val="clear" w:color="auto" w:fill="C0C0C0"/>
            <w:vAlign w:val="center"/>
          </w:tcPr>
          <w:p w14:paraId="6993F607" w14:textId="77777777" w:rsidR="00941EBE" w:rsidRPr="002437CB" w:rsidRDefault="00941EBE" w:rsidP="00A24C9B">
            <w:pPr>
              <w:pStyle w:val="TAH"/>
            </w:pPr>
            <w:r w:rsidRPr="002437CB">
              <w:t>Description</w:t>
            </w:r>
          </w:p>
        </w:tc>
      </w:tr>
      <w:tr w:rsidR="00941EBE" w:rsidRPr="002437CB" w14:paraId="2E6B75D5" w14:textId="77777777" w:rsidTr="00A24C9B">
        <w:trPr>
          <w:jc w:val="center"/>
        </w:trPr>
        <w:tc>
          <w:tcPr>
            <w:tcW w:w="825" w:type="pct"/>
            <w:vAlign w:val="center"/>
          </w:tcPr>
          <w:p w14:paraId="2BB44E29" w14:textId="77777777" w:rsidR="00941EBE" w:rsidRPr="002437CB" w:rsidRDefault="00941EBE" w:rsidP="00A24C9B">
            <w:pPr>
              <w:pStyle w:val="TAL"/>
            </w:pPr>
            <w:r w:rsidRPr="002437CB">
              <w:t>Location</w:t>
            </w:r>
          </w:p>
        </w:tc>
        <w:tc>
          <w:tcPr>
            <w:tcW w:w="732" w:type="pct"/>
            <w:vAlign w:val="center"/>
          </w:tcPr>
          <w:p w14:paraId="3F2757E2" w14:textId="77777777" w:rsidR="00941EBE" w:rsidRPr="002437CB" w:rsidRDefault="00941EBE" w:rsidP="00A24C9B">
            <w:pPr>
              <w:pStyle w:val="TAL"/>
            </w:pPr>
            <w:r w:rsidRPr="002437CB">
              <w:t>string</w:t>
            </w:r>
          </w:p>
        </w:tc>
        <w:tc>
          <w:tcPr>
            <w:tcW w:w="217" w:type="pct"/>
            <w:vAlign w:val="center"/>
          </w:tcPr>
          <w:p w14:paraId="63633C89" w14:textId="77777777" w:rsidR="00941EBE" w:rsidRPr="002437CB" w:rsidRDefault="00941EBE" w:rsidP="00A24C9B">
            <w:pPr>
              <w:pStyle w:val="TAC"/>
            </w:pPr>
            <w:r w:rsidRPr="002437CB">
              <w:t>M</w:t>
            </w:r>
          </w:p>
        </w:tc>
        <w:tc>
          <w:tcPr>
            <w:tcW w:w="581" w:type="pct"/>
            <w:vAlign w:val="center"/>
          </w:tcPr>
          <w:p w14:paraId="71163FE3" w14:textId="77777777" w:rsidR="00941EBE" w:rsidRPr="002437CB" w:rsidRDefault="00941EBE" w:rsidP="00A24C9B">
            <w:pPr>
              <w:pStyle w:val="TAC"/>
            </w:pPr>
            <w:r w:rsidRPr="002437CB">
              <w:t>1</w:t>
            </w:r>
          </w:p>
        </w:tc>
        <w:tc>
          <w:tcPr>
            <w:tcW w:w="2645" w:type="pct"/>
            <w:vAlign w:val="center"/>
          </w:tcPr>
          <w:p w14:paraId="7D9DEBC9" w14:textId="77777777" w:rsidR="00941EBE" w:rsidRPr="002437CB" w:rsidRDefault="00941EBE" w:rsidP="00A24C9B">
            <w:pPr>
              <w:pStyle w:val="TAL"/>
            </w:pPr>
            <w:r w:rsidRPr="002437CB">
              <w:t>Contains an alternative URI of the resource located in an alternative AIMLE Server.</w:t>
            </w:r>
          </w:p>
        </w:tc>
      </w:tr>
    </w:tbl>
    <w:p w14:paraId="6B9430F0" w14:textId="77777777" w:rsidR="00941EBE" w:rsidRPr="002437CB" w:rsidRDefault="00941EBE" w:rsidP="00941EBE"/>
    <w:p w14:paraId="2F2648BF" w14:textId="3577C2E2" w:rsidR="00941EBE" w:rsidRPr="002437CB" w:rsidRDefault="00941EBE" w:rsidP="00941EBE">
      <w:pPr>
        <w:pStyle w:val="H6"/>
      </w:pPr>
      <w:r w:rsidRPr="002437CB">
        <w:rPr>
          <w:lang w:eastAsia="zh-CN"/>
        </w:rPr>
        <w:t>6.1.11.3.3.3.2</w:t>
      </w:r>
      <w:r w:rsidRPr="002437CB">
        <w:tab/>
        <w:t>PUT</w:t>
      </w:r>
    </w:p>
    <w:p w14:paraId="6AC18E0B" w14:textId="77777777" w:rsidR="00941EBE" w:rsidRPr="002437CB" w:rsidRDefault="00941EBE" w:rsidP="00941EBE">
      <w:pPr>
        <w:rPr>
          <w:noProof/>
          <w:lang w:eastAsia="zh-CN"/>
        </w:rPr>
      </w:pPr>
      <w:r w:rsidRPr="002437CB">
        <w:rPr>
          <w:noProof/>
          <w:lang w:eastAsia="zh-CN"/>
        </w:rPr>
        <w:t xml:space="preserve">The HTTP PUT method allows a service consumer to request the update of an existing </w:t>
      </w:r>
      <w:r w:rsidRPr="002437CB">
        <w:t>"Individual AIMLE Assisted ML Model Selection Subscription" resource at the AIMLE Server</w:t>
      </w:r>
      <w:r w:rsidRPr="002437CB">
        <w:rPr>
          <w:noProof/>
          <w:lang w:eastAsia="zh-CN"/>
        </w:rPr>
        <w:t>.</w:t>
      </w:r>
    </w:p>
    <w:p w14:paraId="1E7320DA" w14:textId="52DA02B9" w:rsidR="00941EBE" w:rsidRPr="002437CB" w:rsidRDefault="00941EBE" w:rsidP="00941EBE">
      <w:r w:rsidRPr="002437CB">
        <w:t>This method shall support the URI query parameters specified in table </w:t>
      </w:r>
      <w:r w:rsidRPr="002437CB">
        <w:rPr>
          <w:lang w:eastAsia="zh-CN"/>
        </w:rPr>
        <w:t>6.1.11.3.3.3.2</w:t>
      </w:r>
      <w:r w:rsidRPr="002437CB">
        <w:t>-1.</w:t>
      </w:r>
    </w:p>
    <w:p w14:paraId="41C01167" w14:textId="243669C5" w:rsidR="00941EBE" w:rsidRPr="002437CB" w:rsidRDefault="00941EBE" w:rsidP="00941EBE">
      <w:pPr>
        <w:pStyle w:val="TH"/>
        <w:rPr>
          <w:rFonts w:cs="Arial"/>
        </w:rPr>
      </w:pPr>
      <w:r w:rsidRPr="002437CB">
        <w:t>Table </w:t>
      </w:r>
      <w:r w:rsidRPr="002437CB">
        <w:rPr>
          <w:lang w:eastAsia="zh-CN"/>
        </w:rPr>
        <w:t>6.1.11.3.3.3.2</w:t>
      </w:r>
      <w:r w:rsidRPr="002437CB">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2437CB" w14:paraId="26D22B39" w14:textId="77777777" w:rsidTr="006460FF">
        <w:trPr>
          <w:jc w:val="center"/>
        </w:trPr>
        <w:tc>
          <w:tcPr>
            <w:tcW w:w="825" w:type="pct"/>
            <w:shd w:val="clear" w:color="auto" w:fill="C0C0C0"/>
            <w:vAlign w:val="center"/>
          </w:tcPr>
          <w:p w14:paraId="00687DD4" w14:textId="77777777" w:rsidR="00941EBE" w:rsidRPr="002437CB" w:rsidRDefault="00941EBE" w:rsidP="00A24C9B">
            <w:pPr>
              <w:pStyle w:val="TAH"/>
            </w:pPr>
            <w:r w:rsidRPr="002437CB">
              <w:t>Name</w:t>
            </w:r>
          </w:p>
        </w:tc>
        <w:tc>
          <w:tcPr>
            <w:tcW w:w="731" w:type="pct"/>
            <w:shd w:val="clear" w:color="auto" w:fill="C0C0C0"/>
            <w:vAlign w:val="center"/>
          </w:tcPr>
          <w:p w14:paraId="43AFE696" w14:textId="77777777" w:rsidR="00941EBE" w:rsidRPr="002437CB" w:rsidRDefault="00941EBE" w:rsidP="00A24C9B">
            <w:pPr>
              <w:pStyle w:val="TAH"/>
            </w:pPr>
            <w:r w:rsidRPr="002437CB">
              <w:t>Data type</w:t>
            </w:r>
          </w:p>
        </w:tc>
        <w:tc>
          <w:tcPr>
            <w:tcW w:w="215" w:type="pct"/>
            <w:shd w:val="clear" w:color="auto" w:fill="C0C0C0"/>
            <w:vAlign w:val="center"/>
          </w:tcPr>
          <w:p w14:paraId="4E2DE7A7" w14:textId="77777777" w:rsidR="00941EBE" w:rsidRPr="002437CB" w:rsidRDefault="00941EBE" w:rsidP="00A24C9B">
            <w:pPr>
              <w:pStyle w:val="TAH"/>
            </w:pPr>
            <w:r w:rsidRPr="002437CB">
              <w:t>P</w:t>
            </w:r>
          </w:p>
        </w:tc>
        <w:tc>
          <w:tcPr>
            <w:tcW w:w="580" w:type="pct"/>
            <w:shd w:val="clear" w:color="auto" w:fill="C0C0C0"/>
            <w:vAlign w:val="center"/>
          </w:tcPr>
          <w:p w14:paraId="521CCDC1" w14:textId="77777777" w:rsidR="00941EBE" w:rsidRPr="002437CB" w:rsidRDefault="00941EBE" w:rsidP="00A24C9B">
            <w:pPr>
              <w:pStyle w:val="TAH"/>
            </w:pPr>
            <w:r w:rsidRPr="002437CB">
              <w:t>Cardinality</w:t>
            </w:r>
          </w:p>
        </w:tc>
        <w:tc>
          <w:tcPr>
            <w:tcW w:w="1852" w:type="pct"/>
            <w:shd w:val="clear" w:color="auto" w:fill="C0C0C0"/>
            <w:vAlign w:val="center"/>
          </w:tcPr>
          <w:p w14:paraId="360E4805" w14:textId="77777777" w:rsidR="00941EBE" w:rsidRPr="002437CB" w:rsidRDefault="00941EBE" w:rsidP="00A24C9B">
            <w:pPr>
              <w:pStyle w:val="TAH"/>
            </w:pPr>
            <w:r w:rsidRPr="002437CB">
              <w:t>Description</w:t>
            </w:r>
          </w:p>
        </w:tc>
        <w:tc>
          <w:tcPr>
            <w:tcW w:w="796" w:type="pct"/>
            <w:shd w:val="clear" w:color="auto" w:fill="C0C0C0"/>
            <w:vAlign w:val="center"/>
          </w:tcPr>
          <w:p w14:paraId="5CEDB8AA" w14:textId="77777777" w:rsidR="00941EBE" w:rsidRPr="002437CB" w:rsidRDefault="00941EBE" w:rsidP="00A24C9B">
            <w:pPr>
              <w:pStyle w:val="TAH"/>
            </w:pPr>
            <w:r w:rsidRPr="002437CB">
              <w:t>Applicability</w:t>
            </w:r>
          </w:p>
        </w:tc>
      </w:tr>
      <w:tr w:rsidR="00941EBE" w:rsidRPr="002437CB" w14:paraId="3AD39757" w14:textId="77777777" w:rsidTr="006460FF">
        <w:trPr>
          <w:jc w:val="center"/>
        </w:trPr>
        <w:tc>
          <w:tcPr>
            <w:tcW w:w="825" w:type="pct"/>
            <w:vAlign w:val="center"/>
          </w:tcPr>
          <w:p w14:paraId="67D0FEE6" w14:textId="77777777" w:rsidR="00941EBE" w:rsidRPr="002437CB" w:rsidRDefault="00941EBE" w:rsidP="00A24C9B">
            <w:pPr>
              <w:pStyle w:val="TAL"/>
            </w:pPr>
            <w:r w:rsidRPr="002437CB">
              <w:t>n/a</w:t>
            </w:r>
          </w:p>
        </w:tc>
        <w:tc>
          <w:tcPr>
            <w:tcW w:w="731" w:type="pct"/>
            <w:vAlign w:val="center"/>
          </w:tcPr>
          <w:p w14:paraId="57CFAB8C" w14:textId="77777777" w:rsidR="00941EBE" w:rsidRPr="002437CB" w:rsidRDefault="00941EBE" w:rsidP="00A24C9B">
            <w:pPr>
              <w:pStyle w:val="TAL"/>
            </w:pPr>
          </w:p>
        </w:tc>
        <w:tc>
          <w:tcPr>
            <w:tcW w:w="215" w:type="pct"/>
            <w:vAlign w:val="center"/>
          </w:tcPr>
          <w:p w14:paraId="54F50C93" w14:textId="77777777" w:rsidR="00941EBE" w:rsidRPr="002437CB" w:rsidRDefault="00941EBE" w:rsidP="00A24C9B">
            <w:pPr>
              <w:pStyle w:val="TAC"/>
            </w:pPr>
          </w:p>
        </w:tc>
        <w:tc>
          <w:tcPr>
            <w:tcW w:w="580" w:type="pct"/>
            <w:vAlign w:val="center"/>
          </w:tcPr>
          <w:p w14:paraId="57F040C3" w14:textId="77777777" w:rsidR="00941EBE" w:rsidRPr="002437CB" w:rsidRDefault="00941EBE" w:rsidP="00A24C9B">
            <w:pPr>
              <w:pStyle w:val="TAC"/>
            </w:pPr>
          </w:p>
        </w:tc>
        <w:tc>
          <w:tcPr>
            <w:tcW w:w="1852" w:type="pct"/>
            <w:vAlign w:val="center"/>
          </w:tcPr>
          <w:p w14:paraId="36F15F1E" w14:textId="77777777" w:rsidR="00941EBE" w:rsidRPr="002437CB" w:rsidRDefault="00941EBE" w:rsidP="00A24C9B">
            <w:pPr>
              <w:pStyle w:val="TAL"/>
            </w:pPr>
          </w:p>
        </w:tc>
        <w:tc>
          <w:tcPr>
            <w:tcW w:w="796" w:type="pct"/>
            <w:vAlign w:val="center"/>
          </w:tcPr>
          <w:p w14:paraId="64DAD96A" w14:textId="77777777" w:rsidR="00941EBE" w:rsidRPr="002437CB" w:rsidRDefault="00941EBE" w:rsidP="00A24C9B">
            <w:pPr>
              <w:pStyle w:val="TAL"/>
            </w:pPr>
          </w:p>
        </w:tc>
      </w:tr>
    </w:tbl>
    <w:p w14:paraId="6261CAA8" w14:textId="77777777" w:rsidR="00941EBE" w:rsidRPr="002437CB" w:rsidRDefault="00941EBE" w:rsidP="00941EBE"/>
    <w:p w14:paraId="5CA87801" w14:textId="56847A84" w:rsidR="00941EBE" w:rsidRPr="002437CB" w:rsidRDefault="00941EBE" w:rsidP="00941EBE">
      <w:r w:rsidRPr="002437CB">
        <w:t>This method shall support the request data structures specified in table </w:t>
      </w:r>
      <w:r w:rsidRPr="002437CB">
        <w:rPr>
          <w:lang w:eastAsia="zh-CN"/>
        </w:rPr>
        <w:t>6.1.11.3.3.3.2</w:t>
      </w:r>
      <w:r w:rsidRPr="002437CB">
        <w:t>-2 and the response data structures and response codes specified in table </w:t>
      </w:r>
      <w:r w:rsidRPr="002437CB">
        <w:rPr>
          <w:lang w:eastAsia="zh-CN"/>
        </w:rPr>
        <w:t>6.1.11.3.3.3.2</w:t>
      </w:r>
      <w:r w:rsidRPr="002437CB">
        <w:t>-3.</w:t>
      </w:r>
    </w:p>
    <w:p w14:paraId="4610AA8F" w14:textId="594B8C86" w:rsidR="00941EBE" w:rsidRPr="002437CB" w:rsidRDefault="00941EBE" w:rsidP="00941EBE">
      <w:pPr>
        <w:pStyle w:val="TH"/>
      </w:pPr>
      <w:r w:rsidRPr="002437CB">
        <w:t>Table </w:t>
      </w:r>
      <w:r w:rsidRPr="002437CB">
        <w:rPr>
          <w:lang w:eastAsia="zh-CN"/>
        </w:rPr>
        <w:t>6.1.11.3.3.3.2</w:t>
      </w:r>
      <w:r w:rsidRPr="002437CB">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941EBE" w:rsidRPr="002437CB" w14:paraId="5BB51539" w14:textId="77777777" w:rsidTr="006460FF">
        <w:trPr>
          <w:jc w:val="center"/>
        </w:trPr>
        <w:tc>
          <w:tcPr>
            <w:tcW w:w="1977" w:type="dxa"/>
            <w:shd w:val="clear" w:color="auto" w:fill="C0C0C0"/>
            <w:vAlign w:val="center"/>
          </w:tcPr>
          <w:p w14:paraId="086C14E2" w14:textId="77777777" w:rsidR="00941EBE" w:rsidRPr="002437CB" w:rsidRDefault="00941EBE" w:rsidP="00A24C9B">
            <w:pPr>
              <w:pStyle w:val="TAH"/>
            </w:pPr>
            <w:r w:rsidRPr="002437CB">
              <w:t>Data type</w:t>
            </w:r>
          </w:p>
        </w:tc>
        <w:tc>
          <w:tcPr>
            <w:tcW w:w="425" w:type="dxa"/>
            <w:shd w:val="clear" w:color="auto" w:fill="C0C0C0"/>
            <w:vAlign w:val="center"/>
          </w:tcPr>
          <w:p w14:paraId="3569C8EA" w14:textId="77777777" w:rsidR="00941EBE" w:rsidRPr="002437CB" w:rsidRDefault="00941EBE" w:rsidP="00A24C9B">
            <w:pPr>
              <w:pStyle w:val="TAH"/>
            </w:pPr>
            <w:r w:rsidRPr="002437CB">
              <w:t>P</w:t>
            </w:r>
          </w:p>
        </w:tc>
        <w:tc>
          <w:tcPr>
            <w:tcW w:w="1134" w:type="dxa"/>
            <w:shd w:val="clear" w:color="auto" w:fill="C0C0C0"/>
            <w:vAlign w:val="center"/>
          </w:tcPr>
          <w:p w14:paraId="364D964B" w14:textId="77777777" w:rsidR="00941EBE" w:rsidRPr="002437CB" w:rsidRDefault="00941EBE" w:rsidP="00A24C9B">
            <w:pPr>
              <w:pStyle w:val="TAH"/>
            </w:pPr>
            <w:r w:rsidRPr="002437CB">
              <w:t>Cardinality</w:t>
            </w:r>
          </w:p>
        </w:tc>
        <w:tc>
          <w:tcPr>
            <w:tcW w:w="6085" w:type="dxa"/>
            <w:shd w:val="clear" w:color="auto" w:fill="C0C0C0"/>
            <w:vAlign w:val="center"/>
          </w:tcPr>
          <w:p w14:paraId="598B9A8E" w14:textId="77777777" w:rsidR="00941EBE" w:rsidRPr="002437CB" w:rsidRDefault="00941EBE" w:rsidP="00A24C9B">
            <w:pPr>
              <w:pStyle w:val="TAH"/>
            </w:pPr>
            <w:r w:rsidRPr="002437CB">
              <w:t>Description</w:t>
            </w:r>
          </w:p>
        </w:tc>
      </w:tr>
      <w:tr w:rsidR="00941EBE" w:rsidRPr="002437CB" w14:paraId="68EF42AB" w14:textId="77777777" w:rsidTr="006460FF">
        <w:trPr>
          <w:jc w:val="center"/>
        </w:trPr>
        <w:tc>
          <w:tcPr>
            <w:tcW w:w="1977" w:type="dxa"/>
            <w:vAlign w:val="center"/>
          </w:tcPr>
          <w:p w14:paraId="4CFC0B2A" w14:textId="77777777" w:rsidR="00941EBE" w:rsidRPr="002437CB" w:rsidRDefault="00941EBE" w:rsidP="00A24C9B">
            <w:pPr>
              <w:pStyle w:val="TAL"/>
            </w:pPr>
            <w:r w:rsidRPr="002437CB">
              <w:rPr>
                <w:noProof/>
              </w:rPr>
              <w:t>AssistMLMdlSelSubsc</w:t>
            </w:r>
          </w:p>
        </w:tc>
        <w:tc>
          <w:tcPr>
            <w:tcW w:w="425" w:type="dxa"/>
            <w:vAlign w:val="center"/>
          </w:tcPr>
          <w:p w14:paraId="7C4533D4" w14:textId="77777777" w:rsidR="00941EBE" w:rsidRPr="002437CB" w:rsidRDefault="00941EBE" w:rsidP="00A24C9B">
            <w:pPr>
              <w:pStyle w:val="TAC"/>
            </w:pPr>
            <w:r w:rsidRPr="002437CB">
              <w:t>M</w:t>
            </w:r>
          </w:p>
        </w:tc>
        <w:tc>
          <w:tcPr>
            <w:tcW w:w="1134" w:type="dxa"/>
            <w:vAlign w:val="center"/>
          </w:tcPr>
          <w:p w14:paraId="05E24999" w14:textId="77777777" w:rsidR="00941EBE" w:rsidRPr="002437CB" w:rsidRDefault="00941EBE" w:rsidP="00A24C9B">
            <w:pPr>
              <w:pStyle w:val="TAC"/>
            </w:pPr>
            <w:r w:rsidRPr="002437CB">
              <w:t>1</w:t>
            </w:r>
          </w:p>
        </w:tc>
        <w:tc>
          <w:tcPr>
            <w:tcW w:w="6085" w:type="dxa"/>
            <w:vAlign w:val="center"/>
          </w:tcPr>
          <w:p w14:paraId="552E368B" w14:textId="77777777" w:rsidR="00941EBE" w:rsidRPr="002437CB" w:rsidRDefault="00941EBE" w:rsidP="00A24C9B">
            <w:pPr>
              <w:pStyle w:val="TAL"/>
            </w:pPr>
            <w:r w:rsidRPr="002437CB">
              <w:t>Represents the updated representation of the "Individual AIMLE Assisted ML Model Selection Subscription" resource.</w:t>
            </w:r>
          </w:p>
        </w:tc>
      </w:tr>
    </w:tbl>
    <w:p w14:paraId="3DDD8199" w14:textId="77777777" w:rsidR="00941EBE" w:rsidRPr="002437CB" w:rsidRDefault="00941EBE" w:rsidP="00941EBE"/>
    <w:p w14:paraId="75C19E80" w14:textId="3B21AE89" w:rsidR="00941EBE" w:rsidRPr="002437CB" w:rsidRDefault="00941EBE" w:rsidP="00941EBE">
      <w:pPr>
        <w:pStyle w:val="TH"/>
      </w:pPr>
      <w:r w:rsidRPr="002437CB">
        <w:t>Table </w:t>
      </w:r>
      <w:r w:rsidRPr="002437CB">
        <w:rPr>
          <w:lang w:eastAsia="zh-CN"/>
        </w:rPr>
        <w:t>6.1.11.3.3.3.2</w:t>
      </w:r>
      <w:r w:rsidRPr="002437CB">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41EBE" w:rsidRPr="002437CB" w14:paraId="2393C0A1" w14:textId="77777777" w:rsidTr="006460FF">
        <w:trPr>
          <w:jc w:val="center"/>
        </w:trPr>
        <w:tc>
          <w:tcPr>
            <w:tcW w:w="1027" w:type="pct"/>
            <w:shd w:val="clear" w:color="auto" w:fill="C0C0C0"/>
            <w:vAlign w:val="center"/>
          </w:tcPr>
          <w:p w14:paraId="1FEA7F20" w14:textId="77777777" w:rsidR="00941EBE" w:rsidRPr="002437CB" w:rsidRDefault="00941EBE" w:rsidP="00A24C9B">
            <w:pPr>
              <w:pStyle w:val="TAH"/>
            </w:pPr>
            <w:r w:rsidRPr="002437CB">
              <w:t>Data type</w:t>
            </w:r>
          </w:p>
        </w:tc>
        <w:tc>
          <w:tcPr>
            <w:tcW w:w="221" w:type="pct"/>
            <w:shd w:val="clear" w:color="auto" w:fill="C0C0C0"/>
            <w:vAlign w:val="center"/>
          </w:tcPr>
          <w:p w14:paraId="021BB463" w14:textId="77777777" w:rsidR="00941EBE" w:rsidRPr="002437CB" w:rsidRDefault="00941EBE" w:rsidP="00A24C9B">
            <w:pPr>
              <w:pStyle w:val="TAH"/>
            </w:pPr>
            <w:r w:rsidRPr="002437CB">
              <w:t>P</w:t>
            </w:r>
          </w:p>
        </w:tc>
        <w:tc>
          <w:tcPr>
            <w:tcW w:w="590" w:type="pct"/>
            <w:shd w:val="clear" w:color="auto" w:fill="C0C0C0"/>
            <w:vAlign w:val="center"/>
          </w:tcPr>
          <w:p w14:paraId="7BE3F18F" w14:textId="77777777" w:rsidR="00941EBE" w:rsidRPr="002437CB" w:rsidRDefault="00941EBE" w:rsidP="00A24C9B">
            <w:pPr>
              <w:pStyle w:val="TAH"/>
            </w:pPr>
            <w:r w:rsidRPr="002437CB">
              <w:t>Cardinality</w:t>
            </w:r>
          </w:p>
        </w:tc>
        <w:tc>
          <w:tcPr>
            <w:tcW w:w="737" w:type="pct"/>
            <w:shd w:val="clear" w:color="auto" w:fill="C0C0C0"/>
            <w:vAlign w:val="center"/>
          </w:tcPr>
          <w:p w14:paraId="72B6F29C" w14:textId="77777777" w:rsidR="00941EBE" w:rsidRPr="002437CB" w:rsidRDefault="00941EBE" w:rsidP="00A24C9B">
            <w:pPr>
              <w:pStyle w:val="TAH"/>
            </w:pPr>
            <w:r w:rsidRPr="002437CB">
              <w:t>Response</w:t>
            </w:r>
          </w:p>
          <w:p w14:paraId="6F863E95" w14:textId="77777777" w:rsidR="00941EBE" w:rsidRPr="002437CB" w:rsidRDefault="00941EBE" w:rsidP="00A24C9B">
            <w:pPr>
              <w:pStyle w:val="TAH"/>
            </w:pPr>
            <w:r w:rsidRPr="002437CB">
              <w:t>codes</w:t>
            </w:r>
          </w:p>
        </w:tc>
        <w:tc>
          <w:tcPr>
            <w:tcW w:w="2425" w:type="pct"/>
            <w:shd w:val="clear" w:color="auto" w:fill="C0C0C0"/>
            <w:vAlign w:val="center"/>
          </w:tcPr>
          <w:p w14:paraId="0C1BDA56" w14:textId="77777777" w:rsidR="00941EBE" w:rsidRPr="002437CB" w:rsidRDefault="00941EBE" w:rsidP="00A24C9B">
            <w:pPr>
              <w:pStyle w:val="TAH"/>
            </w:pPr>
            <w:r w:rsidRPr="002437CB">
              <w:t>Description</w:t>
            </w:r>
          </w:p>
        </w:tc>
      </w:tr>
      <w:tr w:rsidR="00941EBE" w:rsidRPr="002437CB" w14:paraId="367A61BD" w14:textId="77777777" w:rsidTr="006460FF">
        <w:trPr>
          <w:jc w:val="center"/>
        </w:trPr>
        <w:tc>
          <w:tcPr>
            <w:tcW w:w="1027" w:type="pct"/>
            <w:vAlign w:val="center"/>
          </w:tcPr>
          <w:p w14:paraId="76519A7B" w14:textId="77777777" w:rsidR="00941EBE" w:rsidRPr="002437CB" w:rsidRDefault="00941EBE" w:rsidP="00A24C9B">
            <w:pPr>
              <w:pStyle w:val="TAL"/>
            </w:pPr>
            <w:r w:rsidRPr="002437CB">
              <w:rPr>
                <w:noProof/>
              </w:rPr>
              <w:t>AssistMLMdlSelSubsc</w:t>
            </w:r>
          </w:p>
        </w:tc>
        <w:tc>
          <w:tcPr>
            <w:tcW w:w="221" w:type="pct"/>
            <w:vAlign w:val="center"/>
          </w:tcPr>
          <w:p w14:paraId="33A05127" w14:textId="77777777" w:rsidR="00941EBE" w:rsidRPr="002437CB" w:rsidRDefault="00941EBE" w:rsidP="00A24C9B">
            <w:pPr>
              <w:pStyle w:val="TAC"/>
            </w:pPr>
            <w:r w:rsidRPr="002437CB">
              <w:t>M</w:t>
            </w:r>
          </w:p>
        </w:tc>
        <w:tc>
          <w:tcPr>
            <w:tcW w:w="590" w:type="pct"/>
            <w:vAlign w:val="center"/>
          </w:tcPr>
          <w:p w14:paraId="2856115F" w14:textId="77777777" w:rsidR="00941EBE" w:rsidRPr="002437CB" w:rsidRDefault="00941EBE" w:rsidP="00A24C9B">
            <w:pPr>
              <w:pStyle w:val="TAC"/>
            </w:pPr>
            <w:r w:rsidRPr="002437CB">
              <w:t>1</w:t>
            </w:r>
          </w:p>
        </w:tc>
        <w:tc>
          <w:tcPr>
            <w:tcW w:w="737" w:type="pct"/>
            <w:vAlign w:val="center"/>
          </w:tcPr>
          <w:p w14:paraId="08E538F0" w14:textId="77777777" w:rsidR="00941EBE" w:rsidRPr="002437CB" w:rsidRDefault="00941EBE" w:rsidP="00A24C9B">
            <w:pPr>
              <w:pStyle w:val="TAL"/>
            </w:pPr>
            <w:r w:rsidRPr="002437CB">
              <w:t>200 OK</w:t>
            </w:r>
          </w:p>
        </w:tc>
        <w:tc>
          <w:tcPr>
            <w:tcW w:w="2425" w:type="pct"/>
            <w:vAlign w:val="center"/>
          </w:tcPr>
          <w:p w14:paraId="5CC61758" w14:textId="77777777" w:rsidR="00941EBE" w:rsidRPr="002437CB" w:rsidRDefault="00941EBE" w:rsidP="00A24C9B">
            <w:pPr>
              <w:pStyle w:val="TAL"/>
            </w:pPr>
            <w:r w:rsidRPr="002437CB">
              <w:t>Successful case. The "Individual AIMLE Assisted ML Model Selection Subscription" resource is successfully updated and a representation of the updated resource shall be returned in the response body.</w:t>
            </w:r>
          </w:p>
        </w:tc>
      </w:tr>
      <w:tr w:rsidR="00941EBE" w:rsidRPr="002437CB" w14:paraId="0CE74A22" w14:textId="77777777" w:rsidTr="00A24C9B">
        <w:trPr>
          <w:jc w:val="center"/>
        </w:trPr>
        <w:tc>
          <w:tcPr>
            <w:tcW w:w="1027" w:type="pct"/>
            <w:vAlign w:val="center"/>
          </w:tcPr>
          <w:p w14:paraId="1004502D" w14:textId="77777777" w:rsidR="00941EBE" w:rsidRPr="002437CB" w:rsidRDefault="00941EBE" w:rsidP="00A24C9B">
            <w:pPr>
              <w:pStyle w:val="TAL"/>
            </w:pPr>
            <w:r w:rsidRPr="002437CB">
              <w:t>n/a</w:t>
            </w:r>
          </w:p>
        </w:tc>
        <w:tc>
          <w:tcPr>
            <w:tcW w:w="221" w:type="pct"/>
            <w:vAlign w:val="center"/>
          </w:tcPr>
          <w:p w14:paraId="108490E3" w14:textId="77777777" w:rsidR="00941EBE" w:rsidRPr="002437CB" w:rsidRDefault="00941EBE" w:rsidP="00A24C9B">
            <w:pPr>
              <w:pStyle w:val="TAC"/>
            </w:pPr>
          </w:p>
        </w:tc>
        <w:tc>
          <w:tcPr>
            <w:tcW w:w="590" w:type="pct"/>
            <w:vAlign w:val="center"/>
          </w:tcPr>
          <w:p w14:paraId="48B71354" w14:textId="77777777" w:rsidR="00941EBE" w:rsidRPr="002437CB" w:rsidRDefault="00941EBE" w:rsidP="00A24C9B">
            <w:pPr>
              <w:pStyle w:val="TAC"/>
            </w:pPr>
          </w:p>
        </w:tc>
        <w:tc>
          <w:tcPr>
            <w:tcW w:w="737" w:type="pct"/>
            <w:vAlign w:val="center"/>
          </w:tcPr>
          <w:p w14:paraId="326D6691" w14:textId="77777777" w:rsidR="00941EBE" w:rsidRPr="002437CB" w:rsidRDefault="00941EBE" w:rsidP="00A24C9B">
            <w:pPr>
              <w:pStyle w:val="TAL"/>
            </w:pPr>
            <w:r w:rsidRPr="002437CB">
              <w:t>204 No Content</w:t>
            </w:r>
          </w:p>
        </w:tc>
        <w:tc>
          <w:tcPr>
            <w:tcW w:w="2425" w:type="pct"/>
            <w:vAlign w:val="center"/>
          </w:tcPr>
          <w:p w14:paraId="2A04957B" w14:textId="77777777" w:rsidR="00941EBE" w:rsidRPr="002437CB" w:rsidRDefault="00941EBE" w:rsidP="00A24C9B">
            <w:pPr>
              <w:pStyle w:val="TAL"/>
            </w:pPr>
            <w:r w:rsidRPr="002437CB">
              <w:t>Successful case. The "Individual AIMLE Assisted ML Model Selection Subscription" resource is successfully updated and no content is returned in the response body.</w:t>
            </w:r>
          </w:p>
        </w:tc>
      </w:tr>
      <w:tr w:rsidR="00941EBE" w:rsidRPr="002437CB" w14:paraId="3F166CC6" w14:textId="77777777" w:rsidTr="00A24C9B">
        <w:trPr>
          <w:jc w:val="center"/>
        </w:trPr>
        <w:tc>
          <w:tcPr>
            <w:tcW w:w="1027" w:type="pct"/>
            <w:vAlign w:val="center"/>
          </w:tcPr>
          <w:p w14:paraId="2013A18B" w14:textId="77777777" w:rsidR="00941EBE" w:rsidRPr="002437CB" w:rsidRDefault="00941EBE" w:rsidP="00A24C9B">
            <w:pPr>
              <w:pStyle w:val="TAL"/>
            </w:pPr>
            <w:r w:rsidRPr="002437CB">
              <w:t>n/a</w:t>
            </w:r>
          </w:p>
        </w:tc>
        <w:tc>
          <w:tcPr>
            <w:tcW w:w="221" w:type="pct"/>
            <w:vAlign w:val="center"/>
          </w:tcPr>
          <w:p w14:paraId="2C2904E6" w14:textId="77777777" w:rsidR="00941EBE" w:rsidRPr="002437CB" w:rsidRDefault="00941EBE" w:rsidP="00A24C9B">
            <w:pPr>
              <w:pStyle w:val="TAC"/>
            </w:pPr>
          </w:p>
        </w:tc>
        <w:tc>
          <w:tcPr>
            <w:tcW w:w="590" w:type="pct"/>
            <w:vAlign w:val="center"/>
          </w:tcPr>
          <w:p w14:paraId="3CADB642" w14:textId="77777777" w:rsidR="00941EBE" w:rsidRPr="002437CB" w:rsidRDefault="00941EBE" w:rsidP="00A24C9B">
            <w:pPr>
              <w:pStyle w:val="TAC"/>
            </w:pPr>
          </w:p>
        </w:tc>
        <w:tc>
          <w:tcPr>
            <w:tcW w:w="737" w:type="pct"/>
            <w:vAlign w:val="center"/>
          </w:tcPr>
          <w:p w14:paraId="6F35DF7C" w14:textId="77777777" w:rsidR="00941EBE" w:rsidRPr="002437CB" w:rsidRDefault="00941EBE" w:rsidP="00A24C9B">
            <w:pPr>
              <w:pStyle w:val="TAL"/>
            </w:pPr>
            <w:r w:rsidRPr="002437CB">
              <w:t>307 Temporary Redirect</w:t>
            </w:r>
          </w:p>
        </w:tc>
        <w:tc>
          <w:tcPr>
            <w:tcW w:w="2425" w:type="pct"/>
            <w:vAlign w:val="center"/>
          </w:tcPr>
          <w:p w14:paraId="00CB8C44" w14:textId="77777777" w:rsidR="00941EBE" w:rsidRPr="002437CB" w:rsidRDefault="00941EBE" w:rsidP="00A24C9B">
            <w:pPr>
              <w:pStyle w:val="TAL"/>
            </w:pPr>
            <w:r w:rsidRPr="002437CB">
              <w:t>Temporary redirection.</w:t>
            </w:r>
          </w:p>
          <w:p w14:paraId="1BD0B5B1" w14:textId="77777777" w:rsidR="00941EBE" w:rsidRPr="002437CB" w:rsidRDefault="00941EBE" w:rsidP="00A24C9B">
            <w:pPr>
              <w:pStyle w:val="TAL"/>
            </w:pPr>
          </w:p>
          <w:p w14:paraId="30D7087E"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446D89CD" w14:textId="77777777" w:rsidR="00941EBE" w:rsidRPr="002437CB" w:rsidRDefault="00941EBE" w:rsidP="00A24C9B">
            <w:pPr>
              <w:pStyle w:val="TAL"/>
            </w:pPr>
          </w:p>
          <w:p w14:paraId="394C4C43" w14:textId="77777777" w:rsidR="00941EBE" w:rsidRPr="002437CB" w:rsidRDefault="00941EBE" w:rsidP="00A24C9B">
            <w:pPr>
              <w:pStyle w:val="TAL"/>
            </w:pPr>
            <w:r w:rsidRPr="002437CB">
              <w:t>Redirection handling is described in clause 5.2.10 of 3GPP TS 29.122 [2].</w:t>
            </w:r>
          </w:p>
        </w:tc>
      </w:tr>
      <w:tr w:rsidR="00941EBE" w:rsidRPr="002437CB" w14:paraId="67FE1B23" w14:textId="77777777" w:rsidTr="00A24C9B">
        <w:trPr>
          <w:jc w:val="center"/>
        </w:trPr>
        <w:tc>
          <w:tcPr>
            <w:tcW w:w="1027" w:type="pct"/>
            <w:vAlign w:val="center"/>
          </w:tcPr>
          <w:p w14:paraId="5A57B7E0" w14:textId="77777777" w:rsidR="00941EBE" w:rsidRPr="002437CB" w:rsidRDefault="00941EBE" w:rsidP="00A24C9B">
            <w:pPr>
              <w:pStyle w:val="TAL"/>
            </w:pPr>
            <w:r w:rsidRPr="002437CB">
              <w:rPr>
                <w:lang w:eastAsia="zh-CN"/>
              </w:rPr>
              <w:t>n/a</w:t>
            </w:r>
          </w:p>
        </w:tc>
        <w:tc>
          <w:tcPr>
            <w:tcW w:w="221" w:type="pct"/>
            <w:vAlign w:val="center"/>
          </w:tcPr>
          <w:p w14:paraId="7236054E" w14:textId="77777777" w:rsidR="00941EBE" w:rsidRPr="002437CB" w:rsidRDefault="00941EBE" w:rsidP="00A24C9B">
            <w:pPr>
              <w:pStyle w:val="TAC"/>
            </w:pPr>
          </w:p>
        </w:tc>
        <w:tc>
          <w:tcPr>
            <w:tcW w:w="590" w:type="pct"/>
            <w:vAlign w:val="center"/>
          </w:tcPr>
          <w:p w14:paraId="1D7687FC" w14:textId="77777777" w:rsidR="00941EBE" w:rsidRPr="002437CB" w:rsidRDefault="00941EBE" w:rsidP="00A24C9B">
            <w:pPr>
              <w:pStyle w:val="TAC"/>
            </w:pPr>
          </w:p>
        </w:tc>
        <w:tc>
          <w:tcPr>
            <w:tcW w:w="737" w:type="pct"/>
            <w:vAlign w:val="center"/>
          </w:tcPr>
          <w:p w14:paraId="674B91C1" w14:textId="77777777" w:rsidR="00941EBE" w:rsidRPr="002437CB" w:rsidRDefault="00941EBE" w:rsidP="00A24C9B">
            <w:pPr>
              <w:pStyle w:val="TAL"/>
            </w:pPr>
            <w:r w:rsidRPr="002437CB">
              <w:t>308 Permanent Redirect</w:t>
            </w:r>
          </w:p>
        </w:tc>
        <w:tc>
          <w:tcPr>
            <w:tcW w:w="2425" w:type="pct"/>
            <w:vAlign w:val="center"/>
          </w:tcPr>
          <w:p w14:paraId="592396B1" w14:textId="77777777" w:rsidR="00941EBE" w:rsidRPr="002437CB" w:rsidRDefault="00941EBE" w:rsidP="00A24C9B">
            <w:pPr>
              <w:pStyle w:val="TAL"/>
            </w:pPr>
            <w:r w:rsidRPr="002437CB">
              <w:t>Permanent redirection.</w:t>
            </w:r>
          </w:p>
          <w:p w14:paraId="4558EEA0" w14:textId="77777777" w:rsidR="00941EBE" w:rsidRPr="002437CB" w:rsidRDefault="00941EBE" w:rsidP="00A24C9B">
            <w:pPr>
              <w:pStyle w:val="TAL"/>
            </w:pPr>
          </w:p>
          <w:p w14:paraId="7FC7404B"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19FA8B17" w14:textId="77777777" w:rsidR="00941EBE" w:rsidRPr="002437CB" w:rsidRDefault="00941EBE" w:rsidP="00A24C9B">
            <w:pPr>
              <w:pStyle w:val="TAL"/>
            </w:pPr>
          </w:p>
          <w:p w14:paraId="3BB69EFD" w14:textId="77777777" w:rsidR="00941EBE" w:rsidRPr="002437CB" w:rsidRDefault="00941EBE" w:rsidP="00A24C9B">
            <w:pPr>
              <w:pStyle w:val="TAL"/>
            </w:pPr>
            <w:r w:rsidRPr="002437CB">
              <w:t>Redirection handling is described in clause 5.2.10 of 3GPP TS 29.122 [2].</w:t>
            </w:r>
          </w:p>
        </w:tc>
      </w:tr>
      <w:tr w:rsidR="005911CE" w:rsidRPr="002437CB" w14:paraId="2BDF9692" w14:textId="77777777" w:rsidTr="005911CE">
        <w:trPr>
          <w:jc w:val="center"/>
        </w:trPr>
        <w:tc>
          <w:tcPr>
            <w:tcW w:w="5000" w:type="pct"/>
            <w:gridSpan w:val="5"/>
            <w:vAlign w:val="center"/>
          </w:tcPr>
          <w:p w14:paraId="1389E33F" w14:textId="219333EC" w:rsidR="005911CE" w:rsidRPr="002437CB" w:rsidRDefault="005911CE" w:rsidP="00A24C9B">
            <w:pPr>
              <w:pStyle w:val="TAN"/>
            </w:pPr>
            <w:r w:rsidRPr="002437CB">
              <w:t>NOTE:</w:t>
            </w:r>
            <w:r w:rsidRPr="002437CB">
              <w:tab/>
              <w:t>The mandatory HTTP error status codes for the HTTP PUT method listed in table 5.2.6-1 of 3GPP TS 29.122 [2] shall also apply.</w:t>
            </w:r>
          </w:p>
        </w:tc>
      </w:tr>
    </w:tbl>
    <w:p w14:paraId="7366DE76" w14:textId="77777777" w:rsidR="00941EBE" w:rsidRPr="002437CB" w:rsidRDefault="00941EBE" w:rsidP="00941EBE"/>
    <w:p w14:paraId="4C714B1B" w14:textId="1CDF309C" w:rsidR="00941EBE" w:rsidRPr="002437CB" w:rsidRDefault="00941EBE" w:rsidP="00941EBE">
      <w:pPr>
        <w:pStyle w:val="TH"/>
      </w:pPr>
      <w:r w:rsidRPr="002437CB">
        <w:t>Table </w:t>
      </w:r>
      <w:r w:rsidRPr="002437CB">
        <w:rPr>
          <w:lang w:eastAsia="zh-CN"/>
        </w:rPr>
        <w:t>6.1.11.3.3.3.2</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6161A846" w14:textId="77777777" w:rsidTr="00A24C9B">
        <w:trPr>
          <w:jc w:val="center"/>
        </w:trPr>
        <w:tc>
          <w:tcPr>
            <w:tcW w:w="825" w:type="pct"/>
            <w:shd w:val="clear" w:color="auto" w:fill="C0C0C0"/>
            <w:vAlign w:val="center"/>
          </w:tcPr>
          <w:p w14:paraId="315B1690" w14:textId="77777777" w:rsidR="00941EBE" w:rsidRPr="002437CB" w:rsidRDefault="00941EBE" w:rsidP="00A24C9B">
            <w:pPr>
              <w:pStyle w:val="TAH"/>
            </w:pPr>
            <w:r w:rsidRPr="002437CB">
              <w:t>Name</w:t>
            </w:r>
          </w:p>
        </w:tc>
        <w:tc>
          <w:tcPr>
            <w:tcW w:w="732" w:type="pct"/>
            <w:shd w:val="clear" w:color="auto" w:fill="C0C0C0"/>
            <w:vAlign w:val="center"/>
          </w:tcPr>
          <w:p w14:paraId="0E7D5E4B" w14:textId="77777777" w:rsidR="00941EBE" w:rsidRPr="002437CB" w:rsidRDefault="00941EBE" w:rsidP="00A24C9B">
            <w:pPr>
              <w:pStyle w:val="TAH"/>
            </w:pPr>
            <w:r w:rsidRPr="002437CB">
              <w:t>Data type</w:t>
            </w:r>
          </w:p>
        </w:tc>
        <w:tc>
          <w:tcPr>
            <w:tcW w:w="217" w:type="pct"/>
            <w:shd w:val="clear" w:color="auto" w:fill="C0C0C0"/>
            <w:vAlign w:val="center"/>
          </w:tcPr>
          <w:p w14:paraId="7A971DC3" w14:textId="77777777" w:rsidR="00941EBE" w:rsidRPr="002437CB" w:rsidRDefault="00941EBE" w:rsidP="00A24C9B">
            <w:pPr>
              <w:pStyle w:val="TAH"/>
            </w:pPr>
            <w:r w:rsidRPr="002437CB">
              <w:t>P</w:t>
            </w:r>
          </w:p>
        </w:tc>
        <w:tc>
          <w:tcPr>
            <w:tcW w:w="581" w:type="pct"/>
            <w:shd w:val="clear" w:color="auto" w:fill="C0C0C0"/>
            <w:vAlign w:val="center"/>
          </w:tcPr>
          <w:p w14:paraId="125DBCBA" w14:textId="77777777" w:rsidR="00941EBE" w:rsidRPr="002437CB" w:rsidRDefault="00941EBE" w:rsidP="00A24C9B">
            <w:pPr>
              <w:pStyle w:val="TAH"/>
            </w:pPr>
            <w:r w:rsidRPr="002437CB">
              <w:t>Cardinality</w:t>
            </w:r>
          </w:p>
        </w:tc>
        <w:tc>
          <w:tcPr>
            <w:tcW w:w="2645" w:type="pct"/>
            <w:shd w:val="clear" w:color="auto" w:fill="C0C0C0"/>
            <w:vAlign w:val="center"/>
          </w:tcPr>
          <w:p w14:paraId="311DDADA" w14:textId="77777777" w:rsidR="00941EBE" w:rsidRPr="002437CB" w:rsidRDefault="00941EBE" w:rsidP="00A24C9B">
            <w:pPr>
              <w:pStyle w:val="TAH"/>
            </w:pPr>
            <w:r w:rsidRPr="002437CB">
              <w:t>Description</w:t>
            </w:r>
          </w:p>
        </w:tc>
      </w:tr>
      <w:tr w:rsidR="00941EBE" w:rsidRPr="002437CB" w14:paraId="1FCA59B3" w14:textId="77777777" w:rsidTr="00A24C9B">
        <w:trPr>
          <w:jc w:val="center"/>
        </w:trPr>
        <w:tc>
          <w:tcPr>
            <w:tcW w:w="825" w:type="pct"/>
            <w:vAlign w:val="center"/>
          </w:tcPr>
          <w:p w14:paraId="7A815F6A" w14:textId="77777777" w:rsidR="00941EBE" w:rsidRPr="002437CB" w:rsidRDefault="00941EBE" w:rsidP="00A24C9B">
            <w:pPr>
              <w:pStyle w:val="TAL"/>
            </w:pPr>
            <w:r w:rsidRPr="002437CB">
              <w:t>Location</w:t>
            </w:r>
          </w:p>
        </w:tc>
        <w:tc>
          <w:tcPr>
            <w:tcW w:w="732" w:type="pct"/>
            <w:vAlign w:val="center"/>
          </w:tcPr>
          <w:p w14:paraId="50366B7B" w14:textId="77777777" w:rsidR="00941EBE" w:rsidRPr="002437CB" w:rsidRDefault="00941EBE" w:rsidP="00A24C9B">
            <w:pPr>
              <w:pStyle w:val="TAL"/>
            </w:pPr>
            <w:r w:rsidRPr="002437CB">
              <w:t>string</w:t>
            </w:r>
          </w:p>
        </w:tc>
        <w:tc>
          <w:tcPr>
            <w:tcW w:w="217" w:type="pct"/>
            <w:vAlign w:val="center"/>
          </w:tcPr>
          <w:p w14:paraId="52C61ED5" w14:textId="77777777" w:rsidR="00941EBE" w:rsidRPr="002437CB" w:rsidRDefault="00941EBE" w:rsidP="00A24C9B">
            <w:pPr>
              <w:pStyle w:val="TAC"/>
            </w:pPr>
            <w:r w:rsidRPr="002437CB">
              <w:t>M</w:t>
            </w:r>
          </w:p>
        </w:tc>
        <w:tc>
          <w:tcPr>
            <w:tcW w:w="581" w:type="pct"/>
            <w:vAlign w:val="center"/>
          </w:tcPr>
          <w:p w14:paraId="1599A05B" w14:textId="77777777" w:rsidR="00941EBE" w:rsidRPr="002437CB" w:rsidRDefault="00941EBE" w:rsidP="00A24C9B">
            <w:pPr>
              <w:pStyle w:val="TAC"/>
            </w:pPr>
            <w:r w:rsidRPr="002437CB">
              <w:t>1</w:t>
            </w:r>
          </w:p>
        </w:tc>
        <w:tc>
          <w:tcPr>
            <w:tcW w:w="2645" w:type="pct"/>
            <w:vAlign w:val="center"/>
          </w:tcPr>
          <w:p w14:paraId="41A987C5" w14:textId="77777777" w:rsidR="00941EBE" w:rsidRPr="002437CB" w:rsidRDefault="00941EBE" w:rsidP="00A24C9B">
            <w:pPr>
              <w:pStyle w:val="TAL"/>
            </w:pPr>
            <w:r w:rsidRPr="002437CB">
              <w:t>Contains an alternative URI of the resource located in an alternative AIMLE Server.</w:t>
            </w:r>
          </w:p>
        </w:tc>
      </w:tr>
    </w:tbl>
    <w:p w14:paraId="30DFE64B" w14:textId="77777777" w:rsidR="00941EBE" w:rsidRPr="002437CB" w:rsidRDefault="00941EBE" w:rsidP="00941EBE"/>
    <w:p w14:paraId="1892A2EA" w14:textId="6986697F" w:rsidR="00941EBE" w:rsidRPr="002437CB" w:rsidRDefault="00941EBE" w:rsidP="00941EBE">
      <w:pPr>
        <w:pStyle w:val="TH"/>
      </w:pPr>
      <w:r w:rsidRPr="002437CB">
        <w:t>Table </w:t>
      </w:r>
      <w:r w:rsidRPr="002437CB">
        <w:rPr>
          <w:lang w:eastAsia="zh-CN"/>
        </w:rPr>
        <w:t>6.1.11.3.3.3.2</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5832A16" w14:textId="77777777" w:rsidTr="00A24C9B">
        <w:trPr>
          <w:jc w:val="center"/>
        </w:trPr>
        <w:tc>
          <w:tcPr>
            <w:tcW w:w="825" w:type="pct"/>
            <w:shd w:val="clear" w:color="auto" w:fill="C0C0C0"/>
            <w:vAlign w:val="center"/>
          </w:tcPr>
          <w:p w14:paraId="4C80B26A" w14:textId="77777777" w:rsidR="00941EBE" w:rsidRPr="002437CB" w:rsidRDefault="00941EBE" w:rsidP="00A24C9B">
            <w:pPr>
              <w:pStyle w:val="TAH"/>
            </w:pPr>
            <w:r w:rsidRPr="002437CB">
              <w:t>Name</w:t>
            </w:r>
          </w:p>
        </w:tc>
        <w:tc>
          <w:tcPr>
            <w:tcW w:w="732" w:type="pct"/>
            <w:shd w:val="clear" w:color="auto" w:fill="C0C0C0"/>
            <w:vAlign w:val="center"/>
          </w:tcPr>
          <w:p w14:paraId="00496A52" w14:textId="77777777" w:rsidR="00941EBE" w:rsidRPr="002437CB" w:rsidRDefault="00941EBE" w:rsidP="00A24C9B">
            <w:pPr>
              <w:pStyle w:val="TAH"/>
            </w:pPr>
            <w:r w:rsidRPr="002437CB">
              <w:t>Data type</w:t>
            </w:r>
          </w:p>
        </w:tc>
        <w:tc>
          <w:tcPr>
            <w:tcW w:w="217" w:type="pct"/>
            <w:shd w:val="clear" w:color="auto" w:fill="C0C0C0"/>
            <w:vAlign w:val="center"/>
          </w:tcPr>
          <w:p w14:paraId="1B808F27" w14:textId="77777777" w:rsidR="00941EBE" w:rsidRPr="002437CB" w:rsidRDefault="00941EBE" w:rsidP="00A24C9B">
            <w:pPr>
              <w:pStyle w:val="TAH"/>
            </w:pPr>
            <w:r w:rsidRPr="002437CB">
              <w:t>P</w:t>
            </w:r>
          </w:p>
        </w:tc>
        <w:tc>
          <w:tcPr>
            <w:tcW w:w="581" w:type="pct"/>
            <w:shd w:val="clear" w:color="auto" w:fill="C0C0C0"/>
            <w:vAlign w:val="center"/>
          </w:tcPr>
          <w:p w14:paraId="2E0089F6" w14:textId="77777777" w:rsidR="00941EBE" w:rsidRPr="002437CB" w:rsidRDefault="00941EBE" w:rsidP="00A24C9B">
            <w:pPr>
              <w:pStyle w:val="TAH"/>
            </w:pPr>
            <w:r w:rsidRPr="002437CB">
              <w:t>Cardinality</w:t>
            </w:r>
          </w:p>
        </w:tc>
        <w:tc>
          <w:tcPr>
            <w:tcW w:w="2645" w:type="pct"/>
            <w:shd w:val="clear" w:color="auto" w:fill="C0C0C0"/>
            <w:vAlign w:val="center"/>
          </w:tcPr>
          <w:p w14:paraId="65B96C78" w14:textId="77777777" w:rsidR="00941EBE" w:rsidRPr="002437CB" w:rsidRDefault="00941EBE" w:rsidP="00A24C9B">
            <w:pPr>
              <w:pStyle w:val="TAH"/>
            </w:pPr>
            <w:r w:rsidRPr="002437CB">
              <w:t>Description</w:t>
            </w:r>
          </w:p>
        </w:tc>
      </w:tr>
      <w:tr w:rsidR="00941EBE" w:rsidRPr="002437CB" w14:paraId="741FDEE6" w14:textId="77777777" w:rsidTr="00A24C9B">
        <w:trPr>
          <w:jc w:val="center"/>
        </w:trPr>
        <w:tc>
          <w:tcPr>
            <w:tcW w:w="825" w:type="pct"/>
            <w:vAlign w:val="center"/>
          </w:tcPr>
          <w:p w14:paraId="63F25672" w14:textId="77777777" w:rsidR="00941EBE" w:rsidRPr="002437CB" w:rsidRDefault="00941EBE" w:rsidP="00A24C9B">
            <w:pPr>
              <w:pStyle w:val="TAL"/>
            </w:pPr>
            <w:r w:rsidRPr="002437CB">
              <w:t>Location</w:t>
            </w:r>
          </w:p>
        </w:tc>
        <w:tc>
          <w:tcPr>
            <w:tcW w:w="732" w:type="pct"/>
            <w:vAlign w:val="center"/>
          </w:tcPr>
          <w:p w14:paraId="62EB460D" w14:textId="77777777" w:rsidR="00941EBE" w:rsidRPr="002437CB" w:rsidRDefault="00941EBE" w:rsidP="00A24C9B">
            <w:pPr>
              <w:pStyle w:val="TAL"/>
            </w:pPr>
            <w:r w:rsidRPr="002437CB">
              <w:t>string</w:t>
            </w:r>
          </w:p>
        </w:tc>
        <w:tc>
          <w:tcPr>
            <w:tcW w:w="217" w:type="pct"/>
            <w:vAlign w:val="center"/>
          </w:tcPr>
          <w:p w14:paraId="76EB5D7A" w14:textId="77777777" w:rsidR="00941EBE" w:rsidRPr="002437CB" w:rsidRDefault="00941EBE" w:rsidP="00A24C9B">
            <w:pPr>
              <w:pStyle w:val="TAC"/>
            </w:pPr>
            <w:r w:rsidRPr="002437CB">
              <w:t>M</w:t>
            </w:r>
          </w:p>
        </w:tc>
        <w:tc>
          <w:tcPr>
            <w:tcW w:w="581" w:type="pct"/>
            <w:vAlign w:val="center"/>
          </w:tcPr>
          <w:p w14:paraId="3E6DFBB8" w14:textId="77777777" w:rsidR="00941EBE" w:rsidRPr="002437CB" w:rsidRDefault="00941EBE" w:rsidP="00A24C9B">
            <w:pPr>
              <w:pStyle w:val="TAC"/>
            </w:pPr>
            <w:r w:rsidRPr="002437CB">
              <w:t>1</w:t>
            </w:r>
          </w:p>
        </w:tc>
        <w:tc>
          <w:tcPr>
            <w:tcW w:w="2645" w:type="pct"/>
            <w:vAlign w:val="center"/>
          </w:tcPr>
          <w:p w14:paraId="1C5E98FD" w14:textId="77777777" w:rsidR="00941EBE" w:rsidRPr="002437CB" w:rsidRDefault="00941EBE" w:rsidP="00A24C9B">
            <w:pPr>
              <w:pStyle w:val="TAL"/>
            </w:pPr>
            <w:r w:rsidRPr="002437CB">
              <w:t>Contains an alternative URI of the resource located in an alternative AIMLE Server.</w:t>
            </w:r>
          </w:p>
        </w:tc>
      </w:tr>
    </w:tbl>
    <w:p w14:paraId="05B71837" w14:textId="77777777" w:rsidR="00941EBE" w:rsidRPr="002437CB" w:rsidRDefault="00941EBE" w:rsidP="00941EBE"/>
    <w:p w14:paraId="5C28B6CB" w14:textId="0C659195" w:rsidR="00941EBE" w:rsidRPr="002437CB" w:rsidRDefault="00941EBE" w:rsidP="00941EBE">
      <w:pPr>
        <w:pStyle w:val="H6"/>
      </w:pPr>
      <w:r w:rsidRPr="002437CB">
        <w:rPr>
          <w:lang w:eastAsia="zh-CN"/>
        </w:rPr>
        <w:t>6.1.11.3.3.3.3</w:t>
      </w:r>
      <w:r w:rsidRPr="002437CB">
        <w:tab/>
        <w:t>PATCH</w:t>
      </w:r>
    </w:p>
    <w:p w14:paraId="20F96828" w14:textId="77777777" w:rsidR="00941EBE" w:rsidRPr="002437CB" w:rsidRDefault="00941EBE" w:rsidP="00941EBE">
      <w:pPr>
        <w:rPr>
          <w:noProof/>
          <w:lang w:eastAsia="zh-CN"/>
        </w:rPr>
      </w:pPr>
      <w:r w:rsidRPr="002437CB">
        <w:rPr>
          <w:noProof/>
          <w:lang w:eastAsia="zh-CN"/>
        </w:rPr>
        <w:t xml:space="preserve">The HTTP PATCH method allows a service consumer to request the modification of an existing </w:t>
      </w:r>
      <w:r w:rsidRPr="002437CB">
        <w:t>"Individual AIMLE Assisted ML Model Selection Subscription" resource at the AIMLE Server</w:t>
      </w:r>
      <w:r w:rsidRPr="002437CB">
        <w:rPr>
          <w:noProof/>
          <w:lang w:eastAsia="zh-CN"/>
        </w:rPr>
        <w:t>.</w:t>
      </w:r>
    </w:p>
    <w:p w14:paraId="1B1D9B47" w14:textId="76ED2034" w:rsidR="00941EBE" w:rsidRPr="002437CB" w:rsidRDefault="00941EBE" w:rsidP="00941EBE">
      <w:r w:rsidRPr="002437CB">
        <w:t>This method shall support the URI query parameters specified in table </w:t>
      </w:r>
      <w:r w:rsidRPr="002437CB">
        <w:rPr>
          <w:lang w:eastAsia="zh-CN"/>
        </w:rPr>
        <w:t>6.1.11.3.3.3.3</w:t>
      </w:r>
      <w:r w:rsidRPr="002437CB">
        <w:t>-1.</w:t>
      </w:r>
    </w:p>
    <w:p w14:paraId="59DAB6FA" w14:textId="3FB01118" w:rsidR="00941EBE" w:rsidRPr="002437CB" w:rsidRDefault="00941EBE" w:rsidP="00941EBE">
      <w:pPr>
        <w:pStyle w:val="TH"/>
        <w:rPr>
          <w:rFonts w:cs="Arial"/>
        </w:rPr>
      </w:pPr>
      <w:r w:rsidRPr="002437CB">
        <w:t>Table </w:t>
      </w:r>
      <w:r w:rsidRPr="002437CB">
        <w:rPr>
          <w:lang w:eastAsia="zh-CN"/>
        </w:rPr>
        <w:t>6.1.11.3.3.3.3</w:t>
      </w:r>
      <w:r w:rsidRPr="002437CB">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2437CB" w14:paraId="4456BDEB" w14:textId="77777777" w:rsidTr="006460FF">
        <w:trPr>
          <w:jc w:val="center"/>
        </w:trPr>
        <w:tc>
          <w:tcPr>
            <w:tcW w:w="825" w:type="pct"/>
            <w:shd w:val="clear" w:color="auto" w:fill="C0C0C0"/>
            <w:vAlign w:val="center"/>
          </w:tcPr>
          <w:p w14:paraId="36AA79E6" w14:textId="77777777" w:rsidR="00941EBE" w:rsidRPr="002437CB" w:rsidRDefault="00941EBE" w:rsidP="00A24C9B">
            <w:pPr>
              <w:pStyle w:val="TAH"/>
            </w:pPr>
            <w:r w:rsidRPr="002437CB">
              <w:t>Name</w:t>
            </w:r>
          </w:p>
        </w:tc>
        <w:tc>
          <w:tcPr>
            <w:tcW w:w="731" w:type="pct"/>
            <w:shd w:val="clear" w:color="auto" w:fill="C0C0C0"/>
            <w:vAlign w:val="center"/>
          </w:tcPr>
          <w:p w14:paraId="451347AB" w14:textId="77777777" w:rsidR="00941EBE" w:rsidRPr="002437CB" w:rsidRDefault="00941EBE" w:rsidP="00A24C9B">
            <w:pPr>
              <w:pStyle w:val="TAH"/>
            </w:pPr>
            <w:r w:rsidRPr="002437CB">
              <w:t>Data type</w:t>
            </w:r>
          </w:p>
        </w:tc>
        <w:tc>
          <w:tcPr>
            <w:tcW w:w="215" w:type="pct"/>
            <w:shd w:val="clear" w:color="auto" w:fill="C0C0C0"/>
            <w:vAlign w:val="center"/>
          </w:tcPr>
          <w:p w14:paraId="0FB1402B" w14:textId="77777777" w:rsidR="00941EBE" w:rsidRPr="002437CB" w:rsidRDefault="00941EBE" w:rsidP="00A24C9B">
            <w:pPr>
              <w:pStyle w:val="TAH"/>
            </w:pPr>
            <w:r w:rsidRPr="002437CB">
              <w:t>P</w:t>
            </w:r>
          </w:p>
        </w:tc>
        <w:tc>
          <w:tcPr>
            <w:tcW w:w="580" w:type="pct"/>
            <w:shd w:val="clear" w:color="auto" w:fill="C0C0C0"/>
            <w:vAlign w:val="center"/>
          </w:tcPr>
          <w:p w14:paraId="1DF76B51" w14:textId="77777777" w:rsidR="00941EBE" w:rsidRPr="002437CB" w:rsidRDefault="00941EBE" w:rsidP="00A24C9B">
            <w:pPr>
              <w:pStyle w:val="TAH"/>
            </w:pPr>
            <w:r w:rsidRPr="002437CB">
              <w:t>Cardinality</w:t>
            </w:r>
          </w:p>
        </w:tc>
        <w:tc>
          <w:tcPr>
            <w:tcW w:w="1852" w:type="pct"/>
            <w:shd w:val="clear" w:color="auto" w:fill="C0C0C0"/>
            <w:vAlign w:val="center"/>
          </w:tcPr>
          <w:p w14:paraId="37DCD705" w14:textId="77777777" w:rsidR="00941EBE" w:rsidRPr="002437CB" w:rsidRDefault="00941EBE" w:rsidP="00A24C9B">
            <w:pPr>
              <w:pStyle w:val="TAH"/>
            </w:pPr>
            <w:r w:rsidRPr="002437CB">
              <w:t>Description</w:t>
            </w:r>
          </w:p>
        </w:tc>
        <w:tc>
          <w:tcPr>
            <w:tcW w:w="796" w:type="pct"/>
            <w:shd w:val="clear" w:color="auto" w:fill="C0C0C0"/>
            <w:vAlign w:val="center"/>
          </w:tcPr>
          <w:p w14:paraId="2E31B76E" w14:textId="77777777" w:rsidR="00941EBE" w:rsidRPr="002437CB" w:rsidRDefault="00941EBE" w:rsidP="00A24C9B">
            <w:pPr>
              <w:pStyle w:val="TAH"/>
            </w:pPr>
            <w:r w:rsidRPr="002437CB">
              <w:t>Applicability</w:t>
            </w:r>
          </w:p>
        </w:tc>
      </w:tr>
      <w:tr w:rsidR="00941EBE" w:rsidRPr="002437CB" w14:paraId="05D6C27F" w14:textId="77777777" w:rsidTr="006460FF">
        <w:trPr>
          <w:jc w:val="center"/>
        </w:trPr>
        <w:tc>
          <w:tcPr>
            <w:tcW w:w="825" w:type="pct"/>
            <w:vAlign w:val="center"/>
          </w:tcPr>
          <w:p w14:paraId="4EC0BABC" w14:textId="77777777" w:rsidR="00941EBE" w:rsidRPr="002437CB" w:rsidRDefault="00941EBE" w:rsidP="00A24C9B">
            <w:pPr>
              <w:pStyle w:val="TAL"/>
            </w:pPr>
            <w:r w:rsidRPr="002437CB">
              <w:t>n/a</w:t>
            </w:r>
          </w:p>
        </w:tc>
        <w:tc>
          <w:tcPr>
            <w:tcW w:w="731" w:type="pct"/>
            <w:vAlign w:val="center"/>
          </w:tcPr>
          <w:p w14:paraId="52C89A62" w14:textId="77777777" w:rsidR="00941EBE" w:rsidRPr="002437CB" w:rsidRDefault="00941EBE" w:rsidP="00A24C9B">
            <w:pPr>
              <w:pStyle w:val="TAL"/>
            </w:pPr>
          </w:p>
        </w:tc>
        <w:tc>
          <w:tcPr>
            <w:tcW w:w="215" w:type="pct"/>
            <w:vAlign w:val="center"/>
          </w:tcPr>
          <w:p w14:paraId="74D78481" w14:textId="77777777" w:rsidR="00941EBE" w:rsidRPr="002437CB" w:rsidRDefault="00941EBE" w:rsidP="00A24C9B">
            <w:pPr>
              <w:pStyle w:val="TAC"/>
            </w:pPr>
          </w:p>
        </w:tc>
        <w:tc>
          <w:tcPr>
            <w:tcW w:w="580" w:type="pct"/>
            <w:vAlign w:val="center"/>
          </w:tcPr>
          <w:p w14:paraId="0B034014" w14:textId="77777777" w:rsidR="00941EBE" w:rsidRPr="002437CB" w:rsidRDefault="00941EBE" w:rsidP="00A24C9B">
            <w:pPr>
              <w:pStyle w:val="TAC"/>
            </w:pPr>
          </w:p>
        </w:tc>
        <w:tc>
          <w:tcPr>
            <w:tcW w:w="1852" w:type="pct"/>
            <w:vAlign w:val="center"/>
          </w:tcPr>
          <w:p w14:paraId="16BDF272" w14:textId="77777777" w:rsidR="00941EBE" w:rsidRPr="002437CB" w:rsidRDefault="00941EBE" w:rsidP="00A24C9B">
            <w:pPr>
              <w:pStyle w:val="TAL"/>
            </w:pPr>
          </w:p>
        </w:tc>
        <w:tc>
          <w:tcPr>
            <w:tcW w:w="796" w:type="pct"/>
            <w:vAlign w:val="center"/>
          </w:tcPr>
          <w:p w14:paraId="100AB537" w14:textId="77777777" w:rsidR="00941EBE" w:rsidRPr="002437CB" w:rsidRDefault="00941EBE" w:rsidP="00A24C9B">
            <w:pPr>
              <w:pStyle w:val="TAL"/>
            </w:pPr>
          </w:p>
        </w:tc>
      </w:tr>
    </w:tbl>
    <w:p w14:paraId="1AF02881" w14:textId="77777777" w:rsidR="00941EBE" w:rsidRPr="002437CB" w:rsidRDefault="00941EBE" w:rsidP="00941EBE"/>
    <w:p w14:paraId="0A4E9058" w14:textId="70F10AE4" w:rsidR="00941EBE" w:rsidRPr="002437CB" w:rsidRDefault="00941EBE" w:rsidP="00941EBE">
      <w:r w:rsidRPr="002437CB">
        <w:t>This method shall support the request data structures specified in table </w:t>
      </w:r>
      <w:r w:rsidRPr="002437CB">
        <w:rPr>
          <w:lang w:eastAsia="zh-CN"/>
        </w:rPr>
        <w:t>6.1.11.3.3.3.3</w:t>
      </w:r>
      <w:r w:rsidRPr="002437CB">
        <w:t>-2 and the response data structures and response codes specified in table </w:t>
      </w:r>
      <w:r w:rsidRPr="002437CB">
        <w:rPr>
          <w:lang w:eastAsia="zh-CN"/>
        </w:rPr>
        <w:t>6.1.11.3.3.3.3</w:t>
      </w:r>
      <w:r w:rsidRPr="002437CB">
        <w:t>-3.</w:t>
      </w:r>
    </w:p>
    <w:p w14:paraId="03042B48" w14:textId="3503005C" w:rsidR="00941EBE" w:rsidRPr="002437CB" w:rsidRDefault="00941EBE" w:rsidP="00941EBE">
      <w:pPr>
        <w:pStyle w:val="TH"/>
      </w:pPr>
      <w:r w:rsidRPr="002437CB">
        <w:t>Table </w:t>
      </w:r>
      <w:r w:rsidRPr="002437CB">
        <w:rPr>
          <w:lang w:eastAsia="zh-CN"/>
        </w:rPr>
        <w:t>6.1.11.3.3.3.3</w:t>
      </w:r>
      <w:r w:rsidRPr="002437CB">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941EBE" w:rsidRPr="002437CB" w14:paraId="126F8CEB" w14:textId="77777777" w:rsidTr="006460FF">
        <w:trPr>
          <w:jc w:val="center"/>
        </w:trPr>
        <w:tc>
          <w:tcPr>
            <w:tcW w:w="1835" w:type="dxa"/>
            <w:shd w:val="clear" w:color="auto" w:fill="C0C0C0"/>
            <w:vAlign w:val="center"/>
          </w:tcPr>
          <w:p w14:paraId="51FD1C2F" w14:textId="77777777" w:rsidR="00941EBE" w:rsidRPr="002437CB" w:rsidRDefault="00941EBE" w:rsidP="00A24C9B">
            <w:pPr>
              <w:pStyle w:val="TAH"/>
            </w:pPr>
            <w:r w:rsidRPr="002437CB">
              <w:t>Data type</w:t>
            </w:r>
          </w:p>
        </w:tc>
        <w:tc>
          <w:tcPr>
            <w:tcW w:w="425" w:type="dxa"/>
            <w:shd w:val="clear" w:color="auto" w:fill="C0C0C0"/>
            <w:vAlign w:val="center"/>
          </w:tcPr>
          <w:p w14:paraId="762F054C" w14:textId="77777777" w:rsidR="00941EBE" w:rsidRPr="002437CB" w:rsidRDefault="00941EBE" w:rsidP="00A24C9B">
            <w:pPr>
              <w:pStyle w:val="TAH"/>
            </w:pPr>
            <w:r w:rsidRPr="002437CB">
              <w:t>P</w:t>
            </w:r>
          </w:p>
        </w:tc>
        <w:tc>
          <w:tcPr>
            <w:tcW w:w="1134" w:type="dxa"/>
            <w:shd w:val="clear" w:color="auto" w:fill="C0C0C0"/>
            <w:vAlign w:val="center"/>
          </w:tcPr>
          <w:p w14:paraId="04EB3DBB" w14:textId="77777777" w:rsidR="00941EBE" w:rsidRPr="002437CB" w:rsidRDefault="00941EBE" w:rsidP="00A24C9B">
            <w:pPr>
              <w:pStyle w:val="TAH"/>
            </w:pPr>
            <w:r w:rsidRPr="002437CB">
              <w:t>Cardinality</w:t>
            </w:r>
          </w:p>
        </w:tc>
        <w:tc>
          <w:tcPr>
            <w:tcW w:w="6227" w:type="dxa"/>
            <w:shd w:val="clear" w:color="auto" w:fill="C0C0C0"/>
            <w:vAlign w:val="center"/>
          </w:tcPr>
          <w:p w14:paraId="4FABF1FE" w14:textId="77777777" w:rsidR="00941EBE" w:rsidRPr="002437CB" w:rsidRDefault="00941EBE" w:rsidP="00A24C9B">
            <w:pPr>
              <w:pStyle w:val="TAH"/>
            </w:pPr>
            <w:r w:rsidRPr="002437CB">
              <w:t>Description</w:t>
            </w:r>
          </w:p>
        </w:tc>
      </w:tr>
      <w:tr w:rsidR="00941EBE" w:rsidRPr="002437CB" w14:paraId="68FA94A0" w14:textId="77777777" w:rsidTr="006460FF">
        <w:trPr>
          <w:jc w:val="center"/>
        </w:trPr>
        <w:tc>
          <w:tcPr>
            <w:tcW w:w="1835" w:type="dxa"/>
            <w:vAlign w:val="center"/>
          </w:tcPr>
          <w:p w14:paraId="5C7DDF92" w14:textId="77777777" w:rsidR="00941EBE" w:rsidRPr="002437CB" w:rsidRDefault="00941EBE" w:rsidP="00A24C9B">
            <w:pPr>
              <w:pStyle w:val="TAL"/>
            </w:pPr>
            <w:r w:rsidRPr="002437CB">
              <w:rPr>
                <w:noProof/>
              </w:rPr>
              <w:t>AssistMLMdlSelSubsc</w:t>
            </w:r>
            <w:r w:rsidRPr="002437CB">
              <w:t>Patch</w:t>
            </w:r>
          </w:p>
        </w:tc>
        <w:tc>
          <w:tcPr>
            <w:tcW w:w="425" w:type="dxa"/>
            <w:vAlign w:val="center"/>
          </w:tcPr>
          <w:p w14:paraId="63F6D9D3" w14:textId="77777777" w:rsidR="00941EBE" w:rsidRPr="002437CB" w:rsidRDefault="00941EBE" w:rsidP="00A24C9B">
            <w:pPr>
              <w:pStyle w:val="TAC"/>
            </w:pPr>
            <w:r w:rsidRPr="002437CB">
              <w:t>M</w:t>
            </w:r>
          </w:p>
        </w:tc>
        <w:tc>
          <w:tcPr>
            <w:tcW w:w="1134" w:type="dxa"/>
            <w:vAlign w:val="center"/>
          </w:tcPr>
          <w:p w14:paraId="100F622D" w14:textId="77777777" w:rsidR="00941EBE" w:rsidRPr="002437CB" w:rsidRDefault="00941EBE" w:rsidP="00A24C9B">
            <w:pPr>
              <w:pStyle w:val="TAC"/>
            </w:pPr>
            <w:r w:rsidRPr="002437CB">
              <w:t>1</w:t>
            </w:r>
          </w:p>
        </w:tc>
        <w:tc>
          <w:tcPr>
            <w:tcW w:w="6227" w:type="dxa"/>
            <w:vAlign w:val="center"/>
          </w:tcPr>
          <w:p w14:paraId="393608C1" w14:textId="77777777" w:rsidR="00941EBE" w:rsidRPr="002437CB" w:rsidRDefault="00941EBE" w:rsidP="00A24C9B">
            <w:pPr>
              <w:pStyle w:val="TAL"/>
            </w:pPr>
            <w:r w:rsidRPr="002437CB">
              <w:t>Represents the parameters to request the modification of the "Individual AIMLE Assisted ML Model Selection Subscription" resource.</w:t>
            </w:r>
          </w:p>
        </w:tc>
      </w:tr>
    </w:tbl>
    <w:p w14:paraId="7024A706" w14:textId="77777777" w:rsidR="00941EBE" w:rsidRPr="002437CB" w:rsidRDefault="00941EBE" w:rsidP="00941EBE"/>
    <w:p w14:paraId="49287668" w14:textId="505AFF3C" w:rsidR="00941EBE" w:rsidRPr="002437CB" w:rsidRDefault="00941EBE" w:rsidP="00941EBE">
      <w:pPr>
        <w:pStyle w:val="TH"/>
      </w:pPr>
      <w:r w:rsidRPr="002437CB">
        <w:t>Table </w:t>
      </w:r>
      <w:r w:rsidRPr="002437CB">
        <w:rPr>
          <w:lang w:eastAsia="zh-CN"/>
        </w:rPr>
        <w:t>6.1.11.3.3.3.3</w:t>
      </w:r>
      <w:r w:rsidRPr="002437CB">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41EBE" w:rsidRPr="002437CB" w14:paraId="2F2DCC27" w14:textId="77777777" w:rsidTr="006460FF">
        <w:trPr>
          <w:jc w:val="center"/>
        </w:trPr>
        <w:tc>
          <w:tcPr>
            <w:tcW w:w="1027" w:type="pct"/>
            <w:shd w:val="clear" w:color="auto" w:fill="C0C0C0"/>
            <w:vAlign w:val="center"/>
          </w:tcPr>
          <w:p w14:paraId="30535CE8" w14:textId="77777777" w:rsidR="00941EBE" w:rsidRPr="002437CB" w:rsidRDefault="00941EBE" w:rsidP="00A24C9B">
            <w:pPr>
              <w:pStyle w:val="TAH"/>
            </w:pPr>
            <w:r w:rsidRPr="002437CB">
              <w:t>Data type</w:t>
            </w:r>
          </w:p>
        </w:tc>
        <w:tc>
          <w:tcPr>
            <w:tcW w:w="221" w:type="pct"/>
            <w:shd w:val="clear" w:color="auto" w:fill="C0C0C0"/>
            <w:vAlign w:val="center"/>
          </w:tcPr>
          <w:p w14:paraId="0920040E" w14:textId="77777777" w:rsidR="00941EBE" w:rsidRPr="002437CB" w:rsidRDefault="00941EBE" w:rsidP="00A24C9B">
            <w:pPr>
              <w:pStyle w:val="TAH"/>
            </w:pPr>
            <w:r w:rsidRPr="002437CB">
              <w:t>P</w:t>
            </w:r>
          </w:p>
        </w:tc>
        <w:tc>
          <w:tcPr>
            <w:tcW w:w="590" w:type="pct"/>
            <w:shd w:val="clear" w:color="auto" w:fill="C0C0C0"/>
            <w:vAlign w:val="center"/>
          </w:tcPr>
          <w:p w14:paraId="2C484369" w14:textId="77777777" w:rsidR="00941EBE" w:rsidRPr="002437CB" w:rsidRDefault="00941EBE" w:rsidP="00A24C9B">
            <w:pPr>
              <w:pStyle w:val="TAH"/>
            </w:pPr>
            <w:r w:rsidRPr="002437CB">
              <w:t>Cardinality</w:t>
            </w:r>
          </w:p>
        </w:tc>
        <w:tc>
          <w:tcPr>
            <w:tcW w:w="737" w:type="pct"/>
            <w:shd w:val="clear" w:color="auto" w:fill="C0C0C0"/>
            <w:vAlign w:val="center"/>
          </w:tcPr>
          <w:p w14:paraId="6B4EE111" w14:textId="77777777" w:rsidR="00941EBE" w:rsidRPr="002437CB" w:rsidRDefault="00941EBE" w:rsidP="00A24C9B">
            <w:pPr>
              <w:pStyle w:val="TAH"/>
            </w:pPr>
            <w:r w:rsidRPr="002437CB">
              <w:t>Response</w:t>
            </w:r>
          </w:p>
          <w:p w14:paraId="4C1D45C8" w14:textId="77777777" w:rsidR="00941EBE" w:rsidRPr="002437CB" w:rsidRDefault="00941EBE" w:rsidP="00A24C9B">
            <w:pPr>
              <w:pStyle w:val="TAH"/>
            </w:pPr>
            <w:r w:rsidRPr="002437CB">
              <w:t>codes</w:t>
            </w:r>
          </w:p>
        </w:tc>
        <w:tc>
          <w:tcPr>
            <w:tcW w:w="2425" w:type="pct"/>
            <w:shd w:val="clear" w:color="auto" w:fill="C0C0C0"/>
            <w:vAlign w:val="center"/>
          </w:tcPr>
          <w:p w14:paraId="1A0AE632" w14:textId="77777777" w:rsidR="00941EBE" w:rsidRPr="002437CB" w:rsidRDefault="00941EBE" w:rsidP="00A24C9B">
            <w:pPr>
              <w:pStyle w:val="TAH"/>
            </w:pPr>
            <w:r w:rsidRPr="002437CB">
              <w:t>Description</w:t>
            </w:r>
          </w:p>
        </w:tc>
      </w:tr>
      <w:tr w:rsidR="00941EBE" w:rsidRPr="002437CB" w14:paraId="7DBD590D" w14:textId="77777777" w:rsidTr="006460FF">
        <w:trPr>
          <w:jc w:val="center"/>
        </w:trPr>
        <w:tc>
          <w:tcPr>
            <w:tcW w:w="1027" w:type="pct"/>
            <w:vAlign w:val="center"/>
          </w:tcPr>
          <w:p w14:paraId="0AFDD2A8" w14:textId="77777777" w:rsidR="00941EBE" w:rsidRPr="002437CB" w:rsidRDefault="00941EBE" w:rsidP="00A24C9B">
            <w:pPr>
              <w:pStyle w:val="TAL"/>
            </w:pPr>
            <w:r w:rsidRPr="002437CB">
              <w:rPr>
                <w:noProof/>
              </w:rPr>
              <w:t>AssistMLMdlSelSubsc</w:t>
            </w:r>
          </w:p>
        </w:tc>
        <w:tc>
          <w:tcPr>
            <w:tcW w:w="221" w:type="pct"/>
            <w:vAlign w:val="center"/>
          </w:tcPr>
          <w:p w14:paraId="46872C61" w14:textId="77777777" w:rsidR="00941EBE" w:rsidRPr="002437CB" w:rsidRDefault="00941EBE" w:rsidP="00A24C9B">
            <w:pPr>
              <w:pStyle w:val="TAC"/>
            </w:pPr>
            <w:r w:rsidRPr="002437CB">
              <w:t>M</w:t>
            </w:r>
          </w:p>
        </w:tc>
        <w:tc>
          <w:tcPr>
            <w:tcW w:w="590" w:type="pct"/>
            <w:vAlign w:val="center"/>
          </w:tcPr>
          <w:p w14:paraId="4ABE6BAA" w14:textId="77777777" w:rsidR="00941EBE" w:rsidRPr="002437CB" w:rsidRDefault="00941EBE" w:rsidP="00A24C9B">
            <w:pPr>
              <w:pStyle w:val="TAC"/>
            </w:pPr>
            <w:r w:rsidRPr="002437CB">
              <w:t>1</w:t>
            </w:r>
          </w:p>
        </w:tc>
        <w:tc>
          <w:tcPr>
            <w:tcW w:w="737" w:type="pct"/>
            <w:vAlign w:val="center"/>
          </w:tcPr>
          <w:p w14:paraId="06353E37" w14:textId="77777777" w:rsidR="00941EBE" w:rsidRPr="002437CB" w:rsidRDefault="00941EBE" w:rsidP="00A24C9B">
            <w:pPr>
              <w:pStyle w:val="TAL"/>
            </w:pPr>
            <w:r w:rsidRPr="002437CB">
              <w:t>200 OK</w:t>
            </w:r>
          </w:p>
        </w:tc>
        <w:tc>
          <w:tcPr>
            <w:tcW w:w="2425" w:type="pct"/>
            <w:vAlign w:val="center"/>
          </w:tcPr>
          <w:p w14:paraId="43A07535" w14:textId="77777777" w:rsidR="00941EBE" w:rsidRPr="002437CB" w:rsidRDefault="00941EBE" w:rsidP="00A24C9B">
            <w:pPr>
              <w:pStyle w:val="TAL"/>
            </w:pPr>
            <w:r w:rsidRPr="002437CB">
              <w:t>Successful case. The "Individual AIMLE Assisted ML Model Selection Subscription" resource is successfully modified and a representation of the updated resource shall be returned in the response body.</w:t>
            </w:r>
          </w:p>
        </w:tc>
      </w:tr>
      <w:tr w:rsidR="00941EBE" w:rsidRPr="002437CB" w14:paraId="1D41A8AF" w14:textId="77777777" w:rsidTr="00A24C9B">
        <w:trPr>
          <w:jc w:val="center"/>
        </w:trPr>
        <w:tc>
          <w:tcPr>
            <w:tcW w:w="1027" w:type="pct"/>
            <w:vAlign w:val="center"/>
          </w:tcPr>
          <w:p w14:paraId="640E5004" w14:textId="77777777" w:rsidR="00941EBE" w:rsidRPr="002437CB" w:rsidRDefault="00941EBE" w:rsidP="00A24C9B">
            <w:pPr>
              <w:pStyle w:val="TAL"/>
            </w:pPr>
            <w:r w:rsidRPr="002437CB">
              <w:t>n/a</w:t>
            </w:r>
          </w:p>
        </w:tc>
        <w:tc>
          <w:tcPr>
            <w:tcW w:w="221" w:type="pct"/>
            <w:vAlign w:val="center"/>
          </w:tcPr>
          <w:p w14:paraId="142092E1" w14:textId="77777777" w:rsidR="00941EBE" w:rsidRPr="002437CB" w:rsidRDefault="00941EBE" w:rsidP="00A24C9B">
            <w:pPr>
              <w:pStyle w:val="TAC"/>
            </w:pPr>
          </w:p>
        </w:tc>
        <w:tc>
          <w:tcPr>
            <w:tcW w:w="590" w:type="pct"/>
            <w:vAlign w:val="center"/>
          </w:tcPr>
          <w:p w14:paraId="40AF8B05" w14:textId="77777777" w:rsidR="00941EBE" w:rsidRPr="002437CB" w:rsidRDefault="00941EBE" w:rsidP="00A24C9B">
            <w:pPr>
              <w:pStyle w:val="TAC"/>
            </w:pPr>
          </w:p>
        </w:tc>
        <w:tc>
          <w:tcPr>
            <w:tcW w:w="737" w:type="pct"/>
            <w:vAlign w:val="center"/>
          </w:tcPr>
          <w:p w14:paraId="29750B05" w14:textId="77777777" w:rsidR="00941EBE" w:rsidRPr="002437CB" w:rsidRDefault="00941EBE" w:rsidP="00A24C9B">
            <w:pPr>
              <w:pStyle w:val="TAL"/>
            </w:pPr>
            <w:r w:rsidRPr="002437CB">
              <w:t>204 No Content</w:t>
            </w:r>
          </w:p>
        </w:tc>
        <w:tc>
          <w:tcPr>
            <w:tcW w:w="2425" w:type="pct"/>
            <w:vAlign w:val="center"/>
          </w:tcPr>
          <w:p w14:paraId="0A348E3E" w14:textId="77777777" w:rsidR="00941EBE" w:rsidRPr="002437CB" w:rsidRDefault="00941EBE" w:rsidP="00A24C9B">
            <w:pPr>
              <w:pStyle w:val="TAL"/>
            </w:pPr>
            <w:r w:rsidRPr="002437CB">
              <w:t>Successful case. The "Individual AIMLE Assisted ML Model Selection Subscription" resource is successfully modified and no content is returned in the response body.</w:t>
            </w:r>
          </w:p>
        </w:tc>
      </w:tr>
      <w:tr w:rsidR="00941EBE" w:rsidRPr="002437CB" w14:paraId="0A70A175" w14:textId="77777777" w:rsidTr="00A24C9B">
        <w:trPr>
          <w:jc w:val="center"/>
        </w:trPr>
        <w:tc>
          <w:tcPr>
            <w:tcW w:w="1027" w:type="pct"/>
            <w:vAlign w:val="center"/>
          </w:tcPr>
          <w:p w14:paraId="7AF0F1FA" w14:textId="77777777" w:rsidR="00941EBE" w:rsidRPr="002437CB" w:rsidRDefault="00941EBE" w:rsidP="00A24C9B">
            <w:pPr>
              <w:pStyle w:val="TAL"/>
            </w:pPr>
            <w:r w:rsidRPr="002437CB">
              <w:t>n/a</w:t>
            </w:r>
          </w:p>
        </w:tc>
        <w:tc>
          <w:tcPr>
            <w:tcW w:w="221" w:type="pct"/>
            <w:vAlign w:val="center"/>
          </w:tcPr>
          <w:p w14:paraId="087FEAB3" w14:textId="77777777" w:rsidR="00941EBE" w:rsidRPr="002437CB" w:rsidRDefault="00941EBE" w:rsidP="00A24C9B">
            <w:pPr>
              <w:pStyle w:val="TAC"/>
            </w:pPr>
          </w:p>
        </w:tc>
        <w:tc>
          <w:tcPr>
            <w:tcW w:w="590" w:type="pct"/>
            <w:vAlign w:val="center"/>
          </w:tcPr>
          <w:p w14:paraId="2E5B97A4" w14:textId="77777777" w:rsidR="00941EBE" w:rsidRPr="002437CB" w:rsidRDefault="00941EBE" w:rsidP="00A24C9B">
            <w:pPr>
              <w:pStyle w:val="TAC"/>
            </w:pPr>
          </w:p>
        </w:tc>
        <w:tc>
          <w:tcPr>
            <w:tcW w:w="737" w:type="pct"/>
            <w:vAlign w:val="center"/>
          </w:tcPr>
          <w:p w14:paraId="0AD5346A" w14:textId="77777777" w:rsidR="00941EBE" w:rsidRPr="002437CB" w:rsidRDefault="00941EBE" w:rsidP="00A24C9B">
            <w:pPr>
              <w:pStyle w:val="TAL"/>
            </w:pPr>
            <w:r w:rsidRPr="002437CB">
              <w:t>307 Temporary Redirect</w:t>
            </w:r>
          </w:p>
        </w:tc>
        <w:tc>
          <w:tcPr>
            <w:tcW w:w="2425" w:type="pct"/>
            <w:vAlign w:val="center"/>
          </w:tcPr>
          <w:p w14:paraId="30488513" w14:textId="77777777" w:rsidR="00941EBE" w:rsidRPr="002437CB" w:rsidRDefault="00941EBE" w:rsidP="00A24C9B">
            <w:pPr>
              <w:pStyle w:val="TAL"/>
            </w:pPr>
            <w:r w:rsidRPr="002437CB">
              <w:t>Temporary redirection.</w:t>
            </w:r>
          </w:p>
          <w:p w14:paraId="6925F714" w14:textId="77777777" w:rsidR="00941EBE" w:rsidRPr="002437CB" w:rsidRDefault="00941EBE" w:rsidP="00A24C9B">
            <w:pPr>
              <w:pStyle w:val="TAL"/>
            </w:pPr>
          </w:p>
          <w:p w14:paraId="7084978C"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29B6DB88" w14:textId="77777777" w:rsidR="00941EBE" w:rsidRPr="002437CB" w:rsidRDefault="00941EBE" w:rsidP="00A24C9B">
            <w:pPr>
              <w:pStyle w:val="TAL"/>
            </w:pPr>
          </w:p>
          <w:p w14:paraId="6710CC0B" w14:textId="77777777" w:rsidR="00941EBE" w:rsidRPr="002437CB" w:rsidRDefault="00941EBE" w:rsidP="00A24C9B">
            <w:pPr>
              <w:pStyle w:val="TAL"/>
            </w:pPr>
            <w:r w:rsidRPr="002437CB">
              <w:t>Redirection handling is described in clause 5.2.10 of 3GPP TS 29.122 [2].</w:t>
            </w:r>
          </w:p>
        </w:tc>
      </w:tr>
      <w:tr w:rsidR="00941EBE" w:rsidRPr="002437CB" w14:paraId="49556E22" w14:textId="77777777" w:rsidTr="00A24C9B">
        <w:trPr>
          <w:jc w:val="center"/>
        </w:trPr>
        <w:tc>
          <w:tcPr>
            <w:tcW w:w="1027" w:type="pct"/>
            <w:vAlign w:val="center"/>
          </w:tcPr>
          <w:p w14:paraId="1DEEC8B8" w14:textId="77777777" w:rsidR="00941EBE" w:rsidRPr="002437CB" w:rsidRDefault="00941EBE" w:rsidP="00A24C9B">
            <w:pPr>
              <w:pStyle w:val="TAL"/>
            </w:pPr>
            <w:r w:rsidRPr="002437CB">
              <w:rPr>
                <w:lang w:eastAsia="zh-CN"/>
              </w:rPr>
              <w:t>n/a</w:t>
            </w:r>
          </w:p>
        </w:tc>
        <w:tc>
          <w:tcPr>
            <w:tcW w:w="221" w:type="pct"/>
            <w:vAlign w:val="center"/>
          </w:tcPr>
          <w:p w14:paraId="6C96EBB2" w14:textId="77777777" w:rsidR="00941EBE" w:rsidRPr="002437CB" w:rsidRDefault="00941EBE" w:rsidP="00A24C9B">
            <w:pPr>
              <w:pStyle w:val="TAC"/>
            </w:pPr>
          </w:p>
        </w:tc>
        <w:tc>
          <w:tcPr>
            <w:tcW w:w="590" w:type="pct"/>
            <w:vAlign w:val="center"/>
          </w:tcPr>
          <w:p w14:paraId="74DCF5FC" w14:textId="77777777" w:rsidR="00941EBE" w:rsidRPr="002437CB" w:rsidRDefault="00941EBE" w:rsidP="00A24C9B">
            <w:pPr>
              <w:pStyle w:val="TAC"/>
            </w:pPr>
          </w:p>
        </w:tc>
        <w:tc>
          <w:tcPr>
            <w:tcW w:w="737" w:type="pct"/>
            <w:vAlign w:val="center"/>
          </w:tcPr>
          <w:p w14:paraId="5BD5BB28" w14:textId="77777777" w:rsidR="00941EBE" w:rsidRPr="002437CB" w:rsidRDefault="00941EBE" w:rsidP="00A24C9B">
            <w:pPr>
              <w:pStyle w:val="TAL"/>
            </w:pPr>
            <w:r w:rsidRPr="002437CB">
              <w:t>308 Permanent Redirect</w:t>
            </w:r>
          </w:p>
        </w:tc>
        <w:tc>
          <w:tcPr>
            <w:tcW w:w="2425" w:type="pct"/>
            <w:vAlign w:val="center"/>
          </w:tcPr>
          <w:p w14:paraId="3179DC0D" w14:textId="77777777" w:rsidR="00941EBE" w:rsidRPr="002437CB" w:rsidRDefault="00941EBE" w:rsidP="00A24C9B">
            <w:pPr>
              <w:pStyle w:val="TAL"/>
            </w:pPr>
            <w:r w:rsidRPr="002437CB">
              <w:t>Permanent redirection.</w:t>
            </w:r>
          </w:p>
          <w:p w14:paraId="2AFBB57E" w14:textId="77777777" w:rsidR="00941EBE" w:rsidRPr="002437CB" w:rsidRDefault="00941EBE" w:rsidP="00A24C9B">
            <w:pPr>
              <w:pStyle w:val="TAL"/>
            </w:pPr>
          </w:p>
          <w:p w14:paraId="156E634A"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46E3D06B" w14:textId="77777777" w:rsidR="00941EBE" w:rsidRPr="002437CB" w:rsidRDefault="00941EBE" w:rsidP="00A24C9B">
            <w:pPr>
              <w:pStyle w:val="TAL"/>
            </w:pPr>
          </w:p>
          <w:p w14:paraId="2CBF7E1A" w14:textId="77777777" w:rsidR="00941EBE" w:rsidRPr="002437CB" w:rsidRDefault="00941EBE" w:rsidP="00A24C9B">
            <w:pPr>
              <w:pStyle w:val="TAL"/>
            </w:pPr>
            <w:r w:rsidRPr="002437CB">
              <w:t>Redirection handling is described in clause 5.2.10 of 3GPP TS 29.122 [2].</w:t>
            </w:r>
          </w:p>
        </w:tc>
      </w:tr>
      <w:tr w:rsidR="00D67CDF" w:rsidRPr="002437CB" w14:paraId="31AE17CE" w14:textId="77777777" w:rsidTr="00D67CDF">
        <w:trPr>
          <w:jc w:val="center"/>
        </w:trPr>
        <w:tc>
          <w:tcPr>
            <w:tcW w:w="5000" w:type="pct"/>
            <w:gridSpan w:val="5"/>
            <w:vAlign w:val="center"/>
          </w:tcPr>
          <w:p w14:paraId="31BCC3BE" w14:textId="493F6650" w:rsidR="00D67CDF" w:rsidRPr="002437CB" w:rsidRDefault="00D67CDF" w:rsidP="00A24C9B">
            <w:pPr>
              <w:pStyle w:val="TAN"/>
            </w:pPr>
            <w:r w:rsidRPr="002437CB">
              <w:t>NOTE:</w:t>
            </w:r>
            <w:r w:rsidRPr="002437CB">
              <w:tab/>
              <w:t>The mandatory HTTP error status codes for the HTTP PATCH method listed in table 5.2.6-1 of 3GPP TS 29.122 [2] shall also apply.</w:t>
            </w:r>
          </w:p>
        </w:tc>
      </w:tr>
    </w:tbl>
    <w:p w14:paraId="1F9E91B3" w14:textId="77777777" w:rsidR="00941EBE" w:rsidRPr="002437CB" w:rsidRDefault="00941EBE" w:rsidP="00941EBE"/>
    <w:p w14:paraId="21483E98" w14:textId="19B135F8" w:rsidR="00941EBE" w:rsidRPr="002437CB" w:rsidRDefault="00941EBE" w:rsidP="00941EBE">
      <w:pPr>
        <w:pStyle w:val="TH"/>
      </w:pPr>
      <w:r w:rsidRPr="002437CB">
        <w:t>Table </w:t>
      </w:r>
      <w:r w:rsidRPr="002437CB">
        <w:rPr>
          <w:lang w:eastAsia="zh-CN"/>
        </w:rPr>
        <w:t>6.1.11.3.3.3.3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3D4FB0CC" w14:textId="77777777" w:rsidTr="00A24C9B">
        <w:trPr>
          <w:jc w:val="center"/>
        </w:trPr>
        <w:tc>
          <w:tcPr>
            <w:tcW w:w="825" w:type="pct"/>
            <w:shd w:val="clear" w:color="auto" w:fill="C0C0C0"/>
            <w:vAlign w:val="center"/>
          </w:tcPr>
          <w:p w14:paraId="6B961A64" w14:textId="77777777" w:rsidR="00941EBE" w:rsidRPr="002437CB" w:rsidRDefault="00941EBE" w:rsidP="00A24C9B">
            <w:pPr>
              <w:pStyle w:val="TAH"/>
            </w:pPr>
            <w:r w:rsidRPr="002437CB">
              <w:t>Name</w:t>
            </w:r>
          </w:p>
        </w:tc>
        <w:tc>
          <w:tcPr>
            <w:tcW w:w="732" w:type="pct"/>
            <w:shd w:val="clear" w:color="auto" w:fill="C0C0C0"/>
            <w:vAlign w:val="center"/>
          </w:tcPr>
          <w:p w14:paraId="787F71F9" w14:textId="77777777" w:rsidR="00941EBE" w:rsidRPr="002437CB" w:rsidRDefault="00941EBE" w:rsidP="00A24C9B">
            <w:pPr>
              <w:pStyle w:val="TAH"/>
            </w:pPr>
            <w:r w:rsidRPr="002437CB">
              <w:t>Data type</w:t>
            </w:r>
          </w:p>
        </w:tc>
        <w:tc>
          <w:tcPr>
            <w:tcW w:w="217" w:type="pct"/>
            <w:shd w:val="clear" w:color="auto" w:fill="C0C0C0"/>
            <w:vAlign w:val="center"/>
          </w:tcPr>
          <w:p w14:paraId="4C446334" w14:textId="77777777" w:rsidR="00941EBE" w:rsidRPr="002437CB" w:rsidRDefault="00941EBE" w:rsidP="00A24C9B">
            <w:pPr>
              <w:pStyle w:val="TAH"/>
            </w:pPr>
            <w:r w:rsidRPr="002437CB">
              <w:t>P</w:t>
            </w:r>
          </w:p>
        </w:tc>
        <w:tc>
          <w:tcPr>
            <w:tcW w:w="581" w:type="pct"/>
            <w:shd w:val="clear" w:color="auto" w:fill="C0C0C0"/>
            <w:vAlign w:val="center"/>
          </w:tcPr>
          <w:p w14:paraId="769EA491" w14:textId="77777777" w:rsidR="00941EBE" w:rsidRPr="002437CB" w:rsidRDefault="00941EBE" w:rsidP="00A24C9B">
            <w:pPr>
              <w:pStyle w:val="TAH"/>
            </w:pPr>
            <w:r w:rsidRPr="002437CB">
              <w:t>Cardinality</w:t>
            </w:r>
          </w:p>
        </w:tc>
        <w:tc>
          <w:tcPr>
            <w:tcW w:w="2645" w:type="pct"/>
            <w:shd w:val="clear" w:color="auto" w:fill="C0C0C0"/>
            <w:vAlign w:val="center"/>
          </w:tcPr>
          <w:p w14:paraId="3F1C5758" w14:textId="77777777" w:rsidR="00941EBE" w:rsidRPr="002437CB" w:rsidRDefault="00941EBE" w:rsidP="00A24C9B">
            <w:pPr>
              <w:pStyle w:val="TAH"/>
            </w:pPr>
            <w:r w:rsidRPr="002437CB">
              <w:t>Description</w:t>
            </w:r>
          </w:p>
        </w:tc>
      </w:tr>
      <w:tr w:rsidR="00941EBE" w:rsidRPr="002437CB" w14:paraId="5F05692C" w14:textId="77777777" w:rsidTr="00A24C9B">
        <w:trPr>
          <w:jc w:val="center"/>
        </w:trPr>
        <w:tc>
          <w:tcPr>
            <w:tcW w:w="825" w:type="pct"/>
            <w:vAlign w:val="center"/>
          </w:tcPr>
          <w:p w14:paraId="353E562E" w14:textId="77777777" w:rsidR="00941EBE" w:rsidRPr="002437CB" w:rsidRDefault="00941EBE" w:rsidP="00A24C9B">
            <w:pPr>
              <w:pStyle w:val="TAL"/>
            </w:pPr>
            <w:r w:rsidRPr="002437CB">
              <w:t>Location</w:t>
            </w:r>
          </w:p>
        </w:tc>
        <w:tc>
          <w:tcPr>
            <w:tcW w:w="732" w:type="pct"/>
            <w:vAlign w:val="center"/>
          </w:tcPr>
          <w:p w14:paraId="337CF4E9" w14:textId="77777777" w:rsidR="00941EBE" w:rsidRPr="002437CB" w:rsidRDefault="00941EBE" w:rsidP="00A24C9B">
            <w:pPr>
              <w:pStyle w:val="TAL"/>
            </w:pPr>
            <w:r w:rsidRPr="002437CB">
              <w:t>string</w:t>
            </w:r>
          </w:p>
        </w:tc>
        <w:tc>
          <w:tcPr>
            <w:tcW w:w="217" w:type="pct"/>
            <w:vAlign w:val="center"/>
          </w:tcPr>
          <w:p w14:paraId="5BCC4C16" w14:textId="77777777" w:rsidR="00941EBE" w:rsidRPr="002437CB" w:rsidRDefault="00941EBE" w:rsidP="00A24C9B">
            <w:pPr>
              <w:pStyle w:val="TAC"/>
            </w:pPr>
            <w:r w:rsidRPr="002437CB">
              <w:t>M</w:t>
            </w:r>
          </w:p>
        </w:tc>
        <w:tc>
          <w:tcPr>
            <w:tcW w:w="581" w:type="pct"/>
            <w:vAlign w:val="center"/>
          </w:tcPr>
          <w:p w14:paraId="478FBFBC" w14:textId="77777777" w:rsidR="00941EBE" w:rsidRPr="002437CB" w:rsidRDefault="00941EBE" w:rsidP="00A24C9B">
            <w:pPr>
              <w:pStyle w:val="TAC"/>
            </w:pPr>
            <w:r w:rsidRPr="002437CB">
              <w:t>1</w:t>
            </w:r>
          </w:p>
        </w:tc>
        <w:tc>
          <w:tcPr>
            <w:tcW w:w="2645" w:type="pct"/>
            <w:vAlign w:val="center"/>
          </w:tcPr>
          <w:p w14:paraId="70BB5DAB" w14:textId="77777777" w:rsidR="00941EBE" w:rsidRPr="002437CB" w:rsidRDefault="00941EBE" w:rsidP="00A24C9B">
            <w:pPr>
              <w:pStyle w:val="TAL"/>
            </w:pPr>
            <w:r w:rsidRPr="002437CB">
              <w:t>Contains an alternative URI of the resource located in an alternative AIMLE Server.</w:t>
            </w:r>
          </w:p>
        </w:tc>
      </w:tr>
    </w:tbl>
    <w:p w14:paraId="6DA0A728" w14:textId="77777777" w:rsidR="00941EBE" w:rsidRPr="002437CB" w:rsidRDefault="00941EBE" w:rsidP="00941EBE"/>
    <w:p w14:paraId="47399222" w14:textId="17C254C8" w:rsidR="00941EBE" w:rsidRPr="002437CB" w:rsidRDefault="00941EBE" w:rsidP="00941EBE">
      <w:pPr>
        <w:pStyle w:val="TH"/>
      </w:pPr>
      <w:r w:rsidRPr="002437CB">
        <w:t>Table </w:t>
      </w:r>
      <w:r w:rsidRPr="002437CB">
        <w:rPr>
          <w:lang w:eastAsia="zh-CN"/>
        </w:rPr>
        <w:t>6.1.11.3.3.3.3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74CA34B6" w14:textId="77777777" w:rsidTr="00A24C9B">
        <w:trPr>
          <w:jc w:val="center"/>
        </w:trPr>
        <w:tc>
          <w:tcPr>
            <w:tcW w:w="825" w:type="pct"/>
            <w:shd w:val="clear" w:color="auto" w:fill="C0C0C0"/>
            <w:vAlign w:val="center"/>
          </w:tcPr>
          <w:p w14:paraId="06A7EBB6" w14:textId="77777777" w:rsidR="00941EBE" w:rsidRPr="002437CB" w:rsidRDefault="00941EBE" w:rsidP="00A24C9B">
            <w:pPr>
              <w:pStyle w:val="TAH"/>
            </w:pPr>
            <w:r w:rsidRPr="002437CB">
              <w:t>Name</w:t>
            </w:r>
          </w:p>
        </w:tc>
        <w:tc>
          <w:tcPr>
            <w:tcW w:w="732" w:type="pct"/>
            <w:shd w:val="clear" w:color="auto" w:fill="C0C0C0"/>
            <w:vAlign w:val="center"/>
          </w:tcPr>
          <w:p w14:paraId="730A51EC" w14:textId="77777777" w:rsidR="00941EBE" w:rsidRPr="002437CB" w:rsidRDefault="00941EBE" w:rsidP="00A24C9B">
            <w:pPr>
              <w:pStyle w:val="TAH"/>
            </w:pPr>
            <w:r w:rsidRPr="002437CB">
              <w:t>Data type</w:t>
            </w:r>
          </w:p>
        </w:tc>
        <w:tc>
          <w:tcPr>
            <w:tcW w:w="217" w:type="pct"/>
            <w:shd w:val="clear" w:color="auto" w:fill="C0C0C0"/>
            <w:vAlign w:val="center"/>
          </w:tcPr>
          <w:p w14:paraId="6DF5BC66" w14:textId="77777777" w:rsidR="00941EBE" w:rsidRPr="002437CB" w:rsidRDefault="00941EBE" w:rsidP="00A24C9B">
            <w:pPr>
              <w:pStyle w:val="TAH"/>
            </w:pPr>
            <w:r w:rsidRPr="002437CB">
              <w:t>P</w:t>
            </w:r>
          </w:p>
        </w:tc>
        <w:tc>
          <w:tcPr>
            <w:tcW w:w="581" w:type="pct"/>
            <w:shd w:val="clear" w:color="auto" w:fill="C0C0C0"/>
            <w:vAlign w:val="center"/>
          </w:tcPr>
          <w:p w14:paraId="07498407" w14:textId="77777777" w:rsidR="00941EBE" w:rsidRPr="002437CB" w:rsidRDefault="00941EBE" w:rsidP="00A24C9B">
            <w:pPr>
              <w:pStyle w:val="TAH"/>
            </w:pPr>
            <w:r w:rsidRPr="002437CB">
              <w:t>Cardinality</w:t>
            </w:r>
          </w:p>
        </w:tc>
        <w:tc>
          <w:tcPr>
            <w:tcW w:w="2645" w:type="pct"/>
            <w:shd w:val="clear" w:color="auto" w:fill="C0C0C0"/>
            <w:vAlign w:val="center"/>
          </w:tcPr>
          <w:p w14:paraId="2A5AB478" w14:textId="77777777" w:rsidR="00941EBE" w:rsidRPr="002437CB" w:rsidRDefault="00941EBE" w:rsidP="00A24C9B">
            <w:pPr>
              <w:pStyle w:val="TAH"/>
            </w:pPr>
            <w:r w:rsidRPr="002437CB">
              <w:t>Description</w:t>
            </w:r>
          </w:p>
        </w:tc>
      </w:tr>
      <w:tr w:rsidR="00941EBE" w:rsidRPr="002437CB" w14:paraId="696D61B9" w14:textId="77777777" w:rsidTr="00A24C9B">
        <w:trPr>
          <w:jc w:val="center"/>
        </w:trPr>
        <w:tc>
          <w:tcPr>
            <w:tcW w:w="825" w:type="pct"/>
            <w:vAlign w:val="center"/>
          </w:tcPr>
          <w:p w14:paraId="0C551126" w14:textId="77777777" w:rsidR="00941EBE" w:rsidRPr="002437CB" w:rsidRDefault="00941EBE" w:rsidP="00A24C9B">
            <w:pPr>
              <w:pStyle w:val="TAL"/>
            </w:pPr>
            <w:r w:rsidRPr="002437CB">
              <w:t>Location</w:t>
            </w:r>
          </w:p>
        </w:tc>
        <w:tc>
          <w:tcPr>
            <w:tcW w:w="732" w:type="pct"/>
            <w:vAlign w:val="center"/>
          </w:tcPr>
          <w:p w14:paraId="367F88FD" w14:textId="77777777" w:rsidR="00941EBE" w:rsidRPr="002437CB" w:rsidRDefault="00941EBE" w:rsidP="00A24C9B">
            <w:pPr>
              <w:pStyle w:val="TAL"/>
            </w:pPr>
            <w:r w:rsidRPr="002437CB">
              <w:t>string</w:t>
            </w:r>
          </w:p>
        </w:tc>
        <w:tc>
          <w:tcPr>
            <w:tcW w:w="217" w:type="pct"/>
            <w:vAlign w:val="center"/>
          </w:tcPr>
          <w:p w14:paraId="55B735DD" w14:textId="77777777" w:rsidR="00941EBE" w:rsidRPr="002437CB" w:rsidRDefault="00941EBE" w:rsidP="00A24C9B">
            <w:pPr>
              <w:pStyle w:val="TAC"/>
            </w:pPr>
            <w:r w:rsidRPr="002437CB">
              <w:t>M</w:t>
            </w:r>
          </w:p>
        </w:tc>
        <w:tc>
          <w:tcPr>
            <w:tcW w:w="581" w:type="pct"/>
            <w:vAlign w:val="center"/>
          </w:tcPr>
          <w:p w14:paraId="709A44F6" w14:textId="77777777" w:rsidR="00941EBE" w:rsidRPr="002437CB" w:rsidRDefault="00941EBE" w:rsidP="00A24C9B">
            <w:pPr>
              <w:pStyle w:val="TAC"/>
            </w:pPr>
            <w:r w:rsidRPr="002437CB">
              <w:t>1</w:t>
            </w:r>
          </w:p>
        </w:tc>
        <w:tc>
          <w:tcPr>
            <w:tcW w:w="2645" w:type="pct"/>
            <w:vAlign w:val="center"/>
          </w:tcPr>
          <w:p w14:paraId="69547DDC" w14:textId="77777777" w:rsidR="00941EBE" w:rsidRPr="002437CB" w:rsidRDefault="00941EBE" w:rsidP="00A24C9B">
            <w:pPr>
              <w:pStyle w:val="TAL"/>
            </w:pPr>
            <w:r w:rsidRPr="002437CB">
              <w:t>Contains an alternative URI of the resource located in an alternative AIMLE Server.</w:t>
            </w:r>
          </w:p>
        </w:tc>
      </w:tr>
    </w:tbl>
    <w:p w14:paraId="244AD944" w14:textId="77777777" w:rsidR="00941EBE" w:rsidRPr="002437CB" w:rsidRDefault="00941EBE" w:rsidP="00941EBE"/>
    <w:p w14:paraId="667DBE1F" w14:textId="65C853F6" w:rsidR="00941EBE" w:rsidRPr="002437CB" w:rsidRDefault="00941EBE" w:rsidP="00941EBE">
      <w:pPr>
        <w:pStyle w:val="H6"/>
        <w:rPr>
          <w:lang w:eastAsia="zh-CN"/>
        </w:rPr>
      </w:pPr>
      <w:r w:rsidRPr="002437CB">
        <w:rPr>
          <w:lang w:eastAsia="zh-CN"/>
        </w:rPr>
        <w:t>6.1.11.3.3.3.4</w:t>
      </w:r>
      <w:r w:rsidRPr="002437CB">
        <w:rPr>
          <w:lang w:eastAsia="zh-CN"/>
        </w:rPr>
        <w:tab/>
        <w:t>DELETE</w:t>
      </w:r>
    </w:p>
    <w:p w14:paraId="00F3A2DA" w14:textId="2044F40A" w:rsidR="00941EBE" w:rsidRPr="002437CB" w:rsidRDefault="00941EBE" w:rsidP="00941EBE">
      <w:r w:rsidRPr="002437CB">
        <w:t xml:space="preserve">The HTTP </w:t>
      </w:r>
      <w:r w:rsidR="007271F9"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Assisted ML Model Selection Subscription" resource.</w:t>
      </w:r>
    </w:p>
    <w:p w14:paraId="1DBB34C7" w14:textId="728D6BC2" w:rsidR="00941EBE" w:rsidRPr="002437CB" w:rsidRDefault="00941EBE" w:rsidP="00941EBE">
      <w:pPr>
        <w:pStyle w:val="TH"/>
        <w:rPr>
          <w:rFonts w:cs="Arial"/>
        </w:rPr>
      </w:pPr>
      <w:r w:rsidRPr="002437CB">
        <w:t>Table </w:t>
      </w:r>
      <w:r w:rsidRPr="002437CB">
        <w:rPr>
          <w:lang w:eastAsia="zh-CN"/>
        </w:rPr>
        <w:t>6.1.11.3.3.3.4</w:t>
      </w:r>
      <w:r w:rsidRPr="002437CB">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41EBE" w:rsidRPr="002437CB" w14:paraId="2BBEDC17" w14:textId="77777777" w:rsidTr="00A24C9B">
        <w:trPr>
          <w:jc w:val="center"/>
        </w:trPr>
        <w:tc>
          <w:tcPr>
            <w:tcW w:w="844" w:type="pct"/>
            <w:shd w:val="clear" w:color="auto" w:fill="C0C0C0"/>
          </w:tcPr>
          <w:p w14:paraId="31E476E2" w14:textId="77777777" w:rsidR="00941EBE" w:rsidRPr="002437CB" w:rsidRDefault="00941EBE" w:rsidP="00A24C9B">
            <w:pPr>
              <w:pStyle w:val="TAH"/>
            </w:pPr>
            <w:r w:rsidRPr="002437CB">
              <w:t>Name</w:t>
            </w:r>
          </w:p>
        </w:tc>
        <w:tc>
          <w:tcPr>
            <w:tcW w:w="947" w:type="pct"/>
            <w:shd w:val="clear" w:color="auto" w:fill="C0C0C0"/>
          </w:tcPr>
          <w:p w14:paraId="24B1911C" w14:textId="77777777" w:rsidR="00941EBE" w:rsidRPr="002437CB" w:rsidRDefault="00941EBE" w:rsidP="00A24C9B">
            <w:pPr>
              <w:pStyle w:val="TAH"/>
            </w:pPr>
            <w:r w:rsidRPr="002437CB">
              <w:t>Data type</w:t>
            </w:r>
          </w:p>
        </w:tc>
        <w:tc>
          <w:tcPr>
            <w:tcW w:w="209" w:type="pct"/>
            <w:shd w:val="clear" w:color="auto" w:fill="C0C0C0"/>
          </w:tcPr>
          <w:p w14:paraId="4B18A890" w14:textId="77777777" w:rsidR="00941EBE" w:rsidRPr="002437CB" w:rsidRDefault="00941EBE" w:rsidP="00A24C9B">
            <w:pPr>
              <w:pStyle w:val="TAH"/>
            </w:pPr>
            <w:r w:rsidRPr="002437CB">
              <w:t>P</w:t>
            </w:r>
          </w:p>
        </w:tc>
        <w:tc>
          <w:tcPr>
            <w:tcW w:w="608" w:type="pct"/>
            <w:shd w:val="clear" w:color="auto" w:fill="C0C0C0"/>
          </w:tcPr>
          <w:p w14:paraId="0C078627" w14:textId="77777777" w:rsidR="00941EBE" w:rsidRPr="002437CB" w:rsidRDefault="00941EBE" w:rsidP="00A24C9B">
            <w:pPr>
              <w:pStyle w:val="TAH"/>
            </w:pPr>
            <w:r w:rsidRPr="002437CB">
              <w:t>Cardinality</w:t>
            </w:r>
          </w:p>
        </w:tc>
        <w:tc>
          <w:tcPr>
            <w:tcW w:w="2392" w:type="pct"/>
            <w:shd w:val="clear" w:color="auto" w:fill="C0C0C0"/>
            <w:vAlign w:val="center"/>
          </w:tcPr>
          <w:p w14:paraId="17B23C45" w14:textId="77777777" w:rsidR="00941EBE" w:rsidRPr="002437CB" w:rsidRDefault="00941EBE" w:rsidP="00A24C9B">
            <w:pPr>
              <w:pStyle w:val="TAH"/>
            </w:pPr>
            <w:r w:rsidRPr="002437CB">
              <w:t>Description</w:t>
            </w:r>
          </w:p>
        </w:tc>
      </w:tr>
      <w:tr w:rsidR="00941EBE" w:rsidRPr="002437CB" w14:paraId="4DFD7740" w14:textId="77777777" w:rsidTr="00A24C9B">
        <w:trPr>
          <w:jc w:val="center"/>
        </w:trPr>
        <w:tc>
          <w:tcPr>
            <w:tcW w:w="844" w:type="pct"/>
          </w:tcPr>
          <w:p w14:paraId="540E1A99" w14:textId="77777777" w:rsidR="00941EBE" w:rsidRPr="002437CB" w:rsidRDefault="00941EBE" w:rsidP="00A24C9B">
            <w:pPr>
              <w:pStyle w:val="TAL"/>
            </w:pPr>
            <w:r w:rsidRPr="002437CB">
              <w:t>n/a</w:t>
            </w:r>
          </w:p>
        </w:tc>
        <w:tc>
          <w:tcPr>
            <w:tcW w:w="947" w:type="pct"/>
          </w:tcPr>
          <w:p w14:paraId="3C1F3AEC" w14:textId="77777777" w:rsidR="00941EBE" w:rsidRPr="002437CB" w:rsidRDefault="00941EBE" w:rsidP="00A24C9B">
            <w:pPr>
              <w:pStyle w:val="TAL"/>
            </w:pPr>
          </w:p>
        </w:tc>
        <w:tc>
          <w:tcPr>
            <w:tcW w:w="209" w:type="pct"/>
          </w:tcPr>
          <w:p w14:paraId="15243353" w14:textId="77777777" w:rsidR="00941EBE" w:rsidRPr="002437CB" w:rsidRDefault="00941EBE" w:rsidP="00A24C9B">
            <w:pPr>
              <w:pStyle w:val="TAC"/>
            </w:pPr>
          </w:p>
        </w:tc>
        <w:tc>
          <w:tcPr>
            <w:tcW w:w="608" w:type="pct"/>
          </w:tcPr>
          <w:p w14:paraId="28D1A47C" w14:textId="77777777" w:rsidR="00941EBE" w:rsidRPr="002437CB" w:rsidRDefault="00941EBE" w:rsidP="00752A3E">
            <w:pPr>
              <w:pStyle w:val="TAC"/>
            </w:pPr>
          </w:p>
        </w:tc>
        <w:tc>
          <w:tcPr>
            <w:tcW w:w="2392" w:type="pct"/>
            <w:vAlign w:val="center"/>
          </w:tcPr>
          <w:p w14:paraId="0D9FFEC5" w14:textId="77777777" w:rsidR="00941EBE" w:rsidRPr="002437CB" w:rsidRDefault="00941EBE" w:rsidP="00A24C9B">
            <w:pPr>
              <w:pStyle w:val="TAL"/>
            </w:pPr>
          </w:p>
        </w:tc>
      </w:tr>
    </w:tbl>
    <w:p w14:paraId="0FD4A81F" w14:textId="77777777" w:rsidR="00941EBE" w:rsidRPr="002437CB" w:rsidRDefault="00941EBE" w:rsidP="00941EBE"/>
    <w:p w14:paraId="6C4266E1" w14:textId="0EEAB0F7" w:rsidR="00941EBE" w:rsidRPr="002437CB" w:rsidRDefault="00941EBE" w:rsidP="00941EBE">
      <w:r w:rsidRPr="002437CB">
        <w:t>This method shall support the request data structures specified in table 6.1.11.3.3.3.4-2 and the response data structures and response codes specified in table 6.1.11.3.3.3.4-3.</w:t>
      </w:r>
    </w:p>
    <w:p w14:paraId="4A71B9BA" w14:textId="72EDE698" w:rsidR="00941EBE" w:rsidRPr="002437CB" w:rsidRDefault="00941EBE" w:rsidP="00941EBE">
      <w:pPr>
        <w:pStyle w:val="TH"/>
      </w:pPr>
      <w:r w:rsidRPr="002437CB">
        <w:t>Table </w:t>
      </w:r>
      <w:r w:rsidRPr="002437CB">
        <w:rPr>
          <w:lang w:eastAsia="zh-CN"/>
        </w:rPr>
        <w:t>6.1.11.3.3.3.4</w:t>
      </w:r>
      <w:r w:rsidRPr="002437CB">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941EBE" w:rsidRPr="002437CB" w14:paraId="77C1773C" w14:textId="77777777" w:rsidTr="006460FF">
        <w:trPr>
          <w:jc w:val="center"/>
        </w:trPr>
        <w:tc>
          <w:tcPr>
            <w:tcW w:w="1627" w:type="dxa"/>
            <w:shd w:val="clear" w:color="auto" w:fill="C0C0C0"/>
          </w:tcPr>
          <w:p w14:paraId="07EEF54E" w14:textId="77777777" w:rsidR="00941EBE" w:rsidRPr="002437CB" w:rsidRDefault="00941EBE" w:rsidP="00A24C9B">
            <w:pPr>
              <w:pStyle w:val="TAH"/>
            </w:pPr>
            <w:r w:rsidRPr="002437CB">
              <w:t>Data type</w:t>
            </w:r>
          </w:p>
        </w:tc>
        <w:tc>
          <w:tcPr>
            <w:tcW w:w="960" w:type="dxa"/>
            <w:shd w:val="clear" w:color="auto" w:fill="C0C0C0"/>
          </w:tcPr>
          <w:p w14:paraId="754577EA" w14:textId="77777777" w:rsidR="00941EBE" w:rsidRPr="002437CB" w:rsidRDefault="00941EBE" w:rsidP="00A24C9B">
            <w:pPr>
              <w:pStyle w:val="TAH"/>
            </w:pPr>
            <w:r w:rsidRPr="002437CB">
              <w:t>P</w:t>
            </w:r>
          </w:p>
        </w:tc>
        <w:tc>
          <w:tcPr>
            <w:tcW w:w="3331" w:type="dxa"/>
            <w:shd w:val="clear" w:color="auto" w:fill="C0C0C0"/>
          </w:tcPr>
          <w:p w14:paraId="05165043" w14:textId="77777777" w:rsidR="00941EBE" w:rsidRPr="002437CB" w:rsidRDefault="00941EBE" w:rsidP="00A24C9B">
            <w:pPr>
              <w:pStyle w:val="TAH"/>
            </w:pPr>
            <w:r w:rsidRPr="002437CB">
              <w:t>Cardinality</w:t>
            </w:r>
          </w:p>
        </w:tc>
        <w:tc>
          <w:tcPr>
            <w:tcW w:w="3857" w:type="dxa"/>
            <w:shd w:val="clear" w:color="auto" w:fill="C0C0C0"/>
            <w:vAlign w:val="center"/>
          </w:tcPr>
          <w:p w14:paraId="4411BE61" w14:textId="77777777" w:rsidR="00941EBE" w:rsidRPr="002437CB" w:rsidRDefault="00941EBE" w:rsidP="00A24C9B">
            <w:pPr>
              <w:pStyle w:val="TAH"/>
            </w:pPr>
            <w:r w:rsidRPr="002437CB">
              <w:t>Description</w:t>
            </w:r>
          </w:p>
        </w:tc>
      </w:tr>
      <w:tr w:rsidR="00941EBE" w:rsidRPr="002437CB" w14:paraId="3AF8A20A" w14:textId="77777777" w:rsidTr="006460FF">
        <w:trPr>
          <w:jc w:val="center"/>
        </w:trPr>
        <w:tc>
          <w:tcPr>
            <w:tcW w:w="1627" w:type="dxa"/>
          </w:tcPr>
          <w:p w14:paraId="54083D7E" w14:textId="77777777" w:rsidR="00941EBE" w:rsidRPr="002437CB" w:rsidRDefault="00941EBE" w:rsidP="00A24C9B">
            <w:pPr>
              <w:pStyle w:val="TAL"/>
            </w:pPr>
            <w:r w:rsidRPr="002437CB">
              <w:t>n/a</w:t>
            </w:r>
          </w:p>
        </w:tc>
        <w:tc>
          <w:tcPr>
            <w:tcW w:w="960" w:type="dxa"/>
          </w:tcPr>
          <w:p w14:paraId="5B2BFEFC" w14:textId="77777777" w:rsidR="00941EBE" w:rsidRPr="002437CB" w:rsidRDefault="00941EBE" w:rsidP="00A24C9B">
            <w:pPr>
              <w:pStyle w:val="TAC"/>
            </w:pPr>
          </w:p>
        </w:tc>
        <w:tc>
          <w:tcPr>
            <w:tcW w:w="3331" w:type="dxa"/>
          </w:tcPr>
          <w:p w14:paraId="41E1FF2F" w14:textId="77777777" w:rsidR="00941EBE" w:rsidRPr="002437CB" w:rsidRDefault="00941EBE" w:rsidP="00752A3E">
            <w:pPr>
              <w:pStyle w:val="TAC"/>
            </w:pPr>
          </w:p>
        </w:tc>
        <w:tc>
          <w:tcPr>
            <w:tcW w:w="3857" w:type="dxa"/>
          </w:tcPr>
          <w:p w14:paraId="16078EA9" w14:textId="77777777" w:rsidR="00941EBE" w:rsidRPr="002437CB" w:rsidRDefault="00941EBE" w:rsidP="00A24C9B">
            <w:pPr>
              <w:pStyle w:val="TAL"/>
            </w:pPr>
          </w:p>
        </w:tc>
      </w:tr>
    </w:tbl>
    <w:p w14:paraId="6F6D3FC2" w14:textId="77777777" w:rsidR="00941EBE" w:rsidRPr="002437CB" w:rsidRDefault="00941EBE" w:rsidP="00941EBE"/>
    <w:p w14:paraId="4D33E56B" w14:textId="45154FF8" w:rsidR="00941EBE" w:rsidRPr="002437CB" w:rsidRDefault="00941EBE" w:rsidP="00941EBE">
      <w:pPr>
        <w:pStyle w:val="TH"/>
      </w:pPr>
      <w:r w:rsidRPr="002437CB">
        <w:t>Table </w:t>
      </w:r>
      <w:r w:rsidRPr="002437CB">
        <w:rPr>
          <w:lang w:eastAsia="zh-CN"/>
        </w:rPr>
        <w:t>6.1.11.3.3.3.4</w:t>
      </w:r>
      <w:r w:rsidRPr="002437CB">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941EBE" w:rsidRPr="002437CB" w14:paraId="42E3F2AD" w14:textId="77777777" w:rsidTr="00A24C9B">
        <w:trPr>
          <w:jc w:val="center"/>
        </w:trPr>
        <w:tc>
          <w:tcPr>
            <w:tcW w:w="825" w:type="pct"/>
            <w:shd w:val="clear" w:color="auto" w:fill="C0C0C0"/>
          </w:tcPr>
          <w:p w14:paraId="5AF52218" w14:textId="77777777" w:rsidR="00941EBE" w:rsidRPr="002437CB" w:rsidRDefault="00941EBE" w:rsidP="00A24C9B">
            <w:pPr>
              <w:pStyle w:val="TAH"/>
            </w:pPr>
            <w:r w:rsidRPr="002437CB">
              <w:t>Data type</w:t>
            </w:r>
          </w:p>
        </w:tc>
        <w:tc>
          <w:tcPr>
            <w:tcW w:w="247" w:type="pct"/>
            <w:shd w:val="clear" w:color="auto" w:fill="C0C0C0"/>
          </w:tcPr>
          <w:p w14:paraId="0929E5F6" w14:textId="77777777" w:rsidR="00941EBE" w:rsidRPr="002437CB" w:rsidRDefault="00941EBE" w:rsidP="00A24C9B">
            <w:pPr>
              <w:pStyle w:val="TAH"/>
            </w:pPr>
            <w:r w:rsidRPr="002437CB">
              <w:t>P</w:t>
            </w:r>
          </w:p>
        </w:tc>
        <w:tc>
          <w:tcPr>
            <w:tcW w:w="655" w:type="pct"/>
            <w:shd w:val="clear" w:color="auto" w:fill="C0C0C0"/>
          </w:tcPr>
          <w:p w14:paraId="2767CFC8" w14:textId="77777777" w:rsidR="00941EBE" w:rsidRPr="002437CB" w:rsidRDefault="00941EBE" w:rsidP="00A24C9B">
            <w:pPr>
              <w:pStyle w:val="TAH"/>
            </w:pPr>
            <w:r w:rsidRPr="002437CB">
              <w:t>Cardinality</w:t>
            </w:r>
          </w:p>
        </w:tc>
        <w:tc>
          <w:tcPr>
            <w:tcW w:w="935" w:type="pct"/>
            <w:shd w:val="clear" w:color="auto" w:fill="C0C0C0"/>
          </w:tcPr>
          <w:p w14:paraId="549AF516" w14:textId="77777777" w:rsidR="00941EBE" w:rsidRPr="002437CB" w:rsidRDefault="00941EBE" w:rsidP="00A24C9B">
            <w:pPr>
              <w:pStyle w:val="TAH"/>
            </w:pPr>
            <w:r w:rsidRPr="002437CB">
              <w:t>Response</w:t>
            </w:r>
          </w:p>
          <w:p w14:paraId="57B92721" w14:textId="77777777" w:rsidR="00941EBE" w:rsidRPr="002437CB" w:rsidRDefault="00941EBE" w:rsidP="00A24C9B">
            <w:pPr>
              <w:pStyle w:val="TAH"/>
            </w:pPr>
            <w:r w:rsidRPr="002437CB">
              <w:t>codes</w:t>
            </w:r>
          </w:p>
        </w:tc>
        <w:tc>
          <w:tcPr>
            <w:tcW w:w="2338" w:type="pct"/>
            <w:shd w:val="clear" w:color="auto" w:fill="C0C0C0"/>
          </w:tcPr>
          <w:p w14:paraId="751F0A88" w14:textId="77777777" w:rsidR="00941EBE" w:rsidRPr="002437CB" w:rsidRDefault="00941EBE" w:rsidP="00A24C9B">
            <w:pPr>
              <w:pStyle w:val="TAH"/>
            </w:pPr>
            <w:r w:rsidRPr="002437CB">
              <w:t>Description</w:t>
            </w:r>
          </w:p>
        </w:tc>
      </w:tr>
      <w:tr w:rsidR="00941EBE" w:rsidRPr="002437CB" w14:paraId="4726C27B" w14:textId="77777777" w:rsidTr="00A24C9B">
        <w:trPr>
          <w:jc w:val="center"/>
        </w:trPr>
        <w:tc>
          <w:tcPr>
            <w:tcW w:w="825" w:type="pct"/>
          </w:tcPr>
          <w:p w14:paraId="3DE1A6A6" w14:textId="77777777" w:rsidR="00941EBE" w:rsidRPr="002437CB" w:rsidRDefault="00941EBE" w:rsidP="00A24C9B">
            <w:pPr>
              <w:pStyle w:val="TAL"/>
            </w:pPr>
            <w:r w:rsidRPr="002437CB">
              <w:t>n/a</w:t>
            </w:r>
          </w:p>
        </w:tc>
        <w:tc>
          <w:tcPr>
            <w:tcW w:w="247" w:type="pct"/>
          </w:tcPr>
          <w:p w14:paraId="14C2F2F1" w14:textId="77777777" w:rsidR="00941EBE" w:rsidRPr="002437CB" w:rsidRDefault="00941EBE" w:rsidP="00A24C9B">
            <w:pPr>
              <w:pStyle w:val="TAC"/>
            </w:pPr>
          </w:p>
        </w:tc>
        <w:tc>
          <w:tcPr>
            <w:tcW w:w="655" w:type="pct"/>
          </w:tcPr>
          <w:p w14:paraId="15EEC9B7" w14:textId="77777777" w:rsidR="00941EBE" w:rsidRPr="002437CB" w:rsidRDefault="00941EBE" w:rsidP="00752A3E">
            <w:pPr>
              <w:pStyle w:val="TAC"/>
            </w:pPr>
          </w:p>
        </w:tc>
        <w:tc>
          <w:tcPr>
            <w:tcW w:w="935" w:type="pct"/>
          </w:tcPr>
          <w:p w14:paraId="04BD33DF" w14:textId="77777777" w:rsidR="00941EBE" w:rsidRPr="002437CB" w:rsidRDefault="00941EBE" w:rsidP="00A24C9B">
            <w:pPr>
              <w:pStyle w:val="TAL"/>
            </w:pPr>
            <w:r w:rsidRPr="002437CB">
              <w:t>204 No Content</w:t>
            </w:r>
          </w:p>
        </w:tc>
        <w:tc>
          <w:tcPr>
            <w:tcW w:w="2338" w:type="pct"/>
          </w:tcPr>
          <w:p w14:paraId="697BA2F0" w14:textId="77777777" w:rsidR="00941EBE" w:rsidRPr="002437CB" w:rsidRDefault="00941EBE" w:rsidP="00A24C9B">
            <w:pPr>
              <w:pStyle w:val="TAL"/>
            </w:pPr>
            <w:r w:rsidRPr="002437CB">
              <w:t>Successful case. The "Individual AIMLE Assisted ML Model Selection Subscription" resource is successfully deleted.</w:t>
            </w:r>
          </w:p>
        </w:tc>
      </w:tr>
      <w:tr w:rsidR="00941EBE" w:rsidRPr="002437CB" w14:paraId="1DF493C8" w14:textId="77777777" w:rsidTr="00A24C9B">
        <w:trPr>
          <w:jc w:val="center"/>
        </w:trPr>
        <w:tc>
          <w:tcPr>
            <w:tcW w:w="825" w:type="pct"/>
          </w:tcPr>
          <w:p w14:paraId="34FFB4BD" w14:textId="77777777" w:rsidR="00941EBE" w:rsidRPr="002437CB" w:rsidRDefault="00941EBE" w:rsidP="00A24C9B">
            <w:pPr>
              <w:pStyle w:val="TAL"/>
            </w:pPr>
            <w:r w:rsidRPr="002437CB">
              <w:t>n/a</w:t>
            </w:r>
          </w:p>
        </w:tc>
        <w:tc>
          <w:tcPr>
            <w:tcW w:w="247" w:type="pct"/>
          </w:tcPr>
          <w:p w14:paraId="50C57826" w14:textId="77777777" w:rsidR="00941EBE" w:rsidRPr="002437CB" w:rsidRDefault="00941EBE" w:rsidP="00A24C9B">
            <w:pPr>
              <w:pStyle w:val="TAC"/>
            </w:pPr>
          </w:p>
        </w:tc>
        <w:tc>
          <w:tcPr>
            <w:tcW w:w="655" w:type="pct"/>
          </w:tcPr>
          <w:p w14:paraId="429F1A34" w14:textId="77777777" w:rsidR="00941EBE" w:rsidRPr="002437CB" w:rsidRDefault="00941EBE" w:rsidP="00752A3E">
            <w:pPr>
              <w:pStyle w:val="TAC"/>
            </w:pPr>
          </w:p>
        </w:tc>
        <w:tc>
          <w:tcPr>
            <w:tcW w:w="935" w:type="pct"/>
          </w:tcPr>
          <w:p w14:paraId="6CBD12E8" w14:textId="77777777" w:rsidR="00941EBE" w:rsidRPr="002437CB" w:rsidRDefault="00941EBE" w:rsidP="00A24C9B">
            <w:pPr>
              <w:pStyle w:val="TAL"/>
            </w:pPr>
            <w:r w:rsidRPr="002437CB">
              <w:t>307 Temporary Redirect</w:t>
            </w:r>
          </w:p>
        </w:tc>
        <w:tc>
          <w:tcPr>
            <w:tcW w:w="2338" w:type="pct"/>
          </w:tcPr>
          <w:p w14:paraId="2C8B3C34" w14:textId="77777777" w:rsidR="00941EBE" w:rsidRPr="002437CB" w:rsidRDefault="00941EBE" w:rsidP="00A24C9B">
            <w:pPr>
              <w:pStyle w:val="TAL"/>
            </w:pPr>
            <w:r w:rsidRPr="002437CB">
              <w:t>Temporary redirection.</w:t>
            </w:r>
          </w:p>
          <w:p w14:paraId="74915C59" w14:textId="77777777" w:rsidR="00941EBE" w:rsidRPr="002437CB" w:rsidRDefault="00941EBE" w:rsidP="00A24C9B">
            <w:pPr>
              <w:pStyle w:val="TAL"/>
            </w:pPr>
          </w:p>
          <w:p w14:paraId="0790AAC9"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53F49C96" w14:textId="77777777" w:rsidR="00941EBE" w:rsidRPr="002437CB" w:rsidRDefault="00941EBE" w:rsidP="00A24C9B">
            <w:pPr>
              <w:pStyle w:val="TAL"/>
            </w:pPr>
          </w:p>
          <w:p w14:paraId="6A280FD7" w14:textId="77777777" w:rsidR="00941EBE" w:rsidRPr="002437CB" w:rsidRDefault="00941EBE" w:rsidP="00A24C9B">
            <w:pPr>
              <w:pStyle w:val="TAL"/>
            </w:pPr>
            <w:r w:rsidRPr="002437CB">
              <w:t>Redirection handling is described in clause 5.2.10 of 3GPP TS 29.122 [2].</w:t>
            </w:r>
          </w:p>
        </w:tc>
      </w:tr>
      <w:tr w:rsidR="00941EBE" w:rsidRPr="002437CB" w14:paraId="47F26208" w14:textId="77777777" w:rsidTr="00A24C9B">
        <w:trPr>
          <w:jc w:val="center"/>
        </w:trPr>
        <w:tc>
          <w:tcPr>
            <w:tcW w:w="825" w:type="pct"/>
          </w:tcPr>
          <w:p w14:paraId="4AD62FFB" w14:textId="77777777" w:rsidR="00941EBE" w:rsidRPr="002437CB" w:rsidRDefault="00941EBE" w:rsidP="00A24C9B">
            <w:pPr>
              <w:pStyle w:val="TAL"/>
            </w:pPr>
            <w:r w:rsidRPr="002437CB">
              <w:t>n/a</w:t>
            </w:r>
          </w:p>
        </w:tc>
        <w:tc>
          <w:tcPr>
            <w:tcW w:w="247" w:type="pct"/>
          </w:tcPr>
          <w:p w14:paraId="15FB7F3C" w14:textId="77777777" w:rsidR="00941EBE" w:rsidRPr="002437CB" w:rsidRDefault="00941EBE" w:rsidP="00A24C9B">
            <w:pPr>
              <w:pStyle w:val="TAC"/>
            </w:pPr>
          </w:p>
        </w:tc>
        <w:tc>
          <w:tcPr>
            <w:tcW w:w="655" w:type="pct"/>
          </w:tcPr>
          <w:p w14:paraId="6C4CEC79" w14:textId="77777777" w:rsidR="00941EBE" w:rsidRPr="002437CB" w:rsidRDefault="00941EBE" w:rsidP="00752A3E">
            <w:pPr>
              <w:pStyle w:val="TAC"/>
            </w:pPr>
          </w:p>
        </w:tc>
        <w:tc>
          <w:tcPr>
            <w:tcW w:w="935" w:type="pct"/>
          </w:tcPr>
          <w:p w14:paraId="5E18C954" w14:textId="77777777" w:rsidR="00941EBE" w:rsidRPr="002437CB" w:rsidRDefault="00941EBE" w:rsidP="00A24C9B">
            <w:pPr>
              <w:pStyle w:val="TAL"/>
            </w:pPr>
            <w:r w:rsidRPr="002437CB">
              <w:t>308 Permanent Redirect</w:t>
            </w:r>
          </w:p>
        </w:tc>
        <w:tc>
          <w:tcPr>
            <w:tcW w:w="2338" w:type="pct"/>
          </w:tcPr>
          <w:p w14:paraId="77F08097" w14:textId="77777777" w:rsidR="00941EBE" w:rsidRPr="002437CB" w:rsidRDefault="00941EBE" w:rsidP="00A24C9B">
            <w:pPr>
              <w:pStyle w:val="TAL"/>
            </w:pPr>
            <w:r w:rsidRPr="002437CB">
              <w:t>Permanent redirection.</w:t>
            </w:r>
          </w:p>
          <w:p w14:paraId="60822254" w14:textId="77777777" w:rsidR="00941EBE" w:rsidRPr="002437CB" w:rsidRDefault="00941EBE" w:rsidP="00A24C9B">
            <w:pPr>
              <w:pStyle w:val="TAL"/>
            </w:pPr>
          </w:p>
          <w:p w14:paraId="7B6BEBEB" w14:textId="77777777" w:rsidR="00941EBE" w:rsidRPr="002437CB" w:rsidRDefault="00941EBE"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76469CCA" w14:textId="77777777" w:rsidR="00941EBE" w:rsidRPr="002437CB" w:rsidRDefault="00941EBE" w:rsidP="00A24C9B">
            <w:pPr>
              <w:pStyle w:val="TAL"/>
            </w:pPr>
          </w:p>
          <w:p w14:paraId="0DF9EC7E" w14:textId="77777777" w:rsidR="00941EBE" w:rsidRPr="002437CB" w:rsidRDefault="00941EBE" w:rsidP="00A24C9B">
            <w:pPr>
              <w:pStyle w:val="TAL"/>
            </w:pPr>
            <w:r w:rsidRPr="002437CB">
              <w:t>Redirection handling is described in clause 5.2.10 of 3GPP TS 29.122 [2].</w:t>
            </w:r>
          </w:p>
        </w:tc>
      </w:tr>
      <w:tr w:rsidR="00941EBE" w:rsidRPr="002437CB" w14:paraId="156F3FA3" w14:textId="77777777" w:rsidTr="00A24C9B">
        <w:trPr>
          <w:jc w:val="center"/>
        </w:trPr>
        <w:tc>
          <w:tcPr>
            <w:tcW w:w="5000" w:type="pct"/>
            <w:gridSpan w:val="5"/>
          </w:tcPr>
          <w:p w14:paraId="38A7B8F4" w14:textId="77777777" w:rsidR="00941EBE" w:rsidRPr="002437CB" w:rsidRDefault="00941EBE"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67E8FF45" w14:textId="77777777" w:rsidR="00941EBE" w:rsidRPr="002437CB" w:rsidRDefault="00941EBE" w:rsidP="00941EBE">
      <w:pPr>
        <w:rPr>
          <w:lang w:eastAsia="zh-CN"/>
        </w:rPr>
      </w:pPr>
    </w:p>
    <w:p w14:paraId="7095D69A" w14:textId="6D00757D" w:rsidR="00941EBE" w:rsidRPr="002437CB" w:rsidRDefault="00941EBE" w:rsidP="00941EBE">
      <w:pPr>
        <w:pStyle w:val="TH"/>
      </w:pPr>
      <w:r w:rsidRPr="002437CB">
        <w:t>Table </w:t>
      </w:r>
      <w:r w:rsidRPr="002437CB">
        <w:rPr>
          <w:lang w:eastAsia="zh-CN"/>
        </w:rPr>
        <w:t>6.1.11.3.3.3.4</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6E2C1FC" w14:textId="77777777" w:rsidTr="00A24C9B">
        <w:trPr>
          <w:jc w:val="center"/>
        </w:trPr>
        <w:tc>
          <w:tcPr>
            <w:tcW w:w="825" w:type="pct"/>
            <w:shd w:val="clear" w:color="auto" w:fill="C0C0C0"/>
          </w:tcPr>
          <w:p w14:paraId="3F56B84C" w14:textId="77777777" w:rsidR="00941EBE" w:rsidRPr="002437CB" w:rsidRDefault="00941EBE" w:rsidP="00A24C9B">
            <w:pPr>
              <w:pStyle w:val="TAH"/>
            </w:pPr>
            <w:r w:rsidRPr="002437CB">
              <w:t>Name</w:t>
            </w:r>
          </w:p>
        </w:tc>
        <w:tc>
          <w:tcPr>
            <w:tcW w:w="732" w:type="pct"/>
            <w:shd w:val="clear" w:color="auto" w:fill="C0C0C0"/>
          </w:tcPr>
          <w:p w14:paraId="7CE91A3E" w14:textId="77777777" w:rsidR="00941EBE" w:rsidRPr="002437CB" w:rsidRDefault="00941EBE" w:rsidP="00A24C9B">
            <w:pPr>
              <w:pStyle w:val="TAH"/>
            </w:pPr>
            <w:r w:rsidRPr="002437CB">
              <w:t>Data type</w:t>
            </w:r>
          </w:p>
        </w:tc>
        <w:tc>
          <w:tcPr>
            <w:tcW w:w="217" w:type="pct"/>
            <w:shd w:val="clear" w:color="auto" w:fill="C0C0C0"/>
          </w:tcPr>
          <w:p w14:paraId="15A0A62D" w14:textId="77777777" w:rsidR="00941EBE" w:rsidRPr="002437CB" w:rsidRDefault="00941EBE" w:rsidP="00A24C9B">
            <w:pPr>
              <w:pStyle w:val="TAH"/>
            </w:pPr>
            <w:r w:rsidRPr="002437CB">
              <w:t>P</w:t>
            </w:r>
          </w:p>
        </w:tc>
        <w:tc>
          <w:tcPr>
            <w:tcW w:w="581" w:type="pct"/>
            <w:shd w:val="clear" w:color="auto" w:fill="C0C0C0"/>
          </w:tcPr>
          <w:p w14:paraId="4F13C452" w14:textId="77777777" w:rsidR="00941EBE" w:rsidRPr="002437CB" w:rsidRDefault="00941EBE" w:rsidP="00A24C9B">
            <w:pPr>
              <w:pStyle w:val="TAH"/>
            </w:pPr>
            <w:r w:rsidRPr="002437CB">
              <w:t>Cardinality</w:t>
            </w:r>
          </w:p>
        </w:tc>
        <w:tc>
          <w:tcPr>
            <w:tcW w:w="2645" w:type="pct"/>
            <w:shd w:val="clear" w:color="auto" w:fill="C0C0C0"/>
            <w:vAlign w:val="center"/>
          </w:tcPr>
          <w:p w14:paraId="445F4B91" w14:textId="77777777" w:rsidR="00941EBE" w:rsidRPr="002437CB" w:rsidRDefault="00941EBE" w:rsidP="00A24C9B">
            <w:pPr>
              <w:pStyle w:val="TAH"/>
            </w:pPr>
            <w:r w:rsidRPr="002437CB">
              <w:t>Description</w:t>
            </w:r>
          </w:p>
        </w:tc>
      </w:tr>
      <w:tr w:rsidR="00941EBE" w:rsidRPr="002437CB" w14:paraId="46742BDD" w14:textId="77777777" w:rsidTr="00A24C9B">
        <w:trPr>
          <w:jc w:val="center"/>
        </w:trPr>
        <w:tc>
          <w:tcPr>
            <w:tcW w:w="825" w:type="pct"/>
          </w:tcPr>
          <w:p w14:paraId="14389EE4" w14:textId="77777777" w:rsidR="00941EBE" w:rsidRPr="002437CB" w:rsidRDefault="00941EBE" w:rsidP="00A24C9B">
            <w:pPr>
              <w:pStyle w:val="TAL"/>
            </w:pPr>
            <w:r w:rsidRPr="002437CB">
              <w:t>Location</w:t>
            </w:r>
          </w:p>
        </w:tc>
        <w:tc>
          <w:tcPr>
            <w:tcW w:w="732" w:type="pct"/>
          </w:tcPr>
          <w:p w14:paraId="5B344919" w14:textId="77777777" w:rsidR="00941EBE" w:rsidRPr="002437CB" w:rsidRDefault="00941EBE" w:rsidP="00A24C9B">
            <w:pPr>
              <w:pStyle w:val="TAL"/>
            </w:pPr>
            <w:r w:rsidRPr="002437CB">
              <w:t>string</w:t>
            </w:r>
          </w:p>
        </w:tc>
        <w:tc>
          <w:tcPr>
            <w:tcW w:w="217" w:type="pct"/>
          </w:tcPr>
          <w:p w14:paraId="7FE52DBA" w14:textId="77777777" w:rsidR="00941EBE" w:rsidRPr="002437CB" w:rsidRDefault="00941EBE" w:rsidP="00A24C9B">
            <w:pPr>
              <w:pStyle w:val="TAC"/>
            </w:pPr>
            <w:r w:rsidRPr="002437CB">
              <w:t>M</w:t>
            </w:r>
          </w:p>
        </w:tc>
        <w:tc>
          <w:tcPr>
            <w:tcW w:w="581" w:type="pct"/>
          </w:tcPr>
          <w:p w14:paraId="16183D1F" w14:textId="77777777" w:rsidR="00941EBE" w:rsidRPr="002437CB" w:rsidRDefault="00941EBE" w:rsidP="00752A3E">
            <w:pPr>
              <w:pStyle w:val="TAC"/>
            </w:pPr>
            <w:r w:rsidRPr="002437CB">
              <w:t>1</w:t>
            </w:r>
          </w:p>
        </w:tc>
        <w:tc>
          <w:tcPr>
            <w:tcW w:w="2645" w:type="pct"/>
            <w:vAlign w:val="center"/>
          </w:tcPr>
          <w:p w14:paraId="3AED8E2D" w14:textId="77777777" w:rsidR="00941EBE" w:rsidRPr="002437CB" w:rsidRDefault="00941EBE" w:rsidP="00A24C9B">
            <w:pPr>
              <w:pStyle w:val="TAL"/>
            </w:pPr>
            <w:r w:rsidRPr="002437CB">
              <w:t>Contains an alternative URI of the resource located in an alternative AIMLE Server.</w:t>
            </w:r>
          </w:p>
        </w:tc>
      </w:tr>
    </w:tbl>
    <w:p w14:paraId="71C39D1E" w14:textId="77777777" w:rsidR="00941EBE" w:rsidRPr="002437CB" w:rsidRDefault="00941EBE" w:rsidP="00941EBE"/>
    <w:p w14:paraId="786F6DF3" w14:textId="62244FE7" w:rsidR="00941EBE" w:rsidRPr="002437CB" w:rsidRDefault="00941EBE" w:rsidP="00941EBE">
      <w:pPr>
        <w:pStyle w:val="TH"/>
      </w:pPr>
      <w:r w:rsidRPr="002437CB">
        <w:t>Table </w:t>
      </w:r>
      <w:r w:rsidRPr="002437CB">
        <w:rPr>
          <w:lang w:eastAsia="zh-CN"/>
        </w:rPr>
        <w:t>6.1.11.3.3.3.4</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237EADD8" w14:textId="77777777" w:rsidTr="00A24C9B">
        <w:trPr>
          <w:jc w:val="center"/>
        </w:trPr>
        <w:tc>
          <w:tcPr>
            <w:tcW w:w="825" w:type="pct"/>
            <w:shd w:val="clear" w:color="auto" w:fill="C0C0C0"/>
          </w:tcPr>
          <w:p w14:paraId="65D9EC66" w14:textId="77777777" w:rsidR="00941EBE" w:rsidRPr="002437CB" w:rsidRDefault="00941EBE" w:rsidP="00A24C9B">
            <w:pPr>
              <w:pStyle w:val="TAH"/>
            </w:pPr>
            <w:r w:rsidRPr="002437CB">
              <w:t>Name</w:t>
            </w:r>
          </w:p>
        </w:tc>
        <w:tc>
          <w:tcPr>
            <w:tcW w:w="732" w:type="pct"/>
            <w:shd w:val="clear" w:color="auto" w:fill="C0C0C0"/>
          </w:tcPr>
          <w:p w14:paraId="744EFF43" w14:textId="77777777" w:rsidR="00941EBE" w:rsidRPr="002437CB" w:rsidRDefault="00941EBE" w:rsidP="00A24C9B">
            <w:pPr>
              <w:pStyle w:val="TAH"/>
            </w:pPr>
            <w:r w:rsidRPr="002437CB">
              <w:t>Data type</w:t>
            </w:r>
          </w:p>
        </w:tc>
        <w:tc>
          <w:tcPr>
            <w:tcW w:w="217" w:type="pct"/>
            <w:shd w:val="clear" w:color="auto" w:fill="C0C0C0"/>
          </w:tcPr>
          <w:p w14:paraId="15A390FF" w14:textId="77777777" w:rsidR="00941EBE" w:rsidRPr="002437CB" w:rsidRDefault="00941EBE" w:rsidP="00A24C9B">
            <w:pPr>
              <w:pStyle w:val="TAH"/>
            </w:pPr>
            <w:r w:rsidRPr="002437CB">
              <w:t>P</w:t>
            </w:r>
          </w:p>
        </w:tc>
        <w:tc>
          <w:tcPr>
            <w:tcW w:w="581" w:type="pct"/>
            <w:shd w:val="clear" w:color="auto" w:fill="C0C0C0"/>
          </w:tcPr>
          <w:p w14:paraId="3EFE5097" w14:textId="77777777" w:rsidR="00941EBE" w:rsidRPr="002437CB" w:rsidRDefault="00941EBE" w:rsidP="00A24C9B">
            <w:pPr>
              <w:pStyle w:val="TAH"/>
            </w:pPr>
            <w:r w:rsidRPr="002437CB">
              <w:t>Cardinality</w:t>
            </w:r>
          </w:p>
        </w:tc>
        <w:tc>
          <w:tcPr>
            <w:tcW w:w="2645" w:type="pct"/>
            <w:shd w:val="clear" w:color="auto" w:fill="C0C0C0"/>
            <w:vAlign w:val="center"/>
          </w:tcPr>
          <w:p w14:paraId="3D669569" w14:textId="77777777" w:rsidR="00941EBE" w:rsidRPr="002437CB" w:rsidRDefault="00941EBE" w:rsidP="00A24C9B">
            <w:pPr>
              <w:pStyle w:val="TAH"/>
            </w:pPr>
            <w:r w:rsidRPr="002437CB">
              <w:t>Description</w:t>
            </w:r>
          </w:p>
        </w:tc>
      </w:tr>
      <w:tr w:rsidR="00941EBE" w:rsidRPr="002437CB" w14:paraId="50E81403" w14:textId="77777777" w:rsidTr="00A24C9B">
        <w:trPr>
          <w:jc w:val="center"/>
        </w:trPr>
        <w:tc>
          <w:tcPr>
            <w:tcW w:w="825" w:type="pct"/>
          </w:tcPr>
          <w:p w14:paraId="4DE002FF" w14:textId="77777777" w:rsidR="00941EBE" w:rsidRPr="002437CB" w:rsidRDefault="00941EBE" w:rsidP="00A24C9B">
            <w:pPr>
              <w:pStyle w:val="TAL"/>
            </w:pPr>
            <w:r w:rsidRPr="002437CB">
              <w:t>Location</w:t>
            </w:r>
          </w:p>
        </w:tc>
        <w:tc>
          <w:tcPr>
            <w:tcW w:w="732" w:type="pct"/>
          </w:tcPr>
          <w:p w14:paraId="25DFCE13" w14:textId="77777777" w:rsidR="00941EBE" w:rsidRPr="002437CB" w:rsidRDefault="00941EBE" w:rsidP="00A24C9B">
            <w:pPr>
              <w:pStyle w:val="TAL"/>
            </w:pPr>
            <w:r w:rsidRPr="002437CB">
              <w:t>string</w:t>
            </w:r>
          </w:p>
        </w:tc>
        <w:tc>
          <w:tcPr>
            <w:tcW w:w="217" w:type="pct"/>
          </w:tcPr>
          <w:p w14:paraId="15F175CA" w14:textId="77777777" w:rsidR="00941EBE" w:rsidRPr="002437CB" w:rsidRDefault="00941EBE" w:rsidP="00A24C9B">
            <w:pPr>
              <w:pStyle w:val="TAC"/>
            </w:pPr>
            <w:r w:rsidRPr="002437CB">
              <w:t>M</w:t>
            </w:r>
          </w:p>
        </w:tc>
        <w:tc>
          <w:tcPr>
            <w:tcW w:w="581" w:type="pct"/>
          </w:tcPr>
          <w:p w14:paraId="6B40736A" w14:textId="77777777" w:rsidR="00941EBE" w:rsidRPr="002437CB" w:rsidRDefault="00941EBE" w:rsidP="00752A3E">
            <w:pPr>
              <w:pStyle w:val="TAC"/>
            </w:pPr>
            <w:r w:rsidRPr="002437CB">
              <w:t>1</w:t>
            </w:r>
          </w:p>
        </w:tc>
        <w:tc>
          <w:tcPr>
            <w:tcW w:w="2645" w:type="pct"/>
            <w:vAlign w:val="center"/>
          </w:tcPr>
          <w:p w14:paraId="229889B8" w14:textId="77777777" w:rsidR="00941EBE" w:rsidRPr="002437CB" w:rsidRDefault="00941EBE"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72548B75" w14:textId="77777777" w:rsidR="00941EBE" w:rsidRPr="002437CB" w:rsidRDefault="00941EBE" w:rsidP="00941EBE">
      <w:pPr>
        <w:rPr>
          <w:lang w:eastAsia="zh-CN"/>
        </w:rPr>
      </w:pPr>
    </w:p>
    <w:p w14:paraId="3076F593" w14:textId="3CA93ECD" w:rsidR="00941EBE" w:rsidRPr="002437CB" w:rsidRDefault="00941EBE" w:rsidP="00941EBE">
      <w:pPr>
        <w:pStyle w:val="H6"/>
      </w:pPr>
      <w:r w:rsidRPr="002437CB">
        <w:rPr>
          <w:noProof/>
        </w:rPr>
        <w:t>6.1.11.</w:t>
      </w:r>
      <w:r w:rsidRPr="002437CB">
        <w:t>3.3.4</w:t>
      </w:r>
      <w:r w:rsidRPr="002437CB">
        <w:tab/>
        <w:t>Resource Custom Operations</w:t>
      </w:r>
    </w:p>
    <w:p w14:paraId="5EB7DBCC" w14:textId="77777777" w:rsidR="00941EBE" w:rsidRPr="002437CB" w:rsidRDefault="00941EBE" w:rsidP="00941EBE">
      <w:r w:rsidRPr="002437CB">
        <w:t>There are no resource custom operations defined for this resource in this release of the specification.</w:t>
      </w:r>
    </w:p>
    <w:p w14:paraId="4E780151" w14:textId="07936F36" w:rsidR="00941EBE" w:rsidRPr="002437CB" w:rsidRDefault="00941EBE" w:rsidP="00941EBE">
      <w:pPr>
        <w:pStyle w:val="Heading4"/>
      </w:pPr>
      <w:bookmarkStart w:id="2166" w:name="_Toc212496023"/>
      <w:bookmarkStart w:id="2167" w:name="_Toc214953596"/>
      <w:bookmarkStart w:id="2168" w:name="_Toc214954322"/>
      <w:bookmarkStart w:id="2169" w:name="_Toc214968944"/>
      <w:r w:rsidRPr="002437CB">
        <w:rPr>
          <w:noProof/>
        </w:rPr>
        <w:t>6.1.11.</w:t>
      </w:r>
      <w:r w:rsidRPr="002437CB">
        <w:t>4</w:t>
      </w:r>
      <w:r w:rsidRPr="002437CB">
        <w:tab/>
        <w:t>Custom Operations without associated resources</w:t>
      </w:r>
      <w:bookmarkEnd w:id="2166"/>
      <w:bookmarkEnd w:id="2167"/>
      <w:bookmarkEnd w:id="2168"/>
      <w:bookmarkEnd w:id="2169"/>
    </w:p>
    <w:p w14:paraId="6CD762F4" w14:textId="77777777" w:rsidR="00941EBE" w:rsidRPr="002437CB" w:rsidRDefault="00941EBE" w:rsidP="00941EBE">
      <w:r w:rsidRPr="002437CB">
        <w:t>There are no custom Operations without associated resources defined for this resource in this release of the specification.</w:t>
      </w:r>
    </w:p>
    <w:p w14:paraId="1DFC2560" w14:textId="084EA71A" w:rsidR="00941EBE" w:rsidRPr="002437CB" w:rsidRDefault="00941EBE" w:rsidP="00941EBE">
      <w:pPr>
        <w:pStyle w:val="Heading4"/>
        <w:rPr>
          <w:lang w:eastAsia="zh-CN"/>
        </w:rPr>
      </w:pPr>
      <w:bookmarkStart w:id="2170" w:name="_Toc212496024"/>
      <w:bookmarkStart w:id="2171" w:name="_Toc214953597"/>
      <w:bookmarkStart w:id="2172" w:name="_Toc214954323"/>
      <w:bookmarkStart w:id="2173" w:name="_Toc214968945"/>
      <w:r w:rsidRPr="002437CB">
        <w:rPr>
          <w:lang w:eastAsia="zh-CN"/>
        </w:rPr>
        <w:t>6.1.11.5</w:t>
      </w:r>
      <w:r w:rsidRPr="002437CB">
        <w:rPr>
          <w:lang w:eastAsia="zh-CN"/>
        </w:rPr>
        <w:tab/>
        <w:t>Notifications</w:t>
      </w:r>
      <w:bookmarkEnd w:id="2170"/>
      <w:bookmarkEnd w:id="2171"/>
      <w:bookmarkEnd w:id="2172"/>
      <w:bookmarkEnd w:id="2173"/>
    </w:p>
    <w:p w14:paraId="6D329BBB" w14:textId="35B73B1C" w:rsidR="00941EBE" w:rsidRPr="002437CB" w:rsidRDefault="00941EBE" w:rsidP="00941EBE">
      <w:pPr>
        <w:pStyle w:val="Heading5"/>
        <w:rPr>
          <w:lang w:eastAsia="zh-CN"/>
        </w:rPr>
      </w:pPr>
      <w:bookmarkStart w:id="2174" w:name="_Toc212496025"/>
      <w:bookmarkStart w:id="2175" w:name="_Toc214953598"/>
      <w:bookmarkStart w:id="2176" w:name="_Toc214954324"/>
      <w:bookmarkStart w:id="2177" w:name="_Toc214968946"/>
      <w:r w:rsidRPr="002437CB">
        <w:rPr>
          <w:lang w:eastAsia="zh-CN"/>
        </w:rPr>
        <w:t>6.1.11.5.1</w:t>
      </w:r>
      <w:r w:rsidRPr="002437CB">
        <w:rPr>
          <w:lang w:eastAsia="zh-CN"/>
        </w:rPr>
        <w:tab/>
        <w:t>General</w:t>
      </w:r>
      <w:bookmarkEnd w:id="2174"/>
      <w:bookmarkEnd w:id="2175"/>
      <w:bookmarkEnd w:id="2176"/>
      <w:bookmarkEnd w:id="2177"/>
    </w:p>
    <w:p w14:paraId="498D3631" w14:textId="1052E978" w:rsidR="00941EBE" w:rsidRPr="002437CB" w:rsidRDefault="00941EBE" w:rsidP="00941EBE">
      <w:pPr>
        <w:rPr>
          <w:noProof/>
        </w:rPr>
      </w:pPr>
      <w:r w:rsidRPr="002437CB">
        <w:rPr>
          <w:noProof/>
        </w:rPr>
        <w:t>Notifications shall comply to clause 6.6 of 3GPP TS 29.549 </w:t>
      </w:r>
      <w:r w:rsidR="00946FFF" w:rsidRPr="002437CB">
        <w:rPr>
          <w:noProof/>
        </w:rPr>
        <w:t>[10]</w:t>
      </w:r>
      <w:r w:rsidRPr="002437CB">
        <w:rPr>
          <w:noProof/>
        </w:rPr>
        <w:t>.</w:t>
      </w:r>
    </w:p>
    <w:p w14:paraId="4964C6F3" w14:textId="5C93B6DD" w:rsidR="00941EBE" w:rsidRPr="002437CB" w:rsidRDefault="00941EBE" w:rsidP="00941EBE">
      <w:pPr>
        <w:pStyle w:val="TH"/>
      </w:pPr>
      <w:r w:rsidRPr="002437CB">
        <w:t>Table 6.1.11.5.1-1: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941EBE" w:rsidRPr="002437CB" w14:paraId="0A2D7D59" w14:textId="77777777" w:rsidTr="00A24C9B">
        <w:trPr>
          <w:jc w:val="center"/>
        </w:trPr>
        <w:tc>
          <w:tcPr>
            <w:tcW w:w="1656" w:type="pct"/>
            <w:shd w:val="clear" w:color="auto" w:fill="C0C0C0"/>
            <w:vAlign w:val="center"/>
            <w:hideMark/>
          </w:tcPr>
          <w:p w14:paraId="3A312741" w14:textId="77777777" w:rsidR="00941EBE" w:rsidRPr="002437CB" w:rsidRDefault="00941EBE" w:rsidP="00A24C9B">
            <w:pPr>
              <w:pStyle w:val="TAH"/>
            </w:pPr>
            <w:r w:rsidRPr="002437CB">
              <w:t>Notification</w:t>
            </w:r>
          </w:p>
        </w:tc>
        <w:tc>
          <w:tcPr>
            <w:tcW w:w="1031" w:type="pct"/>
            <w:shd w:val="clear" w:color="auto" w:fill="C0C0C0"/>
            <w:vAlign w:val="center"/>
            <w:hideMark/>
          </w:tcPr>
          <w:p w14:paraId="0ABBAD53" w14:textId="77777777" w:rsidR="00941EBE" w:rsidRPr="002437CB" w:rsidRDefault="00941EBE" w:rsidP="00A24C9B">
            <w:pPr>
              <w:pStyle w:val="TAH"/>
            </w:pPr>
            <w:r w:rsidRPr="002437CB">
              <w:t>Callback URI</w:t>
            </w:r>
          </w:p>
        </w:tc>
        <w:tc>
          <w:tcPr>
            <w:tcW w:w="599" w:type="pct"/>
            <w:shd w:val="clear" w:color="auto" w:fill="C0C0C0"/>
            <w:vAlign w:val="center"/>
            <w:hideMark/>
          </w:tcPr>
          <w:p w14:paraId="5CF51248" w14:textId="77777777" w:rsidR="00941EBE" w:rsidRPr="002437CB" w:rsidRDefault="00941EBE" w:rsidP="00A24C9B">
            <w:pPr>
              <w:pStyle w:val="TAH"/>
            </w:pPr>
            <w:r w:rsidRPr="002437CB">
              <w:t>HTTP method or custom operation</w:t>
            </w:r>
          </w:p>
        </w:tc>
        <w:tc>
          <w:tcPr>
            <w:tcW w:w="1714" w:type="pct"/>
            <w:shd w:val="clear" w:color="auto" w:fill="C0C0C0"/>
            <w:vAlign w:val="center"/>
            <w:hideMark/>
          </w:tcPr>
          <w:p w14:paraId="40CB38C9" w14:textId="77777777" w:rsidR="00941EBE" w:rsidRPr="002437CB" w:rsidRDefault="00941EBE" w:rsidP="00A24C9B">
            <w:pPr>
              <w:pStyle w:val="TAH"/>
            </w:pPr>
            <w:r w:rsidRPr="002437CB">
              <w:t>Description</w:t>
            </w:r>
          </w:p>
          <w:p w14:paraId="4F4E4EAF" w14:textId="77777777" w:rsidR="00941EBE" w:rsidRPr="002437CB" w:rsidRDefault="00941EBE" w:rsidP="00A24C9B">
            <w:pPr>
              <w:pStyle w:val="TAH"/>
            </w:pPr>
            <w:r w:rsidRPr="002437CB">
              <w:t>(service operation)</w:t>
            </w:r>
          </w:p>
        </w:tc>
      </w:tr>
      <w:tr w:rsidR="00941EBE" w:rsidRPr="002437CB" w14:paraId="6D1DE940" w14:textId="77777777" w:rsidTr="00A24C9B">
        <w:trPr>
          <w:jc w:val="center"/>
        </w:trPr>
        <w:tc>
          <w:tcPr>
            <w:tcW w:w="1656" w:type="pct"/>
          </w:tcPr>
          <w:p w14:paraId="0E2E76C8" w14:textId="77777777" w:rsidR="00941EBE" w:rsidRPr="002437CB" w:rsidRDefault="00941EBE" w:rsidP="00A24C9B">
            <w:pPr>
              <w:pStyle w:val="TAL"/>
              <w:rPr>
                <w:lang w:val="en-US"/>
              </w:rPr>
            </w:pPr>
            <w:r w:rsidRPr="002437CB">
              <w:t>AIMLE Assisted ML Model Selection Event Notification</w:t>
            </w:r>
          </w:p>
        </w:tc>
        <w:tc>
          <w:tcPr>
            <w:tcW w:w="1031" w:type="pct"/>
          </w:tcPr>
          <w:p w14:paraId="278F9A05" w14:textId="77777777" w:rsidR="00941EBE" w:rsidRPr="002437CB" w:rsidRDefault="00941EBE" w:rsidP="00A24C9B">
            <w:pPr>
              <w:pStyle w:val="TAL"/>
            </w:pPr>
            <w:r w:rsidRPr="002437CB">
              <w:t>{notifUri}</w:t>
            </w:r>
          </w:p>
        </w:tc>
        <w:tc>
          <w:tcPr>
            <w:tcW w:w="599" w:type="pct"/>
          </w:tcPr>
          <w:p w14:paraId="4B14709B" w14:textId="77777777" w:rsidR="00941EBE" w:rsidRPr="002437CB" w:rsidRDefault="00941EBE" w:rsidP="00A24C9B">
            <w:pPr>
              <w:pStyle w:val="TAC"/>
              <w:rPr>
                <w:lang w:val="fr-FR"/>
              </w:rPr>
            </w:pPr>
            <w:r w:rsidRPr="002437CB">
              <w:rPr>
                <w:lang w:val="fr-FR"/>
              </w:rPr>
              <w:t>POST</w:t>
            </w:r>
          </w:p>
        </w:tc>
        <w:tc>
          <w:tcPr>
            <w:tcW w:w="1714" w:type="pct"/>
          </w:tcPr>
          <w:p w14:paraId="6A30CC63" w14:textId="77777777" w:rsidR="00941EBE" w:rsidRPr="002437CB" w:rsidRDefault="00941EBE" w:rsidP="00A24C9B">
            <w:pPr>
              <w:pStyle w:val="TAL"/>
              <w:rPr>
                <w:lang w:val="en-US"/>
              </w:rPr>
            </w:pPr>
            <w:r w:rsidRPr="002437CB">
              <w:rPr>
                <w:lang w:val="en-US"/>
              </w:rPr>
              <w:t>This service operation e</w:t>
            </w:r>
            <w:r w:rsidRPr="002437CB">
              <w:t>nables an AIMLE Server to notify a previously subscribed service consumer on AIML Assisted ML Model Selection related event(s).</w:t>
            </w:r>
          </w:p>
        </w:tc>
      </w:tr>
    </w:tbl>
    <w:p w14:paraId="2F8A1CAF" w14:textId="77777777" w:rsidR="00941EBE" w:rsidRPr="002437CB" w:rsidRDefault="00941EBE" w:rsidP="00941EBE">
      <w:pPr>
        <w:rPr>
          <w:lang w:eastAsia="zh-CN"/>
        </w:rPr>
      </w:pPr>
    </w:p>
    <w:p w14:paraId="607B36B8" w14:textId="01779F7A" w:rsidR="00941EBE" w:rsidRPr="002437CB" w:rsidRDefault="00941EBE" w:rsidP="00941EBE">
      <w:pPr>
        <w:pStyle w:val="Heading5"/>
        <w:rPr>
          <w:lang w:eastAsia="zh-CN"/>
        </w:rPr>
      </w:pPr>
      <w:bookmarkStart w:id="2178" w:name="_Toc212496026"/>
      <w:bookmarkStart w:id="2179" w:name="_Toc214953599"/>
      <w:bookmarkStart w:id="2180" w:name="_Toc214954325"/>
      <w:bookmarkStart w:id="2181" w:name="_Toc214968947"/>
      <w:r w:rsidRPr="002437CB">
        <w:rPr>
          <w:lang w:eastAsia="zh-CN"/>
        </w:rPr>
        <w:t>6.1.11.5.2</w:t>
      </w:r>
      <w:r w:rsidRPr="002437CB">
        <w:rPr>
          <w:lang w:eastAsia="zh-CN"/>
        </w:rPr>
        <w:tab/>
        <w:t>AIMLE Assisted ML Model Selection Event Notification</w:t>
      </w:r>
      <w:bookmarkEnd w:id="2178"/>
      <w:bookmarkEnd w:id="2179"/>
      <w:bookmarkEnd w:id="2180"/>
      <w:bookmarkEnd w:id="2181"/>
    </w:p>
    <w:p w14:paraId="71EF262E" w14:textId="75C73A4B" w:rsidR="00941EBE" w:rsidRPr="002437CB" w:rsidRDefault="00941EBE" w:rsidP="00941EBE">
      <w:pPr>
        <w:pStyle w:val="H6"/>
        <w:rPr>
          <w:lang w:eastAsia="zh-CN"/>
        </w:rPr>
      </w:pPr>
      <w:r w:rsidRPr="002437CB">
        <w:rPr>
          <w:lang w:eastAsia="zh-CN"/>
        </w:rPr>
        <w:t>6.1.11.5.2.1</w:t>
      </w:r>
      <w:r w:rsidRPr="002437CB">
        <w:rPr>
          <w:lang w:eastAsia="zh-CN"/>
        </w:rPr>
        <w:tab/>
        <w:t>Description</w:t>
      </w:r>
    </w:p>
    <w:p w14:paraId="7E989DC8" w14:textId="77777777" w:rsidR="00941EBE" w:rsidRPr="002437CB" w:rsidRDefault="00941EBE" w:rsidP="00941EBE">
      <w:pPr>
        <w:rPr>
          <w:lang w:eastAsia="zh-CN"/>
        </w:rPr>
      </w:pPr>
      <w:r w:rsidRPr="002437CB">
        <w:rPr>
          <w:lang w:eastAsia="zh-CN"/>
        </w:rPr>
        <w:t xml:space="preserve">The AIMLE Assisted ML Model Selection Event Notification is used by the AIMLE Server </w:t>
      </w:r>
      <w:r w:rsidRPr="002437CB">
        <w:t xml:space="preserve">to notify a previously subscribed AIMLE service consumer on </w:t>
      </w:r>
      <w:r w:rsidRPr="002437CB">
        <w:rPr>
          <w:lang w:eastAsia="zh-CN"/>
        </w:rPr>
        <w:t>AIML Assisted ML Model Selection</w:t>
      </w:r>
      <w:r w:rsidRPr="002437CB">
        <w:t xml:space="preserve"> related event(s)</w:t>
      </w:r>
      <w:r w:rsidRPr="002437CB">
        <w:rPr>
          <w:lang w:eastAsia="zh-CN"/>
        </w:rPr>
        <w:t>.</w:t>
      </w:r>
    </w:p>
    <w:p w14:paraId="3FE9F13A" w14:textId="01BBAC99" w:rsidR="00941EBE" w:rsidRPr="002437CB" w:rsidRDefault="00941EBE" w:rsidP="00941EBE">
      <w:pPr>
        <w:pStyle w:val="H6"/>
        <w:rPr>
          <w:lang w:eastAsia="zh-CN"/>
        </w:rPr>
      </w:pPr>
      <w:r w:rsidRPr="002437CB">
        <w:rPr>
          <w:lang w:eastAsia="zh-CN"/>
        </w:rPr>
        <w:t>6.1.11.5.2.2</w:t>
      </w:r>
      <w:r w:rsidRPr="002437CB">
        <w:rPr>
          <w:lang w:eastAsia="zh-CN"/>
        </w:rPr>
        <w:tab/>
        <w:t>Target URI</w:t>
      </w:r>
    </w:p>
    <w:p w14:paraId="0CD80362" w14:textId="7A1AE010" w:rsidR="00941EBE" w:rsidRPr="002437CB" w:rsidRDefault="00941EBE" w:rsidP="00941EBE">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6.1.11.5.2.2-1.</w:t>
      </w:r>
    </w:p>
    <w:p w14:paraId="56067AC0" w14:textId="4526A4DF" w:rsidR="00941EBE" w:rsidRPr="002437CB" w:rsidRDefault="00941EBE" w:rsidP="00941EBE">
      <w:pPr>
        <w:pStyle w:val="TH"/>
        <w:rPr>
          <w:rFonts w:cs="Arial"/>
          <w:noProof/>
        </w:rPr>
      </w:pPr>
      <w:r w:rsidRPr="002437CB">
        <w:rPr>
          <w:noProof/>
        </w:rPr>
        <w:t>Table </w:t>
      </w:r>
      <w:r w:rsidRPr="002437CB">
        <w:t>6.1.11.5.2.2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41EBE" w:rsidRPr="002437CB" w14:paraId="3FD80FD1" w14:textId="77777777" w:rsidTr="00A24C9B">
        <w:trPr>
          <w:jc w:val="center"/>
        </w:trPr>
        <w:tc>
          <w:tcPr>
            <w:tcW w:w="1924" w:type="dxa"/>
            <w:shd w:val="clear" w:color="auto" w:fill="C0C0C0"/>
            <w:hideMark/>
          </w:tcPr>
          <w:p w14:paraId="51A001C6" w14:textId="77777777" w:rsidR="00941EBE" w:rsidRPr="002437CB" w:rsidRDefault="00941EBE" w:rsidP="00A24C9B">
            <w:pPr>
              <w:pStyle w:val="TAH"/>
              <w:rPr>
                <w:noProof/>
              </w:rPr>
            </w:pPr>
            <w:r w:rsidRPr="002437CB">
              <w:rPr>
                <w:noProof/>
              </w:rPr>
              <w:t>Name</w:t>
            </w:r>
          </w:p>
        </w:tc>
        <w:tc>
          <w:tcPr>
            <w:tcW w:w="7814" w:type="dxa"/>
            <w:shd w:val="clear" w:color="auto" w:fill="C0C0C0"/>
            <w:vAlign w:val="center"/>
            <w:hideMark/>
          </w:tcPr>
          <w:p w14:paraId="0270E399" w14:textId="77777777" w:rsidR="00941EBE" w:rsidRPr="002437CB" w:rsidRDefault="00941EBE" w:rsidP="00A24C9B">
            <w:pPr>
              <w:pStyle w:val="TAH"/>
              <w:rPr>
                <w:noProof/>
              </w:rPr>
            </w:pPr>
            <w:r w:rsidRPr="002437CB">
              <w:rPr>
                <w:noProof/>
              </w:rPr>
              <w:t>Definition</w:t>
            </w:r>
          </w:p>
        </w:tc>
      </w:tr>
      <w:tr w:rsidR="00941EBE" w:rsidRPr="002437CB" w14:paraId="09366DE4" w14:textId="77777777" w:rsidTr="00A24C9B">
        <w:trPr>
          <w:jc w:val="center"/>
        </w:trPr>
        <w:tc>
          <w:tcPr>
            <w:tcW w:w="1924" w:type="dxa"/>
            <w:vAlign w:val="center"/>
            <w:hideMark/>
          </w:tcPr>
          <w:p w14:paraId="5EE39759" w14:textId="77777777" w:rsidR="00941EBE" w:rsidRPr="002437CB" w:rsidRDefault="00941EBE" w:rsidP="00A24C9B">
            <w:pPr>
              <w:pStyle w:val="TAL"/>
              <w:rPr>
                <w:noProof/>
              </w:rPr>
            </w:pPr>
            <w:r w:rsidRPr="002437CB">
              <w:rPr>
                <w:noProof/>
              </w:rPr>
              <w:t>notifUri</w:t>
            </w:r>
          </w:p>
        </w:tc>
        <w:tc>
          <w:tcPr>
            <w:tcW w:w="7814" w:type="dxa"/>
            <w:vAlign w:val="center"/>
            <w:hideMark/>
          </w:tcPr>
          <w:p w14:paraId="5C321AAE" w14:textId="77777777" w:rsidR="00941EBE" w:rsidRPr="002437CB" w:rsidRDefault="00941EBE" w:rsidP="00A24C9B">
            <w:pPr>
              <w:pStyle w:val="TAL"/>
              <w:rPr>
                <w:noProof/>
              </w:rPr>
            </w:pPr>
            <w:r w:rsidRPr="002437CB">
              <w:rPr>
                <w:noProof/>
              </w:rPr>
              <w:t xml:space="preserve">The Notification Uri is assigned within the </w:t>
            </w:r>
            <w:r w:rsidRPr="002437CB">
              <w:t>Individual AIMLE Assisted ML Model Selection Subscription</w:t>
            </w:r>
            <w:r w:rsidRPr="002437CB">
              <w:rPr>
                <w:noProof/>
              </w:rPr>
              <w:t xml:space="preserve"> and described within the AssistMLMdlSelSubsc type</w:t>
            </w:r>
          </w:p>
        </w:tc>
      </w:tr>
    </w:tbl>
    <w:p w14:paraId="08226DCB" w14:textId="77777777" w:rsidR="00941EBE" w:rsidRPr="002437CB" w:rsidRDefault="00941EBE" w:rsidP="00941EBE">
      <w:pPr>
        <w:rPr>
          <w:lang w:eastAsia="zh-CN"/>
        </w:rPr>
      </w:pPr>
    </w:p>
    <w:p w14:paraId="2BDAAD6F" w14:textId="5D28161B" w:rsidR="00941EBE" w:rsidRPr="002437CB" w:rsidRDefault="00941EBE" w:rsidP="00941EBE">
      <w:pPr>
        <w:pStyle w:val="H6"/>
        <w:rPr>
          <w:lang w:eastAsia="zh-CN"/>
        </w:rPr>
      </w:pPr>
      <w:r w:rsidRPr="002437CB">
        <w:rPr>
          <w:lang w:eastAsia="zh-CN"/>
        </w:rPr>
        <w:t>6.1.11.5.2.3</w:t>
      </w:r>
      <w:r w:rsidRPr="002437CB">
        <w:rPr>
          <w:lang w:eastAsia="zh-CN"/>
        </w:rPr>
        <w:tab/>
        <w:t>Standard Methods</w:t>
      </w:r>
    </w:p>
    <w:p w14:paraId="7F3C4700" w14:textId="15731B7A" w:rsidR="00941EBE" w:rsidRPr="002437CB" w:rsidRDefault="00941EBE" w:rsidP="00941EBE">
      <w:pPr>
        <w:pStyle w:val="H6"/>
        <w:rPr>
          <w:lang w:eastAsia="zh-CN"/>
        </w:rPr>
      </w:pPr>
      <w:r w:rsidRPr="002437CB">
        <w:rPr>
          <w:lang w:eastAsia="zh-CN"/>
        </w:rPr>
        <w:t>6.1.11.5.2.3.1</w:t>
      </w:r>
      <w:r w:rsidRPr="002437CB">
        <w:rPr>
          <w:lang w:eastAsia="zh-CN"/>
        </w:rPr>
        <w:tab/>
        <w:t>POST</w:t>
      </w:r>
    </w:p>
    <w:p w14:paraId="467CB65F" w14:textId="0647626A" w:rsidR="00941EBE" w:rsidRPr="002437CB" w:rsidRDefault="00941EBE" w:rsidP="00941EBE">
      <w:r w:rsidRPr="002437CB">
        <w:t>This method shall support the request data structures specified in table 6.1.11.5.2.3-1 and the response data structures and response codes specified in table 6.1.11.5.2.3-2.</w:t>
      </w:r>
    </w:p>
    <w:p w14:paraId="396D3F97" w14:textId="05C88B13" w:rsidR="00941EBE" w:rsidRPr="002437CB" w:rsidRDefault="00941EBE" w:rsidP="00941EBE">
      <w:pPr>
        <w:pStyle w:val="TH"/>
      </w:pPr>
      <w:r w:rsidRPr="002437CB">
        <w:t>Table 6.1.11.5.2.3-1: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41EBE" w:rsidRPr="002437CB" w14:paraId="15047809" w14:textId="77777777" w:rsidTr="006460FF">
        <w:trPr>
          <w:jc w:val="center"/>
        </w:trPr>
        <w:tc>
          <w:tcPr>
            <w:tcW w:w="2989" w:type="dxa"/>
            <w:shd w:val="clear" w:color="auto" w:fill="C0C0C0"/>
            <w:hideMark/>
          </w:tcPr>
          <w:p w14:paraId="2F2D5EF8" w14:textId="77777777" w:rsidR="00941EBE" w:rsidRPr="002437CB" w:rsidRDefault="00941EBE" w:rsidP="00A24C9B">
            <w:pPr>
              <w:pStyle w:val="TAH"/>
            </w:pPr>
            <w:r w:rsidRPr="002437CB">
              <w:t>Data type</w:t>
            </w:r>
          </w:p>
        </w:tc>
        <w:tc>
          <w:tcPr>
            <w:tcW w:w="360" w:type="dxa"/>
            <w:shd w:val="clear" w:color="auto" w:fill="C0C0C0"/>
            <w:hideMark/>
          </w:tcPr>
          <w:p w14:paraId="7AA12522" w14:textId="77777777" w:rsidR="00941EBE" w:rsidRPr="002437CB" w:rsidRDefault="00941EBE" w:rsidP="00A24C9B">
            <w:pPr>
              <w:pStyle w:val="TAH"/>
            </w:pPr>
            <w:r w:rsidRPr="002437CB">
              <w:t>P</w:t>
            </w:r>
          </w:p>
        </w:tc>
        <w:tc>
          <w:tcPr>
            <w:tcW w:w="1350" w:type="dxa"/>
            <w:shd w:val="clear" w:color="auto" w:fill="C0C0C0"/>
            <w:hideMark/>
          </w:tcPr>
          <w:p w14:paraId="131A8FC7" w14:textId="77777777" w:rsidR="00941EBE" w:rsidRPr="002437CB" w:rsidRDefault="00941EBE" w:rsidP="00A24C9B">
            <w:pPr>
              <w:pStyle w:val="TAH"/>
            </w:pPr>
            <w:r w:rsidRPr="002437CB">
              <w:t>Cardinality</w:t>
            </w:r>
          </w:p>
        </w:tc>
        <w:tc>
          <w:tcPr>
            <w:tcW w:w="4980" w:type="dxa"/>
            <w:shd w:val="clear" w:color="auto" w:fill="C0C0C0"/>
            <w:vAlign w:val="center"/>
            <w:hideMark/>
          </w:tcPr>
          <w:p w14:paraId="7D0A73AC" w14:textId="77777777" w:rsidR="00941EBE" w:rsidRPr="002437CB" w:rsidRDefault="00941EBE" w:rsidP="00A24C9B">
            <w:pPr>
              <w:pStyle w:val="TAH"/>
            </w:pPr>
            <w:r w:rsidRPr="002437CB">
              <w:t>Description</w:t>
            </w:r>
          </w:p>
        </w:tc>
      </w:tr>
      <w:tr w:rsidR="00941EBE" w:rsidRPr="002437CB" w14:paraId="7A1087B7" w14:textId="77777777" w:rsidTr="006460FF">
        <w:trPr>
          <w:jc w:val="center"/>
        </w:trPr>
        <w:tc>
          <w:tcPr>
            <w:tcW w:w="2989" w:type="dxa"/>
          </w:tcPr>
          <w:p w14:paraId="677DB022" w14:textId="77777777" w:rsidR="00941EBE" w:rsidRPr="002437CB" w:rsidRDefault="00941EBE" w:rsidP="00A24C9B">
            <w:pPr>
              <w:pStyle w:val="TAL"/>
            </w:pPr>
            <w:r w:rsidRPr="002437CB">
              <w:rPr>
                <w:noProof/>
              </w:rPr>
              <w:t>AssistMLMdlSelNotif</w:t>
            </w:r>
          </w:p>
        </w:tc>
        <w:tc>
          <w:tcPr>
            <w:tcW w:w="360" w:type="dxa"/>
          </w:tcPr>
          <w:p w14:paraId="5BDAF166" w14:textId="77777777" w:rsidR="00941EBE" w:rsidRPr="002437CB" w:rsidRDefault="00941EBE" w:rsidP="00A24C9B">
            <w:pPr>
              <w:pStyle w:val="TAC"/>
            </w:pPr>
            <w:r w:rsidRPr="002437CB">
              <w:t>M</w:t>
            </w:r>
          </w:p>
        </w:tc>
        <w:tc>
          <w:tcPr>
            <w:tcW w:w="1350" w:type="dxa"/>
          </w:tcPr>
          <w:p w14:paraId="796BC937" w14:textId="77777777" w:rsidR="00941EBE" w:rsidRPr="002437CB" w:rsidRDefault="00941EBE" w:rsidP="00752A3E">
            <w:pPr>
              <w:pStyle w:val="TAC"/>
            </w:pPr>
            <w:r w:rsidRPr="002437CB">
              <w:t>1</w:t>
            </w:r>
          </w:p>
        </w:tc>
        <w:tc>
          <w:tcPr>
            <w:tcW w:w="4980" w:type="dxa"/>
          </w:tcPr>
          <w:p w14:paraId="37134A27" w14:textId="77777777" w:rsidR="00941EBE" w:rsidRPr="002437CB" w:rsidRDefault="00941EBE" w:rsidP="00A24C9B">
            <w:pPr>
              <w:pStyle w:val="TAL"/>
            </w:pPr>
            <w:r w:rsidRPr="002437CB">
              <w:t>Represents the AIMLE Assisted ML Model Selection Event Notification.</w:t>
            </w:r>
          </w:p>
        </w:tc>
      </w:tr>
    </w:tbl>
    <w:p w14:paraId="6733779B" w14:textId="77777777" w:rsidR="00941EBE" w:rsidRPr="002437CB" w:rsidRDefault="00941EBE" w:rsidP="00941EBE"/>
    <w:p w14:paraId="3C806687" w14:textId="7B162370" w:rsidR="00941EBE" w:rsidRPr="002437CB" w:rsidRDefault="00941EBE" w:rsidP="00941EBE">
      <w:pPr>
        <w:pStyle w:val="TH"/>
      </w:pPr>
      <w:r w:rsidRPr="002437CB">
        <w:t>Table 6.1.11.5.2.3-2: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720693" w:rsidRPr="002437CB" w14:paraId="288B0418" w14:textId="77777777" w:rsidTr="006460FF">
        <w:trPr>
          <w:jc w:val="center"/>
        </w:trPr>
        <w:tc>
          <w:tcPr>
            <w:tcW w:w="1004" w:type="pct"/>
            <w:shd w:val="clear" w:color="auto" w:fill="C0C0C0"/>
            <w:hideMark/>
          </w:tcPr>
          <w:p w14:paraId="468CD69A" w14:textId="77777777" w:rsidR="00720693" w:rsidRPr="002437CB" w:rsidRDefault="00720693" w:rsidP="00A24C9B">
            <w:pPr>
              <w:pStyle w:val="TAH"/>
            </w:pPr>
            <w:r w:rsidRPr="002437CB">
              <w:t>Data type</w:t>
            </w:r>
          </w:p>
        </w:tc>
        <w:tc>
          <w:tcPr>
            <w:tcW w:w="215" w:type="pct"/>
            <w:shd w:val="clear" w:color="auto" w:fill="C0C0C0"/>
            <w:hideMark/>
          </w:tcPr>
          <w:p w14:paraId="2411BDEB" w14:textId="77777777" w:rsidR="00720693" w:rsidRPr="002437CB" w:rsidRDefault="00720693" w:rsidP="00A24C9B">
            <w:pPr>
              <w:pStyle w:val="TAH"/>
            </w:pPr>
            <w:r w:rsidRPr="002437CB">
              <w:t>P</w:t>
            </w:r>
          </w:p>
        </w:tc>
        <w:tc>
          <w:tcPr>
            <w:tcW w:w="604" w:type="pct"/>
            <w:shd w:val="clear" w:color="auto" w:fill="C0C0C0"/>
            <w:hideMark/>
          </w:tcPr>
          <w:p w14:paraId="57AFB065" w14:textId="77777777" w:rsidR="00720693" w:rsidRPr="002437CB" w:rsidRDefault="00720693" w:rsidP="00A24C9B">
            <w:pPr>
              <w:pStyle w:val="TAH"/>
            </w:pPr>
            <w:r w:rsidRPr="002437CB">
              <w:t>Cardinality</w:t>
            </w:r>
          </w:p>
        </w:tc>
        <w:tc>
          <w:tcPr>
            <w:tcW w:w="791" w:type="pct"/>
            <w:shd w:val="clear" w:color="auto" w:fill="C0C0C0"/>
            <w:hideMark/>
          </w:tcPr>
          <w:p w14:paraId="0A0EEC3C" w14:textId="77777777" w:rsidR="00720693" w:rsidRPr="002437CB" w:rsidRDefault="00720693" w:rsidP="00A24C9B">
            <w:pPr>
              <w:pStyle w:val="TAH"/>
            </w:pPr>
            <w:r w:rsidRPr="002437CB">
              <w:t>Response codes</w:t>
            </w:r>
          </w:p>
        </w:tc>
        <w:tc>
          <w:tcPr>
            <w:tcW w:w="2386" w:type="pct"/>
            <w:shd w:val="clear" w:color="auto" w:fill="C0C0C0"/>
            <w:hideMark/>
          </w:tcPr>
          <w:p w14:paraId="79896F98" w14:textId="77777777" w:rsidR="00720693" w:rsidRPr="002437CB" w:rsidRDefault="00720693" w:rsidP="00A24C9B">
            <w:pPr>
              <w:pStyle w:val="TAH"/>
            </w:pPr>
            <w:r w:rsidRPr="002437CB">
              <w:t>Description</w:t>
            </w:r>
          </w:p>
        </w:tc>
      </w:tr>
      <w:tr w:rsidR="00720693" w:rsidRPr="002437CB" w14:paraId="733AF1AB" w14:textId="77777777" w:rsidTr="006460FF">
        <w:trPr>
          <w:jc w:val="center"/>
        </w:trPr>
        <w:tc>
          <w:tcPr>
            <w:tcW w:w="1004" w:type="pct"/>
          </w:tcPr>
          <w:p w14:paraId="7828D984" w14:textId="77777777" w:rsidR="00720693" w:rsidRPr="002437CB" w:rsidRDefault="00720693" w:rsidP="00A24C9B">
            <w:pPr>
              <w:pStyle w:val="TAL"/>
            </w:pPr>
            <w:r w:rsidRPr="002437CB">
              <w:t>n/a</w:t>
            </w:r>
          </w:p>
        </w:tc>
        <w:tc>
          <w:tcPr>
            <w:tcW w:w="215" w:type="pct"/>
          </w:tcPr>
          <w:p w14:paraId="522DA41F" w14:textId="77777777" w:rsidR="00720693" w:rsidRPr="002437CB" w:rsidRDefault="00720693" w:rsidP="00A24C9B">
            <w:pPr>
              <w:pStyle w:val="TAC"/>
            </w:pPr>
          </w:p>
        </w:tc>
        <w:tc>
          <w:tcPr>
            <w:tcW w:w="604" w:type="pct"/>
          </w:tcPr>
          <w:p w14:paraId="3BFE2D2D" w14:textId="77777777" w:rsidR="00720693" w:rsidRPr="002437CB" w:rsidRDefault="00720693" w:rsidP="00A24C9B">
            <w:pPr>
              <w:pStyle w:val="TAC"/>
            </w:pPr>
          </w:p>
        </w:tc>
        <w:tc>
          <w:tcPr>
            <w:tcW w:w="791" w:type="pct"/>
          </w:tcPr>
          <w:p w14:paraId="2117F11D" w14:textId="77777777" w:rsidR="00720693" w:rsidRPr="002437CB" w:rsidRDefault="00720693" w:rsidP="00A24C9B">
            <w:pPr>
              <w:pStyle w:val="TAL"/>
            </w:pPr>
            <w:r w:rsidRPr="002437CB">
              <w:t>204 No Content</w:t>
            </w:r>
          </w:p>
        </w:tc>
        <w:tc>
          <w:tcPr>
            <w:tcW w:w="2386" w:type="pct"/>
          </w:tcPr>
          <w:p w14:paraId="2E89B03D" w14:textId="77777777" w:rsidR="00720693" w:rsidRPr="002437CB" w:rsidRDefault="00720693" w:rsidP="00A24C9B">
            <w:pPr>
              <w:pStyle w:val="TAL"/>
            </w:pPr>
            <w:r w:rsidRPr="002437CB">
              <w:t>Successful case. The AIMLE Assisted ML Model Selection Event Notification is successfully received and acknowledged.</w:t>
            </w:r>
          </w:p>
        </w:tc>
      </w:tr>
      <w:tr w:rsidR="00720693" w:rsidRPr="002437CB" w14:paraId="3E123B8E" w14:textId="77777777" w:rsidTr="00A24C9B">
        <w:trPr>
          <w:jc w:val="center"/>
        </w:trPr>
        <w:tc>
          <w:tcPr>
            <w:tcW w:w="1004" w:type="pct"/>
          </w:tcPr>
          <w:p w14:paraId="37562156" w14:textId="77777777" w:rsidR="00720693" w:rsidRPr="002437CB" w:rsidRDefault="00720693" w:rsidP="00A24C9B">
            <w:pPr>
              <w:pStyle w:val="TAL"/>
            </w:pPr>
            <w:r w:rsidRPr="002437CB">
              <w:t>n/a</w:t>
            </w:r>
          </w:p>
        </w:tc>
        <w:tc>
          <w:tcPr>
            <w:tcW w:w="215" w:type="pct"/>
          </w:tcPr>
          <w:p w14:paraId="7E49AF96" w14:textId="77777777" w:rsidR="00720693" w:rsidRPr="002437CB" w:rsidRDefault="00720693" w:rsidP="00A24C9B">
            <w:pPr>
              <w:pStyle w:val="TAC"/>
            </w:pPr>
          </w:p>
        </w:tc>
        <w:tc>
          <w:tcPr>
            <w:tcW w:w="604" w:type="pct"/>
          </w:tcPr>
          <w:p w14:paraId="6BE21B67" w14:textId="77777777" w:rsidR="00720693" w:rsidRPr="002437CB" w:rsidRDefault="00720693" w:rsidP="00A24C9B">
            <w:pPr>
              <w:pStyle w:val="TAC"/>
            </w:pPr>
          </w:p>
        </w:tc>
        <w:tc>
          <w:tcPr>
            <w:tcW w:w="791" w:type="pct"/>
          </w:tcPr>
          <w:p w14:paraId="5C423FD1" w14:textId="77777777" w:rsidR="00720693" w:rsidRPr="002437CB" w:rsidRDefault="00720693" w:rsidP="00A24C9B">
            <w:pPr>
              <w:pStyle w:val="TAL"/>
            </w:pPr>
            <w:r w:rsidRPr="002437CB">
              <w:t>307 Temporary Redirect</w:t>
            </w:r>
          </w:p>
        </w:tc>
        <w:tc>
          <w:tcPr>
            <w:tcW w:w="2386" w:type="pct"/>
          </w:tcPr>
          <w:p w14:paraId="74972970" w14:textId="77777777" w:rsidR="00720693" w:rsidRPr="002437CB" w:rsidRDefault="00720693" w:rsidP="00A24C9B">
            <w:pPr>
              <w:pStyle w:val="TAL"/>
            </w:pPr>
            <w:r w:rsidRPr="002437CB">
              <w:t>Temporary redirection.</w:t>
            </w:r>
          </w:p>
          <w:p w14:paraId="661D98D5" w14:textId="77777777" w:rsidR="00720693" w:rsidRPr="002437CB" w:rsidRDefault="00720693" w:rsidP="00A24C9B">
            <w:pPr>
              <w:pStyle w:val="TAL"/>
            </w:pPr>
          </w:p>
          <w:p w14:paraId="187D19FE" w14:textId="77777777" w:rsidR="00720693" w:rsidRPr="002437CB" w:rsidRDefault="00720693" w:rsidP="00A24C9B">
            <w:pPr>
              <w:pStyle w:val="TAL"/>
            </w:pPr>
            <w:r w:rsidRPr="002437CB">
              <w:t>The response shall include a Location header field containing an alternative URI representing the end point of an alternative AIMLE service consumer where the notification should be sent.</w:t>
            </w:r>
          </w:p>
          <w:p w14:paraId="125AED5C" w14:textId="77777777" w:rsidR="00720693" w:rsidRPr="002437CB" w:rsidRDefault="00720693" w:rsidP="00A24C9B">
            <w:pPr>
              <w:pStyle w:val="TAL"/>
            </w:pPr>
          </w:p>
          <w:p w14:paraId="45508BDB" w14:textId="57D35F28" w:rsidR="00720693" w:rsidRPr="002437CB" w:rsidRDefault="00720693" w:rsidP="00A24C9B">
            <w:pPr>
              <w:pStyle w:val="TAL"/>
            </w:pPr>
            <w:r w:rsidRPr="002437CB">
              <w:t>Redirection handling is described in clause 5.2.10 of 3GPP TS 29.122 [2].</w:t>
            </w:r>
          </w:p>
        </w:tc>
      </w:tr>
      <w:tr w:rsidR="00720693" w:rsidRPr="002437CB" w14:paraId="37D41F14" w14:textId="77777777" w:rsidTr="00A24C9B">
        <w:trPr>
          <w:jc w:val="center"/>
        </w:trPr>
        <w:tc>
          <w:tcPr>
            <w:tcW w:w="1004" w:type="pct"/>
          </w:tcPr>
          <w:p w14:paraId="5C839F1C" w14:textId="77777777" w:rsidR="00720693" w:rsidRPr="002437CB" w:rsidRDefault="00720693" w:rsidP="00A24C9B">
            <w:pPr>
              <w:pStyle w:val="TAL"/>
            </w:pPr>
            <w:r w:rsidRPr="002437CB">
              <w:t>n/a</w:t>
            </w:r>
          </w:p>
        </w:tc>
        <w:tc>
          <w:tcPr>
            <w:tcW w:w="215" w:type="pct"/>
          </w:tcPr>
          <w:p w14:paraId="407BDDEC" w14:textId="77777777" w:rsidR="00720693" w:rsidRPr="002437CB" w:rsidRDefault="00720693" w:rsidP="00A24C9B">
            <w:pPr>
              <w:pStyle w:val="TAC"/>
            </w:pPr>
          </w:p>
        </w:tc>
        <w:tc>
          <w:tcPr>
            <w:tcW w:w="604" w:type="pct"/>
          </w:tcPr>
          <w:p w14:paraId="6AFD7E06" w14:textId="77777777" w:rsidR="00720693" w:rsidRPr="002437CB" w:rsidRDefault="00720693" w:rsidP="00A24C9B">
            <w:pPr>
              <w:pStyle w:val="TAC"/>
            </w:pPr>
          </w:p>
        </w:tc>
        <w:tc>
          <w:tcPr>
            <w:tcW w:w="791" w:type="pct"/>
          </w:tcPr>
          <w:p w14:paraId="19D89D79" w14:textId="77777777" w:rsidR="00720693" w:rsidRPr="002437CB" w:rsidRDefault="00720693" w:rsidP="00A24C9B">
            <w:pPr>
              <w:pStyle w:val="TAL"/>
            </w:pPr>
            <w:r w:rsidRPr="002437CB">
              <w:t>308 Permanent Redirect</w:t>
            </w:r>
          </w:p>
        </w:tc>
        <w:tc>
          <w:tcPr>
            <w:tcW w:w="2386" w:type="pct"/>
          </w:tcPr>
          <w:p w14:paraId="261DF703" w14:textId="77777777" w:rsidR="00720693" w:rsidRPr="002437CB" w:rsidRDefault="00720693" w:rsidP="00A24C9B">
            <w:pPr>
              <w:pStyle w:val="TAL"/>
            </w:pPr>
            <w:r w:rsidRPr="002437CB">
              <w:t>Permanent redirection.</w:t>
            </w:r>
          </w:p>
          <w:p w14:paraId="6699EF93" w14:textId="77777777" w:rsidR="00720693" w:rsidRPr="002437CB" w:rsidRDefault="00720693" w:rsidP="00A24C9B">
            <w:pPr>
              <w:pStyle w:val="TAL"/>
            </w:pPr>
          </w:p>
          <w:p w14:paraId="3A88D12A" w14:textId="77777777" w:rsidR="00720693" w:rsidRPr="002437CB" w:rsidRDefault="00720693" w:rsidP="00A24C9B">
            <w:pPr>
              <w:pStyle w:val="TAL"/>
            </w:pPr>
            <w:r w:rsidRPr="002437CB">
              <w:t>The response shall include a Location header field containing an alternative URI representing the end point of an alternative AIMLE service consumer where the notification should be sent.</w:t>
            </w:r>
          </w:p>
          <w:p w14:paraId="2DCD0E47" w14:textId="77777777" w:rsidR="00720693" w:rsidRPr="002437CB" w:rsidRDefault="00720693" w:rsidP="00A24C9B">
            <w:pPr>
              <w:pStyle w:val="TAL"/>
            </w:pPr>
          </w:p>
          <w:p w14:paraId="2EA9815A" w14:textId="62F67512" w:rsidR="00720693" w:rsidRPr="002437CB" w:rsidRDefault="00720693" w:rsidP="00A24C9B">
            <w:pPr>
              <w:pStyle w:val="TAL"/>
            </w:pPr>
            <w:r w:rsidRPr="002437CB">
              <w:t>Redirection handling is described in clause 5.2.10 of 3GPP TS 29.122 [2].</w:t>
            </w:r>
          </w:p>
        </w:tc>
      </w:tr>
      <w:tr w:rsidR="00720693" w:rsidRPr="002437CB" w14:paraId="5C9D3C4A" w14:textId="77777777" w:rsidTr="00A24C9B">
        <w:trPr>
          <w:jc w:val="center"/>
        </w:trPr>
        <w:tc>
          <w:tcPr>
            <w:tcW w:w="5000" w:type="pct"/>
            <w:gridSpan w:val="5"/>
          </w:tcPr>
          <w:p w14:paraId="5FB923BF" w14:textId="23F610D4" w:rsidR="00720693" w:rsidRPr="002437CB" w:rsidRDefault="00720693" w:rsidP="00A24C9B">
            <w:pPr>
              <w:pStyle w:val="TAN"/>
            </w:pPr>
            <w:r w:rsidRPr="002437CB">
              <w:t>NOTE:</w:t>
            </w:r>
            <w:r w:rsidRPr="002437CB">
              <w:tab/>
              <w:t>The mandatory HTTP error status codes for the HTTP POST method listed in table 5.2.6-1 of 3GPP TS 29.122 [2] shall also apply.</w:t>
            </w:r>
          </w:p>
        </w:tc>
      </w:tr>
    </w:tbl>
    <w:p w14:paraId="171EBDEC" w14:textId="77777777" w:rsidR="00720693" w:rsidRPr="002437CB" w:rsidRDefault="00720693" w:rsidP="00720693">
      <w:pPr>
        <w:rPr>
          <w:lang w:eastAsia="zh-CN"/>
        </w:rPr>
      </w:pPr>
    </w:p>
    <w:p w14:paraId="1A7175A4" w14:textId="7157C814" w:rsidR="00941EBE" w:rsidRPr="002437CB" w:rsidRDefault="00941EBE" w:rsidP="00941EBE">
      <w:pPr>
        <w:pStyle w:val="TH"/>
      </w:pPr>
      <w:r w:rsidRPr="002437CB">
        <w:t>Table 6.1.11.5.2.3-3: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2B24233" w14:textId="77777777" w:rsidTr="00A24C9B">
        <w:trPr>
          <w:jc w:val="center"/>
        </w:trPr>
        <w:tc>
          <w:tcPr>
            <w:tcW w:w="825" w:type="pct"/>
            <w:shd w:val="clear" w:color="auto" w:fill="C0C0C0"/>
          </w:tcPr>
          <w:p w14:paraId="0DBAE701" w14:textId="77777777" w:rsidR="00941EBE" w:rsidRPr="002437CB" w:rsidRDefault="00941EBE" w:rsidP="00A24C9B">
            <w:pPr>
              <w:pStyle w:val="TAH"/>
            </w:pPr>
            <w:r w:rsidRPr="002437CB">
              <w:t>Name</w:t>
            </w:r>
          </w:p>
        </w:tc>
        <w:tc>
          <w:tcPr>
            <w:tcW w:w="732" w:type="pct"/>
            <w:shd w:val="clear" w:color="auto" w:fill="C0C0C0"/>
          </w:tcPr>
          <w:p w14:paraId="563CBD58" w14:textId="77777777" w:rsidR="00941EBE" w:rsidRPr="002437CB" w:rsidRDefault="00941EBE" w:rsidP="00A24C9B">
            <w:pPr>
              <w:pStyle w:val="TAH"/>
            </w:pPr>
            <w:r w:rsidRPr="002437CB">
              <w:t>Data type</w:t>
            </w:r>
          </w:p>
        </w:tc>
        <w:tc>
          <w:tcPr>
            <w:tcW w:w="217" w:type="pct"/>
            <w:shd w:val="clear" w:color="auto" w:fill="C0C0C0"/>
          </w:tcPr>
          <w:p w14:paraId="7338CAB5" w14:textId="77777777" w:rsidR="00941EBE" w:rsidRPr="002437CB" w:rsidRDefault="00941EBE" w:rsidP="00A24C9B">
            <w:pPr>
              <w:pStyle w:val="TAH"/>
            </w:pPr>
            <w:r w:rsidRPr="002437CB">
              <w:t>P</w:t>
            </w:r>
          </w:p>
        </w:tc>
        <w:tc>
          <w:tcPr>
            <w:tcW w:w="581" w:type="pct"/>
            <w:shd w:val="clear" w:color="auto" w:fill="C0C0C0"/>
          </w:tcPr>
          <w:p w14:paraId="64C5779D" w14:textId="77777777" w:rsidR="00941EBE" w:rsidRPr="002437CB" w:rsidRDefault="00941EBE" w:rsidP="00A24C9B">
            <w:pPr>
              <w:pStyle w:val="TAH"/>
            </w:pPr>
            <w:r w:rsidRPr="002437CB">
              <w:t>Cardinality</w:t>
            </w:r>
          </w:p>
        </w:tc>
        <w:tc>
          <w:tcPr>
            <w:tcW w:w="2645" w:type="pct"/>
            <w:shd w:val="clear" w:color="auto" w:fill="C0C0C0"/>
            <w:vAlign w:val="center"/>
          </w:tcPr>
          <w:p w14:paraId="068AB79A" w14:textId="77777777" w:rsidR="00941EBE" w:rsidRPr="002437CB" w:rsidRDefault="00941EBE" w:rsidP="00A24C9B">
            <w:pPr>
              <w:pStyle w:val="TAH"/>
            </w:pPr>
            <w:r w:rsidRPr="002437CB">
              <w:t>Description</w:t>
            </w:r>
          </w:p>
        </w:tc>
      </w:tr>
      <w:tr w:rsidR="00941EBE" w:rsidRPr="002437CB" w14:paraId="64576E38" w14:textId="77777777" w:rsidTr="00A24C9B">
        <w:trPr>
          <w:jc w:val="center"/>
        </w:trPr>
        <w:tc>
          <w:tcPr>
            <w:tcW w:w="825" w:type="pct"/>
          </w:tcPr>
          <w:p w14:paraId="5BA25B4B" w14:textId="77777777" w:rsidR="00941EBE" w:rsidRPr="002437CB" w:rsidRDefault="00941EBE" w:rsidP="00A24C9B">
            <w:pPr>
              <w:pStyle w:val="TAL"/>
            </w:pPr>
            <w:r w:rsidRPr="002437CB">
              <w:t>Location</w:t>
            </w:r>
          </w:p>
        </w:tc>
        <w:tc>
          <w:tcPr>
            <w:tcW w:w="732" w:type="pct"/>
          </w:tcPr>
          <w:p w14:paraId="7E9531FF" w14:textId="77777777" w:rsidR="00941EBE" w:rsidRPr="002437CB" w:rsidRDefault="00941EBE" w:rsidP="00A24C9B">
            <w:pPr>
              <w:pStyle w:val="TAL"/>
            </w:pPr>
            <w:r w:rsidRPr="002437CB">
              <w:t>string</w:t>
            </w:r>
          </w:p>
        </w:tc>
        <w:tc>
          <w:tcPr>
            <w:tcW w:w="217" w:type="pct"/>
          </w:tcPr>
          <w:p w14:paraId="3CABF71A" w14:textId="77777777" w:rsidR="00941EBE" w:rsidRPr="002437CB" w:rsidRDefault="00941EBE" w:rsidP="00A24C9B">
            <w:pPr>
              <w:pStyle w:val="TAC"/>
            </w:pPr>
            <w:r w:rsidRPr="002437CB">
              <w:t>M</w:t>
            </w:r>
          </w:p>
        </w:tc>
        <w:tc>
          <w:tcPr>
            <w:tcW w:w="581" w:type="pct"/>
          </w:tcPr>
          <w:p w14:paraId="2C3376D7" w14:textId="77777777" w:rsidR="00941EBE" w:rsidRPr="002437CB" w:rsidRDefault="00941EBE" w:rsidP="00752A3E">
            <w:pPr>
              <w:pStyle w:val="TAC"/>
            </w:pPr>
            <w:r w:rsidRPr="002437CB">
              <w:t>1</w:t>
            </w:r>
          </w:p>
        </w:tc>
        <w:tc>
          <w:tcPr>
            <w:tcW w:w="2645" w:type="pct"/>
            <w:vAlign w:val="center"/>
          </w:tcPr>
          <w:p w14:paraId="4D62DA24" w14:textId="77777777" w:rsidR="00941EBE" w:rsidRPr="002437CB" w:rsidRDefault="00941EBE" w:rsidP="00A24C9B">
            <w:pPr>
              <w:pStyle w:val="TAL"/>
            </w:pPr>
            <w:r w:rsidRPr="002437CB">
              <w:t>Contains an alternative URI representing the end point of an alternative AIMLE service consumer towards which the notification should be redirected.</w:t>
            </w:r>
          </w:p>
        </w:tc>
      </w:tr>
    </w:tbl>
    <w:p w14:paraId="092C3DB4" w14:textId="77777777" w:rsidR="00941EBE" w:rsidRPr="002437CB" w:rsidRDefault="00941EBE" w:rsidP="00941EBE"/>
    <w:p w14:paraId="0147D053" w14:textId="14E1991A" w:rsidR="00941EBE" w:rsidRPr="002437CB" w:rsidRDefault="00941EBE" w:rsidP="00941EBE">
      <w:pPr>
        <w:pStyle w:val="TH"/>
      </w:pPr>
      <w:r w:rsidRPr="002437CB">
        <w:t>Table 6.1.11.5.2.3-4: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28DAE86" w14:textId="77777777" w:rsidTr="00A24C9B">
        <w:trPr>
          <w:jc w:val="center"/>
        </w:trPr>
        <w:tc>
          <w:tcPr>
            <w:tcW w:w="825" w:type="pct"/>
            <w:shd w:val="clear" w:color="auto" w:fill="C0C0C0"/>
          </w:tcPr>
          <w:p w14:paraId="3B0FC0E4" w14:textId="77777777" w:rsidR="00941EBE" w:rsidRPr="002437CB" w:rsidRDefault="00941EBE" w:rsidP="00A24C9B">
            <w:pPr>
              <w:pStyle w:val="TAH"/>
            </w:pPr>
            <w:r w:rsidRPr="002437CB">
              <w:t>Name</w:t>
            </w:r>
          </w:p>
        </w:tc>
        <w:tc>
          <w:tcPr>
            <w:tcW w:w="732" w:type="pct"/>
            <w:shd w:val="clear" w:color="auto" w:fill="C0C0C0"/>
          </w:tcPr>
          <w:p w14:paraId="6667C245" w14:textId="77777777" w:rsidR="00941EBE" w:rsidRPr="002437CB" w:rsidRDefault="00941EBE" w:rsidP="00A24C9B">
            <w:pPr>
              <w:pStyle w:val="TAH"/>
            </w:pPr>
            <w:r w:rsidRPr="002437CB">
              <w:t>Data type</w:t>
            </w:r>
          </w:p>
        </w:tc>
        <w:tc>
          <w:tcPr>
            <w:tcW w:w="217" w:type="pct"/>
            <w:shd w:val="clear" w:color="auto" w:fill="C0C0C0"/>
          </w:tcPr>
          <w:p w14:paraId="3594B565" w14:textId="77777777" w:rsidR="00941EBE" w:rsidRPr="002437CB" w:rsidRDefault="00941EBE" w:rsidP="00A24C9B">
            <w:pPr>
              <w:pStyle w:val="TAH"/>
            </w:pPr>
            <w:r w:rsidRPr="002437CB">
              <w:t>P</w:t>
            </w:r>
          </w:p>
        </w:tc>
        <w:tc>
          <w:tcPr>
            <w:tcW w:w="581" w:type="pct"/>
            <w:shd w:val="clear" w:color="auto" w:fill="C0C0C0"/>
          </w:tcPr>
          <w:p w14:paraId="24FFC5D9" w14:textId="77777777" w:rsidR="00941EBE" w:rsidRPr="002437CB" w:rsidRDefault="00941EBE" w:rsidP="00A24C9B">
            <w:pPr>
              <w:pStyle w:val="TAH"/>
            </w:pPr>
            <w:r w:rsidRPr="002437CB">
              <w:t>Cardinality</w:t>
            </w:r>
          </w:p>
        </w:tc>
        <w:tc>
          <w:tcPr>
            <w:tcW w:w="2645" w:type="pct"/>
            <w:shd w:val="clear" w:color="auto" w:fill="C0C0C0"/>
            <w:vAlign w:val="center"/>
          </w:tcPr>
          <w:p w14:paraId="0355EDBA" w14:textId="77777777" w:rsidR="00941EBE" w:rsidRPr="002437CB" w:rsidRDefault="00941EBE" w:rsidP="00A24C9B">
            <w:pPr>
              <w:pStyle w:val="TAH"/>
            </w:pPr>
            <w:r w:rsidRPr="002437CB">
              <w:t>Description</w:t>
            </w:r>
          </w:p>
        </w:tc>
      </w:tr>
      <w:tr w:rsidR="00941EBE" w:rsidRPr="002437CB" w14:paraId="675B5A83" w14:textId="77777777" w:rsidTr="00A24C9B">
        <w:trPr>
          <w:jc w:val="center"/>
        </w:trPr>
        <w:tc>
          <w:tcPr>
            <w:tcW w:w="825" w:type="pct"/>
          </w:tcPr>
          <w:p w14:paraId="606CF5C3" w14:textId="77777777" w:rsidR="00941EBE" w:rsidRPr="002437CB" w:rsidRDefault="00941EBE" w:rsidP="00A24C9B">
            <w:pPr>
              <w:pStyle w:val="TAL"/>
            </w:pPr>
            <w:r w:rsidRPr="002437CB">
              <w:t>Location</w:t>
            </w:r>
          </w:p>
        </w:tc>
        <w:tc>
          <w:tcPr>
            <w:tcW w:w="732" w:type="pct"/>
          </w:tcPr>
          <w:p w14:paraId="4F1D24B0" w14:textId="77777777" w:rsidR="00941EBE" w:rsidRPr="002437CB" w:rsidRDefault="00941EBE" w:rsidP="00A24C9B">
            <w:pPr>
              <w:pStyle w:val="TAL"/>
            </w:pPr>
            <w:r w:rsidRPr="002437CB">
              <w:t>string</w:t>
            </w:r>
          </w:p>
        </w:tc>
        <w:tc>
          <w:tcPr>
            <w:tcW w:w="217" w:type="pct"/>
          </w:tcPr>
          <w:p w14:paraId="2C154E87" w14:textId="77777777" w:rsidR="00941EBE" w:rsidRPr="002437CB" w:rsidRDefault="00941EBE" w:rsidP="00A24C9B">
            <w:pPr>
              <w:pStyle w:val="TAC"/>
            </w:pPr>
            <w:r w:rsidRPr="002437CB">
              <w:t>M</w:t>
            </w:r>
          </w:p>
        </w:tc>
        <w:tc>
          <w:tcPr>
            <w:tcW w:w="581" w:type="pct"/>
          </w:tcPr>
          <w:p w14:paraId="48725BAC" w14:textId="77777777" w:rsidR="00941EBE" w:rsidRPr="002437CB" w:rsidRDefault="00941EBE" w:rsidP="00752A3E">
            <w:pPr>
              <w:pStyle w:val="TAC"/>
            </w:pPr>
            <w:r w:rsidRPr="002437CB">
              <w:t>1</w:t>
            </w:r>
          </w:p>
        </w:tc>
        <w:tc>
          <w:tcPr>
            <w:tcW w:w="2645" w:type="pct"/>
            <w:vAlign w:val="center"/>
          </w:tcPr>
          <w:p w14:paraId="6633AC06" w14:textId="77777777" w:rsidR="00941EBE" w:rsidRPr="002437CB" w:rsidRDefault="00941EBE" w:rsidP="00A24C9B">
            <w:pPr>
              <w:pStyle w:val="TAL"/>
            </w:pPr>
            <w:r w:rsidRPr="002437CB">
              <w:t>Contains an alternative URI representing the end point of an alternative AIMLE service consumer towards which the notification should be redirected.</w:t>
            </w:r>
          </w:p>
        </w:tc>
      </w:tr>
    </w:tbl>
    <w:p w14:paraId="36AC48DA" w14:textId="77777777" w:rsidR="00941EBE" w:rsidRPr="002437CB" w:rsidRDefault="00941EBE" w:rsidP="00941EBE">
      <w:pPr>
        <w:rPr>
          <w:lang w:eastAsia="zh-CN"/>
        </w:rPr>
      </w:pPr>
    </w:p>
    <w:p w14:paraId="0A73B74E" w14:textId="03ADF336" w:rsidR="00941EBE" w:rsidRPr="002437CB" w:rsidRDefault="00941EBE" w:rsidP="00941EBE">
      <w:pPr>
        <w:pStyle w:val="Heading4"/>
        <w:rPr>
          <w:lang w:eastAsia="zh-CN"/>
        </w:rPr>
      </w:pPr>
      <w:bookmarkStart w:id="2182" w:name="_Toc212496027"/>
      <w:bookmarkStart w:id="2183" w:name="_Toc214953600"/>
      <w:bookmarkStart w:id="2184" w:name="_Toc214954326"/>
      <w:bookmarkStart w:id="2185" w:name="_Toc214968948"/>
      <w:r w:rsidRPr="002437CB">
        <w:rPr>
          <w:lang w:eastAsia="zh-CN"/>
        </w:rPr>
        <w:t>6.1.11.6</w:t>
      </w:r>
      <w:r w:rsidRPr="002437CB">
        <w:rPr>
          <w:lang w:eastAsia="zh-CN"/>
        </w:rPr>
        <w:tab/>
        <w:t>Data Model</w:t>
      </w:r>
      <w:bookmarkEnd w:id="2182"/>
      <w:bookmarkEnd w:id="2183"/>
      <w:bookmarkEnd w:id="2184"/>
      <w:bookmarkEnd w:id="2185"/>
    </w:p>
    <w:p w14:paraId="144BD23A" w14:textId="4508C156" w:rsidR="00941EBE" w:rsidRPr="002437CB" w:rsidRDefault="00941EBE" w:rsidP="00941EBE">
      <w:pPr>
        <w:pStyle w:val="Heading5"/>
        <w:rPr>
          <w:lang w:eastAsia="zh-CN"/>
        </w:rPr>
      </w:pPr>
      <w:bookmarkStart w:id="2186" w:name="_Toc212496028"/>
      <w:bookmarkStart w:id="2187" w:name="_Toc214953601"/>
      <w:bookmarkStart w:id="2188" w:name="_Toc214954327"/>
      <w:bookmarkStart w:id="2189" w:name="_Toc214968949"/>
      <w:r w:rsidRPr="002437CB">
        <w:rPr>
          <w:lang w:eastAsia="zh-CN"/>
        </w:rPr>
        <w:t>6.1.11.6.1</w:t>
      </w:r>
      <w:r w:rsidRPr="002437CB">
        <w:rPr>
          <w:lang w:eastAsia="zh-CN"/>
        </w:rPr>
        <w:tab/>
        <w:t>General</w:t>
      </w:r>
      <w:bookmarkEnd w:id="2186"/>
      <w:bookmarkEnd w:id="2187"/>
      <w:bookmarkEnd w:id="2188"/>
      <w:bookmarkEnd w:id="2189"/>
    </w:p>
    <w:p w14:paraId="3BCCB8F6" w14:textId="77777777" w:rsidR="00941EBE" w:rsidRPr="002437CB" w:rsidRDefault="00941EBE" w:rsidP="00941EBE">
      <w:pPr>
        <w:rPr>
          <w:lang w:eastAsia="zh-CN"/>
        </w:rPr>
      </w:pPr>
      <w:r w:rsidRPr="002437CB">
        <w:rPr>
          <w:lang w:eastAsia="zh-CN"/>
        </w:rPr>
        <w:t>This clause specifies the application data model supported by the API.</w:t>
      </w:r>
    </w:p>
    <w:p w14:paraId="37E0908E" w14:textId="02038A70" w:rsidR="00941EBE" w:rsidRPr="002437CB" w:rsidRDefault="00941EBE" w:rsidP="00941EBE">
      <w:r w:rsidRPr="002437CB">
        <w:t>Table 6.1.11.6.1-1 specifies the data types defined for the AIMLES_AssistedMLModelSelection API.</w:t>
      </w:r>
    </w:p>
    <w:p w14:paraId="3D167399" w14:textId="770113A9" w:rsidR="00941EBE" w:rsidRPr="002437CB" w:rsidRDefault="00941EBE" w:rsidP="00941EBE">
      <w:pPr>
        <w:pStyle w:val="TH"/>
      </w:pPr>
      <w:r w:rsidRPr="002437CB">
        <w:t>Table 6.1.11.6.1-1: AIMLES_AssistedMLModelSelection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03"/>
        <w:gridCol w:w="1748"/>
        <w:gridCol w:w="2637"/>
        <w:gridCol w:w="2389"/>
      </w:tblGrid>
      <w:tr w:rsidR="00941EBE" w:rsidRPr="002437CB" w14:paraId="5F1A9733" w14:textId="77777777" w:rsidTr="00663825">
        <w:trPr>
          <w:jc w:val="center"/>
        </w:trPr>
        <w:tc>
          <w:tcPr>
            <w:tcW w:w="3003" w:type="dxa"/>
            <w:shd w:val="clear" w:color="auto" w:fill="C0C0C0"/>
            <w:hideMark/>
          </w:tcPr>
          <w:p w14:paraId="215D9085" w14:textId="77777777" w:rsidR="00941EBE" w:rsidRPr="002437CB" w:rsidRDefault="00941EBE" w:rsidP="00A24C9B">
            <w:pPr>
              <w:pStyle w:val="TAH"/>
            </w:pPr>
            <w:r w:rsidRPr="002437CB">
              <w:t>Data type</w:t>
            </w:r>
          </w:p>
        </w:tc>
        <w:tc>
          <w:tcPr>
            <w:tcW w:w="1748" w:type="dxa"/>
            <w:shd w:val="clear" w:color="auto" w:fill="C0C0C0"/>
            <w:hideMark/>
          </w:tcPr>
          <w:p w14:paraId="1D7E134A" w14:textId="77777777" w:rsidR="00941EBE" w:rsidRPr="002437CB" w:rsidRDefault="00941EBE" w:rsidP="00A24C9B">
            <w:pPr>
              <w:pStyle w:val="TAH"/>
            </w:pPr>
            <w:r w:rsidRPr="002437CB">
              <w:t>Section defined</w:t>
            </w:r>
          </w:p>
        </w:tc>
        <w:tc>
          <w:tcPr>
            <w:tcW w:w="2637" w:type="dxa"/>
            <w:shd w:val="clear" w:color="auto" w:fill="C0C0C0"/>
            <w:hideMark/>
          </w:tcPr>
          <w:p w14:paraId="08B6B09D" w14:textId="77777777" w:rsidR="00941EBE" w:rsidRPr="002437CB" w:rsidRDefault="00941EBE" w:rsidP="00A24C9B">
            <w:pPr>
              <w:pStyle w:val="TAH"/>
            </w:pPr>
            <w:r w:rsidRPr="002437CB">
              <w:t>Description</w:t>
            </w:r>
          </w:p>
        </w:tc>
        <w:tc>
          <w:tcPr>
            <w:tcW w:w="2389" w:type="dxa"/>
            <w:shd w:val="clear" w:color="auto" w:fill="C0C0C0"/>
          </w:tcPr>
          <w:p w14:paraId="63A22963" w14:textId="77777777" w:rsidR="00941EBE" w:rsidRPr="002437CB" w:rsidRDefault="00941EBE" w:rsidP="00A24C9B">
            <w:pPr>
              <w:pStyle w:val="TAH"/>
            </w:pPr>
            <w:r w:rsidRPr="002437CB">
              <w:t>Applicability</w:t>
            </w:r>
          </w:p>
        </w:tc>
      </w:tr>
      <w:tr w:rsidR="00BB343D" w:rsidRPr="002437CB" w14:paraId="6D0B5CB8" w14:textId="77777777" w:rsidTr="00663825">
        <w:trPr>
          <w:jc w:val="center"/>
        </w:trPr>
        <w:tc>
          <w:tcPr>
            <w:tcW w:w="3003" w:type="dxa"/>
          </w:tcPr>
          <w:p w14:paraId="1A27705F" w14:textId="77777777" w:rsidR="00BB343D" w:rsidRPr="002437CB" w:rsidRDefault="00BB343D" w:rsidP="00BB343D">
            <w:pPr>
              <w:pStyle w:val="TAL"/>
              <w:rPr>
                <w:noProof/>
              </w:rPr>
            </w:pPr>
            <w:r w:rsidRPr="002437CB">
              <w:t>AimlProfile</w:t>
            </w:r>
          </w:p>
        </w:tc>
        <w:tc>
          <w:tcPr>
            <w:tcW w:w="1748" w:type="dxa"/>
          </w:tcPr>
          <w:p w14:paraId="760EB51D" w14:textId="31F04DF6" w:rsidR="00BB343D" w:rsidRPr="002437CB" w:rsidRDefault="00BB343D" w:rsidP="00752A3E">
            <w:pPr>
              <w:pStyle w:val="TAC"/>
              <w:rPr>
                <w:lang w:eastAsia="zh-CN"/>
              </w:rPr>
            </w:pPr>
            <w:r w:rsidRPr="002437CB">
              <w:rPr>
                <w:lang w:eastAsia="zh-CN"/>
              </w:rPr>
              <w:t>6.1.11.6.2.4</w:t>
            </w:r>
          </w:p>
        </w:tc>
        <w:tc>
          <w:tcPr>
            <w:tcW w:w="2637" w:type="dxa"/>
          </w:tcPr>
          <w:p w14:paraId="2D471A1D" w14:textId="77777777" w:rsidR="00BB343D" w:rsidRPr="002437CB" w:rsidRDefault="00BB343D" w:rsidP="00BB343D">
            <w:pPr>
              <w:pStyle w:val="TAL"/>
            </w:pPr>
            <w:r w:rsidRPr="002437CB">
              <w:rPr>
                <w:lang w:eastAsia="zh-CN"/>
              </w:rPr>
              <w:t>Represents the ML model selection operation.</w:t>
            </w:r>
          </w:p>
        </w:tc>
        <w:tc>
          <w:tcPr>
            <w:tcW w:w="2389" w:type="dxa"/>
          </w:tcPr>
          <w:p w14:paraId="1BC198B0" w14:textId="77777777" w:rsidR="00BB343D" w:rsidRPr="002437CB" w:rsidRDefault="00BB343D" w:rsidP="00BB343D">
            <w:pPr>
              <w:pStyle w:val="TAL"/>
            </w:pPr>
          </w:p>
        </w:tc>
      </w:tr>
      <w:tr w:rsidR="00BB343D" w:rsidRPr="002437CB" w14:paraId="537FED66" w14:textId="77777777" w:rsidTr="00663825">
        <w:trPr>
          <w:jc w:val="center"/>
        </w:trPr>
        <w:tc>
          <w:tcPr>
            <w:tcW w:w="3003" w:type="dxa"/>
          </w:tcPr>
          <w:p w14:paraId="3B9FC0A5" w14:textId="77777777" w:rsidR="00BB343D" w:rsidRPr="002437CB" w:rsidRDefault="00BB343D" w:rsidP="0073174E">
            <w:pPr>
              <w:pStyle w:val="TAL"/>
              <w:rPr>
                <w:noProof/>
              </w:rPr>
            </w:pPr>
            <w:r w:rsidRPr="002437CB">
              <w:rPr>
                <w:noProof/>
              </w:rPr>
              <w:t>AssistMLMdlSelNotif</w:t>
            </w:r>
          </w:p>
        </w:tc>
        <w:tc>
          <w:tcPr>
            <w:tcW w:w="1748" w:type="dxa"/>
          </w:tcPr>
          <w:p w14:paraId="7AAE5F3E" w14:textId="6AEBB201" w:rsidR="00BB343D" w:rsidRPr="002437CB" w:rsidRDefault="00BB343D" w:rsidP="00752A3E">
            <w:pPr>
              <w:pStyle w:val="TAC"/>
              <w:rPr>
                <w:lang w:eastAsia="zh-CN"/>
              </w:rPr>
            </w:pPr>
            <w:r w:rsidRPr="002437CB">
              <w:rPr>
                <w:lang w:eastAsia="zh-CN"/>
              </w:rPr>
              <w:t>6.1.11.6.2.3</w:t>
            </w:r>
          </w:p>
        </w:tc>
        <w:tc>
          <w:tcPr>
            <w:tcW w:w="2637" w:type="dxa"/>
          </w:tcPr>
          <w:p w14:paraId="0E88BD8B" w14:textId="77777777" w:rsidR="00BB343D" w:rsidRPr="002437CB" w:rsidRDefault="00BB343D" w:rsidP="00BB343D">
            <w:pPr>
              <w:pStyle w:val="TAL"/>
            </w:pPr>
            <w:r w:rsidRPr="002437CB">
              <w:t>Represents the AIMLE Assisted ML Selection notification.</w:t>
            </w:r>
          </w:p>
        </w:tc>
        <w:tc>
          <w:tcPr>
            <w:tcW w:w="2389" w:type="dxa"/>
          </w:tcPr>
          <w:p w14:paraId="2EDC4641" w14:textId="77777777" w:rsidR="00BB343D" w:rsidRPr="002437CB" w:rsidRDefault="00BB343D" w:rsidP="00BB343D">
            <w:pPr>
              <w:pStyle w:val="TAL"/>
            </w:pPr>
          </w:p>
        </w:tc>
      </w:tr>
      <w:tr w:rsidR="00663825" w:rsidRPr="002437CB" w14:paraId="4801B79E" w14:textId="77777777" w:rsidTr="006460FF">
        <w:trPr>
          <w:jc w:val="center"/>
        </w:trPr>
        <w:tc>
          <w:tcPr>
            <w:tcW w:w="3003" w:type="dxa"/>
          </w:tcPr>
          <w:p w14:paraId="0060A149" w14:textId="77777777" w:rsidR="00663825" w:rsidRPr="002437CB" w:rsidRDefault="00663825" w:rsidP="00A24C9B">
            <w:pPr>
              <w:pStyle w:val="TAL"/>
              <w:rPr>
                <w:noProof/>
              </w:rPr>
            </w:pPr>
            <w:r w:rsidRPr="002437CB">
              <w:rPr>
                <w:noProof/>
              </w:rPr>
              <w:t>AssistMLMdlSelSubsc</w:t>
            </w:r>
          </w:p>
        </w:tc>
        <w:tc>
          <w:tcPr>
            <w:tcW w:w="1748" w:type="dxa"/>
          </w:tcPr>
          <w:p w14:paraId="161826D8" w14:textId="6F18AFD2" w:rsidR="00663825" w:rsidRPr="002437CB" w:rsidRDefault="00663825" w:rsidP="00752A3E">
            <w:pPr>
              <w:pStyle w:val="TAC"/>
            </w:pPr>
            <w:r w:rsidRPr="002437CB">
              <w:t xml:space="preserve"> 6.1.11.6.2.2</w:t>
            </w:r>
          </w:p>
        </w:tc>
        <w:tc>
          <w:tcPr>
            <w:tcW w:w="2637" w:type="dxa"/>
          </w:tcPr>
          <w:p w14:paraId="3796DE39" w14:textId="77777777" w:rsidR="00663825" w:rsidRPr="002437CB" w:rsidRDefault="00663825" w:rsidP="00A24C9B">
            <w:pPr>
              <w:pStyle w:val="TAL"/>
            </w:pPr>
            <w:r w:rsidRPr="002437CB">
              <w:t>Represents the AIMLE Assisted ML Selection subscription information.</w:t>
            </w:r>
          </w:p>
        </w:tc>
        <w:tc>
          <w:tcPr>
            <w:tcW w:w="2389" w:type="dxa"/>
          </w:tcPr>
          <w:p w14:paraId="31D809EE" w14:textId="77777777" w:rsidR="00663825" w:rsidRPr="002437CB" w:rsidRDefault="00663825" w:rsidP="00A24C9B">
            <w:pPr>
              <w:pStyle w:val="TAL"/>
            </w:pPr>
          </w:p>
        </w:tc>
      </w:tr>
      <w:tr w:rsidR="00BB343D" w:rsidRPr="002437CB" w14:paraId="0F832C4D" w14:textId="77777777" w:rsidTr="00663825">
        <w:trPr>
          <w:jc w:val="center"/>
        </w:trPr>
        <w:tc>
          <w:tcPr>
            <w:tcW w:w="3003" w:type="dxa"/>
          </w:tcPr>
          <w:p w14:paraId="6DC34E53" w14:textId="77777777" w:rsidR="00BB343D" w:rsidRPr="002437CB" w:rsidRDefault="00BB343D" w:rsidP="00BB343D">
            <w:pPr>
              <w:pStyle w:val="TAL"/>
              <w:rPr>
                <w:noProof/>
              </w:rPr>
            </w:pPr>
            <w:r w:rsidRPr="002437CB">
              <w:rPr>
                <w:noProof/>
              </w:rPr>
              <w:t>AssistMLMdlSelSubscPatch</w:t>
            </w:r>
          </w:p>
        </w:tc>
        <w:tc>
          <w:tcPr>
            <w:tcW w:w="1748" w:type="dxa"/>
          </w:tcPr>
          <w:p w14:paraId="78A0B20C" w14:textId="211DF504" w:rsidR="00BB343D" w:rsidRPr="002437CB" w:rsidRDefault="00BB343D" w:rsidP="00752A3E">
            <w:pPr>
              <w:pStyle w:val="TAC"/>
              <w:rPr>
                <w:lang w:eastAsia="zh-CN"/>
              </w:rPr>
            </w:pPr>
            <w:r w:rsidRPr="002437CB">
              <w:rPr>
                <w:lang w:eastAsia="zh-CN"/>
              </w:rPr>
              <w:t>6.1.11.6.2.7</w:t>
            </w:r>
          </w:p>
        </w:tc>
        <w:tc>
          <w:tcPr>
            <w:tcW w:w="2637" w:type="dxa"/>
          </w:tcPr>
          <w:p w14:paraId="47DB65C7" w14:textId="77777777" w:rsidR="00BB343D" w:rsidRPr="002437CB" w:rsidRDefault="00BB343D" w:rsidP="00BB343D">
            <w:pPr>
              <w:pStyle w:val="TAL"/>
            </w:pPr>
            <w:r w:rsidRPr="002437CB">
              <w:t>Represents the requested modifications to a AIMLE Assisted ML Selection subscription information.</w:t>
            </w:r>
          </w:p>
        </w:tc>
        <w:tc>
          <w:tcPr>
            <w:tcW w:w="2389" w:type="dxa"/>
          </w:tcPr>
          <w:p w14:paraId="46DC6107" w14:textId="77777777" w:rsidR="00BB343D" w:rsidRPr="002437CB" w:rsidRDefault="00BB343D" w:rsidP="00BB343D">
            <w:pPr>
              <w:pStyle w:val="TAL"/>
            </w:pPr>
          </w:p>
        </w:tc>
      </w:tr>
      <w:tr w:rsidR="00BB343D" w:rsidRPr="002437CB" w14:paraId="1DE4C89A" w14:textId="77777777" w:rsidTr="00663825">
        <w:trPr>
          <w:jc w:val="center"/>
        </w:trPr>
        <w:tc>
          <w:tcPr>
            <w:tcW w:w="3003" w:type="dxa"/>
          </w:tcPr>
          <w:p w14:paraId="364748E2" w14:textId="77777777" w:rsidR="00BB343D" w:rsidRPr="002437CB" w:rsidRDefault="00BB343D" w:rsidP="00BB343D">
            <w:pPr>
              <w:pStyle w:val="TAL"/>
              <w:rPr>
                <w:noProof/>
              </w:rPr>
            </w:pPr>
            <w:r w:rsidRPr="002437CB">
              <w:t>CandMLMdl</w:t>
            </w:r>
          </w:p>
        </w:tc>
        <w:tc>
          <w:tcPr>
            <w:tcW w:w="1748" w:type="dxa"/>
          </w:tcPr>
          <w:p w14:paraId="67C3E7CE" w14:textId="154D5952" w:rsidR="00BB343D" w:rsidRPr="002437CB" w:rsidRDefault="00BB343D" w:rsidP="00752A3E">
            <w:pPr>
              <w:pStyle w:val="TAC"/>
              <w:rPr>
                <w:lang w:eastAsia="zh-CN"/>
              </w:rPr>
            </w:pPr>
            <w:r w:rsidRPr="002437CB">
              <w:rPr>
                <w:lang w:eastAsia="zh-CN"/>
              </w:rPr>
              <w:t>6.1.11.6.2.9</w:t>
            </w:r>
          </w:p>
        </w:tc>
        <w:tc>
          <w:tcPr>
            <w:tcW w:w="2637" w:type="dxa"/>
          </w:tcPr>
          <w:p w14:paraId="61A0C4A4" w14:textId="77777777" w:rsidR="00BB343D" w:rsidRPr="002437CB" w:rsidRDefault="00BB343D" w:rsidP="00BB343D">
            <w:pPr>
              <w:pStyle w:val="TAL"/>
            </w:pPr>
            <w:r w:rsidRPr="002437CB">
              <w:t>Contains the candidate ML model selection information.</w:t>
            </w:r>
          </w:p>
        </w:tc>
        <w:tc>
          <w:tcPr>
            <w:tcW w:w="2389" w:type="dxa"/>
          </w:tcPr>
          <w:p w14:paraId="6FA4BC9D" w14:textId="77777777" w:rsidR="00BB343D" w:rsidRPr="002437CB" w:rsidRDefault="00BB343D" w:rsidP="00BB343D">
            <w:pPr>
              <w:pStyle w:val="TAL"/>
            </w:pPr>
          </w:p>
        </w:tc>
      </w:tr>
      <w:tr w:rsidR="00BB343D" w:rsidRPr="002437CB" w14:paraId="03B20B23" w14:textId="77777777" w:rsidTr="00663825">
        <w:trPr>
          <w:jc w:val="center"/>
        </w:trPr>
        <w:tc>
          <w:tcPr>
            <w:tcW w:w="3003" w:type="dxa"/>
          </w:tcPr>
          <w:p w14:paraId="6CF06F45" w14:textId="77777777" w:rsidR="00BB343D" w:rsidRPr="002437CB" w:rsidRDefault="00BB343D" w:rsidP="00BB343D">
            <w:pPr>
              <w:pStyle w:val="TAL"/>
              <w:rPr>
                <w:noProof/>
              </w:rPr>
            </w:pPr>
            <w:r w:rsidRPr="002437CB">
              <w:t>PerformanceMetric</w:t>
            </w:r>
          </w:p>
        </w:tc>
        <w:tc>
          <w:tcPr>
            <w:tcW w:w="1748" w:type="dxa"/>
          </w:tcPr>
          <w:p w14:paraId="5EE9942A" w14:textId="53686179" w:rsidR="00BB343D" w:rsidRPr="002437CB" w:rsidRDefault="00BB343D" w:rsidP="00752A3E">
            <w:pPr>
              <w:pStyle w:val="TAC"/>
              <w:rPr>
                <w:lang w:eastAsia="zh-CN"/>
              </w:rPr>
            </w:pPr>
            <w:r w:rsidRPr="002437CB">
              <w:rPr>
                <w:lang w:eastAsia="zh-CN"/>
              </w:rPr>
              <w:t>6.1.11.6.3.3</w:t>
            </w:r>
          </w:p>
        </w:tc>
        <w:tc>
          <w:tcPr>
            <w:tcW w:w="2637" w:type="dxa"/>
          </w:tcPr>
          <w:p w14:paraId="41E5F0E4" w14:textId="77777777" w:rsidR="00BB343D" w:rsidRPr="002437CB" w:rsidRDefault="00BB343D" w:rsidP="00BB343D">
            <w:pPr>
              <w:pStyle w:val="TAL"/>
            </w:pPr>
            <w:r w:rsidRPr="002437CB">
              <w:t>Represents</w:t>
            </w:r>
            <w:r w:rsidRPr="002437CB">
              <w:rPr>
                <w:lang w:eastAsia="zh-CN"/>
              </w:rPr>
              <w:t xml:space="preserve"> the performance metric for training the ML model.</w:t>
            </w:r>
          </w:p>
        </w:tc>
        <w:tc>
          <w:tcPr>
            <w:tcW w:w="2389" w:type="dxa"/>
          </w:tcPr>
          <w:p w14:paraId="2D57284E" w14:textId="77777777" w:rsidR="00BB343D" w:rsidRPr="002437CB" w:rsidRDefault="00BB343D" w:rsidP="00BB343D">
            <w:pPr>
              <w:pStyle w:val="TAL"/>
            </w:pPr>
          </w:p>
        </w:tc>
      </w:tr>
      <w:tr w:rsidR="00BB343D" w:rsidRPr="002437CB" w14:paraId="40994376" w14:textId="77777777" w:rsidTr="00663825">
        <w:trPr>
          <w:jc w:val="center"/>
        </w:trPr>
        <w:tc>
          <w:tcPr>
            <w:tcW w:w="3003" w:type="dxa"/>
          </w:tcPr>
          <w:p w14:paraId="6061E62D" w14:textId="77777777" w:rsidR="00BB343D" w:rsidRPr="002437CB" w:rsidRDefault="00BB343D" w:rsidP="00BB343D">
            <w:pPr>
              <w:pStyle w:val="TAL"/>
              <w:rPr>
                <w:noProof/>
              </w:rPr>
            </w:pPr>
            <w:r w:rsidRPr="002437CB">
              <w:t>PerformanceRequirement</w:t>
            </w:r>
          </w:p>
        </w:tc>
        <w:tc>
          <w:tcPr>
            <w:tcW w:w="1748" w:type="dxa"/>
          </w:tcPr>
          <w:p w14:paraId="26C8297C" w14:textId="6670521F" w:rsidR="00BB343D" w:rsidRPr="002437CB" w:rsidRDefault="00BB343D" w:rsidP="00752A3E">
            <w:pPr>
              <w:pStyle w:val="TAC"/>
              <w:rPr>
                <w:lang w:eastAsia="zh-CN"/>
              </w:rPr>
            </w:pPr>
            <w:r w:rsidRPr="002437CB">
              <w:rPr>
                <w:lang w:eastAsia="zh-CN"/>
              </w:rPr>
              <w:t>6.1.11.6.2.6</w:t>
            </w:r>
          </w:p>
        </w:tc>
        <w:tc>
          <w:tcPr>
            <w:tcW w:w="2637" w:type="dxa"/>
          </w:tcPr>
          <w:p w14:paraId="67EC4B6B" w14:textId="77777777" w:rsidR="00BB343D" w:rsidRPr="002437CB" w:rsidRDefault="00BB343D" w:rsidP="00BB343D">
            <w:pPr>
              <w:pStyle w:val="TAL"/>
            </w:pPr>
            <w:r w:rsidRPr="002437CB">
              <w:rPr>
                <w:lang w:eastAsia="zh-CN"/>
              </w:rPr>
              <w:t>Represents the performance requirements for ML model selection.</w:t>
            </w:r>
          </w:p>
        </w:tc>
        <w:tc>
          <w:tcPr>
            <w:tcW w:w="2389" w:type="dxa"/>
          </w:tcPr>
          <w:p w14:paraId="6F162BBF" w14:textId="77777777" w:rsidR="00BB343D" w:rsidRPr="002437CB" w:rsidRDefault="00BB343D" w:rsidP="00BB343D">
            <w:pPr>
              <w:pStyle w:val="TAL"/>
            </w:pPr>
          </w:p>
        </w:tc>
      </w:tr>
      <w:tr w:rsidR="00BB343D" w:rsidRPr="002437CB" w14:paraId="78CAC7B7" w14:textId="77777777" w:rsidTr="00663825">
        <w:trPr>
          <w:jc w:val="center"/>
        </w:trPr>
        <w:tc>
          <w:tcPr>
            <w:tcW w:w="3003" w:type="dxa"/>
          </w:tcPr>
          <w:p w14:paraId="52BDD01F" w14:textId="77777777" w:rsidR="00BB343D" w:rsidRPr="002437CB" w:rsidRDefault="00BB343D" w:rsidP="00BB343D">
            <w:pPr>
              <w:pStyle w:val="TAL"/>
            </w:pPr>
            <w:r w:rsidRPr="002437CB">
              <w:rPr>
                <w:noProof/>
              </w:rPr>
              <w:t>ReportingInformation</w:t>
            </w:r>
          </w:p>
        </w:tc>
        <w:tc>
          <w:tcPr>
            <w:tcW w:w="1748" w:type="dxa"/>
          </w:tcPr>
          <w:p w14:paraId="56E60F53" w14:textId="7E0B5011" w:rsidR="00BB343D" w:rsidRPr="002437CB" w:rsidRDefault="00BB343D" w:rsidP="00752A3E">
            <w:pPr>
              <w:pStyle w:val="TAC"/>
              <w:rPr>
                <w:lang w:eastAsia="zh-CN"/>
              </w:rPr>
            </w:pPr>
            <w:r w:rsidRPr="002437CB">
              <w:rPr>
                <w:lang w:eastAsia="zh-CN"/>
              </w:rPr>
              <w:t>6.1.11.6.2.8</w:t>
            </w:r>
          </w:p>
        </w:tc>
        <w:tc>
          <w:tcPr>
            <w:tcW w:w="2637" w:type="dxa"/>
          </w:tcPr>
          <w:p w14:paraId="52E6C9BA" w14:textId="77777777" w:rsidR="00BB343D" w:rsidRPr="002437CB" w:rsidRDefault="00BB343D" w:rsidP="00BB343D">
            <w:pPr>
              <w:pStyle w:val="TAL"/>
              <w:rPr>
                <w:lang w:eastAsia="zh-CN"/>
              </w:rPr>
            </w:pPr>
            <w:r w:rsidRPr="002437CB">
              <w:rPr>
                <w:lang w:eastAsia="zh-CN"/>
              </w:rPr>
              <w:t>Represents the reporting requirements for ML model selection.</w:t>
            </w:r>
          </w:p>
        </w:tc>
        <w:tc>
          <w:tcPr>
            <w:tcW w:w="2389" w:type="dxa"/>
          </w:tcPr>
          <w:p w14:paraId="7AD5D7F5" w14:textId="77777777" w:rsidR="00BB343D" w:rsidRPr="002437CB" w:rsidRDefault="00BB343D" w:rsidP="00BB343D">
            <w:pPr>
              <w:pStyle w:val="TAL"/>
            </w:pPr>
          </w:p>
        </w:tc>
      </w:tr>
      <w:tr w:rsidR="00BB343D" w:rsidRPr="002437CB" w14:paraId="6A8BCC7B" w14:textId="77777777" w:rsidTr="00663825">
        <w:trPr>
          <w:jc w:val="center"/>
        </w:trPr>
        <w:tc>
          <w:tcPr>
            <w:tcW w:w="3003" w:type="dxa"/>
          </w:tcPr>
          <w:p w14:paraId="165C9F1C" w14:textId="77777777" w:rsidR="00BB343D" w:rsidRPr="002437CB" w:rsidRDefault="00BB343D" w:rsidP="00BB343D">
            <w:pPr>
              <w:pStyle w:val="TAL"/>
              <w:rPr>
                <w:noProof/>
              </w:rPr>
            </w:pPr>
            <w:r w:rsidRPr="002437CB">
              <w:t>TrainingRequirement</w:t>
            </w:r>
          </w:p>
        </w:tc>
        <w:tc>
          <w:tcPr>
            <w:tcW w:w="1748" w:type="dxa"/>
          </w:tcPr>
          <w:p w14:paraId="7A50B0BD" w14:textId="130B9018" w:rsidR="00BB343D" w:rsidRPr="002437CB" w:rsidRDefault="00BB343D" w:rsidP="00752A3E">
            <w:pPr>
              <w:pStyle w:val="TAC"/>
              <w:rPr>
                <w:lang w:eastAsia="zh-CN"/>
              </w:rPr>
            </w:pPr>
            <w:r w:rsidRPr="002437CB">
              <w:rPr>
                <w:lang w:eastAsia="zh-CN"/>
              </w:rPr>
              <w:t>6.1.11.6.2.5</w:t>
            </w:r>
          </w:p>
        </w:tc>
        <w:tc>
          <w:tcPr>
            <w:tcW w:w="2637" w:type="dxa"/>
          </w:tcPr>
          <w:p w14:paraId="04992C03" w14:textId="77777777" w:rsidR="00BB343D" w:rsidRPr="002437CB" w:rsidRDefault="00BB343D" w:rsidP="00BB343D">
            <w:pPr>
              <w:pStyle w:val="TAL"/>
            </w:pPr>
            <w:r w:rsidRPr="002437CB">
              <w:rPr>
                <w:lang w:eastAsia="zh-CN"/>
              </w:rPr>
              <w:t>Represents the training requirements for ML model selection.</w:t>
            </w:r>
          </w:p>
        </w:tc>
        <w:tc>
          <w:tcPr>
            <w:tcW w:w="2389" w:type="dxa"/>
          </w:tcPr>
          <w:p w14:paraId="033A318E" w14:textId="77777777" w:rsidR="00BB343D" w:rsidRPr="002437CB" w:rsidRDefault="00BB343D" w:rsidP="00BB343D">
            <w:pPr>
              <w:pStyle w:val="TAL"/>
            </w:pPr>
          </w:p>
        </w:tc>
      </w:tr>
    </w:tbl>
    <w:p w14:paraId="103077DC" w14:textId="77777777" w:rsidR="00941EBE" w:rsidRPr="002437CB" w:rsidRDefault="00941EBE" w:rsidP="00941EBE"/>
    <w:p w14:paraId="2E72EFFD" w14:textId="70F105CF" w:rsidR="00941EBE" w:rsidRPr="002437CB" w:rsidRDefault="00941EBE" w:rsidP="00941EBE">
      <w:r w:rsidRPr="002437CB">
        <w:t xml:space="preserve">Table 6.1.11.6.1-2 specifies data types re-used by the AIMLES_AssistedMLModelSelection API service. </w:t>
      </w:r>
    </w:p>
    <w:p w14:paraId="0A6D982D" w14:textId="128046DD" w:rsidR="00941EBE" w:rsidRPr="002437CB" w:rsidRDefault="00941EBE" w:rsidP="00941EBE">
      <w:pPr>
        <w:pStyle w:val="TH"/>
      </w:pPr>
      <w:r w:rsidRPr="002437CB">
        <w:t>Table 6.1.11.6.1-2: AIMLES_AssistedMLModelSelection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941EBE" w:rsidRPr="002437CB" w14:paraId="159C7BFB" w14:textId="77777777" w:rsidTr="00A24C9B">
        <w:trPr>
          <w:jc w:val="center"/>
        </w:trPr>
        <w:tc>
          <w:tcPr>
            <w:tcW w:w="1927" w:type="dxa"/>
            <w:shd w:val="clear" w:color="auto" w:fill="C0C0C0"/>
            <w:hideMark/>
          </w:tcPr>
          <w:p w14:paraId="2973B2F7" w14:textId="77777777" w:rsidR="00941EBE" w:rsidRPr="002437CB" w:rsidRDefault="00941EBE" w:rsidP="00A24C9B">
            <w:pPr>
              <w:pStyle w:val="TAH"/>
            </w:pPr>
            <w:r w:rsidRPr="002437CB">
              <w:t>Data type</w:t>
            </w:r>
          </w:p>
        </w:tc>
        <w:tc>
          <w:tcPr>
            <w:tcW w:w="1848" w:type="dxa"/>
            <w:shd w:val="clear" w:color="auto" w:fill="C0C0C0"/>
            <w:hideMark/>
          </w:tcPr>
          <w:p w14:paraId="56A5858C" w14:textId="77777777" w:rsidR="00941EBE" w:rsidRPr="002437CB" w:rsidRDefault="00941EBE" w:rsidP="00A24C9B">
            <w:pPr>
              <w:pStyle w:val="TAH"/>
            </w:pPr>
            <w:r w:rsidRPr="002437CB">
              <w:t>Reference</w:t>
            </w:r>
          </w:p>
        </w:tc>
        <w:tc>
          <w:tcPr>
            <w:tcW w:w="3137" w:type="dxa"/>
            <w:shd w:val="clear" w:color="auto" w:fill="C0C0C0"/>
            <w:hideMark/>
          </w:tcPr>
          <w:p w14:paraId="27012134" w14:textId="77777777" w:rsidR="00941EBE" w:rsidRPr="002437CB" w:rsidRDefault="00941EBE" w:rsidP="00A24C9B">
            <w:pPr>
              <w:pStyle w:val="TAH"/>
            </w:pPr>
            <w:r w:rsidRPr="002437CB">
              <w:t>Comments</w:t>
            </w:r>
          </w:p>
        </w:tc>
        <w:tc>
          <w:tcPr>
            <w:tcW w:w="2865" w:type="dxa"/>
            <w:shd w:val="clear" w:color="auto" w:fill="C0C0C0"/>
          </w:tcPr>
          <w:p w14:paraId="71639D75" w14:textId="77777777" w:rsidR="00941EBE" w:rsidRPr="002437CB" w:rsidRDefault="00941EBE" w:rsidP="00A24C9B">
            <w:pPr>
              <w:pStyle w:val="TAH"/>
            </w:pPr>
            <w:r w:rsidRPr="002437CB">
              <w:t>Applicability</w:t>
            </w:r>
          </w:p>
        </w:tc>
      </w:tr>
      <w:tr w:rsidR="00C604E0" w:rsidRPr="002437CB" w14:paraId="5B1ED212" w14:textId="77777777" w:rsidTr="00A24C9B">
        <w:trPr>
          <w:jc w:val="center"/>
        </w:trPr>
        <w:tc>
          <w:tcPr>
            <w:tcW w:w="1927" w:type="dxa"/>
          </w:tcPr>
          <w:p w14:paraId="2F4D0402" w14:textId="77777777" w:rsidR="00C604E0" w:rsidRPr="002437CB" w:rsidRDefault="00C604E0" w:rsidP="00C604E0">
            <w:pPr>
              <w:pStyle w:val="TAL"/>
            </w:pPr>
            <w:r w:rsidRPr="002437CB">
              <w:t>AimleClientId</w:t>
            </w:r>
          </w:p>
        </w:tc>
        <w:tc>
          <w:tcPr>
            <w:tcW w:w="1848" w:type="dxa"/>
          </w:tcPr>
          <w:p w14:paraId="389F8091" w14:textId="3DA39C32" w:rsidR="00C604E0" w:rsidRPr="002437CB" w:rsidRDefault="00C604E0" w:rsidP="00752A3E">
            <w:pPr>
              <w:pStyle w:val="TAC"/>
            </w:pPr>
            <w:r w:rsidRPr="002437CB">
              <w:rPr>
                <w:lang w:eastAsia="zh-CN"/>
              </w:rPr>
              <w:t>6.1.2.6.3.2</w:t>
            </w:r>
          </w:p>
        </w:tc>
        <w:tc>
          <w:tcPr>
            <w:tcW w:w="3137" w:type="dxa"/>
          </w:tcPr>
          <w:p w14:paraId="5A140B39" w14:textId="77777777" w:rsidR="00C604E0" w:rsidRPr="002437CB" w:rsidRDefault="00C604E0" w:rsidP="00C604E0">
            <w:pPr>
              <w:pStyle w:val="TAL"/>
              <w:rPr>
                <w:rFonts w:cs="Arial"/>
                <w:szCs w:val="18"/>
              </w:rPr>
            </w:pPr>
            <w:r w:rsidRPr="002437CB">
              <w:t>Represents unique identifier of a AIMLE client.</w:t>
            </w:r>
          </w:p>
        </w:tc>
        <w:tc>
          <w:tcPr>
            <w:tcW w:w="2865" w:type="dxa"/>
          </w:tcPr>
          <w:p w14:paraId="4DFF6DA9" w14:textId="77777777" w:rsidR="00C604E0" w:rsidRPr="002437CB" w:rsidRDefault="00C604E0" w:rsidP="00C604E0">
            <w:pPr>
              <w:pStyle w:val="TAL"/>
            </w:pPr>
          </w:p>
        </w:tc>
      </w:tr>
      <w:tr w:rsidR="00C604E0" w:rsidRPr="002437CB" w14:paraId="7A52D5C4" w14:textId="77777777" w:rsidTr="00A24C9B">
        <w:trPr>
          <w:jc w:val="center"/>
        </w:trPr>
        <w:tc>
          <w:tcPr>
            <w:tcW w:w="1927" w:type="dxa"/>
          </w:tcPr>
          <w:p w14:paraId="486DE909" w14:textId="77777777" w:rsidR="00C604E0" w:rsidRPr="002437CB" w:rsidRDefault="00C604E0" w:rsidP="00C604E0">
            <w:pPr>
              <w:pStyle w:val="TAL"/>
            </w:pPr>
            <w:r w:rsidRPr="002437CB">
              <w:t>ClientDiscCriteria</w:t>
            </w:r>
          </w:p>
        </w:tc>
        <w:tc>
          <w:tcPr>
            <w:tcW w:w="1848" w:type="dxa"/>
          </w:tcPr>
          <w:p w14:paraId="3B91D8B5" w14:textId="08E91A23" w:rsidR="00C604E0" w:rsidRPr="002437CB" w:rsidRDefault="00C604E0" w:rsidP="00752A3E">
            <w:pPr>
              <w:pStyle w:val="TAC"/>
            </w:pPr>
            <w:r w:rsidRPr="002437CB">
              <w:rPr>
                <w:lang w:eastAsia="zh-CN"/>
              </w:rPr>
              <w:t>6.1.6.6.2.2</w:t>
            </w:r>
          </w:p>
        </w:tc>
        <w:tc>
          <w:tcPr>
            <w:tcW w:w="3137" w:type="dxa"/>
          </w:tcPr>
          <w:p w14:paraId="65337ACF" w14:textId="77777777" w:rsidR="00C604E0" w:rsidRPr="002437CB" w:rsidRDefault="00C604E0" w:rsidP="00C604E0">
            <w:pPr>
              <w:pStyle w:val="TAL"/>
              <w:rPr>
                <w:rFonts w:cs="Arial"/>
                <w:szCs w:val="18"/>
              </w:rPr>
            </w:pPr>
            <w:r w:rsidRPr="002437CB">
              <w:t>Represents the AIMLE Client selection criteria.</w:t>
            </w:r>
          </w:p>
        </w:tc>
        <w:tc>
          <w:tcPr>
            <w:tcW w:w="2865" w:type="dxa"/>
          </w:tcPr>
          <w:p w14:paraId="02FB35FD" w14:textId="77777777" w:rsidR="00C604E0" w:rsidRPr="002437CB" w:rsidRDefault="00C604E0" w:rsidP="00C604E0">
            <w:pPr>
              <w:pStyle w:val="TAL"/>
            </w:pPr>
          </w:p>
        </w:tc>
      </w:tr>
      <w:tr w:rsidR="00C604E0" w:rsidRPr="002437CB" w14:paraId="3042AABE" w14:textId="77777777" w:rsidTr="00A24C9B">
        <w:trPr>
          <w:jc w:val="center"/>
        </w:trPr>
        <w:tc>
          <w:tcPr>
            <w:tcW w:w="1927" w:type="dxa"/>
          </w:tcPr>
          <w:p w14:paraId="56DFBC83" w14:textId="77777777" w:rsidR="00C604E0" w:rsidRPr="002437CB" w:rsidRDefault="00C604E0" w:rsidP="00C604E0">
            <w:pPr>
              <w:pStyle w:val="TAL"/>
            </w:pPr>
            <w:r w:rsidRPr="002437CB">
              <w:t>DataMgmtOp</w:t>
            </w:r>
          </w:p>
        </w:tc>
        <w:tc>
          <w:tcPr>
            <w:tcW w:w="1848" w:type="dxa"/>
          </w:tcPr>
          <w:p w14:paraId="604FC52E" w14:textId="719C5893" w:rsidR="00C604E0" w:rsidRPr="002437CB" w:rsidRDefault="00C604E0" w:rsidP="00752A3E">
            <w:pPr>
              <w:pStyle w:val="TAC"/>
            </w:pPr>
            <w:r w:rsidRPr="002437CB">
              <w:rPr>
                <w:lang w:eastAsia="zh-CN"/>
              </w:rPr>
              <w:t>6.1.2.6.3.3</w:t>
            </w:r>
          </w:p>
        </w:tc>
        <w:tc>
          <w:tcPr>
            <w:tcW w:w="3137" w:type="dxa"/>
          </w:tcPr>
          <w:p w14:paraId="6F4C5C83" w14:textId="77777777" w:rsidR="00C604E0" w:rsidRPr="002437CB" w:rsidRDefault="00C604E0" w:rsidP="00C604E0">
            <w:pPr>
              <w:pStyle w:val="TAL"/>
            </w:pPr>
            <w:r w:rsidRPr="002437CB">
              <w:t>Represents the data management operation type.</w:t>
            </w:r>
          </w:p>
        </w:tc>
        <w:tc>
          <w:tcPr>
            <w:tcW w:w="2865" w:type="dxa"/>
          </w:tcPr>
          <w:p w14:paraId="5F85EF85" w14:textId="77777777" w:rsidR="00C604E0" w:rsidRPr="002437CB" w:rsidRDefault="00C604E0" w:rsidP="00C604E0">
            <w:pPr>
              <w:pStyle w:val="TAL"/>
            </w:pPr>
          </w:p>
        </w:tc>
      </w:tr>
      <w:tr w:rsidR="00C604E0" w:rsidRPr="002437CB" w14:paraId="653D5593" w14:textId="77777777" w:rsidTr="00A24C9B">
        <w:trPr>
          <w:jc w:val="center"/>
        </w:trPr>
        <w:tc>
          <w:tcPr>
            <w:tcW w:w="1927" w:type="dxa"/>
          </w:tcPr>
          <w:p w14:paraId="089D044F" w14:textId="77777777" w:rsidR="00C604E0" w:rsidRPr="002437CB" w:rsidRDefault="00C604E0" w:rsidP="00C604E0">
            <w:pPr>
              <w:pStyle w:val="TAL"/>
            </w:pPr>
            <w:r w:rsidRPr="002437CB">
              <w:t>DateTime</w:t>
            </w:r>
          </w:p>
        </w:tc>
        <w:tc>
          <w:tcPr>
            <w:tcW w:w="1848" w:type="dxa"/>
          </w:tcPr>
          <w:p w14:paraId="0ABAF08B" w14:textId="0842AA35" w:rsidR="00C604E0" w:rsidRPr="002437CB" w:rsidRDefault="00C604E0" w:rsidP="00752A3E">
            <w:pPr>
              <w:pStyle w:val="TAC"/>
            </w:pPr>
            <w:r w:rsidRPr="002437CB">
              <w:rPr>
                <w:lang w:eastAsia="zh-CN"/>
              </w:rPr>
              <w:t>3GPP TS 29.122 [2]</w:t>
            </w:r>
          </w:p>
        </w:tc>
        <w:tc>
          <w:tcPr>
            <w:tcW w:w="3137" w:type="dxa"/>
          </w:tcPr>
          <w:p w14:paraId="40AAAD8F" w14:textId="77777777" w:rsidR="00C604E0" w:rsidRPr="002437CB" w:rsidRDefault="00C604E0" w:rsidP="00C604E0">
            <w:pPr>
              <w:pStyle w:val="TAL"/>
            </w:pPr>
            <w:r w:rsidRPr="002437CB">
              <w:rPr>
                <w:rFonts w:cs="Arial"/>
                <w:szCs w:val="18"/>
              </w:rPr>
              <w:t>Represents a date and a time.</w:t>
            </w:r>
          </w:p>
        </w:tc>
        <w:tc>
          <w:tcPr>
            <w:tcW w:w="2865" w:type="dxa"/>
          </w:tcPr>
          <w:p w14:paraId="6ED10F1A" w14:textId="77777777" w:rsidR="00C604E0" w:rsidRPr="002437CB" w:rsidRDefault="00C604E0" w:rsidP="00C604E0">
            <w:pPr>
              <w:pStyle w:val="TAL"/>
            </w:pPr>
          </w:p>
        </w:tc>
      </w:tr>
      <w:tr w:rsidR="00C604E0" w:rsidRPr="002437CB" w14:paraId="5C82BA30" w14:textId="77777777" w:rsidTr="00A24C9B">
        <w:trPr>
          <w:jc w:val="center"/>
        </w:trPr>
        <w:tc>
          <w:tcPr>
            <w:tcW w:w="1927" w:type="dxa"/>
          </w:tcPr>
          <w:p w14:paraId="7D08CF6D" w14:textId="77777777" w:rsidR="00C604E0" w:rsidRPr="002437CB" w:rsidRDefault="00C604E0" w:rsidP="00C604E0">
            <w:pPr>
              <w:pStyle w:val="TAL"/>
              <w:rPr>
                <w:lang w:eastAsia="zh-CN"/>
              </w:rPr>
            </w:pPr>
            <w:r w:rsidRPr="002437CB">
              <w:t>DurationSec</w:t>
            </w:r>
          </w:p>
        </w:tc>
        <w:tc>
          <w:tcPr>
            <w:tcW w:w="1848" w:type="dxa"/>
          </w:tcPr>
          <w:p w14:paraId="560A7F6F" w14:textId="0DA5D0EB" w:rsidR="00C604E0" w:rsidRPr="002437CB" w:rsidRDefault="00C604E0" w:rsidP="00752A3E">
            <w:pPr>
              <w:pStyle w:val="TAC"/>
            </w:pPr>
            <w:r w:rsidRPr="002437CB">
              <w:rPr>
                <w:lang w:eastAsia="zh-CN"/>
              </w:rPr>
              <w:t>3GPP TS 29.122 [2]</w:t>
            </w:r>
          </w:p>
        </w:tc>
        <w:tc>
          <w:tcPr>
            <w:tcW w:w="3137" w:type="dxa"/>
          </w:tcPr>
          <w:p w14:paraId="6BC7A275" w14:textId="77777777" w:rsidR="00C604E0" w:rsidRPr="002437CB" w:rsidRDefault="00C604E0" w:rsidP="00C604E0">
            <w:pPr>
              <w:pStyle w:val="TAL"/>
              <w:rPr>
                <w:rFonts w:cs="Arial"/>
                <w:szCs w:val="18"/>
              </w:rPr>
            </w:pPr>
            <w:r w:rsidRPr="002437CB">
              <w:t xml:space="preserve">Unsigned integer </w:t>
            </w:r>
            <w:r w:rsidRPr="002437CB">
              <w:rPr>
                <w:lang w:eastAsia="zh-CN"/>
              </w:rPr>
              <w:t>identifying a period of time in units of seconds.</w:t>
            </w:r>
          </w:p>
        </w:tc>
        <w:tc>
          <w:tcPr>
            <w:tcW w:w="2865" w:type="dxa"/>
          </w:tcPr>
          <w:p w14:paraId="64B05A3D" w14:textId="77777777" w:rsidR="00C604E0" w:rsidRPr="002437CB" w:rsidRDefault="00C604E0" w:rsidP="00C604E0">
            <w:pPr>
              <w:pStyle w:val="TAL"/>
            </w:pPr>
          </w:p>
        </w:tc>
      </w:tr>
      <w:tr w:rsidR="00C604E0" w:rsidRPr="002437CB" w14:paraId="11EC7049" w14:textId="77777777" w:rsidTr="00A24C9B">
        <w:trPr>
          <w:jc w:val="center"/>
        </w:trPr>
        <w:tc>
          <w:tcPr>
            <w:tcW w:w="1927" w:type="dxa"/>
          </w:tcPr>
          <w:p w14:paraId="1E2DB016" w14:textId="7C6651C1" w:rsidR="00C604E0" w:rsidRPr="002437CB" w:rsidRDefault="00C604E0" w:rsidP="00C604E0">
            <w:pPr>
              <w:pStyle w:val="TAL"/>
            </w:pPr>
            <w:r w:rsidRPr="002437CB">
              <w:t>M</w:t>
            </w:r>
            <w:r w:rsidR="00662180">
              <w:t>L</w:t>
            </w:r>
            <w:r w:rsidRPr="002437CB">
              <w:t>Model</w:t>
            </w:r>
          </w:p>
        </w:tc>
        <w:tc>
          <w:tcPr>
            <w:tcW w:w="1848" w:type="dxa"/>
          </w:tcPr>
          <w:p w14:paraId="59C8FE01" w14:textId="7084475E" w:rsidR="00C604E0" w:rsidRPr="002437CB" w:rsidRDefault="00C604E0" w:rsidP="00752A3E">
            <w:pPr>
              <w:pStyle w:val="TAC"/>
            </w:pPr>
            <w:r w:rsidRPr="002437CB">
              <w:rPr>
                <w:lang w:eastAsia="zh-CN"/>
              </w:rPr>
              <w:t>6.2.1.6.2.4</w:t>
            </w:r>
          </w:p>
        </w:tc>
        <w:tc>
          <w:tcPr>
            <w:tcW w:w="3137" w:type="dxa"/>
          </w:tcPr>
          <w:p w14:paraId="0EC5472E" w14:textId="77777777" w:rsidR="00C604E0" w:rsidRPr="002437CB" w:rsidRDefault="00C604E0" w:rsidP="00C604E0">
            <w:pPr>
              <w:pStyle w:val="TAL"/>
            </w:pPr>
            <w:r w:rsidRPr="002437CB">
              <w:rPr>
                <w:lang w:eastAsia="zh-CN"/>
              </w:rPr>
              <w:t>Represents the ML model Information.</w:t>
            </w:r>
          </w:p>
        </w:tc>
        <w:tc>
          <w:tcPr>
            <w:tcW w:w="2865" w:type="dxa"/>
          </w:tcPr>
          <w:p w14:paraId="414868E2" w14:textId="77777777" w:rsidR="00C604E0" w:rsidRPr="002437CB" w:rsidRDefault="00C604E0" w:rsidP="00C604E0">
            <w:pPr>
              <w:pStyle w:val="TAL"/>
            </w:pPr>
          </w:p>
        </w:tc>
      </w:tr>
      <w:tr w:rsidR="00C604E0" w:rsidRPr="002437CB" w14:paraId="2E94C3AD" w14:textId="77777777" w:rsidTr="00A24C9B">
        <w:trPr>
          <w:jc w:val="center"/>
        </w:trPr>
        <w:tc>
          <w:tcPr>
            <w:tcW w:w="1927" w:type="dxa"/>
          </w:tcPr>
          <w:p w14:paraId="369C4D41" w14:textId="77777777" w:rsidR="00C604E0" w:rsidRPr="002437CB" w:rsidRDefault="00C604E0" w:rsidP="00C604E0">
            <w:pPr>
              <w:pStyle w:val="TAL"/>
            </w:pPr>
            <w:r w:rsidRPr="002437CB">
              <w:t>MLModelTrainingInfo</w:t>
            </w:r>
          </w:p>
        </w:tc>
        <w:tc>
          <w:tcPr>
            <w:tcW w:w="1848" w:type="dxa"/>
          </w:tcPr>
          <w:p w14:paraId="254C7AF3" w14:textId="1DB2C900" w:rsidR="00C604E0" w:rsidRPr="002437CB" w:rsidRDefault="00C604E0" w:rsidP="00752A3E">
            <w:pPr>
              <w:pStyle w:val="TAC"/>
            </w:pPr>
            <w:r w:rsidRPr="002437CB">
              <w:rPr>
                <w:noProof/>
                <w:lang w:eastAsia="zh-CN"/>
              </w:rPr>
              <w:t>6.2</w:t>
            </w:r>
            <w:r w:rsidRPr="002437CB">
              <w:rPr>
                <w:lang w:eastAsia="zh-CN"/>
              </w:rPr>
              <w:t>.1.6.2.9</w:t>
            </w:r>
          </w:p>
        </w:tc>
        <w:tc>
          <w:tcPr>
            <w:tcW w:w="3137" w:type="dxa"/>
          </w:tcPr>
          <w:p w14:paraId="021588EF" w14:textId="77777777" w:rsidR="00C604E0" w:rsidRPr="002437CB" w:rsidRDefault="00C604E0" w:rsidP="00C604E0">
            <w:pPr>
              <w:pStyle w:val="TAL"/>
              <w:rPr>
                <w:lang w:eastAsia="zh-CN"/>
              </w:rPr>
            </w:pPr>
            <w:r w:rsidRPr="002437CB">
              <w:t xml:space="preserve">Represents the </w:t>
            </w:r>
            <w:r w:rsidRPr="002437CB">
              <w:rPr>
                <w:lang w:val="en-US"/>
              </w:rPr>
              <w:t>ML Model training information.</w:t>
            </w:r>
          </w:p>
        </w:tc>
        <w:tc>
          <w:tcPr>
            <w:tcW w:w="2865" w:type="dxa"/>
          </w:tcPr>
          <w:p w14:paraId="0F32E556" w14:textId="77777777" w:rsidR="00C604E0" w:rsidRPr="002437CB" w:rsidRDefault="00C604E0" w:rsidP="00C604E0">
            <w:pPr>
              <w:pStyle w:val="TAL"/>
            </w:pPr>
          </w:p>
        </w:tc>
      </w:tr>
      <w:tr w:rsidR="00662180" w:rsidRPr="00A77FE0" w14:paraId="68A517F9" w14:textId="77777777" w:rsidTr="00F31FB6">
        <w:trPr>
          <w:jc w:val="center"/>
        </w:trPr>
        <w:tc>
          <w:tcPr>
            <w:tcW w:w="1927" w:type="dxa"/>
            <w:tcBorders>
              <w:top w:val="single" w:sz="6" w:space="0" w:color="auto"/>
              <w:left w:val="single" w:sz="6" w:space="0" w:color="auto"/>
              <w:bottom w:val="single" w:sz="6" w:space="0" w:color="auto"/>
              <w:right w:val="single" w:sz="6" w:space="0" w:color="auto"/>
            </w:tcBorders>
          </w:tcPr>
          <w:p w14:paraId="2086CF0E" w14:textId="77777777" w:rsidR="00662180" w:rsidRPr="00A77FE0" w:rsidRDefault="00662180" w:rsidP="00F31FB6">
            <w:pPr>
              <w:pStyle w:val="TAL"/>
            </w:pPr>
            <w:r w:rsidRPr="00A77FE0">
              <w:t>SupportedFeatures</w:t>
            </w:r>
          </w:p>
        </w:tc>
        <w:tc>
          <w:tcPr>
            <w:tcW w:w="1848" w:type="dxa"/>
            <w:tcBorders>
              <w:top w:val="single" w:sz="6" w:space="0" w:color="auto"/>
              <w:left w:val="single" w:sz="6" w:space="0" w:color="auto"/>
              <w:bottom w:val="single" w:sz="6" w:space="0" w:color="auto"/>
              <w:right w:val="single" w:sz="6" w:space="0" w:color="auto"/>
            </w:tcBorders>
          </w:tcPr>
          <w:p w14:paraId="6EC20AF3" w14:textId="77777777" w:rsidR="00662180" w:rsidRPr="00A77FE0" w:rsidRDefault="00662180" w:rsidP="00F31FB6">
            <w:pPr>
              <w:pStyle w:val="TAC"/>
              <w:rPr>
                <w:noProof/>
                <w:lang w:eastAsia="zh-CN"/>
              </w:rPr>
            </w:pPr>
            <w:r w:rsidRPr="00A77FE0">
              <w:rPr>
                <w:noProof/>
                <w:lang w:eastAsia="zh-CN"/>
              </w:rPr>
              <w:t>3GPP TS 29.571 </w:t>
            </w:r>
            <w:r>
              <w:rPr>
                <w:noProof/>
                <w:lang w:eastAsia="zh-CN"/>
              </w:rPr>
              <w:t>[11]</w:t>
            </w:r>
          </w:p>
        </w:tc>
        <w:tc>
          <w:tcPr>
            <w:tcW w:w="3137" w:type="dxa"/>
            <w:tcBorders>
              <w:top w:val="single" w:sz="6" w:space="0" w:color="auto"/>
              <w:left w:val="single" w:sz="6" w:space="0" w:color="auto"/>
              <w:bottom w:val="single" w:sz="6" w:space="0" w:color="auto"/>
              <w:right w:val="single" w:sz="6" w:space="0" w:color="auto"/>
            </w:tcBorders>
          </w:tcPr>
          <w:p w14:paraId="252AF554" w14:textId="77777777" w:rsidR="00662180" w:rsidRPr="00A77FE0" w:rsidRDefault="00662180" w:rsidP="00F31FB6">
            <w:pPr>
              <w:pStyle w:val="TAL"/>
            </w:pPr>
            <w:r w:rsidRPr="00A77FE0">
              <w:t>Represents the supported features, used to negotiate the supported optional features of the API.</w:t>
            </w:r>
          </w:p>
        </w:tc>
        <w:tc>
          <w:tcPr>
            <w:tcW w:w="2865" w:type="dxa"/>
            <w:tcBorders>
              <w:top w:val="single" w:sz="6" w:space="0" w:color="auto"/>
              <w:left w:val="single" w:sz="6" w:space="0" w:color="auto"/>
              <w:bottom w:val="single" w:sz="6" w:space="0" w:color="auto"/>
              <w:right w:val="single" w:sz="6" w:space="0" w:color="auto"/>
            </w:tcBorders>
          </w:tcPr>
          <w:p w14:paraId="7C126477" w14:textId="77777777" w:rsidR="00662180" w:rsidRPr="00A77FE0" w:rsidRDefault="00662180" w:rsidP="00F31FB6">
            <w:pPr>
              <w:pStyle w:val="TAL"/>
            </w:pPr>
          </w:p>
        </w:tc>
      </w:tr>
      <w:tr w:rsidR="00C604E0" w:rsidRPr="002437CB" w14:paraId="1281DFE1" w14:textId="77777777" w:rsidTr="006460FF">
        <w:trPr>
          <w:jc w:val="center"/>
        </w:trPr>
        <w:tc>
          <w:tcPr>
            <w:tcW w:w="1927" w:type="dxa"/>
          </w:tcPr>
          <w:p w14:paraId="461BEB35" w14:textId="77777777" w:rsidR="00C604E0" w:rsidRPr="002437CB" w:rsidRDefault="00C604E0">
            <w:pPr>
              <w:pStyle w:val="TAL"/>
            </w:pPr>
            <w:r w:rsidRPr="002437CB">
              <w:t>TimeWindow</w:t>
            </w:r>
          </w:p>
        </w:tc>
        <w:tc>
          <w:tcPr>
            <w:tcW w:w="1848" w:type="dxa"/>
          </w:tcPr>
          <w:p w14:paraId="381B24D9" w14:textId="77777777" w:rsidR="00C604E0" w:rsidRPr="002437CB" w:rsidRDefault="00C604E0" w:rsidP="00752A3E">
            <w:pPr>
              <w:pStyle w:val="TAC"/>
            </w:pPr>
            <w:r w:rsidRPr="002437CB">
              <w:t>3GPP TS 29.122 [2]</w:t>
            </w:r>
          </w:p>
        </w:tc>
        <w:tc>
          <w:tcPr>
            <w:tcW w:w="3137" w:type="dxa"/>
          </w:tcPr>
          <w:p w14:paraId="04617573" w14:textId="77777777" w:rsidR="00C604E0" w:rsidRPr="002437CB" w:rsidRDefault="00C604E0">
            <w:pPr>
              <w:pStyle w:val="TAL"/>
            </w:pPr>
            <w:r w:rsidRPr="002437CB">
              <w:t>Identifies the start time and the end time for the validity time.</w:t>
            </w:r>
          </w:p>
        </w:tc>
        <w:tc>
          <w:tcPr>
            <w:tcW w:w="2865" w:type="dxa"/>
          </w:tcPr>
          <w:p w14:paraId="29E35D5F" w14:textId="77777777" w:rsidR="00C604E0" w:rsidRPr="002437CB" w:rsidRDefault="00C604E0">
            <w:pPr>
              <w:pStyle w:val="TAL"/>
            </w:pPr>
          </w:p>
        </w:tc>
      </w:tr>
      <w:tr w:rsidR="00941EBE" w:rsidRPr="002437CB" w14:paraId="642423AE" w14:textId="77777777" w:rsidTr="00A24C9B">
        <w:trPr>
          <w:jc w:val="center"/>
        </w:trPr>
        <w:tc>
          <w:tcPr>
            <w:tcW w:w="1927" w:type="dxa"/>
          </w:tcPr>
          <w:p w14:paraId="1C238D81" w14:textId="77777777" w:rsidR="00941EBE" w:rsidRPr="002437CB" w:rsidRDefault="00941EBE" w:rsidP="00A24C9B">
            <w:pPr>
              <w:pStyle w:val="TAL"/>
            </w:pPr>
            <w:r w:rsidRPr="002437CB">
              <w:t>Uinteger</w:t>
            </w:r>
          </w:p>
        </w:tc>
        <w:tc>
          <w:tcPr>
            <w:tcW w:w="1848" w:type="dxa"/>
          </w:tcPr>
          <w:p w14:paraId="1AF8568C" w14:textId="6ED5D58C" w:rsidR="00941EBE" w:rsidRPr="002437CB" w:rsidRDefault="00941EBE" w:rsidP="00752A3E">
            <w:pPr>
              <w:pStyle w:val="TAC"/>
            </w:pPr>
            <w:r w:rsidRPr="002437CB">
              <w:t>3GPP TS 29.571 </w:t>
            </w:r>
            <w:r w:rsidR="00946FFF" w:rsidRPr="002437CB">
              <w:t>[11]</w:t>
            </w:r>
          </w:p>
        </w:tc>
        <w:tc>
          <w:tcPr>
            <w:tcW w:w="3137" w:type="dxa"/>
          </w:tcPr>
          <w:p w14:paraId="441CF3AE" w14:textId="77777777" w:rsidR="00941EBE" w:rsidRPr="002437CB" w:rsidRDefault="00941EBE" w:rsidP="00A24C9B">
            <w:pPr>
              <w:pStyle w:val="TAL"/>
            </w:pPr>
            <w:r w:rsidRPr="002437CB">
              <w:t>Represents an unsigned Integer.</w:t>
            </w:r>
          </w:p>
        </w:tc>
        <w:tc>
          <w:tcPr>
            <w:tcW w:w="2865" w:type="dxa"/>
          </w:tcPr>
          <w:p w14:paraId="25BD243E" w14:textId="77777777" w:rsidR="00941EBE" w:rsidRPr="002437CB" w:rsidRDefault="00941EBE" w:rsidP="00A24C9B">
            <w:pPr>
              <w:pStyle w:val="TAL"/>
            </w:pPr>
          </w:p>
        </w:tc>
      </w:tr>
      <w:tr w:rsidR="00662180" w:rsidRPr="00A77FE0" w14:paraId="607EEFD8" w14:textId="77777777" w:rsidTr="00F31FB6">
        <w:trPr>
          <w:jc w:val="center"/>
        </w:trPr>
        <w:tc>
          <w:tcPr>
            <w:tcW w:w="1927" w:type="dxa"/>
            <w:tcBorders>
              <w:top w:val="single" w:sz="6" w:space="0" w:color="auto"/>
              <w:left w:val="single" w:sz="6" w:space="0" w:color="auto"/>
              <w:bottom w:val="single" w:sz="6" w:space="0" w:color="auto"/>
              <w:right w:val="single" w:sz="6" w:space="0" w:color="auto"/>
            </w:tcBorders>
          </w:tcPr>
          <w:p w14:paraId="5B8B0215" w14:textId="77777777" w:rsidR="00662180" w:rsidRPr="00A77FE0" w:rsidRDefault="00662180" w:rsidP="00F31FB6">
            <w:pPr>
              <w:pStyle w:val="TAL"/>
            </w:pPr>
            <w:r w:rsidRPr="00A77FE0">
              <w:t>Uri</w:t>
            </w:r>
          </w:p>
        </w:tc>
        <w:tc>
          <w:tcPr>
            <w:tcW w:w="1848" w:type="dxa"/>
            <w:tcBorders>
              <w:top w:val="single" w:sz="6" w:space="0" w:color="auto"/>
              <w:left w:val="single" w:sz="6" w:space="0" w:color="auto"/>
              <w:bottom w:val="single" w:sz="6" w:space="0" w:color="auto"/>
              <w:right w:val="single" w:sz="6" w:space="0" w:color="auto"/>
            </w:tcBorders>
          </w:tcPr>
          <w:p w14:paraId="7EDBD8EF" w14:textId="77777777" w:rsidR="00662180" w:rsidRPr="00A77FE0" w:rsidRDefault="00662180" w:rsidP="00F31FB6">
            <w:pPr>
              <w:pStyle w:val="TAC"/>
            </w:pPr>
            <w:r w:rsidRPr="00A77FE0">
              <w:t>3GPP TS 29.122 [2]</w:t>
            </w:r>
          </w:p>
        </w:tc>
        <w:tc>
          <w:tcPr>
            <w:tcW w:w="3137" w:type="dxa"/>
            <w:tcBorders>
              <w:top w:val="single" w:sz="6" w:space="0" w:color="auto"/>
              <w:left w:val="single" w:sz="6" w:space="0" w:color="auto"/>
              <w:bottom w:val="single" w:sz="6" w:space="0" w:color="auto"/>
              <w:right w:val="single" w:sz="6" w:space="0" w:color="auto"/>
            </w:tcBorders>
          </w:tcPr>
          <w:p w14:paraId="531E4BF3" w14:textId="77777777" w:rsidR="00662180" w:rsidRPr="00D64240" w:rsidRDefault="00662180" w:rsidP="00F31FB6">
            <w:pPr>
              <w:pStyle w:val="TAL"/>
            </w:pPr>
            <w:r w:rsidRPr="00D64240">
              <w:t xml:space="preserve">Used to indicate </w:t>
            </w:r>
            <w:r w:rsidRPr="00A77FE0">
              <w:t>the notification URI.</w:t>
            </w:r>
          </w:p>
        </w:tc>
        <w:tc>
          <w:tcPr>
            <w:tcW w:w="2865" w:type="dxa"/>
            <w:tcBorders>
              <w:top w:val="single" w:sz="6" w:space="0" w:color="auto"/>
              <w:left w:val="single" w:sz="6" w:space="0" w:color="auto"/>
              <w:bottom w:val="single" w:sz="6" w:space="0" w:color="auto"/>
              <w:right w:val="single" w:sz="6" w:space="0" w:color="auto"/>
            </w:tcBorders>
          </w:tcPr>
          <w:p w14:paraId="4C547E52" w14:textId="77777777" w:rsidR="00662180" w:rsidRPr="00A77FE0" w:rsidRDefault="00662180" w:rsidP="00F31FB6">
            <w:pPr>
              <w:pStyle w:val="TAL"/>
            </w:pPr>
          </w:p>
        </w:tc>
      </w:tr>
    </w:tbl>
    <w:p w14:paraId="5979BD26" w14:textId="77777777" w:rsidR="00941EBE" w:rsidRPr="002437CB" w:rsidRDefault="00941EBE" w:rsidP="00941EBE">
      <w:pPr>
        <w:rPr>
          <w:lang w:eastAsia="zh-CN"/>
        </w:rPr>
      </w:pPr>
    </w:p>
    <w:p w14:paraId="2E5A4D12" w14:textId="1DB274CE" w:rsidR="00941EBE" w:rsidRPr="002437CB" w:rsidRDefault="00941EBE" w:rsidP="00941EBE">
      <w:pPr>
        <w:pStyle w:val="Heading5"/>
        <w:rPr>
          <w:lang w:eastAsia="zh-CN"/>
        </w:rPr>
      </w:pPr>
      <w:bookmarkStart w:id="2190" w:name="_Toc212496029"/>
      <w:bookmarkStart w:id="2191" w:name="_Toc214953602"/>
      <w:bookmarkStart w:id="2192" w:name="_Toc214954328"/>
      <w:bookmarkStart w:id="2193" w:name="_Toc214968950"/>
      <w:r w:rsidRPr="002437CB">
        <w:rPr>
          <w:lang w:eastAsia="zh-CN"/>
        </w:rPr>
        <w:t>6.1.11.6.2</w:t>
      </w:r>
      <w:r w:rsidRPr="002437CB">
        <w:rPr>
          <w:lang w:eastAsia="zh-CN"/>
        </w:rPr>
        <w:tab/>
        <w:t>Structured data types</w:t>
      </w:r>
      <w:bookmarkEnd w:id="2190"/>
      <w:bookmarkEnd w:id="2191"/>
      <w:bookmarkEnd w:id="2192"/>
      <w:bookmarkEnd w:id="2193"/>
    </w:p>
    <w:p w14:paraId="594B8574" w14:textId="1C137E47" w:rsidR="00941EBE" w:rsidRPr="002437CB" w:rsidRDefault="00941EBE" w:rsidP="00941EBE">
      <w:pPr>
        <w:pStyle w:val="H6"/>
        <w:rPr>
          <w:lang w:eastAsia="zh-CN"/>
        </w:rPr>
      </w:pPr>
      <w:r w:rsidRPr="002437CB">
        <w:rPr>
          <w:lang w:eastAsia="zh-CN"/>
        </w:rPr>
        <w:t>6.1.11.6.2.1</w:t>
      </w:r>
      <w:r w:rsidRPr="002437CB">
        <w:rPr>
          <w:lang w:eastAsia="zh-CN"/>
        </w:rPr>
        <w:tab/>
        <w:t>Introduction</w:t>
      </w:r>
    </w:p>
    <w:p w14:paraId="414B8BC8" w14:textId="77777777" w:rsidR="00941EBE" w:rsidRPr="002437CB" w:rsidRDefault="00941EBE" w:rsidP="00941EBE">
      <w:r w:rsidRPr="002437CB">
        <w:t>This clause defines the data structures to be used in resource representations.</w:t>
      </w:r>
    </w:p>
    <w:p w14:paraId="0A3E4CEE" w14:textId="074F80A6" w:rsidR="00941EBE" w:rsidRPr="002437CB" w:rsidRDefault="00941EBE" w:rsidP="00941EBE">
      <w:pPr>
        <w:pStyle w:val="H6"/>
        <w:rPr>
          <w:lang w:eastAsia="zh-CN"/>
        </w:rPr>
      </w:pPr>
      <w:r w:rsidRPr="002437CB">
        <w:rPr>
          <w:lang w:eastAsia="zh-CN"/>
        </w:rPr>
        <w:t>6.1.11.6.2.2</w:t>
      </w:r>
      <w:r w:rsidRPr="002437CB">
        <w:rPr>
          <w:lang w:eastAsia="zh-CN"/>
        </w:rPr>
        <w:tab/>
        <w:t xml:space="preserve">Type: </w:t>
      </w:r>
      <w:r w:rsidRPr="002437CB">
        <w:rPr>
          <w:noProof/>
        </w:rPr>
        <w:t>AssistMLMdlSelSubsc</w:t>
      </w:r>
    </w:p>
    <w:p w14:paraId="1319EEB3" w14:textId="412C29C4" w:rsidR="00941EBE" w:rsidRPr="002437CB" w:rsidRDefault="00941EBE" w:rsidP="00941EBE">
      <w:pPr>
        <w:pStyle w:val="TH"/>
      </w:pPr>
      <w:r w:rsidRPr="002437CB">
        <w:rPr>
          <w:noProof/>
        </w:rPr>
        <w:t>Table 6.1.11.6.2.2</w:t>
      </w:r>
      <w:r w:rsidRPr="002437CB">
        <w:t xml:space="preserve">-1: </w:t>
      </w:r>
      <w:r w:rsidRPr="002437CB">
        <w:rPr>
          <w:noProof/>
        </w:rPr>
        <w:t>Definition of type AssistMLMdlSelSubsc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2437CB" w14:paraId="5C036BA0" w14:textId="77777777" w:rsidTr="00A24C9B">
        <w:trPr>
          <w:jc w:val="center"/>
        </w:trPr>
        <w:tc>
          <w:tcPr>
            <w:tcW w:w="1430" w:type="dxa"/>
            <w:shd w:val="clear" w:color="auto" w:fill="C0C0C0"/>
            <w:hideMark/>
          </w:tcPr>
          <w:p w14:paraId="64E71142" w14:textId="77777777" w:rsidR="00941EBE" w:rsidRPr="002437CB" w:rsidRDefault="00941EBE" w:rsidP="00A24C9B">
            <w:pPr>
              <w:pStyle w:val="TAH"/>
            </w:pPr>
            <w:r w:rsidRPr="002437CB">
              <w:t>Attribute name</w:t>
            </w:r>
          </w:p>
        </w:tc>
        <w:tc>
          <w:tcPr>
            <w:tcW w:w="1150" w:type="dxa"/>
            <w:shd w:val="clear" w:color="auto" w:fill="C0C0C0"/>
            <w:hideMark/>
          </w:tcPr>
          <w:p w14:paraId="0F8DEEB7" w14:textId="77777777" w:rsidR="00941EBE" w:rsidRPr="002437CB" w:rsidRDefault="00941EBE" w:rsidP="00A24C9B">
            <w:pPr>
              <w:pStyle w:val="TAH"/>
            </w:pPr>
            <w:r w:rsidRPr="002437CB">
              <w:t>Data type</w:t>
            </w:r>
          </w:p>
        </w:tc>
        <w:tc>
          <w:tcPr>
            <w:tcW w:w="281" w:type="dxa"/>
            <w:shd w:val="clear" w:color="auto" w:fill="C0C0C0"/>
            <w:hideMark/>
          </w:tcPr>
          <w:p w14:paraId="530B9EDF" w14:textId="77777777" w:rsidR="00941EBE" w:rsidRPr="002437CB" w:rsidRDefault="00941EBE" w:rsidP="00A24C9B">
            <w:pPr>
              <w:pStyle w:val="TAH"/>
            </w:pPr>
            <w:r w:rsidRPr="002437CB">
              <w:t>P</w:t>
            </w:r>
          </w:p>
        </w:tc>
        <w:tc>
          <w:tcPr>
            <w:tcW w:w="1368" w:type="dxa"/>
            <w:shd w:val="clear" w:color="auto" w:fill="C0C0C0"/>
            <w:hideMark/>
          </w:tcPr>
          <w:p w14:paraId="7FDABA48" w14:textId="77777777" w:rsidR="00941EBE" w:rsidRPr="002437CB" w:rsidRDefault="00941EBE" w:rsidP="00A24C9B">
            <w:pPr>
              <w:pStyle w:val="TAH"/>
            </w:pPr>
            <w:r w:rsidRPr="002437CB">
              <w:t>Cardinality</w:t>
            </w:r>
          </w:p>
        </w:tc>
        <w:tc>
          <w:tcPr>
            <w:tcW w:w="3438" w:type="dxa"/>
            <w:shd w:val="clear" w:color="auto" w:fill="C0C0C0"/>
            <w:hideMark/>
          </w:tcPr>
          <w:p w14:paraId="0529643B"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1FF6D984" w14:textId="77777777" w:rsidR="00941EBE" w:rsidRPr="002437CB" w:rsidRDefault="00941EBE" w:rsidP="00A24C9B">
            <w:pPr>
              <w:pStyle w:val="TAH"/>
              <w:rPr>
                <w:rFonts w:cs="Arial"/>
                <w:szCs w:val="18"/>
              </w:rPr>
            </w:pPr>
            <w:r w:rsidRPr="002437CB">
              <w:t>Applicability</w:t>
            </w:r>
          </w:p>
        </w:tc>
      </w:tr>
      <w:tr w:rsidR="00941EBE" w:rsidRPr="002437CB" w14:paraId="3041EB84" w14:textId="77777777" w:rsidTr="00752A3E">
        <w:trPr>
          <w:jc w:val="center"/>
        </w:trPr>
        <w:tc>
          <w:tcPr>
            <w:tcW w:w="1430" w:type="dxa"/>
          </w:tcPr>
          <w:p w14:paraId="0A44CEB1" w14:textId="77777777" w:rsidR="00941EBE" w:rsidRPr="002437CB" w:rsidRDefault="00941EBE" w:rsidP="00A24C9B">
            <w:pPr>
              <w:pStyle w:val="TAL"/>
            </w:pPr>
            <w:r w:rsidRPr="002437CB">
              <w:t>aimlProfile</w:t>
            </w:r>
          </w:p>
        </w:tc>
        <w:tc>
          <w:tcPr>
            <w:tcW w:w="1150" w:type="dxa"/>
          </w:tcPr>
          <w:p w14:paraId="0CBA0F8E" w14:textId="77777777" w:rsidR="00941EBE" w:rsidRPr="002437CB" w:rsidRDefault="00941EBE" w:rsidP="00A24C9B">
            <w:pPr>
              <w:pStyle w:val="TAL"/>
            </w:pPr>
            <w:r w:rsidRPr="002437CB">
              <w:t>AimlProfile</w:t>
            </w:r>
          </w:p>
        </w:tc>
        <w:tc>
          <w:tcPr>
            <w:tcW w:w="281" w:type="dxa"/>
          </w:tcPr>
          <w:p w14:paraId="58F3775A" w14:textId="77777777" w:rsidR="00941EBE" w:rsidRPr="002437CB" w:rsidRDefault="00941EBE" w:rsidP="00A24C9B">
            <w:pPr>
              <w:pStyle w:val="TAL"/>
            </w:pPr>
            <w:r w:rsidRPr="002437CB">
              <w:t>M</w:t>
            </w:r>
          </w:p>
        </w:tc>
        <w:tc>
          <w:tcPr>
            <w:tcW w:w="1368" w:type="dxa"/>
          </w:tcPr>
          <w:p w14:paraId="0F369D74" w14:textId="77777777" w:rsidR="00941EBE" w:rsidRPr="002437CB" w:rsidRDefault="00941EBE" w:rsidP="00A24C9B">
            <w:pPr>
              <w:pStyle w:val="TAC"/>
            </w:pPr>
            <w:r w:rsidRPr="002437CB">
              <w:t>1</w:t>
            </w:r>
          </w:p>
        </w:tc>
        <w:tc>
          <w:tcPr>
            <w:tcW w:w="3438" w:type="dxa"/>
          </w:tcPr>
          <w:p w14:paraId="3D4311E1" w14:textId="77777777" w:rsidR="00941EBE" w:rsidRPr="002437CB" w:rsidRDefault="00941EBE" w:rsidP="00A24C9B">
            <w:pPr>
              <w:pStyle w:val="TAL"/>
            </w:pPr>
            <w:r w:rsidRPr="002437CB">
              <w:t>Contains the requirements for the ML model selection operation.</w:t>
            </w:r>
          </w:p>
        </w:tc>
        <w:tc>
          <w:tcPr>
            <w:tcW w:w="1998" w:type="dxa"/>
          </w:tcPr>
          <w:p w14:paraId="5111BB0E" w14:textId="77777777" w:rsidR="00941EBE" w:rsidRPr="002437CB" w:rsidRDefault="00941EBE" w:rsidP="00A24C9B">
            <w:pPr>
              <w:pStyle w:val="TAL"/>
            </w:pPr>
          </w:p>
        </w:tc>
      </w:tr>
      <w:tr w:rsidR="00941EBE" w:rsidRPr="002437CB" w14:paraId="1E072660" w14:textId="77777777" w:rsidTr="00752A3E">
        <w:trPr>
          <w:jc w:val="center"/>
        </w:trPr>
        <w:tc>
          <w:tcPr>
            <w:tcW w:w="1430" w:type="dxa"/>
          </w:tcPr>
          <w:p w14:paraId="6BF50237" w14:textId="77777777" w:rsidR="00941EBE" w:rsidRPr="002437CB" w:rsidRDefault="00941EBE" w:rsidP="00A24C9B">
            <w:pPr>
              <w:pStyle w:val="TAL"/>
            </w:pPr>
            <w:r w:rsidRPr="002437CB">
              <w:t>notifUri</w:t>
            </w:r>
          </w:p>
        </w:tc>
        <w:tc>
          <w:tcPr>
            <w:tcW w:w="1150" w:type="dxa"/>
          </w:tcPr>
          <w:p w14:paraId="3162DAF6" w14:textId="77777777" w:rsidR="00941EBE" w:rsidRPr="002437CB" w:rsidRDefault="00941EBE" w:rsidP="00A24C9B">
            <w:pPr>
              <w:pStyle w:val="TAL"/>
            </w:pPr>
            <w:r w:rsidRPr="002437CB">
              <w:t>Uri</w:t>
            </w:r>
          </w:p>
        </w:tc>
        <w:tc>
          <w:tcPr>
            <w:tcW w:w="281" w:type="dxa"/>
          </w:tcPr>
          <w:p w14:paraId="3876E742" w14:textId="77777777" w:rsidR="00941EBE" w:rsidRPr="002437CB" w:rsidRDefault="00941EBE" w:rsidP="00A24C9B">
            <w:pPr>
              <w:pStyle w:val="TAL"/>
            </w:pPr>
            <w:r w:rsidRPr="002437CB">
              <w:t>O</w:t>
            </w:r>
          </w:p>
        </w:tc>
        <w:tc>
          <w:tcPr>
            <w:tcW w:w="1368" w:type="dxa"/>
          </w:tcPr>
          <w:p w14:paraId="4492AB4A" w14:textId="77777777" w:rsidR="00941EBE" w:rsidRPr="002437CB" w:rsidRDefault="00941EBE" w:rsidP="00A24C9B">
            <w:pPr>
              <w:pStyle w:val="TAC"/>
            </w:pPr>
            <w:r w:rsidRPr="002437CB">
              <w:t>0..1</w:t>
            </w:r>
          </w:p>
        </w:tc>
        <w:tc>
          <w:tcPr>
            <w:tcW w:w="3438" w:type="dxa"/>
            <w:vAlign w:val="center"/>
          </w:tcPr>
          <w:p w14:paraId="49C20754" w14:textId="77777777" w:rsidR="00941EBE" w:rsidRPr="002437CB" w:rsidRDefault="00941EBE" w:rsidP="00A24C9B">
            <w:pPr>
              <w:pStyle w:val="TAL"/>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33A00C5D" w14:textId="77777777" w:rsidR="00941EBE" w:rsidRPr="002437CB" w:rsidRDefault="00941EBE" w:rsidP="00A24C9B">
            <w:pPr>
              <w:pStyle w:val="TAL"/>
            </w:pPr>
          </w:p>
        </w:tc>
      </w:tr>
      <w:tr w:rsidR="00941EBE" w:rsidRPr="002437CB" w14:paraId="60AF1A72" w14:textId="77777777" w:rsidTr="00752A3E">
        <w:trPr>
          <w:jc w:val="center"/>
        </w:trPr>
        <w:tc>
          <w:tcPr>
            <w:tcW w:w="1430" w:type="dxa"/>
          </w:tcPr>
          <w:p w14:paraId="1357FB82" w14:textId="77777777" w:rsidR="00941EBE" w:rsidRPr="002437CB" w:rsidRDefault="00941EBE" w:rsidP="00A24C9B">
            <w:pPr>
              <w:pStyle w:val="TAL"/>
            </w:pPr>
            <w:r w:rsidRPr="002437CB">
              <w:t>repInfo</w:t>
            </w:r>
          </w:p>
        </w:tc>
        <w:tc>
          <w:tcPr>
            <w:tcW w:w="1150" w:type="dxa"/>
          </w:tcPr>
          <w:p w14:paraId="31585A68" w14:textId="77777777" w:rsidR="00941EBE" w:rsidRPr="002437CB" w:rsidRDefault="00941EBE" w:rsidP="00A24C9B">
            <w:pPr>
              <w:pStyle w:val="TAL"/>
            </w:pPr>
            <w:r w:rsidRPr="002437CB">
              <w:t>ReportingInformation</w:t>
            </w:r>
          </w:p>
        </w:tc>
        <w:tc>
          <w:tcPr>
            <w:tcW w:w="281" w:type="dxa"/>
          </w:tcPr>
          <w:p w14:paraId="259119C1" w14:textId="77777777" w:rsidR="00941EBE" w:rsidRPr="002437CB" w:rsidRDefault="00941EBE" w:rsidP="00A24C9B">
            <w:pPr>
              <w:pStyle w:val="TAL"/>
            </w:pPr>
            <w:r w:rsidRPr="002437CB">
              <w:t>C</w:t>
            </w:r>
          </w:p>
        </w:tc>
        <w:tc>
          <w:tcPr>
            <w:tcW w:w="1368" w:type="dxa"/>
          </w:tcPr>
          <w:p w14:paraId="4A95D003" w14:textId="77777777" w:rsidR="00941EBE" w:rsidRPr="002437CB" w:rsidRDefault="00941EBE" w:rsidP="00A24C9B">
            <w:pPr>
              <w:pStyle w:val="TAC"/>
            </w:pPr>
            <w:r w:rsidRPr="002437CB">
              <w:t>0..1</w:t>
            </w:r>
          </w:p>
        </w:tc>
        <w:tc>
          <w:tcPr>
            <w:tcW w:w="3438" w:type="dxa"/>
          </w:tcPr>
          <w:p w14:paraId="7059E731" w14:textId="77777777" w:rsidR="00941EBE" w:rsidRPr="002437CB" w:rsidRDefault="00941EBE" w:rsidP="00A24C9B">
            <w:pPr>
              <w:pStyle w:val="TAL"/>
              <w:rPr>
                <w:lang w:eastAsia="zh-CN"/>
              </w:rPr>
            </w:pPr>
            <w:r w:rsidRPr="002437CB">
              <w:rPr>
                <w:lang w:eastAsia="zh-CN"/>
              </w:rPr>
              <w:t>Contains the type of reporting that the subscription requires.</w:t>
            </w:r>
          </w:p>
          <w:p w14:paraId="4407366A" w14:textId="77777777" w:rsidR="00941EBE" w:rsidRPr="002437CB" w:rsidRDefault="00941EBE" w:rsidP="00A24C9B">
            <w:pPr>
              <w:pStyle w:val="TAL"/>
              <w:rPr>
                <w:lang w:eastAsia="zh-CN"/>
              </w:rPr>
            </w:pPr>
          </w:p>
          <w:p w14:paraId="63BF64D6" w14:textId="77777777" w:rsidR="00941EBE" w:rsidRPr="002437CB" w:rsidRDefault="00941EBE" w:rsidP="00A24C9B">
            <w:pPr>
              <w:pStyle w:val="TAL"/>
              <w:rPr>
                <w:lang w:eastAsia="zh-CN"/>
              </w:rPr>
            </w:pPr>
            <w:r w:rsidRPr="002437CB">
              <w:rPr>
                <w:lang w:eastAsia="zh-CN"/>
              </w:rPr>
              <w:t>Shall be provided if the "</w:t>
            </w:r>
            <w:r w:rsidRPr="002437CB">
              <w:t>notifUri" attribute is present.</w:t>
            </w:r>
          </w:p>
        </w:tc>
        <w:tc>
          <w:tcPr>
            <w:tcW w:w="1998" w:type="dxa"/>
          </w:tcPr>
          <w:p w14:paraId="408C47E6" w14:textId="77777777" w:rsidR="00941EBE" w:rsidRPr="002437CB" w:rsidRDefault="00941EBE" w:rsidP="00A24C9B">
            <w:pPr>
              <w:pStyle w:val="TAL"/>
            </w:pPr>
          </w:p>
        </w:tc>
      </w:tr>
      <w:tr w:rsidR="00941EBE" w:rsidRPr="002437CB" w14:paraId="4A0BEB72" w14:textId="77777777" w:rsidTr="00A24C9B">
        <w:trPr>
          <w:jc w:val="center"/>
        </w:trPr>
        <w:tc>
          <w:tcPr>
            <w:tcW w:w="1430" w:type="dxa"/>
          </w:tcPr>
          <w:p w14:paraId="389663BA" w14:textId="77777777" w:rsidR="00941EBE" w:rsidRPr="002437CB" w:rsidRDefault="00941EBE" w:rsidP="00A24C9B">
            <w:pPr>
              <w:pStyle w:val="TAL"/>
            </w:pPr>
            <w:r w:rsidRPr="002437CB">
              <w:t>suppFeat</w:t>
            </w:r>
          </w:p>
        </w:tc>
        <w:tc>
          <w:tcPr>
            <w:tcW w:w="1150" w:type="dxa"/>
          </w:tcPr>
          <w:p w14:paraId="7C7CA804" w14:textId="77777777" w:rsidR="00941EBE" w:rsidRPr="002437CB" w:rsidRDefault="00941EBE" w:rsidP="00A24C9B">
            <w:pPr>
              <w:pStyle w:val="TAL"/>
            </w:pPr>
            <w:r w:rsidRPr="002437CB">
              <w:t>SupportedFeatures</w:t>
            </w:r>
          </w:p>
        </w:tc>
        <w:tc>
          <w:tcPr>
            <w:tcW w:w="281" w:type="dxa"/>
          </w:tcPr>
          <w:p w14:paraId="55468C4D" w14:textId="77777777" w:rsidR="00941EBE" w:rsidRPr="002437CB" w:rsidRDefault="00941EBE" w:rsidP="00A24C9B">
            <w:pPr>
              <w:pStyle w:val="TAC"/>
              <w:rPr>
                <w:lang w:eastAsia="zh-CN"/>
              </w:rPr>
            </w:pPr>
            <w:r w:rsidRPr="002437CB">
              <w:rPr>
                <w:lang w:eastAsia="zh-CN"/>
              </w:rPr>
              <w:t>C</w:t>
            </w:r>
          </w:p>
        </w:tc>
        <w:tc>
          <w:tcPr>
            <w:tcW w:w="1368" w:type="dxa"/>
          </w:tcPr>
          <w:p w14:paraId="0E8140B7" w14:textId="77777777" w:rsidR="00941EBE" w:rsidRPr="002437CB" w:rsidRDefault="00941EBE" w:rsidP="00A24C9B">
            <w:pPr>
              <w:pStyle w:val="TAC"/>
            </w:pPr>
            <w:r w:rsidRPr="002437CB">
              <w:t>0..1</w:t>
            </w:r>
          </w:p>
        </w:tc>
        <w:tc>
          <w:tcPr>
            <w:tcW w:w="3438" w:type="dxa"/>
          </w:tcPr>
          <w:p w14:paraId="0F9C5EB0" w14:textId="77777777" w:rsidR="00941EBE" w:rsidRPr="002437CB" w:rsidRDefault="00941EBE" w:rsidP="00A24C9B">
            <w:pPr>
              <w:pStyle w:val="TAL"/>
              <w:rPr>
                <w:rFonts w:cs="Arial"/>
              </w:rPr>
            </w:pPr>
            <w:r w:rsidRPr="002437CB">
              <w:rPr>
                <w:rFonts w:cs="Arial"/>
              </w:rPr>
              <w:t>Represents the supported features.</w:t>
            </w:r>
          </w:p>
          <w:p w14:paraId="7CE92DDF" w14:textId="77777777" w:rsidR="00941EBE" w:rsidRPr="002437CB" w:rsidRDefault="00941EBE" w:rsidP="00A24C9B">
            <w:pPr>
              <w:pStyle w:val="TAL"/>
              <w:rPr>
                <w:rFonts w:cs="Arial"/>
              </w:rPr>
            </w:pPr>
          </w:p>
          <w:p w14:paraId="1891BD19" w14:textId="77777777" w:rsidR="00941EBE" w:rsidRPr="002437CB" w:rsidRDefault="00941EBE" w:rsidP="00A24C9B">
            <w:pPr>
              <w:pStyle w:val="TAL"/>
              <w:rPr>
                <w:rFonts w:cs="Arial"/>
                <w:szCs w:val="18"/>
              </w:rPr>
            </w:pPr>
            <w:r w:rsidRPr="002437CB">
              <w:rPr>
                <w:rFonts w:cs="Arial"/>
              </w:rPr>
              <w:t>This attribute shall be provided when feature negotiation needs to take place.</w:t>
            </w:r>
          </w:p>
        </w:tc>
        <w:tc>
          <w:tcPr>
            <w:tcW w:w="1998" w:type="dxa"/>
          </w:tcPr>
          <w:p w14:paraId="2A102FF1" w14:textId="77777777" w:rsidR="00941EBE" w:rsidRPr="002437CB" w:rsidRDefault="00941EBE" w:rsidP="00A24C9B">
            <w:pPr>
              <w:pStyle w:val="TAL"/>
              <w:rPr>
                <w:rFonts w:cs="Arial"/>
                <w:szCs w:val="18"/>
              </w:rPr>
            </w:pPr>
          </w:p>
        </w:tc>
      </w:tr>
    </w:tbl>
    <w:p w14:paraId="46544569" w14:textId="77777777" w:rsidR="00941EBE" w:rsidRPr="002437CB" w:rsidRDefault="00941EBE" w:rsidP="00941EBE">
      <w:pPr>
        <w:rPr>
          <w:lang w:eastAsia="zh-CN"/>
        </w:rPr>
      </w:pPr>
    </w:p>
    <w:p w14:paraId="29F7B48C" w14:textId="5B4E7FFC" w:rsidR="00941EBE" w:rsidRPr="002437CB" w:rsidRDefault="00941EBE" w:rsidP="00941EBE">
      <w:pPr>
        <w:pStyle w:val="H6"/>
        <w:rPr>
          <w:lang w:eastAsia="zh-CN"/>
        </w:rPr>
      </w:pPr>
      <w:r w:rsidRPr="002437CB">
        <w:rPr>
          <w:lang w:eastAsia="zh-CN"/>
        </w:rPr>
        <w:t>6.1.11.6.2.3</w:t>
      </w:r>
      <w:r w:rsidRPr="002437CB">
        <w:rPr>
          <w:lang w:eastAsia="zh-CN"/>
        </w:rPr>
        <w:tab/>
        <w:t xml:space="preserve">Type: </w:t>
      </w:r>
      <w:r w:rsidRPr="002437CB">
        <w:rPr>
          <w:noProof/>
        </w:rPr>
        <w:t>AssistMLMdlSelNotif</w:t>
      </w:r>
    </w:p>
    <w:p w14:paraId="1ED62BD0" w14:textId="2E811874" w:rsidR="00941EBE" w:rsidRPr="002437CB" w:rsidRDefault="00941EBE" w:rsidP="00941EBE">
      <w:pPr>
        <w:pStyle w:val="TH"/>
      </w:pPr>
      <w:r w:rsidRPr="002437CB">
        <w:rPr>
          <w:noProof/>
        </w:rPr>
        <w:t>Table 6.1.11.6.2.3</w:t>
      </w:r>
      <w:r w:rsidRPr="002437CB">
        <w:t xml:space="preserve">-1: </w:t>
      </w:r>
      <w:r w:rsidRPr="002437CB">
        <w:rPr>
          <w:noProof/>
        </w:rPr>
        <w:t>Definition of type AssistMLMdlSelNotif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12F9E252" w14:textId="77777777" w:rsidTr="00A24C9B">
        <w:trPr>
          <w:jc w:val="center"/>
        </w:trPr>
        <w:tc>
          <w:tcPr>
            <w:tcW w:w="1430" w:type="dxa"/>
            <w:shd w:val="clear" w:color="auto" w:fill="C0C0C0"/>
            <w:hideMark/>
          </w:tcPr>
          <w:p w14:paraId="195B92F2" w14:textId="77777777" w:rsidR="00941EBE" w:rsidRPr="002437CB" w:rsidRDefault="00941EBE" w:rsidP="00A24C9B">
            <w:pPr>
              <w:pStyle w:val="TAH"/>
            </w:pPr>
            <w:r w:rsidRPr="002437CB">
              <w:t>Attribute name</w:t>
            </w:r>
          </w:p>
        </w:tc>
        <w:tc>
          <w:tcPr>
            <w:tcW w:w="1006" w:type="dxa"/>
            <w:shd w:val="clear" w:color="auto" w:fill="C0C0C0"/>
            <w:hideMark/>
          </w:tcPr>
          <w:p w14:paraId="69211338" w14:textId="77777777" w:rsidR="00941EBE" w:rsidRPr="002437CB" w:rsidRDefault="00941EBE" w:rsidP="00A24C9B">
            <w:pPr>
              <w:pStyle w:val="TAH"/>
            </w:pPr>
            <w:r w:rsidRPr="002437CB">
              <w:t>Data type</w:t>
            </w:r>
          </w:p>
        </w:tc>
        <w:tc>
          <w:tcPr>
            <w:tcW w:w="425" w:type="dxa"/>
            <w:shd w:val="clear" w:color="auto" w:fill="C0C0C0"/>
            <w:hideMark/>
          </w:tcPr>
          <w:p w14:paraId="34EB4C39" w14:textId="77777777" w:rsidR="00941EBE" w:rsidRPr="002437CB" w:rsidRDefault="00941EBE" w:rsidP="00A24C9B">
            <w:pPr>
              <w:pStyle w:val="TAH"/>
            </w:pPr>
            <w:r w:rsidRPr="002437CB">
              <w:t>P</w:t>
            </w:r>
          </w:p>
        </w:tc>
        <w:tc>
          <w:tcPr>
            <w:tcW w:w="1368" w:type="dxa"/>
            <w:shd w:val="clear" w:color="auto" w:fill="C0C0C0"/>
            <w:hideMark/>
          </w:tcPr>
          <w:p w14:paraId="41D7EA5E" w14:textId="77777777" w:rsidR="00941EBE" w:rsidRPr="002437CB" w:rsidRDefault="00941EBE" w:rsidP="00A24C9B">
            <w:pPr>
              <w:pStyle w:val="TAH"/>
            </w:pPr>
            <w:r w:rsidRPr="002437CB">
              <w:t>Cardinality</w:t>
            </w:r>
          </w:p>
        </w:tc>
        <w:tc>
          <w:tcPr>
            <w:tcW w:w="3438" w:type="dxa"/>
            <w:shd w:val="clear" w:color="auto" w:fill="C0C0C0"/>
            <w:hideMark/>
          </w:tcPr>
          <w:p w14:paraId="1346F2D1"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23DDE729" w14:textId="77777777" w:rsidR="00941EBE" w:rsidRPr="002437CB" w:rsidRDefault="00941EBE" w:rsidP="00A24C9B">
            <w:pPr>
              <w:pStyle w:val="TAH"/>
              <w:rPr>
                <w:rFonts w:cs="Arial"/>
                <w:szCs w:val="18"/>
              </w:rPr>
            </w:pPr>
            <w:r w:rsidRPr="002437CB">
              <w:t>Applicability</w:t>
            </w:r>
          </w:p>
        </w:tc>
      </w:tr>
      <w:tr w:rsidR="00941EBE" w:rsidRPr="002437CB" w14:paraId="7A817E70" w14:textId="77777777" w:rsidTr="00A24C9B">
        <w:trPr>
          <w:jc w:val="center"/>
        </w:trPr>
        <w:tc>
          <w:tcPr>
            <w:tcW w:w="1430" w:type="dxa"/>
          </w:tcPr>
          <w:p w14:paraId="176C0FC6" w14:textId="77777777" w:rsidR="00941EBE" w:rsidRPr="002437CB" w:rsidRDefault="00941EBE" w:rsidP="00A24C9B">
            <w:pPr>
              <w:pStyle w:val="TAL"/>
            </w:pPr>
            <w:r w:rsidRPr="002437CB">
              <w:t>opStatus</w:t>
            </w:r>
          </w:p>
        </w:tc>
        <w:tc>
          <w:tcPr>
            <w:tcW w:w="1006" w:type="dxa"/>
          </w:tcPr>
          <w:p w14:paraId="27A5EA4F" w14:textId="77777777" w:rsidR="00941EBE" w:rsidRPr="002437CB" w:rsidRDefault="00941EBE" w:rsidP="00A24C9B">
            <w:pPr>
              <w:pStyle w:val="TAL"/>
            </w:pPr>
            <w:r w:rsidRPr="002437CB">
              <w:t>DataMgmtOp</w:t>
            </w:r>
          </w:p>
        </w:tc>
        <w:tc>
          <w:tcPr>
            <w:tcW w:w="425" w:type="dxa"/>
          </w:tcPr>
          <w:p w14:paraId="231AA833" w14:textId="77777777" w:rsidR="00941EBE" w:rsidRPr="002437CB" w:rsidRDefault="00941EBE" w:rsidP="00A24C9B">
            <w:pPr>
              <w:pStyle w:val="TAC"/>
            </w:pPr>
            <w:r w:rsidRPr="002437CB">
              <w:t>M</w:t>
            </w:r>
          </w:p>
        </w:tc>
        <w:tc>
          <w:tcPr>
            <w:tcW w:w="1368" w:type="dxa"/>
          </w:tcPr>
          <w:p w14:paraId="50B37BA7" w14:textId="77777777" w:rsidR="00941EBE" w:rsidRPr="002437CB" w:rsidRDefault="00941EBE" w:rsidP="00A24C9B">
            <w:pPr>
              <w:pStyle w:val="TAC"/>
            </w:pPr>
            <w:r w:rsidRPr="002437CB">
              <w:t>1</w:t>
            </w:r>
          </w:p>
        </w:tc>
        <w:tc>
          <w:tcPr>
            <w:tcW w:w="3438" w:type="dxa"/>
          </w:tcPr>
          <w:p w14:paraId="109B8851" w14:textId="77777777" w:rsidR="00941EBE" w:rsidRPr="002437CB" w:rsidRDefault="00941EBE" w:rsidP="00A24C9B">
            <w:pPr>
              <w:pStyle w:val="TAL"/>
            </w:pPr>
            <w:r w:rsidRPr="002437CB">
              <w:rPr>
                <w:rFonts w:cs="Arial"/>
                <w:szCs w:val="18"/>
              </w:rPr>
              <w:t>Contains the received data management operation type.</w:t>
            </w:r>
          </w:p>
        </w:tc>
        <w:tc>
          <w:tcPr>
            <w:tcW w:w="1998" w:type="dxa"/>
          </w:tcPr>
          <w:p w14:paraId="39C94C50" w14:textId="77777777" w:rsidR="00941EBE" w:rsidRPr="002437CB" w:rsidRDefault="00941EBE" w:rsidP="00A24C9B">
            <w:pPr>
              <w:pStyle w:val="TAL"/>
              <w:rPr>
                <w:rFonts w:cs="Arial"/>
                <w:szCs w:val="18"/>
              </w:rPr>
            </w:pPr>
          </w:p>
        </w:tc>
      </w:tr>
      <w:tr w:rsidR="00941EBE" w:rsidRPr="002437CB" w14:paraId="72F1E983" w14:textId="77777777" w:rsidTr="00A24C9B">
        <w:trPr>
          <w:jc w:val="center"/>
        </w:trPr>
        <w:tc>
          <w:tcPr>
            <w:tcW w:w="1430" w:type="dxa"/>
          </w:tcPr>
          <w:p w14:paraId="54DC85AC" w14:textId="77777777" w:rsidR="00941EBE" w:rsidRPr="002437CB" w:rsidRDefault="00941EBE" w:rsidP="00A24C9B">
            <w:pPr>
              <w:pStyle w:val="TAL"/>
            </w:pPr>
            <w:r w:rsidRPr="002437CB">
              <w:t>trainMLModel</w:t>
            </w:r>
          </w:p>
        </w:tc>
        <w:tc>
          <w:tcPr>
            <w:tcW w:w="1006" w:type="dxa"/>
          </w:tcPr>
          <w:p w14:paraId="2B010269" w14:textId="77777777" w:rsidR="00941EBE" w:rsidRPr="002437CB" w:rsidRDefault="00941EBE" w:rsidP="00A24C9B">
            <w:pPr>
              <w:pStyle w:val="TAL"/>
            </w:pPr>
            <w:r w:rsidRPr="002437CB">
              <w:t>MLModelTrainingInfo</w:t>
            </w:r>
          </w:p>
        </w:tc>
        <w:tc>
          <w:tcPr>
            <w:tcW w:w="425" w:type="dxa"/>
          </w:tcPr>
          <w:p w14:paraId="60C63156" w14:textId="77777777" w:rsidR="00941EBE" w:rsidRPr="002437CB" w:rsidRDefault="00941EBE" w:rsidP="00A24C9B">
            <w:pPr>
              <w:pStyle w:val="TAC"/>
            </w:pPr>
            <w:r w:rsidRPr="002437CB">
              <w:t>M</w:t>
            </w:r>
          </w:p>
        </w:tc>
        <w:tc>
          <w:tcPr>
            <w:tcW w:w="1368" w:type="dxa"/>
          </w:tcPr>
          <w:p w14:paraId="2E5F9D1D" w14:textId="77777777" w:rsidR="00941EBE" w:rsidRPr="002437CB" w:rsidRDefault="00941EBE" w:rsidP="00A24C9B">
            <w:pPr>
              <w:pStyle w:val="TAC"/>
            </w:pPr>
            <w:r w:rsidRPr="002437CB">
              <w:t>1</w:t>
            </w:r>
          </w:p>
        </w:tc>
        <w:tc>
          <w:tcPr>
            <w:tcW w:w="3438" w:type="dxa"/>
          </w:tcPr>
          <w:p w14:paraId="251B3874" w14:textId="77777777" w:rsidR="00941EBE" w:rsidRPr="002437CB" w:rsidRDefault="00941EBE" w:rsidP="00A24C9B">
            <w:pPr>
              <w:pStyle w:val="TAL"/>
            </w:pPr>
            <w:r w:rsidRPr="002437CB">
              <w:t>Contains the result of the ML model training.</w:t>
            </w:r>
          </w:p>
        </w:tc>
        <w:tc>
          <w:tcPr>
            <w:tcW w:w="1998" w:type="dxa"/>
          </w:tcPr>
          <w:p w14:paraId="20518898" w14:textId="77777777" w:rsidR="00941EBE" w:rsidRPr="002437CB" w:rsidRDefault="00941EBE" w:rsidP="00A24C9B">
            <w:pPr>
              <w:pStyle w:val="TAL"/>
              <w:rPr>
                <w:rFonts w:cs="Arial"/>
                <w:szCs w:val="18"/>
              </w:rPr>
            </w:pPr>
          </w:p>
        </w:tc>
      </w:tr>
      <w:tr w:rsidR="00941EBE" w:rsidRPr="002437CB" w14:paraId="2CFEB8C1" w14:textId="77777777" w:rsidTr="00A24C9B">
        <w:trPr>
          <w:jc w:val="center"/>
        </w:trPr>
        <w:tc>
          <w:tcPr>
            <w:tcW w:w="1430" w:type="dxa"/>
          </w:tcPr>
          <w:p w14:paraId="45982C91" w14:textId="77777777" w:rsidR="00941EBE" w:rsidRPr="002437CB" w:rsidRDefault="00941EBE" w:rsidP="00A24C9B">
            <w:pPr>
              <w:pStyle w:val="TAL"/>
            </w:pPr>
            <w:r w:rsidRPr="002437CB">
              <w:t>elapseTime</w:t>
            </w:r>
          </w:p>
        </w:tc>
        <w:tc>
          <w:tcPr>
            <w:tcW w:w="1006" w:type="dxa"/>
          </w:tcPr>
          <w:p w14:paraId="79F298C1" w14:textId="77777777" w:rsidR="00941EBE" w:rsidRPr="002437CB" w:rsidRDefault="00941EBE" w:rsidP="00A24C9B">
            <w:pPr>
              <w:pStyle w:val="TAL"/>
              <w:rPr>
                <w:lang w:eastAsia="zh-CN"/>
              </w:rPr>
            </w:pPr>
            <w:r w:rsidRPr="002437CB">
              <w:t>DurationSec</w:t>
            </w:r>
          </w:p>
        </w:tc>
        <w:tc>
          <w:tcPr>
            <w:tcW w:w="425" w:type="dxa"/>
          </w:tcPr>
          <w:p w14:paraId="6ADB1B66" w14:textId="77777777" w:rsidR="00941EBE" w:rsidRPr="002437CB" w:rsidRDefault="00941EBE" w:rsidP="00A24C9B">
            <w:pPr>
              <w:pStyle w:val="TAC"/>
              <w:rPr>
                <w:lang w:eastAsia="zh-CN"/>
              </w:rPr>
            </w:pPr>
            <w:r w:rsidRPr="002437CB">
              <w:t>O</w:t>
            </w:r>
          </w:p>
        </w:tc>
        <w:tc>
          <w:tcPr>
            <w:tcW w:w="1368" w:type="dxa"/>
          </w:tcPr>
          <w:p w14:paraId="72B6F87C" w14:textId="77777777" w:rsidR="00941EBE" w:rsidRPr="002437CB" w:rsidRDefault="00941EBE" w:rsidP="00A24C9B">
            <w:pPr>
              <w:pStyle w:val="TAC"/>
            </w:pPr>
            <w:r w:rsidRPr="002437CB">
              <w:t>0..1</w:t>
            </w:r>
          </w:p>
        </w:tc>
        <w:tc>
          <w:tcPr>
            <w:tcW w:w="3438" w:type="dxa"/>
          </w:tcPr>
          <w:p w14:paraId="7067A48E" w14:textId="77777777" w:rsidR="00941EBE" w:rsidRPr="002437CB" w:rsidRDefault="00941EBE" w:rsidP="00A24C9B">
            <w:pPr>
              <w:pStyle w:val="TAL"/>
              <w:rPr>
                <w:lang w:eastAsia="zh-CN"/>
              </w:rPr>
            </w:pPr>
            <w:r w:rsidRPr="002437CB">
              <w:rPr>
                <w:rFonts w:cs="Arial"/>
                <w:szCs w:val="18"/>
              </w:rPr>
              <w:t>Contains the duration of elapsed time in seconds for the ML model selection operation.</w:t>
            </w:r>
          </w:p>
        </w:tc>
        <w:tc>
          <w:tcPr>
            <w:tcW w:w="1998" w:type="dxa"/>
          </w:tcPr>
          <w:p w14:paraId="5320D0FF" w14:textId="77777777" w:rsidR="00941EBE" w:rsidRPr="002437CB" w:rsidRDefault="00941EBE" w:rsidP="00A24C9B">
            <w:pPr>
              <w:pStyle w:val="TAL"/>
              <w:rPr>
                <w:rFonts w:cs="Arial"/>
                <w:szCs w:val="18"/>
              </w:rPr>
            </w:pPr>
          </w:p>
        </w:tc>
      </w:tr>
      <w:tr w:rsidR="00941EBE" w:rsidRPr="002437CB" w14:paraId="6535983D" w14:textId="77777777" w:rsidTr="00A24C9B">
        <w:trPr>
          <w:jc w:val="center"/>
        </w:trPr>
        <w:tc>
          <w:tcPr>
            <w:tcW w:w="1430" w:type="dxa"/>
          </w:tcPr>
          <w:p w14:paraId="43029017" w14:textId="77777777" w:rsidR="00941EBE" w:rsidRPr="002437CB" w:rsidRDefault="00941EBE" w:rsidP="00A24C9B">
            <w:pPr>
              <w:pStyle w:val="TAL"/>
            </w:pPr>
            <w:r w:rsidRPr="002437CB">
              <w:t>timeStamp</w:t>
            </w:r>
          </w:p>
        </w:tc>
        <w:tc>
          <w:tcPr>
            <w:tcW w:w="1006" w:type="dxa"/>
          </w:tcPr>
          <w:p w14:paraId="545EA33D" w14:textId="77777777" w:rsidR="00941EBE" w:rsidRPr="002437CB" w:rsidRDefault="00941EBE" w:rsidP="00A24C9B">
            <w:pPr>
              <w:pStyle w:val="TAL"/>
            </w:pPr>
            <w:r w:rsidRPr="002437CB">
              <w:t>DateTime</w:t>
            </w:r>
          </w:p>
        </w:tc>
        <w:tc>
          <w:tcPr>
            <w:tcW w:w="425" w:type="dxa"/>
          </w:tcPr>
          <w:p w14:paraId="4DA92FAE" w14:textId="77777777" w:rsidR="00941EBE" w:rsidRPr="002437CB" w:rsidRDefault="00941EBE" w:rsidP="00A24C9B">
            <w:pPr>
              <w:pStyle w:val="TAC"/>
            </w:pPr>
            <w:r w:rsidRPr="002437CB">
              <w:t>O</w:t>
            </w:r>
          </w:p>
        </w:tc>
        <w:tc>
          <w:tcPr>
            <w:tcW w:w="1368" w:type="dxa"/>
          </w:tcPr>
          <w:p w14:paraId="6E96FBDA" w14:textId="77777777" w:rsidR="00941EBE" w:rsidRPr="002437CB" w:rsidRDefault="00941EBE" w:rsidP="00A24C9B">
            <w:pPr>
              <w:pStyle w:val="TAC"/>
            </w:pPr>
            <w:r w:rsidRPr="002437CB">
              <w:t>0..1</w:t>
            </w:r>
          </w:p>
        </w:tc>
        <w:tc>
          <w:tcPr>
            <w:tcW w:w="3438" w:type="dxa"/>
          </w:tcPr>
          <w:p w14:paraId="3148CBA3" w14:textId="77777777" w:rsidR="00941EBE" w:rsidRPr="002437CB" w:rsidRDefault="00941EBE" w:rsidP="00A24C9B">
            <w:pPr>
              <w:pStyle w:val="TAL"/>
            </w:pPr>
            <w:r w:rsidRPr="002437CB">
              <w:t>Contains the timestamp of the AIMLE assisted ML model selection notification.</w:t>
            </w:r>
          </w:p>
        </w:tc>
        <w:tc>
          <w:tcPr>
            <w:tcW w:w="1998" w:type="dxa"/>
          </w:tcPr>
          <w:p w14:paraId="50B9065A" w14:textId="77777777" w:rsidR="00941EBE" w:rsidRPr="002437CB" w:rsidRDefault="00941EBE" w:rsidP="00A24C9B">
            <w:pPr>
              <w:pStyle w:val="TAL"/>
              <w:rPr>
                <w:rFonts w:cs="Arial"/>
                <w:szCs w:val="18"/>
              </w:rPr>
            </w:pPr>
          </w:p>
        </w:tc>
      </w:tr>
    </w:tbl>
    <w:p w14:paraId="541E4B6E" w14:textId="77777777" w:rsidR="00941EBE" w:rsidRPr="002437CB" w:rsidRDefault="00941EBE" w:rsidP="00941EBE"/>
    <w:p w14:paraId="29408AB0" w14:textId="3B369249" w:rsidR="00941EBE" w:rsidRPr="002437CB" w:rsidRDefault="00941EBE" w:rsidP="00941EBE">
      <w:pPr>
        <w:pStyle w:val="H6"/>
        <w:rPr>
          <w:lang w:eastAsia="zh-CN"/>
        </w:rPr>
      </w:pPr>
      <w:r w:rsidRPr="002437CB">
        <w:rPr>
          <w:lang w:eastAsia="zh-CN"/>
        </w:rPr>
        <w:t>6.1.11.6.2.4</w:t>
      </w:r>
      <w:r w:rsidRPr="002437CB">
        <w:rPr>
          <w:lang w:eastAsia="zh-CN"/>
        </w:rPr>
        <w:tab/>
        <w:t xml:space="preserve">Type: </w:t>
      </w:r>
      <w:r w:rsidRPr="002437CB">
        <w:t>AimlProfile</w:t>
      </w:r>
    </w:p>
    <w:p w14:paraId="2C153F9B" w14:textId="4BD60036" w:rsidR="00941EBE" w:rsidRPr="002437CB" w:rsidRDefault="00941EBE" w:rsidP="00941EBE">
      <w:pPr>
        <w:pStyle w:val="TH"/>
      </w:pPr>
      <w:r w:rsidRPr="002437CB">
        <w:rPr>
          <w:noProof/>
        </w:rPr>
        <w:t>Table 6.1.11.6.2.4</w:t>
      </w:r>
      <w:r w:rsidRPr="002437CB">
        <w:t xml:space="preserve">-1: </w:t>
      </w:r>
      <w:r w:rsidRPr="002437CB">
        <w:rPr>
          <w:noProof/>
        </w:rPr>
        <w:t xml:space="preserve">Definition of type </w:t>
      </w:r>
      <w:r w:rsidRPr="002437CB">
        <w:t>AimlProfile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15F27AE3" w14:textId="77777777" w:rsidTr="00A24C9B">
        <w:trPr>
          <w:jc w:val="center"/>
        </w:trPr>
        <w:tc>
          <w:tcPr>
            <w:tcW w:w="1430" w:type="dxa"/>
            <w:shd w:val="clear" w:color="auto" w:fill="C0C0C0"/>
            <w:hideMark/>
          </w:tcPr>
          <w:p w14:paraId="4635E397" w14:textId="77777777" w:rsidR="00941EBE" w:rsidRPr="002437CB" w:rsidRDefault="00941EBE" w:rsidP="00A24C9B">
            <w:pPr>
              <w:pStyle w:val="TAH"/>
            </w:pPr>
            <w:r w:rsidRPr="002437CB">
              <w:t>Attribute name</w:t>
            </w:r>
          </w:p>
        </w:tc>
        <w:tc>
          <w:tcPr>
            <w:tcW w:w="1006" w:type="dxa"/>
            <w:shd w:val="clear" w:color="auto" w:fill="C0C0C0"/>
            <w:hideMark/>
          </w:tcPr>
          <w:p w14:paraId="1C69003C" w14:textId="77777777" w:rsidR="00941EBE" w:rsidRPr="002437CB" w:rsidRDefault="00941EBE" w:rsidP="00A24C9B">
            <w:pPr>
              <w:pStyle w:val="TAH"/>
            </w:pPr>
            <w:r w:rsidRPr="002437CB">
              <w:t>Data type</w:t>
            </w:r>
          </w:p>
        </w:tc>
        <w:tc>
          <w:tcPr>
            <w:tcW w:w="425" w:type="dxa"/>
            <w:shd w:val="clear" w:color="auto" w:fill="C0C0C0"/>
            <w:hideMark/>
          </w:tcPr>
          <w:p w14:paraId="033AB240" w14:textId="77777777" w:rsidR="00941EBE" w:rsidRPr="002437CB" w:rsidRDefault="00941EBE" w:rsidP="00A24C9B">
            <w:pPr>
              <w:pStyle w:val="TAH"/>
            </w:pPr>
            <w:r w:rsidRPr="002437CB">
              <w:t>P</w:t>
            </w:r>
          </w:p>
        </w:tc>
        <w:tc>
          <w:tcPr>
            <w:tcW w:w="1368" w:type="dxa"/>
            <w:shd w:val="clear" w:color="auto" w:fill="C0C0C0"/>
            <w:hideMark/>
          </w:tcPr>
          <w:p w14:paraId="7DD4FA6B" w14:textId="77777777" w:rsidR="00941EBE" w:rsidRPr="002437CB" w:rsidRDefault="00941EBE" w:rsidP="00A24C9B">
            <w:pPr>
              <w:pStyle w:val="TAH"/>
            </w:pPr>
            <w:r w:rsidRPr="002437CB">
              <w:t>Cardinality</w:t>
            </w:r>
          </w:p>
        </w:tc>
        <w:tc>
          <w:tcPr>
            <w:tcW w:w="3438" w:type="dxa"/>
            <w:shd w:val="clear" w:color="auto" w:fill="C0C0C0"/>
            <w:hideMark/>
          </w:tcPr>
          <w:p w14:paraId="6E97CB6A"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50638BAE" w14:textId="77777777" w:rsidR="00941EBE" w:rsidRPr="002437CB" w:rsidRDefault="00941EBE" w:rsidP="00A24C9B">
            <w:pPr>
              <w:pStyle w:val="TAH"/>
              <w:rPr>
                <w:rFonts w:cs="Arial"/>
                <w:szCs w:val="18"/>
              </w:rPr>
            </w:pPr>
            <w:r w:rsidRPr="002437CB">
              <w:t>Applicability</w:t>
            </w:r>
          </w:p>
        </w:tc>
      </w:tr>
      <w:tr w:rsidR="00941EBE" w:rsidRPr="002437CB" w14:paraId="1FCACC53" w14:textId="77777777" w:rsidTr="00A24C9B">
        <w:trPr>
          <w:jc w:val="center"/>
        </w:trPr>
        <w:tc>
          <w:tcPr>
            <w:tcW w:w="1430" w:type="dxa"/>
          </w:tcPr>
          <w:p w14:paraId="126126CB" w14:textId="77777777" w:rsidR="00941EBE" w:rsidRPr="002437CB" w:rsidRDefault="00941EBE" w:rsidP="00A24C9B">
            <w:pPr>
              <w:pStyle w:val="TAL"/>
            </w:pPr>
            <w:r w:rsidRPr="002437CB">
              <w:t>candMLMdls</w:t>
            </w:r>
          </w:p>
        </w:tc>
        <w:tc>
          <w:tcPr>
            <w:tcW w:w="1006" w:type="dxa"/>
          </w:tcPr>
          <w:p w14:paraId="3419E26F" w14:textId="77777777" w:rsidR="00941EBE" w:rsidRPr="002437CB" w:rsidRDefault="00941EBE" w:rsidP="00A24C9B">
            <w:pPr>
              <w:pStyle w:val="TAL"/>
              <w:rPr>
                <w:lang w:eastAsia="zh-CN"/>
              </w:rPr>
            </w:pPr>
            <w:r w:rsidRPr="002437CB">
              <w:t>array(CandMLMdl)</w:t>
            </w:r>
          </w:p>
        </w:tc>
        <w:tc>
          <w:tcPr>
            <w:tcW w:w="425" w:type="dxa"/>
          </w:tcPr>
          <w:p w14:paraId="60108800" w14:textId="77777777" w:rsidR="00941EBE" w:rsidRPr="002437CB" w:rsidRDefault="00941EBE" w:rsidP="00A24C9B">
            <w:pPr>
              <w:pStyle w:val="TAC"/>
            </w:pPr>
            <w:r w:rsidRPr="002437CB">
              <w:t>M</w:t>
            </w:r>
          </w:p>
        </w:tc>
        <w:tc>
          <w:tcPr>
            <w:tcW w:w="1368" w:type="dxa"/>
          </w:tcPr>
          <w:p w14:paraId="753E535F" w14:textId="77777777" w:rsidR="00941EBE" w:rsidRPr="002437CB" w:rsidRDefault="00941EBE" w:rsidP="00A24C9B">
            <w:pPr>
              <w:pStyle w:val="TAC"/>
            </w:pPr>
            <w:r w:rsidRPr="002437CB">
              <w:t>1..N</w:t>
            </w:r>
          </w:p>
        </w:tc>
        <w:tc>
          <w:tcPr>
            <w:tcW w:w="3438" w:type="dxa"/>
          </w:tcPr>
          <w:p w14:paraId="73114883" w14:textId="77777777" w:rsidR="00941EBE" w:rsidRPr="002437CB" w:rsidRDefault="00941EBE" w:rsidP="00A24C9B">
            <w:pPr>
              <w:pStyle w:val="TAL"/>
              <w:rPr>
                <w:rFonts w:cs="Arial"/>
                <w:szCs w:val="18"/>
              </w:rPr>
            </w:pPr>
            <w:r w:rsidRPr="002437CB">
              <w:rPr>
                <w:rFonts w:cs="Arial"/>
                <w:szCs w:val="18"/>
              </w:rPr>
              <w:t xml:space="preserve">Contains the list of candidate ML models </w:t>
            </w:r>
            <w:r w:rsidRPr="002437CB">
              <w:rPr>
                <w:lang w:eastAsia="zh-CN"/>
              </w:rPr>
              <w:t>and initial model parameters</w:t>
            </w:r>
            <w:r w:rsidRPr="002437CB">
              <w:rPr>
                <w:rFonts w:cs="Arial"/>
                <w:szCs w:val="18"/>
              </w:rPr>
              <w:t xml:space="preserve"> for training.</w:t>
            </w:r>
          </w:p>
        </w:tc>
        <w:tc>
          <w:tcPr>
            <w:tcW w:w="1998" w:type="dxa"/>
          </w:tcPr>
          <w:p w14:paraId="7917C418" w14:textId="77777777" w:rsidR="00941EBE" w:rsidRPr="002437CB" w:rsidRDefault="00941EBE" w:rsidP="00A24C9B">
            <w:pPr>
              <w:pStyle w:val="TAL"/>
              <w:rPr>
                <w:rFonts w:cs="Arial"/>
                <w:szCs w:val="18"/>
              </w:rPr>
            </w:pPr>
          </w:p>
        </w:tc>
      </w:tr>
      <w:tr w:rsidR="00500ADF" w:rsidRPr="002437CB" w14:paraId="6F672988" w14:textId="77777777" w:rsidTr="00A24C9B">
        <w:trPr>
          <w:jc w:val="center"/>
        </w:trPr>
        <w:tc>
          <w:tcPr>
            <w:tcW w:w="1430" w:type="dxa"/>
          </w:tcPr>
          <w:p w14:paraId="420D4C84" w14:textId="77777777" w:rsidR="00500ADF" w:rsidRPr="002437CB" w:rsidRDefault="00500ADF" w:rsidP="00500ADF">
            <w:pPr>
              <w:pStyle w:val="TAL"/>
            </w:pPr>
            <w:r w:rsidRPr="002437CB">
              <w:t>mlMdlReq</w:t>
            </w:r>
          </w:p>
        </w:tc>
        <w:tc>
          <w:tcPr>
            <w:tcW w:w="1006" w:type="dxa"/>
          </w:tcPr>
          <w:p w14:paraId="133D3EEB" w14:textId="4C92F464" w:rsidR="00500ADF" w:rsidRPr="002437CB" w:rsidRDefault="00500ADF" w:rsidP="00500ADF">
            <w:pPr>
              <w:pStyle w:val="TAL"/>
            </w:pPr>
            <w:r w:rsidRPr="002437CB">
              <w:rPr>
                <w:lang w:eastAsia="zh-CN"/>
              </w:rPr>
              <w:t>MLModel</w:t>
            </w:r>
          </w:p>
        </w:tc>
        <w:tc>
          <w:tcPr>
            <w:tcW w:w="425" w:type="dxa"/>
          </w:tcPr>
          <w:p w14:paraId="2FA3847B" w14:textId="10A7E824" w:rsidR="00500ADF" w:rsidRPr="002437CB" w:rsidRDefault="00500ADF" w:rsidP="00500ADF">
            <w:pPr>
              <w:pStyle w:val="TAC"/>
            </w:pPr>
            <w:r w:rsidRPr="002437CB">
              <w:rPr>
                <w:lang w:eastAsia="zh-CN"/>
              </w:rPr>
              <w:t>O</w:t>
            </w:r>
          </w:p>
        </w:tc>
        <w:tc>
          <w:tcPr>
            <w:tcW w:w="1368" w:type="dxa"/>
          </w:tcPr>
          <w:p w14:paraId="2F1E249F" w14:textId="3CB67466" w:rsidR="00500ADF" w:rsidRPr="002437CB" w:rsidRDefault="00500ADF" w:rsidP="00500ADF">
            <w:pPr>
              <w:pStyle w:val="TAC"/>
            </w:pPr>
            <w:r w:rsidRPr="002437CB">
              <w:rPr>
                <w:lang w:eastAsia="zh-CN"/>
              </w:rPr>
              <w:t>0..1</w:t>
            </w:r>
          </w:p>
        </w:tc>
        <w:tc>
          <w:tcPr>
            <w:tcW w:w="3438" w:type="dxa"/>
          </w:tcPr>
          <w:p w14:paraId="326FBB9C" w14:textId="7C5B5737" w:rsidR="00500ADF" w:rsidRPr="002437CB" w:rsidRDefault="00500ADF" w:rsidP="00500ADF">
            <w:pPr>
              <w:pStyle w:val="TAL"/>
              <w:rPr>
                <w:rFonts w:cs="Arial"/>
                <w:szCs w:val="18"/>
              </w:rPr>
            </w:pPr>
            <w:r w:rsidRPr="002437CB">
              <w:rPr>
                <w:rFonts w:cs="Arial"/>
                <w:szCs w:val="18"/>
              </w:rPr>
              <w:t xml:space="preserve">Contains </w:t>
            </w:r>
            <w:r w:rsidR="00662180">
              <w:rPr>
                <w:rFonts w:cs="Arial"/>
                <w:szCs w:val="18"/>
              </w:rPr>
              <w:t>ML model requirements that AIMLE server can use for selecting additional candidate ML models for training</w:t>
            </w:r>
            <w:r w:rsidRPr="002437CB">
              <w:rPr>
                <w:rFonts w:cs="Arial"/>
                <w:szCs w:val="18"/>
              </w:rPr>
              <w:t>.</w:t>
            </w:r>
          </w:p>
        </w:tc>
        <w:tc>
          <w:tcPr>
            <w:tcW w:w="1998" w:type="dxa"/>
          </w:tcPr>
          <w:p w14:paraId="037D0CF8" w14:textId="77777777" w:rsidR="00500ADF" w:rsidRPr="002437CB" w:rsidRDefault="00500ADF" w:rsidP="00500ADF">
            <w:pPr>
              <w:pStyle w:val="TAL"/>
              <w:rPr>
                <w:rFonts w:cs="Arial"/>
                <w:szCs w:val="18"/>
              </w:rPr>
            </w:pPr>
          </w:p>
        </w:tc>
      </w:tr>
      <w:tr w:rsidR="00500ADF" w:rsidRPr="002437CB" w14:paraId="441166EA" w14:textId="77777777" w:rsidTr="002E1E9D">
        <w:trPr>
          <w:jc w:val="center"/>
        </w:trPr>
        <w:tc>
          <w:tcPr>
            <w:tcW w:w="1430" w:type="dxa"/>
            <w:vAlign w:val="center"/>
          </w:tcPr>
          <w:p w14:paraId="63B14363" w14:textId="77777777" w:rsidR="00500ADF" w:rsidRPr="002437CB" w:rsidRDefault="00500ADF" w:rsidP="00500ADF">
            <w:pPr>
              <w:pStyle w:val="TAL"/>
            </w:pPr>
            <w:r w:rsidRPr="002437CB">
              <w:t>dataSetIds</w:t>
            </w:r>
          </w:p>
        </w:tc>
        <w:tc>
          <w:tcPr>
            <w:tcW w:w="1006" w:type="dxa"/>
            <w:vAlign w:val="center"/>
          </w:tcPr>
          <w:p w14:paraId="227305E8" w14:textId="269F3C2C" w:rsidR="00500ADF" w:rsidRPr="002437CB" w:rsidRDefault="00500ADF" w:rsidP="00500ADF">
            <w:pPr>
              <w:pStyle w:val="TAL"/>
              <w:rPr>
                <w:lang w:eastAsia="zh-CN"/>
              </w:rPr>
            </w:pPr>
            <w:r w:rsidRPr="002437CB">
              <w:rPr>
                <w:lang w:eastAsia="zh-CN"/>
              </w:rPr>
              <w:t>array(string)</w:t>
            </w:r>
          </w:p>
        </w:tc>
        <w:tc>
          <w:tcPr>
            <w:tcW w:w="425" w:type="dxa"/>
            <w:vAlign w:val="center"/>
          </w:tcPr>
          <w:p w14:paraId="31B66010" w14:textId="7985B9A3" w:rsidR="00500ADF" w:rsidRPr="002437CB" w:rsidRDefault="00500ADF" w:rsidP="00500ADF">
            <w:pPr>
              <w:pStyle w:val="TAC"/>
            </w:pPr>
            <w:r w:rsidRPr="002437CB">
              <w:rPr>
                <w:lang w:eastAsia="zh-CN"/>
              </w:rPr>
              <w:t>M</w:t>
            </w:r>
          </w:p>
        </w:tc>
        <w:tc>
          <w:tcPr>
            <w:tcW w:w="1368" w:type="dxa"/>
            <w:vAlign w:val="center"/>
          </w:tcPr>
          <w:p w14:paraId="3C9003EE" w14:textId="2D82B68F" w:rsidR="00500ADF" w:rsidRPr="002437CB" w:rsidRDefault="00500ADF" w:rsidP="00500ADF">
            <w:pPr>
              <w:pStyle w:val="TAC"/>
            </w:pPr>
            <w:r w:rsidRPr="002437CB">
              <w:rPr>
                <w:lang w:eastAsia="zh-CN"/>
              </w:rPr>
              <w:t>1..N</w:t>
            </w:r>
          </w:p>
        </w:tc>
        <w:tc>
          <w:tcPr>
            <w:tcW w:w="3438" w:type="dxa"/>
            <w:vAlign w:val="center"/>
          </w:tcPr>
          <w:p w14:paraId="7BF38B30" w14:textId="77777777" w:rsidR="00500ADF" w:rsidRPr="002437CB" w:rsidRDefault="00500ADF" w:rsidP="00500ADF">
            <w:pPr>
              <w:pStyle w:val="TAL"/>
              <w:rPr>
                <w:rFonts w:cs="Arial"/>
                <w:szCs w:val="18"/>
              </w:rPr>
            </w:pPr>
            <w:r w:rsidRPr="002437CB">
              <w:rPr>
                <w:lang w:val="en-US"/>
              </w:rPr>
              <w:t>Represents the list dataset identifiers.</w:t>
            </w:r>
          </w:p>
        </w:tc>
        <w:tc>
          <w:tcPr>
            <w:tcW w:w="1998" w:type="dxa"/>
            <w:vAlign w:val="center"/>
          </w:tcPr>
          <w:p w14:paraId="492FA673" w14:textId="77777777" w:rsidR="00500ADF" w:rsidRPr="002437CB" w:rsidRDefault="00500ADF" w:rsidP="00500ADF">
            <w:pPr>
              <w:pStyle w:val="TAL"/>
              <w:rPr>
                <w:rFonts w:cs="Arial"/>
                <w:szCs w:val="18"/>
              </w:rPr>
            </w:pPr>
          </w:p>
        </w:tc>
      </w:tr>
      <w:tr w:rsidR="00500ADF" w:rsidRPr="002437CB" w14:paraId="50CCD40F" w14:textId="77777777" w:rsidTr="00A24C9B">
        <w:trPr>
          <w:jc w:val="center"/>
        </w:trPr>
        <w:tc>
          <w:tcPr>
            <w:tcW w:w="1430" w:type="dxa"/>
            <w:vAlign w:val="center"/>
          </w:tcPr>
          <w:p w14:paraId="6AA5F061" w14:textId="77777777" w:rsidR="00500ADF" w:rsidRPr="002437CB" w:rsidRDefault="00500ADF" w:rsidP="00500ADF">
            <w:pPr>
              <w:pStyle w:val="TAL"/>
            </w:pPr>
            <w:r w:rsidRPr="002437CB">
              <w:t>trainReq</w:t>
            </w:r>
          </w:p>
        </w:tc>
        <w:tc>
          <w:tcPr>
            <w:tcW w:w="1006" w:type="dxa"/>
            <w:vAlign w:val="center"/>
          </w:tcPr>
          <w:p w14:paraId="7B039D1D" w14:textId="0EC99A5E" w:rsidR="00500ADF" w:rsidRPr="002437CB" w:rsidRDefault="00500ADF" w:rsidP="00500ADF">
            <w:pPr>
              <w:pStyle w:val="TAL"/>
              <w:rPr>
                <w:lang w:eastAsia="zh-CN"/>
              </w:rPr>
            </w:pPr>
            <w:r w:rsidRPr="002437CB">
              <w:rPr>
                <w:lang w:eastAsia="zh-CN"/>
              </w:rPr>
              <w:t>array(TrainingRequirement)</w:t>
            </w:r>
          </w:p>
        </w:tc>
        <w:tc>
          <w:tcPr>
            <w:tcW w:w="425" w:type="dxa"/>
            <w:vAlign w:val="center"/>
          </w:tcPr>
          <w:p w14:paraId="54AF669B" w14:textId="456729AB" w:rsidR="00500ADF" w:rsidRPr="002437CB" w:rsidRDefault="00500ADF" w:rsidP="00500ADF">
            <w:pPr>
              <w:pStyle w:val="TAC"/>
            </w:pPr>
            <w:r w:rsidRPr="002437CB">
              <w:rPr>
                <w:lang w:eastAsia="zh-CN"/>
              </w:rPr>
              <w:t>M</w:t>
            </w:r>
          </w:p>
        </w:tc>
        <w:tc>
          <w:tcPr>
            <w:tcW w:w="1368" w:type="dxa"/>
            <w:vAlign w:val="center"/>
          </w:tcPr>
          <w:p w14:paraId="680038EC" w14:textId="6E5CDE68" w:rsidR="00500ADF" w:rsidRPr="002437CB" w:rsidRDefault="00500ADF" w:rsidP="00500ADF">
            <w:pPr>
              <w:pStyle w:val="TAC"/>
            </w:pPr>
            <w:r w:rsidRPr="002437CB">
              <w:rPr>
                <w:lang w:eastAsia="zh-CN"/>
              </w:rPr>
              <w:t>1..N</w:t>
            </w:r>
          </w:p>
        </w:tc>
        <w:tc>
          <w:tcPr>
            <w:tcW w:w="3438" w:type="dxa"/>
            <w:vAlign w:val="center"/>
          </w:tcPr>
          <w:p w14:paraId="6B94B629" w14:textId="77777777" w:rsidR="00500ADF" w:rsidRPr="002437CB" w:rsidRDefault="00500ADF" w:rsidP="00500ADF">
            <w:pPr>
              <w:pStyle w:val="TAL"/>
              <w:rPr>
                <w:lang w:val="en-US"/>
              </w:rPr>
            </w:pPr>
            <w:r w:rsidRPr="002437CB">
              <w:rPr>
                <w:lang w:val="en-US"/>
              </w:rPr>
              <w:t>Contains the parameters for training requirements.</w:t>
            </w:r>
          </w:p>
        </w:tc>
        <w:tc>
          <w:tcPr>
            <w:tcW w:w="1998" w:type="dxa"/>
            <w:vAlign w:val="center"/>
          </w:tcPr>
          <w:p w14:paraId="431D2979" w14:textId="77777777" w:rsidR="00500ADF" w:rsidRPr="002437CB" w:rsidRDefault="00500ADF" w:rsidP="00500ADF">
            <w:pPr>
              <w:pStyle w:val="TAL"/>
              <w:rPr>
                <w:rFonts w:cs="Arial"/>
                <w:szCs w:val="18"/>
              </w:rPr>
            </w:pPr>
          </w:p>
        </w:tc>
      </w:tr>
      <w:tr w:rsidR="00500ADF" w:rsidRPr="002437CB" w14:paraId="1851B5C0" w14:textId="77777777" w:rsidTr="00A24C9B">
        <w:trPr>
          <w:jc w:val="center"/>
        </w:trPr>
        <w:tc>
          <w:tcPr>
            <w:tcW w:w="1430" w:type="dxa"/>
          </w:tcPr>
          <w:p w14:paraId="5CF019C4" w14:textId="77777777" w:rsidR="00500ADF" w:rsidRPr="002437CB" w:rsidRDefault="00500ADF" w:rsidP="00500ADF">
            <w:pPr>
              <w:pStyle w:val="TAL"/>
            </w:pPr>
            <w:r w:rsidRPr="002437CB">
              <w:t>clientList</w:t>
            </w:r>
          </w:p>
        </w:tc>
        <w:tc>
          <w:tcPr>
            <w:tcW w:w="1006" w:type="dxa"/>
          </w:tcPr>
          <w:p w14:paraId="021957A3" w14:textId="06DA19E5" w:rsidR="00500ADF" w:rsidRPr="002437CB" w:rsidRDefault="00500ADF" w:rsidP="00500ADF">
            <w:pPr>
              <w:pStyle w:val="TAL"/>
            </w:pPr>
            <w:r w:rsidRPr="002437CB">
              <w:rPr>
                <w:lang w:eastAsia="zh-CN"/>
              </w:rPr>
              <w:t>array(AimleClientId)</w:t>
            </w:r>
          </w:p>
        </w:tc>
        <w:tc>
          <w:tcPr>
            <w:tcW w:w="425" w:type="dxa"/>
          </w:tcPr>
          <w:p w14:paraId="2143BD1E" w14:textId="000D2340" w:rsidR="00500ADF" w:rsidRPr="002437CB" w:rsidRDefault="00500ADF" w:rsidP="00500ADF">
            <w:pPr>
              <w:pStyle w:val="TAC"/>
            </w:pPr>
            <w:r w:rsidRPr="002437CB">
              <w:rPr>
                <w:lang w:eastAsia="zh-CN"/>
              </w:rPr>
              <w:t>C</w:t>
            </w:r>
          </w:p>
        </w:tc>
        <w:tc>
          <w:tcPr>
            <w:tcW w:w="1368" w:type="dxa"/>
          </w:tcPr>
          <w:p w14:paraId="3EBAE485" w14:textId="193D2714" w:rsidR="00500ADF" w:rsidRPr="002437CB" w:rsidRDefault="00500ADF" w:rsidP="00500ADF">
            <w:pPr>
              <w:pStyle w:val="TAC"/>
            </w:pPr>
            <w:r w:rsidRPr="002437CB">
              <w:rPr>
                <w:lang w:eastAsia="zh-CN"/>
              </w:rPr>
              <w:t>1..N</w:t>
            </w:r>
          </w:p>
        </w:tc>
        <w:tc>
          <w:tcPr>
            <w:tcW w:w="3438" w:type="dxa"/>
          </w:tcPr>
          <w:p w14:paraId="22DD8AC6" w14:textId="77777777" w:rsidR="00500ADF" w:rsidRPr="002437CB" w:rsidRDefault="00500ADF" w:rsidP="00500ADF">
            <w:pPr>
              <w:pStyle w:val="TAL"/>
              <w:rPr>
                <w:rFonts w:cs="Arial"/>
                <w:szCs w:val="18"/>
              </w:rPr>
            </w:pPr>
            <w:r w:rsidRPr="002437CB">
              <w:t xml:space="preserve">Contains the list of AIMLE client set identifier </w:t>
            </w:r>
            <w:r w:rsidRPr="002437CB">
              <w:rPr>
                <w:rFonts w:cs="Arial"/>
                <w:szCs w:val="18"/>
              </w:rPr>
              <w:t>to train the ML model</w:t>
            </w:r>
            <w:r w:rsidRPr="002437CB">
              <w:t>.</w:t>
            </w:r>
          </w:p>
          <w:p w14:paraId="28219A35" w14:textId="77777777" w:rsidR="00500ADF" w:rsidRPr="002437CB" w:rsidRDefault="00500ADF" w:rsidP="00500ADF">
            <w:pPr>
              <w:pStyle w:val="TAL"/>
            </w:pPr>
          </w:p>
          <w:p w14:paraId="2C25B9A6" w14:textId="572DCDCB" w:rsidR="00500ADF" w:rsidRPr="002437CB" w:rsidRDefault="00500ADF" w:rsidP="00500ADF">
            <w:pPr>
              <w:pStyle w:val="TAL"/>
              <w:rPr>
                <w:rFonts w:cs="Arial"/>
                <w:szCs w:val="18"/>
              </w:rPr>
            </w:pPr>
            <w:r w:rsidRPr="002437CB">
              <w:t>(NOTE)</w:t>
            </w:r>
          </w:p>
        </w:tc>
        <w:tc>
          <w:tcPr>
            <w:tcW w:w="1998" w:type="dxa"/>
          </w:tcPr>
          <w:p w14:paraId="3E4FD957" w14:textId="77777777" w:rsidR="00500ADF" w:rsidRPr="002437CB" w:rsidRDefault="00500ADF" w:rsidP="00500ADF">
            <w:pPr>
              <w:pStyle w:val="TAL"/>
              <w:rPr>
                <w:rFonts w:cs="Arial"/>
                <w:szCs w:val="18"/>
              </w:rPr>
            </w:pPr>
          </w:p>
        </w:tc>
      </w:tr>
      <w:tr w:rsidR="00500ADF" w:rsidRPr="002437CB" w14:paraId="2D06534D" w14:textId="77777777" w:rsidTr="00A24C9B">
        <w:trPr>
          <w:jc w:val="center"/>
        </w:trPr>
        <w:tc>
          <w:tcPr>
            <w:tcW w:w="1430" w:type="dxa"/>
          </w:tcPr>
          <w:p w14:paraId="11B643BF" w14:textId="77777777" w:rsidR="00500ADF" w:rsidRPr="002437CB" w:rsidRDefault="00500ADF" w:rsidP="00500ADF">
            <w:pPr>
              <w:pStyle w:val="TAL"/>
            </w:pPr>
            <w:r w:rsidRPr="002437CB">
              <w:t>clientSelCriteria</w:t>
            </w:r>
          </w:p>
        </w:tc>
        <w:tc>
          <w:tcPr>
            <w:tcW w:w="1006" w:type="dxa"/>
          </w:tcPr>
          <w:p w14:paraId="1851A452" w14:textId="53EA4DBB" w:rsidR="00500ADF" w:rsidRPr="002437CB" w:rsidRDefault="00500ADF" w:rsidP="00500ADF">
            <w:pPr>
              <w:pStyle w:val="TAL"/>
            </w:pPr>
            <w:r w:rsidRPr="002437CB">
              <w:rPr>
                <w:lang w:eastAsia="zh-CN"/>
              </w:rPr>
              <w:t>ClientDiscCriteria</w:t>
            </w:r>
          </w:p>
        </w:tc>
        <w:tc>
          <w:tcPr>
            <w:tcW w:w="425" w:type="dxa"/>
          </w:tcPr>
          <w:p w14:paraId="0F199E88" w14:textId="5D655926" w:rsidR="00500ADF" w:rsidRPr="002437CB" w:rsidRDefault="00500ADF" w:rsidP="00500ADF">
            <w:pPr>
              <w:pStyle w:val="TAC"/>
            </w:pPr>
            <w:r w:rsidRPr="002437CB">
              <w:rPr>
                <w:lang w:eastAsia="zh-CN"/>
              </w:rPr>
              <w:t>C</w:t>
            </w:r>
          </w:p>
        </w:tc>
        <w:tc>
          <w:tcPr>
            <w:tcW w:w="1368" w:type="dxa"/>
          </w:tcPr>
          <w:p w14:paraId="64E3787B" w14:textId="3E9C3F40" w:rsidR="00500ADF" w:rsidRPr="002437CB" w:rsidRDefault="00500ADF" w:rsidP="00500ADF">
            <w:pPr>
              <w:pStyle w:val="TAC"/>
            </w:pPr>
            <w:r w:rsidRPr="002437CB">
              <w:rPr>
                <w:lang w:eastAsia="zh-CN"/>
              </w:rPr>
              <w:t>0..1</w:t>
            </w:r>
          </w:p>
        </w:tc>
        <w:tc>
          <w:tcPr>
            <w:tcW w:w="3438" w:type="dxa"/>
          </w:tcPr>
          <w:p w14:paraId="059205EA" w14:textId="77777777" w:rsidR="00500ADF" w:rsidRPr="002437CB" w:rsidRDefault="00500ADF" w:rsidP="00500ADF">
            <w:pPr>
              <w:pStyle w:val="TAL"/>
              <w:rPr>
                <w:rFonts w:cs="Arial"/>
                <w:szCs w:val="18"/>
              </w:rPr>
            </w:pPr>
            <w:r w:rsidRPr="002437CB">
              <w:t>Contains the selection criteria for finding suitable AIMLE clients for training the ML model.</w:t>
            </w:r>
          </w:p>
          <w:p w14:paraId="4DF9A5D1" w14:textId="77777777" w:rsidR="00500ADF" w:rsidRPr="002437CB" w:rsidRDefault="00500ADF" w:rsidP="00500ADF">
            <w:pPr>
              <w:pStyle w:val="TAL"/>
            </w:pPr>
          </w:p>
          <w:p w14:paraId="7D5B2B86" w14:textId="133CC57B" w:rsidR="00500ADF" w:rsidRPr="002437CB" w:rsidRDefault="00500ADF" w:rsidP="00500ADF">
            <w:pPr>
              <w:pStyle w:val="TAL"/>
            </w:pPr>
            <w:r w:rsidRPr="002437CB">
              <w:t>(NOTE)</w:t>
            </w:r>
          </w:p>
        </w:tc>
        <w:tc>
          <w:tcPr>
            <w:tcW w:w="1998" w:type="dxa"/>
          </w:tcPr>
          <w:p w14:paraId="2DA1A366" w14:textId="77777777" w:rsidR="00500ADF" w:rsidRPr="002437CB" w:rsidRDefault="00500ADF" w:rsidP="00500ADF">
            <w:pPr>
              <w:pStyle w:val="TAL"/>
              <w:rPr>
                <w:rFonts w:cs="Arial"/>
                <w:szCs w:val="18"/>
              </w:rPr>
            </w:pPr>
          </w:p>
        </w:tc>
      </w:tr>
      <w:tr w:rsidR="00941EBE" w:rsidRPr="002437CB" w14:paraId="54832DF0" w14:textId="77777777" w:rsidTr="002E1E9D">
        <w:trPr>
          <w:jc w:val="center"/>
        </w:trPr>
        <w:tc>
          <w:tcPr>
            <w:tcW w:w="1430" w:type="dxa"/>
          </w:tcPr>
          <w:p w14:paraId="66B6833E" w14:textId="77777777" w:rsidR="00941EBE" w:rsidRPr="002437CB" w:rsidRDefault="00941EBE" w:rsidP="00A24C9B">
            <w:pPr>
              <w:pStyle w:val="TAL"/>
            </w:pPr>
            <w:r w:rsidRPr="002437CB">
              <w:t>clNumber</w:t>
            </w:r>
          </w:p>
        </w:tc>
        <w:tc>
          <w:tcPr>
            <w:tcW w:w="1006" w:type="dxa"/>
          </w:tcPr>
          <w:p w14:paraId="02D5CC4D" w14:textId="77777777" w:rsidR="00941EBE" w:rsidRPr="002437CB" w:rsidRDefault="00941EBE" w:rsidP="00A24C9B">
            <w:pPr>
              <w:pStyle w:val="TAL"/>
            </w:pPr>
            <w:r w:rsidRPr="002437CB">
              <w:t>Uinteger</w:t>
            </w:r>
          </w:p>
        </w:tc>
        <w:tc>
          <w:tcPr>
            <w:tcW w:w="425" w:type="dxa"/>
          </w:tcPr>
          <w:p w14:paraId="5F0B533A" w14:textId="77777777" w:rsidR="00941EBE" w:rsidRPr="002437CB" w:rsidRDefault="00941EBE" w:rsidP="00A24C9B">
            <w:pPr>
              <w:pStyle w:val="TAC"/>
            </w:pPr>
            <w:r w:rsidRPr="002437CB">
              <w:t>C</w:t>
            </w:r>
          </w:p>
        </w:tc>
        <w:tc>
          <w:tcPr>
            <w:tcW w:w="1368" w:type="dxa"/>
          </w:tcPr>
          <w:p w14:paraId="5084CD2F" w14:textId="77777777" w:rsidR="00941EBE" w:rsidRPr="002437CB" w:rsidRDefault="00941EBE" w:rsidP="00A24C9B">
            <w:pPr>
              <w:pStyle w:val="TAC"/>
            </w:pPr>
            <w:r w:rsidRPr="002437CB">
              <w:t>0..1</w:t>
            </w:r>
          </w:p>
        </w:tc>
        <w:tc>
          <w:tcPr>
            <w:tcW w:w="3438" w:type="dxa"/>
            <w:vAlign w:val="center"/>
          </w:tcPr>
          <w:p w14:paraId="11C0713F" w14:textId="77777777" w:rsidR="00941EBE" w:rsidRPr="002437CB" w:rsidRDefault="00941EBE" w:rsidP="00A24C9B">
            <w:pPr>
              <w:pStyle w:val="TAL"/>
            </w:pPr>
            <w:r w:rsidRPr="002437CB">
              <w:t>Represents the required number of the AIMLE Clients for training the ML model.</w:t>
            </w:r>
          </w:p>
          <w:p w14:paraId="1EC54A51" w14:textId="77777777" w:rsidR="00941EBE" w:rsidRPr="002437CB" w:rsidRDefault="00941EBE" w:rsidP="00A24C9B">
            <w:pPr>
              <w:pStyle w:val="TAL"/>
            </w:pPr>
          </w:p>
          <w:p w14:paraId="11C0C365" w14:textId="77777777" w:rsidR="00941EBE" w:rsidRPr="002437CB" w:rsidRDefault="00941EBE" w:rsidP="00A24C9B">
            <w:pPr>
              <w:pStyle w:val="TAL"/>
            </w:pPr>
            <w:r w:rsidRPr="002437CB">
              <w:t>This attribute shall be provided if the "clientSelCriteria" attribute is present.</w:t>
            </w:r>
          </w:p>
        </w:tc>
        <w:tc>
          <w:tcPr>
            <w:tcW w:w="1998" w:type="dxa"/>
          </w:tcPr>
          <w:p w14:paraId="2B14B57C" w14:textId="77777777" w:rsidR="00941EBE" w:rsidRPr="002437CB" w:rsidRDefault="00941EBE" w:rsidP="00A24C9B">
            <w:pPr>
              <w:pStyle w:val="TAL"/>
              <w:rPr>
                <w:rFonts w:cs="Arial"/>
                <w:szCs w:val="18"/>
              </w:rPr>
            </w:pPr>
          </w:p>
        </w:tc>
      </w:tr>
      <w:tr w:rsidR="00941EBE" w:rsidRPr="002437CB" w14:paraId="0165FBF4" w14:textId="77777777" w:rsidTr="00A24C9B">
        <w:trPr>
          <w:jc w:val="center"/>
        </w:trPr>
        <w:tc>
          <w:tcPr>
            <w:tcW w:w="9665" w:type="dxa"/>
            <w:gridSpan w:val="6"/>
            <w:vAlign w:val="center"/>
          </w:tcPr>
          <w:p w14:paraId="47862C80" w14:textId="1D70C645" w:rsidR="00941EBE" w:rsidRPr="002437CB" w:rsidRDefault="00941EBE" w:rsidP="00A24C9B">
            <w:pPr>
              <w:pStyle w:val="TAN"/>
            </w:pPr>
            <w:r w:rsidRPr="002437CB">
              <w:rPr>
                <w:lang w:eastAsia="zh-CN"/>
              </w:rPr>
              <w:t>NOTE:</w:t>
            </w:r>
            <w:r w:rsidRPr="002437CB">
              <w:rPr>
                <w:lang w:eastAsia="zh-CN"/>
              </w:rPr>
              <w:tab/>
            </w:r>
            <w:r w:rsidRPr="002437CB">
              <w:t>At least one of the information elements shall be provided.</w:t>
            </w:r>
          </w:p>
        </w:tc>
      </w:tr>
    </w:tbl>
    <w:p w14:paraId="407F5DC3" w14:textId="77777777" w:rsidR="00941EBE" w:rsidRPr="002437CB" w:rsidRDefault="00941EBE" w:rsidP="00941EBE"/>
    <w:p w14:paraId="713CDC6D" w14:textId="6BC1AFB0" w:rsidR="00941EBE" w:rsidRPr="002437CB" w:rsidRDefault="00941EBE" w:rsidP="00941EBE">
      <w:pPr>
        <w:pStyle w:val="H6"/>
        <w:rPr>
          <w:lang w:eastAsia="zh-CN"/>
        </w:rPr>
      </w:pPr>
      <w:r w:rsidRPr="002437CB">
        <w:rPr>
          <w:lang w:eastAsia="zh-CN"/>
        </w:rPr>
        <w:t>6.1.11.6.2.5</w:t>
      </w:r>
      <w:r w:rsidRPr="002437CB">
        <w:rPr>
          <w:lang w:eastAsia="zh-CN"/>
        </w:rPr>
        <w:tab/>
        <w:t xml:space="preserve">Type: </w:t>
      </w:r>
      <w:r w:rsidRPr="002437CB">
        <w:t>TrainingRequirement</w:t>
      </w:r>
    </w:p>
    <w:p w14:paraId="46E13E0E" w14:textId="34372338" w:rsidR="00941EBE" w:rsidRPr="002437CB" w:rsidRDefault="00941EBE" w:rsidP="00941EBE">
      <w:pPr>
        <w:pStyle w:val="TH"/>
      </w:pPr>
      <w:r w:rsidRPr="002437CB">
        <w:rPr>
          <w:noProof/>
        </w:rPr>
        <w:t>Table 6.1.11.6.2.5</w:t>
      </w:r>
      <w:r w:rsidRPr="002437CB">
        <w:t xml:space="preserve">-1: </w:t>
      </w:r>
      <w:r w:rsidRPr="002437CB">
        <w:rPr>
          <w:noProof/>
        </w:rPr>
        <w:t xml:space="preserve">Definition of type </w:t>
      </w:r>
      <w:r w:rsidRPr="002437CB">
        <w:t>TrainingRequirement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3B3DD039" w14:textId="77777777" w:rsidTr="00A24C9B">
        <w:trPr>
          <w:jc w:val="center"/>
        </w:trPr>
        <w:tc>
          <w:tcPr>
            <w:tcW w:w="1430" w:type="dxa"/>
            <w:shd w:val="clear" w:color="auto" w:fill="C0C0C0"/>
            <w:hideMark/>
          </w:tcPr>
          <w:p w14:paraId="4A166DAF" w14:textId="77777777" w:rsidR="00941EBE" w:rsidRPr="002437CB" w:rsidRDefault="00941EBE" w:rsidP="00A24C9B">
            <w:pPr>
              <w:pStyle w:val="TAH"/>
            </w:pPr>
            <w:r w:rsidRPr="002437CB">
              <w:t>Attribute name</w:t>
            </w:r>
          </w:p>
        </w:tc>
        <w:tc>
          <w:tcPr>
            <w:tcW w:w="1006" w:type="dxa"/>
            <w:shd w:val="clear" w:color="auto" w:fill="C0C0C0"/>
            <w:hideMark/>
          </w:tcPr>
          <w:p w14:paraId="597AC12B" w14:textId="77777777" w:rsidR="00941EBE" w:rsidRPr="002437CB" w:rsidRDefault="00941EBE" w:rsidP="00A24C9B">
            <w:pPr>
              <w:pStyle w:val="TAH"/>
            </w:pPr>
            <w:r w:rsidRPr="002437CB">
              <w:t>Data type</w:t>
            </w:r>
          </w:p>
        </w:tc>
        <w:tc>
          <w:tcPr>
            <w:tcW w:w="425" w:type="dxa"/>
            <w:shd w:val="clear" w:color="auto" w:fill="C0C0C0"/>
            <w:hideMark/>
          </w:tcPr>
          <w:p w14:paraId="55516C5B" w14:textId="77777777" w:rsidR="00941EBE" w:rsidRPr="002437CB" w:rsidRDefault="00941EBE" w:rsidP="00A24C9B">
            <w:pPr>
              <w:pStyle w:val="TAH"/>
            </w:pPr>
            <w:r w:rsidRPr="002437CB">
              <w:t>P</w:t>
            </w:r>
          </w:p>
        </w:tc>
        <w:tc>
          <w:tcPr>
            <w:tcW w:w="1368" w:type="dxa"/>
            <w:shd w:val="clear" w:color="auto" w:fill="C0C0C0"/>
            <w:hideMark/>
          </w:tcPr>
          <w:p w14:paraId="2FB6C1D1" w14:textId="77777777" w:rsidR="00941EBE" w:rsidRPr="002437CB" w:rsidRDefault="00941EBE" w:rsidP="00A24C9B">
            <w:pPr>
              <w:pStyle w:val="TAH"/>
            </w:pPr>
            <w:r w:rsidRPr="002437CB">
              <w:t>Cardinality</w:t>
            </w:r>
          </w:p>
        </w:tc>
        <w:tc>
          <w:tcPr>
            <w:tcW w:w="3438" w:type="dxa"/>
            <w:shd w:val="clear" w:color="auto" w:fill="C0C0C0"/>
            <w:hideMark/>
          </w:tcPr>
          <w:p w14:paraId="113631D7"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6722C072" w14:textId="77777777" w:rsidR="00941EBE" w:rsidRPr="002437CB" w:rsidRDefault="00941EBE" w:rsidP="00A24C9B">
            <w:pPr>
              <w:pStyle w:val="TAH"/>
              <w:rPr>
                <w:rFonts w:cs="Arial"/>
                <w:szCs w:val="18"/>
              </w:rPr>
            </w:pPr>
            <w:r w:rsidRPr="002437CB">
              <w:t>Applicability</w:t>
            </w:r>
          </w:p>
        </w:tc>
      </w:tr>
      <w:tr w:rsidR="00941EBE" w:rsidRPr="002437CB" w14:paraId="4B85D2E7" w14:textId="77777777" w:rsidTr="00A24C9B">
        <w:trPr>
          <w:jc w:val="center"/>
        </w:trPr>
        <w:tc>
          <w:tcPr>
            <w:tcW w:w="1430" w:type="dxa"/>
          </w:tcPr>
          <w:p w14:paraId="4D69E962" w14:textId="77777777" w:rsidR="00941EBE" w:rsidRPr="002437CB" w:rsidRDefault="00941EBE" w:rsidP="00A24C9B">
            <w:pPr>
              <w:pStyle w:val="TAL"/>
            </w:pPr>
            <w:r w:rsidRPr="002437CB">
              <w:t>perfReq</w:t>
            </w:r>
          </w:p>
        </w:tc>
        <w:tc>
          <w:tcPr>
            <w:tcW w:w="1006" w:type="dxa"/>
          </w:tcPr>
          <w:p w14:paraId="732B23CC" w14:textId="77777777" w:rsidR="00941EBE" w:rsidRPr="002437CB" w:rsidRDefault="00941EBE" w:rsidP="00A24C9B">
            <w:pPr>
              <w:pStyle w:val="TAL"/>
              <w:rPr>
                <w:lang w:eastAsia="zh-CN"/>
              </w:rPr>
            </w:pPr>
            <w:r w:rsidRPr="002437CB">
              <w:t>array(PerformanceRequirement)</w:t>
            </w:r>
          </w:p>
        </w:tc>
        <w:tc>
          <w:tcPr>
            <w:tcW w:w="425" w:type="dxa"/>
          </w:tcPr>
          <w:p w14:paraId="59094916" w14:textId="77777777" w:rsidR="00941EBE" w:rsidRPr="002437CB" w:rsidRDefault="00941EBE" w:rsidP="00A24C9B">
            <w:pPr>
              <w:pStyle w:val="TAC"/>
              <w:rPr>
                <w:lang w:eastAsia="zh-CN"/>
              </w:rPr>
            </w:pPr>
            <w:r w:rsidRPr="002437CB">
              <w:t>M</w:t>
            </w:r>
          </w:p>
        </w:tc>
        <w:tc>
          <w:tcPr>
            <w:tcW w:w="1368" w:type="dxa"/>
          </w:tcPr>
          <w:p w14:paraId="5445B41F" w14:textId="77777777" w:rsidR="00941EBE" w:rsidRPr="002437CB" w:rsidRDefault="00941EBE" w:rsidP="00A24C9B">
            <w:pPr>
              <w:pStyle w:val="TAC"/>
            </w:pPr>
            <w:r w:rsidRPr="002437CB">
              <w:t>1..N</w:t>
            </w:r>
          </w:p>
        </w:tc>
        <w:tc>
          <w:tcPr>
            <w:tcW w:w="3438" w:type="dxa"/>
          </w:tcPr>
          <w:p w14:paraId="111BEF04" w14:textId="77777777" w:rsidR="00941EBE" w:rsidRPr="002437CB" w:rsidRDefault="00941EBE" w:rsidP="00A24C9B">
            <w:pPr>
              <w:pStyle w:val="TAL"/>
              <w:rPr>
                <w:rFonts w:cs="Arial"/>
              </w:rPr>
            </w:pPr>
            <w:r w:rsidRPr="002437CB">
              <w:t>Identifies the performance metrics to evaluate ML model training.</w:t>
            </w:r>
          </w:p>
        </w:tc>
        <w:tc>
          <w:tcPr>
            <w:tcW w:w="1998" w:type="dxa"/>
          </w:tcPr>
          <w:p w14:paraId="77AD398D" w14:textId="77777777" w:rsidR="00941EBE" w:rsidRPr="002437CB" w:rsidRDefault="00941EBE" w:rsidP="00A24C9B">
            <w:pPr>
              <w:pStyle w:val="TAL"/>
              <w:rPr>
                <w:rFonts w:cs="Arial"/>
                <w:szCs w:val="18"/>
              </w:rPr>
            </w:pPr>
          </w:p>
        </w:tc>
      </w:tr>
      <w:tr w:rsidR="00B549BE" w:rsidRPr="002437CB" w14:paraId="3CB5A7F6" w14:textId="77777777" w:rsidTr="00A24C9B">
        <w:trPr>
          <w:jc w:val="center"/>
        </w:trPr>
        <w:tc>
          <w:tcPr>
            <w:tcW w:w="1430" w:type="dxa"/>
          </w:tcPr>
          <w:p w14:paraId="67F8CB58" w14:textId="77777777" w:rsidR="00B549BE" w:rsidRPr="002437CB" w:rsidRDefault="00B549BE" w:rsidP="00B549BE">
            <w:pPr>
              <w:pStyle w:val="TAL"/>
            </w:pPr>
            <w:r w:rsidRPr="002437CB">
              <w:t>trainCount</w:t>
            </w:r>
          </w:p>
        </w:tc>
        <w:tc>
          <w:tcPr>
            <w:tcW w:w="1006" w:type="dxa"/>
          </w:tcPr>
          <w:p w14:paraId="4E9DF098" w14:textId="1CCAEC2F" w:rsidR="00B549BE" w:rsidRPr="002437CB" w:rsidRDefault="00B549BE" w:rsidP="00B549BE">
            <w:pPr>
              <w:pStyle w:val="TAL"/>
            </w:pPr>
            <w:r w:rsidRPr="002437CB">
              <w:rPr>
                <w:lang w:eastAsia="zh-CN"/>
              </w:rPr>
              <w:t>Uinteger</w:t>
            </w:r>
          </w:p>
        </w:tc>
        <w:tc>
          <w:tcPr>
            <w:tcW w:w="425" w:type="dxa"/>
          </w:tcPr>
          <w:p w14:paraId="1C23DA34" w14:textId="77777777" w:rsidR="00B549BE" w:rsidRPr="002437CB" w:rsidRDefault="00B549BE" w:rsidP="00B549BE">
            <w:pPr>
              <w:pStyle w:val="TAC"/>
            </w:pPr>
            <w:r w:rsidRPr="002437CB">
              <w:t>M</w:t>
            </w:r>
          </w:p>
        </w:tc>
        <w:tc>
          <w:tcPr>
            <w:tcW w:w="1368" w:type="dxa"/>
          </w:tcPr>
          <w:p w14:paraId="2676AE58" w14:textId="77777777" w:rsidR="00B549BE" w:rsidRPr="002437CB" w:rsidRDefault="00B549BE" w:rsidP="00B549BE">
            <w:pPr>
              <w:pStyle w:val="TAC"/>
            </w:pPr>
            <w:r w:rsidRPr="002437CB">
              <w:t>1</w:t>
            </w:r>
          </w:p>
        </w:tc>
        <w:tc>
          <w:tcPr>
            <w:tcW w:w="3438" w:type="dxa"/>
          </w:tcPr>
          <w:p w14:paraId="320B3B50" w14:textId="77777777" w:rsidR="00B549BE" w:rsidRPr="002437CB" w:rsidRDefault="00B549BE" w:rsidP="00B549BE">
            <w:pPr>
              <w:pStyle w:val="TAL"/>
              <w:rPr>
                <w:rFonts w:cs="Arial"/>
                <w:szCs w:val="18"/>
              </w:rPr>
            </w:pPr>
            <w:r w:rsidRPr="002437CB">
              <w:rPr>
                <w:rFonts w:cs="Arial"/>
                <w:szCs w:val="18"/>
              </w:rPr>
              <w:t>Contains number of training rounds for the ML training.</w:t>
            </w:r>
          </w:p>
        </w:tc>
        <w:tc>
          <w:tcPr>
            <w:tcW w:w="1998" w:type="dxa"/>
          </w:tcPr>
          <w:p w14:paraId="73EF41A1" w14:textId="77777777" w:rsidR="00B549BE" w:rsidRPr="002437CB" w:rsidRDefault="00B549BE" w:rsidP="00B549BE">
            <w:pPr>
              <w:pStyle w:val="TAL"/>
              <w:rPr>
                <w:rFonts w:cs="Arial"/>
                <w:szCs w:val="18"/>
              </w:rPr>
            </w:pPr>
          </w:p>
        </w:tc>
      </w:tr>
      <w:tr w:rsidR="00B549BE" w:rsidRPr="002437CB" w14:paraId="0F381854" w14:textId="77777777" w:rsidTr="00A24C9B">
        <w:trPr>
          <w:jc w:val="center"/>
        </w:trPr>
        <w:tc>
          <w:tcPr>
            <w:tcW w:w="1430" w:type="dxa"/>
          </w:tcPr>
          <w:p w14:paraId="1FF9668E" w14:textId="77777777" w:rsidR="00B549BE" w:rsidRPr="002437CB" w:rsidRDefault="00B549BE" w:rsidP="00B549BE">
            <w:pPr>
              <w:pStyle w:val="TAL"/>
            </w:pPr>
            <w:r w:rsidRPr="002437CB">
              <w:t>sampleCount</w:t>
            </w:r>
          </w:p>
        </w:tc>
        <w:tc>
          <w:tcPr>
            <w:tcW w:w="1006" w:type="dxa"/>
          </w:tcPr>
          <w:p w14:paraId="3DE0156D" w14:textId="61B4C680" w:rsidR="00B549BE" w:rsidRPr="002437CB" w:rsidRDefault="00B549BE" w:rsidP="00B549BE">
            <w:pPr>
              <w:pStyle w:val="TAL"/>
            </w:pPr>
            <w:r w:rsidRPr="002437CB">
              <w:rPr>
                <w:lang w:eastAsia="zh-CN"/>
              </w:rPr>
              <w:t>Uinteger</w:t>
            </w:r>
          </w:p>
        </w:tc>
        <w:tc>
          <w:tcPr>
            <w:tcW w:w="425" w:type="dxa"/>
          </w:tcPr>
          <w:p w14:paraId="58A2C725" w14:textId="77777777" w:rsidR="00B549BE" w:rsidRPr="002437CB" w:rsidRDefault="00B549BE" w:rsidP="00B549BE">
            <w:pPr>
              <w:pStyle w:val="TAC"/>
            </w:pPr>
            <w:r w:rsidRPr="002437CB">
              <w:t>M</w:t>
            </w:r>
          </w:p>
        </w:tc>
        <w:tc>
          <w:tcPr>
            <w:tcW w:w="1368" w:type="dxa"/>
          </w:tcPr>
          <w:p w14:paraId="77BEBA65" w14:textId="77777777" w:rsidR="00B549BE" w:rsidRPr="002437CB" w:rsidRDefault="00B549BE" w:rsidP="00B549BE">
            <w:pPr>
              <w:pStyle w:val="TAC"/>
            </w:pPr>
            <w:r w:rsidRPr="002437CB">
              <w:t>1</w:t>
            </w:r>
          </w:p>
        </w:tc>
        <w:tc>
          <w:tcPr>
            <w:tcW w:w="3438" w:type="dxa"/>
          </w:tcPr>
          <w:p w14:paraId="6B019A5E" w14:textId="77777777" w:rsidR="00B549BE" w:rsidRPr="002437CB" w:rsidRDefault="00B549BE" w:rsidP="00B549BE">
            <w:pPr>
              <w:pStyle w:val="TAL"/>
              <w:rPr>
                <w:rFonts w:cs="Arial"/>
                <w:szCs w:val="18"/>
              </w:rPr>
            </w:pPr>
            <w:r w:rsidRPr="002437CB">
              <w:rPr>
                <w:rFonts w:cs="Arial"/>
                <w:szCs w:val="18"/>
              </w:rPr>
              <w:t>Contains number of data samples for the ML training.</w:t>
            </w:r>
          </w:p>
        </w:tc>
        <w:tc>
          <w:tcPr>
            <w:tcW w:w="1998" w:type="dxa"/>
          </w:tcPr>
          <w:p w14:paraId="378BF4B8" w14:textId="77777777" w:rsidR="00B549BE" w:rsidRPr="002437CB" w:rsidRDefault="00B549BE" w:rsidP="00B549BE">
            <w:pPr>
              <w:pStyle w:val="TAL"/>
              <w:rPr>
                <w:rFonts w:cs="Arial"/>
                <w:szCs w:val="18"/>
              </w:rPr>
            </w:pPr>
          </w:p>
        </w:tc>
      </w:tr>
    </w:tbl>
    <w:p w14:paraId="760A0E0D" w14:textId="77777777" w:rsidR="00941EBE" w:rsidRPr="002437CB" w:rsidRDefault="00941EBE" w:rsidP="00941EBE"/>
    <w:p w14:paraId="7ACA0A1F" w14:textId="04BEAA1C" w:rsidR="00941EBE" w:rsidRPr="002437CB" w:rsidRDefault="00941EBE" w:rsidP="00941EBE">
      <w:pPr>
        <w:pStyle w:val="H6"/>
        <w:rPr>
          <w:lang w:eastAsia="zh-CN"/>
        </w:rPr>
      </w:pPr>
      <w:r w:rsidRPr="002437CB">
        <w:rPr>
          <w:lang w:eastAsia="zh-CN"/>
        </w:rPr>
        <w:t>6.1.11.6.2.6</w:t>
      </w:r>
      <w:r w:rsidRPr="002437CB">
        <w:rPr>
          <w:lang w:eastAsia="zh-CN"/>
        </w:rPr>
        <w:tab/>
        <w:t xml:space="preserve">Type: </w:t>
      </w:r>
      <w:r w:rsidRPr="002437CB">
        <w:t>PerformanceRequirement</w:t>
      </w:r>
    </w:p>
    <w:p w14:paraId="33F33BC7" w14:textId="3CFD4031" w:rsidR="00941EBE" w:rsidRPr="002437CB" w:rsidRDefault="00941EBE" w:rsidP="00941EBE">
      <w:pPr>
        <w:pStyle w:val="TH"/>
      </w:pPr>
      <w:r w:rsidRPr="002437CB">
        <w:rPr>
          <w:noProof/>
        </w:rPr>
        <w:t>Table 6.1.11.6.2.6</w:t>
      </w:r>
      <w:r w:rsidRPr="002437CB">
        <w:t xml:space="preserve">-1: </w:t>
      </w:r>
      <w:r w:rsidRPr="002437CB">
        <w:rPr>
          <w:noProof/>
        </w:rPr>
        <w:t xml:space="preserve">Definition of type </w:t>
      </w:r>
      <w:r w:rsidRPr="002437CB">
        <w:t>PerformanceRequirement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37FA2352" w14:textId="77777777" w:rsidTr="00A24C9B">
        <w:trPr>
          <w:jc w:val="center"/>
        </w:trPr>
        <w:tc>
          <w:tcPr>
            <w:tcW w:w="1430" w:type="dxa"/>
            <w:shd w:val="clear" w:color="auto" w:fill="C0C0C0"/>
            <w:hideMark/>
          </w:tcPr>
          <w:p w14:paraId="15490628" w14:textId="77777777" w:rsidR="00941EBE" w:rsidRPr="002437CB" w:rsidRDefault="00941EBE" w:rsidP="00A24C9B">
            <w:pPr>
              <w:pStyle w:val="TAH"/>
            </w:pPr>
            <w:r w:rsidRPr="002437CB">
              <w:t>Attribute name</w:t>
            </w:r>
          </w:p>
        </w:tc>
        <w:tc>
          <w:tcPr>
            <w:tcW w:w="1006" w:type="dxa"/>
            <w:shd w:val="clear" w:color="auto" w:fill="C0C0C0"/>
            <w:hideMark/>
          </w:tcPr>
          <w:p w14:paraId="2D7DDD3C" w14:textId="77777777" w:rsidR="00941EBE" w:rsidRPr="002437CB" w:rsidRDefault="00941EBE" w:rsidP="00A24C9B">
            <w:pPr>
              <w:pStyle w:val="TAH"/>
            </w:pPr>
            <w:r w:rsidRPr="002437CB">
              <w:t>Data type</w:t>
            </w:r>
          </w:p>
        </w:tc>
        <w:tc>
          <w:tcPr>
            <w:tcW w:w="425" w:type="dxa"/>
            <w:shd w:val="clear" w:color="auto" w:fill="C0C0C0"/>
            <w:hideMark/>
          </w:tcPr>
          <w:p w14:paraId="509D232F" w14:textId="77777777" w:rsidR="00941EBE" w:rsidRPr="002437CB" w:rsidRDefault="00941EBE" w:rsidP="00A24C9B">
            <w:pPr>
              <w:pStyle w:val="TAH"/>
            </w:pPr>
            <w:r w:rsidRPr="002437CB">
              <w:t>P</w:t>
            </w:r>
          </w:p>
        </w:tc>
        <w:tc>
          <w:tcPr>
            <w:tcW w:w="1368" w:type="dxa"/>
            <w:shd w:val="clear" w:color="auto" w:fill="C0C0C0"/>
            <w:hideMark/>
          </w:tcPr>
          <w:p w14:paraId="375B9A7E" w14:textId="77777777" w:rsidR="00941EBE" w:rsidRPr="002437CB" w:rsidRDefault="00941EBE" w:rsidP="00A24C9B">
            <w:pPr>
              <w:pStyle w:val="TAH"/>
            </w:pPr>
            <w:r w:rsidRPr="002437CB">
              <w:t>Cardinality</w:t>
            </w:r>
          </w:p>
        </w:tc>
        <w:tc>
          <w:tcPr>
            <w:tcW w:w="3438" w:type="dxa"/>
            <w:shd w:val="clear" w:color="auto" w:fill="C0C0C0"/>
            <w:hideMark/>
          </w:tcPr>
          <w:p w14:paraId="50429423"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2539DDAE" w14:textId="77777777" w:rsidR="00941EBE" w:rsidRPr="002437CB" w:rsidRDefault="00941EBE" w:rsidP="00A24C9B">
            <w:pPr>
              <w:pStyle w:val="TAH"/>
              <w:rPr>
                <w:rFonts w:cs="Arial"/>
                <w:szCs w:val="18"/>
              </w:rPr>
            </w:pPr>
            <w:r w:rsidRPr="002437CB">
              <w:t>Applicability</w:t>
            </w:r>
          </w:p>
        </w:tc>
      </w:tr>
      <w:tr w:rsidR="00941EBE" w:rsidRPr="002437CB" w14:paraId="7655C0B2" w14:textId="77777777" w:rsidTr="00A24C9B">
        <w:trPr>
          <w:jc w:val="center"/>
        </w:trPr>
        <w:tc>
          <w:tcPr>
            <w:tcW w:w="1430" w:type="dxa"/>
          </w:tcPr>
          <w:p w14:paraId="1229C2BB" w14:textId="77777777" w:rsidR="00941EBE" w:rsidRPr="002437CB" w:rsidRDefault="00941EBE" w:rsidP="00A24C9B">
            <w:pPr>
              <w:pStyle w:val="TAL"/>
            </w:pPr>
            <w:r w:rsidRPr="002437CB">
              <w:t>perfMetric</w:t>
            </w:r>
          </w:p>
        </w:tc>
        <w:tc>
          <w:tcPr>
            <w:tcW w:w="1006" w:type="dxa"/>
          </w:tcPr>
          <w:p w14:paraId="67202D6A" w14:textId="77777777" w:rsidR="00941EBE" w:rsidRPr="002437CB" w:rsidRDefault="00941EBE" w:rsidP="00A24C9B">
            <w:pPr>
              <w:pStyle w:val="TAL"/>
              <w:rPr>
                <w:lang w:eastAsia="zh-CN"/>
              </w:rPr>
            </w:pPr>
            <w:r w:rsidRPr="002437CB">
              <w:t>PerformanceMetric</w:t>
            </w:r>
          </w:p>
        </w:tc>
        <w:tc>
          <w:tcPr>
            <w:tcW w:w="425" w:type="dxa"/>
          </w:tcPr>
          <w:p w14:paraId="587B1F29" w14:textId="77777777" w:rsidR="00941EBE" w:rsidRPr="002437CB" w:rsidRDefault="00941EBE" w:rsidP="00A24C9B">
            <w:pPr>
              <w:pStyle w:val="TAC"/>
              <w:rPr>
                <w:lang w:eastAsia="zh-CN"/>
              </w:rPr>
            </w:pPr>
            <w:r w:rsidRPr="002437CB">
              <w:t>M</w:t>
            </w:r>
          </w:p>
        </w:tc>
        <w:tc>
          <w:tcPr>
            <w:tcW w:w="1368" w:type="dxa"/>
          </w:tcPr>
          <w:p w14:paraId="06675811" w14:textId="77777777" w:rsidR="00941EBE" w:rsidRPr="002437CB" w:rsidRDefault="00941EBE" w:rsidP="00A24C9B">
            <w:pPr>
              <w:pStyle w:val="TAC"/>
            </w:pPr>
            <w:r w:rsidRPr="002437CB">
              <w:t>1</w:t>
            </w:r>
          </w:p>
        </w:tc>
        <w:tc>
          <w:tcPr>
            <w:tcW w:w="3438" w:type="dxa"/>
          </w:tcPr>
          <w:p w14:paraId="45AA346E" w14:textId="77777777" w:rsidR="00941EBE" w:rsidRPr="002437CB" w:rsidRDefault="00941EBE" w:rsidP="00A24C9B">
            <w:pPr>
              <w:pStyle w:val="TAL"/>
              <w:rPr>
                <w:rFonts w:cs="Arial"/>
              </w:rPr>
            </w:pPr>
            <w:r w:rsidRPr="002437CB">
              <w:t>Identifies the performance metrics to evaluate ML model training.</w:t>
            </w:r>
          </w:p>
        </w:tc>
        <w:tc>
          <w:tcPr>
            <w:tcW w:w="1998" w:type="dxa"/>
          </w:tcPr>
          <w:p w14:paraId="2DAA38E7" w14:textId="77777777" w:rsidR="00941EBE" w:rsidRPr="002437CB" w:rsidRDefault="00941EBE" w:rsidP="00A24C9B">
            <w:pPr>
              <w:pStyle w:val="TAL"/>
              <w:rPr>
                <w:rFonts w:cs="Arial"/>
                <w:szCs w:val="18"/>
              </w:rPr>
            </w:pPr>
          </w:p>
        </w:tc>
      </w:tr>
      <w:tr w:rsidR="00941EBE" w:rsidRPr="002437CB" w14:paraId="0452EF24" w14:textId="77777777" w:rsidTr="00A24C9B">
        <w:trPr>
          <w:jc w:val="center"/>
        </w:trPr>
        <w:tc>
          <w:tcPr>
            <w:tcW w:w="1430" w:type="dxa"/>
          </w:tcPr>
          <w:p w14:paraId="52CE5124" w14:textId="77777777" w:rsidR="00941EBE" w:rsidRPr="002437CB" w:rsidRDefault="00941EBE" w:rsidP="00A24C9B">
            <w:pPr>
              <w:pStyle w:val="TAL"/>
            </w:pPr>
            <w:r w:rsidRPr="002437CB">
              <w:t>perfTarget</w:t>
            </w:r>
          </w:p>
        </w:tc>
        <w:tc>
          <w:tcPr>
            <w:tcW w:w="1006" w:type="dxa"/>
          </w:tcPr>
          <w:p w14:paraId="500BC23F" w14:textId="77777777" w:rsidR="00941EBE" w:rsidRPr="002437CB" w:rsidRDefault="00941EBE" w:rsidP="00A24C9B">
            <w:pPr>
              <w:pStyle w:val="TAL"/>
              <w:rPr>
                <w:lang w:eastAsia="zh-CN"/>
              </w:rPr>
            </w:pPr>
            <w:r w:rsidRPr="002437CB">
              <w:t>Uinteger</w:t>
            </w:r>
          </w:p>
        </w:tc>
        <w:tc>
          <w:tcPr>
            <w:tcW w:w="425" w:type="dxa"/>
          </w:tcPr>
          <w:p w14:paraId="6E27C180" w14:textId="77777777" w:rsidR="00941EBE" w:rsidRPr="002437CB" w:rsidRDefault="00941EBE" w:rsidP="00A24C9B">
            <w:pPr>
              <w:pStyle w:val="TAC"/>
              <w:rPr>
                <w:lang w:eastAsia="zh-CN"/>
              </w:rPr>
            </w:pPr>
            <w:r w:rsidRPr="002437CB">
              <w:t>O</w:t>
            </w:r>
          </w:p>
        </w:tc>
        <w:tc>
          <w:tcPr>
            <w:tcW w:w="1368" w:type="dxa"/>
          </w:tcPr>
          <w:p w14:paraId="06374ACF" w14:textId="77777777" w:rsidR="00941EBE" w:rsidRPr="002437CB" w:rsidRDefault="00941EBE" w:rsidP="00A24C9B">
            <w:pPr>
              <w:pStyle w:val="TAC"/>
            </w:pPr>
            <w:r w:rsidRPr="002437CB">
              <w:t>0..1</w:t>
            </w:r>
          </w:p>
        </w:tc>
        <w:tc>
          <w:tcPr>
            <w:tcW w:w="3438" w:type="dxa"/>
          </w:tcPr>
          <w:p w14:paraId="123D8BB1" w14:textId="77777777" w:rsidR="00941EBE" w:rsidRPr="002437CB" w:rsidRDefault="00941EBE" w:rsidP="00A24C9B">
            <w:pPr>
              <w:pStyle w:val="TAL"/>
              <w:rPr>
                <w:rFonts w:cs="Arial"/>
                <w:szCs w:val="18"/>
              </w:rPr>
            </w:pPr>
            <w:r w:rsidRPr="002437CB">
              <w:rPr>
                <w:rFonts w:cs="Arial"/>
                <w:szCs w:val="18"/>
              </w:rPr>
              <w:t>Indicates the target value acceptable performance is reached and training can be stopped.</w:t>
            </w:r>
          </w:p>
          <w:p w14:paraId="5E24CA62" w14:textId="77777777" w:rsidR="00941EBE" w:rsidRPr="002437CB" w:rsidRDefault="00941EBE" w:rsidP="00A24C9B">
            <w:pPr>
              <w:pStyle w:val="TAL"/>
              <w:rPr>
                <w:rFonts w:cs="Arial"/>
                <w:szCs w:val="18"/>
              </w:rPr>
            </w:pPr>
          </w:p>
          <w:p w14:paraId="4474FD93" w14:textId="77777777" w:rsidR="00941EBE" w:rsidRPr="002437CB" w:rsidRDefault="00941EBE" w:rsidP="00A24C9B">
            <w:pPr>
              <w:pStyle w:val="TAL"/>
              <w:rPr>
                <w:rFonts w:cs="Arial"/>
              </w:rPr>
            </w:pPr>
            <w:r w:rsidRPr="002437CB">
              <w:t>Identifies an unsigned integer between 0 and 100 representing the target value.</w:t>
            </w:r>
          </w:p>
        </w:tc>
        <w:tc>
          <w:tcPr>
            <w:tcW w:w="1998" w:type="dxa"/>
          </w:tcPr>
          <w:p w14:paraId="5730C06D" w14:textId="77777777" w:rsidR="00941EBE" w:rsidRPr="002437CB" w:rsidRDefault="00941EBE" w:rsidP="00A24C9B">
            <w:pPr>
              <w:pStyle w:val="TAL"/>
              <w:rPr>
                <w:rFonts w:cs="Arial"/>
                <w:szCs w:val="18"/>
              </w:rPr>
            </w:pPr>
          </w:p>
        </w:tc>
      </w:tr>
    </w:tbl>
    <w:p w14:paraId="7CACEDE0" w14:textId="77777777" w:rsidR="00941EBE" w:rsidRPr="002437CB" w:rsidRDefault="00941EBE" w:rsidP="00941EBE"/>
    <w:p w14:paraId="112E9440" w14:textId="398DD658" w:rsidR="00941EBE" w:rsidRPr="002437CB" w:rsidRDefault="00941EBE" w:rsidP="00941EBE">
      <w:pPr>
        <w:pStyle w:val="H6"/>
        <w:rPr>
          <w:lang w:eastAsia="zh-CN"/>
        </w:rPr>
      </w:pPr>
      <w:r w:rsidRPr="002437CB">
        <w:rPr>
          <w:lang w:eastAsia="zh-CN"/>
        </w:rPr>
        <w:t>6.1.11.6.2.7</w:t>
      </w:r>
      <w:r w:rsidRPr="002437CB">
        <w:rPr>
          <w:lang w:eastAsia="zh-CN"/>
        </w:rPr>
        <w:tab/>
        <w:t xml:space="preserve">Type: </w:t>
      </w:r>
      <w:r w:rsidRPr="002437CB">
        <w:rPr>
          <w:noProof/>
        </w:rPr>
        <w:t>AssistMLMdlSelSubscPatch</w:t>
      </w:r>
    </w:p>
    <w:p w14:paraId="42FA280D" w14:textId="4D48F89A" w:rsidR="00941EBE" w:rsidRPr="002437CB" w:rsidRDefault="00941EBE" w:rsidP="00941EBE">
      <w:pPr>
        <w:pStyle w:val="TH"/>
      </w:pPr>
      <w:r w:rsidRPr="002437CB">
        <w:rPr>
          <w:noProof/>
        </w:rPr>
        <w:t>Table 6.1.11.6.2.7</w:t>
      </w:r>
      <w:r w:rsidRPr="002437CB">
        <w:t xml:space="preserve">-1: </w:t>
      </w:r>
      <w:r w:rsidRPr="002437CB">
        <w:rPr>
          <w:noProof/>
        </w:rPr>
        <w:t>Definition of type AssistMLMdlSelSubscPatch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2437CB" w14:paraId="44B118AC" w14:textId="77777777" w:rsidTr="00A24C9B">
        <w:trPr>
          <w:jc w:val="center"/>
        </w:trPr>
        <w:tc>
          <w:tcPr>
            <w:tcW w:w="1430" w:type="dxa"/>
            <w:shd w:val="clear" w:color="auto" w:fill="C0C0C0"/>
            <w:hideMark/>
          </w:tcPr>
          <w:p w14:paraId="11DF5B88" w14:textId="77777777" w:rsidR="00941EBE" w:rsidRPr="002437CB" w:rsidRDefault="00941EBE" w:rsidP="00A24C9B">
            <w:pPr>
              <w:pStyle w:val="TAH"/>
            </w:pPr>
            <w:r w:rsidRPr="002437CB">
              <w:t>Attribute name</w:t>
            </w:r>
          </w:p>
        </w:tc>
        <w:tc>
          <w:tcPr>
            <w:tcW w:w="1150" w:type="dxa"/>
            <w:shd w:val="clear" w:color="auto" w:fill="C0C0C0"/>
            <w:hideMark/>
          </w:tcPr>
          <w:p w14:paraId="40C73DF5" w14:textId="77777777" w:rsidR="00941EBE" w:rsidRPr="002437CB" w:rsidRDefault="00941EBE" w:rsidP="00A24C9B">
            <w:pPr>
              <w:pStyle w:val="TAH"/>
            </w:pPr>
            <w:r w:rsidRPr="002437CB">
              <w:t>Data type</w:t>
            </w:r>
          </w:p>
        </w:tc>
        <w:tc>
          <w:tcPr>
            <w:tcW w:w="281" w:type="dxa"/>
            <w:shd w:val="clear" w:color="auto" w:fill="C0C0C0"/>
            <w:hideMark/>
          </w:tcPr>
          <w:p w14:paraId="36A0B9C5" w14:textId="77777777" w:rsidR="00941EBE" w:rsidRPr="002437CB" w:rsidRDefault="00941EBE" w:rsidP="00A24C9B">
            <w:pPr>
              <w:pStyle w:val="TAH"/>
            </w:pPr>
            <w:r w:rsidRPr="002437CB">
              <w:t>P</w:t>
            </w:r>
          </w:p>
        </w:tc>
        <w:tc>
          <w:tcPr>
            <w:tcW w:w="1368" w:type="dxa"/>
            <w:shd w:val="clear" w:color="auto" w:fill="C0C0C0"/>
            <w:hideMark/>
          </w:tcPr>
          <w:p w14:paraId="4F038545" w14:textId="77777777" w:rsidR="00941EBE" w:rsidRPr="002437CB" w:rsidRDefault="00941EBE" w:rsidP="00A24C9B">
            <w:pPr>
              <w:pStyle w:val="TAH"/>
            </w:pPr>
            <w:r w:rsidRPr="002437CB">
              <w:t>Cardinality</w:t>
            </w:r>
          </w:p>
        </w:tc>
        <w:tc>
          <w:tcPr>
            <w:tcW w:w="3438" w:type="dxa"/>
            <w:shd w:val="clear" w:color="auto" w:fill="C0C0C0"/>
            <w:hideMark/>
          </w:tcPr>
          <w:p w14:paraId="551C8593"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423D4C9E" w14:textId="77777777" w:rsidR="00941EBE" w:rsidRPr="002437CB" w:rsidRDefault="00941EBE" w:rsidP="00A24C9B">
            <w:pPr>
              <w:pStyle w:val="TAH"/>
              <w:rPr>
                <w:rFonts w:cs="Arial"/>
                <w:szCs w:val="18"/>
              </w:rPr>
            </w:pPr>
            <w:r w:rsidRPr="002437CB">
              <w:t>Applicability</w:t>
            </w:r>
          </w:p>
        </w:tc>
      </w:tr>
      <w:tr w:rsidR="00941EBE" w:rsidRPr="002437CB" w14:paraId="3235A641" w14:textId="77777777" w:rsidTr="00A24C9B">
        <w:trPr>
          <w:jc w:val="center"/>
        </w:trPr>
        <w:tc>
          <w:tcPr>
            <w:tcW w:w="1430" w:type="dxa"/>
          </w:tcPr>
          <w:p w14:paraId="590C5F11" w14:textId="0A72FC98" w:rsidR="00941EBE" w:rsidRPr="002437CB" w:rsidRDefault="00662180" w:rsidP="00A24C9B">
            <w:pPr>
              <w:pStyle w:val="TAL"/>
            </w:pPr>
            <w:r w:rsidRPr="00C07EFD">
              <w:t>mlMdlReq</w:t>
            </w:r>
          </w:p>
        </w:tc>
        <w:tc>
          <w:tcPr>
            <w:tcW w:w="1150" w:type="dxa"/>
          </w:tcPr>
          <w:p w14:paraId="4AA7EE2F" w14:textId="4CAC16D4" w:rsidR="00941EBE" w:rsidRPr="002437CB" w:rsidRDefault="00B6125C" w:rsidP="00A24C9B">
            <w:pPr>
              <w:pStyle w:val="TAL"/>
            </w:pPr>
            <w:r w:rsidRPr="002437CB">
              <w:t>MLModel</w:t>
            </w:r>
          </w:p>
        </w:tc>
        <w:tc>
          <w:tcPr>
            <w:tcW w:w="281" w:type="dxa"/>
          </w:tcPr>
          <w:p w14:paraId="27696734" w14:textId="77777777" w:rsidR="00941EBE" w:rsidRPr="002437CB" w:rsidRDefault="00941EBE" w:rsidP="00A24C9B">
            <w:pPr>
              <w:pStyle w:val="TAC"/>
              <w:rPr>
                <w:lang w:eastAsia="zh-CN"/>
              </w:rPr>
            </w:pPr>
            <w:r w:rsidRPr="002437CB">
              <w:t>O</w:t>
            </w:r>
          </w:p>
        </w:tc>
        <w:tc>
          <w:tcPr>
            <w:tcW w:w="1368" w:type="dxa"/>
          </w:tcPr>
          <w:p w14:paraId="11A8FF79" w14:textId="77777777" w:rsidR="00941EBE" w:rsidRPr="002437CB" w:rsidRDefault="00941EBE" w:rsidP="00A24C9B">
            <w:pPr>
              <w:pStyle w:val="TAC"/>
            </w:pPr>
            <w:r w:rsidRPr="002437CB">
              <w:t>0..1</w:t>
            </w:r>
          </w:p>
        </w:tc>
        <w:tc>
          <w:tcPr>
            <w:tcW w:w="3438" w:type="dxa"/>
          </w:tcPr>
          <w:p w14:paraId="1B5D86AC" w14:textId="77777777" w:rsidR="00941EBE" w:rsidRPr="002437CB" w:rsidRDefault="00941EBE" w:rsidP="00A24C9B">
            <w:pPr>
              <w:pStyle w:val="TAL"/>
              <w:rPr>
                <w:rFonts w:cs="Arial"/>
                <w:szCs w:val="18"/>
              </w:rPr>
            </w:pPr>
            <w:r w:rsidRPr="002437CB">
              <w:rPr>
                <w:rFonts w:cs="Arial"/>
                <w:szCs w:val="18"/>
              </w:rPr>
              <w:t>Contains the additional list of candidate ML models for training.</w:t>
            </w:r>
          </w:p>
        </w:tc>
        <w:tc>
          <w:tcPr>
            <w:tcW w:w="1998" w:type="dxa"/>
          </w:tcPr>
          <w:p w14:paraId="6E04336C" w14:textId="77777777" w:rsidR="00941EBE" w:rsidRPr="002437CB" w:rsidRDefault="00941EBE" w:rsidP="00A24C9B">
            <w:pPr>
              <w:pStyle w:val="TAL"/>
              <w:rPr>
                <w:rFonts w:cs="Arial"/>
                <w:szCs w:val="18"/>
              </w:rPr>
            </w:pPr>
          </w:p>
        </w:tc>
      </w:tr>
      <w:tr w:rsidR="00941EBE" w:rsidRPr="002437CB" w14:paraId="597F8D5B" w14:textId="77777777" w:rsidTr="002E1E9D">
        <w:trPr>
          <w:jc w:val="center"/>
        </w:trPr>
        <w:tc>
          <w:tcPr>
            <w:tcW w:w="1430" w:type="dxa"/>
            <w:vAlign w:val="center"/>
          </w:tcPr>
          <w:p w14:paraId="4F37D45E" w14:textId="77777777" w:rsidR="00941EBE" w:rsidRPr="002437CB" w:rsidRDefault="00941EBE" w:rsidP="00A24C9B">
            <w:pPr>
              <w:pStyle w:val="TAL"/>
            </w:pPr>
            <w:r w:rsidRPr="002437CB">
              <w:t>trainReq</w:t>
            </w:r>
          </w:p>
        </w:tc>
        <w:tc>
          <w:tcPr>
            <w:tcW w:w="1150" w:type="dxa"/>
            <w:vAlign w:val="center"/>
          </w:tcPr>
          <w:p w14:paraId="2BDB024D" w14:textId="77777777" w:rsidR="00941EBE" w:rsidRPr="002437CB" w:rsidRDefault="00941EBE" w:rsidP="00A24C9B">
            <w:pPr>
              <w:pStyle w:val="TAL"/>
            </w:pPr>
            <w:r w:rsidRPr="002437CB">
              <w:rPr>
                <w:lang w:eastAsia="zh-CN"/>
              </w:rPr>
              <w:t>array(</w:t>
            </w:r>
            <w:r w:rsidRPr="002437CB">
              <w:t>TrainingRequirement)</w:t>
            </w:r>
          </w:p>
        </w:tc>
        <w:tc>
          <w:tcPr>
            <w:tcW w:w="281" w:type="dxa"/>
            <w:vAlign w:val="center"/>
          </w:tcPr>
          <w:p w14:paraId="0BF409E2" w14:textId="77777777" w:rsidR="00941EBE" w:rsidRPr="002437CB" w:rsidRDefault="00941EBE" w:rsidP="00A24C9B">
            <w:pPr>
              <w:pStyle w:val="TAC"/>
              <w:rPr>
                <w:lang w:eastAsia="zh-CN"/>
              </w:rPr>
            </w:pPr>
            <w:r w:rsidRPr="002437CB">
              <w:t>O</w:t>
            </w:r>
          </w:p>
        </w:tc>
        <w:tc>
          <w:tcPr>
            <w:tcW w:w="1368" w:type="dxa"/>
            <w:vAlign w:val="center"/>
          </w:tcPr>
          <w:p w14:paraId="2C2BE8A3" w14:textId="77777777" w:rsidR="00941EBE" w:rsidRPr="002437CB" w:rsidRDefault="00941EBE" w:rsidP="00A24C9B">
            <w:pPr>
              <w:pStyle w:val="TAC"/>
            </w:pPr>
            <w:r w:rsidRPr="002437CB">
              <w:t>0..N</w:t>
            </w:r>
          </w:p>
        </w:tc>
        <w:tc>
          <w:tcPr>
            <w:tcW w:w="3438" w:type="dxa"/>
            <w:vAlign w:val="center"/>
          </w:tcPr>
          <w:p w14:paraId="2B887E46" w14:textId="77777777" w:rsidR="00941EBE" w:rsidRPr="002437CB" w:rsidRDefault="00941EBE" w:rsidP="00A24C9B">
            <w:pPr>
              <w:pStyle w:val="TAL"/>
              <w:rPr>
                <w:rFonts w:cs="Arial"/>
                <w:szCs w:val="18"/>
              </w:rPr>
            </w:pPr>
            <w:r w:rsidRPr="002437CB">
              <w:rPr>
                <w:lang w:val="en-US"/>
              </w:rPr>
              <w:t>Contains the parameters for training requirements.</w:t>
            </w:r>
          </w:p>
        </w:tc>
        <w:tc>
          <w:tcPr>
            <w:tcW w:w="1998" w:type="dxa"/>
            <w:vAlign w:val="center"/>
          </w:tcPr>
          <w:p w14:paraId="2E60FABA" w14:textId="77777777" w:rsidR="00941EBE" w:rsidRPr="002437CB" w:rsidRDefault="00941EBE" w:rsidP="00A24C9B">
            <w:pPr>
              <w:pStyle w:val="TAL"/>
              <w:rPr>
                <w:rFonts w:cs="Arial"/>
                <w:szCs w:val="18"/>
              </w:rPr>
            </w:pPr>
          </w:p>
        </w:tc>
      </w:tr>
      <w:tr w:rsidR="00941EBE" w:rsidRPr="002437CB" w14:paraId="32839405" w14:textId="77777777" w:rsidTr="00A24C9B">
        <w:trPr>
          <w:jc w:val="center"/>
        </w:trPr>
        <w:tc>
          <w:tcPr>
            <w:tcW w:w="1430" w:type="dxa"/>
          </w:tcPr>
          <w:p w14:paraId="0D5EC975" w14:textId="77777777" w:rsidR="00941EBE" w:rsidRPr="002437CB" w:rsidRDefault="00941EBE" w:rsidP="00A24C9B">
            <w:pPr>
              <w:pStyle w:val="TAL"/>
            </w:pPr>
            <w:r w:rsidRPr="002437CB">
              <w:t>notifUri</w:t>
            </w:r>
          </w:p>
        </w:tc>
        <w:tc>
          <w:tcPr>
            <w:tcW w:w="1150" w:type="dxa"/>
          </w:tcPr>
          <w:p w14:paraId="0863487A" w14:textId="77777777" w:rsidR="00941EBE" w:rsidRPr="002437CB" w:rsidRDefault="00941EBE" w:rsidP="00A24C9B">
            <w:pPr>
              <w:pStyle w:val="TAL"/>
            </w:pPr>
            <w:r w:rsidRPr="002437CB">
              <w:t>Uri</w:t>
            </w:r>
          </w:p>
        </w:tc>
        <w:tc>
          <w:tcPr>
            <w:tcW w:w="281" w:type="dxa"/>
          </w:tcPr>
          <w:p w14:paraId="63E021EC" w14:textId="77777777" w:rsidR="00941EBE" w:rsidRPr="002437CB" w:rsidRDefault="00941EBE" w:rsidP="00A24C9B">
            <w:pPr>
              <w:pStyle w:val="TAC"/>
              <w:rPr>
                <w:lang w:eastAsia="zh-CN"/>
              </w:rPr>
            </w:pPr>
            <w:r w:rsidRPr="002437CB">
              <w:rPr>
                <w:lang w:eastAsia="zh-CN"/>
              </w:rPr>
              <w:t>O</w:t>
            </w:r>
          </w:p>
        </w:tc>
        <w:tc>
          <w:tcPr>
            <w:tcW w:w="1368" w:type="dxa"/>
          </w:tcPr>
          <w:p w14:paraId="28823E04" w14:textId="77777777" w:rsidR="00941EBE" w:rsidRPr="002437CB" w:rsidRDefault="00941EBE" w:rsidP="00A24C9B">
            <w:pPr>
              <w:pStyle w:val="TAC"/>
            </w:pPr>
            <w:r w:rsidRPr="002437CB">
              <w:t>0..1</w:t>
            </w:r>
          </w:p>
        </w:tc>
        <w:tc>
          <w:tcPr>
            <w:tcW w:w="3438" w:type="dxa"/>
            <w:vAlign w:val="center"/>
          </w:tcPr>
          <w:p w14:paraId="2791ECC8" w14:textId="77777777" w:rsidR="00941EBE" w:rsidRPr="002437CB" w:rsidRDefault="00941EBE" w:rsidP="00A24C9B">
            <w:pPr>
              <w:pStyle w:val="TAL"/>
              <w:rPr>
                <w:rFonts w:cs="Arial"/>
                <w:szCs w:val="18"/>
              </w:rPr>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24357984" w14:textId="77777777" w:rsidR="00941EBE" w:rsidRPr="002437CB" w:rsidRDefault="00941EBE" w:rsidP="00A24C9B">
            <w:pPr>
              <w:pStyle w:val="TAL"/>
              <w:rPr>
                <w:rFonts w:cs="Arial"/>
                <w:szCs w:val="18"/>
              </w:rPr>
            </w:pPr>
          </w:p>
        </w:tc>
      </w:tr>
    </w:tbl>
    <w:p w14:paraId="7CD26033" w14:textId="77777777" w:rsidR="00941EBE" w:rsidRPr="002437CB" w:rsidRDefault="00941EBE" w:rsidP="00941EBE">
      <w:pPr>
        <w:rPr>
          <w:lang w:eastAsia="zh-CN"/>
        </w:rPr>
      </w:pPr>
    </w:p>
    <w:p w14:paraId="2DC1834F" w14:textId="7CD82970" w:rsidR="00941EBE" w:rsidRPr="002437CB" w:rsidRDefault="00941EBE" w:rsidP="00941EBE">
      <w:pPr>
        <w:pStyle w:val="H6"/>
        <w:rPr>
          <w:lang w:eastAsia="zh-CN"/>
        </w:rPr>
      </w:pPr>
      <w:r w:rsidRPr="002437CB">
        <w:rPr>
          <w:lang w:eastAsia="zh-CN"/>
        </w:rPr>
        <w:t>6.1.11.6.2.8</w:t>
      </w:r>
      <w:r w:rsidRPr="002437CB">
        <w:rPr>
          <w:lang w:eastAsia="zh-CN"/>
        </w:rPr>
        <w:tab/>
        <w:t xml:space="preserve">Type: </w:t>
      </w:r>
      <w:r w:rsidRPr="002437CB">
        <w:rPr>
          <w:noProof/>
        </w:rPr>
        <w:t>ReportingInformation</w:t>
      </w:r>
    </w:p>
    <w:p w14:paraId="73D72E0F" w14:textId="38A5A73F" w:rsidR="00941EBE" w:rsidRPr="002437CB" w:rsidRDefault="00941EBE" w:rsidP="00941EBE">
      <w:pPr>
        <w:pStyle w:val="TH"/>
      </w:pPr>
      <w:r w:rsidRPr="002437CB">
        <w:rPr>
          <w:noProof/>
        </w:rPr>
        <w:t>Table 6.1.11.6.2.8</w:t>
      </w:r>
      <w:r w:rsidRPr="002437CB">
        <w:t xml:space="preserve">-1: </w:t>
      </w:r>
      <w:r w:rsidRPr="002437CB">
        <w:rPr>
          <w:noProof/>
        </w:rPr>
        <w:t>Definition of type ReportingInformation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2437CB" w14:paraId="08A77DB0" w14:textId="77777777" w:rsidTr="00A24C9B">
        <w:trPr>
          <w:jc w:val="center"/>
        </w:trPr>
        <w:tc>
          <w:tcPr>
            <w:tcW w:w="1430" w:type="dxa"/>
            <w:shd w:val="clear" w:color="auto" w:fill="C0C0C0"/>
            <w:hideMark/>
          </w:tcPr>
          <w:p w14:paraId="210EF6C7" w14:textId="77777777" w:rsidR="00941EBE" w:rsidRPr="002437CB" w:rsidRDefault="00941EBE" w:rsidP="00A24C9B">
            <w:pPr>
              <w:pStyle w:val="TAH"/>
            </w:pPr>
            <w:r w:rsidRPr="002437CB">
              <w:t>Attribute name</w:t>
            </w:r>
          </w:p>
        </w:tc>
        <w:tc>
          <w:tcPr>
            <w:tcW w:w="1150" w:type="dxa"/>
            <w:shd w:val="clear" w:color="auto" w:fill="C0C0C0"/>
            <w:hideMark/>
          </w:tcPr>
          <w:p w14:paraId="561DF78C" w14:textId="77777777" w:rsidR="00941EBE" w:rsidRPr="002437CB" w:rsidRDefault="00941EBE" w:rsidP="00A24C9B">
            <w:pPr>
              <w:pStyle w:val="TAH"/>
            </w:pPr>
            <w:r w:rsidRPr="002437CB">
              <w:t>Data type</w:t>
            </w:r>
          </w:p>
        </w:tc>
        <w:tc>
          <w:tcPr>
            <w:tcW w:w="281" w:type="dxa"/>
            <w:shd w:val="clear" w:color="auto" w:fill="C0C0C0"/>
            <w:hideMark/>
          </w:tcPr>
          <w:p w14:paraId="56AEAC18" w14:textId="77777777" w:rsidR="00941EBE" w:rsidRPr="002437CB" w:rsidRDefault="00941EBE" w:rsidP="00A24C9B">
            <w:pPr>
              <w:pStyle w:val="TAH"/>
            </w:pPr>
            <w:r w:rsidRPr="002437CB">
              <w:t>P</w:t>
            </w:r>
          </w:p>
        </w:tc>
        <w:tc>
          <w:tcPr>
            <w:tcW w:w="1368" w:type="dxa"/>
            <w:shd w:val="clear" w:color="auto" w:fill="C0C0C0"/>
            <w:hideMark/>
          </w:tcPr>
          <w:p w14:paraId="060D06B0" w14:textId="77777777" w:rsidR="00941EBE" w:rsidRPr="002437CB" w:rsidRDefault="00941EBE" w:rsidP="00A24C9B">
            <w:pPr>
              <w:pStyle w:val="TAH"/>
            </w:pPr>
            <w:r w:rsidRPr="002437CB">
              <w:t>Cardinality</w:t>
            </w:r>
          </w:p>
        </w:tc>
        <w:tc>
          <w:tcPr>
            <w:tcW w:w="3438" w:type="dxa"/>
            <w:shd w:val="clear" w:color="auto" w:fill="C0C0C0"/>
            <w:hideMark/>
          </w:tcPr>
          <w:p w14:paraId="3CC64BFB"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1E5D9EF2" w14:textId="77777777" w:rsidR="00941EBE" w:rsidRPr="002437CB" w:rsidRDefault="00941EBE" w:rsidP="00A24C9B">
            <w:pPr>
              <w:pStyle w:val="TAH"/>
              <w:rPr>
                <w:rFonts w:cs="Arial"/>
                <w:szCs w:val="18"/>
              </w:rPr>
            </w:pPr>
            <w:r w:rsidRPr="002437CB">
              <w:t>Applicability</w:t>
            </w:r>
          </w:p>
        </w:tc>
      </w:tr>
      <w:tr w:rsidR="00941EBE" w:rsidRPr="002437CB" w14:paraId="4AF6F9E2" w14:textId="77777777" w:rsidTr="00A24C9B">
        <w:trPr>
          <w:jc w:val="center"/>
        </w:trPr>
        <w:tc>
          <w:tcPr>
            <w:tcW w:w="1430" w:type="dxa"/>
          </w:tcPr>
          <w:p w14:paraId="1C8D7F43" w14:textId="77777777" w:rsidR="00941EBE" w:rsidRPr="002437CB" w:rsidRDefault="00941EBE" w:rsidP="00A24C9B">
            <w:pPr>
              <w:pStyle w:val="TAL"/>
            </w:pPr>
            <w:r w:rsidRPr="002437CB">
              <w:t>notifMethod</w:t>
            </w:r>
          </w:p>
        </w:tc>
        <w:tc>
          <w:tcPr>
            <w:tcW w:w="1150" w:type="dxa"/>
          </w:tcPr>
          <w:p w14:paraId="7B57FB43" w14:textId="77777777" w:rsidR="00941EBE" w:rsidRPr="002437CB" w:rsidRDefault="00941EBE" w:rsidP="00A24C9B">
            <w:pPr>
              <w:pStyle w:val="TAL"/>
            </w:pPr>
            <w:r w:rsidRPr="002437CB">
              <w:t>NotificationMethod</w:t>
            </w:r>
          </w:p>
        </w:tc>
        <w:tc>
          <w:tcPr>
            <w:tcW w:w="281" w:type="dxa"/>
          </w:tcPr>
          <w:p w14:paraId="794F35F1" w14:textId="77777777" w:rsidR="00941EBE" w:rsidRPr="002437CB" w:rsidRDefault="00941EBE" w:rsidP="00A24C9B">
            <w:pPr>
              <w:pStyle w:val="TAC"/>
              <w:rPr>
                <w:lang w:eastAsia="zh-CN"/>
              </w:rPr>
            </w:pPr>
            <w:r w:rsidRPr="002437CB">
              <w:rPr>
                <w:lang w:eastAsia="zh-CN"/>
              </w:rPr>
              <w:t>O</w:t>
            </w:r>
          </w:p>
        </w:tc>
        <w:tc>
          <w:tcPr>
            <w:tcW w:w="1368" w:type="dxa"/>
          </w:tcPr>
          <w:p w14:paraId="6ED56173" w14:textId="77777777" w:rsidR="00941EBE" w:rsidRPr="002437CB" w:rsidRDefault="00941EBE" w:rsidP="00A24C9B">
            <w:pPr>
              <w:pStyle w:val="TAC"/>
            </w:pPr>
            <w:r w:rsidRPr="002437CB">
              <w:t>0..1</w:t>
            </w:r>
          </w:p>
        </w:tc>
        <w:tc>
          <w:tcPr>
            <w:tcW w:w="3438" w:type="dxa"/>
          </w:tcPr>
          <w:p w14:paraId="0B085F35" w14:textId="7850F72E" w:rsidR="00941EBE" w:rsidRPr="002437CB" w:rsidRDefault="00941EBE" w:rsidP="00A24C9B">
            <w:pPr>
              <w:pStyle w:val="TAL"/>
              <w:rPr>
                <w:rFonts w:cs="Arial"/>
                <w:szCs w:val="18"/>
              </w:rPr>
            </w:pPr>
            <w:r w:rsidRPr="002437CB">
              <w:rPr>
                <w:rFonts w:cs="Arial"/>
                <w:szCs w:val="18"/>
              </w:rPr>
              <w:t>Represents the type of notification method.</w:t>
            </w:r>
          </w:p>
          <w:p w14:paraId="5B39336B" w14:textId="77777777" w:rsidR="00941EBE" w:rsidRPr="002437CB" w:rsidRDefault="00941EBE" w:rsidP="00A24C9B">
            <w:pPr>
              <w:pStyle w:val="TAL"/>
              <w:rPr>
                <w:rFonts w:cs="Arial"/>
                <w:szCs w:val="18"/>
              </w:rPr>
            </w:pPr>
          </w:p>
          <w:p w14:paraId="3C766E6E" w14:textId="77777777" w:rsidR="00941EBE" w:rsidRPr="002437CB" w:rsidRDefault="00941EBE" w:rsidP="00A24C9B">
            <w:pPr>
              <w:pStyle w:val="TAL"/>
              <w:rPr>
                <w:rFonts w:cs="Arial"/>
                <w:szCs w:val="18"/>
              </w:rPr>
            </w:pPr>
            <w:r w:rsidRPr="002437CB">
              <w:t>If "notifMethod" attribute is not supplied, the default value "ON_EVENT_DETECTION" applies.</w:t>
            </w:r>
          </w:p>
        </w:tc>
        <w:tc>
          <w:tcPr>
            <w:tcW w:w="1998" w:type="dxa"/>
          </w:tcPr>
          <w:p w14:paraId="267754A5" w14:textId="77777777" w:rsidR="00941EBE" w:rsidRPr="002437CB" w:rsidRDefault="00941EBE" w:rsidP="00A24C9B">
            <w:pPr>
              <w:pStyle w:val="TAL"/>
              <w:rPr>
                <w:rFonts w:cs="Arial"/>
                <w:szCs w:val="18"/>
              </w:rPr>
            </w:pPr>
          </w:p>
        </w:tc>
      </w:tr>
      <w:tr w:rsidR="00941EBE" w:rsidRPr="002437CB" w14:paraId="66ECE943" w14:textId="77777777" w:rsidTr="00A24C9B">
        <w:trPr>
          <w:jc w:val="center"/>
        </w:trPr>
        <w:tc>
          <w:tcPr>
            <w:tcW w:w="1430" w:type="dxa"/>
          </w:tcPr>
          <w:p w14:paraId="7FDD38ED" w14:textId="77777777" w:rsidR="00941EBE" w:rsidRPr="002437CB" w:rsidRDefault="00941EBE" w:rsidP="00A24C9B">
            <w:pPr>
              <w:pStyle w:val="TAL"/>
            </w:pPr>
            <w:r w:rsidRPr="002437CB">
              <w:t>jobPercentage</w:t>
            </w:r>
          </w:p>
        </w:tc>
        <w:tc>
          <w:tcPr>
            <w:tcW w:w="1150" w:type="dxa"/>
          </w:tcPr>
          <w:p w14:paraId="64DDD687" w14:textId="77777777" w:rsidR="00941EBE" w:rsidRPr="002437CB" w:rsidRDefault="00941EBE" w:rsidP="00A24C9B">
            <w:pPr>
              <w:pStyle w:val="TAL"/>
            </w:pPr>
            <w:r w:rsidRPr="002437CB">
              <w:t>Uinteger</w:t>
            </w:r>
          </w:p>
        </w:tc>
        <w:tc>
          <w:tcPr>
            <w:tcW w:w="281" w:type="dxa"/>
          </w:tcPr>
          <w:p w14:paraId="2D7BF1C1" w14:textId="77777777" w:rsidR="00941EBE" w:rsidRPr="002437CB" w:rsidRDefault="00941EBE" w:rsidP="00A24C9B">
            <w:pPr>
              <w:pStyle w:val="TAC"/>
              <w:rPr>
                <w:lang w:eastAsia="zh-CN"/>
              </w:rPr>
            </w:pPr>
            <w:r w:rsidRPr="002437CB">
              <w:rPr>
                <w:lang w:eastAsia="zh-CN"/>
              </w:rPr>
              <w:t>O</w:t>
            </w:r>
          </w:p>
        </w:tc>
        <w:tc>
          <w:tcPr>
            <w:tcW w:w="1368" w:type="dxa"/>
          </w:tcPr>
          <w:p w14:paraId="06F6447F" w14:textId="77777777" w:rsidR="00941EBE" w:rsidRPr="002437CB" w:rsidRDefault="00941EBE" w:rsidP="00A24C9B">
            <w:pPr>
              <w:pStyle w:val="TAC"/>
            </w:pPr>
            <w:r w:rsidRPr="002437CB">
              <w:t>0..1</w:t>
            </w:r>
          </w:p>
        </w:tc>
        <w:tc>
          <w:tcPr>
            <w:tcW w:w="3438" w:type="dxa"/>
          </w:tcPr>
          <w:p w14:paraId="30AE6546" w14:textId="77777777" w:rsidR="00941EBE" w:rsidRPr="002437CB" w:rsidRDefault="00941EBE" w:rsidP="00A24C9B">
            <w:pPr>
              <w:pStyle w:val="TAL"/>
              <w:rPr>
                <w:rFonts w:cs="Arial"/>
                <w:szCs w:val="18"/>
              </w:rPr>
            </w:pPr>
            <w:r w:rsidRPr="002437CB">
              <w:rPr>
                <w:rFonts w:cs="Arial"/>
                <w:szCs w:val="18"/>
              </w:rPr>
              <w:t>Represents the requirement job percentage completion.</w:t>
            </w:r>
          </w:p>
          <w:p w14:paraId="2D6FFD8E" w14:textId="77777777" w:rsidR="00941EBE" w:rsidRPr="002437CB" w:rsidRDefault="00941EBE" w:rsidP="00A24C9B">
            <w:pPr>
              <w:pStyle w:val="TAL"/>
              <w:rPr>
                <w:rFonts w:cs="Arial"/>
                <w:szCs w:val="18"/>
              </w:rPr>
            </w:pPr>
          </w:p>
          <w:p w14:paraId="3C5F033B" w14:textId="77777777" w:rsidR="00941EBE" w:rsidRPr="002437CB" w:rsidRDefault="00941EBE" w:rsidP="00A24C9B">
            <w:pPr>
              <w:pStyle w:val="TAL"/>
            </w:pPr>
            <w:r w:rsidRPr="002437CB">
              <w:t>Identifies an unsigned integer between 0 and 100 representing the percentage of accuracy.</w:t>
            </w:r>
          </w:p>
          <w:p w14:paraId="240BD5B0" w14:textId="77777777" w:rsidR="00941EBE" w:rsidRPr="002437CB" w:rsidRDefault="00941EBE" w:rsidP="00A24C9B">
            <w:pPr>
              <w:pStyle w:val="TAL"/>
            </w:pPr>
          </w:p>
          <w:p w14:paraId="75117FF3" w14:textId="77777777" w:rsidR="00941EBE" w:rsidRPr="002437CB" w:rsidRDefault="00941EBE" w:rsidP="00A24C9B">
            <w:pPr>
              <w:pStyle w:val="TAL"/>
              <w:rPr>
                <w:rFonts w:cs="Arial"/>
                <w:szCs w:val="18"/>
              </w:rPr>
            </w:pPr>
            <w:r w:rsidRPr="002437CB">
              <w:rPr>
                <w:noProof/>
              </w:rPr>
              <w:t xml:space="preserve">Shall be provided if the notification method is set to </w:t>
            </w:r>
            <w:r w:rsidRPr="002437CB">
              <w:t>"ON_JOB_COMPLETION".</w:t>
            </w:r>
          </w:p>
        </w:tc>
        <w:tc>
          <w:tcPr>
            <w:tcW w:w="1998" w:type="dxa"/>
          </w:tcPr>
          <w:p w14:paraId="3B668444" w14:textId="77777777" w:rsidR="00941EBE" w:rsidRPr="002437CB" w:rsidRDefault="00941EBE" w:rsidP="00A24C9B">
            <w:pPr>
              <w:pStyle w:val="TAL"/>
              <w:rPr>
                <w:rFonts w:cs="Arial"/>
                <w:szCs w:val="18"/>
              </w:rPr>
            </w:pPr>
          </w:p>
        </w:tc>
      </w:tr>
      <w:tr w:rsidR="00941EBE" w:rsidRPr="002437CB" w14:paraId="2A5B4F88" w14:textId="77777777" w:rsidTr="00A24C9B">
        <w:trPr>
          <w:jc w:val="center"/>
        </w:trPr>
        <w:tc>
          <w:tcPr>
            <w:tcW w:w="1430" w:type="dxa"/>
          </w:tcPr>
          <w:p w14:paraId="29BD90E6" w14:textId="77777777" w:rsidR="00941EBE" w:rsidRPr="002437CB" w:rsidRDefault="00941EBE" w:rsidP="00A24C9B">
            <w:pPr>
              <w:pStyle w:val="TAL"/>
            </w:pPr>
            <w:r w:rsidRPr="002437CB">
              <w:t>timeWindow</w:t>
            </w:r>
          </w:p>
        </w:tc>
        <w:tc>
          <w:tcPr>
            <w:tcW w:w="1150" w:type="dxa"/>
          </w:tcPr>
          <w:p w14:paraId="686C8E0F" w14:textId="77777777" w:rsidR="00941EBE" w:rsidRPr="002437CB" w:rsidRDefault="00941EBE" w:rsidP="00A24C9B">
            <w:pPr>
              <w:pStyle w:val="TAL"/>
            </w:pPr>
            <w:r w:rsidRPr="002437CB">
              <w:t>TimeWindow</w:t>
            </w:r>
          </w:p>
        </w:tc>
        <w:tc>
          <w:tcPr>
            <w:tcW w:w="281" w:type="dxa"/>
          </w:tcPr>
          <w:p w14:paraId="2792D2BB" w14:textId="77777777" w:rsidR="00941EBE" w:rsidRPr="002437CB" w:rsidRDefault="00941EBE" w:rsidP="00A24C9B">
            <w:pPr>
              <w:pStyle w:val="TAC"/>
              <w:rPr>
                <w:lang w:eastAsia="zh-CN"/>
              </w:rPr>
            </w:pPr>
            <w:r w:rsidRPr="002437CB">
              <w:rPr>
                <w:lang w:eastAsia="zh-CN"/>
              </w:rPr>
              <w:t>O</w:t>
            </w:r>
          </w:p>
        </w:tc>
        <w:tc>
          <w:tcPr>
            <w:tcW w:w="1368" w:type="dxa"/>
          </w:tcPr>
          <w:p w14:paraId="46AB1E62" w14:textId="77777777" w:rsidR="00941EBE" w:rsidRPr="002437CB" w:rsidRDefault="00941EBE" w:rsidP="00A24C9B">
            <w:pPr>
              <w:pStyle w:val="TAC"/>
            </w:pPr>
            <w:r w:rsidRPr="002437CB">
              <w:t>0..1</w:t>
            </w:r>
          </w:p>
        </w:tc>
        <w:tc>
          <w:tcPr>
            <w:tcW w:w="3438" w:type="dxa"/>
            <w:vAlign w:val="center"/>
          </w:tcPr>
          <w:p w14:paraId="2DB97643" w14:textId="77777777" w:rsidR="00941EBE" w:rsidRPr="002437CB" w:rsidRDefault="00941EBE" w:rsidP="007B1855">
            <w:pPr>
              <w:pStyle w:val="TAL"/>
              <w:rPr>
                <w:noProof/>
              </w:rPr>
            </w:pPr>
            <w:r w:rsidRPr="007B1855">
              <w:t>Identifies the starting and ending reporting time period for the event.</w:t>
            </w:r>
          </w:p>
          <w:p w14:paraId="3EFAA7F4" w14:textId="77777777" w:rsidR="00941EBE" w:rsidRPr="002437CB" w:rsidRDefault="00941EBE" w:rsidP="007B1855">
            <w:pPr>
              <w:pStyle w:val="TAL"/>
              <w:rPr>
                <w:noProof/>
              </w:rPr>
            </w:pPr>
          </w:p>
          <w:p w14:paraId="310A1DA6" w14:textId="77777777" w:rsidR="00941EBE" w:rsidRPr="002437CB" w:rsidRDefault="00941EBE" w:rsidP="007B1855">
            <w:pPr>
              <w:pStyle w:val="TAL"/>
              <w:rPr>
                <w:noProof/>
              </w:rPr>
            </w:pPr>
            <w:r w:rsidRPr="007B1855">
              <w:t>Shall be provided if the notification method is set to "PERIODIC".</w:t>
            </w:r>
          </w:p>
        </w:tc>
        <w:tc>
          <w:tcPr>
            <w:tcW w:w="1998" w:type="dxa"/>
          </w:tcPr>
          <w:p w14:paraId="6C203342" w14:textId="77777777" w:rsidR="00941EBE" w:rsidRPr="002437CB" w:rsidRDefault="00941EBE" w:rsidP="00A24C9B">
            <w:pPr>
              <w:pStyle w:val="TAL"/>
              <w:rPr>
                <w:rFonts w:cs="Arial"/>
                <w:szCs w:val="18"/>
              </w:rPr>
            </w:pPr>
          </w:p>
        </w:tc>
      </w:tr>
    </w:tbl>
    <w:p w14:paraId="0C06E542" w14:textId="77777777" w:rsidR="00941EBE" w:rsidRPr="002437CB" w:rsidRDefault="00941EBE" w:rsidP="00941EBE">
      <w:pPr>
        <w:rPr>
          <w:lang w:eastAsia="zh-CN"/>
        </w:rPr>
      </w:pPr>
    </w:p>
    <w:p w14:paraId="7F95C813" w14:textId="0FDDA42D" w:rsidR="00941EBE" w:rsidRPr="002437CB" w:rsidRDefault="00941EBE" w:rsidP="00941EBE">
      <w:pPr>
        <w:pStyle w:val="H6"/>
        <w:rPr>
          <w:lang w:eastAsia="zh-CN"/>
        </w:rPr>
      </w:pPr>
      <w:r w:rsidRPr="002437CB">
        <w:rPr>
          <w:lang w:eastAsia="zh-CN"/>
        </w:rPr>
        <w:t>6.1.11.6.2.9</w:t>
      </w:r>
      <w:r w:rsidRPr="002437CB">
        <w:rPr>
          <w:lang w:eastAsia="zh-CN"/>
        </w:rPr>
        <w:tab/>
        <w:t xml:space="preserve">Type: </w:t>
      </w:r>
      <w:r w:rsidRPr="002437CB">
        <w:t>CandMLMdl</w:t>
      </w:r>
    </w:p>
    <w:p w14:paraId="30297C76" w14:textId="74CE3EB4" w:rsidR="00941EBE" w:rsidRPr="002437CB" w:rsidRDefault="00941EBE" w:rsidP="00941EBE">
      <w:pPr>
        <w:pStyle w:val="TH"/>
      </w:pPr>
      <w:r w:rsidRPr="002437CB">
        <w:rPr>
          <w:noProof/>
        </w:rPr>
        <w:t>Table 6.1.11.6.2.9</w:t>
      </w:r>
      <w:r w:rsidRPr="002437CB">
        <w:t xml:space="preserve">-1: </w:t>
      </w:r>
      <w:r w:rsidRPr="002437CB">
        <w:rPr>
          <w:noProof/>
        </w:rPr>
        <w:t xml:space="preserve">Definition of type </w:t>
      </w:r>
      <w:r w:rsidRPr="002437CB">
        <w:t>CandMLMdl</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50B6C10B" w14:textId="77777777" w:rsidTr="00A24C9B">
        <w:trPr>
          <w:jc w:val="center"/>
        </w:trPr>
        <w:tc>
          <w:tcPr>
            <w:tcW w:w="1430" w:type="dxa"/>
            <w:shd w:val="clear" w:color="auto" w:fill="C0C0C0"/>
            <w:hideMark/>
          </w:tcPr>
          <w:p w14:paraId="42988293" w14:textId="77777777" w:rsidR="00941EBE" w:rsidRPr="002437CB" w:rsidRDefault="00941EBE" w:rsidP="00A24C9B">
            <w:pPr>
              <w:pStyle w:val="TAH"/>
            </w:pPr>
            <w:r w:rsidRPr="002437CB">
              <w:t>Attribute name</w:t>
            </w:r>
          </w:p>
        </w:tc>
        <w:tc>
          <w:tcPr>
            <w:tcW w:w="1006" w:type="dxa"/>
            <w:shd w:val="clear" w:color="auto" w:fill="C0C0C0"/>
            <w:hideMark/>
          </w:tcPr>
          <w:p w14:paraId="6FD614B8" w14:textId="77777777" w:rsidR="00941EBE" w:rsidRPr="002437CB" w:rsidRDefault="00941EBE" w:rsidP="00A24C9B">
            <w:pPr>
              <w:pStyle w:val="TAH"/>
            </w:pPr>
            <w:r w:rsidRPr="002437CB">
              <w:t>Data type</w:t>
            </w:r>
          </w:p>
        </w:tc>
        <w:tc>
          <w:tcPr>
            <w:tcW w:w="425" w:type="dxa"/>
            <w:shd w:val="clear" w:color="auto" w:fill="C0C0C0"/>
            <w:hideMark/>
          </w:tcPr>
          <w:p w14:paraId="02E5D673" w14:textId="77777777" w:rsidR="00941EBE" w:rsidRPr="002437CB" w:rsidRDefault="00941EBE" w:rsidP="00A24C9B">
            <w:pPr>
              <w:pStyle w:val="TAH"/>
            </w:pPr>
            <w:r w:rsidRPr="002437CB">
              <w:t>P</w:t>
            </w:r>
          </w:p>
        </w:tc>
        <w:tc>
          <w:tcPr>
            <w:tcW w:w="1368" w:type="dxa"/>
            <w:shd w:val="clear" w:color="auto" w:fill="C0C0C0"/>
            <w:hideMark/>
          </w:tcPr>
          <w:p w14:paraId="4660BA24" w14:textId="77777777" w:rsidR="00941EBE" w:rsidRPr="002437CB" w:rsidRDefault="00941EBE" w:rsidP="00A24C9B">
            <w:pPr>
              <w:pStyle w:val="TAH"/>
            </w:pPr>
            <w:r w:rsidRPr="002437CB">
              <w:t>Cardinality</w:t>
            </w:r>
          </w:p>
        </w:tc>
        <w:tc>
          <w:tcPr>
            <w:tcW w:w="3438" w:type="dxa"/>
            <w:shd w:val="clear" w:color="auto" w:fill="C0C0C0"/>
            <w:hideMark/>
          </w:tcPr>
          <w:p w14:paraId="07D1D20C"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1773CE1C" w14:textId="77777777" w:rsidR="00941EBE" w:rsidRPr="002437CB" w:rsidRDefault="00941EBE" w:rsidP="00A24C9B">
            <w:pPr>
              <w:pStyle w:val="TAH"/>
              <w:rPr>
                <w:rFonts w:cs="Arial"/>
                <w:szCs w:val="18"/>
              </w:rPr>
            </w:pPr>
            <w:r w:rsidRPr="002437CB">
              <w:t>Applicability</w:t>
            </w:r>
          </w:p>
        </w:tc>
      </w:tr>
      <w:tr w:rsidR="00941EBE" w:rsidRPr="002437CB" w14:paraId="623E6E7C" w14:textId="77777777" w:rsidTr="00A24C9B">
        <w:trPr>
          <w:jc w:val="center"/>
        </w:trPr>
        <w:tc>
          <w:tcPr>
            <w:tcW w:w="1430" w:type="dxa"/>
          </w:tcPr>
          <w:p w14:paraId="0E1897AB" w14:textId="77777777" w:rsidR="00941EBE" w:rsidRPr="002437CB" w:rsidRDefault="00941EBE" w:rsidP="00A24C9B">
            <w:pPr>
              <w:pStyle w:val="TAL"/>
            </w:pPr>
            <w:r w:rsidRPr="002437CB">
              <w:t>mlMdlId</w:t>
            </w:r>
          </w:p>
        </w:tc>
        <w:tc>
          <w:tcPr>
            <w:tcW w:w="1006" w:type="dxa"/>
          </w:tcPr>
          <w:p w14:paraId="607F3856" w14:textId="77777777" w:rsidR="00941EBE" w:rsidRPr="002437CB" w:rsidRDefault="00941EBE" w:rsidP="00A24C9B">
            <w:pPr>
              <w:pStyle w:val="TAL"/>
              <w:rPr>
                <w:lang w:eastAsia="zh-CN"/>
              </w:rPr>
            </w:pPr>
            <w:r w:rsidRPr="002437CB">
              <w:t>string</w:t>
            </w:r>
          </w:p>
        </w:tc>
        <w:tc>
          <w:tcPr>
            <w:tcW w:w="425" w:type="dxa"/>
          </w:tcPr>
          <w:p w14:paraId="0BA12472" w14:textId="77777777" w:rsidR="00941EBE" w:rsidRPr="002437CB" w:rsidRDefault="00941EBE" w:rsidP="00A24C9B">
            <w:pPr>
              <w:pStyle w:val="TAC"/>
              <w:rPr>
                <w:lang w:eastAsia="zh-CN"/>
              </w:rPr>
            </w:pPr>
            <w:r w:rsidRPr="002437CB">
              <w:t>M</w:t>
            </w:r>
          </w:p>
        </w:tc>
        <w:tc>
          <w:tcPr>
            <w:tcW w:w="1368" w:type="dxa"/>
          </w:tcPr>
          <w:p w14:paraId="3FFFDDCA" w14:textId="77777777" w:rsidR="00941EBE" w:rsidRPr="002437CB" w:rsidRDefault="00941EBE" w:rsidP="00A24C9B">
            <w:pPr>
              <w:pStyle w:val="TAC"/>
            </w:pPr>
            <w:r w:rsidRPr="002437CB">
              <w:t>1</w:t>
            </w:r>
          </w:p>
        </w:tc>
        <w:tc>
          <w:tcPr>
            <w:tcW w:w="3438" w:type="dxa"/>
          </w:tcPr>
          <w:p w14:paraId="55EC66F2" w14:textId="77777777" w:rsidR="00941EBE" w:rsidRPr="002437CB" w:rsidRDefault="00941EBE" w:rsidP="00A24C9B">
            <w:pPr>
              <w:pStyle w:val="TAL"/>
              <w:rPr>
                <w:rFonts w:cs="Arial"/>
              </w:rPr>
            </w:pPr>
            <w:r w:rsidRPr="002437CB">
              <w:t>Identifies the ML model to train.</w:t>
            </w:r>
          </w:p>
        </w:tc>
        <w:tc>
          <w:tcPr>
            <w:tcW w:w="1998" w:type="dxa"/>
          </w:tcPr>
          <w:p w14:paraId="69364693" w14:textId="77777777" w:rsidR="00941EBE" w:rsidRPr="002437CB" w:rsidRDefault="00941EBE" w:rsidP="00A24C9B">
            <w:pPr>
              <w:pStyle w:val="TAL"/>
              <w:rPr>
                <w:rFonts w:cs="Arial"/>
                <w:szCs w:val="18"/>
              </w:rPr>
            </w:pPr>
          </w:p>
        </w:tc>
      </w:tr>
      <w:tr w:rsidR="00941EBE" w:rsidRPr="002437CB" w14:paraId="7855CCA0" w14:textId="77777777" w:rsidTr="00A24C9B">
        <w:trPr>
          <w:jc w:val="center"/>
        </w:trPr>
        <w:tc>
          <w:tcPr>
            <w:tcW w:w="1430" w:type="dxa"/>
          </w:tcPr>
          <w:p w14:paraId="10217945" w14:textId="77777777" w:rsidR="00941EBE" w:rsidRPr="002437CB" w:rsidRDefault="00941EBE" w:rsidP="00A24C9B">
            <w:pPr>
              <w:pStyle w:val="TAL"/>
            </w:pPr>
            <w:r w:rsidRPr="002437CB">
              <w:t>mlMdlParam</w:t>
            </w:r>
          </w:p>
        </w:tc>
        <w:tc>
          <w:tcPr>
            <w:tcW w:w="1006" w:type="dxa"/>
          </w:tcPr>
          <w:p w14:paraId="6F3606F5" w14:textId="77777777" w:rsidR="00941EBE" w:rsidRPr="002437CB" w:rsidRDefault="00941EBE" w:rsidP="00A24C9B">
            <w:pPr>
              <w:pStyle w:val="TAL"/>
              <w:rPr>
                <w:lang w:eastAsia="zh-CN"/>
              </w:rPr>
            </w:pPr>
            <w:r w:rsidRPr="002437CB">
              <w:t>string</w:t>
            </w:r>
          </w:p>
        </w:tc>
        <w:tc>
          <w:tcPr>
            <w:tcW w:w="425" w:type="dxa"/>
          </w:tcPr>
          <w:p w14:paraId="06B5DC5E" w14:textId="77777777" w:rsidR="00941EBE" w:rsidRPr="002437CB" w:rsidRDefault="00941EBE" w:rsidP="00A24C9B">
            <w:pPr>
              <w:pStyle w:val="TAC"/>
              <w:rPr>
                <w:lang w:eastAsia="zh-CN"/>
              </w:rPr>
            </w:pPr>
            <w:r w:rsidRPr="002437CB">
              <w:t>M</w:t>
            </w:r>
          </w:p>
        </w:tc>
        <w:tc>
          <w:tcPr>
            <w:tcW w:w="1368" w:type="dxa"/>
          </w:tcPr>
          <w:p w14:paraId="09D3C344" w14:textId="77777777" w:rsidR="00941EBE" w:rsidRPr="002437CB" w:rsidRDefault="00941EBE" w:rsidP="00A24C9B">
            <w:pPr>
              <w:pStyle w:val="TAC"/>
            </w:pPr>
            <w:r w:rsidRPr="002437CB">
              <w:t>1</w:t>
            </w:r>
          </w:p>
        </w:tc>
        <w:tc>
          <w:tcPr>
            <w:tcW w:w="3438" w:type="dxa"/>
          </w:tcPr>
          <w:p w14:paraId="1BF6B543" w14:textId="77777777" w:rsidR="00941EBE" w:rsidRPr="002437CB" w:rsidRDefault="00941EBE" w:rsidP="00A24C9B">
            <w:pPr>
              <w:pStyle w:val="TAL"/>
              <w:rPr>
                <w:rFonts w:cs="Arial"/>
              </w:rPr>
            </w:pPr>
            <w:r w:rsidRPr="002437CB">
              <w:rPr>
                <w:rFonts w:cs="Arial"/>
                <w:szCs w:val="18"/>
              </w:rPr>
              <w:t>Indicates the initial model parameters to train.</w:t>
            </w:r>
          </w:p>
        </w:tc>
        <w:tc>
          <w:tcPr>
            <w:tcW w:w="1998" w:type="dxa"/>
          </w:tcPr>
          <w:p w14:paraId="62948F99" w14:textId="77777777" w:rsidR="00941EBE" w:rsidRPr="002437CB" w:rsidRDefault="00941EBE" w:rsidP="00A24C9B">
            <w:pPr>
              <w:pStyle w:val="TAL"/>
              <w:rPr>
                <w:rFonts w:cs="Arial"/>
                <w:szCs w:val="18"/>
              </w:rPr>
            </w:pPr>
          </w:p>
        </w:tc>
      </w:tr>
    </w:tbl>
    <w:p w14:paraId="0E98137C" w14:textId="77777777" w:rsidR="00941EBE" w:rsidRPr="002437CB" w:rsidRDefault="00941EBE" w:rsidP="00941EBE"/>
    <w:p w14:paraId="7B302B2C" w14:textId="77777777" w:rsidR="00941EBE" w:rsidRPr="002437CB" w:rsidRDefault="00941EBE" w:rsidP="00941EBE">
      <w:pPr>
        <w:rPr>
          <w:lang w:eastAsia="zh-CN"/>
        </w:rPr>
      </w:pPr>
    </w:p>
    <w:p w14:paraId="01F540DB" w14:textId="1BB3BAA1" w:rsidR="00941EBE" w:rsidRPr="002437CB" w:rsidRDefault="00941EBE" w:rsidP="00941EBE">
      <w:pPr>
        <w:pStyle w:val="Heading5"/>
        <w:rPr>
          <w:lang w:eastAsia="zh-CN"/>
        </w:rPr>
      </w:pPr>
      <w:bookmarkStart w:id="2194" w:name="_Toc212496030"/>
      <w:bookmarkStart w:id="2195" w:name="_Toc214953603"/>
      <w:bookmarkStart w:id="2196" w:name="_Toc214954329"/>
      <w:bookmarkStart w:id="2197" w:name="_Toc214968951"/>
      <w:r w:rsidRPr="002437CB">
        <w:rPr>
          <w:lang w:eastAsia="zh-CN"/>
        </w:rPr>
        <w:t>6.1.11.6.3</w:t>
      </w:r>
      <w:r w:rsidRPr="002437CB">
        <w:rPr>
          <w:lang w:eastAsia="zh-CN"/>
        </w:rPr>
        <w:tab/>
        <w:t>Simple data types and enumerations</w:t>
      </w:r>
      <w:bookmarkEnd w:id="2194"/>
      <w:bookmarkEnd w:id="2195"/>
      <w:bookmarkEnd w:id="2196"/>
      <w:bookmarkEnd w:id="2197"/>
    </w:p>
    <w:p w14:paraId="38C5CD6D" w14:textId="75709A7E" w:rsidR="00941EBE" w:rsidRPr="002437CB" w:rsidRDefault="00941EBE" w:rsidP="00941EBE">
      <w:pPr>
        <w:pStyle w:val="H6"/>
      </w:pPr>
      <w:r w:rsidRPr="002437CB">
        <w:rPr>
          <w:lang w:eastAsia="zh-CN"/>
        </w:rPr>
        <w:t>6.1.11.6.3</w:t>
      </w:r>
      <w:r w:rsidRPr="002437CB">
        <w:t>.1</w:t>
      </w:r>
      <w:r w:rsidRPr="002437CB">
        <w:tab/>
        <w:t>Introduction</w:t>
      </w:r>
    </w:p>
    <w:p w14:paraId="1766AD76" w14:textId="77777777" w:rsidR="00941EBE" w:rsidRPr="002437CB" w:rsidRDefault="00941EBE" w:rsidP="00941EBE">
      <w:r w:rsidRPr="002437CB">
        <w:t>This clause defines simple data types and enumerations that can be referenced from data structures defined in the previous clauses.</w:t>
      </w:r>
    </w:p>
    <w:p w14:paraId="591950B2" w14:textId="2E2D2591" w:rsidR="00941EBE" w:rsidRPr="002437CB" w:rsidRDefault="00941EBE" w:rsidP="00941EBE">
      <w:pPr>
        <w:pStyle w:val="H6"/>
      </w:pPr>
      <w:r w:rsidRPr="002437CB">
        <w:rPr>
          <w:lang w:eastAsia="zh-CN"/>
        </w:rPr>
        <w:t>6.1.11.6.3</w:t>
      </w:r>
      <w:r w:rsidRPr="002437CB">
        <w:t>.2</w:t>
      </w:r>
      <w:r w:rsidRPr="002437CB">
        <w:tab/>
        <w:t xml:space="preserve">Simple data types </w:t>
      </w:r>
    </w:p>
    <w:p w14:paraId="3B39ABC9" w14:textId="10956ED6" w:rsidR="00941EBE" w:rsidRPr="002437CB" w:rsidRDefault="00941EBE" w:rsidP="00941EBE">
      <w:r w:rsidRPr="002437CB">
        <w:t>The simple data types defined in table </w:t>
      </w:r>
      <w:r w:rsidRPr="002437CB">
        <w:rPr>
          <w:lang w:eastAsia="zh-CN"/>
        </w:rPr>
        <w:t>6.1.11.6.3</w:t>
      </w:r>
      <w:r w:rsidRPr="002437CB">
        <w:t>.2-1 shall be supported.</w:t>
      </w:r>
    </w:p>
    <w:p w14:paraId="2E7FFFCF" w14:textId="4E2FC015" w:rsidR="00941EBE" w:rsidRPr="002437CB" w:rsidRDefault="00941EBE" w:rsidP="00941EBE">
      <w:pPr>
        <w:pStyle w:val="TH"/>
      </w:pPr>
      <w:r w:rsidRPr="002437CB">
        <w:t>Table </w:t>
      </w:r>
      <w:r w:rsidRPr="002437CB">
        <w:rPr>
          <w:lang w:eastAsia="zh-CN"/>
        </w:rPr>
        <w:t>6.1.11.6.3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41EBE" w:rsidRPr="002437CB" w14:paraId="46C5B6B5" w14:textId="77777777" w:rsidTr="00A24C9B">
        <w:trPr>
          <w:jc w:val="center"/>
        </w:trPr>
        <w:tc>
          <w:tcPr>
            <w:tcW w:w="847" w:type="pct"/>
            <w:shd w:val="clear" w:color="auto" w:fill="C0C0C0"/>
            <w:tcMar>
              <w:top w:w="0" w:type="dxa"/>
              <w:left w:w="108" w:type="dxa"/>
              <w:bottom w:w="0" w:type="dxa"/>
              <w:right w:w="108" w:type="dxa"/>
            </w:tcMar>
            <w:vAlign w:val="center"/>
          </w:tcPr>
          <w:p w14:paraId="7F856E1B" w14:textId="77777777" w:rsidR="00941EBE" w:rsidRPr="002437CB" w:rsidRDefault="00941EBE" w:rsidP="00A24C9B">
            <w:pPr>
              <w:pStyle w:val="TAH"/>
            </w:pPr>
            <w:r w:rsidRPr="002437CB">
              <w:t>Type Name</w:t>
            </w:r>
          </w:p>
        </w:tc>
        <w:tc>
          <w:tcPr>
            <w:tcW w:w="837" w:type="pct"/>
            <w:shd w:val="clear" w:color="auto" w:fill="C0C0C0"/>
            <w:tcMar>
              <w:top w:w="0" w:type="dxa"/>
              <w:left w:w="108" w:type="dxa"/>
              <w:bottom w:w="0" w:type="dxa"/>
              <w:right w:w="108" w:type="dxa"/>
            </w:tcMar>
            <w:vAlign w:val="center"/>
          </w:tcPr>
          <w:p w14:paraId="3CDDEDB5" w14:textId="77777777" w:rsidR="00941EBE" w:rsidRPr="002437CB" w:rsidRDefault="00941EBE" w:rsidP="00A24C9B">
            <w:pPr>
              <w:pStyle w:val="TAH"/>
            </w:pPr>
            <w:r w:rsidRPr="002437CB">
              <w:t>Type Definition</w:t>
            </w:r>
          </w:p>
        </w:tc>
        <w:tc>
          <w:tcPr>
            <w:tcW w:w="2051" w:type="pct"/>
            <w:shd w:val="clear" w:color="auto" w:fill="C0C0C0"/>
            <w:vAlign w:val="center"/>
          </w:tcPr>
          <w:p w14:paraId="28F501D0" w14:textId="77777777" w:rsidR="00941EBE" w:rsidRPr="002437CB" w:rsidRDefault="00941EBE" w:rsidP="00A24C9B">
            <w:pPr>
              <w:pStyle w:val="TAH"/>
            </w:pPr>
            <w:r w:rsidRPr="002437CB">
              <w:t>Description</w:t>
            </w:r>
          </w:p>
        </w:tc>
        <w:tc>
          <w:tcPr>
            <w:tcW w:w="1265" w:type="pct"/>
            <w:shd w:val="clear" w:color="auto" w:fill="C0C0C0"/>
            <w:vAlign w:val="center"/>
          </w:tcPr>
          <w:p w14:paraId="5A533FDC" w14:textId="77777777" w:rsidR="00941EBE" w:rsidRPr="002437CB" w:rsidRDefault="00941EBE" w:rsidP="002765B0">
            <w:pPr>
              <w:pStyle w:val="TAH"/>
            </w:pPr>
            <w:r w:rsidRPr="002765B0">
              <w:t>Applicability</w:t>
            </w:r>
          </w:p>
        </w:tc>
      </w:tr>
      <w:tr w:rsidR="00941EBE" w:rsidRPr="002437CB" w14:paraId="4D104D19" w14:textId="77777777" w:rsidTr="00A24C9B">
        <w:trPr>
          <w:jc w:val="center"/>
        </w:trPr>
        <w:tc>
          <w:tcPr>
            <w:tcW w:w="847" w:type="pct"/>
            <w:tcMar>
              <w:top w:w="0" w:type="dxa"/>
              <w:left w:w="108" w:type="dxa"/>
              <w:bottom w:w="0" w:type="dxa"/>
              <w:right w:w="108" w:type="dxa"/>
            </w:tcMar>
            <w:vAlign w:val="center"/>
          </w:tcPr>
          <w:p w14:paraId="29FF2B27" w14:textId="77777777" w:rsidR="00941EBE" w:rsidRPr="002437CB" w:rsidRDefault="00941EBE"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3D273223" w14:textId="77777777" w:rsidR="00941EBE" w:rsidRPr="002437CB" w:rsidRDefault="00941EBE" w:rsidP="00A24C9B">
            <w:pPr>
              <w:keepNext/>
              <w:keepLines/>
              <w:spacing w:after="0"/>
              <w:rPr>
                <w:rFonts w:ascii="Arial" w:hAnsi="Arial"/>
                <w:sz w:val="18"/>
              </w:rPr>
            </w:pPr>
          </w:p>
        </w:tc>
        <w:tc>
          <w:tcPr>
            <w:tcW w:w="2051" w:type="pct"/>
            <w:vAlign w:val="center"/>
          </w:tcPr>
          <w:p w14:paraId="23BB40AF" w14:textId="77777777" w:rsidR="00941EBE" w:rsidRPr="002437CB" w:rsidRDefault="00941EBE" w:rsidP="00A24C9B">
            <w:pPr>
              <w:keepNext/>
              <w:keepLines/>
              <w:spacing w:after="0"/>
              <w:rPr>
                <w:rFonts w:ascii="Arial" w:hAnsi="Arial"/>
                <w:sz w:val="18"/>
              </w:rPr>
            </w:pPr>
          </w:p>
        </w:tc>
        <w:tc>
          <w:tcPr>
            <w:tcW w:w="1265" w:type="pct"/>
            <w:vAlign w:val="center"/>
          </w:tcPr>
          <w:p w14:paraId="61AD367D" w14:textId="77777777" w:rsidR="00941EBE" w:rsidRPr="002437CB" w:rsidRDefault="00941EBE" w:rsidP="00A24C9B">
            <w:pPr>
              <w:keepNext/>
              <w:keepLines/>
              <w:spacing w:after="0"/>
              <w:rPr>
                <w:rFonts w:ascii="Arial" w:hAnsi="Arial"/>
                <w:sz w:val="18"/>
              </w:rPr>
            </w:pPr>
          </w:p>
        </w:tc>
      </w:tr>
    </w:tbl>
    <w:p w14:paraId="056AA34F" w14:textId="77777777" w:rsidR="00941EBE" w:rsidRPr="002437CB" w:rsidRDefault="00941EBE" w:rsidP="00941EBE">
      <w:pPr>
        <w:rPr>
          <w:lang w:eastAsia="zh-CN"/>
        </w:rPr>
      </w:pPr>
    </w:p>
    <w:p w14:paraId="6707BE67" w14:textId="4D1D30B2" w:rsidR="00941EBE" w:rsidRPr="002437CB" w:rsidRDefault="00941EBE" w:rsidP="00941EBE">
      <w:pPr>
        <w:pStyle w:val="H6"/>
        <w:rPr>
          <w:lang w:eastAsia="zh-CN"/>
        </w:rPr>
      </w:pPr>
      <w:r w:rsidRPr="002437CB">
        <w:rPr>
          <w:lang w:eastAsia="zh-CN"/>
        </w:rPr>
        <w:t>6.1.11.6.3.3</w:t>
      </w:r>
      <w:r w:rsidRPr="002437CB">
        <w:rPr>
          <w:lang w:eastAsia="zh-CN"/>
        </w:rPr>
        <w:tab/>
        <w:t xml:space="preserve">Enumeration: </w:t>
      </w:r>
      <w:r w:rsidRPr="002437CB">
        <w:t>PerformanceMetric</w:t>
      </w:r>
    </w:p>
    <w:p w14:paraId="2F2051CE" w14:textId="2F2D32CD" w:rsidR="00941EBE" w:rsidRPr="002437CB" w:rsidRDefault="00941EBE" w:rsidP="00941EBE">
      <w:pPr>
        <w:pStyle w:val="TH"/>
      </w:pPr>
      <w:r w:rsidRPr="002437CB">
        <w:t>Table </w:t>
      </w:r>
      <w:r w:rsidRPr="002437CB">
        <w:rPr>
          <w:lang w:eastAsia="zh-CN"/>
        </w:rPr>
        <w:t>6.1.11.6.3.3</w:t>
      </w:r>
      <w:r w:rsidRPr="002437CB">
        <w:t>-1: Enumeration PerformanceMetric</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41EBE" w:rsidRPr="002437CB" w14:paraId="34352C21" w14:textId="77777777" w:rsidTr="006460FF">
        <w:tc>
          <w:tcPr>
            <w:tcW w:w="2046" w:type="pct"/>
            <w:shd w:val="clear" w:color="auto" w:fill="C0C0C0"/>
            <w:tcMar>
              <w:top w:w="0" w:type="dxa"/>
              <w:left w:w="108" w:type="dxa"/>
              <w:bottom w:w="0" w:type="dxa"/>
              <w:right w:w="108" w:type="dxa"/>
            </w:tcMar>
            <w:hideMark/>
          </w:tcPr>
          <w:p w14:paraId="05EF2441" w14:textId="77777777" w:rsidR="00941EBE" w:rsidRPr="002437CB" w:rsidRDefault="00941EBE"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424E91FA" w14:textId="77777777" w:rsidR="00941EBE" w:rsidRPr="002437CB" w:rsidRDefault="00941EBE" w:rsidP="00A24C9B">
            <w:pPr>
              <w:pStyle w:val="TAH"/>
            </w:pPr>
            <w:r w:rsidRPr="002437CB">
              <w:t>Description</w:t>
            </w:r>
          </w:p>
        </w:tc>
        <w:tc>
          <w:tcPr>
            <w:tcW w:w="1085" w:type="pct"/>
            <w:shd w:val="clear" w:color="auto" w:fill="C0C0C0"/>
            <w:hideMark/>
          </w:tcPr>
          <w:p w14:paraId="5B42FEC8" w14:textId="77777777" w:rsidR="00941EBE" w:rsidRPr="002437CB" w:rsidRDefault="00941EBE" w:rsidP="00A24C9B">
            <w:pPr>
              <w:pStyle w:val="TAH"/>
            </w:pPr>
            <w:r w:rsidRPr="002437CB">
              <w:t>Applicability</w:t>
            </w:r>
          </w:p>
        </w:tc>
      </w:tr>
      <w:tr w:rsidR="00941EBE" w:rsidRPr="002437CB" w14:paraId="1C87B1EE" w14:textId="77777777" w:rsidTr="006460FF">
        <w:tc>
          <w:tcPr>
            <w:tcW w:w="2046" w:type="pct"/>
            <w:tcMar>
              <w:top w:w="0" w:type="dxa"/>
              <w:left w:w="108" w:type="dxa"/>
              <w:bottom w:w="0" w:type="dxa"/>
              <w:right w:w="108" w:type="dxa"/>
            </w:tcMar>
          </w:tcPr>
          <w:p w14:paraId="76EAAFEC" w14:textId="77777777" w:rsidR="00941EBE" w:rsidRPr="002437CB" w:rsidRDefault="00941EBE" w:rsidP="00A24C9B">
            <w:pPr>
              <w:pStyle w:val="TAL"/>
            </w:pPr>
            <w:r w:rsidRPr="002437CB">
              <w:t>ACCURACY</w:t>
            </w:r>
          </w:p>
        </w:tc>
        <w:tc>
          <w:tcPr>
            <w:tcW w:w="1869" w:type="pct"/>
            <w:tcMar>
              <w:top w:w="0" w:type="dxa"/>
              <w:left w:w="108" w:type="dxa"/>
              <w:bottom w:w="0" w:type="dxa"/>
              <w:right w:w="108" w:type="dxa"/>
            </w:tcMar>
          </w:tcPr>
          <w:p w14:paraId="246BEAF2" w14:textId="77777777" w:rsidR="00941EBE" w:rsidRPr="002437CB" w:rsidRDefault="00941EBE" w:rsidP="00A24C9B">
            <w:pPr>
              <w:pStyle w:val="TAL"/>
            </w:pPr>
            <w:r w:rsidRPr="002437CB">
              <w:t>Indicates the performance metric is accuracy.</w:t>
            </w:r>
          </w:p>
        </w:tc>
        <w:tc>
          <w:tcPr>
            <w:tcW w:w="1085" w:type="pct"/>
          </w:tcPr>
          <w:p w14:paraId="5B210347" w14:textId="77777777" w:rsidR="00941EBE" w:rsidRPr="002437CB" w:rsidRDefault="00941EBE" w:rsidP="00A24C9B">
            <w:pPr>
              <w:pStyle w:val="TAL"/>
            </w:pPr>
          </w:p>
        </w:tc>
      </w:tr>
      <w:tr w:rsidR="00941EBE" w:rsidRPr="002437CB" w14:paraId="2CBAC63C" w14:textId="77777777" w:rsidTr="006460FF">
        <w:tc>
          <w:tcPr>
            <w:tcW w:w="2046" w:type="pct"/>
            <w:tcMar>
              <w:top w:w="0" w:type="dxa"/>
              <w:left w:w="108" w:type="dxa"/>
              <w:bottom w:w="0" w:type="dxa"/>
              <w:right w:w="108" w:type="dxa"/>
            </w:tcMar>
          </w:tcPr>
          <w:p w14:paraId="1CC1C9F6" w14:textId="77777777" w:rsidR="00941EBE" w:rsidRPr="002437CB" w:rsidRDefault="00941EBE" w:rsidP="00A24C9B">
            <w:pPr>
              <w:pStyle w:val="TAL"/>
            </w:pPr>
            <w:r w:rsidRPr="002437CB">
              <w:t>PRECISION</w:t>
            </w:r>
          </w:p>
        </w:tc>
        <w:tc>
          <w:tcPr>
            <w:tcW w:w="1869" w:type="pct"/>
            <w:tcMar>
              <w:top w:w="0" w:type="dxa"/>
              <w:left w:w="108" w:type="dxa"/>
              <w:bottom w:w="0" w:type="dxa"/>
              <w:right w:w="108" w:type="dxa"/>
            </w:tcMar>
          </w:tcPr>
          <w:p w14:paraId="516D9551" w14:textId="77777777" w:rsidR="00941EBE" w:rsidRPr="002437CB" w:rsidRDefault="00941EBE" w:rsidP="00A24C9B">
            <w:pPr>
              <w:pStyle w:val="TAL"/>
            </w:pPr>
            <w:r w:rsidRPr="002437CB">
              <w:t>Indicates the performance metric is precision.</w:t>
            </w:r>
          </w:p>
        </w:tc>
        <w:tc>
          <w:tcPr>
            <w:tcW w:w="1085" w:type="pct"/>
          </w:tcPr>
          <w:p w14:paraId="7406320B" w14:textId="77777777" w:rsidR="00941EBE" w:rsidRPr="002437CB" w:rsidRDefault="00941EBE" w:rsidP="00A24C9B">
            <w:pPr>
              <w:pStyle w:val="TAL"/>
            </w:pPr>
          </w:p>
        </w:tc>
      </w:tr>
      <w:tr w:rsidR="00941EBE" w:rsidRPr="002437CB" w14:paraId="4B8589AA" w14:textId="77777777" w:rsidTr="006460FF">
        <w:tc>
          <w:tcPr>
            <w:tcW w:w="2046" w:type="pct"/>
            <w:tcMar>
              <w:top w:w="0" w:type="dxa"/>
              <w:left w:w="108" w:type="dxa"/>
              <w:bottom w:w="0" w:type="dxa"/>
              <w:right w:w="108" w:type="dxa"/>
            </w:tcMar>
          </w:tcPr>
          <w:p w14:paraId="1453B78D" w14:textId="77777777" w:rsidR="00941EBE" w:rsidRPr="002437CB" w:rsidRDefault="00941EBE" w:rsidP="00A24C9B">
            <w:pPr>
              <w:pStyle w:val="TAL"/>
            </w:pPr>
            <w:r w:rsidRPr="002437CB">
              <w:t>RECALL</w:t>
            </w:r>
          </w:p>
        </w:tc>
        <w:tc>
          <w:tcPr>
            <w:tcW w:w="1869" w:type="pct"/>
            <w:tcMar>
              <w:top w:w="0" w:type="dxa"/>
              <w:left w:w="108" w:type="dxa"/>
              <w:bottom w:w="0" w:type="dxa"/>
              <w:right w:w="108" w:type="dxa"/>
            </w:tcMar>
          </w:tcPr>
          <w:p w14:paraId="6AB56833" w14:textId="77777777" w:rsidR="00941EBE" w:rsidRPr="002437CB" w:rsidRDefault="00941EBE" w:rsidP="00A24C9B">
            <w:pPr>
              <w:pStyle w:val="TAL"/>
            </w:pPr>
            <w:r w:rsidRPr="002437CB">
              <w:t>Indicates the performance metric is recall.</w:t>
            </w:r>
          </w:p>
        </w:tc>
        <w:tc>
          <w:tcPr>
            <w:tcW w:w="1085" w:type="pct"/>
          </w:tcPr>
          <w:p w14:paraId="4C6B4D69" w14:textId="77777777" w:rsidR="00941EBE" w:rsidRPr="002437CB" w:rsidRDefault="00941EBE" w:rsidP="00A24C9B">
            <w:pPr>
              <w:pStyle w:val="TAL"/>
            </w:pPr>
          </w:p>
        </w:tc>
      </w:tr>
      <w:tr w:rsidR="00941EBE" w:rsidRPr="002437CB" w14:paraId="2BC9B33C" w14:textId="77777777" w:rsidTr="006460FF">
        <w:tc>
          <w:tcPr>
            <w:tcW w:w="2046" w:type="pct"/>
            <w:tcMar>
              <w:top w:w="0" w:type="dxa"/>
              <w:left w:w="108" w:type="dxa"/>
              <w:bottom w:w="0" w:type="dxa"/>
              <w:right w:w="108" w:type="dxa"/>
            </w:tcMar>
          </w:tcPr>
          <w:p w14:paraId="5CFF1466" w14:textId="77777777" w:rsidR="00941EBE" w:rsidRPr="002437CB" w:rsidRDefault="00941EBE" w:rsidP="00A24C9B">
            <w:pPr>
              <w:pStyle w:val="TAL"/>
            </w:pPr>
            <w:r w:rsidRPr="002437CB">
              <w:t>MEAN_SQUARED_ERROR</w:t>
            </w:r>
          </w:p>
        </w:tc>
        <w:tc>
          <w:tcPr>
            <w:tcW w:w="1869" w:type="pct"/>
            <w:tcMar>
              <w:top w:w="0" w:type="dxa"/>
              <w:left w:w="108" w:type="dxa"/>
              <w:bottom w:w="0" w:type="dxa"/>
              <w:right w:w="108" w:type="dxa"/>
            </w:tcMar>
          </w:tcPr>
          <w:p w14:paraId="40BE7E7F" w14:textId="77777777" w:rsidR="00941EBE" w:rsidRPr="002437CB" w:rsidRDefault="00941EBE" w:rsidP="00A24C9B">
            <w:pPr>
              <w:pStyle w:val="TAL"/>
            </w:pPr>
            <w:r w:rsidRPr="002437CB">
              <w:t>Indicates the performance metric is mean squared error.</w:t>
            </w:r>
          </w:p>
        </w:tc>
        <w:tc>
          <w:tcPr>
            <w:tcW w:w="1085" w:type="pct"/>
          </w:tcPr>
          <w:p w14:paraId="6707A820" w14:textId="77777777" w:rsidR="00941EBE" w:rsidRPr="002437CB" w:rsidRDefault="00941EBE" w:rsidP="00A24C9B">
            <w:pPr>
              <w:pStyle w:val="TAL"/>
            </w:pPr>
          </w:p>
        </w:tc>
      </w:tr>
      <w:tr w:rsidR="00941EBE" w:rsidRPr="002437CB" w14:paraId="158C5502" w14:textId="77777777" w:rsidTr="006460FF">
        <w:tc>
          <w:tcPr>
            <w:tcW w:w="2046" w:type="pct"/>
            <w:tcMar>
              <w:top w:w="0" w:type="dxa"/>
              <w:left w:w="108" w:type="dxa"/>
              <w:bottom w:w="0" w:type="dxa"/>
              <w:right w:w="108" w:type="dxa"/>
            </w:tcMar>
          </w:tcPr>
          <w:p w14:paraId="73EDD5F1" w14:textId="77777777" w:rsidR="00941EBE" w:rsidRPr="002437CB" w:rsidRDefault="00941EBE" w:rsidP="00A24C9B">
            <w:pPr>
              <w:pStyle w:val="TAL"/>
            </w:pPr>
            <w:r w:rsidRPr="002437CB">
              <w:t>MEAN_ABSOLUTE_ERROR</w:t>
            </w:r>
          </w:p>
        </w:tc>
        <w:tc>
          <w:tcPr>
            <w:tcW w:w="1869" w:type="pct"/>
            <w:tcMar>
              <w:top w:w="0" w:type="dxa"/>
              <w:left w:w="108" w:type="dxa"/>
              <w:bottom w:w="0" w:type="dxa"/>
              <w:right w:w="108" w:type="dxa"/>
            </w:tcMar>
          </w:tcPr>
          <w:p w14:paraId="063573E4" w14:textId="77777777" w:rsidR="00941EBE" w:rsidRPr="002437CB" w:rsidRDefault="00941EBE" w:rsidP="00A24C9B">
            <w:pPr>
              <w:pStyle w:val="TAL"/>
            </w:pPr>
            <w:r w:rsidRPr="002437CB">
              <w:t>Indicates the performance metric is mean absolute error.</w:t>
            </w:r>
          </w:p>
        </w:tc>
        <w:tc>
          <w:tcPr>
            <w:tcW w:w="1085" w:type="pct"/>
          </w:tcPr>
          <w:p w14:paraId="4BABB6B0" w14:textId="77777777" w:rsidR="00941EBE" w:rsidRPr="002437CB" w:rsidRDefault="00941EBE" w:rsidP="00A24C9B">
            <w:pPr>
              <w:pStyle w:val="TAL"/>
            </w:pPr>
          </w:p>
        </w:tc>
      </w:tr>
    </w:tbl>
    <w:p w14:paraId="43A5E3C0" w14:textId="77777777" w:rsidR="00941EBE" w:rsidRPr="002437CB" w:rsidRDefault="00941EBE" w:rsidP="00941EBE">
      <w:pPr>
        <w:rPr>
          <w:lang w:eastAsia="zh-CN"/>
        </w:rPr>
      </w:pPr>
    </w:p>
    <w:p w14:paraId="4E1F152A" w14:textId="4B2B32CF" w:rsidR="00941EBE" w:rsidRPr="002437CB" w:rsidRDefault="00941EBE" w:rsidP="00941EBE">
      <w:pPr>
        <w:pStyle w:val="H6"/>
        <w:rPr>
          <w:lang w:eastAsia="zh-CN"/>
        </w:rPr>
      </w:pPr>
      <w:r w:rsidRPr="002437CB">
        <w:rPr>
          <w:lang w:eastAsia="zh-CN"/>
        </w:rPr>
        <w:t>6.1.11.6.3.4</w:t>
      </w:r>
      <w:r w:rsidRPr="002437CB">
        <w:rPr>
          <w:lang w:eastAsia="zh-CN"/>
        </w:rPr>
        <w:tab/>
        <w:t xml:space="preserve">Enumeration: </w:t>
      </w:r>
      <w:r w:rsidRPr="002437CB">
        <w:t>NotificationMethod</w:t>
      </w:r>
    </w:p>
    <w:p w14:paraId="197BD2FD" w14:textId="6D96F377" w:rsidR="00941EBE" w:rsidRPr="002437CB" w:rsidRDefault="00941EBE" w:rsidP="00941EBE">
      <w:pPr>
        <w:pStyle w:val="TH"/>
      </w:pPr>
      <w:r w:rsidRPr="002437CB">
        <w:t>Table </w:t>
      </w:r>
      <w:r w:rsidRPr="002437CB">
        <w:rPr>
          <w:lang w:eastAsia="zh-CN"/>
        </w:rPr>
        <w:t>6.1.11.6.3.4</w:t>
      </w:r>
      <w:r w:rsidRPr="002437CB">
        <w:t>-1: Enumeration NotificationMethod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41EBE" w:rsidRPr="002437CB" w14:paraId="56C5CB93" w14:textId="77777777" w:rsidTr="006460FF">
        <w:tc>
          <w:tcPr>
            <w:tcW w:w="2046" w:type="pct"/>
            <w:shd w:val="clear" w:color="auto" w:fill="C0C0C0"/>
            <w:tcMar>
              <w:top w:w="0" w:type="dxa"/>
              <w:left w:w="108" w:type="dxa"/>
              <w:bottom w:w="0" w:type="dxa"/>
              <w:right w:w="108" w:type="dxa"/>
            </w:tcMar>
            <w:hideMark/>
          </w:tcPr>
          <w:p w14:paraId="3E59E883" w14:textId="77777777" w:rsidR="00941EBE" w:rsidRPr="002437CB" w:rsidRDefault="00941EBE"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1A39B0B3" w14:textId="77777777" w:rsidR="00941EBE" w:rsidRPr="002437CB" w:rsidRDefault="00941EBE" w:rsidP="00A24C9B">
            <w:pPr>
              <w:pStyle w:val="TAH"/>
            </w:pPr>
            <w:r w:rsidRPr="002437CB">
              <w:t>Description</w:t>
            </w:r>
          </w:p>
        </w:tc>
        <w:tc>
          <w:tcPr>
            <w:tcW w:w="1085" w:type="pct"/>
            <w:shd w:val="clear" w:color="auto" w:fill="C0C0C0"/>
            <w:hideMark/>
          </w:tcPr>
          <w:p w14:paraId="323C84F7" w14:textId="77777777" w:rsidR="00941EBE" w:rsidRPr="002437CB" w:rsidRDefault="00941EBE" w:rsidP="00A24C9B">
            <w:pPr>
              <w:pStyle w:val="TAH"/>
            </w:pPr>
            <w:r w:rsidRPr="002437CB">
              <w:t>Applicability</w:t>
            </w:r>
          </w:p>
        </w:tc>
      </w:tr>
      <w:tr w:rsidR="00941EBE" w:rsidRPr="002437CB" w14:paraId="2825B73F" w14:textId="77777777" w:rsidTr="006460FF">
        <w:tc>
          <w:tcPr>
            <w:tcW w:w="2046" w:type="pct"/>
            <w:tcMar>
              <w:top w:w="0" w:type="dxa"/>
              <w:left w:w="108" w:type="dxa"/>
              <w:bottom w:w="0" w:type="dxa"/>
              <w:right w:w="108" w:type="dxa"/>
            </w:tcMar>
          </w:tcPr>
          <w:p w14:paraId="7D1FAA0E" w14:textId="77777777" w:rsidR="00941EBE" w:rsidRPr="002437CB" w:rsidRDefault="00941EBE" w:rsidP="00A24C9B">
            <w:pPr>
              <w:pStyle w:val="TAL"/>
            </w:pPr>
            <w:r w:rsidRPr="002437CB">
              <w:t>PERIODIC</w:t>
            </w:r>
          </w:p>
        </w:tc>
        <w:tc>
          <w:tcPr>
            <w:tcW w:w="1869" w:type="pct"/>
            <w:tcMar>
              <w:top w:w="0" w:type="dxa"/>
              <w:left w:w="108" w:type="dxa"/>
              <w:bottom w:w="0" w:type="dxa"/>
              <w:right w:w="108" w:type="dxa"/>
            </w:tcMar>
          </w:tcPr>
          <w:p w14:paraId="42CBCB41" w14:textId="77777777" w:rsidR="00941EBE" w:rsidRPr="002437CB" w:rsidRDefault="00941EBE" w:rsidP="00A24C9B">
            <w:pPr>
              <w:pStyle w:val="TAL"/>
            </w:pPr>
            <w:r w:rsidRPr="002437CB">
              <w:t>The notification of the ML model status is periodically sent.</w:t>
            </w:r>
          </w:p>
        </w:tc>
        <w:tc>
          <w:tcPr>
            <w:tcW w:w="1085" w:type="pct"/>
          </w:tcPr>
          <w:p w14:paraId="1F41534F" w14:textId="77777777" w:rsidR="00941EBE" w:rsidRPr="002437CB" w:rsidRDefault="00941EBE" w:rsidP="00A24C9B">
            <w:pPr>
              <w:pStyle w:val="TAL"/>
            </w:pPr>
          </w:p>
        </w:tc>
      </w:tr>
      <w:tr w:rsidR="00941EBE" w:rsidRPr="002437CB" w14:paraId="1E673454" w14:textId="77777777" w:rsidTr="006460FF">
        <w:tc>
          <w:tcPr>
            <w:tcW w:w="2046" w:type="pct"/>
            <w:tcMar>
              <w:top w:w="0" w:type="dxa"/>
              <w:left w:w="108" w:type="dxa"/>
              <w:bottom w:w="0" w:type="dxa"/>
              <w:right w:w="108" w:type="dxa"/>
            </w:tcMar>
          </w:tcPr>
          <w:p w14:paraId="49F3B28B" w14:textId="77777777" w:rsidR="00941EBE" w:rsidRPr="002437CB" w:rsidRDefault="00941EBE" w:rsidP="00A24C9B">
            <w:pPr>
              <w:pStyle w:val="TAL"/>
            </w:pPr>
            <w:r w:rsidRPr="002437CB">
              <w:t>ON_JOB_COMPLETION</w:t>
            </w:r>
          </w:p>
        </w:tc>
        <w:tc>
          <w:tcPr>
            <w:tcW w:w="1869" w:type="pct"/>
            <w:tcMar>
              <w:top w:w="0" w:type="dxa"/>
              <w:left w:w="108" w:type="dxa"/>
              <w:bottom w:w="0" w:type="dxa"/>
              <w:right w:w="108" w:type="dxa"/>
            </w:tcMar>
          </w:tcPr>
          <w:p w14:paraId="2515635A" w14:textId="77777777" w:rsidR="00941EBE" w:rsidRPr="002437CB" w:rsidRDefault="00941EBE" w:rsidP="00A24C9B">
            <w:pPr>
              <w:pStyle w:val="TAL"/>
            </w:pPr>
            <w:r w:rsidRPr="002437CB">
              <w:t>The notification is sent only after the entire ML model selection job is completed.</w:t>
            </w:r>
          </w:p>
        </w:tc>
        <w:tc>
          <w:tcPr>
            <w:tcW w:w="1085" w:type="pct"/>
          </w:tcPr>
          <w:p w14:paraId="409139E7" w14:textId="77777777" w:rsidR="00941EBE" w:rsidRPr="002437CB" w:rsidRDefault="00941EBE" w:rsidP="00A24C9B">
            <w:pPr>
              <w:pStyle w:val="TAL"/>
            </w:pPr>
          </w:p>
        </w:tc>
      </w:tr>
      <w:tr w:rsidR="00941EBE" w:rsidRPr="002437CB" w14:paraId="3C4C9F17" w14:textId="77777777" w:rsidTr="006460FF">
        <w:tc>
          <w:tcPr>
            <w:tcW w:w="2046" w:type="pct"/>
            <w:tcMar>
              <w:top w:w="0" w:type="dxa"/>
              <w:left w:w="108" w:type="dxa"/>
              <w:bottom w:w="0" w:type="dxa"/>
              <w:right w:w="108" w:type="dxa"/>
            </w:tcMar>
          </w:tcPr>
          <w:p w14:paraId="784F3315" w14:textId="77777777" w:rsidR="00941EBE" w:rsidRPr="002437CB" w:rsidRDefault="00941EBE" w:rsidP="00A24C9B">
            <w:pPr>
              <w:pStyle w:val="TAL"/>
            </w:pPr>
            <w:r w:rsidRPr="002437CB">
              <w:t>ON_PCT_COMPLETION</w:t>
            </w:r>
          </w:p>
        </w:tc>
        <w:tc>
          <w:tcPr>
            <w:tcW w:w="1869" w:type="pct"/>
            <w:tcMar>
              <w:top w:w="0" w:type="dxa"/>
              <w:left w:w="108" w:type="dxa"/>
              <w:bottom w:w="0" w:type="dxa"/>
              <w:right w:w="108" w:type="dxa"/>
            </w:tcMar>
          </w:tcPr>
          <w:p w14:paraId="1167B228" w14:textId="77777777" w:rsidR="00941EBE" w:rsidRPr="002437CB" w:rsidRDefault="00941EBE" w:rsidP="00A24C9B">
            <w:pPr>
              <w:pStyle w:val="TAL"/>
            </w:pPr>
            <w:r w:rsidRPr="002437CB">
              <w:t>The notification is sent after the certain job percentage completion.</w:t>
            </w:r>
          </w:p>
        </w:tc>
        <w:tc>
          <w:tcPr>
            <w:tcW w:w="1085" w:type="pct"/>
          </w:tcPr>
          <w:p w14:paraId="522A5005" w14:textId="77777777" w:rsidR="00941EBE" w:rsidRPr="002437CB" w:rsidRDefault="00941EBE" w:rsidP="00A24C9B">
            <w:pPr>
              <w:pStyle w:val="TAL"/>
            </w:pPr>
          </w:p>
        </w:tc>
      </w:tr>
      <w:tr w:rsidR="00941EBE" w:rsidRPr="002437CB" w14:paraId="5596C9D3" w14:textId="77777777" w:rsidTr="006460FF">
        <w:tc>
          <w:tcPr>
            <w:tcW w:w="2046" w:type="pct"/>
            <w:tcMar>
              <w:top w:w="0" w:type="dxa"/>
              <w:left w:w="108" w:type="dxa"/>
              <w:bottom w:w="0" w:type="dxa"/>
              <w:right w:w="108" w:type="dxa"/>
            </w:tcMar>
          </w:tcPr>
          <w:p w14:paraId="628015F0" w14:textId="77777777" w:rsidR="00941EBE" w:rsidRPr="002437CB" w:rsidRDefault="00941EBE" w:rsidP="00A24C9B">
            <w:pPr>
              <w:pStyle w:val="TAL"/>
            </w:pPr>
            <w:r w:rsidRPr="002437CB">
              <w:t>ON_EVENT_DETECTION</w:t>
            </w:r>
          </w:p>
        </w:tc>
        <w:tc>
          <w:tcPr>
            <w:tcW w:w="1869" w:type="pct"/>
            <w:tcMar>
              <w:top w:w="0" w:type="dxa"/>
              <w:left w:w="108" w:type="dxa"/>
              <w:bottom w:w="0" w:type="dxa"/>
              <w:right w:w="108" w:type="dxa"/>
            </w:tcMar>
          </w:tcPr>
          <w:p w14:paraId="66D67732" w14:textId="77777777" w:rsidR="00941EBE" w:rsidRPr="002437CB" w:rsidRDefault="00941EBE" w:rsidP="00A24C9B">
            <w:pPr>
              <w:pStyle w:val="TAL"/>
            </w:pPr>
            <w:r w:rsidRPr="002437CB">
              <w:t>The notification is sent each time the event is detected.</w:t>
            </w:r>
          </w:p>
        </w:tc>
        <w:tc>
          <w:tcPr>
            <w:tcW w:w="1085" w:type="pct"/>
          </w:tcPr>
          <w:p w14:paraId="4CA79F4A" w14:textId="77777777" w:rsidR="00941EBE" w:rsidRPr="002437CB" w:rsidRDefault="00941EBE" w:rsidP="00A24C9B">
            <w:pPr>
              <w:pStyle w:val="TAL"/>
            </w:pPr>
          </w:p>
        </w:tc>
      </w:tr>
    </w:tbl>
    <w:p w14:paraId="14C98BBB" w14:textId="77777777" w:rsidR="00941EBE" w:rsidRPr="002437CB" w:rsidRDefault="00941EBE" w:rsidP="00941EBE">
      <w:pPr>
        <w:rPr>
          <w:lang w:eastAsia="zh-CN"/>
        </w:rPr>
      </w:pPr>
    </w:p>
    <w:p w14:paraId="130243E0" w14:textId="115E28B0" w:rsidR="00941EBE" w:rsidRPr="002437CB" w:rsidRDefault="00941EBE" w:rsidP="00941EBE">
      <w:pPr>
        <w:pStyle w:val="Heading5"/>
        <w:rPr>
          <w:lang w:val="en-US"/>
        </w:rPr>
      </w:pPr>
      <w:bookmarkStart w:id="2198" w:name="_Toc212496031"/>
      <w:bookmarkStart w:id="2199" w:name="_Toc214953604"/>
      <w:bookmarkStart w:id="2200" w:name="_Toc214954330"/>
      <w:bookmarkStart w:id="2201" w:name="_Toc214968952"/>
      <w:r w:rsidRPr="002437CB">
        <w:rPr>
          <w:noProof/>
        </w:rPr>
        <w:t>6.1.11.</w:t>
      </w:r>
      <w:r w:rsidRPr="002437CB">
        <w:rPr>
          <w:lang w:val="en-US"/>
        </w:rPr>
        <w:t>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2198"/>
      <w:bookmarkEnd w:id="2199"/>
      <w:bookmarkEnd w:id="2200"/>
      <w:bookmarkEnd w:id="2201"/>
    </w:p>
    <w:p w14:paraId="58F2B207" w14:textId="77777777" w:rsidR="00941EBE" w:rsidRPr="002437CB" w:rsidRDefault="00941EBE" w:rsidP="00941EBE">
      <w:r w:rsidRPr="002437CB">
        <w:t>There are no data types describing alternative data types or combinations of data types defined for this API in this release of the specification.</w:t>
      </w:r>
    </w:p>
    <w:p w14:paraId="71A4A596" w14:textId="543BD51D" w:rsidR="00941EBE" w:rsidRPr="002437CB" w:rsidRDefault="00941EBE" w:rsidP="00941EBE">
      <w:pPr>
        <w:pStyle w:val="Heading5"/>
      </w:pPr>
      <w:bookmarkStart w:id="2202" w:name="_Toc212496032"/>
      <w:bookmarkStart w:id="2203" w:name="_Toc214953605"/>
      <w:bookmarkStart w:id="2204" w:name="_Toc214954331"/>
      <w:bookmarkStart w:id="2205" w:name="_Toc214968953"/>
      <w:r w:rsidRPr="002437CB">
        <w:rPr>
          <w:noProof/>
        </w:rPr>
        <w:t>6.1.11.</w:t>
      </w:r>
      <w:r w:rsidRPr="002437CB">
        <w:t>6.5</w:t>
      </w:r>
      <w:r w:rsidRPr="002437CB">
        <w:tab/>
        <w:t>Binary data</w:t>
      </w:r>
      <w:bookmarkEnd w:id="2202"/>
      <w:bookmarkEnd w:id="2203"/>
      <w:bookmarkEnd w:id="2204"/>
      <w:bookmarkEnd w:id="2205"/>
    </w:p>
    <w:p w14:paraId="54714CAC" w14:textId="65E1CDD5" w:rsidR="00941EBE" w:rsidRPr="002437CB" w:rsidRDefault="00941EBE" w:rsidP="00941EBE">
      <w:pPr>
        <w:pStyle w:val="H6"/>
      </w:pPr>
      <w:r w:rsidRPr="002437CB">
        <w:rPr>
          <w:noProof/>
        </w:rPr>
        <w:t>6.1.11.</w:t>
      </w:r>
      <w:r w:rsidRPr="002437CB">
        <w:t>6.5.1</w:t>
      </w:r>
      <w:r w:rsidRPr="002437CB">
        <w:tab/>
        <w:t>Binary Data Types</w:t>
      </w:r>
    </w:p>
    <w:p w14:paraId="199752F4" w14:textId="3D08C986" w:rsidR="00941EBE" w:rsidRPr="002437CB" w:rsidRDefault="00941EBE" w:rsidP="00941EBE">
      <w:pPr>
        <w:pStyle w:val="TH"/>
      </w:pPr>
      <w:r w:rsidRPr="002437CB">
        <w:t>Table </w:t>
      </w:r>
      <w:r w:rsidRPr="002437CB">
        <w:rPr>
          <w:noProof/>
        </w:rPr>
        <w:t>6.1.11.</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41EBE" w:rsidRPr="002437CB" w14:paraId="2BB004E6" w14:textId="77777777" w:rsidTr="00A24C9B">
        <w:trPr>
          <w:jc w:val="center"/>
        </w:trPr>
        <w:tc>
          <w:tcPr>
            <w:tcW w:w="2544" w:type="dxa"/>
            <w:shd w:val="clear" w:color="000000" w:fill="C0C0C0"/>
            <w:vAlign w:val="center"/>
          </w:tcPr>
          <w:p w14:paraId="5D5626C4" w14:textId="77777777" w:rsidR="00941EBE" w:rsidRPr="002437CB" w:rsidRDefault="00941EBE" w:rsidP="00A24C9B">
            <w:pPr>
              <w:pStyle w:val="TAH"/>
            </w:pPr>
            <w:r w:rsidRPr="002437CB">
              <w:t>Name</w:t>
            </w:r>
          </w:p>
        </w:tc>
        <w:tc>
          <w:tcPr>
            <w:tcW w:w="1552" w:type="dxa"/>
            <w:shd w:val="clear" w:color="000000" w:fill="C0C0C0"/>
            <w:vAlign w:val="center"/>
          </w:tcPr>
          <w:p w14:paraId="4D1A1C06" w14:textId="77777777" w:rsidR="00941EBE" w:rsidRPr="002437CB" w:rsidRDefault="00941EBE" w:rsidP="00A24C9B">
            <w:pPr>
              <w:pStyle w:val="TAH"/>
            </w:pPr>
            <w:r w:rsidRPr="002437CB">
              <w:t>Clause defined</w:t>
            </w:r>
          </w:p>
        </w:tc>
        <w:tc>
          <w:tcPr>
            <w:tcW w:w="4381" w:type="dxa"/>
            <w:shd w:val="clear" w:color="000000" w:fill="C0C0C0"/>
            <w:vAlign w:val="center"/>
          </w:tcPr>
          <w:p w14:paraId="7DB1DE74" w14:textId="77777777" w:rsidR="00941EBE" w:rsidRPr="002437CB" w:rsidRDefault="00941EBE" w:rsidP="00A24C9B">
            <w:pPr>
              <w:pStyle w:val="TAH"/>
            </w:pPr>
            <w:r w:rsidRPr="002437CB">
              <w:t>Content type</w:t>
            </w:r>
          </w:p>
        </w:tc>
      </w:tr>
      <w:tr w:rsidR="00941EBE" w:rsidRPr="002437CB" w14:paraId="67CC23C5" w14:textId="77777777" w:rsidTr="00A24C9B">
        <w:trPr>
          <w:jc w:val="center"/>
        </w:trPr>
        <w:tc>
          <w:tcPr>
            <w:tcW w:w="2544" w:type="dxa"/>
            <w:vAlign w:val="center"/>
          </w:tcPr>
          <w:p w14:paraId="1AB8AFAB" w14:textId="77777777" w:rsidR="00941EBE" w:rsidRPr="002437CB" w:rsidRDefault="00941EBE" w:rsidP="00A24C9B">
            <w:pPr>
              <w:pStyle w:val="TAL"/>
            </w:pPr>
          </w:p>
        </w:tc>
        <w:tc>
          <w:tcPr>
            <w:tcW w:w="1552" w:type="dxa"/>
            <w:vAlign w:val="center"/>
          </w:tcPr>
          <w:p w14:paraId="3A37EADE" w14:textId="77777777" w:rsidR="00941EBE" w:rsidRPr="002437CB" w:rsidRDefault="00941EBE" w:rsidP="00A24C9B">
            <w:pPr>
              <w:pStyle w:val="TAC"/>
            </w:pPr>
          </w:p>
        </w:tc>
        <w:tc>
          <w:tcPr>
            <w:tcW w:w="4381" w:type="dxa"/>
            <w:vAlign w:val="center"/>
          </w:tcPr>
          <w:p w14:paraId="0E3A25E3" w14:textId="77777777" w:rsidR="00941EBE" w:rsidRPr="002437CB" w:rsidRDefault="00941EBE" w:rsidP="00A24C9B">
            <w:pPr>
              <w:pStyle w:val="TAL"/>
              <w:rPr>
                <w:rFonts w:cs="Arial"/>
                <w:szCs w:val="18"/>
              </w:rPr>
            </w:pPr>
          </w:p>
        </w:tc>
      </w:tr>
    </w:tbl>
    <w:p w14:paraId="1D852026" w14:textId="77777777" w:rsidR="00941EBE" w:rsidRPr="002437CB" w:rsidRDefault="00941EBE" w:rsidP="00941EBE"/>
    <w:p w14:paraId="172F14A5" w14:textId="66A9F7A0" w:rsidR="00941EBE" w:rsidRPr="002437CB" w:rsidRDefault="00941EBE" w:rsidP="00941EBE">
      <w:pPr>
        <w:pStyle w:val="Heading4"/>
        <w:rPr>
          <w:lang w:eastAsia="zh-CN"/>
        </w:rPr>
      </w:pPr>
      <w:bookmarkStart w:id="2206" w:name="_Toc212496033"/>
      <w:bookmarkStart w:id="2207" w:name="_Toc214953606"/>
      <w:bookmarkStart w:id="2208" w:name="_Toc214954332"/>
      <w:bookmarkStart w:id="2209" w:name="_Toc214968954"/>
      <w:r w:rsidRPr="002437CB">
        <w:rPr>
          <w:lang w:eastAsia="zh-CN"/>
        </w:rPr>
        <w:t>6.1.11.7</w:t>
      </w:r>
      <w:r w:rsidRPr="002437CB">
        <w:rPr>
          <w:lang w:eastAsia="zh-CN"/>
        </w:rPr>
        <w:tab/>
        <w:t>Error Handling</w:t>
      </w:r>
      <w:bookmarkEnd w:id="2206"/>
      <w:bookmarkEnd w:id="2207"/>
      <w:bookmarkEnd w:id="2208"/>
      <w:bookmarkEnd w:id="2209"/>
    </w:p>
    <w:p w14:paraId="0437B252" w14:textId="49FDFD2D" w:rsidR="00941EBE" w:rsidRPr="002437CB" w:rsidRDefault="00941EBE" w:rsidP="00941EBE">
      <w:pPr>
        <w:pStyle w:val="Heading5"/>
      </w:pPr>
      <w:bookmarkStart w:id="2210" w:name="_Toc212496034"/>
      <w:bookmarkStart w:id="2211" w:name="_Toc214953607"/>
      <w:bookmarkStart w:id="2212" w:name="_Toc214954333"/>
      <w:bookmarkStart w:id="2213" w:name="_Toc214968955"/>
      <w:r w:rsidRPr="002437CB">
        <w:rPr>
          <w:lang w:eastAsia="zh-CN"/>
        </w:rPr>
        <w:t>6.1.11.7.1</w:t>
      </w:r>
      <w:r w:rsidRPr="002437CB">
        <w:tab/>
        <w:t>General</w:t>
      </w:r>
      <w:bookmarkEnd w:id="2210"/>
      <w:bookmarkEnd w:id="2211"/>
      <w:bookmarkEnd w:id="2212"/>
      <w:bookmarkEnd w:id="2213"/>
    </w:p>
    <w:p w14:paraId="67C0A5FD" w14:textId="00F49165" w:rsidR="00941EBE" w:rsidRPr="002437CB" w:rsidRDefault="00941EBE" w:rsidP="00941EBE">
      <w:r w:rsidRPr="002437CB">
        <w:t xml:space="preserve">For the </w:t>
      </w:r>
      <w:r w:rsidRPr="002437CB">
        <w:rPr>
          <w:lang w:eastAsia="zh-CN"/>
        </w:rPr>
        <w:t>AIMLES_AssistedMLModelSelection</w:t>
      </w:r>
      <w:r w:rsidRPr="002437CB">
        <w:t xml:space="preserve"> API, error handling shall be supported as specified in clause 6.7 of 3GPP TS 29.549 </w:t>
      </w:r>
      <w:r w:rsidR="00946FFF" w:rsidRPr="002437CB">
        <w:t>[10]</w:t>
      </w:r>
      <w:r w:rsidRPr="002437CB">
        <w:t>.</w:t>
      </w:r>
    </w:p>
    <w:p w14:paraId="64ACCF92" w14:textId="77777777" w:rsidR="00941EBE" w:rsidRPr="002437CB" w:rsidRDefault="00941EBE" w:rsidP="00941EBE">
      <w:pPr>
        <w:rPr>
          <w:rFonts w:eastAsia="Calibri"/>
        </w:rPr>
      </w:pPr>
      <w:r w:rsidRPr="002437CB">
        <w:t xml:space="preserve">In addition, the requirements in the following clauses are applicable for the </w:t>
      </w:r>
      <w:r w:rsidRPr="002437CB">
        <w:rPr>
          <w:lang w:eastAsia="zh-CN"/>
        </w:rPr>
        <w:t>AIMLES_AssistedMLModelSelection</w:t>
      </w:r>
      <w:r w:rsidRPr="002437CB">
        <w:t xml:space="preserve"> API.</w:t>
      </w:r>
    </w:p>
    <w:p w14:paraId="54A40D1F" w14:textId="395C10D6" w:rsidR="00941EBE" w:rsidRPr="002437CB" w:rsidRDefault="00941EBE" w:rsidP="00941EBE">
      <w:pPr>
        <w:pStyle w:val="Heading5"/>
      </w:pPr>
      <w:bookmarkStart w:id="2214" w:name="_Toc212496035"/>
      <w:bookmarkStart w:id="2215" w:name="_Toc214953608"/>
      <w:bookmarkStart w:id="2216" w:name="_Toc214954334"/>
      <w:bookmarkStart w:id="2217" w:name="_Toc214968956"/>
      <w:r w:rsidRPr="002437CB">
        <w:rPr>
          <w:lang w:eastAsia="zh-CN"/>
        </w:rPr>
        <w:t>6.1.11.7.2</w:t>
      </w:r>
      <w:r w:rsidRPr="002437CB">
        <w:tab/>
        <w:t>Protocol Errors</w:t>
      </w:r>
      <w:bookmarkEnd w:id="2214"/>
      <w:bookmarkEnd w:id="2215"/>
      <w:bookmarkEnd w:id="2216"/>
      <w:bookmarkEnd w:id="2217"/>
    </w:p>
    <w:p w14:paraId="34984C7B" w14:textId="77777777" w:rsidR="00941EBE" w:rsidRPr="002437CB" w:rsidRDefault="00941EBE" w:rsidP="00941EBE">
      <w:r w:rsidRPr="002437CB">
        <w:t xml:space="preserve">No specific protocol errors for the </w:t>
      </w:r>
      <w:r w:rsidRPr="002437CB">
        <w:rPr>
          <w:lang w:eastAsia="zh-CN"/>
        </w:rPr>
        <w:t>AIMLES_AssistedMLModelSelection</w:t>
      </w:r>
      <w:r w:rsidRPr="002437CB">
        <w:t xml:space="preserve"> API are specified.</w:t>
      </w:r>
    </w:p>
    <w:p w14:paraId="51BAEBF1" w14:textId="55FCE90B" w:rsidR="00941EBE" w:rsidRPr="002437CB" w:rsidRDefault="00941EBE" w:rsidP="00941EBE">
      <w:pPr>
        <w:pStyle w:val="Heading5"/>
      </w:pPr>
      <w:bookmarkStart w:id="2218" w:name="_Toc212496036"/>
      <w:bookmarkStart w:id="2219" w:name="_Toc214953609"/>
      <w:bookmarkStart w:id="2220" w:name="_Toc214954335"/>
      <w:bookmarkStart w:id="2221" w:name="_Toc214968957"/>
      <w:r w:rsidRPr="002437CB">
        <w:rPr>
          <w:lang w:eastAsia="zh-CN"/>
        </w:rPr>
        <w:t>6.1.11.7.3</w:t>
      </w:r>
      <w:r w:rsidRPr="002437CB">
        <w:tab/>
        <w:t>Application Errors</w:t>
      </w:r>
      <w:bookmarkEnd w:id="2218"/>
      <w:bookmarkEnd w:id="2219"/>
      <w:bookmarkEnd w:id="2220"/>
      <w:bookmarkEnd w:id="2221"/>
    </w:p>
    <w:p w14:paraId="0AFA4D8D" w14:textId="747E248B" w:rsidR="00941EBE" w:rsidRPr="002437CB" w:rsidRDefault="00941EBE" w:rsidP="00941EBE">
      <w:r w:rsidRPr="002437CB">
        <w:t xml:space="preserve">The application errors defined for </w:t>
      </w:r>
      <w:r w:rsidRPr="002437CB">
        <w:rPr>
          <w:lang w:eastAsia="zh-CN"/>
        </w:rPr>
        <w:t>AIMLES_AssistedMLModelSelection</w:t>
      </w:r>
      <w:r w:rsidRPr="002437CB">
        <w:rPr>
          <w:noProof/>
        </w:rPr>
        <w:t xml:space="preserve"> </w:t>
      </w:r>
      <w:r w:rsidRPr="002437CB">
        <w:t>API are listed in table </w:t>
      </w:r>
      <w:r w:rsidRPr="002437CB">
        <w:rPr>
          <w:lang w:eastAsia="zh-CN"/>
        </w:rPr>
        <w:t>6.1.11.7.3</w:t>
      </w:r>
      <w:r w:rsidRPr="002437CB">
        <w:t>-1.</w:t>
      </w:r>
    </w:p>
    <w:p w14:paraId="3F7DDB43" w14:textId="489A14B8" w:rsidR="00941EBE" w:rsidRPr="002437CB" w:rsidRDefault="00941EBE" w:rsidP="00941EBE">
      <w:pPr>
        <w:pStyle w:val="TH"/>
      </w:pPr>
      <w:r w:rsidRPr="002437CB">
        <w:t>Table </w:t>
      </w:r>
      <w:r w:rsidRPr="002437CB">
        <w:rPr>
          <w:lang w:eastAsia="zh-CN"/>
        </w:rPr>
        <w:t>6.1.11.7.3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41EBE" w:rsidRPr="002437CB" w14:paraId="7ADD05A7" w14:textId="77777777" w:rsidTr="00A24C9B">
        <w:trPr>
          <w:jc w:val="center"/>
        </w:trPr>
        <w:tc>
          <w:tcPr>
            <w:tcW w:w="3697" w:type="dxa"/>
            <w:shd w:val="clear" w:color="auto" w:fill="C0C0C0"/>
            <w:hideMark/>
          </w:tcPr>
          <w:p w14:paraId="5A51664A" w14:textId="77777777" w:rsidR="00941EBE" w:rsidRPr="002437CB" w:rsidRDefault="00941EBE" w:rsidP="00A24C9B">
            <w:pPr>
              <w:pStyle w:val="TAH"/>
            </w:pPr>
            <w:r w:rsidRPr="002437CB">
              <w:t>Application Error</w:t>
            </w:r>
          </w:p>
        </w:tc>
        <w:tc>
          <w:tcPr>
            <w:tcW w:w="1205" w:type="dxa"/>
            <w:shd w:val="clear" w:color="auto" w:fill="C0C0C0"/>
            <w:hideMark/>
          </w:tcPr>
          <w:p w14:paraId="7FCE13A0" w14:textId="77777777" w:rsidR="00941EBE" w:rsidRPr="002437CB" w:rsidRDefault="00941EBE" w:rsidP="00A24C9B">
            <w:pPr>
              <w:pStyle w:val="TAH"/>
            </w:pPr>
            <w:r w:rsidRPr="002437CB">
              <w:t>HTTP status code</w:t>
            </w:r>
          </w:p>
        </w:tc>
        <w:tc>
          <w:tcPr>
            <w:tcW w:w="3595" w:type="dxa"/>
            <w:shd w:val="clear" w:color="auto" w:fill="C0C0C0"/>
            <w:hideMark/>
          </w:tcPr>
          <w:p w14:paraId="1FD3CCCD" w14:textId="77777777" w:rsidR="00941EBE" w:rsidRPr="002437CB" w:rsidRDefault="00941EBE" w:rsidP="00A24C9B">
            <w:pPr>
              <w:pStyle w:val="TAH"/>
            </w:pPr>
            <w:r w:rsidRPr="002437CB">
              <w:t>Description</w:t>
            </w:r>
          </w:p>
        </w:tc>
        <w:tc>
          <w:tcPr>
            <w:tcW w:w="1280" w:type="dxa"/>
            <w:shd w:val="clear" w:color="auto" w:fill="C0C0C0"/>
          </w:tcPr>
          <w:p w14:paraId="1B6488B3" w14:textId="77777777" w:rsidR="00941EBE" w:rsidRPr="002437CB" w:rsidRDefault="00941EBE" w:rsidP="00A24C9B">
            <w:pPr>
              <w:pStyle w:val="TAH"/>
            </w:pPr>
            <w:r w:rsidRPr="002437CB">
              <w:t>Applicability</w:t>
            </w:r>
          </w:p>
        </w:tc>
      </w:tr>
      <w:tr w:rsidR="00941EBE" w:rsidRPr="002437CB" w14:paraId="1E7A508B" w14:textId="77777777" w:rsidTr="00A24C9B">
        <w:trPr>
          <w:jc w:val="center"/>
        </w:trPr>
        <w:tc>
          <w:tcPr>
            <w:tcW w:w="3697" w:type="dxa"/>
          </w:tcPr>
          <w:p w14:paraId="0C2ED494" w14:textId="77777777" w:rsidR="00941EBE" w:rsidRPr="002437CB" w:rsidRDefault="00941EBE" w:rsidP="00A24C9B">
            <w:pPr>
              <w:pStyle w:val="TAL"/>
              <w:rPr>
                <w:noProof/>
                <w:lang w:eastAsia="zh-CN"/>
              </w:rPr>
            </w:pPr>
          </w:p>
        </w:tc>
        <w:tc>
          <w:tcPr>
            <w:tcW w:w="1205" w:type="dxa"/>
          </w:tcPr>
          <w:p w14:paraId="7B9DDD72" w14:textId="77777777" w:rsidR="00941EBE" w:rsidRPr="002437CB" w:rsidRDefault="00941EBE" w:rsidP="00A24C9B">
            <w:pPr>
              <w:pStyle w:val="TAL"/>
              <w:rPr>
                <w:lang w:eastAsia="zh-CN"/>
              </w:rPr>
            </w:pPr>
          </w:p>
        </w:tc>
        <w:tc>
          <w:tcPr>
            <w:tcW w:w="3595" w:type="dxa"/>
          </w:tcPr>
          <w:p w14:paraId="72455AA4" w14:textId="77777777" w:rsidR="00941EBE" w:rsidRPr="002437CB" w:rsidRDefault="00941EBE" w:rsidP="00A24C9B">
            <w:pPr>
              <w:pStyle w:val="TAL"/>
            </w:pPr>
          </w:p>
        </w:tc>
        <w:tc>
          <w:tcPr>
            <w:tcW w:w="1280" w:type="dxa"/>
          </w:tcPr>
          <w:p w14:paraId="69B34C12" w14:textId="77777777" w:rsidR="00941EBE" w:rsidRPr="002437CB" w:rsidRDefault="00941EBE" w:rsidP="00A24C9B">
            <w:pPr>
              <w:pStyle w:val="TAL"/>
            </w:pPr>
          </w:p>
        </w:tc>
      </w:tr>
    </w:tbl>
    <w:p w14:paraId="55709D97" w14:textId="77777777" w:rsidR="00941EBE" w:rsidRPr="002437CB" w:rsidRDefault="00941EBE" w:rsidP="00941EBE">
      <w:pPr>
        <w:rPr>
          <w:lang w:eastAsia="zh-CN"/>
        </w:rPr>
      </w:pPr>
    </w:p>
    <w:p w14:paraId="5C5A936E" w14:textId="2266C79F" w:rsidR="00941EBE" w:rsidRPr="002437CB" w:rsidRDefault="00941EBE" w:rsidP="00941EBE">
      <w:pPr>
        <w:pStyle w:val="Heading4"/>
        <w:rPr>
          <w:lang w:eastAsia="zh-CN"/>
        </w:rPr>
      </w:pPr>
      <w:bookmarkStart w:id="2222" w:name="_Toc212496037"/>
      <w:bookmarkStart w:id="2223" w:name="_Toc214953610"/>
      <w:bookmarkStart w:id="2224" w:name="_Toc214954336"/>
      <w:bookmarkStart w:id="2225" w:name="_Toc214968958"/>
      <w:r w:rsidRPr="002437CB">
        <w:rPr>
          <w:lang w:eastAsia="zh-CN"/>
        </w:rPr>
        <w:t>6.1.11.8</w:t>
      </w:r>
      <w:r w:rsidRPr="002437CB">
        <w:rPr>
          <w:lang w:eastAsia="zh-CN"/>
        </w:rPr>
        <w:tab/>
        <w:t>Feature negotiation</w:t>
      </w:r>
      <w:bookmarkEnd w:id="2222"/>
      <w:bookmarkEnd w:id="2223"/>
      <w:bookmarkEnd w:id="2224"/>
      <w:bookmarkEnd w:id="2225"/>
    </w:p>
    <w:p w14:paraId="19D6BA2E" w14:textId="417A8304" w:rsidR="00941EBE" w:rsidRPr="002437CB" w:rsidRDefault="00941EBE" w:rsidP="00941EBE">
      <w:r w:rsidRPr="002437CB">
        <w:t>The optional features in table </w:t>
      </w:r>
      <w:r w:rsidRPr="002437CB">
        <w:rPr>
          <w:rFonts w:eastAsia="Batang"/>
        </w:rPr>
        <w:t>6.1.11.8</w:t>
      </w:r>
      <w:r w:rsidRPr="002437CB">
        <w:t xml:space="preserve">-1 are defined for the </w:t>
      </w:r>
      <w:r w:rsidRPr="002437CB">
        <w:rPr>
          <w:lang w:eastAsia="zh-CN"/>
        </w:rPr>
        <w:t xml:space="preserve">AIMLES_AssistedMLModelSelection API. They shall be negotiated using the </w:t>
      </w:r>
      <w:r w:rsidRPr="002437CB">
        <w:t>extensibility mechanism defined clause 6.8 of 3GPP TS 29.549 </w:t>
      </w:r>
      <w:r w:rsidR="00946FFF" w:rsidRPr="002437CB">
        <w:t>[10]</w:t>
      </w:r>
      <w:r w:rsidRPr="002437CB">
        <w:t>.</w:t>
      </w:r>
    </w:p>
    <w:p w14:paraId="5DB13AAB" w14:textId="646C7F46" w:rsidR="00941EBE" w:rsidRPr="002437CB" w:rsidRDefault="00941EBE" w:rsidP="00941EBE">
      <w:pPr>
        <w:pStyle w:val="TH"/>
        <w:rPr>
          <w:rFonts w:eastAsia="Batang"/>
        </w:rPr>
      </w:pPr>
      <w:r w:rsidRPr="002437CB">
        <w:rPr>
          <w:rFonts w:eastAsia="Batang"/>
        </w:rPr>
        <w:t>Table 6.1.11.8-1: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41EBE" w:rsidRPr="002437CB" w14:paraId="762D04EF" w14:textId="77777777" w:rsidTr="00A24C9B">
        <w:trPr>
          <w:jc w:val="center"/>
        </w:trPr>
        <w:tc>
          <w:tcPr>
            <w:tcW w:w="1529" w:type="dxa"/>
            <w:shd w:val="clear" w:color="auto" w:fill="C0C0C0"/>
            <w:hideMark/>
          </w:tcPr>
          <w:p w14:paraId="7324A8A8" w14:textId="77777777" w:rsidR="00941EBE" w:rsidRPr="002437CB" w:rsidRDefault="00941EBE" w:rsidP="00A24C9B">
            <w:pPr>
              <w:pStyle w:val="TAH"/>
              <w:rPr>
                <w:rFonts w:eastAsia="Batang"/>
              </w:rPr>
            </w:pPr>
            <w:r w:rsidRPr="002437CB">
              <w:rPr>
                <w:rFonts w:eastAsia="Batang"/>
              </w:rPr>
              <w:t>Feature number</w:t>
            </w:r>
          </w:p>
        </w:tc>
        <w:tc>
          <w:tcPr>
            <w:tcW w:w="2207" w:type="dxa"/>
            <w:shd w:val="clear" w:color="auto" w:fill="C0C0C0"/>
            <w:hideMark/>
          </w:tcPr>
          <w:p w14:paraId="60671C81" w14:textId="77777777" w:rsidR="00941EBE" w:rsidRPr="002437CB" w:rsidRDefault="00941EBE" w:rsidP="00A24C9B">
            <w:pPr>
              <w:pStyle w:val="TAH"/>
              <w:rPr>
                <w:rFonts w:eastAsia="Batang"/>
              </w:rPr>
            </w:pPr>
            <w:r w:rsidRPr="002437CB">
              <w:rPr>
                <w:rFonts w:eastAsia="Batang"/>
              </w:rPr>
              <w:t>Feature Name</w:t>
            </w:r>
          </w:p>
        </w:tc>
        <w:tc>
          <w:tcPr>
            <w:tcW w:w="5758" w:type="dxa"/>
            <w:shd w:val="clear" w:color="auto" w:fill="C0C0C0"/>
            <w:hideMark/>
          </w:tcPr>
          <w:p w14:paraId="6EBD7B38" w14:textId="77777777" w:rsidR="00941EBE" w:rsidRPr="002437CB" w:rsidRDefault="00941EBE" w:rsidP="002765B0">
            <w:pPr>
              <w:pStyle w:val="TAH"/>
              <w:rPr>
                <w:rFonts w:eastAsia="Batang"/>
              </w:rPr>
            </w:pPr>
            <w:r w:rsidRPr="002765B0">
              <w:rPr>
                <w:rFonts w:eastAsia="Batang"/>
              </w:rPr>
              <w:t>Description</w:t>
            </w:r>
          </w:p>
        </w:tc>
      </w:tr>
      <w:tr w:rsidR="00941EBE" w:rsidRPr="002437CB" w14:paraId="7740F4EE" w14:textId="77777777" w:rsidTr="00A24C9B">
        <w:trPr>
          <w:jc w:val="center"/>
        </w:trPr>
        <w:tc>
          <w:tcPr>
            <w:tcW w:w="1529" w:type="dxa"/>
          </w:tcPr>
          <w:p w14:paraId="38232CC0" w14:textId="77777777" w:rsidR="00941EBE" w:rsidRPr="002437CB" w:rsidRDefault="00941EBE" w:rsidP="00A24C9B">
            <w:pPr>
              <w:pStyle w:val="TAL"/>
            </w:pPr>
          </w:p>
        </w:tc>
        <w:tc>
          <w:tcPr>
            <w:tcW w:w="2207" w:type="dxa"/>
          </w:tcPr>
          <w:p w14:paraId="38789931" w14:textId="77777777" w:rsidR="00941EBE" w:rsidRPr="002437CB" w:rsidRDefault="00941EBE" w:rsidP="00A24C9B">
            <w:pPr>
              <w:pStyle w:val="TAL"/>
            </w:pPr>
          </w:p>
        </w:tc>
        <w:tc>
          <w:tcPr>
            <w:tcW w:w="5758" w:type="dxa"/>
          </w:tcPr>
          <w:p w14:paraId="0599C5AB" w14:textId="77777777" w:rsidR="00941EBE" w:rsidRPr="002437CB" w:rsidRDefault="00941EBE" w:rsidP="00A24C9B">
            <w:pPr>
              <w:pStyle w:val="TAL"/>
              <w:rPr>
                <w:rFonts w:cs="Arial"/>
                <w:szCs w:val="18"/>
              </w:rPr>
            </w:pPr>
          </w:p>
        </w:tc>
      </w:tr>
    </w:tbl>
    <w:p w14:paraId="12013710" w14:textId="77777777" w:rsidR="00941EBE" w:rsidRPr="002437CB" w:rsidRDefault="00941EBE" w:rsidP="00941EBE"/>
    <w:p w14:paraId="53AA2A2B" w14:textId="52F4DE88" w:rsidR="00941EBE" w:rsidRPr="002437CB" w:rsidRDefault="00941EBE" w:rsidP="00941EBE">
      <w:pPr>
        <w:pStyle w:val="Heading4"/>
      </w:pPr>
      <w:bookmarkStart w:id="2226" w:name="_Toc212496038"/>
      <w:bookmarkStart w:id="2227" w:name="_Toc214953611"/>
      <w:bookmarkStart w:id="2228" w:name="_Toc214954337"/>
      <w:bookmarkStart w:id="2229" w:name="_Toc214968959"/>
      <w:r w:rsidRPr="002437CB">
        <w:rPr>
          <w:noProof/>
        </w:rPr>
        <w:t>6.1.11.</w:t>
      </w:r>
      <w:r w:rsidRPr="002437CB">
        <w:t>9</w:t>
      </w:r>
      <w:r w:rsidRPr="002437CB">
        <w:tab/>
        <w:t>Security</w:t>
      </w:r>
      <w:bookmarkEnd w:id="2226"/>
      <w:bookmarkEnd w:id="2227"/>
      <w:bookmarkEnd w:id="2228"/>
      <w:bookmarkEnd w:id="2229"/>
    </w:p>
    <w:p w14:paraId="422086CB" w14:textId="14011A8E" w:rsidR="00941EBE" w:rsidRPr="002437CB" w:rsidRDefault="00941EBE" w:rsidP="00941EBE">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AIMLES_AssistedMLModelSelection </w:t>
      </w:r>
      <w:r w:rsidRPr="002437CB">
        <w:rPr>
          <w:noProof/>
          <w:lang w:eastAsia="zh-CN"/>
        </w:rPr>
        <w:t>API.</w:t>
      </w:r>
    </w:p>
    <w:p w14:paraId="37AE0676" w14:textId="45D24B5D" w:rsidR="00941EBE" w:rsidRPr="002437CB" w:rsidRDefault="00941EBE">
      <w:pPr>
        <w:overflowPunct/>
        <w:autoSpaceDE/>
        <w:autoSpaceDN/>
        <w:adjustRightInd/>
        <w:spacing w:after="0"/>
        <w:textAlignment w:val="auto"/>
        <w:rPr>
          <w:noProof/>
          <w:lang w:eastAsia="zh-CN"/>
        </w:rPr>
      </w:pPr>
      <w:r w:rsidRPr="002437CB">
        <w:rPr>
          <w:noProof/>
          <w:lang w:eastAsia="zh-CN"/>
        </w:rPr>
        <w:br w:type="page"/>
      </w:r>
    </w:p>
    <w:p w14:paraId="4AACB452" w14:textId="3EFEE995" w:rsidR="00A47DBD" w:rsidRPr="002437CB" w:rsidRDefault="00A47DBD" w:rsidP="00A47DBD">
      <w:pPr>
        <w:pStyle w:val="Heading3"/>
        <w:rPr>
          <w:lang w:eastAsia="zh-CN"/>
        </w:rPr>
      </w:pPr>
      <w:bookmarkStart w:id="2230" w:name="_Toc212496039"/>
      <w:bookmarkStart w:id="2231" w:name="_Toc214953612"/>
      <w:bookmarkStart w:id="2232" w:name="_Toc214954338"/>
      <w:bookmarkStart w:id="2233" w:name="_Toc214968960"/>
      <w:r w:rsidRPr="002437CB">
        <w:rPr>
          <w:lang w:eastAsia="zh-CN"/>
        </w:rPr>
        <w:t>6.1.12</w:t>
      </w:r>
      <w:r w:rsidRPr="002437CB">
        <w:rPr>
          <w:lang w:eastAsia="zh-CN"/>
        </w:rPr>
        <w:tab/>
        <w:t>AIMLES_SplitOpEvent API</w:t>
      </w:r>
      <w:bookmarkEnd w:id="2230"/>
      <w:bookmarkEnd w:id="2231"/>
      <w:bookmarkEnd w:id="2232"/>
      <w:bookmarkEnd w:id="2233"/>
    </w:p>
    <w:p w14:paraId="5E8E8FE8" w14:textId="5453CF98" w:rsidR="00A47DBD" w:rsidRPr="002437CB" w:rsidRDefault="00A47DBD" w:rsidP="00A47DBD">
      <w:pPr>
        <w:pStyle w:val="Heading4"/>
        <w:rPr>
          <w:lang w:eastAsia="zh-CN"/>
        </w:rPr>
      </w:pPr>
      <w:bookmarkStart w:id="2234" w:name="_Toc212496040"/>
      <w:bookmarkStart w:id="2235" w:name="_Toc214953613"/>
      <w:bookmarkStart w:id="2236" w:name="_Toc214954339"/>
      <w:bookmarkStart w:id="2237" w:name="_Toc214968961"/>
      <w:r w:rsidRPr="002437CB">
        <w:rPr>
          <w:lang w:eastAsia="zh-CN"/>
        </w:rPr>
        <w:t>6.1.12.1</w:t>
      </w:r>
      <w:r w:rsidRPr="002437CB">
        <w:rPr>
          <w:lang w:eastAsia="zh-CN"/>
        </w:rPr>
        <w:tab/>
        <w:t>Introduction</w:t>
      </w:r>
      <w:bookmarkEnd w:id="2234"/>
      <w:bookmarkEnd w:id="2235"/>
      <w:bookmarkEnd w:id="2236"/>
      <w:bookmarkEnd w:id="2237"/>
    </w:p>
    <w:p w14:paraId="1E339ED6" w14:textId="77777777" w:rsidR="00A47DBD" w:rsidRPr="002437CB" w:rsidRDefault="00A47DBD" w:rsidP="00A47DBD">
      <w:pPr>
        <w:rPr>
          <w:noProof/>
          <w:lang w:eastAsia="zh-CN"/>
        </w:rPr>
      </w:pPr>
      <w:r w:rsidRPr="002437CB">
        <w:rPr>
          <w:noProof/>
        </w:rPr>
        <w:t xml:space="preserve">The </w:t>
      </w:r>
      <w:r w:rsidRPr="002437CB">
        <w:rPr>
          <w:lang w:eastAsia="zh-CN"/>
        </w:rPr>
        <w:t xml:space="preserve">AIMLES_SplitOpEvent </w:t>
      </w:r>
      <w:r w:rsidRPr="002437CB">
        <w:rPr>
          <w:noProof/>
        </w:rPr>
        <w:t xml:space="preserve">Service shall use the </w:t>
      </w:r>
      <w:r w:rsidRPr="002437CB">
        <w:rPr>
          <w:lang w:eastAsia="zh-CN"/>
        </w:rPr>
        <w:t xml:space="preserve">AIMLES_SplitOpEvent </w:t>
      </w:r>
      <w:r w:rsidRPr="002437CB">
        <w:t>API</w:t>
      </w:r>
      <w:r w:rsidRPr="002437CB">
        <w:rPr>
          <w:noProof/>
          <w:lang w:eastAsia="zh-CN"/>
        </w:rPr>
        <w:t>.</w:t>
      </w:r>
    </w:p>
    <w:p w14:paraId="3D612C44" w14:textId="77777777" w:rsidR="00A47DBD" w:rsidRPr="002437CB" w:rsidRDefault="00A47DBD" w:rsidP="00A47DBD">
      <w:pPr>
        <w:rPr>
          <w:noProof/>
          <w:lang w:eastAsia="zh-CN"/>
        </w:rPr>
      </w:pPr>
      <w:r w:rsidRPr="002437CB">
        <w:rPr>
          <w:noProof/>
          <w:lang w:eastAsia="zh-CN"/>
        </w:rPr>
        <w:t xml:space="preserve">The API URI of the </w:t>
      </w:r>
      <w:r w:rsidRPr="002437CB">
        <w:rPr>
          <w:lang w:eastAsia="zh-CN"/>
        </w:rPr>
        <w:t xml:space="preserve">AIMLES_SplitOpEvent </w:t>
      </w:r>
      <w:r w:rsidRPr="002437CB">
        <w:rPr>
          <w:noProof/>
          <w:lang w:eastAsia="zh-CN"/>
        </w:rPr>
        <w:t>API shall be:</w:t>
      </w:r>
    </w:p>
    <w:p w14:paraId="53EC1334" w14:textId="77777777" w:rsidR="00A47DBD" w:rsidRPr="002437CB" w:rsidRDefault="00A47DBD" w:rsidP="00A47DBD">
      <w:pPr>
        <w:rPr>
          <w:noProof/>
          <w:lang w:eastAsia="zh-CN"/>
        </w:rPr>
      </w:pPr>
      <w:r w:rsidRPr="002437CB">
        <w:rPr>
          <w:b/>
          <w:noProof/>
        </w:rPr>
        <w:t>{apiRoot}/&lt;apiName&gt;/&lt;apiVersion&gt;</w:t>
      </w:r>
    </w:p>
    <w:p w14:paraId="22A99E50" w14:textId="77777777" w:rsidR="00A47DBD" w:rsidRPr="002437CB" w:rsidRDefault="00A47DBD" w:rsidP="00A47DBD">
      <w:pPr>
        <w:rPr>
          <w:lang w:eastAsia="zh-CN"/>
        </w:rPr>
      </w:pPr>
      <w:r w:rsidRPr="002437CB">
        <w:rPr>
          <w:lang w:eastAsia="zh-CN"/>
        </w:rPr>
        <w:t>The request URIs used in HTTP requests shall have the Resource URI structure defined in clause 5.2.4 of 3GPP TS 29.122 [2], i.e.:</w:t>
      </w:r>
    </w:p>
    <w:p w14:paraId="602B3688" w14:textId="77777777" w:rsidR="00A47DBD" w:rsidRPr="002437CB" w:rsidRDefault="00A47DBD" w:rsidP="00A47DBD">
      <w:pPr>
        <w:rPr>
          <w:b/>
          <w:noProof/>
        </w:rPr>
      </w:pPr>
      <w:r w:rsidRPr="002437CB">
        <w:rPr>
          <w:b/>
          <w:noProof/>
        </w:rPr>
        <w:t>{apiRoot}/&lt;apiName&gt;/&lt;apiVersion&gt;/&lt;apiSpecificSuffixes&gt;</w:t>
      </w:r>
    </w:p>
    <w:p w14:paraId="74D7E694" w14:textId="77777777" w:rsidR="00A47DBD" w:rsidRPr="002437CB" w:rsidRDefault="00A47DBD" w:rsidP="00A47DBD">
      <w:pPr>
        <w:rPr>
          <w:noProof/>
          <w:lang w:eastAsia="zh-CN"/>
        </w:rPr>
      </w:pPr>
      <w:r w:rsidRPr="002437CB">
        <w:rPr>
          <w:noProof/>
          <w:lang w:eastAsia="zh-CN"/>
        </w:rPr>
        <w:t>with the following components:</w:t>
      </w:r>
    </w:p>
    <w:p w14:paraId="19B5C08B" w14:textId="09648052" w:rsidR="00A47DBD" w:rsidRPr="002437CB" w:rsidRDefault="00A47DBD" w:rsidP="00A47DBD">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6CA842E0" w14:textId="77777777" w:rsidR="00A47DBD" w:rsidRPr="002437CB" w:rsidRDefault="00A47DBD" w:rsidP="00A47DBD">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"aimles-splitopevent".</w:t>
      </w:r>
    </w:p>
    <w:p w14:paraId="0E1A75ED" w14:textId="77777777" w:rsidR="00A47DBD" w:rsidRPr="002437CB" w:rsidRDefault="00A47DBD" w:rsidP="00A47DBD">
      <w:pPr>
        <w:pStyle w:val="B1"/>
      </w:pPr>
      <w:r w:rsidRPr="002437CB">
        <w:t>-</w:t>
      </w:r>
      <w:r w:rsidRPr="002437CB">
        <w:tab/>
        <w:t>The &lt;apiVersion&gt; shall be "v1".</w:t>
      </w:r>
    </w:p>
    <w:p w14:paraId="282AC3F7" w14:textId="5E6023A0" w:rsidR="00A47DBD" w:rsidRPr="002437CB" w:rsidRDefault="00A47DBD" w:rsidP="00A47DBD">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6.1.12.3 and clause 6.1.12.4</w:t>
      </w:r>
      <w:r w:rsidRPr="002437CB">
        <w:rPr>
          <w:noProof/>
        </w:rPr>
        <w:t>.</w:t>
      </w:r>
    </w:p>
    <w:p w14:paraId="0BAC9D6C" w14:textId="41D1324E" w:rsidR="00A47DBD" w:rsidRPr="002437CB" w:rsidRDefault="00A47DBD" w:rsidP="00A47DBD">
      <w:pPr>
        <w:pStyle w:val="NO"/>
      </w:pPr>
      <w:r w:rsidRPr="002437CB">
        <w:t>NOTE:</w:t>
      </w:r>
      <w:r w:rsidRPr="002437CB">
        <w:tab/>
        <w:t>When 3GPP TS 29.122 [2] is referenced for the common protocol and interface aspects for API definition in the clauses under clause 6.1.12, the AIMLE Server takes the role of the SCEF and the service consumer takes the role of the SCS/AS.</w:t>
      </w:r>
    </w:p>
    <w:p w14:paraId="781FDEAB" w14:textId="5967FA00" w:rsidR="00A47DBD" w:rsidRPr="002437CB" w:rsidRDefault="00A47DBD" w:rsidP="00A47DBD">
      <w:pPr>
        <w:pStyle w:val="Heading4"/>
      </w:pPr>
      <w:bookmarkStart w:id="2238" w:name="_Toc212496041"/>
      <w:bookmarkStart w:id="2239" w:name="_Toc214953614"/>
      <w:bookmarkStart w:id="2240" w:name="_Toc214954340"/>
      <w:bookmarkStart w:id="2241" w:name="_Toc214968962"/>
      <w:r w:rsidRPr="002437CB">
        <w:rPr>
          <w:lang w:eastAsia="zh-CN"/>
        </w:rPr>
        <w:t>6.1.12.</w:t>
      </w:r>
      <w:r w:rsidRPr="002437CB">
        <w:t>2</w:t>
      </w:r>
      <w:r w:rsidRPr="002437CB">
        <w:tab/>
        <w:t>Usage of HTTP</w:t>
      </w:r>
      <w:bookmarkEnd w:id="2238"/>
      <w:bookmarkEnd w:id="2239"/>
      <w:bookmarkEnd w:id="2240"/>
      <w:bookmarkEnd w:id="2241"/>
    </w:p>
    <w:p w14:paraId="79AE4D4A" w14:textId="77777777" w:rsidR="00A47DBD" w:rsidRPr="002437CB" w:rsidRDefault="00A47DBD" w:rsidP="00A47DBD">
      <w:r w:rsidRPr="002437CB">
        <w:t xml:space="preserve">The provisions of clause 5.2 of 3GPP TS 29.122 [2] shall apply for the </w:t>
      </w:r>
      <w:r w:rsidRPr="002437CB">
        <w:rPr>
          <w:lang w:eastAsia="zh-CN"/>
        </w:rPr>
        <w:t xml:space="preserve">AIMLES_SplitOpEvent </w:t>
      </w:r>
      <w:r w:rsidRPr="002437CB">
        <w:rPr>
          <w:noProof/>
          <w:lang w:eastAsia="zh-CN"/>
        </w:rPr>
        <w:t>API.</w:t>
      </w:r>
    </w:p>
    <w:p w14:paraId="2ED803CC" w14:textId="1D7E2758" w:rsidR="00A47DBD" w:rsidRPr="002437CB" w:rsidRDefault="00A47DBD" w:rsidP="00A47DBD">
      <w:pPr>
        <w:pStyle w:val="Heading4"/>
        <w:rPr>
          <w:lang w:eastAsia="zh-CN"/>
        </w:rPr>
      </w:pPr>
      <w:bookmarkStart w:id="2242" w:name="_Toc212496042"/>
      <w:bookmarkStart w:id="2243" w:name="_Toc214953615"/>
      <w:bookmarkStart w:id="2244" w:name="_Toc214954341"/>
      <w:bookmarkStart w:id="2245" w:name="_Toc214968963"/>
      <w:r w:rsidRPr="002437CB">
        <w:rPr>
          <w:lang w:eastAsia="zh-CN"/>
        </w:rPr>
        <w:t>6.1.12.3</w:t>
      </w:r>
      <w:r w:rsidRPr="002437CB">
        <w:rPr>
          <w:lang w:eastAsia="zh-CN"/>
        </w:rPr>
        <w:tab/>
        <w:t>Resources</w:t>
      </w:r>
      <w:bookmarkEnd w:id="2242"/>
      <w:bookmarkEnd w:id="2243"/>
      <w:bookmarkEnd w:id="2244"/>
      <w:bookmarkEnd w:id="2245"/>
    </w:p>
    <w:p w14:paraId="301682F3" w14:textId="1FCD4F20" w:rsidR="00A47DBD" w:rsidRPr="002437CB" w:rsidRDefault="00A47DBD" w:rsidP="00A47DBD">
      <w:pPr>
        <w:pStyle w:val="Heading5"/>
        <w:rPr>
          <w:lang w:eastAsia="zh-CN"/>
        </w:rPr>
      </w:pPr>
      <w:bookmarkStart w:id="2246" w:name="_Toc212496043"/>
      <w:bookmarkStart w:id="2247" w:name="_Toc214953616"/>
      <w:bookmarkStart w:id="2248" w:name="_Toc214954342"/>
      <w:bookmarkStart w:id="2249" w:name="_Toc214968964"/>
      <w:r w:rsidRPr="002437CB">
        <w:rPr>
          <w:lang w:eastAsia="zh-CN"/>
        </w:rPr>
        <w:t>6.1.12.3.1</w:t>
      </w:r>
      <w:r w:rsidRPr="002437CB">
        <w:rPr>
          <w:lang w:eastAsia="zh-CN"/>
        </w:rPr>
        <w:tab/>
        <w:t>Overview</w:t>
      </w:r>
      <w:bookmarkEnd w:id="2246"/>
      <w:bookmarkEnd w:id="2247"/>
      <w:bookmarkEnd w:id="2248"/>
      <w:bookmarkEnd w:id="2249"/>
    </w:p>
    <w:p w14:paraId="6AAA75F2" w14:textId="77777777" w:rsidR="00A47DBD" w:rsidRPr="002437CB" w:rsidRDefault="00A47DBD" w:rsidP="00A47DBD">
      <w:r w:rsidRPr="002437CB">
        <w:t>This clause describes the structure for the Resource URIs and the resources and methods used for the service.</w:t>
      </w:r>
    </w:p>
    <w:p w14:paraId="287BC4AB" w14:textId="29DB32E6" w:rsidR="00A47DBD" w:rsidRPr="002437CB" w:rsidRDefault="00A47DBD" w:rsidP="00A47DBD">
      <w:pPr>
        <w:rPr>
          <w:lang w:eastAsia="zh-CN"/>
        </w:rPr>
      </w:pPr>
      <w:r w:rsidRPr="002437CB">
        <w:t xml:space="preserve">Figure 6.1.12.3.1-1 depicts the resource URIs structure for the </w:t>
      </w:r>
      <w:r w:rsidRPr="002437CB">
        <w:rPr>
          <w:lang w:eastAsia="zh-CN"/>
        </w:rPr>
        <w:t xml:space="preserve">AIMLES_SplitOpEvent </w:t>
      </w:r>
      <w:r w:rsidRPr="002437CB">
        <w:t>API.</w:t>
      </w:r>
    </w:p>
    <w:p w14:paraId="2F34A259" w14:textId="77777777" w:rsidR="00A47DBD" w:rsidRPr="002437CB" w:rsidRDefault="00A47DBD" w:rsidP="00A47DBD">
      <w:pPr>
        <w:pStyle w:val="TH"/>
      </w:pPr>
      <w:r w:rsidRPr="002437CB">
        <w:object w:dxaOrig="6252" w:dyaOrig="3036" w14:anchorId="21295B9F">
          <v:shape id="_x0000_i1090" type="#_x0000_t75" style="width:314pt;height:153.5pt" o:ole="">
            <v:imagedata r:id="rId103" o:title=""/>
          </v:shape>
          <o:OLEObject Type="Embed" ProgID="Visio.Drawing.15" ShapeID="_x0000_i1090" DrawAspect="Content" ObjectID="_1830932108" r:id="rId104"/>
        </w:object>
      </w:r>
    </w:p>
    <w:p w14:paraId="1144FC16" w14:textId="5396BAF6" w:rsidR="00A47DBD" w:rsidRPr="002437CB" w:rsidRDefault="00A47DBD" w:rsidP="00A47DBD">
      <w:pPr>
        <w:pStyle w:val="TF"/>
      </w:pPr>
      <w:r w:rsidRPr="002437CB">
        <w:t>Figure 6.1.12.3.1-1: Resource URI structure of the AIMLES_SplitOpEvent API</w:t>
      </w:r>
    </w:p>
    <w:p w14:paraId="1E87A3F9" w14:textId="187B8CAE" w:rsidR="00A47DBD" w:rsidRPr="002437CB" w:rsidRDefault="00A47DBD" w:rsidP="00A47DBD">
      <w:r w:rsidRPr="002437CB">
        <w:t>Table 6.1.12.3.1-1 provides an overview of the resources and applicable HTTP methods.</w:t>
      </w:r>
    </w:p>
    <w:p w14:paraId="54AA41FA" w14:textId="4638E048" w:rsidR="00A47DBD" w:rsidRPr="002437CB" w:rsidRDefault="00A47DBD" w:rsidP="00A47DBD">
      <w:pPr>
        <w:pStyle w:val="TH"/>
      </w:pPr>
      <w:r w:rsidRPr="002437CB">
        <w:t>Table 6.1.12.3.1-1: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47DBD" w:rsidRPr="002437CB" w14:paraId="153A998D" w14:textId="77777777" w:rsidTr="006460FF">
        <w:trPr>
          <w:jc w:val="center"/>
        </w:trPr>
        <w:tc>
          <w:tcPr>
            <w:tcW w:w="1269" w:type="pct"/>
            <w:shd w:val="clear" w:color="auto" w:fill="C0C0C0"/>
            <w:vAlign w:val="center"/>
            <w:hideMark/>
          </w:tcPr>
          <w:p w14:paraId="22B1E857" w14:textId="77777777" w:rsidR="00A47DBD" w:rsidRPr="002437CB" w:rsidRDefault="00A47DBD" w:rsidP="00A24C9B">
            <w:pPr>
              <w:pStyle w:val="TAH"/>
            </w:pPr>
            <w:r w:rsidRPr="002437CB">
              <w:t>Resource name</w:t>
            </w:r>
          </w:p>
        </w:tc>
        <w:tc>
          <w:tcPr>
            <w:tcW w:w="1585" w:type="pct"/>
            <w:shd w:val="clear" w:color="auto" w:fill="C0C0C0"/>
            <w:vAlign w:val="center"/>
            <w:hideMark/>
          </w:tcPr>
          <w:p w14:paraId="1E2B2740" w14:textId="77777777" w:rsidR="00A47DBD" w:rsidRPr="002437CB" w:rsidRDefault="00A47DBD" w:rsidP="00A24C9B">
            <w:pPr>
              <w:pStyle w:val="TAH"/>
            </w:pPr>
            <w:r w:rsidRPr="002437CB">
              <w:t>Resource URI</w:t>
            </w:r>
          </w:p>
        </w:tc>
        <w:tc>
          <w:tcPr>
            <w:tcW w:w="636" w:type="pct"/>
            <w:shd w:val="clear" w:color="auto" w:fill="C0C0C0"/>
            <w:vAlign w:val="center"/>
            <w:hideMark/>
          </w:tcPr>
          <w:p w14:paraId="788D8D53" w14:textId="77777777" w:rsidR="00A47DBD" w:rsidRPr="002437CB" w:rsidRDefault="00A47DBD" w:rsidP="00A24C9B">
            <w:pPr>
              <w:pStyle w:val="TAH"/>
            </w:pPr>
            <w:r w:rsidRPr="002437CB">
              <w:t>HTTP method or custom operation</w:t>
            </w:r>
          </w:p>
        </w:tc>
        <w:tc>
          <w:tcPr>
            <w:tcW w:w="1510" w:type="pct"/>
            <w:shd w:val="clear" w:color="auto" w:fill="C0C0C0"/>
            <w:vAlign w:val="center"/>
            <w:hideMark/>
          </w:tcPr>
          <w:p w14:paraId="6973A981" w14:textId="77777777" w:rsidR="00A47DBD" w:rsidRPr="002437CB" w:rsidRDefault="00A47DBD" w:rsidP="00A24C9B">
            <w:pPr>
              <w:pStyle w:val="TAH"/>
            </w:pPr>
            <w:r w:rsidRPr="002437CB">
              <w:t>Description</w:t>
            </w:r>
          </w:p>
        </w:tc>
      </w:tr>
      <w:tr w:rsidR="00A47DBD" w:rsidRPr="002437CB" w14:paraId="308F4559" w14:textId="77777777" w:rsidTr="006460FF">
        <w:trPr>
          <w:jc w:val="center"/>
        </w:trPr>
        <w:tc>
          <w:tcPr>
            <w:tcW w:w="0" w:type="auto"/>
            <w:hideMark/>
          </w:tcPr>
          <w:p w14:paraId="042167FB" w14:textId="77777777" w:rsidR="00A47DBD" w:rsidRPr="002437CB" w:rsidRDefault="00A47DBD" w:rsidP="00A24C9B">
            <w:pPr>
              <w:pStyle w:val="TAL"/>
            </w:pPr>
            <w:r w:rsidRPr="002437CB">
              <w:t>AIMLE Split Operation Event Subscriptions</w:t>
            </w:r>
          </w:p>
        </w:tc>
        <w:tc>
          <w:tcPr>
            <w:tcW w:w="1585" w:type="pct"/>
            <w:hideMark/>
          </w:tcPr>
          <w:p w14:paraId="109EACAD" w14:textId="77777777" w:rsidR="00A47DBD" w:rsidRPr="002437CB" w:rsidRDefault="00A47DBD" w:rsidP="00A24C9B">
            <w:pPr>
              <w:pStyle w:val="TAL"/>
            </w:pPr>
            <w:r w:rsidRPr="002437CB">
              <w:t>/subscriptions</w:t>
            </w:r>
          </w:p>
        </w:tc>
        <w:tc>
          <w:tcPr>
            <w:tcW w:w="636" w:type="pct"/>
            <w:hideMark/>
          </w:tcPr>
          <w:p w14:paraId="32532DEF" w14:textId="77777777" w:rsidR="00A47DBD" w:rsidRPr="002437CB" w:rsidRDefault="00A47DBD" w:rsidP="00752A3E">
            <w:pPr>
              <w:pStyle w:val="TAC"/>
            </w:pPr>
            <w:r w:rsidRPr="002437CB">
              <w:t>POST</w:t>
            </w:r>
          </w:p>
        </w:tc>
        <w:tc>
          <w:tcPr>
            <w:tcW w:w="1510" w:type="pct"/>
            <w:hideMark/>
          </w:tcPr>
          <w:p w14:paraId="3C15EF6F" w14:textId="77777777" w:rsidR="00A47DBD" w:rsidRPr="002437CB" w:rsidRDefault="00A47DBD" w:rsidP="00A24C9B">
            <w:pPr>
              <w:pStyle w:val="TAL"/>
            </w:pPr>
            <w:r w:rsidRPr="002437CB">
              <w:t>Request the creation of an AIMLE Split Operation Event Subscription resource.</w:t>
            </w:r>
          </w:p>
        </w:tc>
      </w:tr>
      <w:tr w:rsidR="00A47DBD" w:rsidRPr="002437CB" w14:paraId="7C62DA24" w14:textId="77777777" w:rsidTr="006460FF">
        <w:trPr>
          <w:jc w:val="center"/>
        </w:trPr>
        <w:tc>
          <w:tcPr>
            <w:tcW w:w="0" w:type="auto"/>
            <w:vMerge w:val="restart"/>
          </w:tcPr>
          <w:p w14:paraId="036440E0" w14:textId="77777777" w:rsidR="00A47DBD" w:rsidRPr="002437CB" w:rsidRDefault="00A47DBD" w:rsidP="00A24C9B">
            <w:pPr>
              <w:pStyle w:val="TAL"/>
            </w:pPr>
            <w:r w:rsidRPr="002437CB">
              <w:t>Individual AIMLE Split Operation Event Subscription</w:t>
            </w:r>
          </w:p>
        </w:tc>
        <w:tc>
          <w:tcPr>
            <w:tcW w:w="1585" w:type="pct"/>
            <w:vMerge w:val="restart"/>
            <w:vAlign w:val="center"/>
          </w:tcPr>
          <w:p w14:paraId="3819872D" w14:textId="77777777" w:rsidR="00A47DBD" w:rsidRPr="002437CB" w:rsidRDefault="00A47DBD" w:rsidP="00A24C9B">
            <w:pPr>
              <w:pStyle w:val="TAL"/>
            </w:pPr>
            <w:r w:rsidRPr="002437CB">
              <w:t>/subscriptions/{subscriptionId}</w:t>
            </w:r>
          </w:p>
        </w:tc>
        <w:tc>
          <w:tcPr>
            <w:tcW w:w="636" w:type="pct"/>
          </w:tcPr>
          <w:p w14:paraId="46638CDC" w14:textId="77777777" w:rsidR="00A47DBD" w:rsidRPr="002437CB" w:rsidRDefault="00A47DBD" w:rsidP="00752A3E">
            <w:pPr>
              <w:pStyle w:val="TAC"/>
            </w:pPr>
            <w:r w:rsidRPr="002437CB">
              <w:t>GET</w:t>
            </w:r>
          </w:p>
        </w:tc>
        <w:tc>
          <w:tcPr>
            <w:tcW w:w="1510" w:type="pct"/>
          </w:tcPr>
          <w:p w14:paraId="741FA0A5" w14:textId="77777777" w:rsidR="00A47DBD" w:rsidRPr="002437CB" w:rsidRDefault="00A47DBD" w:rsidP="00A24C9B">
            <w:pPr>
              <w:pStyle w:val="TAL"/>
            </w:pPr>
            <w:r w:rsidRPr="002437CB">
              <w:t>Retrieve an existing "Individual AIMLE Split Operation Event" resource.</w:t>
            </w:r>
          </w:p>
        </w:tc>
      </w:tr>
      <w:tr w:rsidR="00A47DBD" w:rsidRPr="002437CB" w14:paraId="3F6F86AB" w14:textId="77777777" w:rsidTr="006460FF">
        <w:trPr>
          <w:jc w:val="center"/>
        </w:trPr>
        <w:tc>
          <w:tcPr>
            <w:tcW w:w="0" w:type="auto"/>
            <w:vMerge/>
          </w:tcPr>
          <w:p w14:paraId="77578F2F" w14:textId="77777777" w:rsidR="00A47DBD" w:rsidRPr="002437CB" w:rsidRDefault="00A47DBD" w:rsidP="00A24C9B">
            <w:pPr>
              <w:pStyle w:val="TAL"/>
            </w:pPr>
          </w:p>
        </w:tc>
        <w:tc>
          <w:tcPr>
            <w:tcW w:w="1585" w:type="pct"/>
            <w:vMerge/>
            <w:vAlign w:val="center"/>
          </w:tcPr>
          <w:p w14:paraId="751D04DE" w14:textId="77777777" w:rsidR="00A47DBD" w:rsidRPr="002437CB" w:rsidRDefault="00A47DBD" w:rsidP="00A24C9B">
            <w:pPr>
              <w:pStyle w:val="TAL"/>
            </w:pPr>
          </w:p>
        </w:tc>
        <w:tc>
          <w:tcPr>
            <w:tcW w:w="636" w:type="pct"/>
          </w:tcPr>
          <w:p w14:paraId="7550B028" w14:textId="77777777" w:rsidR="00A47DBD" w:rsidRPr="002437CB" w:rsidRDefault="00A47DBD" w:rsidP="00752A3E">
            <w:pPr>
              <w:pStyle w:val="TAC"/>
            </w:pPr>
            <w:r w:rsidRPr="002437CB">
              <w:t>PUT</w:t>
            </w:r>
          </w:p>
        </w:tc>
        <w:tc>
          <w:tcPr>
            <w:tcW w:w="1510" w:type="pct"/>
          </w:tcPr>
          <w:p w14:paraId="3382E3F2" w14:textId="77777777" w:rsidR="00A47DBD" w:rsidRPr="002437CB" w:rsidRDefault="00A47DBD" w:rsidP="00A24C9B">
            <w:pPr>
              <w:pStyle w:val="TAL"/>
            </w:pPr>
            <w:r w:rsidRPr="002437CB">
              <w:t>Request the update of an existing "Individual AIMLE Split Operation Event" resource.</w:t>
            </w:r>
          </w:p>
        </w:tc>
      </w:tr>
      <w:tr w:rsidR="00A47DBD" w:rsidRPr="002437CB" w14:paraId="79FB4557" w14:textId="77777777" w:rsidTr="006460FF">
        <w:trPr>
          <w:jc w:val="center"/>
        </w:trPr>
        <w:tc>
          <w:tcPr>
            <w:tcW w:w="0" w:type="auto"/>
            <w:vMerge/>
            <w:hideMark/>
          </w:tcPr>
          <w:p w14:paraId="348E1A19" w14:textId="77777777" w:rsidR="00A47DBD" w:rsidRPr="002437CB" w:rsidRDefault="00A47DBD" w:rsidP="00A24C9B">
            <w:pPr>
              <w:pStyle w:val="TAL"/>
            </w:pPr>
          </w:p>
        </w:tc>
        <w:tc>
          <w:tcPr>
            <w:tcW w:w="1585" w:type="pct"/>
            <w:vMerge/>
            <w:vAlign w:val="center"/>
            <w:hideMark/>
          </w:tcPr>
          <w:p w14:paraId="4A8C11F7" w14:textId="77777777" w:rsidR="00A47DBD" w:rsidRPr="002437CB" w:rsidRDefault="00A47DBD" w:rsidP="00A24C9B">
            <w:pPr>
              <w:pStyle w:val="TAL"/>
            </w:pPr>
          </w:p>
        </w:tc>
        <w:tc>
          <w:tcPr>
            <w:tcW w:w="636" w:type="pct"/>
            <w:hideMark/>
          </w:tcPr>
          <w:p w14:paraId="7A9A053F" w14:textId="77777777" w:rsidR="00A47DBD" w:rsidRPr="002437CB" w:rsidRDefault="00A47DBD" w:rsidP="00752A3E">
            <w:pPr>
              <w:pStyle w:val="TAC"/>
            </w:pPr>
            <w:r w:rsidRPr="002437CB">
              <w:t>PATCH</w:t>
            </w:r>
          </w:p>
        </w:tc>
        <w:tc>
          <w:tcPr>
            <w:tcW w:w="1510" w:type="pct"/>
            <w:hideMark/>
          </w:tcPr>
          <w:p w14:paraId="01C83DE6" w14:textId="77777777" w:rsidR="00A47DBD" w:rsidRPr="002437CB" w:rsidRDefault="00A47DBD" w:rsidP="00A24C9B">
            <w:pPr>
              <w:pStyle w:val="TAL"/>
            </w:pPr>
            <w:r w:rsidRPr="002437CB">
              <w:t>Modifies an "Individual AIMLE Split Operation Event” Subscription resource.</w:t>
            </w:r>
          </w:p>
        </w:tc>
      </w:tr>
      <w:tr w:rsidR="00A47DBD" w:rsidRPr="002437CB" w14:paraId="0BB3E534" w14:textId="77777777" w:rsidTr="006460FF">
        <w:trPr>
          <w:jc w:val="center"/>
        </w:trPr>
        <w:tc>
          <w:tcPr>
            <w:tcW w:w="0" w:type="auto"/>
            <w:vMerge/>
            <w:vAlign w:val="center"/>
            <w:hideMark/>
          </w:tcPr>
          <w:p w14:paraId="37A021EE" w14:textId="77777777" w:rsidR="00A47DBD" w:rsidRPr="002437CB" w:rsidRDefault="00A47DBD" w:rsidP="00A24C9B">
            <w:pPr>
              <w:spacing w:after="0"/>
              <w:rPr>
                <w:rFonts w:ascii="Arial" w:hAnsi="Arial"/>
                <w:sz w:val="18"/>
              </w:rPr>
            </w:pPr>
          </w:p>
        </w:tc>
        <w:tc>
          <w:tcPr>
            <w:tcW w:w="0" w:type="auto"/>
            <w:vMerge/>
            <w:vAlign w:val="center"/>
            <w:hideMark/>
          </w:tcPr>
          <w:p w14:paraId="154273AA" w14:textId="77777777" w:rsidR="00A47DBD" w:rsidRPr="002437CB" w:rsidRDefault="00A47DBD" w:rsidP="00A24C9B">
            <w:pPr>
              <w:spacing w:after="0"/>
              <w:rPr>
                <w:rFonts w:ascii="Arial" w:hAnsi="Arial"/>
                <w:sz w:val="18"/>
              </w:rPr>
            </w:pPr>
          </w:p>
        </w:tc>
        <w:tc>
          <w:tcPr>
            <w:tcW w:w="636" w:type="pct"/>
          </w:tcPr>
          <w:p w14:paraId="315C102F" w14:textId="77777777" w:rsidR="00A47DBD" w:rsidRPr="002437CB" w:rsidRDefault="00A47DBD" w:rsidP="00752A3E">
            <w:pPr>
              <w:pStyle w:val="TAC"/>
            </w:pPr>
            <w:r w:rsidRPr="002437CB">
              <w:t>DELETE</w:t>
            </w:r>
          </w:p>
        </w:tc>
        <w:tc>
          <w:tcPr>
            <w:tcW w:w="1510" w:type="pct"/>
          </w:tcPr>
          <w:p w14:paraId="33E5A33B" w14:textId="77777777" w:rsidR="00A47DBD" w:rsidRPr="002437CB" w:rsidRDefault="00A47DBD" w:rsidP="00A24C9B">
            <w:pPr>
              <w:pStyle w:val="TAL"/>
            </w:pPr>
            <w:r w:rsidRPr="002437CB">
              <w:t>Request the deletion of an existing "Individual AIMLE Split Operation Event Subscription" resource.</w:t>
            </w:r>
          </w:p>
        </w:tc>
      </w:tr>
    </w:tbl>
    <w:p w14:paraId="0F6CBC68" w14:textId="77777777" w:rsidR="00A47DBD" w:rsidRPr="002437CB" w:rsidRDefault="00A47DBD" w:rsidP="00A47DBD">
      <w:pPr>
        <w:rPr>
          <w:lang w:eastAsia="zh-CN"/>
        </w:rPr>
      </w:pPr>
    </w:p>
    <w:p w14:paraId="5984A451" w14:textId="2F203F94" w:rsidR="00A47DBD" w:rsidRPr="002437CB" w:rsidRDefault="00A47DBD" w:rsidP="00A47DBD">
      <w:pPr>
        <w:pStyle w:val="Heading5"/>
        <w:rPr>
          <w:lang w:eastAsia="zh-CN"/>
        </w:rPr>
      </w:pPr>
      <w:bookmarkStart w:id="2250" w:name="_Toc212496044"/>
      <w:bookmarkStart w:id="2251" w:name="_Toc214953617"/>
      <w:bookmarkStart w:id="2252" w:name="_Toc214954343"/>
      <w:bookmarkStart w:id="2253" w:name="_Toc214968965"/>
      <w:r w:rsidRPr="002437CB">
        <w:rPr>
          <w:lang w:eastAsia="zh-CN"/>
        </w:rPr>
        <w:t>6.1.12.3.2</w:t>
      </w:r>
      <w:r w:rsidRPr="002437CB">
        <w:rPr>
          <w:lang w:eastAsia="zh-CN"/>
        </w:rPr>
        <w:tab/>
        <w:t xml:space="preserve">Resource: </w:t>
      </w:r>
      <w:r w:rsidRPr="002437CB">
        <w:t>AIMLE Split Operation Event Subscriptions</w:t>
      </w:r>
      <w:bookmarkEnd w:id="2250"/>
      <w:bookmarkEnd w:id="2251"/>
      <w:bookmarkEnd w:id="2252"/>
      <w:bookmarkEnd w:id="2253"/>
    </w:p>
    <w:p w14:paraId="7D1A46CB" w14:textId="77777777" w:rsidR="00616AAD" w:rsidRPr="002437CB" w:rsidRDefault="00616AAD" w:rsidP="00752A3E">
      <w:pPr>
        <w:pStyle w:val="H6"/>
        <w:rPr>
          <w:lang w:eastAsia="zh-CN"/>
        </w:rPr>
      </w:pPr>
      <w:r w:rsidRPr="002437CB">
        <w:rPr>
          <w:lang w:eastAsia="zh-CN"/>
        </w:rPr>
        <w:t>6.1.12.3.2.1</w:t>
      </w:r>
      <w:r w:rsidRPr="002437CB">
        <w:rPr>
          <w:lang w:eastAsia="zh-CN"/>
        </w:rPr>
        <w:tab/>
        <w:t>Description</w:t>
      </w:r>
    </w:p>
    <w:p w14:paraId="3CA69BB8" w14:textId="77777777" w:rsidR="00A47DBD" w:rsidRPr="002437CB" w:rsidRDefault="00A47DBD" w:rsidP="00A47DBD">
      <w:r w:rsidRPr="002437CB">
        <w:t>This resource represents the collection of AIMLE Split Operation Event Subscription</w:t>
      </w:r>
      <w:r w:rsidRPr="002437CB">
        <w:rPr>
          <w:rFonts w:eastAsia="Calibri"/>
        </w:rPr>
        <w:t>s</w:t>
      </w:r>
      <w:r w:rsidRPr="002437CB">
        <w:t xml:space="preserve"> managed by the </w:t>
      </w:r>
      <w:r w:rsidRPr="002437CB">
        <w:rPr>
          <w:noProof/>
          <w:lang w:eastAsia="zh-CN"/>
        </w:rPr>
        <w:t>AIMLE Server</w:t>
      </w:r>
      <w:r w:rsidRPr="002437CB">
        <w:t>.</w:t>
      </w:r>
    </w:p>
    <w:p w14:paraId="6FF61618" w14:textId="77777777" w:rsidR="00B8188B" w:rsidRPr="002437CB" w:rsidRDefault="00B8188B" w:rsidP="00752A3E">
      <w:pPr>
        <w:pStyle w:val="H6"/>
        <w:rPr>
          <w:lang w:eastAsia="zh-CN"/>
        </w:rPr>
      </w:pPr>
      <w:r w:rsidRPr="002437CB">
        <w:rPr>
          <w:lang w:eastAsia="zh-CN"/>
        </w:rPr>
        <w:t>6.1.12.3.2.2</w:t>
      </w:r>
      <w:r w:rsidRPr="002437CB">
        <w:rPr>
          <w:lang w:eastAsia="zh-CN"/>
        </w:rPr>
        <w:tab/>
        <w:t>Resource Definition</w:t>
      </w:r>
    </w:p>
    <w:p w14:paraId="3B28D0C0" w14:textId="77777777" w:rsidR="00A47DBD" w:rsidRPr="002437CB" w:rsidRDefault="00A47DBD" w:rsidP="00A47DBD">
      <w:r w:rsidRPr="002437CB">
        <w:t>Resource URI: {</w:t>
      </w:r>
      <w:r w:rsidRPr="002437CB">
        <w:rPr>
          <w:b/>
          <w:bCs/>
        </w:rPr>
        <w:t>apiRoot</w:t>
      </w:r>
      <w:r w:rsidRPr="002437CB">
        <w:t>}/</w:t>
      </w:r>
      <w:r w:rsidRPr="002437CB">
        <w:rPr>
          <w:b/>
          <w:bCs/>
        </w:rPr>
        <w:t>aimles-splitopevent</w:t>
      </w:r>
      <w:r w:rsidRPr="002437CB">
        <w:t>/&lt;</w:t>
      </w:r>
      <w:r w:rsidRPr="002437CB">
        <w:rPr>
          <w:b/>
          <w:bCs/>
        </w:rPr>
        <w:t>apiVersion</w:t>
      </w:r>
      <w:r w:rsidRPr="002437CB">
        <w:t>&gt;/</w:t>
      </w:r>
      <w:r w:rsidRPr="002437CB">
        <w:rPr>
          <w:b/>
          <w:bCs/>
        </w:rPr>
        <w:t>subscriptions</w:t>
      </w:r>
    </w:p>
    <w:p w14:paraId="27DD234D" w14:textId="0DD68019" w:rsidR="00A47DBD" w:rsidRPr="002437CB" w:rsidRDefault="00A47DBD" w:rsidP="007B1855">
      <w:pPr>
        <w:rPr>
          <w:rFonts w:ascii="Arial" w:hAnsi="Arial" w:cs="Arial"/>
        </w:rPr>
      </w:pPr>
      <w:r w:rsidRPr="007B1855">
        <w:t>This resource shall support the resource URI variables defined in Table 6.1.12.3.2.2-1.</w:t>
      </w:r>
    </w:p>
    <w:p w14:paraId="69A01ABC" w14:textId="5B92637A" w:rsidR="00A47DBD" w:rsidRPr="002437CB" w:rsidRDefault="00A47DBD" w:rsidP="00A47DBD">
      <w:pPr>
        <w:pStyle w:val="TH"/>
        <w:rPr>
          <w:rFonts w:eastAsia="MS Mincho"/>
        </w:rPr>
      </w:pPr>
      <w:r w:rsidRPr="002437CB">
        <w:rPr>
          <w:rFonts w:eastAsia="MS Mincho"/>
        </w:rPr>
        <w:t>Table 6.1.12.3.2.2-1: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A47DBD" w:rsidRPr="002437CB" w14:paraId="02330B25" w14:textId="77777777" w:rsidTr="006460FF">
        <w:trPr>
          <w:jc w:val="center"/>
        </w:trPr>
        <w:tc>
          <w:tcPr>
            <w:tcW w:w="721" w:type="pct"/>
            <w:shd w:val="clear" w:color="auto" w:fill="C0C0C0"/>
            <w:hideMark/>
          </w:tcPr>
          <w:p w14:paraId="3E2E8F5D" w14:textId="77777777" w:rsidR="00A47DBD" w:rsidRPr="002437CB" w:rsidRDefault="00A47DBD" w:rsidP="00A24C9B">
            <w:pPr>
              <w:pStyle w:val="TAH"/>
            </w:pPr>
            <w:r w:rsidRPr="002437CB">
              <w:t>Name</w:t>
            </w:r>
          </w:p>
        </w:tc>
        <w:tc>
          <w:tcPr>
            <w:tcW w:w="917" w:type="pct"/>
            <w:shd w:val="clear" w:color="auto" w:fill="C0C0C0"/>
            <w:hideMark/>
          </w:tcPr>
          <w:p w14:paraId="1B3EC04C" w14:textId="77777777" w:rsidR="00A47DBD" w:rsidRPr="002437CB" w:rsidRDefault="00A47DBD" w:rsidP="00A24C9B">
            <w:pPr>
              <w:pStyle w:val="TAH"/>
            </w:pPr>
            <w:r w:rsidRPr="002437CB">
              <w:t>Data Type</w:t>
            </w:r>
          </w:p>
        </w:tc>
        <w:tc>
          <w:tcPr>
            <w:tcW w:w="3362" w:type="pct"/>
            <w:shd w:val="clear" w:color="auto" w:fill="C0C0C0"/>
            <w:vAlign w:val="center"/>
            <w:hideMark/>
          </w:tcPr>
          <w:p w14:paraId="5163F176" w14:textId="77777777" w:rsidR="00A47DBD" w:rsidRPr="002437CB" w:rsidRDefault="00A47DBD" w:rsidP="00A24C9B">
            <w:pPr>
              <w:pStyle w:val="TAH"/>
            </w:pPr>
            <w:r w:rsidRPr="002437CB">
              <w:t>Definition</w:t>
            </w:r>
          </w:p>
        </w:tc>
      </w:tr>
      <w:tr w:rsidR="00A47DBD" w:rsidRPr="002437CB" w14:paraId="5FC3939B" w14:textId="77777777" w:rsidTr="006460FF">
        <w:trPr>
          <w:jc w:val="center"/>
        </w:trPr>
        <w:tc>
          <w:tcPr>
            <w:tcW w:w="721" w:type="pct"/>
            <w:hideMark/>
          </w:tcPr>
          <w:p w14:paraId="7B3F44A8" w14:textId="77777777" w:rsidR="00A47DBD" w:rsidRPr="002437CB" w:rsidRDefault="00A47DBD" w:rsidP="00A24C9B">
            <w:pPr>
              <w:pStyle w:val="TAL"/>
            </w:pPr>
            <w:r w:rsidRPr="002437CB">
              <w:t>apiRoot</w:t>
            </w:r>
          </w:p>
        </w:tc>
        <w:tc>
          <w:tcPr>
            <w:tcW w:w="917" w:type="pct"/>
            <w:hideMark/>
          </w:tcPr>
          <w:p w14:paraId="4539E668" w14:textId="77777777" w:rsidR="00A47DBD" w:rsidRPr="002437CB" w:rsidRDefault="00A47DBD" w:rsidP="00A24C9B">
            <w:pPr>
              <w:pStyle w:val="TAL"/>
            </w:pPr>
            <w:r w:rsidRPr="002437CB">
              <w:t>string</w:t>
            </w:r>
          </w:p>
        </w:tc>
        <w:tc>
          <w:tcPr>
            <w:tcW w:w="3362" w:type="pct"/>
            <w:vAlign w:val="center"/>
            <w:hideMark/>
          </w:tcPr>
          <w:p w14:paraId="5948FA9F" w14:textId="62FB6DAA" w:rsidR="00A47DBD" w:rsidRPr="002437CB" w:rsidRDefault="00A47DBD" w:rsidP="00A24C9B">
            <w:pPr>
              <w:pStyle w:val="TAL"/>
            </w:pPr>
            <w:r w:rsidRPr="002437CB">
              <w:t>See clause</w:t>
            </w:r>
            <w:r w:rsidRPr="002437CB">
              <w:rPr>
                <w:lang w:val="en-US" w:eastAsia="zh-CN"/>
              </w:rPr>
              <w:t> </w:t>
            </w:r>
            <w:r w:rsidRPr="002437CB">
              <w:rPr>
                <w:lang w:eastAsia="zh-CN"/>
              </w:rPr>
              <w:t>6.1.12.1</w:t>
            </w:r>
            <w:r w:rsidRPr="002437CB">
              <w:t>.</w:t>
            </w:r>
          </w:p>
        </w:tc>
      </w:tr>
    </w:tbl>
    <w:p w14:paraId="6D028616" w14:textId="77777777" w:rsidR="00A47DBD" w:rsidRPr="002437CB" w:rsidRDefault="00A47DBD" w:rsidP="00A47DBD">
      <w:pPr>
        <w:rPr>
          <w:lang w:eastAsia="zh-CN"/>
        </w:rPr>
      </w:pPr>
    </w:p>
    <w:p w14:paraId="7B3C1010" w14:textId="77777777" w:rsidR="00640E7B" w:rsidRPr="002437CB" w:rsidRDefault="00640E7B" w:rsidP="00752A3E">
      <w:pPr>
        <w:pStyle w:val="H6"/>
        <w:rPr>
          <w:lang w:eastAsia="zh-CN"/>
        </w:rPr>
      </w:pPr>
      <w:r w:rsidRPr="002437CB">
        <w:rPr>
          <w:lang w:eastAsia="zh-CN"/>
        </w:rPr>
        <w:t>6.1.12.3.2.3</w:t>
      </w:r>
      <w:r w:rsidRPr="002437CB">
        <w:rPr>
          <w:lang w:eastAsia="zh-CN"/>
        </w:rPr>
        <w:tab/>
        <w:t>Resource Standard Methods</w:t>
      </w:r>
    </w:p>
    <w:p w14:paraId="5C3FF099" w14:textId="77777777" w:rsidR="0014414E" w:rsidRPr="002437CB" w:rsidRDefault="0014414E" w:rsidP="00752A3E">
      <w:pPr>
        <w:pStyle w:val="H6"/>
        <w:rPr>
          <w:lang w:eastAsia="zh-CN"/>
        </w:rPr>
      </w:pPr>
      <w:r w:rsidRPr="002437CB">
        <w:rPr>
          <w:lang w:eastAsia="zh-CN"/>
        </w:rPr>
        <w:t>6.1.12.3.2.3.1</w:t>
      </w:r>
      <w:r w:rsidRPr="002437CB">
        <w:rPr>
          <w:lang w:eastAsia="zh-CN"/>
        </w:rPr>
        <w:tab/>
        <w:t>POST</w:t>
      </w:r>
    </w:p>
    <w:p w14:paraId="114710F3" w14:textId="77777777" w:rsidR="00A47DBD" w:rsidRPr="002437CB" w:rsidRDefault="00A47DBD" w:rsidP="00A47DBD">
      <w:r w:rsidRPr="002437CB">
        <w:t>The HTTP POST method enables an AIMLE service consumer to request the creation of a new Individual AIMLE Split Operation Event Subscription at the AIMLE Server.</w:t>
      </w:r>
    </w:p>
    <w:p w14:paraId="6E61F698" w14:textId="6BF2B7B9" w:rsidR="00A47DBD" w:rsidRPr="002437CB" w:rsidRDefault="00A47DBD" w:rsidP="00A47DBD">
      <w:r w:rsidRPr="002437CB">
        <w:t>This method shall support the URI query parameters specified in table 6.1.12.3.2.3.1-1.</w:t>
      </w:r>
    </w:p>
    <w:p w14:paraId="3F3E0786" w14:textId="0BEDDBBE" w:rsidR="00A47DBD" w:rsidRPr="002437CB" w:rsidRDefault="00A47DBD" w:rsidP="00A47DBD">
      <w:pPr>
        <w:pStyle w:val="TH"/>
        <w:rPr>
          <w:rFonts w:cs="Arial"/>
        </w:rPr>
      </w:pPr>
      <w:r w:rsidRPr="002437CB">
        <w:t>Table 6.1.12.3.2.3.1-1: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A47DBD" w:rsidRPr="002437CB" w14:paraId="0310F23E" w14:textId="77777777" w:rsidTr="006460FF">
        <w:trPr>
          <w:jc w:val="center"/>
        </w:trPr>
        <w:tc>
          <w:tcPr>
            <w:tcW w:w="844" w:type="pct"/>
            <w:shd w:val="clear" w:color="auto" w:fill="C0C0C0"/>
            <w:hideMark/>
          </w:tcPr>
          <w:p w14:paraId="49B38582" w14:textId="77777777" w:rsidR="00A47DBD" w:rsidRPr="002437CB" w:rsidRDefault="00A47DBD" w:rsidP="00A24C9B">
            <w:pPr>
              <w:pStyle w:val="TAH"/>
            </w:pPr>
            <w:r w:rsidRPr="002437CB">
              <w:t>Name</w:t>
            </w:r>
          </w:p>
        </w:tc>
        <w:tc>
          <w:tcPr>
            <w:tcW w:w="947" w:type="pct"/>
            <w:shd w:val="clear" w:color="auto" w:fill="C0C0C0"/>
            <w:hideMark/>
          </w:tcPr>
          <w:p w14:paraId="0715A04D" w14:textId="77777777" w:rsidR="00A47DBD" w:rsidRPr="002437CB" w:rsidRDefault="00A47DBD" w:rsidP="00A24C9B">
            <w:pPr>
              <w:pStyle w:val="TAH"/>
            </w:pPr>
            <w:r w:rsidRPr="002437CB">
              <w:t>Data type</w:t>
            </w:r>
          </w:p>
        </w:tc>
        <w:tc>
          <w:tcPr>
            <w:tcW w:w="209" w:type="pct"/>
            <w:shd w:val="clear" w:color="auto" w:fill="C0C0C0"/>
            <w:hideMark/>
          </w:tcPr>
          <w:p w14:paraId="63B355CE" w14:textId="77777777" w:rsidR="00A47DBD" w:rsidRPr="002437CB" w:rsidRDefault="00A47DBD" w:rsidP="00A24C9B">
            <w:pPr>
              <w:pStyle w:val="TAH"/>
            </w:pPr>
            <w:r w:rsidRPr="002437CB">
              <w:t>P</w:t>
            </w:r>
          </w:p>
        </w:tc>
        <w:tc>
          <w:tcPr>
            <w:tcW w:w="608" w:type="pct"/>
            <w:shd w:val="clear" w:color="auto" w:fill="C0C0C0"/>
            <w:hideMark/>
          </w:tcPr>
          <w:p w14:paraId="71EFA3A3" w14:textId="77777777" w:rsidR="00A47DBD" w:rsidRPr="002437CB" w:rsidRDefault="00A47DBD" w:rsidP="00A24C9B">
            <w:pPr>
              <w:pStyle w:val="TAH"/>
            </w:pPr>
            <w:r w:rsidRPr="002437CB">
              <w:t>Cardinality</w:t>
            </w:r>
          </w:p>
        </w:tc>
        <w:tc>
          <w:tcPr>
            <w:tcW w:w="2392" w:type="pct"/>
            <w:shd w:val="clear" w:color="auto" w:fill="C0C0C0"/>
            <w:vAlign w:val="center"/>
            <w:hideMark/>
          </w:tcPr>
          <w:p w14:paraId="1165A253" w14:textId="77777777" w:rsidR="00A47DBD" w:rsidRPr="002437CB" w:rsidRDefault="00A47DBD" w:rsidP="00A24C9B">
            <w:pPr>
              <w:pStyle w:val="TAH"/>
            </w:pPr>
            <w:r w:rsidRPr="002437CB">
              <w:t>Description</w:t>
            </w:r>
          </w:p>
        </w:tc>
      </w:tr>
      <w:tr w:rsidR="00A47DBD" w:rsidRPr="002437CB" w14:paraId="3765B3BE" w14:textId="77777777" w:rsidTr="006460FF">
        <w:trPr>
          <w:jc w:val="center"/>
        </w:trPr>
        <w:tc>
          <w:tcPr>
            <w:tcW w:w="844" w:type="pct"/>
          </w:tcPr>
          <w:p w14:paraId="3C29EED1" w14:textId="77777777" w:rsidR="00A47DBD" w:rsidRPr="002437CB" w:rsidRDefault="00A47DBD" w:rsidP="00A24C9B">
            <w:pPr>
              <w:pStyle w:val="TAL"/>
              <w:rPr>
                <w:lang w:eastAsia="zh-CN"/>
              </w:rPr>
            </w:pPr>
          </w:p>
        </w:tc>
        <w:tc>
          <w:tcPr>
            <w:tcW w:w="947" w:type="pct"/>
          </w:tcPr>
          <w:p w14:paraId="2FBBADE8" w14:textId="77777777" w:rsidR="00A47DBD" w:rsidRPr="002437CB" w:rsidRDefault="00A47DBD" w:rsidP="00A24C9B">
            <w:pPr>
              <w:pStyle w:val="TAL"/>
              <w:rPr>
                <w:lang w:eastAsia="zh-CN"/>
              </w:rPr>
            </w:pPr>
          </w:p>
        </w:tc>
        <w:tc>
          <w:tcPr>
            <w:tcW w:w="209" w:type="pct"/>
          </w:tcPr>
          <w:p w14:paraId="4E0B6FED" w14:textId="77777777" w:rsidR="00A47DBD" w:rsidRPr="002437CB" w:rsidRDefault="00A47DBD" w:rsidP="00A24C9B">
            <w:pPr>
              <w:pStyle w:val="TAC"/>
            </w:pPr>
          </w:p>
        </w:tc>
        <w:tc>
          <w:tcPr>
            <w:tcW w:w="608" w:type="pct"/>
          </w:tcPr>
          <w:p w14:paraId="27D1BE5A" w14:textId="77777777" w:rsidR="00A47DBD" w:rsidRPr="002437CB" w:rsidRDefault="00A47DBD" w:rsidP="00752A3E">
            <w:pPr>
              <w:pStyle w:val="TAC"/>
            </w:pPr>
          </w:p>
        </w:tc>
        <w:tc>
          <w:tcPr>
            <w:tcW w:w="2392" w:type="pct"/>
            <w:vAlign w:val="center"/>
          </w:tcPr>
          <w:p w14:paraId="348041B6" w14:textId="77777777" w:rsidR="00A47DBD" w:rsidRPr="002437CB" w:rsidRDefault="00A47DBD" w:rsidP="00A24C9B">
            <w:pPr>
              <w:pStyle w:val="TAL"/>
              <w:rPr>
                <w:rFonts w:cs="Arial"/>
                <w:lang w:eastAsia="zh-CN"/>
              </w:rPr>
            </w:pPr>
          </w:p>
        </w:tc>
      </w:tr>
    </w:tbl>
    <w:p w14:paraId="53AD4495" w14:textId="77777777" w:rsidR="00A47DBD" w:rsidRPr="002437CB" w:rsidRDefault="00A47DBD" w:rsidP="00A47DBD"/>
    <w:p w14:paraId="392CE9B0" w14:textId="7DAD6203" w:rsidR="00A47DBD" w:rsidRPr="002437CB" w:rsidRDefault="00A47DBD" w:rsidP="00A47DBD">
      <w:r w:rsidRPr="002437CB">
        <w:t>This method shall support the request data structures specified in table </w:t>
      </w:r>
      <w:r w:rsidRPr="002437CB">
        <w:rPr>
          <w:lang w:eastAsia="zh-CN"/>
        </w:rPr>
        <w:t>6.1.12.3.2.3.1</w:t>
      </w:r>
      <w:r w:rsidRPr="002437CB">
        <w:t>-2 and the response data structures and response codes specified in table </w:t>
      </w:r>
      <w:r w:rsidRPr="002437CB">
        <w:rPr>
          <w:lang w:eastAsia="zh-CN"/>
        </w:rPr>
        <w:t>6.1.12.3.2.3.1</w:t>
      </w:r>
      <w:r w:rsidRPr="002437CB">
        <w:t>-3.</w:t>
      </w:r>
    </w:p>
    <w:p w14:paraId="0B0DCB73" w14:textId="026E1B0A" w:rsidR="00A47DBD" w:rsidRPr="002437CB" w:rsidRDefault="00A47DBD" w:rsidP="00A47DBD">
      <w:pPr>
        <w:pStyle w:val="TH"/>
      </w:pPr>
      <w:r w:rsidRPr="002437CB">
        <w:t xml:space="preserve">Table 6.1.12.3.2.3.1-2: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A47DBD" w:rsidRPr="002437CB" w14:paraId="43FFE960" w14:textId="77777777" w:rsidTr="006460FF">
        <w:trPr>
          <w:jc w:val="center"/>
        </w:trPr>
        <w:tc>
          <w:tcPr>
            <w:tcW w:w="2152" w:type="dxa"/>
            <w:shd w:val="clear" w:color="auto" w:fill="C0C0C0"/>
            <w:hideMark/>
          </w:tcPr>
          <w:p w14:paraId="2B42AB55" w14:textId="77777777" w:rsidR="00A47DBD" w:rsidRPr="002437CB" w:rsidRDefault="00A47DBD" w:rsidP="00A24C9B">
            <w:pPr>
              <w:pStyle w:val="TAH"/>
            </w:pPr>
            <w:r w:rsidRPr="002437CB">
              <w:t>Data type</w:t>
            </w:r>
          </w:p>
        </w:tc>
        <w:tc>
          <w:tcPr>
            <w:tcW w:w="450" w:type="dxa"/>
            <w:shd w:val="clear" w:color="auto" w:fill="C0C0C0"/>
            <w:hideMark/>
          </w:tcPr>
          <w:p w14:paraId="37B3AA54" w14:textId="77777777" w:rsidR="00A47DBD" w:rsidRPr="002437CB" w:rsidRDefault="00A47DBD" w:rsidP="00A24C9B">
            <w:pPr>
              <w:pStyle w:val="TAH"/>
            </w:pPr>
            <w:r w:rsidRPr="002437CB">
              <w:t>P</w:t>
            </w:r>
          </w:p>
        </w:tc>
        <w:tc>
          <w:tcPr>
            <w:tcW w:w="1170" w:type="dxa"/>
            <w:shd w:val="clear" w:color="auto" w:fill="C0C0C0"/>
            <w:hideMark/>
          </w:tcPr>
          <w:p w14:paraId="029A392D" w14:textId="77777777" w:rsidR="00A47DBD" w:rsidRPr="002437CB" w:rsidRDefault="00A47DBD" w:rsidP="00A24C9B">
            <w:pPr>
              <w:pStyle w:val="TAH"/>
            </w:pPr>
            <w:r w:rsidRPr="002437CB">
              <w:t>Cardinality</w:t>
            </w:r>
          </w:p>
        </w:tc>
        <w:tc>
          <w:tcPr>
            <w:tcW w:w="5849" w:type="dxa"/>
            <w:shd w:val="clear" w:color="auto" w:fill="C0C0C0"/>
            <w:vAlign w:val="center"/>
            <w:hideMark/>
          </w:tcPr>
          <w:p w14:paraId="719032F6" w14:textId="77777777" w:rsidR="00A47DBD" w:rsidRPr="002437CB" w:rsidRDefault="00A47DBD" w:rsidP="00A24C9B">
            <w:pPr>
              <w:pStyle w:val="TAH"/>
            </w:pPr>
            <w:r w:rsidRPr="002437CB">
              <w:t>Description</w:t>
            </w:r>
          </w:p>
        </w:tc>
      </w:tr>
      <w:tr w:rsidR="00A47DBD" w:rsidRPr="002437CB" w14:paraId="0EB5F987" w14:textId="77777777" w:rsidTr="006460FF">
        <w:trPr>
          <w:jc w:val="center"/>
        </w:trPr>
        <w:tc>
          <w:tcPr>
            <w:tcW w:w="2152" w:type="dxa"/>
            <w:hideMark/>
          </w:tcPr>
          <w:p w14:paraId="4BA8E8E8" w14:textId="77777777" w:rsidR="00A47DBD" w:rsidRPr="002437CB" w:rsidRDefault="00A47DBD" w:rsidP="00A24C9B">
            <w:pPr>
              <w:pStyle w:val="TAL"/>
            </w:pPr>
            <w:r w:rsidRPr="002437CB">
              <w:rPr>
                <w:noProof/>
              </w:rPr>
              <w:t>SplitOpEventSub</w:t>
            </w:r>
          </w:p>
        </w:tc>
        <w:tc>
          <w:tcPr>
            <w:tcW w:w="450" w:type="dxa"/>
            <w:hideMark/>
          </w:tcPr>
          <w:p w14:paraId="29FBEEBD" w14:textId="77777777" w:rsidR="00A47DBD" w:rsidRPr="002437CB" w:rsidRDefault="00A47DBD" w:rsidP="00A24C9B">
            <w:pPr>
              <w:pStyle w:val="TAC"/>
            </w:pPr>
            <w:r w:rsidRPr="002437CB">
              <w:t>M</w:t>
            </w:r>
          </w:p>
        </w:tc>
        <w:tc>
          <w:tcPr>
            <w:tcW w:w="1170" w:type="dxa"/>
            <w:hideMark/>
          </w:tcPr>
          <w:p w14:paraId="41029610" w14:textId="77777777" w:rsidR="00A47DBD" w:rsidRPr="002437CB" w:rsidRDefault="00A47DBD" w:rsidP="00752A3E">
            <w:pPr>
              <w:pStyle w:val="TAC"/>
            </w:pPr>
            <w:r w:rsidRPr="002437CB">
              <w:t>1</w:t>
            </w:r>
          </w:p>
        </w:tc>
        <w:tc>
          <w:tcPr>
            <w:tcW w:w="5849" w:type="dxa"/>
            <w:hideMark/>
          </w:tcPr>
          <w:p w14:paraId="1B43AFA4" w14:textId="77777777" w:rsidR="00A47DBD" w:rsidRPr="002437CB" w:rsidRDefault="00A47DBD" w:rsidP="00A24C9B">
            <w:pPr>
              <w:pStyle w:val="TAL"/>
            </w:pPr>
            <w:r w:rsidRPr="002437CB">
              <w:t>Create a new Individual AIMLE Split Operation Event Subscription resource.</w:t>
            </w:r>
          </w:p>
        </w:tc>
      </w:tr>
    </w:tbl>
    <w:p w14:paraId="76326670" w14:textId="77777777" w:rsidR="00A47DBD" w:rsidRPr="002437CB" w:rsidRDefault="00A47DBD" w:rsidP="00A47DBD"/>
    <w:p w14:paraId="0690D1F3" w14:textId="0E0878F4" w:rsidR="00A47DBD" w:rsidRPr="002437CB" w:rsidRDefault="00A47DBD" w:rsidP="00A47DBD">
      <w:pPr>
        <w:pStyle w:val="TH"/>
      </w:pPr>
      <w:r w:rsidRPr="002437CB">
        <w:t>Table 6.1.12.3.2.3.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A47DBD" w:rsidRPr="002437CB" w14:paraId="2EE4218E" w14:textId="77777777" w:rsidTr="006460FF">
        <w:trPr>
          <w:jc w:val="center"/>
        </w:trPr>
        <w:tc>
          <w:tcPr>
            <w:tcW w:w="825" w:type="pct"/>
            <w:shd w:val="clear" w:color="auto" w:fill="C0C0C0"/>
            <w:hideMark/>
          </w:tcPr>
          <w:p w14:paraId="7CD3031B" w14:textId="77777777" w:rsidR="00A47DBD" w:rsidRPr="002437CB" w:rsidRDefault="00A47DBD" w:rsidP="00A24C9B">
            <w:pPr>
              <w:pStyle w:val="TAH"/>
            </w:pPr>
            <w:r w:rsidRPr="002437CB">
              <w:t>Data type</w:t>
            </w:r>
          </w:p>
        </w:tc>
        <w:tc>
          <w:tcPr>
            <w:tcW w:w="499" w:type="pct"/>
            <w:shd w:val="clear" w:color="auto" w:fill="C0C0C0"/>
            <w:hideMark/>
          </w:tcPr>
          <w:p w14:paraId="462B2CFA" w14:textId="77777777" w:rsidR="00A47DBD" w:rsidRPr="002437CB" w:rsidRDefault="00A47DBD" w:rsidP="00A24C9B">
            <w:pPr>
              <w:pStyle w:val="TAH"/>
            </w:pPr>
            <w:r w:rsidRPr="002437CB">
              <w:t>P</w:t>
            </w:r>
          </w:p>
        </w:tc>
        <w:tc>
          <w:tcPr>
            <w:tcW w:w="738" w:type="pct"/>
            <w:shd w:val="clear" w:color="auto" w:fill="C0C0C0"/>
            <w:hideMark/>
          </w:tcPr>
          <w:p w14:paraId="01694A91" w14:textId="77777777" w:rsidR="00A47DBD" w:rsidRPr="002437CB" w:rsidRDefault="00A47DBD" w:rsidP="00A24C9B">
            <w:pPr>
              <w:pStyle w:val="TAH"/>
            </w:pPr>
            <w:r w:rsidRPr="002437CB">
              <w:t>Cardinality</w:t>
            </w:r>
          </w:p>
        </w:tc>
        <w:tc>
          <w:tcPr>
            <w:tcW w:w="967" w:type="pct"/>
            <w:shd w:val="clear" w:color="auto" w:fill="C0C0C0"/>
            <w:hideMark/>
          </w:tcPr>
          <w:p w14:paraId="3F5E44B0" w14:textId="77777777" w:rsidR="00A47DBD" w:rsidRPr="002437CB" w:rsidRDefault="00A47DBD" w:rsidP="00A24C9B">
            <w:pPr>
              <w:pStyle w:val="TAH"/>
            </w:pPr>
            <w:r w:rsidRPr="002437CB">
              <w:t>Response</w:t>
            </w:r>
          </w:p>
          <w:p w14:paraId="1E7DEDA1" w14:textId="77777777" w:rsidR="00A47DBD" w:rsidRPr="002437CB" w:rsidRDefault="00A47DBD" w:rsidP="00A24C9B">
            <w:pPr>
              <w:pStyle w:val="TAH"/>
            </w:pPr>
            <w:r w:rsidRPr="002437CB">
              <w:t>codes</w:t>
            </w:r>
          </w:p>
        </w:tc>
        <w:tc>
          <w:tcPr>
            <w:tcW w:w="1971" w:type="pct"/>
            <w:shd w:val="clear" w:color="auto" w:fill="C0C0C0"/>
            <w:hideMark/>
          </w:tcPr>
          <w:p w14:paraId="601208B0" w14:textId="77777777" w:rsidR="00A47DBD" w:rsidRPr="002437CB" w:rsidRDefault="00A47DBD" w:rsidP="00A24C9B">
            <w:pPr>
              <w:pStyle w:val="TAH"/>
            </w:pPr>
            <w:r w:rsidRPr="002437CB">
              <w:t>Description</w:t>
            </w:r>
          </w:p>
        </w:tc>
      </w:tr>
      <w:tr w:rsidR="00A47DBD" w:rsidRPr="002437CB" w14:paraId="6C3FD082" w14:textId="77777777" w:rsidTr="006460FF">
        <w:trPr>
          <w:jc w:val="center"/>
        </w:trPr>
        <w:tc>
          <w:tcPr>
            <w:tcW w:w="825" w:type="pct"/>
            <w:hideMark/>
          </w:tcPr>
          <w:p w14:paraId="00E8015B" w14:textId="77777777" w:rsidR="00A47DBD" w:rsidRPr="002437CB" w:rsidRDefault="00A47DBD" w:rsidP="00A24C9B">
            <w:pPr>
              <w:pStyle w:val="TAL"/>
            </w:pPr>
            <w:r w:rsidRPr="002437CB">
              <w:rPr>
                <w:noProof/>
              </w:rPr>
              <w:t>SplitOpEventSub</w:t>
            </w:r>
          </w:p>
        </w:tc>
        <w:tc>
          <w:tcPr>
            <w:tcW w:w="499" w:type="pct"/>
            <w:hideMark/>
          </w:tcPr>
          <w:p w14:paraId="5F88BF72" w14:textId="77777777" w:rsidR="00A47DBD" w:rsidRPr="002437CB" w:rsidRDefault="00A47DBD" w:rsidP="00A24C9B">
            <w:pPr>
              <w:pStyle w:val="TAC"/>
            </w:pPr>
            <w:r w:rsidRPr="002437CB">
              <w:t>M</w:t>
            </w:r>
          </w:p>
        </w:tc>
        <w:tc>
          <w:tcPr>
            <w:tcW w:w="738" w:type="pct"/>
            <w:hideMark/>
          </w:tcPr>
          <w:p w14:paraId="1C256BE2" w14:textId="77777777" w:rsidR="00A47DBD" w:rsidRPr="002437CB" w:rsidRDefault="00A47DBD" w:rsidP="00752A3E">
            <w:pPr>
              <w:pStyle w:val="TAC"/>
            </w:pPr>
            <w:r w:rsidRPr="002437CB">
              <w:t>1</w:t>
            </w:r>
          </w:p>
        </w:tc>
        <w:tc>
          <w:tcPr>
            <w:tcW w:w="967" w:type="pct"/>
            <w:hideMark/>
          </w:tcPr>
          <w:p w14:paraId="62A87885" w14:textId="77777777" w:rsidR="00A47DBD" w:rsidRPr="002437CB" w:rsidRDefault="00A47DBD" w:rsidP="00A24C9B">
            <w:pPr>
              <w:pStyle w:val="TAL"/>
            </w:pPr>
            <w:r w:rsidRPr="002437CB">
              <w:t>201 Created</w:t>
            </w:r>
          </w:p>
        </w:tc>
        <w:tc>
          <w:tcPr>
            <w:tcW w:w="1971" w:type="pct"/>
          </w:tcPr>
          <w:p w14:paraId="742461BA" w14:textId="77777777" w:rsidR="00A47DBD" w:rsidRPr="002437CB" w:rsidRDefault="00A47DBD" w:rsidP="00A24C9B">
            <w:pPr>
              <w:pStyle w:val="TAL"/>
            </w:pPr>
            <w:r w:rsidRPr="002437CB">
              <w:t>Successful case. The creation of an Individual AIMLE Split Operation Event Subscription resource is confirmed and a representation of that resource is returned.</w:t>
            </w:r>
          </w:p>
          <w:p w14:paraId="32C60D7D" w14:textId="77777777" w:rsidR="00A47DBD" w:rsidRPr="002437CB" w:rsidRDefault="00A47DBD" w:rsidP="00A24C9B">
            <w:pPr>
              <w:pStyle w:val="TAL"/>
            </w:pPr>
          </w:p>
          <w:p w14:paraId="7300440E" w14:textId="77777777" w:rsidR="00A47DBD" w:rsidRPr="002437CB" w:rsidRDefault="00A47DBD" w:rsidP="00A24C9B">
            <w:pPr>
              <w:pStyle w:val="TAL"/>
            </w:pPr>
            <w:r w:rsidRPr="002437CB">
              <w:t>An HTTP "Location" header that contains the URI of the created resource shall also be included.</w:t>
            </w:r>
          </w:p>
        </w:tc>
      </w:tr>
      <w:tr w:rsidR="00A47DBD" w:rsidRPr="002437CB" w14:paraId="108BE718" w14:textId="77777777" w:rsidTr="006460FF">
        <w:trPr>
          <w:jc w:val="center"/>
        </w:trPr>
        <w:tc>
          <w:tcPr>
            <w:tcW w:w="5000" w:type="pct"/>
            <w:gridSpan w:val="5"/>
            <w:hideMark/>
          </w:tcPr>
          <w:p w14:paraId="672EFC24" w14:textId="77777777" w:rsidR="00A47DBD" w:rsidRPr="002437CB" w:rsidRDefault="00A47DBD" w:rsidP="00A24C9B">
            <w:pPr>
              <w:pStyle w:val="TAN"/>
            </w:pPr>
            <w:r w:rsidRPr="002437CB">
              <w:t>NOTE:</w:t>
            </w:r>
            <w:r w:rsidRPr="002437CB">
              <w:tab/>
              <w:t>The mandatory HTTP error status codes for the HTTP POST method listed in table 5.2.6-1 of 3GPP TS 29.122 [2] shall also apply.</w:t>
            </w:r>
          </w:p>
        </w:tc>
      </w:tr>
    </w:tbl>
    <w:p w14:paraId="622D3A6A" w14:textId="77777777" w:rsidR="00A47DBD" w:rsidRPr="002437CB" w:rsidRDefault="00A47DBD" w:rsidP="00A47DBD">
      <w:pPr>
        <w:rPr>
          <w:lang w:eastAsia="zh-CN"/>
        </w:rPr>
      </w:pPr>
    </w:p>
    <w:p w14:paraId="7C26E546" w14:textId="6594B564" w:rsidR="00A47DBD" w:rsidRPr="002437CB" w:rsidRDefault="00A47DBD" w:rsidP="00A47DBD">
      <w:pPr>
        <w:pStyle w:val="TH"/>
      </w:pPr>
      <w:r w:rsidRPr="002437CB">
        <w:t>Table 6.1.12.3.2.3.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03E2E84C" w14:textId="77777777" w:rsidTr="006460FF">
        <w:trPr>
          <w:jc w:val="center"/>
        </w:trPr>
        <w:tc>
          <w:tcPr>
            <w:tcW w:w="825" w:type="pct"/>
            <w:shd w:val="clear" w:color="auto" w:fill="C0C0C0"/>
            <w:hideMark/>
          </w:tcPr>
          <w:p w14:paraId="7B36966D" w14:textId="77777777" w:rsidR="00A47DBD" w:rsidRPr="002437CB" w:rsidRDefault="00A47DBD" w:rsidP="00A24C9B">
            <w:pPr>
              <w:pStyle w:val="TAH"/>
            </w:pPr>
            <w:r w:rsidRPr="002437CB">
              <w:t>Name</w:t>
            </w:r>
          </w:p>
        </w:tc>
        <w:tc>
          <w:tcPr>
            <w:tcW w:w="732" w:type="pct"/>
            <w:shd w:val="clear" w:color="auto" w:fill="C0C0C0"/>
            <w:hideMark/>
          </w:tcPr>
          <w:p w14:paraId="7835D84B" w14:textId="77777777" w:rsidR="00A47DBD" w:rsidRPr="002437CB" w:rsidRDefault="00A47DBD" w:rsidP="00A24C9B">
            <w:pPr>
              <w:pStyle w:val="TAH"/>
            </w:pPr>
            <w:r w:rsidRPr="002437CB">
              <w:t>Data type</w:t>
            </w:r>
          </w:p>
        </w:tc>
        <w:tc>
          <w:tcPr>
            <w:tcW w:w="217" w:type="pct"/>
            <w:shd w:val="clear" w:color="auto" w:fill="C0C0C0"/>
            <w:hideMark/>
          </w:tcPr>
          <w:p w14:paraId="44B7A976" w14:textId="77777777" w:rsidR="00A47DBD" w:rsidRPr="002437CB" w:rsidRDefault="00A47DBD" w:rsidP="00A24C9B">
            <w:pPr>
              <w:pStyle w:val="TAH"/>
            </w:pPr>
            <w:r w:rsidRPr="002437CB">
              <w:t>P</w:t>
            </w:r>
          </w:p>
        </w:tc>
        <w:tc>
          <w:tcPr>
            <w:tcW w:w="581" w:type="pct"/>
            <w:shd w:val="clear" w:color="auto" w:fill="C0C0C0"/>
            <w:hideMark/>
          </w:tcPr>
          <w:p w14:paraId="54ECE337" w14:textId="77777777" w:rsidR="00A47DBD" w:rsidRPr="002437CB" w:rsidRDefault="00A47DBD" w:rsidP="00A24C9B">
            <w:pPr>
              <w:pStyle w:val="TAH"/>
            </w:pPr>
            <w:r w:rsidRPr="002437CB">
              <w:t>Cardinality</w:t>
            </w:r>
          </w:p>
        </w:tc>
        <w:tc>
          <w:tcPr>
            <w:tcW w:w="2645" w:type="pct"/>
            <w:shd w:val="clear" w:color="auto" w:fill="C0C0C0"/>
            <w:vAlign w:val="center"/>
            <w:hideMark/>
          </w:tcPr>
          <w:p w14:paraId="1ED59C89" w14:textId="77777777" w:rsidR="00A47DBD" w:rsidRPr="002437CB" w:rsidRDefault="00A47DBD" w:rsidP="00A24C9B">
            <w:pPr>
              <w:pStyle w:val="TAH"/>
            </w:pPr>
            <w:r w:rsidRPr="002437CB">
              <w:t>Description</w:t>
            </w:r>
          </w:p>
        </w:tc>
      </w:tr>
      <w:tr w:rsidR="00A47DBD" w:rsidRPr="002437CB" w14:paraId="02450B80" w14:textId="77777777" w:rsidTr="006460FF">
        <w:trPr>
          <w:jc w:val="center"/>
        </w:trPr>
        <w:tc>
          <w:tcPr>
            <w:tcW w:w="825" w:type="pct"/>
            <w:hideMark/>
          </w:tcPr>
          <w:p w14:paraId="32F66BC0" w14:textId="77777777" w:rsidR="00A47DBD" w:rsidRPr="002437CB" w:rsidRDefault="00A47DBD" w:rsidP="00A24C9B">
            <w:pPr>
              <w:pStyle w:val="TAL"/>
            </w:pPr>
            <w:r w:rsidRPr="002437CB">
              <w:t>Location</w:t>
            </w:r>
          </w:p>
        </w:tc>
        <w:tc>
          <w:tcPr>
            <w:tcW w:w="732" w:type="pct"/>
            <w:hideMark/>
          </w:tcPr>
          <w:p w14:paraId="32906ACF" w14:textId="77777777" w:rsidR="00A47DBD" w:rsidRPr="002437CB" w:rsidRDefault="00A47DBD" w:rsidP="00A24C9B">
            <w:pPr>
              <w:pStyle w:val="TAL"/>
            </w:pPr>
            <w:r w:rsidRPr="002437CB">
              <w:t>string</w:t>
            </w:r>
          </w:p>
        </w:tc>
        <w:tc>
          <w:tcPr>
            <w:tcW w:w="217" w:type="pct"/>
            <w:hideMark/>
          </w:tcPr>
          <w:p w14:paraId="695E5AAB" w14:textId="77777777" w:rsidR="00A47DBD" w:rsidRPr="002437CB" w:rsidRDefault="00A47DBD" w:rsidP="00A24C9B">
            <w:pPr>
              <w:pStyle w:val="TAC"/>
            </w:pPr>
            <w:r w:rsidRPr="002437CB">
              <w:t>M</w:t>
            </w:r>
          </w:p>
        </w:tc>
        <w:tc>
          <w:tcPr>
            <w:tcW w:w="581" w:type="pct"/>
            <w:hideMark/>
          </w:tcPr>
          <w:p w14:paraId="63C9394C" w14:textId="77777777" w:rsidR="00A47DBD" w:rsidRPr="002437CB" w:rsidRDefault="00A47DBD" w:rsidP="00752A3E">
            <w:pPr>
              <w:pStyle w:val="TAC"/>
            </w:pPr>
            <w:r w:rsidRPr="002437CB">
              <w:t>1</w:t>
            </w:r>
          </w:p>
        </w:tc>
        <w:tc>
          <w:tcPr>
            <w:tcW w:w="2645" w:type="pct"/>
            <w:vAlign w:val="center"/>
            <w:hideMark/>
          </w:tcPr>
          <w:p w14:paraId="39A7F705" w14:textId="77777777" w:rsidR="00A47DBD" w:rsidRPr="002437CB" w:rsidRDefault="00A47DBD" w:rsidP="00A24C9B">
            <w:pPr>
              <w:pStyle w:val="TAL"/>
            </w:pPr>
            <w:r w:rsidRPr="002437CB">
              <w:t>Contains the URI of the newly created resource, according to the structure:</w:t>
            </w:r>
          </w:p>
          <w:p w14:paraId="7BBC4F8F" w14:textId="3DC43581" w:rsidR="00A47DBD" w:rsidRPr="002437CB" w:rsidRDefault="00A47DBD" w:rsidP="00A24C9B">
            <w:pPr>
              <w:pStyle w:val="TAL"/>
            </w:pPr>
            <w:r w:rsidRPr="002437CB">
              <w:rPr>
                <w:lang w:eastAsia="zh-CN"/>
              </w:rPr>
              <w:t>{apiRoot}/aimles-mlmpm/&lt;apiVersion&gt;/subscriptions</w:t>
            </w:r>
            <w:r w:rsidR="00754FE8">
              <w:rPr>
                <w:lang w:eastAsia="zh-CN"/>
              </w:rPr>
              <w:t>/</w:t>
            </w:r>
            <w:r w:rsidRPr="002437CB">
              <w:rPr>
                <w:lang w:eastAsia="zh-CN"/>
              </w:rPr>
              <w:t>{subscriptionId}</w:t>
            </w:r>
          </w:p>
        </w:tc>
      </w:tr>
    </w:tbl>
    <w:p w14:paraId="1529157A" w14:textId="77777777" w:rsidR="00A418BA" w:rsidRPr="002437CB" w:rsidRDefault="00A418BA" w:rsidP="00436E05">
      <w:pPr>
        <w:rPr>
          <w:lang w:eastAsia="zh-CN"/>
        </w:rPr>
      </w:pPr>
    </w:p>
    <w:p w14:paraId="1501D93C" w14:textId="77777777" w:rsidR="0055758B" w:rsidRPr="002437CB" w:rsidRDefault="0055758B" w:rsidP="00752A3E">
      <w:pPr>
        <w:pStyle w:val="H6"/>
        <w:rPr>
          <w:lang w:eastAsia="zh-CN"/>
        </w:rPr>
      </w:pPr>
      <w:r w:rsidRPr="002437CB">
        <w:rPr>
          <w:lang w:eastAsia="zh-CN"/>
        </w:rPr>
        <w:t>6.1.12.3.2.4</w:t>
      </w:r>
      <w:r w:rsidRPr="002437CB">
        <w:rPr>
          <w:lang w:eastAsia="zh-CN"/>
        </w:rPr>
        <w:tab/>
        <w:t>Resource Custom Operations</w:t>
      </w:r>
    </w:p>
    <w:p w14:paraId="293694D7" w14:textId="77777777" w:rsidR="00A47DBD" w:rsidRPr="002437CB" w:rsidRDefault="00A47DBD" w:rsidP="00A47DBD">
      <w:r w:rsidRPr="002437CB">
        <w:t>There are no resource custom operations defined for this resource in this release of the specification.</w:t>
      </w:r>
    </w:p>
    <w:p w14:paraId="2DF8B98C" w14:textId="40422AD5" w:rsidR="00A47DBD" w:rsidRPr="002437CB" w:rsidRDefault="00A47DBD" w:rsidP="00A47DBD">
      <w:pPr>
        <w:pStyle w:val="Heading5"/>
        <w:rPr>
          <w:lang w:eastAsia="zh-CN"/>
        </w:rPr>
      </w:pPr>
      <w:bookmarkStart w:id="2254" w:name="_Toc212496045"/>
      <w:bookmarkStart w:id="2255" w:name="_Toc214953618"/>
      <w:bookmarkStart w:id="2256" w:name="_Toc214954344"/>
      <w:bookmarkStart w:id="2257" w:name="_Toc214968966"/>
      <w:r w:rsidRPr="002437CB">
        <w:rPr>
          <w:lang w:eastAsia="zh-CN"/>
        </w:rPr>
        <w:t>6.1.12.3.3</w:t>
      </w:r>
      <w:r w:rsidRPr="002437CB">
        <w:rPr>
          <w:lang w:eastAsia="zh-CN"/>
        </w:rPr>
        <w:tab/>
        <w:t xml:space="preserve">Resource: </w:t>
      </w:r>
      <w:r w:rsidRPr="002437CB">
        <w:t>Individual AIMLE Split Operation Event Subscription</w:t>
      </w:r>
      <w:bookmarkEnd w:id="2254"/>
      <w:bookmarkEnd w:id="2255"/>
      <w:bookmarkEnd w:id="2256"/>
      <w:bookmarkEnd w:id="2257"/>
    </w:p>
    <w:p w14:paraId="62EF404E" w14:textId="77777777" w:rsidR="003558F1" w:rsidRPr="002437CB" w:rsidRDefault="003558F1" w:rsidP="00752A3E">
      <w:pPr>
        <w:pStyle w:val="H6"/>
        <w:rPr>
          <w:lang w:eastAsia="zh-CN"/>
        </w:rPr>
      </w:pPr>
      <w:r w:rsidRPr="002437CB">
        <w:rPr>
          <w:lang w:eastAsia="zh-CN"/>
        </w:rPr>
        <w:t>6.1.12.3.3.1</w:t>
      </w:r>
      <w:r w:rsidRPr="002437CB">
        <w:rPr>
          <w:lang w:eastAsia="zh-CN"/>
        </w:rPr>
        <w:tab/>
        <w:t>Description</w:t>
      </w:r>
    </w:p>
    <w:p w14:paraId="3B776D52" w14:textId="77777777" w:rsidR="00A47DBD" w:rsidRPr="002437CB" w:rsidRDefault="00A47DBD" w:rsidP="00A47DBD">
      <w:pPr>
        <w:rPr>
          <w:lang w:eastAsia="zh-CN"/>
        </w:rPr>
      </w:pPr>
      <w:r w:rsidRPr="002437CB">
        <w:rPr>
          <w:lang w:eastAsia="zh-CN"/>
        </w:rPr>
        <w:t>The Individual Split Operation Event Subscription resource represents an individual event subscription of VAL server or AIMLE client.</w:t>
      </w:r>
    </w:p>
    <w:p w14:paraId="10313CCB" w14:textId="77777777" w:rsidR="00F675EF" w:rsidRPr="002437CB" w:rsidRDefault="00F675EF" w:rsidP="00752A3E">
      <w:pPr>
        <w:pStyle w:val="H6"/>
        <w:rPr>
          <w:lang w:eastAsia="zh-CN"/>
        </w:rPr>
      </w:pPr>
      <w:r w:rsidRPr="002437CB">
        <w:rPr>
          <w:lang w:eastAsia="zh-CN"/>
        </w:rPr>
        <w:t>6.1.12.3.3.2</w:t>
      </w:r>
      <w:r w:rsidRPr="002437CB">
        <w:rPr>
          <w:lang w:eastAsia="zh-CN"/>
        </w:rPr>
        <w:tab/>
        <w:t>Resource Definition</w:t>
      </w:r>
    </w:p>
    <w:p w14:paraId="5DB07E6B" w14:textId="77777777" w:rsidR="00A47DBD" w:rsidRPr="002437CB" w:rsidRDefault="00A47DBD" w:rsidP="00A47DBD">
      <w:r w:rsidRPr="002437CB">
        <w:t>Resource URI: {</w:t>
      </w:r>
      <w:r w:rsidRPr="002437CB">
        <w:rPr>
          <w:b/>
          <w:bCs/>
        </w:rPr>
        <w:t>apiRoot</w:t>
      </w:r>
      <w:r w:rsidRPr="002437CB">
        <w:t>}/</w:t>
      </w:r>
      <w:r w:rsidRPr="002437CB">
        <w:rPr>
          <w:b/>
          <w:bCs/>
        </w:rPr>
        <w:t>aimles-splitopevent</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56EEB080" w14:textId="5A06D819" w:rsidR="00A47DBD" w:rsidRPr="002437CB" w:rsidRDefault="00A47DBD" w:rsidP="007B1855">
      <w:pPr>
        <w:rPr>
          <w:rFonts w:ascii="Arial" w:hAnsi="Arial" w:cs="Arial"/>
        </w:rPr>
      </w:pPr>
      <w:r w:rsidRPr="007B1855">
        <w:t>This resource shall support the resource URI variables defined in Table 6.1.12.3.3.2-1.</w:t>
      </w:r>
    </w:p>
    <w:p w14:paraId="1DF61257" w14:textId="216889D9" w:rsidR="00A47DBD" w:rsidRPr="002437CB" w:rsidRDefault="00A47DBD" w:rsidP="00A47DBD">
      <w:pPr>
        <w:pStyle w:val="TH"/>
        <w:rPr>
          <w:rFonts w:eastAsia="MS Mincho"/>
        </w:rPr>
      </w:pPr>
      <w:r w:rsidRPr="002437CB">
        <w:rPr>
          <w:rFonts w:eastAsia="MS Mincho"/>
        </w:rPr>
        <w:t>Table 6.1.12.3.3.2-1: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A47DBD" w:rsidRPr="002437CB" w14:paraId="6772FBC4" w14:textId="77777777" w:rsidTr="006460FF">
        <w:trPr>
          <w:jc w:val="center"/>
        </w:trPr>
        <w:tc>
          <w:tcPr>
            <w:tcW w:w="721" w:type="pct"/>
            <w:shd w:val="clear" w:color="auto" w:fill="C0C0C0"/>
            <w:hideMark/>
          </w:tcPr>
          <w:p w14:paraId="042A6668" w14:textId="77777777" w:rsidR="00A47DBD" w:rsidRPr="002437CB" w:rsidRDefault="00A47DBD" w:rsidP="00A24C9B">
            <w:pPr>
              <w:pStyle w:val="TAH"/>
            </w:pPr>
            <w:r w:rsidRPr="002437CB">
              <w:t>Name</w:t>
            </w:r>
          </w:p>
        </w:tc>
        <w:tc>
          <w:tcPr>
            <w:tcW w:w="917" w:type="pct"/>
            <w:shd w:val="clear" w:color="auto" w:fill="C0C0C0"/>
            <w:hideMark/>
          </w:tcPr>
          <w:p w14:paraId="69A74C3E" w14:textId="77777777" w:rsidR="00A47DBD" w:rsidRPr="002437CB" w:rsidRDefault="00A47DBD" w:rsidP="00A24C9B">
            <w:pPr>
              <w:pStyle w:val="TAH"/>
            </w:pPr>
            <w:r w:rsidRPr="002437CB">
              <w:t>Data Type</w:t>
            </w:r>
          </w:p>
        </w:tc>
        <w:tc>
          <w:tcPr>
            <w:tcW w:w="3362" w:type="pct"/>
            <w:shd w:val="clear" w:color="auto" w:fill="C0C0C0"/>
            <w:vAlign w:val="center"/>
            <w:hideMark/>
          </w:tcPr>
          <w:p w14:paraId="5224C3A9" w14:textId="77777777" w:rsidR="00A47DBD" w:rsidRPr="002437CB" w:rsidRDefault="00A47DBD" w:rsidP="00A24C9B">
            <w:pPr>
              <w:pStyle w:val="TAH"/>
            </w:pPr>
            <w:r w:rsidRPr="002437CB">
              <w:t>Definition</w:t>
            </w:r>
          </w:p>
        </w:tc>
      </w:tr>
      <w:tr w:rsidR="00A47DBD" w:rsidRPr="002437CB" w14:paraId="346FD6FD" w14:textId="77777777" w:rsidTr="006460FF">
        <w:trPr>
          <w:jc w:val="center"/>
        </w:trPr>
        <w:tc>
          <w:tcPr>
            <w:tcW w:w="721" w:type="pct"/>
            <w:hideMark/>
          </w:tcPr>
          <w:p w14:paraId="41317215" w14:textId="77777777" w:rsidR="00A47DBD" w:rsidRPr="002437CB" w:rsidRDefault="00A47DBD" w:rsidP="00A24C9B">
            <w:pPr>
              <w:pStyle w:val="TAL"/>
            </w:pPr>
            <w:r w:rsidRPr="002437CB">
              <w:t>apiRoot</w:t>
            </w:r>
          </w:p>
        </w:tc>
        <w:tc>
          <w:tcPr>
            <w:tcW w:w="917" w:type="pct"/>
            <w:hideMark/>
          </w:tcPr>
          <w:p w14:paraId="20F26E57" w14:textId="77777777" w:rsidR="00A47DBD" w:rsidRPr="002437CB" w:rsidRDefault="00A47DBD" w:rsidP="00A24C9B">
            <w:pPr>
              <w:pStyle w:val="TAL"/>
            </w:pPr>
            <w:r w:rsidRPr="002437CB">
              <w:t>string</w:t>
            </w:r>
          </w:p>
        </w:tc>
        <w:tc>
          <w:tcPr>
            <w:tcW w:w="3362" w:type="pct"/>
            <w:vAlign w:val="center"/>
            <w:hideMark/>
          </w:tcPr>
          <w:p w14:paraId="0F7FC9DD" w14:textId="0E44DE42" w:rsidR="00A47DBD" w:rsidRPr="002437CB" w:rsidRDefault="00A47DBD" w:rsidP="00A24C9B">
            <w:pPr>
              <w:pStyle w:val="TAL"/>
            </w:pPr>
            <w:r w:rsidRPr="002437CB">
              <w:t>See clause</w:t>
            </w:r>
            <w:r w:rsidRPr="002437CB">
              <w:rPr>
                <w:lang w:val="en-US" w:eastAsia="zh-CN"/>
              </w:rPr>
              <w:t> </w:t>
            </w:r>
            <w:r w:rsidRPr="002437CB">
              <w:rPr>
                <w:lang w:eastAsia="zh-CN"/>
              </w:rPr>
              <w:t>6.1.12.1</w:t>
            </w:r>
          </w:p>
        </w:tc>
      </w:tr>
      <w:tr w:rsidR="00A47DBD" w:rsidRPr="002437CB" w14:paraId="04CD9F02" w14:textId="77777777" w:rsidTr="006460FF">
        <w:trPr>
          <w:jc w:val="center"/>
        </w:trPr>
        <w:tc>
          <w:tcPr>
            <w:tcW w:w="721" w:type="pct"/>
            <w:hideMark/>
          </w:tcPr>
          <w:p w14:paraId="41976820" w14:textId="77777777" w:rsidR="00A47DBD" w:rsidRPr="002437CB" w:rsidRDefault="00A47DBD" w:rsidP="00A24C9B">
            <w:pPr>
              <w:pStyle w:val="TAL"/>
            </w:pPr>
            <w:r w:rsidRPr="002437CB">
              <w:t>subscriptionId</w:t>
            </w:r>
          </w:p>
        </w:tc>
        <w:tc>
          <w:tcPr>
            <w:tcW w:w="917" w:type="pct"/>
            <w:hideMark/>
          </w:tcPr>
          <w:p w14:paraId="688260A6" w14:textId="77777777" w:rsidR="00A47DBD" w:rsidRPr="002437CB" w:rsidRDefault="00A47DBD" w:rsidP="00A24C9B">
            <w:pPr>
              <w:pStyle w:val="TAL"/>
            </w:pPr>
            <w:r w:rsidRPr="002437CB">
              <w:t>string</w:t>
            </w:r>
          </w:p>
        </w:tc>
        <w:tc>
          <w:tcPr>
            <w:tcW w:w="3362" w:type="pct"/>
            <w:vAlign w:val="center"/>
            <w:hideMark/>
          </w:tcPr>
          <w:p w14:paraId="6CC2B604" w14:textId="77777777" w:rsidR="00A47DBD" w:rsidRPr="002437CB" w:rsidRDefault="00A47DBD" w:rsidP="00A24C9B">
            <w:pPr>
              <w:pStyle w:val="TAL"/>
            </w:pPr>
            <w:r w:rsidRPr="002437CB">
              <w:t>Represents the identifier of an "Individual AIMLE Split Operation Event Subscription" resource.</w:t>
            </w:r>
          </w:p>
        </w:tc>
      </w:tr>
    </w:tbl>
    <w:p w14:paraId="5F59C466" w14:textId="77777777" w:rsidR="00A47DBD" w:rsidRPr="002437CB" w:rsidRDefault="00A47DBD" w:rsidP="00A47DBD">
      <w:pPr>
        <w:rPr>
          <w:lang w:eastAsia="zh-CN"/>
        </w:rPr>
      </w:pPr>
    </w:p>
    <w:p w14:paraId="5873C1B2" w14:textId="77777777" w:rsidR="00AB4C93" w:rsidRPr="002437CB" w:rsidRDefault="00AB4C93" w:rsidP="00752A3E">
      <w:pPr>
        <w:pStyle w:val="H6"/>
        <w:rPr>
          <w:lang w:eastAsia="zh-CN"/>
        </w:rPr>
      </w:pPr>
      <w:bookmarkStart w:id="2258" w:name="_Toc138755284"/>
      <w:bookmarkStart w:id="2259" w:name="_Toc151886054"/>
      <w:bookmarkStart w:id="2260" w:name="_Toc152076119"/>
      <w:bookmarkStart w:id="2261" w:name="_Toc153793835"/>
      <w:bookmarkStart w:id="2262" w:name="_Toc162006534"/>
      <w:bookmarkStart w:id="2263" w:name="_Toc168479759"/>
      <w:bookmarkStart w:id="2264" w:name="_Toc170159390"/>
      <w:bookmarkStart w:id="2265" w:name="_Toc185512845"/>
      <w:bookmarkStart w:id="2266" w:name="_Toc197340430"/>
      <w:bookmarkStart w:id="2267" w:name="_Toc200968282"/>
      <w:r w:rsidRPr="002437CB">
        <w:rPr>
          <w:lang w:eastAsia="zh-CN"/>
        </w:rPr>
        <w:t>6.1.12.3.3.3</w:t>
      </w:r>
      <w:r w:rsidRPr="002437CB">
        <w:rPr>
          <w:lang w:eastAsia="zh-CN"/>
        </w:rPr>
        <w:tab/>
        <w:t>Resource Standard Methods</w:t>
      </w:r>
    </w:p>
    <w:p w14:paraId="7A1B7414" w14:textId="77777777" w:rsidR="00436324" w:rsidRPr="002437CB" w:rsidRDefault="00436324" w:rsidP="00752A3E">
      <w:pPr>
        <w:pStyle w:val="H6"/>
      </w:pPr>
      <w:r w:rsidRPr="002437CB">
        <w:rPr>
          <w:lang w:eastAsia="zh-CN"/>
        </w:rPr>
        <w:t>6.1.12.3.3.3.1</w:t>
      </w:r>
      <w:r w:rsidRPr="002437CB">
        <w:tab/>
        <w:t>GET</w:t>
      </w:r>
    </w:p>
    <w:p w14:paraId="5C0FAEDC" w14:textId="77777777" w:rsidR="00A47DBD" w:rsidRPr="002437CB" w:rsidRDefault="00A47DBD" w:rsidP="00A47DBD">
      <w:pPr>
        <w:rPr>
          <w:noProof/>
          <w:lang w:eastAsia="zh-CN"/>
        </w:rPr>
      </w:pPr>
      <w:r w:rsidRPr="002437CB">
        <w:rPr>
          <w:noProof/>
          <w:lang w:eastAsia="zh-CN"/>
        </w:rPr>
        <w:t xml:space="preserve">The HTTP GET method allows a service consumer to retrieve an existing </w:t>
      </w:r>
      <w:r w:rsidRPr="002437CB">
        <w:t>"Individual Split Operation Event Subscription" resource at the AIMLE server</w:t>
      </w:r>
      <w:r w:rsidRPr="002437CB">
        <w:rPr>
          <w:noProof/>
          <w:lang w:eastAsia="zh-CN"/>
        </w:rPr>
        <w:t>.</w:t>
      </w:r>
    </w:p>
    <w:p w14:paraId="60B40E0E" w14:textId="45A53320" w:rsidR="00A47DBD" w:rsidRPr="002437CB" w:rsidRDefault="00A47DBD" w:rsidP="00A47DBD">
      <w:r w:rsidRPr="002437CB">
        <w:t>This method shall support the URI query parameters specified in table </w:t>
      </w:r>
      <w:r w:rsidRPr="002437CB">
        <w:rPr>
          <w:lang w:eastAsia="zh-CN"/>
        </w:rPr>
        <w:t>6.1.12.3.3.3.1</w:t>
      </w:r>
      <w:r w:rsidRPr="002437CB">
        <w:t>-1.</w:t>
      </w:r>
    </w:p>
    <w:p w14:paraId="768C0AA5" w14:textId="5AC2B887" w:rsidR="00A47DBD" w:rsidRPr="002437CB" w:rsidRDefault="00A47DBD" w:rsidP="00A47DBD">
      <w:pPr>
        <w:pStyle w:val="TH"/>
        <w:rPr>
          <w:rFonts w:cs="Arial"/>
        </w:rPr>
      </w:pPr>
      <w:r w:rsidRPr="002437CB">
        <w:t>Table </w:t>
      </w:r>
      <w:r w:rsidRPr="002437CB">
        <w:rPr>
          <w:lang w:eastAsia="zh-CN"/>
        </w:rPr>
        <w:t>6.1.12.3.3.3.1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A47DBD" w:rsidRPr="002437CB" w14:paraId="4669FF8F" w14:textId="77777777" w:rsidTr="006460FF">
        <w:trPr>
          <w:jc w:val="center"/>
        </w:trPr>
        <w:tc>
          <w:tcPr>
            <w:tcW w:w="825" w:type="pct"/>
            <w:shd w:val="clear" w:color="auto" w:fill="C0C0C0"/>
            <w:vAlign w:val="center"/>
            <w:hideMark/>
          </w:tcPr>
          <w:p w14:paraId="75815ACB" w14:textId="77777777" w:rsidR="00A47DBD" w:rsidRPr="002437CB" w:rsidRDefault="00A47DBD" w:rsidP="00A24C9B">
            <w:pPr>
              <w:pStyle w:val="TAH"/>
            </w:pPr>
            <w:r w:rsidRPr="002437CB">
              <w:t>Name</w:t>
            </w:r>
          </w:p>
        </w:tc>
        <w:tc>
          <w:tcPr>
            <w:tcW w:w="731" w:type="pct"/>
            <w:shd w:val="clear" w:color="auto" w:fill="C0C0C0"/>
            <w:vAlign w:val="center"/>
            <w:hideMark/>
          </w:tcPr>
          <w:p w14:paraId="7E850B83" w14:textId="77777777" w:rsidR="00A47DBD" w:rsidRPr="002437CB" w:rsidRDefault="00A47DBD" w:rsidP="00A24C9B">
            <w:pPr>
              <w:pStyle w:val="TAH"/>
            </w:pPr>
            <w:r w:rsidRPr="002437CB">
              <w:t>Data type</w:t>
            </w:r>
          </w:p>
        </w:tc>
        <w:tc>
          <w:tcPr>
            <w:tcW w:w="215" w:type="pct"/>
            <w:shd w:val="clear" w:color="auto" w:fill="C0C0C0"/>
            <w:vAlign w:val="center"/>
            <w:hideMark/>
          </w:tcPr>
          <w:p w14:paraId="5117A4D6" w14:textId="77777777" w:rsidR="00A47DBD" w:rsidRPr="002437CB" w:rsidRDefault="00A47DBD" w:rsidP="00A24C9B">
            <w:pPr>
              <w:pStyle w:val="TAH"/>
            </w:pPr>
            <w:r w:rsidRPr="002437CB">
              <w:t>P</w:t>
            </w:r>
          </w:p>
        </w:tc>
        <w:tc>
          <w:tcPr>
            <w:tcW w:w="580" w:type="pct"/>
            <w:shd w:val="clear" w:color="auto" w:fill="C0C0C0"/>
            <w:vAlign w:val="center"/>
            <w:hideMark/>
          </w:tcPr>
          <w:p w14:paraId="131B9683" w14:textId="77777777" w:rsidR="00A47DBD" w:rsidRPr="002437CB" w:rsidRDefault="00A47DBD" w:rsidP="00A24C9B">
            <w:pPr>
              <w:pStyle w:val="TAH"/>
            </w:pPr>
            <w:r w:rsidRPr="002437CB">
              <w:t>Cardinality</w:t>
            </w:r>
          </w:p>
        </w:tc>
        <w:tc>
          <w:tcPr>
            <w:tcW w:w="1852" w:type="pct"/>
            <w:shd w:val="clear" w:color="auto" w:fill="C0C0C0"/>
            <w:vAlign w:val="center"/>
            <w:hideMark/>
          </w:tcPr>
          <w:p w14:paraId="2469E13B" w14:textId="77777777" w:rsidR="00A47DBD" w:rsidRPr="002437CB" w:rsidRDefault="00A47DBD" w:rsidP="00A24C9B">
            <w:pPr>
              <w:pStyle w:val="TAH"/>
            </w:pPr>
            <w:r w:rsidRPr="002437CB">
              <w:t>Description</w:t>
            </w:r>
          </w:p>
        </w:tc>
        <w:tc>
          <w:tcPr>
            <w:tcW w:w="796" w:type="pct"/>
            <w:shd w:val="clear" w:color="auto" w:fill="C0C0C0"/>
            <w:vAlign w:val="center"/>
            <w:hideMark/>
          </w:tcPr>
          <w:p w14:paraId="0CF24C69" w14:textId="77777777" w:rsidR="00A47DBD" w:rsidRPr="002437CB" w:rsidRDefault="00A47DBD" w:rsidP="00A24C9B">
            <w:pPr>
              <w:pStyle w:val="TAH"/>
            </w:pPr>
            <w:r w:rsidRPr="002437CB">
              <w:t>Applicability</w:t>
            </w:r>
          </w:p>
        </w:tc>
      </w:tr>
      <w:tr w:rsidR="00A47DBD" w:rsidRPr="002437CB" w14:paraId="6BDD71D4" w14:textId="77777777" w:rsidTr="006460FF">
        <w:trPr>
          <w:jc w:val="center"/>
        </w:trPr>
        <w:tc>
          <w:tcPr>
            <w:tcW w:w="825" w:type="pct"/>
            <w:vAlign w:val="center"/>
            <w:hideMark/>
          </w:tcPr>
          <w:p w14:paraId="6B7DD941" w14:textId="77777777" w:rsidR="00A47DBD" w:rsidRPr="002437CB" w:rsidRDefault="00A47DBD" w:rsidP="00A24C9B">
            <w:pPr>
              <w:pStyle w:val="TAL"/>
            </w:pPr>
            <w:r w:rsidRPr="002437CB">
              <w:t>n/a</w:t>
            </w:r>
          </w:p>
        </w:tc>
        <w:tc>
          <w:tcPr>
            <w:tcW w:w="731" w:type="pct"/>
            <w:vAlign w:val="center"/>
          </w:tcPr>
          <w:p w14:paraId="56047751" w14:textId="77777777" w:rsidR="00A47DBD" w:rsidRPr="002437CB" w:rsidRDefault="00A47DBD" w:rsidP="00A24C9B">
            <w:pPr>
              <w:pStyle w:val="TAL"/>
            </w:pPr>
          </w:p>
        </w:tc>
        <w:tc>
          <w:tcPr>
            <w:tcW w:w="215" w:type="pct"/>
            <w:vAlign w:val="center"/>
          </w:tcPr>
          <w:p w14:paraId="04623D10" w14:textId="77777777" w:rsidR="00A47DBD" w:rsidRPr="002437CB" w:rsidRDefault="00A47DBD" w:rsidP="00A24C9B">
            <w:pPr>
              <w:pStyle w:val="TAC"/>
            </w:pPr>
          </w:p>
        </w:tc>
        <w:tc>
          <w:tcPr>
            <w:tcW w:w="580" w:type="pct"/>
            <w:vAlign w:val="center"/>
          </w:tcPr>
          <w:p w14:paraId="47CD5219" w14:textId="77777777" w:rsidR="00A47DBD" w:rsidRPr="002437CB" w:rsidRDefault="00A47DBD" w:rsidP="00A24C9B">
            <w:pPr>
              <w:pStyle w:val="TAC"/>
            </w:pPr>
          </w:p>
        </w:tc>
        <w:tc>
          <w:tcPr>
            <w:tcW w:w="1852" w:type="pct"/>
            <w:vAlign w:val="center"/>
          </w:tcPr>
          <w:p w14:paraId="2AD36745" w14:textId="77777777" w:rsidR="00A47DBD" w:rsidRPr="002437CB" w:rsidRDefault="00A47DBD" w:rsidP="00A24C9B">
            <w:pPr>
              <w:pStyle w:val="TAL"/>
            </w:pPr>
          </w:p>
        </w:tc>
        <w:tc>
          <w:tcPr>
            <w:tcW w:w="796" w:type="pct"/>
            <w:vAlign w:val="center"/>
          </w:tcPr>
          <w:p w14:paraId="0B2D81E9" w14:textId="77777777" w:rsidR="00A47DBD" w:rsidRPr="002437CB" w:rsidRDefault="00A47DBD" w:rsidP="00A24C9B">
            <w:pPr>
              <w:pStyle w:val="TAL"/>
            </w:pPr>
          </w:p>
        </w:tc>
      </w:tr>
    </w:tbl>
    <w:p w14:paraId="2964B5F9" w14:textId="77777777" w:rsidR="00A47DBD" w:rsidRPr="002437CB" w:rsidRDefault="00A47DBD" w:rsidP="00A47DBD"/>
    <w:p w14:paraId="17A5D0ED" w14:textId="5294BCCF" w:rsidR="00A47DBD" w:rsidRPr="002437CB" w:rsidRDefault="00A47DBD" w:rsidP="00A47DBD">
      <w:r w:rsidRPr="002437CB">
        <w:t>This method shall support the request data structures specified in table </w:t>
      </w:r>
      <w:r w:rsidRPr="002437CB">
        <w:rPr>
          <w:lang w:eastAsia="zh-CN"/>
        </w:rPr>
        <w:t>6.1.12.3.3.3.1</w:t>
      </w:r>
      <w:r w:rsidRPr="002437CB">
        <w:t>-2 and the response data structures and response codes specified in table </w:t>
      </w:r>
      <w:r w:rsidRPr="002437CB">
        <w:rPr>
          <w:lang w:eastAsia="zh-CN"/>
        </w:rPr>
        <w:t>6.1.12.3.3.3.1</w:t>
      </w:r>
      <w:r w:rsidRPr="002437CB">
        <w:t>-3.</w:t>
      </w:r>
    </w:p>
    <w:p w14:paraId="4F4CC1CE" w14:textId="74EACF57" w:rsidR="00A47DBD" w:rsidRPr="002437CB" w:rsidRDefault="00A47DBD" w:rsidP="00A47DBD">
      <w:pPr>
        <w:pStyle w:val="TH"/>
      </w:pPr>
      <w:r w:rsidRPr="002437CB">
        <w:t>Table </w:t>
      </w:r>
      <w:r w:rsidRPr="002437CB">
        <w:rPr>
          <w:lang w:eastAsia="zh-CN"/>
        </w:rPr>
        <w:t>6.1.12.3.3.3.1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47DBD" w:rsidRPr="002437CB" w14:paraId="5C288C4C" w14:textId="77777777" w:rsidTr="006460FF">
        <w:trPr>
          <w:jc w:val="center"/>
        </w:trPr>
        <w:tc>
          <w:tcPr>
            <w:tcW w:w="1627" w:type="dxa"/>
            <w:shd w:val="clear" w:color="auto" w:fill="C0C0C0"/>
            <w:vAlign w:val="center"/>
            <w:hideMark/>
          </w:tcPr>
          <w:p w14:paraId="4EB3CE08" w14:textId="77777777" w:rsidR="00A47DBD" w:rsidRPr="002437CB" w:rsidRDefault="00A47DBD" w:rsidP="00A24C9B">
            <w:pPr>
              <w:pStyle w:val="TAH"/>
            </w:pPr>
            <w:r w:rsidRPr="002437CB">
              <w:t>Data type</w:t>
            </w:r>
          </w:p>
        </w:tc>
        <w:tc>
          <w:tcPr>
            <w:tcW w:w="425" w:type="dxa"/>
            <w:shd w:val="clear" w:color="auto" w:fill="C0C0C0"/>
            <w:vAlign w:val="center"/>
            <w:hideMark/>
          </w:tcPr>
          <w:p w14:paraId="62F3ECB5" w14:textId="77777777" w:rsidR="00A47DBD" w:rsidRPr="002437CB" w:rsidRDefault="00A47DBD" w:rsidP="00A24C9B">
            <w:pPr>
              <w:pStyle w:val="TAH"/>
            </w:pPr>
            <w:r w:rsidRPr="002437CB">
              <w:t>P</w:t>
            </w:r>
          </w:p>
        </w:tc>
        <w:tc>
          <w:tcPr>
            <w:tcW w:w="1276" w:type="dxa"/>
            <w:shd w:val="clear" w:color="auto" w:fill="C0C0C0"/>
            <w:vAlign w:val="center"/>
            <w:hideMark/>
          </w:tcPr>
          <w:p w14:paraId="42CCD9DC" w14:textId="77777777" w:rsidR="00A47DBD" w:rsidRPr="002437CB" w:rsidRDefault="00A47DBD" w:rsidP="00A24C9B">
            <w:pPr>
              <w:pStyle w:val="TAH"/>
            </w:pPr>
            <w:r w:rsidRPr="002437CB">
              <w:t>Cardinality</w:t>
            </w:r>
          </w:p>
        </w:tc>
        <w:tc>
          <w:tcPr>
            <w:tcW w:w="6447" w:type="dxa"/>
            <w:shd w:val="clear" w:color="auto" w:fill="C0C0C0"/>
            <w:vAlign w:val="center"/>
            <w:hideMark/>
          </w:tcPr>
          <w:p w14:paraId="47CE9B4C" w14:textId="77777777" w:rsidR="00A47DBD" w:rsidRPr="002437CB" w:rsidRDefault="00A47DBD" w:rsidP="00A24C9B">
            <w:pPr>
              <w:pStyle w:val="TAH"/>
            </w:pPr>
            <w:r w:rsidRPr="002437CB">
              <w:t>Description</w:t>
            </w:r>
          </w:p>
        </w:tc>
      </w:tr>
      <w:tr w:rsidR="00A47DBD" w:rsidRPr="002437CB" w14:paraId="0E67E9BC" w14:textId="77777777" w:rsidTr="006460FF">
        <w:trPr>
          <w:jc w:val="center"/>
        </w:trPr>
        <w:tc>
          <w:tcPr>
            <w:tcW w:w="1627" w:type="dxa"/>
            <w:vAlign w:val="center"/>
            <w:hideMark/>
          </w:tcPr>
          <w:p w14:paraId="1A9B29B6" w14:textId="77777777" w:rsidR="00A47DBD" w:rsidRPr="002437CB" w:rsidRDefault="00A47DBD" w:rsidP="00A24C9B">
            <w:pPr>
              <w:pStyle w:val="TAL"/>
            </w:pPr>
            <w:r w:rsidRPr="002437CB">
              <w:t>n/a</w:t>
            </w:r>
          </w:p>
        </w:tc>
        <w:tc>
          <w:tcPr>
            <w:tcW w:w="425" w:type="dxa"/>
            <w:vAlign w:val="center"/>
          </w:tcPr>
          <w:p w14:paraId="4D9BE663" w14:textId="77777777" w:rsidR="00A47DBD" w:rsidRPr="002437CB" w:rsidRDefault="00A47DBD" w:rsidP="00A24C9B">
            <w:pPr>
              <w:pStyle w:val="TAC"/>
            </w:pPr>
          </w:p>
        </w:tc>
        <w:tc>
          <w:tcPr>
            <w:tcW w:w="1276" w:type="dxa"/>
            <w:vAlign w:val="center"/>
          </w:tcPr>
          <w:p w14:paraId="70E23170" w14:textId="77777777" w:rsidR="00A47DBD" w:rsidRPr="002437CB" w:rsidRDefault="00A47DBD" w:rsidP="00A24C9B">
            <w:pPr>
              <w:pStyle w:val="TAC"/>
            </w:pPr>
          </w:p>
        </w:tc>
        <w:tc>
          <w:tcPr>
            <w:tcW w:w="6447" w:type="dxa"/>
            <w:vAlign w:val="center"/>
          </w:tcPr>
          <w:p w14:paraId="308F8ED9" w14:textId="77777777" w:rsidR="00A47DBD" w:rsidRPr="002437CB" w:rsidRDefault="00A47DBD" w:rsidP="00A24C9B">
            <w:pPr>
              <w:pStyle w:val="TAL"/>
            </w:pPr>
          </w:p>
        </w:tc>
      </w:tr>
    </w:tbl>
    <w:p w14:paraId="437E8F0A" w14:textId="77777777" w:rsidR="00A47DBD" w:rsidRPr="002437CB" w:rsidRDefault="00A47DBD" w:rsidP="00A47DBD"/>
    <w:p w14:paraId="69423FE2" w14:textId="5EEEB94B" w:rsidR="00A47DBD" w:rsidRPr="002437CB" w:rsidRDefault="00A47DBD" w:rsidP="00A47DBD">
      <w:pPr>
        <w:pStyle w:val="TH"/>
      </w:pPr>
      <w:r w:rsidRPr="002437CB">
        <w:t>Table </w:t>
      </w:r>
      <w:r w:rsidRPr="002437CB">
        <w:rPr>
          <w:lang w:eastAsia="zh-CN"/>
        </w:rPr>
        <w:t>6.1.12.3.3.3.1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A47DBD" w:rsidRPr="002437CB" w14:paraId="4D304F40" w14:textId="77777777" w:rsidTr="006460FF">
        <w:trPr>
          <w:jc w:val="center"/>
        </w:trPr>
        <w:tc>
          <w:tcPr>
            <w:tcW w:w="1027" w:type="pct"/>
            <w:shd w:val="clear" w:color="auto" w:fill="C0C0C0"/>
            <w:vAlign w:val="center"/>
            <w:hideMark/>
          </w:tcPr>
          <w:p w14:paraId="2D99A55B" w14:textId="77777777" w:rsidR="00A47DBD" w:rsidRPr="002437CB" w:rsidRDefault="00A47DBD" w:rsidP="00A24C9B">
            <w:pPr>
              <w:pStyle w:val="TAH"/>
            </w:pPr>
            <w:r w:rsidRPr="002437CB">
              <w:t>Data type</w:t>
            </w:r>
          </w:p>
        </w:tc>
        <w:tc>
          <w:tcPr>
            <w:tcW w:w="221" w:type="pct"/>
            <w:shd w:val="clear" w:color="auto" w:fill="C0C0C0"/>
            <w:vAlign w:val="center"/>
            <w:hideMark/>
          </w:tcPr>
          <w:p w14:paraId="7A696F3E" w14:textId="77777777" w:rsidR="00A47DBD" w:rsidRPr="002437CB" w:rsidRDefault="00A47DBD" w:rsidP="00A24C9B">
            <w:pPr>
              <w:pStyle w:val="TAH"/>
            </w:pPr>
            <w:r w:rsidRPr="002437CB">
              <w:t>P</w:t>
            </w:r>
          </w:p>
        </w:tc>
        <w:tc>
          <w:tcPr>
            <w:tcW w:w="589" w:type="pct"/>
            <w:shd w:val="clear" w:color="auto" w:fill="C0C0C0"/>
            <w:vAlign w:val="center"/>
            <w:hideMark/>
          </w:tcPr>
          <w:p w14:paraId="39DD9FE6" w14:textId="77777777" w:rsidR="00A47DBD" w:rsidRPr="002437CB" w:rsidRDefault="00A47DBD" w:rsidP="00A24C9B">
            <w:pPr>
              <w:pStyle w:val="TAH"/>
            </w:pPr>
            <w:r w:rsidRPr="002437CB">
              <w:t>Cardinality</w:t>
            </w:r>
          </w:p>
        </w:tc>
        <w:tc>
          <w:tcPr>
            <w:tcW w:w="738" w:type="pct"/>
            <w:shd w:val="clear" w:color="auto" w:fill="C0C0C0"/>
            <w:vAlign w:val="center"/>
            <w:hideMark/>
          </w:tcPr>
          <w:p w14:paraId="064C167F" w14:textId="77777777" w:rsidR="00A47DBD" w:rsidRPr="002437CB" w:rsidRDefault="00A47DBD" w:rsidP="00A24C9B">
            <w:pPr>
              <w:pStyle w:val="TAH"/>
            </w:pPr>
            <w:r w:rsidRPr="002437CB">
              <w:t>Response</w:t>
            </w:r>
          </w:p>
          <w:p w14:paraId="3007B4BE" w14:textId="77777777" w:rsidR="00A47DBD" w:rsidRPr="002437CB" w:rsidRDefault="00A47DBD" w:rsidP="00A24C9B">
            <w:pPr>
              <w:pStyle w:val="TAH"/>
            </w:pPr>
            <w:r w:rsidRPr="002437CB">
              <w:t>codes</w:t>
            </w:r>
          </w:p>
        </w:tc>
        <w:tc>
          <w:tcPr>
            <w:tcW w:w="2425" w:type="pct"/>
            <w:shd w:val="clear" w:color="auto" w:fill="C0C0C0"/>
            <w:vAlign w:val="center"/>
            <w:hideMark/>
          </w:tcPr>
          <w:p w14:paraId="32ADB61D" w14:textId="77777777" w:rsidR="00A47DBD" w:rsidRPr="002437CB" w:rsidRDefault="00A47DBD" w:rsidP="00A24C9B">
            <w:pPr>
              <w:pStyle w:val="TAH"/>
            </w:pPr>
            <w:r w:rsidRPr="002437CB">
              <w:t>Description</w:t>
            </w:r>
          </w:p>
        </w:tc>
      </w:tr>
      <w:tr w:rsidR="00A47DBD" w:rsidRPr="002437CB" w14:paraId="70C80931" w14:textId="77777777" w:rsidTr="006460FF">
        <w:trPr>
          <w:jc w:val="center"/>
        </w:trPr>
        <w:tc>
          <w:tcPr>
            <w:tcW w:w="1027" w:type="pct"/>
            <w:vAlign w:val="center"/>
            <w:hideMark/>
          </w:tcPr>
          <w:p w14:paraId="515D267C" w14:textId="77777777" w:rsidR="00A47DBD" w:rsidRPr="002437CB" w:rsidRDefault="00A47DBD" w:rsidP="00A24C9B">
            <w:pPr>
              <w:pStyle w:val="TAL"/>
            </w:pPr>
            <w:r w:rsidRPr="002437CB">
              <w:rPr>
                <w:noProof/>
              </w:rPr>
              <w:t>SplitOpEventSub</w:t>
            </w:r>
          </w:p>
        </w:tc>
        <w:tc>
          <w:tcPr>
            <w:tcW w:w="221" w:type="pct"/>
            <w:vAlign w:val="center"/>
            <w:hideMark/>
          </w:tcPr>
          <w:p w14:paraId="7D9A53E3" w14:textId="77777777" w:rsidR="00A47DBD" w:rsidRPr="002437CB" w:rsidRDefault="00A47DBD" w:rsidP="00A24C9B">
            <w:pPr>
              <w:pStyle w:val="TAC"/>
            </w:pPr>
            <w:r w:rsidRPr="002437CB">
              <w:t>M</w:t>
            </w:r>
          </w:p>
        </w:tc>
        <w:tc>
          <w:tcPr>
            <w:tcW w:w="589" w:type="pct"/>
            <w:vAlign w:val="center"/>
            <w:hideMark/>
          </w:tcPr>
          <w:p w14:paraId="24911A70" w14:textId="77777777" w:rsidR="00A47DBD" w:rsidRPr="002437CB" w:rsidRDefault="00A47DBD" w:rsidP="00A24C9B">
            <w:pPr>
              <w:pStyle w:val="TAC"/>
            </w:pPr>
            <w:r w:rsidRPr="002437CB">
              <w:t>1</w:t>
            </w:r>
          </w:p>
        </w:tc>
        <w:tc>
          <w:tcPr>
            <w:tcW w:w="738" w:type="pct"/>
            <w:vAlign w:val="center"/>
            <w:hideMark/>
          </w:tcPr>
          <w:p w14:paraId="6DAFEE9C" w14:textId="77777777" w:rsidR="00A47DBD" w:rsidRPr="002437CB" w:rsidRDefault="00A47DBD" w:rsidP="00A24C9B">
            <w:pPr>
              <w:pStyle w:val="TAL"/>
            </w:pPr>
            <w:r w:rsidRPr="002437CB">
              <w:t>200 OK</w:t>
            </w:r>
          </w:p>
        </w:tc>
        <w:tc>
          <w:tcPr>
            <w:tcW w:w="2425" w:type="pct"/>
            <w:vAlign w:val="center"/>
            <w:hideMark/>
          </w:tcPr>
          <w:p w14:paraId="1161D228" w14:textId="77777777" w:rsidR="00A47DBD" w:rsidRPr="002437CB" w:rsidRDefault="00A47DBD" w:rsidP="00A24C9B">
            <w:pPr>
              <w:pStyle w:val="TAL"/>
            </w:pPr>
            <w:r w:rsidRPr="002437CB">
              <w:t>Successful case. The requested</w:t>
            </w:r>
            <w:r w:rsidRPr="002437CB">
              <w:rPr>
                <w:noProof/>
                <w:lang w:eastAsia="zh-CN"/>
              </w:rPr>
              <w:t xml:space="preserve"> </w:t>
            </w:r>
            <w:r w:rsidRPr="002437CB">
              <w:t>"Individual Split Operation Event Subscription" resource</w:t>
            </w:r>
            <w:r w:rsidRPr="002437CB">
              <w:rPr>
                <w:noProof/>
                <w:lang w:eastAsia="zh-CN"/>
              </w:rPr>
              <w:t xml:space="preserve"> </w:t>
            </w:r>
            <w:r w:rsidRPr="002437CB">
              <w:t>shall be returned.</w:t>
            </w:r>
          </w:p>
        </w:tc>
      </w:tr>
      <w:tr w:rsidR="00A47DBD" w:rsidRPr="002437CB" w14:paraId="26168A56" w14:textId="77777777" w:rsidTr="006460FF">
        <w:trPr>
          <w:jc w:val="center"/>
        </w:trPr>
        <w:tc>
          <w:tcPr>
            <w:tcW w:w="1027" w:type="pct"/>
            <w:vAlign w:val="center"/>
            <w:hideMark/>
          </w:tcPr>
          <w:p w14:paraId="451593A3" w14:textId="77777777" w:rsidR="00A47DBD" w:rsidRPr="002437CB" w:rsidRDefault="00A47DBD" w:rsidP="00A24C9B">
            <w:pPr>
              <w:pStyle w:val="TAL"/>
            </w:pPr>
            <w:r w:rsidRPr="002437CB">
              <w:t>n/a</w:t>
            </w:r>
          </w:p>
        </w:tc>
        <w:tc>
          <w:tcPr>
            <w:tcW w:w="221" w:type="pct"/>
            <w:vAlign w:val="center"/>
          </w:tcPr>
          <w:p w14:paraId="67CDB159" w14:textId="77777777" w:rsidR="00A47DBD" w:rsidRPr="002437CB" w:rsidRDefault="00A47DBD" w:rsidP="00A24C9B">
            <w:pPr>
              <w:pStyle w:val="TAC"/>
            </w:pPr>
          </w:p>
        </w:tc>
        <w:tc>
          <w:tcPr>
            <w:tcW w:w="589" w:type="pct"/>
            <w:vAlign w:val="center"/>
          </w:tcPr>
          <w:p w14:paraId="59199B11" w14:textId="77777777" w:rsidR="00A47DBD" w:rsidRPr="002437CB" w:rsidRDefault="00A47DBD" w:rsidP="00A24C9B">
            <w:pPr>
              <w:pStyle w:val="TAC"/>
            </w:pPr>
          </w:p>
        </w:tc>
        <w:tc>
          <w:tcPr>
            <w:tcW w:w="738" w:type="pct"/>
            <w:vAlign w:val="center"/>
            <w:hideMark/>
          </w:tcPr>
          <w:p w14:paraId="465EBF0E" w14:textId="77777777" w:rsidR="00A47DBD" w:rsidRPr="002437CB" w:rsidRDefault="00A47DBD" w:rsidP="00A24C9B">
            <w:pPr>
              <w:pStyle w:val="TAL"/>
            </w:pPr>
            <w:r w:rsidRPr="002437CB">
              <w:t>307 Temporary Redirect</w:t>
            </w:r>
          </w:p>
        </w:tc>
        <w:tc>
          <w:tcPr>
            <w:tcW w:w="2425" w:type="pct"/>
            <w:vAlign w:val="center"/>
          </w:tcPr>
          <w:p w14:paraId="3BD45ACC" w14:textId="77777777" w:rsidR="00A47DBD" w:rsidRPr="002437CB" w:rsidRDefault="00A47DBD" w:rsidP="00A24C9B">
            <w:pPr>
              <w:pStyle w:val="TAL"/>
            </w:pPr>
            <w:r w:rsidRPr="002437CB">
              <w:t>Temporary redirection.</w:t>
            </w:r>
          </w:p>
          <w:p w14:paraId="5CAC0E5D" w14:textId="77777777" w:rsidR="00A47DBD" w:rsidRPr="002437CB" w:rsidRDefault="00A47DBD" w:rsidP="00A24C9B">
            <w:pPr>
              <w:pStyle w:val="TAL"/>
            </w:pPr>
          </w:p>
          <w:p w14:paraId="4FAFDFD9"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292B6E69" w14:textId="77777777" w:rsidR="00A47DBD" w:rsidRPr="002437CB" w:rsidRDefault="00A47DBD" w:rsidP="00A24C9B">
            <w:pPr>
              <w:pStyle w:val="TAL"/>
            </w:pPr>
          </w:p>
          <w:p w14:paraId="02377F2D" w14:textId="77777777" w:rsidR="00A47DBD" w:rsidRPr="002437CB" w:rsidRDefault="00A47DBD" w:rsidP="00A24C9B">
            <w:pPr>
              <w:pStyle w:val="TAL"/>
            </w:pPr>
            <w:r w:rsidRPr="002437CB">
              <w:t>Redirection handling is described in clause 5.2.10 of 3GPP TS 29.122 [2].</w:t>
            </w:r>
          </w:p>
        </w:tc>
      </w:tr>
      <w:tr w:rsidR="00A47DBD" w:rsidRPr="002437CB" w14:paraId="75920B43" w14:textId="77777777" w:rsidTr="006460FF">
        <w:trPr>
          <w:jc w:val="center"/>
        </w:trPr>
        <w:tc>
          <w:tcPr>
            <w:tcW w:w="1027" w:type="pct"/>
            <w:vAlign w:val="center"/>
            <w:hideMark/>
          </w:tcPr>
          <w:p w14:paraId="49C5C66F" w14:textId="77777777" w:rsidR="00A47DBD" w:rsidRPr="002437CB" w:rsidRDefault="00A47DBD" w:rsidP="00A24C9B">
            <w:pPr>
              <w:pStyle w:val="TAL"/>
            </w:pPr>
            <w:r w:rsidRPr="002437CB">
              <w:rPr>
                <w:lang w:eastAsia="zh-CN"/>
              </w:rPr>
              <w:t>n/a</w:t>
            </w:r>
          </w:p>
        </w:tc>
        <w:tc>
          <w:tcPr>
            <w:tcW w:w="221" w:type="pct"/>
            <w:vAlign w:val="center"/>
          </w:tcPr>
          <w:p w14:paraId="435A5BDA" w14:textId="77777777" w:rsidR="00A47DBD" w:rsidRPr="002437CB" w:rsidRDefault="00A47DBD" w:rsidP="00A24C9B">
            <w:pPr>
              <w:pStyle w:val="TAC"/>
            </w:pPr>
          </w:p>
        </w:tc>
        <w:tc>
          <w:tcPr>
            <w:tcW w:w="589" w:type="pct"/>
            <w:vAlign w:val="center"/>
          </w:tcPr>
          <w:p w14:paraId="7C8297A1" w14:textId="77777777" w:rsidR="00A47DBD" w:rsidRPr="002437CB" w:rsidRDefault="00A47DBD" w:rsidP="00A24C9B">
            <w:pPr>
              <w:pStyle w:val="TAC"/>
            </w:pPr>
          </w:p>
        </w:tc>
        <w:tc>
          <w:tcPr>
            <w:tcW w:w="738" w:type="pct"/>
            <w:vAlign w:val="center"/>
            <w:hideMark/>
          </w:tcPr>
          <w:p w14:paraId="38FFE8BC" w14:textId="77777777" w:rsidR="00A47DBD" w:rsidRPr="002437CB" w:rsidRDefault="00A47DBD" w:rsidP="00A24C9B">
            <w:pPr>
              <w:pStyle w:val="TAL"/>
            </w:pPr>
            <w:r w:rsidRPr="002437CB">
              <w:t>308 Permanent Redirect</w:t>
            </w:r>
          </w:p>
        </w:tc>
        <w:tc>
          <w:tcPr>
            <w:tcW w:w="2425" w:type="pct"/>
            <w:vAlign w:val="center"/>
          </w:tcPr>
          <w:p w14:paraId="4C9047D7" w14:textId="77777777" w:rsidR="00A47DBD" w:rsidRPr="002437CB" w:rsidRDefault="00A47DBD" w:rsidP="00A24C9B">
            <w:pPr>
              <w:pStyle w:val="TAL"/>
            </w:pPr>
            <w:r w:rsidRPr="002437CB">
              <w:t>Permanent redirection.</w:t>
            </w:r>
          </w:p>
          <w:p w14:paraId="5620F140" w14:textId="77777777" w:rsidR="00A47DBD" w:rsidRPr="002437CB" w:rsidRDefault="00A47DBD" w:rsidP="00A24C9B">
            <w:pPr>
              <w:pStyle w:val="TAL"/>
            </w:pPr>
          </w:p>
          <w:p w14:paraId="48D3FE8A"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07D8C941" w14:textId="77777777" w:rsidR="00A47DBD" w:rsidRPr="002437CB" w:rsidRDefault="00A47DBD" w:rsidP="00A24C9B">
            <w:pPr>
              <w:pStyle w:val="TAL"/>
            </w:pPr>
          </w:p>
          <w:p w14:paraId="22AD8347" w14:textId="77777777" w:rsidR="00A47DBD" w:rsidRPr="002437CB" w:rsidRDefault="00A47DBD" w:rsidP="00A24C9B">
            <w:pPr>
              <w:pStyle w:val="TAL"/>
            </w:pPr>
            <w:r w:rsidRPr="002437CB">
              <w:t>Redirection handling is described in clause 5.2.10 of 3GPP TS 29.122 [2].</w:t>
            </w:r>
          </w:p>
        </w:tc>
      </w:tr>
      <w:tr w:rsidR="00A47DBD" w:rsidRPr="002437CB" w14:paraId="353EA5D0" w14:textId="77777777" w:rsidTr="006460FF">
        <w:trPr>
          <w:jc w:val="center"/>
        </w:trPr>
        <w:tc>
          <w:tcPr>
            <w:tcW w:w="5000" w:type="pct"/>
            <w:gridSpan w:val="5"/>
            <w:vAlign w:val="center"/>
            <w:hideMark/>
          </w:tcPr>
          <w:p w14:paraId="7EC70CB0" w14:textId="77777777" w:rsidR="00A47DBD" w:rsidRPr="002437CB" w:rsidRDefault="00A47DBD"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3F6BE95D" w14:textId="77777777" w:rsidR="00A47DBD" w:rsidRPr="002437CB" w:rsidRDefault="00A47DBD" w:rsidP="00A47DBD"/>
    <w:p w14:paraId="29E47598" w14:textId="2DD95D5C" w:rsidR="00A47DBD" w:rsidRPr="002437CB" w:rsidRDefault="00A47DBD" w:rsidP="00A47DBD">
      <w:pPr>
        <w:pStyle w:val="TH"/>
      </w:pPr>
      <w:r w:rsidRPr="002437CB">
        <w:t>Table </w:t>
      </w:r>
      <w:r w:rsidRPr="002437CB">
        <w:rPr>
          <w:lang w:eastAsia="zh-CN"/>
        </w:rPr>
        <w:t>6.1.12.3.3.3.1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0CADA43D" w14:textId="77777777" w:rsidTr="006460FF">
        <w:trPr>
          <w:jc w:val="center"/>
        </w:trPr>
        <w:tc>
          <w:tcPr>
            <w:tcW w:w="825" w:type="pct"/>
            <w:shd w:val="clear" w:color="auto" w:fill="C0C0C0"/>
            <w:vAlign w:val="center"/>
            <w:hideMark/>
          </w:tcPr>
          <w:p w14:paraId="3C8015C5" w14:textId="77777777" w:rsidR="00A47DBD" w:rsidRPr="002437CB" w:rsidRDefault="00A47DBD" w:rsidP="00A24C9B">
            <w:pPr>
              <w:pStyle w:val="TAH"/>
            </w:pPr>
            <w:r w:rsidRPr="002437CB">
              <w:t>Name</w:t>
            </w:r>
          </w:p>
        </w:tc>
        <w:tc>
          <w:tcPr>
            <w:tcW w:w="732" w:type="pct"/>
            <w:shd w:val="clear" w:color="auto" w:fill="C0C0C0"/>
            <w:vAlign w:val="center"/>
            <w:hideMark/>
          </w:tcPr>
          <w:p w14:paraId="18D00055" w14:textId="77777777" w:rsidR="00A47DBD" w:rsidRPr="002437CB" w:rsidRDefault="00A47DBD" w:rsidP="00A24C9B">
            <w:pPr>
              <w:pStyle w:val="TAH"/>
            </w:pPr>
            <w:r w:rsidRPr="002437CB">
              <w:t>Data type</w:t>
            </w:r>
          </w:p>
        </w:tc>
        <w:tc>
          <w:tcPr>
            <w:tcW w:w="217" w:type="pct"/>
            <w:shd w:val="clear" w:color="auto" w:fill="C0C0C0"/>
            <w:vAlign w:val="center"/>
            <w:hideMark/>
          </w:tcPr>
          <w:p w14:paraId="7EA98794" w14:textId="77777777" w:rsidR="00A47DBD" w:rsidRPr="002437CB" w:rsidRDefault="00A47DBD" w:rsidP="00A24C9B">
            <w:pPr>
              <w:pStyle w:val="TAH"/>
            </w:pPr>
            <w:r w:rsidRPr="002437CB">
              <w:t>P</w:t>
            </w:r>
          </w:p>
        </w:tc>
        <w:tc>
          <w:tcPr>
            <w:tcW w:w="581" w:type="pct"/>
            <w:shd w:val="clear" w:color="auto" w:fill="C0C0C0"/>
            <w:vAlign w:val="center"/>
            <w:hideMark/>
          </w:tcPr>
          <w:p w14:paraId="48C33CA4" w14:textId="77777777" w:rsidR="00A47DBD" w:rsidRPr="002437CB" w:rsidRDefault="00A47DBD" w:rsidP="00A24C9B">
            <w:pPr>
              <w:pStyle w:val="TAH"/>
            </w:pPr>
            <w:r w:rsidRPr="002437CB">
              <w:t>Cardinality</w:t>
            </w:r>
          </w:p>
        </w:tc>
        <w:tc>
          <w:tcPr>
            <w:tcW w:w="2645" w:type="pct"/>
            <w:shd w:val="clear" w:color="auto" w:fill="C0C0C0"/>
            <w:vAlign w:val="center"/>
            <w:hideMark/>
          </w:tcPr>
          <w:p w14:paraId="04FA2D6F" w14:textId="77777777" w:rsidR="00A47DBD" w:rsidRPr="002437CB" w:rsidRDefault="00A47DBD" w:rsidP="00A24C9B">
            <w:pPr>
              <w:pStyle w:val="TAH"/>
            </w:pPr>
            <w:r w:rsidRPr="002437CB">
              <w:t>Description</w:t>
            </w:r>
          </w:p>
        </w:tc>
      </w:tr>
      <w:tr w:rsidR="00A47DBD" w:rsidRPr="002437CB" w14:paraId="68E2D47C" w14:textId="77777777" w:rsidTr="006460FF">
        <w:trPr>
          <w:jc w:val="center"/>
        </w:trPr>
        <w:tc>
          <w:tcPr>
            <w:tcW w:w="825" w:type="pct"/>
            <w:vAlign w:val="center"/>
            <w:hideMark/>
          </w:tcPr>
          <w:p w14:paraId="7C827260" w14:textId="77777777" w:rsidR="00A47DBD" w:rsidRPr="002437CB" w:rsidRDefault="00A47DBD" w:rsidP="00A24C9B">
            <w:pPr>
              <w:pStyle w:val="TAL"/>
            </w:pPr>
            <w:r w:rsidRPr="002437CB">
              <w:t>Location</w:t>
            </w:r>
          </w:p>
        </w:tc>
        <w:tc>
          <w:tcPr>
            <w:tcW w:w="732" w:type="pct"/>
            <w:vAlign w:val="center"/>
            <w:hideMark/>
          </w:tcPr>
          <w:p w14:paraId="336AD240" w14:textId="77777777" w:rsidR="00A47DBD" w:rsidRPr="002437CB" w:rsidRDefault="00A47DBD" w:rsidP="00A24C9B">
            <w:pPr>
              <w:pStyle w:val="TAL"/>
            </w:pPr>
            <w:r w:rsidRPr="002437CB">
              <w:t>string</w:t>
            </w:r>
          </w:p>
        </w:tc>
        <w:tc>
          <w:tcPr>
            <w:tcW w:w="217" w:type="pct"/>
            <w:vAlign w:val="center"/>
            <w:hideMark/>
          </w:tcPr>
          <w:p w14:paraId="2410A104" w14:textId="77777777" w:rsidR="00A47DBD" w:rsidRPr="002437CB" w:rsidRDefault="00A47DBD" w:rsidP="00A24C9B">
            <w:pPr>
              <w:pStyle w:val="TAC"/>
            </w:pPr>
            <w:r w:rsidRPr="002437CB">
              <w:t>M</w:t>
            </w:r>
          </w:p>
        </w:tc>
        <w:tc>
          <w:tcPr>
            <w:tcW w:w="581" w:type="pct"/>
            <w:vAlign w:val="center"/>
            <w:hideMark/>
          </w:tcPr>
          <w:p w14:paraId="2CFDE009" w14:textId="77777777" w:rsidR="00A47DBD" w:rsidRPr="002437CB" w:rsidRDefault="00A47DBD" w:rsidP="00A24C9B">
            <w:pPr>
              <w:pStyle w:val="TAC"/>
            </w:pPr>
            <w:r w:rsidRPr="002437CB">
              <w:t>1</w:t>
            </w:r>
          </w:p>
        </w:tc>
        <w:tc>
          <w:tcPr>
            <w:tcW w:w="2645" w:type="pct"/>
            <w:vAlign w:val="center"/>
            <w:hideMark/>
          </w:tcPr>
          <w:p w14:paraId="22887AFC" w14:textId="77777777" w:rsidR="00A47DBD" w:rsidRPr="002437CB" w:rsidRDefault="00A47DBD" w:rsidP="00A24C9B">
            <w:pPr>
              <w:pStyle w:val="TAL"/>
            </w:pPr>
            <w:r w:rsidRPr="002437CB">
              <w:t>Contains an alternative URI of the resource located in an alternative AIMLE server.</w:t>
            </w:r>
          </w:p>
        </w:tc>
      </w:tr>
    </w:tbl>
    <w:p w14:paraId="60FE8910" w14:textId="77777777" w:rsidR="00A47DBD" w:rsidRPr="002437CB" w:rsidRDefault="00A47DBD" w:rsidP="00A47DBD"/>
    <w:p w14:paraId="1FDD19DC" w14:textId="7A7C0F53" w:rsidR="00A47DBD" w:rsidRPr="002437CB" w:rsidRDefault="00A47DBD" w:rsidP="00A47DBD">
      <w:pPr>
        <w:pStyle w:val="TH"/>
      </w:pPr>
      <w:r w:rsidRPr="002437CB">
        <w:t>Table </w:t>
      </w:r>
      <w:r w:rsidRPr="002437CB">
        <w:rPr>
          <w:lang w:eastAsia="zh-CN"/>
        </w:rPr>
        <w:t>6.1.12.3.3.3.1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1FB8C317" w14:textId="77777777" w:rsidTr="006460FF">
        <w:trPr>
          <w:jc w:val="center"/>
        </w:trPr>
        <w:tc>
          <w:tcPr>
            <w:tcW w:w="825" w:type="pct"/>
            <w:shd w:val="clear" w:color="auto" w:fill="C0C0C0"/>
            <w:vAlign w:val="center"/>
            <w:hideMark/>
          </w:tcPr>
          <w:p w14:paraId="0035C7BF" w14:textId="77777777" w:rsidR="00A47DBD" w:rsidRPr="002437CB" w:rsidRDefault="00A47DBD" w:rsidP="00A24C9B">
            <w:pPr>
              <w:pStyle w:val="TAH"/>
            </w:pPr>
            <w:r w:rsidRPr="002437CB">
              <w:t>Name</w:t>
            </w:r>
          </w:p>
        </w:tc>
        <w:tc>
          <w:tcPr>
            <w:tcW w:w="732" w:type="pct"/>
            <w:shd w:val="clear" w:color="auto" w:fill="C0C0C0"/>
            <w:vAlign w:val="center"/>
            <w:hideMark/>
          </w:tcPr>
          <w:p w14:paraId="2A3C8E0E" w14:textId="77777777" w:rsidR="00A47DBD" w:rsidRPr="002437CB" w:rsidRDefault="00A47DBD" w:rsidP="00A24C9B">
            <w:pPr>
              <w:pStyle w:val="TAH"/>
            </w:pPr>
            <w:r w:rsidRPr="002437CB">
              <w:t>Data type</w:t>
            </w:r>
          </w:p>
        </w:tc>
        <w:tc>
          <w:tcPr>
            <w:tcW w:w="217" w:type="pct"/>
            <w:shd w:val="clear" w:color="auto" w:fill="C0C0C0"/>
            <w:vAlign w:val="center"/>
            <w:hideMark/>
          </w:tcPr>
          <w:p w14:paraId="7022743E" w14:textId="77777777" w:rsidR="00A47DBD" w:rsidRPr="002437CB" w:rsidRDefault="00A47DBD" w:rsidP="00A24C9B">
            <w:pPr>
              <w:pStyle w:val="TAH"/>
            </w:pPr>
            <w:r w:rsidRPr="002437CB">
              <w:t>P</w:t>
            </w:r>
          </w:p>
        </w:tc>
        <w:tc>
          <w:tcPr>
            <w:tcW w:w="581" w:type="pct"/>
            <w:shd w:val="clear" w:color="auto" w:fill="C0C0C0"/>
            <w:vAlign w:val="center"/>
            <w:hideMark/>
          </w:tcPr>
          <w:p w14:paraId="74D26FD9" w14:textId="77777777" w:rsidR="00A47DBD" w:rsidRPr="002437CB" w:rsidRDefault="00A47DBD" w:rsidP="00A24C9B">
            <w:pPr>
              <w:pStyle w:val="TAH"/>
            </w:pPr>
            <w:r w:rsidRPr="002437CB">
              <w:t>Cardinality</w:t>
            </w:r>
          </w:p>
        </w:tc>
        <w:tc>
          <w:tcPr>
            <w:tcW w:w="2645" w:type="pct"/>
            <w:shd w:val="clear" w:color="auto" w:fill="C0C0C0"/>
            <w:vAlign w:val="center"/>
            <w:hideMark/>
          </w:tcPr>
          <w:p w14:paraId="4819C574" w14:textId="77777777" w:rsidR="00A47DBD" w:rsidRPr="002437CB" w:rsidRDefault="00A47DBD" w:rsidP="00A24C9B">
            <w:pPr>
              <w:pStyle w:val="TAH"/>
            </w:pPr>
            <w:r w:rsidRPr="002437CB">
              <w:t>Description</w:t>
            </w:r>
          </w:p>
        </w:tc>
      </w:tr>
      <w:tr w:rsidR="00A47DBD" w:rsidRPr="002437CB" w14:paraId="771EE85E" w14:textId="77777777" w:rsidTr="006460FF">
        <w:trPr>
          <w:jc w:val="center"/>
        </w:trPr>
        <w:tc>
          <w:tcPr>
            <w:tcW w:w="825" w:type="pct"/>
            <w:vAlign w:val="center"/>
            <w:hideMark/>
          </w:tcPr>
          <w:p w14:paraId="0E211BEE" w14:textId="77777777" w:rsidR="00A47DBD" w:rsidRPr="002437CB" w:rsidRDefault="00A47DBD" w:rsidP="00A24C9B">
            <w:pPr>
              <w:pStyle w:val="TAL"/>
            </w:pPr>
            <w:r w:rsidRPr="002437CB">
              <w:t>Location</w:t>
            </w:r>
          </w:p>
        </w:tc>
        <w:tc>
          <w:tcPr>
            <w:tcW w:w="732" w:type="pct"/>
            <w:vAlign w:val="center"/>
            <w:hideMark/>
          </w:tcPr>
          <w:p w14:paraId="27393362" w14:textId="77777777" w:rsidR="00A47DBD" w:rsidRPr="002437CB" w:rsidRDefault="00A47DBD" w:rsidP="00A24C9B">
            <w:pPr>
              <w:pStyle w:val="TAL"/>
            </w:pPr>
            <w:r w:rsidRPr="002437CB">
              <w:t>string</w:t>
            </w:r>
          </w:p>
        </w:tc>
        <w:tc>
          <w:tcPr>
            <w:tcW w:w="217" w:type="pct"/>
            <w:vAlign w:val="center"/>
            <w:hideMark/>
          </w:tcPr>
          <w:p w14:paraId="5874F9BC" w14:textId="77777777" w:rsidR="00A47DBD" w:rsidRPr="002437CB" w:rsidRDefault="00A47DBD" w:rsidP="00A24C9B">
            <w:pPr>
              <w:pStyle w:val="TAC"/>
            </w:pPr>
            <w:r w:rsidRPr="002437CB">
              <w:t>M</w:t>
            </w:r>
          </w:p>
        </w:tc>
        <w:tc>
          <w:tcPr>
            <w:tcW w:w="581" w:type="pct"/>
            <w:vAlign w:val="center"/>
            <w:hideMark/>
          </w:tcPr>
          <w:p w14:paraId="1A9D97E9" w14:textId="77777777" w:rsidR="00A47DBD" w:rsidRPr="002437CB" w:rsidRDefault="00A47DBD" w:rsidP="00A24C9B">
            <w:pPr>
              <w:pStyle w:val="TAC"/>
            </w:pPr>
            <w:r w:rsidRPr="002437CB">
              <w:t>1</w:t>
            </w:r>
          </w:p>
        </w:tc>
        <w:tc>
          <w:tcPr>
            <w:tcW w:w="2645" w:type="pct"/>
            <w:vAlign w:val="center"/>
            <w:hideMark/>
          </w:tcPr>
          <w:p w14:paraId="2AD98DBA" w14:textId="77777777" w:rsidR="00A47DBD" w:rsidRPr="002437CB" w:rsidRDefault="00A47DBD" w:rsidP="00A24C9B">
            <w:pPr>
              <w:pStyle w:val="TAL"/>
            </w:pPr>
            <w:r w:rsidRPr="002437CB">
              <w:t>Contains an alternative URI of the resource located in an alternative AIMLE server.</w:t>
            </w:r>
          </w:p>
        </w:tc>
      </w:tr>
    </w:tbl>
    <w:p w14:paraId="77C54925" w14:textId="77777777" w:rsidR="00A47DBD" w:rsidRPr="002437CB" w:rsidRDefault="00A47DBD" w:rsidP="00436E05">
      <w:pPr>
        <w:rPr>
          <w:lang w:eastAsia="zh-CN"/>
        </w:rPr>
      </w:pPr>
    </w:p>
    <w:p w14:paraId="090848E4" w14:textId="77777777" w:rsidR="00707D2F" w:rsidRPr="002437CB" w:rsidRDefault="00707D2F" w:rsidP="00752A3E">
      <w:pPr>
        <w:pStyle w:val="H6"/>
      </w:pPr>
      <w:r w:rsidRPr="002437CB">
        <w:rPr>
          <w:lang w:eastAsia="zh-CN"/>
        </w:rPr>
        <w:t>6.1.12.3.3.3.2</w:t>
      </w:r>
      <w:r w:rsidRPr="002437CB">
        <w:tab/>
        <w:t>PUT</w:t>
      </w:r>
    </w:p>
    <w:p w14:paraId="55C3048E" w14:textId="77777777" w:rsidR="00A47DBD" w:rsidRPr="002437CB" w:rsidRDefault="00A47DBD" w:rsidP="00A47DBD">
      <w:pPr>
        <w:rPr>
          <w:noProof/>
          <w:lang w:eastAsia="zh-CN"/>
        </w:rPr>
      </w:pPr>
      <w:r w:rsidRPr="002437CB">
        <w:rPr>
          <w:noProof/>
          <w:lang w:eastAsia="zh-CN"/>
        </w:rPr>
        <w:t xml:space="preserve">The HTTP PUT method allows a service consumer to request the update of an existing </w:t>
      </w:r>
      <w:r w:rsidRPr="002437CB">
        <w:t>"Individual Split Operation Event Subscription" resource at the AIMLE server</w:t>
      </w:r>
      <w:r w:rsidRPr="002437CB">
        <w:rPr>
          <w:noProof/>
          <w:lang w:eastAsia="zh-CN"/>
        </w:rPr>
        <w:t>.</w:t>
      </w:r>
    </w:p>
    <w:p w14:paraId="359299D9" w14:textId="2DA3017D" w:rsidR="00A47DBD" w:rsidRPr="002437CB" w:rsidRDefault="00A47DBD" w:rsidP="00A47DBD">
      <w:r w:rsidRPr="002437CB">
        <w:t>This method shall support the URI query parameters specified in table </w:t>
      </w:r>
      <w:r w:rsidRPr="002437CB">
        <w:rPr>
          <w:lang w:eastAsia="zh-CN"/>
        </w:rPr>
        <w:t>6.1.12.3.3.3.2</w:t>
      </w:r>
      <w:r w:rsidRPr="002437CB">
        <w:t>-1.</w:t>
      </w:r>
    </w:p>
    <w:p w14:paraId="5424E0A3" w14:textId="40686974" w:rsidR="00A47DBD" w:rsidRPr="002437CB" w:rsidRDefault="00A47DBD" w:rsidP="00A47DBD">
      <w:pPr>
        <w:pStyle w:val="TH"/>
        <w:rPr>
          <w:rFonts w:cs="Arial"/>
        </w:rPr>
      </w:pPr>
      <w:r w:rsidRPr="002437CB">
        <w:t>Table </w:t>
      </w:r>
      <w:r w:rsidRPr="002437CB">
        <w:rPr>
          <w:lang w:eastAsia="zh-CN"/>
        </w:rPr>
        <w:t>6.1.12.3.3.3.2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A47DBD" w:rsidRPr="002437CB" w14:paraId="057BB659" w14:textId="77777777" w:rsidTr="006460FF">
        <w:trPr>
          <w:jc w:val="center"/>
        </w:trPr>
        <w:tc>
          <w:tcPr>
            <w:tcW w:w="825" w:type="pct"/>
            <w:shd w:val="clear" w:color="auto" w:fill="C0C0C0"/>
            <w:vAlign w:val="center"/>
            <w:hideMark/>
          </w:tcPr>
          <w:p w14:paraId="25CAC002" w14:textId="77777777" w:rsidR="00A47DBD" w:rsidRPr="002437CB" w:rsidRDefault="00A47DBD" w:rsidP="00A24C9B">
            <w:pPr>
              <w:pStyle w:val="TAH"/>
            </w:pPr>
            <w:r w:rsidRPr="002437CB">
              <w:t>Name</w:t>
            </w:r>
          </w:p>
        </w:tc>
        <w:tc>
          <w:tcPr>
            <w:tcW w:w="731" w:type="pct"/>
            <w:shd w:val="clear" w:color="auto" w:fill="C0C0C0"/>
            <w:vAlign w:val="center"/>
            <w:hideMark/>
          </w:tcPr>
          <w:p w14:paraId="6E34CAB1" w14:textId="77777777" w:rsidR="00A47DBD" w:rsidRPr="002437CB" w:rsidRDefault="00A47DBD" w:rsidP="00A24C9B">
            <w:pPr>
              <w:pStyle w:val="TAH"/>
            </w:pPr>
            <w:r w:rsidRPr="002437CB">
              <w:t>Data type</w:t>
            </w:r>
          </w:p>
        </w:tc>
        <w:tc>
          <w:tcPr>
            <w:tcW w:w="215" w:type="pct"/>
            <w:shd w:val="clear" w:color="auto" w:fill="C0C0C0"/>
            <w:vAlign w:val="center"/>
            <w:hideMark/>
          </w:tcPr>
          <w:p w14:paraId="7A50CA74" w14:textId="77777777" w:rsidR="00A47DBD" w:rsidRPr="002437CB" w:rsidRDefault="00A47DBD" w:rsidP="00A24C9B">
            <w:pPr>
              <w:pStyle w:val="TAH"/>
            </w:pPr>
            <w:r w:rsidRPr="002437CB">
              <w:t>P</w:t>
            </w:r>
          </w:p>
        </w:tc>
        <w:tc>
          <w:tcPr>
            <w:tcW w:w="580" w:type="pct"/>
            <w:shd w:val="clear" w:color="auto" w:fill="C0C0C0"/>
            <w:vAlign w:val="center"/>
            <w:hideMark/>
          </w:tcPr>
          <w:p w14:paraId="0873C28C" w14:textId="77777777" w:rsidR="00A47DBD" w:rsidRPr="002437CB" w:rsidRDefault="00A47DBD" w:rsidP="00A24C9B">
            <w:pPr>
              <w:pStyle w:val="TAH"/>
            </w:pPr>
            <w:r w:rsidRPr="002437CB">
              <w:t>Cardinality</w:t>
            </w:r>
          </w:p>
        </w:tc>
        <w:tc>
          <w:tcPr>
            <w:tcW w:w="1852" w:type="pct"/>
            <w:shd w:val="clear" w:color="auto" w:fill="C0C0C0"/>
            <w:vAlign w:val="center"/>
            <w:hideMark/>
          </w:tcPr>
          <w:p w14:paraId="5BFB38D1" w14:textId="77777777" w:rsidR="00A47DBD" w:rsidRPr="002437CB" w:rsidRDefault="00A47DBD" w:rsidP="00A24C9B">
            <w:pPr>
              <w:pStyle w:val="TAH"/>
            </w:pPr>
            <w:r w:rsidRPr="002437CB">
              <w:t>Description</w:t>
            </w:r>
          </w:p>
        </w:tc>
        <w:tc>
          <w:tcPr>
            <w:tcW w:w="796" w:type="pct"/>
            <w:shd w:val="clear" w:color="auto" w:fill="C0C0C0"/>
            <w:vAlign w:val="center"/>
            <w:hideMark/>
          </w:tcPr>
          <w:p w14:paraId="4FBFA076" w14:textId="77777777" w:rsidR="00A47DBD" w:rsidRPr="002437CB" w:rsidRDefault="00A47DBD" w:rsidP="00A24C9B">
            <w:pPr>
              <w:pStyle w:val="TAH"/>
            </w:pPr>
            <w:r w:rsidRPr="002437CB">
              <w:t>Applicability</w:t>
            </w:r>
          </w:p>
        </w:tc>
      </w:tr>
      <w:tr w:rsidR="00A47DBD" w:rsidRPr="002437CB" w14:paraId="0DFA5A48" w14:textId="77777777" w:rsidTr="006460FF">
        <w:trPr>
          <w:jc w:val="center"/>
        </w:trPr>
        <w:tc>
          <w:tcPr>
            <w:tcW w:w="825" w:type="pct"/>
            <w:vAlign w:val="center"/>
            <w:hideMark/>
          </w:tcPr>
          <w:p w14:paraId="760F21E3" w14:textId="77777777" w:rsidR="00A47DBD" w:rsidRPr="002437CB" w:rsidRDefault="00A47DBD" w:rsidP="00A24C9B">
            <w:pPr>
              <w:pStyle w:val="TAL"/>
            </w:pPr>
            <w:r w:rsidRPr="002437CB">
              <w:t>n/a</w:t>
            </w:r>
          </w:p>
        </w:tc>
        <w:tc>
          <w:tcPr>
            <w:tcW w:w="731" w:type="pct"/>
            <w:vAlign w:val="center"/>
          </w:tcPr>
          <w:p w14:paraId="3D93EC17" w14:textId="77777777" w:rsidR="00A47DBD" w:rsidRPr="002437CB" w:rsidRDefault="00A47DBD" w:rsidP="00A24C9B">
            <w:pPr>
              <w:pStyle w:val="TAL"/>
            </w:pPr>
          </w:p>
        </w:tc>
        <w:tc>
          <w:tcPr>
            <w:tcW w:w="215" w:type="pct"/>
            <w:vAlign w:val="center"/>
          </w:tcPr>
          <w:p w14:paraId="6ED4F41C" w14:textId="77777777" w:rsidR="00A47DBD" w:rsidRPr="002437CB" w:rsidRDefault="00A47DBD" w:rsidP="00A24C9B">
            <w:pPr>
              <w:pStyle w:val="TAC"/>
            </w:pPr>
          </w:p>
        </w:tc>
        <w:tc>
          <w:tcPr>
            <w:tcW w:w="580" w:type="pct"/>
            <w:vAlign w:val="center"/>
          </w:tcPr>
          <w:p w14:paraId="7AA5DA7E" w14:textId="77777777" w:rsidR="00A47DBD" w:rsidRPr="002437CB" w:rsidRDefault="00A47DBD" w:rsidP="00A24C9B">
            <w:pPr>
              <w:pStyle w:val="TAC"/>
            </w:pPr>
          </w:p>
        </w:tc>
        <w:tc>
          <w:tcPr>
            <w:tcW w:w="1852" w:type="pct"/>
            <w:vAlign w:val="center"/>
          </w:tcPr>
          <w:p w14:paraId="47BC0B95" w14:textId="77777777" w:rsidR="00A47DBD" w:rsidRPr="002437CB" w:rsidRDefault="00A47DBD" w:rsidP="00A24C9B">
            <w:pPr>
              <w:pStyle w:val="TAL"/>
            </w:pPr>
          </w:p>
        </w:tc>
        <w:tc>
          <w:tcPr>
            <w:tcW w:w="796" w:type="pct"/>
            <w:vAlign w:val="center"/>
          </w:tcPr>
          <w:p w14:paraId="14153E0E" w14:textId="77777777" w:rsidR="00A47DBD" w:rsidRPr="002437CB" w:rsidRDefault="00A47DBD" w:rsidP="00A24C9B">
            <w:pPr>
              <w:pStyle w:val="TAL"/>
            </w:pPr>
          </w:p>
        </w:tc>
      </w:tr>
    </w:tbl>
    <w:p w14:paraId="586642AA" w14:textId="77777777" w:rsidR="00A47DBD" w:rsidRPr="002437CB" w:rsidRDefault="00A47DBD" w:rsidP="00A47DBD"/>
    <w:p w14:paraId="66184AAC" w14:textId="131CEF64" w:rsidR="00A47DBD" w:rsidRPr="002437CB" w:rsidRDefault="00A47DBD" w:rsidP="00A47DBD">
      <w:r w:rsidRPr="002437CB">
        <w:t>This method shall support the request data structures specified in table </w:t>
      </w:r>
      <w:r w:rsidRPr="002437CB">
        <w:rPr>
          <w:lang w:eastAsia="zh-CN"/>
        </w:rPr>
        <w:t>6.1.12.3.3.3.2</w:t>
      </w:r>
      <w:r w:rsidRPr="002437CB">
        <w:t>-2 and the response data structures and response codes specified in table </w:t>
      </w:r>
      <w:r w:rsidRPr="002437CB">
        <w:rPr>
          <w:lang w:eastAsia="zh-CN"/>
        </w:rPr>
        <w:t>6.1.12.3.3.3.2</w:t>
      </w:r>
      <w:r w:rsidRPr="002437CB">
        <w:t>-3.</w:t>
      </w:r>
    </w:p>
    <w:p w14:paraId="4CF59D4C" w14:textId="2338082D" w:rsidR="00A47DBD" w:rsidRPr="002437CB" w:rsidRDefault="00A47DBD" w:rsidP="00A47DBD">
      <w:pPr>
        <w:pStyle w:val="TH"/>
      </w:pPr>
      <w:r w:rsidRPr="002437CB">
        <w:t>Table </w:t>
      </w:r>
      <w:r w:rsidRPr="002437CB">
        <w:rPr>
          <w:lang w:eastAsia="zh-CN"/>
        </w:rPr>
        <w:t>6.1.12.3.3.3.2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A47DBD" w:rsidRPr="002437CB" w14:paraId="5F92A629" w14:textId="77777777" w:rsidTr="006460FF">
        <w:trPr>
          <w:jc w:val="center"/>
        </w:trPr>
        <w:tc>
          <w:tcPr>
            <w:tcW w:w="1977" w:type="dxa"/>
            <w:shd w:val="clear" w:color="auto" w:fill="C0C0C0"/>
            <w:vAlign w:val="center"/>
            <w:hideMark/>
          </w:tcPr>
          <w:p w14:paraId="05A04D45" w14:textId="77777777" w:rsidR="00A47DBD" w:rsidRPr="002437CB" w:rsidRDefault="00A47DBD" w:rsidP="00A24C9B">
            <w:pPr>
              <w:pStyle w:val="TAH"/>
            </w:pPr>
            <w:r w:rsidRPr="002437CB">
              <w:t>Data type</w:t>
            </w:r>
          </w:p>
        </w:tc>
        <w:tc>
          <w:tcPr>
            <w:tcW w:w="425" w:type="dxa"/>
            <w:shd w:val="clear" w:color="auto" w:fill="C0C0C0"/>
            <w:vAlign w:val="center"/>
            <w:hideMark/>
          </w:tcPr>
          <w:p w14:paraId="71C10FAE" w14:textId="77777777" w:rsidR="00A47DBD" w:rsidRPr="002437CB" w:rsidRDefault="00A47DBD" w:rsidP="00A24C9B">
            <w:pPr>
              <w:pStyle w:val="TAH"/>
            </w:pPr>
            <w:r w:rsidRPr="002437CB">
              <w:t>P</w:t>
            </w:r>
          </w:p>
        </w:tc>
        <w:tc>
          <w:tcPr>
            <w:tcW w:w="1134" w:type="dxa"/>
            <w:shd w:val="clear" w:color="auto" w:fill="C0C0C0"/>
            <w:vAlign w:val="center"/>
            <w:hideMark/>
          </w:tcPr>
          <w:p w14:paraId="16836838" w14:textId="77777777" w:rsidR="00A47DBD" w:rsidRPr="002437CB" w:rsidRDefault="00A47DBD" w:rsidP="00A24C9B">
            <w:pPr>
              <w:pStyle w:val="TAH"/>
            </w:pPr>
            <w:r w:rsidRPr="002437CB">
              <w:t>Cardinality</w:t>
            </w:r>
          </w:p>
        </w:tc>
        <w:tc>
          <w:tcPr>
            <w:tcW w:w="6085" w:type="dxa"/>
            <w:shd w:val="clear" w:color="auto" w:fill="C0C0C0"/>
            <w:vAlign w:val="center"/>
            <w:hideMark/>
          </w:tcPr>
          <w:p w14:paraId="4A41F64C" w14:textId="77777777" w:rsidR="00A47DBD" w:rsidRPr="002437CB" w:rsidRDefault="00A47DBD" w:rsidP="00A24C9B">
            <w:pPr>
              <w:pStyle w:val="TAH"/>
            </w:pPr>
            <w:r w:rsidRPr="002437CB">
              <w:t>Description</w:t>
            </w:r>
          </w:p>
        </w:tc>
      </w:tr>
      <w:tr w:rsidR="00A47DBD" w:rsidRPr="002437CB" w14:paraId="4E8A91F6" w14:textId="77777777" w:rsidTr="006460FF">
        <w:trPr>
          <w:jc w:val="center"/>
        </w:trPr>
        <w:tc>
          <w:tcPr>
            <w:tcW w:w="1977" w:type="dxa"/>
            <w:vAlign w:val="center"/>
            <w:hideMark/>
          </w:tcPr>
          <w:p w14:paraId="17FD69F5" w14:textId="77777777" w:rsidR="00A47DBD" w:rsidRPr="002437CB" w:rsidRDefault="00A47DBD" w:rsidP="00A24C9B">
            <w:pPr>
              <w:pStyle w:val="TAL"/>
            </w:pPr>
            <w:r w:rsidRPr="002437CB">
              <w:rPr>
                <w:noProof/>
              </w:rPr>
              <w:t>SplitOpEventSub</w:t>
            </w:r>
          </w:p>
        </w:tc>
        <w:tc>
          <w:tcPr>
            <w:tcW w:w="425" w:type="dxa"/>
            <w:vAlign w:val="center"/>
            <w:hideMark/>
          </w:tcPr>
          <w:p w14:paraId="6FD6A787" w14:textId="77777777" w:rsidR="00A47DBD" w:rsidRPr="002437CB" w:rsidRDefault="00A47DBD" w:rsidP="00A24C9B">
            <w:pPr>
              <w:pStyle w:val="TAC"/>
            </w:pPr>
            <w:r w:rsidRPr="002437CB">
              <w:t>M</w:t>
            </w:r>
          </w:p>
        </w:tc>
        <w:tc>
          <w:tcPr>
            <w:tcW w:w="1134" w:type="dxa"/>
            <w:vAlign w:val="center"/>
            <w:hideMark/>
          </w:tcPr>
          <w:p w14:paraId="18E5E9D8" w14:textId="77777777" w:rsidR="00A47DBD" w:rsidRPr="002437CB" w:rsidRDefault="00A47DBD" w:rsidP="00A24C9B">
            <w:pPr>
              <w:pStyle w:val="TAC"/>
            </w:pPr>
            <w:r w:rsidRPr="002437CB">
              <w:t>1</w:t>
            </w:r>
          </w:p>
        </w:tc>
        <w:tc>
          <w:tcPr>
            <w:tcW w:w="6085" w:type="dxa"/>
            <w:vAlign w:val="center"/>
            <w:hideMark/>
          </w:tcPr>
          <w:p w14:paraId="4748CA6D" w14:textId="77777777" w:rsidR="00A47DBD" w:rsidRPr="002437CB" w:rsidRDefault="00A47DBD" w:rsidP="00A24C9B">
            <w:pPr>
              <w:pStyle w:val="TAL"/>
            </w:pPr>
            <w:r w:rsidRPr="002437CB">
              <w:t>Represents the updated representation of the "Individual Split Operation Event Subscription" resource.</w:t>
            </w:r>
          </w:p>
        </w:tc>
      </w:tr>
    </w:tbl>
    <w:p w14:paraId="350E6674" w14:textId="77777777" w:rsidR="00A47DBD" w:rsidRPr="002437CB" w:rsidRDefault="00A47DBD" w:rsidP="00A47DBD"/>
    <w:p w14:paraId="047D530D" w14:textId="681006AA" w:rsidR="00A47DBD" w:rsidRPr="002437CB" w:rsidRDefault="00A47DBD" w:rsidP="00A47DBD">
      <w:pPr>
        <w:pStyle w:val="TH"/>
      </w:pPr>
      <w:r w:rsidRPr="002437CB">
        <w:t>Table </w:t>
      </w:r>
      <w:r w:rsidRPr="002437CB">
        <w:rPr>
          <w:lang w:eastAsia="zh-CN"/>
        </w:rPr>
        <w:t>6.1.12.3.3.3.2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A47DBD" w:rsidRPr="002437CB" w14:paraId="0CF46FB2" w14:textId="77777777" w:rsidTr="006460FF">
        <w:trPr>
          <w:jc w:val="center"/>
        </w:trPr>
        <w:tc>
          <w:tcPr>
            <w:tcW w:w="1027" w:type="pct"/>
            <w:shd w:val="clear" w:color="auto" w:fill="C0C0C0"/>
            <w:vAlign w:val="center"/>
            <w:hideMark/>
          </w:tcPr>
          <w:p w14:paraId="56E7C435" w14:textId="77777777" w:rsidR="00A47DBD" w:rsidRPr="002437CB" w:rsidRDefault="00A47DBD" w:rsidP="00A24C9B">
            <w:pPr>
              <w:pStyle w:val="TAH"/>
            </w:pPr>
            <w:r w:rsidRPr="002437CB">
              <w:t>Data type</w:t>
            </w:r>
          </w:p>
        </w:tc>
        <w:tc>
          <w:tcPr>
            <w:tcW w:w="221" w:type="pct"/>
            <w:shd w:val="clear" w:color="auto" w:fill="C0C0C0"/>
            <w:vAlign w:val="center"/>
            <w:hideMark/>
          </w:tcPr>
          <w:p w14:paraId="145EFEB9" w14:textId="77777777" w:rsidR="00A47DBD" w:rsidRPr="002437CB" w:rsidRDefault="00A47DBD" w:rsidP="00A24C9B">
            <w:pPr>
              <w:pStyle w:val="TAH"/>
            </w:pPr>
            <w:r w:rsidRPr="002437CB">
              <w:t>P</w:t>
            </w:r>
          </w:p>
        </w:tc>
        <w:tc>
          <w:tcPr>
            <w:tcW w:w="590" w:type="pct"/>
            <w:shd w:val="clear" w:color="auto" w:fill="C0C0C0"/>
            <w:vAlign w:val="center"/>
            <w:hideMark/>
          </w:tcPr>
          <w:p w14:paraId="1B5EAE0A" w14:textId="77777777" w:rsidR="00A47DBD" w:rsidRPr="002437CB" w:rsidRDefault="00A47DBD" w:rsidP="00A24C9B">
            <w:pPr>
              <w:pStyle w:val="TAH"/>
            </w:pPr>
            <w:r w:rsidRPr="002437CB">
              <w:t>Cardinality</w:t>
            </w:r>
          </w:p>
        </w:tc>
        <w:tc>
          <w:tcPr>
            <w:tcW w:w="737" w:type="pct"/>
            <w:shd w:val="clear" w:color="auto" w:fill="C0C0C0"/>
            <w:vAlign w:val="center"/>
            <w:hideMark/>
          </w:tcPr>
          <w:p w14:paraId="1A477D44" w14:textId="77777777" w:rsidR="00A47DBD" w:rsidRPr="002437CB" w:rsidRDefault="00A47DBD" w:rsidP="00A24C9B">
            <w:pPr>
              <w:pStyle w:val="TAH"/>
            </w:pPr>
            <w:r w:rsidRPr="002437CB">
              <w:t>Response</w:t>
            </w:r>
          </w:p>
          <w:p w14:paraId="439D660E" w14:textId="77777777" w:rsidR="00A47DBD" w:rsidRPr="002437CB" w:rsidRDefault="00A47DBD" w:rsidP="00A24C9B">
            <w:pPr>
              <w:pStyle w:val="TAH"/>
            </w:pPr>
            <w:r w:rsidRPr="002437CB">
              <w:t>codes</w:t>
            </w:r>
          </w:p>
        </w:tc>
        <w:tc>
          <w:tcPr>
            <w:tcW w:w="2425" w:type="pct"/>
            <w:shd w:val="clear" w:color="auto" w:fill="C0C0C0"/>
            <w:vAlign w:val="center"/>
            <w:hideMark/>
          </w:tcPr>
          <w:p w14:paraId="08610473" w14:textId="77777777" w:rsidR="00A47DBD" w:rsidRPr="002437CB" w:rsidRDefault="00A47DBD" w:rsidP="00A24C9B">
            <w:pPr>
              <w:pStyle w:val="TAH"/>
            </w:pPr>
            <w:r w:rsidRPr="002437CB">
              <w:t>Description</w:t>
            </w:r>
          </w:p>
        </w:tc>
      </w:tr>
      <w:tr w:rsidR="00A47DBD" w:rsidRPr="002437CB" w14:paraId="2C8F3A50" w14:textId="77777777" w:rsidTr="006460FF">
        <w:trPr>
          <w:jc w:val="center"/>
        </w:trPr>
        <w:tc>
          <w:tcPr>
            <w:tcW w:w="1027" w:type="pct"/>
            <w:vAlign w:val="center"/>
            <w:hideMark/>
          </w:tcPr>
          <w:p w14:paraId="186DB0D2" w14:textId="77777777" w:rsidR="00A47DBD" w:rsidRPr="002437CB" w:rsidRDefault="00A47DBD" w:rsidP="00A24C9B">
            <w:pPr>
              <w:pStyle w:val="TAL"/>
            </w:pPr>
            <w:r w:rsidRPr="002437CB">
              <w:rPr>
                <w:noProof/>
              </w:rPr>
              <w:t>SplitOpEventSub</w:t>
            </w:r>
          </w:p>
        </w:tc>
        <w:tc>
          <w:tcPr>
            <w:tcW w:w="221" w:type="pct"/>
            <w:vAlign w:val="center"/>
            <w:hideMark/>
          </w:tcPr>
          <w:p w14:paraId="432521C2" w14:textId="77777777" w:rsidR="00A47DBD" w:rsidRPr="002437CB" w:rsidRDefault="00A47DBD" w:rsidP="00A24C9B">
            <w:pPr>
              <w:pStyle w:val="TAC"/>
            </w:pPr>
            <w:r w:rsidRPr="002437CB">
              <w:t>M</w:t>
            </w:r>
          </w:p>
        </w:tc>
        <w:tc>
          <w:tcPr>
            <w:tcW w:w="590" w:type="pct"/>
            <w:vAlign w:val="center"/>
            <w:hideMark/>
          </w:tcPr>
          <w:p w14:paraId="028CF588" w14:textId="77777777" w:rsidR="00A47DBD" w:rsidRPr="002437CB" w:rsidRDefault="00A47DBD" w:rsidP="00A24C9B">
            <w:pPr>
              <w:pStyle w:val="TAC"/>
            </w:pPr>
            <w:r w:rsidRPr="002437CB">
              <w:t>1</w:t>
            </w:r>
          </w:p>
        </w:tc>
        <w:tc>
          <w:tcPr>
            <w:tcW w:w="737" w:type="pct"/>
            <w:vAlign w:val="center"/>
            <w:hideMark/>
          </w:tcPr>
          <w:p w14:paraId="74B42504" w14:textId="77777777" w:rsidR="00A47DBD" w:rsidRPr="002437CB" w:rsidRDefault="00A47DBD" w:rsidP="00A24C9B">
            <w:pPr>
              <w:pStyle w:val="TAL"/>
            </w:pPr>
            <w:r w:rsidRPr="002437CB">
              <w:t>200 OK</w:t>
            </w:r>
          </w:p>
        </w:tc>
        <w:tc>
          <w:tcPr>
            <w:tcW w:w="2425" w:type="pct"/>
            <w:vAlign w:val="center"/>
            <w:hideMark/>
          </w:tcPr>
          <w:p w14:paraId="3DFCF6A7" w14:textId="77777777" w:rsidR="00A47DBD" w:rsidRPr="002437CB" w:rsidRDefault="00A47DBD" w:rsidP="00A24C9B">
            <w:pPr>
              <w:pStyle w:val="TAL"/>
            </w:pPr>
            <w:r w:rsidRPr="002437CB">
              <w:t>Successful case. The "Individual Split Operation Event Subscription" resource is successfully updated and a representation of the updated resource shall be returned in the response body.</w:t>
            </w:r>
          </w:p>
        </w:tc>
      </w:tr>
      <w:tr w:rsidR="00A47DBD" w:rsidRPr="002437CB" w14:paraId="0D99D15F" w14:textId="77777777" w:rsidTr="006460FF">
        <w:trPr>
          <w:jc w:val="center"/>
        </w:trPr>
        <w:tc>
          <w:tcPr>
            <w:tcW w:w="1027" w:type="pct"/>
            <w:vAlign w:val="center"/>
            <w:hideMark/>
          </w:tcPr>
          <w:p w14:paraId="0DBCDA25" w14:textId="77777777" w:rsidR="00A47DBD" w:rsidRPr="002437CB" w:rsidRDefault="00A47DBD" w:rsidP="00A24C9B">
            <w:pPr>
              <w:pStyle w:val="TAL"/>
            </w:pPr>
            <w:r w:rsidRPr="002437CB">
              <w:t>n/a</w:t>
            </w:r>
          </w:p>
        </w:tc>
        <w:tc>
          <w:tcPr>
            <w:tcW w:w="221" w:type="pct"/>
            <w:vAlign w:val="center"/>
          </w:tcPr>
          <w:p w14:paraId="21097112" w14:textId="77777777" w:rsidR="00A47DBD" w:rsidRPr="002437CB" w:rsidRDefault="00A47DBD" w:rsidP="00A24C9B">
            <w:pPr>
              <w:pStyle w:val="TAC"/>
            </w:pPr>
          </w:p>
        </w:tc>
        <w:tc>
          <w:tcPr>
            <w:tcW w:w="590" w:type="pct"/>
            <w:vAlign w:val="center"/>
          </w:tcPr>
          <w:p w14:paraId="024378CA" w14:textId="77777777" w:rsidR="00A47DBD" w:rsidRPr="002437CB" w:rsidRDefault="00A47DBD" w:rsidP="00A24C9B">
            <w:pPr>
              <w:pStyle w:val="TAC"/>
            </w:pPr>
          </w:p>
        </w:tc>
        <w:tc>
          <w:tcPr>
            <w:tcW w:w="737" w:type="pct"/>
            <w:vAlign w:val="center"/>
            <w:hideMark/>
          </w:tcPr>
          <w:p w14:paraId="717D882A" w14:textId="77777777" w:rsidR="00A47DBD" w:rsidRPr="002437CB" w:rsidRDefault="00A47DBD" w:rsidP="00A24C9B">
            <w:pPr>
              <w:pStyle w:val="TAL"/>
            </w:pPr>
            <w:r w:rsidRPr="002437CB">
              <w:t>204 No Content</w:t>
            </w:r>
          </w:p>
        </w:tc>
        <w:tc>
          <w:tcPr>
            <w:tcW w:w="2425" w:type="pct"/>
            <w:vAlign w:val="center"/>
            <w:hideMark/>
          </w:tcPr>
          <w:p w14:paraId="77DDA898" w14:textId="77777777" w:rsidR="00A47DBD" w:rsidRPr="002437CB" w:rsidRDefault="00A47DBD" w:rsidP="00A24C9B">
            <w:pPr>
              <w:pStyle w:val="TAL"/>
            </w:pPr>
            <w:r w:rsidRPr="002437CB">
              <w:t>Successful case. The "Individual Split Operation Event Subscription" resource is successfully updated and no content is returned in the response body.</w:t>
            </w:r>
          </w:p>
        </w:tc>
      </w:tr>
      <w:tr w:rsidR="00A47DBD" w:rsidRPr="002437CB" w14:paraId="6BCFB8C4" w14:textId="77777777" w:rsidTr="006460FF">
        <w:trPr>
          <w:jc w:val="center"/>
        </w:trPr>
        <w:tc>
          <w:tcPr>
            <w:tcW w:w="1027" w:type="pct"/>
            <w:vAlign w:val="center"/>
            <w:hideMark/>
          </w:tcPr>
          <w:p w14:paraId="6101F09E" w14:textId="77777777" w:rsidR="00A47DBD" w:rsidRPr="002437CB" w:rsidRDefault="00A47DBD" w:rsidP="00A24C9B">
            <w:pPr>
              <w:pStyle w:val="TAL"/>
            </w:pPr>
            <w:r w:rsidRPr="002437CB">
              <w:t>n/a</w:t>
            </w:r>
          </w:p>
        </w:tc>
        <w:tc>
          <w:tcPr>
            <w:tcW w:w="221" w:type="pct"/>
            <w:vAlign w:val="center"/>
          </w:tcPr>
          <w:p w14:paraId="2278C5B3" w14:textId="77777777" w:rsidR="00A47DBD" w:rsidRPr="002437CB" w:rsidRDefault="00A47DBD" w:rsidP="00A24C9B">
            <w:pPr>
              <w:pStyle w:val="TAC"/>
            </w:pPr>
          </w:p>
        </w:tc>
        <w:tc>
          <w:tcPr>
            <w:tcW w:w="590" w:type="pct"/>
            <w:vAlign w:val="center"/>
          </w:tcPr>
          <w:p w14:paraId="0E4537E0" w14:textId="77777777" w:rsidR="00A47DBD" w:rsidRPr="002437CB" w:rsidRDefault="00A47DBD" w:rsidP="00A24C9B">
            <w:pPr>
              <w:pStyle w:val="TAC"/>
            </w:pPr>
          </w:p>
        </w:tc>
        <w:tc>
          <w:tcPr>
            <w:tcW w:w="737" w:type="pct"/>
            <w:vAlign w:val="center"/>
            <w:hideMark/>
          </w:tcPr>
          <w:p w14:paraId="107D49AB" w14:textId="77777777" w:rsidR="00A47DBD" w:rsidRPr="002437CB" w:rsidRDefault="00A47DBD" w:rsidP="00A24C9B">
            <w:pPr>
              <w:pStyle w:val="TAL"/>
            </w:pPr>
            <w:r w:rsidRPr="002437CB">
              <w:t>307 Temporary Redirect</w:t>
            </w:r>
          </w:p>
        </w:tc>
        <w:tc>
          <w:tcPr>
            <w:tcW w:w="2425" w:type="pct"/>
            <w:vAlign w:val="center"/>
          </w:tcPr>
          <w:p w14:paraId="317FEEED" w14:textId="77777777" w:rsidR="00A47DBD" w:rsidRPr="002437CB" w:rsidRDefault="00A47DBD" w:rsidP="00A24C9B">
            <w:pPr>
              <w:pStyle w:val="TAL"/>
            </w:pPr>
            <w:r w:rsidRPr="002437CB">
              <w:t>Temporary redirection.</w:t>
            </w:r>
          </w:p>
          <w:p w14:paraId="13FDD0B8" w14:textId="77777777" w:rsidR="00A47DBD" w:rsidRPr="002437CB" w:rsidRDefault="00A47DBD" w:rsidP="00A24C9B">
            <w:pPr>
              <w:pStyle w:val="TAL"/>
            </w:pPr>
          </w:p>
          <w:p w14:paraId="0B3CD56D"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37D45B03" w14:textId="77777777" w:rsidR="00A47DBD" w:rsidRPr="002437CB" w:rsidRDefault="00A47DBD" w:rsidP="00A24C9B">
            <w:pPr>
              <w:pStyle w:val="TAL"/>
            </w:pPr>
          </w:p>
          <w:p w14:paraId="68B46691" w14:textId="77777777" w:rsidR="00A47DBD" w:rsidRPr="002437CB" w:rsidRDefault="00A47DBD" w:rsidP="00A24C9B">
            <w:pPr>
              <w:pStyle w:val="TAL"/>
            </w:pPr>
            <w:r w:rsidRPr="002437CB">
              <w:t>Redirection handling is described in clause 5.2.10 of 3GPP TS 29.122 [2].</w:t>
            </w:r>
          </w:p>
        </w:tc>
      </w:tr>
      <w:tr w:rsidR="00A47DBD" w:rsidRPr="002437CB" w14:paraId="195F679A" w14:textId="77777777" w:rsidTr="006460FF">
        <w:trPr>
          <w:jc w:val="center"/>
        </w:trPr>
        <w:tc>
          <w:tcPr>
            <w:tcW w:w="1027" w:type="pct"/>
            <w:vAlign w:val="center"/>
            <w:hideMark/>
          </w:tcPr>
          <w:p w14:paraId="1AF02D38" w14:textId="77777777" w:rsidR="00A47DBD" w:rsidRPr="002437CB" w:rsidRDefault="00A47DBD" w:rsidP="00A24C9B">
            <w:pPr>
              <w:pStyle w:val="TAL"/>
            </w:pPr>
            <w:r w:rsidRPr="002437CB">
              <w:rPr>
                <w:lang w:eastAsia="zh-CN"/>
              </w:rPr>
              <w:t>n/a</w:t>
            </w:r>
          </w:p>
        </w:tc>
        <w:tc>
          <w:tcPr>
            <w:tcW w:w="221" w:type="pct"/>
            <w:vAlign w:val="center"/>
          </w:tcPr>
          <w:p w14:paraId="0B03741F" w14:textId="77777777" w:rsidR="00A47DBD" w:rsidRPr="002437CB" w:rsidRDefault="00A47DBD" w:rsidP="00A24C9B">
            <w:pPr>
              <w:pStyle w:val="TAC"/>
            </w:pPr>
          </w:p>
        </w:tc>
        <w:tc>
          <w:tcPr>
            <w:tcW w:w="590" w:type="pct"/>
            <w:vAlign w:val="center"/>
          </w:tcPr>
          <w:p w14:paraId="1E8A7446" w14:textId="77777777" w:rsidR="00A47DBD" w:rsidRPr="002437CB" w:rsidRDefault="00A47DBD" w:rsidP="00A24C9B">
            <w:pPr>
              <w:pStyle w:val="TAC"/>
            </w:pPr>
          </w:p>
        </w:tc>
        <w:tc>
          <w:tcPr>
            <w:tcW w:w="737" w:type="pct"/>
            <w:vAlign w:val="center"/>
            <w:hideMark/>
          </w:tcPr>
          <w:p w14:paraId="409B5EF2" w14:textId="77777777" w:rsidR="00A47DBD" w:rsidRPr="002437CB" w:rsidRDefault="00A47DBD" w:rsidP="00A24C9B">
            <w:pPr>
              <w:pStyle w:val="TAL"/>
            </w:pPr>
            <w:r w:rsidRPr="002437CB">
              <w:t>308 Permanent Redirect</w:t>
            </w:r>
          </w:p>
        </w:tc>
        <w:tc>
          <w:tcPr>
            <w:tcW w:w="2425" w:type="pct"/>
            <w:vAlign w:val="center"/>
          </w:tcPr>
          <w:p w14:paraId="239648A0" w14:textId="77777777" w:rsidR="00A47DBD" w:rsidRPr="002437CB" w:rsidRDefault="00A47DBD" w:rsidP="00A24C9B">
            <w:pPr>
              <w:pStyle w:val="TAL"/>
            </w:pPr>
            <w:r w:rsidRPr="002437CB">
              <w:t>Permanent redirection.</w:t>
            </w:r>
          </w:p>
          <w:p w14:paraId="576CEC61" w14:textId="77777777" w:rsidR="00A47DBD" w:rsidRPr="002437CB" w:rsidRDefault="00A47DBD" w:rsidP="00A24C9B">
            <w:pPr>
              <w:pStyle w:val="TAL"/>
            </w:pPr>
          </w:p>
          <w:p w14:paraId="08B51F4E"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277EB38D" w14:textId="77777777" w:rsidR="00A47DBD" w:rsidRPr="002437CB" w:rsidRDefault="00A47DBD" w:rsidP="00A24C9B">
            <w:pPr>
              <w:pStyle w:val="TAL"/>
            </w:pPr>
          </w:p>
          <w:p w14:paraId="42BAF540" w14:textId="77777777" w:rsidR="00A47DBD" w:rsidRPr="002437CB" w:rsidRDefault="00A47DBD" w:rsidP="00A24C9B">
            <w:pPr>
              <w:pStyle w:val="TAL"/>
            </w:pPr>
            <w:r w:rsidRPr="002437CB">
              <w:t>Redirection handling is described in clause 5.2.10 of 3GPP TS 29.122 [2].</w:t>
            </w:r>
          </w:p>
        </w:tc>
      </w:tr>
      <w:tr w:rsidR="00A47DBD" w:rsidRPr="002437CB" w14:paraId="7CA7333C" w14:textId="77777777" w:rsidTr="006460FF">
        <w:trPr>
          <w:jc w:val="center"/>
        </w:trPr>
        <w:tc>
          <w:tcPr>
            <w:tcW w:w="5000" w:type="pct"/>
            <w:gridSpan w:val="5"/>
            <w:vAlign w:val="center"/>
            <w:hideMark/>
          </w:tcPr>
          <w:p w14:paraId="7C164021" w14:textId="77777777" w:rsidR="00A47DBD" w:rsidRPr="002437CB" w:rsidRDefault="00A47DBD"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356591BD" w14:textId="77777777" w:rsidR="00A47DBD" w:rsidRPr="002437CB" w:rsidRDefault="00A47DBD" w:rsidP="00A47DBD"/>
    <w:p w14:paraId="1494CCC4" w14:textId="7348FCFE" w:rsidR="00A47DBD" w:rsidRPr="002437CB" w:rsidRDefault="00A47DBD" w:rsidP="00A47DBD">
      <w:pPr>
        <w:pStyle w:val="TH"/>
      </w:pPr>
      <w:r w:rsidRPr="002437CB">
        <w:t>Table </w:t>
      </w:r>
      <w:r w:rsidRPr="002437CB">
        <w:rPr>
          <w:lang w:eastAsia="zh-CN"/>
        </w:rPr>
        <w:t>6.1.12.3.3.3.2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3F597F45" w14:textId="77777777" w:rsidTr="006460FF">
        <w:trPr>
          <w:jc w:val="center"/>
        </w:trPr>
        <w:tc>
          <w:tcPr>
            <w:tcW w:w="825" w:type="pct"/>
            <w:shd w:val="clear" w:color="auto" w:fill="C0C0C0"/>
            <w:vAlign w:val="center"/>
            <w:hideMark/>
          </w:tcPr>
          <w:p w14:paraId="2B802B29" w14:textId="77777777" w:rsidR="00A47DBD" w:rsidRPr="002437CB" w:rsidRDefault="00A47DBD" w:rsidP="00A24C9B">
            <w:pPr>
              <w:pStyle w:val="TAH"/>
            </w:pPr>
            <w:r w:rsidRPr="002437CB">
              <w:t>Name</w:t>
            </w:r>
          </w:p>
        </w:tc>
        <w:tc>
          <w:tcPr>
            <w:tcW w:w="732" w:type="pct"/>
            <w:shd w:val="clear" w:color="auto" w:fill="C0C0C0"/>
            <w:vAlign w:val="center"/>
            <w:hideMark/>
          </w:tcPr>
          <w:p w14:paraId="6F0480F5" w14:textId="77777777" w:rsidR="00A47DBD" w:rsidRPr="002437CB" w:rsidRDefault="00A47DBD" w:rsidP="00A24C9B">
            <w:pPr>
              <w:pStyle w:val="TAH"/>
            </w:pPr>
            <w:r w:rsidRPr="002437CB">
              <w:t>Data type</w:t>
            </w:r>
          </w:p>
        </w:tc>
        <w:tc>
          <w:tcPr>
            <w:tcW w:w="217" w:type="pct"/>
            <w:shd w:val="clear" w:color="auto" w:fill="C0C0C0"/>
            <w:vAlign w:val="center"/>
            <w:hideMark/>
          </w:tcPr>
          <w:p w14:paraId="1AD438A2" w14:textId="77777777" w:rsidR="00A47DBD" w:rsidRPr="002437CB" w:rsidRDefault="00A47DBD" w:rsidP="00A24C9B">
            <w:pPr>
              <w:pStyle w:val="TAH"/>
            </w:pPr>
            <w:r w:rsidRPr="002437CB">
              <w:t>P</w:t>
            </w:r>
          </w:p>
        </w:tc>
        <w:tc>
          <w:tcPr>
            <w:tcW w:w="581" w:type="pct"/>
            <w:shd w:val="clear" w:color="auto" w:fill="C0C0C0"/>
            <w:vAlign w:val="center"/>
            <w:hideMark/>
          </w:tcPr>
          <w:p w14:paraId="5A8D5B9E" w14:textId="77777777" w:rsidR="00A47DBD" w:rsidRPr="002437CB" w:rsidRDefault="00A47DBD" w:rsidP="00A24C9B">
            <w:pPr>
              <w:pStyle w:val="TAH"/>
            </w:pPr>
            <w:r w:rsidRPr="002437CB">
              <w:t>Cardinality</w:t>
            </w:r>
          </w:p>
        </w:tc>
        <w:tc>
          <w:tcPr>
            <w:tcW w:w="2645" w:type="pct"/>
            <w:shd w:val="clear" w:color="auto" w:fill="C0C0C0"/>
            <w:vAlign w:val="center"/>
            <w:hideMark/>
          </w:tcPr>
          <w:p w14:paraId="7C00A226" w14:textId="77777777" w:rsidR="00A47DBD" w:rsidRPr="002437CB" w:rsidRDefault="00A47DBD" w:rsidP="00A24C9B">
            <w:pPr>
              <w:pStyle w:val="TAH"/>
            </w:pPr>
            <w:r w:rsidRPr="002437CB">
              <w:t>Description</w:t>
            </w:r>
          </w:p>
        </w:tc>
      </w:tr>
      <w:tr w:rsidR="00A47DBD" w:rsidRPr="002437CB" w14:paraId="6D4266FA" w14:textId="77777777" w:rsidTr="006460FF">
        <w:trPr>
          <w:jc w:val="center"/>
        </w:trPr>
        <w:tc>
          <w:tcPr>
            <w:tcW w:w="825" w:type="pct"/>
            <w:vAlign w:val="center"/>
            <w:hideMark/>
          </w:tcPr>
          <w:p w14:paraId="67745075" w14:textId="77777777" w:rsidR="00A47DBD" w:rsidRPr="002437CB" w:rsidRDefault="00A47DBD" w:rsidP="00A24C9B">
            <w:pPr>
              <w:pStyle w:val="TAL"/>
            </w:pPr>
            <w:r w:rsidRPr="002437CB">
              <w:t>Location</w:t>
            </w:r>
          </w:p>
        </w:tc>
        <w:tc>
          <w:tcPr>
            <w:tcW w:w="732" w:type="pct"/>
            <w:vAlign w:val="center"/>
            <w:hideMark/>
          </w:tcPr>
          <w:p w14:paraId="743F82E6" w14:textId="77777777" w:rsidR="00A47DBD" w:rsidRPr="002437CB" w:rsidRDefault="00A47DBD" w:rsidP="00A24C9B">
            <w:pPr>
              <w:pStyle w:val="TAL"/>
            </w:pPr>
            <w:r w:rsidRPr="002437CB">
              <w:t>string</w:t>
            </w:r>
          </w:p>
        </w:tc>
        <w:tc>
          <w:tcPr>
            <w:tcW w:w="217" w:type="pct"/>
            <w:vAlign w:val="center"/>
            <w:hideMark/>
          </w:tcPr>
          <w:p w14:paraId="438DAF0F" w14:textId="77777777" w:rsidR="00A47DBD" w:rsidRPr="002437CB" w:rsidRDefault="00A47DBD" w:rsidP="00A24C9B">
            <w:pPr>
              <w:pStyle w:val="TAC"/>
            </w:pPr>
            <w:r w:rsidRPr="002437CB">
              <w:t>M</w:t>
            </w:r>
          </w:p>
        </w:tc>
        <w:tc>
          <w:tcPr>
            <w:tcW w:w="581" w:type="pct"/>
            <w:vAlign w:val="center"/>
            <w:hideMark/>
          </w:tcPr>
          <w:p w14:paraId="2D81B5E1" w14:textId="77777777" w:rsidR="00A47DBD" w:rsidRPr="002437CB" w:rsidRDefault="00A47DBD" w:rsidP="00A24C9B">
            <w:pPr>
              <w:pStyle w:val="TAC"/>
            </w:pPr>
            <w:r w:rsidRPr="002437CB">
              <w:t>1</w:t>
            </w:r>
          </w:p>
        </w:tc>
        <w:tc>
          <w:tcPr>
            <w:tcW w:w="2645" w:type="pct"/>
            <w:vAlign w:val="center"/>
            <w:hideMark/>
          </w:tcPr>
          <w:p w14:paraId="642B5400" w14:textId="77777777" w:rsidR="00A47DBD" w:rsidRPr="002437CB" w:rsidRDefault="00A47DBD" w:rsidP="00A24C9B">
            <w:pPr>
              <w:pStyle w:val="TAL"/>
            </w:pPr>
            <w:r w:rsidRPr="002437CB">
              <w:t>Contains an alternative URI of the resource located in an alternative AIMLE server.</w:t>
            </w:r>
          </w:p>
        </w:tc>
      </w:tr>
    </w:tbl>
    <w:p w14:paraId="27758300" w14:textId="77777777" w:rsidR="00A47DBD" w:rsidRPr="002437CB" w:rsidRDefault="00A47DBD" w:rsidP="00A47DBD"/>
    <w:p w14:paraId="622F6C57" w14:textId="4D852FD6" w:rsidR="00A47DBD" w:rsidRPr="002437CB" w:rsidRDefault="00A47DBD" w:rsidP="00A47DBD">
      <w:pPr>
        <w:pStyle w:val="TH"/>
      </w:pPr>
      <w:r w:rsidRPr="002437CB">
        <w:t>Table </w:t>
      </w:r>
      <w:r w:rsidRPr="002437CB">
        <w:rPr>
          <w:lang w:eastAsia="zh-CN"/>
        </w:rPr>
        <w:t>6.1.12.3.3.3.2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68F9B3F9" w14:textId="77777777" w:rsidTr="006460FF">
        <w:trPr>
          <w:jc w:val="center"/>
        </w:trPr>
        <w:tc>
          <w:tcPr>
            <w:tcW w:w="825" w:type="pct"/>
            <w:shd w:val="clear" w:color="auto" w:fill="C0C0C0"/>
            <w:vAlign w:val="center"/>
            <w:hideMark/>
          </w:tcPr>
          <w:p w14:paraId="505C4189" w14:textId="77777777" w:rsidR="00A47DBD" w:rsidRPr="002437CB" w:rsidRDefault="00A47DBD" w:rsidP="00A24C9B">
            <w:pPr>
              <w:pStyle w:val="TAH"/>
            </w:pPr>
            <w:r w:rsidRPr="002437CB">
              <w:t>Name</w:t>
            </w:r>
          </w:p>
        </w:tc>
        <w:tc>
          <w:tcPr>
            <w:tcW w:w="732" w:type="pct"/>
            <w:shd w:val="clear" w:color="auto" w:fill="C0C0C0"/>
            <w:vAlign w:val="center"/>
            <w:hideMark/>
          </w:tcPr>
          <w:p w14:paraId="7E4B0F3D" w14:textId="77777777" w:rsidR="00A47DBD" w:rsidRPr="002437CB" w:rsidRDefault="00A47DBD" w:rsidP="00A24C9B">
            <w:pPr>
              <w:pStyle w:val="TAH"/>
            </w:pPr>
            <w:r w:rsidRPr="002437CB">
              <w:t>Data type</w:t>
            </w:r>
          </w:p>
        </w:tc>
        <w:tc>
          <w:tcPr>
            <w:tcW w:w="217" w:type="pct"/>
            <w:shd w:val="clear" w:color="auto" w:fill="C0C0C0"/>
            <w:vAlign w:val="center"/>
            <w:hideMark/>
          </w:tcPr>
          <w:p w14:paraId="20949BA3" w14:textId="77777777" w:rsidR="00A47DBD" w:rsidRPr="002437CB" w:rsidRDefault="00A47DBD" w:rsidP="00A24C9B">
            <w:pPr>
              <w:pStyle w:val="TAH"/>
            </w:pPr>
            <w:r w:rsidRPr="002437CB">
              <w:t>P</w:t>
            </w:r>
          </w:p>
        </w:tc>
        <w:tc>
          <w:tcPr>
            <w:tcW w:w="581" w:type="pct"/>
            <w:shd w:val="clear" w:color="auto" w:fill="C0C0C0"/>
            <w:vAlign w:val="center"/>
            <w:hideMark/>
          </w:tcPr>
          <w:p w14:paraId="00237517" w14:textId="77777777" w:rsidR="00A47DBD" w:rsidRPr="002437CB" w:rsidRDefault="00A47DBD" w:rsidP="00A24C9B">
            <w:pPr>
              <w:pStyle w:val="TAH"/>
            </w:pPr>
            <w:r w:rsidRPr="002437CB">
              <w:t>Cardinality</w:t>
            </w:r>
          </w:p>
        </w:tc>
        <w:tc>
          <w:tcPr>
            <w:tcW w:w="2645" w:type="pct"/>
            <w:shd w:val="clear" w:color="auto" w:fill="C0C0C0"/>
            <w:vAlign w:val="center"/>
            <w:hideMark/>
          </w:tcPr>
          <w:p w14:paraId="6B4FA1A9" w14:textId="77777777" w:rsidR="00A47DBD" w:rsidRPr="002437CB" w:rsidRDefault="00A47DBD" w:rsidP="00A24C9B">
            <w:pPr>
              <w:pStyle w:val="TAH"/>
            </w:pPr>
            <w:r w:rsidRPr="002437CB">
              <w:t>Description</w:t>
            </w:r>
          </w:p>
        </w:tc>
      </w:tr>
      <w:tr w:rsidR="00A47DBD" w:rsidRPr="002437CB" w14:paraId="1D536D21" w14:textId="77777777" w:rsidTr="006460FF">
        <w:trPr>
          <w:jc w:val="center"/>
        </w:trPr>
        <w:tc>
          <w:tcPr>
            <w:tcW w:w="825" w:type="pct"/>
            <w:vAlign w:val="center"/>
            <w:hideMark/>
          </w:tcPr>
          <w:p w14:paraId="4E7A4F1E" w14:textId="77777777" w:rsidR="00A47DBD" w:rsidRPr="002437CB" w:rsidRDefault="00A47DBD" w:rsidP="00A24C9B">
            <w:pPr>
              <w:pStyle w:val="TAL"/>
            </w:pPr>
            <w:r w:rsidRPr="002437CB">
              <w:t>Location</w:t>
            </w:r>
          </w:p>
        </w:tc>
        <w:tc>
          <w:tcPr>
            <w:tcW w:w="732" w:type="pct"/>
            <w:vAlign w:val="center"/>
            <w:hideMark/>
          </w:tcPr>
          <w:p w14:paraId="453A0ECF" w14:textId="77777777" w:rsidR="00A47DBD" w:rsidRPr="002437CB" w:rsidRDefault="00A47DBD" w:rsidP="00A24C9B">
            <w:pPr>
              <w:pStyle w:val="TAL"/>
            </w:pPr>
            <w:r w:rsidRPr="002437CB">
              <w:t>string</w:t>
            </w:r>
          </w:p>
        </w:tc>
        <w:tc>
          <w:tcPr>
            <w:tcW w:w="217" w:type="pct"/>
            <w:vAlign w:val="center"/>
            <w:hideMark/>
          </w:tcPr>
          <w:p w14:paraId="5F56FE07" w14:textId="77777777" w:rsidR="00A47DBD" w:rsidRPr="002437CB" w:rsidRDefault="00A47DBD" w:rsidP="00A24C9B">
            <w:pPr>
              <w:pStyle w:val="TAC"/>
            </w:pPr>
            <w:r w:rsidRPr="002437CB">
              <w:t>M</w:t>
            </w:r>
          </w:p>
        </w:tc>
        <w:tc>
          <w:tcPr>
            <w:tcW w:w="581" w:type="pct"/>
            <w:vAlign w:val="center"/>
            <w:hideMark/>
          </w:tcPr>
          <w:p w14:paraId="275C42CA" w14:textId="77777777" w:rsidR="00A47DBD" w:rsidRPr="002437CB" w:rsidRDefault="00A47DBD" w:rsidP="00A24C9B">
            <w:pPr>
              <w:pStyle w:val="TAC"/>
            </w:pPr>
            <w:r w:rsidRPr="002437CB">
              <w:t>1</w:t>
            </w:r>
          </w:p>
        </w:tc>
        <w:tc>
          <w:tcPr>
            <w:tcW w:w="2645" w:type="pct"/>
            <w:vAlign w:val="center"/>
            <w:hideMark/>
          </w:tcPr>
          <w:p w14:paraId="197AF69C" w14:textId="77777777" w:rsidR="00A47DBD" w:rsidRPr="002437CB" w:rsidRDefault="00A47DBD" w:rsidP="00A24C9B">
            <w:pPr>
              <w:pStyle w:val="TAL"/>
            </w:pPr>
            <w:r w:rsidRPr="002437CB">
              <w:t>Contains an alternative URI of the resource located in an alternative AIMLE server.</w:t>
            </w:r>
          </w:p>
        </w:tc>
      </w:tr>
    </w:tbl>
    <w:p w14:paraId="248E5625" w14:textId="77777777" w:rsidR="00A47DBD" w:rsidRPr="002437CB" w:rsidRDefault="00A47DBD" w:rsidP="00A47DBD">
      <w:pPr>
        <w:rPr>
          <w:lang w:eastAsia="zh-CN"/>
        </w:rPr>
      </w:pPr>
    </w:p>
    <w:bookmarkEnd w:id="2258"/>
    <w:bookmarkEnd w:id="2259"/>
    <w:bookmarkEnd w:id="2260"/>
    <w:bookmarkEnd w:id="2261"/>
    <w:bookmarkEnd w:id="2262"/>
    <w:bookmarkEnd w:id="2263"/>
    <w:bookmarkEnd w:id="2264"/>
    <w:bookmarkEnd w:id="2265"/>
    <w:bookmarkEnd w:id="2266"/>
    <w:bookmarkEnd w:id="2267"/>
    <w:p w14:paraId="6BD7745F" w14:textId="77777777" w:rsidR="0001150B" w:rsidRPr="002437CB" w:rsidRDefault="0001150B" w:rsidP="00752A3E">
      <w:pPr>
        <w:pStyle w:val="H6"/>
        <w:rPr>
          <w:lang w:eastAsia="zh-CN"/>
        </w:rPr>
      </w:pPr>
      <w:r w:rsidRPr="002437CB">
        <w:rPr>
          <w:lang w:eastAsia="zh-CN"/>
        </w:rPr>
        <w:t>6.1.12.3.3.3.3</w:t>
      </w:r>
      <w:r w:rsidRPr="002437CB">
        <w:rPr>
          <w:lang w:eastAsia="zh-CN"/>
        </w:rPr>
        <w:tab/>
        <w:t>PATCH</w:t>
      </w:r>
    </w:p>
    <w:p w14:paraId="1A5528C2" w14:textId="69D7F367" w:rsidR="00A47DBD" w:rsidRPr="002437CB" w:rsidRDefault="00A47DBD" w:rsidP="00A47DBD">
      <w:r w:rsidRPr="002437CB">
        <w:t>This method shall support the URI query parameters specified in table </w:t>
      </w:r>
      <w:r w:rsidRPr="002437CB">
        <w:rPr>
          <w:lang w:eastAsia="zh-CN"/>
        </w:rPr>
        <w:t>6.1.12.3.3.3.3</w:t>
      </w:r>
      <w:r w:rsidRPr="002437CB">
        <w:t>-1.</w:t>
      </w:r>
    </w:p>
    <w:p w14:paraId="50096BFF" w14:textId="3664CF8D" w:rsidR="00A47DBD" w:rsidRPr="002437CB" w:rsidRDefault="00A47DBD" w:rsidP="00A47DBD">
      <w:pPr>
        <w:pStyle w:val="TH"/>
        <w:rPr>
          <w:rFonts w:cs="Arial"/>
        </w:rPr>
      </w:pPr>
      <w:r w:rsidRPr="002437CB">
        <w:t>Table </w:t>
      </w:r>
      <w:r w:rsidRPr="002437CB">
        <w:rPr>
          <w:lang w:eastAsia="zh-CN"/>
        </w:rPr>
        <w:t>6.1.12.3.3.3.3</w:t>
      </w:r>
      <w:r w:rsidRPr="002437CB">
        <w:t xml:space="preserve">-1: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4756E303" w14:textId="77777777" w:rsidTr="006460FF">
        <w:trPr>
          <w:jc w:val="center"/>
        </w:trPr>
        <w:tc>
          <w:tcPr>
            <w:tcW w:w="825" w:type="pct"/>
            <w:shd w:val="clear" w:color="auto" w:fill="C0C0C0"/>
            <w:hideMark/>
          </w:tcPr>
          <w:p w14:paraId="14810775" w14:textId="77777777" w:rsidR="00A47DBD" w:rsidRPr="002437CB" w:rsidRDefault="00A47DBD" w:rsidP="00A24C9B">
            <w:pPr>
              <w:pStyle w:val="TAH"/>
            </w:pPr>
            <w:r w:rsidRPr="002437CB">
              <w:t>Name</w:t>
            </w:r>
          </w:p>
        </w:tc>
        <w:tc>
          <w:tcPr>
            <w:tcW w:w="732" w:type="pct"/>
            <w:shd w:val="clear" w:color="auto" w:fill="C0C0C0"/>
            <w:hideMark/>
          </w:tcPr>
          <w:p w14:paraId="3507C39C" w14:textId="77777777" w:rsidR="00A47DBD" w:rsidRPr="002437CB" w:rsidRDefault="00A47DBD" w:rsidP="00A24C9B">
            <w:pPr>
              <w:pStyle w:val="TAH"/>
            </w:pPr>
            <w:r w:rsidRPr="002437CB">
              <w:t>Data type</w:t>
            </w:r>
          </w:p>
        </w:tc>
        <w:tc>
          <w:tcPr>
            <w:tcW w:w="217" w:type="pct"/>
            <w:shd w:val="clear" w:color="auto" w:fill="C0C0C0"/>
            <w:hideMark/>
          </w:tcPr>
          <w:p w14:paraId="05E802AE" w14:textId="77777777" w:rsidR="00A47DBD" w:rsidRPr="002437CB" w:rsidRDefault="00A47DBD" w:rsidP="00A24C9B">
            <w:pPr>
              <w:pStyle w:val="TAH"/>
            </w:pPr>
            <w:r w:rsidRPr="002437CB">
              <w:t>P</w:t>
            </w:r>
          </w:p>
        </w:tc>
        <w:tc>
          <w:tcPr>
            <w:tcW w:w="581" w:type="pct"/>
            <w:shd w:val="clear" w:color="auto" w:fill="C0C0C0"/>
            <w:hideMark/>
          </w:tcPr>
          <w:p w14:paraId="30BB79DF" w14:textId="77777777" w:rsidR="00A47DBD" w:rsidRPr="002437CB" w:rsidRDefault="00A47DBD" w:rsidP="00A24C9B">
            <w:pPr>
              <w:pStyle w:val="TAH"/>
            </w:pPr>
            <w:r w:rsidRPr="002437CB">
              <w:t>Cardinality</w:t>
            </w:r>
          </w:p>
        </w:tc>
        <w:tc>
          <w:tcPr>
            <w:tcW w:w="2646" w:type="pct"/>
            <w:shd w:val="clear" w:color="auto" w:fill="C0C0C0"/>
            <w:vAlign w:val="center"/>
            <w:hideMark/>
          </w:tcPr>
          <w:p w14:paraId="233F1D61" w14:textId="77777777" w:rsidR="00A47DBD" w:rsidRPr="002437CB" w:rsidRDefault="00A47DBD" w:rsidP="00A24C9B">
            <w:pPr>
              <w:pStyle w:val="TAH"/>
            </w:pPr>
            <w:r w:rsidRPr="002437CB">
              <w:t>Description</w:t>
            </w:r>
          </w:p>
        </w:tc>
      </w:tr>
      <w:tr w:rsidR="00A47DBD" w:rsidRPr="002437CB" w14:paraId="1AFBED67" w14:textId="77777777" w:rsidTr="006460FF">
        <w:trPr>
          <w:jc w:val="center"/>
        </w:trPr>
        <w:tc>
          <w:tcPr>
            <w:tcW w:w="825" w:type="pct"/>
            <w:hideMark/>
          </w:tcPr>
          <w:p w14:paraId="6B4FBC95" w14:textId="77777777" w:rsidR="00A47DBD" w:rsidRPr="002437CB" w:rsidRDefault="00A47DBD" w:rsidP="00A24C9B">
            <w:pPr>
              <w:pStyle w:val="TAL"/>
            </w:pPr>
            <w:r w:rsidRPr="002437CB">
              <w:t>n/a</w:t>
            </w:r>
          </w:p>
        </w:tc>
        <w:tc>
          <w:tcPr>
            <w:tcW w:w="732" w:type="pct"/>
          </w:tcPr>
          <w:p w14:paraId="6D029FCE" w14:textId="77777777" w:rsidR="00A47DBD" w:rsidRPr="002437CB" w:rsidRDefault="00A47DBD" w:rsidP="00A24C9B">
            <w:pPr>
              <w:pStyle w:val="TAL"/>
            </w:pPr>
          </w:p>
        </w:tc>
        <w:tc>
          <w:tcPr>
            <w:tcW w:w="217" w:type="pct"/>
          </w:tcPr>
          <w:p w14:paraId="18B98F75" w14:textId="77777777" w:rsidR="00A47DBD" w:rsidRPr="002437CB" w:rsidRDefault="00A47DBD" w:rsidP="00A24C9B">
            <w:pPr>
              <w:pStyle w:val="TAC"/>
            </w:pPr>
          </w:p>
        </w:tc>
        <w:tc>
          <w:tcPr>
            <w:tcW w:w="581" w:type="pct"/>
          </w:tcPr>
          <w:p w14:paraId="21C14B74" w14:textId="77777777" w:rsidR="00A47DBD" w:rsidRPr="002437CB" w:rsidRDefault="00A47DBD" w:rsidP="00752A3E">
            <w:pPr>
              <w:pStyle w:val="TAC"/>
            </w:pPr>
          </w:p>
        </w:tc>
        <w:tc>
          <w:tcPr>
            <w:tcW w:w="2646" w:type="pct"/>
            <w:vAlign w:val="center"/>
          </w:tcPr>
          <w:p w14:paraId="0F7873B7" w14:textId="77777777" w:rsidR="00A47DBD" w:rsidRPr="002437CB" w:rsidRDefault="00A47DBD" w:rsidP="00A24C9B">
            <w:pPr>
              <w:pStyle w:val="TAL"/>
            </w:pPr>
          </w:p>
        </w:tc>
      </w:tr>
    </w:tbl>
    <w:p w14:paraId="4DCF4B8E" w14:textId="77777777" w:rsidR="00A47DBD" w:rsidRPr="002437CB" w:rsidRDefault="00A47DBD" w:rsidP="00A47DBD"/>
    <w:p w14:paraId="249256D6" w14:textId="67BBC0BF" w:rsidR="00A47DBD" w:rsidRPr="002437CB" w:rsidRDefault="00A47DBD" w:rsidP="00A47DBD">
      <w:r w:rsidRPr="002437CB">
        <w:t>This method shall support the request data structures specified in table </w:t>
      </w:r>
      <w:r w:rsidRPr="002437CB">
        <w:rPr>
          <w:lang w:eastAsia="zh-CN"/>
        </w:rPr>
        <w:t>6.1.12.3.3.3.3</w:t>
      </w:r>
      <w:r w:rsidRPr="002437CB">
        <w:t>-2 and the response data structures and response codes specified in table </w:t>
      </w:r>
      <w:r w:rsidRPr="002437CB">
        <w:rPr>
          <w:lang w:eastAsia="zh-CN"/>
        </w:rPr>
        <w:t>6.1.12.3.3.3.3</w:t>
      </w:r>
      <w:r w:rsidRPr="002437CB">
        <w:t>-3.</w:t>
      </w:r>
    </w:p>
    <w:p w14:paraId="1D1A17D3" w14:textId="3EA2CF85" w:rsidR="00A47DBD" w:rsidRPr="002437CB" w:rsidRDefault="00A47DBD" w:rsidP="00A47DBD">
      <w:pPr>
        <w:pStyle w:val="TH"/>
      </w:pPr>
      <w:r w:rsidRPr="002437CB">
        <w:t>Table </w:t>
      </w:r>
      <w:r w:rsidRPr="002437CB">
        <w:rPr>
          <w:lang w:eastAsia="zh-CN"/>
        </w:rPr>
        <w:t>6.1.12.3.3.3.3</w:t>
      </w:r>
      <w:r w:rsidRPr="002437CB">
        <w:t xml:space="preserve">-2: Data structures supported by the PATCH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47DBD" w:rsidRPr="002437CB" w14:paraId="16B7EF1F" w14:textId="77777777" w:rsidTr="006460FF">
        <w:trPr>
          <w:jc w:val="center"/>
        </w:trPr>
        <w:tc>
          <w:tcPr>
            <w:tcW w:w="1612" w:type="dxa"/>
            <w:shd w:val="clear" w:color="auto" w:fill="C0C0C0"/>
            <w:hideMark/>
          </w:tcPr>
          <w:p w14:paraId="0D10C974" w14:textId="77777777" w:rsidR="00A47DBD" w:rsidRPr="002437CB" w:rsidRDefault="00A47DBD" w:rsidP="00A24C9B">
            <w:pPr>
              <w:pStyle w:val="TAH"/>
            </w:pPr>
            <w:r w:rsidRPr="002437CB">
              <w:t>Data type</w:t>
            </w:r>
          </w:p>
        </w:tc>
        <w:tc>
          <w:tcPr>
            <w:tcW w:w="422" w:type="dxa"/>
            <w:shd w:val="clear" w:color="auto" w:fill="C0C0C0"/>
            <w:hideMark/>
          </w:tcPr>
          <w:p w14:paraId="580D2BC6" w14:textId="77777777" w:rsidR="00A47DBD" w:rsidRPr="002437CB" w:rsidRDefault="00A47DBD" w:rsidP="00A24C9B">
            <w:pPr>
              <w:pStyle w:val="TAH"/>
            </w:pPr>
            <w:r w:rsidRPr="002437CB">
              <w:t>P</w:t>
            </w:r>
          </w:p>
        </w:tc>
        <w:tc>
          <w:tcPr>
            <w:tcW w:w="1264" w:type="dxa"/>
            <w:shd w:val="clear" w:color="auto" w:fill="C0C0C0"/>
            <w:hideMark/>
          </w:tcPr>
          <w:p w14:paraId="0C553375" w14:textId="77777777" w:rsidR="00A47DBD" w:rsidRPr="002437CB" w:rsidRDefault="00A47DBD" w:rsidP="00A24C9B">
            <w:pPr>
              <w:pStyle w:val="TAH"/>
            </w:pPr>
            <w:r w:rsidRPr="002437CB">
              <w:t>Cardinality</w:t>
            </w:r>
          </w:p>
        </w:tc>
        <w:tc>
          <w:tcPr>
            <w:tcW w:w="6381" w:type="dxa"/>
            <w:shd w:val="clear" w:color="auto" w:fill="C0C0C0"/>
            <w:vAlign w:val="center"/>
            <w:hideMark/>
          </w:tcPr>
          <w:p w14:paraId="3BA3D1E4" w14:textId="77777777" w:rsidR="00A47DBD" w:rsidRPr="002437CB" w:rsidRDefault="00A47DBD" w:rsidP="00A24C9B">
            <w:pPr>
              <w:pStyle w:val="TAH"/>
            </w:pPr>
            <w:r w:rsidRPr="002437CB">
              <w:t>Description</w:t>
            </w:r>
          </w:p>
        </w:tc>
      </w:tr>
      <w:tr w:rsidR="00A47DBD" w:rsidRPr="002437CB" w14:paraId="0ACB213D" w14:textId="77777777" w:rsidTr="006460FF">
        <w:trPr>
          <w:jc w:val="center"/>
        </w:trPr>
        <w:tc>
          <w:tcPr>
            <w:tcW w:w="1612" w:type="dxa"/>
          </w:tcPr>
          <w:p w14:paraId="295D4331" w14:textId="77777777" w:rsidR="00A47DBD" w:rsidRPr="002437CB" w:rsidRDefault="00A47DBD" w:rsidP="00A24C9B">
            <w:pPr>
              <w:pStyle w:val="TAL"/>
            </w:pPr>
            <w:r w:rsidRPr="002437CB">
              <w:t>SplitOpEventSubPatch</w:t>
            </w:r>
          </w:p>
        </w:tc>
        <w:tc>
          <w:tcPr>
            <w:tcW w:w="422" w:type="dxa"/>
          </w:tcPr>
          <w:p w14:paraId="79E77ADA" w14:textId="77777777" w:rsidR="00A47DBD" w:rsidRPr="002437CB" w:rsidRDefault="00A47DBD" w:rsidP="00A24C9B">
            <w:pPr>
              <w:pStyle w:val="TAC"/>
            </w:pPr>
            <w:r w:rsidRPr="002437CB">
              <w:t>M</w:t>
            </w:r>
          </w:p>
        </w:tc>
        <w:tc>
          <w:tcPr>
            <w:tcW w:w="1264" w:type="dxa"/>
          </w:tcPr>
          <w:p w14:paraId="4060E50C" w14:textId="77777777" w:rsidR="00A47DBD" w:rsidRPr="002437CB" w:rsidRDefault="00A47DBD" w:rsidP="00752A3E">
            <w:pPr>
              <w:pStyle w:val="TAC"/>
            </w:pPr>
            <w:r w:rsidRPr="002437CB">
              <w:t>1</w:t>
            </w:r>
          </w:p>
        </w:tc>
        <w:tc>
          <w:tcPr>
            <w:tcW w:w="6381" w:type="dxa"/>
          </w:tcPr>
          <w:p w14:paraId="603FCDE8" w14:textId="77777777" w:rsidR="00A47DBD" w:rsidRPr="002437CB" w:rsidRDefault="00A47DBD" w:rsidP="00A24C9B">
            <w:pPr>
              <w:pStyle w:val="TAL"/>
            </w:pPr>
            <w:r w:rsidRPr="002437CB">
              <w:t>Contains the modifications to be applied to the Split Operation Event subscription resource.</w:t>
            </w:r>
          </w:p>
        </w:tc>
      </w:tr>
    </w:tbl>
    <w:p w14:paraId="2DC6E07A" w14:textId="77777777" w:rsidR="00A47DBD" w:rsidRPr="002437CB" w:rsidRDefault="00A47DBD" w:rsidP="00A47DBD"/>
    <w:p w14:paraId="5ACA3BCB" w14:textId="77777777" w:rsidR="002B1736" w:rsidRPr="002437CB" w:rsidRDefault="002B1736" w:rsidP="002437CB">
      <w:pPr>
        <w:pStyle w:val="TH"/>
      </w:pPr>
      <w:r w:rsidRPr="002437CB">
        <w:t>Table </w:t>
      </w:r>
      <w:r w:rsidRPr="002437CB">
        <w:rPr>
          <w:lang w:eastAsia="zh-CN"/>
        </w:rPr>
        <w:t>6.1.12.3.3.3.3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2"/>
        <w:gridCol w:w="312"/>
        <w:gridCol w:w="1120"/>
        <w:gridCol w:w="1017"/>
        <w:gridCol w:w="5068"/>
      </w:tblGrid>
      <w:tr w:rsidR="002B1736" w:rsidRPr="002437CB" w14:paraId="14EE6A90" w14:textId="77777777" w:rsidTr="006460FF">
        <w:trPr>
          <w:jc w:val="center"/>
        </w:trPr>
        <w:tc>
          <w:tcPr>
            <w:tcW w:w="1058" w:type="pct"/>
            <w:shd w:val="clear" w:color="auto" w:fill="C0C0C0"/>
            <w:hideMark/>
          </w:tcPr>
          <w:p w14:paraId="1B64C3F3" w14:textId="77777777" w:rsidR="002B1736" w:rsidRPr="002437CB" w:rsidRDefault="002B1736" w:rsidP="002437CB">
            <w:pPr>
              <w:pStyle w:val="TAH"/>
            </w:pPr>
            <w:r w:rsidRPr="002437CB">
              <w:t>Data type</w:t>
            </w:r>
          </w:p>
        </w:tc>
        <w:tc>
          <w:tcPr>
            <w:tcW w:w="166" w:type="pct"/>
            <w:shd w:val="clear" w:color="auto" w:fill="C0C0C0"/>
            <w:hideMark/>
          </w:tcPr>
          <w:p w14:paraId="03BDF5A8" w14:textId="77777777" w:rsidR="002B1736" w:rsidRPr="002437CB" w:rsidRDefault="002B1736" w:rsidP="002437CB">
            <w:pPr>
              <w:pStyle w:val="TAH"/>
            </w:pPr>
            <w:r w:rsidRPr="002437CB">
              <w:t>P</w:t>
            </w:r>
          </w:p>
        </w:tc>
        <w:tc>
          <w:tcPr>
            <w:tcW w:w="590" w:type="pct"/>
            <w:shd w:val="clear" w:color="auto" w:fill="C0C0C0"/>
            <w:hideMark/>
          </w:tcPr>
          <w:p w14:paraId="2985E03C" w14:textId="77777777" w:rsidR="002B1736" w:rsidRPr="002437CB" w:rsidRDefault="002B1736" w:rsidP="002437CB">
            <w:pPr>
              <w:pStyle w:val="TAH"/>
            </w:pPr>
            <w:r w:rsidRPr="002437CB">
              <w:t>Cardinality</w:t>
            </w:r>
          </w:p>
        </w:tc>
        <w:tc>
          <w:tcPr>
            <w:tcW w:w="525" w:type="pct"/>
            <w:shd w:val="clear" w:color="auto" w:fill="C0C0C0"/>
            <w:hideMark/>
          </w:tcPr>
          <w:p w14:paraId="0FF82C1A" w14:textId="77777777" w:rsidR="002B1736" w:rsidRPr="002437CB" w:rsidRDefault="002B1736" w:rsidP="002437CB">
            <w:pPr>
              <w:pStyle w:val="TAH"/>
            </w:pPr>
            <w:r w:rsidRPr="002437CB">
              <w:t>Response</w:t>
            </w:r>
          </w:p>
          <w:p w14:paraId="3EC08DCE" w14:textId="77777777" w:rsidR="002B1736" w:rsidRPr="002437CB" w:rsidRDefault="002B1736" w:rsidP="002437CB">
            <w:pPr>
              <w:pStyle w:val="TAH"/>
            </w:pPr>
            <w:r w:rsidRPr="002437CB">
              <w:t>codes</w:t>
            </w:r>
          </w:p>
        </w:tc>
        <w:tc>
          <w:tcPr>
            <w:tcW w:w="2661" w:type="pct"/>
            <w:shd w:val="clear" w:color="auto" w:fill="C0C0C0"/>
            <w:hideMark/>
          </w:tcPr>
          <w:p w14:paraId="7C0CDFB0" w14:textId="77777777" w:rsidR="002B1736" w:rsidRPr="002437CB" w:rsidRDefault="002B1736" w:rsidP="002437CB">
            <w:pPr>
              <w:pStyle w:val="TAH"/>
            </w:pPr>
            <w:r w:rsidRPr="002437CB">
              <w:t>Description</w:t>
            </w:r>
          </w:p>
        </w:tc>
      </w:tr>
      <w:tr w:rsidR="002B1736" w:rsidRPr="002437CB" w14:paraId="432ECBDE" w14:textId="77777777" w:rsidTr="006460FF">
        <w:trPr>
          <w:jc w:val="center"/>
        </w:trPr>
        <w:tc>
          <w:tcPr>
            <w:tcW w:w="1058" w:type="pct"/>
          </w:tcPr>
          <w:p w14:paraId="197AC119" w14:textId="77777777" w:rsidR="002B1736" w:rsidRPr="002437CB" w:rsidRDefault="002B1736" w:rsidP="007B1855">
            <w:pPr>
              <w:pStyle w:val="TAL"/>
            </w:pPr>
            <w:r w:rsidRPr="002437CB">
              <w:t>SplitOpEventSub</w:t>
            </w:r>
          </w:p>
        </w:tc>
        <w:tc>
          <w:tcPr>
            <w:tcW w:w="166" w:type="pct"/>
          </w:tcPr>
          <w:p w14:paraId="154EAB0F" w14:textId="77777777" w:rsidR="002B1736" w:rsidRPr="002437CB" w:rsidRDefault="002B1736" w:rsidP="007B1855">
            <w:pPr>
              <w:pStyle w:val="TAC"/>
            </w:pPr>
            <w:r w:rsidRPr="002765B0">
              <w:t>M</w:t>
            </w:r>
          </w:p>
        </w:tc>
        <w:tc>
          <w:tcPr>
            <w:tcW w:w="590" w:type="pct"/>
          </w:tcPr>
          <w:p w14:paraId="0605232A" w14:textId="77777777" w:rsidR="002B1736" w:rsidRPr="002437CB" w:rsidRDefault="002B1736" w:rsidP="007B1855">
            <w:pPr>
              <w:pStyle w:val="TAC"/>
            </w:pPr>
            <w:r w:rsidRPr="002437CB">
              <w:t>1</w:t>
            </w:r>
          </w:p>
        </w:tc>
        <w:tc>
          <w:tcPr>
            <w:tcW w:w="525" w:type="pct"/>
          </w:tcPr>
          <w:p w14:paraId="0E22A507" w14:textId="77777777" w:rsidR="002B1736" w:rsidRPr="002437CB" w:rsidRDefault="002B1736" w:rsidP="007B1855">
            <w:pPr>
              <w:pStyle w:val="TAL"/>
            </w:pPr>
            <w:r w:rsidRPr="002437CB">
              <w:t>200 OK</w:t>
            </w:r>
          </w:p>
        </w:tc>
        <w:tc>
          <w:tcPr>
            <w:tcW w:w="2661" w:type="pct"/>
          </w:tcPr>
          <w:p w14:paraId="6221BBCE" w14:textId="77777777" w:rsidR="002B1736" w:rsidRPr="002437CB" w:rsidRDefault="002B1736" w:rsidP="007B1855">
            <w:pPr>
              <w:pStyle w:val="TAL"/>
            </w:pPr>
            <w:r w:rsidRPr="002437CB">
              <w:t>Split Operation Events Subscription resource is modified successfully and the representation of the modified Split Operation Event subscription is returned.</w:t>
            </w:r>
          </w:p>
        </w:tc>
      </w:tr>
      <w:tr w:rsidR="002B1736" w:rsidRPr="002437CB" w14:paraId="54A582BE" w14:textId="77777777" w:rsidTr="00A24C9B">
        <w:trPr>
          <w:jc w:val="center"/>
        </w:trPr>
        <w:tc>
          <w:tcPr>
            <w:tcW w:w="1058" w:type="pct"/>
          </w:tcPr>
          <w:p w14:paraId="754FCB0D" w14:textId="77777777" w:rsidR="002B1736" w:rsidRPr="002437CB" w:rsidRDefault="002B1736" w:rsidP="007B1855">
            <w:pPr>
              <w:pStyle w:val="TAL"/>
            </w:pPr>
            <w:r w:rsidRPr="002437CB">
              <w:t>n/a</w:t>
            </w:r>
          </w:p>
        </w:tc>
        <w:tc>
          <w:tcPr>
            <w:tcW w:w="166" w:type="pct"/>
          </w:tcPr>
          <w:p w14:paraId="112DB5E6" w14:textId="77777777" w:rsidR="002B1736" w:rsidRPr="002437CB" w:rsidRDefault="002B1736" w:rsidP="007B1855">
            <w:pPr>
              <w:pStyle w:val="TAC"/>
            </w:pPr>
          </w:p>
        </w:tc>
        <w:tc>
          <w:tcPr>
            <w:tcW w:w="590" w:type="pct"/>
          </w:tcPr>
          <w:p w14:paraId="21A7FBEB" w14:textId="77777777" w:rsidR="002B1736" w:rsidRPr="002437CB" w:rsidRDefault="002B1736" w:rsidP="007B1855">
            <w:pPr>
              <w:pStyle w:val="TAC"/>
            </w:pPr>
          </w:p>
        </w:tc>
        <w:tc>
          <w:tcPr>
            <w:tcW w:w="525" w:type="pct"/>
          </w:tcPr>
          <w:p w14:paraId="44782529" w14:textId="77777777" w:rsidR="002B1736" w:rsidRPr="002437CB" w:rsidRDefault="002B1736" w:rsidP="007B1855">
            <w:pPr>
              <w:pStyle w:val="TAL"/>
            </w:pPr>
            <w:r w:rsidRPr="002437CB">
              <w:t>204 No Content</w:t>
            </w:r>
          </w:p>
        </w:tc>
        <w:tc>
          <w:tcPr>
            <w:tcW w:w="2661" w:type="pct"/>
          </w:tcPr>
          <w:p w14:paraId="503677FA" w14:textId="77777777" w:rsidR="002B1736" w:rsidRPr="002437CB" w:rsidRDefault="002B1736" w:rsidP="007B1855">
            <w:pPr>
              <w:pStyle w:val="TAL"/>
            </w:pPr>
            <w:r w:rsidRPr="002437CB">
              <w:t xml:space="preserve">The Split Operation Events Subscription is updated successfully. </w:t>
            </w:r>
          </w:p>
        </w:tc>
      </w:tr>
      <w:tr w:rsidR="002B1736" w:rsidRPr="002437CB" w14:paraId="70161628" w14:textId="77777777" w:rsidTr="00A24C9B">
        <w:trPr>
          <w:jc w:val="center"/>
        </w:trPr>
        <w:tc>
          <w:tcPr>
            <w:tcW w:w="1058" w:type="pct"/>
          </w:tcPr>
          <w:p w14:paraId="6C959374" w14:textId="77777777" w:rsidR="002B1736" w:rsidRPr="002437CB" w:rsidRDefault="002B1736" w:rsidP="007B1855">
            <w:pPr>
              <w:pStyle w:val="TAL"/>
            </w:pPr>
            <w:r w:rsidRPr="002437CB">
              <w:t>n/a</w:t>
            </w:r>
          </w:p>
        </w:tc>
        <w:tc>
          <w:tcPr>
            <w:tcW w:w="166" w:type="pct"/>
          </w:tcPr>
          <w:p w14:paraId="4146C094" w14:textId="77777777" w:rsidR="002B1736" w:rsidRPr="002437CB" w:rsidRDefault="002B1736" w:rsidP="007B1855">
            <w:pPr>
              <w:pStyle w:val="TAC"/>
            </w:pPr>
          </w:p>
        </w:tc>
        <w:tc>
          <w:tcPr>
            <w:tcW w:w="590" w:type="pct"/>
          </w:tcPr>
          <w:p w14:paraId="5256B5EC" w14:textId="77777777" w:rsidR="002B1736" w:rsidRPr="002437CB" w:rsidRDefault="002B1736" w:rsidP="007B1855">
            <w:pPr>
              <w:pStyle w:val="TAC"/>
            </w:pPr>
          </w:p>
        </w:tc>
        <w:tc>
          <w:tcPr>
            <w:tcW w:w="525" w:type="pct"/>
          </w:tcPr>
          <w:p w14:paraId="638DF580" w14:textId="77777777" w:rsidR="002B1736" w:rsidRPr="002437CB" w:rsidRDefault="002B1736" w:rsidP="007B1855">
            <w:pPr>
              <w:pStyle w:val="TAL"/>
            </w:pPr>
            <w:r w:rsidRPr="002437CB">
              <w:t>307 Temporary Redirect</w:t>
            </w:r>
          </w:p>
        </w:tc>
        <w:tc>
          <w:tcPr>
            <w:tcW w:w="2661" w:type="pct"/>
          </w:tcPr>
          <w:p w14:paraId="58101660" w14:textId="77777777" w:rsidR="002B1736" w:rsidRPr="002437CB" w:rsidRDefault="002B1736" w:rsidP="007B1855">
            <w:pPr>
              <w:pStyle w:val="TAL"/>
            </w:pPr>
            <w:r w:rsidRPr="002437CB">
              <w:t xml:space="preserve">Temporary redirection, during </w:t>
            </w:r>
            <w:r w:rsidRPr="002437CB">
              <w:rPr>
                <w:rFonts w:hint="eastAsia"/>
                <w:lang w:eastAsia="zh-CN"/>
              </w:rPr>
              <w:t>resource</w:t>
            </w:r>
            <w:r w:rsidRPr="002437CB">
              <w:t xml:space="preserve"> termination. The response shall include a Location header field containing an alternative URI of the resource located in an alternative </w:t>
            </w:r>
            <w:r w:rsidRPr="002437CB">
              <w:rPr>
                <w:lang w:eastAsia="zh-CN"/>
              </w:rPr>
              <w:t>SEAL server</w:t>
            </w:r>
            <w:r w:rsidRPr="002437CB">
              <w:t>.</w:t>
            </w:r>
          </w:p>
          <w:p w14:paraId="7C3749C5" w14:textId="6F9B8F3F" w:rsidR="002B1736" w:rsidRPr="002437CB" w:rsidRDefault="002B1736" w:rsidP="007B1855">
            <w:pPr>
              <w:pStyle w:val="TAL"/>
            </w:pPr>
            <w:r w:rsidRPr="002437CB">
              <w:t>Redirection handling is described in clause 5.2.10 of 3GPP TS 29.122 [2].</w:t>
            </w:r>
          </w:p>
        </w:tc>
      </w:tr>
      <w:tr w:rsidR="002B1736" w:rsidRPr="002437CB" w14:paraId="23F42A59" w14:textId="77777777" w:rsidTr="00A24C9B">
        <w:trPr>
          <w:jc w:val="center"/>
        </w:trPr>
        <w:tc>
          <w:tcPr>
            <w:tcW w:w="1058" w:type="pct"/>
          </w:tcPr>
          <w:p w14:paraId="1A5CE5A9" w14:textId="77777777" w:rsidR="002B1736" w:rsidRPr="002437CB" w:rsidRDefault="002B1736" w:rsidP="007B1855">
            <w:pPr>
              <w:pStyle w:val="TAL"/>
            </w:pPr>
            <w:r w:rsidRPr="002437CB">
              <w:t>n/a</w:t>
            </w:r>
          </w:p>
        </w:tc>
        <w:tc>
          <w:tcPr>
            <w:tcW w:w="166" w:type="pct"/>
          </w:tcPr>
          <w:p w14:paraId="78E331DF" w14:textId="77777777" w:rsidR="002B1736" w:rsidRPr="002437CB" w:rsidRDefault="002B1736" w:rsidP="007B1855">
            <w:pPr>
              <w:pStyle w:val="TAC"/>
            </w:pPr>
          </w:p>
        </w:tc>
        <w:tc>
          <w:tcPr>
            <w:tcW w:w="590" w:type="pct"/>
          </w:tcPr>
          <w:p w14:paraId="3EFD4208" w14:textId="77777777" w:rsidR="002B1736" w:rsidRPr="002437CB" w:rsidRDefault="002B1736" w:rsidP="007B1855">
            <w:pPr>
              <w:pStyle w:val="TAC"/>
            </w:pPr>
          </w:p>
        </w:tc>
        <w:tc>
          <w:tcPr>
            <w:tcW w:w="525" w:type="pct"/>
          </w:tcPr>
          <w:p w14:paraId="14DAF6DD" w14:textId="77777777" w:rsidR="002B1736" w:rsidRPr="002437CB" w:rsidRDefault="002B1736" w:rsidP="007B1855">
            <w:pPr>
              <w:pStyle w:val="TAL"/>
            </w:pPr>
            <w:r w:rsidRPr="002437CB">
              <w:t>308 Permanent Redirect</w:t>
            </w:r>
          </w:p>
        </w:tc>
        <w:tc>
          <w:tcPr>
            <w:tcW w:w="2661" w:type="pct"/>
          </w:tcPr>
          <w:p w14:paraId="2F3D3A7A" w14:textId="77777777" w:rsidR="002B1736" w:rsidRPr="002437CB" w:rsidRDefault="002B1736" w:rsidP="007B1855">
            <w:pPr>
              <w:pStyle w:val="TAL"/>
            </w:pPr>
            <w:r w:rsidRPr="002437CB">
              <w:t xml:space="preserve">Permanent redirection, during </w:t>
            </w:r>
            <w:r w:rsidRPr="002437CB">
              <w:rPr>
                <w:rFonts w:hint="eastAsia"/>
                <w:lang w:eastAsia="zh-CN"/>
              </w:rPr>
              <w:t>resource</w:t>
            </w:r>
            <w:r w:rsidRPr="002437CB">
              <w:t xml:space="preserve"> termination. The response shall include a Location header field containing an alternative URI of the resource located in an alternative </w:t>
            </w:r>
            <w:r w:rsidRPr="002437CB">
              <w:rPr>
                <w:lang w:eastAsia="zh-CN"/>
              </w:rPr>
              <w:t>SEAL server</w:t>
            </w:r>
            <w:r w:rsidRPr="002437CB">
              <w:t>.</w:t>
            </w:r>
          </w:p>
          <w:p w14:paraId="5AF92B04" w14:textId="3DD34C56" w:rsidR="002B1736" w:rsidRPr="002437CB" w:rsidRDefault="002B1736" w:rsidP="007B1855">
            <w:pPr>
              <w:pStyle w:val="TAL"/>
            </w:pPr>
            <w:r w:rsidRPr="002437CB">
              <w:t>Redirection handling is described in clause 5.2.10 of 3GPP TS 29.122 [2].</w:t>
            </w:r>
          </w:p>
        </w:tc>
      </w:tr>
      <w:tr w:rsidR="002B1736" w:rsidRPr="002437CB" w14:paraId="25380FAA" w14:textId="77777777" w:rsidTr="00A24C9B">
        <w:trPr>
          <w:trHeight w:val="112"/>
          <w:jc w:val="center"/>
        </w:trPr>
        <w:tc>
          <w:tcPr>
            <w:tcW w:w="5000" w:type="pct"/>
            <w:gridSpan w:val="5"/>
          </w:tcPr>
          <w:p w14:paraId="69094F67" w14:textId="6E24612C" w:rsidR="002B1736" w:rsidRPr="002437CB" w:rsidRDefault="002B1736" w:rsidP="000A5308">
            <w:pPr>
              <w:pStyle w:val="TAN"/>
            </w:pPr>
            <w:r w:rsidRPr="000A5308">
              <w:t>NOTE:</w:t>
            </w:r>
            <w:r w:rsidRPr="000A5308">
              <w:tab/>
              <w:t>The mandatory HTTP error status codes for the PATCH method listed in table 5.2.6-1 of 3GPP TS 29.122 [2] also apply.</w:t>
            </w:r>
          </w:p>
        </w:tc>
      </w:tr>
    </w:tbl>
    <w:p w14:paraId="1896F61B" w14:textId="77777777" w:rsidR="00A47DBD" w:rsidRPr="002437CB" w:rsidRDefault="00A47DBD" w:rsidP="00A47DBD">
      <w:pPr>
        <w:rPr>
          <w:lang w:eastAsia="zh-CN"/>
        </w:rPr>
      </w:pPr>
    </w:p>
    <w:p w14:paraId="726C357C" w14:textId="2A64D6E4" w:rsidR="00A47DBD" w:rsidRPr="002437CB" w:rsidRDefault="00A47DBD" w:rsidP="00A47DBD">
      <w:pPr>
        <w:pStyle w:val="TH"/>
      </w:pPr>
      <w:r w:rsidRPr="002437CB">
        <w:t>Table </w:t>
      </w:r>
      <w:r w:rsidRPr="002437CB">
        <w:rPr>
          <w:lang w:eastAsia="zh-CN"/>
        </w:rPr>
        <w:t>6.1.12.3.3.3.3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7DBD" w:rsidRPr="002437CB" w14:paraId="64E97DC8" w14:textId="77777777" w:rsidTr="00A24C9B">
        <w:trPr>
          <w:jc w:val="center"/>
        </w:trPr>
        <w:tc>
          <w:tcPr>
            <w:tcW w:w="825" w:type="pct"/>
            <w:shd w:val="clear" w:color="auto" w:fill="C0C0C0"/>
          </w:tcPr>
          <w:p w14:paraId="3C4CC16B" w14:textId="77777777" w:rsidR="00A47DBD" w:rsidRPr="002437CB" w:rsidRDefault="00A47DBD" w:rsidP="00A24C9B">
            <w:pPr>
              <w:pStyle w:val="TAH"/>
            </w:pPr>
            <w:r w:rsidRPr="002437CB">
              <w:t>Name</w:t>
            </w:r>
          </w:p>
        </w:tc>
        <w:tc>
          <w:tcPr>
            <w:tcW w:w="732" w:type="pct"/>
            <w:shd w:val="clear" w:color="auto" w:fill="C0C0C0"/>
          </w:tcPr>
          <w:p w14:paraId="67A50AF2" w14:textId="77777777" w:rsidR="00A47DBD" w:rsidRPr="002437CB" w:rsidRDefault="00A47DBD" w:rsidP="00A24C9B">
            <w:pPr>
              <w:pStyle w:val="TAH"/>
            </w:pPr>
            <w:r w:rsidRPr="002437CB">
              <w:t>Data type</w:t>
            </w:r>
          </w:p>
        </w:tc>
        <w:tc>
          <w:tcPr>
            <w:tcW w:w="217" w:type="pct"/>
            <w:shd w:val="clear" w:color="auto" w:fill="C0C0C0"/>
          </w:tcPr>
          <w:p w14:paraId="41A1E764" w14:textId="77777777" w:rsidR="00A47DBD" w:rsidRPr="002437CB" w:rsidRDefault="00A47DBD" w:rsidP="00A24C9B">
            <w:pPr>
              <w:pStyle w:val="TAH"/>
            </w:pPr>
            <w:r w:rsidRPr="002437CB">
              <w:t>P</w:t>
            </w:r>
          </w:p>
        </w:tc>
        <w:tc>
          <w:tcPr>
            <w:tcW w:w="581" w:type="pct"/>
            <w:shd w:val="clear" w:color="auto" w:fill="C0C0C0"/>
          </w:tcPr>
          <w:p w14:paraId="7B36BC5E" w14:textId="77777777" w:rsidR="00A47DBD" w:rsidRPr="002437CB" w:rsidRDefault="00A47DBD" w:rsidP="00A24C9B">
            <w:pPr>
              <w:pStyle w:val="TAH"/>
            </w:pPr>
            <w:r w:rsidRPr="002437CB">
              <w:t>Cardinality</w:t>
            </w:r>
          </w:p>
        </w:tc>
        <w:tc>
          <w:tcPr>
            <w:tcW w:w="2645" w:type="pct"/>
            <w:shd w:val="clear" w:color="auto" w:fill="C0C0C0"/>
            <w:vAlign w:val="center"/>
          </w:tcPr>
          <w:p w14:paraId="7DE56891" w14:textId="77777777" w:rsidR="00A47DBD" w:rsidRPr="002437CB" w:rsidRDefault="00A47DBD" w:rsidP="00A24C9B">
            <w:pPr>
              <w:pStyle w:val="TAH"/>
            </w:pPr>
            <w:r w:rsidRPr="002437CB">
              <w:t>Description</w:t>
            </w:r>
          </w:p>
        </w:tc>
      </w:tr>
      <w:tr w:rsidR="00A47DBD" w:rsidRPr="002437CB" w14:paraId="29587907" w14:textId="77777777" w:rsidTr="00A24C9B">
        <w:trPr>
          <w:jc w:val="center"/>
        </w:trPr>
        <w:tc>
          <w:tcPr>
            <w:tcW w:w="825" w:type="pct"/>
          </w:tcPr>
          <w:p w14:paraId="6C8B4C47" w14:textId="77777777" w:rsidR="00A47DBD" w:rsidRPr="002437CB" w:rsidRDefault="00A47DBD" w:rsidP="00A24C9B">
            <w:pPr>
              <w:pStyle w:val="TAL"/>
            </w:pPr>
            <w:r w:rsidRPr="002437CB">
              <w:t>Location</w:t>
            </w:r>
          </w:p>
        </w:tc>
        <w:tc>
          <w:tcPr>
            <w:tcW w:w="732" w:type="pct"/>
          </w:tcPr>
          <w:p w14:paraId="36FA2BD7" w14:textId="77777777" w:rsidR="00A47DBD" w:rsidRPr="002437CB" w:rsidRDefault="00A47DBD" w:rsidP="00A24C9B">
            <w:pPr>
              <w:pStyle w:val="TAL"/>
            </w:pPr>
            <w:r w:rsidRPr="002437CB">
              <w:t>string</w:t>
            </w:r>
          </w:p>
        </w:tc>
        <w:tc>
          <w:tcPr>
            <w:tcW w:w="217" w:type="pct"/>
          </w:tcPr>
          <w:p w14:paraId="3670AE3F" w14:textId="77777777" w:rsidR="00A47DBD" w:rsidRPr="002437CB" w:rsidRDefault="00A47DBD" w:rsidP="00A24C9B">
            <w:pPr>
              <w:pStyle w:val="TAC"/>
            </w:pPr>
            <w:r w:rsidRPr="002437CB">
              <w:t>M</w:t>
            </w:r>
          </w:p>
        </w:tc>
        <w:tc>
          <w:tcPr>
            <w:tcW w:w="581" w:type="pct"/>
          </w:tcPr>
          <w:p w14:paraId="1BD98A3F" w14:textId="77777777" w:rsidR="00A47DBD" w:rsidRPr="002437CB" w:rsidRDefault="00A47DBD" w:rsidP="00752A3E">
            <w:pPr>
              <w:pStyle w:val="TAC"/>
            </w:pPr>
            <w:r w:rsidRPr="002437CB">
              <w:t>1</w:t>
            </w:r>
          </w:p>
        </w:tc>
        <w:tc>
          <w:tcPr>
            <w:tcW w:w="2645" w:type="pct"/>
            <w:vAlign w:val="center"/>
          </w:tcPr>
          <w:p w14:paraId="039940D2" w14:textId="77777777" w:rsidR="00A47DBD" w:rsidRPr="002437CB" w:rsidRDefault="00A47DBD" w:rsidP="00A24C9B">
            <w:pPr>
              <w:pStyle w:val="TAL"/>
            </w:pPr>
            <w:r w:rsidRPr="002437CB">
              <w:t xml:space="preserve">An alternative URI of the resource located in an alternative </w:t>
            </w:r>
            <w:r w:rsidRPr="002437CB">
              <w:rPr>
                <w:lang w:eastAsia="zh-CN"/>
              </w:rPr>
              <w:t>SEAL server</w:t>
            </w:r>
            <w:r w:rsidRPr="002437CB">
              <w:t>.</w:t>
            </w:r>
          </w:p>
        </w:tc>
      </w:tr>
    </w:tbl>
    <w:p w14:paraId="4227D8FC" w14:textId="77777777" w:rsidR="00A47DBD" w:rsidRPr="002437CB" w:rsidRDefault="00A47DBD" w:rsidP="00A47DBD"/>
    <w:p w14:paraId="0DBC146A" w14:textId="309681AC" w:rsidR="00A47DBD" w:rsidRPr="002437CB" w:rsidRDefault="00A47DBD" w:rsidP="00A47DBD">
      <w:pPr>
        <w:pStyle w:val="TH"/>
      </w:pPr>
      <w:r w:rsidRPr="002437CB">
        <w:t>Table </w:t>
      </w:r>
      <w:r w:rsidRPr="002437CB">
        <w:rPr>
          <w:lang w:eastAsia="zh-CN"/>
        </w:rPr>
        <w:t>6.1.12.3.3.3.3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7DBD" w:rsidRPr="002437CB" w14:paraId="14F2CCE9" w14:textId="77777777" w:rsidTr="00A24C9B">
        <w:trPr>
          <w:jc w:val="center"/>
        </w:trPr>
        <w:tc>
          <w:tcPr>
            <w:tcW w:w="825" w:type="pct"/>
            <w:shd w:val="clear" w:color="auto" w:fill="C0C0C0"/>
          </w:tcPr>
          <w:p w14:paraId="0367EA52" w14:textId="77777777" w:rsidR="00A47DBD" w:rsidRPr="002437CB" w:rsidRDefault="00A47DBD" w:rsidP="00A24C9B">
            <w:pPr>
              <w:pStyle w:val="TAH"/>
            </w:pPr>
            <w:r w:rsidRPr="002437CB">
              <w:t>Name</w:t>
            </w:r>
          </w:p>
        </w:tc>
        <w:tc>
          <w:tcPr>
            <w:tcW w:w="732" w:type="pct"/>
            <w:shd w:val="clear" w:color="auto" w:fill="C0C0C0"/>
          </w:tcPr>
          <w:p w14:paraId="44950E07" w14:textId="77777777" w:rsidR="00A47DBD" w:rsidRPr="002437CB" w:rsidRDefault="00A47DBD" w:rsidP="00A24C9B">
            <w:pPr>
              <w:pStyle w:val="TAH"/>
            </w:pPr>
            <w:r w:rsidRPr="002437CB">
              <w:t>Data type</w:t>
            </w:r>
          </w:p>
        </w:tc>
        <w:tc>
          <w:tcPr>
            <w:tcW w:w="217" w:type="pct"/>
            <w:shd w:val="clear" w:color="auto" w:fill="C0C0C0"/>
          </w:tcPr>
          <w:p w14:paraId="2547EBE6" w14:textId="77777777" w:rsidR="00A47DBD" w:rsidRPr="002437CB" w:rsidRDefault="00A47DBD" w:rsidP="00A24C9B">
            <w:pPr>
              <w:pStyle w:val="TAH"/>
            </w:pPr>
            <w:r w:rsidRPr="002437CB">
              <w:t>P</w:t>
            </w:r>
          </w:p>
        </w:tc>
        <w:tc>
          <w:tcPr>
            <w:tcW w:w="581" w:type="pct"/>
            <w:shd w:val="clear" w:color="auto" w:fill="C0C0C0"/>
          </w:tcPr>
          <w:p w14:paraId="5331A9B9" w14:textId="77777777" w:rsidR="00A47DBD" w:rsidRPr="002437CB" w:rsidRDefault="00A47DBD" w:rsidP="00A24C9B">
            <w:pPr>
              <w:pStyle w:val="TAH"/>
            </w:pPr>
            <w:r w:rsidRPr="002437CB">
              <w:t>Cardinality</w:t>
            </w:r>
          </w:p>
        </w:tc>
        <w:tc>
          <w:tcPr>
            <w:tcW w:w="2645" w:type="pct"/>
            <w:shd w:val="clear" w:color="auto" w:fill="C0C0C0"/>
            <w:vAlign w:val="center"/>
          </w:tcPr>
          <w:p w14:paraId="33490FE0" w14:textId="77777777" w:rsidR="00A47DBD" w:rsidRPr="002437CB" w:rsidRDefault="00A47DBD" w:rsidP="00A24C9B">
            <w:pPr>
              <w:pStyle w:val="TAH"/>
            </w:pPr>
            <w:r w:rsidRPr="002437CB">
              <w:t>Description</w:t>
            </w:r>
          </w:p>
        </w:tc>
      </w:tr>
      <w:tr w:rsidR="00A47DBD" w:rsidRPr="002437CB" w14:paraId="313771D5" w14:textId="77777777" w:rsidTr="00A24C9B">
        <w:trPr>
          <w:jc w:val="center"/>
        </w:trPr>
        <w:tc>
          <w:tcPr>
            <w:tcW w:w="825" w:type="pct"/>
          </w:tcPr>
          <w:p w14:paraId="41ABB387" w14:textId="77777777" w:rsidR="00A47DBD" w:rsidRPr="002437CB" w:rsidRDefault="00A47DBD" w:rsidP="00A24C9B">
            <w:pPr>
              <w:pStyle w:val="TAL"/>
            </w:pPr>
            <w:r w:rsidRPr="002437CB">
              <w:t>Location</w:t>
            </w:r>
          </w:p>
        </w:tc>
        <w:tc>
          <w:tcPr>
            <w:tcW w:w="732" w:type="pct"/>
          </w:tcPr>
          <w:p w14:paraId="73131450" w14:textId="77777777" w:rsidR="00A47DBD" w:rsidRPr="002437CB" w:rsidRDefault="00A47DBD" w:rsidP="00A24C9B">
            <w:pPr>
              <w:pStyle w:val="TAL"/>
            </w:pPr>
            <w:r w:rsidRPr="002437CB">
              <w:t>string</w:t>
            </w:r>
          </w:p>
        </w:tc>
        <w:tc>
          <w:tcPr>
            <w:tcW w:w="217" w:type="pct"/>
          </w:tcPr>
          <w:p w14:paraId="3DFF2BD6" w14:textId="77777777" w:rsidR="00A47DBD" w:rsidRPr="002437CB" w:rsidRDefault="00A47DBD" w:rsidP="00A24C9B">
            <w:pPr>
              <w:pStyle w:val="TAC"/>
            </w:pPr>
            <w:r w:rsidRPr="002437CB">
              <w:t>M</w:t>
            </w:r>
          </w:p>
        </w:tc>
        <w:tc>
          <w:tcPr>
            <w:tcW w:w="581" w:type="pct"/>
          </w:tcPr>
          <w:p w14:paraId="01418471" w14:textId="77777777" w:rsidR="00A47DBD" w:rsidRPr="002437CB" w:rsidRDefault="00A47DBD" w:rsidP="00752A3E">
            <w:pPr>
              <w:pStyle w:val="TAC"/>
            </w:pPr>
            <w:r w:rsidRPr="002437CB">
              <w:t>1</w:t>
            </w:r>
          </w:p>
        </w:tc>
        <w:tc>
          <w:tcPr>
            <w:tcW w:w="2645" w:type="pct"/>
            <w:vAlign w:val="center"/>
          </w:tcPr>
          <w:p w14:paraId="49829268" w14:textId="77777777" w:rsidR="00A47DBD" w:rsidRPr="002437CB" w:rsidRDefault="00A47DBD" w:rsidP="00A24C9B">
            <w:pPr>
              <w:pStyle w:val="TAL"/>
            </w:pPr>
            <w:r w:rsidRPr="002437CB">
              <w:t xml:space="preserve">An alternative URI of the resource located in an alternative </w:t>
            </w:r>
            <w:r w:rsidRPr="002437CB">
              <w:rPr>
                <w:lang w:eastAsia="zh-CN"/>
              </w:rPr>
              <w:t>SEAL server</w:t>
            </w:r>
            <w:r w:rsidRPr="002437CB">
              <w:t>.</w:t>
            </w:r>
          </w:p>
        </w:tc>
      </w:tr>
    </w:tbl>
    <w:p w14:paraId="3716B359" w14:textId="77777777" w:rsidR="00A47DBD" w:rsidRPr="002437CB" w:rsidRDefault="00A47DBD" w:rsidP="00A47DBD">
      <w:pPr>
        <w:rPr>
          <w:lang w:eastAsia="zh-CN"/>
        </w:rPr>
      </w:pPr>
    </w:p>
    <w:p w14:paraId="5454B873" w14:textId="77777777" w:rsidR="0003675C" w:rsidRPr="002437CB" w:rsidRDefault="0003675C" w:rsidP="00752A3E">
      <w:pPr>
        <w:pStyle w:val="H6"/>
        <w:rPr>
          <w:lang w:eastAsia="zh-CN"/>
        </w:rPr>
      </w:pPr>
      <w:r w:rsidRPr="002437CB">
        <w:rPr>
          <w:lang w:eastAsia="zh-CN"/>
        </w:rPr>
        <w:t>6.1.12.3.3.3.4</w:t>
      </w:r>
      <w:r w:rsidRPr="002437CB">
        <w:rPr>
          <w:lang w:eastAsia="zh-CN"/>
        </w:rPr>
        <w:tab/>
        <w:t>DELETE</w:t>
      </w:r>
    </w:p>
    <w:p w14:paraId="5134EB11" w14:textId="77777777" w:rsidR="0003675C" w:rsidRPr="002437CB" w:rsidRDefault="0003675C" w:rsidP="0003675C">
      <w:r w:rsidRPr="002437CB">
        <w:t xml:space="preserve">The HTTP DELETE method </w:t>
      </w:r>
      <w:r w:rsidRPr="002437CB">
        <w:rPr>
          <w:lang w:eastAsia="zh-CN"/>
        </w:rPr>
        <w:t xml:space="preserve">allows an </w:t>
      </w:r>
      <w:r w:rsidRPr="002437CB">
        <w:t>AIMLE service consumer</w:t>
      </w:r>
      <w:r w:rsidRPr="002437CB">
        <w:rPr>
          <w:lang w:eastAsia="zh-CN"/>
        </w:rPr>
        <w:t xml:space="preserve"> to request the</w:t>
      </w:r>
      <w:r w:rsidRPr="002437CB">
        <w:t xml:space="preserve"> deletion of an existing "Individual AIMLE Split Operation Event Subscription" resource.</w:t>
      </w:r>
    </w:p>
    <w:p w14:paraId="762ADC77" w14:textId="04B0BE56" w:rsidR="0003675C" w:rsidRPr="002437CB" w:rsidRDefault="0003675C" w:rsidP="002765B0">
      <w:pPr>
        <w:pStyle w:val="TH"/>
        <w:rPr>
          <w:rFonts w:cs="Arial"/>
        </w:rPr>
      </w:pPr>
      <w:r w:rsidRPr="002437CB">
        <w:t>Table </w:t>
      </w:r>
      <w:r w:rsidRPr="002437CB">
        <w:rPr>
          <w:lang w:eastAsia="zh-CN"/>
        </w:rPr>
        <w:t>6.1.12.3.3.3.4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3675C" w:rsidRPr="002437CB" w14:paraId="04274D5B" w14:textId="77777777" w:rsidTr="006460FF">
        <w:trPr>
          <w:jc w:val="center"/>
        </w:trPr>
        <w:tc>
          <w:tcPr>
            <w:tcW w:w="844" w:type="pct"/>
            <w:shd w:val="clear" w:color="auto" w:fill="C0C0C0"/>
            <w:hideMark/>
          </w:tcPr>
          <w:p w14:paraId="6558B3A5" w14:textId="77777777" w:rsidR="0003675C" w:rsidRPr="002437CB" w:rsidRDefault="0003675C" w:rsidP="002765B0">
            <w:pPr>
              <w:pStyle w:val="TAH"/>
            </w:pPr>
            <w:r w:rsidRPr="002437CB">
              <w:t>Name</w:t>
            </w:r>
          </w:p>
        </w:tc>
        <w:tc>
          <w:tcPr>
            <w:tcW w:w="947" w:type="pct"/>
            <w:shd w:val="clear" w:color="auto" w:fill="C0C0C0"/>
            <w:hideMark/>
          </w:tcPr>
          <w:p w14:paraId="16F0A8DF" w14:textId="77777777" w:rsidR="0003675C" w:rsidRPr="002437CB" w:rsidRDefault="0003675C" w:rsidP="002765B0">
            <w:pPr>
              <w:pStyle w:val="TAH"/>
            </w:pPr>
            <w:r w:rsidRPr="002437CB">
              <w:t>Data type</w:t>
            </w:r>
          </w:p>
        </w:tc>
        <w:tc>
          <w:tcPr>
            <w:tcW w:w="209" w:type="pct"/>
            <w:shd w:val="clear" w:color="auto" w:fill="C0C0C0"/>
            <w:hideMark/>
          </w:tcPr>
          <w:p w14:paraId="298B2404" w14:textId="77777777" w:rsidR="0003675C" w:rsidRPr="002437CB" w:rsidRDefault="0003675C" w:rsidP="002765B0">
            <w:pPr>
              <w:pStyle w:val="TAH"/>
            </w:pPr>
            <w:r w:rsidRPr="002437CB">
              <w:t>P</w:t>
            </w:r>
          </w:p>
        </w:tc>
        <w:tc>
          <w:tcPr>
            <w:tcW w:w="608" w:type="pct"/>
            <w:shd w:val="clear" w:color="auto" w:fill="C0C0C0"/>
            <w:hideMark/>
          </w:tcPr>
          <w:p w14:paraId="59F17F59" w14:textId="77777777" w:rsidR="0003675C" w:rsidRPr="002437CB" w:rsidRDefault="0003675C" w:rsidP="002765B0">
            <w:pPr>
              <w:pStyle w:val="TAH"/>
            </w:pPr>
            <w:r w:rsidRPr="002437CB">
              <w:t>Cardinality</w:t>
            </w:r>
          </w:p>
        </w:tc>
        <w:tc>
          <w:tcPr>
            <w:tcW w:w="2392" w:type="pct"/>
            <w:shd w:val="clear" w:color="auto" w:fill="C0C0C0"/>
            <w:vAlign w:val="center"/>
            <w:hideMark/>
          </w:tcPr>
          <w:p w14:paraId="20AF67A1" w14:textId="77777777" w:rsidR="0003675C" w:rsidRPr="002437CB" w:rsidRDefault="0003675C" w:rsidP="002765B0">
            <w:pPr>
              <w:pStyle w:val="TAH"/>
            </w:pPr>
            <w:r w:rsidRPr="002437CB">
              <w:t>Description</w:t>
            </w:r>
          </w:p>
        </w:tc>
      </w:tr>
      <w:tr w:rsidR="0003675C" w:rsidRPr="002437CB" w14:paraId="54004C39" w14:textId="77777777" w:rsidTr="006460FF">
        <w:trPr>
          <w:jc w:val="center"/>
        </w:trPr>
        <w:tc>
          <w:tcPr>
            <w:tcW w:w="844" w:type="pct"/>
            <w:hideMark/>
          </w:tcPr>
          <w:p w14:paraId="72CF4292" w14:textId="77777777" w:rsidR="0003675C" w:rsidRPr="002437CB" w:rsidRDefault="0003675C" w:rsidP="007B1855">
            <w:pPr>
              <w:pStyle w:val="TAL"/>
            </w:pPr>
            <w:r w:rsidRPr="002437CB">
              <w:t>n/a</w:t>
            </w:r>
          </w:p>
        </w:tc>
        <w:tc>
          <w:tcPr>
            <w:tcW w:w="947" w:type="pct"/>
          </w:tcPr>
          <w:p w14:paraId="1439C2D1" w14:textId="77777777" w:rsidR="0003675C" w:rsidRPr="002437CB" w:rsidRDefault="0003675C" w:rsidP="007B1855">
            <w:pPr>
              <w:pStyle w:val="TAL"/>
            </w:pPr>
          </w:p>
        </w:tc>
        <w:tc>
          <w:tcPr>
            <w:tcW w:w="209" w:type="pct"/>
          </w:tcPr>
          <w:p w14:paraId="06F3956F" w14:textId="77777777" w:rsidR="0003675C" w:rsidRPr="002437CB" w:rsidRDefault="0003675C" w:rsidP="007B1855">
            <w:pPr>
              <w:pStyle w:val="TAC"/>
            </w:pPr>
          </w:p>
        </w:tc>
        <w:tc>
          <w:tcPr>
            <w:tcW w:w="608" w:type="pct"/>
          </w:tcPr>
          <w:p w14:paraId="49B87E11" w14:textId="77777777" w:rsidR="0003675C" w:rsidRPr="002437CB" w:rsidRDefault="0003675C" w:rsidP="007B1855">
            <w:pPr>
              <w:pStyle w:val="TAC"/>
            </w:pPr>
          </w:p>
        </w:tc>
        <w:tc>
          <w:tcPr>
            <w:tcW w:w="2392" w:type="pct"/>
            <w:vAlign w:val="center"/>
          </w:tcPr>
          <w:p w14:paraId="45C93B9A" w14:textId="77777777" w:rsidR="0003675C" w:rsidRPr="002437CB" w:rsidRDefault="0003675C" w:rsidP="007B1855">
            <w:pPr>
              <w:pStyle w:val="TAL"/>
            </w:pPr>
          </w:p>
        </w:tc>
      </w:tr>
    </w:tbl>
    <w:p w14:paraId="2A791946" w14:textId="77777777" w:rsidR="0003675C" w:rsidRPr="002437CB" w:rsidRDefault="0003675C" w:rsidP="0003675C"/>
    <w:p w14:paraId="02CB61DC" w14:textId="2F01F6A7" w:rsidR="0003675C" w:rsidRPr="002437CB" w:rsidRDefault="0003675C" w:rsidP="0003675C">
      <w:r w:rsidRPr="002437CB">
        <w:t>This method shall support the request data structures specified in Table 6.1.12.3.3.3.4-2 and the response data structures and response codes specified in Table 6.1.12.3.3.3.4-3.</w:t>
      </w:r>
    </w:p>
    <w:p w14:paraId="3D001A0D" w14:textId="79602B79" w:rsidR="00DE4C0E" w:rsidRPr="002437CB" w:rsidRDefault="00DE4C0E" w:rsidP="002765B0">
      <w:pPr>
        <w:pStyle w:val="TH"/>
      </w:pPr>
      <w:r w:rsidRPr="002437CB">
        <w:t>Table </w:t>
      </w:r>
      <w:r w:rsidRPr="002437CB">
        <w:rPr>
          <w:lang w:eastAsia="zh-CN"/>
        </w:rPr>
        <w:t>6.1.12.3.3.3.4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DE4C0E" w:rsidRPr="002437CB" w14:paraId="1913EC4E" w14:textId="77777777" w:rsidTr="006460FF">
        <w:trPr>
          <w:jc w:val="center"/>
        </w:trPr>
        <w:tc>
          <w:tcPr>
            <w:tcW w:w="1627" w:type="dxa"/>
            <w:shd w:val="clear" w:color="auto" w:fill="C0C0C0"/>
            <w:hideMark/>
          </w:tcPr>
          <w:p w14:paraId="47F44561" w14:textId="77777777" w:rsidR="00DE4C0E" w:rsidRPr="002437CB" w:rsidRDefault="00DE4C0E" w:rsidP="002765B0">
            <w:pPr>
              <w:pStyle w:val="TAH"/>
            </w:pPr>
            <w:r w:rsidRPr="002437CB">
              <w:t>Data type</w:t>
            </w:r>
          </w:p>
        </w:tc>
        <w:tc>
          <w:tcPr>
            <w:tcW w:w="960" w:type="dxa"/>
            <w:shd w:val="clear" w:color="auto" w:fill="C0C0C0"/>
            <w:hideMark/>
          </w:tcPr>
          <w:p w14:paraId="01168038" w14:textId="77777777" w:rsidR="00DE4C0E" w:rsidRPr="002437CB" w:rsidRDefault="00DE4C0E" w:rsidP="002765B0">
            <w:pPr>
              <w:pStyle w:val="TAH"/>
            </w:pPr>
            <w:r w:rsidRPr="002437CB">
              <w:t>P</w:t>
            </w:r>
          </w:p>
        </w:tc>
        <w:tc>
          <w:tcPr>
            <w:tcW w:w="3331" w:type="dxa"/>
            <w:shd w:val="clear" w:color="auto" w:fill="C0C0C0"/>
            <w:hideMark/>
          </w:tcPr>
          <w:p w14:paraId="57419FFC" w14:textId="77777777" w:rsidR="00DE4C0E" w:rsidRPr="002437CB" w:rsidRDefault="00DE4C0E" w:rsidP="002765B0">
            <w:pPr>
              <w:pStyle w:val="TAH"/>
            </w:pPr>
            <w:r w:rsidRPr="002437CB">
              <w:t>Cardinality</w:t>
            </w:r>
          </w:p>
        </w:tc>
        <w:tc>
          <w:tcPr>
            <w:tcW w:w="3857" w:type="dxa"/>
            <w:shd w:val="clear" w:color="auto" w:fill="C0C0C0"/>
            <w:vAlign w:val="center"/>
            <w:hideMark/>
          </w:tcPr>
          <w:p w14:paraId="0BA376DE" w14:textId="77777777" w:rsidR="00DE4C0E" w:rsidRPr="002437CB" w:rsidRDefault="00DE4C0E" w:rsidP="002765B0">
            <w:pPr>
              <w:pStyle w:val="TAH"/>
            </w:pPr>
            <w:r w:rsidRPr="002437CB">
              <w:t>Description</w:t>
            </w:r>
          </w:p>
        </w:tc>
      </w:tr>
      <w:tr w:rsidR="00DE4C0E" w:rsidRPr="002437CB" w14:paraId="05F60CF1" w14:textId="77777777" w:rsidTr="006460FF">
        <w:trPr>
          <w:jc w:val="center"/>
        </w:trPr>
        <w:tc>
          <w:tcPr>
            <w:tcW w:w="1627" w:type="dxa"/>
            <w:hideMark/>
          </w:tcPr>
          <w:p w14:paraId="2C5D3505" w14:textId="77777777" w:rsidR="00DE4C0E" w:rsidRPr="002437CB" w:rsidRDefault="00DE4C0E" w:rsidP="007B1855">
            <w:pPr>
              <w:pStyle w:val="TAL"/>
            </w:pPr>
            <w:r w:rsidRPr="002437CB">
              <w:t>n/a</w:t>
            </w:r>
          </w:p>
        </w:tc>
        <w:tc>
          <w:tcPr>
            <w:tcW w:w="960" w:type="dxa"/>
          </w:tcPr>
          <w:p w14:paraId="0EC7BBA3" w14:textId="77777777" w:rsidR="00DE4C0E" w:rsidRPr="002437CB" w:rsidRDefault="00DE4C0E" w:rsidP="007B1855">
            <w:pPr>
              <w:pStyle w:val="TAC"/>
            </w:pPr>
          </w:p>
        </w:tc>
        <w:tc>
          <w:tcPr>
            <w:tcW w:w="3331" w:type="dxa"/>
          </w:tcPr>
          <w:p w14:paraId="1F76263F" w14:textId="77777777" w:rsidR="00DE4C0E" w:rsidRPr="002437CB" w:rsidRDefault="00DE4C0E" w:rsidP="007B1855">
            <w:pPr>
              <w:pStyle w:val="TAC"/>
            </w:pPr>
          </w:p>
        </w:tc>
        <w:tc>
          <w:tcPr>
            <w:tcW w:w="3857" w:type="dxa"/>
          </w:tcPr>
          <w:p w14:paraId="12A6040C" w14:textId="77777777" w:rsidR="00DE4C0E" w:rsidRPr="002437CB" w:rsidRDefault="00DE4C0E" w:rsidP="007B1855">
            <w:pPr>
              <w:pStyle w:val="TAL"/>
            </w:pPr>
          </w:p>
        </w:tc>
      </w:tr>
    </w:tbl>
    <w:p w14:paraId="4B5B1F17" w14:textId="77777777" w:rsidR="00DE4C0E" w:rsidRPr="002437CB" w:rsidRDefault="00DE4C0E" w:rsidP="00DE4C0E"/>
    <w:p w14:paraId="01C48F46" w14:textId="7970B3BE" w:rsidR="00DE4C0E" w:rsidRPr="002437CB" w:rsidRDefault="00DE4C0E" w:rsidP="002765B0">
      <w:pPr>
        <w:pStyle w:val="TH"/>
      </w:pPr>
      <w:r w:rsidRPr="002437CB">
        <w:t>Table </w:t>
      </w:r>
      <w:r w:rsidRPr="002437CB">
        <w:rPr>
          <w:lang w:eastAsia="zh-CN"/>
        </w:rPr>
        <w:t>6.1.12.3.3.3.4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DE4C0E" w:rsidRPr="002437CB" w14:paraId="06D32516" w14:textId="77777777" w:rsidTr="006460FF">
        <w:trPr>
          <w:jc w:val="center"/>
        </w:trPr>
        <w:tc>
          <w:tcPr>
            <w:tcW w:w="825" w:type="pct"/>
            <w:shd w:val="clear" w:color="auto" w:fill="C0C0C0"/>
            <w:hideMark/>
          </w:tcPr>
          <w:p w14:paraId="6CB922B4" w14:textId="77777777" w:rsidR="00DE4C0E" w:rsidRPr="002437CB" w:rsidRDefault="00DE4C0E" w:rsidP="002765B0">
            <w:pPr>
              <w:pStyle w:val="TAH"/>
            </w:pPr>
            <w:r w:rsidRPr="002437CB">
              <w:t>Data type</w:t>
            </w:r>
          </w:p>
        </w:tc>
        <w:tc>
          <w:tcPr>
            <w:tcW w:w="247" w:type="pct"/>
            <w:shd w:val="clear" w:color="auto" w:fill="C0C0C0"/>
            <w:hideMark/>
          </w:tcPr>
          <w:p w14:paraId="15754F07" w14:textId="77777777" w:rsidR="00DE4C0E" w:rsidRPr="002437CB" w:rsidRDefault="00DE4C0E" w:rsidP="002765B0">
            <w:pPr>
              <w:pStyle w:val="TAH"/>
            </w:pPr>
            <w:r w:rsidRPr="002437CB">
              <w:t>P</w:t>
            </w:r>
          </w:p>
        </w:tc>
        <w:tc>
          <w:tcPr>
            <w:tcW w:w="655" w:type="pct"/>
            <w:shd w:val="clear" w:color="auto" w:fill="C0C0C0"/>
            <w:hideMark/>
          </w:tcPr>
          <w:p w14:paraId="50657EDB" w14:textId="77777777" w:rsidR="00DE4C0E" w:rsidRPr="002437CB" w:rsidRDefault="00DE4C0E" w:rsidP="002765B0">
            <w:pPr>
              <w:pStyle w:val="TAH"/>
            </w:pPr>
            <w:r w:rsidRPr="002437CB">
              <w:t>Cardinality</w:t>
            </w:r>
          </w:p>
        </w:tc>
        <w:tc>
          <w:tcPr>
            <w:tcW w:w="935" w:type="pct"/>
            <w:shd w:val="clear" w:color="auto" w:fill="C0C0C0"/>
            <w:hideMark/>
          </w:tcPr>
          <w:p w14:paraId="60C0840E" w14:textId="77777777" w:rsidR="00DE4C0E" w:rsidRPr="002437CB" w:rsidRDefault="00DE4C0E" w:rsidP="002765B0">
            <w:pPr>
              <w:pStyle w:val="TAH"/>
            </w:pPr>
            <w:r w:rsidRPr="002437CB">
              <w:t>Response</w:t>
            </w:r>
          </w:p>
          <w:p w14:paraId="5496E786" w14:textId="77777777" w:rsidR="00DE4C0E" w:rsidRPr="002437CB" w:rsidRDefault="00DE4C0E" w:rsidP="002765B0">
            <w:pPr>
              <w:pStyle w:val="TAH"/>
            </w:pPr>
            <w:r w:rsidRPr="002437CB">
              <w:t>codes</w:t>
            </w:r>
          </w:p>
        </w:tc>
        <w:tc>
          <w:tcPr>
            <w:tcW w:w="2338" w:type="pct"/>
            <w:shd w:val="clear" w:color="auto" w:fill="C0C0C0"/>
            <w:hideMark/>
          </w:tcPr>
          <w:p w14:paraId="3C3CE2BC" w14:textId="77777777" w:rsidR="00DE4C0E" w:rsidRPr="002437CB" w:rsidRDefault="00DE4C0E" w:rsidP="002765B0">
            <w:pPr>
              <w:pStyle w:val="TAH"/>
            </w:pPr>
            <w:r w:rsidRPr="002437CB">
              <w:t>Description</w:t>
            </w:r>
          </w:p>
        </w:tc>
      </w:tr>
      <w:tr w:rsidR="00DE4C0E" w:rsidRPr="002437CB" w14:paraId="35627610" w14:textId="77777777" w:rsidTr="006460FF">
        <w:trPr>
          <w:jc w:val="center"/>
        </w:trPr>
        <w:tc>
          <w:tcPr>
            <w:tcW w:w="825" w:type="pct"/>
            <w:hideMark/>
          </w:tcPr>
          <w:p w14:paraId="6D4267D9" w14:textId="77777777" w:rsidR="00DE4C0E" w:rsidRPr="002437CB" w:rsidRDefault="00DE4C0E" w:rsidP="007B1855">
            <w:pPr>
              <w:pStyle w:val="TAL"/>
            </w:pPr>
            <w:r w:rsidRPr="002437CB">
              <w:t>n/a</w:t>
            </w:r>
          </w:p>
        </w:tc>
        <w:tc>
          <w:tcPr>
            <w:tcW w:w="247" w:type="pct"/>
          </w:tcPr>
          <w:p w14:paraId="2796EC24" w14:textId="77777777" w:rsidR="00DE4C0E" w:rsidRPr="002437CB" w:rsidRDefault="00DE4C0E" w:rsidP="007B1855">
            <w:pPr>
              <w:pStyle w:val="TAC"/>
            </w:pPr>
          </w:p>
        </w:tc>
        <w:tc>
          <w:tcPr>
            <w:tcW w:w="655" w:type="pct"/>
          </w:tcPr>
          <w:p w14:paraId="63EDE1BD" w14:textId="77777777" w:rsidR="00DE4C0E" w:rsidRPr="002437CB" w:rsidRDefault="00DE4C0E" w:rsidP="007B1855">
            <w:pPr>
              <w:pStyle w:val="TAC"/>
            </w:pPr>
          </w:p>
        </w:tc>
        <w:tc>
          <w:tcPr>
            <w:tcW w:w="935" w:type="pct"/>
            <w:hideMark/>
          </w:tcPr>
          <w:p w14:paraId="37FA067F" w14:textId="77777777" w:rsidR="00DE4C0E" w:rsidRPr="002437CB" w:rsidRDefault="00DE4C0E" w:rsidP="007B1855">
            <w:pPr>
              <w:pStyle w:val="TAL"/>
            </w:pPr>
            <w:r w:rsidRPr="002437CB">
              <w:t>204 No Content</w:t>
            </w:r>
          </w:p>
        </w:tc>
        <w:tc>
          <w:tcPr>
            <w:tcW w:w="2338" w:type="pct"/>
            <w:hideMark/>
          </w:tcPr>
          <w:p w14:paraId="0DD81320" w14:textId="77777777" w:rsidR="00DE4C0E" w:rsidRPr="002437CB" w:rsidRDefault="00DE4C0E" w:rsidP="007B1855">
            <w:pPr>
              <w:pStyle w:val="TAL"/>
            </w:pPr>
            <w:r w:rsidRPr="002437CB">
              <w:t>Successful case. The "Individual AIMLE Split Operation Event Subscription" resource is successfully deleted.</w:t>
            </w:r>
          </w:p>
        </w:tc>
      </w:tr>
      <w:tr w:rsidR="00DE4C0E" w:rsidRPr="002437CB" w14:paraId="7DCAB405" w14:textId="77777777" w:rsidTr="006460FF">
        <w:trPr>
          <w:jc w:val="center"/>
        </w:trPr>
        <w:tc>
          <w:tcPr>
            <w:tcW w:w="825" w:type="pct"/>
            <w:hideMark/>
          </w:tcPr>
          <w:p w14:paraId="1D580993" w14:textId="77777777" w:rsidR="00DE4C0E" w:rsidRPr="002437CB" w:rsidRDefault="00DE4C0E" w:rsidP="007B1855">
            <w:pPr>
              <w:pStyle w:val="TAL"/>
            </w:pPr>
            <w:r w:rsidRPr="002437CB">
              <w:t>n/a</w:t>
            </w:r>
          </w:p>
        </w:tc>
        <w:tc>
          <w:tcPr>
            <w:tcW w:w="247" w:type="pct"/>
          </w:tcPr>
          <w:p w14:paraId="55740400" w14:textId="77777777" w:rsidR="00DE4C0E" w:rsidRPr="002437CB" w:rsidRDefault="00DE4C0E" w:rsidP="007B1855">
            <w:pPr>
              <w:pStyle w:val="TAC"/>
            </w:pPr>
          </w:p>
        </w:tc>
        <w:tc>
          <w:tcPr>
            <w:tcW w:w="655" w:type="pct"/>
          </w:tcPr>
          <w:p w14:paraId="5ECA454C" w14:textId="77777777" w:rsidR="00DE4C0E" w:rsidRPr="002437CB" w:rsidRDefault="00DE4C0E" w:rsidP="007B1855">
            <w:pPr>
              <w:pStyle w:val="TAC"/>
            </w:pPr>
          </w:p>
        </w:tc>
        <w:tc>
          <w:tcPr>
            <w:tcW w:w="935" w:type="pct"/>
            <w:hideMark/>
          </w:tcPr>
          <w:p w14:paraId="10D15186" w14:textId="77777777" w:rsidR="00DE4C0E" w:rsidRPr="002437CB" w:rsidRDefault="00DE4C0E" w:rsidP="007B1855">
            <w:pPr>
              <w:pStyle w:val="TAL"/>
            </w:pPr>
            <w:r w:rsidRPr="002437CB">
              <w:t>307 Temporary Redirect</w:t>
            </w:r>
          </w:p>
        </w:tc>
        <w:tc>
          <w:tcPr>
            <w:tcW w:w="2338" w:type="pct"/>
          </w:tcPr>
          <w:p w14:paraId="49313E26" w14:textId="77777777" w:rsidR="00DE4C0E" w:rsidRPr="002437CB" w:rsidRDefault="00DE4C0E" w:rsidP="007B1855">
            <w:pPr>
              <w:pStyle w:val="TAL"/>
            </w:pPr>
            <w:r w:rsidRPr="002437CB">
              <w:t>Temporary redirection.</w:t>
            </w:r>
          </w:p>
          <w:p w14:paraId="012A01B0" w14:textId="77777777" w:rsidR="00DE4C0E" w:rsidRPr="002437CB" w:rsidRDefault="00DE4C0E" w:rsidP="007B1855">
            <w:pPr>
              <w:pStyle w:val="TAL"/>
            </w:pPr>
          </w:p>
          <w:p w14:paraId="438F7429" w14:textId="77777777" w:rsidR="00DE4C0E" w:rsidRPr="002437CB" w:rsidRDefault="00DE4C0E" w:rsidP="007B1855">
            <w:pPr>
              <w:pStyle w:val="TAL"/>
            </w:pPr>
            <w:r w:rsidRPr="002437CB">
              <w:t>The response shall include a Location header field containing an alternative URI of the resource located in an alternative AIMLE Server.</w:t>
            </w:r>
          </w:p>
          <w:p w14:paraId="71681DB6" w14:textId="77777777" w:rsidR="00DE4C0E" w:rsidRPr="002437CB" w:rsidRDefault="00DE4C0E" w:rsidP="007B1855">
            <w:pPr>
              <w:pStyle w:val="TAL"/>
            </w:pPr>
          </w:p>
          <w:p w14:paraId="4248CC19" w14:textId="77777777" w:rsidR="00DE4C0E" w:rsidRPr="002437CB" w:rsidRDefault="00DE4C0E" w:rsidP="007B1855">
            <w:pPr>
              <w:pStyle w:val="TAL"/>
            </w:pPr>
            <w:r w:rsidRPr="002437CB">
              <w:t>Redirection handling is described in clause 5.2.10 of 3GPP TS 29.122 [2].</w:t>
            </w:r>
          </w:p>
        </w:tc>
      </w:tr>
      <w:tr w:rsidR="00DE4C0E" w:rsidRPr="002437CB" w14:paraId="3581F6F0" w14:textId="77777777" w:rsidTr="006460FF">
        <w:trPr>
          <w:jc w:val="center"/>
        </w:trPr>
        <w:tc>
          <w:tcPr>
            <w:tcW w:w="825" w:type="pct"/>
            <w:hideMark/>
          </w:tcPr>
          <w:p w14:paraId="646914F5" w14:textId="77777777" w:rsidR="00DE4C0E" w:rsidRPr="002437CB" w:rsidRDefault="00DE4C0E" w:rsidP="007B1855">
            <w:pPr>
              <w:pStyle w:val="TAL"/>
            </w:pPr>
            <w:r w:rsidRPr="002437CB">
              <w:t>n/a</w:t>
            </w:r>
          </w:p>
        </w:tc>
        <w:tc>
          <w:tcPr>
            <w:tcW w:w="247" w:type="pct"/>
          </w:tcPr>
          <w:p w14:paraId="2E55DFA2" w14:textId="77777777" w:rsidR="00DE4C0E" w:rsidRPr="002437CB" w:rsidRDefault="00DE4C0E" w:rsidP="007B1855">
            <w:pPr>
              <w:pStyle w:val="TAC"/>
            </w:pPr>
          </w:p>
        </w:tc>
        <w:tc>
          <w:tcPr>
            <w:tcW w:w="655" w:type="pct"/>
          </w:tcPr>
          <w:p w14:paraId="2F712185" w14:textId="77777777" w:rsidR="00DE4C0E" w:rsidRPr="002437CB" w:rsidRDefault="00DE4C0E" w:rsidP="007B1855">
            <w:pPr>
              <w:pStyle w:val="TAC"/>
            </w:pPr>
          </w:p>
        </w:tc>
        <w:tc>
          <w:tcPr>
            <w:tcW w:w="935" w:type="pct"/>
            <w:hideMark/>
          </w:tcPr>
          <w:p w14:paraId="221FB2BA" w14:textId="77777777" w:rsidR="00DE4C0E" w:rsidRPr="002437CB" w:rsidRDefault="00DE4C0E" w:rsidP="007B1855">
            <w:pPr>
              <w:pStyle w:val="TAL"/>
            </w:pPr>
            <w:r w:rsidRPr="002437CB">
              <w:t>308 Permanent Redirect</w:t>
            </w:r>
          </w:p>
        </w:tc>
        <w:tc>
          <w:tcPr>
            <w:tcW w:w="2338" w:type="pct"/>
          </w:tcPr>
          <w:p w14:paraId="35184105" w14:textId="77777777" w:rsidR="00DE4C0E" w:rsidRPr="002437CB" w:rsidRDefault="00DE4C0E" w:rsidP="007B1855">
            <w:pPr>
              <w:pStyle w:val="TAL"/>
            </w:pPr>
            <w:r w:rsidRPr="002437CB">
              <w:t>Permanent redirection.</w:t>
            </w:r>
          </w:p>
          <w:p w14:paraId="7E83202C" w14:textId="77777777" w:rsidR="00DE4C0E" w:rsidRPr="002437CB" w:rsidRDefault="00DE4C0E" w:rsidP="007B1855">
            <w:pPr>
              <w:pStyle w:val="TAL"/>
            </w:pPr>
          </w:p>
          <w:p w14:paraId="07764381" w14:textId="77777777" w:rsidR="00DE4C0E" w:rsidRPr="002437CB" w:rsidRDefault="00DE4C0E" w:rsidP="007B1855">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5F0867BB" w14:textId="77777777" w:rsidR="00DE4C0E" w:rsidRPr="002437CB" w:rsidRDefault="00DE4C0E" w:rsidP="007B1855">
            <w:pPr>
              <w:pStyle w:val="TAL"/>
            </w:pPr>
          </w:p>
          <w:p w14:paraId="60804FCB" w14:textId="77777777" w:rsidR="00DE4C0E" w:rsidRPr="002437CB" w:rsidRDefault="00DE4C0E" w:rsidP="007B1855">
            <w:pPr>
              <w:pStyle w:val="TAL"/>
            </w:pPr>
            <w:r w:rsidRPr="002437CB">
              <w:t>Redirection handling is described in clause 5.2.10 of 3GPP TS 29.122 [2].</w:t>
            </w:r>
          </w:p>
        </w:tc>
      </w:tr>
      <w:tr w:rsidR="00DE4C0E" w:rsidRPr="002437CB" w14:paraId="39445F0E" w14:textId="77777777" w:rsidTr="006460FF">
        <w:trPr>
          <w:jc w:val="center"/>
        </w:trPr>
        <w:tc>
          <w:tcPr>
            <w:tcW w:w="5000" w:type="pct"/>
            <w:gridSpan w:val="5"/>
            <w:hideMark/>
          </w:tcPr>
          <w:p w14:paraId="55EB2702" w14:textId="77777777" w:rsidR="00DE4C0E" w:rsidRPr="002437CB" w:rsidRDefault="00DE4C0E" w:rsidP="000A5308">
            <w:pPr>
              <w:pStyle w:val="TAN"/>
            </w:pPr>
            <w:r w:rsidRPr="000A5308">
              <w:t>NOTE:</w:t>
            </w:r>
            <w:r w:rsidRPr="000A5308">
              <w:tab/>
              <w:t>The mandatory HTTP error status codes for the HTTP DELETE method listed in table 5.2.6-1 of 3GPP TS 29.122 [2] shall also apply.</w:t>
            </w:r>
          </w:p>
        </w:tc>
      </w:tr>
    </w:tbl>
    <w:p w14:paraId="0EFF6213" w14:textId="77777777" w:rsidR="00DE4C0E" w:rsidRPr="002437CB" w:rsidRDefault="00DE4C0E" w:rsidP="00DE4C0E">
      <w:pPr>
        <w:rPr>
          <w:lang w:eastAsia="zh-CN"/>
        </w:rPr>
      </w:pPr>
    </w:p>
    <w:p w14:paraId="7662190A" w14:textId="73AC8AB6" w:rsidR="00DE4C0E" w:rsidRPr="002437CB" w:rsidRDefault="00DE4C0E" w:rsidP="002765B0">
      <w:pPr>
        <w:pStyle w:val="TH"/>
      </w:pPr>
      <w:r w:rsidRPr="002437CB">
        <w:t>Table </w:t>
      </w:r>
      <w:r w:rsidRPr="002437CB">
        <w:rPr>
          <w:lang w:eastAsia="zh-CN"/>
        </w:rPr>
        <w:t>6.1.12.3.3.3.4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4C0E" w:rsidRPr="002437CB" w14:paraId="228EFC3A" w14:textId="77777777" w:rsidTr="006460FF">
        <w:trPr>
          <w:jc w:val="center"/>
        </w:trPr>
        <w:tc>
          <w:tcPr>
            <w:tcW w:w="825" w:type="pct"/>
            <w:shd w:val="clear" w:color="auto" w:fill="C0C0C0"/>
            <w:hideMark/>
          </w:tcPr>
          <w:p w14:paraId="2C677FEF" w14:textId="77777777" w:rsidR="00DE4C0E" w:rsidRPr="002437CB" w:rsidRDefault="00DE4C0E" w:rsidP="002765B0">
            <w:pPr>
              <w:pStyle w:val="TAH"/>
            </w:pPr>
            <w:r w:rsidRPr="002437CB">
              <w:t>Name</w:t>
            </w:r>
          </w:p>
        </w:tc>
        <w:tc>
          <w:tcPr>
            <w:tcW w:w="732" w:type="pct"/>
            <w:shd w:val="clear" w:color="auto" w:fill="C0C0C0"/>
            <w:hideMark/>
          </w:tcPr>
          <w:p w14:paraId="19A3AB80" w14:textId="77777777" w:rsidR="00DE4C0E" w:rsidRPr="002437CB" w:rsidRDefault="00DE4C0E" w:rsidP="002765B0">
            <w:pPr>
              <w:pStyle w:val="TAH"/>
            </w:pPr>
            <w:r w:rsidRPr="002437CB">
              <w:t>Data type</w:t>
            </w:r>
          </w:p>
        </w:tc>
        <w:tc>
          <w:tcPr>
            <w:tcW w:w="217" w:type="pct"/>
            <w:shd w:val="clear" w:color="auto" w:fill="C0C0C0"/>
            <w:hideMark/>
          </w:tcPr>
          <w:p w14:paraId="36F6FF67" w14:textId="77777777" w:rsidR="00DE4C0E" w:rsidRPr="002437CB" w:rsidRDefault="00DE4C0E" w:rsidP="002765B0">
            <w:pPr>
              <w:pStyle w:val="TAH"/>
            </w:pPr>
            <w:r w:rsidRPr="002437CB">
              <w:t>P</w:t>
            </w:r>
          </w:p>
        </w:tc>
        <w:tc>
          <w:tcPr>
            <w:tcW w:w="581" w:type="pct"/>
            <w:shd w:val="clear" w:color="auto" w:fill="C0C0C0"/>
            <w:hideMark/>
          </w:tcPr>
          <w:p w14:paraId="3CB0EB35" w14:textId="77777777" w:rsidR="00DE4C0E" w:rsidRPr="002437CB" w:rsidRDefault="00DE4C0E" w:rsidP="002765B0">
            <w:pPr>
              <w:pStyle w:val="TAH"/>
            </w:pPr>
            <w:r w:rsidRPr="002437CB">
              <w:t>Cardinality</w:t>
            </w:r>
          </w:p>
        </w:tc>
        <w:tc>
          <w:tcPr>
            <w:tcW w:w="2645" w:type="pct"/>
            <w:shd w:val="clear" w:color="auto" w:fill="C0C0C0"/>
            <w:vAlign w:val="center"/>
            <w:hideMark/>
          </w:tcPr>
          <w:p w14:paraId="6A3C3375" w14:textId="77777777" w:rsidR="00DE4C0E" w:rsidRPr="002437CB" w:rsidRDefault="00DE4C0E" w:rsidP="002765B0">
            <w:pPr>
              <w:pStyle w:val="TAH"/>
            </w:pPr>
            <w:r w:rsidRPr="002437CB">
              <w:t>Description</w:t>
            </w:r>
          </w:p>
        </w:tc>
      </w:tr>
      <w:tr w:rsidR="00DE4C0E" w:rsidRPr="002437CB" w14:paraId="2C8478EA" w14:textId="77777777" w:rsidTr="006460FF">
        <w:trPr>
          <w:jc w:val="center"/>
        </w:trPr>
        <w:tc>
          <w:tcPr>
            <w:tcW w:w="825" w:type="pct"/>
            <w:hideMark/>
          </w:tcPr>
          <w:p w14:paraId="626F060C" w14:textId="77777777" w:rsidR="00DE4C0E" w:rsidRPr="002437CB" w:rsidRDefault="00DE4C0E" w:rsidP="007B1855">
            <w:pPr>
              <w:pStyle w:val="TAL"/>
            </w:pPr>
            <w:r w:rsidRPr="002437CB">
              <w:t>Location</w:t>
            </w:r>
          </w:p>
        </w:tc>
        <w:tc>
          <w:tcPr>
            <w:tcW w:w="732" w:type="pct"/>
            <w:hideMark/>
          </w:tcPr>
          <w:p w14:paraId="5847F76A" w14:textId="77777777" w:rsidR="00DE4C0E" w:rsidRPr="002437CB" w:rsidRDefault="00DE4C0E" w:rsidP="007B1855">
            <w:pPr>
              <w:pStyle w:val="TAL"/>
            </w:pPr>
            <w:r w:rsidRPr="002437CB">
              <w:t>string</w:t>
            </w:r>
          </w:p>
        </w:tc>
        <w:tc>
          <w:tcPr>
            <w:tcW w:w="217" w:type="pct"/>
            <w:hideMark/>
          </w:tcPr>
          <w:p w14:paraId="5BEB7D6A" w14:textId="77777777" w:rsidR="00DE4C0E" w:rsidRPr="002437CB" w:rsidRDefault="00DE4C0E" w:rsidP="007B1855">
            <w:pPr>
              <w:pStyle w:val="TAC"/>
            </w:pPr>
            <w:r w:rsidRPr="002765B0">
              <w:t>M</w:t>
            </w:r>
          </w:p>
        </w:tc>
        <w:tc>
          <w:tcPr>
            <w:tcW w:w="581" w:type="pct"/>
            <w:hideMark/>
          </w:tcPr>
          <w:p w14:paraId="74373887" w14:textId="77777777" w:rsidR="00DE4C0E" w:rsidRPr="002437CB" w:rsidRDefault="00DE4C0E" w:rsidP="007B1855">
            <w:pPr>
              <w:pStyle w:val="TAC"/>
            </w:pPr>
            <w:r w:rsidRPr="002437CB">
              <w:t>1</w:t>
            </w:r>
          </w:p>
        </w:tc>
        <w:tc>
          <w:tcPr>
            <w:tcW w:w="2645" w:type="pct"/>
            <w:vAlign w:val="center"/>
            <w:hideMark/>
          </w:tcPr>
          <w:p w14:paraId="058077E6" w14:textId="77777777" w:rsidR="00DE4C0E" w:rsidRPr="002437CB" w:rsidRDefault="00DE4C0E" w:rsidP="007B1855">
            <w:pPr>
              <w:pStyle w:val="TAL"/>
            </w:pPr>
            <w:r w:rsidRPr="002437CB">
              <w:t>Contains an alternative URI of the resource located in an alternative AIMLE Server.</w:t>
            </w:r>
          </w:p>
        </w:tc>
      </w:tr>
    </w:tbl>
    <w:p w14:paraId="711F71FC" w14:textId="77777777" w:rsidR="00DE4C0E" w:rsidRPr="002437CB" w:rsidRDefault="00DE4C0E" w:rsidP="00DE4C0E"/>
    <w:p w14:paraId="5E64CD9A" w14:textId="3D5270B6" w:rsidR="00DE4C0E" w:rsidRPr="002437CB" w:rsidRDefault="00DE4C0E" w:rsidP="002765B0">
      <w:pPr>
        <w:pStyle w:val="TH"/>
      </w:pPr>
      <w:r w:rsidRPr="002437CB">
        <w:t>Table </w:t>
      </w:r>
      <w:r w:rsidRPr="002437CB">
        <w:rPr>
          <w:lang w:eastAsia="zh-CN"/>
        </w:rPr>
        <w:t>6.1.12.3.3.3.4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4C0E" w:rsidRPr="002437CB" w14:paraId="5806276A" w14:textId="77777777" w:rsidTr="006460FF">
        <w:trPr>
          <w:jc w:val="center"/>
        </w:trPr>
        <w:tc>
          <w:tcPr>
            <w:tcW w:w="825" w:type="pct"/>
            <w:shd w:val="clear" w:color="auto" w:fill="C0C0C0"/>
            <w:hideMark/>
          </w:tcPr>
          <w:p w14:paraId="5C306CED" w14:textId="77777777" w:rsidR="00DE4C0E" w:rsidRPr="002437CB" w:rsidRDefault="00DE4C0E" w:rsidP="002765B0">
            <w:pPr>
              <w:pStyle w:val="TAH"/>
            </w:pPr>
            <w:r w:rsidRPr="002437CB">
              <w:t>Name</w:t>
            </w:r>
          </w:p>
        </w:tc>
        <w:tc>
          <w:tcPr>
            <w:tcW w:w="732" w:type="pct"/>
            <w:shd w:val="clear" w:color="auto" w:fill="C0C0C0"/>
            <w:hideMark/>
          </w:tcPr>
          <w:p w14:paraId="48CFB416" w14:textId="77777777" w:rsidR="00DE4C0E" w:rsidRPr="002437CB" w:rsidRDefault="00DE4C0E" w:rsidP="002765B0">
            <w:pPr>
              <w:pStyle w:val="TAH"/>
            </w:pPr>
            <w:r w:rsidRPr="002437CB">
              <w:t>Data type</w:t>
            </w:r>
          </w:p>
        </w:tc>
        <w:tc>
          <w:tcPr>
            <w:tcW w:w="217" w:type="pct"/>
            <w:shd w:val="clear" w:color="auto" w:fill="C0C0C0"/>
            <w:hideMark/>
          </w:tcPr>
          <w:p w14:paraId="633C90B9" w14:textId="77777777" w:rsidR="00DE4C0E" w:rsidRPr="002437CB" w:rsidRDefault="00DE4C0E" w:rsidP="002765B0">
            <w:pPr>
              <w:pStyle w:val="TAH"/>
            </w:pPr>
            <w:r w:rsidRPr="002437CB">
              <w:t>P</w:t>
            </w:r>
          </w:p>
        </w:tc>
        <w:tc>
          <w:tcPr>
            <w:tcW w:w="581" w:type="pct"/>
            <w:shd w:val="clear" w:color="auto" w:fill="C0C0C0"/>
            <w:hideMark/>
          </w:tcPr>
          <w:p w14:paraId="2588F628" w14:textId="77777777" w:rsidR="00DE4C0E" w:rsidRPr="002437CB" w:rsidRDefault="00DE4C0E" w:rsidP="002765B0">
            <w:pPr>
              <w:pStyle w:val="TAH"/>
            </w:pPr>
            <w:r w:rsidRPr="002437CB">
              <w:t>Cardinality</w:t>
            </w:r>
          </w:p>
        </w:tc>
        <w:tc>
          <w:tcPr>
            <w:tcW w:w="2645" w:type="pct"/>
            <w:shd w:val="clear" w:color="auto" w:fill="C0C0C0"/>
            <w:vAlign w:val="center"/>
            <w:hideMark/>
          </w:tcPr>
          <w:p w14:paraId="1258140E" w14:textId="77777777" w:rsidR="00DE4C0E" w:rsidRPr="002437CB" w:rsidRDefault="00DE4C0E" w:rsidP="002765B0">
            <w:pPr>
              <w:pStyle w:val="TAH"/>
            </w:pPr>
            <w:r w:rsidRPr="002437CB">
              <w:t>Description</w:t>
            </w:r>
          </w:p>
        </w:tc>
      </w:tr>
      <w:tr w:rsidR="00DE4C0E" w:rsidRPr="002437CB" w14:paraId="25479FB7" w14:textId="77777777" w:rsidTr="006460FF">
        <w:trPr>
          <w:jc w:val="center"/>
        </w:trPr>
        <w:tc>
          <w:tcPr>
            <w:tcW w:w="825" w:type="pct"/>
            <w:hideMark/>
          </w:tcPr>
          <w:p w14:paraId="7F22EE89" w14:textId="77777777" w:rsidR="00DE4C0E" w:rsidRPr="002437CB" w:rsidRDefault="00DE4C0E" w:rsidP="007B1855">
            <w:pPr>
              <w:pStyle w:val="TAL"/>
            </w:pPr>
            <w:r w:rsidRPr="002437CB">
              <w:t>Location</w:t>
            </w:r>
          </w:p>
        </w:tc>
        <w:tc>
          <w:tcPr>
            <w:tcW w:w="732" w:type="pct"/>
            <w:hideMark/>
          </w:tcPr>
          <w:p w14:paraId="7A260696" w14:textId="77777777" w:rsidR="00DE4C0E" w:rsidRPr="002437CB" w:rsidRDefault="00DE4C0E" w:rsidP="007B1855">
            <w:pPr>
              <w:pStyle w:val="TAL"/>
            </w:pPr>
            <w:r w:rsidRPr="002437CB">
              <w:t>string</w:t>
            </w:r>
          </w:p>
        </w:tc>
        <w:tc>
          <w:tcPr>
            <w:tcW w:w="217" w:type="pct"/>
            <w:hideMark/>
          </w:tcPr>
          <w:p w14:paraId="1FD79C69" w14:textId="77777777" w:rsidR="00DE4C0E" w:rsidRPr="002437CB" w:rsidRDefault="00DE4C0E" w:rsidP="007B1855">
            <w:pPr>
              <w:pStyle w:val="TAC"/>
            </w:pPr>
            <w:r w:rsidRPr="002765B0">
              <w:t>M</w:t>
            </w:r>
          </w:p>
        </w:tc>
        <w:tc>
          <w:tcPr>
            <w:tcW w:w="581" w:type="pct"/>
            <w:hideMark/>
          </w:tcPr>
          <w:p w14:paraId="2D981B9F" w14:textId="77777777" w:rsidR="00DE4C0E" w:rsidRPr="002437CB" w:rsidRDefault="00DE4C0E" w:rsidP="007B1855">
            <w:pPr>
              <w:pStyle w:val="TAC"/>
            </w:pPr>
            <w:r w:rsidRPr="002437CB">
              <w:t>1</w:t>
            </w:r>
          </w:p>
        </w:tc>
        <w:tc>
          <w:tcPr>
            <w:tcW w:w="2645" w:type="pct"/>
            <w:vAlign w:val="center"/>
            <w:hideMark/>
          </w:tcPr>
          <w:p w14:paraId="3F68746F" w14:textId="77777777" w:rsidR="00DE4C0E" w:rsidRPr="002437CB" w:rsidRDefault="00DE4C0E" w:rsidP="007B1855">
            <w:pPr>
              <w:pStyle w:val="TAL"/>
            </w:pPr>
            <w:r w:rsidRPr="002437CB">
              <w:t xml:space="preserve">Contains an alternative URI of the resource located in an alternative </w:t>
            </w:r>
            <w:r w:rsidRPr="002437CB">
              <w:rPr>
                <w:lang w:eastAsia="zh-CN"/>
              </w:rPr>
              <w:t>AIMLE Server</w:t>
            </w:r>
            <w:r w:rsidRPr="002437CB">
              <w:t>.</w:t>
            </w:r>
          </w:p>
        </w:tc>
      </w:tr>
    </w:tbl>
    <w:p w14:paraId="47C6FDB5" w14:textId="77777777" w:rsidR="00DE4C0E" w:rsidRPr="002437CB" w:rsidRDefault="00DE4C0E" w:rsidP="00DE4C0E">
      <w:pPr>
        <w:rPr>
          <w:lang w:eastAsia="zh-CN"/>
        </w:rPr>
      </w:pPr>
    </w:p>
    <w:p w14:paraId="68187FB2" w14:textId="2F6ECB2F" w:rsidR="00A47DBD" w:rsidRPr="002437CB" w:rsidRDefault="00A47DBD" w:rsidP="00A47DBD">
      <w:pPr>
        <w:pStyle w:val="H6"/>
      </w:pPr>
      <w:r w:rsidRPr="002437CB">
        <w:rPr>
          <w:noProof/>
        </w:rPr>
        <w:t>6.1.12.</w:t>
      </w:r>
      <w:r w:rsidRPr="002437CB">
        <w:t>3.3.4</w:t>
      </w:r>
      <w:r w:rsidRPr="002437CB">
        <w:tab/>
        <w:t>Resource Custom Operations</w:t>
      </w:r>
    </w:p>
    <w:p w14:paraId="0EE7C12F" w14:textId="77777777" w:rsidR="00A47DBD" w:rsidRPr="002437CB" w:rsidRDefault="00A47DBD" w:rsidP="00A47DBD">
      <w:r w:rsidRPr="002437CB">
        <w:t>There are no resource custom operations defined for this resource in this release of the specification.</w:t>
      </w:r>
    </w:p>
    <w:p w14:paraId="6BEAE2AA" w14:textId="7BE64683" w:rsidR="00A47DBD" w:rsidRPr="002437CB" w:rsidRDefault="00A47DBD" w:rsidP="00A47DBD">
      <w:pPr>
        <w:pStyle w:val="Heading4"/>
      </w:pPr>
      <w:bookmarkStart w:id="2268" w:name="_Toc212496046"/>
      <w:bookmarkStart w:id="2269" w:name="_Toc214953619"/>
      <w:bookmarkStart w:id="2270" w:name="_Toc214954345"/>
      <w:bookmarkStart w:id="2271" w:name="_Toc214968967"/>
      <w:r w:rsidRPr="002437CB">
        <w:rPr>
          <w:noProof/>
        </w:rPr>
        <w:t>6.1.12.</w:t>
      </w:r>
      <w:r w:rsidRPr="002437CB">
        <w:t>4</w:t>
      </w:r>
      <w:r w:rsidRPr="002437CB">
        <w:tab/>
        <w:t>Custom Operations without associated resources</w:t>
      </w:r>
      <w:bookmarkEnd w:id="2268"/>
      <w:bookmarkEnd w:id="2269"/>
      <w:bookmarkEnd w:id="2270"/>
      <w:bookmarkEnd w:id="2271"/>
    </w:p>
    <w:p w14:paraId="2D06959C" w14:textId="77777777" w:rsidR="00A47DBD" w:rsidRPr="002437CB" w:rsidRDefault="00A47DBD" w:rsidP="00A47DBD">
      <w:r w:rsidRPr="002437CB">
        <w:t>There are no custom Operations without associated resources defined for this resource in this release of the specification.</w:t>
      </w:r>
    </w:p>
    <w:p w14:paraId="70A65344" w14:textId="791CC37C" w:rsidR="00A47DBD" w:rsidRPr="002437CB" w:rsidRDefault="00A47DBD" w:rsidP="00A47DBD">
      <w:pPr>
        <w:pStyle w:val="Heading4"/>
        <w:rPr>
          <w:lang w:eastAsia="zh-CN"/>
        </w:rPr>
      </w:pPr>
      <w:bookmarkStart w:id="2272" w:name="_Toc212496047"/>
      <w:bookmarkStart w:id="2273" w:name="_Toc214953620"/>
      <w:bookmarkStart w:id="2274" w:name="_Toc214954346"/>
      <w:bookmarkStart w:id="2275" w:name="_Toc214968968"/>
      <w:r w:rsidRPr="002437CB">
        <w:rPr>
          <w:lang w:eastAsia="zh-CN"/>
        </w:rPr>
        <w:t>6.1.12.5</w:t>
      </w:r>
      <w:r w:rsidRPr="002437CB">
        <w:rPr>
          <w:lang w:eastAsia="zh-CN"/>
        </w:rPr>
        <w:tab/>
        <w:t>Notifications</w:t>
      </w:r>
      <w:bookmarkEnd w:id="2272"/>
      <w:bookmarkEnd w:id="2273"/>
      <w:bookmarkEnd w:id="2274"/>
      <w:bookmarkEnd w:id="2275"/>
    </w:p>
    <w:p w14:paraId="37D5507D" w14:textId="01743E67" w:rsidR="00A47DBD" w:rsidRPr="002437CB" w:rsidRDefault="00A47DBD" w:rsidP="00A47DBD">
      <w:pPr>
        <w:pStyle w:val="Heading5"/>
        <w:rPr>
          <w:lang w:eastAsia="zh-CN"/>
        </w:rPr>
      </w:pPr>
      <w:bookmarkStart w:id="2276" w:name="_Toc212496048"/>
      <w:bookmarkStart w:id="2277" w:name="_Toc214953621"/>
      <w:bookmarkStart w:id="2278" w:name="_Toc214954347"/>
      <w:bookmarkStart w:id="2279" w:name="_Toc214968969"/>
      <w:r w:rsidRPr="002437CB">
        <w:rPr>
          <w:lang w:eastAsia="zh-CN"/>
        </w:rPr>
        <w:t>6.1.12.5.1</w:t>
      </w:r>
      <w:r w:rsidRPr="002437CB">
        <w:rPr>
          <w:lang w:eastAsia="zh-CN"/>
        </w:rPr>
        <w:tab/>
        <w:t>General</w:t>
      </w:r>
      <w:bookmarkEnd w:id="2276"/>
      <w:bookmarkEnd w:id="2277"/>
      <w:bookmarkEnd w:id="2278"/>
      <w:bookmarkEnd w:id="2279"/>
    </w:p>
    <w:p w14:paraId="0D7D9DC2" w14:textId="77777777" w:rsidR="00A47DBD" w:rsidRPr="002437CB" w:rsidRDefault="00A47DBD" w:rsidP="00A47DBD">
      <w:pPr>
        <w:rPr>
          <w:noProof/>
        </w:rPr>
      </w:pPr>
      <w:r w:rsidRPr="002437CB">
        <w:rPr>
          <w:noProof/>
        </w:rPr>
        <w:t xml:space="preserve">Notifications shall comply to </w:t>
      </w:r>
      <w:r w:rsidRPr="002437CB">
        <w:t>clause 6.6 of 3GPP TS 29.122 [2]</w:t>
      </w:r>
      <w:r w:rsidRPr="002437CB">
        <w:rPr>
          <w:noProof/>
        </w:rPr>
        <w:t>.</w:t>
      </w:r>
    </w:p>
    <w:p w14:paraId="2719E6DB" w14:textId="7F95F815" w:rsidR="00A47DBD" w:rsidRPr="002437CB" w:rsidRDefault="00A47DBD" w:rsidP="00A47DBD">
      <w:pPr>
        <w:pStyle w:val="TH"/>
      </w:pPr>
      <w:r w:rsidRPr="002437CB">
        <w:t>Table 6.1.12.5.1-1: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A47DBD" w:rsidRPr="002437CB" w14:paraId="491DEF58" w14:textId="77777777" w:rsidTr="006460FF">
        <w:trPr>
          <w:jc w:val="center"/>
        </w:trPr>
        <w:tc>
          <w:tcPr>
            <w:tcW w:w="1656" w:type="pct"/>
            <w:shd w:val="clear" w:color="auto" w:fill="C0C0C0"/>
            <w:vAlign w:val="center"/>
            <w:hideMark/>
          </w:tcPr>
          <w:p w14:paraId="27BA2F0F" w14:textId="77777777" w:rsidR="00A47DBD" w:rsidRPr="002437CB" w:rsidRDefault="00A47DBD" w:rsidP="00A24C9B">
            <w:pPr>
              <w:pStyle w:val="TAH"/>
            </w:pPr>
            <w:r w:rsidRPr="002437CB">
              <w:t>Notification</w:t>
            </w:r>
          </w:p>
        </w:tc>
        <w:tc>
          <w:tcPr>
            <w:tcW w:w="1378" w:type="pct"/>
            <w:shd w:val="clear" w:color="auto" w:fill="C0C0C0"/>
            <w:vAlign w:val="center"/>
            <w:hideMark/>
          </w:tcPr>
          <w:p w14:paraId="2CAC2193" w14:textId="77777777" w:rsidR="00A47DBD" w:rsidRPr="002437CB" w:rsidRDefault="00A47DBD" w:rsidP="00A24C9B">
            <w:pPr>
              <w:pStyle w:val="TAH"/>
            </w:pPr>
            <w:r w:rsidRPr="002437CB">
              <w:t>Callback URI</w:t>
            </w:r>
          </w:p>
        </w:tc>
        <w:tc>
          <w:tcPr>
            <w:tcW w:w="854" w:type="pct"/>
            <w:shd w:val="clear" w:color="auto" w:fill="C0C0C0"/>
            <w:vAlign w:val="center"/>
            <w:hideMark/>
          </w:tcPr>
          <w:p w14:paraId="6290D70C" w14:textId="77777777" w:rsidR="00A47DBD" w:rsidRPr="002437CB" w:rsidRDefault="00A47DBD" w:rsidP="00A24C9B">
            <w:pPr>
              <w:pStyle w:val="TAH"/>
            </w:pPr>
            <w:r w:rsidRPr="002437CB">
              <w:t>HTTP method or custom operation</w:t>
            </w:r>
          </w:p>
        </w:tc>
        <w:tc>
          <w:tcPr>
            <w:tcW w:w="1112" w:type="pct"/>
            <w:shd w:val="clear" w:color="auto" w:fill="C0C0C0"/>
            <w:vAlign w:val="center"/>
            <w:hideMark/>
          </w:tcPr>
          <w:p w14:paraId="6996CE9C" w14:textId="77777777" w:rsidR="00A47DBD" w:rsidRPr="002437CB" w:rsidRDefault="00A47DBD" w:rsidP="00A24C9B">
            <w:pPr>
              <w:pStyle w:val="TAH"/>
            </w:pPr>
            <w:r w:rsidRPr="002437CB">
              <w:t>Description</w:t>
            </w:r>
          </w:p>
          <w:p w14:paraId="59811C0C" w14:textId="77777777" w:rsidR="00A47DBD" w:rsidRPr="002437CB" w:rsidRDefault="00A47DBD" w:rsidP="00A24C9B">
            <w:pPr>
              <w:pStyle w:val="TAH"/>
            </w:pPr>
            <w:r w:rsidRPr="002437CB">
              <w:t>(service operation)</w:t>
            </w:r>
          </w:p>
        </w:tc>
      </w:tr>
      <w:tr w:rsidR="00A47DBD" w:rsidRPr="002437CB" w14:paraId="4962ACD3" w14:textId="77777777" w:rsidTr="006460FF">
        <w:trPr>
          <w:jc w:val="center"/>
        </w:trPr>
        <w:tc>
          <w:tcPr>
            <w:tcW w:w="1656" w:type="pct"/>
            <w:hideMark/>
          </w:tcPr>
          <w:p w14:paraId="1C73EDE5" w14:textId="77777777" w:rsidR="00A47DBD" w:rsidRPr="002437CB" w:rsidRDefault="00A47DBD" w:rsidP="00A24C9B">
            <w:pPr>
              <w:pStyle w:val="TAL"/>
              <w:rPr>
                <w:lang w:val="en-US"/>
              </w:rPr>
            </w:pPr>
            <w:r w:rsidRPr="002437CB">
              <w:t>AIMLE Split Operation Event Notification</w:t>
            </w:r>
          </w:p>
        </w:tc>
        <w:tc>
          <w:tcPr>
            <w:tcW w:w="1378" w:type="pct"/>
            <w:hideMark/>
          </w:tcPr>
          <w:p w14:paraId="267A2563" w14:textId="77777777" w:rsidR="00A47DBD" w:rsidRPr="002437CB" w:rsidRDefault="00A47DBD" w:rsidP="00A24C9B">
            <w:pPr>
              <w:pStyle w:val="TAL"/>
            </w:pPr>
            <w:r w:rsidRPr="002437CB">
              <w:t>{notifUri}</w:t>
            </w:r>
          </w:p>
        </w:tc>
        <w:tc>
          <w:tcPr>
            <w:tcW w:w="854" w:type="pct"/>
            <w:hideMark/>
          </w:tcPr>
          <w:p w14:paraId="36F90D79" w14:textId="77777777" w:rsidR="00A47DBD" w:rsidRPr="002437CB" w:rsidRDefault="00A47DBD" w:rsidP="00A24C9B">
            <w:pPr>
              <w:pStyle w:val="TAL"/>
              <w:rPr>
                <w:lang w:val="fr-FR"/>
              </w:rPr>
            </w:pPr>
            <w:r w:rsidRPr="002437CB">
              <w:rPr>
                <w:lang w:val="fr-FR"/>
              </w:rPr>
              <w:t>POST</w:t>
            </w:r>
          </w:p>
        </w:tc>
        <w:tc>
          <w:tcPr>
            <w:tcW w:w="1112" w:type="pct"/>
            <w:hideMark/>
          </w:tcPr>
          <w:p w14:paraId="0B86B1E1" w14:textId="77777777" w:rsidR="00A47DBD" w:rsidRPr="002437CB" w:rsidRDefault="00A47DBD" w:rsidP="00A24C9B">
            <w:pPr>
              <w:pStyle w:val="TAL"/>
              <w:rPr>
                <w:lang w:val="en-US"/>
              </w:rPr>
            </w:pPr>
            <w:r w:rsidRPr="002437CB">
              <w:rPr>
                <w:lang w:val="en-US"/>
              </w:rPr>
              <w:t>This service operation e</w:t>
            </w:r>
            <w:r w:rsidRPr="002437CB">
              <w:t>nables an AIMLE Server to notify a previously subscribed AIMLE service consumer on AIML Split Operation related event(s).</w:t>
            </w:r>
          </w:p>
        </w:tc>
      </w:tr>
    </w:tbl>
    <w:p w14:paraId="698CFB4F" w14:textId="77777777" w:rsidR="00A47DBD" w:rsidRPr="002437CB" w:rsidRDefault="00A47DBD" w:rsidP="00A47DBD">
      <w:pPr>
        <w:rPr>
          <w:lang w:eastAsia="zh-CN"/>
        </w:rPr>
      </w:pPr>
    </w:p>
    <w:p w14:paraId="6091EBAD" w14:textId="7ADFC724" w:rsidR="00A47DBD" w:rsidRPr="002437CB" w:rsidRDefault="00A47DBD" w:rsidP="00A47DBD">
      <w:pPr>
        <w:pStyle w:val="Heading5"/>
        <w:rPr>
          <w:lang w:eastAsia="zh-CN"/>
        </w:rPr>
      </w:pPr>
      <w:bookmarkStart w:id="2280" w:name="_Toc212496049"/>
      <w:bookmarkStart w:id="2281" w:name="_Toc214953622"/>
      <w:bookmarkStart w:id="2282" w:name="_Toc214954348"/>
      <w:bookmarkStart w:id="2283" w:name="_Toc214968970"/>
      <w:r w:rsidRPr="002437CB">
        <w:rPr>
          <w:lang w:eastAsia="zh-CN"/>
        </w:rPr>
        <w:t>6.1.12.5.2</w:t>
      </w:r>
      <w:r w:rsidRPr="002437CB">
        <w:rPr>
          <w:lang w:eastAsia="zh-CN"/>
        </w:rPr>
        <w:tab/>
        <w:t xml:space="preserve">AIMLE </w:t>
      </w:r>
      <w:r w:rsidRPr="002437CB">
        <w:t>Split Operation Event</w:t>
      </w:r>
      <w:r w:rsidRPr="002437CB">
        <w:rPr>
          <w:lang w:eastAsia="zh-CN"/>
        </w:rPr>
        <w:t xml:space="preserve"> Notification</w:t>
      </w:r>
      <w:bookmarkEnd w:id="2280"/>
      <w:bookmarkEnd w:id="2281"/>
      <w:bookmarkEnd w:id="2282"/>
      <w:bookmarkEnd w:id="2283"/>
    </w:p>
    <w:p w14:paraId="590B2DDA" w14:textId="4AE73DA2" w:rsidR="00A47DBD" w:rsidRPr="002437CB" w:rsidRDefault="00A47DBD" w:rsidP="00A47DBD">
      <w:pPr>
        <w:pStyle w:val="H6"/>
        <w:rPr>
          <w:lang w:eastAsia="zh-CN"/>
        </w:rPr>
      </w:pPr>
      <w:r w:rsidRPr="002437CB">
        <w:rPr>
          <w:lang w:eastAsia="zh-CN"/>
        </w:rPr>
        <w:t>6.1.12.5.2.1</w:t>
      </w:r>
      <w:r w:rsidRPr="002437CB">
        <w:rPr>
          <w:lang w:eastAsia="zh-CN"/>
        </w:rPr>
        <w:tab/>
        <w:t>Description</w:t>
      </w:r>
    </w:p>
    <w:p w14:paraId="1CEAF484" w14:textId="77777777" w:rsidR="00A47DBD" w:rsidRPr="002437CB" w:rsidRDefault="00A47DBD" w:rsidP="00A47DBD">
      <w:pPr>
        <w:rPr>
          <w:lang w:eastAsia="zh-CN"/>
        </w:rPr>
      </w:pPr>
      <w:r w:rsidRPr="002437CB">
        <w:rPr>
          <w:lang w:eastAsia="zh-CN"/>
        </w:rPr>
        <w:t xml:space="preserve">The AIMLE </w:t>
      </w:r>
      <w:r w:rsidRPr="002437CB">
        <w:t>Split Operation</w:t>
      </w:r>
      <w:r w:rsidRPr="002437CB">
        <w:rPr>
          <w:lang w:eastAsia="zh-CN"/>
        </w:rPr>
        <w:t xml:space="preserve"> Event Notification is used by the AIMLE Server </w:t>
      </w:r>
      <w:r w:rsidRPr="002437CB">
        <w:t xml:space="preserve">to notify a previously subscribed AIMLE service consumer on </w:t>
      </w:r>
      <w:r w:rsidRPr="002437CB">
        <w:rPr>
          <w:lang w:eastAsia="zh-CN"/>
        </w:rPr>
        <w:t xml:space="preserve">AIML </w:t>
      </w:r>
      <w:r w:rsidRPr="002437CB">
        <w:t>Split Operation related event(s)</w:t>
      </w:r>
      <w:r w:rsidRPr="002437CB">
        <w:rPr>
          <w:lang w:eastAsia="zh-CN"/>
        </w:rPr>
        <w:t>.</w:t>
      </w:r>
    </w:p>
    <w:p w14:paraId="7CB32A24" w14:textId="45657205" w:rsidR="00A47DBD" w:rsidRPr="002437CB" w:rsidRDefault="00A47DBD" w:rsidP="00A47DBD">
      <w:pPr>
        <w:pStyle w:val="H6"/>
        <w:rPr>
          <w:lang w:eastAsia="zh-CN"/>
        </w:rPr>
      </w:pPr>
      <w:r w:rsidRPr="002437CB">
        <w:rPr>
          <w:lang w:eastAsia="zh-CN"/>
        </w:rPr>
        <w:t>6.1.12.5.2.2</w:t>
      </w:r>
      <w:r w:rsidRPr="002437CB">
        <w:rPr>
          <w:lang w:eastAsia="zh-CN"/>
        </w:rPr>
        <w:tab/>
        <w:t>Target URI</w:t>
      </w:r>
    </w:p>
    <w:p w14:paraId="00649E25" w14:textId="375B4C85" w:rsidR="00A47DBD" w:rsidRPr="002437CB" w:rsidRDefault="00A47DBD" w:rsidP="00A47DBD">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6.1.12.5.2.2-1.</w:t>
      </w:r>
    </w:p>
    <w:p w14:paraId="2F1396AF" w14:textId="1BAE864B" w:rsidR="00A47DBD" w:rsidRPr="002437CB" w:rsidRDefault="00A47DBD" w:rsidP="00A47DBD">
      <w:pPr>
        <w:pStyle w:val="TH"/>
        <w:rPr>
          <w:rFonts w:cs="Arial"/>
          <w:noProof/>
        </w:rPr>
      </w:pPr>
      <w:r w:rsidRPr="002437CB">
        <w:rPr>
          <w:noProof/>
        </w:rPr>
        <w:t>Table </w:t>
      </w:r>
      <w:r w:rsidRPr="002437CB">
        <w:t>6.1.12.5.2.2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47DBD" w:rsidRPr="002437CB" w14:paraId="1B9C6CD6" w14:textId="77777777" w:rsidTr="006460FF">
        <w:trPr>
          <w:jc w:val="center"/>
        </w:trPr>
        <w:tc>
          <w:tcPr>
            <w:tcW w:w="1924" w:type="dxa"/>
            <w:shd w:val="clear" w:color="auto" w:fill="C0C0C0"/>
            <w:hideMark/>
          </w:tcPr>
          <w:p w14:paraId="1D88759E" w14:textId="77777777" w:rsidR="00A47DBD" w:rsidRPr="002437CB" w:rsidRDefault="00A47DBD" w:rsidP="00A24C9B">
            <w:pPr>
              <w:pStyle w:val="TAH"/>
              <w:rPr>
                <w:noProof/>
              </w:rPr>
            </w:pPr>
            <w:r w:rsidRPr="002437CB">
              <w:rPr>
                <w:noProof/>
              </w:rPr>
              <w:t>Name</w:t>
            </w:r>
          </w:p>
        </w:tc>
        <w:tc>
          <w:tcPr>
            <w:tcW w:w="7814" w:type="dxa"/>
            <w:shd w:val="clear" w:color="auto" w:fill="C0C0C0"/>
            <w:vAlign w:val="center"/>
            <w:hideMark/>
          </w:tcPr>
          <w:p w14:paraId="1714FF8C" w14:textId="77777777" w:rsidR="00A47DBD" w:rsidRPr="002437CB" w:rsidRDefault="00A47DBD" w:rsidP="00A24C9B">
            <w:pPr>
              <w:pStyle w:val="TAH"/>
              <w:rPr>
                <w:noProof/>
              </w:rPr>
            </w:pPr>
            <w:r w:rsidRPr="002437CB">
              <w:rPr>
                <w:noProof/>
              </w:rPr>
              <w:t>Definition</w:t>
            </w:r>
          </w:p>
        </w:tc>
      </w:tr>
      <w:tr w:rsidR="00A47DBD" w:rsidRPr="002437CB" w14:paraId="4C0EFCB2" w14:textId="77777777" w:rsidTr="006460FF">
        <w:trPr>
          <w:jc w:val="center"/>
        </w:trPr>
        <w:tc>
          <w:tcPr>
            <w:tcW w:w="1924" w:type="dxa"/>
            <w:vAlign w:val="center"/>
            <w:hideMark/>
          </w:tcPr>
          <w:p w14:paraId="5B081273" w14:textId="77777777" w:rsidR="00A47DBD" w:rsidRPr="002437CB" w:rsidRDefault="00A47DBD" w:rsidP="00A24C9B">
            <w:pPr>
              <w:pStyle w:val="TAL"/>
              <w:rPr>
                <w:noProof/>
              </w:rPr>
            </w:pPr>
            <w:r w:rsidRPr="002437CB">
              <w:rPr>
                <w:noProof/>
              </w:rPr>
              <w:t>notifUri</w:t>
            </w:r>
          </w:p>
        </w:tc>
        <w:tc>
          <w:tcPr>
            <w:tcW w:w="7814" w:type="dxa"/>
            <w:vAlign w:val="center"/>
            <w:hideMark/>
          </w:tcPr>
          <w:p w14:paraId="5FB8B545" w14:textId="77777777" w:rsidR="00A47DBD" w:rsidRPr="002437CB" w:rsidRDefault="00A47DBD" w:rsidP="00A24C9B">
            <w:pPr>
              <w:pStyle w:val="TAL"/>
              <w:rPr>
                <w:noProof/>
              </w:rPr>
            </w:pPr>
            <w:r w:rsidRPr="002437CB">
              <w:rPr>
                <w:noProof/>
              </w:rPr>
              <w:t xml:space="preserve">The Notification URI is assigned within the </w:t>
            </w:r>
            <w:r w:rsidRPr="002437CB">
              <w:t>Individual AIMLE Split Operation Event Subscription</w:t>
            </w:r>
            <w:r w:rsidRPr="002437CB">
              <w:rPr>
                <w:noProof/>
              </w:rPr>
              <w:t xml:space="preserve"> and described within the SplitOpEventSub type</w:t>
            </w:r>
          </w:p>
        </w:tc>
      </w:tr>
    </w:tbl>
    <w:p w14:paraId="76011054" w14:textId="77777777" w:rsidR="00A47DBD" w:rsidRPr="002437CB" w:rsidRDefault="00A47DBD" w:rsidP="00A47DBD">
      <w:pPr>
        <w:rPr>
          <w:lang w:eastAsia="zh-CN"/>
        </w:rPr>
      </w:pPr>
    </w:p>
    <w:p w14:paraId="21DC544A" w14:textId="7D1BA024" w:rsidR="00A47DBD" w:rsidRPr="002437CB" w:rsidRDefault="00A47DBD" w:rsidP="00A47DBD">
      <w:pPr>
        <w:pStyle w:val="H6"/>
        <w:rPr>
          <w:lang w:eastAsia="zh-CN"/>
        </w:rPr>
      </w:pPr>
      <w:r w:rsidRPr="002437CB">
        <w:rPr>
          <w:lang w:eastAsia="zh-CN"/>
        </w:rPr>
        <w:t>6.1.12.5.2.3</w:t>
      </w:r>
      <w:r w:rsidRPr="002437CB">
        <w:rPr>
          <w:lang w:eastAsia="zh-CN"/>
        </w:rPr>
        <w:tab/>
        <w:t>Standard Methods</w:t>
      </w:r>
    </w:p>
    <w:p w14:paraId="1C9A5268" w14:textId="656C4C5E" w:rsidR="00A47DBD" w:rsidRPr="002437CB" w:rsidRDefault="00A47DBD" w:rsidP="00A47DBD">
      <w:pPr>
        <w:pStyle w:val="H6"/>
        <w:rPr>
          <w:lang w:eastAsia="zh-CN"/>
        </w:rPr>
      </w:pPr>
      <w:r w:rsidRPr="002437CB">
        <w:rPr>
          <w:lang w:eastAsia="zh-CN"/>
        </w:rPr>
        <w:t>6.1.12.5.2.3.1</w:t>
      </w:r>
      <w:r w:rsidRPr="002437CB">
        <w:rPr>
          <w:lang w:eastAsia="zh-CN"/>
        </w:rPr>
        <w:tab/>
        <w:t>POST</w:t>
      </w:r>
    </w:p>
    <w:p w14:paraId="67582A1C" w14:textId="2A1C32BE" w:rsidR="00A47DBD" w:rsidRPr="002437CB" w:rsidRDefault="00A47DBD" w:rsidP="00A47DBD">
      <w:r w:rsidRPr="002437CB">
        <w:t>This method shall support the request data structures specified in Table 6.1.12.5.2.3-1 and the response data structures and response codes specified in Table 6.1.12.5.2.3-2.</w:t>
      </w:r>
    </w:p>
    <w:p w14:paraId="3C545534" w14:textId="67F017CE" w:rsidR="00A47DBD" w:rsidRPr="002437CB" w:rsidRDefault="00A47DBD" w:rsidP="00A47DBD">
      <w:pPr>
        <w:pStyle w:val="TH"/>
      </w:pPr>
      <w:r w:rsidRPr="002437CB">
        <w:t>Table 6.1.12.5.2.3-1: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47DBD" w:rsidRPr="002437CB" w14:paraId="101578CE" w14:textId="77777777" w:rsidTr="006460FF">
        <w:trPr>
          <w:jc w:val="center"/>
        </w:trPr>
        <w:tc>
          <w:tcPr>
            <w:tcW w:w="2989" w:type="dxa"/>
            <w:shd w:val="clear" w:color="auto" w:fill="C0C0C0"/>
            <w:hideMark/>
          </w:tcPr>
          <w:p w14:paraId="0A558E5A" w14:textId="77777777" w:rsidR="00A47DBD" w:rsidRPr="002437CB" w:rsidRDefault="00A47DBD" w:rsidP="00A24C9B">
            <w:pPr>
              <w:pStyle w:val="TAH"/>
            </w:pPr>
            <w:r w:rsidRPr="002437CB">
              <w:t>Data type</w:t>
            </w:r>
          </w:p>
        </w:tc>
        <w:tc>
          <w:tcPr>
            <w:tcW w:w="360" w:type="dxa"/>
            <w:shd w:val="clear" w:color="auto" w:fill="C0C0C0"/>
            <w:hideMark/>
          </w:tcPr>
          <w:p w14:paraId="0F42B9BC" w14:textId="77777777" w:rsidR="00A47DBD" w:rsidRPr="002437CB" w:rsidRDefault="00A47DBD" w:rsidP="00A24C9B">
            <w:pPr>
              <w:pStyle w:val="TAH"/>
            </w:pPr>
            <w:r w:rsidRPr="002437CB">
              <w:t>P</w:t>
            </w:r>
          </w:p>
        </w:tc>
        <w:tc>
          <w:tcPr>
            <w:tcW w:w="1350" w:type="dxa"/>
            <w:shd w:val="clear" w:color="auto" w:fill="C0C0C0"/>
            <w:hideMark/>
          </w:tcPr>
          <w:p w14:paraId="0DDC2D21" w14:textId="77777777" w:rsidR="00A47DBD" w:rsidRPr="002437CB" w:rsidRDefault="00A47DBD" w:rsidP="00A24C9B">
            <w:pPr>
              <w:pStyle w:val="TAH"/>
            </w:pPr>
            <w:r w:rsidRPr="002437CB">
              <w:t>Cardinality</w:t>
            </w:r>
          </w:p>
        </w:tc>
        <w:tc>
          <w:tcPr>
            <w:tcW w:w="4980" w:type="dxa"/>
            <w:shd w:val="clear" w:color="auto" w:fill="C0C0C0"/>
            <w:vAlign w:val="center"/>
            <w:hideMark/>
          </w:tcPr>
          <w:p w14:paraId="52BBF792" w14:textId="77777777" w:rsidR="00A47DBD" w:rsidRPr="002437CB" w:rsidRDefault="00A47DBD" w:rsidP="00A24C9B">
            <w:pPr>
              <w:pStyle w:val="TAH"/>
            </w:pPr>
            <w:r w:rsidRPr="002437CB">
              <w:t>Description</w:t>
            </w:r>
          </w:p>
        </w:tc>
      </w:tr>
      <w:tr w:rsidR="00A47DBD" w:rsidRPr="002437CB" w14:paraId="4B506387" w14:textId="77777777" w:rsidTr="006460FF">
        <w:trPr>
          <w:jc w:val="center"/>
        </w:trPr>
        <w:tc>
          <w:tcPr>
            <w:tcW w:w="2989" w:type="dxa"/>
            <w:hideMark/>
          </w:tcPr>
          <w:p w14:paraId="22C8255E" w14:textId="77777777" w:rsidR="00A47DBD" w:rsidRPr="002437CB" w:rsidRDefault="00A47DBD" w:rsidP="00A24C9B">
            <w:pPr>
              <w:pStyle w:val="TAL"/>
            </w:pPr>
            <w:r w:rsidRPr="002437CB">
              <w:rPr>
                <w:noProof/>
              </w:rPr>
              <w:t>SplitOpEventNotif</w:t>
            </w:r>
          </w:p>
        </w:tc>
        <w:tc>
          <w:tcPr>
            <w:tcW w:w="360" w:type="dxa"/>
            <w:hideMark/>
          </w:tcPr>
          <w:p w14:paraId="734E5944" w14:textId="77777777" w:rsidR="00A47DBD" w:rsidRPr="002437CB" w:rsidRDefault="00A47DBD" w:rsidP="00A24C9B">
            <w:pPr>
              <w:pStyle w:val="TAC"/>
            </w:pPr>
            <w:r w:rsidRPr="002437CB">
              <w:t>M</w:t>
            </w:r>
          </w:p>
        </w:tc>
        <w:tc>
          <w:tcPr>
            <w:tcW w:w="1350" w:type="dxa"/>
            <w:hideMark/>
          </w:tcPr>
          <w:p w14:paraId="1FC388E8" w14:textId="77777777" w:rsidR="00A47DBD" w:rsidRPr="002437CB" w:rsidRDefault="00A47DBD" w:rsidP="00A24C9B">
            <w:pPr>
              <w:pStyle w:val="TAL"/>
            </w:pPr>
            <w:r w:rsidRPr="002437CB">
              <w:t>1</w:t>
            </w:r>
          </w:p>
        </w:tc>
        <w:tc>
          <w:tcPr>
            <w:tcW w:w="4980" w:type="dxa"/>
            <w:hideMark/>
          </w:tcPr>
          <w:p w14:paraId="2B67E1DB" w14:textId="77777777" w:rsidR="00A47DBD" w:rsidRPr="002437CB" w:rsidRDefault="00A47DBD" w:rsidP="00A24C9B">
            <w:pPr>
              <w:pStyle w:val="TAL"/>
            </w:pPr>
            <w:r w:rsidRPr="002437CB">
              <w:t>Represents the AIMLE Split Operation Event Notification.</w:t>
            </w:r>
          </w:p>
        </w:tc>
      </w:tr>
    </w:tbl>
    <w:p w14:paraId="66070B21" w14:textId="77777777" w:rsidR="00A47DBD" w:rsidRPr="002437CB" w:rsidRDefault="00A47DBD" w:rsidP="00A47DBD"/>
    <w:p w14:paraId="3742F011" w14:textId="0C9F8659" w:rsidR="00A47DBD" w:rsidRPr="002437CB" w:rsidRDefault="00A47DBD" w:rsidP="00A47DBD">
      <w:pPr>
        <w:pStyle w:val="TH"/>
      </w:pPr>
      <w:r w:rsidRPr="002437CB">
        <w:t>Table 6.1.12.5.2.3-2: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47DBD" w:rsidRPr="002437CB" w14:paraId="199223B7" w14:textId="77777777" w:rsidTr="006460FF">
        <w:trPr>
          <w:jc w:val="center"/>
        </w:trPr>
        <w:tc>
          <w:tcPr>
            <w:tcW w:w="1004" w:type="pct"/>
            <w:shd w:val="clear" w:color="auto" w:fill="C0C0C0"/>
            <w:hideMark/>
          </w:tcPr>
          <w:p w14:paraId="1E00986A" w14:textId="77777777" w:rsidR="00A47DBD" w:rsidRPr="002437CB" w:rsidRDefault="00A47DBD" w:rsidP="00A24C9B">
            <w:pPr>
              <w:pStyle w:val="TAH"/>
            </w:pPr>
            <w:r w:rsidRPr="002437CB">
              <w:t>Data type</w:t>
            </w:r>
          </w:p>
        </w:tc>
        <w:tc>
          <w:tcPr>
            <w:tcW w:w="215" w:type="pct"/>
            <w:shd w:val="clear" w:color="auto" w:fill="C0C0C0"/>
            <w:hideMark/>
          </w:tcPr>
          <w:p w14:paraId="17E3E4FD" w14:textId="77777777" w:rsidR="00A47DBD" w:rsidRPr="002437CB" w:rsidRDefault="00A47DBD" w:rsidP="00A24C9B">
            <w:pPr>
              <w:pStyle w:val="TAH"/>
            </w:pPr>
            <w:r w:rsidRPr="002437CB">
              <w:t>P</w:t>
            </w:r>
          </w:p>
        </w:tc>
        <w:tc>
          <w:tcPr>
            <w:tcW w:w="604" w:type="pct"/>
            <w:shd w:val="clear" w:color="auto" w:fill="C0C0C0"/>
            <w:hideMark/>
          </w:tcPr>
          <w:p w14:paraId="1CD48685" w14:textId="77777777" w:rsidR="00A47DBD" w:rsidRPr="002437CB" w:rsidRDefault="00A47DBD" w:rsidP="00A24C9B">
            <w:pPr>
              <w:pStyle w:val="TAH"/>
            </w:pPr>
            <w:r w:rsidRPr="002437CB">
              <w:t>Cardinality</w:t>
            </w:r>
          </w:p>
        </w:tc>
        <w:tc>
          <w:tcPr>
            <w:tcW w:w="791" w:type="pct"/>
            <w:shd w:val="clear" w:color="auto" w:fill="C0C0C0"/>
            <w:hideMark/>
          </w:tcPr>
          <w:p w14:paraId="2039502B" w14:textId="77777777" w:rsidR="00A47DBD" w:rsidRPr="002437CB" w:rsidRDefault="00A47DBD" w:rsidP="00A24C9B">
            <w:pPr>
              <w:pStyle w:val="TAH"/>
            </w:pPr>
            <w:r w:rsidRPr="002437CB">
              <w:t>Response codes</w:t>
            </w:r>
          </w:p>
        </w:tc>
        <w:tc>
          <w:tcPr>
            <w:tcW w:w="2386" w:type="pct"/>
            <w:shd w:val="clear" w:color="auto" w:fill="C0C0C0"/>
            <w:hideMark/>
          </w:tcPr>
          <w:p w14:paraId="51C54FC5" w14:textId="77777777" w:rsidR="00A47DBD" w:rsidRPr="002437CB" w:rsidRDefault="00A47DBD" w:rsidP="00A24C9B">
            <w:pPr>
              <w:pStyle w:val="TAH"/>
            </w:pPr>
            <w:r w:rsidRPr="002437CB">
              <w:t>Description</w:t>
            </w:r>
          </w:p>
        </w:tc>
      </w:tr>
      <w:tr w:rsidR="00A47DBD" w:rsidRPr="002437CB" w14:paraId="59D277D3" w14:textId="77777777" w:rsidTr="006460FF">
        <w:trPr>
          <w:jc w:val="center"/>
        </w:trPr>
        <w:tc>
          <w:tcPr>
            <w:tcW w:w="1004" w:type="pct"/>
            <w:hideMark/>
          </w:tcPr>
          <w:p w14:paraId="1670F395" w14:textId="77777777" w:rsidR="00A47DBD" w:rsidRPr="002437CB" w:rsidRDefault="00A47DBD" w:rsidP="00A24C9B">
            <w:pPr>
              <w:pStyle w:val="TAL"/>
            </w:pPr>
            <w:r w:rsidRPr="002437CB">
              <w:t>n/a</w:t>
            </w:r>
          </w:p>
        </w:tc>
        <w:tc>
          <w:tcPr>
            <w:tcW w:w="215" w:type="pct"/>
          </w:tcPr>
          <w:p w14:paraId="063D5547" w14:textId="77777777" w:rsidR="00A47DBD" w:rsidRPr="002437CB" w:rsidRDefault="00A47DBD" w:rsidP="00A24C9B">
            <w:pPr>
              <w:pStyle w:val="TAC"/>
            </w:pPr>
          </w:p>
        </w:tc>
        <w:tc>
          <w:tcPr>
            <w:tcW w:w="604" w:type="pct"/>
          </w:tcPr>
          <w:p w14:paraId="79FD3678" w14:textId="77777777" w:rsidR="00A47DBD" w:rsidRPr="002437CB" w:rsidRDefault="00A47DBD" w:rsidP="00A24C9B">
            <w:pPr>
              <w:pStyle w:val="TAC"/>
            </w:pPr>
          </w:p>
        </w:tc>
        <w:tc>
          <w:tcPr>
            <w:tcW w:w="791" w:type="pct"/>
            <w:hideMark/>
          </w:tcPr>
          <w:p w14:paraId="021F83D9" w14:textId="77777777" w:rsidR="00A47DBD" w:rsidRPr="002437CB" w:rsidRDefault="00A47DBD" w:rsidP="00A24C9B">
            <w:pPr>
              <w:pStyle w:val="TAL"/>
            </w:pPr>
            <w:r w:rsidRPr="002437CB">
              <w:t>204 No Content</w:t>
            </w:r>
          </w:p>
        </w:tc>
        <w:tc>
          <w:tcPr>
            <w:tcW w:w="2386" w:type="pct"/>
            <w:hideMark/>
          </w:tcPr>
          <w:p w14:paraId="0E11BED4" w14:textId="77777777" w:rsidR="00A47DBD" w:rsidRPr="002437CB" w:rsidRDefault="00A47DBD" w:rsidP="00A24C9B">
            <w:pPr>
              <w:pStyle w:val="TAL"/>
            </w:pPr>
            <w:r w:rsidRPr="002437CB">
              <w:t>Successful case. The AIMLE Split Operation Event Notification is successfully received and acknowledged.</w:t>
            </w:r>
          </w:p>
        </w:tc>
      </w:tr>
      <w:tr w:rsidR="00A47DBD" w:rsidRPr="002437CB" w14:paraId="59A6B7D8" w14:textId="77777777" w:rsidTr="006460FF">
        <w:trPr>
          <w:jc w:val="center"/>
        </w:trPr>
        <w:tc>
          <w:tcPr>
            <w:tcW w:w="1004" w:type="pct"/>
            <w:hideMark/>
          </w:tcPr>
          <w:p w14:paraId="7A4BBBF4" w14:textId="77777777" w:rsidR="00A47DBD" w:rsidRPr="002437CB" w:rsidRDefault="00A47DBD" w:rsidP="00A24C9B">
            <w:pPr>
              <w:pStyle w:val="TAL"/>
            </w:pPr>
            <w:r w:rsidRPr="002437CB">
              <w:t>n/a</w:t>
            </w:r>
          </w:p>
        </w:tc>
        <w:tc>
          <w:tcPr>
            <w:tcW w:w="215" w:type="pct"/>
          </w:tcPr>
          <w:p w14:paraId="46768BD5" w14:textId="77777777" w:rsidR="00A47DBD" w:rsidRPr="002437CB" w:rsidRDefault="00A47DBD" w:rsidP="00A24C9B">
            <w:pPr>
              <w:pStyle w:val="TAC"/>
            </w:pPr>
          </w:p>
        </w:tc>
        <w:tc>
          <w:tcPr>
            <w:tcW w:w="604" w:type="pct"/>
          </w:tcPr>
          <w:p w14:paraId="4CDF3E86" w14:textId="77777777" w:rsidR="00A47DBD" w:rsidRPr="002437CB" w:rsidRDefault="00A47DBD" w:rsidP="00A24C9B">
            <w:pPr>
              <w:pStyle w:val="TAC"/>
            </w:pPr>
          </w:p>
        </w:tc>
        <w:tc>
          <w:tcPr>
            <w:tcW w:w="791" w:type="pct"/>
            <w:hideMark/>
          </w:tcPr>
          <w:p w14:paraId="2B6E73D9" w14:textId="77777777" w:rsidR="00A47DBD" w:rsidRPr="002437CB" w:rsidRDefault="00A47DBD" w:rsidP="00A24C9B">
            <w:pPr>
              <w:pStyle w:val="TAL"/>
            </w:pPr>
            <w:r w:rsidRPr="002437CB">
              <w:t>307 Temporary Redirect</w:t>
            </w:r>
          </w:p>
        </w:tc>
        <w:tc>
          <w:tcPr>
            <w:tcW w:w="2386" w:type="pct"/>
          </w:tcPr>
          <w:p w14:paraId="475F0527" w14:textId="77777777" w:rsidR="00A47DBD" w:rsidRPr="002437CB" w:rsidRDefault="00A47DBD" w:rsidP="00A24C9B">
            <w:pPr>
              <w:pStyle w:val="TAL"/>
            </w:pPr>
            <w:r w:rsidRPr="002437CB">
              <w:t>Temporary redirection.</w:t>
            </w:r>
          </w:p>
          <w:p w14:paraId="23558149" w14:textId="77777777" w:rsidR="00A47DBD" w:rsidRPr="002437CB" w:rsidRDefault="00A47DBD" w:rsidP="00A24C9B">
            <w:pPr>
              <w:pStyle w:val="TAL"/>
            </w:pPr>
          </w:p>
          <w:p w14:paraId="224D9860" w14:textId="77777777" w:rsidR="00A47DBD" w:rsidRPr="002437CB" w:rsidRDefault="00A47DBD" w:rsidP="00A24C9B">
            <w:pPr>
              <w:pStyle w:val="TAL"/>
            </w:pPr>
            <w:r w:rsidRPr="002437CB">
              <w:t>The response shall include a Location header field containing an alternative URI representing the endpoint of an alternative AIMLE service consumer where the notification should be sent.</w:t>
            </w:r>
          </w:p>
          <w:p w14:paraId="15DB5FF6" w14:textId="77777777" w:rsidR="00A47DBD" w:rsidRPr="002437CB" w:rsidRDefault="00A47DBD" w:rsidP="00A24C9B">
            <w:pPr>
              <w:pStyle w:val="TAL"/>
            </w:pPr>
          </w:p>
          <w:p w14:paraId="1BFD25FA" w14:textId="77777777" w:rsidR="00A47DBD" w:rsidRPr="002437CB" w:rsidRDefault="00A47DBD" w:rsidP="00A24C9B">
            <w:pPr>
              <w:pStyle w:val="TAL"/>
            </w:pPr>
            <w:r w:rsidRPr="002437CB">
              <w:t>Redirection handling is described in clause 5.2.10 of 3GPP TS 29.122 [2].</w:t>
            </w:r>
          </w:p>
        </w:tc>
      </w:tr>
      <w:tr w:rsidR="00A47DBD" w:rsidRPr="002437CB" w14:paraId="3E0CF232" w14:textId="77777777" w:rsidTr="006460FF">
        <w:trPr>
          <w:jc w:val="center"/>
        </w:trPr>
        <w:tc>
          <w:tcPr>
            <w:tcW w:w="1004" w:type="pct"/>
            <w:hideMark/>
          </w:tcPr>
          <w:p w14:paraId="6BE7B301" w14:textId="77777777" w:rsidR="00A47DBD" w:rsidRPr="002437CB" w:rsidRDefault="00A47DBD" w:rsidP="00A24C9B">
            <w:pPr>
              <w:pStyle w:val="TAL"/>
            </w:pPr>
            <w:r w:rsidRPr="002437CB">
              <w:t>n/a</w:t>
            </w:r>
          </w:p>
        </w:tc>
        <w:tc>
          <w:tcPr>
            <w:tcW w:w="215" w:type="pct"/>
          </w:tcPr>
          <w:p w14:paraId="32CB2FE4" w14:textId="77777777" w:rsidR="00A47DBD" w:rsidRPr="002437CB" w:rsidRDefault="00A47DBD" w:rsidP="00A24C9B">
            <w:pPr>
              <w:pStyle w:val="TAC"/>
            </w:pPr>
          </w:p>
        </w:tc>
        <w:tc>
          <w:tcPr>
            <w:tcW w:w="604" w:type="pct"/>
          </w:tcPr>
          <w:p w14:paraId="37F9017D" w14:textId="77777777" w:rsidR="00A47DBD" w:rsidRPr="002437CB" w:rsidRDefault="00A47DBD" w:rsidP="00A24C9B">
            <w:pPr>
              <w:pStyle w:val="TAC"/>
            </w:pPr>
          </w:p>
        </w:tc>
        <w:tc>
          <w:tcPr>
            <w:tcW w:w="791" w:type="pct"/>
            <w:hideMark/>
          </w:tcPr>
          <w:p w14:paraId="66BAF312" w14:textId="77777777" w:rsidR="00A47DBD" w:rsidRPr="002437CB" w:rsidRDefault="00A47DBD" w:rsidP="00A24C9B">
            <w:pPr>
              <w:pStyle w:val="TAL"/>
            </w:pPr>
            <w:r w:rsidRPr="002437CB">
              <w:t>308 Permanent Redirect</w:t>
            </w:r>
          </w:p>
        </w:tc>
        <w:tc>
          <w:tcPr>
            <w:tcW w:w="2386" w:type="pct"/>
          </w:tcPr>
          <w:p w14:paraId="2D0BF180" w14:textId="77777777" w:rsidR="00A47DBD" w:rsidRPr="002437CB" w:rsidRDefault="00A47DBD" w:rsidP="00A24C9B">
            <w:pPr>
              <w:pStyle w:val="TAL"/>
            </w:pPr>
            <w:r w:rsidRPr="002437CB">
              <w:t>Permanent redirection.</w:t>
            </w:r>
          </w:p>
          <w:p w14:paraId="3E3C8DEC" w14:textId="77777777" w:rsidR="00A47DBD" w:rsidRPr="002437CB" w:rsidRDefault="00A47DBD" w:rsidP="00A24C9B">
            <w:pPr>
              <w:pStyle w:val="TAL"/>
            </w:pPr>
          </w:p>
          <w:p w14:paraId="341D6915" w14:textId="77777777" w:rsidR="00A47DBD" w:rsidRPr="002437CB" w:rsidRDefault="00A47DBD" w:rsidP="00A24C9B">
            <w:pPr>
              <w:pStyle w:val="TAL"/>
            </w:pPr>
            <w:r w:rsidRPr="002437CB">
              <w:t>The response shall include a Location header field containing an alternative URI representing the endpoint of an alternative AIMLE service consumer where the notification should be sent.</w:t>
            </w:r>
          </w:p>
          <w:p w14:paraId="67551601" w14:textId="77777777" w:rsidR="00A47DBD" w:rsidRPr="002437CB" w:rsidRDefault="00A47DBD" w:rsidP="00A24C9B">
            <w:pPr>
              <w:pStyle w:val="TAL"/>
            </w:pPr>
          </w:p>
          <w:p w14:paraId="463A1A3A" w14:textId="77777777" w:rsidR="00A47DBD" w:rsidRPr="002437CB" w:rsidRDefault="00A47DBD" w:rsidP="00A24C9B">
            <w:pPr>
              <w:pStyle w:val="TAL"/>
            </w:pPr>
            <w:r w:rsidRPr="002437CB">
              <w:t>Redirection handling is described in clause 5.2.10 of 3GPP TS 29.122 [2].</w:t>
            </w:r>
          </w:p>
        </w:tc>
      </w:tr>
      <w:tr w:rsidR="00A47DBD" w:rsidRPr="002437CB" w14:paraId="4A40FE73" w14:textId="77777777" w:rsidTr="006460FF">
        <w:trPr>
          <w:jc w:val="center"/>
        </w:trPr>
        <w:tc>
          <w:tcPr>
            <w:tcW w:w="5000" w:type="pct"/>
            <w:gridSpan w:val="5"/>
            <w:hideMark/>
          </w:tcPr>
          <w:p w14:paraId="11B43AD0" w14:textId="77777777" w:rsidR="00A47DBD" w:rsidRPr="002437CB" w:rsidRDefault="00A47DBD" w:rsidP="00A24C9B">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3A6E6728" w14:textId="77777777" w:rsidR="00A47DBD" w:rsidRPr="002437CB" w:rsidRDefault="00A47DBD" w:rsidP="00A47DBD">
      <w:pPr>
        <w:rPr>
          <w:lang w:eastAsia="zh-CN"/>
        </w:rPr>
      </w:pPr>
    </w:p>
    <w:p w14:paraId="38783A28" w14:textId="5B5F0B5B" w:rsidR="00A47DBD" w:rsidRPr="002437CB" w:rsidRDefault="00A47DBD" w:rsidP="00A47DBD">
      <w:pPr>
        <w:pStyle w:val="TH"/>
      </w:pPr>
      <w:r w:rsidRPr="002437CB">
        <w:t>Table 6.1.12.5.2.3-3: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7E4A1A00" w14:textId="77777777" w:rsidTr="006460FF">
        <w:trPr>
          <w:jc w:val="center"/>
        </w:trPr>
        <w:tc>
          <w:tcPr>
            <w:tcW w:w="825" w:type="pct"/>
            <w:shd w:val="clear" w:color="auto" w:fill="C0C0C0"/>
            <w:hideMark/>
          </w:tcPr>
          <w:p w14:paraId="775BD516" w14:textId="77777777" w:rsidR="00A47DBD" w:rsidRPr="002437CB" w:rsidRDefault="00A47DBD" w:rsidP="00A24C9B">
            <w:pPr>
              <w:pStyle w:val="TAH"/>
            </w:pPr>
            <w:r w:rsidRPr="002437CB">
              <w:t>Name</w:t>
            </w:r>
          </w:p>
        </w:tc>
        <w:tc>
          <w:tcPr>
            <w:tcW w:w="732" w:type="pct"/>
            <w:shd w:val="clear" w:color="auto" w:fill="C0C0C0"/>
            <w:hideMark/>
          </w:tcPr>
          <w:p w14:paraId="190AB4EA" w14:textId="77777777" w:rsidR="00A47DBD" w:rsidRPr="002437CB" w:rsidRDefault="00A47DBD" w:rsidP="00A24C9B">
            <w:pPr>
              <w:pStyle w:val="TAH"/>
            </w:pPr>
            <w:r w:rsidRPr="002437CB">
              <w:t>Data type</w:t>
            </w:r>
          </w:p>
        </w:tc>
        <w:tc>
          <w:tcPr>
            <w:tcW w:w="217" w:type="pct"/>
            <w:shd w:val="clear" w:color="auto" w:fill="C0C0C0"/>
            <w:hideMark/>
          </w:tcPr>
          <w:p w14:paraId="4ACB3BAA" w14:textId="77777777" w:rsidR="00A47DBD" w:rsidRPr="002437CB" w:rsidRDefault="00A47DBD" w:rsidP="00A24C9B">
            <w:pPr>
              <w:pStyle w:val="TAH"/>
            </w:pPr>
            <w:r w:rsidRPr="002437CB">
              <w:t>P</w:t>
            </w:r>
          </w:p>
        </w:tc>
        <w:tc>
          <w:tcPr>
            <w:tcW w:w="581" w:type="pct"/>
            <w:shd w:val="clear" w:color="auto" w:fill="C0C0C0"/>
            <w:hideMark/>
          </w:tcPr>
          <w:p w14:paraId="71BCCD9C" w14:textId="77777777" w:rsidR="00A47DBD" w:rsidRPr="002437CB" w:rsidRDefault="00A47DBD" w:rsidP="00A24C9B">
            <w:pPr>
              <w:pStyle w:val="TAH"/>
            </w:pPr>
            <w:r w:rsidRPr="002437CB">
              <w:t>Cardinality</w:t>
            </w:r>
          </w:p>
        </w:tc>
        <w:tc>
          <w:tcPr>
            <w:tcW w:w="2645" w:type="pct"/>
            <w:shd w:val="clear" w:color="auto" w:fill="C0C0C0"/>
            <w:vAlign w:val="center"/>
            <w:hideMark/>
          </w:tcPr>
          <w:p w14:paraId="7328C63D" w14:textId="77777777" w:rsidR="00A47DBD" w:rsidRPr="002437CB" w:rsidRDefault="00A47DBD" w:rsidP="00A24C9B">
            <w:pPr>
              <w:pStyle w:val="TAH"/>
            </w:pPr>
            <w:r w:rsidRPr="002437CB">
              <w:t>Description</w:t>
            </w:r>
          </w:p>
        </w:tc>
      </w:tr>
      <w:tr w:rsidR="00A47DBD" w:rsidRPr="002437CB" w14:paraId="32E35D90" w14:textId="77777777" w:rsidTr="006460FF">
        <w:trPr>
          <w:jc w:val="center"/>
        </w:trPr>
        <w:tc>
          <w:tcPr>
            <w:tcW w:w="825" w:type="pct"/>
            <w:hideMark/>
          </w:tcPr>
          <w:p w14:paraId="7BD47E56" w14:textId="77777777" w:rsidR="00A47DBD" w:rsidRPr="002437CB" w:rsidRDefault="00A47DBD" w:rsidP="00A24C9B">
            <w:pPr>
              <w:pStyle w:val="TAL"/>
            </w:pPr>
            <w:r w:rsidRPr="002437CB">
              <w:t>Location</w:t>
            </w:r>
          </w:p>
        </w:tc>
        <w:tc>
          <w:tcPr>
            <w:tcW w:w="732" w:type="pct"/>
            <w:hideMark/>
          </w:tcPr>
          <w:p w14:paraId="21FFB1B0" w14:textId="77777777" w:rsidR="00A47DBD" w:rsidRPr="002437CB" w:rsidRDefault="00A47DBD" w:rsidP="00A24C9B">
            <w:pPr>
              <w:pStyle w:val="TAL"/>
            </w:pPr>
            <w:r w:rsidRPr="002437CB">
              <w:t>string</w:t>
            </w:r>
          </w:p>
        </w:tc>
        <w:tc>
          <w:tcPr>
            <w:tcW w:w="217" w:type="pct"/>
            <w:hideMark/>
          </w:tcPr>
          <w:p w14:paraId="69507DEF" w14:textId="77777777" w:rsidR="00A47DBD" w:rsidRPr="002437CB" w:rsidRDefault="00A47DBD" w:rsidP="00A24C9B">
            <w:pPr>
              <w:pStyle w:val="TAC"/>
            </w:pPr>
            <w:r w:rsidRPr="002437CB">
              <w:t>M</w:t>
            </w:r>
          </w:p>
        </w:tc>
        <w:tc>
          <w:tcPr>
            <w:tcW w:w="581" w:type="pct"/>
            <w:hideMark/>
          </w:tcPr>
          <w:p w14:paraId="4FFC213A" w14:textId="77777777" w:rsidR="00A47DBD" w:rsidRPr="002437CB" w:rsidRDefault="00A47DBD" w:rsidP="00752A3E">
            <w:pPr>
              <w:pStyle w:val="TAC"/>
            </w:pPr>
            <w:r w:rsidRPr="002437CB">
              <w:t>1</w:t>
            </w:r>
          </w:p>
        </w:tc>
        <w:tc>
          <w:tcPr>
            <w:tcW w:w="2645" w:type="pct"/>
            <w:vAlign w:val="center"/>
            <w:hideMark/>
          </w:tcPr>
          <w:p w14:paraId="16937B06" w14:textId="77777777" w:rsidR="00A47DBD" w:rsidRPr="002437CB" w:rsidRDefault="00A47DBD" w:rsidP="00A24C9B">
            <w:pPr>
              <w:pStyle w:val="TAL"/>
            </w:pPr>
            <w:r w:rsidRPr="002437CB">
              <w:t>Contains an alternative URI representing the end point of an alternative AIMLE service consumer towards which the notification should be redirected.</w:t>
            </w:r>
          </w:p>
        </w:tc>
      </w:tr>
    </w:tbl>
    <w:p w14:paraId="5789229F" w14:textId="77777777" w:rsidR="00A47DBD" w:rsidRPr="002437CB" w:rsidRDefault="00A47DBD" w:rsidP="00A47DBD"/>
    <w:p w14:paraId="43020846" w14:textId="68439A17" w:rsidR="00A47DBD" w:rsidRPr="002437CB" w:rsidRDefault="00A47DBD" w:rsidP="00A47DBD">
      <w:pPr>
        <w:pStyle w:val="TH"/>
      </w:pPr>
      <w:r w:rsidRPr="002437CB">
        <w:t>Table 6.1.12.5.2.3-4: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5E178ED8" w14:textId="77777777" w:rsidTr="006460FF">
        <w:trPr>
          <w:jc w:val="center"/>
        </w:trPr>
        <w:tc>
          <w:tcPr>
            <w:tcW w:w="825" w:type="pct"/>
            <w:shd w:val="clear" w:color="auto" w:fill="C0C0C0"/>
            <w:hideMark/>
          </w:tcPr>
          <w:p w14:paraId="40044F74" w14:textId="77777777" w:rsidR="00A47DBD" w:rsidRPr="002437CB" w:rsidRDefault="00A47DBD" w:rsidP="00A24C9B">
            <w:pPr>
              <w:pStyle w:val="TAH"/>
            </w:pPr>
            <w:r w:rsidRPr="002437CB">
              <w:t>Name</w:t>
            </w:r>
          </w:p>
        </w:tc>
        <w:tc>
          <w:tcPr>
            <w:tcW w:w="732" w:type="pct"/>
            <w:shd w:val="clear" w:color="auto" w:fill="C0C0C0"/>
            <w:hideMark/>
          </w:tcPr>
          <w:p w14:paraId="0068EFCF" w14:textId="77777777" w:rsidR="00A47DBD" w:rsidRPr="002437CB" w:rsidRDefault="00A47DBD" w:rsidP="00A24C9B">
            <w:pPr>
              <w:pStyle w:val="TAH"/>
            </w:pPr>
            <w:r w:rsidRPr="002437CB">
              <w:t>Data type</w:t>
            </w:r>
          </w:p>
        </w:tc>
        <w:tc>
          <w:tcPr>
            <w:tcW w:w="217" w:type="pct"/>
            <w:shd w:val="clear" w:color="auto" w:fill="C0C0C0"/>
            <w:hideMark/>
          </w:tcPr>
          <w:p w14:paraId="54C4836F" w14:textId="77777777" w:rsidR="00A47DBD" w:rsidRPr="002437CB" w:rsidRDefault="00A47DBD" w:rsidP="00A24C9B">
            <w:pPr>
              <w:pStyle w:val="TAH"/>
            </w:pPr>
            <w:r w:rsidRPr="002437CB">
              <w:t>P</w:t>
            </w:r>
          </w:p>
        </w:tc>
        <w:tc>
          <w:tcPr>
            <w:tcW w:w="581" w:type="pct"/>
            <w:shd w:val="clear" w:color="auto" w:fill="C0C0C0"/>
            <w:hideMark/>
          </w:tcPr>
          <w:p w14:paraId="11F30BC0" w14:textId="77777777" w:rsidR="00A47DBD" w:rsidRPr="002437CB" w:rsidRDefault="00A47DBD" w:rsidP="00A24C9B">
            <w:pPr>
              <w:pStyle w:val="TAH"/>
            </w:pPr>
            <w:r w:rsidRPr="002437CB">
              <w:t>Cardinality</w:t>
            </w:r>
          </w:p>
        </w:tc>
        <w:tc>
          <w:tcPr>
            <w:tcW w:w="2645" w:type="pct"/>
            <w:shd w:val="clear" w:color="auto" w:fill="C0C0C0"/>
            <w:vAlign w:val="center"/>
            <w:hideMark/>
          </w:tcPr>
          <w:p w14:paraId="34167F1F" w14:textId="77777777" w:rsidR="00A47DBD" w:rsidRPr="002437CB" w:rsidRDefault="00A47DBD" w:rsidP="00A24C9B">
            <w:pPr>
              <w:pStyle w:val="TAH"/>
            </w:pPr>
            <w:r w:rsidRPr="002437CB">
              <w:t>Description</w:t>
            </w:r>
          </w:p>
        </w:tc>
      </w:tr>
      <w:tr w:rsidR="00A47DBD" w:rsidRPr="002437CB" w14:paraId="6F841516" w14:textId="77777777" w:rsidTr="006460FF">
        <w:trPr>
          <w:jc w:val="center"/>
        </w:trPr>
        <w:tc>
          <w:tcPr>
            <w:tcW w:w="825" w:type="pct"/>
            <w:hideMark/>
          </w:tcPr>
          <w:p w14:paraId="48CFD25B" w14:textId="77777777" w:rsidR="00A47DBD" w:rsidRPr="002437CB" w:rsidRDefault="00A47DBD" w:rsidP="00A24C9B">
            <w:pPr>
              <w:pStyle w:val="TAL"/>
            </w:pPr>
            <w:r w:rsidRPr="002437CB">
              <w:t>Location</w:t>
            </w:r>
          </w:p>
        </w:tc>
        <w:tc>
          <w:tcPr>
            <w:tcW w:w="732" w:type="pct"/>
            <w:hideMark/>
          </w:tcPr>
          <w:p w14:paraId="67C5B763" w14:textId="77777777" w:rsidR="00A47DBD" w:rsidRPr="002437CB" w:rsidRDefault="00A47DBD" w:rsidP="00A24C9B">
            <w:pPr>
              <w:pStyle w:val="TAL"/>
            </w:pPr>
            <w:r w:rsidRPr="002437CB">
              <w:t>string</w:t>
            </w:r>
          </w:p>
        </w:tc>
        <w:tc>
          <w:tcPr>
            <w:tcW w:w="217" w:type="pct"/>
            <w:hideMark/>
          </w:tcPr>
          <w:p w14:paraId="27193200" w14:textId="77777777" w:rsidR="00A47DBD" w:rsidRPr="002437CB" w:rsidRDefault="00A47DBD" w:rsidP="00A24C9B">
            <w:pPr>
              <w:pStyle w:val="TAC"/>
            </w:pPr>
            <w:r w:rsidRPr="002437CB">
              <w:t>M</w:t>
            </w:r>
          </w:p>
        </w:tc>
        <w:tc>
          <w:tcPr>
            <w:tcW w:w="581" w:type="pct"/>
            <w:hideMark/>
          </w:tcPr>
          <w:p w14:paraId="0C9FE619" w14:textId="77777777" w:rsidR="00A47DBD" w:rsidRPr="002437CB" w:rsidRDefault="00A47DBD" w:rsidP="00752A3E">
            <w:pPr>
              <w:pStyle w:val="TAC"/>
            </w:pPr>
            <w:r w:rsidRPr="002437CB">
              <w:t>1</w:t>
            </w:r>
          </w:p>
        </w:tc>
        <w:tc>
          <w:tcPr>
            <w:tcW w:w="2645" w:type="pct"/>
            <w:vAlign w:val="center"/>
            <w:hideMark/>
          </w:tcPr>
          <w:p w14:paraId="6D4AF41E" w14:textId="77777777" w:rsidR="00A47DBD" w:rsidRPr="002437CB" w:rsidRDefault="00A47DBD" w:rsidP="00A24C9B">
            <w:pPr>
              <w:pStyle w:val="TAL"/>
            </w:pPr>
            <w:r w:rsidRPr="002437CB">
              <w:t>Contains an alternative URI representing the end point of an alternative AIMLE service consumer towards which the notification should be redirected.</w:t>
            </w:r>
          </w:p>
        </w:tc>
      </w:tr>
    </w:tbl>
    <w:p w14:paraId="3929E64D" w14:textId="77777777" w:rsidR="00A47DBD" w:rsidRPr="002437CB" w:rsidRDefault="00A47DBD" w:rsidP="00A47DBD">
      <w:pPr>
        <w:rPr>
          <w:lang w:eastAsia="zh-CN"/>
        </w:rPr>
      </w:pPr>
    </w:p>
    <w:p w14:paraId="1774F4D0" w14:textId="0B0811CF" w:rsidR="00A47DBD" w:rsidRPr="002437CB" w:rsidRDefault="00A47DBD" w:rsidP="00A47DBD">
      <w:pPr>
        <w:pStyle w:val="Heading4"/>
        <w:rPr>
          <w:lang w:eastAsia="zh-CN"/>
        </w:rPr>
      </w:pPr>
      <w:bookmarkStart w:id="2284" w:name="_Toc212496050"/>
      <w:bookmarkStart w:id="2285" w:name="_Toc214953623"/>
      <w:bookmarkStart w:id="2286" w:name="_Toc214954349"/>
      <w:bookmarkStart w:id="2287" w:name="_Toc214968971"/>
      <w:r w:rsidRPr="002437CB">
        <w:rPr>
          <w:lang w:eastAsia="zh-CN"/>
        </w:rPr>
        <w:t>6.1.12.6</w:t>
      </w:r>
      <w:r w:rsidRPr="002437CB">
        <w:rPr>
          <w:lang w:eastAsia="zh-CN"/>
        </w:rPr>
        <w:tab/>
        <w:t>Data Model</w:t>
      </w:r>
      <w:bookmarkEnd w:id="2284"/>
      <w:bookmarkEnd w:id="2285"/>
      <w:bookmarkEnd w:id="2286"/>
      <w:bookmarkEnd w:id="2287"/>
    </w:p>
    <w:p w14:paraId="7CE0850F" w14:textId="6FD0AD4A" w:rsidR="00A47DBD" w:rsidRPr="002437CB" w:rsidRDefault="00A47DBD" w:rsidP="00A47DBD">
      <w:pPr>
        <w:pStyle w:val="Heading5"/>
        <w:rPr>
          <w:lang w:eastAsia="zh-CN"/>
        </w:rPr>
      </w:pPr>
      <w:bookmarkStart w:id="2288" w:name="_Toc212496051"/>
      <w:bookmarkStart w:id="2289" w:name="_Toc214953624"/>
      <w:bookmarkStart w:id="2290" w:name="_Toc214954350"/>
      <w:bookmarkStart w:id="2291" w:name="_Toc214968972"/>
      <w:r w:rsidRPr="002437CB">
        <w:rPr>
          <w:lang w:eastAsia="zh-CN"/>
        </w:rPr>
        <w:t>6.1.12.6.1</w:t>
      </w:r>
      <w:r w:rsidRPr="002437CB">
        <w:rPr>
          <w:lang w:eastAsia="zh-CN"/>
        </w:rPr>
        <w:tab/>
        <w:t>General</w:t>
      </w:r>
      <w:bookmarkEnd w:id="2288"/>
      <w:bookmarkEnd w:id="2289"/>
      <w:bookmarkEnd w:id="2290"/>
      <w:bookmarkEnd w:id="2291"/>
    </w:p>
    <w:p w14:paraId="4C5D84D0" w14:textId="77777777" w:rsidR="00A47DBD" w:rsidRPr="002437CB" w:rsidRDefault="00A47DBD" w:rsidP="00A47DBD">
      <w:pPr>
        <w:rPr>
          <w:lang w:eastAsia="zh-CN"/>
        </w:rPr>
      </w:pPr>
      <w:r w:rsidRPr="002437CB">
        <w:rPr>
          <w:lang w:eastAsia="zh-CN"/>
        </w:rPr>
        <w:t>This clause specifies the application data model supported by the API.</w:t>
      </w:r>
    </w:p>
    <w:p w14:paraId="3ABCFCD9" w14:textId="44934CC7" w:rsidR="00A47DBD" w:rsidRPr="002437CB" w:rsidRDefault="00A47DBD" w:rsidP="00A47DBD">
      <w:r w:rsidRPr="002437CB">
        <w:t>Table 6.1.12.6.1-1 specifies the data types defined for the AIMLES_SplitOpEvent API.</w:t>
      </w:r>
    </w:p>
    <w:p w14:paraId="365AF524" w14:textId="77777777" w:rsidR="007C7F5F" w:rsidRPr="002437CB" w:rsidRDefault="007C7F5F" w:rsidP="007C7F5F">
      <w:pPr>
        <w:pStyle w:val="TH"/>
      </w:pPr>
      <w:r w:rsidRPr="002437CB">
        <w:t>Table 6.1.12.6.1-1: AIMLES_SplitOpEvent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7C7F5F" w:rsidRPr="002437CB" w14:paraId="3FD284F1" w14:textId="77777777" w:rsidTr="006460FF">
        <w:trPr>
          <w:jc w:val="center"/>
        </w:trPr>
        <w:tc>
          <w:tcPr>
            <w:tcW w:w="3032" w:type="dxa"/>
            <w:shd w:val="clear" w:color="auto" w:fill="C0C0C0"/>
            <w:hideMark/>
          </w:tcPr>
          <w:p w14:paraId="5A7B4922" w14:textId="77777777" w:rsidR="007C7F5F" w:rsidRPr="002437CB" w:rsidRDefault="007C7F5F" w:rsidP="00A24C9B">
            <w:pPr>
              <w:pStyle w:val="TAH"/>
            </w:pPr>
            <w:r w:rsidRPr="002437CB">
              <w:t>Data type</w:t>
            </w:r>
          </w:p>
        </w:tc>
        <w:tc>
          <w:tcPr>
            <w:tcW w:w="1598" w:type="dxa"/>
            <w:shd w:val="clear" w:color="auto" w:fill="C0C0C0"/>
            <w:hideMark/>
          </w:tcPr>
          <w:p w14:paraId="46B17C23" w14:textId="77777777" w:rsidR="007C7F5F" w:rsidRPr="002437CB" w:rsidRDefault="007C7F5F" w:rsidP="00A24C9B">
            <w:pPr>
              <w:pStyle w:val="TAH"/>
            </w:pPr>
            <w:r w:rsidRPr="002437CB">
              <w:t>Section defined</w:t>
            </w:r>
          </w:p>
        </w:tc>
        <w:tc>
          <w:tcPr>
            <w:tcW w:w="2704" w:type="dxa"/>
            <w:shd w:val="clear" w:color="auto" w:fill="C0C0C0"/>
            <w:hideMark/>
          </w:tcPr>
          <w:p w14:paraId="21F41BF0" w14:textId="77777777" w:rsidR="007C7F5F" w:rsidRPr="002437CB" w:rsidRDefault="007C7F5F" w:rsidP="00A24C9B">
            <w:pPr>
              <w:pStyle w:val="TAH"/>
            </w:pPr>
            <w:r w:rsidRPr="002437CB">
              <w:t>Description</w:t>
            </w:r>
          </w:p>
        </w:tc>
        <w:tc>
          <w:tcPr>
            <w:tcW w:w="2443" w:type="dxa"/>
            <w:shd w:val="clear" w:color="auto" w:fill="C0C0C0"/>
            <w:hideMark/>
          </w:tcPr>
          <w:p w14:paraId="2CE09C22" w14:textId="77777777" w:rsidR="007C7F5F" w:rsidRPr="002437CB" w:rsidRDefault="007C7F5F" w:rsidP="00A24C9B">
            <w:pPr>
              <w:pStyle w:val="TAH"/>
            </w:pPr>
            <w:r w:rsidRPr="002437CB">
              <w:t>Applicability</w:t>
            </w:r>
          </w:p>
        </w:tc>
      </w:tr>
      <w:tr w:rsidR="007C7F5F" w:rsidRPr="002437CB" w14:paraId="4734510C" w14:textId="77777777" w:rsidTr="006460FF">
        <w:trPr>
          <w:jc w:val="center"/>
        </w:trPr>
        <w:tc>
          <w:tcPr>
            <w:tcW w:w="3032" w:type="dxa"/>
          </w:tcPr>
          <w:p w14:paraId="0A42DB0F" w14:textId="77777777" w:rsidR="007C7F5F" w:rsidRPr="002437CB" w:rsidRDefault="007C7F5F" w:rsidP="00A24C9B">
            <w:pPr>
              <w:pStyle w:val="TAL"/>
            </w:pPr>
            <w:r w:rsidRPr="002437CB">
              <w:rPr>
                <w:lang w:eastAsia="zh-CN"/>
              </w:rPr>
              <w:t>AssistanceInfo</w:t>
            </w:r>
          </w:p>
        </w:tc>
        <w:tc>
          <w:tcPr>
            <w:tcW w:w="1598" w:type="dxa"/>
          </w:tcPr>
          <w:p w14:paraId="41DA8931" w14:textId="77777777" w:rsidR="007C7F5F" w:rsidRPr="002437CB" w:rsidRDefault="007C7F5F" w:rsidP="00752A3E">
            <w:pPr>
              <w:pStyle w:val="TAC"/>
              <w:rPr>
                <w:lang w:eastAsia="zh-CN"/>
              </w:rPr>
            </w:pPr>
            <w:r w:rsidRPr="002437CB">
              <w:rPr>
                <w:lang w:eastAsia="zh-CN"/>
              </w:rPr>
              <w:t>6.1.12.6.2.7</w:t>
            </w:r>
          </w:p>
        </w:tc>
        <w:tc>
          <w:tcPr>
            <w:tcW w:w="2704" w:type="dxa"/>
          </w:tcPr>
          <w:p w14:paraId="77CE0639" w14:textId="77777777" w:rsidR="007C7F5F" w:rsidRPr="002437CB" w:rsidRDefault="007C7F5F" w:rsidP="00A24C9B">
            <w:pPr>
              <w:pStyle w:val="TAL"/>
            </w:pPr>
            <w:r w:rsidRPr="002437CB">
              <w:t>Represents the split operation assistance information.</w:t>
            </w:r>
          </w:p>
        </w:tc>
        <w:tc>
          <w:tcPr>
            <w:tcW w:w="2443" w:type="dxa"/>
          </w:tcPr>
          <w:p w14:paraId="35D1A85A" w14:textId="77777777" w:rsidR="007C7F5F" w:rsidRPr="002437CB" w:rsidRDefault="007C7F5F" w:rsidP="00A24C9B">
            <w:pPr>
              <w:pStyle w:val="TAL"/>
            </w:pPr>
          </w:p>
        </w:tc>
      </w:tr>
      <w:tr w:rsidR="007C7F5F" w:rsidRPr="002437CB" w14:paraId="607B0AAD" w14:textId="77777777" w:rsidTr="006460FF">
        <w:trPr>
          <w:jc w:val="center"/>
        </w:trPr>
        <w:tc>
          <w:tcPr>
            <w:tcW w:w="3032" w:type="dxa"/>
          </w:tcPr>
          <w:p w14:paraId="3D1616B8" w14:textId="77777777" w:rsidR="007C7F5F" w:rsidRPr="002437CB" w:rsidRDefault="007C7F5F" w:rsidP="00A24C9B">
            <w:pPr>
              <w:pStyle w:val="TAL"/>
            </w:pPr>
            <w:r w:rsidRPr="002437CB">
              <w:rPr>
                <w:lang w:eastAsia="zh-CN"/>
              </w:rPr>
              <w:t>AvailabilityInfo</w:t>
            </w:r>
          </w:p>
        </w:tc>
        <w:tc>
          <w:tcPr>
            <w:tcW w:w="1598" w:type="dxa"/>
          </w:tcPr>
          <w:p w14:paraId="13727720" w14:textId="77777777" w:rsidR="007C7F5F" w:rsidRPr="002437CB" w:rsidRDefault="007C7F5F" w:rsidP="00752A3E">
            <w:pPr>
              <w:pStyle w:val="TAC"/>
              <w:rPr>
                <w:lang w:eastAsia="zh-CN"/>
              </w:rPr>
            </w:pPr>
            <w:r w:rsidRPr="002437CB">
              <w:rPr>
                <w:lang w:eastAsia="zh-CN"/>
              </w:rPr>
              <w:t>6.1.12.6.2.8</w:t>
            </w:r>
          </w:p>
        </w:tc>
        <w:tc>
          <w:tcPr>
            <w:tcW w:w="2704" w:type="dxa"/>
          </w:tcPr>
          <w:p w14:paraId="2950B7C8" w14:textId="77777777" w:rsidR="007C7F5F" w:rsidRPr="002437CB" w:rsidRDefault="007C7F5F" w:rsidP="00A24C9B">
            <w:pPr>
              <w:pStyle w:val="TAL"/>
            </w:pPr>
            <w:r w:rsidRPr="002437CB">
              <w:t>Represents the split operation availability information.</w:t>
            </w:r>
          </w:p>
        </w:tc>
        <w:tc>
          <w:tcPr>
            <w:tcW w:w="2443" w:type="dxa"/>
          </w:tcPr>
          <w:p w14:paraId="18A72D21" w14:textId="77777777" w:rsidR="007C7F5F" w:rsidRPr="002437CB" w:rsidRDefault="007C7F5F" w:rsidP="00A24C9B">
            <w:pPr>
              <w:pStyle w:val="TAL"/>
            </w:pPr>
          </w:p>
        </w:tc>
      </w:tr>
      <w:tr w:rsidR="007C7F5F" w:rsidRPr="002437CB" w14:paraId="471786EC" w14:textId="77777777" w:rsidTr="006460FF">
        <w:trPr>
          <w:jc w:val="center"/>
        </w:trPr>
        <w:tc>
          <w:tcPr>
            <w:tcW w:w="3032" w:type="dxa"/>
          </w:tcPr>
          <w:p w14:paraId="6B5577D2" w14:textId="77777777" w:rsidR="007C7F5F" w:rsidRPr="002437CB" w:rsidRDefault="007C7F5F" w:rsidP="00A24C9B">
            <w:pPr>
              <w:pStyle w:val="TAL"/>
              <w:rPr>
                <w:lang w:eastAsia="zh-CN"/>
              </w:rPr>
            </w:pPr>
            <w:r w:rsidRPr="002437CB">
              <w:t>DiscFilters</w:t>
            </w:r>
          </w:p>
        </w:tc>
        <w:tc>
          <w:tcPr>
            <w:tcW w:w="1598" w:type="dxa"/>
          </w:tcPr>
          <w:p w14:paraId="48E29F7C" w14:textId="77777777" w:rsidR="007C7F5F" w:rsidRPr="002437CB" w:rsidRDefault="007C7F5F" w:rsidP="00752A3E">
            <w:pPr>
              <w:pStyle w:val="TAC"/>
              <w:rPr>
                <w:lang w:eastAsia="zh-CN"/>
              </w:rPr>
            </w:pPr>
            <w:r w:rsidRPr="002437CB">
              <w:rPr>
                <w:lang w:eastAsia="zh-CN"/>
              </w:rPr>
              <w:t>6.1.12.6.2.5</w:t>
            </w:r>
          </w:p>
        </w:tc>
        <w:tc>
          <w:tcPr>
            <w:tcW w:w="2704" w:type="dxa"/>
          </w:tcPr>
          <w:p w14:paraId="390D3CFA" w14:textId="77777777" w:rsidR="007C7F5F" w:rsidRPr="002437CB" w:rsidRDefault="007C7F5F" w:rsidP="00A24C9B">
            <w:pPr>
              <w:pStyle w:val="TAL"/>
            </w:pPr>
            <w:r w:rsidRPr="002437CB">
              <w:t>Represents the discovery filters to determine matching split operation profile or nodes.</w:t>
            </w:r>
          </w:p>
        </w:tc>
        <w:tc>
          <w:tcPr>
            <w:tcW w:w="2443" w:type="dxa"/>
          </w:tcPr>
          <w:p w14:paraId="4BE90FFF" w14:textId="77777777" w:rsidR="007C7F5F" w:rsidRPr="002437CB" w:rsidRDefault="007C7F5F" w:rsidP="00A24C9B">
            <w:pPr>
              <w:pStyle w:val="TAL"/>
            </w:pPr>
          </w:p>
        </w:tc>
      </w:tr>
      <w:tr w:rsidR="007C7F5F" w:rsidRPr="002437CB" w14:paraId="3A40B48A" w14:textId="77777777" w:rsidTr="006460FF">
        <w:trPr>
          <w:jc w:val="center"/>
        </w:trPr>
        <w:tc>
          <w:tcPr>
            <w:tcW w:w="3032" w:type="dxa"/>
            <w:hideMark/>
          </w:tcPr>
          <w:p w14:paraId="6C9FEB0A" w14:textId="77777777" w:rsidR="007C7F5F" w:rsidRPr="002437CB" w:rsidRDefault="007C7F5F" w:rsidP="00A24C9B">
            <w:pPr>
              <w:pStyle w:val="TAL"/>
            </w:pPr>
            <w:r w:rsidRPr="002437CB">
              <w:t>SplitOpEventSub</w:t>
            </w:r>
          </w:p>
        </w:tc>
        <w:tc>
          <w:tcPr>
            <w:tcW w:w="1598" w:type="dxa"/>
            <w:hideMark/>
          </w:tcPr>
          <w:p w14:paraId="4E08E0A2" w14:textId="77777777" w:rsidR="007C7F5F" w:rsidRPr="002437CB" w:rsidRDefault="007C7F5F" w:rsidP="00752A3E">
            <w:pPr>
              <w:pStyle w:val="TAC"/>
              <w:rPr>
                <w:lang w:eastAsia="zh-CN"/>
              </w:rPr>
            </w:pPr>
            <w:r w:rsidRPr="002437CB">
              <w:rPr>
                <w:lang w:eastAsia="zh-CN"/>
              </w:rPr>
              <w:t>6.1.12.6.2.2</w:t>
            </w:r>
          </w:p>
        </w:tc>
        <w:tc>
          <w:tcPr>
            <w:tcW w:w="2704" w:type="dxa"/>
            <w:hideMark/>
          </w:tcPr>
          <w:p w14:paraId="459E8663" w14:textId="77777777" w:rsidR="007C7F5F" w:rsidRPr="002437CB" w:rsidRDefault="007C7F5F" w:rsidP="00A24C9B">
            <w:pPr>
              <w:pStyle w:val="TAL"/>
            </w:pPr>
            <w:r w:rsidRPr="002437CB">
              <w:t>Represents the AIMLE Split Operation Event subscription information.</w:t>
            </w:r>
          </w:p>
        </w:tc>
        <w:tc>
          <w:tcPr>
            <w:tcW w:w="2443" w:type="dxa"/>
          </w:tcPr>
          <w:p w14:paraId="6D964E24" w14:textId="77777777" w:rsidR="007C7F5F" w:rsidRPr="002437CB" w:rsidRDefault="007C7F5F" w:rsidP="00A24C9B">
            <w:pPr>
              <w:pStyle w:val="TAL"/>
            </w:pPr>
          </w:p>
        </w:tc>
      </w:tr>
      <w:tr w:rsidR="007C7F5F" w:rsidRPr="002437CB" w14:paraId="7A6F8872" w14:textId="77777777" w:rsidTr="006460FF">
        <w:trPr>
          <w:jc w:val="center"/>
        </w:trPr>
        <w:tc>
          <w:tcPr>
            <w:tcW w:w="3032" w:type="dxa"/>
            <w:hideMark/>
          </w:tcPr>
          <w:p w14:paraId="5F5AD68A" w14:textId="77777777" w:rsidR="007C7F5F" w:rsidRPr="002437CB" w:rsidRDefault="007C7F5F" w:rsidP="00A24C9B">
            <w:pPr>
              <w:pStyle w:val="TAL"/>
            </w:pPr>
            <w:r w:rsidRPr="002437CB">
              <w:t>SplitOpEventSubNotif</w:t>
            </w:r>
          </w:p>
        </w:tc>
        <w:tc>
          <w:tcPr>
            <w:tcW w:w="1598" w:type="dxa"/>
            <w:hideMark/>
          </w:tcPr>
          <w:p w14:paraId="3AE5661E" w14:textId="77777777" w:rsidR="007C7F5F" w:rsidRPr="002437CB" w:rsidRDefault="007C7F5F" w:rsidP="00752A3E">
            <w:pPr>
              <w:pStyle w:val="TAC"/>
              <w:rPr>
                <w:lang w:eastAsia="zh-CN"/>
              </w:rPr>
            </w:pPr>
            <w:r w:rsidRPr="002437CB">
              <w:rPr>
                <w:lang w:eastAsia="zh-CN"/>
              </w:rPr>
              <w:t>6.1.12.6.2.4</w:t>
            </w:r>
          </w:p>
        </w:tc>
        <w:tc>
          <w:tcPr>
            <w:tcW w:w="2704" w:type="dxa"/>
            <w:hideMark/>
          </w:tcPr>
          <w:p w14:paraId="0D8B5BA7" w14:textId="77777777" w:rsidR="007C7F5F" w:rsidRPr="002437CB" w:rsidRDefault="007C7F5F" w:rsidP="00A24C9B">
            <w:pPr>
              <w:pStyle w:val="TAL"/>
            </w:pPr>
            <w:r w:rsidRPr="002437CB">
              <w:t>Represents the AIMLE Split Operation Event notification.</w:t>
            </w:r>
          </w:p>
        </w:tc>
        <w:tc>
          <w:tcPr>
            <w:tcW w:w="2443" w:type="dxa"/>
          </w:tcPr>
          <w:p w14:paraId="3647C579" w14:textId="77777777" w:rsidR="007C7F5F" w:rsidRPr="002437CB" w:rsidRDefault="007C7F5F" w:rsidP="00A24C9B">
            <w:pPr>
              <w:pStyle w:val="TAL"/>
            </w:pPr>
          </w:p>
        </w:tc>
      </w:tr>
      <w:tr w:rsidR="007C7F5F" w:rsidRPr="002437CB" w14:paraId="3983F54B" w14:textId="77777777" w:rsidTr="006460FF">
        <w:trPr>
          <w:jc w:val="center"/>
        </w:trPr>
        <w:tc>
          <w:tcPr>
            <w:tcW w:w="3032" w:type="dxa"/>
            <w:hideMark/>
          </w:tcPr>
          <w:p w14:paraId="23D28749" w14:textId="77777777" w:rsidR="007C7F5F" w:rsidRPr="002437CB" w:rsidRDefault="007C7F5F" w:rsidP="00A24C9B">
            <w:pPr>
              <w:pStyle w:val="TAL"/>
            </w:pPr>
            <w:r w:rsidRPr="002437CB">
              <w:t>SplitOpEventSubPatch</w:t>
            </w:r>
          </w:p>
        </w:tc>
        <w:tc>
          <w:tcPr>
            <w:tcW w:w="1598" w:type="dxa"/>
            <w:hideMark/>
          </w:tcPr>
          <w:p w14:paraId="5E9CB763" w14:textId="77777777" w:rsidR="007C7F5F" w:rsidRPr="002437CB" w:rsidRDefault="007C7F5F" w:rsidP="00752A3E">
            <w:pPr>
              <w:pStyle w:val="TAC"/>
              <w:rPr>
                <w:lang w:eastAsia="zh-CN"/>
              </w:rPr>
            </w:pPr>
            <w:r w:rsidRPr="002437CB">
              <w:rPr>
                <w:lang w:eastAsia="zh-CN"/>
              </w:rPr>
              <w:t>6.1.12.6.2.3</w:t>
            </w:r>
          </w:p>
        </w:tc>
        <w:tc>
          <w:tcPr>
            <w:tcW w:w="2704" w:type="dxa"/>
            <w:hideMark/>
          </w:tcPr>
          <w:p w14:paraId="3D342FD3" w14:textId="77777777" w:rsidR="007C7F5F" w:rsidRPr="002437CB" w:rsidRDefault="007C7F5F" w:rsidP="00A24C9B">
            <w:pPr>
              <w:pStyle w:val="TAL"/>
            </w:pPr>
            <w:r w:rsidRPr="002437CB">
              <w:t>Represents the requested modifications to the AIMLE Split Operation Event subscription information.</w:t>
            </w:r>
          </w:p>
        </w:tc>
        <w:tc>
          <w:tcPr>
            <w:tcW w:w="2443" w:type="dxa"/>
          </w:tcPr>
          <w:p w14:paraId="161B89D9" w14:textId="77777777" w:rsidR="007C7F5F" w:rsidRPr="002437CB" w:rsidRDefault="007C7F5F" w:rsidP="00A24C9B">
            <w:pPr>
              <w:pStyle w:val="TAL"/>
            </w:pPr>
          </w:p>
        </w:tc>
      </w:tr>
      <w:tr w:rsidR="007C7F5F" w:rsidRPr="002437CB" w14:paraId="791AF603" w14:textId="77777777" w:rsidTr="006460FF">
        <w:trPr>
          <w:jc w:val="center"/>
        </w:trPr>
        <w:tc>
          <w:tcPr>
            <w:tcW w:w="3032" w:type="dxa"/>
          </w:tcPr>
          <w:p w14:paraId="23E5A46F" w14:textId="77777777" w:rsidR="007C7F5F" w:rsidRPr="002437CB" w:rsidRDefault="007C7F5F" w:rsidP="009C0366">
            <w:pPr>
              <w:pStyle w:val="TAL"/>
              <w:rPr>
                <w:lang w:eastAsia="zh-CN"/>
              </w:rPr>
            </w:pPr>
            <w:r w:rsidRPr="002437CB">
              <w:rPr>
                <w:lang w:eastAsia="zh-CN"/>
              </w:rPr>
              <w:t>SplitOpPipelineInfo</w:t>
            </w:r>
          </w:p>
        </w:tc>
        <w:tc>
          <w:tcPr>
            <w:tcW w:w="1598" w:type="dxa"/>
          </w:tcPr>
          <w:p w14:paraId="3BE20F1E" w14:textId="77777777" w:rsidR="007C7F5F" w:rsidRPr="002437CB" w:rsidRDefault="007C7F5F" w:rsidP="00752A3E">
            <w:pPr>
              <w:pStyle w:val="TAC"/>
              <w:rPr>
                <w:lang w:eastAsia="zh-CN"/>
              </w:rPr>
            </w:pPr>
            <w:r w:rsidRPr="002437CB">
              <w:rPr>
                <w:lang w:eastAsia="zh-CN"/>
              </w:rPr>
              <w:t>6.1.12.6.2.6</w:t>
            </w:r>
          </w:p>
        </w:tc>
        <w:tc>
          <w:tcPr>
            <w:tcW w:w="2704" w:type="dxa"/>
          </w:tcPr>
          <w:p w14:paraId="6A6AC5BE" w14:textId="77777777" w:rsidR="007C7F5F" w:rsidRPr="002437CB" w:rsidRDefault="007C7F5F" w:rsidP="00A24C9B">
            <w:pPr>
              <w:pStyle w:val="TAL"/>
            </w:pPr>
            <w:r w:rsidRPr="002437CB">
              <w:t>Represents split operation pipeline information.</w:t>
            </w:r>
          </w:p>
        </w:tc>
        <w:tc>
          <w:tcPr>
            <w:tcW w:w="2443" w:type="dxa"/>
          </w:tcPr>
          <w:p w14:paraId="1D30EDAE" w14:textId="77777777" w:rsidR="007C7F5F" w:rsidRPr="002437CB" w:rsidRDefault="007C7F5F" w:rsidP="00A24C9B">
            <w:pPr>
              <w:pStyle w:val="TAL"/>
            </w:pPr>
          </w:p>
        </w:tc>
      </w:tr>
      <w:tr w:rsidR="007C7F5F" w:rsidRPr="002437CB" w14:paraId="3831ECCE" w14:textId="77777777" w:rsidTr="006460FF">
        <w:trPr>
          <w:jc w:val="center"/>
        </w:trPr>
        <w:tc>
          <w:tcPr>
            <w:tcW w:w="3032" w:type="dxa"/>
          </w:tcPr>
          <w:p w14:paraId="1A5CCE13" w14:textId="77777777" w:rsidR="007C7F5F" w:rsidRPr="002437CB" w:rsidRDefault="007C7F5F" w:rsidP="00A24C9B">
            <w:pPr>
              <w:pStyle w:val="TAL"/>
              <w:rPr>
                <w:lang w:eastAsia="zh-CN"/>
              </w:rPr>
            </w:pPr>
            <w:r w:rsidRPr="002437CB">
              <w:rPr>
                <w:lang w:eastAsia="zh-CN"/>
              </w:rPr>
              <w:t>SplitOpProfile</w:t>
            </w:r>
          </w:p>
        </w:tc>
        <w:tc>
          <w:tcPr>
            <w:tcW w:w="1598" w:type="dxa"/>
          </w:tcPr>
          <w:p w14:paraId="755A617A" w14:textId="77777777" w:rsidR="007C7F5F" w:rsidRPr="002437CB" w:rsidRDefault="007C7F5F" w:rsidP="00752A3E">
            <w:pPr>
              <w:pStyle w:val="TAC"/>
              <w:rPr>
                <w:lang w:eastAsia="zh-CN"/>
              </w:rPr>
            </w:pPr>
            <w:r w:rsidRPr="002437CB">
              <w:rPr>
                <w:lang w:eastAsia="zh-CN"/>
              </w:rPr>
              <w:t>6.1.12.6.2.9</w:t>
            </w:r>
          </w:p>
        </w:tc>
        <w:tc>
          <w:tcPr>
            <w:tcW w:w="2704" w:type="dxa"/>
          </w:tcPr>
          <w:p w14:paraId="275A7677" w14:textId="77777777" w:rsidR="007C7F5F" w:rsidRPr="002437CB" w:rsidRDefault="007C7F5F" w:rsidP="00A24C9B">
            <w:pPr>
              <w:pStyle w:val="TAL"/>
            </w:pPr>
            <w:r w:rsidRPr="002437CB">
              <w:t>Represents the split operation profile that VAL server participates to.</w:t>
            </w:r>
          </w:p>
        </w:tc>
        <w:tc>
          <w:tcPr>
            <w:tcW w:w="2443" w:type="dxa"/>
          </w:tcPr>
          <w:p w14:paraId="547F717F" w14:textId="77777777" w:rsidR="007C7F5F" w:rsidRPr="002437CB" w:rsidRDefault="007C7F5F" w:rsidP="00A24C9B">
            <w:pPr>
              <w:pStyle w:val="TAL"/>
            </w:pPr>
          </w:p>
        </w:tc>
      </w:tr>
      <w:tr w:rsidR="007C7F5F" w:rsidRPr="002437CB" w14:paraId="436C4D2B" w14:textId="77777777" w:rsidTr="006460FF">
        <w:trPr>
          <w:jc w:val="center"/>
        </w:trPr>
        <w:tc>
          <w:tcPr>
            <w:tcW w:w="3032" w:type="dxa"/>
          </w:tcPr>
          <w:p w14:paraId="6E56623D" w14:textId="77777777" w:rsidR="007C7F5F" w:rsidRPr="002437CB" w:rsidRDefault="007C7F5F" w:rsidP="00A24C9B">
            <w:pPr>
              <w:pStyle w:val="TAL"/>
              <w:rPr>
                <w:lang w:eastAsia="zh-CN"/>
              </w:rPr>
            </w:pPr>
            <w:r w:rsidRPr="002437CB">
              <w:rPr>
                <w:lang w:eastAsia="zh-CN"/>
              </w:rPr>
              <w:t>StageInfo</w:t>
            </w:r>
          </w:p>
        </w:tc>
        <w:tc>
          <w:tcPr>
            <w:tcW w:w="1598" w:type="dxa"/>
          </w:tcPr>
          <w:p w14:paraId="0303C256" w14:textId="77777777" w:rsidR="007C7F5F" w:rsidRPr="002437CB" w:rsidRDefault="007C7F5F" w:rsidP="00752A3E">
            <w:pPr>
              <w:pStyle w:val="TAC"/>
              <w:rPr>
                <w:lang w:eastAsia="zh-CN"/>
              </w:rPr>
            </w:pPr>
            <w:r w:rsidRPr="002437CB">
              <w:rPr>
                <w:lang w:eastAsia="zh-CN"/>
              </w:rPr>
              <w:t>6.1.12.6.2.10</w:t>
            </w:r>
          </w:p>
        </w:tc>
        <w:tc>
          <w:tcPr>
            <w:tcW w:w="2704" w:type="dxa"/>
          </w:tcPr>
          <w:p w14:paraId="4243209A" w14:textId="71965F82" w:rsidR="007C7F5F" w:rsidRPr="002437CB" w:rsidRDefault="007C7F5F" w:rsidP="00A24C9B">
            <w:pPr>
              <w:pStyle w:val="TAL"/>
            </w:pPr>
            <w:r w:rsidRPr="002437CB">
              <w:t>Repres</w:t>
            </w:r>
            <w:r w:rsidR="00A82477">
              <w:t>e</w:t>
            </w:r>
            <w:r w:rsidRPr="002437CB">
              <w:t>nts the information related to each stage in split operation pipeline.</w:t>
            </w:r>
          </w:p>
        </w:tc>
        <w:tc>
          <w:tcPr>
            <w:tcW w:w="2443" w:type="dxa"/>
          </w:tcPr>
          <w:p w14:paraId="2446991A" w14:textId="77777777" w:rsidR="007C7F5F" w:rsidRPr="002437CB" w:rsidRDefault="007C7F5F" w:rsidP="00A24C9B">
            <w:pPr>
              <w:pStyle w:val="TAL"/>
            </w:pPr>
          </w:p>
        </w:tc>
      </w:tr>
    </w:tbl>
    <w:p w14:paraId="2CD9327B" w14:textId="77777777" w:rsidR="007C7F5F" w:rsidRPr="002437CB" w:rsidRDefault="007C7F5F" w:rsidP="007C7F5F"/>
    <w:p w14:paraId="7ADF302B" w14:textId="454A68A8" w:rsidR="00A47DBD" w:rsidRPr="002437CB" w:rsidRDefault="00A47DBD" w:rsidP="00A47DBD">
      <w:r w:rsidRPr="002437CB">
        <w:t xml:space="preserve">Table 6.1.12.6.1-2 specifies data types re-used by the AIMLES_SplitOpEvent API service. </w:t>
      </w:r>
    </w:p>
    <w:p w14:paraId="73D4EA1F" w14:textId="77777777" w:rsidR="00A51B0A" w:rsidRPr="002437CB" w:rsidRDefault="00A51B0A" w:rsidP="00A51B0A">
      <w:pPr>
        <w:pStyle w:val="TH"/>
      </w:pPr>
      <w:r w:rsidRPr="002437CB">
        <w:t>Table 6.1.12.6.1-2: AIMLES_SplitOpEvent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A51B0A" w:rsidRPr="002437CB" w14:paraId="1682AA38" w14:textId="77777777" w:rsidTr="006460FF">
        <w:trPr>
          <w:jc w:val="center"/>
        </w:trPr>
        <w:tc>
          <w:tcPr>
            <w:tcW w:w="2207" w:type="dxa"/>
            <w:shd w:val="clear" w:color="auto" w:fill="C0C0C0"/>
            <w:hideMark/>
          </w:tcPr>
          <w:p w14:paraId="4A26AECF" w14:textId="77777777" w:rsidR="00A51B0A" w:rsidRPr="002437CB" w:rsidRDefault="00A51B0A" w:rsidP="00A24C9B">
            <w:pPr>
              <w:pStyle w:val="TAH"/>
            </w:pPr>
            <w:r w:rsidRPr="002437CB">
              <w:t>Data type</w:t>
            </w:r>
          </w:p>
        </w:tc>
        <w:tc>
          <w:tcPr>
            <w:tcW w:w="1887" w:type="dxa"/>
            <w:shd w:val="clear" w:color="auto" w:fill="C0C0C0"/>
            <w:hideMark/>
          </w:tcPr>
          <w:p w14:paraId="490D054E" w14:textId="77777777" w:rsidR="00A51B0A" w:rsidRPr="002437CB" w:rsidRDefault="00A51B0A" w:rsidP="00A24C9B">
            <w:pPr>
              <w:pStyle w:val="TAH"/>
            </w:pPr>
            <w:r w:rsidRPr="002437CB">
              <w:t>Reference</w:t>
            </w:r>
          </w:p>
        </w:tc>
        <w:tc>
          <w:tcPr>
            <w:tcW w:w="2964" w:type="dxa"/>
            <w:shd w:val="clear" w:color="auto" w:fill="C0C0C0"/>
            <w:hideMark/>
          </w:tcPr>
          <w:p w14:paraId="13914D77" w14:textId="77777777" w:rsidR="00A51B0A" w:rsidRPr="002437CB" w:rsidRDefault="00A51B0A" w:rsidP="00A24C9B">
            <w:pPr>
              <w:pStyle w:val="TAH"/>
            </w:pPr>
            <w:r w:rsidRPr="002437CB">
              <w:t>Comments</w:t>
            </w:r>
          </w:p>
        </w:tc>
        <w:tc>
          <w:tcPr>
            <w:tcW w:w="2719" w:type="dxa"/>
            <w:shd w:val="clear" w:color="auto" w:fill="C0C0C0"/>
            <w:hideMark/>
          </w:tcPr>
          <w:p w14:paraId="485596B0" w14:textId="77777777" w:rsidR="00A51B0A" w:rsidRPr="002437CB" w:rsidRDefault="00A51B0A" w:rsidP="00A24C9B">
            <w:pPr>
              <w:pStyle w:val="TAH"/>
            </w:pPr>
            <w:r w:rsidRPr="002437CB">
              <w:t>Applicability</w:t>
            </w:r>
          </w:p>
        </w:tc>
      </w:tr>
      <w:tr w:rsidR="00A51B0A" w:rsidRPr="002437CB" w14:paraId="734AEE2B" w14:textId="77777777" w:rsidTr="006460FF">
        <w:trPr>
          <w:jc w:val="center"/>
        </w:trPr>
        <w:tc>
          <w:tcPr>
            <w:tcW w:w="2207" w:type="dxa"/>
          </w:tcPr>
          <w:p w14:paraId="2DC8D660" w14:textId="77777777" w:rsidR="00A51B0A" w:rsidRPr="002437CB" w:rsidRDefault="00A51B0A" w:rsidP="00A24C9B">
            <w:pPr>
              <w:pStyle w:val="TAL"/>
            </w:pPr>
            <w:r w:rsidRPr="002437CB">
              <w:rPr>
                <w:lang w:eastAsia="zh-CN"/>
              </w:rPr>
              <w:t>DateTime</w:t>
            </w:r>
          </w:p>
        </w:tc>
        <w:tc>
          <w:tcPr>
            <w:tcW w:w="1887" w:type="dxa"/>
          </w:tcPr>
          <w:p w14:paraId="0CD4E4EA" w14:textId="1EBAD50E" w:rsidR="00A51B0A" w:rsidRPr="002437CB" w:rsidRDefault="00A51B0A" w:rsidP="00752A3E">
            <w:pPr>
              <w:pStyle w:val="TAC"/>
            </w:pPr>
            <w:r w:rsidRPr="002437CB">
              <w:t>3GPP TS 29.122 [2]</w:t>
            </w:r>
          </w:p>
        </w:tc>
        <w:tc>
          <w:tcPr>
            <w:tcW w:w="2964" w:type="dxa"/>
          </w:tcPr>
          <w:p w14:paraId="5E5E95C9" w14:textId="77777777" w:rsidR="00A51B0A" w:rsidRPr="002437CB" w:rsidRDefault="00A51B0A" w:rsidP="00A24C9B">
            <w:pPr>
              <w:pStyle w:val="TAL"/>
              <w:rPr>
                <w:rFonts w:cs="Arial"/>
                <w:szCs w:val="18"/>
              </w:rPr>
            </w:pPr>
            <w:r w:rsidRPr="002437CB">
              <w:rPr>
                <w:rFonts w:cs="Arial"/>
                <w:szCs w:val="18"/>
              </w:rPr>
              <w:t>Represents the subscription duration.</w:t>
            </w:r>
          </w:p>
        </w:tc>
        <w:tc>
          <w:tcPr>
            <w:tcW w:w="2719" w:type="dxa"/>
          </w:tcPr>
          <w:p w14:paraId="6DA5235F" w14:textId="77777777" w:rsidR="00A51B0A" w:rsidRPr="002437CB" w:rsidRDefault="00A51B0A" w:rsidP="00A24C9B">
            <w:pPr>
              <w:pStyle w:val="TAL"/>
            </w:pPr>
          </w:p>
        </w:tc>
      </w:tr>
      <w:tr w:rsidR="00A51B0A" w:rsidRPr="002437CB" w14:paraId="5E79C9EB" w14:textId="77777777" w:rsidTr="006460FF">
        <w:trPr>
          <w:jc w:val="center"/>
        </w:trPr>
        <w:tc>
          <w:tcPr>
            <w:tcW w:w="2207" w:type="dxa"/>
          </w:tcPr>
          <w:p w14:paraId="1C9FCECD" w14:textId="5527A71B" w:rsidR="00A51B0A" w:rsidRPr="002437CB" w:rsidRDefault="00A51B0A" w:rsidP="00A24C9B">
            <w:pPr>
              <w:pStyle w:val="TAL"/>
            </w:pPr>
            <w:r w:rsidRPr="002437CB">
              <w:rPr>
                <w:lang w:eastAsia="zh-CN"/>
              </w:rPr>
              <w:t>End</w:t>
            </w:r>
            <w:r w:rsidR="00662180">
              <w:rPr>
                <w:lang w:eastAsia="zh-CN"/>
              </w:rPr>
              <w:t>P</w:t>
            </w:r>
            <w:r w:rsidRPr="002437CB">
              <w:rPr>
                <w:lang w:eastAsia="zh-CN"/>
              </w:rPr>
              <w:t>oint</w:t>
            </w:r>
          </w:p>
        </w:tc>
        <w:tc>
          <w:tcPr>
            <w:tcW w:w="1887" w:type="dxa"/>
          </w:tcPr>
          <w:p w14:paraId="39CD4698" w14:textId="321452C6" w:rsidR="00A51B0A" w:rsidRPr="002437CB" w:rsidRDefault="00A51B0A" w:rsidP="00752A3E">
            <w:pPr>
              <w:pStyle w:val="TAC"/>
            </w:pPr>
            <w:r w:rsidRPr="002437CB">
              <w:t>3GPP TS 29.558</w:t>
            </w:r>
            <w:r w:rsidR="00662180">
              <w:t> </w:t>
            </w:r>
            <w:r w:rsidR="00946FFF" w:rsidRPr="002437CB">
              <w:t>[15]</w:t>
            </w:r>
          </w:p>
        </w:tc>
        <w:tc>
          <w:tcPr>
            <w:tcW w:w="2964" w:type="dxa"/>
          </w:tcPr>
          <w:p w14:paraId="131A10EF" w14:textId="77777777" w:rsidR="00A51B0A" w:rsidRPr="002437CB" w:rsidRDefault="00A51B0A" w:rsidP="00A24C9B">
            <w:pPr>
              <w:pStyle w:val="TAL"/>
              <w:rPr>
                <w:rFonts w:cs="Arial"/>
                <w:szCs w:val="18"/>
              </w:rPr>
            </w:pPr>
            <w:r w:rsidRPr="002437CB">
              <w:rPr>
                <w:rFonts w:cs="Arial"/>
                <w:szCs w:val="18"/>
              </w:rPr>
              <w:t>Represent the endpoint information of a node.</w:t>
            </w:r>
          </w:p>
        </w:tc>
        <w:tc>
          <w:tcPr>
            <w:tcW w:w="2719" w:type="dxa"/>
          </w:tcPr>
          <w:p w14:paraId="6A0860E3" w14:textId="77777777" w:rsidR="00A51B0A" w:rsidRPr="002437CB" w:rsidRDefault="00A51B0A" w:rsidP="00A24C9B">
            <w:pPr>
              <w:pStyle w:val="TAL"/>
            </w:pPr>
          </w:p>
        </w:tc>
      </w:tr>
      <w:tr w:rsidR="00662180" w:rsidRPr="00C07EFD" w14:paraId="563E4F92" w14:textId="77777777" w:rsidTr="00F31FB6">
        <w:trPr>
          <w:jc w:val="center"/>
        </w:trPr>
        <w:tc>
          <w:tcPr>
            <w:tcW w:w="2207" w:type="dxa"/>
            <w:tcBorders>
              <w:top w:val="single" w:sz="6" w:space="0" w:color="auto"/>
              <w:left w:val="single" w:sz="6" w:space="0" w:color="auto"/>
              <w:bottom w:val="single" w:sz="6" w:space="0" w:color="auto"/>
              <w:right w:val="single" w:sz="6" w:space="0" w:color="auto"/>
            </w:tcBorders>
          </w:tcPr>
          <w:p w14:paraId="13C11C55" w14:textId="77777777" w:rsidR="00662180" w:rsidRPr="00C07EFD" w:rsidRDefault="00662180" w:rsidP="00F31FB6">
            <w:pPr>
              <w:pStyle w:val="TAL"/>
              <w:rPr>
                <w:lang w:eastAsia="zh-CN"/>
              </w:rPr>
            </w:pPr>
            <w:r w:rsidRPr="00C07EFD">
              <w:rPr>
                <w:lang w:eastAsia="zh-CN"/>
              </w:rPr>
              <w:t>ReportingInformation</w:t>
            </w:r>
          </w:p>
        </w:tc>
        <w:tc>
          <w:tcPr>
            <w:tcW w:w="1887" w:type="dxa"/>
            <w:tcBorders>
              <w:top w:val="single" w:sz="6" w:space="0" w:color="auto"/>
              <w:left w:val="single" w:sz="6" w:space="0" w:color="auto"/>
              <w:bottom w:val="single" w:sz="6" w:space="0" w:color="auto"/>
              <w:right w:val="single" w:sz="6" w:space="0" w:color="auto"/>
            </w:tcBorders>
          </w:tcPr>
          <w:p w14:paraId="7268A199" w14:textId="77777777" w:rsidR="00662180" w:rsidRPr="00C07EFD" w:rsidRDefault="00662180" w:rsidP="00F31FB6">
            <w:pPr>
              <w:pStyle w:val="TAC"/>
            </w:pPr>
            <w:r>
              <w:t>6.1.11.6.2.8</w:t>
            </w:r>
          </w:p>
        </w:tc>
        <w:tc>
          <w:tcPr>
            <w:tcW w:w="2964" w:type="dxa"/>
            <w:tcBorders>
              <w:top w:val="single" w:sz="6" w:space="0" w:color="auto"/>
              <w:left w:val="single" w:sz="6" w:space="0" w:color="auto"/>
              <w:bottom w:val="single" w:sz="6" w:space="0" w:color="auto"/>
              <w:right w:val="single" w:sz="6" w:space="0" w:color="auto"/>
            </w:tcBorders>
          </w:tcPr>
          <w:p w14:paraId="330C57AE" w14:textId="77777777" w:rsidR="00662180" w:rsidRPr="00FA5D26" w:rsidRDefault="00662180" w:rsidP="00F31FB6">
            <w:pPr>
              <w:pStyle w:val="TAL"/>
              <w:rPr>
                <w:rFonts w:cs="Arial"/>
                <w:szCs w:val="18"/>
              </w:rPr>
            </w:pPr>
            <w:r w:rsidRPr="00FA5D26">
              <w:rPr>
                <w:rFonts w:cs="Arial"/>
                <w:szCs w:val="18"/>
              </w:rPr>
              <w:t>Represents the reporting requirements for ML model selection.</w:t>
            </w:r>
          </w:p>
        </w:tc>
        <w:tc>
          <w:tcPr>
            <w:tcW w:w="2719" w:type="dxa"/>
            <w:tcBorders>
              <w:top w:val="single" w:sz="6" w:space="0" w:color="auto"/>
              <w:left w:val="single" w:sz="6" w:space="0" w:color="auto"/>
              <w:bottom w:val="single" w:sz="6" w:space="0" w:color="auto"/>
              <w:right w:val="single" w:sz="6" w:space="0" w:color="auto"/>
            </w:tcBorders>
          </w:tcPr>
          <w:p w14:paraId="7B8C73AB" w14:textId="77777777" w:rsidR="00662180" w:rsidRPr="00C07EFD" w:rsidRDefault="00662180" w:rsidP="00F31FB6">
            <w:pPr>
              <w:pStyle w:val="TAL"/>
            </w:pPr>
          </w:p>
        </w:tc>
      </w:tr>
      <w:tr w:rsidR="00662180" w:rsidRPr="00A77FE0" w14:paraId="3D0D663E" w14:textId="77777777" w:rsidTr="00F31FB6">
        <w:trPr>
          <w:jc w:val="center"/>
        </w:trPr>
        <w:tc>
          <w:tcPr>
            <w:tcW w:w="2207" w:type="dxa"/>
            <w:tcBorders>
              <w:top w:val="single" w:sz="6" w:space="0" w:color="auto"/>
              <w:left w:val="single" w:sz="6" w:space="0" w:color="auto"/>
              <w:bottom w:val="single" w:sz="6" w:space="0" w:color="auto"/>
              <w:right w:val="single" w:sz="6" w:space="0" w:color="auto"/>
            </w:tcBorders>
          </w:tcPr>
          <w:p w14:paraId="2F7F75F9" w14:textId="77777777" w:rsidR="00662180" w:rsidRPr="00A77FE0" w:rsidRDefault="00662180" w:rsidP="00F31FB6">
            <w:pPr>
              <w:pStyle w:val="TAL"/>
              <w:rPr>
                <w:lang w:eastAsia="zh-CN"/>
              </w:rPr>
            </w:pPr>
            <w:r w:rsidRPr="00A77FE0">
              <w:rPr>
                <w:lang w:eastAsia="zh-CN"/>
              </w:rPr>
              <w:t>SupportedFeatures</w:t>
            </w:r>
          </w:p>
        </w:tc>
        <w:tc>
          <w:tcPr>
            <w:tcW w:w="1887" w:type="dxa"/>
            <w:tcBorders>
              <w:top w:val="single" w:sz="6" w:space="0" w:color="auto"/>
              <w:left w:val="single" w:sz="6" w:space="0" w:color="auto"/>
              <w:bottom w:val="single" w:sz="6" w:space="0" w:color="auto"/>
              <w:right w:val="single" w:sz="6" w:space="0" w:color="auto"/>
            </w:tcBorders>
          </w:tcPr>
          <w:p w14:paraId="47DD9471" w14:textId="77777777" w:rsidR="00662180" w:rsidRPr="00A77FE0" w:rsidRDefault="00662180" w:rsidP="00F31FB6">
            <w:pPr>
              <w:pStyle w:val="TAC"/>
            </w:pPr>
            <w:r w:rsidRPr="00A77FE0">
              <w:t>3GPP TS 29.571 </w:t>
            </w:r>
            <w:r>
              <w:t>[11]</w:t>
            </w:r>
          </w:p>
        </w:tc>
        <w:tc>
          <w:tcPr>
            <w:tcW w:w="2964" w:type="dxa"/>
            <w:tcBorders>
              <w:top w:val="single" w:sz="6" w:space="0" w:color="auto"/>
              <w:left w:val="single" w:sz="6" w:space="0" w:color="auto"/>
              <w:bottom w:val="single" w:sz="6" w:space="0" w:color="auto"/>
              <w:right w:val="single" w:sz="6" w:space="0" w:color="auto"/>
            </w:tcBorders>
          </w:tcPr>
          <w:p w14:paraId="1A949BBA" w14:textId="77777777" w:rsidR="00662180" w:rsidRPr="00A51BBE" w:rsidRDefault="00662180" w:rsidP="00F31FB6">
            <w:pPr>
              <w:pStyle w:val="TAL"/>
              <w:rPr>
                <w:rFonts w:cs="Arial"/>
                <w:szCs w:val="18"/>
              </w:rPr>
            </w:pPr>
            <w:r w:rsidRPr="00A51BBE">
              <w:rPr>
                <w:rFonts w:cs="Arial"/>
                <w:szCs w:val="18"/>
              </w:rPr>
              <w:t>Represents the supported features, used to negotiate the supported optional features of the API.</w:t>
            </w:r>
          </w:p>
        </w:tc>
        <w:tc>
          <w:tcPr>
            <w:tcW w:w="2719" w:type="dxa"/>
            <w:tcBorders>
              <w:top w:val="single" w:sz="6" w:space="0" w:color="auto"/>
              <w:left w:val="single" w:sz="6" w:space="0" w:color="auto"/>
              <w:bottom w:val="single" w:sz="6" w:space="0" w:color="auto"/>
              <w:right w:val="single" w:sz="6" w:space="0" w:color="auto"/>
            </w:tcBorders>
          </w:tcPr>
          <w:p w14:paraId="5226FEE5" w14:textId="77777777" w:rsidR="00662180" w:rsidRPr="00A77FE0" w:rsidRDefault="00662180" w:rsidP="00F31FB6">
            <w:pPr>
              <w:pStyle w:val="TAL"/>
            </w:pPr>
          </w:p>
        </w:tc>
      </w:tr>
      <w:tr w:rsidR="00A51B0A" w:rsidRPr="002437CB" w14:paraId="3A7A29D3" w14:textId="77777777" w:rsidTr="006460FF">
        <w:trPr>
          <w:jc w:val="center"/>
        </w:trPr>
        <w:tc>
          <w:tcPr>
            <w:tcW w:w="2207" w:type="dxa"/>
          </w:tcPr>
          <w:p w14:paraId="014413F7" w14:textId="77777777" w:rsidR="00A51B0A" w:rsidRPr="002437CB" w:rsidRDefault="00A51B0A" w:rsidP="00A24C9B">
            <w:pPr>
              <w:pStyle w:val="TAL"/>
              <w:rPr>
                <w:lang w:eastAsia="zh-CN"/>
              </w:rPr>
            </w:pPr>
            <w:r w:rsidRPr="002437CB">
              <w:t>TimeWindow</w:t>
            </w:r>
          </w:p>
        </w:tc>
        <w:tc>
          <w:tcPr>
            <w:tcW w:w="1887" w:type="dxa"/>
          </w:tcPr>
          <w:p w14:paraId="2BBEAB2C" w14:textId="77777777" w:rsidR="00A51B0A" w:rsidRPr="002437CB" w:rsidRDefault="00A51B0A" w:rsidP="00752A3E">
            <w:pPr>
              <w:pStyle w:val="TAC"/>
            </w:pPr>
            <w:r w:rsidRPr="002437CB">
              <w:t>3GPP TS 29.122 [2]</w:t>
            </w:r>
          </w:p>
        </w:tc>
        <w:tc>
          <w:tcPr>
            <w:tcW w:w="2964" w:type="dxa"/>
          </w:tcPr>
          <w:p w14:paraId="4CB9728E" w14:textId="77777777" w:rsidR="00A51B0A" w:rsidRPr="002437CB" w:rsidRDefault="00A51B0A" w:rsidP="00A24C9B">
            <w:pPr>
              <w:pStyle w:val="TAL"/>
              <w:rPr>
                <w:rFonts w:cs="Arial"/>
                <w:szCs w:val="18"/>
              </w:rPr>
            </w:pPr>
            <w:r w:rsidRPr="002437CB">
              <w:rPr>
                <w:rFonts w:cs="Arial"/>
                <w:szCs w:val="18"/>
              </w:rPr>
              <w:t>Identifies the start time and the end time for the validity time.</w:t>
            </w:r>
          </w:p>
        </w:tc>
        <w:tc>
          <w:tcPr>
            <w:tcW w:w="2719" w:type="dxa"/>
          </w:tcPr>
          <w:p w14:paraId="016C8014" w14:textId="77777777" w:rsidR="00A51B0A" w:rsidRPr="002437CB" w:rsidRDefault="00A51B0A" w:rsidP="00A24C9B">
            <w:pPr>
              <w:pStyle w:val="TAL"/>
            </w:pPr>
          </w:p>
        </w:tc>
      </w:tr>
      <w:tr w:rsidR="00A51B0A" w:rsidRPr="002437CB" w14:paraId="383DB5F4" w14:textId="77777777" w:rsidTr="006460FF">
        <w:trPr>
          <w:jc w:val="center"/>
        </w:trPr>
        <w:tc>
          <w:tcPr>
            <w:tcW w:w="2207" w:type="dxa"/>
          </w:tcPr>
          <w:p w14:paraId="7BA36415" w14:textId="77777777" w:rsidR="00A51B0A" w:rsidRPr="002437CB" w:rsidRDefault="00A51B0A" w:rsidP="00A24C9B">
            <w:pPr>
              <w:pStyle w:val="TAL"/>
              <w:rPr>
                <w:lang w:eastAsia="zh-CN"/>
              </w:rPr>
            </w:pPr>
            <w:r w:rsidRPr="002437CB">
              <w:rPr>
                <w:lang w:eastAsia="zh-CN"/>
              </w:rPr>
              <w:t>Uri</w:t>
            </w:r>
          </w:p>
        </w:tc>
        <w:tc>
          <w:tcPr>
            <w:tcW w:w="1887" w:type="dxa"/>
          </w:tcPr>
          <w:p w14:paraId="46437C87" w14:textId="1D88D5CE" w:rsidR="00A51B0A" w:rsidRPr="002437CB" w:rsidRDefault="00A51B0A" w:rsidP="00752A3E">
            <w:pPr>
              <w:pStyle w:val="TAC"/>
            </w:pPr>
            <w:r w:rsidRPr="002437CB">
              <w:t>3GPP TS 29.122 [2]</w:t>
            </w:r>
          </w:p>
        </w:tc>
        <w:tc>
          <w:tcPr>
            <w:tcW w:w="2964" w:type="dxa"/>
          </w:tcPr>
          <w:p w14:paraId="260D2D79" w14:textId="77777777" w:rsidR="00A51B0A" w:rsidRPr="002437CB" w:rsidRDefault="00A51B0A" w:rsidP="00A24C9B">
            <w:pPr>
              <w:pStyle w:val="TAL"/>
              <w:rPr>
                <w:rFonts w:cs="Arial"/>
                <w:szCs w:val="18"/>
              </w:rPr>
            </w:pPr>
            <w:r w:rsidRPr="002437CB">
              <w:rPr>
                <w:rFonts w:cs="Arial"/>
                <w:szCs w:val="18"/>
              </w:rPr>
              <w:t xml:space="preserve">Used to indicate </w:t>
            </w:r>
            <w:r w:rsidRPr="002437CB">
              <w:t>the notification URI.</w:t>
            </w:r>
          </w:p>
        </w:tc>
        <w:tc>
          <w:tcPr>
            <w:tcW w:w="2719" w:type="dxa"/>
          </w:tcPr>
          <w:p w14:paraId="62963A0B" w14:textId="77777777" w:rsidR="00A51B0A" w:rsidRPr="002437CB" w:rsidRDefault="00A51B0A" w:rsidP="00A24C9B">
            <w:pPr>
              <w:pStyle w:val="TAL"/>
            </w:pPr>
          </w:p>
        </w:tc>
      </w:tr>
      <w:tr w:rsidR="00A51B0A" w:rsidRPr="002437CB" w14:paraId="6B731919" w14:textId="77777777" w:rsidTr="006460FF">
        <w:trPr>
          <w:jc w:val="center"/>
        </w:trPr>
        <w:tc>
          <w:tcPr>
            <w:tcW w:w="2207" w:type="dxa"/>
          </w:tcPr>
          <w:p w14:paraId="327A1215" w14:textId="77777777" w:rsidR="00A51B0A" w:rsidRPr="002437CB" w:rsidRDefault="00A51B0A" w:rsidP="00A24C9B">
            <w:pPr>
              <w:pStyle w:val="TAL"/>
              <w:rPr>
                <w:lang w:eastAsia="zh-CN"/>
              </w:rPr>
            </w:pPr>
            <w:r w:rsidRPr="002437CB">
              <w:rPr>
                <w:lang w:eastAsia="zh-CN"/>
              </w:rPr>
              <w:t>UsageInformation</w:t>
            </w:r>
          </w:p>
        </w:tc>
        <w:tc>
          <w:tcPr>
            <w:tcW w:w="1887" w:type="dxa"/>
          </w:tcPr>
          <w:p w14:paraId="10146B33" w14:textId="257F012D" w:rsidR="00A51B0A" w:rsidRPr="002437CB" w:rsidRDefault="00A51B0A" w:rsidP="00752A3E">
            <w:pPr>
              <w:pStyle w:val="TAC"/>
              <w:rPr>
                <w:b/>
              </w:rPr>
            </w:pPr>
            <w:r w:rsidRPr="002437CB">
              <w:t>6.1.12.6.2.6</w:t>
            </w:r>
          </w:p>
        </w:tc>
        <w:tc>
          <w:tcPr>
            <w:tcW w:w="2964" w:type="dxa"/>
          </w:tcPr>
          <w:p w14:paraId="7A614683" w14:textId="77777777" w:rsidR="00A51B0A" w:rsidRPr="002437CB" w:rsidRDefault="00A51B0A" w:rsidP="00A24C9B">
            <w:pPr>
              <w:pStyle w:val="TAL"/>
              <w:rPr>
                <w:rFonts w:cs="Arial"/>
                <w:szCs w:val="18"/>
              </w:rPr>
            </w:pPr>
            <w:r w:rsidRPr="002437CB">
              <w:rPr>
                <w:rFonts w:cs="Arial"/>
                <w:szCs w:val="18"/>
              </w:rPr>
              <w:t>Represents the usage information for the split AI/ML model.</w:t>
            </w:r>
          </w:p>
        </w:tc>
        <w:tc>
          <w:tcPr>
            <w:tcW w:w="2719" w:type="dxa"/>
          </w:tcPr>
          <w:p w14:paraId="00DAF845" w14:textId="77777777" w:rsidR="00A51B0A" w:rsidRPr="002437CB" w:rsidRDefault="00A51B0A" w:rsidP="00A24C9B">
            <w:pPr>
              <w:pStyle w:val="TAL"/>
            </w:pPr>
          </w:p>
        </w:tc>
      </w:tr>
    </w:tbl>
    <w:p w14:paraId="3996D077" w14:textId="77777777" w:rsidR="00A51B0A" w:rsidRPr="002437CB" w:rsidRDefault="00A51B0A" w:rsidP="00A51B0A"/>
    <w:p w14:paraId="50357D31" w14:textId="39975406" w:rsidR="00A47DBD" w:rsidRPr="002437CB" w:rsidRDefault="00A47DBD" w:rsidP="00A47DBD">
      <w:pPr>
        <w:pStyle w:val="Heading5"/>
        <w:rPr>
          <w:lang w:eastAsia="zh-CN"/>
        </w:rPr>
      </w:pPr>
      <w:bookmarkStart w:id="2292" w:name="_Toc212496052"/>
      <w:bookmarkStart w:id="2293" w:name="_Toc214953625"/>
      <w:bookmarkStart w:id="2294" w:name="_Toc214954351"/>
      <w:bookmarkStart w:id="2295" w:name="_Toc214968973"/>
      <w:r w:rsidRPr="002437CB">
        <w:rPr>
          <w:lang w:eastAsia="zh-CN"/>
        </w:rPr>
        <w:t>6.1.12.6.2</w:t>
      </w:r>
      <w:r w:rsidRPr="002437CB">
        <w:rPr>
          <w:lang w:eastAsia="zh-CN"/>
        </w:rPr>
        <w:tab/>
        <w:t>Structured data types</w:t>
      </w:r>
      <w:bookmarkEnd w:id="2292"/>
      <w:bookmarkEnd w:id="2293"/>
      <w:bookmarkEnd w:id="2294"/>
      <w:bookmarkEnd w:id="2295"/>
    </w:p>
    <w:p w14:paraId="4AAE9AF0" w14:textId="77777777" w:rsidR="00F27FAB" w:rsidRPr="002437CB" w:rsidRDefault="00F27FAB" w:rsidP="00752A3E">
      <w:pPr>
        <w:pStyle w:val="H6"/>
        <w:rPr>
          <w:lang w:eastAsia="zh-CN"/>
        </w:rPr>
      </w:pPr>
      <w:r w:rsidRPr="002437CB">
        <w:rPr>
          <w:lang w:eastAsia="zh-CN"/>
        </w:rPr>
        <w:t>6.1.12.6.2.1</w:t>
      </w:r>
      <w:r w:rsidRPr="002437CB">
        <w:rPr>
          <w:lang w:eastAsia="zh-CN"/>
        </w:rPr>
        <w:tab/>
        <w:t>Introduction</w:t>
      </w:r>
    </w:p>
    <w:p w14:paraId="2AA7B2A7" w14:textId="77777777" w:rsidR="00A47DBD" w:rsidRPr="002437CB" w:rsidRDefault="00A47DBD" w:rsidP="00A47DBD">
      <w:r w:rsidRPr="002437CB">
        <w:t>This clause defines the data structures to be used in resource representations.</w:t>
      </w:r>
    </w:p>
    <w:p w14:paraId="325D83C5" w14:textId="77777777" w:rsidR="00D27A54" w:rsidRPr="002437CB" w:rsidRDefault="00D27A54" w:rsidP="00752A3E">
      <w:pPr>
        <w:pStyle w:val="H6"/>
        <w:rPr>
          <w:lang w:eastAsia="zh-CN"/>
        </w:rPr>
      </w:pPr>
      <w:r w:rsidRPr="002437CB">
        <w:rPr>
          <w:lang w:eastAsia="zh-CN"/>
        </w:rPr>
        <w:t>6.1.12.6.2.2</w:t>
      </w:r>
      <w:r w:rsidRPr="002437CB">
        <w:rPr>
          <w:lang w:eastAsia="zh-CN"/>
        </w:rPr>
        <w:tab/>
        <w:t xml:space="preserve">Type: </w:t>
      </w:r>
      <w:r w:rsidRPr="002437CB">
        <w:t>SplitOpEventSub</w:t>
      </w:r>
    </w:p>
    <w:p w14:paraId="2DCAB658" w14:textId="6FAB1A9D" w:rsidR="00A47DBD" w:rsidRPr="002437CB" w:rsidRDefault="00A47DBD" w:rsidP="00A47DBD">
      <w:pPr>
        <w:pStyle w:val="TH"/>
      </w:pPr>
      <w:r w:rsidRPr="002437CB">
        <w:rPr>
          <w:noProof/>
        </w:rPr>
        <w:t>Table 6.1.12.6.2.2</w:t>
      </w:r>
      <w:r w:rsidRPr="002437CB">
        <w:t xml:space="preserve">-1: </w:t>
      </w:r>
      <w:r w:rsidRPr="002437CB">
        <w:rPr>
          <w:noProof/>
        </w:rPr>
        <w:t>Definition of type SplitOpEventSub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41758800" w14:textId="77777777" w:rsidTr="006460FF">
        <w:trPr>
          <w:jc w:val="center"/>
        </w:trPr>
        <w:tc>
          <w:tcPr>
            <w:tcW w:w="1430" w:type="dxa"/>
            <w:shd w:val="clear" w:color="auto" w:fill="C0C0C0"/>
            <w:hideMark/>
          </w:tcPr>
          <w:p w14:paraId="54C21E5E" w14:textId="77777777" w:rsidR="00A47DBD" w:rsidRPr="002437CB" w:rsidRDefault="00A47DBD" w:rsidP="00A24C9B">
            <w:pPr>
              <w:pStyle w:val="TAH"/>
            </w:pPr>
            <w:r w:rsidRPr="002437CB">
              <w:t>Attribute name</w:t>
            </w:r>
          </w:p>
        </w:tc>
        <w:tc>
          <w:tcPr>
            <w:tcW w:w="1149" w:type="dxa"/>
            <w:shd w:val="clear" w:color="auto" w:fill="C0C0C0"/>
            <w:hideMark/>
          </w:tcPr>
          <w:p w14:paraId="3613D22B" w14:textId="77777777" w:rsidR="00A47DBD" w:rsidRPr="002437CB" w:rsidRDefault="00A47DBD" w:rsidP="00A24C9B">
            <w:pPr>
              <w:pStyle w:val="TAH"/>
            </w:pPr>
            <w:r w:rsidRPr="002437CB">
              <w:t>Data type</w:t>
            </w:r>
          </w:p>
        </w:tc>
        <w:tc>
          <w:tcPr>
            <w:tcW w:w="281" w:type="dxa"/>
            <w:shd w:val="clear" w:color="auto" w:fill="C0C0C0"/>
            <w:hideMark/>
          </w:tcPr>
          <w:p w14:paraId="3172832E" w14:textId="77777777" w:rsidR="00A47DBD" w:rsidRPr="002437CB" w:rsidRDefault="00A47DBD" w:rsidP="00A24C9B">
            <w:pPr>
              <w:pStyle w:val="TAH"/>
            </w:pPr>
            <w:r w:rsidRPr="002437CB">
              <w:t>P</w:t>
            </w:r>
          </w:p>
        </w:tc>
        <w:tc>
          <w:tcPr>
            <w:tcW w:w="1367" w:type="dxa"/>
            <w:shd w:val="clear" w:color="auto" w:fill="C0C0C0"/>
            <w:hideMark/>
          </w:tcPr>
          <w:p w14:paraId="111F4119" w14:textId="77777777" w:rsidR="00A47DBD" w:rsidRPr="002437CB" w:rsidRDefault="00A47DBD" w:rsidP="00A24C9B">
            <w:pPr>
              <w:pStyle w:val="TAH"/>
            </w:pPr>
            <w:r w:rsidRPr="002437CB">
              <w:t>Cardinality</w:t>
            </w:r>
          </w:p>
        </w:tc>
        <w:tc>
          <w:tcPr>
            <w:tcW w:w="3436" w:type="dxa"/>
            <w:shd w:val="clear" w:color="auto" w:fill="C0C0C0"/>
            <w:hideMark/>
          </w:tcPr>
          <w:p w14:paraId="77111733"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65B3E56E" w14:textId="77777777" w:rsidR="00A47DBD" w:rsidRPr="002437CB" w:rsidRDefault="00A47DBD" w:rsidP="00A24C9B">
            <w:pPr>
              <w:pStyle w:val="TAH"/>
              <w:rPr>
                <w:rFonts w:cs="Arial"/>
                <w:szCs w:val="18"/>
              </w:rPr>
            </w:pPr>
            <w:r w:rsidRPr="002437CB">
              <w:t>Applicability</w:t>
            </w:r>
          </w:p>
        </w:tc>
      </w:tr>
      <w:tr w:rsidR="00A47DBD" w:rsidRPr="002437CB" w14:paraId="69A84E11" w14:textId="77777777" w:rsidTr="006460FF">
        <w:trPr>
          <w:jc w:val="center"/>
        </w:trPr>
        <w:tc>
          <w:tcPr>
            <w:tcW w:w="1430" w:type="dxa"/>
            <w:hideMark/>
          </w:tcPr>
          <w:p w14:paraId="54EF3613" w14:textId="77777777" w:rsidR="00A47DBD" w:rsidRPr="002437CB" w:rsidRDefault="00A47DBD" w:rsidP="00A24C9B">
            <w:pPr>
              <w:pStyle w:val="TAL"/>
            </w:pPr>
            <w:r w:rsidRPr="002437CB">
              <w:t>splitOpPipelineId</w:t>
            </w:r>
          </w:p>
        </w:tc>
        <w:tc>
          <w:tcPr>
            <w:tcW w:w="1149" w:type="dxa"/>
            <w:hideMark/>
          </w:tcPr>
          <w:p w14:paraId="77FA5B14" w14:textId="77777777" w:rsidR="00A47DBD" w:rsidRPr="002437CB" w:rsidRDefault="00A47DBD" w:rsidP="00A24C9B">
            <w:pPr>
              <w:pStyle w:val="TAL"/>
              <w:rPr>
                <w:lang w:eastAsia="zh-CN"/>
              </w:rPr>
            </w:pPr>
            <w:r w:rsidRPr="002437CB">
              <w:rPr>
                <w:lang w:eastAsia="zh-CN"/>
              </w:rPr>
              <w:t>string</w:t>
            </w:r>
          </w:p>
        </w:tc>
        <w:tc>
          <w:tcPr>
            <w:tcW w:w="281" w:type="dxa"/>
            <w:hideMark/>
          </w:tcPr>
          <w:p w14:paraId="5A8508D9" w14:textId="77777777" w:rsidR="00A47DBD" w:rsidRPr="002437CB" w:rsidRDefault="00A47DBD" w:rsidP="00A24C9B">
            <w:pPr>
              <w:pStyle w:val="TAC"/>
              <w:rPr>
                <w:lang w:eastAsia="zh-CN"/>
              </w:rPr>
            </w:pPr>
            <w:r w:rsidRPr="002437CB">
              <w:rPr>
                <w:lang w:eastAsia="zh-CN"/>
              </w:rPr>
              <w:t>M</w:t>
            </w:r>
          </w:p>
        </w:tc>
        <w:tc>
          <w:tcPr>
            <w:tcW w:w="1367" w:type="dxa"/>
            <w:hideMark/>
          </w:tcPr>
          <w:p w14:paraId="3CB14CF7" w14:textId="77777777" w:rsidR="00A47DBD" w:rsidRPr="002437CB" w:rsidRDefault="00A47DBD" w:rsidP="00A24C9B">
            <w:pPr>
              <w:pStyle w:val="TAC"/>
              <w:rPr>
                <w:lang w:eastAsia="zh-CN"/>
              </w:rPr>
            </w:pPr>
            <w:r w:rsidRPr="002437CB">
              <w:rPr>
                <w:lang w:eastAsia="zh-CN"/>
              </w:rPr>
              <w:t>1</w:t>
            </w:r>
          </w:p>
        </w:tc>
        <w:tc>
          <w:tcPr>
            <w:tcW w:w="3436" w:type="dxa"/>
          </w:tcPr>
          <w:p w14:paraId="78E27B4A" w14:textId="77777777" w:rsidR="00A47DBD" w:rsidRPr="002437CB" w:rsidRDefault="00A47DBD" w:rsidP="00A24C9B">
            <w:pPr>
              <w:pStyle w:val="TAL"/>
            </w:pPr>
            <w:r w:rsidRPr="002437CB">
              <w:t>Contains the identifier for split operation pipeline.</w:t>
            </w:r>
          </w:p>
        </w:tc>
        <w:tc>
          <w:tcPr>
            <w:tcW w:w="1997" w:type="dxa"/>
          </w:tcPr>
          <w:p w14:paraId="23A0C4BD" w14:textId="77777777" w:rsidR="00A47DBD" w:rsidRPr="002437CB" w:rsidRDefault="00A47DBD" w:rsidP="00A24C9B">
            <w:pPr>
              <w:pStyle w:val="TAL"/>
              <w:rPr>
                <w:rFonts w:cs="Arial"/>
                <w:szCs w:val="18"/>
              </w:rPr>
            </w:pPr>
          </w:p>
        </w:tc>
      </w:tr>
      <w:tr w:rsidR="00A47DBD" w:rsidRPr="002437CB" w14:paraId="20184432" w14:textId="77777777" w:rsidTr="006460FF">
        <w:trPr>
          <w:jc w:val="center"/>
        </w:trPr>
        <w:tc>
          <w:tcPr>
            <w:tcW w:w="1430" w:type="dxa"/>
          </w:tcPr>
          <w:p w14:paraId="78C7BFFC" w14:textId="77777777" w:rsidR="00A47DBD" w:rsidRPr="002437CB" w:rsidRDefault="00A47DBD" w:rsidP="00A24C9B">
            <w:pPr>
              <w:pStyle w:val="TAL"/>
            </w:pPr>
            <w:r w:rsidRPr="002437CB">
              <w:t>notifUri</w:t>
            </w:r>
          </w:p>
        </w:tc>
        <w:tc>
          <w:tcPr>
            <w:tcW w:w="1149" w:type="dxa"/>
          </w:tcPr>
          <w:p w14:paraId="221D1046" w14:textId="77777777" w:rsidR="00A47DBD" w:rsidRPr="002437CB" w:rsidRDefault="00A47DBD" w:rsidP="00A24C9B">
            <w:pPr>
              <w:pStyle w:val="TAL"/>
              <w:rPr>
                <w:lang w:eastAsia="zh-CN"/>
              </w:rPr>
            </w:pPr>
            <w:r w:rsidRPr="002437CB">
              <w:rPr>
                <w:lang w:eastAsia="zh-CN"/>
              </w:rPr>
              <w:t>Uri</w:t>
            </w:r>
          </w:p>
        </w:tc>
        <w:tc>
          <w:tcPr>
            <w:tcW w:w="281" w:type="dxa"/>
          </w:tcPr>
          <w:p w14:paraId="50060C4B" w14:textId="77777777" w:rsidR="00A47DBD" w:rsidRPr="002437CB" w:rsidRDefault="00A47DBD" w:rsidP="00A24C9B">
            <w:pPr>
              <w:pStyle w:val="TAC"/>
              <w:rPr>
                <w:lang w:eastAsia="zh-CN"/>
              </w:rPr>
            </w:pPr>
            <w:r w:rsidRPr="002437CB">
              <w:rPr>
                <w:lang w:eastAsia="zh-CN"/>
              </w:rPr>
              <w:t>M</w:t>
            </w:r>
          </w:p>
        </w:tc>
        <w:tc>
          <w:tcPr>
            <w:tcW w:w="1367" w:type="dxa"/>
          </w:tcPr>
          <w:p w14:paraId="1312824C" w14:textId="77777777" w:rsidR="00A47DBD" w:rsidRPr="002437CB" w:rsidRDefault="00A47DBD" w:rsidP="00A24C9B">
            <w:pPr>
              <w:pStyle w:val="TAC"/>
              <w:rPr>
                <w:lang w:eastAsia="zh-CN"/>
              </w:rPr>
            </w:pPr>
            <w:r w:rsidRPr="002437CB">
              <w:rPr>
                <w:lang w:eastAsia="zh-CN"/>
              </w:rPr>
              <w:t>1</w:t>
            </w:r>
          </w:p>
        </w:tc>
        <w:tc>
          <w:tcPr>
            <w:tcW w:w="3436" w:type="dxa"/>
          </w:tcPr>
          <w:p w14:paraId="481D6A69" w14:textId="77777777" w:rsidR="00A47DBD" w:rsidRPr="002437CB" w:rsidRDefault="00A47DBD" w:rsidP="00A24C9B">
            <w:pPr>
              <w:pStyle w:val="TAL"/>
            </w:pPr>
            <w:r w:rsidRPr="002437CB">
              <w:t>Contains the URI, towards which the notification should be delivered.</w:t>
            </w:r>
          </w:p>
        </w:tc>
        <w:tc>
          <w:tcPr>
            <w:tcW w:w="1997" w:type="dxa"/>
          </w:tcPr>
          <w:p w14:paraId="2B881EF4" w14:textId="77777777" w:rsidR="00A47DBD" w:rsidRPr="002437CB" w:rsidRDefault="00A47DBD" w:rsidP="00A24C9B">
            <w:pPr>
              <w:pStyle w:val="TAL"/>
              <w:rPr>
                <w:rFonts w:cs="Arial"/>
                <w:szCs w:val="18"/>
              </w:rPr>
            </w:pPr>
          </w:p>
        </w:tc>
      </w:tr>
      <w:tr w:rsidR="00A47DBD" w:rsidRPr="002437CB" w14:paraId="45805F26" w14:textId="77777777" w:rsidTr="006460FF">
        <w:trPr>
          <w:jc w:val="center"/>
        </w:trPr>
        <w:tc>
          <w:tcPr>
            <w:tcW w:w="1430" w:type="dxa"/>
          </w:tcPr>
          <w:p w14:paraId="5DFCE590" w14:textId="77777777" w:rsidR="00A47DBD" w:rsidRPr="002437CB" w:rsidRDefault="00A47DBD" w:rsidP="00A24C9B">
            <w:pPr>
              <w:pStyle w:val="TAL"/>
            </w:pPr>
            <w:r w:rsidRPr="002437CB">
              <w:t>reportReq</w:t>
            </w:r>
          </w:p>
        </w:tc>
        <w:tc>
          <w:tcPr>
            <w:tcW w:w="1149" w:type="dxa"/>
          </w:tcPr>
          <w:p w14:paraId="49FFB661" w14:textId="77777777" w:rsidR="00A47DBD" w:rsidRPr="002437CB" w:rsidRDefault="00A47DBD" w:rsidP="00A24C9B">
            <w:pPr>
              <w:pStyle w:val="TAL"/>
              <w:rPr>
                <w:lang w:eastAsia="zh-CN"/>
              </w:rPr>
            </w:pPr>
            <w:r w:rsidRPr="002437CB">
              <w:rPr>
                <w:rFonts w:cs="Arial"/>
                <w:szCs w:val="18"/>
                <w:lang w:eastAsia="zh-CN"/>
              </w:rPr>
              <w:t>ReportingInformation</w:t>
            </w:r>
          </w:p>
        </w:tc>
        <w:tc>
          <w:tcPr>
            <w:tcW w:w="281" w:type="dxa"/>
          </w:tcPr>
          <w:p w14:paraId="720484BF" w14:textId="77777777" w:rsidR="00A47DBD" w:rsidRPr="002437CB" w:rsidRDefault="00A47DBD" w:rsidP="00A24C9B">
            <w:pPr>
              <w:pStyle w:val="TAC"/>
              <w:rPr>
                <w:lang w:eastAsia="zh-CN"/>
              </w:rPr>
            </w:pPr>
            <w:r w:rsidRPr="002437CB">
              <w:t>O</w:t>
            </w:r>
          </w:p>
        </w:tc>
        <w:tc>
          <w:tcPr>
            <w:tcW w:w="1367" w:type="dxa"/>
          </w:tcPr>
          <w:p w14:paraId="3265879A" w14:textId="77777777" w:rsidR="00A47DBD" w:rsidRPr="002437CB" w:rsidRDefault="00A47DBD" w:rsidP="00A24C9B">
            <w:pPr>
              <w:pStyle w:val="TAC"/>
              <w:rPr>
                <w:lang w:eastAsia="zh-CN"/>
              </w:rPr>
            </w:pPr>
            <w:r w:rsidRPr="002437CB">
              <w:t>0..1</w:t>
            </w:r>
          </w:p>
        </w:tc>
        <w:tc>
          <w:tcPr>
            <w:tcW w:w="3436" w:type="dxa"/>
            <w:vAlign w:val="center"/>
          </w:tcPr>
          <w:p w14:paraId="7C0FEE4B" w14:textId="77777777" w:rsidR="00A47DBD" w:rsidRPr="002437CB" w:rsidRDefault="00A47DBD" w:rsidP="00A24C9B">
            <w:pPr>
              <w:pStyle w:val="TAL"/>
            </w:pPr>
            <w:r w:rsidRPr="002437CB">
              <w:rPr>
                <w:lang w:eastAsia="fr-FR"/>
              </w:rPr>
              <w:t>Contains the reporting requirements of the subscription.</w:t>
            </w:r>
          </w:p>
        </w:tc>
        <w:tc>
          <w:tcPr>
            <w:tcW w:w="1997" w:type="dxa"/>
          </w:tcPr>
          <w:p w14:paraId="0A359ACD" w14:textId="77777777" w:rsidR="00A47DBD" w:rsidRPr="002437CB" w:rsidRDefault="00A47DBD" w:rsidP="00A24C9B">
            <w:pPr>
              <w:pStyle w:val="TAL"/>
              <w:rPr>
                <w:rFonts w:cs="Arial"/>
                <w:szCs w:val="18"/>
              </w:rPr>
            </w:pPr>
          </w:p>
        </w:tc>
      </w:tr>
      <w:tr w:rsidR="00A47DBD" w:rsidRPr="002437CB" w14:paraId="43660647" w14:textId="77777777" w:rsidTr="006460FF">
        <w:trPr>
          <w:jc w:val="center"/>
        </w:trPr>
        <w:tc>
          <w:tcPr>
            <w:tcW w:w="1430" w:type="dxa"/>
          </w:tcPr>
          <w:p w14:paraId="68CF02E1" w14:textId="77777777" w:rsidR="00A47DBD" w:rsidRPr="002437CB" w:rsidRDefault="00A47DBD" w:rsidP="00A24C9B">
            <w:pPr>
              <w:pStyle w:val="TAL"/>
            </w:pPr>
            <w:r w:rsidRPr="002437CB">
              <w:t>splitOpEventId</w:t>
            </w:r>
          </w:p>
        </w:tc>
        <w:tc>
          <w:tcPr>
            <w:tcW w:w="1149" w:type="dxa"/>
          </w:tcPr>
          <w:p w14:paraId="68AE55EA" w14:textId="77777777" w:rsidR="00A47DBD" w:rsidRPr="002437CB" w:rsidRDefault="00A47DBD" w:rsidP="00A24C9B">
            <w:pPr>
              <w:pStyle w:val="TAL"/>
              <w:rPr>
                <w:lang w:eastAsia="zh-CN"/>
              </w:rPr>
            </w:pPr>
            <w:r w:rsidRPr="002437CB">
              <w:rPr>
                <w:lang w:eastAsia="zh-CN"/>
              </w:rPr>
              <w:t>SplitOpEventId</w:t>
            </w:r>
          </w:p>
        </w:tc>
        <w:tc>
          <w:tcPr>
            <w:tcW w:w="281" w:type="dxa"/>
          </w:tcPr>
          <w:p w14:paraId="0322EC98" w14:textId="77777777" w:rsidR="00A47DBD" w:rsidRPr="002437CB" w:rsidRDefault="00A47DBD" w:rsidP="00A24C9B">
            <w:pPr>
              <w:pStyle w:val="TAC"/>
              <w:rPr>
                <w:lang w:eastAsia="zh-CN"/>
              </w:rPr>
            </w:pPr>
            <w:r w:rsidRPr="002437CB">
              <w:rPr>
                <w:lang w:eastAsia="zh-CN"/>
              </w:rPr>
              <w:t>M</w:t>
            </w:r>
          </w:p>
        </w:tc>
        <w:tc>
          <w:tcPr>
            <w:tcW w:w="1367" w:type="dxa"/>
          </w:tcPr>
          <w:p w14:paraId="6DDB3CFC" w14:textId="77777777" w:rsidR="00A47DBD" w:rsidRPr="002437CB" w:rsidRDefault="00A47DBD" w:rsidP="00A24C9B">
            <w:pPr>
              <w:pStyle w:val="TAC"/>
              <w:rPr>
                <w:lang w:eastAsia="zh-CN"/>
              </w:rPr>
            </w:pPr>
            <w:r w:rsidRPr="002437CB">
              <w:rPr>
                <w:lang w:eastAsia="zh-CN"/>
              </w:rPr>
              <w:t>1</w:t>
            </w:r>
          </w:p>
        </w:tc>
        <w:tc>
          <w:tcPr>
            <w:tcW w:w="3436" w:type="dxa"/>
          </w:tcPr>
          <w:p w14:paraId="0EBF917A" w14:textId="77777777" w:rsidR="00A47DBD" w:rsidRPr="002437CB" w:rsidRDefault="00A47DBD" w:rsidP="00A24C9B">
            <w:pPr>
              <w:pStyle w:val="TAL"/>
            </w:pPr>
            <w:r w:rsidRPr="002437CB">
              <w:t>Contains the event identifier for subscription.</w:t>
            </w:r>
          </w:p>
        </w:tc>
        <w:tc>
          <w:tcPr>
            <w:tcW w:w="1997" w:type="dxa"/>
          </w:tcPr>
          <w:p w14:paraId="663CBE86" w14:textId="77777777" w:rsidR="00A47DBD" w:rsidRPr="002437CB" w:rsidRDefault="00A47DBD" w:rsidP="00A24C9B">
            <w:pPr>
              <w:pStyle w:val="TAL"/>
              <w:rPr>
                <w:rFonts w:cs="Arial"/>
                <w:szCs w:val="18"/>
              </w:rPr>
            </w:pPr>
          </w:p>
        </w:tc>
      </w:tr>
      <w:tr w:rsidR="00A47DBD" w:rsidRPr="002437CB" w14:paraId="64C55E17" w14:textId="77777777" w:rsidTr="006460FF">
        <w:trPr>
          <w:jc w:val="center"/>
        </w:trPr>
        <w:tc>
          <w:tcPr>
            <w:tcW w:w="1430" w:type="dxa"/>
          </w:tcPr>
          <w:p w14:paraId="3C0BA557" w14:textId="77777777" w:rsidR="00A47DBD" w:rsidRPr="002437CB" w:rsidRDefault="00A47DBD" w:rsidP="00A24C9B">
            <w:pPr>
              <w:pStyle w:val="TAL"/>
            </w:pPr>
            <w:r w:rsidRPr="002437CB">
              <w:t>discFilters</w:t>
            </w:r>
          </w:p>
        </w:tc>
        <w:tc>
          <w:tcPr>
            <w:tcW w:w="1149" w:type="dxa"/>
          </w:tcPr>
          <w:p w14:paraId="25D2C264" w14:textId="77777777" w:rsidR="00A47DBD" w:rsidRPr="002437CB" w:rsidRDefault="00A47DBD" w:rsidP="00A24C9B">
            <w:pPr>
              <w:pStyle w:val="TAL"/>
              <w:rPr>
                <w:lang w:eastAsia="zh-CN"/>
              </w:rPr>
            </w:pPr>
            <w:r w:rsidRPr="002437CB">
              <w:rPr>
                <w:lang w:eastAsia="zh-CN"/>
              </w:rPr>
              <w:t>DiscFilters</w:t>
            </w:r>
          </w:p>
        </w:tc>
        <w:tc>
          <w:tcPr>
            <w:tcW w:w="281" w:type="dxa"/>
          </w:tcPr>
          <w:p w14:paraId="21782A41" w14:textId="77777777" w:rsidR="00A47DBD" w:rsidRPr="002437CB" w:rsidRDefault="00A47DBD" w:rsidP="00A24C9B">
            <w:pPr>
              <w:pStyle w:val="TAC"/>
              <w:rPr>
                <w:lang w:eastAsia="zh-CN"/>
              </w:rPr>
            </w:pPr>
            <w:r w:rsidRPr="002437CB">
              <w:rPr>
                <w:lang w:eastAsia="zh-CN"/>
              </w:rPr>
              <w:t>O</w:t>
            </w:r>
          </w:p>
        </w:tc>
        <w:tc>
          <w:tcPr>
            <w:tcW w:w="1367" w:type="dxa"/>
          </w:tcPr>
          <w:p w14:paraId="19F9D4BC" w14:textId="77777777" w:rsidR="00A47DBD" w:rsidRPr="002437CB" w:rsidRDefault="00A47DBD" w:rsidP="00A24C9B">
            <w:pPr>
              <w:pStyle w:val="TAC"/>
              <w:rPr>
                <w:lang w:eastAsia="zh-CN"/>
              </w:rPr>
            </w:pPr>
            <w:r w:rsidRPr="002437CB">
              <w:rPr>
                <w:lang w:eastAsia="zh-CN"/>
              </w:rPr>
              <w:t>0..1</w:t>
            </w:r>
          </w:p>
        </w:tc>
        <w:tc>
          <w:tcPr>
            <w:tcW w:w="3436" w:type="dxa"/>
          </w:tcPr>
          <w:p w14:paraId="2062F0F6" w14:textId="77777777" w:rsidR="00A47DBD" w:rsidRPr="002437CB" w:rsidRDefault="00A47DBD" w:rsidP="00A24C9B">
            <w:pPr>
              <w:pStyle w:val="TAL"/>
            </w:pPr>
            <w:r w:rsidRPr="002437CB">
              <w:t>Contains the set of characteristics to determine matching split operation profiles or nodes.</w:t>
            </w:r>
          </w:p>
        </w:tc>
        <w:tc>
          <w:tcPr>
            <w:tcW w:w="1997" w:type="dxa"/>
          </w:tcPr>
          <w:p w14:paraId="0EC2DDD8" w14:textId="77777777" w:rsidR="00A47DBD" w:rsidRPr="002437CB" w:rsidRDefault="00A47DBD" w:rsidP="00A24C9B">
            <w:pPr>
              <w:pStyle w:val="TAL"/>
              <w:rPr>
                <w:rFonts w:cs="Arial"/>
                <w:szCs w:val="18"/>
              </w:rPr>
            </w:pPr>
          </w:p>
        </w:tc>
      </w:tr>
      <w:tr w:rsidR="00A47DBD" w:rsidRPr="002437CB" w14:paraId="0547DE48" w14:textId="77777777" w:rsidTr="006460FF">
        <w:trPr>
          <w:trHeight w:val="394"/>
          <w:jc w:val="center"/>
        </w:trPr>
        <w:tc>
          <w:tcPr>
            <w:tcW w:w="1430" w:type="dxa"/>
          </w:tcPr>
          <w:p w14:paraId="02B78229" w14:textId="77777777" w:rsidR="00A47DBD" w:rsidRPr="002437CB" w:rsidRDefault="00A47DBD" w:rsidP="00A24C9B">
            <w:pPr>
              <w:pStyle w:val="TAL"/>
            </w:pPr>
            <w:r w:rsidRPr="002437CB">
              <w:t>assistInfo</w:t>
            </w:r>
          </w:p>
        </w:tc>
        <w:tc>
          <w:tcPr>
            <w:tcW w:w="1149" w:type="dxa"/>
          </w:tcPr>
          <w:p w14:paraId="5508FE4A" w14:textId="77777777" w:rsidR="00A47DBD" w:rsidRPr="002437CB" w:rsidRDefault="00A47DBD" w:rsidP="00A24C9B">
            <w:pPr>
              <w:pStyle w:val="TAL"/>
              <w:rPr>
                <w:lang w:eastAsia="zh-CN"/>
              </w:rPr>
            </w:pPr>
            <w:r w:rsidRPr="002437CB">
              <w:rPr>
                <w:lang w:eastAsia="zh-CN"/>
              </w:rPr>
              <w:t>AssistanceInfo</w:t>
            </w:r>
          </w:p>
        </w:tc>
        <w:tc>
          <w:tcPr>
            <w:tcW w:w="281" w:type="dxa"/>
          </w:tcPr>
          <w:p w14:paraId="55103AD8" w14:textId="77777777" w:rsidR="00A47DBD" w:rsidRPr="002437CB" w:rsidRDefault="00A47DBD" w:rsidP="00A24C9B">
            <w:pPr>
              <w:pStyle w:val="TAC"/>
              <w:rPr>
                <w:lang w:eastAsia="zh-CN"/>
              </w:rPr>
            </w:pPr>
            <w:r w:rsidRPr="002437CB">
              <w:t>O</w:t>
            </w:r>
          </w:p>
        </w:tc>
        <w:tc>
          <w:tcPr>
            <w:tcW w:w="1367" w:type="dxa"/>
          </w:tcPr>
          <w:p w14:paraId="6AAE58C4" w14:textId="77777777" w:rsidR="00A47DBD" w:rsidRPr="002437CB" w:rsidRDefault="00A47DBD" w:rsidP="00A24C9B">
            <w:pPr>
              <w:pStyle w:val="TAC"/>
              <w:rPr>
                <w:lang w:eastAsia="zh-CN"/>
              </w:rPr>
            </w:pPr>
            <w:r w:rsidRPr="002437CB">
              <w:t>0..1</w:t>
            </w:r>
          </w:p>
        </w:tc>
        <w:tc>
          <w:tcPr>
            <w:tcW w:w="3436" w:type="dxa"/>
          </w:tcPr>
          <w:p w14:paraId="3D905169" w14:textId="77777777" w:rsidR="00A47DBD" w:rsidRPr="002437CB" w:rsidRDefault="00A47DBD" w:rsidP="00A24C9B">
            <w:pPr>
              <w:pStyle w:val="TAL"/>
            </w:pPr>
            <w:r w:rsidRPr="002437CB">
              <w:t>Contains the assistance information for subscription.</w:t>
            </w:r>
          </w:p>
        </w:tc>
        <w:tc>
          <w:tcPr>
            <w:tcW w:w="1997" w:type="dxa"/>
          </w:tcPr>
          <w:p w14:paraId="64900CCC" w14:textId="77777777" w:rsidR="00A47DBD" w:rsidRPr="002437CB" w:rsidRDefault="00A47DBD" w:rsidP="00A24C9B">
            <w:pPr>
              <w:pStyle w:val="TAL"/>
              <w:rPr>
                <w:rFonts w:cs="Arial"/>
                <w:szCs w:val="18"/>
              </w:rPr>
            </w:pPr>
          </w:p>
        </w:tc>
      </w:tr>
      <w:tr w:rsidR="00A47DBD" w:rsidRPr="002437CB" w14:paraId="3446DC6D" w14:textId="77777777" w:rsidTr="006460FF">
        <w:trPr>
          <w:jc w:val="center"/>
        </w:trPr>
        <w:tc>
          <w:tcPr>
            <w:tcW w:w="1430" w:type="dxa"/>
          </w:tcPr>
          <w:p w14:paraId="31272069" w14:textId="77777777" w:rsidR="00A47DBD" w:rsidRPr="002437CB" w:rsidRDefault="00A47DBD" w:rsidP="00A24C9B">
            <w:pPr>
              <w:pStyle w:val="TAL"/>
            </w:pPr>
            <w:r w:rsidRPr="002437CB">
              <w:t>expTime</w:t>
            </w:r>
          </w:p>
        </w:tc>
        <w:tc>
          <w:tcPr>
            <w:tcW w:w="1149" w:type="dxa"/>
          </w:tcPr>
          <w:p w14:paraId="45133516" w14:textId="77777777" w:rsidR="00A47DBD" w:rsidRPr="002437CB" w:rsidRDefault="00A47DBD" w:rsidP="00A24C9B">
            <w:pPr>
              <w:pStyle w:val="TAL"/>
              <w:rPr>
                <w:lang w:eastAsia="zh-CN"/>
              </w:rPr>
            </w:pPr>
            <w:r w:rsidRPr="002437CB">
              <w:t>DateTime</w:t>
            </w:r>
          </w:p>
        </w:tc>
        <w:tc>
          <w:tcPr>
            <w:tcW w:w="281" w:type="dxa"/>
          </w:tcPr>
          <w:p w14:paraId="0CE857C6" w14:textId="77777777" w:rsidR="00A47DBD" w:rsidRPr="002437CB" w:rsidRDefault="00A47DBD" w:rsidP="00A24C9B">
            <w:pPr>
              <w:pStyle w:val="TAC"/>
              <w:rPr>
                <w:lang w:eastAsia="zh-CN"/>
              </w:rPr>
            </w:pPr>
            <w:r w:rsidRPr="002437CB">
              <w:t>O</w:t>
            </w:r>
          </w:p>
        </w:tc>
        <w:tc>
          <w:tcPr>
            <w:tcW w:w="1367" w:type="dxa"/>
          </w:tcPr>
          <w:p w14:paraId="487C050C" w14:textId="77777777" w:rsidR="00A47DBD" w:rsidRPr="002437CB" w:rsidRDefault="00A47DBD" w:rsidP="00A24C9B">
            <w:pPr>
              <w:pStyle w:val="TAC"/>
              <w:rPr>
                <w:lang w:eastAsia="zh-CN"/>
              </w:rPr>
            </w:pPr>
            <w:r w:rsidRPr="002437CB">
              <w:t>0..1</w:t>
            </w:r>
          </w:p>
        </w:tc>
        <w:tc>
          <w:tcPr>
            <w:tcW w:w="3436" w:type="dxa"/>
          </w:tcPr>
          <w:p w14:paraId="58DA6716" w14:textId="77777777" w:rsidR="00A47DBD" w:rsidRPr="002437CB" w:rsidRDefault="00A47DBD" w:rsidP="00A24C9B">
            <w:pPr>
              <w:pStyle w:val="TAL"/>
            </w:pPr>
            <w:r w:rsidRPr="002437CB">
              <w:t>Contains the proposed expiration time of the subscription.</w:t>
            </w:r>
          </w:p>
        </w:tc>
        <w:tc>
          <w:tcPr>
            <w:tcW w:w="1997" w:type="dxa"/>
          </w:tcPr>
          <w:p w14:paraId="4DB1AD01" w14:textId="77777777" w:rsidR="00A47DBD" w:rsidRPr="002437CB" w:rsidRDefault="00A47DBD" w:rsidP="00A24C9B">
            <w:pPr>
              <w:pStyle w:val="TAL"/>
              <w:rPr>
                <w:rFonts w:cs="Arial"/>
                <w:szCs w:val="18"/>
              </w:rPr>
            </w:pPr>
          </w:p>
        </w:tc>
      </w:tr>
      <w:tr w:rsidR="00A47DBD" w:rsidRPr="002437CB" w14:paraId="1BD49B83" w14:textId="77777777" w:rsidTr="006460FF">
        <w:trPr>
          <w:jc w:val="center"/>
        </w:trPr>
        <w:tc>
          <w:tcPr>
            <w:tcW w:w="1430" w:type="dxa"/>
            <w:vAlign w:val="center"/>
          </w:tcPr>
          <w:p w14:paraId="1D830C01" w14:textId="77777777" w:rsidR="00A47DBD" w:rsidRPr="002437CB" w:rsidRDefault="00A47DBD" w:rsidP="00A24C9B">
            <w:pPr>
              <w:pStyle w:val="TAL"/>
            </w:pPr>
            <w:r w:rsidRPr="002437CB">
              <w:t>suppFeat</w:t>
            </w:r>
          </w:p>
        </w:tc>
        <w:tc>
          <w:tcPr>
            <w:tcW w:w="1149" w:type="dxa"/>
            <w:vAlign w:val="center"/>
          </w:tcPr>
          <w:p w14:paraId="47704400" w14:textId="77777777" w:rsidR="00A47DBD" w:rsidRPr="002437CB" w:rsidRDefault="00A47DBD" w:rsidP="00A24C9B">
            <w:pPr>
              <w:pStyle w:val="TAL"/>
            </w:pPr>
            <w:r w:rsidRPr="002437CB">
              <w:t>SupportedFeatures</w:t>
            </w:r>
          </w:p>
        </w:tc>
        <w:tc>
          <w:tcPr>
            <w:tcW w:w="281" w:type="dxa"/>
            <w:vAlign w:val="center"/>
          </w:tcPr>
          <w:p w14:paraId="38ED9256" w14:textId="77777777" w:rsidR="00A47DBD" w:rsidRPr="002437CB" w:rsidRDefault="00A47DBD" w:rsidP="00A24C9B">
            <w:pPr>
              <w:pStyle w:val="TAC"/>
            </w:pPr>
            <w:r w:rsidRPr="002437CB">
              <w:t>C</w:t>
            </w:r>
          </w:p>
        </w:tc>
        <w:tc>
          <w:tcPr>
            <w:tcW w:w="1367" w:type="dxa"/>
            <w:vAlign w:val="center"/>
          </w:tcPr>
          <w:p w14:paraId="0D13BB05" w14:textId="77777777" w:rsidR="00A47DBD" w:rsidRPr="002437CB" w:rsidRDefault="00A47DBD" w:rsidP="00A24C9B">
            <w:pPr>
              <w:pStyle w:val="TAC"/>
            </w:pPr>
            <w:r w:rsidRPr="002437CB">
              <w:t>0..1</w:t>
            </w:r>
          </w:p>
        </w:tc>
        <w:tc>
          <w:tcPr>
            <w:tcW w:w="3436" w:type="dxa"/>
            <w:vAlign w:val="center"/>
          </w:tcPr>
          <w:p w14:paraId="48FA771F" w14:textId="77777777" w:rsidR="00A47DBD" w:rsidRPr="002437CB" w:rsidRDefault="00A47DBD" w:rsidP="00A24C9B">
            <w:pPr>
              <w:pStyle w:val="TAL"/>
              <w:rPr>
                <w:rFonts w:cs="Arial"/>
                <w:szCs w:val="18"/>
              </w:rPr>
            </w:pPr>
            <w:r w:rsidRPr="002437CB">
              <w:rPr>
                <w:rFonts w:cs="Arial"/>
                <w:szCs w:val="18"/>
              </w:rPr>
              <w:t>Contains supported features information, used to negotiate the applicability of optional features.</w:t>
            </w:r>
          </w:p>
          <w:p w14:paraId="4BB8C4F7" w14:textId="77777777" w:rsidR="00A47DBD" w:rsidRPr="002437CB" w:rsidRDefault="00A47DBD" w:rsidP="00A24C9B">
            <w:pPr>
              <w:pStyle w:val="TAL"/>
              <w:rPr>
                <w:rFonts w:cs="Arial"/>
                <w:szCs w:val="18"/>
              </w:rPr>
            </w:pPr>
          </w:p>
          <w:p w14:paraId="0A69165E" w14:textId="77777777" w:rsidR="00A47DBD" w:rsidRPr="002437CB" w:rsidRDefault="00A47DBD" w:rsidP="00A24C9B">
            <w:pPr>
              <w:pStyle w:val="TAL"/>
            </w:pPr>
            <w:r w:rsidRPr="002437CB">
              <w:t>This attribute shall be present only if feature negotiation needs to take place.</w:t>
            </w:r>
          </w:p>
        </w:tc>
        <w:tc>
          <w:tcPr>
            <w:tcW w:w="1997" w:type="dxa"/>
          </w:tcPr>
          <w:p w14:paraId="7C8BD76E" w14:textId="77777777" w:rsidR="00A47DBD" w:rsidRPr="002437CB" w:rsidRDefault="00A47DBD" w:rsidP="00A24C9B">
            <w:pPr>
              <w:pStyle w:val="TAL"/>
              <w:rPr>
                <w:rFonts w:cs="Arial"/>
                <w:szCs w:val="18"/>
              </w:rPr>
            </w:pPr>
          </w:p>
        </w:tc>
      </w:tr>
    </w:tbl>
    <w:p w14:paraId="465EB081" w14:textId="77777777" w:rsidR="00A47DBD" w:rsidRPr="002437CB" w:rsidRDefault="00A47DBD" w:rsidP="00A47DBD">
      <w:pPr>
        <w:rPr>
          <w:lang w:eastAsia="zh-CN"/>
        </w:rPr>
      </w:pPr>
    </w:p>
    <w:p w14:paraId="5084A569" w14:textId="77777777" w:rsidR="0031253B" w:rsidRPr="002437CB" w:rsidRDefault="0031253B" w:rsidP="00752A3E">
      <w:pPr>
        <w:pStyle w:val="H6"/>
        <w:rPr>
          <w:lang w:eastAsia="zh-CN"/>
        </w:rPr>
      </w:pPr>
      <w:r w:rsidRPr="002437CB">
        <w:rPr>
          <w:lang w:eastAsia="zh-CN"/>
        </w:rPr>
        <w:t>6.1.12.6.2.3</w:t>
      </w:r>
      <w:r w:rsidRPr="002437CB">
        <w:rPr>
          <w:lang w:eastAsia="zh-CN"/>
        </w:rPr>
        <w:tab/>
        <w:t xml:space="preserve">Type: </w:t>
      </w:r>
      <w:r w:rsidRPr="002437CB">
        <w:t>SplitOpEventSubPatch</w:t>
      </w:r>
    </w:p>
    <w:p w14:paraId="349B9513" w14:textId="7D906BE9" w:rsidR="00A47DBD" w:rsidRPr="002437CB" w:rsidRDefault="00A47DBD" w:rsidP="00A47DBD">
      <w:pPr>
        <w:pStyle w:val="TH"/>
      </w:pPr>
      <w:r w:rsidRPr="002437CB">
        <w:rPr>
          <w:noProof/>
        </w:rPr>
        <w:t>Table 6.1.12.6.2.3</w:t>
      </w:r>
      <w:r w:rsidRPr="002437CB">
        <w:t xml:space="preserve">-1: </w:t>
      </w:r>
      <w:r w:rsidRPr="002437CB">
        <w:rPr>
          <w:noProof/>
        </w:rPr>
        <w:t>Definition of type SplitOpEventSubPatch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5EC01FE5" w14:textId="77777777" w:rsidTr="006460FF">
        <w:trPr>
          <w:jc w:val="center"/>
        </w:trPr>
        <w:tc>
          <w:tcPr>
            <w:tcW w:w="1430" w:type="dxa"/>
            <w:shd w:val="clear" w:color="auto" w:fill="C0C0C0"/>
            <w:hideMark/>
          </w:tcPr>
          <w:p w14:paraId="4FB2B997" w14:textId="77777777" w:rsidR="00A47DBD" w:rsidRPr="002437CB" w:rsidRDefault="00A47DBD" w:rsidP="00A24C9B">
            <w:pPr>
              <w:pStyle w:val="TAH"/>
            </w:pPr>
            <w:r w:rsidRPr="002437CB">
              <w:t>Attribute name</w:t>
            </w:r>
          </w:p>
        </w:tc>
        <w:tc>
          <w:tcPr>
            <w:tcW w:w="1149" w:type="dxa"/>
            <w:shd w:val="clear" w:color="auto" w:fill="C0C0C0"/>
            <w:hideMark/>
          </w:tcPr>
          <w:p w14:paraId="1686BED5" w14:textId="77777777" w:rsidR="00A47DBD" w:rsidRPr="002437CB" w:rsidRDefault="00A47DBD" w:rsidP="00A24C9B">
            <w:pPr>
              <w:pStyle w:val="TAH"/>
            </w:pPr>
            <w:r w:rsidRPr="002437CB">
              <w:t>Data type</w:t>
            </w:r>
          </w:p>
        </w:tc>
        <w:tc>
          <w:tcPr>
            <w:tcW w:w="281" w:type="dxa"/>
            <w:shd w:val="clear" w:color="auto" w:fill="C0C0C0"/>
            <w:hideMark/>
          </w:tcPr>
          <w:p w14:paraId="4A53B736" w14:textId="77777777" w:rsidR="00A47DBD" w:rsidRPr="002437CB" w:rsidRDefault="00A47DBD" w:rsidP="00A24C9B">
            <w:pPr>
              <w:pStyle w:val="TAH"/>
            </w:pPr>
            <w:r w:rsidRPr="002437CB">
              <w:t>P</w:t>
            </w:r>
          </w:p>
        </w:tc>
        <w:tc>
          <w:tcPr>
            <w:tcW w:w="1367" w:type="dxa"/>
            <w:shd w:val="clear" w:color="auto" w:fill="C0C0C0"/>
            <w:hideMark/>
          </w:tcPr>
          <w:p w14:paraId="08A8778D" w14:textId="77777777" w:rsidR="00A47DBD" w:rsidRPr="002437CB" w:rsidRDefault="00A47DBD" w:rsidP="00A24C9B">
            <w:pPr>
              <w:pStyle w:val="TAH"/>
            </w:pPr>
            <w:r w:rsidRPr="002437CB">
              <w:t>Cardinality</w:t>
            </w:r>
          </w:p>
        </w:tc>
        <w:tc>
          <w:tcPr>
            <w:tcW w:w="3436" w:type="dxa"/>
            <w:shd w:val="clear" w:color="auto" w:fill="C0C0C0"/>
            <w:hideMark/>
          </w:tcPr>
          <w:p w14:paraId="41FF0309"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6F244D8D" w14:textId="77777777" w:rsidR="00A47DBD" w:rsidRPr="002437CB" w:rsidRDefault="00A47DBD" w:rsidP="00A24C9B">
            <w:pPr>
              <w:pStyle w:val="TAH"/>
              <w:rPr>
                <w:rFonts w:cs="Arial"/>
                <w:szCs w:val="18"/>
              </w:rPr>
            </w:pPr>
            <w:r w:rsidRPr="002437CB">
              <w:t>Applicability</w:t>
            </w:r>
          </w:p>
        </w:tc>
      </w:tr>
      <w:tr w:rsidR="00A47DBD" w:rsidRPr="002437CB" w14:paraId="7AD24AE1" w14:textId="77777777" w:rsidTr="006460FF">
        <w:trPr>
          <w:jc w:val="center"/>
        </w:trPr>
        <w:tc>
          <w:tcPr>
            <w:tcW w:w="1430" w:type="dxa"/>
            <w:hideMark/>
          </w:tcPr>
          <w:p w14:paraId="0B946FD5" w14:textId="77777777" w:rsidR="00A47DBD" w:rsidRPr="002437CB" w:rsidRDefault="00A47DBD" w:rsidP="00A24C9B">
            <w:pPr>
              <w:pStyle w:val="TAL"/>
            </w:pPr>
            <w:r w:rsidRPr="002437CB">
              <w:t>notifUri</w:t>
            </w:r>
          </w:p>
        </w:tc>
        <w:tc>
          <w:tcPr>
            <w:tcW w:w="1149" w:type="dxa"/>
            <w:hideMark/>
          </w:tcPr>
          <w:p w14:paraId="5892F779" w14:textId="77777777" w:rsidR="00A47DBD" w:rsidRPr="002437CB" w:rsidRDefault="00A47DBD" w:rsidP="00A24C9B">
            <w:pPr>
              <w:pStyle w:val="TAL"/>
              <w:rPr>
                <w:lang w:eastAsia="zh-CN"/>
              </w:rPr>
            </w:pPr>
            <w:r w:rsidRPr="002437CB">
              <w:rPr>
                <w:lang w:eastAsia="zh-CN"/>
              </w:rPr>
              <w:t>Uri</w:t>
            </w:r>
          </w:p>
        </w:tc>
        <w:tc>
          <w:tcPr>
            <w:tcW w:w="281" w:type="dxa"/>
            <w:hideMark/>
          </w:tcPr>
          <w:p w14:paraId="192CC689" w14:textId="77777777" w:rsidR="00A47DBD" w:rsidRPr="002437CB" w:rsidRDefault="00A47DBD" w:rsidP="00A24C9B">
            <w:pPr>
              <w:pStyle w:val="TAC"/>
              <w:rPr>
                <w:lang w:eastAsia="zh-CN"/>
              </w:rPr>
            </w:pPr>
            <w:r w:rsidRPr="002437CB">
              <w:rPr>
                <w:lang w:eastAsia="zh-CN"/>
              </w:rPr>
              <w:t>O</w:t>
            </w:r>
          </w:p>
        </w:tc>
        <w:tc>
          <w:tcPr>
            <w:tcW w:w="1367" w:type="dxa"/>
            <w:hideMark/>
          </w:tcPr>
          <w:p w14:paraId="65C9269F" w14:textId="77777777" w:rsidR="00A47DBD" w:rsidRPr="002437CB" w:rsidRDefault="00A47DBD" w:rsidP="00A24C9B">
            <w:pPr>
              <w:pStyle w:val="TAC"/>
              <w:rPr>
                <w:lang w:eastAsia="zh-CN"/>
              </w:rPr>
            </w:pPr>
            <w:r w:rsidRPr="002437CB">
              <w:rPr>
                <w:lang w:eastAsia="zh-CN"/>
              </w:rPr>
              <w:t>0..1</w:t>
            </w:r>
          </w:p>
        </w:tc>
        <w:tc>
          <w:tcPr>
            <w:tcW w:w="3436" w:type="dxa"/>
          </w:tcPr>
          <w:p w14:paraId="70DB8C15" w14:textId="77777777" w:rsidR="00A47DBD" w:rsidRPr="002437CB" w:rsidRDefault="00A47DBD" w:rsidP="00A24C9B">
            <w:pPr>
              <w:pStyle w:val="TAL"/>
            </w:pPr>
            <w:r w:rsidRPr="002437CB">
              <w:t>Contains the URI, towards which the notification should be delivered.</w:t>
            </w:r>
          </w:p>
        </w:tc>
        <w:tc>
          <w:tcPr>
            <w:tcW w:w="1997" w:type="dxa"/>
          </w:tcPr>
          <w:p w14:paraId="3199F82B" w14:textId="77777777" w:rsidR="00A47DBD" w:rsidRPr="002437CB" w:rsidRDefault="00A47DBD" w:rsidP="00A24C9B">
            <w:pPr>
              <w:pStyle w:val="TAL"/>
              <w:rPr>
                <w:rFonts w:cs="Arial"/>
                <w:szCs w:val="18"/>
              </w:rPr>
            </w:pPr>
          </w:p>
        </w:tc>
      </w:tr>
      <w:tr w:rsidR="00A47DBD" w:rsidRPr="002437CB" w14:paraId="663B8E7D" w14:textId="77777777" w:rsidTr="006460FF">
        <w:trPr>
          <w:jc w:val="center"/>
        </w:trPr>
        <w:tc>
          <w:tcPr>
            <w:tcW w:w="1430" w:type="dxa"/>
          </w:tcPr>
          <w:p w14:paraId="708FA1F5" w14:textId="77777777" w:rsidR="00A47DBD" w:rsidRPr="002437CB" w:rsidRDefault="00A47DBD" w:rsidP="00A24C9B">
            <w:pPr>
              <w:pStyle w:val="TAL"/>
            </w:pPr>
            <w:r w:rsidRPr="002437CB">
              <w:t>reportReq</w:t>
            </w:r>
          </w:p>
        </w:tc>
        <w:tc>
          <w:tcPr>
            <w:tcW w:w="1149" w:type="dxa"/>
          </w:tcPr>
          <w:p w14:paraId="51451689" w14:textId="77777777" w:rsidR="00A47DBD" w:rsidRPr="002437CB" w:rsidRDefault="00A47DBD" w:rsidP="00A24C9B">
            <w:pPr>
              <w:pStyle w:val="TAL"/>
              <w:rPr>
                <w:lang w:eastAsia="zh-CN"/>
              </w:rPr>
            </w:pPr>
            <w:r w:rsidRPr="002437CB">
              <w:rPr>
                <w:rFonts w:cs="Arial"/>
                <w:szCs w:val="18"/>
                <w:lang w:eastAsia="zh-CN"/>
              </w:rPr>
              <w:t>ReportingInformation</w:t>
            </w:r>
          </w:p>
        </w:tc>
        <w:tc>
          <w:tcPr>
            <w:tcW w:w="281" w:type="dxa"/>
          </w:tcPr>
          <w:p w14:paraId="627E5A36" w14:textId="77777777" w:rsidR="00A47DBD" w:rsidRPr="002437CB" w:rsidRDefault="00A47DBD" w:rsidP="00A24C9B">
            <w:pPr>
              <w:pStyle w:val="TAC"/>
              <w:rPr>
                <w:lang w:eastAsia="zh-CN"/>
              </w:rPr>
            </w:pPr>
            <w:r w:rsidRPr="002437CB">
              <w:t>O</w:t>
            </w:r>
          </w:p>
        </w:tc>
        <w:tc>
          <w:tcPr>
            <w:tcW w:w="1367" w:type="dxa"/>
          </w:tcPr>
          <w:p w14:paraId="2457BEA8" w14:textId="77777777" w:rsidR="00A47DBD" w:rsidRPr="002437CB" w:rsidRDefault="00A47DBD" w:rsidP="00A24C9B">
            <w:pPr>
              <w:pStyle w:val="TAC"/>
              <w:rPr>
                <w:lang w:eastAsia="zh-CN"/>
              </w:rPr>
            </w:pPr>
            <w:r w:rsidRPr="002437CB">
              <w:t>0..1</w:t>
            </w:r>
          </w:p>
        </w:tc>
        <w:tc>
          <w:tcPr>
            <w:tcW w:w="3436" w:type="dxa"/>
            <w:vAlign w:val="center"/>
          </w:tcPr>
          <w:p w14:paraId="553A023B" w14:textId="77777777" w:rsidR="00A47DBD" w:rsidRPr="002437CB" w:rsidRDefault="00A47DBD" w:rsidP="00A24C9B">
            <w:pPr>
              <w:pStyle w:val="TAL"/>
            </w:pPr>
            <w:r w:rsidRPr="002437CB">
              <w:rPr>
                <w:lang w:eastAsia="fr-FR"/>
              </w:rPr>
              <w:t>Contains the updated reporting requirements of the subscription.</w:t>
            </w:r>
          </w:p>
        </w:tc>
        <w:tc>
          <w:tcPr>
            <w:tcW w:w="1997" w:type="dxa"/>
          </w:tcPr>
          <w:p w14:paraId="2D746B0D" w14:textId="77777777" w:rsidR="00A47DBD" w:rsidRPr="002437CB" w:rsidRDefault="00A47DBD" w:rsidP="00A24C9B">
            <w:pPr>
              <w:pStyle w:val="TAL"/>
              <w:rPr>
                <w:rFonts w:cs="Arial"/>
                <w:szCs w:val="18"/>
              </w:rPr>
            </w:pPr>
          </w:p>
        </w:tc>
      </w:tr>
      <w:tr w:rsidR="00A47DBD" w:rsidRPr="002437CB" w14:paraId="3B049A0E" w14:textId="77777777" w:rsidTr="006460FF">
        <w:trPr>
          <w:jc w:val="center"/>
        </w:trPr>
        <w:tc>
          <w:tcPr>
            <w:tcW w:w="1430" w:type="dxa"/>
          </w:tcPr>
          <w:p w14:paraId="15D6372A" w14:textId="77777777" w:rsidR="00A47DBD" w:rsidRPr="002437CB" w:rsidRDefault="00A47DBD" w:rsidP="00A24C9B">
            <w:pPr>
              <w:pStyle w:val="TAL"/>
            </w:pPr>
            <w:r w:rsidRPr="002437CB">
              <w:t>splitOpEventId</w:t>
            </w:r>
          </w:p>
        </w:tc>
        <w:tc>
          <w:tcPr>
            <w:tcW w:w="1149" w:type="dxa"/>
          </w:tcPr>
          <w:p w14:paraId="560F135C" w14:textId="77777777" w:rsidR="00A47DBD" w:rsidRPr="002437CB" w:rsidRDefault="00A47DBD" w:rsidP="00A24C9B">
            <w:pPr>
              <w:pStyle w:val="TAL"/>
              <w:rPr>
                <w:lang w:eastAsia="zh-CN"/>
              </w:rPr>
            </w:pPr>
            <w:r w:rsidRPr="002437CB">
              <w:rPr>
                <w:lang w:eastAsia="zh-CN"/>
              </w:rPr>
              <w:t>SplitOpEventId</w:t>
            </w:r>
          </w:p>
        </w:tc>
        <w:tc>
          <w:tcPr>
            <w:tcW w:w="281" w:type="dxa"/>
          </w:tcPr>
          <w:p w14:paraId="1B6686BE" w14:textId="77777777" w:rsidR="00A47DBD" w:rsidRPr="002437CB" w:rsidRDefault="00A47DBD" w:rsidP="00A24C9B">
            <w:pPr>
              <w:pStyle w:val="TAC"/>
              <w:rPr>
                <w:lang w:eastAsia="zh-CN"/>
              </w:rPr>
            </w:pPr>
            <w:r w:rsidRPr="002437CB">
              <w:rPr>
                <w:lang w:eastAsia="zh-CN"/>
              </w:rPr>
              <w:t>O</w:t>
            </w:r>
          </w:p>
        </w:tc>
        <w:tc>
          <w:tcPr>
            <w:tcW w:w="1367" w:type="dxa"/>
          </w:tcPr>
          <w:p w14:paraId="474BE417" w14:textId="77777777" w:rsidR="00A47DBD" w:rsidRPr="002437CB" w:rsidRDefault="00A47DBD" w:rsidP="00A24C9B">
            <w:pPr>
              <w:pStyle w:val="TAC"/>
              <w:rPr>
                <w:lang w:eastAsia="zh-CN"/>
              </w:rPr>
            </w:pPr>
            <w:r w:rsidRPr="002437CB">
              <w:rPr>
                <w:lang w:eastAsia="zh-CN"/>
              </w:rPr>
              <w:t>0..1</w:t>
            </w:r>
          </w:p>
        </w:tc>
        <w:tc>
          <w:tcPr>
            <w:tcW w:w="3436" w:type="dxa"/>
          </w:tcPr>
          <w:p w14:paraId="457A219E" w14:textId="77777777" w:rsidR="00A47DBD" w:rsidRPr="002437CB" w:rsidRDefault="00A47DBD" w:rsidP="00A24C9B">
            <w:pPr>
              <w:pStyle w:val="TAL"/>
            </w:pPr>
            <w:r w:rsidRPr="002437CB">
              <w:t>Contains the event identifier for subscription.</w:t>
            </w:r>
          </w:p>
        </w:tc>
        <w:tc>
          <w:tcPr>
            <w:tcW w:w="1997" w:type="dxa"/>
          </w:tcPr>
          <w:p w14:paraId="79688D60" w14:textId="77777777" w:rsidR="00A47DBD" w:rsidRPr="002437CB" w:rsidRDefault="00A47DBD" w:rsidP="00A24C9B">
            <w:pPr>
              <w:pStyle w:val="TAL"/>
              <w:rPr>
                <w:rFonts w:cs="Arial"/>
                <w:szCs w:val="18"/>
              </w:rPr>
            </w:pPr>
          </w:p>
        </w:tc>
      </w:tr>
      <w:tr w:rsidR="00A47DBD" w:rsidRPr="002437CB" w14:paraId="70D3EA1F" w14:textId="77777777" w:rsidTr="006460FF">
        <w:trPr>
          <w:jc w:val="center"/>
        </w:trPr>
        <w:tc>
          <w:tcPr>
            <w:tcW w:w="1430" w:type="dxa"/>
          </w:tcPr>
          <w:p w14:paraId="3A96E06E" w14:textId="77777777" w:rsidR="00A47DBD" w:rsidRPr="002437CB" w:rsidRDefault="00A47DBD" w:rsidP="00A24C9B">
            <w:pPr>
              <w:pStyle w:val="TAL"/>
            </w:pPr>
            <w:r w:rsidRPr="002437CB">
              <w:t>discFilters</w:t>
            </w:r>
          </w:p>
        </w:tc>
        <w:tc>
          <w:tcPr>
            <w:tcW w:w="1149" w:type="dxa"/>
          </w:tcPr>
          <w:p w14:paraId="492CB187" w14:textId="77777777" w:rsidR="00A47DBD" w:rsidRPr="002437CB" w:rsidRDefault="00A47DBD" w:rsidP="00A24C9B">
            <w:pPr>
              <w:pStyle w:val="TAL"/>
              <w:rPr>
                <w:lang w:eastAsia="zh-CN"/>
              </w:rPr>
            </w:pPr>
            <w:r w:rsidRPr="002437CB">
              <w:rPr>
                <w:lang w:eastAsia="zh-CN"/>
              </w:rPr>
              <w:t>DiscFilters</w:t>
            </w:r>
          </w:p>
        </w:tc>
        <w:tc>
          <w:tcPr>
            <w:tcW w:w="281" w:type="dxa"/>
          </w:tcPr>
          <w:p w14:paraId="52A37284" w14:textId="77777777" w:rsidR="00A47DBD" w:rsidRPr="002437CB" w:rsidRDefault="00A47DBD" w:rsidP="00A24C9B">
            <w:pPr>
              <w:pStyle w:val="TAC"/>
              <w:rPr>
                <w:lang w:eastAsia="zh-CN"/>
              </w:rPr>
            </w:pPr>
            <w:r w:rsidRPr="002437CB">
              <w:rPr>
                <w:lang w:eastAsia="zh-CN"/>
              </w:rPr>
              <w:t>O</w:t>
            </w:r>
          </w:p>
        </w:tc>
        <w:tc>
          <w:tcPr>
            <w:tcW w:w="1367" w:type="dxa"/>
          </w:tcPr>
          <w:p w14:paraId="636D1010" w14:textId="77777777" w:rsidR="00A47DBD" w:rsidRPr="002437CB" w:rsidRDefault="00A47DBD" w:rsidP="00A24C9B">
            <w:pPr>
              <w:pStyle w:val="TAC"/>
              <w:rPr>
                <w:lang w:eastAsia="zh-CN"/>
              </w:rPr>
            </w:pPr>
            <w:r w:rsidRPr="002437CB">
              <w:rPr>
                <w:lang w:eastAsia="zh-CN"/>
              </w:rPr>
              <w:t>0..1</w:t>
            </w:r>
          </w:p>
        </w:tc>
        <w:tc>
          <w:tcPr>
            <w:tcW w:w="3436" w:type="dxa"/>
          </w:tcPr>
          <w:p w14:paraId="6A0E150B" w14:textId="77777777" w:rsidR="00A47DBD" w:rsidRPr="002437CB" w:rsidRDefault="00A47DBD" w:rsidP="00A24C9B">
            <w:pPr>
              <w:pStyle w:val="TAL"/>
            </w:pPr>
            <w:r w:rsidRPr="002437CB">
              <w:t>Contains the set of characteristics to determine matching split operation profiles or nodes.</w:t>
            </w:r>
          </w:p>
        </w:tc>
        <w:tc>
          <w:tcPr>
            <w:tcW w:w="1997" w:type="dxa"/>
          </w:tcPr>
          <w:p w14:paraId="394A4207" w14:textId="77777777" w:rsidR="00A47DBD" w:rsidRPr="002437CB" w:rsidRDefault="00A47DBD" w:rsidP="00A24C9B">
            <w:pPr>
              <w:pStyle w:val="TAL"/>
              <w:rPr>
                <w:rFonts w:cs="Arial"/>
                <w:szCs w:val="18"/>
              </w:rPr>
            </w:pPr>
          </w:p>
        </w:tc>
      </w:tr>
      <w:tr w:rsidR="00A47DBD" w:rsidRPr="002437CB" w14:paraId="7E85A372" w14:textId="77777777" w:rsidTr="006460FF">
        <w:trPr>
          <w:jc w:val="center"/>
        </w:trPr>
        <w:tc>
          <w:tcPr>
            <w:tcW w:w="1430" w:type="dxa"/>
          </w:tcPr>
          <w:p w14:paraId="0CC99077" w14:textId="77777777" w:rsidR="00A47DBD" w:rsidRPr="002437CB" w:rsidRDefault="00A47DBD" w:rsidP="00A24C9B">
            <w:pPr>
              <w:pStyle w:val="TAL"/>
            </w:pPr>
            <w:r w:rsidRPr="002437CB">
              <w:t>expTime</w:t>
            </w:r>
          </w:p>
        </w:tc>
        <w:tc>
          <w:tcPr>
            <w:tcW w:w="1149" w:type="dxa"/>
          </w:tcPr>
          <w:p w14:paraId="2BB7D99B" w14:textId="77777777" w:rsidR="00A47DBD" w:rsidRPr="002437CB" w:rsidRDefault="00A47DBD" w:rsidP="00A24C9B">
            <w:pPr>
              <w:pStyle w:val="TAL"/>
              <w:rPr>
                <w:lang w:eastAsia="zh-CN"/>
              </w:rPr>
            </w:pPr>
            <w:r w:rsidRPr="002437CB">
              <w:t>DateTime</w:t>
            </w:r>
          </w:p>
        </w:tc>
        <w:tc>
          <w:tcPr>
            <w:tcW w:w="281" w:type="dxa"/>
          </w:tcPr>
          <w:p w14:paraId="4723E7E0" w14:textId="77777777" w:rsidR="00A47DBD" w:rsidRPr="002437CB" w:rsidRDefault="00A47DBD" w:rsidP="00A24C9B">
            <w:pPr>
              <w:pStyle w:val="TAC"/>
              <w:rPr>
                <w:lang w:eastAsia="zh-CN"/>
              </w:rPr>
            </w:pPr>
            <w:r w:rsidRPr="002437CB">
              <w:t>O</w:t>
            </w:r>
          </w:p>
        </w:tc>
        <w:tc>
          <w:tcPr>
            <w:tcW w:w="1367" w:type="dxa"/>
          </w:tcPr>
          <w:p w14:paraId="47834AAD" w14:textId="77777777" w:rsidR="00A47DBD" w:rsidRPr="002437CB" w:rsidRDefault="00A47DBD" w:rsidP="00A24C9B">
            <w:pPr>
              <w:pStyle w:val="TAC"/>
              <w:rPr>
                <w:lang w:eastAsia="zh-CN"/>
              </w:rPr>
            </w:pPr>
            <w:r w:rsidRPr="002437CB">
              <w:t>0..1</w:t>
            </w:r>
          </w:p>
        </w:tc>
        <w:tc>
          <w:tcPr>
            <w:tcW w:w="3436" w:type="dxa"/>
          </w:tcPr>
          <w:p w14:paraId="12D4A192" w14:textId="77777777" w:rsidR="00A47DBD" w:rsidRPr="002437CB" w:rsidRDefault="00A47DBD" w:rsidP="00A24C9B">
            <w:pPr>
              <w:pStyle w:val="TAL"/>
            </w:pPr>
            <w:r w:rsidRPr="002437CB">
              <w:t>Contains the proposed expiration time of the subscription.</w:t>
            </w:r>
          </w:p>
        </w:tc>
        <w:tc>
          <w:tcPr>
            <w:tcW w:w="1997" w:type="dxa"/>
          </w:tcPr>
          <w:p w14:paraId="024725E6" w14:textId="77777777" w:rsidR="00A47DBD" w:rsidRPr="002437CB" w:rsidRDefault="00A47DBD" w:rsidP="00A24C9B">
            <w:pPr>
              <w:pStyle w:val="TAL"/>
              <w:rPr>
                <w:rFonts w:cs="Arial"/>
                <w:szCs w:val="18"/>
              </w:rPr>
            </w:pPr>
          </w:p>
        </w:tc>
      </w:tr>
    </w:tbl>
    <w:p w14:paraId="67DC43C6" w14:textId="77777777" w:rsidR="00A47DBD" w:rsidRPr="002437CB" w:rsidRDefault="00A47DBD" w:rsidP="00A47DBD">
      <w:pPr>
        <w:rPr>
          <w:lang w:eastAsia="zh-CN"/>
        </w:rPr>
      </w:pPr>
    </w:p>
    <w:p w14:paraId="4F212365" w14:textId="77777777" w:rsidR="00FA07B8" w:rsidRPr="002437CB" w:rsidRDefault="00FA07B8" w:rsidP="00752A3E">
      <w:pPr>
        <w:pStyle w:val="H6"/>
        <w:rPr>
          <w:lang w:eastAsia="zh-CN"/>
        </w:rPr>
      </w:pPr>
      <w:r w:rsidRPr="002437CB">
        <w:rPr>
          <w:lang w:eastAsia="zh-CN"/>
        </w:rPr>
        <w:t>6.1.12.6.2.4</w:t>
      </w:r>
      <w:r w:rsidRPr="002437CB">
        <w:rPr>
          <w:lang w:eastAsia="zh-CN"/>
        </w:rPr>
        <w:tab/>
        <w:t xml:space="preserve">Type: </w:t>
      </w:r>
      <w:r w:rsidRPr="002437CB">
        <w:t>SplitOpEventNotif</w:t>
      </w:r>
    </w:p>
    <w:p w14:paraId="753D0420" w14:textId="5B267BC9" w:rsidR="00A47DBD" w:rsidRPr="002437CB" w:rsidRDefault="00A47DBD" w:rsidP="00A47DBD">
      <w:pPr>
        <w:pStyle w:val="TH"/>
      </w:pPr>
      <w:r w:rsidRPr="002437CB">
        <w:rPr>
          <w:noProof/>
        </w:rPr>
        <w:t>Table 6.1.12.6.2.4</w:t>
      </w:r>
      <w:r w:rsidRPr="002437CB">
        <w:t xml:space="preserve">-1: </w:t>
      </w:r>
      <w:r w:rsidRPr="002437CB">
        <w:rPr>
          <w:noProof/>
        </w:rPr>
        <w:t>Definition of type SplitOpEventNotif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19F524A5" w14:textId="77777777" w:rsidTr="006460FF">
        <w:trPr>
          <w:jc w:val="center"/>
        </w:trPr>
        <w:tc>
          <w:tcPr>
            <w:tcW w:w="1430" w:type="dxa"/>
            <w:shd w:val="clear" w:color="auto" w:fill="C0C0C0"/>
            <w:hideMark/>
          </w:tcPr>
          <w:p w14:paraId="40D42F32" w14:textId="77777777" w:rsidR="00A47DBD" w:rsidRPr="002437CB" w:rsidRDefault="00A47DBD" w:rsidP="00A24C9B">
            <w:pPr>
              <w:pStyle w:val="TAH"/>
            </w:pPr>
            <w:r w:rsidRPr="002437CB">
              <w:t>Attribute name</w:t>
            </w:r>
          </w:p>
        </w:tc>
        <w:tc>
          <w:tcPr>
            <w:tcW w:w="1149" w:type="dxa"/>
            <w:shd w:val="clear" w:color="auto" w:fill="C0C0C0"/>
            <w:hideMark/>
          </w:tcPr>
          <w:p w14:paraId="27235679" w14:textId="77777777" w:rsidR="00A47DBD" w:rsidRPr="002437CB" w:rsidRDefault="00A47DBD" w:rsidP="00A24C9B">
            <w:pPr>
              <w:pStyle w:val="TAH"/>
            </w:pPr>
            <w:r w:rsidRPr="002437CB">
              <w:t>Data type</w:t>
            </w:r>
          </w:p>
        </w:tc>
        <w:tc>
          <w:tcPr>
            <w:tcW w:w="281" w:type="dxa"/>
            <w:shd w:val="clear" w:color="auto" w:fill="C0C0C0"/>
            <w:hideMark/>
          </w:tcPr>
          <w:p w14:paraId="11B93A79" w14:textId="77777777" w:rsidR="00A47DBD" w:rsidRPr="002437CB" w:rsidRDefault="00A47DBD" w:rsidP="00A24C9B">
            <w:pPr>
              <w:pStyle w:val="TAH"/>
            </w:pPr>
            <w:r w:rsidRPr="002437CB">
              <w:t>P</w:t>
            </w:r>
          </w:p>
        </w:tc>
        <w:tc>
          <w:tcPr>
            <w:tcW w:w="1367" w:type="dxa"/>
            <w:shd w:val="clear" w:color="auto" w:fill="C0C0C0"/>
            <w:hideMark/>
          </w:tcPr>
          <w:p w14:paraId="0A04F79F" w14:textId="77777777" w:rsidR="00A47DBD" w:rsidRPr="002437CB" w:rsidRDefault="00A47DBD" w:rsidP="00A24C9B">
            <w:pPr>
              <w:pStyle w:val="TAH"/>
            </w:pPr>
            <w:r w:rsidRPr="002437CB">
              <w:t>Cardinality</w:t>
            </w:r>
          </w:p>
        </w:tc>
        <w:tc>
          <w:tcPr>
            <w:tcW w:w="3436" w:type="dxa"/>
            <w:shd w:val="clear" w:color="auto" w:fill="C0C0C0"/>
            <w:hideMark/>
          </w:tcPr>
          <w:p w14:paraId="7B9C430F"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34C58E69" w14:textId="77777777" w:rsidR="00A47DBD" w:rsidRPr="002437CB" w:rsidRDefault="00A47DBD" w:rsidP="00A24C9B">
            <w:pPr>
              <w:pStyle w:val="TAH"/>
              <w:rPr>
                <w:rFonts w:cs="Arial"/>
                <w:szCs w:val="18"/>
              </w:rPr>
            </w:pPr>
            <w:r w:rsidRPr="002437CB">
              <w:t>Applicability</w:t>
            </w:r>
          </w:p>
        </w:tc>
      </w:tr>
      <w:tr w:rsidR="00A47DBD" w:rsidRPr="002437CB" w14:paraId="484031FB" w14:textId="77777777" w:rsidTr="006460FF">
        <w:trPr>
          <w:jc w:val="center"/>
        </w:trPr>
        <w:tc>
          <w:tcPr>
            <w:tcW w:w="1430" w:type="dxa"/>
          </w:tcPr>
          <w:p w14:paraId="6C8B80E4" w14:textId="77777777" w:rsidR="00A47DBD" w:rsidRPr="002437CB" w:rsidRDefault="00A47DBD" w:rsidP="00A24C9B">
            <w:pPr>
              <w:pStyle w:val="TAL"/>
            </w:pPr>
            <w:r w:rsidRPr="002437CB">
              <w:t>splitOpEventId</w:t>
            </w:r>
          </w:p>
        </w:tc>
        <w:tc>
          <w:tcPr>
            <w:tcW w:w="1149" w:type="dxa"/>
          </w:tcPr>
          <w:p w14:paraId="3EDC9873" w14:textId="77777777" w:rsidR="00A47DBD" w:rsidRPr="002437CB" w:rsidRDefault="00A47DBD" w:rsidP="00A24C9B">
            <w:pPr>
              <w:pStyle w:val="TAL"/>
              <w:rPr>
                <w:lang w:eastAsia="zh-CN"/>
              </w:rPr>
            </w:pPr>
            <w:r w:rsidRPr="002437CB">
              <w:rPr>
                <w:lang w:eastAsia="zh-CN"/>
              </w:rPr>
              <w:t>SplitOpEventId</w:t>
            </w:r>
          </w:p>
        </w:tc>
        <w:tc>
          <w:tcPr>
            <w:tcW w:w="281" w:type="dxa"/>
          </w:tcPr>
          <w:p w14:paraId="2FD143BA" w14:textId="77777777" w:rsidR="00A47DBD" w:rsidRPr="002437CB" w:rsidRDefault="00A47DBD" w:rsidP="00A24C9B">
            <w:pPr>
              <w:pStyle w:val="TAC"/>
              <w:rPr>
                <w:lang w:eastAsia="zh-CN"/>
              </w:rPr>
            </w:pPr>
            <w:r w:rsidRPr="002437CB">
              <w:rPr>
                <w:lang w:eastAsia="zh-CN"/>
              </w:rPr>
              <w:t>M</w:t>
            </w:r>
          </w:p>
        </w:tc>
        <w:tc>
          <w:tcPr>
            <w:tcW w:w="1367" w:type="dxa"/>
          </w:tcPr>
          <w:p w14:paraId="0A200925" w14:textId="77777777" w:rsidR="00A47DBD" w:rsidRPr="002437CB" w:rsidRDefault="00A47DBD" w:rsidP="00A24C9B">
            <w:pPr>
              <w:pStyle w:val="TAC"/>
              <w:rPr>
                <w:lang w:eastAsia="zh-CN"/>
              </w:rPr>
            </w:pPr>
            <w:r w:rsidRPr="002437CB">
              <w:rPr>
                <w:lang w:eastAsia="zh-CN"/>
              </w:rPr>
              <w:t>1</w:t>
            </w:r>
          </w:p>
        </w:tc>
        <w:tc>
          <w:tcPr>
            <w:tcW w:w="3436" w:type="dxa"/>
          </w:tcPr>
          <w:p w14:paraId="0A0B8A5D" w14:textId="77777777" w:rsidR="00A47DBD" w:rsidRPr="002437CB" w:rsidRDefault="00A47DBD" w:rsidP="00A24C9B">
            <w:pPr>
              <w:pStyle w:val="TAL"/>
            </w:pPr>
            <w:r w:rsidRPr="002437CB">
              <w:t>Contains the event identifier for subscription.</w:t>
            </w:r>
          </w:p>
        </w:tc>
        <w:tc>
          <w:tcPr>
            <w:tcW w:w="1997" w:type="dxa"/>
          </w:tcPr>
          <w:p w14:paraId="77C7D4EB" w14:textId="77777777" w:rsidR="00A47DBD" w:rsidRPr="002437CB" w:rsidRDefault="00A47DBD" w:rsidP="00A24C9B">
            <w:pPr>
              <w:pStyle w:val="TAL"/>
              <w:rPr>
                <w:rFonts w:cs="Arial"/>
                <w:szCs w:val="18"/>
              </w:rPr>
            </w:pPr>
          </w:p>
        </w:tc>
      </w:tr>
      <w:tr w:rsidR="00A47DBD" w:rsidRPr="002437CB" w14:paraId="3BE25C66" w14:textId="77777777" w:rsidTr="006460FF">
        <w:trPr>
          <w:jc w:val="center"/>
        </w:trPr>
        <w:tc>
          <w:tcPr>
            <w:tcW w:w="1430" w:type="dxa"/>
          </w:tcPr>
          <w:p w14:paraId="61CA58B3" w14:textId="77777777" w:rsidR="00A47DBD" w:rsidRPr="002437CB" w:rsidRDefault="00A47DBD" w:rsidP="00A24C9B">
            <w:pPr>
              <w:pStyle w:val="TAL"/>
            </w:pPr>
            <w:r w:rsidRPr="002437CB">
              <w:t>availabilityInfo</w:t>
            </w:r>
          </w:p>
        </w:tc>
        <w:tc>
          <w:tcPr>
            <w:tcW w:w="1149" w:type="dxa"/>
          </w:tcPr>
          <w:p w14:paraId="2AB9C829" w14:textId="77777777" w:rsidR="00A47DBD" w:rsidRPr="002437CB" w:rsidRDefault="00A47DBD" w:rsidP="00A24C9B">
            <w:pPr>
              <w:pStyle w:val="TAL"/>
            </w:pPr>
            <w:r w:rsidRPr="002437CB">
              <w:t>AvailabilityInfo</w:t>
            </w:r>
          </w:p>
        </w:tc>
        <w:tc>
          <w:tcPr>
            <w:tcW w:w="281" w:type="dxa"/>
          </w:tcPr>
          <w:p w14:paraId="34408D69" w14:textId="77777777" w:rsidR="00A47DBD" w:rsidRPr="002437CB" w:rsidRDefault="00A47DBD" w:rsidP="00A24C9B">
            <w:pPr>
              <w:pStyle w:val="TAC"/>
              <w:rPr>
                <w:lang w:eastAsia="zh-CN"/>
              </w:rPr>
            </w:pPr>
            <w:r w:rsidRPr="002437CB">
              <w:rPr>
                <w:lang w:eastAsia="zh-CN"/>
              </w:rPr>
              <w:t>C</w:t>
            </w:r>
          </w:p>
        </w:tc>
        <w:tc>
          <w:tcPr>
            <w:tcW w:w="1367" w:type="dxa"/>
          </w:tcPr>
          <w:p w14:paraId="2B7DB7AF" w14:textId="77777777" w:rsidR="00A47DBD" w:rsidRPr="002437CB" w:rsidRDefault="00A47DBD" w:rsidP="00A24C9B">
            <w:pPr>
              <w:pStyle w:val="TAC"/>
              <w:rPr>
                <w:lang w:eastAsia="zh-CN"/>
              </w:rPr>
            </w:pPr>
            <w:r w:rsidRPr="002437CB">
              <w:rPr>
                <w:lang w:eastAsia="zh-CN"/>
              </w:rPr>
              <w:t>0..1</w:t>
            </w:r>
          </w:p>
        </w:tc>
        <w:tc>
          <w:tcPr>
            <w:tcW w:w="3436" w:type="dxa"/>
          </w:tcPr>
          <w:p w14:paraId="10FC7371" w14:textId="77777777" w:rsidR="00A47DBD" w:rsidRPr="002437CB" w:rsidRDefault="00A47DBD" w:rsidP="00A24C9B">
            <w:pPr>
              <w:pStyle w:val="TAL"/>
            </w:pPr>
            <w:r w:rsidRPr="002437CB">
              <w:t xml:space="preserve">Contains the availability information. </w:t>
            </w:r>
          </w:p>
          <w:p w14:paraId="3FE578BD" w14:textId="77777777" w:rsidR="00A47DBD" w:rsidRPr="002437CB" w:rsidRDefault="00A47DBD" w:rsidP="00A24C9B">
            <w:pPr>
              <w:pStyle w:val="TAL"/>
            </w:pPr>
          </w:p>
          <w:p w14:paraId="6155B776" w14:textId="77777777" w:rsidR="00A47DBD" w:rsidRPr="002437CB" w:rsidRDefault="00A47DBD" w:rsidP="00A24C9B">
            <w:pPr>
              <w:pStyle w:val="TAL"/>
            </w:pPr>
            <w:r w:rsidRPr="002437CB">
              <w:t>This shall be present for SPLIT_OP_AVAILABILITY event.</w:t>
            </w:r>
          </w:p>
        </w:tc>
        <w:tc>
          <w:tcPr>
            <w:tcW w:w="1997" w:type="dxa"/>
          </w:tcPr>
          <w:p w14:paraId="306C0AAD" w14:textId="77777777" w:rsidR="00A47DBD" w:rsidRPr="002437CB" w:rsidRDefault="00A47DBD" w:rsidP="00A24C9B">
            <w:pPr>
              <w:pStyle w:val="TAL"/>
              <w:rPr>
                <w:rFonts w:cs="Arial"/>
                <w:szCs w:val="18"/>
              </w:rPr>
            </w:pPr>
          </w:p>
        </w:tc>
      </w:tr>
      <w:tr w:rsidR="00A47DBD" w:rsidRPr="002437CB" w14:paraId="6C368894" w14:textId="77777777" w:rsidTr="006460FF">
        <w:trPr>
          <w:jc w:val="center"/>
        </w:trPr>
        <w:tc>
          <w:tcPr>
            <w:tcW w:w="1430" w:type="dxa"/>
          </w:tcPr>
          <w:p w14:paraId="75FF8ED1" w14:textId="77777777" w:rsidR="00A47DBD" w:rsidRPr="002437CB" w:rsidRDefault="00A47DBD" w:rsidP="00A24C9B">
            <w:pPr>
              <w:pStyle w:val="TAL"/>
            </w:pPr>
            <w:r w:rsidRPr="002437CB">
              <w:t>splitOpPipelineInfo</w:t>
            </w:r>
          </w:p>
        </w:tc>
        <w:tc>
          <w:tcPr>
            <w:tcW w:w="1149" w:type="dxa"/>
          </w:tcPr>
          <w:p w14:paraId="6816D8FE" w14:textId="77777777" w:rsidR="00A47DBD" w:rsidRPr="002437CB" w:rsidRDefault="00A47DBD" w:rsidP="00A24C9B">
            <w:pPr>
              <w:pStyle w:val="TAL"/>
            </w:pPr>
            <w:r w:rsidRPr="002437CB">
              <w:t>SplitOpPipelineInfo</w:t>
            </w:r>
          </w:p>
        </w:tc>
        <w:tc>
          <w:tcPr>
            <w:tcW w:w="281" w:type="dxa"/>
          </w:tcPr>
          <w:p w14:paraId="4F8F65DC" w14:textId="77777777" w:rsidR="00A47DBD" w:rsidRPr="002437CB" w:rsidRDefault="00A47DBD" w:rsidP="00A24C9B">
            <w:pPr>
              <w:pStyle w:val="TAC"/>
              <w:rPr>
                <w:lang w:eastAsia="zh-CN"/>
              </w:rPr>
            </w:pPr>
            <w:r w:rsidRPr="002437CB">
              <w:rPr>
                <w:lang w:eastAsia="zh-CN"/>
              </w:rPr>
              <w:t>C</w:t>
            </w:r>
          </w:p>
        </w:tc>
        <w:tc>
          <w:tcPr>
            <w:tcW w:w="1367" w:type="dxa"/>
          </w:tcPr>
          <w:p w14:paraId="4B437DBE" w14:textId="77777777" w:rsidR="00A47DBD" w:rsidRPr="002437CB" w:rsidRDefault="00A47DBD" w:rsidP="00A24C9B">
            <w:pPr>
              <w:pStyle w:val="TAC"/>
              <w:rPr>
                <w:lang w:eastAsia="zh-CN"/>
              </w:rPr>
            </w:pPr>
            <w:r w:rsidRPr="002437CB">
              <w:rPr>
                <w:lang w:eastAsia="zh-CN"/>
              </w:rPr>
              <w:t>0..1</w:t>
            </w:r>
          </w:p>
        </w:tc>
        <w:tc>
          <w:tcPr>
            <w:tcW w:w="3436" w:type="dxa"/>
          </w:tcPr>
          <w:p w14:paraId="773BAD2C" w14:textId="77777777" w:rsidR="00A47DBD" w:rsidRPr="002437CB" w:rsidRDefault="00A47DBD" w:rsidP="00A24C9B">
            <w:pPr>
              <w:pStyle w:val="TAL"/>
            </w:pPr>
            <w:r w:rsidRPr="002437CB">
              <w:t xml:space="preserve">Contains split operation pipeline information. </w:t>
            </w:r>
          </w:p>
          <w:p w14:paraId="476F784E" w14:textId="77777777" w:rsidR="00A47DBD" w:rsidRPr="002437CB" w:rsidRDefault="00A47DBD" w:rsidP="00A24C9B">
            <w:pPr>
              <w:pStyle w:val="TAL"/>
            </w:pPr>
          </w:p>
          <w:p w14:paraId="1A6723FA" w14:textId="77777777" w:rsidR="00A47DBD" w:rsidRPr="002437CB" w:rsidRDefault="00A47DBD" w:rsidP="00A24C9B">
            <w:pPr>
              <w:pStyle w:val="TAL"/>
            </w:pPr>
            <w:r w:rsidRPr="002437CB">
              <w:t>This shall be present for SPLIT_OP_PIPELINE_INFO event.</w:t>
            </w:r>
          </w:p>
        </w:tc>
        <w:tc>
          <w:tcPr>
            <w:tcW w:w="1997" w:type="dxa"/>
          </w:tcPr>
          <w:p w14:paraId="01DBE6EB" w14:textId="77777777" w:rsidR="00A47DBD" w:rsidRPr="002437CB" w:rsidRDefault="00A47DBD" w:rsidP="00A24C9B">
            <w:pPr>
              <w:pStyle w:val="TAL"/>
              <w:rPr>
                <w:rFonts w:cs="Arial"/>
                <w:szCs w:val="18"/>
              </w:rPr>
            </w:pPr>
          </w:p>
        </w:tc>
      </w:tr>
      <w:tr w:rsidR="00A47DBD" w:rsidRPr="002437CB" w14:paraId="05F32217" w14:textId="77777777" w:rsidTr="006460FF">
        <w:trPr>
          <w:jc w:val="center"/>
        </w:trPr>
        <w:tc>
          <w:tcPr>
            <w:tcW w:w="1430" w:type="dxa"/>
          </w:tcPr>
          <w:p w14:paraId="0322935A" w14:textId="77777777" w:rsidR="00A47DBD" w:rsidRPr="002437CB" w:rsidRDefault="00A47DBD" w:rsidP="00A24C9B">
            <w:pPr>
              <w:pStyle w:val="TAL"/>
            </w:pPr>
            <w:r w:rsidRPr="002437CB">
              <w:t>assistanceInfo</w:t>
            </w:r>
          </w:p>
        </w:tc>
        <w:tc>
          <w:tcPr>
            <w:tcW w:w="1149" w:type="dxa"/>
          </w:tcPr>
          <w:p w14:paraId="607B985E" w14:textId="77777777" w:rsidR="00A47DBD" w:rsidRPr="002437CB" w:rsidRDefault="00A47DBD" w:rsidP="00A24C9B">
            <w:pPr>
              <w:pStyle w:val="TAL"/>
            </w:pPr>
            <w:r w:rsidRPr="002437CB">
              <w:t>AssistanceInfo</w:t>
            </w:r>
          </w:p>
        </w:tc>
        <w:tc>
          <w:tcPr>
            <w:tcW w:w="281" w:type="dxa"/>
          </w:tcPr>
          <w:p w14:paraId="00914298" w14:textId="77777777" w:rsidR="00A47DBD" w:rsidRPr="002437CB" w:rsidRDefault="00A47DBD" w:rsidP="00A24C9B">
            <w:pPr>
              <w:pStyle w:val="TAC"/>
              <w:rPr>
                <w:lang w:eastAsia="zh-CN"/>
              </w:rPr>
            </w:pPr>
            <w:r w:rsidRPr="002437CB">
              <w:rPr>
                <w:lang w:eastAsia="zh-CN"/>
              </w:rPr>
              <w:t>C</w:t>
            </w:r>
          </w:p>
        </w:tc>
        <w:tc>
          <w:tcPr>
            <w:tcW w:w="1367" w:type="dxa"/>
          </w:tcPr>
          <w:p w14:paraId="5FB46FAC" w14:textId="77777777" w:rsidR="00A47DBD" w:rsidRPr="002437CB" w:rsidRDefault="00A47DBD" w:rsidP="00A24C9B">
            <w:pPr>
              <w:pStyle w:val="TAC"/>
              <w:rPr>
                <w:lang w:eastAsia="zh-CN"/>
              </w:rPr>
            </w:pPr>
            <w:r w:rsidRPr="002437CB">
              <w:rPr>
                <w:lang w:eastAsia="zh-CN"/>
              </w:rPr>
              <w:t>0..1</w:t>
            </w:r>
          </w:p>
        </w:tc>
        <w:tc>
          <w:tcPr>
            <w:tcW w:w="3436" w:type="dxa"/>
          </w:tcPr>
          <w:p w14:paraId="282D0B01" w14:textId="77777777" w:rsidR="00A47DBD" w:rsidRPr="002437CB" w:rsidRDefault="00A47DBD" w:rsidP="00A24C9B">
            <w:pPr>
              <w:pStyle w:val="TAL"/>
            </w:pPr>
            <w:r w:rsidRPr="002437CB">
              <w:t xml:space="preserve">Contains split operation assistance information. </w:t>
            </w:r>
          </w:p>
          <w:p w14:paraId="630BEB6B" w14:textId="77777777" w:rsidR="00A47DBD" w:rsidRPr="002437CB" w:rsidRDefault="00A47DBD" w:rsidP="00A24C9B">
            <w:pPr>
              <w:pStyle w:val="TAL"/>
            </w:pPr>
          </w:p>
          <w:p w14:paraId="5B5361B4" w14:textId="77777777" w:rsidR="00A47DBD" w:rsidRPr="002437CB" w:rsidRDefault="00A47DBD" w:rsidP="00A24C9B">
            <w:pPr>
              <w:pStyle w:val="TAL"/>
            </w:pPr>
            <w:r w:rsidRPr="002437CB">
              <w:t>This shall be present for SPLIT_OP_ASSISTANCE_INFO event.</w:t>
            </w:r>
          </w:p>
        </w:tc>
        <w:tc>
          <w:tcPr>
            <w:tcW w:w="1997" w:type="dxa"/>
          </w:tcPr>
          <w:p w14:paraId="28D81D92" w14:textId="77777777" w:rsidR="00A47DBD" w:rsidRPr="002437CB" w:rsidRDefault="00A47DBD" w:rsidP="00A24C9B">
            <w:pPr>
              <w:pStyle w:val="TAL"/>
              <w:rPr>
                <w:rFonts w:cs="Arial"/>
                <w:szCs w:val="18"/>
              </w:rPr>
            </w:pPr>
          </w:p>
        </w:tc>
      </w:tr>
    </w:tbl>
    <w:p w14:paraId="5B6F7ABC" w14:textId="77777777" w:rsidR="00A47DBD" w:rsidRPr="002437CB" w:rsidRDefault="00A47DBD" w:rsidP="00A47DBD">
      <w:pPr>
        <w:rPr>
          <w:lang w:eastAsia="zh-CN"/>
        </w:rPr>
      </w:pPr>
    </w:p>
    <w:p w14:paraId="3DE55A96" w14:textId="77777777" w:rsidR="00A82F73" w:rsidRPr="002437CB" w:rsidRDefault="00A82F73" w:rsidP="00752A3E">
      <w:pPr>
        <w:pStyle w:val="H6"/>
        <w:rPr>
          <w:lang w:eastAsia="zh-CN"/>
        </w:rPr>
      </w:pPr>
      <w:r w:rsidRPr="002437CB">
        <w:rPr>
          <w:lang w:eastAsia="zh-CN"/>
        </w:rPr>
        <w:t>6.1.12.6.2.5</w:t>
      </w:r>
      <w:r w:rsidRPr="002437CB">
        <w:rPr>
          <w:lang w:eastAsia="zh-CN"/>
        </w:rPr>
        <w:tab/>
        <w:t>Type: DiscFilters</w:t>
      </w:r>
    </w:p>
    <w:p w14:paraId="2FF70B8C" w14:textId="33E6299B" w:rsidR="00A47DBD" w:rsidRPr="002437CB" w:rsidRDefault="00A47DBD" w:rsidP="00A47DBD">
      <w:pPr>
        <w:pStyle w:val="TH"/>
      </w:pPr>
      <w:r w:rsidRPr="002437CB">
        <w:rPr>
          <w:noProof/>
        </w:rPr>
        <w:t>Table 6.1.12.6.2.5</w:t>
      </w:r>
      <w:r w:rsidRPr="002437CB">
        <w:t xml:space="preserve">-1: </w:t>
      </w:r>
      <w:r w:rsidRPr="002437CB">
        <w:rPr>
          <w:noProof/>
        </w:rPr>
        <w:t xml:space="preserve">Definition of type </w:t>
      </w:r>
      <w:r w:rsidRPr="002437CB">
        <w:rPr>
          <w:lang w:eastAsia="zh-CN"/>
        </w:rPr>
        <w:t>DiscFilters</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4BFAE75A" w14:textId="77777777" w:rsidTr="006460FF">
        <w:trPr>
          <w:jc w:val="center"/>
        </w:trPr>
        <w:tc>
          <w:tcPr>
            <w:tcW w:w="1430" w:type="dxa"/>
            <w:shd w:val="clear" w:color="auto" w:fill="C0C0C0"/>
            <w:hideMark/>
          </w:tcPr>
          <w:p w14:paraId="3382D4F9" w14:textId="77777777" w:rsidR="00A47DBD" w:rsidRPr="002437CB" w:rsidRDefault="00A47DBD" w:rsidP="00A24C9B">
            <w:pPr>
              <w:pStyle w:val="TAH"/>
            </w:pPr>
            <w:r w:rsidRPr="002437CB">
              <w:t>Attribute name</w:t>
            </w:r>
          </w:p>
        </w:tc>
        <w:tc>
          <w:tcPr>
            <w:tcW w:w="1149" w:type="dxa"/>
            <w:shd w:val="clear" w:color="auto" w:fill="C0C0C0"/>
            <w:hideMark/>
          </w:tcPr>
          <w:p w14:paraId="3D312980" w14:textId="77777777" w:rsidR="00A47DBD" w:rsidRPr="002437CB" w:rsidRDefault="00A47DBD" w:rsidP="00A24C9B">
            <w:pPr>
              <w:pStyle w:val="TAH"/>
            </w:pPr>
            <w:r w:rsidRPr="002437CB">
              <w:t>Data type</w:t>
            </w:r>
          </w:p>
        </w:tc>
        <w:tc>
          <w:tcPr>
            <w:tcW w:w="281" w:type="dxa"/>
            <w:shd w:val="clear" w:color="auto" w:fill="C0C0C0"/>
            <w:hideMark/>
          </w:tcPr>
          <w:p w14:paraId="2211F38F" w14:textId="77777777" w:rsidR="00A47DBD" w:rsidRPr="002437CB" w:rsidRDefault="00A47DBD" w:rsidP="00A24C9B">
            <w:pPr>
              <w:pStyle w:val="TAH"/>
            </w:pPr>
            <w:r w:rsidRPr="002437CB">
              <w:t>P</w:t>
            </w:r>
          </w:p>
        </w:tc>
        <w:tc>
          <w:tcPr>
            <w:tcW w:w="1367" w:type="dxa"/>
            <w:shd w:val="clear" w:color="auto" w:fill="C0C0C0"/>
            <w:hideMark/>
          </w:tcPr>
          <w:p w14:paraId="25B9898C" w14:textId="77777777" w:rsidR="00A47DBD" w:rsidRPr="002437CB" w:rsidRDefault="00A47DBD" w:rsidP="00A24C9B">
            <w:pPr>
              <w:pStyle w:val="TAH"/>
            </w:pPr>
            <w:r w:rsidRPr="002437CB">
              <w:t>Cardinality</w:t>
            </w:r>
          </w:p>
        </w:tc>
        <w:tc>
          <w:tcPr>
            <w:tcW w:w="3436" w:type="dxa"/>
            <w:shd w:val="clear" w:color="auto" w:fill="C0C0C0"/>
            <w:hideMark/>
          </w:tcPr>
          <w:p w14:paraId="59DE761B"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665D721" w14:textId="77777777" w:rsidR="00A47DBD" w:rsidRPr="002437CB" w:rsidRDefault="00A47DBD" w:rsidP="00A24C9B">
            <w:pPr>
              <w:pStyle w:val="TAH"/>
              <w:rPr>
                <w:rFonts w:cs="Arial"/>
                <w:szCs w:val="18"/>
              </w:rPr>
            </w:pPr>
            <w:r w:rsidRPr="002437CB">
              <w:t>Applicability</w:t>
            </w:r>
          </w:p>
        </w:tc>
      </w:tr>
      <w:tr w:rsidR="00A47DBD" w:rsidRPr="002437CB" w14:paraId="6E312320" w14:textId="77777777" w:rsidTr="006460FF">
        <w:trPr>
          <w:jc w:val="center"/>
        </w:trPr>
        <w:tc>
          <w:tcPr>
            <w:tcW w:w="1430" w:type="dxa"/>
          </w:tcPr>
          <w:p w14:paraId="738A43C8" w14:textId="77777777" w:rsidR="00A47DBD" w:rsidRPr="002437CB" w:rsidRDefault="00A47DBD" w:rsidP="00A24C9B">
            <w:pPr>
              <w:pStyle w:val="TAL"/>
            </w:pPr>
            <w:r w:rsidRPr="002437CB">
              <w:t>stageInfo</w:t>
            </w:r>
          </w:p>
        </w:tc>
        <w:tc>
          <w:tcPr>
            <w:tcW w:w="1149" w:type="dxa"/>
          </w:tcPr>
          <w:p w14:paraId="1A573290" w14:textId="77777777" w:rsidR="00A47DBD" w:rsidRPr="002437CB" w:rsidRDefault="00A47DBD" w:rsidP="00A24C9B">
            <w:pPr>
              <w:pStyle w:val="TAL"/>
              <w:rPr>
                <w:lang w:eastAsia="zh-CN"/>
              </w:rPr>
            </w:pPr>
            <w:r w:rsidRPr="002437CB">
              <w:rPr>
                <w:lang w:eastAsia="zh-CN"/>
              </w:rPr>
              <w:t>array(StageInfo)</w:t>
            </w:r>
          </w:p>
        </w:tc>
        <w:tc>
          <w:tcPr>
            <w:tcW w:w="281" w:type="dxa"/>
          </w:tcPr>
          <w:p w14:paraId="1E3B8F2A" w14:textId="77777777" w:rsidR="00A47DBD" w:rsidRPr="002437CB" w:rsidRDefault="00A47DBD" w:rsidP="00A24C9B">
            <w:pPr>
              <w:pStyle w:val="TAC"/>
              <w:rPr>
                <w:lang w:eastAsia="zh-CN"/>
              </w:rPr>
            </w:pPr>
            <w:r w:rsidRPr="002437CB">
              <w:rPr>
                <w:lang w:eastAsia="zh-CN"/>
              </w:rPr>
              <w:t>M</w:t>
            </w:r>
          </w:p>
        </w:tc>
        <w:tc>
          <w:tcPr>
            <w:tcW w:w="1367" w:type="dxa"/>
          </w:tcPr>
          <w:p w14:paraId="6DEFF15B" w14:textId="77777777" w:rsidR="00A47DBD" w:rsidRPr="002437CB" w:rsidRDefault="00A47DBD" w:rsidP="00A24C9B">
            <w:pPr>
              <w:pStyle w:val="TAC"/>
              <w:rPr>
                <w:lang w:eastAsia="zh-CN"/>
              </w:rPr>
            </w:pPr>
            <w:r w:rsidRPr="002437CB">
              <w:rPr>
                <w:lang w:eastAsia="zh-CN"/>
              </w:rPr>
              <w:t>N</w:t>
            </w:r>
          </w:p>
        </w:tc>
        <w:tc>
          <w:tcPr>
            <w:tcW w:w="3436" w:type="dxa"/>
          </w:tcPr>
          <w:p w14:paraId="290B2B9E" w14:textId="77777777" w:rsidR="00A47DBD" w:rsidRPr="002437CB" w:rsidRDefault="00A47DBD" w:rsidP="00A24C9B">
            <w:pPr>
              <w:pStyle w:val="TAL"/>
            </w:pPr>
            <w:r w:rsidRPr="002437CB">
              <w:t>Contains information about split operation stages.</w:t>
            </w:r>
          </w:p>
        </w:tc>
        <w:tc>
          <w:tcPr>
            <w:tcW w:w="1997" w:type="dxa"/>
          </w:tcPr>
          <w:p w14:paraId="2C95141B" w14:textId="77777777" w:rsidR="00A47DBD" w:rsidRPr="002437CB" w:rsidRDefault="00A47DBD" w:rsidP="00A24C9B">
            <w:pPr>
              <w:pStyle w:val="TAL"/>
              <w:rPr>
                <w:rFonts w:cs="Arial"/>
                <w:szCs w:val="18"/>
              </w:rPr>
            </w:pPr>
          </w:p>
        </w:tc>
      </w:tr>
      <w:tr w:rsidR="00A47DBD" w:rsidRPr="002437CB" w14:paraId="48D27831" w14:textId="77777777" w:rsidTr="006460FF">
        <w:trPr>
          <w:jc w:val="center"/>
        </w:trPr>
        <w:tc>
          <w:tcPr>
            <w:tcW w:w="1430" w:type="dxa"/>
          </w:tcPr>
          <w:p w14:paraId="6E1D823A" w14:textId="77777777" w:rsidR="00A47DBD" w:rsidRPr="002437CB" w:rsidRDefault="00A47DBD" w:rsidP="00A24C9B">
            <w:pPr>
              <w:pStyle w:val="TAL"/>
            </w:pPr>
            <w:r w:rsidRPr="002437CB">
              <w:t>usageInfo</w:t>
            </w:r>
          </w:p>
        </w:tc>
        <w:tc>
          <w:tcPr>
            <w:tcW w:w="1149" w:type="dxa"/>
          </w:tcPr>
          <w:p w14:paraId="7D19D1CB" w14:textId="77777777" w:rsidR="00A47DBD" w:rsidRPr="002437CB" w:rsidRDefault="00A47DBD" w:rsidP="00A24C9B">
            <w:pPr>
              <w:pStyle w:val="TAL"/>
            </w:pPr>
            <w:r w:rsidRPr="002437CB">
              <w:t>UsageInformation</w:t>
            </w:r>
          </w:p>
        </w:tc>
        <w:tc>
          <w:tcPr>
            <w:tcW w:w="281" w:type="dxa"/>
          </w:tcPr>
          <w:p w14:paraId="62925A25" w14:textId="77777777" w:rsidR="00A47DBD" w:rsidRPr="002437CB" w:rsidRDefault="00A47DBD" w:rsidP="00A24C9B">
            <w:pPr>
              <w:pStyle w:val="TAC"/>
              <w:rPr>
                <w:lang w:eastAsia="zh-CN"/>
              </w:rPr>
            </w:pPr>
            <w:r w:rsidRPr="002437CB">
              <w:rPr>
                <w:lang w:eastAsia="zh-CN"/>
              </w:rPr>
              <w:t>O</w:t>
            </w:r>
          </w:p>
        </w:tc>
        <w:tc>
          <w:tcPr>
            <w:tcW w:w="1367" w:type="dxa"/>
          </w:tcPr>
          <w:p w14:paraId="239931F5" w14:textId="77777777" w:rsidR="00A47DBD" w:rsidRPr="002437CB" w:rsidRDefault="00A47DBD" w:rsidP="00A24C9B">
            <w:pPr>
              <w:pStyle w:val="TAC"/>
              <w:rPr>
                <w:lang w:eastAsia="zh-CN"/>
              </w:rPr>
            </w:pPr>
            <w:r w:rsidRPr="002437CB">
              <w:rPr>
                <w:lang w:eastAsia="zh-CN"/>
              </w:rPr>
              <w:t>0..1</w:t>
            </w:r>
          </w:p>
        </w:tc>
        <w:tc>
          <w:tcPr>
            <w:tcW w:w="3436" w:type="dxa"/>
          </w:tcPr>
          <w:p w14:paraId="471E48CA" w14:textId="77777777" w:rsidR="00A47DBD" w:rsidRPr="002437CB" w:rsidRDefault="00A47DBD" w:rsidP="00A24C9B">
            <w:pPr>
              <w:pStyle w:val="TAL"/>
            </w:pPr>
            <w:r w:rsidRPr="002437CB">
              <w:t>Contains information about planned usage of the split operation.</w:t>
            </w:r>
          </w:p>
        </w:tc>
        <w:tc>
          <w:tcPr>
            <w:tcW w:w="1997" w:type="dxa"/>
          </w:tcPr>
          <w:p w14:paraId="6FDB3D7B" w14:textId="77777777" w:rsidR="00A47DBD" w:rsidRPr="002437CB" w:rsidRDefault="00A47DBD" w:rsidP="00A24C9B">
            <w:pPr>
              <w:pStyle w:val="TAL"/>
              <w:rPr>
                <w:rFonts w:cs="Arial"/>
                <w:szCs w:val="18"/>
              </w:rPr>
            </w:pPr>
          </w:p>
        </w:tc>
      </w:tr>
      <w:tr w:rsidR="00A47DBD" w:rsidRPr="002437CB" w14:paraId="15AEF58F" w14:textId="77777777" w:rsidTr="006460FF">
        <w:trPr>
          <w:jc w:val="center"/>
        </w:trPr>
        <w:tc>
          <w:tcPr>
            <w:tcW w:w="1430" w:type="dxa"/>
          </w:tcPr>
          <w:p w14:paraId="4D59C7D7" w14:textId="77777777" w:rsidR="00A47DBD" w:rsidRPr="002437CB" w:rsidRDefault="00A47DBD" w:rsidP="00A24C9B">
            <w:pPr>
              <w:pStyle w:val="TAL"/>
            </w:pPr>
            <w:r w:rsidRPr="002437CB">
              <w:t>minNodes</w:t>
            </w:r>
          </w:p>
        </w:tc>
        <w:tc>
          <w:tcPr>
            <w:tcW w:w="1149" w:type="dxa"/>
          </w:tcPr>
          <w:p w14:paraId="08546D5C" w14:textId="77777777" w:rsidR="00A47DBD" w:rsidRPr="002437CB" w:rsidRDefault="00A47DBD" w:rsidP="00A24C9B">
            <w:pPr>
              <w:pStyle w:val="TAL"/>
            </w:pPr>
            <w:r w:rsidRPr="002437CB">
              <w:t>string</w:t>
            </w:r>
          </w:p>
        </w:tc>
        <w:tc>
          <w:tcPr>
            <w:tcW w:w="281" w:type="dxa"/>
          </w:tcPr>
          <w:p w14:paraId="29F40544" w14:textId="77777777" w:rsidR="00A47DBD" w:rsidRPr="002437CB" w:rsidRDefault="00A47DBD" w:rsidP="00A24C9B">
            <w:pPr>
              <w:pStyle w:val="TAC"/>
            </w:pPr>
            <w:r w:rsidRPr="002437CB">
              <w:t>O</w:t>
            </w:r>
          </w:p>
        </w:tc>
        <w:tc>
          <w:tcPr>
            <w:tcW w:w="1367" w:type="dxa"/>
          </w:tcPr>
          <w:p w14:paraId="117AC6F1" w14:textId="77777777" w:rsidR="00A47DBD" w:rsidRPr="002437CB" w:rsidRDefault="00A47DBD" w:rsidP="00A24C9B">
            <w:pPr>
              <w:pStyle w:val="TAC"/>
            </w:pPr>
            <w:r w:rsidRPr="002437CB">
              <w:t>0..1</w:t>
            </w:r>
          </w:p>
        </w:tc>
        <w:tc>
          <w:tcPr>
            <w:tcW w:w="3436" w:type="dxa"/>
          </w:tcPr>
          <w:p w14:paraId="2E2EB8BC" w14:textId="2DDA08F2" w:rsidR="00A47DBD" w:rsidRPr="002437CB" w:rsidRDefault="00A47DBD" w:rsidP="00A24C9B">
            <w:pPr>
              <w:pStyle w:val="TAL"/>
            </w:pPr>
            <w:r w:rsidRPr="002437CB">
              <w:t>Contains information about minimum number of nodes required to support AIMl operation splitting.</w:t>
            </w:r>
          </w:p>
        </w:tc>
        <w:tc>
          <w:tcPr>
            <w:tcW w:w="1997" w:type="dxa"/>
          </w:tcPr>
          <w:p w14:paraId="5171CC14" w14:textId="77777777" w:rsidR="00A47DBD" w:rsidRPr="002437CB" w:rsidRDefault="00A47DBD" w:rsidP="00A24C9B">
            <w:pPr>
              <w:pStyle w:val="TAL"/>
              <w:rPr>
                <w:rFonts w:cs="Arial"/>
                <w:szCs w:val="18"/>
              </w:rPr>
            </w:pPr>
          </w:p>
        </w:tc>
      </w:tr>
    </w:tbl>
    <w:p w14:paraId="740F1DB4" w14:textId="77777777" w:rsidR="00A47DBD" w:rsidRPr="002437CB" w:rsidRDefault="00A47DBD" w:rsidP="00A47DBD">
      <w:pPr>
        <w:rPr>
          <w:lang w:eastAsia="zh-CN"/>
        </w:rPr>
      </w:pPr>
    </w:p>
    <w:p w14:paraId="5E02AC32" w14:textId="77777777" w:rsidR="002838FD" w:rsidRPr="002437CB" w:rsidRDefault="002838FD" w:rsidP="00752A3E">
      <w:pPr>
        <w:pStyle w:val="H6"/>
        <w:rPr>
          <w:lang w:eastAsia="zh-CN"/>
        </w:rPr>
      </w:pPr>
      <w:r w:rsidRPr="002437CB">
        <w:rPr>
          <w:lang w:eastAsia="zh-CN"/>
        </w:rPr>
        <w:t>6.1.12.6.2.6</w:t>
      </w:r>
      <w:r w:rsidRPr="002437CB">
        <w:rPr>
          <w:lang w:eastAsia="zh-CN"/>
        </w:rPr>
        <w:tab/>
        <w:t>Type: SplitOpPipelineInfo</w:t>
      </w:r>
    </w:p>
    <w:p w14:paraId="4F1FFE6B" w14:textId="67AA36D4" w:rsidR="00A47DBD" w:rsidRPr="002437CB" w:rsidRDefault="00A47DBD" w:rsidP="00A47DBD">
      <w:pPr>
        <w:pStyle w:val="TH"/>
      </w:pPr>
      <w:r w:rsidRPr="002437CB">
        <w:rPr>
          <w:noProof/>
        </w:rPr>
        <w:t>Table 6.1.12.6.2.6</w:t>
      </w:r>
      <w:r w:rsidRPr="002437CB">
        <w:t xml:space="preserve">-1: </w:t>
      </w:r>
      <w:r w:rsidRPr="002437CB">
        <w:rPr>
          <w:noProof/>
        </w:rPr>
        <w:t>Definition of type</w:t>
      </w:r>
      <w:r w:rsidRPr="002437CB">
        <w:t xml:space="preserve"> </w:t>
      </w:r>
      <w:r w:rsidRPr="002437CB">
        <w:rPr>
          <w:lang w:eastAsia="zh-CN"/>
        </w:rPr>
        <w:t>SplitOpPipelineInfo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66CBDE27" w14:textId="77777777" w:rsidTr="006460FF">
        <w:trPr>
          <w:jc w:val="center"/>
        </w:trPr>
        <w:tc>
          <w:tcPr>
            <w:tcW w:w="1430" w:type="dxa"/>
            <w:shd w:val="clear" w:color="auto" w:fill="C0C0C0"/>
            <w:hideMark/>
          </w:tcPr>
          <w:p w14:paraId="197032D5" w14:textId="77777777" w:rsidR="00A47DBD" w:rsidRPr="002437CB" w:rsidRDefault="00A47DBD" w:rsidP="00A24C9B">
            <w:pPr>
              <w:pStyle w:val="TAH"/>
            </w:pPr>
            <w:r w:rsidRPr="002437CB">
              <w:t>Attribute name</w:t>
            </w:r>
          </w:p>
        </w:tc>
        <w:tc>
          <w:tcPr>
            <w:tcW w:w="1149" w:type="dxa"/>
            <w:shd w:val="clear" w:color="auto" w:fill="C0C0C0"/>
            <w:hideMark/>
          </w:tcPr>
          <w:p w14:paraId="005AC556" w14:textId="77777777" w:rsidR="00A47DBD" w:rsidRPr="002437CB" w:rsidRDefault="00A47DBD" w:rsidP="00A24C9B">
            <w:pPr>
              <w:pStyle w:val="TAH"/>
            </w:pPr>
            <w:r w:rsidRPr="002437CB">
              <w:t>Data type</w:t>
            </w:r>
          </w:p>
        </w:tc>
        <w:tc>
          <w:tcPr>
            <w:tcW w:w="281" w:type="dxa"/>
            <w:shd w:val="clear" w:color="auto" w:fill="C0C0C0"/>
            <w:hideMark/>
          </w:tcPr>
          <w:p w14:paraId="3551314F" w14:textId="77777777" w:rsidR="00A47DBD" w:rsidRPr="002437CB" w:rsidRDefault="00A47DBD" w:rsidP="00A24C9B">
            <w:pPr>
              <w:pStyle w:val="TAH"/>
            </w:pPr>
            <w:r w:rsidRPr="002437CB">
              <w:t>P</w:t>
            </w:r>
          </w:p>
        </w:tc>
        <w:tc>
          <w:tcPr>
            <w:tcW w:w="1367" w:type="dxa"/>
            <w:shd w:val="clear" w:color="auto" w:fill="C0C0C0"/>
            <w:hideMark/>
          </w:tcPr>
          <w:p w14:paraId="06DD7EF8" w14:textId="77777777" w:rsidR="00A47DBD" w:rsidRPr="002437CB" w:rsidRDefault="00A47DBD" w:rsidP="00A24C9B">
            <w:pPr>
              <w:pStyle w:val="TAH"/>
            </w:pPr>
            <w:r w:rsidRPr="002437CB">
              <w:t>Cardinality</w:t>
            </w:r>
          </w:p>
        </w:tc>
        <w:tc>
          <w:tcPr>
            <w:tcW w:w="3436" w:type="dxa"/>
            <w:shd w:val="clear" w:color="auto" w:fill="C0C0C0"/>
            <w:hideMark/>
          </w:tcPr>
          <w:p w14:paraId="7A5C94BB"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CC2C351" w14:textId="77777777" w:rsidR="00A47DBD" w:rsidRPr="002437CB" w:rsidRDefault="00A47DBD" w:rsidP="00A24C9B">
            <w:pPr>
              <w:pStyle w:val="TAH"/>
              <w:rPr>
                <w:rFonts w:cs="Arial"/>
                <w:szCs w:val="18"/>
              </w:rPr>
            </w:pPr>
            <w:r w:rsidRPr="002437CB">
              <w:t>Applicability</w:t>
            </w:r>
          </w:p>
        </w:tc>
      </w:tr>
      <w:tr w:rsidR="00A47DBD" w:rsidRPr="002437CB" w14:paraId="578526B9" w14:textId="77777777" w:rsidTr="006460FF">
        <w:trPr>
          <w:jc w:val="center"/>
        </w:trPr>
        <w:tc>
          <w:tcPr>
            <w:tcW w:w="1430" w:type="dxa"/>
          </w:tcPr>
          <w:p w14:paraId="3616754E" w14:textId="77777777" w:rsidR="00A47DBD" w:rsidRPr="002437CB" w:rsidRDefault="00A47DBD" w:rsidP="00A24C9B">
            <w:pPr>
              <w:pStyle w:val="TAL"/>
            </w:pPr>
            <w:r w:rsidRPr="002437CB">
              <w:t>splitOpProfile</w:t>
            </w:r>
          </w:p>
        </w:tc>
        <w:tc>
          <w:tcPr>
            <w:tcW w:w="1149" w:type="dxa"/>
          </w:tcPr>
          <w:p w14:paraId="169F03D6" w14:textId="77777777" w:rsidR="00A47DBD" w:rsidRPr="002437CB" w:rsidRDefault="00A47DBD" w:rsidP="00A24C9B">
            <w:pPr>
              <w:pStyle w:val="TAL"/>
              <w:rPr>
                <w:lang w:eastAsia="zh-CN"/>
              </w:rPr>
            </w:pPr>
            <w:r w:rsidRPr="002437CB">
              <w:rPr>
                <w:lang w:eastAsia="zh-CN"/>
              </w:rPr>
              <w:t>SplitOpProfile</w:t>
            </w:r>
          </w:p>
        </w:tc>
        <w:tc>
          <w:tcPr>
            <w:tcW w:w="281" w:type="dxa"/>
          </w:tcPr>
          <w:p w14:paraId="6D62DBB1" w14:textId="77777777" w:rsidR="00A47DBD" w:rsidRPr="002437CB" w:rsidRDefault="00A47DBD" w:rsidP="00A24C9B">
            <w:pPr>
              <w:pStyle w:val="TAC"/>
            </w:pPr>
            <w:r w:rsidRPr="002437CB">
              <w:t>O</w:t>
            </w:r>
          </w:p>
        </w:tc>
        <w:tc>
          <w:tcPr>
            <w:tcW w:w="1367" w:type="dxa"/>
          </w:tcPr>
          <w:p w14:paraId="049302ED" w14:textId="77777777" w:rsidR="00A47DBD" w:rsidRPr="002437CB" w:rsidRDefault="00A47DBD" w:rsidP="00A24C9B">
            <w:pPr>
              <w:pStyle w:val="TAC"/>
              <w:rPr>
                <w:lang w:eastAsia="zh-CN"/>
              </w:rPr>
            </w:pPr>
            <w:r w:rsidRPr="002437CB">
              <w:rPr>
                <w:lang w:eastAsia="zh-CN"/>
              </w:rPr>
              <w:t>0..1</w:t>
            </w:r>
          </w:p>
        </w:tc>
        <w:tc>
          <w:tcPr>
            <w:tcW w:w="3436" w:type="dxa"/>
          </w:tcPr>
          <w:p w14:paraId="16E3E7B0" w14:textId="77777777" w:rsidR="00A47DBD" w:rsidRPr="002437CB" w:rsidRDefault="00A47DBD" w:rsidP="00A24C9B">
            <w:pPr>
              <w:pStyle w:val="TAL"/>
            </w:pPr>
            <w:r w:rsidRPr="002437CB">
              <w:t>Contains the split operation profile that service consumer participates to.</w:t>
            </w:r>
          </w:p>
        </w:tc>
        <w:tc>
          <w:tcPr>
            <w:tcW w:w="1997" w:type="dxa"/>
          </w:tcPr>
          <w:p w14:paraId="403BF725" w14:textId="77777777" w:rsidR="00A47DBD" w:rsidRPr="002437CB" w:rsidRDefault="00A47DBD" w:rsidP="00A24C9B">
            <w:pPr>
              <w:pStyle w:val="TAL"/>
              <w:rPr>
                <w:rFonts w:cs="Arial"/>
                <w:szCs w:val="18"/>
              </w:rPr>
            </w:pPr>
          </w:p>
        </w:tc>
      </w:tr>
      <w:tr w:rsidR="00A47DBD" w:rsidRPr="002437CB" w14:paraId="001622B4" w14:textId="77777777" w:rsidTr="006460FF">
        <w:trPr>
          <w:jc w:val="center"/>
        </w:trPr>
        <w:tc>
          <w:tcPr>
            <w:tcW w:w="1430" w:type="dxa"/>
          </w:tcPr>
          <w:p w14:paraId="2A2B70B5" w14:textId="77777777" w:rsidR="00A47DBD" w:rsidRPr="002437CB" w:rsidRDefault="00A47DBD" w:rsidP="00A24C9B">
            <w:pPr>
              <w:pStyle w:val="TAL"/>
            </w:pPr>
            <w:r w:rsidRPr="002437CB">
              <w:t>subEventId</w:t>
            </w:r>
          </w:p>
        </w:tc>
        <w:tc>
          <w:tcPr>
            <w:tcW w:w="1149" w:type="dxa"/>
          </w:tcPr>
          <w:p w14:paraId="5F8FA000" w14:textId="77777777" w:rsidR="00A47DBD" w:rsidRPr="002437CB" w:rsidRDefault="00A47DBD" w:rsidP="00A24C9B">
            <w:pPr>
              <w:pStyle w:val="TAL"/>
              <w:rPr>
                <w:lang w:eastAsia="zh-CN"/>
              </w:rPr>
            </w:pPr>
            <w:r w:rsidRPr="002437CB">
              <w:rPr>
                <w:lang w:eastAsia="zh-CN"/>
              </w:rPr>
              <w:t>SubEventId</w:t>
            </w:r>
          </w:p>
        </w:tc>
        <w:tc>
          <w:tcPr>
            <w:tcW w:w="281" w:type="dxa"/>
          </w:tcPr>
          <w:p w14:paraId="23FA0E72" w14:textId="77777777" w:rsidR="00A47DBD" w:rsidRPr="002437CB" w:rsidRDefault="00A47DBD" w:rsidP="00A24C9B">
            <w:pPr>
              <w:pStyle w:val="TAC"/>
              <w:rPr>
                <w:lang w:eastAsia="zh-CN"/>
              </w:rPr>
            </w:pPr>
            <w:r w:rsidRPr="002437CB">
              <w:rPr>
                <w:lang w:eastAsia="zh-CN"/>
              </w:rPr>
              <w:t>O</w:t>
            </w:r>
          </w:p>
        </w:tc>
        <w:tc>
          <w:tcPr>
            <w:tcW w:w="1367" w:type="dxa"/>
          </w:tcPr>
          <w:p w14:paraId="4B08FB36" w14:textId="77777777" w:rsidR="00A47DBD" w:rsidRPr="002437CB" w:rsidRDefault="00A47DBD" w:rsidP="00A24C9B">
            <w:pPr>
              <w:pStyle w:val="TAC"/>
              <w:rPr>
                <w:lang w:eastAsia="zh-CN"/>
              </w:rPr>
            </w:pPr>
            <w:r w:rsidRPr="002437CB">
              <w:rPr>
                <w:lang w:eastAsia="zh-CN"/>
              </w:rPr>
              <w:t>0..1</w:t>
            </w:r>
          </w:p>
        </w:tc>
        <w:tc>
          <w:tcPr>
            <w:tcW w:w="3436" w:type="dxa"/>
          </w:tcPr>
          <w:p w14:paraId="329A319E" w14:textId="77777777" w:rsidR="00A47DBD" w:rsidRPr="002437CB" w:rsidRDefault="00A47DBD" w:rsidP="00A24C9B">
            <w:pPr>
              <w:pStyle w:val="TAL"/>
            </w:pPr>
            <w:r w:rsidRPr="002437CB">
              <w:t>Indicates the sub event.</w:t>
            </w:r>
          </w:p>
        </w:tc>
        <w:tc>
          <w:tcPr>
            <w:tcW w:w="1997" w:type="dxa"/>
          </w:tcPr>
          <w:p w14:paraId="606E3C8F" w14:textId="77777777" w:rsidR="00A47DBD" w:rsidRPr="002437CB" w:rsidRDefault="00A47DBD" w:rsidP="00A24C9B">
            <w:pPr>
              <w:pStyle w:val="TAL"/>
              <w:rPr>
                <w:rFonts w:cs="Arial"/>
                <w:szCs w:val="18"/>
              </w:rPr>
            </w:pPr>
          </w:p>
        </w:tc>
      </w:tr>
    </w:tbl>
    <w:p w14:paraId="6C3E0451" w14:textId="77777777" w:rsidR="00A47DBD" w:rsidRPr="002437CB" w:rsidRDefault="00A47DBD" w:rsidP="00A47DBD">
      <w:pPr>
        <w:rPr>
          <w:lang w:eastAsia="zh-CN"/>
        </w:rPr>
      </w:pPr>
    </w:p>
    <w:p w14:paraId="22E8E65B" w14:textId="77777777" w:rsidR="00CB658B" w:rsidRPr="002437CB" w:rsidRDefault="00CB658B" w:rsidP="00752A3E">
      <w:pPr>
        <w:pStyle w:val="H6"/>
        <w:rPr>
          <w:lang w:eastAsia="zh-CN"/>
        </w:rPr>
      </w:pPr>
      <w:r w:rsidRPr="002437CB">
        <w:rPr>
          <w:lang w:eastAsia="zh-CN"/>
        </w:rPr>
        <w:t>6.1.12.6.2.7</w:t>
      </w:r>
      <w:r w:rsidRPr="002437CB">
        <w:rPr>
          <w:lang w:eastAsia="zh-CN"/>
        </w:rPr>
        <w:tab/>
        <w:t xml:space="preserve">Type: </w:t>
      </w:r>
      <w:r w:rsidRPr="002437CB">
        <w:t>AssistanceInfo</w:t>
      </w:r>
    </w:p>
    <w:p w14:paraId="6DE1D4AE" w14:textId="7C217E31" w:rsidR="00A47DBD" w:rsidRPr="002437CB" w:rsidRDefault="00A47DBD" w:rsidP="00A47DBD">
      <w:pPr>
        <w:pStyle w:val="TH"/>
      </w:pPr>
      <w:r w:rsidRPr="002437CB">
        <w:rPr>
          <w:noProof/>
        </w:rPr>
        <w:t>Table 6.1.12.6.2.7</w:t>
      </w:r>
      <w:r w:rsidRPr="002437CB">
        <w:t xml:space="preserve">-1: </w:t>
      </w:r>
      <w:r w:rsidRPr="002437CB">
        <w:rPr>
          <w:noProof/>
        </w:rPr>
        <w:t xml:space="preserve">Definition of type </w:t>
      </w:r>
      <w:r w:rsidRPr="002437CB">
        <w:t>AssistanceInfo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03FDC70F" w14:textId="77777777" w:rsidTr="006460FF">
        <w:trPr>
          <w:jc w:val="center"/>
        </w:trPr>
        <w:tc>
          <w:tcPr>
            <w:tcW w:w="1430" w:type="dxa"/>
            <w:shd w:val="clear" w:color="auto" w:fill="C0C0C0"/>
            <w:hideMark/>
          </w:tcPr>
          <w:p w14:paraId="0BA90F40" w14:textId="77777777" w:rsidR="00A47DBD" w:rsidRPr="002437CB" w:rsidRDefault="00A47DBD" w:rsidP="00A24C9B">
            <w:pPr>
              <w:pStyle w:val="TAH"/>
            </w:pPr>
            <w:r w:rsidRPr="002437CB">
              <w:t>Attribute name</w:t>
            </w:r>
          </w:p>
        </w:tc>
        <w:tc>
          <w:tcPr>
            <w:tcW w:w="1149" w:type="dxa"/>
            <w:shd w:val="clear" w:color="auto" w:fill="C0C0C0"/>
            <w:hideMark/>
          </w:tcPr>
          <w:p w14:paraId="6FBABD6C" w14:textId="77777777" w:rsidR="00A47DBD" w:rsidRPr="002437CB" w:rsidRDefault="00A47DBD" w:rsidP="00A24C9B">
            <w:pPr>
              <w:pStyle w:val="TAH"/>
            </w:pPr>
            <w:r w:rsidRPr="002437CB">
              <w:t>Data type</w:t>
            </w:r>
          </w:p>
        </w:tc>
        <w:tc>
          <w:tcPr>
            <w:tcW w:w="281" w:type="dxa"/>
            <w:shd w:val="clear" w:color="auto" w:fill="C0C0C0"/>
            <w:hideMark/>
          </w:tcPr>
          <w:p w14:paraId="6A01DAC2" w14:textId="77777777" w:rsidR="00A47DBD" w:rsidRPr="002437CB" w:rsidRDefault="00A47DBD" w:rsidP="00A24C9B">
            <w:pPr>
              <w:pStyle w:val="TAH"/>
            </w:pPr>
            <w:r w:rsidRPr="002437CB">
              <w:t>P</w:t>
            </w:r>
          </w:p>
        </w:tc>
        <w:tc>
          <w:tcPr>
            <w:tcW w:w="1367" w:type="dxa"/>
            <w:shd w:val="clear" w:color="auto" w:fill="C0C0C0"/>
            <w:hideMark/>
          </w:tcPr>
          <w:p w14:paraId="64322E80" w14:textId="77777777" w:rsidR="00A47DBD" w:rsidRPr="002437CB" w:rsidRDefault="00A47DBD" w:rsidP="00A24C9B">
            <w:pPr>
              <w:pStyle w:val="TAH"/>
            </w:pPr>
            <w:r w:rsidRPr="002437CB">
              <w:t>Cardinality</w:t>
            </w:r>
          </w:p>
        </w:tc>
        <w:tc>
          <w:tcPr>
            <w:tcW w:w="3436" w:type="dxa"/>
            <w:shd w:val="clear" w:color="auto" w:fill="C0C0C0"/>
            <w:hideMark/>
          </w:tcPr>
          <w:p w14:paraId="742EBF29"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0687FDB" w14:textId="77777777" w:rsidR="00A47DBD" w:rsidRPr="002437CB" w:rsidRDefault="00A47DBD" w:rsidP="00A24C9B">
            <w:pPr>
              <w:pStyle w:val="TAH"/>
              <w:rPr>
                <w:rFonts w:cs="Arial"/>
                <w:szCs w:val="18"/>
              </w:rPr>
            </w:pPr>
            <w:r w:rsidRPr="002437CB">
              <w:t>Applicability</w:t>
            </w:r>
          </w:p>
        </w:tc>
      </w:tr>
      <w:tr w:rsidR="00A47DBD" w:rsidRPr="002437CB" w14:paraId="4D736362" w14:textId="77777777" w:rsidTr="006460FF">
        <w:trPr>
          <w:jc w:val="center"/>
        </w:trPr>
        <w:tc>
          <w:tcPr>
            <w:tcW w:w="1430" w:type="dxa"/>
          </w:tcPr>
          <w:p w14:paraId="39CA3D67" w14:textId="77777777" w:rsidR="00A47DBD" w:rsidRPr="002437CB" w:rsidRDefault="00A47DBD" w:rsidP="00A24C9B">
            <w:pPr>
              <w:pStyle w:val="TAL"/>
            </w:pPr>
            <w:r w:rsidRPr="002437CB">
              <w:t>deliveryTime</w:t>
            </w:r>
          </w:p>
        </w:tc>
        <w:tc>
          <w:tcPr>
            <w:tcW w:w="1149" w:type="dxa"/>
          </w:tcPr>
          <w:p w14:paraId="1EA25FAD" w14:textId="77777777" w:rsidR="00A47DBD" w:rsidRPr="002437CB" w:rsidRDefault="00A47DBD" w:rsidP="00A24C9B">
            <w:pPr>
              <w:pStyle w:val="TAL"/>
              <w:rPr>
                <w:lang w:eastAsia="zh-CN"/>
              </w:rPr>
            </w:pPr>
            <w:r w:rsidRPr="002437CB">
              <w:rPr>
                <w:lang w:eastAsia="zh-CN"/>
              </w:rPr>
              <w:t>TimeWindow</w:t>
            </w:r>
          </w:p>
        </w:tc>
        <w:tc>
          <w:tcPr>
            <w:tcW w:w="281" w:type="dxa"/>
          </w:tcPr>
          <w:p w14:paraId="563D3FB8" w14:textId="77777777" w:rsidR="00A47DBD" w:rsidRPr="002437CB" w:rsidRDefault="00A47DBD" w:rsidP="00A24C9B">
            <w:pPr>
              <w:pStyle w:val="TAC"/>
              <w:rPr>
                <w:lang w:eastAsia="zh-CN"/>
              </w:rPr>
            </w:pPr>
            <w:r w:rsidRPr="002437CB">
              <w:rPr>
                <w:lang w:eastAsia="zh-CN"/>
              </w:rPr>
              <w:t>O</w:t>
            </w:r>
          </w:p>
        </w:tc>
        <w:tc>
          <w:tcPr>
            <w:tcW w:w="1367" w:type="dxa"/>
          </w:tcPr>
          <w:p w14:paraId="06C267D0" w14:textId="77777777" w:rsidR="00A47DBD" w:rsidRPr="002437CB" w:rsidRDefault="00A47DBD" w:rsidP="00A24C9B">
            <w:pPr>
              <w:pStyle w:val="TAC"/>
              <w:rPr>
                <w:lang w:eastAsia="zh-CN"/>
              </w:rPr>
            </w:pPr>
            <w:r w:rsidRPr="002437CB">
              <w:rPr>
                <w:lang w:eastAsia="zh-CN"/>
              </w:rPr>
              <w:t>0..1</w:t>
            </w:r>
          </w:p>
        </w:tc>
        <w:tc>
          <w:tcPr>
            <w:tcW w:w="3436" w:type="dxa"/>
          </w:tcPr>
          <w:p w14:paraId="6B15549A" w14:textId="77777777" w:rsidR="00A47DBD" w:rsidRPr="002437CB" w:rsidRDefault="00A47DBD" w:rsidP="00A24C9B">
            <w:pPr>
              <w:pStyle w:val="TAL"/>
            </w:pPr>
            <w:r w:rsidRPr="002437CB">
              <w:t>Contains the time to deliver the task or data for the split operation.</w:t>
            </w:r>
          </w:p>
        </w:tc>
        <w:tc>
          <w:tcPr>
            <w:tcW w:w="1997" w:type="dxa"/>
          </w:tcPr>
          <w:p w14:paraId="2C5B8112" w14:textId="77777777" w:rsidR="00A47DBD" w:rsidRPr="002437CB" w:rsidRDefault="00A47DBD" w:rsidP="00A24C9B">
            <w:pPr>
              <w:pStyle w:val="TAL"/>
              <w:rPr>
                <w:rFonts w:cs="Arial"/>
                <w:szCs w:val="18"/>
              </w:rPr>
            </w:pPr>
          </w:p>
        </w:tc>
      </w:tr>
      <w:tr w:rsidR="00A47DBD" w:rsidRPr="002437CB" w14:paraId="1686B798" w14:textId="77777777" w:rsidTr="006460FF">
        <w:trPr>
          <w:jc w:val="center"/>
        </w:trPr>
        <w:tc>
          <w:tcPr>
            <w:tcW w:w="1430" w:type="dxa"/>
          </w:tcPr>
          <w:p w14:paraId="5EB88A41" w14:textId="77777777" w:rsidR="00A47DBD" w:rsidRPr="002437CB" w:rsidRDefault="00A47DBD" w:rsidP="00A24C9B">
            <w:pPr>
              <w:pStyle w:val="TAL"/>
            </w:pPr>
            <w:r w:rsidRPr="002437CB">
              <w:t>achievableQoS</w:t>
            </w:r>
          </w:p>
        </w:tc>
        <w:tc>
          <w:tcPr>
            <w:tcW w:w="1149" w:type="dxa"/>
          </w:tcPr>
          <w:p w14:paraId="689CCFC7" w14:textId="77777777" w:rsidR="00A47DBD" w:rsidRPr="002437CB" w:rsidRDefault="00A47DBD" w:rsidP="00A24C9B">
            <w:pPr>
              <w:pStyle w:val="TAL"/>
            </w:pPr>
            <w:r w:rsidRPr="002437CB">
              <w:t>string</w:t>
            </w:r>
          </w:p>
        </w:tc>
        <w:tc>
          <w:tcPr>
            <w:tcW w:w="281" w:type="dxa"/>
          </w:tcPr>
          <w:p w14:paraId="62DC0246" w14:textId="77777777" w:rsidR="00A47DBD" w:rsidRPr="002437CB" w:rsidRDefault="00A47DBD" w:rsidP="00A24C9B">
            <w:pPr>
              <w:pStyle w:val="TAC"/>
              <w:rPr>
                <w:lang w:eastAsia="zh-CN"/>
              </w:rPr>
            </w:pPr>
            <w:r w:rsidRPr="002437CB">
              <w:rPr>
                <w:lang w:eastAsia="zh-CN"/>
              </w:rPr>
              <w:t>O</w:t>
            </w:r>
          </w:p>
        </w:tc>
        <w:tc>
          <w:tcPr>
            <w:tcW w:w="1367" w:type="dxa"/>
          </w:tcPr>
          <w:p w14:paraId="2D50105F" w14:textId="77777777" w:rsidR="00A47DBD" w:rsidRPr="002437CB" w:rsidRDefault="00A47DBD" w:rsidP="00A24C9B">
            <w:pPr>
              <w:pStyle w:val="TAC"/>
              <w:rPr>
                <w:lang w:eastAsia="zh-CN"/>
              </w:rPr>
            </w:pPr>
            <w:r w:rsidRPr="002437CB">
              <w:rPr>
                <w:lang w:eastAsia="zh-CN"/>
              </w:rPr>
              <w:t>0..1</w:t>
            </w:r>
          </w:p>
        </w:tc>
        <w:tc>
          <w:tcPr>
            <w:tcW w:w="3436" w:type="dxa"/>
          </w:tcPr>
          <w:p w14:paraId="7390D74A" w14:textId="77777777" w:rsidR="00A47DBD" w:rsidRPr="002437CB" w:rsidRDefault="00A47DBD" w:rsidP="00A24C9B">
            <w:pPr>
              <w:pStyle w:val="TAL"/>
            </w:pPr>
            <w:r w:rsidRPr="002437CB">
              <w:t>Contains the achievable QoS for the current configuration for the task or data delivery.</w:t>
            </w:r>
          </w:p>
        </w:tc>
        <w:tc>
          <w:tcPr>
            <w:tcW w:w="1997" w:type="dxa"/>
          </w:tcPr>
          <w:p w14:paraId="16A0165D" w14:textId="77777777" w:rsidR="00A47DBD" w:rsidRPr="002437CB" w:rsidRDefault="00A47DBD" w:rsidP="00A24C9B">
            <w:pPr>
              <w:pStyle w:val="TAL"/>
              <w:rPr>
                <w:rFonts w:cs="Arial"/>
                <w:szCs w:val="18"/>
              </w:rPr>
            </w:pPr>
          </w:p>
        </w:tc>
      </w:tr>
      <w:tr w:rsidR="00A47DBD" w:rsidRPr="002437CB" w14:paraId="7B7E600F" w14:textId="77777777" w:rsidTr="006460FF">
        <w:trPr>
          <w:jc w:val="center"/>
        </w:trPr>
        <w:tc>
          <w:tcPr>
            <w:tcW w:w="1430" w:type="dxa"/>
          </w:tcPr>
          <w:p w14:paraId="493DF279" w14:textId="77777777" w:rsidR="00A47DBD" w:rsidRPr="002437CB" w:rsidRDefault="00A47DBD" w:rsidP="00A24C9B">
            <w:pPr>
              <w:pStyle w:val="TAL"/>
            </w:pPr>
            <w:r w:rsidRPr="002437CB">
              <w:t>qosSuggestion</w:t>
            </w:r>
          </w:p>
        </w:tc>
        <w:tc>
          <w:tcPr>
            <w:tcW w:w="1149" w:type="dxa"/>
          </w:tcPr>
          <w:p w14:paraId="688BE4E5" w14:textId="77777777" w:rsidR="00A47DBD" w:rsidRPr="002437CB" w:rsidRDefault="00A47DBD" w:rsidP="00A24C9B">
            <w:pPr>
              <w:pStyle w:val="TAL"/>
            </w:pPr>
            <w:r w:rsidRPr="002437CB">
              <w:t>string</w:t>
            </w:r>
          </w:p>
        </w:tc>
        <w:tc>
          <w:tcPr>
            <w:tcW w:w="281" w:type="dxa"/>
          </w:tcPr>
          <w:p w14:paraId="59D91655" w14:textId="77777777" w:rsidR="00A47DBD" w:rsidRPr="002437CB" w:rsidRDefault="00A47DBD" w:rsidP="00A24C9B">
            <w:pPr>
              <w:pStyle w:val="TAC"/>
              <w:rPr>
                <w:lang w:eastAsia="zh-CN"/>
              </w:rPr>
            </w:pPr>
            <w:r w:rsidRPr="002437CB">
              <w:rPr>
                <w:lang w:eastAsia="zh-CN"/>
              </w:rPr>
              <w:t>O</w:t>
            </w:r>
          </w:p>
        </w:tc>
        <w:tc>
          <w:tcPr>
            <w:tcW w:w="1367" w:type="dxa"/>
          </w:tcPr>
          <w:p w14:paraId="783A9F5B" w14:textId="77777777" w:rsidR="00A47DBD" w:rsidRPr="002437CB" w:rsidRDefault="00A47DBD" w:rsidP="00A24C9B">
            <w:pPr>
              <w:pStyle w:val="TAC"/>
              <w:rPr>
                <w:lang w:eastAsia="zh-CN"/>
              </w:rPr>
            </w:pPr>
            <w:r w:rsidRPr="002437CB">
              <w:rPr>
                <w:lang w:eastAsia="zh-CN"/>
              </w:rPr>
              <w:t>0..1</w:t>
            </w:r>
          </w:p>
        </w:tc>
        <w:tc>
          <w:tcPr>
            <w:tcW w:w="3436" w:type="dxa"/>
          </w:tcPr>
          <w:p w14:paraId="7C005626" w14:textId="77777777" w:rsidR="00A47DBD" w:rsidRPr="002437CB" w:rsidRDefault="00A47DBD" w:rsidP="00A24C9B">
            <w:pPr>
              <w:pStyle w:val="TAL"/>
            </w:pPr>
            <w:r w:rsidRPr="002437CB">
              <w:t>Contains the suggestion of QoS for the task or data delivery.</w:t>
            </w:r>
          </w:p>
        </w:tc>
        <w:tc>
          <w:tcPr>
            <w:tcW w:w="1997" w:type="dxa"/>
          </w:tcPr>
          <w:p w14:paraId="33F5E5D1" w14:textId="77777777" w:rsidR="00A47DBD" w:rsidRPr="002437CB" w:rsidRDefault="00A47DBD" w:rsidP="00A24C9B">
            <w:pPr>
              <w:pStyle w:val="TAL"/>
              <w:rPr>
                <w:rFonts w:cs="Arial"/>
                <w:szCs w:val="18"/>
              </w:rPr>
            </w:pPr>
          </w:p>
        </w:tc>
      </w:tr>
    </w:tbl>
    <w:p w14:paraId="3A38172F" w14:textId="77777777" w:rsidR="00A47DBD" w:rsidRPr="002437CB" w:rsidRDefault="00A47DBD" w:rsidP="00A47DBD">
      <w:pPr>
        <w:rPr>
          <w:lang w:eastAsia="zh-CN"/>
        </w:rPr>
      </w:pPr>
    </w:p>
    <w:p w14:paraId="09CD442D" w14:textId="77777777" w:rsidR="001B1678" w:rsidRPr="002437CB" w:rsidRDefault="001B1678" w:rsidP="00752A3E">
      <w:pPr>
        <w:pStyle w:val="H6"/>
        <w:rPr>
          <w:lang w:eastAsia="zh-CN"/>
        </w:rPr>
      </w:pPr>
      <w:r w:rsidRPr="002437CB">
        <w:rPr>
          <w:lang w:eastAsia="zh-CN"/>
        </w:rPr>
        <w:t>6.1.12.6.2.8</w:t>
      </w:r>
      <w:r w:rsidRPr="002437CB">
        <w:rPr>
          <w:lang w:eastAsia="zh-CN"/>
        </w:rPr>
        <w:tab/>
        <w:t>Type: AvailabilityInfo</w:t>
      </w:r>
    </w:p>
    <w:p w14:paraId="2ECDB418" w14:textId="256261A4" w:rsidR="00A47DBD" w:rsidRPr="002437CB" w:rsidRDefault="00A47DBD" w:rsidP="00A47DBD">
      <w:pPr>
        <w:pStyle w:val="TH"/>
      </w:pPr>
      <w:r w:rsidRPr="002437CB">
        <w:rPr>
          <w:noProof/>
        </w:rPr>
        <w:t>Table 6.1.12.6.2.8</w:t>
      </w:r>
      <w:r w:rsidRPr="002437CB">
        <w:t xml:space="preserve">-1: </w:t>
      </w:r>
      <w:r w:rsidRPr="002437CB">
        <w:rPr>
          <w:noProof/>
        </w:rPr>
        <w:t xml:space="preserve">Definition of type </w:t>
      </w:r>
      <w:r w:rsidRPr="002437CB">
        <w:rPr>
          <w:lang w:eastAsia="zh-CN"/>
        </w:rPr>
        <w:t>AvailabilityInfo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6FFF4EDF" w14:textId="77777777" w:rsidTr="006460FF">
        <w:trPr>
          <w:jc w:val="center"/>
        </w:trPr>
        <w:tc>
          <w:tcPr>
            <w:tcW w:w="1430" w:type="dxa"/>
            <w:shd w:val="clear" w:color="auto" w:fill="C0C0C0"/>
            <w:hideMark/>
          </w:tcPr>
          <w:p w14:paraId="2482BEBC" w14:textId="77777777" w:rsidR="00A47DBD" w:rsidRPr="002437CB" w:rsidRDefault="00A47DBD" w:rsidP="00A24C9B">
            <w:pPr>
              <w:pStyle w:val="TAH"/>
            </w:pPr>
            <w:r w:rsidRPr="002437CB">
              <w:t>Attribute name</w:t>
            </w:r>
          </w:p>
        </w:tc>
        <w:tc>
          <w:tcPr>
            <w:tcW w:w="1149" w:type="dxa"/>
            <w:shd w:val="clear" w:color="auto" w:fill="C0C0C0"/>
            <w:hideMark/>
          </w:tcPr>
          <w:p w14:paraId="46DBE6BF" w14:textId="77777777" w:rsidR="00A47DBD" w:rsidRPr="002437CB" w:rsidRDefault="00A47DBD" w:rsidP="00A24C9B">
            <w:pPr>
              <w:pStyle w:val="TAH"/>
            </w:pPr>
            <w:r w:rsidRPr="002437CB">
              <w:t>Data type</w:t>
            </w:r>
          </w:p>
        </w:tc>
        <w:tc>
          <w:tcPr>
            <w:tcW w:w="281" w:type="dxa"/>
            <w:shd w:val="clear" w:color="auto" w:fill="C0C0C0"/>
            <w:hideMark/>
          </w:tcPr>
          <w:p w14:paraId="7D300CEB" w14:textId="77777777" w:rsidR="00A47DBD" w:rsidRPr="002437CB" w:rsidRDefault="00A47DBD" w:rsidP="00A24C9B">
            <w:pPr>
              <w:pStyle w:val="TAH"/>
            </w:pPr>
            <w:r w:rsidRPr="002437CB">
              <w:t>P</w:t>
            </w:r>
          </w:p>
        </w:tc>
        <w:tc>
          <w:tcPr>
            <w:tcW w:w="1367" w:type="dxa"/>
            <w:shd w:val="clear" w:color="auto" w:fill="C0C0C0"/>
            <w:hideMark/>
          </w:tcPr>
          <w:p w14:paraId="376C83EA" w14:textId="77777777" w:rsidR="00A47DBD" w:rsidRPr="002437CB" w:rsidRDefault="00A47DBD" w:rsidP="00A24C9B">
            <w:pPr>
              <w:pStyle w:val="TAH"/>
            </w:pPr>
            <w:r w:rsidRPr="002437CB">
              <w:t>Cardinality</w:t>
            </w:r>
          </w:p>
        </w:tc>
        <w:tc>
          <w:tcPr>
            <w:tcW w:w="3436" w:type="dxa"/>
            <w:shd w:val="clear" w:color="auto" w:fill="C0C0C0"/>
            <w:hideMark/>
          </w:tcPr>
          <w:p w14:paraId="590D7B40"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753E3EE2" w14:textId="77777777" w:rsidR="00A47DBD" w:rsidRPr="002437CB" w:rsidRDefault="00A47DBD" w:rsidP="00A24C9B">
            <w:pPr>
              <w:pStyle w:val="TAH"/>
              <w:rPr>
                <w:rFonts w:cs="Arial"/>
                <w:szCs w:val="18"/>
              </w:rPr>
            </w:pPr>
            <w:r w:rsidRPr="002437CB">
              <w:t>Applicability</w:t>
            </w:r>
          </w:p>
        </w:tc>
      </w:tr>
      <w:tr w:rsidR="00A47DBD" w:rsidRPr="002437CB" w14:paraId="66CF4CDB" w14:textId="77777777" w:rsidTr="006460FF">
        <w:trPr>
          <w:jc w:val="center"/>
        </w:trPr>
        <w:tc>
          <w:tcPr>
            <w:tcW w:w="1430" w:type="dxa"/>
          </w:tcPr>
          <w:p w14:paraId="3081BB12" w14:textId="77777777" w:rsidR="00A47DBD" w:rsidRPr="002437CB" w:rsidRDefault="00A47DBD" w:rsidP="00A24C9B">
            <w:pPr>
              <w:pStyle w:val="TAL"/>
            </w:pPr>
            <w:r w:rsidRPr="002437CB">
              <w:t>splitOpProfile</w:t>
            </w:r>
          </w:p>
        </w:tc>
        <w:tc>
          <w:tcPr>
            <w:tcW w:w="1149" w:type="dxa"/>
          </w:tcPr>
          <w:p w14:paraId="7BF27754" w14:textId="77777777" w:rsidR="00A47DBD" w:rsidRPr="002437CB" w:rsidRDefault="00A47DBD" w:rsidP="00A24C9B">
            <w:pPr>
              <w:pStyle w:val="TAL"/>
              <w:rPr>
                <w:lang w:eastAsia="zh-CN"/>
              </w:rPr>
            </w:pPr>
            <w:r w:rsidRPr="002437CB">
              <w:rPr>
                <w:lang w:eastAsia="zh-CN"/>
              </w:rPr>
              <w:t>array(SplitOpProfile)</w:t>
            </w:r>
          </w:p>
        </w:tc>
        <w:tc>
          <w:tcPr>
            <w:tcW w:w="281" w:type="dxa"/>
          </w:tcPr>
          <w:p w14:paraId="1FD8D0E5" w14:textId="77777777" w:rsidR="00A47DBD" w:rsidRPr="002437CB" w:rsidRDefault="00A47DBD" w:rsidP="00A24C9B">
            <w:pPr>
              <w:pStyle w:val="TAC"/>
              <w:rPr>
                <w:lang w:eastAsia="zh-CN"/>
              </w:rPr>
            </w:pPr>
            <w:r w:rsidRPr="002437CB">
              <w:rPr>
                <w:lang w:eastAsia="zh-CN"/>
              </w:rPr>
              <w:t>O</w:t>
            </w:r>
          </w:p>
        </w:tc>
        <w:tc>
          <w:tcPr>
            <w:tcW w:w="1367" w:type="dxa"/>
          </w:tcPr>
          <w:p w14:paraId="5BD2B2F0" w14:textId="77777777" w:rsidR="00A47DBD" w:rsidRPr="002437CB" w:rsidRDefault="00A47DBD" w:rsidP="00A24C9B">
            <w:pPr>
              <w:pStyle w:val="TAC"/>
              <w:rPr>
                <w:lang w:eastAsia="zh-CN"/>
              </w:rPr>
            </w:pPr>
            <w:r w:rsidRPr="002437CB">
              <w:rPr>
                <w:lang w:eastAsia="zh-CN"/>
              </w:rPr>
              <w:t>0..N</w:t>
            </w:r>
          </w:p>
        </w:tc>
        <w:tc>
          <w:tcPr>
            <w:tcW w:w="3436" w:type="dxa"/>
          </w:tcPr>
          <w:p w14:paraId="3D27818C" w14:textId="77777777" w:rsidR="00A47DBD" w:rsidRPr="002437CB" w:rsidRDefault="00A47DBD" w:rsidP="00A24C9B">
            <w:pPr>
              <w:pStyle w:val="TAL"/>
            </w:pPr>
            <w:r w:rsidRPr="002437CB">
              <w:t>The list of newly available split operation profiles.</w:t>
            </w:r>
          </w:p>
        </w:tc>
        <w:tc>
          <w:tcPr>
            <w:tcW w:w="1997" w:type="dxa"/>
          </w:tcPr>
          <w:p w14:paraId="2FA1A1F7" w14:textId="77777777" w:rsidR="00A47DBD" w:rsidRPr="002437CB" w:rsidRDefault="00A47DBD" w:rsidP="00A24C9B">
            <w:pPr>
              <w:pStyle w:val="TAL"/>
              <w:rPr>
                <w:rFonts w:cs="Arial"/>
                <w:szCs w:val="18"/>
              </w:rPr>
            </w:pPr>
          </w:p>
        </w:tc>
      </w:tr>
      <w:tr w:rsidR="00A47DBD" w:rsidRPr="002437CB" w14:paraId="48B10C74" w14:textId="77777777" w:rsidTr="006460FF">
        <w:trPr>
          <w:jc w:val="center"/>
        </w:trPr>
        <w:tc>
          <w:tcPr>
            <w:tcW w:w="1430" w:type="dxa"/>
          </w:tcPr>
          <w:p w14:paraId="39C45C61" w14:textId="77777777" w:rsidR="00A47DBD" w:rsidRPr="002437CB" w:rsidRDefault="00A47DBD" w:rsidP="00A24C9B">
            <w:pPr>
              <w:pStyle w:val="TAL"/>
            </w:pPr>
            <w:r w:rsidRPr="002437CB">
              <w:t>availableNodes</w:t>
            </w:r>
          </w:p>
        </w:tc>
        <w:tc>
          <w:tcPr>
            <w:tcW w:w="1149" w:type="dxa"/>
          </w:tcPr>
          <w:p w14:paraId="3D18C184" w14:textId="77777777" w:rsidR="00A47DBD" w:rsidRPr="002437CB" w:rsidRDefault="00A47DBD" w:rsidP="00A24C9B">
            <w:pPr>
              <w:pStyle w:val="TAL"/>
            </w:pPr>
            <w:r w:rsidRPr="002437CB">
              <w:t>string</w:t>
            </w:r>
          </w:p>
        </w:tc>
        <w:tc>
          <w:tcPr>
            <w:tcW w:w="281" w:type="dxa"/>
          </w:tcPr>
          <w:p w14:paraId="79C4BB58" w14:textId="77777777" w:rsidR="00A47DBD" w:rsidRPr="002437CB" w:rsidRDefault="00A47DBD" w:rsidP="00A24C9B">
            <w:pPr>
              <w:pStyle w:val="TAC"/>
              <w:rPr>
                <w:lang w:eastAsia="zh-CN"/>
              </w:rPr>
            </w:pPr>
            <w:r w:rsidRPr="002437CB">
              <w:rPr>
                <w:lang w:eastAsia="zh-CN"/>
              </w:rPr>
              <w:t>O</w:t>
            </w:r>
          </w:p>
        </w:tc>
        <w:tc>
          <w:tcPr>
            <w:tcW w:w="1367" w:type="dxa"/>
          </w:tcPr>
          <w:p w14:paraId="0B54095F" w14:textId="77777777" w:rsidR="00A47DBD" w:rsidRPr="002437CB" w:rsidRDefault="00A47DBD" w:rsidP="00A24C9B">
            <w:pPr>
              <w:pStyle w:val="TAC"/>
              <w:rPr>
                <w:lang w:eastAsia="zh-CN"/>
              </w:rPr>
            </w:pPr>
            <w:r w:rsidRPr="002437CB">
              <w:rPr>
                <w:lang w:eastAsia="zh-CN"/>
              </w:rPr>
              <w:t>0..1</w:t>
            </w:r>
          </w:p>
        </w:tc>
        <w:tc>
          <w:tcPr>
            <w:tcW w:w="3436" w:type="dxa"/>
          </w:tcPr>
          <w:p w14:paraId="31F8324B" w14:textId="77777777" w:rsidR="00A47DBD" w:rsidRPr="002437CB" w:rsidRDefault="00A47DBD" w:rsidP="00A24C9B">
            <w:pPr>
              <w:pStyle w:val="TAL"/>
            </w:pPr>
            <w:r w:rsidRPr="002437CB">
              <w:t>The list of newly available nodes.</w:t>
            </w:r>
          </w:p>
        </w:tc>
        <w:tc>
          <w:tcPr>
            <w:tcW w:w="1997" w:type="dxa"/>
          </w:tcPr>
          <w:p w14:paraId="19AE243E" w14:textId="77777777" w:rsidR="00A47DBD" w:rsidRPr="002437CB" w:rsidRDefault="00A47DBD" w:rsidP="00A24C9B">
            <w:pPr>
              <w:pStyle w:val="TAL"/>
              <w:rPr>
                <w:rFonts w:cs="Arial"/>
                <w:szCs w:val="18"/>
              </w:rPr>
            </w:pPr>
          </w:p>
        </w:tc>
      </w:tr>
    </w:tbl>
    <w:p w14:paraId="4B37A53E" w14:textId="77777777" w:rsidR="00A47DBD" w:rsidRPr="002437CB" w:rsidRDefault="00A47DBD" w:rsidP="00A47DBD">
      <w:pPr>
        <w:rPr>
          <w:lang w:eastAsia="zh-CN"/>
        </w:rPr>
      </w:pPr>
    </w:p>
    <w:p w14:paraId="22563700" w14:textId="77777777" w:rsidR="00E062C0" w:rsidRPr="002437CB" w:rsidRDefault="00E062C0" w:rsidP="00752A3E">
      <w:pPr>
        <w:pStyle w:val="H6"/>
        <w:rPr>
          <w:lang w:eastAsia="zh-CN"/>
        </w:rPr>
      </w:pPr>
      <w:r w:rsidRPr="002437CB">
        <w:rPr>
          <w:lang w:eastAsia="zh-CN"/>
        </w:rPr>
        <w:t>6.1.12.6.2.9</w:t>
      </w:r>
      <w:r w:rsidRPr="002437CB">
        <w:rPr>
          <w:lang w:eastAsia="zh-CN"/>
        </w:rPr>
        <w:tab/>
        <w:t>Type: SplitOpProfile</w:t>
      </w:r>
    </w:p>
    <w:p w14:paraId="79A36698" w14:textId="4A0D6714" w:rsidR="00A47DBD" w:rsidRPr="002437CB" w:rsidRDefault="00A47DBD" w:rsidP="00A47DBD">
      <w:pPr>
        <w:pStyle w:val="TH"/>
      </w:pPr>
      <w:r w:rsidRPr="002437CB">
        <w:rPr>
          <w:noProof/>
        </w:rPr>
        <w:t>Table 6.1.12.6.2.9</w:t>
      </w:r>
      <w:r w:rsidRPr="002437CB">
        <w:t xml:space="preserve">-1: </w:t>
      </w:r>
      <w:r w:rsidRPr="002437CB">
        <w:rPr>
          <w:noProof/>
        </w:rPr>
        <w:t xml:space="preserve">Definition of type </w:t>
      </w:r>
      <w:r w:rsidRPr="002437CB">
        <w:rPr>
          <w:lang w:eastAsia="zh-CN"/>
        </w:rPr>
        <w:t>SplitOpProfile</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027"/>
        <w:gridCol w:w="281"/>
        <w:gridCol w:w="1367"/>
        <w:gridCol w:w="3436"/>
        <w:gridCol w:w="1997"/>
      </w:tblGrid>
      <w:tr w:rsidR="00A47DBD" w:rsidRPr="002437CB" w14:paraId="4CFD7E8F" w14:textId="77777777" w:rsidTr="006460FF">
        <w:trPr>
          <w:jc w:val="center"/>
        </w:trPr>
        <w:tc>
          <w:tcPr>
            <w:tcW w:w="1552" w:type="dxa"/>
            <w:shd w:val="clear" w:color="auto" w:fill="C0C0C0"/>
            <w:hideMark/>
          </w:tcPr>
          <w:p w14:paraId="0CA3BF65" w14:textId="77777777" w:rsidR="00A47DBD" w:rsidRPr="002437CB" w:rsidRDefault="00A47DBD" w:rsidP="00A24C9B">
            <w:pPr>
              <w:pStyle w:val="TAH"/>
            </w:pPr>
            <w:r w:rsidRPr="002437CB">
              <w:t>Attribute name</w:t>
            </w:r>
          </w:p>
        </w:tc>
        <w:tc>
          <w:tcPr>
            <w:tcW w:w="1027" w:type="dxa"/>
            <w:shd w:val="clear" w:color="auto" w:fill="C0C0C0"/>
            <w:hideMark/>
          </w:tcPr>
          <w:p w14:paraId="00F24802" w14:textId="77777777" w:rsidR="00A47DBD" w:rsidRPr="002437CB" w:rsidRDefault="00A47DBD" w:rsidP="00A24C9B">
            <w:pPr>
              <w:pStyle w:val="TAH"/>
            </w:pPr>
            <w:r w:rsidRPr="002437CB">
              <w:t>Data type</w:t>
            </w:r>
          </w:p>
        </w:tc>
        <w:tc>
          <w:tcPr>
            <w:tcW w:w="281" w:type="dxa"/>
            <w:shd w:val="clear" w:color="auto" w:fill="C0C0C0"/>
            <w:hideMark/>
          </w:tcPr>
          <w:p w14:paraId="69C11EAF" w14:textId="77777777" w:rsidR="00A47DBD" w:rsidRPr="002437CB" w:rsidRDefault="00A47DBD" w:rsidP="00A24C9B">
            <w:pPr>
              <w:pStyle w:val="TAH"/>
            </w:pPr>
            <w:r w:rsidRPr="002437CB">
              <w:t>P</w:t>
            </w:r>
          </w:p>
        </w:tc>
        <w:tc>
          <w:tcPr>
            <w:tcW w:w="1367" w:type="dxa"/>
            <w:shd w:val="clear" w:color="auto" w:fill="C0C0C0"/>
            <w:hideMark/>
          </w:tcPr>
          <w:p w14:paraId="30C314FD" w14:textId="77777777" w:rsidR="00A47DBD" w:rsidRPr="002437CB" w:rsidRDefault="00A47DBD" w:rsidP="00A24C9B">
            <w:pPr>
              <w:pStyle w:val="TAH"/>
            </w:pPr>
            <w:r w:rsidRPr="002437CB">
              <w:t>Cardinality</w:t>
            </w:r>
          </w:p>
        </w:tc>
        <w:tc>
          <w:tcPr>
            <w:tcW w:w="3436" w:type="dxa"/>
            <w:shd w:val="clear" w:color="auto" w:fill="C0C0C0"/>
            <w:hideMark/>
          </w:tcPr>
          <w:p w14:paraId="4709050D"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013A714" w14:textId="77777777" w:rsidR="00A47DBD" w:rsidRPr="002437CB" w:rsidRDefault="00A47DBD" w:rsidP="00A24C9B">
            <w:pPr>
              <w:pStyle w:val="TAH"/>
              <w:rPr>
                <w:rFonts w:cs="Arial"/>
                <w:szCs w:val="18"/>
              </w:rPr>
            </w:pPr>
            <w:r w:rsidRPr="002437CB">
              <w:t>Applicability</w:t>
            </w:r>
          </w:p>
        </w:tc>
      </w:tr>
      <w:tr w:rsidR="00A47DBD" w:rsidRPr="002437CB" w14:paraId="14785C50" w14:textId="77777777" w:rsidTr="006460FF">
        <w:trPr>
          <w:jc w:val="center"/>
        </w:trPr>
        <w:tc>
          <w:tcPr>
            <w:tcW w:w="1552" w:type="dxa"/>
          </w:tcPr>
          <w:p w14:paraId="33ED1B0D" w14:textId="77777777" w:rsidR="00A47DBD" w:rsidRPr="002437CB" w:rsidRDefault="00A47DBD" w:rsidP="00A24C9B">
            <w:pPr>
              <w:pStyle w:val="TAL"/>
            </w:pPr>
            <w:r w:rsidRPr="002437CB">
              <w:t>splitOpPipelineId</w:t>
            </w:r>
          </w:p>
        </w:tc>
        <w:tc>
          <w:tcPr>
            <w:tcW w:w="1027" w:type="dxa"/>
          </w:tcPr>
          <w:p w14:paraId="2A33992A" w14:textId="77777777" w:rsidR="00A47DBD" w:rsidRPr="002437CB" w:rsidRDefault="00A47DBD" w:rsidP="00A24C9B">
            <w:pPr>
              <w:pStyle w:val="TAL"/>
              <w:rPr>
                <w:lang w:eastAsia="zh-CN"/>
              </w:rPr>
            </w:pPr>
            <w:r w:rsidRPr="002437CB">
              <w:rPr>
                <w:lang w:eastAsia="zh-CN"/>
              </w:rPr>
              <w:t>string</w:t>
            </w:r>
          </w:p>
        </w:tc>
        <w:tc>
          <w:tcPr>
            <w:tcW w:w="281" w:type="dxa"/>
          </w:tcPr>
          <w:p w14:paraId="1887B920" w14:textId="77777777" w:rsidR="00A47DBD" w:rsidRPr="002437CB" w:rsidRDefault="00A47DBD" w:rsidP="00A24C9B">
            <w:pPr>
              <w:pStyle w:val="TAC"/>
              <w:rPr>
                <w:lang w:eastAsia="zh-CN"/>
              </w:rPr>
            </w:pPr>
            <w:r w:rsidRPr="002437CB">
              <w:rPr>
                <w:lang w:eastAsia="zh-CN"/>
              </w:rPr>
              <w:t>M</w:t>
            </w:r>
          </w:p>
        </w:tc>
        <w:tc>
          <w:tcPr>
            <w:tcW w:w="1367" w:type="dxa"/>
          </w:tcPr>
          <w:p w14:paraId="29D5C470" w14:textId="77777777" w:rsidR="00A47DBD" w:rsidRPr="002437CB" w:rsidRDefault="00A47DBD" w:rsidP="00A24C9B">
            <w:pPr>
              <w:pStyle w:val="TAC"/>
              <w:rPr>
                <w:lang w:eastAsia="zh-CN"/>
              </w:rPr>
            </w:pPr>
            <w:r w:rsidRPr="002437CB">
              <w:rPr>
                <w:lang w:eastAsia="zh-CN"/>
              </w:rPr>
              <w:t>1</w:t>
            </w:r>
          </w:p>
        </w:tc>
        <w:tc>
          <w:tcPr>
            <w:tcW w:w="3436" w:type="dxa"/>
          </w:tcPr>
          <w:p w14:paraId="08DDBEEE" w14:textId="77777777" w:rsidR="00A47DBD" w:rsidRPr="002437CB" w:rsidRDefault="00A47DBD" w:rsidP="00A24C9B">
            <w:pPr>
              <w:pStyle w:val="TAL"/>
            </w:pPr>
            <w:r w:rsidRPr="002437CB">
              <w:t>Contains the identifier for split operation pipeline.</w:t>
            </w:r>
          </w:p>
        </w:tc>
        <w:tc>
          <w:tcPr>
            <w:tcW w:w="1997" w:type="dxa"/>
          </w:tcPr>
          <w:p w14:paraId="3DF25374" w14:textId="77777777" w:rsidR="00A47DBD" w:rsidRPr="002437CB" w:rsidRDefault="00A47DBD" w:rsidP="00A24C9B">
            <w:pPr>
              <w:pStyle w:val="TAL"/>
              <w:rPr>
                <w:rFonts w:cs="Arial"/>
                <w:szCs w:val="18"/>
              </w:rPr>
            </w:pPr>
          </w:p>
        </w:tc>
      </w:tr>
      <w:tr w:rsidR="00A47DBD" w:rsidRPr="002437CB" w14:paraId="22F5769F" w14:textId="77777777" w:rsidTr="006460FF">
        <w:trPr>
          <w:jc w:val="center"/>
        </w:trPr>
        <w:tc>
          <w:tcPr>
            <w:tcW w:w="1552" w:type="dxa"/>
          </w:tcPr>
          <w:p w14:paraId="687A345D" w14:textId="77777777" w:rsidR="00A47DBD" w:rsidRPr="002437CB" w:rsidRDefault="00A47DBD" w:rsidP="00A24C9B">
            <w:pPr>
              <w:pStyle w:val="TAL"/>
            </w:pPr>
            <w:r w:rsidRPr="002437CB">
              <w:t>headEp</w:t>
            </w:r>
          </w:p>
        </w:tc>
        <w:tc>
          <w:tcPr>
            <w:tcW w:w="1027" w:type="dxa"/>
          </w:tcPr>
          <w:p w14:paraId="3337C2AE" w14:textId="6D429956" w:rsidR="00A47DBD" w:rsidRPr="002437CB" w:rsidRDefault="00A47DBD" w:rsidP="00A24C9B">
            <w:pPr>
              <w:pStyle w:val="TAL"/>
            </w:pPr>
            <w:r w:rsidRPr="002437CB">
              <w:t>End</w:t>
            </w:r>
            <w:r w:rsidR="00662180">
              <w:t>P</w:t>
            </w:r>
            <w:r w:rsidRPr="002437CB">
              <w:t>oint</w:t>
            </w:r>
          </w:p>
        </w:tc>
        <w:tc>
          <w:tcPr>
            <w:tcW w:w="281" w:type="dxa"/>
          </w:tcPr>
          <w:p w14:paraId="7D346074" w14:textId="77777777" w:rsidR="00A47DBD" w:rsidRPr="002437CB" w:rsidRDefault="00A47DBD" w:rsidP="00A24C9B">
            <w:pPr>
              <w:pStyle w:val="TAC"/>
              <w:rPr>
                <w:lang w:eastAsia="zh-CN"/>
              </w:rPr>
            </w:pPr>
            <w:r w:rsidRPr="002437CB">
              <w:rPr>
                <w:lang w:eastAsia="zh-CN"/>
              </w:rPr>
              <w:t>M</w:t>
            </w:r>
          </w:p>
        </w:tc>
        <w:tc>
          <w:tcPr>
            <w:tcW w:w="1367" w:type="dxa"/>
          </w:tcPr>
          <w:p w14:paraId="5D653AC6" w14:textId="77777777" w:rsidR="00A47DBD" w:rsidRPr="002437CB" w:rsidRDefault="00A47DBD" w:rsidP="00A24C9B">
            <w:pPr>
              <w:pStyle w:val="TAC"/>
              <w:rPr>
                <w:lang w:eastAsia="zh-CN"/>
              </w:rPr>
            </w:pPr>
            <w:r w:rsidRPr="002437CB">
              <w:rPr>
                <w:lang w:eastAsia="zh-CN"/>
              </w:rPr>
              <w:t>1</w:t>
            </w:r>
          </w:p>
        </w:tc>
        <w:tc>
          <w:tcPr>
            <w:tcW w:w="3436" w:type="dxa"/>
          </w:tcPr>
          <w:p w14:paraId="0F8CA8DB" w14:textId="77777777" w:rsidR="00A47DBD" w:rsidRPr="002437CB" w:rsidRDefault="00A47DBD" w:rsidP="00A24C9B">
            <w:pPr>
              <w:pStyle w:val="TAL"/>
            </w:pPr>
            <w:r w:rsidRPr="002437CB">
              <w:t>Contains the endpoint information of the head node.</w:t>
            </w:r>
          </w:p>
        </w:tc>
        <w:tc>
          <w:tcPr>
            <w:tcW w:w="1997" w:type="dxa"/>
          </w:tcPr>
          <w:p w14:paraId="223694C1" w14:textId="77777777" w:rsidR="00A47DBD" w:rsidRPr="002437CB" w:rsidRDefault="00A47DBD" w:rsidP="00A24C9B">
            <w:pPr>
              <w:pStyle w:val="TAL"/>
              <w:rPr>
                <w:rFonts w:cs="Arial"/>
                <w:szCs w:val="18"/>
              </w:rPr>
            </w:pPr>
          </w:p>
        </w:tc>
      </w:tr>
      <w:tr w:rsidR="00A47DBD" w:rsidRPr="002437CB" w14:paraId="65DA8442" w14:textId="77777777" w:rsidTr="006460FF">
        <w:trPr>
          <w:jc w:val="center"/>
        </w:trPr>
        <w:tc>
          <w:tcPr>
            <w:tcW w:w="1552" w:type="dxa"/>
          </w:tcPr>
          <w:p w14:paraId="3DD488AE" w14:textId="77777777" w:rsidR="00A47DBD" w:rsidRPr="002437CB" w:rsidRDefault="00A47DBD" w:rsidP="00A24C9B">
            <w:pPr>
              <w:pStyle w:val="TAL"/>
            </w:pPr>
            <w:r w:rsidRPr="002437CB">
              <w:t>tailEp</w:t>
            </w:r>
          </w:p>
        </w:tc>
        <w:tc>
          <w:tcPr>
            <w:tcW w:w="1027" w:type="dxa"/>
          </w:tcPr>
          <w:p w14:paraId="1D8C49AA" w14:textId="2F0172FA" w:rsidR="00A47DBD" w:rsidRPr="002437CB" w:rsidRDefault="00A47DBD" w:rsidP="00A24C9B">
            <w:pPr>
              <w:pStyle w:val="TAL"/>
            </w:pPr>
            <w:r w:rsidRPr="002437CB">
              <w:t>End</w:t>
            </w:r>
            <w:r w:rsidR="00662180">
              <w:t>P</w:t>
            </w:r>
            <w:r w:rsidRPr="002437CB">
              <w:t>oint</w:t>
            </w:r>
          </w:p>
        </w:tc>
        <w:tc>
          <w:tcPr>
            <w:tcW w:w="281" w:type="dxa"/>
          </w:tcPr>
          <w:p w14:paraId="29F2B90E" w14:textId="77777777" w:rsidR="00A47DBD" w:rsidRPr="002437CB" w:rsidRDefault="00A47DBD" w:rsidP="00A24C9B">
            <w:pPr>
              <w:pStyle w:val="TAC"/>
              <w:rPr>
                <w:lang w:eastAsia="zh-CN"/>
              </w:rPr>
            </w:pPr>
            <w:r w:rsidRPr="002437CB">
              <w:rPr>
                <w:lang w:eastAsia="zh-CN"/>
              </w:rPr>
              <w:t>M</w:t>
            </w:r>
          </w:p>
        </w:tc>
        <w:tc>
          <w:tcPr>
            <w:tcW w:w="1367" w:type="dxa"/>
          </w:tcPr>
          <w:p w14:paraId="5FB20DB3" w14:textId="77777777" w:rsidR="00A47DBD" w:rsidRPr="002437CB" w:rsidRDefault="00A47DBD" w:rsidP="00A24C9B">
            <w:pPr>
              <w:pStyle w:val="TAC"/>
              <w:rPr>
                <w:lang w:eastAsia="zh-CN"/>
              </w:rPr>
            </w:pPr>
            <w:r w:rsidRPr="002437CB">
              <w:rPr>
                <w:lang w:eastAsia="zh-CN"/>
              </w:rPr>
              <w:t>1</w:t>
            </w:r>
          </w:p>
        </w:tc>
        <w:tc>
          <w:tcPr>
            <w:tcW w:w="3436" w:type="dxa"/>
          </w:tcPr>
          <w:p w14:paraId="4CC46E08" w14:textId="77777777" w:rsidR="00A47DBD" w:rsidRPr="002437CB" w:rsidRDefault="00A47DBD" w:rsidP="00A24C9B">
            <w:pPr>
              <w:pStyle w:val="TAL"/>
            </w:pPr>
            <w:r w:rsidRPr="002437CB">
              <w:t>Contains the endpoint information of the tail node.</w:t>
            </w:r>
          </w:p>
        </w:tc>
        <w:tc>
          <w:tcPr>
            <w:tcW w:w="1997" w:type="dxa"/>
          </w:tcPr>
          <w:p w14:paraId="26BE193A" w14:textId="77777777" w:rsidR="00A47DBD" w:rsidRPr="002437CB" w:rsidRDefault="00A47DBD" w:rsidP="00A24C9B">
            <w:pPr>
              <w:pStyle w:val="TAL"/>
              <w:rPr>
                <w:rFonts w:cs="Arial"/>
                <w:szCs w:val="18"/>
              </w:rPr>
            </w:pPr>
          </w:p>
        </w:tc>
      </w:tr>
      <w:tr w:rsidR="00A47DBD" w:rsidRPr="002437CB" w14:paraId="4022D1C4" w14:textId="77777777" w:rsidTr="006460FF">
        <w:trPr>
          <w:jc w:val="center"/>
        </w:trPr>
        <w:tc>
          <w:tcPr>
            <w:tcW w:w="1552" w:type="dxa"/>
          </w:tcPr>
          <w:p w14:paraId="0B10CF0B" w14:textId="77777777" w:rsidR="00A47DBD" w:rsidRPr="002437CB" w:rsidRDefault="00A47DBD" w:rsidP="00A24C9B">
            <w:pPr>
              <w:pStyle w:val="TAL"/>
            </w:pPr>
            <w:r w:rsidRPr="002437CB">
              <w:t>usageInfo</w:t>
            </w:r>
          </w:p>
        </w:tc>
        <w:tc>
          <w:tcPr>
            <w:tcW w:w="1027" w:type="dxa"/>
          </w:tcPr>
          <w:p w14:paraId="1EE37E2A" w14:textId="77777777" w:rsidR="00A47DBD" w:rsidRPr="002437CB" w:rsidRDefault="00A47DBD" w:rsidP="00A24C9B">
            <w:pPr>
              <w:pStyle w:val="TAL"/>
            </w:pPr>
            <w:r w:rsidRPr="002437CB">
              <w:t>UsageInformation</w:t>
            </w:r>
          </w:p>
        </w:tc>
        <w:tc>
          <w:tcPr>
            <w:tcW w:w="281" w:type="dxa"/>
          </w:tcPr>
          <w:p w14:paraId="186BC855" w14:textId="77777777" w:rsidR="00A47DBD" w:rsidRPr="002437CB" w:rsidRDefault="00A47DBD" w:rsidP="00A24C9B">
            <w:pPr>
              <w:pStyle w:val="TAC"/>
              <w:rPr>
                <w:lang w:eastAsia="zh-CN"/>
              </w:rPr>
            </w:pPr>
            <w:r w:rsidRPr="002437CB">
              <w:rPr>
                <w:lang w:eastAsia="zh-CN"/>
              </w:rPr>
              <w:t>O</w:t>
            </w:r>
          </w:p>
        </w:tc>
        <w:tc>
          <w:tcPr>
            <w:tcW w:w="1367" w:type="dxa"/>
          </w:tcPr>
          <w:p w14:paraId="79F12BC2" w14:textId="77777777" w:rsidR="00A47DBD" w:rsidRPr="002437CB" w:rsidRDefault="00A47DBD" w:rsidP="00A24C9B">
            <w:pPr>
              <w:pStyle w:val="TAC"/>
              <w:rPr>
                <w:lang w:eastAsia="zh-CN"/>
              </w:rPr>
            </w:pPr>
            <w:r w:rsidRPr="002437CB">
              <w:rPr>
                <w:lang w:eastAsia="zh-CN"/>
              </w:rPr>
              <w:t>0..1</w:t>
            </w:r>
          </w:p>
        </w:tc>
        <w:tc>
          <w:tcPr>
            <w:tcW w:w="3436" w:type="dxa"/>
          </w:tcPr>
          <w:p w14:paraId="3428AB3C" w14:textId="77777777" w:rsidR="00A47DBD" w:rsidRPr="002437CB" w:rsidRDefault="00A47DBD" w:rsidP="00A24C9B">
            <w:pPr>
              <w:pStyle w:val="TAL"/>
            </w:pPr>
            <w:r w:rsidRPr="002437CB">
              <w:t>Contains the usage information of the AIML split operation.</w:t>
            </w:r>
          </w:p>
        </w:tc>
        <w:tc>
          <w:tcPr>
            <w:tcW w:w="1997" w:type="dxa"/>
          </w:tcPr>
          <w:p w14:paraId="173DFD15" w14:textId="77777777" w:rsidR="00A47DBD" w:rsidRPr="002437CB" w:rsidRDefault="00A47DBD" w:rsidP="00A24C9B">
            <w:pPr>
              <w:pStyle w:val="TAL"/>
              <w:rPr>
                <w:rFonts w:cs="Arial"/>
                <w:szCs w:val="18"/>
              </w:rPr>
            </w:pPr>
          </w:p>
        </w:tc>
      </w:tr>
      <w:tr w:rsidR="00A47DBD" w:rsidRPr="002437CB" w14:paraId="7EFC9B8C" w14:textId="77777777" w:rsidTr="006460FF">
        <w:trPr>
          <w:jc w:val="center"/>
        </w:trPr>
        <w:tc>
          <w:tcPr>
            <w:tcW w:w="1552" w:type="dxa"/>
          </w:tcPr>
          <w:p w14:paraId="12D61C74" w14:textId="77777777" w:rsidR="00A47DBD" w:rsidRPr="002437CB" w:rsidRDefault="00A47DBD" w:rsidP="00A24C9B">
            <w:pPr>
              <w:pStyle w:val="TAL"/>
            </w:pPr>
            <w:r w:rsidRPr="002437CB">
              <w:t>stageInfo</w:t>
            </w:r>
          </w:p>
        </w:tc>
        <w:tc>
          <w:tcPr>
            <w:tcW w:w="1027" w:type="dxa"/>
          </w:tcPr>
          <w:p w14:paraId="3B0E5639" w14:textId="77777777" w:rsidR="00A47DBD" w:rsidRPr="002437CB" w:rsidRDefault="00A47DBD" w:rsidP="00A24C9B">
            <w:pPr>
              <w:pStyle w:val="TAL"/>
            </w:pPr>
            <w:r w:rsidRPr="002437CB">
              <w:t>array(StageInfo)</w:t>
            </w:r>
          </w:p>
        </w:tc>
        <w:tc>
          <w:tcPr>
            <w:tcW w:w="281" w:type="dxa"/>
          </w:tcPr>
          <w:p w14:paraId="300E9882" w14:textId="77777777" w:rsidR="00A47DBD" w:rsidRPr="002437CB" w:rsidRDefault="00A47DBD" w:rsidP="00A24C9B">
            <w:pPr>
              <w:pStyle w:val="TAC"/>
              <w:rPr>
                <w:lang w:eastAsia="zh-CN"/>
              </w:rPr>
            </w:pPr>
            <w:r w:rsidRPr="002437CB">
              <w:rPr>
                <w:lang w:eastAsia="zh-CN"/>
              </w:rPr>
              <w:t>M</w:t>
            </w:r>
          </w:p>
        </w:tc>
        <w:tc>
          <w:tcPr>
            <w:tcW w:w="1367" w:type="dxa"/>
          </w:tcPr>
          <w:p w14:paraId="3AFD77DD" w14:textId="2092EDD4" w:rsidR="00A47DBD" w:rsidRPr="002437CB" w:rsidRDefault="00A47DBD" w:rsidP="00A24C9B">
            <w:pPr>
              <w:pStyle w:val="TAC"/>
              <w:rPr>
                <w:lang w:eastAsia="zh-CN"/>
              </w:rPr>
            </w:pPr>
            <w:r w:rsidRPr="002437CB">
              <w:rPr>
                <w:lang w:eastAsia="zh-CN"/>
              </w:rPr>
              <w:t>1</w:t>
            </w:r>
            <w:r w:rsidR="00662180">
              <w:rPr>
                <w:lang w:eastAsia="zh-CN"/>
              </w:rPr>
              <w:t>..N</w:t>
            </w:r>
          </w:p>
        </w:tc>
        <w:tc>
          <w:tcPr>
            <w:tcW w:w="3436" w:type="dxa"/>
          </w:tcPr>
          <w:p w14:paraId="28EC1B73" w14:textId="77777777" w:rsidR="00A47DBD" w:rsidRPr="002437CB" w:rsidRDefault="00A47DBD" w:rsidP="00A24C9B">
            <w:pPr>
              <w:pStyle w:val="TAL"/>
            </w:pPr>
            <w:r w:rsidRPr="002437CB">
              <w:t>Contains the stage information for each stage in the split operation pipeline.</w:t>
            </w:r>
          </w:p>
        </w:tc>
        <w:tc>
          <w:tcPr>
            <w:tcW w:w="1997" w:type="dxa"/>
          </w:tcPr>
          <w:p w14:paraId="04E5CD2B" w14:textId="77777777" w:rsidR="00A47DBD" w:rsidRPr="002437CB" w:rsidRDefault="00A47DBD" w:rsidP="00A24C9B">
            <w:pPr>
              <w:pStyle w:val="TAL"/>
              <w:rPr>
                <w:rFonts w:cs="Arial"/>
                <w:szCs w:val="18"/>
              </w:rPr>
            </w:pPr>
          </w:p>
        </w:tc>
      </w:tr>
    </w:tbl>
    <w:p w14:paraId="3BE83B27" w14:textId="77777777" w:rsidR="00A47DBD" w:rsidRPr="002437CB" w:rsidRDefault="00A47DBD" w:rsidP="00A47DBD">
      <w:pPr>
        <w:rPr>
          <w:lang w:eastAsia="zh-CN"/>
        </w:rPr>
      </w:pPr>
    </w:p>
    <w:p w14:paraId="03A05FBF" w14:textId="77777777" w:rsidR="00564392" w:rsidRPr="002437CB" w:rsidRDefault="00564392" w:rsidP="00752A3E">
      <w:pPr>
        <w:pStyle w:val="H6"/>
        <w:rPr>
          <w:lang w:eastAsia="zh-CN"/>
        </w:rPr>
      </w:pPr>
      <w:r w:rsidRPr="002437CB">
        <w:rPr>
          <w:lang w:eastAsia="zh-CN"/>
        </w:rPr>
        <w:t>6.1.12.6.2.10</w:t>
      </w:r>
      <w:r w:rsidRPr="002437CB">
        <w:rPr>
          <w:lang w:eastAsia="zh-CN"/>
        </w:rPr>
        <w:tab/>
        <w:t>Type: StageInfo</w:t>
      </w:r>
    </w:p>
    <w:p w14:paraId="37183332" w14:textId="12258B9C" w:rsidR="00A47DBD" w:rsidRPr="002437CB" w:rsidRDefault="00A47DBD" w:rsidP="00A47DBD">
      <w:pPr>
        <w:pStyle w:val="TH"/>
      </w:pPr>
      <w:r w:rsidRPr="002437CB">
        <w:rPr>
          <w:noProof/>
        </w:rPr>
        <w:t>Table 6.1.12.6.2.10</w:t>
      </w:r>
      <w:r w:rsidRPr="002437CB">
        <w:t xml:space="preserve">-1: </w:t>
      </w:r>
      <w:r w:rsidRPr="002437CB">
        <w:rPr>
          <w:noProof/>
        </w:rPr>
        <w:t xml:space="preserve">Definition of type </w:t>
      </w:r>
      <w:r w:rsidRPr="002437CB">
        <w:rPr>
          <w:lang w:eastAsia="zh-CN"/>
        </w:rPr>
        <w:t>StageInfo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45580BE2" w14:textId="77777777" w:rsidTr="006460FF">
        <w:trPr>
          <w:jc w:val="center"/>
        </w:trPr>
        <w:tc>
          <w:tcPr>
            <w:tcW w:w="1430" w:type="dxa"/>
            <w:shd w:val="clear" w:color="auto" w:fill="C0C0C0"/>
            <w:hideMark/>
          </w:tcPr>
          <w:p w14:paraId="3670D590" w14:textId="77777777" w:rsidR="00A47DBD" w:rsidRPr="002437CB" w:rsidRDefault="00A47DBD" w:rsidP="00A24C9B">
            <w:pPr>
              <w:pStyle w:val="TAH"/>
            </w:pPr>
            <w:r w:rsidRPr="002437CB">
              <w:t>Attribute name</w:t>
            </w:r>
          </w:p>
        </w:tc>
        <w:tc>
          <w:tcPr>
            <w:tcW w:w="1149" w:type="dxa"/>
            <w:shd w:val="clear" w:color="auto" w:fill="C0C0C0"/>
            <w:hideMark/>
          </w:tcPr>
          <w:p w14:paraId="21BDCB55" w14:textId="77777777" w:rsidR="00A47DBD" w:rsidRPr="002437CB" w:rsidRDefault="00A47DBD" w:rsidP="00A24C9B">
            <w:pPr>
              <w:pStyle w:val="TAH"/>
            </w:pPr>
            <w:r w:rsidRPr="002437CB">
              <w:t>Data type</w:t>
            </w:r>
          </w:p>
        </w:tc>
        <w:tc>
          <w:tcPr>
            <w:tcW w:w="281" w:type="dxa"/>
            <w:shd w:val="clear" w:color="auto" w:fill="C0C0C0"/>
            <w:hideMark/>
          </w:tcPr>
          <w:p w14:paraId="092E4370" w14:textId="77777777" w:rsidR="00A47DBD" w:rsidRPr="002437CB" w:rsidRDefault="00A47DBD" w:rsidP="00A24C9B">
            <w:pPr>
              <w:pStyle w:val="TAH"/>
            </w:pPr>
            <w:r w:rsidRPr="002437CB">
              <w:t>P</w:t>
            </w:r>
          </w:p>
        </w:tc>
        <w:tc>
          <w:tcPr>
            <w:tcW w:w="1367" w:type="dxa"/>
            <w:shd w:val="clear" w:color="auto" w:fill="C0C0C0"/>
            <w:hideMark/>
          </w:tcPr>
          <w:p w14:paraId="4EDDE512" w14:textId="77777777" w:rsidR="00A47DBD" w:rsidRPr="002437CB" w:rsidRDefault="00A47DBD" w:rsidP="00A24C9B">
            <w:pPr>
              <w:pStyle w:val="TAH"/>
            </w:pPr>
            <w:r w:rsidRPr="002437CB">
              <w:t>Cardinality</w:t>
            </w:r>
          </w:p>
        </w:tc>
        <w:tc>
          <w:tcPr>
            <w:tcW w:w="3436" w:type="dxa"/>
            <w:shd w:val="clear" w:color="auto" w:fill="C0C0C0"/>
            <w:hideMark/>
          </w:tcPr>
          <w:p w14:paraId="31A9C506"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58F836B8" w14:textId="77777777" w:rsidR="00A47DBD" w:rsidRPr="002437CB" w:rsidRDefault="00A47DBD" w:rsidP="00A24C9B">
            <w:pPr>
              <w:pStyle w:val="TAH"/>
              <w:rPr>
                <w:rFonts w:cs="Arial"/>
                <w:szCs w:val="18"/>
              </w:rPr>
            </w:pPr>
            <w:r w:rsidRPr="002437CB">
              <w:t>Applicability</w:t>
            </w:r>
          </w:p>
        </w:tc>
      </w:tr>
      <w:tr w:rsidR="00A47DBD" w:rsidRPr="002437CB" w14:paraId="44EFDD9B" w14:textId="77777777" w:rsidTr="006460FF">
        <w:trPr>
          <w:jc w:val="center"/>
        </w:trPr>
        <w:tc>
          <w:tcPr>
            <w:tcW w:w="1430" w:type="dxa"/>
          </w:tcPr>
          <w:p w14:paraId="5DCCAB2D" w14:textId="77777777" w:rsidR="00A47DBD" w:rsidRPr="002437CB" w:rsidRDefault="00A47DBD" w:rsidP="00A24C9B">
            <w:pPr>
              <w:pStyle w:val="TAL"/>
            </w:pPr>
            <w:r w:rsidRPr="002437CB">
              <w:t>stageId</w:t>
            </w:r>
          </w:p>
        </w:tc>
        <w:tc>
          <w:tcPr>
            <w:tcW w:w="1149" w:type="dxa"/>
          </w:tcPr>
          <w:p w14:paraId="0FCFC188" w14:textId="77777777" w:rsidR="00A47DBD" w:rsidRPr="002437CB" w:rsidRDefault="00A47DBD" w:rsidP="00A24C9B">
            <w:pPr>
              <w:pStyle w:val="TAL"/>
              <w:rPr>
                <w:lang w:eastAsia="zh-CN"/>
              </w:rPr>
            </w:pPr>
            <w:r w:rsidRPr="002437CB">
              <w:rPr>
                <w:lang w:eastAsia="zh-CN"/>
              </w:rPr>
              <w:t>string</w:t>
            </w:r>
          </w:p>
        </w:tc>
        <w:tc>
          <w:tcPr>
            <w:tcW w:w="281" w:type="dxa"/>
          </w:tcPr>
          <w:p w14:paraId="30402C43" w14:textId="77777777" w:rsidR="00A47DBD" w:rsidRPr="002437CB" w:rsidRDefault="00A47DBD" w:rsidP="00A24C9B">
            <w:pPr>
              <w:pStyle w:val="TAC"/>
              <w:rPr>
                <w:lang w:eastAsia="zh-CN"/>
              </w:rPr>
            </w:pPr>
            <w:r w:rsidRPr="002437CB">
              <w:rPr>
                <w:lang w:eastAsia="zh-CN"/>
              </w:rPr>
              <w:t>M</w:t>
            </w:r>
          </w:p>
        </w:tc>
        <w:tc>
          <w:tcPr>
            <w:tcW w:w="1367" w:type="dxa"/>
          </w:tcPr>
          <w:p w14:paraId="28EEE679" w14:textId="77777777" w:rsidR="00A47DBD" w:rsidRPr="002437CB" w:rsidRDefault="00A47DBD" w:rsidP="00A24C9B">
            <w:pPr>
              <w:pStyle w:val="TAC"/>
              <w:rPr>
                <w:lang w:eastAsia="zh-CN"/>
              </w:rPr>
            </w:pPr>
            <w:r w:rsidRPr="002437CB">
              <w:rPr>
                <w:lang w:eastAsia="zh-CN"/>
              </w:rPr>
              <w:t>1</w:t>
            </w:r>
          </w:p>
        </w:tc>
        <w:tc>
          <w:tcPr>
            <w:tcW w:w="3436" w:type="dxa"/>
          </w:tcPr>
          <w:p w14:paraId="700C8B84" w14:textId="77777777" w:rsidR="00A47DBD" w:rsidRPr="002437CB" w:rsidRDefault="00A47DBD" w:rsidP="00A24C9B">
            <w:pPr>
              <w:pStyle w:val="TAL"/>
            </w:pPr>
            <w:r w:rsidRPr="002437CB">
              <w:t>Contains the identifier of the stage in split operation pipeline.</w:t>
            </w:r>
          </w:p>
        </w:tc>
        <w:tc>
          <w:tcPr>
            <w:tcW w:w="1997" w:type="dxa"/>
          </w:tcPr>
          <w:p w14:paraId="2C5145CF" w14:textId="77777777" w:rsidR="00A47DBD" w:rsidRPr="002437CB" w:rsidRDefault="00A47DBD" w:rsidP="00A24C9B">
            <w:pPr>
              <w:pStyle w:val="TAL"/>
              <w:rPr>
                <w:rFonts w:cs="Arial"/>
                <w:szCs w:val="18"/>
              </w:rPr>
            </w:pPr>
          </w:p>
        </w:tc>
      </w:tr>
      <w:tr w:rsidR="00A47DBD" w:rsidRPr="002437CB" w14:paraId="113A698E" w14:textId="77777777" w:rsidTr="006460FF">
        <w:trPr>
          <w:jc w:val="center"/>
        </w:trPr>
        <w:tc>
          <w:tcPr>
            <w:tcW w:w="1430" w:type="dxa"/>
          </w:tcPr>
          <w:p w14:paraId="4115611E" w14:textId="77777777" w:rsidR="00A47DBD" w:rsidRPr="002437CB" w:rsidRDefault="00A47DBD" w:rsidP="00A24C9B">
            <w:pPr>
              <w:pStyle w:val="TAL"/>
            </w:pPr>
            <w:r w:rsidRPr="002437CB">
              <w:t>numNodes</w:t>
            </w:r>
          </w:p>
        </w:tc>
        <w:tc>
          <w:tcPr>
            <w:tcW w:w="1149" w:type="dxa"/>
          </w:tcPr>
          <w:p w14:paraId="6C3BA59F" w14:textId="77777777" w:rsidR="00A47DBD" w:rsidRPr="002437CB" w:rsidRDefault="00A47DBD" w:rsidP="00A24C9B">
            <w:pPr>
              <w:pStyle w:val="TAL"/>
            </w:pPr>
            <w:r w:rsidRPr="002437CB">
              <w:t>string</w:t>
            </w:r>
          </w:p>
        </w:tc>
        <w:tc>
          <w:tcPr>
            <w:tcW w:w="281" w:type="dxa"/>
          </w:tcPr>
          <w:p w14:paraId="474DA9EA" w14:textId="77777777" w:rsidR="00A47DBD" w:rsidRPr="002437CB" w:rsidRDefault="00A47DBD" w:rsidP="00A24C9B">
            <w:pPr>
              <w:pStyle w:val="TAC"/>
              <w:rPr>
                <w:lang w:eastAsia="zh-CN"/>
              </w:rPr>
            </w:pPr>
            <w:r w:rsidRPr="002437CB">
              <w:rPr>
                <w:lang w:eastAsia="zh-CN"/>
              </w:rPr>
              <w:t>O</w:t>
            </w:r>
          </w:p>
        </w:tc>
        <w:tc>
          <w:tcPr>
            <w:tcW w:w="1367" w:type="dxa"/>
          </w:tcPr>
          <w:p w14:paraId="097C583E" w14:textId="77777777" w:rsidR="00A47DBD" w:rsidRPr="002437CB" w:rsidRDefault="00A47DBD" w:rsidP="00A24C9B">
            <w:pPr>
              <w:pStyle w:val="TAC"/>
              <w:rPr>
                <w:lang w:eastAsia="zh-CN"/>
              </w:rPr>
            </w:pPr>
            <w:r w:rsidRPr="002437CB">
              <w:rPr>
                <w:lang w:eastAsia="zh-CN"/>
              </w:rPr>
              <w:t>0..1</w:t>
            </w:r>
          </w:p>
        </w:tc>
        <w:tc>
          <w:tcPr>
            <w:tcW w:w="3436" w:type="dxa"/>
          </w:tcPr>
          <w:p w14:paraId="0251FB06" w14:textId="77777777" w:rsidR="00A47DBD" w:rsidRPr="002437CB" w:rsidRDefault="00A47DBD" w:rsidP="00A24C9B">
            <w:pPr>
              <w:pStyle w:val="TAL"/>
            </w:pPr>
            <w:r w:rsidRPr="002437CB">
              <w:t>Contains the number of nodes included in the stage.</w:t>
            </w:r>
          </w:p>
        </w:tc>
        <w:tc>
          <w:tcPr>
            <w:tcW w:w="1997" w:type="dxa"/>
          </w:tcPr>
          <w:p w14:paraId="1E17C702" w14:textId="77777777" w:rsidR="00A47DBD" w:rsidRPr="002437CB" w:rsidRDefault="00A47DBD" w:rsidP="00A24C9B">
            <w:pPr>
              <w:pStyle w:val="TAL"/>
              <w:rPr>
                <w:rFonts w:cs="Arial"/>
                <w:szCs w:val="18"/>
              </w:rPr>
            </w:pPr>
          </w:p>
        </w:tc>
      </w:tr>
      <w:tr w:rsidR="00A47DBD" w:rsidRPr="002437CB" w14:paraId="08A225C4" w14:textId="77777777" w:rsidTr="006460FF">
        <w:trPr>
          <w:jc w:val="center"/>
        </w:trPr>
        <w:tc>
          <w:tcPr>
            <w:tcW w:w="1430" w:type="dxa"/>
          </w:tcPr>
          <w:p w14:paraId="08F01E31" w14:textId="77777777" w:rsidR="00A47DBD" w:rsidRPr="002437CB" w:rsidRDefault="00A47DBD" w:rsidP="00A24C9B">
            <w:pPr>
              <w:pStyle w:val="TAL"/>
            </w:pPr>
            <w:r w:rsidRPr="002437CB">
              <w:t>headEp</w:t>
            </w:r>
          </w:p>
        </w:tc>
        <w:tc>
          <w:tcPr>
            <w:tcW w:w="1149" w:type="dxa"/>
          </w:tcPr>
          <w:p w14:paraId="7EC2FAB7" w14:textId="65A4A8AD" w:rsidR="00A47DBD" w:rsidRPr="002437CB" w:rsidRDefault="00A47DBD" w:rsidP="00A24C9B">
            <w:pPr>
              <w:pStyle w:val="TAL"/>
            </w:pPr>
            <w:r w:rsidRPr="002437CB">
              <w:t>End</w:t>
            </w:r>
            <w:r w:rsidR="00662180">
              <w:t>P</w:t>
            </w:r>
            <w:r w:rsidRPr="002437CB">
              <w:t>oint</w:t>
            </w:r>
          </w:p>
        </w:tc>
        <w:tc>
          <w:tcPr>
            <w:tcW w:w="281" w:type="dxa"/>
          </w:tcPr>
          <w:p w14:paraId="1919322C" w14:textId="77777777" w:rsidR="00A47DBD" w:rsidRPr="002437CB" w:rsidRDefault="00A47DBD" w:rsidP="00A24C9B">
            <w:pPr>
              <w:pStyle w:val="TAC"/>
              <w:rPr>
                <w:lang w:eastAsia="zh-CN"/>
              </w:rPr>
            </w:pPr>
            <w:r w:rsidRPr="002437CB">
              <w:rPr>
                <w:lang w:eastAsia="zh-CN"/>
              </w:rPr>
              <w:t>M</w:t>
            </w:r>
          </w:p>
        </w:tc>
        <w:tc>
          <w:tcPr>
            <w:tcW w:w="1367" w:type="dxa"/>
          </w:tcPr>
          <w:p w14:paraId="76A686D7" w14:textId="77777777" w:rsidR="00A47DBD" w:rsidRPr="002437CB" w:rsidRDefault="00A47DBD" w:rsidP="00A24C9B">
            <w:pPr>
              <w:pStyle w:val="TAC"/>
              <w:rPr>
                <w:lang w:eastAsia="zh-CN"/>
              </w:rPr>
            </w:pPr>
            <w:r w:rsidRPr="002437CB">
              <w:rPr>
                <w:lang w:eastAsia="zh-CN"/>
              </w:rPr>
              <w:t>1</w:t>
            </w:r>
          </w:p>
        </w:tc>
        <w:tc>
          <w:tcPr>
            <w:tcW w:w="3436" w:type="dxa"/>
          </w:tcPr>
          <w:p w14:paraId="6D8FE388" w14:textId="77777777" w:rsidR="00A47DBD" w:rsidRPr="002437CB" w:rsidRDefault="00A47DBD" w:rsidP="00A24C9B">
            <w:pPr>
              <w:pStyle w:val="TAL"/>
            </w:pPr>
            <w:r w:rsidRPr="002437CB">
              <w:t>Contains the endpoint of the head node for providing initial inference data.</w:t>
            </w:r>
          </w:p>
        </w:tc>
        <w:tc>
          <w:tcPr>
            <w:tcW w:w="1997" w:type="dxa"/>
          </w:tcPr>
          <w:p w14:paraId="4418DB4E" w14:textId="77777777" w:rsidR="00A47DBD" w:rsidRPr="002437CB" w:rsidRDefault="00A47DBD" w:rsidP="00A24C9B">
            <w:pPr>
              <w:pStyle w:val="TAL"/>
              <w:rPr>
                <w:rFonts w:cs="Arial"/>
                <w:szCs w:val="18"/>
              </w:rPr>
            </w:pPr>
          </w:p>
        </w:tc>
      </w:tr>
      <w:tr w:rsidR="00A47DBD" w:rsidRPr="002437CB" w14:paraId="22CA9C41" w14:textId="77777777" w:rsidTr="006460FF">
        <w:trPr>
          <w:jc w:val="center"/>
        </w:trPr>
        <w:tc>
          <w:tcPr>
            <w:tcW w:w="1430" w:type="dxa"/>
          </w:tcPr>
          <w:p w14:paraId="4F8F8F4B" w14:textId="77777777" w:rsidR="00A47DBD" w:rsidRPr="002437CB" w:rsidRDefault="00A47DBD" w:rsidP="00A24C9B">
            <w:pPr>
              <w:pStyle w:val="TAL"/>
            </w:pPr>
            <w:r w:rsidRPr="002437CB">
              <w:t>tailEp</w:t>
            </w:r>
          </w:p>
        </w:tc>
        <w:tc>
          <w:tcPr>
            <w:tcW w:w="1149" w:type="dxa"/>
          </w:tcPr>
          <w:p w14:paraId="517907D6" w14:textId="78E7D61A" w:rsidR="00A47DBD" w:rsidRPr="002437CB" w:rsidRDefault="00A47DBD" w:rsidP="00A24C9B">
            <w:pPr>
              <w:pStyle w:val="TAL"/>
            </w:pPr>
            <w:r w:rsidRPr="002437CB">
              <w:t>End</w:t>
            </w:r>
            <w:r w:rsidR="00662180">
              <w:t>P</w:t>
            </w:r>
            <w:r w:rsidRPr="002437CB">
              <w:t>oint</w:t>
            </w:r>
          </w:p>
        </w:tc>
        <w:tc>
          <w:tcPr>
            <w:tcW w:w="281" w:type="dxa"/>
          </w:tcPr>
          <w:p w14:paraId="2B2E838C" w14:textId="77777777" w:rsidR="00A47DBD" w:rsidRPr="002437CB" w:rsidRDefault="00A47DBD" w:rsidP="00A24C9B">
            <w:pPr>
              <w:pStyle w:val="TAC"/>
              <w:rPr>
                <w:lang w:eastAsia="zh-CN"/>
              </w:rPr>
            </w:pPr>
            <w:r w:rsidRPr="002437CB">
              <w:rPr>
                <w:lang w:eastAsia="zh-CN"/>
              </w:rPr>
              <w:t>M</w:t>
            </w:r>
          </w:p>
        </w:tc>
        <w:tc>
          <w:tcPr>
            <w:tcW w:w="1367" w:type="dxa"/>
          </w:tcPr>
          <w:p w14:paraId="32794D6E" w14:textId="77777777" w:rsidR="00A47DBD" w:rsidRPr="002437CB" w:rsidRDefault="00A47DBD" w:rsidP="00A24C9B">
            <w:pPr>
              <w:pStyle w:val="TAC"/>
              <w:rPr>
                <w:lang w:eastAsia="zh-CN"/>
              </w:rPr>
            </w:pPr>
            <w:r w:rsidRPr="002437CB">
              <w:rPr>
                <w:lang w:eastAsia="zh-CN"/>
              </w:rPr>
              <w:t>1</w:t>
            </w:r>
          </w:p>
        </w:tc>
        <w:tc>
          <w:tcPr>
            <w:tcW w:w="3436" w:type="dxa"/>
          </w:tcPr>
          <w:p w14:paraId="729C37F2" w14:textId="77777777" w:rsidR="00A47DBD" w:rsidRPr="002437CB" w:rsidRDefault="00A47DBD" w:rsidP="00A24C9B">
            <w:pPr>
              <w:pStyle w:val="TAL"/>
            </w:pPr>
            <w:r w:rsidRPr="002437CB">
              <w:t>Contains the endpoint of the tail node for obtaining inference results.</w:t>
            </w:r>
          </w:p>
        </w:tc>
        <w:tc>
          <w:tcPr>
            <w:tcW w:w="1997" w:type="dxa"/>
          </w:tcPr>
          <w:p w14:paraId="6E1B2796" w14:textId="77777777" w:rsidR="00A47DBD" w:rsidRPr="002437CB" w:rsidRDefault="00A47DBD" w:rsidP="00A24C9B">
            <w:pPr>
              <w:pStyle w:val="TAL"/>
              <w:rPr>
                <w:rFonts w:cs="Arial"/>
                <w:szCs w:val="18"/>
              </w:rPr>
            </w:pPr>
          </w:p>
        </w:tc>
      </w:tr>
      <w:tr w:rsidR="00A47DBD" w:rsidRPr="002437CB" w14:paraId="220F56DA" w14:textId="77777777" w:rsidTr="006460FF">
        <w:trPr>
          <w:jc w:val="center"/>
        </w:trPr>
        <w:tc>
          <w:tcPr>
            <w:tcW w:w="1430" w:type="dxa"/>
          </w:tcPr>
          <w:p w14:paraId="51D93FB5" w14:textId="77777777" w:rsidR="00A47DBD" w:rsidRPr="002437CB" w:rsidRDefault="00A47DBD" w:rsidP="00A24C9B">
            <w:pPr>
              <w:pStyle w:val="TAL"/>
            </w:pPr>
            <w:r w:rsidRPr="002437CB">
              <w:t>nodeOrder</w:t>
            </w:r>
          </w:p>
        </w:tc>
        <w:tc>
          <w:tcPr>
            <w:tcW w:w="1149" w:type="dxa"/>
          </w:tcPr>
          <w:p w14:paraId="166DD148" w14:textId="710D9ACE" w:rsidR="00A47DBD" w:rsidRPr="002437CB" w:rsidRDefault="00A47DBD" w:rsidP="00A24C9B">
            <w:pPr>
              <w:pStyle w:val="TAL"/>
            </w:pPr>
            <w:r w:rsidRPr="002437CB">
              <w:t>array(End</w:t>
            </w:r>
            <w:r w:rsidR="00662180">
              <w:t>P</w:t>
            </w:r>
            <w:r w:rsidRPr="002437CB">
              <w:t>oint)</w:t>
            </w:r>
          </w:p>
        </w:tc>
        <w:tc>
          <w:tcPr>
            <w:tcW w:w="281" w:type="dxa"/>
          </w:tcPr>
          <w:p w14:paraId="0E02786C" w14:textId="77777777" w:rsidR="00A47DBD" w:rsidRPr="002437CB" w:rsidRDefault="00A47DBD" w:rsidP="00A24C9B">
            <w:pPr>
              <w:pStyle w:val="TAC"/>
              <w:rPr>
                <w:lang w:eastAsia="zh-CN"/>
              </w:rPr>
            </w:pPr>
            <w:r w:rsidRPr="002437CB">
              <w:rPr>
                <w:lang w:eastAsia="zh-CN"/>
              </w:rPr>
              <w:t>M</w:t>
            </w:r>
          </w:p>
        </w:tc>
        <w:tc>
          <w:tcPr>
            <w:tcW w:w="1367" w:type="dxa"/>
          </w:tcPr>
          <w:p w14:paraId="0FD282BB" w14:textId="483CF1E8" w:rsidR="00A47DBD" w:rsidRPr="002437CB" w:rsidRDefault="009C0366" w:rsidP="00A24C9B">
            <w:pPr>
              <w:pStyle w:val="TAC"/>
              <w:rPr>
                <w:lang w:eastAsia="zh-CN"/>
              </w:rPr>
            </w:pPr>
            <w:r w:rsidRPr="002437CB">
              <w:rPr>
                <w:lang w:eastAsia="zh-CN"/>
              </w:rPr>
              <w:t>1..</w:t>
            </w:r>
            <w:r w:rsidR="00A47DBD" w:rsidRPr="002437CB">
              <w:rPr>
                <w:lang w:eastAsia="zh-CN"/>
              </w:rPr>
              <w:t>N</w:t>
            </w:r>
          </w:p>
        </w:tc>
        <w:tc>
          <w:tcPr>
            <w:tcW w:w="3436" w:type="dxa"/>
          </w:tcPr>
          <w:p w14:paraId="19EDFBF4" w14:textId="77777777" w:rsidR="00A47DBD" w:rsidRPr="002437CB" w:rsidRDefault="00A47DBD" w:rsidP="00A24C9B">
            <w:pPr>
              <w:pStyle w:val="TAL"/>
            </w:pPr>
            <w:r w:rsidRPr="002437CB">
              <w:t>Contains the order of nodes in the AI/ML split operation.</w:t>
            </w:r>
          </w:p>
        </w:tc>
        <w:tc>
          <w:tcPr>
            <w:tcW w:w="1997" w:type="dxa"/>
          </w:tcPr>
          <w:p w14:paraId="59E78612" w14:textId="77777777" w:rsidR="00A47DBD" w:rsidRPr="002437CB" w:rsidRDefault="00A47DBD" w:rsidP="00A24C9B">
            <w:pPr>
              <w:pStyle w:val="TAL"/>
              <w:rPr>
                <w:rFonts w:cs="Arial"/>
                <w:szCs w:val="18"/>
              </w:rPr>
            </w:pPr>
          </w:p>
        </w:tc>
      </w:tr>
      <w:tr w:rsidR="00A47DBD" w:rsidRPr="002437CB" w14:paraId="6B41DEE7" w14:textId="77777777" w:rsidTr="006460FF">
        <w:trPr>
          <w:jc w:val="center"/>
        </w:trPr>
        <w:tc>
          <w:tcPr>
            <w:tcW w:w="1430" w:type="dxa"/>
          </w:tcPr>
          <w:p w14:paraId="4183BBC4" w14:textId="77777777" w:rsidR="00A47DBD" w:rsidRPr="002437CB" w:rsidRDefault="00A47DBD" w:rsidP="00A24C9B">
            <w:pPr>
              <w:pStyle w:val="TAL"/>
            </w:pPr>
            <w:r w:rsidRPr="002437CB">
              <w:t>mlModelId</w:t>
            </w:r>
          </w:p>
        </w:tc>
        <w:tc>
          <w:tcPr>
            <w:tcW w:w="1149" w:type="dxa"/>
          </w:tcPr>
          <w:p w14:paraId="75C72E7C" w14:textId="77777777" w:rsidR="00A47DBD" w:rsidRPr="002437CB" w:rsidRDefault="00A47DBD" w:rsidP="00A24C9B">
            <w:pPr>
              <w:pStyle w:val="TAL"/>
            </w:pPr>
            <w:r w:rsidRPr="002437CB">
              <w:t>string</w:t>
            </w:r>
          </w:p>
        </w:tc>
        <w:tc>
          <w:tcPr>
            <w:tcW w:w="281" w:type="dxa"/>
          </w:tcPr>
          <w:p w14:paraId="754F348B" w14:textId="77777777" w:rsidR="00A47DBD" w:rsidRPr="002437CB" w:rsidRDefault="00A47DBD" w:rsidP="00A24C9B">
            <w:pPr>
              <w:pStyle w:val="TAC"/>
              <w:rPr>
                <w:lang w:eastAsia="zh-CN"/>
              </w:rPr>
            </w:pPr>
            <w:r w:rsidRPr="002437CB">
              <w:rPr>
                <w:lang w:eastAsia="zh-CN"/>
              </w:rPr>
              <w:t>M</w:t>
            </w:r>
          </w:p>
        </w:tc>
        <w:tc>
          <w:tcPr>
            <w:tcW w:w="1367" w:type="dxa"/>
          </w:tcPr>
          <w:p w14:paraId="7A9FAF1B" w14:textId="77777777" w:rsidR="00A47DBD" w:rsidRPr="002437CB" w:rsidRDefault="00A47DBD" w:rsidP="00A24C9B">
            <w:pPr>
              <w:pStyle w:val="TAC"/>
              <w:rPr>
                <w:lang w:eastAsia="zh-CN"/>
              </w:rPr>
            </w:pPr>
            <w:r w:rsidRPr="002437CB">
              <w:rPr>
                <w:lang w:eastAsia="zh-CN"/>
              </w:rPr>
              <w:t>1</w:t>
            </w:r>
          </w:p>
        </w:tc>
        <w:tc>
          <w:tcPr>
            <w:tcW w:w="3436" w:type="dxa"/>
          </w:tcPr>
          <w:p w14:paraId="5B0D8D54" w14:textId="77777777" w:rsidR="00A47DBD" w:rsidRPr="002437CB" w:rsidRDefault="00A47DBD" w:rsidP="00A24C9B">
            <w:pPr>
              <w:pStyle w:val="TAL"/>
            </w:pPr>
            <w:r w:rsidRPr="002437CB">
              <w:t>Contains ML model information used in the stage.</w:t>
            </w:r>
          </w:p>
        </w:tc>
        <w:tc>
          <w:tcPr>
            <w:tcW w:w="1997" w:type="dxa"/>
          </w:tcPr>
          <w:p w14:paraId="31F3A65C" w14:textId="77777777" w:rsidR="00A47DBD" w:rsidRPr="002437CB" w:rsidRDefault="00A47DBD" w:rsidP="00A24C9B">
            <w:pPr>
              <w:pStyle w:val="TAL"/>
              <w:rPr>
                <w:rFonts w:cs="Arial"/>
                <w:szCs w:val="18"/>
              </w:rPr>
            </w:pPr>
          </w:p>
        </w:tc>
      </w:tr>
    </w:tbl>
    <w:p w14:paraId="591128B2" w14:textId="77777777" w:rsidR="00A47DBD" w:rsidRPr="002437CB" w:rsidRDefault="00A47DBD" w:rsidP="00A47DBD">
      <w:pPr>
        <w:rPr>
          <w:lang w:eastAsia="zh-CN"/>
        </w:rPr>
      </w:pPr>
    </w:p>
    <w:p w14:paraId="02531A59" w14:textId="3BA6F7BB" w:rsidR="00A47DBD" w:rsidRPr="002437CB" w:rsidRDefault="00A47DBD" w:rsidP="00A47DBD">
      <w:pPr>
        <w:pStyle w:val="Heading5"/>
        <w:rPr>
          <w:lang w:eastAsia="zh-CN"/>
        </w:rPr>
      </w:pPr>
      <w:bookmarkStart w:id="2296" w:name="_Toc212496053"/>
      <w:bookmarkStart w:id="2297" w:name="_Toc214953626"/>
      <w:bookmarkStart w:id="2298" w:name="_Toc214954352"/>
      <w:bookmarkStart w:id="2299" w:name="_Toc214968974"/>
      <w:r w:rsidRPr="002437CB">
        <w:rPr>
          <w:lang w:eastAsia="zh-CN"/>
        </w:rPr>
        <w:t>6.1.12.6.3</w:t>
      </w:r>
      <w:r w:rsidRPr="002437CB">
        <w:rPr>
          <w:lang w:eastAsia="zh-CN"/>
        </w:rPr>
        <w:tab/>
        <w:t>Simple data types and enumerations</w:t>
      </w:r>
      <w:bookmarkEnd w:id="2296"/>
      <w:bookmarkEnd w:id="2297"/>
      <w:bookmarkEnd w:id="2298"/>
      <w:bookmarkEnd w:id="2299"/>
    </w:p>
    <w:p w14:paraId="4926681A" w14:textId="76C7D85B" w:rsidR="00A47DBD" w:rsidRPr="002437CB" w:rsidRDefault="00A47DBD" w:rsidP="00A47DBD">
      <w:pPr>
        <w:pStyle w:val="H6"/>
      </w:pPr>
      <w:r w:rsidRPr="002437CB">
        <w:rPr>
          <w:lang w:eastAsia="zh-CN"/>
        </w:rPr>
        <w:t>6.1.12.6.3</w:t>
      </w:r>
      <w:r w:rsidRPr="002437CB">
        <w:t>.1</w:t>
      </w:r>
      <w:r w:rsidRPr="002437CB">
        <w:tab/>
        <w:t>Introduction</w:t>
      </w:r>
    </w:p>
    <w:p w14:paraId="617487E2" w14:textId="77777777" w:rsidR="00A47DBD" w:rsidRPr="002437CB" w:rsidRDefault="00A47DBD" w:rsidP="00A47DBD">
      <w:r w:rsidRPr="002437CB">
        <w:t>This clause defines simple data types and enumerations that can be referenced from data structures defined in the previous clauses.</w:t>
      </w:r>
    </w:p>
    <w:p w14:paraId="5C8F285F" w14:textId="77777777" w:rsidR="00B435F4" w:rsidRPr="002437CB" w:rsidRDefault="00B435F4" w:rsidP="00752A3E">
      <w:pPr>
        <w:pStyle w:val="H6"/>
      </w:pPr>
      <w:r w:rsidRPr="002437CB">
        <w:rPr>
          <w:lang w:eastAsia="zh-CN"/>
        </w:rPr>
        <w:t>6.1.12.6.3</w:t>
      </w:r>
      <w:r w:rsidRPr="002437CB">
        <w:t>.2</w:t>
      </w:r>
      <w:r w:rsidRPr="002437CB">
        <w:tab/>
        <w:t xml:space="preserve">Simple data types </w:t>
      </w:r>
    </w:p>
    <w:p w14:paraId="3450719D" w14:textId="086E515B" w:rsidR="00A47DBD" w:rsidRPr="002437CB" w:rsidRDefault="00A47DBD" w:rsidP="00A47DBD">
      <w:r w:rsidRPr="002437CB">
        <w:t>The simple data types defined in table </w:t>
      </w:r>
      <w:r w:rsidRPr="002437CB">
        <w:rPr>
          <w:lang w:eastAsia="zh-CN"/>
        </w:rPr>
        <w:t>6.1.12.6.3</w:t>
      </w:r>
      <w:r w:rsidRPr="002437CB">
        <w:t>.2-1 shall be supported.</w:t>
      </w:r>
    </w:p>
    <w:p w14:paraId="0D236616" w14:textId="68035A11" w:rsidR="00A47DBD" w:rsidRPr="002437CB" w:rsidRDefault="00A47DBD" w:rsidP="00A47DBD">
      <w:pPr>
        <w:pStyle w:val="TH"/>
      </w:pPr>
      <w:r w:rsidRPr="002437CB">
        <w:t>Table </w:t>
      </w:r>
      <w:r w:rsidRPr="002437CB">
        <w:rPr>
          <w:lang w:eastAsia="zh-CN"/>
        </w:rPr>
        <w:t>6.1.</w:t>
      </w:r>
      <w:r w:rsidR="008A284D" w:rsidRPr="002437CB">
        <w:rPr>
          <w:lang w:eastAsia="zh-CN"/>
        </w:rPr>
        <w:t>1</w:t>
      </w:r>
      <w:r w:rsidRPr="002437CB">
        <w:rPr>
          <w:lang w:eastAsia="zh-CN"/>
        </w:rPr>
        <w:t>2.6.3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A47DBD" w:rsidRPr="002437CB" w14:paraId="308DFF30" w14:textId="77777777" w:rsidTr="006460FF">
        <w:trPr>
          <w:jc w:val="center"/>
        </w:trPr>
        <w:tc>
          <w:tcPr>
            <w:tcW w:w="847" w:type="pct"/>
            <w:shd w:val="clear" w:color="auto" w:fill="C0C0C0"/>
            <w:tcMar>
              <w:top w:w="0" w:type="dxa"/>
              <w:left w:w="108" w:type="dxa"/>
              <w:bottom w:w="0" w:type="dxa"/>
              <w:right w:w="108" w:type="dxa"/>
            </w:tcMar>
            <w:vAlign w:val="center"/>
            <w:hideMark/>
          </w:tcPr>
          <w:p w14:paraId="22100980" w14:textId="77777777" w:rsidR="00A47DBD" w:rsidRPr="002437CB" w:rsidRDefault="00A47DBD"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5C492D1E" w14:textId="77777777" w:rsidR="00A47DBD" w:rsidRPr="002437CB" w:rsidRDefault="00A47DBD" w:rsidP="00A24C9B">
            <w:pPr>
              <w:pStyle w:val="TAH"/>
            </w:pPr>
            <w:r w:rsidRPr="002437CB">
              <w:t>Type Definition</w:t>
            </w:r>
          </w:p>
        </w:tc>
        <w:tc>
          <w:tcPr>
            <w:tcW w:w="2051" w:type="pct"/>
            <w:shd w:val="clear" w:color="auto" w:fill="C0C0C0"/>
            <w:vAlign w:val="center"/>
            <w:hideMark/>
          </w:tcPr>
          <w:p w14:paraId="7E54CBE2" w14:textId="77777777" w:rsidR="00A47DBD" w:rsidRPr="002437CB" w:rsidRDefault="00A47DBD" w:rsidP="00A24C9B">
            <w:pPr>
              <w:pStyle w:val="TAH"/>
            </w:pPr>
            <w:r w:rsidRPr="002437CB">
              <w:t>Description</w:t>
            </w:r>
          </w:p>
        </w:tc>
        <w:tc>
          <w:tcPr>
            <w:tcW w:w="1265" w:type="pct"/>
            <w:shd w:val="clear" w:color="auto" w:fill="C0C0C0"/>
            <w:vAlign w:val="center"/>
            <w:hideMark/>
          </w:tcPr>
          <w:p w14:paraId="161EA433" w14:textId="77777777" w:rsidR="00A47DBD" w:rsidRPr="002437CB" w:rsidRDefault="00A47DBD" w:rsidP="002765B0">
            <w:pPr>
              <w:pStyle w:val="TAH"/>
            </w:pPr>
            <w:r w:rsidRPr="002765B0">
              <w:t>Applicability</w:t>
            </w:r>
          </w:p>
        </w:tc>
      </w:tr>
      <w:tr w:rsidR="00A47DBD" w:rsidRPr="002437CB" w14:paraId="1A0115FB" w14:textId="77777777" w:rsidTr="006460FF">
        <w:trPr>
          <w:jc w:val="center"/>
        </w:trPr>
        <w:tc>
          <w:tcPr>
            <w:tcW w:w="847" w:type="pct"/>
            <w:tcMar>
              <w:top w:w="0" w:type="dxa"/>
              <w:left w:w="108" w:type="dxa"/>
              <w:bottom w:w="0" w:type="dxa"/>
              <w:right w:w="108" w:type="dxa"/>
            </w:tcMar>
            <w:vAlign w:val="center"/>
          </w:tcPr>
          <w:p w14:paraId="528392ED" w14:textId="77777777" w:rsidR="00A47DBD" w:rsidRPr="002437CB" w:rsidRDefault="00A47DBD"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1CA87AAC" w14:textId="77777777" w:rsidR="00A47DBD" w:rsidRPr="002437CB" w:rsidRDefault="00A47DBD" w:rsidP="00A24C9B">
            <w:pPr>
              <w:keepNext/>
              <w:keepLines/>
              <w:spacing w:after="0"/>
              <w:rPr>
                <w:rFonts w:ascii="Arial" w:hAnsi="Arial"/>
                <w:sz w:val="18"/>
              </w:rPr>
            </w:pPr>
          </w:p>
        </w:tc>
        <w:tc>
          <w:tcPr>
            <w:tcW w:w="2051" w:type="pct"/>
            <w:vAlign w:val="center"/>
          </w:tcPr>
          <w:p w14:paraId="0676D388" w14:textId="77777777" w:rsidR="00A47DBD" w:rsidRPr="002437CB" w:rsidRDefault="00A47DBD" w:rsidP="00A24C9B">
            <w:pPr>
              <w:keepNext/>
              <w:keepLines/>
              <w:spacing w:after="0"/>
              <w:rPr>
                <w:rFonts w:ascii="Arial" w:hAnsi="Arial"/>
                <w:sz w:val="18"/>
              </w:rPr>
            </w:pPr>
          </w:p>
        </w:tc>
        <w:tc>
          <w:tcPr>
            <w:tcW w:w="1265" w:type="pct"/>
            <w:vAlign w:val="center"/>
          </w:tcPr>
          <w:p w14:paraId="179DC0FB" w14:textId="77777777" w:rsidR="00A47DBD" w:rsidRPr="002437CB" w:rsidRDefault="00A47DBD" w:rsidP="00A24C9B">
            <w:pPr>
              <w:keepNext/>
              <w:keepLines/>
              <w:spacing w:after="0"/>
              <w:rPr>
                <w:rFonts w:ascii="Arial" w:hAnsi="Arial"/>
                <w:sz w:val="18"/>
              </w:rPr>
            </w:pPr>
          </w:p>
        </w:tc>
      </w:tr>
    </w:tbl>
    <w:p w14:paraId="36B50BE3" w14:textId="77777777" w:rsidR="00A47DBD" w:rsidRPr="002437CB" w:rsidRDefault="00A47DBD" w:rsidP="00A47DBD">
      <w:pPr>
        <w:rPr>
          <w:lang w:eastAsia="zh-CN"/>
        </w:rPr>
      </w:pPr>
    </w:p>
    <w:p w14:paraId="4F209D75" w14:textId="77777777" w:rsidR="00510820" w:rsidRPr="002437CB" w:rsidRDefault="00510820" w:rsidP="00752A3E">
      <w:pPr>
        <w:pStyle w:val="H6"/>
        <w:rPr>
          <w:lang w:eastAsia="zh-CN"/>
        </w:rPr>
      </w:pPr>
      <w:r w:rsidRPr="002437CB">
        <w:rPr>
          <w:lang w:eastAsia="zh-CN"/>
        </w:rPr>
        <w:t>6.1.12.6.3.3</w:t>
      </w:r>
      <w:r w:rsidRPr="002437CB">
        <w:rPr>
          <w:lang w:eastAsia="zh-CN"/>
        </w:rPr>
        <w:tab/>
        <w:t>Enumeration: SplitOpEventId</w:t>
      </w:r>
    </w:p>
    <w:p w14:paraId="3EABD54C" w14:textId="3958AD09" w:rsidR="00A47DBD" w:rsidRPr="002437CB" w:rsidRDefault="00A47DBD" w:rsidP="00A47DBD">
      <w:pPr>
        <w:pStyle w:val="TH"/>
      </w:pPr>
      <w:r w:rsidRPr="002437CB">
        <w:t>Table </w:t>
      </w:r>
      <w:r w:rsidRPr="002437CB">
        <w:rPr>
          <w:lang w:eastAsia="zh-CN"/>
        </w:rPr>
        <w:t>6.1.12.6.3.3</w:t>
      </w:r>
      <w:r w:rsidRPr="002437CB">
        <w:t xml:space="preserve">-1: Enumeration </w:t>
      </w:r>
      <w:r w:rsidRPr="002437CB">
        <w:rPr>
          <w:lang w:eastAsia="zh-CN"/>
        </w:rPr>
        <w:t>SplitOpEventId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A47DBD" w:rsidRPr="002437CB" w14:paraId="0703A7D0" w14:textId="77777777" w:rsidTr="006460FF">
        <w:tc>
          <w:tcPr>
            <w:tcW w:w="2046" w:type="pct"/>
            <w:shd w:val="clear" w:color="auto" w:fill="C0C0C0"/>
            <w:tcMar>
              <w:top w:w="0" w:type="dxa"/>
              <w:left w:w="108" w:type="dxa"/>
              <w:bottom w:w="0" w:type="dxa"/>
              <w:right w:w="108" w:type="dxa"/>
            </w:tcMar>
            <w:hideMark/>
          </w:tcPr>
          <w:p w14:paraId="6122A2DE" w14:textId="77777777" w:rsidR="00A47DBD" w:rsidRPr="002437CB" w:rsidRDefault="00A47DBD"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08CF0BD3" w14:textId="77777777" w:rsidR="00A47DBD" w:rsidRPr="002437CB" w:rsidRDefault="00A47DBD" w:rsidP="00A24C9B">
            <w:pPr>
              <w:pStyle w:val="TAH"/>
            </w:pPr>
            <w:r w:rsidRPr="002437CB">
              <w:t>Description</w:t>
            </w:r>
          </w:p>
        </w:tc>
        <w:tc>
          <w:tcPr>
            <w:tcW w:w="1085" w:type="pct"/>
            <w:shd w:val="clear" w:color="auto" w:fill="C0C0C0"/>
            <w:hideMark/>
          </w:tcPr>
          <w:p w14:paraId="0A0543B8" w14:textId="77777777" w:rsidR="00A47DBD" w:rsidRPr="002437CB" w:rsidRDefault="00A47DBD" w:rsidP="00A24C9B">
            <w:pPr>
              <w:pStyle w:val="TAH"/>
            </w:pPr>
            <w:r w:rsidRPr="002437CB">
              <w:t>Applicability</w:t>
            </w:r>
          </w:p>
        </w:tc>
      </w:tr>
      <w:tr w:rsidR="00A47DBD" w:rsidRPr="002437CB" w14:paraId="71C9844D" w14:textId="77777777" w:rsidTr="006460FF">
        <w:tc>
          <w:tcPr>
            <w:tcW w:w="2046" w:type="pct"/>
            <w:tcMar>
              <w:top w:w="0" w:type="dxa"/>
              <w:left w:w="108" w:type="dxa"/>
              <w:bottom w:w="0" w:type="dxa"/>
              <w:right w:w="108" w:type="dxa"/>
            </w:tcMar>
          </w:tcPr>
          <w:p w14:paraId="3249925B" w14:textId="77777777" w:rsidR="00A47DBD" w:rsidRPr="002437CB" w:rsidRDefault="00A47DBD" w:rsidP="00A24C9B">
            <w:pPr>
              <w:pStyle w:val="TAL"/>
            </w:pPr>
            <w:r w:rsidRPr="002437CB">
              <w:t>SPLIT_OP_AVAILABILITY</w:t>
            </w:r>
          </w:p>
        </w:tc>
        <w:tc>
          <w:tcPr>
            <w:tcW w:w="1869" w:type="pct"/>
            <w:tcMar>
              <w:top w:w="0" w:type="dxa"/>
              <w:left w:w="108" w:type="dxa"/>
              <w:bottom w:w="0" w:type="dxa"/>
              <w:right w:w="108" w:type="dxa"/>
            </w:tcMar>
          </w:tcPr>
          <w:p w14:paraId="4B8084F3" w14:textId="77777777" w:rsidR="00A47DBD" w:rsidRPr="002437CB" w:rsidRDefault="00A47DBD" w:rsidP="00A24C9B">
            <w:pPr>
              <w:pStyle w:val="TAL"/>
            </w:pPr>
            <w:r w:rsidRPr="002437CB">
              <w:t>Indicates split operation availability event</w:t>
            </w:r>
          </w:p>
        </w:tc>
        <w:tc>
          <w:tcPr>
            <w:tcW w:w="1085" w:type="pct"/>
            <w:hideMark/>
          </w:tcPr>
          <w:p w14:paraId="1C793A97" w14:textId="77777777" w:rsidR="00A47DBD" w:rsidRPr="002437CB" w:rsidRDefault="00A47DBD" w:rsidP="00A24C9B"/>
        </w:tc>
      </w:tr>
      <w:tr w:rsidR="00A47DBD" w:rsidRPr="002437CB" w14:paraId="32EA6479" w14:textId="77777777" w:rsidTr="006460FF">
        <w:tc>
          <w:tcPr>
            <w:tcW w:w="2046" w:type="pct"/>
            <w:tcMar>
              <w:top w:w="0" w:type="dxa"/>
              <w:left w:w="108" w:type="dxa"/>
              <w:bottom w:w="0" w:type="dxa"/>
              <w:right w:w="108" w:type="dxa"/>
            </w:tcMar>
          </w:tcPr>
          <w:p w14:paraId="5AE568D2" w14:textId="77777777" w:rsidR="00A47DBD" w:rsidRPr="002437CB" w:rsidRDefault="00A47DBD" w:rsidP="00A24C9B">
            <w:pPr>
              <w:pStyle w:val="TAL"/>
            </w:pPr>
            <w:r w:rsidRPr="002437CB">
              <w:t>SPLIT_OP_PIPELINE_INFO</w:t>
            </w:r>
          </w:p>
        </w:tc>
        <w:tc>
          <w:tcPr>
            <w:tcW w:w="1869" w:type="pct"/>
            <w:tcMar>
              <w:top w:w="0" w:type="dxa"/>
              <w:left w:w="108" w:type="dxa"/>
              <w:bottom w:w="0" w:type="dxa"/>
              <w:right w:w="108" w:type="dxa"/>
            </w:tcMar>
          </w:tcPr>
          <w:p w14:paraId="2DF31B07" w14:textId="77777777" w:rsidR="00A47DBD" w:rsidRPr="002437CB" w:rsidRDefault="00A47DBD" w:rsidP="00A24C9B">
            <w:pPr>
              <w:pStyle w:val="TAL"/>
            </w:pPr>
            <w:r w:rsidRPr="002437CB">
              <w:t>Indicates split operation pipeline information event.</w:t>
            </w:r>
          </w:p>
        </w:tc>
        <w:tc>
          <w:tcPr>
            <w:tcW w:w="1085" w:type="pct"/>
            <w:hideMark/>
          </w:tcPr>
          <w:p w14:paraId="6260B41B" w14:textId="77777777" w:rsidR="00A47DBD" w:rsidRPr="002437CB" w:rsidRDefault="00A47DBD" w:rsidP="00A24C9B"/>
        </w:tc>
      </w:tr>
      <w:tr w:rsidR="00A47DBD" w:rsidRPr="002437CB" w14:paraId="51E96752" w14:textId="77777777" w:rsidTr="006460FF">
        <w:tc>
          <w:tcPr>
            <w:tcW w:w="2046" w:type="pct"/>
            <w:tcMar>
              <w:top w:w="0" w:type="dxa"/>
              <w:left w:w="108" w:type="dxa"/>
              <w:bottom w:w="0" w:type="dxa"/>
              <w:right w:w="108" w:type="dxa"/>
            </w:tcMar>
          </w:tcPr>
          <w:p w14:paraId="651D48AD" w14:textId="77777777" w:rsidR="00A47DBD" w:rsidRPr="002437CB" w:rsidRDefault="00A47DBD" w:rsidP="00A24C9B">
            <w:pPr>
              <w:pStyle w:val="TAL"/>
            </w:pPr>
            <w:r w:rsidRPr="002437CB">
              <w:t>SPLIT_OP_ASSISTANCE_INFO</w:t>
            </w:r>
          </w:p>
        </w:tc>
        <w:tc>
          <w:tcPr>
            <w:tcW w:w="1869" w:type="pct"/>
            <w:tcMar>
              <w:top w:w="0" w:type="dxa"/>
              <w:left w:w="108" w:type="dxa"/>
              <w:bottom w:w="0" w:type="dxa"/>
              <w:right w:w="108" w:type="dxa"/>
            </w:tcMar>
          </w:tcPr>
          <w:p w14:paraId="2F7A0312" w14:textId="77777777" w:rsidR="00A47DBD" w:rsidRPr="002437CB" w:rsidRDefault="00A47DBD" w:rsidP="00A24C9B">
            <w:pPr>
              <w:pStyle w:val="TAL"/>
            </w:pPr>
            <w:r w:rsidRPr="002437CB">
              <w:t>Indicates split operation assistance information event.</w:t>
            </w:r>
          </w:p>
        </w:tc>
        <w:tc>
          <w:tcPr>
            <w:tcW w:w="1085" w:type="pct"/>
          </w:tcPr>
          <w:p w14:paraId="76D4846E" w14:textId="77777777" w:rsidR="00A47DBD" w:rsidRPr="002437CB" w:rsidRDefault="00A47DBD" w:rsidP="00A24C9B"/>
        </w:tc>
      </w:tr>
    </w:tbl>
    <w:p w14:paraId="022D9C45" w14:textId="77777777" w:rsidR="00A47DBD" w:rsidRPr="002437CB" w:rsidRDefault="00A47DBD" w:rsidP="00A47DBD">
      <w:pPr>
        <w:rPr>
          <w:lang w:eastAsia="zh-CN"/>
        </w:rPr>
      </w:pPr>
    </w:p>
    <w:p w14:paraId="7B78359A" w14:textId="145CE950" w:rsidR="005E70D1" w:rsidRPr="002437CB" w:rsidRDefault="005E70D1" w:rsidP="00752A3E">
      <w:pPr>
        <w:pStyle w:val="H6"/>
        <w:rPr>
          <w:lang w:eastAsia="zh-CN"/>
        </w:rPr>
      </w:pPr>
      <w:r w:rsidRPr="002437CB">
        <w:rPr>
          <w:lang w:eastAsia="zh-CN"/>
        </w:rPr>
        <w:t>6.1.12.6.3.4</w:t>
      </w:r>
      <w:r w:rsidRPr="002437CB">
        <w:rPr>
          <w:lang w:eastAsia="zh-CN"/>
        </w:rPr>
        <w:tab/>
        <w:t>Enumeration: SubEventId</w:t>
      </w:r>
    </w:p>
    <w:p w14:paraId="4DAD5885" w14:textId="4B6F689B" w:rsidR="005E70D1" w:rsidRPr="002437CB" w:rsidRDefault="005E70D1" w:rsidP="002765B0">
      <w:pPr>
        <w:pStyle w:val="TH"/>
      </w:pPr>
      <w:r w:rsidRPr="002765B0">
        <w:t>Table 6.1.12.6.3.4-1: Enumeration SubEventId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A47DBD" w:rsidRPr="002437CB" w14:paraId="41129054" w14:textId="77777777" w:rsidTr="006460FF">
        <w:tc>
          <w:tcPr>
            <w:tcW w:w="2046" w:type="pct"/>
            <w:shd w:val="clear" w:color="auto" w:fill="C0C0C0"/>
            <w:tcMar>
              <w:top w:w="0" w:type="dxa"/>
              <w:left w:w="108" w:type="dxa"/>
              <w:bottom w:w="0" w:type="dxa"/>
              <w:right w:w="108" w:type="dxa"/>
            </w:tcMar>
            <w:hideMark/>
          </w:tcPr>
          <w:p w14:paraId="6B72E8A6" w14:textId="77777777" w:rsidR="00A47DBD" w:rsidRPr="002437CB" w:rsidRDefault="00A47DBD"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32541C98" w14:textId="77777777" w:rsidR="00A47DBD" w:rsidRPr="002437CB" w:rsidRDefault="00A47DBD" w:rsidP="00A24C9B">
            <w:pPr>
              <w:pStyle w:val="TAH"/>
            </w:pPr>
            <w:r w:rsidRPr="002437CB">
              <w:t>Description</w:t>
            </w:r>
          </w:p>
        </w:tc>
        <w:tc>
          <w:tcPr>
            <w:tcW w:w="1085" w:type="pct"/>
            <w:shd w:val="clear" w:color="auto" w:fill="C0C0C0"/>
            <w:hideMark/>
          </w:tcPr>
          <w:p w14:paraId="5FD9C976" w14:textId="77777777" w:rsidR="00A47DBD" w:rsidRPr="002437CB" w:rsidRDefault="00A47DBD" w:rsidP="00A24C9B">
            <w:pPr>
              <w:pStyle w:val="TAH"/>
            </w:pPr>
            <w:r w:rsidRPr="002437CB">
              <w:t>Applicability</w:t>
            </w:r>
          </w:p>
        </w:tc>
      </w:tr>
      <w:tr w:rsidR="00A47DBD" w:rsidRPr="002437CB" w14:paraId="289B52D8" w14:textId="77777777" w:rsidTr="006460FF">
        <w:tc>
          <w:tcPr>
            <w:tcW w:w="2046" w:type="pct"/>
            <w:tcMar>
              <w:top w:w="0" w:type="dxa"/>
              <w:left w:w="108" w:type="dxa"/>
              <w:bottom w:w="0" w:type="dxa"/>
              <w:right w:w="108" w:type="dxa"/>
            </w:tcMar>
          </w:tcPr>
          <w:p w14:paraId="0037C5E7" w14:textId="77777777" w:rsidR="00A47DBD" w:rsidRPr="002437CB" w:rsidRDefault="00A47DBD" w:rsidP="00A24C9B">
            <w:pPr>
              <w:pStyle w:val="TAL"/>
            </w:pPr>
            <w:r w:rsidRPr="002437CB">
              <w:t>CREATED</w:t>
            </w:r>
          </w:p>
        </w:tc>
        <w:tc>
          <w:tcPr>
            <w:tcW w:w="1869" w:type="pct"/>
            <w:tcMar>
              <w:top w:w="0" w:type="dxa"/>
              <w:left w:w="108" w:type="dxa"/>
              <w:bottom w:w="0" w:type="dxa"/>
              <w:right w:w="108" w:type="dxa"/>
            </w:tcMar>
          </w:tcPr>
          <w:p w14:paraId="76AFEB28" w14:textId="77777777" w:rsidR="00A47DBD" w:rsidRPr="002437CB" w:rsidRDefault="00A47DBD" w:rsidP="00A24C9B">
            <w:pPr>
              <w:pStyle w:val="TAL"/>
            </w:pPr>
            <w:r w:rsidRPr="002437CB">
              <w:t>Indicates that a new split operation profile is created.</w:t>
            </w:r>
          </w:p>
        </w:tc>
        <w:tc>
          <w:tcPr>
            <w:tcW w:w="1085" w:type="pct"/>
            <w:hideMark/>
          </w:tcPr>
          <w:p w14:paraId="55DD5F3C" w14:textId="77777777" w:rsidR="00A47DBD" w:rsidRPr="002437CB" w:rsidRDefault="00A47DBD" w:rsidP="00A24C9B"/>
        </w:tc>
      </w:tr>
      <w:tr w:rsidR="00A47DBD" w:rsidRPr="002437CB" w14:paraId="05296467" w14:textId="77777777" w:rsidTr="006460FF">
        <w:tc>
          <w:tcPr>
            <w:tcW w:w="2046" w:type="pct"/>
            <w:tcMar>
              <w:top w:w="0" w:type="dxa"/>
              <w:left w:w="108" w:type="dxa"/>
              <w:bottom w:w="0" w:type="dxa"/>
              <w:right w:w="108" w:type="dxa"/>
            </w:tcMar>
          </w:tcPr>
          <w:p w14:paraId="69C5FE56" w14:textId="77777777" w:rsidR="00A47DBD" w:rsidRPr="002437CB" w:rsidRDefault="00A47DBD" w:rsidP="00A24C9B">
            <w:pPr>
              <w:pStyle w:val="TAL"/>
            </w:pPr>
            <w:r w:rsidRPr="002437CB">
              <w:t>UPDATED</w:t>
            </w:r>
          </w:p>
        </w:tc>
        <w:tc>
          <w:tcPr>
            <w:tcW w:w="1869" w:type="pct"/>
            <w:tcMar>
              <w:top w:w="0" w:type="dxa"/>
              <w:left w:w="108" w:type="dxa"/>
              <w:bottom w:w="0" w:type="dxa"/>
              <w:right w:w="108" w:type="dxa"/>
            </w:tcMar>
          </w:tcPr>
          <w:p w14:paraId="6BBB0939" w14:textId="77777777" w:rsidR="00A47DBD" w:rsidRPr="002437CB" w:rsidRDefault="00A47DBD" w:rsidP="00A24C9B">
            <w:pPr>
              <w:pStyle w:val="TAL"/>
            </w:pPr>
            <w:r w:rsidRPr="002437CB">
              <w:t>Indicates that an existing split operation profile is updated.</w:t>
            </w:r>
          </w:p>
        </w:tc>
        <w:tc>
          <w:tcPr>
            <w:tcW w:w="1085" w:type="pct"/>
            <w:hideMark/>
          </w:tcPr>
          <w:p w14:paraId="015DC3B3" w14:textId="77777777" w:rsidR="00A47DBD" w:rsidRPr="002437CB" w:rsidRDefault="00A47DBD" w:rsidP="00A24C9B"/>
        </w:tc>
      </w:tr>
      <w:tr w:rsidR="00A47DBD" w:rsidRPr="002437CB" w14:paraId="7E797F8B" w14:textId="77777777" w:rsidTr="006460FF">
        <w:tc>
          <w:tcPr>
            <w:tcW w:w="2046" w:type="pct"/>
            <w:tcMar>
              <w:top w:w="0" w:type="dxa"/>
              <w:left w:w="108" w:type="dxa"/>
              <w:bottom w:w="0" w:type="dxa"/>
              <w:right w:w="108" w:type="dxa"/>
            </w:tcMar>
          </w:tcPr>
          <w:p w14:paraId="1FFD63A4" w14:textId="77777777" w:rsidR="00A47DBD" w:rsidRPr="002437CB" w:rsidRDefault="00A47DBD" w:rsidP="00A24C9B">
            <w:pPr>
              <w:pStyle w:val="TAL"/>
            </w:pPr>
            <w:r w:rsidRPr="002437CB">
              <w:t>DELETED</w:t>
            </w:r>
          </w:p>
        </w:tc>
        <w:tc>
          <w:tcPr>
            <w:tcW w:w="1869" w:type="pct"/>
            <w:tcMar>
              <w:top w:w="0" w:type="dxa"/>
              <w:left w:w="108" w:type="dxa"/>
              <w:bottom w:w="0" w:type="dxa"/>
              <w:right w:w="108" w:type="dxa"/>
            </w:tcMar>
          </w:tcPr>
          <w:p w14:paraId="56E44D99" w14:textId="77777777" w:rsidR="00A47DBD" w:rsidRPr="002437CB" w:rsidRDefault="00A47DBD" w:rsidP="00A24C9B">
            <w:pPr>
              <w:pStyle w:val="TAL"/>
            </w:pPr>
            <w:r w:rsidRPr="002437CB">
              <w:t>Indicates that an existing split operation profile is deleted.</w:t>
            </w:r>
          </w:p>
        </w:tc>
        <w:tc>
          <w:tcPr>
            <w:tcW w:w="1085" w:type="pct"/>
          </w:tcPr>
          <w:p w14:paraId="0F81B7EC" w14:textId="77777777" w:rsidR="00A47DBD" w:rsidRPr="002437CB" w:rsidRDefault="00A47DBD" w:rsidP="00A24C9B"/>
        </w:tc>
      </w:tr>
    </w:tbl>
    <w:p w14:paraId="161EFB26" w14:textId="77777777" w:rsidR="00A47DBD" w:rsidRPr="002437CB" w:rsidRDefault="00A47DBD" w:rsidP="00A47DBD">
      <w:pPr>
        <w:rPr>
          <w:lang w:eastAsia="zh-CN"/>
        </w:rPr>
      </w:pPr>
    </w:p>
    <w:p w14:paraId="3D9599D3" w14:textId="075B1B4C" w:rsidR="00A47DBD" w:rsidRPr="002437CB" w:rsidRDefault="00A47DBD" w:rsidP="00A47DBD">
      <w:pPr>
        <w:pStyle w:val="Heading5"/>
        <w:rPr>
          <w:lang w:val="en-US"/>
        </w:rPr>
      </w:pPr>
      <w:bookmarkStart w:id="2300" w:name="_Toc212496054"/>
      <w:bookmarkStart w:id="2301" w:name="_Toc214953627"/>
      <w:bookmarkStart w:id="2302" w:name="_Toc214954353"/>
      <w:bookmarkStart w:id="2303" w:name="_Toc214968975"/>
      <w:r w:rsidRPr="002437CB">
        <w:rPr>
          <w:noProof/>
        </w:rPr>
        <w:t>6.1.12.</w:t>
      </w:r>
      <w:r w:rsidRPr="002437CB">
        <w:rPr>
          <w:lang w:val="en-US"/>
        </w:rPr>
        <w:t>6.4</w:t>
      </w:r>
      <w:r w:rsidRPr="002437CB">
        <w:rPr>
          <w:lang w:val="en-US"/>
        </w:rPr>
        <w:tab/>
      </w:r>
      <w:r w:rsidRPr="002437CB">
        <w:rPr>
          <w:lang w:eastAsia="zh-CN"/>
        </w:rPr>
        <w:t>Data types describing alternative data types or combinations of data types</w:t>
      </w:r>
      <w:bookmarkEnd w:id="2300"/>
      <w:bookmarkEnd w:id="2301"/>
      <w:bookmarkEnd w:id="2302"/>
      <w:bookmarkEnd w:id="2303"/>
    </w:p>
    <w:p w14:paraId="2F3B1642" w14:textId="77777777" w:rsidR="00A47DBD" w:rsidRPr="002437CB" w:rsidRDefault="00A47DBD" w:rsidP="00A47DBD">
      <w:r w:rsidRPr="002437CB">
        <w:t>There are no data types describing alternative data types or combinations of data types defined for this API in this release of the specification.</w:t>
      </w:r>
    </w:p>
    <w:p w14:paraId="08D1BD51" w14:textId="53C7E11B" w:rsidR="00A47DBD" w:rsidRPr="002437CB" w:rsidRDefault="00A47DBD" w:rsidP="00A47DBD">
      <w:pPr>
        <w:pStyle w:val="Heading5"/>
      </w:pPr>
      <w:bookmarkStart w:id="2304" w:name="_Toc212496055"/>
      <w:bookmarkStart w:id="2305" w:name="_Toc214953628"/>
      <w:bookmarkStart w:id="2306" w:name="_Toc214954354"/>
      <w:bookmarkStart w:id="2307" w:name="_Toc214968976"/>
      <w:r w:rsidRPr="002437CB">
        <w:rPr>
          <w:noProof/>
        </w:rPr>
        <w:t>6.1.12.</w:t>
      </w:r>
      <w:r w:rsidRPr="002437CB">
        <w:t>6.5</w:t>
      </w:r>
      <w:r w:rsidRPr="002437CB">
        <w:tab/>
        <w:t>Binary data</w:t>
      </w:r>
      <w:bookmarkEnd w:id="2304"/>
      <w:bookmarkEnd w:id="2305"/>
      <w:bookmarkEnd w:id="2306"/>
      <w:bookmarkEnd w:id="2307"/>
    </w:p>
    <w:p w14:paraId="71589002" w14:textId="19F9ACEE" w:rsidR="00A47DBD" w:rsidRPr="002437CB" w:rsidRDefault="00A47DBD" w:rsidP="00A47DBD">
      <w:pPr>
        <w:pStyle w:val="H6"/>
      </w:pPr>
      <w:r w:rsidRPr="002437CB">
        <w:rPr>
          <w:noProof/>
        </w:rPr>
        <w:t>6.1.12.</w:t>
      </w:r>
      <w:r w:rsidRPr="002437CB">
        <w:t>6.5.1</w:t>
      </w:r>
      <w:r w:rsidRPr="002437CB">
        <w:tab/>
        <w:t>Binary Data Types</w:t>
      </w:r>
    </w:p>
    <w:p w14:paraId="6D9996C8" w14:textId="40B4AFC9" w:rsidR="00A47DBD" w:rsidRPr="002437CB" w:rsidRDefault="00A47DBD" w:rsidP="00A47DBD">
      <w:pPr>
        <w:pStyle w:val="TH"/>
      </w:pPr>
      <w:r w:rsidRPr="002437CB">
        <w:t>Table </w:t>
      </w:r>
      <w:r w:rsidRPr="002437CB">
        <w:rPr>
          <w:noProof/>
        </w:rPr>
        <w:t>6.1.12.</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A47DBD" w:rsidRPr="002437CB" w14:paraId="1FAEECD7" w14:textId="77777777" w:rsidTr="006460FF">
        <w:trPr>
          <w:jc w:val="center"/>
        </w:trPr>
        <w:tc>
          <w:tcPr>
            <w:tcW w:w="2544" w:type="dxa"/>
            <w:shd w:val="clear" w:color="auto" w:fill="C0C0C0"/>
            <w:vAlign w:val="center"/>
            <w:hideMark/>
          </w:tcPr>
          <w:p w14:paraId="383A72D0" w14:textId="77777777" w:rsidR="00A47DBD" w:rsidRPr="002437CB" w:rsidRDefault="00A47DBD" w:rsidP="00A24C9B">
            <w:pPr>
              <w:pStyle w:val="TAH"/>
            </w:pPr>
            <w:r w:rsidRPr="002437CB">
              <w:t>Name</w:t>
            </w:r>
          </w:p>
        </w:tc>
        <w:tc>
          <w:tcPr>
            <w:tcW w:w="1552" w:type="dxa"/>
            <w:shd w:val="clear" w:color="auto" w:fill="C0C0C0"/>
            <w:vAlign w:val="center"/>
            <w:hideMark/>
          </w:tcPr>
          <w:p w14:paraId="35536EA7" w14:textId="77777777" w:rsidR="00A47DBD" w:rsidRPr="002437CB" w:rsidRDefault="00A47DBD" w:rsidP="00A24C9B">
            <w:pPr>
              <w:pStyle w:val="TAH"/>
            </w:pPr>
            <w:r w:rsidRPr="002437CB">
              <w:t>Clause defined</w:t>
            </w:r>
          </w:p>
        </w:tc>
        <w:tc>
          <w:tcPr>
            <w:tcW w:w="4381" w:type="dxa"/>
            <w:shd w:val="clear" w:color="auto" w:fill="C0C0C0"/>
            <w:vAlign w:val="center"/>
            <w:hideMark/>
          </w:tcPr>
          <w:p w14:paraId="5CC8D562" w14:textId="77777777" w:rsidR="00A47DBD" w:rsidRPr="002437CB" w:rsidRDefault="00A47DBD" w:rsidP="00A24C9B">
            <w:pPr>
              <w:pStyle w:val="TAH"/>
            </w:pPr>
            <w:r w:rsidRPr="002437CB">
              <w:t>Content type</w:t>
            </w:r>
          </w:p>
        </w:tc>
      </w:tr>
      <w:tr w:rsidR="00A47DBD" w:rsidRPr="002437CB" w14:paraId="513017C2" w14:textId="77777777" w:rsidTr="006460FF">
        <w:trPr>
          <w:jc w:val="center"/>
        </w:trPr>
        <w:tc>
          <w:tcPr>
            <w:tcW w:w="2544" w:type="dxa"/>
            <w:vAlign w:val="center"/>
          </w:tcPr>
          <w:p w14:paraId="14C0BE96" w14:textId="77777777" w:rsidR="00A47DBD" w:rsidRPr="002437CB" w:rsidRDefault="00A47DBD" w:rsidP="00A24C9B">
            <w:pPr>
              <w:pStyle w:val="TAL"/>
            </w:pPr>
          </w:p>
        </w:tc>
        <w:tc>
          <w:tcPr>
            <w:tcW w:w="1552" w:type="dxa"/>
            <w:vAlign w:val="center"/>
          </w:tcPr>
          <w:p w14:paraId="415C4919" w14:textId="77777777" w:rsidR="00A47DBD" w:rsidRPr="002437CB" w:rsidRDefault="00A47DBD" w:rsidP="00A24C9B">
            <w:pPr>
              <w:pStyle w:val="TAC"/>
            </w:pPr>
          </w:p>
        </w:tc>
        <w:tc>
          <w:tcPr>
            <w:tcW w:w="4381" w:type="dxa"/>
            <w:vAlign w:val="center"/>
          </w:tcPr>
          <w:p w14:paraId="0C6D1E4D" w14:textId="77777777" w:rsidR="00A47DBD" w:rsidRPr="002437CB" w:rsidRDefault="00A47DBD" w:rsidP="00A24C9B">
            <w:pPr>
              <w:pStyle w:val="TAL"/>
              <w:rPr>
                <w:rFonts w:cs="Arial"/>
                <w:szCs w:val="18"/>
              </w:rPr>
            </w:pPr>
          </w:p>
        </w:tc>
      </w:tr>
    </w:tbl>
    <w:p w14:paraId="3D0C58A0" w14:textId="77777777" w:rsidR="00A47DBD" w:rsidRPr="002437CB" w:rsidRDefault="00A47DBD" w:rsidP="00A47DBD"/>
    <w:p w14:paraId="1DB0C23A" w14:textId="2A66C61D" w:rsidR="00A47DBD" w:rsidRPr="002437CB" w:rsidRDefault="00A47DBD" w:rsidP="00A47DBD">
      <w:pPr>
        <w:pStyle w:val="Heading4"/>
        <w:rPr>
          <w:lang w:eastAsia="zh-CN"/>
        </w:rPr>
      </w:pPr>
      <w:bookmarkStart w:id="2308" w:name="_Toc212496056"/>
      <w:bookmarkStart w:id="2309" w:name="_Toc214953629"/>
      <w:bookmarkStart w:id="2310" w:name="_Toc214954355"/>
      <w:bookmarkStart w:id="2311" w:name="_Toc214968977"/>
      <w:r w:rsidRPr="002437CB">
        <w:rPr>
          <w:lang w:eastAsia="zh-CN"/>
        </w:rPr>
        <w:t>6.1.12.7</w:t>
      </w:r>
      <w:r w:rsidRPr="002437CB">
        <w:rPr>
          <w:lang w:eastAsia="zh-CN"/>
        </w:rPr>
        <w:tab/>
        <w:t>Error Handling</w:t>
      </w:r>
      <w:bookmarkEnd w:id="2308"/>
      <w:bookmarkEnd w:id="2309"/>
      <w:bookmarkEnd w:id="2310"/>
      <w:bookmarkEnd w:id="2311"/>
    </w:p>
    <w:p w14:paraId="2117E538" w14:textId="2D8476DD" w:rsidR="00A47DBD" w:rsidRPr="002437CB" w:rsidRDefault="00A47DBD" w:rsidP="00A47DBD">
      <w:pPr>
        <w:pStyle w:val="Heading5"/>
      </w:pPr>
      <w:bookmarkStart w:id="2312" w:name="_Toc212496057"/>
      <w:bookmarkStart w:id="2313" w:name="_Toc214953630"/>
      <w:bookmarkStart w:id="2314" w:name="_Toc214954356"/>
      <w:bookmarkStart w:id="2315" w:name="_Toc214968978"/>
      <w:r w:rsidRPr="002437CB">
        <w:rPr>
          <w:lang w:eastAsia="zh-CN"/>
        </w:rPr>
        <w:t>6.1.12.7.1</w:t>
      </w:r>
      <w:r w:rsidRPr="002437CB">
        <w:tab/>
        <w:t>General</w:t>
      </w:r>
      <w:bookmarkEnd w:id="2312"/>
      <w:bookmarkEnd w:id="2313"/>
      <w:bookmarkEnd w:id="2314"/>
      <w:bookmarkEnd w:id="2315"/>
    </w:p>
    <w:p w14:paraId="2CC14706" w14:textId="77777777" w:rsidR="00A47DBD" w:rsidRPr="002437CB" w:rsidRDefault="00A47DBD" w:rsidP="00A47DBD">
      <w:r w:rsidRPr="002437CB">
        <w:t>For the AIMLES_</w:t>
      </w:r>
      <w:r w:rsidRPr="002437CB">
        <w:rPr>
          <w:lang w:eastAsia="zh-CN"/>
        </w:rPr>
        <w:t>SplitOpEvent</w:t>
      </w:r>
      <w:r w:rsidRPr="002437CB">
        <w:t xml:space="preserve"> API, HTTP error responses shall be supported as specified in clause 5.2.1.6 of 3GPP TS 29.122 [2]. Protocol errors and application errors specified in clause 5.2.1.6 of 3GPP TS 29.122 [2] shall be supported for the HTTP status codes specified in table 5.2.1.6-1 of 3GPP TS 29.122 [2].</w:t>
      </w:r>
    </w:p>
    <w:p w14:paraId="0DCE7511" w14:textId="77777777" w:rsidR="00A47DBD" w:rsidRPr="002437CB" w:rsidRDefault="00A47DBD" w:rsidP="00A47DBD">
      <w:pPr>
        <w:rPr>
          <w:rFonts w:eastAsia="Calibri"/>
        </w:rPr>
      </w:pPr>
      <w:r w:rsidRPr="002437CB">
        <w:t>In addition, the requirements in the following clauses are applicable for the AIMLES_</w:t>
      </w:r>
      <w:r w:rsidRPr="002437CB">
        <w:rPr>
          <w:lang w:eastAsia="zh-CN"/>
        </w:rPr>
        <w:t>SplitOpEvent</w:t>
      </w:r>
      <w:r w:rsidRPr="002437CB">
        <w:t xml:space="preserve"> API.</w:t>
      </w:r>
    </w:p>
    <w:p w14:paraId="446DD661" w14:textId="217910F3" w:rsidR="00A47DBD" w:rsidRPr="002437CB" w:rsidRDefault="00A47DBD" w:rsidP="00A47DBD">
      <w:pPr>
        <w:pStyle w:val="Heading5"/>
      </w:pPr>
      <w:bookmarkStart w:id="2316" w:name="_Toc212496058"/>
      <w:bookmarkStart w:id="2317" w:name="_Toc214953631"/>
      <w:bookmarkStart w:id="2318" w:name="_Toc214954357"/>
      <w:bookmarkStart w:id="2319" w:name="_Toc214968979"/>
      <w:r w:rsidRPr="002437CB">
        <w:rPr>
          <w:lang w:eastAsia="zh-CN"/>
        </w:rPr>
        <w:t>6.1.12.7.2</w:t>
      </w:r>
      <w:r w:rsidRPr="002437CB">
        <w:tab/>
        <w:t>Protocol Errors</w:t>
      </w:r>
      <w:bookmarkEnd w:id="2316"/>
      <w:bookmarkEnd w:id="2317"/>
      <w:bookmarkEnd w:id="2318"/>
      <w:bookmarkEnd w:id="2319"/>
    </w:p>
    <w:p w14:paraId="44C632D6" w14:textId="77777777" w:rsidR="00A47DBD" w:rsidRPr="002437CB" w:rsidRDefault="00A47DBD" w:rsidP="00A47DBD">
      <w:r w:rsidRPr="002437CB">
        <w:t xml:space="preserve">No specific protocol errors for the </w:t>
      </w:r>
      <w:r w:rsidRPr="002437CB">
        <w:rPr>
          <w:lang w:eastAsia="zh-CN"/>
        </w:rPr>
        <w:t>AIMLES_SplitOpEvent</w:t>
      </w:r>
      <w:r w:rsidRPr="002437CB">
        <w:t xml:space="preserve"> API are specified.</w:t>
      </w:r>
    </w:p>
    <w:p w14:paraId="02990F4B" w14:textId="3DE512DC" w:rsidR="00A47DBD" w:rsidRPr="002437CB" w:rsidRDefault="00A47DBD" w:rsidP="00A47DBD">
      <w:pPr>
        <w:pStyle w:val="Heading5"/>
      </w:pPr>
      <w:bookmarkStart w:id="2320" w:name="_Toc212496059"/>
      <w:bookmarkStart w:id="2321" w:name="_Toc214953632"/>
      <w:bookmarkStart w:id="2322" w:name="_Toc214954358"/>
      <w:bookmarkStart w:id="2323" w:name="_Toc214968980"/>
      <w:r w:rsidRPr="002437CB">
        <w:rPr>
          <w:lang w:eastAsia="zh-CN"/>
        </w:rPr>
        <w:t>6.1.12.7.3</w:t>
      </w:r>
      <w:r w:rsidRPr="002437CB">
        <w:tab/>
        <w:t>Application Errors</w:t>
      </w:r>
      <w:bookmarkEnd w:id="2320"/>
      <w:bookmarkEnd w:id="2321"/>
      <w:bookmarkEnd w:id="2322"/>
      <w:bookmarkEnd w:id="2323"/>
    </w:p>
    <w:p w14:paraId="44EC51AA" w14:textId="7931E0B8" w:rsidR="00A47DBD" w:rsidRPr="002437CB" w:rsidRDefault="00A47DBD" w:rsidP="00A47DBD">
      <w:r w:rsidRPr="002437CB">
        <w:t xml:space="preserve">The application errors defined for </w:t>
      </w:r>
      <w:r w:rsidRPr="002437CB">
        <w:rPr>
          <w:lang w:eastAsia="zh-CN"/>
        </w:rPr>
        <w:t>AIMLES_SplitOpEvent</w:t>
      </w:r>
      <w:r w:rsidRPr="002437CB">
        <w:t xml:space="preserve"> API are listed in table </w:t>
      </w:r>
      <w:r w:rsidRPr="002437CB">
        <w:rPr>
          <w:lang w:eastAsia="zh-CN"/>
        </w:rPr>
        <w:t>6.1.12.7.3</w:t>
      </w:r>
      <w:r w:rsidRPr="002437CB">
        <w:t>-1.</w:t>
      </w:r>
    </w:p>
    <w:p w14:paraId="3905C10D" w14:textId="3A105ED1" w:rsidR="00A47DBD" w:rsidRPr="002437CB" w:rsidRDefault="00A47DBD" w:rsidP="00A47DBD">
      <w:pPr>
        <w:pStyle w:val="TH"/>
      </w:pPr>
      <w:r w:rsidRPr="002437CB">
        <w:t>Table </w:t>
      </w:r>
      <w:r w:rsidRPr="002437CB">
        <w:rPr>
          <w:lang w:eastAsia="zh-CN"/>
        </w:rPr>
        <w:t>6.1.12.7.3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A47DBD" w:rsidRPr="002437CB" w14:paraId="4765765F" w14:textId="77777777" w:rsidTr="006460FF">
        <w:trPr>
          <w:jc w:val="center"/>
        </w:trPr>
        <w:tc>
          <w:tcPr>
            <w:tcW w:w="3697" w:type="dxa"/>
            <w:shd w:val="clear" w:color="auto" w:fill="C0C0C0"/>
            <w:hideMark/>
          </w:tcPr>
          <w:p w14:paraId="2CCBD57B" w14:textId="77777777" w:rsidR="00A47DBD" w:rsidRPr="002437CB" w:rsidRDefault="00A47DBD" w:rsidP="00A24C9B">
            <w:pPr>
              <w:pStyle w:val="TAH"/>
            </w:pPr>
            <w:r w:rsidRPr="002437CB">
              <w:t>Application Error</w:t>
            </w:r>
          </w:p>
        </w:tc>
        <w:tc>
          <w:tcPr>
            <w:tcW w:w="1205" w:type="dxa"/>
            <w:shd w:val="clear" w:color="auto" w:fill="C0C0C0"/>
            <w:hideMark/>
          </w:tcPr>
          <w:p w14:paraId="22C9ADA5" w14:textId="77777777" w:rsidR="00A47DBD" w:rsidRPr="002437CB" w:rsidRDefault="00A47DBD" w:rsidP="00A24C9B">
            <w:pPr>
              <w:pStyle w:val="TAH"/>
            </w:pPr>
            <w:r w:rsidRPr="002437CB">
              <w:t>HTTP status code</w:t>
            </w:r>
          </w:p>
        </w:tc>
        <w:tc>
          <w:tcPr>
            <w:tcW w:w="3595" w:type="dxa"/>
            <w:shd w:val="clear" w:color="auto" w:fill="C0C0C0"/>
            <w:hideMark/>
          </w:tcPr>
          <w:p w14:paraId="2E17643D" w14:textId="77777777" w:rsidR="00A47DBD" w:rsidRPr="002437CB" w:rsidRDefault="00A47DBD" w:rsidP="00A24C9B">
            <w:pPr>
              <w:pStyle w:val="TAH"/>
            </w:pPr>
            <w:r w:rsidRPr="002437CB">
              <w:t>Description</w:t>
            </w:r>
          </w:p>
        </w:tc>
        <w:tc>
          <w:tcPr>
            <w:tcW w:w="1280" w:type="dxa"/>
            <w:shd w:val="clear" w:color="auto" w:fill="C0C0C0"/>
            <w:hideMark/>
          </w:tcPr>
          <w:p w14:paraId="526D5512" w14:textId="77777777" w:rsidR="00A47DBD" w:rsidRPr="002437CB" w:rsidRDefault="00A47DBD" w:rsidP="00A24C9B">
            <w:pPr>
              <w:pStyle w:val="TAH"/>
            </w:pPr>
            <w:r w:rsidRPr="002437CB">
              <w:t>Applicability</w:t>
            </w:r>
          </w:p>
        </w:tc>
      </w:tr>
      <w:tr w:rsidR="00A47DBD" w:rsidRPr="002437CB" w14:paraId="5B72D094" w14:textId="77777777" w:rsidTr="006460FF">
        <w:trPr>
          <w:jc w:val="center"/>
        </w:trPr>
        <w:tc>
          <w:tcPr>
            <w:tcW w:w="3697" w:type="dxa"/>
          </w:tcPr>
          <w:p w14:paraId="1A7AE465" w14:textId="77777777" w:rsidR="00A47DBD" w:rsidRPr="002437CB" w:rsidRDefault="00A47DBD" w:rsidP="00A24C9B">
            <w:pPr>
              <w:pStyle w:val="TAL"/>
              <w:rPr>
                <w:noProof/>
                <w:lang w:eastAsia="zh-CN"/>
              </w:rPr>
            </w:pPr>
          </w:p>
        </w:tc>
        <w:tc>
          <w:tcPr>
            <w:tcW w:w="1205" w:type="dxa"/>
          </w:tcPr>
          <w:p w14:paraId="7798ADE9" w14:textId="77777777" w:rsidR="00A47DBD" w:rsidRPr="002437CB" w:rsidRDefault="00A47DBD" w:rsidP="00A24C9B">
            <w:pPr>
              <w:pStyle w:val="TAL"/>
              <w:rPr>
                <w:lang w:eastAsia="zh-CN"/>
              </w:rPr>
            </w:pPr>
          </w:p>
        </w:tc>
        <w:tc>
          <w:tcPr>
            <w:tcW w:w="3595" w:type="dxa"/>
          </w:tcPr>
          <w:p w14:paraId="3754BED4" w14:textId="77777777" w:rsidR="00A47DBD" w:rsidRPr="002437CB" w:rsidRDefault="00A47DBD" w:rsidP="00A24C9B">
            <w:pPr>
              <w:pStyle w:val="TAL"/>
            </w:pPr>
          </w:p>
        </w:tc>
        <w:tc>
          <w:tcPr>
            <w:tcW w:w="1280" w:type="dxa"/>
          </w:tcPr>
          <w:p w14:paraId="4929962B" w14:textId="77777777" w:rsidR="00A47DBD" w:rsidRPr="002437CB" w:rsidRDefault="00A47DBD" w:rsidP="00A24C9B">
            <w:pPr>
              <w:pStyle w:val="TAL"/>
            </w:pPr>
          </w:p>
        </w:tc>
      </w:tr>
    </w:tbl>
    <w:p w14:paraId="5EB89940" w14:textId="77777777" w:rsidR="00A47DBD" w:rsidRPr="002437CB" w:rsidRDefault="00A47DBD" w:rsidP="00A47DBD">
      <w:pPr>
        <w:rPr>
          <w:lang w:eastAsia="zh-CN"/>
        </w:rPr>
      </w:pPr>
    </w:p>
    <w:p w14:paraId="6ADC2422" w14:textId="4C95B5C2" w:rsidR="00A47DBD" w:rsidRPr="002437CB" w:rsidRDefault="00A47DBD" w:rsidP="00A47DBD">
      <w:pPr>
        <w:pStyle w:val="Heading4"/>
        <w:rPr>
          <w:lang w:eastAsia="zh-CN"/>
        </w:rPr>
      </w:pPr>
      <w:bookmarkStart w:id="2324" w:name="_Toc212496060"/>
      <w:bookmarkStart w:id="2325" w:name="_Toc214953633"/>
      <w:bookmarkStart w:id="2326" w:name="_Toc214954359"/>
      <w:bookmarkStart w:id="2327" w:name="_Toc214968981"/>
      <w:r w:rsidRPr="002437CB">
        <w:rPr>
          <w:lang w:eastAsia="zh-CN"/>
        </w:rPr>
        <w:t>6.1.12.8</w:t>
      </w:r>
      <w:r w:rsidRPr="002437CB">
        <w:rPr>
          <w:lang w:eastAsia="zh-CN"/>
        </w:rPr>
        <w:tab/>
        <w:t>Feature negotiation</w:t>
      </w:r>
      <w:bookmarkEnd w:id="2324"/>
      <w:bookmarkEnd w:id="2325"/>
      <w:bookmarkEnd w:id="2326"/>
      <w:bookmarkEnd w:id="2327"/>
    </w:p>
    <w:p w14:paraId="1A631E2C" w14:textId="72379B8B" w:rsidR="00A47DBD" w:rsidRPr="002437CB" w:rsidRDefault="00A47DBD" w:rsidP="00A47DBD">
      <w:r w:rsidRPr="002437CB">
        <w:t>The optional features in table </w:t>
      </w:r>
      <w:r w:rsidRPr="002437CB">
        <w:rPr>
          <w:rFonts w:eastAsia="Batang"/>
        </w:rPr>
        <w:t>6.1.12.8</w:t>
      </w:r>
      <w:r w:rsidRPr="002437CB">
        <w:t xml:space="preserve">-1 are defined for the </w:t>
      </w:r>
      <w:r w:rsidRPr="002437CB">
        <w:rPr>
          <w:lang w:eastAsia="zh-CN"/>
        </w:rPr>
        <w:t>AIMLES_SplitOpEvent</w:t>
      </w:r>
      <w:r w:rsidRPr="002437CB">
        <w:t xml:space="preserve"> </w:t>
      </w:r>
      <w:r w:rsidRPr="002437CB">
        <w:rPr>
          <w:lang w:eastAsia="zh-CN"/>
        </w:rPr>
        <w:t xml:space="preserve">API. They shall be negotiated using the </w:t>
      </w:r>
      <w:r w:rsidRPr="002437CB">
        <w:t>extensibility mechanism defined clause 5.2.1.7 of 3GPP TS 29.122 [2].</w:t>
      </w:r>
    </w:p>
    <w:p w14:paraId="67892E29" w14:textId="15CB0C2A" w:rsidR="00A47DBD" w:rsidRPr="002437CB" w:rsidRDefault="00A47DBD" w:rsidP="00A47DBD">
      <w:pPr>
        <w:pStyle w:val="TH"/>
        <w:rPr>
          <w:rFonts w:eastAsia="Batang"/>
        </w:rPr>
      </w:pPr>
      <w:r w:rsidRPr="002437CB">
        <w:rPr>
          <w:rFonts w:eastAsia="Batang"/>
        </w:rPr>
        <w:t>Table 6.1.12.8-1: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47DBD" w:rsidRPr="002437CB" w14:paraId="305725CD" w14:textId="77777777" w:rsidTr="006460FF">
        <w:trPr>
          <w:jc w:val="center"/>
        </w:trPr>
        <w:tc>
          <w:tcPr>
            <w:tcW w:w="1529" w:type="dxa"/>
            <w:shd w:val="clear" w:color="auto" w:fill="C0C0C0"/>
            <w:hideMark/>
          </w:tcPr>
          <w:p w14:paraId="14BCD33B" w14:textId="77777777" w:rsidR="00A47DBD" w:rsidRPr="002437CB" w:rsidRDefault="00A47DBD" w:rsidP="00A24C9B">
            <w:pPr>
              <w:pStyle w:val="TAH"/>
              <w:rPr>
                <w:rFonts w:eastAsia="Batang"/>
              </w:rPr>
            </w:pPr>
            <w:r w:rsidRPr="002437CB">
              <w:rPr>
                <w:rFonts w:eastAsia="Batang"/>
              </w:rPr>
              <w:t>Feature number</w:t>
            </w:r>
          </w:p>
        </w:tc>
        <w:tc>
          <w:tcPr>
            <w:tcW w:w="2207" w:type="dxa"/>
            <w:shd w:val="clear" w:color="auto" w:fill="C0C0C0"/>
            <w:hideMark/>
          </w:tcPr>
          <w:p w14:paraId="2B004D56" w14:textId="77777777" w:rsidR="00A47DBD" w:rsidRPr="002437CB" w:rsidRDefault="00A47DBD" w:rsidP="00A24C9B">
            <w:pPr>
              <w:pStyle w:val="TAH"/>
              <w:rPr>
                <w:rFonts w:eastAsia="Batang"/>
              </w:rPr>
            </w:pPr>
            <w:r w:rsidRPr="002437CB">
              <w:rPr>
                <w:rFonts w:eastAsia="Batang"/>
              </w:rPr>
              <w:t>Feature Name</w:t>
            </w:r>
          </w:p>
        </w:tc>
        <w:tc>
          <w:tcPr>
            <w:tcW w:w="5758" w:type="dxa"/>
            <w:shd w:val="clear" w:color="auto" w:fill="C0C0C0"/>
            <w:hideMark/>
          </w:tcPr>
          <w:p w14:paraId="45A399FC" w14:textId="77777777" w:rsidR="00A47DBD" w:rsidRPr="002437CB" w:rsidRDefault="00A47DBD" w:rsidP="002765B0">
            <w:pPr>
              <w:pStyle w:val="TAH"/>
              <w:rPr>
                <w:rFonts w:eastAsia="Batang"/>
              </w:rPr>
            </w:pPr>
            <w:r w:rsidRPr="002765B0">
              <w:rPr>
                <w:rFonts w:eastAsia="Batang"/>
              </w:rPr>
              <w:t>Description</w:t>
            </w:r>
          </w:p>
        </w:tc>
      </w:tr>
      <w:tr w:rsidR="00A47DBD" w:rsidRPr="002437CB" w14:paraId="191CF089" w14:textId="77777777" w:rsidTr="006460FF">
        <w:trPr>
          <w:jc w:val="center"/>
        </w:trPr>
        <w:tc>
          <w:tcPr>
            <w:tcW w:w="1529" w:type="dxa"/>
          </w:tcPr>
          <w:p w14:paraId="1A51E75E" w14:textId="77777777" w:rsidR="00A47DBD" w:rsidRPr="002437CB" w:rsidRDefault="00A47DBD" w:rsidP="00A24C9B">
            <w:pPr>
              <w:pStyle w:val="TAL"/>
            </w:pPr>
          </w:p>
        </w:tc>
        <w:tc>
          <w:tcPr>
            <w:tcW w:w="2207" w:type="dxa"/>
          </w:tcPr>
          <w:p w14:paraId="5325B5F9" w14:textId="77777777" w:rsidR="00A47DBD" w:rsidRPr="002437CB" w:rsidRDefault="00A47DBD" w:rsidP="00A24C9B">
            <w:pPr>
              <w:pStyle w:val="TAL"/>
            </w:pPr>
          </w:p>
        </w:tc>
        <w:tc>
          <w:tcPr>
            <w:tcW w:w="5758" w:type="dxa"/>
          </w:tcPr>
          <w:p w14:paraId="68C2ED78" w14:textId="77777777" w:rsidR="00A47DBD" w:rsidRPr="002437CB" w:rsidRDefault="00A47DBD" w:rsidP="00A24C9B">
            <w:pPr>
              <w:pStyle w:val="TAL"/>
              <w:rPr>
                <w:rFonts w:cs="Arial"/>
                <w:szCs w:val="18"/>
              </w:rPr>
            </w:pPr>
          </w:p>
        </w:tc>
      </w:tr>
    </w:tbl>
    <w:p w14:paraId="06446661" w14:textId="77777777" w:rsidR="00A47DBD" w:rsidRPr="002437CB" w:rsidRDefault="00A47DBD" w:rsidP="00A47DBD"/>
    <w:p w14:paraId="091849F8" w14:textId="7EE60FDB" w:rsidR="00A47DBD" w:rsidRPr="002437CB" w:rsidRDefault="00A47DBD" w:rsidP="00A47DBD">
      <w:pPr>
        <w:pStyle w:val="Heading4"/>
      </w:pPr>
      <w:bookmarkStart w:id="2328" w:name="_Toc212496061"/>
      <w:bookmarkStart w:id="2329" w:name="_Toc214953634"/>
      <w:bookmarkStart w:id="2330" w:name="_Toc214954360"/>
      <w:bookmarkStart w:id="2331" w:name="_Toc214968982"/>
      <w:r w:rsidRPr="002437CB">
        <w:rPr>
          <w:noProof/>
        </w:rPr>
        <w:t>6.1.12.</w:t>
      </w:r>
      <w:r w:rsidRPr="002437CB">
        <w:t>9</w:t>
      </w:r>
      <w:r w:rsidRPr="002437CB">
        <w:tab/>
        <w:t>Security</w:t>
      </w:r>
      <w:bookmarkEnd w:id="2328"/>
      <w:bookmarkEnd w:id="2329"/>
      <w:bookmarkEnd w:id="2330"/>
      <w:bookmarkEnd w:id="2331"/>
    </w:p>
    <w:p w14:paraId="03DA6173" w14:textId="77777777" w:rsidR="00A47DBD" w:rsidRPr="002437CB" w:rsidRDefault="00A47DBD" w:rsidP="00A47DBD">
      <w:pPr>
        <w:rPr>
          <w:noProof/>
          <w:lang w:eastAsia="zh-CN"/>
        </w:rPr>
      </w:pPr>
      <w:r w:rsidRPr="002437CB">
        <w:t xml:space="preserve">The provisions of clause 6 of 3GPP TS 29.122 [2] shall apply for the </w:t>
      </w:r>
      <w:r w:rsidRPr="002437CB">
        <w:rPr>
          <w:lang w:eastAsia="zh-CN"/>
        </w:rPr>
        <w:t xml:space="preserve">AIMLES_SplitOpEvent </w:t>
      </w:r>
      <w:r w:rsidRPr="002437CB">
        <w:rPr>
          <w:noProof/>
          <w:lang w:eastAsia="zh-CN"/>
        </w:rPr>
        <w:t>API.</w:t>
      </w:r>
    </w:p>
    <w:p w14:paraId="3AAB60DC" w14:textId="2086EBC6" w:rsidR="00A47DBD" w:rsidRPr="002437CB" w:rsidRDefault="00A47DBD">
      <w:pPr>
        <w:overflowPunct/>
        <w:autoSpaceDE/>
        <w:autoSpaceDN/>
        <w:adjustRightInd/>
        <w:spacing w:after="0"/>
        <w:textAlignment w:val="auto"/>
        <w:rPr>
          <w:noProof/>
          <w:lang w:eastAsia="zh-CN"/>
        </w:rPr>
      </w:pPr>
      <w:r w:rsidRPr="002437CB">
        <w:rPr>
          <w:noProof/>
          <w:lang w:eastAsia="zh-CN"/>
        </w:rPr>
        <w:br w:type="page"/>
      </w:r>
    </w:p>
    <w:p w14:paraId="17634A3A" w14:textId="0C0CEFE5" w:rsidR="008251A9" w:rsidRPr="002437CB" w:rsidRDefault="008251A9" w:rsidP="008251A9">
      <w:pPr>
        <w:pStyle w:val="Heading3"/>
        <w:rPr>
          <w:lang w:eastAsia="zh-CN"/>
        </w:rPr>
      </w:pPr>
      <w:bookmarkStart w:id="2332" w:name="_Toc212496062"/>
      <w:bookmarkStart w:id="2333" w:name="_Toc214953635"/>
      <w:bookmarkStart w:id="2334" w:name="_Toc214954361"/>
      <w:bookmarkStart w:id="2335" w:name="_Toc214968983"/>
      <w:r w:rsidRPr="002437CB">
        <w:rPr>
          <w:lang w:eastAsia="zh-CN"/>
        </w:rPr>
        <w:t>6.1.13</w:t>
      </w:r>
      <w:r w:rsidRPr="002437CB">
        <w:rPr>
          <w:lang w:eastAsia="zh-CN"/>
        </w:rPr>
        <w:tab/>
        <w:t>AIMLES_MLModelRetrieval API</w:t>
      </w:r>
      <w:bookmarkEnd w:id="2332"/>
      <w:bookmarkEnd w:id="2333"/>
      <w:bookmarkEnd w:id="2334"/>
      <w:bookmarkEnd w:id="2335"/>
    </w:p>
    <w:p w14:paraId="46E34252" w14:textId="7FB32894" w:rsidR="00D63B44" w:rsidRPr="002437CB" w:rsidRDefault="00D63B44" w:rsidP="00D63B44">
      <w:pPr>
        <w:pStyle w:val="Heading4"/>
        <w:rPr>
          <w:lang w:eastAsia="zh-CN"/>
        </w:rPr>
      </w:pPr>
      <w:bookmarkStart w:id="2336" w:name="_Toc212496063"/>
      <w:bookmarkStart w:id="2337" w:name="_Toc214953636"/>
      <w:bookmarkStart w:id="2338" w:name="_Toc214954362"/>
      <w:bookmarkStart w:id="2339" w:name="_Toc214968984"/>
      <w:r w:rsidRPr="002437CB">
        <w:rPr>
          <w:lang w:eastAsia="zh-CN"/>
        </w:rPr>
        <w:t>6.1.13.1</w:t>
      </w:r>
      <w:r w:rsidRPr="002437CB">
        <w:rPr>
          <w:lang w:eastAsia="zh-CN"/>
        </w:rPr>
        <w:tab/>
        <w:t>Introduction</w:t>
      </w:r>
      <w:bookmarkEnd w:id="2336"/>
      <w:bookmarkEnd w:id="2337"/>
      <w:bookmarkEnd w:id="2338"/>
      <w:bookmarkEnd w:id="2339"/>
    </w:p>
    <w:p w14:paraId="4AE0488A" w14:textId="4A4AE2D6" w:rsidR="00BC0110" w:rsidRPr="002437CB" w:rsidRDefault="00BC0110" w:rsidP="00BC0110">
      <w:pPr>
        <w:rPr>
          <w:noProof/>
          <w:lang w:eastAsia="zh-CN"/>
        </w:rPr>
      </w:pPr>
      <w:r w:rsidRPr="002437CB">
        <w:rPr>
          <w:noProof/>
        </w:rPr>
        <w:t xml:space="preserve">The </w:t>
      </w:r>
      <w:r w:rsidRPr="002437CB">
        <w:rPr>
          <w:lang w:eastAsia="zh-CN"/>
        </w:rPr>
        <w:t>AIMLES_MLModelRetrieval</w:t>
      </w:r>
      <w:r w:rsidRPr="002437CB">
        <w:rPr>
          <w:noProof/>
        </w:rPr>
        <w:t xml:space="preserve"> Service shall use the </w:t>
      </w:r>
      <w:r w:rsidRPr="002437CB">
        <w:rPr>
          <w:lang w:eastAsia="zh-CN"/>
        </w:rPr>
        <w:t xml:space="preserve">AIMLES_MLModelRetrieval </w:t>
      </w:r>
      <w:r w:rsidRPr="002437CB">
        <w:t>API</w:t>
      </w:r>
      <w:r w:rsidRPr="002437CB">
        <w:rPr>
          <w:noProof/>
          <w:lang w:eastAsia="zh-CN"/>
        </w:rPr>
        <w:t>.</w:t>
      </w:r>
    </w:p>
    <w:p w14:paraId="194BB5F8" w14:textId="35ECFAB8" w:rsidR="00BC0110" w:rsidRPr="002437CB" w:rsidRDefault="00BC0110" w:rsidP="00BC0110">
      <w:pPr>
        <w:rPr>
          <w:noProof/>
          <w:lang w:eastAsia="zh-CN"/>
        </w:rPr>
      </w:pPr>
      <w:r w:rsidRPr="002437CB">
        <w:rPr>
          <w:noProof/>
          <w:lang w:eastAsia="zh-CN"/>
        </w:rPr>
        <w:t xml:space="preserve">The API URI of the </w:t>
      </w:r>
      <w:r w:rsidRPr="002437CB">
        <w:rPr>
          <w:lang w:eastAsia="zh-CN"/>
        </w:rPr>
        <w:t xml:space="preserve">AIMLES_MLModelRetrieval </w:t>
      </w:r>
      <w:r w:rsidRPr="002437CB">
        <w:rPr>
          <w:noProof/>
          <w:lang w:eastAsia="zh-CN"/>
        </w:rPr>
        <w:t>API shall be:</w:t>
      </w:r>
    </w:p>
    <w:p w14:paraId="010422D5" w14:textId="77777777" w:rsidR="00D63B44" w:rsidRPr="002437CB" w:rsidRDefault="00D63B44" w:rsidP="00D63B44">
      <w:pPr>
        <w:rPr>
          <w:noProof/>
          <w:lang w:eastAsia="zh-CN"/>
        </w:rPr>
      </w:pPr>
      <w:r w:rsidRPr="002437CB">
        <w:rPr>
          <w:b/>
          <w:noProof/>
        </w:rPr>
        <w:t>{apiRoot}/&lt;apiName&gt;/&lt;apiVersion&gt;</w:t>
      </w:r>
    </w:p>
    <w:p w14:paraId="16B8F9C2" w14:textId="5F5B298D" w:rsidR="00D63B44" w:rsidRPr="002437CB" w:rsidRDefault="00D63B44" w:rsidP="00D63B44">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515239AE" w14:textId="77777777" w:rsidR="00D63B44" w:rsidRPr="002437CB" w:rsidRDefault="00D63B44" w:rsidP="00D63B44">
      <w:pPr>
        <w:rPr>
          <w:b/>
          <w:noProof/>
        </w:rPr>
      </w:pPr>
      <w:r w:rsidRPr="002437CB">
        <w:rPr>
          <w:b/>
          <w:noProof/>
        </w:rPr>
        <w:t>{apiRoot}/&lt;apiName&gt;/&lt;apiVersion&gt;/&lt;apiSpecificSuffixes&gt;</w:t>
      </w:r>
    </w:p>
    <w:p w14:paraId="5A7BA203" w14:textId="77777777" w:rsidR="00D63B44" w:rsidRPr="002437CB" w:rsidRDefault="00D63B44" w:rsidP="00D63B44">
      <w:pPr>
        <w:rPr>
          <w:noProof/>
          <w:lang w:eastAsia="zh-CN"/>
        </w:rPr>
      </w:pPr>
      <w:r w:rsidRPr="002437CB">
        <w:rPr>
          <w:noProof/>
          <w:lang w:eastAsia="zh-CN"/>
        </w:rPr>
        <w:t>with the following components:</w:t>
      </w:r>
    </w:p>
    <w:p w14:paraId="54032E7F" w14:textId="4755F5B7" w:rsidR="00D63B44" w:rsidRPr="002437CB" w:rsidRDefault="00D63B44" w:rsidP="00D63B44">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191B9D13" w14:textId="77777777" w:rsidR="00D63B44" w:rsidRPr="002437CB" w:rsidRDefault="00D63B44" w:rsidP="00D63B44">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"aimles-mlmr".</w:t>
      </w:r>
    </w:p>
    <w:p w14:paraId="53659AB2" w14:textId="77777777" w:rsidR="00D63B44" w:rsidRPr="002437CB" w:rsidRDefault="00D63B44" w:rsidP="00D63B44">
      <w:pPr>
        <w:pStyle w:val="B1"/>
      </w:pPr>
      <w:r w:rsidRPr="002437CB">
        <w:t>-</w:t>
      </w:r>
      <w:r w:rsidRPr="002437CB">
        <w:tab/>
        <w:t>The &lt;apiVersion&gt; shall be "v1".</w:t>
      </w:r>
    </w:p>
    <w:p w14:paraId="7BEC92BA" w14:textId="4259082D" w:rsidR="00D63B44" w:rsidRPr="002437CB" w:rsidRDefault="00D63B44" w:rsidP="00D63B44">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6.1.13.3 and clause 6.1.13.4</w:t>
      </w:r>
      <w:r w:rsidRPr="002437CB">
        <w:rPr>
          <w:noProof/>
        </w:rPr>
        <w:t>.</w:t>
      </w:r>
    </w:p>
    <w:p w14:paraId="3DC5D146" w14:textId="421BF73D" w:rsidR="00D63B44" w:rsidRPr="002437CB" w:rsidRDefault="00D63B44" w:rsidP="00D63B44">
      <w:pPr>
        <w:pStyle w:val="NO"/>
      </w:pPr>
      <w:r w:rsidRPr="002437CB">
        <w:t>NOTE:</w:t>
      </w:r>
      <w:r w:rsidRPr="002437CB">
        <w:tab/>
        <w:t>When 3GPP TS 29.122 [2] is referenced for the common protocol and interface aspects for API definition in the clauses under clause 6.1.13, the AIMLE Server takes the role of the SCEF and the service consumer takes the role of the SCS/AS.</w:t>
      </w:r>
    </w:p>
    <w:p w14:paraId="68FA2CE4" w14:textId="13AA0CD0" w:rsidR="00D63B44" w:rsidRPr="002437CB" w:rsidRDefault="00D63B44" w:rsidP="00D63B44">
      <w:pPr>
        <w:pStyle w:val="Heading4"/>
      </w:pPr>
      <w:bookmarkStart w:id="2340" w:name="_Toc212496064"/>
      <w:bookmarkStart w:id="2341" w:name="_Toc214953637"/>
      <w:bookmarkStart w:id="2342" w:name="_Toc214954363"/>
      <w:bookmarkStart w:id="2343" w:name="_Toc214968985"/>
      <w:r w:rsidRPr="002437CB">
        <w:rPr>
          <w:lang w:eastAsia="zh-CN"/>
        </w:rPr>
        <w:t>6.1.13.</w:t>
      </w:r>
      <w:r w:rsidRPr="002437CB">
        <w:t>2</w:t>
      </w:r>
      <w:r w:rsidRPr="002437CB">
        <w:tab/>
        <w:t>Usage of HTTP</w:t>
      </w:r>
      <w:bookmarkEnd w:id="2340"/>
      <w:bookmarkEnd w:id="2341"/>
      <w:bookmarkEnd w:id="2342"/>
      <w:bookmarkEnd w:id="2343"/>
    </w:p>
    <w:p w14:paraId="4A5F2437" w14:textId="381AD3D7" w:rsidR="003F3B4C" w:rsidRPr="002437CB" w:rsidRDefault="003F3B4C" w:rsidP="003F3B4C">
      <w:r w:rsidRPr="002437CB">
        <w:t>The provisions of clause 6.3 of 3GPP TS 29.549 </w:t>
      </w:r>
      <w:r w:rsidR="00946FFF" w:rsidRPr="002437CB">
        <w:t>[10]</w:t>
      </w:r>
      <w:r w:rsidRPr="002437CB">
        <w:t xml:space="preserve"> shall apply for the </w:t>
      </w:r>
      <w:r w:rsidRPr="002437CB">
        <w:rPr>
          <w:lang w:eastAsia="zh-CN"/>
        </w:rPr>
        <w:t xml:space="preserve">AIMLES_MLModelRetrieval </w:t>
      </w:r>
      <w:r w:rsidRPr="002437CB">
        <w:rPr>
          <w:noProof/>
          <w:lang w:eastAsia="zh-CN"/>
        </w:rPr>
        <w:t>API.</w:t>
      </w:r>
    </w:p>
    <w:p w14:paraId="69650A29" w14:textId="03F41EC1" w:rsidR="00D63B44" w:rsidRPr="002437CB" w:rsidRDefault="00D63B44" w:rsidP="00D63B44">
      <w:pPr>
        <w:pStyle w:val="Heading4"/>
        <w:rPr>
          <w:lang w:eastAsia="zh-CN"/>
        </w:rPr>
      </w:pPr>
      <w:bookmarkStart w:id="2344" w:name="_Toc212496065"/>
      <w:bookmarkStart w:id="2345" w:name="_Toc214953638"/>
      <w:bookmarkStart w:id="2346" w:name="_Toc214954364"/>
      <w:bookmarkStart w:id="2347" w:name="_Toc214968986"/>
      <w:r w:rsidRPr="002437CB">
        <w:rPr>
          <w:lang w:eastAsia="zh-CN"/>
        </w:rPr>
        <w:t>6.1.13.3</w:t>
      </w:r>
      <w:r w:rsidRPr="002437CB">
        <w:rPr>
          <w:lang w:eastAsia="zh-CN"/>
        </w:rPr>
        <w:tab/>
        <w:t>Resources</w:t>
      </w:r>
      <w:bookmarkEnd w:id="2344"/>
      <w:bookmarkEnd w:id="2345"/>
      <w:bookmarkEnd w:id="2346"/>
      <w:bookmarkEnd w:id="2347"/>
    </w:p>
    <w:p w14:paraId="6443B9AF" w14:textId="11D2E0B0" w:rsidR="00D63B44" w:rsidRPr="002437CB" w:rsidRDefault="00D63B44" w:rsidP="00D63B44">
      <w:pPr>
        <w:pStyle w:val="Heading5"/>
        <w:rPr>
          <w:lang w:eastAsia="zh-CN"/>
        </w:rPr>
      </w:pPr>
      <w:bookmarkStart w:id="2348" w:name="_Toc212496066"/>
      <w:bookmarkStart w:id="2349" w:name="_Toc214953639"/>
      <w:bookmarkStart w:id="2350" w:name="_Toc214954365"/>
      <w:bookmarkStart w:id="2351" w:name="_Toc214968987"/>
      <w:r w:rsidRPr="002437CB">
        <w:rPr>
          <w:lang w:eastAsia="zh-CN"/>
        </w:rPr>
        <w:t>6.1.13.3.1</w:t>
      </w:r>
      <w:r w:rsidRPr="002437CB">
        <w:rPr>
          <w:lang w:eastAsia="zh-CN"/>
        </w:rPr>
        <w:tab/>
        <w:t>Overview</w:t>
      </w:r>
      <w:bookmarkEnd w:id="2348"/>
      <w:bookmarkEnd w:id="2349"/>
      <w:bookmarkEnd w:id="2350"/>
      <w:bookmarkEnd w:id="2351"/>
    </w:p>
    <w:p w14:paraId="153752E8" w14:textId="77777777" w:rsidR="00D63B44" w:rsidRPr="002437CB" w:rsidRDefault="00D63B44" w:rsidP="00D63B44">
      <w:r w:rsidRPr="002437CB">
        <w:t>This clause describes the structure for the Resource URIs and the resources and methods used for the service.</w:t>
      </w:r>
    </w:p>
    <w:p w14:paraId="070E83B2" w14:textId="783DA682" w:rsidR="0080615C" w:rsidRPr="002437CB" w:rsidRDefault="0080615C" w:rsidP="0080615C">
      <w:pPr>
        <w:rPr>
          <w:lang w:eastAsia="zh-CN"/>
        </w:rPr>
      </w:pPr>
      <w:r w:rsidRPr="002437CB">
        <w:t xml:space="preserve">Figure 6.1.13.3.1-1 depicts the resource URIs structure for the </w:t>
      </w:r>
      <w:r w:rsidRPr="002437CB">
        <w:rPr>
          <w:lang w:eastAsia="zh-CN"/>
        </w:rPr>
        <w:t xml:space="preserve">AIMLES_MLModelRetrieval </w:t>
      </w:r>
      <w:r w:rsidRPr="002437CB">
        <w:t>API.</w:t>
      </w:r>
    </w:p>
    <w:p w14:paraId="364A92CB" w14:textId="77777777" w:rsidR="00D63B44" w:rsidRPr="002437CB" w:rsidRDefault="00D63B44" w:rsidP="00D63B44">
      <w:pPr>
        <w:pStyle w:val="TH"/>
      </w:pPr>
      <w:r w:rsidRPr="002437CB">
        <w:object w:dxaOrig="6253" w:dyaOrig="3036" w14:anchorId="4C8A6FA9">
          <v:shape id="_x0000_i1091" type="#_x0000_t75" style="width:313pt;height:151pt" o:ole="">
            <v:imagedata r:id="rId105" o:title=""/>
          </v:shape>
          <o:OLEObject Type="Embed" ProgID="Visio.Drawing.15" ShapeID="_x0000_i1091" DrawAspect="Content" ObjectID="_1830932109" r:id="rId106"/>
        </w:object>
      </w:r>
    </w:p>
    <w:p w14:paraId="3869246E" w14:textId="7029CD66" w:rsidR="00103EA2" w:rsidRPr="002437CB" w:rsidRDefault="00103EA2" w:rsidP="00103EA2">
      <w:pPr>
        <w:pStyle w:val="TF"/>
      </w:pPr>
      <w:r w:rsidRPr="002437CB">
        <w:t xml:space="preserve">Figure 6.1.13.3.1-1: Resource URI structure of the </w:t>
      </w:r>
      <w:r w:rsidRPr="002437CB">
        <w:rPr>
          <w:lang w:eastAsia="zh-CN"/>
        </w:rPr>
        <w:t>AIMLES</w:t>
      </w:r>
      <w:r w:rsidRPr="002437CB">
        <w:t>_MLModelRetrieval API</w:t>
      </w:r>
    </w:p>
    <w:p w14:paraId="02CEDAE6" w14:textId="61A114C1" w:rsidR="00D63B44" w:rsidRPr="002437CB" w:rsidRDefault="00D63B44" w:rsidP="00D63B44">
      <w:r w:rsidRPr="002437CB">
        <w:t>Table 6.1.13.3.1-1 provides an overview of the resources and applicable HTTP methods.</w:t>
      </w:r>
    </w:p>
    <w:p w14:paraId="54B06E0A" w14:textId="20C19158" w:rsidR="00D63B44" w:rsidRPr="002437CB" w:rsidRDefault="00D63B44" w:rsidP="00D63B44">
      <w:pPr>
        <w:pStyle w:val="TH"/>
      </w:pPr>
      <w:r w:rsidRPr="002437CB">
        <w:t>Table 6.1.13.3.1-1: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D63B44" w:rsidRPr="002437CB" w14:paraId="3395776C" w14:textId="77777777" w:rsidTr="006460FF">
        <w:trPr>
          <w:jc w:val="center"/>
        </w:trPr>
        <w:tc>
          <w:tcPr>
            <w:tcW w:w="1269" w:type="pct"/>
            <w:shd w:val="clear" w:color="auto" w:fill="C0C0C0"/>
            <w:vAlign w:val="center"/>
            <w:hideMark/>
          </w:tcPr>
          <w:p w14:paraId="0F7A503A" w14:textId="77777777" w:rsidR="00D63B44" w:rsidRPr="002437CB" w:rsidRDefault="00D63B44" w:rsidP="00A24C9B">
            <w:pPr>
              <w:pStyle w:val="TAH"/>
            </w:pPr>
            <w:r w:rsidRPr="002437CB">
              <w:t>Resource name</w:t>
            </w:r>
          </w:p>
        </w:tc>
        <w:tc>
          <w:tcPr>
            <w:tcW w:w="1585" w:type="pct"/>
            <w:shd w:val="clear" w:color="auto" w:fill="C0C0C0"/>
            <w:vAlign w:val="center"/>
            <w:hideMark/>
          </w:tcPr>
          <w:p w14:paraId="62647C56" w14:textId="77777777" w:rsidR="00D63B44" w:rsidRPr="002437CB" w:rsidRDefault="00D63B44" w:rsidP="00A24C9B">
            <w:pPr>
              <w:pStyle w:val="TAH"/>
            </w:pPr>
            <w:r w:rsidRPr="002437CB">
              <w:t>Resource URI</w:t>
            </w:r>
          </w:p>
        </w:tc>
        <w:tc>
          <w:tcPr>
            <w:tcW w:w="636" w:type="pct"/>
            <w:shd w:val="clear" w:color="auto" w:fill="C0C0C0"/>
            <w:vAlign w:val="center"/>
            <w:hideMark/>
          </w:tcPr>
          <w:p w14:paraId="4402E315" w14:textId="77777777" w:rsidR="00D63B44" w:rsidRPr="002437CB" w:rsidRDefault="00D63B44" w:rsidP="00A24C9B">
            <w:pPr>
              <w:pStyle w:val="TAH"/>
            </w:pPr>
            <w:r w:rsidRPr="002437CB">
              <w:t>HTTP method or custom operation</w:t>
            </w:r>
          </w:p>
        </w:tc>
        <w:tc>
          <w:tcPr>
            <w:tcW w:w="1510" w:type="pct"/>
            <w:shd w:val="clear" w:color="auto" w:fill="C0C0C0"/>
            <w:vAlign w:val="center"/>
            <w:hideMark/>
          </w:tcPr>
          <w:p w14:paraId="3DCE6F6D" w14:textId="77777777" w:rsidR="00D63B44" w:rsidRPr="002437CB" w:rsidRDefault="00D63B44" w:rsidP="00A24C9B">
            <w:pPr>
              <w:pStyle w:val="TAH"/>
            </w:pPr>
            <w:r w:rsidRPr="002437CB">
              <w:t>Description</w:t>
            </w:r>
          </w:p>
        </w:tc>
      </w:tr>
      <w:tr w:rsidR="00D63B44" w:rsidRPr="002437CB" w14:paraId="6FF78B71" w14:textId="77777777" w:rsidTr="006460FF">
        <w:trPr>
          <w:jc w:val="center"/>
        </w:trPr>
        <w:tc>
          <w:tcPr>
            <w:tcW w:w="0" w:type="auto"/>
            <w:hideMark/>
          </w:tcPr>
          <w:p w14:paraId="08134760" w14:textId="77777777" w:rsidR="00D63B44" w:rsidRPr="002437CB" w:rsidRDefault="00D63B44" w:rsidP="00A24C9B">
            <w:pPr>
              <w:pStyle w:val="TAL"/>
            </w:pPr>
            <w:r w:rsidRPr="002437CB">
              <w:t>AIMLE ML Model Retrieval Subscriptions</w:t>
            </w:r>
          </w:p>
        </w:tc>
        <w:tc>
          <w:tcPr>
            <w:tcW w:w="1585" w:type="pct"/>
            <w:hideMark/>
          </w:tcPr>
          <w:p w14:paraId="66A5D8E2" w14:textId="77777777" w:rsidR="00D63B44" w:rsidRPr="002437CB" w:rsidRDefault="00D63B44" w:rsidP="00A24C9B">
            <w:pPr>
              <w:pStyle w:val="TAL"/>
            </w:pPr>
            <w:r w:rsidRPr="002437CB">
              <w:t>/subscriptions</w:t>
            </w:r>
          </w:p>
        </w:tc>
        <w:tc>
          <w:tcPr>
            <w:tcW w:w="636" w:type="pct"/>
            <w:hideMark/>
          </w:tcPr>
          <w:p w14:paraId="037E39FC" w14:textId="77777777" w:rsidR="00D63B44" w:rsidRPr="002437CB" w:rsidRDefault="00D63B44" w:rsidP="00752A3E">
            <w:pPr>
              <w:pStyle w:val="TAC"/>
            </w:pPr>
            <w:r w:rsidRPr="002437CB">
              <w:t>POST</w:t>
            </w:r>
          </w:p>
        </w:tc>
        <w:tc>
          <w:tcPr>
            <w:tcW w:w="1510" w:type="pct"/>
            <w:hideMark/>
          </w:tcPr>
          <w:p w14:paraId="1C8330E5" w14:textId="77777777" w:rsidR="00D63B44" w:rsidRPr="002437CB" w:rsidRDefault="00D63B44" w:rsidP="00A24C9B">
            <w:pPr>
              <w:pStyle w:val="TAL"/>
            </w:pPr>
            <w:r w:rsidRPr="002437CB">
              <w:t>Request the creation of an AIMLE ML Model Retrieval Subscription resource.</w:t>
            </w:r>
          </w:p>
        </w:tc>
      </w:tr>
      <w:tr w:rsidR="00D63B44" w:rsidRPr="002437CB" w14:paraId="76629F59" w14:textId="77777777" w:rsidTr="006460FF">
        <w:trPr>
          <w:jc w:val="center"/>
        </w:trPr>
        <w:tc>
          <w:tcPr>
            <w:tcW w:w="0" w:type="auto"/>
            <w:vMerge w:val="restart"/>
            <w:hideMark/>
          </w:tcPr>
          <w:p w14:paraId="06AD6E7B" w14:textId="77777777" w:rsidR="00D63B44" w:rsidRPr="002437CB" w:rsidRDefault="00D63B44" w:rsidP="00A24C9B">
            <w:pPr>
              <w:pStyle w:val="TAL"/>
            </w:pPr>
            <w:r w:rsidRPr="002437CB">
              <w:t>Individual AIMLE ML Model Retrieval Subscription</w:t>
            </w:r>
          </w:p>
        </w:tc>
        <w:tc>
          <w:tcPr>
            <w:tcW w:w="1585" w:type="pct"/>
            <w:vMerge w:val="restart"/>
            <w:vAlign w:val="center"/>
            <w:hideMark/>
          </w:tcPr>
          <w:p w14:paraId="4674250C" w14:textId="77777777" w:rsidR="00D63B44" w:rsidRPr="002437CB" w:rsidRDefault="00D63B44" w:rsidP="00A24C9B">
            <w:pPr>
              <w:pStyle w:val="TAL"/>
            </w:pPr>
            <w:r w:rsidRPr="002437CB">
              <w:t>/subscriptions/{subscriptionId}</w:t>
            </w:r>
          </w:p>
        </w:tc>
        <w:tc>
          <w:tcPr>
            <w:tcW w:w="636" w:type="pct"/>
            <w:hideMark/>
          </w:tcPr>
          <w:p w14:paraId="70BE1852" w14:textId="77777777" w:rsidR="00D63B44" w:rsidRPr="002437CB" w:rsidRDefault="00D63B44" w:rsidP="00752A3E">
            <w:pPr>
              <w:pStyle w:val="TAC"/>
            </w:pPr>
            <w:r w:rsidRPr="002437CB">
              <w:t>GET</w:t>
            </w:r>
          </w:p>
        </w:tc>
        <w:tc>
          <w:tcPr>
            <w:tcW w:w="1510" w:type="pct"/>
            <w:hideMark/>
          </w:tcPr>
          <w:p w14:paraId="47B7EF42" w14:textId="77777777" w:rsidR="00D63B44" w:rsidRPr="002437CB" w:rsidRDefault="00D63B44" w:rsidP="00A24C9B">
            <w:pPr>
              <w:pStyle w:val="TAL"/>
            </w:pPr>
            <w:r w:rsidRPr="002437CB">
              <w:t>Retrieve an existing "Individual AIMLE ML Model Retrieval Subscription" resource.</w:t>
            </w:r>
          </w:p>
        </w:tc>
      </w:tr>
      <w:tr w:rsidR="00D63B44" w:rsidRPr="002437CB" w14:paraId="35823658" w14:textId="77777777" w:rsidTr="006460FF">
        <w:trPr>
          <w:jc w:val="center"/>
        </w:trPr>
        <w:tc>
          <w:tcPr>
            <w:tcW w:w="0" w:type="auto"/>
            <w:vMerge/>
            <w:vAlign w:val="center"/>
            <w:hideMark/>
          </w:tcPr>
          <w:p w14:paraId="40881A82" w14:textId="77777777" w:rsidR="00D63B44" w:rsidRPr="002437CB" w:rsidRDefault="00D63B44" w:rsidP="00A24C9B">
            <w:pPr>
              <w:spacing w:after="0"/>
              <w:rPr>
                <w:rFonts w:ascii="Arial" w:hAnsi="Arial"/>
                <w:sz w:val="18"/>
              </w:rPr>
            </w:pPr>
          </w:p>
        </w:tc>
        <w:tc>
          <w:tcPr>
            <w:tcW w:w="0" w:type="auto"/>
            <w:vMerge/>
            <w:vAlign w:val="center"/>
            <w:hideMark/>
          </w:tcPr>
          <w:p w14:paraId="406DCCC3" w14:textId="77777777" w:rsidR="00D63B44" w:rsidRPr="002437CB" w:rsidRDefault="00D63B44" w:rsidP="00A24C9B">
            <w:pPr>
              <w:spacing w:after="0"/>
              <w:rPr>
                <w:rFonts w:ascii="Arial" w:hAnsi="Arial"/>
                <w:sz w:val="18"/>
              </w:rPr>
            </w:pPr>
          </w:p>
        </w:tc>
        <w:tc>
          <w:tcPr>
            <w:tcW w:w="636" w:type="pct"/>
            <w:hideMark/>
          </w:tcPr>
          <w:p w14:paraId="4F551F05" w14:textId="77777777" w:rsidR="00D63B44" w:rsidRPr="002437CB" w:rsidRDefault="00D63B44" w:rsidP="00752A3E">
            <w:pPr>
              <w:pStyle w:val="TAC"/>
            </w:pPr>
            <w:r w:rsidRPr="002437CB">
              <w:t>PUT</w:t>
            </w:r>
          </w:p>
        </w:tc>
        <w:tc>
          <w:tcPr>
            <w:tcW w:w="1510" w:type="pct"/>
            <w:hideMark/>
          </w:tcPr>
          <w:p w14:paraId="0F93D5EA" w14:textId="77777777" w:rsidR="00D63B44" w:rsidRPr="002437CB" w:rsidRDefault="00D63B44" w:rsidP="00A24C9B">
            <w:pPr>
              <w:pStyle w:val="TAL"/>
            </w:pPr>
            <w:r w:rsidRPr="002437CB">
              <w:t>Request the update of an existing "Individual AIMLE ML Model Retrieval Subscription" resource.</w:t>
            </w:r>
          </w:p>
        </w:tc>
      </w:tr>
      <w:tr w:rsidR="00D63B44" w:rsidRPr="002437CB" w14:paraId="128886C1" w14:textId="77777777" w:rsidTr="006460FF">
        <w:trPr>
          <w:jc w:val="center"/>
        </w:trPr>
        <w:tc>
          <w:tcPr>
            <w:tcW w:w="0" w:type="auto"/>
            <w:vMerge/>
            <w:vAlign w:val="center"/>
            <w:hideMark/>
          </w:tcPr>
          <w:p w14:paraId="5F6B9A9E" w14:textId="77777777" w:rsidR="00D63B44" w:rsidRPr="002437CB" w:rsidRDefault="00D63B44" w:rsidP="00A24C9B">
            <w:pPr>
              <w:spacing w:after="0"/>
              <w:rPr>
                <w:rFonts w:ascii="Arial" w:hAnsi="Arial"/>
                <w:sz w:val="18"/>
              </w:rPr>
            </w:pPr>
          </w:p>
        </w:tc>
        <w:tc>
          <w:tcPr>
            <w:tcW w:w="0" w:type="auto"/>
            <w:vMerge/>
            <w:vAlign w:val="center"/>
            <w:hideMark/>
          </w:tcPr>
          <w:p w14:paraId="3E1798A2" w14:textId="77777777" w:rsidR="00D63B44" w:rsidRPr="002437CB" w:rsidRDefault="00D63B44" w:rsidP="00A24C9B">
            <w:pPr>
              <w:spacing w:after="0"/>
              <w:rPr>
                <w:rFonts w:ascii="Arial" w:hAnsi="Arial"/>
                <w:sz w:val="18"/>
              </w:rPr>
            </w:pPr>
          </w:p>
        </w:tc>
        <w:tc>
          <w:tcPr>
            <w:tcW w:w="636" w:type="pct"/>
            <w:hideMark/>
          </w:tcPr>
          <w:p w14:paraId="2A4754A5" w14:textId="77777777" w:rsidR="00D63B44" w:rsidRPr="002437CB" w:rsidRDefault="00D63B44" w:rsidP="00752A3E">
            <w:pPr>
              <w:pStyle w:val="TAC"/>
            </w:pPr>
            <w:r w:rsidRPr="002437CB">
              <w:t>PATCH</w:t>
            </w:r>
          </w:p>
        </w:tc>
        <w:tc>
          <w:tcPr>
            <w:tcW w:w="1510" w:type="pct"/>
            <w:vAlign w:val="center"/>
            <w:hideMark/>
          </w:tcPr>
          <w:p w14:paraId="0D8716F6" w14:textId="77777777" w:rsidR="00D63B44" w:rsidRPr="002437CB" w:rsidRDefault="00D63B44" w:rsidP="00A24C9B">
            <w:pPr>
              <w:pStyle w:val="TAL"/>
            </w:pPr>
            <w:r w:rsidRPr="002437CB">
              <w:rPr>
                <w:noProof/>
                <w:lang w:eastAsia="zh-CN"/>
              </w:rPr>
              <w:t>Request the modification of an existing "</w:t>
            </w:r>
            <w:r w:rsidRPr="002437CB">
              <w:t>Individual AIMLE ML Model Retrieval Subscription" resource.</w:t>
            </w:r>
          </w:p>
        </w:tc>
      </w:tr>
      <w:tr w:rsidR="00D63B44" w:rsidRPr="002437CB" w14:paraId="325A9914" w14:textId="77777777" w:rsidTr="006460FF">
        <w:trPr>
          <w:jc w:val="center"/>
        </w:trPr>
        <w:tc>
          <w:tcPr>
            <w:tcW w:w="0" w:type="auto"/>
            <w:vMerge/>
            <w:vAlign w:val="center"/>
            <w:hideMark/>
          </w:tcPr>
          <w:p w14:paraId="1AA6541C" w14:textId="77777777" w:rsidR="00D63B44" w:rsidRPr="002437CB" w:rsidRDefault="00D63B44" w:rsidP="00A24C9B">
            <w:pPr>
              <w:spacing w:after="0"/>
              <w:rPr>
                <w:rFonts w:ascii="Arial" w:hAnsi="Arial"/>
                <w:sz w:val="18"/>
              </w:rPr>
            </w:pPr>
          </w:p>
        </w:tc>
        <w:tc>
          <w:tcPr>
            <w:tcW w:w="0" w:type="auto"/>
            <w:vMerge/>
            <w:vAlign w:val="center"/>
            <w:hideMark/>
          </w:tcPr>
          <w:p w14:paraId="79F58046" w14:textId="77777777" w:rsidR="00D63B44" w:rsidRPr="002437CB" w:rsidRDefault="00D63B44" w:rsidP="00A24C9B">
            <w:pPr>
              <w:spacing w:after="0"/>
              <w:rPr>
                <w:rFonts w:ascii="Arial" w:hAnsi="Arial"/>
                <w:sz w:val="18"/>
              </w:rPr>
            </w:pPr>
          </w:p>
        </w:tc>
        <w:tc>
          <w:tcPr>
            <w:tcW w:w="636" w:type="pct"/>
            <w:hideMark/>
          </w:tcPr>
          <w:p w14:paraId="5A46EFEB" w14:textId="77777777" w:rsidR="00D63B44" w:rsidRPr="002437CB" w:rsidRDefault="00D63B44" w:rsidP="00752A3E">
            <w:pPr>
              <w:pStyle w:val="TAC"/>
            </w:pPr>
            <w:r w:rsidRPr="002437CB">
              <w:t>DELETE</w:t>
            </w:r>
          </w:p>
        </w:tc>
        <w:tc>
          <w:tcPr>
            <w:tcW w:w="1510" w:type="pct"/>
            <w:hideMark/>
          </w:tcPr>
          <w:p w14:paraId="6E6EF930" w14:textId="77777777" w:rsidR="00D63B44" w:rsidRPr="002437CB" w:rsidRDefault="00D63B44" w:rsidP="00A24C9B">
            <w:pPr>
              <w:pStyle w:val="TAL"/>
            </w:pPr>
            <w:r w:rsidRPr="002437CB">
              <w:t>Request the deletion of an existing "Individual AIMLE ML Model Retrieval Subscription" resource.</w:t>
            </w:r>
          </w:p>
        </w:tc>
      </w:tr>
    </w:tbl>
    <w:p w14:paraId="58AF6ACE" w14:textId="77777777" w:rsidR="00D63B44" w:rsidRPr="002437CB" w:rsidRDefault="00D63B44" w:rsidP="00D63B44">
      <w:pPr>
        <w:rPr>
          <w:lang w:eastAsia="zh-CN"/>
        </w:rPr>
      </w:pPr>
    </w:p>
    <w:p w14:paraId="5CA1592B" w14:textId="3851D30D" w:rsidR="00D63B44" w:rsidRPr="002437CB" w:rsidRDefault="00D63B44" w:rsidP="00D63B44">
      <w:pPr>
        <w:pStyle w:val="Heading5"/>
        <w:rPr>
          <w:lang w:val="fr-FR" w:eastAsia="zh-CN"/>
        </w:rPr>
      </w:pPr>
      <w:bookmarkStart w:id="2352" w:name="_Toc212496067"/>
      <w:bookmarkStart w:id="2353" w:name="_Toc214953640"/>
      <w:bookmarkStart w:id="2354" w:name="_Toc214954366"/>
      <w:bookmarkStart w:id="2355" w:name="_Toc214968988"/>
      <w:r w:rsidRPr="002437CB">
        <w:rPr>
          <w:lang w:val="fr-FR" w:eastAsia="zh-CN"/>
        </w:rPr>
        <w:t>6.1.13.3.2</w:t>
      </w:r>
      <w:r w:rsidRPr="002437CB">
        <w:rPr>
          <w:lang w:val="fr-FR" w:eastAsia="zh-CN"/>
        </w:rPr>
        <w:tab/>
        <w:t xml:space="preserve">Resource: </w:t>
      </w:r>
      <w:r w:rsidRPr="002437CB">
        <w:rPr>
          <w:lang w:val="fr-FR"/>
        </w:rPr>
        <w:t>AIMLE ML Model Retrieval Subscriptions</w:t>
      </w:r>
      <w:bookmarkEnd w:id="2352"/>
      <w:bookmarkEnd w:id="2353"/>
      <w:bookmarkEnd w:id="2354"/>
      <w:bookmarkEnd w:id="2355"/>
    </w:p>
    <w:p w14:paraId="34E6BBE3" w14:textId="4EA00DBF" w:rsidR="00D63B44" w:rsidRPr="002437CB" w:rsidRDefault="00D63B44" w:rsidP="00D63B44">
      <w:pPr>
        <w:pStyle w:val="H6"/>
        <w:rPr>
          <w:lang w:val="fr-FR" w:eastAsia="zh-CN"/>
        </w:rPr>
      </w:pPr>
      <w:r w:rsidRPr="002437CB">
        <w:rPr>
          <w:lang w:val="fr-FR" w:eastAsia="zh-CN"/>
        </w:rPr>
        <w:t>6.1.13.3.2.1</w:t>
      </w:r>
      <w:r w:rsidRPr="002437CB">
        <w:rPr>
          <w:lang w:val="fr-FR" w:eastAsia="zh-CN"/>
        </w:rPr>
        <w:tab/>
        <w:t>Description</w:t>
      </w:r>
    </w:p>
    <w:p w14:paraId="12C2B135" w14:textId="77777777" w:rsidR="00D63B44" w:rsidRPr="002437CB" w:rsidRDefault="00D63B44" w:rsidP="00D63B44">
      <w:r w:rsidRPr="002437CB">
        <w:t>This resource represents the collection of AIMLE ML Model Retrieval Subscription</w:t>
      </w:r>
      <w:r w:rsidRPr="002437CB">
        <w:rPr>
          <w:rFonts w:eastAsia="Calibri"/>
        </w:rPr>
        <w:t>s</w:t>
      </w:r>
      <w:r w:rsidRPr="002437CB">
        <w:t xml:space="preserve"> managed by the </w:t>
      </w:r>
      <w:r w:rsidRPr="002437CB">
        <w:rPr>
          <w:noProof/>
          <w:lang w:eastAsia="zh-CN"/>
        </w:rPr>
        <w:t>AIMLE Server</w:t>
      </w:r>
      <w:r w:rsidRPr="002437CB">
        <w:t>.</w:t>
      </w:r>
    </w:p>
    <w:p w14:paraId="52150B81" w14:textId="5A49B710" w:rsidR="00D63B44" w:rsidRPr="002437CB" w:rsidRDefault="00D63B44" w:rsidP="00D63B44">
      <w:pPr>
        <w:pStyle w:val="H6"/>
        <w:rPr>
          <w:lang w:eastAsia="zh-CN"/>
        </w:rPr>
      </w:pPr>
      <w:r w:rsidRPr="002437CB">
        <w:rPr>
          <w:lang w:eastAsia="zh-CN"/>
        </w:rPr>
        <w:t>6.1.13.3.2.2</w:t>
      </w:r>
      <w:r w:rsidRPr="002437CB">
        <w:rPr>
          <w:lang w:eastAsia="zh-CN"/>
        </w:rPr>
        <w:tab/>
        <w:t>Resource Definition</w:t>
      </w:r>
    </w:p>
    <w:p w14:paraId="0C67381F" w14:textId="77777777" w:rsidR="00D63B44" w:rsidRPr="002437CB" w:rsidRDefault="00D63B44" w:rsidP="00D63B44">
      <w:r w:rsidRPr="002437CB">
        <w:t>Resource URI: {</w:t>
      </w:r>
      <w:r w:rsidRPr="002437CB">
        <w:rPr>
          <w:b/>
          <w:bCs/>
        </w:rPr>
        <w:t>apiRoot</w:t>
      </w:r>
      <w:r w:rsidRPr="002437CB">
        <w:t>}/</w:t>
      </w:r>
      <w:r w:rsidRPr="002437CB">
        <w:rPr>
          <w:b/>
          <w:bCs/>
        </w:rPr>
        <w:t>aimles-mlmr</w:t>
      </w:r>
      <w:r w:rsidRPr="002437CB">
        <w:t>/&lt;</w:t>
      </w:r>
      <w:r w:rsidRPr="002437CB">
        <w:rPr>
          <w:b/>
          <w:bCs/>
        </w:rPr>
        <w:t>apiVersion</w:t>
      </w:r>
      <w:r w:rsidRPr="002437CB">
        <w:t>&gt;/</w:t>
      </w:r>
      <w:r w:rsidRPr="002437CB">
        <w:rPr>
          <w:b/>
          <w:bCs/>
        </w:rPr>
        <w:t>subscriptions</w:t>
      </w:r>
    </w:p>
    <w:p w14:paraId="6EE0B215" w14:textId="2C1363CD" w:rsidR="00D63B44" w:rsidRPr="002437CB" w:rsidRDefault="00D63B44" w:rsidP="007B1855">
      <w:pPr>
        <w:rPr>
          <w:rFonts w:ascii="Arial" w:hAnsi="Arial" w:cs="Arial"/>
        </w:rPr>
      </w:pPr>
      <w:r w:rsidRPr="007B1855">
        <w:t>This resource shall support the resource URI variables defined in table 6.1.13.3.2.2-1.</w:t>
      </w:r>
    </w:p>
    <w:p w14:paraId="3D1CD201" w14:textId="59CA650E" w:rsidR="00D63B44" w:rsidRPr="002437CB" w:rsidRDefault="00D63B44" w:rsidP="00D63B44">
      <w:pPr>
        <w:pStyle w:val="TH"/>
        <w:rPr>
          <w:rFonts w:eastAsia="MS Mincho"/>
        </w:rPr>
      </w:pPr>
      <w:r w:rsidRPr="002437CB">
        <w:rPr>
          <w:rFonts w:eastAsia="MS Mincho"/>
        </w:rPr>
        <w:t>Table 6.1.13.3.2.2-1: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63B44" w:rsidRPr="002437CB" w14:paraId="39D1144B" w14:textId="77777777" w:rsidTr="006460FF">
        <w:trPr>
          <w:jc w:val="center"/>
        </w:trPr>
        <w:tc>
          <w:tcPr>
            <w:tcW w:w="721" w:type="pct"/>
            <w:shd w:val="clear" w:color="auto" w:fill="C0C0C0"/>
            <w:hideMark/>
          </w:tcPr>
          <w:p w14:paraId="15B14C4E" w14:textId="77777777" w:rsidR="00D63B44" w:rsidRPr="002437CB" w:rsidRDefault="00D63B44" w:rsidP="00A24C9B">
            <w:pPr>
              <w:pStyle w:val="TAH"/>
            </w:pPr>
            <w:r w:rsidRPr="002437CB">
              <w:t>Name</w:t>
            </w:r>
          </w:p>
        </w:tc>
        <w:tc>
          <w:tcPr>
            <w:tcW w:w="917" w:type="pct"/>
            <w:shd w:val="clear" w:color="auto" w:fill="C0C0C0"/>
            <w:hideMark/>
          </w:tcPr>
          <w:p w14:paraId="4DC8FAF1" w14:textId="77777777" w:rsidR="00D63B44" w:rsidRPr="002437CB" w:rsidRDefault="00D63B44" w:rsidP="00A24C9B">
            <w:pPr>
              <w:pStyle w:val="TAH"/>
            </w:pPr>
            <w:r w:rsidRPr="002437CB">
              <w:t>Data Type</w:t>
            </w:r>
          </w:p>
        </w:tc>
        <w:tc>
          <w:tcPr>
            <w:tcW w:w="3362" w:type="pct"/>
            <w:shd w:val="clear" w:color="auto" w:fill="C0C0C0"/>
            <w:vAlign w:val="center"/>
            <w:hideMark/>
          </w:tcPr>
          <w:p w14:paraId="324FC8A4" w14:textId="77777777" w:rsidR="00D63B44" w:rsidRPr="002437CB" w:rsidRDefault="00D63B44" w:rsidP="00A24C9B">
            <w:pPr>
              <w:pStyle w:val="TAH"/>
            </w:pPr>
            <w:r w:rsidRPr="002437CB">
              <w:t>Definition</w:t>
            </w:r>
          </w:p>
        </w:tc>
      </w:tr>
      <w:tr w:rsidR="00D63B44" w:rsidRPr="002437CB" w14:paraId="7B183984" w14:textId="77777777" w:rsidTr="006460FF">
        <w:trPr>
          <w:jc w:val="center"/>
        </w:trPr>
        <w:tc>
          <w:tcPr>
            <w:tcW w:w="721" w:type="pct"/>
            <w:hideMark/>
          </w:tcPr>
          <w:p w14:paraId="25045D7C" w14:textId="77777777" w:rsidR="00D63B44" w:rsidRPr="002437CB" w:rsidRDefault="00D63B44" w:rsidP="00A24C9B">
            <w:pPr>
              <w:pStyle w:val="TAL"/>
            </w:pPr>
            <w:r w:rsidRPr="002437CB">
              <w:t>apiRoot</w:t>
            </w:r>
          </w:p>
        </w:tc>
        <w:tc>
          <w:tcPr>
            <w:tcW w:w="917" w:type="pct"/>
            <w:hideMark/>
          </w:tcPr>
          <w:p w14:paraId="33832887" w14:textId="77777777" w:rsidR="00D63B44" w:rsidRPr="002437CB" w:rsidRDefault="00D63B44" w:rsidP="00A24C9B">
            <w:pPr>
              <w:pStyle w:val="TAL"/>
            </w:pPr>
            <w:r w:rsidRPr="002437CB">
              <w:t>string</w:t>
            </w:r>
          </w:p>
        </w:tc>
        <w:tc>
          <w:tcPr>
            <w:tcW w:w="3362" w:type="pct"/>
            <w:vAlign w:val="center"/>
            <w:hideMark/>
          </w:tcPr>
          <w:p w14:paraId="49B68BA6" w14:textId="1A86AA65" w:rsidR="00D63B44" w:rsidRPr="002437CB" w:rsidRDefault="00D63B44" w:rsidP="00A24C9B">
            <w:pPr>
              <w:pStyle w:val="TAL"/>
            </w:pPr>
            <w:r w:rsidRPr="002437CB">
              <w:t>See clause</w:t>
            </w:r>
            <w:r w:rsidRPr="002437CB">
              <w:rPr>
                <w:lang w:val="en-US" w:eastAsia="zh-CN"/>
              </w:rPr>
              <w:t> </w:t>
            </w:r>
            <w:r w:rsidRPr="002437CB">
              <w:rPr>
                <w:lang w:eastAsia="zh-CN"/>
              </w:rPr>
              <w:t>6.1.13.1</w:t>
            </w:r>
            <w:r w:rsidRPr="002437CB">
              <w:t>.</w:t>
            </w:r>
          </w:p>
        </w:tc>
      </w:tr>
    </w:tbl>
    <w:p w14:paraId="6B637177" w14:textId="77777777" w:rsidR="00D63B44" w:rsidRPr="002437CB" w:rsidRDefault="00D63B44" w:rsidP="00D63B44">
      <w:pPr>
        <w:rPr>
          <w:lang w:eastAsia="zh-CN"/>
        </w:rPr>
      </w:pPr>
    </w:p>
    <w:p w14:paraId="6104CD73" w14:textId="1A8BCD23" w:rsidR="00D63B44" w:rsidRPr="002437CB" w:rsidRDefault="00D63B44" w:rsidP="00D63B44">
      <w:pPr>
        <w:pStyle w:val="H6"/>
        <w:rPr>
          <w:lang w:eastAsia="zh-CN"/>
        </w:rPr>
      </w:pPr>
      <w:r w:rsidRPr="002437CB">
        <w:rPr>
          <w:lang w:eastAsia="zh-CN"/>
        </w:rPr>
        <w:t>6.1.13.3.2.3</w:t>
      </w:r>
      <w:r w:rsidRPr="002437CB">
        <w:rPr>
          <w:lang w:eastAsia="zh-CN"/>
        </w:rPr>
        <w:tab/>
        <w:t>Resource Standard Methods</w:t>
      </w:r>
    </w:p>
    <w:p w14:paraId="104AB249" w14:textId="2DFC432A" w:rsidR="00D63B44" w:rsidRPr="002437CB" w:rsidRDefault="00D63B44" w:rsidP="00D63B44">
      <w:pPr>
        <w:pStyle w:val="H6"/>
        <w:rPr>
          <w:lang w:eastAsia="zh-CN"/>
        </w:rPr>
      </w:pPr>
      <w:r w:rsidRPr="002437CB">
        <w:rPr>
          <w:lang w:eastAsia="zh-CN"/>
        </w:rPr>
        <w:t>6.1.13.3.2.3.1</w:t>
      </w:r>
      <w:r w:rsidRPr="002437CB">
        <w:rPr>
          <w:lang w:eastAsia="zh-CN"/>
        </w:rPr>
        <w:tab/>
        <w:t>POST</w:t>
      </w:r>
    </w:p>
    <w:p w14:paraId="1CA65783" w14:textId="77777777" w:rsidR="00D63B44" w:rsidRPr="002437CB" w:rsidRDefault="00D63B44" w:rsidP="00D63B44">
      <w:r w:rsidRPr="002437CB">
        <w:t>The HTTP POST method enables a AIMLE service consumer to request the creation of a new Individual AIMLE ML Model Retrieval Subscription at the AIMLE Server.</w:t>
      </w:r>
    </w:p>
    <w:p w14:paraId="347810E3" w14:textId="3B43B11E" w:rsidR="00D63B44" w:rsidRPr="002437CB" w:rsidRDefault="00D63B44" w:rsidP="00D63B44">
      <w:r w:rsidRPr="002437CB">
        <w:t>This method shall support the URI query parameters specified in table 6.1.13.3.2.3.1-1.</w:t>
      </w:r>
    </w:p>
    <w:p w14:paraId="7D2C9533" w14:textId="38764B7A" w:rsidR="00D63B44" w:rsidRPr="002437CB" w:rsidRDefault="00D63B44" w:rsidP="00D63B44">
      <w:pPr>
        <w:pStyle w:val="TH"/>
        <w:rPr>
          <w:rFonts w:cs="Arial"/>
        </w:rPr>
      </w:pPr>
      <w:r w:rsidRPr="002437CB">
        <w:t>Table 6.1.13.3.2.3.1-1: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63B44" w:rsidRPr="002437CB" w14:paraId="5FCED17D" w14:textId="77777777" w:rsidTr="006460FF">
        <w:trPr>
          <w:jc w:val="center"/>
        </w:trPr>
        <w:tc>
          <w:tcPr>
            <w:tcW w:w="844" w:type="pct"/>
            <w:shd w:val="clear" w:color="auto" w:fill="C0C0C0"/>
            <w:hideMark/>
          </w:tcPr>
          <w:p w14:paraId="3264C355" w14:textId="77777777" w:rsidR="00D63B44" w:rsidRPr="002437CB" w:rsidRDefault="00D63B44" w:rsidP="00A24C9B">
            <w:pPr>
              <w:pStyle w:val="TAH"/>
            </w:pPr>
            <w:r w:rsidRPr="002437CB">
              <w:t>Name</w:t>
            </w:r>
          </w:p>
        </w:tc>
        <w:tc>
          <w:tcPr>
            <w:tcW w:w="947" w:type="pct"/>
            <w:shd w:val="clear" w:color="auto" w:fill="C0C0C0"/>
            <w:hideMark/>
          </w:tcPr>
          <w:p w14:paraId="5EA66CD1" w14:textId="77777777" w:rsidR="00D63B44" w:rsidRPr="002437CB" w:rsidRDefault="00D63B44" w:rsidP="00A24C9B">
            <w:pPr>
              <w:pStyle w:val="TAH"/>
            </w:pPr>
            <w:r w:rsidRPr="002437CB">
              <w:t>Data type</w:t>
            </w:r>
          </w:p>
        </w:tc>
        <w:tc>
          <w:tcPr>
            <w:tcW w:w="209" w:type="pct"/>
            <w:shd w:val="clear" w:color="auto" w:fill="C0C0C0"/>
            <w:hideMark/>
          </w:tcPr>
          <w:p w14:paraId="31A97F12" w14:textId="77777777" w:rsidR="00D63B44" w:rsidRPr="002437CB" w:rsidRDefault="00D63B44" w:rsidP="00A24C9B">
            <w:pPr>
              <w:pStyle w:val="TAH"/>
            </w:pPr>
            <w:r w:rsidRPr="002437CB">
              <w:t>P</w:t>
            </w:r>
          </w:p>
        </w:tc>
        <w:tc>
          <w:tcPr>
            <w:tcW w:w="608" w:type="pct"/>
            <w:shd w:val="clear" w:color="auto" w:fill="C0C0C0"/>
            <w:hideMark/>
          </w:tcPr>
          <w:p w14:paraId="4E7C93A7" w14:textId="77777777" w:rsidR="00D63B44" w:rsidRPr="002437CB" w:rsidRDefault="00D63B44" w:rsidP="00A24C9B">
            <w:pPr>
              <w:pStyle w:val="TAH"/>
            </w:pPr>
            <w:r w:rsidRPr="002437CB">
              <w:t>Cardinality</w:t>
            </w:r>
          </w:p>
        </w:tc>
        <w:tc>
          <w:tcPr>
            <w:tcW w:w="2392" w:type="pct"/>
            <w:shd w:val="clear" w:color="auto" w:fill="C0C0C0"/>
            <w:vAlign w:val="center"/>
            <w:hideMark/>
          </w:tcPr>
          <w:p w14:paraId="1C395DC3" w14:textId="77777777" w:rsidR="00D63B44" w:rsidRPr="002437CB" w:rsidRDefault="00D63B44" w:rsidP="00A24C9B">
            <w:pPr>
              <w:pStyle w:val="TAH"/>
            </w:pPr>
            <w:r w:rsidRPr="002437CB">
              <w:t>Description</w:t>
            </w:r>
          </w:p>
        </w:tc>
      </w:tr>
      <w:tr w:rsidR="00D63B44" w:rsidRPr="002437CB" w14:paraId="7FE3C73A" w14:textId="77777777" w:rsidTr="006460FF">
        <w:trPr>
          <w:jc w:val="center"/>
        </w:trPr>
        <w:tc>
          <w:tcPr>
            <w:tcW w:w="844" w:type="pct"/>
          </w:tcPr>
          <w:p w14:paraId="1C478579" w14:textId="77777777" w:rsidR="00D63B44" w:rsidRPr="002437CB" w:rsidRDefault="00D63B44" w:rsidP="00A24C9B">
            <w:pPr>
              <w:pStyle w:val="TAL"/>
              <w:rPr>
                <w:lang w:eastAsia="zh-CN"/>
              </w:rPr>
            </w:pPr>
          </w:p>
        </w:tc>
        <w:tc>
          <w:tcPr>
            <w:tcW w:w="947" w:type="pct"/>
          </w:tcPr>
          <w:p w14:paraId="7ED83D5B" w14:textId="77777777" w:rsidR="00D63B44" w:rsidRPr="002437CB" w:rsidRDefault="00D63B44" w:rsidP="00A24C9B">
            <w:pPr>
              <w:pStyle w:val="TAL"/>
              <w:rPr>
                <w:lang w:eastAsia="zh-CN"/>
              </w:rPr>
            </w:pPr>
          </w:p>
        </w:tc>
        <w:tc>
          <w:tcPr>
            <w:tcW w:w="209" w:type="pct"/>
          </w:tcPr>
          <w:p w14:paraId="48B6DA6C" w14:textId="77777777" w:rsidR="00D63B44" w:rsidRPr="002437CB" w:rsidRDefault="00D63B44" w:rsidP="00A24C9B">
            <w:pPr>
              <w:pStyle w:val="TAC"/>
            </w:pPr>
          </w:p>
        </w:tc>
        <w:tc>
          <w:tcPr>
            <w:tcW w:w="608" w:type="pct"/>
          </w:tcPr>
          <w:p w14:paraId="29E63F92" w14:textId="77777777" w:rsidR="00D63B44" w:rsidRPr="002437CB" w:rsidRDefault="00D63B44" w:rsidP="00752A3E">
            <w:pPr>
              <w:pStyle w:val="TAC"/>
            </w:pPr>
          </w:p>
        </w:tc>
        <w:tc>
          <w:tcPr>
            <w:tcW w:w="2392" w:type="pct"/>
            <w:vAlign w:val="center"/>
          </w:tcPr>
          <w:p w14:paraId="012191D2" w14:textId="77777777" w:rsidR="00D63B44" w:rsidRPr="002437CB" w:rsidRDefault="00D63B44" w:rsidP="00A24C9B">
            <w:pPr>
              <w:pStyle w:val="TAL"/>
              <w:rPr>
                <w:rFonts w:cs="Arial"/>
                <w:lang w:eastAsia="zh-CN"/>
              </w:rPr>
            </w:pPr>
          </w:p>
        </w:tc>
      </w:tr>
    </w:tbl>
    <w:p w14:paraId="605F0723" w14:textId="77777777" w:rsidR="00D63B44" w:rsidRPr="002437CB" w:rsidRDefault="00D63B44" w:rsidP="00D63B44"/>
    <w:p w14:paraId="38A1B3E4" w14:textId="2670BB81" w:rsidR="00D63B44" w:rsidRPr="002437CB" w:rsidRDefault="00D63B44" w:rsidP="00D63B44">
      <w:r w:rsidRPr="002437CB">
        <w:t>This method shall support the request data structures specified in table </w:t>
      </w:r>
      <w:r w:rsidRPr="002437CB">
        <w:rPr>
          <w:lang w:eastAsia="zh-CN"/>
        </w:rPr>
        <w:t>6.1.13.3.2.3.1</w:t>
      </w:r>
      <w:r w:rsidRPr="002437CB">
        <w:t>-2 and the response data structures and response codes specified in table </w:t>
      </w:r>
      <w:r w:rsidRPr="002437CB">
        <w:rPr>
          <w:lang w:eastAsia="zh-CN"/>
        </w:rPr>
        <w:t>6.1.13.3.2.3.1</w:t>
      </w:r>
      <w:r w:rsidRPr="002437CB">
        <w:t>-3.</w:t>
      </w:r>
    </w:p>
    <w:p w14:paraId="2E7EF411" w14:textId="11BDD24E" w:rsidR="00D63B44" w:rsidRPr="002437CB" w:rsidRDefault="00D63B44" w:rsidP="00D63B44">
      <w:pPr>
        <w:pStyle w:val="TH"/>
      </w:pPr>
      <w:r w:rsidRPr="002437CB">
        <w:t xml:space="preserve">Table 6.1.13.3.2.3.1-2: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D63B44" w:rsidRPr="002437CB" w14:paraId="78F3E2A7" w14:textId="77777777" w:rsidTr="006460FF">
        <w:trPr>
          <w:jc w:val="center"/>
        </w:trPr>
        <w:tc>
          <w:tcPr>
            <w:tcW w:w="2152" w:type="dxa"/>
            <w:shd w:val="clear" w:color="auto" w:fill="C0C0C0"/>
            <w:hideMark/>
          </w:tcPr>
          <w:p w14:paraId="5765F988" w14:textId="77777777" w:rsidR="00D63B44" w:rsidRPr="002437CB" w:rsidRDefault="00D63B44" w:rsidP="00A24C9B">
            <w:pPr>
              <w:pStyle w:val="TAH"/>
            </w:pPr>
            <w:r w:rsidRPr="002437CB">
              <w:t>Data type</w:t>
            </w:r>
          </w:p>
        </w:tc>
        <w:tc>
          <w:tcPr>
            <w:tcW w:w="450" w:type="dxa"/>
            <w:shd w:val="clear" w:color="auto" w:fill="C0C0C0"/>
            <w:hideMark/>
          </w:tcPr>
          <w:p w14:paraId="7E22A993" w14:textId="77777777" w:rsidR="00D63B44" w:rsidRPr="002437CB" w:rsidRDefault="00D63B44" w:rsidP="00A24C9B">
            <w:pPr>
              <w:pStyle w:val="TAH"/>
            </w:pPr>
            <w:r w:rsidRPr="002437CB">
              <w:t>P</w:t>
            </w:r>
          </w:p>
        </w:tc>
        <w:tc>
          <w:tcPr>
            <w:tcW w:w="1170" w:type="dxa"/>
            <w:shd w:val="clear" w:color="auto" w:fill="C0C0C0"/>
            <w:hideMark/>
          </w:tcPr>
          <w:p w14:paraId="12D05E12" w14:textId="77777777" w:rsidR="00D63B44" w:rsidRPr="002437CB" w:rsidRDefault="00D63B44" w:rsidP="00A24C9B">
            <w:pPr>
              <w:pStyle w:val="TAH"/>
            </w:pPr>
            <w:r w:rsidRPr="002437CB">
              <w:t>Cardinality</w:t>
            </w:r>
          </w:p>
        </w:tc>
        <w:tc>
          <w:tcPr>
            <w:tcW w:w="5849" w:type="dxa"/>
            <w:shd w:val="clear" w:color="auto" w:fill="C0C0C0"/>
            <w:vAlign w:val="center"/>
            <w:hideMark/>
          </w:tcPr>
          <w:p w14:paraId="5EB5A125" w14:textId="77777777" w:rsidR="00D63B44" w:rsidRPr="002437CB" w:rsidRDefault="00D63B44" w:rsidP="00A24C9B">
            <w:pPr>
              <w:pStyle w:val="TAH"/>
            </w:pPr>
            <w:r w:rsidRPr="002437CB">
              <w:t>Description</w:t>
            </w:r>
          </w:p>
        </w:tc>
      </w:tr>
      <w:tr w:rsidR="00D63B44" w:rsidRPr="002437CB" w14:paraId="738CF065" w14:textId="77777777" w:rsidTr="006460FF">
        <w:trPr>
          <w:jc w:val="center"/>
        </w:trPr>
        <w:tc>
          <w:tcPr>
            <w:tcW w:w="2152" w:type="dxa"/>
            <w:hideMark/>
          </w:tcPr>
          <w:p w14:paraId="3F4B152F" w14:textId="77777777" w:rsidR="00D63B44" w:rsidRPr="002437CB" w:rsidRDefault="00D63B44" w:rsidP="00A24C9B">
            <w:pPr>
              <w:pStyle w:val="TAL"/>
            </w:pPr>
            <w:r w:rsidRPr="002437CB">
              <w:rPr>
                <w:noProof/>
              </w:rPr>
              <w:t>MLMdlRetSub</w:t>
            </w:r>
          </w:p>
        </w:tc>
        <w:tc>
          <w:tcPr>
            <w:tcW w:w="450" w:type="dxa"/>
            <w:hideMark/>
          </w:tcPr>
          <w:p w14:paraId="3E7870EF" w14:textId="77777777" w:rsidR="00D63B44" w:rsidRPr="002437CB" w:rsidRDefault="00D63B44" w:rsidP="00A24C9B">
            <w:pPr>
              <w:pStyle w:val="TAC"/>
            </w:pPr>
            <w:r w:rsidRPr="002437CB">
              <w:t>M</w:t>
            </w:r>
          </w:p>
        </w:tc>
        <w:tc>
          <w:tcPr>
            <w:tcW w:w="1170" w:type="dxa"/>
            <w:hideMark/>
          </w:tcPr>
          <w:p w14:paraId="2D9157E4" w14:textId="77777777" w:rsidR="00D63B44" w:rsidRPr="002437CB" w:rsidRDefault="00D63B44" w:rsidP="00752A3E">
            <w:pPr>
              <w:pStyle w:val="TAC"/>
            </w:pPr>
            <w:r w:rsidRPr="002437CB">
              <w:t>1</w:t>
            </w:r>
          </w:p>
        </w:tc>
        <w:tc>
          <w:tcPr>
            <w:tcW w:w="5849" w:type="dxa"/>
            <w:hideMark/>
          </w:tcPr>
          <w:p w14:paraId="3BE5A237" w14:textId="77777777" w:rsidR="00D63B44" w:rsidRPr="002437CB" w:rsidRDefault="00D63B44" w:rsidP="00A24C9B">
            <w:pPr>
              <w:pStyle w:val="TAL"/>
            </w:pPr>
            <w:r w:rsidRPr="002437CB">
              <w:t>Create a new Individual AIMLE ML Model Retrieval Subscription resource.</w:t>
            </w:r>
          </w:p>
        </w:tc>
      </w:tr>
    </w:tbl>
    <w:p w14:paraId="00EF396C" w14:textId="77777777" w:rsidR="00D63B44" w:rsidRPr="002437CB" w:rsidRDefault="00D63B44" w:rsidP="00D63B44"/>
    <w:p w14:paraId="747A98E8" w14:textId="1A11854B" w:rsidR="00D63B44" w:rsidRPr="002437CB" w:rsidRDefault="00D63B44" w:rsidP="00D63B44">
      <w:pPr>
        <w:pStyle w:val="TH"/>
      </w:pPr>
      <w:r w:rsidRPr="002437CB">
        <w:t>Table 6.1.13.3.2.3.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D63B44" w:rsidRPr="002437CB" w14:paraId="02E7781B" w14:textId="77777777" w:rsidTr="006460FF">
        <w:trPr>
          <w:jc w:val="center"/>
        </w:trPr>
        <w:tc>
          <w:tcPr>
            <w:tcW w:w="825" w:type="pct"/>
            <w:shd w:val="clear" w:color="auto" w:fill="C0C0C0"/>
            <w:hideMark/>
          </w:tcPr>
          <w:p w14:paraId="1E48F0B9" w14:textId="77777777" w:rsidR="00D63B44" w:rsidRPr="002437CB" w:rsidRDefault="00D63B44" w:rsidP="00A24C9B">
            <w:pPr>
              <w:pStyle w:val="TAH"/>
            </w:pPr>
            <w:r w:rsidRPr="002437CB">
              <w:t>Data type</w:t>
            </w:r>
          </w:p>
        </w:tc>
        <w:tc>
          <w:tcPr>
            <w:tcW w:w="499" w:type="pct"/>
            <w:shd w:val="clear" w:color="auto" w:fill="C0C0C0"/>
            <w:hideMark/>
          </w:tcPr>
          <w:p w14:paraId="6F47B28F" w14:textId="77777777" w:rsidR="00D63B44" w:rsidRPr="002437CB" w:rsidRDefault="00D63B44" w:rsidP="00A24C9B">
            <w:pPr>
              <w:pStyle w:val="TAH"/>
            </w:pPr>
            <w:r w:rsidRPr="002437CB">
              <w:t>P</w:t>
            </w:r>
          </w:p>
        </w:tc>
        <w:tc>
          <w:tcPr>
            <w:tcW w:w="738" w:type="pct"/>
            <w:shd w:val="clear" w:color="auto" w:fill="C0C0C0"/>
            <w:hideMark/>
          </w:tcPr>
          <w:p w14:paraId="2C9A117C" w14:textId="77777777" w:rsidR="00D63B44" w:rsidRPr="002437CB" w:rsidRDefault="00D63B44" w:rsidP="00A24C9B">
            <w:pPr>
              <w:pStyle w:val="TAH"/>
            </w:pPr>
            <w:r w:rsidRPr="002437CB">
              <w:t>Cardinality</w:t>
            </w:r>
          </w:p>
        </w:tc>
        <w:tc>
          <w:tcPr>
            <w:tcW w:w="967" w:type="pct"/>
            <w:shd w:val="clear" w:color="auto" w:fill="C0C0C0"/>
            <w:hideMark/>
          </w:tcPr>
          <w:p w14:paraId="2D9D8D80" w14:textId="77777777" w:rsidR="00D63B44" w:rsidRPr="002437CB" w:rsidRDefault="00D63B44" w:rsidP="00A24C9B">
            <w:pPr>
              <w:pStyle w:val="TAH"/>
            </w:pPr>
            <w:r w:rsidRPr="002437CB">
              <w:t>Response</w:t>
            </w:r>
          </w:p>
          <w:p w14:paraId="104A3DF8" w14:textId="77777777" w:rsidR="00D63B44" w:rsidRPr="002437CB" w:rsidRDefault="00D63B44" w:rsidP="00A24C9B">
            <w:pPr>
              <w:pStyle w:val="TAH"/>
            </w:pPr>
            <w:r w:rsidRPr="002437CB">
              <w:t>codes</w:t>
            </w:r>
          </w:p>
        </w:tc>
        <w:tc>
          <w:tcPr>
            <w:tcW w:w="1971" w:type="pct"/>
            <w:shd w:val="clear" w:color="auto" w:fill="C0C0C0"/>
            <w:hideMark/>
          </w:tcPr>
          <w:p w14:paraId="0B381E1A" w14:textId="77777777" w:rsidR="00D63B44" w:rsidRPr="002437CB" w:rsidRDefault="00D63B44" w:rsidP="00A24C9B">
            <w:pPr>
              <w:pStyle w:val="TAH"/>
            </w:pPr>
            <w:r w:rsidRPr="002437CB">
              <w:t>Description</w:t>
            </w:r>
          </w:p>
        </w:tc>
      </w:tr>
      <w:tr w:rsidR="00D63B44" w:rsidRPr="002437CB" w14:paraId="68826E20" w14:textId="77777777" w:rsidTr="006460FF">
        <w:trPr>
          <w:jc w:val="center"/>
        </w:trPr>
        <w:tc>
          <w:tcPr>
            <w:tcW w:w="825" w:type="pct"/>
            <w:hideMark/>
          </w:tcPr>
          <w:p w14:paraId="04F7612E" w14:textId="77777777" w:rsidR="00D63B44" w:rsidRPr="002437CB" w:rsidRDefault="00D63B44" w:rsidP="00A24C9B">
            <w:pPr>
              <w:pStyle w:val="TAL"/>
            </w:pPr>
            <w:r w:rsidRPr="002437CB">
              <w:rPr>
                <w:noProof/>
              </w:rPr>
              <w:t>MLMdlRetSub</w:t>
            </w:r>
          </w:p>
        </w:tc>
        <w:tc>
          <w:tcPr>
            <w:tcW w:w="499" w:type="pct"/>
            <w:hideMark/>
          </w:tcPr>
          <w:p w14:paraId="2157CC20" w14:textId="77777777" w:rsidR="00D63B44" w:rsidRPr="002437CB" w:rsidRDefault="00D63B44" w:rsidP="00A24C9B">
            <w:pPr>
              <w:pStyle w:val="TAC"/>
            </w:pPr>
            <w:r w:rsidRPr="002437CB">
              <w:t>M</w:t>
            </w:r>
          </w:p>
        </w:tc>
        <w:tc>
          <w:tcPr>
            <w:tcW w:w="738" w:type="pct"/>
            <w:hideMark/>
          </w:tcPr>
          <w:p w14:paraId="403EAAC0" w14:textId="77777777" w:rsidR="00D63B44" w:rsidRPr="002437CB" w:rsidRDefault="00D63B44" w:rsidP="00752A3E">
            <w:pPr>
              <w:pStyle w:val="TAC"/>
            </w:pPr>
            <w:r w:rsidRPr="002437CB">
              <w:t>1</w:t>
            </w:r>
          </w:p>
        </w:tc>
        <w:tc>
          <w:tcPr>
            <w:tcW w:w="967" w:type="pct"/>
            <w:hideMark/>
          </w:tcPr>
          <w:p w14:paraId="3F296F1D" w14:textId="77777777" w:rsidR="00D63B44" w:rsidRPr="002437CB" w:rsidRDefault="00D63B44" w:rsidP="00A24C9B">
            <w:pPr>
              <w:pStyle w:val="TAL"/>
            </w:pPr>
            <w:r w:rsidRPr="002437CB">
              <w:t>201 Created</w:t>
            </w:r>
          </w:p>
        </w:tc>
        <w:tc>
          <w:tcPr>
            <w:tcW w:w="1971" w:type="pct"/>
          </w:tcPr>
          <w:p w14:paraId="33988826" w14:textId="77777777" w:rsidR="00D63B44" w:rsidRPr="002437CB" w:rsidRDefault="00D63B44" w:rsidP="00A24C9B">
            <w:pPr>
              <w:pStyle w:val="TAL"/>
            </w:pPr>
            <w:r w:rsidRPr="002437CB">
              <w:t>Successful case. The creation of an Individual AIMLE ML Model Retrieval Subscription resource is confirmed and a representation of that resource is returned.</w:t>
            </w:r>
          </w:p>
          <w:p w14:paraId="7DABE0C2" w14:textId="77777777" w:rsidR="00D63B44" w:rsidRPr="002437CB" w:rsidRDefault="00D63B44" w:rsidP="00A24C9B">
            <w:pPr>
              <w:pStyle w:val="TAL"/>
            </w:pPr>
          </w:p>
          <w:p w14:paraId="45DA7334" w14:textId="77777777" w:rsidR="00D63B44" w:rsidRPr="002437CB" w:rsidRDefault="00D63B44" w:rsidP="00A24C9B">
            <w:pPr>
              <w:pStyle w:val="TAL"/>
            </w:pPr>
            <w:r w:rsidRPr="002437CB">
              <w:t>An HTTP "Location" header that contains the URI of the created resource shall also be included.</w:t>
            </w:r>
          </w:p>
        </w:tc>
      </w:tr>
      <w:tr w:rsidR="00D63B44" w:rsidRPr="002437CB" w14:paraId="7E166E32" w14:textId="77777777" w:rsidTr="006460FF">
        <w:trPr>
          <w:jc w:val="center"/>
        </w:trPr>
        <w:tc>
          <w:tcPr>
            <w:tcW w:w="5000" w:type="pct"/>
            <w:gridSpan w:val="5"/>
            <w:hideMark/>
          </w:tcPr>
          <w:p w14:paraId="6EC7B277" w14:textId="77777777" w:rsidR="00D63B44" w:rsidRPr="002437CB" w:rsidRDefault="00D63B44" w:rsidP="00A24C9B">
            <w:pPr>
              <w:pStyle w:val="TAN"/>
            </w:pPr>
            <w:r w:rsidRPr="002437CB">
              <w:t>NOTE:</w:t>
            </w:r>
            <w:r w:rsidRPr="002437CB">
              <w:tab/>
              <w:t>The mandatory HTTP error status codes for the HTTP POST method listed in table 5.2.6-1 of 3GPP TS 29.122 [2] shall also apply.</w:t>
            </w:r>
          </w:p>
        </w:tc>
      </w:tr>
    </w:tbl>
    <w:p w14:paraId="3D8E74D1" w14:textId="77777777" w:rsidR="00D63B44" w:rsidRPr="002437CB" w:rsidRDefault="00D63B44" w:rsidP="00D63B44">
      <w:pPr>
        <w:rPr>
          <w:lang w:eastAsia="zh-CN"/>
        </w:rPr>
      </w:pPr>
    </w:p>
    <w:p w14:paraId="1D244B1F" w14:textId="593A7744" w:rsidR="00D63B44" w:rsidRPr="002437CB" w:rsidRDefault="00D63B44" w:rsidP="00D63B44">
      <w:pPr>
        <w:pStyle w:val="TH"/>
      </w:pPr>
      <w:r w:rsidRPr="002437CB">
        <w:t>Table 6.1.13.3.2.3.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6FB88CF" w14:textId="77777777" w:rsidTr="006460FF">
        <w:trPr>
          <w:jc w:val="center"/>
        </w:trPr>
        <w:tc>
          <w:tcPr>
            <w:tcW w:w="825" w:type="pct"/>
            <w:shd w:val="clear" w:color="auto" w:fill="C0C0C0"/>
            <w:hideMark/>
          </w:tcPr>
          <w:p w14:paraId="1462ABE5" w14:textId="77777777" w:rsidR="00D63B44" w:rsidRPr="002437CB" w:rsidRDefault="00D63B44" w:rsidP="00A24C9B">
            <w:pPr>
              <w:pStyle w:val="TAH"/>
            </w:pPr>
            <w:r w:rsidRPr="002437CB">
              <w:t>Name</w:t>
            </w:r>
          </w:p>
        </w:tc>
        <w:tc>
          <w:tcPr>
            <w:tcW w:w="732" w:type="pct"/>
            <w:shd w:val="clear" w:color="auto" w:fill="C0C0C0"/>
            <w:hideMark/>
          </w:tcPr>
          <w:p w14:paraId="28693C8C" w14:textId="77777777" w:rsidR="00D63B44" w:rsidRPr="002437CB" w:rsidRDefault="00D63B44" w:rsidP="00A24C9B">
            <w:pPr>
              <w:pStyle w:val="TAH"/>
            </w:pPr>
            <w:r w:rsidRPr="002437CB">
              <w:t>Data type</w:t>
            </w:r>
          </w:p>
        </w:tc>
        <w:tc>
          <w:tcPr>
            <w:tcW w:w="217" w:type="pct"/>
            <w:shd w:val="clear" w:color="auto" w:fill="C0C0C0"/>
            <w:hideMark/>
          </w:tcPr>
          <w:p w14:paraId="68447DDB" w14:textId="77777777" w:rsidR="00D63B44" w:rsidRPr="002437CB" w:rsidRDefault="00D63B44" w:rsidP="00A24C9B">
            <w:pPr>
              <w:pStyle w:val="TAH"/>
            </w:pPr>
            <w:r w:rsidRPr="002437CB">
              <w:t>P</w:t>
            </w:r>
          </w:p>
        </w:tc>
        <w:tc>
          <w:tcPr>
            <w:tcW w:w="581" w:type="pct"/>
            <w:shd w:val="clear" w:color="auto" w:fill="C0C0C0"/>
            <w:hideMark/>
          </w:tcPr>
          <w:p w14:paraId="269D20D6" w14:textId="77777777" w:rsidR="00D63B44" w:rsidRPr="002437CB" w:rsidRDefault="00D63B44" w:rsidP="00A24C9B">
            <w:pPr>
              <w:pStyle w:val="TAH"/>
            </w:pPr>
            <w:r w:rsidRPr="002437CB">
              <w:t>Cardinality</w:t>
            </w:r>
          </w:p>
        </w:tc>
        <w:tc>
          <w:tcPr>
            <w:tcW w:w="2645" w:type="pct"/>
            <w:shd w:val="clear" w:color="auto" w:fill="C0C0C0"/>
            <w:vAlign w:val="center"/>
            <w:hideMark/>
          </w:tcPr>
          <w:p w14:paraId="75018941" w14:textId="77777777" w:rsidR="00D63B44" w:rsidRPr="002437CB" w:rsidRDefault="00D63B44" w:rsidP="00A24C9B">
            <w:pPr>
              <w:pStyle w:val="TAH"/>
            </w:pPr>
            <w:r w:rsidRPr="002437CB">
              <w:t>Description</w:t>
            </w:r>
          </w:p>
        </w:tc>
      </w:tr>
      <w:tr w:rsidR="00D63B44" w:rsidRPr="002437CB" w14:paraId="6EB781C1" w14:textId="77777777" w:rsidTr="006460FF">
        <w:trPr>
          <w:jc w:val="center"/>
        </w:trPr>
        <w:tc>
          <w:tcPr>
            <w:tcW w:w="825" w:type="pct"/>
            <w:hideMark/>
          </w:tcPr>
          <w:p w14:paraId="0ABC5354" w14:textId="77777777" w:rsidR="00D63B44" w:rsidRPr="002437CB" w:rsidRDefault="00D63B44" w:rsidP="00A24C9B">
            <w:pPr>
              <w:pStyle w:val="TAL"/>
            </w:pPr>
            <w:r w:rsidRPr="002437CB">
              <w:t>Location</w:t>
            </w:r>
          </w:p>
        </w:tc>
        <w:tc>
          <w:tcPr>
            <w:tcW w:w="732" w:type="pct"/>
            <w:hideMark/>
          </w:tcPr>
          <w:p w14:paraId="75D58718" w14:textId="77777777" w:rsidR="00D63B44" w:rsidRPr="002437CB" w:rsidRDefault="00D63B44" w:rsidP="00A24C9B">
            <w:pPr>
              <w:pStyle w:val="TAL"/>
            </w:pPr>
            <w:r w:rsidRPr="002437CB">
              <w:t>string</w:t>
            </w:r>
          </w:p>
        </w:tc>
        <w:tc>
          <w:tcPr>
            <w:tcW w:w="217" w:type="pct"/>
            <w:hideMark/>
          </w:tcPr>
          <w:p w14:paraId="1BAC8BCC" w14:textId="77777777" w:rsidR="00D63B44" w:rsidRPr="002437CB" w:rsidRDefault="00D63B44" w:rsidP="00A24C9B">
            <w:pPr>
              <w:pStyle w:val="TAC"/>
            </w:pPr>
            <w:r w:rsidRPr="002437CB">
              <w:t>M</w:t>
            </w:r>
          </w:p>
        </w:tc>
        <w:tc>
          <w:tcPr>
            <w:tcW w:w="581" w:type="pct"/>
            <w:hideMark/>
          </w:tcPr>
          <w:p w14:paraId="457BD020" w14:textId="77777777" w:rsidR="00D63B44" w:rsidRPr="002437CB" w:rsidRDefault="00D63B44" w:rsidP="00752A3E">
            <w:pPr>
              <w:pStyle w:val="TAC"/>
            </w:pPr>
            <w:r w:rsidRPr="002437CB">
              <w:t>1</w:t>
            </w:r>
          </w:p>
        </w:tc>
        <w:tc>
          <w:tcPr>
            <w:tcW w:w="2645" w:type="pct"/>
            <w:vAlign w:val="center"/>
            <w:hideMark/>
          </w:tcPr>
          <w:p w14:paraId="39EC2C40" w14:textId="77777777" w:rsidR="00D63B44" w:rsidRPr="002437CB" w:rsidRDefault="00D63B44" w:rsidP="00A24C9B">
            <w:pPr>
              <w:pStyle w:val="TAL"/>
            </w:pPr>
            <w:r w:rsidRPr="002437CB">
              <w:t>Contains the URI of the newly created resource, according to the structure:</w:t>
            </w:r>
          </w:p>
          <w:p w14:paraId="346A57CF" w14:textId="278BBD10" w:rsidR="00D63B44" w:rsidRPr="002437CB" w:rsidRDefault="00D63B44" w:rsidP="00A24C9B">
            <w:pPr>
              <w:pStyle w:val="TAL"/>
            </w:pPr>
            <w:r w:rsidRPr="002437CB">
              <w:rPr>
                <w:lang w:eastAsia="zh-CN"/>
              </w:rPr>
              <w:t>{apiRoot}/aimles-mlmr/&lt;apiVersion&gt;/subscriptions</w:t>
            </w:r>
            <w:r w:rsidR="00295664">
              <w:rPr>
                <w:lang w:eastAsia="zh-CN"/>
              </w:rPr>
              <w:t>/</w:t>
            </w:r>
            <w:r w:rsidRPr="002437CB">
              <w:rPr>
                <w:lang w:eastAsia="zh-CN"/>
              </w:rPr>
              <w:t>{subscriptionId}</w:t>
            </w:r>
          </w:p>
        </w:tc>
      </w:tr>
    </w:tbl>
    <w:p w14:paraId="10F9B5FD" w14:textId="11C28C85" w:rsidR="00D63B44" w:rsidRPr="002437CB" w:rsidRDefault="00D63B44" w:rsidP="00D63B44">
      <w:pPr>
        <w:pStyle w:val="H6"/>
        <w:rPr>
          <w:lang w:eastAsia="zh-CN"/>
        </w:rPr>
      </w:pPr>
      <w:r w:rsidRPr="002437CB">
        <w:rPr>
          <w:lang w:eastAsia="zh-CN"/>
        </w:rPr>
        <w:t>6.1.13.3.2.4</w:t>
      </w:r>
      <w:r w:rsidRPr="002437CB">
        <w:rPr>
          <w:lang w:eastAsia="zh-CN"/>
        </w:rPr>
        <w:tab/>
        <w:t>Resource Custom Operations</w:t>
      </w:r>
    </w:p>
    <w:p w14:paraId="56C75B8A" w14:textId="77777777" w:rsidR="00D63B44" w:rsidRPr="002437CB" w:rsidRDefault="00D63B44" w:rsidP="00D63B44">
      <w:r w:rsidRPr="002437CB">
        <w:t>There are no resource custom operations defined for this resource in this release of the specification.</w:t>
      </w:r>
    </w:p>
    <w:p w14:paraId="390F928D" w14:textId="0DDA65E6" w:rsidR="00D63B44" w:rsidRPr="002437CB" w:rsidRDefault="00D63B44" w:rsidP="00D63B44">
      <w:pPr>
        <w:pStyle w:val="Heading5"/>
        <w:rPr>
          <w:lang w:eastAsia="zh-CN"/>
        </w:rPr>
      </w:pPr>
      <w:bookmarkStart w:id="2356" w:name="_Toc212496068"/>
      <w:bookmarkStart w:id="2357" w:name="_Toc214953641"/>
      <w:bookmarkStart w:id="2358" w:name="_Toc214954367"/>
      <w:bookmarkStart w:id="2359" w:name="_Toc214968989"/>
      <w:r w:rsidRPr="002437CB">
        <w:rPr>
          <w:lang w:eastAsia="zh-CN"/>
        </w:rPr>
        <w:t>6.1.13.3.3</w:t>
      </w:r>
      <w:r w:rsidRPr="002437CB">
        <w:rPr>
          <w:lang w:eastAsia="zh-CN"/>
        </w:rPr>
        <w:tab/>
        <w:t xml:space="preserve">Resource: </w:t>
      </w:r>
      <w:r w:rsidRPr="002437CB">
        <w:t>Individual AIMLE ML Model Retrieval Subscription</w:t>
      </w:r>
      <w:bookmarkEnd w:id="2356"/>
      <w:bookmarkEnd w:id="2357"/>
      <w:bookmarkEnd w:id="2358"/>
      <w:bookmarkEnd w:id="2359"/>
    </w:p>
    <w:p w14:paraId="257607C3" w14:textId="1D919043" w:rsidR="00D63B44" w:rsidRPr="002437CB" w:rsidRDefault="00D63B44" w:rsidP="00D63B44">
      <w:pPr>
        <w:pStyle w:val="H6"/>
        <w:rPr>
          <w:lang w:eastAsia="zh-CN"/>
        </w:rPr>
      </w:pPr>
      <w:r w:rsidRPr="002437CB">
        <w:rPr>
          <w:lang w:eastAsia="zh-CN"/>
        </w:rPr>
        <w:t>6.1.13.3.3.1</w:t>
      </w:r>
      <w:r w:rsidRPr="002437CB">
        <w:rPr>
          <w:lang w:eastAsia="zh-CN"/>
        </w:rPr>
        <w:tab/>
        <w:t>Description</w:t>
      </w:r>
    </w:p>
    <w:p w14:paraId="3C1483D4" w14:textId="35D72957" w:rsidR="00D63B44" w:rsidRPr="002437CB" w:rsidRDefault="00D63B44" w:rsidP="00D63B44">
      <w:pPr>
        <w:pStyle w:val="H6"/>
        <w:rPr>
          <w:lang w:eastAsia="zh-CN"/>
        </w:rPr>
      </w:pPr>
      <w:r w:rsidRPr="002437CB">
        <w:rPr>
          <w:lang w:eastAsia="zh-CN"/>
        </w:rPr>
        <w:t>6.1.13.3.3.2</w:t>
      </w:r>
      <w:r w:rsidRPr="002437CB">
        <w:rPr>
          <w:lang w:eastAsia="zh-CN"/>
        </w:rPr>
        <w:tab/>
        <w:t>Resource Definition</w:t>
      </w:r>
    </w:p>
    <w:p w14:paraId="7A123A7F" w14:textId="77777777" w:rsidR="00D63B44" w:rsidRPr="002437CB" w:rsidRDefault="00D63B44" w:rsidP="00D63B44">
      <w:r w:rsidRPr="002437CB">
        <w:t>Resource URI: {</w:t>
      </w:r>
      <w:r w:rsidRPr="002437CB">
        <w:rPr>
          <w:b/>
          <w:bCs/>
        </w:rPr>
        <w:t>apiRoot</w:t>
      </w:r>
      <w:r w:rsidRPr="002437CB">
        <w:t>}/</w:t>
      </w:r>
      <w:r w:rsidRPr="002437CB">
        <w:rPr>
          <w:b/>
          <w:bCs/>
        </w:rPr>
        <w:t>aimles-mlmr</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285B1C37" w14:textId="5BDFB4F6" w:rsidR="00D63B44" w:rsidRPr="002437CB" w:rsidRDefault="00D63B44" w:rsidP="007B1855">
      <w:pPr>
        <w:rPr>
          <w:rFonts w:ascii="Arial" w:hAnsi="Arial" w:cs="Arial"/>
        </w:rPr>
      </w:pPr>
      <w:r w:rsidRPr="007B1855">
        <w:t>This resource shall support the resource URI variables defined in table 6.1.13.3.3.2-1.</w:t>
      </w:r>
    </w:p>
    <w:p w14:paraId="4A562A0B" w14:textId="2637B1D1" w:rsidR="00D63B44" w:rsidRPr="002437CB" w:rsidRDefault="00D63B44" w:rsidP="00D63B44">
      <w:pPr>
        <w:pStyle w:val="TH"/>
        <w:rPr>
          <w:rFonts w:eastAsia="MS Mincho"/>
        </w:rPr>
      </w:pPr>
      <w:r w:rsidRPr="002437CB">
        <w:rPr>
          <w:rFonts w:eastAsia="MS Mincho"/>
        </w:rPr>
        <w:t>Table 6.1.13.3.3.2-1: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63B44" w:rsidRPr="002437CB" w14:paraId="3129C436" w14:textId="77777777" w:rsidTr="006460FF">
        <w:trPr>
          <w:jc w:val="center"/>
        </w:trPr>
        <w:tc>
          <w:tcPr>
            <w:tcW w:w="721" w:type="pct"/>
            <w:shd w:val="clear" w:color="auto" w:fill="C0C0C0"/>
            <w:hideMark/>
          </w:tcPr>
          <w:p w14:paraId="6697CD72" w14:textId="77777777" w:rsidR="00D63B44" w:rsidRPr="002437CB" w:rsidRDefault="00D63B44" w:rsidP="00A24C9B">
            <w:pPr>
              <w:pStyle w:val="TAH"/>
            </w:pPr>
            <w:r w:rsidRPr="002437CB">
              <w:t>Name</w:t>
            </w:r>
          </w:p>
        </w:tc>
        <w:tc>
          <w:tcPr>
            <w:tcW w:w="917" w:type="pct"/>
            <w:shd w:val="clear" w:color="auto" w:fill="C0C0C0"/>
            <w:hideMark/>
          </w:tcPr>
          <w:p w14:paraId="68B18C5E" w14:textId="77777777" w:rsidR="00D63B44" w:rsidRPr="002437CB" w:rsidRDefault="00D63B44" w:rsidP="00A24C9B">
            <w:pPr>
              <w:pStyle w:val="TAH"/>
            </w:pPr>
            <w:r w:rsidRPr="002437CB">
              <w:t>Data Type</w:t>
            </w:r>
          </w:p>
        </w:tc>
        <w:tc>
          <w:tcPr>
            <w:tcW w:w="3362" w:type="pct"/>
            <w:shd w:val="clear" w:color="auto" w:fill="C0C0C0"/>
            <w:vAlign w:val="center"/>
            <w:hideMark/>
          </w:tcPr>
          <w:p w14:paraId="7E62D8F2" w14:textId="77777777" w:rsidR="00D63B44" w:rsidRPr="002437CB" w:rsidRDefault="00D63B44" w:rsidP="00A24C9B">
            <w:pPr>
              <w:pStyle w:val="TAH"/>
            </w:pPr>
            <w:r w:rsidRPr="002437CB">
              <w:t>Definition</w:t>
            </w:r>
          </w:p>
        </w:tc>
      </w:tr>
      <w:tr w:rsidR="00D63B44" w:rsidRPr="002437CB" w14:paraId="3FFE213F" w14:textId="77777777" w:rsidTr="006460FF">
        <w:trPr>
          <w:jc w:val="center"/>
        </w:trPr>
        <w:tc>
          <w:tcPr>
            <w:tcW w:w="721" w:type="pct"/>
            <w:hideMark/>
          </w:tcPr>
          <w:p w14:paraId="2A590EAE" w14:textId="77777777" w:rsidR="00D63B44" w:rsidRPr="002437CB" w:rsidRDefault="00D63B44" w:rsidP="00A24C9B">
            <w:pPr>
              <w:pStyle w:val="TAL"/>
            </w:pPr>
            <w:r w:rsidRPr="002437CB">
              <w:t>apiRoot</w:t>
            </w:r>
          </w:p>
        </w:tc>
        <w:tc>
          <w:tcPr>
            <w:tcW w:w="917" w:type="pct"/>
            <w:hideMark/>
          </w:tcPr>
          <w:p w14:paraId="3594F27E" w14:textId="77777777" w:rsidR="00D63B44" w:rsidRPr="002437CB" w:rsidRDefault="00D63B44" w:rsidP="00A24C9B">
            <w:pPr>
              <w:pStyle w:val="TAL"/>
            </w:pPr>
            <w:r w:rsidRPr="002437CB">
              <w:t>string</w:t>
            </w:r>
          </w:p>
        </w:tc>
        <w:tc>
          <w:tcPr>
            <w:tcW w:w="3362" w:type="pct"/>
            <w:vAlign w:val="center"/>
            <w:hideMark/>
          </w:tcPr>
          <w:p w14:paraId="2E2797FA" w14:textId="28C13395" w:rsidR="00D63B44" w:rsidRPr="002437CB" w:rsidRDefault="00D63B44" w:rsidP="00A24C9B">
            <w:pPr>
              <w:pStyle w:val="TAL"/>
            </w:pPr>
            <w:r w:rsidRPr="002437CB">
              <w:t>See clause</w:t>
            </w:r>
            <w:r w:rsidRPr="002437CB">
              <w:rPr>
                <w:lang w:val="en-US" w:eastAsia="zh-CN"/>
              </w:rPr>
              <w:t> </w:t>
            </w:r>
            <w:r w:rsidRPr="002437CB">
              <w:rPr>
                <w:lang w:eastAsia="zh-CN"/>
              </w:rPr>
              <w:t>6.1.13.1</w:t>
            </w:r>
          </w:p>
        </w:tc>
      </w:tr>
      <w:tr w:rsidR="00D63B44" w:rsidRPr="002437CB" w14:paraId="2AB20262" w14:textId="77777777" w:rsidTr="006460FF">
        <w:trPr>
          <w:jc w:val="center"/>
        </w:trPr>
        <w:tc>
          <w:tcPr>
            <w:tcW w:w="721" w:type="pct"/>
            <w:hideMark/>
          </w:tcPr>
          <w:p w14:paraId="134E360C" w14:textId="77777777" w:rsidR="00D63B44" w:rsidRPr="002437CB" w:rsidRDefault="00D63B44" w:rsidP="00A24C9B">
            <w:pPr>
              <w:pStyle w:val="TAL"/>
            </w:pPr>
            <w:r w:rsidRPr="002437CB">
              <w:t>subscriptionId</w:t>
            </w:r>
          </w:p>
        </w:tc>
        <w:tc>
          <w:tcPr>
            <w:tcW w:w="917" w:type="pct"/>
            <w:hideMark/>
          </w:tcPr>
          <w:p w14:paraId="3A7C1AC4" w14:textId="77777777" w:rsidR="00D63B44" w:rsidRPr="002437CB" w:rsidRDefault="00D63B44" w:rsidP="00A24C9B">
            <w:pPr>
              <w:pStyle w:val="TAL"/>
            </w:pPr>
            <w:r w:rsidRPr="002437CB">
              <w:t>string</w:t>
            </w:r>
          </w:p>
        </w:tc>
        <w:tc>
          <w:tcPr>
            <w:tcW w:w="3362" w:type="pct"/>
            <w:vAlign w:val="center"/>
            <w:hideMark/>
          </w:tcPr>
          <w:p w14:paraId="461B91B7" w14:textId="77777777" w:rsidR="00D63B44" w:rsidRPr="002437CB" w:rsidRDefault="00D63B44" w:rsidP="00A24C9B">
            <w:pPr>
              <w:pStyle w:val="TAL"/>
            </w:pPr>
            <w:r w:rsidRPr="002437CB">
              <w:t>Represents the identifier of an "Individual AIMLE ML Model Retrieval Subscription" resource.</w:t>
            </w:r>
          </w:p>
        </w:tc>
      </w:tr>
    </w:tbl>
    <w:p w14:paraId="0A122878" w14:textId="77777777" w:rsidR="00D63B44" w:rsidRPr="002437CB" w:rsidRDefault="00D63B44" w:rsidP="00D63B44">
      <w:pPr>
        <w:rPr>
          <w:lang w:eastAsia="zh-CN"/>
        </w:rPr>
      </w:pPr>
    </w:p>
    <w:p w14:paraId="75A74647" w14:textId="71314B42" w:rsidR="00D63B44" w:rsidRPr="002437CB" w:rsidRDefault="00D63B44" w:rsidP="00D63B44">
      <w:pPr>
        <w:pStyle w:val="H6"/>
        <w:rPr>
          <w:lang w:eastAsia="zh-CN"/>
        </w:rPr>
      </w:pPr>
      <w:r w:rsidRPr="002437CB">
        <w:rPr>
          <w:lang w:eastAsia="zh-CN"/>
        </w:rPr>
        <w:t>6.1.13.3.3.3</w:t>
      </w:r>
      <w:r w:rsidRPr="002437CB">
        <w:rPr>
          <w:lang w:eastAsia="zh-CN"/>
        </w:rPr>
        <w:tab/>
        <w:t>Resource Standard Methods</w:t>
      </w:r>
    </w:p>
    <w:p w14:paraId="2D4004F6" w14:textId="3C690894" w:rsidR="00D63B44" w:rsidRPr="002437CB" w:rsidRDefault="00D63B44" w:rsidP="00D63B44">
      <w:pPr>
        <w:pStyle w:val="H6"/>
      </w:pPr>
      <w:r w:rsidRPr="002437CB">
        <w:rPr>
          <w:lang w:eastAsia="zh-CN"/>
        </w:rPr>
        <w:t>6.1.13.3.3.3.1</w:t>
      </w:r>
      <w:r w:rsidRPr="002437CB">
        <w:tab/>
        <w:t>GET</w:t>
      </w:r>
    </w:p>
    <w:p w14:paraId="0C0B0BE4" w14:textId="77777777" w:rsidR="00D63B44" w:rsidRPr="002437CB" w:rsidRDefault="00D63B44" w:rsidP="00D63B44">
      <w:pPr>
        <w:rPr>
          <w:noProof/>
          <w:lang w:eastAsia="zh-CN"/>
        </w:rPr>
      </w:pPr>
      <w:r w:rsidRPr="002437CB">
        <w:rPr>
          <w:noProof/>
          <w:lang w:eastAsia="zh-CN"/>
        </w:rPr>
        <w:t xml:space="preserve">The HTTP GET method allows a service consumer to retrieve an existing </w:t>
      </w:r>
      <w:r w:rsidRPr="002437CB">
        <w:t>" Individual AIMLE ML Model Retrieval Subscription" resource at the AIMLE Server</w:t>
      </w:r>
      <w:r w:rsidRPr="002437CB">
        <w:rPr>
          <w:noProof/>
          <w:lang w:eastAsia="zh-CN"/>
        </w:rPr>
        <w:t>.</w:t>
      </w:r>
    </w:p>
    <w:p w14:paraId="1ED3D7FC" w14:textId="47C11564" w:rsidR="00D63B44" w:rsidRPr="002437CB" w:rsidRDefault="00D63B44" w:rsidP="00D63B44">
      <w:r w:rsidRPr="002437CB">
        <w:t>This method shall support the URI query parameters specified in table </w:t>
      </w:r>
      <w:r w:rsidRPr="002437CB">
        <w:rPr>
          <w:lang w:eastAsia="zh-CN"/>
        </w:rPr>
        <w:t>6.1.13.3.3.3.1</w:t>
      </w:r>
      <w:r w:rsidRPr="002437CB">
        <w:t>-1.</w:t>
      </w:r>
    </w:p>
    <w:p w14:paraId="4011B431" w14:textId="5B3F4D45" w:rsidR="00D63B44" w:rsidRPr="002437CB" w:rsidRDefault="00D63B44" w:rsidP="00D63B44">
      <w:pPr>
        <w:pStyle w:val="TH"/>
        <w:rPr>
          <w:rFonts w:cs="Arial"/>
        </w:rPr>
      </w:pPr>
      <w:r w:rsidRPr="002437CB">
        <w:t>Table </w:t>
      </w:r>
      <w:r w:rsidRPr="002437CB">
        <w:rPr>
          <w:lang w:eastAsia="zh-CN"/>
        </w:rPr>
        <w:t>6.1.13.3.3.3.1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2437CB" w14:paraId="28E13516" w14:textId="77777777" w:rsidTr="006460FF">
        <w:trPr>
          <w:jc w:val="center"/>
        </w:trPr>
        <w:tc>
          <w:tcPr>
            <w:tcW w:w="825" w:type="pct"/>
            <w:shd w:val="clear" w:color="auto" w:fill="C0C0C0"/>
            <w:vAlign w:val="center"/>
            <w:hideMark/>
          </w:tcPr>
          <w:p w14:paraId="023A86E2" w14:textId="77777777" w:rsidR="00D63B44" w:rsidRPr="002437CB" w:rsidRDefault="00D63B44" w:rsidP="00A24C9B">
            <w:pPr>
              <w:pStyle w:val="TAH"/>
            </w:pPr>
            <w:r w:rsidRPr="002437CB">
              <w:t>Name</w:t>
            </w:r>
          </w:p>
        </w:tc>
        <w:tc>
          <w:tcPr>
            <w:tcW w:w="731" w:type="pct"/>
            <w:shd w:val="clear" w:color="auto" w:fill="C0C0C0"/>
            <w:vAlign w:val="center"/>
            <w:hideMark/>
          </w:tcPr>
          <w:p w14:paraId="1A553FBB" w14:textId="77777777" w:rsidR="00D63B44" w:rsidRPr="002437CB" w:rsidRDefault="00D63B44" w:rsidP="00A24C9B">
            <w:pPr>
              <w:pStyle w:val="TAH"/>
            </w:pPr>
            <w:r w:rsidRPr="002437CB">
              <w:t>Data type</w:t>
            </w:r>
          </w:p>
        </w:tc>
        <w:tc>
          <w:tcPr>
            <w:tcW w:w="215" w:type="pct"/>
            <w:shd w:val="clear" w:color="auto" w:fill="C0C0C0"/>
            <w:vAlign w:val="center"/>
            <w:hideMark/>
          </w:tcPr>
          <w:p w14:paraId="537AA22E" w14:textId="77777777" w:rsidR="00D63B44" w:rsidRPr="002437CB" w:rsidRDefault="00D63B44" w:rsidP="00A24C9B">
            <w:pPr>
              <w:pStyle w:val="TAH"/>
            </w:pPr>
            <w:r w:rsidRPr="002437CB">
              <w:t>P</w:t>
            </w:r>
          </w:p>
        </w:tc>
        <w:tc>
          <w:tcPr>
            <w:tcW w:w="580" w:type="pct"/>
            <w:shd w:val="clear" w:color="auto" w:fill="C0C0C0"/>
            <w:vAlign w:val="center"/>
            <w:hideMark/>
          </w:tcPr>
          <w:p w14:paraId="22ACA6DD" w14:textId="77777777" w:rsidR="00D63B44" w:rsidRPr="002437CB" w:rsidRDefault="00D63B44" w:rsidP="00A24C9B">
            <w:pPr>
              <w:pStyle w:val="TAH"/>
            </w:pPr>
            <w:r w:rsidRPr="002437CB">
              <w:t>Cardinality</w:t>
            </w:r>
          </w:p>
        </w:tc>
        <w:tc>
          <w:tcPr>
            <w:tcW w:w="1852" w:type="pct"/>
            <w:shd w:val="clear" w:color="auto" w:fill="C0C0C0"/>
            <w:vAlign w:val="center"/>
            <w:hideMark/>
          </w:tcPr>
          <w:p w14:paraId="548A3231" w14:textId="77777777" w:rsidR="00D63B44" w:rsidRPr="002437CB" w:rsidRDefault="00D63B44" w:rsidP="00A24C9B">
            <w:pPr>
              <w:pStyle w:val="TAH"/>
            </w:pPr>
            <w:r w:rsidRPr="002437CB">
              <w:t>Description</w:t>
            </w:r>
          </w:p>
        </w:tc>
        <w:tc>
          <w:tcPr>
            <w:tcW w:w="796" w:type="pct"/>
            <w:shd w:val="clear" w:color="auto" w:fill="C0C0C0"/>
            <w:vAlign w:val="center"/>
            <w:hideMark/>
          </w:tcPr>
          <w:p w14:paraId="54B46DB2" w14:textId="77777777" w:rsidR="00D63B44" w:rsidRPr="002437CB" w:rsidRDefault="00D63B44" w:rsidP="00A24C9B">
            <w:pPr>
              <w:pStyle w:val="TAH"/>
            </w:pPr>
            <w:r w:rsidRPr="002437CB">
              <w:t>Applicability</w:t>
            </w:r>
          </w:p>
        </w:tc>
      </w:tr>
      <w:tr w:rsidR="00D63B44" w:rsidRPr="002437CB" w14:paraId="08431BD8" w14:textId="77777777" w:rsidTr="006460FF">
        <w:trPr>
          <w:jc w:val="center"/>
        </w:trPr>
        <w:tc>
          <w:tcPr>
            <w:tcW w:w="825" w:type="pct"/>
            <w:vAlign w:val="center"/>
            <w:hideMark/>
          </w:tcPr>
          <w:p w14:paraId="62BE444A" w14:textId="77777777" w:rsidR="00D63B44" w:rsidRPr="002437CB" w:rsidRDefault="00D63B44" w:rsidP="00A24C9B">
            <w:pPr>
              <w:pStyle w:val="TAL"/>
            </w:pPr>
            <w:r w:rsidRPr="002437CB">
              <w:t>n/a</w:t>
            </w:r>
          </w:p>
        </w:tc>
        <w:tc>
          <w:tcPr>
            <w:tcW w:w="731" w:type="pct"/>
            <w:vAlign w:val="center"/>
          </w:tcPr>
          <w:p w14:paraId="384EA6AC" w14:textId="77777777" w:rsidR="00D63B44" w:rsidRPr="002437CB" w:rsidRDefault="00D63B44" w:rsidP="00A24C9B">
            <w:pPr>
              <w:pStyle w:val="TAL"/>
            </w:pPr>
          </w:p>
        </w:tc>
        <w:tc>
          <w:tcPr>
            <w:tcW w:w="215" w:type="pct"/>
            <w:vAlign w:val="center"/>
          </w:tcPr>
          <w:p w14:paraId="3C5CDB84" w14:textId="77777777" w:rsidR="00D63B44" w:rsidRPr="002437CB" w:rsidRDefault="00D63B44" w:rsidP="00A24C9B">
            <w:pPr>
              <w:pStyle w:val="TAC"/>
            </w:pPr>
          </w:p>
        </w:tc>
        <w:tc>
          <w:tcPr>
            <w:tcW w:w="580" w:type="pct"/>
            <w:vAlign w:val="center"/>
          </w:tcPr>
          <w:p w14:paraId="515E3849" w14:textId="77777777" w:rsidR="00D63B44" w:rsidRPr="002437CB" w:rsidRDefault="00D63B44" w:rsidP="00A24C9B">
            <w:pPr>
              <w:pStyle w:val="TAC"/>
            </w:pPr>
          </w:p>
        </w:tc>
        <w:tc>
          <w:tcPr>
            <w:tcW w:w="1852" w:type="pct"/>
            <w:vAlign w:val="center"/>
          </w:tcPr>
          <w:p w14:paraId="26A2207D" w14:textId="77777777" w:rsidR="00D63B44" w:rsidRPr="002437CB" w:rsidRDefault="00D63B44" w:rsidP="00A24C9B">
            <w:pPr>
              <w:pStyle w:val="TAL"/>
            </w:pPr>
          </w:p>
        </w:tc>
        <w:tc>
          <w:tcPr>
            <w:tcW w:w="796" w:type="pct"/>
            <w:vAlign w:val="center"/>
          </w:tcPr>
          <w:p w14:paraId="34C51854" w14:textId="77777777" w:rsidR="00D63B44" w:rsidRPr="002437CB" w:rsidRDefault="00D63B44" w:rsidP="00A24C9B">
            <w:pPr>
              <w:pStyle w:val="TAL"/>
            </w:pPr>
          </w:p>
        </w:tc>
      </w:tr>
    </w:tbl>
    <w:p w14:paraId="118FF255" w14:textId="77777777" w:rsidR="00D63B44" w:rsidRPr="002437CB" w:rsidRDefault="00D63B44" w:rsidP="00D63B44"/>
    <w:p w14:paraId="5A505795" w14:textId="181F07C7" w:rsidR="00D63B44" w:rsidRPr="002437CB" w:rsidRDefault="00D63B44" w:rsidP="00D63B44">
      <w:r w:rsidRPr="002437CB">
        <w:t>This method shall support the request data structures specified in table </w:t>
      </w:r>
      <w:r w:rsidRPr="002437CB">
        <w:rPr>
          <w:lang w:eastAsia="zh-CN"/>
        </w:rPr>
        <w:t>6.1.13.3.3.3.1</w:t>
      </w:r>
      <w:r w:rsidRPr="002437CB">
        <w:t>-2 and the response data structures and response codes specified in table </w:t>
      </w:r>
      <w:r w:rsidRPr="002437CB">
        <w:rPr>
          <w:lang w:eastAsia="zh-CN"/>
        </w:rPr>
        <w:t>6.1.13.3.3.3.1</w:t>
      </w:r>
      <w:r w:rsidRPr="002437CB">
        <w:t>-3.</w:t>
      </w:r>
    </w:p>
    <w:p w14:paraId="573CCB84" w14:textId="5DAC109F" w:rsidR="00D63B44" w:rsidRPr="002437CB" w:rsidRDefault="00D63B44" w:rsidP="00D63B44">
      <w:pPr>
        <w:pStyle w:val="TH"/>
      </w:pPr>
      <w:r w:rsidRPr="002437CB">
        <w:t>Table </w:t>
      </w:r>
      <w:r w:rsidRPr="002437CB">
        <w:rPr>
          <w:lang w:eastAsia="zh-CN"/>
        </w:rPr>
        <w:t>6.1.13.3.3.3.1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D63B44" w:rsidRPr="002437CB" w14:paraId="725D056A" w14:textId="77777777" w:rsidTr="006460FF">
        <w:trPr>
          <w:jc w:val="center"/>
        </w:trPr>
        <w:tc>
          <w:tcPr>
            <w:tcW w:w="1627" w:type="dxa"/>
            <w:shd w:val="clear" w:color="auto" w:fill="C0C0C0"/>
            <w:vAlign w:val="center"/>
            <w:hideMark/>
          </w:tcPr>
          <w:p w14:paraId="52585F5E" w14:textId="77777777" w:rsidR="00D63B44" w:rsidRPr="002437CB" w:rsidRDefault="00D63B44" w:rsidP="00A24C9B">
            <w:pPr>
              <w:pStyle w:val="TAH"/>
            </w:pPr>
            <w:r w:rsidRPr="002437CB">
              <w:t>Data type</w:t>
            </w:r>
          </w:p>
        </w:tc>
        <w:tc>
          <w:tcPr>
            <w:tcW w:w="425" w:type="dxa"/>
            <w:shd w:val="clear" w:color="auto" w:fill="C0C0C0"/>
            <w:vAlign w:val="center"/>
            <w:hideMark/>
          </w:tcPr>
          <w:p w14:paraId="234F7FE1" w14:textId="77777777" w:rsidR="00D63B44" w:rsidRPr="002437CB" w:rsidRDefault="00D63B44" w:rsidP="00A24C9B">
            <w:pPr>
              <w:pStyle w:val="TAH"/>
            </w:pPr>
            <w:r w:rsidRPr="002437CB">
              <w:t>P</w:t>
            </w:r>
          </w:p>
        </w:tc>
        <w:tc>
          <w:tcPr>
            <w:tcW w:w="1276" w:type="dxa"/>
            <w:shd w:val="clear" w:color="auto" w:fill="C0C0C0"/>
            <w:vAlign w:val="center"/>
            <w:hideMark/>
          </w:tcPr>
          <w:p w14:paraId="3BE98F57" w14:textId="77777777" w:rsidR="00D63B44" w:rsidRPr="002437CB" w:rsidRDefault="00D63B44" w:rsidP="00A24C9B">
            <w:pPr>
              <w:pStyle w:val="TAH"/>
            </w:pPr>
            <w:r w:rsidRPr="002437CB">
              <w:t>Cardinality</w:t>
            </w:r>
          </w:p>
        </w:tc>
        <w:tc>
          <w:tcPr>
            <w:tcW w:w="6447" w:type="dxa"/>
            <w:shd w:val="clear" w:color="auto" w:fill="C0C0C0"/>
            <w:vAlign w:val="center"/>
            <w:hideMark/>
          </w:tcPr>
          <w:p w14:paraId="0A2CC3B7" w14:textId="77777777" w:rsidR="00D63B44" w:rsidRPr="002437CB" w:rsidRDefault="00D63B44" w:rsidP="00A24C9B">
            <w:pPr>
              <w:pStyle w:val="TAH"/>
            </w:pPr>
            <w:r w:rsidRPr="002437CB">
              <w:t>Description</w:t>
            </w:r>
          </w:p>
        </w:tc>
      </w:tr>
      <w:tr w:rsidR="00D63B44" w:rsidRPr="002437CB" w14:paraId="18FC8CBB" w14:textId="77777777" w:rsidTr="006460FF">
        <w:trPr>
          <w:jc w:val="center"/>
        </w:trPr>
        <w:tc>
          <w:tcPr>
            <w:tcW w:w="1627" w:type="dxa"/>
            <w:vAlign w:val="center"/>
            <w:hideMark/>
          </w:tcPr>
          <w:p w14:paraId="75A5ADB7" w14:textId="77777777" w:rsidR="00D63B44" w:rsidRPr="002437CB" w:rsidRDefault="00D63B44" w:rsidP="00A24C9B">
            <w:pPr>
              <w:pStyle w:val="TAL"/>
            </w:pPr>
            <w:r w:rsidRPr="002437CB">
              <w:t>n/a</w:t>
            </w:r>
          </w:p>
        </w:tc>
        <w:tc>
          <w:tcPr>
            <w:tcW w:w="425" w:type="dxa"/>
            <w:vAlign w:val="center"/>
          </w:tcPr>
          <w:p w14:paraId="70062935" w14:textId="77777777" w:rsidR="00D63B44" w:rsidRPr="002437CB" w:rsidRDefault="00D63B44" w:rsidP="00A24C9B">
            <w:pPr>
              <w:pStyle w:val="TAC"/>
            </w:pPr>
          </w:p>
        </w:tc>
        <w:tc>
          <w:tcPr>
            <w:tcW w:w="1276" w:type="dxa"/>
            <w:vAlign w:val="center"/>
          </w:tcPr>
          <w:p w14:paraId="3767CD77" w14:textId="77777777" w:rsidR="00D63B44" w:rsidRPr="002437CB" w:rsidRDefault="00D63B44" w:rsidP="00A24C9B">
            <w:pPr>
              <w:pStyle w:val="TAC"/>
            </w:pPr>
          </w:p>
        </w:tc>
        <w:tc>
          <w:tcPr>
            <w:tcW w:w="6447" w:type="dxa"/>
            <w:vAlign w:val="center"/>
          </w:tcPr>
          <w:p w14:paraId="244227C6" w14:textId="77777777" w:rsidR="00D63B44" w:rsidRPr="002437CB" w:rsidRDefault="00D63B44" w:rsidP="00A24C9B">
            <w:pPr>
              <w:pStyle w:val="TAL"/>
            </w:pPr>
          </w:p>
        </w:tc>
      </w:tr>
    </w:tbl>
    <w:p w14:paraId="2BAFA572" w14:textId="77777777" w:rsidR="00D63B44" w:rsidRPr="002437CB" w:rsidRDefault="00D63B44" w:rsidP="00D63B44"/>
    <w:p w14:paraId="0C6AD325" w14:textId="44C286A0" w:rsidR="00D63B44" w:rsidRPr="002437CB" w:rsidRDefault="00D63B44" w:rsidP="00D63B44">
      <w:pPr>
        <w:pStyle w:val="TH"/>
      </w:pPr>
      <w:r w:rsidRPr="002437CB">
        <w:t>Table </w:t>
      </w:r>
      <w:r w:rsidRPr="002437CB">
        <w:rPr>
          <w:lang w:eastAsia="zh-CN"/>
        </w:rPr>
        <w:t>6.1.13.3.3.3.1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D63B44" w:rsidRPr="002437CB" w14:paraId="20F5FACE" w14:textId="77777777" w:rsidTr="006460FF">
        <w:trPr>
          <w:jc w:val="center"/>
        </w:trPr>
        <w:tc>
          <w:tcPr>
            <w:tcW w:w="1027" w:type="pct"/>
            <w:shd w:val="clear" w:color="auto" w:fill="C0C0C0"/>
            <w:vAlign w:val="center"/>
            <w:hideMark/>
          </w:tcPr>
          <w:p w14:paraId="7932E5EA" w14:textId="77777777" w:rsidR="00D63B44" w:rsidRPr="002437CB" w:rsidRDefault="00D63B44" w:rsidP="00A24C9B">
            <w:pPr>
              <w:pStyle w:val="TAH"/>
            </w:pPr>
            <w:r w:rsidRPr="002437CB">
              <w:t>Data type</w:t>
            </w:r>
          </w:p>
        </w:tc>
        <w:tc>
          <w:tcPr>
            <w:tcW w:w="221" w:type="pct"/>
            <w:shd w:val="clear" w:color="auto" w:fill="C0C0C0"/>
            <w:vAlign w:val="center"/>
            <w:hideMark/>
          </w:tcPr>
          <w:p w14:paraId="30AB3A0B" w14:textId="77777777" w:rsidR="00D63B44" w:rsidRPr="002437CB" w:rsidRDefault="00D63B44" w:rsidP="00A24C9B">
            <w:pPr>
              <w:pStyle w:val="TAH"/>
            </w:pPr>
            <w:r w:rsidRPr="002437CB">
              <w:t>P</w:t>
            </w:r>
          </w:p>
        </w:tc>
        <w:tc>
          <w:tcPr>
            <w:tcW w:w="589" w:type="pct"/>
            <w:shd w:val="clear" w:color="auto" w:fill="C0C0C0"/>
            <w:vAlign w:val="center"/>
            <w:hideMark/>
          </w:tcPr>
          <w:p w14:paraId="33DE9189" w14:textId="77777777" w:rsidR="00D63B44" w:rsidRPr="002437CB" w:rsidRDefault="00D63B44" w:rsidP="00A24C9B">
            <w:pPr>
              <w:pStyle w:val="TAH"/>
            </w:pPr>
            <w:r w:rsidRPr="002437CB">
              <w:t>Cardinality</w:t>
            </w:r>
          </w:p>
        </w:tc>
        <w:tc>
          <w:tcPr>
            <w:tcW w:w="738" w:type="pct"/>
            <w:shd w:val="clear" w:color="auto" w:fill="C0C0C0"/>
            <w:vAlign w:val="center"/>
            <w:hideMark/>
          </w:tcPr>
          <w:p w14:paraId="7C8210EE" w14:textId="77777777" w:rsidR="00D63B44" w:rsidRPr="002437CB" w:rsidRDefault="00D63B44" w:rsidP="00A24C9B">
            <w:pPr>
              <w:pStyle w:val="TAH"/>
            </w:pPr>
            <w:r w:rsidRPr="002437CB">
              <w:t>Response</w:t>
            </w:r>
          </w:p>
          <w:p w14:paraId="24D06456" w14:textId="77777777" w:rsidR="00D63B44" w:rsidRPr="002437CB" w:rsidRDefault="00D63B44" w:rsidP="00A24C9B">
            <w:pPr>
              <w:pStyle w:val="TAH"/>
            </w:pPr>
            <w:r w:rsidRPr="002437CB">
              <w:t>codes</w:t>
            </w:r>
          </w:p>
        </w:tc>
        <w:tc>
          <w:tcPr>
            <w:tcW w:w="2425" w:type="pct"/>
            <w:shd w:val="clear" w:color="auto" w:fill="C0C0C0"/>
            <w:vAlign w:val="center"/>
            <w:hideMark/>
          </w:tcPr>
          <w:p w14:paraId="69A6040B" w14:textId="77777777" w:rsidR="00D63B44" w:rsidRPr="002437CB" w:rsidRDefault="00D63B44" w:rsidP="00A24C9B">
            <w:pPr>
              <w:pStyle w:val="TAH"/>
            </w:pPr>
            <w:r w:rsidRPr="002437CB">
              <w:t>Description</w:t>
            </w:r>
          </w:p>
        </w:tc>
      </w:tr>
      <w:tr w:rsidR="00D63B44" w:rsidRPr="002437CB" w14:paraId="14F3F067" w14:textId="77777777" w:rsidTr="006460FF">
        <w:trPr>
          <w:jc w:val="center"/>
        </w:trPr>
        <w:tc>
          <w:tcPr>
            <w:tcW w:w="1027" w:type="pct"/>
            <w:vAlign w:val="center"/>
            <w:hideMark/>
          </w:tcPr>
          <w:p w14:paraId="17A37E64" w14:textId="77777777" w:rsidR="00D63B44" w:rsidRPr="002437CB" w:rsidRDefault="00D63B44" w:rsidP="00A24C9B">
            <w:pPr>
              <w:pStyle w:val="TAL"/>
            </w:pPr>
            <w:r w:rsidRPr="002437CB">
              <w:rPr>
                <w:noProof/>
              </w:rPr>
              <w:t>MLMdlRetSub</w:t>
            </w:r>
          </w:p>
        </w:tc>
        <w:tc>
          <w:tcPr>
            <w:tcW w:w="221" w:type="pct"/>
            <w:vAlign w:val="center"/>
            <w:hideMark/>
          </w:tcPr>
          <w:p w14:paraId="763475BA" w14:textId="77777777" w:rsidR="00D63B44" w:rsidRPr="002437CB" w:rsidRDefault="00D63B44" w:rsidP="00A24C9B">
            <w:pPr>
              <w:pStyle w:val="TAC"/>
            </w:pPr>
            <w:r w:rsidRPr="002437CB">
              <w:t>M</w:t>
            </w:r>
          </w:p>
        </w:tc>
        <w:tc>
          <w:tcPr>
            <w:tcW w:w="589" w:type="pct"/>
            <w:vAlign w:val="center"/>
            <w:hideMark/>
          </w:tcPr>
          <w:p w14:paraId="559551A3" w14:textId="77777777" w:rsidR="00D63B44" w:rsidRPr="002437CB" w:rsidRDefault="00D63B44" w:rsidP="00A24C9B">
            <w:pPr>
              <w:pStyle w:val="TAC"/>
            </w:pPr>
            <w:r w:rsidRPr="002437CB">
              <w:t>1</w:t>
            </w:r>
          </w:p>
        </w:tc>
        <w:tc>
          <w:tcPr>
            <w:tcW w:w="738" w:type="pct"/>
            <w:vAlign w:val="center"/>
            <w:hideMark/>
          </w:tcPr>
          <w:p w14:paraId="5C69B7CD" w14:textId="77777777" w:rsidR="00D63B44" w:rsidRPr="002437CB" w:rsidRDefault="00D63B44" w:rsidP="00A24C9B">
            <w:pPr>
              <w:pStyle w:val="TAL"/>
            </w:pPr>
            <w:r w:rsidRPr="002437CB">
              <w:t>200 OK</w:t>
            </w:r>
          </w:p>
        </w:tc>
        <w:tc>
          <w:tcPr>
            <w:tcW w:w="2425" w:type="pct"/>
            <w:vAlign w:val="center"/>
            <w:hideMark/>
          </w:tcPr>
          <w:p w14:paraId="5EBD084A" w14:textId="77777777" w:rsidR="00D63B44" w:rsidRPr="002437CB" w:rsidRDefault="00D63B44" w:rsidP="00A24C9B">
            <w:pPr>
              <w:pStyle w:val="TAL"/>
            </w:pPr>
            <w:r w:rsidRPr="002437CB">
              <w:t>Successful case. The requested</w:t>
            </w:r>
            <w:r w:rsidRPr="002437CB">
              <w:rPr>
                <w:noProof/>
                <w:lang w:eastAsia="zh-CN"/>
              </w:rPr>
              <w:t xml:space="preserve"> </w:t>
            </w:r>
            <w:r w:rsidRPr="002437CB">
              <w:t>"Individual AIMLE ML Model Retrieval Subscription" resource</w:t>
            </w:r>
            <w:r w:rsidRPr="002437CB">
              <w:rPr>
                <w:noProof/>
                <w:lang w:eastAsia="zh-CN"/>
              </w:rPr>
              <w:t xml:space="preserve"> </w:t>
            </w:r>
            <w:r w:rsidRPr="002437CB">
              <w:t>shall be returned.</w:t>
            </w:r>
          </w:p>
        </w:tc>
      </w:tr>
      <w:tr w:rsidR="00D63B44" w:rsidRPr="002437CB" w14:paraId="06A854A8" w14:textId="77777777" w:rsidTr="006460FF">
        <w:trPr>
          <w:jc w:val="center"/>
        </w:trPr>
        <w:tc>
          <w:tcPr>
            <w:tcW w:w="1027" w:type="pct"/>
            <w:vAlign w:val="center"/>
            <w:hideMark/>
          </w:tcPr>
          <w:p w14:paraId="6D5A5A02" w14:textId="77777777" w:rsidR="00D63B44" w:rsidRPr="002437CB" w:rsidRDefault="00D63B44" w:rsidP="00A24C9B">
            <w:pPr>
              <w:pStyle w:val="TAL"/>
            </w:pPr>
            <w:r w:rsidRPr="002437CB">
              <w:t>n/a</w:t>
            </w:r>
          </w:p>
        </w:tc>
        <w:tc>
          <w:tcPr>
            <w:tcW w:w="221" w:type="pct"/>
            <w:vAlign w:val="center"/>
          </w:tcPr>
          <w:p w14:paraId="3E3C0094" w14:textId="77777777" w:rsidR="00D63B44" w:rsidRPr="002437CB" w:rsidRDefault="00D63B44" w:rsidP="00A24C9B">
            <w:pPr>
              <w:pStyle w:val="TAC"/>
            </w:pPr>
          </w:p>
        </w:tc>
        <w:tc>
          <w:tcPr>
            <w:tcW w:w="589" w:type="pct"/>
            <w:vAlign w:val="center"/>
          </w:tcPr>
          <w:p w14:paraId="1EEEFF5D" w14:textId="77777777" w:rsidR="00D63B44" w:rsidRPr="002437CB" w:rsidRDefault="00D63B44" w:rsidP="00A24C9B">
            <w:pPr>
              <w:pStyle w:val="TAC"/>
            </w:pPr>
          </w:p>
        </w:tc>
        <w:tc>
          <w:tcPr>
            <w:tcW w:w="738" w:type="pct"/>
            <w:vAlign w:val="center"/>
            <w:hideMark/>
          </w:tcPr>
          <w:p w14:paraId="51C76535" w14:textId="77777777" w:rsidR="00D63B44" w:rsidRPr="002437CB" w:rsidRDefault="00D63B44" w:rsidP="00A24C9B">
            <w:pPr>
              <w:pStyle w:val="TAL"/>
            </w:pPr>
            <w:r w:rsidRPr="002437CB">
              <w:t>307 Temporary Redirect</w:t>
            </w:r>
          </w:p>
        </w:tc>
        <w:tc>
          <w:tcPr>
            <w:tcW w:w="2425" w:type="pct"/>
            <w:vAlign w:val="center"/>
          </w:tcPr>
          <w:p w14:paraId="69827499" w14:textId="77777777" w:rsidR="00D63B44" w:rsidRPr="002437CB" w:rsidRDefault="00D63B44" w:rsidP="00A24C9B">
            <w:pPr>
              <w:pStyle w:val="TAL"/>
            </w:pPr>
            <w:r w:rsidRPr="002437CB">
              <w:t>Temporary redirection.</w:t>
            </w:r>
          </w:p>
          <w:p w14:paraId="4CC00353" w14:textId="77777777" w:rsidR="00D63B44" w:rsidRPr="002437CB" w:rsidRDefault="00D63B44" w:rsidP="00A24C9B">
            <w:pPr>
              <w:pStyle w:val="TAL"/>
            </w:pPr>
          </w:p>
          <w:p w14:paraId="7D4C56A6"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74A513CA" w14:textId="77777777" w:rsidR="00D63B44" w:rsidRPr="002437CB" w:rsidRDefault="00D63B44" w:rsidP="00A24C9B">
            <w:pPr>
              <w:pStyle w:val="TAL"/>
            </w:pPr>
          </w:p>
          <w:p w14:paraId="7BF52564" w14:textId="77777777" w:rsidR="00D63B44" w:rsidRPr="002437CB" w:rsidRDefault="00D63B44" w:rsidP="00A24C9B">
            <w:pPr>
              <w:pStyle w:val="TAL"/>
            </w:pPr>
            <w:r w:rsidRPr="002437CB">
              <w:t>Redirection handling is described in clause 5.2.10 of 3GPP TS 29.122 [2].</w:t>
            </w:r>
          </w:p>
        </w:tc>
      </w:tr>
      <w:tr w:rsidR="00D63B44" w:rsidRPr="002437CB" w14:paraId="2CD8E337" w14:textId="77777777" w:rsidTr="006460FF">
        <w:trPr>
          <w:jc w:val="center"/>
        </w:trPr>
        <w:tc>
          <w:tcPr>
            <w:tcW w:w="1027" w:type="pct"/>
            <w:vAlign w:val="center"/>
            <w:hideMark/>
          </w:tcPr>
          <w:p w14:paraId="02C47718" w14:textId="77777777" w:rsidR="00D63B44" w:rsidRPr="002437CB" w:rsidRDefault="00D63B44" w:rsidP="00A24C9B">
            <w:pPr>
              <w:pStyle w:val="TAL"/>
            </w:pPr>
            <w:r w:rsidRPr="002437CB">
              <w:rPr>
                <w:lang w:eastAsia="zh-CN"/>
              </w:rPr>
              <w:t>n/a</w:t>
            </w:r>
          </w:p>
        </w:tc>
        <w:tc>
          <w:tcPr>
            <w:tcW w:w="221" w:type="pct"/>
            <w:vAlign w:val="center"/>
          </w:tcPr>
          <w:p w14:paraId="461980D3" w14:textId="77777777" w:rsidR="00D63B44" w:rsidRPr="002437CB" w:rsidRDefault="00D63B44" w:rsidP="00A24C9B">
            <w:pPr>
              <w:pStyle w:val="TAC"/>
            </w:pPr>
          </w:p>
        </w:tc>
        <w:tc>
          <w:tcPr>
            <w:tcW w:w="589" w:type="pct"/>
            <w:vAlign w:val="center"/>
          </w:tcPr>
          <w:p w14:paraId="5B7005D4" w14:textId="77777777" w:rsidR="00D63B44" w:rsidRPr="002437CB" w:rsidRDefault="00D63B44" w:rsidP="00A24C9B">
            <w:pPr>
              <w:pStyle w:val="TAC"/>
            </w:pPr>
          </w:p>
        </w:tc>
        <w:tc>
          <w:tcPr>
            <w:tcW w:w="738" w:type="pct"/>
            <w:vAlign w:val="center"/>
            <w:hideMark/>
          </w:tcPr>
          <w:p w14:paraId="739C8B6D" w14:textId="77777777" w:rsidR="00D63B44" w:rsidRPr="002437CB" w:rsidRDefault="00D63B44" w:rsidP="00A24C9B">
            <w:pPr>
              <w:pStyle w:val="TAL"/>
            </w:pPr>
            <w:r w:rsidRPr="002437CB">
              <w:t>308 Permanent Redirect</w:t>
            </w:r>
          </w:p>
        </w:tc>
        <w:tc>
          <w:tcPr>
            <w:tcW w:w="2425" w:type="pct"/>
            <w:vAlign w:val="center"/>
          </w:tcPr>
          <w:p w14:paraId="579DC6A3" w14:textId="77777777" w:rsidR="00D63B44" w:rsidRPr="002437CB" w:rsidRDefault="00D63B44" w:rsidP="00A24C9B">
            <w:pPr>
              <w:pStyle w:val="TAL"/>
            </w:pPr>
            <w:r w:rsidRPr="002437CB">
              <w:t>Permanent redirection.</w:t>
            </w:r>
          </w:p>
          <w:p w14:paraId="5ADA46BC" w14:textId="77777777" w:rsidR="00D63B44" w:rsidRPr="002437CB" w:rsidRDefault="00D63B44" w:rsidP="00A24C9B">
            <w:pPr>
              <w:pStyle w:val="TAL"/>
            </w:pPr>
          </w:p>
          <w:p w14:paraId="02D88D3E"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48AF2910" w14:textId="77777777" w:rsidR="00D63B44" w:rsidRPr="002437CB" w:rsidRDefault="00D63B44" w:rsidP="00A24C9B">
            <w:pPr>
              <w:pStyle w:val="TAL"/>
            </w:pPr>
          </w:p>
          <w:p w14:paraId="02C724BC" w14:textId="77777777" w:rsidR="00D63B44" w:rsidRPr="002437CB" w:rsidRDefault="00D63B44" w:rsidP="00A24C9B">
            <w:pPr>
              <w:pStyle w:val="TAL"/>
            </w:pPr>
            <w:r w:rsidRPr="002437CB">
              <w:t>Redirection handling is described in clause 5.2.10 of 3GPP TS 29.122 [2].</w:t>
            </w:r>
          </w:p>
        </w:tc>
      </w:tr>
      <w:tr w:rsidR="00D63B44" w:rsidRPr="002437CB" w14:paraId="4415CE80" w14:textId="77777777" w:rsidTr="006460FF">
        <w:trPr>
          <w:jc w:val="center"/>
        </w:trPr>
        <w:tc>
          <w:tcPr>
            <w:tcW w:w="5000" w:type="pct"/>
            <w:gridSpan w:val="5"/>
            <w:vAlign w:val="center"/>
            <w:hideMark/>
          </w:tcPr>
          <w:p w14:paraId="17918130" w14:textId="77777777" w:rsidR="00D63B44" w:rsidRPr="002437CB" w:rsidRDefault="00D63B44"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139FE9F5" w14:textId="77777777" w:rsidR="00D63B44" w:rsidRPr="002437CB" w:rsidRDefault="00D63B44" w:rsidP="00D63B44"/>
    <w:p w14:paraId="78DF0D3B" w14:textId="04C4DA30" w:rsidR="00D63B44" w:rsidRPr="002437CB" w:rsidRDefault="00D63B44" w:rsidP="00D63B44">
      <w:pPr>
        <w:pStyle w:val="TH"/>
      </w:pPr>
      <w:r w:rsidRPr="002437CB">
        <w:t>Table </w:t>
      </w:r>
      <w:r w:rsidRPr="002437CB">
        <w:rPr>
          <w:lang w:eastAsia="zh-CN"/>
        </w:rPr>
        <w:t>6.1.13.3.3.3.1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3534CA8E" w14:textId="77777777" w:rsidTr="006460FF">
        <w:trPr>
          <w:jc w:val="center"/>
        </w:trPr>
        <w:tc>
          <w:tcPr>
            <w:tcW w:w="825" w:type="pct"/>
            <w:shd w:val="clear" w:color="auto" w:fill="C0C0C0"/>
            <w:vAlign w:val="center"/>
            <w:hideMark/>
          </w:tcPr>
          <w:p w14:paraId="200B773D" w14:textId="77777777" w:rsidR="00D63B44" w:rsidRPr="002437CB" w:rsidRDefault="00D63B44" w:rsidP="00A24C9B">
            <w:pPr>
              <w:pStyle w:val="TAH"/>
            </w:pPr>
            <w:r w:rsidRPr="002437CB">
              <w:t>Name</w:t>
            </w:r>
          </w:p>
        </w:tc>
        <w:tc>
          <w:tcPr>
            <w:tcW w:w="732" w:type="pct"/>
            <w:shd w:val="clear" w:color="auto" w:fill="C0C0C0"/>
            <w:vAlign w:val="center"/>
            <w:hideMark/>
          </w:tcPr>
          <w:p w14:paraId="72EA1ABA" w14:textId="77777777" w:rsidR="00D63B44" w:rsidRPr="002437CB" w:rsidRDefault="00D63B44" w:rsidP="00A24C9B">
            <w:pPr>
              <w:pStyle w:val="TAH"/>
            </w:pPr>
            <w:r w:rsidRPr="002437CB">
              <w:t>Data type</w:t>
            </w:r>
          </w:p>
        </w:tc>
        <w:tc>
          <w:tcPr>
            <w:tcW w:w="217" w:type="pct"/>
            <w:shd w:val="clear" w:color="auto" w:fill="C0C0C0"/>
            <w:vAlign w:val="center"/>
            <w:hideMark/>
          </w:tcPr>
          <w:p w14:paraId="1A103AEC" w14:textId="77777777" w:rsidR="00D63B44" w:rsidRPr="002437CB" w:rsidRDefault="00D63B44" w:rsidP="00A24C9B">
            <w:pPr>
              <w:pStyle w:val="TAH"/>
            </w:pPr>
            <w:r w:rsidRPr="002437CB">
              <w:t>P</w:t>
            </w:r>
          </w:p>
        </w:tc>
        <w:tc>
          <w:tcPr>
            <w:tcW w:w="581" w:type="pct"/>
            <w:shd w:val="clear" w:color="auto" w:fill="C0C0C0"/>
            <w:vAlign w:val="center"/>
            <w:hideMark/>
          </w:tcPr>
          <w:p w14:paraId="7BB13231" w14:textId="77777777" w:rsidR="00D63B44" w:rsidRPr="002437CB" w:rsidRDefault="00D63B44" w:rsidP="00A24C9B">
            <w:pPr>
              <w:pStyle w:val="TAH"/>
            </w:pPr>
            <w:r w:rsidRPr="002437CB">
              <w:t>Cardinality</w:t>
            </w:r>
          </w:p>
        </w:tc>
        <w:tc>
          <w:tcPr>
            <w:tcW w:w="2645" w:type="pct"/>
            <w:shd w:val="clear" w:color="auto" w:fill="C0C0C0"/>
            <w:vAlign w:val="center"/>
            <w:hideMark/>
          </w:tcPr>
          <w:p w14:paraId="57DF866C" w14:textId="77777777" w:rsidR="00D63B44" w:rsidRPr="002437CB" w:rsidRDefault="00D63B44" w:rsidP="00A24C9B">
            <w:pPr>
              <w:pStyle w:val="TAH"/>
            </w:pPr>
            <w:r w:rsidRPr="002437CB">
              <w:t>Description</w:t>
            </w:r>
          </w:p>
        </w:tc>
      </w:tr>
      <w:tr w:rsidR="00D63B44" w:rsidRPr="002437CB" w14:paraId="74AA8142" w14:textId="77777777" w:rsidTr="006460FF">
        <w:trPr>
          <w:jc w:val="center"/>
        </w:trPr>
        <w:tc>
          <w:tcPr>
            <w:tcW w:w="825" w:type="pct"/>
            <w:vAlign w:val="center"/>
            <w:hideMark/>
          </w:tcPr>
          <w:p w14:paraId="454B83F3" w14:textId="77777777" w:rsidR="00D63B44" w:rsidRPr="002437CB" w:rsidRDefault="00D63B44" w:rsidP="00A24C9B">
            <w:pPr>
              <w:pStyle w:val="TAL"/>
            </w:pPr>
            <w:r w:rsidRPr="002437CB">
              <w:t>Location</w:t>
            </w:r>
          </w:p>
        </w:tc>
        <w:tc>
          <w:tcPr>
            <w:tcW w:w="732" w:type="pct"/>
            <w:vAlign w:val="center"/>
            <w:hideMark/>
          </w:tcPr>
          <w:p w14:paraId="7D11DD5C" w14:textId="77777777" w:rsidR="00D63B44" w:rsidRPr="002437CB" w:rsidRDefault="00D63B44" w:rsidP="00A24C9B">
            <w:pPr>
              <w:pStyle w:val="TAL"/>
            </w:pPr>
            <w:r w:rsidRPr="002437CB">
              <w:t>string</w:t>
            </w:r>
          </w:p>
        </w:tc>
        <w:tc>
          <w:tcPr>
            <w:tcW w:w="217" w:type="pct"/>
            <w:vAlign w:val="center"/>
            <w:hideMark/>
          </w:tcPr>
          <w:p w14:paraId="31661BB1" w14:textId="77777777" w:rsidR="00D63B44" w:rsidRPr="002437CB" w:rsidRDefault="00D63B44" w:rsidP="00A24C9B">
            <w:pPr>
              <w:pStyle w:val="TAC"/>
            </w:pPr>
            <w:r w:rsidRPr="002437CB">
              <w:t>M</w:t>
            </w:r>
          </w:p>
        </w:tc>
        <w:tc>
          <w:tcPr>
            <w:tcW w:w="581" w:type="pct"/>
            <w:vAlign w:val="center"/>
            <w:hideMark/>
          </w:tcPr>
          <w:p w14:paraId="35412626" w14:textId="77777777" w:rsidR="00D63B44" w:rsidRPr="002437CB" w:rsidRDefault="00D63B44" w:rsidP="00A24C9B">
            <w:pPr>
              <w:pStyle w:val="TAC"/>
            </w:pPr>
            <w:r w:rsidRPr="002437CB">
              <w:t>1</w:t>
            </w:r>
          </w:p>
        </w:tc>
        <w:tc>
          <w:tcPr>
            <w:tcW w:w="2645" w:type="pct"/>
            <w:vAlign w:val="center"/>
            <w:hideMark/>
          </w:tcPr>
          <w:p w14:paraId="1F615945" w14:textId="77777777" w:rsidR="00D63B44" w:rsidRPr="002437CB" w:rsidRDefault="00D63B44" w:rsidP="00A24C9B">
            <w:pPr>
              <w:pStyle w:val="TAL"/>
            </w:pPr>
            <w:r w:rsidRPr="002437CB">
              <w:t>Contains an alternative URI of the resource located in an alternative AIMLE Server.</w:t>
            </w:r>
          </w:p>
        </w:tc>
      </w:tr>
    </w:tbl>
    <w:p w14:paraId="4C2DAEF9" w14:textId="77777777" w:rsidR="00D63B44" w:rsidRPr="002437CB" w:rsidRDefault="00D63B44" w:rsidP="00D63B44"/>
    <w:p w14:paraId="0F9E52D0" w14:textId="032AE766" w:rsidR="00D63B44" w:rsidRPr="002437CB" w:rsidRDefault="00D63B44" w:rsidP="00D63B44">
      <w:pPr>
        <w:pStyle w:val="TH"/>
      </w:pPr>
      <w:r w:rsidRPr="002437CB">
        <w:t>Table </w:t>
      </w:r>
      <w:r w:rsidRPr="002437CB">
        <w:rPr>
          <w:lang w:eastAsia="zh-CN"/>
        </w:rPr>
        <w:t>6.1.13.3.3.3.1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6D6FF3BC" w14:textId="77777777" w:rsidTr="006460FF">
        <w:trPr>
          <w:jc w:val="center"/>
        </w:trPr>
        <w:tc>
          <w:tcPr>
            <w:tcW w:w="825" w:type="pct"/>
            <w:shd w:val="clear" w:color="auto" w:fill="C0C0C0"/>
            <w:vAlign w:val="center"/>
            <w:hideMark/>
          </w:tcPr>
          <w:p w14:paraId="47DBAC8F" w14:textId="77777777" w:rsidR="00D63B44" w:rsidRPr="002437CB" w:rsidRDefault="00D63B44" w:rsidP="00A24C9B">
            <w:pPr>
              <w:pStyle w:val="TAH"/>
            </w:pPr>
            <w:r w:rsidRPr="002437CB">
              <w:t>Name</w:t>
            </w:r>
          </w:p>
        </w:tc>
        <w:tc>
          <w:tcPr>
            <w:tcW w:w="732" w:type="pct"/>
            <w:shd w:val="clear" w:color="auto" w:fill="C0C0C0"/>
            <w:vAlign w:val="center"/>
            <w:hideMark/>
          </w:tcPr>
          <w:p w14:paraId="5177D03A" w14:textId="77777777" w:rsidR="00D63B44" w:rsidRPr="002437CB" w:rsidRDefault="00D63B44" w:rsidP="00A24C9B">
            <w:pPr>
              <w:pStyle w:val="TAH"/>
            </w:pPr>
            <w:r w:rsidRPr="002437CB">
              <w:t>Data type</w:t>
            </w:r>
          </w:p>
        </w:tc>
        <w:tc>
          <w:tcPr>
            <w:tcW w:w="217" w:type="pct"/>
            <w:shd w:val="clear" w:color="auto" w:fill="C0C0C0"/>
            <w:vAlign w:val="center"/>
            <w:hideMark/>
          </w:tcPr>
          <w:p w14:paraId="7C7C1895" w14:textId="77777777" w:rsidR="00D63B44" w:rsidRPr="002437CB" w:rsidRDefault="00D63B44" w:rsidP="00A24C9B">
            <w:pPr>
              <w:pStyle w:val="TAH"/>
            </w:pPr>
            <w:r w:rsidRPr="002437CB">
              <w:t>P</w:t>
            </w:r>
          </w:p>
        </w:tc>
        <w:tc>
          <w:tcPr>
            <w:tcW w:w="581" w:type="pct"/>
            <w:shd w:val="clear" w:color="auto" w:fill="C0C0C0"/>
            <w:vAlign w:val="center"/>
            <w:hideMark/>
          </w:tcPr>
          <w:p w14:paraId="3FC81253" w14:textId="77777777" w:rsidR="00D63B44" w:rsidRPr="002437CB" w:rsidRDefault="00D63B44" w:rsidP="00A24C9B">
            <w:pPr>
              <w:pStyle w:val="TAH"/>
            </w:pPr>
            <w:r w:rsidRPr="002437CB">
              <w:t>Cardinality</w:t>
            </w:r>
          </w:p>
        </w:tc>
        <w:tc>
          <w:tcPr>
            <w:tcW w:w="2645" w:type="pct"/>
            <w:shd w:val="clear" w:color="auto" w:fill="C0C0C0"/>
            <w:vAlign w:val="center"/>
            <w:hideMark/>
          </w:tcPr>
          <w:p w14:paraId="7973E047" w14:textId="77777777" w:rsidR="00D63B44" w:rsidRPr="002437CB" w:rsidRDefault="00D63B44" w:rsidP="00A24C9B">
            <w:pPr>
              <w:pStyle w:val="TAH"/>
            </w:pPr>
            <w:r w:rsidRPr="002437CB">
              <w:t>Description</w:t>
            </w:r>
          </w:p>
        </w:tc>
      </w:tr>
      <w:tr w:rsidR="00D63B44" w:rsidRPr="002437CB" w14:paraId="5AE6D1E8" w14:textId="77777777" w:rsidTr="006460FF">
        <w:trPr>
          <w:jc w:val="center"/>
        </w:trPr>
        <w:tc>
          <w:tcPr>
            <w:tcW w:w="825" w:type="pct"/>
            <w:vAlign w:val="center"/>
            <w:hideMark/>
          </w:tcPr>
          <w:p w14:paraId="7AE65B85" w14:textId="77777777" w:rsidR="00D63B44" w:rsidRPr="002437CB" w:rsidRDefault="00D63B44" w:rsidP="00A24C9B">
            <w:pPr>
              <w:pStyle w:val="TAL"/>
            </w:pPr>
            <w:r w:rsidRPr="002437CB">
              <w:t>Location</w:t>
            </w:r>
          </w:p>
        </w:tc>
        <w:tc>
          <w:tcPr>
            <w:tcW w:w="732" w:type="pct"/>
            <w:vAlign w:val="center"/>
            <w:hideMark/>
          </w:tcPr>
          <w:p w14:paraId="7251F0A1" w14:textId="77777777" w:rsidR="00D63B44" w:rsidRPr="002437CB" w:rsidRDefault="00D63B44" w:rsidP="00A24C9B">
            <w:pPr>
              <w:pStyle w:val="TAL"/>
            </w:pPr>
            <w:r w:rsidRPr="002437CB">
              <w:t>string</w:t>
            </w:r>
          </w:p>
        </w:tc>
        <w:tc>
          <w:tcPr>
            <w:tcW w:w="217" w:type="pct"/>
            <w:vAlign w:val="center"/>
            <w:hideMark/>
          </w:tcPr>
          <w:p w14:paraId="4C893F4F" w14:textId="77777777" w:rsidR="00D63B44" w:rsidRPr="002437CB" w:rsidRDefault="00D63B44" w:rsidP="00A24C9B">
            <w:pPr>
              <w:pStyle w:val="TAC"/>
            </w:pPr>
            <w:r w:rsidRPr="002437CB">
              <w:t>M</w:t>
            </w:r>
          </w:p>
        </w:tc>
        <w:tc>
          <w:tcPr>
            <w:tcW w:w="581" w:type="pct"/>
            <w:vAlign w:val="center"/>
            <w:hideMark/>
          </w:tcPr>
          <w:p w14:paraId="484E860D" w14:textId="77777777" w:rsidR="00D63B44" w:rsidRPr="002437CB" w:rsidRDefault="00D63B44" w:rsidP="00A24C9B">
            <w:pPr>
              <w:pStyle w:val="TAC"/>
            </w:pPr>
            <w:r w:rsidRPr="002437CB">
              <w:t>1</w:t>
            </w:r>
          </w:p>
        </w:tc>
        <w:tc>
          <w:tcPr>
            <w:tcW w:w="2645" w:type="pct"/>
            <w:vAlign w:val="center"/>
            <w:hideMark/>
          </w:tcPr>
          <w:p w14:paraId="07797E16" w14:textId="77777777" w:rsidR="00D63B44" w:rsidRPr="002437CB" w:rsidRDefault="00D63B44" w:rsidP="00A24C9B">
            <w:pPr>
              <w:pStyle w:val="TAL"/>
            </w:pPr>
            <w:r w:rsidRPr="002437CB">
              <w:t>Contains an alternative URI of the resource located in an alternative AIMLE Server.</w:t>
            </w:r>
          </w:p>
        </w:tc>
      </w:tr>
    </w:tbl>
    <w:p w14:paraId="640F88CC" w14:textId="77777777" w:rsidR="00D63B44" w:rsidRPr="002437CB" w:rsidRDefault="00D63B44" w:rsidP="00D63B44"/>
    <w:p w14:paraId="42FFD9F1" w14:textId="53DD0CFD" w:rsidR="00D63B44" w:rsidRPr="002437CB" w:rsidRDefault="00D63B44" w:rsidP="00D63B44">
      <w:pPr>
        <w:pStyle w:val="H6"/>
      </w:pPr>
      <w:r w:rsidRPr="002437CB">
        <w:rPr>
          <w:lang w:eastAsia="zh-CN"/>
        </w:rPr>
        <w:t>6.1.13.3.3.3.2</w:t>
      </w:r>
      <w:r w:rsidRPr="002437CB">
        <w:tab/>
        <w:t>PUT</w:t>
      </w:r>
    </w:p>
    <w:p w14:paraId="6C58D89A" w14:textId="77777777" w:rsidR="00D63B44" w:rsidRPr="002437CB" w:rsidRDefault="00D63B44" w:rsidP="00D63B44">
      <w:pPr>
        <w:rPr>
          <w:noProof/>
          <w:lang w:eastAsia="zh-CN"/>
        </w:rPr>
      </w:pPr>
      <w:r w:rsidRPr="002437CB">
        <w:rPr>
          <w:noProof/>
          <w:lang w:eastAsia="zh-CN"/>
        </w:rPr>
        <w:t xml:space="preserve">The HTTP PUT method allows a service consumer to request the update of an existing </w:t>
      </w:r>
      <w:r w:rsidRPr="002437CB">
        <w:t>"Individual AIMLE ML Model Retrieval Subscription" resource at the AIMLE Server</w:t>
      </w:r>
      <w:r w:rsidRPr="002437CB">
        <w:rPr>
          <w:noProof/>
          <w:lang w:eastAsia="zh-CN"/>
        </w:rPr>
        <w:t>.</w:t>
      </w:r>
    </w:p>
    <w:p w14:paraId="277A74EC" w14:textId="1467D152" w:rsidR="00D63B44" w:rsidRPr="002437CB" w:rsidRDefault="00D63B44" w:rsidP="00D63B44">
      <w:r w:rsidRPr="002437CB">
        <w:t>This method shall support the URI query parameters specified in table </w:t>
      </w:r>
      <w:r w:rsidRPr="002437CB">
        <w:rPr>
          <w:lang w:eastAsia="zh-CN"/>
        </w:rPr>
        <w:t>6.1.13.3.3.3.2</w:t>
      </w:r>
      <w:r w:rsidRPr="002437CB">
        <w:t>-1.</w:t>
      </w:r>
    </w:p>
    <w:p w14:paraId="1FE447A5" w14:textId="59CF93F3" w:rsidR="00D63B44" w:rsidRPr="002437CB" w:rsidRDefault="00D63B44" w:rsidP="00D63B44">
      <w:pPr>
        <w:pStyle w:val="TH"/>
        <w:rPr>
          <w:rFonts w:cs="Arial"/>
        </w:rPr>
      </w:pPr>
      <w:r w:rsidRPr="002437CB">
        <w:t>Table </w:t>
      </w:r>
      <w:r w:rsidRPr="002437CB">
        <w:rPr>
          <w:lang w:eastAsia="zh-CN"/>
        </w:rPr>
        <w:t>6.1.13.3.3.3.2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2437CB" w14:paraId="46245FFE" w14:textId="77777777" w:rsidTr="006460FF">
        <w:trPr>
          <w:jc w:val="center"/>
        </w:trPr>
        <w:tc>
          <w:tcPr>
            <w:tcW w:w="825" w:type="pct"/>
            <w:shd w:val="clear" w:color="auto" w:fill="C0C0C0"/>
            <w:vAlign w:val="center"/>
            <w:hideMark/>
          </w:tcPr>
          <w:p w14:paraId="139D4A7A" w14:textId="77777777" w:rsidR="00D63B44" w:rsidRPr="002437CB" w:rsidRDefault="00D63B44" w:rsidP="00A24C9B">
            <w:pPr>
              <w:pStyle w:val="TAH"/>
            </w:pPr>
            <w:r w:rsidRPr="002437CB">
              <w:t>Name</w:t>
            </w:r>
          </w:p>
        </w:tc>
        <w:tc>
          <w:tcPr>
            <w:tcW w:w="731" w:type="pct"/>
            <w:shd w:val="clear" w:color="auto" w:fill="C0C0C0"/>
            <w:vAlign w:val="center"/>
            <w:hideMark/>
          </w:tcPr>
          <w:p w14:paraId="143EF361" w14:textId="77777777" w:rsidR="00D63B44" w:rsidRPr="002437CB" w:rsidRDefault="00D63B44" w:rsidP="00A24C9B">
            <w:pPr>
              <w:pStyle w:val="TAH"/>
            </w:pPr>
            <w:r w:rsidRPr="002437CB">
              <w:t>Data type</w:t>
            </w:r>
          </w:p>
        </w:tc>
        <w:tc>
          <w:tcPr>
            <w:tcW w:w="215" w:type="pct"/>
            <w:shd w:val="clear" w:color="auto" w:fill="C0C0C0"/>
            <w:vAlign w:val="center"/>
            <w:hideMark/>
          </w:tcPr>
          <w:p w14:paraId="4E0B8789" w14:textId="77777777" w:rsidR="00D63B44" w:rsidRPr="002437CB" w:rsidRDefault="00D63B44" w:rsidP="00A24C9B">
            <w:pPr>
              <w:pStyle w:val="TAH"/>
            </w:pPr>
            <w:r w:rsidRPr="002437CB">
              <w:t>P</w:t>
            </w:r>
          </w:p>
        </w:tc>
        <w:tc>
          <w:tcPr>
            <w:tcW w:w="580" w:type="pct"/>
            <w:shd w:val="clear" w:color="auto" w:fill="C0C0C0"/>
            <w:vAlign w:val="center"/>
            <w:hideMark/>
          </w:tcPr>
          <w:p w14:paraId="2B5B6E8F" w14:textId="77777777" w:rsidR="00D63B44" w:rsidRPr="002437CB" w:rsidRDefault="00D63B44" w:rsidP="00A24C9B">
            <w:pPr>
              <w:pStyle w:val="TAH"/>
            </w:pPr>
            <w:r w:rsidRPr="002437CB">
              <w:t>Cardinality</w:t>
            </w:r>
          </w:p>
        </w:tc>
        <w:tc>
          <w:tcPr>
            <w:tcW w:w="1852" w:type="pct"/>
            <w:shd w:val="clear" w:color="auto" w:fill="C0C0C0"/>
            <w:vAlign w:val="center"/>
            <w:hideMark/>
          </w:tcPr>
          <w:p w14:paraId="6DAD2AFB" w14:textId="77777777" w:rsidR="00D63B44" w:rsidRPr="002437CB" w:rsidRDefault="00D63B44" w:rsidP="00A24C9B">
            <w:pPr>
              <w:pStyle w:val="TAH"/>
            </w:pPr>
            <w:r w:rsidRPr="002437CB">
              <w:t>Description</w:t>
            </w:r>
          </w:p>
        </w:tc>
        <w:tc>
          <w:tcPr>
            <w:tcW w:w="796" w:type="pct"/>
            <w:shd w:val="clear" w:color="auto" w:fill="C0C0C0"/>
            <w:vAlign w:val="center"/>
            <w:hideMark/>
          </w:tcPr>
          <w:p w14:paraId="2756C084" w14:textId="77777777" w:rsidR="00D63B44" w:rsidRPr="002437CB" w:rsidRDefault="00D63B44" w:rsidP="00A24C9B">
            <w:pPr>
              <w:pStyle w:val="TAH"/>
            </w:pPr>
            <w:r w:rsidRPr="002437CB">
              <w:t>Applicability</w:t>
            </w:r>
          </w:p>
        </w:tc>
      </w:tr>
      <w:tr w:rsidR="00D63B44" w:rsidRPr="002437CB" w14:paraId="3AC27946" w14:textId="77777777" w:rsidTr="006460FF">
        <w:trPr>
          <w:jc w:val="center"/>
        </w:trPr>
        <w:tc>
          <w:tcPr>
            <w:tcW w:w="825" w:type="pct"/>
            <w:vAlign w:val="center"/>
            <w:hideMark/>
          </w:tcPr>
          <w:p w14:paraId="7C837D85" w14:textId="77777777" w:rsidR="00D63B44" w:rsidRPr="002437CB" w:rsidRDefault="00D63B44" w:rsidP="00A24C9B">
            <w:pPr>
              <w:pStyle w:val="TAL"/>
            </w:pPr>
            <w:r w:rsidRPr="002437CB">
              <w:t>n/a</w:t>
            </w:r>
          </w:p>
        </w:tc>
        <w:tc>
          <w:tcPr>
            <w:tcW w:w="731" w:type="pct"/>
            <w:vAlign w:val="center"/>
          </w:tcPr>
          <w:p w14:paraId="5B7346E2" w14:textId="77777777" w:rsidR="00D63B44" w:rsidRPr="002437CB" w:rsidRDefault="00D63B44" w:rsidP="00A24C9B">
            <w:pPr>
              <w:pStyle w:val="TAL"/>
            </w:pPr>
          </w:p>
        </w:tc>
        <w:tc>
          <w:tcPr>
            <w:tcW w:w="215" w:type="pct"/>
            <w:vAlign w:val="center"/>
          </w:tcPr>
          <w:p w14:paraId="707337C5" w14:textId="77777777" w:rsidR="00D63B44" w:rsidRPr="002437CB" w:rsidRDefault="00D63B44" w:rsidP="00A24C9B">
            <w:pPr>
              <w:pStyle w:val="TAC"/>
            </w:pPr>
          </w:p>
        </w:tc>
        <w:tc>
          <w:tcPr>
            <w:tcW w:w="580" w:type="pct"/>
            <w:vAlign w:val="center"/>
          </w:tcPr>
          <w:p w14:paraId="0F2F8172" w14:textId="77777777" w:rsidR="00D63B44" w:rsidRPr="002437CB" w:rsidRDefault="00D63B44" w:rsidP="00A24C9B">
            <w:pPr>
              <w:pStyle w:val="TAC"/>
            </w:pPr>
          </w:p>
        </w:tc>
        <w:tc>
          <w:tcPr>
            <w:tcW w:w="1852" w:type="pct"/>
            <w:vAlign w:val="center"/>
          </w:tcPr>
          <w:p w14:paraId="2C85B613" w14:textId="77777777" w:rsidR="00D63B44" w:rsidRPr="002437CB" w:rsidRDefault="00D63B44" w:rsidP="00A24C9B">
            <w:pPr>
              <w:pStyle w:val="TAL"/>
            </w:pPr>
          </w:p>
        </w:tc>
        <w:tc>
          <w:tcPr>
            <w:tcW w:w="796" w:type="pct"/>
            <w:vAlign w:val="center"/>
          </w:tcPr>
          <w:p w14:paraId="20A6D191" w14:textId="77777777" w:rsidR="00D63B44" w:rsidRPr="002437CB" w:rsidRDefault="00D63B44" w:rsidP="00A24C9B">
            <w:pPr>
              <w:pStyle w:val="TAL"/>
            </w:pPr>
          </w:p>
        </w:tc>
      </w:tr>
    </w:tbl>
    <w:p w14:paraId="51B344DA" w14:textId="77777777" w:rsidR="00D63B44" w:rsidRPr="002437CB" w:rsidRDefault="00D63B44" w:rsidP="00D63B44"/>
    <w:p w14:paraId="6565318A" w14:textId="666E2427" w:rsidR="00D63B44" w:rsidRPr="002437CB" w:rsidRDefault="00D63B44" w:rsidP="00D63B44">
      <w:r w:rsidRPr="002437CB">
        <w:t>This method shall support the request data structures specified in table </w:t>
      </w:r>
      <w:r w:rsidRPr="002437CB">
        <w:rPr>
          <w:lang w:eastAsia="zh-CN"/>
        </w:rPr>
        <w:t>6.1.13.3.3.3.2</w:t>
      </w:r>
      <w:r w:rsidRPr="002437CB">
        <w:t>-2 and the response data structures and response codes specified in table </w:t>
      </w:r>
      <w:r w:rsidRPr="002437CB">
        <w:rPr>
          <w:lang w:eastAsia="zh-CN"/>
        </w:rPr>
        <w:t>6.1.13.3.3.3.2</w:t>
      </w:r>
      <w:r w:rsidRPr="002437CB">
        <w:t>-3.</w:t>
      </w:r>
    </w:p>
    <w:p w14:paraId="762A6CDF" w14:textId="54F66BE5" w:rsidR="00D63B44" w:rsidRPr="002437CB" w:rsidRDefault="00D63B44" w:rsidP="00D63B44">
      <w:pPr>
        <w:pStyle w:val="TH"/>
      </w:pPr>
      <w:r w:rsidRPr="002437CB">
        <w:t>Table </w:t>
      </w:r>
      <w:r w:rsidRPr="002437CB">
        <w:rPr>
          <w:lang w:eastAsia="zh-CN"/>
        </w:rPr>
        <w:t>6.1.13.3.3.3.2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D63B44" w:rsidRPr="002437CB" w14:paraId="0DEB2AE3" w14:textId="77777777" w:rsidTr="006460FF">
        <w:trPr>
          <w:jc w:val="center"/>
        </w:trPr>
        <w:tc>
          <w:tcPr>
            <w:tcW w:w="1977" w:type="dxa"/>
            <w:shd w:val="clear" w:color="auto" w:fill="C0C0C0"/>
            <w:vAlign w:val="center"/>
            <w:hideMark/>
          </w:tcPr>
          <w:p w14:paraId="549F9CDF" w14:textId="77777777" w:rsidR="00D63B44" w:rsidRPr="002437CB" w:rsidRDefault="00D63B44" w:rsidP="00A24C9B">
            <w:pPr>
              <w:pStyle w:val="TAH"/>
            </w:pPr>
            <w:r w:rsidRPr="002437CB">
              <w:t>Data type</w:t>
            </w:r>
          </w:p>
        </w:tc>
        <w:tc>
          <w:tcPr>
            <w:tcW w:w="425" w:type="dxa"/>
            <w:shd w:val="clear" w:color="auto" w:fill="C0C0C0"/>
            <w:vAlign w:val="center"/>
            <w:hideMark/>
          </w:tcPr>
          <w:p w14:paraId="0A520C94" w14:textId="77777777" w:rsidR="00D63B44" w:rsidRPr="002437CB" w:rsidRDefault="00D63B44" w:rsidP="00A24C9B">
            <w:pPr>
              <w:pStyle w:val="TAH"/>
            </w:pPr>
            <w:r w:rsidRPr="002437CB">
              <w:t>P</w:t>
            </w:r>
          </w:p>
        </w:tc>
        <w:tc>
          <w:tcPr>
            <w:tcW w:w="1134" w:type="dxa"/>
            <w:shd w:val="clear" w:color="auto" w:fill="C0C0C0"/>
            <w:vAlign w:val="center"/>
            <w:hideMark/>
          </w:tcPr>
          <w:p w14:paraId="08B93D05" w14:textId="77777777" w:rsidR="00D63B44" w:rsidRPr="002437CB" w:rsidRDefault="00D63B44" w:rsidP="00A24C9B">
            <w:pPr>
              <w:pStyle w:val="TAH"/>
            </w:pPr>
            <w:r w:rsidRPr="002437CB">
              <w:t>Cardinality</w:t>
            </w:r>
          </w:p>
        </w:tc>
        <w:tc>
          <w:tcPr>
            <w:tcW w:w="6085" w:type="dxa"/>
            <w:shd w:val="clear" w:color="auto" w:fill="C0C0C0"/>
            <w:vAlign w:val="center"/>
            <w:hideMark/>
          </w:tcPr>
          <w:p w14:paraId="4566A595" w14:textId="77777777" w:rsidR="00D63B44" w:rsidRPr="002437CB" w:rsidRDefault="00D63B44" w:rsidP="00A24C9B">
            <w:pPr>
              <w:pStyle w:val="TAH"/>
            </w:pPr>
            <w:r w:rsidRPr="002437CB">
              <w:t>Description</w:t>
            </w:r>
          </w:p>
        </w:tc>
      </w:tr>
      <w:tr w:rsidR="00D63B44" w:rsidRPr="002437CB" w14:paraId="66D94EDF" w14:textId="77777777" w:rsidTr="006460FF">
        <w:trPr>
          <w:jc w:val="center"/>
        </w:trPr>
        <w:tc>
          <w:tcPr>
            <w:tcW w:w="1977" w:type="dxa"/>
            <w:vAlign w:val="center"/>
            <w:hideMark/>
          </w:tcPr>
          <w:p w14:paraId="11D8ED35" w14:textId="77777777" w:rsidR="00D63B44" w:rsidRPr="002437CB" w:rsidRDefault="00D63B44" w:rsidP="00A24C9B">
            <w:pPr>
              <w:pStyle w:val="TAL"/>
            </w:pPr>
            <w:r w:rsidRPr="002437CB">
              <w:rPr>
                <w:noProof/>
              </w:rPr>
              <w:t>MLMdlRetSub</w:t>
            </w:r>
          </w:p>
        </w:tc>
        <w:tc>
          <w:tcPr>
            <w:tcW w:w="425" w:type="dxa"/>
            <w:vAlign w:val="center"/>
            <w:hideMark/>
          </w:tcPr>
          <w:p w14:paraId="4A10BA35" w14:textId="77777777" w:rsidR="00D63B44" w:rsidRPr="002437CB" w:rsidRDefault="00D63B44" w:rsidP="00A24C9B">
            <w:pPr>
              <w:pStyle w:val="TAC"/>
            </w:pPr>
            <w:r w:rsidRPr="002437CB">
              <w:t>M</w:t>
            </w:r>
          </w:p>
        </w:tc>
        <w:tc>
          <w:tcPr>
            <w:tcW w:w="1134" w:type="dxa"/>
            <w:vAlign w:val="center"/>
            <w:hideMark/>
          </w:tcPr>
          <w:p w14:paraId="7EC466AE" w14:textId="77777777" w:rsidR="00D63B44" w:rsidRPr="002437CB" w:rsidRDefault="00D63B44" w:rsidP="00A24C9B">
            <w:pPr>
              <w:pStyle w:val="TAC"/>
            </w:pPr>
            <w:r w:rsidRPr="002437CB">
              <w:t>1</w:t>
            </w:r>
          </w:p>
        </w:tc>
        <w:tc>
          <w:tcPr>
            <w:tcW w:w="6085" w:type="dxa"/>
            <w:vAlign w:val="center"/>
            <w:hideMark/>
          </w:tcPr>
          <w:p w14:paraId="4FA422D6" w14:textId="77777777" w:rsidR="00D63B44" w:rsidRPr="002437CB" w:rsidRDefault="00D63B44" w:rsidP="00A24C9B">
            <w:pPr>
              <w:pStyle w:val="TAL"/>
            </w:pPr>
            <w:r w:rsidRPr="002437CB">
              <w:t>Represents the updated representation of the "Individual AIMLE ML Model Retrieval Subscription" resource.</w:t>
            </w:r>
          </w:p>
        </w:tc>
      </w:tr>
    </w:tbl>
    <w:p w14:paraId="39B3A6C4" w14:textId="77777777" w:rsidR="00D63B44" w:rsidRPr="002437CB" w:rsidRDefault="00D63B44" w:rsidP="00D63B44"/>
    <w:p w14:paraId="3C117A4E" w14:textId="2F1EFB44" w:rsidR="00D63B44" w:rsidRPr="002437CB" w:rsidRDefault="00D63B44" w:rsidP="00D63B44">
      <w:pPr>
        <w:pStyle w:val="TH"/>
      </w:pPr>
      <w:r w:rsidRPr="002437CB">
        <w:t>Table </w:t>
      </w:r>
      <w:r w:rsidRPr="002437CB">
        <w:rPr>
          <w:lang w:eastAsia="zh-CN"/>
        </w:rPr>
        <w:t>6.1.13.3.3.3.2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D63B44" w:rsidRPr="002437CB" w14:paraId="2023D162" w14:textId="77777777" w:rsidTr="006460FF">
        <w:trPr>
          <w:jc w:val="center"/>
        </w:trPr>
        <w:tc>
          <w:tcPr>
            <w:tcW w:w="1027" w:type="pct"/>
            <w:shd w:val="clear" w:color="auto" w:fill="C0C0C0"/>
            <w:vAlign w:val="center"/>
            <w:hideMark/>
          </w:tcPr>
          <w:p w14:paraId="058DD8A8" w14:textId="77777777" w:rsidR="00D63B44" w:rsidRPr="002437CB" w:rsidRDefault="00D63B44" w:rsidP="00A24C9B">
            <w:pPr>
              <w:pStyle w:val="TAH"/>
            </w:pPr>
            <w:r w:rsidRPr="002437CB">
              <w:t>Data type</w:t>
            </w:r>
          </w:p>
        </w:tc>
        <w:tc>
          <w:tcPr>
            <w:tcW w:w="221" w:type="pct"/>
            <w:shd w:val="clear" w:color="auto" w:fill="C0C0C0"/>
            <w:vAlign w:val="center"/>
            <w:hideMark/>
          </w:tcPr>
          <w:p w14:paraId="2DBD6219" w14:textId="77777777" w:rsidR="00D63B44" w:rsidRPr="002437CB" w:rsidRDefault="00D63B44" w:rsidP="00A24C9B">
            <w:pPr>
              <w:pStyle w:val="TAH"/>
            </w:pPr>
            <w:r w:rsidRPr="002437CB">
              <w:t>P</w:t>
            </w:r>
          </w:p>
        </w:tc>
        <w:tc>
          <w:tcPr>
            <w:tcW w:w="590" w:type="pct"/>
            <w:shd w:val="clear" w:color="auto" w:fill="C0C0C0"/>
            <w:vAlign w:val="center"/>
            <w:hideMark/>
          </w:tcPr>
          <w:p w14:paraId="55693458" w14:textId="77777777" w:rsidR="00D63B44" w:rsidRPr="002437CB" w:rsidRDefault="00D63B44" w:rsidP="00A24C9B">
            <w:pPr>
              <w:pStyle w:val="TAH"/>
            </w:pPr>
            <w:r w:rsidRPr="002437CB">
              <w:t>Cardinality</w:t>
            </w:r>
          </w:p>
        </w:tc>
        <w:tc>
          <w:tcPr>
            <w:tcW w:w="737" w:type="pct"/>
            <w:shd w:val="clear" w:color="auto" w:fill="C0C0C0"/>
            <w:vAlign w:val="center"/>
            <w:hideMark/>
          </w:tcPr>
          <w:p w14:paraId="4009F6F3" w14:textId="77777777" w:rsidR="00D63B44" w:rsidRPr="002437CB" w:rsidRDefault="00D63B44" w:rsidP="00A24C9B">
            <w:pPr>
              <w:pStyle w:val="TAH"/>
            </w:pPr>
            <w:r w:rsidRPr="002437CB">
              <w:t>Response</w:t>
            </w:r>
          </w:p>
          <w:p w14:paraId="5953A018" w14:textId="77777777" w:rsidR="00D63B44" w:rsidRPr="002437CB" w:rsidRDefault="00D63B44" w:rsidP="00A24C9B">
            <w:pPr>
              <w:pStyle w:val="TAH"/>
            </w:pPr>
            <w:r w:rsidRPr="002437CB">
              <w:t>codes</w:t>
            </w:r>
          </w:p>
        </w:tc>
        <w:tc>
          <w:tcPr>
            <w:tcW w:w="2425" w:type="pct"/>
            <w:shd w:val="clear" w:color="auto" w:fill="C0C0C0"/>
            <w:vAlign w:val="center"/>
            <w:hideMark/>
          </w:tcPr>
          <w:p w14:paraId="78318E0F" w14:textId="77777777" w:rsidR="00D63B44" w:rsidRPr="002437CB" w:rsidRDefault="00D63B44" w:rsidP="00A24C9B">
            <w:pPr>
              <w:pStyle w:val="TAH"/>
            </w:pPr>
            <w:r w:rsidRPr="002437CB">
              <w:t>Description</w:t>
            </w:r>
          </w:p>
        </w:tc>
      </w:tr>
      <w:tr w:rsidR="00D63B44" w:rsidRPr="002437CB" w14:paraId="29DB698F" w14:textId="77777777" w:rsidTr="006460FF">
        <w:trPr>
          <w:jc w:val="center"/>
        </w:trPr>
        <w:tc>
          <w:tcPr>
            <w:tcW w:w="1027" w:type="pct"/>
            <w:vAlign w:val="center"/>
            <w:hideMark/>
          </w:tcPr>
          <w:p w14:paraId="192460DD" w14:textId="77777777" w:rsidR="00D63B44" w:rsidRPr="002437CB" w:rsidRDefault="00D63B44" w:rsidP="00A24C9B">
            <w:pPr>
              <w:pStyle w:val="TAL"/>
            </w:pPr>
            <w:r w:rsidRPr="002437CB">
              <w:rPr>
                <w:noProof/>
              </w:rPr>
              <w:t>MLMdlRetSub</w:t>
            </w:r>
          </w:p>
        </w:tc>
        <w:tc>
          <w:tcPr>
            <w:tcW w:w="221" w:type="pct"/>
            <w:vAlign w:val="center"/>
            <w:hideMark/>
          </w:tcPr>
          <w:p w14:paraId="23A4C3F8" w14:textId="77777777" w:rsidR="00D63B44" w:rsidRPr="002437CB" w:rsidRDefault="00D63B44" w:rsidP="00A24C9B">
            <w:pPr>
              <w:pStyle w:val="TAC"/>
            </w:pPr>
            <w:r w:rsidRPr="002437CB">
              <w:t>M</w:t>
            </w:r>
          </w:p>
        </w:tc>
        <w:tc>
          <w:tcPr>
            <w:tcW w:w="590" w:type="pct"/>
            <w:vAlign w:val="center"/>
            <w:hideMark/>
          </w:tcPr>
          <w:p w14:paraId="02FED817" w14:textId="77777777" w:rsidR="00D63B44" w:rsidRPr="002437CB" w:rsidRDefault="00D63B44" w:rsidP="00A24C9B">
            <w:pPr>
              <w:pStyle w:val="TAC"/>
            </w:pPr>
            <w:r w:rsidRPr="002437CB">
              <w:t>1</w:t>
            </w:r>
          </w:p>
        </w:tc>
        <w:tc>
          <w:tcPr>
            <w:tcW w:w="737" w:type="pct"/>
            <w:vAlign w:val="center"/>
            <w:hideMark/>
          </w:tcPr>
          <w:p w14:paraId="05B4996A" w14:textId="77777777" w:rsidR="00D63B44" w:rsidRPr="002437CB" w:rsidRDefault="00D63B44" w:rsidP="00A24C9B">
            <w:pPr>
              <w:pStyle w:val="TAL"/>
            </w:pPr>
            <w:r w:rsidRPr="002437CB">
              <w:t>200 OK</w:t>
            </w:r>
          </w:p>
        </w:tc>
        <w:tc>
          <w:tcPr>
            <w:tcW w:w="2425" w:type="pct"/>
            <w:vAlign w:val="center"/>
            <w:hideMark/>
          </w:tcPr>
          <w:p w14:paraId="7C6E2DAE" w14:textId="77777777" w:rsidR="00D63B44" w:rsidRPr="002437CB" w:rsidRDefault="00D63B44" w:rsidP="00A24C9B">
            <w:pPr>
              <w:pStyle w:val="TAL"/>
            </w:pPr>
            <w:r w:rsidRPr="002437CB">
              <w:t>Successful case. The "Individual AIMLE ML Model Retrieval Subscription" resource is successfully updated and a representation of the updated resource shall be returned in the response body.</w:t>
            </w:r>
          </w:p>
        </w:tc>
      </w:tr>
      <w:tr w:rsidR="00D63B44" w:rsidRPr="002437CB" w14:paraId="0E318A9A" w14:textId="77777777" w:rsidTr="006460FF">
        <w:trPr>
          <w:jc w:val="center"/>
        </w:trPr>
        <w:tc>
          <w:tcPr>
            <w:tcW w:w="1027" w:type="pct"/>
            <w:vAlign w:val="center"/>
            <w:hideMark/>
          </w:tcPr>
          <w:p w14:paraId="616D5928" w14:textId="77777777" w:rsidR="00D63B44" w:rsidRPr="002437CB" w:rsidRDefault="00D63B44" w:rsidP="00A24C9B">
            <w:pPr>
              <w:pStyle w:val="TAL"/>
            </w:pPr>
            <w:r w:rsidRPr="002437CB">
              <w:t>n/a</w:t>
            </w:r>
          </w:p>
        </w:tc>
        <w:tc>
          <w:tcPr>
            <w:tcW w:w="221" w:type="pct"/>
            <w:vAlign w:val="center"/>
          </w:tcPr>
          <w:p w14:paraId="3B0234F0" w14:textId="77777777" w:rsidR="00D63B44" w:rsidRPr="002437CB" w:rsidRDefault="00D63B44" w:rsidP="00A24C9B">
            <w:pPr>
              <w:pStyle w:val="TAC"/>
            </w:pPr>
          </w:p>
        </w:tc>
        <w:tc>
          <w:tcPr>
            <w:tcW w:w="590" w:type="pct"/>
            <w:vAlign w:val="center"/>
          </w:tcPr>
          <w:p w14:paraId="5EB5BA1F" w14:textId="77777777" w:rsidR="00D63B44" w:rsidRPr="002437CB" w:rsidRDefault="00D63B44" w:rsidP="00A24C9B">
            <w:pPr>
              <w:pStyle w:val="TAC"/>
            </w:pPr>
          </w:p>
        </w:tc>
        <w:tc>
          <w:tcPr>
            <w:tcW w:w="737" w:type="pct"/>
            <w:vAlign w:val="center"/>
            <w:hideMark/>
          </w:tcPr>
          <w:p w14:paraId="7CB2166B" w14:textId="77777777" w:rsidR="00D63B44" w:rsidRPr="002437CB" w:rsidRDefault="00D63B44" w:rsidP="00A24C9B">
            <w:pPr>
              <w:pStyle w:val="TAL"/>
            </w:pPr>
            <w:r w:rsidRPr="002437CB">
              <w:t>204 No Content</w:t>
            </w:r>
          </w:p>
        </w:tc>
        <w:tc>
          <w:tcPr>
            <w:tcW w:w="2425" w:type="pct"/>
            <w:vAlign w:val="center"/>
            <w:hideMark/>
          </w:tcPr>
          <w:p w14:paraId="5712FAEF" w14:textId="77777777" w:rsidR="00D63B44" w:rsidRPr="002437CB" w:rsidRDefault="00D63B44" w:rsidP="00A24C9B">
            <w:pPr>
              <w:pStyle w:val="TAL"/>
            </w:pPr>
            <w:r w:rsidRPr="002437CB">
              <w:t>Successful case. The "Individual AIMLE ML Model Retrieval Subscription" resource is successfully updated and no content is returned in the response body.</w:t>
            </w:r>
          </w:p>
        </w:tc>
      </w:tr>
      <w:tr w:rsidR="00D63B44" w:rsidRPr="002437CB" w14:paraId="24ACF604" w14:textId="77777777" w:rsidTr="006460FF">
        <w:trPr>
          <w:jc w:val="center"/>
        </w:trPr>
        <w:tc>
          <w:tcPr>
            <w:tcW w:w="1027" w:type="pct"/>
            <w:vAlign w:val="center"/>
            <w:hideMark/>
          </w:tcPr>
          <w:p w14:paraId="1D9EFF61" w14:textId="77777777" w:rsidR="00D63B44" w:rsidRPr="002437CB" w:rsidRDefault="00D63B44" w:rsidP="00A24C9B">
            <w:pPr>
              <w:pStyle w:val="TAL"/>
            </w:pPr>
            <w:r w:rsidRPr="002437CB">
              <w:t>n/a</w:t>
            </w:r>
          </w:p>
        </w:tc>
        <w:tc>
          <w:tcPr>
            <w:tcW w:w="221" w:type="pct"/>
            <w:vAlign w:val="center"/>
          </w:tcPr>
          <w:p w14:paraId="77B7E003" w14:textId="77777777" w:rsidR="00D63B44" w:rsidRPr="002437CB" w:rsidRDefault="00D63B44" w:rsidP="00A24C9B">
            <w:pPr>
              <w:pStyle w:val="TAC"/>
            </w:pPr>
          </w:p>
        </w:tc>
        <w:tc>
          <w:tcPr>
            <w:tcW w:w="590" w:type="pct"/>
            <w:vAlign w:val="center"/>
          </w:tcPr>
          <w:p w14:paraId="6419C0A2" w14:textId="77777777" w:rsidR="00D63B44" w:rsidRPr="002437CB" w:rsidRDefault="00D63B44" w:rsidP="00A24C9B">
            <w:pPr>
              <w:pStyle w:val="TAC"/>
            </w:pPr>
          </w:p>
        </w:tc>
        <w:tc>
          <w:tcPr>
            <w:tcW w:w="737" w:type="pct"/>
            <w:vAlign w:val="center"/>
            <w:hideMark/>
          </w:tcPr>
          <w:p w14:paraId="4AFFF645" w14:textId="77777777" w:rsidR="00D63B44" w:rsidRPr="002437CB" w:rsidRDefault="00D63B44" w:rsidP="00A24C9B">
            <w:pPr>
              <w:pStyle w:val="TAL"/>
            </w:pPr>
            <w:r w:rsidRPr="002437CB">
              <w:t>307 Temporary Redirect</w:t>
            </w:r>
          </w:p>
        </w:tc>
        <w:tc>
          <w:tcPr>
            <w:tcW w:w="2425" w:type="pct"/>
            <w:vAlign w:val="center"/>
          </w:tcPr>
          <w:p w14:paraId="589792BA" w14:textId="77777777" w:rsidR="00D63B44" w:rsidRPr="002437CB" w:rsidRDefault="00D63B44" w:rsidP="00A24C9B">
            <w:pPr>
              <w:pStyle w:val="TAL"/>
            </w:pPr>
            <w:r w:rsidRPr="002437CB">
              <w:t>Temporary redirection.</w:t>
            </w:r>
          </w:p>
          <w:p w14:paraId="49E4C55B" w14:textId="77777777" w:rsidR="00D63B44" w:rsidRPr="002437CB" w:rsidRDefault="00D63B44" w:rsidP="00A24C9B">
            <w:pPr>
              <w:pStyle w:val="TAL"/>
            </w:pPr>
          </w:p>
          <w:p w14:paraId="68742174"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4A344079" w14:textId="77777777" w:rsidR="00D63B44" w:rsidRPr="002437CB" w:rsidRDefault="00D63B44" w:rsidP="00A24C9B">
            <w:pPr>
              <w:pStyle w:val="TAL"/>
            </w:pPr>
          </w:p>
          <w:p w14:paraId="519A39EC" w14:textId="77777777" w:rsidR="00D63B44" w:rsidRPr="002437CB" w:rsidRDefault="00D63B44" w:rsidP="00A24C9B">
            <w:pPr>
              <w:pStyle w:val="TAL"/>
            </w:pPr>
            <w:r w:rsidRPr="002437CB">
              <w:t>Redirection handling is described in clause 5.2.10 of 3GPP TS 29.122 [2].</w:t>
            </w:r>
          </w:p>
        </w:tc>
      </w:tr>
      <w:tr w:rsidR="00D63B44" w:rsidRPr="002437CB" w14:paraId="59D72B5C" w14:textId="77777777" w:rsidTr="006460FF">
        <w:trPr>
          <w:jc w:val="center"/>
        </w:trPr>
        <w:tc>
          <w:tcPr>
            <w:tcW w:w="1027" w:type="pct"/>
            <w:vAlign w:val="center"/>
            <w:hideMark/>
          </w:tcPr>
          <w:p w14:paraId="1A66C4C8" w14:textId="77777777" w:rsidR="00D63B44" w:rsidRPr="002437CB" w:rsidRDefault="00D63B44" w:rsidP="00A24C9B">
            <w:pPr>
              <w:pStyle w:val="TAL"/>
            </w:pPr>
            <w:r w:rsidRPr="002437CB">
              <w:rPr>
                <w:lang w:eastAsia="zh-CN"/>
              </w:rPr>
              <w:t>n/a</w:t>
            </w:r>
          </w:p>
        </w:tc>
        <w:tc>
          <w:tcPr>
            <w:tcW w:w="221" w:type="pct"/>
            <w:vAlign w:val="center"/>
          </w:tcPr>
          <w:p w14:paraId="7397F183" w14:textId="77777777" w:rsidR="00D63B44" w:rsidRPr="002437CB" w:rsidRDefault="00D63B44" w:rsidP="00A24C9B">
            <w:pPr>
              <w:pStyle w:val="TAC"/>
            </w:pPr>
          </w:p>
        </w:tc>
        <w:tc>
          <w:tcPr>
            <w:tcW w:w="590" w:type="pct"/>
            <w:vAlign w:val="center"/>
          </w:tcPr>
          <w:p w14:paraId="27192C06" w14:textId="77777777" w:rsidR="00D63B44" w:rsidRPr="002437CB" w:rsidRDefault="00D63B44" w:rsidP="00A24C9B">
            <w:pPr>
              <w:pStyle w:val="TAC"/>
            </w:pPr>
          </w:p>
        </w:tc>
        <w:tc>
          <w:tcPr>
            <w:tcW w:w="737" w:type="pct"/>
            <w:vAlign w:val="center"/>
            <w:hideMark/>
          </w:tcPr>
          <w:p w14:paraId="0BBA985B" w14:textId="77777777" w:rsidR="00D63B44" w:rsidRPr="002437CB" w:rsidRDefault="00D63B44" w:rsidP="00A24C9B">
            <w:pPr>
              <w:pStyle w:val="TAL"/>
            </w:pPr>
            <w:r w:rsidRPr="002437CB">
              <w:t>308 Permanent Redirect</w:t>
            </w:r>
          </w:p>
        </w:tc>
        <w:tc>
          <w:tcPr>
            <w:tcW w:w="2425" w:type="pct"/>
            <w:vAlign w:val="center"/>
          </w:tcPr>
          <w:p w14:paraId="10739B0D" w14:textId="77777777" w:rsidR="00D63B44" w:rsidRPr="002437CB" w:rsidRDefault="00D63B44" w:rsidP="00A24C9B">
            <w:pPr>
              <w:pStyle w:val="TAL"/>
            </w:pPr>
            <w:r w:rsidRPr="002437CB">
              <w:t>Permanent redirection.</w:t>
            </w:r>
          </w:p>
          <w:p w14:paraId="3E0FF9D8" w14:textId="77777777" w:rsidR="00D63B44" w:rsidRPr="002437CB" w:rsidRDefault="00D63B44" w:rsidP="00A24C9B">
            <w:pPr>
              <w:pStyle w:val="TAL"/>
            </w:pPr>
          </w:p>
          <w:p w14:paraId="05F0AF2F"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7D7D5E22" w14:textId="77777777" w:rsidR="00D63B44" w:rsidRPr="002437CB" w:rsidRDefault="00D63B44" w:rsidP="00A24C9B">
            <w:pPr>
              <w:pStyle w:val="TAL"/>
            </w:pPr>
          </w:p>
          <w:p w14:paraId="4D914A2B" w14:textId="77777777" w:rsidR="00D63B44" w:rsidRPr="002437CB" w:rsidRDefault="00D63B44" w:rsidP="00A24C9B">
            <w:pPr>
              <w:pStyle w:val="TAL"/>
            </w:pPr>
            <w:r w:rsidRPr="002437CB">
              <w:t>Redirection handling is described in clause 5.2.10 of 3GPP TS 29.122 [2].</w:t>
            </w:r>
          </w:p>
        </w:tc>
      </w:tr>
      <w:tr w:rsidR="00D63B44" w:rsidRPr="002437CB" w14:paraId="65ADC795" w14:textId="77777777" w:rsidTr="006460FF">
        <w:trPr>
          <w:jc w:val="center"/>
        </w:trPr>
        <w:tc>
          <w:tcPr>
            <w:tcW w:w="5000" w:type="pct"/>
            <w:gridSpan w:val="5"/>
            <w:vAlign w:val="center"/>
            <w:hideMark/>
          </w:tcPr>
          <w:p w14:paraId="2EA75D29" w14:textId="77777777" w:rsidR="00D63B44" w:rsidRPr="002437CB" w:rsidRDefault="00D63B44"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56CE893A" w14:textId="77777777" w:rsidR="00D63B44" w:rsidRPr="002437CB" w:rsidRDefault="00D63B44" w:rsidP="00D63B44"/>
    <w:p w14:paraId="4C7357B4" w14:textId="7E532E0E" w:rsidR="00D63B44" w:rsidRPr="002437CB" w:rsidRDefault="00D63B44" w:rsidP="00D63B44">
      <w:pPr>
        <w:pStyle w:val="TH"/>
      </w:pPr>
      <w:r w:rsidRPr="002437CB">
        <w:t>Table </w:t>
      </w:r>
      <w:r w:rsidRPr="002437CB">
        <w:rPr>
          <w:lang w:eastAsia="zh-CN"/>
        </w:rPr>
        <w:t>6.1.13.3.3.3.2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7610F027" w14:textId="77777777" w:rsidTr="006460FF">
        <w:trPr>
          <w:jc w:val="center"/>
        </w:trPr>
        <w:tc>
          <w:tcPr>
            <w:tcW w:w="825" w:type="pct"/>
            <w:shd w:val="clear" w:color="auto" w:fill="C0C0C0"/>
            <w:vAlign w:val="center"/>
            <w:hideMark/>
          </w:tcPr>
          <w:p w14:paraId="7FF861DD" w14:textId="77777777" w:rsidR="00D63B44" w:rsidRPr="002437CB" w:rsidRDefault="00D63B44" w:rsidP="00A24C9B">
            <w:pPr>
              <w:pStyle w:val="TAH"/>
            </w:pPr>
            <w:r w:rsidRPr="002437CB">
              <w:t>Name</w:t>
            </w:r>
          </w:p>
        </w:tc>
        <w:tc>
          <w:tcPr>
            <w:tcW w:w="732" w:type="pct"/>
            <w:shd w:val="clear" w:color="auto" w:fill="C0C0C0"/>
            <w:vAlign w:val="center"/>
            <w:hideMark/>
          </w:tcPr>
          <w:p w14:paraId="76CF5471" w14:textId="77777777" w:rsidR="00D63B44" w:rsidRPr="002437CB" w:rsidRDefault="00D63B44" w:rsidP="00A24C9B">
            <w:pPr>
              <w:pStyle w:val="TAH"/>
            </w:pPr>
            <w:r w:rsidRPr="002437CB">
              <w:t>Data type</w:t>
            </w:r>
          </w:p>
        </w:tc>
        <w:tc>
          <w:tcPr>
            <w:tcW w:w="217" w:type="pct"/>
            <w:shd w:val="clear" w:color="auto" w:fill="C0C0C0"/>
            <w:vAlign w:val="center"/>
            <w:hideMark/>
          </w:tcPr>
          <w:p w14:paraId="0AE76851" w14:textId="77777777" w:rsidR="00D63B44" w:rsidRPr="002437CB" w:rsidRDefault="00D63B44" w:rsidP="00A24C9B">
            <w:pPr>
              <w:pStyle w:val="TAH"/>
            </w:pPr>
            <w:r w:rsidRPr="002437CB">
              <w:t>P</w:t>
            </w:r>
          </w:p>
        </w:tc>
        <w:tc>
          <w:tcPr>
            <w:tcW w:w="581" w:type="pct"/>
            <w:shd w:val="clear" w:color="auto" w:fill="C0C0C0"/>
            <w:vAlign w:val="center"/>
            <w:hideMark/>
          </w:tcPr>
          <w:p w14:paraId="6A99A93D" w14:textId="77777777" w:rsidR="00D63B44" w:rsidRPr="002437CB" w:rsidRDefault="00D63B44" w:rsidP="00A24C9B">
            <w:pPr>
              <w:pStyle w:val="TAH"/>
            </w:pPr>
            <w:r w:rsidRPr="002437CB">
              <w:t>Cardinality</w:t>
            </w:r>
          </w:p>
        </w:tc>
        <w:tc>
          <w:tcPr>
            <w:tcW w:w="2645" w:type="pct"/>
            <w:shd w:val="clear" w:color="auto" w:fill="C0C0C0"/>
            <w:vAlign w:val="center"/>
            <w:hideMark/>
          </w:tcPr>
          <w:p w14:paraId="23FE83BF" w14:textId="77777777" w:rsidR="00D63B44" w:rsidRPr="002437CB" w:rsidRDefault="00D63B44" w:rsidP="00A24C9B">
            <w:pPr>
              <w:pStyle w:val="TAH"/>
            </w:pPr>
            <w:r w:rsidRPr="002437CB">
              <w:t>Description</w:t>
            </w:r>
          </w:p>
        </w:tc>
      </w:tr>
      <w:tr w:rsidR="00D63B44" w:rsidRPr="002437CB" w14:paraId="34EBEE54" w14:textId="77777777" w:rsidTr="006460FF">
        <w:trPr>
          <w:jc w:val="center"/>
        </w:trPr>
        <w:tc>
          <w:tcPr>
            <w:tcW w:w="825" w:type="pct"/>
            <w:vAlign w:val="center"/>
            <w:hideMark/>
          </w:tcPr>
          <w:p w14:paraId="02DA0A19" w14:textId="77777777" w:rsidR="00D63B44" w:rsidRPr="002437CB" w:rsidRDefault="00D63B44" w:rsidP="00A24C9B">
            <w:pPr>
              <w:pStyle w:val="TAL"/>
            </w:pPr>
            <w:r w:rsidRPr="002437CB">
              <w:t>Location</w:t>
            </w:r>
          </w:p>
        </w:tc>
        <w:tc>
          <w:tcPr>
            <w:tcW w:w="732" w:type="pct"/>
            <w:vAlign w:val="center"/>
            <w:hideMark/>
          </w:tcPr>
          <w:p w14:paraId="01C2135D" w14:textId="77777777" w:rsidR="00D63B44" w:rsidRPr="002437CB" w:rsidRDefault="00D63B44" w:rsidP="00A24C9B">
            <w:pPr>
              <w:pStyle w:val="TAL"/>
            </w:pPr>
            <w:r w:rsidRPr="002437CB">
              <w:t>string</w:t>
            </w:r>
          </w:p>
        </w:tc>
        <w:tc>
          <w:tcPr>
            <w:tcW w:w="217" w:type="pct"/>
            <w:vAlign w:val="center"/>
            <w:hideMark/>
          </w:tcPr>
          <w:p w14:paraId="0D6D85B2" w14:textId="77777777" w:rsidR="00D63B44" w:rsidRPr="002437CB" w:rsidRDefault="00D63B44" w:rsidP="00A24C9B">
            <w:pPr>
              <w:pStyle w:val="TAC"/>
            </w:pPr>
            <w:r w:rsidRPr="002437CB">
              <w:t>M</w:t>
            </w:r>
          </w:p>
        </w:tc>
        <w:tc>
          <w:tcPr>
            <w:tcW w:w="581" w:type="pct"/>
            <w:vAlign w:val="center"/>
            <w:hideMark/>
          </w:tcPr>
          <w:p w14:paraId="3DAEBCE6" w14:textId="77777777" w:rsidR="00D63B44" w:rsidRPr="002437CB" w:rsidRDefault="00D63B44" w:rsidP="00A24C9B">
            <w:pPr>
              <w:pStyle w:val="TAC"/>
            </w:pPr>
            <w:r w:rsidRPr="002437CB">
              <w:t>1</w:t>
            </w:r>
          </w:p>
        </w:tc>
        <w:tc>
          <w:tcPr>
            <w:tcW w:w="2645" w:type="pct"/>
            <w:vAlign w:val="center"/>
            <w:hideMark/>
          </w:tcPr>
          <w:p w14:paraId="7391A175" w14:textId="77777777" w:rsidR="00D63B44" w:rsidRPr="002437CB" w:rsidRDefault="00D63B44" w:rsidP="00A24C9B">
            <w:pPr>
              <w:pStyle w:val="TAL"/>
            </w:pPr>
            <w:r w:rsidRPr="002437CB">
              <w:t>Contains an alternative URI of the resource located in an alternative AIMLE Server.</w:t>
            </w:r>
          </w:p>
        </w:tc>
      </w:tr>
    </w:tbl>
    <w:p w14:paraId="5A22EAD9" w14:textId="77777777" w:rsidR="00D63B44" w:rsidRPr="002437CB" w:rsidRDefault="00D63B44" w:rsidP="00D63B44"/>
    <w:p w14:paraId="08987AF9" w14:textId="1FD5269C" w:rsidR="00D63B44" w:rsidRPr="002437CB" w:rsidRDefault="00D63B44" w:rsidP="00D63B44">
      <w:pPr>
        <w:pStyle w:val="TH"/>
      </w:pPr>
      <w:r w:rsidRPr="002437CB">
        <w:t>Table </w:t>
      </w:r>
      <w:r w:rsidRPr="002437CB">
        <w:rPr>
          <w:lang w:eastAsia="zh-CN"/>
        </w:rPr>
        <w:t>6.1.13.3.3.3.2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C0FAF41" w14:textId="77777777" w:rsidTr="006460FF">
        <w:trPr>
          <w:jc w:val="center"/>
        </w:trPr>
        <w:tc>
          <w:tcPr>
            <w:tcW w:w="825" w:type="pct"/>
            <w:shd w:val="clear" w:color="auto" w:fill="C0C0C0"/>
            <w:vAlign w:val="center"/>
            <w:hideMark/>
          </w:tcPr>
          <w:p w14:paraId="5CB26AC3" w14:textId="77777777" w:rsidR="00D63B44" w:rsidRPr="002437CB" w:rsidRDefault="00D63B44" w:rsidP="00A24C9B">
            <w:pPr>
              <w:pStyle w:val="TAH"/>
            </w:pPr>
            <w:r w:rsidRPr="002437CB">
              <w:t>Name</w:t>
            </w:r>
          </w:p>
        </w:tc>
        <w:tc>
          <w:tcPr>
            <w:tcW w:w="732" w:type="pct"/>
            <w:shd w:val="clear" w:color="auto" w:fill="C0C0C0"/>
            <w:vAlign w:val="center"/>
            <w:hideMark/>
          </w:tcPr>
          <w:p w14:paraId="43B69F8B" w14:textId="77777777" w:rsidR="00D63B44" w:rsidRPr="002437CB" w:rsidRDefault="00D63B44" w:rsidP="00A24C9B">
            <w:pPr>
              <w:pStyle w:val="TAH"/>
            </w:pPr>
            <w:r w:rsidRPr="002437CB">
              <w:t>Data type</w:t>
            </w:r>
          </w:p>
        </w:tc>
        <w:tc>
          <w:tcPr>
            <w:tcW w:w="217" w:type="pct"/>
            <w:shd w:val="clear" w:color="auto" w:fill="C0C0C0"/>
            <w:vAlign w:val="center"/>
            <w:hideMark/>
          </w:tcPr>
          <w:p w14:paraId="50137621" w14:textId="77777777" w:rsidR="00D63B44" w:rsidRPr="002437CB" w:rsidRDefault="00D63B44" w:rsidP="00A24C9B">
            <w:pPr>
              <w:pStyle w:val="TAH"/>
            </w:pPr>
            <w:r w:rsidRPr="002437CB">
              <w:t>P</w:t>
            </w:r>
          </w:p>
        </w:tc>
        <w:tc>
          <w:tcPr>
            <w:tcW w:w="581" w:type="pct"/>
            <w:shd w:val="clear" w:color="auto" w:fill="C0C0C0"/>
            <w:vAlign w:val="center"/>
            <w:hideMark/>
          </w:tcPr>
          <w:p w14:paraId="15A7B9A4" w14:textId="77777777" w:rsidR="00D63B44" w:rsidRPr="002437CB" w:rsidRDefault="00D63B44" w:rsidP="00A24C9B">
            <w:pPr>
              <w:pStyle w:val="TAH"/>
            </w:pPr>
            <w:r w:rsidRPr="002437CB">
              <w:t>Cardinality</w:t>
            </w:r>
          </w:p>
        </w:tc>
        <w:tc>
          <w:tcPr>
            <w:tcW w:w="2645" w:type="pct"/>
            <w:shd w:val="clear" w:color="auto" w:fill="C0C0C0"/>
            <w:vAlign w:val="center"/>
            <w:hideMark/>
          </w:tcPr>
          <w:p w14:paraId="5E898066" w14:textId="77777777" w:rsidR="00D63B44" w:rsidRPr="002437CB" w:rsidRDefault="00D63B44" w:rsidP="00A24C9B">
            <w:pPr>
              <w:pStyle w:val="TAH"/>
            </w:pPr>
            <w:r w:rsidRPr="002437CB">
              <w:t>Description</w:t>
            </w:r>
          </w:p>
        </w:tc>
      </w:tr>
      <w:tr w:rsidR="00D63B44" w:rsidRPr="002437CB" w14:paraId="4F0CDA18" w14:textId="77777777" w:rsidTr="006460FF">
        <w:trPr>
          <w:jc w:val="center"/>
        </w:trPr>
        <w:tc>
          <w:tcPr>
            <w:tcW w:w="825" w:type="pct"/>
            <w:vAlign w:val="center"/>
            <w:hideMark/>
          </w:tcPr>
          <w:p w14:paraId="60C34786" w14:textId="77777777" w:rsidR="00D63B44" w:rsidRPr="002437CB" w:rsidRDefault="00D63B44" w:rsidP="00A24C9B">
            <w:pPr>
              <w:pStyle w:val="TAL"/>
            </w:pPr>
            <w:r w:rsidRPr="002437CB">
              <w:t>Location</w:t>
            </w:r>
          </w:p>
        </w:tc>
        <w:tc>
          <w:tcPr>
            <w:tcW w:w="732" w:type="pct"/>
            <w:vAlign w:val="center"/>
            <w:hideMark/>
          </w:tcPr>
          <w:p w14:paraId="3E9BC3A2" w14:textId="77777777" w:rsidR="00D63B44" w:rsidRPr="002437CB" w:rsidRDefault="00D63B44" w:rsidP="00A24C9B">
            <w:pPr>
              <w:pStyle w:val="TAL"/>
            </w:pPr>
            <w:r w:rsidRPr="002437CB">
              <w:t>string</w:t>
            </w:r>
          </w:p>
        </w:tc>
        <w:tc>
          <w:tcPr>
            <w:tcW w:w="217" w:type="pct"/>
            <w:vAlign w:val="center"/>
            <w:hideMark/>
          </w:tcPr>
          <w:p w14:paraId="78AD0387" w14:textId="77777777" w:rsidR="00D63B44" w:rsidRPr="002437CB" w:rsidRDefault="00D63B44" w:rsidP="00A24C9B">
            <w:pPr>
              <w:pStyle w:val="TAC"/>
            </w:pPr>
            <w:r w:rsidRPr="002437CB">
              <w:t>M</w:t>
            </w:r>
          </w:p>
        </w:tc>
        <w:tc>
          <w:tcPr>
            <w:tcW w:w="581" w:type="pct"/>
            <w:vAlign w:val="center"/>
            <w:hideMark/>
          </w:tcPr>
          <w:p w14:paraId="206D3E8B" w14:textId="77777777" w:rsidR="00D63B44" w:rsidRPr="002437CB" w:rsidRDefault="00D63B44" w:rsidP="00A24C9B">
            <w:pPr>
              <w:pStyle w:val="TAC"/>
            </w:pPr>
            <w:r w:rsidRPr="002437CB">
              <w:t>1</w:t>
            </w:r>
          </w:p>
        </w:tc>
        <w:tc>
          <w:tcPr>
            <w:tcW w:w="2645" w:type="pct"/>
            <w:vAlign w:val="center"/>
            <w:hideMark/>
          </w:tcPr>
          <w:p w14:paraId="1A050E93" w14:textId="77777777" w:rsidR="00D63B44" w:rsidRPr="002437CB" w:rsidRDefault="00D63B44" w:rsidP="00A24C9B">
            <w:pPr>
              <w:pStyle w:val="TAL"/>
            </w:pPr>
            <w:r w:rsidRPr="002437CB">
              <w:t>Contains an alternative URI of the resource located in an alternative AIMLE Server.</w:t>
            </w:r>
          </w:p>
        </w:tc>
      </w:tr>
    </w:tbl>
    <w:p w14:paraId="3B17A981" w14:textId="77777777" w:rsidR="00D63B44" w:rsidRPr="002437CB" w:rsidRDefault="00D63B44" w:rsidP="00D63B44"/>
    <w:p w14:paraId="15CE8B17" w14:textId="14504F81" w:rsidR="00D63B44" w:rsidRPr="002437CB" w:rsidRDefault="00D63B44" w:rsidP="00D63B44">
      <w:pPr>
        <w:pStyle w:val="H6"/>
      </w:pPr>
      <w:r w:rsidRPr="002437CB">
        <w:rPr>
          <w:lang w:eastAsia="zh-CN"/>
        </w:rPr>
        <w:t>6.1.13.3.3.3.3</w:t>
      </w:r>
      <w:r w:rsidRPr="002437CB">
        <w:tab/>
        <w:t>PATCH</w:t>
      </w:r>
    </w:p>
    <w:p w14:paraId="2FBAA0F0" w14:textId="77777777" w:rsidR="00D63B44" w:rsidRPr="002437CB" w:rsidRDefault="00D63B44" w:rsidP="00D63B44">
      <w:pPr>
        <w:rPr>
          <w:noProof/>
          <w:lang w:eastAsia="zh-CN"/>
        </w:rPr>
      </w:pPr>
      <w:r w:rsidRPr="002437CB">
        <w:rPr>
          <w:noProof/>
          <w:lang w:eastAsia="zh-CN"/>
        </w:rPr>
        <w:t xml:space="preserve">The HTTP PATCH method allows a service consumer to request the modification of an existing </w:t>
      </w:r>
      <w:r w:rsidRPr="002437CB">
        <w:t>"Individual AIMLE ML Model Retrieval Subscription" resource at the AIMLE Server</w:t>
      </w:r>
      <w:r w:rsidRPr="002437CB">
        <w:rPr>
          <w:noProof/>
          <w:lang w:eastAsia="zh-CN"/>
        </w:rPr>
        <w:t>.</w:t>
      </w:r>
    </w:p>
    <w:p w14:paraId="25BCD7C7" w14:textId="342FE492" w:rsidR="00D63B44" w:rsidRPr="002437CB" w:rsidRDefault="00D63B44" w:rsidP="00D63B44">
      <w:r w:rsidRPr="002437CB">
        <w:t>This method shall support the URI query parameters specified in table </w:t>
      </w:r>
      <w:r w:rsidRPr="002437CB">
        <w:rPr>
          <w:lang w:eastAsia="zh-CN"/>
        </w:rPr>
        <w:t>6.1.13.3.3.3.3</w:t>
      </w:r>
      <w:r w:rsidRPr="002437CB">
        <w:t>-1.</w:t>
      </w:r>
    </w:p>
    <w:p w14:paraId="58AEB6CC" w14:textId="0D434E11" w:rsidR="00D63B44" w:rsidRPr="002437CB" w:rsidRDefault="00D63B44" w:rsidP="00D63B44">
      <w:pPr>
        <w:pStyle w:val="TH"/>
        <w:rPr>
          <w:rFonts w:cs="Arial"/>
        </w:rPr>
      </w:pPr>
      <w:r w:rsidRPr="002437CB">
        <w:t>Table </w:t>
      </w:r>
      <w:r w:rsidRPr="002437CB">
        <w:rPr>
          <w:lang w:eastAsia="zh-CN"/>
        </w:rPr>
        <w:t>6.1.13.3.3.3.3</w:t>
      </w:r>
      <w:r w:rsidRPr="002437CB">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2437CB" w14:paraId="2760BFF6" w14:textId="77777777" w:rsidTr="006460FF">
        <w:trPr>
          <w:jc w:val="center"/>
        </w:trPr>
        <w:tc>
          <w:tcPr>
            <w:tcW w:w="825" w:type="pct"/>
            <w:shd w:val="clear" w:color="auto" w:fill="C0C0C0"/>
            <w:vAlign w:val="center"/>
            <w:hideMark/>
          </w:tcPr>
          <w:p w14:paraId="41A79137" w14:textId="77777777" w:rsidR="00D63B44" w:rsidRPr="002437CB" w:rsidRDefault="00D63B44" w:rsidP="00A24C9B">
            <w:pPr>
              <w:pStyle w:val="TAH"/>
            </w:pPr>
            <w:r w:rsidRPr="002437CB">
              <w:t>Name</w:t>
            </w:r>
          </w:p>
        </w:tc>
        <w:tc>
          <w:tcPr>
            <w:tcW w:w="731" w:type="pct"/>
            <w:shd w:val="clear" w:color="auto" w:fill="C0C0C0"/>
            <w:vAlign w:val="center"/>
            <w:hideMark/>
          </w:tcPr>
          <w:p w14:paraId="547AD467" w14:textId="77777777" w:rsidR="00D63B44" w:rsidRPr="002437CB" w:rsidRDefault="00D63B44" w:rsidP="00A24C9B">
            <w:pPr>
              <w:pStyle w:val="TAH"/>
            </w:pPr>
            <w:r w:rsidRPr="002437CB">
              <w:t>Data type</w:t>
            </w:r>
          </w:p>
        </w:tc>
        <w:tc>
          <w:tcPr>
            <w:tcW w:w="215" w:type="pct"/>
            <w:shd w:val="clear" w:color="auto" w:fill="C0C0C0"/>
            <w:vAlign w:val="center"/>
            <w:hideMark/>
          </w:tcPr>
          <w:p w14:paraId="07336311" w14:textId="77777777" w:rsidR="00D63B44" w:rsidRPr="002437CB" w:rsidRDefault="00D63B44" w:rsidP="00A24C9B">
            <w:pPr>
              <w:pStyle w:val="TAH"/>
            </w:pPr>
            <w:r w:rsidRPr="002437CB">
              <w:t>P</w:t>
            </w:r>
          </w:p>
        </w:tc>
        <w:tc>
          <w:tcPr>
            <w:tcW w:w="580" w:type="pct"/>
            <w:shd w:val="clear" w:color="auto" w:fill="C0C0C0"/>
            <w:vAlign w:val="center"/>
            <w:hideMark/>
          </w:tcPr>
          <w:p w14:paraId="596C2903" w14:textId="77777777" w:rsidR="00D63B44" w:rsidRPr="002437CB" w:rsidRDefault="00D63B44" w:rsidP="00A24C9B">
            <w:pPr>
              <w:pStyle w:val="TAH"/>
            </w:pPr>
            <w:r w:rsidRPr="002437CB">
              <w:t>Cardinality</w:t>
            </w:r>
          </w:p>
        </w:tc>
        <w:tc>
          <w:tcPr>
            <w:tcW w:w="1852" w:type="pct"/>
            <w:shd w:val="clear" w:color="auto" w:fill="C0C0C0"/>
            <w:vAlign w:val="center"/>
            <w:hideMark/>
          </w:tcPr>
          <w:p w14:paraId="256E4DE1" w14:textId="77777777" w:rsidR="00D63B44" w:rsidRPr="002437CB" w:rsidRDefault="00D63B44" w:rsidP="00A24C9B">
            <w:pPr>
              <w:pStyle w:val="TAH"/>
            </w:pPr>
            <w:r w:rsidRPr="002437CB">
              <w:t>Description</w:t>
            </w:r>
          </w:p>
        </w:tc>
        <w:tc>
          <w:tcPr>
            <w:tcW w:w="796" w:type="pct"/>
            <w:shd w:val="clear" w:color="auto" w:fill="C0C0C0"/>
            <w:vAlign w:val="center"/>
            <w:hideMark/>
          </w:tcPr>
          <w:p w14:paraId="13AE78E6" w14:textId="77777777" w:rsidR="00D63B44" w:rsidRPr="002437CB" w:rsidRDefault="00D63B44" w:rsidP="00A24C9B">
            <w:pPr>
              <w:pStyle w:val="TAH"/>
            </w:pPr>
            <w:r w:rsidRPr="002437CB">
              <w:t>Applicability</w:t>
            </w:r>
          </w:p>
        </w:tc>
      </w:tr>
      <w:tr w:rsidR="00D63B44" w:rsidRPr="002437CB" w14:paraId="378CF337" w14:textId="77777777" w:rsidTr="006460FF">
        <w:trPr>
          <w:jc w:val="center"/>
        </w:trPr>
        <w:tc>
          <w:tcPr>
            <w:tcW w:w="825" w:type="pct"/>
            <w:vAlign w:val="center"/>
            <w:hideMark/>
          </w:tcPr>
          <w:p w14:paraId="45B100E1" w14:textId="77777777" w:rsidR="00D63B44" w:rsidRPr="002437CB" w:rsidRDefault="00D63B44" w:rsidP="00A24C9B">
            <w:pPr>
              <w:pStyle w:val="TAL"/>
            </w:pPr>
            <w:r w:rsidRPr="002437CB">
              <w:t>n/a</w:t>
            </w:r>
          </w:p>
        </w:tc>
        <w:tc>
          <w:tcPr>
            <w:tcW w:w="731" w:type="pct"/>
            <w:vAlign w:val="center"/>
          </w:tcPr>
          <w:p w14:paraId="327BA0A4" w14:textId="77777777" w:rsidR="00D63B44" w:rsidRPr="002437CB" w:rsidRDefault="00D63B44" w:rsidP="00A24C9B">
            <w:pPr>
              <w:pStyle w:val="TAL"/>
            </w:pPr>
          </w:p>
        </w:tc>
        <w:tc>
          <w:tcPr>
            <w:tcW w:w="215" w:type="pct"/>
            <w:vAlign w:val="center"/>
          </w:tcPr>
          <w:p w14:paraId="4BCE7271" w14:textId="77777777" w:rsidR="00D63B44" w:rsidRPr="002437CB" w:rsidRDefault="00D63B44" w:rsidP="00A24C9B">
            <w:pPr>
              <w:pStyle w:val="TAC"/>
            </w:pPr>
          </w:p>
        </w:tc>
        <w:tc>
          <w:tcPr>
            <w:tcW w:w="580" w:type="pct"/>
            <w:vAlign w:val="center"/>
          </w:tcPr>
          <w:p w14:paraId="4A09421A" w14:textId="77777777" w:rsidR="00D63B44" w:rsidRPr="002437CB" w:rsidRDefault="00D63B44" w:rsidP="00A24C9B">
            <w:pPr>
              <w:pStyle w:val="TAC"/>
            </w:pPr>
          </w:p>
        </w:tc>
        <w:tc>
          <w:tcPr>
            <w:tcW w:w="1852" w:type="pct"/>
            <w:vAlign w:val="center"/>
          </w:tcPr>
          <w:p w14:paraId="6039AC3F" w14:textId="77777777" w:rsidR="00D63B44" w:rsidRPr="002437CB" w:rsidRDefault="00D63B44" w:rsidP="00A24C9B">
            <w:pPr>
              <w:pStyle w:val="TAL"/>
            </w:pPr>
          </w:p>
        </w:tc>
        <w:tc>
          <w:tcPr>
            <w:tcW w:w="796" w:type="pct"/>
            <w:vAlign w:val="center"/>
          </w:tcPr>
          <w:p w14:paraId="1F91CDB2" w14:textId="77777777" w:rsidR="00D63B44" w:rsidRPr="002437CB" w:rsidRDefault="00D63B44" w:rsidP="00A24C9B">
            <w:pPr>
              <w:pStyle w:val="TAL"/>
            </w:pPr>
          </w:p>
        </w:tc>
      </w:tr>
    </w:tbl>
    <w:p w14:paraId="355B5EBF" w14:textId="77777777" w:rsidR="00D63B44" w:rsidRPr="002437CB" w:rsidRDefault="00D63B44" w:rsidP="00D63B44"/>
    <w:p w14:paraId="0D4E9018" w14:textId="7102E1AD" w:rsidR="00D63B44" w:rsidRPr="002437CB" w:rsidRDefault="00D63B44" w:rsidP="00D63B44">
      <w:r w:rsidRPr="002437CB">
        <w:t>This method shall support the request data structures specified in table </w:t>
      </w:r>
      <w:r w:rsidRPr="002437CB">
        <w:rPr>
          <w:lang w:eastAsia="zh-CN"/>
        </w:rPr>
        <w:t>6.1.13.3.3.3.3</w:t>
      </w:r>
      <w:r w:rsidRPr="002437CB">
        <w:t>-2 and the response data structures and response codes specified in table </w:t>
      </w:r>
      <w:r w:rsidRPr="002437CB">
        <w:rPr>
          <w:lang w:eastAsia="zh-CN"/>
        </w:rPr>
        <w:t>6.1.13.3.3.3.3</w:t>
      </w:r>
      <w:r w:rsidRPr="002437CB">
        <w:t>-3.</w:t>
      </w:r>
    </w:p>
    <w:p w14:paraId="19FA9FDE" w14:textId="2EEEB03B" w:rsidR="00D63B44" w:rsidRPr="002437CB" w:rsidRDefault="00D63B44" w:rsidP="00D63B44">
      <w:pPr>
        <w:pStyle w:val="TH"/>
      </w:pPr>
      <w:r w:rsidRPr="002437CB">
        <w:t>Table </w:t>
      </w:r>
      <w:r w:rsidRPr="002437CB">
        <w:rPr>
          <w:lang w:eastAsia="zh-CN"/>
        </w:rPr>
        <w:t>6.1.13.3.3.3.3</w:t>
      </w:r>
      <w:r w:rsidRPr="002437CB">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D63B44" w:rsidRPr="002437CB" w14:paraId="2CA215B6" w14:textId="77777777" w:rsidTr="006460FF">
        <w:trPr>
          <w:jc w:val="center"/>
        </w:trPr>
        <w:tc>
          <w:tcPr>
            <w:tcW w:w="1835" w:type="dxa"/>
            <w:shd w:val="clear" w:color="auto" w:fill="C0C0C0"/>
            <w:vAlign w:val="center"/>
            <w:hideMark/>
          </w:tcPr>
          <w:p w14:paraId="3ED3D580" w14:textId="77777777" w:rsidR="00D63B44" w:rsidRPr="002437CB" w:rsidRDefault="00D63B44" w:rsidP="00A24C9B">
            <w:pPr>
              <w:pStyle w:val="TAH"/>
            </w:pPr>
            <w:r w:rsidRPr="002437CB">
              <w:t>Data type</w:t>
            </w:r>
          </w:p>
        </w:tc>
        <w:tc>
          <w:tcPr>
            <w:tcW w:w="425" w:type="dxa"/>
            <w:shd w:val="clear" w:color="auto" w:fill="C0C0C0"/>
            <w:vAlign w:val="center"/>
            <w:hideMark/>
          </w:tcPr>
          <w:p w14:paraId="5FB25EC6" w14:textId="77777777" w:rsidR="00D63B44" w:rsidRPr="002437CB" w:rsidRDefault="00D63B44" w:rsidP="00A24C9B">
            <w:pPr>
              <w:pStyle w:val="TAH"/>
            </w:pPr>
            <w:r w:rsidRPr="002437CB">
              <w:t>P</w:t>
            </w:r>
          </w:p>
        </w:tc>
        <w:tc>
          <w:tcPr>
            <w:tcW w:w="1134" w:type="dxa"/>
            <w:shd w:val="clear" w:color="auto" w:fill="C0C0C0"/>
            <w:vAlign w:val="center"/>
            <w:hideMark/>
          </w:tcPr>
          <w:p w14:paraId="58EAB283" w14:textId="77777777" w:rsidR="00D63B44" w:rsidRPr="002437CB" w:rsidRDefault="00D63B44" w:rsidP="00A24C9B">
            <w:pPr>
              <w:pStyle w:val="TAH"/>
            </w:pPr>
            <w:r w:rsidRPr="002437CB">
              <w:t>Cardinality</w:t>
            </w:r>
          </w:p>
        </w:tc>
        <w:tc>
          <w:tcPr>
            <w:tcW w:w="6227" w:type="dxa"/>
            <w:shd w:val="clear" w:color="auto" w:fill="C0C0C0"/>
            <w:vAlign w:val="center"/>
            <w:hideMark/>
          </w:tcPr>
          <w:p w14:paraId="3ECF2A99" w14:textId="77777777" w:rsidR="00D63B44" w:rsidRPr="002437CB" w:rsidRDefault="00D63B44" w:rsidP="00A24C9B">
            <w:pPr>
              <w:pStyle w:val="TAH"/>
            </w:pPr>
            <w:r w:rsidRPr="002437CB">
              <w:t>Description</w:t>
            </w:r>
          </w:p>
        </w:tc>
      </w:tr>
      <w:tr w:rsidR="00D63B44" w:rsidRPr="002437CB" w14:paraId="6334DAA5" w14:textId="77777777" w:rsidTr="006460FF">
        <w:trPr>
          <w:jc w:val="center"/>
        </w:trPr>
        <w:tc>
          <w:tcPr>
            <w:tcW w:w="1835" w:type="dxa"/>
            <w:vAlign w:val="center"/>
            <w:hideMark/>
          </w:tcPr>
          <w:p w14:paraId="6127B0B2" w14:textId="77777777" w:rsidR="00D63B44" w:rsidRPr="002437CB" w:rsidRDefault="00D63B44" w:rsidP="00A24C9B">
            <w:pPr>
              <w:pStyle w:val="TAL"/>
            </w:pPr>
            <w:r w:rsidRPr="002437CB">
              <w:rPr>
                <w:noProof/>
              </w:rPr>
              <w:t>MLMdlRetSub</w:t>
            </w:r>
            <w:r w:rsidRPr="002437CB">
              <w:t>Patch</w:t>
            </w:r>
          </w:p>
        </w:tc>
        <w:tc>
          <w:tcPr>
            <w:tcW w:w="425" w:type="dxa"/>
            <w:vAlign w:val="center"/>
            <w:hideMark/>
          </w:tcPr>
          <w:p w14:paraId="4AB284BD" w14:textId="77777777" w:rsidR="00D63B44" w:rsidRPr="002437CB" w:rsidRDefault="00D63B44" w:rsidP="00A24C9B">
            <w:pPr>
              <w:pStyle w:val="TAC"/>
            </w:pPr>
            <w:r w:rsidRPr="002437CB">
              <w:t>M</w:t>
            </w:r>
          </w:p>
        </w:tc>
        <w:tc>
          <w:tcPr>
            <w:tcW w:w="1134" w:type="dxa"/>
            <w:vAlign w:val="center"/>
            <w:hideMark/>
          </w:tcPr>
          <w:p w14:paraId="3D9B2BF7" w14:textId="77777777" w:rsidR="00D63B44" w:rsidRPr="002437CB" w:rsidRDefault="00D63B44" w:rsidP="00A24C9B">
            <w:pPr>
              <w:pStyle w:val="TAC"/>
            </w:pPr>
            <w:r w:rsidRPr="002437CB">
              <w:t>1</w:t>
            </w:r>
          </w:p>
        </w:tc>
        <w:tc>
          <w:tcPr>
            <w:tcW w:w="6227" w:type="dxa"/>
            <w:vAlign w:val="center"/>
            <w:hideMark/>
          </w:tcPr>
          <w:p w14:paraId="04F26C64" w14:textId="77777777" w:rsidR="00D63B44" w:rsidRPr="002437CB" w:rsidRDefault="00D63B44" w:rsidP="00A24C9B">
            <w:pPr>
              <w:pStyle w:val="TAL"/>
            </w:pPr>
            <w:r w:rsidRPr="002437CB">
              <w:t>Represents the parameters to request the modification of the "Individual AIMLE ML Model Retrieval Subscription" resource.</w:t>
            </w:r>
          </w:p>
        </w:tc>
      </w:tr>
    </w:tbl>
    <w:p w14:paraId="7DB4CD1F" w14:textId="77777777" w:rsidR="00D63B44" w:rsidRPr="002437CB" w:rsidRDefault="00D63B44" w:rsidP="00D63B44"/>
    <w:p w14:paraId="1C2E0EA8" w14:textId="0302010A" w:rsidR="00D63B44" w:rsidRPr="002437CB" w:rsidRDefault="00D63B44" w:rsidP="00D63B44">
      <w:pPr>
        <w:pStyle w:val="TH"/>
      </w:pPr>
      <w:r w:rsidRPr="002437CB">
        <w:t>Table </w:t>
      </w:r>
      <w:r w:rsidRPr="002437CB">
        <w:rPr>
          <w:lang w:eastAsia="zh-CN"/>
        </w:rPr>
        <w:t>6.1.13.3.3.3.3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D63B44" w:rsidRPr="002437CB" w14:paraId="51B6BF43" w14:textId="77777777" w:rsidTr="006460FF">
        <w:trPr>
          <w:jc w:val="center"/>
        </w:trPr>
        <w:tc>
          <w:tcPr>
            <w:tcW w:w="1027" w:type="pct"/>
            <w:shd w:val="clear" w:color="auto" w:fill="C0C0C0"/>
            <w:vAlign w:val="center"/>
            <w:hideMark/>
          </w:tcPr>
          <w:p w14:paraId="2DF50831" w14:textId="77777777" w:rsidR="00D63B44" w:rsidRPr="002437CB" w:rsidRDefault="00D63B44" w:rsidP="00A24C9B">
            <w:pPr>
              <w:pStyle w:val="TAH"/>
            </w:pPr>
            <w:r w:rsidRPr="002437CB">
              <w:t>Data type</w:t>
            </w:r>
          </w:p>
        </w:tc>
        <w:tc>
          <w:tcPr>
            <w:tcW w:w="221" w:type="pct"/>
            <w:shd w:val="clear" w:color="auto" w:fill="C0C0C0"/>
            <w:vAlign w:val="center"/>
            <w:hideMark/>
          </w:tcPr>
          <w:p w14:paraId="2C480C61" w14:textId="77777777" w:rsidR="00D63B44" w:rsidRPr="002437CB" w:rsidRDefault="00D63B44" w:rsidP="00A24C9B">
            <w:pPr>
              <w:pStyle w:val="TAH"/>
            </w:pPr>
            <w:r w:rsidRPr="002437CB">
              <w:t>P</w:t>
            </w:r>
          </w:p>
        </w:tc>
        <w:tc>
          <w:tcPr>
            <w:tcW w:w="590" w:type="pct"/>
            <w:shd w:val="clear" w:color="auto" w:fill="C0C0C0"/>
            <w:vAlign w:val="center"/>
            <w:hideMark/>
          </w:tcPr>
          <w:p w14:paraId="630FB124" w14:textId="77777777" w:rsidR="00D63B44" w:rsidRPr="002437CB" w:rsidRDefault="00D63B44" w:rsidP="00A24C9B">
            <w:pPr>
              <w:pStyle w:val="TAH"/>
            </w:pPr>
            <w:r w:rsidRPr="002437CB">
              <w:t>Cardinality</w:t>
            </w:r>
          </w:p>
        </w:tc>
        <w:tc>
          <w:tcPr>
            <w:tcW w:w="737" w:type="pct"/>
            <w:shd w:val="clear" w:color="auto" w:fill="C0C0C0"/>
            <w:vAlign w:val="center"/>
            <w:hideMark/>
          </w:tcPr>
          <w:p w14:paraId="6C0B8BFD" w14:textId="77777777" w:rsidR="00D63B44" w:rsidRPr="002437CB" w:rsidRDefault="00D63B44" w:rsidP="00A24C9B">
            <w:pPr>
              <w:pStyle w:val="TAH"/>
            </w:pPr>
            <w:r w:rsidRPr="002437CB">
              <w:t>Response</w:t>
            </w:r>
          </w:p>
          <w:p w14:paraId="120667EB" w14:textId="77777777" w:rsidR="00D63B44" w:rsidRPr="002437CB" w:rsidRDefault="00D63B44" w:rsidP="00A24C9B">
            <w:pPr>
              <w:pStyle w:val="TAH"/>
            </w:pPr>
            <w:r w:rsidRPr="002437CB">
              <w:t>codes</w:t>
            </w:r>
          </w:p>
        </w:tc>
        <w:tc>
          <w:tcPr>
            <w:tcW w:w="2425" w:type="pct"/>
            <w:shd w:val="clear" w:color="auto" w:fill="C0C0C0"/>
            <w:vAlign w:val="center"/>
            <w:hideMark/>
          </w:tcPr>
          <w:p w14:paraId="1ACD515B" w14:textId="77777777" w:rsidR="00D63B44" w:rsidRPr="002437CB" w:rsidRDefault="00D63B44" w:rsidP="00A24C9B">
            <w:pPr>
              <w:pStyle w:val="TAH"/>
            </w:pPr>
            <w:r w:rsidRPr="002437CB">
              <w:t>Description</w:t>
            </w:r>
          </w:p>
        </w:tc>
      </w:tr>
      <w:tr w:rsidR="00D63B44" w:rsidRPr="002437CB" w14:paraId="6E6011DC" w14:textId="77777777" w:rsidTr="006460FF">
        <w:trPr>
          <w:jc w:val="center"/>
        </w:trPr>
        <w:tc>
          <w:tcPr>
            <w:tcW w:w="1027" w:type="pct"/>
            <w:vAlign w:val="center"/>
            <w:hideMark/>
          </w:tcPr>
          <w:p w14:paraId="6AD457D0" w14:textId="77777777" w:rsidR="00D63B44" w:rsidRPr="002437CB" w:rsidRDefault="00D63B44" w:rsidP="00A24C9B">
            <w:pPr>
              <w:pStyle w:val="TAL"/>
            </w:pPr>
            <w:r w:rsidRPr="002437CB">
              <w:rPr>
                <w:noProof/>
              </w:rPr>
              <w:t>MLMdlRetSub</w:t>
            </w:r>
          </w:p>
        </w:tc>
        <w:tc>
          <w:tcPr>
            <w:tcW w:w="221" w:type="pct"/>
            <w:vAlign w:val="center"/>
            <w:hideMark/>
          </w:tcPr>
          <w:p w14:paraId="6F39A4AB" w14:textId="77777777" w:rsidR="00D63B44" w:rsidRPr="002437CB" w:rsidRDefault="00D63B44" w:rsidP="00A24C9B">
            <w:pPr>
              <w:pStyle w:val="TAC"/>
            </w:pPr>
            <w:r w:rsidRPr="002437CB">
              <w:t>M</w:t>
            </w:r>
          </w:p>
        </w:tc>
        <w:tc>
          <w:tcPr>
            <w:tcW w:w="590" w:type="pct"/>
            <w:vAlign w:val="center"/>
            <w:hideMark/>
          </w:tcPr>
          <w:p w14:paraId="116F39B9" w14:textId="77777777" w:rsidR="00D63B44" w:rsidRPr="002437CB" w:rsidRDefault="00D63B44" w:rsidP="00A24C9B">
            <w:pPr>
              <w:pStyle w:val="TAC"/>
            </w:pPr>
            <w:r w:rsidRPr="002437CB">
              <w:t>1</w:t>
            </w:r>
          </w:p>
        </w:tc>
        <w:tc>
          <w:tcPr>
            <w:tcW w:w="737" w:type="pct"/>
            <w:vAlign w:val="center"/>
            <w:hideMark/>
          </w:tcPr>
          <w:p w14:paraId="73061C96" w14:textId="77777777" w:rsidR="00D63B44" w:rsidRPr="002437CB" w:rsidRDefault="00D63B44" w:rsidP="00A24C9B">
            <w:pPr>
              <w:pStyle w:val="TAL"/>
            </w:pPr>
            <w:r w:rsidRPr="002437CB">
              <w:t>200 OK</w:t>
            </w:r>
          </w:p>
        </w:tc>
        <w:tc>
          <w:tcPr>
            <w:tcW w:w="2425" w:type="pct"/>
            <w:vAlign w:val="center"/>
            <w:hideMark/>
          </w:tcPr>
          <w:p w14:paraId="4C83910A" w14:textId="77777777" w:rsidR="00D63B44" w:rsidRPr="002437CB" w:rsidRDefault="00D63B44" w:rsidP="00A24C9B">
            <w:pPr>
              <w:pStyle w:val="TAL"/>
            </w:pPr>
            <w:r w:rsidRPr="002437CB">
              <w:t>Successful case. The "Individual AIMLE ML Model Retrieval Subscription" resource is successfully modified and a representation of the updated resource shall be returned in the response body.</w:t>
            </w:r>
          </w:p>
        </w:tc>
      </w:tr>
      <w:tr w:rsidR="00D63B44" w:rsidRPr="002437CB" w14:paraId="6638D038" w14:textId="77777777" w:rsidTr="006460FF">
        <w:trPr>
          <w:jc w:val="center"/>
        </w:trPr>
        <w:tc>
          <w:tcPr>
            <w:tcW w:w="1027" w:type="pct"/>
            <w:vAlign w:val="center"/>
            <w:hideMark/>
          </w:tcPr>
          <w:p w14:paraId="769A0DF8" w14:textId="77777777" w:rsidR="00D63B44" w:rsidRPr="002437CB" w:rsidRDefault="00D63B44" w:rsidP="00A24C9B">
            <w:pPr>
              <w:pStyle w:val="TAL"/>
            </w:pPr>
            <w:r w:rsidRPr="002437CB">
              <w:t>n/a</w:t>
            </w:r>
          </w:p>
        </w:tc>
        <w:tc>
          <w:tcPr>
            <w:tcW w:w="221" w:type="pct"/>
            <w:vAlign w:val="center"/>
          </w:tcPr>
          <w:p w14:paraId="0F16D669" w14:textId="77777777" w:rsidR="00D63B44" w:rsidRPr="002437CB" w:rsidRDefault="00D63B44" w:rsidP="00A24C9B">
            <w:pPr>
              <w:pStyle w:val="TAC"/>
            </w:pPr>
          </w:p>
        </w:tc>
        <w:tc>
          <w:tcPr>
            <w:tcW w:w="590" w:type="pct"/>
            <w:vAlign w:val="center"/>
          </w:tcPr>
          <w:p w14:paraId="7A2C4299" w14:textId="77777777" w:rsidR="00D63B44" w:rsidRPr="002437CB" w:rsidRDefault="00D63B44" w:rsidP="00A24C9B">
            <w:pPr>
              <w:pStyle w:val="TAC"/>
            </w:pPr>
          </w:p>
        </w:tc>
        <w:tc>
          <w:tcPr>
            <w:tcW w:w="737" w:type="pct"/>
            <w:vAlign w:val="center"/>
            <w:hideMark/>
          </w:tcPr>
          <w:p w14:paraId="0F03DA3A" w14:textId="77777777" w:rsidR="00D63B44" w:rsidRPr="002437CB" w:rsidRDefault="00D63B44" w:rsidP="00A24C9B">
            <w:pPr>
              <w:pStyle w:val="TAL"/>
            </w:pPr>
            <w:r w:rsidRPr="002437CB">
              <w:t>204 No Content</w:t>
            </w:r>
          </w:p>
        </w:tc>
        <w:tc>
          <w:tcPr>
            <w:tcW w:w="2425" w:type="pct"/>
            <w:vAlign w:val="center"/>
            <w:hideMark/>
          </w:tcPr>
          <w:p w14:paraId="21D79340" w14:textId="77777777" w:rsidR="00D63B44" w:rsidRPr="002437CB" w:rsidRDefault="00D63B44" w:rsidP="00A24C9B">
            <w:pPr>
              <w:pStyle w:val="TAL"/>
            </w:pPr>
            <w:r w:rsidRPr="002437CB">
              <w:t>Successful case. The "Individual AIMLE ML Model Retrieval Subscription" resource is successfully modified and no content is returned in the response body.</w:t>
            </w:r>
          </w:p>
        </w:tc>
      </w:tr>
      <w:tr w:rsidR="00D63B44" w:rsidRPr="002437CB" w14:paraId="5CECA0F7" w14:textId="77777777" w:rsidTr="006460FF">
        <w:trPr>
          <w:jc w:val="center"/>
        </w:trPr>
        <w:tc>
          <w:tcPr>
            <w:tcW w:w="1027" w:type="pct"/>
            <w:vAlign w:val="center"/>
            <w:hideMark/>
          </w:tcPr>
          <w:p w14:paraId="2C98E99C" w14:textId="77777777" w:rsidR="00D63B44" w:rsidRPr="002437CB" w:rsidRDefault="00D63B44" w:rsidP="00A24C9B">
            <w:pPr>
              <w:pStyle w:val="TAL"/>
            </w:pPr>
            <w:r w:rsidRPr="002437CB">
              <w:t>n/a</w:t>
            </w:r>
          </w:p>
        </w:tc>
        <w:tc>
          <w:tcPr>
            <w:tcW w:w="221" w:type="pct"/>
            <w:vAlign w:val="center"/>
          </w:tcPr>
          <w:p w14:paraId="0146C36B" w14:textId="77777777" w:rsidR="00D63B44" w:rsidRPr="002437CB" w:rsidRDefault="00D63B44" w:rsidP="00A24C9B">
            <w:pPr>
              <w:pStyle w:val="TAC"/>
            </w:pPr>
          </w:p>
        </w:tc>
        <w:tc>
          <w:tcPr>
            <w:tcW w:w="590" w:type="pct"/>
            <w:vAlign w:val="center"/>
          </w:tcPr>
          <w:p w14:paraId="12C386C3" w14:textId="77777777" w:rsidR="00D63B44" w:rsidRPr="002437CB" w:rsidRDefault="00D63B44" w:rsidP="00A24C9B">
            <w:pPr>
              <w:pStyle w:val="TAC"/>
            </w:pPr>
          </w:p>
        </w:tc>
        <w:tc>
          <w:tcPr>
            <w:tcW w:w="737" w:type="pct"/>
            <w:vAlign w:val="center"/>
            <w:hideMark/>
          </w:tcPr>
          <w:p w14:paraId="7215A4BB" w14:textId="77777777" w:rsidR="00D63B44" w:rsidRPr="002437CB" w:rsidRDefault="00D63B44" w:rsidP="00A24C9B">
            <w:pPr>
              <w:pStyle w:val="TAL"/>
            </w:pPr>
            <w:r w:rsidRPr="002437CB">
              <w:t>307 Temporary Redirect</w:t>
            </w:r>
          </w:p>
        </w:tc>
        <w:tc>
          <w:tcPr>
            <w:tcW w:w="2425" w:type="pct"/>
            <w:vAlign w:val="center"/>
          </w:tcPr>
          <w:p w14:paraId="435D809F" w14:textId="77777777" w:rsidR="00D63B44" w:rsidRPr="002437CB" w:rsidRDefault="00D63B44" w:rsidP="00A24C9B">
            <w:pPr>
              <w:pStyle w:val="TAL"/>
            </w:pPr>
            <w:r w:rsidRPr="002437CB">
              <w:t>Temporary redirection.</w:t>
            </w:r>
          </w:p>
          <w:p w14:paraId="751C3E88" w14:textId="77777777" w:rsidR="00D63B44" w:rsidRPr="002437CB" w:rsidRDefault="00D63B44" w:rsidP="00A24C9B">
            <w:pPr>
              <w:pStyle w:val="TAL"/>
            </w:pPr>
          </w:p>
          <w:p w14:paraId="5797E163"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78AE8813" w14:textId="77777777" w:rsidR="00D63B44" w:rsidRPr="002437CB" w:rsidRDefault="00D63B44" w:rsidP="00A24C9B">
            <w:pPr>
              <w:pStyle w:val="TAL"/>
            </w:pPr>
          </w:p>
          <w:p w14:paraId="5AA73D6F" w14:textId="77777777" w:rsidR="00D63B44" w:rsidRPr="002437CB" w:rsidRDefault="00D63B44" w:rsidP="00A24C9B">
            <w:pPr>
              <w:pStyle w:val="TAL"/>
            </w:pPr>
            <w:r w:rsidRPr="002437CB">
              <w:t>Redirection handling is described in clause 5.2.10 of 3GPP TS 29.122 [2].</w:t>
            </w:r>
          </w:p>
        </w:tc>
      </w:tr>
      <w:tr w:rsidR="00D63B44" w:rsidRPr="002437CB" w14:paraId="6455BBAA" w14:textId="77777777" w:rsidTr="006460FF">
        <w:trPr>
          <w:jc w:val="center"/>
        </w:trPr>
        <w:tc>
          <w:tcPr>
            <w:tcW w:w="1027" w:type="pct"/>
            <w:vAlign w:val="center"/>
            <w:hideMark/>
          </w:tcPr>
          <w:p w14:paraId="7CE8152B" w14:textId="77777777" w:rsidR="00D63B44" w:rsidRPr="002437CB" w:rsidRDefault="00D63B44" w:rsidP="00A24C9B">
            <w:pPr>
              <w:pStyle w:val="TAL"/>
            </w:pPr>
            <w:r w:rsidRPr="002437CB">
              <w:rPr>
                <w:lang w:eastAsia="zh-CN"/>
              </w:rPr>
              <w:t>n/a</w:t>
            </w:r>
          </w:p>
        </w:tc>
        <w:tc>
          <w:tcPr>
            <w:tcW w:w="221" w:type="pct"/>
            <w:vAlign w:val="center"/>
          </w:tcPr>
          <w:p w14:paraId="6E8112F9" w14:textId="77777777" w:rsidR="00D63B44" w:rsidRPr="002437CB" w:rsidRDefault="00D63B44" w:rsidP="00A24C9B">
            <w:pPr>
              <w:pStyle w:val="TAC"/>
            </w:pPr>
          </w:p>
        </w:tc>
        <w:tc>
          <w:tcPr>
            <w:tcW w:w="590" w:type="pct"/>
            <w:vAlign w:val="center"/>
          </w:tcPr>
          <w:p w14:paraId="68C1BA23" w14:textId="77777777" w:rsidR="00D63B44" w:rsidRPr="002437CB" w:rsidRDefault="00D63B44" w:rsidP="00A24C9B">
            <w:pPr>
              <w:pStyle w:val="TAC"/>
            </w:pPr>
          </w:p>
        </w:tc>
        <w:tc>
          <w:tcPr>
            <w:tcW w:w="737" w:type="pct"/>
            <w:vAlign w:val="center"/>
            <w:hideMark/>
          </w:tcPr>
          <w:p w14:paraId="6B0ECF44" w14:textId="77777777" w:rsidR="00D63B44" w:rsidRPr="002437CB" w:rsidRDefault="00D63B44" w:rsidP="00A24C9B">
            <w:pPr>
              <w:pStyle w:val="TAL"/>
            </w:pPr>
            <w:r w:rsidRPr="002437CB">
              <w:t>308 Permanent Redirect</w:t>
            </w:r>
          </w:p>
        </w:tc>
        <w:tc>
          <w:tcPr>
            <w:tcW w:w="2425" w:type="pct"/>
            <w:vAlign w:val="center"/>
          </w:tcPr>
          <w:p w14:paraId="32325BE4" w14:textId="77777777" w:rsidR="00D63B44" w:rsidRPr="002437CB" w:rsidRDefault="00D63B44" w:rsidP="00A24C9B">
            <w:pPr>
              <w:pStyle w:val="TAL"/>
            </w:pPr>
            <w:r w:rsidRPr="002437CB">
              <w:t>Permanent redirection.</w:t>
            </w:r>
          </w:p>
          <w:p w14:paraId="50FBFACA" w14:textId="77777777" w:rsidR="00D63B44" w:rsidRPr="002437CB" w:rsidRDefault="00D63B44" w:rsidP="00A24C9B">
            <w:pPr>
              <w:pStyle w:val="TAL"/>
            </w:pPr>
          </w:p>
          <w:p w14:paraId="6DD103BA"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0688E970" w14:textId="77777777" w:rsidR="00D63B44" w:rsidRPr="002437CB" w:rsidRDefault="00D63B44" w:rsidP="00A24C9B">
            <w:pPr>
              <w:pStyle w:val="TAL"/>
            </w:pPr>
          </w:p>
          <w:p w14:paraId="4D7032B2" w14:textId="77777777" w:rsidR="00D63B44" w:rsidRPr="002437CB" w:rsidRDefault="00D63B44" w:rsidP="00A24C9B">
            <w:pPr>
              <w:pStyle w:val="TAL"/>
            </w:pPr>
            <w:r w:rsidRPr="002437CB">
              <w:t>Redirection handling is described in clause 5.2.10 of 3GPP TS 29.122 [2].</w:t>
            </w:r>
          </w:p>
        </w:tc>
      </w:tr>
      <w:tr w:rsidR="00D63B44" w:rsidRPr="002437CB" w14:paraId="44A600DE" w14:textId="77777777" w:rsidTr="006460FF">
        <w:trPr>
          <w:jc w:val="center"/>
        </w:trPr>
        <w:tc>
          <w:tcPr>
            <w:tcW w:w="5000" w:type="pct"/>
            <w:gridSpan w:val="5"/>
            <w:vAlign w:val="center"/>
            <w:hideMark/>
          </w:tcPr>
          <w:p w14:paraId="480D6344" w14:textId="77777777" w:rsidR="00D63B44" w:rsidRPr="002437CB" w:rsidRDefault="00D63B44"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2F7C2455" w14:textId="77777777" w:rsidR="00D63B44" w:rsidRPr="002437CB" w:rsidRDefault="00D63B44" w:rsidP="00D63B44"/>
    <w:p w14:paraId="488AA8FF" w14:textId="72F5FD1D" w:rsidR="00D63B44" w:rsidRPr="002437CB" w:rsidRDefault="00D63B44" w:rsidP="00D63B44">
      <w:pPr>
        <w:pStyle w:val="TH"/>
      </w:pPr>
      <w:r w:rsidRPr="002437CB">
        <w:t>Table </w:t>
      </w:r>
      <w:r w:rsidRPr="002437CB">
        <w:rPr>
          <w:lang w:eastAsia="zh-CN"/>
        </w:rPr>
        <w:t>6.1.13.3.3.3.3</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2ECDF0BD" w14:textId="77777777" w:rsidTr="006460FF">
        <w:trPr>
          <w:jc w:val="center"/>
        </w:trPr>
        <w:tc>
          <w:tcPr>
            <w:tcW w:w="825" w:type="pct"/>
            <w:shd w:val="clear" w:color="auto" w:fill="C0C0C0"/>
            <w:vAlign w:val="center"/>
            <w:hideMark/>
          </w:tcPr>
          <w:p w14:paraId="0A82097E" w14:textId="77777777" w:rsidR="00D63B44" w:rsidRPr="002437CB" w:rsidRDefault="00D63B44" w:rsidP="00A24C9B">
            <w:pPr>
              <w:pStyle w:val="TAH"/>
            </w:pPr>
            <w:r w:rsidRPr="002437CB">
              <w:t>Name</w:t>
            </w:r>
          </w:p>
        </w:tc>
        <w:tc>
          <w:tcPr>
            <w:tcW w:w="732" w:type="pct"/>
            <w:shd w:val="clear" w:color="auto" w:fill="C0C0C0"/>
            <w:vAlign w:val="center"/>
            <w:hideMark/>
          </w:tcPr>
          <w:p w14:paraId="39B2EBDC" w14:textId="77777777" w:rsidR="00D63B44" w:rsidRPr="002437CB" w:rsidRDefault="00D63B44" w:rsidP="00A24C9B">
            <w:pPr>
              <w:pStyle w:val="TAH"/>
            </w:pPr>
            <w:r w:rsidRPr="002437CB">
              <w:t>Data type</w:t>
            </w:r>
          </w:p>
        </w:tc>
        <w:tc>
          <w:tcPr>
            <w:tcW w:w="217" w:type="pct"/>
            <w:shd w:val="clear" w:color="auto" w:fill="C0C0C0"/>
            <w:vAlign w:val="center"/>
            <w:hideMark/>
          </w:tcPr>
          <w:p w14:paraId="200F1C88" w14:textId="77777777" w:rsidR="00D63B44" w:rsidRPr="002437CB" w:rsidRDefault="00D63B44" w:rsidP="00A24C9B">
            <w:pPr>
              <w:pStyle w:val="TAH"/>
            </w:pPr>
            <w:r w:rsidRPr="002437CB">
              <w:t>P</w:t>
            </w:r>
          </w:p>
        </w:tc>
        <w:tc>
          <w:tcPr>
            <w:tcW w:w="581" w:type="pct"/>
            <w:shd w:val="clear" w:color="auto" w:fill="C0C0C0"/>
            <w:vAlign w:val="center"/>
            <w:hideMark/>
          </w:tcPr>
          <w:p w14:paraId="7EC65D6D" w14:textId="77777777" w:rsidR="00D63B44" w:rsidRPr="002437CB" w:rsidRDefault="00D63B44" w:rsidP="00A24C9B">
            <w:pPr>
              <w:pStyle w:val="TAH"/>
            </w:pPr>
            <w:r w:rsidRPr="002437CB">
              <w:t>Cardinality</w:t>
            </w:r>
          </w:p>
        </w:tc>
        <w:tc>
          <w:tcPr>
            <w:tcW w:w="2645" w:type="pct"/>
            <w:shd w:val="clear" w:color="auto" w:fill="C0C0C0"/>
            <w:vAlign w:val="center"/>
            <w:hideMark/>
          </w:tcPr>
          <w:p w14:paraId="1AFB1E81" w14:textId="77777777" w:rsidR="00D63B44" w:rsidRPr="002437CB" w:rsidRDefault="00D63B44" w:rsidP="00A24C9B">
            <w:pPr>
              <w:pStyle w:val="TAH"/>
            </w:pPr>
            <w:r w:rsidRPr="002437CB">
              <w:t>Description</w:t>
            </w:r>
          </w:p>
        </w:tc>
      </w:tr>
      <w:tr w:rsidR="00D63B44" w:rsidRPr="002437CB" w14:paraId="196103B0" w14:textId="77777777" w:rsidTr="006460FF">
        <w:trPr>
          <w:jc w:val="center"/>
        </w:trPr>
        <w:tc>
          <w:tcPr>
            <w:tcW w:w="825" w:type="pct"/>
            <w:vAlign w:val="center"/>
            <w:hideMark/>
          </w:tcPr>
          <w:p w14:paraId="2D994D24" w14:textId="77777777" w:rsidR="00D63B44" w:rsidRPr="002437CB" w:rsidRDefault="00D63B44" w:rsidP="00A24C9B">
            <w:pPr>
              <w:pStyle w:val="TAL"/>
            </w:pPr>
            <w:r w:rsidRPr="002437CB">
              <w:t>Location</w:t>
            </w:r>
          </w:p>
        </w:tc>
        <w:tc>
          <w:tcPr>
            <w:tcW w:w="732" w:type="pct"/>
            <w:vAlign w:val="center"/>
            <w:hideMark/>
          </w:tcPr>
          <w:p w14:paraId="6D3126AE" w14:textId="77777777" w:rsidR="00D63B44" w:rsidRPr="002437CB" w:rsidRDefault="00D63B44" w:rsidP="00A24C9B">
            <w:pPr>
              <w:pStyle w:val="TAL"/>
            </w:pPr>
            <w:r w:rsidRPr="002437CB">
              <w:t>string</w:t>
            </w:r>
          </w:p>
        </w:tc>
        <w:tc>
          <w:tcPr>
            <w:tcW w:w="217" w:type="pct"/>
            <w:vAlign w:val="center"/>
            <w:hideMark/>
          </w:tcPr>
          <w:p w14:paraId="11A5E1CB" w14:textId="77777777" w:rsidR="00D63B44" w:rsidRPr="002437CB" w:rsidRDefault="00D63B44" w:rsidP="00A24C9B">
            <w:pPr>
              <w:pStyle w:val="TAC"/>
            </w:pPr>
            <w:r w:rsidRPr="002437CB">
              <w:t>M</w:t>
            </w:r>
          </w:p>
        </w:tc>
        <w:tc>
          <w:tcPr>
            <w:tcW w:w="581" w:type="pct"/>
            <w:vAlign w:val="center"/>
            <w:hideMark/>
          </w:tcPr>
          <w:p w14:paraId="23D3D089" w14:textId="77777777" w:rsidR="00D63B44" w:rsidRPr="002437CB" w:rsidRDefault="00D63B44" w:rsidP="00A24C9B">
            <w:pPr>
              <w:pStyle w:val="TAC"/>
            </w:pPr>
            <w:r w:rsidRPr="002437CB">
              <w:t>1</w:t>
            </w:r>
          </w:p>
        </w:tc>
        <w:tc>
          <w:tcPr>
            <w:tcW w:w="2645" w:type="pct"/>
            <w:vAlign w:val="center"/>
            <w:hideMark/>
          </w:tcPr>
          <w:p w14:paraId="0FF3DC8F" w14:textId="77777777" w:rsidR="00D63B44" w:rsidRPr="002437CB" w:rsidRDefault="00D63B44" w:rsidP="00A24C9B">
            <w:pPr>
              <w:pStyle w:val="TAL"/>
            </w:pPr>
            <w:r w:rsidRPr="002437CB">
              <w:t>Contains an alternative URI of the resource located in an alternative AIMLE Server.</w:t>
            </w:r>
          </w:p>
        </w:tc>
      </w:tr>
    </w:tbl>
    <w:p w14:paraId="39D73115" w14:textId="77777777" w:rsidR="00D63B44" w:rsidRPr="002437CB" w:rsidRDefault="00D63B44" w:rsidP="00D63B44"/>
    <w:p w14:paraId="0F82CAAC" w14:textId="2BD9E9A0" w:rsidR="00D63B44" w:rsidRPr="002437CB" w:rsidRDefault="00D63B44" w:rsidP="00D63B44">
      <w:pPr>
        <w:pStyle w:val="TH"/>
      </w:pPr>
      <w:r w:rsidRPr="002437CB">
        <w:t>Table </w:t>
      </w:r>
      <w:r w:rsidRPr="002437CB">
        <w:rPr>
          <w:lang w:eastAsia="zh-CN"/>
        </w:rPr>
        <w:t>6.1.13.3.3.3.3</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46207C42" w14:textId="77777777" w:rsidTr="006460FF">
        <w:trPr>
          <w:jc w:val="center"/>
        </w:trPr>
        <w:tc>
          <w:tcPr>
            <w:tcW w:w="825" w:type="pct"/>
            <w:shd w:val="clear" w:color="auto" w:fill="C0C0C0"/>
            <w:vAlign w:val="center"/>
            <w:hideMark/>
          </w:tcPr>
          <w:p w14:paraId="27A5EC5F" w14:textId="77777777" w:rsidR="00D63B44" w:rsidRPr="002437CB" w:rsidRDefault="00D63B44" w:rsidP="00A24C9B">
            <w:pPr>
              <w:pStyle w:val="TAH"/>
            </w:pPr>
            <w:r w:rsidRPr="002437CB">
              <w:t>Name</w:t>
            </w:r>
          </w:p>
        </w:tc>
        <w:tc>
          <w:tcPr>
            <w:tcW w:w="732" w:type="pct"/>
            <w:shd w:val="clear" w:color="auto" w:fill="C0C0C0"/>
            <w:vAlign w:val="center"/>
            <w:hideMark/>
          </w:tcPr>
          <w:p w14:paraId="2369C1B8" w14:textId="77777777" w:rsidR="00D63B44" w:rsidRPr="002437CB" w:rsidRDefault="00D63B44" w:rsidP="00A24C9B">
            <w:pPr>
              <w:pStyle w:val="TAH"/>
            </w:pPr>
            <w:r w:rsidRPr="002437CB">
              <w:t>Data type</w:t>
            </w:r>
          </w:p>
        </w:tc>
        <w:tc>
          <w:tcPr>
            <w:tcW w:w="217" w:type="pct"/>
            <w:shd w:val="clear" w:color="auto" w:fill="C0C0C0"/>
            <w:vAlign w:val="center"/>
            <w:hideMark/>
          </w:tcPr>
          <w:p w14:paraId="2B397514" w14:textId="77777777" w:rsidR="00D63B44" w:rsidRPr="002437CB" w:rsidRDefault="00D63B44" w:rsidP="00A24C9B">
            <w:pPr>
              <w:pStyle w:val="TAH"/>
            </w:pPr>
            <w:r w:rsidRPr="002437CB">
              <w:t>P</w:t>
            </w:r>
          </w:p>
        </w:tc>
        <w:tc>
          <w:tcPr>
            <w:tcW w:w="581" w:type="pct"/>
            <w:shd w:val="clear" w:color="auto" w:fill="C0C0C0"/>
            <w:vAlign w:val="center"/>
            <w:hideMark/>
          </w:tcPr>
          <w:p w14:paraId="564D53CF" w14:textId="77777777" w:rsidR="00D63B44" w:rsidRPr="002437CB" w:rsidRDefault="00D63B44" w:rsidP="00A24C9B">
            <w:pPr>
              <w:pStyle w:val="TAH"/>
            </w:pPr>
            <w:r w:rsidRPr="002437CB">
              <w:t>Cardinality</w:t>
            </w:r>
          </w:p>
        </w:tc>
        <w:tc>
          <w:tcPr>
            <w:tcW w:w="2645" w:type="pct"/>
            <w:shd w:val="clear" w:color="auto" w:fill="C0C0C0"/>
            <w:vAlign w:val="center"/>
            <w:hideMark/>
          </w:tcPr>
          <w:p w14:paraId="6F951A57" w14:textId="77777777" w:rsidR="00D63B44" w:rsidRPr="002437CB" w:rsidRDefault="00D63B44" w:rsidP="00A24C9B">
            <w:pPr>
              <w:pStyle w:val="TAH"/>
            </w:pPr>
            <w:r w:rsidRPr="002437CB">
              <w:t>Description</w:t>
            </w:r>
          </w:p>
        </w:tc>
      </w:tr>
      <w:tr w:rsidR="00D63B44" w:rsidRPr="002437CB" w14:paraId="5B05134B" w14:textId="77777777" w:rsidTr="006460FF">
        <w:trPr>
          <w:jc w:val="center"/>
        </w:trPr>
        <w:tc>
          <w:tcPr>
            <w:tcW w:w="825" w:type="pct"/>
            <w:vAlign w:val="center"/>
            <w:hideMark/>
          </w:tcPr>
          <w:p w14:paraId="674BC52B" w14:textId="77777777" w:rsidR="00D63B44" w:rsidRPr="002437CB" w:rsidRDefault="00D63B44" w:rsidP="00A24C9B">
            <w:pPr>
              <w:pStyle w:val="TAL"/>
            </w:pPr>
            <w:r w:rsidRPr="002437CB">
              <w:t>Location</w:t>
            </w:r>
          </w:p>
        </w:tc>
        <w:tc>
          <w:tcPr>
            <w:tcW w:w="732" w:type="pct"/>
            <w:vAlign w:val="center"/>
            <w:hideMark/>
          </w:tcPr>
          <w:p w14:paraId="60D7F09D" w14:textId="77777777" w:rsidR="00D63B44" w:rsidRPr="002437CB" w:rsidRDefault="00D63B44" w:rsidP="00A24C9B">
            <w:pPr>
              <w:pStyle w:val="TAL"/>
            </w:pPr>
            <w:r w:rsidRPr="002437CB">
              <w:t>string</w:t>
            </w:r>
          </w:p>
        </w:tc>
        <w:tc>
          <w:tcPr>
            <w:tcW w:w="217" w:type="pct"/>
            <w:vAlign w:val="center"/>
            <w:hideMark/>
          </w:tcPr>
          <w:p w14:paraId="5736A9C0" w14:textId="77777777" w:rsidR="00D63B44" w:rsidRPr="002437CB" w:rsidRDefault="00D63B44" w:rsidP="00A24C9B">
            <w:pPr>
              <w:pStyle w:val="TAC"/>
            </w:pPr>
            <w:r w:rsidRPr="002437CB">
              <w:t>M</w:t>
            </w:r>
          </w:p>
        </w:tc>
        <w:tc>
          <w:tcPr>
            <w:tcW w:w="581" w:type="pct"/>
            <w:vAlign w:val="center"/>
            <w:hideMark/>
          </w:tcPr>
          <w:p w14:paraId="671B081C" w14:textId="77777777" w:rsidR="00D63B44" w:rsidRPr="002437CB" w:rsidRDefault="00D63B44" w:rsidP="00A24C9B">
            <w:pPr>
              <w:pStyle w:val="TAC"/>
            </w:pPr>
            <w:r w:rsidRPr="002437CB">
              <w:t>1</w:t>
            </w:r>
          </w:p>
        </w:tc>
        <w:tc>
          <w:tcPr>
            <w:tcW w:w="2645" w:type="pct"/>
            <w:vAlign w:val="center"/>
            <w:hideMark/>
          </w:tcPr>
          <w:p w14:paraId="13130074" w14:textId="77777777" w:rsidR="00D63B44" w:rsidRPr="002437CB" w:rsidRDefault="00D63B44" w:rsidP="00A24C9B">
            <w:pPr>
              <w:pStyle w:val="TAL"/>
            </w:pPr>
            <w:r w:rsidRPr="002437CB">
              <w:t>Contains an alternative URI of the resource located in an alternative AIMLE Server.</w:t>
            </w:r>
          </w:p>
        </w:tc>
      </w:tr>
    </w:tbl>
    <w:p w14:paraId="6CC20414" w14:textId="77777777" w:rsidR="00D63B44" w:rsidRPr="002437CB" w:rsidRDefault="00D63B44" w:rsidP="00D63B44"/>
    <w:p w14:paraId="6A235951" w14:textId="20ACE92A" w:rsidR="00D63B44" w:rsidRPr="002437CB" w:rsidRDefault="00D63B44" w:rsidP="00D63B44">
      <w:pPr>
        <w:pStyle w:val="H6"/>
        <w:rPr>
          <w:lang w:eastAsia="zh-CN"/>
        </w:rPr>
      </w:pPr>
      <w:r w:rsidRPr="002437CB">
        <w:rPr>
          <w:lang w:eastAsia="zh-CN"/>
        </w:rPr>
        <w:t>6.1.13.3.3.3.4</w:t>
      </w:r>
      <w:r w:rsidRPr="002437CB">
        <w:rPr>
          <w:lang w:eastAsia="zh-CN"/>
        </w:rPr>
        <w:tab/>
        <w:t>DELETE</w:t>
      </w:r>
    </w:p>
    <w:p w14:paraId="6926618C" w14:textId="0EB9ABC8" w:rsidR="00D63B44" w:rsidRPr="002437CB" w:rsidRDefault="00D63B44" w:rsidP="00D63B44">
      <w:r w:rsidRPr="002437CB">
        <w:t xml:space="preserve">The HTTP </w:t>
      </w:r>
      <w:r w:rsidR="008D6090"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ML Model Retrieval Subscription" resource.</w:t>
      </w:r>
    </w:p>
    <w:p w14:paraId="007931FF" w14:textId="3373F563" w:rsidR="00D63B44" w:rsidRPr="002437CB" w:rsidRDefault="00D63B44" w:rsidP="00D63B44">
      <w:pPr>
        <w:pStyle w:val="TH"/>
        <w:rPr>
          <w:rFonts w:cs="Arial"/>
        </w:rPr>
      </w:pPr>
      <w:r w:rsidRPr="002437CB">
        <w:t>Table </w:t>
      </w:r>
      <w:r w:rsidRPr="002437CB">
        <w:rPr>
          <w:lang w:eastAsia="zh-CN"/>
        </w:rPr>
        <w:t>6.1.13.3.3.3.4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63B44" w:rsidRPr="002437CB" w14:paraId="1C948432" w14:textId="77777777" w:rsidTr="006460FF">
        <w:trPr>
          <w:jc w:val="center"/>
        </w:trPr>
        <w:tc>
          <w:tcPr>
            <w:tcW w:w="844" w:type="pct"/>
            <w:shd w:val="clear" w:color="auto" w:fill="C0C0C0"/>
            <w:hideMark/>
          </w:tcPr>
          <w:p w14:paraId="447FB9F6" w14:textId="77777777" w:rsidR="00D63B44" w:rsidRPr="002437CB" w:rsidRDefault="00D63B44" w:rsidP="00A24C9B">
            <w:pPr>
              <w:pStyle w:val="TAH"/>
            </w:pPr>
            <w:r w:rsidRPr="002437CB">
              <w:t>Name</w:t>
            </w:r>
          </w:p>
        </w:tc>
        <w:tc>
          <w:tcPr>
            <w:tcW w:w="947" w:type="pct"/>
            <w:shd w:val="clear" w:color="auto" w:fill="C0C0C0"/>
            <w:hideMark/>
          </w:tcPr>
          <w:p w14:paraId="730DE04A" w14:textId="77777777" w:rsidR="00D63B44" w:rsidRPr="002437CB" w:rsidRDefault="00D63B44" w:rsidP="00A24C9B">
            <w:pPr>
              <w:pStyle w:val="TAH"/>
            </w:pPr>
            <w:r w:rsidRPr="002437CB">
              <w:t>Data type</w:t>
            </w:r>
          </w:p>
        </w:tc>
        <w:tc>
          <w:tcPr>
            <w:tcW w:w="209" w:type="pct"/>
            <w:shd w:val="clear" w:color="auto" w:fill="C0C0C0"/>
            <w:hideMark/>
          </w:tcPr>
          <w:p w14:paraId="76627EF3" w14:textId="77777777" w:rsidR="00D63B44" w:rsidRPr="002437CB" w:rsidRDefault="00D63B44" w:rsidP="00A24C9B">
            <w:pPr>
              <w:pStyle w:val="TAH"/>
            </w:pPr>
            <w:r w:rsidRPr="002437CB">
              <w:t>P</w:t>
            </w:r>
          </w:p>
        </w:tc>
        <w:tc>
          <w:tcPr>
            <w:tcW w:w="608" w:type="pct"/>
            <w:shd w:val="clear" w:color="auto" w:fill="C0C0C0"/>
            <w:hideMark/>
          </w:tcPr>
          <w:p w14:paraId="3BAD2B16" w14:textId="77777777" w:rsidR="00D63B44" w:rsidRPr="002437CB" w:rsidRDefault="00D63B44" w:rsidP="00A24C9B">
            <w:pPr>
              <w:pStyle w:val="TAH"/>
            </w:pPr>
            <w:r w:rsidRPr="002437CB">
              <w:t>Cardinality</w:t>
            </w:r>
          </w:p>
        </w:tc>
        <w:tc>
          <w:tcPr>
            <w:tcW w:w="2392" w:type="pct"/>
            <w:shd w:val="clear" w:color="auto" w:fill="C0C0C0"/>
            <w:vAlign w:val="center"/>
            <w:hideMark/>
          </w:tcPr>
          <w:p w14:paraId="7D5AB9BD" w14:textId="77777777" w:rsidR="00D63B44" w:rsidRPr="002437CB" w:rsidRDefault="00D63B44" w:rsidP="00A24C9B">
            <w:pPr>
              <w:pStyle w:val="TAH"/>
            </w:pPr>
            <w:r w:rsidRPr="002437CB">
              <w:t>Description</w:t>
            </w:r>
          </w:p>
        </w:tc>
      </w:tr>
      <w:tr w:rsidR="00D63B44" w:rsidRPr="002437CB" w14:paraId="5BCED9DC" w14:textId="77777777" w:rsidTr="006460FF">
        <w:trPr>
          <w:jc w:val="center"/>
        </w:trPr>
        <w:tc>
          <w:tcPr>
            <w:tcW w:w="844" w:type="pct"/>
            <w:hideMark/>
          </w:tcPr>
          <w:p w14:paraId="08A02173" w14:textId="77777777" w:rsidR="00D63B44" w:rsidRPr="002437CB" w:rsidRDefault="00D63B44" w:rsidP="00A24C9B">
            <w:pPr>
              <w:pStyle w:val="TAL"/>
            </w:pPr>
            <w:r w:rsidRPr="002437CB">
              <w:t>n/a</w:t>
            </w:r>
          </w:p>
        </w:tc>
        <w:tc>
          <w:tcPr>
            <w:tcW w:w="947" w:type="pct"/>
          </w:tcPr>
          <w:p w14:paraId="022FDD7F" w14:textId="77777777" w:rsidR="00D63B44" w:rsidRPr="002437CB" w:rsidRDefault="00D63B44" w:rsidP="00A24C9B">
            <w:pPr>
              <w:pStyle w:val="TAL"/>
            </w:pPr>
          </w:p>
        </w:tc>
        <w:tc>
          <w:tcPr>
            <w:tcW w:w="209" w:type="pct"/>
          </w:tcPr>
          <w:p w14:paraId="015104C4" w14:textId="77777777" w:rsidR="00D63B44" w:rsidRPr="002437CB" w:rsidRDefault="00D63B44" w:rsidP="00A24C9B">
            <w:pPr>
              <w:pStyle w:val="TAC"/>
            </w:pPr>
          </w:p>
        </w:tc>
        <w:tc>
          <w:tcPr>
            <w:tcW w:w="608" w:type="pct"/>
          </w:tcPr>
          <w:p w14:paraId="1C308C74" w14:textId="77777777" w:rsidR="00D63B44" w:rsidRPr="002437CB" w:rsidRDefault="00D63B44" w:rsidP="00752A3E">
            <w:pPr>
              <w:pStyle w:val="TAC"/>
            </w:pPr>
          </w:p>
        </w:tc>
        <w:tc>
          <w:tcPr>
            <w:tcW w:w="2392" w:type="pct"/>
            <w:vAlign w:val="center"/>
          </w:tcPr>
          <w:p w14:paraId="0D88FFED" w14:textId="77777777" w:rsidR="00D63B44" w:rsidRPr="002437CB" w:rsidRDefault="00D63B44" w:rsidP="00A24C9B">
            <w:pPr>
              <w:pStyle w:val="TAL"/>
            </w:pPr>
          </w:p>
        </w:tc>
      </w:tr>
    </w:tbl>
    <w:p w14:paraId="2988BC4E" w14:textId="77777777" w:rsidR="00D63B44" w:rsidRPr="002437CB" w:rsidRDefault="00D63B44" w:rsidP="00D63B44"/>
    <w:p w14:paraId="7DACC35D" w14:textId="7ABFAEEC" w:rsidR="00D63B44" w:rsidRPr="002437CB" w:rsidRDefault="00D63B44" w:rsidP="00D63B44">
      <w:r w:rsidRPr="002437CB">
        <w:t>This method shall support the request data structures specified in table 6.1.13.3.3.3.4-2 and the response data structures and response codes specified in table 6.1.13.3.3.3.4-3.</w:t>
      </w:r>
    </w:p>
    <w:p w14:paraId="67CFCE7A" w14:textId="23E5C0E3" w:rsidR="00D63B44" w:rsidRPr="002437CB" w:rsidRDefault="00D63B44" w:rsidP="00D63B44">
      <w:pPr>
        <w:pStyle w:val="TH"/>
      </w:pPr>
      <w:r w:rsidRPr="002437CB">
        <w:t>Table </w:t>
      </w:r>
      <w:r w:rsidRPr="002437CB">
        <w:rPr>
          <w:lang w:eastAsia="zh-CN"/>
        </w:rPr>
        <w:t>6.1.13.3.3.3.4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D63B44" w:rsidRPr="002437CB" w14:paraId="5A61F33D" w14:textId="77777777" w:rsidTr="006460FF">
        <w:trPr>
          <w:jc w:val="center"/>
        </w:trPr>
        <w:tc>
          <w:tcPr>
            <w:tcW w:w="1627" w:type="dxa"/>
            <w:shd w:val="clear" w:color="auto" w:fill="C0C0C0"/>
            <w:hideMark/>
          </w:tcPr>
          <w:p w14:paraId="2A311CBA" w14:textId="77777777" w:rsidR="00D63B44" w:rsidRPr="002437CB" w:rsidRDefault="00D63B44" w:rsidP="00A24C9B">
            <w:pPr>
              <w:pStyle w:val="TAH"/>
            </w:pPr>
            <w:r w:rsidRPr="002437CB">
              <w:t>Data type</w:t>
            </w:r>
          </w:p>
        </w:tc>
        <w:tc>
          <w:tcPr>
            <w:tcW w:w="960" w:type="dxa"/>
            <w:shd w:val="clear" w:color="auto" w:fill="C0C0C0"/>
            <w:hideMark/>
          </w:tcPr>
          <w:p w14:paraId="3927CF75" w14:textId="77777777" w:rsidR="00D63B44" w:rsidRPr="002437CB" w:rsidRDefault="00D63B44" w:rsidP="00A24C9B">
            <w:pPr>
              <w:pStyle w:val="TAH"/>
            </w:pPr>
            <w:r w:rsidRPr="002437CB">
              <w:t>P</w:t>
            </w:r>
          </w:p>
        </w:tc>
        <w:tc>
          <w:tcPr>
            <w:tcW w:w="3331" w:type="dxa"/>
            <w:shd w:val="clear" w:color="auto" w:fill="C0C0C0"/>
            <w:hideMark/>
          </w:tcPr>
          <w:p w14:paraId="474E84B5" w14:textId="77777777" w:rsidR="00D63B44" w:rsidRPr="002437CB" w:rsidRDefault="00D63B44" w:rsidP="00A24C9B">
            <w:pPr>
              <w:pStyle w:val="TAH"/>
            </w:pPr>
            <w:r w:rsidRPr="002437CB">
              <w:t>Cardinality</w:t>
            </w:r>
          </w:p>
        </w:tc>
        <w:tc>
          <w:tcPr>
            <w:tcW w:w="3857" w:type="dxa"/>
            <w:shd w:val="clear" w:color="auto" w:fill="C0C0C0"/>
            <w:vAlign w:val="center"/>
            <w:hideMark/>
          </w:tcPr>
          <w:p w14:paraId="2A45FF5A" w14:textId="77777777" w:rsidR="00D63B44" w:rsidRPr="002437CB" w:rsidRDefault="00D63B44" w:rsidP="00A24C9B">
            <w:pPr>
              <w:pStyle w:val="TAH"/>
            </w:pPr>
            <w:r w:rsidRPr="002437CB">
              <w:t>Description</w:t>
            </w:r>
          </w:p>
        </w:tc>
      </w:tr>
      <w:tr w:rsidR="00D63B44" w:rsidRPr="002437CB" w14:paraId="0E270A97" w14:textId="77777777" w:rsidTr="006460FF">
        <w:trPr>
          <w:jc w:val="center"/>
        </w:trPr>
        <w:tc>
          <w:tcPr>
            <w:tcW w:w="1627" w:type="dxa"/>
            <w:hideMark/>
          </w:tcPr>
          <w:p w14:paraId="7ABD594D" w14:textId="77777777" w:rsidR="00D63B44" w:rsidRPr="002437CB" w:rsidRDefault="00D63B44" w:rsidP="00A24C9B">
            <w:pPr>
              <w:pStyle w:val="TAL"/>
            </w:pPr>
            <w:r w:rsidRPr="002437CB">
              <w:t>n/a</w:t>
            </w:r>
          </w:p>
        </w:tc>
        <w:tc>
          <w:tcPr>
            <w:tcW w:w="960" w:type="dxa"/>
          </w:tcPr>
          <w:p w14:paraId="4D17DFA0" w14:textId="77777777" w:rsidR="00D63B44" w:rsidRPr="002437CB" w:rsidRDefault="00D63B44" w:rsidP="00A24C9B">
            <w:pPr>
              <w:pStyle w:val="TAC"/>
            </w:pPr>
          </w:p>
        </w:tc>
        <w:tc>
          <w:tcPr>
            <w:tcW w:w="3331" w:type="dxa"/>
          </w:tcPr>
          <w:p w14:paraId="27EAD252" w14:textId="77777777" w:rsidR="00D63B44" w:rsidRPr="002437CB" w:rsidRDefault="00D63B44" w:rsidP="00752A3E">
            <w:pPr>
              <w:pStyle w:val="TAC"/>
            </w:pPr>
          </w:p>
        </w:tc>
        <w:tc>
          <w:tcPr>
            <w:tcW w:w="3857" w:type="dxa"/>
          </w:tcPr>
          <w:p w14:paraId="76935B6B" w14:textId="77777777" w:rsidR="00D63B44" w:rsidRPr="002437CB" w:rsidRDefault="00D63B44" w:rsidP="00A24C9B">
            <w:pPr>
              <w:pStyle w:val="TAL"/>
            </w:pPr>
          </w:p>
        </w:tc>
      </w:tr>
    </w:tbl>
    <w:p w14:paraId="0ACDF9EE" w14:textId="77777777" w:rsidR="00D63B44" w:rsidRPr="002437CB" w:rsidRDefault="00D63B44" w:rsidP="00D63B44"/>
    <w:p w14:paraId="1AF9E658" w14:textId="6129E935" w:rsidR="00D63B44" w:rsidRPr="002437CB" w:rsidRDefault="00D63B44" w:rsidP="00D63B44">
      <w:pPr>
        <w:pStyle w:val="TH"/>
      </w:pPr>
      <w:r w:rsidRPr="002437CB">
        <w:t>Table </w:t>
      </w:r>
      <w:r w:rsidRPr="002437CB">
        <w:rPr>
          <w:lang w:eastAsia="zh-CN"/>
        </w:rPr>
        <w:t>6.1.13.3.3.3.4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D63B44" w:rsidRPr="002437CB" w14:paraId="4D2B668C" w14:textId="77777777" w:rsidTr="006460FF">
        <w:trPr>
          <w:jc w:val="center"/>
        </w:trPr>
        <w:tc>
          <w:tcPr>
            <w:tcW w:w="825" w:type="pct"/>
            <w:shd w:val="clear" w:color="auto" w:fill="C0C0C0"/>
            <w:hideMark/>
          </w:tcPr>
          <w:p w14:paraId="0006915E" w14:textId="77777777" w:rsidR="00D63B44" w:rsidRPr="002437CB" w:rsidRDefault="00D63B44" w:rsidP="00A24C9B">
            <w:pPr>
              <w:pStyle w:val="TAH"/>
            </w:pPr>
            <w:r w:rsidRPr="002437CB">
              <w:t>Data type</w:t>
            </w:r>
          </w:p>
        </w:tc>
        <w:tc>
          <w:tcPr>
            <w:tcW w:w="247" w:type="pct"/>
            <w:shd w:val="clear" w:color="auto" w:fill="C0C0C0"/>
            <w:hideMark/>
          </w:tcPr>
          <w:p w14:paraId="17037CFF" w14:textId="77777777" w:rsidR="00D63B44" w:rsidRPr="002437CB" w:rsidRDefault="00D63B44" w:rsidP="00A24C9B">
            <w:pPr>
              <w:pStyle w:val="TAH"/>
            </w:pPr>
            <w:r w:rsidRPr="002437CB">
              <w:t>P</w:t>
            </w:r>
          </w:p>
        </w:tc>
        <w:tc>
          <w:tcPr>
            <w:tcW w:w="655" w:type="pct"/>
            <w:shd w:val="clear" w:color="auto" w:fill="C0C0C0"/>
            <w:hideMark/>
          </w:tcPr>
          <w:p w14:paraId="7BDEFECD" w14:textId="77777777" w:rsidR="00D63B44" w:rsidRPr="002437CB" w:rsidRDefault="00D63B44" w:rsidP="00A24C9B">
            <w:pPr>
              <w:pStyle w:val="TAH"/>
            </w:pPr>
            <w:r w:rsidRPr="002437CB">
              <w:t>Cardinality</w:t>
            </w:r>
          </w:p>
        </w:tc>
        <w:tc>
          <w:tcPr>
            <w:tcW w:w="935" w:type="pct"/>
            <w:shd w:val="clear" w:color="auto" w:fill="C0C0C0"/>
            <w:hideMark/>
          </w:tcPr>
          <w:p w14:paraId="34E206DD" w14:textId="77777777" w:rsidR="00D63B44" w:rsidRPr="002437CB" w:rsidRDefault="00D63B44" w:rsidP="00A24C9B">
            <w:pPr>
              <w:pStyle w:val="TAH"/>
            </w:pPr>
            <w:r w:rsidRPr="002437CB">
              <w:t>Response</w:t>
            </w:r>
          </w:p>
          <w:p w14:paraId="5E2E0E72" w14:textId="77777777" w:rsidR="00D63B44" w:rsidRPr="002437CB" w:rsidRDefault="00D63B44" w:rsidP="00A24C9B">
            <w:pPr>
              <w:pStyle w:val="TAH"/>
            </w:pPr>
            <w:r w:rsidRPr="002437CB">
              <w:t>codes</w:t>
            </w:r>
          </w:p>
        </w:tc>
        <w:tc>
          <w:tcPr>
            <w:tcW w:w="2338" w:type="pct"/>
            <w:shd w:val="clear" w:color="auto" w:fill="C0C0C0"/>
            <w:hideMark/>
          </w:tcPr>
          <w:p w14:paraId="27ED142A" w14:textId="77777777" w:rsidR="00D63B44" w:rsidRPr="002437CB" w:rsidRDefault="00D63B44" w:rsidP="00A24C9B">
            <w:pPr>
              <w:pStyle w:val="TAH"/>
            </w:pPr>
            <w:r w:rsidRPr="002437CB">
              <w:t>Description</w:t>
            </w:r>
          </w:p>
        </w:tc>
      </w:tr>
      <w:tr w:rsidR="00D63B44" w:rsidRPr="002437CB" w14:paraId="27B01670" w14:textId="77777777" w:rsidTr="006460FF">
        <w:trPr>
          <w:jc w:val="center"/>
        </w:trPr>
        <w:tc>
          <w:tcPr>
            <w:tcW w:w="825" w:type="pct"/>
            <w:hideMark/>
          </w:tcPr>
          <w:p w14:paraId="1509FA27" w14:textId="77777777" w:rsidR="00D63B44" w:rsidRPr="002437CB" w:rsidRDefault="00D63B44" w:rsidP="00A24C9B">
            <w:pPr>
              <w:pStyle w:val="TAL"/>
            </w:pPr>
            <w:r w:rsidRPr="002437CB">
              <w:t>n/a</w:t>
            </w:r>
          </w:p>
        </w:tc>
        <w:tc>
          <w:tcPr>
            <w:tcW w:w="247" w:type="pct"/>
          </w:tcPr>
          <w:p w14:paraId="3ACE7639" w14:textId="77777777" w:rsidR="00D63B44" w:rsidRPr="002437CB" w:rsidRDefault="00D63B44" w:rsidP="00A24C9B">
            <w:pPr>
              <w:pStyle w:val="TAC"/>
            </w:pPr>
          </w:p>
        </w:tc>
        <w:tc>
          <w:tcPr>
            <w:tcW w:w="655" w:type="pct"/>
          </w:tcPr>
          <w:p w14:paraId="1D9A2A32" w14:textId="77777777" w:rsidR="00D63B44" w:rsidRPr="002437CB" w:rsidRDefault="00D63B44" w:rsidP="00752A3E">
            <w:pPr>
              <w:pStyle w:val="TAC"/>
            </w:pPr>
          </w:p>
        </w:tc>
        <w:tc>
          <w:tcPr>
            <w:tcW w:w="935" w:type="pct"/>
            <w:hideMark/>
          </w:tcPr>
          <w:p w14:paraId="3E519090" w14:textId="77777777" w:rsidR="00D63B44" w:rsidRPr="002437CB" w:rsidRDefault="00D63B44" w:rsidP="00A24C9B">
            <w:pPr>
              <w:pStyle w:val="TAL"/>
            </w:pPr>
            <w:r w:rsidRPr="002437CB">
              <w:t>204 No Content</w:t>
            </w:r>
          </w:p>
        </w:tc>
        <w:tc>
          <w:tcPr>
            <w:tcW w:w="2338" w:type="pct"/>
            <w:hideMark/>
          </w:tcPr>
          <w:p w14:paraId="5A23BA54" w14:textId="77777777" w:rsidR="00D63B44" w:rsidRPr="002437CB" w:rsidRDefault="00D63B44" w:rsidP="00A24C9B">
            <w:pPr>
              <w:pStyle w:val="TAL"/>
            </w:pPr>
            <w:r w:rsidRPr="002437CB">
              <w:t>Successful case. The "Individual AIMLE ML Model Retrieval Subscription" resource is successfully deleted.</w:t>
            </w:r>
          </w:p>
        </w:tc>
      </w:tr>
      <w:tr w:rsidR="00D63B44" w:rsidRPr="002437CB" w14:paraId="32D9D0CF" w14:textId="77777777" w:rsidTr="006460FF">
        <w:trPr>
          <w:jc w:val="center"/>
        </w:trPr>
        <w:tc>
          <w:tcPr>
            <w:tcW w:w="825" w:type="pct"/>
            <w:hideMark/>
          </w:tcPr>
          <w:p w14:paraId="29598C13" w14:textId="77777777" w:rsidR="00D63B44" w:rsidRPr="002437CB" w:rsidRDefault="00D63B44" w:rsidP="00A24C9B">
            <w:pPr>
              <w:pStyle w:val="TAL"/>
            </w:pPr>
            <w:r w:rsidRPr="002437CB">
              <w:t>n/a</w:t>
            </w:r>
          </w:p>
        </w:tc>
        <w:tc>
          <w:tcPr>
            <w:tcW w:w="247" w:type="pct"/>
          </w:tcPr>
          <w:p w14:paraId="6B5F7005" w14:textId="77777777" w:rsidR="00D63B44" w:rsidRPr="002437CB" w:rsidRDefault="00D63B44" w:rsidP="00A24C9B">
            <w:pPr>
              <w:pStyle w:val="TAC"/>
            </w:pPr>
          </w:p>
        </w:tc>
        <w:tc>
          <w:tcPr>
            <w:tcW w:w="655" w:type="pct"/>
          </w:tcPr>
          <w:p w14:paraId="475955B8" w14:textId="77777777" w:rsidR="00D63B44" w:rsidRPr="002437CB" w:rsidRDefault="00D63B44" w:rsidP="00752A3E">
            <w:pPr>
              <w:pStyle w:val="TAC"/>
            </w:pPr>
          </w:p>
        </w:tc>
        <w:tc>
          <w:tcPr>
            <w:tcW w:w="935" w:type="pct"/>
            <w:hideMark/>
          </w:tcPr>
          <w:p w14:paraId="493A4EE2" w14:textId="77777777" w:rsidR="00D63B44" w:rsidRPr="002437CB" w:rsidRDefault="00D63B44" w:rsidP="00A24C9B">
            <w:pPr>
              <w:pStyle w:val="TAL"/>
            </w:pPr>
            <w:r w:rsidRPr="002437CB">
              <w:t>307 Temporary Redirect</w:t>
            </w:r>
          </w:p>
        </w:tc>
        <w:tc>
          <w:tcPr>
            <w:tcW w:w="2338" w:type="pct"/>
          </w:tcPr>
          <w:p w14:paraId="5CF1022D" w14:textId="77777777" w:rsidR="00D63B44" w:rsidRPr="002437CB" w:rsidRDefault="00D63B44" w:rsidP="00A24C9B">
            <w:pPr>
              <w:pStyle w:val="TAL"/>
            </w:pPr>
            <w:r w:rsidRPr="002437CB">
              <w:t>Temporary redirection.</w:t>
            </w:r>
          </w:p>
          <w:p w14:paraId="24ED5C87" w14:textId="77777777" w:rsidR="00D63B44" w:rsidRPr="002437CB" w:rsidRDefault="00D63B44" w:rsidP="00A24C9B">
            <w:pPr>
              <w:pStyle w:val="TAL"/>
            </w:pPr>
          </w:p>
          <w:p w14:paraId="41037B43"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3D9C9979" w14:textId="77777777" w:rsidR="00D63B44" w:rsidRPr="002437CB" w:rsidRDefault="00D63B44" w:rsidP="00A24C9B">
            <w:pPr>
              <w:pStyle w:val="TAL"/>
            </w:pPr>
          </w:p>
          <w:p w14:paraId="3BB89285" w14:textId="77777777" w:rsidR="00D63B44" w:rsidRPr="002437CB" w:rsidRDefault="00D63B44" w:rsidP="00A24C9B">
            <w:pPr>
              <w:pStyle w:val="TAL"/>
            </w:pPr>
            <w:r w:rsidRPr="002437CB">
              <w:t>Redirection handling is described in clause 5.2.10 of 3GPP TS 29.122 [2].</w:t>
            </w:r>
          </w:p>
        </w:tc>
      </w:tr>
      <w:tr w:rsidR="00D63B44" w:rsidRPr="002437CB" w14:paraId="189D1301" w14:textId="77777777" w:rsidTr="006460FF">
        <w:trPr>
          <w:jc w:val="center"/>
        </w:trPr>
        <w:tc>
          <w:tcPr>
            <w:tcW w:w="825" w:type="pct"/>
            <w:hideMark/>
          </w:tcPr>
          <w:p w14:paraId="692C5C87" w14:textId="77777777" w:rsidR="00D63B44" w:rsidRPr="002437CB" w:rsidRDefault="00D63B44" w:rsidP="00A24C9B">
            <w:pPr>
              <w:pStyle w:val="TAL"/>
            </w:pPr>
            <w:r w:rsidRPr="002437CB">
              <w:t>n/a</w:t>
            </w:r>
          </w:p>
        </w:tc>
        <w:tc>
          <w:tcPr>
            <w:tcW w:w="247" w:type="pct"/>
          </w:tcPr>
          <w:p w14:paraId="65E6A43F" w14:textId="77777777" w:rsidR="00D63B44" w:rsidRPr="002437CB" w:rsidRDefault="00D63B44" w:rsidP="00A24C9B">
            <w:pPr>
              <w:pStyle w:val="TAC"/>
            </w:pPr>
          </w:p>
        </w:tc>
        <w:tc>
          <w:tcPr>
            <w:tcW w:w="655" w:type="pct"/>
          </w:tcPr>
          <w:p w14:paraId="5C37F2BB" w14:textId="77777777" w:rsidR="00D63B44" w:rsidRPr="002437CB" w:rsidRDefault="00D63B44" w:rsidP="00752A3E">
            <w:pPr>
              <w:pStyle w:val="TAC"/>
            </w:pPr>
          </w:p>
        </w:tc>
        <w:tc>
          <w:tcPr>
            <w:tcW w:w="935" w:type="pct"/>
            <w:hideMark/>
          </w:tcPr>
          <w:p w14:paraId="6967D4B6" w14:textId="77777777" w:rsidR="00D63B44" w:rsidRPr="002437CB" w:rsidRDefault="00D63B44" w:rsidP="00A24C9B">
            <w:pPr>
              <w:pStyle w:val="TAL"/>
            </w:pPr>
            <w:r w:rsidRPr="002437CB">
              <w:t>308 Permanent Redirect</w:t>
            </w:r>
          </w:p>
        </w:tc>
        <w:tc>
          <w:tcPr>
            <w:tcW w:w="2338" w:type="pct"/>
          </w:tcPr>
          <w:p w14:paraId="4F582FB8" w14:textId="77777777" w:rsidR="00D63B44" w:rsidRPr="002437CB" w:rsidRDefault="00D63B44" w:rsidP="00A24C9B">
            <w:pPr>
              <w:pStyle w:val="TAL"/>
            </w:pPr>
            <w:r w:rsidRPr="002437CB">
              <w:t>Permanent redirection.</w:t>
            </w:r>
          </w:p>
          <w:p w14:paraId="052B8B60" w14:textId="77777777" w:rsidR="00D63B44" w:rsidRPr="002437CB" w:rsidRDefault="00D63B44" w:rsidP="00A24C9B">
            <w:pPr>
              <w:pStyle w:val="TAL"/>
            </w:pPr>
          </w:p>
          <w:p w14:paraId="728E9A12" w14:textId="77777777" w:rsidR="00D63B44" w:rsidRPr="002437CB" w:rsidRDefault="00D63B44"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63B98738" w14:textId="77777777" w:rsidR="00D63B44" w:rsidRPr="002437CB" w:rsidRDefault="00D63B44" w:rsidP="00A24C9B">
            <w:pPr>
              <w:pStyle w:val="TAL"/>
            </w:pPr>
          </w:p>
          <w:p w14:paraId="5F8551B9" w14:textId="77777777" w:rsidR="00D63B44" w:rsidRPr="002437CB" w:rsidRDefault="00D63B44" w:rsidP="00A24C9B">
            <w:pPr>
              <w:pStyle w:val="TAL"/>
            </w:pPr>
            <w:r w:rsidRPr="002437CB">
              <w:t>Redirection handling is described in clause 5.2.10 of 3GPP TS 29.122 [2].</w:t>
            </w:r>
          </w:p>
        </w:tc>
      </w:tr>
      <w:tr w:rsidR="00D63B44" w:rsidRPr="002437CB" w14:paraId="52AD18A2" w14:textId="77777777" w:rsidTr="006460FF">
        <w:trPr>
          <w:jc w:val="center"/>
        </w:trPr>
        <w:tc>
          <w:tcPr>
            <w:tcW w:w="5000" w:type="pct"/>
            <w:gridSpan w:val="5"/>
            <w:hideMark/>
          </w:tcPr>
          <w:p w14:paraId="5CEEDD4F" w14:textId="77777777" w:rsidR="00D63B44" w:rsidRPr="002437CB" w:rsidRDefault="00D63B44"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5596DF22" w14:textId="77777777" w:rsidR="00D63B44" w:rsidRPr="002437CB" w:rsidRDefault="00D63B44" w:rsidP="00D63B44">
      <w:pPr>
        <w:rPr>
          <w:lang w:eastAsia="zh-CN"/>
        </w:rPr>
      </w:pPr>
    </w:p>
    <w:p w14:paraId="17FB04DA" w14:textId="60B2F334" w:rsidR="00D63B44" w:rsidRPr="002437CB" w:rsidRDefault="00D63B44" w:rsidP="00D63B44">
      <w:pPr>
        <w:pStyle w:val="TH"/>
      </w:pPr>
      <w:r w:rsidRPr="002437CB">
        <w:t>Table </w:t>
      </w:r>
      <w:r w:rsidRPr="002437CB">
        <w:rPr>
          <w:lang w:eastAsia="zh-CN"/>
        </w:rPr>
        <w:t>6.1.13.3.3.3.4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4F2AA63" w14:textId="77777777" w:rsidTr="006460FF">
        <w:trPr>
          <w:jc w:val="center"/>
        </w:trPr>
        <w:tc>
          <w:tcPr>
            <w:tcW w:w="825" w:type="pct"/>
            <w:shd w:val="clear" w:color="auto" w:fill="C0C0C0"/>
            <w:hideMark/>
          </w:tcPr>
          <w:p w14:paraId="13F5EF72" w14:textId="77777777" w:rsidR="00D63B44" w:rsidRPr="002437CB" w:rsidRDefault="00D63B44" w:rsidP="00A24C9B">
            <w:pPr>
              <w:pStyle w:val="TAH"/>
            </w:pPr>
            <w:r w:rsidRPr="002437CB">
              <w:t>Name</w:t>
            </w:r>
          </w:p>
        </w:tc>
        <w:tc>
          <w:tcPr>
            <w:tcW w:w="732" w:type="pct"/>
            <w:shd w:val="clear" w:color="auto" w:fill="C0C0C0"/>
            <w:hideMark/>
          </w:tcPr>
          <w:p w14:paraId="5CEFB07E" w14:textId="77777777" w:rsidR="00D63B44" w:rsidRPr="002437CB" w:rsidRDefault="00D63B44" w:rsidP="00A24C9B">
            <w:pPr>
              <w:pStyle w:val="TAH"/>
            </w:pPr>
            <w:r w:rsidRPr="002437CB">
              <w:t>Data type</w:t>
            </w:r>
          </w:p>
        </w:tc>
        <w:tc>
          <w:tcPr>
            <w:tcW w:w="217" w:type="pct"/>
            <w:shd w:val="clear" w:color="auto" w:fill="C0C0C0"/>
            <w:hideMark/>
          </w:tcPr>
          <w:p w14:paraId="7252C7EF" w14:textId="77777777" w:rsidR="00D63B44" w:rsidRPr="002437CB" w:rsidRDefault="00D63B44" w:rsidP="00A24C9B">
            <w:pPr>
              <w:pStyle w:val="TAH"/>
            </w:pPr>
            <w:r w:rsidRPr="002437CB">
              <w:t>P</w:t>
            </w:r>
          </w:p>
        </w:tc>
        <w:tc>
          <w:tcPr>
            <w:tcW w:w="581" w:type="pct"/>
            <w:shd w:val="clear" w:color="auto" w:fill="C0C0C0"/>
            <w:hideMark/>
          </w:tcPr>
          <w:p w14:paraId="6CCD06D2" w14:textId="77777777" w:rsidR="00D63B44" w:rsidRPr="002437CB" w:rsidRDefault="00D63B44" w:rsidP="00A24C9B">
            <w:pPr>
              <w:pStyle w:val="TAH"/>
            </w:pPr>
            <w:r w:rsidRPr="002437CB">
              <w:t>Cardinality</w:t>
            </w:r>
          </w:p>
        </w:tc>
        <w:tc>
          <w:tcPr>
            <w:tcW w:w="2645" w:type="pct"/>
            <w:shd w:val="clear" w:color="auto" w:fill="C0C0C0"/>
            <w:vAlign w:val="center"/>
            <w:hideMark/>
          </w:tcPr>
          <w:p w14:paraId="108B8ED1" w14:textId="77777777" w:rsidR="00D63B44" w:rsidRPr="002437CB" w:rsidRDefault="00D63B44" w:rsidP="00A24C9B">
            <w:pPr>
              <w:pStyle w:val="TAH"/>
            </w:pPr>
            <w:r w:rsidRPr="002437CB">
              <w:t>Description</w:t>
            </w:r>
          </w:p>
        </w:tc>
      </w:tr>
      <w:tr w:rsidR="00D63B44" w:rsidRPr="002437CB" w14:paraId="11CD5467" w14:textId="77777777" w:rsidTr="006460FF">
        <w:trPr>
          <w:jc w:val="center"/>
        </w:trPr>
        <w:tc>
          <w:tcPr>
            <w:tcW w:w="825" w:type="pct"/>
            <w:hideMark/>
          </w:tcPr>
          <w:p w14:paraId="7C7F7639" w14:textId="77777777" w:rsidR="00D63B44" w:rsidRPr="002437CB" w:rsidRDefault="00D63B44" w:rsidP="00A24C9B">
            <w:pPr>
              <w:pStyle w:val="TAL"/>
            </w:pPr>
            <w:r w:rsidRPr="002437CB">
              <w:t>Location</w:t>
            </w:r>
          </w:p>
        </w:tc>
        <w:tc>
          <w:tcPr>
            <w:tcW w:w="732" w:type="pct"/>
            <w:hideMark/>
          </w:tcPr>
          <w:p w14:paraId="40E755E1" w14:textId="77777777" w:rsidR="00D63B44" w:rsidRPr="002437CB" w:rsidRDefault="00D63B44" w:rsidP="00A24C9B">
            <w:pPr>
              <w:pStyle w:val="TAL"/>
            </w:pPr>
            <w:r w:rsidRPr="002437CB">
              <w:t>string</w:t>
            </w:r>
          </w:p>
        </w:tc>
        <w:tc>
          <w:tcPr>
            <w:tcW w:w="217" w:type="pct"/>
            <w:hideMark/>
          </w:tcPr>
          <w:p w14:paraId="05D6653E" w14:textId="77777777" w:rsidR="00D63B44" w:rsidRPr="002437CB" w:rsidRDefault="00D63B44" w:rsidP="00A24C9B">
            <w:pPr>
              <w:pStyle w:val="TAC"/>
            </w:pPr>
            <w:r w:rsidRPr="002437CB">
              <w:t>M</w:t>
            </w:r>
          </w:p>
        </w:tc>
        <w:tc>
          <w:tcPr>
            <w:tcW w:w="581" w:type="pct"/>
            <w:hideMark/>
          </w:tcPr>
          <w:p w14:paraId="0CF6C076" w14:textId="77777777" w:rsidR="00D63B44" w:rsidRPr="002437CB" w:rsidRDefault="00D63B44" w:rsidP="00752A3E">
            <w:pPr>
              <w:pStyle w:val="TAC"/>
            </w:pPr>
            <w:r w:rsidRPr="002437CB">
              <w:t>1</w:t>
            </w:r>
          </w:p>
        </w:tc>
        <w:tc>
          <w:tcPr>
            <w:tcW w:w="2645" w:type="pct"/>
            <w:vAlign w:val="center"/>
            <w:hideMark/>
          </w:tcPr>
          <w:p w14:paraId="71422689" w14:textId="77777777" w:rsidR="00D63B44" w:rsidRPr="002437CB" w:rsidRDefault="00D63B44" w:rsidP="00A24C9B">
            <w:pPr>
              <w:pStyle w:val="TAL"/>
            </w:pPr>
            <w:r w:rsidRPr="002437CB">
              <w:t>Contains an alternative URI of the resource located in an alternative AIMLE Server.</w:t>
            </w:r>
          </w:p>
        </w:tc>
      </w:tr>
    </w:tbl>
    <w:p w14:paraId="0D2BA5FF" w14:textId="77777777" w:rsidR="00D63B44" w:rsidRPr="002437CB" w:rsidRDefault="00D63B44" w:rsidP="00D63B44"/>
    <w:p w14:paraId="5E8BF26A" w14:textId="112013BC" w:rsidR="00D63B44" w:rsidRPr="002437CB" w:rsidRDefault="00D63B44" w:rsidP="00D63B44">
      <w:pPr>
        <w:pStyle w:val="TH"/>
      </w:pPr>
      <w:r w:rsidRPr="002437CB">
        <w:t>Table </w:t>
      </w:r>
      <w:r w:rsidRPr="002437CB">
        <w:rPr>
          <w:lang w:eastAsia="zh-CN"/>
        </w:rPr>
        <w:t>6.1.13.3.3.3.4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01C96E1E" w14:textId="77777777" w:rsidTr="006460FF">
        <w:trPr>
          <w:jc w:val="center"/>
        </w:trPr>
        <w:tc>
          <w:tcPr>
            <w:tcW w:w="825" w:type="pct"/>
            <w:shd w:val="clear" w:color="auto" w:fill="C0C0C0"/>
            <w:hideMark/>
          </w:tcPr>
          <w:p w14:paraId="39DFB0FD" w14:textId="77777777" w:rsidR="00D63B44" w:rsidRPr="002437CB" w:rsidRDefault="00D63B44" w:rsidP="00A24C9B">
            <w:pPr>
              <w:pStyle w:val="TAH"/>
            </w:pPr>
            <w:r w:rsidRPr="002437CB">
              <w:t>Name</w:t>
            </w:r>
          </w:p>
        </w:tc>
        <w:tc>
          <w:tcPr>
            <w:tcW w:w="732" w:type="pct"/>
            <w:shd w:val="clear" w:color="auto" w:fill="C0C0C0"/>
            <w:hideMark/>
          </w:tcPr>
          <w:p w14:paraId="5595A3A3" w14:textId="77777777" w:rsidR="00D63B44" w:rsidRPr="002437CB" w:rsidRDefault="00D63B44" w:rsidP="00A24C9B">
            <w:pPr>
              <w:pStyle w:val="TAH"/>
            </w:pPr>
            <w:r w:rsidRPr="002437CB">
              <w:t>Data type</w:t>
            </w:r>
          </w:p>
        </w:tc>
        <w:tc>
          <w:tcPr>
            <w:tcW w:w="217" w:type="pct"/>
            <w:shd w:val="clear" w:color="auto" w:fill="C0C0C0"/>
            <w:hideMark/>
          </w:tcPr>
          <w:p w14:paraId="68B39A3A" w14:textId="77777777" w:rsidR="00D63B44" w:rsidRPr="002437CB" w:rsidRDefault="00D63B44" w:rsidP="00A24C9B">
            <w:pPr>
              <w:pStyle w:val="TAH"/>
            </w:pPr>
            <w:r w:rsidRPr="002437CB">
              <w:t>P</w:t>
            </w:r>
          </w:p>
        </w:tc>
        <w:tc>
          <w:tcPr>
            <w:tcW w:w="581" w:type="pct"/>
            <w:shd w:val="clear" w:color="auto" w:fill="C0C0C0"/>
            <w:hideMark/>
          </w:tcPr>
          <w:p w14:paraId="4D308021" w14:textId="77777777" w:rsidR="00D63B44" w:rsidRPr="002437CB" w:rsidRDefault="00D63B44" w:rsidP="00A24C9B">
            <w:pPr>
              <w:pStyle w:val="TAH"/>
            </w:pPr>
            <w:r w:rsidRPr="002437CB">
              <w:t>Cardinality</w:t>
            </w:r>
          </w:p>
        </w:tc>
        <w:tc>
          <w:tcPr>
            <w:tcW w:w="2645" w:type="pct"/>
            <w:shd w:val="clear" w:color="auto" w:fill="C0C0C0"/>
            <w:vAlign w:val="center"/>
            <w:hideMark/>
          </w:tcPr>
          <w:p w14:paraId="58B062C1" w14:textId="77777777" w:rsidR="00D63B44" w:rsidRPr="002437CB" w:rsidRDefault="00D63B44" w:rsidP="00A24C9B">
            <w:pPr>
              <w:pStyle w:val="TAH"/>
            </w:pPr>
            <w:r w:rsidRPr="002437CB">
              <w:t>Description</w:t>
            </w:r>
          </w:p>
        </w:tc>
      </w:tr>
      <w:tr w:rsidR="00D63B44" w:rsidRPr="002437CB" w14:paraId="130DB285" w14:textId="77777777" w:rsidTr="006460FF">
        <w:trPr>
          <w:jc w:val="center"/>
        </w:trPr>
        <w:tc>
          <w:tcPr>
            <w:tcW w:w="825" w:type="pct"/>
            <w:hideMark/>
          </w:tcPr>
          <w:p w14:paraId="27922CDF" w14:textId="77777777" w:rsidR="00D63B44" w:rsidRPr="002437CB" w:rsidRDefault="00D63B44" w:rsidP="00A24C9B">
            <w:pPr>
              <w:pStyle w:val="TAL"/>
            </w:pPr>
            <w:r w:rsidRPr="002437CB">
              <w:t>Location</w:t>
            </w:r>
          </w:p>
        </w:tc>
        <w:tc>
          <w:tcPr>
            <w:tcW w:w="732" w:type="pct"/>
            <w:hideMark/>
          </w:tcPr>
          <w:p w14:paraId="2DD034CB" w14:textId="77777777" w:rsidR="00D63B44" w:rsidRPr="002437CB" w:rsidRDefault="00D63B44" w:rsidP="00A24C9B">
            <w:pPr>
              <w:pStyle w:val="TAL"/>
            </w:pPr>
            <w:r w:rsidRPr="002437CB">
              <w:t>string</w:t>
            </w:r>
          </w:p>
        </w:tc>
        <w:tc>
          <w:tcPr>
            <w:tcW w:w="217" w:type="pct"/>
            <w:hideMark/>
          </w:tcPr>
          <w:p w14:paraId="278608B2" w14:textId="77777777" w:rsidR="00D63B44" w:rsidRPr="002437CB" w:rsidRDefault="00D63B44" w:rsidP="00A24C9B">
            <w:pPr>
              <w:pStyle w:val="TAC"/>
            </w:pPr>
            <w:r w:rsidRPr="002437CB">
              <w:t>M</w:t>
            </w:r>
          </w:p>
        </w:tc>
        <w:tc>
          <w:tcPr>
            <w:tcW w:w="581" w:type="pct"/>
            <w:hideMark/>
          </w:tcPr>
          <w:p w14:paraId="5C0849F0" w14:textId="77777777" w:rsidR="00D63B44" w:rsidRPr="002437CB" w:rsidRDefault="00D63B44" w:rsidP="00752A3E">
            <w:pPr>
              <w:pStyle w:val="TAC"/>
            </w:pPr>
            <w:r w:rsidRPr="002437CB">
              <w:t>1</w:t>
            </w:r>
          </w:p>
        </w:tc>
        <w:tc>
          <w:tcPr>
            <w:tcW w:w="2645" w:type="pct"/>
            <w:vAlign w:val="center"/>
            <w:hideMark/>
          </w:tcPr>
          <w:p w14:paraId="45095BA5" w14:textId="77777777" w:rsidR="00D63B44" w:rsidRPr="002437CB" w:rsidRDefault="00D63B44"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0F86492C" w14:textId="77777777" w:rsidR="00D63B44" w:rsidRPr="002437CB" w:rsidRDefault="00D63B44" w:rsidP="00D63B44">
      <w:pPr>
        <w:rPr>
          <w:lang w:eastAsia="zh-CN"/>
        </w:rPr>
      </w:pPr>
    </w:p>
    <w:p w14:paraId="2DB1E0F2" w14:textId="72786924" w:rsidR="00D63B44" w:rsidRPr="002437CB" w:rsidRDefault="00D63B44" w:rsidP="00D63B44">
      <w:pPr>
        <w:pStyle w:val="H6"/>
      </w:pPr>
      <w:r w:rsidRPr="002437CB">
        <w:rPr>
          <w:noProof/>
        </w:rPr>
        <w:t>6.1.13.</w:t>
      </w:r>
      <w:r w:rsidRPr="002437CB">
        <w:t>3.3.4</w:t>
      </w:r>
      <w:r w:rsidRPr="002437CB">
        <w:tab/>
        <w:t>Resource Custom Operations</w:t>
      </w:r>
    </w:p>
    <w:p w14:paraId="1C0F7417" w14:textId="77777777" w:rsidR="00D63B44" w:rsidRPr="002437CB" w:rsidRDefault="00D63B44" w:rsidP="00D63B44">
      <w:r w:rsidRPr="002437CB">
        <w:t>There are no resource custom operations defined for this resource in this release of the specification.</w:t>
      </w:r>
    </w:p>
    <w:p w14:paraId="17E55779" w14:textId="43A1E41A" w:rsidR="00D63B44" w:rsidRPr="002437CB" w:rsidRDefault="00D63B44" w:rsidP="00D63B44">
      <w:pPr>
        <w:pStyle w:val="Heading4"/>
      </w:pPr>
      <w:bookmarkStart w:id="2360" w:name="_Toc212496069"/>
      <w:bookmarkStart w:id="2361" w:name="_Toc214953642"/>
      <w:bookmarkStart w:id="2362" w:name="_Toc214954368"/>
      <w:bookmarkStart w:id="2363" w:name="_Toc214968990"/>
      <w:r w:rsidRPr="002437CB">
        <w:t>6.1.13.4</w:t>
      </w:r>
      <w:r w:rsidRPr="002437CB">
        <w:tab/>
        <w:t>Custom Operations without associated resources</w:t>
      </w:r>
      <w:bookmarkEnd w:id="2360"/>
      <w:bookmarkEnd w:id="2361"/>
      <w:bookmarkEnd w:id="2362"/>
      <w:bookmarkEnd w:id="2363"/>
    </w:p>
    <w:p w14:paraId="54596A83" w14:textId="6508D7BF" w:rsidR="00D63B44" w:rsidRPr="002437CB" w:rsidRDefault="00D63B44" w:rsidP="00D63B44">
      <w:pPr>
        <w:pStyle w:val="Heading5"/>
      </w:pPr>
      <w:bookmarkStart w:id="2364" w:name="_Toc212496070"/>
      <w:bookmarkStart w:id="2365" w:name="_Toc214953643"/>
      <w:bookmarkStart w:id="2366" w:name="_Toc214954369"/>
      <w:bookmarkStart w:id="2367" w:name="_Toc214968991"/>
      <w:r w:rsidRPr="002437CB">
        <w:t>6.1.13.4.1</w:t>
      </w:r>
      <w:r w:rsidRPr="002437CB">
        <w:tab/>
        <w:t>Overview</w:t>
      </w:r>
      <w:bookmarkEnd w:id="2364"/>
      <w:bookmarkEnd w:id="2365"/>
      <w:bookmarkEnd w:id="2366"/>
      <w:bookmarkEnd w:id="2367"/>
    </w:p>
    <w:p w14:paraId="3F12ED28" w14:textId="03FFD686" w:rsidR="008B4006" w:rsidRPr="002437CB" w:rsidRDefault="008B4006" w:rsidP="008B4006">
      <w:pPr>
        <w:rPr>
          <w:lang w:eastAsia="zh-CN"/>
        </w:rPr>
      </w:pPr>
      <w:r w:rsidRPr="002437CB">
        <w:rPr>
          <w:lang w:eastAsia="zh-CN"/>
        </w:rPr>
        <w:t>The structure of the custom operation URIs of the AIMLES_MLModelRetrieval</w:t>
      </w:r>
      <w:r w:rsidRPr="002437CB">
        <w:t xml:space="preserve"> </w:t>
      </w:r>
      <w:r w:rsidRPr="002437CB">
        <w:rPr>
          <w:lang w:eastAsia="zh-CN"/>
        </w:rPr>
        <w:t>API is shown in F</w:t>
      </w:r>
      <w:r w:rsidRPr="002437CB">
        <w:t>igure 6.1.13.4.1-</w:t>
      </w:r>
      <w:r w:rsidRPr="002437CB">
        <w:rPr>
          <w:lang w:eastAsia="zh-CN"/>
        </w:rPr>
        <w:t>1.</w:t>
      </w:r>
    </w:p>
    <w:p w14:paraId="1E2619AB" w14:textId="77777777" w:rsidR="00D63B44" w:rsidRPr="002437CB" w:rsidRDefault="00D63B44" w:rsidP="00D63B44">
      <w:pPr>
        <w:pStyle w:val="TH"/>
        <w:rPr>
          <w:color w:val="000000"/>
          <w:lang w:eastAsia="zh-CN"/>
        </w:rPr>
      </w:pPr>
      <w:r w:rsidRPr="002437CB">
        <w:object w:dxaOrig="6180" w:dyaOrig="2941" w14:anchorId="75EA7EBB">
          <v:shape id="_x0000_i1092" type="#_x0000_t75" style="width:222pt;height:105.5pt" o:ole="">
            <v:imagedata r:id="rId107" o:title=""/>
          </v:shape>
          <o:OLEObject Type="Embed" ProgID="Visio.Drawing.11" ShapeID="_x0000_i1092" DrawAspect="Content" ObjectID="_1830932110" r:id="rId108"/>
        </w:object>
      </w:r>
    </w:p>
    <w:p w14:paraId="02F21651" w14:textId="08D5955F" w:rsidR="0058755C" w:rsidRPr="002437CB" w:rsidRDefault="0058755C" w:rsidP="0058755C">
      <w:pPr>
        <w:pStyle w:val="TF"/>
      </w:pPr>
      <w:r w:rsidRPr="002437CB">
        <w:t>Figure</w:t>
      </w:r>
      <w:r w:rsidRPr="002437CB">
        <w:rPr>
          <w:rFonts w:ascii="Batang" w:eastAsia="Batang" w:hAnsi="Batang" w:hint="eastAsia"/>
        </w:rPr>
        <w:t> </w:t>
      </w:r>
      <w:r w:rsidRPr="002437CB">
        <w:t xml:space="preserve">6.1.13.4.1-1: </w:t>
      </w:r>
      <w:r w:rsidRPr="002437CB">
        <w:rPr>
          <w:lang w:eastAsia="zh-CN"/>
        </w:rPr>
        <w:t>Custom operation</w:t>
      </w:r>
      <w:r w:rsidRPr="002437CB">
        <w:t xml:space="preserve"> URI structure of the </w:t>
      </w:r>
      <w:r w:rsidRPr="002437CB">
        <w:rPr>
          <w:lang w:eastAsia="zh-CN"/>
        </w:rPr>
        <w:t>AIMLES_MLModelRetrieval</w:t>
      </w:r>
      <w:r w:rsidRPr="002437CB">
        <w:t xml:space="preserve"> API</w:t>
      </w:r>
    </w:p>
    <w:p w14:paraId="1C4EC984" w14:textId="04D003F4" w:rsidR="0058755C" w:rsidRPr="002437CB" w:rsidRDefault="0058755C" w:rsidP="0058755C">
      <w:r w:rsidRPr="002437CB">
        <w:t xml:space="preserve">Table 6.1.13.4.1-1 provides an overview of the </w:t>
      </w:r>
      <w:r w:rsidRPr="002437CB">
        <w:rPr>
          <w:lang w:eastAsia="zh-CN"/>
        </w:rPr>
        <w:t>custom operations</w:t>
      </w:r>
      <w:r w:rsidRPr="002437CB">
        <w:t xml:space="preserve"> and applicable HTTP methods defined for the </w:t>
      </w:r>
      <w:r w:rsidRPr="002437CB">
        <w:rPr>
          <w:lang w:eastAsia="zh-CN"/>
        </w:rPr>
        <w:t>AIMLES_MLModelRetrieval</w:t>
      </w:r>
      <w:r w:rsidRPr="002437CB">
        <w:t xml:space="preserve"> API.</w:t>
      </w:r>
    </w:p>
    <w:p w14:paraId="659DEA28" w14:textId="39D275F2" w:rsidR="00D63B44" w:rsidRPr="002437CB" w:rsidRDefault="00D63B44" w:rsidP="00D63B44">
      <w:pPr>
        <w:pStyle w:val="TH"/>
      </w:pPr>
      <w:r w:rsidRPr="002437CB">
        <w:t>Table 6.1.13.4.1-1: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D63B44" w:rsidRPr="002437CB" w14:paraId="4B61B7C5" w14:textId="77777777" w:rsidTr="006460FF">
        <w:trPr>
          <w:jc w:val="center"/>
        </w:trPr>
        <w:tc>
          <w:tcPr>
            <w:tcW w:w="806" w:type="pct"/>
            <w:shd w:val="clear" w:color="auto" w:fill="C0C0C0"/>
            <w:vAlign w:val="center"/>
            <w:hideMark/>
          </w:tcPr>
          <w:p w14:paraId="762CE6E1" w14:textId="77777777" w:rsidR="00D63B44" w:rsidRPr="002437CB" w:rsidRDefault="00D63B44" w:rsidP="00A24C9B">
            <w:pPr>
              <w:pStyle w:val="TAH"/>
              <w:rPr>
                <w:lang w:eastAsia="zh-CN"/>
              </w:rPr>
            </w:pPr>
            <w:r w:rsidRPr="002437CB">
              <w:rPr>
                <w:lang w:eastAsia="zh-CN"/>
              </w:rPr>
              <w:t>Custom Operation Name</w:t>
            </w:r>
          </w:p>
        </w:tc>
        <w:tc>
          <w:tcPr>
            <w:tcW w:w="1104" w:type="pct"/>
            <w:shd w:val="clear" w:color="auto" w:fill="C0C0C0"/>
            <w:vAlign w:val="center"/>
            <w:hideMark/>
          </w:tcPr>
          <w:p w14:paraId="33A24A96" w14:textId="77777777" w:rsidR="00D63B44" w:rsidRPr="002437CB" w:rsidRDefault="00D63B44" w:rsidP="00A24C9B">
            <w:pPr>
              <w:pStyle w:val="TAH"/>
              <w:rPr>
                <w:lang w:eastAsia="zh-CN"/>
              </w:rPr>
            </w:pPr>
            <w:r w:rsidRPr="002437CB">
              <w:rPr>
                <w:lang w:eastAsia="zh-CN"/>
              </w:rPr>
              <w:t>Custom operation URI</w:t>
            </w:r>
          </w:p>
        </w:tc>
        <w:tc>
          <w:tcPr>
            <w:tcW w:w="1104" w:type="pct"/>
            <w:shd w:val="clear" w:color="auto" w:fill="C0C0C0"/>
            <w:vAlign w:val="center"/>
            <w:hideMark/>
          </w:tcPr>
          <w:p w14:paraId="74143847" w14:textId="77777777" w:rsidR="00D63B44" w:rsidRPr="002437CB" w:rsidRDefault="00D63B44" w:rsidP="00A24C9B">
            <w:pPr>
              <w:pStyle w:val="TAH"/>
              <w:rPr>
                <w:lang w:eastAsia="zh-CN"/>
              </w:rPr>
            </w:pPr>
            <w:r w:rsidRPr="002437CB">
              <w:rPr>
                <w:lang w:eastAsia="zh-CN"/>
              </w:rPr>
              <w:t>Mapped HTTP method</w:t>
            </w:r>
          </w:p>
        </w:tc>
        <w:tc>
          <w:tcPr>
            <w:tcW w:w="1986" w:type="pct"/>
            <w:shd w:val="clear" w:color="auto" w:fill="C0C0C0"/>
            <w:vAlign w:val="center"/>
            <w:hideMark/>
          </w:tcPr>
          <w:p w14:paraId="46BFE930" w14:textId="77777777" w:rsidR="00D63B44" w:rsidRPr="002437CB" w:rsidRDefault="00D63B44" w:rsidP="00A24C9B">
            <w:pPr>
              <w:pStyle w:val="TAH"/>
              <w:rPr>
                <w:lang w:eastAsia="zh-CN"/>
              </w:rPr>
            </w:pPr>
            <w:r w:rsidRPr="002437CB">
              <w:rPr>
                <w:lang w:eastAsia="zh-CN"/>
              </w:rPr>
              <w:t>Description</w:t>
            </w:r>
          </w:p>
        </w:tc>
      </w:tr>
      <w:tr w:rsidR="00D63B44" w:rsidRPr="002437CB" w14:paraId="71BAD744" w14:textId="77777777" w:rsidTr="006460FF">
        <w:trPr>
          <w:jc w:val="center"/>
        </w:trPr>
        <w:tc>
          <w:tcPr>
            <w:tcW w:w="806" w:type="pct"/>
            <w:vAlign w:val="center"/>
            <w:hideMark/>
          </w:tcPr>
          <w:p w14:paraId="7ED3D887" w14:textId="77777777" w:rsidR="00D63B44" w:rsidRPr="002437CB" w:rsidRDefault="00D63B44" w:rsidP="00A24C9B">
            <w:pPr>
              <w:pStyle w:val="TAC"/>
              <w:rPr>
                <w:lang w:eastAsia="zh-CN"/>
              </w:rPr>
            </w:pPr>
            <w:r w:rsidRPr="002437CB">
              <w:rPr>
                <w:lang w:val="en-IN"/>
              </w:rPr>
              <w:t>Retrieve</w:t>
            </w:r>
          </w:p>
        </w:tc>
        <w:tc>
          <w:tcPr>
            <w:tcW w:w="1104" w:type="pct"/>
            <w:vAlign w:val="center"/>
            <w:hideMark/>
          </w:tcPr>
          <w:p w14:paraId="2026BCB0" w14:textId="77777777" w:rsidR="00D63B44" w:rsidRPr="002437CB" w:rsidRDefault="00D63B44" w:rsidP="00A24C9B">
            <w:pPr>
              <w:pStyle w:val="TAC"/>
              <w:rPr>
                <w:lang w:eastAsia="zh-CN"/>
              </w:rPr>
            </w:pPr>
            <w:r w:rsidRPr="002437CB">
              <w:rPr>
                <w:lang w:eastAsia="zh-CN"/>
              </w:rPr>
              <w:t>/</w:t>
            </w:r>
            <w:r w:rsidRPr="002437CB">
              <w:rPr>
                <w:lang w:val="en-IN"/>
              </w:rPr>
              <w:t>retrieve</w:t>
            </w:r>
          </w:p>
        </w:tc>
        <w:tc>
          <w:tcPr>
            <w:tcW w:w="1104" w:type="pct"/>
            <w:vAlign w:val="center"/>
            <w:hideMark/>
          </w:tcPr>
          <w:p w14:paraId="09217958" w14:textId="77777777" w:rsidR="00D63B44" w:rsidRPr="002437CB" w:rsidRDefault="00D63B44" w:rsidP="00A24C9B">
            <w:pPr>
              <w:pStyle w:val="TAC"/>
              <w:rPr>
                <w:lang w:eastAsia="zh-CN"/>
              </w:rPr>
            </w:pPr>
            <w:r w:rsidRPr="002437CB">
              <w:rPr>
                <w:lang w:eastAsia="zh-CN"/>
              </w:rPr>
              <w:t>POST</w:t>
            </w:r>
          </w:p>
        </w:tc>
        <w:tc>
          <w:tcPr>
            <w:tcW w:w="1986" w:type="pct"/>
            <w:vAlign w:val="center"/>
            <w:hideMark/>
          </w:tcPr>
          <w:p w14:paraId="6438CA6E" w14:textId="77777777" w:rsidR="00D63B44" w:rsidRPr="002437CB" w:rsidRDefault="00D63B44" w:rsidP="00A24C9B">
            <w:pPr>
              <w:pStyle w:val="TAL"/>
              <w:rPr>
                <w:lang w:eastAsia="zh-CN"/>
              </w:rPr>
            </w:pPr>
            <w:r w:rsidRPr="002437CB">
              <w:rPr>
                <w:lang w:eastAsia="zh-CN"/>
              </w:rPr>
              <w:t>Enables a service consumer to send AIMLE ML Model retrieval request to the AIMLE server.</w:t>
            </w:r>
          </w:p>
        </w:tc>
      </w:tr>
    </w:tbl>
    <w:p w14:paraId="27E14ED4" w14:textId="77777777" w:rsidR="00D63B44" w:rsidRPr="002437CB" w:rsidRDefault="00D63B44" w:rsidP="00D63B44"/>
    <w:p w14:paraId="0999F010" w14:textId="1406BC3E" w:rsidR="00D63B44" w:rsidRPr="002437CB" w:rsidRDefault="00D63B44" w:rsidP="00D63B44">
      <w:pPr>
        <w:rPr>
          <w:rFonts w:ascii="Arial" w:hAnsi="Arial" w:cs="Arial"/>
        </w:rPr>
      </w:pPr>
      <w:r w:rsidRPr="002437CB">
        <w:t>The custom operations shall support the URI variables defined in table 6.1.13.4.1-2.</w:t>
      </w:r>
    </w:p>
    <w:p w14:paraId="719B4F81" w14:textId="0F48A044" w:rsidR="00D63B44" w:rsidRPr="002437CB" w:rsidRDefault="00D63B44" w:rsidP="00D63B44">
      <w:pPr>
        <w:pStyle w:val="TH"/>
      </w:pPr>
      <w:r w:rsidRPr="002437CB">
        <w:t>Table 6.1.13.4.1-2: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63B44" w:rsidRPr="002437CB" w14:paraId="2D470780" w14:textId="77777777" w:rsidTr="006460FF">
        <w:trPr>
          <w:jc w:val="center"/>
        </w:trPr>
        <w:tc>
          <w:tcPr>
            <w:tcW w:w="687" w:type="pct"/>
            <w:shd w:val="clear" w:color="auto" w:fill="C0C0C0"/>
            <w:vAlign w:val="center"/>
            <w:hideMark/>
          </w:tcPr>
          <w:p w14:paraId="6E4602D1" w14:textId="77777777" w:rsidR="00D63B44" w:rsidRPr="002437CB" w:rsidRDefault="00D63B44" w:rsidP="00A24C9B">
            <w:pPr>
              <w:pStyle w:val="TAH"/>
              <w:rPr>
                <w:lang w:eastAsia="zh-CN"/>
              </w:rPr>
            </w:pPr>
            <w:r w:rsidRPr="002437CB">
              <w:rPr>
                <w:lang w:eastAsia="zh-CN"/>
              </w:rPr>
              <w:t>Name</w:t>
            </w:r>
          </w:p>
        </w:tc>
        <w:tc>
          <w:tcPr>
            <w:tcW w:w="1039" w:type="pct"/>
            <w:shd w:val="clear" w:color="auto" w:fill="C0C0C0"/>
            <w:vAlign w:val="center"/>
            <w:hideMark/>
          </w:tcPr>
          <w:p w14:paraId="0EE70EFB" w14:textId="77777777" w:rsidR="00D63B44" w:rsidRPr="002437CB" w:rsidRDefault="00D63B44" w:rsidP="00A24C9B">
            <w:pPr>
              <w:pStyle w:val="TAH"/>
              <w:rPr>
                <w:lang w:eastAsia="zh-CN"/>
              </w:rPr>
            </w:pPr>
            <w:r w:rsidRPr="002437CB">
              <w:rPr>
                <w:lang w:eastAsia="zh-CN"/>
              </w:rPr>
              <w:t>Data type</w:t>
            </w:r>
          </w:p>
        </w:tc>
        <w:tc>
          <w:tcPr>
            <w:tcW w:w="3274" w:type="pct"/>
            <w:shd w:val="clear" w:color="auto" w:fill="C0C0C0"/>
            <w:vAlign w:val="center"/>
            <w:hideMark/>
          </w:tcPr>
          <w:p w14:paraId="51365AD2" w14:textId="77777777" w:rsidR="00D63B44" w:rsidRPr="002437CB" w:rsidRDefault="00D63B44" w:rsidP="00A24C9B">
            <w:pPr>
              <w:pStyle w:val="TAH"/>
              <w:rPr>
                <w:lang w:eastAsia="zh-CN"/>
              </w:rPr>
            </w:pPr>
            <w:r w:rsidRPr="002437CB">
              <w:rPr>
                <w:lang w:eastAsia="zh-CN"/>
              </w:rPr>
              <w:t>Definition</w:t>
            </w:r>
          </w:p>
        </w:tc>
      </w:tr>
      <w:tr w:rsidR="00D63B44" w:rsidRPr="002437CB" w14:paraId="00DDD053" w14:textId="77777777" w:rsidTr="006460FF">
        <w:trPr>
          <w:jc w:val="center"/>
        </w:trPr>
        <w:tc>
          <w:tcPr>
            <w:tcW w:w="687" w:type="pct"/>
            <w:vAlign w:val="center"/>
            <w:hideMark/>
          </w:tcPr>
          <w:p w14:paraId="18F791D8" w14:textId="77777777" w:rsidR="00D63B44" w:rsidRPr="002437CB" w:rsidRDefault="00D63B44" w:rsidP="00A24C9B">
            <w:pPr>
              <w:pStyle w:val="TAL"/>
              <w:rPr>
                <w:lang w:eastAsia="zh-CN"/>
              </w:rPr>
            </w:pPr>
            <w:r w:rsidRPr="002437CB">
              <w:rPr>
                <w:lang w:eastAsia="zh-CN"/>
              </w:rPr>
              <w:t>apiRoot</w:t>
            </w:r>
          </w:p>
        </w:tc>
        <w:tc>
          <w:tcPr>
            <w:tcW w:w="1039" w:type="pct"/>
            <w:vAlign w:val="center"/>
            <w:hideMark/>
          </w:tcPr>
          <w:p w14:paraId="6CA2C4DD" w14:textId="77777777" w:rsidR="00D63B44" w:rsidRPr="002437CB" w:rsidRDefault="00D63B44" w:rsidP="00A24C9B">
            <w:pPr>
              <w:pStyle w:val="TAL"/>
              <w:rPr>
                <w:lang w:eastAsia="zh-CN"/>
              </w:rPr>
            </w:pPr>
            <w:r w:rsidRPr="002437CB">
              <w:rPr>
                <w:lang w:eastAsia="zh-CN"/>
              </w:rPr>
              <w:t>string</w:t>
            </w:r>
          </w:p>
        </w:tc>
        <w:tc>
          <w:tcPr>
            <w:tcW w:w="3274" w:type="pct"/>
            <w:vAlign w:val="center"/>
            <w:hideMark/>
          </w:tcPr>
          <w:p w14:paraId="3B67315F" w14:textId="77777777" w:rsidR="00D63B44" w:rsidRPr="002437CB" w:rsidRDefault="00D63B44" w:rsidP="00A24C9B">
            <w:pPr>
              <w:pStyle w:val="TAL"/>
              <w:rPr>
                <w:lang w:eastAsia="zh-CN"/>
              </w:rPr>
            </w:pPr>
            <w:r w:rsidRPr="002437CB">
              <w:rPr>
                <w:lang w:eastAsia="zh-CN"/>
              </w:rPr>
              <w:t>See clause</w:t>
            </w:r>
            <w:r w:rsidRPr="002437CB">
              <w:rPr>
                <w:lang w:val="en-US" w:eastAsia="zh-CN"/>
              </w:rPr>
              <w:t> </w:t>
            </w:r>
            <w:r w:rsidRPr="002437CB">
              <w:rPr>
                <w:lang w:eastAsia="zh-CN"/>
              </w:rPr>
              <w:t>6.1.8.</w:t>
            </w:r>
          </w:p>
        </w:tc>
      </w:tr>
    </w:tbl>
    <w:p w14:paraId="588DA637" w14:textId="77777777" w:rsidR="00D63B44" w:rsidRPr="002437CB" w:rsidRDefault="00D63B44" w:rsidP="00D63B44"/>
    <w:p w14:paraId="4D2E704F" w14:textId="3F935A0C" w:rsidR="00D63B44" w:rsidRPr="002437CB" w:rsidRDefault="00D63B44" w:rsidP="00D63B44">
      <w:pPr>
        <w:pStyle w:val="Heading5"/>
      </w:pPr>
      <w:bookmarkStart w:id="2368" w:name="_Toc212496071"/>
      <w:bookmarkStart w:id="2369" w:name="_Toc214953644"/>
      <w:bookmarkStart w:id="2370" w:name="_Toc214954370"/>
      <w:bookmarkStart w:id="2371" w:name="_Toc214968992"/>
      <w:r w:rsidRPr="002437CB">
        <w:t>6.1.13.4.2</w:t>
      </w:r>
      <w:r w:rsidRPr="002437CB">
        <w:tab/>
        <w:t xml:space="preserve">Operation: </w:t>
      </w:r>
      <w:r w:rsidRPr="002437CB">
        <w:rPr>
          <w:lang w:val="en-IN"/>
        </w:rPr>
        <w:t>Retrieve</w:t>
      </w:r>
      <w:bookmarkEnd w:id="2368"/>
      <w:bookmarkEnd w:id="2369"/>
      <w:bookmarkEnd w:id="2370"/>
      <w:bookmarkEnd w:id="2371"/>
    </w:p>
    <w:p w14:paraId="09977453" w14:textId="7FC76EA3" w:rsidR="00D63B44" w:rsidRPr="002437CB" w:rsidRDefault="00D63B44" w:rsidP="00D63B44">
      <w:pPr>
        <w:pStyle w:val="H6"/>
      </w:pPr>
      <w:r w:rsidRPr="002437CB">
        <w:t>6.1.13.4.2.1</w:t>
      </w:r>
      <w:r w:rsidRPr="002437CB">
        <w:tab/>
        <w:t>Description</w:t>
      </w:r>
    </w:p>
    <w:p w14:paraId="12563DAA" w14:textId="77777777" w:rsidR="00D63B44" w:rsidRPr="002437CB" w:rsidRDefault="00D63B44" w:rsidP="00D63B44">
      <w:r w:rsidRPr="002437CB">
        <w:t>The custom operation enables a service consumer to send AIMLE ML Model retrieval request to the AIMLE server.</w:t>
      </w:r>
    </w:p>
    <w:p w14:paraId="11886E5D" w14:textId="6EDA1716" w:rsidR="00D63B44" w:rsidRPr="002437CB" w:rsidRDefault="00D63B44" w:rsidP="00D63B44">
      <w:pPr>
        <w:pStyle w:val="H6"/>
      </w:pPr>
      <w:r w:rsidRPr="002437CB">
        <w:t>6.1.13.4.2.2</w:t>
      </w:r>
      <w:r w:rsidRPr="002437CB">
        <w:tab/>
        <w:t>Operation Definition</w:t>
      </w:r>
    </w:p>
    <w:p w14:paraId="39FEA3D4" w14:textId="5F6A8325" w:rsidR="00D63B44" w:rsidRPr="002437CB" w:rsidRDefault="00D63B44" w:rsidP="00D63B44">
      <w:r w:rsidRPr="002437CB">
        <w:t>This operation shall support the response data structures and response codes specified in tables 6.1.13.4.2.2-1 and 6.1.13.4.2.2-2.</w:t>
      </w:r>
    </w:p>
    <w:p w14:paraId="78DFBEC6" w14:textId="3FC4AB6C" w:rsidR="00D63B44" w:rsidRPr="002437CB" w:rsidRDefault="00D63B44" w:rsidP="00D63B44">
      <w:pPr>
        <w:pStyle w:val="TH"/>
      </w:pPr>
      <w:r w:rsidRPr="002437CB">
        <w:t>Table 6.1.13.4.2.2-1: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D63B44" w:rsidRPr="002437CB" w14:paraId="070BE5FA" w14:textId="77777777" w:rsidTr="00A24C9B">
        <w:trPr>
          <w:jc w:val="center"/>
        </w:trPr>
        <w:tc>
          <w:tcPr>
            <w:tcW w:w="1603" w:type="dxa"/>
            <w:shd w:val="clear" w:color="auto" w:fill="C0C0C0"/>
          </w:tcPr>
          <w:p w14:paraId="3AA6AC10" w14:textId="77777777" w:rsidR="00D63B44" w:rsidRPr="002437CB" w:rsidRDefault="00D63B44" w:rsidP="00A24C9B">
            <w:pPr>
              <w:pStyle w:val="TAH"/>
            </w:pPr>
            <w:r w:rsidRPr="002437CB">
              <w:t>Data type</w:t>
            </w:r>
          </w:p>
        </w:tc>
        <w:tc>
          <w:tcPr>
            <w:tcW w:w="420" w:type="dxa"/>
            <w:shd w:val="clear" w:color="auto" w:fill="C0C0C0"/>
          </w:tcPr>
          <w:p w14:paraId="2723BEA7" w14:textId="77777777" w:rsidR="00D63B44" w:rsidRPr="002437CB" w:rsidRDefault="00D63B44" w:rsidP="00A24C9B">
            <w:pPr>
              <w:pStyle w:val="TAH"/>
            </w:pPr>
            <w:r w:rsidRPr="002437CB">
              <w:t>P</w:t>
            </w:r>
          </w:p>
        </w:tc>
        <w:tc>
          <w:tcPr>
            <w:tcW w:w="1257" w:type="dxa"/>
            <w:shd w:val="clear" w:color="auto" w:fill="C0C0C0"/>
          </w:tcPr>
          <w:p w14:paraId="2155C22B" w14:textId="77777777" w:rsidR="00D63B44" w:rsidRPr="002437CB" w:rsidRDefault="00D63B44" w:rsidP="00A24C9B">
            <w:pPr>
              <w:pStyle w:val="TAH"/>
            </w:pPr>
            <w:r w:rsidRPr="002437CB">
              <w:t>Cardinality</w:t>
            </w:r>
          </w:p>
        </w:tc>
        <w:tc>
          <w:tcPr>
            <w:tcW w:w="6341" w:type="dxa"/>
            <w:shd w:val="clear" w:color="auto" w:fill="C0C0C0"/>
            <w:vAlign w:val="center"/>
          </w:tcPr>
          <w:p w14:paraId="7206B99E" w14:textId="77777777" w:rsidR="00D63B44" w:rsidRPr="002437CB" w:rsidRDefault="00D63B44" w:rsidP="00A24C9B">
            <w:pPr>
              <w:pStyle w:val="TAH"/>
            </w:pPr>
            <w:r w:rsidRPr="002437CB">
              <w:t>Description</w:t>
            </w:r>
          </w:p>
        </w:tc>
      </w:tr>
      <w:tr w:rsidR="00D63B44" w:rsidRPr="002437CB" w14:paraId="52F86C25" w14:textId="77777777" w:rsidTr="00A24C9B">
        <w:trPr>
          <w:jc w:val="center"/>
        </w:trPr>
        <w:tc>
          <w:tcPr>
            <w:tcW w:w="1603" w:type="dxa"/>
            <w:vAlign w:val="center"/>
          </w:tcPr>
          <w:p w14:paraId="6E8259CC" w14:textId="77777777" w:rsidR="00D63B44" w:rsidRPr="002437CB" w:rsidRDefault="00D63B44" w:rsidP="00A24C9B">
            <w:pPr>
              <w:pStyle w:val="TAL"/>
            </w:pPr>
            <w:r w:rsidRPr="002437CB">
              <w:rPr>
                <w:lang w:eastAsia="zh-CN"/>
              </w:rPr>
              <w:t>MLMdlRetReq</w:t>
            </w:r>
          </w:p>
        </w:tc>
        <w:tc>
          <w:tcPr>
            <w:tcW w:w="420" w:type="dxa"/>
            <w:vAlign w:val="center"/>
          </w:tcPr>
          <w:p w14:paraId="19BBC6DF" w14:textId="77777777" w:rsidR="00D63B44" w:rsidRPr="002437CB" w:rsidRDefault="00D63B44" w:rsidP="00A24C9B">
            <w:pPr>
              <w:pStyle w:val="TAC"/>
            </w:pPr>
            <w:r w:rsidRPr="002437CB">
              <w:rPr>
                <w:lang w:eastAsia="zh-CN"/>
              </w:rPr>
              <w:t>M</w:t>
            </w:r>
          </w:p>
        </w:tc>
        <w:tc>
          <w:tcPr>
            <w:tcW w:w="1257" w:type="dxa"/>
            <w:vAlign w:val="center"/>
          </w:tcPr>
          <w:p w14:paraId="53C911E2" w14:textId="77777777" w:rsidR="00D63B44" w:rsidRPr="002437CB" w:rsidRDefault="00D63B44" w:rsidP="00A24C9B">
            <w:pPr>
              <w:pStyle w:val="TAC"/>
            </w:pPr>
            <w:r w:rsidRPr="002437CB">
              <w:rPr>
                <w:lang w:eastAsia="zh-CN"/>
              </w:rPr>
              <w:t>1</w:t>
            </w:r>
          </w:p>
        </w:tc>
        <w:tc>
          <w:tcPr>
            <w:tcW w:w="6341" w:type="dxa"/>
            <w:vAlign w:val="center"/>
          </w:tcPr>
          <w:p w14:paraId="63BFDFC5" w14:textId="77777777" w:rsidR="00D63B44" w:rsidRPr="002437CB" w:rsidRDefault="00D63B44" w:rsidP="00A24C9B">
            <w:pPr>
              <w:pStyle w:val="TAL"/>
            </w:pPr>
            <w:r w:rsidRPr="002437CB">
              <w:rPr>
                <w:lang w:eastAsia="zh-CN"/>
              </w:rPr>
              <w:t>Contains the parameters to request AIMLE ML Model retrieval.</w:t>
            </w:r>
          </w:p>
        </w:tc>
      </w:tr>
    </w:tbl>
    <w:p w14:paraId="1F59B0A5" w14:textId="77777777" w:rsidR="00D63B44" w:rsidRPr="002437CB" w:rsidRDefault="00D63B44" w:rsidP="00D63B44"/>
    <w:p w14:paraId="4EDA5E51" w14:textId="6C4168AE" w:rsidR="00D63B44" w:rsidRPr="002437CB" w:rsidRDefault="00D63B44" w:rsidP="00D63B44">
      <w:pPr>
        <w:pStyle w:val="TH"/>
      </w:pPr>
      <w:r w:rsidRPr="002437CB">
        <w:t>Table 6.1.13.4.2.2-2: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63B44" w:rsidRPr="002437CB" w14:paraId="11E9F743" w14:textId="77777777" w:rsidTr="006460FF">
        <w:trPr>
          <w:jc w:val="center"/>
        </w:trPr>
        <w:tc>
          <w:tcPr>
            <w:tcW w:w="825" w:type="pct"/>
            <w:shd w:val="clear" w:color="auto" w:fill="C0C0C0"/>
          </w:tcPr>
          <w:p w14:paraId="2A6121FE" w14:textId="77777777" w:rsidR="00D63B44" w:rsidRPr="002437CB" w:rsidRDefault="00D63B44" w:rsidP="00A24C9B">
            <w:pPr>
              <w:pStyle w:val="TAH"/>
            </w:pPr>
            <w:r w:rsidRPr="002437CB">
              <w:t>Data type</w:t>
            </w:r>
          </w:p>
        </w:tc>
        <w:tc>
          <w:tcPr>
            <w:tcW w:w="225" w:type="pct"/>
            <w:shd w:val="clear" w:color="auto" w:fill="C0C0C0"/>
          </w:tcPr>
          <w:p w14:paraId="6B61DB92" w14:textId="77777777" w:rsidR="00D63B44" w:rsidRPr="002437CB" w:rsidRDefault="00D63B44" w:rsidP="00A24C9B">
            <w:pPr>
              <w:pStyle w:val="TAH"/>
            </w:pPr>
            <w:r w:rsidRPr="002437CB">
              <w:t>P</w:t>
            </w:r>
          </w:p>
        </w:tc>
        <w:tc>
          <w:tcPr>
            <w:tcW w:w="649" w:type="pct"/>
            <w:shd w:val="clear" w:color="auto" w:fill="C0C0C0"/>
          </w:tcPr>
          <w:p w14:paraId="24316920" w14:textId="77777777" w:rsidR="00D63B44" w:rsidRPr="002437CB" w:rsidRDefault="00D63B44" w:rsidP="00A24C9B">
            <w:pPr>
              <w:pStyle w:val="TAH"/>
            </w:pPr>
            <w:r w:rsidRPr="002437CB">
              <w:t>Cardinality</w:t>
            </w:r>
          </w:p>
        </w:tc>
        <w:tc>
          <w:tcPr>
            <w:tcW w:w="583" w:type="pct"/>
            <w:shd w:val="clear" w:color="auto" w:fill="C0C0C0"/>
          </w:tcPr>
          <w:p w14:paraId="169AB87C" w14:textId="77777777" w:rsidR="00D63B44" w:rsidRPr="002437CB" w:rsidRDefault="00D63B44" w:rsidP="00A24C9B">
            <w:pPr>
              <w:pStyle w:val="TAH"/>
            </w:pPr>
            <w:r w:rsidRPr="002437CB">
              <w:t>Response</w:t>
            </w:r>
          </w:p>
          <w:p w14:paraId="48A427F1" w14:textId="77777777" w:rsidR="00D63B44" w:rsidRPr="002437CB" w:rsidRDefault="00D63B44" w:rsidP="00A24C9B">
            <w:pPr>
              <w:pStyle w:val="TAH"/>
            </w:pPr>
            <w:r w:rsidRPr="002437CB">
              <w:t>codes</w:t>
            </w:r>
          </w:p>
        </w:tc>
        <w:tc>
          <w:tcPr>
            <w:tcW w:w="2718" w:type="pct"/>
            <w:shd w:val="clear" w:color="auto" w:fill="C0C0C0"/>
          </w:tcPr>
          <w:p w14:paraId="5C9D198C" w14:textId="77777777" w:rsidR="00D63B44" w:rsidRPr="002437CB" w:rsidRDefault="00D63B44" w:rsidP="00A24C9B">
            <w:pPr>
              <w:pStyle w:val="TAH"/>
            </w:pPr>
            <w:r w:rsidRPr="002437CB">
              <w:t>Description</w:t>
            </w:r>
          </w:p>
        </w:tc>
      </w:tr>
      <w:tr w:rsidR="00D63B44" w:rsidRPr="002437CB" w14:paraId="7B7D9092" w14:textId="77777777" w:rsidTr="006460FF">
        <w:trPr>
          <w:jc w:val="center"/>
        </w:trPr>
        <w:tc>
          <w:tcPr>
            <w:tcW w:w="825" w:type="pct"/>
            <w:vAlign w:val="center"/>
          </w:tcPr>
          <w:p w14:paraId="57BF924A" w14:textId="77777777" w:rsidR="00D63B44" w:rsidRPr="002437CB" w:rsidRDefault="00D63B44" w:rsidP="00A24C9B">
            <w:pPr>
              <w:pStyle w:val="TAL"/>
            </w:pPr>
            <w:r w:rsidRPr="002437CB">
              <w:t>MLMdlRetRsp</w:t>
            </w:r>
          </w:p>
        </w:tc>
        <w:tc>
          <w:tcPr>
            <w:tcW w:w="225" w:type="pct"/>
            <w:vAlign w:val="center"/>
          </w:tcPr>
          <w:p w14:paraId="6B5C0FA0" w14:textId="77777777" w:rsidR="00D63B44" w:rsidRPr="002437CB" w:rsidRDefault="00D63B44" w:rsidP="00A24C9B">
            <w:pPr>
              <w:pStyle w:val="TAC"/>
            </w:pPr>
            <w:r w:rsidRPr="002437CB">
              <w:t>M</w:t>
            </w:r>
          </w:p>
        </w:tc>
        <w:tc>
          <w:tcPr>
            <w:tcW w:w="649" w:type="pct"/>
            <w:vAlign w:val="center"/>
          </w:tcPr>
          <w:p w14:paraId="45D058CC" w14:textId="77777777" w:rsidR="00D63B44" w:rsidRPr="002437CB" w:rsidRDefault="00D63B44" w:rsidP="00A24C9B">
            <w:pPr>
              <w:pStyle w:val="TAC"/>
            </w:pPr>
            <w:r w:rsidRPr="002437CB">
              <w:t>1</w:t>
            </w:r>
          </w:p>
        </w:tc>
        <w:tc>
          <w:tcPr>
            <w:tcW w:w="583" w:type="pct"/>
            <w:vAlign w:val="center"/>
          </w:tcPr>
          <w:p w14:paraId="64EB64B2" w14:textId="77777777" w:rsidR="00D63B44" w:rsidRPr="002437CB" w:rsidRDefault="00D63B44" w:rsidP="00A24C9B">
            <w:pPr>
              <w:pStyle w:val="TAL"/>
            </w:pPr>
            <w:r w:rsidRPr="002437CB">
              <w:t>200 OK</w:t>
            </w:r>
          </w:p>
        </w:tc>
        <w:tc>
          <w:tcPr>
            <w:tcW w:w="2718" w:type="pct"/>
            <w:vAlign w:val="center"/>
          </w:tcPr>
          <w:p w14:paraId="3582F1A8" w14:textId="77777777" w:rsidR="00D63B44" w:rsidRPr="002437CB" w:rsidRDefault="00D63B44" w:rsidP="00A24C9B">
            <w:pPr>
              <w:pStyle w:val="TAL"/>
            </w:pPr>
            <w:r w:rsidRPr="002437CB">
              <w:rPr>
                <w:lang w:eastAsia="zh-CN"/>
              </w:rPr>
              <w:t>Successful case. The ML Model retrieval request is successfully received and processed. The identifier of the ML model selected by AIMLE server for retrieval shall be included in the response message.</w:t>
            </w:r>
          </w:p>
        </w:tc>
      </w:tr>
      <w:tr w:rsidR="00D63B44" w:rsidRPr="002437CB" w14:paraId="5FD01DA0" w14:textId="77777777" w:rsidTr="006460FF">
        <w:trPr>
          <w:jc w:val="center"/>
        </w:trPr>
        <w:tc>
          <w:tcPr>
            <w:tcW w:w="825" w:type="pct"/>
            <w:vAlign w:val="center"/>
          </w:tcPr>
          <w:p w14:paraId="1B202960" w14:textId="77777777" w:rsidR="00D63B44" w:rsidRPr="002437CB" w:rsidRDefault="00D63B44" w:rsidP="00A24C9B">
            <w:pPr>
              <w:pStyle w:val="TAL"/>
            </w:pPr>
            <w:r w:rsidRPr="002437CB">
              <w:rPr>
                <w:lang w:eastAsia="zh-CN"/>
              </w:rPr>
              <w:t>n/a</w:t>
            </w:r>
          </w:p>
        </w:tc>
        <w:tc>
          <w:tcPr>
            <w:tcW w:w="225" w:type="pct"/>
            <w:vAlign w:val="center"/>
          </w:tcPr>
          <w:p w14:paraId="3BE016ED" w14:textId="77777777" w:rsidR="00D63B44" w:rsidRPr="002437CB" w:rsidRDefault="00D63B44" w:rsidP="00A24C9B">
            <w:pPr>
              <w:pStyle w:val="TAC"/>
            </w:pPr>
          </w:p>
        </w:tc>
        <w:tc>
          <w:tcPr>
            <w:tcW w:w="649" w:type="pct"/>
            <w:vAlign w:val="center"/>
          </w:tcPr>
          <w:p w14:paraId="1EDC4DC7" w14:textId="77777777" w:rsidR="00D63B44" w:rsidRPr="002437CB" w:rsidRDefault="00D63B44" w:rsidP="00A24C9B">
            <w:pPr>
              <w:pStyle w:val="TAC"/>
            </w:pPr>
          </w:p>
        </w:tc>
        <w:tc>
          <w:tcPr>
            <w:tcW w:w="583" w:type="pct"/>
            <w:vAlign w:val="center"/>
          </w:tcPr>
          <w:p w14:paraId="04A0904E" w14:textId="77777777" w:rsidR="00D63B44" w:rsidRPr="002437CB" w:rsidRDefault="00D63B44" w:rsidP="00A24C9B">
            <w:pPr>
              <w:pStyle w:val="TAL"/>
            </w:pPr>
            <w:r w:rsidRPr="002437CB">
              <w:rPr>
                <w:lang w:eastAsia="zh-CN"/>
              </w:rPr>
              <w:t>307 Temporary Redirect</w:t>
            </w:r>
          </w:p>
        </w:tc>
        <w:tc>
          <w:tcPr>
            <w:tcW w:w="2718" w:type="pct"/>
            <w:vAlign w:val="center"/>
          </w:tcPr>
          <w:p w14:paraId="1ECCBEFA" w14:textId="77777777" w:rsidR="00D63B44" w:rsidRPr="002437CB" w:rsidRDefault="00D63B44" w:rsidP="00A24C9B">
            <w:pPr>
              <w:pStyle w:val="TAL"/>
              <w:rPr>
                <w:lang w:eastAsia="zh-CN"/>
              </w:rPr>
            </w:pPr>
            <w:r w:rsidRPr="002437CB">
              <w:rPr>
                <w:lang w:eastAsia="zh-CN"/>
              </w:rPr>
              <w:t>Temporary redirection.</w:t>
            </w:r>
          </w:p>
          <w:p w14:paraId="2FC750F7" w14:textId="77777777" w:rsidR="00D63B44" w:rsidRPr="002437CB" w:rsidRDefault="00D63B44" w:rsidP="00A24C9B">
            <w:pPr>
              <w:pStyle w:val="TAL"/>
              <w:rPr>
                <w:lang w:eastAsia="zh-CN"/>
              </w:rPr>
            </w:pPr>
          </w:p>
          <w:p w14:paraId="0C79ECE6" w14:textId="77777777" w:rsidR="00D63B44" w:rsidRPr="002437CB" w:rsidRDefault="00D63B44" w:rsidP="00A24C9B">
            <w:pPr>
              <w:pStyle w:val="TAL"/>
              <w:rPr>
                <w:lang w:eastAsia="zh-CN"/>
              </w:rPr>
            </w:pPr>
            <w:r w:rsidRPr="002437CB">
              <w:rPr>
                <w:lang w:eastAsia="zh-CN"/>
              </w:rPr>
              <w:t>The response shall include a Location header field containing an alternative target URI located in an alternative target AIMLE server.</w:t>
            </w:r>
          </w:p>
          <w:p w14:paraId="3C81ECE0" w14:textId="77777777" w:rsidR="00D63B44" w:rsidRPr="002437CB" w:rsidRDefault="00D63B44" w:rsidP="00A24C9B">
            <w:pPr>
              <w:pStyle w:val="TAL"/>
              <w:rPr>
                <w:lang w:eastAsia="zh-CN"/>
              </w:rPr>
            </w:pPr>
          </w:p>
          <w:p w14:paraId="5F69257D" w14:textId="77777777" w:rsidR="00D63B44" w:rsidRPr="002437CB" w:rsidRDefault="00D63B44" w:rsidP="00A24C9B">
            <w:pPr>
              <w:pStyle w:val="TAL"/>
            </w:pPr>
            <w:r w:rsidRPr="002437CB">
              <w:rPr>
                <w:lang w:eastAsia="zh-CN"/>
              </w:rPr>
              <w:t>Redirection handling is described in clause 5.2.10 of 3GPP TS 29.122 [2].</w:t>
            </w:r>
          </w:p>
        </w:tc>
      </w:tr>
      <w:tr w:rsidR="00D63B44" w:rsidRPr="002437CB" w14:paraId="5B791500" w14:textId="77777777" w:rsidTr="006460FF">
        <w:trPr>
          <w:jc w:val="center"/>
        </w:trPr>
        <w:tc>
          <w:tcPr>
            <w:tcW w:w="825" w:type="pct"/>
            <w:vAlign w:val="center"/>
          </w:tcPr>
          <w:p w14:paraId="4E0D6E92" w14:textId="77777777" w:rsidR="00D63B44" w:rsidRPr="002437CB" w:rsidRDefault="00D63B44" w:rsidP="00A24C9B">
            <w:pPr>
              <w:pStyle w:val="TAL"/>
            </w:pPr>
            <w:r w:rsidRPr="002437CB">
              <w:rPr>
                <w:lang w:eastAsia="zh-CN"/>
              </w:rPr>
              <w:t>n/a</w:t>
            </w:r>
          </w:p>
        </w:tc>
        <w:tc>
          <w:tcPr>
            <w:tcW w:w="225" w:type="pct"/>
            <w:vAlign w:val="center"/>
          </w:tcPr>
          <w:p w14:paraId="7457C302" w14:textId="77777777" w:rsidR="00D63B44" w:rsidRPr="002437CB" w:rsidRDefault="00D63B44" w:rsidP="00A24C9B">
            <w:pPr>
              <w:pStyle w:val="TAC"/>
            </w:pPr>
          </w:p>
        </w:tc>
        <w:tc>
          <w:tcPr>
            <w:tcW w:w="649" w:type="pct"/>
            <w:vAlign w:val="center"/>
          </w:tcPr>
          <w:p w14:paraId="65E11A1C" w14:textId="77777777" w:rsidR="00D63B44" w:rsidRPr="002437CB" w:rsidRDefault="00D63B44" w:rsidP="00A24C9B">
            <w:pPr>
              <w:pStyle w:val="TAC"/>
            </w:pPr>
          </w:p>
        </w:tc>
        <w:tc>
          <w:tcPr>
            <w:tcW w:w="583" w:type="pct"/>
            <w:vAlign w:val="center"/>
          </w:tcPr>
          <w:p w14:paraId="07B3A414" w14:textId="77777777" w:rsidR="00D63B44" w:rsidRPr="002437CB" w:rsidRDefault="00D63B44" w:rsidP="00A24C9B">
            <w:pPr>
              <w:pStyle w:val="TAL"/>
            </w:pPr>
            <w:r w:rsidRPr="002437CB">
              <w:rPr>
                <w:lang w:eastAsia="zh-CN"/>
              </w:rPr>
              <w:t>308 Permanent Redirect</w:t>
            </w:r>
          </w:p>
        </w:tc>
        <w:tc>
          <w:tcPr>
            <w:tcW w:w="2718" w:type="pct"/>
            <w:vAlign w:val="center"/>
          </w:tcPr>
          <w:p w14:paraId="11AA4911" w14:textId="77777777" w:rsidR="00D63B44" w:rsidRPr="002437CB" w:rsidRDefault="00D63B44" w:rsidP="00A24C9B">
            <w:pPr>
              <w:pStyle w:val="TAL"/>
              <w:rPr>
                <w:lang w:eastAsia="zh-CN"/>
              </w:rPr>
            </w:pPr>
            <w:r w:rsidRPr="002437CB">
              <w:rPr>
                <w:lang w:eastAsia="zh-CN"/>
              </w:rPr>
              <w:t>Permanent redirection.</w:t>
            </w:r>
          </w:p>
          <w:p w14:paraId="4CC1D4B0" w14:textId="77777777" w:rsidR="00D63B44" w:rsidRPr="002437CB" w:rsidRDefault="00D63B44" w:rsidP="00A24C9B">
            <w:pPr>
              <w:pStyle w:val="TAL"/>
              <w:rPr>
                <w:lang w:eastAsia="zh-CN"/>
              </w:rPr>
            </w:pPr>
          </w:p>
          <w:p w14:paraId="430930AA" w14:textId="77777777" w:rsidR="00D63B44" w:rsidRPr="002437CB" w:rsidRDefault="00D63B44" w:rsidP="00A24C9B">
            <w:pPr>
              <w:pStyle w:val="TAL"/>
              <w:rPr>
                <w:lang w:eastAsia="zh-CN"/>
              </w:rPr>
            </w:pPr>
            <w:r w:rsidRPr="002437CB">
              <w:rPr>
                <w:lang w:eastAsia="zh-CN"/>
              </w:rPr>
              <w:t>The response shall include a Location header field containing an alternative target URI located in an alternative target AIMLE server.</w:t>
            </w:r>
          </w:p>
          <w:p w14:paraId="529CC399" w14:textId="77777777" w:rsidR="00D63B44" w:rsidRPr="002437CB" w:rsidRDefault="00D63B44" w:rsidP="00A24C9B">
            <w:pPr>
              <w:pStyle w:val="TAL"/>
              <w:rPr>
                <w:lang w:eastAsia="zh-CN"/>
              </w:rPr>
            </w:pPr>
          </w:p>
          <w:p w14:paraId="63089641" w14:textId="77777777" w:rsidR="00D63B44" w:rsidRPr="002437CB" w:rsidRDefault="00D63B44" w:rsidP="00A24C9B">
            <w:pPr>
              <w:pStyle w:val="TAL"/>
            </w:pPr>
            <w:r w:rsidRPr="002437CB">
              <w:rPr>
                <w:lang w:eastAsia="zh-CN"/>
              </w:rPr>
              <w:t>Redirection handling is described in clause 5.2.10 of 3GPP TS 29.122 [2].</w:t>
            </w:r>
          </w:p>
        </w:tc>
      </w:tr>
      <w:tr w:rsidR="00D63B44" w:rsidRPr="002437CB" w14:paraId="3CA28D9C" w14:textId="77777777" w:rsidTr="006460FF">
        <w:trPr>
          <w:jc w:val="center"/>
        </w:trPr>
        <w:tc>
          <w:tcPr>
            <w:tcW w:w="5000" w:type="pct"/>
            <w:gridSpan w:val="5"/>
          </w:tcPr>
          <w:p w14:paraId="4F279596" w14:textId="77777777" w:rsidR="00D63B44" w:rsidRPr="002437CB" w:rsidRDefault="00D63B44" w:rsidP="00A24C9B">
            <w:pPr>
              <w:pStyle w:val="TAN"/>
            </w:pPr>
            <w:r w:rsidRPr="002437CB">
              <w:t>NOTE:</w:t>
            </w:r>
            <w:r w:rsidRPr="002437CB">
              <w:rPr>
                <w:noProof/>
              </w:rPr>
              <w:tab/>
              <w:t xml:space="preserve">The manadatory </w:t>
            </w:r>
            <w:r w:rsidRPr="002437CB">
              <w:t>HTTP error status code for the &lt;e.g. HTTP POST&gt; method listed in table 5.2.1.6-1 of 3GPP TS 29.122 [2] also apply.</w:t>
            </w:r>
          </w:p>
        </w:tc>
      </w:tr>
    </w:tbl>
    <w:p w14:paraId="431F65A6" w14:textId="77777777" w:rsidR="00D63B44" w:rsidRPr="002437CB" w:rsidRDefault="00D63B44" w:rsidP="00D63B44"/>
    <w:p w14:paraId="268B7230" w14:textId="565033EA" w:rsidR="00D63B44" w:rsidRPr="002437CB" w:rsidRDefault="00D63B44" w:rsidP="00D63B44">
      <w:pPr>
        <w:pStyle w:val="Heading4"/>
        <w:rPr>
          <w:lang w:eastAsia="zh-CN"/>
        </w:rPr>
      </w:pPr>
      <w:bookmarkStart w:id="2372" w:name="_Toc212496072"/>
      <w:bookmarkStart w:id="2373" w:name="_Toc214953645"/>
      <w:bookmarkStart w:id="2374" w:name="_Toc214954371"/>
      <w:bookmarkStart w:id="2375" w:name="_Toc214968993"/>
      <w:r w:rsidRPr="002437CB">
        <w:rPr>
          <w:lang w:eastAsia="zh-CN"/>
        </w:rPr>
        <w:t>6.1.13.5</w:t>
      </w:r>
      <w:r w:rsidRPr="002437CB">
        <w:rPr>
          <w:lang w:eastAsia="zh-CN"/>
        </w:rPr>
        <w:tab/>
        <w:t>Notifications</w:t>
      </w:r>
      <w:bookmarkEnd w:id="2372"/>
      <w:bookmarkEnd w:id="2373"/>
      <w:bookmarkEnd w:id="2374"/>
      <w:bookmarkEnd w:id="2375"/>
    </w:p>
    <w:p w14:paraId="4EA86FF5" w14:textId="6C0734EF" w:rsidR="00D63B44" w:rsidRPr="002437CB" w:rsidRDefault="00D63B44" w:rsidP="00D63B44">
      <w:pPr>
        <w:pStyle w:val="Heading5"/>
        <w:rPr>
          <w:lang w:eastAsia="zh-CN"/>
        </w:rPr>
      </w:pPr>
      <w:bookmarkStart w:id="2376" w:name="_Toc212496073"/>
      <w:bookmarkStart w:id="2377" w:name="_Toc214953646"/>
      <w:bookmarkStart w:id="2378" w:name="_Toc214954372"/>
      <w:bookmarkStart w:id="2379" w:name="_Toc214968994"/>
      <w:r w:rsidRPr="002437CB">
        <w:rPr>
          <w:lang w:eastAsia="zh-CN"/>
        </w:rPr>
        <w:t>6.1.13.5.1</w:t>
      </w:r>
      <w:r w:rsidRPr="002437CB">
        <w:rPr>
          <w:lang w:eastAsia="zh-CN"/>
        </w:rPr>
        <w:tab/>
        <w:t>General</w:t>
      </w:r>
      <w:bookmarkEnd w:id="2376"/>
      <w:bookmarkEnd w:id="2377"/>
      <w:bookmarkEnd w:id="2378"/>
      <w:bookmarkEnd w:id="2379"/>
    </w:p>
    <w:p w14:paraId="2EDBDFA6" w14:textId="3B346216" w:rsidR="00D63B44" w:rsidRPr="002437CB" w:rsidRDefault="00D63B44" w:rsidP="00D63B44">
      <w:pPr>
        <w:rPr>
          <w:noProof/>
        </w:rPr>
      </w:pPr>
      <w:r w:rsidRPr="002437CB">
        <w:rPr>
          <w:noProof/>
        </w:rPr>
        <w:t xml:space="preserve">Notifications shall comply to </w:t>
      </w:r>
      <w:r w:rsidRPr="002437CB">
        <w:t>clause 6.6 of 3GPP TS 29.549 </w:t>
      </w:r>
      <w:r w:rsidR="00946FFF" w:rsidRPr="002437CB">
        <w:t>[10]</w:t>
      </w:r>
      <w:r w:rsidRPr="002437CB">
        <w:rPr>
          <w:noProof/>
        </w:rPr>
        <w:t>.</w:t>
      </w:r>
    </w:p>
    <w:p w14:paraId="441FAE62" w14:textId="6F66FA5C" w:rsidR="00D63B44" w:rsidRPr="002437CB" w:rsidRDefault="00D63B44" w:rsidP="00D63B44">
      <w:pPr>
        <w:pStyle w:val="TH"/>
      </w:pPr>
      <w:r w:rsidRPr="002437CB">
        <w:t>Table 6.1.13.5.1-1: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D63B44" w:rsidRPr="002437CB" w14:paraId="25DBB26F" w14:textId="77777777" w:rsidTr="006460FF">
        <w:trPr>
          <w:jc w:val="center"/>
        </w:trPr>
        <w:tc>
          <w:tcPr>
            <w:tcW w:w="1656" w:type="pct"/>
            <w:shd w:val="clear" w:color="auto" w:fill="C0C0C0"/>
            <w:vAlign w:val="center"/>
            <w:hideMark/>
          </w:tcPr>
          <w:p w14:paraId="0E71BF98" w14:textId="77777777" w:rsidR="00D63B44" w:rsidRPr="002437CB" w:rsidRDefault="00D63B44" w:rsidP="00A24C9B">
            <w:pPr>
              <w:pStyle w:val="TAH"/>
            </w:pPr>
            <w:r w:rsidRPr="002437CB">
              <w:t>Notification</w:t>
            </w:r>
          </w:p>
        </w:tc>
        <w:tc>
          <w:tcPr>
            <w:tcW w:w="1378" w:type="pct"/>
            <w:shd w:val="clear" w:color="auto" w:fill="C0C0C0"/>
            <w:vAlign w:val="center"/>
            <w:hideMark/>
          </w:tcPr>
          <w:p w14:paraId="3CCFE377" w14:textId="77777777" w:rsidR="00D63B44" w:rsidRPr="002437CB" w:rsidRDefault="00D63B44" w:rsidP="00A24C9B">
            <w:pPr>
              <w:pStyle w:val="TAH"/>
            </w:pPr>
            <w:r w:rsidRPr="002437CB">
              <w:t>Callback URI</w:t>
            </w:r>
          </w:p>
        </w:tc>
        <w:tc>
          <w:tcPr>
            <w:tcW w:w="854" w:type="pct"/>
            <w:shd w:val="clear" w:color="auto" w:fill="C0C0C0"/>
            <w:vAlign w:val="center"/>
            <w:hideMark/>
          </w:tcPr>
          <w:p w14:paraId="0E561D62" w14:textId="77777777" w:rsidR="00D63B44" w:rsidRPr="002437CB" w:rsidRDefault="00D63B44" w:rsidP="00A24C9B">
            <w:pPr>
              <w:pStyle w:val="TAH"/>
            </w:pPr>
            <w:r w:rsidRPr="002437CB">
              <w:t>HTTP method or custom operation</w:t>
            </w:r>
          </w:p>
        </w:tc>
        <w:tc>
          <w:tcPr>
            <w:tcW w:w="1112" w:type="pct"/>
            <w:shd w:val="clear" w:color="auto" w:fill="C0C0C0"/>
            <w:vAlign w:val="center"/>
            <w:hideMark/>
          </w:tcPr>
          <w:p w14:paraId="18B1E137" w14:textId="77777777" w:rsidR="00D63B44" w:rsidRPr="002437CB" w:rsidRDefault="00D63B44" w:rsidP="00A24C9B">
            <w:pPr>
              <w:pStyle w:val="TAH"/>
            </w:pPr>
            <w:r w:rsidRPr="002437CB">
              <w:t>Description</w:t>
            </w:r>
          </w:p>
          <w:p w14:paraId="7B19BFB0" w14:textId="77777777" w:rsidR="00D63B44" w:rsidRPr="002437CB" w:rsidRDefault="00D63B44" w:rsidP="00A24C9B">
            <w:pPr>
              <w:pStyle w:val="TAH"/>
            </w:pPr>
            <w:r w:rsidRPr="002437CB">
              <w:t>(service operation)</w:t>
            </w:r>
          </w:p>
        </w:tc>
      </w:tr>
      <w:tr w:rsidR="00D63B44" w:rsidRPr="002437CB" w14:paraId="5F0E9920" w14:textId="77777777" w:rsidTr="006460FF">
        <w:trPr>
          <w:jc w:val="center"/>
        </w:trPr>
        <w:tc>
          <w:tcPr>
            <w:tcW w:w="1656" w:type="pct"/>
            <w:hideMark/>
          </w:tcPr>
          <w:p w14:paraId="78590A96" w14:textId="77777777" w:rsidR="00D63B44" w:rsidRPr="002437CB" w:rsidRDefault="00D63B44" w:rsidP="00A24C9B">
            <w:pPr>
              <w:pStyle w:val="TAL"/>
              <w:rPr>
                <w:lang w:val="it-IT"/>
              </w:rPr>
            </w:pPr>
            <w:r w:rsidRPr="002437CB">
              <w:rPr>
                <w:lang w:val="it-IT"/>
              </w:rPr>
              <w:t>AIMLE ML Model Retrieval Notification</w:t>
            </w:r>
          </w:p>
        </w:tc>
        <w:tc>
          <w:tcPr>
            <w:tcW w:w="1378" w:type="pct"/>
            <w:hideMark/>
          </w:tcPr>
          <w:p w14:paraId="0AF81A86" w14:textId="77777777" w:rsidR="00D63B44" w:rsidRPr="002437CB" w:rsidRDefault="00D63B44" w:rsidP="00A24C9B">
            <w:pPr>
              <w:pStyle w:val="TAL"/>
            </w:pPr>
            <w:r w:rsidRPr="002437CB">
              <w:t>{notifUri}</w:t>
            </w:r>
          </w:p>
        </w:tc>
        <w:tc>
          <w:tcPr>
            <w:tcW w:w="854" w:type="pct"/>
            <w:hideMark/>
          </w:tcPr>
          <w:p w14:paraId="6B1E4E3C" w14:textId="77777777" w:rsidR="00D63B44" w:rsidRPr="002437CB" w:rsidRDefault="00D63B44" w:rsidP="00752A3E">
            <w:pPr>
              <w:pStyle w:val="TAC"/>
              <w:rPr>
                <w:lang w:val="fr-FR"/>
              </w:rPr>
            </w:pPr>
            <w:r w:rsidRPr="002437CB">
              <w:rPr>
                <w:lang w:val="fr-FR"/>
              </w:rPr>
              <w:t>POST</w:t>
            </w:r>
          </w:p>
        </w:tc>
        <w:tc>
          <w:tcPr>
            <w:tcW w:w="1112" w:type="pct"/>
            <w:hideMark/>
          </w:tcPr>
          <w:p w14:paraId="04AC3F8C" w14:textId="77777777" w:rsidR="00D63B44" w:rsidRPr="002437CB" w:rsidRDefault="00D63B44" w:rsidP="00A24C9B">
            <w:pPr>
              <w:pStyle w:val="TAL"/>
              <w:rPr>
                <w:lang w:val="en-US"/>
              </w:rPr>
            </w:pPr>
            <w:r w:rsidRPr="002437CB">
              <w:rPr>
                <w:lang w:val="en-US"/>
              </w:rPr>
              <w:t>This service operation e</w:t>
            </w:r>
            <w:r w:rsidRPr="002437CB">
              <w:t>nables an AIMLE Server to notify a previously subscribed AIMLE service consumer on AIML ML Model Retrieval report(s).</w:t>
            </w:r>
          </w:p>
        </w:tc>
      </w:tr>
    </w:tbl>
    <w:p w14:paraId="4E155477" w14:textId="77777777" w:rsidR="00D63B44" w:rsidRPr="002437CB" w:rsidRDefault="00D63B44" w:rsidP="00D63B44">
      <w:pPr>
        <w:rPr>
          <w:lang w:eastAsia="zh-CN"/>
        </w:rPr>
      </w:pPr>
    </w:p>
    <w:p w14:paraId="23562C07" w14:textId="511CEA71" w:rsidR="00D63B44" w:rsidRPr="002437CB" w:rsidRDefault="00D63B44" w:rsidP="00D63B44">
      <w:pPr>
        <w:pStyle w:val="Heading5"/>
        <w:rPr>
          <w:lang w:val="fr-FR" w:eastAsia="zh-CN"/>
        </w:rPr>
      </w:pPr>
      <w:bookmarkStart w:id="2380" w:name="_Toc212496074"/>
      <w:bookmarkStart w:id="2381" w:name="_Toc214953647"/>
      <w:bookmarkStart w:id="2382" w:name="_Toc214954373"/>
      <w:bookmarkStart w:id="2383" w:name="_Toc214968995"/>
      <w:r w:rsidRPr="002437CB">
        <w:rPr>
          <w:lang w:val="fr-FR" w:eastAsia="zh-CN"/>
        </w:rPr>
        <w:t>6.1.13.5.2</w:t>
      </w:r>
      <w:r w:rsidRPr="002437CB">
        <w:rPr>
          <w:lang w:val="fr-FR" w:eastAsia="zh-CN"/>
        </w:rPr>
        <w:tab/>
        <w:t xml:space="preserve">AIMLE </w:t>
      </w:r>
      <w:r w:rsidRPr="002437CB">
        <w:rPr>
          <w:lang w:val="fr-FR"/>
        </w:rPr>
        <w:t>ML Model Retrieval</w:t>
      </w:r>
      <w:r w:rsidRPr="002437CB">
        <w:rPr>
          <w:lang w:val="fr-FR" w:eastAsia="zh-CN"/>
        </w:rPr>
        <w:t xml:space="preserve"> Notification</w:t>
      </w:r>
      <w:bookmarkEnd w:id="2380"/>
      <w:bookmarkEnd w:id="2381"/>
      <w:bookmarkEnd w:id="2382"/>
      <w:bookmarkEnd w:id="2383"/>
    </w:p>
    <w:p w14:paraId="3BE3D75E" w14:textId="7E7662A8" w:rsidR="00D63B44" w:rsidRPr="002437CB" w:rsidRDefault="00D63B44" w:rsidP="00D63B44">
      <w:pPr>
        <w:pStyle w:val="H6"/>
        <w:rPr>
          <w:lang w:val="fr-FR" w:eastAsia="zh-CN"/>
        </w:rPr>
      </w:pPr>
      <w:r w:rsidRPr="002437CB">
        <w:rPr>
          <w:lang w:val="fr-FR" w:eastAsia="zh-CN"/>
        </w:rPr>
        <w:t>6.1.13.5.2.1</w:t>
      </w:r>
      <w:r w:rsidRPr="002437CB">
        <w:rPr>
          <w:lang w:val="fr-FR" w:eastAsia="zh-CN"/>
        </w:rPr>
        <w:tab/>
        <w:t>Description</w:t>
      </w:r>
    </w:p>
    <w:p w14:paraId="2ECA0E49" w14:textId="77777777" w:rsidR="00D63B44" w:rsidRPr="002437CB" w:rsidRDefault="00D63B44" w:rsidP="00D63B44">
      <w:pPr>
        <w:rPr>
          <w:lang w:eastAsia="zh-CN"/>
        </w:rPr>
      </w:pPr>
      <w:r w:rsidRPr="002437CB">
        <w:rPr>
          <w:lang w:eastAsia="zh-CN"/>
        </w:rPr>
        <w:t xml:space="preserve">The AIMLE </w:t>
      </w:r>
      <w:r w:rsidRPr="002437CB">
        <w:t>ML Model Retrieval</w:t>
      </w:r>
      <w:r w:rsidRPr="002437CB">
        <w:rPr>
          <w:lang w:eastAsia="zh-CN"/>
        </w:rPr>
        <w:t xml:space="preserve"> Event Notification is used by the AIMLE Server </w:t>
      </w:r>
      <w:r w:rsidRPr="002437CB">
        <w:t xml:space="preserve">to notify a previously subscribed AIMLE service consumer on </w:t>
      </w:r>
      <w:r w:rsidRPr="002437CB">
        <w:rPr>
          <w:lang w:eastAsia="zh-CN"/>
        </w:rPr>
        <w:t xml:space="preserve">AIML </w:t>
      </w:r>
      <w:r w:rsidRPr="002437CB">
        <w:t>ML Model Retrieval report(s)</w:t>
      </w:r>
      <w:r w:rsidRPr="002437CB">
        <w:rPr>
          <w:lang w:eastAsia="zh-CN"/>
        </w:rPr>
        <w:t>.</w:t>
      </w:r>
    </w:p>
    <w:p w14:paraId="1892D7E5" w14:textId="3D45C4C7" w:rsidR="00D63B44" w:rsidRPr="002437CB" w:rsidRDefault="00D63B44" w:rsidP="00D63B44">
      <w:pPr>
        <w:pStyle w:val="H6"/>
        <w:rPr>
          <w:lang w:eastAsia="zh-CN"/>
        </w:rPr>
      </w:pPr>
      <w:r w:rsidRPr="002437CB">
        <w:rPr>
          <w:lang w:eastAsia="zh-CN"/>
        </w:rPr>
        <w:t>6.1.13.5.2.2</w:t>
      </w:r>
      <w:r w:rsidRPr="002437CB">
        <w:rPr>
          <w:lang w:eastAsia="zh-CN"/>
        </w:rPr>
        <w:tab/>
        <w:t>Target URI</w:t>
      </w:r>
    </w:p>
    <w:p w14:paraId="547129B5" w14:textId="191CC61B" w:rsidR="00D63B44" w:rsidRPr="002437CB" w:rsidRDefault="00D63B44" w:rsidP="00D63B44">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6.1.13.5.2.2-1.</w:t>
      </w:r>
    </w:p>
    <w:p w14:paraId="1459E377" w14:textId="51B03547" w:rsidR="00D63B44" w:rsidRPr="002437CB" w:rsidRDefault="00D63B44" w:rsidP="00D63B44">
      <w:pPr>
        <w:pStyle w:val="TH"/>
        <w:rPr>
          <w:rFonts w:cs="Arial"/>
          <w:noProof/>
        </w:rPr>
      </w:pPr>
      <w:r w:rsidRPr="002437CB">
        <w:rPr>
          <w:noProof/>
        </w:rPr>
        <w:t>Table </w:t>
      </w:r>
      <w:r w:rsidRPr="002437CB">
        <w:t>6.1.13.5.2.2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63B44" w:rsidRPr="002437CB" w14:paraId="5F7DB1BF" w14:textId="77777777" w:rsidTr="006460FF">
        <w:trPr>
          <w:jc w:val="center"/>
        </w:trPr>
        <w:tc>
          <w:tcPr>
            <w:tcW w:w="1924" w:type="dxa"/>
            <w:shd w:val="clear" w:color="auto" w:fill="C0C0C0"/>
            <w:hideMark/>
          </w:tcPr>
          <w:p w14:paraId="5778167C" w14:textId="77777777" w:rsidR="00D63B44" w:rsidRPr="002437CB" w:rsidRDefault="00D63B44" w:rsidP="00A24C9B">
            <w:pPr>
              <w:pStyle w:val="TAH"/>
              <w:rPr>
                <w:noProof/>
              </w:rPr>
            </w:pPr>
            <w:r w:rsidRPr="002437CB">
              <w:rPr>
                <w:noProof/>
              </w:rPr>
              <w:t>Name</w:t>
            </w:r>
          </w:p>
        </w:tc>
        <w:tc>
          <w:tcPr>
            <w:tcW w:w="7814" w:type="dxa"/>
            <w:shd w:val="clear" w:color="auto" w:fill="C0C0C0"/>
            <w:vAlign w:val="center"/>
            <w:hideMark/>
          </w:tcPr>
          <w:p w14:paraId="35036D1D" w14:textId="77777777" w:rsidR="00D63B44" w:rsidRPr="002437CB" w:rsidRDefault="00D63B44" w:rsidP="00A24C9B">
            <w:pPr>
              <w:pStyle w:val="TAH"/>
              <w:rPr>
                <w:noProof/>
              </w:rPr>
            </w:pPr>
            <w:r w:rsidRPr="002437CB">
              <w:rPr>
                <w:noProof/>
              </w:rPr>
              <w:t>Definition</w:t>
            </w:r>
          </w:p>
        </w:tc>
      </w:tr>
      <w:tr w:rsidR="00D63B44" w:rsidRPr="002437CB" w14:paraId="32B20F35" w14:textId="77777777" w:rsidTr="006460FF">
        <w:trPr>
          <w:jc w:val="center"/>
        </w:trPr>
        <w:tc>
          <w:tcPr>
            <w:tcW w:w="1924" w:type="dxa"/>
            <w:vAlign w:val="center"/>
            <w:hideMark/>
          </w:tcPr>
          <w:p w14:paraId="7418DFC6" w14:textId="77777777" w:rsidR="00D63B44" w:rsidRPr="002437CB" w:rsidRDefault="00D63B44" w:rsidP="00A24C9B">
            <w:pPr>
              <w:pStyle w:val="TAL"/>
              <w:rPr>
                <w:noProof/>
              </w:rPr>
            </w:pPr>
            <w:r w:rsidRPr="002437CB">
              <w:rPr>
                <w:noProof/>
              </w:rPr>
              <w:t>notifUri</w:t>
            </w:r>
          </w:p>
        </w:tc>
        <w:tc>
          <w:tcPr>
            <w:tcW w:w="7814" w:type="dxa"/>
            <w:vAlign w:val="center"/>
            <w:hideMark/>
          </w:tcPr>
          <w:p w14:paraId="794DA4A4" w14:textId="77777777" w:rsidR="00D63B44" w:rsidRPr="002437CB" w:rsidRDefault="00D63B44" w:rsidP="00A24C9B">
            <w:pPr>
              <w:pStyle w:val="TAL"/>
              <w:rPr>
                <w:noProof/>
              </w:rPr>
            </w:pPr>
            <w:r w:rsidRPr="002437CB">
              <w:rPr>
                <w:noProof/>
              </w:rPr>
              <w:t xml:space="preserve">The Notification URI is assigned within the </w:t>
            </w:r>
            <w:r w:rsidRPr="002437CB">
              <w:t>Individual AIMLE ML Model Retrieval Subscription</w:t>
            </w:r>
            <w:r w:rsidRPr="002437CB">
              <w:rPr>
                <w:noProof/>
              </w:rPr>
              <w:t xml:space="preserve"> and described within the MLMdlRetSub type</w:t>
            </w:r>
          </w:p>
        </w:tc>
      </w:tr>
    </w:tbl>
    <w:p w14:paraId="73FE1FD2" w14:textId="77777777" w:rsidR="00D63B44" w:rsidRPr="002437CB" w:rsidRDefault="00D63B44" w:rsidP="00D63B44">
      <w:pPr>
        <w:rPr>
          <w:lang w:eastAsia="zh-CN"/>
        </w:rPr>
      </w:pPr>
    </w:p>
    <w:p w14:paraId="7717A4A3" w14:textId="3ADC16EF" w:rsidR="00D63B44" w:rsidRPr="002437CB" w:rsidRDefault="00D63B44" w:rsidP="00D63B44">
      <w:pPr>
        <w:pStyle w:val="H6"/>
        <w:rPr>
          <w:lang w:eastAsia="zh-CN"/>
        </w:rPr>
      </w:pPr>
      <w:r w:rsidRPr="002437CB">
        <w:rPr>
          <w:lang w:eastAsia="zh-CN"/>
        </w:rPr>
        <w:t>6.1.13.5.2.3</w:t>
      </w:r>
      <w:r w:rsidRPr="002437CB">
        <w:rPr>
          <w:lang w:eastAsia="zh-CN"/>
        </w:rPr>
        <w:tab/>
        <w:t>Standard Methods</w:t>
      </w:r>
    </w:p>
    <w:p w14:paraId="6113EA0A" w14:textId="2F8CE25F" w:rsidR="00D63B44" w:rsidRPr="002437CB" w:rsidRDefault="00D63B44" w:rsidP="00D63B44">
      <w:pPr>
        <w:pStyle w:val="H6"/>
        <w:rPr>
          <w:lang w:eastAsia="zh-CN"/>
        </w:rPr>
      </w:pPr>
      <w:r w:rsidRPr="002437CB">
        <w:rPr>
          <w:lang w:eastAsia="zh-CN"/>
        </w:rPr>
        <w:t>6.1.13.5.2.3.1</w:t>
      </w:r>
      <w:r w:rsidRPr="002437CB">
        <w:rPr>
          <w:lang w:eastAsia="zh-CN"/>
        </w:rPr>
        <w:tab/>
        <w:t>POST</w:t>
      </w:r>
    </w:p>
    <w:p w14:paraId="54065FF7" w14:textId="0ABF01E8" w:rsidR="00D63B44" w:rsidRPr="002437CB" w:rsidRDefault="00D63B44" w:rsidP="00D63B44">
      <w:r w:rsidRPr="002437CB">
        <w:t>This method shall support the request data structures specified in table 6.1.13.5.2.3-1 and the response data structures and response codes specified in table 6.1.13.5.2.3-2.</w:t>
      </w:r>
    </w:p>
    <w:p w14:paraId="139C7ADF" w14:textId="226838CF" w:rsidR="00D63B44" w:rsidRPr="002437CB" w:rsidRDefault="00D63B44" w:rsidP="00D63B44">
      <w:pPr>
        <w:pStyle w:val="TH"/>
      </w:pPr>
      <w:r w:rsidRPr="002437CB">
        <w:t>Table 6.1.13.5.2.3-1: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63B44" w:rsidRPr="002437CB" w14:paraId="557E5054" w14:textId="77777777" w:rsidTr="006460FF">
        <w:trPr>
          <w:jc w:val="center"/>
        </w:trPr>
        <w:tc>
          <w:tcPr>
            <w:tcW w:w="2989" w:type="dxa"/>
            <w:shd w:val="clear" w:color="auto" w:fill="C0C0C0"/>
            <w:hideMark/>
          </w:tcPr>
          <w:p w14:paraId="75228551" w14:textId="77777777" w:rsidR="00D63B44" w:rsidRPr="002437CB" w:rsidRDefault="00D63B44" w:rsidP="00A24C9B">
            <w:pPr>
              <w:pStyle w:val="TAH"/>
            </w:pPr>
            <w:r w:rsidRPr="002437CB">
              <w:t>Data type</w:t>
            </w:r>
          </w:p>
        </w:tc>
        <w:tc>
          <w:tcPr>
            <w:tcW w:w="360" w:type="dxa"/>
            <w:shd w:val="clear" w:color="auto" w:fill="C0C0C0"/>
            <w:hideMark/>
          </w:tcPr>
          <w:p w14:paraId="48615921" w14:textId="77777777" w:rsidR="00D63B44" w:rsidRPr="002437CB" w:rsidRDefault="00D63B44" w:rsidP="00A24C9B">
            <w:pPr>
              <w:pStyle w:val="TAH"/>
            </w:pPr>
            <w:r w:rsidRPr="002437CB">
              <w:t>P</w:t>
            </w:r>
          </w:p>
        </w:tc>
        <w:tc>
          <w:tcPr>
            <w:tcW w:w="1350" w:type="dxa"/>
            <w:shd w:val="clear" w:color="auto" w:fill="C0C0C0"/>
            <w:hideMark/>
          </w:tcPr>
          <w:p w14:paraId="59A5259F" w14:textId="77777777" w:rsidR="00D63B44" w:rsidRPr="002437CB" w:rsidRDefault="00D63B44" w:rsidP="00A24C9B">
            <w:pPr>
              <w:pStyle w:val="TAH"/>
            </w:pPr>
            <w:r w:rsidRPr="002437CB">
              <w:t>Cardinality</w:t>
            </w:r>
          </w:p>
        </w:tc>
        <w:tc>
          <w:tcPr>
            <w:tcW w:w="4980" w:type="dxa"/>
            <w:shd w:val="clear" w:color="auto" w:fill="C0C0C0"/>
            <w:vAlign w:val="center"/>
            <w:hideMark/>
          </w:tcPr>
          <w:p w14:paraId="2FA12E69" w14:textId="77777777" w:rsidR="00D63B44" w:rsidRPr="002437CB" w:rsidRDefault="00D63B44" w:rsidP="00A24C9B">
            <w:pPr>
              <w:pStyle w:val="TAH"/>
            </w:pPr>
            <w:r w:rsidRPr="002437CB">
              <w:t>Description</w:t>
            </w:r>
          </w:p>
        </w:tc>
      </w:tr>
      <w:tr w:rsidR="00D63B44" w:rsidRPr="002437CB" w14:paraId="4B8885E0" w14:textId="77777777" w:rsidTr="006460FF">
        <w:trPr>
          <w:jc w:val="center"/>
        </w:trPr>
        <w:tc>
          <w:tcPr>
            <w:tcW w:w="2989" w:type="dxa"/>
            <w:hideMark/>
          </w:tcPr>
          <w:p w14:paraId="69DC8CB7" w14:textId="77777777" w:rsidR="00D63B44" w:rsidRPr="002437CB" w:rsidRDefault="00D63B44" w:rsidP="00A24C9B">
            <w:pPr>
              <w:pStyle w:val="TAL"/>
            </w:pPr>
            <w:r w:rsidRPr="002437CB">
              <w:rPr>
                <w:noProof/>
              </w:rPr>
              <w:t>MlMdlRetNotif</w:t>
            </w:r>
          </w:p>
        </w:tc>
        <w:tc>
          <w:tcPr>
            <w:tcW w:w="360" w:type="dxa"/>
            <w:hideMark/>
          </w:tcPr>
          <w:p w14:paraId="4D0F3F64" w14:textId="77777777" w:rsidR="00D63B44" w:rsidRPr="002437CB" w:rsidRDefault="00D63B44" w:rsidP="00A24C9B">
            <w:pPr>
              <w:pStyle w:val="TAC"/>
            </w:pPr>
            <w:r w:rsidRPr="002437CB">
              <w:t>M</w:t>
            </w:r>
          </w:p>
        </w:tc>
        <w:tc>
          <w:tcPr>
            <w:tcW w:w="1350" w:type="dxa"/>
            <w:hideMark/>
          </w:tcPr>
          <w:p w14:paraId="5CFFC348" w14:textId="77777777" w:rsidR="00D63B44" w:rsidRPr="002437CB" w:rsidRDefault="00D63B44" w:rsidP="00752A3E">
            <w:pPr>
              <w:pStyle w:val="TAC"/>
            </w:pPr>
            <w:r w:rsidRPr="002437CB">
              <w:t>1</w:t>
            </w:r>
          </w:p>
        </w:tc>
        <w:tc>
          <w:tcPr>
            <w:tcW w:w="4980" w:type="dxa"/>
            <w:hideMark/>
          </w:tcPr>
          <w:p w14:paraId="5AF386D5" w14:textId="77777777" w:rsidR="00D63B44" w:rsidRPr="002437CB" w:rsidRDefault="00D63B44" w:rsidP="00A24C9B">
            <w:pPr>
              <w:pStyle w:val="TAL"/>
            </w:pPr>
            <w:r w:rsidRPr="002437CB">
              <w:t>Represents the AIMLE ML Model Retrieval Notification.</w:t>
            </w:r>
          </w:p>
        </w:tc>
      </w:tr>
    </w:tbl>
    <w:p w14:paraId="4F84BCD0" w14:textId="77777777" w:rsidR="00D63B44" w:rsidRPr="002437CB" w:rsidRDefault="00D63B44" w:rsidP="00D63B44"/>
    <w:p w14:paraId="324C5A9E" w14:textId="7D5B87EE" w:rsidR="00D63B44" w:rsidRPr="002437CB" w:rsidRDefault="00D63B44" w:rsidP="00D63B44">
      <w:pPr>
        <w:pStyle w:val="TH"/>
      </w:pPr>
      <w:r w:rsidRPr="002437CB">
        <w:t>Table 6.1.13.5.2.3-2: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160835" w:rsidRPr="002437CB" w14:paraId="230BBB22" w14:textId="77777777" w:rsidTr="006460FF">
        <w:trPr>
          <w:jc w:val="center"/>
        </w:trPr>
        <w:tc>
          <w:tcPr>
            <w:tcW w:w="1004" w:type="pct"/>
            <w:shd w:val="clear" w:color="auto" w:fill="C0C0C0"/>
            <w:hideMark/>
          </w:tcPr>
          <w:p w14:paraId="3349B003" w14:textId="77777777" w:rsidR="00160835" w:rsidRPr="002437CB" w:rsidRDefault="00160835" w:rsidP="00A24C9B">
            <w:pPr>
              <w:pStyle w:val="TAH"/>
            </w:pPr>
            <w:r w:rsidRPr="002437CB">
              <w:t>Data type</w:t>
            </w:r>
          </w:p>
        </w:tc>
        <w:tc>
          <w:tcPr>
            <w:tcW w:w="215" w:type="pct"/>
            <w:shd w:val="clear" w:color="auto" w:fill="C0C0C0"/>
            <w:hideMark/>
          </w:tcPr>
          <w:p w14:paraId="2CF2440C" w14:textId="77777777" w:rsidR="00160835" w:rsidRPr="002437CB" w:rsidRDefault="00160835" w:rsidP="00A24C9B">
            <w:pPr>
              <w:pStyle w:val="TAH"/>
            </w:pPr>
            <w:r w:rsidRPr="002437CB">
              <w:t>P</w:t>
            </w:r>
          </w:p>
        </w:tc>
        <w:tc>
          <w:tcPr>
            <w:tcW w:w="604" w:type="pct"/>
            <w:shd w:val="clear" w:color="auto" w:fill="C0C0C0"/>
            <w:hideMark/>
          </w:tcPr>
          <w:p w14:paraId="65295BD8" w14:textId="77777777" w:rsidR="00160835" w:rsidRPr="002437CB" w:rsidRDefault="00160835" w:rsidP="00A24C9B">
            <w:pPr>
              <w:pStyle w:val="TAH"/>
            </w:pPr>
            <w:r w:rsidRPr="002437CB">
              <w:t>Cardinality</w:t>
            </w:r>
          </w:p>
        </w:tc>
        <w:tc>
          <w:tcPr>
            <w:tcW w:w="791" w:type="pct"/>
            <w:shd w:val="clear" w:color="auto" w:fill="C0C0C0"/>
            <w:hideMark/>
          </w:tcPr>
          <w:p w14:paraId="7EB5655A" w14:textId="77777777" w:rsidR="00160835" w:rsidRPr="002437CB" w:rsidRDefault="00160835" w:rsidP="00A24C9B">
            <w:pPr>
              <w:pStyle w:val="TAH"/>
            </w:pPr>
            <w:r w:rsidRPr="002437CB">
              <w:t>Response codes</w:t>
            </w:r>
          </w:p>
        </w:tc>
        <w:tc>
          <w:tcPr>
            <w:tcW w:w="2386" w:type="pct"/>
            <w:shd w:val="clear" w:color="auto" w:fill="C0C0C0"/>
            <w:hideMark/>
          </w:tcPr>
          <w:p w14:paraId="0FFE1F84" w14:textId="77777777" w:rsidR="00160835" w:rsidRPr="002437CB" w:rsidRDefault="00160835" w:rsidP="00A24C9B">
            <w:pPr>
              <w:pStyle w:val="TAH"/>
            </w:pPr>
            <w:r w:rsidRPr="002437CB">
              <w:t>Description</w:t>
            </w:r>
          </w:p>
        </w:tc>
      </w:tr>
      <w:tr w:rsidR="00160835" w:rsidRPr="002437CB" w14:paraId="1246FA32" w14:textId="77777777" w:rsidTr="006460FF">
        <w:trPr>
          <w:jc w:val="center"/>
        </w:trPr>
        <w:tc>
          <w:tcPr>
            <w:tcW w:w="1004" w:type="pct"/>
            <w:hideMark/>
          </w:tcPr>
          <w:p w14:paraId="1416D953" w14:textId="77777777" w:rsidR="00160835" w:rsidRPr="002437CB" w:rsidRDefault="00160835" w:rsidP="00A24C9B">
            <w:pPr>
              <w:pStyle w:val="TAL"/>
            </w:pPr>
            <w:r w:rsidRPr="002437CB">
              <w:t>n/a</w:t>
            </w:r>
          </w:p>
        </w:tc>
        <w:tc>
          <w:tcPr>
            <w:tcW w:w="215" w:type="pct"/>
          </w:tcPr>
          <w:p w14:paraId="4B9C140D" w14:textId="77777777" w:rsidR="00160835" w:rsidRPr="002437CB" w:rsidRDefault="00160835" w:rsidP="00A24C9B">
            <w:pPr>
              <w:pStyle w:val="TAC"/>
            </w:pPr>
          </w:p>
        </w:tc>
        <w:tc>
          <w:tcPr>
            <w:tcW w:w="604" w:type="pct"/>
          </w:tcPr>
          <w:p w14:paraId="3DBA1AD4" w14:textId="77777777" w:rsidR="00160835" w:rsidRPr="002437CB" w:rsidRDefault="00160835" w:rsidP="00A24C9B">
            <w:pPr>
              <w:pStyle w:val="TAC"/>
            </w:pPr>
          </w:p>
        </w:tc>
        <w:tc>
          <w:tcPr>
            <w:tcW w:w="791" w:type="pct"/>
            <w:hideMark/>
          </w:tcPr>
          <w:p w14:paraId="27A40445" w14:textId="77777777" w:rsidR="00160835" w:rsidRPr="002437CB" w:rsidRDefault="00160835" w:rsidP="00A24C9B">
            <w:pPr>
              <w:pStyle w:val="TAL"/>
            </w:pPr>
            <w:r w:rsidRPr="002437CB">
              <w:t>204 No Content</w:t>
            </w:r>
          </w:p>
        </w:tc>
        <w:tc>
          <w:tcPr>
            <w:tcW w:w="2386" w:type="pct"/>
            <w:hideMark/>
          </w:tcPr>
          <w:p w14:paraId="5A4488F5" w14:textId="77777777" w:rsidR="00160835" w:rsidRPr="002437CB" w:rsidRDefault="00160835" w:rsidP="00A24C9B">
            <w:pPr>
              <w:pStyle w:val="TAL"/>
            </w:pPr>
            <w:r w:rsidRPr="002437CB">
              <w:t>Successful case. The AIMLE ML Model Retrieval Notification is successfully received and acknowledged.</w:t>
            </w:r>
          </w:p>
        </w:tc>
      </w:tr>
      <w:tr w:rsidR="00160835" w:rsidRPr="002437CB" w14:paraId="271CF5BF" w14:textId="77777777" w:rsidTr="006460FF">
        <w:trPr>
          <w:jc w:val="center"/>
        </w:trPr>
        <w:tc>
          <w:tcPr>
            <w:tcW w:w="1004" w:type="pct"/>
            <w:hideMark/>
          </w:tcPr>
          <w:p w14:paraId="47F905D0" w14:textId="77777777" w:rsidR="00160835" w:rsidRPr="002437CB" w:rsidRDefault="00160835" w:rsidP="00A24C9B">
            <w:pPr>
              <w:pStyle w:val="TAL"/>
            </w:pPr>
            <w:r w:rsidRPr="002437CB">
              <w:t>n/a</w:t>
            </w:r>
          </w:p>
        </w:tc>
        <w:tc>
          <w:tcPr>
            <w:tcW w:w="215" w:type="pct"/>
          </w:tcPr>
          <w:p w14:paraId="3760D880" w14:textId="77777777" w:rsidR="00160835" w:rsidRPr="002437CB" w:rsidRDefault="00160835" w:rsidP="00A24C9B">
            <w:pPr>
              <w:pStyle w:val="TAC"/>
            </w:pPr>
          </w:p>
        </w:tc>
        <w:tc>
          <w:tcPr>
            <w:tcW w:w="604" w:type="pct"/>
          </w:tcPr>
          <w:p w14:paraId="195E7B79" w14:textId="77777777" w:rsidR="00160835" w:rsidRPr="002437CB" w:rsidRDefault="00160835" w:rsidP="00A24C9B">
            <w:pPr>
              <w:pStyle w:val="TAC"/>
            </w:pPr>
          </w:p>
        </w:tc>
        <w:tc>
          <w:tcPr>
            <w:tcW w:w="791" w:type="pct"/>
            <w:hideMark/>
          </w:tcPr>
          <w:p w14:paraId="58B383AF" w14:textId="77777777" w:rsidR="00160835" w:rsidRPr="002437CB" w:rsidRDefault="00160835" w:rsidP="00A24C9B">
            <w:pPr>
              <w:pStyle w:val="TAL"/>
            </w:pPr>
            <w:r w:rsidRPr="002437CB">
              <w:t>307 Temporary Redirect</w:t>
            </w:r>
          </w:p>
        </w:tc>
        <w:tc>
          <w:tcPr>
            <w:tcW w:w="2386" w:type="pct"/>
          </w:tcPr>
          <w:p w14:paraId="79CFA949" w14:textId="77777777" w:rsidR="00160835" w:rsidRPr="002437CB" w:rsidRDefault="00160835" w:rsidP="00A24C9B">
            <w:pPr>
              <w:pStyle w:val="TAL"/>
            </w:pPr>
            <w:r w:rsidRPr="002437CB">
              <w:t>Temporary redirection.</w:t>
            </w:r>
          </w:p>
          <w:p w14:paraId="2E9E581F" w14:textId="77777777" w:rsidR="00160835" w:rsidRPr="002437CB" w:rsidRDefault="00160835" w:rsidP="00A24C9B">
            <w:pPr>
              <w:pStyle w:val="TAL"/>
            </w:pPr>
          </w:p>
          <w:p w14:paraId="0BA767D2" w14:textId="77777777" w:rsidR="00160835" w:rsidRPr="002437CB" w:rsidRDefault="00160835" w:rsidP="00A24C9B">
            <w:pPr>
              <w:pStyle w:val="TAL"/>
            </w:pPr>
            <w:r w:rsidRPr="002437CB">
              <w:t>The response shall include a Location header field containing an alternative URI representing the end point of an alternative AIMLE service consumer where the notification should be sent.</w:t>
            </w:r>
          </w:p>
          <w:p w14:paraId="30468C80" w14:textId="77777777" w:rsidR="00160835" w:rsidRPr="002437CB" w:rsidRDefault="00160835" w:rsidP="00A24C9B">
            <w:pPr>
              <w:pStyle w:val="TAL"/>
            </w:pPr>
          </w:p>
          <w:p w14:paraId="1D88E098" w14:textId="77777777" w:rsidR="00160835" w:rsidRPr="002437CB" w:rsidRDefault="00160835" w:rsidP="00A24C9B">
            <w:pPr>
              <w:pStyle w:val="TAL"/>
            </w:pPr>
            <w:r w:rsidRPr="002437CB">
              <w:t>Redirection handling is described in clause 5.2.10 of 3GPP TS 29.122 [2].</w:t>
            </w:r>
          </w:p>
        </w:tc>
      </w:tr>
      <w:tr w:rsidR="00160835" w:rsidRPr="002437CB" w14:paraId="253D3738" w14:textId="77777777" w:rsidTr="006460FF">
        <w:trPr>
          <w:jc w:val="center"/>
        </w:trPr>
        <w:tc>
          <w:tcPr>
            <w:tcW w:w="1004" w:type="pct"/>
            <w:hideMark/>
          </w:tcPr>
          <w:p w14:paraId="1D0C61A7" w14:textId="77777777" w:rsidR="00160835" w:rsidRPr="002437CB" w:rsidRDefault="00160835" w:rsidP="00A24C9B">
            <w:pPr>
              <w:pStyle w:val="TAL"/>
            </w:pPr>
            <w:r w:rsidRPr="002437CB">
              <w:t>n/a</w:t>
            </w:r>
          </w:p>
        </w:tc>
        <w:tc>
          <w:tcPr>
            <w:tcW w:w="215" w:type="pct"/>
          </w:tcPr>
          <w:p w14:paraId="7F0AFF28" w14:textId="77777777" w:rsidR="00160835" w:rsidRPr="002437CB" w:rsidRDefault="00160835" w:rsidP="00A24C9B">
            <w:pPr>
              <w:pStyle w:val="TAC"/>
            </w:pPr>
          </w:p>
        </w:tc>
        <w:tc>
          <w:tcPr>
            <w:tcW w:w="604" w:type="pct"/>
          </w:tcPr>
          <w:p w14:paraId="63EBAA46" w14:textId="77777777" w:rsidR="00160835" w:rsidRPr="002437CB" w:rsidRDefault="00160835" w:rsidP="00A24C9B">
            <w:pPr>
              <w:pStyle w:val="TAC"/>
            </w:pPr>
          </w:p>
        </w:tc>
        <w:tc>
          <w:tcPr>
            <w:tcW w:w="791" w:type="pct"/>
            <w:hideMark/>
          </w:tcPr>
          <w:p w14:paraId="62F02C4C" w14:textId="77777777" w:rsidR="00160835" w:rsidRPr="002437CB" w:rsidRDefault="00160835" w:rsidP="00A24C9B">
            <w:pPr>
              <w:pStyle w:val="TAL"/>
            </w:pPr>
            <w:r w:rsidRPr="002437CB">
              <w:t>308 Permanent Redirect</w:t>
            </w:r>
          </w:p>
        </w:tc>
        <w:tc>
          <w:tcPr>
            <w:tcW w:w="2386" w:type="pct"/>
          </w:tcPr>
          <w:p w14:paraId="32E05CE4" w14:textId="77777777" w:rsidR="00160835" w:rsidRPr="002437CB" w:rsidRDefault="00160835" w:rsidP="00A24C9B">
            <w:pPr>
              <w:pStyle w:val="TAL"/>
            </w:pPr>
            <w:r w:rsidRPr="002437CB">
              <w:t>Permanent redirection.</w:t>
            </w:r>
          </w:p>
          <w:p w14:paraId="64586547" w14:textId="77777777" w:rsidR="00160835" w:rsidRPr="002437CB" w:rsidRDefault="00160835" w:rsidP="00A24C9B">
            <w:pPr>
              <w:pStyle w:val="TAL"/>
            </w:pPr>
          </w:p>
          <w:p w14:paraId="2E323574" w14:textId="77777777" w:rsidR="00160835" w:rsidRPr="002437CB" w:rsidRDefault="00160835" w:rsidP="00A24C9B">
            <w:pPr>
              <w:pStyle w:val="TAL"/>
            </w:pPr>
            <w:r w:rsidRPr="002437CB">
              <w:t>The response shall include a Location header field containing an alternative URI representing the end point of an alternative AIMLE service consumer where the notification should be sent.</w:t>
            </w:r>
          </w:p>
          <w:p w14:paraId="573962C1" w14:textId="77777777" w:rsidR="00160835" w:rsidRPr="002437CB" w:rsidRDefault="00160835" w:rsidP="00A24C9B">
            <w:pPr>
              <w:pStyle w:val="TAL"/>
            </w:pPr>
          </w:p>
          <w:p w14:paraId="4F8E681E" w14:textId="63A3B38B" w:rsidR="00160835" w:rsidRPr="002437CB" w:rsidRDefault="00160835" w:rsidP="00A24C9B">
            <w:pPr>
              <w:pStyle w:val="TAL"/>
            </w:pPr>
            <w:r w:rsidRPr="002437CB">
              <w:t>Redirection handling is described in clause 5.2.10 of 3GPP TS 29.122 [2].</w:t>
            </w:r>
          </w:p>
        </w:tc>
      </w:tr>
      <w:tr w:rsidR="00160835" w:rsidRPr="002437CB" w14:paraId="0C85E179" w14:textId="77777777" w:rsidTr="006460FF">
        <w:trPr>
          <w:jc w:val="center"/>
        </w:trPr>
        <w:tc>
          <w:tcPr>
            <w:tcW w:w="5000" w:type="pct"/>
            <w:gridSpan w:val="5"/>
            <w:hideMark/>
          </w:tcPr>
          <w:p w14:paraId="387C1D89" w14:textId="1A2BB543" w:rsidR="00160835" w:rsidRPr="002437CB" w:rsidRDefault="00160835" w:rsidP="00A24C9B">
            <w:pPr>
              <w:pStyle w:val="TAN"/>
            </w:pPr>
            <w:r w:rsidRPr="002437CB">
              <w:t>NOTE:</w:t>
            </w:r>
            <w:r w:rsidRPr="002437CB">
              <w:tab/>
              <w:t>The mandatory HTTP error status codes for the HTTP POST method listed in table 5.2.6-1 of 3GPP TS 29.122 [2] shall also apply.</w:t>
            </w:r>
          </w:p>
        </w:tc>
      </w:tr>
    </w:tbl>
    <w:p w14:paraId="07278420" w14:textId="77777777" w:rsidR="00160835" w:rsidRPr="002437CB" w:rsidRDefault="00160835" w:rsidP="00160835">
      <w:pPr>
        <w:rPr>
          <w:lang w:eastAsia="zh-CN"/>
        </w:rPr>
      </w:pPr>
    </w:p>
    <w:p w14:paraId="675FB243" w14:textId="5DCA6AB4" w:rsidR="00D63B44" w:rsidRPr="002437CB" w:rsidRDefault="00D63B44" w:rsidP="00D63B44">
      <w:pPr>
        <w:pStyle w:val="TH"/>
      </w:pPr>
      <w:r w:rsidRPr="002437CB">
        <w:t>Table 6.1.13.5.2.3-3: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3316EB49" w14:textId="77777777" w:rsidTr="006460FF">
        <w:trPr>
          <w:jc w:val="center"/>
        </w:trPr>
        <w:tc>
          <w:tcPr>
            <w:tcW w:w="825" w:type="pct"/>
            <w:shd w:val="clear" w:color="auto" w:fill="C0C0C0"/>
            <w:hideMark/>
          </w:tcPr>
          <w:p w14:paraId="5D469226" w14:textId="77777777" w:rsidR="00D63B44" w:rsidRPr="002437CB" w:rsidRDefault="00D63B44" w:rsidP="00A24C9B">
            <w:pPr>
              <w:pStyle w:val="TAH"/>
            </w:pPr>
            <w:r w:rsidRPr="002437CB">
              <w:t>Name</w:t>
            </w:r>
          </w:p>
        </w:tc>
        <w:tc>
          <w:tcPr>
            <w:tcW w:w="732" w:type="pct"/>
            <w:shd w:val="clear" w:color="auto" w:fill="C0C0C0"/>
            <w:hideMark/>
          </w:tcPr>
          <w:p w14:paraId="7761A587" w14:textId="77777777" w:rsidR="00D63B44" w:rsidRPr="002437CB" w:rsidRDefault="00D63B44" w:rsidP="00A24C9B">
            <w:pPr>
              <w:pStyle w:val="TAH"/>
            </w:pPr>
            <w:r w:rsidRPr="002437CB">
              <w:t>Data type</w:t>
            </w:r>
          </w:p>
        </w:tc>
        <w:tc>
          <w:tcPr>
            <w:tcW w:w="217" w:type="pct"/>
            <w:shd w:val="clear" w:color="auto" w:fill="C0C0C0"/>
            <w:hideMark/>
          </w:tcPr>
          <w:p w14:paraId="78181131" w14:textId="77777777" w:rsidR="00D63B44" w:rsidRPr="002437CB" w:rsidRDefault="00D63B44" w:rsidP="00A24C9B">
            <w:pPr>
              <w:pStyle w:val="TAH"/>
            </w:pPr>
            <w:r w:rsidRPr="002437CB">
              <w:t>P</w:t>
            </w:r>
          </w:p>
        </w:tc>
        <w:tc>
          <w:tcPr>
            <w:tcW w:w="581" w:type="pct"/>
            <w:shd w:val="clear" w:color="auto" w:fill="C0C0C0"/>
            <w:hideMark/>
          </w:tcPr>
          <w:p w14:paraId="4E588D65" w14:textId="77777777" w:rsidR="00D63B44" w:rsidRPr="002437CB" w:rsidRDefault="00D63B44" w:rsidP="00A24C9B">
            <w:pPr>
              <w:pStyle w:val="TAH"/>
            </w:pPr>
            <w:r w:rsidRPr="002437CB">
              <w:t>Cardinality</w:t>
            </w:r>
          </w:p>
        </w:tc>
        <w:tc>
          <w:tcPr>
            <w:tcW w:w="2645" w:type="pct"/>
            <w:shd w:val="clear" w:color="auto" w:fill="C0C0C0"/>
            <w:vAlign w:val="center"/>
            <w:hideMark/>
          </w:tcPr>
          <w:p w14:paraId="36353AA0" w14:textId="77777777" w:rsidR="00D63B44" w:rsidRPr="002437CB" w:rsidRDefault="00D63B44" w:rsidP="00A24C9B">
            <w:pPr>
              <w:pStyle w:val="TAH"/>
            </w:pPr>
            <w:r w:rsidRPr="002437CB">
              <w:t>Description</w:t>
            </w:r>
          </w:p>
        </w:tc>
      </w:tr>
      <w:tr w:rsidR="00D63B44" w:rsidRPr="002437CB" w14:paraId="33FC7856" w14:textId="77777777" w:rsidTr="006460FF">
        <w:trPr>
          <w:jc w:val="center"/>
        </w:trPr>
        <w:tc>
          <w:tcPr>
            <w:tcW w:w="825" w:type="pct"/>
            <w:hideMark/>
          </w:tcPr>
          <w:p w14:paraId="114D1D39" w14:textId="77777777" w:rsidR="00D63B44" w:rsidRPr="002437CB" w:rsidRDefault="00D63B44" w:rsidP="00A24C9B">
            <w:pPr>
              <w:pStyle w:val="TAL"/>
            </w:pPr>
            <w:r w:rsidRPr="002437CB">
              <w:t>Location</w:t>
            </w:r>
          </w:p>
        </w:tc>
        <w:tc>
          <w:tcPr>
            <w:tcW w:w="732" w:type="pct"/>
            <w:hideMark/>
          </w:tcPr>
          <w:p w14:paraId="5666D50B" w14:textId="77777777" w:rsidR="00D63B44" w:rsidRPr="002437CB" w:rsidRDefault="00D63B44" w:rsidP="00A24C9B">
            <w:pPr>
              <w:pStyle w:val="TAL"/>
            </w:pPr>
            <w:r w:rsidRPr="002437CB">
              <w:t>string</w:t>
            </w:r>
          </w:p>
        </w:tc>
        <w:tc>
          <w:tcPr>
            <w:tcW w:w="217" w:type="pct"/>
            <w:hideMark/>
          </w:tcPr>
          <w:p w14:paraId="4207EFD2" w14:textId="77777777" w:rsidR="00D63B44" w:rsidRPr="002437CB" w:rsidRDefault="00D63B44" w:rsidP="00A24C9B">
            <w:pPr>
              <w:pStyle w:val="TAC"/>
            </w:pPr>
            <w:r w:rsidRPr="002437CB">
              <w:t>M</w:t>
            </w:r>
          </w:p>
        </w:tc>
        <w:tc>
          <w:tcPr>
            <w:tcW w:w="581" w:type="pct"/>
            <w:hideMark/>
          </w:tcPr>
          <w:p w14:paraId="4588298D" w14:textId="77777777" w:rsidR="00D63B44" w:rsidRPr="002437CB" w:rsidRDefault="00D63B44" w:rsidP="00752A3E">
            <w:pPr>
              <w:pStyle w:val="TAC"/>
            </w:pPr>
            <w:r w:rsidRPr="002437CB">
              <w:t>1</w:t>
            </w:r>
          </w:p>
        </w:tc>
        <w:tc>
          <w:tcPr>
            <w:tcW w:w="2645" w:type="pct"/>
            <w:vAlign w:val="center"/>
            <w:hideMark/>
          </w:tcPr>
          <w:p w14:paraId="13AECD08" w14:textId="77777777" w:rsidR="00D63B44" w:rsidRPr="002437CB" w:rsidRDefault="00D63B44" w:rsidP="00A24C9B">
            <w:pPr>
              <w:pStyle w:val="TAL"/>
            </w:pPr>
            <w:r w:rsidRPr="002437CB">
              <w:t>Contains an alternative URI representing the end point of an alternative AIMLE service consumer towards which the notification should be redirected.</w:t>
            </w:r>
          </w:p>
        </w:tc>
      </w:tr>
    </w:tbl>
    <w:p w14:paraId="77A13934" w14:textId="77777777" w:rsidR="00D63B44" w:rsidRPr="002437CB" w:rsidRDefault="00D63B44" w:rsidP="00D63B44"/>
    <w:p w14:paraId="7F1C8868" w14:textId="7632E1A8" w:rsidR="00D63B44" w:rsidRPr="002437CB" w:rsidRDefault="00D63B44" w:rsidP="00D63B44">
      <w:pPr>
        <w:pStyle w:val="TH"/>
      </w:pPr>
      <w:r w:rsidRPr="002437CB">
        <w:t>Table 6.1.13.5.2.3-4: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F93B8EB" w14:textId="77777777" w:rsidTr="006460FF">
        <w:trPr>
          <w:jc w:val="center"/>
        </w:trPr>
        <w:tc>
          <w:tcPr>
            <w:tcW w:w="825" w:type="pct"/>
            <w:shd w:val="clear" w:color="auto" w:fill="C0C0C0"/>
            <w:hideMark/>
          </w:tcPr>
          <w:p w14:paraId="04A9FC30" w14:textId="77777777" w:rsidR="00D63B44" w:rsidRPr="002437CB" w:rsidRDefault="00D63B44" w:rsidP="00A24C9B">
            <w:pPr>
              <w:pStyle w:val="TAH"/>
            </w:pPr>
            <w:r w:rsidRPr="002437CB">
              <w:t>Name</w:t>
            </w:r>
          </w:p>
        </w:tc>
        <w:tc>
          <w:tcPr>
            <w:tcW w:w="732" w:type="pct"/>
            <w:shd w:val="clear" w:color="auto" w:fill="C0C0C0"/>
            <w:hideMark/>
          </w:tcPr>
          <w:p w14:paraId="083C8167" w14:textId="77777777" w:rsidR="00D63B44" w:rsidRPr="002437CB" w:rsidRDefault="00D63B44" w:rsidP="00A24C9B">
            <w:pPr>
              <w:pStyle w:val="TAH"/>
            </w:pPr>
            <w:r w:rsidRPr="002437CB">
              <w:t>Data type</w:t>
            </w:r>
          </w:p>
        </w:tc>
        <w:tc>
          <w:tcPr>
            <w:tcW w:w="217" w:type="pct"/>
            <w:shd w:val="clear" w:color="auto" w:fill="C0C0C0"/>
            <w:hideMark/>
          </w:tcPr>
          <w:p w14:paraId="143CF63B" w14:textId="77777777" w:rsidR="00D63B44" w:rsidRPr="002437CB" w:rsidRDefault="00D63B44" w:rsidP="00A24C9B">
            <w:pPr>
              <w:pStyle w:val="TAH"/>
            </w:pPr>
            <w:r w:rsidRPr="002437CB">
              <w:t>P</w:t>
            </w:r>
          </w:p>
        </w:tc>
        <w:tc>
          <w:tcPr>
            <w:tcW w:w="581" w:type="pct"/>
            <w:shd w:val="clear" w:color="auto" w:fill="C0C0C0"/>
            <w:hideMark/>
          </w:tcPr>
          <w:p w14:paraId="01BEF68D" w14:textId="77777777" w:rsidR="00D63B44" w:rsidRPr="002437CB" w:rsidRDefault="00D63B44" w:rsidP="00A24C9B">
            <w:pPr>
              <w:pStyle w:val="TAH"/>
            </w:pPr>
            <w:r w:rsidRPr="002437CB">
              <w:t>Cardinality</w:t>
            </w:r>
          </w:p>
        </w:tc>
        <w:tc>
          <w:tcPr>
            <w:tcW w:w="2645" w:type="pct"/>
            <w:shd w:val="clear" w:color="auto" w:fill="C0C0C0"/>
            <w:vAlign w:val="center"/>
            <w:hideMark/>
          </w:tcPr>
          <w:p w14:paraId="16052CC8" w14:textId="77777777" w:rsidR="00D63B44" w:rsidRPr="002437CB" w:rsidRDefault="00D63B44" w:rsidP="00A24C9B">
            <w:pPr>
              <w:pStyle w:val="TAH"/>
            </w:pPr>
            <w:r w:rsidRPr="002437CB">
              <w:t>Description</w:t>
            </w:r>
          </w:p>
        </w:tc>
      </w:tr>
      <w:tr w:rsidR="00D63B44" w:rsidRPr="002437CB" w14:paraId="7276599C" w14:textId="77777777" w:rsidTr="006460FF">
        <w:trPr>
          <w:jc w:val="center"/>
        </w:trPr>
        <w:tc>
          <w:tcPr>
            <w:tcW w:w="825" w:type="pct"/>
            <w:hideMark/>
          </w:tcPr>
          <w:p w14:paraId="4129EC0F" w14:textId="77777777" w:rsidR="00D63B44" w:rsidRPr="002437CB" w:rsidRDefault="00D63B44" w:rsidP="00A24C9B">
            <w:pPr>
              <w:pStyle w:val="TAL"/>
            </w:pPr>
            <w:r w:rsidRPr="002437CB">
              <w:t>Location</w:t>
            </w:r>
          </w:p>
        </w:tc>
        <w:tc>
          <w:tcPr>
            <w:tcW w:w="732" w:type="pct"/>
            <w:hideMark/>
          </w:tcPr>
          <w:p w14:paraId="0051C961" w14:textId="77777777" w:rsidR="00D63B44" w:rsidRPr="002437CB" w:rsidRDefault="00D63B44" w:rsidP="00A24C9B">
            <w:pPr>
              <w:pStyle w:val="TAL"/>
            </w:pPr>
            <w:r w:rsidRPr="002437CB">
              <w:t>string</w:t>
            </w:r>
          </w:p>
        </w:tc>
        <w:tc>
          <w:tcPr>
            <w:tcW w:w="217" w:type="pct"/>
            <w:hideMark/>
          </w:tcPr>
          <w:p w14:paraId="5CA73E1E" w14:textId="77777777" w:rsidR="00D63B44" w:rsidRPr="002437CB" w:rsidRDefault="00D63B44" w:rsidP="00A24C9B">
            <w:pPr>
              <w:pStyle w:val="TAC"/>
            </w:pPr>
            <w:r w:rsidRPr="002437CB">
              <w:t>M</w:t>
            </w:r>
          </w:p>
        </w:tc>
        <w:tc>
          <w:tcPr>
            <w:tcW w:w="581" w:type="pct"/>
            <w:hideMark/>
          </w:tcPr>
          <w:p w14:paraId="1706E15D" w14:textId="77777777" w:rsidR="00D63B44" w:rsidRPr="002437CB" w:rsidRDefault="00D63B44" w:rsidP="00752A3E">
            <w:pPr>
              <w:pStyle w:val="TAC"/>
            </w:pPr>
            <w:r w:rsidRPr="002437CB">
              <w:t>1</w:t>
            </w:r>
          </w:p>
        </w:tc>
        <w:tc>
          <w:tcPr>
            <w:tcW w:w="2645" w:type="pct"/>
            <w:vAlign w:val="center"/>
            <w:hideMark/>
          </w:tcPr>
          <w:p w14:paraId="7E007430" w14:textId="77777777" w:rsidR="00D63B44" w:rsidRPr="002437CB" w:rsidRDefault="00D63B44" w:rsidP="00A24C9B">
            <w:pPr>
              <w:pStyle w:val="TAL"/>
            </w:pPr>
            <w:r w:rsidRPr="002437CB">
              <w:t>Contains an alternative URI representing the end point of an alternative AIMLE service consumer towards which the notification should be redirected.</w:t>
            </w:r>
          </w:p>
        </w:tc>
      </w:tr>
    </w:tbl>
    <w:p w14:paraId="41589F65" w14:textId="77777777" w:rsidR="00D63B44" w:rsidRPr="002437CB" w:rsidRDefault="00D63B44" w:rsidP="00D63B44">
      <w:pPr>
        <w:rPr>
          <w:lang w:eastAsia="zh-CN"/>
        </w:rPr>
      </w:pPr>
    </w:p>
    <w:p w14:paraId="7FE7CAEA" w14:textId="50088AA9" w:rsidR="00D63B44" w:rsidRPr="002437CB" w:rsidRDefault="00D63B44" w:rsidP="00D63B44">
      <w:pPr>
        <w:pStyle w:val="Heading4"/>
        <w:rPr>
          <w:lang w:eastAsia="zh-CN"/>
        </w:rPr>
      </w:pPr>
      <w:bookmarkStart w:id="2384" w:name="_Toc212496075"/>
      <w:bookmarkStart w:id="2385" w:name="_Toc214953648"/>
      <w:bookmarkStart w:id="2386" w:name="_Toc214954374"/>
      <w:bookmarkStart w:id="2387" w:name="_Toc214968996"/>
      <w:r w:rsidRPr="002437CB">
        <w:rPr>
          <w:lang w:eastAsia="zh-CN"/>
        </w:rPr>
        <w:t>6.1.13.6</w:t>
      </w:r>
      <w:r w:rsidRPr="002437CB">
        <w:rPr>
          <w:lang w:eastAsia="zh-CN"/>
        </w:rPr>
        <w:tab/>
        <w:t>Data Model</w:t>
      </w:r>
      <w:bookmarkEnd w:id="2384"/>
      <w:bookmarkEnd w:id="2385"/>
      <w:bookmarkEnd w:id="2386"/>
      <w:bookmarkEnd w:id="2387"/>
    </w:p>
    <w:p w14:paraId="7A60826B" w14:textId="49B846EB" w:rsidR="00D63B44" w:rsidRPr="002437CB" w:rsidRDefault="00D63B44" w:rsidP="00D63B44">
      <w:pPr>
        <w:pStyle w:val="Heading5"/>
        <w:rPr>
          <w:lang w:eastAsia="zh-CN"/>
        </w:rPr>
      </w:pPr>
      <w:bookmarkStart w:id="2388" w:name="_Toc212496076"/>
      <w:bookmarkStart w:id="2389" w:name="_Toc214953649"/>
      <w:bookmarkStart w:id="2390" w:name="_Toc214954375"/>
      <w:bookmarkStart w:id="2391" w:name="_Toc214968997"/>
      <w:r w:rsidRPr="002437CB">
        <w:rPr>
          <w:lang w:eastAsia="zh-CN"/>
        </w:rPr>
        <w:t>6.1.13.6.1</w:t>
      </w:r>
      <w:r w:rsidRPr="002437CB">
        <w:rPr>
          <w:lang w:eastAsia="zh-CN"/>
        </w:rPr>
        <w:tab/>
        <w:t>General</w:t>
      </w:r>
      <w:bookmarkEnd w:id="2388"/>
      <w:bookmarkEnd w:id="2389"/>
      <w:bookmarkEnd w:id="2390"/>
      <w:bookmarkEnd w:id="2391"/>
    </w:p>
    <w:p w14:paraId="6378362F" w14:textId="77777777" w:rsidR="00D63B44" w:rsidRPr="002437CB" w:rsidRDefault="00D63B44" w:rsidP="00D63B44">
      <w:pPr>
        <w:rPr>
          <w:lang w:eastAsia="zh-CN"/>
        </w:rPr>
      </w:pPr>
      <w:r w:rsidRPr="002437CB">
        <w:rPr>
          <w:lang w:eastAsia="zh-CN"/>
        </w:rPr>
        <w:t>This clause specifies the application data model supported by the API.</w:t>
      </w:r>
    </w:p>
    <w:p w14:paraId="253913BB" w14:textId="19D5960C" w:rsidR="007A5DFC" w:rsidRPr="002437CB" w:rsidRDefault="007A5DFC" w:rsidP="00A24C9B">
      <w:r w:rsidRPr="002437CB">
        <w:t xml:space="preserve">Table 6.1.13.6.1-1 specifies the data types defined for the </w:t>
      </w:r>
      <w:r w:rsidRPr="002437CB">
        <w:rPr>
          <w:lang w:eastAsia="zh-CN"/>
        </w:rPr>
        <w:t>AIMLES</w:t>
      </w:r>
      <w:r w:rsidRPr="002437CB">
        <w:t>_MLModelRetrieval API.</w:t>
      </w:r>
    </w:p>
    <w:p w14:paraId="19B6B757" w14:textId="31EA0182" w:rsidR="007A5DFC" w:rsidRPr="002437CB" w:rsidRDefault="007A5DFC" w:rsidP="007A5DFC">
      <w:pPr>
        <w:pStyle w:val="TH"/>
      </w:pPr>
      <w:r w:rsidRPr="002437CB">
        <w:t xml:space="preserve">Table 6.1.13.6.1-1: </w:t>
      </w:r>
      <w:r w:rsidRPr="002437CB">
        <w:rPr>
          <w:lang w:eastAsia="zh-CN"/>
        </w:rPr>
        <w:t>AIMLES</w:t>
      </w:r>
      <w:r w:rsidRPr="002437CB">
        <w:t>_MLModelRetrieval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B9366B" w:rsidRPr="002437CB" w14:paraId="3E5DF3AD" w14:textId="77777777" w:rsidTr="006460FF">
        <w:trPr>
          <w:jc w:val="center"/>
        </w:trPr>
        <w:tc>
          <w:tcPr>
            <w:tcW w:w="3032" w:type="dxa"/>
            <w:shd w:val="clear" w:color="auto" w:fill="C0C0C0"/>
            <w:hideMark/>
          </w:tcPr>
          <w:p w14:paraId="2BDE9E6C" w14:textId="77777777" w:rsidR="00B9366B" w:rsidRPr="002437CB" w:rsidRDefault="00B9366B" w:rsidP="00A24C9B">
            <w:pPr>
              <w:pStyle w:val="TAH"/>
            </w:pPr>
            <w:r w:rsidRPr="002437CB">
              <w:t>Data type</w:t>
            </w:r>
          </w:p>
        </w:tc>
        <w:tc>
          <w:tcPr>
            <w:tcW w:w="1598" w:type="dxa"/>
            <w:shd w:val="clear" w:color="auto" w:fill="C0C0C0"/>
            <w:hideMark/>
          </w:tcPr>
          <w:p w14:paraId="16704D49" w14:textId="77777777" w:rsidR="00B9366B" w:rsidRPr="002437CB" w:rsidRDefault="00B9366B" w:rsidP="00A24C9B">
            <w:pPr>
              <w:pStyle w:val="TAH"/>
            </w:pPr>
            <w:r w:rsidRPr="002437CB">
              <w:t>Section defined</w:t>
            </w:r>
          </w:p>
        </w:tc>
        <w:tc>
          <w:tcPr>
            <w:tcW w:w="2704" w:type="dxa"/>
            <w:shd w:val="clear" w:color="auto" w:fill="C0C0C0"/>
            <w:hideMark/>
          </w:tcPr>
          <w:p w14:paraId="6D5197E6" w14:textId="77777777" w:rsidR="00B9366B" w:rsidRPr="002437CB" w:rsidRDefault="00B9366B" w:rsidP="00A24C9B">
            <w:pPr>
              <w:pStyle w:val="TAH"/>
            </w:pPr>
            <w:r w:rsidRPr="002437CB">
              <w:t>Description</w:t>
            </w:r>
          </w:p>
        </w:tc>
        <w:tc>
          <w:tcPr>
            <w:tcW w:w="2443" w:type="dxa"/>
            <w:shd w:val="clear" w:color="auto" w:fill="C0C0C0"/>
            <w:hideMark/>
          </w:tcPr>
          <w:p w14:paraId="6E3D3D1A" w14:textId="77777777" w:rsidR="00B9366B" w:rsidRPr="002437CB" w:rsidRDefault="00B9366B" w:rsidP="00A24C9B">
            <w:pPr>
              <w:pStyle w:val="TAH"/>
            </w:pPr>
            <w:r w:rsidRPr="002437CB">
              <w:t>Applicability</w:t>
            </w:r>
          </w:p>
        </w:tc>
      </w:tr>
      <w:tr w:rsidR="00B9366B" w:rsidRPr="002437CB" w14:paraId="7ED82DBB" w14:textId="77777777" w:rsidTr="006460FF">
        <w:trPr>
          <w:jc w:val="center"/>
        </w:trPr>
        <w:tc>
          <w:tcPr>
            <w:tcW w:w="3032" w:type="dxa"/>
            <w:hideMark/>
          </w:tcPr>
          <w:p w14:paraId="3559F69C" w14:textId="77777777" w:rsidR="00B9366B" w:rsidRPr="002437CB" w:rsidRDefault="00B9366B" w:rsidP="00A24C9B">
            <w:pPr>
              <w:pStyle w:val="TAL"/>
            </w:pPr>
            <w:r w:rsidRPr="002437CB">
              <w:t>MLMdlRetNotif</w:t>
            </w:r>
          </w:p>
        </w:tc>
        <w:tc>
          <w:tcPr>
            <w:tcW w:w="1598" w:type="dxa"/>
            <w:hideMark/>
          </w:tcPr>
          <w:p w14:paraId="57569271" w14:textId="77777777" w:rsidR="00B9366B" w:rsidRPr="002437CB" w:rsidRDefault="00B9366B" w:rsidP="00752A3E">
            <w:pPr>
              <w:pStyle w:val="TAC"/>
            </w:pPr>
            <w:r w:rsidRPr="002437CB">
              <w:t>6.1.13.6.2.4</w:t>
            </w:r>
          </w:p>
        </w:tc>
        <w:tc>
          <w:tcPr>
            <w:tcW w:w="2704" w:type="dxa"/>
            <w:hideMark/>
          </w:tcPr>
          <w:p w14:paraId="2F3CD5BD" w14:textId="77777777" w:rsidR="00B9366B" w:rsidRPr="002437CB" w:rsidRDefault="00B9366B" w:rsidP="00A24C9B">
            <w:pPr>
              <w:pStyle w:val="TAL"/>
            </w:pPr>
            <w:r w:rsidRPr="002437CB">
              <w:t>Represents the AIMLE ML Model Retrieval notification.</w:t>
            </w:r>
          </w:p>
        </w:tc>
        <w:tc>
          <w:tcPr>
            <w:tcW w:w="2443" w:type="dxa"/>
            <w:hideMark/>
          </w:tcPr>
          <w:p w14:paraId="4BE08196" w14:textId="77777777" w:rsidR="00B9366B" w:rsidRPr="002437CB" w:rsidRDefault="00B9366B" w:rsidP="00A24C9B">
            <w:pPr>
              <w:pStyle w:val="TAL"/>
            </w:pPr>
          </w:p>
        </w:tc>
      </w:tr>
      <w:tr w:rsidR="00B9366B" w:rsidRPr="002437CB" w14:paraId="1FEE2198" w14:textId="77777777" w:rsidTr="006460FF">
        <w:trPr>
          <w:jc w:val="center"/>
        </w:trPr>
        <w:tc>
          <w:tcPr>
            <w:tcW w:w="3032" w:type="dxa"/>
          </w:tcPr>
          <w:p w14:paraId="465F61C2" w14:textId="77777777" w:rsidR="00B9366B" w:rsidRPr="002437CB" w:rsidRDefault="00B9366B" w:rsidP="00A24C9B">
            <w:pPr>
              <w:pStyle w:val="TAL"/>
            </w:pPr>
            <w:r w:rsidRPr="002437CB">
              <w:rPr>
                <w:lang w:eastAsia="zh-CN"/>
              </w:rPr>
              <w:t>MLMdlRetReq</w:t>
            </w:r>
          </w:p>
        </w:tc>
        <w:tc>
          <w:tcPr>
            <w:tcW w:w="1598" w:type="dxa"/>
          </w:tcPr>
          <w:p w14:paraId="54362F02" w14:textId="77777777" w:rsidR="00B9366B" w:rsidRPr="002437CB" w:rsidRDefault="00B9366B" w:rsidP="00752A3E">
            <w:pPr>
              <w:pStyle w:val="TAC"/>
              <w:rPr>
                <w:lang w:eastAsia="zh-CN"/>
              </w:rPr>
            </w:pPr>
            <w:r w:rsidRPr="002437CB">
              <w:rPr>
                <w:lang w:eastAsia="zh-CN"/>
              </w:rPr>
              <w:t>6.1.13.6.2.5</w:t>
            </w:r>
          </w:p>
        </w:tc>
        <w:tc>
          <w:tcPr>
            <w:tcW w:w="2704" w:type="dxa"/>
          </w:tcPr>
          <w:p w14:paraId="3DB65045" w14:textId="77777777" w:rsidR="00B9366B" w:rsidRPr="002437CB" w:rsidRDefault="00B9366B" w:rsidP="00A24C9B">
            <w:pPr>
              <w:pStyle w:val="TAL"/>
            </w:pPr>
            <w:r w:rsidRPr="002437CB">
              <w:t>Represents the AIMLE ML Model Retrieval request information.</w:t>
            </w:r>
          </w:p>
        </w:tc>
        <w:tc>
          <w:tcPr>
            <w:tcW w:w="2443" w:type="dxa"/>
          </w:tcPr>
          <w:p w14:paraId="16323A2A" w14:textId="77777777" w:rsidR="00B9366B" w:rsidRPr="002437CB" w:rsidRDefault="00B9366B" w:rsidP="00A24C9B">
            <w:pPr>
              <w:pStyle w:val="TAL"/>
            </w:pPr>
          </w:p>
        </w:tc>
      </w:tr>
      <w:tr w:rsidR="00B9366B" w:rsidRPr="002437CB" w14:paraId="7EB450FF" w14:textId="77777777" w:rsidTr="006460FF">
        <w:trPr>
          <w:jc w:val="center"/>
        </w:trPr>
        <w:tc>
          <w:tcPr>
            <w:tcW w:w="3032" w:type="dxa"/>
          </w:tcPr>
          <w:p w14:paraId="0D8B90E0" w14:textId="77777777" w:rsidR="00B9366B" w:rsidRPr="002437CB" w:rsidRDefault="00B9366B" w:rsidP="00A24C9B">
            <w:pPr>
              <w:pStyle w:val="TAL"/>
              <w:rPr>
                <w:lang w:eastAsia="zh-CN"/>
              </w:rPr>
            </w:pPr>
            <w:r w:rsidRPr="002437CB">
              <w:rPr>
                <w:lang w:eastAsia="zh-CN"/>
              </w:rPr>
              <w:t>MLMdlRetRsp</w:t>
            </w:r>
          </w:p>
        </w:tc>
        <w:tc>
          <w:tcPr>
            <w:tcW w:w="1598" w:type="dxa"/>
          </w:tcPr>
          <w:p w14:paraId="3E418DE2" w14:textId="77777777" w:rsidR="00B9366B" w:rsidRPr="002437CB" w:rsidRDefault="00B9366B" w:rsidP="00752A3E">
            <w:pPr>
              <w:pStyle w:val="TAC"/>
              <w:rPr>
                <w:lang w:eastAsia="zh-CN"/>
              </w:rPr>
            </w:pPr>
            <w:r w:rsidRPr="002437CB">
              <w:rPr>
                <w:lang w:eastAsia="zh-CN"/>
              </w:rPr>
              <w:t>6.1.13.6.2.6</w:t>
            </w:r>
          </w:p>
        </w:tc>
        <w:tc>
          <w:tcPr>
            <w:tcW w:w="2704" w:type="dxa"/>
          </w:tcPr>
          <w:p w14:paraId="73ECECE4" w14:textId="77777777" w:rsidR="00B9366B" w:rsidRPr="002437CB" w:rsidRDefault="00B9366B" w:rsidP="00A24C9B">
            <w:pPr>
              <w:pStyle w:val="TAL"/>
            </w:pPr>
            <w:r w:rsidRPr="002437CB">
              <w:t>Represents the AIMLE ML Model Retrieval response information.</w:t>
            </w:r>
          </w:p>
        </w:tc>
        <w:tc>
          <w:tcPr>
            <w:tcW w:w="2443" w:type="dxa"/>
          </w:tcPr>
          <w:p w14:paraId="6348E634" w14:textId="77777777" w:rsidR="00B9366B" w:rsidRPr="002437CB" w:rsidRDefault="00B9366B" w:rsidP="00A24C9B">
            <w:pPr>
              <w:pStyle w:val="TAL"/>
            </w:pPr>
          </w:p>
        </w:tc>
      </w:tr>
      <w:tr w:rsidR="00B9366B" w:rsidRPr="002437CB" w14:paraId="3D8476BC" w14:textId="77777777" w:rsidTr="006460FF">
        <w:trPr>
          <w:jc w:val="center"/>
        </w:trPr>
        <w:tc>
          <w:tcPr>
            <w:tcW w:w="3032" w:type="dxa"/>
            <w:hideMark/>
          </w:tcPr>
          <w:p w14:paraId="66944D5B" w14:textId="77777777" w:rsidR="00B9366B" w:rsidRPr="002437CB" w:rsidRDefault="00B9366B" w:rsidP="00A24C9B">
            <w:pPr>
              <w:pStyle w:val="TAL"/>
            </w:pPr>
            <w:r w:rsidRPr="002437CB">
              <w:t>MLMdlRetSub</w:t>
            </w:r>
          </w:p>
        </w:tc>
        <w:tc>
          <w:tcPr>
            <w:tcW w:w="1598" w:type="dxa"/>
            <w:hideMark/>
          </w:tcPr>
          <w:p w14:paraId="62688CAD" w14:textId="77777777" w:rsidR="00B9366B" w:rsidRPr="002437CB" w:rsidRDefault="00B9366B" w:rsidP="00752A3E">
            <w:pPr>
              <w:pStyle w:val="TAC"/>
              <w:rPr>
                <w:lang w:eastAsia="zh-CN"/>
              </w:rPr>
            </w:pPr>
            <w:r w:rsidRPr="002437CB">
              <w:rPr>
                <w:lang w:eastAsia="zh-CN"/>
              </w:rPr>
              <w:t>6.1.13.6.2.2</w:t>
            </w:r>
          </w:p>
        </w:tc>
        <w:tc>
          <w:tcPr>
            <w:tcW w:w="2704" w:type="dxa"/>
            <w:hideMark/>
          </w:tcPr>
          <w:p w14:paraId="5FE9A2E9" w14:textId="77777777" w:rsidR="00B9366B" w:rsidRPr="002437CB" w:rsidRDefault="00B9366B" w:rsidP="00A24C9B">
            <w:pPr>
              <w:pStyle w:val="TAL"/>
            </w:pPr>
            <w:r w:rsidRPr="002437CB">
              <w:t>Represents the AIMLE ML Model Retrieval subscription information.</w:t>
            </w:r>
          </w:p>
        </w:tc>
        <w:tc>
          <w:tcPr>
            <w:tcW w:w="2443" w:type="dxa"/>
          </w:tcPr>
          <w:p w14:paraId="211BAB39" w14:textId="77777777" w:rsidR="00B9366B" w:rsidRPr="002437CB" w:rsidRDefault="00B9366B" w:rsidP="00A24C9B">
            <w:pPr>
              <w:pStyle w:val="TAL"/>
            </w:pPr>
          </w:p>
        </w:tc>
      </w:tr>
      <w:tr w:rsidR="00B9366B" w:rsidRPr="002437CB" w14:paraId="3A7DDC9D" w14:textId="77777777" w:rsidTr="006460FF">
        <w:trPr>
          <w:jc w:val="center"/>
        </w:trPr>
        <w:tc>
          <w:tcPr>
            <w:tcW w:w="3032" w:type="dxa"/>
            <w:hideMark/>
          </w:tcPr>
          <w:p w14:paraId="1DCBD9A6" w14:textId="77777777" w:rsidR="00B9366B" w:rsidRPr="002437CB" w:rsidRDefault="00B9366B" w:rsidP="00A24C9B">
            <w:pPr>
              <w:pStyle w:val="TAL"/>
            </w:pPr>
            <w:r w:rsidRPr="002437CB">
              <w:t>MLMdlRetSubPatch</w:t>
            </w:r>
          </w:p>
        </w:tc>
        <w:tc>
          <w:tcPr>
            <w:tcW w:w="1598" w:type="dxa"/>
            <w:hideMark/>
          </w:tcPr>
          <w:p w14:paraId="3069767E" w14:textId="77777777" w:rsidR="00B9366B" w:rsidRPr="002437CB" w:rsidRDefault="00B9366B" w:rsidP="00752A3E">
            <w:pPr>
              <w:pStyle w:val="TAC"/>
              <w:rPr>
                <w:lang w:eastAsia="zh-CN"/>
              </w:rPr>
            </w:pPr>
            <w:r w:rsidRPr="002437CB">
              <w:rPr>
                <w:lang w:eastAsia="zh-CN"/>
              </w:rPr>
              <w:t>6.1.13.6.2.3</w:t>
            </w:r>
          </w:p>
        </w:tc>
        <w:tc>
          <w:tcPr>
            <w:tcW w:w="2704" w:type="dxa"/>
            <w:hideMark/>
          </w:tcPr>
          <w:p w14:paraId="58F39AA9" w14:textId="77777777" w:rsidR="00B9366B" w:rsidRPr="002437CB" w:rsidRDefault="00B9366B" w:rsidP="00A24C9B">
            <w:pPr>
              <w:pStyle w:val="TAL"/>
            </w:pPr>
            <w:r w:rsidRPr="002437CB">
              <w:t>Represents the requested modifications to the AIMLE ML Model Retrieval subscription information.</w:t>
            </w:r>
          </w:p>
        </w:tc>
        <w:tc>
          <w:tcPr>
            <w:tcW w:w="2443" w:type="dxa"/>
          </w:tcPr>
          <w:p w14:paraId="14812BE6" w14:textId="77777777" w:rsidR="00B9366B" w:rsidRPr="002437CB" w:rsidRDefault="00B9366B" w:rsidP="00A24C9B">
            <w:pPr>
              <w:pStyle w:val="TAL"/>
            </w:pPr>
          </w:p>
        </w:tc>
      </w:tr>
      <w:tr w:rsidR="00B9366B" w:rsidRPr="002437CB" w14:paraId="74C3883F" w14:textId="77777777" w:rsidTr="006460FF">
        <w:trPr>
          <w:jc w:val="center"/>
        </w:trPr>
        <w:tc>
          <w:tcPr>
            <w:tcW w:w="3032" w:type="dxa"/>
          </w:tcPr>
          <w:p w14:paraId="2884697C" w14:textId="31F8B850" w:rsidR="00B9366B" w:rsidRPr="002437CB" w:rsidRDefault="00B9366B" w:rsidP="009C0366">
            <w:pPr>
              <w:pStyle w:val="TAL"/>
            </w:pPr>
            <w:r w:rsidRPr="002437CB">
              <w:t>M</w:t>
            </w:r>
            <w:r w:rsidR="00662180">
              <w:t>L</w:t>
            </w:r>
            <w:r w:rsidRPr="002437CB">
              <w:t>ModelDetail</w:t>
            </w:r>
          </w:p>
        </w:tc>
        <w:tc>
          <w:tcPr>
            <w:tcW w:w="1598" w:type="dxa"/>
          </w:tcPr>
          <w:p w14:paraId="7ACF7CBB" w14:textId="77777777" w:rsidR="00B9366B" w:rsidRPr="002437CB" w:rsidRDefault="00B9366B" w:rsidP="00752A3E">
            <w:pPr>
              <w:pStyle w:val="TAC"/>
              <w:rPr>
                <w:lang w:eastAsia="zh-CN"/>
              </w:rPr>
            </w:pPr>
            <w:r w:rsidRPr="002437CB">
              <w:rPr>
                <w:lang w:eastAsia="zh-CN"/>
              </w:rPr>
              <w:t>6.1.13.6.2.7</w:t>
            </w:r>
          </w:p>
        </w:tc>
        <w:tc>
          <w:tcPr>
            <w:tcW w:w="2704" w:type="dxa"/>
          </w:tcPr>
          <w:p w14:paraId="04F1051A" w14:textId="77777777" w:rsidR="00B9366B" w:rsidRPr="002437CB" w:rsidRDefault="00B9366B" w:rsidP="00A24C9B">
            <w:pPr>
              <w:pStyle w:val="TAL"/>
            </w:pPr>
            <w:r w:rsidRPr="002437CB">
              <w:t>Represents the ML Model information.</w:t>
            </w:r>
          </w:p>
        </w:tc>
        <w:tc>
          <w:tcPr>
            <w:tcW w:w="2443" w:type="dxa"/>
          </w:tcPr>
          <w:p w14:paraId="2D5D70F7" w14:textId="77777777" w:rsidR="00B9366B" w:rsidRPr="002437CB" w:rsidRDefault="00B9366B" w:rsidP="00A24C9B">
            <w:pPr>
              <w:pStyle w:val="TAL"/>
            </w:pPr>
          </w:p>
        </w:tc>
      </w:tr>
    </w:tbl>
    <w:p w14:paraId="0C4ED4E6" w14:textId="77777777" w:rsidR="00B9366B" w:rsidRPr="002437CB" w:rsidRDefault="00B9366B" w:rsidP="00B9366B"/>
    <w:p w14:paraId="5797C47E" w14:textId="7948A613" w:rsidR="00BB14EC" w:rsidRPr="002437CB" w:rsidRDefault="00BB14EC" w:rsidP="00A24C9B">
      <w:r w:rsidRPr="002437CB">
        <w:t xml:space="preserve">Table 6.1.13.6.1-2 specifies data types re-used by the </w:t>
      </w:r>
      <w:r w:rsidRPr="002437CB">
        <w:rPr>
          <w:lang w:eastAsia="zh-CN"/>
        </w:rPr>
        <w:t>AIMLES</w:t>
      </w:r>
      <w:r w:rsidRPr="002437CB">
        <w:t xml:space="preserve">_MLModelRetrieval API service. </w:t>
      </w:r>
    </w:p>
    <w:p w14:paraId="7459EF89" w14:textId="73181C89" w:rsidR="00BB14EC" w:rsidRPr="002437CB" w:rsidRDefault="00BB14EC" w:rsidP="00BB14EC">
      <w:pPr>
        <w:pStyle w:val="TH"/>
      </w:pPr>
      <w:r w:rsidRPr="002437CB">
        <w:t xml:space="preserve">Table 6.1.13.6.1-2: </w:t>
      </w:r>
      <w:r w:rsidRPr="002437CB">
        <w:rPr>
          <w:lang w:eastAsia="zh-CN"/>
        </w:rPr>
        <w:t>AIMLES</w:t>
      </w:r>
      <w:r w:rsidRPr="002437CB">
        <w:t>_MLModelRetrieval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D63B44" w:rsidRPr="002437CB" w14:paraId="44DA52CA" w14:textId="77777777" w:rsidTr="006460FF">
        <w:trPr>
          <w:jc w:val="center"/>
        </w:trPr>
        <w:tc>
          <w:tcPr>
            <w:tcW w:w="2207" w:type="dxa"/>
            <w:shd w:val="clear" w:color="auto" w:fill="C0C0C0"/>
            <w:hideMark/>
          </w:tcPr>
          <w:p w14:paraId="5EB17D28" w14:textId="77777777" w:rsidR="00D63B44" w:rsidRPr="002437CB" w:rsidRDefault="00D63B44" w:rsidP="00A24C9B">
            <w:pPr>
              <w:pStyle w:val="TAH"/>
            </w:pPr>
            <w:r w:rsidRPr="002437CB">
              <w:t>Data type</w:t>
            </w:r>
          </w:p>
        </w:tc>
        <w:tc>
          <w:tcPr>
            <w:tcW w:w="1887" w:type="dxa"/>
            <w:shd w:val="clear" w:color="auto" w:fill="C0C0C0"/>
            <w:hideMark/>
          </w:tcPr>
          <w:p w14:paraId="5A1B4A5C" w14:textId="77777777" w:rsidR="00D63B44" w:rsidRPr="002437CB" w:rsidRDefault="00D63B44" w:rsidP="00A24C9B">
            <w:pPr>
              <w:pStyle w:val="TAH"/>
            </w:pPr>
            <w:r w:rsidRPr="002437CB">
              <w:t>Reference</w:t>
            </w:r>
          </w:p>
        </w:tc>
        <w:tc>
          <w:tcPr>
            <w:tcW w:w="2964" w:type="dxa"/>
            <w:shd w:val="clear" w:color="auto" w:fill="C0C0C0"/>
            <w:hideMark/>
          </w:tcPr>
          <w:p w14:paraId="64009BAA" w14:textId="77777777" w:rsidR="00D63B44" w:rsidRPr="002437CB" w:rsidRDefault="00D63B44" w:rsidP="00A24C9B">
            <w:pPr>
              <w:pStyle w:val="TAH"/>
            </w:pPr>
            <w:r w:rsidRPr="002437CB">
              <w:t>Comments</w:t>
            </w:r>
          </w:p>
        </w:tc>
        <w:tc>
          <w:tcPr>
            <w:tcW w:w="2719" w:type="dxa"/>
            <w:shd w:val="clear" w:color="auto" w:fill="C0C0C0"/>
            <w:hideMark/>
          </w:tcPr>
          <w:p w14:paraId="0660A659" w14:textId="77777777" w:rsidR="00D63B44" w:rsidRPr="002437CB" w:rsidRDefault="00D63B44" w:rsidP="00A24C9B">
            <w:pPr>
              <w:pStyle w:val="TAH"/>
            </w:pPr>
            <w:r w:rsidRPr="002437CB">
              <w:t>Applicability</w:t>
            </w:r>
          </w:p>
        </w:tc>
      </w:tr>
      <w:tr w:rsidR="00350D99" w:rsidRPr="00C07EFD" w14:paraId="5438D390"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1F7ADBCD" w14:textId="77777777" w:rsidR="00350D99" w:rsidRPr="00C07EFD" w:rsidRDefault="00350D99" w:rsidP="00527778">
            <w:pPr>
              <w:pStyle w:val="TAL"/>
            </w:pPr>
            <w:r w:rsidRPr="004420EF">
              <w:t>Bytes</w:t>
            </w:r>
          </w:p>
        </w:tc>
        <w:tc>
          <w:tcPr>
            <w:tcW w:w="1887" w:type="dxa"/>
            <w:tcBorders>
              <w:top w:val="single" w:sz="6" w:space="0" w:color="auto"/>
              <w:left w:val="single" w:sz="6" w:space="0" w:color="auto"/>
              <w:bottom w:val="single" w:sz="6" w:space="0" w:color="auto"/>
              <w:right w:val="single" w:sz="6" w:space="0" w:color="auto"/>
            </w:tcBorders>
          </w:tcPr>
          <w:p w14:paraId="474F1BEB" w14:textId="77777777" w:rsidR="00350D99" w:rsidRPr="00C07EFD" w:rsidRDefault="00350D99" w:rsidP="00527778">
            <w:pPr>
              <w:pStyle w:val="TAC"/>
            </w:pPr>
            <w:r w:rsidRPr="004420EF">
              <w:t>3GPP TS 29.571 </w:t>
            </w:r>
            <w:r>
              <w:t>[11]</w:t>
            </w:r>
          </w:p>
        </w:tc>
        <w:tc>
          <w:tcPr>
            <w:tcW w:w="2964" w:type="dxa"/>
            <w:tcBorders>
              <w:top w:val="single" w:sz="6" w:space="0" w:color="auto"/>
              <w:left w:val="single" w:sz="6" w:space="0" w:color="auto"/>
              <w:bottom w:val="single" w:sz="6" w:space="0" w:color="auto"/>
              <w:right w:val="single" w:sz="6" w:space="0" w:color="auto"/>
            </w:tcBorders>
          </w:tcPr>
          <w:p w14:paraId="40EED50C" w14:textId="77777777" w:rsidR="00350D99" w:rsidRPr="00C07EFD" w:rsidRDefault="00350D99" w:rsidP="00527778">
            <w:pPr>
              <w:pStyle w:val="TAL"/>
              <w:rPr>
                <w:rFonts w:cs="Arial"/>
                <w:noProof/>
                <w:szCs w:val="18"/>
              </w:rPr>
            </w:pPr>
            <w:r w:rsidRPr="004420EF">
              <w:t>Represents data in bytes.</w:t>
            </w:r>
          </w:p>
        </w:tc>
        <w:tc>
          <w:tcPr>
            <w:tcW w:w="2719" w:type="dxa"/>
            <w:tcBorders>
              <w:top w:val="single" w:sz="6" w:space="0" w:color="auto"/>
              <w:left w:val="single" w:sz="6" w:space="0" w:color="auto"/>
              <w:bottom w:val="single" w:sz="6" w:space="0" w:color="auto"/>
              <w:right w:val="single" w:sz="6" w:space="0" w:color="auto"/>
            </w:tcBorders>
          </w:tcPr>
          <w:p w14:paraId="256FFC8F" w14:textId="77777777" w:rsidR="00350D99" w:rsidRPr="00C07EFD" w:rsidRDefault="00350D99" w:rsidP="00527778">
            <w:pPr>
              <w:pStyle w:val="TAL"/>
            </w:pPr>
          </w:p>
        </w:tc>
      </w:tr>
      <w:tr w:rsidR="00350D99" w:rsidRPr="00C07EFD" w14:paraId="7599964A"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23191E72" w14:textId="77777777" w:rsidR="00350D99" w:rsidRPr="00C07EFD" w:rsidRDefault="00350D99" w:rsidP="00527778">
            <w:pPr>
              <w:pStyle w:val="TAL"/>
              <w:rPr>
                <w:lang w:eastAsia="zh-CN"/>
              </w:rPr>
            </w:pPr>
            <w:r w:rsidRPr="00C07EFD">
              <w:t>DateTime</w:t>
            </w:r>
          </w:p>
        </w:tc>
        <w:tc>
          <w:tcPr>
            <w:tcW w:w="1887" w:type="dxa"/>
            <w:tcBorders>
              <w:top w:val="single" w:sz="6" w:space="0" w:color="auto"/>
              <w:left w:val="single" w:sz="6" w:space="0" w:color="auto"/>
              <w:bottom w:val="single" w:sz="6" w:space="0" w:color="auto"/>
              <w:right w:val="single" w:sz="6" w:space="0" w:color="auto"/>
            </w:tcBorders>
          </w:tcPr>
          <w:p w14:paraId="15B1BACE" w14:textId="77777777" w:rsidR="00350D99" w:rsidRPr="00C07EFD" w:rsidRDefault="00350D99" w:rsidP="00527778">
            <w:pPr>
              <w:pStyle w:val="TAC"/>
            </w:pPr>
            <w:r w:rsidRPr="00C07EFD">
              <w:t>3GPP TS 29.571 </w:t>
            </w:r>
            <w:r>
              <w:t>[11]</w:t>
            </w:r>
          </w:p>
        </w:tc>
        <w:tc>
          <w:tcPr>
            <w:tcW w:w="2964" w:type="dxa"/>
            <w:tcBorders>
              <w:top w:val="single" w:sz="6" w:space="0" w:color="auto"/>
              <w:left w:val="single" w:sz="6" w:space="0" w:color="auto"/>
              <w:bottom w:val="single" w:sz="6" w:space="0" w:color="auto"/>
              <w:right w:val="single" w:sz="6" w:space="0" w:color="auto"/>
            </w:tcBorders>
          </w:tcPr>
          <w:p w14:paraId="5E583DF0" w14:textId="77777777" w:rsidR="00350D99" w:rsidRPr="00C07EFD" w:rsidRDefault="00350D99" w:rsidP="00527778">
            <w:pPr>
              <w:pStyle w:val="TAL"/>
              <w:rPr>
                <w:rFonts w:cs="Arial"/>
                <w:szCs w:val="18"/>
              </w:rPr>
            </w:pPr>
            <w:r w:rsidRPr="00C07EFD">
              <w:rPr>
                <w:rFonts w:cs="Arial"/>
                <w:noProof/>
                <w:szCs w:val="18"/>
              </w:rPr>
              <w:t>Represents a date and a time.</w:t>
            </w:r>
          </w:p>
        </w:tc>
        <w:tc>
          <w:tcPr>
            <w:tcW w:w="2719" w:type="dxa"/>
            <w:tcBorders>
              <w:top w:val="single" w:sz="6" w:space="0" w:color="auto"/>
              <w:left w:val="single" w:sz="6" w:space="0" w:color="auto"/>
              <w:bottom w:val="single" w:sz="6" w:space="0" w:color="auto"/>
              <w:right w:val="single" w:sz="6" w:space="0" w:color="auto"/>
            </w:tcBorders>
          </w:tcPr>
          <w:p w14:paraId="7A4CF680" w14:textId="77777777" w:rsidR="00350D99" w:rsidRPr="00C07EFD" w:rsidRDefault="00350D99" w:rsidP="00527778">
            <w:pPr>
              <w:pStyle w:val="TAL"/>
            </w:pPr>
          </w:p>
        </w:tc>
      </w:tr>
      <w:tr w:rsidR="00350D99" w:rsidRPr="00C07EFD" w14:paraId="133E033F"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20279696" w14:textId="77777777" w:rsidR="00350D99" w:rsidRPr="00C07EFD" w:rsidRDefault="00350D99" w:rsidP="00527778">
            <w:pPr>
              <w:pStyle w:val="TAL"/>
            </w:pPr>
            <w:r w:rsidRPr="00C07EFD">
              <w:rPr>
                <w:lang w:eastAsia="zh-CN"/>
              </w:rPr>
              <w:t>EndPoint</w:t>
            </w:r>
          </w:p>
        </w:tc>
        <w:tc>
          <w:tcPr>
            <w:tcW w:w="1887" w:type="dxa"/>
            <w:tcBorders>
              <w:top w:val="single" w:sz="6" w:space="0" w:color="auto"/>
              <w:left w:val="single" w:sz="6" w:space="0" w:color="auto"/>
              <w:bottom w:val="single" w:sz="6" w:space="0" w:color="auto"/>
              <w:right w:val="single" w:sz="6" w:space="0" w:color="auto"/>
            </w:tcBorders>
          </w:tcPr>
          <w:p w14:paraId="29C8BC27" w14:textId="77777777" w:rsidR="00350D99" w:rsidRPr="00C07EFD" w:rsidRDefault="00350D99" w:rsidP="00527778">
            <w:pPr>
              <w:pStyle w:val="TAC"/>
            </w:pPr>
            <w:r w:rsidRPr="00C07EFD">
              <w:t>3GPP TS 29.558 </w:t>
            </w:r>
            <w:r>
              <w:t>[15]</w:t>
            </w:r>
          </w:p>
        </w:tc>
        <w:tc>
          <w:tcPr>
            <w:tcW w:w="2964" w:type="dxa"/>
            <w:tcBorders>
              <w:top w:val="single" w:sz="6" w:space="0" w:color="auto"/>
              <w:left w:val="single" w:sz="6" w:space="0" w:color="auto"/>
              <w:bottom w:val="single" w:sz="6" w:space="0" w:color="auto"/>
              <w:right w:val="single" w:sz="6" w:space="0" w:color="auto"/>
            </w:tcBorders>
          </w:tcPr>
          <w:p w14:paraId="14E6FED6" w14:textId="77777777" w:rsidR="00350D99" w:rsidRPr="00C07EFD" w:rsidRDefault="00350D99" w:rsidP="00527778">
            <w:pPr>
              <w:pStyle w:val="TAL"/>
              <w:rPr>
                <w:rFonts w:cs="Arial"/>
                <w:noProof/>
                <w:szCs w:val="18"/>
              </w:rPr>
            </w:pPr>
            <w:r w:rsidRPr="00C07EFD">
              <w:rPr>
                <w:rFonts w:cs="Arial"/>
                <w:szCs w:val="18"/>
              </w:rPr>
              <w:t>Represents the endpoint information.</w:t>
            </w:r>
          </w:p>
        </w:tc>
        <w:tc>
          <w:tcPr>
            <w:tcW w:w="2719" w:type="dxa"/>
            <w:tcBorders>
              <w:top w:val="single" w:sz="6" w:space="0" w:color="auto"/>
              <w:left w:val="single" w:sz="6" w:space="0" w:color="auto"/>
              <w:bottom w:val="single" w:sz="6" w:space="0" w:color="auto"/>
              <w:right w:val="single" w:sz="6" w:space="0" w:color="auto"/>
            </w:tcBorders>
          </w:tcPr>
          <w:p w14:paraId="7CCB02F9" w14:textId="77777777" w:rsidR="00350D99" w:rsidRPr="00C07EFD" w:rsidRDefault="00350D99" w:rsidP="00527778">
            <w:pPr>
              <w:pStyle w:val="TAL"/>
            </w:pPr>
          </w:p>
        </w:tc>
      </w:tr>
      <w:tr w:rsidR="00350D99" w:rsidRPr="00C07EFD" w14:paraId="6D3AB66B"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500C65DB" w14:textId="77777777" w:rsidR="00350D99" w:rsidRPr="00C07EFD" w:rsidRDefault="00350D99" w:rsidP="00527778">
            <w:pPr>
              <w:pStyle w:val="TAL"/>
              <w:rPr>
                <w:lang w:eastAsia="zh-CN"/>
              </w:rPr>
            </w:pPr>
            <w:r w:rsidRPr="00C07EFD">
              <w:t>MLModel</w:t>
            </w:r>
          </w:p>
        </w:tc>
        <w:tc>
          <w:tcPr>
            <w:tcW w:w="1887" w:type="dxa"/>
            <w:tcBorders>
              <w:top w:val="single" w:sz="6" w:space="0" w:color="auto"/>
              <w:left w:val="single" w:sz="6" w:space="0" w:color="auto"/>
              <w:bottom w:val="single" w:sz="6" w:space="0" w:color="auto"/>
              <w:right w:val="single" w:sz="6" w:space="0" w:color="auto"/>
            </w:tcBorders>
          </w:tcPr>
          <w:p w14:paraId="06AC72E1" w14:textId="77777777" w:rsidR="00350D99" w:rsidRPr="00C07EFD" w:rsidRDefault="00350D99" w:rsidP="00527778">
            <w:pPr>
              <w:pStyle w:val="TAC"/>
            </w:pPr>
            <w:r w:rsidRPr="00A77FE0">
              <w:rPr>
                <w:lang w:eastAsia="zh-CN"/>
              </w:rPr>
              <w:t>6.2</w:t>
            </w:r>
            <w:r w:rsidRPr="00A77FE0">
              <w:t>.1.6.2.4</w:t>
            </w:r>
          </w:p>
        </w:tc>
        <w:tc>
          <w:tcPr>
            <w:tcW w:w="2964" w:type="dxa"/>
            <w:tcBorders>
              <w:top w:val="single" w:sz="6" w:space="0" w:color="auto"/>
              <w:left w:val="single" w:sz="6" w:space="0" w:color="auto"/>
              <w:bottom w:val="single" w:sz="6" w:space="0" w:color="auto"/>
              <w:right w:val="single" w:sz="6" w:space="0" w:color="auto"/>
            </w:tcBorders>
          </w:tcPr>
          <w:p w14:paraId="20BFDFEE" w14:textId="77777777" w:rsidR="00350D99" w:rsidRPr="00C07EFD" w:rsidRDefault="00350D99" w:rsidP="00527778">
            <w:pPr>
              <w:pStyle w:val="TAL"/>
              <w:rPr>
                <w:rFonts w:cs="Arial"/>
                <w:szCs w:val="18"/>
              </w:rPr>
            </w:pPr>
            <w:r w:rsidRPr="00C07EFD">
              <w:t>Represents a ML Model.</w:t>
            </w:r>
          </w:p>
        </w:tc>
        <w:tc>
          <w:tcPr>
            <w:tcW w:w="2719" w:type="dxa"/>
            <w:tcBorders>
              <w:top w:val="single" w:sz="6" w:space="0" w:color="auto"/>
              <w:left w:val="single" w:sz="6" w:space="0" w:color="auto"/>
              <w:bottom w:val="single" w:sz="6" w:space="0" w:color="auto"/>
              <w:right w:val="single" w:sz="6" w:space="0" w:color="auto"/>
            </w:tcBorders>
          </w:tcPr>
          <w:p w14:paraId="7BFE7E28" w14:textId="77777777" w:rsidR="00350D99" w:rsidRPr="00C07EFD" w:rsidRDefault="00350D99" w:rsidP="00527778">
            <w:pPr>
              <w:pStyle w:val="TAL"/>
            </w:pPr>
          </w:p>
        </w:tc>
      </w:tr>
      <w:tr w:rsidR="00D63B44" w:rsidRPr="002437CB" w14:paraId="7D2149C5" w14:textId="77777777" w:rsidTr="006460FF">
        <w:trPr>
          <w:jc w:val="center"/>
        </w:trPr>
        <w:tc>
          <w:tcPr>
            <w:tcW w:w="2207" w:type="dxa"/>
          </w:tcPr>
          <w:p w14:paraId="3A343887" w14:textId="77777777" w:rsidR="00D63B44" w:rsidRPr="002437CB" w:rsidRDefault="00D63B44" w:rsidP="00A24C9B">
            <w:pPr>
              <w:pStyle w:val="TAL"/>
              <w:rPr>
                <w:lang w:eastAsia="zh-CN"/>
              </w:rPr>
            </w:pPr>
            <w:r w:rsidRPr="002437CB">
              <w:rPr>
                <w:lang w:eastAsia="zh-CN"/>
              </w:rPr>
              <w:t>SupportedFeatures</w:t>
            </w:r>
          </w:p>
        </w:tc>
        <w:tc>
          <w:tcPr>
            <w:tcW w:w="1887" w:type="dxa"/>
          </w:tcPr>
          <w:p w14:paraId="006966BE" w14:textId="15F363E2" w:rsidR="00D63B44" w:rsidRPr="002437CB" w:rsidRDefault="00D63B44" w:rsidP="00752A3E">
            <w:pPr>
              <w:pStyle w:val="TAC"/>
            </w:pPr>
            <w:r w:rsidRPr="002437CB">
              <w:t>3GPP TS 29.571 </w:t>
            </w:r>
            <w:r w:rsidR="00946FFF" w:rsidRPr="002437CB">
              <w:t>[11]</w:t>
            </w:r>
          </w:p>
        </w:tc>
        <w:tc>
          <w:tcPr>
            <w:tcW w:w="2964" w:type="dxa"/>
          </w:tcPr>
          <w:p w14:paraId="66973660" w14:textId="77777777" w:rsidR="00D63B44" w:rsidRPr="002437CB" w:rsidRDefault="00D63B44" w:rsidP="00A24C9B">
            <w:pPr>
              <w:pStyle w:val="TAL"/>
              <w:rPr>
                <w:rFonts w:cs="Arial"/>
                <w:szCs w:val="18"/>
              </w:rPr>
            </w:pPr>
            <w:r w:rsidRPr="002437CB">
              <w:rPr>
                <w:rFonts w:cs="Arial"/>
                <w:szCs w:val="18"/>
              </w:rPr>
              <w:t>Used to negotiate the applicability of optional features.</w:t>
            </w:r>
          </w:p>
        </w:tc>
        <w:tc>
          <w:tcPr>
            <w:tcW w:w="2719" w:type="dxa"/>
          </w:tcPr>
          <w:p w14:paraId="520DF949" w14:textId="77777777" w:rsidR="00D63B44" w:rsidRPr="002437CB" w:rsidRDefault="00D63B44" w:rsidP="00A24C9B">
            <w:pPr>
              <w:pStyle w:val="TAL"/>
            </w:pPr>
          </w:p>
        </w:tc>
      </w:tr>
      <w:tr w:rsidR="00D63B44" w:rsidRPr="002437CB" w14:paraId="60BF0D85" w14:textId="77777777" w:rsidTr="006460FF">
        <w:trPr>
          <w:jc w:val="center"/>
        </w:trPr>
        <w:tc>
          <w:tcPr>
            <w:tcW w:w="2207" w:type="dxa"/>
          </w:tcPr>
          <w:p w14:paraId="01180C1F" w14:textId="77777777" w:rsidR="00D63B44" w:rsidRPr="002437CB" w:rsidRDefault="00D63B44" w:rsidP="00A24C9B">
            <w:pPr>
              <w:pStyle w:val="TAL"/>
              <w:rPr>
                <w:lang w:eastAsia="zh-CN"/>
              </w:rPr>
            </w:pPr>
            <w:r w:rsidRPr="002437CB">
              <w:rPr>
                <w:lang w:eastAsia="zh-CN"/>
              </w:rPr>
              <w:t>Uri</w:t>
            </w:r>
          </w:p>
        </w:tc>
        <w:tc>
          <w:tcPr>
            <w:tcW w:w="1887" w:type="dxa"/>
          </w:tcPr>
          <w:p w14:paraId="1295B6FD" w14:textId="77777777" w:rsidR="00D63B44" w:rsidRPr="002437CB" w:rsidRDefault="00D63B44" w:rsidP="00752A3E">
            <w:pPr>
              <w:pStyle w:val="TAC"/>
            </w:pPr>
            <w:r w:rsidRPr="002437CB">
              <w:t>3GPP TS 29.122 [2]</w:t>
            </w:r>
          </w:p>
        </w:tc>
        <w:tc>
          <w:tcPr>
            <w:tcW w:w="2964" w:type="dxa"/>
          </w:tcPr>
          <w:p w14:paraId="1499C475" w14:textId="77777777" w:rsidR="00D63B44" w:rsidRPr="002437CB" w:rsidRDefault="00D63B44" w:rsidP="00A24C9B">
            <w:pPr>
              <w:pStyle w:val="TAL"/>
              <w:rPr>
                <w:rFonts w:cs="Arial"/>
                <w:szCs w:val="18"/>
              </w:rPr>
            </w:pPr>
            <w:r w:rsidRPr="002437CB">
              <w:rPr>
                <w:rFonts w:cs="Arial"/>
                <w:szCs w:val="18"/>
              </w:rPr>
              <w:t>Used to indicate the notification URI.</w:t>
            </w:r>
          </w:p>
        </w:tc>
        <w:tc>
          <w:tcPr>
            <w:tcW w:w="2719" w:type="dxa"/>
          </w:tcPr>
          <w:p w14:paraId="6A12727D" w14:textId="77777777" w:rsidR="00D63B44" w:rsidRPr="002437CB" w:rsidRDefault="00D63B44" w:rsidP="00A24C9B">
            <w:pPr>
              <w:pStyle w:val="TAL"/>
            </w:pPr>
          </w:p>
        </w:tc>
      </w:tr>
    </w:tbl>
    <w:p w14:paraId="1C76A340" w14:textId="77777777" w:rsidR="00D63B44" w:rsidRPr="002437CB" w:rsidRDefault="00D63B44" w:rsidP="00D63B44">
      <w:pPr>
        <w:rPr>
          <w:lang w:eastAsia="zh-CN"/>
        </w:rPr>
      </w:pPr>
    </w:p>
    <w:p w14:paraId="0E61925D" w14:textId="76A3112B" w:rsidR="00D63B44" w:rsidRPr="002437CB" w:rsidRDefault="00D63B44" w:rsidP="00D63B44">
      <w:pPr>
        <w:pStyle w:val="Heading5"/>
        <w:rPr>
          <w:lang w:eastAsia="zh-CN"/>
        </w:rPr>
      </w:pPr>
      <w:bookmarkStart w:id="2392" w:name="_Toc212496077"/>
      <w:bookmarkStart w:id="2393" w:name="_Toc214953650"/>
      <w:bookmarkStart w:id="2394" w:name="_Toc214954376"/>
      <w:bookmarkStart w:id="2395" w:name="_Toc214968998"/>
      <w:r w:rsidRPr="002437CB">
        <w:rPr>
          <w:lang w:eastAsia="zh-CN"/>
        </w:rPr>
        <w:t>6.1.13.6.2</w:t>
      </w:r>
      <w:r w:rsidRPr="002437CB">
        <w:rPr>
          <w:lang w:eastAsia="zh-CN"/>
        </w:rPr>
        <w:tab/>
        <w:t>Structured data types</w:t>
      </w:r>
      <w:bookmarkEnd w:id="2392"/>
      <w:bookmarkEnd w:id="2393"/>
      <w:bookmarkEnd w:id="2394"/>
      <w:bookmarkEnd w:id="2395"/>
    </w:p>
    <w:p w14:paraId="5038B188" w14:textId="6AA25206" w:rsidR="00D63B44" w:rsidRPr="002437CB" w:rsidRDefault="00D63B44" w:rsidP="00D63B44">
      <w:pPr>
        <w:pStyle w:val="H6"/>
        <w:rPr>
          <w:lang w:eastAsia="zh-CN"/>
        </w:rPr>
      </w:pPr>
      <w:r w:rsidRPr="002437CB">
        <w:rPr>
          <w:lang w:eastAsia="zh-CN"/>
        </w:rPr>
        <w:t>6.1.13.6.2.1</w:t>
      </w:r>
      <w:r w:rsidRPr="002437CB">
        <w:rPr>
          <w:lang w:eastAsia="zh-CN"/>
        </w:rPr>
        <w:tab/>
        <w:t>Introduction</w:t>
      </w:r>
    </w:p>
    <w:p w14:paraId="29FF8DA4" w14:textId="77777777" w:rsidR="00D63B44" w:rsidRPr="002437CB" w:rsidRDefault="00D63B44" w:rsidP="00D63B44">
      <w:r w:rsidRPr="002437CB">
        <w:t>This clause defines the data structures to be used in resource representations.</w:t>
      </w:r>
    </w:p>
    <w:p w14:paraId="4BE9A13F" w14:textId="26167333" w:rsidR="00D63B44" w:rsidRPr="002437CB" w:rsidRDefault="00D63B44" w:rsidP="00D63B44">
      <w:pPr>
        <w:pStyle w:val="H6"/>
        <w:rPr>
          <w:lang w:eastAsia="zh-CN"/>
        </w:rPr>
      </w:pPr>
      <w:r w:rsidRPr="002437CB">
        <w:rPr>
          <w:lang w:eastAsia="zh-CN"/>
        </w:rPr>
        <w:t>6.1.13.6.2.2</w:t>
      </w:r>
      <w:r w:rsidRPr="002437CB">
        <w:rPr>
          <w:lang w:eastAsia="zh-CN"/>
        </w:rPr>
        <w:tab/>
        <w:t xml:space="preserve">Type: </w:t>
      </w:r>
      <w:r w:rsidRPr="002437CB">
        <w:rPr>
          <w:noProof/>
        </w:rPr>
        <w:t>MLMdlRetSub</w:t>
      </w:r>
    </w:p>
    <w:p w14:paraId="5CDBD177" w14:textId="4D4783AF" w:rsidR="00D63B44" w:rsidRPr="002437CB" w:rsidRDefault="00D63B44" w:rsidP="00D63B44">
      <w:pPr>
        <w:pStyle w:val="TH"/>
      </w:pPr>
      <w:r w:rsidRPr="002437CB">
        <w:rPr>
          <w:noProof/>
        </w:rPr>
        <w:t>Table 6.1.13.6.2.2</w:t>
      </w:r>
      <w:r w:rsidRPr="002437CB">
        <w:t xml:space="preserve">-1: </w:t>
      </w:r>
      <w:r w:rsidRPr="002437CB">
        <w:rPr>
          <w:noProof/>
        </w:rPr>
        <w:t>Definition of type MLMdlRetSub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16337CE9" w14:textId="77777777" w:rsidTr="006460FF">
        <w:trPr>
          <w:jc w:val="center"/>
        </w:trPr>
        <w:tc>
          <w:tcPr>
            <w:tcW w:w="1430" w:type="dxa"/>
            <w:shd w:val="clear" w:color="auto" w:fill="C0C0C0"/>
            <w:hideMark/>
          </w:tcPr>
          <w:p w14:paraId="77FFAB6D" w14:textId="77777777" w:rsidR="00D63B44" w:rsidRPr="002437CB" w:rsidRDefault="00D63B44" w:rsidP="00A24C9B">
            <w:pPr>
              <w:pStyle w:val="TAH"/>
            </w:pPr>
            <w:r w:rsidRPr="002437CB">
              <w:t>Attribute name</w:t>
            </w:r>
          </w:p>
        </w:tc>
        <w:tc>
          <w:tcPr>
            <w:tcW w:w="1149" w:type="dxa"/>
            <w:shd w:val="clear" w:color="auto" w:fill="C0C0C0"/>
            <w:hideMark/>
          </w:tcPr>
          <w:p w14:paraId="266075B3" w14:textId="77777777" w:rsidR="00D63B44" w:rsidRPr="002437CB" w:rsidRDefault="00D63B44" w:rsidP="00A24C9B">
            <w:pPr>
              <w:pStyle w:val="TAH"/>
            </w:pPr>
            <w:r w:rsidRPr="002437CB">
              <w:t>Data type</w:t>
            </w:r>
          </w:p>
        </w:tc>
        <w:tc>
          <w:tcPr>
            <w:tcW w:w="281" w:type="dxa"/>
            <w:shd w:val="clear" w:color="auto" w:fill="C0C0C0"/>
            <w:hideMark/>
          </w:tcPr>
          <w:p w14:paraId="5D902CAB" w14:textId="77777777" w:rsidR="00D63B44" w:rsidRPr="002437CB" w:rsidRDefault="00D63B44" w:rsidP="00A24C9B">
            <w:pPr>
              <w:pStyle w:val="TAH"/>
            </w:pPr>
            <w:r w:rsidRPr="002437CB">
              <w:t>P</w:t>
            </w:r>
          </w:p>
        </w:tc>
        <w:tc>
          <w:tcPr>
            <w:tcW w:w="1367" w:type="dxa"/>
            <w:shd w:val="clear" w:color="auto" w:fill="C0C0C0"/>
            <w:hideMark/>
          </w:tcPr>
          <w:p w14:paraId="7F0E7163" w14:textId="77777777" w:rsidR="00D63B44" w:rsidRPr="002437CB" w:rsidRDefault="00D63B44" w:rsidP="00A24C9B">
            <w:pPr>
              <w:pStyle w:val="TAH"/>
            </w:pPr>
            <w:r w:rsidRPr="002437CB">
              <w:t>Cardinality</w:t>
            </w:r>
          </w:p>
        </w:tc>
        <w:tc>
          <w:tcPr>
            <w:tcW w:w="3436" w:type="dxa"/>
            <w:shd w:val="clear" w:color="auto" w:fill="C0C0C0"/>
            <w:hideMark/>
          </w:tcPr>
          <w:p w14:paraId="6820D7ED"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4F088DC4" w14:textId="77777777" w:rsidR="00D63B44" w:rsidRPr="002437CB" w:rsidRDefault="00D63B44" w:rsidP="00A24C9B">
            <w:pPr>
              <w:pStyle w:val="TAH"/>
              <w:rPr>
                <w:rFonts w:cs="Arial"/>
                <w:szCs w:val="18"/>
              </w:rPr>
            </w:pPr>
            <w:r w:rsidRPr="002437CB">
              <w:t>Applicability</w:t>
            </w:r>
          </w:p>
        </w:tc>
      </w:tr>
      <w:tr w:rsidR="00FF7867" w:rsidRPr="00C07EFD" w14:paraId="6BB34D15" w14:textId="77777777" w:rsidTr="00527778">
        <w:trPr>
          <w:jc w:val="center"/>
        </w:trPr>
        <w:tc>
          <w:tcPr>
            <w:tcW w:w="1430" w:type="dxa"/>
            <w:tcBorders>
              <w:top w:val="single" w:sz="6" w:space="0" w:color="auto"/>
              <w:left w:val="single" w:sz="6" w:space="0" w:color="auto"/>
              <w:bottom w:val="single" w:sz="6" w:space="0" w:color="auto"/>
              <w:right w:val="single" w:sz="6" w:space="0" w:color="auto"/>
            </w:tcBorders>
          </w:tcPr>
          <w:p w14:paraId="0B1A7A5A" w14:textId="77777777" w:rsidR="00FF7867" w:rsidRPr="00C07EFD" w:rsidRDefault="00FF7867" w:rsidP="00527778">
            <w:pPr>
              <w:pStyle w:val="TAL"/>
            </w:pPr>
            <w:r w:rsidRPr="00C07EFD">
              <w:t>notifUri</w:t>
            </w:r>
          </w:p>
        </w:tc>
        <w:tc>
          <w:tcPr>
            <w:tcW w:w="1149" w:type="dxa"/>
            <w:tcBorders>
              <w:top w:val="single" w:sz="6" w:space="0" w:color="auto"/>
              <w:left w:val="single" w:sz="6" w:space="0" w:color="auto"/>
              <w:bottom w:val="single" w:sz="6" w:space="0" w:color="auto"/>
              <w:right w:val="single" w:sz="6" w:space="0" w:color="auto"/>
            </w:tcBorders>
          </w:tcPr>
          <w:p w14:paraId="11D48F83" w14:textId="77777777" w:rsidR="00FF7867" w:rsidRPr="00C07EFD" w:rsidRDefault="00FF7867" w:rsidP="00527778">
            <w:pPr>
              <w:pStyle w:val="TAL"/>
              <w:rPr>
                <w:lang w:eastAsia="zh-CN"/>
              </w:rPr>
            </w:pPr>
            <w:r w:rsidRPr="00C07EFD">
              <w:rPr>
                <w:lang w:eastAsia="zh-CN"/>
              </w:rPr>
              <w:t>Uri</w:t>
            </w:r>
          </w:p>
        </w:tc>
        <w:tc>
          <w:tcPr>
            <w:tcW w:w="281" w:type="dxa"/>
            <w:tcBorders>
              <w:top w:val="single" w:sz="6" w:space="0" w:color="auto"/>
              <w:left w:val="single" w:sz="6" w:space="0" w:color="auto"/>
              <w:bottom w:val="single" w:sz="6" w:space="0" w:color="auto"/>
              <w:right w:val="single" w:sz="6" w:space="0" w:color="auto"/>
            </w:tcBorders>
          </w:tcPr>
          <w:p w14:paraId="22924CA3" w14:textId="77777777" w:rsidR="00FF7867" w:rsidRPr="00C07EFD" w:rsidRDefault="00FF7867" w:rsidP="00527778">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6192DDF5" w14:textId="77777777" w:rsidR="00FF7867" w:rsidRPr="00C07EFD" w:rsidRDefault="00FF7867" w:rsidP="00527778">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A59EA8D" w14:textId="77777777" w:rsidR="00FF7867" w:rsidRPr="00C07EFD" w:rsidRDefault="00FF7867" w:rsidP="00527778">
            <w:pPr>
              <w:pStyle w:val="TAL"/>
            </w:pPr>
            <w:r w:rsidRPr="00C07EFD">
              <w:t>Identifies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4688084D" w14:textId="77777777" w:rsidR="00FF7867" w:rsidRPr="00C07EFD" w:rsidRDefault="00FF7867" w:rsidP="00527778">
            <w:pPr>
              <w:pStyle w:val="TAL"/>
              <w:rPr>
                <w:rFonts w:cs="Arial"/>
                <w:szCs w:val="18"/>
              </w:rPr>
            </w:pPr>
          </w:p>
        </w:tc>
      </w:tr>
      <w:tr w:rsidR="00FF7867" w:rsidRPr="00C07EFD" w14:paraId="6EC49DD4" w14:textId="77777777" w:rsidTr="0054108A">
        <w:trPr>
          <w:jc w:val="center"/>
        </w:trPr>
        <w:tc>
          <w:tcPr>
            <w:tcW w:w="1430" w:type="dxa"/>
            <w:tcBorders>
              <w:top w:val="single" w:sz="6" w:space="0" w:color="auto"/>
              <w:left w:val="single" w:sz="6" w:space="0" w:color="auto"/>
              <w:bottom w:val="single" w:sz="6" w:space="0" w:color="auto"/>
              <w:right w:val="single" w:sz="6" w:space="0" w:color="auto"/>
            </w:tcBorders>
          </w:tcPr>
          <w:p w14:paraId="58A11A09" w14:textId="77777777" w:rsidR="00FF7867" w:rsidRPr="00C07EFD" w:rsidRDefault="00FF7867" w:rsidP="00527778">
            <w:pPr>
              <w:pStyle w:val="TAL"/>
            </w:pPr>
            <w:r w:rsidRPr="00C07EFD">
              <w:t>modelSelCrit</w:t>
            </w:r>
          </w:p>
        </w:tc>
        <w:tc>
          <w:tcPr>
            <w:tcW w:w="1149" w:type="dxa"/>
            <w:tcBorders>
              <w:top w:val="single" w:sz="6" w:space="0" w:color="auto"/>
              <w:left w:val="single" w:sz="6" w:space="0" w:color="auto"/>
              <w:bottom w:val="single" w:sz="6" w:space="0" w:color="auto"/>
              <w:right w:val="single" w:sz="6" w:space="0" w:color="auto"/>
            </w:tcBorders>
          </w:tcPr>
          <w:p w14:paraId="3770AB67" w14:textId="3C40930C" w:rsidR="00FF7867" w:rsidRPr="00C07EFD" w:rsidRDefault="00226534" w:rsidP="00527778">
            <w:pPr>
              <w:pStyle w:val="TAL"/>
              <w:rPr>
                <w:lang w:eastAsia="zh-CN"/>
              </w:rPr>
            </w:pPr>
            <w:r w:rsidRPr="00C07EFD">
              <w:t>MlModel</w:t>
            </w:r>
          </w:p>
        </w:tc>
        <w:tc>
          <w:tcPr>
            <w:tcW w:w="281" w:type="dxa"/>
            <w:tcBorders>
              <w:top w:val="single" w:sz="6" w:space="0" w:color="auto"/>
              <w:left w:val="single" w:sz="6" w:space="0" w:color="auto"/>
              <w:bottom w:val="single" w:sz="6" w:space="0" w:color="auto"/>
              <w:right w:val="single" w:sz="6" w:space="0" w:color="auto"/>
            </w:tcBorders>
          </w:tcPr>
          <w:p w14:paraId="786C69FA" w14:textId="77777777" w:rsidR="00FF7867" w:rsidRPr="00C07EFD" w:rsidRDefault="00FF7867" w:rsidP="00527778">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722A9AAC" w14:textId="77777777" w:rsidR="00FF7867" w:rsidRPr="00C07EFD" w:rsidRDefault="00FF7867" w:rsidP="00527778">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677CA641" w14:textId="77777777" w:rsidR="00FF7867" w:rsidRPr="00C07EFD" w:rsidRDefault="00FF7867" w:rsidP="00527778">
            <w:pPr>
              <w:pStyle w:val="TAL"/>
              <w:rPr>
                <w:lang w:eastAsia="zh-CN"/>
              </w:rPr>
            </w:pPr>
            <w:r w:rsidRPr="00C07EFD">
              <w:rPr>
                <w:rFonts w:cs="Arial"/>
                <w:szCs w:val="18"/>
              </w:rPr>
              <w:t xml:space="preserve">Contains </w:t>
            </w:r>
            <w:r w:rsidRPr="00C07EFD">
              <w:rPr>
                <w:lang w:eastAsia="zh-CN"/>
              </w:rPr>
              <w:t xml:space="preserve">the filtering criteria for selecting the ML model information. </w:t>
            </w:r>
            <w:r w:rsidRPr="00C07EFD">
              <w:rPr>
                <w:rFonts w:cs="Arial"/>
                <w:szCs w:val="18"/>
                <w:lang w:eastAsia="zh-CN"/>
              </w:rPr>
              <w:t>It may be included in a subscription request.</w:t>
            </w:r>
          </w:p>
        </w:tc>
        <w:tc>
          <w:tcPr>
            <w:tcW w:w="1997" w:type="dxa"/>
            <w:tcBorders>
              <w:top w:val="single" w:sz="6" w:space="0" w:color="auto"/>
              <w:left w:val="single" w:sz="6" w:space="0" w:color="auto"/>
              <w:bottom w:val="single" w:sz="6" w:space="0" w:color="auto"/>
              <w:right w:val="single" w:sz="6" w:space="0" w:color="auto"/>
            </w:tcBorders>
            <w:vAlign w:val="center"/>
          </w:tcPr>
          <w:p w14:paraId="3402E980" w14:textId="77777777" w:rsidR="00FF7867" w:rsidRPr="00C07EFD" w:rsidRDefault="00FF7867" w:rsidP="00527778">
            <w:pPr>
              <w:pStyle w:val="TAL"/>
              <w:rPr>
                <w:rFonts w:cs="Arial"/>
                <w:szCs w:val="18"/>
              </w:rPr>
            </w:pPr>
          </w:p>
        </w:tc>
      </w:tr>
      <w:tr w:rsidR="00D63B44" w:rsidRPr="002437CB" w14:paraId="43A31FF5" w14:textId="77777777" w:rsidTr="006460FF">
        <w:trPr>
          <w:jc w:val="center"/>
        </w:trPr>
        <w:tc>
          <w:tcPr>
            <w:tcW w:w="1430" w:type="dxa"/>
          </w:tcPr>
          <w:p w14:paraId="3CB60511" w14:textId="77777777" w:rsidR="00D63B44" w:rsidRPr="002437CB" w:rsidRDefault="00D63B44" w:rsidP="00A24C9B">
            <w:pPr>
              <w:pStyle w:val="TAL"/>
            </w:pPr>
            <w:r w:rsidRPr="002437CB">
              <w:t>expTime</w:t>
            </w:r>
          </w:p>
        </w:tc>
        <w:tc>
          <w:tcPr>
            <w:tcW w:w="1149" w:type="dxa"/>
          </w:tcPr>
          <w:p w14:paraId="2DED44BA" w14:textId="77777777" w:rsidR="00D63B44" w:rsidRPr="002437CB" w:rsidRDefault="00D63B44" w:rsidP="00A24C9B">
            <w:pPr>
              <w:pStyle w:val="TAL"/>
              <w:rPr>
                <w:lang w:eastAsia="zh-CN"/>
              </w:rPr>
            </w:pPr>
            <w:r w:rsidRPr="002437CB">
              <w:t>DateTime</w:t>
            </w:r>
          </w:p>
        </w:tc>
        <w:tc>
          <w:tcPr>
            <w:tcW w:w="281" w:type="dxa"/>
          </w:tcPr>
          <w:p w14:paraId="02726E76" w14:textId="77777777" w:rsidR="00D63B44" w:rsidRPr="002437CB" w:rsidRDefault="00D63B44" w:rsidP="00A24C9B">
            <w:pPr>
              <w:pStyle w:val="TAC"/>
              <w:rPr>
                <w:lang w:eastAsia="zh-CN"/>
              </w:rPr>
            </w:pPr>
            <w:r w:rsidRPr="002437CB">
              <w:t>O</w:t>
            </w:r>
          </w:p>
        </w:tc>
        <w:tc>
          <w:tcPr>
            <w:tcW w:w="1367" w:type="dxa"/>
          </w:tcPr>
          <w:p w14:paraId="7B046501" w14:textId="77777777" w:rsidR="00D63B44" w:rsidRPr="002437CB" w:rsidRDefault="00D63B44" w:rsidP="00A24C9B">
            <w:pPr>
              <w:pStyle w:val="TAC"/>
              <w:rPr>
                <w:lang w:eastAsia="zh-CN"/>
              </w:rPr>
            </w:pPr>
            <w:r w:rsidRPr="002437CB">
              <w:t>0..1</w:t>
            </w:r>
          </w:p>
        </w:tc>
        <w:tc>
          <w:tcPr>
            <w:tcW w:w="3436" w:type="dxa"/>
          </w:tcPr>
          <w:p w14:paraId="72A3C3C9" w14:textId="77777777" w:rsidR="00D63B44" w:rsidRPr="002437CB" w:rsidRDefault="00D63B44" w:rsidP="00A24C9B">
            <w:pPr>
              <w:pStyle w:val="TAL"/>
            </w:pPr>
            <w:r w:rsidRPr="002437CB">
              <w:rPr>
                <w:rFonts w:cs="Arial"/>
                <w:szCs w:val="18"/>
                <w:lang w:eastAsia="zh-CN"/>
              </w:rPr>
              <w:t xml:space="preserve">Identifies the expiration time for the subscription, after </w:t>
            </w:r>
            <w:r w:rsidRPr="002437CB">
              <w:rPr>
                <w:lang w:eastAsia="zh-CN"/>
              </w:rPr>
              <w:t>which the AIMLE Server shall not send any notifications and the subscription becomes invalid</w:t>
            </w:r>
            <w:r w:rsidRPr="002437CB">
              <w:rPr>
                <w:rFonts w:cs="Arial"/>
                <w:szCs w:val="18"/>
                <w:lang w:eastAsia="zh-CN"/>
              </w:rPr>
              <w:t xml:space="preserve">. It may be included in a subscription request and may be included in a subscription response </w:t>
            </w:r>
            <w:r w:rsidRPr="002437CB">
              <w:t>based on operator policies</w:t>
            </w:r>
            <w:r w:rsidRPr="002437CB">
              <w:rPr>
                <w:rFonts w:cs="Arial"/>
                <w:szCs w:val="18"/>
                <w:lang w:eastAsia="zh-CN"/>
              </w:rPr>
              <w:t xml:space="preserve">. </w:t>
            </w:r>
            <w:r w:rsidRPr="002437CB">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1997" w:type="dxa"/>
          </w:tcPr>
          <w:p w14:paraId="0F9AE07F" w14:textId="77777777" w:rsidR="00D63B44" w:rsidRPr="002437CB" w:rsidRDefault="00D63B44" w:rsidP="00A24C9B">
            <w:pPr>
              <w:pStyle w:val="TAL"/>
              <w:rPr>
                <w:rFonts w:cs="Arial"/>
                <w:szCs w:val="18"/>
              </w:rPr>
            </w:pPr>
          </w:p>
        </w:tc>
      </w:tr>
      <w:tr w:rsidR="00D63B44" w:rsidRPr="002437CB" w14:paraId="1160837C" w14:textId="77777777" w:rsidTr="006460FF">
        <w:trPr>
          <w:jc w:val="center"/>
        </w:trPr>
        <w:tc>
          <w:tcPr>
            <w:tcW w:w="1430" w:type="dxa"/>
          </w:tcPr>
          <w:p w14:paraId="640DE034" w14:textId="77777777" w:rsidR="00D63B44" w:rsidRPr="002437CB" w:rsidRDefault="00D63B44" w:rsidP="00A24C9B">
            <w:pPr>
              <w:pStyle w:val="TAL"/>
            </w:pPr>
            <w:r w:rsidRPr="002437CB">
              <w:t>suppFeat</w:t>
            </w:r>
          </w:p>
        </w:tc>
        <w:tc>
          <w:tcPr>
            <w:tcW w:w="1149" w:type="dxa"/>
          </w:tcPr>
          <w:p w14:paraId="035F21CE" w14:textId="77777777" w:rsidR="00D63B44" w:rsidRPr="002437CB" w:rsidRDefault="00D63B44" w:rsidP="00A24C9B">
            <w:pPr>
              <w:pStyle w:val="TAL"/>
            </w:pPr>
            <w:r w:rsidRPr="002437CB">
              <w:t>SupportedFeatures</w:t>
            </w:r>
          </w:p>
        </w:tc>
        <w:tc>
          <w:tcPr>
            <w:tcW w:w="281" w:type="dxa"/>
          </w:tcPr>
          <w:p w14:paraId="73A0996D" w14:textId="77777777" w:rsidR="00D63B44" w:rsidRPr="002437CB" w:rsidRDefault="00D63B44" w:rsidP="00A24C9B">
            <w:pPr>
              <w:pStyle w:val="TAC"/>
            </w:pPr>
            <w:r w:rsidRPr="002437CB">
              <w:rPr>
                <w:lang w:eastAsia="zh-CN"/>
              </w:rPr>
              <w:t>C</w:t>
            </w:r>
          </w:p>
        </w:tc>
        <w:tc>
          <w:tcPr>
            <w:tcW w:w="1367" w:type="dxa"/>
          </w:tcPr>
          <w:p w14:paraId="732AD046" w14:textId="77777777" w:rsidR="00D63B44" w:rsidRPr="002437CB" w:rsidRDefault="00D63B44" w:rsidP="00A24C9B">
            <w:pPr>
              <w:pStyle w:val="TAC"/>
            </w:pPr>
            <w:r w:rsidRPr="002437CB">
              <w:t>0..1</w:t>
            </w:r>
          </w:p>
        </w:tc>
        <w:tc>
          <w:tcPr>
            <w:tcW w:w="3436" w:type="dxa"/>
          </w:tcPr>
          <w:p w14:paraId="4C84FA00" w14:textId="77777777" w:rsidR="00D63B44" w:rsidRPr="002437CB" w:rsidRDefault="00D63B44" w:rsidP="00A24C9B">
            <w:pPr>
              <w:pStyle w:val="TAL"/>
              <w:rPr>
                <w:rFonts w:cs="Arial"/>
              </w:rPr>
            </w:pPr>
            <w:r w:rsidRPr="002437CB">
              <w:rPr>
                <w:rFonts w:cs="Arial"/>
              </w:rPr>
              <w:t>Identifies the supported features.</w:t>
            </w:r>
          </w:p>
          <w:p w14:paraId="2477B37C" w14:textId="77777777" w:rsidR="00D63B44" w:rsidRPr="002437CB" w:rsidRDefault="00D63B44" w:rsidP="00A24C9B">
            <w:pPr>
              <w:pStyle w:val="TAL"/>
              <w:rPr>
                <w:rFonts w:cs="Arial"/>
              </w:rPr>
            </w:pPr>
          </w:p>
          <w:p w14:paraId="1F2D5B97" w14:textId="77777777" w:rsidR="00D63B44" w:rsidRPr="002437CB" w:rsidRDefault="00D63B44" w:rsidP="00A24C9B">
            <w:pPr>
              <w:pStyle w:val="TAL"/>
            </w:pPr>
            <w:r w:rsidRPr="002437CB">
              <w:rPr>
                <w:rFonts w:cs="Arial"/>
              </w:rPr>
              <w:t>This attribute shall be provided when feature negotiation needs to take place.</w:t>
            </w:r>
          </w:p>
        </w:tc>
        <w:tc>
          <w:tcPr>
            <w:tcW w:w="1997" w:type="dxa"/>
          </w:tcPr>
          <w:p w14:paraId="2A1F6488" w14:textId="77777777" w:rsidR="00D63B44" w:rsidRPr="002437CB" w:rsidRDefault="00D63B44" w:rsidP="00A24C9B">
            <w:pPr>
              <w:pStyle w:val="TAL"/>
              <w:rPr>
                <w:rFonts w:cs="Arial"/>
                <w:szCs w:val="18"/>
              </w:rPr>
            </w:pPr>
          </w:p>
        </w:tc>
      </w:tr>
    </w:tbl>
    <w:p w14:paraId="3EA0E9DD" w14:textId="77777777" w:rsidR="00D63B44" w:rsidRPr="002437CB" w:rsidRDefault="00D63B44" w:rsidP="00D63B44">
      <w:pPr>
        <w:rPr>
          <w:lang w:eastAsia="zh-CN"/>
        </w:rPr>
      </w:pPr>
    </w:p>
    <w:p w14:paraId="1C191000" w14:textId="74AD1DB8" w:rsidR="00D63B44" w:rsidRPr="002437CB" w:rsidRDefault="00D63B44" w:rsidP="00D63B44">
      <w:pPr>
        <w:pStyle w:val="H6"/>
        <w:rPr>
          <w:lang w:eastAsia="zh-CN"/>
        </w:rPr>
      </w:pPr>
      <w:r w:rsidRPr="002437CB">
        <w:rPr>
          <w:lang w:eastAsia="zh-CN"/>
        </w:rPr>
        <w:t>6.1.13.6.2.3</w:t>
      </w:r>
      <w:r w:rsidRPr="002437CB">
        <w:rPr>
          <w:lang w:eastAsia="zh-CN"/>
        </w:rPr>
        <w:tab/>
        <w:t xml:space="preserve">Type: </w:t>
      </w:r>
      <w:r w:rsidRPr="002437CB">
        <w:rPr>
          <w:noProof/>
        </w:rPr>
        <w:t>MLMdlRetSubPatch</w:t>
      </w:r>
    </w:p>
    <w:p w14:paraId="08878534" w14:textId="1727D26F" w:rsidR="00D63B44" w:rsidRPr="002437CB" w:rsidRDefault="00D63B44" w:rsidP="00D63B44">
      <w:pPr>
        <w:pStyle w:val="TH"/>
      </w:pPr>
      <w:r w:rsidRPr="002437CB">
        <w:rPr>
          <w:noProof/>
        </w:rPr>
        <w:t>Table 6.1.13.6.2.3</w:t>
      </w:r>
      <w:r w:rsidRPr="002437CB">
        <w:t xml:space="preserve">-1: </w:t>
      </w:r>
      <w:r w:rsidRPr="002437CB">
        <w:rPr>
          <w:noProof/>
        </w:rPr>
        <w:t>Definition of type MLMdlRetSubPatch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675575D9" w14:textId="77777777" w:rsidTr="006460FF">
        <w:trPr>
          <w:jc w:val="center"/>
        </w:trPr>
        <w:tc>
          <w:tcPr>
            <w:tcW w:w="1430" w:type="dxa"/>
            <w:shd w:val="clear" w:color="auto" w:fill="C0C0C0"/>
            <w:hideMark/>
          </w:tcPr>
          <w:p w14:paraId="520DCE04" w14:textId="77777777" w:rsidR="00D63B44" w:rsidRPr="002437CB" w:rsidRDefault="00D63B44" w:rsidP="00A24C9B">
            <w:pPr>
              <w:pStyle w:val="TAH"/>
            </w:pPr>
            <w:r w:rsidRPr="002437CB">
              <w:t>Attribute name</w:t>
            </w:r>
          </w:p>
        </w:tc>
        <w:tc>
          <w:tcPr>
            <w:tcW w:w="1149" w:type="dxa"/>
            <w:shd w:val="clear" w:color="auto" w:fill="C0C0C0"/>
            <w:hideMark/>
          </w:tcPr>
          <w:p w14:paraId="76A55D25" w14:textId="77777777" w:rsidR="00D63B44" w:rsidRPr="002437CB" w:rsidRDefault="00D63B44" w:rsidP="00A24C9B">
            <w:pPr>
              <w:pStyle w:val="TAH"/>
            </w:pPr>
            <w:r w:rsidRPr="002437CB">
              <w:t>Data type</w:t>
            </w:r>
          </w:p>
        </w:tc>
        <w:tc>
          <w:tcPr>
            <w:tcW w:w="281" w:type="dxa"/>
            <w:shd w:val="clear" w:color="auto" w:fill="C0C0C0"/>
            <w:hideMark/>
          </w:tcPr>
          <w:p w14:paraId="40F351A6" w14:textId="77777777" w:rsidR="00D63B44" w:rsidRPr="002437CB" w:rsidRDefault="00D63B44" w:rsidP="00A24C9B">
            <w:pPr>
              <w:pStyle w:val="TAH"/>
            </w:pPr>
            <w:r w:rsidRPr="002437CB">
              <w:t>P</w:t>
            </w:r>
          </w:p>
        </w:tc>
        <w:tc>
          <w:tcPr>
            <w:tcW w:w="1367" w:type="dxa"/>
            <w:shd w:val="clear" w:color="auto" w:fill="C0C0C0"/>
            <w:hideMark/>
          </w:tcPr>
          <w:p w14:paraId="519014DC" w14:textId="77777777" w:rsidR="00D63B44" w:rsidRPr="002437CB" w:rsidRDefault="00D63B44" w:rsidP="00A24C9B">
            <w:pPr>
              <w:pStyle w:val="TAH"/>
            </w:pPr>
            <w:r w:rsidRPr="002437CB">
              <w:t>Cardinality</w:t>
            </w:r>
          </w:p>
        </w:tc>
        <w:tc>
          <w:tcPr>
            <w:tcW w:w="3436" w:type="dxa"/>
            <w:shd w:val="clear" w:color="auto" w:fill="C0C0C0"/>
            <w:hideMark/>
          </w:tcPr>
          <w:p w14:paraId="1F7D27AC"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1F67AC9B" w14:textId="77777777" w:rsidR="00D63B44" w:rsidRPr="002437CB" w:rsidRDefault="00D63B44" w:rsidP="00A24C9B">
            <w:pPr>
              <w:pStyle w:val="TAH"/>
              <w:rPr>
                <w:rFonts w:cs="Arial"/>
                <w:szCs w:val="18"/>
              </w:rPr>
            </w:pPr>
            <w:r w:rsidRPr="002437CB">
              <w:t>Applicability</w:t>
            </w:r>
          </w:p>
        </w:tc>
      </w:tr>
      <w:tr w:rsidR="00D63B44" w:rsidRPr="002437CB" w14:paraId="2EA9FA1C" w14:textId="77777777" w:rsidTr="006460FF">
        <w:trPr>
          <w:jc w:val="center"/>
        </w:trPr>
        <w:tc>
          <w:tcPr>
            <w:tcW w:w="1430" w:type="dxa"/>
            <w:hideMark/>
          </w:tcPr>
          <w:p w14:paraId="006FFEE3" w14:textId="77777777" w:rsidR="00D63B44" w:rsidRPr="002437CB" w:rsidRDefault="00D63B44" w:rsidP="00A24C9B">
            <w:pPr>
              <w:pStyle w:val="TAL"/>
            </w:pPr>
            <w:r w:rsidRPr="002437CB">
              <w:t>notifUri</w:t>
            </w:r>
          </w:p>
        </w:tc>
        <w:tc>
          <w:tcPr>
            <w:tcW w:w="1149" w:type="dxa"/>
            <w:hideMark/>
          </w:tcPr>
          <w:p w14:paraId="63920C53" w14:textId="77777777" w:rsidR="00D63B44" w:rsidRPr="002437CB" w:rsidRDefault="00D63B44" w:rsidP="00A24C9B">
            <w:pPr>
              <w:pStyle w:val="TAL"/>
              <w:rPr>
                <w:lang w:eastAsia="zh-CN"/>
              </w:rPr>
            </w:pPr>
            <w:r w:rsidRPr="002437CB">
              <w:rPr>
                <w:lang w:eastAsia="zh-CN"/>
              </w:rPr>
              <w:t>Uri</w:t>
            </w:r>
          </w:p>
        </w:tc>
        <w:tc>
          <w:tcPr>
            <w:tcW w:w="281" w:type="dxa"/>
            <w:hideMark/>
          </w:tcPr>
          <w:p w14:paraId="74EFBF64" w14:textId="77777777" w:rsidR="00D63B44" w:rsidRPr="002437CB" w:rsidRDefault="00D63B44" w:rsidP="00A24C9B">
            <w:pPr>
              <w:pStyle w:val="TAC"/>
              <w:rPr>
                <w:lang w:eastAsia="zh-CN"/>
              </w:rPr>
            </w:pPr>
            <w:r w:rsidRPr="002437CB">
              <w:rPr>
                <w:lang w:eastAsia="zh-CN"/>
              </w:rPr>
              <w:t>O</w:t>
            </w:r>
          </w:p>
        </w:tc>
        <w:tc>
          <w:tcPr>
            <w:tcW w:w="1367" w:type="dxa"/>
            <w:hideMark/>
          </w:tcPr>
          <w:p w14:paraId="2C8E5292" w14:textId="77777777" w:rsidR="00D63B44" w:rsidRPr="002437CB" w:rsidRDefault="00D63B44" w:rsidP="00A24C9B">
            <w:pPr>
              <w:pStyle w:val="TAC"/>
              <w:rPr>
                <w:lang w:eastAsia="zh-CN"/>
              </w:rPr>
            </w:pPr>
            <w:r w:rsidRPr="002437CB">
              <w:rPr>
                <w:lang w:eastAsia="zh-CN"/>
              </w:rPr>
              <w:t>0..1</w:t>
            </w:r>
          </w:p>
        </w:tc>
        <w:tc>
          <w:tcPr>
            <w:tcW w:w="3436" w:type="dxa"/>
          </w:tcPr>
          <w:p w14:paraId="6B026C99" w14:textId="77777777" w:rsidR="00D63B44" w:rsidRPr="002437CB" w:rsidRDefault="00D63B44" w:rsidP="00A24C9B">
            <w:pPr>
              <w:pStyle w:val="TAL"/>
            </w:pPr>
            <w:r w:rsidRPr="002437CB">
              <w:t>Identifies the URI, towards which the notification should be delivered.</w:t>
            </w:r>
          </w:p>
        </w:tc>
        <w:tc>
          <w:tcPr>
            <w:tcW w:w="1997" w:type="dxa"/>
          </w:tcPr>
          <w:p w14:paraId="570D2750" w14:textId="77777777" w:rsidR="00D63B44" w:rsidRPr="002437CB" w:rsidRDefault="00D63B44" w:rsidP="00A24C9B">
            <w:pPr>
              <w:pStyle w:val="TAL"/>
              <w:rPr>
                <w:rFonts w:cs="Arial"/>
                <w:szCs w:val="18"/>
              </w:rPr>
            </w:pPr>
          </w:p>
        </w:tc>
      </w:tr>
      <w:tr w:rsidR="00D63B44" w:rsidRPr="002437CB" w14:paraId="189A5E6E" w14:textId="77777777" w:rsidTr="006460FF">
        <w:trPr>
          <w:jc w:val="center"/>
        </w:trPr>
        <w:tc>
          <w:tcPr>
            <w:tcW w:w="1430" w:type="dxa"/>
            <w:vAlign w:val="center"/>
          </w:tcPr>
          <w:p w14:paraId="49ECDA0A" w14:textId="77777777" w:rsidR="00D63B44" w:rsidRPr="002437CB" w:rsidRDefault="00D63B44" w:rsidP="00A24C9B">
            <w:pPr>
              <w:pStyle w:val="TAL"/>
            </w:pPr>
            <w:r w:rsidRPr="002437CB">
              <w:t>modelSelCrit</w:t>
            </w:r>
          </w:p>
        </w:tc>
        <w:tc>
          <w:tcPr>
            <w:tcW w:w="1149" w:type="dxa"/>
            <w:vAlign w:val="center"/>
          </w:tcPr>
          <w:p w14:paraId="1E75919E" w14:textId="67E967A2" w:rsidR="00D63B44" w:rsidRPr="002437CB" w:rsidRDefault="00D63B44" w:rsidP="00A24C9B">
            <w:pPr>
              <w:pStyle w:val="TAL"/>
              <w:rPr>
                <w:lang w:eastAsia="zh-CN"/>
              </w:rPr>
            </w:pPr>
            <w:r w:rsidRPr="002437CB">
              <w:t>MlModel</w:t>
            </w:r>
          </w:p>
        </w:tc>
        <w:tc>
          <w:tcPr>
            <w:tcW w:w="281" w:type="dxa"/>
            <w:vAlign w:val="center"/>
          </w:tcPr>
          <w:p w14:paraId="1F602807" w14:textId="77777777" w:rsidR="00D63B44" w:rsidRPr="002437CB" w:rsidRDefault="00D63B44" w:rsidP="00A24C9B">
            <w:pPr>
              <w:pStyle w:val="TAC"/>
              <w:rPr>
                <w:lang w:eastAsia="zh-CN"/>
              </w:rPr>
            </w:pPr>
            <w:r w:rsidRPr="002437CB">
              <w:t>O</w:t>
            </w:r>
          </w:p>
        </w:tc>
        <w:tc>
          <w:tcPr>
            <w:tcW w:w="1367" w:type="dxa"/>
            <w:vAlign w:val="center"/>
          </w:tcPr>
          <w:p w14:paraId="46EC4EE9" w14:textId="77777777" w:rsidR="00D63B44" w:rsidRPr="002437CB" w:rsidRDefault="00D63B44" w:rsidP="00A24C9B">
            <w:pPr>
              <w:pStyle w:val="TAC"/>
              <w:rPr>
                <w:lang w:eastAsia="zh-CN"/>
              </w:rPr>
            </w:pPr>
            <w:r w:rsidRPr="002437CB">
              <w:t>0..1</w:t>
            </w:r>
          </w:p>
        </w:tc>
        <w:tc>
          <w:tcPr>
            <w:tcW w:w="3436" w:type="dxa"/>
            <w:vAlign w:val="center"/>
          </w:tcPr>
          <w:p w14:paraId="729C2D96" w14:textId="77777777" w:rsidR="00D63B44" w:rsidRPr="002437CB" w:rsidRDefault="00D63B44" w:rsidP="00A24C9B">
            <w:pPr>
              <w:pStyle w:val="TAL"/>
            </w:pPr>
            <w:r w:rsidRPr="002437CB">
              <w:rPr>
                <w:rFonts w:cs="Arial"/>
                <w:szCs w:val="18"/>
              </w:rPr>
              <w:t xml:space="preserve">Contains </w:t>
            </w:r>
            <w:r w:rsidRPr="002437CB">
              <w:rPr>
                <w:lang w:eastAsia="zh-CN"/>
              </w:rPr>
              <w:t xml:space="preserve">the filtering criteria for selecting the ML model information. </w:t>
            </w:r>
            <w:r w:rsidRPr="002437CB">
              <w:rPr>
                <w:rFonts w:cs="Arial"/>
                <w:szCs w:val="18"/>
                <w:lang w:eastAsia="zh-CN"/>
              </w:rPr>
              <w:t>It may be included in a subscription request.</w:t>
            </w:r>
          </w:p>
        </w:tc>
        <w:tc>
          <w:tcPr>
            <w:tcW w:w="1997" w:type="dxa"/>
            <w:vAlign w:val="center"/>
          </w:tcPr>
          <w:p w14:paraId="6C8DD7BD" w14:textId="77777777" w:rsidR="00D63B44" w:rsidRPr="002437CB" w:rsidRDefault="00D63B44" w:rsidP="00A24C9B">
            <w:pPr>
              <w:pStyle w:val="TAL"/>
              <w:rPr>
                <w:rFonts w:cs="Arial"/>
                <w:szCs w:val="18"/>
              </w:rPr>
            </w:pPr>
          </w:p>
        </w:tc>
      </w:tr>
      <w:tr w:rsidR="00D63B44" w:rsidRPr="002437CB" w14:paraId="6E79FD87" w14:textId="77777777" w:rsidTr="006460FF">
        <w:trPr>
          <w:jc w:val="center"/>
        </w:trPr>
        <w:tc>
          <w:tcPr>
            <w:tcW w:w="1430" w:type="dxa"/>
          </w:tcPr>
          <w:p w14:paraId="752563AC" w14:textId="77777777" w:rsidR="00D63B44" w:rsidRPr="002437CB" w:rsidRDefault="00D63B44" w:rsidP="00A24C9B">
            <w:pPr>
              <w:pStyle w:val="TAL"/>
            </w:pPr>
            <w:r w:rsidRPr="002437CB">
              <w:t>expTime</w:t>
            </w:r>
          </w:p>
        </w:tc>
        <w:tc>
          <w:tcPr>
            <w:tcW w:w="1149" w:type="dxa"/>
          </w:tcPr>
          <w:p w14:paraId="366DA2CA" w14:textId="77777777" w:rsidR="00D63B44" w:rsidRPr="002437CB" w:rsidRDefault="00D63B44" w:rsidP="00A24C9B">
            <w:pPr>
              <w:pStyle w:val="TAL"/>
              <w:rPr>
                <w:lang w:eastAsia="zh-CN"/>
              </w:rPr>
            </w:pPr>
            <w:r w:rsidRPr="002437CB">
              <w:t>DateTime</w:t>
            </w:r>
          </w:p>
        </w:tc>
        <w:tc>
          <w:tcPr>
            <w:tcW w:w="281" w:type="dxa"/>
          </w:tcPr>
          <w:p w14:paraId="270AE90A" w14:textId="77777777" w:rsidR="00D63B44" w:rsidRPr="002437CB" w:rsidRDefault="00D63B44" w:rsidP="00A24C9B">
            <w:pPr>
              <w:pStyle w:val="TAC"/>
              <w:rPr>
                <w:lang w:eastAsia="zh-CN"/>
              </w:rPr>
            </w:pPr>
            <w:r w:rsidRPr="002437CB">
              <w:t>O</w:t>
            </w:r>
          </w:p>
        </w:tc>
        <w:tc>
          <w:tcPr>
            <w:tcW w:w="1367" w:type="dxa"/>
          </w:tcPr>
          <w:p w14:paraId="689AED50" w14:textId="77777777" w:rsidR="00D63B44" w:rsidRPr="002437CB" w:rsidRDefault="00D63B44" w:rsidP="00A24C9B">
            <w:pPr>
              <w:pStyle w:val="TAC"/>
              <w:rPr>
                <w:lang w:eastAsia="zh-CN"/>
              </w:rPr>
            </w:pPr>
            <w:r w:rsidRPr="002437CB">
              <w:t>0..1</w:t>
            </w:r>
          </w:p>
        </w:tc>
        <w:tc>
          <w:tcPr>
            <w:tcW w:w="3436" w:type="dxa"/>
          </w:tcPr>
          <w:p w14:paraId="1A8EF73F" w14:textId="77777777" w:rsidR="00D63B44" w:rsidRPr="002437CB" w:rsidRDefault="00D63B44" w:rsidP="00A24C9B">
            <w:pPr>
              <w:pStyle w:val="TAL"/>
            </w:pPr>
            <w:r w:rsidRPr="002437CB">
              <w:rPr>
                <w:rFonts w:cs="Arial"/>
                <w:szCs w:val="18"/>
                <w:lang w:eastAsia="zh-CN"/>
              </w:rPr>
              <w:t xml:space="preserve">Identifies the expiration time for the subscription, after </w:t>
            </w:r>
            <w:r w:rsidRPr="002437CB">
              <w:rPr>
                <w:lang w:eastAsia="zh-CN"/>
              </w:rPr>
              <w:t>which the AIMLE Server shall not send any notifications and the subscription becomes invalid</w:t>
            </w:r>
            <w:r w:rsidRPr="002437CB">
              <w:rPr>
                <w:rFonts w:cs="Arial"/>
                <w:szCs w:val="18"/>
                <w:lang w:eastAsia="zh-CN"/>
              </w:rPr>
              <w:t xml:space="preserve">. It may be included in a subscription request and may be included in a subscription response </w:t>
            </w:r>
            <w:r w:rsidRPr="002437CB">
              <w:t>based on operator policies</w:t>
            </w:r>
            <w:r w:rsidRPr="002437CB">
              <w:rPr>
                <w:rFonts w:cs="Arial"/>
                <w:szCs w:val="18"/>
                <w:lang w:eastAsia="zh-CN"/>
              </w:rPr>
              <w:t xml:space="preserve">. </w:t>
            </w:r>
            <w:r w:rsidRPr="002437CB">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1997" w:type="dxa"/>
          </w:tcPr>
          <w:p w14:paraId="79AFF5EA" w14:textId="77777777" w:rsidR="00D63B44" w:rsidRPr="002437CB" w:rsidRDefault="00D63B44" w:rsidP="00A24C9B">
            <w:pPr>
              <w:pStyle w:val="TAL"/>
              <w:rPr>
                <w:rFonts w:cs="Arial"/>
                <w:szCs w:val="18"/>
              </w:rPr>
            </w:pPr>
          </w:p>
        </w:tc>
      </w:tr>
    </w:tbl>
    <w:p w14:paraId="5900170F" w14:textId="77777777" w:rsidR="00D63B44" w:rsidRPr="002437CB" w:rsidRDefault="00D63B44" w:rsidP="00D63B44">
      <w:pPr>
        <w:rPr>
          <w:lang w:eastAsia="zh-CN"/>
        </w:rPr>
      </w:pPr>
    </w:p>
    <w:p w14:paraId="73816D64" w14:textId="4AF9693D" w:rsidR="00D63B44" w:rsidRPr="002437CB" w:rsidRDefault="00D63B44" w:rsidP="00D63B44">
      <w:pPr>
        <w:pStyle w:val="H6"/>
        <w:rPr>
          <w:lang w:eastAsia="zh-CN"/>
        </w:rPr>
      </w:pPr>
      <w:r w:rsidRPr="002437CB">
        <w:rPr>
          <w:lang w:eastAsia="zh-CN"/>
        </w:rPr>
        <w:t>6.1.13.6.2.4</w:t>
      </w:r>
      <w:r w:rsidRPr="002437CB">
        <w:rPr>
          <w:lang w:eastAsia="zh-CN"/>
        </w:rPr>
        <w:tab/>
        <w:t xml:space="preserve">Type: </w:t>
      </w:r>
      <w:r w:rsidRPr="002437CB">
        <w:rPr>
          <w:noProof/>
        </w:rPr>
        <w:t>MlMdlRetNotif</w:t>
      </w:r>
    </w:p>
    <w:p w14:paraId="474E9874" w14:textId="1FCCE285" w:rsidR="00D63B44" w:rsidRPr="002437CB" w:rsidRDefault="00D63B44" w:rsidP="00D63B44">
      <w:pPr>
        <w:pStyle w:val="TH"/>
      </w:pPr>
      <w:r w:rsidRPr="002437CB">
        <w:rPr>
          <w:noProof/>
        </w:rPr>
        <w:t>Table 6.1.13.6.2.4</w:t>
      </w:r>
      <w:r w:rsidRPr="002437CB">
        <w:t xml:space="preserve">-1: </w:t>
      </w:r>
      <w:r w:rsidRPr="002437CB">
        <w:rPr>
          <w:noProof/>
        </w:rPr>
        <w:t>Definition of type MlMdlRetNotif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651441DF" w14:textId="77777777" w:rsidTr="006460FF">
        <w:trPr>
          <w:jc w:val="center"/>
        </w:trPr>
        <w:tc>
          <w:tcPr>
            <w:tcW w:w="1430" w:type="dxa"/>
            <w:shd w:val="clear" w:color="auto" w:fill="C0C0C0"/>
            <w:hideMark/>
          </w:tcPr>
          <w:p w14:paraId="2D3B6F30" w14:textId="77777777" w:rsidR="00D63B44" w:rsidRPr="002437CB" w:rsidRDefault="00D63B44" w:rsidP="00A24C9B">
            <w:pPr>
              <w:pStyle w:val="TAH"/>
            </w:pPr>
            <w:r w:rsidRPr="002437CB">
              <w:t>Attribute name</w:t>
            </w:r>
          </w:p>
        </w:tc>
        <w:tc>
          <w:tcPr>
            <w:tcW w:w="1149" w:type="dxa"/>
            <w:shd w:val="clear" w:color="auto" w:fill="C0C0C0"/>
            <w:hideMark/>
          </w:tcPr>
          <w:p w14:paraId="5C253E22" w14:textId="77777777" w:rsidR="00D63B44" w:rsidRPr="002437CB" w:rsidRDefault="00D63B44" w:rsidP="00A24C9B">
            <w:pPr>
              <w:pStyle w:val="TAH"/>
            </w:pPr>
            <w:r w:rsidRPr="002437CB">
              <w:t>Data type</w:t>
            </w:r>
          </w:p>
        </w:tc>
        <w:tc>
          <w:tcPr>
            <w:tcW w:w="281" w:type="dxa"/>
            <w:shd w:val="clear" w:color="auto" w:fill="C0C0C0"/>
            <w:hideMark/>
          </w:tcPr>
          <w:p w14:paraId="1BCD72F3" w14:textId="77777777" w:rsidR="00D63B44" w:rsidRPr="002437CB" w:rsidRDefault="00D63B44" w:rsidP="00A24C9B">
            <w:pPr>
              <w:pStyle w:val="TAH"/>
            </w:pPr>
            <w:r w:rsidRPr="002437CB">
              <w:t>P</w:t>
            </w:r>
          </w:p>
        </w:tc>
        <w:tc>
          <w:tcPr>
            <w:tcW w:w="1367" w:type="dxa"/>
            <w:shd w:val="clear" w:color="auto" w:fill="C0C0C0"/>
            <w:hideMark/>
          </w:tcPr>
          <w:p w14:paraId="33BF8A87" w14:textId="77777777" w:rsidR="00D63B44" w:rsidRPr="002437CB" w:rsidRDefault="00D63B44" w:rsidP="00A24C9B">
            <w:pPr>
              <w:pStyle w:val="TAH"/>
            </w:pPr>
            <w:r w:rsidRPr="002437CB">
              <w:t>Cardinality</w:t>
            </w:r>
          </w:p>
        </w:tc>
        <w:tc>
          <w:tcPr>
            <w:tcW w:w="3436" w:type="dxa"/>
            <w:shd w:val="clear" w:color="auto" w:fill="C0C0C0"/>
            <w:hideMark/>
          </w:tcPr>
          <w:p w14:paraId="56322400"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5C9BEE5D" w14:textId="77777777" w:rsidR="00D63B44" w:rsidRPr="002437CB" w:rsidRDefault="00D63B44" w:rsidP="00A24C9B">
            <w:pPr>
              <w:pStyle w:val="TAH"/>
              <w:rPr>
                <w:rFonts w:cs="Arial"/>
                <w:szCs w:val="18"/>
              </w:rPr>
            </w:pPr>
            <w:r w:rsidRPr="002437CB">
              <w:t>Applicability</w:t>
            </w:r>
          </w:p>
        </w:tc>
      </w:tr>
      <w:tr w:rsidR="00D63B44" w:rsidRPr="002437CB" w14:paraId="0E58731E" w14:textId="77777777" w:rsidTr="006460FF">
        <w:trPr>
          <w:jc w:val="center"/>
        </w:trPr>
        <w:tc>
          <w:tcPr>
            <w:tcW w:w="1430" w:type="dxa"/>
          </w:tcPr>
          <w:p w14:paraId="552FEAEB" w14:textId="77777777" w:rsidR="00D63B44" w:rsidRPr="002437CB" w:rsidRDefault="00D63B44" w:rsidP="00A24C9B">
            <w:pPr>
              <w:pStyle w:val="TAL"/>
            </w:pPr>
            <w:r w:rsidRPr="002437CB">
              <w:t>subId</w:t>
            </w:r>
          </w:p>
        </w:tc>
        <w:tc>
          <w:tcPr>
            <w:tcW w:w="1149" w:type="dxa"/>
          </w:tcPr>
          <w:p w14:paraId="2A540A38" w14:textId="77777777" w:rsidR="00D63B44" w:rsidRPr="002437CB" w:rsidRDefault="00D63B44" w:rsidP="00A24C9B">
            <w:pPr>
              <w:pStyle w:val="TAL"/>
            </w:pPr>
            <w:r w:rsidRPr="002437CB">
              <w:t>string</w:t>
            </w:r>
          </w:p>
        </w:tc>
        <w:tc>
          <w:tcPr>
            <w:tcW w:w="281" w:type="dxa"/>
          </w:tcPr>
          <w:p w14:paraId="7518DFCE" w14:textId="77777777" w:rsidR="00D63B44" w:rsidRPr="002437CB" w:rsidRDefault="00D63B44" w:rsidP="00A24C9B">
            <w:pPr>
              <w:pStyle w:val="TAC"/>
              <w:rPr>
                <w:lang w:eastAsia="zh-CN"/>
              </w:rPr>
            </w:pPr>
            <w:r w:rsidRPr="002437CB">
              <w:rPr>
                <w:lang w:eastAsia="zh-CN"/>
              </w:rPr>
              <w:t>M</w:t>
            </w:r>
          </w:p>
        </w:tc>
        <w:tc>
          <w:tcPr>
            <w:tcW w:w="1367" w:type="dxa"/>
          </w:tcPr>
          <w:p w14:paraId="564EDD64" w14:textId="77777777" w:rsidR="00D63B44" w:rsidRPr="002437CB" w:rsidRDefault="00D63B44" w:rsidP="00A24C9B">
            <w:pPr>
              <w:pStyle w:val="TAC"/>
              <w:rPr>
                <w:lang w:eastAsia="zh-CN"/>
              </w:rPr>
            </w:pPr>
            <w:r w:rsidRPr="002437CB">
              <w:rPr>
                <w:lang w:eastAsia="zh-CN"/>
              </w:rPr>
              <w:t>0..1</w:t>
            </w:r>
          </w:p>
        </w:tc>
        <w:tc>
          <w:tcPr>
            <w:tcW w:w="3436" w:type="dxa"/>
          </w:tcPr>
          <w:p w14:paraId="2A903366" w14:textId="77777777" w:rsidR="00D63B44" w:rsidRPr="002437CB" w:rsidRDefault="00D63B44" w:rsidP="00A24C9B">
            <w:pPr>
              <w:pStyle w:val="TAL"/>
            </w:pPr>
            <w:r w:rsidRPr="002437CB">
              <w:t>Represents a unique identifier corresponding to the subscription</w:t>
            </w:r>
          </w:p>
        </w:tc>
        <w:tc>
          <w:tcPr>
            <w:tcW w:w="1997" w:type="dxa"/>
          </w:tcPr>
          <w:p w14:paraId="7910A35F" w14:textId="77777777" w:rsidR="00D63B44" w:rsidRPr="002437CB" w:rsidRDefault="00D63B44" w:rsidP="00A24C9B">
            <w:pPr>
              <w:pStyle w:val="TAL"/>
              <w:rPr>
                <w:rFonts w:cs="Arial"/>
                <w:szCs w:val="18"/>
              </w:rPr>
            </w:pPr>
          </w:p>
        </w:tc>
      </w:tr>
      <w:tr w:rsidR="00D63B44" w:rsidRPr="002437CB" w14:paraId="2F4B5464" w14:textId="77777777" w:rsidTr="006460FF">
        <w:trPr>
          <w:jc w:val="center"/>
        </w:trPr>
        <w:tc>
          <w:tcPr>
            <w:tcW w:w="1430" w:type="dxa"/>
            <w:hideMark/>
          </w:tcPr>
          <w:p w14:paraId="72450642" w14:textId="77777777" w:rsidR="00D63B44" w:rsidRPr="002437CB" w:rsidRDefault="00D63B44" w:rsidP="00A24C9B">
            <w:pPr>
              <w:pStyle w:val="TAL"/>
            </w:pPr>
            <w:r w:rsidRPr="002437CB">
              <w:t>mlModels</w:t>
            </w:r>
          </w:p>
        </w:tc>
        <w:tc>
          <w:tcPr>
            <w:tcW w:w="1149" w:type="dxa"/>
            <w:hideMark/>
          </w:tcPr>
          <w:p w14:paraId="5D0E134D" w14:textId="77777777" w:rsidR="00D63B44" w:rsidRPr="002437CB" w:rsidRDefault="00D63B44" w:rsidP="00A24C9B">
            <w:pPr>
              <w:pStyle w:val="TAL"/>
              <w:rPr>
                <w:lang w:eastAsia="zh-CN"/>
              </w:rPr>
            </w:pPr>
            <w:r w:rsidRPr="002437CB">
              <w:t>array(MLModelDetail)</w:t>
            </w:r>
          </w:p>
        </w:tc>
        <w:tc>
          <w:tcPr>
            <w:tcW w:w="281" w:type="dxa"/>
            <w:hideMark/>
          </w:tcPr>
          <w:p w14:paraId="00075E99" w14:textId="77777777" w:rsidR="00D63B44" w:rsidRPr="002437CB" w:rsidRDefault="00D63B44" w:rsidP="00A24C9B">
            <w:pPr>
              <w:pStyle w:val="TAC"/>
              <w:rPr>
                <w:lang w:eastAsia="zh-CN"/>
              </w:rPr>
            </w:pPr>
            <w:r w:rsidRPr="002437CB">
              <w:rPr>
                <w:lang w:eastAsia="zh-CN"/>
              </w:rPr>
              <w:t>O</w:t>
            </w:r>
          </w:p>
        </w:tc>
        <w:tc>
          <w:tcPr>
            <w:tcW w:w="1367" w:type="dxa"/>
            <w:hideMark/>
          </w:tcPr>
          <w:p w14:paraId="35C4BD18" w14:textId="0039ABC4" w:rsidR="00D63B44" w:rsidRPr="002437CB" w:rsidRDefault="00662180" w:rsidP="00A24C9B">
            <w:pPr>
              <w:pStyle w:val="TAC"/>
              <w:rPr>
                <w:lang w:eastAsia="zh-CN"/>
              </w:rPr>
            </w:pPr>
            <w:r>
              <w:rPr>
                <w:lang w:eastAsia="zh-CN"/>
              </w:rPr>
              <w:t>1</w:t>
            </w:r>
            <w:r w:rsidR="00D63B44" w:rsidRPr="002437CB">
              <w:rPr>
                <w:lang w:eastAsia="zh-CN"/>
              </w:rPr>
              <w:t>..N</w:t>
            </w:r>
          </w:p>
        </w:tc>
        <w:tc>
          <w:tcPr>
            <w:tcW w:w="3436" w:type="dxa"/>
          </w:tcPr>
          <w:p w14:paraId="57970D52" w14:textId="77777777" w:rsidR="00D63B44" w:rsidRPr="002437CB" w:rsidRDefault="00D63B44" w:rsidP="00A24C9B">
            <w:pPr>
              <w:pStyle w:val="TAL"/>
            </w:pPr>
            <w:r w:rsidRPr="002437CB">
              <w:t>Identifies the type of the retrieved ML Model.</w:t>
            </w:r>
          </w:p>
        </w:tc>
        <w:tc>
          <w:tcPr>
            <w:tcW w:w="1997" w:type="dxa"/>
          </w:tcPr>
          <w:p w14:paraId="58E6F4D4" w14:textId="77777777" w:rsidR="00D63B44" w:rsidRPr="002437CB" w:rsidRDefault="00D63B44" w:rsidP="00A24C9B">
            <w:pPr>
              <w:pStyle w:val="TAL"/>
              <w:rPr>
                <w:rFonts w:cs="Arial"/>
                <w:szCs w:val="18"/>
              </w:rPr>
            </w:pPr>
          </w:p>
        </w:tc>
      </w:tr>
    </w:tbl>
    <w:p w14:paraId="77F13EF7" w14:textId="77777777" w:rsidR="00D63B44" w:rsidRPr="002437CB" w:rsidRDefault="00D63B44" w:rsidP="00D63B44">
      <w:pPr>
        <w:rPr>
          <w:lang w:eastAsia="zh-CN"/>
        </w:rPr>
      </w:pPr>
    </w:p>
    <w:p w14:paraId="7D09843C" w14:textId="5A58C76D" w:rsidR="00D63B44" w:rsidRPr="002437CB" w:rsidRDefault="00D63B44" w:rsidP="00D63B44">
      <w:pPr>
        <w:pStyle w:val="H6"/>
        <w:rPr>
          <w:lang w:eastAsia="zh-CN"/>
        </w:rPr>
      </w:pPr>
      <w:r w:rsidRPr="002437CB">
        <w:rPr>
          <w:lang w:eastAsia="zh-CN"/>
        </w:rPr>
        <w:t>6.1.13.6.2.5</w:t>
      </w:r>
      <w:r w:rsidRPr="002437CB">
        <w:rPr>
          <w:lang w:eastAsia="zh-CN"/>
        </w:rPr>
        <w:tab/>
        <w:t>Type: MLMdlRetReq</w:t>
      </w:r>
    </w:p>
    <w:p w14:paraId="7122F166" w14:textId="0ED45FB4" w:rsidR="00D63B44" w:rsidRPr="002437CB" w:rsidRDefault="00D63B44" w:rsidP="00D63B44">
      <w:pPr>
        <w:pStyle w:val="TH"/>
      </w:pPr>
      <w:r w:rsidRPr="002437CB">
        <w:rPr>
          <w:noProof/>
        </w:rPr>
        <w:t>Table 6.1.13.6.2.5</w:t>
      </w:r>
      <w:r w:rsidRPr="002437CB">
        <w:t xml:space="preserve">-1: </w:t>
      </w:r>
      <w:r w:rsidRPr="002437CB">
        <w:rPr>
          <w:noProof/>
        </w:rPr>
        <w:t xml:space="preserve">Definition of type </w:t>
      </w:r>
      <w:r w:rsidRPr="002437CB">
        <w:rPr>
          <w:lang w:eastAsia="zh-CN"/>
        </w:rPr>
        <w:t>MLMdlRetReq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5579A315" w14:textId="77777777" w:rsidTr="006460FF">
        <w:trPr>
          <w:jc w:val="center"/>
        </w:trPr>
        <w:tc>
          <w:tcPr>
            <w:tcW w:w="1430" w:type="dxa"/>
            <w:shd w:val="clear" w:color="auto" w:fill="C0C0C0"/>
            <w:hideMark/>
          </w:tcPr>
          <w:p w14:paraId="6493BCC8" w14:textId="77777777" w:rsidR="00D63B44" w:rsidRPr="002437CB" w:rsidRDefault="00D63B44" w:rsidP="00A24C9B">
            <w:pPr>
              <w:pStyle w:val="TAH"/>
            </w:pPr>
            <w:r w:rsidRPr="002437CB">
              <w:t>Attribute name</w:t>
            </w:r>
          </w:p>
        </w:tc>
        <w:tc>
          <w:tcPr>
            <w:tcW w:w="1149" w:type="dxa"/>
            <w:shd w:val="clear" w:color="auto" w:fill="C0C0C0"/>
            <w:hideMark/>
          </w:tcPr>
          <w:p w14:paraId="12BE1FB2" w14:textId="77777777" w:rsidR="00D63B44" w:rsidRPr="002437CB" w:rsidRDefault="00D63B44" w:rsidP="00A24C9B">
            <w:pPr>
              <w:pStyle w:val="TAH"/>
            </w:pPr>
            <w:r w:rsidRPr="002437CB">
              <w:t>Data type</w:t>
            </w:r>
          </w:p>
        </w:tc>
        <w:tc>
          <w:tcPr>
            <w:tcW w:w="281" w:type="dxa"/>
            <w:shd w:val="clear" w:color="auto" w:fill="C0C0C0"/>
            <w:hideMark/>
          </w:tcPr>
          <w:p w14:paraId="22D2BDBE" w14:textId="77777777" w:rsidR="00D63B44" w:rsidRPr="002437CB" w:rsidRDefault="00D63B44" w:rsidP="00A24C9B">
            <w:pPr>
              <w:pStyle w:val="TAH"/>
            </w:pPr>
            <w:r w:rsidRPr="002437CB">
              <w:t>P</w:t>
            </w:r>
          </w:p>
        </w:tc>
        <w:tc>
          <w:tcPr>
            <w:tcW w:w="1367" w:type="dxa"/>
            <w:shd w:val="clear" w:color="auto" w:fill="C0C0C0"/>
            <w:hideMark/>
          </w:tcPr>
          <w:p w14:paraId="09C5DFD8" w14:textId="77777777" w:rsidR="00D63B44" w:rsidRPr="002437CB" w:rsidRDefault="00D63B44" w:rsidP="00A24C9B">
            <w:pPr>
              <w:pStyle w:val="TAH"/>
            </w:pPr>
            <w:r w:rsidRPr="002437CB">
              <w:t>Cardinality</w:t>
            </w:r>
          </w:p>
        </w:tc>
        <w:tc>
          <w:tcPr>
            <w:tcW w:w="3436" w:type="dxa"/>
            <w:shd w:val="clear" w:color="auto" w:fill="C0C0C0"/>
            <w:hideMark/>
          </w:tcPr>
          <w:p w14:paraId="07290F54"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4D3DC349" w14:textId="77777777" w:rsidR="00D63B44" w:rsidRPr="002437CB" w:rsidRDefault="00D63B44" w:rsidP="00A24C9B">
            <w:pPr>
              <w:pStyle w:val="TAH"/>
              <w:rPr>
                <w:rFonts w:cs="Arial"/>
                <w:szCs w:val="18"/>
              </w:rPr>
            </w:pPr>
            <w:r w:rsidRPr="002437CB">
              <w:t>Applicability</w:t>
            </w:r>
          </w:p>
        </w:tc>
      </w:tr>
      <w:tr w:rsidR="00D63B44" w:rsidRPr="002437CB" w14:paraId="1E0F3997" w14:textId="77777777" w:rsidTr="006460FF">
        <w:trPr>
          <w:jc w:val="center"/>
        </w:trPr>
        <w:tc>
          <w:tcPr>
            <w:tcW w:w="1430" w:type="dxa"/>
            <w:vAlign w:val="center"/>
          </w:tcPr>
          <w:p w14:paraId="3D0384A2" w14:textId="77777777" w:rsidR="00D63B44" w:rsidRPr="002437CB" w:rsidRDefault="00D63B44" w:rsidP="00A24C9B">
            <w:pPr>
              <w:pStyle w:val="TAL"/>
            </w:pPr>
            <w:r w:rsidRPr="002437CB">
              <w:t>modelSelCrit</w:t>
            </w:r>
          </w:p>
        </w:tc>
        <w:tc>
          <w:tcPr>
            <w:tcW w:w="1149" w:type="dxa"/>
            <w:vAlign w:val="center"/>
          </w:tcPr>
          <w:p w14:paraId="4B041D88" w14:textId="020B2168" w:rsidR="00D63B44" w:rsidRPr="002437CB" w:rsidRDefault="00F47002" w:rsidP="00A24C9B">
            <w:pPr>
              <w:pStyle w:val="TAL"/>
            </w:pPr>
            <w:r w:rsidRPr="00C07EFD">
              <w:t>MlModel</w:t>
            </w:r>
          </w:p>
        </w:tc>
        <w:tc>
          <w:tcPr>
            <w:tcW w:w="281" w:type="dxa"/>
            <w:vAlign w:val="center"/>
          </w:tcPr>
          <w:p w14:paraId="77EDCCB6" w14:textId="77777777" w:rsidR="00D63B44" w:rsidRPr="002437CB" w:rsidRDefault="00D63B44" w:rsidP="00A24C9B">
            <w:pPr>
              <w:pStyle w:val="TAC"/>
              <w:rPr>
                <w:lang w:eastAsia="zh-CN"/>
              </w:rPr>
            </w:pPr>
            <w:r w:rsidRPr="002437CB">
              <w:t>O</w:t>
            </w:r>
          </w:p>
        </w:tc>
        <w:tc>
          <w:tcPr>
            <w:tcW w:w="1367" w:type="dxa"/>
            <w:vAlign w:val="center"/>
          </w:tcPr>
          <w:p w14:paraId="78D347F1" w14:textId="77777777" w:rsidR="00D63B44" w:rsidRPr="002437CB" w:rsidRDefault="00D63B44" w:rsidP="00A24C9B">
            <w:pPr>
              <w:pStyle w:val="TAC"/>
              <w:rPr>
                <w:lang w:eastAsia="zh-CN"/>
              </w:rPr>
            </w:pPr>
            <w:r w:rsidRPr="002437CB">
              <w:t>0..1</w:t>
            </w:r>
          </w:p>
        </w:tc>
        <w:tc>
          <w:tcPr>
            <w:tcW w:w="3436" w:type="dxa"/>
            <w:vAlign w:val="center"/>
          </w:tcPr>
          <w:p w14:paraId="5C7BE30F" w14:textId="77777777" w:rsidR="00D63B44" w:rsidRPr="002437CB" w:rsidRDefault="00D63B44" w:rsidP="00A24C9B">
            <w:pPr>
              <w:pStyle w:val="TAL"/>
            </w:pPr>
            <w:r w:rsidRPr="002437CB">
              <w:rPr>
                <w:rFonts w:cs="Arial"/>
                <w:szCs w:val="18"/>
              </w:rPr>
              <w:t xml:space="preserve">Contains </w:t>
            </w:r>
            <w:r w:rsidRPr="002437CB">
              <w:rPr>
                <w:lang w:eastAsia="zh-CN"/>
              </w:rPr>
              <w:t xml:space="preserve">the filtering criteria for selecting the ML model information. </w:t>
            </w:r>
            <w:r w:rsidRPr="002437CB">
              <w:rPr>
                <w:rFonts w:cs="Arial"/>
                <w:szCs w:val="18"/>
                <w:lang w:eastAsia="zh-CN"/>
              </w:rPr>
              <w:t>It may be included in a subscription request.</w:t>
            </w:r>
          </w:p>
        </w:tc>
        <w:tc>
          <w:tcPr>
            <w:tcW w:w="1997" w:type="dxa"/>
            <w:vAlign w:val="center"/>
          </w:tcPr>
          <w:p w14:paraId="17C28FB1" w14:textId="77777777" w:rsidR="00D63B44" w:rsidRPr="002437CB" w:rsidRDefault="00D63B44" w:rsidP="00A24C9B">
            <w:pPr>
              <w:pStyle w:val="TAL"/>
              <w:rPr>
                <w:rFonts w:cs="Arial"/>
                <w:szCs w:val="18"/>
              </w:rPr>
            </w:pPr>
          </w:p>
        </w:tc>
      </w:tr>
      <w:tr w:rsidR="004A1D78" w:rsidRPr="00C07EFD" w14:paraId="6655C6D5" w14:textId="77777777" w:rsidTr="004A1D78">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38A53A9C" w14:textId="77777777" w:rsidR="004A1D78" w:rsidRPr="00C07EFD" w:rsidRDefault="004A1D78" w:rsidP="00527778">
            <w:pPr>
              <w:pStyle w:val="TAL"/>
            </w:pPr>
            <w:r w:rsidRPr="00C07EFD">
              <w:t>suppFeat</w:t>
            </w:r>
          </w:p>
        </w:tc>
        <w:tc>
          <w:tcPr>
            <w:tcW w:w="1149" w:type="dxa"/>
            <w:tcBorders>
              <w:top w:val="single" w:sz="6" w:space="0" w:color="auto"/>
              <w:left w:val="single" w:sz="6" w:space="0" w:color="auto"/>
              <w:bottom w:val="single" w:sz="6" w:space="0" w:color="auto"/>
              <w:right w:val="single" w:sz="6" w:space="0" w:color="auto"/>
            </w:tcBorders>
            <w:vAlign w:val="center"/>
          </w:tcPr>
          <w:p w14:paraId="35C6404C" w14:textId="77777777" w:rsidR="004A1D78" w:rsidRPr="00C07EFD" w:rsidRDefault="004A1D78" w:rsidP="00527778">
            <w:pPr>
              <w:pStyle w:val="TAL"/>
            </w:pPr>
            <w:r w:rsidRPr="00C07EFD">
              <w:t>SupportedFeatures</w:t>
            </w:r>
          </w:p>
        </w:tc>
        <w:tc>
          <w:tcPr>
            <w:tcW w:w="281" w:type="dxa"/>
            <w:tcBorders>
              <w:top w:val="single" w:sz="6" w:space="0" w:color="auto"/>
              <w:left w:val="single" w:sz="6" w:space="0" w:color="auto"/>
              <w:bottom w:val="single" w:sz="6" w:space="0" w:color="auto"/>
              <w:right w:val="single" w:sz="6" w:space="0" w:color="auto"/>
            </w:tcBorders>
            <w:vAlign w:val="center"/>
          </w:tcPr>
          <w:p w14:paraId="119D8458" w14:textId="77777777" w:rsidR="004A1D78" w:rsidRPr="00C07EFD" w:rsidRDefault="004A1D78" w:rsidP="00527778">
            <w:pPr>
              <w:pStyle w:val="TAC"/>
            </w:pPr>
            <w:r w:rsidRPr="00C07EFD">
              <w:t>C</w:t>
            </w:r>
          </w:p>
        </w:tc>
        <w:tc>
          <w:tcPr>
            <w:tcW w:w="1367" w:type="dxa"/>
            <w:tcBorders>
              <w:top w:val="single" w:sz="6" w:space="0" w:color="auto"/>
              <w:left w:val="single" w:sz="6" w:space="0" w:color="auto"/>
              <w:bottom w:val="single" w:sz="6" w:space="0" w:color="auto"/>
              <w:right w:val="single" w:sz="6" w:space="0" w:color="auto"/>
            </w:tcBorders>
            <w:vAlign w:val="center"/>
          </w:tcPr>
          <w:p w14:paraId="62EAEA8D" w14:textId="77777777" w:rsidR="004A1D78" w:rsidRPr="00C07EFD" w:rsidRDefault="004A1D78" w:rsidP="00527778">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6935011B" w14:textId="77777777" w:rsidR="004A1D78" w:rsidRPr="004A1D78" w:rsidRDefault="004A1D78" w:rsidP="00527778">
            <w:pPr>
              <w:pStyle w:val="TAL"/>
              <w:rPr>
                <w:rFonts w:cs="Arial"/>
                <w:szCs w:val="18"/>
              </w:rPr>
            </w:pPr>
            <w:r w:rsidRPr="004A1D78">
              <w:rPr>
                <w:rFonts w:cs="Arial"/>
                <w:szCs w:val="18"/>
              </w:rPr>
              <w:t>Identifies the supported features.</w:t>
            </w:r>
          </w:p>
          <w:p w14:paraId="31785981" w14:textId="77777777" w:rsidR="004A1D78" w:rsidRPr="004A1D78" w:rsidRDefault="004A1D78" w:rsidP="00527778">
            <w:pPr>
              <w:pStyle w:val="TAL"/>
              <w:rPr>
                <w:rFonts w:cs="Arial"/>
                <w:szCs w:val="18"/>
              </w:rPr>
            </w:pPr>
          </w:p>
          <w:p w14:paraId="710E6488" w14:textId="77777777" w:rsidR="004A1D78" w:rsidRPr="00C07EFD" w:rsidRDefault="004A1D78" w:rsidP="00527778">
            <w:pPr>
              <w:pStyle w:val="TAL"/>
              <w:rPr>
                <w:rFonts w:cs="Arial"/>
                <w:szCs w:val="18"/>
              </w:rPr>
            </w:pPr>
            <w:r w:rsidRPr="004A1D78">
              <w:rPr>
                <w:rFonts w:cs="Arial"/>
                <w:szCs w:val="18"/>
              </w:rPr>
              <w:t>This attribute shall be provided when feature negotiation needs to take place.</w:t>
            </w:r>
          </w:p>
        </w:tc>
        <w:tc>
          <w:tcPr>
            <w:tcW w:w="1997" w:type="dxa"/>
            <w:tcBorders>
              <w:top w:val="single" w:sz="6" w:space="0" w:color="auto"/>
              <w:left w:val="single" w:sz="6" w:space="0" w:color="auto"/>
              <w:bottom w:val="single" w:sz="6" w:space="0" w:color="auto"/>
              <w:right w:val="single" w:sz="6" w:space="0" w:color="auto"/>
            </w:tcBorders>
            <w:vAlign w:val="center"/>
          </w:tcPr>
          <w:p w14:paraId="503397DD" w14:textId="77777777" w:rsidR="004A1D78" w:rsidRPr="00C07EFD" w:rsidRDefault="004A1D78" w:rsidP="00527778">
            <w:pPr>
              <w:pStyle w:val="TAL"/>
              <w:rPr>
                <w:rFonts w:cs="Arial"/>
                <w:szCs w:val="18"/>
              </w:rPr>
            </w:pPr>
          </w:p>
        </w:tc>
      </w:tr>
    </w:tbl>
    <w:p w14:paraId="492129DA" w14:textId="77777777" w:rsidR="00D63B44" w:rsidRPr="002437CB" w:rsidRDefault="00D63B44" w:rsidP="00D63B44">
      <w:pPr>
        <w:rPr>
          <w:lang w:eastAsia="zh-CN"/>
        </w:rPr>
      </w:pPr>
    </w:p>
    <w:p w14:paraId="184F5B6D" w14:textId="4C6F2EE8" w:rsidR="00D63B44" w:rsidRPr="002437CB" w:rsidRDefault="00D63B44" w:rsidP="00D63B44">
      <w:pPr>
        <w:pStyle w:val="H6"/>
        <w:rPr>
          <w:lang w:eastAsia="zh-CN"/>
        </w:rPr>
      </w:pPr>
      <w:r w:rsidRPr="002437CB">
        <w:rPr>
          <w:lang w:eastAsia="zh-CN"/>
        </w:rPr>
        <w:t>6.1.13.6.2.6</w:t>
      </w:r>
      <w:r w:rsidRPr="002437CB">
        <w:rPr>
          <w:lang w:eastAsia="zh-CN"/>
        </w:rPr>
        <w:tab/>
        <w:t>Type: MLMdlRetRsp</w:t>
      </w:r>
    </w:p>
    <w:p w14:paraId="37732629" w14:textId="72DB7A5F" w:rsidR="00D63B44" w:rsidRPr="002437CB" w:rsidRDefault="00D63B44" w:rsidP="00D63B44">
      <w:pPr>
        <w:pStyle w:val="TH"/>
      </w:pPr>
      <w:r w:rsidRPr="002437CB">
        <w:rPr>
          <w:noProof/>
        </w:rPr>
        <w:t>Table 6.1.13.6.2.6</w:t>
      </w:r>
      <w:r w:rsidRPr="002437CB">
        <w:t xml:space="preserve">-1: </w:t>
      </w:r>
      <w:r w:rsidRPr="002437CB">
        <w:rPr>
          <w:noProof/>
        </w:rPr>
        <w:t>Definition of type</w:t>
      </w:r>
      <w:r w:rsidRPr="002437CB">
        <w:t xml:space="preserve"> </w:t>
      </w:r>
      <w:r w:rsidRPr="002437CB">
        <w:rPr>
          <w:lang w:eastAsia="zh-CN"/>
        </w:rPr>
        <w:t>MLMdlRetRsp</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0D186B67" w14:textId="77777777" w:rsidTr="006460FF">
        <w:trPr>
          <w:jc w:val="center"/>
        </w:trPr>
        <w:tc>
          <w:tcPr>
            <w:tcW w:w="1430" w:type="dxa"/>
            <w:shd w:val="clear" w:color="auto" w:fill="C0C0C0"/>
            <w:hideMark/>
          </w:tcPr>
          <w:p w14:paraId="578BCA43" w14:textId="77777777" w:rsidR="00D63B44" w:rsidRPr="002437CB" w:rsidRDefault="00D63B44" w:rsidP="00A24C9B">
            <w:pPr>
              <w:pStyle w:val="TAH"/>
            </w:pPr>
            <w:r w:rsidRPr="002437CB">
              <w:t>Attribute name</w:t>
            </w:r>
          </w:p>
        </w:tc>
        <w:tc>
          <w:tcPr>
            <w:tcW w:w="1149" w:type="dxa"/>
            <w:shd w:val="clear" w:color="auto" w:fill="C0C0C0"/>
            <w:hideMark/>
          </w:tcPr>
          <w:p w14:paraId="28DB3E3D" w14:textId="77777777" w:rsidR="00D63B44" w:rsidRPr="002437CB" w:rsidRDefault="00D63B44" w:rsidP="00A24C9B">
            <w:pPr>
              <w:pStyle w:val="TAH"/>
            </w:pPr>
            <w:r w:rsidRPr="002437CB">
              <w:t>Data type</w:t>
            </w:r>
          </w:p>
        </w:tc>
        <w:tc>
          <w:tcPr>
            <w:tcW w:w="281" w:type="dxa"/>
            <w:shd w:val="clear" w:color="auto" w:fill="C0C0C0"/>
            <w:hideMark/>
          </w:tcPr>
          <w:p w14:paraId="7DEF7216" w14:textId="77777777" w:rsidR="00D63B44" w:rsidRPr="002437CB" w:rsidRDefault="00D63B44" w:rsidP="00A24C9B">
            <w:pPr>
              <w:pStyle w:val="TAH"/>
            </w:pPr>
            <w:r w:rsidRPr="002437CB">
              <w:t>P</w:t>
            </w:r>
          </w:p>
        </w:tc>
        <w:tc>
          <w:tcPr>
            <w:tcW w:w="1367" w:type="dxa"/>
            <w:shd w:val="clear" w:color="auto" w:fill="C0C0C0"/>
            <w:hideMark/>
          </w:tcPr>
          <w:p w14:paraId="65F8C494" w14:textId="77777777" w:rsidR="00D63B44" w:rsidRPr="002437CB" w:rsidRDefault="00D63B44" w:rsidP="00A24C9B">
            <w:pPr>
              <w:pStyle w:val="TAH"/>
            </w:pPr>
            <w:r w:rsidRPr="002437CB">
              <w:t>Cardinality</w:t>
            </w:r>
          </w:p>
        </w:tc>
        <w:tc>
          <w:tcPr>
            <w:tcW w:w="3436" w:type="dxa"/>
            <w:shd w:val="clear" w:color="auto" w:fill="C0C0C0"/>
            <w:hideMark/>
          </w:tcPr>
          <w:p w14:paraId="139A5515"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22BECF03" w14:textId="77777777" w:rsidR="00D63B44" w:rsidRPr="002437CB" w:rsidRDefault="00D63B44" w:rsidP="00A24C9B">
            <w:pPr>
              <w:pStyle w:val="TAH"/>
              <w:rPr>
                <w:rFonts w:cs="Arial"/>
                <w:szCs w:val="18"/>
              </w:rPr>
            </w:pPr>
            <w:r w:rsidRPr="002437CB">
              <w:t>Applicability</w:t>
            </w:r>
          </w:p>
        </w:tc>
      </w:tr>
      <w:tr w:rsidR="00D63B44" w:rsidRPr="002437CB" w14:paraId="4146E05E" w14:textId="77777777" w:rsidTr="006460FF">
        <w:trPr>
          <w:jc w:val="center"/>
        </w:trPr>
        <w:tc>
          <w:tcPr>
            <w:tcW w:w="1430" w:type="dxa"/>
            <w:vAlign w:val="center"/>
          </w:tcPr>
          <w:p w14:paraId="7CDD0291" w14:textId="77777777" w:rsidR="00D63B44" w:rsidRPr="002437CB" w:rsidRDefault="00D63B44" w:rsidP="00A24C9B">
            <w:pPr>
              <w:pStyle w:val="TAL"/>
            </w:pPr>
            <w:r w:rsidRPr="002437CB">
              <w:t>mlModels</w:t>
            </w:r>
          </w:p>
        </w:tc>
        <w:tc>
          <w:tcPr>
            <w:tcW w:w="1149" w:type="dxa"/>
            <w:vAlign w:val="center"/>
          </w:tcPr>
          <w:p w14:paraId="45B85EB3" w14:textId="000D48BC" w:rsidR="00D63B44" w:rsidRPr="002437CB" w:rsidRDefault="00D63B44" w:rsidP="00A24C9B">
            <w:pPr>
              <w:pStyle w:val="TAL"/>
              <w:rPr>
                <w:lang w:eastAsia="zh-CN"/>
              </w:rPr>
            </w:pPr>
            <w:r w:rsidRPr="002437CB">
              <w:t>array(M</w:t>
            </w:r>
            <w:r w:rsidR="00662180">
              <w:t>L</w:t>
            </w:r>
            <w:r w:rsidRPr="002437CB">
              <w:t>ModelDetail)</w:t>
            </w:r>
          </w:p>
        </w:tc>
        <w:tc>
          <w:tcPr>
            <w:tcW w:w="281" w:type="dxa"/>
            <w:vAlign w:val="center"/>
          </w:tcPr>
          <w:p w14:paraId="4D15D3C4" w14:textId="77777777" w:rsidR="00D63B44" w:rsidRPr="002437CB" w:rsidRDefault="00D63B44" w:rsidP="00A24C9B">
            <w:pPr>
              <w:pStyle w:val="TAC"/>
              <w:rPr>
                <w:lang w:eastAsia="zh-CN"/>
              </w:rPr>
            </w:pPr>
            <w:r w:rsidRPr="002437CB">
              <w:t>M</w:t>
            </w:r>
          </w:p>
        </w:tc>
        <w:tc>
          <w:tcPr>
            <w:tcW w:w="1367" w:type="dxa"/>
            <w:vAlign w:val="center"/>
          </w:tcPr>
          <w:p w14:paraId="5969DEC4" w14:textId="77777777" w:rsidR="00D63B44" w:rsidRPr="002437CB" w:rsidRDefault="00D63B44" w:rsidP="00A24C9B">
            <w:pPr>
              <w:pStyle w:val="TAC"/>
              <w:rPr>
                <w:lang w:eastAsia="zh-CN"/>
              </w:rPr>
            </w:pPr>
            <w:r w:rsidRPr="002437CB">
              <w:t>1..N</w:t>
            </w:r>
          </w:p>
        </w:tc>
        <w:tc>
          <w:tcPr>
            <w:tcW w:w="3436" w:type="dxa"/>
            <w:vAlign w:val="center"/>
          </w:tcPr>
          <w:p w14:paraId="4D93F9DE" w14:textId="77777777" w:rsidR="00D63B44" w:rsidRPr="002437CB" w:rsidRDefault="00D63B44" w:rsidP="00A24C9B">
            <w:pPr>
              <w:pStyle w:val="TAL"/>
              <w:rPr>
                <w:lang w:val="en-US"/>
              </w:rPr>
            </w:pPr>
            <w:r w:rsidRPr="002437CB">
              <w:rPr>
                <w:lang w:val="en-US"/>
              </w:rPr>
              <w:t>Contains the list of ML models.</w:t>
            </w:r>
          </w:p>
        </w:tc>
        <w:tc>
          <w:tcPr>
            <w:tcW w:w="1997" w:type="dxa"/>
            <w:vAlign w:val="center"/>
          </w:tcPr>
          <w:p w14:paraId="40E58C5F" w14:textId="77777777" w:rsidR="00D63B44" w:rsidRPr="002437CB" w:rsidRDefault="00D63B44" w:rsidP="00A24C9B">
            <w:pPr>
              <w:pStyle w:val="TAL"/>
              <w:rPr>
                <w:rFonts w:cs="Arial"/>
                <w:szCs w:val="18"/>
              </w:rPr>
            </w:pPr>
          </w:p>
        </w:tc>
      </w:tr>
      <w:tr w:rsidR="004C022C" w:rsidRPr="00C07EFD" w14:paraId="34CE39EA" w14:textId="77777777" w:rsidTr="004C022C">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324124E1" w14:textId="77777777" w:rsidR="004C022C" w:rsidRPr="00C07EFD" w:rsidRDefault="004C022C" w:rsidP="00527778">
            <w:pPr>
              <w:pStyle w:val="TAL"/>
            </w:pPr>
            <w:r w:rsidRPr="00C07EFD">
              <w:t>suppFeat</w:t>
            </w:r>
          </w:p>
        </w:tc>
        <w:tc>
          <w:tcPr>
            <w:tcW w:w="1149" w:type="dxa"/>
            <w:tcBorders>
              <w:top w:val="single" w:sz="6" w:space="0" w:color="auto"/>
              <w:left w:val="single" w:sz="6" w:space="0" w:color="auto"/>
              <w:bottom w:val="single" w:sz="6" w:space="0" w:color="auto"/>
              <w:right w:val="single" w:sz="6" w:space="0" w:color="auto"/>
            </w:tcBorders>
            <w:vAlign w:val="center"/>
          </w:tcPr>
          <w:p w14:paraId="0830882C" w14:textId="77777777" w:rsidR="004C022C" w:rsidRPr="00C07EFD" w:rsidRDefault="004C022C" w:rsidP="00527778">
            <w:pPr>
              <w:pStyle w:val="TAL"/>
            </w:pPr>
            <w:r w:rsidRPr="00C07EFD">
              <w:t>SupportedFeatures</w:t>
            </w:r>
          </w:p>
        </w:tc>
        <w:tc>
          <w:tcPr>
            <w:tcW w:w="281" w:type="dxa"/>
            <w:tcBorders>
              <w:top w:val="single" w:sz="6" w:space="0" w:color="auto"/>
              <w:left w:val="single" w:sz="6" w:space="0" w:color="auto"/>
              <w:bottom w:val="single" w:sz="6" w:space="0" w:color="auto"/>
              <w:right w:val="single" w:sz="6" w:space="0" w:color="auto"/>
            </w:tcBorders>
            <w:vAlign w:val="center"/>
          </w:tcPr>
          <w:p w14:paraId="48E4B333" w14:textId="77777777" w:rsidR="004C022C" w:rsidRPr="00C07EFD" w:rsidRDefault="004C022C" w:rsidP="00527778">
            <w:pPr>
              <w:pStyle w:val="TAC"/>
            </w:pPr>
            <w:r w:rsidRPr="00C07EFD">
              <w:t>C</w:t>
            </w:r>
          </w:p>
        </w:tc>
        <w:tc>
          <w:tcPr>
            <w:tcW w:w="1367" w:type="dxa"/>
            <w:tcBorders>
              <w:top w:val="single" w:sz="6" w:space="0" w:color="auto"/>
              <w:left w:val="single" w:sz="6" w:space="0" w:color="auto"/>
              <w:bottom w:val="single" w:sz="6" w:space="0" w:color="auto"/>
              <w:right w:val="single" w:sz="6" w:space="0" w:color="auto"/>
            </w:tcBorders>
            <w:vAlign w:val="center"/>
          </w:tcPr>
          <w:p w14:paraId="08BB77FF" w14:textId="77777777" w:rsidR="004C022C" w:rsidRPr="00C07EFD" w:rsidRDefault="004C022C" w:rsidP="00527778">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1AF71FF2" w14:textId="77777777" w:rsidR="004C022C" w:rsidRPr="004C022C" w:rsidRDefault="004C022C" w:rsidP="00527778">
            <w:pPr>
              <w:pStyle w:val="TAL"/>
              <w:rPr>
                <w:lang w:val="en-US"/>
              </w:rPr>
            </w:pPr>
            <w:r w:rsidRPr="004C022C">
              <w:rPr>
                <w:lang w:val="en-US"/>
              </w:rPr>
              <w:t>Identifies the supported features.</w:t>
            </w:r>
          </w:p>
          <w:p w14:paraId="15914422" w14:textId="77777777" w:rsidR="004C022C" w:rsidRPr="004C022C" w:rsidRDefault="004C022C" w:rsidP="00527778">
            <w:pPr>
              <w:pStyle w:val="TAL"/>
              <w:rPr>
                <w:lang w:val="en-US"/>
              </w:rPr>
            </w:pPr>
          </w:p>
          <w:p w14:paraId="00EF8F31" w14:textId="77777777" w:rsidR="004C022C" w:rsidRPr="00210A54" w:rsidRDefault="004C022C" w:rsidP="00527778">
            <w:pPr>
              <w:pStyle w:val="TAL"/>
              <w:rPr>
                <w:lang w:val="en-US"/>
              </w:rPr>
            </w:pPr>
            <w:r w:rsidRPr="004C022C">
              <w:rPr>
                <w:lang w:val="en-US"/>
              </w:rPr>
              <w:t>This attribute shall be provided when feature negotiation needs to take place.</w:t>
            </w:r>
          </w:p>
        </w:tc>
        <w:tc>
          <w:tcPr>
            <w:tcW w:w="1997" w:type="dxa"/>
            <w:tcBorders>
              <w:top w:val="single" w:sz="6" w:space="0" w:color="auto"/>
              <w:left w:val="single" w:sz="6" w:space="0" w:color="auto"/>
              <w:bottom w:val="single" w:sz="6" w:space="0" w:color="auto"/>
              <w:right w:val="single" w:sz="6" w:space="0" w:color="auto"/>
            </w:tcBorders>
            <w:vAlign w:val="center"/>
          </w:tcPr>
          <w:p w14:paraId="0154FF2E" w14:textId="77777777" w:rsidR="004C022C" w:rsidRPr="00C07EFD" w:rsidRDefault="004C022C" w:rsidP="00527778">
            <w:pPr>
              <w:pStyle w:val="TAL"/>
              <w:rPr>
                <w:rFonts w:cs="Arial"/>
                <w:szCs w:val="18"/>
              </w:rPr>
            </w:pPr>
          </w:p>
        </w:tc>
      </w:tr>
    </w:tbl>
    <w:p w14:paraId="571A5767" w14:textId="77777777" w:rsidR="00D63B44" w:rsidRPr="002437CB" w:rsidRDefault="00D63B44" w:rsidP="00D63B44">
      <w:pPr>
        <w:rPr>
          <w:lang w:eastAsia="zh-CN"/>
        </w:rPr>
      </w:pPr>
    </w:p>
    <w:p w14:paraId="289801C8" w14:textId="18ABFF63" w:rsidR="00D63B44" w:rsidRPr="002437CB" w:rsidRDefault="00D63B44" w:rsidP="00D63B44">
      <w:pPr>
        <w:pStyle w:val="H6"/>
        <w:rPr>
          <w:lang w:eastAsia="zh-CN"/>
        </w:rPr>
      </w:pPr>
      <w:r w:rsidRPr="002437CB">
        <w:rPr>
          <w:lang w:eastAsia="zh-CN"/>
        </w:rPr>
        <w:t>6.1.13.6.2.7</w:t>
      </w:r>
      <w:r w:rsidRPr="002437CB">
        <w:rPr>
          <w:lang w:eastAsia="zh-CN"/>
        </w:rPr>
        <w:tab/>
        <w:t xml:space="preserve">Type: </w:t>
      </w:r>
      <w:r w:rsidRPr="002437CB">
        <w:t>M</w:t>
      </w:r>
      <w:r w:rsidR="00662180">
        <w:t>L</w:t>
      </w:r>
      <w:r w:rsidRPr="002437CB">
        <w:t>ModelDetail</w:t>
      </w:r>
    </w:p>
    <w:p w14:paraId="6A8916B1" w14:textId="19712E16" w:rsidR="00D63B44" w:rsidRPr="002437CB" w:rsidRDefault="00D63B44" w:rsidP="00D63B44">
      <w:pPr>
        <w:pStyle w:val="TH"/>
      </w:pPr>
      <w:r w:rsidRPr="002437CB">
        <w:rPr>
          <w:noProof/>
        </w:rPr>
        <w:t>Table </w:t>
      </w:r>
      <w:r w:rsidRPr="002437CB">
        <w:rPr>
          <w:lang w:eastAsia="zh-CN"/>
        </w:rPr>
        <w:t>6.1.13.6.2.7</w:t>
      </w:r>
      <w:r w:rsidRPr="002437CB">
        <w:t xml:space="preserve">-1: </w:t>
      </w:r>
      <w:r w:rsidRPr="002437CB">
        <w:rPr>
          <w:noProof/>
        </w:rPr>
        <w:t xml:space="preserve">Definition of type </w:t>
      </w:r>
      <w:r w:rsidRPr="002437CB">
        <w:t>M</w:t>
      </w:r>
      <w:r w:rsidR="00662180">
        <w:t>L</w:t>
      </w:r>
      <w:r w:rsidRPr="002437CB">
        <w:t>ModelDetail</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D63B44" w:rsidRPr="002437CB" w14:paraId="7614AE46" w14:textId="77777777" w:rsidTr="006460FF">
        <w:trPr>
          <w:jc w:val="center"/>
        </w:trPr>
        <w:tc>
          <w:tcPr>
            <w:tcW w:w="1553" w:type="dxa"/>
            <w:shd w:val="clear" w:color="auto" w:fill="C0C0C0"/>
            <w:hideMark/>
          </w:tcPr>
          <w:p w14:paraId="2838779E" w14:textId="77777777" w:rsidR="00D63B44" w:rsidRPr="002437CB" w:rsidRDefault="00D63B44" w:rsidP="00A24C9B">
            <w:pPr>
              <w:pStyle w:val="TAH"/>
            </w:pPr>
            <w:r w:rsidRPr="002437CB">
              <w:t>Attribute name</w:t>
            </w:r>
          </w:p>
        </w:tc>
        <w:tc>
          <w:tcPr>
            <w:tcW w:w="1499" w:type="dxa"/>
            <w:shd w:val="clear" w:color="auto" w:fill="C0C0C0"/>
            <w:hideMark/>
          </w:tcPr>
          <w:p w14:paraId="1951B0C8" w14:textId="77777777" w:rsidR="00D63B44" w:rsidRPr="002437CB" w:rsidRDefault="00D63B44" w:rsidP="00A24C9B">
            <w:pPr>
              <w:pStyle w:val="TAH"/>
            </w:pPr>
            <w:r w:rsidRPr="002437CB">
              <w:t>Data type</w:t>
            </w:r>
          </w:p>
        </w:tc>
        <w:tc>
          <w:tcPr>
            <w:tcW w:w="343" w:type="dxa"/>
            <w:shd w:val="clear" w:color="auto" w:fill="C0C0C0"/>
            <w:hideMark/>
          </w:tcPr>
          <w:p w14:paraId="6DF7ADF6" w14:textId="77777777" w:rsidR="00D63B44" w:rsidRPr="002437CB" w:rsidRDefault="00D63B44" w:rsidP="00A24C9B">
            <w:pPr>
              <w:pStyle w:val="TAH"/>
            </w:pPr>
            <w:r w:rsidRPr="002437CB">
              <w:t>P</w:t>
            </w:r>
          </w:p>
        </w:tc>
        <w:tc>
          <w:tcPr>
            <w:tcW w:w="1134" w:type="dxa"/>
            <w:shd w:val="clear" w:color="auto" w:fill="C0C0C0"/>
            <w:hideMark/>
          </w:tcPr>
          <w:p w14:paraId="51D9B73E" w14:textId="77777777" w:rsidR="00D63B44" w:rsidRPr="002437CB" w:rsidRDefault="00D63B44" w:rsidP="00A24C9B">
            <w:pPr>
              <w:pStyle w:val="TAH"/>
            </w:pPr>
            <w:r w:rsidRPr="002437CB">
              <w:t>Cardinality</w:t>
            </w:r>
          </w:p>
        </w:tc>
        <w:tc>
          <w:tcPr>
            <w:tcW w:w="3686" w:type="dxa"/>
            <w:shd w:val="clear" w:color="auto" w:fill="C0C0C0"/>
            <w:hideMark/>
          </w:tcPr>
          <w:p w14:paraId="2857AF8C" w14:textId="77777777" w:rsidR="00D63B44" w:rsidRPr="002437CB" w:rsidRDefault="00D63B44" w:rsidP="00A24C9B">
            <w:pPr>
              <w:pStyle w:val="TAH"/>
              <w:rPr>
                <w:rFonts w:cs="Arial"/>
                <w:szCs w:val="18"/>
              </w:rPr>
            </w:pPr>
            <w:r w:rsidRPr="002437CB">
              <w:rPr>
                <w:rFonts w:cs="Arial"/>
                <w:szCs w:val="18"/>
              </w:rPr>
              <w:t>Description</w:t>
            </w:r>
          </w:p>
        </w:tc>
        <w:tc>
          <w:tcPr>
            <w:tcW w:w="1310" w:type="dxa"/>
            <w:shd w:val="clear" w:color="auto" w:fill="C0C0C0"/>
            <w:hideMark/>
          </w:tcPr>
          <w:p w14:paraId="46F66886" w14:textId="77777777" w:rsidR="00D63B44" w:rsidRPr="002437CB" w:rsidRDefault="00D63B44" w:rsidP="00A24C9B">
            <w:pPr>
              <w:pStyle w:val="TAH"/>
              <w:rPr>
                <w:rFonts w:cs="Arial"/>
                <w:szCs w:val="18"/>
              </w:rPr>
            </w:pPr>
            <w:r w:rsidRPr="002437CB">
              <w:rPr>
                <w:rFonts w:cs="Arial"/>
                <w:szCs w:val="18"/>
              </w:rPr>
              <w:t>Applicability</w:t>
            </w:r>
          </w:p>
        </w:tc>
      </w:tr>
      <w:tr w:rsidR="00D63B44" w:rsidRPr="002437CB" w14:paraId="3CB9E3C6" w14:textId="77777777" w:rsidTr="006460FF">
        <w:trPr>
          <w:jc w:val="center"/>
        </w:trPr>
        <w:tc>
          <w:tcPr>
            <w:tcW w:w="1553" w:type="dxa"/>
            <w:vAlign w:val="center"/>
          </w:tcPr>
          <w:p w14:paraId="126EAC38" w14:textId="77777777" w:rsidR="00D63B44" w:rsidRPr="002437CB" w:rsidRDefault="00D63B44" w:rsidP="00A24C9B">
            <w:pPr>
              <w:pStyle w:val="TAL"/>
            </w:pPr>
            <w:r w:rsidRPr="002437CB">
              <w:t>mlModelId</w:t>
            </w:r>
          </w:p>
        </w:tc>
        <w:tc>
          <w:tcPr>
            <w:tcW w:w="1499" w:type="dxa"/>
            <w:vAlign w:val="center"/>
          </w:tcPr>
          <w:p w14:paraId="3AD18C54" w14:textId="77777777" w:rsidR="00D63B44" w:rsidRPr="002437CB" w:rsidRDefault="00D63B44" w:rsidP="00A24C9B">
            <w:pPr>
              <w:pStyle w:val="TAL"/>
            </w:pPr>
            <w:r w:rsidRPr="002437CB">
              <w:rPr>
                <w:lang w:eastAsia="zh-CN"/>
              </w:rPr>
              <w:t>string</w:t>
            </w:r>
          </w:p>
        </w:tc>
        <w:tc>
          <w:tcPr>
            <w:tcW w:w="343" w:type="dxa"/>
            <w:vAlign w:val="center"/>
          </w:tcPr>
          <w:p w14:paraId="14013DE6" w14:textId="77777777" w:rsidR="00D63B44" w:rsidRPr="002437CB" w:rsidRDefault="00D63B44" w:rsidP="00A24C9B">
            <w:pPr>
              <w:pStyle w:val="TAC"/>
            </w:pPr>
            <w:r w:rsidRPr="002437CB">
              <w:t>M</w:t>
            </w:r>
          </w:p>
        </w:tc>
        <w:tc>
          <w:tcPr>
            <w:tcW w:w="1134" w:type="dxa"/>
            <w:vAlign w:val="center"/>
          </w:tcPr>
          <w:p w14:paraId="0EB049B2" w14:textId="77777777" w:rsidR="00D63B44" w:rsidRPr="002437CB" w:rsidRDefault="00D63B44" w:rsidP="002765B0">
            <w:pPr>
              <w:pStyle w:val="TAC"/>
            </w:pPr>
            <w:r w:rsidRPr="002765B0">
              <w:t>1</w:t>
            </w:r>
          </w:p>
        </w:tc>
        <w:tc>
          <w:tcPr>
            <w:tcW w:w="3686" w:type="dxa"/>
            <w:vAlign w:val="center"/>
          </w:tcPr>
          <w:p w14:paraId="1C07DA6D" w14:textId="77777777" w:rsidR="00D63B44" w:rsidRPr="002437CB" w:rsidRDefault="00D63B44" w:rsidP="00A24C9B">
            <w:pPr>
              <w:pStyle w:val="TAL"/>
            </w:pPr>
            <w:r w:rsidRPr="002437CB">
              <w:rPr>
                <w:lang w:val="en-US"/>
              </w:rPr>
              <w:t>Represents the ML model identifier.</w:t>
            </w:r>
          </w:p>
        </w:tc>
        <w:tc>
          <w:tcPr>
            <w:tcW w:w="1310" w:type="dxa"/>
            <w:vAlign w:val="center"/>
          </w:tcPr>
          <w:p w14:paraId="74535A3E" w14:textId="77777777" w:rsidR="00D63B44" w:rsidRPr="002437CB" w:rsidRDefault="00D63B44" w:rsidP="00A24C9B">
            <w:pPr>
              <w:pStyle w:val="TAL"/>
              <w:rPr>
                <w:rFonts w:cs="Arial"/>
                <w:szCs w:val="18"/>
              </w:rPr>
            </w:pPr>
          </w:p>
        </w:tc>
      </w:tr>
      <w:tr w:rsidR="00D63B44" w:rsidRPr="002437CB" w14:paraId="204BFCC8" w14:textId="77777777" w:rsidTr="006460FF">
        <w:trPr>
          <w:jc w:val="center"/>
        </w:trPr>
        <w:tc>
          <w:tcPr>
            <w:tcW w:w="1553" w:type="dxa"/>
            <w:vAlign w:val="center"/>
          </w:tcPr>
          <w:p w14:paraId="42640875" w14:textId="77777777" w:rsidR="00D63B44" w:rsidRPr="002437CB" w:rsidRDefault="00D63B44" w:rsidP="00A24C9B">
            <w:pPr>
              <w:pStyle w:val="TAL"/>
            </w:pPr>
            <w:r w:rsidRPr="002437CB">
              <w:t>mlMdlEndpoint</w:t>
            </w:r>
          </w:p>
        </w:tc>
        <w:tc>
          <w:tcPr>
            <w:tcW w:w="1499" w:type="dxa"/>
            <w:vAlign w:val="center"/>
          </w:tcPr>
          <w:p w14:paraId="12A54F11" w14:textId="77777777" w:rsidR="00D63B44" w:rsidRPr="002437CB" w:rsidRDefault="00D63B44" w:rsidP="00A24C9B">
            <w:pPr>
              <w:pStyle w:val="TAL"/>
              <w:rPr>
                <w:lang w:eastAsia="zh-CN"/>
              </w:rPr>
            </w:pPr>
            <w:r w:rsidRPr="002437CB">
              <w:t>EndPoint</w:t>
            </w:r>
          </w:p>
        </w:tc>
        <w:tc>
          <w:tcPr>
            <w:tcW w:w="343" w:type="dxa"/>
            <w:vAlign w:val="center"/>
          </w:tcPr>
          <w:p w14:paraId="6AD6FB7E" w14:textId="77777777" w:rsidR="00D63B44" w:rsidRPr="002437CB" w:rsidRDefault="00D63B44" w:rsidP="002765B0">
            <w:pPr>
              <w:pStyle w:val="TAC"/>
            </w:pPr>
            <w:r w:rsidRPr="002765B0">
              <w:t>C</w:t>
            </w:r>
          </w:p>
        </w:tc>
        <w:tc>
          <w:tcPr>
            <w:tcW w:w="1134" w:type="dxa"/>
            <w:vAlign w:val="center"/>
          </w:tcPr>
          <w:p w14:paraId="547AF314" w14:textId="77777777" w:rsidR="00D63B44" w:rsidRPr="002437CB" w:rsidRDefault="00D63B44" w:rsidP="002765B0">
            <w:pPr>
              <w:pStyle w:val="TAC"/>
            </w:pPr>
            <w:r w:rsidRPr="002765B0">
              <w:t>0..1</w:t>
            </w:r>
          </w:p>
        </w:tc>
        <w:tc>
          <w:tcPr>
            <w:tcW w:w="3686" w:type="dxa"/>
            <w:vAlign w:val="center"/>
          </w:tcPr>
          <w:p w14:paraId="0BCC2C19" w14:textId="77777777" w:rsidR="00D63B44" w:rsidRPr="002437CB" w:rsidRDefault="00D63B44" w:rsidP="00A24C9B">
            <w:pPr>
              <w:pStyle w:val="TAL"/>
              <w:rPr>
                <w:lang w:val="en-US"/>
              </w:rPr>
            </w:pPr>
            <w:r w:rsidRPr="002437CB">
              <w:rPr>
                <w:lang w:val="en-US"/>
              </w:rPr>
              <w:t>Represents the ML model endpoint.</w:t>
            </w:r>
          </w:p>
          <w:p w14:paraId="32C468CA" w14:textId="77777777" w:rsidR="00D63B44" w:rsidRPr="002437CB" w:rsidRDefault="00D63B44" w:rsidP="00A24C9B">
            <w:pPr>
              <w:pStyle w:val="TAL"/>
              <w:rPr>
                <w:lang w:val="en-US"/>
              </w:rPr>
            </w:pPr>
          </w:p>
          <w:p w14:paraId="33F4DF95" w14:textId="77777777" w:rsidR="00D63B44" w:rsidRPr="002437CB" w:rsidRDefault="00D63B44" w:rsidP="00A24C9B">
            <w:pPr>
              <w:pStyle w:val="TAL"/>
              <w:rPr>
                <w:lang w:val="sv-SE"/>
              </w:rPr>
            </w:pPr>
            <w:r w:rsidRPr="002437CB">
              <w:rPr>
                <w:lang w:val="sv-SE"/>
              </w:rPr>
              <w:t>(NOTE)</w:t>
            </w:r>
          </w:p>
        </w:tc>
        <w:tc>
          <w:tcPr>
            <w:tcW w:w="1310" w:type="dxa"/>
            <w:vAlign w:val="center"/>
          </w:tcPr>
          <w:p w14:paraId="54321492" w14:textId="77777777" w:rsidR="00D63B44" w:rsidRPr="002437CB" w:rsidRDefault="00D63B44" w:rsidP="00A24C9B">
            <w:pPr>
              <w:pStyle w:val="TAL"/>
              <w:rPr>
                <w:rFonts w:cs="Arial"/>
                <w:szCs w:val="18"/>
              </w:rPr>
            </w:pPr>
          </w:p>
        </w:tc>
      </w:tr>
      <w:tr w:rsidR="00D63B44" w:rsidRPr="002437CB" w14:paraId="5BF0033A" w14:textId="77777777" w:rsidTr="006460FF">
        <w:trPr>
          <w:jc w:val="center"/>
        </w:trPr>
        <w:tc>
          <w:tcPr>
            <w:tcW w:w="1553" w:type="dxa"/>
            <w:vAlign w:val="center"/>
          </w:tcPr>
          <w:p w14:paraId="1E2D5309" w14:textId="77777777" w:rsidR="00D63B44" w:rsidRPr="002437CB" w:rsidRDefault="00D63B44" w:rsidP="00A24C9B">
            <w:pPr>
              <w:pStyle w:val="TAL"/>
            </w:pPr>
            <w:r w:rsidRPr="002437CB">
              <w:t>mlModel</w:t>
            </w:r>
          </w:p>
        </w:tc>
        <w:tc>
          <w:tcPr>
            <w:tcW w:w="1499" w:type="dxa"/>
            <w:vAlign w:val="center"/>
          </w:tcPr>
          <w:p w14:paraId="4BD73398" w14:textId="77777777" w:rsidR="00D63B44" w:rsidRPr="002437CB" w:rsidRDefault="00D63B44" w:rsidP="00A24C9B">
            <w:pPr>
              <w:pStyle w:val="TAL"/>
              <w:rPr>
                <w:lang w:eastAsia="zh-CN"/>
              </w:rPr>
            </w:pPr>
            <w:r w:rsidRPr="002437CB">
              <w:rPr>
                <w:lang w:eastAsia="zh-CN"/>
              </w:rPr>
              <w:t>Bytes</w:t>
            </w:r>
          </w:p>
        </w:tc>
        <w:tc>
          <w:tcPr>
            <w:tcW w:w="343" w:type="dxa"/>
            <w:vAlign w:val="center"/>
          </w:tcPr>
          <w:p w14:paraId="19E33852" w14:textId="77777777" w:rsidR="00D63B44" w:rsidRPr="002437CB" w:rsidRDefault="00D63B44" w:rsidP="00A24C9B">
            <w:pPr>
              <w:pStyle w:val="TAC"/>
            </w:pPr>
            <w:r w:rsidRPr="002437CB">
              <w:t>C</w:t>
            </w:r>
          </w:p>
        </w:tc>
        <w:tc>
          <w:tcPr>
            <w:tcW w:w="1134" w:type="dxa"/>
            <w:vAlign w:val="center"/>
          </w:tcPr>
          <w:p w14:paraId="3CF45D0F" w14:textId="77777777" w:rsidR="00D63B44" w:rsidRPr="002437CB" w:rsidRDefault="00D63B44" w:rsidP="002765B0">
            <w:pPr>
              <w:pStyle w:val="TAC"/>
            </w:pPr>
            <w:r w:rsidRPr="002765B0">
              <w:t>0..1</w:t>
            </w:r>
          </w:p>
        </w:tc>
        <w:tc>
          <w:tcPr>
            <w:tcW w:w="3686" w:type="dxa"/>
            <w:vAlign w:val="center"/>
          </w:tcPr>
          <w:p w14:paraId="05A2D5EE" w14:textId="77777777" w:rsidR="00D63B44" w:rsidRPr="002437CB" w:rsidRDefault="00D63B44" w:rsidP="00A24C9B">
            <w:pPr>
              <w:pStyle w:val="TAL"/>
              <w:rPr>
                <w:lang w:val="en-US"/>
              </w:rPr>
            </w:pPr>
            <w:r w:rsidRPr="002437CB">
              <w:rPr>
                <w:lang w:val="en-US"/>
              </w:rPr>
              <w:t>Represents the ML model.</w:t>
            </w:r>
          </w:p>
          <w:p w14:paraId="52F5B7E5" w14:textId="77777777" w:rsidR="00D63B44" w:rsidRPr="002437CB" w:rsidRDefault="00D63B44" w:rsidP="00A24C9B">
            <w:pPr>
              <w:pStyle w:val="TAL"/>
              <w:rPr>
                <w:lang w:val="en-US"/>
              </w:rPr>
            </w:pPr>
          </w:p>
          <w:p w14:paraId="379C9B04" w14:textId="77777777" w:rsidR="00D63B44" w:rsidRPr="002437CB" w:rsidRDefault="00D63B44" w:rsidP="00A24C9B">
            <w:pPr>
              <w:pStyle w:val="TAL"/>
              <w:rPr>
                <w:lang w:val="en-US"/>
              </w:rPr>
            </w:pPr>
            <w:r w:rsidRPr="002437CB">
              <w:rPr>
                <w:lang w:val="en-US"/>
              </w:rPr>
              <w:t>(NOTE)</w:t>
            </w:r>
          </w:p>
        </w:tc>
        <w:tc>
          <w:tcPr>
            <w:tcW w:w="1310" w:type="dxa"/>
            <w:vAlign w:val="center"/>
          </w:tcPr>
          <w:p w14:paraId="0DF3C598" w14:textId="77777777" w:rsidR="00D63B44" w:rsidRPr="002437CB" w:rsidRDefault="00D63B44" w:rsidP="00A24C9B">
            <w:pPr>
              <w:pStyle w:val="TAL"/>
              <w:rPr>
                <w:rFonts w:cs="Arial"/>
                <w:szCs w:val="18"/>
              </w:rPr>
            </w:pPr>
          </w:p>
        </w:tc>
      </w:tr>
      <w:tr w:rsidR="00D63B44" w:rsidRPr="002437CB" w14:paraId="44A967FD" w14:textId="77777777" w:rsidTr="006460FF">
        <w:trPr>
          <w:jc w:val="center"/>
        </w:trPr>
        <w:tc>
          <w:tcPr>
            <w:tcW w:w="9525" w:type="dxa"/>
            <w:gridSpan w:val="6"/>
          </w:tcPr>
          <w:p w14:paraId="21B8ABF4" w14:textId="77777777" w:rsidR="00D63B44" w:rsidRPr="002437CB" w:rsidRDefault="00D63B44" w:rsidP="00A24C9B">
            <w:pPr>
              <w:pStyle w:val="TAL"/>
              <w:rPr>
                <w:rFonts w:cs="Arial"/>
                <w:szCs w:val="18"/>
              </w:rPr>
            </w:pPr>
            <w:r w:rsidRPr="002437CB">
              <w:t>NOTE: At least one of these attributes shall be included.</w:t>
            </w:r>
          </w:p>
        </w:tc>
      </w:tr>
    </w:tbl>
    <w:p w14:paraId="32071F2A" w14:textId="77777777" w:rsidR="00D63B44" w:rsidRPr="002437CB" w:rsidRDefault="00D63B44" w:rsidP="00D63B44">
      <w:pPr>
        <w:rPr>
          <w:lang w:eastAsia="zh-CN"/>
        </w:rPr>
      </w:pPr>
    </w:p>
    <w:p w14:paraId="56436852" w14:textId="01B02180" w:rsidR="00D63B44" w:rsidRPr="002437CB" w:rsidRDefault="00D63B44" w:rsidP="00D63B44">
      <w:pPr>
        <w:pStyle w:val="Heading5"/>
        <w:rPr>
          <w:lang w:eastAsia="zh-CN"/>
        </w:rPr>
      </w:pPr>
      <w:bookmarkStart w:id="2396" w:name="_Toc212496078"/>
      <w:bookmarkStart w:id="2397" w:name="_Toc214953651"/>
      <w:bookmarkStart w:id="2398" w:name="_Toc214954377"/>
      <w:bookmarkStart w:id="2399" w:name="_Toc214968999"/>
      <w:r w:rsidRPr="002437CB">
        <w:rPr>
          <w:lang w:eastAsia="zh-CN"/>
        </w:rPr>
        <w:t>6.1.13.6.3</w:t>
      </w:r>
      <w:r w:rsidRPr="002437CB">
        <w:rPr>
          <w:lang w:eastAsia="zh-CN"/>
        </w:rPr>
        <w:tab/>
        <w:t>Simple data types and enumerations</w:t>
      </w:r>
      <w:bookmarkEnd w:id="2396"/>
      <w:bookmarkEnd w:id="2397"/>
      <w:bookmarkEnd w:id="2398"/>
      <w:bookmarkEnd w:id="2399"/>
    </w:p>
    <w:p w14:paraId="7305F85D" w14:textId="509C88D8" w:rsidR="00D63B44" w:rsidRPr="002437CB" w:rsidRDefault="00D63B44" w:rsidP="00D63B44">
      <w:pPr>
        <w:pStyle w:val="H6"/>
      </w:pPr>
      <w:r w:rsidRPr="002437CB">
        <w:rPr>
          <w:lang w:eastAsia="zh-CN"/>
        </w:rPr>
        <w:t>6.1.13.6.3</w:t>
      </w:r>
      <w:r w:rsidRPr="002437CB">
        <w:t>.1</w:t>
      </w:r>
      <w:r w:rsidRPr="002437CB">
        <w:tab/>
        <w:t>Introduction</w:t>
      </w:r>
    </w:p>
    <w:p w14:paraId="4715FB2D" w14:textId="77777777" w:rsidR="00D63B44" w:rsidRPr="002437CB" w:rsidRDefault="00D63B44" w:rsidP="00D63B44">
      <w:r w:rsidRPr="002437CB">
        <w:t>This clause defines simple data types and enumerations that can be referenced from data structures defined in the previous clauses.</w:t>
      </w:r>
    </w:p>
    <w:p w14:paraId="3151BCB3" w14:textId="058D8E5F" w:rsidR="00D63B44" w:rsidRPr="002437CB" w:rsidRDefault="00D63B44" w:rsidP="00D63B44">
      <w:pPr>
        <w:pStyle w:val="H6"/>
      </w:pPr>
      <w:r w:rsidRPr="002437CB">
        <w:rPr>
          <w:lang w:eastAsia="zh-CN"/>
        </w:rPr>
        <w:t>6.1.13.6.3</w:t>
      </w:r>
      <w:r w:rsidRPr="002437CB">
        <w:t>.2</w:t>
      </w:r>
      <w:r w:rsidRPr="002437CB">
        <w:tab/>
        <w:t xml:space="preserve">Simple data types </w:t>
      </w:r>
    </w:p>
    <w:p w14:paraId="27C0E037" w14:textId="65242AF2" w:rsidR="00D63B44" w:rsidRPr="002437CB" w:rsidRDefault="00D63B44" w:rsidP="00D63B44">
      <w:r w:rsidRPr="002437CB">
        <w:t>The simple data types defined in table </w:t>
      </w:r>
      <w:r w:rsidRPr="002437CB">
        <w:rPr>
          <w:lang w:eastAsia="zh-CN"/>
        </w:rPr>
        <w:t>6.1.13.6.3</w:t>
      </w:r>
      <w:r w:rsidRPr="002437CB">
        <w:t>.2-1 shall be supported.</w:t>
      </w:r>
    </w:p>
    <w:p w14:paraId="2D6678DF" w14:textId="48C027FB" w:rsidR="00D63B44" w:rsidRPr="002437CB" w:rsidRDefault="00D63B44" w:rsidP="00D63B44">
      <w:pPr>
        <w:pStyle w:val="TH"/>
      </w:pPr>
      <w:r w:rsidRPr="002437CB">
        <w:t>Table </w:t>
      </w:r>
      <w:r w:rsidRPr="002437CB">
        <w:rPr>
          <w:lang w:eastAsia="zh-CN"/>
        </w:rPr>
        <w:t>6.1.</w:t>
      </w:r>
      <w:r w:rsidR="0064407C" w:rsidRPr="002437CB">
        <w:rPr>
          <w:lang w:eastAsia="zh-CN"/>
        </w:rPr>
        <w:t>13</w:t>
      </w:r>
      <w:r w:rsidRPr="002437CB">
        <w:rPr>
          <w:lang w:eastAsia="zh-CN"/>
        </w:rPr>
        <w:t>.6.3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D63B44" w:rsidRPr="002437CB" w14:paraId="5D8AC31B" w14:textId="77777777" w:rsidTr="006460FF">
        <w:trPr>
          <w:jc w:val="center"/>
        </w:trPr>
        <w:tc>
          <w:tcPr>
            <w:tcW w:w="847" w:type="pct"/>
            <w:shd w:val="clear" w:color="auto" w:fill="C0C0C0"/>
            <w:tcMar>
              <w:top w:w="0" w:type="dxa"/>
              <w:left w:w="108" w:type="dxa"/>
              <w:bottom w:w="0" w:type="dxa"/>
              <w:right w:w="108" w:type="dxa"/>
            </w:tcMar>
            <w:vAlign w:val="center"/>
            <w:hideMark/>
          </w:tcPr>
          <w:p w14:paraId="4F37C326" w14:textId="77777777" w:rsidR="00D63B44" w:rsidRPr="002437CB" w:rsidRDefault="00D63B44"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2946753A" w14:textId="77777777" w:rsidR="00D63B44" w:rsidRPr="002437CB" w:rsidRDefault="00D63B44" w:rsidP="00A24C9B">
            <w:pPr>
              <w:pStyle w:val="TAH"/>
            </w:pPr>
            <w:r w:rsidRPr="002437CB">
              <w:t>Type Definition</w:t>
            </w:r>
          </w:p>
        </w:tc>
        <w:tc>
          <w:tcPr>
            <w:tcW w:w="2051" w:type="pct"/>
            <w:shd w:val="clear" w:color="auto" w:fill="C0C0C0"/>
            <w:vAlign w:val="center"/>
            <w:hideMark/>
          </w:tcPr>
          <w:p w14:paraId="0F0C058B" w14:textId="77777777" w:rsidR="00D63B44" w:rsidRPr="002437CB" w:rsidRDefault="00D63B44" w:rsidP="00A24C9B">
            <w:pPr>
              <w:pStyle w:val="TAH"/>
            </w:pPr>
            <w:r w:rsidRPr="002437CB">
              <w:t>Description</w:t>
            </w:r>
          </w:p>
        </w:tc>
        <w:tc>
          <w:tcPr>
            <w:tcW w:w="1265" w:type="pct"/>
            <w:shd w:val="clear" w:color="auto" w:fill="C0C0C0"/>
            <w:vAlign w:val="center"/>
            <w:hideMark/>
          </w:tcPr>
          <w:p w14:paraId="5B3D664F" w14:textId="77777777" w:rsidR="00D63B44" w:rsidRPr="002437CB" w:rsidRDefault="00D63B44" w:rsidP="002765B0">
            <w:pPr>
              <w:pStyle w:val="TAH"/>
            </w:pPr>
            <w:r w:rsidRPr="002765B0">
              <w:t>Applicability</w:t>
            </w:r>
          </w:p>
        </w:tc>
      </w:tr>
      <w:tr w:rsidR="00D63B44" w:rsidRPr="002437CB" w14:paraId="26E5A40F" w14:textId="77777777" w:rsidTr="006460FF">
        <w:trPr>
          <w:jc w:val="center"/>
        </w:trPr>
        <w:tc>
          <w:tcPr>
            <w:tcW w:w="847" w:type="pct"/>
            <w:tcMar>
              <w:top w:w="0" w:type="dxa"/>
              <w:left w:w="108" w:type="dxa"/>
              <w:bottom w:w="0" w:type="dxa"/>
              <w:right w:w="108" w:type="dxa"/>
            </w:tcMar>
            <w:vAlign w:val="center"/>
          </w:tcPr>
          <w:p w14:paraId="2F6BDDEB" w14:textId="77777777" w:rsidR="00D63B44" w:rsidRPr="002437CB" w:rsidRDefault="00D63B44"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582D448E" w14:textId="77777777" w:rsidR="00D63B44" w:rsidRPr="002437CB" w:rsidRDefault="00D63B44" w:rsidP="00A24C9B">
            <w:pPr>
              <w:keepNext/>
              <w:keepLines/>
              <w:spacing w:after="0"/>
              <w:rPr>
                <w:rFonts w:ascii="Arial" w:hAnsi="Arial"/>
                <w:sz w:val="18"/>
              </w:rPr>
            </w:pPr>
          </w:p>
        </w:tc>
        <w:tc>
          <w:tcPr>
            <w:tcW w:w="2051" w:type="pct"/>
            <w:vAlign w:val="center"/>
          </w:tcPr>
          <w:p w14:paraId="5BABE0AA" w14:textId="77777777" w:rsidR="00D63B44" w:rsidRPr="002437CB" w:rsidRDefault="00D63B44" w:rsidP="00A24C9B">
            <w:pPr>
              <w:keepNext/>
              <w:keepLines/>
              <w:spacing w:after="0"/>
              <w:rPr>
                <w:rFonts w:ascii="Arial" w:hAnsi="Arial"/>
                <w:sz w:val="18"/>
              </w:rPr>
            </w:pPr>
          </w:p>
        </w:tc>
        <w:tc>
          <w:tcPr>
            <w:tcW w:w="1265" w:type="pct"/>
            <w:vAlign w:val="center"/>
          </w:tcPr>
          <w:p w14:paraId="6BD6B4DE" w14:textId="77777777" w:rsidR="00D63B44" w:rsidRPr="002437CB" w:rsidRDefault="00D63B44" w:rsidP="00A24C9B">
            <w:pPr>
              <w:keepNext/>
              <w:keepLines/>
              <w:spacing w:after="0"/>
              <w:rPr>
                <w:rFonts w:ascii="Arial" w:hAnsi="Arial"/>
                <w:sz w:val="18"/>
              </w:rPr>
            </w:pPr>
          </w:p>
        </w:tc>
      </w:tr>
    </w:tbl>
    <w:p w14:paraId="52D38D38" w14:textId="77777777" w:rsidR="00D63B44" w:rsidRPr="002437CB" w:rsidRDefault="00D63B44" w:rsidP="00D63B44">
      <w:pPr>
        <w:rPr>
          <w:lang w:eastAsia="zh-CN"/>
        </w:rPr>
      </w:pPr>
    </w:p>
    <w:p w14:paraId="18DD78E9" w14:textId="4427CD97" w:rsidR="00D63B44" w:rsidRPr="002437CB" w:rsidRDefault="00D63B44" w:rsidP="00D63B44">
      <w:pPr>
        <w:pStyle w:val="Heading5"/>
        <w:rPr>
          <w:lang w:val="en-US"/>
        </w:rPr>
      </w:pPr>
      <w:bookmarkStart w:id="2400" w:name="_Toc212496079"/>
      <w:bookmarkStart w:id="2401" w:name="_Toc214953652"/>
      <w:bookmarkStart w:id="2402" w:name="_Toc214954378"/>
      <w:bookmarkStart w:id="2403" w:name="_Toc214969000"/>
      <w:r w:rsidRPr="002437CB">
        <w:rPr>
          <w:noProof/>
        </w:rPr>
        <w:t>6.1.13.</w:t>
      </w:r>
      <w:r w:rsidRPr="002437CB">
        <w:rPr>
          <w:lang w:val="en-US"/>
        </w:rPr>
        <w:t>6.4</w:t>
      </w:r>
      <w:r w:rsidRPr="002437CB">
        <w:rPr>
          <w:lang w:val="en-US"/>
        </w:rPr>
        <w:tab/>
      </w:r>
      <w:r w:rsidRPr="002437CB">
        <w:rPr>
          <w:lang w:eastAsia="zh-CN"/>
        </w:rPr>
        <w:t>Data types describing alternative data types or combinations of data types</w:t>
      </w:r>
      <w:bookmarkEnd w:id="2400"/>
      <w:bookmarkEnd w:id="2401"/>
      <w:bookmarkEnd w:id="2402"/>
      <w:bookmarkEnd w:id="2403"/>
    </w:p>
    <w:p w14:paraId="037434C7" w14:textId="77777777" w:rsidR="00D63B44" w:rsidRPr="002437CB" w:rsidRDefault="00D63B44" w:rsidP="00D63B44">
      <w:r w:rsidRPr="002437CB">
        <w:t>There are no data types describing alternative data types or combinations of data types defined for this API in this release of the specification.</w:t>
      </w:r>
    </w:p>
    <w:p w14:paraId="1C195744" w14:textId="7CB737FC" w:rsidR="00D63B44" w:rsidRPr="002437CB" w:rsidRDefault="00D63B44" w:rsidP="00D63B44">
      <w:pPr>
        <w:pStyle w:val="Heading5"/>
      </w:pPr>
      <w:bookmarkStart w:id="2404" w:name="_Toc212496080"/>
      <w:bookmarkStart w:id="2405" w:name="_Toc214953653"/>
      <w:bookmarkStart w:id="2406" w:name="_Toc214954379"/>
      <w:bookmarkStart w:id="2407" w:name="_Toc214969001"/>
      <w:r w:rsidRPr="002437CB">
        <w:rPr>
          <w:noProof/>
        </w:rPr>
        <w:t>6.1.13.</w:t>
      </w:r>
      <w:r w:rsidRPr="002437CB">
        <w:t>6.5</w:t>
      </w:r>
      <w:r w:rsidRPr="002437CB">
        <w:tab/>
        <w:t>Binary data</w:t>
      </w:r>
      <w:bookmarkEnd w:id="2404"/>
      <w:bookmarkEnd w:id="2405"/>
      <w:bookmarkEnd w:id="2406"/>
      <w:bookmarkEnd w:id="2407"/>
    </w:p>
    <w:p w14:paraId="13357C2F" w14:textId="75B0A91C" w:rsidR="00D63B44" w:rsidRPr="002437CB" w:rsidRDefault="00D63B44" w:rsidP="00D63B44">
      <w:pPr>
        <w:pStyle w:val="H6"/>
      </w:pPr>
      <w:r w:rsidRPr="002437CB">
        <w:rPr>
          <w:noProof/>
        </w:rPr>
        <w:t>6.1.13.</w:t>
      </w:r>
      <w:r w:rsidRPr="002437CB">
        <w:t>6.5.1</w:t>
      </w:r>
      <w:r w:rsidRPr="002437CB">
        <w:tab/>
        <w:t>Binary Data Types</w:t>
      </w:r>
    </w:p>
    <w:p w14:paraId="05E9DE8F" w14:textId="3D89ACFC" w:rsidR="00D63B44" w:rsidRPr="002437CB" w:rsidRDefault="00D63B44" w:rsidP="00D63B44">
      <w:pPr>
        <w:pStyle w:val="TH"/>
      </w:pPr>
      <w:r w:rsidRPr="002437CB">
        <w:t>Table </w:t>
      </w:r>
      <w:r w:rsidRPr="002437CB">
        <w:rPr>
          <w:noProof/>
        </w:rPr>
        <w:t>6.1.13.</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D63B44" w:rsidRPr="002437CB" w14:paraId="3E920669" w14:textId="77777777" w:rsidTr="006460FF">
        <w:trPr>
          <w:jc w:val="center"/>
        </w:trPr>
        <w:tc>
          <w:tcPr>
            <w:tcW w:w="2544" w:type="dxa"/>
            <w:shd w:val="clear" w:color="auto" w:fill="C0C0C0"/>
            <w:vAlign w:val="center"/>
            <w:hideMark/>
          </w:tcPr>
          <w:p w14:paraId="780BD25D" w14:textId="77777777" w:rsidR="00D63B44" w:rsidRPr="002437CB" w:rsidRDefault="00D63B44" w:rsidP="00A24C9B">
            <w:pPr>
              <w:pStyle w:val="TAH"/>
            </w:pPr>
            <w:r w:rsidRPr="002437CB">
              <w:t>Name</w:t>
            </w:r>
          </w:p>
        </w:tc>
        <w:tc>
          <w:tcPr>
            <w:tcW w:w="1552" w:type="dxa"/>
            <w:shd w:val="clear" w:color="auto" w:fill="C0C0C0"/>
            <w:vAlign w:val="center"/>
            <w:hideMark/>
          </w:tcPr>
          <w:p w14:paraId="78921F63" w14:textId="77777777" w:rsidR="00D63B44" w:rsidRPr="002437CB" w:rsidRDefault="00D63B44" w:rsidP="00A24C9B">
            <w:pPr>
              <w:pStyle w:val="TAH"/>
            </w:pPr>
            <w:r w:rsidRPr="002437CB">
              <w:t>Clause defined</w:t>
            </w:r>
          </w:p>
        </w:tc>
        <w:tc>
          <w:tcPr>
            <w:tcW w:w="4381" w:type="dxa"/>
            <w:shd w:val="clear" w:color="auto" w:fill="C0C0C0"/>
            <w:vAlign w:val="center"/>
            <w:hideMark/>
          </w:tcPr>
          <w:p w14:paraId="18CAFE7F" w14:textId="77777777" w:rsidR="00D63B44" w:rsidRPr="002437CB" w:rsidRDefault="00D63B44" w:rsidP="00A24C9B">
            <w:pPr>
              <w:pStyle w:val="TAH"/>
            </w:pPr>
            <w:r w:rsidRPr="002437CB">
              <w:t>Content type</w:t>
            </w:r>
          </w:p>
        </w:tc>
      </w:tr>
      <w:tr w:rsidR="00D63B44" w:rsidRPr="002437CB" w14:paraId="5683B97E" w14:textId="77777777" w:rsidTr="006460FF">
        <w:trPr>
          <w:jc w:val="center"/>
        </w:trPr>
        <w:tc>
          <w:tcPr>
            <w:tcW w:w="2544" w:type="dxa"/>
            <w:vAlign w:val="center"/>
          </w:tcPr>
          <w:p w14:paraId="030CAD6F" w14:textId="77777777" w:rsidR="00D63B44" w:rsidRPr="002437CB" w:rsidRDefault="00D63B44" w:rsidP="00A24C9B">
            <w:pPr>
              <w:pStyle w:val="TAL"/>
            </w:pPr>
          </w:p>
        </w:tc>
        <w:tc>
          <w:tcPr>
            <w:tcW w:w="1552" w:type="dxa"/>
            <w:vAlign w:val="center"/>
          </w:tcPr>
          <w:p w14:paraId="18663326" w14:textId="77777777" w:rsidR="00D63B44" w:rsidRPr="002437CB" w:rsidRDefault="00D63B44" w:rsidP="00A24C9B">
            <w:pPr>
              <w:pStyle w:val="TAC"/>
            </w:pPr>
          </w:p>
        </w:tc>
        <w:tc>
          <w:tcPr>
            <w:tcW w:w="4381" w:type="dxa"/>
            <w:vAlign w:val="center"/>
          </w:tcPr>
          <w:p w14:paraId="23C4F8A6" w14:textId="77777777" w:rsidR="00D63B44" w:rsidRPr="002437CB" w:rsidRDefault="00D63B44" w:rsidP="00A24C9B">
            <w:pPr>
              <w:pStyle w:val="TAL"/>
              <w:rPr>
                <w:rFonts w:cs="Arial"/>
                <w:szCs w:val="18"/>
              </w:rPr>
            </w:pPr>
          </w:p>
        </w:tc>
      </w:tr>
    </w:tbl>
    <w:p w14:paraId="166FF1AA" w14:textId="77777777" w:rsidR="00D63B44" w:rsidRPr="002437CB" w:rsidRDefault="00D63B44" w:rsidP="00D63B44"/>
    <w:p w14:paraId="5F96C6E5" w14:textId="28C4287E" w:rsidR="00D63B44" w:rsidRPr="002437CB" w:rsidRDefault="00D63B44" w:rsidP="00D63B44">
      <w:pPr>
        <w:pStyle w:val="Heading4"/>
        <w:rPr>
          <w:lang w:eastAsia="zh-CN"/>
        </w:rPr>
      </w:pPr>
      <w:bookmarkStart w:id="2408" w:name="_Toc212496081"/>
      <w:bookmarkStart w:id="2409" w:name="_Toc214953654"/>
      <w:bookmarkStart w:id="2410" w:name="_Toc214954380"/>
      <w:bookmarkStart w:id="2411" w:name="_Toc214969002"/>
      <w:r w:rsidRPr="002437CB">
        <w:rPr>
          <w:lang w:eastAsia="zh-CN"/>
        </w:rPr>
        <w:t>6.1.13.7</w:t>
      </w:r>
      <w:r w:rsidRPr="002437CB">
        <w:rPr>
          <w:lang w:eastAsia="zh-CN"/>
        </w:rPr>
        <w:tab/>
        <w:t>Error Handling</w:t>
      </w:r>
      <w:bookmarkEnd w:id="2408"/>
      <w:bookmarkEnd w:id="2409"/>
      <w:bookmarkEnd w:id="2410"/>
      <w:bookmarkEnd w:id="2411"/>
    </w:p>
    <w:p w14:paraId="36592B9D" w14:textId="38344989" w:rsidR="00D63B44" w:rsidRPr="002437CB" w:rsidRDefault="00D63B44" w:rsidP="00D63B44">
      <w:pPr>
        <w:pStyle w:val="Heading5"/>
      </w:pPr>
      <w:bookmarkStart w:id="2412" w:name="_Toc212496082"/>
      <w:bookmarkStart w:id="2413" w:name="_Toc214953655"/>
      <w:bookmarkStart w:id="2414" w:name="_Toc214954381"/>
      <w:bookmarkStart w:id="2415" w:name="_Toc214969003"/>
      <w:r w:rsidRPr="002437CB">
        <w:rPr>
          <w:lang w:eastAsia="zh-CN"/>
        </w:rPr>
        <w:t>6.1.13.7.1</w:t>
      </w:r>
      <w:r w:rsidRPr="002437CB">
        <w:tab/>
        <w:t>General</w:t>
      </w:r>
      <w:bookmarkEnd w:id="2412"/>
      <w:bookmarkEnd w:id="2413"/>
      <w:bookmarkEnd w:id="2414"/>
      <w:bookmarkEnd w:id="2415"/>
    </w:p>
    <w:p w14:paraId="3277262F" w14:textId="305889B2" w:rsidR="006764BD" w:rsidRPr="002437CB" w:rsidRDefault="006764BD" w:rsidP="006764BD">
      <w:r w:rsidRPr="002437CB">
        <w:t xml:space="preserve">For the </w:t>
      </w:r>
      <w:r w:rsidRPr="002437CB">
        <w:rPr>
          <w:lang w:eastAsia="zh-CN"/>
        </w:rPr>
        <w:t>AIMLES_MLModelRetrieval</w:t>
      </w:r>
      <w:r w:rsidRPr="002437CB">
        <w:t xml:space="preserve"> API, HTTP error responses shall be supported as specified in clause 6.7 of 3GPP TS 29.549 </w:t>
      </w:r>
      <w:r w:rsidR="00946FFF" w:rsidRPr="002437CB">
        <w:t>[10]</w:t>
      </w:r>
      <w:r w:rsidRPr="002437CB">
        <w:t>.</w:t>
      </w:r>
    </w:p>
    <w:p w14:paraId="2000ABB9" w14:textId="4FA72FEE" w:rsidR="006764BD" w:rsidRPr="002437CB" w:rsidRDefault="006764BD" w:rsidP="006764BD">
      <w:pPr>
        <w:rPr>
          <w:rFonts w:eastAsia="Calibri"/>
        </w:rPr>
      </w:pPr>
      <w:r w:rsidRPr="002437CB">
        <w:t xml:space="preserve">In addition, the requirements in the following clauses are applicable for the </w:t>
      </w:r>
      <w:r w:rsidRPr="002437CB">
        <w:rPr>
          <w:lang w:eastAsia="zh-CN"/>
        </w:rPr>
        <w:t>AIMLES_MLModelRetrieval</w:t>
      </w:r>
      <w:r w:rsidRPr="002437CB">
        <w:t xml:space="preserve"> API.</w:t>
      </w:r>
    </w:p>
    <w:p w14:paraId="34FEAB0B" w14:textId="23635BBE" w:rsidR="00D63B44" w:rsidRPr="002437CB" w:rsidRDefault="00D63B44" w:rsidP="00D63B44">
      <w:pPr>
        <w:pStyle w:val="Heading5"/>
      </w:pPr>
      <w:bookmarkStart w:id="2416" w:name="_Toc212496083"/>
      <w:bookmarkStart w:id="2417" w:name="_Toc214953656"/>
      <w:bookmarkStart w:id="2418" w:name="_Toc214954382"/>
      <w:bookmarkStart w:id="2419" w:name="_Toc214969004"/>
      <w:r w:rsidRPr="002437CB">
        <w:rPr>
          <w:lang w:eastAsia="zh-CN"/>
        </w:rPr>
        <w:t>6.1.13.7.2</w:t>
      </w:r>
      <w:r w:rsidRPr="002437CB">
        <w:tab/>
        <w:t>Protocol Errors</w:t>
      </w:r>
      <w:bookmarkEnd w:id="2416"/>
      <w:bookmarkEnd w:id="2417"/>
      <w:bookmarkEnd w:id="2418"/>
      <w:bookmarkEnd w:id="2419"/>
    </w:p>
    <w:p w14:paraId="1BC9503C" w14:textId="5BE69520" w:rsidR="00B64844" w:rsidRPr="002437CB" w:rsidRDefault="00B64844" w:rsidP="00B64844">
      <w:r w:rsidRPr="002437CB">
        <w:t xml:space="preserve">No specific protocol errors for the </w:t>
      </w:r>
      <w:r w:rsidRPr="002437CB">
        <w:rPr>
          <w:lang w:eastAsia="zh-CN"/>
        </w:rPr>
        <w:t>AIMLES_MLModelRetrieval</w:t>
      </w:r>
      <w:r w:rsidRPr="002437CB">
        <w:t xml:space="preserve"> API are specified.</w:t>
      </w:r>
    </w:p>
    <w:p w14:paraId="4ABAD235" w14:textId="5F793B7D" w:rsidR="00D63B44" w:rsidRPr="002437CB" w:rsidRDefault="00D63B44" w:rsidP="00D63B44">
      <w:pPr>
        <w:pStyle w:val="Heading5"/>
      </w:pPr>
      <w:bookmarkStart w:id="2420" w:name="_Toc212496084"/>
      <w:bookmarkStart w:id="2421" w:name="_Toc214953657"/>
      <w:bookmarkStart w:id="2422" w:name="_Toc214954383"/>
      <w:bookmarkStart w:id="2423" w:name="_Toc214969005"/>
      <w:r w:rsidRPr="002437CB">
        <w:rPr>
          <w:lang w:eastAsia="zh-CN"/>
        </w:rPr>
        <w:t>6.1.13.7.3</w:t>
      </w:r>
      <w:r w:rsidRPr="002437CB">
        <w:tab/>
        <w:t>Application Errors</w:t>
      </w:r>
      <w:bookmarkEnd w:id="2420"/>
      <w:bookmarkEnd w:id="2421"/>
      <w:bookmarkEnd w:id="2422"/>
      <w:bookmarkEnd w:id="2423"/>
    </w:p>
    <w:p w14:paraId="0A4ABA2E" w14:textId="37F3DA65" w:rsidR="00A24E81" w:rsidRPr="002437CB" w:rsidRDefault="00A24E81" w:rsidP="00A24E81">
      <w:r w:rsidRPr="002437CB">
        <w:t xml:space="preserve">The application errors defined for </w:t>
      </w:r>
      <w:r w:rsidRPr="002437CB">
        <w:rPr>
          <w:lang w:eastAsia="zh-CN"/>
        </w:rPr>
        <w:t>AIMLES_MLModelRetrieval</w:t>
      </w:r>
      <w:r w:rsidRPr="002437CB">
        <w:t xml:space="preserve"> API are listed in table </w:t>
      </w:r>
      <w:r w:rsidRPr="002437CB">
        <w:rPr>
          <w:lang w:eastAsia="zh-CN"/>
        </w:rPr>
        <w:t>6.1.13.7.3</w:t>
      </w:r>
      <w:r w:rsidRPr="002437CB">
        <w:t>-1.</w:t>
      </w:r>
    </w:p>
    <w:p w14:paraId="512837FE" w14:textId="1885C61B" w:rsidR="00D63B44" w:rsidRPr="002437CB" w:rsidRDefault="00D63B44" w:rsidP="00D63B44">
      <w:pPr>
        <w:pStyle w:val="TH"/>
      </w:pPr>
      <w:r w:rsidRPr="002437CB">
        <w:t>Table </w:t>
      </w:r>
      <w:r w:rsidRPr="002437CB">
        <w:rPr>
          <w:lang w:eastAsia="zh-CN"/>
        </w:rPr>
        <w:t>6.1.13.7.3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D63B44" w:rsidRPr="002437CB" w14:paraId="3FA30EA1" w14:textId="77777777" w:rsidTr="006460FF">
        <w:trPr>
          <w:jc w:val="center"/>
        </w:trPr>
        <w:tc>
          <w:tcPr>
            <w:tcW w:w="3697" w:type="dxa"/>
            <w:shd w:val="clear" w:color="auto" w:fill="C0C0C0"/>
            <w:hideMark/>
          </w:tcPr>
          <w:p w14:paraId="0EF8E052" w14:textId="77777777" w:rsidR="00D63B44" w:rsidRPr="002437CB" w:rsidRDefault="00D63B44" w:rsidP="00A24C9B">
            <w:pPr>
              <w:pStyle w:val="TAH"/>
            </w:pPr>
            <w:r w:rsidRPr="002437CB">
              <w:t>Application Error</w:t>
            </w:r>
          </w:p>
        </w:tc>
        <w:tc>
          <w:tcPr>
            <w:tcW w:w="1205" w:type="dxa"/>
            <w:shd w:val="clear" w:color="auto" w:fill="C0C0C0"/>
            <w:hideMark/>
          </w:tcPr>
          <w:p w14:paraId="7CC2637B" w14:textId="77777777" w:rsidR="00D63B44" w:rsidRPr="002437CB" w:rsidRDefault="00D63B44" w:rsidP="00A24C9B">
            <w:pPr>
              <w:pStyle w:val="TAH"/>
            </w:pPr>
            <w:r w:rsidRPr="002437CB">
              <w:t>HTTP status code</w:t>
            </w:r>
          </w:p>
        </w:tc>
        <w:tc>
          <w:tcPr>
            <w:tcW w:w="3595" w:type="dxa"/>
            <w:shd w:val="clear" w:color="auto" w:fill="C0C0C0"/>
            <w:hideMark/>
          </w:tcPr>
          <w:p w14:paraId="486F60A4" w14:textId="77777777" w:rsidR="00D63B44" w:rsidRPr="002437CB" w:rsidRDefault="00D63B44" w:rsidP="00A24C9B">
            <w:pPr>
              <w:pStyle w:val="TAH"/>
            </w:pPr>
            <w:r w:rsidRPr="002437CB">
              <w:t>Description</w:t>
            </w:r>
          </w:p>
        </w:tc>
        <w:tc>
          <w:tcPr>
            <w:tcW w:w="1280" w:type="dxa"/>
            <w:shd w:val="clear" w:color="auto" w:fill="C0C0C0"/>
            <w:hideMark/>
          </w:tcPr>
          <w:p w14:paraId="73DB5043" w14:textId="77777777" w:rsidR="00D63B44" w:rsidRPr="002437CB" w:rsidRDefault="00D63B44" w:rsidP="00A24C9B">
            <w:pPr>
              <w:pStyle w:val="TAH"/>
            </w:pPr>
            <w:r w:rsidRPr="002437CB">
              <w:t>Applicability</w:t>
            </w:r>
          </w:p>
        </w:tc>
      </w:tr>
      <w:tr w:rsidR="00D63B44" w:rsidRPr="002437CB" w14:paraId="495CE158" w14:textId="77777777" w:rsidTr="006460FF">
        <w:trPr>
          <w:jc w:val="center"/>
        </w:trPr>
        <w:tc>
          <w:tcPr>
            <w:tcW w:w="3697" w:type="dxa"/>
          </w:tcPr>
          <w:p w14:paraId="6D750CBA" w14:textId="77777777" w:rsidR="00D63B44" w:rsidRPr="002437CB" w:rsidRDefault="00D63B44" w:rsidP="00A24C9B">
            <w:pPr>
              <w:pStyle w:val="TAL"/>
              <w:rPr>
                <w:noProof/>
                <w:lang w:eastAsia="zh-CN"/>
              </w:rPr>
            </w:pPr>
          </w:p>
        </w:tc>
        <w:tc>
          <w:tcPr>
            <w:tcW w:w="1205" w:type="dxa"/>
          </w:tcPr>
          <w:p w14:paraId="3E763E65" w14:textId="77777777" w:rsidR="00D63B44" w:rsidRPr="002437CB" w:rsidRDefault="00D63B44" w:rsidP="00A24C9B">
            <w:pPr>
              <w:pStyle w:val="TAL"/>
              <w:rPr>
                <w:lang w:eastAsia="zh-CN"/>
              </w:rPr>
            </w:pPr>
          </w:p>
        </w:tc>
        <w:tc>
          <w:tcPr>
            <w:tcW w:w="3595" w:type="dxa"/>
          </w:tcPr>
          <w:p w14:paraId="59448839" w14:textId="77777777" w:rsidR="00D63B44" w:rsidRPr="002437CB" w:rsidRDefault="00D63B44" w:rsidP="00A24C9B">
            <w:pPr>
              <w:pStyle w:val="TAL"/>
            </w:pPr>
          </w:p>
        </w:tc>
        <w:tc>
          <w:tcPr>
            <w:tcW w:w="1280" w:type="dxa"/>
          </w:tcPr>
          <w:p w14:paraId="352AE340" w14:textId="77777777" w:rsidR="00D63B44" w:rsidRPr="002437CB" w:rsidRDefault="00D63B44" w:rsidP="00A24C9B">
            <w:pPr>
              <w:pStyle w:val="TAL"/>
            </w:pPr>
          </w:p>
        </w:tc>
      </w:tr>
    </w:tbl>
    <w:p w14:paraId="0B3DD7AC" w14:textId="77777777" w:rsidR="00D63B44" w:rsidRPr="002437CB" w:rsidRDefault="00D63B44" w:rsidP="00D63B44">
      <w:pPr>
        <w:rPr>
          <w:lang w:eastAsia="zh-CN"/>
        </w:rPr>
      </w:pPr>
    </w:p>
    <w:p w14:paraId="5E8787C5" w14:textId="7545A8B2" w:rsidR="00D63B44" w:rsidRPr="002437CB" w:rsidRDefault="00D63B44" w:rsidP="00D63B44">
      <w:pPr>
        <w:pStyle w:val="Heading4"/>
        <w:rPr>
          <w:lang w:eastAsia="zh-CN"/>
        </w:rPr>
      </w:pPr>
      <w:bookmarkStart w:id="2424" w:name="_Toc212496085"/>
      <w:bookmarkStart w:id="2425" w:name="_Toc214953658"/>
      <w:bookmarkStart w:id="2426" w:name="_Toc214954384"/>
      <w:bookmarkStart w:id="2427" w:name="_Toc214969006"/>
      <w:r w:rsidRPr="002437CB">
        <w:rPr>
          <w:lang w:eastAsia="zh-CN"/>
        </w:rPr>
        <w:t>6.1.13.8</w:t>
      </w:r>
      <w:r w:rsidRPr="002437CB">
        <w:rPr>
          <w:lang w:eastAsia="zh-CN"/>
        </w:rPr>
        <w:tab/>
        <w:t>Feature negotiation</w:t>
      </w:r>
      <w:bookmarkEnd w:id="2424"/>
      <w:bookmarkEnd w:id="2425"/>
      <w:bookmarkEnd w:id="2426"/>
      <w:bookmarkEnd w:id="2427"/>
    </w:p>
    <w:p w14:paraId="44B09862" w14:textId="38B44239" w:rsidR="00C756F7" w:rsidRPr="002437CB" w:rsidRDefault="00C756F7" w:rsidP="00C756F7">
      <w:r w:rsidRPr="002437CB">
        <w:t>The optional features in table </w:t>
      </w:r>
      <w:r w:rsidRPr="002437CB">
        <w:rPr>
          <w:rFonts w:eastAsia="Batang"/>
        </w:rPr>
        <w:t>6.1.13.8</w:t>
      </w:r>
      <w:r w:rsidRPr="002437CB">
        <w:t xml:space="preserve">-1 are defined for the </w:t>
      </w:r>
      <w:r w:rsidRPr="002437CB">
        <w:rPr>
          <w:lang w:eastAsia="zh-CN"/>
        </w:rPr>
        <w:t>AIMLES_MLModelRetrieval</w:t>
      </w:r>
      <w:r w:rsidRPr="002437CB">
        <w:t xml:space="preserve"> </w:t>
      </w:r>
      <w:r w:rsidRPr="002437CB">
        <w:rPr>
          <w:lang w:eastAsia="zh-CN"/>
        </w:rPr>
        <w:t xml:space="preserve">API. They shall be negotiated using the </w:t>
      </w:r>
      <w:r w:rsidRPr="002437CB">
        <w:t>extensibility mechanism defined clause 6.8 of 3GPP TS 29.549 </w:t>
      </w:r>
      <w:r w:rsidR="00946FFF" w:rsidRPr="002437CB">
        <w:t>[10]</w:t>
      </w:r>
      <w:r w:rsidRPr="002437CB">
        <w:t>.</w:t>
      </w:r>
    </w:p>
    <w:p w14:paraId="48635344" w14:textId="44FF3195" w:rsidR="00D63B44" w:rsidRPr="002437CB" w:rsidRDefault="00D63B44" w:rsidP="00D63B44">
      <w:pPr>
        <w:pStyle w:val="TH"/>
        <w:rPr>
          <w:rFonts w:eastAsia="Batang"/>
        </w:rPr>
      </w:pPr>
      <w:r w:rsidRPr="002437CB">
        <w:rPr>
          <w:rFonts w:eastAsia="Batang"/>
        </w:rPr>
        <w:t>Table 6.1.13.8-1: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63B44" w:rsidRPr="002437CB" w14:paraId="5DA2593C" w14:textId="77777777" w:rsidTr="006460FF">
        <w:trPr>
          <w:jc w:val="center"/>
        </w:trPr>
        <w:tc>
          <w:tcPr>
            <w:tcW w:w="1529" w:type="dxa"/>
            <w:shd w:val="clear" w:color="auto" w:fill="C0C0C0"/>
            <w:hideMark/>
          </w:tcPr>
          <w:p w14:paraId="257E30B8" w14:textId="77777777" w:rsidR="00D63B44" w:rsidRPr="002437CB" w:rsidRDefault="00D63B44" w:rsidP="00A24C9B">
            <w:pPr>
              <w:pStyle w:val="TAH"/>
              <w:rPr>
                <w:rFonts w:eastAsia="Batang"/>
              </w:rPr>
            </w:pPr>
            <w:r w:rsidRPr="002437CB">
              <w:rPr>
                <w:rFonts w:eastAsia="Batang"/>
              </w:rPr>
              <w:t>Feature number</w:t>
            </w:r>
          </w:p>
        </w:tc>
        <w:tc>
          <w:tcPr>
            <w:tcW w:w="2207" w:type="dxa"/>
            <w:shd w:val="clear" w:color="auto" w:fill="C0C0C0"/>
            <w:hideMark/>
          </w:tcPr>
          <w:p w14:paraId="751FD496" w14:textId="77777777" w:rsidR="00D63B44" w:rsidRPr="002437CB" w:rsidRDefault="00D63B44" w:rsidP="00A24C9B">
            <w:pPr>
              <w:pStyle w:val="TAH"/>
              <w:rPr>
                <w:rFonts w:eastAsia="Batang"/>
              </w:rPr>
            </w:pPr>
            <w:r w:rsidRPr="002437CB">
              <w:rPr>
                <w:rFonts w:eastAsia="Batang"/>
              </w:rPr>
              <w:t>Feature Name</w:t>
            </w:r>
          </w:p>
        </w:tc>
        <w:tc>
          <w:tcPr>
            <w:tcW w:w="5758" w:type="dxa"/>
            <w:shd w:val="clear" w:color="auto" w:fill="C0C0C0"/>
            <w:hideMark/>
          </w:tcPr>
          <w:p w14:paraId="612B8536" w14:textId="77777777" w:rsidR="00D63B44" w:rsidRPr="002437CB" w:rsidRDefault="00D63B44" w:rsidP="002765B0">
            <w:pPr>
              <w:pStyle w:val="TAH"/>
              <w:rPr>
                <w:rFonts w:eastAsia="Batang"/>
              </w:rPr>
            </w:pPr>
            <w:r w:rsidRPr="002765B0">
              <w:rPr>
                <w:rFonts w:eastAsia="Batang"/>
              </w:rPr>
              <w:t>Description</w:t>
            </w:r>
          </w:p>
        </w:tc>
      </w:tr>
      <w:tr w:rsidR="00D63B44" w:rsidRPr="002437CB" w14:paraId="3AA96365" w14:textId="77777777" w:rsidTr="006460FF">
        <w:trPr>
          <w:jc w:val="center"/>
        </w:trPr>
        <w:tc>
          <w:tcPr>
            <w:tcW w:w="1529" w:type="dxa"/>
          </w:tcPr>
          <w:p w14:paraId="38462CDD" w14:textId="77777777" w:rsidR="00D63B44" w:rsidRPr="002437CB" w:rsidRDefault="00D63B44" w:rsidP="00A24C9B">
            <w:pPr>
              <w:pStyle w:val="TAL"/>
            </w:pPr>
          </w:p>
        </w:tc>
        <w:tc>
          <w:tcPr>
            <w:tcW w:w="2207" w:type="dxa"/>
          </w:tcPr>
          <w:p w14:paraId="7733DA7F" w14:textId="77777777" w:rsidR="00D63B44" w:rsidRPr="002437CB" w:rsidRDefault="00D63B44" w:rsidP="00A24C9B">
            <w:pPr>
              <w:pStyle w:val="TAL"/>
            </w:pPr>
          </w:p>
        </w:tc>
        <w:tc>
          <w:tcPr>
            <w:tcW w:w="5758" w:type="dxa"/>
          </w:tcPr>
          <w:p w14:paraId="1B522D87" w14:textId="77777777" w:rsidR="00D63B44" w:rsidRPr="002437CB" w:rsidRDefault="00D63B44" w:rsidP="00A24C9B">
            <w:pPr>
              <w:pStyle w:val="TAL"/>
              <w:rPr>
                <w:rFonts w:cs="Arial"/>
                <w:szCs w:val="18"/>
              </w:rPr>
            </w:pPr>
          </w:p>
        </w:tc>
      </w:tr>
    </w:tbl>
    <w:p w14:paraId="0F56DAE2" w14:textId="77777777" w:rsidR="00D63B44" w:rsidRPr="002437CB" w:rsidRDefault="00D63B44" w:rsidP="00D63B44"/>
    <w:p w14:paraId="1217C4A1" w14:textId="3D8FD093" w:rsidR="00D63B44" w:rsidRPr="002437CB" w:rsidRDefault="00D63B44" w:rsidP="00D63B44">
      <w:pPr>
        <w:pStyle w:val="Heading4"/>
      </w:pPr>
      <w:bookmarkStart w:id="2428" w:name="_Toc212496086"/>
      <w:bookmarkStart w:id="2429" w:name="_Toc214953659"/>
      <w:bookmarkStart w:id="2430" w:name="_Toc214954385"/>
      <w:bookmarkStart w:id="2431" w:name="_Toc214969007"/>
      <w:r w:rsidRPr="002437CB">
        <w:rPr>
          <w:noProof/>
        </w:rPr>
        <w:t>6.1.13.</w:t>
      </w:r>
      <w:r w:rsidRPr="002437CB">
        <w:t>9</w:t>
      </w:r>
      <w:r w:rsidRPr="002437CB">
        <w:tab/>
        <w:t>Security</w:t>
      </w:r>
      <w:bookmarkEnd w:id="2428"/>
      <w:bookmarkEnd w:id="2429"/>
      <w:bookmarkEnd w:id="2430"/>
      <w:bookmarkEnd w:id="2431"/>
    </w:p>
    <w:p w14:paraId="7F492DB5" w14:textId="78B2FF00" w:rsidR="002B5795" w:rsidRPr="002437CB" w:rsidRDefault="002B5795" w:rsidP="002B5795">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AIMLES_MLModelRetrieval </w:t>
      </w:r>
      <w:r w:rsidRPr="002437CB">
        <w:rPr>
          <w:noProof/>
          <w:lang w:eastAsia="zh-CN"/>
        </w:rPr>
        <w:t>API.</w:t>
      </w:r>
    </w:p>
    <w:p w14:paraId="673B5D4F" w14:textId="2C117B98" w:rsidR="004E0581" w:rsidRPr="002437CB" w:rsidRDefault="004E0581">
      <w:pPr>
        <w:overflowPunct/>
        <w:autoSpaceDE/>
        <w:autoSpaceDN/>
        <w:adjustRightInd/>
        <w:spacing w:after="0"/>
        <w:textAlignment w:val="auto"/>
        <w:rPr>
          <w:noProof/>
          <w:lang w:eastAsia="zh-CN"/>
        </w:rPr>
      </w:pPr>
      <w:r w:rsidRPr="002437CB">
        <w:rPr>
          <w:noProof/>
          <w:lang w:eastAsia="zh-CN"/>
        </w:rPr>
        <w:br w:type="page"/>
      </w:r>
    </w:p>
    <w:p w14:paraId="0334F314" w14:textId="05ED9A5D" w:rsidR="00847A75" w:rsidRPr="002437CB" w:rsidRDefault="00847A75" w:rsidP="00847A75">
      <w:pPr>
        <w:pStyle w:val="Heading3"/>
      </w:pPr>
      <w:bookmarkStart w:id="2432" w:name="_Toc212496087"/>
      <w:bookmarkStart w:id="2433" w:name="_Toc214953660"/>
      <w:bookmarkStart w:id="2434" w:name="_Toc214954386"/>
      <w:bookmarkStart w:id="2435" w:name="_Toc214969008"/>
      <w:r w:rsidRPr="002437CB">
        <w:t>6.1.14</w:t>
      </w:r>
      <w:r w:rsidRPr="002437CB">
        <w:tab/>
      </w:r>
      <w:r w:rsidRPr="002437CB">
        <w:rPr>
          <w:noProof/>
        </w:rPr>
        <w:t>AIMLES_SplitOpNodeRegistration</w:t>
      </w:r>
      <w:r w:rsidRPr="002437CB">
        <w:t xml:space="preserve"> API</w:t>
      </w:r>
      <w:bookmarkEnd w:id="2432"/>
      <w:bookmarkEnd w:id="2433"/>
      <w:bookmarkEnd w:id="2434"/>
      <w:bookmarkEnd w:id="2435"/>
    </w:p>
    <w:p w14:paraId="52417746" w14:textId="64E52A64" w:rsidR="007D7552" w:rsidRPr="002437CB" w:rsidRDefault="007D7552" w:rsidP="007D7552">
      <w:pPr>
        <w:pStyle w:val="Heading4"/>
      </w:pPr>
      <w:bookmarkStart w:id="2436" w:name="_Toc212496088"/>
      <w:bookmarkStart w:id="2437" w:name="_Toc214953661"/>
      <w:bookmarkStart w:id="2438" w:name="_Toc214954387"/>
      <w:bookmarkStart w:id="2439" w:name="_Toc214969009"/>
      <w:r w:rsidRPr="002437CB">
        <w:t>6.1.14.1</w:t>
      </w:r>
      <w:r w:rsidRPr="002437CB">
        <w:tab/>
        <w:t>Introduction</w:t>
      </w:r>
      <w:bookmarkEnd w:id="2436"/>
      <w:bookmarkEnd w:id="2437"/>
      <w:bookmarkEnd w:id="2438"/>
      <w:bookmarkEnd w:id="2439"/>
    </w:p>
    <w:p w14:paraId="76E8B088" w14:textId="62412579" w:rsidR="005C7378" w:rsidRPr="002437CB" w:rsidRDefault="005C7378" w:rsidP="005C7378">
      <w:pPr>
        <w:rPr>
          <w:noProof/>
          <w:lang w:eastAsia="zh-CN"/>
        </w:rPr>
      </w:pPr>
      <w:r w:rsidRPr="002437CB">
        <w:rPr>
          <w:noProof/>
        </w:rPr>
        <w:t>The AIMLES_SplitOpNodeRegistration</w:t>
      </w:r>
      <w:r w:rsidRPr="002437CB">
        <w:t xml:space="preserve"> </w:t>
      </w:r>
      <w:r w:rsidRPr="002437CB">
        <w:rPr>
          <w:noProof/>
        </w:rPr>
        <w:t>Service shall use the AIMLES_SplitOpNodeRegistration</w:t>
      </w:r>
      <w:r w:rsidRPr="002437CB">
        <w:t xml:space="preserve"> </w:t>
      </w:r>
      <w:r w:rsidRPr="002437CB">
        <w:rPr>
          <w:noProof/>
          <w:lang w:eastAsia="zh-CN"/>
        </w:rPr>
        <w:t>API.</w:t>
      </w:r>
    </w:p>
    <w:p w14:paraId="57C94625" w14:textId="78477D94" w:rsidR="005C7378" w:rsidRPr="002437CB" w:rsidRDefault="005C7378" w:rsidP="005C7378">
      <w:pPr>
        <w:rPr>
          <w:noProof/>
          <w:lang w:eastAsia="zh-CN"/>
        </w:rPr>
      </w:pPr>
      <w:r w:rsidRPr="002437CB">
        <w:rPr>
          <w:rFonts w:hint="eastAsia"/>
          <w:noProof/>
          <w:lang w:eastAsia="zh-CN"/>
        </w:rPr>
        <w:t xml:space="preserve">The API URI of the </w:t>
      </w:r>
      <w:r w:rsidRPr="002437CB">
        <w:rPr>
          <w:noProof/>
        </w:rPr>
        <w:t>AIMLES_SplitOpNodeRegistration</w:t>
      </w:r>
      <w:r w:rsidRPr="002437CB">
        <w:t xml:space="preserve"> </w:t>
      </w:r>
      <w:r w:rsidRPr="002437CB">
        <w:rPr>
          <w:noProof/>
          <w:lang w:eastAsia="zh-CN"/>
        </w:rPr>
        <w:t>API</w:t>
      </w:r>
      <w:r w:rsidRPr="002437CB">
        <w:rPr>
          <w:rFonts w:hint="eastAsia"/>
          <w:noProof/>
          <w:lang w:eastAsia="zh-CN"/>
        </w:rPr>
        <w:t xml:space="preserve"> shall be:</w:t>
      </w:r>
    </w:p>
    <w:p w14:paraId="77EA436C" w14:textId="77777777" w:rsidR="007D7552" w:rsidRPr="002437CB" w:rsidRDefault="007D7552" w:rsidP="007D7552">
      <w:pPr>
        <w:rPr>
          <w:noProof/>
          <w:lang w:eastAsia="zh-CN"/>
        </w:rPr>
      </w:pPr>
      <w:r w:rsidRPr="002437CB">
        <w:rPr>
          <w:b/>
          <w:noProof/>
        </w:rPr>
        <w:t>{apiRoot}/&lt;apiName&gt;/&lt;apiVersion&gt;</w:t>
      </w:r>
    </w:p>
    <w:p w14:paraId="712983D0" w14:textId="69A982CF" w:rsidR="007D7552" w:rsidRPr="002437CB" w:rsidRDefault="007D7552" w:rsidP="007D7552">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60B2ACE2" w14:textId="77777777" w:rsidR="007D7552" w:rsidRPr="002437CB" w:rsidRDefault="007D7552" w:rsidP="007D7552">
      <w:pPr>
        <w:rPr>
          <w:b/>
          <w:noProof/>
        </w:rPr>
      </w:pPr>
      <w:r w:rsidRPr="002437CB">
        <w:rPr>
          <w:b/>
          <w:noProof/>
        </w:rPr>
        <w:t>{apiRoot}/&lt;apiName&gt;/&lt;apiVersion&gt;/&lt;apiSpecificSuffixes&gt;</w:t>
      </w:r>
    </w:p>
    <w:p w14:paraId="419F50B7" w14:textId="77777777" w:rsidR="007D7552" w:rsidRPr="002437CB" w:rsidRDefault="007D7552" w:rsidP="007D7552">
      <w:pPr>
        <w:rPr>
          <w:noProof/>
          <w:lang w:eastAsia="zh-CN"/>
        </w:rPr>
      </w:pPr>
      <w:r w:rsidRPr="002437CB">
        <w:rPr>
          <w:noProof/>
          <w:lang w:eastAsia="zh-CN"/>
        </w:rPr>
        <w:t>with the following components:</w:t>
      </w:r>
    </w:p>
    <w:p w14:paraId="17E84490" w14:textId="270C3CB5" w:rsidR="007D7552" w:rsidRPr="002437CB" w:rsidRDefault="007D7552" w:rsidP="007D7552">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449B181C" w14:textId="77777777" w:rsidR="007D7552" w:rsidRPr="002437CB" w:rsidRDefault="007D7552" w:rsidP="007D7552">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"aimles-sonreg".</w:t>
      </w:r>
    </w:p>
    <w:p w14:paraId="0CF8D52C" w14:textId="77777777" w:rsidR="007D7552" w:rsidRPr="002437CB" w:rsidRDefault="007D7552" w:rsidP="007D7552">
      <w:pPr>
        <w:pStyle w:val="B1"/>
        <w:rPr>
          <w:noProof/>
        </w:rPr>
      </w:pPr>
      <w:r w:rsidRPr="002437CB">
        <w:rPr>
          <w:noProof/>
        </w:rPr>
        <w:t>-</w:t>
      </w:r>
      <w:r w:rsidRPr="002437CB">
        <w:rPr>
          <w:noProof/>
        </w:rPr>
        <w:tab/>
        <w:t>The &lt;apiVersion&gt; shall be "v1".</w:t>
      </w:r>
    </w:p>
    <w:p w14:paraId="4116BB25" w14:textId="07161FF7" w:rsidR="007D7552" w:rsidRPr="002437CB" w:rsidRDefault="007D7552" w:rsidP="007D7552">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6.1.14.3 and clause 6.1.14.4</w:t>
      </w:r>
      <w:r w:rsidRPr="002437CB">
        <w:rPr>
          <w:noProof/>
        </w:rPr>
        <w:t>.</w:t>
      </w:r>
    </w:p>
    <w:p w14:paraId="20166332" w14:textId="76D4FCAD" w:rsidR="007D7552" w:rsidRPr="002437CB" w:rsidRDefault="007D7552" w:rsidP="007D7552">
      <w:pPr>
        <w:pStyle w:val="NO"/>
      </w:pPr>
      <w:r w:rsidRPr="002437CB">
        <w:t>NOTE:</w:t>
      </w:r>
      <w:r w:rsidRPr="002437CB">
        <w:tab/>
        <w:t>When 3GPP TS 29.122 [2] is referenced for the common protocol and interface aspects for API definition in the clauses under clause 6.1.14, the AIMLE Server takes the role of the SCEF and the service consumer takes the role of the SCS/AS.</w:t>
      </w:r>
    </w:p>
    <w:p w14:paraId="15E82618" w14:textId="78547052" w:rsidR="007D7552" w:rsidRPr="002437CB" w:rsidRDefault="007D7552" w:rsidP="007D7552">
      <w:pPr>
        <w:pStyle w:val="Heading4"/>
      </w:pPr>
      <w:bookmarkStart w:id="2440" w:name="_Toc212496089"/>
      <w:bookmarkStart w:id="2441" w:name="_Toc214953662"/>
      <w:bookmarkStart w:id="2442" w:name="_Toc214954388"/>
      <w:bookmarkStart w:id="2443" w:name="_Toc214969010"/>
      <w:r w:rsidRPr="002437CB">
        <w:t>6.1.14.2</w:t>
      </w:r>
      <w:r w:rsidRPr="002437CB">
        <w:tab/>
        <w:t>Usage of HTTP and common API related aspects</w:t>
      </w:r>
      <w:bookmarkEnd w:id="2440"/>
      <w:bookmarkEnd w:id="2441"/>
      <w:bookmarkEnd w:id="2442"/>
      <w:bookmarkEnd w:id="2443"/>
    </w:p>
    <w:p w14:paraId="13901555" w14:textId="58337BAE" w:rsidR="00553B7B" w:rsidRPr="002437CB" w:rsidRDefault="00553B7B" w:rsidP="00553B7B">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AIMLES_SplitOpNodeRegistration </w:t>
      </w:r>
      <w:r w:rsidRPr="002437CB">
        <w:rPr>
          <w:noProof/>
          <w:lang w:eastAsia="zh-CN"/>
        </w:rPr>
        <w:t>API.</w:t>
      </w:r>
    </w:p>
    <w:p w14:paraId="501F795B" w14:textId="01FDB2C6" w:rsidR="007D7552" w:rsidRPr="002437CB" w:rsidRDefault="007D7552" w:rsidP="007D7552">
      <w:pPr>
        <w:pStyle w:val="Heading4"/>
      </w:pPr>
      <w:bookmarkStart w:id="2444" w:name="_Toc212496090"/>
      <w:bookmarkStart w:id="2445" w:name="_Toc214953663"/>
      <w:bookmarkStart w:id="2446" w:name="_Toc214954389"/>
      <w:bookmarkStart w:id="2447" w:name="_Toc214969011"/>
      <w:r w:rsidRPr="002437CB">
        <w:t>6.1.14.3</w:t>
      </w:r>
      <w:r w:rsidRPr="002437CB">
        <w:tab/>
        <w:t>Resources</w:t>
      </w:r>
      <w:bookmarkEnd w:id="2444"/>
      <w:bookmarkEnd w:id="2445"/>
      <w:bookmarkEnd w:id="2446"/>
      <w:bookmarkEnd w:id="2447"/>
    </w:p>
    <w:p w14:paraId="627F7FE8" w14:textId="6BF263E5" w:rsidR="007D7552" w:rsidRPr="002437CB" w:rsidRDefault="007D7552" w:rsidP="007D7552">
      <w:pPr>
        <w:pStyle w:val="Heading5"/>
      </w:pPr>
      <w:bookmarkStart w:id="2448" w:name="_Toc212496091"/>
      <w:bookmarkStart w:id="2449" w:name="_Toc214953664"/>
      <w:bookmarkStart w:id="2450" w:name="_Toc214954390"/>
      <w:bookmarkStart w:id="2451" w:name="_Toc214969012"/>
      <w:r w:rsidRPr="002437CB">
        <w:t>6.1.14.3.1</w:t>
      </w:r>
      <w:r w:rsidRPr="002437CB">
        <w:tab/>
        <w:t>Overview</w:t>
      </w:r>
      <w:bookmarkEnd w:id="2448"/>
      <w:bookmarkEnd w:id="2449"/>
      <w:bookmarkEnd w:id="2450"/>
      <w:bookmarkEnd w:id="2451"/>
    </w:p>
    <w:p w14:paraId="505ADE0B" w14:textId="77777777" w:rsidR="007D7552" w:rsidRPr="002437CB" w:rsidRDefault="007D7552" w:rsidP="007D7552">
      <w:r w:rsidRPr="002437CB">
        <w:t>This clause describes the structure for the Resource URIs and the resources and methods used for the service.</w:t>
      </w:r>
    </w:p>
    <w:p w14:paraId="506E59E0" w14:textId="4A1CA950" w:rsidR="00980D68" w:rsidRPr="002437CB" w:rsidRDefault="00980D68" w:rsidP="00980D68">
      <w:r w:rsidRPr="002437CB">
        <w:t>Figure 6.1.14.3.1-1 depicts the resource URIs structure for the AIMLES_SplitOpNodeRegistration API.</w:t>
      </w:r>
    </w:p>
    <w:p w14:paraId="64F6BB02" w14:textId="77777777" w:rsidR="007D7552" w:rsidRPr="002437CB" w:rsidRDefault="007D7552" w:rsidP="002765B0">
      <w:pPr>
        <w:pStyle w:val="TH"/>
      </w:pPr>
      <w:r w:rsidRPr="002765B0">
        <w:object w:dxaOrig="6060" w:dyaOrig="3036" w14:anchorId="5D88BBE2">
          <v:shape id="_x0000_i1093" type="#_x0000_t75" style="width:304pt;height:151pt" o:ole="">
            <v:imagedata r:id="rId109" o:title=""/>
          </v:shape>
          <o:OLEObject Type="Embed" ProgID="Visio.Drawing.15" ShapeID="_x0000_i1093" DrawAspect="Content" ObjectID="_1830932111" r:id="rId110"/>
        </w:object>
      </w:r>
    </w:p>
    <w:p w14:paraId="24F769DA" w14:textId="48983981" w:rsidR="002037E6" w:rsidRPr="002437CB" w:rsidRDefault="002037E6" w:rsidP="002037E6">
      <w:pPr>
        <w:pStyle w:val="TF"/>
      </w:pPr>
      <w:r w:rsidRPr="002437CB">
        <w:t>Figure 6.1.14.3.1-1: Resource URI structure of the AIMLES_SplitOpNodeRegistration</w:t>
      </w:r>
      <w:r w:rsidRPr="002437CB">
        <w:rPr>
          <w:noProof/>
        </w:rPr>
        <w:t xml:space="preserve"> </w:t>
      </w:r>
      <w:r w:rsidRPr="002437CB">
        <w:t>API</w:t>
      </w:r>
    </w:p>
    <w:p w14:paraId="58042E70" w14:textId="439945BE" w:rsidR="007D7552" w:rsidRPr="002437CB" w:rsidRDefault="007D7552" w:rsidP="007D7552">
      <w:r w:rsidRPr="002437CB">
        <w:t>Table 6.1.14.3.1-1 provides an overview of the resources and applicable HTTP methods.</w:t>
      </w:r>
    </w:p>
    <w:p w14:paraId="33766497" w14:textId="5C93AE94" w:rsidR="007D7552" w:rsidRPr="002437CB" w:rsidRDefault="007D7552" w:rsidP="007D7552">
      <w:pPr>
        <w:pStyle w:val="TH"/>
      </w:pPr>
      <w:r w:rsidRPr="002437CB">
        <w:t>Table 6.1.14.3.1-1: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7D7552" w:rsidRPr="002437CB" w14:paraId="660121EC" w14:textId="77777777" w:rsidTr="00A24C9B">
        <w:trPr>
          <w:jc w:val="center"/>
        </w:trPr>
        <w:tc>
          <w:tcPr>
            <w:tcW w:w="1338" w:type="pct"/>
            <w:shd w:val="clear" w:color="auto" w:fill="C0C0C0"/>
            <w:vAlign w:val="center"/>
            <w:hideMark/>
          </w:tcPr>
          <w:p w14:paraId="5FFDCFE4" w14:textId="77777777" w:rsidR="007D7552" w:rsidRPr="002437CB" w:rsidRDefault="007D7552" w:rsidP="00A24C9B">
            <w:pPr>
              <w:pStyle w:val="TAH"/>
            </w:pPr>
            <w:r w:rsidRPr="002437CB">
              <w:t>Resource name</w:t>
            </w:r>
          </w:p>
        </w:tc>
        <w:tc>
          <w:tcPr>
            <w:tcW w:w="1501" w:type="pct"/>
            <w:shd w:val="clear" w:color="auto" w:fill="C0C0C0"/>
            <w:vAlign w:val="center"/>
            <w:hideMark/>
          </w:tcPr>
          <w:p w14:paraId="271D5245" w14:textId="77777777" w:rsidR="007D7552" w:rsidRPr="002437CB" w:rsidRDefault="007D7552" w:rsidP="00A24C9B">
            <w:pPr>
              <w:pStyle w:val="TAH"/>
            </w:pPr>
            <w:r w:rsidRPr="002437CB">
              <w:t>Resource URI</w:t>
            </w:r>
          </w:p>
        </w:tc>
        <w:tc>
          <w:tcPr>
            <w:tcW w:w="505" w:type="pct"/>
            <w:shd w:val="clear" w:color="auto" w:fill="C0C0C0"/>
            <w:vAlign w:val="center"/>
            <w:hideMark/>
          </w:tcPr>
          <w:p w14:paraId="2AE9DEE2" w14:textId="77777777" w:rsidR="007D7552" w:rsidRPr="002437CB" w:rsidRDefault="007D7552" w:rsidP="00A24C9B">
            <w:pPr>
              <w:pStyle w:val="TAH"/>
            </w:pPr>
            <w:r w:rsidRPr="002437CB">
              <w:t>HTTP method or custom operation</w:t>
            </w:r>
          </w:p>
        </w:tc>
        <w:tc>
          <w:tcPr>
            <w:tcW w:w="1656" w:type="pct"/>
            <w:shd w:val="clear" w:color="auto" w:fill="C0C0C0"/>
            <w:vAlign w:val="center"/>
            <w:hideMark/>
          </w:tcPr>
          <w:p w14:paraId="69185852" w14:textId="77777777" w:rsidR="007D7552" w:rsidRPr="002437CB" w:rsidRDefault="007D7552" w:rsidP="00A24C9B">
            <w:pPr>
              <w:pStyle w:val="TAH"/>
            </w:pPr>
            <w:r w:rsidRPr="002437CB">
              <w:t>Description (service operation)</w:t>
            </w:r>
          </w:p>
        </w:tc>
      </w:tr>
      <w:tr w:rsidR="007D7552" w:rsidRPr="002437CB" w14:paraId="06A8B933" w14:textId="77777777" w:rsidTr="00A24C9B">
        <w:trPr>
          <w:trHeight w:val="484"/>
          <w:jc w:val="center"/>
        </w:trPr>
        <w:tc>
          <w:tcPr>
            <w:tcW w:w="1338" w:type="pct"/>
            <w:vAlign w:val="center"/>
            <w:hideMark/>
          </w:tcPr>
          <w:p w14:paraId="547F364C" w14:textId="77777777" w:rsidR="007D7552" w:rsidRPr="002437CB" w:rsidRDefault="007D7552" w:rsidP="00A24C9B">
            <w:pPr>
              <w:pStyle w:val="TAL"/>
            </w:pPr>
            <w:r w:rsidRPr="002437CB">
              <w:t>AIMLE Split Operation Node Register Configurations</w:t>
            </w:r>
          </w:p>
        </w:tc>
        <w:tc>
          <w:tcPr>
            <w:tcW w:w="1501" w:type="pct"/>
            <w:vAlign w:val="center"/>
            <w:hideMark/>
          </w:tcPr>
          <w:p w14:paraId="2F52DA1A" w14:textId="77777777" w:rsidR="007D7552" w:rsidRPr="002437CB" w:rsidRDefault="007D7552" w:rsidP="00A24C9B">
            <w:pPr>
              <w:pStyle w:val="TAL"/>
            </w:pPr>
            <w:r w:rsidRPr="002437CB">
              <w:t>/configurations</w:t>
            </w:r>
          </w:p>
        </w:tc>
        <w:tc>
          <w:tcPr>
            <w:tcW w:w="505" w:type="pct"/>
            <w:vAlign w:val="center"/>
            <w:hideMark/>
          </w:tcPr>
          <w:p w14:paraId="1885DEC8" w14:textId="77777777" w:rsidR="007D7552" w:rsidRPr="002437CB" w:rsidRDefault="007D7552" w:rsidP="00A24C9B">
            <w:pPr>
              <w:pStyle w:val="TAC"/>
            </w:pPr>
            <w:r w:rsidRPr="002437CB">
              <w:t>POST</w:t>
            </w:r>
          </w:p>
        </w:tc>
        <w:tc>
          <w:tcPr>
            <w:tcW w:w="1656" w:type="pct"/>
            <w:vAlign w:val="center"/>
            <w:hideMark/>
          </w:tcPr>
          <w:p w14:paraId="62C04F22" w14:textId="77777777" w:rsidR="007D7552" w:rsidRPr="002437CB" w:rsidRDefault="007D7552" w:rsidP="00A24C9B">
            <w:pPr>
              <w:pStyle w:val="TAL"/>
            </w:pPr>
            <w:r w:rsidRPr="002437CB">
              <w:t xml:space="preserve">Register </w:t>
            </w:r>
            <w:r w:rsidRPr="002437CB">
              <w:rPr>
                <w:noProof/>
              </w:rPr>
              <w:t>a new Individual AIMLE Split Operation Node Register resource</w:t>
            </w:r>
          </w:p>
        </w:tc>
      </w:tr>
      <w:tr w:rsidR="007D7552" w:rsidRPr="002437CB" w14:paraId="1BC2A764" w14:textId="77777777" w:rsidTr="00A24C9B">
        <w:trPr>
          <w:trHeight w:val="484"/>
          <w:jc w:val="center"/>
        </w:trPr>
        <w:tc>
          <w:tcPr>
            <w:tcW w:w="1338" w:type="pct"/>
            <w:vMerge w:val="restart"/>
            <w:vAlign w:val="center"/>
          </w:tcPr>
          <w:p w14:paraId="11D597F2" w14:textId="77777777" w:rsidR="007D7552" w:rsidRPr="002437CB" w:rsidRDefault="007D7552" w:rsidP="00A24C9B">
            <w:pPr>
              <w:pStyle w:val="TAL"/>
            </w:pPr>
            <w:r w:rsidRPr="002437CB">
              <w:t>Individual AIMLE Split Operation Node Register Configuration</w:t>
            </w:r>
          </w:p>
        </w:tc>
        <w:tc>
          <w:tcPr>
            <w:tcW w:w="1501" w:type="pct"/>
            <w:vMerge w:val="restart"/>
            <w:vAlign w:val="center"/>
          </w:tcPr>
          <w:p w14:paraId="4A32DE27" w14:textId="77777777" w:rsidR="007D7552" w:rsidRPr="002437CB" w:rsidRDefault="007D7552" w:rsidP="00A24C9B">
            <w:pPr>
              <w:pStyle w:val="TAL"/>
            </w:pPr>
            <w:r w:rsidRPr="002437CB">
              <w:t>/configurations/{configurationId}</w:t>
            </w:r>
          </w:p>
        </w:tc>
        <w:tc>
          <w:tcPr>
            <w:tcW w:w="505" w:type="pct"/>
            <w:vAlign w:val="center"/>
          </w:tcPr>
          <w:p w14:paraId="1C8163B3" w14:textId="77777777" w:rsidR="007D7552" w:rsidRPr="002437CB" w:rsidRDefault="007D7552" w:rsidP="00A24C9B">
            <w:pPr>
              <w:pStyle w:val="TAC"/>
            </w:pPr>
            <w:r w:rsidRPr="002437CB">
              <w:t>GET</w:t>
            </w:r>
          </w:p>
        </w:tc>
        <w:tc>
          <w:tcPr>
            <w:tcW w:w="1656" w:type="pct"/>
            <w:vAlign w:val="center"/>
          </w:tcPr>
          <w:p w14:paraId="2ADA823A" w14:textId="77777777" w:rsidR="007D7552" w:rsidRPr="002437CB" w:rsidRDefault="007D7552" w:rsidP="00A24C9B">
            <w:pPr>
              <w:pStyle w:val="TAL"/>
            </w:pPr>
            <w:r w:rsidRPr="002437CB">
              <w:t xml:space="preserve">Query an </w:t>
            </w:r>
            <w:r w:rsidRPr="002437CB">
              <w:rPr>
                <w:noProof/>
              </w:rPr>
              <w:t>Individual Registered AIMLE Split Operation Node Register resource</w:t>
            </w:r>
            <w:r w:rsidRPr="002437CB">
              <w:t>.</w:t>
            </w:r>
          </w:p>
        </w:tc>
      </w:tr>
      <w:tr w:rsidR="007D7552" w:rsidRPr="002437CB" w14:paraId="2B426393" w14:textId="77777777" w:rsidTr="00A24C9B">
        <w:trPr>
          <w:trHeight w:val="484"/>
          <w:jc w:val="center"/>
        </w:trPr>
        <w:tc>
          <w:tcPr>
            <w:tcW w:w="1338" w:type="pct"/>
            <w:vMerge/>
            <w:vAlign w:val="center"/>
          </w:tcPr>
          <w:p w14:paraId="159C6346" w14:textId="77777777" w:rsidR="007D7552" w:rsidRPr="002437CB" w:rsidRDefault="007D7552" w:rsidP="00A24C9B">
            <w:pPr>
              <w:pStyle w:val="TAL"/>
            </w:pPr>
          </w:p>
        </w:tc>
        <w:tc>
          <w:tcPr>
            <w:tcW w:w="1501" w:type="pct"/>
            <w:vMerge/>
            <w:vAlign w:val="center"/>
          </w:tcPr>
          <w:p w14:paraId="2B9933E5" w14:textId="77777777" w:rsidR="007D7552" w:rsidRPr="002437CB" w:rsidRDefault="007D7552" w:rsidP="00A24C9B">
            <w:pPr>
              <w:pStyle w:val="TAL"/>
            </w:pPr>
          </w:p>
        </w:tc>
        <w:tc>
          <w:tcPr>
            <w:tcW w:w="505" w:type="pct"/>
            <w:vAlign w:val="center"/>
          </w:tcPr>
          <w:p w14:paraId="2F68AC43" w14:textId="77777777" w:rsidR="007D7552" w:rsidRPr="002437CB" w:rsidRDefault="007D7552" w:rsidP="00A24C9B">
            <w:pPr>
              <w:pStyle w:val="TAC"/>
            </w:pPr>
            <w:r w:rsidRPr="002437CB">
              <w:t>PUT</w:t>
            </w:r>
          </w:p>
        </w:tc>
        <w:tc>
          <w:tcPr>
            <w:tcW w:w="1656" w:type="pct"/>
            <w:vAlign w:val="center"/>
          </w:tcPr>
          <w:p w14:paraId="5DA55889" w14:textId="77777777" w:rsidR="007D7552" w:rsidRPr="002437CB" w:rsidRDefault="007D7552" w:rsidP="00A24C9B">
            <w:pPr>
              <w:pStyle w:val="TAL"/>
            </w:pPr>
            <w:r w:rsidRPr="002437CB">
              <w:t xml:space="preserve">Update an </w:t>
            </w:r>
            <w:r w:rsidRPr="002437CB">
              <w:rPr>
                <w:noProof/>
              </w:rPr>
              <w:t>Individual Registered AIMLE Split Operation Node Register resource</w:t>
            </w:r>
            <w:r w:rsidRPr="002437CB">
              <w:t>.</w:t>
            </w:r>
          </w:p>
        </w:tc>
      </w:tr>
      <w:tr w:rsidR="007D7552" w:rsidRPr="002437CB" w14:paraId="44C31CDB" w14:textId="77777777" w:rsidTr="00A24C9B">
        <w:trPr>
          <w:trHeight w:val="484"/>
          <w:jc w:val="center"/>
        </w:trPr>
        <w:tc>
          <w:tcPr>
            <w:tcW w:w="1338" w:type="pct"/>
            <w:vMerge/>
            <w:vAlign w:val="center"/>
          </w:tcPr>
          <w:p w14:paraId="2CF2D625" w14:textId="77777777" w:rsidR="007D7552" w:rsidRPr="002437CB" w:rsidRDefault="007D7552" w:rsidP="00A24C9B">
            <w:pPr>
              <w:pStyle w:val="TAL"/>
            </w:pPr>
          </w:p>
        </w:tc>
        <w:tc>
          <w:tcPr>
            <w:tcW w:w="1501" w:type="pct"/>
            <w:vMerge/>
            <w:vAlign w:val="center"/>
          </w:tcPr>
          <w:p w14:paraId="7B0E17D0" w14:textId="77777777" w:rsidR="007D7552" w:rsidRPr="002437CB" w:rsidRDefault="007D7552" w:rsidP="00A24C9B">
            <w:pPr>
              <w:pStyle w:val="TAL"/>
            </w:pPr>
          </w:p>
        </w:tc>
        <w:tc>
          <w:tcPr>
            <w:tcW w:w="505" w:type="pct"/>
            <w:vAlign w:val="center"/>
          </w:tcPr>
          <w:p w14:paraId="66B4869D" w14:textId="77777777" w:rsidR="007D7552" w:rsidRPr="002437CB" w:rsidRDefault="007D7552" w:rsidP="00A24C9B">
            <w:pPr>
              <w:pStyle w:val="TAC"/>
            </w:pPr>
            <w:r w:rsidRPr="002437CB">
              <w:t>PATCH</w:t>
            </w:r>
          </w:p>
        </w:tc>
        <w:tc>
          <w:tcPr>
            <w:tcW w:w="1656" w:type="pct"/>
            <w:vAlign w:val="center"/>
          </w:tcPr>
          <w:p w14:paraId="369D1F36" w14:textId="77777777" w:rsidR="007D7552" w:rsidRPr="002437CB" w:rsidRDefault="007D7552" w:rsidP="00A24C9B">
            <w:pPr>
              <w:pStyle w:val="TAL"/>
            </w:pPr>
            <w:r w:rsidRPr="002437CB">
              <w:t xml:space="preserve">Modify an </w:t>
            </w:r>
            <w:r w:rsidRPr="002437CB">
              <w:rPr>
                <w:noProof/>
              </w:rPr>
              <w:t>Individual Registered AIMLE Split Operation Node Register resource</w:t>
            </w:r>
            <w:r w:rsidRPr="002437CB">
              <w:t>.</w:t>
            </w:r>
          </w:p>
        </w:tc>
      </w:tr>
      <w:tr w:rsidR="007D7552" w:rsidRPr="002437CB" w14:paraId="274B1DCB" w14:textId="77777777" w:rsidTr="00A24C9B">
        <w:trPr>
          <w:trHeight w:val="484"/>
          <w:jc w:val="center"/>
        </w:trPr>
        <w:tc>
          <w:tcPr>
            <w:tcW w:w="1338" w:type="pct"/>
            <w:vMerge/>
            <w:vAlign w:val="center"/>
          </w:tcPr>
          <w:p w14:paraId="0C36C6EB" w14:textId="77777777" w:rsidR="007D7552" w:rsidRPr="002437CB" w:rsidRDefault="007D7552" w:rsidP="00A24C9B">
            <w:pPr>
              <w:pStyle w:val="TAL"/>
            </w:pPr>
          </w:p>
        </w:tc>
        <w:tc>
          <w:tcPr>
            <w:tcW w:w="1501" w:type="pct"/>
            <w:vMerge/>
            <w:vAlign w:val="center"/>
          </w:tcPr>
          <w:p w14:paraId="2C79D22E" w14:textId="77777777" w:rsidR="007D7552" w:rsidRPr="002437CB" w:rsidRDefault="007D7552" w:rsidP="00A24C9B">
            <w:pPr>
              <w:pStyle w:val="TAL"/>
            </w:pPr>
          </w:p>
        </w:tc>
        <w:tc>
          <w:tcPr>
            <w:tcW w:w="505" w:type="pct"/>
            <w:vAlign w:val="center"/>
          </w:tcPr>
          <w:p w14:paraId="5880FA03" w14:textId="77777777" w:rsidR="007D7552" w:rsidRPr="002437CB" w:rsidRDefault="007D7552" w:rsidP="00A24C9B">
            <w:pPr>
              <w:pStyle w:val="TAC"/>
            </w:pPr>
            <w:r w:rsidRPr="002437CB">
              <w:t>DELETE</w:t>
            </w:r>
          </w:p>
        </w:tc>
        <w:tc>
          <w:tcPr>
            <w:tcW w:w="1656" w:type="pct"/>
            <w:vAlign w:val="center"/>
          </w:tcPr>
          <w:p w14:paraId="670433FB" w14:textId="77777777" w:rsidR="007D7552" w:rsidRPr="002437CB" w:rsidRDefault="007D7552" w:rsidP="00A24C9B">
            <w:pPr>
              <w:pStyle w:val="TAL"/>
            </w:pPr>
            <w:r w:rsidRPr="002437CB">
              <w:t xml:space="preserve">Deregister an </w:t>
            </w:r>
            <w:r w:rsidRPr="002437CB">
              <w:rPr>
                <w:noProof/>
              </w:rPr>
              <w:t>Individual Registered AIMLE Split Operation Node Register resource</w:t>
            </w:r>
            <w:r w:rsidRPr="002437CB">
              <w:t>.</w:t>
            </w:r>
          </w:p>
        </w:tc>
      </w:tr>
    </w:tbl>
    <w:p w14:paraId="07C2C705" w14:textId="77777777" w:rsidR="007D7552" w:rsidRPr="002437CB" w:rsidRDefault="007D7552" w:rsidP="007D7552">
      <w:pPr>
        <w:rPr>
          <w:lang w:val="en-US"/>
        </w:rPr>
      </w:pPr>
    </w:p>
    <w:p w14:paraId="5659CF3A" w14:textId="19A4CF8A" w:rsidR="007D7552" w:rsidRPr="002437CB" w:rsidRDefault="007D7552" w:rsidP="007D7552">
      <w:pPr>
        <w:pStyle w:val="Heading5"/>
      </w:pPr>
      <w:bookmarkStart w:id="2452" w:name="_Toc212496092"/>
      <w:bookmarkStart w:id="2453" w:name="_Toc214953665"/>
      <w:bookmarkStart w:id="2454" w:name="_Toc214954391"/>
      <w:bookmarkStart w:id="2455" w:name="_Toc214969013"/>
      <w:r w:rsidRPr="002437CB">
        <w:t>6.1.14.3.2</w:t>
      </w:r>
      <w:r w:rsidRPr="002437CB">
        <w:tab/>
        <w:t>Resource: AIMLE Split Operation Node Register Configurations</w:t>
      </w:r>
      <w:bookmarkEnd w:id="2452"/>
      <w:bookmarkEnd w:id="2453"/>
      <w:bookmarkEnd w:id="2454"/>
      <w:bookmarkEnd w:id="2455"/>
    </w:p>
    <w:p w14:paraId="4E6FB7B1" w14:textId="04F45C1D" w:rsidR="007D7552" w:rsidRPr="002437CB" w:rsidRDefault="007D7552" w:rsidP="007D7552">
      <w:pPr>
        <w:pStyle w:val="H6"/>
      </w:pPr>
      <w:r w:rsidRPr="002437CB">
        <w:t>6.1.14.3.2.1</w:t>
      </w:r>
      <w:r w:rsidRPr="002437CB">
        <w:tab/>
        <w:t>Description</w:t>
      </w:r>
    </w:p>
    <w:p w14:paraId="2EE6D00D" w14:textId="77777777" w:rsidR="007D7552" w:rsidRPr="002437CB" w:rsidRDefault="007D7552" w:rsidP="007D7552">
      <w:r w:rsidRPr="002437CB">
        <w:t>This resource represents the AIMLE Split Operation Node Register Configurations resource managed by the AIMLE Server.</w:t>
      </w:r>
    </w:p>
    <w:p w14:paraId="67C858E3" w14:textId="3AC89ED6" w:rsidR="007D7552" w:rsidRPr="002437CB" w:rsidRDefault="007D7552" w:rsidP="007D7552">
      <w:pPr>
        <w:pStyle w:val="H6"/>
      </w:pPr>
      <w:r w:rsidRPr="002437CB">
        <w:t>6.1.14.3.2.2</w:t>
      </w:r>
      <w:r w:rsidRPr="002437CB">
        <w:tab/>
        <w:t>Resource Definition</w:t>
      </w:r>
    </w:p>
    <w:p w14:paraId="0C06F853" w14:textId="77777777" w:rsidR="007D7552" w:rsidRPr="002437CB" w:rsidRDefault="007D7552" w:rsidP="007D7552">
      <w:r w:rsidRPr="002437CB">
        <w:t xml:space="preserve">Resource URI: </w:t>
      </w:r>
      <w:r w:rsidRPr="002437CB">
        <w:rPr>
          <w:b/>
          <w:noProof/>
        </w:rPr>
        <w:t>{apiRoot}/aimles-sonreg/&lt;apiVersion&gt;/configurations</w:t>
      </w:r>
    </w:p>
    <w:p w14:paraId="0271454C" w14:textId="5C614057" w:rsidR="007D7552" w:rsidRPr="002437CB" w:rsidRDefault="007D7552" w:rsidP="007D7552">
      <w:pPr>
        <w:rPr>
          <w:rFonts w:ascii="Arial" w:hAnsi="Arial" w:cs="Arial"/>
        </w:rPr>
      </w:pPr>
      <w:r w:rsidRPr="002437CB">
        <w:t>This resource shall support the resource URI variables defined in table 6.1.14.3.2.2-1.</w:t>
      </w:r>
    </w:p>
    <w:p w14:paraId="4E7C307A" w14:textId="5BD395ED" w:rsidR="007D7552" w:rsidRPr="002437CB" w:rsidRDefault="007D7552" w:rsidP="007D7552">
      <w:pPr>
        <w:pStyle w:val="TH"/>
        <w:rPr>
          <w:rFonts w:cs="Arial"/>
        </w:rPr>
      </w:pPr>
      <w:r w:rsidRPr="002437CB">
        <w:t>Table 6.1.14.3.2.2-1: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D7552" w:rsidRPr="002437CB" w14:paraId="6A61186B" w14:textId="77777777" w:rsidTr="006460FF">
        <w:trPr>
          <w:jc w:val="center"/>
        </w:trPr>
        <w:tc>
          <w:tcPr>
            <w:tcW w:w="687" w:type="pct"/>
            <w:shd w:val="clear" w:color="auto" w:fill="CCCCCC"/>
            <w:hideMark/>
          </w:tcPr>
          <w:p w14:paraId="0D5C972F" w14:textId="77777777" w:rsidR="007D7552" w:rsidRPr="002437CB" w:rsidRDefault="007D7552" w:rsidP="00A24C9B">
            <w:pPr>
              <w:pStyle w:val="TAH"/>
            </w:pPr>
            <w:r w:rsidRPr="002437CB">
              <w:t>Name</w:t>
            </w:r>
          </w:p>
        </w:tc>
        <w:tc>
          <w:tcPr>
            <w:tcW w:w="1039" w:type="pct"/>
            <w:shd w:val="clear" w:color="auto" w:fill="CCCCCC"/>
          </w:tcPr>
          <w:p w14:paraId="3420AEE8" w14:textId="77777777" w:rsidR="007D7552" w:rsidRPr="002437CB" w:rsidRDefault="007D7552" w:rsidP="00A24C9B">
            <w:pPr>
              <w:pStyle w:val="TAH"/>
            </w:pPr>
            <w:r w:rsidRPr="002437CB">
              <w:t>Data type</w:t>
            </w:r>
          </w:p>
        </w:tc>
        <w:tc>
          <w:tcPr>
            <w:tcW w:w="3274" w:type="pct"/>
            <w:shd w:val="clear" w:color="auto" w:fill="CCCCCC"/>
            <w:vAlign w:val="center"/>
            <w:hideMark/>
          </w:tcPr>
          <w:p w14:paraId="64E2C309" w14:textId="77777777" w:rsidR="007D7552" w:rsidRPr="002437CB" w:rsidRDefault="007D7552" w:rsidP="00A24C9B">
            <w:pPr>
              <w:pStyle w:val="TAH"/>
            </w:pPr>
            <w:r w:rsidRPr="002437CB">
              <w:t>Definition</w:t>
            </w:r>
          </w:p>
        </w:tc>
      </w:tr>
      <w:tr w:rsidR="007D7552" w:rsidRPr="002437CB" w14:paraId="681F8309" w14:textId="77777777" w:rsidTr="006460FF">
        <w:trPr>
          <w:jc w:val="center"/>
        </w:trPr>
        <w:tc>
          <w:tcPr>
            <w:tcW w:w="687" w:type="pct"/>
            <w:vAlign w:val="center"/>
            <w:hideMark/>
          </w:tcPr>
          <w:p w14:paraId="29F2AD25" w14:textId="77777777" w:rsidR="007D7552" w:rsidRPr="002437CB" w:rsidRDefault="007D7552" w:rsidP="00A24C9B">
            <w:pPr>
              <w:pStyle w:val="TAL"/>
            </w:pPr>
            <w:r w:rsidRPr="002437CB">
              <w:t>apiRoot</w:t>
            </w:r>
          </w:p>
        </w:tc>
        <w:tc>
          <w:tcPr>
            <w:tcW w:w="1039" w:type="pct"/>
            <w:vAlign w:val="center"/>
          </w:tcPr>
          <w:p w14:paraId="5DE929F9" w14:textId="77777777" w:rsidR="007D7552" w:rsidRPr="002437CB" w:rsidRDefault="007D7552" w:rsidP="00A24C9B">
            <w:pPr>
              <w:pStyle w:val="TAL"/>
            </w:pPr>
            <w:r w:rsidRPr="002437CB">
              <w:t>string</w:t>
            </w:r>
          </w:p>
        </w:tc>
        <w:tc>
          <w:tcPr>
            <w:tcW w:w="3274" w:type="pct"/>
            <w:vAlign w:val="center"/>
            <w:hideMark/>
          </w:tcPr>
          <w:p w14:paraId="54FC24E0" w14:textId="7CA2BFDF" w:rsidR="007D7552" w:rsidRPr="002437CB" w:rsidRDefault="007D7552" w:rsidP="00A24C9B">
            <w:pPr>
              <w:pStyle w:val="TAL"/>
            </w:pPr>
            <w:r w:rsidRPr="002437CB">
              <w:t>See clause</w:t>
            </w:r>
            <w:r w:rsidRPr="002437CB">
              <w:rPr>
                <w:lang w:val="en-US" w:eastAsia="zh-CN"/>
              </w:rPr>
              <w:t> </w:t>
            </w:r>
            <w:r w:rsidRPr="002437CB">
              <w:t>6.1.14.1</w:t>
            </w:r>
          </w:p>
        </w:tc>
      </w:tr>
    </w:tbl>
    <w:p w14:paraId="1BF2CC0F" w14:textId="77777777" w:rsidR="007D7552" w:rsidRPr="002437CB" w:rsidRDefault="007D7552" w:rsidP="007D7552"/>
    <w:p w14:paraId="4C8B227B" w14:textId="662BB397" w:rsidR="007D7552" w:rsidRPr="002437CB" w:rsidRDefault="007D7552" w:rsidP="007D7552">
      <w:pPr>
        <w:pStyle w:val="H6"/>
      </w:pPr>
      <w:r w:rsidRPr="002437CB">
        <w:t>6.1.14.3.2.3</w:t>
      </w:r>
      <w:r w:rsidRPr="002437CB">
        <w:tab/>
        <w:t>Resource Standard Methods</w:t>
      </w:r>
    </w:p>
    <w:p w14:paraId="10B6AA05" w14:textId="539AC39B" w:rsidR="007D7552" w:rsidRPr="002437CB" w:rsidRDefault="007D7552" w:rsidP="007D7552">
      <w:pPr>
        <w:pStyle w:val="H6"/>
      </w:pPr>
      <w:r w:rsidRPr="002437CB">
        <w:rPr>
          <w:lang w:eastAsia="zh-CN"/>
        </w:rPr>
        <w:t>6.1.14.3.2.3.1</w:t>
      </w:r>
      <w:r w:rsidRPr="002437CB">
        <w:tab/>
        <w:t>POST</w:t>
      </w:r>
    </w:p>
    <w:p w14:paraId="4AA5336B" w14:textId="77777777" w:rsidR="007D7552" w:rsidRPr="002437CB" w:rsidRDefault="007D7552" w:rsidP="007D7552">
      <w:r w:rsidRPr="002437CB">
        <w:t>The HTTP POST method enables the service consumer to register a</w:t>
      </w:r>
      <w:r w:rsidRPr="002437CB">
        <w:rPr>
          <w:noProof/>
        </w:rPr>
        <w:t xml:space="preserve"> AIMLE Split Operation Node Register </w:t>
      </w:r>
      <w:r w:rsidRPr="002437CB">
        <w:t>at the AIMLE Server.</w:t>
      </w:r>
    </w:p>
    <w:p w14:paraId="3EB27327" w14:textId="59AA6C2E" w:rsidR="007D7552" w:rsidRPr="002437CB" w:rsidRDefault="007D7552" w:rsidP="007D7552">
      <w:r w:rsidRPr="002437CB">
        <w:t>This method shall support the URI query parameters specified in table 6.1.14.3.2.3.1-1.</w:t>
      </w:r>
    </w:p>
    <w:p w14:paraId="5EF86C7E" w14:textId="22F8A3C3" w:rsidR="007D7552" w:rsidRPr="002437CB" w:rsidRDefault="007D7552" w:rsidP="007D7552">
      <w:pPr>
        <w:pStyle w:val="TH"/>
        <w:rPr>
          <w:rFonts w:cs="Arial"/>
        </w:rPr>
      </w:pPr>
      <w:r w:rsidRPr="002437CB">
        <w:t>Table 6.1.14.3.2.3.1-1: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173E6CEF" w14:textId="77777777" w:rsidTr="00A24C9B">
        <w:trPr>
          <w:jc w:val="center"/>
        </w:trPr>
        <w:tc>
          <w:tcPr>
            <w:tcW w:w="825" w:type="pct"/>
            <w:shd w:val="clear" w:color="auto" w:fill="C0C0C0"/>
          </w:tcPr>
          <w:p w14:paraId="7B6708FE" w14:textId="77777777" w:rsidR="007D7552" w:rsidRPr="002437CB" w:rsidRDefault="007D7552" w:rsidP="00A24C9B">
            <w:pPr>
              <w:pStyle w:val="TAH"/>
            </w:pPr>
            <w:r w:rsidRPr="002437CB">
              <w:t>Name</w:t>
            </w:r>
          </w:p>
        </w:tc>
        <w:tc>
          <w:tcPr>
            <w:tcW w:w="731" w:type="pct"/>
            <w:shd w:val="clear" w:color="auto" w:fill="C0C0C0"/>
          </w:tcPr>
          <w:p w14:paraId="3AD0F5B4" w14:textId="77777777" w:rsidR="007D7552" w:rsidRPr="002437CB" w:rsidRDefault="007D7552" w:rsidP="00A24C9B">
            <w:pPr>
              <w:pStyle w:val="TAH"/>
            </w:pPr>
            <w:r w:rsidRPr="002437CB">
              <w:t>Data type</w:t>
            </w:r>
          </w:p>
        </w:tc>
        <w:tc>
          <w:tcPr>
            <w:tcW w:w="215" w:type="pct"/>
            <w:shd w:val="clear" w:color="auto" w:fill="C0C0C0"/>
          </w:tcPr>
          <w:p w14:paraId="7D6ED6EC" w14:textId="77777777" w:rsidR="007D7552" w:rsidRPr="002437CB" w:rsidRDefault="007D7552" w:rsidP="00A24C9B">
            <w:pPr>
              <w:pStyle w:val="TAH"/>
            </w:pPr>
            <w:r w:rsidRPr="002437CB">
              <w:t>P</w:t>
            </w:r>
          </w:p>
        </w:tc>
        <w:tc>
          <w:tcPr>
            <w:tcW w:w="580" w:type="pct"/>
            <w:shd w:val="clear" w:color="auto" w:fill="C0C0C0"/>
          </w:tcPr>
          <w:p w14:paraId="20382874" w14:textId="77777777" w:rsidR="007D7552" w:rsidRPr="002437CB" w:rsidRDefault="007D7552" w:rsidP="00A24C9B">
            <w:pPr>
              <w:pStyle w:val="TAH"/>
            </w:pPr>
            <w:r w:rsidRPr="002437CB">
              <w:t>Cardinality</w:t>
            </w:r>
          </w:p>
        </w:tc>
        <w:tc>
          <w:tcPr>
            <w:tcW w:w="1852" w:type="pct"/>
            <w:shd w:val="clear" w:color="auto" w:fill="C0C0C0"/>
            <w:vAlign w:val="center"/>
          </w:tcPr>
          <w:p w14:paraId="2574A26A" w14:textId="77777777" w:rsidR="007D7552" w:rsidRPr="002437CB" w:rsidRDefault="007D7552" w:rsidP="00A24C9B">
            <w:pPr>
              <w:pStyle w:val="TAH"/>
            </w:pPr>
            <w:r w:rsidRPr="002437CB">
              <w:t>Description</w:t>
            </w:r>
          </w:p>
        </w:tc>
        <w:tc>
          <w:tcPr>
            <w:tcW w:w="796" w:type="pct"/>
            <w:shd w:val="clear" w:color="auto" w:fill="C0C0C0"/>
          </w:tcPr>
          <w:p w14:paraId="06877FCC" w14:textId="77777777" w:rsidR="007D7552" w:rsidRPr="002437CB" w:rsidRDefault="007D7552" w:rsidP="00A24C9B">
            <w:pPr>
              <w:pStyle w:val="TAH"/>
            </w:pPr>
            <w:r w:rsidRPr="002437CB">
              <w:t>Applicability</w:t>
            </w:r>
          </w:p>
        </w:tc>
      </w:tr>
      <w:tr w:rsidR="007D7552" w:rsidRPr="002437CB" w14:paraId="56E23940" w14:textId="77777777" w:rsidTr="00A24C9B">
        <w:trPr>
          <w:jc w:val="center"/>
        </w:trPr>
        <w:tc>
          <w:tcPr>
            <w:tcW w:w="825" w:type="pct"/>
            <w:vAlign w:val="center"/>
          </w:tcPr>
          <w:p w14:paraId="50E5CCAA" w14:textId="77777777" w:rsidR="007D7552" w:rsidRPr="002437CB" w:rsidRDefault="007D7552" w:rsidP="00A24C9B">
            <w:pPr>
              <w:pStyle w:val="TAL"/>
            </w:pPr>
            <w:r w:rsidRPr="002437CB">
              <w:t>n/a</w:t>
            </w:r>
          </w:p>
        </w:tc>
        <w:tc>
          <w:tcPr>
            <w:tcW w:w="731" w:type="pct"/>
            <w:vAlign w:val="center"/>
          </w:tcPr>
          <w:p w14:paraId="1AE9664F" w14:textId="77777777" w:rsidR="007D7552" w:rsidRPr="002437CB" w:rsidRDefault="007D7552" w:rsidP="00A24C9B">
            <w:pPr>
              <w:pStyle w:val="TAL"/>
            </w:pPr>
          </w:p>
        </w:tc>
        <w:tc>
          <w:tcPr>
            <w:tcW w:w="215" w:type="pct"/>
            <w:vAlign w:val="center"/>
          </w:tcPr>
          <w:p w14:paraId="0706A24B" w14:textId="77777777" w:rsidR="007D7552" w:rsidRPr="002437CB" w:rsidRDefault="007D7552" w:rsidP="00A24C9B">
            <w:pPr>
              <w:pStyle w:val="TAC"/>
            </w:pPr>
          </w:p>
        </w:tc>
        <w:tc>
          <w:tcPr>
            <w:tcW w:w="580" w:type="pct"/>
            <w:vAlign w:val="center"/>
          </w:tcPr>
          <w:p w14:paraId="248CD690" w14:textId="77777777" w:rsidR="007D7552" w:rsidRPr="002437CB" w:rsidRDefault="007D7552" w:rsidP="00A24C9B">
            <w:pPr>
              <w:pStyle w:val="TAC"/>
            </w:pPr>
          </w:p>
        </w:tc>
        <w:tc>
          <w:tcPr>
            <w:tcW w:w="1852" w:type="pct"/>
            <w:vAlign w:val="center"/>
          </w:tcPr>
          <w:p w14:paraId="4A101872" w14:textId="77777777" w:rsidR="007D7552" w:rsidRPr="002437CB" w:rsidRDefault="007D7552" w:rsidP="00A24C9B">
            <w:pPr>
              <w:pStyle w:val="TAL"/>
            </w:pPr>
          </w:p>
        </w:tc>
        <w:tc>
          <w:tcPr>
            <w:tcW w:w="796" w:type="pct"/>
            <w:vAlign w:val="center"/>
          </w:tcPr>
          <w:p w14:paraId="6686A7DA" w14:textId="77777777" w:rsidR="007D7552" w:rsidRPr="002437CB" w:rsidRDefault="007D7552" w:rsidP="00A24C9B">
            <w:pPr>
              <w:pStyle w:val="TAL"/>
            </w:pPr>
          </w:p>
        </w:tc>
      </w:tr>
    </w:tbl>
    <w:p w14:paraId="3FBB2B09" w14:textId="77777777" w:rsidR="007D7552" w:rsidRPr="002437CB" w:rsidRDefault="007D7552" w:rsidP="007D7552"/>
    <w:p w14:paraId="0A6EC97F" w14:textId="4D8106D5" w:rsidR="007D7552" w:rsidRPr="002437CB" w:rsidRDefault="007D7552" w:rsidP="007D7552">
      <w:r w:rsidRPr="002437CB">
        <w:t>This method shall support the request data structures specified in table 6.1.14.3.2.3.1-2 and the response data structures and response codes specified in table 6.1.14.3.2.3.1-3.</w:t>
      </w:r>
    </w:p>
    <w:p w14:paraId="5734BCB7" w14:textId="05EC62F9" w:rsidR="007D7552" w:rsidRPr="002437CB" w:rsidRDefault="007D7552" w:rsidP="007D7552">
      <w:pPr>
        <w:pStyle w:val="TH"/>
      </w:pPr>
      <w:r w:rsidRPr="002437CB">
        <w:t>Table 6.1.14.3.2.3.1-2: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6995FB37" w14:textId="77777777" w:rsidTr="00A24C9B">
        <w:trPr>
          <w:jc w:val="center"/>
        </w:trPr>
        <w:tc>
          <w:tcPr>
            <w:tcW w:w="1627" w:type="dxa"/>
            <w:shd w:val="clear" w:color="auto" w:fill="C0C0C0"/>
          </w:tcPr>
          <w:p w14:paraId="1D389F6F" w14:textId="77777777" w:rsidR="007D7552" w:rsidRPr="002437CB" w:rsidRDefault="007D7552" w:rsidP="00A24C9B">
            <w:pPr>
              <w:pStyle w:val="TAH"/>
            </w:pPr>
            <w:r w:rsidRPr="002437CB">
              <w:t>Data type</w:t>
            </w:r>
          </w:p>
        </w:tc>
        <w:tc>
          <w:tcPr>
            <w:tcW w:w="425" w:type="dxa"/>
            <w:shd w:val="clear" w:color="auto" w:fill="C0C0C0"/>
          </w:tcPr>
          <w:p w14:paraId="20492ED5" w14:textId="77777777" w:rsidR="007D7552" w:rsidRPr="002437CB" w:rsidRDefault="007D7552" w:rsidP="00A24C9B">
            <w:pPr>
              <w:pStyle w:val="TAH"/>
            </w:pPr>
            <w:r w:rsidRPr="002437CB">
              <w:t>P</w:t>
            </w:r>
          </w:p>
        </w:tc>
        <w:tc>
          <w:tcPr>
            <w:tcW w:w="1276" w:type="dxa"/>
            <w:shd w:val="clear" w:color="auto" w:fill="C0C0C0"/>
          </w:tcPr>
          <w:p w14:paraId="32965C20" w14:textId="77777777" w:rsidR="007D7552" w:rsidRPr="002437CB" w:rsidRDefault="007D7552" w:rsidP="00A24C9B">
            <w:pPr>
              <w:pStyle w:val="TAH"/>
            </w:pPr>
            <w:r w:rsidRPr="002437CB">
              <w:t>Cardinality</w:t>
            </w:r>
          </w:p>
        </w:tc>
        <w:tc>
          <w:tcPr>
            <w:tcW w:w="6447" w:type="dxa"/>
            <w:shd w:val="clear" w:color="auto" w:fill="C0C0C0"/>
            <w:vAlign w:val="center"/>
          </w:tcPr>
          <w:p w14:paraId="4D58FAAF" w14:textId="77777777" w:rsidR="007D7552" w:rsidRPr="002437CB" w:rsidRDefault="007D7552" w:rsidP="00A24C9B">
            <w:pPr>
              <w:pStyle w:val="TAH"/>
            </w:pPr>
            <w:r w:rsidRPr="002437CB">
              <w:t>Description</w:t>
            </w:r>
          </w:p>
        </w:tc>
      </w:tr>
      <w:tr w:rsidR="007D7552" w:rsidRPr="002437CB" w14:paraId="55E81DC8" w14:textId="77777777" w:rsidTr="00A24C9B">
        <w:trPr>
          <w:jc w:val="center"/>
        </w:trPr>
        <w:tc>
          <w:tcPr>
            <w:tcW w:w="1627" w:type="dxa"/>
            <w:vAlign w:val="center"/>
          </w:tcPr>
          <w:p w14:paraId="39D35F8C" w14:textId="77777777" w:rsidR="007D7552" w:rsidRPr="002437CB" w:rsidRDefault="007D7552" w:rsidP="00A24C9B">
            <w:pPr>
              <w:pStyle w:val="TAL"/>
            </w:pPr>
            <w:r w:rsidRPr="002437CB">
              <w:t>SplitOpNodeReg</w:t>
            </w:r>
          </w:p>
        </w:tc>
        <w:tc>
          <w:tcPr>
            <w:tcW w:w="425" w:type="dxa"/>
            <w:vAlign w:val="center"/>
          </w:tcPr>
          <w:p w14:paraId="7D054D48" w14:textId="77777777" w:rsidR="007D7552" w:rsidRPr="002437CB" w:rsidRDefault="007D7552" w:rsidP="00A24C9B">
            <w:pPr>
              <w:pStyle w:val="TAC"/>
            </w:pPr>
            <w:r w:rsidRPr="002437CB">
              <w:t>M</w:t>
            </w:r>
          </w:p>
        </w:tc>
        <w:tc>
          <w:tcPr>
            <w:tcW w:w="1276" w:type="dxa"/>
            <w:vAlign w:val="center"/>
          </w:tcPr>
          <w:p w14:paraId="4F72B1AD" w14:textId="77777777" w:rsidR="007D7552" w:rsidRPr="002437CB" w:rsidRDefault="007D7552" w:rsidP="002765B0">
            <w:pPr>
              <w:pStyle w:val="TAC"/>
            </w:pPr>
            <w:r w:rsidRPr="002765B0">
              <w:t>1</w:t>
            </w:r>
          </w:p>
        </w:tc>
        <w:tc>
          <w:tcPr>
            <w:tcW w:w="6447" w:type="dxa"/>
            <w:vAlign w:val="center"/>
          </w:tcPr>
          <w:p w14:paraId="7E1710B0" w14:textId="77777777" w:rsidR="007D7552" w:rsidRPr="002437CB" w:rsidRDefault="007D7552" w:rsidP="00A24C9B">
            <w:pPr>
              <w:pStyle w:val="TAL"/>
            </w:pPr>
            <w:r w:rsidRPr="002437CB">
              <w:t>Register a new Individual AIMLE Split Operation Node Register.</w:t>
            </w:r>
          </w:p>
        </w:tc>
      </w:tr>
    </w:tbl>
    <w:p w14:paraId="44CB6696" w14:textId="77777777" w:rsidR="007D7552" w:rsidRPr="002437CB" w:rsidRDefault="007D7552" w:rsidP="007D7552"/>
    <w:p w14:paraId="4A2B55AB" w14:textId="6A1CA80F" w:rsidR="007D7552" w:rsidRPr="002437CB" w:rsidRDefault="007D7552" w:rsidP="007D7552">
      <w:pPr>
        <w:pStyle w:val="TH"/>
      </w:pPr>
      <w:r w:rsidRPr="002437CB">
        <w:t>Table 6.1.14.3.2.3.1-3: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0CFE5161" w14:textId="77777777" w:rsidTr="006460FF">
        <w:trPr>
          <w:jc w:val="center"/>
        </w:trPr>
        <w:tc>
          <w:tcPr>
            <w:tcW w:w="825" w:type="pct"/>
            <w:shd w:val="clear" w:color="auto" w:fill="C0C0C0"/>
          </w:tcPr>
          <w:p w14:paraId="7B825E67" w14:textId="77777777" w:rsidR="007D7552" w:rsidRPr="002437CB" w:rsidRDefault="007D7552" w:rsidP="00A24C9B">
            <w:pPr>
              <w:pStyle w:val="TAH"/>
            </w:pPr>
            <w:r w:rsidRPr="002437CB">
              <w:t>Data type</w:t>
            </w:r>
          </w:p>
        </w:tc>
        <w:tc>
          <w:tcPr>
            <w:tcW w:w="225" w:type="pct"/>
            <w:shd w:val="clear" w:color="auto" w:fill="C0C0C0"/>
          </w:tcPr>
          <w:p w14:paraId="536C9B17" w14:textId="77777777" w:rsidR="007D7552" w:rsidRPr="002437CB" w:rsidRDefault="007D7552" w:rsidP="00A24C9B">
            <w:pPr>
              <w:pStyle w:val="TAH"/>
            </w:pPr>
            <w:r w:rsidRPr="002437CB">
              <w:t>P</w:t>
            </w:r>
          </w:p>
        </w:tc>
        <w:tc>
          <w:tcPr>
            <w:tcW w:w="649" w:type="pct"/>
            <w:shd w:val="clear" w:color="auto" w:fill="C0C0C0"/>
          </w:tcPr>
          <w:p w14:paraId="08869CFF" w14:textId="77777777" w:rsidR="007D7552" w:rsidRPr="002437CB" w:rsidRDefault="007D7552" w:rsidP="00A24C9B">
            <w:pPr>
              <w:pStyle w:val="TAH"/>
            </w:pPr>
            <w:r w:rsidRPr="002437CB">
              <w:t>Cardinality</w:t>
            </w:r>
          </w:p>
        </w:tc>
        <w:tc>
          <w:tcPr>
            <w:tcW w:w="583" w:type="pct"/>
            <w:shd w:val="clear" w:color="auto" w:fill="C0C0C0"/>
          </w:tcPr>
          <w:p w14:paraId="2F419BBC" w14:textId="77777777" w:rsidR="007D7552" w:rsidRPr="002437CB" w:rsidRDefault="007D7552" w:rsidP="00A24C9B">
            <w:pPr>
              <w:pStyle w:val="TAH"/>
            </w:pPr>
            <w:r w:rsidRPr="002437CB">
              <w:t>Response</w:t>
            </w:r>
          </w:p>
          <w:p w14:paraId="03003E83" w14:textId="77777777" w:rsidR="007D7552" w:rsidRPr="002437CB" w:rsidRDefault="007D7552" w:rsidP="00A24C9B">
            <w:pPr>
              <w:pStyle w:val="TAH"/>
            </w:pPr>
            <w:r w:rsidRPr="002437CB">
              <w:t>codes</w:t>
            </w:r>
          </w:p>
        </w:tc>
        <w:tc>
          <w:tcPr>
            <w:tcW w:w="2718" w:type="pct"/>
            <w:shd w:val="clear" w:color="auto" w:fill="C0C0C0"/>
          </w:tcPr>
          <w:p w14:paraId="3B6AD872" w14:textId="77777777" w:rsidR="007D7552" w:rsidRPr="002437CB" w:rsidRDefault="007D7552" w:rsidP="00A24C9B">
            <w:pPr>
              <w:pStyle w:val="TAH"/>
            </w:pPr>
            <w:r w:rsidRPr="002437CB">
              <w:t>Description</w:t>
            </w:r>
          </w:p>
        </w:tc>
      </w:tr>
      <w:tr w:rsidR="007D7552" w:rsidRPr="002437CB" w14:paraId="46306F23" w14:textId="77777777" w:rsidTr="006460FF">
        <w:trPr>
          <w:jc w:val="center"/>
        </w:trPr>
        <w:tc>
          <w:tcPr>
            <w:tcW w:w="825" w:type="pct"/>
            <w:vAlign w:val="center"/>
          </w:tcPr>
          <w:p w14:paraId="1384B70E" w14:textId="77777777" w:rsidR="007D7552" w:rsidRPr="002437CB" w:rsidRDefault="007D7552" w:rsidP="00A24C9B">
            <w:pPr>
              <w:pStyle w:val="TAL"/>
            </w:pPr>
            <w:r w:rsidRPr="002437CB">
              <w:t>SplitOpNodeReg</w:t>
            </w:r>
          </w:p>
        </w:tc>
        <w:tc>
          <w:tcPr>
            <w:tcW w:w="225" w:type="pct"/>
            <w:vAlign w:val="center"/>
          </w:tcPr>
          <w:p w14:paraId="656F4C21" w14:textId="77777777" w:rsidR="007D7552" w:rsidRPr="002437CB" w:rsidRDefault="007D7552" w:rsidP="00A24C9B">
            <w:pPr>
              <w:pStyle w:val="TAC"/>
            </w:pPr>
            <w:r w:rsidRPr="002437CB">
              <w:t>M</w:t>
            </w:r>
          </w:p>
        </w:tc>
        <w:tc>
          <w:tcPr>
            <w:tcW w:w="649" w:type="pct"/>
            <w:vAlign w:val="center"/>
          </w:tcPr>
          <w:p w14:paraId="79C88918" w14:textId="77777777" w:rsidR="007D7552" w:rsidRPr="002437CB" w:rsidRDefault="007D7552" w:rsidP="002765B0">
            <w:pPr>
              <w:pStyle w:val="TAC"/>
            </w:pPr>
            <w:r w:rsidRPr="002765B0">
              <w:t>1</w:t>
            </w:r>
          </w:p>
        </w:tc>
        <w:tc>
          <w:tcPr>
            <w:tcW w:w="583" w:type="pct"/>
            <w:vAlign w:val="center"/>
          </w:tcPr>
          <w:p w14:paraId="1D404845" w14:textId="77777777" w:rsidR="007D7552" w:rsidRPr="002437CB" w:rsidRDefault="007D7552" w:rsidP="00A24C9B">
            <w:pPr>
              <w:pStyle w:val="TAL"/>
            </w:pPr>
            <w:r w:rsidRPr="002437CB">
              <w:t>201 Created</w:t>
            </w:r>
          </w:p>
        </w:tc>
        <w:tc>
          <w:tcPr>
            <w:tcW w:w="2718" w:type="pct"/>
            <w:vAlign w:val="center"/>
          </w:tcPr>
          <w:p w14:paraId="46213DEE" w14:textId="77777777" w:rsidR="007D7552" w:rsidRPr="002437CB" w:rsidRDefault="007D7552" w:rsidP="00A24C9B">
            <w:pPr>
              <w:pStyle w:val="TAL"/>
            </w:pPr>
            <w:r w:rsidRPr="002437CB">
              <w:t xml:space="preserve">Successful case. The registration of the new </w:t>
            </w:r>
            <w:r w:rsidRPr="002437CB">
              <w:rPr>
                <w:noProof/>
              </w:rPr>
              <w:t xml:space="preserve">Individual AIMLE Split Operation Node Register </w:t>
            </w:r>
            <w:r w:rsidRPr="002437CB">
              <w:t>is confirmed and a representation of that resource is returned.</w:t>
            </w:r>
          </w:p>
          <w:p w14:paraId="0451BC84" w14:textId="77777777" w:rsidR="007D7552" w:rsidRPr="002437CB" w:rsidRDefault="007D7552" w:rsidP="00A24C9B">
            <w:pPr>
              <w:pStyle w:val="TAL"/>
            </w:pPr>
          </w:p>
          <w:p w14:paraId="4EB9BA64" w14:textId="77777777" w:rsidR="007D7552" w:rsidRPr="002437CB" w:rsidRDefault="007D7552" w:rsidP="00A24C9B">
            <w:pPr>
              <w:pStyle w:val="TAL"/>
            </w:pPr>
            <w:r w:rsidRPr="002437CB">
              <w:t>An HTTP "Location" header that contains the URI of the created resource shall also be included.</w:t>
            </w:r>
          </w:p>
        </w:tc>
      </w:tr>
      <w:tr w:rsidR="007D7552" w:rsidRPr="002437CB" w14:paraId="4D678D77" w14:textId="77777777" w:rsidTr="006460FF">
        <w:trPr>
          <w:jc w:val="center"/>
        </w:trPr>
        <w:tc>
          <w:tcPr>
            <w:tcW w:w="5000" w:type="pct"/>
            <w:gridSpan w:val="5"/>
          </w:tcPr>
          <w:p w14:paraId="4B245F44"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POST method listed in table 5.2.6-1 of 3GPP TS 29.122 [2] also apply.</w:t>
            </w:r>
          </w:p>
        </w:tc>
      </w:tr>
    </w:tbl>
    <w:p w14:paraId="18AAFF4D" w14:textId="77777777" w:rsidR="007D7552" w:rsidRPr="002437CB" w:rsidRDefault="007D7552" w:rsidP="007D7552"/>
    <w:p w14:paraId="7310E41E" w14:textId="3A48A769" w:rsidR="007D7552" w:rsidRPr="002437CB" w:rsidRDefault="007D7552" w:rsidP="007D7552">
      <w:pPr>
        <w:pStyle w:val="TH"/>
      </w:pPr>
      <w:r w:rsidRPr="002437CB">
        <w:t>Table 6.1.14.3.2.3.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50BBD632" w14:textId="77777777" w:rsidTr="006460FF">
        <w:trPr>
          <w:jc w:val="center"/>
        </w:trPr>
        <w:tc>
          <w:tcPr>
            <w:tcW w:w="825" w:type="pct"/>
            <w:shd w:val="clear" w:color="auto" w:fill="C0C0C0"/>
            <w:hideMark/>
          </w:tcPr>
          <w:p w14:paraId="6A0C471C" w14:textId="77777777" w:rsidR="007D7552" w:rsidRPr="002437CB" w:rsidRDefault="007D7552" w:rsidP="00A24C9B">
            <w:pPr>
              <w:pStyle w:val="TAH"/>
            </w:pPr>
            <w:r w:rsidRPr="002437CB">
              <w:t>Name</w:t>
            </w:r>
          </w:p>
        </w:tc>
        <w:tc>
          <w:tcPr>
            <w:tcW w:w="732" w:type="pct"/>
            <w:shd w:val="clear" w:color="auto" w:fill="C0C0C0"/>
            <w:hideMark/>
          </w:tcPr>
          <w:p w14:paraId="7410F2E2" w14:textId="77777777" w:rsidR="007D7552" w:rsidRPr="002437CB" w:rsidRDefault="007D7552" w:rsidP="00A24C9B">
            <w:pPr>
              <w:pStyle w:val="TAH"/>
            </w:pPr>
            <w:r w:rsidRPr="002437CB">
              <w:t>Data type</w:t>
            </w:r>
          </w:p>
        </w:tc>
        <w:tc>
          <w:tcPr>
            <w:tcW w:w="217" w:type="pct"/>
            <w:shd w:val="clear" w:color="auto" w:fill="C0C0C0"/>
            <w:hideMark/>
          </w:tcPr>
          <w:p w14:paraId="4942AFA7" w14:textId="77777777" w:rsidR="007D7552" w:rsidRPr="002437CB" w:rsidRDefault="007D7552" w:rsidP="00A24C9B">
            <w:pPr>
              <w:pStyle w:val="TAH"/>
            </w:pPr>
            <w:r w:rsidRPr="002437CB">
              <w:t>P</w:t>
            </w:r>
          </w:p>
        </w:tc>
        <w:tc>
          <w:tcPr>
            <w:tcW w:w="581" w:type="pct"/>
            <w:shd w:val="clear" w:color="auto" w:fill="C0C0C0"/>
            <w:hideMark/>
          </w:tcPr>
          <w:p w14:paraId="1E5974B5" w14:textId="77777777" w:rsidR="007D7552" w:rsidRPr="002437CB" w:rsidRDefault="007D7552" w:rsidP="00A24C9B">
            <w:pPr>
              <w:pStyle w:val="TAH"/>
            </w:pPr>
            <w:r w:rsidRPr="002437CB">
              <w:t>Cardinality</w:t>
            </w:r>
          </w:p>
        </w:tc>
        <w:tc>
          <w:tcPr>
            <w:tcW w:w="2645" w:type="pct"/>
            <w:shd w:val="clear" w:color="auto" w:fill="C0C0C0"/>
            <w:vAlign w:val="center"/>
            <w:hideMark/>
          </w:tcPr>
          <w:p w14:paraId="68DF11D4" w14:textId="77777777" w:rsidR="007D7552" w:rsidRPr="002437CB" w:rsidRDefault="007D7552" w:rsidP="00A24C9B">
            <w:pPr>
              <w:pStyle w:val="TAH"/>
            </w:pPr>
            <w:r w:rsidRPr="002437CB">
              <w:t>Description</w:t>
            </w:r>
          </w:p>
        </w:tc>
      </w:tr>
      <w:tr w:rsidR="007D7552" w:rsidRPr="002437CB" w14:paraId="6433B2C2" w14:textId="77777777" w:rsidTr="006460FF">
        <w:trPr>
          <w:jc w:val="center"/>
        </w:trPr>
        <w:tc>
          <w:tcPr>
            <w:tcW w:w="825" w:type="pct"/>
            <w:hideMark/>
          </w:tcPr>
          <w:p w14:paraId="51151062" w14:textId="77777777" w:rsidR="007D7552" w:rsidRPr="002437CB" w:rsidRDefault="007D7552" w:rsidP="00A24C9B">
            <w:pPr>
              <w:pStyle w:val="TAL"/>
            </w:pPr>
            <w:r w:rsidRPr="002437CB">
              <w:t>Location</w:t>
            </w:r>
          </w:p>
        </w:tc>
        <w:tc>
          <w:tcPr>
            <w:tcW w:w="732" w:type="pct"/>
            <w:hideMark/>
          </w:tcPr>
          <w:p w14:paraId="30225FBC" w14:textId="77777777" w:rsidR="007D7552" w:rsidRPr="002437CB" w:rsidRDefault="007D7552" w:rsidP="00A24C9B">
            <w:pPr>
              <w:pStyle w:val="TAL"/>
            </w:pPr>
            <w:r w:rsidRPr="002437CB">
              <w:t>string</w:t>
            </w:r>
          </w:p>
        </w:tc>
        <w:tc>
          <w:tcPr>
            <w:tcW w:w="217" w:type="pct"/>
            <w:hideMark/>
          </w:tcPr>
          <w:p w14:paraId="31BF8ADC" w14:textId="77777777" w:rsidR="007D7552" w:rsidRPr="002437CB" w:rsidRDefault="007D7552" w:rsidP="00A24C9B">
            <w:pPr>
              <w:pStyle w:val="TAC"/>
            </w:pPr>
            <w:r w:rsidRPr="002437CB">
              <w:t>M</w:t>
            </w:r>
          </w:p>
        </w:tc>
        <w:tc>
          <w:tcPr>
            <w:tcW w:w="581" w:type="pct"/>
            <w:hideMark/>
          </w:tcPr>
          <w:p w14:paraId="1C3EF26A" w14:textId="77777777" w:rsidR="007D7552" w:rsidRPr="002437CB" w:rsidRDefault="007D7552" w:rsidP="00752A3E">
            <w:pPr>
              <w:pStyle w:val="TAC"/>
            </w:pPr>
            <w:r w:rsidRPr="002437CB">
              <w:t>1</w:t>
            </w:r>
          </w:p>
        </w:tc>
        <w:tc>
          <w:tcPr>
            <w:tcW w:w="2645" w:type="pct"/>
            <w:vAlign w:val="center"/>
            <w:hideMark/>
          </w:tcPr>
          <w:p w14:paraId="35E693D7" w14:textId="77777777" w:rsidR="007D7552" w:rsidRPr="002437CB" w:rsidRDefault="007D7552" w:rsidP="00A24C9B">
            <w:pPr>
              <w:pStyle w:val="TAL"/>
            </w:pPr>
            <w:r w:rsidRPr="002437CB">
              <w:t>Contains the URI of the newly created resource, according to the structure:</w:t>
            </w:r>
          </w:p>
          <w:p w14:paraId="69C275F2" w14:textId="16A36B03" w:rsidR="007D7552" w:rsidRPr="002437CB" w:rsidRDefault="007D7552" w:rsidP="00A24C9B">
            <w:pPr>
              <w:pStyle w:val="TAL"/>
            </w:pPr>
            <w:r w:rsidRPr="002437CB">
              <w:rPr>
                <w:lang w:eastAsia="zh-CN"/>
              </w:rPr>
              <w:t>{apiRoot}/aimless-sonreg/&lt;apiVersion&gt;/configurations</w:t>
            </w:r>
            <w:r w:rsidR="00436CF7">
              <w:rPr>
                <w:lang w:eastAsia="zh-CN"/>
              </w:rPr>
              <w:t>/</w:t>
            </w:r>
            <w:r w:rsidRPr="002437CB">
              <w:rPr>
                <w:lang w:eastAsia="zh-CN"/>
              </w:rPr>
              <w:t>{configurationId}</w:t>
            </w:r>
          </w:p>
        </w:tc>
      </w:tr>
    </w:tbl>
    <w:p w14:paraId="2E5DA142" w14:textId="77777777" w:rsidR="007D7552" w:rsidRPr="002437CB" w:rsidRDefault="007D7552" w:rsidP="007D7552"/>
    <w:p w14:paraId="59002037" w14:textId="74E0C794" w:rsidR="007D7552" w:rsidRPr="002437CB" w:rsidRDefault="007D7552" w:rsidP="007D7552">
      <w:pPr>
        <w:pStyle w:val="H6"/>
      </w:pPr>
      <w:r w:rsidRPr="002437CB">
        <w:rPr>
          <w:noProof/>
        </w:rPr>
        <w:t>6.1.14.</w:t>
      </w:r>
      <w:r w:rsidRPr="002437CB">
        <w:t>3.2.4</w:t>
      </w:r>
      <w:r w:rsidRPr="002437CB">
        <w:tab/>
        <w:t>Resource Custom Operations</w:t>
      </w:r>
    </w:p>
    <w:p w14:paraId="74E0C381" w14:textId="77777777" w:rsidR="007D7552" w:rsidRPr="002437CB" w:rsidRDefault="007D7552" w:rsidP="007D7552">
      <w:r w:rsidRPr="002437CB">
        <w:t>There are no resource custom operations defined for this resource in this release of the specification.</w:t>
      </w:r>
    </w:p>
    <w:p w14:paraId="6DB930C9" w14:textId="39810C58" w:rsidR="007D7552" w:rsidRPr="002437CB" w:rsidRDefault="007D7552" w:rsidP="007D7552">
      <w:pPr>
        <w:pStyle w:val="Heading5"/>
      </w:pPr>
      <w:bookmarkStart w:id="2456" w:name="_Toc212496093"/>
      <w:bookmarkStart w:id="2457" w:name="_Toc214953666"/>
      <w:bookmarkStart w:id="2458" w:name="_Toc214954392"/>
      <w:bookmarkStart w:id="2459" w:name="_Toc214969014"/>
      <w:r w:rsidRPr="002437CB">
        <w:t>6.1.14.3.3</w:t>
      </w:r>
      <w:r w:rsidRPr="002437CB">
        <w:tab/>
        <w:t>Resource: Individual AIMLE Split Operation Node Register Configuration</w:t>
      </w:r>
      <w:bookmarkEnd w:id="2456"/>
      <w:bookmarkEnd w:id="2457"/>
      <w:bookmarkEnd w:id="2458"/>
      <w:bookmarkEnd w:id="2459"/>
    </w:p>
    <w:p w14:paraId="749171D9" w14:textId="4B5BAB9B" w:rsidR="007D7552" w:rsidRPr="002437CB" w:rsidRDefault="007D7552" w:rsidP="007D7552">
      <w:pPr>
        <w:pStyle w:val="H6"/>
      </w:pPr>
      <w:r w:rsidRPr="002437CB">
        <w:t>6.1.14.3.3.1</w:t>
      </w:r>
      <w:r w:rsidRPr="002437CB">
        <w:tab/>
        <w:t>Description</w:t>
      </w:r>
    </w:p>
    <w:p w14:paraId="0AC98227" w14:textId="77777777" w:rsidR="007D7552" w:rsidRPr="002437CB" w:rsidRDefault="007D7552" w:rsidP="007D7552">
      <w:r w:rsidRPr="002437CB">
        <w:t>This resource represents the individual AIMLE Split Operation Node Register Configuration resource managed by the AIMLE Server.</w:t>
      </w:r>
    </w:p>
    <w:p w14:paraId="6F92D06E" w14:textId="6E84FDFE" w:rsidR="007D7552" w:rsidRPr="002437CB" w:rsidRDefault="007D7552" w:rsidP="007D7552">
      <w:pPr>
        <w:pStyle w:val="H6"/>
      </w:pPr>
      <w:r w:rsidRPr="002437CB">
        <w:t>6.1.14.3.3.2</w:t>
      </w:r>
      <w:r w:rsidRPr="002437CB">
        <w:tab/>
        <w:t>Resource Definition</w:t>
      </w:r>
    </w:p>
    <w:p w14:paraId="6E5309FD" w14:textId="77777777" w:rsidR="007D7552" w:rsidRPr="002437CB" w:rsidRDefault="007D7552" w:rsidP="007D7552">
      <w:r w:rsidRPr="002437CB">
        <w:t xml:space="preserve">Resource URI: </w:t>
      </w:r>
      <w:r w:rsidRPr="002437CB">
        <w:rPr>
          <w:b/>
          <w:noProof/>
        </w:rPr>
        <w:t>{apiRoot}/aimles-sonreg/&lt;apiVersion&gt;/configurations/{configurationId}</w:t>
      </w:r>
    </w:p>
    <w:p w14:paraId="02B31CD6" w14:textId="1E69B63D" w:rsidR="007D7552" w:rsidRPr="002437CB" w:rsidRDefault="007D7552" w:rsidP="007D7552">
      <w:pPr>
        <w:rPr>
          <w:rFonts w:ascii="Arial" w:hAnsi="Arial" w:cs="Arial"/>
        </w:rPr>
      </w:pPr>
      <w:r w:rsidRPr="002437CB">
        <w:t>This resource shall support the resource URI variables defined in table 6.1.14.3.3.2-1.</w:t>
      </w:r>
    </w:p>
    <w:p w14:paraId="2C65DCD7" w14:textId="72D50B47" w:rsidR="007D7552" w:rsidRPr="002437CB" w:rsidRDefault="007D7552" w:rsidP="007D7552">
      <w:pPr>
        <w:pStyle w:val="TH"/>
        <w:rPr>
          <w:rFonts w:cs="Arial"/>
        </w:rPr>
      </w:pPr>
      <w:r w:rsidRPr="002437CB">
        <w:t>Table 6.1.14.3.3.2-1: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D7552" w:rsidRPr="002437CB" w14:paraId="1A27ED7C" w14:textId="77777777" w:rsidTr="006460FF">
        <w:trPr>
          <w:jc w:val="center"/>
        </w:trPr>
        <w:tc>
          <w:tcPr>
            <w:tcW w:w="687" w:type="pct"/>
            <w:shd w:val="clear" w:color="auto" w:fill="CCCCCC"/>
            <w:hideMark/>
          </w:tcPr>
          <w:p w14:paraId="5AD5E631" w14:textId="77777777" w:rsidR="007D7552" w:rsidRPr="002437CB" w:rsidRDefault="007D7552" w:rsidP="00A24C9B">
            <w:pPr>
              <w:pStyle w:val="TAH"/>
            </w:pPr>
            <w:r w:rsidRPr="002437CB">
              <w:t>Name</w:t>
            </w:r>
          </w:p>
        </w:tc>
        <w:tc>
          <w:tcPr>
            <w:tcW w:w="1039" w:type="pct"/>
            <w:shd w:val="clear" w:color="auto" w:fill="CCCCCC"/>
          </w:tcPr>
          <w:p w14:paraId="5AECDE95" w14:textId="77777777" w:rsidR="007D7552" w:rsidRPr="002437CB" w:rsidRDefault="007D7552" w:rsidP="00A24C9B">
            <w:pPr>
              <w:pStyle w:val="TAH"/>
            </w:pPr>
            <w:r w:rsidRPr="002437CB">
              <w:t>Data type</w:t>
            </w:r>
          </w:p>
        </w:tc>
        <w:tc>
          <w:tcPr>
            <w:tcW w:w="3274" w:type="pct"/>
            <w:shd w:val="clear" w:color="auto" w:fill="CCCCCC"/>
            <w:vAlign w:val="center"/>
            <w:hideMark/>
          </w:tcPr>
          <w:p w14:paraId="4C23F2D7" w14:textId="77777777" w:rsidR="007D7552" w:rsidRPr="002437CB" w:rsidRDefault="007D7552" w:rsidP="00A24C9B">
            <w:pPr>
              <w:pStyle w:val="TAH"/>
            </w:pPr>
            <w:r w:rsidRPr="002437CB">
              <w:t>Definition</w:t>
            </w:r>
          </w:p>
        </w:tc>
      </w:tr>
      <w:tr w:rsidR="007D7552" w:rsidRPr="002437CB" w14:paraId="3954FF21" w14:textId="77777777" w:rsidTr="006460FF">
        <w:trPr>
          <w:jc w:val="center"/>
        </w:trPr>
        <w:tc>
          <w:tcPr>
            <w:tcW w:w="687" w:type="pct"/>
            <w:vAlign w:val="center"/>
            <w:hideMark/>
          </w:tcPr>
          <w:p w14:paraId="08CE7D8D" w14:textId="77777777" w:rsidR="007D7552" w:rsidRPr="002437CB" w:rsidRDefault="007D7552" w:rsidP="00A24C9B">
            <w:pPr>
              <w:pStyle w:val="TAL"/>
            </w:pPr>
            <w:r w:rsidRPr="002437CB">
              <w:t>apiRoot</w:t>
            </w:r>
          </w:p>
        </w:tc>
        <w:tc>
          <w:tcPr>
            <w:tcW w:w="1039" w:type="pct"/>
            <w:vAlign w:val="center"/>
          </w:tcPr>
          <w:p w14:paraId="74B332FB" w14:textId="77777777" w:rsidR="007D7552" w:rsidRPr="002437CB" w:rsidRDefault="007D7552" w:rsidP="00A24C9B">
            <w:pPr>
              <w:pStyle w:val="TAL"/>
            </w:pPr>
            <w:r w:rsidRPr="002437CB">
              <w:t>string</w:t>
            </w:r>
          </w:p>
        </w:tc>
        <w:tc>
          <w:tcPr>
            <w:tcW w:w="3274" w:type="pct"/>
            <w:vAlign w:val="center"/>
            <w:hideMark/>
          </w:tcPr>
          <w:p w14:paraId="19B7C032" w14:textId="4D64C7F4" w:rsidR="007D7552" w:rsidRPr="002437CB" w:rsidRDefault="007D7552" w:rsidP="00A24C9B">
            <w:pPr>
              <w:pStyle w:val="TAL"/>
            </w:pPr>
            <w:r w:rsidRPr="002437CB">
              <w:t>See clause</w:t>
            </w:r>
            <w:r w:rsidRPr="002437CB">
              <w:rPr>
                <w:lang w:val="en-US" w:eastAsia="zh-CN"/>
              </w:rPr>
              <w:t> </w:t>
            </w:r>
            <w:r w:rsidRPr="002437CB">
              <w:t>6.1.14.1</w:t>
            </w:r>
          </w:p>
        </w:tc>
      </w:tr>
      <w:tr w:rsidR="007D7552" w:rsidRPr="002437CB" w14:paraId="2B7E0002" w14:textId="77777777" w:rsidTr="006460FF">
        <w:trPr>
          <w:jc w:val="center"/>
        </w:trPr>
        <w:tc>
          <w:tcPr>
            <w:tcW w:w="687" w:type="pct"/>
            <w:vAlign w:val="center"/>
          </w:tcPr>
          <w:p w14:paraId="0CCC5AFA" w14:textId="77777777" w:rsidR="007D7552" w:rsidRPr="002437CB" w:rsidRDefault="007D7552" w:rsidP="00A24C9B">
            <w:pPr>
              <w:pStyle w:val="TAL"/>
            </w:pPr>
            <w:r w:rsidRPr="002437CB">
              <w:t>configurationId</w:t>
            </w:r>
          </w:p>
        </w:tc>
        <w:tc>
          <w:tcPr>
            <w:tcW w:w="1039" w:type="pct"/>
            <w:vAlign w:val="center"/>
          </w:tcPr>
          <w:p w14:paraId="16CACEF6" w14:textId="77777777" w:rsidR="007D7552" w:rsidRPr="002437CB" w:rsidRDefault="007D7552" w:rsidP="00A24C9B">
            <w:pPr>
              <w:pStyle w:val="TAL"/>
            </w:pPr>
            <w:r w:rsidRPr="002437CB">
              <w:t>string</w:t>
            </w:r>
          </w:p>
        </w:tc>
        <w:tc>
          <w:tcPr>
            <w:tcW w:w="3274" w:type="pct"/>
            <w:vAlign w:val="center"/>
          </w:tcPr>
          <w:p w14:paraId="7D72784C" w14:textId="77777777" w:rsidR="007D7552" w:rsidRPr="002437CB" w:rsidRDefault="007D7552" w:rsidP="00A24C9B">
            <w:pPr>
              <w:pStyle w:val="TAL"/>
            </w:pPr>
            <w:r w:rsidRPr="002437CB">
              <w:t xml:space="preserve">Represents the identifier of the Individual </w:t>
            </w:r>
            <w:r w:rsidRPr="002437CB">
              <w:rPr>
                <w:rFonts w:eastAsia="Calibri"/>
              </w:rPr>
              <w:t>AIMLE Split Operation Node Register Configuration resource</w:t>
            </w:r>
            <w:r w:rsidRPr="002437CB">
              <w:t>.</w:t>
            </w:r>
          </w:p>
        </w:tc>
      </w:tr>
    </w:tbl>
    <w:p w14:paraId="1BD32512" w14:textId="77777777" w:rsidR="007D7552" w:rsidRPr="002437CB" w:rsidRDefault="007D7552" w:rsidP="007D7552"/>
    <w:p w14:paraId="0E41DCF0" w14:textId="1E2AF75B" w:rsidR="007D7552" w:rsidRPr="002437CB" w:rsidRDefault="007D7552" w:rsidP="007D7552">
      <w:pPr>
        <w:pStyle w:val="H6"/>
      </w:pPr>
      <w:r w:rsidRPr="002437CB">
        <w:t>6.1.14.3.3.3</w:t>
      </w:r>
      <w:r w:rsidRPr="002437CB">
        <w:tab/>
        <w:t>Resource Standard Methods</w:t>
      </w:r>
    </w:p>
    <w:p w14:paraId="0FC59BE9" w14:textId="1806A9CA" w:rsidR="007D7552" w:rsidRPr="002437CB" w:rsidRDefault="007D7552" w:rsidP="007D7552">
      <w:pPr>
        <w:pStyle w:val="H6"/>
      </w:pPr>
      <w:r w:rsidRPr="002437CB">
        <w:rPr>
          <w:lang w:eastAsia="zh-CN"/>
        </w:rPr>
        <w:t>6.1.14.3.3.3.1</w:t>
      </w:r>
      <w:r w:rsidRPr="002437CB">
        <w:tab/>
        <w:t>GET</w:t>
      </w:r>
    </w:p>
    <w:p w14:paraId="2AFB0061" w14:textId="77777777" w:rsidR="007D7552" w:rsidRPr="002437CB" w:rsidRDefault="007D7552" w:rsidP="007D7552">
      <w:r w:rsidRPr="002437CB">
        <w:t xml:space="preserve">The HTTP GET method enables the service consumer e.g., the VAL Server to query an Individual Registered </w:t>
      </w:r>
      <w:r w:rsidRPr="002437CB">
        <w:rPr>
          <w:noProof/>
        </w:rPr>
        <w:t xml:space="preserve">AIMLE Split Operation Node Register </w:t>
      </w:r>
      <w:r w:rsidRPr="002437CB">
        <w:t>at the AIMLE Server.</w:t>
      </w:r>
    </w:p>
    <w:p w14:paraId="7A4A4EB2" w14:textId="19E35CFE" w:rsidR="007D7552" w:rsidRPr="002437CB" w:rsidRDefault="007D7552" w:rsidP="007D7552">
      <w:r w:rsidRPr="002437CB">
        <w:t>This method shall support the URI query parameters specified in table 6.1.14.3.3.3.1-1.</w:t>
      </w:r>
    </w:p>
    <w:p w14:paraId="0FB9EB1E" w14:textId="3B75105A" w:rsidR="007D7552" w:rsidRPr="002437CB" w:rsidRDefault="007D7552" w:rsidP="007D7552">
      <w:pPr>
        <w:pStyle w:val="TH"/>
        <w:rPr>
          <w:rFonts w:cs="Arial"/>
        </w:rPr>
      </w:pPr>
      <w:r w:rsidRPr="002437CB">
        <w:t>Table 6.1.14.3.3.3.1-1: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129413CE" w14:textId="77777777" w:rsidTr="00A24C9B">
        <w:trPr>
          <w:jc w:val="center"/>
        </w:trPr>
        <w:tc>
          <w:tcPr>
            <w:tcW w:w="825" w:type="pct"/>
            <w:shd w:val="clear" w:color="auto" w:fill="C0C0C0"/>
          </w:tcPr>
          <w:p w14:paraId="6A7D9977" w14:textId="77777777" w:rsidR="007D7552" w:rsidRPr="002437CB" w:rsidRDefault="007D7552" w:rsidP="00A24C9B">
            <w:pPr>
              <w:pStyle w:val="TAH"/>
            </w:pPr>
            <w:r w:rsidRPr="002437CB">
              <w:t>Name</w:t>
            </w:r>
          </w:p>
        </w:tc>
        <w:tc>
          <w:tcPr>
            <w:tcW w:w="731" w:type="pct"/>
            <w:shd w:val="clear" w:color="auto" w:fill="C0C0C0"/>
          </w:tcPr>
          <w:p w14:paraId="6F755394" w14:textId="77777777" w:rsidR="007D7552" w:rsidRPr="002437CB" w:rsidRDefault="007D7552" w:rsidP="00A24C9B">
            <w:pPr>
              <w:pStyle w:val="TAH"/>
            </w:pPr>
            <w:r w:rsidRPr="002437CB">
              <w:t>Data type</w:t>
            </w:r>
          </w:p>
        </w:tc>
        <w:tc>
          <w:tcPr>
            <w:tcW w:w="215" w:type="pct"/>
            <w:shd w:val="clear" w:color="auto" w:fill="C0C0C0"/>
          </w:tcPr>
          <w:p w14:paraId="03143D72" w14:textId="77777777" w:rsidR="007D7552" w:rsidRPr="002437CB" w:rsidRDefault="007D7552" w:rsidP="00A24C9B">
            <w:pPr>
              <w:pStyle w:val="TAH"/>
            </w:pPr>
            <w:r w:rsidRPr="002437CB">
              <w:t>P</w:t>
            </w:r>
          </w:p>
        </w:tc>
        <w:tc>
          <w:tcPr>
            <w:tcW w:w="580" w:type="pct"/>
            <w:shd w:val="clear" w:color="auto" w:fill="C0C0C0"/>
          </w:tcPr>
          <w:p w14:paraId="3A85E873" w14:textId="77777777" w:rsidR="007D7552" w:rsidRPr="002437CB" w:rsidRDefault="007D7552" w:rsidP="00A24C9B">
            <w:pPr>
              <w:pStyle w:val="TAH"/>
            </w:pPr>
            <w:r w:rsidRPr="002437CB">
              <w:t>Cardinality</w:t>
            </w:r>
          </w:p>
        </w:tc>
        <w:tc>
          <w:tcPr>
            <w:tcW w:w="1852" w:type="pct"/>
            <w:shd w:val="clear" w:color="auto" w:fill="C0C0C0"/>
            <w:vAlign w:val="center"/>
          </w:tcPr>
          <w:p w14:paraId="3E3359CC" w14:textId="77777777" w:rsidR="007D7552" w:rsidRPr="002437CB" w:rsidRDefault="007D7552" w:rsidP="00A24C9B">
            <w:pPr>
              <w:pStyle w:val="TAH"/>
            </w:pPr>
            <w:r w:rsidRPr="002437CB">
              <w:t>Description</w:t>
            </w:r>
          </w:p>
        </w:tc>
        <w:tc>
          <w:tcPr>
            <w:tcW w:w="796" w:type="pct"/>
            <w:shd w:val="clear" w:color="auto" w:fill="C0C0C0"/>
          </w:tcPr>
          <w:p w14:paraId="5308C5AB" w14:textId="77777777" w:rsidR="007D7552" w:rsidRPr="002437CB" w:rsidRDefault="007D7552" w:rsidP="00A24C9B">
            <w:pPr>
              <w:pStyle w:val="TAH"/>
            </w:pPr>
            <w:r w:rsidRPr="002437CB">
              <w:t>Applicability</w:t>
            </w:r>
          </w:p>
        </w:tc>
      </w:tr>
      <w:tr w:rsidR="007D7552" w:rsidRPr="002437CB" w14:paraId="77F71C66" w14:textId="77777777" w:rsidTr="00A24C9B">
        <w:trPr>
          <w:jc w:val="center"/>
        </w:trPr>
        <w:tc>
          <w:tcPr>
            <w:tcW w:w="825" w:type="pct"/>
            <w:vAlign w:val="center"/>
          </w:tcPr>
          <w:p w14:paraId="55C881C7" w14:textId="77777777" w:rsidR="007D7552" w:rsidRPr="002437CB" w:rsidRDefault="007D7552" w:rsidP="00A24C9B">
            <w:pPr>
              <w:pStyle w:val="TAL"/>
            </w:pPr>
            <w:r w:rsidRPr="002437CB">
              <w:t>n/a</w:t>
            </w:r>
          </w:p>
        </w:tc>
        <w:tc>
          <w:tcPr>
            <w:tcW w:w="731" w:type="pct"/>
            <w:vAlign w:val="center"/>
          </w:tcPr>
          <w:p w14:paraId="08279520" w14:textId="77777777" w:rsidR="007D7552" w:rsidRPr="002437CB" w:rsidRDefault="007D7552" w:rsidP="00A24C9B">
            <w:pPr>
              <w:pStyle w:val="TAL"/>
            </w:pPr>
          </w:p>
        </w:tc>
        <w:tc>
          <w:tcPr>
            <w:tcW w:w="215" w:type="pct"/>
            <w:vAlign w:val="center"/>
          </w:tcPr>
          <w:p w14:paraId="71909A54" w14:textId="77777777" w:rsidR="007D7552" w:rsidRPr="002437CB" w:rsidRDefault="007D7552" w:rsidP="00A24C9B">
            <w:pPr>
              <w:pStyle w:val="TAC"/>
            </w:pPr>
          </w:p>
        </w:tc>
        <w:tc>
          <w:tcPr>
            <w:tcW w:w="580" w:type="pct"/>
            <w:vAlign w:val="center"/>
          </w:tcPr>
          <w:p w14:paraId="537D8113" w14:textId="77777777" w:rsidR="007D7552" w:rsidRPr="002437CB" w:rsidRDefault="007D7552" w:rsidP="00A24C9B">
            <w:pPr>
              <w:pStyle w:val="TAC"/>
            </w:pPr>
          </w:p>
        </w:tc>
        <w:tc>
          <w:tcPr>
            <w:tcW w:w="1852" w:type="pct"/>
            <w:vAlign w:val="center"/>
          </w:tcPr>
          <w:p w14:paraId="10CD99C9" w14:textId="77777777" w:rsidR="007D7552" w:rsidRPr="002437CB" w:rsidRDefault="007D7552" w:rsidP="00A24C9B">
            <w:pPr>
              <w:pStyle w:val="TAL"/>
            </w:pPr>
          </w:p>
        </w:tc>
        <w:tc>
          <w:tcPr>
            <w:tcW w:w="796" w:type="pct"/>
            <w:vAlign w:val="center"/>
          </w:tcPr>
          <w:p w14:paraId="3A916C5E" w14:textId="77777777" w:rsidR="007D7552" w:rsidRPr="002437CB" w:rsidRDefault="007D7552" w:rsidP="00A24C9B">
            <w:pPr>
              <w:pStyle w:val="TAL"/>
            </w:pPr>
          </w:p>
        </w:tc>
      </w:tr>
    </w:tbl>
    <w:p w14:paraId="5E09757B" w14:textId="77777777" w:rsidR="007D7552" w:rsidRPr="002437CB" w:rsidRDefault="007D7552" w:rsidP="007D7552"/>
    <w:p w14:paraId="2BECD669" w14:textId="5AA8AC59" w:rsidR="007D7552" w:rsidRPr="002437CB" w:rsidRDefault="007D7552" w:rsidP="007D7552">
      <w:r w:rsidRPr="002437CB">
        <w:t>This method shall support the request data structures specified in table 6.1.14.3.3.3.1-2 and the response data structures and response codes specified in table 6.1.14.3.3.3.1-3.</w:t>
      </w:r>
    </w:p>
    <w:p w14:paraId="37EA551C" w14:textId="560FE109" w:rsidR="007D7552" w:rsidRPr="002437CB" w:rsidRDefault="007D7552" w:rsidP="007D7552">
      <w:pPr>
        <w:pStyle w:val="TH"/>
      </w:pPr>
      <w:r w:rsidRPr="002437CB">
        <w:t>Table 6.1.14.3.3.3.1-2: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063EB0E7" w14:textId="77777777" w:rsidTr="00A24C9B">
        <w:trPr>
          <w:jc w:val="center"/>
        </w:trPr>
        <w:tc>
          <w:tcPr>
            <w:tcW w:w="1627" w:type="dxa"/>
            <w:shd w:val="clear" w:color="auto" w:fill="C0C0C0"/>
          </w:tcPr>
          <w:p w14:paraId="33CFDA48" w14:textId="77777777" w:rsidR="007D7552" w:rsidRPr="002437CB" w:rsidRDefault="007D7552" w:rsidP="00A24C9B">
            <w:pPr>
              <w:pStyle w:val="TAH"/>
            </w:pPr>
            <w:r w:rsidRPr="002437CB">
              <w:t>Data type</w:t>
            </w:r>
          </w:p>
        </w:tc>
        <w:tc>
          <w:tcPr>
            <w:tcW w:w="425" w:type="dxa"/>
            <w:shd w:val="clear" w:color="auto" w:fill="C0C0C0"/>
          </w:tcPr>
          <w:p w14:paraId="47F5BE18" w14:textId="77777777" w:rsidR="007D7552" w:rsidRPr="002437CB" w:rsidRDefault="007D7552" w:rsidP="00A24C9B">
            <w:pPr>
              <w:pStyle w:val="TAH"/>
            </w:pPr>
            <w:r w:rsidRPr="002437CB">
              <w:t>P</w:t>
            </w:r>
          </w:p>
        </w:tc>
        <w:tc>
          <w:tcPr>
            <w:tcW w:w="1276" w:type="dxa"/>
            <w:shd w:val="clear" w:color="auto" w:fill="C0C0C0"/>
          </w:tcPr>
          <w:p w14:paraId="398A7290" w14:textId="77777777" w:rsidR="007D7552" w:rsidRPr="002437CB" w:rsidRDefault="007D7552" w:rsidP="00A24C9B">
            <w:pPr>
              <w:pStyle w:val="TAH"/>
            </w:pPr>
            <w:r w:rsidRPr="002437CB">
              <w:t>Cardinality</w:t>
            </w:r>
          </w:p>
        </w:tc>
        <w:tc>
          <w:tcPr>
            <w:tcW w:w="6447" w:type="dxa"/>
            <w:shd w:val="clear" w:color="auto" w:fill="C0C0C0"/>
            <w:vAlign w:val="center"/>
          </w:tcPr>
          <w:p w14:paraId="0F59E1F8" w14:textId="77777777" w:rsidR="007D7552" w:rsidRPr="002437CB" w:rsidRDefault="007D7552" w:rsidP="00A24C9B">
            <w:pPr>
              <w:pStyle w:val="TAH"/>
            </w:pPr>
            <w:r w:rsidRPr="002437CB">
              <w:t>Description</w:t>
            </w:r>
          </w:p>
        </w:tc>
      </w:tr>
      <w:tr w:rsidR="007D7552" w:rsidRPr="002437CB" w14:paraId="071FE81C" w14:textId="77777777" w:rsidTr="00A24C9B">
        <w:trPr>
          <w:jc w:val="center"/>
        </w:trPr>
        <w:tc>
          <w:tcPr>
            <w:tcW w:w="1627" w:type="dxa"/>
            <w:vAlign w:val="center"/>
          </w:tcPr>
          <w:p w14:paraId="2E153E2C" w14:textId="77777777" w:rsidR="007D7552" w:rsidRPr="002437CB" w:rsidRDefault="007D7552" w:rsidP="00A24C9B">
            <w:pPr>
              <w:pStyle w:val="TAL"/>
            </w:pPr>
            <w:r w:rsidRPr="002437CB">
              <w:t>n/a</w:t>
            </w:r>
          </w:p>
        </w:tc>
        <w:tc>
          <w:tcPr>
            <w:tcW w:w="425" w:type="dxa"/>
            <w:vAlign w:val="center"/>
          </w:tcPr>
          <w:p w14:paraId="7FFEF6EC" w14:textId="77777777" w:rsidR="007D7552" w:rsidRPr="002437CB" w:rsidRDefault="007D7552" w:rsidP="00A24C9B">
            <w:pPr>
              <w:pStyle w:val="TAC"/>
            </w:pPr>
          </w:p>
        </w:tc>
        <w:tc>
          <w:tcPr>
            <w:tcW w:w="1276" w:type="dxa"/>
            <w:vAlign w:val="center"/>
          </w:tcPr>
          <w:p w14:paraId="7353ACE0" w14:textId="77777777" w:rsidR="007D7552" w:rsidRPr="002437CB" w:rsidRDefault="007D7552" w:rsidP="00A24C9B">
            <w:pPr>
              <w:pStyle w:val="TAL"/>
              <w:jc w:val="center"/>
            </w:pPr>
          </w:p>
        </w:tc>
        <w:tc>
          <w:tcPr>
            <w:tcW w:w="6447" w:type="dxa"/>
            <w:vAlign w:val="center"/>
          </w:tcPr>
          <w:p w14:paraId="6C1BF200" w14:textId="77777777" w:rsidR="007D7552" w:rsidRPr="002437CB" w:rsidRDefault="007D7552" w:rsidP="00A24C9B">
            <w:pPr>
              <w:pStyle w:val="TAL"/>
            </w:pPr>
          </w:p>
        </w:tc>
      </w:tr>
    </w:tbl>
    <w:p w14:paraId="6E182242" w14:textId="77777777" w:rsidR="007D7552" w:rsidRPr="002437CB" w:rsidRDefault="007D7552" w:rsidP="007D7552"/>
    <w:p w14:paraId="2EE71EA3" w14:textId="6A66B3DE" w:rsidR="007D7552" w:rsidRPr="002437CB" w:rsidRDefault="007D7552" w:rsidP="007D7552">
      <w:pPr>
        <w:pStyle w:val="TH"/>
      </w:pPr>
      <w:r w:rsidRPr="002437CB">
        <w:t>Table 6.1.14.3.3.3.1-3: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16BC479A" w14:textId="77777777" w:rsidTr="006460FF">
        <w:trPr>
          <w:jc w:val="center"/>
        </w:trPr>
        <w:tc>
          <w:tcPr>
            <w:tcW w:w="825" w:type="pct"/>
            <w:shd w:val="clear" w:color="auto" w:fill="C0C0C0"/>
          </w:tcPr>
          <w:p w14:paraId="738F12FA" w14:textId="77777777" w:rsidR="007D7552" w:rsidRPr="002437CB" w:rsidRDefault="007D7552" w:rsidP="00A24C9B">
            <w:pPr>
              <w:pStyle w:val="TAH"/>
            </w:pPr>
            <w:r w:rsidRPr="002437CB">
              <w:t>Data type</w:t>
            </w:r>
          </w:p>
        </w:tc>
        <w:tc>
          <w:tcPr>
            <w:tcW w:w="225" w:type="pct"/>
            <w:shd w:val="clear" w:color="auto" w:fill="C0C0C0"/>
          </w:tcPr>
          <w:p w14:paraId="52D7F0C3" w14:textId="77777777" w:rsidR="007D7552" w:rsidRPr="002437CB" w:rsidRDefault="007D7552" w:rsidP="00A24C9B">
            <w:pPr>
              <w:pStyle w:val="TAH"/>
            </w:pPr>
            <w:r w:rsidRPr="002437CB">
              <w:t>P</w:t>
            </w:r>
          </w:p>
        </w:tc>
        <w:tc>
          <w:tcPr>
            <w:tcW w:w="649" w:type="pct"/>
            <w:shd w:val="clear" w:color="auto" w:fill="C0C0C0"/>
          </w:tcPr>
          <w:p w14:paraId="413C5111" w14:textId="77777777" w:rsidR="007D7552" w:rsidRPr="002437CB" w:rsidRDefault="007D7552" w:rsidP="00A24C9B">
            <w:pPr>
              <w:pStyle w:val="TAH"/>
            </w:pPr>
            <w:r w:rsidRPr="002437CB">
              <w:t>Cardinality</w:t>
            </w:r>
          </w:p>
        </w:tc>
        <w:tc>
          <w:tcPr>
            <w:tcW w:w="583" w:type="pct"/>
            <w:shd w:val="clear" w:color="auto" w:fill="C0C0C0"/>
          </w:tcPr>
          <w:p w14:paraId="41FEC60D" w14:textId="77777777" w:rsidR="007D7552" w:rsidRPr="002437CB" w:rsidRDefault="007D7552" w:rsidP="00A24C9B">
            <w:pPr>
              <w:pStyle w:val="TAH"/>
            </w:pPr>
            <w:r w:rsidRPr="002437CB">
              <w:t>Response</w:t>
            </w:r>
          </w:p>
          <w:p w14:paraId="6600C87F" w14:textId="77777777" w:rsidR="007D7552" w:rsidRPr="002437CB" w:rsidRDefault="007D7552" w:rsidP="00A24C9B">
            <w:pPr>
              <w:pStyle w:val="TAH"/>
            </w:pPr>
            <w:r w:rsidRPr="002437CB">
              <w:t>codes</w:t>
            </w:r>
          </w:p>
        </w:tc>
        <w:tc>
          <w:tcPr>
            <w:tcW w:w="2718" w:type="pct"/>
            <w:shd w:val="clear" w:color="auto" w:fill="C0C0C0"/>
          </w:tcPr>
          <w:p w14:paraId="47189FEE" w14:textId="77777777" w:rsidR="007D7552" w:rsidRPr="002437CB" w:rsidRDefault="007D7552" w:rsidP="00A24C9B">
            <w:pPr>
              <w:pStyle w:val="TAH"/>
            </w:pPr>
            <w:r w:rsidRPr="002437CB">
              <w:t>Description</w:t>
            </w:r>
          </w:p>
        </w:tc>
      </w:tr>
      <w:tr w:rsidR="007D7552" w:rsidRPr="002437CB" w14:paraId="31788F62" w14:textId="77777777" w:rsidTr="006460FF">
        <w:trPr>
          <w:jc w:val="center"/>
        </w:trPr>
        <w:tc>
          <w:tcPr>
            <w:tcW w:w="825" w:type="pct"/>
            <w:vAlign w:val="center"/>
          </w:tcPr>
          <w:p w14:paraId="5013A620" w14:textId="77777777" w:rsidR="007D7552" w:rsidRPr="002437CB" w:rsidRDefault="007D7552" w:rsidP="00A24C9B">
            <w:pPr>
              <w:pStyle w:val="TAL"/>
            </w:pPr>
            <w:r w:rsidRPr="002437CB">
              <w:t>SplitOpNodeReg</w:t>
            </w:r>
          </w:p>
        </w:tc>
        <w:tc>
          <w:tcPr>
            <w:tcW w:w="225" w:type="pct"/>
            <w:vAlign w:val="center"/>
          </w:tcPr>
          <w:p w14:paraId="1CD908E5" w14:textId="77777777" w:rsidR="007D7552" w:rsidRPr="002437CB" w:rsidRDefault="007D7552" w:rsidP="00A24C9B">
            <w:pPr>
              <w:pStyle w:val="TAC"/>
            </w:pPr>
            <w:r w:rsidRPr="002437CB">
              <w:t>M</w:t>
            </w:r>
          </w:p>
        </w:tc>
        <w:tc>
          <w:tcPr>
            <w:tcW w:w="649" w:type="pct"/>
            <w:vAlign w:val="center"/>
          </w:tcPr>
          <w:p w14:paraId="4D3708EA" w14:textId="77777777" w:rsidR="007D7552" w:rsidRPr="002437CB" w:rsidRDefault="007D7552" w:rsidP="002765B0">
            <w:pPr>
              <w:pStyle w:val="TAC"/>
            </w:pPr>
            <w:r w:rsidRPr="002765B0">
              <w:t>1</w:t>
            </w:r>
          </w:p>
        </w:tc>
        <w:tc>
          <w:tcPr>
            <w:tcW w:w="583" w:type="pct"/>
            <w:vAlign w:val="center"/>
          </w:tcPr>
          <w:p w14:paraId="535DDD09" w14:textId="77777777" w:rsidR="007D7552" w:rsidRPr="002437CB" w:rsidRDefault="007D7552" w:rsidP="00A24C9B">
            <w:pPr>
              <w:pStyle w:val="TAL"/>
            </w:pPr>
            <w:r w:rsidRPr="002437CB">
              <w:t>200 OK</w:t>
            </w:r>
          </w:p>
        </w:tc>
        <w:tc>
          <w:tcPr>
            <w:tcW w:w="2718" w:type="pct"/>
            <w:vAlign w:val="center"/>
          </w:tcPr>
          <w:p w14:paraId="52F58EEA" w14:textId="77777777" w:rsidR="007D7552" w:rsidRPr="002437CB" w:rsidRDefault="007D7552" w:rsidP="00A24C9B">
            <w:pPr>
              <w:pStyle w:val="TAL"/>
            </w:pPr>
            <w:r w:rsidRPr="002437CB">
              <w:t xml:space="preserve">Successful case. The requested </w:t>
            </w:r>
            <w:r w:rsidRPr="002437CB">
              <w:rPr>
                <w:noProof/>
              </w:rPr>
              <w:t xml:space="preserve">information on the Individual Resgietered AIMLE Split Operation Node Register </w:t>
            </w:r>
            <w:r w:rsidRPr="002437CB">
              <w:t>is confirmed and a representation of that resource is returned.</w:t>
            </w:r>
          </w:p>
        </w:tc>
      </w:tr>
      <w:tr w:rsidR="007D7552" w:rsidRPr="002437CB" w14:paraId="292F3EF5" w14:textId="77777777" w:rsidTr="006460FF">
        <w:trPr>
          <w:jc w:val="center"/>
        </w:trPr>
        <w:tc>
          <w:tcPr>
            <w:tcW w:w="825" w:type="pct"/>
            <w:vAlign w:val="center"/>
          </w:tcPr>
          <w:p w14:paraId="79217D69" w14:textId="77777777" w:rsidR="007D7552" w:rsidRPr="002437CB" w:rsidRDefault="007D7552" w:rsidP="00A24C9B">
            <w:pPr>
              <w:pStyle w:val="TAL"/>
            </w:pPr>
            <w:r w:rsidRPr="002437CB">
              <w:t>n/a</w:t>
            </w:r>
          </w:p>
        </w:tc>
        <w:tc>
          <w:tcPr>
            <w:tcW w:w="225" w:type="pct"/>
            <w:vAlign w:val="center"/>
          </w:tcPr>
          <w:p w14:paraId="14D52B0B" w14:textId="77777777" w:rsidR="007D7552" w:rsidRPr="002437CB" w:rsidRDefault="007D7552" w:rsidP="00A24C9B">
            <w:pPr>
              <w:pStyle w:val="TAC"/>
            </w:pPr>
          </w:p>
        </w:tc>
        <w:tc>
          <w:tcPr>
            <w:tcW w:w="649" w:type="pct"/>
            <w:vAlign w:val="center"/>
          </w:tcPr>
          <w:p w14:paraId="50E10F40" w14:textId="77777777" w:rsidR="007D7552" w:rsidRPr="002437CB" w:rsidRDefault="007D7552" w:rsidP="00A24C9B">
            <w:pPr>
              <w:pStyle w:val="TAL"/>
              <w:jc w:val="center"/>
            </w:pPr>
          </w:p>
        </w:tc>
        <w:tc>
          <w:tcPr>
            <w:tcW w:w="583" w:type="pct"/>
            <w:vAlign w:val="center"/>
          </w:tcPr>
          <w:p w14:paraId="6512E450" w14:textId="77777777" w:rsidR="007D7552" w:rsidRPr="002437CB" w:rsidRDefault="007D7552" w:rsidP="00A24C9B">
            <w:pPr>
              <w:pStyle w:val="TAL"/>
            </w:pPr>
            <w:r w:rsidRPr="002437CB">
              <w:t>307 Temporary Redirect</w:t>
            </w:r>
          </w:p>
        </w:tc>
        <w:tc>
          <w:tcPr>
            <w:tcW w:w="2718" w:type="pct"/>
            <w:vAlign w:val="center"/>
          </w:tcPr>
          <w:p w14:paraId="20CDB7A4" w14:textId="77777777" w:rsidR="007D7552" w:rsidRPr="002437CB" w:rsidRDefault="007D7552" w:rsidP="00A24C9B">
            <w:pPr>
              <w:pStyle w:val="TAL"/>
            </w:pPr>
            <w:r w:rsidRPr="002437CB">
              <w:t>Temporary redirection.</w:t>
            </w:r>
          </w:p>
          <w:p w14:paraId="0F0ADB9C" w14:textId="77777777" w:rsidR="007D7552" w:rsidRPr="002437CB" w:rsidRDefault="007D7552" w:rsidP="00A24C9B">
            <w:pPr>
              <w:pStyle w:val="TAL"/>
            </w:pPr>
          </w:p>
          <w:p w14:paraId="2E9798A9"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08C84C96" w14:textId="77777777" w:rsidR="007D7552" w:rsidRPr="002437CB" w:rsidRDefault="007D7552" w:rsidP="00A24C9B">
            <w:pPr>
              <w:pStyle w:val="TAL"/>
            </w:pPr>
          </w:p>
          <w:p w14:paraId="072ECB05" w14:textId="77777777" w:rsidR="007D7552" w:rsidRPr="002437CB" w:rsidRDefault="007D7552" w:rsidP="00A24C9B">
            <w:pPr>
              <w:pStyle w:val="TAL"/>
            </w:pPr>
            <w:r w:rsidRPr="002437CB">
              <w:t>Redirection handling is described in clause 5.2.10 of 3GPP TS 29.122 [2].</w:t>
            </w:r>
          </w:p>
        </w:tc>
      </w:tr>
      <w:tr w:rsidR="007D7552" w:rsidRPr="002437CB" w14:paraId="6829EA19" w14:textId="77777777" w:rsidTr="006460FF">
        <w:trPr>
          <w:jc w:val="center"/>
        </w:trPr>
        <w:tc>
          <w:tcPr>
            <w:tcW w:w="825" w:type="pct"/>
            <w:vAlign w:val="center"/>
          </w:tcPr>
          <w:p w14:paraId="148F0311" w14:textId="77777777" w:rsidR="007D7552" w:rsidRPr="002437CB" w:rsidRDefault="007D7552" w:rsidP="00A24C9B">
            <w:pPr>
              <w:pStyle w:val="TAL"/>
            </w:pPr>
            <w:r w:rsidRPr="002437CB">
              <w:rPr>
                <w:lang w:eastAsia="zh-CN"/>
              </w:rPr>
              <w:t>n/a</w:t>
            </w:r>
          </w:p>
        </w:tc>
        <w:tc>
          <w:tcPr>
            <w:tcW w:w="225" w:type="pct"/>
            <w:vAlign w:val="center"/>
          </w:tcPr>
          <w:p w14:paraId="4D755048" w14:textId="77777777" w:rsidR="007D7552" w:rsidRPr="002437CB" w:rsidRDefault="007D7552" w:rsidP="00A24C9B">
            <w:pPr>
              <w:pStyle w:val="TAC"/>
            </w:pPr>
          </w:p>
        </w:tc>
        <w:tc>
          <w:tcPr>
            <w:tcW w:w="649" w:type="pct"/>
            <w:vAlign w:val="center"/>
          </w:tcPr>
          <w:p w14:paraId="2895C156" w14:textId="77777777" w:rsidR="007D7552" w:rsidRPr="002437CB" w:rsidRDefault="007D7552" w:rsidP="00A24C9B">
            <w:pPr>
              <w:pStyle w:val="TAL"/>
              <w:jc w:val="center"/>
            </w:pPr>
          </w:p>
        </w:tc>
        <w:tc>
          <w:tcPr>
            <w:tcW w:w="583" w:type="pct"/>
            <w:vAlign w:val="center"/>
          </w:tcPr>
          <w:p w14:paraId="1426B84B" w14:textId="77777777" w:rsidR="007D7552" w:rsidRPr="002437CB" w:rsidRDefault="007D7552" w:rsidP="00A24C9B">
            <w:pPr>
              <w:pStyle w:val="TAL"/>
            </w:pPr>
            <w:r w:rsidRPr="002437CB">
              <w:t>308 Permanent Redirect</w:t>
            </w:r>
          </w:p>
        </w:tc>
        <w:tc>
          <w:tcPr>
            <w:tcW w:w="2718" w:type="pct"/>
            <w:vAlign w:val="center"/>
          </w:tcPr>
          <w:p w14:paraId="2C78C3A1" w14:textId="77777777" w:rsidR="007D7552" w:rsidRPr="002437CB" w:rsidRDefault="007D7552" w:rsidP="00A24C9B">
            <w:pPr>
              <w:pStyle w:val="TAL"/>
            </w:pPr>
            <w:r w:rsidRPr="002437CB">
              <w:t>Permanent redirection.</w:t>
            </w:r>
          </w:p>
          <w:p w14:paraId="2FF5BBAD" w14:textId="77777777" w:rsidR="007D7552" w:rsidRPr="002437CB" w:rsidRDefault="007D7552" w:rsidP="00A24C9B">
            <w:pPr>
              <w:pStyle w:val="TAL"/>
            </w:pPr>
          </w:p>
          <w:p w14:paraId="012D9A91"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4D8F616D" w14:textId="77777777" w:rsidR="007D7552" w:rsidRPr="002437CB" w:rsidRDefault="007D7552" w:rsidP="00A24C9B">
            <w:pPr>
              <w:pStyle w:val="TAL"/>
            </w:pPr>
          </w:p>
          <w:p w14:paraId="109967A5" w14:textId="77777777" w:rsidR="007D7552" w:rsidRPr="002437CB" w:rsidRDefault="007D7552" w:rsidP="00A24C9B">
            <w:pPr>
              <w:pStyle w:val="TAL"/>
            </w:pPr>
            <w:r w:rsidRPr="002437CB">
              <w:t>Redirection handling is described in clause 5.2.10 of 3GPP TS 29.122 [2].</w:t>
            </w:r>
          </w:p>
        </w:tc>
      </w:tr>
      <w:tr w:rsidR="007D7552" w:rsidRPr="002437CB" w14:paraId="3B351615" w14:textId="77777777" w:rsidTr="006460FF">
        <w:trPr>
          <w:jc w:val="center"/>
        </w:trPr>
        <w:tc>
          <w:tcPr>
            <w:tcW w:w="5000" w:type="pct"/>
            <w:gridSpan w:val="5"/>
          </w:tcPr>
          <w:p w14:paraId="2B06B406"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GET method listed in table 5.2.6-1 of 3GPP TS 29.122 [2] also apply.</w:t>
            </w:r>
          </w:p>
        </w:tc>
      </w:tr>
    </w:tbl>
    <w:p w14:paraId="7E9CFD8A" w14:textId="77777777" w:rsidR="007D7552" w:rsidRPr="002437CB" w:rsidRDefault="007D7552" w:rsidP="007D7552"/>
    <w:p w14:paraId="67B79622" w14:textId="63DCBC19" w:rsidR="007D7552" w:rsidRPr="002437CB" w:rsidRDefault="007D7552" w:rsidP="007D7552">
      <w:pPr>
        <w:pStyle w:val="TH"/>
      </w:pPr>
      <w:r w:rsidRPr="002437CB">
        <w:t>Table 6.1.14.3.3.3.</w:t>
      </w:r>
      <w:r w:rsidRPr="002437CB">
        <w:rPr>
          <w:lang w:eastAsia="zh-CN"/>
        </w:rPr>
        <w:t>1</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39F16860" w14:textId="77777777" w:rsidTr="006460FF">
        <w:trPr>
          <w:jc w:val="center"/>
        </w:trPr>
        <w:tc>
          <w:tcPr>
            <w:tcW w:w="825" w:type="pct"/>
            <w:shd w:val="clear" w:color="auto" w:fill="C0C0C0"/>
            <w:hideMark/>
          </w:tcPr>
          <w:p w14:paraId="09079210" w14:textId="77777777" w:rsidR="007D7552" w:rsidRPr="002437CB" w:rsidRDefault="007D7552" w:rsidP="00A24C9B">
            <w:pPr>
              <w:pStyle w:val="TAH"/>
            </w:pPr>
            <w:r w:rsidRPr="002437CB">
              <w:t>Name</w:t>
            </w:r>
          </w:p>
        </w:tc>
        <w:tc>
          <w:tcPr>
            <w:tcW w:w="732" w:type="pct"/>
            <w:shd w:val="clear" w:color="auto" w:fill="C0C0C0"/>
            <w:hideMark/>
          </w:tcPr>
          <w:p w14:paraId="027B1F05" w14:textId="77777777" w:rsidR="007D7552" w:rsidRPr="002437CB" w:rsidRDefault="007D7552" w:rsidP="00A24C9B">
            <w:pPr>
              <w:pStyle w:val="TAH"/>
            </w:pPr>
            <w:r w:rsidRPr="002437CB">
              <w:t>Data type</w:t>
            </w:r>
          </w:p>
        </w:tc>
        <w:tc>
          <w:tcPr>
            <w:tcW w:w="217" w:type="pct"/>
            <w:shd w:val="clear" w:color="auto" w:fill="C0C0C0"/>
            <w:hideMark/>
          </w:tcPr>
          <w:p w14:paraId="4861C6ED" w14:textId="77777777" w:rsidR="007D7552" w:rsidRPr="002437CB" w:rsidRDefault="007D7552" w:rsidP="00A24C9B">
            <w:pPr>
              <w:pStyle w:val="TAH"/>
            </w:pPr>
            <w:r w:rsidRPr="002437CB">
              <w:t>P</w:t>
            </w:r>
          </w:p>
        </w:tc>
        <w:tc>
          <w:tcPr>
            <w:tcW w:w="581" w:type="pct"/>
            <w:shd w:val="clear" w:color="auto" w:fill="C0C0C0"/>
            <w:hideMark/>
          </w:tcPr>
          <w:p w14:paraId="6A195035" w14:textId="77777777" w:rsidR="007D7552" w:rsidRPr="002437CB" w:rsidRDefault="007D7552" w:rsidP="00A24C9B">
            <w:pPr>
              <w:pStyle w:val="TAH"/>
            </w:pPr>
            <w:r w:rsidRPr="002437CB">
              <w:t>Cardinality</w:t>
            </w:r>
          </w:p>
        </w:tc>
        <w:tc>
          <w:tcPr>
            <w:tcW w:w="2645" w:type="pct"/>
            <w:shd w:val="clear" w:color="auto" w:fill="C0C0C0"/>
            <w:vAlign w:val="center"/>
            <w:hideMark/>
          </w:tcPr>
          <w:p w14:paraId="6826F77D" w14:textId="77777777" w:rsidR="007D7552" w:rsidRPr="002437CB" w:rsidRDefault="007D7552" w:rsidP="00A24C9B">
            <w:pPr>
              <w:pStyle w:val="TAH"/>
            </w:pPr>
            <w:r w:rsidRPr="002437CB">
              <w:t>Description</w:t>
            </w:r>
          </w:p>
        </w:tc>
      </w:tr>
      <w:tr w:rsidR="007D7552" w:rsidRPr="002437CB" w14:paraId="6A3DE06E" w14:textId="77777777" w:rsidTr="006460FF">
        <w:trPr>
          <w:jc w:val="center"/>
        </w:trPr>
        <w:tc>
          <w:tcPr>
            <w:tcW w:w="825" w:type="pct"/>
            <w:hideMark/>
          </w:tcPr>
          <w:p w14:paraId="7D3E0F47" w14:textId="77777777" w:rsidR="007D7552" w:rsidRPr="002437CB" w:rsidRDefault="007D7552" w:rsidP="00A24C9B">
            <w:pPr>
              <w:pStyle w:val="TAL"/>
            </w:pPr>
            <w:r w:rsidRPr="002437CB">
              <w:t>Location</w:t>
            </w:r>
          </w:p>
        </w:tc>
        <w:tc>
          <w:tcPr>
            <w:tcW w:w="732" w:type="pct"/>
            <w:hideMark/>
          </w:tcPr>
          <w:p w14:paraId="50DCFFEB" w14:textId="77777777" w:rsidR="007D7552" w:rsidRPr="002437CB" w:rsidRDefault="007D7552" w:rsidP="00A24C9B">
            <w:pPr>
              <w:pStyle w:val="TAL"/>
            </w:pPr>
            <w:r w:rsidRPr="002437CB">
              <w:t>string</w:t>
            </w:r>
          </w:p>
        </w:tc>
        <w:tc>
          <w:tcPr>
            <w:tcW w:w="217" w:type="pct"/>
            <w:hideMark/>
          </w:tcPr>
          <w:p w14:paraId="4952AE37" w14:textId="77777777" w:rsidR="007D7552" w:rsidRPr="002437CB" w:rsidRDefault="007D7552" w:rsidP="00A24C9B">
            <w:pPr>
              <w:pStyle w:val="TAC"/>
            </w:pPr>
            <w:r w:rsidRPr="002437CB">
              <w:t>M</w:t>
            </w:r>
          </w:p>
        </w:tc>
        <w:tc>
          <w:tcPr>
            <w:tcW w:w="581" w:type="pct"/>
            <w:hideMark/>
          </w:tcPr>
          <w:p w14:paraId="03F257A4" w14:textId="77777777" w:rsidR="007D7552" w:rsidRPr="002437CB" w:rsidRDefault="007D7552" w:rsidP="00752A3E">
            <w:pPr>
              <w:pStyle w:val="TAC"/>
            </w:pPr>
            <w:r w:rsidRPr="002437CB">
              <w:t>1</w:t>
            </w:r>
          </w:p>
        </w:tc>
        <w:tc>
          <w:tcPr>
            <w:tcW w:w="2645" w:type="pct"/>
            <w:vAlign w:val="center"/>
            <w:hideMark/>
          </w:tcPr>
          <w:p w14:paraId="0318D206" w14:textId="77777777" w:rsidR="007D7552" w:rsidRPr="002437CB" w:rsidRDefault="007D7552" w:rsidP="00A24C9B">
            <w:pPr>
              <w:pStyle w:val="TAL"/>
            </w:pPr>
            <w:r w:rsidRPr="002437CB">
              <w:t>Contains an alternative URI of the resource located in an alternative AIMLE Server.</w:t>
            </w:r>
          </w:p>
        </w:tc>
      </w:tr>
    </w:tbl>
    <w:p w14:paraId="62D7DB44" w14:textId="77777777" w:rsidR="007D7552" w:rsidRPr="002437CB" w:rsidRDefault="007D7552" w:rsidP="007D7552"/>
    <w:p w14:paraId="0E03A17D" w14:textId="635DB56F" w:rsidR="007D7552" w:rsidRPr="002437CB" w:rsidRDefault="007D7552" w:rsidP="007D7552">
      <w:pPr>
        <w:pStyle w:val="TH"/>
      </w:pPr>
      <w:r w:rsidRPr="002437CB">
        <w:t>Table 6.1.14.3.3.3.</w:t>
      </w:r>
      <w:r w:rsidRPr="002437CB">
        <w:rPr>
          <w:lang w:eastAsia="zh-CN"/>
        </w:rPr>
        <w:t>1</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53495AF9" w14:textId="77777777" w:rsidTr="006460FF">
        <w:trPr>
          <w:jc w:val="center"/>
        </w:trPr>
        <w:tc>
          <w:tcPr>
            <w:tcW w:w="825" w:type="pct"/>
            <w:shd w:val="clear" w:color="auto" w:fill="C0C0C0"/>
            <w:hideMark/>
          </w:tcPr>
          <w:p w14:paraId="3C56ED76" w14:textId="77777777" w:rsidR="007D7552" w:rsidRPr="002437CB" w:rsidRDefault="007D7552" w:rsidP="00A24C9B">
            <w:pPr>
              <w:pStyle w:val="TAH"/>
            </w:pPr>
            <w:r w:rsidRPr="002437CB">
              <w:t>Name</w:t>
            </w:r>
          </w:p>
        </w:tc>
        <w:tc>
          <w:tcPr>
            <w:tcW w:w="732" w:type="pct"/>
            <w:shd w:val="clear" w:color="auto" w:fill="C0C0C0"/>
            <w:hideMark/>
          </w:tcPr>
          <w:p w14:paraId="6DE0926B" w14:textId="77777777" w:rsidR="007D7552" w:rsidRPr="002437CB" w:rsidRDefault="007D7552" w:rsidP="00A24C9B">
            <w:pPr>
              <w:pStyle w:val="TAH"/>
            </w:pPr>
            <w:r w:rsidRPr="002437CB">
              <w:t>Data type</w:t>
            </w:r>
          </w:p>
        </w:tc>
        <w:tc>
          <w:tcPr>
            <w:tcW w:w="217" w:type="pct"/>
            <w:shd w:val="clear" w:color="auto" w:fill="C0C0C0"/>
            <w:hideMark/>
          </w:tcPr>
          <w:p w14:paraId="5B5E08CF" w14:textId="77777777" w:rsidR="007D7552" w:rsidRPr="002437CB" w:rsidRDefault="007D7552" w:rsidP="00A24C9B">
            <w:pPr>
              <w:pStyle w:val="TAH"/>
            </w:pPr>
            <w:r w:rsidRPr="002437CB">
              <w:t>P</w:t>
            </w:r>
          </w:p>
        </w:tc>
        <w:tc>
          <w:tcPr>
            <w:tcW w:w="581" w:type="pct"/>
            <w:shd w:val="clear" w:color="auto" w:fill="C0C0C0"/>
            <w:hideMark/>
          </w:tcPr>
          <w:p w14:paraId="4184C371" w14:textId="77777777" w:rsidR="007D7552" w:rsidRPr="002437CB" w:rsidRDefault="007D7552" w:rsidP="00A24C9B">
            <w:pPr>
              <w:pStyle w:val="TAH"/>
            </w:pPr>
            <w:r w:rsidRPr="002437CB">
              <w:t>Cardinality</w:t>
            </w:r>
          </w:p>
        </w:tc>
        <w:tc>
          <w:tcPr>
            <w:tcW w:w="2645" w:type="pct"/>
            <w:shd w:val="clear" w:color="auto" w:fill="C0C0C0"/>
            <w:vAlign w:val="center"/>
            <w:hideMark/>
          </w:tcPr>
          <w:p w14:paraId="1D4AA284" w14:textId="77777777" w:rsidR="007D7552" w:rsidRPr="002437CB" w:rsidRDefault="007D7552" w:rsidP="00A24C9B">
            <w:pPr>
              <w:pStyle w:val="TAH"/>
            </w:pPr>
            <w:r w:rsidRPr="002437CB">
              <w:t>Description</w:t>
            </w:r>
          </w:p>
        </w:tc>
      </w:tr>
      <w:tr w:rsidR="007D7552" w:rsidRPr="002437CB" w14:paraId="018B4B6C" w14:textId="77777777" w:rsidTr="006460FF">
        <w:trPr>
          <w:jc w:val="center"/>
        </w:trPr>
        <w:tc>
          <w:tcPr>
            <w:tcW w:w="825" w:type="pct"/>
            <w:hideMark/>
          </w:tcPr>
          <w:p w14:paraId="4033E510" w14:textId="77777777" w:rsidR="007D7552" w:rsidRPr="002437CB" w:rsidRDefault="007D7552" w:rsidP="00A24C9B">
            <w:pPr>
              <w:pStyle w:val="TAL"/>
            </w:pPr>
            <w:r w:rsidRPr="002437CB">
              <w:t>Location</w:t>
            </w:r>
          </w:p>
        </w:tc>
        <w:tc>
          <w:tcPr>
            <w:tcW w:w="732" w:type="pct"/>
            <w:hideMark/>
          </w:tcPr>
          <w:p w14:paraId="21E77227" w14:textId="77777777" w:rsidR="007D7552" w:rsidRPr="002437CB" w:rsidRDefault="007D7552" w:rsidP="00A24C9B">
            <w:pPr>
              <w:pStyle w:val="TAL"/>
            </w:pPr>
            <w:r w:rsidRPr="002437CB">
              <w:t>string</w:t>
            </w:r>
          </w:p>
        </w:tc>
        <w:tc>
          <w:tcPr>
            <w:tcW w:w="217" w:type="pct"/>
            <w:hideMark/>
          </w:tcPr>
          <w:p w14:paraId="471305C1" w14:textId="77777777" w:rsidR="007D7552" w:rsidRPr="002437CB" w:rsidRDefault="007D7552" w:rsidP="00A24C9B">
            <w:pPr>
              <w:pStyle w:val="TAC"/>
            </w:pPr>
            <w:r w:rsidRPr="002437CB">
              <w:t>M</w:t>
            </w:r>
          </w:p>
        </w:tc>
        <w:tc>
          <w:tcPr>
            <w:tcW w:w="581" w:type="pct"/>
            <w:hideMark/>
          </w:tcPr>
          <w:p w14:paraId="3FD090CF" w14:textId="77777777" w:rsidR="007D7552" w:rsidRPr="002437CB" w:rsidRDefault="007D7552" w:rsidP="00752A3E">
            <w:pPr>
              <w:pStyle w:val="TAC"/>
            </w:pPr>
            <w:r w:rsidRPr="002437CB">
              <w:t>1</w:t>
            </w:r>
          </w:p>
        </w:tc>
        <w:tc>
          <w:tcPr>
            <w:tcW w:w="2645" w:type="pct"/>
            <w:vAlign w:val="center"/>
            <w:hideMark/>
          </w:tcPr>
          <w:p w14:paraId="3F502AEB" w14:textId="77777777" w:rsidR="007D7552" w:rsidRPr="002437CB" w:rsidRDefault="007D7552" w:rsidP="00A24C9B">
            <w:pPr>
              <w:pStyle w:val="TAL"/>
            </w:pPr>
            <w:r w:rsidRPr="002437CB">
              <w:t>Contains an alternative URI of the resource located in an alternative AIMLE Server.</w:t>
            </w:r>
          </w:p>
        </w:tc>
      </w:tr>
    </w:tbl>
    <w:p w14:paraId="57D91DBD" w14:textId="77777777" w:rsidR="007D7552" w:rsidRPr="002437CB" w:rsidRDefault="007D7552" w:rsidP="007D7552"/>
    <w:p w14:paraId="3F56BBA5" w14:textId="4C42B5DE" w:rsidR="007D7552" w:rsidRPr="002437CB" w:rsidRDefault="007D7552" w:rsidP="007D7552">
      <w:pPr>
        <w:pStyle w:val="H6"/>
      </w:pPr>
      <w:r w:rsidRPr="002437CB">
        <w:rPr>
          <w:lang w:eastAsia="zh-CN"/>
        </w:rPr>
        <w:t>6.1.14.3.3.3.2</w:t>
      </w:r>
      <w:r w:rsidRPr="002437CB">
        <w:tab/>
        <w:t>PUT</w:t>
      </w:r>
    </w:p>
    <w:p w14:paraId="7D698207" w14:textId="77777777" w:rsidR="007D7552" w:rsidRPr="002437CB" w:rsidRDefault="007D7552" w:rsidP="007D7552">
      <w:r w:rsidRPr="002437CB">
        <w:t xml:space="preserve">The HTTP PUT method enables the service consumer e.g., the VAL Server to update an </w:t>
      </w:r>
      <w:r w:rsidRPr="002437CB">
        <w:rPr>
          <w:noProof/>
        </w:rPr>
        <w:t xml:space="preserve">Individual Registered AIMLE Split Operation Node Register </w:t>
      </w:r>
      <w:r w:rsidRPr="002437CB">
        <w:t>at the AIMLE Server.</w:t>
      </w:r>
    </w:p>
    <w:p w14:paraId="53AE459F" w14:textId="39BF3840" w:rsidR="007D7552" w:rsidRPr="002437CB" w:rsidRDefault="007D7552" w:rsidP="007D7552">
      <w:r w:rsidRPr="002437CB">
        <w:t>This method shall support the URI query parameters specified in table 6.1.14.3.3.3.2-1.</w:t>
      </w:r>
    </w:p>
    <w:p w14:paraId="5FB1C0FF" w14:textId="4E511167" w:rsidR="007D7552" w:rsidRPr="002437CB" w:rsidRDefault="007D7552" w:rsidP="007D7552">
      <w:pPr>
        <w:pStyle w:val="TH"/>
        <w:rPr>
          <w:rFonts w:cs="Arial"/>
        </w:rPr>
      </w:pPr>
      <w:r w:rsidRPr="002437CB">
        <w:t>Table 6.1.14.3.3.3.2-1: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664BF393" w14:textId="77777777" w:rsidTr="00A24C9B">
        <w:trPr>
          <w:jc w:val="center"/>
        </w:trPr>
        <w:tc>
          <w:tcPr>
            <w:tcW w:w="825" w:type="pct"/>
            <w:shd w:val="clear" w:color="auto" w:fill="C0C0C0"/>
          </w:tcPr>
          <w:p w14:paraId="4145E77B" w14:textId="77777777" w:rsidR="007D7552" w:rsidRPr="002437CB" w:rsidRDefault="007D7552" w:rsidP="00A24C9B">
            <w:pPr>
              <w:pStyle w:val="TAH"/>
            </w:pPr>
            <w:r w:rsidRPr="002437CB">
              <w:t>Name</w:t>
            </w:r>
          </w:p>
        </w:tc>
        <w:tc>
          <w:tcPr>
            <w:tcW w:w="731" w:type="pct"/>
            <w:shd w:val="clear" w:color="auto" w:fill="C0C0C0"/>
          </w:tcPr>
          <w:p w14:paraId="31CE224A" w14:textId="77777777" w:rsidR="007D7552" w:rsidRPr="002437CB" w:rsidRDefault="007D7552" w:rsidP="00A24C9B">
            <w:pPr>
              <w:pStyle w:val="TAH"/>
            </w:pPr>
            <w:r w:rsidRPr="002437CB">
              <w:t>Data type</w:t>
            </w:r>
          </w:p>
        </w:tc>
        <w:tc>
          <w:tcPr>
            <w:tcW w:w="215" w:type="pct"/>
            <w:shd w:val="clear" w:color="auto" w:fill="C0C0C0"/>
          </w:tcPr>
          <w:p w14:paraId="4C064B19" w14:textId="77777777" w:rsidR="007D7552" w:rsidRPr="002437CB" w:rsidRDefault="007D7552" w:rsidP="00A24C9B">
            <w:pPr>
              <w:pStyle w:val="TAH"/>
            </w:pPr>
            <w:r w:rsidRPr="002437CB">
              <w:t>P</w:t>
            </w:r>
          </w:p>
        </w:tc>
        <w:tc>
          <w:tcPr>
            <w:tcW w:w="580" w:type="pct"/>
            <w:shd w:val="clear" w:color="auto" w:fill="C0C0C0"/>
          </w:tcPr>
          <w:p w14:paraId="287BCC3C" w14:textId="77777777" w:rsidR="007D7552" w:rsidRPr="002437CB" w:rsidRDefault="007D7552" w:rsidP="00A24C9B">
            <w:pPr>
              <w:pStyle w:val="TAH"/>
            </w:pPr>
            <w:r w:rsidRPr="002437CB">
              <w:t>Cardinality</w:t>
            </w:r>
          </w:p>
        </w:tc>
        <w:tc>
          <w:tcPr>
            <w:tcW w:w="1852" w:type="pct"/>
            <w:shd w:val="clear" w:color="auto" w:fill="C0C0C0"/>
            <w:vAlign w:val="center"/>
          </w:tcPr>
          <w:p w14:paraId="3056DE95" w14:textId="77777777" w:rsidR="007D7552" w:rsidRPr="002437CB" w:rsidRDefault="007D7552" w:rsidP="00A24C9B">
            <w:pPr>
              <w:pStyle w:val="TAH"/>
            </w:pPr>
            <w:r w:rsidRPr="002437CB">
              <w:t>Description</w:t>
            </w:r>
          </w:p>
        </w:tc>
        <w:tc>
          <w:tcPr>
            <w:tcW w:w="796" w:type="pct"/>
            <w:shd w:val="clear" w:color="auto" w:fill="C0C0C0"/>
          </w:tcPr>
          <w:p w14:paraId="0FA5CA3B" w14:textId="77777777" w:rsidR="007D7552" w:rsidRPr="002437CB" w:rsidRDefault="007D7552" w:rsidP="00A24C9B">
            <w:pPr>
              <w:pStyle w:val="TAH"/>
            </w:pPr>
            <w:r w:rsidRPr="002437CB">
              <w:t>Applicability</w:t>
            </w:r>
          </w:p>
        </w:tc>
      </w:tr>
      <w:tr w:rsidR="007D7552" w:rsidRPr="002437CB" w14:paraId="0A39A1AE" w14:textId="77777777" w:rsidTr="00A24C9B">
        <w:trPr>
          <w:jc w:val="center"/>
        </w:trPr>
        <w:tc>
          <w:tcPr>
            <w:tcW w:w="825" w:type="pct"/>
            <w:vAlign w:val="center"/>
          </w:tcPr>
          <w:p w14:paraId="0ACC4CCF" w14:textId="77777777" w:rsidR="007D7552" w:rsidRPr="002437CB" w:rsidRDefault="007D7552" w:rsidP="00A24C9B">
            <w:pPr>
              <w:pStyle w:val="TAL"/>
            </w:pPr>
            <w:r w:rsidRPr="002437CB">
              <w:t>n/a</w:t>
            </w:r>
          </w:p>
        </w:tc>
        <w:tc>
          <w:tcPr>
            <w:tcW w:w="731" w:type="pct"/>
            <w:vAlign w:val="center"/>
          </w:tcPr>
          <w:p w14:paraId="5AAB6515" w14:textId="77777777" w:rsidR="007D7552" w:rsidRPr="002437CB" w:rsidRDefault="007D7552" w:rsidP="00A24C9B">
            <w:pPr>
              <w:pStyle w:val="TAL"/>
            </w:pPr>
          </w:p>
        </w:tc>
        <w:tc>
          <w:tcPr>
            <w:tcW w:w="215" w:type="pct"/>
            <w:vAlign w:val="center"/>
          </w:tcPr>
          <w:p w14:paraId="7C51C632" w14:textId="77777777" w:rsidR="007D7552" w:rsidRPr="002437CB" w:rsidRDefault="007D7552" w:rsidP="00A24C9B">
            <w:pPr>
              <w:pStyle w:val="TAC"/>
            </w:pPr>
          </w:p>
        </w:tc>
        <w:tc>
          <w:tcPr>
            <w:tcW w:w="580" w:type="pct"/>
            <w:vAlign w:val="center"/>
          </w:tcPr>
          <w:p w14:paraId="682D57C2" w14:textId="77777777" w:rsidR="007D7552" w:rsidRPr="002437CB" w:rsidRDefault="007D7552" w:rsidP="00A24C9B">
            <w:pPr>
              <w:pStyle w:val="TAC"/>
            </w:pPr>
          </w:p>
        </w:tc>
        <w:tc>
          <w:tcPr>
            <w:tcW w:w="1852" w:type="pct"/>
            <w:vAlign w:val="center"/>
          </w:tcPr>
          <w:p w14:paraId="2E8CA763" w14:textId="77777777" w:rsidR="007D7552" w:rsidRPr="002437CB" w:rsidRDefault="007D7552" w:rsidP="00A24C9B">
            <w:pPr>
              <w:pStyle w:val="TAL"/>
            </w:pPr>
          </w:p>
        </w:tc>
        <w:tc>
          <w:tcPr>
            <w:tcW w:w="796" w:type="pct"/>
            <w:vAlign w:val="center"/>
          </w:tcPr>
          <w:p w14:paraId="64FE48BF" w14:textId="77777777" w:rsidR="007D7552" w:rsidRPr="002437CB" w:rsidRDefault="007D7552" w:rsidP="00A24C9B">
            <w:pPr>
              <w:pStyle w:val="TAL"/>
            </w:pPr>
          </w:p>
        </w:tc>
      </w:tr>
    </w:tbl>
    <w:p w14:paraId="5FFC3EF7" w14:textId="77777777" w:rsidR="007D7552" w:rsidRPr="002437CB" w:rsidRDefault="007D7552" w:rsidP="007D7552"/>
    <w:p w14:paraId="6B0870C1" w14:textId="6316E990" w:rsidR="007D7552" w:rsidRPr="002437CB" w:rsidRDefault="007D7552" w:rsidP="007D7552">
      <w:r w:rsidRPr="002437CB">
        <w:t>This method shall support the request data structures specified in table 6.1.14.3.3.3.2-2 and the response data structures and response codes specified in table 6.1.14.3.3.3.2-3.</w:t>
      </w:r>
    </w:p>
    <w:p w14:paraId="3DDA92F3" w14:textId="336C6265" w:rsidR="007D7552" w:rsidRPr="002437CB" w:rsidRDefault="007D7552" w:rsidP="007D7552">
      <w:pPr>
        <w:pStyle w:val="TH"/>
      </w:pPr>
      <w:r w:rsidRPr="002437CB">
        <w:t>Table 6.1.14.3.3.3.2-2: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2EEB2B6D" w14:textId="77777777" w:rsidTr="00A24C9B">
        <w:trPr>
          <w:jc w:val="center"/>
        </w:trPr>
        <w:tc>
          <w:tcPr>
            <w:tcW w:w="1627" w:type="dxa"/>
            <w:shd w:val="clear" w:color="auto" w:fill="C0C0C0"/>
          </w:tcPr>
          <w:p w14:paraId="0544516B" w14:textId="77777777" w:rsidR="007D7552" w:rsidRPr="002437CB" w:rsidRDefault="007D7552" w:rsidP="00A24C9B">
            <w:pPr>
              <w:pStyle w:val="TAH"/>
            </w:pPr>
            <w:r w:rsidRPr="002437CB">
              <w:t>Data type</w:t>
            </w:r>
          </w:p>
        </w:tc>
        <w:tc>
          <w:tcPr>
            <w:tcW w:w="425" w:type="dxa"/>
            <w:shd w:val="clear" w:color="auto" w:fill="C0C0C0"/>
          </w:tcPr>
          <w:p w14:paraId="28F420E2" w14:textId="77777777" w:rsidR="007D7552" w:rsidRPr="002437CB" w:rsidRDefault="007D7552" w:rsidP="00A24C9B">
            <w:pPr>
              <w:pStyle w:val="TAH"/>
            </w:pPr>
            <w:r w:rsidRPr="002437CB">
              <w:t>P</w:t>
            </w:r>
          </w:p>
        </w:tc>
        <w:tc>
          <w:tcPr>
            <w:tcW w:w="1276" w:type="dxa"/>
            <w:shd w:val="clear" w:color="auto" w:fill="C0C0C0"/>
          </w:tcPr>
          <w:p w14:paraId="389E3B9E" w14:textId="77777777" w:rsidR="007D7552" w:rsidRPr="002437CB" w:rsidRDefault="007D7552" w:rsidP="00A24C9B">
            <w:pPr>
              <w:pStyle w:val="TAH"/>
            </w:pPr>
            <w:r w:rsidRPr="002437CB">
              <w:t>Cardinality</w:t>
            </w:r>
          </w:p>
        </w:tc>
        <w:tc>
          <w:tcPr>
            <w:tcW w:w="6447" w:type="dxa"/>
            <w:shd w:val="clear" w:color="auto" w:fill="C0C0C0"/>
            <w:vAlign w:val="center"/>
          </w:tcPr>
          <w:p w14:paraId="2961FB1C" w14:textId="77777777" w:rsidR="007D7552" w:rsidRPr="002437CB" w:rsidRDefault="007D7552" w:rsidP="00A24C9B">
            <w:pPr>
              <w:pStyle w:val="TAH"/>
            </w:pPr>
            <w:r w:rsidRPr="002437CB">
              <w:t>Description</w:t>
            </w:r>
          </w:p>
        </w:tc>
      </w:tr>
      <w:tr w:rsidR="007D7552" w:rsidRPr="002437CB" w14:paraId="186B6E3F" w14:textId="77777777" w:rsidTr="00A24C9B">
        <w:trPr>
          <w:jc w:val="center"/>
        </w:trPr>
        <w:tc>
          <w:tcPr>
            <w:tcW w:w="1627" w:type="dxa"/>
            <w:vAlign w:val="center"/>
          </w:tcPr>
          <w:p w14:paraId="0EEDCEAA" w14:textId="77777777" w:rsidR="007D7552" w:rsidRPr="002437CB" w:rsidRDefault="007D7552" w:rsidP="00A24C9B">
            <w:pPr>
              <w:pStyle w:val="TAL"/>
            </w:pPr>
            <w:r w:rsidRPr="002437CB">
              <w:t>SplitOpNodeReg</w:t>
            </w:r>
          </w:p>
        </w:tc>
        <w:tc>
          <w:tcPr>
            <w:tcW w:w="425" w:type="dxa"/>
            <w:vAlign w:val="center"/>
          </w:tcPr>
          <w:p w14:paraId="541E0FF8" w14:textId="77777777" w:rsidR="007D7552" w:rsidRPr="002437CB" w:rsidRDefault="007D7552" w:rsidP="00A24C9B">
            <w:pPr>
              <w:pStyle w:val="TAC"/>
            </w:pPr>
            <w:r w:rsidRPr="002437CB">
              <w:t>M</w:t>
            </w:r>
          </w:p>
        </w:tc>
        <w:tc>
          <w:tcPr>
            <w:tcW w:w="1276" w:type="dxa"/>
            <w:vAlign w:val="center"/>
          </w:tcPr>
          <w:p w14:paraId="2057907C" w14:textId="77777777" w:rsidR="007D7552" w:rsidRPr="002437CB" w:rsidRDefault="007D7552" w:rsidP="002765B0">
            <w:pPr>
              <w:pStyle w:val="TAC"/>
            </w:pPr>
            <w:r w:rsidRPr="002765B0">
              <w:t>1</w:t>
            </w:r>
          </w:p>
        </w:tc>
        <w:tc>
          <w:tcPr>
            <w:tcW w:w="6447" w:type="dxa"/>
            <w:vAlign w:val="center"/>
          </w:tcPr>
          <w:p w14:paraId="5A4EB465" w14:textId="77777777" w:rsidR="007D7552" w:rsidRPr="002437CB" w:rsidRDefault="007D7552" w:rsidP="00A24C9B">
            <w:pPr>
              <w:pStyle w:val="TAL"/>
            </w:pPr>
            <w:r w:rsidRPr="002437CB">
              <w:t xml:space="preserve">Represents the updated representation of an </w:t>
            </w:r>
            <w:r w:rsidRPr="002437CB">
              <w:rPr>
                <w:noProof/>
              </w:rPr>
              <w:t>Individual Registered AIMLE Split Operation Node Register.</w:t>
            </w:r>
          </w:p>
        </w:tc>
      </w:tr>
    </w:tbl>
    <w:p w14:paraId="6C711B69" w14:textId="77777777" w:rsidR="007D7552" w:rsidRPr="002437CB" w:rsidRDefault="007D7552" w:rsidP="007D7552"/>
    <w:p w14:paraId="4A3571A5" w14:textId="5F89D16B" w:rsidR="007D7552" w:rsidRPr="002437CB" w:rsidRDefault="007D7552" w:rsidP="007D7552">
      <w:pPr>
        <w:pStyle w:val="TH"/>
      </w:pPr>
      <w:r w:rsidRPr="002437CB">
        <w:t>Table 6.1.14.3.3.3.2-3: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5F1610D2" w14:textId="77777777" w:rsidTr="006460FF">
        <w:trPr>
          <w:jc w:val="center"/>
        </w:trPr>
        <w:tc>
          <w:tcPr>
            <w:tcW w:w="825" w:type="pct"/>
            <w:shd w:val="clear" w:color="auto" w:fill="C0C0C0"/>
          </w:tcPr>
          <w:p w14:paraId="7F55B35C" w14:textId="77777777" w:rsidR="007D7552" w:rsidRPr="002437CB" w:rsidRDefault="007D7552" w:rsidP="00A24C9B">
            <w:pPr>
              <w:pStyle w:val="TAH"/>
            </w:pPr>
            <w:r w:rsidRPr="002437CB">
              <w:t>Data type</w:t>
            </w:r>
          </w:p>
        </w:tc>
        <w:tc>
          <w:tcPr>
            <w:tcW w:w="225" w:type="pct"/>
            <w:shd w:val="clear" w:color="auto" w:fill="C0C0C0"/>
          </w:tcPr>
          <w:p w14:paraId="15CECA42" w14:textId="77777777" w:rsidR="007D7552" w:rsidRPr="002437CB" w:rsidRDefault="007D7552" w:rsidP="00A24C9B">
            <w:pPr>
              <w:pStyle w:val="TAH"/>
            </w:pPr>
            <w:r w:rsidRPr="002437CB">
              <w:t>P</w:t>
            </w:r>
          </w:p>
        </w:tc>
        <w:tc>
          <w:tcPr>
            <w:tcW w:w="649" w:type="pct"/>
            <w:shd w:val="clear" w:color="auto" w:fill="C0C0C0"/>
          </w:tcPr>
          <w:p w14:paraId="393206F1" w14:textId="77777777" w:rsidR="007D7552" w:rsidRPr="002437CB" w:rsidRDefault="007D7552" w:rsidP="00A24C9B">
            <w:pPr>
              <w:pStyle w:val="TAH"/>
            </w:pPr>
            <w:r w:rsidRPr="002437CB">
              <w:t>Cardinality</w:t>
            </w:r>
          </w:p>
        </w:tc>
        <w:tc>
          <w:tcPr>
            <w:tcW w:w="583" w:type="pct"/>
            <w:shd w:val="clear" w:color="auto" w:fill="C0C0C0"/>
          </w:tcPr>
          <w:p w14:paraId="4F411188" w14:textId="77777777" w:rsidR="007D7552" w:rsidRPr="002437CB" w:rsidRDefault="007D7552" w:rsidP="00A24C9B">
            <w:pPr>
              <w:pStyle w:val="TAH"/>
            </w:pPr>
            <w:r w:rsidRPr="002437CB">
              <w:t>Response</w:t>
            </w:r>
          </w:p>
          <w:p w14:paraId="0E4A8146" w14:textId="77777777" w:rsidR="007D7552" w:rsidRPr="002437CB" w:rsidRDefault="007D7552" w:rsidP="00A24C9B">
            <w:pPr>
              <w:pStyle w:val="TAH"/>
            </w:pPr>
            <w:r w:rsidRPr="002437CB">
              <w:t>codes</w:t>
            </w:r>
          </w:p>
        </w:tc>
        <w:tc>
          <w:tcPr>
            <w:tcW w:w="2718" w:type="pct"/>
            <w:shd w:val="clear" w:color="auto" w:fill="C0C0C0"/>
          </w:tcPr>
          <w:p w14:paraId="5B4E1F5D" w14:textId="77777777" w:rsidR="007D7552" w:rsidRPr="002437CB" w:rsidRDefault="007D7552" w:rsidP="00A24C9B">
            <w:pPr>
              <w:pStyle w:val="TAH"/>
            </w:pPr>
            <w:r w:rsidRPr="002437CB">
              <w:t>Description</w:t>
            </w:r>
          </w:p>
        </w:tc>
      </w:tr>
      <w:tr w:rsidR="007D7552" w:rsidRPr="002437CB" w14:paraId="4C79069D" w14:textId="77777777" w:rsidTr="006460FF">
        <w:trPr>
          <w:jc w:val="center"/>
        </w:trPr>
        <w:tc>
          <w:tcPr>
            <w:tcW w:w="825" w:type="pct"/>
            <w:vAlign w:val="center"/>
          </w:tcPr>
          <w:p w14:paraId="6C90208D" w14:textId="77777777" w:rsidR="007D7552" w:rsidRPr="002437CB" w:rsidRDefault="007D7552" w:rsidP="00A24C9B">
            <w:pPr>
              <w:pStyle w:val="TAL"/>
            </w:pPr>
            <w:r w:rsidRPr="002437CB">
              <w:t>SplitOpNodeReg</w:t>
            </w:r>
          </w:p>
        </w:tc>
        <w:tc>
          <w:tcPr>
            <w:tcW w:w="225" w:type="pct"/>
            <w:vAlign w:val="center"/>
          </w:tcPr>
          <w:p w14:paraId="703DC060" w14:textId="77777777" w:rsidR="007D7552" w:rsidRPr="002437CB" w:rsidRDefault="007D7552" w:rsidP="00A24C9B">
            <w:pPr>
              <w:pStyle w:val="TAC"/>
            </w:pPr>
            <w:r w:rsidRPr="002437CB">
              <w:t>M</w:t>
            </w:r>
          </w:p>
        </w:tc>
        <w:tc>
          <w:tcPr>
            <w:tcW w:w="649" w:type="pct"/>
            <w:vAlign w:val="center"/>
          </w:tcPr>
          <w:p w14:paraId="0C0A0629" w14:textId="77777777" w:rsidR="007D7552" w:rsidRPr="002437CB" w:rsidRDefault="007D7552" w:rsidP="002765B0">
            <w:pPr>
              <w:pStyle w:val="TAC"/>
            </w:pPr>
            <w:r w:rsidRPr="002765B0">
              <w:t>1</w:t>
            </w:r>
          </w:p>
        </w:tc>
        <w:tc>
          <w:tcPr>
            <w:tcW w:w="583" w:type="pct"/>
            <w:vAlign w:val="center"/>
          </w:tcPr>
          <w:p w14:paraId="779AF9EE" w14:textId="77777777" w:rsidR="007D7552" w:rsidRPr="002437CB" w:rsidRDefault="007D7552" w:rsidP="00A24C9B">
            <w:pPr>
              <w:pStyle w:val="TAL"/>
            </w:pPr>
            <w:r w:rsidRPr="002437CB">
              <w:t>200 OK</w:t>
            </w:r>
          </w:p>
        </w:tc>
        <w:tc>
          <w:tcPr>
            <w:tcW w:w="2718" w:type="pct"/>
            <w:vAlign w:val="center"/>
          </w:tcPr>
          <w:p w14:paraId="0F7311A8" w14:textId="77777777" w:rsidR="007D7552" w:rsidRPr="002437CB" w:rsidRDefault="007D7552" w:rsidP="00A24C9B">
            <w:pPr>
              <w:pStyle w:val="TAL"/>
            </w:pPr>
            <w:r w:rsidRPr="002437CB">
              <w:t xml:space="preserve">Successful case. The requested update of the </w:t>
            </w:r>
            <w:r w:rsidRPr="002437CB">
              <w:rPr>
                <w:noProof/>
              </w:rPr>
              <w:t xml:space="preserve">Individual Registered AIMLE Split Operation Node Register </w:t>
            </w:r>
            <w:r w:rsidRPr="002437CB">
              <w:t>is confirmed and a representation of that resource is returned.</w:t>
            </w:r>
          </w:p>
        </w:tc>
      </w:tr>
      <w:tr w:rsidR="007D7552" w:rsidRPr="002437CB" w14:paraId="5FB6CB9A" w14:textId="77777777" w:rsidTr="006460FF">
        <w:trPr>
          <w:jc w:val="center"/>
        </w:trPr>
        <w:tc>
          <w:tcPr>
            <w:tcW w:w="825" w:type="pct"/>
            <w:vAlign w:val="center"/>
          </w:tcPr>
          <w:p w14:paraId="59FF91CC" w14:textId="77777777" w:rsidR="007D7552" w:rsidRPr="002437CB" w:rsidRDefault="007D7552" w:rsidP="00A24C9B">
            <w:pPr>
              <w:pStyle w:val="TAL"/>
            </w:pPr>
            <w:r w:rsidRPr="002437CB">
              <w:t>n/a</w:t>
            </w:r>
          </w:p>
        </w:tc>
        <w:tc>
          <w:tcPr>
            <w:tcW w:w="225" w:type="pct"/>
            <w:vAlign w:val="center"/>
          </w:tcPr>
          <w:p w14:paraId="3C891401" w14:textId="77777777" w:rsidR="007D7552" w:rsidRPr="002437CB" w:rsidRDefault="007D7552" w:rsidP="00A24C9B">
            <w:pPr>
              <w:pStyle w:val="TAC"/>
            </w:pPr>
          </w:p>
        </w:tc>
        <w:tc>
          <w:tcPr>
            <w:tcW w:w="649" w:type="pct"/>
            <w:vAlign w:val="center"/>
          </w:tcPr>
          <w:p w14:paraId="71D13C7B" w14:textId="77777777" w:rsidR="007D7552" w:rsidRPr="002437CB" w:rsidRDefault="007D7552" w:rsidP="00A24C9B">
            <w:pPr>
              <w:pStyle w:val="TAL"/>
              <w:jc w:val="center"/>
            </w:pPr>
          </w:p>
        </w:tc>
        <w:tc>
          <w:tcPr>
            <w:tcW w:w="583" w:type="pct"/>
            <w:vAlign w:val="center"/>
          </w:tcPr>
          <w:p w14:paraId="030A3DE3" w14:textId="77777777" w:rsidR="007D7552" w:rsidRPr="002437CB" w:rsidRDefault="007D7552" w:rsidP="00A24C9B">
            <w:pPr>
              <w:pStyle w:val="TAL"/>
            </w:pPr>
            <w:r w:rsidRPr="002437CB">
              <w:t>204 No Content</w:t>
            </w:r>
          </w:p>
        </w:tc>
        <w:tc>
          <w:tcPr>
            <w:tcW w:w="2718" w:type="pct"/>
            <w:vAlign w:val="center"/>
          </w:tcPr>
          <w:p w14:paraId="3AF4E30A" w14:textId="77777777" w:rsidR="007D7552" w:rsidRPr="002437CB" w:rsidRDefault="007D7552" w:rsidP="00A24C9B">
            <w:pPr>
              <w:pStyle w:val="TAL"/>
            </w:pPr>
            <w:r w:rsidRPr="002437CB">
              <w:t xml:space="preserve">Successful case. The requested update of the </w:t>
            </w:r>
            <w:r w:rsidRPr="002437CB">
              <w:rPr>
                <w:noProof/>
              </w:rPr>
              <w:t xml:space="preserve">Individual Registered AIMLE Split Operation Node Register </w:t>
            </w:r>
            <w:r w:rsidRPr="002437CB">
              <w:t>is confirmed and no content is returned.</w:t>
            </w:r>
          </w:p>
        </w:tc>
      </w:tr>
      <w:tr w:rsidR="007D7552" w:rsidRPr="002437CB" w14:paraId="13C8B370" w14:textId="77777777" w:rsidTr="006460FF">
        <w:trPr>
          <w:jc w:val="center"/>
        </w:trPr>
        <w:tc>
          <w:tcPr>
            <w:tcW w:w="825" w:type="pct"/>
            <w:vAlign w:val="center"/>
          </w:tcPr>
          <w:p w14:paraId="02ADC30B" w14:textId="77777777" w:rsidR="007D7552" w:rsidRPr="002437CB" w:rsidRDefault="007D7552" w:rsidP="00A24C9B">
            <w:pPr>
              <w:pStyle w:val="TAL"/>
            </w:pPr>
            <w:r w:rsidRPr="002437CB">
              <w:t>n/a</w:t>
            </w:r>
          </w:p>
        </w:tc>
        <w:tc>
          <w:tcPr>
            <w:tcW w:w="225" w:type="pct"/>
            <w:vAlign w:val="center"/>
          </w:tcPr>
          <w:p w14:paraId="5F202648" w14:textId="77777777" w:rsidR="007D7552" w:rsidRPr="002437CB" w:rsidRDefault="007D7552" w:rsidP="00A24C9B">
            <w:pPr>
              <w:pStyle w:val="TAC"/>
            </w:pPr>
          </w:p>
        </w:tc>
        <w:tc>
          <w:tcPr>
            <w:tcW w:w="649" w:type="pct"/>
            <w:vAlign w:val="center"/>
          </w:tcPr>
          <w:p w14:paraId="6F697538" w14:textId="77777777" w:rsidR="007D7552" w:rsidRPr="002437CB" w:rsidRDefault="007D7552" w:rsidP="00A24C9B">
            <w:pPr>
              <w:pStyle w:val="TAL"/>
              <w:jc w:val="center"/>
            </w:pPr>
          </w:p>
        </w:tc>
        <w:tc>
          <w:tcPr>
            <w:tcW w:w="583" w:type="pct"/>
            <w:vAlign w:val="center"/>
          </w:tcPr>
          <w:p w14:paraId="3BC2C6C0" w14:textId="77777777" w:rsidR="007D7552" w:rsidRPr="002437CB" w:rsidRDefault="007D7552" w:rsidP="00A24C9B">
            <w:pPr>
              <w:pStyle w:val="TAL"/>
            </w:pPr>
            <w:r w:rsidRPr="002437CB">
              <w:t>307 Temporary Redirect</w:t>
            </w:r>
          </w:p>
        </w:tc>
        <w:tc>
          <w:tcPr>
            <w:tcW w:w="2718" w:type="pct"/>
            <w:vAlign w:val="center"/>
          </w:tcPr>
          <w:p w14:paraId="3A4F92AF" w14:textId="77777777" w:rsidR="007D7552" w:rsidRPr="002437CB" w:rsidRDefault="007D7552" w:rsidP="00A24C9B">
            <w:pPr>
              <w:pStyle w:val="TAL"/>
            </w:pPr>
            <w:r w:rsidRPr="002437CB">
              <w:t>Temporary redirection.</w:t>
            </w:r>
          </w:p>
          <w:p w14:paraId="19BB22BC" w14:textId="77777777" w:rsidR="007D7552" w:rsidRPr="002437CB" w:rsidRDefault="007D7552" w:rsidP="00A24C9B">
            <w:pPr>
              <w:pStyle w:val="TAL"/>
            </w:pPr>
          </w:p>
          <w:p w14:paraId="3B305400"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48134556" w14:textId="77777777" w:rsidR="007D7552" w:rsidRPr="002437CB" w:rsidRDefault="007D7552" w:rsidP="00A24C9B">
            <w:pPr>
              <w:pStyle w:val="TAL"/>
            </w:pPr>
          </w:p>
          <w:p w14:paraId="2657DD12" w14:textId="77777777" w:rsidR="007D7552" w:rsidRPr="002437CB" w:rsidRDefault="007D7552" w:rsidP="00A24C9B">
            <w:pPr>
              <w:pStyle w:val="TAL"/>
            </w:pPr>
            <w:r w:rsidRPr="002437CB">
              <w:t>Redirection handling is described in clause 5.2.10 of 3GPP TS 29.122 [2].</w:t>
            </w:r>
          </w:p>
        </w:tc>
      </w:tr>
      <w:tr w:rsidR="007D7552" w:rsidRPr="002437CB" w14:paraId="474962D7" w14:textId="77777777" w:rsidTr="006460FF">
        <w:trPr>
          <w:jc w:val="center"/>
        </w:trPr>
        <w:tc>
          <w:tcPr>
            <w:tcW w:w="825" w:type="pct"/>
            <w:vAlign w:val="center"/>
          </w:tcPr>
          <w:p w14:paraId="1598967F" w14:textId="77777777" w:rsidR="007D7552" w:rsidRPr="002437CB" w:rsidRDefault="007D7552" w:rsidP="00A24C9B">
            <w:pPr>
              <w:pStyle w:val="TAL"/>
            </w:pPr>
            <w:r w:rsidRPr="002437CB">
              <w:rPr>
                <w:lang w:eastAsia="zh-CN"/>
              </w:rPr>
              <w:t>n/a</w:t>
            </w:r>
          </w:p>
        </w:tc>
        <w:tc>
          <w:tcPr>
            <w:tcW w:w="225" w:type="pct"/>
            <w:vAlign w:val="center"/>
          </w:tcPr>
          <w:p w14:paraId="19D25291" w14:textId="77777777" w:rsidR="007D7552" w:rsidRPr="002437CB" w:rsidRDefault="007D7552" w:rsidP="00A24C9B">
            <w:pPr>
              <w:pStyle w:val="TAC"/>
            </w:pPr>
          </w:p>
        </w:tc>
        <w:tc>
          <w:tcPr>
            <w:tcW w:w="649" w:type="pct"/>
            <w:vAlign w:val="center"/>
          </w:tcPr>
          <w:p w14:paraId="34B642A4" w14:textId="77777777" w:rsidR="007D7552" w:rsidRPr="002437CB" w:rsidRDefault="007D7552" w:rsidP="00A24C9B">
            <w:pPr>
              <w:pStyle w:val="TAL"/>
              <w:jc w:val="center"/>
            </w:pPr>
          </w:p>
        </w:tc>
        <w:tc>
          <w:tcPr>
            <w:tcW w:w="583" w:type="pct"/>
            <w:vAlign w:val="center"/>
          </w:tcPr>
          <w:p w14:paraId="4F276FBC" w14:textId="77777777" w:rsidR="007D7552" w:rsidRPr="002437CB" w:rsidRDefault="007D7552" w:rsidP="00A24C9B">
            <w:pPr>
              <w:pStyle w:val="TAL"/>
            </w:pPr>
            <w:r w:rsidRPr="002437CB">
              <w:t>308 Permanent Redirect</w:t>
            </w:r>
          </w:p>
        </w:tc>
        <w:tc>
          <w:tcPr>
            <w:tcW w:w="2718" w:type="pct"/>
            <w:vAlign w:val="center"/>
          </w:tcPr>
          <w:p w14:paraId="36F65730" w14:textId="77777777" w:rsidR="007D7552" w:rsidRPr="002437CB" w:rsidRDefault="007D7552" w:rsidP="00A24C9B">
            <w:pPr>
              <w:pStyle w:val="TAL"/>
            </w:pPr>
            <w:r w:rsidRPr="002437CB">
              <w:t>Permanent redirection.</w:t>
            </w:r>
          </w:p>
          <w:p w14:paraId="237BA8C0" w14:textId="77777777" w:rsidR="007D7552" w:rsidRPr="002437CB" w:rsidRDefault="007D7552" w:rsidP="00A24C9B">
            <w:pPr>
              <w:pStyle w:val="TAL"/>
            </w:pPr>
          </w:p>
          <w:p w14:paraId="5A059F32" w14:textId="77777777" w:rsidR="007D7552" w:rsidRPr="002437CB" w:rsidRDefault="007D7552" w:rsidP="00A24C9B">
            <w:pPr>
              <w:pStyle w:val="TAL"/>
            </w:pPr>
            <w:r w:rsidRPr="002437CB">
              <w:t>The response shall include a Location header field containing an alternative URI of the resource located in an alternative</w:t>
            </w:r>
            <w:r w:rsidRPr="002437CB">
              <w:rPr>
                <w:noProof/>
                <w:lang w:eastAsia="zh-CN"/>
              </w:rPr>
              <w:t xml:space="preserve"> AIMLE Server</w:t>
            </w:r>
            <w:r w:rsidRPr="002437CB">
              <w:t>.</w:t>
            </w:r>
          </w:p>
          <w:p w14:paraId="24B92C04" w14:textId="77777777" w:rsidR="007D7552" w:rsidRPr="002437CB" w:rsidRDefault="007D7552" w:rsidP="00A24C9B">
            <w:pPr>
              <w:pStyle w:val="TAL"/>
            </w:pPr>
          </w:p>
          <w:p w14:paraId="6EDA49AD" w14:textId="77777777" w:rsidR="007D7552" w:rsidRPr="002437CB" w:rsidRDefault="007D7552" w:rsidP="00A24C9B">
            <w:pPr>
              <w:pStyle w:val="TAL"/>
            </w:pPr>
            <w:r w:rsidRPr="002437CB">
              <w:t>Redirection handling is described in clause 5.2.10 of 3GPP TS 29.122 [2].</w:t>
            </w:r>
          </w:p>
        </w:tc>
      </w:tr>
      <w:tr w:rsidR="007D7552" w:rsidRPr="002437CB" w14:paraId="6E8FBA46" w14:textId="77777777" w:rsidTr="006460FF">
        <w:trPr>
          <w:jc w:val="center"/>
        </w:trPr>
        <w:tc>
          <w:tcPr>
            <w:tcW w:w="5000" w:type="pct"/>
            <w:gridSpan w:val="5"/>
          </w:tcPr>
          <w:p w14:paraId="6561A8A5"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PUT method listed in table 5.2.6-1 of 3GPP TS 29.122 [2] also apply.</w:t>
            </w:r>
          </w:p>
        </w:tc>
      </w:tr>
    </w:tbl>
    <w:p w14:paraId="1AEA04B2" w14:textId="77777777" w:rsidR="007D7552" w:rsidRPr="002437CB" w:rsidRDefault="007D7552" w:rsidP="007D7552"/>
    <w:p w14:paraId="1EC2DE7B" w14:textId="093A0E4F" w:rsidR="007D7552" w:rsidRPr="002437CB" w:rsidRDefault="007D7552" w:rsidP="007D7552">
      <w:pPr>
        <w:pStyle w:val="TH"/>
      </w:pPr>
      <w:r w:rsidRPr="002437CB">
        <w:t>Table 6.1.14.3.3.3.</w:t>
      </w:r>
      <w:r w:rsidRPr="002437CB">
        <w:rPr>
          <w:lang w:eastAsia="zh-CN"/>
        </w:rPr>
        <w:t>2</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391D74F3" w14:textId="77777777" w:rsidTr="006460FF">
        <w:trPr>
          <w:jc w:val="center"/>
        </w:trPr>
        <w:tc>
          <w:tcPr>
            <w:tcW w:w="825" w:type="pct"/>
            <w:shd w:val="clear" w:color="auto" w:fill="C0C0C0"/>
            <w:hideMark/>
          </w:tcPr>
          <w:p w14:paraId="34DDE8E7" w14:textId="77777777" w:rsidR="007D7552" w:rsidRPr="002437CB" w:rsidRDefault="007D7552" w:rsidP="00A24C9B">
            <w:pPr>
              <w:pStyle w:val="TAH"/>
            </w:pPr>
            <w:r w:rsidRPr="002437CB">
              <w:t>Name</w:t>
            </w:r>
          </w:p>
        </w:tc>
        <w:tc>
          <w:tcPr>
            <w:tcW w:w="732" w:type="pct"/>
            <w:shd w:val="clear" w:color="auto" w:fill="C0C0C0"/>
            <w:hideMark/>
          </w:tcPr>
          <w:p w14:paraId="403CC60D" w14:textId="77777777" w:rsidR="007D7552" w:rsidRPr="002437CB" w:rsidRDefault="007D7552" w:rsidP="00A24C9B">
            <w:pPr>
              <w:pStyle w:val="TAH"/>
            </w:pPr>
            <w:r w:rsidRPr="002437CB">
              <w:t>Data type</w:t>
            </w:r>
          </w:p>
        </w:tc>
        <w:tc>
          <w:tcPr>
            <w:tcW w:w="217" w:type="pct"/>
            <w:shd w:val="clear" w:color="auto" w:fill="C0C0C0"/>
            <w:hideMark/>
          </w:tcPr>
          <w:p w14:paraId="7686BC48" w14:textId="77777777" w:rsidR="007D7552" w:rsidRPr="002437CB" w:rsidRDefault="007D7552" w:rsidP="00A24C9B">
            <w:pPr>
              <w:pStyle w:val="TAH"/>
            </w:pPr>
            <w:r w:rsidRPr="002437CB">
              <w:t>P</w:t>
            </w:r>
          </w:p>
        </w:tc>
        <w:tc>
          <w:tcPr>
            <w:tcW w:w="581" w:type="pct"/>
            <w:shd w:val="clear" w:color="auto" w:fill="C0C0C0"/>
            <w:hideMark/>
          </w:tcPr>
          <w:p w14:paraId="29F21503" w14:textId="77777777" w:rsidR="007D7552" w:rsidRPr="002437CB" w:rsidRDefault="007D7552" w:rsidP="00A24C9B">
            <w:pPr>
              <w:pStyle w:val="TAH"/>
            </w:pPr>
            <w:r w:rsidRPr="002437CB">
              <w:t>Cardinality</w:t>
            </w:r>
          </w:p>
        </w:tc>
        <w:tc>
          <w:tcPr>
            <w:tcW w:w="2645" w:type="pct"/>
            <w:shd w:val="clear" w:color="auto" w:fill="C0C0C0"/>
            <w:vAlign w:val="center"/>
            <w:hideMark/>
          </w:tcPr>
          <w:p w14:paraId="471CDB7F" w14:textId="77777777" w:rsidR="007D7552" w:rsidRPr="002437CB" w:rsidRDefault="007D7552" w:rsidP="00A24C9B">
            <w:pPr>
              <w:pStyle w:val="TAH"/>
            </w:pPr>
            <w:r w:rsidRPr="002437CB">
              <w:t>Description</w:t>
            </w:r>
          </w:p>
        </w:tc>
      </w:tr>
      <w:tr w:rsidR="007D7552" w:rsidRPr="002437CB" w14:paraId="7EF5429B" w14:textId="77777777" w:rsidTr="006460FF">
        <w:trPr>
          <w:jc w:val="center"/>
        </w:trPr>
        <w:tc>
          <w:tcPr>
            <w:tcW w:w="825" w:type="pct"/>
            <w:hideMark/>
          </w:tcPr>
          <w:p w14:paraId="3A1C51A3" w14:textId="77777777" w:rsidR="007D7552" w:rsidRPr="002437CB" w:rsidRDefault="007D7552" w:rsidP="00A24C9B">
            <w:pPr>
              <w:pStyle w:val="TAL"/>
            </w:pPr>
            <w:r w:rsidRPr="002437CB">
              <w:t>Location</w:t>
            </w:r>
          </w:p>
        </w:tc>
        <w:tc>
          <w:tcPr>
            <w:tcW w:w="732" w:type="pct"/>
            <w:hideMark/>
          </w:tcPr>
          <w:p w14:paraId="6B74BF5E" w14:textId="77777777" w:rsidR="007D7552" w:rsidRPr="002437CB" w:rsidRDefault="007D7552" w:rsidP="00A24C9B">
            <w:pPr>
              <w:pStyle w:val="TAL"/>
            </w:pPr>
            <w:r w:rsidRPr="002437CB">
              <w:t>string</w:t>
            </w:r>
          </w:p>
        </w:tc>
        <w:tc>
          <w:tcPr>
            <w:tcW w:w="217" w:type="pct"/>
            <w:hideMark/>
          </w:tcPr>
          <w:p w14:paraId="78DE5B3A" w14:textId="77777777" w:rsidR="007D7552" w:rsidRPr="002437CB" w:rsidRDefault="007D7552" w:rsidP="00A24C9B">
            <w:pPr>
              <w:pStyle w:val="TAC"/>
            </w:pPr>
            <w:r w:rsidRPr="002437CB">
              <w:t>M</w:t>
            </w:r>
          </w:p>
        </w:tc>
        <w:tc>
          <w:tcPr>
            <w:tcW w:w="581" w:type="pct"/>
            <w:hideMark/>
          </w:tcPr>
          <w:p w14:paraId="055EB76F" w14:textId="77777777" w:rsidR="007D7552" w:rsidRPr="002437CB" w:rsidRDefault="007D7552" w:rsidP="00752A3E">
            <w:pPr>
              <w:pStyle w:val="TAC"/>
            </w:pPr>
            <w:r w:rsidRPr="002437CB">
              <w:t>1</w:t>
            </w:r>
          </w:p>
        </w:tc>
        <w:tc>
          <w:tcPr>
            <w:tcW w:w="2645" w:type="pct"/>
            <w:vAlign w:val="center"/>
            <w:hideMark/>
          </w:tcPr>
          <w:p w14:paraId="1DAFDE70" w14:textId="77777777" w:rsidR="007D7552" w:rsidRPr="002437CB" w:rsidRDefault="007D7552" w:rsidP="00A24C9B">
            <w:pPr>
              <w:pStyle w:val="TAL"/>
            </w:pPr>
            <w:r w:rsidRPr="002437CB">
              <w:t>Contains an alternative URI of the resource located in an alternative AIMLE Server.</w:t>
            </w:r>
          </w:p>
        </w:tc>
      </w:tr>
    </w:tbl>
    <w:p w14:paraId="22091EEF" w14:textId="77777777" w:rsidR="007D7552" w:rsidRPr="002437CB" w:rsidRDefault="007D7552" w:rsidP="007D7552"/>
    <w:p w14:paraId="52F47C95" w14:textId="2D5BD6B8" w:rsidR="007D7552" w:rsidRPr="002437CB" w:rsidRDefault="007D7552" w:rsidP="007D7552">
      <w:pPr>
        <w:pStyle w:val="TH"/>
      </w:pPr>
      <w:r w:rsidRPr="002437CB">
        <w:t>Table 6.1.14.3.3.3.</w:t>
      </w:r>
      <w:r w:rsidRPr="002437CB">
        <w:rPr>
          <w:lang w:eastAsia="zh-CN"/>
        </w:rPr>
        <w:t>2</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41D81F74" w14:textId="77777777" w:rsidTr="006460FF">
        <w:trPr>
          <w:jc w:val="center"/>
        </w:trPr>
        <w:tc>
          <w:tcPr>
            <w:tcW w:w="825" w:type="pct"/>
            <w:shd w:val="clear" w:color="auto" w:fill="C0C0C0"/>
            <w:hideMark/>
          </w:tcPr>
          <w:p w14:paraId="085C3E18" w14:textId="77777777" w:rsidR="007D7552" w:rsidRPr="002437CB" w:rsidRDefault="007D7552" w:rsidP="00A24C9B">
            <w:pPr>
              <w:pStyle w:val="TAH"/>
            </w:pPr>
            <w:r w:rsidRPr="002437CB">
              <w:t>Name</w:t>
            </w:r>
          </w:p>
        </w:tc>
        <w:tc>
          <w:tcPr>
            <w:tcW w:w="732" w:type="pct"/>
            <w:shd w:val="clear" w:color="auto" w:fill="C0C0C0"/>
            <w:hideMark/>
          </w:tcPr>
          <w:p w14:paraId="55C6C9A7" w14:textId="77777777" w:rsidR="007D7552" w:rsidRPr="002437CB" w:rsidRDefault="007D7552" w:rsidP="00A24C9B">
            <w:pPr>
              <w:pStyle w:val="TAH"/>
            </w:pPr>
            <w:r w:rsidRPr="002437CB">
              <w:t>Data type</w:t>
            </w:r>
          </w:p>
        </w:tc>
        <w:tc>
          <w:tcPr>
            <w:tcW w:w="217" w:type="pct"/>
            <w:shd w:val="clear" w:color="auto" w:fill="C0C0C0"/>
            <w:hideMark/>
          </w:tcPr>
          <w:p w14:paraId="4632E894" w14:textId="77777777" w:rsidR="007D7552" w:rsidRPr="002437CB" w:rsidRDefault="007D7552" w:rsidP="00A24C9B">
            <w:pPr>
              <w:pStyle w:val="TAH"/>
            </w:pPr>
            <w:r w:rsidRPr="002437CB">
              <w:t>P</w:t>
            </w:r>
          </w:p>
        </w:tc>
        <w:tc>
          <w:tcPr>
            <w:tcW w:w="581" w:type="pct"/>
            <w:shd w:val="clear" w:color="auto" w:fill="C0C0C0"/>
            <w:hideMark/>
          </w:tcPr>
          <w:p w14:paraId="2A115899" w14:textId="77777777" w:rsidR="007D7552" w:rsidRPr="002437CB" w:rsidRDefault="007D7552" w:rsidP="00A24C9B">
            <w:pPr>
              <w:pStyle w:val="TAH"/>
            </w:pPr>
            <w:r w:rsidRPr="002437CB">
              <w:t>Cardinality</w:t>
            </w:r>
          </w:p>
        </w:tc>
        <w:tc>
          <w:tcPr>
            <w:tcW w:w="2645" w:type="pct"/>
            <w:shd w:val="clear" w:color="auto" w:fill="C0C0C0"/>
            <w:vAlign w:val="center"/>
            <w:hideMark/>
          </w:tcPr>
          <w:p w14:paraId="7680AF75" w14:textId="77777777" w:rsidR="007D7552" w:rsidRPr="002437CB" w:rsidRDefault="007D7552" w:rsidP="00A24C9B">
            <w:pPr>
              <w:pStyle w:val="TAH"/>
            </w:pPr>
            <w:r w:rsidRPr="002437CB">
              <w:t>Description</w:t>
            </w:r>
          </w:p>
        </w:tc>
      </w:tr>
      <w:tr w:rsidR="007D7552" w:rsidRPr="002437CB" w14:paraId="23ED97A1" w14:textId="77777777" w:rsidTr="006460FF">
        <w:trPr>
          <w:jc w:val="center"/>
        </w:trPr>
        <w:tc>
          <w:tcPr>
            <w:tcW w:w="825" w:type="pct"/>
            <w:hideMark/>
          </w:tcPr>
          <w:p w14:paraId="1B3B7A09" w14:textId="77777777" w:rsidR="007D7552" w:rsidRPr="002437CB" w:rsidRDefault="007D7552" w:rsidP="00A24C9B">
            <w:pPr>
              <w:pStyle w:val="TAL"/>
            </w:pPr>
            <w:r w:rsidRPr="002437CB">
              <w:t>Location</w:t>
            </w:r>
          </w:p>
        </w:tc>
        <w:tc>
          <w:tcPr>
            <w:tcW w:w="732" w:type="pct"/>
            <w:hideMark/>
          </w:tcPr>
          <w:p w14:paraId="53C57D64" w14:textId="77777777" w:rsidR="007D7552" w:rsidRPr="002437CB" w:rsidRDefault="007D7552" w:rsidP="00A24C9B">
            <w:pPr>
              <w:pStyle w:val="TAL"/>
            </w:pPr>
            <w:r w:rsidRPr="002437CB">
              <w:t>string</w:t>
            </w:r>
          </w:p>
        </w:tc>
        <w:tc>
          <w:tcPr>
            <w:tcW w:w="217" w:type="pct"/>
            <w:hideMark/>
          </w:tcPr>
          <w:p w14:paraId="5A68422A" w14:textId="77777777" w:rsidR="007D7552" w:rsidRPr="002437CB" w:rsidRDefault="007D7552" w:rsidP="00A24C9B">
            <w:pPr>
              <w:pStyle w:val="TAC"/>
            </w:pPr>
            <w:r w:rsidRPr="002437CB">
              <w:t>M</w:t>
            </w:r>
          </w:p>
        </w:tc>
        <w:tc>
          <w:tcPr>
            <w:tcW w:w="581" w:type="pct"/>
            <w:hideMark/>
          </w:tcPr>
          <w:p w14:paraId="6CBF211E" w14:textId="77777777" w:rsidR="007D7552" w:rsidRPr="002437CB" w:rsidRDefault="007D7552" w:rsidP="00752A3E">
            <w:pPr>
              <w:pStyle w:val="TAC"/>
            </w:pPr>
            <w:r w:rsidRPr="002437CB">
              <w:t>1</w:t>
            </w:r>
          </w:p>
        </w:tc>
        <w:tc>
          <w:tcPr>
            <w:tcW w:w="2645" w:type="pct"/>
            <w:vAlign w:val="center"/>
            <w:hideMark/>
          </w:tcPr>
          <w:p w14:paraId="7B667042" w14:textId="77777777" w:rsidR="007D7552" w:rsidRPr="002437CB" w:rsidRDefault="007D7552" w:rsidP="00A24C9B">
            <w:pPr>
              <w:pStyle w:val="TAL"/>
            </w:pPr>
            <w:r w:rsidRPr="002437CB">
              <w:t>Contains an alternative URI of the resource located in an alternative AIMLE Server.</w:t>
            </w:r>
          </w:p>
        </w:tc>
      </w:tr>
    </w:tbl>
    <w:p w14:paraId="6CDEB482" w14:textId="77777777" w:rsidR="007D7552" w:rsidRPr="002437CB" w:rsidRDefault="007D7552" w:rsidP="007D7552"/>
    <w:p w14:paraId="36BFC1D5" w14:textId="4D82F937" w:rsidR="007D7552" w:rsidRPr="002437CB" w:rsidRDefault="007D7552" w:rsidP="007D7552">
      <w:pPr>
        <w:pStyle w:val="H6"/>
      </w:pPr>
      <w:r w:rsidRPr="002437CB">
        <w:rPr>
          <w:lang w:eastAsia="zh-CN"/>
        </w:rPr>
        <w:t>6.1.14.3.3.3.3</w:t>
      </w:r>
      <w:r w:rsidRPr="002437CB">
        <w:tab/>
        <w:t>PATCH</w:t>
      </w:r>
    </w:p>
    <w:p w14:paraId="757BE3B7" w14:textId="77777777" w:rsidR="007D7552" w:rsidRPr="002437CB" w:rsidRDefault="007D7552" w:rsidP="007D7552">
      <w:r w:rsidRPr="002437CB">
        <w:t xml:space="preserve">The HTTP PATCH method enables the service consumer e.g., the VAL Server to modify an </w:t>
      </w:r>
      <w:r w:rsidRPr="002437CB">
        <w:rPr>
          <w:noProof/>
        </w:rPr>
        <w:t xml:space="preserve">Individual Registered AIMLE Split Operation Node Register </w:t>
      </w:r>
      <w:r w:rsidRPr="002437CB">
        <w:t>at the AIMLE Server.</w:t>
      </w:r>
    </w:p>
    <w:p w14:paraId="2CDBCD6E" w14:textId="10C6D4CA" w:rsidR="007D7552" w:rsidRPr="002437CB" w:rsidRDefault="007D7552" w:rsidP="007D7552">
      <w:r w:rsidRPr="002437CB">
        <w:t>This method shall support the URI query parameters specified in table 6.1.14.3.3.3.3-1.</w:t>
      </w:r>
    </w:p>
    <w:p w14:paraId="0764C8CF" w14:textId="78E833A0" w:rsidR="007D7552" w:rsidRPr="002437CB" w:rsidRDefault="007D7552" w:rsidP="007D7552">
      <w:pPr>
        <w:pStyle w:val="TH"/>
        <w:rPr>
          <w:rFonts w:cs="Arial"/>
        </w:rPr>
      </w:pPr>
      <w:r w:rsidRPr="002437CB">
        <w:t>Table 6.1.14.3.3.3.3-1: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57A05D5F" w14:textId="77777777" w:rsidTr="00A24C9B">
        <w:trPr>
          <w:jc w:val="center"/>
        </w:trPr>
        <w:tc>
          <w:tcPr>
            <w:tcW w:w="825" w:type="pct"/>
            <w:shd w:val="clear" w:color="auto" w:fill="C0C0C0"/>
          </w:tcPr>
          <w:p w14:paraId="40786A7E" w14:textId="77777777" w:rsidR="007D7552" w:rsidRPr="002437CB" w:rsidRDefault="007D7552" w:rsidP="00A24C9B">
            <w:pPr>
              <w:pStyle w:val="TAH"/>
            </w:pPr>
            <w:r w:rsidRPr="002437CB">
              <w:t>Name</w:t>
            </w:r>
          </w:p>
        </w:tc>
        <w:tc>
          <w:tcPr>
            <w:tcW w:w="731" w:type="pct"/>
            <w:shd w:val="clear" w:color="auto" w:fill="C0C0C0"/>
          </w:tcPr>
          <w:p w14:paraId="669A2D93" w14:textId="77777777" w:rsidR="007D7552" w:rsidRPr="002437CB" w:rsidRDefault="007D7552" w:rsidP="00A24C9B">
            <w:pPr>
              <w:pStyle w:val="TAH"/>
            </w:pPr>
            <w:r w:rsidRPr="002437CB">
              <w:t>Data type</w:t>
            </w:r>
          </w:p>
        </w:tc>
        <w:tc>
          <w:tcPr>
            <w:tcW w:w="215" w:type="pct"/>
            <w:shd w:val="clear" w:color="auto" w:fill="C0C0C0"/>
          </w:tcPr>
          <w:p w14:paraId="43D35D62" w14:textId="77777777" w:rsidR="007D7552" w:rsidRPr="002437CB" w:rsidRDefault="007D7552" w:rsidP="00A24C9B">
            <w:pPr>
              <w:pStyle w:val="TAH"/>
            </w:pPr>
            <w:r w:rsidRPr="002437CB">
              <w:t>P</w:t>
            </w:r>
          </w:p>
        </w:tc>
        <w:tc>
          <w:tcPr>
            <w:tcW w:w="580" w:type="pct"/>
            <w:shd w:val="clear" w:color="auto" w:fill="C0C0C0"/>
          </w:tcPr>
          <w:p w14:paraId="1EB2518B" w14:textId="77777777" w:rsidR="007D7552" w:rsidRPr="002437CB" w:rsidRDefault="007D7552" w:rsidP="00A24C9B">
            <w:pPr>
              <w:pStyle w:val="TAH"/>
            </w:pPr>
            <w:r w:rsidRPr="002437CB">
              <w:t>Cardinality</w:t>
            </w:r>
          </w:p>
        </w:tc>
        <w:tc>
          <w:tcPr>
            <w:tcW w:w="1852" w:type="pct"/>
            <w:shd w:val="clear" w:color="auto" w:fill="C0C0C0"/>
            <w:vAlign w:val="center"/>
          </w:tcPr>
          <w:p w14:paraId="39EF0C46" w14:textId="77777777" w:rsidR="007D7552" w:rsidRPr="002437CB" w:rsidRDefault="007D7552" w:rsidP="00A24C9B">
            <w:pPr>
              <w:pStyle w:val="TAH"/>
            </w:pPr>
            <w:r w:rsidRPr="002437CB">
              <w:t>Description</w:t>
            </w:r>
          </w:p>
        </w:tc>
        <w:tc>
          <w:tcPr>
            <w:tcW w:w="796" w:type="pct"/>
            <w:shd w:val="clear" w:color="auto" w:fill="C0C0C0"/>
          </w:tcPr>
          <w:p w14:paraId="22B6BDE9" w14:textId="77777777" w:rsidR="007D7552" w:rsidRPr="002437CB" w:rsidRDefault="007D7552" w:rsidP="00A24C9B">
            <w:pPr>
              <w:pStyle w:val="TAH"/>
            </w:pPr>
            <w:r w:rsidRPr="002437CB">
              <w:t>Applicability</w:t>
            </w:r>
          </w:p>
        </w:tc>
      </w:tr>
      <w:tr w:rsidR="007D7552" w:rsidRPr="002437CB" w14:paraId="1BB8321D" w14:textId="77777777" w:rsidTr="00A24C9B">
        <w:trPr>
          <w:jc w:val="center"/>
        </w:trPr>
        <w:tc>
          <w:tcPr>
            <w:tcW w:w="825" w:type="pct"/>
            <w:vAlign w:val="center"/>
          </w:tcPr>
          <w:p w14:paraId="3E2AFB86" w14:textId="77777777" w:rsidR="007D7552" w:rsidRPr="002437CB" w:rsidRDefault="007D7552" w:rsidP="00A24C9B">
            <w:pPr>
              <w:pStyle w:val="TAL"/>
            </w:pPr>
            <w:r w:rsidRPr="002437CB">
              <w:t>n/a</w:t>
            </w:r>
          </w:p>
        </w:tc>
        <w:tc>
          <w:tcPr>
            <w:tcW w:w="731" w:type="pct"/>
            <w:vAlign w:val="center"/>
          </w:tcPr>
          <w:p w14:paraId="120020BE" w14:textId="77777777" w:rsidR="007D7552" w:rsidRPr="002437CB" w:rsidRDefault="007D7552" w:rsidP="00A24C9B">
            <w:pPr>
              <w:pStyle w:val="TAL"/>
            </w:pPr>
          </w:p>
        </w:tc>
        <w:tc>
          <w:tcPr>
            <w:tcW w:w="215" w:type="pct"/>
            <w:vAlign w:val="center"/>
          </w:tcPr>
          <w:p w14:paraId="29F4E36E" w14:textId="77777777" w:rsidR="007D7552" w:rsidRPr="002437CB" w:rsidRDefault="007D7552" w:rsidP="00A24C9B">
            <w:pPr>
              <w:pStyle w:val="TAC"/>
            </w:pPr>
          </w:p>
        </w:tc>
        <w:tc>
          <w:tcPr>
            <w:tcW w:w="580" w:type="pct"/>
            <w:vAlign w:val="center"/>
          </w:tcPr>
          <w:p w14:paraId="32C5B499" w14:textId="77777777" w:rsidR="007D7552" w:rsidRPr="002437CB" w:rsidRDefault="007D7552" w:rsidP="00A24C9B">
            <w:pPr>
              <w:pStyle w:val="TAC"/>
            </w:pPr>
          </w:p>
        </w:tc>
        <w:tc>
          <w:tcPr>
            <w:tcW w:w="1852" w:type="pct"/>
            <w:vAlign w:val="center"/>
          </w:tcPr>
          <w:p w14:paraId="65AE2FEA" w14:textId="77777777" w:rsidR="007D7552" w:rsidRPr="002437CB" w:rsidRDefault="007D7552" w:rsidP="00A24C9B">
            <w:pPr>
              <w:pStyle w:val="TAL"/>
            </w:pPr>
          </w:p>
        </w:tc>
        <w:tc>
          <w:tcPr>
            <w:tcW w:w="796" w:type="pct"/>
            <w:vAlign w:val="center"/>
          </w:tcPr>
          <w:p w14:paraId="66711825" w14:textId="77777777" w:rsidR="007D7552" w:rsidRPr="002437CB" w:rsidRDefault="007D7552" w:rsidP="00A24C9B">
            <w:pPr>
              <w:pStyle w:val="TAL"/>
            </w:pPr>
          </w:p>
        </w:tc>
      </w:tr>
    </w:tbl>
    <w:p w14:paraId="046740E1" w14:textId="77777777" w:rsidR="007D7552" w:rsidRPr="002437CB" w:rsidRDefault="007D7552" w:rsidP="007D7552"/>
    <w:p w14:paraId="0830B003" w14:textId="4F6E4FBD" w:rsidR="007D7552" w:rsidRPr="002437CB" w:rsidRDefault="007D7552" w:rsidP="007D7552">
      <w:r w:rsidRPr="002437CB">
        <w:t>This method shall support the request data structures specified in table 6.1.14.3.3.3.3-2 and the response data structures and response codes specified in table 6.1.14.3.3.3.3-3.</w:t>
      </w:r>
    </w:p>
    <w:p w14:paraId="4EDD2660" w14:textId="1CED2BFE" w:rsidR="007D7552" w:rsidRPr="002437CB" w:rsidRDefault="007D7552" w:rsidP="007D7552">
      <w:pPr>
        <w:pStyle w:val="TH"/>
      </w:pPr>
      <w:r w:rsidRPr="002437CB">
        <w:t>Table 6.1.14.3.3.3.3-2: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10737A81" w14:textId="77777777" w:rsidTr="00A24C9B">
        <w:trPr>
          <w:jc w:val="center"/>
        </w:trPr>
        <w:tc>
          <w:tcPr>
            <w:tcW w:w="1627" w:type="dxa"/>
            <w:shd w:val="clear" w:color="auto" w:fill="C0C0C0"/>
          </w:tcPr>
          <w:p w14:paraId="15160F10" w14:textId="77777777" w:rsidR="007D7552" w:rsidRPr="002437CB" w:rsidRDefault="007D7552" w:rsidP="00A24C9B">
            <w:pPr>
              <w:pStyle w:val="TAH"/>
            </w:pPr>
            <w:r w:rsidRPr="002437CB">
              <w:t>Data type</w:t>
            </w:r>
          </w:p>
        </w:tc>
        <w:tc>
          <w:tcPr>
            <w:tcW w:w="425" w:type="dxa"/>
            <w:shd w:val="clear" w:color="auto" w:fill="C0C0C0"/>
          </w:tcPr>
          <w:p w14:paraId="0A4C98A8" w14:textId="77777777" w:rsidR="007D7552" w:rsidRPr="002437CB" w:rsidRDefault="007D7552" w:rsidP="00A24C9B">
            <w:pPr>
              <w:pStyle w:val="TAH"/>
            </w:pPr>
            <w:r w:rsidRPr="002437CB">
              <w:t>P</w:t>
            </w:r>
          </w:p>
        </w:tc>
        <w:tc>
          <w:tcPr>
            <w:tcW w:w="1276" w:type="dxa"/>
            <w:shd w:val="clear" w:color="auto" w:fill="C0C0C0"/>
          </w:tcPr>
          <w:p w14:paraId="37890F37" w14:textId="77777777" w:rsidR="007D7552" w:rsidRPr="002437CB" w:rsidRDefault="007D7552" w:rsidP="00A24C9B">
            <w:pPr>
              <w:pStyle w:val="TAH"/>
            </w:pPr>
            <w:r w:rsidRPr="002437CB">
              <w:t>Cardinality</w:t>
            </w:r>
          </w:p>
        </w:tc>
        <w:tc>
          <w:tcPr>
            <w:tcW w:w="6447" w:type="dxa"/>
            <w:shd w:val="clear" w:color="auto" w:fill="C0C0C0"/>
            <w:vAlign w:val="center"/>
          </w:tcPr>
          <w:p w14:paraId="201994F0" w14:textId="77777777" w:rsidR="007D7552" w:rsidRPr="002437CB" w:rsidRDefault="007D7552" w:rsidP="00A24C9B">
            <w:pPr>
              <w:pStyle w:val="TAH"/>
            </w:pPr>
            <w:r w:rsidRPr="002437CB">
              <w:t>Description</w:t>
            </w:r>
          </w:p>
        </w:tc>
      </w:tr>
      <w:tr w:rsidR="007D7552" w:rsidRPr="002437CB" w14:paraId="6E2D4B58" w14:textId="77777777" w:rsidTr="00A24C9B">
        <w:trPr>
          <w:jc w:val="center"/>
        </w:trPr>
        <w:tc>
          <w:tcPr>
            <w:tcW w:w="1627" w:type="dxa"/>
            <w:vAlign w:val="center"/>
          </w:tcPr>
          <w:p w14:paraId="392F6CFF" w14:textId="77777777" w:rsidR="007D7552" w:rsidRPr="002437CB" w:rsidRDefault="007D7552" w:rsidP="00A24C9B">
            <w:pPr>
              <w:pStyle w:val="TAL"/>
            </w:pPr>
            <w:r w:rsidRPr="002437CB">
              <w:t>SplitOpNodeRegPatch</w:t>
            </w:r>
          </w:p>
        </w:tc>
        <w:tc>
          <w:tcPr>
            <w:tcW w:w="425" w:type="dxa"/>
            <w:vAlign w:val="center"/>
          </w:tcPr>
          <w:p w14:paraId="6B754D13" w14:textId="77777777" w:rsidR="007D7552" w:rsidRPr="002437CB" w:rsidRDefault="007D7552" w:rsidP="00A24C9B">
            <w:pPr>
              <w:pStyle w:val="TAC"/>
            </w:pPr>
            <w:r w:rsidRPr="002437CB">
              <w:t>M</w:t>
            </w:r>
          </w:p>
        </w:tc>
        <w:tc>
          <w:tcPr>
            <w:tcW w:w="1276" w:type="dxa"/>
            <w:vAlign w:val="center"/>
          </w:tcPr>
          <w:p w14:paraId="0E1AB4F6" w14:textId="77777777" w:rsidR="007D7552" w:rsidRPr="002437CB" w:rsidRDefault="007D7552" w:rsidP="002765B0">
            <w:pPr>
              <w:pStyle w:val="TAC"/>
            </w:pPr>
            <w:r w:rsidRPr="002765B0">
              <w:t>1</w:t>
            </w:r>
          </w:p>
        </w:tc>
        <w:tc>
          <w:tcPr>
            <w:tcW w:w="6447" w:type="dxa"/>
            <w:vAlign w:val="center"/>
          </w:tcPr>
          <w:p w14:paraId="319CF9F0" w14:textId="77777777" w:rsidR="007D7552" w:rsidRPr="002437CB" w:rsidRDefault="007D7552" w:rsidP="00A24C9B">
            <w:pPr>
              <w:pStyle w:val="TAL"/>
            </w:pPr>
            <w:r w:rsidRPr="002437CB">
              <w:t xml:space="preserve">Represents the parameters to modify of an </w:t>
            </w:r>
            <w:r w:rsidRPr="002437CB">
              <w:rPr>
                <w:noProof/>
              </w:rPr>
              <w:t>Individual Registered AIMLE Split Operation Node Register.</w:t>
            </w:r>
          </w:p>
        </w:tc>
      </w:tr>
    </w:tbl>
    <w:p w14:paraId="5AB06308" w14:textId="77777777" w:rsidR="007D7552" w:rsidRPr="002437CB" w:rsidRDefault="007D7552" w:rsidP="007D7552"/>
    <w:p w14:paraId="3BD411AF" w14:textId="61EEF0A2" w:rsidR="007D7552" w:rsidRPr="002437CB" w:rsidRDefault="007D7552" w:rsidP="007D7552">
      <w:pPr>
        <w:pStyle w:val="TH"/>
      </w:pPr>
      <w:r w:rsidRPr="002437CB">
        <w:t>Table 6.1.14.3.3.3.3-3: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35F8B12D" w14:textId="77777777" w:rsidTr="006460FF">
        <w:trPr>
          <w:jc w:val="center"/>
        </w:trPr>
        <w:tc>
          <w:tcPr>
            <w:tcW w:w="825" w:type="pct"/>
            <w:shd w:val="clear" w:color="auto" w:fill="C0C0C0"/>
          </w:tcPr>
          <w:p w14:paraId="51B73001" w14:textId="77777777" w:rsidR="007D7552" w:rsidRPr="002437CB" w:rsidRDefault="007D7552" w:rsidP="00A24C9B">
            <w:pPr>
              <w:pStyle w:val="TAH"/>
            </w:pPr>
            <w:r w:rsidRPr="002437CB">
              <w:t>Data type</w:t>
            </w:r>
          </w:p>
        </w:tc>
        <w:tc>
          <w:tcPr>
            <w:tcW w:w="225" w:type="pct"/>
            <w:shd w:val="clear" w:color="auto" w:fill="C0C0C0"/>
          </w:tcPr>
          <w:p w14:paraId="7BB97080" w14:textId="77777777" w:rsidR="007D7552" w:rsidRPr="002437CB" w:rsidRDefault="007D7552" w:rsidP="00A24C9B">
            <w:pPr>
              <w:pStyle w:val="TAH"/>
            </w:pPr>
            <w:r w:rsidRPr="002437CB">
              <w:t>P</w:t>
            </w:r>
          </w:p>
        </w:tc>
        <w:tc>
          <w:tcPr>
            <w:tcW w:w="649" w:type="pct"/>
            <w:shd w:val="clear" w:color="auto" w:fill="C0C0C0"/>
          </w:tcPr>
          <w:p w14:paraId="141DCC0C" w14:textId="77777777" w:rsidR="007D7552" w:rsidRPr="002437CB" w:rsidRDefault="007D7552" w:rsidP="00A24C9B">
            <w:pPr>
              <w:pStyle w:val="TAH"/>
            </w:pPr>
            <w:r w:rsidRPr="002437CB">
              <w:t>Cardinality</w:t>
            </w:r>
          </w:p>
        </w:tc>
        <w:tc>
          <w:tcPr>
            <w:tcW w:w="583" w:type="pct"/>
            <w:shd w:val="clear" w:color="auto" w:fill="C0C0C0"/>
          </w:tcPr>
          <w:p w14:paraId="5629B16A" w14:textId="77777777" w:rsidR="007D7552" w:rsidRPr="002437CB" w:rsidRDefault="007D7552" w:rsidP="00A24C9B">
            <w:pPr>
              <w:pStyle w:val="TAH"/>
            </w:pPr>
            <w:r w:rsidRPr="002437CB">
              <w:t>Response</w:t>
            </w:r>
          </w:p>
          <w:p w14:paraId="18880D2C" w14:textId="77777777" w:rsidR="007D7552" w:rsidRPr="002437CB" w:rsidRDefault="007D7552" w:rsidP="00A24C9B">
            <w:pPr>
              <w:pStyle w:val="TAH"/>
            </w:pPr>
            <w:r w:rsidRPr="002437CB">
              <w:t>codes</w:t>
            </w:r>
          </w:p>
        </w:tc>
        <w:tc>
          <w:tcPr>
            <w:tcW w:w="2718" w:type="pct"/>
            <w:shd w:val="clear" w:color="auto" w:fill="C0C0C0"/>
          </w:tcPr>
          <w:p w14:paraId="366E0669" w14:textId="77777777" w:rsidR="007D7552" w:rsidRPr="002437CB" w:rsidRDefault="007D7552" w:rsidP="00A24C9B">
            <w:pPr>
              <w:pStyle w:val="TAH"/>
            </w:pPr>
            <w:r w:rsidRPr="002437CB">
              <w:t>Description</w:t>
            </w:r>
          </w:p>
        </w:tc>
      </w:tr>
      <w:tr w:rsidR="007D7552" w:rsidRPr="002437CB" w14:paraId="04EE8517" w14:textId="77777777" w:rsidTr="006460FF">
        <w:trPr>
          <w:jc w:val="center"/>
        </w:trPr>
        <w:tc>
          <w:tcPr>
            <w:tcW w:w="825" w:type="pct"/>
            <w:vAlign w:val="center"/>
          </w:tcPr>
          <w:p w14:paraId="20B1ECAF" w14:textId="77777777" w:rsidR="007D7552" w:rsidRPr="002437CB" w:rsidRDefault="007D7552" w:rsidP="00A24C9B">
            <w:pPr>
              <w:pStyle w:val="TAL"/>
            </w:pPr>
            <w:r w:rsidRPr="002437CB">
              <w:t>SplitOpNodeReg</w:t>
            </w:r>
          </w:p>
        </w:tc>
        <w:tc>
          <w:tcPr>
            <w:tcW w:w="225" w:type="pct"/>
            <w:vAlign w:val="center"/>
          </w:tcPr>
          <w:p w14:paraId="64D1A72D" w14:textId="77777777" w:rsidR="007D7552" w:rsidRPr="002437CB" w:rsidRDefault="007D7552" w:rsidP="00A24C9B">
            <w:pPr>
              <w:pStyle w:val="TAC"/>
            </w:pPr>
            <w:r w:rsidRPr="002437CB">
              <w:t>M</w:t>
            </w:r>
          </w:p>
        </w:tc>
        <w:tc>
          <w:tcPr>
            <w:tcW w:w="649" w:type="pct"/>
            <w:vAlign w:val="center"/>
          </w:tcPr>
          <w:p w14:paraId="5A074CA0" w14:textId="77777777" w:rsidR="007D7552" w:rsidRPr="002437CB" w:rsidRDefault="007D7552" w:rsidP="002765B0">
            <w:pPr>
              <w:pStyle w:val="TAC"/>
            </w:pPr>
            <w:r w:rsidRPr="002765B0">
              <w:t>1</w:t>
            </w:r>
          </w:p>
        </w:tc>
        <w:tc>
          <w:tcPr>
            <w:tcW w:w="583" w:type="pct"/>
            <w:vAlign w:val="center"/>
          </w:tcPr>
          <w:p w14:paraId="651389D0" w14:textId="77777777" w:rsidR="007D7552" w:rsidRPr="002437CB" w:rsidRDefault="007D7552" w:rsidP="00A24C9B">
            <w:pPr>
              <w:pStyle w:val="TAL"/>
            </w:pPr>
            <w:r w:rsidRPr="002437CB">
              <w:t>200 OK</w:t>
            </w:r>
          </w:p>
        </w:tc>
        <w:tc>
          <w:tcPr>
            <w:tcW w:w="2718" w:type="pct"/>
            <w:vAlign w:val="center"/>
          </w:tcPr>
          <w:p w14:paraId="399ADBC9" w14:textId="77777777" w:rsidR="007D7552" w:rsidRPr="002437CB" w:rsidRDefault="007D7552" w:rsidP="00A24C9B">
            <w:pPr>
              <w:pStyle w:val="TAL"/>
            </w:pPr>
            <w:r w:rsidRPr="002437CB">
              <w:t xml:space="preserve">Successful case. The requested modification of the </w:t>
            </w:r>
            <w:r w:rsidRPr="002437CB">
              <w:rPr>
                <w:noProof/>
              </w:rPr>
              <w:t xml:space="preserve">Individual Registered AIMLE Split Operation Node Register </w:t>
            </w:r>
            <w:r w:rsidRPr="002437CB">
              <w:t>is confirmed and a representation of that resource is returned.</w:t>
            </w:r>
          </w:p>
        </w:tc>
      </w:tr>
      <w:tr w:rsidR="007D7552" w:rsidRPr="002437CB" w14:paraId="10CD4705" w14:textId="77777777" w:rsidTr="006460FF">
        <w:trPr>
          <w:jc w:val="center"/>
        </w:trPr>
        <w:tc>
          <w:tcPr>
            <w:tcW w:w="825" w:type="pct"/>
            <w:vAlign w:val="center"/>
          </w:tcPr>
          <w:p w14:paraId="4D747961" w14:textId="77777777" w:rsidR="007D7552" w:rsidRPr="002437CB" w:rsidRDefault="007D7552" w:rsidP="00A24C9B">
            <w:pPr>
              <w:pStyle w:val="TAL"/>
            </w:pPr>
            <w:r w:rsidRPr="002437CB">
              <w:t>n/a</w:t>
            </w:r>
          </w:p>
        </w:tc>
        <w:tc>
          <w:tcPr>
            <w:tcW w:w="225" w:type="pct"/>
            <w:vAlign w:val="center"/>
          </w:tcPr>
          <w:p w14:paraId="086156A8" w14:textId="77777777" w:rsidR="007D7552" w:rsidRPr="002437CB" w:rsidRDefault="007D7552" w:rsidP="00A24C9B">
            <w:pPr>
              <w:pStyle w:val="TAC"/>
            </w:pPr>
          </w:p>
        </w:tc>
        <w:tc>
          <w:tcPr>
            <w:tcW w:w="649" w:type="pct"/>
            <w:vAlign w:val="center"/>
          </w:tcPr>
          <w:p w14:paraId="19462B66" w14:textId="77777777" w:rsidR="007D7552" w:rsidRPr="002437CB" w:rsidRDefault="007D7552" w:rsidP="00A24C9B">
            <w:pPr>
              <w:pStyle w:val="TAL"/>
              <w:jc w:val="center"/>
            </w:pPr>
          </w:p>
        </w:tc>
        <w:tc>
          <w:tcPr>
            <w:tcW w:w="583" w:type="pct"/>
            <w:vAlign w:val="center"/>
          </w:tcPr>
          <w:p w14:paraId="33FB9CA8" w14:textId="77777777" w:rsidR="007D7552" w:rsidRPr="002437CB" w:rsidRDefault="007D7552" w:rsidP="00A24C9B">
            <w:pPr>
              <w:pStyle w:val="TAL"/>
            </w:pPr>
            <w:r w:rsidRPr="002437CB">
              <w:t>204 No Content</w:t>
            </w:r>
          </w:p>
        </w:tc>
        <w:tc>
          <w:tcPr>
            <w:tcW w:w="2718" w:type="pct"/>
            <w:vAlign w:val="center"/>
          </w:tcPr>
          <w:p w14:paraId="56B5A023" w14:textId="77777777" w:rsidR="007D7552" w:rsidRPr="002437CB" w:rsidRDefault="007D7552" w:rsidP="00A24C9B">
            <w:pPr>
              <w:pStyle w:val="TAL"/>
            </w:pPr>
            <w:r w:rsidRPr="002437CB">
              <w:t xml:space="preserve">Successful case. The requested modification of the </w:t>
            </w:r>
            <w:r w:rsidRPr="002437CB">
              <w:rPr>
                <w:noProof/>
              </w:rPr>
              <w:t xml:space="preserve">Individual Registered AIMLE Split Operation Node Register </w:t>
            </w:r>
            <w:r w:rsidRPr="002437CB">
              <w:t>is confirmed and no content is returned.</w:t>
            </w:r>
          </w:p>
        </w:tc>
      </w:tr>
      <w:tr w:rsidR="007D7552" w:rsidRPr="002437CB" w14:paraId="31846144" w14:textId="77777777" w:rsidTr="006460FF">
        <w:trPr>
          <w:jc w:val="center"/>
        </w:trPr>
        <w:tc>
          <w:tcPr>
            <w:tcW w:w="825" w:type="pct"/>
            <w:vAlign w:val="center"/>
          </w:tcPr>
          <w:p w14:paraId="2E2A384D" w14:textId="77777777" w:rsidR="007D7552" w:rsidRPr="002437CB" w:rsidRDefault="007D7552" w:rsidP="00A24C9B">
            <w:pPr>
              <w:pStyle w:val="TAL"/>
            </w:pPr>
            <w:r w:rsidRPr="002437CB">
              <w:t>n/a</w:t>
            </w:r>
          </w:p>
        </w:tc>
        <w:tc>
          <w:tcPr>
            <w:tcW w:w="225" w:type="pct"/>
            <w:vAlign w:val="center"/>
          </w:tcPr>
          <w:p w14:paraId="24BE9F44" w14:textId="77777777" w:rsidR="007D7552" w:rsidRPr="002437CB" w:rsidRDefault="007D7552" w:rsidP="00A24C9B">
            <w:pPr>
              <w:pStyle w:val="TAC"/>
            </w:pPr>
          </w:p>
        </w:tc>
        <w:tc>
          <w:tcPr>
            <w:tcW w:w="649" w:type="pct"/>
            <w:vAlign w:val="center"/>
          </w:tcPr>
          <w:p w14:paraId="3FF0BD82" w14:textId="77777777" w:rsidR="007D7552" w:rsidRPr="002437CB" w:rsidRDefault="007D7552" w:rsidP="00A24C9B">
            <w:pPr>
              <w:pStyle w:val="TAL"/>
              <w:jc w:val="center"/>
            </w:pPr>
          </w:p>
        </w:tc>
        <w:tc>
          <w:tcPr>
            <w:tcW w:w="583" w:type="pct"/>
            <w:vAlign w:val="center"/>
          </w:tcPr>
          <w:p w14:paraId="11A2FAD9" w14:textId="77777777" w:rsidR="007D7552" w:rsidRPr="002437CB" w:rsidRDefault="007D7552" w:rsidP="00A24C9B">
            <w:pPr>
              <w:pStyle w:val="TAL"/>
            </w:pPr>
            <w:r w:rsidRPr="002437CB">
              <w:t>307 Temporary Redirect</w:t>
            </w:r>
          </w:p>
        </w:tc>
        <w:tc>
          <w:tcPr>
            <w:tcW w:w="2718" w:type="pct"/>
            <w:vAlign w:val="center"/>
          </w:tcPr>
          <w:p w14:paraId="347E0969" w14:textId="77777777" w:rsidR="007D7552" w:rsidRPr="002437CB" w:rsidRDefault="007D7552" w:rsidP="00A24C9B">
            <w:pPr>
              <w:pStyle w:val="TAL"/>
            </w:pPr>
            <w:r w:rsidRPr="002437CB">
              <w:t>Temporary redirection.</w:t>
            </w:r>
          </w:p>
          <w:p w14:paraId="623BCBEC" w14:textId="77777777" w:rsidR="007D7552" w:rsidRPr="002437CB" w:rsidRDefault="007D7552" w:rsidP="00A24C9B">
            <w:pPr>
              <w:pStyle w:val="TAL"/>
            </w:pPr>
          </w:p>
          <w:p w14:paraId="2B0B0137"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603A64B5" w14:textId="77777777" w:rsidR="007D7552" w:rsidRPr="002437CB" w:rsidRDefault="007D7552" w:rsidP="00A24C9B">
            <w:pPr>
              <w:pStyle w:val="TAL"/>
            </w:pPr>
          </w:p>
          <w:p w14:paraId="3B3669C4" w14:textId="77777777" w:rsidR="007D7552" w:rsidRPr="002437CB" w:rsidRDefault="007D7552" w:rsidP="00A24C9B">
            <w:pPr>
              <w:pStyle w:val="TAL"/>
            </w:pPr>
            <w:r w:rsidRPr="002437CB">
              <w:t>Redirection handling is described in clause 5.2.10 of 3GPP TS 29.122 [2].</w:t>
            </w:r>
          </w:p>
        </w:tc>
      </w:tr>
      <w:tr w:rsidR="007D7552" w:rsidRPr="002437CB" w14:paraId="1A5A419D" w14:textId="77777777" w:rsidTr="006460FF">
        <w:trPr>
          <w:jc w:val="center"/>
        </w:trPr>
        <w:tc>
          <w:tcPr>
            <w:tcW w:w="825" w:type="pct"/>
            <w:vAlign w:val="center"/>
          </w:tcPr>
          <w:p w14:paraId="3E94381B" w14:textId="77777777" w:rsidR="007D7552" w:rsidRPr="002437CB" w:rsidRDefault="007D7552" w:rsidP="00A24C9B">
            <w:pPr>
              <w:pStyle w:val="TAL"/>
            </w:pPr>
            <w:r w:rsidRPr="002437CB">
              <w:rPr>
                <w:lang w:eastAsia="zh-CN"/>
              </w:rPr>
              <w:t>n/a</w:t>
            </w:r>
          </w:p>
        </w:tc>
        <w:tc>
          <w:tcPr>
            <w:tcW w:w="225" w:type="pct"/>
            <w:vAlign w:val="center"/>
          </w:tcPr>
          <w:p w14:paraId="57394BCF" w14:textId="77777777" w:rsidR="007D7552" w:rsidRPr="002437CB" w:rsidRDefault="007D7552" w:rsidP="00A24C9B">
            <w:pPr>
              <w:pStyle w:val="TAC"/>
            </w:pPr>
          </w:p>
        </w:tc>
        <w:tc>
          <w:tcPr>
            <w:tcW w:w="649" w:type="pct"/>
            <w:vAlign w:val="center"/>
          </w:tcPr>
          <w:p w14:paraId="4C1E2289" w14:textId="77777777" w:rsidR="007D7552" w:rsidRPr="002437CB" w:rsidRDefault="007D7552" w:rsidP="00A24C9B">
            <w:pPr>
              <w:pStyle w:val="TAL"/>
              <w:jc w:val="center"/>
            </w:pPr>
          </w:p>
        </w:tc>
        <w:tc>
          <w:tcPr>
            <w:tcW w:w="583" w:type="pct"/>
            <w:vAlign w:val="center"/>
          </w:tcPr>
          <w:p w14:paraId="3B1FAF8C" w14:textId="77777777" w:rsidR="007D7552" w:rsidRPr="002437CB" w:rsidRDefault="007D7552" w:rsidP="00A24C9B">
            <w:pPr>
              <w:pStyle w:val="TAL"/>
            </w:pPr>
            <w:r w:rsidRPr="002437CB">
              <w:t>308 Permanent Redirect</w:t>
            </w:r>
          </w:p>
        </w:tc>
        <w:tc>
          <w:tcPr>
            <w:tcW w:w="2718" w:type="pct"/>
            <w:vAlign w:val="center"/>
          </w:tcPr>
          <w:p w14:paraId="499E562A" w14:textId="77777777" w:rsidR="007D7552" w:rsidRPr="002437CB" w:rsidRDefault="007D7552" w:rsidP="00A24C9B">
            <w:pPr>
              <w:pStyle w:val="TAL"/>
            </w:pPr>
            <w:r w:rsidRPr="002437CB">
              <w:t>Permanent redirection.</w:t>
            </w:r>
          </w:p>
          <w:p w14:paraId="5A5C6DF6" w14:textId="77777777" w:rsidR="007D7552" w:rsidRPr="002437CB" w:rsidRDefault="007D7552" w:rsidP="00A24C9B">
            <w:pPr>
              <w:pStyle w:val="TAL"/>
            </w:pPr>
          </w:p>
          <w:p w14:paraId="26F35501" w14:textId="77777777" w:rsidR="007D7552" w:rsidRPr="002437CB" w:rsidRDefault="007D7552" w:rsidP="00A24C9B">
            <w:pPr>
              <w:pStyle w:val="TAL"/>
            </w:pPr>
            <w:r w:rsidRPr="002437CB">
              <w:t xml:space="preserve">The response shall include a Location header field containing an alternative URI of the resource located in an alternative </w:t>
            </w:r>
            <w:r w:rsidRPr="002437CB">
              <w:rPr>
                <w:noProof/>
                <w:lang w:eastAsia="zh-CN"/>
              </w:rPr>
              <w:t>AIMLE Server</w:t>
            </w:r>
            <w:r w:rsidRPr="002437CB">
              <w:t>.</w:t>
            </w:r>
          </w:p>
          <w:p w14:paraId="6010CAA6" w14:textId="77777777" w:rsidR="007D7552" w:rsidRPr="002437CB" w:rsidRDefault="007D7552" w:rsidP="00A24C9B">
            <w:pPr>
              <w:pStyle w:val="TAL"/>
            </w:pPr>
          </w:p>
          <w:p w14:paraId="7F3B207C" w14:textId="77777777" w:rsidR="007D7552" w:rsidRPr="002437CB" w:rsidRDefault="007D7552" w:rsidP="00A24C9B">
            <w:pPr>
              <w:pStyle w:val="TAL"/>
            </w:pPr>
            <w:r w:rsidRPr="002437CB">
              <w:t>Redirection handling is described in clause 5.2.10 of 3GPP TS 29.122 [2].</w:t>
            </w:r>
          </w:p>
        </w:tc>
      </w:tr>
      <w:tr w:rsidR="007D7552" w:rsidRPr="002437CB" w14:paraId="2E1ADC16" w14:textId="77777777" w:rsidTr="006460FF">
        <w:trPr>
          <w:jc w:val="center"/>
        </w:trPr>
        <w:tc>
          <w:tcPr>
            <w:tcW w:w="5000" w:type="pct"/>
            <w:gridSpan w:val="5"/>
          </w:tcPr>
          <w:p w14:paraId="1393F496"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PATCH method listed in table 5.2.6-1 of 3GPP TS 29.122 [2] also apply.</w:t>
            </w:r>
          </w:p>
        </w:tc>
      </w:tr>
    </w:tbl>
    <w:p w14:paraId="5779F74E" w14:textId="77777777" w:rsidR="007D7552" w:rsidRPr="002437CB" w:rsidRDefault="007D7552" w:rsidP="007D7552"/>
    <w:p w14:paraId="7D1157D4" w14:textId="1C4B7261" w:rsidR="007D7552" w:rsidRPr="002437CB" w:rsidRDefault="007D7552" w:rsidP="007D7552">
      <w:pPr>
        <w:pStyle w:val="TH"/>
      </w:pPr>
      <w:r w:rsidRPr="002437CB">
        <w:t>Table 6.1.14.3.3.3.</w:t>
      </w:r>
      <w:r w:rsidRPr="002437CB">
        <w:rPr>
          <w:lang w:eastAsia="zh-CN"/>
        </w:rPr>
        <w:t>3</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74E81778" w14:textId="77777777" w:rsidTr="006460FF">
        <w:trPr>
          <w:jc w:val="center"/>
        </w:trPr>
        <w:tc>
          <w:tcPr>
            <w:tcW w:w="825" w:type="pct"/>
            <w:shd w:val="clear" w:color="auto" w:fill="C0C0C0"/>
            <w:hideMark/>
          </w:tcPr>
          <w:p w14:paraId="1D6360D2" w14:textId="77777777" w:rsidR="007D7552" w:rsidRPr="002437CB" w:rsidRDefault="007D7552" w:rsidP="00A24C9B">
            <w:pPr>
              <w:pStyle w:val="TAH"/>
            </w:pPr>
            <w:r w:rsidRPr="002437CB">
              <w:t>Name</w:t>
            </w:r>
          </w:p>
        </w:tc>
        <w:tc>
          <w:tcPr>
            <w:tcW w:w="732" w:type="pct"/>
            <w:shd w:val="clear" w:color="auto" w:fill="C0C0C0"/>
            <w:hideMark/>
          </w:tcPr>
          <w:p w14:paraId="0886150F" w14:textId="77777777" w:rsidR="007D7552" w:rsidRPr="002437CB" w:rsidRDefault="007D7552" w:rsidP="00A24C9B">
            <w:pPr>
              <w:pStyle w:val="TAH"/>
            </w:pPr>
            <w:r w:rsidRPr="002437CB">
              <w:t>Data type</w:t>
            </w:r>
          </w:p>
        </w:tc>
        <w:tc>
          <w:tcPr>
            <w:tcW w:w="217" w:type="pct"/>
            <w:shd w:val="clear" w:color="auto" w:fill="C0C0C0"/>
            <w:hideMark/>
          </w:tcPr>
          <w:p w14:paraId="1AE29FD7" w14:textId="77777777" w:rsidR="007D7552" w:rsidRPr="002437CB" w:rsidRDefault="007D7552" w:rsidP="00A24C9B">
            <w:pPr>
              <w:pStyle w:val="TAH"/>
            </w:pPr>
            <w:r w:rsidRPr="002437CB">
              <w:t>P</w:t>
            </w:r>
          </w:p>
        </w:tc>
        <w:tc>
          <w:tcPr>
            <w:tcW w:w="581" w:type="pct"/>
            <w:shd w:val="clear" w:color="auto" w:fill="C0C0C0"/>
            <w:hideMark/>
          </w:tcPr>
          <w:p w14:paraId="031AC836" w14:textId="77777777" w:rsidR="007D7552" w:rsidRPr="002437CB" w:rsidRDefault="007D7552" w:rsidP="00A24C9B">
            <w:pPr>
              <w:pStyle w:val="TAH"/>
            </w:pPr>
            <w:r w:rsidRPr="002437CB">
              <w:t>Cardinality</w:t>
            </w:r>
          </w:p>
        </w:tc>
        <w:tc>
          <w:tcPr>
            <w:tcW w:w="2645" w:type="pct"/>
            <w:shd w:val="clear" w:color="auto" w:fill="C0C0C0"/>
            <w:vAlign w:val="center"/>
            <w:hideMark/>
          </w:tcPr>
          <w:p w14:paraId="357F6F93" w14:textId="77777777" w:rsidR="007D7552" w:rsidRPr="002437CB" w:rsidRDefault="007D7552" w:rsidP="00A24C9B">
            <w:pPr>
              <w:pStyle w:val="TAH"/>
            </w:pPr>
            <w:r w:rsidRPr="002437CB">
              <w:t>Description</w:t>
            </w:r>
          </w:p>
        </w:tc>
      </w:tr>
      <w:tr w:rsidR="007D7552" w:rsidRPr="002437CB" w14:paraId="074B5AA4" w14:textId="77777777" w:rsidTr="006460FF">
        <w:trPr>
          <w:jc w:val="center"/>
        </w:trPr>
        <w:tc>
          <w:tcPr>
            <w:tcW w:w="825" w:type="pct"/>
            <w:hideMark/>
          </w:tcPr>
          <w:p w14:paraId="06D948DD" w14:textId="77777777" w:rsidR="007D7552" w:rsidRPr="002437CB" w:rsidRDefault="007D7552" w:rsidP="00A24C9B">
            <w:pPr>
              <w:pStyle w:val="TAL"/>
            </w:pPr>
            <w:r w:rsidRPr="002437CB">
              <w:t>Location</w:t>
            </w:r>
          </w:p>
        </w:tc>
        <w:tc>
          <w:tcPr>
            <w:tcW w:w="732" w:type="pct"/>
            <w:hideMark/>
          </w:tcPr>
          <w:p w14:paraId="58CCF9E9" w14:textId="77777777" w:rsidR="007D7552" w:rsidRPr="002437CB" w:rsidRDefault="007D7552" w:rsidP="00A24C9B">
            <w:pPr>
              <w:pStyle w:val="TAL"/>
            </w:pPr>
            <w:r w:rsidRPr="002437CB">
              <w:t>string</w:t>
            </w:r>
          </w:p>
        </w:tc>
        <w:tc>
          <w:tcPr>
            <w:tcW w:w="217" w:type="pct"/>
            <w:hideMark/>
          </w:tcPr>
          <w:p w14:paraId="4A9C3F41" w14:textId="77777777" w:rsidR="007D7552" w:rsidRPr="002437CB" w:rsidRDefault="007D7552" w:rsidP="00A24C9B">
            <w:pPr>
              <w:pStyle w:val="TAC"/>
            </w:pPr>
            <w:r w:rsidRPr="002437CB">
              <w:t>M</w:t>
            </w:r>
          </w:p>
        </w:tc>
        <w:tc>
          <w:tcPr>
            <w:tcW w:w="581" w:type="pct"/>
            <w:hideMark/>
          </w:tcPr>
          <w:p w14:paraId="673371C2" w14:textId="77777777" w:rsidR="007D7552" w:rsidRPr="002437CB" w:rsidRDefault="007D7552" w:rsidP="00752A3E">
            <w:pPr>
              <w:pStyle w:val="TAC"/>
            </w:pPr>
            <w:r w:rsidRPr="002437CB">
              <w:t>1</w:t>
            </w:r>
          </w:p>
        </w:tc>
        <w:tc>
          <w:tcPr>
            <w:tcW w:w="2645" w:type="pct"/>
            <w:vAlign w:val="center"/>
            <w:hideMark/>
          </w:tcPr>
          <w:p w14:paraId="3BA014D1" w14:textId="77777777" w:rsidR="007D7552" w:rsidRPr="002437CB" w:rsidRDefault="007D7552" w:rsidP="00A24C9B">
            <w:pPr>
              <w:pStyle w:val="TAL"/>
            </w:pPr>
            <w:r w:rsidRPr="002437CB">
              <w:t>Contains an alternative URI of the resource located in an alternative AIMLE Server.</w:t>
            </w:r>
          </w:p>
        </w:tc>
      </w:tr>
    </w:tbl>
    <w:p w14:paraId="70E0E858" w14:textId="77777777" w:rsidR="007D7552" w:rsidRPr="002437CB" w:rsidRDefault="007D7552" w:rsidP="007D7552"/>
    <w:p w14:paraId="7F3E5C98" w14:textId="2805F591" w:rsidR="007D7552" w:rsidRPr="002437CB" w:rsidRDefault="007D7552" w:rsidP="007D7552">
      <w:pPr>
        <w:pStyle w:val="TH"/>
      </w:pPr>
      <w:r w:rsidRPr="002437CB">
        <w:t>Table 6.1.14.3.3.3.</w:t>
      </w:r>
      <w:r w:rsidRPr="002437CB">
        <w:rPr>
          <w:lang w:eastAsia="zh-CN"/>
        </w:rPr>
        <w:t>3</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3AA245D9" w14:textId="77777777" w:rsidTr="006460FF">
        <w:trPr>
          <w:jc w:val="center"/>
        </w:trPr>
        <w:tc>
          <w:tcPr>
            <w:tcW w:w="825" w:type="pct"/>
            <w:shd w:val="clear" w:color="auto" w:fill="C0C0C0"/>
            <w:hideMark/>
          </w:tcPr>
          <w:p w14:paraId="16733153" w14:textId="77777777" w:rsidR="007D7552" w:rsidRPr="002437CB" w:rsidRDefault="007D7552" w:rsidP="00A24C9B">
            <w:pPr>
              <w:pStyle w:val="TAH"/>
            </w:pPr>
            <w:r w:rsidRPr="002437CB">
              <w:t>Name</w:t>
            </w:r>
          </w:p>
        </w:tc>
        <w:tc>
          <w:tcPr>
            <w:tcW w:w="732" w:type="pct"/>
            <w:shd w:val="clear" w:color="auto" w:fill="C0C0C0"/>
            <w:hideMark/>
          </w:tcPr>
          <w:p w14:paraId="5C380B9A" w14:textId="77777777" w:rsidR="007D7552" w:rsidRPr="002437CB" w:rsidRDefault="007D7552" w:rsidP="00A24C9B">
            <w:pPr>
              <w:pStyle w:val="TAH"/>
            </w:pPr>
            <w:r w:rsidRPr="002437CB">
              <w:t>Data type</w:t>
            </w:r>
          </w:p>
        </w:tc>
        <w:tc>
          <w:tcPr>
            <w:tcW w:w="217" w:type="pct"/>
            <w:shd w:val="clear" w:color="auto" w:fill="C0C0C0"/>
            <w:hideMark/>
          </w:tcPr>
          <w:p w14:paraId="6D21F39A" w14:textId="77777777" w:rsidR="007D7552" w:rsidRPr="002437CB" w:rsidRDefault="007D7552" w:rsidP="00A24C9B">
            <w:pPr>
              <w:pStyle w:val="TAH"/>
            </w:pPr>
            <w:r w:rsidRPr="002437CB">
              <w:t>P</w:t>
            </w:r>
          </w:p>
        </w:tc>
        <w:tc>
          <w:tcPr>
            <w:tcW w:w="581" w:type="pct"/>
            <w:shd w:val="clear" w:color="auto" w:fill="C0C0C0"/>
            <w:hideMark/>
          </w:tcPr>
          <w:p w14:paraId="4A8B40EC" w14:textId="77777777" w:rsidR="007D7552" w:rsidRPr="002437CB" w:rsidRDefault="007D7552" w:rsidP="00A24C9B">
            <w:pPr>
              <w:pStyle w:val="TAH"/>
            </w:pPr>
            <w:r w:rsidRPr="002437CB">
              <w:t>Cardinality</w:t>
            </w:r>
          </w:p>
        </w:tc>
        <w:tc>
          <w:tcPr>
            <w:tcW w:w="2645" w:type="pct"/>
            <w:shd w:val="clear" w:color="auto" w:fill="C0C0C0"/>
            <w:vAlign w:val="center"/>
            <w:hideMark/>
          </w:tcPr>
          <w:p w14:paraId="5B467FD0" w14:textId="77777777" w:rsidR="007D7552" w:rsidRPr="002437CB" w:rsidRDefault="007D7552" w:rsidP="00A24C9B">
            <w:pPr>
              <w:pStyle w:val="TAH"/>
            </w:pPr>
            <w:r w:rsidRPr="002437CB">
              <w:t>Description</w:t>
            </w:r>
          </w:p>
        </w:tc>
      </w:tr>
      <w:tr w:rsidR="007D7552" w:rsidRPr="002437CB" w14:paraId="3173476A" w14:textId="77777777" w:rsidTr="006460FF">
        <w:trPr>
          <w:jc w:val="center"/>
        </w:trPr>
        <w:tc>
          <w:tcPr>
            <w:tcW w:w="825" w:type="pct"/>
            <w:hideMark/>
          </w:tcPr>
          <w:p w14:paraId="7E5E7643" w14:textId="77777777" w:rsidR="007D7552" w:rsidRPr="002437CB" w:rsidRDefault="007D7552" w:rsidP="00A24C9B">
            <w:pPr>
              <w:pStyle w:val="TAL"/>
            </w:pPr>
            <w:r w:rsidRPr="002437CB">
              <w:t>Location</w:t>
            </w:r>
          </w:p>
        </w:tc>
        <w:tc>
          <w:tcPr>
            <w:tcW w:w="732" w:type="pct"/>
            <w:hideMark/>
          </w:tcPr>
          <w:p w14:paraId="08EBDFC7" w14:textId="77777777" w:rsidR="007D7552" w:rsidRPr="002437CB" w:rsidRDefault="007D7552" w:rsidP="00A24C9B">
            <w:pPr>
              <w:pStyle w:val="TAL"/>
            </w:pPr>
            <w:r w:rsidRPr="002437CB">
              <w:t>string</w:t>
            </w:r>
          </w:p>
        </w:tc>
        <w:tc>
          <w:tcPr>
            <w:tcW w:w="217" w:type="pct"/>
            <w:hideMark/>
          </w:tcPr>
          <w:p w14:paraId="5BF49D73" w14:textId="77777777" w:rsidR="007D7552" w:rsidRPr="002437CB" w:rsidRDefault="007D7552" w:rsidP="00A24C9B">
            <w:pPr>
              <w:pStyle w:val="TAC"/>
            </w:pPr>
            <w:r w:rsidRPr="002437CB">
              <w:t>M</w:t>
            </w:r>
          </w:p>
        </w:tc>
        <w:tc>
          <w:tcPr>
            <w:tcW w:w="581" w:type="pct"/>
            <w:hideMark/>
          </w:tcPr>
          <w:p w14:paraId="52491B8B" w14:textId="77777777" w:rsidR="007D7552" w:rsidRPr="002437CB" w:rsidRDefault="007D7552" w:rsidP="00752A3E">
            <w:pPr>
              <w:pStyle w:val="TAC"/>
            </w:pPr>
            <w:r w:rsidRPr="002437CB">
              <w:t>1</w:t>
            </w:r>
          </w:p>
        </w:tc>
        <w:tc>
          <w:tcPr>
            <w:tcW w:w="2645" w:type="pct"/>
            <w:vAlign w:val="center"/>
            <w:hideMark/>
          </w:tcPr>
          <w:p w14:paraId="59B28A5F" w14:textId="77777777" w:rsidR="007D7552" w:rsidRPr="002437CB" w:rsidRDefault="007D7552" w:rsidP="00A24C9B">
            <w:pPr>
              <w:pStyle w:val="TAL"/>
            </w:pPr>
            <w:r w:rsidRPr="002437CB">
              <w:t>Contains an alternative URI of the resource located in an alternative AIMLE Server.</w:t>
            </w:r>
          </w:p>
        </w:tc>
      </w:tr>
    </w:tbl>
    <w:p w14:paraId="2E876C60" w14:textId="77777777" w:rsidR="007D7552" w:rsidRPr="002437CB" w:rsidRDefault="007D7552" w:rsidP="007D7552"/>
    <w:p w14:paraId="1C556190" w14:textId="1C33F8DA" w:rsidR="007D7552" w:rsidRPr="002437CB" w:rsidRDefault="007D7552" w:rsidP="007D7552">
      <w:pPr>
        <w:pStyle w:val="H6"/>
      </w:pPr>
      <w:r w:rsidRPr="002437CB">
        <w:rPr>
          <w:lang w:eastAsia="zh-CN"/>
        </w:rPr>
        <w:t>6.1.14.3.3.3.4</w:t>
      </w:r>
      <w:r w:rsidRPr="002437CB">
        <w:tab/>
        <w:t>DELETE</w:t>
      </w:r>
    </w:p>
    <w:p w14:paraId="128C9E1E" w14:textId="77777777" w:rsidR="007D7552" w:rsidRPr="002437CB" w:rsidRDefault="007D7552" w:rsidP="007D7552">
      <w:r w:rsidRPr="002437CB">
        <w:t xml:space="preserve">The HTTP DELETE method enables the service consumer e.g., VAL Server to deregister an </w:t>
      </w:r>
      <w:r w:rsidRPr="002437CB">
        <w:rPr>
          <w:noProof/>
        </w:rPr>
        <w:t xml:space="preserve">Individual Registered AIMLE Split Operation Node Register </w:t>
      </w:r>
      <w:r w:rsidRPr="002437CB">
        <w:t>at the AIMLE Server.</w:t>
      </w:r>
    </w:p>
    <w:p w14:paraId="379A9F58" w14:textId="6D76AF57" w:rsidR="007D7552" w:rsidRPr="002437CB" w:rsidRDefault="007D7552" w:rsidP="007D7552">
      <w:r w:rsidRPr="002437CB">
        <w:t>This method shall support the URI query parameters specified in table 6.1.14.3.3.3.4-1.</w:t>
      </w:r>
    </w:p>
    <w:p w14:paraId="41DFC085" w14:textId="1DA2EAE8" w:rsidR="007D7552" w:rsidRPr="002437CB" w:rsidRDefault="007D7552" w:rsidP="007D7552">
      <w:pPr>
        <w:pStyle w:val="TH"/>
        <w:rPr>
          <w:rFonts w:cs="Arial"/>
        </w:rPr>
      </w:pPr>
      <w:r w:rsidRPr="002437CB">
        <w:t>Table 6.1.14.3.3.3.4-1: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49F513FF" w14:textId="77777777" w:rsidTr="00A24C9B">
        <w:trPr>
          <w:jc w:val="center"/>
        </w:trPr>
        <w:tc>
          <w:tcPr>
            <w:tcW w:w="825" w:type="pct"/>
            <w:shd w:val="clear" w:color="auto" w:fill="C0C0C0"/>
          </w:tcPr>
          <w:p w14:paraId="3FE98815" w14:textId="77777777" w:rsidR="007D7552" w:rsidRPr="002437CB" w:rsidRDefault="007D7552" w:rsidP="00A24C9B">
            <w:pPr>
              <w:pStyle w:val="TAH"/>
            </w:pPr>
            <w:r w:rsidRPr="002437CB">
              <w:t>Name</w:t>
            </w:r>
          </w:p>
        </w:tc>
        <w:tc>
          <w:tcPr>
            <w:tcW w:w="731" w:type="pct"/>
            <w:shd w:val="clear" w:color="auto" w:fill="C0C0C0"/>
          </w:tcPr>
          <w:p w14:paraId="7D165854" w14:textId="77777777" w:rsidR="007D7552" w:rsidRPr="002437CB" w:rsidRDefault="007D7552" w:rsidP="00A24C9B">
            <w:pPr>
              <w:pStyle w:val="TAH"/>
            </w:pPr>
            <w:r w:rsidRPr="002437CB">
              <w:t>Data type</w:t>
            </w:r>
          </w:p>
        </w:tc>
        <w:tc>
          <w:tcPr>
            <w:tcW w:w="215" w:type="pct"/>
            <w:shd w:val="clear" w:color="auto" w:fill="C0C0C0"/>
          </w:tcPr>
          <w:p w14:paraId="5D479263" w14:textId="77777777" w:rsidR="007D7552" w:rsidRPr="002437CB" w:rsidRDefault="007D7552" w:rsidP="00A24C9B">
            <w:pPr>
              <w:pStyle w:val="TAH"/>
            </w:pPr>
            <w:r w:rsidRPr="002437CB">
              <w:t>P</w:t>
            </w:r>
          </w:p>
        </w:tc>
        <w:tc>
          <w:tcPr>
            <w:tcW w:w="580" w:type="pct"/>
            <w:shd w:val="clear" w:color="auto" w:fill="C0C0C0"/>
          </w:tcPr>
          <w:p w14:paraId="1DC7D42E" w14:textId="77777777" w:rsidR="007D7552" w:rsidRPr="002437CB" w:rsidRDefault="007D7552" w:rsidP="00A24C9B">
            <w:pPr>
              <w:pStyle w:val="TAH"/>
            </w:pPr>
            <w:r w:rsidRPr="002437CB">
              <w:t>Cardinality</w:t>
            </w:r>
          </w:p>
        </w:tc>
        <w:tc>
          <w:tcPr>
            <w:tcW w:w="1852" w:type="pct"/>
            <w:shd w:val="clear" w:color="auto" w:fill="C0C0C0"/>
            <w:vAlign w:val="center"/>
          </w:tcPr>
          <w:p w14:paraId="1623B7FD" w14:textId="77777777" w:rsidR="007D7552" w:rsidRPr="002437CB" w:rsidRDefault="007D7552" w:rsidP="00A24C9B">
            <w:pPr>
              <w:pStyle w:val="TAH"/>
            </w:pPr>
            <w:r w:rsidRPr="002437CB">
              <w:t>Description</w:t>
            </w:r>
          </w:p>
        </w:tc>
        <w:tc>
          <w:tcPr>
            <w:tcW w:w="796" w:type="pct"/>
            <w:shd w:val="clear" w:color="auto" w:fill="C0C0C0"/>
          </w:tcPr>
          <w:p w14:paraId="73561F20" w14:textId="77777777" w:rsidR="007D7552" w:rsidRPr="002437CB" w:rsidRDefault="007D7552" w:rsidP="00A24C9B">
            <w:pPr>
              <w:pStyle w:val="TAH"/>
            </w:pPr>
            <w:r w:rsidRPr="002437CB">
              <w:t>Applicability</w:t>
            </w:r>
          </w:p>
        </w:tc>
      </w:tr>
      <w:tr w:rsidR="007D7552" w:rsidRPr="002437CB" w14:paraId="23D76C7E" w14:textId="77777777" w:rsidTr="00A24C9B">
        <w:trPr>
          <w:jc w:val="center"/>
        </w:trPr>
        <w:tc>
          <w:tcPr>
            <w:tcW w:w="825" w:type="pct"/>
            <w:vAlign w:val="center"/>
          </w:tcPr>
          <w:p w14:paraId="5A0D03C3" w14:textId="77777777" w:rsidR="007D7552" w:rsidRPr="002437CB" w:rsidRDefault="007D7552" w:rsidP="00A24C9B">
            <w:pPr>
              <w:pStyle w:val="TAL"/>
            </w:pPr>
            <w:r w:rsidRPr="002437CB">
              <w:t>n/a</w:t>
            </w:r>
          </w:p>
        </w:tc>
        <w:tc>
          <w:tcPr>
            <w:tcW w:w="731" w:type="pct"/>
            <w:vAlign w:val="center"/>
          </w:tcPr>
          <w:p w14:paraId="40563FC8" w14:textId="77777777" w:rsidR="007D7552" w:rsidRPr="002437CB" w:rsidRDefault="007D7552" w:rsidP="00A24C9B">
            <w:pPr>
              <w:pStyle w:val="TAL"/>
            </w:pPr>
          </w:p>
        </w:tc>
        <w:tc>
          <w:tcPr>
            <w:tcW w:w="215" w:type="pct"/>
            <w:vAlign w:val="center"/>
          </w:tcPr>
          <w:p w14:paraId="47D9C3BB" w14:textId="77777777" w:rsidR="007D7552" w:rsidRPr="002437CB" w:rsidRDefault="007D7552" w:rsidP="00A24C9B">
            <w:pPr>
              <w:pStyle w:val="TAC"/>
            </w:pPr>
          </w:p>
        </w:tc>
        <w:tc>
          <w:tcPr>
            <w:tcW w:w="580" w:type="pct"/>
            <w:vAlign w:val="center"/>
          </w:tcPr>
          <w:p w14:paraId="0836C23E" w14:textId="77777777" w:rsidR="007D7552" w:rsidRPr="002437CB" w:rsidRDefault="007D7552" w:rsidP="00A24C9B">
            <w:pPr>
              <w:pStyle w:val="TAC"/>
            </w:pPr>
          </w:p>
        </w:tc>
        <w:tc>
          <w:tcPr>
            <w:tcW w:w="1852" w:type="pct"/>
            <w:vAlign w:val="center"/>
          </w:tcPr>
          <w:p w14:paraId="37C667D1" w14:textId="77777777" w:rsidR="007D7552" w:rsidRPr="002437CB" w:rsidRDefault="007D7552" w:rsidP="00A24C9B">
            <w:pPr>
              <w:pStyle w:val="TAL"/>
            </w:pPr>
          </w:p>
        </w:tc>
        <w:tc>
          <w:tcPr>
            <w:tcW w:w="796" w:type="pct"/>
            <w:vAlign w:val="center"/>
          </w:tcPr>
          <w:p w14:paraId="5189859B" w14:textId="77777777" w:rsidR="007D7552" w:rsidRPr="002437CB" w:rsidRDefault="007D7552" w:rsidP="00A24C9B">
            <w:pPr>
              <w:pStyle w:val="TAL"/>
            </w:pPr>
          </w:p>
        </w:tc>
      </w:tr>
    </w:tbl>
    <w:p w14:paraId="1A69E7CE" w14:textId="77777777" w:rsidR="007D7552" w:rsidRPr="002437CB" w:rsidRDefault="007D7552" w:rsidP="007D7552"/>
    <w:p w14:paraId="6BEE8EFE" w14:textId="0177F698" w:rsidR="007D7552" w:rsidRPr="002437CB" w:rsidRDefault="007D7552" w:rsidP="007D7552">
      <w:r w:rsidRPr="002437CB">
        <w:t>This method shall support the request data structures specified in table 6.1.14.3.3.3.4-2 and the response data structures and response codes specified in table 6.1.14.3.3.3.4-3.</w:t>
      </w:r>
    </w:p>
    <w:p w14:paraId="39F09937" w14:textId="677D6E5F" w:rsidR="007D7552" w:rsidRPr="002437CB" w:rsidRDefault="007D7552" w:rsidP="007D7552">
      <w:pPr>
        <w:pStyle w:val="TH"/>
      </w:pPr>
      <w:r w:rsidRPr="002437CB">
        <w:t>Table 6.1.14.3.3.3.4-2: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5AE1183F" w14:textId="77777777" w:rsidTr="00A24C9B">
        <w:trPr>
          <w:jc w:val="center"/>
        </w:trPr>
        <w:tc>
          <w:tcPr>
            <w:tcW w:w="1627" w:type="dxa"/>
            <w:shd w:val="clear" w:color="auto" w:fill="C0C0C0"/>
          </w:tcPr>
          <w:p w14:paraId="5E329F08" w14:textId="77777777" w:rsidR="007D7552" w:rsidRPr="002437CB" w:rsidRDefault="007D7552" w:rsidP="00A24C9B">
            <w:pPr>
              <w:pStyle w:val="TAH"/>
            </w:pPr>
            <w:r w:rsidRPr="002437CB">
              <w:t>Data type</w:t>
            </w:r>
          </w:p>
        </w:tc>
        <w:tc>
          <w:tcPr>
            <w:tcW w:w="425" w:type="dxa"/>
            <w:shd w:val="clear" w:color="auto" w:fill="C0C0C0"/>
          </w:tcPr>
          <w:p w14:paraId="570BDDC1" w14:textId="77777777" w:rsidR="007D7552" w:rsidRPr="002437CB" w:rsidRDefault="007D7552" w:rsidP="00A24C9B">
            <w:pPr>
              <w:pStyle w:val="TAH"/>
            </w:pPr>
            <w:r w:rsidRPr="002437CB">
              <w:t>P</w:t>
            </w:r>
          </w:p>
        </w:tc>
        <w:tc>
          <w:tcPr>
            <w:tcW w:w="1276" w:type="dxa"/>
            <w:shd w:val="clear" w:color="auto" w:fill="C0C0C0"/>
          </w:tcPr>
          <w:p w14:paraId="7D472BDF" w14:textId="77777777" w:rsidR="007D7552" w:rsidRPr="002437CB" w:rsidRDefault="007D7552" w:rsidP="00A24C9B">
            <w:pPr>
              <w:pStyle w:val="TAH"/>
            </w:pPr>
            <w:r w:rsidRPr="002437CB">
              <w:t>Cardinality</w:t>
            </w:r>
          </w:p>
        </w:tc>
        <w:tc>
          <w:tcPr>
            <w:tcW w:w="6447" w:type="dxa"/>
            <w:shd w:val="clear" w:color="auto" w:fill="C0C0C0"/>
            <w:vAlign w:val="center"/>
          </w:tcPr>
          <w:p w14:paraId="2E6B0665" w14:textId="77777777" w:rsidR="007D7552" w:rsidRPr="002437CB" w:rsidRDefault="007D7552" w:rsidP="00A24C9B">
            <w:pPr>
              <w:pStyle w:val="TAH"/>
            </w:pPr>
            <w:r w:rsidRPr="002437CB">
              <w:t>Description</w:t>
            </w:r>
          </w:p>
        </w:tc>
      </w:tr>
      <w:tr w:rsidR="007D7552" w:rsidRPr="002437CB" w14:paraId="4A046FBD" w14:textId="77777777" w:rsidTr="00A24C9B">
        <w:trPr>
          <w:jc w:val="center"/>
        </w:trPr>
        <w:tc>
          <w:tcPr>
            <w:tcW w:w="1627" w:type="dxa"/>
            <w:vAlign w:val="center"/>
          </w:tcPr>
          <w:p w14:paraId="086C14A3" w14:textId="77777777" w:rsidR="007D7552" w:rsidRPr="002437CB" w:rsidRDefault="007D7552" w:rsidP="00A24C9B">
            <w:pPr>
              <w:pStyle w:val="TAL"/>
            </w:pPr>
            <w:r w:rsidRPr="002437CB">
              <w:t>n/a</w:t>
            </w:r>
          </w:p>
        </w:tc>
        <w:tc>
          <w:tcPr>
            <w:tcW w:w="425" w:type="dxa"/>
            <w:vAlign w:val="center"/>
          </w:tcPr>
          <w:p w14:paraId="35606C56" w14:textId="77777777" w:rsidR="007D7552" w:rsidRPr="002437CB" w:rsidRDefault="007D7552" w:rsidP="00A24C9B">
            <w:pPr>
              <w:pStyle w:val="TAC"/>
            </w:pPr>
          </w:p>
        </w:tc>
        <w:tc>
          <w:tcPr>
            <w:tcW w:w="1276" w:type="dxa"/>
            <w:vAlign w:val="center"/>
          </w:tcPr>
          <w:p w14:paraId="4F28DEC8" w14:textId="77777777" w:rsidR="007D7552" w:rsidRPr="002437CB" w:rsidRDefault="007D7552" w:rsidP="00A24C9B">
            <w:pPr>
              <w:pStyle w:val="TAL"/>
              <w:jc w:val="center"/>
            </w:pPr>
          </w:p>
        </w:tc>
        <w:tc>
          <w:tcPr>
            <w:tcW w:w="6447" w:type="dxa"/>
            <w:vAlign w:val="center"/>
          </w:tcPr>
          <w:p w14:paraId="6DF779B1" w14:textId="77777777" w:rsidR="007D7552" w:rsidRPr="002437CB" w:rsidRDefault="007D7552" w:rsidP="00A24C9B">
            <w:pPr>
              <w:pStyle w:val="TAL"/>
            </w:pPr>
          </w:p>
        </w:tc>
      </w:tr>
    </w:tbl>
    <w:p w14:paraId="273F89FE" w14:textId="77777777" w:rsidR="007D7552" w:rsidRPr="002437CB" w:rsidRDefault="007D7552" w:rsidP="007D7552"/>
    <w:p w14:paraId="4B9D9111" w14:textId="06E5AB27" w:rsidR="007D7552" w:rsidRPr="002437CB" w:rsidRDefault="007D7552" w:rsidP="007D7552">
      <w:pPr>
        <w:pStyle w:val="TH"/>
      </w:pPr>
      <w:r w:rsidRPr="002437CB">
        <w:t>Table 6.1.14.3.3.3.4-3: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56DB9F9F" w14:textId="77777777" w:rsidTr="006460FF">
        <w:trPr>
          <w:jc w:val="center"/>
        </w:trPr>
        <w:tc>
          <w:tcPr>
            <w:tcW w:w="825" w:type="pct"/>
            <w:shd w:val="clear" w:color="auto" w:fill="C0C0C0"/>
          </w:tcPr>
          <w:p w14:paraId="76D31110" w14:textId="77777777" w:rsidR="007D7552" w:rsidRPr="002437CB" w:rsidRDefault="007D7552" w:rsidP="00A24C9B">
            <w:pPr>
              <w:pStyle w:val="TAH"/>
            </w:pPr>
            <w:r w:rsidRPr="002437CB">
              <w:t>Data type</w:t>
            </w:r>
          </w:p>
        </w:tc>
        <w:tc>
          <w:tcPr>
            <w:tcW w:w="225" w:type="pct"/>
            <w:shd w:val="clear" w:color="auto" w:fill="C0C0C0"/>
          </w:tcPr>
          <w:p w14:paraId="1A42957D" w14:textId="77777777" w:rsidR="007D7552" w:rsidRPr="002437CB" w:rsidRDefault="007D7552" w:rsidP="00A24C9B">
            <w:pPr>
              <w:pStyle w:val="TAH"/>
            </w:pPr>
            <w:r w:rsidRPr="002437CB">
              <w:t>P</w:t>
            </w:r>
          </w:p>
        </w:tc>
        <w:tc>
          <w:tcPr>
            <w:tcW w:w="649" w:type="pct"/>
            <w:shd w:val="clear" w:color="auto" w:fill="C0C0C0"/>
          </w:tcPr>
          <w:p w14:paraId="076DADDC" w14:textId="77777777" w:rsidR="007D7552" w:rsidRPr="002437CB" w:rsidRDefault="007D7552" w:rsidP="00A24C9B">
            <w:pPr>
              <w:pStyle w:val="TAH"/>
            </w:pPr>
            <w:r w:rsidRPr="002437CB">
              <w:t>Cardinality</w:t>
            </w:r>
          </w:p>
        </w:tc>
        <w:tc>
          <w:tcPr>
            <w:tcW w:w="583" w:type="pct"/>
            <w:shd w:val="clear" w:color="auto" w:fill="C0C0C0"/>
          </w:tcPr>
          <w:p w14:paraId="15B39569" w14:textId="77777777" w:rsidR="007D7552" w:rsidRPr="002437CB" w:rsidRDefault="007D7552" w:rsidP="00A24C9B">
            <w:pPr>
              <w:pStyle w:val="TAH"/>
            </w:pPr>
            <w:r w:rsidRPr="002437CB">
              <w:t>Response</w:t>
            </w:r>
          </w:p>
          <w:p w14:paraId="2577915F" w14:textId="77777777" w:rsidR="007D7552" w:rsidRPr="002437CB" w:rsidRDefault="007D7552" w:rsidP="00A24C9B">
            <w:pPr>
              <w:pStyle w:val="TAH"/>
            </w:pPr>
            <w:r w:rsidRPr="002437CB">
              <w:t>codes</w:t>
            </w:r>
          </w:p>
        </w:tc>
        <w:tc>
          <w:tcPr>
            <w:tcW w:w="2718" w:type="pct"/>
            <w:shd w:val="clear" w:color="auto" w:fill="C0C0C0"/>
          </w:tcPr>
          <w:p w14:paraId="7710B423" w14:textId="77777777" w:rsidR="007D7552" w:rsidRPr="002437CB" w:rsidRDefault="007D7552" w:rsidP="00A24C9B">
            <w:pPr>
              <w:pStyle w:val="TAH"/>
            </w:pPr>
            <w:r w:rsidRPr="002437CB">
              <w:t>Description</w:t>
            </w:r>
          </w:p>
        </w:tc>
      </w:tr>
      <w:tr w:rsidR="007D7552" w:rsidRPr="002437CB" w14:paraId="24911D4F" w14:textId="77777777" w:rsidTr="006460FF">
        <w:trPr>
          <w:jc w:val="center"/>
        </w:trPr>
        <w:tc>
          <w:tcPr>
            <w:tcW w:w="825" w:type="pct"/>
            <w:vAlign w:val="center"/>
          </w:tcPr>
          <w:p w14:paraId="428768CF" w14:textId="77777777" w:rsidR="007D7552" w:rsidRPr="002437CB" w:rsidRDefault="007D7552" w:rsidP="00A24C9B">
            <w:pPr>
              <w:pStyle w:val="TAL"/>
            </w:pPr>
            <w:r w:rsidRPr="002437CB">
              <w:t>n/a</w:t>
            </w:r>
          </w:p>
        </w:tc>
        <w:tc>
          <w:tcPr>
            <w:tcW w:w="225" w:type="pct"/>
            <w:vAlign w:val="center"/>
          </w:tcPr>
          <w:p w14:paraId="5FCCA311" w14:textId="77777777" w:rsidR="007D7552" w:rsidRPr="002437CB" w:rsidRDefault="007D7552" w:rsidP="00A24C9B">
            <w:pPr>
              <w:pStyle w:val="TAC"/>
            </w:pPr>
          </w:p>
        </w:tc>
        <w:tc>
          <w:tcPr>
            <w:tcW w:w="649" w:type="pct"/>
            <w:vAlign w:val="center"/>
          </w:tcPr>
          <w:p w14:paraId="4898A329" w14:textId="77777777" w:rsidR="007D7552" w:rsidRPr="002437CB" w:rsidRDefault="007D7552" w:rsidP="00A24C9B">
            <w:pPr>
              <w:pStyle w:val="TAL"/>
              <w:jc w:val="center"/>
            </w:pPr>
          </w:p>
        </w:tc>
        <w:tc>
          <w:tcPr>
            <w:tcW w:w="583" w:type="pct"/>
            <w:vAlign w:val="center"/>
          </w:tcPr>
          <w:p w14:paraId="22B82986" w14:textId="77777777" w:rsidR="007D7552" w:rsidRPr="002437CB" w:rsidRDefault="007D7552" w:rsidP="00A24C9B">
            <w:pPr>
              <w:pStyle w:val="TAL"/>
            </w:pPr>
            <w:r w:rsidRPr="002437CB">
              <w:t>204 No Content</w:t>
            </w:r>
          </w:p>
        </w:tc>
        <w:tc>
          <w:tcPr>
            <w:tcW w:w="2718" w:type="pct"/>
            <w:vAlign w:val="center"/>
          </w:tcPr>
          <w:p w14:paraId="0E1DB40D" w14:textId="77777777" w:rsidR="007D7552" w:rsidRPr="002437CB" w:rsidRDefault="007D7552" w:rsidP="00A24C9B">
            <w:pPr>
              <w:pStyle w:val="TAL"/>
            </w:pPr>
            <w:r w:rsidRPr="002437CB">
              <w:t xml:space="preserve">Successful case. Deregistration of the </w:t>
            </w:r>
            <w:r w:rsidRPr="002437CB">
              <w:rPr>
                <w:noProof/>
              </w:rPr>
              <w:t xml:space="preserve">Individual Registered AIMLE Split Operation Node Register </w:t>
            </w:r>
            <w:r w:rsidRPr="002437CB">
              <w:t>is confirmed.</w:t>
            </w:r>
          </w:p>
        </w:tc>
      </w:tr>
      <w:tr w:rsidR="007D7552" w:rsidRPr="002437CB" w14:paraId="29091C99" w14:textId="77777777" w:rsidTr="006460FF">
        <w:trPr>
          <w:jc w:val="center"/>
        </w:trPr>
        <w:tc>
          <w:tcPr>
            <w:tcW w:w="825" w:type="pct"/>
            <w:vAlign w:val="center"/>
          </w:tcPr>
          <w:p w14:paraId="6E1E1738" w14:textId="77777777" w:rsidR="007D7552" w:rsidRPr="002437CB" w:rsidRDefault="007D7552" w:rsidP="00A24C9B">
            <w:pPr>
              <w:pStyle w:val="TAL"/>
            </w:pPr>
            <w:r w:rsidRPr="002437CB">
              <w:t>n/a</w:t>
            </w:r>
          </w:p>
        </w:tc>
        <w:tc>
          <w:tcPr>
            <w:tcW w:w="225" w:type="pct"/>
            <w:vAlign w:val="center"/>
          </w:tcPr>
          <w:p w14:paraId="136DB00A" w14:textId="77777777" w:rsidR="007D7552" w:rsidRPr="002437CB" w:rsidRDefault="007D7552" w:rsidP="00A24C9B">
            <w:pPr>
              <w:pStyle w:val="TAC"/>
            </w:pPr>
          </w:p>
        </w:tc>
        <w:tc>
          <w:tcPr>
            <w:tcW w:w="649" w:type="pct"/>
            <w:vAlign w:val="center"/>
          </w:tcPr>
          <w:p w14:paraId="72072A4D" w14:textId="77777777" w:rsidR="007D7552" w:rsidRPr="002437CB" w:rsidRDefault="007D7552" w:rsidP="00A24C9B">
            <w:pPr>
              <w:pStyle w:val="TAL"/>
              <w:jc w:val="center"/>
            </w:pPr>
          </w:p>
        </w:tc>
        <w:tc>
          <w:tcPr>
            <w:tcW w:w="583" w:type="pct"/>
            <w:vAlign w:val="center"/>
          </w:tcPr>
          <w:p w14:paraId="17EEAE6E" w14:textId="77777777" w:rsidR="007D7552" w:rsidRPr="002437CB" w:rsidRDefault="007D7552" w:rsidP="00A24C9B">
            <w:pPr>
              <w:pStyle w:val="TAL"/>
            </w:pPr>
            <w:r w:rsidRPr="002437CB">
              <w:t>307 Temporary Redirect</w:t>
            </w:r>
          </w:p>
        </w:tc>
        <w:tc>
          <w:tcPr>
            <w:tcW w:w="2718" w:type="pct"/>
            <w:vAlign w:val="center"/>
          </w:tcPr>
          <w:p w14:paraId="3AA67F83" w14:textId="77777777" w:rsidR="007D7552" w:rsidRPr="002437CB" w:rsidRDefault="007D7552" w:rsidP="00A24C9B">
            <w:pPr>
              <w:pStyle w:val="TAL"/>
            </w:pPr>
            <w:r w:rsidRPr="002437CB">
              <w:t>Temporary redirection.</w:t>
            </w:r>
          </w:p>
          <w:p w14:paraId="20769E5B" w14:textId="77777777" w:rsidR="007D7552" w:rsidRPr="002437CB" w:rsidRDefault="007D7552" w:rsidP="00A24C9B">
            <w:pPr>
              <w:pStyle w:val="TAL"/>
            </w:pPr>
          </w:p>
          <w:p w14:paraId="01A5D3C4"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51B9BD59" w14:textId="77777777" w:rsidR="007D7552" w:rsidRPr="002437CB" w:rsidRDefault="007D7552" w:rsidP="00A24C9B">
            <w:pPr>
              <w:pStyle w:val="TAL"/>
            </w:pPr>
          </w:p>
          <w:p w14:paraId="5DA1F38C" w14:textId="77777777" w:rsidR="007D7552" w:rsidRPr="002437CB" w:rsidRDefault="007D7552" w:rsidP="00A24C9B">
            <w:pPr>
              <w:pStyle w:val="TAL"/>
            </w:pPr>
            <w:r w:rsidRPr="002437CB">
              <w:t>Redirection handling is described in clause 5.2.10 of 3GPP TS 29.122 [2].</w:t>
            </w:r>
          </w:p>
        </w:tc>
      </w:tr>
      <w:tr w:rsidR="007D7552" w:rsidRPr="002437CB" w14:paraId="145ABC55" w14:textId="77777777" w:rsidTr="006460FF">
        <w:trPr>
          <w:jc w:val="center"/>
        </w:trPr>
        <w:tc>
          <w:tcPr>
            <w:tcW w:w="825" w:type="pct"/>
            <w:vAlign w:val="center"/>
          </w:tcPr>
          <w:p w14:paraId="5D9AF225" w14:textId="77777777" w:rsidR="007D7552" w:rsidRPr="002437CB" w:rsidRDefault="007D7552" w:rsidP="00A24C9B">
            <w:pPr>
              <w:pStyle w:val="TAL"/>
            </w:pPr>
            <w:r w:rsidRPr="002437CB">
              <w:rPr>
                <w:lang w:eastAsia="zh-CN"/>
              </w:rPr>
              <w:t>n/a</w:t>
            </w:r>
          </w:p>
        </w:tc>
        <w:tc>
          <w:tcPr>
            <w:tcW w:w="225" w:type="pct"/>
            <w:vAlign w:val="center"/>
          </w:tcPr>
          <w:p w14:paraId="1C486A1B" w14:textId="77777777" w:rsidR="007D7552" w:rsidRPr="002437CB" w:rsidRDefault="007D7552" w:rsidP="00A24C9B">
            <w:pPr>
              <w:pStyle w:val="TAC"/>
            </w:pPr>
          </w:p>
        </w:tc>
        <w:tc>
          <w:tcPr>
            <w:tcW w:w="649" w:type="pct"/>
            <w:vAlign w:val="center"/>
          </w:tcPr>
          <w:p w14:paraId="211B6088" w14:textId="77777777" w:rsidR="007D7552" w:rsidRPr="002437CB" w:rsidRDefault="007D7552" w:rsidP="00A24C9B">
            <w:pPr>
              <w:pStyle w:val="TAL"/>
              <w:jc w:val="center"/>
            </w:pPr>
          </w:p>
        </w:tc>
        <w:tc>
          <w:tcPr>
            <w:tcW w:w="583" w:type="pct"/>
            <w:vAlign w:val="center"/>
          </w:tcPr>
          <w:p w14:paraId="32530943" w14:textId="77777777" w:rsidR="007D7552" w:rsidRPr="002437CB" w:rsidRDefault="007D7552" w:rsidP="00A24C9B">
            <w:pPr>
              <w:pStyle w:val="TAL"/>
            </w:pPr>
            <w:r w:rsidRPr="002437CB">
              <w:t>308 Permanent Redirect</w:t>
            </w:r>
          </w:p>
        </w:tc>
        <w:tc>
          <w:tcPr>
            <w:tcW w:w="2718" w:type="pct"/>
            <w:vAlign w:val="center"/>
          </w:tcPr>
          <w:p w14:paraId="36973099" w14:textId="77777777" w:rsidR="007D7552" w:rsidRPr="002437CB" w:rsidRDefault="007D7552" w:rsidP="00A24C9B">
            <w:pPr>
              <w:pStyle w:val="TAL"/>
            </w:pPr>
            <w:r w:rsidRPr="002437CB">
              <w:t>Permanent redirection.</w:t>
            </w:r>
          </w:p>
          <w:p w14:paraId="61302E94" w14:textId="77777777" w:rsidR="007D7552" w:rsidRPr="002437CB" w:rsidRDefault="007D7552" w:rsidP="00A24C9B">
            <w:pPr>
              <w:pStyle w:val="TAL"/>
            </w:pPr>
          </w:p>
          <w:p w14:paraId="1077CB2B"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5EB9FD92" w14:textId="77777777" w:rsidR="007D7552" w:rsidRPr="002437CB" w:rsidRDefault="007D7552" w:rsidP="00A24C9B">
            <w:pPr>
              <w:pStyle w:val="TAL"/>
            </w:pPr>
          </w:p>
          <w:p w14:paraId="2041B8C9" w14:textId="77777777" w:rsidR="007D7552" w:rsidRPr="002437CB" w:rsidRDefault="007D7552" w:rsidP="00A24C9B">
            <w:pPr>
              <w:pStyle w:val="TAL"/>
            </w:pPr>
            <w:r w:rsidRPr="002437CB">
              <w:t>Redirection handling is described in clause 5.2.10 of 3GPP TS 29.122 [2].</w:t>
            </w:r>
          </w:p>
        </w:tc>
      </w:tr>
      <w:tr w:rsidR="007D7552" w:rsidRPr="002437CB" w14:paraId="761B9F90" w14:textId="77777777" w:rsidTr="006460FF">
        <w:trPr>
          <w:jc w:val="center"/>
        </w:trPr>
        <w:tc>
          <w:tcPr>
            <w:tcW w:w="5000" w:type="pct"/>
            <w:gridSpan w:val="5"/>
          </w:tcPr>
          <w:p w14:paraId="77F7BD07"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DELETE method listed in table 5.2.6-1 of 3GPP TS 29.122 [2] also apply.</w:t>
            </w:r>
          </w:p>
        </w:tc>
      </w:tr>
    </w:tbl>
    <w:p w14:paraId="1CC5586B" w14:textId="77777777" w:rsidR="007D7552" w:rsidRPr="002437CB" w:rsidRDefault="007D7552" w:rsidP="007D7552"/>
    <w:p w14:paraId="59DDB326" w14:textId="46AF39C0" w:rsidR="007D7552" w:rsidRPr="002437CB" w:rsidRDefault="007D7552" w:rsidP="007D7552">
      <w:pPr>
        <w:pStyle w:val="TH"/>
      </w:pPr>
      <w:r w:rsidRPr="002437CB">
        <w:t>Table 6.1.14.3.3.3.</w:t>
      </w:r>
      <w:r w:rsidRPr="002437CB">
        <w:rPr>
          <w:lang w:eastAsia="zh-CN"/>
        </w:rPr>
        <w:t>4</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01F2F278" w14:textId="77777777" w:rsidTr="006460FF">
        <w:trPr>
          <w:jc w:val="center"/>
        </w:trPr>
        <w:tc>
          <w:tcPr>
            <w:tcW w:w="825" w:type="pct"/>
            <w:shd w:val="clear" w:color="auto" w:fill="C0C0C0"/>
            <w:hideMark/>
          </w:tcPr>
          <w:p w14:paraId="292E8E13" w14:textId="77777777" w:rsidR="007D7552" w:rsidRPr="002437CB" w:rsidRDefault="007D7552" w:rsidP="00A24C9B">
            <w:pPr>
              <w:pStyle w:val="TAH"/>
            </w:pPr>
            <w:r w:rsidRPr="002437CB">
              <w:t>Name</w:t>
            </w:r>
          </w:p>
        </w:tc>
        <w:tc>
          <w:tcPr>
            <w:tcW w:w="732" w:type="pct"/>
            <w:shd w:val="clear" w:color="auto" w:fill="C0C0C0"/>
            <w:hideMark/>
          </w:tcPr>
          <w:p w14:paraId="7A0D3D80" w14:textId="77777777" w:rsidR="007D7552" w:rsidRPr="002437CB" w:rsidRDefault="007D7552" w:rsidP="00A24C9B">
            <w:pPr>
              <w:pStyle w:val="TAH"/>
            </w:pPr>
            <w:r w:rsidRPr="002437CB">
              <w:t>Data type</w:t>
            </w:r>
          </w:p>
        </w:tc>
        <w:tc>
          <w:tcPr>
            <w:tcW w:w="217" w:type="pct"/>
            <w:shd w:val="clear" w:color="auto" w:fill="C0C0C0"/>
            <w:hideMark/>
          </w:tcPr>
          <w:p w14:paraId="68FD4618" w14:textId="77777777" w:rsidR="007D7552" w:rsidRPr="002437CB" w:rsidRDefault="007D7552" w:rsidP="00A24C9B">
            <w:pPr>
              <w:pStyle w:val="TAH"/>
            </w:pPr>
            <w:r w:rsidRPr="002437CB">
              <w:t>P</w:t>
            </w:r>
          </w:p>
        </w:tc>
        <w:tc>
          <w:tcPr>
            <w:tcW w:w="581" w:type="pct"/>
            <w:shd w:val="clear" w:color="auto" w:fill="C0C0C0"/>
            <w:hideMark/>
          </w:tcPr>
          <w:p w14:paraId="5776E474" w14:textId="77777777" w:rsidR="007D7552" w:rsidRPr="002437CB" w:rsidRDefault="007D7552" w:rsidP="00A24C9B">
            <w:pPr>
              <w:pStyle w:val="TAH"/>
            </w:pPr>
            <w:r w:rsidRPr="002437CB">
              <w:t>Cardinality</w:t>
            </w:r>
          </w:p>
        </w:tc>
        <w:tc>
          <w:tcPr>
            <w:tcW w:w="2645" w:type="pct"/>
            <w:shd w:val="clear" w:color="auto" w:fill="C0C0C0"/>
            <w:vAlign w:val="center"/>
            <w:hideMark/>
          </w:tcPr>
          <w:p w14:paraId="072718E6" w14:textId="77777777" w:rsidR="007D7552" w:rsidRPr="002437CB" w:rsidRDefault="007D7552" w:rsidP="00A24C9B">
            <w:pPr>
              <w:pStyle w:val="TAH"/>
            </w:pPr>
            <w:r w:rsidRPr="002437CB">
              <w:t>Description</w:t>
            </w:r>
          </w:p>
        </w:tc>
      </w:tr>
      <w:tr w:rsidR="007D7552" w:rsidRPr="002437CB" w14:paraId="75A6EBFB" w14:textId="77777777" w:rsidTr="006460FF">
        <w:trPr>
          <w:jc w:val="center"/>
        </w:trPr>
        <w:tc>
          <w:tcPr>
            <w:tcW w:w="825" w:type="pct"/>
            <w:hideMark/>
          </w:tcPr>
          <w:p w14:paraId="604CA0EF" w14:textId="77777777" w:rsidR="007D7552" w:rsidRPr="002437CB" w:rsidRDefault="007D7552" w:rsidP="00A24C9B">
            <w:pPr>
              <w:pStyle w:val="TAL"/>
            </w:pPr>
            <w:r w:rsidRPr="002437CB">
              <w:t>Location</w:t>
            </w:r>
          </w:p>
        </w:tc>
        <w:tc>
          <w:tcPr>
            <w:tcW w:w="732" w:type="pct"/>
            <w:hideMark/>
          </w:tcPr>
          <w:p w14:paraId="76C6EBA2" w14:textId="77777777" w:rsidR="007D7552" w:rsidRPr="002437CB" w:rsidRDefault="007D7552" w:rsidP="00A24C9B">
            <w:pPr>
              <w:pStyle w:val="TAL"/>
            </w:pPr>
            <w:r w:rsidRPr="002437CB">
              <w:t>string</w:t>
            </w:r>
          </w:p>
        </w:tc>
        <w:tc>
          <w:tcPr>
            <w:tcW w:w="217" w:type="pct"/>
            <w:hideMark/>
          </w:tcPr>
          <w:p w14:paraId="484A8B87" w14:textId="77777777" w:rsidR="007D7552" w:rsidRPr="002437CB" w:rsidRDefault="007D7552" w:rsidP="00A24C9B">
            <w:pPr>
              <w:pStyle w:val="TAC"/>
            </w:pPr>
            <w:r w:rsidRPr="002437CB">
              <w:t>M</w:t>
            </w:r>
          </w:p>
        </w:tc>
        <w:tc>
          <w:tcPr>
            <w:tcW w:w="581" w:type="pct"/>
            <w:hideMark/>
          </w:tcPr>
          <w:p w14:paraId="6ED7A69D" w14:textId="77777777" w:rsidR="007D7552" w:rsidRPr="002437CB" w:rsidRDefault="007D7552" w:rsidP="00752A3E">
            <w:pPr>
              <w:pStyle w:val="TAC"/>
            </w:pPr>
            <w:r w:rsidRPr="002437CB">
              <w:t>1</w:t>
            </w:r>
          </w:p>
        </w:tc>
        <w:tc>
          <w:tcPr>
            <w:tcW w:w="2645" w:type="pct"/>
            <w:vAlign w:val="center"/>
            <w:hideMark/>
          </w:tcPr>
          <w:p w14:paraId="621FB671" w14:textId="77777777" w:rsidR="007D7552" w:rsidRPr="002437CB" w:rsidRDefault="007D7552" w:rsidP="00A24C9B">
            <w:pPr>
              <w:pStyle w:val="TAL"/>
            </w:pPr>
            <w:r w:rsidRPr="002437CB">
              <w:t>Contains an alternative URI of the resource located in an alternative AIMLE Server.</w:t>
            </w:r>
          </w:p>
        </w:tc>
      </w:tr>
    </w:tbl>
    <w:p w14:paraId="1FB801B5" w14:textId="77777777" w:rsidR="007D7552" w:rsidRPr="002437CB" w:rsidRDefault="007D7552" w:rsidP="007D7552"/>
    <w:p w14:paraId="71264A9A" w14:textId="3E8A2D7C" w:rsidR="007D7552" w:rsidRPr="002437CB" w:rsidRDefault="007D7552" w:rsidP="007D7552">
      <w:pPr>
        <w:pStyle w:val="TH"/>
      </w:pPr>
      <w:r w:rsidRPr="002437CB">
        <w:t>Table 6.1.14.3.3.3.</w:t>
      </w:r>
      <w:r w:rsidRPr="002437CB">
        <w:rPr>
          <w:lang w:eastAsia="zh-CN"/>
        </w:rPr>
        <w:t>4</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1C3172FD" w14:textId="77777777" w:rsidTr="006460FF">
        <w:trPr>
          <w:jc w:val="center"/>
        </w:trPr>
        <w:tc>
          <w:tcPr>
            <w:tcW w:w="825" w:type="pct"/>
            <w:shd w:val="clear" w:color="auto" w:fill="C0C0C0"/>
            <w:hideMark/>
          </w:tcPr>
          <w:p w14:paraId="6508EB95" w14:textId="77777777" w:rsidR="007D7552" w:rsidRPr="002437CB" w:rsidRDefault="007D7552" w:rsidP="00A24C9B">
            <w:pPr>
              <w:pStyle w:val="TAH"/>
            </w:pPr>
            <w:r w:rsidRPr="002437CB">
              <w:t>Name</w:t>
            </w:r>
          </w:p>
        </w:tc>
        <w:tc>
          <w:tcPr>
            <w:tcW w:w="732" w:type="pct"/>
            <w:shd w:val="clear" w:color="auto" w:fill="C0C0C0"/>
            <w:hideMark/>
          </w:tcPr>
          <w:p w14:paraId="224293DD" w14:textId="77777777" w:rsidR="007D7552" w:rsidRPr="002437CB" w:rsidRDefault="007D7552" w:rsidP="00A24C9B">
            <w:pPr>
              <w:pStyle w:val="TAH"/>
            </w:pPr>
            <w:r w:rsidRPr="002437CB">
              <w:t>Data type</w:t>
            </w:r>
          </w:p>
        </w:tc>
        <w:tc>
          <w:tcPr>
            <w:tcW w:w="217" w:type="pct"/>
            <w:shd w:val="clear" w:color="auto" w:fill="C0C0C0"/>
            <w:hideMark/>
          </w:tcPr>
          <w:p w14:paraId="6F2F4BDD" w14:textId="77777777" w:rsidR="007D7552" w:rsidRPr="002437CB" w:rsidRDefault="007D7552" w:rsidP="00A24C9B">
            <w:pPr>
              <w:pStyle w:val="TAH"/>
            </w:pPr>
            <w:r w:rsidRPr="002437CB">
              <w:t>P</w:t>
            </w:r>
          </w:p>
        </w:tc>
        <w:tc>
          <w:tcPr>
            <w:tcW w:w="581" w:type="pct"/>
            <w:shd w:val="clear" w:color="auto" w:fill="C0C0C0"/>
            <w:hideMark/>
          </w:tcPr>
          <w:p w14:paraId="047E618A" w14:textId="77777777" w:rsidR="007D7552" w:rsidRPr="002437CB" w:rsidRDefault="007D7552" w:rsidP="00A24C9B">
            <w:pPr>
              <w:pStyle w:val="TAH"/>
            </w:pPr>
            <w:r w:rsidRPr="002437CB">
              <w:t>Cardinality</w:t>
            </w:r>
          </w:p>
        </w:tc>
        <w:tc>
          <w:tcPr>
            <w:tcW w:w="2645" w:type="pct"/>
            <w:shd w:val="clear" w:color="auto" w:fill="C0C0C0"/>
            <w:vAlign w:val="center"/>
            <w:hideMark/>
          </w:tcPr>
          <w:p w14:paraId="7F708F2B" w14:textId="77777777" w:rsidR="007D7552" w:rsidRPr="002437CB" w:rsidRDefault="007D7552" w:rsidP="00A24C9B">
            <w:pPr>
              <w:pStyle w:val="TAH"/>
            </w:pPr>
            <w:r w:rsidRPr="002437CB">
              <w:t>Description</w:t>
            </w:r>
          </w:p>
        </w:tc>
      </w:tr>
      <w:tr w:rsidR="007D7552" w:rsidRPr="002437CB" w14:paraId="72822E0A" w14:textId="77777777" w:rsidTr="006460FF">
        <w:trPr>
          <w:jc w:val="center"/>
        </w:trPr>
        <w:tc>
          <w:tcPr>
            <w:tcW w:w="825" w:type="pct"/>
            <w:hideMark/>
          </w:tcPr>
          <w:p w14:paraId="30150BE2" w14:textId="77777777" w:rsidR="007D7552" w:rsidRPr="002437CB" w:rsidRDefault="007D7552" w:rsidP="00A24C9B">
            <w:pPr>
              <w:pStyle w:val="TAL"/>
            </w:pPr>
            <w:r w:rsidRPr="002437CB">
              <w:t>Location</w:t>
            </w:r>
          </w:p>
        </w:tc>
        <w:tc>
          <w:tcPr>
            <w:tcW w:w="732" w:type="pct"/>
            <w:hideMark/>
          </w:tcPr>
          <w:p w14:paraId="3275AAE1" w14:textId="77777777" w:rsidR="007D7552" w:rsidRPr="002437CB" w:rsidRDefault="007D7552" w:rsidP="00A24C9B">
            <w:pPr>
              <w:pStyle w:val="TAL"/>
            </w:pPr>
            <w:r w:rsidRPr="002437CB">
              <w:t>string</w:t>
            </w:r>
          </w:p>
        </w:tc>
        <w:tc>
          <w:tcPr>
            <w:tcW w:w="217" w:type="pct"/>
            <w:hideMark/>
          </w:tcPr>
          <w:p w14:paraId="6729420B" w14:textId="77777777" w:rsidR="007D7552" w:rsidRPr="002437CB" w:rsidRDefault="007D7552" w:rsidP="00A24C9B">
            <w:pPr>
              <w:pStyle w:val="TAC"/>
            </w:pPr>
            <w:r w:rsidRPr="002437CB">
              <w:t>M</w:t>
            </w:r>
          </w:p>
        </w:tc>
        <w:tc>
          <w:tcPr>
            <w:tcW w:w="581" w:type="pct"/>
            <w:hideMark/>
          </w:tcPr>
          <w:p w14:paraId="34D784B3" w14:textId="77777777" w:rsidR="007D7552" w:rsidRPr="002437CB" w:rsidRDefault="007D7552" w:rsidP="00752A3E">
            <w:pPr>
              <w:pStyle w:val="TAC"/>
            </w:pPr>
            <w:r w:rsidRPr="002437CB">
              <w:t>1</w:t>
            </w:r>
          </w:p>
        </w:tc>
        <w:tc>
          <w:tcPr>
            <w:tcW w:w="2645" w:type="pct"/>
            <w:vAlign w:val="center"/>
            <w:hideMark/>
          </w:tcPr>
          <w:p w14:paraId="4B0AA5A9" w14:textId="77777777" w:rsidR="007D7552" w:rsidRPr="002437CB" w:rsidRDefault="007D7552" w:rsidP="00A24C9B">
            <w:pPr>
              <w:pStyle w:val="TAL"/>
            </w:pPr>
            <w:r w:rsidRPr="002437CB">
              <w:t>Contains an alternative URI of the resource located in an alternative AIMLE Server.</w:t>
            </w:r>
          </w:p>
        </w:tc>
      </w:tr>
    </w:tbl>
    <w:p w14:paraId="072D3A2F" w14:textId="77777777" w:rsidR="007D7552" w:rsidRPr="002437CB" w:rsidRDefault="007D7552" w:rsidP="007D7552"/>
    <w:p w14:paraId="6D1DDCFC" w14:textId="1406E68F" w:rsidR="007D7552" w:rsidRPr="002437CB" w:rsidRDefault="007D7552" w:rsidP="007D7552">
      <w:pPr>
        <w:pStyle w:val="H6"/>
      </w:pPr>
      <w:r w:rsidRPr="002437CB">
        <w:rPr>
          <w:noProof/>
        </w:rPr>
        <w:t>6.1.14.</w:t>
      </w:r>
      <w:r w:rsidRPr="002437CB">
        <w:t>3.3.4</w:t>
      </w:r>
      <w:r w:rsidRPr="002437CB">
        <w:tab/>
        <w:t>Resource Custom Operations</w:t>
      </w:r>
    </w:p>
    <w:p w14:paraId="2DB3AD6E" w14:textId="77777777" w:rsidR="007D7552" w:rsidRPr="002437CB" w:rsidRDefault="007D7552" w:rsidP="007D7552">
      <w:r w:rsidRPr="002437CB">
        <w:t>There are no resource custom operations defined for this resource in this release of the specification.</w:t>
      </w:r>
    </w:p>
    <w:p w14:paraId="61110E6E" w14:textId="038BD1C3" w:rsidR="007D7552" w:rsidRPr="002437CB" w:rsidRDefault="007D7552" w:rsidP="007D7552">
      <w:pPr>
        <w:pStyle w:val="Heading4"/>
      </w:pPr>
      <w:bookmarkStart w:id="2460" w:name="_Toc212496094"/>
      <w:bookmarkStart w:id="2461" w:name="_Toc214953667"/>
      <w:bookmarkStart w:id="2462" w:name="_Toc214954393"/>
      <w:bookmarkStart w:id="2463" w:name="_Toc214969015"/>
      <w:r w:rsidRPr="002437CB">
        <w:t>6.1.14.4</w:t>
      </w:r>
      <w:r w:rsidRPr="002437CB">
        <w:tab/>
        <w:t>Custom Operations without associated resources</w:t>
      </w:r>
      <w:bookmarkEnd w:id="2460"/>
      <w:bookmarkEnd w:id="2461"/>
      <w:bookmarkEnd w:id="2462"/>
      <w:bookmarkEnd w:id="2463"/>
    </w:p>
    <w:p w14:paraId="32C53A35" w14:textId="12E2E2BB" w:rsidR="003864A1" w:rsidRPr="002437CB" w:rsidRDefault="003864A1" w:rsidP="003864A1">
      <w:r w:rsidRPr="002437CB">
        <w:t>There is not any custom operation defined for the AIMLES_SplitOpNodeRegistration</w:t>
      </w:r>
      <w:r w:rsidRPr="002437CB">
        <w:rPr>
          <w:noProof/>
        </w:rPr>
        <w:t xml:space="preserve"> </w:t>
      </w:r>
      <w:r w:rsidRPr="002437CB">
        <w:t>API in this release of the specification.</w:t>
      </w:r>
    </w:p>
    <w:p w14:paraId="10FFF411" w14:textId="0A13790F" w:rsidR="007D7552" w:rsidRPr="002437CB" w:rsidRDefault="007D7552" w:rsidP="007D7552">
      <w:pPr>
        <w:pStyle w:val="Heading4"/>
      </w:pPr>
      <w:bookmarkStart w:id="2464" w:name="_Toc212496095"/>
      <w:bookmarkStart w:id="2465" w:name="_Toc214953668"/>
      <w:bookmarkStart w:id="2466" w:name="_Toc214954394"/>
      <w:bookmarkStart w:id="2467" w:name="_Toc214969016"/>
      <w:r w:rsidRPr="002437CB">
        <w:t>6.1.14.5</w:t>
      </w:r>
      <w:r w:rsidRPr="002437CB">
        <w:tab/>
        <w:t>Notifications</w:t>
      </w:r>
      <w:bookmarkEnd w:id="2464"/>
      <w:bookmarkEnd w:id="2465"/>
      <w:bookmarkEnd w:id="2466"/>
      <w:bookmarkEnd w:id="2467"/>
    </w:p>
    <w:p w14:paraId="4642F602" w14:textId="6A6FDECE" w:rsidR="007D7552" w:rsidRPr="002437CB" w:rsidRDefault="007D7552" w:rsidP="007D7552">
      <w:pPr>
        <w:pStyle w:val="Heading5"/>
      </w:pPr>
      <w:bookmarkStart w:id="2468" w:name="_Toc212496096"/>
      <w:bookmarkStart w:id="2469" w:name="_Toc214953669"/>
      <w:bookmarkStart w:id="2470" w:name="_Toc214954395"/>
      <w:bookmarkStart w:id="2471" w:name="_Toc214969017"/>
      <w:r w:rsidRPr="002437CB">
        <w:t>6.1.14.5.1</w:t>
      </w:r>
      <w:r w:rsidRPr="002437CB">
        <w:tab/>
        <w:t>General</w:t>
      </w:r>
      <w:bookmarkEnd w:id="2468"/>
      <w:bookmarkEnd w:id="2469"/>
      <w:bookmarkEnd w:id="2470"/>
      <w:bookmarkEnd w:id="2471"/>
    </w:p>
    <w:p w14:paraId="4274F063" w14:textId="2520E3BF" w:rsidR="00142D65" w:rsidRPr="002437CB" w:rsidRDefault="00142D65" w:rsidP="00142D65">
      <w:r w:rsidRPr="002437CB">
        <w:t>There is not any notification defined for the AIMLES_SplitOpNodeRegistration API in this release of the specification.</w:t>
      </w:r>
    </w:p>
    <w:p w14:paraId="0867ED36" w14:textId="2E5C649E" w:rsidR="007D7552" w:rsidRPr="002437CB" w:rsidRDefault="007D7552" w:rsidP="007D7552">
      <w:pPr>
        <w:pStyle w:val="Heading4"/>
      </w:pPr>
      <w:bookmarkStart w:id="2472" w:name="_Toc212496097"/>
      <w:bookmarkStart w:id="2473" w:name="_Toc214953670"/>
      <w:bookmarkStart w:id="2474" w:name="_Toc214954396"/>
      <w:bookmarkStart w:id="2475" w:name="_Toc214969018"/>
      <w:r w:rsidRPr="002437CB">
        <w:t>6.1.14.6</w:t>
      </w:r>
      <w:r w:rsidRPr="002437CB">
        <w:tab/>
        <w:t>Data Model</w:t>
      </w:r>
      <w:bookmarkEnd w:id="2472"/>
      <w:bookmarkEnd w:id="2473"/>
      <w:bookmarkEnd w:id="2474"/>
      <w:bookmarkEnd w:id="2475"/>
    </w:p>
    <w:p w14:paraId="1603E78B" w14:textId="5900914C" w:rsidR="007D7552" w:rsidRPr="002437CB" w:rsidRDefault="007D7552" w:rsidP="007D7552">
      <w:pPr>
        <w:pStyle w:val="Heading5"/>
      </w:pPr>
      <w:bookmarkStart w:id="2476" w:name="_Toc212496098"/>
      <w:bookmarkStart w:id="2477" w:name="_Toc214953671"/>
      <w:bookmarkStart w:id="2478" w:name="_Toc214954397"/>
      <w:bookmarkStart w:id="2479" w:name="_Toc214969019"/>
      <w:r w:rsidRPr="002437CB">
        <w:t>6.1.14.6.1</w:t>
      </w:r>
      <w:r w:rsidRPr="002437CB">
        <w:tab/>
        <w:t>General</w:t>
      </w:r>
      <w:bookmarkEnd w:id="2476"/>
      <w:bookmarkEnd w:id="2477"/>
      <w:bookmarkEnd w:id="2478"/>
      <w:bookmarkEnd w:id="2479"/>
    </w:p>
    <w:p w14:paraId="2ED67871" w14:textId="77777777" w:rsidR="007D7552" w:rsidRPr="002437CB" w:rsidRDefault="007D7552" w:rsidP="007D7552">
      <w:r w:rsidRPr="002437CB">
        <w:t>This clause specifies the application data model supported by the API.</w:t>
      </w:r>
    </w:p>
    <w:p w14:paraId="20F715F5" w14:textId="79CDD89F" w:rsidR="00A32688" w:rsidRPr="002437CB" w:rsidRDefault="00A32688" w:rsidP="00A24C9B">
      <w:r w:rsidRPr="002437CB">
        <w:t>Table 6.1.14.6.1-1 specifies the data types defined for the AIMLES_SplitOpNodeRegistration API.</w:t>
      </w:r>
    </w:p>
    <w:p w14:paraId="42120E7A" w14:textId="68FC3B7A" w:rsidR="00A32688" w:rsidRPr="002437CB" w:rsidRDefault="00A32688" w:rsidP="00A32688">
      <w:pPr>
        <w:pStyle w:val="TH"/>
      </w:pPr>
      <w:r w:rsidRPr="002437CB">
        <w:t>Table 6.1.14.6.1-1: AIMLES_SplitOpNodeRegistration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28"/>
        <w:gridCol w:w="1469"/>
        <w:gridCol w:w="4120"/>
        <w:gridCol w:w="1207"/>
      </w:tblGrid>
      <w:tr w:rsidR="007D7552" w:rsidRPr="002437CB" w14:paraId="313C70F5" w14:textId="77777777" w:rsidTr="006460FF">
        <w:trPr>
          <w:jc w:val="center"/>
        </w:trPr>
        <w:tc>
          <w:tcPr>
            <w:tcW w:w="2628" w:type="dxa"/>
            <w:shd w:val="clear" w:color="auto" w:fill="C0C0C0"/>
            <w:hideMark/>
          </w:tcPr>
          <w:p w14:paraId="2A2DE16B" w14:textId="77777777" w:rsidR="007D7552" w:rsidRPr="002437CB" w:rsidRDefault="007D7552" w:rsidP="00A24C9B">
            <w:pPr>
              <w:pStyle w:val="TAH"/>
            </w:pPr>
            <w:r w:rsidRPr="002437CB">
              <w:t>Data type</w:t>
            </w:r>
          </w:p>
        </w:tc>
        <w:tc>
          <w:tcPr>
            <w:tcW w:w="1469" w:type="dxa"/>
            <w:shd w:val="clear" w:color="auto" w:fill="C0C0C0"/>
          </w:tcPr>
          <w:p w14:paraId="3D2D84A9" w14:textId="77777777" w:rsidR="007D7552" w:rsidRPr="002437CB" w:rsidRDefault="007D7552" w:rsidP="00A24C9B">
            <w:pPr>
              <w:pStyle w:val="TAH"/>
            </w:pPr>
            <w:r w:rsidRPr="002437CB">
              <w:t>Clause defined</w:t>
            </w:r>
          </w:p>
        </w:tc>
        <w:tc>
          <w:tcPr>
            <w:tcW w:w="4120" w:type="dxa"/>
            <w:shd w:val="clear" w:color="auto" w:fill="C0C0C0"/>
            <w:hideMark/>
          </w:tcPr>
          <w:p w14:paraId="1647297B" w14:textId="77777777" w:rsidR="007D7552" w:rsidRPr="002437CB" w:rsidRDefault="007D7552" w:rsidP="00A24C9B">
            <w:pPr>
              <w:pStyle w:val="TAH"/>
            </w:pPr>
            <w:r w:rsidRPr="002437CB">
              <w:t>Description</w:t>
            </w:r>
          </w:p>
        </w:tc>
        <w:tc>
          <w:tcPr>
            <w:tcW w:w="1207" w:type="dxa"/>
            <w:shd w:val="clear" w:color="auto" w:fill="C0C0C0"/>
          </w:tcPr>
          <w:p w14:paraId="430EFE3E" w14:textId="77777777" w:rsidR="007D7552" w:rsidRPr="002437CB" w:rsidRDefault="007D7552" w:rsidP="00A24C9B">
            <w:pPr>
              <w:pStyle w:val="TAH"/>
            </w:pPr>
            <w:r w:rsidRPr="002437CB">
              <w:t>Applicability</w:t>
            </w:r>
          </w:p>
        </w:tc>
      </w:tr>
      <w:tr w:rsidR="007D7552" w:rsidRPr="002437CB" w14:paraId="0A0A22C3" w14:textId="77777777" w:rsidTr="006460FF">
        <w:trPr>
          <w:jc w:val="center"/>
        </w:trPr>
        <w:tc>
          <w:tcPr>
            <w:tcW w:w="2628" w:type="dxa"/>
            <w:vAlign w:val="center"/>
          </w:tcPr>
          <w:p w14:paraId="76C63813" w14:textId="77777777" w:rsidR="007D7552" w:rsidRPr="002437CB" w:rsidRDefault="007D7552" w:rsidP="00A24C9B">
            <w:pPr>
              <w:pStyle w:val="TAL"/>
            </w:pPr>
            <w:r w:rsidRPr="002437CB">
              <w:t>SplitOpNodeReg</w:t>
            </w:r>
          </w:p>
        </w:tc>
        <w:tc>
          <w:tcPr>
            <w:tcW w:w="1469" w:type="dxa"/>
            <w:vAlign w:val="center"/>
          </w:tcPr>
          <w:p w14:paraId="2D621F46" w14:textId="1F9A94CE" w:rsidR="007D7552" w:rsidRPr="002437CB" w:rsidRDefault="007D7552" w:rsidP="00A24C9B">
            <w:pPr>
              <w:pStyle w:val="TAC"/>
            </w:pPr>
            <w:r w:rsidRPr="002437CB">
              <w:t>6.1.14.6.2.2</w:t>
            </w:r>
          </w:p>
        </w:tc>
        <w:tc>
          <w:tcPr>
            <w:tcW w:w="4120" w:type="dxa"/>
            <w:vAlign w:val="center"/>
          </w:tcPr>
          <w:p w14:paraId="28568956" w14:textId="77777777" w:rsidR="007D7552" w:rsidRPr="002437CB" w:rsidRDefault="007D7552" w:rsidP="00A24C9B">
            <w:pPr>
              <w:pStyle w:val="TAL"/>
              <w:rPr>
                <w:rFonts w:cs="Arial"/>
                <w:szCs w:val="18"/>
              </w:rPr>
            </w:pPr>
            <w:r w:rsidRPr="002437CB">
              <w:rPr>
                <w:rFonts w:cs="Arial"/>
                <w:szCs w:val="18"/>
              </w:rPr>
              <w:t>Represents the Split Operation Node Register information.</w:t>
            </w:r>
          </w:p>
        </w:tc>
        <w:tc>
          <w:tcPr>
            <w:tcW w:w="1207" w:type="dxa"/>
            <w:vAlign w:val="center"/>
          </w:tcPr>
          <w:p w14:paraId="1ADF77F8" w14:textId="77777777" w:rsidR="007D7552" w:rsidRPr="002437CB" w:rsidRDefault="007D7552" w:rsidP="00A24C9B">
            <w:pPr>
              <w:pStyle w:val="TAL"/>
              <w:rPr>
                <w:rFonts w:cs="Arial"/>
                <w:szCs w:val="18"/>
              </w:rPr>
            </w:pPr>
          </w:p>
        </w:tc>
      </w:tr>
      <w:tr w:rsidR="007D7552" w:rsidRPr="002437CB" w14:paraId="4E4F7772" w14:textId="77777777" w:rsidTr="006460FF">
        <w:trPr>
          <w:jc w:val="center"/>
        </w:trPr>
        <w:tc>
          <w:tcPr>
            <w:tcW w:w="2628" w:type="dxa"/>
            <w:vAlign w:val="center"/>
          </w:tcPr>
          <w:p w14:paraId="41E4591F" w14:textId="77777777" w:rsidR="007D7552" w:rsidRPr="002437CB" w:rsidRDefault="007D7552" w:rsidP="00A24C9B">
            <w:pPr>
              <w:pStyle w:val="TAL"/>
            </w:pPr>
            <w:r w:rsidRPr="002437CB">
              <w:t>SplitOpNodeRegPatch</w:t>
            </w:r>
          </w:p>
        </w:tc>
        <w:tc>
          <w:tcPr>
            <w:tcW w:w="1469" w:type="dxa"/>
            <w:vAlign w:val="center"/>
          </w:tcPr>
          <w:p w14:paraId="703BE2A2" w14:textId="759D1BDD" w:rsidR="007D7552" w:rsidRPr="002437CB" w:rsidRDefault="007D7552" w:rsidP="00A24C9B">
            <w:pPr>
              <w:pStyle w:val="TAC"/>
            </w:pPr>
            <w:r w:rsidRPr="002437CB">
              <w:t>6.1.14.6.2.3</w:t>
            </w:r>
          </w:p>
        </w:tc>
        <w:tc>
          <w:tcPr>
            <w:tcW w:w="4120" w:type="dxa"/>
            <w:vAlign w:val="center"/>
          </w:tcPr>
          <w:p w14:paraId="44726207" w14:textId="77777777" w:rsidR="007D7552" w:rsidRPr="002437CB" w:rsidRDefault="007D7552" w:rsidP="00A24C9B">
            <w:pPr>
              <w:pStyle w:val="TAL"/>
              <w:rPr>
                <w:noProof/>
              </w:rPr>
            </w:pPr>
            <w:r w:rsidRPr="002437CB">
              <w:rPr>
                <w:rFonts w:cs="Arial"/>
                <w:szCs w:val="18"/>
              </w:rPr>
              <w:t>Represents the Split Operation Node Register information</w:t>
            </w:r>
            <w:r w:rsidRPr="002437CB">
              <w:t xml:space="preserve"> to be modified</w:t>
            </w:r>
          </w:p>
        </w:tc>
        <w:tc>
          <w:tcPr>
            <w:tcW w:w="1207" w:type="dxa"/>
            <w:vAlign w:val="center"/>
          </w:tcPr>
          <w:p w14:paraId="73278613" w14:textId="77777777" w:rsidR="007D7552" w:rsidRPr="002437CB" w:rsidRDefault="007D7552" w:rsidP="00A24C9B">
            <w:pPr>
              <w:pStyle w:val="TAL"/>
              <w:rPr>
                <w:rFonts w:cs="Arial"/>
                <w:szCs w:val="18"/>
              </w:rPr>
            </w:pPr>
          </w:p>
        </w:tc>
      </w:tr>
    </w:tbl>
    <w:p w14:paraId="59A623A8" w14:textId="77777777" w:rsidR="007D7552" w:rsidRPr="002437CB" w:rsidRDefault="007D7552" w:rsidP="007D7552"/>
    <w:p w14:paraId="2BA2C103" w14:textId="43CA6CBB" w:rsidR="00F8271E" w:rsidRPr="002437CB" w:rsidRDefault="00F8271E" w:rsidP="00A24C9B">
      <w:r w:rsidRPr="002437CB">
        <w:t>Table 6.1.14.6.1-2 specifies data types re-used by the AIMLES_SplitOpNodeRegistration API from other specifications, including a reference to their respective specifications, and when needed, a short description of their use within the AIMLES_SplitOpNodeRegistration</w:t>
      </w:r>
      <w:r w:rsidRPr="002437CB">
        <w:rPr>
          <w:noProof/>
        </w:rPr>
        <w:t xml:space="preserve"> </w:t>
      </w:r>
      <w:r w:rsidRPr="002437CB">
        <w:t>API.</w:t>
      </w:r>
    </w:p>
    <w:p w14:paraId="1DD35241" w14:textId="47BA2CB5" w:rsidR="00F8271E" w:rsidRPr="002437CB" w:rsidRDefault="00F8271E" w:rsidP="00F8271E">
      <w:pPr>
        <w:pStyle w:val="TH"/>
      </w:pPr>
      <w:r w:rsidRPr="002437CB">
        <w:t>Table 6.1.14.6.1-2: AIMLES_SplitOpNodeRegistration API re-used Data Types</w:t>
      </w:r>
    </w:p>
    <w:tbl>
      <w:tblPr>
        <w:tblW w:w="94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6"/>
        <w:gridCol w:w="1888"/>
        <w:gridCol w:w="4396"/>
        <w:gridCol w:w="1207"/>
      </w:tblGrid>
      <w:tr w:rsidR="007D7552" w:rsidRPr="002437CB" w14:paraId="37B84281" w14:textId="77777777" w:rsidTr="00662180">
        <w:trPr>
          <w:jc w:val="center"/>
        </w:trPr>
        <w:tc>
          <w:tcPr>
            <w:tcW w:w="1935" w:type="dxa"/>
            <w:shd w:val="clear" w:color="auto" w:fill="C0C0C0"/>
            <w:hideMark/>
          </w:tcPr>
          <w:p w14:paraId="24C64507" w14:textId="77777777" w:rsidR="007D7552" w:rsidRPr="002437CB" w:rsidRDefault="007D7552" w:rsidP="00A24C9B">
            <w:pPr>
              <w:pStyle w:val="TAH"/>
            </w:pPr>
            <w:r w:rsidRPr="002437CB">
              <w:t>Data type</w:t>
            </w:r>
          </w:p>
        </w:tc>
        <w:tc>
          <w:tcPr>
            <w:tcW w:w="1887" w:type="dxa"/>
            <w:shd w:val="clear" w:color="auto" w:fill="C0C0C0"/>
          </w:tcPr>
          <w:p w14:paraId="6552EC4A" w14:textId="77777777" w:rsidR="007D7552" w:rsidRPr="002437CB" w:rsidRDefault="007D7552" w:rsidP="00A24C9B">
            <w:pPr>
              <w:pStyle w:val="TAH"/>
            </w:pPr>
            <w:r w:rsidRPr="002437CB">
              <w:t>Reference</w:t>
            </w:r>
          </w:p>
        </w:tc>
        <w:tc>
          <w:tcPr>
            <w:tcW w:w="4395" w:type="dxa"/>
            <w:shd w:val="clear" w:color="auto" w:fill="C0C0C0"/>
            <w:hideMark/>
          </w:tcPr>
          <w:p w14:paraId="393FCF6A" w14:textId="77777777" w:rsidR="007D7552" w:rsidRPr="002437CB" w:rsidRDefault="007D7552" w:rsidP="00A24C9B">
            <w:pPr>
              <w:pStyle w:val="TAH"/>
            </w:pPr>
            <w:r w:rsidRPr="002437CB">
              <w:t>Comments</w:t>
            </w:r>
          </w:p>
        </w:tc>
        <w:tc>
          <w:tcPr>
            <w:tcW w:w="1207" w:type="dxa"/>
            <w:shd w:val="clear" w:color="auto" w:fill="C0C0C0"/>
          </w:tcPr>
          <w:p w14:paraId="6004EB00" w14:textId="77777777" w:rsidR="007D7552" w:rsidRPr="002437CB" w:rsidRDefault="007D7552" w:rsidP="00A24C9B">
            <w:pPr>
              <w:pStyle w:val="TAH"/>
            </w:pPr>
            <w:r w:rsidRPr="002437CB">
              <w:t>Applicability</w:t>
            </w:r>
          </w:p>
        </w:tc>
      </w:tr>
      <w:tr w:rsidR="007D7552" w:rsidRPr="002437CB" w14:paraId="71502EFA" w14:textId="77777777" w:rsidTr="00662180">
        <w:trPr>
          <w:jc w:val="center"/>
        </w:trPr>
        <w:tc>
          <w:tcPr>
            <w:tcW w:w="1935" w:type="dxa"/>
            <w:vAlign w:val="center"/>
          </w:tcPr>
          <w:p w14:paraId="32DC3118" w14:textId="77777777" w:rsidR="007D7552" w:rsidRPr="002437CB" w:rsidRDefault="007D7552" w:rsidP="00A24C9B">
            <w:pPr>
              <w:pStyle w:val="TAL"/>
            </w:pPr>
            <w:r w:rsidRPr="002437CB">
              <w:t>ConnInfo</w:t>
            </w:r>
          </w:p>
        </w:tc>
        <w:tc>
          <w:tcPr>
            <w:tcW w:w="1887" w:type="dxa"/>
            <w:vAlign w:val="center"/>
          </w:tcPr>
          <w:p w14:paraId="44544494" w14:textId="4C51EF60" w:rsidR="007D7552" w:rsidRPr="002437CB" w:rsidRDefault="007D7552" w:rsidP="00A24C9B">
            <w:pPr>
              <w:pStyle w:val="TAC"/>
            </w:pPr>
            <w:r w:rsidRPr="002437CB">
              <w:t>3GPP TS 29.548 </w:t>
            </w:r>
            <w:r w:rsidR="00946FFF" w:rsidRPr="002437CB">
              <w:t>[17]</w:t>
            </w:r>
          </w:p>
        </w:tc>
        <w:tc>
          <w:tcPr>
            <w:tcW w:w="4395" w:type="dxa"/>
            <w:vAlign w:val="center"/>
          </w:tcPr>
          <w:p w14:paraId="6FD7B9F4" w14:textId="77777777" w:rsidR="007D7552" w:rsidRPr="002437CB" w:rsidRDefault="007D7552" w:rsidP="00A24C9B">
            <w:pPr>
              <w:pStyle w:val="TAL"/>
              <w:rPr>
                <w:rFonts w:cs="Arial"/>
                <w:szCs w:val="18"/>
              </w:rPr>
            </w:pPr>
            <w:r w:rsidRPr="002437CB">
              <w:rPr>
                <w:rFonts w:cs="Arial"/>
                <w:szCs w:val="18"/>
              </w:rPr>
              <w:t xml:space="preserve">Represents </w:t>
            </w:r>
            <w:r w:rsidRPr="002437CB">
              <w:t>node information.</w:t>
            </w:r>
          </w:p>
        </w:tc>
        <w:tc>
          <w:tcPr>
            <w:tcW w:w="1207" w:type="dxa"/>
            <w:vAlign w:val="center"/>
          </w:tcPr>
          <w:p w14:paraId="4205BDD3" w14:textId="77777777" w:rsidR="007D7552" w:rsidRPr="002437CB" w:rsidRDefault="007D7552" w:rsidP="00A24C9B">
            <w:pPr>
              <w:pStyle w:val="TAL"/>
              <w:rPr>
                <w:rFonts w:cs="Arial"/>
                <w:szCs w:val="18"/>
              </w:rPr>
            </w:pPr>
          </w:p>
        </w:tc>
      </w:tr>
      <w:tr w:rsidR="007D7552" w:rsidRPr="002437CB" w14:paraId="4D4CEA09" w14:textId="77777777" w:rsidTr="00662180">
        <w:trPr>
          <w:jc w:val="center"/>
        </w:trPr>
        <w:tc>
          <w:tcPr>
            <w:tcW w:w="1935" w:type="dxa"/>
            <w:vAlign w:val="center"/>
          </w:tcPr>
          <w:p w14:paraId="2C27192B" w14:textId="77777777" w:rsidR="007D7552" w:rsidRPr="002437CB" w:rsidRDefault="007D7552" w:rsidP="00A24C9B">
            <w:pPr>
              <w:pStyle w:val="TAL"/>
            </w:pPr>
            <w:r w:rsidRPr="002437CB">
              <w:t>TimeWindow</w:t>
            </w:r>
          </w:p>
        </w:tc>
        <w:tc>
          <w:tcPr>
            <w:tcW w:w="1887" w:type="dxa"/>
            <w:vAlign w:val="center"/>
          </w:tcPr>
          <w:p w14:paraId="72FD5345" w14:textId="77777777" w:rsidR="007D7552" w:rsidRPr="002437CB" w:rsidRDefault="007D7552" w:rsidP="00A24C9B">
            <w:pPr>
              <w:pStyle w:val="TAC"/>
            </w:pPr>
            <w:r w:rsidRPr="002437CB">
              <w:t>3GPP TS 29.122 [2]</w:t>
            </w:r>
          </w:p>
        </w:tc>
        <w:tc>
          <w:tcPr>
            <w:tcW w:w="4395" w:type="dxa"/>
            <w:vAlign w:val="center"/>
          </w:tcPr>
          <w:p w14:paraId="7B70774C" w14:textId="77777777" w:rsidR="007D7552" w:rsidRPr="002437CB" w:rsidRDefault="007D7552" w:rsidP="00A24C9B">
            <w:pPr>
              <w:pStyle w:val="TAL"/>
              <w:rPr>
                <w:rFonts w:cs="Arial"/>
                <w:szCs w:val="18"/>
              </w:rPr>
            </w:pPr>
            <w:r w:rsidRPr="002437CB">
              <w:rPr>
                <w:rFonts w:cs="Arial"/>
                <w:szCs w:val="18"/>
              </w:rPr>
              <w:t>Identifies the start time and the end time for the validity time.</w:t>
            </w:r>
          </w:p>
        </w:tc>
        <w:tc>
          <w:tcPr>
            <w:tcW w:w="1207" w:type="dxa"/>
            <w:vAlign w:val="center"/>
          </w:tcPr>
          <w:p w14:paraId="249D9AEB" w14:textId="77777777" w:rsidR="007D7552" w:rsidRPr="002437CB" w:rsidRDefault="007D7552" w:rsidP="00A24C9B">
            <w:pPr>
              <w:pStyle w:val="TAL"/>
              <w:rPr>
                <w:rFonts w:cs="Arial"/>
                <w:szCs w:val="18"/>
              </w:rPr>
            </w:pPr>
          </w:p>
        </w:tc>
      </w:tr>
      <w:tr w:rsidR="00662180" w:rsidRPr="00C07EFD" w14:paraId="5CE546EE" w14:textId="77777777" w:rsidTr="0066218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935" w:type="dxa"/>
            <w:tcBorders>
              <w:top w:val="single" w:sz="4" w:space="0" w:color="auto"/>
              <w:left w:val="single" w:sz="4" w:space="0" w:color="auto"/>
              <w:bottom w:val="single" w:sz="4" w:space="0" w:color="auto"/>
              <w:right w:val="single" w:sz="4" w:space="0" w:color="auto"/>
            </w:tcBorders>
            <w:vAlign w:val="center"/>
          </w:tcPr>
          <w:p w14:paraId="089B3A68" w14:textId="77777777" w:rsidR="00662180" w:rsidRPr="00C07EFD" w:rsidRDefault="00662180" w:rsidP="00F31FB6">
            <w:pPr>
              <w:pStyle w:val="TAL"/>
            </w:pPr>
            <w:r w:rsidRPr="00C07EFD">
              <w:t>Uinteger</w:t>
            </w:r>
          </w:p>
        </w:tc>
        <w:tc>
          <w:tcPr>
            <w:tcW w:w="1887" w:type="dxa"/>
            <w:tcBorders>
              <w:top w:val="single" w:sz="4" w:space="0" w:color="auto"/>
              <w:left w:val="single" w:sz="4" w:space="0" w:color="auto"/>
              <w:bottom w:val="single" w:sz="4" w:space="0" w:color="auto"/>
              <w:right w:val="single" w:sz="4" w:space="0" w:color="auto"/>
            </w:tcBorders>
            <w:vAlign w:val="center"/>
          </w:tcPr>
          <w:p w14:paraId="461C5C62" w14:textId="77777777" w:rsidR="00662180" w:rsidRPr="00C07EFD" w:rsidRDefault="00662180" w:rsidP="00F31FB6">
            <w:pPr>
              <w:pStyle w:val="TAC"/>
            </w:pPr>
            <w:r w:rsidRPr="00C07EFD">
              <w:t>3GPP TS 29.571 </w:t>
            </w:r>
            <w:r>
              <w:t>[11]</w:t>
            </w:r>
          </w:p>
        </w:tc>
        <w:tc>
          <w:tcPr>
            <w:tcW w:w="4395" w:type="dxa"/>
            <w:tcBorders>
              <w:top w:val="single" w:sz="4" w:space="0" w:color="auto"/>
              <w:left w:val="single" w:sz="4" w:space="0" w:color="auto"/>
              <w:bottom w:val="single" w:sz="4" w:space="0" w:color="auto"/>
              <w:right w:val="single" w:sz="4" w:space="0" w:color="auto"/>
            </w:tcBorders>
            <w:vAlign w:val="center"/>
          </w:tcPr>
          <w:p w14:paraId="4910E2B5" w14:textId="77777777" w:rsidR="00662180" w:rsidRPr="00C07EFD" w:rsidRDefault="00662180" w:rsidP="00F31FB6">
            <w:pPr>
              <w:pStyle w:val="TAL"/>
              <w:rPr>
                <w:rFonts w:cs="Arial"/>
                <w:szCs w:val="18"/>
              </w:rPr>
            </w:pPr>
            <w:r w:rsidRPr="0020754F">
              <w:rPr>
                <w:rFonts w:cs="Arial"/>
                <w:szCs w:val="18"/>
              </w:rPr>
              <w:t>Represents an unsigned Integer.</w:t>
            </w:r>
          </w:p>
        </w:tc>
        <w:tc>
          <w:tcPr>
            <w:tcW w:w="1207" w:type="dxa"/>
            <w:tcBorders>
              <w:top w:val="single" w:sz="4" w:space="0" w:color="auto"/>
              <w:left w:val="single" w:sz="4" w:space="0" w:color="auto"/>
              <w:bottom w:val="single" w:sz="4" w:space="0" w:color="auto"/>
              <w:right w:val="single" w:sz="4" w:space="0" w:color="auto"/>
            </w:tcBorders>
            <w:vAlign w:val="center"/>
          </w:tcPr>
          <w:p w14:paraId="27D6220E" w14:textId="77777777" w:rsidR="00662180" w:rsidRPr="0020754F" w:rsidRDefault="00662180" w:rsidP="00F31FB6">
            <w:pPr>
              <w:pStyle w:val="TAL"/>
              <w:rPr>
                <w:rFonts w:cs="Arial"/>
                <w:szCs w:val="18"/>
              </w:rPr>
            </w:pPr>
          </w:p>
        </w:tc>
      </w:tr>
    </w:tbl>
    <w:p w14:paraId="1ABB2BBF" w14:textId="77777777" w:rsidR="007D7552" w:rsidRPr="002437CB" w:rsidRDefault="007D7552" w:rsidP="007D7552">
      <w:pPr>
        <w:rPr>
          <w:lang w:val="en-US"/>
        </w:rPr>
      </w:pPr>
    </w:p>
    <w:p w14:paraId="1989F503" w14:textId="5D58830A" w:rsidR="007D7552" w:rsidRPr="002437CB" w:rsidRDefault="007D7552" w:rsidP="007D7552">
      <w:pPr>
        <w:pStyle w:val="Heading5"/>
        <w:rPr>
          <w:lang w:val="en-US"/>
        </w:rPr>
      </w:pPr>
      <w:bookmarkStart w:id="2480" w:name="_Toc212496099"/>
      <w:bookmarkStart w:id="2481" w:name="_Toc214953672"/>
      <w:bookmarkStart w:id="2482" w:name="_Toc214954398"/>
      <w:bookmarkStart w:id="2483" w:name="_Toc214969020"/>
      <w:r w:rsidRPr="002437CB">
        <w:rPr>
          <w:lang w:val="en-US"/>
        </w:rPr>
        <w:t>6.1.14.6.2</w:t>
      </w:r>
      <w:r w:rsidRPr="002437CB">
        <w:rPr>
          <w:lang w:val="en-US"/>
        </w:rPr>
        <w:tab/>
        <w:t>Structured data types</w:t>
      </w:r>
      <w:bookmarkEnd w:id="2480"/>
      <w:bookmarkEnd w:id="2481"/>
      <w:bookmarkEnd w:id="2482"/>
      <w:bookmarkEnd w:id="2483"/>
    </w:p>
    <w:p w14:paraId="5C893786" w14:textId="5582EB98" w:rsidR="007D7552" w:rsidRPr="002437CB" w:rsidRDefault="007D7552" w:rsidP="007D7552">
      <w:pPr>
        <w:pStyle w:val="H6"/>
      </w:pPr>
      <w:r w:rsidRPr="002437CB">
        <w:t>6.1.14.6.2.1</w:t>
      </w:r>
      <w:r w:rsidRPr="002437CB">
        <w:tab/>
        <w:t>Introduction</w:t>
      </w:r>
    </w:p>
    <w:p w14:paraId="1723FBCE" w14:textId="77777777" w:rsidR="007D7552" w:rsidRPr="002437CB" w:rsidRDefault="007D7552" w:rsidP="007D7552">
      <w:r w:rsidRPr="002437CB">
        <w:t>This clause defines the structures to be used in resource representations.</w:t>
      </w:r>
    </w:p>
    <w:p w14:paraId="5A7FC56E" w14:textId="71E28B46" w:rsidR="007D7552" w:rsidRPr="002437CB" w:rsidRDefault="007D7552" w:rsidP="007D7552">
      <w:pPr>
        <w:pStyle w:val="H6"/>
      </w:pPr>
      <w:r w:rsidRPr="002437CB">
        <w:t>6.1.14.6.2.2</w:t>
      </w:r>
      <w:r w:rsidRPr="002437CB">
        <w:tab/>
        <w:t>Type: SplitOpNodeReg</w:t>
      </w:r>
    </w:p>
    <w:p w14:paraId="72C6049E" w14:textId="41EBAD36" w:rsidR="007D7552" w:rsidRPr="002437CB" w:rsidRDefault="007D7552" w:rsidP="007D7552">
      <w:pPr>
        <w:pStyle w:val="TH"/>
      </w:pPr>
      <w:r w:rsidRPr="002437CB">
        <w:rPr>
          <w:noProof/>
        </w:rPr>
        <w:t>Table </w:t>
      </w:r>
      <w:r w:rsidRPr="002437CB">
        <w:t xml:space="preserve">6.1.14.6.2.2-1: </w:t>
      </w:r>
      <w:r w:rsidRPr="002437CB">
        <w:rPr>
          <w:noProof/>
        </w:rPr>
        <w:t xml:space="preserve">Definition of type </w:t>
      </w:r>
      <w:r w:rsidRPr="002437CB">
        <w:t>SplitOpNodeReg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444436B1" w14:textId="77777777" w:rsidTr="00A24C9B">
        <w:trPr>
          <w:jc w:val="center"/>
        </w:trPr>
        <w:tc>
          <w:tcPr>
            <w:tcW w:w="1552" w:type="dxa"/>
            <w:shd w:val="clear" w:color="auto" w:fill="C0C0C0"/>
            <w:hideMark/>
          </w:tcPr>
          <w:p w14:paraId="31AC24AD" w14:textId="77777777" w:rsidR="007D7552" w:rsidRPr="002437CB" w:rsidRDefault="007D7552" w:rsidP="00A24C9B">
            <w:pPr>
              <w:pStyle w:val="TAH"/>
            </w:pPr>
            <w:r w:rsidRPr="002437CB">
              <w:t>Attribute name</w:t>
            </w:r>
          </w:p>
        </w:tc>
        <w:tc>
          <w:tcPr>
            <w:tcW w:w="1417" w:type="dxa"/>
            <w:shd w:val="clear" w:color="auto" w:fill="C0C0C0"/>
            <w:hideMark/>
          </w:tcPr>
          <w:p w14:paraId="3407BD51" w14:textId="77777777" w:rsidR="007D7552" w:rsidRPr="002437CB" w:rsidRDefault="007D7552" w:rsidP="00A24C9B">
            <w:pPr>
              <w:pStyle w:val="TAH"/>
            </w:pPr>
            <w:r w:rsidRPr="002437CB">
              <w:t>Data type</w:t>
            </w:r>
          </w:p>
        </w:tc>
        <w:tc>
          <w:tcPr>
            <w:tcW w:w="425" w:type="dxa"/>
            <w:shd w:val="clear" w:color="auto" w:fill="C0C0C0"/>
            <w:hideMark/>
          </w:tcPr>
          <w:p w14:paraId="27F6964F" w14:textId="77777777" w:rsidR="007D7552" w:rsidRPr="002437CB" w:rsidRDefault="007D7552" w:rsidP="00A24C9B">
            <w:pPr>
              <w:pStyle w:val="TAH"/>
            </w:pPr>
            <w:r w:rsidRPr="002437CB">
              <w:t>P</w:t>
            </w:r>
          </w:p>
        </w:tc>
        <w:tc>
          <w:tcPr>
            <w:tcW w:w="1134" w:type="dxa"/>
            <w:shd w:val="clear" w:color="auto" w:fill="C0C0C0"/>
          </w:tcPr>
          <w:p w14:paraId="39F10BEC" w14:textId="77777777" w:rsidR="007D7552" w:rsidRPr="002437CB" w:rsidRDefault="007D7552" w:rsidP="00A24C9B">
            <w:pPr>
              <w:pStyle w:val="TAH"/>
            </w:pPr>
            <w:r w:rsidRPr="002437CB">
              <w:t>Cardinality</w:t>
            </w:r>
          </w:p>
        </w:tc>
        <w:tc>
          <w:tcPr>
            <w:tcW w:w="3686" w:type="dxa"/>
            <w:shd w:val="clear" w:color="auto" w:fill="C0C0C0"/>
            <w:hideMark/>
          </w:tcPr>
          <w:p w14:paraId="6F63318D"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4B70DFBD"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64172B43" w14:textId="77777777" w:rsidTr="00A24C9B">
        <w:trPr>
          <w:jc w:val="center"/>
        </w:trPr>
        <w:tc>
          <w:tcPr>
            <w:tcW w:w="1552" w:type="dxa"/>
          </w:tcPr>
          <w:p w14:paraId="07F306C3" w14:textId="77777777" w:rsidR="007D7552" w:rsidRPr="002437CB" w:rsidRDefault="007D7552" w:rsidP="00A24C9B">
            <w:pPr>
              <w:pStyle w:val="TAL"/>
            </w:pPr>
            <w:r w:rsidRPr="002437CB">
              <w:t>nodeInfo</w:t>
            </w:r>
          </w:p>
        </w:tc>
        <w:tc>
          <w:tcPr>
            <w:tcW w:w="1417" w:type="dxa"/>
          </w:tcPr>
          <w:p w14:paraId="11570DE1" w14:textId="77777777" w:rsidR="007D7552" w:rsidRPr="002437CB" w:rsidRDefault="007D7552" w:rsidP="00A24C9B">
            <w:pPr>
              <w:pStyle w:val="TAL"/>
            </w:pPr>
            <w:r w:rsidRPr="002437CB">
              <w:t>ConnInfo</w:t>
            </w:r>
          </w:p>
        </w:tc>
        <w:tc>
          <w:tcPr>
            <w:tcW w:w="425" w:type="dxa"/>
          </w:tcPr>
          <w:p w14:paraId="53BC3C91" w14:textId="77777777" w:rsidR="007D7552" w:rsidRPr="002437CB" w:rsidRDefault="007D7552" w:rsidP="00A24C9B">
            <w:pPr>
              <w:pStyle w:val="TAC"/>
            </w:pPr>
            <w:r w:rsidRPr="002437CB">
              <w:t>M</w:t>
            </w:r>
          </w:p>
        </w:tc>
        <w:tc>
          <w:tcPr>
            <w:tcW w:w="1134" w:type="dxa"/>
          </w:tcPr>
          <w:p w14:paraId="776C599E" w14:textId="77777777" w:rsidR="007D7552" w:rsidRPr="002437CB" w:rsidRDefault="007D7552" w:rsidP="002765B0">
            <w:pPr>
              <w:pStyle w:val="TAC"/>
            </w:pPr>
            <w:r w:rsidRPr="002765B0">
              <w:t>1</w:t>
            </w:r>
          </w:p>
        </w:tc>
        <w:tc>
          <w:tcPr>
            <w:tcW w:w="3686" w:type="dxa"/>
          </w:tcPr>
          <w:p w14:paraId="12B70587" w14:textId="77777777" w:rsidR="007D7552" w:rsidRPr="002437CB" w:rsidRDefault="007D7552" w:rsidP="00A24C9B">
            <w:pPr>
              <w:pStyle w:val="TAL"/>
            </w:pPr>
            <w:r w:rsidRPr="002437CB">
              <w:t>Contains the endpoint information of the requestor.</w:t>
            </w:r>
          </w:p>
        </w:tc>
        <w:tc>
          <w:tcPr>
            <w:tcW w:w="1310" w:type="dxa"/>
            <w:vAlign w:val="center"/>
          </w:tcPr>
          <w:p w14:paraId="125BBABA" w14:textId="77777777" w:rsidR="007D7552" w:rsidRPr="002437CB" w:rsidRDefault="007D7552" w:rsidP="00A24C9B">
            <w:pPr>
              <w:pStyle w:val="TAL"/>
              <w:rPr>
                <w:rFonts w:cs="Arial"/>
                <w:szCs w:val="18"/>
              </w:rPr>
            </w:pPr>
          </w:p>
        </w:tc>
      </w:tr>
      <w:tr w:rsidR="007D7552" w:rsidRPr="002437CB" w14:paraId="7C59FC01" w14:textId="77777777" w:rsidTr="00A24C9B">
        <w:trPr>
          <w:jc w:val="center"/>
        </w:trPr>
        <w:tc>
          <w:tcPr>
            <w:tcW w:w="1552" w:type="dxa"/>
          </w:tcPr>
          <w:p w14:paraId="67E3A44C" w14:textId="77777777" w:rsidR="007D7552" w:rsidRPr="002437CB" w:rsidRDefault="007D7552" w:rsidP="00A24C9B">
            <w:pPr>
              <w:pStyle w:val="TAL"/>
            </w:pPr>
            <w:r w:rsidRPr="002437CB">
              <w:t>sonRegCapability</w:t>
            </w:r>
          </w:p>
        </w:tc>
        <w:tc>
          <w:tcPr>
            <w:tcW w:w="1417" w:type="dxa"/>
          </w:tcPr>
          <w:p w14:paraId="2322D439" w14:textId="77777777" w:rsidR="007D7552" w:rsidRPr="002437CB" w:rsidRDefault="007D7552" w:rsidP="00A24C9B">
            <w:pPr>
              <w:pStyle w:val="TAL"/>
            </w:pPr>
            <w:r w:rsidRPr="002437CB">
              <w:t>SplitOpCapabilities</w:t>
            </w:r>
          </w:p>
        </w:tc>
        <w:tc>
          <w:tcPr>
            <w:tcW w:w="425" w:type="dxa"/>
          </w:tcPr>
          <w:p w14:paraId="0A3455AB" w14:textId="77777777" w:rsidR="007D7552" w:rsidRPr="002437CB" w:rsidRDefault="007D7552" w:rsidP="00A24C9B">
            <w:pPr>
              <w:pStyle w:val="TAC"/>
            </w:pPr>
            <w:r w:rsidRPr="002437CB">
              <w:t>M</w:t>
            </w:r>
          </w:p>
        </w:tc>
        <w:tc>
          <w:tcPr>
            <w:tcW w:w="1134" w:type="dxa"/>
          </w:tcPr>
          <w:p w14:paraId="14C73520" w14:textId="77777777" w:rsidR="007D7552" w:rsidRPr="002437CB" w:rsidRDefault="007D7552" w:rsidP="002765B0">
            <w:pPr>
              <w:pStyle w:val="TAC"/>
            </w:pPr>
            <w:r w:rsidRPr="002765B0">
              <w:t>1</w:t>
            </w:r>
          </w:p>
        </w:tc>
        <w:tc>
          <w:tcPr>
            <w:tcW w:w="3686" w:type="dxa"/>
          </w:tcPr>
          <w:p w14:paraId="394DC259" w14:textId="77777777" w:rsidR="007D7552" w:rsidRPr="002437CB" w:rsidRDefault="007D7552" w:rsidP="00A24C9B">
            <w:pPr>
              <w:pStyle w:val="TAL"/>
            </w:pPr>
            <w:r w:rsidRPr="002437CB">
              <w:t>Identifies the split operation capabilities of the requestor.</w:t>
            </w:r>
          </w:p>
        </w:tc>
        <w:tc>
          <w:tcPr>
            <w:tcW w:w="1310" w:type="dxa"/>
            <w:vAlign w:val="center"/>
          </w:tcPr>
          <w:p w14:paraId="7725B33C" w14:textId="77777777" w:rsidR="007D7552" w:rsidRPr="002437CB" w:rsidRDefault="007D7552" w:rsidP="00A24C9B">
            <w:pPr>
              <w:pStyle w:val="TAL"/>
              <w:rPr>
                <w:rFonts w:cs="Arial"/>
                <w:szCs w:val="18"/>
              </w:rPr>
            </w:pPr>
          </w:p>
        </w:tc>
      </w:tr>
      <w:tr w:rsidR="007D7552" w:rsidRPr="002437CB" w14:paraId="6F982B19" w14:textId="77777777" w:rsidTr="00A24C9B">
        <w:trPr>
          <w:jc w:val="center"/>
        </w:trPr>
        <w:tc>
          <w:tcPr>
            <w:tcW w:w="1552" w:type="dxa"/>
          </w:tcPr>
          <w:p w14:paraId="2325B245" w14:textId="77777777" w:rsidR="007D7552" w:rsidRPr="002437CB" w:rsidRDefault="007D7552" w:rsidP="00A24C9B">
            <w:pPr>
              <w:pStyle w:val="TAL"/>
            </w:pPr>
            <w:r w:rsidRPr="002437CB">
              <w:t>timeValidity</w:t>
            </w:r>
          </w:p>
        </w:tc>
        <w:tc>
          <w:tcPr>
            <w:tcW w:w="1417" w:type="dxa"/>
          </w:tcPr>
          <w:p w14:paraId="7834B6F0" w14:textId="77777777" w:rsidR="007D7552" w:rsidRPr="002437CB" w:rsidRDefault="007D7552" w:rsidP="00A24C9B">
            <w:pPr>
              <w:pStyle w:val="TAL"/>
            </w:pPr>
            <w:r w:rsidRPr="002437CB">
              <w:t>TimeWindow</w:t>
            </w:r>
          </w:p>
        </w:tc>
        <w:tc>
          <w:tcPr>
            <w:tcW w:w="425" w:type="dxa"/>
          </w:tcPr>
          <w:p w14:paraId="195B0608" w14:textId="77777777" w:rsidR="007D7552" w:rsidRPr="002437CB" w:rsidRDefault="007D7552" w:rsidP="00A24C9B">
            <w:pPr>
              <w:pStyle w:val="TAC"/>
            </w:pPr>
            <w:r w:rsidRPr="002437CB">
              <w:t>O</w:t>
            </w:r>
          </w:p>
        </w:tc>
        <w:tc>
          <w:tcPr>
            <w:tcW w:w="1134" w:type="dxa"/>
          </w:tcPr>
          <w:p w14:paraId="540329A9" w14:textId="77777777" w:rsidR="007D7552" w:rsidRPr="002437CB" w:rsidRDefault="007D7552" w:rsidP="002765B0">
            <w:pPr>
              <w:pStyle w:val="TAC"/>
            </w:pPr>
            <w:r w:rsidRPr="002765B0">
              <w:t>0..1</w:t>
            </w:r>
          </w:p>
        </w:tc>
        <w:tc>
          <w:tcPr>
            <w:tcW w:w="3686" w:type="dxa"/>
          </w:tcPr>
          <w:p w14:paraId="1862208C" w14:textId="77777777" w:rsidR="007D7552" w:rsidRPr="002437CB" w:rsidRDefault="007D7552" w:rsidP="00A24C9B">
            <w:pPr>
              <w:pStyle w:val="TAL"/>
            </w:pPr>
            <w:r w:rsidRPr="002437CB">
              <w:t>Identifies the expiration time of the registration.</w:t>
            </w:r>
          </w:p>
        </w:tc>
        <w:tc>
          <w:tcPr>
            <w:tcW w:w="1310" w:type="dxa"/>
            <w:vAlign w:val="center"/>
          </w:tcPr>
          <w:p w14:paraId="078760C5" w14:textId="77777777" w:rsidR="007D7552" w:rsidRPr="002437CB" w:rsidRDefault="007D7552" w:rsidP="00A24C9B">
            <w:pPr>
              <w:pStyle w:val="TAL"/>
              <w:rPr>
                <w:rFonts w:cs="Arial"/>
                <w:szCs w:val="18"/>
              </w:rPr>
            </w:pPr>
          </w:p>
        </w:tc>
      </w:tr>
    </w:tbl>
    <w:p w14:paraId="3BBA4D80" w14:textId="77777777" w:rsidR="007D7552" w:rsidRPr="002437CB" w:rsidRDefault="007D7552" w:rsidP="007D7552">
      <w:pPr>
        <w:rPr>
          <w:lang w:val="en-US"/>
        </w:rPr>
      </w:pPr>
    </w:p>
    <w:p w14:paraId="753C053B" w14:textId="4DC28AE7" w:rsidR="007D7552" w:rsidRPr="002437CB" w:rsidRDefault="007D7552" w:rsidP="007D7552">
      <w:pPr>
        <w:pStyle w:val="H6"/>
      </w:pPr>
      <w:r w:rsidRPr="002437CB">
        <w:t>6.1.14.6.2.3</w:t>
      </w:r>
      <w:r w:rsidRPr="002437CB">
        <w:tab/>
        <w:t>Type: SplitOpNodeRegPatch</w:t>
      </w:r>
    </w:p>
    <w:p w14:paraId="1AA1B18E" w14:textId="7A67D5CC" w:rsidR="007D7552" w:rsidRPr="002437CB" w:rsidRDefault="007D7552" w:rsidP="007D7552">
      <w:pPr>
        <w:pStyle w:val="TH"/>
      </w:pPr>
      <w:r w:rsidRPr="002437CB">
        <w:rPr>
          <w:noProof/>
        </w:rPr>
        <w:t>Table </w:t>
      </w:r>
      <w:r w:rsidRPr="002437CB">
        <w:t xml:space="preserve">6.1.14.6.2.3-1: </w:t>
      </w:r>
      <w:r w:rsidRPr="002437CB">
        <w:rPr>
          <w:noProof/>
        </w:rPr>
        <w:t xml:space="preserve">Definition of type </w:t>
      </w:r>
      <w:r w:rsidRPr="002437CB">
        <w:t>SplitOpNodeRegPatch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33303216" w14:textId="77777777" w:rsidTr="00A24C9B">
        <w:trPr>
          <w:jc w:val="center"/>
        </w:trPr>
        <w:tc>
          <w:tcPr>
            <w:tcW w:w="1552" w:type="dxa"/>
            <w:shd w:val="clear" w:color="auto" w:fill="C0C0C0"/>
            <w:hideMark/>
          </w:tcPr>
          <w:p w14:paraId="482557A6" w14:textId="77777777" w:rsidR="007D7552" w:rsidRPr="002437CB" w:rsidRDefault="007D7552" w:rsidP="00A24C9B">
            <w:pPr>
              <w:pStyle w:val="TAH"/>
            </w:pPr>
            <w:r w:rsidRPr="002437CB">
              <w:t>Attribute name</w:t>
            </w:r>
          </w:p>
        </w:tc>
        <w:tc>
          <w:tcPr>
            <w:tcW w:w="1417" w:type="dxa"/>
            <w:shd w:val="clear" w:color="auto" w:fill="C0C0C0"/>
            <w:hideMark/>
          </w:tcPr>
          <w:p w14:paraId="5BA04495" w14:textId="77777777" w:rsidR="007D7552" w:rsidRPr="002437CB" w:rsidRDefault="007D7552" w:rsidP="00A24C9B">
            <w:pPr>
              <w:pStyle w:val="TAH"/>
            </w:pPr>
            <w:r w:rsidRPr="002437CB">
              <w:t>Data type</w:t>
            </w:r>
          </w:p>
        </w:tc>
        <w:tc>
          <w:tcPr>
            <w:tcW w:w="425" w:type="dxa"/>
            <w:shd w:val="clear" w:color="auto" w:fill="C0C0C0"/>
            <w:hideMark/>
          </w:tcPr>
          <w:p w14:paraId="2E73FAB2" w14:textId="77777777" w:rsidR="007D7552" w:rsidRPr="002437CB" w:rsidRDefault="007D7552" w:rsidP="00A24C9B">
            <w:pPr>
              <w:pStyle w:val="TAH"/>
            </w:pPr>
            <w:r w:rsidRPr="002437CB">
              <w:t>P</w:t>
            </w:r>
          </w:p>
        </w:tc>
        <w:tc>
          <w:tcPr>
            <w:tcW w:w="1134" w:type="dxa"/>
            <w:shd w:val="clear" w:color="auto" w:fill="C0C0C0"/>
          </w:tcPr>
          <w:p w14:paraId="32654E17" w14:textId="77777777" w:rsidR="007D7552" w:rsidRPr="002437CB" w:rsidRDefault="007D7552" w:rsidP="00A24C9B">
            <w:pPr>
              <w:pStyle w:val="TAH"/>
            </w:pPr>
            <w:r w:rsidRPr="002437CB">
              <w:t>Cardinality</w:t>
            </w:r>
          </w:p>
        </w:tc>
        <w:tc>
          <w:tcPr>
            <w:tcW w:w="3686" w:type="dxa"/>
            <w:shd w:val="clear" w:color="auto" w:fill="C0C0C0"/>
            <w:hideMark/>
          </w:tcPr>
          <w:p w14:paraId="73719082"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66C1C85B"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4C12D07B" w14:textId="77777777" w:rsidTr="00A24C9B">
        <w:trPr>
          <w:jc w:val="center"/>
        </w:trPr>
        <w:tc>
          <w:tcPr>
            <w:tcW w:w="1552" w:type="dxa"/>
          </w:tcPr>
          <w:p w14:paraId="5AFE4677" w14:textId="2601C28B" w:rsidR="007D7552" w:rsidRPr="002437CB" w:rsidRDefault="007D7552" w:rsidP="00A24C9B">
            <w:pPr>
              <w:pStyle w:val="TAL"/>
            </w:pPr>
            <w:r w:rsidRPr="002437CB">
              <w:t>son</w:t>
            </w:r>
            <w:r w:rsidR="00662180">
              <w:t>R</w:t>
            </w:r>
            <w:r w:rsidRPr="002437CB">
              <w:t>egCapability</w:t>
            </w:r>
          </w:p>
        </w:tc>
        <w:tc>
          <w:tcPr>
            <w:tcW w:w="1417" w:type="dxa"/>
          </w:tcPr>
          <w:p w14:paraId="67E22037" w14:textId="77777777" w:rsidR="007D7552" w:rsidRPr="002437CB" w:rsidRDefault="007D7552" w:rsidP="00A24C9B">
            <w:pPr>
              <w:pStyle w:val="TAL"/>
            </w:pPr>
            <w:r w:rsidRPr="002437CB">
              <w:t>SplitOpCapabilities</w:t>
            </w:r>
          </w:p>
        </w:tc>
        <w:tc>
          <w:tcPr>
            <w:tcW w:w="425" w:type="dxa"/>
          </w:tcPr>
          <w:p w14:paraId="68FAC7C7" w14:textId="77777777" w:rsidR="007D7552" w:rsidRPr="002437CB" w:rsidRDefault="007D7552" w:rsidP="00A24C9B">
            <w:pPr>
              <w:pStyle w:val="TAC"/>
            </w:pPr>
            <w:r w:rsidRPr="002437CB">
              <w:t>O</w:t>
            </w:r>
          </w:p>
        </w:tc>
        <w:tc>
          <w:tcPr>
            <w:tcW w:w="1134" w:type="dxa"/>
          </w:tcPr>
          <w:p w14:paraId="77CF0969" w14:textId="77777777" w:rsidR="007D7552" w:rsidRPr="002437CB" w:rsidRDefault="007D7552" w:rsidP="002765B0">
            <w:pPr>
              <w:pStyle w:val="TAC"/>
            </w:pPr>
            <w:r w:rsidRPr="002765B0">
              <w:t>0..1</w:t>
            </w:r>
          </w:p>
        </w:tc>
        <w:tc>
          <w:tcPr>
            <w:tcW w:w="3686" w:type="dxa"/>
          </w:tcPr>
          <w:p w14:paraId="5CA90577" w14:textId="77777777" w:rsidR="007D7552" w:rsidRPr="002437CB" w:rsidRDefault="007D7552" w:rsidP="00A24C9B">
            <w:pPr>
              <w:pStyle w:val="TAL"/>
            </w:pPr>
            <w:r w:rsidRPr="002437CB">
              <w:t>Identifies the split operation capabilities of the requestor.</w:t>
            </w:r>
          </w:p>
        </w:tc>
        <w:tc>
          <w:tcPr>
            <w:tcW w:w="1310" w:type="dxa"/>
            <w:vAlign w:val="center"/>
          </w:tcPr>
          <w:p w14:paraId="5B439E0A" w14:textId="77777777" w:rsidR="007D7552" w:rsidRPr="002437CB" w:rsidRDefault="007D7552" w:rsidP="00A24C9B">
            <w:pPr>
              <w:pStyle w:val="TAL"/>
              <w:rPr>
                <w:rFonts w:cs="Arial"/>
                <w:szCs w:val="18"/>
              </w:rPr>
            </w:pPr>
          </w:p>
        </w:tc>
      </w:tr>
      <w:tr w:rsidR="007D7552" w:rsidRPr="002437CB" w14:paraId="0CF68EE1" w14:textId="77777777" w:rsidTr="00A24C9B">
        <w:trPr>
          <w:jc w:val="center"/>
        </w:trPr>
        <w:tc>
          <w:tcPr>
            <w:tcW w:w="1552" w:type="dxa"/>
          </w:tcPr>
          <w:p w14:paraId="08D4D947" w14:textId="77777777" w:rsidR="007D7552" w:rsidRPr="002437CB" w:rsidRDefault="007D7552" w:rsidP="00A24C9B">
            <w:pPr>
              <w:pStyle w:val="TAL"/>
            </w:pPr>
            <w:r w:rsidRPr="002437CB">
              <w:t>timeValidity</w:t>
            </w:r>
          </w:p>
        </w:tc>
        <w:tc>
          <w:tcPr>
            <w:tcW w:w="1417" w:type="dxa"/>
          </w:tcPr>
          <w:p w14:paraId="68A01D0E" w14:textId="77777777" w:rsidR="007D7552" w:rsidRPr="002437CB" w:rsidRDefault="007D7552" w:rsidP="00A24C9B">
            <w:pPr>
              <w:pStyle w:val="TAL"/>
            </w:pPr>
            <w:r w:rsidRPr="002437CB">
              <w:t>TimeWindow</w:t>
            </w:r>
          </w:p>
        </w:tc>
        <w:tc>
          <w:tcPr>
            <w:tcW w:w="425" w:type="dxa"/>
          </w:tcPr>
          <w:p w14:paraId="61879EFD" w14:textId="77777777" w:rsidR="007D7552" w:rsidRPr="002437CB" w:rsidRDefault="007D7552" w:rsidP="00A24C9B">
            <w:pPr>
              <w:pStyle w:val="TAC"/>
            </w:pPr>
            <w:r w:rsidRPr="002437CB">
              <w:t>O</w:t>
            </w:r>
          </w:p>
        </w:tc>
        <w:tc>
          <w:tcPr>
            <w:tcW w:w="1134" w:type="dxa"/>
          </w:tcPr>
          <w:p w14:paraId="2AEB483F" w14:textId="77777777" w:rsidR="007D7552" w:rsidRPr="002437CB" w:rsidRDefault="007D7552" w:rsidP="002765B0">
            <w:pPr>
              <w:pStyle w:val="TAC"/>
            </w:pPr>
            <w:r w:rsidRPr="002765B0">
              <w:t>0..1</w:t>
            </w:r>
          </w:p>
        </w:tc>
        <w:tc>
          <w:tcPr>
            <w:tcW w:w="3686" w:type="dxa"/>
          </w:tcPr>
          <w:p w14:paraId="1F3F67CA" w14:textId="77777777" w:rsidR="007D7552" w:rsidRPr="002437CB" w:rsidRDefault="007D7552" w:rsidP="00A24C9B">
            <w:pPr>
              <w:pStyle w:val="TAL"/>
            </w:pPr>
            <w:r w:rsidRPr="002437CB">
              <w:t>Identifies the expiration time of the registration.</w:t>
            </w:r>
          </w:p>
        </w:tc>
        <w:tc>
          <w:tcPr>
            <w:tcW w:w="1310" w:type="dxa"/>
            <w:vAlign w:val="center"/>
          </w:tcPr>
          <w:p w14:paraId="5E7D6E1F" w14:textId="77777777" w:rsidR="007D7552" w:rsidRPr="002437CB" w:rsidRDefault="007D7552" w:rsidP="00A24C9B">
            <w:pPr>
              <w:pStyle w:val="TAL"/>
              <w:rPr>
                <w:rFonts w:cs="Arial"/>
                <w:szCs w:val="18"/>
              </w:rPr>
            </w:pPr>
          </w:p>
        </w:tc>
      </w:tr>
    </w:tbl>
    <w:p w14:paraId="69D40BA0" w14:textId="77777777" w:rsidR="007D7552" w:rsidRPr="002437CB" w:rsidRDefault="007D7552" w:rsidP="007D7552">
      <w:pPr>
        <w:rPr>
          <w:lang w:val="en-US"/>
        </w:rPr>
      </w:pPr>
    </w:p>
    <w:p w14:paraId="06CEFAAE" w14:textId="68B8C5B7" w:rsidR="007D7552" w:rsidRPr="002437CB" w:rsidRDefault="007D7552" w:rsidP="007D7552">
      <w:pPr>
        <w:pStyle w:val="H6"/>
      </w:pPr>
      <w:r w:rsidRPr="002437CB">
        <w:t>6.1.14.6.2.4</w:t>
      </w:r>
      <w:r w:rsidRPr="002437CB">
        <w:tab/>
        <w:t>Type: SplitOpCapabilities</w:t>
      </w:r>
    </w:p>
    <w:p w14:paraId="4D739ADC" w14:textId="4415F792" w:rsidR="007D7552" w:rsidRPr="002437CB" w:rsidRDefault="007D7552" w:rsidP="007D7552">
      <w:pPr>
        <w:pStyle w:val="TH"/>
      </w:pPr>
      <w:r w:rsidRPr="002437CB">
        <w:rPr>
          <w:noProof/>
        </w:rPr>
        <w:t>Table </w:t>
      </w:r>
      <w:r w:rsidRPr="002437CB">
        <w:t xml:space="preserve">6.1.14.6.2.4-1: </w:t>
      </w:r>
      <w:r w:rsidRPr="002437CB">
        <w:rPr>
          <w:noProof/>
        </w:rPr>
        <w:t xml:space="preserve">Definition of type </w:t>
      </w:r>
      <w:r w:rsidRPr="002437CB">
        <w:t>SplitOpCapabilities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69509A9C" w14:textId="77777777" w:rsidTr="00A24C9B">
        <w:trPr>
          <w:jc w:val="center"/>
        </w:trPr>
        <w:tc>
          <w:tcPr>
            <w:tcW w:w="1552" w:type="dxa"/>
            <w:shd w:val="clear" w:color="auto" w:fill="C0C0C0"/>
            <w:hideMark/>
          </w:tcPr>
          <w:p w14:paraId="6708C5DB" w14:textId="77777777" w:rsidR="007D7552" w:rsidRPr="002437CB" w:rsidRDefault="007D7552" w:rsidP="00A24C9B">
            <w:pPr>
              <w:pStyle w:val="TAH"/>
            </w:pPr>
            <w:r w:rsidRPr="002437CB">
              <w:t>Attribute name</w:t>
            </w:r>
          </w:p>
        </w:tc>
        <w:tc>
          <w:tcPr>
            <w:tcW w:w="1417" w:type="dxa"/>
            <w:shd w:val="clear" w:color="auto" w:fill="C0C0C0"/>
            <w:hideMark/>
          </w:tcPr>
          <w:p w14:paraId="569B5DE4" w14:textId="77777777" w:rsidR="007D7552" w:rsidRPr="002437CB" w:rsidRDefault="007D7552" w:rsidP="00A24C9B">
            <w:pPr>
              <w:pStyle w:val="TAH"/>
            </w:pPr>
            <w:r w:rsidRPr="002437CB">
              <w:t>Data type</w:t>
            </w:r>
          </w:p>
        </w:tc>
        <w:tc>
          <w:tcPr>
            <w:tcW w:w="425" w:type="dxa"/>
            <w:shd w:val="clear" w:color="auto" w:fill="C0C0C0"/>
            <w:hideMark/>
          </w:tcPr>
          <w:p w14:paraId="216DCCEC" w14:textId="77777777" w:rsidR="007D7552" w:rsidRPr="002437CB" w:rsidRDefault="007D7552" w:rsidP="00A24C9B">
            <w:pPr>
              <w:pStyle w:val="TAH"/>
            </w:pPr>
            <w:r w:rsidRPr="002437CB">
              <w:t>P</w:t>
            </w:r>
          </w:p>
        </w:tc>
        <w:tc>
          <w:tcPr>
            <w:tcW w:w="1134" w:type="dxa"/>
            <w:shd w:val="clear" w:color="auto" w:fill="C0C0C0"/>
          </w:tcPr>
          <w:p w14:paraId="0C5B2C17" w14:textId="77777777" w:rsidR="007D7552" w:rsidRPr="002437CB" w:rsidRDefault="007D7552" w:rsidP="00A24C9B">
            <w:pPr>
              <w:pStyle w:val="TAH"/>
            </w:pPr>
            <w:r w:rsidRPr="002437CB">
              <w:t>Cardinality</w:t>
            </w:r>
          </w:p>
        </w:tc>
        <w:tc>
          <w:tcPr>
            <w:tcW w:w="3686" w:type="dxa"/>
            <w:shd w:val="clear" w:color="auto" w:fill="C0C0C0"/>
            <w:hideMark/>
          </w:tcPr>
          <w:p w14:paraId="20B7243B"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2CF5B5EA"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26998160" w14:textId="77777777" w:rsidTr="00A24C9B">
        <w:trPr>
          <w:jc w:val="center"/>
        </w:trPr>
        <w:tc>
          <w:tcPr>
            <w:tcW w:w="1552" w:type="dxa"/>
          </w:tcPr>
          <w:p w14:paraId="5448533F" w14:textId="77777777" w:rsidR="007D7552" w:rsidRPr="002437CB" w:rsidRDefault="007D7552" w:rsidP="00A24C9B">
            <w:pPr>
              <w:pStyle w:val="TAL"/>
            </w:pPr>
            <w:r w:rsidRPr="002437CB">
              <w:t>modelInfo</w:t>
            </w:r>
          </w:p>
        </w:tc>
        <w:tc>
          <w:tcPr>
            <w:tcW w:w="1417" w:type="dxa"/>
          </w:tcPr>
          <w:p w14:paraId="75AE8C66" w14:textId="77777777" w:rsidR="007D7552" w:rsidRPr="002437CB" w:rsidRDefault="007D7552" w:rsidP="00A24C9B">
            <w:pPr>
              <w:pStyle w:val="TAL"/>
            </w:pPr>
            <w:r w:rsidRPr="002437CB">
              <w:t>ModelInformation</w:t>
            </w:r>
          </w:p>
        </w:tc>
        <w:tc>
          <w:tcPr>
            <w:tcW w:w="425" w:type="dxa"/>
          </w:tcPr>
          <w:p w14:paraId="444D1034" w14:textId="77777777" w:rsidR="007D7552" w:rsidRPr="002437CB" w:rsidRDefault="007D7552" w:rsidP="00A24C9B">
            <w:pPr>
              <w:pStyle w:val="TAC"/>
            </w:pPr>
            <w:r w:rsidRPr="002437CB">
              <w:t>M</w:t>
            </w:r>
          </w:p>
        </w:tc>
        <w:tc>
          <w:tcPr>
            <w:tcW w:w="1134" w:type="dxa"/>
          </w:tcPr>
          <w:p w14:paraId="5B736B23" w14:textId="77777777" w:rsidR="007D7552" w:rsidRPr="002437CB" w:rsidRDefault="007D7552" w:rsidP="002765B0">
            <w:pPr>
              <w:pStyle w:val="TAC"/>
            </w:pPr>
            <w:r w:rsidRPr="002765B0">
              <w:t>1</w:t>
            </w:r>
          </w:p>
        </w:tc>
        <w:tc>
          <w:tcPr>
            <w:tcW w:w="3686" w:type="dxa"/>
          </w:tcPr>
          <w:p w14:paraId="75E20C28" w14:textId="77777777" w:rsidR="007D7552" w:rsidRPr="002437CB" w:rsidRDefault="007D7552" w:rsidP="00A24C9B">
            <w:pPr>
              <w:pStyle w:val="TAL"/>
            </w:pPr>
            <w:r w:rsidRPr="002437CB">
              <w:t>Identifies the ML model capabilities for split operation.</w:t>
            </w:r>
          </w:p>
        </w:tc>
        <w:tc>
          <w:tcPr>
            <w:tcW w:w="1310" w:type="dxa"/>
            <w:vAlign w:val="center"/>
          </w:tcPr>
          <w:p w14:paraId="7BF950B1" w14:textId="77777777" w:rsidR="007D7552" w:rsidRPr="002437CB" w:rsidRDefault="007D7552" w:rsidP="00A24C9B">
            <w:pPr>
              <w:pStyle w:val="TAL"/>
              <w:rPr>
                <w:rFonts w:cs="Arial"/>
                <w:szCs w:val="18"/>
              </w:rPr>
            </w:pPr>
          </w:p>
        </w:tc>
      </w:tr>
      <w:tr w:rsidR="007D7552" w:rsidRPr="002437CB" w14:paraId="7BD86C9B" w14:textId="77777777" w:rsidTr="00A24C9B">
        <w:trPr>
          <w:jc w:val="center"/>
        </w:trPr>
        <w:tc>
          <w:tcPr>
            <w:tcW w:w="1552" w:type="dxa"/>
          </w:tcPr>
          <w:p w14:paraId="6A050914" w14:textId="77777777" w:rsidR="007D7552" w:rsidRPr="002437CB" w:rsidRDefault="007D7552" w:rsidP="00A24C9B">
            <w:pPr>
              <w:pStyle w:val="TAL"/>
            </w:pPr>
            <w:r w:rsidRPr="002437CB">
              <w:t>usageInfo</w:t>
            </w:r>
          </w:p>
        </w:tc>
        <w:tc>
          <w:tcPr>
            <w:tcW w:w="1417" w:type="dxa"/>
          </w:tcPr>
          <w:p w14:paraId="5E3A2FDC" w14:textId="77777777" w:rsidR="007D7552" w:rsidRPr="002437CB" w:rsidRDefault="007D7552" w:rsidP="00A24C9B">
            <w:pPr>
              <w:pStyle w:val="TAL"/>
            </w:pPr>
            <w:r w:rsidRPr="002437CB">
              <w:t>UsageInformation</w:t>
            </w:r>
          </w:p>
        </w:tc>
        <w:tc>
          <w:tcPr>
            <w:tcW w:w="425" w:type="dxa"/>
          </w:tcPr>
          <w:p w14:paraId="794B04D4" w14:textId="77777777" w:rsidR="007D7552" w:rsidRPr="002437CB" w:rsidRDefault="007D7552" w:rsidP="00A24C9B">
            <w:pPr>
              <w:pStyle w:val="TAC"/>
            </w:pPr>
            <w:r w:rsidRPr="002437CB">
              <w:t>O</w:t>
            </w:r>
          </w:p>
        </w:tc>
        <w:tc>
          <w:tcPr>
            <w:tcW w:w="1134" w:type="dxa"/>
          </w:tcPr>
          <w:p w14:paraId="4E052729" w14:textId="77777777" w:rsidR="007D7552" w:rsidRPr="002437CB" w:rsidRDefault="007D7552" w:rsidP="002765B0">
            <w:pPr>
              <w:pStyle w:val="TAC"/>
            </w:pPr>
            <w:r w:rsidRPr="002765B0">
              <w:t>0..1</w:t>
            </w:r>
          </w:p>
        </w:tc>
        <w:tc>
          <w:tcPr>
            <w:tcW w:w="3686" w:type="dxa"/>
          </w:tcPr>
          <w:p w14:paraId="36BC2A55" w14:textId="77777777" w:rsidR="007D7552" w:rsidRPr="002437CB" w:rsidRDefault="007D7552" w:rsidP="00A24C9B">
            <w:pPr>
              <w:pStyle w:val="TAL"/>
            </w:pPr>
            <w:r w:rsidRPr="002437CB">
              <w:t>Identifies the usage capabilities for split operation.</w:t>
            </w:r>
          </w:p>
        </w:tc>
        <w:tc>
          <w:tcPr>
            <w:tcW w:w="1310" w:type="dxa"/>
            <w:vAlign w:val="center"/>
          </w:tcPr>
          <w:p w14:paraId="6BB0E1EF" w14:textId="77777777" w:rsidR="007D7552" w:rsidRPr="002437CB" w:rsidRDefault="007D7552" w:rsidP="00A24C9B">
            <w:pPr>
              <w:pStyle w:val="TAL"/>
              <w:rPr>
                <w:rFonts w:cs="Arial"/>
                <w:szCs w:val="18"/>
              </w:rPr>
            </w:pPr>
          </w:p>
        </w:tc>
      </w:tr>
    </w:tbl>
    <w:p w14:paraId="38CB6DF8" w14:textId="77777777" w:rsidR="007D7552" w:rsidRPr="002437CB" w:rsidRDefault="007D7552" w:rsidP="007D7552">
      <w:pPr>
        <w:rPr>
          <w:lang w:val="en-US"/>
        </w:rPr>
      </w:pPr>
    </w:p>
    <w:p w14:paraId="6F46A014" w14:textId="6C5057EA" w:rsidR="007D7552" w:rsidRPr="002437CB" w:rsidRDefault="007D7552" w:rsidP="007D7552">
      <w:pPr>
        <w:pStyle w:val="H6"/>
      </w:pPr>
      <w:r w:rsidRPr="002437CB">
        <w:t>6.1.14.6.2.5</w:t>
      </w:r>
      <w:r w:rsidRPr="002437CB">
        <w:tab/>
        <w:t>Type: ModelInformation</w:t>
      </w:r>
    </w:p>
    <w:p w14:paraId="03780912" w14:textId="36B8CF3B" w:rsidR="007D7552" w:rsidRPr="002437CB" w:rsidRDefault="007D7552" w:rsidP="007D7552">
      <w:pPr>
        <w:pStyle w:val="TH"/>
      </w:pPr>
      <w:r w:rsidRPr="002437CB">
        <w:rPr>
          <w:noProof/>
        </w:rPr>
        <w:t>Table </w:t>
      </w:r>
      <w:r w:rsidRPr="002437CB">
        <w:t xml:space="preserve">6.1.14.6.2.5-1: </w:t>
      </w:r>
      <w:r w:rsidRPr="002437CB">
        <w:rPr>
          <w:noProof/>
        </w:rPr>
        <w:t xml:space="preserve">Definition of type </w:t>
      </w:r>
      <w:r w:rsidRPr="002437CB">
        <w:t>ModelInformation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7D34B21C" w14:textId="77777777" w:rsidTr="00A24C9B">
        <w:trPr>
          <w:jc w:val="center"/>
        </w:trPr>
        <w:tc>
          <w:tcPr>
            <w:tcW w:w="1552" w:type="dxa"/>
            <w:shd w:val="clear" w:color="auto" w:fill="C0C0C0"/>
            <w:hideMark/>
          </w:tcPr>
          <w:p w14:paraId="2F0096EF" w14:textId="77777777" w:rsidR="007D7552" w:rsidRPr="002437CB" w:rsidRDefault="007D7552" w:rsidP="00A24C9B">
            <w:pPr>
              <w:pStyle w:val="TAH"/>
            </w:pPr>
            <w:r w:rsidRPr="002437CB">
              <w:t>Attribute name</w:t>
            </w:r>
          </w:p>
        </w:tc>
        <w:tc>
          <w:tcPr>
            <w:tcW w:w="1417" w:type="dxa"/>
            <w:shd w:val="clear" w:color="auto" w:fill="C0C0C0"/>
            <w:hideMark/>
          </w:tcPr>
          <w:p w14:paraId="44AB2CC9" w14:textId="77777777" w:rsidR="007D7552" w:rsidRPr="002437CB" w:rsidRDefault="007D7552" w:rsidP="00A24C9B">
            <w:pPr>
              <w:pStyle w:val="TAH"/>
            </w:pPr>
            <w:r w:rsidRPr="002437CB">
              <w:t>Data type</w:t>
            </w:r>
          </w:p>
        </w:tc>
        <w:tc>
          <w:tcPr>
            <w:tcW w:w="425" w:type="dxa"/>
            <w:shd w:val="clear" w:color="auto" w:fill="C0C0C0"/>
            <w:hideMark/>
          </w:tcPr>
          <w:p w14:paraId="75E1EC50" w14:textId="77777777" w:rsidR="007D7552" w:rsidRPr="002437CB" w:rsidRDefault="007D7552" w:rsidP="00A24C9B">
            <w:pPr>
              <w:pStyle w:val="TAH"/>
            </w:pPr>
            <w:r w:rsidRPr="002437CB">
              <w:t>P</w:t>
            </w:r>
          </w:p>
        </w:tc>
        <w:tc>
          <w:tcPr>
            <w:tcW w:w="1134" w:type="dxa"/>
            <w:shd w:val="clear" w:color="auto" w:fill="C0C0C0"/>
          </w:tcPr>
          <w:p w14:paraId="7733BC55" w14:textId="77777777" w:rsidR="007D7552" w:rsidRPr="002437CB" w:rsidRDefault="007D7552" w:rsidP="00A24C9B">
            <w:pPr>
              <w:pStyle w:val="TAH"/>
            </w:pPr>
            <w:r w:rsidRPr="002437CB">
              <w:t>Cardinality</w:t>
            </w:r>
          </w:p>
        </w:tc>
        <w:tc>
          <w:tcPr>
            <w:tcW w:w="3686" w:type="dxa"/>
            <w:shd w:val="clear" w:color="auto" w:fill="C0C0C0"/>
            <w:hideMark/>
          </w:tcPr>
          <w:p w14:paraId="16CD1213"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543B2CDB"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3E35B6C8" w14:textId="77777777" w:rsidTr="00A24C9B">
        <w:trPr>
          <w:jc w:val="center"/>
        </w:trPr>
        <w:tc>
          <w:tcPr>
            <w:tcW w:w="1552" w:type="dxa"/>
          </w:tcPr>
          <w:p w14:paraId="69A1D33B" w14:textId="77777777" w:rsidR="007D7552" w:rsidRPr="002437CB" w:rsidRDefault="007D7552" w:rsidP="00A24C9B">
            <w:pPr>
              <w:pStyle w:val="TAL"/>
            </w:pPr>
            <w:r w:rsidRPr="002437CB">
              <w:t>modelId</w:t>
            </w:r>
          </w:p>
        </w:tc>
        <w:tc>
          <w:tcPr>
            <w:tcW w:w="1417" w:type="dxa"/>
          </w:tcPr>
          <w:p w14:paraId="00317067" w14:textId="77777777" w:rsidR="007D7552" w:rsidRPr="002437CB" w:rsidRDefault="007D7552" w:rsidP="00A24C9B">
            <w:pPr>
              <w:pStyle w:val="TAL"/>
            </w:pPr>
            <w:r w:rsidRPr="002437CB">
              <w:t>string</w:t>
            </w:r>
          </w:p>
        </w:tc>
        <w:tc>
          <w:tcPr>
            <w:tcW w:w="425" w:type="dxa"/>
          </w:tcPr>
          <w:p w14:paraId="03B1DD76" w14:textId="77777777" w:rsidR="007D7552" w:rsidRPr="002437CB" w:rsidRDefault="007D7552" w:rsidP="00A24C9B">
            <w:pPr>
              <w:pStyle w:val="TAC"/>
            </w:pPr>
            <w:r w:rsidRPr="002437CB">
              <w:t>M</w:t>
            </w:r>
          </w:p>
        </w:tc>
        <w:tc>
          <w:tcPr>
            <w:tcW w:w="1134" w:type="dxa"/>
          </w:tcPr>
          <w:p w14:paraId="5989BAA1" w14:textId="77777777" w:rsidR="007D7552" w:rsidRPr="002437CB" w:rsidRDefault="007D7552" w:rsidP="002765B0">
            <w:pPr>
              <w:pStyle w:val="TAC"/>
            </w:pPr>
            <w:r w:rsidRPr="002765B0">
              <w:t>1</w:t>
            </w:r>
          </w:p>
        </w:tc>
        <w:tc>
          <w:tcPr>
            <w:tcW w:w="3686" w:type="dxa"/>
          </w:tcPr>
          <w:p w14:paraId="13C994A2" w14:textId="77777777" w:rsidR="007D7552" w:rsidRPr="002437CB" w:rsidRDefault="007D7552" w:rsidP="00A24C9B">
            <w:pPr>
              <w:pStyle w:val="TAL"/>
            </w:pPr>
            <w:r w:rsidRPr="002437CB">
              <w:t>Identifies the ML model identifier.</w:t>
            </w:r>
          </w:p>
        </w:tc>
        <w:tc>
          <w:tcPr>
            <w:tcW w:w="1310" w:type="dxa"/>
            <w:vAlign w:val="center"/>
          </w:tcPr>
          <w:p w14:paraId="3757CBE4" w14:textId="77777777" w:rsidR="007D7552" w:rsidRPr="002437CB" w:rsidRDefault="007D7552" w:rsidP="00A24C9B">
            <w:pPr>
              <w:pStyle w:val="TAL"/>
              <w:rPr>
                <w:rFonts w:cs="Arial"/>
                <w:szCs w:val="18"/>
              </w:rPr>
            </w:pPr>
          </w:p>
        </w:tc>
      </w:tr>
      <w:tr w:rsidR="007D7552" w:rsidRPr="002437CB" w14:paraId="55B2D0A9" w14:textId="77777777" w:rsidTr="00A24C9B">
        <w:trPr>
          <w:jc w:val="center"/>
        </w:trPr>
        <w:tc>
          <w:tcPr>
            <w:tcW w:w="1552" w:type="dxa"/>
          </w:tcPr>
          <w:p w14:paraId="2DB1DF0A" w14:textId="77777777" w:rsidR="007D7552" w:rsidRPr="002437CB" w:rsidRDefault="007D7552" w:rsidP="00A24C9B">
            <w:pPr>
              <w:pStyle w:val="TAL"/>
            </w:pPr>
            <w:r w:rsidRPr="002437CB">
              <w:t>modelName</w:t>
            </w:r>
          </w:p>
        </w:tc>
        <w:tc>
          <w:tcPr>
            <w:tcW w:w="1417" w:type="dxa"/>
          </w:tcPr>
          <w:p w14:paraId="1BC647F2" w14:textId="77777777" w:rsidR="007D7552" w:rsidRPr="002437CB" w:rsidRDefault="007D7552" w:rsidP="00A24C9B">
            <w:pPr>
              <w:pStyle w:val="TAL"/>
            </w:pPr>
            <w:r w:rsidRPr="002437CB">
              <w:t>string</w:t>
            </w:r>
          </w:p>
        </w:tc>
        <w:tc>
          <w:tcPr>
            <w:tcW w:w="425" w:type="dxa"/>
          </w:tcPr>
          <w:p w14:paraId="20C2C311" w14:textId="77777777" w:rsidR="007D7552" w:rsidRPr="002437CB" w:rsidRDefault="007D7552" w:rsidP="00A24C9B">
            <w:pPr>
              <w:pStyle w:val="TAC"/>
            </w:pPr>
            <w:r w:rsidRPr="002437CB">
              <w:t>O</w:t>
            </w:r>
          </w:p>
        </w:tc>
        <w:tc>
          <w:tcPr>
            <w:tcW w:w="1134" w:type="dxa"/>
          </w:tcPr>
          <w:p w14:paraId="6AC226D5" w14:textId="77777777" w:rsidR="007D7552" w:rsidRPr="002437CB" w:rsidRDefault="007D7552" w:rsidP="002765B0">
            <w:pPr>
              <w:pStyle w:val="TAC"/>
            </w:pPr>
            <w:r w:rsidRPr="002765B0">
              <w:t>0..1</w:t>
            </w:r>
          </w:p>
        </w:tc>
        <w:tc>
          <w:tcPr>
            <w:tcW w:w="3686" w:type="dxa"/>
          </w:tcPr>
          <w:p w14:paraId="3558BA68" w14:textId="77777777" w:rsidR="007D7552" w:rsidRPr="002437CB" w:rsidRDefault="007D7552" w:rsidP="00A24C9B">
            <w:pPr>
              <w:pStyle w:val="TAL"/>
            </w:pPr>
            <w:r w:rsidRPr="002437CB">
              <w:t>Identifies the name of the ML model.</w:t>
            </w:r>
          </w:p>
        </w:tc>
        <w:tc>
          <w:tcPr>
            <w:tcW w:w="1310" w:type="dxa"/>
            <w:vAlign w:val="center"/>
          </w:tcPr>
          <w:p w14:paraId="27F3F961" w14:textId="77777777" w:rsidR="007D7552" w:rsidRPr="002437CB" w:rsidRDefault="007D7552" w:rsidP="00A24C9B">
            <w:pPr>
              <w:pStyle w:val="TAL"/>
              <w:rPr>
                <w:rFonts w:cs="Arial"/>
                <w:szCs w:val="18"/>
              </w:rPr>
            </w:pPr>
          </w:p>
        </w:tc>
      </w:tr>
      <w:tr w:rsidR="007D7552" w:rsidRPr="002437CB" w14:paraId="493A33CF" w14:textId="77777777" w:rsidTr="00A24C9B">
        <w:trPr>
          <w:jc w:val="center"/>
        </w:trPr>
        <w:tc>
          <w:tcPr>
            <w:tcW w:w="1552" w:type="dxa"/>
          </w:tcPr>
          <w:p w14:paraId="47FBB5BE" w14:textId="77777777" w:rsidR="007D7552" w:rsidRPr="002437CB" w:rsidRDefault="007D7552" w:rsidP="00A24C9B">
            <w:pPr>
              <w:pStyle w:val="TAL"/>
            </w:pPr>
            <w:r w:rsidRPr="002437CB">
              <w:t>modelVersion</w:t>
            </w:r>
          </w:p>
        </w:tc>
        <w:tc>
          <w:tcPr>
            <w:tcW w:w="1417" w:type="dxa"/>
          </w:tcPr>
          <w:p w14:paraId="1E780567" w14:textId="77777777" w:rsidR="007D7552" w:rsidRPr="002437CB" w:rsidRDefault="007D7552" w:rsidP="00A24C9B">
            <w:pPr>
              <w:pStyle w:val="TAL"/>
            </w:pPr>
            <w:r w:rsidRPr="002437CB">
              <w:t>string</w:t>
            </w:r>
          </w:p>
        </w:tc>
        <w:tc>
          <w:tcPr>
            <w:tcW w:w="425" w:type="dxa"/>
          </w:tcPr>
          <w:p w14:paraId="7D740FEA" w14:textId="77777777" w:rsidR="007D7552" w:rsidRPr="002437CB" w:rsidRDefault="007D7552" w:rsidP="00A24C9B">
            <w:pPr>
              <w:pStyle w:val="TAC"/>
            </w:pPr>
            <w:r w:rsidRPr="002437CB">
              <w:t>M</w:t>
            </w:r>
          </w:p>
        </w:tc>
        <w:tc>
          <w:tcPr>
            <w:tcW w:w="1134" w:type="dxa"/>
          </w:tcPr>
          <w:p w14:paraId="6893797E" w14:textId="77777777" w:rsidR="007D7552" w:rsidRPr="002437CB" w:rsidRDefault="007D7552" w:rsidP="002765B0">
            <w:pPr>
              <w:pStyle w:val="TAC"/>
            </w:pPr>
            <w:r w:rsidRPr="002765B0">
              <w:t>1</w:t>
            </w:r>
          </w:p>
        </w:tc>
        <w:tc>
          <w:tcPr>
            <w:tcW w:w="3686" w:type="dxa"/>
          </w:tcPr>
          <w:p w14:paraId="7CA8CFC7" w14:textId="77777777" w:rsidR="007D7552" w:rsidRPr="002437CB" w:rsidRDefault="007D7552" w:rsidP="00A24C9B">
            <w:pPr>
              <w:pStyle w:val="TAL"/>
            </w:pPr>
            <w:r w:rsidRPr="002437CB">
              <w:t>Identifies the version of the ML model.</w:t>
            </w:r>
          </w:p>
        </w:tc>
        <w:tc>
          <w:tcPr>
            <w:tcW w:w="1310" w:type="dxa"/>
            <w:vAlign w:val="center"/>
          </w:tcPr>
          <w:p w14:paraId="733812E8" w14:textId="77777777" w:rsidR="007D7552" w:rsidRPr="002437CB" w:rsidRDefault="007D7552" w:rsidP="00A24C9B">
            <w:pPr>
              <w:pStyle w:val="TAL"/>
              <w:rPr>
                <w:rFonts w:cs="Arial"/>
                <w:szCs w:val="18"/>
              </w:rPr>
            </w:pPr>
          </w:p>
        </w:tc>
      </w:tr>
      <w:tr w:rsidR="007D7552" w:rsidRPr="002437CB" w14:paraId="2C731743" w14:textId="77777777" w:rsidTr="00A24C9B">
        <w:trPr>
          <w:jc w:val="center"/>
        </w:trPr>
        <w:tc>
          <w:tcPr>
            <w:tcW w:w="1552" w:type="dxa"/>
          </w:tcPr>
          <w:p w14:paraId="58E26AD5" w14:textId="77777777" w:rsidR="007D7552" w:rsidRPr="002437CB" w:rsidRDefault="007D7552" w:rsidP="00A24C9B">
            <w:pPr>
              <w:pStyle w:val="TAL"/>
            </w:pPr>
            <w:r w:rsidRPr="002437CB">
              <w:t>suppOperation</w:t>
            </w:r>
          </w:p>
        </w:tc>
        <w:tc>
          <w:tcPr>
            <w:tcW w:w="1417" w:type="dxa"/>
          </w:tcPr>
          <w:p w14:paraId="01295708" w14:textId="77777777" w:rsidR="007D7552" w:rsidRPr="002437CB" w:rsidRDefault="007D7552" w:rsidP="00A24C9B">
            <w:pPr>
              <w:pStyle w:val="TAL"/>
            </w:pPr>
            <w:r w:rsidRPr="002437CB">
              <w:t>array(string)</w:t>
            </w:r>
          </w:p>
        </w:tc>
        <w:tc>
          <w:tcPr>
            <w:tcW w:w="425" w:type="dxa"/>
          </w:tcPr>
          <w:p w14:paraId="29FC85BB" w14:textId="77777777" w:rsidR="007D7552" w:rsidRPr="002437CB" w:rsidRDefault="007D7552" w:rsidP="00A24C9B">
            <w:pPr>
              <w:pStyle w:val="TAC"/>
            </w:pPr>
            <w:r w:rsidRPr="002437CB">
              <w:t>M</w:t>
            </w:r>
          </w:p>
        </w:tc>
        <w:tc>
          <w:tcPr>
            <w:tcW w:w="1134" w:type="dxa"/>
          </w:tcPr>
          <w:p w14:paraId="57A316C6" w14:textId="77777777" w:rsidR="007D7552" w:rsidRPr="002437CB" w:rsidRDefault="007D7552" w:rsidP="002765B0">
            <w:pPr>
              <w:pStyle w:val="TAC"/>
            </w:pPr>
            <w:r w:rsidRPr="002765B0">
              <w:t>1..N</w:t>
            </w:r>
          </w:p>
        </w:tc>
        <w:tc>
          <w:tcPr>
            <w:tcW w:w="3686" w:type="dxa"/>
          </w:tcPr>
          <w:p w14:paraId="26AD85FB" w14:textId="77777777" w:rsidR="007D7552" w:rsidRPr="002437CB" w:rsidRDefault="007D7552" w:rsidP="00A24C9B">
            <w:pPr>
              <w:pStyle w:val="TAL"/>
            </w:pPr>
            <w:r w:rsidRPr="002437CB">
              <w:t>Contains the list of supported split operations.</w:t>
            </w:r>
          </w:p>
        </w:tc>
        <w:tc>
          <w:tcPr>
            <w:tcW w:w="1310" w:type="dxa"/>
            <w:vAlign w:val="center"/>
          </w:tcPr>
          <w:p w14:paraId="69F9BA75" w14:textId="77777777" w:rsidR="007D7552" w:rsidRPr="002437CB" w:rsidRDefault="007D7552" w:rsidP="00A24C9B">
            <w:pPr>
              <w:pStyle w:val="TAL"/>
              <w:rPr>
                <w:rFonts w:cs="Arial"/>
                <w:szCs w:val="18"/>
              </w:rPr>
            </w:pPr>
          </w:p>
        </w:tc>
      </w:tr>
    </w:tbl>
    <w:p w14:paraId="56502960" w14:textId="77777777" w:rsidR="007D7552" w:rsidRPr="002437CB" w:rsidRDefault="007D7552" w:rsidP="007D7552">
      <w:pPr>
        <w:rPr>
          <w:lang w:val="en-US"/>
        </w:rPr>
      </w:pPr>
    </w:p>
    <w:p w14:paraId="5C501F04" w14:textId="7371D284" w:rsidR="007D7552" w:rsidRPr="002437CB" w:rsidRDefault="007D7552" w:rsidP="007D7552">
      <w:pPr>
        <w:pStyle w:val="H6"/>
      </w:pPr>
      <w:r w:rsidRPr="002437CB">
        <w:t>6.1.14.6.2.6</w:t>
      </w:r>
      <w:r w:rsidRPr="002437CB">
        <w:tab/>
        <w:t>Type: UsageInformation</w:t>
      </w:r>
    </w:p>
    <w:p w14:paraId="08C2BFD0" w14:textId="43DFFF92" w:rsidR="007D7552" w:rsidRPr="002437CB" w:rsidRDefault="007D7552" w:rsidP="007D7552">
      <w:pPr>
        <w:pStyle w:val="TH"/>
      </w:pPr>
      <w:r w:rsidRPr="002437CB">
        <w:rPr>
          <w:noProof/>
        </w:rPr>
        <w:t>Table </w:t>
      </w:r>
      <w:r w:rsidRPr="002437CB">
        <w:t xml:space="preserve">6.1.14.6.2.6-1: </w:t>
      </w:r>
      <w:r w:rsidRPr="002437CB">
        <w:rPr>
          <w:noProof/>
        </w:rPr>
        <w:t xml:space="preserve">Definition of type </w:t>
      </w:r>
      <w:r w:rsidRPr="002437CB">
        <w:t>UsageInformation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0D710FCC" w14:textId="77777777" w:rsidTr="00A24C9B">
        <w:trPr>
          <w:jc w:val="center"/>
        </w:trPr>
        <w:tc>
          <w:tcPr>
            <w:tcW w:w="1552" w:type="dxa"/>
            <w:shd w:val="clear" w:color="auto" w:fill="C0C0C0"/>
            <w:hideMark/>
          </w:tcPr>
          <w:p w14:paraId="32453C7F" w14:textId="77777777" w:rsidR="007D7552" w:rsidRPr="002437CB" w:rsidRDefault="007D7552" w:rsidP="00A24C9B">
            <w:pPr>
              <w:pStyle w:val="TAH"/>
            </w:pPr>
            <w:r w:rsidRPr="002437CB">
              <w:t>Attribute name</w:t>
            </w:r>
          </w:p>
        </w:tc>
        <w:tc>
          <w:tcPr>
            <w:tcW w:w="1417" w:type="dxa"/>
            <w:shd w:val="clear" w:color="auto" w:fill="C0C0C0"/>
            <w:hideMark/>
          </w:tcPr>
          <w:p w14:paraId="252E94E0" w14:textId="77777777" w:rsidR="007D7552" w:rsidRPr="002437CB" w:rsidRDefault="007D7552" w:rsidP="00A24C9B">
            <w:pPr>
              <w:pStyle w:val="TAH"/>
            </w:pPr>
            <w:r w:rsidRPr="002437CB">
              <w:t>Data type</w:t>
            </w:r>
          </w:p>
        </w:tc>
        <w:tc>
          <w:tcPr>
            <w:tcW w:w="425" w:type="dxa"/>
            <w:shd w:val="clear" w:color="auto" w:fill="C0C0C0"/>
            <w:hideMark/>
          </w:tcPr>
          <w:p w14:paraId="07122CD2" w14:textId="77777777" w:rsidR="007D7552" w:rsidRPr="002437CB" w:rsidRDefault="007D7552" w:rsidP="00A24C9B">
            <w:pPr>
              <w:pStyle w:val="TAH"/>
            </w:pPr>
            <w:r w:rsidRPr="002437CB">
              <w:t>P</w:t>
            </w:r>
          </w:p>
        </w:tc>
        <w:tc>
          <w:tcPr>
            <w:tcW w:w="1134" w:type="dxa"/>
            <w:shd w:val="clear" w:color="auto" w:fill="C0C0C0"/>
          </w:tcPr>
          <w:p w14:paraId="5F4E26CA" w14:textId="77777777" w:rsidR="007D7552" w:rsidRPr="002437CB" w:rsidRDefault="007D7552" w:rsidP="00A24C9B">
            <w:pPr>
              <w:pStyle w:val="TAH"/>
            </w:pPr>
            <w:r w:rsidRPr="002437CB">
              <w:t>Cardinality</w:t>
            </w:r>
          </w:p>
        </w:tc>
        <w:tc>
          <w:tcPr>
            <w:tcW w:w="3686" w:type="dxa"/>
            <w:shd w:val="clear" w:color="auto" w:fill="C0C0C0"/>
            <w:hideMark/>
          </w:tcPr>
          <w:p w14:paraId="5432FD8E"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43361930"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5E352125" w14:textId="77777777" w:rsidTr="00A24C9B">
        <w:trPr>
          <w:jc w:val="center"/>
        </w:trPr>
        <w:tc>
          <w:tcPr>
            <w:tcW w:w="1552" w:type="dxa"/>
          </w:tcPr>
          <w:p w14:paraId="4577B1EB" w14:textId="77777777" w:rsidR="007D7552" w:rsidRPr="002437CB" w:rsidRDefault="007D7552" w:rsidP="00A24C9B">
            <w:pPr>
              <w:pStyle w:val="TAL"/>
            </w:pPr>
            <w:r w:rsidRPr="002437CB">
              <w:t>inputFreq</w:t>
            </w:r>
          </w:p>
        </w:tc>
        <w:tc>
          <w:tcPr>
            <w:tcW w:w="1417" w:type="dxa"/>
          </w:tcPr>
          <w:p w14:paraId="1BF14FAD" w14:textId="77777777" w:rsidR="007D7552" w:rsidRPr="002437CB" w:rsidRDefault="007D7552" w:rsidP="00A24C9B">
            <w:pPr>
              <w:pStyle w:val="TAL"/>
            </w:pPr>
            <w:r w:rsidRPr="002437CB">
              <w:t>Uinteger</w:t>
            </w:r>
          </w:p>
        </w:tc>
        <w:tc>
          <w:tcPr>
            <w:tcW w:w="425" w:type="dxa"/>
          </w:tcPr>
          <w:p w14:paraId="138A6862" w14:textId="77777777" w:rsidR="007D7552" w:rsidRPr="002437CB" w:rsidRDefault="007D7552" w:rsidP="00A24C9B">
            <w:pPr>
              <w:pStyle w:val="TAC"/>
            </w:pPr>
            <w:r w:rsidRPr="002437CB">
              <w:t>O</w:t>
            </w:r>
          </w:p>
        </w:tc>
        <w:tc>
          <w:tcPr>
            <w:tcW w:w="1134" w:type="dxa"/>
          </w:tcPr>
          <w:p w14:paraId="3FD3247C" w14:textId="77777777" w:rsidR="007D7552" w:rsidRPr="002437CB" w:rsidRDefault="007D7552" w:rsidP="002765B0">
            <w:pPr>
              <w:pStyle w:val="TAC"/>
            </w:pPr>
            <w:r w:rsidRPr="002765B0">
              <w:t>0..1</w:t>
            </w:r>
          </w:p>
        </w:tc>
        <w:tc>
          <w:tcPr>
            <w:tcW w:w="3686" w:type="dxa"/>
          </w:tcPr>
          <w:p w14:paraId="222B7B52" w14:textId="77777777" w:rsidR="007D7552" w:rsidRPr="002437CB" w:rsidRDefault="007D7552" w:rsidP="00A24C9B">
            <w:pPr>
              <w:pStyle w:val="TAL"/>
            </w:pPr>
            <w:r w:rsidRPr="002437CB">
              <w:t>Contains the input frequency in bytes per second at which data is being fed to the ML model.</w:t>
            </w:r>
          </w:p>
        </w:tc>
        <w:tc>
          <w:tcPr>
            <w:tcW w:w="1310" w:type="dxa"/>
            <w:vAlign w:val="center"/>
          </w:tcPr>
          <w:p w14:paraId="7926BD32" w14:textId="77777777" w:rsidR="007D7552" w:rsidRPr="002437CB" w:rsidRDefault="007D7552" w:rsidP="00A24C9B">
            <w:pPr>
              <w:pStyle w:val="TAL"/>
              <w:rPr>
                <w:rFonts w:cs="Arial"/>
                <w:szCs w:val="18"/>
              </w:rPr>
            </w:pPr>
          </w:p>
        </w:tc>
      </w:tr>
      <w:tr w:rsidR="007D7552" w:rsidRPr="002437CB" w14:paraId="53F01397" w14:textId="77777777" w:rsidTr="00A24C9B">
        <w:trPr>
          <w:jc w:val="center"/>
        </w:trPr>
        <w:tc>
          <w:tcPr>
            <w:tcW w:w="1552" w:type="dxa"/>
          </w:tcPr>
          <w:p w14:paraId="37457D8E" w14:textId="77777777" w:rsidR="007D7552" w:rsidRPr="002437CB" w:rsidRDefault="007D7552" w:rsidP="00A24C9B">
            <w:pPr>
              <w:pStyle w:val="TAL"/>
            </w:pPr>
            <w:r w:rsidRPr="002437CB">
              <w:t>inputSize</w:t>
            </w:r>
          </w:p>
        </w:tc>
        <w:tc>
          <w:tcPr>
            <w:tcW w:w="1417" w:type="dxa"/>
          </w:tcPr>
          <w:p w14:paraId="7FEE86C0" w14:textId="77777777" w:rsidR="007D7552" w:rsidRPr="002437CB" w:rsidRDefault="007D7552" w:rsidP="00A24C9B">
            <w:pPr>
              <w:pStyle w:val="TAL"/>
            </w:pPr>
            <w:r w:rsidRPr="002437CB">
              <w:t>Uinteger</w:t>
            </w:r>
          </w:p>
        </w:tc>
        <w:tc>
          <w:tcPr>
            <w:tcW w:w="425" w:type="dxa"/>
          </w:tcPr>
          <w:p w14:paraId="7CB46F9A" w14:textId="77777777" w:rsidR="007D7552" w:rsidRPr="002437CB" w:rsidRDefault="007D7552" w:rsidP="00A24C9B">
            <w:pPr>
              <w:pStyle w:val="TAC"/>
            </w:pPr>
            <w:r w:rsidRPr="002437CB">
              <w:t>O</w:t>
            </w:r>
          </w:p>
        </w:tc>
        <w:tc>
          <w:tcPr>
            <w:tcW w:w="1134" w:type="dxa"/>
          </w:tcPr>
          <w:p w14:paraId="312A70E4" w14:textId="77777777" w:rsidR="007D7552" w:rsidRPr="002437CB" w:rsidRDefault="007D7552" w:rsidP="002765B0">
            <w:pPr>
              <w:pStyle w:val="TAC"/>
            </w:pPr>
            <w:r w:rsidRPr="002765B0">
              <w:t>0..1</w:t>
            </w:r>
          </w:p>
        </w:tc>
        <w:tc>
          <w:tcPr>
            <w:tcW w:w="3686" w:type="dxa"/>
          </w:tcPr>
          <w:p w14:paraId="44399DBD" w14:textId="77777777" w:rsidR="007D7552" w:rsidRPr="002437CB" w:rsidRDefault="007D7552" w:rsidP="00A24C9B">
            <w:pPr>
              <w:pStyle w:val="TAL"/>
            </w:pPr>
            <w:r w:rsidRPr="002437CB">
              <w:t>Contains the size in bytes of input data being fed to the ML model.</w:t>
            </w:r>
          </w:p>
        </w:tc>
        <w:tc>
          <w:tcPr>
            <w:tcW w:w="1310" w:type="dxa"/>
            <w:vAlign w:val="center"/>
          </w:tcPr>
          <w:p w14:paraId="71653D5D" w14:textId="77777777" w:rsidR="007D7552" w:rsidRPr="002437CB" w:rsidRDefault="007D7552" w:rsidP="00A24C9B">
            <w:pPr>
              <w:pStyle w:val="TAL"/>
              <w:rPr>
                <w:rFonts w:cs="Arial"/>
                <w:szCs w:val="18"/>
              </w:rPr>
            </w:pPr>
          </w:p>
        </w:tc>
      </w:tr>
      <w:tr w:rsidR="007D7552" w:rsidRPr="002437CB" w14:paraId="39F6E326" w14:textId="77777777" w:rsidTr="00A24C9B">
        <w:trPr>
          <w:jc w:val="center"/>
        </w:trPr>
        <w:tc>
          <w:tcPr>
            <w:tcW w:w="1552" w:type="dxa"/>
          </w:tcPr>
          <w:p w14:paraId="3C2C7CF8" w14:textId="77777777" w:rsidR="007D7552" w:rsidRPr="002437CB" w:rsidRDefault="007D7552" w:rsidP="00A24C9B">
            <w:pPr>
              <w:pStyle w:val="TAL"/>
            </w:pPr>
            <w:r w:rsidRPr="002437CB">
              <w:t>outputFreq</w:t>
            </w:r>
          </w:p>
        </w:tc>
        <w:tc>
          <w:tcPr>
            <w:tcW w:w="1417" w:type="dxa"/>
          </w:tcPr>
          <w:p w14:paraId="11C30C44" w14:textId="77777777" w:rsidR="007D7552" w:rsidRPr="002437CB" w:rsidRDefault="007D7552" w:rsidP="00A24C9B">
            <w:pPr>
              <w:pStyle w:val="TAL"/>
            </w:pPr>
            <w:r w:rsidRPr="002437CB">
              <w:t>Uinteger</w:t>
            </w:r>
          </w:p>
        </w:tc>
        <w:tc>
          <w:tcPr>
            <w:tcW w:w="425" w:type="dxa"/>
          </w:tcPr>
          <w:p w14:paraId="02BA3BD6" w14:textId="77777777" w:rsidR="007D7552" w:rsidRPr="002437CB" w:rsidRDefault="007D7552" w:rsidP="00A24C9B">
            <w:pPr>
              <w:pStyle w:val="TAC"/>
            </w:pPr>
            <w:r w:rsidRPr="002437CB">
              <w:t>O</w:t>
            </w:r>
          </w:p>
        </w:tc>
        <w:tc>
          <w:tcPr>
            <w:tcW w:w="1134" w:type="dxa"/>
          </w:tcPr>
          <w:p w14:paraId="3D963DE2" w14:textId="77777777" w:rsidR="007D7552" w:rsidRPr="002437CB" w:rsidRDefault="007D7552" w:rsidP="002765B0">
            <w:pPr>
              <w:pStyle w:val="TAC"/>
            </w:pPr>
            <w:r w:rsidRPr="002765B0">
              <w:t>0..1</w:t>
            </w:r>
          </w:p>
        </w:tc>
        <w:tc>
          <w:tcPr>
            <w:tcW w:w="3686" w:type="dxa"/>
          </w:tcPr>
          <w:p w14:paraId="47D0E956" w14:textId="77777777" w:rsidR="007D7552" w:rsidRPr="002437CB" w:rsidRDefault="007D7552" w:rsidP="00A24C9B">
            <w:pPr>
              <w:pStyle w:val="TAL"/>
            </w:pPr>
            <w:r w:rsidRPr="002437CB">
              <w:t>Contains the output frequency in bytes per second at which data is being fed to the ML model.</w:t>
            </w:r>
          </w:p>
        </w:tc>
        <w:tc>
          <w:tcPr>
            <w:tcW w:w="1310" w:type="dxa"/>
            <w:vAlign w:val="center"/>
          </w:tcPr>
          <w:p w14:paraId="349457BE" w14:textId="77777777" w:rsidR="007D7552" w:rsidRPr="002437CB" w:rsidRDefault="007D7552" w:rsidP="00A24C9B">
            <w:pPr>
              <w:pStyle w:val="TAL"/>
              <w:rPr>
                <w:rFonts w:cs="Arial"/>
                <w:szCs w:val="18"/>
              </w:rPr>
            </w:pPr>
          </w:p>
        </w:tc>
      </w:tr>
      <w:tr w:rsidR="007D7552" w:rsidRPr="002437CB" w14:paraId="345A2B67" w14:textId="77777777" w:rsidTr="00A24C9B">
        <w:trPr>
          <w:jc w:val="center"/>
        </w:trPr>
        <w:tc>
          <w:tcPr>
            <w:tcW w:w="1552" w:type="dxa"/>
          </w:tcPr>
          <w:p w14:paraId="4F74FB73" w14:textId="77777777" w:rsidR="007D7552" w:rsidRPr="002437CB" w:rsidRDefault="007D7552" w:rsidP="00A24C9B">
            <w:pPr>
              <w:pStyle w:val="TAL"/>
            </w:pPr>
            <w:r w:rsidRPr="002437CB">
              <w:t>outputSize</w:t>
            </w:r>
          </w:p>
        </w:tc>
        <w:tc>
          <w:tcPr>
            <w:tcW w:w="1417" w:type="dxa"/>
          </w:tcPr>
          <w:p w14:paraId="55DF5207" w14:textId="77777777" w:rsidR="007D7552" w:rsidRPr="002437CB" w:rsidRDefault="007D7552" w:rsidP="00A24C9B">
            <w:pPr>
              <w:pStyle w:val="TAL"/>
            </w:pPr>
            <w:r w:rsidRPr="002437CB">
              <w:t>Uinteger</w:t>
            </w:r>
          </w:p>
        </w:tc>
        <w:tc>
          <w:tcPr>
            <w:tcW w:w="425" w:type="dxa"/>
          </w:tcPr>
          <w:p w14:paraId="735ABBEB" w14:textId="77777777" w:rsidR="007D7552" w:rsidRPr="002437CB" w:rsidRDefault="007D7552" w:rsidP="00A24C9B">
            <w:pPr>
              <w:pStyle w:val="TAC"/>
            </w:pPr>
            <w:r w:rsidRPr="002437CB">
              <w:t>O</w:t>
            </w:r>
          </w:p>
        </w:tc>
        <w:tc>
          <w:tcPr>
            <w:tcW w:w="1134" w:type="dxa"/>
          </w:tcPr>
          <w:p w14:paraId="7AE81D5B" w14:textId="77777777" w:rsidR="007D7552" w:rsidRPr="002437CB" w:rsidRDefault="007D7552" w:rsidP="002765B0">
            <w:pPr>
              <w:pStyle w:val="TAC"/>
            </w:pPr>
            <w:r w:rsidRPr="002765B0">
              <w:t>0..1</w:t>
            </w:r>
          </w:p>
        </w:tc>
        <w:tc>
          <w:tcPr>
            <w:tcW w:w="3686" w:type="dxa"/>
          </w:tcPr>
          <w:p w14:paraId="35BB16FB" w14:textId="77777777" w:rsidR="007D7552" w:rsidRPr="002437CB" w:rsidRDefault="007D7552" w:rsidP="00A24C9B">
            <w:pPr>
              <w:pStyle w:val="TAL"/>
            </w:pPr>
            <w:r w:rsidRPr="002437CB">
              <w:t>Contains the size in bytes of output data from the ML model.</w:t>
            </w:r>
          </w:p>
        </w:tc>
        <w:tc>
          <w:tcPr>
            <w:tcW w:w="1310" w:type="dxa"/>
            <w:vAlign w:val="center"/>
          </w:tcPr>
          <w:p w14:paraId="656D7CD0" w14:textId="77777777" w:rsidR="007D7552" w:rsidRPr="002437CB" w:rsidRDefault="007D7552" w:rsidP="00A24C9B">
            <w:pPr>
              <w:pStyle w:val="TAL"/>
              <w:rPr>
                <w:rFonts w:cs="Arial"/>
                <w:szCs w:val="18"/>
              </w:rPr>
            </w:pPr>
          </w:p>
        </w:tc>
      </w:tr>
    </w:tbl>
    <w:p w14:paraId="023FE138" w14:textId="77777777" w:rsidR="007D7552" w:rsidRPr="002437CB" w:rsidRDefault="007D7552" w:rsidP="007D7552"/>
    <w:p w14:paraId="67AFC9CE" w14:textId="0C445FE6" w:rsidR="007D7552" w:rsidRPr="002437CB" w:rsidRDefault="007D7552" w:rsidP="007D7552">
      <w:pPr>
        <w:pStyle w:val="Heading5"/>
        <w:rPr>
          <w:lang w:val="en-US"/>
        </w:rPr>
      </w:pPr>
      <w:bookmarkStart w:id="2484" w:name="_Toc212496100"/>
      <w:bookmarkStart w:id="2485" w:name="_Toc214953673"/>
      <w:bookmarkStart w:id="2486" w:name="_Toc214954399"/>
      <w:bookmarkStart w:id="2487" w:name="_Toc214969021"/>
      <w:r w:rsidRPr="002437CB">
        <w:rPr>
          <w:lang w:val="en-US"/>
        </w:rPr>
        <w:t>6.1.14.6.3</w:t>
      </w:r>
      <w:r w:rsidRPr="002437CB">
        <w:rPr>
          <w:lang w:val="en-US"/>
        </w:rPr>
        <w:tab/>
        <w:t>Simple data types and enumerations</w:t>
      </w:r>
      <w:bookmarkEnd w:id="2484"/>
      <w:bookmarkEnd w:id="2485"/>
      <w:bookmarkEnd w:id="2486"/>
      <w:bookmarkEnd w:id="2487"/>
    </w:p>
    <w:p w14:paraId="5DDDC0F9" w14:textId="4903D441" w:rsidR="007D7552" w:rsidRPr="002437CB" w:rsidRDefault="007D7552" w:rsidP="007D7552">
      <w:pPr>
        <w:pStyle w:val="H6"/>
      </w:pPr>
      <w:r w:rsidRPr="002437CB">
        <w:t>6.1.14.6.3.1</w:t>
      </w:r>
      <w:r w:rsidRPr="002437CB">
        <w:tab/>
        <w:t>Introduction</w:t>
      </w:r>
    </w:p>
    <w:p w14:paraId="1F40F8D6" w14:textId="77777777" w:rsidR="007D7552" w:rsidRPr="002437CB" w:rsidRDefault="007D7552" w:rsidP="007D7552">
      <w:r w:rsidRPr="002437CB">
        <w:t>This clause defines simple data types and enumerations that can be referenced from data structures defined in the previous clauses.</w:t>
      </w:r>
    </w:p>
    <w:p w14:paraId="1A96DE32" w14:textId="7BC8B00F" w:rsidR="007D7552" w:rsidRPr="002437CB" w:rsidRDefault="007D7552" w:rsidP="007D7552">
      <w:pPr>
        <w:pStyle w:val="H6"/>
      </w:pPr>
      <w:r w:rsidRPr="002437CB">
        <w:t>6.1.14.6.3.2</w:t>
      </w:r>
      <w:r w:rsidRPr="002437CB">
        <w:tab/>
        <w:t>Simple data types</w:t>
      </w:r>
    </w:p>
    <w:p w14:paraId="28D6DD56" w14:textId="6232A4D4" w:rsidR="007D7552" w:rsidRPr="002437CB" w:rsidRDefault="007D7552" w:rsidP="007D7552">
      <w:r w:rsidRPr="002437CB">
        <w:t>The simple data types defined in table 6.1.14.6.3.2-1 shall be supported.</w:t>
      </w:r>
    </w:p>
    <w:p w14:paraId="55F5F66C" w14:textId="623E78B6" w:rsidR="007D7552" w:rsidRPr="002437CB" w:rsidRDefault="007D7552" w:rsidP="007D7552">
      <w:pPr>
        <w:pStyle w:val="TH"/>
      </w:pPr>
      <w:r w:rsidRPr="002437CB">
        <w:t>Table 6.1.14.6.3.2-1: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7D7552" w:rsidRPr="002437CB" w14:paraId="7A6062FF" w14:textId="77777777" w:rsidTr="00A24C9B">
        <w:trPr>
          <w:jc w:val="center"/>
        </w:trPr>
        <w:tc>
          <w:tcPr>
            <w:tcW w:w="659" w:type="pct"/>
            <w:shd w:val="clear" w:color="auto" w:fill="C0C0C0"/>
            <w:tcMar>
              <w:top w:w="0" w:type="dxa"/>
              <w:left w:w="108" w:type="dxa"/>
              <w:bottom w:w="0" w:type="dxa"/>
              <w:right w:w="108" w:type="dxa"/>
            </w:tcMar>
          </w:tcPr>
          <w:p w14:paraId="57FB6054" w14:textId="77777777" w:rsidR="007D7552" w:rsidRPr="002437CB" w:rsidRDefault="007D7552" w:rsidP="00A24C9B">
            <w:pPr>
              <w:pStyle w:val="TAH"/>
            </w:pPr>
            <w:r w:rsidRPr="002437CB">
              <w:t>Type Name</w:t>
            </w:r>
          </w:p>
        </w:tc>
        <w:tc>
          <w:tcPr>
            <w:tcW w:w="883" w:type="pct"/>
            <w:shd w:val="clear" w:color="auto" w:fill="C0C0C0"/>
            <w:tcMar>
              <w:top w:w="0" w:type="dxa"/>
              <w:left w:w="108" w:type="dxa"/>
              <w:bottom w:w="0" w:type="dxa"/>
              <w:right w:w="108" w:type="dxa"/>
            </w:tcMar>
          </w:tcPr>
          <w:p w14:paraId="61AB6136" w14:textId="77777777" w:rsidR="007D7552" w:rsidRPr="002437CB" w:rsidRDefault="007D7552" w:rsidP="00A24C9B">
            <w:pPr>
              <w:pStyle w:val="TAH"/>
            </w:pPr>
            <w:r w:rsidRPr="002437CB">
              <w:t>Type Definition</w:t>
            </w:r>
          </w:p>
        </w:tc>
        <w:tc>
          <w:tcPr>
            <w:tcW w:w="2872" w:type="pct"/>
            <w:shd w:val="clear" w:color="auto" w:fill="C0C0C0"/>
          </w:tcPr>
          <w:p w14:paraId="06BD47A3" w14:textId="77777777" w:rsidR="007D7552" w:rsidRPr="002437CB" w:rsidRDefault="007D7552" w:rsidP="00A24C9B">
            <w:pPr>
              <w:pStyle w:val="TAH"/>
            </w:pPr>
            <w:r w:rsidRPr="002437CB">
              <w:t>Description</w:t>
            </w:r>
          </w:p>
        </w:tc>
        <w:tc>
          <w:tcPr>
            <w:tcW w:w="586" w:type="pct"/>
            <w:shd w:val="clear" w:color="auto" w:fill="C0C0C0"/>
          </w:tcPr>
          <w:p w14:paraId="2671E4B9" w14:textId="77777777" w:rsidR="007D7552" w:rsidRPr="002437CB" w:rsidRDefault="007D7552" w:rsidP="00A24C9B">
            <w:pPr>
              <w:pStyle w:val="TAH"/>
            </w:pPr>
            <w:r w:rsidRPr="002437CB">
              <w:t>Applicability</w:t>
            </w:r>
          </w:p>
        </w:tc>
      </w:tr>
      <w:tr w:rsidR="007D7552" w:rsidRPr="002437CB" w14:paraId="44E3CDE8" w14:textId="77777777" w:rsidTr="00A24C9B">
        <w:trPr>
          <w:jc w:val="center"/>
        </w:trPr>
        <w:tc>
          <w:tcPr>
            <w:tcW w:w="659" w:type="pct"/>
            <w:tcMar>
              <w:top w:w="0" w:type="dxa"/>
              <w:left w:w="108" w:type="dxa"/>
              <w:bottom w:w="0" w:type="dxa"/>
              <w:right w:w="108" w:type="dxa"/>
            </w:tcMar>
            <w:vAlign w:val="center"/>
          </w:tcPr>
          <w:p w14:paraId="5EC2D003" w14:textId="77777777" w:rsidR="007D7552" w:rsidRPr="002437CB" w:rsidRDefault="007D7552" w:rsidP="00A24C9B">
            <w:pPr>
              <w:pStyle w:val="TAL"/>
            </w:pPr>
          </w:p>
        </w:tc>
        <w:tc>
          <w:tcPr>
            <w:tcW w:w="883" w:type="pct"/>
            <w:tcMar>
              <w:top w:w="0" w:type="dxa"/>
              <w:left w:w="108" w:type="dxa"/>
              <w:bottom w:w="0" w:type="dxa"/>
              <w:right w:w="108" w:type="dxa"/>
            </w:tcMar>
            <w:vAlign w:val="center"/>
          </w:tcPr>
          <w:p w14:paraId="72B2FB32" w14:textId="77777777" w:rsidR="007D7552" w:rsidRPr="002437CB" w:rsidRDefault="007D7552" w:rsidP="00A24C9B">
            <w:pPr>
              <w:pStyle w:val="TAL"/>
            </w:pPr>
          </w:p>
        </w:tc>
        <w:tc>
          <w:tcPr>
            <w:tcW w:w="2872" w:type="pct"/>
            <w:vAlign w:val="center"/>
          </w:tcPr>
          <w:p w14:paraId="575BB3E2" w14:textId="77777777" w:rsidR="007D7552" w:rsidRPr="002437CB" w:rsidRDefault="007D7552" w:rsidP="00A24C9B">
            <w:pPr>
              <w:pStyle w:val="TAL"/>
            </w:pPr>
          </w:p>
        </w:tc>
        <w:tc>
          <w:tcPr>
            <w:tcW w:w="586" w:type="pct"/>
            <w:vAlign w:val="center"/>
          </w:tcPr>
          <w:p w14:paraId="7410D5B7" w14:textId="77777777" w:rsidR="007D7552" w:rsidRPr="002437CB" w:rsidRDefault="007D7552" w:rsidP="00A24C9B">
            <w:pPr>
              <w:pStyle w:val="TAL"/>
            </w:pPr>
          </w:p>
        </w:tc>
      </w:tr>
    </w:tbl>
    <w:p w14:paraId="725F2401" w14:textId="77777777" w:rsidR="007D7552" w:rsidRPr="002437CB" w:rsidRDefault="007D7552" w:rsidP="007D7552">
      <w:pPr>
        <w:rPr>
          <w:lang w:val="en-US"/>
        </w:rPr>
      </w:pPr>
    </w:p>
    <w:p w14:paraId="46F53BB0" w14:textId="2E657FCF" w:rsidR="007D7552" w:rsidRPr="002437CB" w:rsidRDefault="007D7552" w:rsidP="007D7552">
      <w:pPr>
        <w:pStyle w:val="H6"/>
      </w:pPr>
      <w:r w:rsidRPr="002437CB">
        <w:t>6.1.14.6.3.3</w:t>
      </w:r>
      <w:r w:rsidRPr="002437CB">
        <w:tab/>
        <w:t>Enumeration: SuppAimlRoleType</w:t>
      </w:r>
    </w:p>
    <w:p w14:paraId="48FFBC8F" w14:textId="2E57BD33" w:rsidR="007D7552" w:rsidRPr="002437CB" w:rsidRDefault="007D7552" w:rsidP="007D7552">
      <w:r w:rsidRPr="002437CB">
        <w:t>The enumeration SuppAimlRoleType represents information regarding the supported AIML role identity of the AIMLE Split Operation Node Register. It shall comply with the provisions defined in table 6.1.14.6.3.3-1.</w:t>
      </w:r>
    </w:p>
    <w:p w14:paraId="15F189D3" w14:textId="48F1DFE4" w:rsidR="007D7552" w:rsidRPr="002437CB" w:rsidRDefault="007D7552" w:rsidP="007D7552">
      <w:pPr>
        <w:pStyle w:val="TH"/>
      </w:pPr>
      <w:r w:rsidRPr="002437CB">
        <w:t>Table 6.1.14.6.3.3-1: Enumeration SuppMlTaskType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7D7552" w:rsidRPr="002437CB" w14:paraId="19B4588A" w14:textId="77777777" w:rsidTr="00A24C9B">
        <w:tc>
          <w:tcPr>
            <w:tcW w:w="1309" w:type="pct"/>
            <w:shd w:val="clear" w:color="auto" w:fill="C0C0C0"/>
            <w:tcMar>
              <w:top w:w="0" w:type="dxa"/>
              <w:left w:w="108" w:type="dxa"/>
              <w:bottom w:w="0" w:type="dxa"/>
              <w:right w:w="108" w:type="dxa"/>
            </w:tcMar>
            <w:hideMark/>
          </w:tcPr>
          <w:p w14:paraId="6E412F41" w14:textId="77777777" w:rsidR="007D7552" w:rsidRPr="002437CB" w:rsidRDefault="007D7552"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55BEB504" w14:textId="77777777" w:rsidR="007D7552" w:rsidRPr="002437CB" w:rsidRDefault="007D7552" w:rsidP="00A24C9B">
            <w:pPr>
              <w:pStyle w:val="TAH"/>
            </w:pPr>
            <w:r w:rsidRPr="002437CB">
              <w:t>Description</w:t>
            </w:r>
          </w:p>
        </w:tc>
        <w:tc>
          <w:tcPr>
            <w:tcW w:w="629" w:type="pct"/>
            <w:shd w:val="clear" w:color="auto" w:fill="C0C0C0"/>
          </w:tcPr>
          <w:p w14:paraId="10334395" w14:textId="77777777" w:rsidR="007D7552" w:rsidRPr="002437CB" w:rsidRDefault="007D7552" w:rsidP="00A24C9B">
            <w:pPr>
              <w:pStyle w:val="TAH"/>
            </w:pPr>
            <w:r w:rsidRPr="002437CB">
              <w:t>Applicability</w:t>
            </w:r>
          </w:p>
        </w:tc>
      </w:tr>
      <w:tr w:rsidR="007D7552" w:rsidRPr="002437CB" w14:paraId="3EA1C35A" w14:textId="77777777" w:rsidTr="00A24C9B">
        <w:tc>
          <w:tcPr>
            <w:tcW w:w="1309" w:type="pct"/>
            <w:tcMar>
              <w:top w:w="0" w:type="dxa"/>
              <w:left w:w="108" w:type="dxa"/>
              <w:bottom w:w="0" w:type="dxa"/>
              <w:right w:w="108" w:type="dxa"/>
            </w:tcMar>
            <w:vAlign w:val="center"/>
          </w:tcPr>
          <w:p w14:paraId="36B55C75" w14:textId="77777777" w:rsidR="007D7552" w:rsidRPr="002437CB" w:rsidRDefault="007D7552" w:rsidP="00A24C9B">
            <w:pPr>
              <w:pStyle w:val="TAL"/>
            </w:pPr>
            <w:r w:rsidRPr="002437CB">
              <w:t>FL_CLIENT</w:t>
            </w:r>
          </w:p>
        </w:tc>
        <w:tc>
          <w:tcPr>
            <w:tcW w:w="3062" w:type="pct"/>
            <w:tcMar>
              <w:top w:w="0" w:type="dxa"/>
              <w:left w:w="108" w:type="dxa"/>
              <w:bottom w:w="0" w:type="dxa"/>
              <w:right w:w="108" w:type="dxa"/>
            </w:tcMar>
            <w:vAlign w:val="center"/>
          </w:tcPr>
          <w:p w14:paraId="66A8C26D" w14:textId="77777777" w:rsidR="007D7552" w:rsidRPr="002437CB" w:rsidRDefault="007D7552" w:rsidP="00A24C9B">
            <w:pPr>
              <w:pStyle w:val="TAL"/>
            </w:pPr>
            <w:r w:rsidRPr="002437CB">
              <w:t>Identifies the supported AIML role of AIMLE Split Operation Node Register is used as FL client.</w:t>
            </w:r>
          </w:p>
        </w:tc>
        <w:tc>
          <w:tcPr>
            <w:tcW w:w="629" w:type="pct"/>
            <w:vAlign w:val="center"/>
          </w:tcPr>
          <w:p w14:paraId="7337CC33" w14:textId="77777777" w:rsidR="007D7552" w:rsidRPr="002437CB" w:rsidRDefault="007D7552" w:rsidP="00A24C9B">
            <w:pPr>
              <w:pStyle w:val="TAL"/>
            </w:pPr>
          </w:p>
        </w:tc>
      </w:tr>
      <w:tr w:rsidR="007D7552" w:rsidRPr="002437CB" w14:paraId="4263F6C3" w14:textId="77777777" w:rsidTr="00A24C9B">
        <w:tc>
          <w:tcPr>
            <w:tcW w:w="1309" w:type="pct"/>
            <w:tcMar>
              <w:top w:w="0" w:type="dxa"/>
              <w:left w:w="108" w:type="dxa"/>
              <w:bottom w:w="0" w:type="dxa"/>
              <w:right w:w="108" w:type="dxa"/>
            </w:tcMar>
            <w:vAlign w:val="center"/>
          </w:tcPr>
          <w:p w14:paraId="5ED0333A" w14:textId="77777777" w:rsidR="007D7552" w:rsidRPr="002437CB" w:rsidRDefault="007D7552" w:rsidP="00A24C9B">
            <w:pPr>
              <w:pStyle w:val="TAL"/>
            </w:pPr>
            <w:r w:rsidRPr="002437CB">
              <w:t>FL_SERVER</w:t>
            </w:r>
          </w:p>
        </w:tc>
        <w:tc>
          <w:tcPr>
            <w:tcW w:w="3062" w:type="pct"/>
            <w:tcMar>
              <w:top w:w="0" w:type="dxa"/>
              <w:left w:w="108" w:type="dxa"/>
              <w:bottom w:w="0" w:type="dxa"/>
              <w:right w:w="108" w:type="dxa"/>
            </w:tcMar>
            <w:vAlign w:val="center"/>
          </w:tcPr>
          <w:p w14:paraId="744A289C" w14:textId="77777777" w:rsidR="007D7552" w:rsidRPr="002437CB" w:rsidRDefault="007D7552" w:rsidP="00A24C9B">
            <w:pPr>
              <w:pStyle w:val="TAL"/>
            </w:pPr>
            <w:r w:rsidRPr="002437CB">
              <w:t>Identifies the supported AIML role of AIMLE Split Operation Node Register is used as FL server.</w:t>
            </w:r>
          </w:p>
        </w:tc>
        <w:tc>
          <w:tcPr>
            <w:tcW w:w="629" w:type="pct"/>
            <w:vAlign w:val="center"/>
          </w:tcPr>
          <w:p w14:paraId="5C04E221" w14:textId="77777777" w:rsidR="007D7552" w:rsidRPr="002437CB" w:rsidRDefault="007D7552" w:rsidP="00A24C9B">
            <w:pPr>
              <w:pStyle w:val="TAL"/>
            </w:pPr>
          </w:p>
        </w:tc>
      </w:tr>
    </w:tbl>
    <w:p w14:paraId="0FFE6A77" w14:textId="77777777" w:rsidR="007D7552" w:rsidRPr="002437CB" w:rsidRDefault="007D7552" w:rsidP="007D7552">
      <w:pPr>
        <w:rPr>
          <w:lang w:val="en-US"/>
        </w:rPr>
      </w:pPr>
    </w:p>
    <w:p w14:paraId="2E46FF9E" w14:textId="7CFE9D5D" w:rsidR="007D7552" w:rsidRPr="002437CB" w:rsidRDefault="007D7552" w:rsidP="007D7552">
      <w:pPr>
        <w:pStyle w:val="H6"/>
      </w:pPr>
      <w:r w:rsidRPr="002437CB">
        <w:t>6.1.14.6.3.4</w:t>
      </w:r>
      <w:r w:rsidRPr="002437CB">
        <w:tab/>
        <w:t>Enumeration: MLAppType</w:t>
      </w:r>
    </w:p>
    <w:p w14:paraId="74C92690" w14:textId="517832AB" w:rsidR="007D7552" w:rsidRPr="002437CB" w:rsidRDefault="007D7552" w:rsidP="007D7552">
      <w:r w:rsidRPr="002437CB">
        <w:t>The enumeration MLAppType represents information regarding the supported ML application related to the capability of the AIMLE Split Operation Node Register. It shall comply with the provisions defined in table 6.1.14.6.3.4-1.</w:t>
      </w:r>
    </w:p>
    <w:p w14:paraId="63D95E2B" w14:textId="1AFFEE3C" w:rsidR="007D7552" w:rsidRPr="002437CB" w:rsidRDefault="007D7552" w:rsidP="007D7552">
      <w:pPr>
        <w:pStyle w:val="TH"/>
      </w:pPr>
      <w:r w:rsidRPr="002437CB">
        <w:t>Table 6.1.14.6.3.4-1: Enumeration MLAppType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07"/>
        <w:gridCol w:w="5822"/>
        <w:gridCol w:w="1092"/>
      </w:tblGrid>
      <w:tr w:rsidR="007D7552" w:rsidRPr="002437CB" w14:paraId="10CC5D45" w14:textId="77777777" w:rsidTr="00A24C9B">
        <w:tc>
          <w:tcPr>
            <w:tcW w:w="1309" w:type="pct"/>
            <w:shd w:val="clear" w:color="auto" w:fill="C0C0C0"/>
            <w:tcMar>
              <w:top w:w="0" w:type="dxa"/>
              <w:left w:w="108" w:type="dxa"/>
              <w:bottom w:w="0" w:type="dxa"/>
              <w:right w:w="108" w:type="dxa"/>
            </w:tcMar>
            <w:hideMark/>
          </w:tcPr>
          <w:p w14:paraId="24FE7B34" w14:textId="77777777" w:rsidR="007D7552" w:rsidRPr="002437CB" w:rsidRDefault="007D7552"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51C93CBA" w14:textId="77777777" w:rsidR="007D7552" w:rsidRPr="002437CB" w:rsidRDefault="007D7552" w:rsidP="00A24C9B">
            <w:pPr>
              <w:pStyle w:val="TAH"/>
            </w:pPr>
            <w:r w:rsidRPr="002437CB">
              <w:t>Description</w:t>
            </w:r>
          </w:p>
        </w:tc>
        <w:tc>
          <w:tcPr>
            <w:tcW w:w="629" w:type="pct"/>
            <w:shd w:val="clear" w:color="auto" w:fill="C0C0C0"/>
          </w:tcPr>
          <w:p w14:paraId="302B864F" w14:textId="77777777" w:rsidR="007D7552" w:rsidRPr="002437CB" w:rsidRDefault="007D7552" w:rsidP="00A24C9B">
            <w:pPr>
              <w:pStyle w:val="TAH"/>
            </w:pPr>
            <w:r w:rsidRPr="002437CB">
              <w:t>Applicability</w:t>
            </w:r>
          </w:p>
        </w:tc>
      </w:tr>
      <w:tr w:rsidR="007D7552" w:rsidRPr="002437CB" w14:paraId="26C8B617" w14:textId="77777777" w:rsidTr="00A24C9B">
        <w:tc>
          <w:tcPr>
            <w:tcW w:w="1309" w:type="pct"/>
            <w:tcMar>
              <w:top w:w="0" w:type="dxa"/>
              <w:left w:w="108" w:type="dxa"/>
              <w:bottom w:w="0" w:type="dxa"/>
              <w:right w:w="108" w:type="dxa"/>
            </w:tcMar>
            <w:vAlign w:val="center"/>
          </w:tcPr>
          <w:p w14:paraId="0B22C802" w14:textId="77777777" w:rsidR="007D7552" w:rsidRPr="002437CB" w:rsidRDefault="007D7552" w:rsidP="00A24C9B">
            <w:pPr>
              <w:pStyle w:val="TAL"/>
            </w:pPr>
            <w:r w:rsidRPr="002437CB">
              <w:t>REINFORCEMENT_LEARNING</w:t>
            </w:r>
          </w:p>
        </w:tc>
        <w:tc>
          <w:tcPr>
            <w:tcW w:w="3062" w:type="pct"/>
            <w:tcMar>
              <w:top w:w="0" w:type="dxa"/>
              <w:left w:w="108" w:type="dxa"/>
              <w:bottom w:w="0" w:type="dxa"/>
              <w:right w:w="108" w:type="dxa"/>
            </w:tcMar>
            <w:vAlign w:val="center"/>
          </w:tcPr>
          <w:p w14:paraId="505FA115" w14:textId="77777777" w:rsidR="007D7552" w:rsidRPr="002437CB" w:rsidRDefault="007D7552" w:rsidP="00A24C9B">
            <w:pPr>
              <w:pStyle w:val="TAL"/>
            </w:pPr>
            <w:r w:rsidRPr="002437CB">
              <w:t>Identifies the ML application of reinforcement learning type related to the capability of AIMLE Split Operation Node Register.</w:t>
            </w:r>
          </w:p>
        </w:tc>
        <w:tc>
          <w:tcPr>
            <w:tcW w:w="629" w:type="pct"/>
            <w:vAlign w:val="center"/>
          </w:tcPr>
          <w:p w14:paraId="7FB390D8" w14:textId="77777777" w:rsidR="007D7552" w:rsidRPr="002437CB" w:rsidRDefault="007D7552" w:rsidP="00A24C9B">
            <w:pPr>
              <w:pStyle w:val="TAL"/>
            </w:pPr>
          </w:p>
        </w:tc>
      </w:tr>
      <w:tr w:rsidR="007D7552" w:rsidRPr="002437CB" w14:paraId="6AC3C6CB" w14:textId="77777777" w:rsidTr="00A24C9B">
        <w:tc>
          <w:tcPr>
            <w:tcW w:w="1309" w:type="pct"/>
            <w:tcMar>
              <w:top w:w="0" w:type="dxa"/>
              <w:left w:w="108" w:type="dxa"/>
              <w:bottom w:w="0" w:type="dxa"/>
              <w:right w:w="108" w:type="dxa"/>
            </w:tcMar>
            <w:vAlign w:val="center"/>
          </w:tcPr>
          <w:p w14:paraId="7CFE6180" w14:textId="77777777" w:rsidR="007D7552" w:rsidRPr="002437CB" w:rsidRDefault="007D7552" w:rsidP="00A24C9B">
            <w:pPr>
              <w:pStyle w:val="TAL"/>
            </w:pPr>
            <w:r w:rsidRPr="002437CB">
              <w:t>SUPERVISED_LEARNING</w:t>
            </w:r>
          </w:p>
        </w:tc>
        <w:tc>
          <w:tcPr>
            <w:tcW w:w="3062" w:type="pct"/>
            <w:tcMar>
              <w:top w:w="0" w:type="dxa"/>
              <w:left w:w="108" w:type="dxa"/>
              <w:bottom w:w="0" w:type="dxa"/>
              <w:right w:w="108" w:type="dxa"/>
            </w:tcMar>
            <w:vAlign w:val="center"/>
          </w:tcPr>
          <w:p w14:paraId="45EF60D6" w14:textId="77777777" w:rsidR="007D7552" w:rsidRPr="002437CB" w:rsidRDefault="007D7552" w:rsidP="00A24C9B">
            <w:pPr>
              <w:pStyle w:val="TAL"/>
            </w:pPr>
            <w:r w:rsidRPr="002437CB">
              <w:t>Identifies the ML application of supervised learning type related to the capability of AIMLE Split Operation Node Register.</w:t>
            </w:r>
          </w:p>
        </w:tc>
        <w:tc>
          <w:tcPr>
            <w:tcW w:w="629" w:type="pct"/>
            <w:vAlign w:val="center"/>
          </w:tcPr>
          <w:p w14:paraId="0B62DCF8" w14:textId="77777777" w:rsidR="007D7552" w:rsidRPr="002437CB" w:rsidRDefault="007D7552" w:rsidP="00A24C9B">
            <w:pPr>
              <w:pStyle w:val="TAL"/>
            </w:pPr>
          </w:p>
        </w:tc>
      </w:tr>
      <w:tr w:rsidR="007D7552" w:rsidRPr="002437CB" w14:paraId="46467C3E" w14:textId="77777777" w:rsidTr="00A24C9B">
        <w:tc>
          <w:tcPr>
            <w:tcW w:w="1309" w:type="pct"/>
            <w:tcMar>
              <w:top w:w="0" w:type="dxa"/>
              <w:left w:w="108" w:type="dxa"/>
              <w:bottom w:w="0" w:type="dxa"/>
              <w:right w:w="108" w:type="dxa"/>
            </w:tcMar>
            <w:vAlign w:val="center"/>
          </w:tcPr>
          <w:p w14:paraId="73AE5C7E" w14:textId="77777777" w:rsidR="007D7552" w:rsidRPr="002437CB" w:rsidRDefault="007D7552" w:rsidP="00A24C9B">
            <w:pPr>
              <w:pStyle w:val="TAL"/>
            </w:pPr>
            <w:r w:rsidRPr="002437CB">
              <w:t>TRANSFER_LEARNING</w:t>
            </w:r>
          </w:p>
        </w:tc>
        <w:tc>
          <w:tcPr>
            <w:tcW w:w="3062" w:type="pct"/>
            <w:tcMar>
              <w:top w:w="0" w:type="dxa"/>
              <w:left w:w="108" w:type="dxa"/>
              <w:bottom w:w="0" w:type="dxa"/>
              <w:right w:w="108" w:type="dxa"/>
            </w:tcMar>
            <w:vAlign w:val="center"/>
          </w:tcPr>
          <w:p w14:paraId="031F4C8E" w14:textId="77777777" w:rsidR="007D7552" w:rsidRPr="002437CB" w:rsidRDefault="007D7552" w:rsidP="00A24C9B">
            <w:pPr>
              <w:pStyle w:val="TAL"/>
            </w:pPr>
            <w:r w:rsidRPr="002437CB">
              <w:t>Identifies the ML application of transfer learning type related to the capability of AIMLE Split Operation Node Register.</w:t>
            </w:r>
          </w:p>
        </w:tc>
        <w:tc>
          <w:tcPr>
            <w:tcW w:w="629" w:type="pct"/>
            <w:vAlign w:val="center"/>
          </w:tcPr>
          <w:p w14:paraId="62C8A3F3" w14:textId="77777777" w:rsidR="007D7552" w:rsidRPr="002437CB" w:rsidRDefault="007D7552" w:rsidP="00A24C9B">
            <w:pPr>
              <w:pStyle w:val="TAL"/>
            </w:pPr>
          </w:p>
        </w:tc>
      </w:tr>
    </w:tbl>
    <w:p w14:paraId="191934A3" w14:textId="77777777" w:rsidR="007D7552" w:rsidRPr="002437CB" w:rsidRDefault="007D7552" w:rsidP="007D7552">
      <w:pPr>
        <w:rPr>
          <w:lang w:val="en-US"/>
        </w:rPr>
      </w:pPr>
    </w:p>
    <w:p w14:paraId="77050A15" w14:textId="72527C9B" w:rsidR="007D7552" w:rsidRPr="002437CB" w:rsidRDefault="007D7552" w:rsidP="007D7552">
      <w:pPr>
        <w:pStyle w:val="H6"/>
      </w:pPr>
      <w:r w:rsidRPr="002437CB">
        <w:t>6.1.14.6.3.5</w:t>
      </w:r>
      <w:r w:rsidRPr="002437CB">
        <w:tab/>
        <w:t>Enumeration: AvailabilityType</w:t>
      </w:r>
    </w:p>
    <w:p w14:paraId="1760C2AA" w14:textId="2366E18C" w:rsidR="007D7552" w:rsidRPr="002437CB" w:rsidRDefault="007D7552" w:rsidP="007D7552">
      <w:r w:rsidRPr="002437CB">
        <w:t>The enumeration AvailabilityType represents information regarding the availability of the AIMLE Split Operation Node Register. It shall comply with the provisions defined in table 6.1.14.6.3.5-1.</w:t>
      </w:r>
    </w:p>
    <w:p w14:paraId="7CE4FF26" w14:textId="77777777" w:rsidR="00676336" w:rsidRPr="002437CB" w:rsidRDefault="00676336" w:rsidP="00676336">
      <w:pPr>
        <w:pStyle w:val="TH"/>
      </w:pPr>
      <w:r w:rsidRPr="002437CB">
        <w:t>Table 6.1.14.6.3.5-1: Enumeration AvailabilityType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7D7552" w:rsidRPr="002437CB" w14:paraId="62B9DB2B" w14:textId="77777777" w:rsidTr="00A24C9B">
        <w:tc>
          <w:tcPr>
            <w:tcW w:w="1309" w:type="pct"/>
            <w:shd w:val="clear" w:color="auto" w:fill="C0C0C0"/>
            <w:tcMar>
              <w:top w:w="0" w:type="dxa"/>
              <w:left w:w="108" w:type="dxa"/>
              <w:bottom w:w="0" w:type="dxa"/>
              <w:right w:w="108" w:type="dxa"/>
            </w:tcMar>
            <w:hideMark/>
          </w:tcPr>
          <w:p w14:paraId="2C4FE966" w14:textId="77777777" w:rsidR="007D7552" w:rsidRPr="002437CB" w:rsidRDefault="007D7552"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10B9C0B4" w14:textId="77777777" w:rsidR="007D7552" w:rsidRPr="002437CB" w:rsidRDefault="007D7552" w:rsidP="00A24C9B">
            <w:pPr>
              <w:pStyle w:val="TAH"/>
            </w:pPr>
            <w:r w:rsidRPr="002437CB">
              <w:t>Description</w:t>
            </w:r>
          </w:p>
        </w:tc>
        <w:tc>
          <w:tcPr>
            <w:tcW w:w="629" w:type="pct"/>
            <w:shd w:val="clear" w:color="auto" w:fill="C0C0C0"/>
          </w:tcPr>
          <w:p w14:paraId="41227A47" w14:textId="77777777" w:rsidR="007D7552" w:rsidRPr="002437CB" w:rsidRDefault="007D7552" w:rsidP="00A24C9B">
            <w:pPr>
              <w:pStyle w:val="TAH"/>
            </w:pPr>
            <w:r w:rsidRPr="002437CB">
              <w:t>Applicability</w:t>
            </w:r>
          </w:p>
        </w:tc>
      </w:tr>
      <w:tr w:rsidR="007D7552" w:rsidRPr="002437CB" w14:paraId="6E928EEE" w14:textId="77777777" w:rsidTr="00A24C9B">
        <w:tc>
          <w:tcPr>
            <w:tcW w:w="1309" w:type="pct"/>
            <w:tcMar>
              <w:top w:w="0" w:type="dxa"/>
              <w:left w:w="108" w:type="dxa"/>
              <w:bottom w:w="0" w:type="dxa"/>
              <w:right w:w="108" w:type="dxa"/>
            </w:tcMar>
            <w:vAlign w:val="center"/>
          </w:tcPr>
          <w:p w14:paraId="0F19F79C" w14:textId="77777777" w:rsidR="007D7552" w:rsidRPr="002437CB" w:rsidRDefault="007D7552" w:rsidP="00A24C9B">
            <w:pPr>
              <w:pStyle w:val="TAL"/>
            </w:pPr>
            <w:r w:rsidRPr="002437CB">
              <w:t>AVAILABLE</w:t>
            </w:r>
          </w:p>
        </w:tc>
        <w:tc>
          <w:tcPr>
            <w:tcW w:w="3062" w:type="pct"/>
            <w:tcMar>
              <w:top w:w="0" w:type="dxa"/>
              <w:left w:w="108" w:type="dxa"/>
              <w:bottom w:w="0" w:type="dxa"/>
              <w:right w:w="108" w:type="dxa"/>
            </w:tcMar>
            <w:vAlign w:val="center"/>
          </w:tcPr>
          <w:p w14:paraId="723CE03B" w14:textId="77777777" w:rsidR="007D7552" w:rsidRPr="002437CB" w:rsidRDefault="007D7552" w:rsidP="00A24C9B">
            <w:pPr>
              <w:pStyle w:val="TAL"/>
            </w:pPr>
            <w:r w:rsidRPr="002437CB">
              <w:t>Identifies the AIMLE Split Operation Node Register is available.</w:t>
            </w:r>
          </w:p>
        </w:tc>
        <w:tc>
          <w:tcPr>
            <w:tcW w:w="629" w:type="pct"/>
            <w:vAlign w:val="center"/>
          </w:tcPr>
          <w:p w14:paraId="247318FE" w14:textId="77777777" w:rsidR="007D7552" w:rsidRPr="002437CB" w:rsidRDefault="007D7552" w:rsidP="00A24C9B">
            <w:pPr>
              <w:pStyle w:val="TAL"/>
            </w:pPr>
          </w:p>
        </w:tc>
      </w:tr>
      <w:tr w:rsidR="007D7552" w:rsidRPr="002437CB" w14:paraId="2B19C8B2" w14:textId="77777777" w:rsidTr="00A24C9B">
        <w:tc>
          <w:tcPr>
            <w:tcW w:w="1309" w:type="pct"/>
            <w:tcMar>
              <w:top w:w="0" w:type="dxa"/>
              <w:left w:w="108" w:type="dxa"/>
              <w:bottom w:w="0" w:type="dxa"/>
              <w:right w:w="108" w:type="dxa"/>
            </w:tcMar>
            <w:vAlign w:val="center"/>
          </w:tcPr>
          <w:p w14:paraId="07822551" w14:textId="77777777" w:rsidR="007D7552" w:rsidRPr="002437CB" w:rsidRDefault="007D7552" w:rsidP="00A24C9B">
            <w:pPr>
              <w:pStyle w:val="TAL"/>
            </w:pPr>
            <w:r w:rsidRPr="002437CB">
              <w:t>NOT_AVAILABLE</w:t>
            </w:r>
          </w:p>
        </w:tc>
        <w:tc>
          <w:tcPr>
            <w:tcW w:w="3062" w:type="pct"/>
            <w:tcMar>
              <w:top w:w="0" w:type="dxa"/>
              <w:left w:w="108" w:type="dxa"/>
              <w:bottom w:w="0" w:type="dxa"/>
              <w:right w:w="108" w:type="dxa"/>
            </w:tcMar>
            <w:vAlign w:val="center"/>
          </w:tcPr>
          <w:p w14:paraId="26DE5AC9" w14:textId="77777777" w:rsidR="007D7552" w:rsidRPr="002437CB" w:rsidRDefault="007D7552" w:rsidP="00A24C9B">
            <w:pPr>
              <w:pStyle w:val="TAL"/>
            </w:pPr>
            <w:r w:rsidRPr="002437CB">
              <w:t>Identifies the AIMLE Split Operation Node Register is not available.</w:t>
            </w:r>
          </w:p>
        </w:tc>
        <w:tc>
          <w:tcPr>
            <w:tcW w:w="629" w:type="pct"/>
            <w:vAlign w:val="center"/>
          </w:tcPr>
          <w:p w14:paraId="3B4D9A00" w14:textId="77777777" w:rsidR="007D7552" w:rsidRPr="002437CB" w:rsidRDefault="007D7552" w:rsidP="00A24C9B">
            <w:pPr>
              <w:pStyle w:val="TAL"/>
            </w:pPr>
          </w:p>
        </w:tc>
      </w:tr>
    </w:tbl>
    <w:p w14:paraId="17350E36" w14:textId="77777777" w:rsidR="007D7552" w:rsidRPr="002437CB" w:rsidRDefault="007D7552" w:rsidP="007D7552">
      <w:pPr>
        <w:rPr>
          <w:lang w:val="en-US"/>
        </w:rPr>
      </w:pPr>
    </w:p>
    <w:p w14:paraId="696EF446" w14:textId="000E94FF" w:rsidR="007D7552" w:rsidRPr="002437CB" w:rsidRDefault="007D7552" w:rsidP="007D7552">
      <w:pPr>
        <w:pStyle w:val="Heading5"/>
        <w:rPr>
          <w:lang w:eastAsia="zh-CN"/>
        </w:rPr>
      </w:pPr>
      <w:bookmarkStart w:id="2488" w:name="_Toc212496101"/>
      <w:bookmarkStart w:id="2489" w:name="_Toc214953674"/>
      <w:bookmarkStart w:id="2490" w:name="_Toc214954400"/>
      <w:bookmarkStart w:id="2491" w:name="_Toc214969022"/>
      <w:r w:rsidRPr="002437CB">
        <w:rPr>
          <w:lang w:val="en-US"/>
        </w:rPr>
        <w:t>6.1.14.6.4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2488"/>
      <w:bookmarkEnd w:id="2489"/>
      <w:bookmarkEnd w:id="2490"/>
      <w:bookmarkEnd w:id="2491"/>
    </w:p>
    <w:p w14:paraId="609F16B3" w14:textId="7E59049F" w:rsidR="007A3D83" w:rsidRPr="002437CB" w:rsidRDefault="007A3D83" w:rsidP="007A3D83">
      <w:pPr>
        <w:rPr>
          <w:lang w:eastAsia="zh-CN"/>
        </w:rPr>
      </w:pPr>
      <w:r w:rsidRPr="002437CB">
        <w:rPr>
          <w:lang w:eastAsia="zh-CN"/>
        </w:rPr>
        <w:t xml:space="preserve">There are no data types describing alternative data types or combination of data types for </w:t>
      </w:r>
      <w:r w:rsidRPr="002437CB">
        <w:t xml:space="preserve">AIMLES_SplitOpNodeRegistration </w:t>
      </w:r>
      <w:r w:rsidRPr="002437CB">
        <w:rPr>
          <w:lang w:eastAsia="zh-CN"/>
        </w:rPr>
        <w:t>API in this release of the specification.</w:t>
      </w:r>
    </w:p>
    <w:p w14:paraId="2963E4BB" w14:textId="491ED0BD" w:rsidR="007D7552" w:rsidRPr="002437CB" w:rsidRDefault="007D7552" w:rsidP="007D7552">
      <w:pPr>
        <w:pStyle w:val="Heading5"/>
      </w:pPr>
      <w:bookmarkStart w:id="2492" w:name="_Toc212496102"/>
      <w:bookmarkStart w:id="2493" w:name="_Toc214953675"/>
      <w:bookmarkStart w:id="2494" w:name="_Toc214954401"/>
      <w:bookmarkStart w:id="2495" w:name="_Toc214969023"/>
      <w:r w:rsidRPr="002437CB">
        <w:t>6.1.14.6.5</w:t>
      </w:r>
      <w:r w:rsidRPr="002437CB">
        <w:tab/>
        <w:t>Binary data</w:t>
      </w:r>
      <w:bookmarkEnd w:id="2492"/>
      <w:bookmarkEnd w:id="2493"/>
      <w:bookmarkEnd w:id="2494"/>
      <w:bookmarkEnd w:id="2495"/>
    </w:p>
    <w:p w14:paraId="784A94F9" w14:textId="1B308214" w:rsidR="007D7552" w:rsidRPr="002437CB" w:rsidRDefault="007D7552" w:rsidP="007D7552">
      <w:pPr>
        <w:pStyle w:val="H6"/>
      </w:pPr>
      <w:r w:rsidRPr="002437CB">
        <w:t>6.1.14.6.5.1</w:t>
      </w:r>
      <w:r w:rsidRPr="002437CB">
        <w:tab/>
        <w:t>Binary Data Types</w:t>
      </w:r>
    </w:p>
    <w:p w14:paraId="051C93C3" w14:textId="3813444B" w:rsidR="00807136" w:rsidRPr="002437CB" w:rsidRDefault="00807136" w:rsidP="00807136">
      <w:r w:rsidRPr="002437CB">
        <w:t>The binary data types defined for the AIMLES_SplitOpNodeRegistration API are listed in Table 6.1.14.6.5.1-1.</w:t>
      </w:r>
    </w:p>
    <w:p w14:paraId="62E2E058" w14:textId="30E183B5" w:rsidR="007D7552" w:rsidRPr="002437CB" w:rsidRDefault="007D7552" w:rsidP="007D7552">
      <w:pPr>
        <w:pStyle w:val="TH"/>
      </w:pPr>
      <w:r w:rsidRPr="002437CB">
        <w:t>Table 6.1.14.6.5.1-1: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7D7552" w:rsidRPr="002437CB" w14:paraId="375DCE78" w14:textId="77777777" w:rsidTr="00A24C9B">
        <w:trPr>
          <w:jc w:val="center"/>
        </w:trPr>
        <w:tc>
          <w:tcPr>
            <w:tcW w:w="1977" w:type="dxa"/>
            <w:shd w:val="clear" w:color="auto" w:fill="C0C0C0"/>
          </w:tcPr>
          <w:p w14:paraId="34C58B01" w14:textId="77777777" w:rsidR="007D7552" w:rsidRPr="002437CB" w:rsidRDefault="007D7552" w:rsidP="00A24C9B">
            <w:pPr>
              <w:pStyle w:val="TAH"/>
            </w:pPr>
            <w:r w:rsidRPr="002437CB">
              <w:t>Name</w:t>
            </w:r>
          </w:p>
        </w:tc>
        <w:tc>
          <w:tcPr>
            <w:tcW w:w="1417" w:type="dxa"/>
            <w:shd w:val="clear" w:color="auto" w:fill="C0C0C0"/>
          </w:tcPr>
          <w:p w14:paraId="19726295" w14:textId="77777777" w:rsidR="007D7552" w:rsidRPr="002437CB" w:rsidRDefault="007D7552" w:rsidP="00A24C9B">
            <w:pPr>
              <w:pStyle w:val="TAH"/>
            </w:pPr>
            <w:r w:rsidRPr="002437CB">
              <w:t>Clause defined</w:t>
            </w:r>
          </w:p>
        </w:tc>
        <w:tc>
          <w:tcPr>
            <w:tcW w:w="5083" w:type="dxa"/>
            <w:shd w:val="clear" w:color="auto" w:fill="C0C0C0"/>
          </w:tcPr>
          <w:p w14:paraId="543CB0F7" w14:textId="77777777" w:rsidR="007D7552" w:rsidRPr="002437CB" w:rsidRDefault="007D7552" w:rsidP="00A24C9B">
            <w:pPr>
              <w:pStyle w:val="TAH"/>
            </w:pPr>
            <w:r w:rsidRPr="002437CB">
              <w:t>Content type</w:t>
            </w:r>
          </w:p>
        </w:tc>
      </w:tr>
      <w:tr w:rsidR="007D7552" w:rsidRPr="002437CB" w14:paraId="0C68F953" w14:textId="77777777" w:rsidTr="00A24C9B">
        <w:trPr>
          <w:jc w:val="center"/>
        </w:trPr>
        <w:tc>
          <w:tcPr>
            <w:tcW w:w="1977" w:type="dxa"/>
            <w:vAlign w:val="center"/>
          </w:tcPr>
          <w:p w14:paraId="24C6AA29" w14:textId="77777777" w:rsidR="007D7552" w:rsidRPr="002437CB" w:rsidRDefault="007D7552" w:rsidP="00A24C9B">
            <w:pPr>
              <w:pStyle w:val="TAL"/>
            </w:pPr>
          </w:p>
        </w:tc>
        <w:tc>
          <w:tcPr>
            <w:tcW w:w="1417" w:type="dxa"/>
            <w:vAlign w:val="center"/>
          </w:tcPr>
          <w:p w14:paraId="747AB531" w14:textId="77777777" w:rsidR="007D7552" w:rsidRPr="002437CB" w:rsidRDefault="007D7552" w:rsidP="00A24C9B">
            <w:pPr>
              <w:pStyle w:val="TAC"/>
            </w:pPr>
          </w:p>
        </w:tc>
        <w:tc>
          <w:tcPr>
            <w:tcW w:w="5083" w:type="dxa"/>
            <w:vAlign w:val="center"/>
          </w:tcPr>
          <w:p w14:paraId="228611E3" w14:textId="77777777" w:rsidR="007D7552" w:rsidRPr="002437CB" w:rsidRDefault="007D7552" w:rsidP="00A24C9B">
            <w:pPr>
              <w:pStyle w:val="TAL"/>
              <w:rPr>
                <w:rFonts w:cs="Arial"/>
                <w:szCs w:val="18"/>
              </w:rPr>
            </w:pPr>
          </w:p>
        </w:tc>
      </w:tr>
    </w:tbl>
    <w:p w14:paraId="3231A00C" w14:textId="77777777" w:rsidR="007D7552" w:rsidRPr="002437CB" w:rsidRDefault="007D7552" w:rsidP="007D7552"/>
    <w:p w14:paraId="34D5BD5C" w14:textId="253E3C0F" w:rsidR="007D7552" w:rsidRPr="002437CB" w:rsidRDefault="007D7552" w:rsidP="007D7552">
      <w:pPr>
        <w:pStyle w:val="Heading4"/>
      </w:pPr>
      <w:bookmarkStart w:id="2496" w:name="_Toc212496103"/>
      <w:bookmarkStart w:id="2497" w:name="_Toc214953676"/>
      <w:bookmarkStart w:id="2498" w:name="_Toc214954402"/>
      <w:bookmarkStart w:id="2499" w:name="_Toc214969024"/>
      <w:r w:rsidRPr="002437CB">
        <w:t>6.1.14.7</w:t>
      </w:r>
      <w:r w:rsidRPr="002437CB">
        <w:tab/>
        <w:t>Error Handling</w:t>
      </w:r>
      <w:bookmarkEnd w:id="2496"/>
      <w:bookmarkEnd w:id="2497"/>
      <w:bookmarkEnd w:id="2498"/>
      <w:bookmarkEnd w:id="2499"/>
    </w:p>
    <w:p w14:paraId="06CE3377" w14:textId="6196A4D6" w:rsidR="007D7552" w:rsidRPr="002437CB" w:rsidRDefault="007D7552" w:rsidP="007D7552">
      <w:pPr>
        <w:pStyle w:val="Heading5"/>
      </w:pPr>
      <w:bookmarkStart w:id="2500" w:name="_Toc212496104"/>
      <w:bookmarkStart w:id="2501" w:name="_Toc214953677"/>
      <w:bookmarkStart w:id="2502" w:name="_Toc214954403"/>
      <w:bookmarkStart w:id="2503" w:name="_Toc214969025"/>
      <w:r w:rsidRPr="002437CB">
        <w:t>6.1.14.7.1</w:t>
      </w:r>
      <w:r w:rsidRPr="002437CB">
        <w:tab/>
        <w:t>General</w:t>
      </w:r>
      <w:bookmarkEnd w:id="2500"/>
      <w:bookmarkEnd w:id="2501"/>
      <w:bookmarkEnd w:id="2502"/>
      <w:bookmarkEnd w:id="2503"/>
    </w:p>
    <w:p w14:paraId="13BC6314" w14:textId="01EDE3E9" w:rsidR="0083629E" w:rsidRPr="002437CB" w:rsidRDefault="0083629E" w:rsidP="0083629E">
      <w:r w:rsidRPr="002437CB">
        <w:t xml:space="preserve">For the AIMLES_SplitOpNodeRegistration API, HTTP error responses shall be supported as specified in </w:t>
      </w:r>
      <w:r w:rsidRPr="002437CB">
        <w:rPr>
          <w:noProof/>
          <w:lang w:eastAsia="zh-CN"/>
        </w:rPr>
        <w:t>clause 6.7 of 3GPP TS 29.549 </w:t>
      </w:r>
      <w:r w:rsidR="00946FFF" w:rsidRPr="002437CB">
        <w:rPr>
          <w:noProof/>
          <w:lang w:eastAsia="zh-CN"/>
        </w:rPr>
        <w:t>[10]</w:t>
      </w:r>
      <w:r w:rsidRPr="002437CB">
        <w:t>.</w:t>
      </w:r>
    </w:p>
    <w:p w14:paraId="3D31BA00" w14:textId="1E4D1546" w:rsidR="0083629E" w:rsidRPr="002437CB" w:rsidRDefault="0083629E" w:rsidP="0083629E">
      <w:pPr>
        <w:rPr>
          <w:rFonts w:eastAsia="Calibri"/>
        </w:rPr>
      </w:pPr>
      <w:r w:rsidRPr="002437CB">
        <w:t>In addition, the requirements in the following clauses are applicable for the AIMLES_SplitOpNodeRegistration API.</w:t>
      </w:r>
    </w:p>
    <w:p w14:paraId="5F565DCB" w14:textId="5280D5C5" w:rsidR="007D7552" w:rsidRPr="002437CB" w:rsidRDefault="007D7552" w:rsidP="007D7552">
      <w:pPr>
        <w:pStyle w:val="Heading5"/>
      </w:pPr>
      <w:bookmarkStart w:id="2504" w:name="_Toc212496105"/>
      <w:bookmarkStart w:id="2505" w:name="_Toc214953678"/>
      <w:bookmarkStart w:id="2506" w:name="_Toc214954404"/>
      <w:bookmarkStart w:id="2507" w:name="_Toc214969026"/>
      <w:r w:rsidRPr="002437CB">
        <w:t>6.1.14.7.2</w:t>
      </w:r>
      <w:r w:rsidRPr="002437CB">
        <w:tab/>
        <w:t>Protocol Errors</w:t>
      </w:r>
      <w:bookmarkEnd w:id="2504"/>
      <w:bookmarkEnd w:id="2505"/>
      <w:bookmarkEnd w:id="2506"/>
      <w:bookmarkEnd w:id="2507"/>
    </w:p>
    <w:p w14:paraId="402A7BF3" w14:textId="0E35D7AE" w:rsidR="000726E8" w:rsidRPr="002437CB" w:rsidRDefault="000726E8" w:rsidP="000726E8">
      <w:r w:rsidRPr="002437CB">
        <w:t>No specific procedures for the AIMLES_SplitOpNodeRegistration API are specified.</w:t>
      </w:r>
    </w:p>
    <w:p w14:paraId="66AB4100" w14:textId="5F34DA08" w:rsidR="007D7552" w:rsidRPr="002437CB" w:rsidRDefault="007D7552" w:rsidP="007D7552">
      <w:pPr>
        <w:pStyle w:val="Heading5"/>
      </w:pPr>
      <w:bookmarkStart w:id="2508" w:name="_Toc212496106"/>
      <w:bookmarkStart w:id="2509" w:name="_Toc214953679"/>
      <w:bookmarkStart w:id="2510" w:name="_Toc214954405"/>
      <w:bookmarkStart w:id="2511" w:name="_Toc214969027"/>
      <w:r w:rsidRPr="002437CB">
        <w:t>6.1.14.7.3</w:t>
      </w:r>
      <w:r w:rsidRPr="002437CB">
        <w:tab/>
        <w:t>Application Errors</w:t>
      </w:r>
      <w:bookmarkEnd w:id="2508"/>
      <w:bookmarkEnd w:id="2509"/>
      <w:bookmarkEnd w:id="2510"/>
      <w:bookmarkEnd w:id="2511"/>
    </w:p>
    <w:p w14:paraId="3808AD82" w14:textId="429FF000" w:rsidR="00590339" w:rsidRPr="002437CB" w:rsidRDefault="00590339" w:rsidP="00590339">
      <w:r w:rsidRPr="002437CB">
        <w:t>The application errors defined for the AIMLES_SplitOpNodeRegistration API are listed in Table 6.1.14.7.3-1.</w:t>
      </w:r>
    </w:p>
    <w:p w14:paraId="61A0865A" w14:textId="74D9FC9A" w:rsidR="007D7552" w:rsidRPr="002437CB" w:rsidRDefault="007D7552" w:rsidP="007D7552">
      <w:pPr>
        <w:pStyle w:val="TH"/>
      </w:pPr>
      <w:r w:rsidRPr="002437CB">
        <w:t>Table 6.1.14.7.3-1: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7D7552" w:rsidRPr="002437CB" w14:paraId="0C4BBE06" w14:textId="77777777" w:rsidTr="00A24C9B">
        <w:trPr>
          <w:jc w:val="center"/>
        </w:trPr>
        <w:tc>
          <w:tcPr>
            <w:tcW w:w="2337" w:type="dxa"/>
            <w:shd w:val="clear" w:color="auto" w:fill="C0C0C0"/>
            <w:vAlign w:val="center"/>
            <w:hideMark/>
          </w:tcPr>
          <w:p w14:paraId="664F237A" w14:textId="77777777" w:rsidR="007D7552" w:rsidRPr="002437CB" w:rsidRDefault="007D7552" w:rsidP="00A24C9B">
            <w:pPr>
              <w:pStyle w:val="TAH"/>
            </w:pPr>
            <w:r w:rsidRPr="002437CB">
              <w:t>Application Error</w:t>
            </w:r>
          </w:p>
        </w:tc>
        <w:tc>
          <w:tcPr>
            <w:tcW w:w="1701" w:type="dxa"/>
            <w:shd w:val="clear" w:color="auto" w:fill="C0C0C0"/>
            <w:vAlign w:val="center"/>
            <w:hideMark/>
          </w:tcPr>
          <w:p w14:paraId="0510F809" w14:textId="77777777" w:rsidR="007D7552" w:rsidRPr="002437CB" w:rsidRDefault="007D7552" w:rsidP="00A24C9B">
            <w:pPr>
              <w:pStyle w:val="TAH"/>
            </w:pPr>
            <w:r w:rsidRPr="002437CB">
              <w:t>HTTP status code</w:t>
            </w:r>
          </w:p>
        </w:tc>
        <w:tc>
          <w:tcPr>
            <w:tcW w:w="5456" w:type="dxa"/>
            <w:shd w:val="clear" w:color="auto" w:fill="C0C0C0"/>
            <w:vAlign w:val="center"/>
            <w:hideMark/>
          </w:tcPr>
          <w:p w14:paraId="77081648" w14:textId="77777777" w:rsidR="007D7552" w:rsidRPr="002437CB" w:rsidRDefault="007D7552" w:rsidP="00A24C9B">
            <w:pPr>
              <w:pStyle w:val="TAH"/>
            </w:pPr>
            <w:r w:rsidRPr="002437CB">
              <w:t>Description</w:t>
            </w:r>
          </w:p>
        </w:tc>
      </w:tr>
      <w:tr w:rsidR="007D7552" w:rsidRPr="002437CB" w14:paraId="71E81D16" w14:textId="77777777" w:rsidTr="00A24C9B">
        <w:trPr>
          <w:jc w:val="center"/>
        </w:trPr>
        <w:tc>
          <w:tcPr>
            <w:tcW w:w="2337" w:type="dxa"/>
            <w:vAlign w:val="center"/>
          </w:tcPr>
          <w:p w14:paraId="50C59504" w14:textId="77777777" w:rsidR="007D7552" w:rsidRPr="002437CB" w:rsidRDefault="007D7552" w:rsidP="00A24C9B">
            <w:pPr>
              <w:pStyle w:val="TAL"/>
            </w:pPr>
          </w:p>
        </w:tc>
        <w:tc>
          <w:tcPr>
            <w:tcW w:w="1701" w:type="dxa"/>
            <w:vAlign w:val="center"/>
          </w:tcPr>
          <w:p w14:paraId="46F29411" w14:textId="77777777" w:rsidR="007D7552" w:rsidRPr="002437CB" w:rsidRDefault="007D7552" w:rsidP="00A24C9B">
            <w:pPr>
              <w:pStyle w:val="TAL"/>
            </w:pPr>
          </w:p>
        </w:tc>
        <w:tc>
          <w:tcPr>
            <w:tcW w:w="5456" w:type="dxa"/>
            <w:vAlign w:val="center"/>
          </w:tcPr>
          <w:p w14:paraId="6327334E" w14:textId="77777777" w:rsidR="007D7552" w:rsidRPr="002437CB" w:rsidRDefault="007D7552" w:rsidP="00A24C9B">
            <w:pPr>
              <w:pStyle w:val="TAL"/>
              <w:rPr>
                <w:rFonts w:cs="Arial"/>
                <w:szCs w:val="18"/>
              </w:rPr>
            </w:pPr>
          </w:p>
        </w:tc>
      </w:tr>
    </w:tbl>
    <w:p w14:paraId="70B0C874" w14:textId="77777777" w:rsidR="007D7552" w:rsidRPr="002437CB" w:rsidRDefault="007D7552" w:rsidP="007D7552"/>
    <w:p w14:paraId="490706E5" w14:textId="118D4155" w:rsidR="007D7552" w:rsidRPr="002437CB" w:rsidRDefault="007D7552" w:rsidP="007D7552">
      <w:pPr>
        <w:pStyle w:val="Heading4"/>
        <w:rPr>
          <w:lang w:eastAsia="zh-CN"/>
        </w:rPr>
      </w:pPr>
      <w:bookmarkStart w:id="2512" w:name="_Toc212496107"/>
      <w:bookmarkStart w:id="2513" w:name="_Toc214953680"/>
      <w:bookmarkStart w:id="2514" w:name="_Toc214954406"/>
      <w:bookmarkStart w:id="2515" w:name="_Toc214969028"/>
      <w:r w:rsidRPr="002437CB">
        <w:t>6.1.14.8</w:t>
      </w:r>
      <w:r w:rsidRPr="002437CB">
        <w:rPr>
          <w:lang w:eastAsia="zh-CN"/>
        </w:rPr>
        <w:tab/>
        <w:t>Feature negotiation</w:t>
      </w:r>
      <w:bookmarkEnd w:id="2512"/>
      <w:bookmarkEnd w:id="2513"/>
      <w:bookmarkEnd w:id="2514"/>
      <w:bookmarkEnd w:id="2515"/>
    </w:p>
    <w:p w14:paraId="7E2B6B80" w14:textId="47D4B12E" w:rsidR="00A6566F" w:rsidRPr="002437CB" w:rsidRDefault="00A6566F" w:rsidP="00A6566F">
      <w:r w:rsidRPr="002437CB">
        <w:t xml:space="preserve">The optional features in table 6.1.14.8-1 are defined for the AIMLES_SplitOpNodeRegistration </w:t>
      </w:r>
      <w:r w:rsidRPr="002437CB">
        <w:rPr>
          <w:lang w:eastAsia="zh-CN"/>
        </w:rPr>
        <w:t xml:space="preserve">API. They shall be negotiated using the </w:t>
      </w:r>
      <w:r w:rsidRPr="002437CB">
        <w:t xml:space="preserve">extensibility mechanism defined in </w:t>
      </w:r>
      <w:r w:rsidRPr="002437CB">
        <w:rPr>
          <w:noProof/>
          <w:lang w:eastAsia="zh-CN"/>
        </w:rPr>
        <w:t>clause 6.8 of 3GPP TS 29.549 </w:t>
      </w:r>
      <w:r w:rsidR="00946FFF" w:rsidRPr="002437CB">
        <w:rPr>
          <w:noProof/>
          <w:lang w:eastAsia="zh-CN"/>
        </w:rPr>
        <w:t>[10]</w:t>
      </w:r>
      <w:r w:rsidRPr="002437CB">
        <w:t>.</w:t>
      </w:r>
    </w:p>
    <w:p w14:paraId="7E027CDD" w14:textId="4585545C" w:rsidR="007D7552" w:rsidRPr="002437CB" w:rsidRDefault="007D7552" w:rsidP="007D7552">
      <w:pPr>
        <w:pStyle w:val="TH"/>
      </w:pPr>
      <w:r w:rsidRPr="002437CB">
        <w:t>Table 6.1.14.8-1: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D7552" w:rsidRPr="002437CB" w14:paraId="1E94B089" w14:textId="77777777" w:rsidTr="00A24C9B">
        <w:trPr>
          <w:jc w:val="center"/>
        </w:trPr>
        <w:tc>
          <w:tcPr>
            <w:tcW w:w="1529" w:type="dxa"/>
            <w:shd w:val="clear" w:color="auto" w:fill="C0C0C0"/>
            <w:vAlign w:val="center"/>
            <w:hideMark/>
          </w:tcPr>
          <w:p w14:paraId="407D2FE2" w14:textId="77777777" w:rsidR="007D7552" w:rsidRPr="002437CB" w:rsidRDefault="007D7552" w:rsidP="00A24C9B">
            <w:pPr>
              <w:pStyle w:val="TAH"/>
            </w:pPr>
            <w:r w:rsidRPr="002437CB">
              <w:t>Feature number</w:t>
            </w:r>
          </w:p>
        </w:tc>
        <w:tc>
          <w:tcPr>
            <w:tcW w:w="2207" w:type="dxa"/>
            <w:shd w:val="clear" w:color="auto" w:fill="C0C0C0"/>
            <w:vAlign w:val="center"/>
            <w:hideMark/>
          </w:tcPr>
          <w:p w14:paraId="1DA2C5D9" w14:textId="77777777" w:rsidR="007D7552" w:rsidRPr="002437CB" w:rsidRDefault="007D7552" w:rsidP="00A24C9B">
            <w:pPr>
              <w:pStyle w:val="TAH"/>
            </w:pPr>
            <w:r w:rsidRPr="002437CB">
              <w:t>Feature Name</w:t>
            </w:r>
          </w:p>
        </w:tc>
        <w:tc>
          <w:tcPr>
            <w:tcW w:w="5758" w:type="dxa"/>
            <w:shd w:val="clear" w:color="auto" w:fill="C0C0C0"/>
            <w:vAlign w:val="center"/>
            <w:hideMark/>
          </w:tcPr>
          <w:p w14:paraId="088CDA05" w14:textId="77777777" w:rsidR="007D7552" w:rsidRPr="002437CB" w:rsidRDefault="007D7552" w:rsidP="00A24C9B">
            <w:pPr>
              <w:pStyle w:val="TAH"/>
            </w:pPr>
            <w:r w:rsidRPr="002437CB">
              <w:t>Description</w:t>
            </w:r>
          </w:p>
        </w:tc>
      </w:tr>
      <w:tr w:rsidR="007D7552" w:rsidRPr="002437CB" w14:paraId="1F4E9F6E" w14:textId="77777777" w:rsidTr="00A24C9B">
        <w:trPr>
          <w:jc w:val="center"/>
        </w:trPr>
        <w:tc>
          <w:tcPr>
            <w:tcW w:w="1529" w:type="dxa"/>
            <w:vAlign w:val="center"/>
          </w:tcPr>
          <w:p w14:paraId="49452C85" w14:textId="77777777" w:rsidR="007D7552" w:rsidRPr="002437CB" w:rsidRDefault="007D7552" w:rsidP="00A24C9B">
            <w:pPr>
              <w:pStyle w:val="TAC"/>
            </w:pPr>
          </w:p>
        </w:tc>
        <w:tc>
          <w:tcPr>
            <w:tcW w:w="2207" w:type="dxa"/>
            <w:vAlign w:val="center"/>
          </w:tcPr>
          <w:p w14:paraId="7DC9BF5B" w14:textId="77777777" w:rsidR="007D7552" w:rsidRPr="002437CB" w:rsidRDefault="007D7552" w:rsidP="00A24C9B">
            <w:pPr>
              <w:pStyle w:val="TAL"/>
            </w:pPr>
          </w:p>
        </w:tc>
        <w:tc>
          <w:tcPr>
            <w:tcW w:w="5758" w:type="dxa"/>
            <w:vAlign w:val="center"/>
          </w:tcPr>
          <w:p w14:paraId="3FBF0C7B" w14:textId="77777777" w:rsidR="007D7552" w:rsidRPr="002437CB" w:rsidRDefault="007D7552" w:rsidP="00A24C9B">
            <w:pPr>
              <w:pStyle w:val="TAL"/>
              <w:rPr>
                <w:rFonts w:cs="Arial"/>
                <w:szCs w:val="18"/>
              </w:rPr>
            </w:pPr>
          </w:p>
        </w:tc>
      </w:tr>
    </w:tbl>
    <w:p w14:paraId="26470326" w14:textId="77777777" w:rsidR="007D7552" w:rsidRPr="002437CB" w:rsidRDefault="007D7552" w:rsidP="007D7552"/>
    <w:p w14:paraId="0D508786" w14:textId="639B1DB7" w:rsidR="007D7552" w:rsidRPr="002437CB" w:rsidRDefault="007D7552" w:rsidP="007D7552">
      <w:pPr>
        <w:pStyle w:val="Heading4"/>
      </w:pPr>
      <w:bookmarkStart w:id="2516" w:name="_Toc212496108"/>
      <w:bookmarkStart w:id="2517" w:name="_Toc214953681"/>
      <w:bookmarkStart w:id="2518" w:name="_Toc214954407"/>
      <w:bookmarkStart w:id="2519" w:name="_Toc214969029"/>
      <w:r w:rsidRPr="002437CB">
        <w:t>6.1.14.9</w:t>
      </w:r>
      <w:r w:rsidRPr="002437CB">
        <w:tab/>
        <w:t>Security</w:t>
      </w:r>
      <w:bookmarkEnd w:id="2516"/>
      <w:bookmarkEnd w:id="2517"/>
      <w:bookmarkEnd w:id="2518"/>
      <w:bookmarkEnd w:id="2519"/>
    </w:p>
    <w:p w14:paraId="334517CB" w14:textId="58AA0EDD" w:rsidR="00647FA1" w:rsidRPr="002437CB" w:rsidRDefault="00647FA1" w:rsidP="00647FA1">
      <w:pPr>
        <w:rPr>
          <w:noProof/>
          <w:lang w:eastAsia="zh-CN"/>
        </w:rPr>
      </w:pPr>
      <w:r w:rsidRPr="002437CB">
        <w:t xml:space="preserve">The provisions of </w:t>
      </w:r>
      <w:r w:rsidRPr="002437CB">
        <w:rPr>
          <w:noProof/>
          <w:lang w:eastAsia="zh-CN"/>
        </w:rPr>
        <w:t>clause 9 of 3GPP TS 29.549 </w:t>
      </w:r>
      <w:r w:rsidR="00946FFF" w:rsidRPr="002437CB">
        <w:rPr>
          <w:noProof/>
          <w:lang w:eastAsia="zh-CN"/>
        </w:rPr>
        <w:t>[10]</w:t>
      </w:r>
      <w:r w:rsidRPr="002437CB">
        <w:t xml:space="preserve"> shall apply for the AIMLES_SplitOpNodeRegistration </w:t>
      </w:r>
      <w:r w:rsidRPr="002437CB">
        <w:rPr>
          <w:lang w:eastAsia="zh-CN"/>
        </w:rPr>
        <w:t>API</w:t>
      </w:r>
      <w:r w:rsidRPr="002437CB">
        <w:rPr>
          <w:noProof/>
          <w:lang w:eastAsia="zh-CN"/>
        </w:rPr>
        <w:t>.</w:t>
      </w:r>
    </w:p>
    <w:p w14:paraId="51839F99" w14:textId="77777777" w:rsidR="000A5806" w:rsidRPr="002437CB" w:rsidRDefault="000A5806">
      <w:pPr>
        <w:overflowPunct/>
        <w:autoSpaceDE/>
        <w:autoSpaceDN/>
        <w:adjustRightInd/>
        <w:spacing w:after="0"/>
        <w:textAlignment w:val="auto"/>
        <w:rPr>
          <w:rFonts w:ascii="Arial" w:hAnsi="Arial"/>
          <w:sz w:val="28"/>
        </w:rPr>
      </w:pPr>
      <w:r w:rsidRPr="002437CB">
        <w:br w:type="page"/>
      </w:r>
    </w:p>
    <w:p w14:paraId="5DE23E25" w14:textId="144FB947" w:rsidR="007F406F" w:rsidRPr="002437CB" w:rsidRDefault="007F406F" w:rsidP="007F406F">
      <w:pPr>
        <w:pStyle w:val="Heading3"/>
      </w:pPr>
      <w:bookmarkStart w:id="2520" w:name="_Toc212496109"/>
      <w:bookmarkStart w:id="2521" w:name="_Toc214953682"/>
      <w:bookmarkStart w:id="2522" w:name="_Toc214954408"/>
      <w:bookmarkStart w:id="2523" w:name="_Toc214969030"/>
      <w:r w:rsidRPr="002437CB">
        <w:t>6.1.</w:t>
      </w:r>
      <w:r w:rsidR="009D467C" w:rsidRPr="002437CB">
        <w:t>15</w:t>
      </w:r>
      <w:r w:rsidRPr="002437CB">
        <w:tab/>
        <w:t>AIMLES_MLModelUpdate API</w:t>
      </w:r>
      <w:bookmarkEnd w:id="2520"/>
      <w:bookmarkEnd w:id="2521"/>
      <w:bookmarkEnd w:id="2522"/>
      <w:bookmarkEnd w:id="2523"/>
    </w:p>
    <w:p w14:paraId="4B770189" w14:textId="6A7FF8FF" w:rsidR="007F406F" w:rsidRPr="002437CB" w:rsidRDefault="007F406F" w:rsidP="007F406F">
      <w:pPr>
        <w:pStyle w:val="Heading4"/>
      </w:pPr>
      <w:bookmarkStart w:id="2524" w:name="_Toc212496110"/>
      <w:bookmarkStart w:id="2525" w:name="_Toc214953683"/>
      <w:bookmarkStart w:id="2526" w:name="_Toc214954409"/>
      <w:bookmarkStart w:id="2527" w:name="_Toc214969031"/>
      <w:r w:rsidRPr="002437CB">
        <w:t>6.1.</w:t>
      </w:r>
      <w:r w:rsidR="009D467C" w:rsidRPr="002437CB">
        <w:t>15</w:t>
      </w:r>
      <w:r w:rsidRPr="002437CB">
        <w:t>.1</w:t>
      </w:r>
      <w:r w:rsidRPr="002437CB">
        <w:tab/>
        <w:t>Introduction</w:t>
      </w:r>
      <w:bookmarkEnd w:id="2524"/>
      <w:bookmarkEnd w:id="2525"/>
      <w:bookmarkEnd w:id="2526"/>
      <w:bookmarkEnd w:id="2527"/>
    </w:p>
    <w:p w14:paraId="2F82B46B" w14:textId="77777777" w:rsidR="007F406F" w:rsidRPr="002437CB" w:rsidRDefault="007F406F" w:rsidP="007B1855">
      <w:pPr>
        <w:rPr>
          <w:noProof/>
          <w:lang w:eastAsia="zh-CN"/>
        </w:rPr>
      </w:pPr>
      <w:r w:rsidRPr="007B1855">
        <w:t>The AIMLES_MLModelUpdate service shall use the AIMLES_MLModelUpdate API.</w:t>
      </w:r>
    </w:p>
    <w:p w14:paraId="445049EF" w14:textId="77777777" w:rsidR="007F406F" w:rsidRPr="002437CB" w:rsidRDefault="007F406F" w:rsidP="007B1855">
      <w:pPr>
        <w:rPr>
          <w:noProof/>
          <w:lang w:eastAsia="zh-CN"/>
        </w:rPr>
      </w:pPr>
      <w:r w:rsidRPr="007B1855">
        <w:rPr>
          <w:rFonts w:hint="eastAsia"/>
        </w:rPr>
        <w:t xml:space="preserve">The API URI of the </w:t>
      </w:r>
      <w:r w:rsidRPr="007B1855">
        <w:t>AIMLES_MLModelUpdate API</w:t>
      </w:r>
      <w:r w:rsidRPr="007B1855">
        <w:rPr>
          <w:rFonts w:hint="eastAsia"/>
        </w:rPr>
        <w:t xml:space="preserve"> shall be:</w:t>
      </w:r>
    </w:p>
    <w:p w14:paraId="5731203A" w14:textId="77777777" w:rsidR="007F406F" w:rsidRPr="002437CB" w:rsidRDefault="007F406F" w:rsidP="007F406F">
      <w:pPr>
        <w:rPr>
          <w:noProof/>
          <w:lang w:eastAsia="zh-CN"/>
        </w:rPr>
      </w:pPr>
      <w:r w:rsidRPr="002437CB">
        <w:rPr>
          <w:b/>
          <w:noProof/>
        </w:rPr>
        <w:t>{apiRoot}/&lt;apiName&gt;/&lt;apiVersion&gt;</w:t>
      </w:r>
    </w:p>
    <w:p w14:paraId="12AE3913" w14:textId="0F091013" w:rsidR="007F406F" w:rsidRPr="002437CB" w:rsidRDefault="007F406F" w:rsidP="007F406F">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40D045E0" w14:textId="77777777" w:rsidR="007F406F" w:rsidRPr="002437CB" w:rsidRDefault="007F406F" w:rsidP="007F406F">
      <w:pPr>
        <w:rPr>
          <w:b/>
          <w:noProof/>
        </w:rPr>
      </w:pPr>
      <w:r w:rsidRPr="002437CB">
        <w:rPr>
          <w:b/>
          <w:noProof/>
        </w:rPr>
        <w:t>{apiRoot}/&lt;apiName&gt;/&lt;apiVersion&gt;/&lt;apiSpecificSuffixes&gt;</w:t>
      </w:r>
    </w:p>
    <w:p w14:paraId="11157027" w14:textId="77777777" w:rsidR="007F406F" w:rsidRPr="002437CB" w:rsidRDefault="007F406F" w:rsidP="007F406F">
      <w:pPr>
        <w:rPr>
          <w:noProof/>
          <w:lang w:eastAsia="zh-CN"/>
        </w:rPr>
      </w:pPr>
      <w:r w:rsidRPr="002437CB">
        <w:rPr>
          <w:noProof/>
          <w:lang w:eastAsia="zh-CN"/>
        </w:rPr>
        <w:t>with the following components:</w:t>
      </w:r>
    </w:p>
    <w:p w14:paraId="7E7C5078" w14:textId="69BA6FEF" w:rsidR="007F406F" w:rsidRPr="002437CB" w:rsidRDefault="007F406F" w:rsidP="007F406F">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22816AA" w14:textId="77777777" w:rsidR="007F406F" w:rsidRPr="002437CB" w:rsidRDefault="007F406F" w:rsidP="007F406F">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"aimles-mlmupd".</w:t>
      </w:r>
    </w:p>
    <w:p w14:paraId="56FA3007" w14:textId="77777777" w:rsidR="007F406F" w:rsidRPr="002437CB" w:rsidRDefault="007F406F" w:rsidP="007F406F">
      <w:pPr>
        <w:pStyle w:val="B1"/>
      </w:pPr>
      <w:r w:rsidRPr="002437CB">
        <w:t>-</w:t>
      </w:r>
      <w:r w:rsidRPr="002437CB">
        <w:tab/>
        <w:t>The &lt;apiVersion&gt; shall be "v1".</w:t>
      </w:r>
    </w:p>
    <w:p w14:paraId="57116631" w14:textId="1255F280" w:rsidR="007F406F" w:rsidRPr="002437CB" w:rsidRDefault="007F406F" w:rsidP="007F406F">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w:t>
      </w:r>
      <w:r w:rsidR="00AC35E4" w:rsidRPr="002437CB">
        <w:rPr>
          <w:noProof/>
          <w:lang w:eastAsia="zh-CN"/>
        </w:rPr>
        <w:t>15</w:t>
      </w:r>
      <w:r w:rsidRPr="002437CB">
        <w:rPr>
          <w:noProof/>
          <w:lang w:eastAsia="zh-CN"/>
        </w:rPr>
        <w:t>.3 and 6.1.</w:t>
      </w:r>
      <w:r w:rsidR="00AC35E4" w:rsidRPr="002437CB">
        <w:rPr>
          <w:noProof/>
          <w:lang w:eastAsia="zh-CN"/>
        </w:rPr>
        <w:t>15</w:t>
      </w:r>
      <w:r w:rsidRPr="002437CB">
        <w:rPr>
          <w:noProof/>
          <w:lang w:eastAsia="zh-CN"/>
        </w:rPr>
        <w:t>.4</w:t>
      </w:r>
      <w:r w:rsidRPr="002437CB">
        <w:rPr>
          <w:noProof/>
        </w:rPr>
        <w:t>.</w:t>
      </w:r>
    </w:p>
    <w:p w14:paraId="518A5AFD" w14:textId="30650528" w:rsidR="007F406F" w:rsidRPr="002437CB" w:rsidRDefault="007F406F" w:rsidP="007F406F">
      <w:pPr>
        <w:pStyle w:val="NO"/>
      </w:pPr>
      <w:r w:rsidRPr="002437CB">
        <w:t>NOTE:</w:t>
      </w:r>
      <w:r w:rsidRPr="002437CB">
        <w:tab/>
        <w:t>When 3GPP TS 29.122 [2] is referenced for the common protocol and interface aspects for API definition in the clauses under clause 6.1.</w:t>
      </w:r>
      <w:r w:rsidR="00AC35E4" w:rsidRPr="002437CB">
        <w:t>15</w:t>
      </w:r>
      <w:r w:rsidRPr="002437CB">
        <w:t>, the AIMLE Server takes the role of the SCEF and the service consumer takes the role of the SCS/AS.</w:t>
      </w:r>
    </w:p>
    <w:p w14:paraId="43D1790C" w14:textId="6282176F" w:rsidR="007F406F" w:rsidRPr="002437CB" w:rsidRDefault="009D467C" w:rsidP="007F406F">
      <w:pPr>
        <w:pStyle w:val="Heading4"/>
      </w:pPr>
      <w:bookmarkStart w:id="2528" w:name="_Toc212496111"/>
      <w:bookmarkStart w:id="2529" w:name="_Toc214953684"/>
      <w:bookmarkStart w:id="2530" w:name="_Toc214954410"/>
      <w:bookmarkStart w:id="2531" w:name="_Toc214969032"/>
      <w:r w:rsidRPr="002437CB">
        <w:t>6.1.15.</w:t>
      </w:r>
      <w:r w:rsidR="007F406F" w:rsidRPr="002437CB">
        <w:t>2</w:t>
      </w:r>
      <w:r w:rsidR="007F406F" w:rsidRPr="002437CB">
        <w:tab/>
        <w:t>Usage of HTTP and common API related aspects</w:t>
      </w:r>
      <w:bookmarkEnd w:id="2528"/>
      <w:bookmarkEnd w:id="2529"/>
      <w:bookmarkEnd w:id="2530"/>
      <w:bookmarkEnd w:id="2531"/>
    </w:p>
    <w:p w14:paraId="561D92BB" w14:textId="79C24297" w:rsidR="007F406F" w:rsidRPr="002437CB" w:rsidRDefault="007F406F" w:rsidP="007B1855">
      <w:r w:rsidRPr="007B1855">
        <w:t>The provisions of clause 6.3 of 3GPP TS 29.549 </w:t>
      </w:r>
      <w:r w:rsidRPr="007B1855" w:rsidDel="00946FFF">
        <w:t>[</w:t>
      </w:r>
      <w:r w:rsidR="00946FFF" w:rsidRPr="007B1855">
        <w:t>10]</w:t>
      </w:r>
      <w:r w:rsidRPr="007B1855">
        <w:t xml:space="preserve"> shall apply for the AIMLES_MLModelUpdate API.</w:t>
      </w:r>
    </w:p>
    <w:p w14:paraId="4792F3D0" w14:textId="104919F9" w:rsidR="007F406F" w:rsidRPr="002437CB" w:rsidRDefault="009D467C" w:rsidP="007F406F">
      <w:pPr>
        <w:pStyle w:val="Heading4"/>
      </w:pPr>
      <w:bookmarkStart w:id="2532" w:name="_Toc212496112"/>
      <w:bookmarkStart w:id="2533" w:name="_Toc214953685"/>
      <w:bookmarkStart w:id="2534" w:name="_Toc214954411"/>
      <w:bookmarkStart w:id="2535" w:name="_Toc214969033"/>
      <w:r w:rsidRPr="002437CB">
        <w:t>6.1.15.</w:t>
      </w:r>
      <w:r w:rsidR="007F406F" w:rsidRPr="002437CB">
        <w:t>3</w:t>
      </w:r>
      <w:r w:rsidR="007F406F" w:rsidRPr="002437CB">
        <w:tab/>
        <w:t>Resources</w:t>
      </w:r>
      <w:bookmarkEnd w:id="2532"/>
      <w:bookmarkEnd w:id="2533"/>
      <w:bookmarkEnd w:id="2534"/>
      <w:bookmarkEnd w:id="2535"/>
    </w:p>
    <w:p w14:paraId="6BA05145" w14:textId="77777777" w:rsidR="007F406F" w:rsidRPr="002437CB" w:rsidRDefault="007F406F" w:rsidP="007F406F">
      <w:r w:rsidRPr="002437CB">
        <w:t>There are no custom operations without associated resources defined for this API in this release of the specification.</w:t>
      </w:r>
    </w:p>
    <w:p w14:paraId="005AB4B0" w14:textId="0E08E66D" w:rsidR="007F406F" w:rsidRPr="002437CB" w:rsidRDefault="009D467C" w:rsidP="007F406F">
      <w:pPr>
        <w:pStyle w:val="Heading4"/>
      </w:pPr>
      <w:bookmarkStart w:id="2536" w:name="_Toc212496113"/>
      <w:bookmarkStart w:id="2537" w:name="_Toc214953686"/>
      <w:bookmarkStart w:id="2538" w:name="_Toc214954412"/>
      <w:bookmarkStart w:id="2539" w:name="_Toc214969034"/>
      <w:r w:rsidRPr="002437CB">
        <w:t>6.1.15.</w:t>
      </w:r>
      <w:r w:rsidR="007F406F" w:rsidRPr="002437CB">
        <w:t>4</w:t>
      </w:r>
      <w:r w:rsidR="007F406F" w:rsidRPr="002437CB">
        <w:tab/>
        <w:t>Custom Operations without associated resources</w:t>
      </w:r>
      <w:bookmarkEnd w:id="2536"/>
      <w:bookmarkEnd w:id="2537"/>
      <w:bookmarkEnd w:id="2538"/>
      <w:bookmarkEnd w:id="2539"/>
    </w:p>
    <w:p w14:paraId="32D277B7" w14:textId="7EA77A5D" w:rsidR="007F406F" w:rsidRPr="002437CB" w:rsidRDefault="009D467C" w:rsidP="007F406F">
      <w:pPr>
        <w:pStyle w:val="Heading5"/>
      </w:pPr>
      <w:bookmarkStart w:id="2540" w:name="_Toc212496114"/>
      <w:bookmarkStart w:id="2541" w:name="_Toc214953687"/>
      <w:bookmarkStart w:id="2542" w:name="_Toc214954413"/>
      <w:bookmarkStart w:id="2543" w:name="_Toc214969035"/>
      <w:r w:rsidRPr="002437CB">
        <w:t>6.1.15.</w:t>
      </w:r>
      <w:r w:rsidR="007F406F" w:rsidRPr="002437CB">
        <w:t>4.1</w:t>
      </w:r>
      <w:r w:rsidR="007F406F" w:rsidRPr="002437CB">
        <w:tab/>
        <w:t>Overview</w:t>
      </w:r>
      <w:bookmarkEnd w:id="2540"/>
      <w:bookmarkEnd w:id="2541"/>
      <w:bookmarkEnd w:id="2542"/>
      <w:bookmarkEnd w:id="2543"/>
    </w:p>
    <w:p w14:paraId="4F476EAA" w14:textId="19EF99DE" w:rsidR="007F406F" w:rsidRPr="002437CB" w:rsidRDefault="007F406F" w:rsidP="007F406F">
      <w:pPr>
        <w:pStyle w:val="TH"/>
      </w:pPr>
      <w:r w:rsidRPr="002437CB">
        <w:t>Table </w:t>
      </w:r>
      <w:r w:rsidRPr="002437CB" w:rsidDel="009D467C">
        <w:t>6.1.</w:t>
      </w:r>
      <w:r w:rsidR="009D467C" w:rsidRPr="002437CB">
        <w:t>15.</w:t>
      </w:r>
      <w:r w:rsidRPr="002437CB">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7F406F" w:rsidRPr="002437CB" w14:paraId="0DDFD15D" w14:textId="77777777" w:rsidTr="00A24C9B">
        <w:trPr>
          <w:jc w:val="center"/>
        </w:trPr>
        <w:tc>
          <w:tcPr>
            <w:tcW w:w="1351" w:type="pct"/>
            <w:shd w:val="clear" w:color="auto" w:fill="C0C0C0"/>
            <w:vAlign w:val="center"/>
          </w:tcPr>
          <w:p w14:paraId="026D470E" w14:textId="77777777" w:rsidR="007F406F" w:rsidRPr="002437CB" w:rsidRDefault="007F406F" w:rsidP="00A24C9B">
            <w:pPr>
              <w:pStyle w:val="TAH"/>
            </w:pPr>
            <w:r w:rsidRPr="002437CB">
              <w:rPr>
                <w:lang w:eastAsia="zh-CN"/>
              </w:rPr>
              <w:t>Custom Operation Name</w:t>
            </w:r>
          </w:p>
        </w:tc>
        <w:tc>
          <w:tcPr>
            <w:tcW w:w="1351" w:type="pct"/>
            <w:shd w:val="clear" w:color="auto" w:fill="C0C0C0"/>
            <w:vAlign w:val="center"/>
            <w:hideMark/>
          </w:tcPr>
          <w:p w14:paraId="354B88A7" w14:textId="77777777" w:rsidR="007F406F" w:rsidRPr="002437CB" w:rsidRDefault="007F406F" w:rsidP="00A24C9B">
            <w:pPr>
              <w:pStyle w:val="TAH"/>
            </w:pPr>
            <w:r w:rsidRPr="002437CB">
              <w:t>Custom operation URI</w:t>
            </w:r>
          </w:p>
        </w:tc>
        <w:tc>
          <w:tcPr>
            <w:tcW w:w="535" w:type="pct"/>
            <w:shd w:val="clear" w:color="auto" w:fill="C0C0C0"/>
            <w:vAlign w:val="center"/>
            <w:hideMark/>
          </w:tcPr>
          <w:p w14:paraId="2DC63AB9" w14:textId="77777777" w:rsidR="007F406F" w:rsidRPr="002437CB" w:rsidRDefault="007F406F" w:rsidP="00A24C9B">
            <w:pPr>
              <w:pStyle w:val="TAH"/>
            </w:pPr>
            <w:r w:rsidRPr="002437CB">
              <w:t>Mapped HTTP method</w:t>
            </w:r>
          </w:p>
        </w:tc>
        <w:tc>
          <w:tcPr>
            <w:tcW w:w="1763" w:type="pct"/>
            <w:shd w:val="clear" w:color="auto" w:fill="C0C0C0"/>
            <w:vAlign w:val="center"/>
            <w:hideMark/>
          </w:tcPr>
          <w:p w14:paraId="28C7A3B3" w14:textId="77777777" w:rsidR="007F406F" w:rsidRPr="002437CB" w:rsidRDefault="007F406F" w:rsidP="00A24C9B">
            <w:pPr>
              <w:pStyle w:val="TAH"/>
            </w:pPr>
            <w:r w:rsidRPr="002437CB">
              <w:t>Description</w:t>
            </w:r>
          </w:p>
        </w:tc>
      </w:tr>
      <w:tr w:rsidR="007F406F" w:rsidRPr="002437CB" w14:paraId="05354383" w14:textId="77777777" w:rsidTr="00A24C9B">
        <w:trPr>
          <w:jc w:val="center"/>
        </w:trPr>
        <w:tc>
          <w:tcPr>
            <w:tcW w:w="1351" w:type="pct"/>
            <w:vAlign w:val="center"/>
          </w:tcPr>
          <w:p w14:paraId="5E6F8D43" w14:textId="77777777" w:rsidR="007F406F" w:rsidRPr="002437CB" w:rsidRDefault="007F406F" w:rsidP="00A24C9B">
            <w:pPr>
              <w:pStyle w:val="TAL"/>
            </w:pPr>
            <w:r w:rsidRPr="002437CB">
              <w:t>RequestMLMdlUpd</w:t>
            </w:r>
          </w:p>
        </w:tc>
        <w:tc>
          <w:tcPr>
            <w:tcW w:w="1351" w:type="pct"/>
            <w:vAlign w:val="center"/>
            <w:hideMark/>
          </w:tcPr>
          <w:p w14:paraId="788B312E" w14:textId="77777777" w:rsidR="007F406F" w:rsidRPr="002437CB" w:rsidRDefault="007F406F" w:rsidP="00A24C9B">
            <w:pPr>
              <w:pStyle w:val="TAL"/>
            </w:pPr>
            <w:r w:rsidRPr="002437CB">
              <w:t>/request</w:t>
            </w:r>
          </w:p>
        </w:tc>
        <w:tc>
          <w:tcPr>
            <w:tcW w:w="535" w:type="pct"/>
            <w:vAlign w:val="center"/>
            <w:hideMark/>
          </w:tcPr>
          <w:p w14:paraId="0EEABCDB" w14:textId="77777777" w:rsidR="007F406F" w:rsidRPr="002437CB" w:rsidRDefault="007F406F" w:rsidP="00A24C9B">
            <w:pPr>
              <w:pStyle w:val="TAC"/>
            </w:pPr>
            <w:r w:rsidRPr="002437CB">
              <w:t>POST</w:t>
            </w:r>
          </w:p>
        </w:tc>
        <w:tc>
          <w:tcPr>
            <w:tcW w:w="1763" w:type="pct"/>
            <w:vAlign w:val="center"/>
            <w:hideMark/>
          </w:tcPr>
          <w:p w14:paraId="5E5BDCDF" w14:textId="77777777" w:rsidR="007F406F" w:rsidRPr="002437CB" w:rsidRDefault="007F406F" w:rsidP="00A24C9B">
            <w:pPr>
              <w:pStyle w:val="TAL"/>
            </w:pPr>
            <w:r w:rsidRPr="002437CB">
              <w:rPr>
                <w:lang w:eastAsia="zh-CN"/>
              </w:rPr>
              <w:t>Enables a service consumer to request ML model update to the AIMLE Server.</w:t>
            </w:r>
          </w:p>
        </w:tc>
      </w:tr>
    </w:tbl>
    <w:p w14:paraId="676BACAA" w14:textId="77777777" w:rsidR="007F406F" w:rsidRPr="002437CB" w:rsidRDefault="007F406F" w:rsidP="007F406F"/>
    <w:p w14:paraId="28CBD8D1" w14:textId="3CD5FEA1" w:rsidR="007F406F" w:rsidRPr="002437CB" w:rsidRDefault="009D467C" w:rsidP="007F406F">
      <w:pPr>
        <w:pStyle w:val="Heading5"/>
      </w:pPr>
      <w:bookmarkStart w:id="2544" w:name="_Toc212496115"/>
      <w:bookmarkStart w:id="2545" w:name="_Toc214953688"/>
      <w:bookmarkStart w:id="2546" w:name="_Toc214954414"/>
      <w:bookmarkStart w:id="2547" w:name="_Toc214969036"/>
      <w:r w:rsidRPr="002437CB">
        <w:t>6.1.15.</w:t>
      </w:r>
      <w:r w:rsidR="007F406F" w:rsidRPr="002437CB">
        <w:t>4.2</w:t>
      </w:r>
      <w:r w:rsidR="007F406F" w:rsidRPr="002437CB">
        <w:tab/>
        <w:t>Operation: RequestMLMdlUpd</w:t>
      </w:r>
      <w:bookmarkEnd w:id="2544"/>
      <w:bookmarkEnd w:id="2545"/>
      <w:bookmarkEnd w:id="2546"/>
      <w:bookmarkEnd w:id="2547"/>
    </w:p>
    <w:p w14:paraId="2F498259" w14:textId="36E4717B" w:rsidR="007F406F" w:rsidRPr="002437CB" w:rsidRDefault="009D467C" w:rsidP="007F406F">
      <w:pPr>
        <w:pStyle w:val="H6"/>
      </w:pPr>
      <w:r w:rsidRPr="002437CB">
        <w:t>6.1.15.</w:t>
      </w:r>
      <w:r w:rsidR="007F406F" w:rsidRPr="002437CB">
        <w:t>4.2.1</w:t>
      </w:r>
      <w:r w:rsidR="007F406F" w:rsidRPr="002437CB">
        <w:tab/>
        <w:t>Description</w:t>
      </w:r>
    </w:p>
    <w:p w14:paraId="321A618E" w14:textId="77777777" w:rsidR="007F406F" w:rsidRPr="002437CB" w:rsidRDefault="007F406F" w:rsidP="007F406F">
      <w:r w:rsidRPr="002437CB">
        <w:t xml:space="preserve">The custom operation enables a service consumer to request </w:t>
      </w:r>
      <w:r w:rsidRPr="002437CB">
        <w:rPr>
          <w:lang w:eastAsia="zh-CN"/>
        </w:rPr>
        <w:t>ML model update</w:t>
      </w:r>
      <w:r w:rsidRPr="002437CB">
        <w:t xml:space="preserve"> to the AIMLE Server.</w:t>
      </w:r>
    </w:p>
    <w:p w14:paraId="391D5A88" w14:textId="0702C380" w:rsidR="007F406F" w:rsidRPr="002437CB" w:rsidRDefault="009D467C" w:rsidP="007F406F">
      <w:pPr>
        <w:pStyle w:val="H6"/>
      </w:pPr>
      <w:r w:rsidRPr="002437CB">
        <w:t>6.1.15.</w:t>
      </w:r>
      <w:r w:rsidR="007F406F" w:rsidRPr="002437CB">
        <w:t>4.2.2</w:t>
      </w:r>
      <w:r w:rsidR="007F406F" w:rsidRPr="002437CB">
        <w:tab/>
        <w:t>Operation Definition</w:t>
      </w:r>
    </w:p>
    <w:p w14:paraId="3626D3FF" w14:textId="6675B676" w:rsidR="007F406F" w:rsidRPr="002437CB" w:rsidRDefault="007F406F" w:rsidP="007F406F">
      <w:r w:rsidRPr="002437CB">
        <w:t>This operation shall support the request data structures and the response data structures and response codes specified in tables </w:t>
      </w:r>
      <w:r w:rsidRPr="002437CB" w:rsidDel="009D467C">
        <w:t>6.1.</w:t>
      </w:r>
      <w:r w:rsidR="009D467C" w:rsidRPr="002437CB">
        <w:t>15.</w:t>
      </w:r>
      <w:r w:rsidRPr="002437CB">
        <w:t xml:space="preserve">4.2.2-1 and </w:t>
      </w:r>
      <w:r w:rsidRPr="002437CB" w:rsidDel="009D467C">
        <w:t>6.1.</w:t>
      </w:r>
      <w:r w:rsidR="009D467C" w:rsidRPr="002437CB">
        <w:t>15.</w:t>
      </w:r>
      <w:r w:rsidRPr="002437CB">
        <w:t>4.2.2-2.</w:t>
      </w:r>
    </w:p>
    <w:p w14:paraId="0A9FA725" w14:textId="2688A17E" w:rsidR="007F406F" w:rsidRPr="002437CB" w:rsidRDefault="007F406F" w:rsidP="007F406F">
      <w:pPr>
        <w:pStyle w:val="TH"/>
      </w:pPr>
      <w:r w:rsidRPr="002437CB">
        <w:t>Table </w:t>
      </w:r>
      <w:r w:rsidRPr="002437CB" w:rsidDel="009D467C">
        <w:t>6.1.</w:t>
      </w:r>
      <w:r w:rsidR="009D467C" w:rsidRPr="002437CB">
        <w:t>15.</w:t>
      </w:r>
      <w:r w:rsidRPr="002437CB">
        <w:t>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7F406F" w:rsidRPr="002437CB" w14:paraId="05D32F2B" w14:textId="77777777" w:rsidTr="006460FF">
        <w:trPr>
          <w:jc w:val="center"/>
        </w:trPr>
        <w:tc>
          <w:tcPr>
            <w:tcW w:w="1627" w:type="dxa"/>
            <w:shd w:val="clear" w:color="auto" w:fill="C0C0C0"/>
            <w:vAlign w:val="center"/>
            <w:hideMark/>
          </w:tcPr>
          <w:p w14:paraId="29DBF130" w14:textId="77777777" w:rsidR="007F406F" w:rsidRPr="002437CB" w:rsidRDefault="007F406F" w:rsidP="00A24C9B">
            <w:pPr>
              <w:pStyle w:val="TAH"/>
              <w:rPr>
                <w:lang w:eastAsia="zh-CN"/>
              </w:rPr>
            </w:pPr>
            <w:r w:rsidRPr="002437CB">
              <w:rPr>
                <w:lang w:eastAsia="zh-CN"/>
              </w:rPr>
              <w:t>Data type</w:t>
            </w:r>
          </w:p>
        </w:tc>
        <w:tc>
          <w:tcPr>
            <w:tcW w:w="425" w:type="dxa"/>
            <w:shd w:val="clear" w:color="auto" w:fill="C0C0C0"/>
            <w:vAlign w:val="center"/>
            <w:hideMark/>
          </w:tcPr>
          <w:p w14:paraId="75C0817F" w14:textId="77777777" w:rsidR="007F406F" w:rsidRPr="002437CB" w:rsidRDefault="007F406F" w:rsidP="00A24C9B">
            <w:pPr>
              <w:pStyle w:val="TAH"/>
              <w:rPr>
                <w:lang w:eastAsia="zh-CN"/>
              </w:rPr>
            </w:pPr>
            <w:r w:rsidRPr="002437CB">
              <w:rPr>
                <w:lang w:eastAsia="zh-CN"/>
              </w:rPr>
              <w:t>P</w:t>
            </w:r>
          </w:p>
        </w:tc>
        <w:tc>
          <w:tcPr>
            <w:tcW w:w="1276" w:type="dxa"/>
            <w:shd w:val="clear" w:color="auto" w:fill="C0C0C0"/>
            <w:vAlign w:val="center"/>
            <w:hideMark/>
          </w:tcPr>
          <w:p w14:paraId="7534D4C7" w14:textId="77777777" w:rsidR="007F406F" w:rsidRPr="002437CB" w:rsidRDefault="007F406F" w:rsidP="00A24C9B">
            <w:pPr>
              <w:pStyle w:val="TAH"/>
              <w:rPr>
                <w:lang w:eastAsia="zh-CN"/>
              </w:rPr>
            </w:pPr>
            <w:r w:rsidRPr="002437CB">
              <w:rPr>
                <w:lang w:eastAsia="zh-CN"/>
              </w:rPr>
              <w:t>Cardinality</w:t>
            </w:r>
          </w:p>
        </w:tc>
        <w:tc>
          <w:tcPr>
            <w:tcW w:w="6447" w:type="dxa"/>
            <w:shd w:val="clear" w:color="auto" w:fill="C0C0C0"/>
            <w:vAlign w:val="center"/>
            <w:hideMark/>
          </w:tcPr>
          <w:p w14:paraId="06D3C903" w14:textId="77777777" w:rsidR="007F406F" w:rsidRPr="002437CB" w:rsidRDefault="007F406F" w:rsidP="00A24C9B">
            <w:pPr>
              <w:pStyle w:val="TAH"/>
              <w:rPr>
                <w:lang w:eastAsia="zh-CN"/>
              </w:rPr>
            </w:pPr>
            <w:r w:rsidRPr="002437CB">
              <w:rPr>
                <w:lang w:eastAsia="zh-CN"/>
              </w:rPr>
              <w:t>Description</w:t>
            </w:r>
          </w:p>
        </w:tc>
      </w:tr>
      <w:tr w:rsidR="007F406F" w:rsidRPr="002437CB" w14:paraId="569451C0" w14:textId="77777777" w:rsidTr="006460FF">
        <w:trPr>
          <w:jc w:val="center"/>
        </w:trPr>
        <w:tc>
          <w:tcPr>
            <w:tcW w:w="1627" w:type="dxa"/>
            <w:vAlign w:val="center"/>
            <w:hideMark/>
          </w:tcPr>
          <w:p w14:paraId="11C52525" w14:textId="77777777" w:rsidR="007F406F" w:rsidRPr="002437CB" w:rsidRDefault="007F406F" w:rsidP="00A24C9B">
            <w:pPr>
              <w:pStyle w:val="TAL"/>
              <w:rPr>
                <w:lang w:eastAsia="zh-CN"/>
              </w:rPr>
            </w:pPr>
            <w:r w:rsidRPr="002437CB">
              <w:rPr>
                <w:lang w:eastAsia="zh-CN"/>
              </w:rPr>
              <w:t>MLMdlUpdateReq</w:t>
            </w:r>
          </w:p>
        </w:tc>
        <w:tc>
          <w:tcPr>
            <w:tcW w:w="425" w:type="dxa"/>
            <w:vAlign w:val="center"/>
            <w:hideMark/>
          </w:tcPr>
          <w:p w14:paraId="532EA979" w14:textId="77777777" w:rsidR="007F406F" w:rsidRPr="002437CB" w:rsidRDefault="007F406F" w:rsidP="00A24C9B">
            <w:pPr>
              <w:pStyle w:val="TAC"/>
              <w:rPr>
                <w:lang w:eastAsia="zh-CN"/>
              </w:rPr>
            </w:pPr>
            <w:r w:rsidRPr="002437CB">
              <w:rPr>
                <w:lang w:eastAsia="zh-CN"/>
              </w:rPr>
              <w:t>M</w:t>
            </w:r>
          </w:p>
        </w:tc>
        <w:tc>
          <w:tcPr>
            <w:tcW w:w="1276" w:type="dxa"/>
            <w:vAlign w:val="center"/>
            <w:hideMark/>
          </w:tcPr>
          <w:p w14:paraId="4028672A" w14:textId="77777777" w:rsidR="007F406F" w:rsidRPr="002437CB" w:rsidRDefault="007F406F" w:rsidP="00A24C9B">
            <w:pPr>
              <w:pStyle w:val="TAC"/>
              <w:rPr>
                <w:lang w:eastAsia="zh-CN"/>
              </w:rPr>
            </w:pPr>
            <w:r w:rsidRPr="002437CB">
              <w:rPr>
                <w:lang w:eastAsia="zh-CN"/>
              </w:rPr>
              <w:t>1</w:t>
            </w:r>
          </w:p>
        </w:tc>
        <w:tc>
          <w:tcPr>
            <w:tcW w:w="6447" w:type="dxa"/>
            <w:vAlign w:val="center"/>
            <w:hideMark/>
          </w:tcPr>
          <w:p w14:paraId="690A98C9" w14:textId="77777777" w:rsidR="007F406F" w:rsidRPr="002437CB" w:rsidRDefault="007F406F" w:rsidP="00A24C9B">
            <w:pPr>
              <w:pStyle w:val="TAL"/>
              <w:rPr>
                <w:lang w:eastAsia="zh-CN"/>
              </w:rPr>
            </w:pPr>
            <w:r w:rsidRPr="002437CB">
              <w:rPr>
                <w:lang w:eastAsia="zh-CN"/>
              </w:rPr>
              <w:t>Contains the parameters to request ML model update.</w:t>
            </w:r>
          </w:p>
        </w:tc>
      </w:tr>
    </w:tbl>
    <w:p w14:paraId="131120D3" w14:textId="77777777" w:rsidR="007F406F" w:rsidRPr="002437CB" w:rsidRDefault="007F406F" w:rsidP="007F406F"/>
    <w:p w14:paraId="1324EB9D" w14:textId="70EF518B" w:rsidR="007F406F" w:rsidRPr="002437CB" w:rsidRDefault="007F406F" w:rsidP="007F406F">
      <w:pPr>
        <w:pStyle w:val="TH"/>
      </w:pPr>
      <w:r w:rsidRPr="002437CB">
        <w:t>Table </w:t>
      </w:r>
      <w:r w:rsidRPr="002437CB" w:rsidDel="009D467C">
        <w:t>6.1.</w:t>
      </w:r>
      <w:r w:rsidR="009D467C" w:rsidRPr="002437CB">
        <w:t>15.</w:t>
      </w:r>
      <w:r w:rsidRPr="002437CB">
        <w:t>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7"/>
        <w:gridCol w:w="427"/>
        <w:gridCol w:w="1079"/>
        <w:gridCol w:w="1402"/>
        <w:gridCol w:w="5044"/>
      </w:tblGrid>
      <w:tr w:rsidR="007F406F" w:rsidRPr="002437CB" w14:paraId="2D28C502" w14:textId="77777777" w:rsidTr="006460FF">
        <w:trPr>
          <w:jc w:val="center"/>
        </w:trPr>
        <w:tc>
          <w:tcPr>
            <w:tcW w:w="825" w:type="pct"/>
            <w:shd w:val="clear" w:color="auto" w:fill="C0C0C0"/>
            <w:vAlign w:val="center"/>
            <w:hideMark/>
          </w:tcPr>
          <w:p w14:paraId="0A6F98EA" w14:textId="77777777" w:rsidR="007F406F" w:rsidRPr="002437CB" w:rsidRDefault="007F406F" w:rsidP="00A24C9B">
            <w:pPr>
              <w:pStyle w:val="TAH"/>
              <w:rPr>
                <w:lang w:eastAsia="zh-CN"/>
              </w:rPr>
            </w:pPr>
            <w:r w:rsidRPr="002437CB">
              <w:rPr>
                <w:lang w:eastAsia="zh-CN"/>
              </w:rPr>
              <w:t>Data type</w:t>
            </w:r>
          </w:p>
        </w:tc>
        <w:tc>
          <w:tcPr>
            <w:tcW w:w="225" w:type="pct"/>
            <w:shd w:val="clear" w:color="auto" w:fill="C0C0C0"/>
            <w:vAlign w:val="center"/>
            <w:hideMark/>
          </w:tcPr>
          <w:p w14:paraId="764A094B" w14:textId="77777777" w:rsidR="007F406F" w:rsidRPr="002437CB" w:rsidRDefault="007F406F" w:rsidP="00A24C9B">
            <w:pPr>
              <w:pStyle w:val="TAH"/>
              <w:rPr>
                <w:lang w:eastAsia="zh-CN"/>
              </w:rPr>
            </w:pPr>
            <w:r w:rsidRPr="002437CB">
              <w:rPr>
                <w:lang w:eastAsia="zh-CN"/>
              </w:rPr>
              <w:t>P</w:t>
            </w:r>
          </w:p>
        </w:tc>
        <w:tc>
          <w:tcPr>
            <w:tcW w:w="567" w:type="pct"/>
            <w:shd w:val="clear" w:color="auto" w:fill="C0C0C0"/>
            <w:vAlign w:val="center"/>
            <w:hideMark/>
          </w:tcPr>
          <w:p w14:paraId="11537C9B" w14:textId="77777777" w:rsidR="007F406F" w:rsidRPr="002437CB" w:rsidRDefault="007F406F" w:rsidP="00A24C9B">
            <w:pPr>
              <w:pStyle w:val="TAH"/>
              <w:rPr>
                <w:lang w:eastAsia="zh-CN"/>
              </w:rPr>
            </w:pPr>
            <w:r w:rsidRPr="002437CB">
              <w:rPr>
                <w:lang w:eastAsia="zh-CN"/>
              </w:rPr>
              <w:t>Cardinality</w:t>
            </w:r>
          </w:p>
        </w:tc>
        <w:tc>
          <w:tcPr>
            <w:tcW w:w="736" w:type="pct"/>
            <w:shd w:val="clear" w:color="auto" w:fill="C0C0C0"/>
            <w:vAlign w:val="center"/>
            <w:hideMark/>
          </w:tcPr>
          <w:p w14:paraId="4AE0119C" w14:textId="77777777" w:rsidR="007F406F" w:rsidRPr="002437CB" w:rsidRDefault="007F406F" w:rsidP="00A24C9B">
            <w:pPr>
              <w:pStyle w:val="TAH"/>
              <w:rPr>
                <w:lang w:eastAsia="zh-CN"/>
              </w:rPr>
            </w:pPr>
            <w:r w:rsidRPr="002437CB">
              <w:rPr>
                <w:lang w:eastAsia="zh-CN"/>
              </w:rPr>
              <w:t>Response</w:t>
            </w:r>
          </w:p>
          <w:p w14:paraId="11107C92" w14:textId="77777777" w:rsidR="007F406F" w:rsidRPr="002437CB" w:rsidRDefault="007F406F" w:rsidP="00A24C9B">
            <w:pPr>
              <w:pStyle w:val="TAH"/>
              <w:rPr>
                <w:lang w:eastAsia="zh-CN"/>
              </w:rPr>
            </w:pPr>
            <w:r w:rsidRPr="002437CB">
              <w:rPr>
                <w:lang w:eastAsia="zh-CN"/>
              </w:rPr>
              <w:t>codes</w:t>
            </w:r>
          </w:p>
        </w:tc>
        <w:tc>
          <w:tcPr>
            <w:tcW w:w="2647" w:type="pct"/>
            <w:shd w:val="clear" w:color="auto" w:fill="C0C0C0"/>
            <w:vAlign w:val="center"/>
            <w:hideMark/>
          </w:tcPr>
          <w:p w14:paraId="408799EC" w14:textId="77777777" w:rsidR="007F406F" w:rsidRPr="002437CB" w:rsidRDefault="007F406F" w:rsidP="00A24C9B">
            <w:pPr>
              <w:pStyle w:val="TAH"/>
              <w:rPr>
                <w:lang w:eastAsia="zh-CN"/>
              </w:rPr>
            </w:pPr>
            <w:r w:rsidRPr="002437CB">
              <w:rPr>
                <w:lang w:eastAsia="zh-CN"/>
              </w:rPr>
              <w:t>Description</w:t>
            </w:r>
          </w:p>
        </w:tc>
      </w:tr>
      <w:tr w:rsidR="007F406F" w:rsidRPr="002437CB" w14:paraId="1835A314" w14:textId="77777777" w:rsidTr="006460FF">
        <w:trPr>
          <w:jc w:val="center"/>
        </w:trPr>
        <w:tc>
          <w:tcPr>
            <w:tcW w:w="825" w:type="pct"/>
            <w:vAlign w:val="center"/>
            <w:hideMark/>
          </w:tcPr>
          <w:p w14:paraId="101AA224" w14:textId="77777777" w:rsidR="007F406F" w:rsidRPr="002437CB" w:rsidRDefault="007F406F" w:rsidP="00A24C9B">
            <w:pPr>
              <w:pStyle w:val="TAL"/>
              <w:rPr>
                <w:lang w:eastAsia="zh-CN"/>
              </w:rPr>
            </w:pPr>
            <w:r w:rsidRPr="002437CB">
              <w:rPr>
                <w:lang w:eastAsia="zh-CN"/>
              </w:rPr>
              <w:t>MLMdlUpdateRsp</w:t>
            </w:r>
          </w:p>
        </w:tc>
        <w:tc>
          <w:tcPr>
            <w:tcW w:w="225" w:type="pct"/>
            <w:vAlign w:val="center"/>
          </w:tcPr>
          <w:p w14:paraId="68CAEC55" w14:textId="77777777" w:rsidR="007F406F" w:rsidRPr="002437CB" w:rsidRDefault="007F406F" w:rsidP="00A24C9B">
            <w:pPr>
              <w:pStyle w:val="TAC"/>
              <w:rPr>
                <w:lang w:eastAsia="zh-CN"/>
              </w:rPr>
            </w:pPr>
            <w:r w:rsidRPr="002437CB">
              <w:rPr>
                <w:lang w:eastAsia="zh-CN"/>
              </w:rPr>
              <w:t>M</w:t>
            </w:r>
          </w:p>
        </w:tc>
        <w:tc>
          <w:tcPr>
            <w:tcW w:w="567" w:type="pct"/>
            <w:vAlign w:val="center"/>
          </w:tcPr>
          <w:p w14:paraId="4BD96DFE" w14:textId="77777777" w:rsidR="007F406F" w:rsidRPr="002437CB" w:rsidRDefault="007F406F" w:rsidP="00A24C9B">
            <w:pPr>
              <w:pStyle w:val="TAC"/>
              <w:rPr>
                <w:lang w:eastAsia="zh-CN"/>
              </w:rPr>
            </w:pPr>
            <w:r w:rsidRPr="002437CB">
              <w:rPr>
                <w:lang w:eastAsia="zh-CN"/>
              </w:rPr>
              <w:t>1</w:t>
            </w:r>
          </w:p>
        </w:tc>
        <w:tc>
          <w:tcPr>
            <w:tcW w:w="736" w:type="pct"/>
            <w:vAlign w:val="center"/>
            <w:hideMark/>
          </w:tcPr>
          <w:p w14:paraId="6F5D7F70" w14:textId="77777777" w:rsidR="007F406F" w:rsidRPr="002437CB" w:rsidRDefault="007F406F" w:rsidP="00A24C9B">
            <w:pPr>
              <w:pStyle w:val="TAL"/>
              <w:rPr>
                <w:lang w:eastAsia="zh-CN"/>
              </w:rPr>
            </w:pPr>
            <w:r w:rsidRPr="002437CB">
              <w:rPr>
                <w:lang w:eastAsia="zh-CN"/>
              </w:rPr>
              <w:t>200 OK</w:t>
            </w:r>
          </w:p>
        </w:tc>
        <w:tc>
          <w:tcPr>
            <w:tcW w:w="2647" w:type="pct"/>
            <w:vAlign w:val="center"/>
            <w:hideMark/>
          </w:tcPr>
          <w:p w14:paraId="70EEE78B" w14:textId="77777777" w:rsidR="007F406F" w:rsidRPr="002437CB" w:rsidRDefault="007F406F" w:rsidP="00A24C9B">
            <w:pPr>
              <w:pStyle w:val="TAL"/>
              <w:rPr>
                <w:lang w:eastAsia="zh-CN"/>
              </w:rPr>
            </w:pPr>
            <w:r w:rsidRPr="002437CB">
              <w:rPr>
                <w:lang w:eastAsia="zh-CN"/>
              </w:rPr>
              <w:t>Successful case. The ML model update request is successfully received and processed.</w:t>
            </w:r>
          </w:p>
        </w:tc>
      </w:tr>
      <w:tr w:rsidR="007F406F" w:rsidRPr="002437CB" w14:paraId="28D52A81" w14:textId="77777777" w:rsidTr="006460FF">
        <w:trPr>
          <w:jc w:val="center"/>
        </w:trPr>
        <w:tc>
          <w:tcPr>
            <w:tcW w:w="825" w:type="pct"/>
            <w:vAlign w:val="center"/>
            <w:hideMark/>
          </w:tcPr>
          <w:p w14:paraId="5CBDF92D" w14:textId="77777777" w:rsidR="007F406F" w:rsidRPr="002437CB" w:rsidRDefault="007F406F" w:rsidP="00A24C9B">
            <w:pPr>
              <w:pStyle w:val="TAL"/>
              <w:rPr>
                <w:lang w:eastAsia="zh-CN"/>
              </w:rPr>
            </w:pPr>
            <w:r w:rsidRPr="002437CB">
              <w:rPr>
                <w:lang w:eastAsia="zh-CN"/>
              </w:rPr>
              <w:t>n/a</w:t>
            </w:r>
          </w:p>
        </w:tc>
        <w:tc>
          <w:tcPr>
            <w:tcW w:w="225" w:type="pct"/>
            <w:vAlign w:val="center"/>
          </w:tcPr>
          <w:p w14:paraId="7F0D150D" w14:textId="77777777" w:rsidR="007F406F" w:rsidRPr="002437CB" w:rsidRDefault="007F406F" w:rsidP="00A24C9B">
            <w:pPr>
              <w:pStyle w:val="TAC"/>
              <w:rPr>
                <w:lang w:eastAsia="zh-CN"/>
              </w:rPr>
            </w:pPr>
          </w:p>
        </w:tc>
        <w:tc>
          <w:tcPr>
            <w:tcW w:w="567" w:type="pct"/>
            <w:vAlign w:val="center"/>
          </w:tcPr>
          <w:p w14:paraId="33ED8E88" w14:textId="77777777" w:rsidR="007F406F" w:rsidRPr="002437CB" w:rsidRDefault="007F406F" w:rsidP="00A24C9B">
            <w:pPr>
              <w:pStyle w:val="TAC"/>
              <w:rPr>
                <w:lang w:eastAsia="zh-CN"/>
              </w:rPr>
            </w:pPr>
          </w:p>
        </w:tc>
        <w:tc>
          <w:tcPr>
            <w:tcW w:w="736" w:type="pct"/>
            <w:vAlign w:val="center"/>
            <w:hideMark/>
          </w:tcPr>
          <w:p w14:paraId="3B81C628" w14:textId="77777777" w:rsidR="007F406F" w:rsidRPr="002437CB" w:rsidRDefault="007F406F" w:rsidP="00A24C9B">
            <w:pPr>
              <w:pStyle w:val="TAL"/>
              <w:rPr>
                <w:lang w:eastAsia="zh-CN"/>
              </w:rPr>
            </w:pPr>
            <w:r w:rsidRPr="002437CB">
              <w:rPr>
                <w:lang w:eastAsia="zh-CN"/>
              </w:rPr>
              <w:t>307 Temporary Redirect</w:t>
            </w:r>
          </w:p>
        </w:tc>
        <w:tc>
          <w:tcPr>
            <w:tcW w:w="2647" w:type="pct"/>
            <w:vAlign w:val="center"/>
          </w:tcPr>
          <w:p w14:paraId="7C9BC2B2" w14:textId="77777777" w:rsidR="007F406F" w:rsidRPr="002437CB" w:rsidRDefault="007F406F" w:rsidP="00A24C9B">
            <w:pPr>
              <w:pStyle w:val="TAL"/>
              <w:rPr>
                <w:lang w:eastAsia="zh-CN"/>
              </w:rPr>
            </w:pPr>
            <w:r w:rsidRPr="002437CB">
              <w:rPr>
                <w:lang w:eastAsia="zh-CN"/>
              </w:rPr>
              <w:t>Temporary redirection.</w:t>
            </w:r>
          </w:p>
          <w:p w14:paraId="7E892284" w14:textId="77777777" w:rsidR="007F406F" w:rsidRPr="002437CB" w:rsidRDefault="007F406F" w:rsidP="00A24C9B">
            <w:pPr>
              <w:pStyle w:val="TAL"/>
              <w:rPr>
                <w:lang w:eastAsia="zh-CN"/>
              </w:rPr>
            </w:pPr>
          </w:p>
          <w:p w14:paraId="6DFE2BE5" w14:textId="77777777" w:rsidR="007F406F" w:rsidRPr="002437CB" w:rsidRDefault="007F406F" w:rsidP="00A24C9B">
            <w:pPr>
              <w:pStyle w:val="TAL"/>
              <w:rPr>
                <w:lang w:eastAsia="zh-CN"/>
              </w:rPr>
            </w:pPr>
            <w:r w:rsidRPr="002437CB">
              <w:rPr>
                <w:lang w:eastAsia="zh-CN"/>
              </w:rPr>
              <w:t>The response shall include a Location header field containing an alternative target URI located in an alternative AIMLE Server.</w:t>
            </w:r>
          </w:p>
          <w:p w14:paraId="4AE6D977" w14:textId="77777777" w:rsidR="007F406F" w:rsidRPr="002437CB" w:rsidRDefault="007F406F" w:rsidP="00A24C9B">
            <w:pPr>
              <w:pStyle w:val="TAL"/>
              <w:rPr>
                <w:lang w:eastAsia="zh-CN"/>
              </w:rPr>
            </w:pPr>
          </w:p>
          <w:p w14:paraId="15318C04" w14:textId="77777777" w:rsidR="007F406F" w:rsidRPr="002437CB" w:rsidRDefault="007F406F" w:rsidP="00A24C9B">
            <w:pPr>
              <w:pStyle w:val="TAL"/>
              <w:rPr>
                <w:lang w:eastAsia="zh-CN"/>
              </w:rPr>
            </w:pPr>
            <w:r w:rsidRPr="002437CB">
              <w:rPr>
                <w:lang w:eastAsia="zh-CN"/>
              </w:rPr>
              <w:t>Redirection handling is described in clause 5.2.10 of 3GPP TS 29.122 [2].</w:t>
            </w:r>
          </w:p>
        </w:tc>
      </w:tr>
      <w:tr w:rsidR="007F406F" w:rsidRPr="002437CB" w14:paraId="13860BBD" w14:textId="77777777" w:rsidTr="006460FF">
        <w:trPr>
          <w:jc w:val="center"/>
        </w:trPr>
        <w:tc>
          <w:tcPr>
            <w:tcW w:w="825" w:type="pct"/>
            <w:vAlign w:val="center"/>
            <w:hideMark/>
          </w:tcPr>
          <w:p w14:paraId="14CC616B" w14:textId="77777777" w:rsidR="007F406F" w:rsidRPr="002437CB" w:rsidRDefault="007F406F" w:rsidP="00A24C9B">
            <w:pPr>
              <w:pStyle w:val="TAL"/>
              <w:rPr>
                <w:lang w:eastAsia="zh-CN"/>
              </w:rPr>
            </w:pPr>
            <w:r w:rsidRPr="002437CB">
              <w:rPr>
                <w:lang w:eastAsia="zh-CN"/>
              </w:rPr>
              <w:t>n/a</w:t>
            </w:r>
          </w:p>
        </w:tc>
        <w:tc>
          <w:tcPr>
            <w:tcW w:w="225" w:type="pct"/>
            <w:vAlign w:val="center"/>
          </w:tcPr>
          <w:p w14:paraId="7FC21571" w14:textId="77777777" w:rsidR="007F406F" w:rsidRPr="002437CB" w:rsidRDefault="007F406F" w:rsidP="00A24C9B">
            <w:pPr>
              <w:pStyle w:val="TAC"/>
              <w:rPr>
                <w:lang w:eastAsia="zh-CN"/>
              </w:rPr>
            </w:pPr>
          </w:p>
        </w:tc>
        <w:tc>
          <w:tcPr>
            <w:tcW w:w="567" w:type="pct"/>
            <w:vAlign w:val="center"/>
          </w:tcPr>
          <w:p w14:paraId="53BD8C81" w14:textId="77777777" w:rsidR="007F406F" w:rsidRPr="002437CB" w:rsidRDefault="007F406F" w:rsidP="00A24C9B">
            <w:pPr>
              <w:pStyle w:val="TAC"/>
              <w:rPr>
                <w:lang w:eastAsia="zh-CN"/>
              </w:rPr>
            </w:pPr>
          </w:p>
        </w:tc>
        <w:tc>
          <w:tcPr>
            <w:tcW w:w="736" w:type="pct"/>
            <w:vAlign w:val="center"/>
            <w:hideMark/>
          </w:tcPr>
          <w:p w14:paraId="29C425D4" w14:textId="77777777" w:rsidR="007F406F" w:rsidRPr="002437CB" w:rsidRDefault="007F406F" w:rsidP="00A24C9B">
            <w:pPr>
              <w:pStyle w:val="TAL"/>
              <w:rPr>
                <w:lang w:eastAsia="zh-CN"/>
              </w:rPr>
            </w:pPr>
            <w:r w:rsidRPr="002437CB">
              <w:rPr>
                <w:lang w:eastAsia="zh-CN"/>
              </w:rPr>
              <w:t>308 Permanent Redirect</w:t>
            </w:r>
          </w:p>
        </w:tc>
        <w:tc>
          <w:tcPr>
            <w:tcW w:w="2647" w:type="pct"/>
            <w:vAlign w:val="center"/>
          </w:tcPr>
          <w:p w14:paraId="64EBFE3F" w14:textId="77777777" w:rsidR="007F406F" w:rsidRPr="002437CB" w:rsidRDefault="007F406F" w:rsidP="00A24C9B">
            <w:pPr>
              <w:pStyle w:val="TAL"/>
              <w:rPr>
                <w:lang w:eastAsia="zh-CN"/>
              </w:rPr>
            </w:pPr>
            <w:r w:rsidRPr="002437CB">
              <w:rPr>
                <w:lang w:eastAsia="zh-CN"/>
              </w:rPr>
              <w:t>Permanent redirection.</w:t>
            </w:r>
          </w:p>
          <w:p w14:paraId="4C85949F" w14:textId="77777777" w:rsidR="007F406F" w:rsidRPr="002437CB" w:rsidRDefault="007F406F" w:rsidP="00A24C9B">
            <w:pPr>
              <w:pStyle w:val="TAL"/>
              <w:rPr>
                <w:lang w:eastAsia="zh-CN"/>
              </w:rPr>
            </w:pPr>
          </w:p>
          <w:p w14:paraId="3BA37A85" w14:textId="77777777" w:rsidR="007F406F" w:rsidRPr="002437CB" w:rsidRDefault="007F406F" w:rsidP="00A24C9B">
            <w:pPr>
              <w:pStyle w:val="TAL"/>
              <w:rPr>
                <w:lang w:eastAsia="zh-CN"/>
              </w:rPr>
            </w:pPr>
            <w:r w:rsidRPr="002437CB">
              <w:rPr>
                <w:lang w:eastAsia="zh-CN"/>
              </w:rPr>
              <w:t>The response shall include a Location header field containing an alternative target URI located in an alternative AIMLE Server.</w:t>
            </w:r>
          </w:p>
          <w:p w14:paraId="09A0033B" w14:textId="77777777" w:rsidR="007F406F" w:rsidRPr="002437CB" w:rsidRDefault="007F406F" w:rsidP="00A24C9B">
            <w:pPr>
              <w:pStyle w:val="TAL"/>
              <w:rPr>
                <w:lang w:eastAsia="zh-CN"/>
              </w:rPr>
            </w:pPr>
          </w:p>
          <w:p w14:paraId="5AA8A9C7" w14:textId="77777777" w:rsidR="007F406F" w:rsidRPr="002437CB" w:rsidRDefault="007F406F" w:rsidP="00A24C9B">
            <w:pPr>
              <w:pStyle w:val="TAL"/>
              <w:rPr>
                <w:lang w:eastAsia="zh-CN"/>
              </w:rPr>
            </w:pPr>
            <w:r w:rsidRPr="002437CB">
              <w:rPr>
                <w:lang w:eastAsia="zh-CN"/>
              </w:rPr>
              <w:t>Redirection handling is described in clause 5.2.10 of 3GPP TS 29.122 [2].</w:t>
            </w:r>
          </w:p>
        </w:tc>
      </w:tr>
      <w:tr w:rsidR="007F406F" w:rsidRPr="002437CB" w14:paraId="134E5272" w14:textId="77777777" w:rsidTr="006460FF">
        <w:trPr>
          <w:jc w:val="center"/>
        </w:trPr>
        <w:tc>
          <w:tcPr>
            <w:tcW w:w="5000" w:type="pct"/>
            <w:gridSpan w:val="5"/>
            <w:vAlign w:val="center"/>
            <w:hideMark/>
          </w:tcPr>
          <w:p w14:paraId="187D2056" w14:textId="77777777" w:rsidR="007F406F" w:rsidRPr="002437CB" w:rsidRDefault="007F406F"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3EBD92AA" w14:textId="77777777" w:rsidR="007F406F" w:rsidRPr="002437CB" w:rsidRDefault="007F406F" w:rsidP="007F406F"/>
    <w:p w14:paraId="09B066E4" w14:textId="15CC37FC" w:rsidR="007F406F" w:rsidRPr="002437CB" w:rsidRDefault="007F406F" w:rsidP="007F406F">
      <w:pPr>
        <w:pStyle w:val="TH"/>
      </w:pPr>
      <w:r w:rsidRPr="002437CB">
        <w:t>Table </w:t>
      </w:r>
      <w:r w:rsidRPr="002437CB" w:rsidDel="009D467C">
        <w:t>6.1.</w:t>
      </w:r>
      <w:r w:rsidR="009D467C" w:rsidRPr="002437CB">
        <w:t>15.</w:t>
      </w:r>
      <w:r w:rsidRPr="002437CB">
        <w:t>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F406F" w:rsidRPr="002437CB" w14:paraId="14A28F58" w14:textId="77777777" w:rsidTr="006460FF">
        <w:trPr>
          <w:jc w:val="center"/>
        </w:trPr>
        <w:tc>
          <w:tcPr>
            <w:tcW w:w="825" w:type="pct"/>
            <w:shd w:val="clear" w:color="auto" w:fill="C0C0C0"/>
            <w:vAlign w:val="center"/>
            <w:hideMark/>
          </w:tcPr>
          <w:p w14:paraId="4F67F838" w14:textId="77777777" w:rsidR="007F406F" w:rsidRPr="002437CB" w:rsidRDefault="007F406F" w:rsidP="00A24C9B">
            <w:pPr>
              <w:pStyle w:val="TAH"/>
              <w:rPr>
                <w:lang w:eastAsia="zh-CN"/>
              </w:rPr>
            </w:pPr>
            <w:r w:rsidRPr="002437CB">
              <w:rPr>
                <w:lang w:eastAsia="zh-CN"/>
              </w:rPr>
              <w:t>Name</w:t>
            </w:r>
          </w:p>
        </w:tc>
        <w:tc>
          <w:tcPr>
            <w:tcW w:w="732" w:type="pct"/>
            <w:shd w:val="clear" w:color="auto" w:fill="C0C0C0"/>
            <w:vAlign w:val="center"/>
            <w:hideMark/>
          </w:tcPr>
          <w:p w14:paraId="62AA4971" w14:textId="77777777" w:rsidR="007F406F" w:rsidRPr="002437CB" w:rsidRDefault="007F406F" w:rsidP="00A24C9B">
            <w:pPr>
              <w:pStyle w:val="TAH"/>
              <w:rPr>
                <w:lang w:eastAsia="zh-CN"/>
              </w:rPr>
            </w:pPr>
            <w:r w:rsidRPr="002437CB">
              <w:rPr>
                <w:lang w:eastAsia="zh-CN"/>
              </w:rPr>
              <w:t>Data type</w:t>
            </w:r>
          </w:p>
        </w:tc>
        <w:tc>
          <w:tcPr>
            <w:tcW w:w="217" w:type="pct"/>
            <w:shd w:val="clear" w:color="auto" w:fill="C0C0C0"/>
            <w:vAlign w:val="center"/>
            <w:hideMark/>
          </w:tcPr>
          <w:p w14:paraId="39D070BB" w14:textId="77777777" w:rsidR="007F406F" w:rsidRPr="002437CB" w:rsidRDefault="007F406F" w:rsidP="00A24C9B">
            <w:pPr>
              <w:pStyle w:val="TAH"/>
              <w:rPr>
                <w:lang w:eastAsia="zh-CN"/>
              </w:rPr>
            </w:pPr>
            <w:r w:rsidRPr="002437CB">
              <w:rPr>
                <w:lang w:eastAsia="zh-CN"/>
              </w:rPr>
              <w:t>P</w:t>
            </w:r>
          </w:p>
        </w:tc>
        <w:tc>
          <w:tcPr>
            <w:tcW w:w="581" w:type="pct"/>
            <w:shd w:val="clear" w:color="auto" w:fill="C0C0C0"/>
            <w:vAlign w:val="center"/>
            <w:hideMark/>
          </w:tcPr>
          <w:p w14:paraId="0C81995E" w14:textId="77777777" w:rsidR="007F406F" w:rsidRPr="002437CB" w:rsidRDefault="007F406F" w:rsidP="00A24C9B">
            <w:pPr>
              <w:pStyle w:val="TAH"/>
              <w:rPr>
                <w:lang w:eastAsia="zh-CN"/>
              </w:rPr>
            </w:pPr>
            <w:r w:rsidRPr="002437CB">
              <w:rPr>
                <w:lang w:eastAsia="zh-CN"/>
              </w:rPr>
              <w:t>Cardinality</w:t>
            </w:r>
          </w:p>
        </w:tc>
        <w:tc>
          <w:tcPr>
            <w:tcW w:w="2645" w:type="pct"/>
            <w:shd w:val="clear" w:color="auto" w:fill="C0C0C0"/>
            <w:vAlign w:val="center"/>
            <w:hideMark/>
          </w:tcPr>
          <w:p w14:paraId="62E5600C" w14:textId="77777777" w:rsidR="007F406F" w:rsidRPr="002437CB" w:rsidRDefault="007F406F" w:rsidP="00A24C9B">
            <w:pPr>
              <w:pStyle w:val="TAH"/>
              <w:rPr>
                <w:lang w:eastAsia="zh-CN"/>
              </w:rPr>
            </w:pPr>
            <w:r w:rsidRPr="002437CB">
              <w:rPr>
                <w:lang w:eastAsia="zh-CN"/>
              </w:rPr>
              <w:t>Description</w:t>
            </w:r>
          </w:p>
        </w:tc>
      </w:tr>
      <w:tr w:rsidR="007F406F" w:rsidRPr="002437CB" w14:paraId="411E2612" w14:textId="77777777" w:rsidTr="006460FF">
        <w:trPr>
          <w:jc w:val="center"/>
        </w:trPr>
        <w:tc>
          <w:tcPr>
            <w:tcW w:w="825" w:type="pct"/>
            <w:vAlign w:val="center"/>
            <w:hideMark/>
          </w:tcPr>
          <w:p w14:paraId="3B61D46C" w14:textId="77777777" w:rsidR="007F406F" w:rsidRPr="002437CB" w:rsidRDefault="007F406F" w:rsidP="00A24C9B">
            <w:pPr>
              <w:pStyle w:val="TAL"/>
              <w:rPr>
                <w:lang w:eastAsia="zh-CN"/>
              </w:rPr>
            </w:pPr>
            <w:r w:rsidRPr="002437CB">
              <w:rPr>
                <w:lang w:eastAsia="zh-CN"/>
              </w:rPr>
              <w:t>Location</w:t>
            </w:r>
          </w:p>
        </w:tc>
        <w:tc>
          <w:tcPr>
            <w:tcW w:w="732" w:type="pct"/>
            <w:vAlign w:val="center"/>
            <w:hideMark/>
          </w:tcPr>
          <w:p w14:paraId="331F0894" w14:textId="77777777" w:rsidR="007F406F" w:rsidRPr="002437CB" w:rsidRDefault="007F406F" w:rsidP="00A24C9B">
            <w:pPr>
              <w:pStyle w:val="TAL"/>
              <w:rPr>
                <w:lang w:eastAsia="zh-CN"/>
              </w:rPr>
            </w:pPr>
            <w:r w:rsidRPr="002437CB">
              <w:rPr>
                <w:lang w:eastAsia="zh-CN"/>
              </w:rPr>
              <w:t>string</w:t>
            </w:r>
          </w:p>
        </w:tc>
        <w:tc>
          <w:tcPr>
            <w:tcW w:w="217" w:type="pct"/>
            <w:vAlign w:val="center"/>
            <w:hideMark/>
          </w:tcPr>
          <w:p w14:paraId="4898EB55" w14:textId="77777777" w:rsidR="007F406F" w:rsidRPr="002437CB" w:rsidRDefault="007F406F" w:rsidP="00A24C9B">
            <w:pPr>
              <w:pStyle w:val="TAC"/>
              <w:rPr>
                <w:lang w:eastAsia="zh-CN"/>
              </w:rPr>
            </w:pPr>
            <w:r w:rsidRPr="002437CB">
              <w:rPr>
                <w:lang w:eastAsia="zh-CN"/>
              </w:rPr>
              <w:t>M</w:t>
            </w:r>
          </w:p>
        </w:tc>
        <w:tc>
          <w:tcPr>
            <w:tcW w:w="581" w:type="pct"/>
            <w:vAlign w:val="center"/>
            <w:hideMark/>
          </w:tcPr>
          <w:p w14:paraId="2D89065A" w14:textId="77777777" w:rsidR="007F406F" w:rsidRPr="002437CB" w:rsidRDefault="007F406F" w:rsidP="00A24C9B">
            <w:pPr>
              <w:pStyle w:val="TAC"/>
              <w:rPr>
                <w:lang w:eastAsia="zh-CN"/>
              </w:rPr>
            </w:pPr>
            <w:r w:rsidRPr="002437CB">
              <w:rPr>
                <w:lang w:eastAsia="zh-CN"/>
              </w:rPr>
              <w:t>1</w:t>
            </w:r>
          </w:p>
        </w:tc>
        <w:tc>
          <w:tcPr>
            <w:tcW w:w="2645" w:type="pct"/>
            <w:vAlign w:val="center"/>
            <w:hideMark/>
          </w:tcPr>
          <w:p w14:paraId="7CC588CD" w14:textId="77777777" w:rsidR="007F406F" w:rsidRPr="002437CB" w:rsidRDefault="007F406F" w:rsidP="00A24C9B">
            <w:pPr>
              <w:pStyle w:val="TAL"/>
              <w:rPr>
                <w:lang w:eastAsia="zh-CN"/>
              </w:rPr>
            </w:pPr>
            <w:r w:rsidRPr="002437CB">
              <w:rPr>
                <w:lang w:eastAsia="zh-CN"/>
              </w:rPr>
              <w:t>Contains an alternative target URI located in an alternative AIMLE Server.</w:t>
            </w:r>
          </w:p>
        </w:tc>
      </w:tr>
    </w:tbl>
    <w:p w14:paraId="3CA75549" w14:textId="77777777" w:rsidR="007F406F" w:rsidRPr="002437CB" w:rsidRDefault="007F406F" w:rsidP="007F406F"/>
    <w:p w14:paraId="7A7F95B3" w14:textId="7BF42CC3" w:rsidR="007F406F" w:rsidRPr="002437CB" w:rsidRDefault="007F406F" w:rsidP="007F406F">
      <w:pPr>
        <w:pStyle w:val="TH"/>
      </w:pPr>
      <w:r w:rsidRPr="002437CB">
        <w:t>Table </w:t>
      </w:r>
      <w:r w:rsidRPr="002437CB" w:rsidDel="009D467C">
        <w:t>6.1.</w:t>
      </w:r>
      <w:r w:rsidR="009D467C" w:rsidRPr="002437CB">
        <w:t>15.</w:t>
      </w:r>
      <w:r w:rsidRPr="002437CB">
        <w:t>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F406F" w:rsidRPr="002437CB" w14:paraId="48856EF6" w14:textId="77777777" w:rsidTr="006460FF">
        <w:trPr>
          <w:jc w:val="center"/>
        </w:trPr>
        <w:tc>
          <w:tcPr>
            <w:tcW w:w="825" w:type="pct"/>
            <w:shd w:val="clear" w:color="auto" w:fill="C0C0C0"/>
            <w:vAlign w:val="center"/>
            <w:hideMark/>
          </w:tcPr>
          <w:p w14:paraId="0B9EFF79" w14:textId="77777777" w:rsidR="007F406F" w:rsidRPr="002437CB" w:rsidRDefault="007F406F" w:rsidP="00A24C9B">
            <w:pPr>
              <w:pStyle w:val="TAH"/>
              <w:rPr>
                <w:lang w:eastAsia="zh-CN"/>
              </w:rPr>
            </w:pPr>
            <w:r w:rsidRPr="002437CB">
              <w:rPr>
                <w:lang w:eastAsia="zh-CN"/>
              </w:rPr>
              <w:t>Name</w:t>
            </w:r>
          </w:p>
        </w:tc>
        <w:tc>
          <w:tcPr>
            <w:tcW w:w="732" w:type="pct"/>
            <w:shd w:val="clear" w:color="auto" w:fill="C0C0C0"/>
            <w:vAlign w:val="center"/>
            <w:hideMark/>
          </w:tcPr>
          <w:p w14:paraId="6DBB79C7" w14:textId="77777777" w:rsidR="007F406F" w:rsidRPr="002437CB" w:rsidRDefault="007F406F" w:rsidP="00A24C9B">
            <w:pPr>
              <w:pStyle w:val="TAH"/>
              <w:rPr>
                <w:lang w:eastAsia="zh-CN"/>
              </w:rPr>
            </w:pPr>
            <w:r w:rsidRPr="002437CB">
              <w:rPr>
                <w:lang w:eastAsia="zh-CN"/>
              </w:rPr>
              <w:t>Data type</w:t>
            </w:r>
          </w:p>
        </w:tc>
        <w:tc>
          <w:tcPr>
            <w:tcW w:w="217" w:type="pct"/>
            <w:shd w:val="clear" w:color="auto" w:fill="C0C0C0"/>
            <w:vAlign w:val="center"/>
            <w:hideMark/>
          </w:tcPr>
          <w:p w14:paraId="4C3BC9AB" w14:textId="77777777" w:rsidR="007F406F" w:rsidRPr="002437CB" w:rsidRDefault="007F406F" w:rsidP="00A24C9B">
            <w:pPr>
              <w:pStyle w:val="TAH"/>
              <w:rPr>
                <w:lang w:eastAsia="zh-CN"/>
              </w:rPr>
            </w:pPr>
            <w:r w:rsidRPr="002437CB">
              <w:rPr>
                <w:lang w:eastAsia="zh-CN"/>
              </w:rPr>
              <w:t>P</w:t>
            </w:r>
          </w:p>
        </w:tc>
        <w:tc>
          <w:tcPr>
            <w:tcW w:w="581" w:type="pct"/>
            <w:shd w:val="clear" w:color="auto" w:fill="C0C0C0"/>
            <w:vAlign w:val="center"/>
            <w:hideMark/>
          </w:tcPr>
          <w:p w14:paraId="2CB4810F" w14:textId="77777777" w:rsidR="007F406F" w:rsidRPr="002437CB" w:rsidRDefault="007F406F" w:rsidP="00A24C9B">
            <w:pPr>
              <w:pStyle w:val="TAH"/>
              <w:rPr>
                <w:lang w:eastAsia="zh-CN"/>
              </w:rPr>
            </w:pPr>
            <w:r w:rsidRPr="002437CB">
              <w:rPr>
                <w:lang w:eastAsia="zh-CN"/>
              </w:rPr>
              <w:t>Cardinality</w:t>
            </w:r>
          </w:p>
        </w:tc>
        <w:tc>
          <w:tcPr>
            <w:tcW w:w="2645" w:type="pct"/>
            <w:shd w:val="clear" w:color="auto" w:fill="C0C0C0"/>
            <w:vAlign w:val="center"/>
            <w:hideMark/>
          </w:tcPr>
          <w:p w14:paraId="23C7F16C" w14:textId="77777777" w:rsidR="007F406F" w:rsidRPr="002437CB" w:rsidRDefault="007F406F" w:rsidP="00A24C9B">
            <w:pPr>
              <w:pStyle w:val="TAH"/>
              <w:rPr>
                <w:lang w:eastAsia="zh-CN"/>
              </w:rPr>
            </w:pPr>
            <w:r w:rsidRPr="002437CB">
              <w:rPr>
                <w:lang w:eastAsia="zh-CN"/>
              </w:rPr>
              <w:t>Description</w:t>
            </w:r>
          </w:p>
        </w:tc>
      </w:tr>
      <w:tr w:rsidR="007F406F" w:rsidRPr="002437CB" w14:paraId="6E602F58" w14:textId="77777777" w:rsidTr="006460FF">
        <w:trPr>
          <w:jc w:val="center"/>
        </w:trPr>
        <w:tc>
          <w:tcPr>
            <w:tcW w:w="825" w:type="pct"/>
            <w:vAlign w:val="center"/>
            <w:hideMark/>
          </w:tcPr>
          <w:p w14:paraId="41FEAC15" w14:textId="77777777" w:rsidR="007F406F" w:rsidRPr="002437CB" w:rsidRDefault="007F406F" w:rsidP="00A24C9B">
            <w:pPr>
              <w:pStyle w:val="TAL"/>
              <w:rPr>
                <w:lang w:eastAsia="zh-CN"/>
              </w:rPr>
            </w:pPr>
            <w:r w:rsidRPr="002437CB">
              <w:rPr>
                <w:lang w:eastAsia="zh-CN"/>
              </w:rPr>
              <w:t>Location</w:t>
            </w:r>
          </w:p>
        </w:tc>
        <w:tc>
          <w:tcPr>
            <w:tcW w:w="732" w:type="pct"/>
            <w:vAlign w:val="center"/>
            <w:hideMark/>
          </w:tcPr>
          <w:p w14:paraId="621C7DDD" w14:textId="77777777" w:rsidR="007F406F" w:rsidRPr="002437CB" w:rsidRDefault="007F406F" w:rsidP="00A24C9B">
            <w:pPr>
              <w:pStyle w:val="TAL"/>
              <w:rPr>
                <w:lang w:eastAsia="zh-CN"/>
              </w:rPr>
            </w:pPr>
            <w:r w:rsidRPr="002437CB">
              <w:rPr>
                <w:lang w:eastAsia="zh-CN"/>
              </w:rPr>
              <w:t>string</w:t>
            </w:r>
          </w:p>
        </w:tc>
        <w:tc>
          <w:tcPr>
            <w:tcW w:w="217" w:type="pct"/>
            <w:vAlign w:val="center"/>
            <w:hideMark/>
          </w:tcPr>
          <w:p w14:paraId="7A157820" w14:textId="77777777" w:rsidR="007F406F" w:rsidRPr="002437CB" w:rsidRDefault="007F406F" w:rsidP="00A24C9B">
            <w:pPr>
              <w:pStyle w:val="TAC"/>
              <w:rPr>
                <w:lang w:eastAsia="zh-CN"/>
              </w:rPr>
            </w:pPr>
            <w:r w:rsidRPr="002437CB">
              <w:rPr>
                <w:lang w:eastAsia="zh-CN"/>
              </w:rPr>
              <w:t>M</w:t>
            </w:r>
          </w:p>
        </w:tc>
        <w:tc>
          <w:tcPr>
            <w:tcW w:w="581" w:type="pct"/>
            <w:vAlign w:val="center"/>
            <w:hideMark/>
          </w:tcPr>
          <w:p w14:paraId="24AE5299" w14:textId="77777777" w:rsidR="007F406F" w:rsidRPr="002437CB" w:rsidRDefault="007F406F" w:rsidP="00A24C9B">
            <w:pPr>
              <w:pStyle w:val="TAC"/>
              <w:rPr>
                <w:lang w:eastAsia="zh-CN"/>
              </w:rPr>
            </w:pPr>
            <w:r w:rsidRPr="002437CB">
              <w:rPr>
                <w:lang w:eastAsia="zh-CN"/>
              </w:rPr>
              <w:t>1</w:t>
            </w:r>
          </w:p>
        </w:tc>
        <w:tc>
          <w:tcPr>
            <w:tcW w:w="2645" w:type="pct"/>
            <w:vAlign w:val="center"/>
            <w:hideMark/>
          </w:tcPr>
          <w:p w14:paraId="4EA36B82" w14:textId="77777777" w:rsidR="007F406F" w:rsidRPr="002437CB" w:rsidRDefault="007F406F" w:rsidP="00A24C9B">
            <w:pPr>
              <w:pStyle w:val="TAL"/>
              <w:rPr>
                <w:lang w:eastAsia="zh-CN"/>
              </w:rPr>
            </w:pPr>
            <w:r w:rsidRPr="002437CB">
              <w:rPr>
                <w:lang w:eastAsia="zh-CN"/>
              </w:rPr>
              <w:t>Contains an alternative target URI located in an alternative AIMLE Server.</w:t>
            </w:r>
          </w:p>
        </w:tc>
      </w:tr>
    </w:tbl>
    <w:p w14:paraId="7B0529FE" w14:textId="77777777" w:rsidR="007F406F" w:rsidRPr="002437CB" w:rsidRDefault="007F406F" w:rsidP="007F406F"/>
    <w:p w14:paraId="1028EC30" w14:textId="6D928214" w:rsidR="007F406F" w:rsidRPr="002437CB" w:rsidRDefault="009D467C" w:rsidP="007F406F">
      <w:pPr>
        <w:pStyle w:val="Heading4"/>
      </w:pPr>
      <w:bookmarkStart w:id="2548" w:name="_Toc212496116"/>
      <w:bookmarkStart w:id="2549" w:name="_Toc214953689"/>
      <w:bookmarkStart w:id="2550" w:name="_Toc214954415"/>
      <w:bookmarkStart w:id="2551" w:name="_Toc214969037"/>
      <w:r w:rsidRPr="002437CB">
        <w:t>6.1.15.</w:t>
      </w:r>
      <w:r w:rsidR="007F406F" w:rsidRPr="002437CB">
        <w:t>5</w:t>
      </w:r>
      <w:r w:rsidR="007F406F" w:rsidRPr="002437CB">
        <w:tab/>
        <w:t>Notifications</w:t>
      </w:r>
      <w:bookmarkEnd w:id="2548"/>
      <w:bookmarkEnd w:id="2549"/>
      <w:bookmarkEnd w:id="2550"/>
      <w:bookmarkEnd w:id="2551"/>
    </w:p>
    <w:p w14:paraId="0CF9AB1B" w14:textId="77777777" w:rsidR="007F406F" w:rsidRPr="002437CB" w:rsidRDefault="007F406F" w:rsidP="007F406F">
      <w:r w:rsidRPr="002437CB">
        <w:t>There are no notifications defined for this API in this release of the specification.</w:t>
      </w:r>
    </w:p>
    <w:p w14:paraId="6125F117" w14:textId="35E7521F" w:rsidR="007F406F" w:rsidRPr="002437CB" w:rsidRDefault="009D467C" w:rsidP="007F406F">
      <w:pPr>
        <w:pStyle w:val="Heading4"/>
      </w:pPr>
      <w:bookmarkStart w:id="2552" w:name="_Toc212496117"/>
      <w:bookmarkStart w:id="2553" w:name="_Toc214953690"/>
      <w:bookmarkStart w:id="2554" w:name="_Toc214954416"/>
      <w:bookmarkStart w:id="2555" w:name="_Toc214969038"/>
      <w:r w:rsidRPr="002437CB">
        <w:t>6.1.15.</w:t>
      </w:r>
      <w:r w:rsidR="007F406F" w:rsidRPr="002437CB">
        <w:t>6</w:t>
      </w:r>
      <w:r w:rsidR="007F406F" w:rsidRPr="002437CB">
        <w:tab/>
        <w:t>Data Model</w:t>
      </w:r>
      <w:bookmarkEnd w:id="2552"/>
      <w:bookmarkEnd w:id="2553"/>
      <w:bookmarkEnd w:id="2554"/>
      <w:bookmarkEnd w:id="2555"/>
    </w:p>
    <w:p w14:paraId="079EE7BC" w14:textId="630B939E" w:rsidR="007F406F" w:rsidRPr="002437CB" w:rsidRDefault="009D467C" w:rsidP="007F406F">
      <w:pPr>
        <w:pStyle w:val="Heading5"/>
      </w:pPr>
      <w:bookmarkStart w:id="2556" w:name="_Toc212496118"/>
      <w:bookmarkStart w:id="2557" w:name="_Toc214953691"/>
      <w:bookmarkStart w:id="2558" w:name="_Toc214954417"/>
      <w:bookmarkStart w:id="2559" w:name="_Toc214969039"/>
      <w:r w:rsidRPr="002437CB">
        <w:t>6.1.15.</w:t>
      </w:r>
      <w:r w:rsidR="007F406F" w:rsidRPr="002437CB">
        <w:t>6.1</w:t>
      </w:r>
      <w:r w:rsidR="007F406F" w:rsidRPr="002437CB">
        <w:tab/>
        <w:t>General</w:t>
      </w:r>
      <w:bookmarkEnd w:id="2556"/>
      <w:bookmarkEnd w:id="2557"/>
      <w:bookmarkEnd w:id="2558"/>
      <w:bookmarkEnd w:id="2559"/>
    </w:p>
    <w:p w14:paraId="762CCBBE" w14:textId="77777777" w:rsidR="007F406F" w:rsidRPr="002437CB" w:rsidRDefault="007F406F" w:rsidP="007F406F">
      <w:r w:rsidRPr="002437CB">
        <w:t>This clause specifies the application data model supported by the API.</w:t>
      </w:r>
    </w:p>
    <w:p w14:paraId="2F913DEC" w14:textId="3877E0CA" w:rsidR="007F406F" w:rsidRPr="002437CB" w:rsidRDefault="007F406F" w:rsidP="007B1855">
      <w:r w:rsidRPr="007B1855">
        <w:t>Table </w:t>
      </w:r>
      <w:r w:rsidRPr="007B1855" w:rsidDel="009D467C">
        <w:t>6.1.</w:t>
      </w:r>
      <w:r w:rsidR="009D467C" w:rsidRPr="007B1855">
        <w:t>15.</w:t>
      </w:r>
      <w:r w:rsidRPr="007B1855">
        <w:t>6.1-1 specifies the data types defined for the AIMLES_MLModelUpdate API.</w:t>
      </w:r>
    </w:p>
    <w:p w14:paraId="720150FC" w14:textId="6F466FD5" w:rsidR="007F406F" w:rsidRPr="002437CB" w:rsidRDefault="007F406F" w:rsidP="007F406F">
      <w:pPr>
        <w:pStyle w:val="TH"/>
      </w:pPr>
      <w:r w:rsidRPr="002437CB">
        <w:t>Table </w:t>
      </w:r>
      <w:r w:rsidRPr="002437CB" w:rsidDel="009D467C">
        <w:t>6.1.</w:t>
      </w:r>
      <w:r w:rsidR="009D467C" w:rsidRPr="002437CB">
        <w:t>15.</w:t>
      </w:r>
      <w:r w:rsidRPr="002437CB">
        <w:t xml:space="preserve">6.1-1: </w:t>
      </w:r>
      <w:r w:rsidRPr="002437CB">
        <w:rPr>
          <w:rFonts w:cs="Arial"/>
          <w:sz w:val="18"/>
        </w:rPr>
        <w:t>AIMLES</w:t>
      </w:r>
      <w:r w:rsidRPr="002437CB">
        <w:t>_MLModelUpdate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7"/>
        <w:gridCol w:w="1724"/>
        <w:gridCol w:w="4705"/>
        <w:gridCol w:w="1346"/>
      </w:tblGrid>
      <w:tr w:rsidR="007F406F" w:rsidRPr="002437CB" w14:paraId="15FA950A" w14:textId="77777777" w:rsidTr="006460FF">
        <w:trPr>
          <w:jc w:val="center"/>
        </w:trPr>
        <w:tc>
          <w:tcPr>
            <w:tcW w:w="1777" w:type="dxa"/>
            <w:shd w:val="clear" w:color="auto" w:fill="C0C0C0"/>
            <w:vAlign w:val="center"/>
            <w:hideMark/>
          </w:tcPr>
          <w:p w14:paraId="378CD3FA" w14:textId="77777777" w:rsidR="007F406F" w:rsidRPr="002437CB" w:rsidRDefault="007F406F" w:rsidP="00A24C9B">
            <w:pPr>
              <w:pStyle w:val="TAH"/>
              <w:rPr>
                <w:lang w:eastAsia="zh-CN"/>
              </w:rPr>
            </w:pPr>
            <w:r w:rsidRPr="002437CB">
              <w:rPr>
                <w:lang w:eastAsia="zh-CN"/>
              </w:rPr>
              <w:t>Data type</w:t>
            </w:r>
          </w:p>
        </w:tc>
        <w:tc>
          <w:tcPr>
            <w:tcW w:w="1724" w:type="dxa"/>
            <w:shd w:val="clear" w:color="auto" w:fill="C0C0C0"/>
            <w:vAlign w:val="center"/>
            <w:hideMark/>
          </w:tcPr>
          <w:p w14:paraId="30ACDE2F" w14:textId="77777777" w:rsidR="007F406F" w:rsidRPr="002437CB" w:rsidRDefault="007F406F" w:rsidP="00A24C9B">
            <w:pPr>
              <w:pStyle w:val="TAH"/>
              <w:rPr>
                <w:lang w:eastAsia="zh-CN"/>
              </w:rPr>
            </w:pPr>
            <w:r w:rsidRPr="002437CB">
              <w:rPr>
                <w:lang w:eastAsia="zh-CN"/>
              </w:rPr>
              <w:t>Clause defined</w:t>
            </w:r>
          </w:p>
        </w:tc>
        <w:tc>
          <w:tcPr>
            <w:tcW w:w="4705" w:type="dxa"/>
            <w:shd w:val="clear" w:color="auto" w:fill="C0C0C0"/>
            <w:vAlign w:val="center"/>
            <w:hideMark/>
          </w:tcPr>
          <w:p w14:paraId="72D48C09" w14:textId="77777777" w:rsidR="007F406F" w:rsidRPr="002437CB" w:rsidRDefault="007F406F" w:rsidP="00A24C9B">
            <w:pPr>
              <w:pStyle w:val="TAH"/>
              <w:rPr>
                <w:lang w:eastAsia="zh-CN"/>
              </w:rPr>
            </w:pPr>
            <w:r w:rsidRPr="002437CB">
              <w:rPr>
                <w:lang w:eastAsia="zh-CN"/>
              </w:rPr>
              <w:t>Description</w:t>
            </w:r>
          </w:p>
        </w:tc>
        <w:tc>
          <w:tcPr>
            <w:tcW w:w="1346" w:type="dxa"/>
            <w:shd w:val="clear" w:color="auto" w:fill="C0C0C0"/>
            <w:vAlign w:val="center"/>
            <w:hideMark/>
          </w:tcPr>
          <w:p w14:paraId="5F0D22BD" w14:textId="77777777" w:rsidR="007F406F" w:rsidRPr="002437CB" w:rsidRDefault="007F406F" w:rsidP="00A24C9B">
            <w:pPr>
              <w:pStyle w:val="TAH"/>
              <w:rPr>
                <w:lang w:eastAsia="zh-CN"/>
              </w:rPr>
            </w:pPr>
            <w:r w:rsidRPr="002437CB">
              <w:rPr>
                <w:lang w:eastAsia="zh-CN"/>
              </w:rPr>
              <w:t>Applicability</w:t>
            </w:r>
          </w:p>
        </w:tc>
      </w:tr>
      <w:tr w:rsidR="007F406F" w:rsidRPr="002437CB" w14:paraId="7994ED18" w14:textId="77777777" w:rsidTr="006460FF">
        <w:trPr>
          <w:jc w:val="center"/>
        </w:trPr>
        <w:tc>
          <w:tcPr>
            <w:tcW w:w="1777" w:type="dxa"/>
            <w:vAlign w:val="center"/>
          </w:tcPr>
          <w:p w14:paraId="49345515" w14:textId="77777777" w:rsidR="007F406F" w:rsidRPr="002437CB" w:rsidRDefault="007F406F" w:rsidP="00A24C9B">
            <w:pPr>
              <w:pStyle w:val="TAL"/>
              <w:rPr>
                <w:lang w:eastAsia="zh-CN"/>
              </w:rPr>
            </w:pPr>
            <w:r w:rsidRPr="002437CB">
              <w:rPr>
                <w:lang w:eastAsia="zh-CN"/>
              </w:rPr>
              <w:t>MLMdlUpdateReq</w:t>
            </w:r>
          </w:p>
        </w:tc>
        <w:tc>
          <w:tcPr>
            <w:tcW w:w="1724" w:type="dxa"/>
            <w:vAlign w:val="center"/>
          </w:tcPr>
          <w:p w14:paraId="77B0E629" w14:textId="6E6F0700" w:rsidR="007F406F" w:rsidRPr="002437CB" w:rsidRDefault="009D467C" w:rsidP="00A24C9B">
            <w:pPr>
              <w:pStyle w:val="TAC"/>
            </w:pPr>
            <w:r w:rsidRPr="002437CB">
              <w:t>6.1.15.</w:t>
            </w:r>
            <w:r w:rsidR="007F406F" w:rsidRPr="002437CB">
              <w:t>6.2.2</w:t>
            </w:r>
          </w:p>
        </w:tc>
        <w:tc>
          <w:tcPr>
            <w:tcW w:w="4705" w:type="dxa"/>
            <w:vAlign w:val="center"/>
          </w:tcPr>
          <w:p w14:paraId="587AA370" w14:textId="77777777" w:rsidR="007F406F" w:rsidRPr="002437CB" w:rsidRDefault="007F406F" w:rsidP="00A24C9B">
            <w:pPr>
              <w:pStyle w:val="TAL"/>
              <w:rPr>
                <w:lang w:eastAsia="zh-CN"/>
              </w:rPr>
            </w:pPr>
            <w:r w:rsidRPr="002437CB">
              <w:rPr>
                <w:lang w:eastAsia="zh-CN"/>
              </w:rPr>
              <w:t>Represents the ML model update request.</w:t>
            </w:r>
          </w:p>
        </w:tc>
        <w:tc>
          <w:tcPr>
            <w:tcW w:w="1346" w:type="dxa"/>
            <w:vAlign w:val="center"/>
          </w:tcPr>
          <w:p w14:paraId="73DCD2EE" w14:textId="77777777" w:rsidR="007F406F" w:rsidRPr="002437CB" w:rsidRDefault="007F406F" w:rsidP="00A24C9B">
            <w:pPr>
              <w:keepNext/>
              <w:keepLines/>
              <w:spacing w:after="0"/>
              <w:rPr>
                <w:rFonts w:ascii="Arial" w:hAnsi="Arial" w:cs="Arial"/>
                <w:sz w:val="18"/>
                <w:szCs w:val="18"/>
                <w:lang w:eastAsia="zh-CN"/>
              </w:rPr>
            </w:pPr>
          </w:p>
        </w:tc>
      </w:tr>
      <w:tr w:rsidR="007F406F" w:rsidRPr="002437CB" w14:paraId="45B0E7C7" w14:textId="77777777" w:rsidTr="006460FF">
        <w:trPr>
          <w:jc w:val="center"/>
        </w:trPr>
        <w:tc>
          <w:tcPr>
            <w:tcW w:w="1777" w:type="dxa"/>
            <w:vAlign w:val="center"/>
          </w:tcPr>
          <w:p w14:paraId="61589CA4" w14:textId="77777777" w:rsidR="007F406F" w:rsidRPr="002437CB" w:rsidRDefault="007F406F" w:rsidP="00A24C9B">
            <w:pPr>
              <w:pStyle w:val="TAL"/>
              <w:rPr>
                <w:lang w:eastAsia="zh-CN"/>
              </w:rPr>
            </w:pPr>
            <w:r w:rsidRPr="002437CB">
              <w:rPr>
                <w:lang w:eastAsia="zh-CN"/>
              </w:rPr>
              <w:t>MLMdlUpdateRsp</w:t>
            </w:r>
          </w:p>
        </w:tc>
        <w:tc>
          <w:tcPr>
            <w:tcW w:w="1724" w:type="dxa"/>
            <w:vAlign w:val="center"/>
          </w:tcPr>
          <w:p w14:paraId="1F7E2136" w14:textId="4ECDD643" w:rsidR="007F406F" w:rsidRPr="002437CB" w:rsidRDefault="009D467C" w:rsidP="00A24C9B">
            <w:pPr>
              <w:pStyle w:val="TAC"/>
              <w:rPr>
                <w:lang w:eastAsia="zh-CN"/>
              </w:rPr>
            </w:pPr>
            <w:r w:rsidRPr="002437CB">
              <w:t>6.1.15.</w:t>
            </w:r>
            <w:r w:rsidR="007F406F" w:rsidRPr="002437CB">
              <w:t>6.2.3</w:t>
            </w:r>
          </w:p>
        </w:tc>
        <w:tc>
          <w:tcPr>
            <w:tcW w:w="4705" w:type="dxa"/>
            <w:vAlign w:val="center"/>
          </w:tcPr>
          <w:p w14:paraId="44CCE218" w14:textId="77777777" w:rsidR="007F406F" w:rsidRPr="002437CB" w:rsidRDefault="007F406F" w:rsidP="00A24C9B">
            <w:pPr>
              <w:pStyle w:val="TAL"/>
              <w:rPr>
                <w:lang w:eastAsia="zh-CN"/>
              </w:rPr>
            </w:pPr>
            <w:r w:rsidRPr="002437CB">
              <w:rPr>
                <w:lang w:eastAsia="zh-CN"/>
              </w:rPr>
              <w:t>Represents the ML model update response.</w:t>
            </w:r>
          </w:p>
        </w:tc>
        <w:tc>
          <w:tcPr>
            <w:tcW w:w="1346" w:type="dxa"/>
            <w:vAlign w:val="center"/>
          </w:tcPr>
          <w:p w14:paraId="030A8585" w14:textId="77777777" w:rsidR="007F406F" w:rsidRPr="002437CB" w:rsidRDefault="007F406F" w:rsidP="00A24C9B">
            <w:pPr>
              <w:keepNext/>
              <w:keepLines/>
              <w:spacing w:after="0"/>
              <w:rPr>
                <w:rFonts w:ascii="Arial" w:hAnsi="Arial" w:cs="Arial"/>
                <w:sz w:val="18"/>
                <w:szCs w:val="18"/>
                <w:lang w:eastAsia="zh-CN"/>
              </w:rPr>
            </w:pPr>
          </w:p>
        </w:tc>
      </w:tr>
    </w:tbl>
    <w:p w14:paraId="2EB89A6F" w14:textId="77777777" w:rsidR="007F406F" w:rsidRPr="002437CB" w:rsidRDefault="007F406F" w:rsidP="007F406F"/>
    <w:p w14:paraId="7B095655" w14:textId="108521F8" w:rsidR="007F406F" w:rsidRPr="002437CB" w:rsidRDefault="007F406F" w:rsidP="007B1855">
      <w:r w:rsidRPr="007B1855">
        <w:t>Table </w:t>
      </w:r>
      <w:r w:rsidR="009D467C" w:rsidRPr="007B1855">
        <w:t>6.1.15.</w:t>
      </w:r>
      <w:r w:rsidRPr="007B1855">
        <w:t>6.1-2 specifies data types re-used by the AIMLES_MLModelUpdate API from other specifications, including a reference to their respective specifications and when needed, a short description of their use within the AIMLES_MLModelUpdate API.</w:t>
      </w:r>
    </w:p>
    <w:p w14:paraId="3041FC0E" w14:textId="462F065B" w:rsidR="007F406F" w:rsidRPr="002437CB" w:rsidRDefault="007F406F" w:rsidP="007F406F">
      <w:pPr>
        <w:pStyle w:val="TH"/>
      </w:pPr>
      <w:r w:rsidRPr="002437CB">
        <w:t>Table </w:t>
      </w:r>
      <w:r w:rsidRPr="002437CB" w:rsidDel="009D467C">
        <w:t>6.1.</w:t>
      </w:r>
      <w:r w:rsidR="009D467C" w:rsidRPr="002437CB">
        <w:t>15.</w:t>
      </w:r>
      <w:r w:rsidRPr="002437CB">
        <w:t xml:space="preserve">6.1-2: </w:t>
      </w:r>
      <w:r w:rsidRPr="002437CB">
        <w:rPr>
          <w:rFonts w:cs="Arial"/>
          <w:sz w:val="18"/>
        </w:rPr>
        <w:t>AIMLES</w:t>
      </w:r>
      <w:r w:rsidRPr="002437CB">
        <w:t>_MLModelUpdate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7"/>
        <w:gridCol w:w="2042"/>
        <w:gridCol w:w="4344"/>
        <w:gridCol w:w="1336"/>
      </w:tblGrid>
      <w:tr w:rsidR="007F406F" w:rsidRPr="002437CB" w14:paraId="05D90D2A" w14:textId="77777777" w:rsidTr="006460FF">
        <w:trPr>
          <w:jc w:val="center"/>
        </w:trPr>
        <w:tc>
          <w:tcPr>
            <w:tcW w:w="1937" w:type="dxa"/>
            <w:shd w:val="clear" w:color="auto" w:fill="C0C0C0"/>
            <w:vAlign w:val="center"/>
            <w:hideMark/>
          </w:tcPr>
          <w:p w14:paraId="6E6F849E" w14:textId="77777777" w:rsidR="007F406F" w:rsidRPr="002437CB" w:rsidRDefault="007F406F" w:rsidP="00A24C9B">
            <w:pPr>
              <w:pStyle w:val="TAH"/>
              <w:rPr>
                <w:lang w:eastAsia="zh-CN"/>
              </w:rPr>
            </w:pPr>
            <w:r w:rsidRPr="002437CB">
              <w:rPr>
                <w:lang w:eastAsia="zh-CN"/>
              </w:rPr>
              <w:t>Data type</w:t>
            </w:r>
          </w:p>
        </w:tc>
        <w:tc>
          <w:tcPr>
            <w:tcW w:w="2042" w:type="dxa"/>
            <w:shd w:val="clear" w:color="auto" w:fill="C0C0C0"/>
            <w:vAlign w:val="center"/>
            <w:hideMark/>
          </w:tcPr>
          <w:p w14:paraId="473F91F1" w14:textId="77777777" w:rsidR="007F406F" w:rsidRPr="002437CB" w:rsidRDefault="007F406F" w:rsidP="00A24C9B">
            <w:pPr>
              <w:pStyle w:val="TAH"/>
              <w:rPr>
                <w:lang w:eastAsia="zh-CN"/>
              </w:rPr>
            </w:pPr>
            <w:r w:rsidRPr="002437CB">
              <w:rPr>
                <w:lang w:eastAsia="zh-CN"/>
              </w:rPr>
              <w:t>Reference</w:t>
            </w:r>
          </w:p>
        </w:tc>
        <w:tc>
          <w:tcPr>
            <w:tcW w:w="4344" w:type="dxa"/>
            <w:shd w:val="clear" w:color="auto" w:fill="C0C0C0"/>
            <w:vAlign w:val="center"/>
            <w:hideMark/>
          </w:tcPr>
          <w:p w14:paraId="6CCE9DCB" w14:textId="77777777" w:rsidR="007F406F" w:rsidRPr="002437CB" w:rsidRDefault="007F406F" w:rsidP="00A24C9B">
            <w:pPr>
              <w:pStyle w:val="TAH"/>
              <w:rPr>
                <w:lang w:eastAsia="zh-CN"/>
              </w:rPr>
            </w:pPr>
            <w:r w:rsidRPr="002437CB">
              <w:rPr>
                <w:lang w:eastAsia="zh-CN"/>
              </w:rPr>
              <w:t>Comments</w:t>
            </w:r>
          </w:p>
        </w:tc>
        <w:tc>
          <w:tcPr>
            <w:tcW w:w="1336" w:type="dxa"/>
            <w:shd w:val="clear" w:color="auto" w:fill="C0C0C0"/>
            <w:vAlign w:val="center"/>
            <w:hideMark/>
          </w:tcPr>
          <w:p w14:paraId="4D886D61" w14:textId="77777777" w:rsidR="007F406F" w:rsidRPr="002437CB" w:rsidRDefault="007F406F" w:rsidP="00A24C9B">
            <w:pPr>
              <w:pStyle w:val="TAH"/>
              <w:rPr>
                <w:lang w:eastAsia="zh-CN"/>
              </w:rPr>
            </w:pPr>
            <w:r w:rsidRPr="002437CB">
              <w:rPr>
                <w:lang w:eastAsia="zh-CN"/>
              </w:rPr>
              <w:t>Applicability</w:t>
            </w:r>
          </w:p>
        </w:tc>
      </w:tr>
      <w:tr w:rsidR="00662180" w:rsidRPr="00C07EFD" w14:paraId="6BE471C2" w14:textId="77777777" w:rsidTr="00F31FB6">
        <w:trPr>
          <w:jc w:val="center"/>
        </w:trPr>
        <w:tc>
          <w:tcPr>
            <w:tcW w:w="1937" w:type="dxa"/>
            <w:tcBorders>
              <w:top w:val="single" w:sz="6" w:space="0" w:color="auto"/>
              <w:left w:val="single" w:sz="6" w:space="0" w:color="auto"/>
              <w:bottom w:val="single" w:sz="6" w:space="0" w:color="auto"/>
              <w:right w:val="single" w:sz="6" w:space="0" w:color="auto"/>
            </w:tcBorders>
            <w:vAlign w:val="center"/>
          </w:tcPr>
          <w:p w14:paraId="0209AA70" w14:textId="77777777" w:rsidR="00662180" w:rsidRPr="00C07EFD" w:rsidRDefault="00662180" w:rsidP="00F31FB6">
            <w:pPr>
              <w:pStyle w:val="TAL"/>
            </w:pPr>
            <w:r>
              <w:t>Bytes</w:t>
            </w:r>
          </w:p>
        </w:tc>
        <w:tc>
          <w:tcPr>
            <w:tcW w:w="2042" w:type="dxa"/>
            <w:tcBorders>
              <w:top w:val="single" w:sz="6" w:space="0" w:color="auto"/>
              <w:left w:val="single" w:sz="6" w:space="0" w:color="auto"/>
              <w:bottom w:val="single" w:sz="6" w:space="0" w:color="auto"/>
              <w:right w:val="single" w:sz="6" w:space="0" w:color="auto"/>
            </w:tcBorders>
            <w:vAlign w:val="center"/>
          </w:tcPr>
          <w:p w14:paraId="47DC2F07" w14:textId="77777777" w:rsidR="00662180" w:rsidRPr="00C07EFD" w:rsidRDefault="00662180" w:rsidP="00F31FB6">
            <w:pPr>
              <w:pStyle w:val="TAC"/>
            </w:pPr>
            <w:r w:rsidRPr="004420EF">
              <w:t>3GPP TS 29.571 </w:t>
            </w:r>
            <w:r>
              <w:t>[11]</w:t>
            </w:r>
          </w:p>
        </w:tc>
        <w:tc>
          <w:tcPr>
            <w:tcW w:w="4344" w:type="dxa"/>
            <w:tcBorders>
              <w:top w:val="single" w:sz="6" w:space="0" w:color="auto"/>
              <w:left w:val="single" w:sz="6" w:space="0" w:color="auto"/>
              <w:bottom w:val="single" w:sz="6" w:space="0" w:color="auto"/>
              <w:right w:val="single" w:sz="6" w:space="0" w:color="auto"/>
            </w:tcBorders>
            <w:vAlign w:val="center"/>
          </w:tcPr>
          <w:p w14:paraId="6504FD0E" w14:textId="77777777" w:rsidR="00662180" w:rsidRPr="00C07EFD" w:rsidRDefault="00662180" w:rsidP="00F31FB6">
            <w:pPr>
              <w:pStyle w:val="TAL"/>
            </w:pPr>
            <w:r w:rsidRPr="004420EF">
              <w:t>Represents data in bytes.</w:t>
            </w:r>
          </w:p>
        </w:tc>
        <w:tc>
          <w:tcPr>
            <w:tcW w:w="1336" w:type="dxa"/>
            <w:tcBorders>
              <w:top w:val="single" w:sz="6" w:space="0" w:color="auto"/>
              <w:left w:val="single" w:sz="6" w:space="0" w:color="auto"/>
              <w:bottom w:val="single" w:sz="6" w:space="0" w:color="auto"/>
              <w:right w:val="single" w:sz="6" w:space="0" w:color="auto"/>
            </w:tcBorders>
            <w:vAlign w:val="center"/>
          </w:tcPr>
          <w:p w14:paraId="0B6CE6F1" w14:textId="77777777" w:rsidR="00662180" w:rsidRPr="00C07EFD" w:rsidRDefault="00662180" w:rsidP="00F31FB6">
            <w:pPr>
              <w:pStyle w:val="TAL"/>
              <w:rPr>
                <w:szCs w:val="18"/>
                <w:lang w:eastAsia="zh-CN"/>
              </w:rPr>
            </w:pPr>
          </w:p>
        </w:tc>
      </w:tr>
      <w:tr w:rsidR="007F406F" w:rsidRPr="002437CB" w14:paraId="734E0414" w14:textId="77777777" w:rsidTr="006460FF">
        <w:trPr>
          <w:jc w:val="center"/>
        </w:trPr>
        <w:tc>
          <w:tcPr>
            <w:tcW w:w="1937" w:type="dxa"/>
            <w:vAlign w:val="center"/>
          </w:tcPr>
          <w:p w14:paraId="72DABF73" w14:textId="77777777" w:rsidR="007F406F" w:rsidRPr="002437CB" w:rsidRDefault="007F406F" w:rsidP="00A24C9B">
            <w:pPr>
              <w:pStyle w:val="TAL"/>
            </w:pPr>
            <w:r w:rsidRPr="002437CB">
              <w:t>EndPoint</w:t>
            </w:r>
          </w:p>
        </w:tc>
        <w:tc>
          <w:tcPr>
            <w:tcW w:w="2042" w:type="dxa"/>
            <w:vAlign w:val="center"/>
          </w:tcPr>
          <w:p w14:paraId="4CEF8BA6" w14:textId="2E83A780" w:rsidR="007F406F" w:rsidRPr="002437CB" w:rsidRDefault="007F406F" w:rsidP="00A24C9B">
            <w:pPr>
              <w:pStyle w:val="TAC"/>
              <w:rPr>
                <w:lang w:eastAsia="zh-CN"/>
              </w:rPr>
            </w:pPr>
            <w:r w:rsidRPr="002437CB">
              <w:t>3GPP TS 29.558 </w:t>
            </w:r>
            <w:r w:rsidR="00946FFF" w:rsidRPr="002437CB">
              <w:t>[15]</w:t>
            </w:r>
          </w:p>
        </w:tc>
        <w:tc>
          <w:tcPr>
            <w:tcW w:w="4344" w:type="dxa"/>
            <w:vAlign w:val="center"/>
          </w:tcPr>
          <w:p w14:paraId="1CCD364D" w14:textId="77777777" w:rsidR="007F406F" w:rsidRPr="002437CB" w:rsidRDefault="007F406F" w:rsidP="00A24C9B">
            <w:pPr>
              <w:pStyle w:val="TAL"/>
            </w:pPr>
            <w:r w:rsidRPr="002437CB">
              <w:t>Represent an endpoint.</w:t>
            </w:r>
          </w:p>
        </w:tc>
        <w:tc>
          <w:tcPr>
            <w:tcW w:w="1336" w:type="dxa"/>
            <w:vAlign w:val="center"/>
          </w:tcPr>
          <w:p w14:paraId="07A8D708" w14:textId="77777777" w:rsidR="007F406F" w:rsidRPr="002437CB" w:rsidRDefault="007F406F" w:rsidP="00A24C9B">
            <w:pPr>
              <w:pStyle w:val="TAL"/>
              <w:rPr>
                <w:szCs w:val="18"/>
                <w:lang w:eastAsia="zh-CN"/>
              </w:rPr>
            </w:pPr>
          </w:p>
        </w:tc>
      </w:tr>
      <w:tr w:rsidR="007F406F" w:rsidRPr="002437CB" w14:paraId="6D2D3DC4" w14:textId="77777777" w:rsidTr="006460FF">
        <w:trPr>
          <w:jc w:val="center"/>
        </w:trPr>
        <w:tc>
          <w:tcPr>
            <w:tcW w:w="1937" w:type="dxa"/>
            <w:vAlign w:val="center"/>
          </w:tcPr>
          <w:p w14:paraId="12FF599F" w14:textId="77777777" w:rsidR="007F406F" w:rsidRPr="002437CB" w:rsidRDefault="007F406F" w:rsidP="00A24C9B">
            <w:pPr>
              <w:pStyle w:val="TAL"/>
            </w:pPr>
            <w:r w:rsidRPr="002437CB">
              <w:rPr>
                <w:lang w:eastAsia="zh-CN"/>
              </w:rPr>
              <w:t>MlMdlDegradedParam</w:t>
            </w:r>
          </w:p>
        </w:tc>
        <w:tc>
          <w:tcPr>
            <w:tcW w:w="2042" w:type="dxa"/>
            <w:vAlign w:val="center"/>
          </w:tcPr>
          <w:p w14:paraId="691DE108" w14:textId="77777777" w:rsidR="007F406F" w:rsidRPr="002437CB" w:rsidRDefault="007F406F" w:rsidP="00A24C9B">
            <w:pPr>
              <w:pStyle w:val="TAC"/>
            </w:pPr>
            <w:r w:rsidRPr="002437CB">
              <w:rPr>
                <w:lang w:eastAsia="zh-CN"/>
              </w:rPr>
              <w:t>6.1.9.6.3.6</w:t>
            </w:r>
          </w:p>
        </w:tc>
        <w:tc>
          <w:tcPr>
            <w:tcW w:w="4344" w:type="dxa"/>
            <w:vAlign w:val="center"/>
          </w:tcPr>
          <w:p w14:paraId="3A4ED98E" w14:textId="77777777" w:rsidR="007F406F" w:rsidRPr="002437CB" w:rsidRDefault="007F406F" w:rsidP="00A24C9B">
            <w:pPr>
              <w:pStyle w:val="TAL"/>
            </w:pPr>
            <w:r w:rsidRPr="002437CB">
              <w:t>Represents the parameters of the degraded ML model.</w:t>
            </w:r>
          </w:p>
        </w:tc>
        <w:tc>
          <w:tcPr>
            <w:tcW w:w="1336" w:type="dxa"/>
            <w:vAlign w:val="center"/>
          </w:tcPr>
          <w:p w14:paraId="7DFCFAC4" w14:textId="77777777" w:rsidR="007F406F" w:rsidRPr="002437CB" w:rsidRDefault="007F406F" w:rsidP="00A24C9B">
            <w:pPr>
              <w:pStyle w:val="TAL"/>
              <w:rPr>
                <w:szCs w:val="18"/>
                <w:lang w:eastAsia="zh-CN"/>
              </w:rPr>
            </w:pPr>
          </w:p>
        </w:tc>
      </w:tr>
      <w:tr w:rsidR="007F406F" w:rsidRPr="002437CB" w14:paraId="38A6EC18" w14:textId="77777777" w:rsidTr="006460FF">
        <w:trPr>
          <w:jc w:val="center"/>
        </w:trPr>
        <w:tc>
          <w:tcPr>
            <w:tcW w:w="1937" w:type="dxa"/>
            <w:vAlign w:val="center"/>
          </w:tcPr>
          <w:p w14:paraId="7BA77F1C" w14:textId="77777777" w:rsidR="007F406F" w:rsidRPr="002437CB" w:rsidRDefault="007F406F" w:rsidP="00A24C9B">
            <w:pPr>
              <w:pStyle w:val="TAL"/>
              <w:rPr>
                <w:lang w:eastAsia="zh-CN"/>
              </w:rPr>
            </w:pPr>
            <w:r w:rsidRPr="002437CB">
              <w:t>MLModel</w:t>
            </w:r>
          </w:p>
        </w:tc>
        <w:tc>
          <w:tcPr>
            <w:tcW w:w="2042" w:type="dxa"/>
            <w:vAlign w:val="center"/>
          </w:tcPr>
          <w:p w14:paraId="63C45F90" w14:textId="77777777" w:rsidR="007F406F" w:rsidRPr="002437CB" w:rsidRDefault="007F406F" w:rsidP="00A24C9B">
            <w:pPr>
              <w:pStyle w:val="TAC"/>
              <w:rPr>
                <w:lang w:eastAsia="zh-CN"/>
              </w:rPr>
            </w:pPr>
            <w:r w:rsidRPr="002437CB">
              <w:rPr>
                <w:noProof/>
                <w:lang w:eastAsia="zh-CN"/>
              </w:rPr>
              <w:t>6.2</w:t>
            </w:r>
            <w:r w:rsidRPr="002437CB">
              <w:t>.1.6.2.4</w:t>
            </w:r>
          </w:p>
        </w:tc>
        <w:tc>
          <w:tcPr>
            <w:tcW w:w="4344" w:type="dxa"/>
            <w:vAlign w:val="center"/>
          </w:tcPr>
          <w:p w14:paraId="7F930408" w14:textId="77777777" w:rsidR="007F406F" w:rsidRPr="002437CB" w:rsidRDefault="007F406F" w:rsidP="00A24C9B">
            <w:pPr>
              <w:pStyle w:val="TAL"/>
              <w:rPr>
                <w:szCs w:val="18"/>
                <w:lang w:eastAsia="zh-CN"/>
              </w:rPr>
            </w:pPr>
            <w:r w:rsidRPr="002437CB">
              <w:t>Represents a ML Model.</w:t>
            </w:r>
          </w:p>
        </w:tc>
        <w:tc>
          <w:tcPr>
            <w:tcW w:w="1336" w:type="dxa"/>
            <w:vAlign w:val="center"/>
          </w:tcPr>
          <w:p w14:paraId="460E9640" w14:textId="77777777" w:rsidR="007F406F" w:rsidRPr="002437CB" w:rsidRDefault="007F406F" w:rsidP="00A24C9B">
            <w:pPr>
              <w:pStyle w:val="TAL"/>
              <w:rPr>
                <w:szCs w:val="18"/>
                <w:lang w:eastAsia="zh-CN"/>
              </w:rPr>
            </w:pPr>
          </w:p>
        </w:tc>
      </w:tr>
    </w:tbl>
    <w:p w14:paraId="76BC1C33" w14:textId="77777777" w:rsidR="007F406F" w:rsidRPr="002437CB" w:rsidRDefault="007F406F" w:rsidP="007F406F"/>
    <w:p w14:paraId="2992B54F" w14:textId="3DB52E47" w:rsidR="007F406F" w:rsidRPr="002437CB" w:rsidRDefault="009D467C" w:rsidP="007F406F">
      <w:pPr>
        <w:pStyle w:val="Heading5"/>
        <w:rPr>
          <w:lang w:val="en-US"/>
        </w:rPr>
      </w:pPr>
      <w:bookmarkStart w:id="2560" w:name="_Toc212496119"/>
      <w:bookmarkStart w:id="2561" w:name="_Toc214953692"/>
      <w:bookmarkStart w:id="2562" w:name="_Toc214954418"/>
      <w:bookmarkStart w:id="2563" w:name="_Toc214969040"/>
      <w:r w:rsidRPr="002437CB">
        <w:t>6.1.15.</w:t>
      </w:r>
      <w:r w:rsidR="007F406F" w:rsidRPr="002437CB">
        <w:rPr>
          <w:lang w:val="en-US"/>
        </w:rPr>
        <w:t>6.2</w:t>
      </w:r>
      <w:r w:rsidR="007F406F" w:rsidRPr="002437CB">
        <w:rPr>
          <w:lang w:val="en-US"/>
        </w:rPr>
        <w:tab/>
        <w:t>Structured data types</w:t>
      </w:r>
      <w:bookmarkEnd w:id="2560"/>
      <w:bookmarkEnd w:id="2561"/>
      <w:bookmarkEnd w:id="2562"/>
      <w:bookmarkEnd w:id="2563"/>
    </w:p>
    <w:p w14:paraId="7C425703" w14:textId="1EBC3B32" w:rsidR="007F406F" w:rsidRPr="002437CB" w:rsidRDefault="009D467C" w:rsidP="007F406F">
      <w:pPr>
        <w:pStyle w:val="H6"/>
      </w:pPr>
      <w:r w:rsidRPr="002437CB">
        <w:t>6.1.15.</w:t>
      </w:r>
      <w:r w:rsidR="007F406F" w:rsidRPr="002437CB">
        <w:t>6.2.1</w:t>
      </w:r>
      <w:r w:rsidR="007F406F" w:rsidRPr="002437CB">
        <w:tab/>
        <w:t>Introduction</w:t>
      </w:r>
    </w:p>
    <w:p w14:paraId="1810FA97" w14:textId="77777777" w:rsidR="007F406F" w:rsidRPr="002437CB" w:rsidRDefault="007F406F" w:rsidP="007F406F">
      <w:r w:rsidRPr="002437CB">
        <w:t>This clause defines the structures to be used in resource representations.</w:t>
      </w:r>
    </w:p>
    <w:p w14:paraId="5E6A26EE" w14:textId="290B47EB" w:rsidR="007F406F" w:rsidRPr="002437CB" w:rsidRDefault="009D467C" w:rsidP="007F406F">
      <w:pPr>
        <w:pStyle w:val="H6"/>
      </w:pPr>
      <w:r w:rsidRPr="002437CB">
        <w:t>6.1.15.</w:t>
      </w:r>
      <w:r w:rsidR="007F406F" w:rsidRPr="002437CB">
        <w:t>6.2.2</w:t>
      </w:r>
      <w:r w:rsidR="007F406F" w:rsidRPr="002437CB">
        <w:tab/>
        <w:t xml:space="preserve">Type: </w:t>
      </w:r>
      <w:r w:rsidR="007F406F" w:rsidRPr="002437CB">
        <w:rPr>
          <w:lang w:eastAsia="zh-CN"/>
        </w:rPr>
        <w:t>MLMdlUpdateReq</w:t>
      </w:r>
    </w:p>
    <w:p w14:paraId="29645B85" w14:textId="124A8653" w:rsidR="007F406F" w:rsidRPr="002437CB" w:rsidRDefault="007F406F" w:rsidP="007F406F">
      <w:pPr>
        <w:pStyle w:val="TH"/>
      </w:pPr>
      <w:r w:rsidRPr="002437CB">
        <w:rPr>
          <w:noProof/>
        </w:rPr>
        <w:t>Table </w:t>
      </w:r>
      <w:r w:rsidRPr="002437CB" w:rsidDel="009D467C">
        <w:t>6.1.</w:t>
      </w:r>
      <w:r w:rsidR="009D467C" w:rsidRPr="002437CB">
        <w:t>15.</w:t>
      </w:r>
      <w:r w:rsidRPr="002437CB">
        <w:t xml:space="preserve">6.2.2-1: </w:t>
      </w:r>
      <w:r w:rsidRPr="002437CB">
        <w:rPr>
          <w:noProof/>
        </w:rPr>
        <w:t xml:space="preserve">Definition of type </w:t>
      </w:r>
      <w:r w:rsidRPr="002437CB">
        <w:rPr>
          <w:lang w:eastAsia="zh-CN"/>
        </w:rPr>
        <w:t>MLMdlUpdateReq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7F406F" w:rsidRPr="002437CB" w14:paraId="4098C644" w14:textId="77777777" w:rsidTr="006460FF">
        <w:trPr>
          <w:jc w:val="center"/>
        </w:trPr>
        <w:tc>
          <w:tcPr>
            <w:tcW w:w="1411" w:type="dxa"/>
            <w:shd w:val="clear" w:color="auto" w:fill="C0C0C0"/>
            <w:vAlign w:val="center"/>
            <w:hideMark/>
          </w:tcPr>
          <w:p w14:paraId="0A17B5BE" w14:textId="77777777" w:rsidR="007F406F" w:rsidRPr="002437CB" w:rsidRDefault="007F406F" w:rsidP="00A24C9B">
            <w:pPr>
              <w:pStyle w:val="TAH"/>
              <w:rPr>
                <w:lang w:eastAsia="zh-CN"/>
              </w:rPr>
            </w:pPr>
            <w:r w:rsidRPr="002437CB">
              <w:rPr>
                <w:lang w:eastAsia="zh-CN"/>
              </w:rPr>
              <w:t>Attribute name</w:t>
            </w:r>
          </w:p>
        </w:tc>
        <w:tc>
          <w:tcPr>
            <w:tcW w:w="1562" w:type="dxa"/>
            <w:shd w:val="clear" w:color="auto" w:fill="C0C0C0"/>
            <w:vAlign w:val="center"/>
            <w:hideMark/>
          </w:tcPr>
          <w:p w14:paraId="4AA3E4E2" w14:textId="77777777" w:rsidR="007F406F" w:rsidRPr="002437CB" w:rsidRDefault="007F406F" w:rsidP="00A24C9B">
            <w:pPr>
              <w:pStyle w:val="TAH"/>
              <w:rPr>
                <w:lang w:eastAsia="zh-CN"/>
              </w:rPr>
            </w:pPr>
            <w:r w:rsidRPr="002437CB">
              <w:rPr>
                <w:lang w:eastAsia="zh-CN"/>
              </w:rPr>
              <w:t>Data type</w:t>
            </w:r>
          </w:p>
        </w:tc>
        <w:tc>
          <w:tcPr>
            <w:tcW w:w="425" w:type="dxa"/>
            <w:shd w:val="clear" w:color="auto" w:fill="C0C0C0"/>
            <w:vAlign w:val="center"/>
            <w:hideMark/>
          </w:tcPr>
          <w:p w14:paraId="0C90880C" w14:textId="77777777" w:rsidR="007F406F" w:rsidRPr="002437CB" w:rsidRDefault="007F406F" w:rsidP="00A24C9B">
            <w:pPr>
              <w:pStyle w:val="TAH"/>
              <w:rPr>
                <w:lang w:eastAsia="zh-CN"/>
              </w:rPr>
            </w:pPr>
            <w:r w:rsidRPr="002437CB">
              <w:rPr>
                <w:lang w:eastAsia="zh-CN"/>
              </w:rPr>
              <w:t>P</w:t>
            </w:r>
          </w:p>
        </w:tc>
        <w:tc>
          <w:tcPr>
            <w:tcW w:w="1134" w:type="dxa"/>
            <w:shd w:val="clear" w:color="auto" w:fill="C0C0C0"/>
            <w:vAlign w:val="center"/>
            <w:hideMark/>
          </w:tcPr>
          <w:p w14:paraId="1FBFF4F3" w14:textId="77777777" w:rsidR="007F406F" w:rsidRPr="002437CB" w:rsidRDefault="007F406F" w:rsidP="00A24C9B">
            <w:pPr>
              <w:pStyle w:val="TAH"/>
              <w:rPr>
                <w:lang w:eastAsia="zh-CN"/>
              </w:rPr>
            </w:pPr>
            <w:r w:rsidRPr="002437CB">
              <w:rPr>
                <w:lang w:eastAsia="zh-CN"/>
              </w:rPr>
              <w:t>Cardinality</w:t>
            </w:r>
          </w:p>
        </w:tc>
        <w:tc>
          <w:tcPr>
            <w:tcW w:w="3686" w:type="dxa"/>
            <w:shd w:val="clear" w:color="auto" w:fill="C0C0C0"/>
            <w:vAlign w:val="center"/>
            <w:hideMark/>
          </w:tcPr>
          <w:p w14:paraId="2224D7C9" w14:textId="77777777" w:rsidR="007F406F" w:rsidRPr="002437CB" w:rsidRDefault="007F406F"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7A76F4C3" w14:textId="77777777" w:rsidR="007F406F" w:rsidRPr="002437CB" w:rsidRDefault="007F406F" w:rsidP="00A24C9B">
            <w:pPr>
              <w:pStyle w:val="TAH"/>
              <w:rPr>
                <w:szCs w:val="18"/>
                <w:lang w:eastAsia="zh-CN"/>
              </w:rPr>
            </w:pPr>
            <w:r w:rsidRPr="002437CB">
              <w:rPr>
                <w:szCs w:val="18"/>
                <w:lang w:eastAsia="zh-CN"/>
              </w:rPr>
              <w:t>Applicability</w:t>
            </w:r>
          </w:p>
        </w:tc>
      </w:tr>
      <w:tr w:rsidR="007F406F" w:rsidRPr="002437CB" w14:paraId="73A81BD7" w14:textId="77777777" w:rsidTr="006460FF">
        <w:trPr>
          <w:jc w:val="center"/>
        </w:trPr>
        <w:tc>
          <w:tcPr>
            <w:tcW w:w="1411" w:type="dxa"/>
            <w:vAlign w:val="center"/>
            <w:hideMark/>
          </w:tcPr>
          <w:p w14:paraId="3FFAE80F" w14:textId="77777777" w:rsidR="007F406F" w:rsidRPr="002437CB" w:rsidRDefault="007F406F" w:rsidP="00A24C9B">
            <w:pPr>
              <w:pStyle w:val="TAL"/>
              <w:rPr>
                <w:lang w:eastAsia="zh-CN"/>
              </w:rPr>
            </w:pPr>
            <w:r w:rsidRPr="002437CB">
              <w:rPr>
                <w:lang w:eastAsia="zh-CN"/>
              </w:rPr>
              <w:t>mlModelId</w:t>
            </w:r>
          </w:p>
        </w:tc>
        <w:tc>
          <w:tcPr>
            <w:tcW w:w="1562" w:type="dxa"/>
            <w:vAlign w:val="center"/>
            <w:hideMark/>
          </w:tcPr>
          <w:p w14:paraId="17A55A9F" w14:textId="77777777" w:rsidR="007F406F" w:rsidRPr="002437CB" w:rsidRDefault="007F406F" w:rsidP="00A24C9B">
            <w:pPr>
              <w:pStyle w:val="TAL"/>
              <w:rPr>
                <w:lang w:eastAsia="zh-CN"/>
              </w:rPr>
            </w:pPr>
            <w:r w:rsidRPr="002437CB">
              <w:rPr>
                <w:lang w:eastAsia="zh-CN"/>
              </w:rPr>
              <w:t>string</w:t>
            </w:r>
          </w:p>
        </w:tc>
        <w:tc>
          <w:tcPr>
            <w:tcW w:w="425" w:type="dxa"/>
            <w:vAlign w:val="center"/>
            <w:hideMark/>
          </w:tcPr>
          <w:p w14:paraId="3D925111" w14:textId="77777777" w:rsidR="007F406F" w:rsidRPr="002437CB" w:rsidRDefault="007F406F" w:rsidP="00A24C9B">
            <w:pPr>
              <w:pStyle w:val="TAC"/>
              <w:rPr>
                <w:lang w:eastAsia="zh-CN"/>
              </w:rPr>
            </w:pPr>
            <w:r w:rsidRPr="002437CB">
              <w:rPr>
                <w:lang w:eastAsia="zh-CN"/>
              </w:rPr>
              <w:t>M</w:t>
            </w:r>
          </w:p>
        </w:tc>
        <w:tc>
          <w:tcPr>
            <w:tcW w:w="1134" w:type="dxa"/>
            <w:vAlign w:val="center"/>
            <w:hideMark/>
          </w:tcPr>
          <w:p w14:paraId="313CC1B5" w14:textId="77777777" w:rsidR="007F406F" w:rsidRPr="002437CB" w:rsidRDefault="007F406F" w:rsidP="00A24C9B">
            <w:pPr>
              <w:pStyle w:val="TAC"/>
              <w:rPr>
                <w:lang w:eastAsia="zh-CN"/>
              </w:rPr>
            </w:pPr>
            <w:r w:rsidRPr="002437CB">
              <w:rPr>
                <w:lang w:eastAsia="zh-CN"/>
              </w:rPr>
              <w:t>1</w:t>
            </w:r>
          </w:p>
        </w:tc>
        <w:tc>
          <w:tcPr>
            <w:tcW w:w="3686" w:type="dxa"/>
            <w:hideMark/>
          </w:tcPr>
          <w:p w14:paraId="02E01001" w14:textId="77777777" w:rsidR="007F406F" w:rsidRPr="002437CB" w:rsidRDefault="007F406F" w:rsidP="00A24C9B">
            <w:pPr>
              <w:pStyle w:val="TAL"/>
              <w:rPr>
                <w:lang w:eastAsia="zh-CN"/>
              </w:rPr>
            </w:pPr>
            <w:r w:rsidRPr="002437CB">
              <w:rPr>
                <w:rFonts w:cs="Arial"/>
                <w:szCs w:val="18"/>
              </w:rPr>
              <w:t>Contains the identifier of ML model.</w:t>
            </w:r>
          </w:p>
        </w:tc>
        <w:tc>
          <w:tcPr>
            <w:tcW w:w="1307" w:type="dxa"/>
            <w:vAlign w:val="center"/>
          </w:tcPr>
          <w:p w14:paraId="68D2A245" w14:textId="77777777" w:rsidR="007F406F" w:rsidRPr="002437CB" w:rsidRDefault="007F406F" w:rsidP="00A24C9B">
            <w:pPr>
              <w:pStyle w:val="TAL"/>
              <w:rPr>
                <w:szCs w:val="18"/>
                <w:lang w:eastAsia="zh-CN"/>
              </w:rPr>
            </w:pPr>
          </w:p>
        </w:tc>
      </w:tr>
      <w:tr w:rsidR="007F406F" w:rsidRPr="002437CB" w14:paraId="74360561" w14:textId="77777777" w:rsidTr="006460FF">
        <w:trPr>
          <w:jc w:val="center"/>
        </w:trPr>
        <w:tc>
          <w:tcPr>
            <w:tcW w:w="1411" w:type="dxa"/>
            <w:vAlign w:val="center"/>
            <w:hideMark/>
          </w:tcPr>
          <w:p w14:paraId="1340F1BB" w14:textId="77777777" w:rsidR="007F406F" w:rsidRPr="002437CB" w:rsidRDefault="007F406F" w:rsidP="00A24C9B">
            <w:pPr>
              <w:pStyle w:val="TAL"/>
              <w:rPr>
                <w:lang w:eastAsia="zh-CN"/>
              </w:rPr>
            </w:pPr>
            <w:r w:rsidRPr="002437CB">
              <w:rPr>
                <w:lang w:eastAsia="zh-CN"/>
              </w:rPr>
              <w:t>performanceDegradationInfo</w:t>
            </w:r>
          </w:p>
        </w:tc>
        <w:tc>
          <w:tcPr>
            <w:tcW w:w="1562" w:type="dxa"/>
            <w:vAlign w:val="center"/>
            <w:hideMark/>
          </w:tcPr>
          <w:p w14:paraId="3D8658B1" w14:textId="77777777" w:rsidR="007F406F" w:rsidRPr="002437CB" w:rsidRDefault="007F406F" w:rsidP="00A24C9B">
            <w:pPr>
              <w:pStyle w:val="TAL"/>
              <w:rPr>
                <w:lang w:eastAsia="zh-CN"/>
              </w:rPr>
            </w:pPr>
            <w:r w:rsidRPr="002437CB">
              <w:rPr>
                <w:lang w:eastAsia="zh-CN"/>
              </w:rPr>
              <w:t>MlMdlDegradedParam</w:t>
            </w:r>
          </w:p>
        </w:tc>
        <w:tc>
          <w:tcPr>
            <w:tcW w:w="425" w:type="dxa"/>
            <w:vAlign w:val="center"/>
            <w:hideMark/>
          </w:tcPr>
          <w:p w14:paraId="66055C42" w14:textId="77777777" w:rsidR="007F406F" w:rsidRPr="002437CB" w:rsidRDefault="007F406F" w:rsidP="00A24C9B">
            <w:pPr>
              <w:pStyle w:val="TAC"/>
              <w:rPr>
                <w:lang w:eastAsia="zh-CN"/>
              </w:rPr>
            </w:pPr>
            <w:r w:rsidRPr="002437CB">
              <w:t>O</w:t>
            </w:r>
          </w:p>
        </w:tc>
        <w:tc>
          <w:tcPr>
            <w:tcW w:w="1134" w:type="dxa"/>
            <w:vAlign w:val="center"/>
            <w:hideMark/>
          </w:tcPr>
          <w:p w14:paraId="76B147A2" w14:textId="77777777" w:rsidR="007F406F" w:rsidRPr="002437CB" w:rsidRDefault="007F406F" w:rsidP="00A24C9B">
            <w:pPr>
              <w:pStyle w:val="TAC"/>
              <w:rPr>
                <w:lang w:eastAsia="zh-CN"/>
              </w:rPr>
            </w:pPr>
            <w:r w:rsidRPr="002437CB">
              <w:rPr>
                <w:lang w:eastAsia="zh-CN"/>
              </w:rPr>
              <w:t>0..1</w:t>
            </w:r>
          </w:p>
        </w:tc>
        <w:tc>
          <w:tcPr>
            <w:tcW w:w="3686" w:type="dxa"/>
            <w:vAlign w:val="center"/>
            <w:hideMark/>
          </w:tcPr>
          <w:p w14:paraId="0A161521" w14:textId="77777777" w:rsidR="007F406F" w:rsidRPr="002437CB" w:rsidRDefault="007F406F" w:rsidP="00A24C9B">
            <w:pPr>
              <w:pStyle w:val="TAL"/>
              <w:rPr>
                <w:szCs w:val="18"/>
                <w:lang w:eastAsia="zh-CN"/>
              </w:rPr>
            </w:pPr>
            <w:r w:rsidRPr="002437CB">
              <w:t xml:space="preserve">Identifies the </w:t>
            </w:r>
            <w:r w:rsidRPr="002437CB">
              <w:rPr>
                <w:rFonts w:cs="Arial"/>
                <w:lang w:val="en-US" w:eastAsia="zh-CN"/>
              </w:rPr>
              <w:t xml:space="preserve">detected performance degradation of </w:t>
            </w:r>
            <w:r w:rsidRPr="002437CB">
              <w:t>ML model.</w:t>
            </w:r>
          </w:p>
        </w:tc>
        <w:tc>
          <w:tcPr>
            <w:tcW w:w="1307" w:type="dxa"/>
            <w:vAlign w:val="center"/>
          </w:tcPr>
          <w:p w14:paraId="0C354F75" w14:textId="77777777" w:rsidR="007F406F" w:rsidRPr="002437CB" w:rsidRDefault="007F406F" w:rsidP="00A24C9B">
            <w:pPr>
              <w:pStyle w:val="TAL"/>
              <w:rPr>
                <w:szCs w:val="18"/>
                <w:lang w:eastAsia="zh-CN"/>
              </w:rPr>
            </w:pPr>
          </w:p>
        </w:tc>
      </w:tr>
      <w:tr w:rsidR="007F406F" w:rsidRPr="002437CB" w14:paraId="2B5177E9" w14:textId="77777777" w:rsidTr="006460FF">
        <w:trPr>
          <w:jc w:val="center"/>
        </w:trPr>
        <w:tc>
          <w:tcPr>
            <w:tcW w:w="1411" w:type="dxa"/>
            <w:vAlign w:val="center"/>
          </w:tcPr>
          <w:p w14:paraId="57795E30" w14:textId="77777777" w:rsidR="007F406F" w:rsidRPr="002437CB" w:rsidRDefault="007F406F" w:rsidP="00A24C9B">
            <w:pPr>
              <w:pStyle w:val="TAL"/>
              <w:rPr>
                <w:lang w:eastAsia="zh-CN"/>
              </w:rPr>
            </w:pPr>
            <w:r w:rsidRPr="002437CB">
              <w:rPr>
                <w:lang w:eastAsia="zh-CN"/>
              </w:rPr>
              <w:t>mlModelRetrievalEndpoint</w:t>
            </w:r>
          </w:p>
        </w:tc>
        <w:tc>
          <w:tcPr>
            <w:tcW w:w="1562" w:type="dxa"/>
            <w:vAlign w:val="center"/>
          </w:tcPr>
          <w:p w14:paraId="661F2C54" w14:textId="77777777" w:rsidR="007F406F" w:rsidRPr="002437CB" w:rsidRDefault="007F406F" w:rsidP="00A24C9B">
            <w:pPr>
              <w:pStyle w:val="TAL"/>
              <w:rPr>
                <w:lang w:eastAsia="zh-CN"/>
              </w:rPr>
            </w:pPr>
            <w:r w:rsidRPr="002437CB">
              <w:t>EndPoint</w:t>
            </w:r>
          </w:p>
        </w:tc>
        <w:tc>
          <w:tcPr>
            <w:tcW w:w="425" w:type="dxa"/>
            <w:vAlign w:val="center"/>
          </w:tcPr>
          <w:p w14:paraId="54F48B00" w14:textId="77777777" w:rsidR="007F406F" w:rsidRPr="002437CB" w:rsidRDefault="007F406F" w:rsidP="00A24C9B">
            <w:pPr>
              <w:pStyle w:val="TAC"/>
            </w:pPr>
            <w:r w:rsidRPr="002437CB">
              <w:t>O</w:t>
            </w:r>
          </w:p>
        </w:tc>
        <w:tc>
          <w:tcPr>
            <w:tcW w:w="1134" w:type="dxa"/>
            <w:vAlign w:val="center"/>
          </w:tcPr>
          <w:p w14:paraId="44855BD6" w14:textId="77777777" w:rsidR="007F406F" w:rsidRPr="002437CB" w:rsidRDefault="007F406F" w:rsidP="00A24C9B">
            <w:pPr>
              <w:pStyle w:val="TAC"/>
              <w:rPr>
                <w:lang w:eastAsia="zh-CN"/>
              </w:rPr>
            </w:pPr>
            <w:r w:rsidRPr="002437CB">
              <w:rPr>
                <w:lang w:eastAsia="zh-CN"/>
              </w:rPr>
              <w:t>0..1</w:t>
            </w:r>
          </w:p>
        </w:tc>
        <w:tc>
          <w:tcPr>
            <w:tcW w:w="3686" w:type="dxa"/>
            <w:vAlign w:val="center"/>
          </w:tcPr>
          <w:p w14:paraId="4B20FC9B" w14:textId="77777777" w:rsidR="007F406F" w:rsidRPr="002437CB" w:rsidRDefault="007F406F" w:rsidP="00A24C9B">
            <w:pPr>
              <w:pStyle w:val="TAL"/>
              <w:rPr>
                <w:lang w:val="en-US"/>
              </w:rPr>
            </w:pPr>
            <w:r w:rsidRPr="002437CB">
              <w:rPr>
                <w:szCs w:val="18"/>
                <w:lang w:eastAsia="zh-CN"/>
              </w:rPr>
              <w:t>Represents the ML model endpoint where the ML model file can be retrieved.</w:t>
            </w:r>
          </w:p>
        </w:tc>
        <w:tc>
          <w:tcPr>
            <w:tcW w:w="1307" w:type="dxa"/>
            <w:vAlign w:val="center"/>
          </w:tcPr>
          <w:p w14:paraId="4B87944F" w14:textId="77777777" w:rsidR="007F406F" w:rsidRPr="002437CB" w:rsidRDefault="007F406F" w:rsidP="00A24C9B">
            <w:pPr>
              <w:pStyle w:val="TAL"/>
              <w:rPr>
                <w:szCs w:val="18"/>
                <w:lang w:eastAsia="zh-CN"/>
              </w:rPr>
            </w:pPr>
          </w:p>
        </w:tc>
      </w:tr>
    </w:tbl>
    <w:p w14:paraId="6F71FDFB" w14:textId="77777777" w:rsidR="007F406F" w:rsidRPr="002437CB" w:rsidRDefault="007F406F" w:rsidP="007F406F"/>
    <w:p w14:paraId="03298C4F" w14:textId="291CBBD1" w:rsidR="007F406F" w:rsidRPr="002437CB" w:rsidRDefault="009D467C" w:rsidP="007F406F">
      <w:pPr>
        <w:pStyle w:val="H6"/>
      </w:pPr>
      <w:r w:rsidRPr="002437CB">
        <w:t>6.1.15.</w:t>
      </w:r>
      <w:r w:rsidR="007F406F" w:rsidRPr="002437CB">
        <w:t>6.2.3</w:t>
      </w:r>
      <w:r w:rsidR="007F406F" w:rsidRPr="002437CB">
        <w:tab/>
        <w:t xml:space="preserve">Type: </w:t>
      </w:r>
      <w:r w:rsidR="007F406F" w:rsidRPr="002437CB">
        <w:rPr>
          <w:lang w:eastAsia="zh-CN"/>
        </w:rPr>
        <w:t>MLMdlUpdateRsp</w:t>
      </w:r>
    </w:p>
    <w:p w14:paraId="6BF86B91" w14:textId="0CB873B2" w:rsidR="007F406F" w:rsidRPr="002437CB" w:rsidRDefault="007F406F" w:rsidP="007F406F">
      <w:pPr>
        <w:pStyle w:val="TH"/>
      </w:pPr>
      <w:r w:rsidRPr="002437CB">
        <w:rPr>
          <w:noProof/>
        </w:rPr>
        <w:t>Table </w:t>
      </w:r>
      <w:r w:rsidRPr="002437CB" w:rsidDel="009D467C">
        <w:t>6.1.</w:t>
      </w:r>
      <w:r w:rsidR="009D467C" w:rsidRPr="002437CB">
        <w:t>15.</w:t>
      </w:r>
      <w:r w:rsidRPr="002437CB">
        <w:t xml:space="preserve">6.2.3-1: </w:t>
      </w:r>
      <w:r w:rsidRPr="002437CB">
        <w:rPr>
          <w:noProof/>
        </w:rPr>
        <w:t xml:space="preserve">Definition of type </w:t>
      </w:r>
      <w:r w:rsidRPr="002437CB">
        <w:rPr>
          <w:lang w:eastAsia="zh-CN"/>
        </w:rPr>
        <w:t>MLMdlUpdateRsp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7F406F" w:rsidRPr="002437CB" w14:paraId="5FC993D1" w14:textId="77777777" w:rsidTr="006460FF">
        <w:trPr>
          <w:jc w:val="center"/>
        </w:trPr>
        <w:tc>
          <w:tcPr>
            <w:tcW w:w="1411" w:type="dxa"/>
            <w:shd w:val="clear" w:color="auto" w:fill="C0C0C0"/>
            <w:vAlign w:val="center"/>
            <w:hideMark/>
          </w:tcPr>
          <w:p w14:paraId="344394B6" w14:textId="77777777" w:rsidR="007F406F" w:rsidRPr="002437CB" w:rsidRDefault="007F406F" w:rsidP="00A24C9B">
            <w:pPr>
              <w:pStyle w:val="TAH"/>
              <w:rPr>
                <w:lang w:eastAsia="zh-CN"/>
              </w:rPr>
            </w:pPr>
            <w:r w:rsidRPr="002437CB">
              <w:rPr>
                <w:lang w:eastAsia="zh-CN"/>
              </w:rPr>
              <w:t>Attribute name</w:t>
            </w:r>
          </w:p>
        </w:tc>
        <w:tc>
          <w:tcPr>
            <w:tcW w:w="1562" w:type="dxa"/>
            <w:shd w:val="clear" w:color="auto" w:fill="C0C0C0"/>
            <w:vAlign w:val="center"/>
            <w:hideMark/>
          </w:tcPr>
          <w:p w14:paraId="1FACDE6A" w14:textId="77777777" w:rsidR="007F406F" w:rsidRPr="002437CB" w:rsidRDefault="007F406F" w:rsidP="00A24C9B">
            <w:pPr>
              <w:pStyle w:val="TAH"/>
              <w:rPr>
                <w:lang w:eastAsia="zh-CN"/>
              </w:rPr>
            </w:pPr>
            <w:r w:rsidRPr="002437CB">
              <w:rPr>
                <w:lang w:eastAsia="zh-CN"/>
              </w:rPr>
              <w:t>Data type</w:t>
            </w:r>
          </w:p>
        </w:tc>
        <w:tc>
          <w:tcPr>
            <w:tcW w:w="425" w:type="dxa"/>
            <w:shd w:val="clear" w:color="auto" w:fill="C0C0C0"/>
            <w:vAlign w:val="center"/>
            <w:hideMark/>
          </w:tcPr>
          <w:p w14:paraId="45DD493F" w14:textId="77777777" w:rsidR="007F406F" w:rsidRPr="002437CB" w:rsidRDefault="007F406F" w:rsidP="00A24C9B">
            <w:pPr>
              <w:pStyle w:val="TAH"/>
              <w:rPr>
                <w:lang w:eastAsia="zh-CN"/>
              </w:rPr>
            </w:pPr>
            <w:r w:rsidRPr="002437CB">
              <w:rPr>
                <w:lang w:eastAsia="zh-CN"/>
              </w:rPr>
              <w:t>P</w:t>
            </w:r>
          </w:p>
        </w:tc>
        <w:tc>
          <w:tcPr>
            <w:tcW w:w="1134" w:type="dxa"/>
            <w:shd w:val="clear" w:color="auto" w:fill="C0C0C0"/>
            <w:vAlign w:val="center"/>
            <w:hideMark/>
          </w:tcPr>
          <w:p w14:paraId="554FCD54" w14:textId="77777777" w:rsidR="007F406F" w:rsidRPr="002437CB" w:rsidRDefault="007F406F" w:rsidP="00A24C9B">
            <w:pPr>
              <w:pStyle w:val="TAH"/>
              <w:rPr>
                <w:lang w:eastAsia="zh-CN"/>
              </w:rPr>
            </w:pPr>
            <w:r w:rsidRPr="002437CB">
              <w:rPr>
                <w:lang w:eastAsia="zh-CN"/>
              </w:rPr>
              <w:t>Cardinality</w:t>
            </w:r>
          </w:p>
        </w:tc>
        <w:tc>
          <w:tcPr>
            <w:tcW w:w="3686" w:type="dxa"/>
            <w:shd w:val="clear" w:color="auto" w:fill="C0C0C0"/>
            <w:vAlign w:val="center"/>
            <w:hideMark/>
          </w:tcPr>
          <w:p w14:paraId="7184E861" w14:textId="77777777" w:rsidR="007F406F" w:rsidRPr="002437CB" w:rsidRDefault="007F406F"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12D3BB6A" w14:textId="77777777" w:rsidR="007F406F" w:rsidRPr="002437CB" w:rsidRDefault="007F406F" w:rsidP="00A24C9B">
            <w:pPr>
              <w:pStyle w:val="TAH"/>
              <w:rPr>
                <w:lang w:eastAsia="zh-CN"/>
              </w:rPr>
            </w:pPr>
            <w:r w:rsidRPr="002437CB">
              <w:rPr>
                <w:lang w:eastAsia="zh-CN"/>
              </w:rPr>
              <w:t>Applicability</w:t>
            </w:r>
          </w:p>
        </w:tc>
      </w:tr>
      <w:tr w:rsidR="007F406F" w:rsidRPr="002437CB" w14:paraId="4DA198DA" w14:textId="77777777" w:rsidTr="006460FF">
        <w:trPr>
          <w:jc w:val="center"/>
        </w:trPr>
        <w:tc>
          <w:tcPr>
            <w:tcW w:w="1411" w:type="dxa"/>
            <w:vAlign w:val="center"/>
            <w:hideMark/>
          </w:tcPr>
          <w:p w14:paraId="5338AF9D" w14:textId="77777777" w:rsidR="007F406F" w:rsidRPr="002437CB" w:rsidRDefault="007F406F" w:rsidP="00A24C9B">
            <w:pPr>
              <w:pStyle w:val="TAL"/>
              <w:rPr>
                <w:lang w:eastAsia="zh-CN"/>
              </w:rPr>
            </w:pPr>
            <w:r w:rsidRPr="002437CB">
              <w:rPr>
                <w:lang w:eastAsia="zh-CN"/>
              </w:rPr>
              <w:t>mlModelInformation</w:t>
            </w:r>
          </w:p>
        </w:tc>
        <w:tc>
          <w:tcPr>
            <w:tcW w:w="1562" w:type="dxa"/>
            <w:vAlign w:val="center"/>
            <w:hideMark/>
          </w:tcPr>
          <w:p w14:paraId="40B5E916" w14:textId="77777777" w:rsidR="007F406F" w:rsidRPr="002437CB" w:rsidRDefault="007F406F" w:rsidP="00A24C9B">
            <w:pPr>
              <w:pStyle w:val="TAL"/>
              <w:rPr>
                <w:lang w:eastAsia="zh-CN"/>
              </w:rPr>
            </w:pPr>
            <w:r w:rsidRPr="002437CB">
              <w:t>MLModel</w:t>
            </w:r>
          </w:p>
        </w:tc>
        <w:tc>
          <w:tcPr>
            <w:tcW w:w="425" w:type="dxa"/>
            <w:vAlign w:val="center"/>
            <w:hideMark/>
          </w:tcPr>
          <w:p w14:paraId="1DBBBCAC" w14:textId="2C9127B3" w:rsidR="007F406F" w:rsidRPr="002437CB" w:rsidRDefault="00662180" w:rsidP="00A24C9B">
            <w:pPr>
              <w:pStyle w:val="TAC"/>
              <w:rPr>
                <w:lang w:eastAsia="zh-CN"/>
              </w:rPr>
            </w:pPr>
            <w:r>
              <w:rPr>
                <w:lang w:eastAsia="zh-CN"/>
              </w:rPr>
              <w:t>O</w:t>
            </w:r>
          </w:p>
        </w:tc>
        <w:tc>
          <w:tcPr>
            <w:tcW w:w="1134" w:type="dxa"/>
            <w:vAlign w:val="center"/>
            <w:hideMark/>
          </w:tcPr>
          <w:p w14:paraId="4641D77E" w14:textId="77777777" w:rsidR="007F406F" w:rsidRPr="002437CB" w:rsidRDefault="007F406F" w:rsidP="00A24C9B">
            <w:pPr>
              <w:pStyle w:val="TAC"/>
              <w:rPr>
                <w:lang w:eastAsia="zh-CN"/>
              </w:rPr>
            </w:pPr>
            <w:r w:rsidRPr="002437CB">
              <w:rPr>
                <w:lang w:eastAsia="zh-CN"/>
              </w:rPr>
              <w:t>0..1</w:t>
            </w:r>
          </w:p>
        </w:tc>
        <w:tc>
          <w:tcPr>
            <w:tcW w:w="3686" w:type="dxa"/>
            <w:vAlign w:val="center"/>
            <w:hideMark/>
          </w:tcPr>
          <w:p w14:paraId="66F4E1C6" w14:textId="77777777" w:rsidR="007F406F" w:rsidRPr="002437CB" w:rsidRDefault="007F406F" w:rsidP="00A24C9B">
            <w:pPr>
              <w:pStyle w:val="TAL"/>
              <w:rPr>
                <w:szCs w:val="18"/>
                <w:lang w:eastAsia="zh-CN"/>
              </w:rPr>
            </w:pPr>
            <w:r w:rsidRPr="002437CB">
              <w:rPr>
                <w:lang w:eastAsia="zh-CN"/>
              </w:rPr>
              <w:t>Contains the updated ML model information.</w:t>
            </w:r>
          </w:p>
        </w:tc>
        <w:tc>
          <w:tcPr>
            <w:tcW w:w="1307" w:type="dxa"/>
            <w:vAlign w:val="center"/>
          </w:tcPr>
          <w:p w14:paraId="5B866370" w14:textId="77777777" w:rsidR="007F406F" w:rsidRPr="002437CB" w:rsidRDefault="007F406F" w:rsidP="00A24C9B">
            <w:pPr>
              <w:keepNext/>
              <w:keepLines/>
              <w:spacing w:after="0"/>
              <w:rPr>
                <w:rFonts w:ascii="Arial" w:hAnsi="Arial" w:cs="Arial"/>
                <w:sz w:val="18"/>
                <w:szCs w:val="18"/>
                <w:lang w:eastAsia="zh-CN"/>
              </w:rPr>
            </w:pPr>
          </w:p>
        </w:tc>
      </w:tr>
      <w:tr w:rsidR="007F406F" w:rsidRPr="002437CB" w14:paraId="55855A2C" w14:textId="77777777" w:rsidTr="006460FF">
        <w:trPr>
          <w:jc w:val="center"/>
        </w:trPr>
        <w:tc>
          <w:tcPr>
            <w:tcW w:w="1411" w:type="dxa"/>
            <w:vAlign w:val="center"/>
          </w:tcPr>
          <w:p w14:paraId="4B71C2E1" w14:textId="77777777" w:rsidR="007F406F" w:rsidRPr="002437CB" w:rsidRDefault="007F406F" w:rsidP="00A24C9B">
            <w:pPr>
              <w:pStyle w:val="TAL"/>
              <w:rPr>
                <w:lang w:eastAsia="zh-CN"/>
              </w:rPr>
            </w:pPr>
            <w:r w:rsidRPr="002437CB">
              <w:rPr>
                <w:lang w:eastAsia="zh-CN"/>
              </w:rPr>
              <w:t>mlModelRetrievalEndpoint</w:t>
            </w:r>
          </w:p>
        </w:tc>
        <w:tc>
          <w:tcPr>
            <w:tcW w:w="1562" w:type="dxa"/>
            <w:vAlign w:val="center"/>
          </w:tcPr>
          <w:p w14:paraId="664E09DA" w14:textId="77777777" w:rsidR="007F406F" w:rsidRPr="002437CB" w:rsidRDefault="007F406F" w:rsidP="00A24C9B">
            <w:pPr>
              <w:pStyle w:val="TAL"/>
              <w:rPr>
                <w:lang w:eastAsia="zh-CN"/>
              </w:rPr>
            </w:pPr>
            <w:r w:rsidRPr="002437CB">
              <w:t>EndPoint</w:t>
            </w:r>
          </w:p>
        </w:tc>
        <w:tc>
          <w:tcPr>
            <w:tcW w:w="425" w:type="dxa"/>
            <w:vAlign w:val="center"/>
          </w:tcPr>
          <w:p w14:paraId="5ADCE169" w14:textId="77777777" w:rsidR="007F406F" w:rsidRPr="002437CB" w:rsidRDefault="007F406F" w:rsidP="00A24C9B">
            <w:pPr>
              <w:pStyle w:val="TAC"/>
              <w:rPr>
                <w:lang w:eastAsia="zh-CN"/>
              </w:rPr>
            </w:pPr>
            <w:r w:rsidRPr="002437CB">
              <w:rPr>
                <w:lang w:eastAsia="zh-CN"/>
              </w:rPr>
              <w:t>C</w:t>
            </w:r>
          </w:p>
        </w:tc>
        <w:tc>
          <w:tcPr>
            <w:tcW w:w="1134" w:type="dxa"/>
            <w:vAlign w:val="center"/>
          </w:tcPr>
          <w:p w14:paraId="66C06497" w14:textId="77777777" w:rsidR="007F406F" w:rsidRPr="002437CB" w:rsidRDefault="007F406F" w:rsidP="00A24C9B">
            <w:pPr>
              <w:pStyle w:val="TAC"/>
              <w:rPr>
                <w:lang w:eastAsia="zh-CN"/>
              </w:rPr>
            </w:pPr>
            <w:r w:rsidRPr="002437CB">
              <w:rPr>
                <w:lang w:eastAsia="zh-CN"/>
              </w:rPr>
              <w:t>0..1</w:t>
            </w:r>
          </w:p>
        </w:tc>
        <w:tc>
          <w:tcPr>
            <w:tcW w:w="3686" w:type="dxa"/>
            <w:vAlign w:val="center"/>
          </w:tcPr>
          <w:p w14:paraId="3286C20E" w14:textId="77777777" w:rsidR="00662180" w:rsidRDefault="007F406F" w:rsidP="00662180">
            <w:pPr>
              <w:pStyle w:val="TAL"/>
              <w:rPr>
                <w:szCs w:val="18"/>
                <w:lang w:eastAsia="zh-CN"/>
              </w:rPr>
            </w:pPr>
            <w:r w:rsidRPr="002437CB">
              <w:rPr>
                <w:szCs w:val="18"/>
                <w:lang w:eastAsia="zh-CN"/>
              </w:rPr>
              <w:t>Represents the ML model endpoint where the ML model file can be retrieved.</w:t>
            </w:r>
          </w:p>
          <w:p w14:paraId="76CF4E6D" w14:textId="77777777" w:rsidR="00662180" w:rsidRDefault="00662180" w:rsidP="00662180">
            <w:pPr>
              <w:pStyle w:val="TAL"/>
              <w:rPr>
                <w:szCs w:val="18"/>
                <w:lang w:eastAsia="zh-CN"/>
              </w:rPr>
            </w:pPr>
          </w:p>
          <w:p w14:paraId="7DDFE0D3" w14:textId="0A00A669" w:rsidR="007F406F" w:rsidRPr="002437CB" w:rsidRDefault="00662180" w:rsidP="00662180">
            <w:pPr>
              <w:pStyle w:val="TAL"/>
              <w:rPr>
                <w:lang w:eastAsia="zh-CN"/>
              </w:rPr>
            </w:pPr>
            <w:r>
              <w:rPr>
                <w:szCs w:val="18"/>
                <w:lang w:eastAsia="zh-CN"/>
              </w:rPr>
              <w:t>NOTE</w:t>
            </w:r>
          </w:p>
        </w:tc>
        <w:tc>
          <w:tcPr>
            <w:tcW w:w="1307" w:type="dxa"/>
            <w:vAlign w:val="center"/>
          </w:tcPr>
          <w:p w14:paraId="10C0F50B" w14:textId="77777777" w:rsidR="007F406F" w:rsidRPr="002437CB" w:rsidRDefault="007F406F" w:rsidP="00A24C9B">
            <w:pPr>
              <w:keepNext/>
              <w:keepLines/>
              <w:spacing w:after="0"/>
              <w:rPr>
                <w:rFonts w:ascii="Arial" w:hAnsi="Arial" w:cs="Arial"/>
                <w:sz w:val="18"/>
                <w:szCs w:val="18"/>
                <w:lang w:eastAsia="zh-CN"/>
              </w:rPr>
            </w:pPr>
          </w:p>
        </w:tc>
      </w:tr>
      <w:tr w:rsidR="00662180" w:rsidRPr="00C07EFD" w14:paraId="08AA4B05" w14:textId="77777777" w:rsidTr="00F31FB6">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4C76F02A" w14:textId="77777777" w:rsidR="00662180" w:rsidRPr="00F1044D" w:rsidRDefault="00662180" w:rsidP="00F31FB6">
            <w:pPr>
              <w:pStyle w:val="TAL"/>
              <w:rPr>
                <w:lang w:eastAsia="zh-CN"/>
              </w:rPr>
            </w:pPr>
            <w:r>
              <w:rPr>
                <w:lang w:eastAsia="zh-CN"/>
              </w:rPr>
              <w:t>mlModel</w:t>
            </w:r>
          </w:p>
        </w:tc>
        <w:tc>
          <w:tcPr>
            <w:tcW w:w="1562" w:type="dxa"/>
            <w:tcBorders>
              <w:top w:val="single" w:sz="6" w:space="0" w:color="auto"/>
              <w:left w:val="single" w:sz="6" w:space="0" w:color="auto"/>
              <w:bottom w:val="single" w:sz="6" w:space="0" w:color="auto"/>
              <w:right w:val="single" w:sz="6" w:space="0" w:color="auto"/>
            </w:tcBorders>
            <w:vAlign w:val="center"/>
          </w:tcPr>
          <w:p w14:paraId="09E848BD" w14:textId="77777777" w:rsidR="00662180" w:rsidRPr="00C07EFD" w:rsidRDefault="00662180" w:rsidP="00F31FB6">
            <w:pPr>
              <w:pStyle w:val="TAL"/>
            </w:pPr>
            <w:r>
              <w:t>Bytes</w:t>
            </w:r>
          </w:p>
        </w:tc>
        <w:tc>
          <w:tcPr>
            <w:tcW w:w="425" w:type="dxa"/>
            <w:tcBorders>
              <w:top w:val="single" w:sz="6" w:space="0" w:color="auto"/>
              <w:left w:val="single" w:sz="6" w:space="0" w:color="auto"/>
              <w:bottom w:val="single" w:sz="6" w:space="0" w:color="auto"/>
              <w:right w:val="single" w:sz="6" w:space="0" w:color="auto"/>
            </w:tcBorders>
            <w:vAlign w:val="center"/>
          </w:tcPr>
          <w:p w14:paraId="2F3B2718" w14:textId="77777777" w:rsidR="00662180" w:rsidRDefault="00662180" w:rsidP="00F31FB6">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0B57928C" w14:textId="77777777" w:rsidR="00662180" w:rsidRDefault="00662180" w:rsidP="00F31FB6">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99DBBA2" w14:textId="77777777" w:rsidR="00662180" w:rsidRDefault="00662180" w:rsidP="00F31FB6">
            <w:pPr>
              <w:pStyle w:val="TAL"/>
              <w:rPr>
                <w:szCs w:val="18"/>
                <w:lang w:eastAsia="zh-CN"/>
              </w:rPr>
            </w:pPr>
            <w:r>
              <w:rPr>
                <w:szCs w:val="18"/>
                <w:lang w:eastAsia="zh-CN"/>
              </w:rPr>
              <w:t>Contains the updated ML model.</w:t>
            </w:r>
          </w:p>
          <w:p w14:paraId="73340739" w14:textId="77777777" w:rsidR="00662180" w:rsidRDefault="00662180" w:rsidP="00F31FB6">
            <w:pPr>
              <w:pStyle w:val="TAL"/>
              <w:rPr>
                <w:szCs w:val="18"/>
                <w:lang w:eastAsia="zh-CN"/>
              </w:rPr>
            </w:pPr>
          </w:p>
          <w:p w14:paraId="2E05F996" w14:textId="77777777" w:rsidR="00662180" w:rsidRPr="005F4AAE" w:rsidRDefault="00662180" w:rsidP="00F31FB6">
            <w:pPr>
              <w:pStyle w:val="TAL"/>
              <w:rPr>
                <w:szCs w:val="18"/>
                <w:lang w:eastAsia="zh-CN"/>
              </w:rPr>
            </w:pPr>
            <w:r>
              <w:rPr>
                <w:szCs w:val="18"/>
                <w:lang w:eastAsia="zh-CN"/>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3644CE47" w14:textId="77777777" w:rsidR="00662180" w:rsidRPr="00C07EFD" w:rsidRDefault="00662180" w:rsidP="00F31FB6">
            <w:pPr>
              <w:keepNext/>
              <w:keepLines/>
              <w:spacing w:after="0"/>
              <w:rPr>
                <w:rFonts w:ascii="Arial" w:hAnsi="Arial" w:cs="Arial"/>
                <w:sz w:val="18"/>
                <w:szCs w:val="18"/>
                <w:lang w:eastAsia="zh-CN"/>
              </w:rPr>
            </w:pPr>
          </w:p>
        </w:tc>
      </w:tr>
      <w:tr w:rsidR="007F406F" w:rsidRPr="002437CB" w14:paraId="13814351" w14:textId="77777777" w:rsidTr="006460FF">
        <w:trPr>
          <w:jc w:val="center"/>
        </w:trPr>
        <w:tc>
          <w:tcPr>
            <w:tcW w:w="9525" w:type="dxa"/>
            <w:gridSpan w:val="6"/>
            <w:vAlign w:val="center"/>
          </w:tcPr>
          <w:p w14:paraId="77E12625" w14:textId="77777777" w:rsidR="007F406F" w:rsidRPr="002437CB" w:rsidRDefault="007F406F" w:rsidP="00A24C9B">
            <w:pPr>
              <w:pStyle w:val="TAN"/>
              <w:rPr>
                <w:lang w:eastAsia="zh-CN"/>
              </w:rPr>
            </w:pPr>
            <w:r w:rsidRPr="002437CB">
              <w:rPr>
                <w:lang w:eastAsia="zh-CN"/>
              </w:rPr>
              <w:t>NOTE:</w:t>
            </w:r>
            <w:r w:rsidRPr="002437CB">
              <w:rPr>
                <w:lang w:eastAsia="zh-CN"/>
              </w:rPr>
              <w:tab/>
              <w:t>At least one of these attributes shall be present.</w:t>
            </w:r>
          </w:p>
        </w:tc>
      </w:tr>
    </w:tbl>
    <w:p w14:paraId="6100473A" w14:textId="77777777" w:rsidR="007F406F" w:rsidRPr="002437CB" w:rsidRDefault="007F406F" w:rsidP="007F406F"/>
    <w:p w14:paraId="62B95CE0" w14:textId="54F46D84" w:rsidR="007F406F" w:rsidRPr="002437CB" w:rsidRDefault="009D467C" w:rsidP="007F406F">
      <w:pPr>
        <w:pStyle w:val="Heading5"/>
        <w:rPr>
          <w:lang w:val="en-US"/>
        </w:rPr>
      </w:pPr>
      <w:bookmarkStart w:id="2564" w:name="_Toc212496120"/>
      <w:bookmarkStart w:id="2565" w:name="_Toc214953693"/>
      <w:bookmarkStart w:id="2566" w:name="_Toc214954419"/>
      <w:bookmarkStart w:id="2567" w:name="_Toc214969041"/>
      <w:r w:rsidRPr="002437CB">
        <w:t>6.1.15.</w:t>
      </w:r>
      <w:r w:rsidR="007F406F" w:rsidRPr="002437CB">
        <w:rPr>
          <w:lang w:val="en-US"/>
        </w:rPr>
        <w:t>6.3</w:t>
      </w:r>
      <w:r w:rsidR="007F406F" w:rsidRPr="002437CB">
        <w:rPr>
          <w:lang w:val="en-US"/>
        </w:rPr>
        <w:tab/>
        <w:t>Simple data types and enumerations</w:t>
      </w:r>
      <w:bookmarkEnd w:id="2564"/>
      <w:bookmarkEnd w:id="2565"/>
      <w:bookmarkEnd w:id="2566"/>
      <w:bookmarkEnd w:id="2567"/>
    </w:p>
    <w:p w14:paraId="7C2CF149" w14:textId="4574C735" w:rsidR="007F406F" w:rsidRPr="002437CB" w:rsidRDefault="009D467C" w:rsidP="007F406F">
      <w:pPr>
        <w:pStyle w:val="H6"/>
      </w:pPr>
      <w:r w:rsidRPr="002437CB">
        <w:t>6.1.15.</w:t>
      </w:r>
      <w:r w:rsidR="007F406F" w:rsidRPr="002437CB">
        <w:t>6.3.1</w:t>
      </w:r>
      <w:r w:rsidR="007F406F" w:rsidRPr="002437CB">
        <w:tab/>
        <w:t>Introduction</w:t>
      </w:r>
    </w:p>
    <w:p w14:paraId="63317DA5" w14:textId="77777777" w:rsidR="007F406F" w:rsidRPr="002437CB" w:rsidRDefault="007F406F" w:rsidP="007F406F">
      <w:r w:rsidRPr="002437CB">
        <w:t>This clause defines simple data types and enumerations that can be referenced from data structures defined in the previous clauses.</w:t>
      </w:r>
    </w:p>
    <w:p w14:paraId="7CAE1428" w14:textId="15244057" w:rsidR="007F406F" w:rsidRPr="002437CB" w:rsidRDefault="009D467C" w:rsidP="007F406F">
      <w:pPr>
        <w:pStyle w:val="H6"/>
      </w:pPr>
      <w:r w:rsidRPr="002437CB">
        <w:t>6.1.15.</w:t>
      </w:r>
      <w:r w:rsidR="007F406F" w:rsidRPr="002437CB">
        <w:t>6.3.2</w:t>
      </w:r>
      <w:r w:rsidR="007F406F" w:rsidRPr="002437CB">
        <w:tab/>
        <w:t>Simple data types</w:t>
      </w:r>
    </w:p>
    <w:p w14:paraId="3D482DFB" w14:textId="78E25448" w:rsidR="007F406F" w:rsidRPr="002437CB" w:rsidRDefault="007F406F" w:rsidP="007F406F">
      <w:r w:rsidRPr="002437CB">
        <w:t>The simple data types defined in table </w:t>
      </w:r>
      <w:r w:rsidRPr="002437CB" w:rsidDel="009D467C">
        <w:t>6.1.</w:t>
      </w:r>
      <w:r w:rsidR="009D467C" w:rsidRPr="002437CB">
        <w:t>15.</w:t>
      </w:r>
      <w:r w:rsidRPr="002437CB">
        <w:t>6.3.2-1 shall be supported.</w:t>
      </w:r>
    </w:p>
    <w:p w14:paraId="1518BBF2" w14:textId="39225ADE" w:rsidR="007F406F" w:rsidRPr="002437CB" w:rsidRDefault="007F406F" w:rsidP="007F406F">
      <w:pPr>
        <w:pStyle w:val="TH"/>
      </w:pPr>
      <w:r w:rsidRPr="002437CB">
        <w:t>Table </w:t>
      </w:r>
      <w:r w:rsidRPr="002437CB" w:rsidDel="009D467C">
        <w:t>6.1.</w:t>
      </w:r>
      <w:r w:rsidR="009D467C" w:rsidRPr="002437CB">
        <w:t>15.</w:t>
      </w:r>
      <w:r w:rsidRPr="002437CB">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F406F" w:rsidRPr="002437CB" w14:paraId="2B655187" w14:textId="77777777" w:rsidTr="006460FF">
        <w:trPr>
          <w:jc w:val="center"/>
        </w:trPr>
        <w:tc>
          <w:tcPr>
            <w:tcW w:w="847" w:type="pct"/>
            <w:shd w:val="clear" w:color="auto" w:fill="C0C0C0"/>
            <w:tcMar>
              <w:top w:w="0" w:type="dxa"/>
              <w:left w:w="108" w:type="dxa"/>
              <w:bottom w:w="0" w:type="dxa"/>
              <w:right w:w="108" w:type="dxa"/>
            </w:tcMar>
            <w:vAlign w:val="center"/>
            <w:hideMark/>
          </w:tcPr>
          <w:p w14:paraId="70EEEA82" w14:textId="77777777" w:rsidR="007F406F" w:rsidRPr="002437CB" w:rsidRDefault="007F406F" w:rsidP="00A24C9B">
            <w:pPr>
              <w:pStyle w:val="TAH"/>
              <w:rPr>
                <w:lang w:eastAsia="zh-CN"/>
              </w:rPr>
            </w:pPr>
            <w:r w:rsidRPr="002437CB">
              <w:rPr>
                <w:lang w:eastAsia="zh-CN"/>
              </w:rPr>
              <w:t>Type Name</w:t>
            </w:r>
          </w:p>
        </w:tc>
        <w:tc>
          <w:tcPr>
            <w:tcW w:w="837" w:type="pct"/>
            <w:shd w:val="clear" w:color="auto" w:fill="C0C0C0"/>
            <w:tcMar>
              <w:top w:w="0" w:type="dxa"/>
              <w:left w:w="108" w:type="dxa"/>
              <w:bottom w:w="0" w:type="dxa"/>
              <w:right w:w="108" w:type="dxa"/>
            </w:tcMar>
            <w:vAlign w:val="center"/>
            <w:hideMark/>
          </w:tcPr>
          <w:p w14:paraId="18A774E4" w14:textId="77777777" w:rsidR="007F406F" w:rsidRPr="002437CB" w:rsidRDefault="007F406F" w:rsidP="00A24C9B">
            <w:pPr>
              <w:pStyle w:val="TAH"/>
              <w:rPr>
                <w:lang w:eastAsia="zh-CN"/>
              </w:rPr>
            </w:pPr>
            <w:r w:rsidRPr="002437CB">
              <w:rPr>
                <w:lang w:eastAsia="zh-CN"/>
              </w:rPr>
              <w:t>Type Definition</w:t>
            </w:r>
          </w:p>
        </w:tc>
        <w:tc>
          <w:tcPr>
            <w:tcW w:w="2051" w:type="pct"/>
            <w:shd w:val="clear" w:color="auto" w:fill="C0C0C0"/>
            <w:vAlign w:val="center"/>
            <w:hideMark/>
          </w:tcPr>
          <w:p w14:paraId="6B3C0573" w14:textId="77777777" w:rsidR="007F406F" w:rsidRPr="002437CB" w:rsidRDefault="007F406F" w:rsidP="00A24C9B">
            <w:pPr>
              <w:pStyle w:val="TAH"/>
              <w:rPr>
                <w:lang w:eastAsia="zh-CN"/>
              </w:rPr>
            </w:pPr>
            <w:r w:rsidRPr="002437CB">
              <w:rPr>
                <w:lang w:eastAsia="zh-CN"/>
              </w:rPr>
              <w:t>Description</w:t>
            </w:r>
          </w:p>
        </w:tc>
        <w:tc>
          <w:tcPr>
            <w:tcW w:w="1265" w:type="pct"/>
            <w:shd w:val="clear" w:color="auto" w:fill="C0C0C0"/>
            <w:vAlign w:val="center"/>
            <w:hideMark/>
          </w:tcPr>
          <w:p w14:paraId="78A9F693" w14:textId="77777777" w:rsidR="007F406F" w:rsidRPr="002437CB" w:rsidRDefault="007F406F" w:rsidP="00A24C9B">
            <w:pPr>
              <w:pStyle w:val="TAH"/>
              <w:rPr>
                <w:lang w:eastAsia="zh-CN"/>
              </w:rPr>
            </w:pPr>
            <w:r w:rsidRPr="002437CB">
              <w:rPr>
                <w:lang w:eastAsia="zh-CN"/>
              </w:rPr>
              <w:t>Applicability</w:t>
            </w:r>
          </w:p>
        </w:tc>
      </w:tr>
      <w:tr w:rsidR="007F406F" w:rsidRPr="002437CB" w14:paraId="26C5A5F2" w14:textId="77777777" w:rsidTr="006460FF">
        <w:trPr>
          <w:jc w:val="center"/>
        </w:trPr>
        <w:tc>
          <w:tcPr>
            <w:tcW w:w="847" w:type="pct"/>
            <w:tcMar>
              <w:top w:w="0" w:type="dxa"/>
              <w:left w:w="108" w:type="dxa"/>
              <w:bottom w:w="0" w:type="dxa"/>
              <w:right w:w="108" w:type="dxa"/>
            </w:tcMar>
            <w:vAlign w:val="center"/>
            <w:hideMark/>
          </w:tcPr>
          <w:p w14:paraId="68F55FB6" w14:textId="77777777" w:rsidR="007F406F" w:rsidRPr="002437CB" w:rsidRDefault="007F406F" w:rsidP="00A24C9B">
            <w:pPr>
              <w:pStyle w:val="TAL"/>
              <w:rPr>
                <w:lang w:eastAsia="zh-CN"/>
              </w:rPr>
            </w:pPr>
            <w:r w:rsidRPr="002437CB">
              <w:rPr>
                <w:lang w:eastAsia="zh-CN"/>
              </w:rPr>
              <w:t>n/a</w:t>
            </w:r>
          </w:p>
        </w:tc>
        <w:tc>
          <w:tcPr>
            <w:tcW w:w="837" w:type="pct"/>
            <w:tcMar>
              <w:top w:w="0" w:type="dxa"/>
              <w:left w:w="108" w:type="dxa"/>
              <w:bottom w:w="0" w:type="dxa"/>
              <w:right w:w="108" w:type="dxa"/>
            </w:tcMar>
            <w:vAlign w:val="center"/>
            <w:hideMark/>
          </w:tcPr>
          <w:p w14:paraId="2865C7BF" w14:textId="77777777" w:rsidR="007F406F" w:rsidRPr="002437CB" w:rsidRDefault="007F406F" w:rsidP="00A24C9B">
            <w:pPr>
              <w:pStyle w:val="TAL"/>
              <w:rPr>
                <w:lang w:eastAsia="zh-CN"/>
              </w:rPr>
            </w:pPr>
          </w:p>
        </w:tc>
        <w:tc>
          <w:tcPr>
            <w:tcW w:w="2051" w:type="pct"/>
            <w:vAlign w:val="center"/>
            <w:hideMark/>
          </w:tcPr>
          <w:p w14:paraId="63ACC32D" w14:textId="77777777" w:rsidR="007F406F" w:rsidRPr="002437CB" w:rsidRDefault="007F406F" w:rsidP="00A24C9B">
            <w:pPr>
              <w:pStyle w:val="TAL"/>
              <w:rPr>
                <w:lang w:eastAsia="zh-CN"/>
              </w:rPr>
            </w:pPr>
          </w:p>
        </w:tc>
        <w:tc>
          <w:tcPr>
            <w:tcW w:w="1265" w:type="pct"/>
            <w:vAlign w:val="center"/>
          </w:tcPr>
          <w:p w14:paraId="75C8788D" w14:textId="77777777" w:rsidR="007F406F" w:rsidRPr="002437CB" w:rsidRDefault="007F406F" w:rsidP="00A24C9B">
            <w:pPr>
              <w:pStyle w:val="TAL"/>
              <w:rPr>
                <w:lang w:eastAsia="zh-CN"/>
              </w:rPr>
            </w:pPr>
          </w:p>
        </w:tc>
      </w:tr>
    </w:tbl>
    <w:p w14:paraId="077BFDF9" w14:textId="77777777" w:rsidR="007F406F" w:rsidRPr="002437CB" w:rsidRDefault="007F406F" w:rsidP="007F406F">
      <w:pPr>
        <w:rPr>
          <w:lang w:val="en-US"/>
        </w:rPr>
      </w:pPr>
    </w:p>
    <w:p w14:paraId="3ACAF0C1" w14:textId="50A9FE59" w:rsidR="007F406F" w:rsidRPr="002437CB" w:rsidRDefault="009D467C" w:rsidP="007F406F">
      <w:pPr>
        <w:pStyle w:val="Heading5"/>
        <w:rPr>
          <w:lang w:val="en-US"/>
        </w:rPr>
      </w:pPr>
      <w:bookmarkStart w:id="2568" w:name="_Toc212496121"/>
      <w:bookmarkStart w:id="2569" w:name="_Toc214953694"/>
      <w:bookmarkStart w:id="2570" w:name="_Toc214954420"/>
      <w:bookmarkStart w:id="2571" w:name="_Toc214969042"/>
      <w:r w:rsidRPr="002437CB">
        <w:t>6.1.15.</w:t>
      </w:r>
      <w:r w:rsidR="007F406F" w:rsidRPr="002437CB">
        <w:rPr>
          <w:lang w:val="en-US"/>
        </w:rPr>
        <w:t>6.4</w:t>
      </w:r>
      <w:r w:rsidR="007F406F" w:rsidRPr="002437CB">
        <w:rPr>
          <w:lang w:val="en-US"/>
        </w:rPr>
        <w:tab/>
      </w:r>
      <w:r w:rsidR="007F406F" w:rsidRPr="002437CB">
        <w:rPr>
          <w:lang w:eastAsia="zh-CN"/>
        </w:rPr>
        <w:t>Data types describing alternative data types or combinations of data types</w:t>
      </w:r>
      <w:bookmarkEnd w:id="2568"/>
      <w:bookmarkEnd w:id="2569"/>
      <w:bookmarkEnd w:id="2570"/>
      <w:bookmarkEnd w:id="2571"/>
    </w:p>
    <w:p w14:paraId="1682F7E7" w14:textId="77777777" w:rsidR="007F406F" w:rsidRPr="002437CB" w:rsidRDefault="007F406F" w:rsidP="007F406F">
      <w:r w:rsidRPr="002437CB">
        <w:t>There are no data types describing alternative data types or combinations of data types defined for this API in this release of the specification.</w:t>
      </w:r>
    </w:p>
    <w:p w14:paraId="396D1FF3" w14:textId="3AF35313" w:rsidR="007F406F" w:rsidRPr="002437CB" w:rsidRDefault="009D467C" w:rsidP="007F406F">
      <w:pPr>
        <w:pStyle w:val="Heading5"/>
      </w:pPr>
      <w:bookmarkStart w:id="2572" w:name="_Toc212496122"/>
      <w:bookmarkStart w:id="2573" w:name="_Toc214953695"/>
      <w:bookmarkStart w:id="2574" w:name="_Toc214954421"/>
      <w:bookmarkStart w:id="2575" w:name="_Toc214969043"/>
      <w:r w:rsidRPr="002437CB">
        <w:t>6.1.15.</w:t>
      </w:r>
      <w:r w:rsidR="007F406F" w:rsidRPr="002437CB">
        <w:t>6.5</w:t>
      </w:r>
      <w:r w:rsidR="007F406F" w:rsidRPr="002437CB">
        <w:tab/>
        <w:t>Binary data</w:t>
      </w:r>
      <w:bookmarkEnd w:id="2572"/>
      <w:bookmarkEnd w:id="2573"/>
      <w:bookmarkEnd w:id="2574"/>
      <w:bookmarkEnd w:id="2575"/>
    </w:p>
    <w:p w14:paraId="2A6F8E9C" w14:textId="0454672B" w:rsidR="007F406F" w:rsidRPr="002437CB" w:rsidRDefault="009D467C" w:rsidP="007F406F">
      <w:pPr>
        <w:pStyle w:val="H6"/>
      </w:pPr>
      <w:r w:rsidRPr="002437CB">
        <w:t>6.1.15.</w:t>
      </w:r>
      <w:r w:rsidR="007F406F" w:rsidRPr="002437CB">
        <w:t>6.5.1</w:t>
      </w:r>
      <w:r w:rsidR="007F406F" w:rsidRPr="002437CB">
        <w:tab/>
        <w:t>Binary Data Types</w:t>
      </w:r>
    </w:p>
    <w:p w14:paraId="14BECEA4" w14:textId="1E44C9C1" w:rsidR="007F406F" w:rsidRPr="002437CB" w:rsidRDefault="007F406F" w:rsidP="007F406F">
      <w:pPr>
        <w:pStyle w:val="TH"/>
      </w:pPr>
      <w:r w:rsidRPr="002437CB">
        <w:t>Table </w:t>
      </w:r>
      <w:r w:rsidRPr="002437CB" w:rsidDel="009D467C">
        <w:t>6.1.</w:t>
      </w:r>
      <w:r w:rsidR="009D467C" w:rsidRPr="002437CB">
        <w:t>15.</w:t>
      </w:r>
      <w:r w:rsidRPr="002437CB">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7F406F" w:rsidRPr="002437CB" w14:paraId="4A2C366C" w14:textId="77777777" w:rsidTr="006460FF">
        <w:trPr>
          <w:jc w:val="center"/>
        </w:trPr>
        <w:tc>
          <w:tcPr>
            <w:tcW w:w="1977" w:type="dxa"/>
            <w:shd w:val="clear" w:color="auto" w:fill="C0C0C0"/>
            <w:vAlign w:val="center"/>
            <w:hideMark/>
          </w:tcPr>
          <w:p w14:paraId="770A267E" w14:textId="77777777" w:rsidR="007F406F" w:rsidRPr="002437CB" w:rsidRDefault="007F406F" w:rsidP="00A24C9B">
            <w:pPr>
              <w:pStyle w:val="TAH"/>
              <w:rPr>
                <w:lang w:eastAsia="zh-CN"/>
              </w:rPr>
            </w:pPr>
            <w:r w:rsidRPr="002437CB">
              <w:rPr>
                <w:lang w:eastAsia="zh-CN"/>
              </w:rPr>
              <w:t>Name</w:t>
            </w:r>
          </w:p>
        </w:tc>
        <w:tc>
          <w:tcPr>
            <w:tcW w:w="1559" w:type="dxa"/>
            <w:shd w:val="clear" w:color="auto" w:fill="C0C0C0"/>
            <w:vAlign w:val="center"/>
            <w:hideMark/>
          </w:tcPr>
          <w:p w14:paraId="5B73A376" w14:textId="77777777" w:rsidR="007F406F" w:rsidRPr="002437CB" w:rsidRDefault="007F406F" w:rsidP="00A24C9B">
            <w:pPr>
              <w:pStyle w:val="TAH"/>
              <w:rPr>
                <w:lang w:eastAsia="zh-CN"/>
              </w:rPr>
            </w:pPr>
            <w:r w:rsidRPr="002437CB">
              <w:rPr>
                <w:lang w:eastAsia="zh-CN"/>
              </w:rPr>
              <w:t>Clause defined</w:t>
            </w:r>
          </w:p>
        </w:tc>
        <w:tc>
          <w:tcPr>
            <w:tcW w:w="6237" w:type="dxa"/>
            <w:shd w:val="clear" w:color="auto" w:fill="C0C0C0"/>
            <w:vAlign w:val="center"/>
            <w:hideMark/>
          </w:tcPr>
          <w:p w14:paraId="7E52D116" w14:textId="77777777" w:rsidR="007F406F" w:rsidRPr="002437CB" w:rsidRDefault="007F406F" w:rsidP="00A24C9B">
            <w:pPr>
              <w:pStyle w:val="TAH"/>
              <w:rPr>
                <w:lang w:eastAsia="zh-CN"/>
              </w:rPr>
            </w:pPr>
            <w:r w:rsidRPr="002437CB">
              <w:rPr>
                <w:lang w:eastAsia="zh-CN"/>
              </w:rPr>
              <w:t>Content type</w:t>
            </w:r>
          </w:p>
        </w:tc>
      </w:tr>
      <w:tr w:rsidR="007F406F" w:rsidRPr="002437CB" w14:paraId="7A0B9E58" w14:textId="77777777" w:rsidTr="006460FF">
        <w:trPr>
          <w:jc w:val="center"/>
        </w:trPr>
        <w:tc>
          <w:tcPr>
            <w:tcW w:w="1977" w:type="dxa"/>
            <w:vAlign w:val="center"/>
          </w:tcPr>
          <w:p w14:paraId="1D30A9C6" w14:textId="77777777" w:rsidR="007F406F" w:rsidRPr="002437CB" w:rsidRDefault="007F406F" w:rsidP="00A24C9B">
            <w:pPr>
              <w:pStyle w:val="TAL"/>
              <w:rPr>
                <w:lang w:eastAsia="zh-CN"/>
              </w:rPr>
            </w:pPr>
          </w:p>
        </w:tc>
        <w:tc>
          <w:tcPr>
            <w:tcW w:w="1559" w:type="dxa"/>
            <w:vAlign w:val="center"/>
          </w:tcPr>
          <w:p w14:paraId="6EEDD0EA" w14:textId="77777777" w:rsidR="007F406F" w:rsidRPr="002437CB" w:rsidRDefault="007F406F" w:rsidP="00A24C9B">
            <w:pPr>
              <w:pStyle w:val="TAC"/>
              <w:rPr>
                <w:lang w:eastAsia="zh-CN"/>
              </w:rPr>
            </w:pPr>
          </w:p>
        </w:tc>
        <w:tc>
          <w:tcPr>
            <w:tcW w:w="6237" w:type="dxa"/>
            <w:vAlign w:val="center"/>
          </w:tcPr>
          <w:p w14:paraId="3474A5DB" w14:textId="77777777" w:rsidR="007F406F" w:rsidRPr="002437CB" w:rsidRDefault="007F406F" w:rsidP="00A24C9B">
            <w:pPr>
              <w:pStyle w:val="TAL"/>
              <w:rPr>
                <w:szCs w:val="18"/>
                <w:lang w:eastAsia="zh-CN"/>
              </w:rPr>
            </w:pPr>
          </w:p>
        </w:tc>
      </w:tr>
    </w:tbl>
    <w:p w14:paraId="2AC6835E" w14:textId="77777777" w:rsidR="007F406F" w:rsidRPr="002437CB" w:rsidRDefault="007F406F" w:rsidP="007F406F"/>
    <w:p w14:paraId="1CAA681F" w14:textId="560BF6DC" w:rsidR="007F406F" w:rsidRPr="002437CB" w:rsidRDefault="009D467C" w:rsidP="007F406F">
      <w:pPr>
        <w:pStyle w:val="Heading4"/>
      </w:pPr>
      <w:bookmarkStart w:id="2576" w:name="_Toc212496123"/>
      <w:bookmarkStart w:id="2577" w:name="_Toc214953696"/>
      <w:bookmarkStart w:id="2578" w:name="_Toc214954422"/>
      <w:bookmarkStart w:id="2579" w:name="_Toc214969044"/>
      <w:r w:rsidRPr="002437CB">
        <w:t>6.1.15.</w:t>
      </w:r>
      <w:r w:rsidR="007F406F" w:rsidRPr="002437CB">
        <w:t>7</w:t>
      </w:r>
      <w:r w:rsidR="007F406F" w:rsidRPr="002437CB">
        <w:tab/>
        <w:t>Error Handling</w:t>
      </w:r>
      <w:bookmarkEnd w:id="2576"/>
      <w:bookmarkEnd w:id="2577"/>
      <w:bookmarkEnd w:id="2578"/>
      <w:bookmarkEnd w:id="2579"/>
    </w:p>
    <w:p w14:paraId="50691EDD" w14:textId="50CD1B8D" w:rsidR="007F406F" w:rsidRPr="002437CB" w:rsidRDefault="009D467C" w:rsidP="007F406F">
      <w:pPr>
        <w:pStyle w:val="Heading5"/>
      </w:pPr>
      <w:bookmarkStart w:id="2580" w:name="_Toc212496124"/>
      <w:bookmarkStart w:id="2581" w:name="_Toc214953697"/>
      <w:bookmarkStart w:id="2582" w:name="_Toc214954423"/>
      <w:bookmarkStart w:id="2583" w:name="_Toc214969045"/>
      <w:r w:rsidRPr="002437CB">
        <w:t>6.1.15.</w:t>
      </w:r>
      <w:r w:rsidR="007F406F" w:rsidRPr="002437CB">
        <w:t>7.1</w:t>
      </w:r>
      <w:r w:rsidR="007F406F" w:rsidRPr="002437CB">
        <w:tab/>
        <w:t>General</w:t>
      </w:r>
      <w:bookmarkEnd w:id="2580"/>
      <w:bookmarkEnd w:id="2581"/>
      <w:bookmarkEnd w:id="2582"/>
      <w:bookmarkEnd w:id="2583"/>
    </w:p>
    <w:p w14:paraId="6BD1E790" w14:textId="687BC01A" w:rsidR="007F406F" w:rsidRPr="002437CB" w:rsidRDefault="007F406F" w:rsidP="007B1855">
      <w:r w:rsidRPr="007B1855">
        <w:t>For the AIMLES_MLModelUpdate API, error handling shall be supported as specified in clause 6.7 of 3GPP TS 29.549 </w:t>
      </w:r>
      <w:r w:rsidRPr="007B1855" w:rsidDel="00946FFF">
        <w:t>[</w:t>
      </w:r>
      <w:r w:rsidR="00946FFF" w:rsidRPr="007B1855">
        <w:t>10]</w:t>
      </w:r>
      <w:r w:rsidRPr="007B1855">
        <w:t>.</w:t>
      </w:r>
    </w:p>
    <w:p w14:paraId="6EAD7300" w14:textId="77777777" w:rsidR="007F406F" w:rsidRPr="002437CB" w:rsidRDefault="007F406F" w:rsidP="007B1855">
      <w:pPr>
        <w:rPr>
          <w:rFonts w:eastAsia="Calibri"/>
        </w:rPr>
      </w:pPr>
      <w:r w:rsidRPr="007B1855">
        <w:t>In addition, the requirements in the following clauses are applicable for the AIMLES_MLModelUpdate API.</w:t>
      </w:r>
    </w:p>
    <w:p w14:paraId="0F21B23A" w14:textId="726DFED4" w:rsidR="007F406F" w:rsidRPr="002437CB" w:rsidRDefault="009D467C" w:rsidP="007F406F">
      <w:pPr>
        <w:pStyle w:val="Heading5"/>
      </w:pPr>
      <w:bookmarkStart w:id="2584" w:name="_Toc212496125"/>
      <w:bookmarkStart w:id="2585" w:name="_Toc214953698"/>
      <w:bookmarkStart w:id="2586" w:name="_Toc214954424"/>
      <w:bookmarkStart w:id="2587" w:name="_Toc214969046"/>
      <w:r w:rsidRPr="002437CB">
        <w:t>6.1.15.</w:t>
      </w:r>
      <w:r w:rsidR="007F406F" w:rsidRPr="002437CB">
        <w:t>7.2</w:t>
      </w:r>
      <w:r w:rsidR="007F406F" w:rsidRPr="002437CB">
        <w:tab/>
        <w:t>Protocol Errors</w:t>
      </w:r>
      <w:bookmarkEnd w:id="2584"/>
      <w:bookmarkEnd w:id="2585"/>
      <w:bookmarkEnd w:id="2586"/>
      <w:bookmarkEnd w:id="2587"/>
    </w:p>
    <w:p w14:paraId="1ABF0BDA" w14:textId="77777777" w:rsidR="007F406F" w:rsidRPr="002437CB" w:rsidRDefault="007F406F" w:rsidP="007B1855">
      <w:r w:rsidRPr="007B1855">
        <w:t>No specific protocol errors for the AIMLES_MLModelUpdate API are specified.</w:t>
      </w:r>
    </w:p>
    <w:p w14:paraId="2E366730" w14:textId="1269EE07" w:rsidR="007F406F" w:rsidRPr="002437CB" w:rsidRDefault="009D467C" w:rsidP="007F406F">
      <w:pPr>
        <w:pStyle w:val="Heading5"/>
      </w:pPr>
      <w:bookmarkStart w:id="2588" w:name="_Toc212496126"/>
      <w:bookmarkStart w:id="2589" w:name="_Toc214953699"/>
      <w:bookmarkStart w:id="2590" w:name="_Toc214954425"/>
      <w:bookmarkStart w:id="2591" w:name="_Toc214969047"/>
      <w:r w:rsidRPr="002437CB">
        <w:t>6.1.15.</w:t>
      </w:r>
      <w:r w:rsidR="007F406F" w:rsidRPr="002437CB">
        <w:t>7.3</w:t>
      </w:r>
      <w:r w:rsidR="007F406F" w:rsidRPr="002437CB">
        <w:tab/>
        <w:t>Application Errors</w:t>
      </w:r>
      <w:bookmarkEnd w:id="2588"/>
      <w:bookmarkEnd w:id="2589"/>
      <w:bookmarkEnd w:id="2590"/>
      <w:bookmarkEnd w:id="2591"/>
    </w:p>
    <w:p w14:paraId="782170BB" w14:textId="056995FF" w:rsidR="007F406F" w:rsidRPr="002437CB" w:rsidRDefault="007F406F" w:rsidP="007B1855">
      <w:r w:rsidRPr="007B1855">
        <w:t>The application errors defined for the AIMLES_MLModelUpdate API are listed in Table </w:t>
      </w:r>
      <w:r w:rsidRPr="007B1855" w:rsidDel="009D467C">
        <w:t>6.1.</w:t>
      </w:r>
      <w:r w:rsidR="009D467C" w:rsidRPr="007B1855">
        <w:t>15.</w:t>
      </w:r>
      <w:r w:rsidRPr="007B1855">
        <w:t>7.3-1.</w:t>
      </w:r>
    </w:p>
    <w:p w14:paraId="35EE9D09" w14:textId="7BAE19E4" w:rsidR="007F406F" w:rsidRPr="002437CB" w:rsidRDefault="007F406F" w:rsidP="007F406F">
      <w:pPr>
        <w:pStyle w:val="TH"/>
      </w:pPr>
      <w:r w:rsidRPr="002437CB">
        <w:t>Table </w:t>
      </w:r>
      <w:r w:rsidRPr="002437CB" w:rsidDel="009D467C">
        <w:t>6.1.</w:t>
      </w:r>
      <w:r w:rsidR="009D467C" w:rsidRPr="002437CB">
        <w:t>15.</w:t>
      </w:r>
      <w:r w:rsidRPr="002437CB">
        <w:t>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7F406F" w:rsidRPr="002437CB" w14:paraId="0A14B9C1" w14:textId="77777777" w:rsidTr="006460FF">
        <w:trPr>
          <w:jc w:val="center"/>
        </w:trPr>
        <w:tc>
          <w:tcPr>
            <w:tcW w:w="1790" w:type="dxa"/>
            <w:shd w:val="clear" w:color="auto" w:fill="C0C0C0"/>
            <w:vAlign w:val="center"/>
            <w:hideMark/>
          </w:tcPr>
          <w:p w14:paraId="1E0B39B7" w14:textId="77777777" w:rsidR="007F406F" w:rsidRPr="002437CB" w:rsidRDefault="007F406F" w:rsidP="00A24C9B">
            <w:pPr>
              <w:pStyle w:val="TAH"/>
              <w:rPr>
                <w:lang w:eastAsia="zh-CN"/>
              </w:rPr>
            </w:pPr>
            <w:r w:rsidRPr="002437CB">
              <w:rPr>
                <w:lang w:eastAsia="zh-CN"/>
              </w:rPr>
              <w:t>Application Error</w:t>
            </w:r>
          </w:p>
        </w:tc>
        <w:tc>
          <w:tcPr>
            <w:tcW w:w="1238" w:type="dxa"/>
            <w:shd w:val="clear" w:color="auto" w:fill="C0C0C0"/>
            <w:vAlign w:val="center"/>
            <w:hideMark/>
          </w:tcPr>
          <w:p w14:paraId="2FB1D3FC" w14:textId="77777777" w:rsidR="007F406F" w:rsidRPr="002437CB" w:rsidRDefault="007F406F" w:rsidP="00A24C9B">
            <w:pPr>
              <w:pStyle w:val="TAH"/>
              <w:rPr>
                <w:lang w:eastAsia="zh-CN"/>
              </w:rPr>
            </w:pPr>
            <w:r w:rsidRPr="002437CB">
              <w:rPr>
                <w:lang w:eastAsia="zh-CN"/>
              </w:rPr>
              <w:t>HTTP status code</w:t>
            </w:r>
          </w:p>
        </w:tc>
        <w:tc>
          <w:tcPr>
            <w:tcW w:w="4902" w:type="dxa"/>
            <w:shd w:val="clear" w:color="auto" w:fill="C0C0C0"/>
            <w:vAlign w:val="center"/>
            <w:hideMark/>
          </w:tcPr>
          <w:p w14:paraId="541E2E5B" w14:textId="77777777" w:rsidR="007F406F" w:rsidRPr="002437CB" w:rsidRDefault="007F406F" w:rsidP="00A24C9B">
            <w:pPr>
              <w:pStyle w:val="TAH"/>
              <w:rPr>
                <w:lang w:eastAsia="zh-CN"/>
              </w:rPr>
            </w:pPr>
            <w:r w:rsidRPr="002437CB">
              <w:rPr>
                <w:lang w:eastAsia="zh-CN"/>
              </w:rPr>
              <w:t>Description</w:t>
            </w:r>
          </w:p>
        </w:tc>
        <w:tc>
          <w:tcPr>
            <w:tcW w:w="1418" w:type="dxa"/>
            <w:shd w:val="clear" w:color="auto" w:fill="C0C0C0"/>
            <w:vAlign w:val="center"/>
            <w:hideMark/>
          </w:tcPr>
          <w:p w14:paraId="24E541A9" w14:textId="77777777" w:rsidR="007F406F" w:rsidRPr="002437CB" w:rsidRDefault="007F406F" w:rsidP="00A24C9B">
            <w:pPr>
              <w:pStyle w:val="TAH"/>
              <w:rPr>
                <w:lang w:eastAsia="zh-CN"/>
              </w:rPr>
            </w:pPr>
            <w:r w:rsidRPr="002437CB">
              <w:rPr>
                <w:lang w:eastAsia="zh-CN"/>
              </w:rPr>
              <w:t>Applicability</w:t>
            </w:r>
          </w:p>
        </w:tc>
      </w:tr>
      <w:tr w:rsidR="007F406F" w:rsidRPr="002437CB" w14:paraId="7005BF35" w14:textId="77777777" w:rsidTr="006460FF">
        <w:trPr>
          <w:jc w:val="center"/>
        </w:trPr>
        <w:tc>
          <w:tcPr>
            <w:tcW w:w="1790" w:type="dxa"/>
            <w:vAlign w:val="center"/>
          </w:tcPr>
          <w:p w14:paraId="5826CDEB" w14:textId="77777777" w:rsidR="007F406F" w:rsidRPr="002437CB" w:rsidRDefault="007F406F" w:rsidP="00A24C9B">
            <w:pPr>
              <w:pStyle w:val="TAL"/>
              <w:rPr>
                <w:lang w:eastAsia="zh-CN"/>
              </w:rPr>
            </w:pPr>
          </w:p>
        </w:tc>
        <w:tc>
          <w:tcPr>
            <w:tcW w:w="1238" w:type="dxa"/>
            <w:vAlign w:val="center"/>
          </w:tcPr>
          <w:p w14:paraId="63B6A209" w14:textId="77777777" w:rsidR="007F406F" w:rsidRPr="002437CB" w:rsidRDefault="007F406F" w:rsidP="00A24C9B">
            <w:pPr>
              <w:pStyle w:val="TAL"/>
              <w:rPr>
                <w:lang w:eastAsia="zh-CN"/>
              </w:rPr>
            </w:pPr>
          </w:p>
        </w:tc>
        <w:tc>
          <w:tcPr>
            <w:tcW w:w="4902" w:type="dxa"/>
            <w:vAlign w:val="center"/>
          </w:tcPr>
          <w:p w14:paraId="70732229" w14:textId="77777777" w:rsidR="007F406F" w:rsidRPr="002437CB" w:rsidRDefault="007F406F" w:rsidP="00A24C9B">
            <w:pPr>
              <w:pStyle w:val="TAL"/>
              <w:rPr>
                <w:szCs w:val="18"/>
                <w:lang w:eastAsia="zh-CN"/>
              </w:rPr>
            </w:pPr>
          </w:p>
        </w:tc>
        <w:tc>
          <w:tcPr>
            <w:tcW w:w="1418" w:type="dxa"/>
            <w:vAlign w:val="center"/>
          </w:tcPr>
          <w:p w14:paraId="0BF27882" w14:textId="77777777" w:rsidR="007F406F" w:rsidRPr="002437CB" w:rsidRDefault="007F406F" w:rsidP="00A24C9B">
            <w:pPr>
              <w:keepNext/>
              <w:keepLines/>
              <w:spacing w:after="0"/>
              <w:rPr>
                <w:rFonts w:ascii="Arial" w:hAnsi="Arial" w:cs="Arial"/>
                <w:sz w:val="18"/>
                <w:szCs w:val="18"/>
                <w:lang w:eastAsia="zh-CN"/>
              </w:rPr>
            </w:pPr>
          </w:p>
        </w:tc>
      </w:tr>
    </w:tbl>
    <w:p w14:paraId="278545FF" w14:textId="77777777" w:rsidR="007F406F" w:rsidRPr="002437CB" w:rsidRDefault="007F406F" w:rsidP="007F406F"/>
    <w:p w14:paraId="3EDB1749" w14:textId="350F62F5" w:rsidR="007F406F" w:rsidRPr="002437CB" w:rsidRDefault="009D467C" w:rsidP="007F406F">
      <w:pPr>
        <w:pStyle w:val="Heading4"/>
      </w:pPr>
      <w:bookmarkStart w:id="2592" w:name="_Toc212496127"/>
      <w:bookmarkStart w:id="2593" w:name="_Toc214953700"/>
      <w:bookmarkStart w:id="2594" w:name="_Toc214954426"/>
      <w:bookmarkStart w:id="2595" w:name="_Toc214969048"/>
      <w:r w:rsidRPr="002437CB">
        <w:t>6.1.15.</w:t>
      </w:r>
      <w:r w:rsidR="007F406F" w:rsidRPr="002437CB">
        <w:t>8</w:t>
      </w:r>
      <w:r w:rsidR="007F406F" w:rsidRPr="002437CB">
        <w:tab/>
        <w:t>Feature negotiation</w:t>
      </w:r>
      <w:bookmarkEnd w:id="2592"/>
      <w:bookmarkEnd w:id="2593"/>
      <w:bookmarkEnd w:id="2594"/>
      <w:bookmarkEnd w:id="2595"/>
    </w:p>
    <w:p w14:paraId="76192894" w14:textId="0BBD966C" w:rsidR="007F406F" w:rsidRPr="002437CB" w:rsidRDefault="007F406F" w:rsidP="007B1855">
      <w:r w:rsidRPr="007B1855">
        <w:t>The optional features in table </w:t>
      </w:r>
      <w:r w:rsidRPr="007B1855" w:rsidDel="009D467C">
        <w:t>6.1.</w:t>
      </w:r>
      <w:r w:rsidR="009D467C" w:rsidRPr="007B1855">
        <w:t>15.</w:t>
      </w:r>
      <w:r w:rsidRPr="007B1855">
        <w:t>8-1 are defined for the AIMLES_MLModelUpdate API. They shall be negotiated using the extensibility mechanism defined in clause 6.8 of 3GPP TS 29.549 </w:t>
      </w:r>
      <w:r w:rsidR="00946FFF" w:rsidRPr="007B1855">
        <w:t>[10]</w:t>
      </w:r>
      <w:r w:rsidRPr="007B1855">
        <w:t>.</w:t>
      </w:r>
    </w:p>
    <w:p w14:paraId="3E36A688" w14:textId="3D0B1B9F" w:rsidR="007F406F" w:rsidRPr="002437CB" w:rsidRDefault="007F406F" w:rsidP="007F406F">
      <w:pPr>
        <w:pStyle w:val="TH"/>
      </w:pPr>
      <w:r w:rsidRPr="002437CB">
        <w:t>Table </w:t>
      </w:r>
      <w:r w:rsidRPr="002437CB" w:rsidDel="009D467C">
        <w:t>6.1.</w:t>
      </w:r>
      <w:r w:rsidR="009D467C" w:rsidRPr="002437CB">
        <w:t>15.</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F406F" w:rsidRPr="002437CB" w14:paraId="1714A86F" w14:textId="77777777" w:rsidTr="006460FF">
        <w:trPr>
          <w:jc w:val="center"/>
        </w:trPr>
        <w:tc>
          <w:tcPr>
            <w:tcW w:w="1529" w:type="dxa"/>
            <w:shd w:val="clear" w:color="auto" w:fill="C0C0C0"/>
            <w:vAlign w:val="center"/>
            <w:hideMark/>
          </w:tcPr>
          <w:p w14:paraId="519F977B" w14:textId="77777777" w:rsidR="007F406F" w:rsidRPr="002437CB" w:rsidRDefault="007F406F" w:rsidP="00A24C9B">
            <w:pPr>
              <w:pStyle w:val="TAH"/>
              <w:rPr>
                <w:lang w:eastAsia="zh-CN"/>
              </w:rPr>
            </w:pPr>
            <w:r w:rsidRPr="002437CB">
              <w:rPr>
                <w:lang w:eastAsia="zh-CN"/>
              </w:rPr>
              <w:t>Feature number</w:t>
            </w:r>
          </w:p>
        </w:tc>
        <w:tc>
          <w:tcPr>
            <w:tcW w:w="2207" w:type="dxa"/>
            <w:shd w:val="clear" w:color="auto" w:fill="C0C0C0"/>
            <w:vAlign w:val="center"/>
            <w:hideMark/>
          </w:tcPr>
          <w:p w14:paraId="72832EFC" w14:textId="77777777" w:rsidR="007F406F" w:rsidRPr="002437CB" w:rsidRDefault="007F406F" w:rsidP="00A24C9B">
            <w:pPr>
              <w:pStyle w:val="TAH"/>
              <w:rPr>
                <w:lang w:eastAsia="zh-CN"/>
              </w:rPr>
            </w:pPr>
            <w:r w:rsidRPr="002437CB">
              <w:rPr>
                <w:lang w:eastAsia="zh-CN"/>
              </w:rPr>
              <w:t>Feature Name</w:t>
            </w:r>
          </w:p>
        </w:tc>
        <w:tc>
          <w:tcPr>
            <w:tcW w:w="5758" w:type="dxa"/>
            <w:shd w:val="clear" w:color="auto" w:fill="C0C0C0"/>
            <w:vAlign w:val="center"/>
            <w:hideMark/>
          </w:tcPr>
          <w:p w14:paraId="2DAE6991" w14:textId="77777777" w:rsidR="007F406F" w:rsidRPr="002437CB" w:rsidRDefault="007F406F" w:rsidP="00A24C9B">
            <w:pPr>
              <w:pStyle w:val="TAH"/>
              <w:rPr>
                <w:lang w:eastAsia="zh-CN"/>
              </w:rPr>
            </w:pPr>
            <w:r w:rsidRPr="002437CB">
              <w:rPr>
                <w:lang w:eastAsia="zh-CN"/>
              </w:rPr>
              <w:t>Description</w:t>
            </w:r>
          </w:p>
        </w:tc>
      </w:tr>
      <w:tr w:rsidR="007F406F" w:rsidRPr="002437CB" w14:paraId="3A240F55" w14:textId="77777777" w:rsidTr="006460FF">
        <w:trPr>
          <w:jc w:val="center"/>
        </w:trPr>
        <w:tc>
          <w:tcPr>
            <w:tcW w:w="1529" w:type="dxa"/>
            <w:vAlign w:val="center"/>
          </w:tcPr>
          <w:p w14:paraId="0E8E6C1D" w14:textId="77777777" w:rsidR="007F406F" w:rsidRPr="002437CB" w:rsidRDefault="007F406F" w:rsidP="00A24C9B">
            <w:pPr>
              <w:pStyle w:val="TAL"/>
              <w:rPr>
                <w:lang w:eastAsia="zh-CN"/>
              </w:rPr>
            </w:pPr>
          </w:p>
        </w:tc>
        <w:tc>
          <w:tcPr>
            <w:tcW w:w="2207" w:type="dxa"/>
            <w:vAlign w:val="center"/>
          </w:tcPr>
          <w:p w14:paraId="08D65A72" w14:textId="77777777" w:rsidR="007F406F" w:rsidRPr="002437CB" w:rsidRDefault="007F406F" w:rsidP="00A24C9B">
            <w:pPr>
              <w:pStyle w:val="TAL"/>
              <w:rPr>
                <w:lang w:eastAsia="zh-CN"/>
              </w:rPr>
            </w:pPr>
          </w:p>
        </w:tc>
        <w:tc>
          <w:tcPr>
            <w:tcW w:w="5758" w:type="dxa"/>
            <w:vAlign w:val="center"/>
          </w:tcPr>
          <w:p w14:paraId="22588CF3" w14:textId="77777777" w:rsidR="007F406F" w:rsidRPr="002437CB" w:rsidRDefault="007F406F" w:rsidP="00A24C9B">
            <w:pPr>
              <w:pStyle w:val="TAL"/>
              <w:rPr>
                <w:szCs w:val="18"/>
                <w:lang w:eastAsia="zh-CN"/>
              </w:rPr>
            </w:pPr>
          </w:p>
        </w:tc>
      </w:tr>
    </w:tbl>
    <w:p w14:paraId="146D0D8B" w14:textId="77777777" w:rsidR="007F406F" w:rsidRPr="002437CB" w:rsidRDefault="007F406F" w:rsidP="007F406F"/>
    <w:p w14:paraId="36AD42EC" w14:textId="4ED82423" w:rsidR="007F406F" w:rsidRPr="002437CB" w:rsidRDefault="009D467C" w:rsidP="007F406F">
      <w:pPr>
        <w:pStyle w:val="Heading4"/>
      </w:pPr>
      <w:bookmarkStart w:id="2596" w:name="_Toc212496128"/>
      <w:bookmarkStart w:id="2597" w:name="_Toc214953701"/>
      <w:bookmarkStart w:id="2598" w:name="_Toc214954427"/>
      <w:bookmarkStart w:id="2599" w:name="_Toc214969049"/>
      <w:r w:rsidRPr="002437CB">
        <w:rPr>
          <w:noProof/>
          <w:lang w:eastAsia="zh-CN"/>
        </w:rPr>
        <w:t>6.1.15.</w:t>
      </w:r>
      <w:r w:rsidR="007F406F" w:rsidRPr="002437CB">
        <w:t>9</w:t>
      </w:r>
      <w:r w:rsidR="007F406F" w:rsidRPr="002437CB">
        <w:tab/>
        <w:t>Security</w:t>
      </w:r>
      <w:bookmarkEnd w:id="2596"/>
      <w:bookmarkEnd w:id="2597"/>
      <w:bookmarkEnd w:id="2598"/>
      <w:bookmarkEnd w:id="2599"/>
    </w:p>
    <w:p w14:paraId="2FED1EC5" w14:textId="03405433" w:rsidR="007F406F" w:rsidRPr="002437CB" w:rsidRDefault="007F406F" w:rsidP="007B1855">
      <w:r w:rsidRPr="007B1855">
        <w:t>The provisions of clause 9 of 3GPP TS 29.549 </w:t>
      </w:r>
      <w:r w:rsidR="00946FFF" w:rsidRPr="007B1855">
        <w:t>[10]</w:t>
      </w:r>
      <w:r w:rsidRPr="007B1855">
        <w:t xml:space="preserve"> shall apply for the AIMLES_MLModelUpdate API.</w:t>
      </w:r>
    </w:p>
    <w:p w14:paraId="594FAF2F" w14:textId="13C86E02" w:rsidR="007D7552" w:rsidRPr="002437CB" w:rsidRDefault="007D7552">
      <w:pPr>
        <w:overflowPunct/>
        <w:autoSpaceDE/>
        <w:autoSpaceDN/>
        <w:adjustRightInd/>
        <w:spacing w:after="0"/>
        <w:textAlignment w:val="auto"/>
        <w:rPr>
          <w:noProof/>
          <w:lang w:eastAsia="zh-CN"/>
        </w:rPr>
      </w:pPr>
      <w:r w:rsidRPr="002437CB">
        <w:rPr>
          <w:noProof/>
          <w:lang w:eastAsia="zh-CN"/>
        </w:rPr>
        <w:br w:type="page"/>
      </w:r>
    </w:p>
    <w:p w14:paraId="4EF53D3E" w14:textId="583BB301" w:rsidR="008A6D4A" w:rsidRPr="002437CB" w:rsidRDefault="008A6D4A" w:rsidP="007A4424">
      <w:pPr>
        <w:pStyle w:val="Heading2"/>
      </w:pPr>
      <w:bookmarkStart w:id="2600" w:name="_Toc212496129"/>
      <w:bookmarkStart w:id="2601" w:name="_Toc214953702"/>
      <w:bookmarkStart w:id="2602" w:name="_Toc214954428"/>
      <w:bookmarkStart w:id="2603" w:name="_Toc214969050"/>
      <w:r w:rsidRPr="002437CB">
        <w:t>6.2</w:t>
      </w:r>
      <w:r w:rsidRPr="002437CB">
        <w:tab/>
      </w:r>
      <w:bookmarkEnd w:id="847"/>
      <w:bookmarkEnd w:id="848"/>
      <w:r w:rsidR="006B354A" w:rsidRPr="002437CB">
        <w:t>AIMLE Repository APIs</w:t>
      </w:r>
      <w:bookmarkEnd w:id="1968"/>
      <w:bookmarkEnd w:id="1969"/>
      <w:bookmarkEnd w:id="2600"/>
      <w:bookmarkEnd w:id="2601"/>
      <w:bookmarkEnd w:id="2602"/>
      <w:bookmarkEnd w:id="2603"/>
    </w:p>
    <w:p w14:paraId="2C99FE1F" w14:textId="0396344D" w:rsidR="00DD15E7" w:rsidRPr="002437CB" w:rsidRDefault="00DD15E7" w:rsidP="00DD15E7">
      <w:pPr>
        <w:pStyle w:val="Heading3"/>
      </w:pPr>
      <w:bookmarkStart w:id="2604" w:name="_Toc144024196"/>
      <w:bookmarkStart w:id="2605" w:name="_Toc148176909"/>
      <w:bookmarkStart w:id="2606" w:name="_Toc151379288"/>
      <w:bookmarkStart w:id="2607" w:name="_Toc151445469"/>
      <w:bookmarkStart w:id="2608" w:name="_Toc160470546"/>
      <w:bookmarkStart w:id="2609" w:name="_Toc164873690"/>
      <w:bookmarkStart w:id="2610" w:name="_Toc180306327"/>
      <w:bookmarkStart w:id="2611" w:name="_Toc192868280"/>
      <w:bookmarkStart w:id="2612" w:name="_Toc195627937"/>
      <w:bookmarkStart w:id="2613" w:name="_Toc195628178"/>
      <w:bookmarkStart w:id="2614" w:name="_Toc212496130"/>
      <w:bookmarkStart w:id="2615" w:name="_Toc214953703"/>
      <w:bookmarkStart w:id="2616" w:name="_Toc214954429"/>
      <w:bookmarkStart w:id="2617" w:name="_Toc214969051"/>
      <w:r w:rsidRPr="002437CB">
        <w:t>6.2.1</w:t>
      </w:r>
      <w:r w:rsidRPr="002437CB">
        <w:tab/>
        <w:t>MLR_MLModelManagement API</w:t>
      </w:r>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p>
    <w:p w14:paraId="3DF827D8" w14:textId="77777777" w:rsidR="009025AC" w:rsidRPr="002437CB" w:rsidRDefault="009025AC" w:rsidP="009025AC">
      <w:pPr>
        <w:pStyle w:val="Heading4"/>
      </w:pPr>
      <w:bookmarkStart w:id="2618" w:name="_Toc212496131"/>
      <w:bookmarkStart w:id="2619" w:name="_Toc214953704"/>
      <w:bookmarkStart w:id="2620" w:name="_Toc214954430"/>
      <w:bookmarkStart w:id="2621" w:name="_Toc214969052"/>
      <w:bookmarkStart w:id="2622" w:name="_Toc144459665"/>
      <w:bookmarkStart w:id="2623" w:name="_Toc151379290"/>
      <w:bookmarkStart w:id="2624" w:name="_Toc151445471"/>
      <w:bookmarkStart w:id="2625" w:name="_Toc160470548"/>
      <w:bookmarkStart w:id="2626" w:name="_Toc164873692"/>
      <w:bookmarkStart w:id="2627" w:name="_Toc180306329"/>
      <w:bookmarkStart w:id="2628" w:name="_Toc192868282"/>
      <w:bookmarkStart w:id="2629" w:name="_Toc195627939"/>
      <w:bookmarkStart w:id="2630" w:name="_Toc195628180"/>
      <w:r w:rsidRPr="002437CB">
        <w:rPr>
          <w:noProof/>
          <w:lang w:eastAsia="zh-CN"/>
        </w:rPr>
        <w:t>6.2</w:t>
      </w:r>
      <w:r w:rsidRPr="002437CB">
        <w:t>.1.1</w:t>
      </w:r>
      <w:r w:rsidRPr="002437CB">
        <w:tab/>
        <w:t>Introduction</w:t>
      </w:r>
      <w:bookmarkEnd w:id="2618"/>
      <w:bookmarkEnd w:id="2619"/>
      <w:bookmarkEnd w:id="2620"/>
      <w:bookmarkEnd w:id="2621"/>
    </w:p>
    <w:p w14:paraId="741D5B10" w14:textId="77777777" w:rsidR="009025AC" w:rsidRPr="002437CB" w:rsidRDefault="009025AC" w:rsidP="009025AC">
      <w:pPr>
        <w:rPr>
          <w:noProof/>
          <w:lang w:eastAsia="zh-CN"/>
        </w:rPr>
      </w:pPr>
      <w:r w:rsidRPr="002437CB">
        <w:rPr>
          <w:noProof/>
        </w:rPr>
        <w:t xml:space="preserve">The </w:t>
      </w:r>
      <w:r w:rsidRPr="002437CB">
        <w:t xml:space="preserve">MLR_MLModelManagement </w:t>
      </w:r>
      <w:r w:rsidRPr="002437CB">
        <w:rPr>
          <w:noProof/>
        </w:rPr>
        <w:t xml:space="preserve">service shall use the </w:t>
      </w:r>
      <w:r w:rsidRPr="002437CB">
        <w:t>MLR_MLModelManagement</w:t>
      </w:r>
      <w:r w:rsidRPr="002437CB">
        <w:rPr>
          <w:noProof/>
          <w:lang w:eastAsia="zh-CN"/>
        </w:rPr>
        <w:t xml:space="preserve"> API.</w:t>
      </w:r>
    </w:p>
    <w:p w14:paraId="253B6D99" w14:textId="77777777" w:rsidR="009025AC" w:rsidRPr="002437CB" w:rsidRDefault="009025AC" w:rsidP="009025AC">
      <w:pPr>
        <w:rPr>
          <w:noProof/>
          <w:lang w:eastAsia="zh-CN"/>
        </w:rPr>
      </w:pPr>
      <w:r w:rsidRPr="002437CB">
        <w:rPr>
          <w:rFonts w:hint="eastAsia"/>
          <w:noProof/>
          <w:lang w:eastAsia="zh-CN"/>
        </w:rPr>
        <w:t xml:space="preserve">The API URI of the </w:t>
      </w:r>
      <w:r w:rsidRPr="002437CB">
        <w:t xml:space="preserve">MLR_MLModelManagement Service </w:t>
      </w:r>
      <w:r w:rsidRPr="002437CB">
        <w:rPr>
          <w:noProof/>
          <w:lang w:eastAsia="zh-CN"/>
        </w:rPr>
        <w:t>API</w:t>
      </w:r>
      <w:r w:rsidRPr="002437CB">
        <w:rPr>
          <w:rFonts w:hint="eastAsia"/>
          <w:noProof/>
          <w:lang w:eastAsia="zh-CN"/>
        </w:rPr>
        <w:t xml:space="preserve"> shall be:</w:t>
      </w:r>
    </w:p>
    <w:p w14:paraId="73E858ED" w14:textId="77777777" w:rsidR="009025AC" w:rsidRPr="002437CB" w:rsidRDefault="009025AC" w:rsidP="009025AC">
      <w:pPr>
        <w:rPr>
          <w:noProof/>
          <w:lang w:eastAsia="zh-CN"/>
        </w:rPr>
      </w:pPr>
      <w:r w:rsidRPr="002437CB">
        <w:rPr>
          <w:b/>
          <w:noProof/>
        </w:rPr>
        <w:t>{apiRoot}/&lt;apiName&gt;/&lt;apiVersion&gt;</w:t>
      </w:r>
    </w:p>
    <w:p w14:paraId="33A86DD7" w14:textId="78B8BE75" w:rsidR="009025AC" w:rsidRPr="002437CB" w:rsidRDefault="009025AC" w:rsidP="009025AC">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5F8AA0C1" w14:textId="77777777" w:rsidR="009025AC" w:rsidRPr="002437CB" w:rsidRDefault="009025AC" w:rsidP="009025AC">
      <w:pPr>
        <w:rPr>
          <w:b/>
          <w:noProof/>
        </w:rPr>
      </w:pPr>
      <w:r w:rsidRPr="002437CB">
        <w:rPr>
          <w:b/>
          <w:noProof/>
        </w:rPr>
        <w:t>{apiRoot}/&lt;apiName&gt;/&lt;apiVersion&gt;/&lt;apiSpecificSuffixes&gt;</w:t>
      </w:r>
    </w:p>
    <w:p w14:paraId="6445E92C" w14:textId="77777777" w:rsidR="009025AC" w:rsidRPr="002437CB" w:rsidRDefault="009025AC" w:rsidP="009025AC">
      <w:pPr>
        <w:rPr>
          <w:noProof/>
          <w:lang w:eastAsia="zh-CN"/>
        </w:rPr>
      </w:pPr>
      <w:r w:rsidRPr="002437CB">
        <w:rPr>
          <w:noProof/>
          <w:lang w:eastAsia="zh-CN"/>
        </w:rPr>
        <w:t>with the following components:</w:t>
      </w:r>
    </w:p>
    <w:p w14:paraId="690F2DC0" w14:textId="626F7AEC" w:rsidR="009025AC" w:rsidRPr="002437CB" w:rsidRDefault="009025AC" w:rsidP="009025AC">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65B06C1" w14:textId="77777777" w:rsidR="009025AC" w:rsidRPr="002437CB" w:rsidRDefault="009025AC" w:rsidP="009025AC">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"mlr-mlmm".</w:t>
      </w:r>
    </w:p>
    <w:p w14:paraId="6D1ED215" w14:textId="77777777" w:rsidR="009025AC" w:rsidRPr="002437CB" w:rsidRDefault="009025AC" w:rsidP="009025AC">
      <w:pPr>
        <w:pStyle w:val="B1"/>
        <w:rPr>
          <w:noProof/>
        </w:rPr>
      </w:pPr>
      <w:r w:rsidRPr="002437CB">
        <w:rPr>
          <w:noProof/>
        </w:rPr>
        <w:t>-</w:t>
      </w:r>
      <w:r w:rsidRPr="002437CB">
        <w:rPr>
          <w:noProof/>
        </w:rPr>
        <w:tab/>
        <w:t>The &lt;apiVersion&gt; shall be "v1".</w:t>
      </w:r>
    </w:p>
    <w:p w14:paraId="3D17A7F6" w14:textId="69CBA9A4" w:rsidR="009976C1" w:rsidRPr="002437CB" w:rsidRDefault="009976C1" w:rsidP="009976C1">
      <w:pPr>
        <w:pStyle w:val="B1"/>
        <w:rPr>
          <w:lang w:eastAsia="zh-CN"/>
        </w:rPr>
      </w:pPr>
      <w:r w:rsidRPr="002437CB">
        <w:t>-</w:t>
      </w:r>
      <w:r w:rsidRPr="002437CB">
        <w:tab/>
        <w:t xml:space="preserve">The &lt;apiSpecificSuffixes&gt; shall be set as described in </w:t>
      </w:r>
      <w:r w:rsidRPr="002437CB">
        <w:rPr>
          <w:lang w:eastAsia="zh-CN"/>
        </w:rPr>
        <w:t>clause 6.2.1.3 and clause 6.2.1.4</w:t>
      </w:r>
      <w:r w:rsidRPr="002437CB">
        <w:t>.</w:t>
      </w:r>
    </w:p>
    <w:p w14:paraId="6FF64505" w14:textId="77777777" w:rsidR="009025AC" w:rsidRPr="002437CB" w:rsidRDefault="009025AC" w:rsidP="009025AC">
      <w:pPr>
        <w:pStyle w:val="NO"/>
      </w:pPr>
      <w:r w:rsidRPr="002437CB">
        <w:t>NOTE:</w:t>
      </w:r>
      <w:r w:rsidRPr="002437CB">
        <w:tab/>
        <w:t>When 3GPP TS 29.122 [2] is referenced for the common protocol and interface aspects for API definition in the clauses under clause </w:t>
      </w:r>
      <w:r w:rsidRPr="002437CB">
        <w:rPr>
          <w:noProof/>
          <w:lang w:eastAsia="zh-CN"/>
        </w:rPr>
        <w:t>6.2.1</w:t>
      </w:r>
      <w:r w:rsidRPr="002437CB">
        <w:t>, the AIMLE Repository takes the role of the SCEF and the service consumer takes the role of the SCS/AS.</w:t>
      </w:r>
    </w:p>
    <w:p w14:paraId="75536746" w14:textId="77777777" w:rsidR="00DD15E7" w:rsidRPr="002437CB" w:rsidRDefault="00DD15E7" w:rsidP="00DD15E7">
      <w:pPr>
        <w:pStyle w:val="Heading4"/>
      </w:pPr>
      <w:bookmarkStart w:id="2631" w:name="_Toc212496132"/>
      <w:bookmarkStart w:id="2632" w:name="_Toc214953705"/>
      <w:bookmarkStart w:id="2633" w:name="_Toc214954431"/>
      <w:bookmarkStart w:id="2634" w:name="_Toc214969053"/>
      <w:r w:rsidRPr="002437CB">
        <w:rPr>
          <w:noProof/>
          <w:lang w:eastAsia="zh-CN"/>
        </w:rPr>
        <w:t>6.2</w:t>
      </w:r>
      <w:r w:rsidRPr="002437CB">
        <w:t>.1.2</w:t>
      </w:r>
      <w:r w:rsidRPr="002437CB">
        <w:tab/>
        <w:t>Usage of HTTP</w:t>
      </w:r>
      <w:bookmarkEnd w:id="2622"/>
      <w:bookmarkEnd w:id="2623"/>
      <w:bookmarkEnd w:id="2624"/>
      <w:bookmarkEnd w:id="2625"/>
      <w:bookmarkEnd w:id="2626"/>
      <w:bookmarkEnd w:id="2627"/>
      <w:bookmarkEnd w:id="2628"/>
      <w:bookmarkEnd w:id="2629"/>
      <w:bookmarkEnd w:id="2630"/>
      <w:bookmarkEnd w:id="2631"/>
      <w:bookmarkEnd w:id="2632"/>
      <w:bookmarkEnd w:id="2633"/>
      <w:bookmarkEnd w:id="2634"/>
    </w:p>
    <w:p w14:paraId="1BADCDA9" w14:textId="29CBEE8E" w:rsidR="00DD15E7" w:rsidRPr="002437CB" w:rsidRDefault="00DD15E7" w:rsidP="00DD15E7">
      <w:r w:rsidRPr="002437CB">
        <w:t xml:space="preserve">The provisions of </w:t>
      </w:r>
      <w:r w:rsidRPr="002437CB">
        <w:rPr>
          <w:noProof/>
          <w:lang w:eastAsia="zh-CN"/>
        </w:rPr>
        <w:t>clause 6.3 of 3GPP TS 29.549 </w:t>
      </w:r>
      <w:r w:rsidR="00946FFF" w:rsidRPr="002437CB">
        <w:rPr>
          <w:noProof/>
          <w:lang w:eastAsia="zh-CN"/>
        </w:rPr>
        <w:t>[10]</w:t>
      </w:r>
      <w:r w:rsidRPr="002437CB">
        <w:rPr>
          <w:noProof/>
          <w:lang w:eastAsia="zh-CN"/>
        </w:rPr>
        <w:t xml:space="preserve"> </w:t>
      </w:r>
      <w:r w:rsidRPr="002437CB">
        <w:t xml:space="preserve">shall apply for the MLR_MLModelManagement </w:t>
      </w:r>
      <w:r w:rsidRPr="002437CB">
        <w:rPr>
          <w:noProof/>
          <w:lang w:eastAsia="zh-CN"/>
        </w:rPr>
        <w:t>API.</w:t>
      </w:r>
    </w:p>
    <w:p w14:paraId="75B78F27" w14:textId="77777777" w:rsidR="00DD15E7" w:rsidRPr="002437CB" w:rsidRDefault="00DD15E7" w:rsidP="00DD15E7">
      <w:pPr>
        <w:pStyle w:val="Heading4"/>
      </w:pPr>
      <w:bookmarkStart w:id="2635" w:name="_Toc144459666"/>
      <w:bookmarkStart w:id="2636" w:name="_Toc151379291"/>
      <w:bookmarkStart w:id="2637" w:name="_Toc151445472"/>
      <w:bookmarkStart w:id="2638" w:name="_Toc160470549"/>
      <w:bookmarkStart w:id="2639" w:name="_Toc164873693"/>
      <w:bookmarkStart w:id="2640" w:name="_Toc180306330"/>
      <w:bookmarkStart w:id="2641" w:name="_Toc192868283"/>
      <w:bookmarkStart w:id="2642" w:name="_Toc195627940"/>
      <w:bookmarkStart w:id="2643" w:name="_Toc195628181"/>
      <w:bookmarkStart w:id="2644" w:name="_Toc212496133"/>
      <w:bookmarkStart w:id="2645" w:name="_Toc214953706"/>
      <w:bookmarkStart w:id="2646" w:name="_Toc214954432"/>
      <w:bookmarkStart w:id="2647" w:name="_Toc214969054"/>
      <w:r w:rsidRPr="002437CB">
        <w:rPr>
          <w:noProof/>
          <w:lang w:eastAsia="zh-CN"/>
        </w:rPr>
        <w:t>6.2</w:t>
      </w:r>
      <w:r w:rsidRPr="002437CB">
        <w:t>.1.3</w:t>
      </w:r>
      <w:r w:rsidRPr="002437CB">
        <w:tab/>
        <w:t>Resources</w:t>
      </w:r>
      <w:bookmarkEnd w:id="2635"/>
      <w:bookmarkEnd w:id="2636"/>
      <w:bookmarkEnd w:id="2637"/>
      <w:bookmarkEnd w:id="2638"/>
      <w:bookmarkEnd w:id="2639"/>
      <w:bookmarkEnd w:id="2640"/>
      <w:bookmarkEnd w:id="2641"/>
      <w:bookmarkEnd w:id="2642"/>
      <w:bookmarkEnd w:id="2643"/>
      <w:bookmarkEnd w:id="2644"/>
      <w:bookmarkEnd w:id="2645"/>
      <w:bookmarkEnd w:id="2646"/>
      <w:bookmarkEnd w:id="2647"/>
    </w:p>
    <w:p w14:paraId="73AF1C4B" w14:textId="77777777" w:rsidR="00035D86" w:rsidRPr="002437CB" w:rsidRDefault="00035D86" w:rsidP="00035D86">
      <w:pPr>
        <w:pStyle w:val="Heading5"/>
      </w:pPr>
      <w:bookmarkStart w:id="2648" w:name="_Toc144459667"/>
      <w:bookmarkStart w:id="2649" w:name="_Toc151379292"/>
      <w:bookmarkStart w:id="2650" w:name="_Toc151445473"/>
      <w:bookmarkStart w:id="2651" w:name="_Toc160470550"/>
      <w:bookmarkStart w:id="2652" w:name="_Toc164873694"/>
      <w:bookmarkStart w:id="2653" w:name="_Toc180306331"/>
      <w:bookmarkStart w:id="2654" w:name="_Toc192868284"/>
      <w:bookmarkStart w:id="2655" w:name="_Toc195627941"/>
      <w:bookmarkStart w:id="2656" w:name="_Toc195628182"/>
      <w:bookmarkStart w:id="2657" w:name="_Toc212496134"/>
      <w:bookmarkStart w:id="2658" w:name="_Toc214953707"/>
      <w:bookmarkStart w:id="2659" w:name="_Toc214954433"/>
      <w:bookmarkStart w:id="2660" w:name="_Toc214969055"/>
      <w:bookmarkStart w:id="2661" w:name="_Toc144459689"/>
      <w:bookmarkStart w:id="2662" w:name="_Toc151379324"/>
      <w:bookmarkStart w:id="2663" w:name="_Toc151445505"/>
      <w:bookmarkStart w:id="2664" w:name="_Toc160470582"/>
      <w:bookmarkStart w:id="2665" w:name="_Toc164873726"/>
      <w:bookmarkStart w:id="2666" w:name="_Toc180306363"/>
      <w:bookmarkStart w:id="2667" w:name="_Toc192868305"/>
      <w:bookmarkStart w:id="2668" w:name="_Toc195627942"/>
      <w:bookmarkStart w:id="2669" w:name="_Toc195628183"/>
      <w:r w:rsidRPr="002437CB">
        <w:rPr>
          <w:noProof/>
          <w:lang w:eastAsia="zh-CN"/>
        </w:rPr>
        <w:t>6.2</w:t>
      </w:r>
      <w:r w:rsidRPr="002437CB">
        <w:t>.1.3.1</w:t>
      </w:r>
      <w:r w:rsidRPr="002437CB">
        <w:tab/>
        <w:t>Overview</w:t>
      </w:r>
      <w:bookmarkEnd w:id="2648"/>
      <w:bookmarkEnd w:id="2649"/>
      <w:bookmarkEnd w:id="2650"/>
      <w:bookmarkEnd w:id="2651"/>
      <w:bookmarkEnd w:id="2652"/>
      <w:bookmarkEnd w:id="2653"/>
      <w:bookmarkEnd w:id="2654"/>
      <w:bookmarkEnd w:id="2655"/>
      <w:bookmarkEnd w:id="2656"/>
      <w:bookmarkEnd w:id="2657"/>
      <w:bookmarkEnd w:id="2658"/>
      <w:bookmarkEnd w:id="2659"/>
      <w:bookmarkEnd w:id="2660"/>
    </w:p>
    <w:p w14:paraId="1FDD6781" w14:textId="77777777" w:rsidR="00035D86" w:rsidRPr="002437CB" w:rsidRDefault="00035D86" w:rsidP="00035D86">
      <w:r w:rsidRPr="002437CB">
        <w:t>This clause describes the structure for the Resource URIs and the resources and methods used for the service.</w:t>
      </w:r>
    </w:p>
    <w:p w14:paraId="0BD875E4" w14:textId="77777777" w:rsidR="00035D86" w:rsidRPr="002437CB" w:rsidRDefault="00035D86" w:rsidP="00035D86">
      <w:r w:rsidRPr="002437CB">
        <w:t>Figure </w:t>
      </w:r>
      <w:r w:rsidRPr="002437CB">
        <w:rPr>
          <w:noProof/>
          <w:lang w:eastAsia="zh-CN"/>
        </w:rPr>
        <w:t>6.2.1</w:t>
      </w:r>
      <w:r w:rsidRPr="002437CB">
        <w:t>.3.1-1 depicts the resource URIs structure for the MLR_MLModelManagement API.</w:t>
      </w:r>
    </w:p>
    <w:p w14:paraId="0A2F5DE2" w14:textId="77777777" w:rsidR="00035D86" w:rsidRPr="002437CB" w:rsidRDefault="006C5380" w:rsidP="00035D86">
      <w:pPr>
        <w:pStyle w:val="TH"/>
        <w:rPr>
          <w:lang w:val="en-US"/>
        </w:rPr>
      </w:pPr>
      <w:bookmarkStart w:id="2670" w:name="_MON_1804924715"/>
      <w:bookmarkEnd w:id="2670"/>
      <w:r>
        <w:pict w14:anchorId="2516B875">
          <v:shape id="_x0000_i1094" type="#_x0000_t75" style="width:481.5pt;height:182pt">
            <v:imagedata r:id="rId111" o:title=""/>
          </v:shape>
        </w:pict>
      </w:r>
    </w:p>
    <w:p w14:paraId="56316777" w14:textId="77777777" w:rsidR="00035D86" w:rsidRPr="002437CB" w:rsidRDefault="00035D86" w:rsidP="00035D86">
      <w:pPr>
        <w:pStyle w:val="TF"/>
      </w:pPr>
      <w:r w:rsidRPr="002437CB">
        <w:t>Figure </w:t>
      </w:r>
      <w:r w:rsidRPr="002437CB">
        <w:rPr>
          <w:noProof/>
          <w:lang w:eastAsia="zh-CN"/>
        </w:rPr>
        <w:t>6.2</w:t>
      </w:r>
      <w:r w:rsidRPr="002437CB">
        <w:t>.1.3.1-1: Resource URIs structure of the MLR_MLModelManagement API</w:t>
      </w:r>
    </w:p>
    <w:p w14:paraId="405B1B32" w14:textId="77777777" w:rsidR="00035D86" w:rsidRPr="002437CB" w:rsidRDefault="00035D86" w:rsidP="00035D86">
      <w:r w:rsidRPr="002437CB">
        <w:t>Table </w:t>
      </w:r>
      <w:r w:rsidRPr="002437CB">
        <w:rPr>
          <w:noProof/>
          <w:lang w:eastAsia="zh-CN"/>
        </w:rPr>
        <w:t>6.2</w:t>
      </w:r>
      <w:r w:rsidRPr="002437CB">
        <w:t xml:space="preserve">.1.3.1-1 provides an overview of the resources and applicable HTTP methods for the MLR_MLModelManagement </w:t>
      </w:r>
      <w:r w:rsidRPr="002437CB">
        <w:rPr>
          <w:lang w:val="en-US"/>
        </w:rPr>
        <w:t>API</w:t>
      </w:r>
      <w:r w:rsidRPr="002437CB">
        <w:t>.</w:t>
      </w:r>
    </w:p>
    <w:p w14:paraId="022F1446" w14:textId="77777777" w:rsidR="00035D86" w:rsidRPr="002437CB" w:rsidRDefault="00035D86" w:rsidP="00035D86">
      <w:pPr>
        <w:pStyle w:val="TH"/>
      </w:pPr>
      <w:r w:rsidRPr="002437CB">
        <w:t>Table </w:t>
      </w:r>
      <w:r w:rsidRPr="002437CB">
        <w:rPr>
          <w:noProof/>
          <w:lang w:eastAsia="zh-CN"/>
        </w:rPr>
        <w:t>6.2</w:t>
      </w:r>
      <w:r w:rsidRPr="002437CB">
        <w:t>.1.3.1-1: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035D86" w:rsidRPr="002437CB" w14:paraId="51E972C1" w14:textId="77777777" w:rsidTr="00A24C9B">
        <w:trPr>
          <w:jc w:val="center"/>
        </w:trPr>
        <w:tc>
          <w:tcPr>
            <w:tcW w:w="1295" w:type="pct"/>
            <w:shd w:val="clear" w:color="auto" w:fill="C0C0C0"/>
            <w:vAlign w:val="center"/>
            <w:hideMark/>
          </w:tcPr>
          <w:p w14:paraId="6329835D" w14:textId="77777777" w:rsidR="00035D86" w:rsidRPr="002437CB" w:rsidRDefault="00035D86" w:rsidP="00A24C9B">
            <w:pPr>
              <w:pStyle w:val="TAH"/>
            </w:pPr>
            <w:r w:rsidRPr="002437CB">
              <w:t>Resource name</w:t>
            </w:r>
          </w:p>
        </w:tc>
        <w:tc>
          <w:tcPr>
            <w:tcW w:w="1328" w:type="pct"/>
            <w:shd w:val="clear" w:color="auto" w:fill="C0C0C0"/>
            <w:vAlign w:val="center"/>
            <w:hideMark/>
          </w:tcPr>
          <w:p w14:paraId="4AA180FF" w14:textId="77777777" w:rsidR="00035D86" w:rsidRPr="002437CB" w:rsidRDefault="00035D86" w:rsidP="00A24C9B">
            <w:pPr>
              <w:pStyle w:val="TAH"/>
            </w:pPr>
            <w:r w:rsidRPr="002437CB">
              <w:t>Resource URI</w:t>
            </w:r>
          </w:p>
        </w:tc>
        <w:tc>
          <w:tcPr>
            <w:tcW w:w="530" w:type="pct"/>
            <w:shd w:val="clear" w:color="auto" w:fill="C0C0C0"/>
            <w:vAlign w:val="center"/>
            <w:hideMark/>
          </w:tcPr>
          <w:p w14:paraId="30DE8AEF" w14:textId="77777777" w:rsidR="00035D86" w:rsidRPr="002437CB" w:rsidRDefault="00035D86" w:rsidP="00A24C9B">
            <w:pPr>
              <w:pStyle w:val="TAH"/>
            </w:pPr>
            <w:r w:rsidRPr="002437CB">
              <w:t>HTTP method or custom operation</w:t>
            </w:r>
          </w:p>
        </w:tc>
        <w:tc>
          <w:tcPr>
            <w:tcW w:w="1847" w:type="pct"/>
            <w:shd w:val="clear" w:color="auto" w:fill="C0C0C0"/>
            <w:vAlign w:val="center"/>
            <w:hideMark/>
          </w:tcPr>
          <w:p w14:paraId="6484B38F" w14:textId="77777777" w:rsidR="00035D86" w:rsidRPr="002437CB" w:rsidRDefault="00035D86" w:rsidP="00A24C9B">
            <w:pPr>
              <w:pStyle w:val="TAH"/>
            </w:pPr>
            <w:r w:rsidRPr="002437CB">
              <w:t>Description</w:t>
            </w:r>
          </w:p>
        </w:tc>
      </w:tr>
      <w:tr w:rsidR="00035D86" w:rsidRPr="002437CB" w14:paraId="1F3FB11B" w14:textId="77777777" w:rsidTr="00A24C9B">
        <w:trPr>
          <w:jc w:val="center"/>
        </w:trPr>
        <w:tc>
          <w:tcPr>
            <w:tcW w:w="1295" w:type="pct"/>
            <w:vMerge w:val="restart"/>
            <w:vAlign w:val="center"/>
            <w:hideMark/>
          </w:tcPr>
          <w:p w14:paraId="03E42EFB" w14:textId="77777777" w:rsidR="00035D86" w:rsidRPr="002437CB" w:rsidRDefault="00035D86" w:rsidP="00A24C9B">
            <w:pPr>
              <w:pStyle w:val="TAL"/>
            </w:pPr>
            <w:r w:rsidRPr="002437CB">
              <w:t>ML Models Storages</w:t>
            </w:r>
          </w:p>
        </w:tc>
        <w:tc>
          <w:tcPr>
            <w:tcW w:w="1328" w:type="pct"/>
            <w:vMerge w:val="restart"/>
            <w:vAlign w:val="center"/>
            <w:hideMark/>
          </w:tcPr>
          <w:p w14:paraId="63EB16FE" w14:textId="77777777" w:rsidR="00035D86" w:rsidRPr="002437CB" w:rsidRDefault="00035D86" w:rsidP="00A24C9B">
            <w:pPr>
              <w:pStyle w:val="TAL"/>
              <w:rPr>
                <w:lang w:val="en-US"/>
              </w:rPr>
            </w:pPr>
            <w:r w:rsidRPr="002437CB">
              <w:t>/storages</w:t>
            </w:r>
          </w:p>
        </w:tc>
        <w:tc>
          <w:tcPr>
            <w:tcW w:w="530" w:type="pct"/>
            <w:vAlign w:val="center"/>
            <w:hideMark/>
          </w:tcPr>
          <w:p w14:paraId="4CDDF6DF" w14:textId="77777777" w:rsidR="00035D86" w:rsidRPr="002437CB" w:rsidRDefault="00035D86" w:rsidP="00A24C9B">
            <w:pPr>
              <w:pStyle w:val="TAC"/>
            </w:pPr>
            <w:r w:rsidRPr="002437CB">
              <w:t>GET</w:t>
            </w:r>
          </w:p>
        </w:tc>
        <w:tc>
          <w:tcPr>
            <w:tcW w:w="1847" w:type="pct"/>
            <w:vAlign w:val="center"/>
            <w:hideMark/>
          </w:tcPr>
          <w:p w14:paraId="7A54B8BA" w14:textId="77777777" w:rsidR="00035D86" w:rsidRPr="002437CB" w:rsidRDefault="00035D86" w:rsidP="00A24C9B">
            <w:pPr>
              <w:pStyle w:val="TAL"/>
            </w:pPr>
            <w:r w:rsidRPr="002437CB">
              <w:rPr>
                <w:noProof/>
                <w:lang w:eastAsia="zh-CN"/>
              </w:rPr>
              <w:t xml:space="preserve">Retrieve one or several existing ML Models </w:t>
            </w:r>
            <w:r w:rsidRPr="002437CB">
              <w:t>Storage</w:t>
            </w:r>
            <w:r w:rsidRPr="002437CB">
              <w:rPr>
                <w:noProof/>
                <w:lang w:eastAsia="zh-CN"/>
              </w:rPr>
              <w:t>(s).</w:t>
            </w:r>
          </w:p>
        </w:tc>
      </w:tr>
      <w:tr w:rsidR="00035D86" w:rsidRPr="002437CB" w14:paraId="2696EB60" w14:textId="77777777" w:rsidTr="00A24C9B">
        <w:trPr>
          <w:jc w:val="center"/>
        </w:trPr>
        <w:tc>
          <w:tcPr>
            <w:tcW w:w="1295" w:type="pct"/>
            <w:vMerge/>
            <w:vAlign w:val="center"/>
          </w:tcPr>
          <w:p w14:paraId="697A2442" w14:textId="77777777" w:rsidR="00035D86" w:rsidRPr="002437CB" w:rsidRDefault="00035D86" w:rsidP="00A24C9B">
            <w:pPr>
              <w:pStyle w:val="TAL"/>
            </w:pPr>
          </w:p>
        </w:tc>
        <w:tc>
          <w:tcPr>
            <w:tcW w:w="1328" w:type="pct"/>
            <w:vMerge/>
            <w:vAlign w:val="center"/>
          </w:tcPr>
          <w:p w14:paraId="0DCDF4CF" w14:textId="77777777" w:rsidR="00035D86" w:rsidRPr="002437CB" w:rsidRDefault="00035D86" w:rsidP="00A24C9B">
            <w:pPr>
              <w:pStyle w:val="TAL"/>
            </w:pPr>
          </w:p>
        </w:tc>
        <w:tc>
          <w:tcPr>
            <w:tcW w:w="530" w:type="pct"/>
            <w:vAlign w:val="center"/>
          </w:tcPr>
          <w:p w14:paraId="31357434" w14:textId="77777777" w:rsidR="00035D86" w:rsidRPr="002437CB" w:rsidRDefault="00035D86" w:rsidP="00A24C9B">
            <w:pPr>
              <w:pStyle w:val="TAC"/>
            </w:pPr>
            <w:r w:rsidRPr="002437CB">
              <w:t>POST</w:t>
            </w:r>
          </w:p>
        </w:tc>
        <w:tc>
          <w:tcPr>
            <w:tcW w:w="1847" w:type="pct"/>
            <w:vAlign w:val="center"/>
          </w:tcPr>
          <w:p w14:paraId="6AB7C1E9" w14:textId="77777777" w:rsidR="00035D86" w:rsidRPr="002437CB" w:rsidRDefault="00035D86" w:rsidP="00A24C9B">
            <w:pPr>
              <w:pStyle w:val="TAL"/>
              <w:rPr>
                <w:noProof/>
                <w:lang w:eastAsia="zh-CN"/>
              </w:rPr>
            </w:pPr>
            <w:r w:rsidRPr="002437CB">
              <w:rPr>
                <w:noProof/>
                <w:lang w:eastAsia="zh-CN"/>
              </w:rPr>
              <w:t xml:space="preserve">Request the creation of a </w:t>
            </w:r>
            <w:r w:rsidRPr="002437CB">
              <w:t>ML Models Storage</w:t>
            </w:r>
            <w:r w:rsidRPr="002437CB">
              <w:rPr>
                <w:noProof/>
                <w:lang w:eastAsia="zh-CN"/>
              </w:rPr>
              <w:t>.</w:t>
            </w:r>
          </w:p>
        </w:tc>
      </w:tr>
      <w:tr w:rsidR="00035D86" w:rsidRPr="002437CB" w14:paraId="77A44473" w14:textId="77777777" w:rsidTr="00A24C9B">
        <w:trPr>
          <w:jc w:val="center"/>
        </w:trPr>
        <w:tc>
          <w:tcPr>
            <w:tcW w:w="0" w:type="auto"/>
            <w:vMerge w:val="restart"/>
            <w:vAlign w:val="center"/>
          </w:tcPr>
          <w:p w14:paraId="06D092A7" w14:textId="77777777" w:rsidR="00035D86" w:rsidRPr="002437CB" w:rsidRDefault="00035D86" w:rsidP="00A24C9B">
            <w:pPr>
              <w:pStyle w:val="TAL"/>
            </w:pPr>
            <w:r w:rsidRPr="002437CB">
              <w:t>Individual ML Models Storage</w:t>
            </w:r>
          </w:p>
        </w:tc>
        <w:tc>
          <w:tcPr>
            <w:tcW w:w="1328" w:type="pct"/>
            <w:vMerge w:val="restart"/>
            <w:vAlign w:val="center"/>
          </w:tcPr>
          <w:p w14:paraId="0A96BCCE" w14:textId="77777777" w:rsidR="00035D86" w:rsidRPr="002437CB" w:rsidRDefault="00035D86" w:rsidP="00A24C9B">
            <w:pPr>
              <w:pStyle w:val="TAL"/>
            </w:pPr>
            <w:r w:rsidRPr="002437CB">
              <w:t>/storages/{storageId}</w:t>
            </w:r>
          </w:p>
        </w:tc>
        <w:tc>
          <w:tcPr>
            <w:tcW w:w="530" w:type="pct"/>
            <w:vAlign w:val="center"/>
          </w:tcPr>
          <w:p w14:paraId="53D5DDC9" w14:textId="77777777" w:rsidR="00035D86" w:rsidRPr="002437CB" w:rsidRDefault="00035D86" w:rsidP="00A24C9B">
            <w:pPr>
              <w:pStyle w:val="TAC"/>
            </w:pPr>
            <w:r w:rsidRPr="002437CB">
              <w:t>GET</w:t>
            </w:r>
          </w:p>
        </w:tc>
        <w:tc>
          <w:tcPr>
            <w:tcW w:w="1847" w:type="pct"/>
            <w:vAlign w:val="center"/>
          </w:tcPr>
          <w:p w14:paraId="4EAA55A4" w14:textId="77777777" w:rsidR="00035D86" w:rsidRPr="002437CB" w:rsidRDefault="00035D86" w:rsidP="00A24C9B">
            <w:pPr>
              <w:pStyle w:val="TAL"/>
            </w:pPr>
            <w:r w:rsidRPr="002437CB">
              <w:rPr>
                <w:noProof/>
                <w:lang w:eastAsia="zh-CN"/>
              </w:rPr>
              <w:t xml:space="preserve">Retrieve an existing </w:t>
            </w:r>
            <w:r w:rsidRPr="002437CB">
              <w:t>ML Models</w:t>
            </w:r>
            <w:r w:rsidRPr="002437CB">
              <w:rPr>
                <w:noProof/>
                <w:lang w:eastAsia="zh-CN"/>
              </w:rPr>
              <w:t xml:space="preserve"> </w:t>
            </w:r>
            <w:r w:rsidRPr="002437CB">
              <w:t>Storage.</w:t>
            </w:r>
          </w:p>
        </w:tc>
      </w:tr>
      <w:tr w:rsidR="00035D86" w:rsidRPr="002437CB" w14:paraId="163B199A" w14:textId="77777777" w:rsidTr="00A24C9B">
        <w:trPr>
          <w:jc w:val="center"/>
        </w:trPr>
        <w:tc>
          <w:tcPr>
            <w:tcW w:w="0" w:type="auto"/>
            <w:vMerge/>
            <w:vAlign w:val="center"/>
          </w:tcPr>
          <w:p w14:paraId="73E2E1BE" w14:textId="77777777" w:rsidR="00035D86" w:rsidRPr="002437CB" w:rsidRDefault="00035D86" w:rsidP="00A24C9B">
            <w:pPr>
              <w:pStyle w:val="TAL"/>
            </w:pPr>
          </w:p>
        </w:tc>
        <w:tc>
          <w:tcPr>
            <w:tcW w:w="1328" w:type="pct"/>
            <w:vMerge/>
            <w:vAlign w:val="center"/>
          </w:tcPr>
          <w:p w14:paraId="61FB1A80" w14:textId="77777777" w:rsidR="00035D86" w:rsidRPr="002437CB" w:rsidRDefault="00035D86" w:rsidP="00A24C9B">
            <w:pPr>
              <w:pStyle w:val="TAL"/>
            </w:pPr>
          </w:p>
        </w:tc>
        <w:tc>
          <w:tcPr>
            <w:tcW w:w="530" w:type="pct"/>
            <w:vAlign w:val="center"/>
          </w:tcPr>
          <w:p w14:paraId="793490AA" w14:textId="77777777" w:rsidR="00035D86" w:rsidRPr="002437CB" w:rsidRDefault="00035D86" w:rsidP="00A24C9B">
            <w:pPr>
              <w:pStyle w:val="TAC"/>
            </w:pPr>
            <w:r w:rsidRPr="002437CB">
              <w:t>PUT</w:t>
            </w:r>
          </w:p>
        </w:tc>
        <w:tc>
          <w:tcPr>
            <w:tcW w:w="1847" w:type="pct"/>
            <w:vAlign w:val="center"/>
          </w:tcPr>
          <w:p w14:paraId="709EC6BC" w14:textId="77777777" w:rsidR="00035D86" w:rsidRPr="002437CB" w:rsidRDefault="00035D86" w:rsidP="00A24C9B">
            <w:pPr>
              <w:pStyle w:val="TAL"/>
              <w:rPr>
                <w:noProof/>
                <w:lang w:eastAsia="zh-CN"/>
              </w:rPr>
            </w:pPr>
            <w:r w:rsidRPr="002437CB">
              <w:rPr>
                <w:noProof/>
                <w:lang w:eastAsia="zh-CN"/>
              </w:rPr>
              <w:t xml:space="preserve">Request the update of an existing "Individual </w:t>
            </w:r>
            <w:r w:rsidRPr="002437CB">
              <w:t>ML Models</w:t>
            </w:r>
            <w:r w:rsidRPr="002437CB">
              <w:rPr>
                <w:noProof/>
                <w:lang w:eastAsia="zh-CN"/>
              </w:rPr>
              <w:t xml:space="preserve"> </w:t>
            </w:r>
            <w:r w:rsidRPr="002437CB">
              <w:t>Storage" resource.</w:t>
            </w:r>
          </w:p>
        </w:tc>
      </w:tr>
      <w:tr w:rsidR="00035D86" w:rsidRPr="002437CB" w14:paraId="5AEC05C7" w14:textId="77777777" w:rsidTr="00A24C9B">
        <w:trPr>
          <w:jc w:val="center"/>
        </w:trPr>
        <w:tc>
          <w:tcPr>
            <w:tcW w:w="0" w:type="auto"/>
            <w:vMerge/>
            <w:vAlign w:val="center"/>
          </w:tcPr>
          <w:p w14:paraId="7451F3CC" w14:textId="77777777" w:rsidR="00035D86" w:rsidRPr="002437CB" w:rsidRDefault="00035D86" w:rsidP="00A24C9B">
            <w:pPr>
              <w:pStyle w:val="TAL"/>
            </w:pPr>
          </w:p>
        </w:tc>
        <w:tc>
          <w:tcPr>
            <w:tcW w:w="1328" w:type="pct"/>
            <w:vMerge/>
            <w:vAlign w:val="center"/>
          </w:tcPr>
          <w:p w14:paraId="0702C48F" w14:textId="77777777" w:rsidR="00035D86" w:rsidRPr="002437CB" w:rsidRDefault="00035D86" w:rsidP="00A24C9B">
            <w:pPr>
              <w:pStyle w:val="TAL"/>
            </w:pPr>
          </w:p>
        </w:tc>
        <w:tc>
          <w:tcPr>
            <w:tcW w:w="530" w:type="pct"/>
            <w:vAlign w:val="center"/>
          </w:tcPr>
          <w:p w14:paraId="103B67B6" w14:textId="77777777" w:rsidR="00035D86" w:rsidRPr="002437CB" w:rsidRDefault="00035D86" w:rsidP="00A24C9B">
            <w:pPr>
              <w:pStyle w:val="TAC"/>
            </w:pPr>
            <w:r w:rsidRPr="002437CB">
              <w:t>PATCH</w:t>
            </w:r>
          </w:p>
        </w:tc>
        <w:tc>
          <w:tcPr>
            <w:tcW w:w="1847" w:type="pct"/>
            <w:vAlign w:val="center"/>
          </w:tcPr>
          <w:p w14:paraId="520668B7" w14:textId="77777777" w:rsidR="00035D86" w:rsidRPr="002437CB" w:rsidRDefault="00035D86" w:rsidP="00A24C9B">
            <w:pPr>
              <w:pStyle w:val="TAL"/>
              <w:rPr>
                <w:noProof/>
                <w:lang w:eastAsia="zh-CN"/>
              </w:rPr>
            </w:pPr>
            <w:r w:rsidRPr="002437CB">
              <w:rPr>
                <w:noProof/>
                <w:lang w:eastAsia="zh-CN"/>
              </w:rPr>
              <w:t xml:space="preserve">Request the modification of an existing "Individual </w:t>
            </w:r>
            <w:r w:rsidRPr="002437CB">
              <w:t>ML Models</w:t>
            </w:r>
            <w:r w:rsidRPr="002437CB">
              <w:rPr>
                <w:noProof/>
                <w:lang w:eastAsia="zh-CN"/>
              </w:rPr>
              <w:t xml:space="preserve"> </w:t>
            </w:r>
            <w:r w:rsidRPr="002437CB">
              <w:t>Storage" resource.</w:t>
            </w:r>
          </w:p>
        </w:tc>
      </w:tr>
      <w:tr w:rsidR="00035D86" w:rsidRPr="002437CB" w14:paraId="349BA396" w14:textId="77777777" w:rsidTr="00A24C9B">
        <w:trPr>
          <w:jc w:val="center"/>
        </w:trPr>
        <w:tc>
          <w:tcPr>
            <w:tcW w:w="0" w:type="auto"/>
            <w:vMerge/>
            <w:vAlign w:val="center"/>
          </w:tcPr>
          <w:p w14:paraId="2BA68035" w14:textId="77777777" w:rsidR="00035D86" w:rsidRPr="002437CB" w:rsidRDefault="00035D86" w:rsidP="00A24C9B">
            <w:pPr>
              <w:pStyle w:val="TAL"/>
            </w:pPr>
          </w:p>
        </w:tc>
        <w:tc>
          <w:tcPr>
            <w:tcW w:w="1328" w:type="pct"/>
            <w:vMerge/>
            <w:vAlign w:val="center"/>
          </w:tcPr>
          <w:p w14:paraId="2D912DB9" w14:textId="77777777" w:rsidR="00035D86" w:rsidRPr="002437CB" w:rsidRDefault="00035D86" w:rsidP="00A24C9B">
            <w:pPr>
              <w:pStyle w:val="TAL"/>
            </w:pPr>
          </w:p>
        </w:tc>
        <w:tc>
          <w:tcPr>
            <w:tcW w:w="530" w:type="pct"/>
            <w:vAlign w:val="center"/>
          </w:tcPr>
          <w:p w14:paraId="3593DC16" w14:textId="77777777" w:rsidR="00035D86" w:rsidRPr="002437CB" w:rsidRDefault="00035D86" w:rsidP="00A24C9B">
            <w:pPr>
              <w:pStyle w:val="TAC"/>
            </w:pPr>
            <w:r w:rsidRPr="002437CB">
              <w:t>DELETE</w:t>
            </w:r>
          </w:p>
        </w:tc>
        <w:tc>
          <w:tcPr>
            <w:tcW w:w="1847" w:type="pct"/>
            <w:vAlign w:val="center"/>
          </w:tcPr>
          <w:p w14:paraId="046F1595" w14:textId="77777777" w:rsidR="00035D86" w:rsidRPr="002437CB" w:rsidRDefault="00035D86" w:rsidP="00A24C9B">
            <w:pPr>
              <w:pStyle w:val="TAL"/>
            </w:pPr>
            <w:r w:rsidRPr="002437CB">
              <w:rPr>
                <w:noProof/>
                <w:lang w:eastAsia="zh-CN"/>
              </w:rPr>
              <w:t xml:space="preserve">Request the deletion of an existing "Individual </w:t>
            </w:r>
            <w:r w:rsidRPr="002437CB">
              <w:t>ML Models</w:t>
            </w:r>
            <w:r w:rsidRPr="002437CB">
              <w:rPr>
                <w:noProof/>
                <w:lang w:eastAsia="zh-CN"/>
              </w:rPr>
              <w:t xml:space="preserve"> </w:t>
            </w:r>
            <w:r w:rsidRPr="002437CB">
              <w:t>Storage" resource.</w:t>
            </w:r>
          </w:p>
        </w:tc>
      </w:tr>
    </w:tbl>
    <w:p w14:paraId="51DF7CA5" w14:textId="77777777" w:rsidR="00035D86" w:rsidRPr="002437CB" w:rsidRDefault="00035D86" w:rsidP="00035D86"/>
    <w:p w14:paraId="5DB4D043" w14:textId="77777777" w:rsidR="00C71946" w:rsidRPr="002437CB" w:rsidRDefault="00C71946" w:rsidP="00C71946">
      <w:pPr>
        <w:pStyle w:val="Heading5"/>
      </w:pPr>
      <w:bookmarkStart w:id="2671" w:name="_Toc144459668"/>
      <w:bookmarkStart w:id="2672" w:name="_Toc151379293"/>
      <w:bookmarkStart w:id="2673" w:name="_Toc151445474"/>
      <w:bookmarkStart w:id="2674" w:name="_Toc160470551"/>
      <w:bookmarkStart w:id="2675" w:name="_Toc164873695"/>
      <w:bookmarkStart w:id="2676" w:name="_Toc180306332"/>
      <w:bookmarkStart w:id="2677" w:name="_Toc192868285"/>
      <w:bookmarkStart w:id="2678" w:name="_Toc212496135"/>
      <w:bookmarkStart w:id="2679" w:name="_Toc214953708"/>
      <w:bookmarkStart w:id="2680" w:name="_Toc214954434"/>
      <w:bookmarkStart w:id="2681" w:name="_Toc214969056"/>
      <w:r w:rsidRPr="002437CB">
        <w:rPr>
          <w:noProof/>
          <w:lang w:eastAsia="zh-CN"/>
        </w:rPr>
        <w:t>6.2</w:t>
      </w:r>
      <w:r w:rsidRPr="002437CB">
        <w:t>.1.3.2</w:t>
      </w:r>
      <w:r w:rsidRPr="002437CB">
        <w:tab/>
        <w:t xml:space="preserve">Resource: </w:t>
      </w:r>
      <w:bookmarkEnd w:id="2671"/>
      <w:r w:rsidRPr="002437CB">
        <w:t>ML Models Storages</w:t>
      </w:r>
      <w:bookmarkEnd w:id="2672"/>
      <w:bookmarkEnd w:id="2673"/>
      <w:bookmarkEnd w:id="2674"/>
      <w:bookmarkEnd w:id="2675"/>
      <w:bookmarkEnd w:id="2676"/>
      <w:bookmarkEnd w:id="2677"/>
      <w:bookmarkEnd w:id="2678"/>
      <w:bookmarkEnd w:id="2679"/>
      <w:bookmarkEnd w:id="2680"/>
      <w:bookmarkEnd w:id="2681"/>
    </w:p>
    <w:p w14:paraId="734DF8AE" w14:textId="77777777" w:rsidR="00495843" w:rsidRPr="002437CB" w:rsidRDefault="00495843" w:rsidP="00752A3E">
      <w:pPr>
        <w:pStyle w:val="H6"/>
      </w:pPr>
      <w:bookmarkStart w:id="2682" w:name="_Toc144459669"/>
      <w:bookmarkStart w:id="2683" w:name="_Toc151379294"/>
      <w:bookmarkStart w:id="2684" w:name="_Toc151445475"/>
      <w:bookmarkStart w:id="2685" w:name="_Toc160470552"/>
      <w:bookmarkStart w:id="2686" w:name="_Toc164873696"/>
      <w:bookmarkStart w:id="2687" w:name="_Toc180306333"/>
      <w:bookmarkStart w:id="2688" w:name="_Toc192868286"/>
      <w:r w:rsidRPr="002437CB">
        <w:rPr>
          <w:lang w:eastAsia="zh-CN"/>
        </w:rPr>
        <w:t>6.2</w:t>
      </w:r>
      <w:r w:rsidRPr="002437CB">
        <w:t>.1.3.2.1</w:t>
      </w:r>
      <w:r w:rsidRPr="002437CB">
        <w:tab/>
        <w:t>Description</w:t>
      </w:r>
      <w:bookmarkEnd w:id="2682"/>
      <w:bookmarkEnd w:id="2683"/>
      <w:bookmarkEnd w:id="2684"/>
      <w:bookmarkEnd w:id="2685"/>
      <w:bookmarkEnd w:id="2686"/>
      <w:bookmarkEnd w:id="2687"/>
      <w:bookmarkEnd w:id="2688"/>
    </w:p>
    <w:p w14:paraId="1D220814" w14:textId="77777777" w:rsidR="00C71946" w:rsidRPr="002437CB" w:rsidRDefault="00C71946" w:rsidP="00C71946">
      <w:r w:rsidRPr="002437CB">
        <w:t>This resource represents the collection of ML Models Storage(s) managed by the AIMLE Repository.</w:t>
      </w:r>
    </w:p>
    <w:p w14:paraId="6D9CDC40" w14:textId="77777777" w:rsidR="00CE56B3" w:rsidRPr="002437CB" w:rsidRDefault="00CE56B3" w:rsidP="00752A3E">
      <w:pPr>
        <w:pStyle w:val="H6"/>
      </w:pPr>
      <w:r w:rsidRPr="002437CB">
        <w:rPr>
          <w:lang w:eastAsia="zh-CN"/>
        </w:rPr>
        <w:t>6.2</w:t>
      </w:r>
      <w:r w:rsidRPr="002437CB">
        <w:t>.1.3.2.2</w:t>
      </w:r>
      <w:r w:rsidRPr="002437CB">
        <w:tab/>
        <w:t>Resource Definition</w:t>
      </w:r>
    </w:p>
    <w:p w14:paraId="3D142F3F" w14:textId="77777777" w:rsidR="00C71946" w:rsidRPr="002437CB" w:rsidRDefault="00C71946" w:rsidP="00C71946">
      <w:pPr>
        <w:rPr>
          <w:lang w:val="en-US"/>
        </w:rPr>
      </w:pPr>
      <w:r w:rsidRPr="002437CB">
        <w:rPr>
          <w:lang w:val="en-US"/>
        </w:rPr>
        <w:t xml:space="preserve">Resource URI: </w:t>
      </w:r>
      <w:r w:rsidRPr="002437CB">
        <w:rPr>
          <w:b/>
          <w:noProof/>
          <w:lang w:val="en-US"/>
        </w:rPr>
        <w:t>{apiRoot}/mlr-mlmm/&lt;apiVersion&gt;/storages</w:t>
      </w:r>
    </w:p>
    <w:p w14:paraId="4A6556AF" w14:textId="77777777" w:rsidR="00C71946" w:rsidRPr="002437CB" w:rsidRDefault="00C71946" w:rsidP="007B1855">
      <w:pPr>
        <w:rPr>
          <w:rFonts w:ascii="Arial" w:hAnsi="Arial" w:cs="Arial"/>
        </w:rPr>
      </w:pPr>
      <w:r w:rsidRPr="007B1855">
        <w:t>This resource shall support the resource URI variables defined in table 6.2.1.3.2.2-1.</w:t>
      </w:r>
    </w:p>
    <w:p w14:paraId="2CBB4666" w14:textId="77777777" w:rsidR="00C71946" w:rsidRPr="002437CB" w:rsidRDefault="00C71946" w:rsidP="00C71946">
      <w:pPr>
        <w:pStyle w:val="TH"/>
        <w:rPr>
          <w:rFonts w:cs="Arial"/>
        </w:rPr>
      </w:pPr>
      <w:r w:rsidRPr="002437CB">
        <w:t>Table </w:t>
      </w:r>
      <w:r w:rsidRPr="002437CB">
        <w:rPr>
          <w:noProof/>
          <w:lang w:eastAsia="zh-CN"/>
        </w:rPr>
        <w:t>6.2</w:t>
      </w:r>
      <w:r w:rsidRPr="002437CB">
        <w:t>.1.3.2.2-1: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C71946" w:rsidRPr="002437CB" w14:paraId="06E7C100" w14:textId="77777777" w:rsidTr="00A24C9B">
        <w:trPr>
          <w:jc w:val="center"/>
        </w:trPr>
        <w:tc>
          <w:tcPr>
            <w:tcW w:w="687" w:type="pct"/>
            <w:shd w:val="clear" w:color="000000" w:fill="C0C0C0"/>
            <w:vAlign w:val="center"/>
            <w:hideMark/>
          </w:tcPr>
          <w:p w14:paraId="27889431" w14:textId="77777777" w:rsidR="00C71946" w:rsidRPr="002437CB" w:rsidRDefault="00C71946" w:rsidP="00A24C9B">
            <w:pPr>
              <w:pStyle w:val="TAH"/>
            </w:pPr>
            <w:r w:rsidRPr="002437CB">
              <w:t>Name</w:t>
            </w:r>
          </w:p>
        </w:tc>
        <w:tc>
          <w:tcPr>
            <w:tcW w:w="1039" w:type="pct"/>
            <w:shd w:val="clear" w:color="000000" w:fill="C0C0C0"/>
            <w:vAlign w:val="center"/>
          </w:tcPr>
          <w:p w14:paraId="3DA9ED2C" w14:textId="77777777" w:rsidR="00C71946" w:rsidRPr="002437CB" w:rsidRDefault="00C71946" w:rsidP="00A24C9B">
            <w:pPr>
              <w:pStyle w:val="TAH"/>
            </w:pPr>
            <w:r w:rsidRPr="002437CB">
              <w:t>Data type</w:t>
            </w:r>
          </w:p>
        </w:tc>
        <w:tc>
          <w:tcPr>
            <w:tcW w:w="3274" w:type="pct"/>
            <w:shd w:val="clear" w:color="000000" w:fill="C0C0C0"/>
            <w:vAlign w:val="center"/>
            <w:hideMark/>
          </w:tcPr>
          <w:p w14:paraId="3AFC94DD" w14:textId="77777777" w:rsidR="00C71946" w:rsidRPr="002437CB" w:rsidRDefault="00C71946" w:rsidP="00A24C9B">
            <w:pPr>
              <w:pStyle w:val="TAH"/>
            </w:pPr>
            <w:r w:rsidRPr="002437CB">
              <w:t>Definition</w:t>
            </w:r>
          </w:p>
        </w:tc>
      </w:tr>
      <w:tr w:rsidR="00C71946" w:rsidRPr="002437CB" w14:paraId="430C73CF" w14:textId="77777777" w:rsidTr="00A24C9B">
        <w:trPr>
          <w:jc w:val="center"/>
        </w:trPr>
        <w:tc>
          <w:tcPr>
            <w:tcW w:w="687" w:type="pct"/>
            <w:vAlign w:val="center"/>
            <w:hideMark/>
          </w:tcPr>
          <w:p w14:paraId="03E3C0E5" w14:textId="77777777" w:rsidR="00C71946" w:rsidRPr="002437CB" w:rsidRDefault="00C71946" w:rsidP="00A24C9B">
            <w:pPr>
              <w:pStyle w:val="TAL"/>
            </w:pPr>
            <w:r w:rsidRPr="002437CB">
              <w:t>apiRoot</w:t>
            </w:r>
          </w:p>
        </w:tc>
        <w:tc>
          <w:tcPr>
            <w:tcW w:w="1039" w:type="pct"/>
            <w:vAlign w:val="center"/>
          </w:tcPr>
          <w:p w14:paraId="536BC4E4" w14:textId="77777777" w:rsidR="00C71946" w:rsidRPr="002437CB" w:rsidRDefault="00C71946" w:rsidP="00A24C9B">
            <w:pPr>
              <w:pStyle w:val="TAL"/>
            </w:pPr>
            <w:r w:rsidRPr="002437CB">
              <w:t>string</w:t>
            </w:r>
          </w:p>
        </w:tc>
        <w:tc>
          <w:tcPr>
            <w:tcW w:w="3274" w:type="pct"/>
            <w:vAlign w:val="center"/>
            <w:hideMark/>
          </w:tcPr>
          <w:p w14:paraId="686D4567" w14:textId="77777777" w:rsidR="00C71946" w:rsidRPr="002437CB" w:rsidRDefault="00C71946" w:rsidP="00A24C9B">
            <w:pPr>
              <w:pStyle w:val="TAL"/>
            </w:pPr>
            <w:r w:rsidRPr="002437CB">
              <w:t>See clause </w:t>
            </w:r>
            <w:r w:rsidRPr="002437CB">
              <w:rPr>
                <w:noProof/>
                <w:lang w:eastAsia="zh-CN"/>
              </w:rPr>
              <w:t>6.2</w:t>
            </w:r>
            <w:r w:rsidRPr="002437CB">
              <w:t>.1.1.</w:t>
            </w:r>
          </w:p>
        </w:tc>
      </w:tr>
    </w:tbl>
    <w:p w14:paraId="4FC39B8C" w14:textId="77777777" w:rsidR="00C71946" w:rsidRPr="002437CB" w:rsidRDefault="00C71946" w:rsidP="00C71946"/>
    <w:p w14:paraId="1AA11244" w14:textId="77777777" w:rsidR="009A2AB2" w:rsidRPr="002437CB" w:rsidRDefault="009A2AB2" w:rsidP="00752A3E">
      <w:pPr>
        <w:pStyle w:val="H6"/>
      </w:pPr>
      <w:bookmarkStart w:id="2689" w:name="_Toc151379297"/>
      <w:bookmarkStart w:id="2690" w:name="_Toc151445478"/>
      <w:bookmarkStart w:id="2691" w:name="_Toc160470555"/>
      <w:bookmarkStart w:id="2692" w:name="_Toc164873699"/>
      <w:bookmarkStart w:id="2693" w:name="_Toc180306336"/>
      <w:bookmarkStart w:id="2694" w:name="_Toc144459672"/>
      <w:bookmarkStart w:id="2695" w:name="_Toc151379298"/>
      <w:bookmarkStart w:id="2696" w:name="_Toc151445479"/>
      <w:bookmarkStart w:id="2697" w:name="_Toc160470556"/>
      <w:bookmarkStart w:id="2698" w:name="_Toc164873700"/>
      <w:bookmarkStart w:id="2699" w:name="_Toc180306337"/>
      <w:r w:rsidRPr="002437CB">
        <w:rPr>
          <w:lang w:eastAsia="zh-CN"/>
        </w:rPr>
        <w:t>6.2</w:t>
      </w:r>
      <w:r w:rsidRPr="002437CB">
        <w:t>.1.3.2.3</w:t>
      </w:r>
      <w:r w:rsidRPr="002437CB">
        <w:tab/>
        <w:t>Resource Standard Methods</w:t>
      </w:r>
    </w:p>
    <w:bookmarkEnd w:id="2689"/>
    <w:bookmarkEnd w:id="2690"/>
    <w:bookmarkEnd w:id="2691"/>
    <w:bookmarkEnd w:id="2692"/>
    <w:bookmarkEnd w:id="2693"/>
    <w:p w14:paraId="076A009A" w14:textId="77777777" w:rsidR="004E7AD8" w:rsidRPr="002437CB" w:rsidRDefault="004E7AD8" w:rsidP="00752A3E">
      <w:pPr>
        <w:pStyle w:val="H6"/>
      </w:pPr>
      <w:r w:rsidRPr="002437CB">
        <w:rPr>
          <w:lang w:eastAsia="zh-CN"/>
        </w:rPr>
        <w:t>6.2</w:t>
      </w:r>
      <w:r w:rsidRPr="002437CB">
        <w:t>.1.3.2.3.1</w:t>
      </w:r>
      <w:r w:rsidRPr="002437CB">
        <w:tab/>
        <w:t>GET</w:t>
      </w:r>
    </w:p>
    <w:p w14:paraId="5EA1CA23" w14:textId="77777777" w:rsidR="00BD6F01" w:rsidRPr="002437CB" w:rsidRDefault="00BD6F01" w:rsidP="00BD6F01">
      <w:pPr>
        <w:rPr>
          <w:noProof/>
          <w:lang w:eastAsia="zh-CN"/>
        </w:rPr>
      </w:pPr>
      <w:r w:rsidRPr="002437CB">
        <w:rPr>
          <w:noProof/>
          <w:lang w:eastAsia="zh-CN"/>
        </w:rPr>
        <w:t xml:space="preserve">The HTTP GET method allows a service consumer to retrieve one or several existing </w:t>
      </w:r>
      <w:r w:rsidRPr="002437CB">
        <w:t>"Individual ML Models Storage" resource(s) managed by the AIMLE Repository</w:t>
      </w:r>
      <w:r w:rsidRPr="002437CB">
        <w:rPr>
          <w:noProof/>
          <w:lang w:eastAsia="zh-CN"/>
        </w:rPr>
        <w:t>.</w:t>
      </w:r>
    </w:p>
    <w:p w14:paraId="7FD48C62" w14:textId="77777777" w:rsidR="00BD6F01" w:rsidRPr="002437CB" w:rsidRDefault="00BD6F01" w:rsidP="00BD6F01">
      <w:r w:rsidRPr="002437CB">
        <w:t>This method shall support the URI query parameters specified in table </w:t>
      </w:r>
      <w:r w:rsidRPr="002437CB">
        <w:rPr>
          <w:noProof/>
          <w:lang w:eastAsia="zh-CN"/>
        </w:rPr>
        <w:t>6.2</w:t>
      </w:r>
      <w:r w:rsidRPr="002437CB">
        <w:t>.1.3</w:t>
      </w:r>
      <w:r w:rsidRPr="002437CB">
        <w:rPr>
          <w:rFonts w:eastAsia="SimSun"/>
        </w:rPr>
        <w:t>.2.3.1</w:t>
      </w:r>
      <w:r w:rsidRPr="002437CB">
        <w:t>-1.</w:t>
      </w:r>
    </w:p>
    <w:p w14:paraId="181A8C7B" w14:textId="77777777" w:rsidR="00BD6F01" w:rsidRPr="002437CB" w:rsidRDefault="00BD6F01" w:rsidP="00BD6F01">
      <w:pPr>
        <w:pStyle w:val="TH"/>
        <w:rPr>
          <w:rFonts w:cs="Arial"/>
        </w:rPr>
      </w:pPr>
      <w:r w:rsidRPr="002437CB">
        <w:t>Table </w:t>
      </w:r>
      <w:r w:rsidRPr="002437CB">
        <w:rPr>
          <w:noProof/>
          <w:lang w:eastAsia="zh-CN"/>
        </w:rPr>
        <w:t>6.2</w:t>
      </w:r>
      <w:r w:rsidRPr="002437CB">
        <w:t>.1.3</w:t>
      </w:r>
      <w:r w:rsidRPr="002437CB">
        <w:rPr>
          <w:rFonts w:eastAsia="SimSun"/>
        </w:rPr>
        <w:t>.2.3.1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8"/>
        <w:gridCol w:w="1583"/>
        <w:gridCol w:w="401"/>
        <w:gridCol w:w="1132"/>
        <w:gridCol w:w="3548"/>
        <w:gridCol w:w="1560"/>
      </w:tblGrid>
      <w:tr w:rsidR="00BD6F01" w:rsidRPr="002437CB" w14:paraId="0DCF4B9E" w14:textId="77777777" w:rsidTr="006460FF">
        <w:trPr>
          <w:jc w:val="center"/>
        </w:trPr>
        <w:tc>
          <w:tcPr>
            <w:tcW w:w="735" w:type="pct"/>
            <w:gridSpan w:val="2"/>
            <w:shd w:val="clear" w:color="auto" w:fill="C0C0C0"/>
            <w:vAlign w:val="center"/>
          </w:tcPr>
          <w:p w14:paraId="4D8C0E58" w14:textId="77777777" w:rsidR="00BD6F01" w:rsidRPr="002437CB" w:rsidRDefault="00BD6F01" w:rsidP="00A24C9B">
            <w:pPr>
              <w:pStyle w:val="TAH"/>
            </w:pPr>
            <w:r w:rsidRPr="002437CB">
              <w:t>Name</w:t>
            </w:r>
          </w:p>
        </w:tc>
        <w:tc>
          <w:tcPr>
            <w:tcW w:w="821" w:type="pct"/>
            <w:shd w:val="clear" w:color="auto" w:fill="C0C0C0"/>
            <w:vAlign w:val="center"/>
          </w:tcPr>
          <w:p w14:paraId="110F20A3" w14:textId="77777777" w:rsidR="00BD6F01" w:rsidRPr="002437CB" w:rsidRDefault="00BD6F01" w:rsidP="00A24C9B">
            <w:pPr>
              <w:pStyle w:val="TAH"/>
            </w:pPr>
            <w:r w:rsidRPr="002437CB">
              <w:t>Data type</w:t>
            </w:r>
          </w:p>
        </w:tc>
        <w:tc>
          <w:tcPr>
            <w:tcW w:w="208" w:type="pct"/>
            <w:shd w:val="clear" w:color="auto" w:fill="C0C0C0"/>
            <w:vAlign w:val="center"/>
          </w:tcPr>
          <w:p w14:paraId="0C63B874" w14:textId="77777777" w:rsidR="00BD6F01" w:rsidRPr="002437CB" w:rsidRDefault="00BD6F01" w:rsidP="00A24C9B">
            <w:pPr>
              <w:pStyle w:val="TAH"/>
            </w:pPr>
            <w:r w:rsidRPr="002437CB">
              <w:t>P</w:t>
            </w:r>
          </w:p>
        </w:tc>
        <w:tc>
          <w:tcPr>
            <w:tcW w:w="587" w:type="pct"/>
            <w:shd w:val="clear" w:color="auto" w:fill="C0C0C0"/>
            <w:vAlign w:val="center"/>
          </w:tcPr>
          <w:p w14:paraId="68A7E632" w14:textId="77777777" w:rsidR="00BD6F01" w:rsidRPr="002437CB" w:rsidRDefault="00BD6F01" w:rsidP="00A24C9B">
            <w:pPr>
              <w:pStyle w:val="TAH"/>
            </w:pPr>
            <w:r w:rsidRPr="002437CB">
              <w:t>Cardinality</w:t>
            </w:r>
          </w:p>
        </w:tc>
        <w:tc>
          <w:tcPr>
            <w:tcW w:w="1839" w:type="pct"/>
            <w:shd w:val="clear" w:color="auto" w:fill="C0C0C0"/>
            <w:vAlign w:val="center"/>
          </w:tcPr>
          <w:p w14:paraId="0C3704E1" w14:textId="77777777" w:rsidR="00BD6F01" w:rsidRPr="002437CB" w:rsidRDefault="00BD6F01" w:rsidP="00A24C9B">
            <w:pPr>
              <w:pStyle w:val="TAH"/>
            </w:pPr>
            <w:r w:rsidRPr="002437CB">
              <w:t>Description</w:t>
            </w:r>
          </w:p>
        </w:tc>
        <w:tc>
          <w:tcPr>
            <w:tcW w:w="809" w:type="pct"/>
            <w:shd w:val="clear" w:color="auto" w:fill="C0C0C0"/>
            <w:vAlign w:val="center"/>
          </w:tcPr>
          <w:p w14:paraId="35C2D0C1" w14:textId="77777777" w:rsidR="00BD6F01" w:rsidRPr="002437CB" w:rsidRDefault="00BD6F01" w:rsidP="00A24C9B">
            <w:pPr>
              <w:pStyle w:val="TAH"/>
            </w:pPr>
            <w:r w:rsidRPr="002437CB">
              <w:t>Applicability</w:t>
            </w:r>
          </w:p>
        </w:tc>
      </w:tr>
      <w:tr w:rsidR="00BD6F01" w:rsidRPr="002437CB" w14:paraId="2F63F336" w14:textId="77777777" w:rsidTr="006460FF">
        <w:trPr>
          <w:jc w:val="center"/>
        </w:trPr>
        <w:tc>
          <w:tcPr>
            <w:tcW w:w="735" w:type="pct"/>
            <w:gridSpan w:val="2"/>
            <w:vAlign w:val="center"/>
          </w:tcPr>
          <w:p w14:paraId="64949528" w14:textId="77777777" w:rsidR="00BD6F01" w:rsidRPr="002437CB" w:rsidRDefault="00BD6F01" w:rsidP="00A24C9B">
            <w:pPr>
              <w:pStyle w:val="TAL"/>
            </w:pPr>
            <w:r w:rsidRPr="002437CB">
              <w:t>storage-ids</w:t>
            </w:r>
          </w:p>
        </w:tc>
        <w:tc>
          <w:tcPr>
            <w:tcW w:w="821" w:type="pct"/>
            <w:vAlign w:val="center"/>
          </w:tcPr>
          <w:p w14:paraId="332B188B" w14:textId="77777777" w:rsidR="00BD6F01" w:rsidRPr="002437CB" w:rsidRDefault="00BD6F01" w:rsidP="00A24C9B">
            <w:pPr>
              <w:pStyle w:val="TAL"/>
            </w:pPr>
            <w:r w:rsidRPr="002437CB">
              <w:t>array(string)</w:t>
            </w:r>
          </w:p>
        </w:tc>
        <w:tc>
          <w:tcPr>
            <w:tcW w:w="208" w:type="pct"/>
            <w:vAlign w:val="center"/>
          </w:tcPr>
          <w:p w14:paraId="17594D63" w14:textId="77777777" w:rsidR="00BD6F01" w:rsidRPr="002437CB" w:rsidRDefault="00BD6F01" w:rsidP="00A24C9B">
            <w:pPr>
              <w:pStyle w:val="TAC"/>
            </w:pPr>
            <w:r w:rsidRPr="002437CB">
              <w:t>O</w:t>
            </w:r>
          </w:p>
        </w:tc>
        <w:tc>
          <w:tcPr>
            <w:tcW w:w="587" w:type="pct"/>
            <w:vAlign w:val="center"/>
          </w:tcPr>
          <w:p w14:paraId="57FA8DFA" w14:textId="77777777" w:rsidR="00BD6F01" w:rsidRPr="002437CB" w:rsidRDefault="00BD6F01" w:rsidP="00A24C9B">
            <w:pPr>
              <w:pStyle w:val="TAC"/>
            </w:pPr>
            <w:r w:rsidRPr="002437CB">
              <w:t>1..N</w:t>
            </w:r>
          </w:p>
        </w:tc>
        <w:tc>
          <w:tcPr>
            <w:tcW w:w="1839" w:type="pct"/>
            <w:vAlign w:val="center"/>
          </w:tcPr>
          <w:p w14:paraId="4225A6CE" w14:textId="77777777" w:rsidR="00BD6F01" w:rsidRPr="002437CB" w:rsidRDefault="00BD6F01" w:rsidP="00A24C9B">
            <w:pPr>
              <w:pStyle w:val="TAL"/>
            </w:pPr>
            <w:r w:rsidRPr="002437CB">
              <w:t>Contains the identifier(s) of the targeted ML Models Storage resource(s).</w:t>
            </w:r>
          </w:p>
          <w:p w14:paraId="397D17C2" w14:textId="77777777" w:rsidR="00BD6F01" w:rsidRPr="002437CB" w:rsidRDefault="00BD6F01" w:rsidP="00A24C9B">
            <w:pPr>
              <w:pStyle w:val="TAL"/>
            </w:pPr>
          </w:p>
          <w:p w14:paraId="0F054F09" w14:textId="77777777" w:rsidR="00BD6F01" w:rsidRPr="002437CB" w:rsidRDefault="00BD6F01" w:rsidP="00A24C9B">
            <w:pPr>
              <w:pStyle w:val="TAL"/>
            </w:pPr>
            <w:r w:rsidRPr="002437CB">
              <w:t>(NOTE)</w:t>
            </w:r>
          </w:p>
        </w:tc>
        <w:tc>
          <w:tcPr>
            <w:tcW w:w="809" w:type="pct"/>
            <w:vAlign w:val="center"/>
          </w:tcPr>
          <w:p w14:paraId="59B5D2C7" w14:textId="77777777" w:rsidR="00BD6F01" w:rsidRPr="002437CB" w:rsidRDefault="00BD6F01" w:rsidP="00A24C9B">
            <w:pPr>
              <w:pStyle w:val="TAL"/>
            </w:pPr>
          </w:p>
        </w:tc>
      </w:tr>
      <w:tr w:rsidR="00BD6F01" w:rsidRPr="002437CB" w14:paraId="748B8CBC" w14:textId="77777777" w:rsidTr="006460FF">
        <w:trPr>
          <w:jc w:val="center"/>
        </w:trPr>
        <w:tc>
          <w:tcPr>
            <w:tcW w:w="731" w:type="pct"/>
            <w:vAlign w:val="center"/>
          </w:tcPr>
          <w:p w14:paraId="28762D12" w14:textId="5025069E" w:rsidR="00BD6F01" w:rsidRPr="002437CB" w:rsidRDefault="00BD6F01" w:rsidP="00A24C9B">
            <w:pPr>
              <w:pStyle w:val="TAL"/>
            </w:pPr>
            <w:r w:rsidRPr="002437CB">
              <w:t>profile-ids</w:t>
            </w:r>
          </w:p>
        </w:tc>
        <w:tc>
          <w:tcPr>
            <w:tcW w:w="825" w:type="pct"/>
            <w:gridSpan w:val="2"/>
            <w:vAlign w:val="center"/>
          </w:tcPr>
          <w:p w14:paraId="58ABC5D5" w14:textId="377BCE57" w:rsidR="00BD6F01" w:rsidRPr="002437CB" w:rsidRDefault="00BD6F01" w:rsidP="00A24C9B">
            <w:pPr>
              <w:pStyle w:val="TAL"/>
            </w:pPr>
            <w:r w:rsidRPr="002437CB">
              <w:t>array(string)</w:t>
            </w:r>
          </w:p>
        </w:tc>
        <w:tc>
          <w:tcPr>
            <w:tcW w:w="208" w:type="pct"/>
            <w:vAlign w:val="center"/>
          </w:tcPr>
          <w:p w14:paraId="50D1625B" w14:textId="77777777" w:rsidR="00BD6F01" w:rsidRPr="002437CB" w:rsidRDefault="00BD6F01" w:rsidP="00A24C9B">
            <w:pPr>
              <w:pStyle w:val="TAC"/>
            </w:pPr>
            <w:r w:rsidRPr="002437CB">
              <w:t>O</w:t>
            </w:r>
          </w:p>
        </w:tc>
        <w:tc>
          <w:tcPr>
            <w:tcW w:w="587" w:type="pct"/>
            <w:vAlign w:val="center"/>
          </w:tcPr>
          <w:p w14:paraId="0BB71F11" w14:textId="77777777" w:rsidR="00BD6F01" w:rsidRPr="002437CB" w:rsidRDefault="00BD6F01" w:rsidP="00A24C9B">
            <w:pPr>
              <w:pStyle w:val="TAC"/>
            </w:pPr>
            <w:r w:rsidRPr="002437CB">
              <w:t>1..N</w:t>
            </w:r>
          </w:p>
        </w:tc>
        <w:tc>
          <w:tcPr>
            <w:tcW w:w="1840" w:type="pct"/>
            <w:vAlign w:val="center"/>
          </w:tcPr>
          <w:p w14:paraId="0B2F9922" w14:textId="77777777" w:rsidR="00BD6F01" w:rsidRPr="002437CB" w:rsidRDefault="00BD6F01" w:rsidP="00A24C9B">
            <w:pPr>
              <w:pStyle w:val="TAL"/>
            </w:pPr>
            <w:r w:rsidRPr="002437CB">
              <w:t>Contains the identifier(s) of the profile(s) of the targeted stored ML Model(s).</w:t>
            </w:r>
          </w:p>
          <w:p w14:paraId="3C126B8B" w14:textId="77777777" w:rsidR="00BD6F01" w:rsidRPr="002437CB" w:rsidRDefault="00BD6F01" w:rsidP="00A24C9B">
            <w:pPr>
              <w:pStyle w:val="TAL"/>
            </w:pPr>
          </w:p>
          <w:p w14:paraId="29B48432" w14:textId="77777777" w:rsidR="00BD6F01" w:rsidRPr="002437CB" w:rsidRDefault="00BD6F01" w:rsidP="00A24C9B">
            <w:pPr>
              <w:pStyle w:val="TAL"/>
            </w:pPr>
            <w:r w:rsidRPr="002437CB">
              <w:t>(NOTE)</w:t>
            </w:r>
          </w:p>
        </w:tc>
        <w:tc>
          <w:tcPr>
            <w:tcW w:w="809" w:type="pct"/>
            <w:vAlign w:val="center"/>
          </w:tcPr>
          <w:p w14:paraId="0D403DB2" w14:textId="77777777" w:rsidR="00BD6F01" w:rsidRPr="002437CB" w:rsidRDefault="00BD6F01" w:rsidP="00A24C9B">
            <w:pPr>
              <w:pStyle w:val="TAL"/>
            </w:pPr>
          </w:p>
        </w:tc>
      </w:tr>
      <w:tr w:rsidR="00BD6F01" w:rsidRPr="002437CB" w14:paraId="0933132A" w14:textId="77777777" w:rsidTr="006460FF">
        <w:trPr>
          <w:jc w:val="center"/>
        </w:trPr>
        <w:tc>
          <w:tcPr>
            <w:tcW w:w="735" w:type="pct"/>
            <w:gridSpan w:val="2"/>
            <w:vAlign w:val="center"/>
          </w:tcPr>
          <w:p w14:paraId="28A2F58B" w14:textId="77777777" w:rsidR="00BD6F01" w:rsidRPr="002437CB" w:rsidRDefault="00BD6F01" w:rsidP="00A24C9B">
            <w:pPr>
              <w:pStyle w:val="TAL"/>
            </w:pPr>
            <w:r w:rsidRPr="002437CB">
              <w:t>supp-feats</w:t>
            </w:r>
          </w:p>
        </w:tc>
        <w:tc>
          <w:tcPr>
            <w:tcW w:w="821" w:type="pct"/>
            <w:vAlign w:val="center"/>
          </w:tcPr>
          <w:p w14:paraId="0EB2A90B" w14:textId="77777777" w:rsidR="00BD6F01" w:rsidRPr="002437CB" w:rsidRDefault="00BD6F01" w:rsidP="00A24C9B">
            <w:pPr>
              <w:pStyle w:val="TAL"/>
            </w:pPr>
            <w:r w:rsidRPr="002437CB">
              <w:t>SupportedFeatures</w:t>
            </w:r>
          </w:p>
        </w:tc>
        <w:tc>
          <w:tcPr>
            <w:tcW w:w="208" w:type="pct"/>
            <w:vAlign w:val="center"/>
          </w:tcPr>
          <w:p w14:paraId="770BD2C6" w14:textId="77777777" w:rsidR="00BD6F01" w:rsidRPr="002437CB" w:rsidRDefault="00BD6F01" w:rsidP="00A24C9B">
            <w:pPr>
              <w:pStyle w:val="TAC"/>
            </w:pPr>
            <w:r w:rsidRPr="002437CB">
              <w:t>C</w:t>
            </w:r>
          </w:p>
        </w:tc>
        <w:tc>
          <w:tcPr>
            <w:tcW w:w="587" w:type="pct"/>
            <w:vAlign w:val="center"/>
          </w:tcPr>
          <w:p w14:paraId="1BA1F696" w14:textId="77777777" w:rsidR="00BD6F01" w:rsidRPr="002437CB" w:rsidRDefault="00BD6F01" w:rsidP="00A24C9B">
            <w:pPr>
              <w:pStyle w:val="TAC"/>
            </w:pPr>
            <w:r w:rsidRPr="002437CB">
              <w:t>0..1</w:t>
            </w:r>
          </w:p>
        </w:tc>
        <w:tc>
          <w:tcPr>
            <w:tcW w:w="1839" w:type="pct"/>
            <w:vAlign w:val="center"/>
          </w:tcPr>
          <w:p w14:paraId="2F7D8753" w14:textId="77777777" w:rsidR="00BD6F01" w:rsidRPr="002437CB" w:rsidRDefault="00BD6F01" w:rsidP="00A24C9B">
            <w:pPr>
              <w:pStyle w:val="TAL"/>
              <w:rPr>
                <w:rFonts w:cs="Arial"/>
                <w:szCs w:val="18"/>
              </w:rPr>
            </w:pPr>
            <w:r w:rsidRPr="002437CB">
              <w:rPr>
                <w:rFonts w:cs="Arial"/>
                <w:szCs w:val="18"/>
              </w:rPr>
              <w:t xml:space="preserve">Contains </w:t>
            </w:r>
            <w:r w:rsidRPr="002437CB">
              <w:t>the list of supported features among the ones defined in clause 6.2.1.8</w:t>
            </w:r>
            <w:r w:rsidRPr="002437CB">
              <w:rPr>
                <w:rFonts w:cs="Arial"/>
                <w:szCs w:val="18"/>
              </w:rPr>
              <w:t>.</w:t>
            </w:r>
          </w:p>
          <w:p w14:paraId="7DBD42C8" w14:textId="77777777" w:rsidR="00BD6F01" w:rsidRPr="002437CB" w:rsidRDefault="00BD6F01" w:rsidP="00A24C9B">
            <w:pPr>
              <w:pStyle w:val="TAL"/>
            </w:pPr>
          </w:p>
          <w:p w14:paraId="60B7E55F" w14:textId="23A7AB83" w:rsidR="00BD6F01" w:rsidRPr="002437CB" w:rsidRDefault="00BD6F01" w:rsidP="00A24C9B">
            <w:pPr>
              <w:pStyle w:val="TAL"/>
            </w:pPr>
            <w:r w:rsidRPr="002437CB">
              <w:t>This query parameter shall be present only when feature negotiation is required.</w:t>
            </w:r>
          </w:p>
        </w:tc>
        <w:tc>
          <w:tcPr>
            <w:tcW w:w="809" w:type="pct"/>
            <w:vAlign w:val="center"/>
          </w:tcPr>
          <w:p w14:paraId="09E74AF3" w14:textId="77777777" w:rsidR="00BD6F01" w:rsidRPr="002437CB" w:rsidRDefault="00BD6F01" w:rsidP="00A24C9B">
            <w:pPr>
              <w:pStyle w:val="TAL"/>
            </w:pPr>
          </w:p>
        </w:tc>
      </w:tr>
      <w:tr w:rsidR="00BD6F01" w:rsidRPr="002437CB" w14:paraId="5CECFA17" w14:textId="77777777" w:rsidTr="006460FF">
        <w:trPr>
          <w:jc w:val="center"/>
        </w:trPr>
        <w:tc>
          <w:tcPr>
            <w:tcW w:w="4999" w:type="pct"/>
            <w:gridSpan w:val="7"/>
            <w:vAlign w:val="center"/>
          </w:tcPr>
          <w:p w14:paraId="0772DF4B" w14:textId="77777777" w:rsidR="00BD6F01" w:rsidRPr="002437CB" w:rsidRDefault="00BD6F01" w:rsidP="00A24C9B">
            <w:pPr>
              <w:pStyle w:val="TAN"/>
            </w:pPr>
            <w:r w:rsidRPr="002437CB">
              <w:t>NOTE:</w:t>
            </w:r>
            <w:r w:rsidRPr="002437CB">
              <w:tab/>
              <w:t>These query parameters are mutually exclusive and only one of them may be present.</w:t>
            </w:r>
          </w:p>
        </w:tc>
      </w:tr>
    </w:tbl>
    <w:p w14:paraId="0A4326E4" w14:textId="77777777" w:rsidR="00BD6F01" w:rsidRPr="002437CB" w:rsidRDefault="00BD6F01" w:rsidP="00BD6F01"/>
    <w:p w14:paraId="4D37A6D5" w14:textId="77777777" w:rsidR="00BD6F01" w:rsidRPr="002437CB" w:rsidRDefault="00BD6F01" w:rsidP="00BD6F01">
      <w:r w:rsidRPr="002437CB">
        <w:t>This method shall support the request data structures specified in table </w:t>
      </w:r>
      <w:r w:rsidRPr="002437CB">
        <w:rPr>
          <w:noProof/>
          <w:lang w:eastAsia="zh-CN"/>
        </w:rPr>
        <w:t>6.2</w:t>
      </w:r>
      <w:r w:rsidRPr="002437CB">
        <w:t>.1.3</w:t>
      </w:r>
      <w:r w:rsidRPr="002437CB">
        <w:rPr>
          <w:rFonts w:eastAsia="SimSun"/>
        </w:rPr>
        <w:t>.2.3.1</w:t>
      </w:r>
      <w:r w:rsidRPr="002437CB">
        <w:t>-2 and the response data structures and response codes specified in table </w:t>
      </w:r>
      <w:r w:rsidRPr="002437CB">
        <w:rPr>
          <w:noProof/>
          <w:lang w:eastAsia="zh-CN"/>
        </w:rPr>
        <w:t>6.2</w:t>
      </w:r>
      <w:r w:rsidRPr="002437CB">
        <w:t>.1.3</w:t>
      </w:r>
      <w:r w:rsidRPr="002437CB">
        <w:rPr>
          <w:rFonts w:eastAsia="SimSun"/>
        </w:rPr>
        <w:t>.2.3.1</w:t>
      </w:r>
      <w:r w:rsidRPr="002437CB">
        <w:t>-3.</w:t>
      </w:r>
    </w:p>
    <w:p w14:paraId="6B082772"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D6F01" w:rsidRPr="002437CB" w14:paraId="05DD7097" w14:textId="77777777" w:rsidTr="006460FF">
        <w:trPr>
          <w:jc w:val="center"/>
        </w:trPr>
        <w:tc>
          <w:tcPr>
            <w:tcW w:w="1627" w:type="dxa"/>
            <w:shd w:val="clear" w:color="auto" w:fill="C0C0C0"/>
            <w:vAlign w:val="center"/>
          </w:tcPr>
          <w:p w14:paraId="32DE3A19" w14:textId="77777777" w:rsidR="00BD6F01" w:rsidRPr="002437CB" w:rsidRDefault="00BD6F01" w:rsidP="00A24C9B">
            <w:pPr>
              <w:pStyle w:val="TAH"/>
            </w:pPr>
            <w:r w:rsidRPr="002437CB">
              <w:t>Data type</w:t>
            </w:r>
          </w:p>
        </w:tc>
        <w:tc>
          <w:tcPr>
            <w:tcW w:w="425" w:type="dxa"/>
            <w:shd w:val="clear" w:color="auto" w:fill="C0C0C0"/>
            <w:vAlign w:val="center"/>
          </w:tcPr>
          <w:p w14:paraId="1267AA53" w14:textId="77777777" w:rsidR="00BD6F01" w:rsidRPr="002437CB" w:rsidRDefault="00BD6F01" w:rsidP="00A24C9B">
            <w:pPr>
              <w:pStyle w:val="TAH"/>
            </w:pPr>
            <w:r w:rsidRPr="002437CB">
              <w:t>P</w:t>
            </w:r>
          </w:p>
        </w:tc>
        <w:tc>
          <w:tcPr>
            <w:tcW w:w="1276" w:type="dxa"/>
            <w:shd w:val="clear" w:color="auto" w:fill="C0C0C0"/>
            <w:vAlign w:val="center"/>
          </w:tcPr>
          <w:p w14:paraId="2DFDF271" w14:textId="77777777" w:rsidR="00BD6F01" w:rsidRPr="002437CB" w:rsidRDefault="00BD6F01" w:rsidP="00A24C9B">
            <w:pPr>
              <w:pStyle w:val="TAH"/>
            </w:pPr>
            <w:r w:rsidRPr="002437CB">
              <w:t>Cardinality</w:t>
            </w:r>
          </w:p>
        </w:tc>
        <w:tc>
          <w:tcPr>
            <w:tcW w:w="6447" w:type="dxa"/>
            <w:shd w:val="clear" w:color="auto" w:fill="C0C0C0"/>
            <w:vAlign w:val="center"/>
          </w:tcPr>
          <w:p w14:paraId="024AAD0D" w14:textId="77777777" w:rsidR="00BD6F01" w:rsidRPr="002437CB" w:rsidRDefault="00BD6F01" w:rsidP="00A24C9B">
            <w:pPr>
              <w:pStyle w:val="TAH"/>
            </w:pPr>
            <w:r w:rsidRPr="002437CB">
              <w:t>Description</w:t>
            </w:r>
          </w:p>
        </w:tc>
      </w:tr>
      <w:tr w:rsidR="00BD6F01" w:rsidRPr="002437CB" w14:paraId="687E15DB" w14:textId="77777777" w:rsidTr="006460FF">
        <w:trPr>
          <w:jc w:val="center"/>
        </w:trPr>
        <w:tc>
          <w:tcPr>
            <w:tcW w:w="1627" w:type="dxa"/>
            <w:vAlign w:val="center"/>
          </w:tcPr>
          <w:p w14:paraId="1B35126C" w14:textId="77777777" w:rsidR="00BD6F01" w:rsidRPr="002437CB" w:rsidRDefault="00BD6F01" w:rsidP="00A24C9B">
            <w:pPr>
              <w:pStyle w:val="TAL"/>
            </w:pPr>
            <w:r w:rsidRPr="002437CB">
              <w:t>n/a</w:t>
            </w:r>
          </w:p>
        </w:tc>
        <w:tc>
          <w:tcPr>
            <w:tcW w:w="425" w:type="dxa"/>
            <w:vAlign w:val="center"/>
          </w:tcPr>
          <w:p w14:paraId="5E10813B" w14:textId="77777777" w:rsidR="00BD6F01" w:rsidRPr="002437CB" w:rsidRDefault="00BD6F01" w:rsidP="00A24C9B">
            <w:pPr>
              <w:pStyle w:val="TAC"/>
            </w:pPr>
          </w:p>
        </w:tc>
        <w:tc>
          <w:tcPr>
            <w:tcW w:w="1276" w:type="dxa"/>
            <w:vAlign w:val="center"/>
          </w:tcPr>
          <w:p w14:paraId="3A3A9461" w14:textId="77777777" w:rsidR="00BD6F01" w:rsidRPr="002437CB" w:rsidRDefault="00BD6F01" w:rsidP="00A24C9B">
            <w:pPr>
              <w:pStyle w:val="TAC"/>
            </w:pPr>
          </w:p>
        </w:tc>
        <w:tc>
          <w:tcPr>
            <w:tcW w:w="6447" w:type="dxa"/>
            <w:vAlign w:val="center"/>
          </w:tcPr>
          <w:p w14:paraId="745B2A99" w14:textId="77777777" w:rsidR="00BD6F01" w:rsidRPr="002437CB" w:rsidRDefault="00BD6F01" w:rsidP="00A24C9B">
            <w:pPr>
              <w:pStyle w:val="TAL"/>
            </w:pPr>
          </w:p>
        </w:tc>
      </w:tr>
    </w:tbl>
    <w:p w14:paraId="48197083" w14:textId="77777777" w:rsidR="00BD6F01" w:rsidRPr="002437CB" w:rsidRDefault="00BD6F01" w:rsidP="00BD6F01"/>
    <w:p w14:paraId="12FE3865"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62"/>
        <w:gridCol w:w="425"/>
        <w:gridCol w:w="1134"/>
        <w:gridCol w:w="1418"/>
        <w:gridCol w:w="4384"/>
      </w:tblGrid>
      <w:tr w:rsidR="00BD6F01" w:rsidRPr="002437CB" w14:paraId="585B4538" w14:textId="77777777" w:rsidTr="006460FF">
        <w:trPr>
          <w:jc w:val="center"/>
        </w:trPr>
        <w:tc>
          <w:tcPr>
            <w:tcW w:w="1175" w:type="pct"/>
            <w:shd w:val="clear" w:color="auto" w:fill="C0C0C0"/>
            <w:vAlign w:val="center"/>
          </w:tcPr>
          <w:p w14:paraId="3DC63643" w14:textId="77777777" w:rsidR="00BD6F01" w:rsidRPr="002437CB" w:rsidRDefault="00BD6F01" w:rsidP="00A24C9B">
            <w:pPr>
              <w:pStyle w:val="TAH"/>
            </w:pPr>
            <w:r w:rsidRPr="002437CB">
              <w:t>Data type</w:t>
            </w:r>
          </w:p>
        </w:tc>
        <w:tc>
          <w:tcPr>
            <w:tcW w:w="221" w:type="pct"/>
            <w:shd w:val="clear" w:color="auto" w:fill="C0C0C0"/>
            <w:vAlign w:val="center"/>
          </w:tcPr>
          <w:p w14:paraId="781C6B53" w14:textId="77777777" w:rsidR="00BD6F01" w:rsidRPr="002437CB" w:rsidRDefault="00BD6F01" w:rsidP="00A24C9B">
            <w:pPr>
              <w:pStyle w:val="TAH"/>
            </w:pPr>
            <w:r w:rsidRPr="002437CB">
              <w:t>P</w:t>
            </w:r>
          </w:p>
        </w:tc>
        <w:tc>
          <w:tcPr>
            <w:tcW w:w="589" w:type="pct"/>
            <w:shd w:val="clear" w:color="auto" w:fill="C0C0C0"/>
            <w:vAlign w:val="center"/>
          </w:tcPr>
          <w:p w14:paraId="754E37D3" w14:textId="77777777" w:rsidR="00BD6F01" w:rsidRPr="002437CB" w:rsidRDefault="00BD6F01" w:rsidP="00A24C9B">
            <w:pPr>
              <w:pStyle w:val="TAH"/>
            </w:pPr>
            <w:r w:rsidRPr="002437CB">
              <w:t>Cardinality</w:t>
            </w:r>
          </w:p>
        </w:tc>
        <w:tc>
          <w:tcPr>
            <w:tcW w:w="737" w:type="pct"/>
            <w:shd w:val="clear" w:color="auto" w:fill="C0C0C0"/>
            <w:vAlign w:val="center"/>
          </w:tcPr>
          <w:p w14:paraId="54C0906A" w14:textId="77777777" w:rsidR="00BD6F01" w:rsidRPr="002437CB" w:rsidRDefault="00BD6F01" w:rsidP="00A24C9B">
            <w:pPr>
              <w:pStyle w:val="TAH"/>
            </w:pPr>
            <w:r w:rsidRPr="002437CB">
              <w:t>Response</w:t>
            </w:r>
          </w:p>
          <w:p w14:paraId="7A710899" w14:textId="77777777" w:rsidR="00BD6F01" w:rsidRPr="002437CB" w:rsidRDefault="00BD6F01" w:rsidP="00A24C9B">
            <w:pPr>
              <w:pStyle w:val="TAH"/>
            </w:pPr>
            <w:r w:rsidRPr="002437CB">
              <w:t>codes</w:t>
            </w:r>
          </w:p>
        </w:tc>
        <w:tc>
          <w:tcPr>
            <w:tcW w:w="2278" w:type="pct"/>
            <w:shd w:val="clear" w:color="auto" w:fill="C0C0C0"/>
            <w:vAlign w:val="center"/>
          </w:tcPr>
          <w:p w14:paraId="5D63CA78" w14:textId="77777777" w:rsidR="00BD6F01" w:rsidRPr="002437CB" w:rsidRDefault="00BD6F01" w:rsidP="00A24C9B">
            <w:pPr>
              <w:pStyle w:val="TAH"/>
            </w:pPr>
            <w:r w:rsidRPr="002437CB">
              <w:t>Description</w:t>
            </w:r>
          </w:p>
        </w:tc>
      </w:tr>
      <w:tr w:rsidR="00BD6F01" w:rsidRPr="002437CB" w14:paraId="2F8A7409" w14:textId="77777777" w:rsidTr="006460FF">
        <w:trPr>
          <w:jc w:val="center"/>
        </w:trPr>
        <w:tc>
          <w:tcPr>
            <w:tcW w:w="1175" w:type="pct"/>
            <w:vAlign w:val="center"/>
          </w:tcPr>
          <w:p w14:paraId="407B5733" w14:textId="77777777" w:rsidR="00BD6F01" w:rsidRPr="002437CB" w:rsidRDefault="00BD6F01" w:rsidP="00A24C9B">
            <w:pPr>
              <w:pStyle w:val="TAL"/>
            </w:pPr>
            <w:r w:rsidRPr="002437CB">
              <w:t>array(MLModelsStorage)</w:t>
            </w:r>
          </w:p>
        </w:tc>
        <w:tc>
          <w:tcPr>
            <w:tcW w:w="221" w:type="pct"/>
            <w:vAlign w:val="center"/>
          </w:tcPr>
          <w:p w14:paraId="56CD21E8" w14:textId="77777777" w:rsidR="00BD6F01" w:rsidRPr="002437CB" w:rsidRDefault="00BD6F01" w:rsidP="00A24C9B">
            <w:pPr>
              <w:pStyle w:val="TAC"/>
            </w:pPr>
            <w:r w:rsidRPr="002437CB">
              <w:t>M</w:t>
            </w:r>
          </w:p>
        </w:tc>
        <w:tc>
          <w:tcPr>
            <w:tcW w:w="589" w:type="pct"/>
            <w:vAlign w:val="center"/>
          </w:tcPr>
          <w:p w14:paraId="169AAE14" w14:textId="77777777" w:rsidR="00BD6F01" w:rsidRPr="002437CB" w:rsidRDefault="00BD6F01" w:rsidP="00A24C9B">
            <w:pPr>
              <w:pStyle w:val="TAC"/>
            </w:pPr>
            <w:r w:rsidRPr="002437CB">
              <w:t>0..N</w:t>
            </w:r>
          </w:p>
        </w:tc>
        <w:tc>
          <w:tcPr>
            <w:tcW w:w="737" w:type="pct"/>
            <w:vAlign w:val="center"/>
          </w:tcPr>
          <w:p w14:paraId="47150537" w14:textId="77777777" w:rsidR="00BD6F01" w:rsidRPr="002437CB" w:rsidRDefault="00BD6F01" w:rsidP="00A24C9B">
            <w:pPr>
              <w:pStyle w:val="TAL"/>
            </w:pPr>
            <w:r w:rsidRPr="002437CB">
              <w:t>200 OK</w:t>
            </w:r>
          </w:p>
        </w:tc>
        <w:tc>
          <w:tcPr>
            <w:tcW w:w="2278" w:type="pct"/>
            <w:vAlign w:val="center"/>
          </w:tcPr>
          <w:p w14:paraId="0C75E18E" w14:textId="77777777" w:rsidR="00BD6F01" w:rsidRPr="002437CB" w:rsidRDefault="00BD6F01" w:rsidP="00A24C9B">
            <w:pPr>
              <w:pStyle w:val="TAL"/>
            </w:pPr>
            <w:r w:rsidRPr="002437CB">
              <w:t>Successful case. The requested</w:t>
            </w:r>
            <w:r w:rsidRPr="002437CB">
              <w:rPr>
                <w:noProof/>
                <w:lang w:eastAsia="zh-CN"/>
              </w:rPr>
              <w:t xml:space="preserve"> </w:t>
            </w:r>
            <w:r w:rsidRPr="002437CB">
              <w:t>"Individual ML Models Storage" resource(s)</w:t>
            </w:r>
            <w:r w:rsidRPr="002437CB">
              <w:rPr>
                <w:noProof/>
                <w:lang w:eastAsia="zh-CN"/>
              </w:rPr>
              <w:t xml:space="preserve"> </w:t>
            </w:r>
            <w:r w:rsidRPr="002437CB">
              <w:t>shall be returned.</w:t>
            </w:r>
          </w:p>
          <w:p w14:paraId="215ABE82" w14:textId="77777777" w:rsidR="00BD6F01" w:rsidRPr="002437CB" w:rsidRDefault="00BD6F01" w:rsidP="00A24C9B">
            <w:pPr>
              <w:pStyle w:val="TAL"/>
            </w:pPr>
          </w:p>
          <w:p w14:paraId="314B445D" w14:textId="77777777" w:rsidR="00BD6F01" w:rsidRPr="002437CB" w:rsidRDefault="00BD6F01" w:rsidP="00A24C9B">
            <w:pPr>
              <w:pStyle w:val="TAL"/>
            </w:pPr>
            <w:r w:rsidRPr="002437CB">
              <w:t>If there are no available "Individual ML Models Storage" resource(s) fulfilling the request, an empty array shall be returned.</w:t>
            </w:r>
          </w:p>
        </w:tc>
      </w:tr>
      <w:tr w:rsidR="00BD6F01" w:rsidRPr="002437CB" w14:paraId="7A12DD98" w14:textId="77777777" w:rsidTr="00A24C9B">
        <w:trPr>
          <w:jc w:val="center"/>
        </w:trPr>
        <w:tc>
          <w:tcPr>
            <w:tcW w:w="1175" w:type="pct"/>
            <w:vAlign w:val="center"/>
          </w:tcPr>
          <w:p w14:paraId="6D924559" w14:textId="77777777" w:rsidR="00BD6F01" w:rsidRPr="002437CB" w:rsidRDefault="00BD6F01" w:rsidP="00A24C9B">
            <w:pPr>
              <w:pStyle w:val="TAL"/>
            </w:pPr>
            <w:r w:rsidRPr="002437CB">
              <w:t>n/a</w:t>
            </w:r>
          </w:p>
        </w:tc>
        <w:tc>
          <w:tcPr>
            <w:tcW w:w="221" w:type="pct"/>
            <w:vAlign w:val="center"/>
          </w:tcPr>
          <w:p w14:paraId="1F7B5D7F" w14:textId="77777777" w:rsidR="00BD6F01" w:rsidRPr="002437CB" w:rsidRDefault="00BD6F01" w:rsidP="00A24C9B">
            <w:pPr>
              <w:pStyle w:val="TAC"/>
            </w:pPr>
          </w:p>
        </w:tc>
        <w:tc>
          <w:tcPr>
            <w:tcW w:w="589" w:type="pct"/>
            <w:vAlign w:val="center"/>
          </w:tcPr>
          <w:p w14:paraId="5ABE95D8" w14:textId="77777777" w:rsidR="00BD6F01" w:rsidRPr="002437CB" w:rsidRDefault="00BD6F01" w:rsidP="00A24C9B">
            <w:pPr>
              <w:pStyle w:val="TAC"/>
            </w:pPr>
          </w:p>
        </w:tc>
        <w:tc>
          <w:tcPr>
            <w:tcW w:w="737" w:type="pct"/>
            <w:vAlign w:val="center"/>
          </w:tcPr>
          <w:p w14:paraId="5C876EF6" w14:textId="77777777" w:rsidR="00BD6F01" w:rsidRPr="002437CB" w:rsidRDefault="00BD6F01" w:rsidP="00A24C9B">
            <w:pPr>
              <w:pStyle w:val="TAL"/>
            </w:pPr>
            <w:r w:rsidRPr="002437CB">
              <w:t>307 Temporary Redirect</w:t>
            </w:r>
          </w:p>
        </w:tc>
        <w:tc>
          <w:tcPr>
            <w:tcW w:w="2278" w:type="pct"/>
            <w:vAlign w:val="center"/>
          </w:tcPr>
          <w:p w14:paraId="52B8B7FF" w14:textId="77777777" w:rsidR="00BD6F01" w:rsidRPr="002437CB" w:rsidRDefault="00BD6F01" w:rsidP="00A24C9B">
            <w:pPr>
              <w:pStyle w:val="TAL"/>
            </w:pPr>
            <w:r w:rsidRPr="002437CB">
              <w:t>Temporary redirection.</w:t>
            </w:r>
          </w:p>
          <w:p w14:paraId="1377894E" w14:textId="77777777" w:rsidR="00BD6F01" w:rsidRPr="002437CB" w:rsidRDefault="00BD6F01" w:rsidP="00A24C9B">
            <w:pPr>
              <w:pStyle w:val="TAL"/>
            </w:pPr>
          </w:p>
          <w:p w14:paraId="6BDB3CBE" w14:textId="77777777" w:rsidR="00BD6F01" w:rsidRPr="002437CB" w:rsidRDefault="00BD6F01" w:rsidP="00A24C9B">
            <w:pPr>
              <w:pStyle w:val="TAL"/>
            </w:pPr>
            <w:r w:rsidRPr="002437CB">
              <w:t>The response shall include a Location header field containing an alternative URI of the resource located in an alternative AIMLE Repository.</w:t>
            </w:r>
          </w:p>
          <w:p w14:paraId="54B622D5" w14:textId="77777777" w:rsidR="00BD6F01" w:rsidRPr="002437CB" w:rsidRDefault="00BD6F01" w:rsidP="00A24C9B">
            <w:pPr>
              <w:pStyle w:val="TAL"/>
            </w:pPr>
          </w:p>
          <w:p w14:paraId="6A632F1A" w14:textId="77777777" w:rsidR="00BD6F01" w:rsidRPr="002437CB" w:rsidRDefault="00BD6F01" w:rsidP="00A24C9B">
            <w:pPr>
              <w:pStyle w:val="TAL"/>
            </w:pPr>
            <w:r w:rsidRPr="002437CB">
              <w:t>Redirection handling is described in clause 5.2.10 of 3GPP TS 29.122 [2].</w:t>
            </w:r>
          </w:p>
        </w:tc>
      </w:tr>
      <w:tr w:rsidR="00BD6F01" w:rsidRPr="002437CB" w14:paraId="77C3BE05" w14:textId="77777777" w:rsidTr="00A24C9B">
        <w:trPr>
          <w:jc w:val="center"/>
        </w:trPr>
        <w:tc>
          <w:tcPr>
            <w:tcW w:w="1175" w:type="pct"/>
            <w:vAlign w:val="center"/>
          </w:tcPr>
          <w:p w14:paraId="40CC18AA" w14:textId="77777777" w:rsidR="00BD6F01" w:rsidRPr="002437CB" w:rsidRDefault="00BD6F01" w:rsidP="00A24C9B">
            <w:pPr>
              <w:pStyle w:val="TAL"/>
            </w:pPr>
            <w:r w:rsidRPr="002437CB">
              <w:rPr>
                <w:lang w:eastAsia="zh-CN"/>
              </w:rPr>
              <w:t>n/a</w:t>
            </w:r>
          </w:p>
        </w:tc>
        <w:tc>
          <w:tcPr>
            <w:tcW w:w="221" w:type="pct"/>
            <w:vAlign w:val="center"/>
          </w:tcPr>
          <w:p w14:paraId="70DB02C1" w14:textId="77777777" w:rsidR="00BD6F01" w:rsidRPr="002437CB" w:rsidRDefault="00BD6F01" w:rsidP="00A24C9B">
            <w:pPr>
              <w:pStyle w:val="TAC"/>
            </w:pPr>
          </w:p>
        </w:tc>
        <w:tc>
          <w:tcPr>
            <w:tcW w:w="589" w:type="pct"/>
            <w:vAlign w:val="center"/>
          </w:tcPr>
          <w:p w14:paraId="1D058D84" w14:textId="77777777" w:rsidR="00BD6F01" w:rsidRPr="002437CB" w:rsidRDefault="00BD6F01" w:rsidP="00A24C9B">
            <w:pPr>
              <w:pStyle w:val="TAC"/>
            </w:pPr>
          </w:p>
        </w:tc>
        <w:tc>
          <w:tcPr>
            <w:tcW w:w="737" w:type="pct"/>
            <w:vAlign w:val="center"/>
          </w:tcPr>
          <w:p w14:paraId="7912CDE7" w14:textId="77777777" w:rsidR="00BD6F01" w:rsidRPr="002437CB" w:rsidRDefault="00BD6F01" w:rsidP="00A24C9B">
            <w:pPr>
              <w:pStyle w:val="TAL"/>
            </w:pPr>
            <w:r w:rsidRPr="002437CB">
              <w:t>308 Permanent Redirect</w:t>
            </w:r>
          </w:p>
        </w:tc>
        <w:tc>
          <w:tcPr>
            <w:tcW w:w="2278" w:type="pct"/>
            <w:vAlign w:val="center"/>
          </w:tcPr>
          <w:p w14:paraId="617205A9" w14:textId="77777777" w:rsidR="00BD6F01" w:rsidRPr="002437CB" w:rsidRDefault="00BD6F01" w:rsidP="00A24C9B">
            <w:pPr>
              <w:pStyle w:val="TAL"/>
            </w:pPr>
            <w:r w:rsidRPr="002437CB">
              <w:t>Permanent redirection.</w:t>
            </w:r>
          </w:p>
          <w:p w14:paraId="6E501037" w14:textId="77777777" w:rsidR="00BD6F01" w:rsidRPr="002437CB" w:rsidRDefault="00BD6F01" w:rsidP="00A24C9B">
            <w:pPr>
              <w:pStyle w:val="TAL"/>
            </w:pPr>
          </w:p>
          <w:p w14:paraId="108AF66F" w14:textId="77777777" w:rsidR="00BD6F01" w:rsidRPr="002437CB" w:rsidRDefault="00BD6F01" w:rsidP="00A24C9B">
            <w:pPr>
              <w:pStyle w:val="TAL"/>
            </w:pPr>
            <w:r w:rsidRPr="002437CB">
              <w:t>The response shall include a Location header field containing an alternative URI of the resource located in an alternative AIMLE Repository.</w:t>
            </w:r>
          </w:p>
          <w:p w14:paraId="3E1CBBE5" w14:textId="77777777" w:rsidR="00BD6F01" w:rsidRPr="002437CB" w:rsidRDefault="00BD6F01" w:rsidP="00A24C9B">
            <w:pPr>
              <w:pStyle w:val="TAL"/>
            </w:pPr>
          </w:p>
          <w:p w14:paraId="6F61032D" w14:textId="77777777" w:rsidR="00BD6F01" w:rsidRPr="002437CB" w:rsidRDefault="00BD6F01" w:rsidP="00A24C9B">
            <w:pPr>
              <w:pStyle w:val="TAL"/>
            </w:pPr>
            <w:r w:rsidRPr="002437CB">
              <w:t>Redirection handling is described in clause 5.2.10 of 3GPP TS 29.122 [2].</w:t>
            </w:r>
          </w:p>
        </w:tc>
      </w:tr>
      <w:tr w:rsidR="00BD6F01" w:rsidRPr="002437CB" w14:paraId="46184FDC" w14:textId="77777777" w:rsidTr="00A24C9B">
        <w:trPr>
          <w:jc w:val="center"/>
        </w:trPr>
        <w:tc>
          <w:tcPr>
            <w:tcW w:w="5000" w:type="pct"/>
            <w:gridSpan w:val="5"/>
            <w:vAlign w:val="center"/>
          </w:tcPr>
          <w:p w14:paraId="2B5DBC94" w14:textId="77777777" w:rsidR="00BD6F01" w:rsidRPr="002437CB" w:rsidRDefault="00BD6F01"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2DBC7973" w14:textId="77777777" w:rsidR="00BD6F01" w:rsidRPr="002437CB" w:rsidRDefault="00BD6F01" w:rsidP="00BD6F01"/>
    <w:p w14:paraId="328BF20B"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D6F01" w:rsidRPr="002437CB" w14:paraId="1DA03F04" w14:textId="77777777" w:rsidTr="00A24C9B">
        <w:trPr>
          <w:jc w:val="center"/>
        </w:trPr>
        <w:tc>
          <w:tcPr>
            <w:tcW w:w="825" w:type="pct"/>
            <w:shd w:val="clear" w:color="auto" w:fill="C0C0C0"/>
            <w:vAlign w:val="center"/>
          </w:tcPr>
          <w:p w14:paraId="3DD14B7D" w14:textId="77777777" w:rsidR="00BD6F01" w:rsidRPr="002437CB" w:rsidRDefault="00BD6F01" w:rsidP="00A24C9B">
            <w:pPr>
              <w:pStyle w:val="TAH"/>
            </w:pPr>
            <w:r w:rsidRPr="002437CB">
              <w:t>Name</w:t>
            </w:r>
          </w:p>
        </w:tc>
        <w:tc>
          <w:tcPr>
            <w:tcW w:w="732" w:type="pct"/>
            <w:shd w:val="clear" w:color="auto" w:fill="C0C0C0"/>
            <w:vAlign w:val="center"/>
          </w:tcPr>
          <w:p w14:paraId="2149DCCB" w14:textId="77777777" w:rsidR="00BD6F01" w:rsidRPr="002437CB" w:rsidRDefault="00BD6F01" w:rsidP="00A24C9B">
            <w:pPr>
              <w:pStyle w:val="TAH"/>
            </w:pPr>
            <w:r w:rsidRPr="002437CB">
              <w:t>Data type</w:t>
            </w:r>
          </w:p>
        </w:tc>
        <w:tc>
          <w:tcPr>
            <w:tcW w:w="217" w:type="pct"/>
            <w:shd w:val="clear" w:color="auto" w:fill="C0C0C0"/>
            <w:vAlign w:val="center"/>
          </w:tcPr>
          <w:p w14:paraId="29A81E2E" w14:textId="77777777" w:rsidR="00BD6F01" w:rsidRPr="002437CB" w:rsidRDefault="00BD6F01" w:rsidP="00A24C9B">
            <w:pPr>
              <w:pStyle w:val="TAH"/>
            </w:pPr>
            <w:r w:rsidRPr="002437CB">
              <w:t>P</w:t>
            </w:r>
          </w:p>
        </w:tc>
        <w:tc>
          <w:tcPr>
            <w:tcW w:w="581" w:type="pct"/>
            <w:shd w:val="clear" w:color="auto" w:fill="C0C0C0"/>
            <w:vAlign w:val="center"/>
          </w:tcPr>
          <w:p w14:paraId="319A9AA9" w14:textId="77777777" w:rsidR="00BD6F01" w:rsidRPr="002437CB" w:rsidRDefault="00BD6F01" w:rsidP="00A24C9B">
            <w:pPr>
              <w:pStyle w:val="TAH"/>
            </w:pPr>
            <w:r w:rsidRPr="002437CB">
              <w:t>Cardinality</w:t>
            </w:r>
          </w:p>
        </w:tc>
        <w:tc>
          <w:tcPr>
            <w:tcW w:w="2645" w:type="pct"/>
            <w:shd w:val="clear" w:color="auto" w:fill="C0C0C0"/>
            <w:vAlign w:val="center"/>
          </w:tcPr>
          <w:p w14:paraId="132C17F8" w14:textId="77777777" w:rsidR="00BD6F01" w:rsidRPr="002437CB" w:rsidRDefault="00BD6F01" w:rsidP="00A24C9B">
            <w:pPr>
              <w:pStyle w:val="TAH"/>
            </w:pPr>
            <w:r w:rsidRPr="002437CB">
              <w:t>Description</w:t>
            </w:r>
          </w:p>
        </w:tc>
      </w:tr>
      <w:tr w:rsidR="00BD6F01" w:rsidRPr="002437CB" w14:paraId="2FCE8F92" w14:textId="77777777" w:rsidTr="00A24C9B">
        <w:trPr>
          <w:jc w:val="center"/>
        </w:trPr>
        <w:tc>
          <w:tcPr>
            <w:tcW w:w="825" w:type="pct"/>
            <w:vAlign w:val="center"/>
          </w:tcPr>
          <w:p w14:paraId="279E3F97" w14:textId="77777777" w:rsidR="00BD6F01" w:rsidRPr="002437CB" w:rsidRDefault="00BD6F01" w:rsidP="00A24C9B">
            <w:pPr>
              <w:pStyle w:val="TAL"/>
            </w:pPr>
            <w:r w:rsidRPr="002437CB">
              <w:t>Location</w:t>
            </w:r>
          </w:p>
        </w:tc>
        <w:tc>
          <w:tcPr>
            <w:tcW w:w="732" w:type="pct"/>
            <w:vAlign w:val="center"/>
          </w:tcPr>
          <w:p w14:paraId="7CFA541A" w14:textId="77777777" w:rsidR="00BD6F01" w:rsidRPr="002437CB" w:rsidRDefault="00BD6F01" w:rsidP="00A24C9B">
            <w:pPr>
              <w:pStyle w:val="TAL"/>
            </w:pPr>
            <w:r w:rsidRPr="002437CB">
              <w:t>string</w:t>
            </w:r>
          </w:p>
        </w:tc>
        <w:tc>
          <w:tcPr>
            <w:tcW w:w="217" w:type="pct"/>
            <w:vAlign w:val="center"/>
          </w:tcPr>
          <w:p w14:paraId="2A7957E4" w14:textId="77777777" w:rsidR="00BD6F01" w:rsidRPr="002437CB" w:rsidRDefault="00BD6F01" w:rsidP="00A24C9B">
            <w:pPr>
              <w:pStyle w:val="TAC"/>
            </w:pPr>
            <w:r w:rsidRPr="002437CB">
              <w:t>M</w:t>
            </w:r>
          </w:p>
        </w:tc>
        <w:tc>
          <w:tcPr>
            <w:tcW w:w="581" w:type="pct"/>
            <w:vAlign w:val="center"/>
          </w:tcPr>
          <w:p w14:paraId="0C2D95C8" w14:textId="77777777" w:rsidR="00BD6F01" w:rsidRPr="002437CB" w:rsidRDefault="00BD6F01" w:rsidP="00A24C9B">
            <w:pPr>
              <w:pStyle w:val="TAC"/>
            </w:pPr>
            <w:r w:rsidRPr="002437CB">
              <w:t>1</w:t>
            </w:r>
          </w:p>
        </w:tc>
        <w:tc>
          <w:tcPr>
            <w:tcW w:w="2645" w:type="pct"/>
            <w:vAlign w:val="center"/>
          </w:tcPr>
          <w:p w14:paraId="4BD7C5DD" w14:textId="77777777" w:rsidR="00BD6F01" w:rsidRPr="002437CB" w:rsidRDefault="00BD6F01" w:rsidP="00A24C9B">
            <w:pPr>
              <w:pStyle w:val="TAL"/>
            </w:pPr>
            <w:r w:rsidRPr="002437CB">
              <w:t>Contains an alternative URI of the resource located in an alternative AIMLE Repository.</w:t>
            </w:r>
          </w:p>
        </w:tc>
      </w:tr>
    </w:tbl>
    <w:p w14:paraId="2266972D" w14:textId="77777777" w:rsidR="00BD6F01" w:rsidRPr="002437CB" w:rsidRDefault="00BD6F01" w:rsidP="00BD6F01"/>
    <w:p w14:paraId="54C26998"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D6F01" w:rsidRPr="002437CB" w14:paraId="7DFA1408" w14:textId="77777777" w:rsidTr="00A24C9B">
        <w:trPr>
          <w:jc w:val="center"/>
        </w:trPr>
        <w:tc>
          <w:tcPr>
            <w:tcW w:w="824" w:type="pct"/>
            <w:shd w:val="clear" w:color="auto" w:fill="C0C0C0"/>
            <w:vAlign w:val="center"/>
          </w:tcPr>
          <w:p w14:paraId="4159DAAA" w14:textId="77777777" w:rsidR="00BD6F01" w:rsidRPr="002437CB" w:rsidRDefault="00BD6F01" w:rsidP="00A24C9B">
            <w:pPr>
              <w:pStyle w:val="TAH"/>
            </w:pPr>
            <w:r w:rsidRPr="002437CB">
              <w:t>Name</w:t>
            </w:r>
          </w:p>
        </w:tc>
        <w:tc>
          <w:tcPr>
            <w:tcW w:w="732" w:type="pct"/>
            <w:shd w:val="clear" w:color="auto" w:fill="C0C0C0"/>
            <w:vAlign w:val="center"/>
          </w:tcPr>
          <w:p w14:paraId="2F267B8F" w14:textId="77777777" w:rsidR="00BD6F01" w:rsidRPr="002437CB" w:rsidRDefault="00BD6F01" w:rsidP="00A24C9B">
            <w:pPr>
              <w:pStyle w:val="TAH"/>
            </w:pPr>
            <w:r w:rsidRPr="002437CB">
              <w:t>Data type</w:t>
            </w:r>
          </w:p>
        </w:tc>
        <w:tc>
          <w:tcPr>
            <w:tcW w:w="217" w:type="pct"/>
            <w:shd w:val="clear" w:color="auto" w:fill="C0C0C0"/>
            <w:vAlign w:val="center"/>
          </w:tcPr>
          <w:p w14:paraId="725EE195" w14:textId="77777777" w:rsidR="00BD6F01" w:rsidRPr="002437CB" w:rsidRDefault="00BD6F01" w:rsidP="00A24C9B">
            <w:pPr>
              <w:pStyle w:val="TAH"/>
            </w:pPr>
            <w:r w:rsidRPr="002437CB">
              <w:t>P</w:t>
            </w:r>
          </w:p>
        </w:tc>
        <w:tc>
          <w:tcPr>
            <w:tcW w:w="581" w:type="pct"/>
            <w:shd w:val="clear" w:color="auto" w:fill="C0C0C0"/>
            <w:vAlign w:val="center"/>
          </w:tcPr>
          <w:p w14:paraId="3D00F9A8" w14:textId="77777777" w:rsidR="00BD6F01" w:rsidRPr="002437CB" w:rsidRDefault="00BD6F01" w:rsidP="00A24C9B">
            <w:pPr>
              <w:pStyle w:val="TAH"/>
            </w:pPr>
            <w:r w:rsidRPr="002437CB">
              <w:t>Cardinality</w:t>
            </w:r>
          </w:p>
        </w:tc>
        <w:tc>
          <w:tcPr>
            <w:tcW w:w="2645" w:type="pct"/>
            <w:shd w:val="clear" w:color="auto" w:fill="C0C0C0"/>
            <w:vAlign w:val="center"/>
          </w:tcPr>
          <w:p w14:paraId="6976647E" w14:textId="77777777" w:rsidR="00BD6F01" w:rsidRPr="002437CB" w:rsidRDefault="00BD6F01" w:rsidP="00A24C9B">
            <w:pPr>
              <w:pStyle w:val="TAH"/>
            </w:pPr>
            <w:r w:rsidRPr="002437CB">
              <w:t>Description</w:t>
            </w:r>
          </w:p>
        </w:tc>
      </w:tr>
      <w:tr w:rsidR="00BD6F01" w:rsidRPr="002437CB" w14:paraId="347AF927" w14:textId="77777777" w:rsidTr="00A24C9B">
        <w:trPr>
          <w:jc w:val="center"/>
        </w:trPr>
        <w:tc>
          <w:tcPr>
            <w:tcW w:w="824" w:type="pct"/>
            <w:vAlign w:val="center"/>
          </w:tcPr>
          <w:p w14:paraId="7DDF6413" w14:textId="77777777" w:rsidR="00BD6F01" w:rsidRPr="002437CB" w:rsidRDefault="00BD6F01" w:rsidP="00A24C9B">
            <w:pPr>
              <w:pStyle w:val="TAL"/>
            </w:pPr>
            <w:r w:rsidRPr="002437CB">
              <w:t>Location</w:t>
            </w:r>
          </w:p>
        </w:tc>
        <w:tc>
          <w:tcPr>
            <w:tcW w:w="732" w:type="pct"/>
            <w:vAlign w:val="center"/>
          </w:tcPr>
          <w:p w14:paraId="7E0F1FC4" w14:textId="77777777" w:rsidR="00BD6F01" w:rsidRPr="002437CB" w:rsidRDefault="00BD6F01" w:rsidP="00A24C9B">
            <w:pPr>
              <w:pStyle w:val="TAL"/>
            </w:pPr>
            <w:r w:rsidRPr="002437CB">
              <w:t>string</w:t>
            </w:r>
          </w:p>
        </w:tc>
        <w:tc>
          <w:tcPr>
            <w:tcW w:w="217" w:type="pct"/>
            <w:vAlign w:val="center"/>
          </w:tcPr>
          <w:p w14:paraId="25428D94" w14:textId="77777777" w:rsidR="00BD6F01" w:rsidRPr="002437CB" w:rsidRDefault="00BD6F01" w:rsidP="00A24C9B">
            <w:pPr>
              <w:pStyle w:val="TAC"/>
            </w:pPr>
            <w:r w:rsidRPr="002437CB">
              <w:t>M</w:t>
            </w:r>
          </w:p>
        </w:tc>
        <w:tc>
          <w:tcPr>
            <w:tcW w:w="581" w:type="pct"/>
            <w:vAlign w:val="center"/>
          </w:tcPr>
          <w:p w14:paraId="053E257C" w14:textId="77777777" w:rsidR="00BD6F01" w:rsidRPr="002437CB" w:rsidRDefault="00BD6F01" w:rsidP="00A24C9B">
            <w:pPr>
              <w:pStyle w:val="TAC"/>
            </w:pPr>
            <w:r w:rsidRPr="002437CB">
              <w:t>1</w:t>
            </w:r>
          </w:p>
        </w:tc>
        <w:tc>
          <w:tcPr>
            <w:tcW w:w="2645" w:type="pct"/>
            <w:vAlign w:val="center"/>
          </w:tcPr>
          <w:p w14:paraId="3C30BACC" w14:textId="77777777" w:rsidR="00BD6F01" w:rsidRPr="002437CB" w:rsidRDefault="00BD6F01" w:rsidP="00A24C9B">
            <w:pPr>
              <w:pStyle w:val="TAL"/>
            </w:pPr>
            <w:r w:rsidRPr="002437CB">
              <w:t>Contains an alternative URI of the resource located in an alternative AIMLE Repository.</w:t>
            </w:r>
          </w:p>
        </w:tc>
      </w:tr>
    </w:tbl>
    <w:p w14:paraId="6CB52D39" w14:textId="77777777" w:rsidR="00BD6F01" w:rsidRPr="002437CB" w:rsidRDefault="00BD6F01" w:rsidP="00BD6F01"/>
    <w:bookmarkEnd w:id="2694"/>
    <w:bookmarkEnd w:id="2695"/>
    <w:bookmarkEnd w:id="2696"/>
    <w:bookmarkEnd w:id="2697"/>
    <w:bookmarkEnd w:id="2698"/>
    <w:bookmarkEnd w:id="2699"/>
    <w:p w14:paraId="0950BCCF" w14:textId="77777777" w:rsidR="00504D48" w:rsidRPr="002437CB" w:rsidRDefault="00504D48" w:rsidP="00752A3E">
      <w:pPr>
        <w:pStyle w:val="H6"/>
      </w:pPr>
      <w:r w:rsidRPr="002437CB">
        <w:rPr>
          <w:lang w:eastAsia="zh-CN"/>
        </w:rPr>
        <w:t>6.2</w:t>
      </w:r>
      <w:r w:rsidRPr="002437CB">
        <w:t>.1.3.2.3.2</w:t>
      </w:r>
      <w:r w:rsidRPr="002437CB">
        <w:tab/>
        <w:t>POST</w:t>
      </w:r>
    </w:p>
    <w:p w14:paraId="40A2D8A7" w14:textId="77777777" w:rsidR="00C71946" w:rsidRPr="002437CB" w:rsidRDefault="00C71946" w:rsidP="00C71946">
      <w:pPr>
        <w:rPr>
          <w:noProof/>
          <w:lang w:eastAsia="zh-CN"/>
        </w:rPr>
      </w:pPr>
      <w:r w:rsidRPr="002437CB">
        <w:rPr>
          <w:noProof/>
          <w:lang w:eastAsia="zh-CN"/>
        </w:rPr>
        <w:t xml:space="preserve">The HTTP POST method allows a service consumer to request the creation of a </w:t>
      </w:r>
      <w:r w:rsidRPr="002437CB">
        <w:t>ML Models Storage at</w:t>
      </w:r>
      <w:r w:rsidRPr="002437CB">
        <w:rPr>
          <w:noProof/>
          <w:lang w:eastAsia="zh-CN"/>
        </w:rPr>
        <w:t xml:space="preserve"> the </w:t>
      </w:r>
      <w:r w:rsidRPr="002437CB">
        <w:t>AIMLE Repository</w:t>
      </w:r>
      <w:r w:rsidRPr="002437CB">
        <w:rPr>
          <w:noProof/>
          <w:lang w:eastAsia="zh-CN"/>
        </w:rPr>
        <w:t>.</w:t>
      </w:r>
    </w:p>
    <w:p w14:paraId="425E50DD" w14:textId="77777777" w:rsidR="00C71946" w:rsidRPr="002437CB" w:rsidRDefault="00C71946" w:rsidP="00C71946">
      <w:r w:rsidRPr="002437CB">
        <w:t>This method shall support the URI query parameters specified in table </w:t>
      </w:r>
      <w:r w:rsidRPr="002437CB">
        <w:rPr>
          <w:noProof/>
          <w:lang w:eastAsia="zh-CN"/>
        </w:rPr>
        <w:t>6.2</w:t>
      </w:r>
      <w:r w:rsidRPr="002437CB">
        <w:t>.1.3.2.3.2-1.</w:t>
      </w:r>
    </w:p>
    <w:p w14:paraId="37511217" w14:textId="77777777" w:rsidR="00C71946" w:rsidRPr="002437CB" w:rsidRDefault="00C71946" w:rsidP="00C71946">
      <w:pPr>
        <w:pStyle w:val="TH"/>
        <w:rPr>
          <w:rFonts w:cs="Arial"/>
        </w:rPr>
      </w:pPr>
      <w:r w:rsidRPr="002437CB">
        <w:t>Table </w:t>
      </w:r>
      <w:r w:rsidRPr="002437CB">
        <w:rPr>
          <w:noProof/>
          <w:lang w:eastAsia="zh-CN"/>
        </w:rPr>
        <w:t>6.2</w:t>
      </w:r>
      <w:r w:rsidRPr="002437CB">
        <w:t>.1.3.2.3.2-1: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C71946" w:rsidRPr="002437CB" w14:paraId="143C8ECE" w14:textId="77777777" w:rsidTr="006460FF">
        <w:trPr>
          <w:jc w:val="center"/>
        </w:trPr>
        <w:tc>
          <w:tcPr>
            <w:tcW w:w="825" w:type="pct"/>
            <w:shd w:val="clear" w:color="auto" w:fill="C0C0C0"/>
            <w:vAlign w:val="center"/>
          </w:tcPr>
          <w:p w14:paraId="3C2FD419" w14:textId="77777777" w:rsidR="00C71946" w:rsidRPr="002437CB" w:rsidRDefault="00C71946" w:rsidP="00A24C9B">
            <w:pPr>
              <w:pStyle w:val="TAH"/>
            </w:pPr>
            <w:r w:rsidRPr="002437CB">
              <w:t>Name</w:t>
            </w:r>
          </w:p>
        </w:tc>
        <w:tc>
          <w:tcPr>
            <w:tcW w:w="731" w:type="pct"/>
            <w:shd w:val="clear" w:color="auto" w:fill="C0C0C0"/>
            <w:vAlign w:val="center"/>
          </w:tcPr>
          <w:p w14:paraId="11E89176" w14:textId="77777777" w:rsidR="00C71946" w:rsidRPr="002437CB" w:rsidRDefault="00C71946" w:rsidP="00A24C9B">
            <w:pPr>
              <w:pStyle w:val="TAH"/>
            </w:pPr>
            <w:r w:rsidRPr="002437CB">
              <w:t>Data type</w:t>
            </w:r>
          </w:p>
        </w:tc>
        <w:tc>
          <w:tcPr>
            <w:tcW w:w="215" w:type="pct"/>
            <w:shd w:val="clear" w:color="auto" w:fill="C0C0C0"/>
            <w:vAlign w:val="center"/>
          </w:tcPr>
          <w:p w14:paraId="22210F32" w14:textId="77777777" w:rsidR="00C71946" w:rsidRPr="002437CB" w:rsidRDefault="00C71946" w:rsidP="00A24C9B">
            <w:pPr>
              <w:pStyle w:val="TAH"/>
            </w:pPr>
            <w:r w:rsidRPr="002437CB">
              <w:t>P</w:t>
            </w:r>
          </w:p>
        </w:tc>
        <w:tc>
          <w:tcPr>
            <w:tcW w:w="580" w:type="pct"/>
            <w:shd w:val="clear" w:color="auto" w:fill="C0C0C0"/>
            <w:vAlign w:val="center"/>
          </w:tcPr>
          <w:p w14:paraId="6950B4E6" w14:textId="77777777" w:rsidR="00C71946" w:rsidRPr="002437CB" w:rsidRDefault="00C71946" w:rsidP="00A24C9B">
            <w:pPr>
              <w:pStyle w:val="TAH"/>
            </w:pPr>
            <w:r w:rsidRPr="002437CB">
              <w:t>Cardinality</w:t>
            </w:r>
          </w:p>
        </w:tc>
        <w:tc>
          <w:tcPr>
            <w:tcW w:w="1852" w:type="pct"/>
            <w:shd w:val="clear" w:color="auto" w:fill="C0C0C0"/>
            <w:vAlign w:val="center"/>
          </w:tcPr>
          <w:p w14:paraId="5838BD2F" w14:textId="77777777" w:rsidR="00C71946" w:rsidRPr="002437CB" w:rsidRDefault="00C71946" w:rsidP="00A24C9B">
            <w:pPr>
              <w:pStyle w:val="TAH"/>
            </w:pPr>
            <w:r w:rsidRPr="002437CB">
              <w:t>Description</w:t>
            </w:r>
          </w:p>
        </w:tc>
        <w:tc>
          <w:tcPr>
            <w:tcW w:w="796" w:type="pct"/>
            <w:shd w:val="clear" w:color="auto" w:fill="C0C0C0"/>
            <w:vAlign w:val="center"/>
          </w:tcPr>
          <w:p w14:paraId="13BEA7EB" w14:textId="77777777" w:rsidR="00C71946" w:rsidRPr="002437CB" w:rsidRDefault="00C71946" w:rsidP="00A24C9B">
            <w:pPr>
              <w:pStyle w:val="TAH"/>
            </w:pPr>
            <w:r w:rsidRPr="002437CB">
              <w:t>Applicability</w:t>
            </w:r>
          </w:p>
        </w:tc>
      </w:tr>
      <w:tr w:rsidR="00C71946" w:rsidRPr="002437CB" w14:paraId="5B26AA5B" w14:textId="77777777" w:rsidTr="006460FF">
        <w:trPr>
          <w:jc w:val="center"/>
        </w:trPr>
        <w:tc>
          <w:tcPr>
            <w:tcW w:w="825" w:type="pct"/>
            <w:vAlign w:val="center"/>
          </w:tcPr>
          <w:p w14:paraId="723F43A8" w14:textId="77777777" w:rsidR="00C71946" w:rsidRPr="002437CB" w:rsidRDefault="00C71946" w:rsidP="00A24C9B">
            <w:pPr>
              <w:pStyle w:val="TAL"/>
            </w:pPr>
            <w:r w:rsidRPr="002437CB">
              <w:t>n/a</w:t>
            </w:r>
          </w:p>
        </w:tc>
        <w:tc>
          <w:tcPr>
            <w:tcW w:w="731" w:type="pct"/>
            <w:vAlign w:val="center"/>
          </w:tcPr>
          <w:p w14:paraId="00138789" w14:textId="77777777" w:rsidR="00C71946" w:rsidRPr="002437CB" w:rsidRDefault="00C71946" w:rsidP="00A24C9B">
            <w:pPr>
              <w:pStyle w:val="TAL"/>
            </w:pPr>
          </w:p>
        </w:tc>
        <w:tc>
          <w:tcPr>
            <w:tcW w:w="215" w:type="pct"/>
            <w:vAlign w:val="center"/>
          </w:tcPr>
          <w:p w14:paraId="08433DDB" w14:textId="77777777" w:rsidR="00C71946" w:rsidRPr="002437CB" w:rsidRDefault="00C71946" w:rsidP="00A24C9B">
            <w:pPr>
              <w:pStyle w:val="TAC"/>
            </w:pPr>
          </w:p>
        </w:tc>
        <w:tc>
          <w:tcPr>
            <w:tcW w:w="580" w:type="pct"/>
            <w:vAlign w:val="center"/>
          </w:tcPr>
          <w:p w14:paraId="16A8BF0C" w14:textId="77777777" w:rsidR="00C71946" w:rsidRPr="002437CB" w:rsidRDefault="00C71946" w:rsidP="00A24C9B">
            <w:pPr>
              <w:pStyle w:val="TAC"/>
            </w:pPr>
          </w:p>
        </w:tc>
        <w:tc>
          <w:tcPr>
            <w:tcW w:w="1852" w:type="pct"/>
            <w:vAlign w:val="center"/>
          </w:tcPr>
          <w:p w14:paraId="62B5F13D" w14:textId="77777777" w:rsidR="00C71946" w:rsidRPr="002437CB" w:rsidRDefault="00C71946" w:rsidP="00A24C9B">
            <w:pPr>
              <w:pStyle w:val="TAL"/>
            </w:pPr>
          </w:p>
        </w:tc>
        <w:tc>
          <w:tcPr>
            <w:tcW w:w="796" w:type="pct"/>
            <w:vAlign w:val="center"/>
          </w:tcPr>
          <w:p w14:paraId="78F49C8C" w14:textId="77777777" w:rsidR="00C71946" w:rsidRPr="002437CB" w:rsidRDefault="00C71946" w:rsidP="00A24C9B">
            <w:pPr>
              <w:pStyle w:val="TAL"/>
            </w:pPr>
          </w:p>
        </w:tc>
      </w:tr>
    </w:tbl>
    <w:p w14:paraId="75625CDE" w14:textId="77777777" w:rsidR="00C71946" w:rsidRPr="002437CB" w:rsidRDefault="00C71946" w:rsidP="00C71946"/>
    <w:p w14:paraId="59919B7F" w14:textId="77777777" w:rsidR="00C71946" w:rsidRPr="002437CB" w:rsidRDefault="00C71946" w:rsidP="00C71946">
      <w:r w:rsidRPr="002437CB">
        <w:t>This method shall support the request data structures specified in table </w:t>
      </w:r>
      <w:r w:rsidRPr="002437CB">
        <w:rPr>
          <w:noProof/>
          <w:lang w:eastAsia="zh-CN"/>
        </w:rPr>
        <w:t>6.2</w:t>
      </w:r>
      <w:r w:rsidRPr="002437CB">
        <w:t>.1.3.2.3.2-2 and the response data structures and response codes specified in table </w:t>
      </w:r>
      <w:r w:rsidRPr="002437CB">
        <w:rPr>
          <w:noProof/>
          <w:lang w:eastAsia="zh-CN"/>
        </w:rPr>
        <w:t>6.2</w:t>
      </w:r>
      <w:r w:rsidRPr="002437CB">
        <w:t>.1.3.2.3.2-3.</w:t>
      </w:r>
    </w:p>
    <w:p w14:paraId="420731E0" w14:textId="77777777" w:rsidR="00C71946" w:rsidRPr="002437CB" w:rsidRDefault="00C71946" w:rsidP="00C71946">
      <w:pPr>
        <w:pStyle w:val="TH"/>
      </w:pPr>
      <w:r w:rsidRPr="002437CB">
        <w:t>Table </w:t>
      </w:r>
      <w:r w:rsidRPr="002437CB">
        <w:rPr>
          <w:noProof/>
          <w:lang w:eastAsia="zh-CN"/>
        </w:rPr>
        <w:t>6.2</w:t>
      </w:r>
      <w:r w:rsidRPr="002437CB">
        <w:t>.1.3.2.3.2-2: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C71946" w:rsidRPr="002437CB" w14:paraId="6EB30766" w14:textId="77777777" w:rsidTr="006460FF">
        <w:trPr>
          <w:jc w:val="center"/>
        </w:trPr>
        <w:tc>
          <w:tcPr>
            <w:tcW w:w="2119" w:type="dxa"/>
            <w:shd w:val="clear" w:color="auto" w:fill="C0C0C0"/>
            <w:vAlign w:val="center"/>
          </w:tcPr>
          <w:p w14:paraId="291136F1" w14:textId="77777777" w:rsidR="00C71946" w:rsidRPr="002437CB" w:rsidRDefault="00C71946" w:rsidP="00A24C9B">
            <w:pPr>
              <w:pStyle w:val="TAH"/>
            </w:pPr>
            <w:r w:rsidRPr="002437CB">
              <w:t>Data type</w:t>
            </w:r>
          </w:p>
        </w:tc>
        <w:tc>
          <w:tcPr>
            <w:tcW w:w="425" w:type="dxa"/>
            <w:shd w:val="clear" w:color="auto" w:fill="C0C0C0"/>
            <w:vAlign w:val="center"/>
          </w:tcPr>
          <w:p w14:paraId="147589DB" w14:textId="77777777" w:rsidR="00C71946" w:rsidRPr="002437CB" w:rsidRDefault="00C71946" w:rsidP="00A24C9B">
            <w:pPr>
              <w:pStyle w:val="TAH"/>
            </w:pPr>
            <w:r w:rsidRPr="002437CB">
              <w:t>P</w:t>
            </w:r>
          </w:p>
        </w:tc>
        <w:tc>
          <w:tcPr>
            <w:tcW w:w="1134" w:type="dxa"/>
            <w:shd w:val="clear" w:color="auto" w:fill="C0C0C0"/>
            <w:vAlign w:val="center"/>
          </w:tcPr>
          <w:p w14:paraId="7C3642EA" w14:textId="77777777" w:rsidR="00C71946" w:rsidRPr="002437CB" w:rsidRDefault="00C71946" w:rsidP="00A24C9B">
            <w:pPr>
              <w:pStyle w:val="TAH"/>
            </w:pPr>
            <w:r w:rsidRPr="002437CB">
              <w:t>Cardinality</w:t>
            </w:r>
          </w:p>
        </w:tc>
        <w:tc>
          <w:tcPr>
            <w:tcW w:w="5943" w:type="dxa"/>
            <w:shd w:val="clear" w:color="auto" w:fill="C0C0C0"/>
            <w:vAlign w:val="center"/>
          </w:tcPr>
          <w:p w14:paraId="48B1F93A" w14:textId="77777777" w:rsidR="00C71946" w:rsidRPr="002437CB" w:rsidRDefault="00C71946" w:rsidP="00A24C9B">
            <w:pPr>
              <w:pStyle w:val="TAH"/>
            </w:pPr>
            <w:r w:rsidRPr="002437CB">
              <w:t>Description</w:t>
            </w:r>
          </w:p>
        </w:tc>
      </w:tr>
      <w:tr w:rsidR="00C71946" w:rsidRPr="002437CB" w14:paraId="34F07E94" w14:textId="77777777" w:rsidTr="006460FF">
        <w:trPr>
          <w:jc w:val="center"/>
        </w:trPr>
        <w:tc>
          <w:tcPr>
            <w:tcW w:w="2119" w:type="dxa"/>
            <w:vAlign w:val="center"/>
          </w:tcPr>
          <w:p w14:paraId="652FD262" w14:textId="77777777" w:rsidR="00C71946" w:rsidRPr="002437CB" w:rsidRDefault="00C71946" w:rsidP="00A24C9B">
            <w:pPr>
              <w:pStyle w:val="TAL"/>
            </w:pPr>
            <w:r w:rsidRPr="002437CB">
              <w:t>MLModelsStorage</w:t>
            </w:r>
          </w:p>
        </w:tc>
        <w:tc>
          <w:tcPr>
            <w:tcW w:w="425" w:type="dxa"/>
            <w:vAlign w:val="center"/>
          </w:tcPr>
          <w:p w14:paraId="76A6DD07" w14:textId="77777777" w:rsidR="00C71946" w:rsidRPr="002437CB" w:rsidRDefault="00C71946" w:rsidP="00A24C9B">
            <w:pPr>
              <w:pStyle w:val="TAC"/>
            </w:pPr>
            <w:r w:rsidRPr="002437CB">
              <w:t>M</w:t>
            </w:r>
          </w:p>
        </w:tc>
        <w:tc>
          <w:tcPr>
            <w:tcW w:w="1134" w:type="dxa"/>
            <w:vAlign w:val="center"/>
          </w:tcPr>
          <w:p w14:paraId="7A7A572A" w14:textId="77777777" w:rsidR="00C71946" w:rsidRPr="002437CB" w:rsidRDefault="00C71946" w:rsidP="00A24C9B">
            <w:pPr>
              <w:pStyle w:val="TAC"/>
            </w:pPr>
            <w:r w:rsidRPr="002437CB">
              <w:t>1</w:t>
            </w:r>
          </w:p>
        </w:tc>
        <w:tc>
          <w:tcPr>
            <w:tcW w:w="5943" w:type="dxa"/>
            <w:vAlign w:val="center"/>
          </w:tcPr>
          <w:p w14:paraId="426EEFC0" w14:textId="77777777" w:rsidR="00C71946" w:rsidRPr="002437CB" w:rsidRDefault="00C71946" w:rsidP="00A24C9B">
            <w:pPr>
              <w:pStyle w:val="TAL"/>
            </w:pPr>
            <w:r w:rsidRPr="002437CB">
              <w:t>Represents the parameters to request the creation of a ML Models Storage resource.</w:t>
            </w:r>
          </w:p>
        </w:tc>
      </w:tr>
    </w:tbl>
    <w:p w14:paraId="0934C7D7" w14:textId="77777777" w:rsidR="00C71946" w:rsidRPr="002437CB" w:rsidRDefault="00C71946" w:rsidP="00C71946"/>
    <w:p w14:paraId="48E32EF0" w14:textId="77777777" w:rsidR="00C71946" w:rsidRPr="002437CB" w:rsidRDefault="00C71946" w:rsidP="00C71946">
      <w:pPr>
        <w:pStyle w:val="TH"/>
      </w:pPr>
      <w:r w:rsidRPr="002437CB">
        <w:t>Table </w:t>
      </w:r>
      <w:r w:rsidRPr="002437CB">
        <w:rPr>
          <w:noProof/>
          <w:lang w:eastAsia="zh-CN"/>
        </w:rPr>
        <w:t>6.2</w:t>
      </w:r>
      <w:r w:rsidRPr="002437CB">
        <w:t>.1.3.2.3.2-3: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C71946" w:rsidRPr="002437CB" w14:paraId="7651B964" w14:textId="77777777" w:rsidTr="006460FF">
        <w:trPr>
          <w:jc w:val="center"/>
        </w:trPr>
        <w:tc>
          <w:tcPr>
            <w:tcW w:w="880" w:type="pct"/>
            <w:shd w:val="clear" w:color="auto" w:fill="C0C0C0"/>
            <w:vAlign w:val="center"/>
          </w:tcPr>
          <w:p w14:paraId="4E8C90FE" w14:textId="77777777" w:rsidR="00C71946" w:rsidRPr="002437CB" w:rsidRDefault="00C71946" w:rsidP="00A24C9B">
            <w:pPr>
              <w:pStyle w:val="TAH"/>
            </w:pPr>
            <w:r w:rsidRPr="002437CB">
              <w:t>Data type</w:t>
            </w:r>
          </w:p>
        </w:tc>
        <w:tc>
          <w:tcPr>
            <w:tcW w:w="221" w:type="pct"/>
            <w:shd w:val="clear" w:color="auto" w:fill="C0C0C0"/>
            <w:vAlign w:val="center"/>
          </w:tcPr>
          <w:p w14:paraId="01A33805" w14:textId="77777777" w:rsidR="00C71946" w:rsidRPr="002437CB" w:rsidRDefault="00C71946" w:rsidP="00A24C9B">
            <w:pPr>
              <w:pStyle w:val="TAH"/>
            </w:pPr>
            <w:r w:rsidRPr="002437CB">
              <w:t>P</w:t>
            </w:r>
          </w:p>
        </w:tc>
        <w:tc>
          <w:tcPr>
            <w:tcW w:w="590" w:type="pct"/>
            <w:shd w:val="clear" w:color="auto" w:fill="C0C0C0"/>
            <w:vAlign w:val="center"/>
          </w:tcPr>
          <w:p w14:paraId="6DA8BFD3" w14:textId="77777777" w:rsidR="00C71946" w:rsidRPr="002437CB" w:rsidRDefault="00C71946" w:rsidP="00A24C9B">
            <w:pPr>
              <w:pStyle w:val="TAH"/>
            </w:pPr>
            <w:r w:rsidRPr="002437CB">
              <w:t>Cardinality</w:t>
            </w:r>
          </w:p>
        </w:tc>
        <w:tc>
          <w:tcPr>
            <w:tcW w:w="736" w:type="pct"/>
            <w:shd w:val="clear" w:color="auto" w:fill="C0C0C0"/>
            <w:vAlign w:val="center"/>
          </w:tcPr>
          <w:p w14:paraId="7DD401B4" w14:textId="77777777" w:rsidR="00C71946" w:rsidRPr="002437CB" w:rsidRDefault="00C71946" w:rsidP="00A24C9B">
            <w:pPr>
              <w:pStyle w:val="TAH"/>
            </w:pPr>
            <w:r w:rsidRPr="002437CB">
              <w:t>Response</w:t>
            </w:r>
          </w:p>
          <w:p w14:paraId="49524C1A" w14:textId="77777777" w:rsidR="00C71946" w:rsidRPr="002437CB" w:rsidRDefault="00C71946" w:rsidP="00A24C9B">
            <w:pPr>
              <w:pStyle w:val="TAH"/>
            </w:pPr>
            <w:r w:rsidRPr="002437CB">
              <w:t>codes</w:t>
            </w:r>
          </w:p>
        </w:tc>
        <w:tc>
          <w:tcPr>
            <w:tcW w:w="2573" w:type="pct"/>
            <w:shd w:val="clear" w:color="auto" w:fill="C0C0C0"/>
            <w:vAlign w:val="center"/>
          </w:tcPr>
          <w:p w14:paraId="753E6911" w14:textId="77777777" w:rsidR="00C71946" w:rsidRPr="002437CB" w:rsidRDefault="00C71946" w:rsidP="00A24C9B">
            <w:pPr>
              <w:pStyle w:val="TAH"/>
            </w:pPr>
            <w:r w:rsidRPr="002437CB">
              <w:t>Description</w:t>
            </w:r>
          </w:p>
        </w:tc>
      </w:tr>
      <w:tr w:rsidR="00C71946" w:rsidRPr="002437CB" w14:paraId="7222A0FF" w14:textId="77777777" w:rsidTr="006460FF">
        <w:trPr>
          <w:jc w:val="center"/>
        </w:trPr>
        <w:tc>
          <w:tcPr>
            <w:tcW w:w="880" w:type="pct"/>
            <w:vAlign w:val="center"/>
          </w:tcPr>
          <w:p w14:paraId="38423A39" w14:textId="77777777" w:rsidR="00C71946" w:rsidRPr="002437CB" w:rsidRDefault="00C71946" w:rsidP="00A24C9B">
            <w:pPr>
              <w:pStyle w:val="TAL"/>
            </w:pPr>
            <w:r w:rsidRPr="002437CB">
              <w:t>MLModelsStorage</w:t>
            </w:r>
          </w:p>
        </w:tc>
        <w:tc>
          <w:tcPr>
            <w:tcW w:w="221" w:type="pct"/>
            <w:vAlign w:val="center"/>
          </w:tcPr>
          <w:p w14:paraId="5FC07126" w14:textId="77777777" w:rsidR="00C71946" w:rsidRPr="002437CB" w:rsidRDefault="00C71946" w:rsidP="00A24C9B">
            <w:pPr>
              <w:pStyle w:val="TAC"/>
            </w:pPr>
            <w:r w:rsidRPr="002437CB">
              <w:t>M</w:t>
            </w:r>
          </w:p>
        </w:tc>
        <w:tc>
          <w:tcPr>
            <w:tcW w:w="590" w:type="pct"/>
            <w:vAlign w:val="center"/>
          </w:tcPr>
          <w:p w14:paraId="74C1B3D7" w14:textId="77777777" w:rsidR="00C71946" w:rsidRPr="002437CB" w:rsidRDefault="00C71946" w:rsidP="00A24C9B">
            <w:pPr>
              <w:pStyle w:val="TAC"/>
            </w:pPr>
            <w:r w:rsidRPr="002437CB">
              <w:t>1</w:t>
            </w:r>
          </w:p>
        </w:tc>
        <w:tc>
          <w:tcPr>
            <w:tcW w:w="736" w:type="pct"/>
            <w:vAlign w:val="center"/>
          </w:tcPr>
          <w:p w14:paraId="461D34AB" w14:textId="77777777" w:rsidR="00C71946" w:rsidRPr="002437CB" w:rsidRDefault="00C71946" w:rsidP="00A24C9B">
            <w:pPr>
              <w:pStyle w:val="TAL"/>
            </w:pPr>
            <w:r w:rsidRPr="002437CB">
              <w:t>201 Created</w:t>
            </w:r>
          </w:p>
        </w:tc>
        <w:tc>
          <w:tcPr>
            <w:tcW w:w="2573" w:type="pct"/>
            <w:vAlign w:val="center"/>
          </w:tcPr>
          <w:p w14:paraId="697A5DCF" w14:textId="77777777" w:rsidR="00C71946" w:rsidRPr="002437CB" w:rsidRDefault="00C71946" w:rsidP="00A24C9B">
            <w:pPr>
              <w:pStyle w:val="TAL"/>
            </w:pPr>
            <w:r w:rsidRPr="002437CB">
              <w:t>Successful case. The ML Models Storage is successfully created and a representation of the created "Individual ML Models Storage" resource shall be returned.</w:t>
            </w:r>
          </w:p>
          <w:p w14:paraId="166DB84D" w14:textId="77777777" w:rsidR="00C71946" w:rsidRPr="002437CB" w:rsidRDefault="00C71946" w:rsidP="00A24C9B">
            <w:pPr>
              <w:pStyle w:val="TAL"/>
            </w:pPr>
          </w:p>
          <w:p w14:paraId="0A441D3F" w14:textId="77777777" w:rsidR="00C71946" w:rsidRPr="002437CB" w:rsidRDefault="00C71946" w:rsidP="00A24C9B">
            <w:pPr>
              <w:pStyle w:val="TAL"/>
            </w:pPr>
            <w:r w:rsidRPr="002437CB">
              <w:t>An HTTP "Location" header that contains the URI of the created resource shall also be included.</w:t>
            </w:r>
          </w:p>
        </w:tc>
      </w:tr>
      <w:tr w:rsidR="00C71946" w:rsidRPr="002437CB" w14:paraId="230D1403" w14:textId="77777777" w:rsidTr="00A24C9B">
        <w:trPr>
          <w:jc w:val="center"/>
        </w:trPr>
        <w:tc>
          <w:tcPr>
            <w:tcW w:w="5000" w:type="pct"/>
            <w:gridSpan w:val="5"/>
            <w:vAlign w:val="center"/>
          </w:tcPr>
          <w:p w14:paraId="35874FCC" w14:textId="77777777" w:rsidR="00C71946" w:rsidRPr="002437CB" w:rsidRDefault="00C71946" w:rsidP="00A24C9B">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47C574D5" w14:textId="77777777" w:rsidR="00C71946" w:rsidRPr="002437CB" w:rsidRDefault="00C71946" w:rsidP="00C71946"/>
    <w:p w14:paraId="7D1FDCA0" w14:textId="77777777" w:rsidR="00C71946" w:rsidRPr="002437CB" w:rsidRDefault="00C71946" w:rsidP="00C71946">
      <w:pPr>
        <w:pStyle w:val="TH"/>
      </w:pPr>
      <w:r w:rsidRPr="002437CB">
        <w:t>Table </w:t>
      </w:r>
      <w:r w:rsidRPr="002437CB">
        <w:rPr>
          <w:noProof/>
          <w:lang w:eastAsia="zh-CN"/>
        </w:rPr>
        <w:t>6.2</w:t>
      </w:r>
      <w:r w:rsidRPr="002437CB">
        <w:t>.1.3.2.3.2-4: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C71946" w:rsidRPr="002437CB" w14:paraId="6329E380" w14:textId="77777777" w:rsidTr="00A24C9B">
        <w:trPr>
          <w:jc w:val="center"/>
        </w:trPr>
        <w:tc>
          <w:tcPr>
            <w:tcW w:w="824" w:type="pct"/>
            <w:shd w:val="clear" w:color="auto" w:fill="C0C0C0"/>
            <w:vAlign w:val="center"/>
          </w:tcPr>
          <w:p w14:paraId="4A5FF0BE" w14:textId="77777777" w:rsidR="00C71946" w:rsidRPr="002437CB" w:rsidRDefault="00C71946" w:rsidP="00A24C9B">
            <w:pPr>
              <w:pStyle w:val="TAH"/>
            </w:pPr>
            <w:r w:rsidRPr="002437CB">
              <w:t>Name</w:t>
            </w:r>
          </w:p>
        </w:tc>
        <w:tc>
          <w:tcPr>
            <w:tcW w:w="572" w:type="pct"/>
            <w:shd w:val="clear" w:color="auto" w:fill="C0C0C0"/>
            <w:vAlign w:val="center"/>
          </w:tcPr>
          <w:p w14:paraId="5DA3845C" w14:textId="77777777" w:rsidR="00C71946" w:rsidRPr="002437CB" w:rsidRDefault="00C71946" w:rsidP="00A24C9B">
            <w:pPr>
              <w:pStyle w:val="TAH"/>
            </w:pPr>
            <w:r w:rsidRPr="002437CB">
              <w:t>Data type</w:t>
            </w:r>
          </w:p>
        </w:tc>
        <w:tc>
          <w:tcPr>
            <w:tcW w:w="295" w:type="pct"/>
            <w:shd w:val="clear" w:color="auto" w:fill="C0C0C0"/>
            <w:vAlign w:val="center"/>
          </w:tcPr>
          <w:p w14:paraId="6519A75E" w14:textId="77777777" w:rsidR="00C71946" w:rsidRPr="002437CB" w:rsidRDefault="00C71946" w:rsidP="00A24C9B">
            <w:pPr>
              <w:pStyle w:val="TAH"/>
            </w:pPr>
            <w:r w:rsidRPr="002437CB">
              <w:t>P</w:t>
            </w:r>
          </w:p>
        </w:tc>
        <w:tc>
          <w:tcPr>
            <w:tcW w:w="589" w:type="pct"/>
            <w:shd w:val="clear" w:color="auto" w:fill="C0C0C0"/>
            <w:vAlign w:val="center"/>
          </w:tcPr>
          <w:p w14:paraId="2436BB35" w14:textId="77777777" w:rsidR="00C71946" w:rsidRPr="002437CB" w:rsidRDefault="00C71946" w:rsidP="00A24C9B">
            <w:pPr>
              <w:pStyle w:val="TAH"/>
            </w:pPr>
            <w:r w:rsidRPr="002437CB">
              <w:t>Cardinality</w:t>
            </w:r>
          </w:p>
        </w:tc>
        <w:tc>
          <w:tcPr>
            <w:tcW w:w="2720" w:type="pct"/>
            <w:shd w:val="clear" w:color="auto" w:fill="C0C0C0"/>
            <w:vAlign w:val="center"/>
          </w:tcPr>
          <w:p w14:paraId="62B8B5F8" w14:textId="77777777" w:rsidR="00C71946" w:rsidRPr="002437CB" w:rsidRDefault="00C71946" w:rsidP="00A24C9B">
            <w:pPr>
              <w:pStyle w:val="TAH"/>
            </w:pPr>
            <w:r w:rsidRPr="002437CB">
              <w:t>Description</w:t>
            </w:r>
          </w:p>
        </w:tc>
      </w:tr>
      <w:tr w:rsidR="00C71946" w:rsidRPr="002437CB" w14:paraId="3FA46E61" w14:textId="77777777" w:rsidTr="00A24C9B">
        <w:trPr>
          <w:jc w:val="center"/>
        </w:trPr>
        <w:tc>
          <w:tcPr>
            <w:tcW w:w="824" w:type="pct"/>
            <w:vAlign w:val="center"/>
          </w:tcPr>
          <w:p w14:paraId="5909A1BB" w14:textId="77777777" w:rsidR="00C71946" w:rsidRPr="002437CB" w:rsidRDefault="00C71946" w:rsidP="00A24C9B">
            <w:pPr>
              <w:pStyle w:val="TAL"/>
            </w:pPr>
            <w:r w:rsidRPr="002437CB">
              <w:t>Location</w:t>
            </w:r>
          </w:p>
        </w:tc>
        <w:tc>
          <w:tcPr>
            <w:tcW w:w="572" w:type="pct"/>
            <w:vAlign w:val="center"/>
          </w:tcPr>
          <w:p w14:paraId="618E62EA" w14:textId="77777777" w:rsidR="00C71946" w:rsidRPr="002437CB" w:rsidRDefault="00C71946" w:rsidP="00A24C9B">
            <w:pPr>
              <w:pStyle w:val="TAL"/>
            </w:pPr>
            <w:r w:rsidRPr="002437CB">
              <w:t>string</w:t>
            </w:r>
          </w:p>
        </w:tc>
        <w:tc>
          <w:tcPr>
            <w:tcW w:w="295" w:type="pct"/>
            <w:vAlign w:val="center"/>
          </w:tcPr>
          <w:p w14:paraId="2E759F00" w14:textId="77777777" w:rsidR="00C71946" w:rsidRPr="002437CB" w:rsidRDefault="00C71946" w:rsidP="00A24C9B">
            <w:pPr>
              <w:pStyle w:val="TAC"/>
            </w:pPr>
            <w:r w:rsidRPr="002437CB">
              <w:t>M</w:t>
            </w:r>
          </w:p>
        </w:tc>
        <w:tc>
          <w:tcPr>
            <w:tcW w:w="589" w:type="pct"/>
            <w:vAlign w:val="center"/>
          </w:tcPr>
          <w:p w14:paraId="71617D5E" w14:textId="77777777" w:rsidR="00C71946" w:rsidRPr="002437CB" w:rsidRDefault="00C71946" w:rsidP="00A24C9B">
            <w:pPr>
              <w:pStyle w:val="TAC"/>
            </w:pPr>
            <w:r w:rsidRPr="002437CB">
              <w:t>1</w:t>
            </w:r>
          </w:p>
        </w:tc>
        <w:tc>
          <w:tcPr>
            <w:tcW w:w="2720" w:type="pct"/>
            <w:vAlign w:val="center"/>
          </w:tcPr>
          <w:p w14:paraId="44136C18" w14:textId="77777777" w:rsidR="00C71946" w:rsidRPr="002437CB" w:rsidRDefault="00C71946" w:rsidP="00A24C9B">
            <w:pPr>
              <w:pStyle w:val="TAL"/>
            </w:pPr>
            <w:r w:rsidRPr="002437CB">
              <w:t>Contains the URI of the newly created resource, according to the structure:</w:t>
            </w:r>
          </w:p>
          <w:p w14:paraId="3826B2C1" w14:textId="77777777" w:rsidR="00C71946" w:rsidRPr="002437CB" w:rsidRDefault="00C71946" w:rsidP="00A24C9B">
            <w:pPr>
              <w:pStyle w:val="TAL"/>
            </w:pPr>
            <w:r w:rsidRPr="002437CB">
              <w:rPr>
                <w:lang w:eastAsia="zh-CN"/>
              </w:rPr>
              <w:t>{apiRoot}/mlr-mlmm</w:t>
            </w:r>
            <w:r w:rsidRPr="002437CB">
              <w:rPr>
                <w:rFonts w:hint="eastAsia"/>
                <w:lang w:eastAsia="zh-CN"/>
              </w:rPr>
              <w:t>/</w:t>
            </w:r>
            <w:r w:rsidRPr="002437CB">
              <w:rPr>
                <w:lang w:eastAsia="zh-CN"/>
              </w:rPr>
              <w:t>&lt;apiVersion&gt;</w:t>
            </w:r>
            <w:r w:rsidRPr="002437CB">
              <w:rPr>
                <w:rFonts w:hint="eastAsia"/>
                <w:lang w:eastAsia="zh-CN"/>
              </w:rPr>
              <w:t>/</w:t>
            </w:r>
            <w:r w:rsidRPr="002437CB">
              <w:t>storages</w:t>
            </w:r>
            <w:r w:rsidRPr="002437CB">
              <w:rPr>
                <w:lang w:eastAsia="zh-CN"/>
              </w:rPr>
              <w:t>/{storageId}</w:t>
            </w:r>
          </w:p>
        </w:tc>
      </w:tr>
    </w:tbl>
    <w:p w14:paraId="222B5808" w14:textId="77777777" w:rsidR="00C71946" w:rsidRPr="002437CB" w:rsidRDefault="00C71946" w:rsidP="00C71946"/>
    <w:p w14:paraId="3A5FA65F" w14:textId="77777777" w:rsidR="00885CB6" w:rsidRPr="002437CB" w:rsidRDefault="00885CB6" w:rsidP="00752A3E">
      <w:pPr>
        <w:pStyle w:val="H6"/>
      </w:pPr>
      <w:r w:rsidRPr="002437CB">
        <w:rPr>
          <w:lang w:eastAsia="zh-CN"/>
        </w:rPr>
        <w:t>6.2</w:t>
      </w:r>
      <w:r w:rsidRPr="002437CB">
        <w:t>.1.3.2.4</w:t>
      </w:r>
      <w:r w:rsidRPr="002437CB">
        <w:tab/>
        <w:t>Resource Custom Operations</w:t>
      </w:r>
    </w:p>
    <w:p w14:paraId="7CB3771B" w14:textId="77777777" w:rsidR="00C71946" w:rsidRPr="002437CB" w:rsidRDefault="00C71946" w:rsidP="00C71946">
      <w:r w:rsidRPr="002437CB">
        <w:t>There are no resource custom operations defined for this resource in this release of the specification.</w:t>
      </w:r>
    </w:p>
    <w:p w14:paraId="46D853D0" w14:textId="77777777" w:rsidR="00492992" w:rsidRPr="002437CB" w:rsidRDefault="00492992" w:rsidP="00492992">
      <w:pPr>
        <w:pStyle w:val="Heading5"/>
      </w:pPr>
      <w:bookmarkStart w:id="2700" w:name="_Toc212496136"/>
      <w:bookmarkStart w:id="2701" w:name="_Toc214953709"/>
      <w:bookmarkStart w:id="2702" w:name="_Toc214954435"/>
      <w:bookmarkStart w:id="2703" w:name="_Toc214969057"/>
      <w:r w:rsidRPr="002437CB">
        <w:rPr>
          <w:noProof/>
          <w:lang w:eastAsia="zh-CN"/>
        </w:rPr>
        <w:t>6.2</w:t>
      </w:r>
      <w:r w:rsidRPr="002437CB">
        <w:t>.1.3.3</w:t>
      </w:r>
      <w:r w:rsidRPr="002437CB">
        <w:tab/>
        <w:t>Resource: Individual ML Models Storage</w:t>
      </w:r>
      <w:bookmarkEnd w:id="2700"/>
      <w:bookmarkEnd w:id="2701"/>
      <w:bookmarkEnd w:id="2702"/>
      <w:bookmarkEnd w:id="2703"/>
    </w:p>
    <w:p w14:paraId="0385F3AC" w14:textId="77777777" w:rsidR="00B36D0D" w:rsidRPr="002437CB" w:rsidRDefault="00B36D0D" w:rsidP="00752A3E">
      <w:pPr>
        <w:pStyle w:val="H6"/>
      </w:pPr>
      <w:r w:rsidRPr="002437CB">
        <w:rPr>
          <w:lang w:eastAsia="zh-CN"/>
        </w:rPr>
        <w:t>6.2</w:t>
      </w:r>
      <w:r w:rsidRPr="002437CB">
        <w:t>.1.3.3.1</w:t>
      </w:r>
      <w:r w:rsidRPr="002437CB">
        <w:tab/>
        <w:t>Description</w:t>
      </w:r>
    </w:p>
    <w:p w14:paraId="465CC40E" w14:textId="77777777" w:rsidR="00492992" w:rsidRPr="002437CB" w:rsidRDefault="00492992" w:rsidP="00492992">
      <w:r w:rsidRPr="002437CB">
        <w:t>This resource represents an "Individual ML Models Storage" resource managed by the AIMLE Repository.</w:t>
      </w:r>
    </w:p>
    <w:p w14:paraId="19759091" w14:textId="77777777" w:rsidR="00B16EEA" w:rsidRPr="002437CB" w:rsidRDefault="00B16EEA" w:rsidP="00752A3E">
      <w:pPr>
        <w:pStyle w:val="H6"/>
      </w:pPr>
      <w:r w:rsidRPr="002437CB">
        <w:rPr>
          <w:lang w:eastAsia="zh-CN"/>
        </w:rPr>
        <w:t>6.2</w:t>
      </w:r>
      <w:r w:rsidRPr="002437CB">
        <w:t>.1.3.3.2</w:t>
      </w:r>
      <w:r w:rsidRPr="002437CB">
        <w:tab/>
        <w:t>Resource Definition</w:t>
      </w:r>
    </w:p>
    <w:p w14:paraId="21924710" w14:textId="77777777" w:rsidR="00492992" w:rsidRPr="002437CB" w:rsidRDefault="00492992" w:rsidP="00492992">
      <w:r w:rsidRPr="002437CB">
        <w:t xml:space="preserve">Resource URI: </w:t>
      </w:r>
      <w:r w:rsidRPr="002437CB">
        <w:rPr>
          <w:b/>
          <w:noProof/>
        </w:rPr>
        <w:t>{apiRoot}/mlr-mlmm/&lt;apiVersion&gt;/storages/{storageId}</w:t>
      </w:r>
    </w:p>
    <w:p w14:paraId="03BCE9B0" w14:textId="77777777" w:rsidR="00492992" w:rsidRPr="002437CB" w:rsidRDefault="00492992" w:rsidP="007B1855">
      <w:pPr>
        <w:rPr>
          <w:rFonts w:ascii="Arial" w:hAnsi="Arial" w:cs="Arial"/>
        </w:rPr>
      </w:pPr>
      <w:r w:rsidRPr="007B1855">
        <w:t>This resource shall support the resource URI variables defined in table 6.2.1.3.3.2-1.</w:t>
      </w:r>
    </w:p>
    <w:p w14:paraId="015DB33F" w14:textId="77777777" w:rsidR="00492992" w:rsidRPr="002437CB" w:rsidRDefault="00492992" w:rsidP="00492992">
      <w:pPr>
        <w:pStyle w:val="TH"/>
        <w:rPr>
          <w:rFonts w:cs="Arial"/>
        </w:rPr>
      </w:pPr>
      <w:r w:rsidRPr="002437CB">
        <w:t>Table </w:t>
      </w:r>
      <w:r w:rsidRPr="002437CB">
        <w:rPr>
          <w:noProof/>
          <w:lang w:eastAsia="zh-CN"/>
        </w:rPr>
        <w:t>6.2</w:t>
      </w:r>
      <w:r w:rsidRPr="002437CB">
        <w:t>.1.3.3.2-1: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92992" w:rsidRPr="002437CB" w14:paraId="5DA99BEE" w14:textId="77777777" w:rsidTr="00A24C9B">
        <w:trPr>
          <w:jc w:val="center"/>
        </w:trPr>
        <w:tc>
          <w:tcPr>
            <w:tcW w:w="687" w:type="pct"/>
            <w:shd w:val="clear" w:color="000000" w:fill="C0C0C0"/>
            <w:vAlign w:val="center"/>
            <w:hideMark/>
          </w:tcPr>
          <w:p w14:paraId="02B2351B" w14:textId="77777777" w:rsidR="00492992" w:rsidRPr="002437CB" w:rsidRDefault="00492992" w:rsidP="00A24C9B">
            <w:pPr>
              <w:pStyle w:val="TAH"/>
            </w:pPr>
            <w:r w:rsidRPr="002437CB">
              <w:t>Name</w:t>
            </w:r>
          </w:p>
        </w:tc>
        <w:tc>
          <w:tcPr>
            <w:tcW w:w="1039" w:type="pct"/>
            <w:shd w:val="clear" w:color="000000" w:fill="C0C0C0"/>
            <w:vAlign w:val="center"/>
          </w:tcPr>
          <w:p w14:paraId="09AC0FA6" w14:textId="77777777" w:rsidR="00492992" w:rsidRPr="002437CB" w:rsidRDefault="00492992" w:rsidP="00A24C9B">
            <w:pPr>
              <w:pStyle w:val="TAH"/>
            </w:pPr>
            <w:r w:rsidRPr="002437CB">
              <w:t>Data type</w:t>
            </w:r>
          </w:p>
        </w:tc>
        <w:tc>
          <w:tcPr>
            <w:tcW w:w="3274" w:type="pct"/>
            <w:shd w:val="clear" w:color="000000" w:fill="C0C0C0"/>
            <w:vAlign w:val="center"/>
            <w:hideMark/>
          </w:tcPr>
          <w:p w14:paraId="28E1132E" w14:textId="77777777" w:rsidR="00492992" w:rsidRPr="002437CB" w:rsidRDefault="00492992" w:rsidP="00A24C9B">
            <w:pPr>
              <w:pStyle w:val="TAH"/>
            </w:pPr>
            <w:r w:rsidRPr="002437CB">
              <w:t>Definition</w:t>
            </w:r>
          </w:p>
        </w:tc>
      </w:tr>
      <w:tr w:rsidR="00492992" w:rsidRPr="002437CB" w14:paraId="463EA7CA" w14:textId="77777777" w:rsidTr="00A24C9B">
        <w:trPr>
          <w:jc w:val="center"/>
        </w:trPr>
        <w:tc>
          <w:tcPr>
            <w:tcW w:w="687" w:type="pct"/>
            <w:vAlign w:val="center"/>
            <w:hideMark/>
          </w:tcPr>
          <w:p w14:paraId="4ECFE07D" w14:textId="77777777" w:rsidR="00492992" w:rsidRPr="002437CB" w:rsidRDefault="00492992" w:rsidP="00A24C9B">
            <w:pPr>
              <w:pStyle w:val="TAL"/>
            </w:pPr>
            <w:r w:rsidRPr="002437CB">
              <w:t>apiRoot</w:t>
            </w:r>
          </w:p>
        </w:tc>
        <w:tc>
          <w:tcPr>
            <w:tcW w:w="1039" w:type="pct"/>
            <w:vAlign w:val="center"/>
          </w:tcPr>
          <w:p w14:paraId="17E3EBE3" w14:textId="77777777" w:rsidR="00492992" w:rsidRPr="002437CB" w:rsidRDefault="00492992" w:rsidP="00A24C9B">
            <w:pPr>
              <w:pStyle w:val="TAL"/>
            </w:pPr>
            <w:r w:rsidRPr="002437CB">
              <w:t>string</w:t>
            </w:r>
          </w:p>
        </w:tc>
        <w:tc>
          <w:tcPr>
            <w:tcW w:w="3274" w:type="pct"/>
            <w:vAlign w:val="center"/>
            <w:hideMark/>
          </w:tcPr>
          <w:p w14:paraId="1DDD1A17" w14:textId="77777777" w:rsidR="00492992" w:rsidRPr="002437CB" w:rsidRDefault="00492992" w:rsidP="00A24C9B">
            <w:pPr>
              <w:pStyle w:val="TAL"/>
            </w:pPr>
            <w:r w:rsidRPr="002437CB">
              <w:t>See clause </w:t>
            </w:r>
            <w:r w:rsidRPr="002437CB">
              <w:rPr>
                <w:noProof/>
                <w:lang w:eastAsia="zh-CN"/>
              </w:rPr>
              <w:t>6.2</w:t>
            </w:r>
            <w:r w:rsidRPr="002437CB">
              <w:t>.1.1.</w:t>
            </w:r>
          </w:p>
        </w:tc>
      </w:tr>
      <w:tr w:rsidR="00492992" w:rsidRPr="002437CB" w14:paraId="097DE7EF" w14:textId="77777777" w:rsidTr="00A24C9B">
        <w:trPr>
          <w:jc w:val="center"/>
        </w:trPr>
        <w:tc>
          <w:tcPr>
            <w:tcW w:w="687" w:type="pct"/>
            <w:vAlign w:val="center"/>
          </w:tcPr>
          <w:p w14:paraId="6CB7DC80" w14:textId="77777777" w:rsidR="00492992" w:rsidRPr="002437CB" w:rsidRDefault="00492992" w:rsidP="00A24C9B">
            <w:pPr>
              <w:pStyle w:val="TAL"/>
            </w:pPr>
            <w:r w:rsidRPr="002437CB">
              <w:rPr>
                <w:lang w:eastAsia="zh-CN"/>
              </w:rPr>
              <w:t>storageId</w:t>
            </w:r>
          </w:p>
        </w:tc>
        <w:tc>
          <w:tcPr>
            <w:tcW w:w="1039" w:type="pct"/>
            <w:vAlign w:val="center"/>
          </w:tcPr>
          <w:p w14:paraId="64931ED2" w14:textId="77777777" w:rsidR="00492992" w:rsidRPr="002437CB" w:rsidRDefault="00492992" w:rsidP="00A24C9B">
            <w:pPr>
              <w:pStyle w:val="TAL"/>
            </w:pPr>
            <w:r w:rsidRPr="002437CB">
              <w:t>string</w:t>
            </w:r>
          </w:p>
        </w:tc>
        <w:tc>
          <w:tcPr>
            <w:tcW w:w="3274" w:type="pct"/>
            <w:vAlign w:val="center"/>
          </w:tcPr>
          <w:p w14:paraId="7B125619" w14:textId="77777777" w:rsidR="00492992" w:rsidRPr="002437CB" w:rsidRDefault="00492992" w:rsidP="00A24C9B">
            <w:pPr>
              <w:pStyle w:val="TAL"/>
            </w:pPr>
            <w:r w:rsidRPr="002437CB">
              <w:t>Represents the identifier of the "Individual ML Models Storage" resource.</w:t>
            </w:r>
          </w:p>
        </w:tc>
      </w:tr>
    </w:tbl>
    <w:p w14:paraId="3E377033" w14:textId="77777777" w:rsidR="00492992" w:rsidRPr="002437CB" w:rsidRDefault="00492992" w:rsidP="00492992"/>
    <w:p w14:paraId="65547ED3" w14:textId="77777777" w:rsidR="00D7563F" w:rsidRPr="002437CB" w:rsidRDefault="00D7563F" w:rsidP="00752A3E">
      <w:pPr>
        <w:pStyle w:val="H6"/>
      </w:pPr>
      <w:bookmarkStart w:id="2704" w:name="_Toc144459678"/>
      <w:bookmarkStart w:id="2705" w:name="_Toc151379304"/>
      <w:bookmarkStart w:id="2706" w:name="_Toc151445485"/>
      <w:bookmarkStart w:id="2707" w:name="_Toc160470562"/>
      <w:bookmarkStart w:id="2708" w:name="_Toc164873706"/>
      <w:bookmarkStart w:id="2709" w:name="_Toc180306343"/>
      <w:r w:rsidRPr="002437CB">
        <w:rPr>
          <w:lang w:eastAsia="zh-CN"/>
        </w:rPr>
        <w:t>6.2</w:t>
      </w:r>
      <w:r w:rsidRPr="002437CB">
        <w:t>.1.3.3.3</w:t>
      </w:r>
      <w:r w:rsidRPr="002437CB">
        <w:tab/>
        <w:t>Resource Standard Methods</w:t>
      </w:r>
    </w:p>
    <w:bookmarkEnd w:id="2704"/>
    <w:bookmarkEnd w:id="2705"/>
    <w:bookmarkEnd w:id="2706"/>
    <w:bookmarkEnd w:id="2707"/>
    <w:bookmarkEnd w:id="2708"/>
    <w:bookmarkEnd w:id="2709"/>
    <w:p w14:paraId="193026E8" w14:textId="77777777" w:rsidR="00410231" w:rsidRPr="002437CB" w:rsidRDefault="00410231" w:rsidP="00752A3E">
      <w:pPr>
        <w:pStyle w:val="H6"/>
      </w:pPr>
      <w:r w:rsidRPr="002437CB">
        <w:rPr>
          <w:lang w:eastAsia="zh-CN"/>
        </w:rPr>
        <w:t>6.2</w:t>
      </w:r>
      <w:r w:rsidRPr="002437CB">
        <w:t>.1.3.3.3.1</w:t>
      </w:r>
      <w:r w:rsidRPr="002437CB">
        <w:tab/>
        <w:t>GET</w:t>
      </w:r>
    </w:p>
    <w:p w14:paraId="5C41529C" w14:textId="77777777" w:rsidR="00492992" w:rsidRPr="002437CB" w:rsidRDefault="00492992" w:rsidP="00492992">
      <w:pPr>
        <w:rPr>
          <w:noProof/>
          <w:lang w:eastAsia="zh-CN"/>
        </w:rPr>
      </w:pPr>
      <w:r w:rsidRPr="002437CB">
        <w:rPr>
          <w:noProof/>
          <w:lang w:eastAsia="zh-CN"/>
        </w:rPr>
        <w:t xml:space="preserve">The HTTP GET method allows a service consumer to retrieve an existing </w:t>
      </w:r>
      <w:r w:rsidRPr="002437CB">
        <w:t>"Individual ML Models Storage" resource at the AIMLE Repository</w:t>
      </w:r>
      <w:r w:rsidRPr="002437CB">
        <w:rPr>
          <w:noProof/>
          <w:lang w:eastAsia="zh-CN"/>
        </w:rPr>
        <w:t>.</w:t>
      </w:r>
    </w:p>
    <w:p w14:paraId="510B1FDC"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.1.3.3.3.1-1.</w:t>
      </w:r>
    </w:p>
    <w:p w14:paraId="32D2180F" w14:textId="77777777" w:rsidR="00492992" w:rsidRPr="002437CB" w:rsidRDefault="00492992" w:rsidP="00492992">
      <w:pPr>
        <w:pStyle w:val="TH"/>
        <w:rPr>
          <w:rFonts w:cs="Arial"/>
        </w:rPr>
      </w:pPr>
      <w:r w:rsidRPr="002437CB">
        <w:t>Table </w:t>
      </w:r>
      <w:r w:rsidRPr="002437CB">
        <w:rPr>
          <w:noProof/>
          <w:lang w:eastAsia="zh-CN"/>
        </w:rPr>
        <w:t>6.2</w:t>
      </w:r>
      <w:r w:rsidRPr="002437CB">
        <w:t>.1.3.3.3.1-1: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5CC5C704" w14:textId="77777777" w:rsidTr="006460FF">
        <w:trPr>
          <w:jc w:val="center"/>
        </w:trPr>
        <w:tc>
          <w:tcPr>
            <w:tcW w:w="825" w:type="pct"/>
            <w:shd w:val="clear" w:color="auto" w:fill="C0C0C0"/>
            <w:vAlign w:val="center"/>
          </w:tcPr>
          <w:p w14:paraId="40F1C8D2" w14:textId="77777777" w:rsidR="00492992" w:rsidRPr="002437CB" w:rsidRDefault="00492992" w:rsidP="00A24C9B">
            <w:pPr>
              <w:pStyle w:val="TAH"/>
            </w:pPr>
            <w:r w:rsidRPr="002437CB">
              <w:t>Name</w:t>
            </w:r>
          </w:p>
        </w:tc>
        <w:tc>
          <w:tcPr>
            <w:tcW w:w="731" w:type="pct"/>
            <w:shd w:val="clear" w:color="auto" w:fill="C0C0C0"/>
            <w:vAlign w:val="center"/>
          </w:tcPr>
          <w:p w14:paraId="16B2042C" w14:textId="77777777" w:rsidR="00492992" w:rsidRPr="002437CB" w:rsidRDefault="00492992" w:rsidP="00A24C9B">
            <w:pPr>
              <w:pStyle w:val="TAH"/>
            </w:pPr>
            <w:r w:rsidRPr="002437CB">
              <w:t>Data type</w:t>
            </w:r>
          </w:p>
        </w:tc>
        <w:tc>
          <w:tcPr>
            <w:tcW w:w="215" w:type="pct"/>
            <w:shd w:val="clear" w:color="auto" w:fill="C0C0C0"/>
            <w:vAlign w:val="center"/>
          </w:tcPr>
          <w:p w14:paraId="4656C455" w14:textId="77777777" w:rsidR="00492992" w:rsidRPr="002437CB" w:rsidRDefault="00492992" w:rsidP="00A24C9B">
            <w:pPr>
              <w:pStyle w:val="TAH"/>
            </w:pPr>
            <w:r w:rsidRPr="002437CB">
              <w:t>P</w:t>
            </w:r>
          </w:p>
        </w:tc>
        <w:tc>
          <w:tcPr>
            <w:tcW w:w="580" w:type="pct"/>
            <w:shd w:val="clear" w:color="auto" w:fill="C0C0C0"/>
            <w:vAlign w:val="center"/>
          </w:tcPr>
          <w:p w14:paraId="09B6BB23" w14:textId="77777777" w:rsidR="00492992" w:rsidRPr="002437CB" w:rsidRDefault="00492992" w:rsidP="00A24C9B">
            <w:pPr>
              <w:pStyle w:val="TAH"/>
            </w:pPr>
            <w:r w:rsidRPr="002437CB">
              <w:t>Cardinality</w:t>
            </w:r>
          </w:p>
        </w:tc>
        <w:tc>
          <w:tcPr>
            <w:tcW w:w="1852" w:type="pct"/>
            <w:shd w:val="clear" w:color="auto" w:fill="C0C0C0"/>
            <w:vAlign w:val="center"/>
          </w:tcPr>
          <w:p w14:paraId="4235E16A" w14:textId="77777777" w:rsidR="00492992" w:rsidRPr="002437CB" w:rsidRDefault="00492992" w:rsidP="00A24C9B">
            <w:pPr>
              <w:pStyle w:val="TAH"/>
            </w:pPr>
            <w:r w:rsidRPr="002437CB">
              <w:t>Description</w:t>
            </w:r>
          </w:p>
        </w:tc>
        <w:tc>
          <w:tcPr>
            <w:tcW w:w="796" w:type="pct"/>
            <w:shd w:val="clear" w:color="auto" w:fill="C0C0C0"/>
            <w:vAlign w:val="center"/>
          </w:tcPr>
          <w:p w14:paraId="28158616" w14:textId="77777777" w:rsidR="00492992" w:rsidRPr="002437CB" w:rsidRDefault="00492992" w:rsidP="00A24C9B">
            <w:pPr>
              <w:pStyle w:val="TAH"/>
            </w:pPr>
            <w:r w:rsidRPr="002437CB">
              <w:t>Applicability</w:t>
            </w:r>
          </w:p>
        </w:tc>
      </w:tr>
      <w:tr w:rsidR="00492992" w:rsidRPr="002437CB" w14:paraId="6690C707" w14:textId="77777777" w:rsidTr="006460FF">
        <w:trPr>
          <w:jc w:val="center"/>
        </w:trPr>
        <w:tc>
          <w:tcPr>
            <w:tcW w:w="825" w:type="pct"/>
            <w:vAlign w:val="center"/>
          </w:tcPr>
          <w:p w14:paraId="2A70DA2B" w14:textId="77777777" w:rsidR="00492992" w:rsidRPr="002437CB" w:rsidRDefault="00492992" w:rsidP="00A24C9B">
            <w:pPr>
              <w:pStyle w:val="TAL"/>
            </w:pPr>
            <w:r w:rsidRPr="002437CB">
              <w:t>n/a</w:t>
            </w:r>
          </w:p>
        </w:tc>
        <w:tc>
          <w:tcPr>
            <w:tcW w:w="731" w:type="pct"/>
            <w:vAlign w:val="center"/>
          </w:tcPr>
          <w:p w14:paraId="466E64CF" w14:textId="77777777" w:rsidR="00492992" w:rsidRPr="002437CB" w:rsidRDefault="00492992" w:rsidP="00A24C9B">
            <w:pPr>
              <w:pStyle w:val="TAL"/>
            </w:pPr>
          </w:p>
        </w:tc>
        <w:tc>
          <w:tcPr>
            <w:tcW w:w="215" w:type="pct"/>
            <w:vAlign w:val="center"/>
          </w:tcPr>
          <w:p w14:paraId="141E3417" w14:textId="77777777" w:rsidR="00492992" w:rsidRPr="002437CB" w:rsidRDefault="00492992" w:rsidP="00A24C9B">
            <w:pPr>
              <w:pStyle w:val="TAC"/>
            </w:pPr>
          </w:p>
        </w:tc>
        <w:tc>
          <w:tcPr>
            <w:tcW w:w="580" w:type="pct"/>
            <w:vAlign w:val="center"/>
          </w:tcPr>
          <w:p w14:paraId="65C1167E" w14:textId="77777777" w:rsidR="00492992" w:rsidRPr="002437CB" w:rsidRDefault="00492992" w:rsidP="00A24C9B">
            <w:pPr>
              <w:pStyle w:val="TAC"/>
            </w:pPr>
          </w:p>
        </w:tc>
        <w:tc>
          <w:tcPr>
            <w:tcW w:w="1852" w:type="pct"/>
            <w:vAlign w:val="center"/>
          </w:tcPr>
          <w:p w14:paraId="3B88CC32" w14:textId="77777777" w:rsidR="00492992" w:rsidRPr="002437CB" w:rsidRDefault="00492992" w:rsidP="00A24C9B">
            <w:pPr>
              <w:pStyle w:val="TAL"/>
            </w:pPr>
          </w:p>
        </w:tc>
        <w:tc>
          <w:tcPr>
            <w:tcW w:w="796" w:type="pct"/>
            <w:vAlign w:val="center"/>
          </w:tcPr>
          <w:p w14:paraId="0A0E6DA3" w14:textId="77777777" w:rsidR="00492992" w:rsidRPr="002437CB" w:rsidRDefault="00492992" w:rsidP="00A24C9B">
            <w:pPr>
              <w:pStyle w:val="TAL"/>
            </w:pPr>
          </w:p>
        </w:tc>
      </w:tr>
    </w:tbl>
    <w:p w14:paraId="5B3035F4" w14:textId="77777777" w:rsidR="00492992" w:rsidRPr="002437CB" w:rsidRDefault="00492992" w:rsidP="00492992"/>
    <w:p w14:paraId="6392A662"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.1.3.3.3.1-2 and the response data structures and response codes specified in table </w:t>
      </w:r>
      <w:r w:rsidRPr="002437CB">
        <w:rPr>
          <w:noProof/>
          <w:lang w:eastAsia="zh-CN"/>
        </w:rPr>
        <w:t>6.2</w:t>
      </w:r>
      <w:r w:rsidRPr="002437CB">
        <w:t>.1.3.3.3.1-3.</w:t>
      </w:r>
    </w:p>
    <w:p w14:paraId="0C05E827" w14:textId="77777777" w:rsidR="00492992" w:rsidRPr="002437CB" w:rsidRDefault="00492992" w:rsidP="00492992">
      <w:pPr>
        <w:pStyle w:val="TH"/>
      </w:pPr>
      <w:r w:rsidRPr="002437CB">
        <w:t>Table </w:t>
      </w:r>
      <w:r w:rsidRPr="002437CB">
        <w:rPr>
          <w:noProof/>
          <w:lang w:eastAsia="zh-CN"/>
        </w:rPr>
        <w:t>6.2</w:t>
      </w:r>
      <w:r w:rsidRPr="002437CB">
        <w:t>.1.3.3.3.1-2: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92992" w:rsidRPr="002437CB" w14:paraId="79DDACC0" w14:textId="77777777" w:rsidTr="006460FF">
        <w:trPr>
          <w:jc w:val="center"/>
        </w:trPr>
        <w:tc>
          <w:tcPr>
            <w:tcW w:w="1627" w:type="dxa"/>
            <w:shd w:val="clear" w:color="auto" w:fill="C0C0C0"/>
            <w:vAlign w:val="center"/>
          </w:tcPr>
          <w:p w14:paraId="59A7DEE2" w14:textId="77777777" w:rsidR="00492992" w:rsidRPr="002437CB" w:rsidRDefault="00492992" w:rsidP="00A24C9B">
            <w:pPr>
              <w:pStyle w:val="TAH"/>
            </w:pPr>
            <w:r w:rsidRPr="002437CB">
              <w:t>Data type</w:t>
            </w:r>
          </w:p>
        </w:tc>
        <w:tc>
          <w:tcPr>
            <w:tcW w:w="425" w:type="dxa"/>
            <w:shd w:val="clear" w:color="auto" w:fill="C0C0C0"/>
            <w:vAlign w:val="center"/>
          </w:tcPr>
          <w:p w14:paraId="181E5F38" w14:textId="77777777" w:rsidR="00492992" w:rsidRPr="002437CB" w:rsidRDefault="00492992" w:rsidP="00A24C9B">
            <w:pPr>
              <w:pStyle w:val="TAH"/>
            </w:pPr>
            <w:r w:rsidRPr="002437CB">
              <w:t>P</w:t>
            </w:r>
          </w:p>
        </w:tc>
        <w:tc>
          <w:tcPr>
            <w:tcW w:w="1276" w:type="dxa"/>
            <w:shd w:val="clear" w:color="auto" w:fill="C0C0C0"/>
            <w:vAlign w:val="center"/>
          </w:tcPr>
          <w:p w14:paraId="60379606" w14:textId="77777777" w:rsidR="00492992" w:rsidRPr="002437CB" w:rsidRDefault="00492992" w:rsidP="00A24C9B">
            <w:pPr>
              <w:pStyle w:val="TAH"/>
            </w:pPr>
            <w:r w:rsidRPr="002437CB">
              <w:t>Cardinality</w:t>
            </w:r>
          </w:p>
        </w:tc>
        <w:tc>
          <w:tcPr>
            <w:tcW w:w="6447" w:type="dxa"/>
            <w:shd w:val="clear" w:color="auto" w:fill="C0C0C0"/>
            <w:vAlign w:val="center"/>
          </w:tcPr>
          <w:p w14:paraId="4F83443D" w14:textId="77777777" w:rsidR="00492992" w:rsidRPr="002437CB" w:rsidRDefault="00492992" w:rsidP="00A24C9B">
            <w:pPr>
              <w:pStyle w:val="TAH"/>
            </w:pPr>
            <w:r w:rsidRPr="002437CB">
              <w:t>Description</w:t>
            </w:r>
          </w:p>
        </w:tc>
      </w:tr>
      <w:tr w:rsidR="00492992" w:rsidRPr="002437CB" w14:paraId="2E5B738E" w14:textId="77777777" w:rsidTr="006460FF">
        <w:trPr>
          <w:jc w:val="center"/>
        </w:trPr>
        <w:tc>
          <w:tcPr>
            <w:tcW w:w="1627" w:type="dxa"/>
            <w:vAlign w:val="center"/>
          </w:tcPr>
          <w:p w14:paraId="483944B9" w14:textId="77777777" w:rsidR="00492992" w:rsidRPr="002437CB" w:rsidRDefault="00492992" w:rsidP="00A24C9B">
            <w:pPr>
              <w:pStyle w:val="TAL"/>
            </w:pPr>
            <w:r w:rsidRPr="002437CB">
              <w:t>n/a</w:t>
            </w:r>
          </w:p>
        </w:tc>
        <w:tc>
          <w:tcPr>
            <w:tcW w:w="425" w:type="dxa"/>
            <w:vAlign w:val="center"/>
          </w:tcPr>
          <w:p w14:paraId="580E5A87" w14:textId="77777777" w:rsidR="00492992" w:rsidRPr="002437CB" w:rsidRDefault="00492992" w:rsidP="00A24C9B">
            <w:pPr>
              <w:pStyle w:val="TAC"/>
            </w:pPr>
          </w:p>
        </w:tc>
        <w:tc>
          <w:tcPr>
            <w:tcW w:w="1276" w:type="dxa"/>
            <w:vAlign w:val="center"/>
          </w:tcPr>
          <w:p w14:paraId="39B3C768" w14:textId="77777777" w:rsidR="00492992" w:rsidRPr="002437CB" w:rsidRDefault="00492992" w:rsidP="00A24C9B">
            <w:pPr>
              <w:pStyle w:val="TAC"/>
            </w:pPr>
          </w:p>
        </w:tc>
        <w:tc>
          <w:tcPr>
            <w:tcW w:w="6447" w:type="dxa"/>
            <w:vAlign w:val="center"/>
          </w:tcPr>
          <w:p w14:paraId="40F5BCDE" w14:textId="77777777" w:rsidR="00492992" w:rsidRPr="002437CB" w:rsidRDefault="00492992" w:rsidP="00A24C9B">
            <w:pPr>
              <w:pStyle w:val="TAL"/>
            </w:pPr>
          </w:p>
        </w:tc>
      </w:tr>
    </w:tbl>
    <w:p w14:paraId="056CDF70" w14:textId="77777777" w:rsidR="00492992" w:rsidRPr="002437CB" w:rsidRDefault="00492992" w:rsidP="00492992"/>
    <w:p w14:paraId="3CC47ECA" w14:textId="77777777" w:rsidR="00492992" w:rsidRPr="002437CB" w:rsidRDefault="00492992" w:rsidP="00492992">
      <w:pPr>
        <w:pStyle w:val="TH"/>
      </w:pPr>
      <w:r w:rsidRPr="002437CB">
        <w:t>Table </w:t>
      </w:r>
      <w:r w:rsidRPr="002437CB">
        <w:rPr>
          <w:noProof/>
          <w:lang w:eastAsia="zh-CN"/>
        </w:rPr>
        <w:t>6.2</w:t>
      </w:r>
      <w:r w:rsidRPr="002437CB">
        <w:t>.1.3.3.3.1-3: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2437CB" w14:paraId="50FE313C" w14:textId="77777777" w:rsidTr="006460FF">
        <w:trPr>
          <w:jc w:val="center"/>
        </w:trPr>
        <w:tc>
          <w:tcPr>
            <w:tcW w:w="1101" w:type="pct"/>
            <w:shd w:val="clear" w:color="auto" w:fill="C0C0C0"/>
            <w:vAlign w:val="center"/>
          </w:tcPr>
          <w:p w14:paraId="5940E093" w14:textId="77777777" w:rsidR="00492992" w:rsidRPr="002437CB" w:rsidRDefault="00492992" w:rsidP="00A24C9B">
            <w:pPr>
              <w:pStyle w:val="TAH"/>
            </w:pPr>
            <w:r w:rsidRPr="002437CB">
              <w:t>Data type</w:t>
            </w:r>
          </w:p>
        </w:tc>
        <w:tc>
          <w:tcPr>
            <w:tcW w:w="221" w:type="pct"/>
            <w:shd w:val="clear" w:color="auto" w:fill="C0C0C0"/>
            <w:vAlign w:val="center"/>
          </w:tcPr>
          <w:p w14:paraId="28F45566" w14:textId="77777777" w:rsidR="00492992" w:rsidRPr="002437CB" w:rsidRDefault="00492992" w:rsidP="00A24C9B">
            <w:pPr>
              <w:pStyle w:val="TAH"/>
            </w:pPr>
            <w:r w:rsidRPr="002437CB">
              <w:t>P</w:t>
            </w:r>
          </w:p>
        </w:tc>
        <w:tc>
          <w:tcPr>
            <w:tcW w:w="589" w:type="pct"/>
            <w:shd w:val="clear" w:color="auto" w:fill="C0C0C0"/>
            <w:vAlign w:val="center"/>
          </w:tcPr>
          <w:p w14:paraId="407CF668" w14:textId="77777777" w:rsidR="00492992" w:rsidRPr="002437CB" w:rsidRDefault="00492992" w:rsidP="00A24C9B">
            <w:pPr>
              <w:pStyle w:val="TAH"/>
            </w:pPr>
            <w:r w:rsidRPr="002437CB">
              <w:t>Cardinality</w:t>
            </w:r>
          </w:p>
        </w:tc>
        <w:tc>
          <w:tcPr>
            <w:tcW w:w="737" w:type="pct"/>
            <w:shd w:val="clear" w:color="auto" w:fill="C0C0C0"/>
            <w:vAlign w:val="center"/>
          </w:tcPr>
          <w:p w14:paraId="1505D125" w14:textId="77777777" w:rsidR="00492992" w:rsidRPr="002437CB" w:rsidRDefault="00492992" w:rsidP="00A24C9B">
            <w:pPr>
              <w:pStyle w:val="TAH"/>
            </w:pPr>
            <w:r w:rsidRPr="002437CB">
              <w:t>Response</w:t>
            </w:r>
          </w:p>
          <w:p w14:paraId="1B35385C" w14:textId="77777777" w:rsidR="00492992" w:rsidRPr="002437CB" w:rsidRDefault="00492992" w:rsidP="00A24C9B">
            <w:pPr>
              <w:pStyle w:val="TAH"/>
            </w:pPr>
            <w:r w:rsidRPr="002437CB">
              <w:t>codes</w:t>
            </w:r>
          </w:p>
        </w:tc>
        <w:tc>
          <w:tcPr>
            <w:tcW w:w="2352" w:type="pct"/>
            <w:shd w:val="clear" w:color="auto" w:fill="C0C0C0"/>
            <w:vAlign w:val="center"/>
          </w:tcPr>
          <w:p w14:paraId="63BFD293" w14:textId="77777777" w:rsidR="00492992" w:rsidRPr="002437CB" w:rsidRDefault="00492992" w:rsidP="00A24C9B">
            <w:pPr>
              <w:pStyle w:val="TAH"/>
            </w:pPr>
            <w:r w:rsidRPr="002437CB">
              <w:t>Description</w:t>
            </w:r>
          </w:p>
        </w:tc>
      </w:tr>
      <w:tr w:rsidR="00492992" w:rsidRPr="002437CB" w14:paraId="70EC2607" w14:textId="77777777" w:rsidTr="006460FF">
        <w:trPr>
          <w:jc w:val="center"/>
        </w:trPr>
        <w:tc>
          <w:tcPr>
            <w:tcW w:w="1101" w:type="pct"/>
            <w:vAlign w:val="center"/>
          </w:tcPr>
          <w:p w14:paraId="42B3B0D9" w14:textId="77777777" w:rsidR="00492992" w:rsidRPr="002437CB" w:rsidRDefault="00492992" w:rsidP="00A24C9B">
            <w:pPr>
              <w:pStyle w:val="TAL"/>
            </w:pPr>
            <w:r w:rsidRPr="002437CB">
              <w:t>MLModelsStorage</w:t>
            </w:r>
          </w:p>
        </w:tc>
        <w:tc>
          <w:tcPr>
            <w:tcW w:w="221" w:type="pct"/>
            <w:vAlign w:val="center"/>
          </w:tcPr>
          <w:p w14:paraId="02945DD0" w14:textId="77777777" w:rsidR="00492992" w:rsidRPr="002437CB" w:rsidRDefault="00492992" w:rsidP="00A24C9B">
            <w:pPr>
              <w:pStyle w:val="TAC"/>
            </w:pPr>
            <w:r w:rsidRPr="002437CB">
              <w:t>M</w:t>
            </w:r>
          </w:p>
        </w:tc>
        <w:tc>
          <w:tcPr>
            <w:tcW w:w="589" w:type="pct"/>
            <w:vAlign w:val="center"/>
          </w:tcPr>
          <w:p w14:paraId="10DF9409" w14:textId="77777777" w:rsidR="00492992" w:rsidRPr="002437CB" w:rsidRDefault="00492992" w:rsidP="00A24C9B">
            <w:pPr>
              <w:pStyle w:val="TAC"/>
            </w:pPr>
            <w:r w:rsidRPr="002437CB">
              <w:t>1</w:t>
            </w:r>
          </w:p>
        </w:tc>
        <w:tc>
          <w:tcPr>
            <w:tcW w:w="737" w:type="pct"/>
            <w:vAlign w:val="center"/>
          </w:tcPr>
          <w:p w14:paraId="6C3EDBD6" w14:textId="77777777" w:rsidR="00492992" w:rsidRPr="002437CB" w:rsidRDefault="00492992" w:rsidP="00A24C9B">
            <w:pPr>
              <w:pStyle w:val="TAL"/>
            </w:pPr>
            <w:r w:rsidRPr="002437CB">
              <w:t>200 OK</w:t>
            </w:r>
          </w:p>
        </w:tc>
        <w:tc>
          <w:tcPr>
            <w:tcW w:w="2352" w:type="pct"/>
            <w:vAlign w:val="center"/>
          </w:tcPr>
          <w:p w14:paraId="428484EC" w14:textId="77777777" w:rsidR="00492992" w:rsidRPr="002437CB" w:rsidRDefault="00492992" w:rsidP="00A24C9B">
            <w:pPr>
              <w:pStyle w:val="TAL"/>
            </w:pPr>
            <w:r w:rsidRPr="002437CB">
              <w:t>Successful case. The requested</w:t>
            </w:r>
            <w:r w:rsidRPr="002437CB">
              <w:rPr>
                <w:noProof/>
                <w:lang w:eastAsia="zh-CN"/>
              </w:rPr>
              <w:t xml:space="preserve"> </w:t>
            </w:r>
            <w:r w:rsidRPr="002437CB">
              <w:t>"Individual ML Models Storage" resource</w:t>
            </w:r>
            <w:r w:rsidRPr="002437CB">
              <w:rPr>
                <w:noProof/>
                <w:lang w:eastAsia="zh-CN"/>
              </w:rPr>
              <w:t xml:space="preserve"> </w:t>
            </w:r>
            <w:r w:rsidRPr="002437CB">
              <w:t>shall be returned.</w:t>
            </w:r>
          </w:p>
        </w:tc>
      </w:tr>
      <w:tr w:rsidR="00492992" w:rsidRPr="002437CB" w14:paraId="7A4DF8AC" w14:textId="77777777" w:rsidTr="00A24C9B">
        <w:trPr>
          <w:jc w:val="center"/>
        </w:trPr>
        <w:tc>
          <w:tcPr>
            <w:tcW w:w="1101" w:type="pct"/>
            <w:vAlign w:val="center"/>
          </w:tcPr>
          <w:p w14:paraId="2E7BC1A5" w14:textId="77777777" w:rsidR="00492992" w:rsidRPr="002437CB" w:rsidRDefault="00492992" w:rsidP="00A24C9B">
            <w:pPr>
              <w:pStyle w:val="TAL"/>
            </w:pPr>
            <w:r w:rsidRPr="002437CB">
              <w:t>n/a</w:t>
            </w:r>
          </w:p>
        </w:tc>
        <w:tc>
          <w:tcPr>
            <w:tcW w:w="221" w:type="pct"/>
            <w:vAlign w:val="center"/>
          </w:tcPr>
          <w:p w14:paraId="5CC0AE62" w14:textId="77777777" w:rsidR="00492992" w:rsidRPr="002437CB" w:rsidRDefault="00492992" w:rsidP="00A24C9B">
            <w:pPr>
              <w:pStyle w:val="TAC"/>
            </w:pPr>
          </w:p>
        </w:tc>
        <w:tc>
          <w:tcPr>
            <w:tcW w:w="589" w:type="pct"/>
            <w:vAlign w:val="center"/>
          </w:tcPr>
          <w:p w14:paraId="66EEBE77" w14:textId="77777777" w:rsidR="00492992" w:rsidRPr="002437CB" w:rsidRDefault="00492992" w:rsidP="00A24C9B">
            <w:pPr>
              <w:pStyle w:val="TAC"/>
            </w:pPr>
          </w:p>
        </w:tc>
        <w:tc>
          <w:tcPr>
            <w:tcW w:w="737" w:type="pct"/>
            <w:vAlign w:val="center"/>
          </w:tcPr>
          <w:p w14:paraId="700DC567" w14:textId="77777777" w:rsidR="00492992" w:rsidRPr="002437CB" w:rsidRDefault="00492992" w:rsidP="00A24C9B">
            <w:pPr>
              <w:pStyle w:val="TAL"/>
            </w:pPr>
            <w:r w:rsidRPr="002437CB">
              <w:t>307 Temporary Redirect</w:t>
            </w:r>
          </w:p>
        </w:tc>
        <w:tc>
          <w:tcPr>
            <w:tcW w:w="2352" w:type="pct"/>
            <w:vAlign w:val="center"/>
          </w:tcPr>
          <w:p w14:paraId="5B5AE904" w14:textId="77777777" w:rsidR="00492992" w:rsidRPr="002437CB" w:rsidRDefault="00492992" w:rsidP="00A24C9B">
            <w:pPr>
              <w:pStyle w:val="TAL"/>
            </w:pPr>
            <w:r w:rsidRPr="002437CB">
              <w:t>Temporary redirection.</w:t>
            </w:r>
          </w:p>
          <w:p w14:paraId="49AA2E2C" w14:textId="77777777" w:rsidR="00492992" w:rsidRPr="002437CB" w:rsidRDefault="00492992" w:rsidP="00A24C9B">
            <w:pPr>
              <w:pStyle w:val="TAL"/>
            </w:pPr>
          </w:p>
          <w:p w14:paraId="20BA2128"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1F96C6D6" w14:textId="77777777" w:rsidR="00492992" w:rsidRPr="002437CB" w:rsidRDefault="00492992" w:rsidP="00A24C9B">
            <w:pPr>
              <w:pStyle w:val="TAL"/>
            </w:pPr>
          </w:p>
          <w:p w14:paraId="7656C845" w14:textId="77777777" w:rsidR="00492992" w:rsidRPr="002437CB" w:rsidRDefault="00492992" w:rsidP="00A24C9B">
            <w:pPr>
              <w:pStyle w:val="TAL"/>
            </w:pPr>
            <w:r w:rsidRPr="002437CB">
              <w:t>Redirection handling is described in clause 5.2.10 of 3GPP TS 29.122 [2].</w:t>
            </w:r>
          </w:p>
        </w:tc>
      </w:tr>
      <w:tr w:rsidR="00492992" w:rsidRPr="002437CB" w14:paraId="367996DF" w14:textId="77777777" w:rsidTr="00A24C9B">
        <w:trPr>
          <w:jc w:val="center"/>
        </w:trPr>
        <w:tc>
          <w:tcPr>
            <w:tcW w:w="1101" w:type="pct"/>
            <w:vAlign w:val="center"/>
          </w:tcPr>
          <w:p w14:paraId="1C49D732" w14:textId="77777777" w:rsidR="00492992" w:rsidRPr="002437CB" w:rsidRDefault="00492992" w:rsidP="00A24C9B">
            <w:pPr>
              <w:pStyle w:val="TAL"/>
            </w:pPr>
            <w:r w:rsidRPr="002437CB">
              <w:rPr>
                <w:lang w:eastAsia="zh-CN"/>
              </w:rPr>
              <w:t>n/a</w:t>
            </w:r>
          </w:p>
        </w:tc>
        <w:tc>
          <w:tcPr>
            <w:tcW w:w="221" w:type="pct"/>
            <w:vAlign w:val="center"/>
          </w:tcPr>
          <w:p w14:paraId="57D1649E" w14:textId="77777777" w:rsidR="00492992" w:rsidRPr="002437CB" w:rsidRDefault="00492992" w:rsidP="00A24C9B">
            <w:pPr>
              <w:pStyle w:val="TAC"/>
            </w:pPr>
          </w:p>
        </w:tc>
        <w:tc>
          <w:tcPr>
            <w:tcW w:w="589" w:type="pct"/>
            <w:vAlign w:val="center"/>
          </w:tcPr>
          <w:p w14:paraId="170DD7DE" w14:textId="77777777" w:rsidR="00492992" w:rsidRPr="002437CB" w:rsidRDefault="00492992" w:rsidP="00A24C9B">
            <w:pPr>
              <w:pStyle w:val="TAC"/>
            </w:pPr>
          </w:p>
        </w:tc>
        <w:tc>
          <w:tcPr>
            <w:tcW w:w="737" w:type="pct"/>
            <w:vAlign w:val="center"/>
          </w:tcPr>
          <w:p w14:paraId="091F2AA8" w14:textId="77777777" w:rsidR="00492992" w:rsidRPr="002437CB" w:rsidRDefault="00492992" w:rsidP="00A24C9B">
            <w:pPr>
              <w:pStyle w:val="TAL"/>
            </w:pPr>
            <w:r w:rsidRPr="002437CB">
              <w:t>308 Permanent Redirect</w:t>
            </w:r>
          </w:p>
        </w:tc>
        <w:tc>
          <w:tcPr>
            <w:tcW w:w="2352" w:type="pct"/>
            <w:vAlign w:val="center"/>
          </w:tcPr>
          <w:p w14:paraId="0BB41BB1" w14:textId="77777777" w:rsidR="00492992" w:rsidRPr="002437CB" w:rsidRDefault="00492992" w:rsidP="00A24C9B">
            <w:pPr>
              <w:pStyle w:val="TAL"/>
            </w:pPr>
            <w:r w:rsidRPr="002437CB">
              <w:t>Permanent redirection.</w:t>
            </w:r>
          </w:p>
          <w:p w14:paraId="179712AB" w14:textId="77777777" w:rsidR="00492992" w:rsidRPr="002437CB" w:rsidRDefault="00492992" w:rsidP="00A24C9B">
            <w:pPr>
              <w:pStyle w:val="TAL"/>
            </w:pPr>
          </w:p>
          <w:p w14:paraId="19B3FAE5"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28ACF5B0" w14:textId="77777777" w:rsidR="00492992" w:rsidRPr="002437CB" w:rsidRDefault="00492992" w:rsidP="00A24C9B">
            <w:pPr>
              <w:pStyle w:val="TAL"/>
            </w:pPr>
          </w:p>
          <w:p w14:paraId="0E5A3A41" w14:textId="77777777" w:rsidR="00492992" w:rsidRPr="002437CB" w:rsidRDefault="00492992" w:rsidP="00A24C9B">
            <w:pPr>
              <w:pStyle w:val="TAL"/>
            </w:pPr>
            <w:r w:rsidRPr="002437CB">
              <w:t>Redirection handling is described in clause 5.2.10 of 3GPP TS 29.122 [2].</w:t>
            </w:r>
          </w:p>
        </w:tc>
      </w:tr>
      <w:tr w:rsidR="00492992" w:rsidRPr="002437CB" w14:paraId="4ACAA811" w14:textId="77777777" w:rsidTr="00A24C9B">
        <w:trPr>
          <w:jc w:val="center"/>
        </w:trPr>
        <w:tc>
          <w:tcPr>
            <w:tcW w:w="5000" w:type="pct"/>
            <w:gridSpan w:val="5"/>
            <w:vAlign w:val="center"/>
          </w:tcPr>
          <w:p w14:paraId="719DB8E2"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5B9E78A7" w14:textId="77777777" w:rsidR="00492992" w:rsidRPr="002437CB" w:rsidRDefault="00492992" w:rsidP="00492992"/>
    <w:p w14:paraId="69878EC2" w14:textId="77777777" w:rsidR="00492992" w:rsidRPr="002437CB" w:rsidRDefault="00492992" w:rsidP="00492992">
      <w:pPr>
        <w:pStyle w:val="TH"/>
      </w:pPr>
      <w:r w:rsidRPr="002437CB">
        <w:t>Table </w:t>
      </w:r>
      <w:r w:rsidRPr="002437CB">
        <w:rPr>
          <w:noProof/>
          <w:lang w:eastAsia="zh-CN"/>
        </w:rPr>
        <w:t>6.2</w:t>
      </w:r>
      <w:r w:rsidRPr="002437CB">
        <w:t>.1.3.3.3.1-4: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0A945AE5" w14:textId="77777777" w:rsidTr="00A24C9B">
        <w:trPr>
          <w:jc w:val="center"/>
        </w:trPr>
        <w:tc>
          <w:tcPr>
            <w:tcW w:w="824" w:type="pct"/>
            <w:shd w:val="clear" w:color="auto" w:fill="C0C0C0"/>
            <w:vAlign w:val="center"/>
          </w:tcPr>
          <w:p w14:paraId="107C9E7E" w14:textId="77777777" w:rsidR="00492992" w:rsidRPr="002437CB" w:rsidRDefault="00492992" w:rsidP="00A24C9B">
            <w:pPr>
              <w:pStyle w:val="TAH"/>
            </w:pPr>
            <w:r w:rsidRPr="002437CB">
              <w:t>Name</w:t>
            </w:r>
          </w:p>
        </w:tc>
        <w:tc>
          <w:tcPr>
            <w:tcW w:w="732" w:type="pct"/>
            <w:shd w:val="clear" w:color="auto" w:fill="C0C0C0"/>
            <w:vAlign w:val="center"/>
          </w:tcPr>
          <w:p w14:paraId="17D8FE79" w14:textId="77777777" w:rsidR="00492992" w:rsidRPr="002437CB" w:rsidRDefault="00492992" w:rsidP="00A24C9B">
            <w:pPr>
              <w:pStyle w:val="TAH"/>
            </w:pPr>
            <w:r w:rsidRPr="002437CB">
              <w:t>Data type</w:t>
            </w:r>
          </w:p>
        </w:tc>
        <w:tc>
          <w:tcPr>
            <w:tcW w:w="217" w:type="pct"/>
            <w:shd w:val="clear" w:color="auto" w:fill="C0C0C0"/>
            <w:vAlign w:val="center"/>
          </w:tcPr>
          <w:p w14:paraId="7AA7325C" w14:textId="77777777" w:rsidR="00492992" w:rsidRPr="002437CB" w:rsidRDefault="00492992" w:rsidP="00A24C9B">
            <w:pPr>
              <w:pStyle w:val="TAH"/>
            </w:pPr>
            <w:r w:rsidRPr="002437CB">
              <w:t>P</w:t>
            </w:r>
          </w:p>
        </w:tc>
        <w:tc>
          <w:tcPr>
            <w:tcW w:w="581" w:type="pct"/>
            <w:shd w:val="clear" w:color="auto" w:fill="C0C0C0"/>
            <w:vAlign w:val="center"/>
          </w:tcPr>
          <w:p w14:paraId="7B43DB6B" w14:textId="77777777" w:rsidR="00492992" w:rsidRPr="002437CB" w:rsidRDefault="00492992" w:rsidP="00A24C9B">
            <w:pPr>
              <w:pStyle w:val="TAH"/>
            </w:pPr>
            <w:r w:rsidRPr="002437CB">
              <w:t>Cardinality</w:t>
            </w:r>
          </w:p>
        </w:tc>
        <w:tc>
          <w:tcPr>
            <w:tcW w:w="2645" w:type="pct"/>
            <w:shd w:val="clear" w:color="auto" w:fill="C0C0C0"/>
            <w:vAlign w:val="center"/>
          </w:tcPr>
          <w:p w14:paraId="75459C91" w14:textId="77777777" w:rsidR="00492992" w:rsidRPr="002437CB" w:rsidRDefault="00492992" w:rsidP="00A24C9B">
            <w:pPr>
              <w:pStyle w:val="TAH"/>
            </w:pPr>
            <w:r w:rsidRPr="002437CB">
              <w:t>Description</w:t>
            </w:r>
          </w:p>
        </w:tc>
      </w:tr>
      <w:tr w:rsidR="00492992" w:rsidRPr="002437CB" w14:paraId="571A18B5" w14:textId="77777777" w:rsidTr="00A24C9B">
        <w:trPr>
          <w:jc w:val="center"/>
        </w:trPr>
        <w:tc>
          <w:tcPr>
            <w:tcW w:w="824" w:type="pct"/>
            <w:vAlign w:val="center"/>
          </w:tcPr>
          <w:p w14:paraId="786FAC2D" w14:textId="77777777" w:rsidR="00492992" w:rsidRPr="002437CB" w:rsidRDefault="00492992" w:rsidP="00A24C9B">
            <w:pPr>
              <w:pStyle w:val="TAL"/>
            </w:pPr>
            <w:r w:rsidRPr="002437CB">
              <w:t>Location</w:t>
            </w:r>
          </w:p>
        </w:tc>
        <w:tc>
          <w:tcPr>
            <w:tcW w:w="732" w:type="pct"/>
            <w:vAlign w:val="center"/>
          </w:tcPr>
          <w:p w14:paraId="6F2D21E5" w14:textId="77777777" w:rsidR="00492992" w:rsidRPr="002437CB" w:rsidRDefault="00492992" w:rsidP="00A24C9B">
            <w:pPr>
              <w:pStyle w:val="TAL"/>
            </w:pPr>
            <w:r w:rsidRPr="002437CB">
              <w:t>string</w:t>
            </w:r>
          </w:p>
        </w:tc>
        <w:tc>
          <w:tcPr>
            <w:tcW w:w="217" w:type="pct"/>
            <w:vAlign w:val="center"/>
          </w:tcPr>
          <w:p w14:paraId="317A4F98" w14:textId="77777777" w:rsidR="00492992" w:rsidRPr="002437CB" w:rsidRDefault="00492992" w:rsidP="00A24C9B">
            <w:pPr>
              <w:pStyle w:val="TAC"/>
            </w:pPr>
            <w:r w:rsidRPr="002437CB">
              <w:t>M</w:t>
            </w:r>
          </w:p>
        </w:tc>
        <w:tc>
          <w:tcPr>
            <w:tcW w:w="581" w:type="pct"/>
            <w:vAlign w:val="center"/>
          </w:tcPr>
          <w:p w14:paraId="3C4C485F" w14:textId="77777777" w:rsidR="00492992" w:rsidRPr="002437CB" w:rsidRDefault="00492992" w:rsidP="00A24C9B">
            <w:pPr>
              <w:pStyle w:val="TAC"/>
            </w:pPr>
            <w:r w:rsidRPr="002437CB">
              <w:t>1</w:t>
            </w:r>
          </w:p>
        </w:tc>
        <w:tc>
          <w:tcPr>
            <w:tcW w:w="2645" w:type="pct"/>
            <w:vAlign w:val="center"/>
          </w:tcPr>
          <w:p w14:paraId="5581294B" w14:textId="77777777" w:rsidR="00492992" w:rsidRPr="002437CB" w:rsidRDefault="00492992" w:rsidP="00A24C9B">
            <w:pPr>
              <w:pStyle w:val="TAL"/>
            </w:pPr>
            <w:r w:rsidRPr="002437CB">
              <w:t>Contains an alternative URI of the resource located in an alternative AIMLE Repository.</w:t>
            </w:r>
          </w:p>
        </w:tc>
      </w:tr>
    </w:tbl>
    <w:p w14:paraId="1F32B844" w14:textId="77777777" w:rsidR="00492992" w:rsidRPr="002437CB" w:rsidRDefault="00492992" w:rsidP="00492992"/>
    <w:p w14:paraId="77D3BA61" w14:textId="77777777" w:rsidR="00492992" w:rsidRPr="002437CB" w:rsidRDefault="00492992" w:rsidP="00492992">
      <w:pPr>
        <w:pStyle w:val="TH"/>
      </w:pPr>
      <w:r w:rsidRPr="002437CB">
        <w:t>Table </w:t>
      </w:r>
      <w:r w:rsidRPr="002437CB">
        <w:rPr>
          <w:noProof/>
          <w:lang w:eastAsia="zh-CN"/>
        </w:rPr>
        <w:t>6.2</w:t>
      </w:r>
      <w:r w:rsidRPr="002437CB">
        <w:t>.1.3.3.3.1-5: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579B73C5" w14:textId="77777777" w:rsidTr="00A24C9B">
        <w:trPr>
          <w:jc w:val="center"/>
        </w:trPr>
        <w:tc>
          <w:tcPr>
            <w:tcW w:w="824" w:type="pct"/>
            <w:shd w:val="clear" w:color="auto" w:fill="C0C0C0"/>
            <w:vAlign w:val="center"/>
          </w:tcPr>
          <w:p w14:paraId="10A2057D" w14:textId="77777777" w:rsidR="00492992" w:rsidRPr="002437CB" w:rsidRDefault="00492992" w:rsidP="00A24C9B">
            <w:pPr>
              <w:pStyle w:val="TAH"/>
            </w:pPr>
            <w:r w:rsidRPr="002437CB">
              <w:t>Name</w:t>
            </w:r>
          </w:p>
        </w:tc>
        <w:tc>
          <w:tcPr>
            <w:tcW w:w="732" w:type="pct"/>
            <w:shd w:val="clear" w:color="auto" w:fill="C0C0C0"/>
            <w:vAlign w:val="center"/>
          </w:tcPr>
          <w:p w14:paraId="32B955C4" w14:textId="77777777" w:rsidR="00492992" w:rsidRPr="002437CB" w:rsidRDefault="00492992" w:rsidP="00A24C9B">
            <w:pPr>
              <w:pStyle w:val="TAH"/>
            </w:pPr>
            <w:r w:rsidRPr="002437CB">
              <w:t>Data type</w:t>
            </w:r>
          </w:p>
        </w:tc>
        <w:tc>
          <w:tcPr>
            <w:tcW w:w="217" w:type="pct"/>
            <w:shd w:val="clear" w:color="auto" w:fill="C0C0C0"/>
            <w:vAlign w:val="center"/>
          </w:tcPr>
          <w:p w14:paraId="0B1C1361" w14:textId="77777777" w:rsidR="00492992" w:rsidRPr="002437CB" w:rsidRDefault="00492992" w:rsidP="00A24C9B">
            <w:pPr>
              <w:pStyle w:val="TAH"/>
            </w:pPr>
            <w:r w:rsidRPr="002437CB">
              <w:t>P</w:t>
            </w:r>
          </w:p>
        </w:tc>
        <w:tc>
          <w:tcPr>
            <w:tcW w:w="581" w:type="pct"/>
            <w:shd w:val="clear" w:color="auto" w:fill="C0C0C0"/>
            <w:vAlign w:val="center"/>
          </w:tcPr>
          <w:p w14:paraId="4F20152D" w14:textId="77777777" w:rsidR="00492992" w:rsidRPr="002437CB" w:rsidRDefault="00492992" w:rsidP="00A24C9B">
            <w:pPr>
              <w:pStyle w:val="TAH"/>
            </w:pPr>
            <w:r w:rsidRPr="002437CB">
              <w:t>Cardinality</w:t>
            </w:r>
          </w:p>
        </w:tc>
        <w:tc>
          <w:tcPr>
            <w:tcW w:w="2645" w:type="pct"/>
            <w:shd w:val="clear" w:color="auto" w:fill="C0C0C0"/>
            <w:vAlign w:val="center"/>
          </w:tcPr>
          <w:p w14:paraId="1CD94E3E" w14:textId="77777777" w:rsidR="00492992" w:rsidRPr="002437CB" w:rsidRDefault="00492992" w:rsidP="00A24C9B">
            <w:pPr>
              <w:pStyle w:val="TAH"/>
            </w:pPr>
            <w:r w:rsidRPr="002437CB">
              <w:t>Description</w:t>
            </w:r>
          </w:p>
        </w:tc>
      </w:tr>
      <w:tr w:rsidR="00492992" w:rsidRPr="002437CB" w14:paraId="2B0D7A2C" w14:textId="77777777" w:rsidTr="00A24C9B">
        <w:trPr>
          <w:jc w:val="center"/>
        </w:trPr>
        <w:tc>
          <w:tcPr>
            <w:tcW w:w="824" w:type="pct"/>
            <w:vAlign w:val="center"/>
          </w:tcPr>
          <w:p w14:paraId="01B51ED8" w14:textId="77777777" w:rsidR="00492992" w:rsidRPr="002437CB" w:rsidRDefault="00492992" w:rsidP="00A24C9B">
            <w:pPr>
              <w:pStyle w:val="TAL"/>
            </w:pPr>
            <w:r w:rsidRPr="002437CB">
              <w:t>Location</w:t>
            </w:r>
          </w:p>
        </w:tc>
        <w:tc>
          <w:tcPr>
            <w:tcW w:w="732" w:type="pct"/>
            <w:vAlign w:val="center"/>
          </w:tcPr>
          <w:p w14:paraId="1C6CE284" w14:textId="77777777" w:rsidR="00492992" w:rsidRPr="002437CB" w:rsidRDefault="00492992" w:rsidP="00A24C9B">
            <w:pPr>
              <w:pStyle w:val="TAL"/>
            </w:pPr>
            <w:r w:rsidRPr="002437CB">
              <w:t>string</w:t>
            </w:r>
          </w:p>
        </w:tc>
        <w:tc>
          <w:tcPr>
            <w:tcW w:w="217" w:type="pct"/>
            <w:vAlign w:val="center"/>
          </w:tcPr>
          <w:p w14:paraId="183AB594" w14:textId="77777777" w:rsidR="00492992" w:rsidRPr="002437CB" w:rsidRDefault="00492992" w:rsidP="00A24C9B">
            <w:pPr>
              <w:pStyle w:val="TAC"/>
            </w:pPr>
            <w:r w:rsidRPr="002437CB">
              <w:t>M</w:t>
            </w:r>
          </w:p>
        </w:tc>
        <w:tc>
          <w:tcPr>
            <w:tcW w:w="581" w:type="pct"/>
            <w:vAlign w:val="center"/>
          </w:tcPr>
          <w:p w14:paraId="1F54AE28" w14:textId="77777777" w:rsidR="00492992" w:rsidRPr="002437CB" w:rsidRDefault="00492992" w:rsidP="00A24C9B">
            <w:pPr>
              <w:pStyle w:val="TAC"/>
            </w:pPr>
            <w:r w:rsidRPr="002437CB">
              <w:t>1</w:t>
            </w:r>
          </w:p>
        </w:tc>
        <w:tc>
          <w:tcPr>
            <w:tcW w:w="2645" w:type="pct"/>
            <w:vAlign w:val="center"/>
          </w:tcPr>
          <w:p w14:paraId="0EAA01A3" w14:textId="77777777" w:rsidR="00492992" w:rsidRPr="002437CB" w:rsidRDefault="00492992" w:rsidP="00A24C9B">
            <w:pPr>
              <w:pStyle w:val="TAL"/>
            </w:pPr>
            <w:r w:rsidRPr="002437CB">
              <w:t>Contains an alternative URI of the resource located in an alternative AIMLE Repository.</w:t>
            </w:r>
          </w:p>
        </w:tc>
      </w:tr>
    </w:tbl>
    <w:p w14:paraId="3F14A70D" w14:textId="77777777" w:rsidR="00492992" w:rsidRPr="002437CB" w:rsidRDefault="00492992" w:rsidP="00492992"/>
    <w:p w14:paraId="1D91D341" w14:textId="77777777" w:rsidR="00F33489" w:rsidRPr="002437CB" w:rsidRDefault="00F33489" w:rsidP="00752A3E">
      <w:pPr>
        <w:pStyle w:val="H6"/>
      </w:pPr>
      <w:r w:rsidRPr="002437CB">
        <w:rPr>
          <w:lang w:eastAsia="zh-CN"/>
        </w:rPr>
        <w:t>6.2</w:t>
      </w:r>
      <w:r w:rsidRPr="002437CB">
        <w:t>.1.3.3.3.2</w:t>
      </w:r>
      <w:r w:rsidRPr="002437CB">
        <w:tab/>
        <w:t>PUT</w:t>
      </w:r>
    </w:p>
    <w:p w14:paraId="01833E88" w14:textId="77777777" w:rsidR="00492992" w:rsidRPr="002437CB" w:rsidRDefault="00492992" w:rsidP="00492992">
      <w:pPr>
        <w:rPr>
          <w:noProof/>
          <w:lang w:eastAsia="zh-CN"/>
        </w:rPr>
      </w:pPr>
      <w:r w:rsidRPr="002437CB">
        <w:rPr>
          <w:noProof/>
          <w:lang w:eastAsia="zh-CN"/>
        </w:rPr>
        <w:t xml:space="preserve">The HTTP PUT method allows a service consumer to request the update of an existing </w:t>
      </w:r>
      <w:r w:rsidRPr="002437CB">
        <w:t>"Individual ML Models Storage" resource at the AIMLE Repository</w:t>
      </w:r>
      <w:r w:rsidRPr="002437CB">
        <w:rPr>
          <w:noProof/>
          <w:lang w:eastAsia="zh-CN"/>
        </w:rPr>
        <w:t>.</w:t>
      </w:r>
    </w:p>
    <w:p w14:paraId="230298DC"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.1.3.3.3.2-1.</w:t>
      </w:r>
    </w:p>
    <w:p w14:paraId="35AF0544" w14:textId="77777777" w:rsidR="00492992" w:rsidRPr="002437CB" w:rsidRDefault="00492992" w:rsidP="00492992">
      <w:pPr>
        <w:pStyle w:val="TH"/>
        <w:rPr>
          <w:rFonts w:cs="Arial"/>
        </w:rPr>
      </w:pPr>
      <w:r w:rsidRPr="002437CB">
        <w:t>Table </w:t>
      </w:r>
      <w:r w:rsidRPr="002437CB">
        <w:rPr>
          <w:noProof/>
          <w:lang w:eastAsia="zh-CN"/>
        </w:rPr>
        <w:t>6.2</w:t>
      </w:r>
      <w:r w:rsidRPr="002437CB">
        <w:t>.1.3.3.3.2-1: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762D0679" w14:textId="77777777" w:rsidTr="006460FF">
        <w:trPr>
          <w:jc w:val="center"/>
        </w:trPr>
        <w:tc>
          <w:tcPr>
            <w:tcW w:w="825" w:type="pct"/>
            <w:shd w:val="clear" w:color="auto" w:fill="C0C0C0"/>
            <w:vAlign w:val="center"/>
          </w:tcPr>
          <w:p w14:paraId="1669E2C7" w14:textId="77777777" w:rsidR="00492992" w:rsidRPr="002437CB" w:rsidRDefault="00492992" w:rsidP="00A24C9B">
            <w:pPr>
              <w:pStyle w:val="TAH"/>
            </w:pPr>
            <w:r w:rsidRPr="002437CB">
              <w:t>Name</w:t>
            </w:r>
          </w:p>
        </w:tc>
        <w:tc>
          <w:tcPr>
            <w:tcW w:w="731" w:type="pct"/>
            <w:shd w:val="clear" w:color="auto" w:fill="C0C0C0"/>
            <w:vAlign w:val="center"/>
          </w:tcPr>
          <w:p w14:paraId="772D98A6" w14:textId="77777777" w:rsidR="00492992" w:rsidRPr="002437CB" w:rsidRDefault="00492992" w:rsidP="00A24C9B">
            <w:pPr>
              <w:pStyle w:val="TAH"/>
            </w:pPr>
            <w:r w:rsidRPr="002437CB">
              <w:t>Data type</w:t>
            </w:r>
          </w:p>
        </w:tc>
        <w:tc>
          <w:tcPr>
            <w:tcW w:w="215" w:type="pct"/>
            <w:shd w:val="clear" w:color="auto" w:fill="C0C0C0"/>
            <w:vAlign w:val="center"/>
          </w:tcPr>
          <w:p w14:paraId="2B460687" w14:textId="77777777" w:rsidR="00492992" w:rsidRPr="002437CB" w:rsidRDefault="00492992" w:rsidP="00A24C9B">
            <w:pPr>
              <w:pStyle w:val="TAH"/>
            </w:pPr>
            <w:r w:rsidRPr="002437CB">
              <w:t>P</w:t>
            </w:r>
          </w:p>
        </w:tc>
        <w:tc>
          <w:tcPr>
            <w:tcW w:w="580" w:type="pct"/>
            <w:shd w:val="clear" w:color="auto" w:fill="C0C0C0"/>
            <w:vAlign w:val="center"/>
          </w:tcPr>
          <w:p w14:paraId="38752403" w14:textId="77777777" w:rsidR="00492992" w:rsidRPr="002437CB" w:rsidRDefault="00492992" w:rsidP="00A24C9B">
            <w:pPr>
              <w:pStyle w:val="TAH"/>
            </w:pPr>
            <w:r w:rsidRPr="002437CB">
              <w:t>Cardinality</w:t>
            </w:r>
          </w:p>
        </w:tc>
        <w:tc>
          <w:tcPr>
            <w:tcW w:w="1852" w:type="pct"/>
            <w:shd w:val="clear" w:color="auto" w:fill="C0C0C0"/>
            <w:vAlign w:val="center"/>
          </w:tcPr>
          <w:p w14:paraId="00F35F0F" w14:textId="77777777" w:rsidR="00492992" w:rsidRPr="002437CB" w:rsidRDefault="00492992" w:rsidP="00A24C9B">
            <w:pPr>
              <w:pStyle w:val="TAH"/>
            </w:pPr>
            <w:r w:rsidRPr="002437CB">
              <w:t>Description</w:t>
            </w:r>
          </w:p>
        </w:tc>
        <w:tc>
          <w:tcPr>
            <w:tcW w:w="796" w:type="pct"/>
            <w:shd w:val="clear" w:color="auto" w:fill="C0C0C0"/>
            <w:vAlign w:val="center"/>
          </w:tcPr>
          <w:p w14:paraId="13927F5E" w14:textId="77777777" w:rsidR="00492992" w:rsidRPr="002437CB" w:rsidRDefault="00492992" w:rsidP="00A24C9B">
            <w:pPr>
              <w:pStyle w:val="TAH"/>
            </w:pPr>
            <w:r w:rsidRPr="002437CB">
              <w:t>Applicability</w:t>
            </w:r>
          </w:p>
        </w:tc>
      </w:tr>
      <w:tr w:rsidR="00492992" w:rsidRPr="002437CB" w14:paraId="3A4F9D12" w14:textId="77777777" w:rsidTr="006460FF">
        <w:trPr>
          <w:jc w:val="center"/>
        </w:trPr>
        <w:tc>
          <w:tcPr>
            <w:tcW w:w="825" w:type="pct"/>
            <w:vAlign w:val="center"/>
          </w:tcPr>
          <w:p w14:paraId="385E46AF" w14:textId="77777777" w:rsidR="00492992" w:rsidRPr="002437CB" w:rsidRDefault="00492992" w:rsidP="00A24C9B">
            <w:pPr>
              <w:pStyle w:val="TAL"/>
            </w:pPr>
            <w:r w:rsidRPr="002437CB">
              <w:t>n/a</w:t>
            </w:r>
          </w:p>
        </w:tc>
        <w:tc>
          <w:tcPr>
            <w:tcW w:w="731" w:type="pct"/>
            <w:vAlign w:val="center"/>
          </w:tcPr>
          <w:p w14:paraId="13CA670B" w14:textId="77777777" w:rsidR="00492992" w:rsidRPr="002437CB" w:rsidRDefault="00492992" w:rsidP="00A24C9B">
            <w:pPr>
              <w:pStyle w:val="TAL"/>
            </w:pPr>
          </w:p>
        </w:tc>
        <w:tc>
          <w:tcPr>
            <w:tcW w:w="215" w:type="pct"/>
            <w:vAlign w:val="center"/>
          </w:tcPr>
          <w:p w14:paraId="56DFBEB4" w14:textId="77777777" w:rsidR="00492992" w:rsidRPr="002437CB" w:rsidRDefault="00492992" w:rsidP="00A24C9B">
            <w:pPr>
              <w:pStyle w:val="TAC"/>
            </w:pPr>
          </w:p>
        </w:tc>
        <w:tc>
          <w:tcPr>
            <w:tcW w:w="580" w:type="pct"/>
            <w:vAlign w:val="center"/>
          </w:tcPr>
          <w:p w14:paraId="60A3D196" w14:textId="77777777" w:rsidR="00492992" w:rsidRPr="002437CB" w:rsidRDefault="00492992" w:rsidP="00A24C9B">
            <w:pPr>
              <w:pStyle w:val="TAC"/>
            </w:pPr>
          </w:p>
        </w:tc>
        <w:tc>
          <w:tcPr>
            <w:tcW w:w="1852" w:type="pct"/>
            <w:vAlign w:val="center"/>
          </w:tcPr>
          <w:p w14:paraId="07AC4B4D" w14:textId="77777777" w:rsidR="00492992" w:rsidRPr="002437CB" w:rsidRDefault="00492992" w:rsidP="00A24C9B">
            <w:pPr>
              <w:pStyle w:val="TAL"/>
            </w:pPr>
          </w:p>
        </w:tc>
        <w:tc>
          <w:tcPr>
            <w:tcW w:w="796" w:type="pct"/>
            <w:vAlign w:val="center"/>
          </w:tcPr>
          <w:p w14:paraId="77D17A59" w14:textId="77777777" w:rsidR="00492992" w:rsidRPr="002437CB" w:rsidRDefault="00492992" w:rsidP="00A24C9B">
            <w:pPr>
              <w:pStyle w:val="TAL"/>
            </w:pPr>
          </w:p>
        </w:tc>
      </w:tr>
    </w:tbl>
    <w:p w14:paraId="1B499561" w14:textId="77777777" w:rsidR="00492992" w:rsidRPr="002437CB" w:rsidRDefault="00492992" w:rsidP="00492992"/>
    <w:p w14:paraId="70F47BE8"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.1.3.3.3.2-2 and the response data structures and response codes specified in table </w:t>
      </w:r>
      <w:r w:rsidRPr="002437CB">
        <w:rPr>
          <w:noProof/>
          <w:lang w:eastAsia="zh-CN"/>
        </w:rPr>
        <w:t>6.2</w:t>
      </w:r>
      <w:r w:rsidRPr="002437CB">
        <w:t>.1.3.3.3.2-3.</w:t>
      </w:r>
    </w:p>
    <w:p w14:paraId="6E427308" w14:textId="77777777" w:rsidR="00492992" w:rsidRPr="002437CB" w:rsidRDefault="00492992" w:rsidP="00492992">
      <w:pPr>
        <w:pStyle w:val="TH"/>
      </w:pPr>
      <w:r w:rsidRPr="002437CB">
        <w:t>Table </w:t>
      </w:r>
      <w:r w:rsidRPr="002437CB">
        <w:rPr>
          <w:noProof/>
          <w:lang w:eastAsia="zh-CN"/>
        </w:rPr>
        <w:t>6.2</w:t>
      </w:r>
      <w:r w:rsidRPr="002437CB">
        <w:t>.1.3.3.3.2-2: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92992" w:rsidRPr="002437CB" w14:paraId="0F7F84F0" w14:textId="77777777" w:rsidTr="006460FF">
        <w:trPr>
          <w:jc w:val="center"/>
        </w:trPr>
        <w:tc>
          <w:tcPr>
            <w:tcW w:w="2119" w:type="dxa"/>
            <w:shd w:val="clear" w:color="auto" w:fill="C0C0C0"/>
            <w:vAlign w:val="center"/>
          </w:tcPr>
          <w:p w14:paraId="0643EE93" w14:textId="77777777" w:rsidR="00492992" w:rsidRPr="002437CB" w:rsidRDefault="00492992" w:rsidP="00A24C9B">
            <w:pPr>
              <w:pStyle w:val="TAH"/>
            </w:pPr>
            <w:r w:rsidRPr="002437CB">
              <w:t>Data type</w:t>
            </w:r>
          </w:p>
        </w:tc>
        <w:tc>
          <w:tcPr>
            <w:tcW w:w="425" w:type="dxa"/>
            <w:shd w:val="clear" w:color="auto" w:fill="C0C0C0"/>
            <w:vAlign w:val="center"/>
          </w:tcPr>
          <w:p w14:paraId="772429D5" w14:textId="77777777" w:rsidR="00492992" w:rsidRPr="002437CB" w:rsidRDefault="00492992" w:rsidP="00A24C9B">
            <w:pPr>
              <w:pStyle w:val="TAH"/>
            </w:pPr>
            <w:r w:rsidRPr="002437CB">
              <w:t>P</w:t>
            </w:r>
          </w:p>
        </w:tc>
        <w:tc>
          <w:tcPr>
            <w:tcW w:w="1134" w:type="dxa"/>
            <w:shd w:val="clear" w:color="auto" w:fill="C0C0C0"/>
            <w:vAlign w:val="center"/>
          </w:tcPr>
          <w:p w14:paraId="4165C591" w14:textId="77777777" w:rsidR="00492992" w:rsidRPr="002437CB" w:rsidRDefault="00492992" w:rsidP="00A24C9B">
            <w:pPr>
              <w:pStyle w:val="TAH"/>
            </w:pPr>
            <w:r w:rsidRPr="002437CB">
              <w:t>Cardinality</w:t>
            </w:r>
          </w:p>
        </w:tc>
        <w:tc>
          <w:tcPr>
            <w:tcW w:w="5943" w:type="dxa"/>
            <w:shd w:val="clear" w:color="auto" w:fill="C0C0C0"/>
            <w:vAlign w:val="center"/>
          </w:tcPr>
          <w:p w14:paraId="785928CF" w14:textId="77777777" w:rsidR="00492992" w:rsidRPr="002437CB" w:rsidRDefault="00492992" w:rsidP="00A24C9B">
            <w:pPr>
              <w:pStyle w:val="TAH"/>
            </w:pPr>
            <w:r w:rsidRPr="002437CB">
              <w:t>Description</w:t>
            </w:r>
          </w:p>
        </w:tc>
      </w:tr>
      <w:tr w:rsidR="00492992" w:rsidRPr="002437CB" w14:paraId="3D69BEAC" w14:textId="77777777" w:rsidTr="006460FF">
        <w:trPr>
          <w:jc w:val="center"/>
        </w:trPr>
        <w:tc>
          <w:tcPr>
            <w:tcW w:w="2119" w:type="dxa"/>
            <w:vAlign w:val="center"/>
          </w:tcPr>
          <w:p w14:paraId="2A1BA8DB" w14:textId="77777777" w:rsidR="00492992" w:rsidRPr="002437CB" w:rsidRDefault="00492992" w:rsidP="00A24C9B">
            <w:pPr>
              <w:pStyle w:val="TAL"/>
            </w:pPr>
            <w:r w:rsidRPr="002437CB">
              <w:t>MLModelsStorage</w:t>
            </w:r>
          </w:p>
        </w:tc>
        <w:tc>
          <w:tcPr>
            <w:tcW w:w="425" w:type="dxa"/>
            <w:vAlign w:val="center"/>
          </w:tcPr>
          <w:p w14:paraId="02299FD8" w14:textId="77777777" w:rsidR="00492992" w:rsidRPr="002437CB" w:rsidRDefault="00492992" w:rsidP="00A24C9B">
            <w:pPr>
              <w:pStyle w:val="TAC"/>
            </w:pPr>
            <w:r w:rsidRPr="002437CB">
              <w:t>M</w:t>
            </w:r>
          </w:p>
        </w:tc>
        <w:tc>
          <w:tcPr>
            <w:tcW w:w="1134" w:type="dxa"/>
            <w:vAlign w:val="center"/>
          </w:tcPr>
          <w:p w14:paraId="11E5E37C" w14:textId="77777777" w:rsidR="00492992" w:rsidRPr="002437CB" w:rsidRDefault="00492992" w:rsidP="00A24C9B">
            <w:pPr>
              <w:pStyle w:val="TAC"/>
            </w:pPr>
            <w:r w:rsidRPr="002437CB">
              <w:t>1</w:t>
            </w:r>
          </w:p>
        </w:tc>
        <w:tc>
          <w:tcPr>
            <w:tcW w:w="5943" w:type="dxa"/>
            <w:vAlign w:val="center"/>
          </w:tcPr>
          <w:p w14:paraId="3B54C080" w14:textId="77777777" w:rsidR="00492992" w:rsidRPr="002437CB" w:rsidRDefault="00492992" w:rsidP="00A24C9B">
            <w:pPr>
              <w:pStyle w:val="TAL"/>
            </w:pPr>
            <w:r w:rsidRPr="002437CB">
              <w:t>Represents the updated representation of the "Individual ML Models Storage" resource.</w:t>
            </w:r>
          </w:p>
        </w:tc>
      </w:tr>
    </w:tbl>
    <w:p w14:paraId="1CC4B3F6" w14:textId="77777777" w:rsidR="00492992" w:rsidRPr="002437CB" w:rsidRDefault="00492992" w:rsidP="00492992"/>
    <w:p w14:paraId="4138B84A" w14:textId="77777777" w:rsidR="00492992" w:rsidRPr="002437CB" w:rsidRDefault="00492992" w:rsidP="00492992">
      <w:pPr>
        <w:pStyle w:val="TH"/>
      </w:pPr>
      <w:r w:rsidRPr="002437CB">
        <w:t>Table </w:t>
      </w:r>
      <w:r w:rsidRPr="002437CB">
        <w:rPr>
          <w:noProof/>
          <w:lang w:eastAsia="zh-CN"/>
        </w:rPr>
        <w:t>6.2</w:t>
      </w:r>
      <w:r w:rsidRPr="002437CB">
        <w:t>.1.3.3.3.2-3: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2437CB" w14:paraId="23F3DCD5" w14:textId="77777777" w:rsidTr="006460FF">
        <w:trPr>
          <w:jc w:val="center"/>
        </w:trPr>
        <w:tc>
          <w:tcPr>
            <w:tcW w:w="1101" w:type="pct"/>
            <w:shd w:val="clear" w:color="auto" w:fill="C0C0C0"/>
            <w:vAlign w:val="center"/>
          </w:tcPr>
          <w:p w14:paraId="3802B325" w14:textId="77777777" w:rsidR="00492992" w:rsidRPr="002437CB" w:rsidRDefault="00492992" w:rsidP="00A24C9B">
            <w:pPr>
              <w:pStyle w:val="TAH"/>
            </w:pPr>
            <w:r w:rsidRPr="002437CB">
              <w:t>Data type</w:t>
            </w:r>
          </w:p>
        </w:tc>
        <w:tc>
          <w:tcPr>
            <w:tcW w:w="221" w:type="pct"/>
            <w:shd w:val="clear" w:color="auto" w:fill="C0C0C0"/>
            <w:vAlign w:val="center"/>
          </w:tcPr>
          <w:p w14:paraId="5A9F5820" w14:textId="77777777" w:rsidR="00492992" w:rsidRPr="002437CB" w:rsidRDefault="00492992" w:rsidP="00A24C9B">
            <w:pPr>
              <w:pStyle w:val="TAH"/>
            </w:pPr>
            <w:r w:rsidRPr="002437CB">
              <w:t>P</w:t>
            </w:r>
          </w:p>
        </w:tc>
        <w:tc>
          <w:tcPr>
            <w:tcW w:w="589" w:type="pct"/>
            <w:shd w:val="clear" w:color="auto" w:fill="C0C0C0"/>
            <w:vAlign w:val="center"/>
          </w:tcPr>
          <w:p w14:paraId="2E049A9E" w14:textId="77777777" w:rsidR="00492992" w:rsidRPr="002437CB" w:rsidRDefault="00492992" w:rsidP="00A24C9B">
            <w:pPr>
              <w:pStyle w:val="TAH"/>
            </w:pPr>
            <w:r w:rsidRPr="002437CB">
              <w:t>Cardinality</w:t>
            </w:r>
          </w:p>
        </w:tc>
        <w:tc>
          <w:tcPr>
            <w:tcW w:w="737" w:type="pct"/>
            <w:shd w:val="clear" w:color="auto" w:fill="C0C0C0"/>
            <w:vAlign w:val="center"/>
          </w:tcPr>
          <w:p w14:paraId="01AC74D2" w14:textId="77777777" w:rsidR="00492992" w:rsidRPr="002437CB" w:rsidRDefault="00492992" w:rsidP="00A24C9B">
            <w:pPr>
              <w:pStyle w:val="TAH"/>
            </w:pPr>
            <w:r w:rsidRPr="002437CB">
              <w:t>Response</w:t>
            </w:r>
          </w:p>
          <w:p w14:paraId="500A5276" w14:textId="77777777" w:rsidR="00492992" w:rsidRPr="002437CB" w:rsidRDefault="00492992" w:rsidP="00A24C9B">
            <w:pPr>
              <w:pStyle w:val="TAH"/>
            </w:pPr>
            <w:r w:rsidRPr="002437CB">
              <w:t>codes</w:t>
            </w:r>
          </w:p>
        </w:tc>
        <w:tc>
          <w:tcPr>
            <w:tcW w:w="2352" w:type="pct"/>
            <w:shd w:val="clear" w:color="auto" w:fill="C0C0C0"/>
            <w:vAlign w:val="center"/>
          </w:tcPr>
          <w:p w14:paraId="370A5F39" w14:textId="77777777" w:rsidR="00492992" w:rsidRPr="002437CB" w:rsidRDefault="00492992" w:rsidP="00A24C9B">
            <w:pPr>
              <w:pStyle w:val="TAH"/>
            </w:pPr>
            <w:r w:rsidRPr="002437CB">
              <w:t>Description</w:t>
            </w:r>
          </w:p>
        </w:tc>
      </w:tr>
      <w:tr w:rsidR="00492992" w:rsidRPr="002437CB" w14:paraId="75EB0ED4" w14:textId="77777777" w:rsidTr="006460FF">
        <w:trPr>
          <w:jc w:val="center"/>
        </w:trPr>
        <w:tc>
          <w:tcPr>
            <w:tcW w:w="1101" w:type="pct"/>
            <w:vAlign w:val="center"/>
          </w:tcPr>
          <w:p w14:paraId="5D6BAA06" w14:textId="77777777" w:rsidR="00492992" w:rsidRPr="002437CB" w:rsidRDefault="00492992" w:rsidP="00A24C9B">
            <w:pPr>
              <w:pStyle w:val="TAL"/>
            </w:pPr>
            <w:r w:rsidRPr="002437CB">
              <w:t>MLModelsStorage</w:t>
            </w:r>
          </w:p>
        </w:tc>
        <w:tc>
          <w:tcPr>
            <w:tcW w:w="221" w:type="pct"/>
            <w:vAlign w:val="center"/>
          </w:tcPr>
          <w:p w14:paraId="06668F6F" w14:textId="77777777" w:rsidR="00492992" w:rsidRPr="002437CB" w:rsidRDefault="00492992" w:rsidP="00A24C9B">
            <w:pPr>
              <w:pStyle w:val="TAC"/>
            </w:pPr>
            <w:r w:rsidRPr="002437CB">
              <w:t>M</w:t>
            </w:r>
          </w:p>
        </w:tc>
        <w:tc>
          <w:tcPr>
            <w:tcW w:w="589" w:type="pct"/>
            <w:vAlign w:val="center"/>
          </w:tcPr>
          <w:p w14:paraId="27995457" w14:textId="77777777" w:rsidR="00492992" w:rsidRPr="002437CB" w:rsidRDefault="00492992" w:rsidP="00A24C9B">
            <w:pPr>
              <w:pStyle w:val="TAC"/>
            </w:pPr>
            <w:r w:rsidRPr="002437CB">
              <w:t>1</w:t>
            </w:r>
          </w:p>
        </w:tc>
        <w:tc>
          <w:tcPr>
            <w:tcW w:w="737" w:type="pct"/>
            <w:vAlign w:val="center"/>
          </w:tcPr>
          <w:p w14:paraId="40455E3B" w14:textId="77777777" w:rsidR="00492992" w:rsidRPr="002437CB" w:rsidRDefault="00492992" w:rsidP="00A24C9B">
            <w:pPr>
              <w:pStyle w:val="TAL"/>
            </w:pPr>
            <w:r w:rsidRPr="002437CB">
              <w:t>200 OK</w:t>
            </w:r>
          </w:p>
        </w:tc>
        <w:tc>
          <w:tcPr>
            <w:tcW w:w="2352" w:type="pct"/>
            <w:vAlign w:val="center"/>
          </w:tcPr>
          <w:p w14:paraId="403CC1FE" w14:textId="77777777" w:rsidR="00492992" w:rsidRPr="002437CB" w:rsidRDefault="00492992" w:rsidP="00A24C9B">
            <w:pPr>
              <w:pStyle w:val="TAL"/>
            </w:pPr>
            <w:r w:rsidRPr="002437CB">
              <w:t>Successful case. The "Individual ML Models Storage" resource is successfully updated and a representation of the updated resource shall be returned in the response body.</w:t>
            </w:r>
          </w:p>
        </w:tc>
      </w:tr>
      <w:tr w:rsidR="00492992" w:rsidRPr="002437CB" w14:paraId="7F99715A" w14:textId="77777777" w:rsidTr="00A24C9B">
        <w:trPr>
          <w:jc w:val="center"/>
        </w:trPr>
        <w:tc>
          <w:tcPr>
            <w:tcW w:w="1101" w:type="pct"/>
            <w:vAlign w:val="center"/>
          </w:tcPr>
          <w:p w14:paraId="55A4C7E3" w14:textId="77777777" w:rsidR="00492992" w:rsidRPr="002437CB" w:rsidRDefault="00492992" w:rsidP="00A24C9B">
            <w:pPr>
              <w:pStyle w:val="TAL"/>
            </w:pPr>
            <w:r w:rsidRPr="002437CB">
              <w:t>n/a</w:t>
            </w:r>
          </w:p>
        </w:tc>
        <w:tc>
          <w:tcPr>
            <w:tcW w:w="221" w:type="pct"/>
            <w:vAlign w:val="center"/>
          </w:tcPr>
          <w:p w14:paraId="2D952675" w14:textId="77777777" w:rsidR="00492992" w:rsidRPr="002437CB" w:rsidRDefault="00492992" w:rsidP="00A24C9B">
            <w:pPr>
              <w:pStyle w:val="TAC"/>
            </w:pPr>
          </w:p>
        </w:tc>
        <w:tc>
          <w:tcPr>
            <w:tcW w:w="589" w:type="pct"/>
            <w:vAlign w:val="center"/>
          </w:tcPr>
          <w:p w14:paraId="4DF12BEC" w14:textId="77777777" w:rsidR="00492992" w:rsidRPr="002437CB" w:rsidRDefault="00492992" w:rsidP="00A24C9B">
            <w:pPr>
              <w:pStyle w:val="TAC"/>
            </w:pPr>
          </w:p>
        </w:tc>
        <w:tc>
          <w:tcPr>
            <w:tcW w:w="737" w:type="pct"/>
            <w:vAlign w:val="center"/>
          </w:tcPr>
          <w:p w14:paraId="382ED946" w14:textId="77777777" w:rsidR="00492992" w:rsidRPr="002437CB" w:rsidRDefault="00492992" w:rsidP="00A24C9B">
            <w:pPr>
              <w:pStyle w:val="TAL"/>
            </w:pPr>
            <w:r w:rsidRPr="002437CB">
              <w:t>204 No Content</w:t>
            </w:r>
          </w:p>
        </w:tc>
        <w:tc>
          <w:tcPr>
            <w:tcW w:w="2352" w:type="pct"/>
            <w:vAlign w:val="center"/>
          </w:tcPr>
          <w:p w14:paraId="7852126A" w14:textId="77777777" w:rsidR="00492992" w:rsidRPr="002437CB" w:rsidRDefault="00492992" w:rsidP="00A24C9B">
            <w:pPr>
              <w:pStyle w:val="TAL"/>
            </w:pPr>
            <w:r w:rsidRPr="002437CB">
              <w:t>Successful case. The "Individual ML Models Storage" resource is successfully updated and no content is returned in the response body.</w:t>
            </w:r>
          </w:p>
        </w:tc>
      </w:tr>
      <w:tr w:rsidR="00492992" w:rsidRPr="002437CB" w14:paraId="3579E424" w14:textId="77777777" w:rsidTr="00A24C9B">
        <w:trPr>
          <w:jc w:val="center"/>
        </w:trPr>
        <w:tc>
          <w:tcPr>
            <w:tcW w:w="1101" w:type="pct"/>
            <w:vAlign w:val="center"/>
          </w:tcPr>
          <w:p w14:paraId="3C9E8BD9" w14:textId="77777777" w:rsidR="00492992" w:rsidRPr="002437CB" w:rsidRDefault="00492992" w:rsidP="00A24C9B">
            <w:pPr>
              <w:pStyle w:val="TAL"/>
            </w:pPr>
            <w:r w:rsidRPr="002437CB">
              <w:t>n/a</w:t>
            </w:r>
          </w:p>
        </w:tc>
        <w:tc>
          <w:tcPr>
            <w:tcW w:w="221" w:type="pct"/>
            <w:vAlign w:val="center"/>
          </w:tcPr>
          <w:p w14:paraId="2967CAF1" w14:textId="77777777" w:rsidR="00492992" w:rsidRPr="002437CB" w:rsidRDefault="00492992" w:rsidP="00A24C9B">
            <w:pPr>
              <w:pStyle w:val="TAC"/>
            </w:pPr>
          </w:p>
        </w:tc>
        <w:tc>
          <w:tcPr>
            <w:tcW w:w="589" w:type="pct"/>
            <w:vAlign w:val="center"/>
          </w:tcPr>
          <w:p w14:paraId="0DE1417E" w14:textId="77777777" w:rsidR="00492992" w:rsidRPr="002437CB" w:rsidRDefault="00492992" w:rsidP="00A24C9B">
            <w:pPr>
              <w:pStyle w:val="TAC"/>
            </w:pPr>
          </w:p>
        </w:tc>
        <w:tc>
          <w:tcPr>
            <w:tcW w:w="737" w:type="pct"/>
            <w:vAlign w:val="center"/>
          </w:tcPr>
          <w:p w14:paraId="159A2C42" w14:textId="77777777" w:rsidR="00492992" w:rsidRPr="002437CB" w:rsidRDefault="00492992" w:rsidP="00A24C9B">
            <w:pPr>
              <w:pStyle w:val="TAL"/>
            </w:pPr>
            <w:r w:rsidRPr="002437CB">
              <w:t>307 Temporary Redirect</w:t>
            </w:r>
          </w:p>
        </w:tc>
        <w:tc>
          <w:tcPr>
            <w:tcW w:w="2352" w:type="pct"/>
            <w:vAlign w:val="center"/>
          </w:tcPr>
          <w:p w14:paraId="56A09D44" w14:textId="77777777" w:rsidR="00492992" w:rsidRPr="002437CB" w:rsidRDefault="00492992" w:rsidP="00A24C9B">
            <w:pPr>
              <w:pStyle w:val="TAL"/>
            </w:pPr>
            <w:r w:rsidRPr="002437CB">
              <w:t>Temporary redirection.</w:t>
            </w:r>
          </w:p>
          <w:p w14:paraId="6ABE29DE" w14:textId="77777777" w:rsidR="00492992" w:rsidRPr="002437CB" w:rsidRDefault="00492992" w:rsidP="00A24C9B">
            <w:pPr>
              <w:pStyle w:val="TAL"/>
            </w:pPr>
          </w:p>
          <w:p w14:paraId="1C5926A2"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232BC76E" w14:textId="77777777" w:rsidR="00492992" w:rsidRPr="002437CB" w:rsidRDefault="00492992" w:rsidP="00A24C9B">
            <w:pPr>
              <w:pStyle w:val="TAL"/>
            </w:pPr>
          </w:p>
          <w:p w14:paraId="618E91BD" w14:textId="77777777" w:rsidR="00492992" w:rsidRPr="002437CB" w:rsidRDefault="00492992" w:rsidP="00A24C9B">
            <w:pPr>
              <w:pStyle w:val="TAL"/>
            </w:pPr>
            <w:r w:rsidRPr="002437CB">
              <w:t>Redirection handling is described in clause 5.2.10 of 3GPP TS 29.122 [2].</w:t>
            </w:r>
          </w:p>
        </w:tc>
      </w:tr>
      <w:tr w:rsidR="00492992" w:rsidRPr="002437CB" w14:paraId="578D5F36" w14:textId="77777777" w:rsidTr="00A24C9B">
        <w:trPr>
          <w:jc w:val="center"/>
        </w:trPr>
        <w:tc>
          <w:tcPr>
            <w:tcW w:w="1101" w:type="pct"/>
            <w:vAlign w:val="center"/>
          </w:tcPr>
          <w:p w14:paraId="203202CF" w14:textId="77777777" w:rsidR="00492992" w:rsidRPr="002437CB" w:rsidRDefault="00492992" w:rsidP="00A24C9B">
            <w:pPr>
              <w:pStyle w:val="TAL"/>
            </w:pPr>
            <w:r w:rsidRPr="002437CB">
              <w:rPr>
                <w:lang w:eastAsia="zh-CN"/>
              </w:rPr>
              <w:t>n/a</w:t>
            </w:r>
          </w:p>
        </w:tc>
        <w:tc>
          <w:tcPr>
            <w:tcW w:w="221" w:type="pct"/>
            <w:vAlign w:val="center"/>
          </w:tcPr>
          <w:p w14:paraId="39A28ED9" w14:textId="77777777" w:rsidR="00492992" w:rsidRPr="002437CB" w:rsidRDefault="00492992" w:rsidP="00A24C9B">
            <w:pPr>
              <w:pStyle w:val="TAC"/>
            </w:pPr>
          </w:p>
        </w:tc>
        <w:tc>
          <w:tcPr>
            <w:tcW w:w="589" w:type="pct"/>
            <w:vAlign w:val="center"/>
          </w:tcPr>
          <w:p w14:paraId="2C4EF7E5" w14:textId="77777777" w:rsidR="00492992" w:rsidRPr="002437CB" w:rsidRDefault="00492992" w:rsidP="00A24C9B">
            <w:pPr>
              <w:pStyle w:val="TAC"/>
            </w:pPr>
          </w:p>
        </w:tc>
        <w:tc>
          <w:tcPr>
            <w:tcW w:w="737" w:type="pct"/>
            <w:vAlign w:val="center"/>
          </w:tcPr>
          <w:p w14:paraId="6C88D698" w14:textId="77777777" w:rsidR="00492992" w:rsidRPr="002437CB" w:rsidRDefault="00492992" w:rsidP="00A24C9B">
            <w:pPr>
              <w:pStyle w:val="TAL"/>
            </w:pPr>
            <w:r w:rsidRPr="002437CB">
              <w:t>308 Permanent Redirect</w:t>
            </w:r>
          </w:p>
        </w:tc>
        <w:tc>
          <w:tcPr>
            <w:tcW w:w="2352" w:type="pct"/>
            <w:vAlign w:val="center"/>
          </w:tcPr>
          <w:p w14:paraId="589D6D38" w14:textId="77777777" w:rsidR="00492992" w:rsidRPr="002437CB" w:rsidRDefault="00492992" w:rsidP="00A24C9B">
            <w:pPr>
              <w:pStyle w:val="TAL"/>
            </w:pPr>
            <w:r w:rsidRPr="002437CB">
              <w:t>Permanent redirection.</w:t>
            </w:r>
          </w:p>
          <w:p w14:paraId="2A73DBAE" w14:textId="77777777" w:rsidR="00492992" w:rsidRPr="002437CB" w:rsidRDefault="00492992" w:rsidP="00A24C9B">
            <w:pPr>
              <w:pStyle w:val="TAL"/>
            </w:pPr>
          </w:p>
          <w:p w14:paraId="39BF6FFD"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00380538" w14:textId="77777777" w:rsidR="00492992" w:rsidRPr="002437CB" w:rsidRDefault="00492992" w:rsidP="00A24C9B">
            <w:pPr>
              <w:pStyle w:val="TAL"/>
            </w:pPr>
          </w:p>
          <w:p w14:paraId="002CF3B0" w14:textId="77777777" w:rsidR="00492992" w:rsidRPr="002437CB" w:rsidRDefault="00492992" w:rsidP="00A24C9B">
            <w:pPr>
              <w:pStyle w:val="TAL"/>
            </w:pPr>
            <w:r w:rsidRPr="002437CB">
              <w:t>Redirection handling is described in clause 5.2.10 of 3GPP TS 29.122 [2].</w:t>
            </w:r>
          </w:p>
        </w:tc>
      </w:tr>
      <w:tr w:rsidR="00492992" w:rsidRPr="002437CB" w14:paraId="0A68B391" w14:textId="77777777" w:rsidTr="00A24C9B">
        <w:trPr>
          <w:jc w:val="center"/>
        </w:trPr>
        <w:tc>
          <w:tcPr>
            <w:tcW w:w="5000" w:type="pct"/>
            <w:gridSpan w:val="5"/>
            <w:vAlign w:val="center"/>
          </w:tcPr>
          <w:p w14:paraId="658A6C46"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6DBD77FF" w14:textId="77777777" w:rsidR="00492992" w:rsidRPr="002437CB" w:rsidRDefault="00492992" w:rsidP="00492992"/>
    <w:p w14:paraId="18B165EE" w14:textId="77777777" w:rsidR="00492992" w:rsidRPr="002437CB" w:rsidRDefault="00492992" w:rsidP="00492992">
      <w:pPr>
        <w:pStyle w:val="TH"/>
      </w:pPr>
      <w:r w:rsidRPr="002437CB">
        <w:t>Table </w:t>
      </w:r>
      <w:r w:rsidRPr="002437CB">
        <w:rPr>
          <w:noProof/>
          <w:lang w:eastAsia="zh-CN"/>
        </w:rPr>
        <w:t>6.2</w:t>
      </w:r>
      <w:r w:rsidRPr="002437CB">
        <w:t>.1.3.3.3.2-4: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8757DAF" w14:textId="77777777" w:rsidTr="00A24C9B">
        <w:trPr>
          <w:jc w:val="center"/>
        </w:trPr>
        <w:tc>
          <w:tcPr>
            <w:tcW w:w="824" w:type="pct"/>
            <w:shd w:val="clear" w:color="auto" w:fill="C0C0C0"/>
            <w:vAlign w:val="center"/>
          </w:tcPr>
          <w:p w14:paraId="68A00B57" w14:textId="77777777" w:rsidR="00492992" w:rsidRPr="002437CB" w:rsidRDefault="00492992" w:rsidP="00A24C9B">
            <w:pPr>
              <w:pStyle w:val="TAH"/>
            </w:pPr>
            <w:r w:rsidRPr="002437CB">
              <w:t>Name</w:t>
            </w:r>
          </w:p>
        </w:tc>
        <w:tc>
          <w:tcPr>
            <w:tcW w:w="732" w:type="pct"/>
            <w:shd w:val="clear" w:color="auto" w:fill="C0C0C0"/>
            <w:vAlign w:val="center"/>
          </w:tcPr>
          <w:p w14:paraId="5EDFE511" w14:textId="77777777" w:rsidR="00492992" w:rsidRPr="002437CB" w:rsidRDefault="00492992" w:rsidP="00A24C9B">
            <w:pPr>
              <w:pStyle w:val="TAH"/>
            </w:pPr>
            <w:r w:rsidRPr="002437CB">
              <w:t>Data type</w:t>
            </w:r>
          </w:p>
        </w:tc>
        <w:tc>
          <w:tcPr>
            <w:tcW w:w="217" w:type="pct"/>
            <w:shd w:val="clear" w:color="auto" w:fill="C0C0C0"/>
            <w:vAlign w:val="center"/>
          </w:tcPr>
          <w:p w14:paraId="4E639C8F" w14:textId="77777777" w:rsidR="00492992" w:rsidRPr="002437CB" w:rsidRDefault="00492992" w:rsidP="00A24C9B">
            <w:pPr>
              <w:pStyle w:val="TAH"/>
            </w:pPr>
            <w:r w:rsidRPr="002437CB">
              <w:t>P</w:t>
            </w:r>
          </w:p>
        </w:tc>
        <w:tc>
          <w:tcPr>
            <w:tcW w:w="581" w:type="pct"/>
            <w:shd w:val="clear" w:color="auto" w:fill="C0C0C0"/>
            <w:vAlign w:val="center"/>
          </w:tcPr>
          <w:p w14:paraId="5E79FC8E" w14:textId="77777777" w:rsidR="00492992" w:rsidRPr="002437CB" w:rsidRDefault="00492992" w:rsidP="00A24C9B">
            <w:pPr>
              <w:pStyle w:val="TAH"/>
            </w:pPr>
            <w:r w:rsidRPr="002437CB">
              <w:t>Cardinality</w:t>
            </w:r>
          </w:p>
        </w:tc>
        <w:tc>
          <w:tcPr>
            <w:tcW w:w="2645" w:type="pct"/>
            <w:shd w:val="clear" w:color="auto" w:fill="C0C0C0"/>
            <w:vAlign w:val="center"/>
          </w:tcPr>
          <w:p w14:paraId="08DAAEED" w14:textId="77777777" w:rsidR="00492992" w:rsidRPr="002437CB" w:rsidRDefault="00492992" w:rsidP="00A24C9B">
            <w:pPr>
              <w:pStyle w:val="TAH"/>
            </w:pPr>
            <w:r w:rsidRPr="002437CB">
              <w:t>Description</w:t>
            </w:r>
          </w:p>
        </w:tc>
      </w:tr>
      <w:tr w:rsidR="00492992" w:rsidRPr="002437CB" w14:paraId="18244C8E" w14:textId="77777777" w:rsidTr="00A24C9B">
        <w:trPr>
          <w:jc w:val="center"/>
        </w:trPr>
        <w:tc>
          <w:tcPr>
            <w:tcW w:w="824" w:type="pct"/>
            <w:vAlign w:val="center"/>
          </w:tcPr>
          <w:p w14:paraId="5E637645" w14:textId="77777777" w:rsidR="00492992" w:rsidRPr="002437CB" w:rsidRDefault="00492992" w:rsidP="00A24C9B">
            <w:pPr>
              <w:pStyle w:val="TAL"/>
            </w:pPr>
            <w:r w:rsidRPr="002437CB">
              <w:t>Location</w:t>
            </w:r>
          </w:p>
        </w:tc>
        <w:tc>
          <w:tcPr>
            <w:tcW w:w="732" w:type="pct"/>
            <w:vAlign w:val="center"/>
          </w:tcPr>
          <w:p w14:paraId="28BD0AC9" w14:textId="77777777" w:rsidR="00492992" w:rsidRPr="002437CB" w:rsidRDefault="00492992" w:rsidP="00A24C9B">
            <w:pPr>
              <w:pStyle w:val="TAL"/>
            </w:pPr>
            <w:r w:rsidRPr="002437CB">
              <w:t>string</w:t>
            </w:r>
          </w:p>
        </w:tc>
        <w:tc>
          <w:tcPr>
            <w:tcW w:w="217" w:type="pct"/>
            <w:vAlign w:val="center"/>
          </w:tcPr>
          <w:p w14:paraId="77539310" w14:textId="77777777" w:rsidR="00492992" w:rsidRPr="002437CB" w:rsidRDefault="00492992" w:rsidP="00A24C9B">
            <w:pPr>
              <w:pStyle w:val="TAC"/>
            </w:pPr>
            <w:r w:rsidRPr="002437CB">
              <w:t>M</w:t>
            </w:r>
          </w:p>
        </w:tc>
        <w:tc>
          <w:tcPr>
            <w:tcW w:w="581" w:type="pct"/>
            <w:vAlign w:val="center"/>
          </w:tcPr>
          <w:p w14:paraId="5C3DC90B" w14:textId="77777777" w:rsidR="00492992" w:rsidRPr="002437CB" w:rsidRDefault="00492992" w:rsidP="00A24C9B">
            <w:pPr>
              <w:pStyle w:val="TAC"/>
            </w:pPr>
            <w:r w:rsidRPr="002437CB">
              <w:t>1</w:t>
            </w:r>
          </w:p>
        </w:tc>
        <w:tc>
          <w:tcPr>
            <w:tcW w:w="2645" w:type="pct"/>
            <w:vAlign w:val="center"/>
          </w:tcPr>
          <w:p w14:paraId="49568B21" w14:textId="77777777" w:rsidR="00492992" w:rsidRPr="002437CB" w:rsidRDefault="00492992" w:rsidP="00A24C9B">
            <w:pPr>
              <w:pStyle w:val="TAL"/>
            </w:pPr>
            <w:r w:rsidRPr="002437CB">
              <w:t>Contains an alternative URI of the resource located in an alternative AIMLE Repository.</w:t>
            </w:r>
          </w:p>
        </w:tc>
      </w:tr>
    </w:tbl>
    <w:p w14:paraId="439995B7" w14:textId="77777777" w:rsidR="00492992" w:rsidRPr="002437CB" w:rsidRDefault="00492992" w:rsidP="00492992"/>
    <w:p w14:paraId="761154CF" w14:textId="77777777" w:rsidR="00492992" w:rsidRPr="002437CB" w:rsidRDefault="00492992" w:rsidP="00492992">
      <w:pPr>
        <w:pStyle w:val="TH"/>
      </w:pPr>
      <w:r w:rsidRPr="002437CB">
        <w:t>Table </w:t>
      </w:r>
      <w:r w:rsidRPr="002437CB">
        <w:rPr>
          <w:noProof/>
          <w:lang w:eastAsia="zh-CN"/>
        </w:rPr>
        <w:t>6.2</w:t>
      </w:r>
      <w:r w:rsidRPr="002437CB">
        <w:t>.1.3.3.3.2-5: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22AE3079" w14:textId="77777777" w:rsidTr="00A24C9B">
        <w:trPr>
          <w:jc w:val="center"/>
        </w:trPr>
        <w:tc>
          <w:tcPr>
            <w:tcW w:w="824" w:type="pct"/>
            <w:shd w:val="clear" w:color="auto" w:fill="C0C0C0"/>
            <w:vAlign w:val="center"/>
          </w:tcPr>
          <w:p w14:paraId="11EF8668" w14:textId="77777777" w:rsidR="00492992" w:rsidRPr="002437CB" w:rsidRDefault="00492992" w:rsidP="00A24C9B">
            <w:pPr>
              <w:pStyle w:val="TAH"/>
            </w:pPr>
            <w:r w:rsidRPr="002437CB">
              <w:t>Name</w:t>
            </w:r>
          </w:p>
        </w:tc>
        <w:tc>
          <w:tcPr>
            <w:tcW w:w="732" w:type="pct"/>
            <w:shd w:val="clear" w:color="auto" w:fill="C0C0C0"/>
            <w:vAlign w:val="center"/>
          </w:tcPr>
          <w:p w14:paraId="2D040B57" w14:textId="77777777" w:rsidR="00492992" w:rsidRPr="002437CB" w:rsidRDefault="00492992" w:rsidP="00A24C9B">
            <w:pPr>
              <w:pStyle w:val="TAH"/>
            </w:pPr>
            <w:r w:rsidRPr="002437CB">
              <w:t>Data type</w:t>
            </w:r>
          </w:p>
        </w:tc>
        <w:tc>
          <w:tcPr>
            <w:tcW w:w="217" w:type="pct"/>
            <w:shd w:val="clear" w:color="auto" w:fill="C0C0C0"/>
            <w:vAlign w:val="center"/>
          </w:tcPr>
          <w:p w14:paraId="0F33CDFE" w14:textId="77777777" w:rsidR="00492992" w:rsidRPr="002437CB" w:rsidRDefault="00492992" w:rsidP="00A24C9B">
            <w:pPr>
              <w:pStyle w:val="TAH"/>
            </w:pPr>
            <w:r w:rsidRPr="002437CB">
              <w:t>P</w:t>
            </w:r>
          </w:p>
        </w:tc>
        <w:tc>
          <w:tcPr>
            <w:tcW w:w="581" w:type="pct"/>
            <w:shd w:val="clear" w:color="auto" w:fill="C0C0C0"/>
            <w:vAlign w:val="center"/>
          </w:tcPr>
          <w:p w14:paraId="51724464" w14:textId="77777777" w:rsidR="00492992" w:rsidRPr="002437CB" w:rsidRDefault="00492992" w:rsidP="00A24C9B">
            <w:pPr>
              <w:pStyle w:val="TAH"/>
            </w:pPr>
            <w:r w:rsidRPr="002437CB">
              <w:t>Cardinality</w:t>
            </w:r>
          </w:p>
        </w:tc>
        <w:tc>
          <w:tcPr>
            <w:tcW w:w="2645" w:type="pct"/>
            <w:shd w:val="clear" w:color="auto" w:fill="C0C0C0"/>
            <w:vAlign w:val="center"/>
          </w:tcPr>
          <w:p w14:paraId="27B6963B" w14:textId="77777777" w:rsidR="00492992" w:rsidRPr="002437CB" w:rsidRDefault="00492992" w:rsidP="00A24C9B">
            <w:pPr>
              <w:pStyle w:val="TAH"/>
            </w:pPr>
            <w:r w:rsidRPr="002437CB">
              <w:t>Description</w:t>
            </w:r>
          </w:p>
        </w:tc>
      </w:tr>
      <w:tr w:rsidR="00492992" w:rsidRPr="002437CB" w14:paraId="1DE8888E" w14:textId="77777777" w:rsidTr="00A24C9B">
        <w:trPr>
          <w:jc w:val="center"/>
        </w:trPr>
        <w:tc>
          <w:tcPr>
            <w:tcW w:w="824" w:type="pct"/>
            <w:vAlign w:val="center"/>
          </w:tcPr>
          <w:p w14:paraId="0F866009" w14:textId="77777777" w:rsidR="00492992" w:rsidRPr="002437CB" w:rsidRDefault="00492992" w:rsidP="00A24C9B">
            <w:pPr>
              <w:pStyle w:val="TAL"/>
            </w:pPr>
            <w:r w:rsidRPr="002437CB">
              <w:t>Location</w:t>
            </w:r>
          </w:p>
        </w:tc>
        <w:tc>
          <w:tcPr>
            <w:tcW w:w="732" w:type="pct"/>
            <w:vAlign w:val="center"/>
          </w:tcPr>
          <w:p w14:paraId="311EF716" w14:textId="77777777" w:rsidR="00492992" w:rsidRPr="002437CB" w:rsidRDefault="00492992" w:rsidP="00A24C9B">
            <w:pPr>
              <w:pStyle w:val="TAL"/>
            </w:pPr>
            <w:r w:rsidRPr="002437CB">
              <w:t>string</w:t>
            </w:r>
          </w:p>
        </w:tc>
        <w:tc>
          <w:tcPr>
            <w:tcW w:w="217" w:type="pct"/>
            <w:vAlign w:val="center"/>
          </w:tcPr>
          <w:p w14:paraId="0BF9DB37" w14:textId="77777777" w:rsidR="00492992" w:rsidRPr="002437CB" w:rsidRDefault="00492992" w:rsidP="00A24C9B">
            <w:pPr>
              <w:pStyle w:val="TAC"/>
            </w:pPr>
            <w:r w:rsidRPr="002437CB">
              <w:t>M</w:t>
            </w:r>
          </w:p>
        </w:tc>
        <w:tc>
          <w:tcPr>
            <w:tcW w:w="581" w:type="pct"/>
            <w:vAlign w:val="center"/>
          </w:tcPr>
          <w:p w14:paraId="0B5B86C1" w14:textId="77777777" w:rsidR="00492992" w:rsidRPr="002437CB" w:rsidRDefault="00492992" w:rsidP="00A24C9B">
            <w:pPr>
              <w:pStyle w:val="TAC"/>
            </w:pPr>
            <w:r w:rsidRPr="002437CB">
              <w:t>1</w:t>
            </w:r>
          </w:p>
        </w:tc>
        <w:tc>
          <w:tcPr>
            <w:tcW w:w="2645" w:type="pct"/>
            <w:vAlign w:val="center"/>
          </w:tcPr>
          <w:p w14:paraId="514D4F50" w14:textId="77777777" w:rsidR="00492992" w:rsidRPr="002437CB" w:rsidRDefault="00492992" w:rsidP="00A24C9B">
            <w:pPr>
              <w:pStyle w:val="TAL"/>
            </w:pPr>
            <w:r w:rsidRPr="002437CB">
              <w:t>Contains an alternative URI of the resource located in an alternative AIMLE Repository.</w:t>
            </w:r>
          </w:p>
        </w:tc>
      </w:tr>
    </w:tbl>
    <w:p w14:paraId="7CCB76EA" w14:textId="77777777" w:rsidR="00492992" w:rsidRPr="002437CB" w:rsidRDefault="00492992" w:rsidP="00492992"/>
    <w:p w14:paraId="2A88CB3C" w14:textId="77777777" w:rsidR="00D26114" w:rsidRPr="002437CB" w:rsidRDefault="00D26114" w:rsidP="00752A3E">
      <w:pPr>
        <w:pStyle w:val="H6"/>
      </w:pPr>
      <w:r w:rsidRPr="002437CB">
        <w:rPr>
          <w:lang w:eastAsia="zh-CN"/>
        </w:rPr>
        <w:t>6.2</w:t>
      </w:r>
      <w:r w:rsidRPr="002437CB">
        <w:t>.1.3.3.3.3</w:t>
      </w:r>
      <w:r w:rsidRPr="002437CB">
        <w:tab/>
        <w:t>PATCH</w:t>
      </w:r>
    </w:p>
    <w:p w14:paraId="597BC189" w14:textId="77777777" w:rsidR="00492992" w:rsidRPr="002437CB" w:rsidRDefault="00492992" w:rsidP="00492992">
      <w:pPr>
        <w:rPr>
          <w:noProof/>
          <w:lang w:eastAsia="zh-CN"/>
        </w:rPr>
      </w:pPr>
      <w:r w:rsidRPr="002437CB">
        <w:rPr>
          <w:noProof/>
          <w:lang w:eastAsia="zh-CN"/>
        </w:rPr>
        <w:t xml:space="preserve">The HTTP PATCH method allows a service consumer to request the modification of an existing </w:t>
      </w:r>
      <w:r w:rsidRPr="002437CB">
        <w:t>"Individual ML Models Storage" resource at the AIMLE Repository</w:t>
      </w:r>
      <w:r w:rsidRPr="002437CB">
        <w:rPr>
          <w:noProof/>
          <w:lang w:eastAsia="zh-CN"/>
        </w:rPr>
        <w:t>.</w:t>
      </w:r>
    </w:p>
    <w:p w14:paraId="7BBC9083"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.1.3.3.3.3-1.</w:t>
      </w:r>
    </w:p>
    <w:p w14:paraId="0C00F970" w14:textId="77777777" w:rsidR="00492992" w:rsidRPr="002437CB" w:rsidRDefault="00492992" w:rsidP="00492992">
      <w:pPr>
        <w:pStyle w:val="TH"/>
        <w:rPr>
          <w:rFonts w:cs="Arial"/>
        </w:rPr>
      </w:pPr>
      <w:r w:rsidRPr="002437CB">
        <w:t>Table </w:t>
      </w:r>
      <w:r w:rsidRPr="002437CB">
        <w:rPr>
          <w:noProof/>
          <w:lang w:eastAsia="zh-CN"/>
        </w:rPr>
        <w:t>6.2</w:t>
      </w:r>
      <w:r w:rsidRPr="002437CB">
        <w:t>.1.3.3.3.3-1: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6C754E5E" w14:textId="77777777" w:rsidTr="006460FF">
        <w:trPr>
          <w:jc w:val="center"/>
        </w:trPr>
        <w:tc>
          <w:tcPr>
            <w:tcW w:w="825" w:type="pct"/>
            <w:shd w:val="clear" w:color="auto" w:fill="C0C0C0"/>
            <w:vAlign w:val="center"/>
          </w:tcPr>
          <w:p w14:paraId="1C6DFD4E" w14:textId="77777777" w:rsidR="00492992" w:rsidRPr="002437CB" w:rsidRDefault="00492992" w:rsidP="00A24C9B">
            <w:pPr>
              <w:pStyle w:val="TAH"/>
            </w:pPr>
            <w:r w:rsidRPr="002437CB">
              <w:t>Name</w:t>
            </w:r>
          </w:p>
        </w:tc>
        <w:tc>
          <w:tcPr>
            <w:tcW w:w="731" w:type="pct"/>
            <w:shd w:val="clear" w:color="auto" w:fill="C0C0C0"/>
            <w:vAlign w:val="center"/>
          </w:tcPr>
          <w:p w14:paraId="429B54FB" w14:textId="77777777" w:rsidR="00492992" w:rsidRPr="002437CB" w:rsidRDefault="00492992" w:rsidP="00A24C9B">
            <w:pPr>
              <w:pStyle w:val="TAH"/>
            </w:pPr>
            <w:r w:rsidRPr="002437CB">
              <w:t>Data type</w:t>
            </w:r>
          </w:p>
        </w:tc>
        <w:tc>
          <w:tcPr>
            <w:tcW w:w="215" w:type="pct"/>
            <w:shd w:val="clear" w:color="auto" w:fill="C0C0C0"/>
            <w:vAlign w:val="center"/>
          </w:tcPr>
          <w:p w14:paraId="5C17EB23" w14:textId="77777777" w:rsidR="00492992" w:rsidRPr="002437CB" w:rsidRDefault="00492992" w:rsidP="00A24C9B">
            <w:pPr>
              <w:pStyle w:val="TAH"/>
            </w:pPr>
            <w:r w:rsidRPr="002437CB">
              <w:t>P</w:t>
            </w:r>
          </w:p>
        </w:tc>
        <w:tc>
          <w:tcPr>
            <w:tcW w:w="580" w:type="pct"/>
            <w:shd w:val="clear" w:color="auto" w:fill="C0C0C0"/>
            <w:vAlign w:val="center"/>
          </w:tcPr>
          <w:p w14:paraId="1CA48245" w14:textId="77777777" w:rsidR="00492992" w:rsidRPr="002437CB" w:rsidRDefault="00492992" w:rsidP="00A24C9B">
            <w:pPr>
              <w:pStyle w:val="TAH"/>
            </w:pPr>
            <w:r w:rsidRPr="002437CB">
              <w:t>Cardinality</w:t>
            </w:r>
          </w:p>
        </w:tc>
        <w:tc>
          <w:tcPr>
            <w:tcW w:w="1852" w:type="pct"/>
            <w:shd w:val="clear" w:color="auto" w:fill="C0C0C0"/>
            <w:vAlign w:val="center"/>
          </w:tcPr>
          <w:p w14:paraId="6E2661C3" w14:textId="77777777" w:rsidR="00492992" w:rsidRPr="002437CB" w:rsidRDefault="00492992" w:rsidP="00A24C9B">
            <w:pPr>
              <w:pStyle w:val="TAH"/>
            </w:pPr>
            <w:r w:rsidRPr="002437CB">
              <w:t>Description</w:t>
            </w:r>
          </w:p>
        </w:tc>
        <w:tc>
          <w:tcPr>
            <w:tcW w:w="796" w:type="pct"/>
            <w:shd w:val="clear" w:color="auto" w:fill="C0C0C0"/>
            <w:vAlign w:val="center"/>
          </w:tcPr>
          <w:p w14:paraId="518167BB" w14:textId="77777777" w:rsidR="00492992" w:rsidRPr="002437CB" w:rsidRDefault="00492992" w:rsidP="00A24C9B">
            <w:pPr>
              <w:pStyle w:val="TAH"/>
            </w:pPr>
            <w:r w:rsidRPr="002437CB">
              <w:t>Applicability</w:t>
            </w:r>
          </w:p>
        </w:tc>
      </w:tr>
      <w:tr w:rsidR="00492992" w:rsidRPr="002437CB" w14:paraId="384C8358" w14:textId="77777777" w:rsidTr="006460FF">
        <w:trPr>
          <w:jc w:val="center"/>
        </w:trPr>
        <w:tc>
          <w:tcPr>
            <w:tcW w:w="825" w:type="pct"/>
            <w:vAlign w:val="center"/>
          </w:tcPr>
          <w:p w14:paraId="6B4C5964" w14:textId="77777777" w:rsidR="00492992" w:rsidRPr="002437CB" w:rsidRDefault="00492992" w:rsidP="00A24C9B">
            <w:pPr>
              <w:pStyle w:val="TAL"/>
            </w:pPr>
            <w:r w:rsidRPr="002437CB">
              <w:t>n/a</w:t>
            </w:r>
          </w:p>
        </w:tc>
        <w:tc>
          <w:tcPr>
            <w:tcW w:w="731" w:type="pct"/>
            <w:vAlign w:val="center"/>
          </w:tcPr>
          <w:p w14:paraId="6B0E4B3C" w14:textId="77777777" w:rsidR="00492992" w:rsidRPr="002437CB" w:rsidRDefault="00492992" w:rsidP="00A24C9B">
            <w:pPr>
              <w:pStyle w:val="TAL"/>
            </w:pPr>
          </w:p>
        </w:tc>
        <w:tc>
          <w:tcPr>
            <w:tcW w:w="215" w:type="pct"/>
            <w:vAlign w:val="center"/>
          </w:tcPr>
          <w:p w14:paraId="1E692B05" w14:textId="77777777" w:rsidR="00492992" w:rsidRPr="002437CB" w:rsidRDefault="00492992" w:rsidP="00A24C9B">
            <w:pPr>
              <w:pStyle w:val="TAC"/>
            </w:pPr>
          </w:p>
        </w:tc>
        <w:tc>
          <w:tcPr>
            <w:tcW w:w="580" w:type="pct"/>
            <w:vAlign w:val="center"/>
          </w:tcPr>
          <w:p w14:paraId="43A419C9" w14:textId="77777777" w:rsidR="00492992" w:rsidRPr="002437CB" w:rsidRDefault="00492992" w:rsidP="00A24C9B">
            <w:pPr>
              <w:pStyle w:val="TAC"/>
            </w:pPr>
          </w:p>
        </w:tc>
        <w:tc>
          <w:tcPr>
            <w:tcW w:w="1852" w:type="pct"/>
            <w:vAlign w:val="center"/>
          </w:tcPr>
          <w:p w14:paraId="097E0BFD" w14:textId="77777777" w:rsidR="00492992" w:rsidRPr="002437CB" w:rsidRDefault="00492992" w:rsidP="00A24C9B">
            <w:pPr>
              <w:pStyle w:val="TAL"/>
            </w:pPr>
          </w:p>
        </w:tc>
        <w:tc>
          <w:tcPr>
            <w:tcW w:w="796" w:type="pct"/>
            <w:vAlign w:val="center"/>
          </w:tcPr>
          <w:p w14:paraId="439EA5D4" w14:textId="77777777" w:rsidR="00492992" w:rsidRPr="002437CB" w:rsidRDefault="00492992" w:rsidP="00A24C9B">
            <w:pPr>
              <w:pStyle w:val="TAL"/>
            </w:pPr>
          </w:p>
        </w:tc>
      </w:tr>
    </w:tbl>
    <w:p w14:paraId="6A578BD3" w14:textId="77777777" w:rsidR="00492992" w:rsidRPr="002437CB" w:rsidRDefault="00492992" w:rsidP="00492992"/>
    <w:p w14:paraId="3B9C1B15"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.1.3.3.3.3-2 and the response data structures and response codes specified in table </w:t>
      </w:r>
      <w:r w:rsidRPr="002437CB">
        <w:rPr>
          <w:noProof/>
          <w:lang w:eastAsia="zh-CN"/>
        </w:rPr>
        <w:t>6.2</w:t>
      </w:r>
      <w:r w:rsidRPr="002437CB">
        <w:t>.1.3.3.3.3-3.</w:t>
      </w:r>
    </w:p>
    <w:p w14:paraId="6EC7D103" w14:textId="77777777" w:rsidR="00492992" w:rsidRPr="002437CB" w:rsidRDefault="00492992" w:rsidP="00492992">
      <w:pPr>
        <w:pStyle w:val="TH"/>
      </w:pPr>
      <w:r w:rsidRPr="002437CB">
        <w:t>Table </w:t>
      </w:r>
      <w:r w:rsidRPr="002437CB">
        <w:rPr>
          <w:noProof/>
          <w:lang w:eastAsia="zh-CN"/>
        </w:rPr>
        <w:t>6.2</w:t>
      </w:r>
      <w:r w:rsidRPr="002437CB">
        <w:t>.1.3.3.3.3-2: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92992" w:rsidRPr="002437CB" w14:paraId="168D9538" w14:textId="77777777" w:rsidTr="006460FF">
        <w:trPr>
          <w:jc w:val="center"/>
        </w:trPr>
        <w:tc>
          <w:tcPr>
            <w:tcW w:w="2119" w:type="dxa"/>
            <w:shd w:val="clear" w:color="auto" w:fill="C0C0C0"/>
            <w:vAlign w:val="center"/>
          </w:tcPr>
          <w:p w14:paraId="02AA5EDF" w14:textId="77777777" w:rsidR="00492992" w:rsidRPr="002437CB" w:rsidRDefault="00492992" w:rsidP="00A24C9B">
            <w:pPr>
              <w:pStyle w:val="TAH"/>
            </w:pPr>
            <w:r w:rsidRPr="002437CB">
              <w:t>Data type</w:t>
            </w:r>
          </w:p>
        </w:tc>
        <w:tc>
          <w:tcPr>
            <w:tcW w:w="425" w:type="dxa"/>
            <w:shd w:val="clear" w:color="auto" w:fill="C0C0C0"/>
            <w:vAlign w:val="center"/>
          </w:tcPr>
          <w:p w14:paraId="5D065160" w14:textId="77777777" w:rsidR="00492992" w:rsidRPr="002437CB" w:rsidRDefault="00492992" w:rsidP="00A24C9B">
            <w:pPr>
              <w:pStyle w:val="TAH"/>
            </w:pPr>
            <w:r w:rsidRPr="002437CB">
              <w:t>P</w:t>
            </w:r>
          </w:p>
        </w:tc>
        <w:tc>
          <w:tcPr>
            <w:tcW w:w="1134" w:type="dxa"/>
            <w:shd w:val="clear" w:color="auto" w:fill="C0C0C0"/>
            <w:vAlign w:val="center"/>
          </w:tcPr>
          <w:p w14:paraId="566CAAD7" w14:textId="77777777" w:rsidR="00492992" w:rsidRPr="002437CB" w:rsidRDefault="00492992" w:rsidP="00A24C9B">
            <w:pPr>
              <w:pStyle w:val="TAH"/>
            </w:pPr>
            <w:r w:rsidRPr="002437CB">
              <w:t>Cardinality</w:t>
            </w:r>
          </w:p>
        </w:tc>
        <w:tc>
          <w:tcPr>
            <w:tcW w:w="5943" w:type="dxa"/>
            <w:shd w:val="clear" w:color="auto" w:fill="C0C0C0"/>
            <w:vAlign w:val="center"/>
          </w:tcPr>
          <w:p w14:paraId="21E2D838" w14:textId="77777777" w:rsidR="00492992" w:rsidRPr="002437CB" w:rsidRDefault="00492992" w:rsidP="00A24C9B">
            <w:pPr>
              <w:pStyle w:val="TAH"/>
            </w:pPr>
            <w:r w:rsidRPr="002437CB">
              <w:t>Description</w:t>
            </w:r>
          </w:p>
        </w:tc>
      </w:tr>
      <w:tr w:rsidR="00492992" w:rsidRPr="002437CB" w14:paraId="238723AF" w14:textId="77777777" w:rsidTr="006460FF">
        <w:trPr>
          <w:jc w:val="center"/>
        </w:trPr>
        <w:tc>
          <w:tcPr>
            <w:tcW w:w="2119" w:type="dxa"/>
            <w:vAlign w:val="center"/>
          </w:tcPr>
          <w:p w14:paraId="50A233A6" w14:textId="77777777" w:rsidR="00492992" w:rsidRPr="002437CB" w:rsidRDefault="00492992" w:rsidP="00A24C9B">
            <w:pPr>
              <w:pStyle w:val="TAL"/>
            </w:pPr>
            <w:r w:rsidRPr="002437CB">
              <w:t>MLModelsStoragePatch</w:t>
            </w:r>
          </w:p>
        </w:tc>
        <w:tc>
          <w:tcPr>
            <w:tcW w:w="425" w:type="dxa"/>
            <w:vAlign w:val="center"/>
          </w:tcPr>
          <w:p w14:paraId="79A44AE2" w14:textId="77777777" w:rsidR="00492992" w:rsidRPr="002437CB" w:rsidRDefault="00492992" w:rsidP="00A24C9B">
            <w:pPr>
              <w:pStyle w:val="TAC"/>
            </w:pPr>
            <w:r w:rsidRPr="002437CB">
              <w:t>M</w:t>
            </w:r>
          </w:p>
        </w:tc>
        <w:tc>
          <w:tcPr>
            <w:tcW w:w="1134" w:type="dxa"/>
            <w:vAlign w:val="center"/>
          </w:tcPr>
          <w:p w14:paraId="2ED9A94D" w14:textId="77777777" w:rsidR="00492992" w:rsidRPr="002437CB" w:rsidRDefault="00492992" w:rsidP="00A24C9B">
            <w:pPr>
              <w:pStyle w:val="TAC"/>
            </w:pPr>
            <w:r w:rsidRPr="002437CB">
              <w:t>1</w:t>
            </w:r>
          </w:p>
        </w:tc>
        <w:tc>
          <w:tcPr>
            <w:tcW w:w="5943" w:type="dxa"/>
            <w:vAlign w:val="center"/>
          </w:tcPr>
          <w:p w14:paraId="6F40C9B5" w14:textId="77777777" w:rsidR="00492992" w:rsidRPr="002437CB" w:rsidRDefault="00492992" w:rsidP="00A24C9B">
            <w:pPr>
              <w:pStyle w:val="TAL"/>
            </w:pPr>
            <w:r w:rsidRPr="002437CB">
              <w:t>Represents the parameters to request the modification of the "Individual ML Models Storage" resource.</w:t>
            </w:r>
          </w:p>
        </w:tc>
      </w:tr>
    </w:tbl>
    <w:p w14:paraId="1270BF07" w14:textId="77777777" w:rsidR="00492992" w:rsidRPr="002437CB" w:rsidRDefault="00492992" w:rsidP="00492992"/>
    <w:p w14:paraId="0A5D29D7" w14:textId="77777777" w:rsidR="00492992" w:rsidRPr="002437CB" w:rsidRDefault="00492992" w:rsidP="00492992">
      <w:pPr>
        <w:pStyle w:val="TH"/>
      </w:pPr>
      <w:r w:rsidRPr="002437CB">
        <w:t>Table </w:t>
      </w:r>
      <w:r w:rsidRPr="002437CB">
        <w:rPr>
          <w:noProof/>
          <w:lang w:eastAsia="zh-CN"/>
        </w:rPr>
        <w:t>6.2</w:t>
      </w:r>
      <w:r w:rsidRPr="002437CB">
        <w:t>.1.3.3.3.3-3: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2437CB" w14:paraId="6F750FD1" w14:textId="77777777" w:rsidTr="006460FF">
        <w:trPr>
          <w:jc w:val="center"/>
        </w:trPr>
        <w:tc>
          <w:tcPr>
            <w:tcW w:w="1101" w:type="pct"/>
            <w:shd w:val="clear" w:color="auto" w:fill="C0C0C0"/>
            <w:vAlign w:val="center"/>
          </w:tcPr>
          <w:p w14:paraId="331ADCB9" w14:textId="77777777" w:rsidR="00492992" w:rsidRPr="002437CB" w:rsidRDefault="00492992" w:rsidP="00A24C9B">
            <w:pPr>
              <w:pStyle w:val="TAH"/>
            </w:pPr>
            <w:r w:rsidRPr="002437CB">
              <w:t>Data type</w:t>
            </w:r>
          </w:p>
        </w:tc>
        <w:tc>
          <w:tcPr>
            <w:tcW w:w="221" w:type="pct"/>
            <w:shd w:val="clear" w:color="auto" w:fill="C0C0C0"/>
            <w:vAlign w:val="center"/>
          </w:tcPr>
          <w:p w14:paraId="289260DA" w14:textId="77777777" w:rsidR="00492992" w:rsidRPr="002437CB" w:rsidRDefault="00492992" w:rsidP="00A24C9B">
            <w:pPr>
              <w:pStyle w:val="TAH"/>
            </w:pPr>
            <w:r w:rsidRPr="002437CB">
              <w:t>P</w:t>
            </w:r>
          </w:p>
        </w:tc>
        <w:tc>
          <w:tcPr>
            <w:tcW w:w="589" w:type="pct"/>
            <w:shd w:val="clear" w:color="auto" w:fill="C0C0C0"/>
            <w:vAlign w:val="center"/>
          </w:tcPr>
          <w:p w14:paraId="129A5527" w14:textId="77777777" w:rsidR="00492992" w:rsidRPr="002437CB" w:rsidRDefault="00492992" w:rsidP="00A24C9B">
            <w:pPr>
              <w:pStyle w:val="TAH"/>
            </w:pPr>
            <w:r w:rsidRPr="002437CB">
              <w:t>Cardinality</w:t>
            </w:r>
          </w:p>
        </w:tc>
        <w:tc>
          <w:tcPr>
            <w:tcW w:w="737" w:type="pct"/>
            <w:shd w:val="clear" w:color="auto" w:fill="C0C0C0"/>
            <w:vAlign w:val="center"/>
          </w:tcPr>
          <w:p w14:paraId="45C1775C" w14:textId="77777777" w:rsidR="00492992" w:rsidRPr="002437CB" w:rsidRDefault="00492992" w:rsidP="00A24C9B">
            <w:pPr>
              <w:pStyle w:val="TAH"/>
            </w:pPr>
            <w:r w:rsidRPr="002437CB">
              <w:t>Response</w:t>
            </w:r>
          </w:p>
          <w:p w14:paraId="2A0CD51F" w14:textId="77777777" w:rsidR="00492992" w:rsidRPr="002437CB" w:rsidRDefault="00492992" w:rsidP="00A24C9B">
            <w:pPr>
              <w:pStyle w:val="TAH"/>
            </w:pPr>
            <w:r w:rsidRPr="002437CB">
              <w:t>codes</w:t>
            </w:r>
          </w:p>
        </w:tc>
        <w:tc>
          <w:tcPr>
            <w:tcW w:w="2352" w:type="pct"/>
            <w:shd w:val="clear" w:color="auto" w:fill="C0C0C0"/>
            <w:vAlign w:val="center"/>
          </w:tcPr>
          <w:p w14:paraId="4958D1CA" w14:textId="77777777" w:rsidR="00492992" w:rsidRPr="002437CB" w:rsidRDefault="00492992" w:rsidP="00A24C9B">
            <w:pPr>
              <w:pStyle w:val="TAH"/>
            </w:pPr>
            <w:r w:rsidRPr="002437CB">
              <w:t>Description</w:t>
            </w:r>
          </w:p>
        </w:tc>
      </w:tr>
      <w:tr w:rsidR="00492992" w:rsidRPr="002437CB" w14:paraId="123E902B" w14:textId="77777777" w:rsidTr="006460FF">
        <w:trPr>
          <w:jc w:val="center"/>
        </w:trPr>
        <w:tc>
          <w:tcPr>
            <w:tcW w:w="1101" w:type="pct"/>
            <w:vAlign w:val="center"/>
          </w:tcPr>
          <w:p w14:paraId="78ECB22B" w14:textId="77777777" w:rsidR="00492992" w:rsidRPr="002437CB" w:rsidRDefault="00492992" w:rsidP="00A24C9B">
            <w:pPr>
              <w:pStyle w:val="TAL"/>
            </w:pPr>
            <w:r w:rsidRPr="002437CB">
              <w:t>MLModelsStorage</w:t>
            </w:r>
          </w:p>
        </w:tc>
        <w:tc>
          <w:tcPr>
            <w:tcW w:w="221" w:type="pct"/>
            <w:vAlign w:val="center"/>
          </w:tcPr>
          <w:p w14:paraId="2B7C1588" w14:textId="77777777" w:rsidR="00492992" w:rsidRPr="002437CB" w:rsidRDefault="00492992" w:rsidP="00A24C9B">
            <w:pPr>
              <w:pStyle w:val="TAC"/>
            </w:pPr>
            <w:r w:rsidRPr="002437CB">
              <w:t>M</w:t>
            </w:r>
          </w:p>
        </w:tc>
        <w:tc>
          <w:tcPr>
            <w:tcW w:w="589" w:type="pct"/>
            <w:vAlign w:val="center"/>
          </w:tcPr>
          <w:p w14:paraId="5252CA43" w14:textId="77777777" w:rsidR="00492992" w:rsidRPr="002437CB" w:rsidRDefault="00492992" w:rsidP="00A24C9B">
            <w:pPr>
              <w:pStyle w:val="TAC"/>
            </w:pPr>
            <w:r w:rsidRPr="002437CB">
              <w:t>1</w:t>
            </w:r>
          </w:p>
        </w:tc>
        <w:tc>
          <w:tcPr>
            <w:tcW w:w="737" w:type="pct"/>
            <w:vAlign w:val="center"/>
          </w:tcPr>
          <w:p w14:paraId="4D264D99" w14:textId="77777777" w:rsidR="00492992" w:rsidRPr="002437CB" w:rsidRDefault="00492992" w:rsidP="00A24C9B">
            <w:pPr>
              <w:pStyle w:val="TAL"/>
            </w:pPr>
            <w:r w:rsidRPr="002437CB">
              <w:t>200 OK</w:t>
            </w:r>
          </w:p>
        </w:tc>
        <w:tc>
          <w:tcPr>
            <w:tcW w:w="2352" w:type="pct"/>
            <w:vAlign w:val="center"/>
          </w:tcPr>
          <w:p w14:paraId="517BB794" w14:textId="77777777" w:rsidR="00492992" w:rsidRPr="002437CB" w:rsidRDefault="00492992" w:rsidP="00A24C9B">
            <w:pPr>
              <w:pStyle w:val="TAL"/>
            </w:pPr>
            <w:r w:rsidRPr="002437CB">
              <w:t>Successful case. The "Individual ML Models Storage" resource is successfully modified and a representation of the updated resource shall be returned in the response body.</w:t>
            </w:r>
          </w:p>
        </w:tc>
      </w:tr>
      <w:tr w:rsidR="00492992" w:rsidRPr="002437CB" w14:paraId="223E9557" w14:textId="77777777" w:rsidTr="00A24C9B">
        <w:trPr>
          <w:jc w:val="center"/>
        </w:trPr>
        <w:tc>
          <w:tcPr>
            <w:tcW w:w="1101" w:type="pct"/>
            <w:vAlign w:val="center"/>
          </w:tcPr>
          <w:p w14:paraId="052D8E94" w14:textId="77777777" w:rsidR="00492992" w:rsidRPr="002437CB" w:rsidRDefault="00492992" w:rsidP="00A24C9B">
            <w:pPr>
              <w:pStyle w:val="TAL"/>
            </w:pPr>
            <w:r w:rsidRPr="002437CB">
              <w:t>n/a</w:t>
            </w:r>
          </w:p>
        </w:tc>
        <w:tc>
          <w:tcPr>
            <w:tcW w:w="221" w:type="pct"/>
            <w:vAlign w:val="center"/>
          </w:tcPr>
          <w:p w14:paraId="3FC365C9" w14:textId="77777777" w:rsidR="00492992" w:rsidRPr="002437CB" w:rsidRDefault="00492992" w:rsidP="00A24C9B">
            <w:pPr>
              <w:pStyle w:val="TAC"/>
            </w:pPr>
          </w:p>
        </w:tc>
        <w:tc>
          <w:tcPr>
            <w:tcW w:w="589" w:type="pct"/>
            <w:vAlign w:val="center"/>
          </w:tcPr>
          <w:p w14:paraId="46249554" w14:textId="77777777" w:rsidR="00492992" w:rsidRPr="002437CB" w:rsidRDefault="00492992" w:rsidP="00A24C9B">
            <w:pPr>
              <w:pStyle w:val="TAC"/>
            </w:pPr>
          </w:p>
        </w:tc>
        <w:tc>
          <w:tcPr>
            <w:tcW w:w="737" w:type="pct"/>
            <w:vAlign w:val="center"/>
          </w:tcPr>
          <w:p w14:paraId="04819208" w14:textId="77777777" w:rsidR="00492992" w:rsidRPr="002437CB" w:rsidRDefault="00492992" w:rsidP="00A24C9B">
            <w:pPr>
              <w:pStyle w:val="TAL"/>
            </w:pPr>
            <w:r w:rsidRPr="002437CB">
              <w:t>204 No Content</w:t>
            </w:r>
          </w:p>
        </w:tc>
        <w:tc>
          <w:tcPr>
            <w:tcW w:w="2352" w:type="pct"/>
            <w:vAlign w:val="center"/>
          </w:tcPr>
          <w:p w14:paraId="79CC0090" w14:textId="77777777" w:rsidR="00492992" w:rsidRPr="002437CB" w:rsidRDefault="00492992" w:rsidP="00A24C9B">
            <w:pPr>
              <w:pStyle w:val="TAL"/>
            </w:pPr>
            <w:r w:rsidRPr="002437CB">
              <w:t>Successful case. The "Individual ML Models Storage" resource is successfully modified and no content is returned in the response body.</w:t>
            </w:r>
          </w:p>
        </w:tc>
      </w:tr>
      <w:tr w:rsidR="00492992" w:rsidRPr="002437CB" w14:paraId="5093ECFF" w14:textId="77777777" w:rsidTr="00A24C9B">
        <w:trPr>
          <w:jc w:val="center"/>
        </w:trPr>
        <w:tc>
          <w:tcPr>
            <w:tcW w:w="1101" w:type="pct"/>
            <w:vAlign w:val="center"/>
          </w:tcPr>
          <w:p w14:paraId="55F3FC5A" w14:textId="77777777" w:rsidR="00492992" w:rsidRPr="002437CB" w:rsidRDefault="00492992" w:rsidP="00A24C9B">
            <w:pPr>
              <w:pStyle w:val="TAL"/>
            </w:pPr>
            <w:r w:rsidRPr="002437CB">
              <w:t>n/a</w:t>
            </w:r>
          </w:p>
        </w:tc>
        <w:tc>
          <w:tcPr>
            <w:tcW w:w="221" w:type="pct"/>
            <w:vAlign w:val="center"/>
          </w:tcPr>
          <w:p w14:paraId="0C24E90E" w14:textId="77777777" w:rsidR="00492992" w:rsidRPr="002437CB" w:rsidRDefault="00492992" w:rsidP="00A24C9B">
            <w:pPr>
              <w:pStyle w:val="TAC"/>
            </w:pPr>
          </w:p>
        </w:tc>
        <w:tc>
          <w:tcPr>
            <w:tcW w:w="589" w:type="pct"/>
            <w:vAlign w:val="center"/>
          </w:tcPr>
          <w:p w14:paraId="7F0D8830" w14:textId="77777777" w:rsidR="00492992" w:rsidRPr="002437CB" w:rsidRDefault="00492992" w:rsidP="00A24C9B">
            <w:pPr>
              <w:pStyle w:val="TAC"/>
            </w:pPr>
          </w:p>
        </w:tc>
        <w:tc>
          <w:tcPr>
            <w:tcW w:w="737" w:type="pct"/>
            <w:vAlign w:val="center"/>
          </w:tcPr>
          <w:p w14:paraId="452E8BEE" w14:textId="77777777" w:rsidR="00492992" w:rsidRPr="002437CB" w:rsidRDefault="00492992" w:rsidP="00A24C9B">
            <w:pPr>
              <w:pStyle w:val="TAL"/>
            </w:pPr>
            <w:r w:rsidRPr="002437CB">
              <w:t>307 Temporary Redirect</w:t>
            </w:r>
          </w:p>
        </w:tc>
        <w:tc>
          <w:tcPr>
            <w:tcW w:w="2352" w:type="pct"/>
            <w:vAlign w:val="center"/>
          </w:tcPr>
          <w:p w14:paraId="25BAF1EB" w14:textId="77777777" w:rsidR="00492992" w:rsidRPr="002437CB" w:rsidRDefault="00492992" w:rsidP="00A24C9B">
            <w:pPr>
              <w:pStyle w:val="TAL"/>
            </w:pPr>
            <w:r w:rsidRPr="002437CB">
              <w:t>Temporary redirection.</w:t>
            </w:r>
          </w:p>
          <w:p w14:paraId="0FDF90A7" w14:textId="77777777" w:rsidR="00492992" w:rsidRPr="002437CB" w:rsidRDefault="00492992" w:rsidP="00A24C9B">
            <w:pPr>
              <w:pStyle w:val="TAL"/>
            </w:pPr>
          </w:p>
          <w:p w14:paraId="0EBD06B3"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04B6C511" w14:textId="77777777" w:rsidR="00492992" w:rsidRPr="002437CB" w:rsidRDefault="00492992" w:rsidP="00A24C9B">
            <w:pPr>
              <w:pStyle w:val="TAL"/>
            </w:pPr>
          </w:p>
          <w:p w14:paraId="72B2CDF4" w14:textId="77777777" w:rsidR="00492992" w:rsidRPr="002437CB" w:rsidRDefault="00492992" w:rsidP="00A24C9B">
            <w:pPr>
              <w:pStyle w:val="TAL"/>
            </w:pPr>
            <w:r w:rsidRPr="002437CB">
              <w:t>Redirection handling is described in clause 5.2.10 of 3GPP TS 29.122 [2].</w:t>
            </w:r>
          </w:p>
        </w:tc>
      </w:tr>
      <w:tr w:rsidR="00492992" w:rsidRPr="002437CB" w14:paraId="0912F164" w14:textId="77777777" w:rsidTr="00A24C9B">
        <w:trPr>
          <w:jc w:val="center"/>
        </w:trPr>
        <w:tc>
          <w:tcPr>
            <w:tcW w:w="1101" w:type="pct"/>
            <w:vAlign w:val="center"/>
          </w:tcPr>
          <w:p w14:paraId="55F7C714" w14:textId="77777777" w:rsidR="00492992" w:rsidRPr="002437CB" w:rsidRDefault="00492992" w:rsidP="00A24C9B">
            <w:pPr>
              <w:pStyle w:val="TAL"/>
            </w:pPr>
            <w:r w:rsidRPr="002437CB">
              <w:rPr>
                <w:lang w:eastAsia="zh-CN"/>
              </w:rPr>
              <w:t>n/a</w:t>
            </w:r>
          </w:p>
        </w:tc>
        <w:tc>
          <w:tcPr>
            <w:tcW w:w="221" w:type="pct"/>
            <w:vAlign w:val="center"/>
          </w:tcPr>
          <w:p w14:paraId="1D9D3F4E" w14:textId="77777777" w:rsidR="00492992" w:rsidRPr="002437CB" w:rsidRDefault="00492992" w:rsidP="00A24C9B">
            <w:pPr>
              <w:pStyle w:val="TAC"/>
            </w:pPr>
          </w:p>
        </w:tc>
        <w:tc>
          <w:tcPr>
            <w:tcW w:w="589" w:type="pct"/>
            <w:vAlign w:val="center"/>
          </w:tcPr>
          <w:p w14:paraId="34926289" w14:textId="77777777" w:rsidR="00492992" w:rsidRPr="002437CB" w:rsidRDefault="00492992" w:rsidP="00A24C9B">
            <w:pPr>
              <w:pStyle w:val="TAC"/>
            </w:pPr>
          </w:p>
        </w:tc>
        <w:tc>
          <w:tcPr>
            <w:tcW w:w="737" w:type="pct"/>
            <w:vAlign w:val="center"/>
          </w:tcPr>
          <w:p w14:paraId="6EDAFB62" w14:textId="77777777" w:rsidR="00492992" w:rsidRPr="002437CB" w:rsidRDefault="00492992" w:rsidP="00A24C9B">
            <w:pPr>
              <w:pStyle w:val="TAL"/>
            </w:pPr>
            <w:r w:rsidRPr="002437CB">
              <w:t>308 Permanent Redirect</w:t>
            </w:r>
          </w:p>
        </w:tc>
        <w:tc>
          <w:tcPr>
            <w:tcW w:w="2352" w:type="pct"/>
            <w:vAlign w:val="center"/>
          </w:tcPr>
          <w:p w14:paraId="61EAC1BB" w14:textId="77777777" w:rsidR="00492992" w:rsidRPr="002437CB" w:rsidRDefault="00492992" w:rsidP="00A24C9B">
            <w:pPr>
              <w:pStyle w:val="TAL"/>
            </w:pPr>
            <w:r w:rsidRPr="002437CB">
              <w:t>Permanent redirection.</w:t>
            </w:r>
          </w:p>
          <w:p w14:paraId="061708C4" w14:textId="77777777" w:rsidR="00492992" w:rsidRPr="002437CB" w:rsidRDefault="00492992" w:rsidP="00A24C9B">
            <w:pPr>
              <w:pStyle w:val="TAL"/>
            </w:pPr>
          </w:p>
          <w:p w14:paraId="3CB7F4E9"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783B60D6" w14:textId="77777777" w:rsidR="00492992" w:rsidRPr="002437CB" w:rsidRDefault="00492992" w:rsidP="00A24C9B">
            <w:pPr>
              <w:pStyle w:val="TAL"/>
            </w:pPr>
          </w:p>
          <w:p w14:paraId="18FEFBEA" w14:textId="77777777" w:rsidR="00492992" w:rsidRPr="002437CB" w:rsidRDefault="00492992" w:rsidP="00A24C9B">
            <w:pPr>
              <w:pStyle w:val="TAL"/>
            </w:pPr>
            <w:r w:rsidRPr="002437CB">
              <w:t>Redirection handling is described in clause 5.2.10 of 3GPP TS 29.122 [2].</w:t>
            </w:r>
          </w:p>
        </w:tc>
      </w:tr>
      <w:tr w:rsidR="00492992" w:rsidRPr="002437CB" w14:paraId="7948B04B" w14:textId="77777777" w:rsidTr="00A24C9B">
        <w:trPr>
          <w:jc w:val="center"/>
        </w:trPr>
        <w:tc>
          <w:tcPr>
            <w:tcW w:w="5000" w:type="pct"/>
            <w:gridSpan w:val="5"/>
            <w:vAlign w:val="center"/>
          </w:tcPr>
          <w:p w14:paraId="36C33157"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74A01757" w14:textId="77777777" w:rsidR="00492992" w:rsidRPr="002437CB" w:rsidRDefault="00492992" w:rsidP="00492992"/>
    <w:p w14:paraId="3CAC6C9A" w14:textId="77777777" w:rsidR="00492992" w:rsidRPr="002437CB" w:rsidRDefault="00492992" w:rsidP="00492992">
      <w:pPr>
        <w:pStyle w:val="TH"/>
      </w:pPr>
      <w:r w:rsidRPr="002437CB">
        <w:t>Table </w:t>
      </w:r>
      <w:r w:rsidRPr="002437CB">
        <w:rPr>
          <w:noProof/>
          <w:lang w:eastAsia="zh-CN"/>
        </w:rPr>
        <w:t>6.2</w:t>
      </w:r>
      <w:r w:rsidRPr="002437CB">
        <w:t>.1.3.3.3.3-4: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6F0636E" w14:textId="77777777" w:rsidTr="00A24C9B">
        <w:trPr>
          <w:jc w:val="center"/>
        </w:trPr>
        <w:tc>
          <w:tcPr>
            <w:tcW w:w="824" w:type="pct"/>
            <w:shd w:val="clear" w:color="auto" w:fill="C0C0C0"/>
            <w:vAlign w:val="center"/>
          </w:tcPr>
          <w:p w14:paraId="3DCF1D7F" w14:textId="77777777" w:rsidR="00492992" w:rsidRPr="002437CB" w:rsidRDefault="00492992" w:rsidP="00A24C9B">
            <w:pPr>
              <w:pStyle w:val="TAH"/>
            </w:pPr>
            <w:r w:rsidRPr="002437CB">
              <w:t>Name</w:t>
            </w:r>
          </w:p>
        </w:tc>
        <w:tc>
          <w:tcPr>
            <w:tcW w:w="732" w:type="pct"/>
            <w:shd w:val="clear" w:color="auto" w:fill="C0C0C0"/>
            <w:vAlign w:val="center"/>
          </w:tcPr>
          <w:p w14:paraId="4DAB6AE6" w14:textId="77777777" w:rsidR="00492992" w:rsidRPr="002437CB" w:rsidRDefault="00492992" w:rsidP="00A24C9B">
            <w:pPr>
              <w:pStyle w:val="TAH"/>
            </w:pPr>
            <w:r w:rsidRPr="002437CB">
              <w:t>Data type</w:t>
            </w:r>
          </w:p>
        </w:tc>
        <w:tc>
          <w:tcPr>
            <w:tcW w:w="217" w:type="pct"/>
            <w:shd w:val="clear" w:color="auto" w:fill="C0C0C0"/>
            <w:vAlign w:val="center"/>
          </w:tcPr>
          <w:p w14:paraId="4430EA9F" w14:textId="77777777" w:rsidR="00492992" w:rsidRPr="002437CB" w:rsidRDefault="00492992" w:rsidP="00A24C9B">
            <w:pPr>
              <w:pStyle w:val="TAH"/>
            </w:pPr>
            <w:r w:rsidRPr="002437CB">
              <w:t>P</w:t>
            </w:r>
          </w:p>
        </w:tc>
        <w:tc>
          <w:tcPr>
            <w:tcW w:w="581" w:type="pct"/>
            <w:shd w:val="clear" w:color="auto" w:fill="C0C0C0"/>
            <w:vAlign w:val="center"/>
          </w:tcPr>
          <w:p w14:paraId="23A5B346" w14:textId="77777777" w:rsidR="00492992" w:rsidRPr="002437CB" w:rsidRDefault="00492992" w:rsidP="00A24C9B">
            <w:pPr>
              <w:pStyle w:val="TAH"/>
            </w:pPr>
            <w:r w:rsidRPr="002437CB">
              <w:t>Cardinality</w:t>
            </w:r>
          </w:p>
        </w:tc>
        <w:tc>
          <w:tcPr>
            <w:tcW w:w="2645" w:type="pct"/>
            <w:shd w:val="clear" w:color="auto" w:fill="C0C0C0"/>
            <w:vAlign w:val="center"/>
          </w:tcPr>
          <w:p w14:paraId="26DB5248" w14:textId="77777777" w:rsidR="00492992" w:rsidRPr="002437CB" w:rsidRDefault="00492992" w:rsidP="00A24C9B">
            <w:pPr>
              <w:pStyle w:val="TAH"/>
            </w:pPr>
            <w:r w:rsidRPr="002437CB">
              <w:t>Description</w:t>
            </w:r>
          </w:p>
        </w:tc>
      </w:tr>
      <w:tr w:rsidR="00492992" w:rsidRPr="002437CB" w14:paraId="01BA2060" w14:textId="77777777" w:rsidTr="00A24C9B">
        <w:trPr>
          <w:jc w:val="center"/>
        </w:trPr>
        <w:tc>
          <w:tcPr>
            <w:tcW w:w="824" w:type="pct"/>
            <w:vAlign w:val="center"/>
          </w:tcPr>
          <w:p w14:paraId="0F23538C" w14:textId="77777777" w:rsidR="00492992" w:rsidRPr="002437CB" w:rsidRDefault="00492992" w:rsidP="00A24C9B">
            <w:pPr>
              <w:pStyle w:val="TAL"/>
            </w:pPr>
            <w:r w:rsidRPr="002437CB">
              <w:t>Location</w:t>
            </w:r>
          </w:p>
        </w:tc>
        <w:tc>
          <w:tcPr>
            <w:tcW w:w="732" w:type="pct"/>
            <w:vAlign w:val="center"/>
          </w:tcPr>
          <w:p w14:paraId="5948DA81" w14:textId="77777777" w:rsidR="00492992" w:rsidRPr="002437CB" w:rsidRDefault="00492992" w:rsidP="00A24C9B">
            <w:pPr>
              <w:pStyle w:val="TAL"/>
            </w:pPr>
            <w:r w:rsidRPr="002437CB">
              <w:t>string</w:t>
            </w:r>
          </w:p>
        </w:tc>
        <w:tc>
          <w:tcPr>
            <w:tcW w:w="217" w:type="pct"/>
            <w:vAlign w:val="center"/>
          </w:tcPr>
          <w:p w14:paraId="5AF36CFD" w14:textId="77777777" w:rsidR="00492992" w:rsidRPr="002437CB" w:rsidRDefault="00492992" w:rsidP="00A24C9B">
            <w:pPr>
              <w:pStyle w:val="TAC"/>
            </w:pPr>
            <w:r w:rsidRPr="002437CB">
              <w:t>M</w:t>
            </w:r>
          </w:p>
        </w:tc>
        <w:tc>
          <w:tcPr>
            <w:tcW w:w="581" w:type="pct"/>
            <w:vAlign w:val="center"/>
          </w:tcPr>
          <w:p w14:paraId="47A915DA" w14:textId="77777777" w:rsidR="00492992" w:rsidRPr="002437CB" w:rsidRDefault="00492992" w:rsidP="00A24C9B">
            <w:pPr>
              <w:pStyle w:val="TAC"/>
            </w:pPr>
            <w:r w:rsidRPr="002437CB">
              <w:t>1</w:t>
            </w:r>
          </w:p>
        </w:tc>
        <w:tc>
          <w:tcPr>
            <w:tcW w:w="2645" w:type="pct"/>
            <w:vAlign w:val="center"/>
          </w:tcPr>
          <w:p w14:paraId="3CB83445" w14:textId="77777777" w:rsidR="00492992" w:rsidRPr="002437CB" w:rsidRDefault="00492992" w:rsidP="00A24C9B">
            <w:pPr>
              <w:pStyle w:val="TAL"/>
            </w:pPr>
            <w:r w:rsidRPr="002437CB">
              <w:t>Contains an alternative URI of the resource located in an alternative AIMLE Repository.</w:t>
            </w:r>
          </w:p>
        </w:tc>
      </w:tr>
    </w:tbl>
    <w:p w14:paraId="5C78A62A" w14:textId="77777777" w:rsidR="00492992" w:rsidRPr="002437CB" w:rsidRDefault="00492992" w:rsidP="00492992"/>
    <w:p w14:paraId="1B8B884E" w14:textId="77777777" w:rsidR="00492992" w:rsidRPr="002437CB" w:rsidRDefault="00492992" w:rsidP="00492992">
      <w:pPr>
        <w:pStyle w:val="TH"/>
      </w:pPr>
      <w:r w:rsidRPr="002437CB">
        <w:t>Table </w:t>
      </w:r>
      <w:r w:rsidRPr="002437CB">
        <w:rPr>
          <w:noProof/>
          <w:lang w:eastAsia="zh-CN"/>
        </w:rPr>
        <w:t>6.2</w:t>
      </w:r>
      <w:r w:rsidRPr="002437CB">
        <w:t>.1.3.3.3.3-5: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4853DAD" w14:textId="77777777" w:rsidTr="00A24C9B">
        <w:trPr>
          <w:jc w:val="center"/>
        </w:trPr>
        <w:tc>
          <w:tcPr>
            <w:tcW w:w="824" w:type="pct"/>
            <w:shd w:val="clear" w:color="auto" w:fill="C0C0C0"/>
            <w:vAlign w:val="center"/>
          </w:tcPr>
          <w:p w14:paraId="52F8EA28" w14:textId="77777777" w:rsidR="00492992" w:rsidRPr="002437CB" w:rsidRDefault="00492992" w:rsidP="00A24C9B">
            <w:pPr>
              <w:pStyle w:val="TAH"/>
            </w:pPr>
            <w:r w:rsidRPr="002437CB">
              <w:t>Name</w:t>
            </w:r>
          </w:p>
        </w:tc>
        <w:tc>
          <w:tcPr>
            <w:tcW w:w="732" w:type="pct"/>
            <w:shd w:val="clear" w:color="auto" w:fill="C0C0C0"/>
            <w:vAlign w:val="center"/>
          </w:tcPr>
          <w:p w14:paraId="323BE7DC" w14:textId="77777777" w:rsidR="00492992" w:rsidRPr="002437CB" w:rsidRDefault="00492992" w:rsidP="00A24C9B">
            <w:pPr>
              <w:pStyle w:val="TAH"/>
            </w:pPr>
            <w:r w:rsidRPr="002437CB">
              <w:t>Data type</w:t>
            </w:r>
          </w:p>
        </w:tc>
        <w:tc>
          <w:tcPr>
            <w:tcW w:w="217" w:type="pct"/>
            <w:shd w:val="clear" w:color="auto" w:fill="C0C0C0"/>
            <w:vAlign w:val="center"/>
          </w:tcPr>
          <w:p w14:paraId="3F3AA8E8" w14:textId="77777777" w:rsidR="00492992" w:rsidRPr="002437CB" w:rsidRDefault="00492992" w:rsidP="00A24C9B">
            <w:pPr>
              <w:pStyle w:val="TAH"/>
            </w:pPr>
            <w:r w:rsidRPr="002437CB">
              <w:t>P</w:t>
            </w:r>
          </w:p>
        </w:tc>
        <w:tc>
          <w:tcPr>
            <w:tcW w:w="581" w:type="pct"/>
            <w:shd w:val="clear" w:color="auto" w:fill="C0C0C0"/>
            <w:vAlign w:val="center"/>
          </w:tcPr>
          <w:p w14:paraId="486E98C8" w14:textId="77777777" w:rsidR="00492992" w:rsidRPr="002437CB" w:rsidRDefault="00492992" w:rsidP="00A24C9B">
            <w:pPr>
              <w:pStyle w:val="TAH"/>
            </w:pPr>
            <w:r w:rsidRPr="002437CB">
              <w:t>Cardinality</w:t>
            </w:r>
          </w:p>
        </w:tc>
        <w:tc>
          <w:tcPr>
            <w:tcW w:w="2645" w:type="pct"/>
            <w:shd w:val="clear" w:color="auto" w:fill="C0C0C0"/>
            <w:vAlign w:val="center"/>
          </w:tcPr>
          <w:p w14:paraId="55E81BF4" w14:textId="77777777" w:rsidR="00492992" w:rsidRPr="002437CB" w:rsidRDefault="00492992" w:rsidP="00A24C9B">
            <w:pPr>
              <w:pStyle w:val="TAH"/>
            </w:pPr>
            <w:r w:rsidRPr="002437CB">
              <w:t>Description</w:t>
            </w:r>
          </w:p>
        </w:tc>
      </w:tr>
      <w:tr w:rsidR="00492992" w:rsidRPr="002437CB" w14:paraId="68FA9DE8" w14:textId="77777777" w:rsidTr="00A24C9B">
        <w:trPr>
          <w:jc w:val="center"/>
        </w:trPr>
        <w:tc>
          <w:tcPr>
            <w:tcW w:w="824" w:type="pct"/>
            <w:vAlign w:val="center"/>
          </w:tcPr>
          <w:p w14:paraId="469BEE1D" w14:textId="77777777" w:rsidR="00492992" w:rsidRPr="002437CB" w:rsidRDefault="00492992" w:rsidP="00A24C9B">
            <w:pPr>
              <w:pStyle w:val="TAL"/>
            </w:pPr>
            <w:r w:rsidRPr="002437CB">
              <w:t>Location</w:t>
            </w:r>
          </w:p>
        </w:tc>
        <w:tc>
          <w:tcPr>
            <w:tcW w:w="732" w:type="pct"/>
            <w:vAlign w:val="center"/>
          </w:tcPr>
          <w:p w14:paraId="670AA753" w14:textId="77777777" w:rsidR="00492992" w:rsidRPr="002437CB" w:rsidRDefault="00492992" w:rsidP="00A24C9B">
            <w:pPr>
              <w:pStyle w:val="TAL"/>
            </w:pPr>
            <w:r w:rsidRPr="002437CB">
              <w:t>string</w:t>
            </w:r>
          </w:p>
        </w:tc>
        <w:tc>
          <w:tcPr>
            <w:tcW w:w="217" w:type="pct"/>
            <w:vAlign w:val="center"/>
          </w:tcPr>
          <w:p w14:paraId="1EC1FE5C" w14:textId="77777777" w:rsidR="00492992" w:rsidRPr="002437CB" w:rsidRDefault="00492992" w:rsidP="00A24C9B">
            <w:pPr>
              <w:pStyle w:val="TAC"/>
            </w:pPr>
            <w:r w:rsidRPr="002437CB">
              <w:t>M</w:t>
            </w:r>
          </w:p>
        </w:tc>
        <w:tc>
          <w:tcPr>
            <w:tcW w:w="581" w:type="pct"/>
            <w:vAlign w:val="center"/>
          </w:tcPr>
          <w:p w14:paraId="1347D5C8" w14:textId="77777777" w:rsidR="00492992" w:rsidRPr="002437CB" w:rsidRDefault="00492992" w:rsidP="00A24C9B">
            <w:pPr>
              <w:pStyle w:val="TAC"/>
            </w:pPr>
            <w:r w:rsidRPr="002437CB">
              <w:t>1</w:t>
            </w:r>
          </w:p>
        </w:tc>
        <w:tc>
          <w:tcPr>
            <w:tcW w:w="2645" w:type="pct"/>
            <w:vAlign w:val="center"/>
          </w:tcPr>
          <w:p w14:paraId="45E122A3" w14:textId="77777777" w:rsidR="00492992" w:rsidRPr="002437CB" w:rsidRDefault="00492992" w:rsidP="00A24C9B">
            <w:pPr>
              <w:pStyle w:val="TAL"/>
            </w:pPr>
            <w:r w:rsidRPr="002437CB">
              <w:t>Contains an alternative URI of the resource located in an alternative AIMLE Repository.</w:t>
            </w:r>
          </w:p>
        </w:tc>
      </w:tr>
    </w:tbl>
    <w:p w14:paraId="7188AD30" w14:textId="77777777" w:rsidR="00492992" w:rsidRPr="002437CB" w:rsidRDefault="00492992" w:rsidP="00492992"/>
    <w:p w14:paraId="4323B70C" w14:textId="77777777" w:rsidR="00C11EBB" w:rsidRPr="002437CB" w:rsidRDefault="00C11EBB" w:rsidP="00752A3E">
      <w:pPr>
        <w:pStyle w:val="H6"/>
      </w:pPr>
      <w:r w:rsidRPr="002437CB">
        <w:rPr>
          <w:lang w:eastAsia="zh-CN"/>
        </w:rPr>
        <w:t>6.2</w:t>
      </w:r>
      <w:r w:rsidRPr="002437CB">
        <w:t>.1.3.3.3.4</w:t>
      </w:r>
      <w:r w:rsidRPr="002437CB">
        <w:tab/>
        <w:t>DELETE</w:t>
      </w:r>
    </w:p>
    <w:p w14:paraId="0CEA2870" w14:textId="77777777" w:rsidR="00492992" w:rsidRPr="002437CB" w:rsidRDefault="00492992" w:rsidP="00492992">
      <w:pPr>
        <w:rPr>
          <w:noProof/>
          <w:lang w:eastAsia="zh-CN"/>
        </w:rPr>
      </w:pPr>
      <w:r w:rsidRPr="002437CB">
        <w:rPr>
          <w:noProof/>
          <w:lang w:eastAsia="zh-CN"/>
        </w:rPr>
        <w:t xml:space="preserve">The HTTP DELETE method allows a service consumer to request the deletion of an existing </w:t>
      </w:r>
      <w:r w:rsidRPr="002437CB">
        <w:t>"Individual ML Models Storage" resource at the AIMLE Repository</w:t>
      </w:r>
      <w:r w:rsidRPr="002437CB">
        <w:rPr>
          <w:noProof/>
          <w:lang w:eastAsia="zh-CN"/>
        </w:rPr>
        <w:t>.</w:t>
      </w:r>
    </w:p>
    <w:p w14:paraId="0E1DF781"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.1.3.3.3.4-1.</w:t>
      </w:r>
    </w:p>
    <w:p w14:paraId="2EACC6C9" w14:textId="77777777" w:rsidR="00492992" w:rsidRPr="002437CB" w:rsidRDefault="00492992" w:rsidP="00492992">
      <w:pPr>
        <w:pStyle w:val="TH"/>
        <w:rPr>
          <w:rFonts w:cs="Arial"/>
        </w:rPr>
      </w:pPr>
      <w:r w:rsidRPr="002437CB">
        <w:t>Table </w:t>
      </w:r>
      <w:r w:rsidRPr="002437CB">
        <w:rPr>
          <w:noProof/>
          <w:lang w:eastAsia="zh-CN"/>
        </w:rPr>
        <w:t>6.2</w:t>
      </w:r>
      <w:r w:rsidRPr="002437CB">
        <w:t>.1.3.3.3.4-1: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15B51F02" w14:textId="77777777" w:rsidTr="006460FF">
        <w:trPr>
          <w:jc w:val="center"/>
        </w:trPr>
        <w:tc>
          <w:tcPr>
            <w:tcW w:w="825" w:type="pct"/>
            <w:shd w:val="clear" w:color="auto" w:fill="C0C0C0"/>
            <w:vAlign w:val="center"/>
          </w:tcPr>
          <w:p w14:paraId="3552EC54" w14:textId="77777777" w:rsidR="00492992" w:rsidRPr="002437CB" w:rsidRDefault="00492992" w:rsidP="00A24C9B">
            <w:pPr>
              <w:pStyle w:val="TAH"/>
            </w:pPr>
            <w:r w:rsidRPr="002437CB">
              <w:t>Name</w:t>
            </w:r>
          </w:p>
        </w:tc>
        <w:tc>
          <w:tcPr>
            <w:tcW w:w="731" w:type="pct"/>
            <w:shd w:val="clear" w:color="auto" w:fill="C0C0C0"/>
            <w:vAlign w:val="center"/>
          </w:tcPr>
          <w:p w14:paraId="49412E27" w14:textId="77777777" w:rsidR="00492992" w:rsidRPr="002437CB" w:rsidRDefault="00492992" w:rsidP="00A24C9B">
            <w:pPr>
              <w:pStyle w:val="TAH"/>
            </w:pPr>
            <w:r w:rsidRPr="002437CB">
              <w:t>Data type</w:t>
            </w:r>
          </w:p>
        </w:tc>
        <w:tc>
          <w:tcPr>
            <w:tcW w:w="215" w:type="pct"/>
            <w:shd w:val="clear" w:color="auto" w:fill="C0C0C0"/>
            <w:vAlign w:val="center"/>
          </w:tcPr>
          <w:p w14:paraId="64946DA0" w14:textId="77777777" w:rsidR="00492992" w:rsidRPr="002437CB" w:rsidRDefault="00492992" w:rsidP="00A24C9B">
            <w:pPr>
              <w:pStyle w:val="TAH"/>
            </w:pPr>
            <w:r w:rsidRPr="002437CB">
              <w:t>P</w:t>
            </w:r>
          </w:p>
        </w:tc>
        <w:tc>
          <w:tcPr>
            <w:tcW w:w="580" w:type="pct"/>
            <w:shd w:val="clear" w:color="auto" w:fill="C0C0C0"/>
            <w:vAlign w:val="center"/>
          </w:tcPr>
          <w:p w14:paraId="2D3E7CB3" w14:textId="77777777" w:rsidR="00492992" w:rsidRPr="002437CB" w:rsidRDefault="00492992" w:rsidP="00A24C9B">
            <w:pPr>
              <w:pStyle w:val="TAH"/>
            </w:pPr>
            <w:r w:rsidRPr="002437CB">
              <w:t>Cardinality</w:t>
            </w:r>
          </w:p>
        </w:tc>
        <w:tc>
          <w:tcPr>
            <w:tcW w:w="1852" w:type="pct"/>
            <w:shd w:val="clear" w:color="auto" w:fill="C0C0C0"/>
            <w:vAlign w:val="center"/>
          </w:tcPr>
          <w:p w14:paraId="5142B63E" w14:textId="77777777" w:rsidR="00492992" w:rsidRPr="002437CB" w:rsidRDefault="00492992" w:rsidP="00A24C9B">
            <w:pPr>
              <w:pStyle w:val="TAH"/>
            </w:pPr>
            <w:r w:rsidRPr="002437CB">
              <w:t>Description</w:t>
            </w:r>
          </w:p>
        </w:tc>
        <w:tc>
          <w:tcPr>
            <w:tcW w:w="796" w:type="pct"/>
            <w:shd w:val="clear" w:color="auto" w:fill="C0C0C0"/>
            <w:vAlign w:val="center"/>
          </w:tcPr>
          <w:p w14:paraId="075652DA" w14:textId="77777777" w:rsidR="00492992" w:rsidRPr="002437CB" w:rsidRDefault="00492992" w:rsidP="00A24C9B">
            <w:pPr>
              <w:pStyle w:val="TAH"/>
            </w:pPr>
            <w:r w:rsidRPr="002437CB">
              <w:t>Applicability</w:t>
            </w:r>
          </w:p>
        </w:tc>
      </w:tr>
      <w:tr w:rsidR="00492992" w:rsidRPr="002437CB" w14:paraId="1876544F" w14:textId="77777777" w:rsidTr="006460FF">
        <w:trPr>
          <w:jc w:val="center"/>
        </w:trPr>
        <w:tc>
          <w:tcPr>
            <w:tcW w:w="825" w:type="pct"/>
            <w:vAlign w:val="center"/>
          </w:tcPr>
          <w:p w14:paraId="607350D6" w14:textId="77777777" w:rsidR="00492992" w:rsidRPr="002437CB" w:rsidRDefault="00492992" w:rsidP="00A24C9B">
            <w:pPr>
              <w:pStyle w:val="TAL"/>
            </w:pPr>
            <w:r w:rsidRPr="002437CB">
              <w:t>n/a</w:t>
            </w:r>
          </w:p>
        </w:tc>
        <w:tc>
          <w:tcPr>
            <w:tcW w:w="731" w:type="pct"/>
            <w:vAlign w:val="center"/>
          </w:tcPr>
          <w:p w14:paraId="42F11C06" w14:textId="77777777" w:rsidR="00492992" w:rsidRPr="002437CB" w:rsidRDefault="00492992" w:rsidP="00A24C9B">
            <w:pPr>
              <w:pStyle w:val="TAL"/>
            </w:pPr>
          </w:p>
        </w:tc>
        <w:tc>
          <w:tcPr>
            <w:tcW w:w="215" w:type="pct"/>
            <w:vAlign w:val="center"/>
          </w:tcPr>
          <w:p w14:paraId="36CCFCCE" w14:textId="77777777" w:rsidR="00492992" w:rsidRPr="002437CB" w:rsidRDefault="00492992" w:rsidP="00A24C9B">
            <w:pPr>
              <w:pStyle w:val="TAC"/>
            </w:pPr>
          </w:p>
        </w:tc>
        <w:tc>
          <w:tcPr>
            <w:tcW w:w="580" w:type="pct"/>
            <w:vAlign w:val="center"/>
          </w:tcPr>
          <w:p w14:paraId="710B3084" w14:textId="77777777" w:rsidR="00492992" w:rsidRPr="002437CB" w:rsidRDefault="00492992" w:rsidP="00A24C9B">
            <w:pPr>
              <w:pStyle w:val="TAC"/>
            </w:pPr>
          </w:p>
        </w:tc>
        <w:tc>
          <w:tcPr>
            <w:tcW w:w="1852" w:type="pct"/>
            <w:vAlign w:val="center"/>
          </w:tcPr>
          <w:p w14:paraId="5551354F" w14:textId="77777777" w:rsidR="00492992" w:rsidRPr="002437CB" w:rsidRDefault="00492992" w:rsidP="00A24C9B">
            <w:pPr>
              <w:pStyle w:val="TAL"/>
            </w:pPr>
          </w:p>
        </w:tc>
        <w:tc>
          <w:tcPr>
            <w:tcW w:w="796" w:type="pct"/>
            <w:vAlign w:val="center"/>
          </w:tcPr>
          <w:p w14:paraId="2776ED32" w14:textId="77777777" w:rsidR="00492992" w:rsidRPr="002437CB" w:rsidRDefault="00492992" w:rsidP="00A24C9B">
            <w:pPr>
              <w:pStyle w:val="TAL"/>
            </w:pPr>
          </w:p>
        </w:tc>
      </w:tr>
    </w:tbl>
    <w:p w14:paraId="0E8D1692" w14:textId="77777777" w:rsidR="00492992" w:rsidRPr="002437CB" w:rsidRDefault="00492992" w:rsidP="00492992"/>
    <w:p w14:paraId="55A79789"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.1.3.3.3.4-2 and the response data structures and response codes specified in table </w:t>
      </w:r>
      <w:r w:rsidRPr="002437CB">
        <w:rPr>
          <w:noProof/>
          <w:lang w:eastAsia="zh-CN"/>
        </w:rPr>
        <w:t>6.2</w:t>
      </w:r>
      <w:r w:rsidRPr="002437CB">
        <w:t>.1.3.3.3.4-3.</w:t>
      </w:r>
    </w:p>
    <w:p w14:paraId="196D3AF6" w14:textId="77777777" w:rsidR="00492992" w:rsidRPr="002437CB" w:rsidRDefault="00492992" w:rsidP="00492992">
      <w:pPr>
        <w:pStyle w:val="TH"/>
      </w:pPr>
      <w:r w:rsidRPr="002437CB">
        <w:t>Table </w:t>
      </w:r>
      <w:r w:rsidRPr="002437CB">
        <w:rPr>
          <w:noProof/>
          <w:lang w:eastAsia="zh-CN"/>
        </w:rPr>
        <w:t>6.2</w:t>
      </w:r>
      <w:r w:rsidRPr="002437CB">
        <w:t>.1.3.3.3.4-2: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92992" w:rsidRPr="002437CB" w14:paraId="353DE17C" w14:textId="77777777" w:rsidTr="006460FF">
        <w:trPr>
          <w:jc w:val="center"/>
        </w:trPr>
        <w:tc>
          <w:tcPr>
            <w:tcW w:w="1696" w:type="dxa"/>
            <w:shd w:val="clear" w:color="auto" w:fill="C0C0C0"/>
            <w:vAlign w:val="center"/>
          </w:tcPr>
          <w:p w14:paraId="0E7BC131" w14:textId="77777777" w:rsidR="00492992" w:rsidRPr="002437CB" w:rsidRDefault="00492992" w:rsidP="00A24C9B">
            <w:pPr>
              <w:pStyle w:val="TAH"/>
            </w:pPr>
            <w:r w:rsidRPr="002437CB">
              <w:t>Data type</w:t>
            </w:r>
          </w:p>
        </w:tc>
        <w:tc>
          <w:tcPr>
            <w:tcW w:w="426" w:type="dxa"/>
            <w:shd w:val="clear" w:color="auto" w:fill="C0C0C0"/>
            <w:vAlign w:val="center"/>
          </w:tcPr>
          <w:p w14:paraId="3CAF35C4" w14:textId="77777777" w:rsidR="00492992" w:rsidRPr="002437CB" w:rsidRDefault="00492992" w:rsidP="00A24C9B">
            <w:pPr>
              <w:pStyle w:val="TAH"/>
            </w:pPr>
            <w:r w:rsidRPr="002437CB">
              <w:t>P</w:t>
            </w:r>
          </w:p>
        </w:tc>
        <w:tc>
          <w:tcPr>
            <w:tcW w:w="1160" w:type="dxa"/>
            <w:shd w:val="clear" w:color="auto" w:fill="C0C0C0"/>
            <w:vAlign w:val="center"/>
          </w:tcPr>
          <w:p w14:paraId="28AE6630" w14:textId="77777777" w:rsidR="00492992" w:rsidRPr="002437CB" w:rsidRDefault="00492992" w:rsidP="00A24C9B">
            <w:pPr>
              <w:pStyle w:val="TAH"/>
            </w:pPr>
            <w:r w:rsidRPr="002437CB">
              <w:t>Cardinality</w:t>
            </w:r>
          </w:p>
        </w:tc>
        <w:tc>
          <w:tcPr>
            <w:tcW w:w="6345" w:type="dxa"/>
            <w:shd w:val="clear" w:color="auto" w:fill="C0C0C0"/>
            <w:vAlign w:val="center"/>
          </w:tcPr>
          <w:p w14:paraId="45930BF0" w14:textId="77777777" w:rsidR="00492992" w:rsidRPr="002437CB" w:rsidRDefault="00492992" w:rsidP="00A24C9B">
            <w:pPr>
              <w:pStyle w:val="TAH"/>
            </w:pPr>
            <w:r w:rsidRPr="002437CB">
              <w:t>Description</w:t>
            </w:r>
          </w:p>
        </w:tc>
      </w:tr>
      <w:tr w:rsidR="00492992" w:rsidRPr="002437CB" w14:paraId="1D3274A2" w14:textId="77777777" w:rsidTr="006460FF">
        <w:trPr>
          <w:jc w:val="center"/>
        </w:trPr>
        <w:tc>
          <w:tcPr>
            <w:tcW w:w="1696" w:type="dxa"/>
            <w:vAlign w:val="center"/>
          </w:tcPr>
          <w:p w14:paraId="22003016" w14:textId="77777777" w:rsidR="00492992" w:rsidRPr="002437CB" w:rsidRDefault="00492992" w:rsidP="00A24C9B">
            <w:pPr>
              <w:pStyle w:val="TAL"/>
            </w:pPr>
            <w:r w:rsidRPr="002437CB">
              <w:t>n/a</w:t>
            </w:r>
          </w:p>
        </w:tc>
        <w:tc>
          <w:tcPr>
            <w:tcW w:w="426" w:type="dxa"/>
            <w:vAlign w:val="center"/>
          </w:tcPr>
          <w:p w14:paraId="7C416DE4" w14:textId="77777777" w:rsidR="00492992" w:rsidRPr="002437CB" w:rsidRDefault="00492992" w:rsidP="00A24C9B">
            <w:pPr>
              <w:pStyle w:val="TAC"/>
            </w:pPr>
          </w:p>
        </w:tc>
        <w:tc>
          <w:tcPr>
            <w:tcW w:w="1160" w:type="dxa"/>
            <w:vAlign w:val="center"/>
          </w:tcPr>
          <w:p w14:paraId="7521C2FB" w14:textId="77777777" w:rsidR="00492992" w:rsidRPr="002437CB" w:rsidRDefault="00492992" w:rsidP="00A24C9B">
            <w:pPr>
              <w:pStyle w:val="TAC"/>
            </w:pPr>
          </w:p>
        </w:tc>
        <w:tc>
          <w:tcPr>
            <w:tcW w:w="6345" w:type="dxa"/>
            <w:vAlign w:val="center"/>
          </w:tcPr>
          <w:p w14:paraId="2B41FA77" w14:textId="77777777" w:rsidR="00492992" w:rsidRPr="002437CB" w:rsidRDefault="00492992" w:rsidP="00A24C9B">
            <w:pPr>
              <w:pStyle w:val="TAL"/>
            </w:pPr>
          </w:p>
        </w:tc>
      </w:tr>
    </w:tbl>
    <w:p w14:paraId="33B136AE" w14:textId="77777777" w:rsidR="00492992" w:rsidRPr="002437CB" w:rsidRDefault="00492992" w:rsidP="00492992"/>
    <w:p w14:paraId="308B8428" w14:textId="77777777" w:rsidR="00492992" w:rsidRPr="002437CB" w:rsidRDefault="00492992" w:rsidP="00492992">
      <w:pPr>
        <w:pStyle w:val="TH"/>
      </w:pPr>
      <w:r w:rsidRPr="002437CB">
        <w:t>Table </w:t>
      </w:r>
      <w:r w:rsidRPr="002437CB">
        <w:rPr>
          <w:noProof/>
          <w:lang w:eastAsia="zh-CN"/>
        </w:rPr>
        <w:t>6.2</w:t>
      </w:r>
      <w:r w:rsidRPr="002437CB">
        <w:t>.1.3.3.3.4-3: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92992" w:rsidRPr="002437CB" w14:paraId="0DCA4AEC" w14:textId="77777777" w:rsidTr="006460FF">
        <w:trPr>
          <w:jc w:val="center"/>
        </w:trPr>
        <w:tc>
          <w:tcPr>
            <w:tcW w:w="881" w:type="pct"/>
            <w:shd w:val="clear" w:color="auto" w:fill="C0C0C0"/>
            <w:vAlign w:val="center"/>
          </w:tcPr>
          <w:p w14:paraId="7359CF4A" w14:textId="77777777" w:rsidR="00492992" w:rsidRPr="002437CB" w:rsidRDefault="00492992" w:rsidP="00A24C9B">
            <w:pPr>
              <w:pStyle w:val="TAH"/>
            </w:pPr>
            <w:r w:rsidRPr="002437CB">
              <w:t>Data type</w:t>
            </w:r>
          </w:p>
        </w:tc>
        <w:tc>
          <w:tcPr>
            <w:tcW w:w="221" w:type="pct"/>
            <w:shd w:val="clear" w:color="auto" w:fill="C0C0C0"/>
            <w:vAlign w:val="center"/>
          </w:tcPr>
          <w:p w14:paraId="57724524" w14:textId="77777777" w:rsidR="00492992" w:rsidRPr="002437CB" w:rsidRDefault="00492992" w:rsidP="00A24C9B">
            <w:pPr>
              <w:pStyle w:val="TAH"/>
            </w:pPr>
            <w:r w:rsidRPr="002437CB">
              <w:t>P</w:t>
            </w:r>
          </w:p>
        </w:tc>
        <w:tc>
          <w:tcPr>
            <w:tcW w:w="597" w:type="pct"/>
            <w:shd w:val="clear" w:color="auto" w:fill="C0C0C0"/>
            <w:vAlign w:val="center"/>
          </w:tcPr>
          <w:p w14:paraId="55D34846" w14:textId="77777777" w:rsidR="00492992" w:rsidRPr="002437CB" w:rsidRDefault="00492992" w:rsidP="00A24C9B">
            <w:pPr>
              <w:pStyle w:val="TAH"/>
            </w:pPr>
            <w:r w:rsidRPr="002437CB">
              <w:t>Cardinality</w:t>
            </w:r>
          </w:p>
        </w:tc>
        <w:tc>
          <w:tcPr>
            <w:tcW w:w="728" w:type="pct"/>
            <w:shd w:val="clear" w:color="auto" w:fill="C0C0C0"/>
            <w:vAlign w:val="center"/>
          </w:tcPr>
          <w:p w14:paraId="2588893C" w14:textId="77777777" w:rsidR="00492992" w:rsidRPr="002437CB" w:rsidRDefault="00492992" w:rsidP="00A24C9B">
            <w:pPr>
              <w:pStyle w:val="TAH"/>
            </w:pPr>
            <w:r w:rsidRPr="002437CB">
              <w:t>Response</w:t>
            </w:r>
          </w:p>
          <w:p w14:paraId="02059A8B" w14:textId="77777777" w:rsidR="00492992" w:rsidRPr="002437CB" w:rsidRDefault="00492992" w:rsidP="00A24C9B">
            <w:pPr>
              <w:pStyle w:val="TAH"/>
            </w:pPr>
            <w:r w:rsidRPr="002437CB">
              <w:t>codes</w:t>
            </w:r>
          </w:p>
        </w:tc>
        <w:tc>
          <w:tcPr>
            <w:tcW w:w="2573" w:type="pct"/>
            <w:shd w:val="clear" w:color="auto" w:fill="C0C0C0"/>
            <w:vAlign w:val="center"/>
          </w:tcPr>
          <w:p w14:paraId="2C066E82" w14:textId="77777777" w:rsidR="00492992" w:rsidRPr="002437CB" w:rsidRDefault="00492992" w:rsidP="00A24C9B">
            <w:pPr>
              <w:pStyle w:val="TAH"/>
            </w:pPr>
            <w:r w:rsidRPr="002437CB">
              <w:t>Description</w:t>
            </w:r>
          </w:p>
        </w:tc>
      </w:tr>
      <w:tr w:rsidR="00492992" w:rsidRPr="002437CB" w14:paraId="4B992506" w14:textId="77777777" w:rsidTr="006460FF">
        <w:trPr>
          <w:jc w:val="center"/>
        </w:trPr>
        <w:tc>
          <w:tcPr>
            <w:tcW w:w="881" w:type="pct"/>
            <w:vAlign w:val="center"/>
          </w:tcPr>
          <w:p w14:paraId="24A8F41C" w14:textId="77777777" w:rsidR="00492992" w:rsidRPr="002437CB" w:rsidRDefault="00492992" w:rsidP="00A24C9B">
            <w:pPr>
              <w:pStyle w:val="TAL"/>
            </w:pPr>
            <w:r w:rsidRPr="002437CB">
              <w:t>n/a</w:t>
            </w:r>
          </w:p>
        </w:tc>
        <w:tc>
          <w:tcPr>
            <w:tcW w:w="221" w:type="pct"/>
            <w:vAlign w:val="center"/>
          </w:tcPr>
          <w:p w14:paraId="00A9AEBE" w14:textId="77777777" w:rsidR="00492992" w:rsidRPr="002437CB" w:rsidRDefault="00492992" w:rsidP="00A24C9B">
            <w:pPr>
              <w:pStyle w:val="TAC"/>
            </w:pPr>
          </w:p>
        </w:tc>
        <w:tc>
          <w:tcPr>
            <w:tcW w:w="597" w:type="pct"/>
            <w:vAlign w:val="center"/>
          </w:tcPr>
          <w:p w14:paraId="08A156F7" w14:textId="77777777" w:rsidR="00492992" w:rsidRPr="002437CB" w:rsidRDefault="00492992" w:rsidP="00A24C9B">
            <w:pPr>
              <w:pStyle w:val="TAC"/>
            </w:pPr>
          </w:p>
        </w:tc>
        <w:tc>
          <w:tcPr>
            <w:tcW w:w="728" w:type="pct"/>
            <w:vAlign w:val="center"/>
          </w:tcPr>
          <w:p w14:paraId="3091EE17" w14:textId="77777777" w:rsidR="00492992" w:rsidRPr="002437CB" w:rsidRDefault="00492992" w:rsidP="00A24C9B">
            <w:pPr>
              <w:pStyle w:val="TAL"/>
            </w:pPr>
            <w:r w:rsidRPr="002437CB">
              <w:t>204 No Content</w:t>
            </w:r>
          </w:p>
        </w:tc>
        <w:tc>
          <w:tcPr>
            <w:tcW w:w="2573" w:type="pct"/>
            <w:vAlign w:val="center"/>
          </w:tcPr>
          <w:p w14:paraId="6967BBB6" w14:textId="77777777" w:rsidR="00492992" w:rsidRPr="002437CB" w:rsidRDefault="00492992" w:rsidP="00A24C9B">
            <w:pPr>
              <w:pStyle w:val="TAL"/>
            </w:pPr>
            <w:r w:rsidRPr="002437CB">
              <w:t>Successful case. The "Individual ML Models Storage" resource is successfully deleted.</w:t>
            </w:r>
          </w:p>
        </w:tc>
      </w:tr>
      <w:tr w:rsidR="00492992" w:rsidRPr="002437CB" w14:paraId="72B8FA65" w14:textId="77777777" w:rsidTr="00A24C9B">
        <w:trPr>
          <w:jc w:val="center"/>
        </w:trPr>
        <w:tc>
          <w:tcPr>
            <w:tcW w:w="881" w:type="pct"/>
            <w:vAlign w:val="center"/>
          </w:tcPr>
          <w:p w14:paraId="4D2E288D" w14:textId="77777777" w:rsidR="00492992" w:rsidRPr="002437CB" w:rsidRDefault="00492992" w:rsidP="00A24C9B">
            <w:pPr>
              <w:pStyle w:val="TAL"/>
            </w:pPr>
            <w:r w:rsidRPr="002437CB">
              <w:t>n/a</w:t>
            </w:r>
          </w:p>
        </w:tc>
        <w:tc>
          <w:tcPr>
            <w:tcW w:w="221" w:type="pct"/>
            <w:vAlign w:val="center"/>
          </w:tcPr>
          <w:p w14:paraId="7ED68D19" w14:textId="77777777" w:rsidR="00492992" w:rsidRPr="002437CB" w:rsidRDefault="00492992" w:rsidP="00A24C9B">
            <w:pPr>
              <w:pStyle w:val="TAC"/>
            </w:pPr>
          </w:p>
        </w:tc>
        <w:tc>
          <w:tcPr>
            <w:tcW w:w="597" w:type="pct"/>
            <w:vAlign w:val="center"/>
          </w:tcPr>
          <w:p w14:paraId="07EFFD29" w14:textId="77777777" w:rsidR="00492992" w:rsidRPr="002437CB" w:rsidRDefault="00492992" w:rsidP="00A24C9B">
            <w:pPr>
              <w:pStyle w:val="TAC"/>
            </w:pPr>
          </w:p>
        </w:tc>
        <w:tc>
          <w:tcPr>
            <w:tcW w:w="728" w:type="pct"/>
            <w:vAlign w:val="center"/>
          </w:tcPr>
          <w:p w14:paraId="1CCFB1CA" w14:textId="77777777" w:rsidR="00492992" w:rsidRPr="002437CB" w:rsidRDefault="00492992" w:rsidP="00A24C9B">
            <w:pPr>
              <w:pStyle w:val="TAL"/>
            </w:pPr>
            <w:r w:rsidRPr="002437CB">
              <w:t>307 Temporary Redirect</w:t>
            </w:r>
          </w:p>
        </w:tc>
        <w:tc>
          <w:tcPr>
            <w:tcW w:w="2573" w:type="pct"/>
            <w:vAlign w:val="center"/>
          </w:tcPr>
          <w:p w14:paraId="66E44615" w14:textId="77777777" w:rsidR="00492992" w:rsidRPr="002437CB" w:rsidRDefault="00492992" w:rsidP="00A24C9B">
            <w:pPr>
              <w:pStyle w:val="TAL"/>
            </w:pPr>
            <w:r w:rsidRPr="002437CB">
              <w:t>Temporary redirection.</w:t>
            </w:r>
          </w:p>
          <w:p w14:paraId="5E617A34" w14:textId="77777777" w:rsidR="00492992" w:rsidRPr="002437CB" w:rsidRDefault="00492992" w:rsidP="00A24C9B">
            <w:pPr>
              <w:pStyle w:val="TAL"/>
            </w:pPr>
          </w:p>
          <w:p w14:paraId="5C9A1047"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1D6F6982" w14:textId="77777777" w:rsidR="00492992" w:rsidRPr="002437CB" w:rsidRDefault="00492992" w:rsidP="00A24C9B">
            <w:pPr>
              <w:pStyle w:val="TAL"/>
            </w:pPr>
          </w:p>
          <w:p w14:paraId="562F616A" w14:textId="77777777" w:rsidR="00492992" w:rsidRPr="002437CB" w:rsidRDefault="00492992" w:rsidP="00A24C9B">
            <w:pPr>
              <w:pStyle w:val="TAL"/>
            </w:pPr>
            <w:r w:rsidRPr="002437CB">
              <w:t>Redirection handling is described in clause 5.2.10 of 3GPP TS 29.122 [2].</w:t>
            </w:r>
          </w:p>
        </w:tc>
      </w:tr>
      <w:tr w:rsidR="00492992" w:rsidRPr="002437CB" w14:paraId="183E2C69" w14:textId="77777777" w:rsidTr="00A24C9B">
        <w:trPr>
          <w:jc w:val="center"/>
        </w:trPr>
        <w:tc>
          <w:tcPr>
            <w:tcW w:w="881" w:type="pct"/>
            <w:vAlign w:val="center"/>
          </w:tcPr>
          <w:p w14:paraId="3D6ADB32" w14:textId="77777777" w:rsidR="00492992" w:rsidRPr="002437CB" w:rsidRDefault="00492992" w:rsidP="00A24C9B">
            <w:pPr>
              <w:pStyle w:val="TAL"/>
            </w:pPr>
            <w:r w:rsidRPr="002437CB">
              <w:rPr>
                <w:lang w:eastAsia="zh-CN"/>
              </w:rPr>
              <w:t>n/a</w:t>
            </w:r>
          </w:p>
        </w:tc>
        <w:tc>
          <w:tcPr>
            <w:tcW w:w="221" w:type="pct"/>
            <w:vAlign w:val="center"/>
          </w:tcPr>
          <w:p w14:paraId="4767D339" w14:textId="77777777" w:rsidR="00492992" w:rsidRPr="002437CB" w:rsidRDefault="00492992" w:rsidP="00A24C9B">
            <w:pPr>
              <w:pStyle w:val="TAC"/>
            </w:pPr>
          </w:p>
        </w:tc>
        <w:tc>
          <w:tcPr>
            <w:tcW w:w="597" w:type="pct"/>
            <w:vAlign w:val="center"/>
          </w:tcPr>
          <w:p w14:paraId="751F052D" w14:textId="77777777" w:rsidR="00492992" w:rsidRPr="002437CB" w:rsidRDefault="00492992" w:rsidP="00A24C9B">
            <w:pPr>
              <w:pStyle w:val="TAC"/>
            </w:pPr>
          </w:p>
        </w:tc>
        <w:tc>
          <w:tcPr>
            <w:tcW w:w="728" w:type="pct"/>
            <w:vAlign w:val="center"/>
          </w:tcPr>
          <w:p w14:paraId="42167686" w14:textId="77777777" w:rsidR="00492992" w:rsidRPr="002437CB" w:rsidRDefault="00492992" w:rsidP="00A24C9B">
            <w:pPr>
              <w:pStyle w:val="TAL"/>
            </w:pPr>
            <w:r w:rsidRPr="002437CB">
              <w:t>308 Permanent Redirect</w:t>
            </w:r>
          </w:p>
        </w:tc>
        <w:tc>
          <w:tcPr>
            <w:tcW w:w="2573" w:type="pct"/>
            <w:vAlign w:val="center"/>
          </w:tcPr>
          <w:p w14:paraId="72CDD129" w14:textId="77777777" w:rsidR="00492992" w:rsidRPr="002437CB" w:rsidRDefault="00492992" w:rsidP="00A24C9B">
            <w:pPr>
              <w:pStyle w:val="TAL"/>
            </w:pPr>
            <w:r w:rsidRPr="002437CB">
              <w:t>Permanent redirection.</w:t>
            </w:r>
          </w:p>
          <w:p w14:paraId="5CDE13F8" w14:textId="77777777" w:rsidR="00492992" w:rsidRPr="002437CB" w:rsidRDefault="00492992" w:rsidP="00A24C9B">
            <w:pPr>
              <w:pStyle w:val="TAL"/>
            </w:pPr>
          </w:p>
          <w:p w14:paraId="4EB0F785"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76148EC4" w14:textId="77777777" w:rsidR="00492992" w:rsidRPr="002437CB" w:rsidRDefault="00492992" w:rsidP="00A24C9B">
            <w:pPr>
              <w:pStyle w:val="TAL"/>
            </w:pPr>
          </w:p>
          <w:p w14:paraId="0DB5F329" w14:textId="77777777" w:rsidR="00492992" w:rsidRPr="002437CB" w:rsidRDefault="00492992" w:rsidP="00A24C9B">
            <w:pPr>
              <w:pStyle w:val="TAL"/>
            </w:pPr>
            <w:r w:rsidRPr="002437CB">
              <w:t>Redirection handling is described in clause 5.2.10 of 3GPP TS 29.122 [2].</w:t>
            </w:r>
          </w:p>
        </w:tc>
      </w:tr>
      <w:tr w:rsidR="00492992" w:rsidRPr="002437CB" w14:paraId="72814A70" w14:textId="77777777" w:rsidTr="00A24C9B">
        <w:trPr>
          <w:jc w:val="center"/>
        </w:trPr>
        <w:tc>
          <w:tcPr>
            <w:tcW w:w="5000" w:type="pct"/>
            <w:gridSpan w:val="5"/>
            <w:vAlign w:val="center"/>
          </w:tcPr>
          <w:p w14:paraId="243A7AAF"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DELETE method listed in table 5.2.6-1 of 3GPP TS 29.122 [2] shall also apply.</w:t>
            </w:r>
          </w:p>
        </w:tc>
      </w:tr>
    </w:tbl>
    <w:p w14:paraId="651193BC" w14:textId="77777777" w:rsidR="00492992" w:rsidRPr="002437CB" w:rsidRDefault="00492992" w:rsidP="00492992"/>
    <w:p w14:paraId="6E5D869C" w14:textId="77777777" w:rsidR="00492992" w:rsidRPr="002437CB" w:rsidRDefault="00492992" w:rsidP="00492992">
      <w:pPr>
        <w:pStyle w:val="TH"/>
      </w:pPr>
      <w:r w:rsidRPr="002437CB">
        <w:t>Table </w:t>
      </w:r>
      <w:r w:rsidRPr="002437CB">
        <w:rPr>
          <w:noProof/>
          <w:lang w:eastAsia="zh-CN"/>
        </w:rPr>
        <w:t>6.2</w:t>
      </w:r>
      <w:r w:rsidRPr="002437CB">
        <w:t>.1.3.3.3.4-4: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77A1E3DC" w14:textId="77777777" w:rsidTr="00A24C9B">
        <w:trPr>
          <w:jc w:val="center"/>
        </w:trPr>
        <w:tc>
          <w:tcPr>
            <w:tcW w:w="824" w:type="pct"/>
            <w:shd w:val="clear" w:color="auto" w:fill="C0C0C0"/>
            <w:vAlign w:val="center"/>
          </w:tcPr>
          <w:p w14:paraId="1501FD6B" w14:textId="77777777" w:rsidR="00492992" w:rsidRPr="002437CB" w:rsidRDefault="00492992" w:rsidP="00A24C9B">
            <w:pPr>
              <w:pStyle w:val="TAH"/>
            </w:pPr>
            <w:r w:rsidRPr="002437CB">
              <w:t>Name</w:t>
            </w:r>
          </w:p>
        </w:tc>
        <w:tc>
          <w:tcPr>
            <w:tcW w:w="732" w:type="pct"/>
            <w:shd w:val="clear" w:color="auto" w:fill="C0C0C0"/>
            <w:vAlign w:val="center"/>
          </w:tcPr>
          <w:p w14:paraId="0863B755" w14:textId="77777777" w:rsidR="00492992" w:rsidRPr="002437CB" w:rsidRDefault="00492992" w:rsidP="00A24C9B">
            <w:pPr>
              <w:pStyle w:val="TAH"/>
            </w:pPr>
            <w:r w:rsidRPr="002437CB">
              <w:t>Data type</w:t>
            </w:r>
          </w:p>
        </w:tc>
        <w:tc>
          <w:tcPr>
            <w:tcW w:w="217" w:type="pct"/>
            <w:shd w:val="clear" w:color="auto" w:fill="C0C0C0"/>
            <w:vAlign w:val="center"/>
          </w:tcPr>
          <w:p w14:paraId="747CF9F6" w14:textId="77777777" w:rsidR="00492992" w:rsidRPr="002437CB" w:rsidRDefault="00492992" w:rsidP="00A24C9B">
            <w:pPr>
              <w:pStyle w:val="TAH"/>
            </w:pPr>
            <w:r w:rsidRPr="002437CB">
              <w:t>P</w:t>
            </w:r>
          </w:p>
        </w:tc>
        <w:tc>
          <w:tcPr>
            <w:tcW w:w="581" w:type="pct"/>
            <w:shd w:val="clear" w:color="auto" w:fill="C0C0C0"/>
            <w:vAlign w:val="center"/>
          </w:tcPr>
          <w:p w14:paraId="798E5A82" w14:textId="77777777" w:rsidR="00492992" w:rsidRPr="002437CB" w:rsidRDefault="00492992" w:rsidP="00A24C9B">
            <w:pPr>
              <w:pStyle w:val="TAH"/>
            </w:pPr>
            <w:r w:rsidRPr="002437CB">
              <w:t>Cardinality</w:t>
            </w:r>
          </w:p>
        </w:tc>
        <w:tc>
          <w:tcPr>
            <w:tcW w:w="2645" w:type="pct"/>
            <w:shd w:val="clear" w:color="auto" w:fill="C0C0C0"/>
            <w:vAlign w:val="center"/>
          </w:tcPr>
          <w:p w14:paraId="65332F13" w14:textId="77777777" w:rsidR="00492992" w:rsidRPr="002437CB" w:rsidRDefault="00492992" w:rsidP="00A24C9B">
            <w:pPr>
              <w:pStyle w:val="TAH"/>
            </w:pPr>
            <w:r w:rsidRPr="002437CB">
              <w:t>Description</w:t>
            </w:r>
          </w:p>
        </w:tc>
      </w:tr>
      <w:tr w:rsidR="00492992" w:rsidRPr="002437CB" w14:paraId="359575E5" w14:textId="77777777" w:rsidTr="00A24C9B">
        <w:trPr>
          <w:jc w:val="center"/>
        </w:trPr>
        <w:tc>
          <w:tcPr>
            <w:tcW w:w="824" w:type="pct"/>
            <w:vAlign w:val="center"/>
          </w:tcPr>
          <w:p w14:paraId="18AF67B6" w14:textId="77777777" w:rsidR="00492992" w:rsidRPr="002437CB" w:rsidRDefault="00492992" w:rsidP="00A24C9B">
            <w:pPr>
              <w:pStyle w:val="TAL"/>
            </w:pPr>
            <w:r w:rsidRPr="002437CB">
              <w:t>Location</w:t>
            </w:r>
          </w:p>
        </w:tc>
        <w:tc>
          <w:tcPr>
            <w:tcW w:w="732" w:type="pct"/>
            <w:vAlign w:val="center"/>
          </w:tcPr>
          <w:p w14:paraId="1C2A5D1A" w14:textId="77777777" w:rsidR="00492992" w:rsidRPr="002437CB" w:rsidRDefault="00492992" w:rsidP="00A24C9B">
            <w:pPr>
              <w:pStyle w:val="TAL"/>
            </w:pPr>
            <w:r w:rsidRPr="002437CB">
              <w:t>string</w:t>
            </w:r>
          </w:p>
        </w:tc>
        <w:tc>
          <w:tcPr>
            <w:tcW w:w="217" w:type="pct"/>
            <w:vAlign w:val="center"/>
          </w:tcPr>
          <w:p w14:paraId="204279D3" w14:textId="77777777" w:rsidR="00492992" w:rsidRPr="002437CB" w:rsidRDefault="00492992" w:rsidP="00A24C9B">
            <w:pPr>
              <w:pStyle w:val="TAC"/>
            </w:pPr>
            <w:r w:rsidRPr="002437CB">
              <w:t>M</w:t>
            </w:r>
          </w:p>
        </w:tc>
        <w:tc>
          <w:tcPr>
            <w:tcW w:w="581" w:type="pct"/>
            <w:vAlign w:val="center"/>
          </w:tcPr>
          <w:p w14:paraId="31486327" w14:textId="77777777" w:rsidR="00492992" w:rsidRPr="002437CB" w:rsidRDefault="00492992" w:rsidP="00A24C9B">
            <w:pPr>
              <w:pStyle w:val="TAC"/>
            </w:pPr>
            <w:r w:rsidRPr="002437CB">
              <w:t>1</w:t>
            </w:r>
          </w:p>
        </w:tc>
        <w:tc>
          <w:tcPr>
            <w:tcW w:w="2645" w:type="pct"/>
            <w:vAlign w:val="center"/>
          </w:tcPr>
          <w:p w14:paraId="41109E4B" w14:textId="77777777" w:rsidR="00492992" w:rsidRPr="002437CB" w:rsidRDefault="00492992" w:rsidP="00A24C9B">
            <w:pPr>
              <w:pStyle w:val="TAL"/>
            </w:pPr>
            <w:r w:rsidRPr="002437CB">
              <w:t>Contains an alternative URI of the resource located in an alternative AIMLE Repository.</w:t>
            </w:r>
          </w:p>
        </w:tc>
      </w:tr>
    </w:tbl>
    <w:p w14:paraId="41D89314" w14:textId="77777777" w:rsidR="00492992" w:rsidRPr="002437CB" w:rsidRDefault="00492992" w:rsidP="00492992"/>
    <w:p w14:paraId="2C8F4BA5" w14:textId="77777777" w:rsidR="00492992" w:rsidRPr="002437CB" w:rsidRDefault="00492992" w:rsidP="00492992">
      <w:pPr>
        <w:pStyle w:val="TH"/>
      </w:pPr>
      <w:r w:rsidRPr="002437CB">
        <w:t>Table </w:t>
      </w:r>
      <w:r w:rsidRPr="002437CB">
        <w:rPr>
          <w:noProof/>
          <w:lang w:eastAsia="zh-CN"/>
        </w:rPr>
        <w:t>6.2</w:t>
      </w:r>
      <w:r w:rsidRPr="002437CB">
        <w:t>.1.3.3.3.4-5: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668D2AB" w14:textId="77777777" w:rsidTr="00A24C9B">
        <w:trPr>
          <w:jc w:val="center"/>
        </w:trPr>
        <w:tc>
          <w:tcPr>
            <w:tcW w:w="824" w:type="pct"/>
            <w:shd w:val="clear" w:color="auto" w:fill="C0C0C0"/>
            <w:vAlign w:val="center"/>
          </w:tcPr>
          <w:p w14:paraId="1055C991" w14:textId="77777777" w:rsidR="00492992" w:rsidRPr="002437CB" w:rsidRDefault="00492992" w:rsidP="00A24C9B">
            <w:pPr>
              <w:pStyle w:val="TAH"/>
            </w:pPr>
            <w:r w:rsidRPr="002437CB">
              <w:t>Name</w:t>
            </w:r>
          </w:p>
        </w:tc>
        <w:tc>
          <w:tcPr>
            <w:tcW w:w="732" w:type="pct"/>
            <w:shd w:val="clear" w:color="auto" w:fill="C0C0C0"/>
            <w:vAlign w:val="center"/>
          </w:tcPr>
          <w:p w14:paraId="4622843C" w14:textId="77777777" w:rsidR="00492992" w:rsidRPr="002437CB" w:rsidRDefault="00492992" w:rsidP="00A24C9B">
            <w:pPr>
              <w:pStyle w:val="TAH"/>
            </w:pPr>
            <w:r w:rsidRPr="002437CB">
              <w:t>Data type</w:t>
            </w:r>
          </w:p>
        </w:tc>
        <w:tc>
          <w:tcPr>
            <w:tcW w:w="217" w:type="pct"/>
            <w:shd w:val="clear" w:color="auto" w:fill="C0C0C0"/>
            <w:vAlign w:val="center"/>
          </w:tcPr>
          <w:p w14:paraId="3537D35B" w14:textId="77777777" w:rsidR="00492992" w:rsidRPr="002437CB" w:rsidRDefault="00492992" w:rsidP="00A24C9B">
            <w:pPr>
              <w:pStyle w:val="TAH"/>
            </w:pPr>
            <w:r w:rsidRPr="002437CB">
              <w:t>P</w:t>
            </w:r>
          </w:p>
        </w:tc>
        <w:tc>
          <w:tcPr>
            <w:tcW w:w="581" w:type="pct"/>
            <w:shd w:val="clear" w:color="auto" w:fill="C0C0C0"/>
            <w:vAlign w:val="center"/>
          </w:tcPr>
          <w:p w14:paraId="39B41091" w14:textId="77777777" w:rsidR="00492992" w:rsidRPr="002437CB" w:rsidRDefault="00492992" w:rsidP="00A24C9B">
            <w:pPr>
              <w:pStyle w:val="TAH"/>
            </w:pPr>
            <w:r w:rsidRPr="002437CB">
              <w:t>Cardinality</w:t>
            </w:r>
          </w:p>
        </w:tc>
        <w:tc>
          <w:tcPr>
            <w:tcW w:w="2645" w:type="pct"/>
            <w:shd w:val="clear" w:color="auto" w:fill="C0C0C0"/>
            <w:vAlign w:val="center"/>
          </w:tcPr>
          <w:p w14:paraId="4BEC6198" w14:textId="77777777" w:rsidR="00492992" w:rsidRPr="002437CB" w:rsidRDefault="00492992" w:rsidP="00A24C9B">
            <w:pPr>
              <w:pStyle w:val="TAH"/>
            </w:pPr>
            <w:r w:rsidRPr="002437CB">
              <w:t>Description</w:t>
            </w:r>
          </w:p>
        </w:tc>
      </w:tr>
      <w:tr w:rsidR="00492992" w:rsidRPr="002437CB" w14:paraId="7DF5D03B" w14:textId="77777777" w:rsidTr="00A24C9B">
        <w:trPr>
          <w:jc w:val="center"/>
        </w:trPr>
        <w:tc>
          <w:tcPr>
            <w:tcW w:w="824" w:type="pct"/>
            <w:vAlign w:val="center"/>
          </w:tcPr>
          <w:p w14:paraId="3E66CAC7" w14:textId="77777777" w:rsidR="00492992" w:rsidRPr="002437CB" w:rsidRDefault="00492992" w:rsidP="00A24C9B">
            <w:pPr>
              <w:pStyle w:val="TAL"/>
            </w:pPr>
            <w:r w:rsidRPr="002437CB">
              <w:t>Location</w:t>
            </w:r>
          </w:p>
        </w:tc>
        <w:tc>
          <w:tcPr>
            <w:tcW w:w="732" w:type="pct"/>
            <w:vAlign w:val="center"/>
          </w:tcPr>
          <w:p w14:paraId="087E1A46" w14:textId="77777777" w:rsidR="00492992" w:rsidRPr="002437CB" w:rsidRDefault="00492992" w:rsidP="00A24C9B">
            <w:pPr>
              <w:pStyle w:val="TAL"/>
            </w:pPr>
            <w:r w:rsidRPr="002437CB">
              <w:t>string</w:t>
            </w:r>
          </w:p>
        </w:tc>
        <w:tc>
          <w:tcPr>
            <w:tcW w:w="217" w:type="pct"/>
            <w:vAlign w:val="center"/>
          </w:tcPr>
          <w:p w14:paraId="68C2AB12" w14:textId="77777777" w:rsidR="00492992" w:rsidRPr="002437CB" w:rsidRDefault="00492992" w:rsidP="00A24C9B">
            <w:pPr>
              <w:pStyle w:val="TAC"/>
            </w:pPr>
            <w:r w:rsidRPr="002437CB">
              <w:t>M</w:t>
            </w:r>
          </w:p>
        </w:tc>
        <w:tc>
          <w:tcPr>
            <w:tcW w:w="581" w:type="pct"/>
            <w:vAlign w:val="center"/>
          </w:tcPr>
          <w:p w14:paraId="0F29C1DC" w14:textId="77777777" w:rsidR="00492992" w:rsidRPr="002437CB" w:rsidRDefault="00492992" w:rsidP="00A24C9B">
            <w:pPr>
              <w:pStyle w:val="TAC"/>
            </w:pPr>
            <w:r w:rsidRPr="002437CB">
              <w:t>1</w:t>
            </w:r>
          </w:p>
        </w:tc>
        <w:tc>
          <w:tcPr>
            <w:tcW w:w="2645" w:type="pct"/>
            <w:vAlign w:val="center"/>
          </w:tcPr>
          <w:p w14:paraId="4FFED31D" w14:textId="77777777" w:rsidR="00492992" w:rsidRPr="002437CB" w:rsidRDefault="00492992" w:rsidP="00A24C9B">
            <w:pPr>
              <w:pStyle w:val="TAL"/>
            </w:pPr>
            <w:r w:rsidRPr="002437CB">
              <w:t>Contains an alternative URI of the resource located in an alternative AIMLE Repository.</w:t>
            </w:r>
          </w:p>
        </w:tc>
      </w:tr>
    </w:tbl>
    <w:p w14:paraId="5A425953" w14:textId="77777777" w:rsidR="00492992" w:rsidRPr="002437CB" w:rsidRDefault="00492992" w:rsidP="00492992"/>
    <w:p w14:paraId="11534438" w14:textId="77777777" w:rsidR="00AE358C" w:rsidRPr="002437CB" w:rsidRDefault="00AE358C" w:rsidP="00752A3E">
      <w:pPr>
        <w:pStyle w:val="H6"/>
      </w:pPr>
      <w:r w:rsidRPr="002437CB">
        <w:rPr>
          <w:lang w:eastAsia="zh-CN"/>
        </w:rPr>
        <w:t>6.2</w:t>
      </w:r>
      <w:r w:rsidRPr="002437CB">
        <w:t>.1.3.3.4</w:t>
      </w:r>
      <w:r w:rsidRPr="002437CB">
        <w:tab/>
        <w:t>Resource Custom Operations</w:t>
      </w:r>
    </w:p>
    <w:p w14:paraId="758F41BC" w14:textId="77777777" w:rsidR="00492992" w:rsidRPr="002437CB" w:rsidRDefault="00492992" w:rsidP="00492992">
      <w:r w:rsidRPr="002437CB">
        <w:t>There are no resource custom operations defined for this resource in this release of the specification.</w:t>
      </w:r>
    </w:p>
    <w:p w14:paraId="2EC95C31" w14:textId="77777777" w:rsidR="00221BB9" w:rsidRPr="002437CB" w:rsidRDefault="00221BB9" w:rsidP="00221BB9">
      <w:pPr>
        <w:pStyle w:val="Heading4"/>
      </w:pPr>
      <w:bookmarkStart w:id="2710" w:name="_Toc212496137"/>
      <w:bookmarkStart w:id="2711" w:name="_Toc214953710"/>
      <w:bookmarkStart w:id="2712" w:name="_Toc214954436"/>
      <w:bookmarkStart w:id="2713" w:name="_Toc214969058"/>
      <w:bookmarkStart w:id="2714" w:name="_Toc144459690"/>
      <w:bookmarkStart w:id="2715" w:name="_Toc151379329"/>
      <w:bookmarkStart w:id="2716" w:name="_Toc151445510"/>
      <w:bookmarkStart w:id="2717" w:name="_Toc160470590"/>
      <w:bookmarkStart w:id="2718" w:name="_Toc164873734"/>
      <w:bookmarkStart w:id="2719" w:name="_Toc180306371"/>
      <w:bookmarkStart w:id="2720" w:name="_Toc192868313"/>
      <w:bookmarkStart w:id="2721" w:name="_Toc195627943"/>
      <w:bookmarkStart w:id="2722" w:name="_Toc195628184"/>
      <w:bookmarkEnd w:id="2661"/>
      <w:bookmarkEnd w:id="2662"/>
      <w:bookmarkEnd w:id="2663"/>
      <w:bookmarkEnd w:id="2664"/>
      <w:bookmarkEnd w:id="2665"/>
      <w:bookmarkEnd w:id="2666"/>
      <w:bookmarkEnd w:id="2667"/>
      <w:bookmarkEnd w:id="2668"/>
      <w:bookmarkEnd w:id="2669"/>
      <w:r w:rsidRPr="002437CB">
        <w:rPr>
          <w:noProof/>
          <w:lang w:eastAsia="zh-CN"/>
        </w:rPr>
        <w:t>6.2.1</w:t>
      </w:r>
      <w:r w:rsidRPr="002437CB">
        <w:t>.4</w:t>
      </w:r>
      <w:r w:rsidRPr="002437CB">
        <w:tab/>
        <w:t>Custom Operations without associated resources</w:t>
      </w:r>
      <w:bookmarkEnd w:id="2710"/>
      <w:bookmarkEnd w:id="2711"/>
      <w:bookmarkEnd w:id="2712"/>
      <w:bookmarkEnd w:id="2713"/>
    </w:p>
    <w:p w14:paraId="7DE289B5" w14:textId="0B7CB8C1" w:rsidR="00221BB9" w:rsidRPr="002437CB" w:rsidRDefault="00221BB9" w:rsidP="00221BB9">
      <w:r w:rsidRPr="002437CB">
        <w:t>There are no custom operations without associated resources defined for this API in this release of the specification.</w:t>
      </w:r>
    </w:p>
    <w:p w14:paraId="2749476B" w14:textId="77777777" w:rsidR="00DD15E7" w:rsidRPr="002437CB" w:rsidRDefault="00DD15E7" w:rsidP="00DD15E7">
      <w:pPr>
        <w:pStyle w:val="Heading4"/>
      </w:pPr>
      <w:bookmarkStart w:id="2723" w:name="_Toc212496138"/>
      <w:bookmarkStart w:id="2724" w:name="_Toc214953711"/>
      <w:bookmarkStart w:id="2725" w:name="_Toc214954437"/>
      <w:bookmarkStart w:id="2726" w:name="_Toc214969059"/>
      <w:r w:rsidRPr="002437CB">
        <w:rPr>
          <w:noProof/>
          <w:lang w:eastAsia="zh-CN"/>
        </w:rPr>
        <w:t>6.2.1</w:t>
      </w:r>
      <w:r w:rsidRPr="002437CB">
        <w:t>.5</w:t>
      </w:r>
      <w:r w:rsidRPr="002437CB">
        <w:tab/>
        <w:t>Notifications</w:t>
      </w:r>
      <w:bookmarkEnd w:id="2714"/>
      <w:bookmarkEnd w:id="2715"/>
      <w:bookmarkEnd w:id="2716"/>
      <w:bookmarkEnd w:id="2717"/>
      <w:bookmarkEnd w:id="2718"/>
      <w:bookmarkEnd w:id="2719"/>
      <w:bookmarkEnd w:id="2720"/>
      <w:bookmarkEnd w:id="2721"/>
      <w:bookmarkEnd w:id="2722"/>
      <w:bookmarkEnd w:id="2723"/>
      <w:bookmarkEnd w:id="2724"/>
      <w:bookmarkEnd w:id="2725"/>
      <w:bookmarkEnd w:id="2726"/>
    </w:p>
    <w:p w14:paraId="41458D44" w14:textId="77777777" w:rsidR="00DD15E7" w:rsidRPr="002437CB" w:rsidRDefault="00DD15E7" w:rsidP="00DD15E7">
      <w:bookmarkStart w:id="2727" w:name="_Toc144459697"/>
      <w:bookmarkStart w:id="2728" w:name="_Toc151379339"/>
      <w:bookmarkStart w:id="2729" w:name="_Toc151445520"/>
      <w:bookmarkStart w:id="2730" w:name="_Toc160470600"/>
      <w:bookmarkStart w:id="2731" w:name="_Toc164873744"/>
      <w:bookmarkStart w:id="2732" w:name="_Toc180306381"/>
      <w:bookmarkStart w:id="2733" w:name="_Toc192868323"/>
      <w:r w:rsidRPr="002437CB">
        <w:t>There are no notifications defined for this API in this release of the specification.</w:t>
      </w:r>
    </w:p>
    <w:p w14:paraId="61F981DB" w14:textId="77777777" w:rsidR="00704F75" w:rsidRPr="002437CB" w:rsidRDefault="00704F75" w:rsidP="00704F75">
      <w:pPr>
        <w:pStyle w:val="Heading4"/>
      </w:pPr>
      <w:bookmarkStart w:id="2734" w:name="_Toc195627944"/>
      <w:bookmarkStart w:id="2735" w:name="_Toc195628185"/>
      <w:bookmarkStart w:id="2736" w:name="_Toc212496139"/>
      <w:bookmarkStart w:id="2737" w:name="_Toc214953712"/>
      <w:bookmarkStart w:id="2738" w:name="_Toc214954438"/>
      <w:bookmarkStart w:id="2739" w:name="_Toc214969060"/>
      <w:bookmarkStart w:id="2740" w:name="_Toc144459718"/>
      <w:bookmarkStart w:id="2741" w:name="_Toc151379366"/>
      <w:bookmarkStart w:id="2742" w:name="_Toc151445547"/>
      <w:bookmarkStart w:id="2743" w:name="_Toc160470629"/>
      <w:bookmarkStart w:id="2744" w:name="_Toc164873773"/>
      <w:bookmarkStart w:id="2745" w:name="_Toc180306410"/>
      <w:bookmarkStart w:id="2746" w:name="_Toc192868352"/>
      <w:bookmarkStart w:id="2747" w:name="_Toc195627945"/>
      <w:bookmarkStart w:id="2748" w:name="_Toc195628186"/>
      <w:bookmarkEnd w:id="2727"/>
      <w:bookmarkEnd w:id="2728"/>
      <w:bookmarkEnd w:id="2729"/>
      <w:bookmarkEnd w:id="2730"/>
      <w:bookmarkEnd w:id="2731"/>
      <w:bookmarkEnd w:id="2732"/>
      <w:bookmarkEnd w:id="2733"/>
      <w:r w:rsidRPr="002437CB">
        <w:rPr>
          <w:noProof/>
          <w:lang w:eastAsia="zh-CN"/>
        </w:rPr>
        <w:t>6.2.1</w:t>
      </w:r>
      <w:r w:rsidRPr="002437CB">
        <w:t>.6</w:t>
      </w:r>
      <w:r w:rsidRPr="002437CB">
        <w:tab/>
        <w:t>Data Model</w:t>
      </w:r>
      <w:bookmarkEnd w:id="2734"/>
      <w:bookmarkEnd w:id="2735"/>
      <w:bookmarkEnd w:id="2736"/>
      <w:bookmarkEnd w:id="2737"/>
      <w:bookmarkEnd w:id="2738"/>
      <w:bookmarkEnd w:id="2739"/>
    </w:p>
    <w:p w14:paraId="0DECC571" w14:textId="77777777" w:rsidR="001A000F" w:rsidRPr="002437CB" w:rsidRDefault="001A000F" w:rsidP="001A000F">
      <w:pPr>
        <w:pStyle w:val="Heading5"/>
      </w:pPr>
      <w:bookmarkStart w:id="2749" w:name="_Toc144459698"/>
      <w:bookmarkStart w:id="2750" w:name="_Toc151379340"/>
      <w:bookmarkStart w:id="2751" w:name="_Toc151445521"/>
      <w:bookmarkStart w:id="2752" w:name="_Toc160470601"/>
      <w:bookmarkStart w:id="2753" w:name="_Toc164873745"/>
      <w:bookmarkStart w:id="2754" w:name="_Toc180306382"/>
      <w:bookmarkStart w:id="2755" w:name="_Toc195374109"/>
      <w:bookmarkStart w:id="2756" w:name="_Toc200964827"/>
      <w:bookmarkStart w:id="2757" w:name="_Toc212496140"/>
      <w:bookmarkStart w:id="2758" w:name="_Toc214953713"/>
      <w:bookmarkStart w:id="2759" w:name="_Toc214954439"/>
      <w:bookmarkStart w:id="2760" w:name="_Toc214969061"/>
      <w:r w:rsidRPr="002437CB">
        <w:rPr>
          <w:noProof/>
          <w:lang w:eastAsia="zh-CN"/>
        </w:rPr>
        <w:t>6.2</w:t>
      </w:r>
      <w:r w:rsidRPr="002437CB">
        <w:t>.1.6.1</w:t>
      </w:r>
      <w:r w:rsidRPr="002437CB">
        <w:tab/>
        <w:t>General</w:t>
      </w:r>
      <w:bookmarkEnd w:id="2749"/>
      <w:bookmarkEnd w:id="2750"/>
      <w:bookmarkEnd w:id="2751"/>
      <w:bookmarkEnd w:id="2752"/>
      <w:bookmarkEnd w:id="2753"/>
      <w:bookmarkEnd w:id="2754"/>
      <w:bookmarkEnd w:id="2755"/>
      <w:bookmarkEnd w:id="2756"/>
      <w:bookmarkEnd w:id="2757"/>
      <w:bookmarkEnd w:id="2758"/>
      <w:bookmarkEnd w:id="2759"/>
      <w:bookmarkEnd w:id="2760"/>
    </w:p>
    <w:p w14:paraId="4F5F2CA2" w14:textId="77777777" w:rsidR="001A000F" w:rsidRPr="002437CB" w:rsidRDefault="001A000F" w:rsidP="001A000F">
      <w:r w:rsidRPr="002437CB">
        <w:t>This clause specifies the application data model supported by the API.</w:t>
      </w:r>
    </w:p>
    <w:p w14:paraId="11401F9E" w14:textId="2A6D33C9" w:rsidR="001A000F" w:rsidRPr="002437CB" w:rsidRDefault="001A000F" w:rsidP="001A000F">
      <w:r w:rsidRPr="002437CB">
        <w:t>Table </w:t>
      </w:r>
      <w:r w:rsidRPr="002437CB">
        <w:rPr>
          <w:noProof/>
          <w:lang w:eastAsia="zh-CN"/>
        </w:rPr>
        <w:t>6.2</w:t>
      </w:r>
      <w:r w:rsidRPr="002437CB">
        <w:t xml:space="preserve">.1.6.1-1 specifies the data types defined for the </w:t>
      </w:r>
      <w:r w:rsidR="0037046D" w:rsidRPr="002437CB">
        <w:t>MLR_MLModelManagement</w:t>
      </w:r>
      <w:r w:rsidRPr="002437CB">
        <w:t xml:space="preserve"> API.</w:t>
      </w:r>
    </w:p>
    <w:p w14:paraId="64099EED" w14:textId="3A68658F" w:rsidR="001A000F" w:rsidRPr="002437CB" w:rsidRDefault="001A000F" w:rsidP="001A000F">
      <w:pPr>
        <w:pStyle w:val="TH"/>
      </w:pPr>
      <w:r w:rsidRPr="002437CB">
        <w:t>Table </w:t>
      </w:r>
      <w:r w:rsidRPr="002437CB">
        <w:rPr>
          <w:noProof/>
          <w:lang w:eastAsia="zh-CN"/>
        </w:rPr>
        <w:t>6.2</w:t>
      </w:r>
      <w:r w:rsidRPr="002437CB">
        <w:t xml:space="preserve">.1.6.1-1: </w:t>
      </w:r>
      <w:r w:rsidR="0037046D" w:rsidRPr="002437CB">
        <w:t>MLR_MLModelManagement</w:t>
      </w:r>
      <w:r w:rsidRPr="002437CB">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1A000F" w:rsidRPr="002437CB" w14:paraId="2683EB8E" w14:textId="77777777" w:rsidTr="00A24C9B">
        <w:trPr>
          <w:jc w:val="center"/>
        </w:trPr>
        <w:tc>
          <w:tcPr>
            <w:tcW w:w="2578" w:type="dxa"/>
            <w:shd w:val="clear" w:color="auto" w:fill="C0C0C0"/>
            <w:vAlign w:val="center"/>
            <w:hideMark/>
          </w:tcPr>
          <w:p w14:paraId="6022E295" w14:textId="77777777" w:rsidR="001A000F" w:rsidRPr="002437CB" w:rsidRDefault="001A000F" w:rsidP="00A24C9B">
            <w:pPr>
              <w:pStyle w:val="TAH"/>
            </w:pPr>
            <w:r w:rsidRPr="002437CB">
              <w:t>Data type</w:t>
            </w:r>
          </w:p>
        </w:tc>
        <w:tc>
          <w:tcPr>
            <w:tcW w:w="1420" w:type="dxa"/>
            <w:shd w:val="clear" w:color="auto" w:fill="C0C0C0"/>
            <w:vAlign w:val="center"/>
          </w:tcPr>
          <w:p w14:paraId="355B4AF7" w14:textId="77777777" w:rsidR="001A000F" w:rsidRPr="002437CB" w:rsidRDefault="001A000F" w:rsidP="00A24C9B">
            <w:pPr>
              <w:pStyle w:val="TAH"/>
            </w:pPr>
            <w:r w:rsidRPr="002437CB">
              <w:t>Clause defined</w:t>
            </w:r>
          </w:p>
        </w:tc>
        <w:tc>
          <w:tcPr>
            <w:tcW w:w="4079" w:type="dxa"/>
            <w:shd w:val="clear" w:color="auto" w:fill="C0C0C0"/>
            <w:vAlign w:val="center"/>
            <w:hideMark/>
          </w:tcPr>
          <w:p w14:paraId="0A57C199" w14:textId="77777777" w:rsidR="001A000F" w:rsidRPr="002437CB" w:rsidRDefault="001A000F" w:rsidP="00A24C9B">
            <w:pPr>
              <w:pStyle w:val="TAH"/>
            </w:pPr>
            <w:r w:rsidRPr="002437CB">
              <w:t>Description</w:t>
            </w:r>
          </w:p>
        </w:tc>
        <w:tc>
          <w:tcPr>
            <w:tcW w:w="1347" w:type="dxa"/>
            <w:shd w:val="clear" w:color="auto" w:fill="C0C0C0"/>
            <w:vAlign w:val="center"/>
          </w:tcPr>
          <w:p w14:paraId="63AAB238" w14:textId="77777777" w:rsidR="001A000F" w:rsidRPr="002437CB" w:rsidRDefault="001A000F" w:rsidP="00A24C9B">
            <w:pPr>
              <w:pStyle w:val="TAH"/>
            </w:pPr>
            <w:r w:rsidRPr="002437CB">
              <w:t>Applicability</w:t>
            </w:r>
          </w:p>
        </w:tc>
      </w:tr>
      <w:tr w:rsidR="001A000F" w:rsidRPr="002437CB" w14:paraId="5CEB0F2D" w14:textId="77777777" w:rsidTr="00A24C9B">
        <w:trPr>
          <w:jc w:val="center"/>
        </w:trPr>
        <w:tc>
          <w:tcPr>
            <w:tcW w:w="2578" w:type="dxa"/>
            <w:vAlign w:val="center"/>
          </w:tcPr>
          <w:p w14:paraId="2DF07EEE" w14:textId="77777777" w:rsidR="001A000F" w:rsidRPr="002437CB" w:rsidRDefault="001A000F" w:rsidP="00A24C9B">
            <w:pPr>
              <w:pStyle w:val="TAL"/>
            </w:pPr>
            <w:r w:rsidRPr="002437CB">
              <w:t>AccessReqs</w:t>
            </w:r>
          </w:p>
        </w:tc>
        <w:tc>
          <w:tcPr>
            <w:tcW w:w="1420" w:type="dxa"/>
            <w:vAlign w:val="center"/>
          </w:tcPr>
          <w:p w14:paraId="7E4229DA" w14:textId="77777777" w:rsidR="001A000F" w:rsidRPr="002437CB" w:rsidRDefault="001A000F" w:rsidP="00A24C9B">
            <w:pPr>
              <w:pStyle w:val="TAC"/>
              <w:rPr>
                <w:noProof/>
                <w:lang w:eastAsia="zh-CN"/>
              </w:rPr>
            </w:pPr>
            <w:r w:rsidRPr="002437CB">
              <w:rPr>
                <w:noProof/>
                <w:lang w:eastAsia="zh-CN"/>
              </w:rPr>
              <w:t>6.2.1.6.3.6</w:t>
            </w:r>
          </w:p>
        </w:tc>
        <w:tc>
          <w:tcPr>
            <w:tcW w:w="4079" w:type="dxa"/>
            <w:vAlign w:val="center"/>
          </w:tcPr>
          <w:p w14:paraId="4B4C95A4" w14:textId="77777777" w:rsidR="001A000F" w:rsidRPr="002437CB" w:rsidRDefault="001A000F" w:rsidP="00A24C9B">
            <w:pPr>
              <w:pStyle w:val="TAL"/>
            </w:pPr>
            <w:r w:rsidRPr="002437CB">
              <w:t>Represents the ML Model access requirements.</w:t>
            </w:r>
          </w:p>
        </w:tc>
        <w:tc>
          <w:tcPr>
            <w:tcW w:w="1347" w:type="dxa"/>
            <w:vAlign w:val="center"/>
          </w:tcPr>
          <w:p w14:paraId="5415A1BF" w14:textId="77777777" w:rsidR="001A000F" w:rsidRPr="002437CB" w:rsidRDefault="001A000F" w:rsidP="00A24C9B">
            <w:pPr>
              <w:pStyle w:val="TAL"/>
              <w:rPr>
                <w:rFonts w:cs="Arial"/>
                <w:szCs w:val="18"/>
              </w:rPr>
            </w:pPr>
          </w:p>
        </w:tc>
      </w:tr>
      <w:tr w:rsidR="001A000F" w:rsidRPr="002437CB" w14:paraId="3225888C" w14:textId="77777777" w:rsidTr="00A24C9B">
        <w:trPr>
          <w:jc w:val="center"/>
        </w:trPr>
        <w:tc>
          <w:tcPr>
            <w:tcW w:w="2578" w:type="dxa"/>
            <w:vAlign w:val="center"/>
          </w:tcPr>
          <w:p w14:paraId="40B215AD" w14:textId="77777777" w:rsidR="001A000F" w:rsidRPr="002437CB" w:rsidRDefault="001A000F" w:rsidP="00A24C9B">
            <w:pPr>
              <w:pStyle w:val="TAL"/>
            </w:pPr>
            <w:r w:rsidRPr="002437CB">
              <w:t>DataFreshness</w:t>
            </w:r>
          </w:p>
        </w:tc>
        <w:tc>
          <w:tcPr>
            <w:tcW w:w="1420" w:type="dxa"/>
            <w:vAlign w:val="center"/>
          </w:tcPr>
          <w:p w14:paraId="0AF67002" w14:textId="77777777" w:rsidR="001A000F" w:rsidRPr="002437CB" w:rsidRDefault="001A000F" w:rsidP="00A24C9B">
            <w:pPr>
              <w:pStyle w:val="TAC"/>
              <w:rPr>
                <w:noProof/>
                <w:lang w:eastAsia="zh-CN"/>
              </w:rPr>
            </w:pPr>
            <w:r w:rsidRPr="002437CB">
              <w:rPr>
                <w:noProof/>
                <w:lang w:eastAsia="zh-CN"/>
              </w:rPr>
              <w:t>6.2.1.6.3.7</w:t>
            </w:r>
          </w:p>
        </w:tc>
        <w:tc>
          <w:tcPr>
            <w:tcW w:w="4079" w:type="dxa"/>
            <w:vAlign w:val="center"/>
          </w:tcPr>
          <w:p w14:paraId="2B33AE41" w14:textId="77777777" w:rsidR="001A000F" w:rsidRPr="002437CB" w:rsidRDefault="001A000F" w:rsidP="00A24C9B">
            <w:pPr>
              <w:pStyle w:val="TAL"/>
            </w:pPr>
            <w:r w:rsidRPr="002437CB">
              <w:t>Represents the data freshness level.</w:t>
            </w:r>
          </w:p>
        </w:tc>
        <w:tc>
          <w:tcPr>
            <w:tcW w:w="1347" w:type="dxa"/>
            <w:vAlign w:val="center"/>
          </w:tcPr>
          <w:p w14:paraId="78B0CFEC" w14:textId="77777777" w:rsidR="001A000F" w:rsidRPr="002437CB" w:rsidRDefault="001A000F" w:rsidP="00A24C9B">
            <w:pPr>
              <w:pStyle w:val="TAL"/>
              <w:rPr>
                <w:rFonts w:cs="Arial"/>
                <w:szCs w:val="18"/>
              </w:rPr>
            </w:pPr>
          </w:p>
        </w:tc>
      </w:tr>
      <w:tr w:rsidR="001A000F" w:rsidRPr="002437CB" w14:paraId="2D96F50B" w14:textId="77777777" w:rsidTr="00A24C9B">
        <w:trPr>
          <w:jc w:val="center"/>
        </w:trPr>
        <w:tc>
          <w:tcPr>
            <w:tcW w:w="2578" w:type="dxa"/>
            <w:vAlign w:val="center"/>
          </w:tcPr>
          <w:p w14:paraId="64F4276B" w14:textId="77777777" w:rsidR="001A000F" w:rsidRPr="002437CB" w:rsidRDefault="001A000F" w:rsidP="00A24C9B">
            <w:pPr>
              <w:pStyle w:val="TAL"/>
            </w:pPr>
            <w:r w:rsidRPr="002437CB">
              <w:t>MLModel</w:t>
            </w:r>
          </w:p>
        </w:tc>
        <w:tc>
          <w:tcPr>
            <w:tcW w:w="1420" w:type="dxa"/>
            <w:vAlign w:val="center"/>
          </w:tcPr>
          <w:p w14:paraId="0599156E" w14:textId="77777777" w:rsidR="001A000F" w:rsidRPr="002437CB" w:rsidRDefault="001A000F" w:rsidP="00A24C9B">
            <w:pPr>
              <w:pStyle w:val="TAC"/>
              <w:rPr>
                <w:noProof/>
                <w:lang w:eastAsia="zh-CN"/>
              </w:rPr>
            </w:pPr>
            <w:r w:rsidRPr="002437CB">
              <w:rPr>
                <w:noProof/>
                <w:lang w:eastAsia="zh-CN"/>
              </w:rPr>
              <w:t>6.2</w:t>
            </w:r>
            <w:r w:rsidRPr="002437CB">
              <w:t>.1.6.2.4</w:t>
            </w:r>
          </w:p>
        </w:tc>
        <w:tc>
          <w:tcPr>
            <w:tcW w:w="4079" w:type="dxa"/>
            <w:vAlign w:val="center"/>
          </w:tcPr>
          <w:p w14:paraId="5CD7E378" w14:textId="77777777" w:rsidR="001A000F" w:rsidRPr="002437CB" w:rsidRDefault="001A000F" w:rsidP="00A24C9B">
            <w:pPr>
              <w:pStyle w:val="TAL"/>
            </w:pPr>
            <w:r w:rsidRPr="002437CB">
              <w:t>Represents a ML Model.</w:t>
            </w:r>
          </w:p>
        </w:tc>
        <w:tc>
          <w:tcPr>
            <w:tcW w:w="1347" w:type="dxa"/>
            <w:vAlign w:val="center"/>
          </w:tcPr>
          <w:p w14:paraId="613E4982" w14:textId="77777777" w:rsidR="001A000F" w:rsidRPr="002437CB" w:rsidRDefault="001A000F" w:rsidP="00A24C9B">
            <w:pPr>
              <w:pStyle w:val="TAL"/>
              <w:rPr>
                <w:rFonts w:cs="Arial"/>
                <w:szCs w:val="18"/>
              </w:rPr>
            </w:pPr>
          </w:p>
        </w:tc>
      </w:tr>
      <w:tr w:rsidR="001A000F" w:rsidRPr="002437CB" w14:paraId="32846910" w14:textId="77777777" w:rsidTr="00A24C9B">
        <w:trPr>
          <w:jc w:val="center"/>
        </w:trPr>
        <w:tc>
          <w:tcPr>
            <w:tcW w:w="2578" w:type="dxa"/>
            <w:vAlign w:val="center"/>
          </w:tcPr>
          <w:p w14:paraId="1343614B" w14:textId="77777777" w:rsidR="001A000F" w:rsidRPr="002437CB" w:rsidRDefault="001A000F" w:rsidP="00A24C9B">
            <w:pPr>
              <w:pStyle w:val="TAL"/>
            </w:pPr>
            <w:r w:rsidRPr="002437CB">
              <w:t>MLModelAccessReqs</w:t>
            </w:r>
          </w:p>
        </w:tc>
        <w:tc>
          <w:tcPr>
            <w:tcW w:w="1420" w:type="dxa"/>
            <w:vAlign w:val="center"/>
          </w:tcPr>
          <w:p w14:paraId="1AF839DD" w14:textId="77777777" w:rsidR="001A000F" w:rsidRPr="002437CB" w:rsidRDefault="001A000F" w:rsidP="00A24C9B">
            <w:pPr>
              <w:pStyle w:val="TAC"/>
              <w:rPr>
                <w:noProof/>
                <w:lang w:eastAsia="zh-CN"/>
              </w:rPr>
            </w:pPr>
            <w:r w:rsidRPr="002437CB">
              <w:rPr>
                <w:noProof/>
                <w:lang w:eastAsia="zh-CN"/>
              </w:rPr>
              <w:t>6.2</w:t>
            </w:r>
            <w:r w:rsidRPr="002437CB">
              <w:t>.1.6.2.10</w:t>
            </w:r>
          </w:p>
        </w:tc>
        <w:tc>
          <w:tcPr>
            <w:tcW w:w="4079" w:type="dxa"/>
            <w:vAlign w:val="center"/>
          </w:tcPr>
          <w:p w14:paraId="3FD08EEE" w14:textId="77777777" w:rsidR="001A000F" w:rsidRPr="002437CB" w:rsidRDefault="001A000F" w:rsidP="00A24C9B">
            <w:pPr>
              <w:pStyle w:val="TAL"/>
            </w:pPr>
            <w:r w:rsidRPr="002437CB">
              <w:t>Represents ML Model access requirements.</w:t>
            </w:r>
          </w:p>
        </w:tc>
        <w:tc>
          <w:tcPr>
            <w:tcW w:w="1347" w:type="dxa"/>
            <w:vAlign w:val="center"/>
          </w:tcPr>
          <w:p w14:paraId="3F080A6A" w14:textId="77777777" w:rsidR="001A000F" w:rsidRPr="002437CB" w:rsidRDefault="001A000F" w:rsidP="00A24C9B">
            <w:pPr>
              <w:pStyle w:val="TAL"/>
              <w:rPr>
                <w:rFonts w:cs="Arial"/>
                <w:szCs w:val="18"/>
              </w:rPr>
            </w:pPr>
          </w:p>
        </w:tc>
      </w:tr>
      <w:tr w:rsidR="001A000F" w:rsidRPr="002437CB" w14:paraId="01D0E8E5" w14:textId="77777777" w:rsidTr="00A24C9B">
        <w:trPr>
          <w:jc w:val="center"/>
        </w:trPr>
        <w:tc>
          <w:tcPr>
            <w:tcW w:w="2578" w:type="dxa"/>
            <w:vAlign w:val="center"/>
          </w:tcPr>
          <w:p w14:paraId="1CBF5B83" w14:textId="77777777" w:rsidR="001A000F" w:rsidRPr="002437CB" w:rsidRDefault="001A000F" w:rsidP="00A24C9B">
            <w:pPr>
              <w:pStyle w:val="TAL"/>
            </w:pPr>
            <w:r w:rsidRPr="002437CB">
              <w:t>MLModelDomain</w:t>
            </w:r>
          </w:p>
        </w:tc>
        <w:tc>
          <w:tcPr>
            <w:tcW w:w="1420" w:type="dxa"/>
            <w:vAlign w:val="center"/>
          </w:tcPr>
          <w:p w14:paraId="74267C1D" w14:textId="77777777" w:rsidR="001A000F" w:rsidRPr="002437CB" w:rsidRDefault="001A000F" w:rsidP="00A24C9B">
            <w:pPr>
              <w:pStyle w:val="TAC"/>
              <w:rPr>
                <w:noProof/>
                <w:lang w:eastAsia="zh-CN"/>
              </w:rPr>
            </w:pPr>
            <w:r w:rsidRPr="002437CB">
              <w:rPr>
                <w:noProof/>
                <w:lang w:eastAsia="zh-CN"/>
              </w:rPr>
              <w:t>6.2.1.6.3.3</w:t>
            </w:r>
          </w:p>
        </w:tc>
        <w:tc>
          <w:tcPr>
            <w:tcW w:w="4079" w:type="dxa"/>
            <w:vAlign w:val="center"/>
          </w:tcPr>
          <w:p w14:paraId="03746857" w14:textId="77777777" w:rsidR="001A000F" w:rsidRPr="002437CB" w:rsidRDefault="001A000F" w:rsidP="00A24C9B">
            <w:pPr>
              <w:pStyle w:val="TAL"/>
            </w:pPr>
            <w:r w:rsidRPr="002437CB">
              <w:t>Represents the domain of the ML Model.</w:t>
            </w:r>
          </w:p>
        </w:tc>
        <w:tc>
          <w:tcPr>
            <w:tcW w:w="1347" w:type="dxa"/>
            <w:vAlign w:val="center"/>
          </w:tcPr>
          <w:p w14:paraId="23D37234" w14:textId="77777777" w:rsidR="001A000F" w:rsidRPr="002437CB" w:rsidRDefault="001A000F" w:rsidP="00A24C9B">
            <w:pPr>
              <w:pStyle w:val="TAL"/>
              <w:rPr>
                <w:rFonts w:cs="Arial"/>
                <w:szCs w:val="18"/>
              </w:rPr>
            </w:pPr>
          </w:p>
        </w:tc>
      </w:tr>
      <w:tr w:rsidR="007B27DA" w:rsidRPr="002437CB" w14:paraId="1CA9ADFA" w14:textId="77777777" w:rsidTr="00A24C9B">
        <w:trPr>
          <w:jc w:val="center"/>
        </w:trPr>
        <w:tc>
          <w:tcPr>
            <w:tcW w:w="2578" w:type="dxa"/>
            <w:vAlign w:val="center"/>
          </w:tcPr>
          <w:p w14:paraId="22178A83" w14:textId="77777777" w:rsidR="007B27DA" w:rsidRPr="002437CB" w:rsidRDefault="007B27DA" w:rsidP="00A24C9B">
            <w:pPr>
              <w:pStyle w:val="TAL"/>
            </w:pPr>
            <w:r w:rsidRPr="002437CB">
              <w:t>MLModelPerf</w:t>
            </w:r>
          </w:p>
        </w:tc>
        <w:tc>
          <w:tcPr>
            <w:tcW w:w="1420" w:type="dxa"/>
            <w:vAlign w:val="center"/>
          </w:tcPr>
          <w:p w14:paraId="7C29915D" w14:textId="77777777" w:rsidR="007B27DA" w:rsidRPr="002437CB" w:rsidRDefault="007B27DA" w:rsidP="00A24C9B">
            <w:pPr>
              <w:pStyle w:val="TAC"/>
            </w:pPr>
            <w:r w:rsidRPr="002437CB">
              <w:rPr>
                <w:noProof/>
                <w:lang w:eastAsia="zh-CN"/>
              </w:rPr>
              <w:t>6.2</w:t>
            </w:r>
            <w:r w:rsidRPr="002437CB">
              <w:t>.1.6.2.8</w:t>
            </w:r>
          </w:p>
        </w:tc>
        <w:tc>
          <w:tcPr>
            <w:tcW w:w="4079" w:type="dxa"/>
            <w:vAlign w:val="center"/>
          </w:tcPr>
          <w:p w14:paraId="61BA8B74" w14:textId="77777777" w:rsidR="007B27DA" w:rsidRPr="002437CB" w:rsidRDefault="007B27DA" w:rsidP="00A24C9B">
            <w:pPr>
              <w:pStyle w:val="TAL"/>
            </w:pPr>
            <w:r w:rsidRPr="002437CB">
              <w:t>Represents the performance information of the ML Model.</w:t>
            </w:r>
          </w:p>
        </w:tc>
        <w:tc>
          <w:tcPr>
            <w:tcW w:w="1347" w:type="dxa"/>
            <w:vAlign w:val="center"/>
          </w:tcPr>
          <w:p w14:paraId="4C84C5EB" w14:textId="77777777" w:rsidR="007B27DA" w:rsidRPr="002437CB" w:rsidRDefault="007B27DA" w:rsidP="00A24C9B">
            <w:pPr>
              <w:pStyle w:val="TAL"/>
              <w:rPr>
                <w:rFonts w:cs="Arial"/>
                <w:szCs w:val="18"/>
              </w:rPr>
            </w:pPr>
          </w:p>
        </w:tc>
      </w:tr>
      <w:tr w:rsidR="007B27DA" w:rsidRPr="002437CB" w14:paraId="56F1D14F" w14:textId="77777777" w:rsidTr="006460FF">
        <w:trPr>
          <w:jc w:val="center"/>
        </w:trPr>
        <w:tc>
          <w:tcPr>
            <w:tcW w:w="2578" w:type="dxa"/>
            <w:vAlign w:val="center"/>
          </w:tcPr>
          <w:p w14:paraId="34840EFC" w14:textId="77777777" w:rsidR="007B27DA" w:rsidRPr="002437CB" w:rsidRDefault="007B27DA" w:rsidP="00A24C9B">
            <w:pPr>
              <w:pStyle w:val="TAL"/>
            </w:pPr>
            <w:r w:rsidRPr="002437CB">
              <w:t>MLModelPhase</w:t>
            </w:r>
          </w:p>
        </w:tc>
        <w:tc>
          <w:tcPr>
            <w:tcW w:w="1420" w:type="dxa"/>
            <w:vAlign w:val="center"/>
          </w:tcPr>
          <w:p w14:paraId="493FB81B" w14:textId="77777777" w:rsidR="007B27DA" w:rsidRPr="002437CB" w:rsidRDefault="007B27DA" w:rsidP="00A24C9B">
            <w:pPr>
              <w:pStyle w:val="TAC"/>
              <w:rPr>
                <w:noProof/>
                <w:lang w:eastAsia="zh-CN"/>
              </w:rPr>
            </w:pPr>
            <w:r w:rsidRPr="002437CB">
              <w:rPr>
                <w:noProof/>
                <w:lang w:eastAsia="zh-CN"/>
              </w:rPr>
              <w:t>6.2.1.6.3.4</w:t>
            </w:r>
          </w:p>
        </w:tc>
        <w:tc>
          <w:tcPr>
            <w:tcW w:w="4079" w:type="dxa"/>
            <w:vAlign w:val="center"/>
          </w:tcPr>
          <w:p w14:paraId="2C86C67E" w14:textId="77777777" w:rsidR="007B27DA" w:rsidRPr="002437CB" w:rsidRDefault="007B27DA" w:rsidP="00A24C9B">
            <w:pPr>
              <w:pStyle w:val="TAL"/>
            </w:pPr>
            <w:r w:rsidRPr="002437CB">
              <w:t>Represents the ML Model phase.</w:t>
            </w:r>
          </w:p>
        </w:tc>
        <w:tc>
          <w:tcPr>
            <w:tcW w:w="1347" w:type="dxa"/>
            <w:vAlign w:val="center"/>
          </w:tcPr>
          <w:p w14:paraId="49798BB7" w14:textId="77777777" w:rsidR="007B27DA" w:rsidRPr="002437CB" w:rsidRDefault="007B27DA" w:rsidP="00A24C9B">
            <w:pPr>
              <w:pStyle w:val="TAL"/>
              <w:rPr>
                <w:rFonts w:cs="Arial"/>
                <w:szCs w:val="18"/>
              </w:rPr>
            </w:pPr>
          </w:p>
        </w:tc>
      </w:tr>
      <w:tr w:rsidR="007B27DA" w:rsidRPr="002437CB" w14:paraId="17BDAB07" w14:textId="77777777" w:rsidTr="00A24C9B">
        <w:trPr>
          <w:jc w:val="center"/>
        </w:trPr>
        <w:tc>
          <w:tcPr>
            <w:tcW w:w="2578" w:type="dxa"/>
            <w:vAlign w:val="center"/>
          </w:tcPr>
          <w:p w14:paraId="15F797C6" w14:textId="77777777" w:rsidR="007B27DA" w:rsidRPr="002437CB" w:rsidRDefault="007B27DA" w:rsidP="00A24C9B">
            <w:pPr>
              <w:pStyle w:val="TAL"/>
              <w:rPr>
                <w:noProof/>
              </w:rPr>
            </w:pPr>
            <w:r w:rsidRPr="002437CB">
              <w:t>MLModelPhaseInfo</w:t>
            </w:r>
          </w:p>
        </w:tc>
        <w:tc>
          <w:tcPr>
            <w:tcW w:w="1420" w:type="dxa"/>
            <w:vAlign w:val="center"/>
          </w:tcPr>
          <w:p w14:paraId="568632C3" w14:textId="77777777" w:rsidR="007B27DA" w:rsidRPr="002437CB" w:rsidRDefault="007B27DA" w:rsidP="00A24C9B">
            <w:pPr>
              <w:pStyle w:val="TAC"/>
            </w:pPr>
            <w:r w:rsidRPr="002437CB">
              <w:rPr>
                <w:noProof/>
                <w:lang w:eastAsia="zh-CN"/>
              </w:rPr>
              <w:t>6.2</w:t>
            </w:r>
            <w:r w:rsidRPr="002437CB">
              <w:t>.1.6.2.5</w:t>
            </w:r>
          </w:p>
        </w:tc>
        <w:tc>
          <w:tcPr>
            <w:tcW w:w="4079" w:type="dxa"/>
            <w:vAlign w:val="center"/>
          </w:tcPr>
          <w:p w14:paraId="755646A4" w14:textId="77777777" w:rsidR="007B27DA" w:rsidRPr="002437CB" w:rsidRDefault="007B27DA" w:rsidP="00A24C9B">
            <w:pPr>
              <w:pStyle w:val="TAL"/>
            </w:pPr>
            <w:r w:rsidRPr="002437CB">
              <w:rPr>
                <w:rFonts w:cs="Arial"/>
                <w:szCs w:val="18"/>
              </w:rPr>
              <w:t>Represents the ML Model phase related information</w:t>
            </w:r>
            <w:r w:rsidRPr="002437CB">
              <w:t>.</w:t>
            </w:r>
          </w:p>
        </w:tc>
        <w:tc>
          <w:tcPr>
            <w:tcW w:w="1347" w:type="dxa"/>
            <w:vAlign w:val="center"/>
          </w:tcPr>
          <w:p w14:paraId="09E0FFB0" w14:textId="77777777" w:rsidR="007B27DA" w:rsidRPr="002437CB" w:rsidRDefault="007B27DA" w:rsidP="00A24C9B">
            <w:pPr>
              <w:pStyle w:val="TAL"/>
              <w:rPr>
                <w:rFonts w:cs="Arial"/>
                <w:szCs w:val="18"/>
              </w:rPr>
            </w:pPr>
          </w:p>
        </w:tc>
      </w:tr>
      <w:tr w:rsidR="007B27DA" w:rsidRPr="002437CB" w14:paraId="1347F35D" w14:textId="77777777" w:rsidTr="00A24C9B">
        <w:trPr>
          <w:jc w:val="center"/>
        </w:trPr>
        <w:tc>
          <w:tcPr>
            <w:tcW w:w="2578" w:type="dxa"/>
            <w:vAlign w:val="center"/>
          </w:tcPr>
          <w:p w14:paraId="6256E5D6" w14:textId="77777777" w:rsidR="007B27DA" w:rsidRPr="002437CB" w:rsidRDefault="007B27DA" w:rsidP="00A24C9B">
            <w:pPr>
              <w:pStyle w:val="TAL"/>
            </w:pPr>
            <w:r w:rsidRPr="002437CB">
              <w:t>MLModelProfile</w:t>
            </w:r>
          </w:p>
        </w:tc>
        <w:tc>
          <w:tcPr>
            <w:tcW w:w="1420" w:type="dxa"/>
            <w:vAlign w:val="center"/>
          </w:tcPr>
          <w:p w14:paraId="3ABC28B8" w14:textId="77777777" w:rsidR="007B27DA" w:rsidRPr="002437CB" w:rsidRDefault="007B27DA" w:rsidP="00A24C9B">
            <w:pPr>
              <w:pStyle w:val="TAC"/>
            </w:pPr>
            <w:r w:rsidRPr="002437CB">
              <w:rPr>
                <w:noProof/>
                <w:lang w:eastAsia="zh-CN"/>
              </w:rPr>
              <w:t>6.2</w:t>
            </w:r>
            <w:r w:rsidRPr="002437CB">
              <w:t>.1.6.2.3</w:t>
            </w:r>
          </w:p>
        </w:tc>
        <w:tc>
          <w:tcPr>
            <w:tcW w:w="4079" w:type="dxa"/>
            <w:vAlign w:val="center"/>
          </w:tcPr>
          <w:p w14:paraId="5F72FCD9" w14:textId="77777777" w:rsidR="007B27DA" w:rsidRPr="002437CB" w:rsidRDefault="007B27DA" w:rsidP="00A24C9B">
            <w:pPr>
              <w:pStyle w:val="TAL"/>
              <w:rPr>
                <w:rFonts w:cs="Arial"/>
                <w:szCs w:val="18"/>
              </w:rPr>
            </w:pPr>
            <w:r w:rsidRPr="002437CB">
              <w:t>Represents the ML Model Profile.</w:t>
            </w:r>
          </w:p>
        </w:tc>
        <w:tc>
          <w:tcPr>
            <w:tcW w:w="1347" w:type="dxa"/>
            <w:vAlign w:val="center"/>
          </w:tcPr>
          <w:p w14:paraId="595B0126" w14:textId="77777777" w:rsidR="007B27DA" w:rsidRPr="002437CB" w:rsidRDefault="007B27DA" w:rsidP="00A24C9B">
            <w:pPr>
              <w:pStyle w:val="TAL"/>
              <w:rPr>
                <w:rFonts w:cs="Arial"/>
                <w:szCs w:val="18"/>
              </w:rPr>
            </w:pPr>
          </w:p>
        </w:tc>
      </w:tr>
      <w:tr w:rsidR="007B27DA" w:rsidRPr="002437CB" w14:paraId="7C0FC13F" w14:textId="77777777" w:rsidTr="006460FF">
        <w:trPr>
          <w:jc w:val="center"/>
        </w:trPr>
        <w:tc>
          <w:tcPr>
            <w:tcW w:w="2578" w:type="dxa"/>
            <w:vAlign w:val="center"/>
          </w:tcPr>
          <w:p w14:paraId="4A4FE11F" w14:textId="77777777" w:rsidR="007B27DA" w:rsidRPr="002437CB" w:rsidRDefault="007B27DA" w:rsidP="00A24C9B">
            <w:pPr>
              <w:pStyle w:val="TAL"/>
            </w:pPr>
            <w:r w:rsidRPr="002437CB">
              <w:t>MLModelsStorage</w:t>
            </w:r>
          </w:p>
        </w:tc>
        <w:tc>
          <w:tcPr>
            <w:tcW w:w="1420" w:type="dxa"/>
            <w:vAlign w:val="center"/>
          </w:tcPr>
          <w:p w14:paraId="757C2DC9" w14:textId="77777777" w:rsidR="007B27DA" w:rsidRPr="002437CB" w:rsidRDefault="007B27DA" w:rsidP="00A24C9B">
            <w:pPr>
              <w:pStyle w:val="TAC"/>
              <w:rPr>
                <w:noProof/>
                <w:lang w:eastAsia="zh-CN"/>
              </w:rPr>
            </w:pPr>
            <w:r w:rsidRPr="002437CB">
              <w:rPr>
                <w:noProof/>
                <w:lang w:eastAsia="zh-CN"/>
              </w:rPr>
              <w:t>6.2.1.6.2.2</w:t>
            </w:r>
          </w:p>
        </w:tc>
        <w:tc>
          <w:tcPr>
            <w:tcW w:w="4079" w:type="dxa"/>
            <w:vAlign w:val="center"/>
          </w:tcPr>
          <w:p w14:paraId="37F57BD2" w14:textId="77777777" w:rsidR="007B27DA" w:rsidRPr="002437CB" w:rsidRDefault="007B27DA" w:rsidP="00A24C9B">
            <w:pPr>
              <w:pStyle w:val="TAL"/>
            </w:pPr>
            <w:r w:rsidRPr="002437CB">
              <w:t>Represents a ML Models Storage.</w:t>
            </w:r>
          </w:p>
        </w:tc>
        <w:tc>
          <w:tcPr>
            <w:tcW w:w="1347" w:type="dxa"/>
            <w:vAlign w:val="center"/>
          </w:tcPr>
          <w:p w14:paraId="5F9BEE3F" w14:textId="77777777" w:rsidR="007B27DA" w:rsidRPr="002437CB" w:rsidRDefault="007B27DA" w:rsidP="00A24C9B">
            <w:pPr>
              <w:pStyle w:val="TAL"/>
              <w:rPr>
                <w:rFonts w:cs="Arial"/>
                <w:szCs w:val="18"/>
              </w:rPr>
            </w:pPr>
          </w:p>
        </w:tc>
      </w:tr>
      <w:tr w:rsidR="007B27DA" w:rsidRPr="002437CB" w14:paraId="7FFE1DBF" w14:textId="77777777" w:rsidTr="006460FF">
        <w:trPr>
          <w:jc w:val="center"/>
        </w:trPr>
        <w:tc>
          <w:tcPr>
            <w:tcW w:w="2578" w:type="dxa"/>
            <w:vAlign w:val="center"/>
          </w:tcPr>
          <w:p w14:paraId="03759057" w14:textId="77777777" w:rsidR="007B27DA" w:rsidRPr="002437CB" w:rsidRDefault="007B27DA" w:rsidP="00A24C9B">
            <w:pPr>
              <w:pStyle w:val="TAL"/>
            </w:pPr>
            <w:r w:rsidRPr="002437CB">
              <w:t>MLModelsStoragePatch</w:t>
            </w:r>
          </w:p>
        </w:tc>
        <w:tc>
          <w:tcPr>
            <w:tcW w:w="1420" w:type="dxa"/>
            <w:vAlign w:val="center"/>
          </w:tcPr>
          <w:p w14:paraId="502F1639" w14:textId="77777777" w:rsidR="007B27DA" w:rsidRPr="002437CB" w:rsidRDefault="007B27DA" w:rsidP="00A24C9B">
            <w:pPr>
              <w:pStyle w:val="TAC"/>
              <w:rPr>
                <w:noProof/>
                <w:lang w:eastAsia="zh-CN"/>
              </w:rPr>
            </w:pPr>
            <w:r w:rsidRPr="002437CB">
              <w:rPr>
                <w:noProof/>
                <w:lang w:eastAsia="zh-CN"/>
              </w:rPr>
              <w:t>6.2.1.6.2.11</w:t>
            </w:r>
          </w:p>
        </w:tc>
        <w:tc>
          <w:tcPr>
            <w:tcW w:w="4079" w:type="dxa"/>
            <w:vAlign w:val="center"/>
          </w:tcPr>
          <w:p w14:paraId="39746086" w14:textId="77777777" w:rsidR="007B27DA" w:rsidRPr="002437CB" w:rsidRDefault="007B27DA" w:rsidP="00A24C9B">
            <w:pPr>
              <w:pStyle w:val="TAL"/>
            </w:pPr>
            <w:r w:rsidRPr="002437CB">
              <w:t>Represents the requested modifications to a ML Models Storage.</w:t>
            </w:r>
          </w:p>
        </w:tc>
        <w:tc>
          <w:tcPr>
            <w:tcW w:w="1347" w:type="dxa"/>
            <w:vAlign w:val="center"/>
          </w:tcPr>
          <w:p w14:paraId="40A7CA06" w14:textId="77777777" w:rsidR="007B27DA" w:rsidRPr="002437CB" w:rsidRDefault="007B27DA" w:rsidP="00A24C9B">
            <w:pPr>
              <w:pStyle w:val="TAL"/>
              <w:rPr>
                <w:rFonts w:cs="Arial"/>
                <w:szCs w:val="18"/>
              </w:rPr>
            </w:pPr>
          </w:p>
        </w:tc>
      </w:tr>
      <w:tr w:rsidR="007B27DA" w:rsidRPr="002437CB" w14:paraId="458A8A3E" w14:textId="77777777" w:rsidTr="00A24C9B">
        <w:trPr>
          <w:jc w:val="center"/>
        </w:trPr>
        <w:tc>
          <w:tcPr>
            <w:tcW w:w="2578" w:type="dxa"/>
            <w:vAlign w:val="center"/>
          </w:tcPr>
          <w:p w14:paraId="52C812DC" w14:textId="77777777" w:rsidR="007B27DA" w:rsidRPr="002437CB" w:rsidRDefault="007B27DA" w:rsidP="00A24C9B">
            <w:pPr>
              <w:pStyle w:val="TAL"/>
            </w:pPr>
            <w:r w:rsidRPr="002437CB">
              <w:t>MLModelStoreDiscReqs</w:t>
            </w:r>
          </w:p>
        </w:tc>
        <w:tc>
          <w:tcPr>
            <w:tcW w:w="1420" w:type="dxa"/>
            <w:vAlign w:val="center"/>
          </w:tcPr>
          <w:p w14:paraId="6088601B" w14:textId="77777777" w:rsidR="007B27DA" w:rsidRPr="002437CB" w:rsidRDefault="007B27DA" w:rsidP="00A24C9B">
            <w:pPr>
              <w:pStyle w:val="TAC"/>
              <w:rPr>
                <w:noProof/>
                <w:lang w:eastAsia="zh-CN"/>
              </w:rPr>
            </w:pPr>
            <w:r w:rsidRPr="002437CB">
              <w:rPr>
                <w:noProof/>
                <w:lang w:eastAsia="zh-CN"/>
              </w:rPr>
              <w:t>6.2</w:t>
            </w:r>
            <w:r w:rsidRPr="002437CB">
              <w:t>.1.6.2.6</w:t>
            </w:r>
          </w:p>
        </w:tc>
        <w:tc>
          <w:tcPr>
            <w:tcW w:w="4079" w:type="dxa"/>
            <w:vAlign w:val="center"/>
          </w:tcPr>
          <w:p w14:paraId="6ADBD202" w14:textId="77777777" w:rsidR="007B27DA" w:rsidRPr="002437CB" w:rsidRDefault="007B27DA" w:rsidP="00A24C9B">
            <w:pPr>
              <w:pStyle w:val="TAL"/>
            </w:pPr>
            <w:r w:rsidRPr="002437CB">
              <w:t>Represents the ML Model storage and discovery requirements.</w:t>
            </w:r>
          </w:p>
        </w:tc>
        <w:tc>
          <w:tcPr>
            <w:tcW w:w="1347" w:type="dxa"/>
            <w:vAlign w:val="center"/>
          </w:tcPr>
          <w:p w14:paraId="0E148DA4" w14:textId="77777777" w:rsidR="007B27DA" w:rsidRPr="002437CB" w:rsidRDefault="007B27DA" w:rsidP="00A24C9B">
            <w:pPr>
              <w:pStyle w:val="TAL"/>
              <w:rPr>
                <w:rFonts w:cs="Arial"/>
                <w:szCs w:val="18"/>
              </w:rPr>
            </w:pPr>
          </w:p>
        </w:tc>
      </w:tr>
      <w:tr w:rsidR="007B27DA" w:rsidRPr="002437CB" w14:paraId="70BCBF21" w14:textId="77777777" w:rsidTr="00A24C9B">
        <w:trPr>
          <w:jc w:val="center"/>
        </w:trPr>
        <w:tc>
          <w:tcPr>
            <w:tcW w:w="2578" w:type="dxa"/>
            <w:vAlign w:val="center"/>
          </w:tcPr>
          <w:p w14:paraId="6EE6592B" w14:textId="77777777" w:rsidR="007B27DA" w:rsidRPr="002437CB" w:rsidRDefault="007B27DA" w:rsidP="00A24C9B">
            <w:pPr>
              <w:pStyle w:val="TAL"/>
            </w:pPr>
            <w:r w:rsidRPr="002437CB">
              <w:t>MLModelTrainingInfo</w:t>
            </w:r>
          </w:p>
        </w:tc>
        <w:tc>
          <w:tcPr>
            <w:tcW w:w="1420" w:type="dxa"/>
            <w:vAlign w:val="center"/>
          </w:tcPr>
          <w:p w14:paraId="15F7AF00" w14:textId="77777777" w:rsidR="007B27DA" w:rsidRPr="002437CB" w:rsidRDefault="007B27DA" w:rsidP="00A24C9B">
            <w:pPr>
              <w:pStyle w:val="TAC"/>
              <w:rPr>
                <w:noProof/>
                <w:lang w:eastAsia="zh-CN"/>
              </w:rPr>
            </w:pPr>
            <w:r w:rsidRPr="002437CB">
              <w:rPr>
                <w:noProof/>
                <w:lang w:eastAsia="zh-CN"/>
              </w:rPr>
              <w:t>6.2</w:t>
            </w:r>
            <w:r w:rsidRPr="002437CB">
              <w:t>.1.6.2.9</w:t>
            </w:r>
          </w:p>
        </w:tc>
        <w:tc>
          <w:tcPr>
            <w:tcW w:w="4079" w:type="dxa"/>
            <w:vAlign w:val="center"/>
          </w:tcPr>
          <w:p w14:paraId="5A014786" w14:textId="77777777" w:rsidR="007B27DA" w:rsidRPr="002437CB" w:rsidRDefault="007B27DA" w:rsidP="00A24C9B">
            <w:pPr>
              <w:pStyle w:val="TAL"/>
            </w:pPr>
            <w:r w:rsidRPr="002437CB">
              <w:t xml:space="preserve">Represents the </w:t>
            </w:r>
            <w:r w:rsidRPr="002437CB">
              <w:rPr>
                <w:lang w:val="en-US"/>
              </w:rPr>
              <w:t>ML Model training information</w:t>
            </w:r>
            <w:r w:rsidRPr="002437CB">
              <w:rPr>
                <w:lang w:eastAsia="zh-CN"/>
              </w:rPr>
              <w:t>.</w:t>
            </w:r>
          </w:p>
        </w:tc>
        <w:tc>
          <w:tcPr>
            <w:tcW w:w="1347" w:type="dxa"/>
            <w:vAlign w:val="center"/>
          </w:tcPr>
          <w:p w14:paraId="7E21C62E" w14:textId="77777777" w:rsidR="007B27DA" w:rsidRPr="002437CB" w:rsidRDefault="007B27DA" w:rsidP="00A24C9B">
            <w:pPr>
              <w:pStyle w:val="TAL"/>
              <w:rPr>
                <w:rFonts w:cs="Arial"/>
                <w:szCs w:val="18"/>
              </w:rPr>
            </w:pPr>
          </w:p>
        </w:tc>
      </w:tr>
      <w:tr w:rsidR="007B27DA" w:rsidRPr="002437CB" w14:paraId="0C98F7A7" w14:textId="77777777" w:rsidTr="00A24C9B">
        <w:trPr>
          <w:jc w:val="center"/>
        </w:trPr>
        <w:tc>
          <w:tcPr>
            <w:tcW w:w="2578" w:type="dxa"/>
            <w:vAlign w:val="center"/>
          </w:tcPr>
          <w:p w14:paraId="13FD4EE6" w14:textId="77777777" w:rsidR="007B27DA" w:rsidRPr="002437CB" w:rsidRDefault="007B27DA" w:rsidP="00A24C9B">
            <w:pPr>
              <w:pStyle w:val="TAL"/>
            </w:pPr>
            <w:r w:rsidRPr="002437CB">
              <w:t>MLModelUsage</w:t>
            </w:r>
          </w:p>
        </w:tc>
        <w:tc>
          <w:tcPr>
            <w:tcW w:w="1420" w:type="dxa"/>
            <w:vAlign w:val="center"/>
          </w:tcPr>
          <w:p w14:paraId="77C89568" w14:textId="77777777" w:rsidR="007B27DA" w:rsidRPr="002437CB" w:rsidRDefault="007B27DA" w:rsidP="00A24C9B">
            <w:pPr>
              <w:pStyle w:val="TAC"/>
              <w:rPr>
                <w:noProof/>
                <w:lang w:eastAsia="zh-CN"/>
              </w:rPr>
            </w:pPr>
            <w:r w:rsidRPr="002437CB">
              <w:rPr>
                <w:noProof/>
                <w:lang w:eastAsia="zh-CN"/>
              </w:rPr>
              <w:t>6.2.1.6.3.5</w:t>
            </w:r>
          </w:p>
        </w:tc>
        <w:tc>
          <w:tcPr>
            <w:tcW w:w="4079" w:type="dxa"/>
            <w:vAlign w:val="center"/>
          </w:tcPr>
          <w:p w14:paraId="6518BE66" w14:textId="77777777" w:rsidR="007B27DA" w:rsidRPr="002437CB" w:rsidRDefault="007B27DA" w:rsidP="00A24C9B">
            <w:pPr>
              <w:pStyle w:val="TAL"/>
            </w:pPr>
            <w:r w:rsidRPr="002437CB">
              <w:t>Represents the ML Model usage.</w:t>
            </w:r>
          </w:p>
        </w:tc>
        <w:tc>
          <w:tcPr>
            <w:tcW w:w="1347" w:type="dxa"/>
            <w:vAlign w:val="center"/>
          </w:tcPr>
          <w:p w14:paraId="014D4692" w14:textId="77777777" w:rsidR="007B27DA" w:rsidRPr="002437CB" w:rsidRDefault="007B27DA" w:rsidP="00A24C9B">
            <w:pPr>
              <w:pStyle w:val="TAL"/>
              <w:rPr>
                <w:rFonts w:cs="Arial"/>
                <w:szCs w:val="18"/>
              </w:rPr>
            </w:pPr>
          </w:p>
        </w:tc>
      </w:tr>
      <w:tr w:rsidR="007B27DA" w:rsidRPr="002437CB" w14:paraId="1FC735F5" w14:textId="77777777" w:rsidTr="00A24C9B">
        <w:trPr>
          <w:jc w:val="center"/>
        </w:trPr>
        <w:tc>
          <w:tcPr>
            <w:tcW w:w="2578" w:type="dxa"/>
            <w:vAlign w:val="center"/>
          </w:tcPr>
          <w:p w14:paraId="63618660" w14:textId="77777777" w:rsidR="007B27DA" w:rsidRPr="002437CB" w:rsidRDefault="007B27DA" w:rsidP="00A24C9B">
            <w:pPr>
              <w:pStyle w:val="TAL"/>
            </w:pPr>
            <w:r w:rsidRPr="002437CB">
              <w:t>MLModelUsageReqs</w:t>
            </w:r>
          </w:p>
        </w:tc>
        <w:tc>
          <w:tcPr>
            <w:tcW w:w="1420" w:type="dxa"/>
            <w:vAlign w:val="center"/>
          </w:tcPr>
          <w:p w14:paraId="2F6D0BDF" w14:textId="77777777" w:rsidR="007B27DA" w:rsidRPr="002437CB" w:rsidRDefault="007B27DA" w:rsidP="00A24C9B">
            <w:pPr>
              <w:pStyle w:val="TAC"/>
              <w:rPr>
                <w:noProof/>
                <w:lang w:eastAsia="zh-CN"/>
              </w:rPr>
            </w:pPr>
            <w:r w:rsidRPr="002437CB">
              <w:rPr>
                <w:noProof/>
                <w:lang w:eastAsia="zh-CN"/>
              </w:rPr>
              <w:t>6.2</w:t>
            </w:r>
            <w:r w:rsidRPr="002437CB">
              <w:t>.1.6.2.7</w:t>
            </w:r>
          </w:p>
        </w:tc>
        <w:tc>
          <w:tcPr>
            <w:tcW w:w="4079" w:type="dxa"/>
            <w:vAlign w:val="center"/>
          </w:tcPr>
          <w:p w14:paraId="056D36E4" w14:textId="77777777" w:rsidR="007B27DA" w:rsidRPr="002437CB" w:rsidRDefault="007B27DA" w:rsidP="00A24C9B">
            <w:pPr>
              <w:pStyle w:val="TAL"/>
            </w:pPr>
            <w:r w:rsidRPr="002437CB">
              <w:t>Represents the ML Model usage requirements.</w:t>
            </w:r>
          </w:p>
        </w:tc>
        <w:tc>
          <w:tcPr>
            <w:tcW w:w="1347" w:type="dxa"/>
            <w:vAlign w:val="center"/>
          </w:tcPr>
          <w:p w14:paraId="49DF8A3E" w14:textId="77777777" w:rsidR="007B27DA" w:rsidRPr="002437CB" w:rsidRDefault="007B27DA" w:rsidP="00A24C9B">
            <w:pPr>
              <w:pStyle w:val="TAL"/>
              <w:rPr>
                <w:rFonts w:cs="Arial"/>
                <w:szCs w:val="18"/>
              </w:rPr>
            </w:pPr>
          </w:p>
        </w:tc>
      </w:tr>
    </w:tbl>
    <w:p w14:paraId="228BE081" w14:textId="77777777" w:rsidR="001A000F" w:rsidRPr="002437CB" w:rsidRDefault="001A000F" w:rsidP="001A000F"/>
    <w:p w14:paraId="6B307FB7" w14:textId="56DF2CFC" w:rsidR="001A000F" w:rsidRPr="002437CB" w:rsidRDefault="001A000F" w:rsidP="001A000F">
      <w:r w:rsidRPr="002437CB">
        <w:t>Table </w:t>
      </w:r>
      <w:r w:rsidRPr="002437CB">
        <w:rPr>
          <w:noProof/>
          <w:lang w:eastAsia="zh-CN"/>
        </w:rPr>
        <w:t>6.2</w:t>
      </w:r>
      <w:r w:rsidRPr="002437CB">
        <w:t xml:space="preserve">.1.6.1-2 specifies data types re-used by the </w:t>
      </w:r>
      <w:r w:rsidR="0037046D" w:rsidRPr="002437CB">
        <w:t>MLR_MLModelManagement</w:t>
      </w:r>
      <w:r w:rsidRPr="002437CB">
        <w:t xml:space="preserve"> API from other specifications, including a reference to their respective specifications, and when needed, a short description of their use within the </w:t>
      </w:r>
      <w:r w:rsidR="0037046D" w:rsidRPr="002437CB">
        <w:t>MLR_MLModelManagement</w:t>
      </w:r>
      <w:r w:rsidRPr="002437CB">
        <w:t xml:space="preserve"> API.</w:t>
      </w:r>
    </w:p>
    <w:p w14:paraId="3EA07AEE" w14:textId="4ACDA3BA" w:rsidR="001A000F" w:rsidRPr="002437CB" w:rsidRDefault="001A000F" w:rsidP="001A000F">
      <w:pPr>
        <w:pStyle w:val="TH"/>
      </w:pPr>
      <w:r w:rsidRPr="002437CB">
        <w:t>Table </w:t>
      </w:r>
      <w:r w:rsidRPr="002437CB">
        <w:rPr>
          <w:noProof/>
          <w:lang w:eastAsia="zh-CN"/>
        </w:rPr>
        <w:t>6.2</w:t>
      </w:r>
      <w:r w:rsidRPr="002437CB">
        <w:t xml:space="preserve">.1.6.1-2: </w:t>
      </w:r>
      <w:r w:rsidR="0037046D" w:rsidRPr="002437CB">
        <w:t>MLR_MLModelManagement</w:t>
      </w:r>
      <w:r w:rsidRPr="002437CB">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A000F" w:rsidRPr="002437CB" w14:paraId="1012C7AC" w14:textId="77777777" w:rsidTr="00A24C9B">
        <w:trPr>
          <w:jc w:val="center"/>
        </w:trPr>
        <w:tc>
          <w:tcPr>
            <w:tcW w:w="1722" w:type="dxa"/>
            <w:shd w:val="clear" w:color="auto" w:fill="C0C0C0"/>
            <w:vAlign w:val="center"/>
            <w:hideMark/>
          </w:tcPr>
          <w:p w14:paraId="2D98C238" w14:textId="77777777" w:rsidR="001A000F" w:rsidRPr="002437CB" w:rsidRDefault="001A000F" w:rsidP="00A24C9B">
            <w:pPr>
              <w:pStyle w:val="TAH"/>
            </w:pPr>
            <w:r w:rsidRPr="002437CB">
              <w:t>Data type</w:t>
            </w:r>
          </w:p>
        </w:tc>
        <w:tc>
          <w:tcPr>
            <w:tcW w:w="1856" w:type="dxa"/>
            <w:shd w:val="clear" w:color="auto" w:fill="C0C0C0"/>
            <w:vAlign w:val="center"/>
          </w:tcPr>
          <w:p w14:paraId="585FBC4D" w14:textId="77777777" w:rsidR="001A000F" w:rsidRPr="002437CB" w:rsidRDefault="001A000F" w:rsidP="00A24C9B">
            <w:pPr>
              <w:pStyle w:val="TAH"/>
            </w:pPr>
            <w:r w:rsidRPr="002437CB">
              <w:t>Reference</w:t>
            </w:r>
          </w:p>
        </w:tc>
        <w:tc>
          <w:tcPr>
            <w:tcW w:w="4494" w:type="dxa"/>
            <w:shd w:val="clear" w:color="auto" w:fill="C0C0C0"/>
            <w:vAlign w:val="center"/>
            <w:hideMark/>
          </w:tcPr>
          <w:p w14:paraId="6BC7CDA1" w14:textId="77777777" w:rsidR="001A000F" w:rsidRPr="002437CB" w:rsidRDefault="001A000F" w:rsidP="00A24C9B">
            <w:pPr>
              <w:pStyle w:val="TAH"/>
            </w:pPr>
            <w:r w:rsidRPr="002437CB">
              <w:t>Comments</w:t>
            </w:r>
          </w:p>
        </w:tc>
        <w:tc>
          <w:tcPr>
            <w:tcW w:w="1352" w:type="dxa"/>
            <w:shd w:val="clear" w:color="auto" w:fill="C0C0C0"/>
            <w:vAlign w:val="center"/>
          </w:tcPr>
          <w:p w14:paraId="6B289CC3" w14:textId="77777777" w:rsidR="001A000F" w:rsidRPr="002437CB" w:rsidRDefault="001A000F" w:rsidP="00A24C9B">
            <w:pPr>
              <w:pStyle w:val="TAH"/>
            </w:pPr>
            <w:r w:rsidRPr="002437CB">
              <w:t>Applicability</w:t>
            </w:r>
          </w:p>
        </w:tc>
      </w:tr>
      <w:tr w:rsidR="00673296" w:rsidRPr="002437CB" w14:paraId="54F3158F" w14:textId="77777777" w:rsidTr="006460FF">
        <w:trPr>
          <w:jc w:val="center"/>
        </w:trPr>
        <w:tc>
          <w:tcPr>
            <w:tcW w:w="1722" w:type="dxa"/>
            <w:vAlign w:val="center"/>
          </w:tcPr>
          <w:p w14:paraId="6A92C65B" w14:textId="77777777" w:rsidR="00673296" w:rsidRPr="002437CB" w:rsidRDefault="00673296" w:rsidP="00A24C9B">
            <w:pPr>
              <w:pStyle w:val="TAL"/>
            </w:pPr>
            <w:r w:rsidRPr="002437CB">
              <w:t>AdaeAnalyticsId</w:t>
            </w:r>
          </w:p>
        </w:tc>
        <w:tc>
          <w:tcPr>
            <w:tcW w:w="1856" w:type="dxa"/>
            <w:vAlign w:val="center"/>
          </w:tcPr>
          <w:p w14:paraId="1BD07218" w14:textId="4CB188B3" w:rsidR="00673296" w:rsidRPr="002437CB" w:rsidRDefault="00673296" w:rsidP="00A24C9B">
            <w:pPr>
              <w:pStyle w:val="TAC"/>
            </w:pPr>
            <w:r w:rsidRPr="002437CB">
              <w:t>3GPP TS 29.549 </w:t>
            </w:r>
            <w:r w:rsidR="00946FFF" w:rsidRPr="002437CB">
              <w:t>[10]</w:t>
            </w:r>
          </w:p>
        </w:tc>
        <w:tc>
          <w:tcPr>
            <w:tcW w:w="4494" w:type="dxa"/>
            <w:vAlign w:val="center"/>
          </w:tcPr>
          <w:p w14:paraId="26B5BED0" w14:textId="77777777" w:rsidR="00673296" w:rsidRPr="002437CB" w:rsidRDefault="00673296" w:rsidP="00A24C9B">
            <w:pPr>
              <w:pStyle w:val="TAL"/>
            </w:pPr>
            <w:r w:rsidRPr="002437CB">
              <w:t>Represents the ADAE analytics identifier.</w:t>
            </w:r>
          </w:p>
        </w:tc>
        <w:tc>
          <w:tcPr>
            <w:tcW w:w="1352" w:type="dxa"/>
            <w:vAlign w:val="center"/>
          </w:tcPr>
          <w:p w14:paraId="2565FEF7" w14:textId="77777777" w:rsidR="00673296" w:rsidRPr="002437CB" w:rsidRDefault="00673296" w:rsidP="00A24C9B">
            <w:pPr>
              <w:pStyle w:val="TAL"/>
              <w:rPr>
                <w:rFonts w:cs="Arial"/>
                <w:szCs w:val="18"/>
              </w:rPr>
            </w:pPr>
          </w:p>
        </w:tc>
      </w:tr>
      <w:tr w:rsidR="001A000F" w:rsidRPr="002437CB" w14:paraId="4192783C" w14:textId="77777777" w:rsidTr="00A24C9B">
        <w:trPr>
          <w:jc w:val="center"/>
        </w:trPr>
        <w:tc>
          <w:tcPr>
            <w:tcW w:w="1722" w:type="dxa"/>
            <w:vAlign w:val="center"/>
          </w:tcPr>
          <w:p w14:paraId="3B82DB70" w14:textId="77777777" w:rsidR="001A000F" w:rsidRPr="002437CB" w:rsidRDefault="001A000F" w:rsidP="00A24C9B">
            <w:pPr>
              <w:pStyle w:val="TAL"/>
            </w:pPr>
            <w:r w:rsidRPr="002437CB">
              <w:t>DurationSec</w:t>
            </w:r>
          </w:p>
        </w:tc>
        <w:tc>
          <w:tcPr>
            <w:tcW w:w="1856" w:type="dxa"/>
            <w:vAlign w:val="center"/>
          </w:tcPr>
          <w:p w14:paraId="26293C3E" w14:textId="77777777" w:rsidR="001A000F" w:rsidRPr="002437CB" w:rsidRDefault="001A000F" w:rsidP="00A24C9B">
            <w:pPr>
              <w:pStyle w:val="TAC"/>
            </w:pPr>
            <w:r w:rsidRPr="002437CB">
              <w:t>3GPP TS 29.122 [2]</w:t>
            </w:r>
          </w:p>
        </w:tc>
        <w:tc>
          <w:tcPr>
            <w:tcW w:w="4494" w:type="dxa"/>
            <w:vAlign w:val="center"/>
          </w:tcPr>
          <w:p w14:paraId="16F8E739" w14:textId="77777777" w:rsidR="001A000F" w:rsidRPr="002437CB" w:rsidRDefault="001A000F" w:rsidP="00A24C9B">
            <w:pPr>
              <w:pStyle w:val="TAL"/>
            </w:pPr>
            <w:r w:rsidRPr="002437CB">
              <w:t>Represents a time duration in seconds.</w:t>
            </w:r>
          </w:p>
        </w:tc>
        <w:tc>
          <w:tcPr>
            <w:tcW w:w="1352" w:type="dxa"/>
            <w:vAlign w:val="center"/>
          </w:tcPr>
          <w:p w14:paraId="65CB413C" w14:textId="77777777" w:rsidR="001A000F" w:rsidRPr="002437CB" w:rsidRDefault="001A000F" w:rsidP="00A24C9B">
            <w:pPr>
              <w:pStyle w:val="TAL"/>
              <w:rPr>
                <w:rFonts w:cs="Arial"/>
                <w:szCs w:val="18"/>
              </w:rPr>
            </w:pPr>
          </w:p>
        </w:tc>
      </w:tr>
      <w:tr w:rsidR="001A000F" w:rsidRPr="002437CB" w14:paraId="5C902F7D" w14:textId="77777777" w:rsidTr="00A24C9B">
        <w:trPr>
          <w:jc w:val="center"/>
        </w:trPr>
        <w:tc>
          <w:tcPr>
            <w:tcW w:w="1722" w:type="dxa"/>
            <w:vAlign w:val="center"/>
          </w:tcPr>
          <w:p w14:paraId="2B1B5CAE" w14:textId="77777777" w:rsidR="001A000F" w:rsidRPr="002437CB" w:rsidRDefault="001A000F" w:rsidP="00A24C9B">
            <w:pPr>
              <w:pStyle w:val="TAL"/>
            </w:pPr>
            <w:r w:rsidRPr="002437CB">
              <w:t>EndPoint</w:t>
            </w:r>
          </w:p>
        </w:tc>
        <w:tc>
          <w:tcPr>
            <w:tcW w:w="1856" w:type="dxa"/>
            <w:vAlign w:val="center"/>
          </w:tcPr>
          <w:p w14:paraId="53BF529B" w14:textId="51D60C53" w:rsidR="001A000F" w:rsidRPr="002437CB" w:rsidRDefault="001A000F" w:rsidP="00A24C9B">
            <w:pPr>
              <w:pStyle w:val="TAC"/>
            </w:pPr>
            <w:r w:rsidRPr="002437CB">
              <w:t>3GPP TS 29.558 </w:t>
            </w:r>
            <w:r w:rsidR="00946FFF" w:rsidRPr="002437CB">
              <w:t>[15]</w:t>
            </w:r>
          </w:p>
        </w:tc>
        <w:tc>
          <w:tcPr>
            <w:tcW w:w="4494" w:type="dxa"/>
            <w:vAlign w:val="center"/>
          </w:tcPr>
          <w:p w14:paraId="6DD0E484" w14:textId="77777777" w:rsidR="001A000F" w:rsidRPr="002437CB" w:rsidRDefault="001A000F" w:rsidP="00A24C9B">
            <w:pPr>
              <w:pStyle w:val="TAL"/>
            </w:pPr>
            <w:r w:rsidRPr="002437CB">
              <w:t>Represent an endpoint.</w:t>
            </w:r>
          </w:p>
        </w:tc>
        <w:tc>
          <w:tcPr>
            <w:tcW w:w="1352" w:type="dxa"/>
            <w:vAlign w:val="center"/>
          </w:tcPr>
          <w:p w14:paraId="01DB7E7D" w14:textId="77777777" w:rsidR="001A000F" w:rsidRPr="002437CB" w:rsidRDefault="001A000F" w:rsidP="00A24C9B">
            <w:pPr>
              <w:pStyle w:val="TAL"/>
              <w:rPr>
                <w:rFonts w:cs="Arial"/>
                <w:szCs w:val="18"/>
              </w:rPr>
            </w:pPr>
          </w:p>
        </w:tc>
      </w:tr>
      <w:tr w:rsidR="001A000F" w:rsidRPr="002437CB" w14:paraId="22BEFC25" w14:textId="77777777" w:rsidTr="006460FF">
        <w:trPr>
          <w:jc w:val="center"/>
        </w:trPr>
        <w:tc>
          <w:tcPr>
            <w:tcW w:w="1722" w:type="dxa"/>
            <w:vAlign w:val="center"/>
          </w:tcPr>
          <w:p w14:paraId="227AC374" w14:textId="77777777" w:rsidR="001A000F" w:rsidRPr="002437CB" w:rsidRDefault="001A000F" w:rsidP="00A24C9B">
            <w:pPr>
              <w:pStyle w:val="TAL"/>
            </w:pPr>
            <w:r w:rsidRPr="002437CB">
              <w:t>LocationArea5G</w:t>
            </w:r>
          </w:p>
        </w:tc>
        <w:tc>
          <w:tcPr>
            <w:tcW w:w="1856" w:type="dxa"/>
            <w:vAlign w:val="center"/>
          </w:tcPr>
          <w:p w14:paraId="5AA8F8FA" w14:textId="77777777" w:rsidR="001A000F" w:rsidRPr="002437CB" w:rsidRDefault="001A000F" w:rsidP="00A24C9B">
            <w:pPr>
              <w:pStyle w:val="TAC"/>
            </w:pPr>
            <w:r w:rsidRPr="002437CB">
              <w:t>3GPP TS 29.122 [2]</w:t>
            </w:r>
          </w:p>
        </w:tc>
        <w:tc>
          <w:tcPr>
            <w:tcW w:w="4494" w:type="dxa"/>
            <w:vAlign w:val="center"/>
          </w:tcPr>
          <w:p w14:paraId="1F6485BC" w14:textId="77777777" w:rsidR="001A000F" w:rsidRPr="002437CB" w:rsidRDefault="001A000F" w:rsidP="00A24C9B">
            <w:pPr>
              <w:pStyle w:val="TAL"/>
            </w:pPr>
            <w:r w:rsidRPr="002437CB">
              <w:t>Represents a location.</w:t>
            </w:r>
          </w:p>
        </w:tc>
        <w:tc>
          <w:tcPr>
            <w:tcW w:w="1352" w:type="dxa"/>
            <w:vAlign w:val="center"/>
          </w:tcPr>
          <w:p w14:paraId="6E6B3AE3" w14:textId="77777777" w:rsidR="001A000F" w:rsidRPr="002437CB" w:rsidRDefault="001A000F" w:rsidP="00A24C9B">
            <w:pPr>
              <w:pStyle w:val="TAL"/>
              <w:rPr>
                <w:rFonts w:cs="Arial"/>
                <w:szCs w:val="18"/>
              </w:rPr>
            </w:pPr>
          </w:p>
        </w:tc>
      </w:tr>
      <w:tr w:rsidR="001A000F" w:rsidRPr="002437CB" w14:paraId="195EB7AD" w14:textId="77777777" w:rsidTr="00A24C9B">
        <w:trPr>
          <w:jc w:val="center"/>
        </w:trPr>
        <w:tc>
          <w:tcPr>
            <w:tcW w:w="1722" w:type="dxa"/>
            <w:vAlign w:val="center"/>
          </w:tcPr>
          <w:p w14:paraId="13DBDDA7" w14:textId="77777777" w:rsidR="001A000F" w:rsidRPr="002437CB" w:rsidRDefault="001A000F" w:rsidP="00A24C9B">
            <w:pPr>
              <w:pStyle w:val="TAL"/>
            </w:pPr>
            <w:r w:rsidRPr="002437CB">
              <w:t>SupportedFeatures</w:t>
            </w:r>
          </w:p>
        </w:tc>
        <w:tc>
          <w:tcPr>
            <w:tcW w:w="1856" w:type="dxa"/>
            <w:vAlign w:val="center"/>
          </w:tcPr>
          <w:p w14:paraId="74D30AB5" w14:textId="4E0EEACA" w:rsidR="001A000F" w:rsidRPr="002437CB" w:rsidRDefault="001A000F" w:rsidP="00A24C9B">
            <w:pPr>
              <w:pStyle w:val="TAC"/>
              <w:rPr>
                <w:noProof/>
              </w:rPr>
            </w:pPr>
            <w:r w:rsidRPr="002437CB">
              <w:t>3GPP TS 29.571 [</w:t>
            </w:r>
            <w:r w:rsidR="005E434F" w:rsidRPr="002437CB">
              <w:t>1</w:t>
            </w:r>
            <w:r w:rsidR="00662180">
              <w:t>1</w:t>
            </w:r>
            <w:r w:rsidRPr="002437CB">
              <w:t>]</w:t>
            </w:r>
          </w:p>
        </w:tc>
        <w:tc>
          <w:tcPr>
            <w:tcW w:w="4494" w:type="dxa"/>
            <w:vAlign w:val="center"/>
          </w:tcPr>
          <w:p w14:paraId="5F4EC70D" w14:textId="77777777" w:rsidR="001A000F" w:rsidRPr="002437CB" w:rsidRDefault="001A000F" w:rsidP="00A24C9B">
            <w:pPr>
              <w:pStyle w:val="TAL"/>
              <w:rPr>
                <w:rFonts w:cs="Arial"/>
                <w:szCs w:val="18"/>
              </w:rPr>
            </w:pPr>
            <w:r w:rsidRPr="002437CB">
              <w:t>Represents the list of supported feature(s) and used to negotiate the applicability of the optional features.</w:t>
            </w:r>
          </w:p>
        </w:tc>
        <w:tc>
          <w:tcPr>
            <w:tcW w:w="1352" w:type="dxa"/>
            <w:vAlign w:val="center"/>
          </w:tcPr>
          <w:p w14:paraId="6C371CF4" w14:textId="77777777" w:rsidR="001A000F" w:rsidRPr="002437CB" w:rsidRDefault="001A000F" w:rsidP="00A24C9B">
            <w:pPr>
              <w:pStyle w:val="TAL"/>
              <w:rPr>
                <w:rFonts w:cs="Arial"/>
                <w:szCs w:val="18"/>
              </w:rPr>
            </w:pPr>
          </w:p>
        </w:tc>
      </w:tr>
      <w:tr w:rsidR="001A000F" w:rsidRPr="002437CB" w14:paraId="77813A53" w14:textId="77777777" w:rsidTr="006460FF">
        <w:trPr>
          <w:jc w:val="center"/>
        </w:trPr>
        <w:tc>
          <w:tcPr>
            <w:tcW w:w="1722" w:type="dxa"/>
            <w:vAlign w:val="center"/>
          </w:tcPr>
          <w:p w14:paraId="3FEFB492" w14:textId="77777777" w:rsidR="001A000F" w:rsidRPr="002437CB" w:rsidRDefault="001A000F" w:rsidP="00A24C9B">
            <w:pPr>
              <w:pStyle w:val="TAL"/>
            </w:pPr>
            <w:r w:rsidRPr="002437CB">
              <w:t>Volume</w:t>
            </w:r>
          </w:p>
        </w:tc>
        <w:tc>
          <w:tcPr>
            <w:tcW w:w="1856" w:type="dxa"/>
            <w:vAlign w:val="center"/>
          </w:tcPr>
          <w:p w14:paraId="69EF179C" w14:textId="77777777" w:rsidR="001A000F" w:rsidRPr="002437CB" w:rsidRDefault="001A000F" w:rsidP="00A24C9B">
            <w:pPr>
              <w:pStyle w:val="TAC"/>
            </w:pPr>
            <w:r w:rsidRPr="002437CB">
              <w:t>3GPP TS 29.122 [2]</w:t>
            </w:r>
          </w:p>
        </w:tc>
        <w:tc>
          <w:tcPr>
            <w:tcW w:w="4494" w:type="dxa"/>
            <w:vAlign w:val="center"/>
          </w:tcPr>
          <w:p w14:paraId="14699BF5" w14:textId="77777777" w:rsidR="001A000F" w:rsidRPr="002437CB" w:rsidRDefault="001A000F" w:rsidP="00A24C9B">
            <w:pPr>
              <w:pStyle w:val="TAL"/>
            </w:pPr>
            <w:r w:rsidRPr="002437CB">
              <w:t>Represents a data volume.</w:t>
            </w:r>
          </w:p>
        </w:tc>
        <w:tc>
          <w:tcPr>
            <w:tcW w:w="1352" w:type="dxa"/>
            <w:vAlign w:val="center"/>
          </w:tcPr>
          <w:p w14:paraId="3290C924" w14:textId="77777777" w:rsidR="001A000F" w:rsidRPr="002437CB" w:rsidRDefault="001A000F" w:rsidP="00A24C9B">
            <w:pPr>
              <w:pStyle w:val="TAL"/>
              <w:rPr>
                <w:rFonts w:cs="Arial"/>
                <w:szCs w:val="18"/>
              </w:rPr>
            </w:pPr>
          </w:p>
        </w:tc>
      </w:tr>
    </w:tbl>
    <w:p w14:paraId="33A77099" w14:textId="77777777" w:rsidR="001A000F" w:rsidRPr="002437CB" w:rsidRDefault="001A000F" w:rsidP="001A000F"/>
    <w:p w14:paraId="39976D88" w14:textId="77777777" w:rsidR="001A000F" w:rsidRPr="002437CB" w:rsidRDefault="001A000F" w:rsidP="001A000F">
      <w:pPr>
        <w:pStyle w:val="Heading5"/>
        <w:rPr>
          <w:lang w:val="en-US"/>
        </w:rPr>
      </w:pPr>
      <w:bookmarkStart w:id="2761" w:name="_Toc144459699"/>
      <w:bookmarkStart w:id="2762" w:name="_Toc151379341"/>
      <w:bookmarkStart w:id="2763" w:name="_Toc151445522"/>
      <w:bookmarkStart w:id="2764" w:name="_Toc160470602"/>
      <w:bookmarkStart w:id="2765" w:name="_Toc164873746"/>
      <w:bookmarkStart w:id="2766" w:name="_Toc180306383"/>
      <w:bookmarkStart w:id="2767" w:name="_Toc195374110"/>
      <w:bookmarkStart w:id="2768" w:name="_Toc200964828"/>
      <w:bookmarkStart w:id="2769" w:name="_Toc212496141"/>
      <w:bookmarkStart w:id="2770" w:name="_Toc214953714"/>
      <w:bookmarkStart w:id="2771" w:name="_Toc214954440"/>
      <w:bookmarkStart w:id="2772" w:name="_Toc214969062"/>
      <w:r w:rsidRPr="002437CB">
        <w:rPr>
          <w:noProof/>
          <w:lang w:eastAsia="zh-CN"/>
        </w:rPr>
        <w:t>6.2</w:t>
      </w:r>
      <w:r w:rsidRPr="002437CB">
        <w:rPr>
          <w:lang w:val="en-US"/>
        </w:rPr>
        <w:t>.1.6.2</w:t>
      </w:r>
      <w:r w:rsidRPr="002437CB">
        <w:rPr>
          <w:lang w:val="en-US"/>
        </w:rPr>
        <w:tab/>
        <w:t>Structured data types</w:t>
      </w:r>
      <w:bookmarkEnd w:id="2761"/>
      <w:bookmarkEnd w:id="2762"/>
      <w:bookmarkEnd w:id="2763"/>
      <w:bookmarkEnd w:id="2764"/>
      <w:bookmarkEnd w:id="2765"/>
      <w:bookmarkEnd w:id="2766"/>
      <w:bookmarkEnd w:id="2767"/>
      <w:bookmarkEnd w:id="2768"/>
      <w:bookmarkEnd w:id="2769"/>
      <w:bookmarkEnd w:id="2770"/>
      <w:bookmarkEnd w:id="2771"/>
      <w:bookmarkEnd w:id="2772"/>
    </w:p>
    <w:p w14:paraId="6D483A00" w14:textId="77777777" w:rsidR="00F90CA6" w:rsidRPr="002437CB" w:rsidRDefault="00F90CA6" w:rsidP="00752A3E">
      <w:pPr>
        <w:pStyle w:val="H6"/>
      </w:pPr>
      <w:bookmarkStart w:id="2773" w:name="_Toc144459700"/>
      <w:bookmarkStart w:id="2774" w:name="_Toc151379342"/>
      <w:bookmarkStart w:id="2775" w:name="_Toc151445523"/>
      <w:bookmarkStart w:id="2776" w:name="_Toc160470603"/>
      <w:bookmarkStart w:id="2777" w:name="_Toc164873747"/>
      <w:bookmarkStart w:id="2778" w:name="_Toc180306384"/>
      <w:bookmarkStart w:id="2779" w:name="_Toc195374111"/>
      <w:bookmarkStart w:id="2780" w:name="_Toc200964829"/>
      <w:r w:rsidRPr="002437CB">
        <w:rPr>
          <w:lang w:eastAsia="zh-CN"/>
        </w:rPr>
        <w:t>6.2</w:t>
      </w:r>
      <w:r w:rsidRPr="002437CB">
        <w:t>.1.6.2.1</w:t>
      </w:r>
      <w:r w:rsidRPr="002437CB">
        <w:tab/>
        <w:t>Introduction</w:t>
      </w:r>
      <w:bookmarkEnd w:id="2773"/>
      <w:bookmarkEnd w:id="2774"/>
      <w:bookmarkEnd w:id="2775"/>
      <w:bookmarkEnd w:id="2776"/>
      <w:bookmarkEnd w:id="2777"/>
      <w:bookmarkEnd w:id="2778"/>
      <w:bookmarkEnd w:id="2779"/>
      <w:bookmarkEnd w:id="2780"/>
    </w:p>
    <w:p w14:paraId="3A31731B" w14:textId="77777777" w:rsidR="001A000F" w:rsidRPr="002437CB" w:rsidRDefault="001A000F" w:rsidP="001A000F">
      <w:r w:rsidRPr="002437CB">
        <w:t>This clause defines the data structures to be used in resource representations.</w:t>
      </w:r>
    </w:p>
    <w:p w14:paraId="56D84D34" w14:textId="77777777" w:rsidR="00FC7979" w:rsidRPr="002437CB" w:rsidRDefault="00FC7979" w:rsidP="00752A3E">
      <w:pPr>
        <w:pStyle w:val="H6"/>
      </w:pPr>
      <w:r w:rsidRPr="002437CB">
        <w:rPr>
          <w:lang w:eastAsia="zh-CN"/>
        </w:rPr>
        <w:t>6.2</w:t>
      </w:r>
      <w:r w:rsidRPr="002437CB">
        <w:t>.1.6.2.2</w:t>
      </w:r>
      <w:r w:rsidRPr="002437CB">
        <w:tab/>
        <w:t>Type: MLModelsStorage</w:t>
      </w:r>
    </w:p>
    <w:p w14:paraId="6E9A40A0" w14:textId="4F1B39AC" w:rsidR="001A000F" w:rsidRPr="002437CB" w:rsidRDefault="001A000F" w:rsidP="001A000F">
      <w:pPr>
        <w:pStyle w:val="TH"/>
      </w:pPr>
      <w:r w:rsidRPr="002437CB">
        <w:rPr>
          <w:noProof/>
        </w:rPr>
        <w:t>Table </w:t>
      </w:r>
      <w:r w:rsidRPr="002437CB">
        <w:rPr>
          <w:noProof/>
          <w:lang w:eastAsia="zh-CN"/>
        </w:rPr>
        <w:t>6.2</w:t>
      </w:r>
      <w:r w:rsidRPr="002437CB">
        <w:t xml:space="preserve">.1.6.2.2-1: </w:t>
      </w:r>
      <w:r w:rsidRPr="002437CB">
        <w:rPr>
          <w:noProof/>
        </w:rPr>
        <w:t xml:space="preserve">Definition of type </w:t>
      </w:r>
      <w:r w:rsidR="00662180" w:rsidRPr="00A77FE0">
        <w:t>MLModelsStorage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18"/>
        <w:gridCol w:w="425"/>
        <w:gridCol w:w="1134"/>
        <w:gridCol w:w="3402"/>
        <w:gridCol w:w="1310"/>
      </w:tblGrid>
      <w:tr w:rsidR="001A000F" w:rsidRPr="002437CB" w14:paraId="6C630838" w14:textId="77777777" w:rsidTr="00A24C9B">
        <w:trPr>
          <w:jc w:val="center"/>
        </w:trPr>
        <w:tc>
          <w:tcPr>
            <w:tcW w:w="1835" w:type="dxa"/>
            <w:shd w:val="clear" w:color="auto" w:fill="C0C0C0"/>
            <w:vAlign w:val="center"/>
            <w:hideMark/>
          </w:tcPr>
          <w:p w14:paraId="2EAE208E" w14:textId="77777777" w:rsidR="001A000F" w:rsidRPr="002437CB" w:rsidRDefault="001A000F" w:rsidP="00A24C9B">
            <w:pPr>
              <w:pStyle w:val="TAH"/>
            </w:pPr>
            <w:r w:rsidRPr="002437CB">
              <w:t>Attribute name</w:t>
            </w:r>
          </w:p>
        </w:tc>
        <w:tc>
          <w:tcPr>
            <w:tcW w:w="1418" w:type="dxa"/>
            <w:shd w:val="clear" w:color="auto" w:fill="C0C0C0"/>
            <w:vAlign w:val="center"/>
            <w:hideMark/>
          </w:tcPr>
          <w:p w14:paraId="6923A6C0" w14:textId="77777777" w:rsidR="001A000F" w:rsidRPr="002437CB" w:rsidRDefault="001A000F" w:rsidP="00A24C9B">
            <w:pPr>
              <w:pStyle w:val="TAH"/>
            </w:pPr>
            <w:r w:rsidRPr="002437CB">
              <w:t>Data type</w:t>
            </w:r>
          </w:p>
        </w:tc>
        <w:tc>
          <w:tcPr>
            <w:tcW w:w="425" w:type="dxa"/>
            <w:shd w:val="clear" w:color="auto" w:fill="C0C0C0"/>
            <w:vAlign w:val="center"/>
            <w:hideMark/>
          </w:tcPr>
          <w:p w14:paraId="17C0F250" w14:textId="77777777" w:rsidR="001A000F" w:rsidRPr="002437CB" w:rsidRDefault="001A000F" w:rsidP="00A24C9B">
            <w:pPr>
              <w:pStyle w:val="TAH"/>
            </w:pPr>
            <w:r w:rsidRPr="002437CB">
              <w:t>P</w:t>
            </w:r>
          </w:p>
        </w:tc>
        <w:tc>
          <w:tcPr>
            <w:tcW w:w="1134" w:type="dxa"/>
            <w:shd w:val="clear" w:color="auto" w:fill="C0C0C0"/>
            <w:vAlign w:val="center"/>
          </w:tcPr>
          <w:p w14:paraId="601CA361" w14:textId="77777777" w:rsidR="001A000F" w:rsidRPr="002437CB" w:rsidRDefault="001A000F" w:rsidP="00A24C9B">
            <w:pPr>
              <w:pStyle w:val="TAH"/>
            </w:pPr>
            <w:r w:rsidRPr="002437CB">
              <w:t>Cardinality</w:t>
            </w:r>
          </w:p>
        </w:tc>
        <w:tc>
          <w:tcPr>
            <w:tcW w:w="3402" w:type="dxa"/>
            <w:shd w:val="clear" w:color="auto" w:fill="C0C0C0"/>
            <w:vAlign w:val="center"/>
            <w:hideMark/>
          </w:tcPr>
          <w:p w14:paraId="45B4A28B" w14:textId="77777777" w:rsidR="001A000F" w:rsidRPr="002437CB" w:rsidRDefault="001A000F" w:rsidP="00A24C9B">
            <w:pPr>
              <w:pStyle w:val="TAH"/>
              <w:rPr>
                <w:rFonts w:cs="Arial"/>
                <w:szCs w:val="18"/>
              </w:rPr>
            </w:pPr>
            <w:r w:rsidRPr="002437CB">
              <w:rPr>
                <w:rFonts w:cs="Arial"/>
                <w:szCs w:val="18"/>
              </w:rPr>
              <w:t>Description</w:t>
            </w:r>
          </w:p>
        </w:tc>
        <w:tc>
          <w:tcPr>
            <w:tcW w:w="1310" w:type="dxa"/>
            <w:shd w:val="clear" w:color="auto" w:fill="C0C0C0"/>
            <w:vAlign w:val="center"/>
          </w:tcPr>
          <w:p w14:paraId="3DCC9453"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19C6862A" w14:textId="77777777" w:rsidTr="00A24C9B">
        <w:trPr>
          <w:jc w:val="center"/>
        </w:trPr>
        <w:tc>
          <w:tcPr>
            <w:tcW w:w="1835" w:type="dxa"/>
            <w:vAlign w:val="center"/>
          </w:tcPr>
          <w:p w14:paraId="2E3F44E8" w14:textId="77777777" w:rsidR="001A000F" w:rsidRPr="002437CB" w:rsidRDefault="001A000F" w:rsidP="00A24C9B">
            <w:pPr>
              <w:pStyle w:val="TAL"/>
            </w:pPr>
            <w:r w:rsidRPr="002437CB">
              <w:t>mlModels</w:t>
            </w:r>
          </w:p>
        </w:tc>
        <w:tc>
          <w:tcPr>
            <w:tcW w:w="1418" w:type="dxa"/>
            <w:vAlign w:val="center"/>
          </w:tcPr>
          <w:p w14:paraId="4C4335CC" w14:textId="77777777" w:rsidR="001A000F" w:rsidRPr="002437CB" w:rsidRDefault="001A000F" w:rsidP="00A24C9B">
            <w:pPr>
              <w:pStyle w:val="TAL"/>
            </w:pPr>
            <w:r w:rsidRPr="002437CB">
              <w:t>array(MLModelProfile)</w:t>
            </w:r>
          </w:p>
        </w:tc>
        <w:tc>
          <w:tcPr>
            <w:tcW w:w="425" w:type="dxa"/>
            <w:vAlign w:val="center"/>
          </w:tcPr>
          <w:p w14:paraId="4973B1D2" w14:textId="77777777" w:rsidR="001A000F" w:rsidRPr="002437CB" w:rsidRDefault="001A000F" w:rsidP="00A24C9B">
            <w:pPr>
              <w:pStyle w:val="TAC"/>
            </w:pPr>
            <w:r w:rsidRPr="002437CB">
              <w:t>C</w:t>
            </w:r>
          </w:p>
        </w:tc>
        <w:tc>
          <w:tcPr>
            <w:tcW w:w="1134" w:type="dxa"/>
            <w:vAlign w:val="center"/>
          </w:tcPr>
          <w:p w14:paraId="76798F8A" w14:textId="77777777" w:rsidR="001A000F" w:rsidRPr="002437CB" w:rsidRDefault="001A000F" w:rsidP="00A24C9B">
            <w:pPr>
              <w:pStyle w:val="TAC"/>
            </w:pPr>
            <w:r w:rsidRPr="002437CB">
              <w:t>1..N</w:t>
            </w:r>
          </w:p>
        </w:tc>
        <w:tc>
          <w:tcPr>
            <w:tcW w:w="3402" w:type="dxa"/>
            <w:vAlign w:val="center"/>
          </w:tcPr>
          <w:p w14:paraId="3084A190" w14:textId="77777777" w:rsidR="001A000F" w:rsidRPr="002437CB" w:rsidRDefault="001A000F" w:rsidP="00A24C9B">
            <w:pPr>
              <w:pStyle w:val="TAL"/>
            </w:pPr>
            <w:r w:rsidRPr="002437CB">
              <w:t>Contains the profile(s) of the ML Model(s).</w:t>
            </w:r>
          </w:p>
          <w:p w14:paraId="6B36D1AC" w14:textId="77777777" w:rsidR="001A000F" w:rsidRPr="002437CB" w:rsidRDefault="001A000F" w:rsidP="00A24C9B">
            <w:pPr>
              <w:pStyle w:val="TAL"/>
            </w:pPr>
          </w:p>
          <w:p w14:paraId="3116B4D0" w14:textId="77777777" w:rsidR="001A000F" w:rsidRPr="002437CB" w:rsidRDefault="001A000F" w:rsidP="00A24C9B">
            <w:pPr>
              <w:pStyle w:val="TAL"/>
            </w:pPr>
            <w:r w:rsidRPr="002437CB">
              <w:t>(NOTE)</w:t>
            </w:r>
          </w:p>
        </w:tc>
        <w:tc>
          <w:tcPr>
            <w:tcW w:w="1310" w:type="dxa"/>
            <w:vAlign w:val="center"/>
          </w:tcPr>
          <w:p w14:paraId="4F2356D2" w14:textId="77777777" w:rsidR="001A000F" w:rsidRPr="002437CB" w:rsidRDefault="001A000F" w:rsidP="00A24C9B">
            <w:pPr>
              <w:pStyle w:val="TAL"/>
              <w:rPr>
                <w:rFonts w:cs="Arial"/>
                <w:szCs w:val="18"/>
              </w:rPr>
            </w:pPr>
          </w:p>
        </w:tc>
      </w:tr>
      <w:tr w:rsidR="001A000F" w:rsidRPr="002437CB" w14:paraId="2AB38BED" w14:textId="77777777" w:rsidTr="00A24C9B">
        <w:trPr>
          <w:jc w:val="center"/>
        </w:trPr>
        <w:tc>
          <w:tcPr>
            <w:tcW w:w="1835" w:type="dxa"/>
            <w:vAlign w:val="center"/>
          </w:tcPr>
          <w:p w14:paraId="7015C4DC" w14:textId="77777777" w:rsidR="001A000F" w:rsidRPr="002437CB" w:rsidRDefault="001A000F" w:rsidP="00A24C9B">
            <w:pPr>
              <w:pStyle w:val="TAL"/>
            </w:pPr>
            <w:r w:rsidRPr="002437CB">
              <w:rPr>
                <w:lang w:eastAsia="zh-CN"/>
              </w:rPr>
              <w:t>mlModelsAddresses</w:t>
            </w:r>
          </w:p>
        </w:tc>
        <w:tc>
          <w:tcPr>
            <w:tcW w:w="1418" w:type="dxa"/>
            <w:vAlign w:val="center"/>
          </w:tcPr>
          <w:p w14:paraId="0E2E1054" w14:textId="77777777" w:rsidR="001A000F" w:rsidRPr="002437CB" w:rsidRDefault="001A000F" w:rsidP="00A24C9B">
            <w:pPr>
              <w:pStyle w:val="TAL"/>
            </w:pPr>
            <w:r w:rsidRPr="002437CB">
              <w:t>array(EndPoint)</w:t>
            </w:r>
          </w:p>
        </w:tc>
        <w:tc>
          <w:tcPr>
            <w:tcW w:w="425" w:type="dxa"/>
            <w:vAlign w:val="center"/>
          </w:tcPr>
          <w:p w14:paraId="18352948" w14:textId="77777777" w:rsidR="001A000F" w:rsidRPr="002437CB" w:rsidRDefault="001A000F" w:rsidP="00A24C9B">
            <w:pPr>
              <w:pStyle w:val="TAC"/>
            </w:pPr>
            <w:r w:rsidRPr="002437CB">
              <w:rPr>
                <w:lang w:eastAsia="zh-CN"/>
              </w:rPr>
              <w:t>C</w:t>
            </w:r>
          </w:p>
        </w:tc>
        <w:tc>
          <w:tcPr>
            <w:tcW w:w="1134" w:type="dxa"/>
            <w:vAlign w:val="center"/>
          </w:tcPr>
          <w:p w14:paraId="4A7D5C90" w14:textId="77777777" w:rsidR="001A000F" w:rsidRPr="002437CB" w:rsidRDefault="001A000F" w:rsidP="00A24C9B">
            <w:pPr>
              <w:pStyle w:val="TAC"/>
            </w:pPr>
            <w:r w:rsidRPr="002437CB">
              <w:rPr>
                <w:lang w:eastAsia="zh-CN"/>
              </w:rPr>
              <w:t>1..N</w:t>
            </w:r>
          </w:p>
        </w:tc>
        <w:tc>
          <w:tcPr>
            <w:tcW w:w="3402" w:type="dxa"/>
            <w:vAlign w:val="center"/>
          </w:tcPr>
          <w:p w14:paraId="4654DD00" w14:textId="77777777" w:rsidR="001A000F" w:rsidRPr="002437CB" w:rsidRDefault="001A000F" w:rsidP="00A24C9B">
            <w:pPr>
              <w:pStyle w:val="TAL"/>
              <w:rPr>
                <w:lang w:val="en-US"/>
              </w:rPr>
            </w:pPr>
            <w:r w:rsidRPr="002437CB">
              <w:rPr>
                <w:lang w:val="en-US"/>
              </w:rPr>
              <w:t>Contains the address(es) (e.g., URI(s)) via which the ML Model(s) shall be retrieved.</w:t>
            </w:r>
          </w:p>
          <w:p w14:paraId="40AF16ED" w14:textId="77777777" w:rsidR="001A000F" w:rsidRPr="002437CB" w:rsidRDefault="001A000F" w:rsidP="00A24C9B">
            <w:pPr>
              <w:pStyle w:val="TAL"/>
            </w:pPr>
          </w:p>
          <w:p w14:paraId="180F5858" w14:textId="77777777" w:rsidR="001A000F" w:rsidRPr="002437CB" w:rsidRDefault="001A000F" w:rsidP="00A24C9B">
            <w:pPr>
              <w:pStyle w:val="TAL"/>
            </w:pPr>
            <w:r w:rsidRPr="002437CB">
              <w:t xml:space="preserve">This attribute may be present only in </w:t>
            </w:r>
            <w:r w:rsidRPr="002437CB">
              <w:rPr>
                <w:rFonts w:cs="Arial"/>
                <w:szCs w:val="18"/>
              </w:rPr>
              <w:t>the initial request to store ML Model(s) for the first time, i.e., it shall be used only to retrieve the ML Model(s) related information and thus not be present in the "ML Models Storage" resource representation.</w:t>
            </w:r>
          </w:p>
          <w:p w14:paraId="1FBCDE12" w14:textId="77777777" w:rsidR="001A000F" w:rsidRPr="002437CB" w:rsidRDefault="001A000F" w:rsidP="00A24C9B">
            <w:pPr>
              <w:pStyle w:val="TAL"/>
            </w:pPr>
          </w:p>
          <w:p w14:paraId="2BA01190" w14:textId="77777777" w:rsidR="001A000F" w:rsidRPr="002437CB" w:rsidRDefault="001A000F" w:rsidP="00A24C9B">
            <w:pPr>
              <w:pStyle w:val="TAL"/>
            </w:pPr>
            <w:r w:rsidRPr="002437CB">
              <w:t>(NOTE)</w:t>
            </w:r>
          </w:p>
        </w:tc>
        <w:tc>
          <w:tcPr>
            <w:tcW w:w="1310" w:type="dxa"/>
            <w:vAlign w:val="center"/>
          </w:tcPr>
          <w:p w14:paraId="36CE7D8E" w14:textId="77777777" w:rsidR="001A000F" w:rsidRPr="002437CB" w:rsidRDefault="001A000F" w:rsidP="00A24C9B">
            <w:pPr>
              <w:pStyle w:val="TAL"/>
              <w:rPr>
                <w:rFonts w:cs="Arial"/>
                <w:szCs w:val="18"/>
              </w:rPr>
            </w:pPr>
          </w:p>
        </w:tc>
      </w:tr>
      <w:tr w:rsidR="001A000F" w:rsidRPr="002437CB" w14:paraId="7F2D3DCF" w14:textId="77777777" w:rsidTr="00A24C9B">
        <w:trPr>
          <w:jc w:val="center"/>
        </w:trPr>
        <w:tc>
          <w:tcPr>
            <w:tcW w:w="1835" w:type="dxa"/>
            <w:vAlign w:val="center"/>
          </w:tcPr>
          <w:p w14:paraId="450BC6AF" w14:textId="77777777" w:rsidR="001A000F" w:rsidRPr="002437CB" w:rsidRDefault="001A000F" w:rsidP="00A24C9B">
            <w:pPr>
              <w:pStyle w:val="TAL"/>
              <w:rPr>
                <w:lang w:eastAsia="zh-CN"/>
              </w:rPr>
            </w:pPr>
            <w:r w:rsidRPr="002437CB">
              <w:t>suppFeat</w:t>
            </w:r>
          </w:p>
        </w:tc>
        <w:tc>
          <w:tcPr>
            <w:tcW w:w="1418" w:type="dxa"/>
            <w:vAlign w:val="center"/>
          </w:tcPr>
          <w:p w14:paraId="6FD1FB44" w14:textId="77777777" w:rsidR="001A000F" w:rsidRPr="002437CB" w:rsidRDefault="001A000F" w:rsidP="00A24C9B">
            <w:pPr>
              <w:pStyle w:val="TAL"/>
            </w:pPr>
            <w:r w:rsidRPr="002437CB">
              <w:t>SupportedFeatures</w:t>
            </w:r>
          </w:p>
        </w:tc>
        <w:tc>
          <w:tcPr>
            <w:tcW w:w="425" w:type="dxa"/>
            <w:vAlign w:val="center"/>
          </w:tcPr>
          <w:p w14:paraId="65A15BC8" w14:textId="77777777" w:rsidR="001A000F" w:rsidRPr="002437CB" w:rsidRDefault="001A000F" w:rsidP="00A24C9B">
            <w:pPr>
              <w:pStyle w:val="TAC"/>
              <w:rPr>
                <w:lang w:eastAsia="zh-CN"/>
              </w:rPr>
            </w:pPr>
            <w:r w:rsidRPr="002437CB">
              <w:t>C</w:t>
            </w:r>
          </w:p>
        </w:tc>
        <w:tc>
          <w:tcPr>
            <w:tcW w:w="1134" w:type="dxa"/>
            <w:vAlign w:val="center"/>
          </w:tcPr>
          <w:p w14:paraId="7A4B0010" w14:textId="77777777" w:rsidR="001A000F" w:rsidRPr="002437CB" w:rsidRDefault="001A000F" w:rsidP="00A24C9B">
            <w:pPr>
              <w:pStyle w:val="TAC"/>
              <w:rPr>
                <w:lang w:eastAsia="zh-CN"/>
              </w:rPr>
            </w:pPr>
            <w:r w:rsidRPr="002437CB">
              <w:t>0..1</w:t>
            </w:r>
          </w:p>
        </w:tc>
        <w:tc>
          <w:tcPr>
            <w:tcW w:w="3402" w:type="dxa"/>
            <w:vAlign w:val="center"/>
          </w:tcPr>
          <w:p w14:paraId="2A4E620C" w14:textId="77777777" w:rsidR="001A000F" w:rsidRPr="002437CB" w:rsidRDefault="001A000F" w:rsidP="00A24C9B">
            <w:pPr>
              <w:pStyle w:val="TAL"/>
            </w:pPr>
            <w:r w:rsidRPr="002437CB">
              <w:t>Contains the list of supported features among the ones defined in clause </w:t>
            </w:r>
            <w:r w:rsidRPr="002437CB">
              <w:rPr>
                <w:noProof/>
                <w:lang w:eastAsia="zh-CN"/>
              </w:rPr>
              <w:t>6.2</w:t>
            </w:r>
            <w:r w:rsidRPr="002437CB">
              <w:t>.1.8.</w:t>
            </w:r>
          </w:p>
          <w:p w14:paraId="1C142022" w14:textId="77777777" w:rsidR="001A000F" w:rsidRPr="002437CB" w:rsidRDefault="001A000F" w:rsidP="00A24C9B">
            <w:pPr>
              <w:pStyle w:val="TAL"/>
            </w:pPr>
          </w:p>
          <w:p w14:paraId="4B216D8D" w14:textId="77777777" w:rsidR="001A000F" w:rsidRPr="002437CB" w:rsidRDefault="001A000F" w:rsidP="00A24C9B">
            <w:pPr>
              <w:pStyle w:val="TAL"/>
              <w:rPr>
                <w:lang w:val="en-US"/>
              </w:rPr>
            </w:pPr>
            <w:r w:rsidRPr="002437CB">
              <w:t>This attribute shall be present only when feature negotiation is required.</w:t>
            </w:r>
          </w:p>
        </w:tc>
        <w:tc>
          <w:tcPr>
            <w:tcW w:w="1310" w:type="dxa"/>
            <w:vAlign w:val="center"/>
          </w:tcPr>
          <w:p w14:paraId="5C7492B6" w14:textId="77777777" w:rsidR="001A000F" w:rsidRPr="002437CB" w:rsidRDefault="001A000F" w:rsidP="00A24C9B">
            <w:pPr>
              <w:pStyle w:val="TAL"/>
              <w:rPr>
                <w:rFonts w:cs="Arial"/>
                <w:szCs w:val="18"/>
              </w:rPr>
            </w:pPr>
          </w:p>
        </w:tc>
      </w:tr>
      <w:tr w:rsidR="001A000F" w:rsidRPr="002437CB" w14:paraId="45F2FC56" w14:textId="77777777" w:rsidTr="00A24C9B">
        <w:trPr>
          <w:jc w:val="center"/>
        </w:trPr>
        <w:tc>
          <w:tcPr>
            <w:tcW w:w="9524" w:type="dxa"/>
            <w:gridSpan w:val="6"/>
            <w:vAlign w:val="center"/>
          </w:tcPr>
          <w:p w14:paraId="05A92B69" w14:textId="77777777" w:rsidR="001A000F" w:rsidRPr="002437CB" w:rsidRDefault="001A000F" w:rsidP="00A24C9B">
            <w:pPr>
              <w:pStyle w:val="TAN"/>
            </w:pPr>
            <w:r w:rsidRPr="002437CB">
              <w:t>NOTE:</w:t>
            </w:r>
            <w:r w:rsidRPr="002437CB">
              <w:tab/>
              <w:t>At least one of these attributes shall be present.</w:t>
            </w:r>
          </w:p>
        </w:tc>
      </w:tr>
    </w:tbl>
    <w:p w14:paraId="15C75AFE" w14:textId="77777777" w:rsidR="001A000F" w:rsidRPr="002437CB" w:rsidRDefault="001A000F" w:rsidP="001A000F">
      <w:pPr>
        <w:rPr>
          <w:lang w:val="en-US"/>
        </w:rPr>
      </w:pPr>
    </w:p>
    <w:p w14:paraId="17111D9C" w14:textId="77777777" w:rsidR="00EF6EC3" w:rsidRPr="002437CB" w:rsidRDefault="00EF6EC3" w:rsidP="00752A3E">
      <w:pPr>
        <w:pStyle w:val="H6"/>
      </w:pPr>
      <w:bookmarkStart w:id="2781" w:name="_Toc151379344"/>
      <w:bookmarkStart w:id="2782" w:name="_Toc151445525"/>
      <w:bookmarkStart w:id="2783" w:name="_Toc160470605"/>
      <w:bookmarkStart w:id="2784" w:name="_Toc164873749"/>
      <w:bookmarkStart w:id="2785" w:name="_Toc180306386"/>
      <w:bookmarkStart w:id="2786" w:name="_Toc195374113"/>
      <w:bookmarkStart w:id="2787" w:name="_Toc200964831"/>
      <w:r w:rsidRPr="002437CB">
        <w:rPr>
          <w:lang w:eastAsia="zh-CN"/>
        </w:rPr>
        <w:t>6.2</w:t>
      </w:r>
      <w:r w:rsidRPr="002437CB">
        <w:t>.1.6.2.3</w:t>
      </w:r>
      <w:r w:rsidRPr="002437CB">
        <w:tab/>
        <w:t>Type: MLModelProfile</w:t>
      </w:r>
    </w:p>
    <w:p w14:paraId="73A94B3A" w14:textId="77777777" w:rsidR="001A000F" w:rsidRPr="002437CB" w:rsidRDefault="001A000F" w:rsidP="001A000F">
      <w:pPr>
        <w:pStyle w:val="TH"/>
      </w:pPr>
      <w:r w:rsidRPr="002437CB">
        <w:rPr>
          <w:noProof/>
        </w:rPr>
        <w:t>Table </w:t>
      </w:r>
      <w:r w:rsidRPr="002437CB">
        <w:rPr>
          <w:noProof/>
          <w:lang w:eastAsia="zh-CN"/>
        </w:rPr>
        <w:t>6.2</w:t>
      </w:r>
      <w:r w:rsidRPr="002437CB">
        <w:t xml:space="preserve">.1.6.2.3-1: </w:t>
      </w:r>
      <w:r w:rsidRPr="002437CB">
        <w:rPr>
          <w:noProof/>
        </w:rPr>
        <w:t xml:space="preserve">Definition of type </w:t>
      </w:r>
      <w:r w:rsidRPr="002437CB">
        <w:t>MLModelProfile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2437CB" w14:paraId="7BF1AEC1" w14:textId="77777777" w:rsidTr="00A24C9B">
        <w:trPr>
          <w:jc w:val="center"/>
        </w:trPr>
        <w:tc>
          <w:tcPr>
            <w:tcW w:w="1410" w:type="dxa"/>
            <w:shd w:val="clear" w:color="auto" w:fill="C0C0C0"/>
            <w:vAlign w:val="center"/>
            <w:hideMark/>
          </w:tcPr>
          <w:p w14:paraId="40B7F179" w14:textId="77777777" w:rsidR="001A000F" w:rsidRPr="002437CB" w:rsidRDefault="001A000F" w:rsidP="00A24C9B">
            <w:pPr>
              <w:pStyle w:val="TAH"/>
            </w:pPr>
            <w:r w:rsidRPr="002437CB">
              <w:t>Attribute name</w:t>
            </w:r>
          </w:p>
        </w:tc>
        <w:tc>
          <w:tcPr>
            <w:tcW w:w="1701" w:type="dxa"/>
            <w:shd w:val="clear" w:color="auto" w:fill="C0C0C0"/>
            <w:vAlign w:val="center"/>
            <w:hideMark/>
          </w:tcPr>
          <w:p w14:paraId="6BB77D1B" w14:textId="77777777" w:rsidR="001A000F" w:rsidRPr="002437CB" w:rsidRDefault="001A000F" w:rsidP="00A24C9B">
            <w:pPr>
              <w:pStyle w:val="TAH"/>
            </w:pPr>
            <w:r w:rsidRPr="002437CB">
              <w:t>Data type</w:t>
            </w:r>
          </w:p>
        </w:tc>
        <w:tc>
          <w:tcPr>
            <w:tcW w:w="425" w:type="dxa"/>
            <w:shd w:val="clear" w:color="auto" w:fill="C0C0C0"/>
            <w:vAlign w:val="center"/>
            <w:hideMark/>
          </w:tcPr>
          <w:p w14:paraId="79475FF4" w14:textId="77777777" w:rsidR="001A000F" w:rsidRPr="002437CB" w:rsidRDefault="001A000F" w:rsidP="00A24C9B">
            <w:pPr>
              <w:pStyle w:val="TAH"/>
            </w:pPr>
            <w:r w:rsidRPr="002437CB">
              <w:t>P</w:t>
            </w:r>
          </w:p>
        </w:tc>
        <w:tc>
          <w:tcPr>
            <w:tcW w:w="1134" w:type="dxa"/>
            <w:shd w:val="clear" w:color="auto" w:fill="C0C0C0"/>
            <w:vAlign w:val="center"/>
          </w:tcPr>
          <w:p w14:paraId="42390A41" w14:textId="77777777" w:rsidR="001A000F" w:rsidRPr="002437CB" w:rsidRDefault="001A000F" w:rsidP="00A24C9B">
            <w:pPr>
              <w:pStyle w:val="TAH"/>
            </w:pPr>
            <w:r w:rsidRPr="002437CB">
              <w:t>Cardinality</w:t>
            </w:r>
          </w:p>
        </w:tc>
        <w:tc>
          <w:tcPr>
            <w:tcW w:w="3547" w:type="dxa"/>
            <w:shd w:val="clear" w:color="auto" w:fill="C0C0C0"/>
            <w:vAlign w:val="center"/>
            <w:hideMark/>
          </w:tcPr>
          <w:p w14:paraId="214B27C5"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5B418755"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6E9B964C" w14:textId="77777777" w:rsidTr="00A24C9B">
        <w:trPr>
          <w:jc w:val="center"/>
        </w:trPr>
        <w:tc>
          <w:tcPr>
            <w:tcW w:w="1410" w:type="dxa"/>
            <w:vAlign w:val="center"/>
          </w:tcPr>
          <w:p w14:paraId="01CA0B04" w14:textId="77777777" w:rsidR="001A000F" w:rsidRPr="002437CB" w:rsidRDefault="001A000F" w:rsidP="00A24C9B">
            <w:pPr>
              <w:pStyle w:val="TAL"/>
              <w:rPr>
                <w:lang w:eastAsia="zh-CN"/>
              </w:rPr>
            </w:pPr>
            <w:r w:rsidRPr="002437CB">
              <w:t>mlModelProfId</w:t>
            </w:r>
          </w:p>
        </w:tc>
        <w:tc>
          <w:tcPr>
            <w:tcW w:w="1701" w:type="dxa"/>
            <w:vAlign w:val="center"/>
          </w:tcPr>
          <w:p w14:paraId="3F155751" w14:textId="77777777" w:rsidR="001A000F" w:rsidRPr="002437CB" w:rsidRDefault="001A000F" w:rsidP="00A24C9B">
            <w:pPr>
              <w:pStyle w:val="TAL"/>
            </w:pPr>
            <w:r w:rsidRPr="002437CB">
              <w:t>string</w:t>
            </w:r>
          </w:p>
        </w:tc>
        <w:tc>
          <w:tcPr>
            <w:tcW w:w="425" w:type="dxa"/>
            <w:vAlign w:val="center"/>
          </w:tcPr>
          <w:p w14:paraId="30C3A77B" w14:textId="77777777" w:rsidR="001A000F" w:rsidRPr="002437CB" w:rsidRDefault="001A000F" w:rsidP="00A24C9B">
            <w:pPr>
              <w:pStyle w:val="TAC"/>
              <w:rPr>
                <w:lang w:eastAsia="zh-CN"/>
              </w:rPr>
            </w:pPr>
            <w:r w:rsidRPr="002437CB">
              <w:t>C</w:t>
            </w:r>
          </w:p>
        </w:tc>
        <w:tc>
          <w:tcPr>
            <w:tcW w:w="1134" w:type="dxa"/>
            <w:vAlign w:val="center"/>
          </w:tcPr>
          <w:p w14:paraId="5CFCD720" w14:textId="77777777" w:rsidR="001A000F" w:rsidRPr="002437CB" w:rsidRDefault="001A000F" w:rsidP="00A24C9B">
            <w:pPr>
              <w:pStyle w:val="TAC"/>
              <w:rPr>
                <w:lang w:eastAsia="zh-CN"/>
              </w:rPr>
            </w:pPr>
            <w:r w:rsidRPr="002437CB">
              <w:t>0..1</w:t>
            </w:r>
          </w:p>
        </w:tc>
        <w:tc>
          <w:tcPr>
            <w:tcW w:w="3547" w:type="dxa"/>
            <w:vAlign w:val="center"/>
          </w:tcPr>
          <w:p w14:paraId="6AD5BE5D" w14:textId="77777777" w:rsidR="001A000F" w:rsidRPr="002437CB" w:rsidRDefault="001A000F" w:rsidP="00A24C9B">
            <w:pPr>
              <w:pStyle w:val="TAL"/>
              <w:rPr>
                <w:rFonts w:cs="Arial"/>
                <w:szCs w:val="18"/>
              </w:rPr>
            </w:pPr>
            <w:r w:rsidRPr="002437CB">
              <w:rPr>
                <w:rFonts w:cs="Arial"/>
                <w:szCs w:val="18"/>
              </w:rPr>
              <w:t>Contains the identifier of the ML Model profile.</w:t>
            </w:r>
          </w:p>
          <w:p w14:paraId="24F4EA87" w14:textId="77777777" w:rsidR="001A000F" w:rsidRPr="002437CB" w:rsidRDefault="001A000F" w:rsidP="00A24C9B">
            <w:pPr>
              <w:pStyle w:val="TAL"/>
            </w:pPr>
          </w:p>
          <w:p w14:paraId="62D5F084" w14:textId="77777777" w:rsidR="001A000F" w:rsidRPr="002437CB" w:rsidRDefault="001A000F" w:rsidP="00A24C9B">
            <w:pPr>
              <w:pStyle w:val="TAL"/>
            </w:pPr>
            <w:r w:rsidRPr="002437CB">
              <w:t xml:space="preserve">This value of this attribute is assigned by the AIMLE Repository and shall hence </w:t>
            </w:r>
            <w:r w:rsidRPr="002437CB">
              <w:rPr>
                <w:rFonts w:cs="Arial"/>
                <w:szCs w:val="18"/>
              </w:rPr>
              <w:t>not be present in the initial request to store the ML Model for the first time.</w:t>
            </w:r>
          </w:p>
        </w:tc>
        <w:tc>
          <w:tcPr>
            <w:tcW w:w="1307" w:type="dxa"/>
            <w:vAlign w:val="center"/>
          </w:tcPr>
          <w:p w14:paraId="4478EFFD" w14:textId="77777777" w:rsidR="001A000F" w:rsidRPr="002437CB" w:rsidRDefault="001A000F" w:rsidP="00A24C9B">
            <w:pPr>
              <w:pStyle w:val="TAL"/>
              <w:rPr>
                <w:rFonts w:cs="Arial"/>
                <w:szCs w:val="18"/>
              </w:rPr>
            </w:pPr>
          </w:p>
        </w:tc>
      </w:tr>
      <w:tr w:rsidR="001A000F" w:rsidRPr="002437CB" w14:paraId="04B22594" w14:textId="77777777" w:rsidTr="00A24C9B">
        <w:trPr>
          <w:jc w:val="center"/>
        </w:trPr>
        <w:tc>
          <w:tcPr>
            <w:tcW w:w="1410" w:type="dxa"/>
            <w:vAlign w:val="center"/>
          </w:tcPr>
          <w:p w14:paraId="61E1D632" w14:textId="77777777" w:rsidR="001A000F" w:rsidRPr="002437CB" w:rsidRDefault="001A000F" w:rsidP="00A24C9B">
            <w:pPr>
              <w:pStyle w:val="TAL"/>
            </w:pPr>
            <w:r w:rsidRPr="002437CB">
              <w:t>aimleServId</w:t>
            </w:r>
          </w:p>
        </w:tc>
        <w:tc>
          <w:tcPr>
            <w:tcW w:w="1701" w:type="dxa"/>
            <w:vAlign w:val="center"/>
          </w:tcPr>
          <w:p w14:paraId="2FE32E48" w14:textId="77777777" w:rsidR="001A000F" w:rsidRPr="002437CB" w:rsidRDefault="001A000F" w:rsidP="00A24C9B">
            <w:pPr>
              <w:pStyle w:val="TAL"/>
            </w:pPr>
            <w:r w:rsidRPr="002437CB">
              <w:t>string</w:t>
            </w:r>
          </w:p>
        </w:tc>
        <w:tc>
          <w:tcPr>
            <w:tcW w:w="425" w:type="dxa"/>
            <w:vAlign w:val="center"/>
          </w:tcPr>
          <w:p w14:paraId="39734C22" w14:textId="77777777" w:rsidR="001A000F" w:rsidRPr="002437CB" w:rsidRDefault="001A000F" w:rsidP="00A24C9B">
            <w:pPr>
              <w:pStyle w:val="TAC"/>
            </w:pPr>
            <w:r w:rsidRPr="002437CB">
              <w:t>C</w:t>
            </w:r>
          </w:p>
        </w:tc>
        <w:tc>
          <w:tcPr>
            <w:tcW w:w="1134" w:type="dxa"/>
            <w:vAlign w:val="center"/>
          </w:tcPr>
          <w:p w14:paraId="173C953D" w14:textId="77777777" w:rsidR="001A000F" w:rsidRPr="002437CB" w:rsidRDefault="001A000F" w:rsidP="00A24C9B">
            <w:pPr>
              <w:pStyle w:val="TAC"/>
            </w:pPr>
            <w:r w:rsidRPr="002437CB">
              <w:t>0..1</w:t>
            </w:r>
          </w:p>
        </w:tc>
        <w:tc>
          <w:tcPr>
            <w:tcW w:w="3547" w:type="dxa"/>
            <w:vAlign w:val="center"/>
          </w:tcPr>
          <w:p w14:paraId="0A35F352" w14:textId="77777777" w:rsidR="001A000F" w:rsidRPr="002437CB" w:rsidRDefault="001A000F" w:rsidP="00A24C9B">
            <w:pPr>
              <w:pStyle w:val="TAL"/>
              <w:rPr>
                <w:rFonts w:cs="Arial"/>
                <w:szCs w:val="18"/>
              </w:rPr>
            </w:pPr>
            <w:r w:rsidRPr="002437CB">
              <w:rPr>
                <w:rFonts w:cs="Arial"/>
                <w:szCs w:val="18"/>
              </w:rPr>
              <w:t>Contains the identifier of the service consumer that stored the ML Model.</w:t>
            </w:r>
          </w:p>
          <w:p w14:paraId="52C44011" w14:textId="77777777" w:rsidR="001A000F" w:rsidRPr="002437CB" w:rsidRDefault="001A000F" w:rsidP="00A24C9B">
            <w:pPr>
              <w:pStyle w:val="TAL"/>
              <w:rPr>
                <w:rFonts w:cs="Arial"/>
                <w:szCs w:val="18"/>
              </w:rPr>
            </w:pPr>
          </w:p>
          <w:p w14:paraId="4DDABD9E" w14:textId="77777777" w:rsidR="001A000F" w:rsidRPr="002437CB" w:rsidRDefault="001A000F" w:rsidP="00A24C9B">
            <w:pPr>
              <w:pStyle w:val="TAL"/>
              <w:rPr>
                <w:rFonts w:cs="Arial"/>
                <w:szCs w:val="18"/>
              </w:rPr>
            </w:pPr>
            <w:r w:rsidRPr="002437CB">
              <w:rPr>
                <w:rFonts w:cs="Arial"/>
                <w:szCs w:val="18"/>
              </w:rPr>
              <w:t xml:space="preserve">This attribute shall be added by the </w:t>
            </w:r>
            <w:r w:rsidRPr="002437CB">
              <w:t xml:space="preserve">AIMLE </w:t>
            </w:r>
            <w:r w:rsidRPr="002437CB">
              <w:rPr>
                <w:rFonts w:cs="Arial"/>
                <w:szCs w:val="18"/>
              </w:rPr>
              <w:t>Repository and shall hence not be present in the initial request to store the ML Model for the first time.</w:t>
            </w:r>
          </w:p>
        </w:tc>
        <w:tc>
          <w:tcPr>
            <w:tcW w:w="1307" w:type="dxa"/>
            <w:vAlign w:val="center"/>
          </w:tcPr>
          <w:p w14:paraId="5BA93063" w14:textId="77777777" w:rsidR="001A000F" w:rsidRPr="002437CB" w:rsidRDefault="001A000F" w:rsidP="00A24C9B">
            <w:pPr>
              <w:pStyle w:val="TAL"/>
              <w:rPr>
                <w:rFonts w:cs="Arial"/>
                <w:szCs w:val="18"/>
              </w:rPr>
            </w:pPr>
          </w:p>
        </w:tc>
      </w:tr>
      <w:tr w:rsidR="001A000F" w:rsidRPr="002437CB" w14:paraId="6A7AA703" w14:textId="77777777" w:rsidTr="00A24C9B">
        <w:trPr>
          <w:jc w:val="center"/>
        </w:trPr>
        <w:tc>
          <w:tcPr>
            <w:tcW w:w="1410" w:type="dxa"/>
            <w:vAlign w:val="center"/>
          </w:tcPr>
          <w:p w14:paraId="4158498D" w14:textId="77777777" w:rsidR="001A000F" w:rsidRPr="002437CB" w:rsidRDefault="001A000F" w:rsidP="00A24C9B">
            <w:pPr>
              <w:pStyle w:val="TAL"/>
            </w:pPr>
            <w:r w:rsidRPr="002437CB">
              <w:t>aimleRepId</w:t>
            </w:r>
          </w:p>
        </w:tc>
        <w:tc>
          <w:tcPr>
            <w:tcW w:w="1701" w:type="dxa"/>
            <w:vAlign w:val="center"/>
          </w:tcPr>
          <w:p w14:paraId="730A7532" w14:textId="77777777" w:rsidR="001A000F" w:rsidRPr="002437CB" w:rsidRDefault="001A000F" w:rsidP="00A24C9B">
            <w:pPr>
              <w:pStyle w:val="TAL"/>
            </w:pPr>
            <w:r w:rsidRPr="002437CB">
              <w:t>string</w:t>
            </w:r>
          </w:p>
        </w:tc>
        <w:tc>
          <w:tcPr>
            <w:tcW w:w="425" w:type="dxa"/>
            <w:vAlign w:val="center"/>
          </w:tcPr>
          <w:p w14:paraId="733EEA3C" w14:textId="77777777" w:rsidR="001A000F" w:rsidRPr="002437CB" w:rsidRDefault="001A000F" w:rsidP="00A24C9B">
            <w:pPr>
              <w:pStyle w:val="TAC"/>
            </w:pPr>
            <w:r w:rsidRPr="002437CB">
              <w:t>C</w:t>
            </w:r>
          </w:p>
        </w:tc>
        <w:tc>
          <w:tcPr>
            <w:tcW w:w="1134" w:type="dxa"/>
            <w:vAlign w:val="center"/>
          </w:tcPr>
          <w:p w14:paraId="4FACEF5D" w14:textId="77777777" w:rsidR="001A000F" w:rsidRPr="002437CB" w:rsidRDefault="001A000F" w:rsidP="00A24C9B">
            <w:pPr>
              <w:pStyle w:val="TAC"/>
            </w:pPr>
            <w:r w:rsidRPr="002437CB">
              <w:t>0..1</w:t>
            </w:r>
          </w:p>
        </w:tc>
        <w:tc>
          <w:tcPr>
            <w:tcW w:w="3547" w:type="dxa"/>
            <w:vAlign w:val="center"/>
          </w:tcPr>
          <w:p w14:paraId="3867AE75" w14:textId="77777777" w:rsidR="001A000F" w:rsidRPr="002437CB" w:rsidRDefault="001A000F" w:rsidP="00A24C9B">
            <w:pPr>
              <w:pStyle w:val="TAL"/>
              <w:rPr>
                <w:rFonts w:cs="Arial"/>
                <w:szCs w:val="18"/>
              </w:rPr>
            </w:pPr>
            <w:r w:rsidRPr="002437CB">
              <w:rPr>
                <w:rFonts w:cs="Arial"/>
                <w:szCs w:val="18"/>
              </w:rPr>
              <w:t>Contains the identifier of the AIMLE Repository where the ML Model is stored.</w:t>
            </w:r>
          </w:p>
          <w:p w14:paraId="7C9C9904" w14:textId="77777777" w:rsidR="001A000F" w:rsidRPr="002437CB" w:rsidRDefault="001A000F" w:rsidP="00A24C9B">
            <w:pPr>
              <w:pStyle w:val="TAL"/>
              <w:rPr>
                <w:rFonts w:cs="Arial"/>
                <w:szCs w:val="18"/>
              </w:rPr>
            </w:pPr>
          </w:p>
          <w:p w14:paraId="1EA7187B" w14:textId="77777777" w:rsidR="001A000F" w:rsidRPr="002437CB" w:rsidRDefault="001A000F" w:rsidP="00A24C9B">
            <w:pPr>
              <w:pStyle w:val="TAL"/>
              <w:rPr>
                <w:rFonts w:cs="Arial"/>
                <w:szCs w:val="18"/>
              </w:rPr>
            </w:pPr>
            <w:r w:rsidRPr="002437CB">
              <w:rPr>
                <w:rFonts w:cs="Arial"/>
                <w:szCs w:val="18"/>
              </w:rPr>
              <w:t xml:space="preserve">This attribute shall be added by the </w:t>
            </w:r>
            <w:r w:rsidRPr="002437CB">
              <w:t xml:space="preserve">AIMLE </w:t>
            </w:r>
            <w:r w:rsidRPr="002437CB">
              <w:rPr>
                <w:rFonts w:cs="Arial"/>
                <w:szCs w:val="18"/>
              </w:rPr>
              <w:t>Repository and shall hence not be present in the initial request to store the ML Model for the first time.</w:t>
            </w:r>
          </w:p>
        </w:tc>
        <w:tc>
          <w:tcPr>
            <w:tcW w:w="1307" w:type="dxa"/>
            <w:vAlign w:val="center"/>
          </w:tcPr>
          <w:p w14:paraId="0B62DB10" w14:textId="77777777" w:rsidR="001A000F" w:rsidRPr="002437CB" w:rsidRDefault="001A000F" w:rsidP="00A24C9B">
            <w:pPr>
              <w:pStyle w:val="TAL"/>
              <w:rPr>
                <w:rFonts w:cs="Arial"/>
                <w:szCs w:val="18"/>
              </w:rPr>
            </w:pPr>
          </w:p>
        </w:tc>
      </w:tr>
      <w:tr w:rsidR="001A000F" w:rsidRPr="002437CB" w14:paraId="72E455C8" w14:textId="77777777" w:rsidTr="00A24C9B">
        <w:trPr>
          <w:jc w:val="center"/>
        </w:trPr>
        <w:tc>
          <w:tcPr>
            <w:tcW w:w="1410" w:type="dxa"/>
            <w:vAlign w:val="center"/>
          </w:tcPr>
          <w:p w14:paraId="7E6612C0" w14:textId="77777777" w:rsidR="001A000F" w:rsidRPr="002437CB" w:rsidRDefault="001A000F" w:rsidP="00A24C9B">
            <w:pPr>
              <w:pStyle w:val="TAL"/>
            </w:pPr>
            <w:r w:rsidRPr="002437CB">
              <w:t>mlModelInfo</w:t>
            </w:r>
          </w:p>
        </w:tc>
        <w:tc>
          <w:tcPr>
            <w:tcW w:w="1701" w:type="dxa"/>
            <w:vAlign w:val="center"/>
          </w:tcPr>
          <w:p w14:paraId="2CEA48D6" w14:textId="77777777" w:rsidR="001A000F" w:rsidRPr="002437CB" w:rsidRDefault="001A000F" w:rsidP="00A24C9B">
            <w:pPr>
              <w:pStyle w:val="TAL"/>
            </w:pPr>
            <w:r w:rsidRPr="002437CB">
              <w:t>MLModel</w:t>
            </w:r>
          </w:p>
        </w:tc>
        <w:tc>
          <w:tcPr>
            <w:tcW w:w="425" w:type="dxa"/>
            <w:vAlign w:val="center"/>
          </w:tcPr>
          <w:p w14:paraId="32F90199" w14:textId="77777777" w:rsidR="001A000F" w:rsidRPr="002437CB" w:rsidRDefault="001A000F" w:rsidP="00A24C9B">
            <w:pPr>
              <w:pStyle w:val="TAC"/>
            </w:pPr>
            <w:r w:rsidRPr="002437CB">
              <w:t>M</w:t>
            </w:r>
          </w:p>
        </w:tc>
        <w:tc>
          <w:tcPr>
            <w:tcW w:w="1134" w:type="dxa"/>
            <w:vAlign w:val="center"/>
          </w:tcPr>
          <w:p w14:paraId="15BF2BD8" w14:textId="77777777" w:rsidR="001A000F" w:rsidRPr="002437CB" w:rsidRDefault="001A000F" w:rsidP="00A24C9B">
            <w:pPr>
              <w:pStyle w:val="TAC"/>
            </w:pPr>
            <w:r w:rsidRPr="002437CB">
              <w:t>1</w:t>
            </w:r>
          </w:p>
        </w:tc>
        <w:tc>
          <w:tcPr>
            <w:tcW w:w="3547" w:type="dxa"/>
            <w:vAlign w:val="center"/>
          </w:tcPr>
          <w:p w14:paraId="6201A81A" w14:textId="77777777" w:rsidR="001A000F" w:rsidRPr="002437CB" w:rsidRDefault="001A000F" w:rsidP="00A24C9B">
            <w:pPr>
              <w:pStyle w:val="TAL"/>
              <w:rPr>
                <w:rFonts w:cs="Arial"/>
                <w:szCs w:val="18"/>
              </w:rPr>
            </w:pPr>
            <w:r w:rsidRPr="002437CB">
              <w:rPr>
                <w:rFonts w:cs="Arial"/>
                <w:szCs w:val="18"/>
              </w:rPr>
              <w:t>Contains the ML Model related information.</w:t>
            </w:r>
          </w:p>
        </w:tc>
        <w:tc>
          <w:tcPr>
            <w:tcW w:w="1307" w:type="dxa"/>
            <w:vAlign w:val="center"/>
          </w:tcPr>
          <w:p w14:paraId="749AD4D8" w14:textId="77777777" w:rsidR="001A000F" w:rsidRPr="002437CB" w:rsidRDefault="001A000F" w:rsidP="00A24C9B">
            <w:pPr>
              <w:pStyle w:val="TAL"/>
              <w:rPr>
                <w:rFonts w:cs="Arial"/>
                <w:szCs w:val="18"/>
              </w:rPr>
            </w:pPr>
          </w:p>
        </w:tc>
      </w:tr>
      <w:tr w:rsidR="001A000F" w:rsidRPr="002437CB" w14:paraId="78122DCD" w14:textId="77777777" w:rsidTr="00A24C9B">
        <w:trPr>
          <w:jc w:val="center"/>
        </w:trPr>
        <w:tc>
          <w:tcPr>
            <w:tcW w:w="1410" w:type="dxa"/>
            <w:vAlign w:val="center"/>
          </w:tcPr>
          <w:p w14:paraId="3CBBC87A" w14:textId="77777777" w:rsidR="001A000F" w:rsidRPr="002437CB" w:rsidRDefault="001A000F" w:rsidP="00A24C9B">
            <w:pPr>
              <w:pStyle w:val="TAL"/>
            </w:pPr>
            <w:r w:rsidRPr="002437CB">
              <w:rPr>
                <w:lang w:eastAsia="zh-CN"/>
              </w:rPr>
              <w:t>mlModelUri</w:t>
            </w:r>
          </w:p>
        </w:tc>
        <w:tc>
          <w:tcPr>
            <w:tcW w:w="1701" w:type="dxa"/>
            <w:vAlign w:val="center"/>
          </w:tcPr>
          <w:p w14:paraId="0B06BCAD" w14:textId="77777777" w:rsidR="001A000F" w:rsidRPr="002437CB" w:rsidRDefault="001A000F" w:rsidP="00A24C9B">
            <w:pPr>
              <w:pStyle w:val="TAL"/>
            </w:pPr>
            <w:r w:rsidRPr="002437CB">
              <w:t>EndPoint</w:t>
            </w:r>
          </w:p>
        </w:tc>
        <w:tc>
          <w:tcPr>
            <w:tcW w:w="425" w:type="dxa"/>
            <w:vAlign w:val="center"/>
          </w:tcPr>
          <w:p w14:paraId="1C80EFD9" w14:textId="77777777" w:rsidR="001A000F" w:rsidRPr="002437CB" w:rsidRDefault="001A000F" w:rsidP="00A24C9B">
            <w:pPr>
              <w:pStyle w:val="TAC"/>
            </w:pPr>
            <w:r w:rsidRPr="002437CB">
              <w:rPr>
                <w:lang w:eastAsia="zh-CN"/>
              </w:rPr>
              <w:t>O</w:t>
            </w:r>
          </w:p>
        </w:tc>
        <w:tc>
          <w:tcPr>
            <w:tcW w:w="1134" w:type="dxa"/>
            <w:vAlign w:val="center"/>
          </w:tcPr>
          <w:p w14:paraId="197E17C0" w14:textId="77777777" w:rsidR="001A000F" w:rsidRPr="002437CB" w:rsidRDefault="001A000F" w:rsidP="00A24C9B">
            <w:pPr>
              <w:pStyle w:val="TAC"/>
            </w:pPr>
            <w:r w:rsidRPr="002437CB">
              <w:rPr>
                <w:lang w:eastAsia="zh-CN"/>
              </w:rPr>
              <w:t>0..1</w:t>
            </w:r>
          </w:p>
        </w:tc>
        <w:tc>
          <w:tcPr>
            <w:tcW w:w="3547" w:type="dxa"/>
            <w:vAlign w:val="center"/>
          </w:tcPr>
          <w:p w14:paraId="1561D1E8" w14:textId="77777777" w:rsidR="001A000F" w:rsidRPr="002437CB" w:rsidRDefault="001A000F" w:rsidP="00A24C9B">
            <w:pPr>
              <w:pStyle w:val="TAL"/>
              <w:rPr>
                <w:rFonts w:cs="Arial"/>
                <w:szCs w:val="18"/>
              </w:rPr>
            </w:pPr>
            <w:r w:rsidRPr="002437CB">
              <w:rPr>
                <w:lang w:val="en-US"/>
              </w:rPr>
              <w:t>Contains the endpoint information via which the ML Model profile can be retrieved.</w:t>
            </w:r>
          </w:p>
        </w:tc>
        <w:tc>
          <w:tcPr>
            <w:tcW w:w="1307" w:type="dxa"/>
            <w:vAlign w:val="center"/>
          </w:tcPr>
          <w:p w14:paraId="64BE6AC0" w14:textId="77777777" w:rsidR="001A000F" w:rsidRPr="002437CB" w:rsidRDefault="001A000F" w:rsidP="00A24C9B">
            <w:pPr>
              <w:pStyle w:val="TAL"/>
              <w:rPr>
                <w:rFonts w:cs="Arial"/>
                <w:szCs w:val="18"/>
              </w:rPr>
            </w:pPr>
          </w:p>
        </w:tc>
      </w:tr>
    </w:tbl>
    <w:p w14:paraId="6C73FA72" w14:textId="77777777" w:rsidR="001A000F" w:rsidRPr="002437CB" w:rsidRDefault="001A000F" w:rsidP="001A000F"/>
    <w:bookmarkEnd w:id="2781"/>
    <w:bookmarkEnd w:id="2782"/>
    <w:bookmarkEnd w:id="2783"/>
    <w:bookmarkEnd w:id="2784"/>
    <w:bookmarkEnd w:id="2785"/>
    <w:bookmarkEnd w:id="2786"/>
    <w:bookmarkEnd w:id="2787"/>
    <w:p w14:paraId="0B9EAE90" w14:textId="77777777" w:rsidR="000D7408" w:rsidRPr="002437CB" w:rsidRDefault="000D7408" w:rsidP="00752A3E">
      <w:pPr>
        <w:pStyle w:val="H6"/>
      </w:pPr>
      <w:r w:rsidRPr="002437CB">
        <w:rPr>
          <w:lang w:eastAsia="zh-CN"/>
        </w:rPr>
        <w:t>6.2</w:t>
      </w:r>
      <w:r w:rsidRPr="002437CB">
        <w:t>.1.6.2.4</w:t>
      </w:r>
      <w:r w:rsidRPr="002437CB">
        <w:tab/>
        <w:t>Type: MLModel</w:t>
      </w:r>
    </w:p>
    <w:p w14:paraId="35D4CC8C" w14:textId="77777777" w:rsidR="001A000F" w:rsidRPr="002437CB" w:rsidRDefault="001A000F" w:rsidP="001A000F">
      <w:pPr>
        <w:pStyle w:val="TH"/>
      </w:pPr>
      <w:r w:rsidRPr="002437CB">
        <w:rPr>
          <w:noProof/>
        </w:rPr>
        <w:t>Table </w:t>
      </w:r>
      <w:r w:rsidRPr="002437CB">
        <w:rPr>
          <w:noProof/>
          <w:lang w:eastAsia="zh-CN"/>
        </w:rPr>
        <w:t>6.2</w:t>
      </w:r>
      <w:r w:rsidRPr="002437CB">
        <w:t xml:space="preserve">.1.6.2.4-1: </w:t>
      </w:r>
      <w:r w:rsidRPr="002437CB">
        <w:rPr>
          <w:noProof/>
        </w:rPr>
        <w:t xml:space="preserve">Definition of type </w:t>
      </w:r>
      <w:r w:rsidRPr="002437CB">
        <w:t>MLModel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2437CB" w14:paraId="0DBBA592" w14:textId="77777777" w:rsidTr="00A24C9B">
        <w:trPr>
          <w:jc w:val="center"/>
        </w:trPr>
        <w:tc>
          <w:tcPr>
            <w:tcW w:w="1410" w:type="dxa"/>
            <w:shd w:val="clear" w:color="auto" w:fill="C0C0C0"/>
            <w:vAlign w:val="center"/>
            <w:hideMark/>
          </w:tcPr>
          <w:p w14:paraId="3FB7E6E2" w14:textId="77777777" w:rsidR="001A000F" w:rsidRPr="002437CB" w:rsidRDefault="001A000F" w:rsidP="00A24C9B">
            <w:pPr>
              <w:pStyle w:val="TAH"/>
            </w:pPr>
            <w:r w:rsidRPr="002437CB">
              <w:t>Attribute name</w:t>
            </w:r>
          </w:p>
        </w:tc>
        <w:tc>
          <w:tcPr>
            <w:tcW w:w="1701" w:type="dxa"/>
            <w:shd w:val="clear" w:color="auto" w:fill="C0C0C0"/>
            <w:vAlign w:val="center"/>
            <w:hideMark/>
          </w:tcPr>
          <w:p w14:paraId="0D2145A5" w14:textId="77777777" w:rsidR="001A000F" w:rsidRPr="002437CB" w:rsidRDefault="001A000F" w:rsidP="00A24C9B">
            <w:pPr>
              <w:pStyle w:val="TAH"/>
            </w:pPr>
            <w:r w:rsidRPr="002437CB">
              <w:t>Data type</w:t>
            </w:r>
          </w:p>
        </w:tc>
        <w:tc>
          <w:tcPr>
            <w:tcW w:w="425" w:type="dxa"/>
            <w:shd w:val="clear" w:color="auto" w:fill="C0C0C0"/>
            <w:vAlign w:val="center"/>
            <w:hideMark/>
          </w:tcPr>
          <w:p w14:paraId="507980BD" w14:textId="77777777" w:rsidR="001A000F" w:rsidRPr="002437CB" w:rsidRDefault="001A000F" w:rsidP="00A24C9B">
            <w:pPr>
              <w:pStyle w:val="TAH"/>
            </w:pPr>
            <w:r w:rsidRPr="002437CB">
              <w:t>P</w:t>
            </w:r>
          </w:p>
        </w:tc>
        <w:tc>
          <w:tcPr>
            <w:tcW w:w="1134" w:type="dxa"/>
            <w:shd w:val="clear" w:color="auto" w:fill="C0C0C0"/>
            <w:vAlign w:val="center"/>
          </w:tcPr>
          <w:p w14:paraId="604CBC88" w14:textId="77777777" w:rsidR="001A000F" w:rsidRPr="002437CB" w:rsidRDefault="001A000F" w:rsidP="00A24C9B">
            <w:pPr>
              <w:pStyle w:val="TAH"/>
            </w:pPr>
            <w:r w:rsidRPr="002437CB">
              <w:t>Cardinality</w:t>
            </w:r>
          </w:p>
        </w:tc>
        <w:tc>
          <w:tcPr>
            <w:tcW w:w="3547" w:type="dxa"/>
            <w:shd w:val="clear" w:color="auto" w:fill="C0C0C0"/>
            <w:vAlign w:val="center"/>
            <w:hideMark/>
          </w:tcPr>
          <w:p w14:paraId="7AE9A07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6FBF01F9"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2828EE57" w14:textId="77777777" w:rsidTr="00A24C9B">
        <w:trPr>
          <w:jc w:val="center"/>
        </w:trPr>
        <w:tc>
          <w:tcPr>
            <w:tcW w:w="1410" w:type="dxa"/>
            <w:vAlign w:val="center"/>
          </w:tcPr>
          <w:p w14:paraId="72CB8C1B" w14:textId="77777777" w:rsidR="001A000F" w:rsidRPr="002437CB" w:rsidRDefault="001A000F" w:rsidP="00A24C9B">
            <w:pPr>
              <w:pStyle w:val="TAL"/>
              <w:rPr>
                <w:lang w:eastAsia="zh-CN"/>
              </w:rPr>
            </w:pPr>
            <w:r w:rsidRPr="002437CB">
              <w:t>mlModelId</w:t>
            </w:r>
          </w:p>
        </w:tc>
        <w:tc>
          <w:tcPr>
            <w:tcW w:w="1701" w:type="dxa"/>
            <w:vAlign w:val="center"/>
          </w:tcPr>
          <w:p w14:paraId="05CADF40" w14:textId="77777777" w:rsidR="001A000F" w:rsidRPr="002437CB" w:rsidRDefault="001A000F" w:rsidP="00A24C9B">
            <w:pPr>
              <w:pStyle w:val="TAL"/>
            </w:pPr>
            <w:r w:rsidRPr="002437CB">
              <w:t>string</w:t>
            </w:r>
          </w:p>
        </w:tc>
        <w:tc>
          <w:tcPr>
            <w:tcW w:w="425" w:type="dxa"/>
            <w:vAlign w:val="center"/>
          </w:tcPr>
          <w:p w14:paraId="52E33C0B" w14:textId="77777777" w:rsidR="001A000F" w:rsidRPr="002437CB" w:rsidRDefault="001A000F" w:rsidP="00A24C9B">
            <w:pPr>
              <w:pStyle w:val="TAC"/>
              <w:rPr>
                <w:lang w:eastAsia="zh-CN"/>
              </w:rPr>
            </w:pPr>
            <w:r w:rsidRPr="002437CB">
              <w:t>M</w:t>
            </w:r>
          </w:p>
        </w:tc>
        <w:tc>
          <w:tcPr>
            <w:tcW w:w="1134" w:type="dxa"/>
            <w:vAlign w:val="center"/>
          </w:tcPr>
          <w:p w14:paraId="728348C3" w14:textId="77777777" w:rsidR="001A000F" w:rsidRPr="002437CB" w:rsidRDefault="001A000F" w:rsidP="00A24C9B">
            <w:pPr>
              <w:pStyle w:val="TAC"/>
              <w:rPr>
                <w:lang w:eastAsia="zh-CN"/>
              </w:rPr>
            </w:pPr>
            <w:r w:rsidRPr="002437CB">
              <w:t>1</w:t>
            </w:r>
          </w:p>
        </w:tc>
        <w:tc>
          <w:tcPr>
            <w:tcW w:w="3547" w:type="dxa"/>
            <w:vAlign w:val="center"/>
          </w:tcPr>
          <w:p w14:paraId="318B47B8" w14:textId="77777777" w:rsidR="001A000F" w:rsidRPr="002437CB" w:rsidRDefault="001A000F" w:rsidP="00A24C9B">
            <w:pPr>
              <w:pStyle w:val="TAL"/>
            </w:pPr>
            <w:r w:rsidRPr="002437CB">
              <w:rPr>
                <w:rFonts w:cs="Arial"/>
                <w:szCs w:val="18"/>
              </w:rPr>
              <w:t>Contains the identifier of the ML Model.</w:t>
            </w:r>
          </w:p>
        </w:tc>
        <w:tc>
          <w:tcPr>
            <w:tcW w:w="1307" w:type="dxa"/>
            <w:vAlign w:val="center"/>
          </w:tcPr>
          <w:p w14:paraId="474B2074" w14:textId="77777777" w:rsidR="001A000F" w:rsidRPr="002437CB" w:rsidRDefault="001A000F" w:rsidP="00A24C9B">
            <w:pPr>
              <w:pStyle w:val="TAL"/>
              <w:rPr>
                <w:rFonts w:cs="Arial"/>
                <w:szCs w:val="18"/>
              </w:rPr>
            </w:pPr>
          </w:p>
        </w:tc>
      </w:tr>
      <w:tr w:rsidR="001A000F" w:rsidRPr="002437CB" w14:paraId="47AD2C28" w14:textId="77777777" w:rsidTr="00A24C9B">
        <w:trPr>
          <w:jc w:val="center"/>
        </w:trPr>
        <w:tc>
          <w:tcPr>
            <w:tcW w:w="1410" w:type="dxa"/>
            <w:vAlign w:val="center"/>
          </w:tcPr>
          <w:p w14:paraId="454C3E2C" w14:textId="77777777" w:rsidR="001A000F" w:rsidRPr="002437CB" w:rsidRDefault="001A000F" w:rsidP="00A24C9B">
            <w:pPr>
              <w:pStyle w:val="TAL"/>
            </w:pPr>
            <w:r w:rsidRPr="002437CB">
              <w:t>adaeAnalyticsId</w:t>
            </w:r>
          </w:p>
        </w:tc>
        <w:tc>
          <w:tcPr>
            <w:tcW w:w="1701" w:type="dxa"/>
            <w:vAlign w:val="center"/>
          </w:tcPr>
          <w:p w14:paraId="18F9EB2A" w14:textId="725179DA" w:rsidR="001A000F" w:rsidRPr="002437CB" w:rsidRDefault="00A04395" w:rsidP="00A24C9B">
            <w:pPr>
              <w:pStyle w:val="TAL"/>
            </w:pPr>
            <w:r w:rsidRPr="002437CB">
              <w:t>AdaeAnalyticsId</w:t>
            </w:r>
          </w:p>
        </w:tc>
        <w:tc>
          <w:tcPr>
            <w:tcW w:w="425" w:type="dxa"/>
            <w:vAlign w:val="center"/>
          </w:tcPr>
          <w:p w14:paraId="46BF612E" w14:textId="77777777" w:rsidR="001A000F" w:rsidRPr="002437CB" w:rsidRDefault="001A000F" w:rsidP="00A24C9B">
            <w:pPr>
              <w:pStyle w:val="TAC"/>
            </w:pPr>
            <w:r w:rsidRPr="002437CB">
              <w:t>O</w:t>
            </w:r>
          </w:p>
        </w:tc>
        <w:tc>
          <w:tcPr>
            <w:tcW w:w="1134" w:type="dxa"/>
            <w:vAlign w:val="center"/>
          </w:tcPr>
          <w:p w14:paraId="37000105" w14:textId="77777777" w:rsidR="001A000F" w:rsidRPr="002437CB" w:rsidRDefault="001A000F" w:rsidP="00A24C9B">
            <w:pPr>
              <w:pStyle w:val="TAC"/>
            </w:pPr>
            <w:r w:rsidRPr="002437CB">
              <w:t>0..1</w:t>
            </w:r>
          </w:p>
        </w:tc>
        <w:tc>
          <w:tcPr>
            <w:tcW w:w="3547" w:type="dxa"/>
            <w:vAlign w:val="center"/>
          </w:tcPr>
          <w:p w14:paraId="1633F875" w14:textId="77777777" w:rsidR="001A000F" w:rsidRPr="002437CB" w:rsidRDefault="001A000F" w:rsidP="00A24C9B">
            <w:pPr>
              <w:pStyle w:val="TAL"/>
            </w:pPr>
            <w:r w:rsidRPr="002437CB">
              <w:rPr>
                <w:rFonts w:cs="Arial"/>
                <w:szCs w:val="18"/>
              </w:rPr>
              <w:t>Contains the ADAE analytics ID with which the ML Model can be used.</w:t>
            </w:r>
          </w:p>
        </w:tc>
        <w:tc>
          <w:tcPr>
            <w:tcW w:w="1307" w:type="dxa"/>
            <w:vAlign w:val="center"/>
          </w:tcPr>
          <w:p w14:paraId="62CF5999" w14:textId="77777777" w:rsidR="001A000F" w:rsidRPr="002437CB" w:rsidRDefault="001A000F" w:rsidP="00A24C9B">
            <w:pPr>
              <w:pStyle w:val="TAL"/>
              <w:rPr>
                <w:rFonts w:cs="Arial"/>
                <w:szCs w:val="18"/>
              </w:rPr>
            </w:pPr>
          </w:p>
        </w:tc>
      </w:tr>
      <w:tr w:rsidR="001A000F" w:rsidRPr="002437CB" w14:paraId="3BC4B031" w14:textId="77777777" w:rsidTr="00A24C9B">
        <w:trPr>
          <w:jc w:val="center"/>
        </w:trPr>
        <w:tc>
          <w:tcPr>
            <w:tcW w:w="1410" w:type="dxa"/>
            <w:vAlign w:val="center"/>
          </w:tcPr>
          <w:p w14:paraId="5983D1BF" w14:textId="77777777" w:rsidR="001A000F" w:rsidRPr="002437CB" w:rsidRDefault="001A000F" w:rsidP="00A24C9B">
            <w:pPr>
              <w:pStyle w:val="TAL"/>
            </w:pPr>
            <w:r w:rsidRPr="002437CB">
              <w:t>mlModelSize</w:t>
            </w:r>
          </w:p>
        </w:tc>
        <w:tc>
          <w:tcPr>
            <w:tcW w:w="1701" w:type="dxa"/>
            <w:vAlign w:val="center"/>
          </w:tcPr>
          <w:p w14:paraId="311276B6" w14:textId="77777777" w:rsidR="001A000F" w:rsidRPr="002437CB" w:rsidRDefault="001A000F" w:rsidP="00A24C9B">
            <w:pPr>
              <w:pStyle w:val="TAL"/>
            </w:pPr>
            <w:r w:rsidRPr="002437CB">
              <w:t>Volume</w:t>
            </w:r>
          </w:p>
        </w:tc>
        <w:tc>
          <w:tcPr>
            <w:tcW w:w="425" w:type="dxa"/>
            <w:vAlign w:val="center"/>
          </w:tcPr>
          <w:p w14:paraId="2C60F44B" w14:textId="77777777" w:rsidR="001A000F" w:rsidRPr="002437CB" w:rsidRDefault="001A000F" w:rsidP="00A24C9B">
            <w:pPr>
              <w:pStyle w:val="TAC"/>
            </w:pPr>
            <w:r w:rsidRPr="002437CB">
              <w:t>O</w:t>
            </w:r>
          </w:p>
        </w:tc>
        <w:tc>
          <w:tcPr>
            <w:tcW w:w="1134" w:type="dxa"/>
            <w:vAlign w:val="center"/>
          </w:tcPr>
          <w:p w14:paraId="1E88A25C" w14:textId="77777777" w:rsidR="001A000F" w:rsidRPr="002437CB" w:rsidRDefault="001A000F" w:rsidP="00A24C9B">
            <w:pPr>
              <w:pStyle w:val="TAC"/>
            </w:pPr>
            <w:r w:rsidRPr="002437CB">
              <w:t>0..1</w:t>
            </w:r>
          </w:p>
        </w:tc>
        <w:tc>
          <w:tcPr>
            <w:tcW w:w="3547" w:type="dxa"/>
            <w:vAlign w:val="center"/>
          </w:tcPr>
          <w:p w14:paraId="7AC97757" w14:textId="77777777" w:rsidR="001A000F" w:rsidRPr="002437CB" w:rsidRDefault="001A000F" w:rsidP="00A24C9B">
            <w:pPr>
              <w:pStyle w:val="TAL"/>
              <w:rPr>
                <w:rFonts w:cs="Arial"/>
                <w:szCs w:val="18"/>
              </w:rPr>
            </w:pPr>
            <w:r w:rsidRPr="002437CB">
              <w:rPr>
                <w:rFonts w:cs="Arial"/>
                <w:szCs w:val="18"/>
              </w:rPr>
              <w:t>Contains the size of the ML Model.</w:t>
            </w:r>
          </w:p>
        </w:tc>
        <w:tc>
          <w:tcPr>
            <w:tcW w:w="1307" w:type="dxa"/>
            <w:vAlign w:val="center"/>
          </w:tcPr>
          <w:p w14:paraId="1DF42F3B" w14:textId="77777777" w:rsidR="001A000F" w:rsidRPr="002437CB" w:rsidRDefault="001A000F" w:rsidP="00A24C9B">
            <w:pPr>
              <w:pStyle w:val="TAL"/>
              <w:rPr>
                <w:rFonts w:cs="Arial"/>
                <w:szCs w:val="18"/>
              </w:rPr>
            </w:pPr>
          </w:p>
        </w:tc>
      </w:tr>
      <w:tr w:rsidR="001A000F" w:rsidRPr="002437CB" w14:paraId="6123AB72" w14:textId="77777777" w:rsidTr="00A24C9B">
        <w:trPr>
          <w:jc w:val="center"/>
        </w:trPr>
        <w:tc>
          <w:tcPr>
            <w:tcW w:w="1410" w:type="dxa"/>
            <w:vAlign w:val="center"/>
          </w:tcPr>
          <w:p w14:paraId="03A825C4" w14:textId="77777777" w:rsidR="001A000F" w:rsidRPr="002437CB" w:rsidRDefault="001A000F" w:rsidP="00A24C9B">
            <w:pPr>
              <w:pStyle w:val="TAL"/>
            </w:pPr>
            <w:r w:rsidRPr="002437CB">
              <w:t>mlModelSrcId</w:t>
            </w:r>
          </w:p>
        </w:tc>
        <w:tc>
          <w:tcPr>
            <w:tcW w:w="1701" w:type="dxa"/>
            <w:vAlign w:val="center"/>
          </w:tcPr>
          <w:p w14:paraId="64BD7B23" w14:textId="77777777" w:rsidR="001A000F" w:rsidRPr="002437CB" w:rsidRDefault="001A000F" w:rsidP="00A24C9B">
            <w:pPr>
              <w:pStyle w:val="TAL"/>
            </w:pPr>
            <w:r w:rsidRPr="002437CB">
              <w:t>string</w:t>
            </w:r>
          </w:p>
        </w:tc>
        <w:tc>
          <w:tcPr>
            <w:tcW w:w="425" w:type="dxa"/>
            <w:vAlign w:val="center"/>
          </w:tcPr>
          <w:p w14:paraId="5429CAA0" w14:textId="77777777" w:rsidR="001A000F" w:rsidRPr="002437CB" w:rsidRDefault="001A000F" w:rsidP="00A24C9B">
            <w:pPr>
              <w:pStyle w:val="TAC"/>
            </w:pPr>
            <w:r w:rsidRPr="002437CB">
              <w:t>O</w:t>
            </w:r>
          </w:p>
        </w:tc>
        <w:tc>
          <w:tcPr>
            <w:tcW w:w="1134" w:type="dxa"/>
            <w:vAlign w:val="center"/>
          </w:tcPr>
          <w:p w14:paraId="624F3EF4" w14:textId="77777777" w:rsidR="001A000F" w:rsidRPr="002437CB" w:rsidRDefault="001A000F" w:rsidP="00A24C9B">
            <w:pPr>
              <w:pStyle w:val="TAC"/>
            </w:pPr>
            <w:r w:rsidRPr="002437CB">
              <w:t>0..1</w:t>
            </w:r>
          </w:p>
        </w:tc>
        <w:tc>
          <w:tcPr>
            <w:tcW w:w="3547" w:type="dxa"/>
            <w:vAlign w:val="center"/>
          </w:tcPr>
          <w:p w14:paraId="152F06E3" w14:textId="77777777" w:rsidR="001A000F" w:rsidRPr="002437CB" w:rsidRDefault="001A000F" w:rsidP="00A24C9B">
            <w:pPr>
              <w:pStyle w:val="TAL"/>
              <w:rPr>
                <w:rFonts w:cs="Arial"/>
                <w:szCs w:val="18"/>
              </w:rPr>
            </w:pPr>
            <w:r w:rsidRPr="002437CB">
              <w:rPr>
                <w:rFonts w:cs="Arial"/>
                <w:szCs w:val="18"/>
              </w:rPr>
              <w:t>Contains the identifier of the source entity that stored the ML Model.</w:t>
            </w:r>
          </w:p>
          <w:p w14:paraId="4827E9B0" w14:textId="77777777" w:rsidR="001A000F" w:rsidRPr="002437CB" w:rsidRDefault="001A000F" w:rsidP="00A24C9B">
            <w:pPr>
              <w:pStyle w:val="TAL"/>
              <w:rPr>
                <w:rFonts w:cs="Arial"/>
                <w:szCs w:val="18"/>
              </w:rPr>
            </w:pPr>
          </w:p>
          <w:p w14:paraId="3E3CD9C2" w14:textId="77777777" w:rsidR="001A000F" w:rsidRPr="002437CB" w:rsidRDefault="001A000F" w:rsidP="00A24C9B">
            <w:pPr>
              <w:pStyle w:val="TAL"/>
              <w:rPr>
                <w:rFonts w:cs="Arial"/>
                <w:szCs w:val="18"/>
              </w:rPr>
            </w:pPr>
            <w:r w:rsidRPr="002437CB">
              <w:rPr>
                <w:rFonts w:cs="Arial"/>
                <w:szCs w:val="18"/>
              </w:rPr>
              <w:t xml:space="preserve">This attribute shall be added by the </w:t>
            </w:r>
            <w:r w:rsidRPr="002437CB">
              <w:t xml:space="preserve">AIMLE </w:t>
            </w:r>
            <w:r w:rsidRPr="002437CB">
              <w:rPr>
                <w:rFonts w:cs="Arial"/>
                <w:szCs w:val="18"/>
              </w:rPr>
              <w:t>Repository and shall hence not be present in the initial request to store the ML Model for the first time.</w:t>
            </w:r>
          </w:p>
        </w:tc>
        <w:tc>
          <w:tcPr>
            <w:tcW w:w="1307" w:type="dxa"/>
            <w:vAlign w:val="center"/>
          </w:tcPr>
          <w:p w14:paraId="3F7AB2A1" w14:textId="77777777" w:rsidR="001A000F" w:rsidRPr="002437CB" w:rsidRDefault="001A000F" w:rsidP="00A24C9B">
            <w:pPr>
              <w:pStyle w:val="TAL"/>
              <w:rPr>
                <w:rFonts w:cs="Arial"/>
                <w:szCs w:val="18"/>
              </w:rPr>
            </w:pPr>
          </w:p>
        </w:tc>
      </w:tr>
      <w:tr w:rsidR="001A000F" w:rsidRPr="002437CB" w14:paraId="4A63BFFE" w14:textId="77777777" w:rsidTr="00A24C9B">
        <w:trPr>
          <w:jc w:val="center"/>
        </w:trPr>
        <w:tc>
          <w:tcPr>
            <w:tcW w:w="1410" w:type="dxa"/>
            <w:vAlign w:val="center"/>
          </w:tcPr>
          <w:p w14:paraId="30750FE7" w14:textId="77777777" w:rsidR="001A000F" w:rsidRPr="002437CB" w:rsidRDefault="001A000F" w:rsidP="00A24C9B">
            <w:pPr>
              <w:pStyle w:val="TAL"/>
            </w:pPr>
            <w:r w:rsidRPr="002437CB">
              <w:t>valServiceIds</w:t>
            </w:r>
          </w:p>
        </w:tc>
        <w:tc>
          <w:tcPr>
            <w:tcW w:w="1701" w:type="dxa"/>
            <w:vAlign w:val="center"/>
          </w:tcPr>
          <w:p w14:paraId="15EFE271" w14:textId="77777777" w:rsidR="001A000F" w:rsidRPr="002437CB" w:rsidRDefault="001A000F" w:rsidP="00A24C9B">
            <w:pPr>
              <w:pStyle w:val="TAL"/>
            </w:pPr>
            <w:r w:rsidRPr="002437CB">
              <w:t>array(string)</w:t>
            </w:r>
          </w:p>
        </w:tc>
        <w:tc>
          <w:tcPr>
            <w:tcW w:w="425" w:type="dxa"/>
            <w:vAlign w:val="center"/>
          </w:tcPr>
          <w:p w14:paraId="2ECED481" w14:textId="77777777" w:rsidR="001A000F" w:rsidRPr="002437CB" w:rsidRDefault="001A000F" w:rsidP="00A24C9B">
            <w:pPr>
              <w:pStyle w:val="TAC"/>
            </w:pPr>
            <w:r w:rsidRPr="002437CB">
              <w:t>O</w:t>
            </w:r>
          </w:p>
        </w:tc>
        <w:tc>
          <w:tcPr>
            <w:tcW w:w="1134" w:type="dxa"/>
            <w:vAlign w:val="center"/>
          </w:tcPr>
          <w:p w14:paraId="4FBB2F54" w14:textId="77777777" w:rsidR="001A000F" w:rsidRPr="002437CB" w:rsidRDefault="001A000F" w:rsidP="00A24C9B">
            <w:pPr>
              <w:pStyle w:val="TAC"/>
            </w:pPr>
            <w:r w:rsidRPr="002437CB">
              <w:t>1..N</w:t>
            </w:r>
          </w:p>
        </w:tc>
        <w:tc>
          <w:tcPr>
            <w:tcW w:w="3547" w:type="dxa"/>
            <w:vAlign w:val="center"/>
          </w:tcPr>
          <w:p w14:paraId="5B139AE1" w14:textId="77777777" w:rsidR="001A000F" w:rsidRPr="002437CB" w:rsidRDefault="001A000F" w:rsidP="00A24C9B">
            <w:pPr>
              <w:pStyle w:val="TAL"/>
              <w:rPr>
                <w:rFonts w:cs="Arial"/>
                <w:szCs w:val="18"/>
              </w:rPr>
            </w:pPr>
            <w:r w:rsidRPr="002437CB">
              <w:rPr>
                <w:rFonts w:cs="Arial"/>
                <w:szCs w:val="18"/>
              </w:rPr>
              <w:t>Contains the identifier(s) of the VAL service(s) for which the ML Model applies.</w:t>
            </w:r>
          </w:p>
        </w:tc>
        <w:tc>
          <w:tcPr>
            <w:tcW w:w="1307" w:type="dxa"/>
            <w:vAlign w:val="center"/>
          </w:tcPr>
          <w:p w14:paraId="1A29A320" w14:textId="77777777" w:rsidR="001A000F" w:rsidRPr="002437CB" w:rsidRDefault="001A000F" w:rsidP="00A24C9B">
            <w:pPr>
              <w:pStyle w:val="TAL"/>
              <w:rPr>
                <w:rFonts w:cs="Arial"/>
                <w:szCs w:val="18"/>
              </w:rPr>
            </w:pPr>
          </w:p>
        </w:tc>
      </w:tr>
      <w:tr w:rsidR="001A000F" w:rsidRPr="002437CB" w14:paraId="2B0624C2" w14:textId="77777777" w:rsidTr="00A24C9B">
        <w:trPr>
          <w:jc w:val="center"/>
        </w:trPr>
        <w:tc>
          <w:tcPr>
            <w:tcW w:w="1410" w:type="dxa"/>
            <w:vAlign w:val="center"/>
          </w:tcPr>
          <w:p w14:paraId="6FC9440B" w14:textId="77777777" w:rsidR="001A000F" w:rsidRPr="002437CB" w:rsidRDefault="001A000F" w:rsidP="00A24C9B">
            <w:pPr>
              <w:pStyle w:val="TAL"/>
            </w:pPr>
            <w:r w:rsidRPr="002437CB">
              <w:t>domain</w:t>
            </w:r>
          </w:p>
        </w:tc>
        <w:tc>
          <w:tcPr>
            <w:tcW w:w="1701" w:type="dxa"/>
            <w:vAlign w:val="center"/>
          </w:tcPr>
          <w:p w14:paraId="174452DC" w14:textId="77777777" w:rsidR="001A000F" w:rsidRPr="002437CB" w:rsidRDefault="001A000F" w:rsidP="00A24C9B">
            <w:pPr>
              <w:pStyle w:val="TAL"/>
            </w:pPr>
            <w:r w:rsidRPr="002437CB">
              <w:t>MLModelDomain</w:t>
            </w:r>
          </w:p>
        </w:tc>
        <w:tc>
          <w:tcPr>
            <w:tcW w:w="425" w:type="dxa"/>
            <w:vAlign w:val="center"/>
          </w:tcPr>
          <w:p w14:paraId="332B74F3" w14:textId="77777777" w:rsidR="001A000F" w:rsidRPr="002437CB" w:rsidRDefault="001A000F" w:rsidP="00A24C9B">
            <w:pPr>
              <w:pStyle w:val="TAC"/>
            </w:pPr>
            <w:r w:rsidRPr="002437CB">
              <w:t>O</w:t>
            </w:r>
          </w:p>
        </w:tc>
        <w:tc>
          <w:tcPr>
            <w:tcW w:w="1134" w:type="dxa"/>
            <w:vAlign w:val="center"/>
          </w:tcPr>
          <w:p w14:paraId="25325C81" w14:textId="77777777" w:rsidR="001A000F" w:rsidRPr="002437CB" w:rsidRDefault="001A000F" w:rsidP="00A24C9B">
            <w:pPr>
              <w:pStyle w:val="TAC"/>
            </w:pPr>
            <w:r w:rsidRPr="002437CB">
              <w:t>0..1</w:t>
            </w:r>
          </w:p>
        </w:tc>
        <w:tc>
          <w:tcPr>
            <w:tcW w:w="3547" w:type="dxa"/>
            <w:vAlign w:val="center"/>
          </w:tcPr>
          <w:p w14:paraId="18138C9E" w14:textId="77777777" w:rsidR="001A000F" w:rsidRPr="002437CB" w:rsidRDefault="001A000F" w:rsidP="00A24C9B">
            <w:pPr>
              <w:pStyle w:val="TAL"/>
              <w:rPr>
                <w:rFonts w:cs="Arial"/>
                <w:szCs w:val="18"/>
              </w:rPr>
            </w:pPr>
            <w:r w:rsidRPr="002437CB">
              <w:rPr>
                <w:rFonts w:cs="Arial"/>
                <w:szCs w:val="18"/>
              </w:rPr>
              <w:t>Contains the domain of the ML Model.</w:t>
            </w:r>
          </w:p>
        </w:tc>
        <w:tc>
          <w:tcPr>
            <w:tcW w:w="1307" w:type="dxa"/>
            <w:vAlign w:val="center"/>
          </w:tcPr>
          <w:p w14:paraId="41065560" w14:textId="77777777" w:rsidR="001A000F" w:rsidRPr="002437CB" w:rsidRDefault="001A000F" w:rsidP="00A24C9B">
            <w:pPr>
              <w:pStyle w:val="TAL"/>
              <w:rPr>
                <w:rFonts w:cs="Arial"/>
                <w:szCs w:val="18"/>
              </w:rPr>
            </w:pPr>
          </w:p>
        </w:tc>
      </w:tr>
      <w:tr w:rsidR="001A000F" w:rsidRPr="002437CB" w14:paraId="39D7FDC3" w14:textId="77777777" w:rsidTr="00A24C9B">
        <w:trPr>
          <w:jc w:val="center"/>
        </w:trPr>
        <w:tc>
          <w:tcPr>
            <w:tcW w:w="1410" w:type="dxa"/>
            <w:vAlign w:val="center"/>
          </w:tcPr>
          <w:p w14:paraId="25BCFAFF" w14:textId="77777777" w:rsidR="001A000F" w:rsidRPr="002437CB" w:rsidRDefault="001A000F" w:rsidP="00A24C9B">
            <w:pPr>
              <w:pStyle w:val="TAL"/>
            </w:pPr>
            <w:r w:rsidRPr="002437CB">
              <w:t>customDomain</w:t>
            </w:r>
          </w:p>
        </w:tc>
        <w:tc>
          <w:tcPr>
            <w:tcW w:w="1701" w:type="dxa"/>
            <w:vAlign w:val="center"/>
          </w:tcPr>
          <w:p w14:paraId="5DF5DE47" w14:textId="77777777" w:rsidR="001A000F" w:rsidRPr="002437CB" w:rsidRDefault="001A000F" w:rsidP="00A24C9B">
            <w:pPr>
              <w:pStyle w:val="TAL"/>
            </w:pPr>
            <w:r w:rsidRPr="002437CB">
              <w:t>string</w:t>
            </w:r>
          </w:p>
        </w:tc>
        <w:tc>
          <w:tcPr>
            <w:tcW w:w="425" w:type="dxa"/>
            <w:vAlign w:val="center"/>
          </w:tcPr>
          <w:p w14:paraId="3C5D3B3C" w14:textId="77777777" w:rsidR="001A000F" w:rsidRPr="002437CB" w:rsidRDefault="001A000F" w:rsidP="00A24C9B">
            <w:pPr>
              <w:pStyle w:val="TAC"/>
            </w:pPr>
            <w:r w:rsidRPr="002437CB">
              <w:t>O</w:t>
            </w:r>
          </w:p>
        </w:tc>
        <w:tc>
          <w:tcPr>
            <w:tcW w:w="1134" w:type="dxa"/>
            <w:vAlign w:val="center"/>
          </w:tcPr>
          <w:p w14:paraId="5FB646C9" w14:textId="77777777" w:rsidR="001A000F" w:rsidRPr="002437CB" w:rsidRDefault="001A000F" w:rsidP="00A24C9B">
            <w:pPr>
              <w:pStyle w:val="TAC"/>
            </w:pPr>
            <w:r w:rsidRPr="002437CB">
              <w:t>0..1</w:t>
            </w:r>
          </w:p>
        </w:tc>
        <w:tc>
          <w:tcPr>
            <w:tcW w:w="3547" w:type="dxa"/>
            <w:vAlign w:val="center"/>
          </w:tcPr>
          <w:p w14:paraId="6EC66CA0" w14:textId="77777777" w:rsidR="001A000F" w:rsidRPr="002437CB" w:rsidRDefault="001A000F" w:rsidP="00A24C9B">
            <w:pPr>
              <w:pStyle w:val="TAL"/>
              <w:rPr>
                <w:rFonts w:cs="Arial"/>
                <w:szCs w:val="18"/>
              </w:rPr>
            </w:pPr>
            <w:r w:rsidRPr="002437CB">
              <w:rPr>
                <w:rFonts w:cs="Arial"/>
                <w:szCs w:val="18"/>
              </w:rPr>
              <w:t>Contains the customized domain information of the ML Model.</w:t>
            </w:r>
          </w:p>
          <w:p w14:paraId="4D422DA3" w14:textId="77777777" w:rsidR="001A000F" w:rsidRPr="002437CB" w:rsidRDefault="001A000F" w:rsidP="00A24C9B">
            <w:pPr>
              <w:pStyle w:val="TAL"/>
              <w:rPr>
                <w:rFonts w:cs="Arial"/>
                <w:szCs w:val="18"/>
              </w:rPr>
            </w:pPr>
          </w:p>
          <w:p w14:paraId="7EDD9543" w14:textId="77777777" w:rsidR="001A000F" w:rsidRPr="002437CB" w:rsidRDefault="001A000F" w:rsidP="00A24C9B">
            <w:pPr>
              <w:pStyle w:val="TAL"/>
              <w:rPr>
                <w:rFonts w:cs="Arial"/>
                <w:szCs w:val="18"/>
              </w:rPr>
            </w:pPr>
            <w:r w:rsidRPr="002437CB">
              <w:rPr>
                <w:rFonts w:cs="Arial"/>
                <w:szCs w:val="18"/>
              </w:rPr>
              <w:t>This attribute may be present only if the "domain" attribute is present and set to "CUSTOM".</w:t>
            </w:r>
          </w:p>
        </w:tc>
        <w:tc>
          <w:tcPr>
            <w:tcW w:w="1307" w:type="dxa"/>
            <w:vAlign w:val="center"/>
          </w:tcPr>
          <w:p w14:paraId="15B41D62" w14:textId="77777777" w:rsidR="001A000F" w:rsidRPr="002437CB" w:rsidRDefault="001A000F" w:rsidP="00A24C9B">
            <w:pPr>
              <w:pStyle w:val="TAL"/>
              <w:rPr>
                <w:rFonts w:cs="Arial"/>
                <w:szCs w:val="18"/>
              </w:rPr>
            </w:pPr>
          </w:p>
        </w:tc>
      </w:tr>
      <w:tr w:rsidR="001A000F" w:rsidRPr="002437CB" w14:paraId="5734FAA3" w14:textId="77777777" w:rsidTr="00A24C9B">
        <w:trPr>
          <w:jc w:val="center"/>
        </w:trPr>
        <w:tc>
          <w:tcPr>
            <w:tcW w:w="1410" w:type="dxa"/>
            <w:vAlign w:val="center"/>
          </w:tcPr>
          <w:p w14:paraId="2E2EEE6B" w14:textId="77777777" w:rsidR="001A000F" w:rsidRPr="002437CB" w:rsidRDefault="001A000F" w:rsidP="00A24C9B">
            <w:pPr>
              <w:pStyle w:val="TAL"/>
            </w:pPr>
            <w:r w:rsidRPr="002437CB">
              <w:t>vendors</w:t>
            </w:r>
          </w:p>
        </w:tc>
        <w:tc>
          <w:tcPr>
            <w:tcW w:w="1701" w:type="dxa"/>
            <w:vAlign w:val="center"/>
          </w:tcPr>
          <w:p w14:paraId="597D4AC6" w14:textId="77777777" w:rsidR="001A000F" w:rsidRPr="002437CB" w:rsidRDefault="001A000F" w:rsidP="00A24C9B">
            <w:pPr>
              <w:pStyle w:val="TAL"/>
            </w:pPr>
            <w:r w:rsidRPr="002437CB">
              <w:t>array(string)</w:t>
            </w:r>
          </w:p>
        </w:tc>
        <w:tc>
          <w:tcPr>
            <w:tcW w:w="425" w:type="dxa"/>
            <w:vAlign w:val="center"/>
          </w:tcPr>
          <w:p w14:paraId="36AA67D8" w14:textId="77777777" w:rsidR="001A000F" w:rsidRPr="002437CB" w:rsidRDefault="001A000F" w:rsidP="00A24C9B">
            <w:pPr>
              <w:pStyle w:val="TAC"/>
            </w:pPr>
            <w:r w:rsidRPr="002437CB">
              <w:t>C</w:t>
            </w:r>
          </w:p>
        </w:tc>
        <w:tc>
          <w:tcPr>
            <w:tcW w:w="1134" w:type="dxa"/>
            <w:vAlign w:val="center"/>
          </w:tcPr>
          <w:p w14:paraId="425EA21C" w14:textId="77777777" w:rsidR="001A000F" w:rsidRPr="002437CB" w:rsidRDefault="001A000F" w:rsidP="00A24C9B">
            <w:pPr>
              <w:pStyle w:val="TAC"/>
            </w:pPr>
            <w:r w:rsidRPr="002437CB">
              <w:t>1..N</w:t>
            </w:r>
          </w:p>
        </w:tc>
        <w:tc>
          <w:tcPr>
            <w:tcW w:w="3547" w:type="dxa"/>
            <w:vAlign w:val="center"/>
          </w:tcPr>
          <w:p w14:paraId="437DE171" w14:textId="77777777" w:rsidR="001A000F" w:rsidRPr="002437CB" w:rsidRDefault="001A000F" w:rsidP="00A24C9B">
            <w:pPr>
              <w:pStyle w:val="TAL"/>
              <w:rPr>
                <w:rFonts w:cs="Arial"/>
                <w:szCs w:val="18"/>
              </w:rPr>
            </w:pPr>
            <w:r w:rsidRPr="002437CB">
              <w:rPr>
                <w:rFonts w:cs="Arial"/>
                <w:szCs w:val="18"/>
              </w:rPr>
              <w:t>Contains the vendor(s) that are allowed to use (and thus interoperable with) the ML Model.</w:t>
            </w:r>
          </w:p>
          <w:p w14:paraId="4F3E7AA6" w14:textId="77777777" w:rsidR="001A000F" w:rsidRPr="002437CB" w:rsidRDefault="001A000F" w:rsidP="00A24C9B">
            <w:pPr>
              <w:pStyle w:val="TAL"/>
              <w:rPr>
                <w:rFonts w:cs="Arial"/>
                <w:szCs w:val="18"/>
              </w:rPr>
            </w:pPr>
          </w:p>
          <w:p w14:paraId="2AF420E7"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729EF54A" w14:textId="77777777" w:rsidR="001A000F" w:rsidRPr="002437CB" w:rsidRDefault="001A000F" w:rsidP="00A24C9B">
            <w:pPr>
              <w:pStyle w:val="TAL"/>
              <w:rPr>
                <w:rFonts w:cs="Arial"/>
                <w:szCs w:val="18"/>
              </w:rPr>
            </w:pPr>
          </w:p>
        </w:tc>
      </w:tr>
      <w:tr w:rsidR="001A000F" w:rsidRPr="002437CB" w14:paraId="49A6BFD4" w14:textId="77777777" w:rsidTr="00A24C9B">
        <w:trPr>
          <w:jc w:val="center"/>
        </w:trPr>
        <w:tc>
          <w:tcPr>
            <w:tcW w:w="1410" w:type="dxa"/>
            <w:vAlign w:val="center"/>
          </w:tcPr>
          <w:p w14:paraId="268028A4" w14:textId="77777777" w:rsidR="001A000F" w:rsidRPr="002437CB" w:rsidRDefault="001A000F" w:rsidP="00A24C9B">
            <w:pPr>
              <w:pStyle w:val="TAL"/>
            </w:pPr>
            <w:r w:rsidRPr="002437CB">
              <w:t>interopInfo</w:t>
            </w:r>
          </w:p>
        </w:tc>
        <w:tc>
          <w:tcPr>
            <w:tcW w:w="1701" w:type="dxa"/>
            <w:vAlign w:val="center"/>
          </w:tcPr>
          <w:p w14:paraId="1DA3E4DC" w14:textId="77777777" w:rsidR="001A000F" w:rsidRPr="002437CB" w:rsidRDefault="001A000F" w:rsidP="00A24C9B">
            <w:pPr>
              <w:pStyle w:val="TAL"/>
            </w:pPr>
            <w:r w:rsidRPr="002437CB">
              <w:t>string</w:t>
            </w:r>
          </w:p>
        </w:tc>
        <w:tc>
          <w:tcPr>
            <w:tcW w:w="425" w:type="dxa"/>
            <w:vAlign w:val="center"/>
          </w:tcPr>
          <w:p w14:paraId="338F9820" w14:textId="77777777" w:rsidR="001A000F" w:rsidRPr="002437CB" w:rsidRDefault="001A000F" w:rsidP="00A24C9B">
            <w:pPr>
              <w:pStyle w:val="TAC"/>
            </w:pPr>
            <w:r w:rsidRPr="002437CB">
              <w:t>C</w:t>
            </w:r>
          </w:p>
        </w:tc>
        <w:tc>
          <w:tcPr>
            <w:tcW w:w="1134" w:type="dxa"/>
            <w:vAlign w:val="center"/>
          </w:tcPr>
          <w:p w14:paraId="26CBD30D" w14:textId="77777777" w:rsidR="001A000F" w:rsidRPr="002437CB" w:rsidRDefault="001A000F" w:rsidP="00A24C9B">
            <w:pPr>
              <w:pStyle w:val="TAC"/>
            </w:pPr>
            <w:r w:rsidRPr="002437CB">
              <w:t>0..1</w:t>
            </w:r>
          </w:p>
        </w:tc>
        <w:tc>
          <w:tcPr>
            <w:tcW w:w="3547" w:type="dxa"/>
            <w:vAlign w:val="center"/>
          </w:tcPr>
          <w:p w14:paraId="746C61E0" w14:textId="77777777" w:rsidR="001A000F" w:rsidRPr="002437CB" w:rsidRDefault="001A000F" w:rsidP="00A24C9B">
            <w:pPr>
              <w:pStyle w:val="TAL"/>
              <w:rPr>
                <w:rFonts w:cs="Arial"/>
                <w:szCs w:val="18"/>
              </w:rPr>
            </w:pPr>
            <w:r w:rsidRPr="002437CB">
              <w:rPr>
                <w:rFonts w:cs="Arial"/>
                <w:szCs w:val="18"/>
              </w:rPr>
              <w:t xml:space="preserve">Contains the </w:t>
            </w:r>
            <w:r w:rsidRPr="002437CB">
              <w:rPr>
                <w:lang w:eastAsia="zh-CN"/>
              </w:rPr>
              <w:t>ML Model interoperability information</w:t>
            </w:r>
            <w:r w:rsidRPr="002437CB">
              <w:rPr>
                <w:rFonts w:cs="Arial"/>
                <w:szCs w:val="18"/>
              </w:rPr>
              <w:t>.</w:t>
            </w:r>
          </w:p>
          <w:p w14:paraId="7CF3CB80" w14:textId="77777777" w:rsidR="001A000F" w:rsidRPr="002437CB" w:rsidRDefault="001A000F" w:rsidP="00A24C9B">
            <w:pPr>
              <w:pStyle w:val="TAL"/>
              <w:rPr>
                <w:rFonts w:cs="Arial"/>
                <w:szCs w:val="18"/>
              </w:rPr>
            </w:pPr>
          </w:p>
          <w:p w14:paraId="2FD2FAE4"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4BEFCD60" w14:textId="77777777" w:rsidR="001A000F" w:rsidRPr="002437CB" w:rsidRDefault="001A000F" w:rsidP="00A24C9B">
            <w:pPr>
              <w:pStyle w:val="TAL"/>
              <w:rPr>
                <w:rFonts w:cs="Arial"/>
                <w:szCs w:val="18"/>
              </w:rPr>
            </w:pPr>
          </w:p>
        </w:tc>
      </w:tr>
      <w:tr w:rsidR="001A000F" w:rsidRPr="002437CB" w14:paraId="60726B15" w14:textId="77777777" w:rsidTr="00A24C9B">
        <w:trPr>
          <w:jc w:val="center"/>
        </w:trPr>
        <w:tc>
          <w:tcPr>
            <w:tcW w:w="1410" w:type="dxa"/>
            <w:vAlign w:val="center"/>
          </w:tcPr>
          <w:p w14:paraId="1D1A0DB2" w14:textId="77777777" w:rsidR="001A000F" w:rsidRPr="002437CB" w:rsidRDefault="001A000F" w:rsidP="00A24C9B">
            <w:pPr>
              <w:pStyle w:val="TAL"/>
            </w:pPr>
            <w:r w:rsidRPr="002437CB">
              <w:t>phaseInfo</w:t>
            </w:r>
          </w:p>
        </w:tc>
        <w:tc>
          <w:tcPr>
            <w:tcW w:w="1701" w:type="dxa"/>
            <w:vAlign w:val="center"/>
          </w:tcPr>
          <w:p w14:paraId="0B8C2BCD" w14:textId="77777777" w:rsidR="001A000F" w:rsidRPr="002437CB" w:rsidRDefault="001A000F" w:rsidP="00A24C9B">
            <w:pPr>
              <w:pStyle w:val="TAL"/>
            </w:pPr>
            <w:r w:rsidRPr="002437CB">
              <w:t>MLModelPhaseInfo</w:t>
            </w:r>
          </w:p>
        </w:tc>
        <w:tc>
          <w:tcPr>
            <w:tcW w:w="425" w:type="dxa"/>
            <w:vAlign w:val="center"/>
          </w:tcPr>
          <w:p w14:paraId="1B790B8D" w14:textId="77777777" w:rsidR="001A000F" w:rsidRPr="002437CB" w:rsidRDefault="001A000F" w:rsidP="00A24C9B">
            <w:pPr>
              <w:pStyle w:val="TAC"/>
            </w:pPr>
            <w:r w:rsidRPr="002437CB">
              <w:t>C</w:t>
            </w:r>
          </w:p>
        </w:tc>
        <w:tc>
          <w:tcPr>
            <w:tcW w:w="1134" w:type="dxa"/>
            <w:vAlign w:val="center"/>
          </w:tcPr>
          <w:p w14:paraId="0DBCDCEB" w14:textId="77777777" w:rsidR="001A000F" w:rsidRPr="002437CB" w:rsidRDefault="001A000F" w:rsidP="00A24C9B">
            <w:pPr>
              <w:pStyle w:val="TAC"/>
            </w:pPr>
            <w:r w:rsidRPr="002437CB">
              <w:t>0..1</w:t>
            </w:r>
          </w:p>
        </w:tc>
        <w:tc>
          <w:tcPr>
            <w:tcW w:w="3547" w:type="dxa"/>
            <w:vAlign w:val="center"/>
          </w:tcPr>
          <w:p w14:paraId="2173DBCB" w14:textId="77777777" w:rsidR="001A000F" w:rsidRPr="002437CB" w:rsidRDefault="001A000F" w:rsidP="00A24C9B">
            <w:pPr>
              <w:pStyle w:val="TAL"/>
              <w:rPr>
                <w:rFonts w:cs="Arial"/>
                <w:szCs w:val="18"/>
              </w:rPr>
            </w:pPr>
            <w:r w:rsidRPr="002437CB">
              <w:rPr>
                <w:rFonts w:cs="Arial"/>
                <w:szCs w:val="18"/>
              </w:rPr>
              <w:t xml:space="preserve">Contains the </w:t>
            </w:r>
            <w:r w:rsidRPr="002437CB">
              <w:rPr>
                <w:lang w:eastAsia="zh-CN"/>
              </w:rPr>
              <w:t>ML Model interoperability information</w:t>
            </w:r>
            <w:r w:rsidRPr="002437CB">
              <w:rPr>
                <w:rFonts w:cs="Arial"/>
                <w:szCs w:val="18"/>
              </w:rPr>
              <w:t>.</w:t>
            </w:r>
          </w:p>
          <w:p w14:paraId="74C3CBF7" w14:textId="77777777" w:rsidR="001A000F" w:rsidRPr="002437CB" w:rsidRDefault="001A000F" w:rsidP="00A24C9B">
            <w:pPr>
              <w:pStyle w:val="TAL"/>
              <w:rPr>
                <w:rFonts w:cs="Arial"/>
                <w:szCs w:val="18"/>
              </w:rPr>
            </w:pPr>
          </w:p>
          <w:p w14:paraId="1674BF0A"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17D1A34C" w14:textId="77777777" w:rsidR="001A000F" w:rsidRPr="002437CB" w:rsidRDefault="001A000F" w:rsidP="00A24C9B">
            <w:pPr>
              <w:pStyle w:val="TAL"/>
              <w:rPr>
                <w:rFonts w:cs="Arial"/>
                <w:szCs w:val="18"/>
              </w:rPr>
            </w:pPr>
          </w:p>
        </w:tc>
      </w:tr>
      <w:tr w:rsidR="001A000F" w:rsidRPr="002437CB" w14:paraId="2B03A167" w14:textId="77777777" w:rsidTr="00A24C9B">
        <w:trPr>
          <w:jc w:val="center"/>
        </w:trPr>
        <w:tc>
          <w:tcPr>
            <w:tcW w:w="1410" w:type="dxa"/>
            <w:vAlign w:val="center"/>
          </w:tcPr>
          <w:p w14:paraId="2082E19E" w14:textId="77777777" w:rsidR="001A000F" w:rsidRPr="002437CB" w:rsidRDefault="001A000F" w:rsidP="00A24C9B">
            <w:pPr>
              <w:pStyle w:val="TAL"/>
            </w:pPr>
            <w:r w:rsidRPr="002437CB">
              <w:t>storeDiscReqs</w:t>
            </w:r>
          </w:p>
        </w:tc>
        <w:tc>
          <w:tcPr>
            <w:tcW w:w="1701" w:type="dxa"/>
            <w:vAlign w:val="center"/>
          </w:tcPr>
          <w:p w14:paraId="58162DD5" w14:textId="77777777" w:rsidR="001A000F" w:rsidRPr="002437CB" w:rsidRDefault="001A000F" w:rsidP="00A24C9B">
            <w:pPr>
              <w:pStyle w:val="TAL"/>
            </w:pPr>
            <w:r w:rsidRPr="002437CB">
              <w:t>MLModelStoreDiscReqs</w:t>
            </w:r>
          </w:p>
        </w:tc>
        <w:tc>
          <w:tcPr>
            <w:tcW w:w="425" w:type="dxa"/>
            <w:vAlign w:val="center"/>
          </w:tcPr>
          <w:p w14:paraId="65E93080" w14:textId="77777777" w:rsidR="001A000F" w:rsidRPr="002437CB" w:rsidRDefault="001A000F" w:rsidP="00A24C9B">
            <w:pPr>
              <w:pStyle w:val="TAC"/>
            </w:pPr>
            <w:r w:rsidRPr="002437CB">
              <w:t>C</w:t>
            </w:r>
          </w:p>
        </w:tc>
        <w:tc>
          <w:tcPr>
            <w:tcW w:w="1134" w:type="dxa"/>
            <w:vAlign w:val="center"/>
          </w:tcPr>
          <w:p w14:paraId="3DF67C76" w14:textId="77777777" w:rsidR="001A000F" w:rsidRPr="002437CB" w:rsidRDefault="001A000F" w:rsidP="00A24C9B">
            <w:pPr>
              <w:pStyle w:val="TAC"/>
            </w:pPr>
            <w:r w:rsidRPr="002437CB">
              <w:t>0..1</w:t>
            </w:r>
          </w:p>
        </w:tc>
        <w:tc>
          <w:tcPr>
            <w:tcW w:w="3547" w:type="dxa"/>
            <w:vAlign w:val="center"/>
          </w:tcPr>
          <w:p w14:paraId="34118C2A" w14:textId="77777777" w:rsidR="001A000F" w:rsidRPr="002437CB" w:rsidRDefault="001A000F" w:rsidP="00A24C9B">
            <w:pPr>
              <w:pStyle w:val="TAL"/>
              <w:rPr>
                <w:rFonts w:cs="Arial"/>
                <w:szCs w:val="18"/>
              </w:rPr>
            </w:pPr>
            <w:r w:rsidRPr="002437CB">
              <w:rPr>
                <w:rFonts w:cs="Arial"/>
                <w:szCs w:val="18"/>
              </w:rPr>
              <w:t>Contains the ML Model storage and discovery requirements.</w:t>
            </w:r>
          </w:p>
          <w:p w14:paraId="203B042C" w14:textId="77777777" w:rsidR="001A000F" w:rsidRPr="002437CB" w:rsidRDefault="001A000F" w:rsidP="00A24C9B">
            <w:pPr>
              <w:pStyle w:val="TAL"/>
              <w:rPr>
                <w:rFonts w:cs="Arial"/>
                <w:szCs w:val="18"/>
              </w:rPr>
            </w:pPr>
          </w:p>
          <w:p w14:paraId="131BC874"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2BE5D405" w14:textId="77777777" w:rsidR="001A000F" w:rsidRPr="002437CB" w:rsidRDefault="001A000F" w:rsidP="00A24C9B">
            <w:pPr>
              <w:pStyle w:val="TAL"/>
              <w:rPr>
                <w:rFonts w:cs="Arial"/>
                <w:szCs w:val="18"/>
              </w:rPr>
            </w:pPr>
          </w:p>
        </w:tc>
      </w:tr>
      <w:tr w:rsidR="001A000F" w:rsidRPr="002437CB" w14:paraId="5239243B" w14:textId="77777777" w:rsidTr="00A24C9B">
        <w:trPr>
          <w:jc w:val="center"/>
        </w:trPr>
        <w:tc>
          <w:tcPr>
            <w:tcW w:w="1410" w:type="dxa"/>
            <w:vAlign w:val="center"/>
          </w:tcPr>
          <w:p w14:paraId="4553C13D" w14:textId="77777777" w:rsidR="001A000F" w:rsidRPr="002437CB" w:rsidRDefault="001A000F" w:rsidP="00A24C9B">
            <w:pPr>
              <w:pStyle w:val="TAL"/>
            </w:pPr>
            <w:r w:rsidRPr="002437CB">
              <w:t>usageReqs</w:t>
            </w:r>
          </w:p>
        </w:tc>
        <w:tc>
          <w:tcPr>
            <w:tcW w:w="1701" w:type="dxa"/>
            <w:vAlign w:val="center"/>
          </w:tcPr>
          <w:p w14:paraId="39290C50" w14:textId="77777777" w:rsidR="001A000F" w:rsidRPr="002437CB" w:rsidRDefault="001A000F" w:rsidP="00A24C9B">
            <w:pPr>
              <w:pStyle w:val="TAL"/>
            </w:pPr>
            <w:r w:rsidRPr="002437CB">
              <w:t>MLModelUsageReqs</w:t>
            </w:r>
          </w:p>
        </w:tc>
        <w:tc>
          <w:tcPr>
            <w:tcW w:w="425" w:type="dxa"/>
            <w:vAlign w:val="center"/>
          </w:tcPr>
          <w:p w14:paraId="76CA3A04" w14:textId="77777777" w:rsidR="001A000F" w:rsidRPr="002437CB" w:rsidRDefault="001A000F" w:rsidP="00A24C9B">
            <w:pPr>
              <w:pStyle w:val="TAC"/>
            </w:pPr>
            <w:r w:rsidRPr="002437CB">
              <w:t>O</w:t>
            </w:r>
          </w:p>
        </w:tc>
        <w:tc>
          <w:tcPr>
            <w:tcW w:w="1134" w:type="dxa"/>
            <w:vAlign w:val="center"/>
          </w:tcPr>
          <w:p w14:paraId="4720AD4E" w14:textId="77777777" w:rsidR="001A000F" w:rsidRPr="002437CB" w:rsidRDefault="001A000F" w:rsidP="00A24C9B">
            <w:pPr>
              <w:pStyle w:val="TAC"/>
            </w:pPr>
            <w:r w:rsidRPr="002437CB">
              <w:t>0..1</w:t>
            </w:r>
          </w:p>
        </w:tc>
        <w:tc>
          <w:tcPr>
            <w:tcW w:w="3547" w:type="dxa"/>
            <w:vAlign w:val="center"/>
          </w:tcPr>
          <w:p w14:paraId="4BA55AEF" w14:textId="77777777" w:rsidR="001A000F" w:rsidRPr="002437CB" w:rsidRDefault="001A000F" w:rsidP="00A24C9B">
            <w:pPr>
              <w:pStyle w:val="TAL"/>
              <w:rPr>
                <w:rFonts w:cs="Arial"/>
                <w:szCs w:val="18"/>
              </w:rPr>
            </w:pPr>
            <w:r w:rsidRPr="002437CB">
              <w:rPr>
                <w:rFonts w:cs="Arial"/>
                <w:szCs w:val="18"/>
              </w:rPr>
              <w:t>Contains the ML Model usage requirements.</w:t>
            </w:r>
          </w:p>
        </w:tc>
        <w:tc>
          <w:tcPr>
            <w:tcW w:w="1307" w:type="dxa"/>
            <w:vAlign w:val="center"/>
          </w:tcPr>
          <w:p w14:paraId="219E553F" w14:textId="77777777" w:rsidR="001A000F" w:rsidRPr="002437CB" w:rsidRDefault="001A000F" w:rsidP="00A24C9B">
            <w:pPr>
              <w:pStyle w:val="TAL"/>
              <w:rPr>
                <w:rFonts w:cs="Arial"/>
                <w:szCs w:val="18"/>
              </w:rPr>
            </w:pPr>
          </w:p>
        </w:tc>
      </w:tr>
      <w:tr w:rsidR="001A000F" w:rsidRPr="002437CB" w14:paraId="4844D6D9" w14:textId="77777777" w:rsidTr="00A24C9B">
        <w:trPr>
          <w:jc w:val="center"/>
        </w:trPr>
        <w:tc>
          <w:tcPr>
            <w:tcW w:w="9524" w:type="dxa"/>
            <w:gridSpan w:val="6"/>
            <w:vAlign w:val="center"/>
          </w:tcPr>
          <w:p w14:paraId="752FDD2C" w14:textId="77777777" w:rsidR="001A000F" w:rsidRPr="002437CB" w:rsidRDefault="001A000F" w:rsidP="00A24C9B">
            <w:pPr>
              <w:pStyle w:val="TAN"/>
            </w:pPr>
            <w:r w:rsidRPr="002437CB">
              <w:t>NOTE:</w:t>
            </w:r>
            <w:r w:rsidRPr="002437CB">
              <w:tab/>
              <w:t>At least one of these attributes shall be present.</w:t>
            </w:r>
          </w:p>
        </w:tc>
      </w:tr>
    </w:tbl>
    <w:p w14:paraId="13F31209" w14:textId="77777777" w:rsidR="001A000F" w:rsidRPr="002437CB" w:rsidRDefault="001A000F" w:rsidP="001A000F"/>
    <w:p w14:paraId="7F84D2F1" w14:textId="77777777" w:rsidR="00662A71" w:rsidRPr="002437CB" w:rsidRDefault="00662A71" w:rsidP="00752A3E">
      <w:pPr>
        <w:pStyle w:val="H6"/>
      </w:pPr>
      <w:r w:rsidRPr="002437CB">
        <w:rPr>
          <w:lang w:eastAsia="zh-CN"/>
        </w:rPr>
        <w:t>6.2</w:t>
      </w:r>
      <w:r w:rsidRPr="002437CB">
        <w:t>.1.6.2.5</w:t>
      </w:r>
      <w:r w:rsidRPr="002437CB">
        <w:tab/>
        <w:t>Type: MLModelPhaseInfo</w:t>
      </w:r>
    </w:p>
    <w:p w14:paraId="11264F73" w14:textId="77777777" w:rsidR="001A000F" w:rsidRPr="002437CB" w:rsidRDefault="001A000F" w:rsidP="001A000F">
      <w:pPr>
        <w:pStyle w:val="TH"/>
      </w:pPr>
      <w:r w:rsidRPr="002437CB">
        <w:rPr>
          <w:noProof/>
        </w:rPr>
        <w:t>Table </w:t>
      </w:r>
      <w:r w:rsidRPr="002437CB">
        <w:rPr>
          <w:noProof/>
          <w:lang w:eastAsia="zh-CN"/>
        </w:rPr>
        <w:t>6.2</w:t>
      </w:r>
      <w:r w:rsidRPr="002437CB">
        <w:t xml:space="preserve">.1.6.2.5-1: </w:t>
      </w:r>
      <w:r w:rsidRPr="002437CB">
        <w:rPr>
          <w:noProof/>
        </w:rPr>
        <w:t xml:space="preserve">Definition of type </w:t>
      </w:r>
      <w:r w:rsidRPr="002437CB">
        <w:t>MLModelPhaseInfo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2437CB" w14:paraId="6466C94E" w14:textId="77777777" w:rsidTr="00A24C9B">
        <w:trPr>
          <w:jc w:val="center"/>
        </w:trPr>
        <w:tc>
          <w:tcPr>
            <w:tcW w:w="1555" w:type="dxa"/>
            <w:shd w:val="clear" w:color="auto" w:fill="C0C0C0"/>
            <w:vAlign w:val="center"/>
            <w:hideMark/>
          </w:tcPr>
          <w:p w14:paraId="05C2AE3F" w14:textId="77777777" w:rsidR="001A000F" w:rsidRPr="002437CB" w:rsidRDefault="001A000F" w:rsidP="00A24C9B">
            <w:pPr>
              <w:pStyle w:val="TAH"/>
            </w:pPr>
            <w:r w:rsidRPr="002437CB">
              <w:t>Attribute name</w:t>
            </w:r>
          </w:p>
        </w:tc>
        <w:tc>
          <w:tcPr>
            <w:tcW w:w="1417" w:type="dxa"/>
            <w:shd w:val="clear" w:color="auto" w:fill="C0C0C0"/>
            <w:vAlign w:val="center"/>
            <w:hideMark/>
          </w:tcPr>
          <w:p w14:paraId="18A35499" w14:textId="77777777" w:rsidR="001A000F" w:rsidRPr="002437CB" w:rsidRDefault="001A000F" w:rsidP="00A24C9B">
            <w:pPr>
              <w:pStyle w:val="TAH"/>
            </w:pPr>
            <w:r w:rsidRPr="002437CB">
              <w:t>Data type</w:t>
            </w:r>
          </w:p>
        </w:tc>
        <w:tc>
          <w:tcPr>
            <w:tcW w:w="425" w:type="dxa"/>
            <w:shd w:val="clear" w:color="auto" w:fill="C0C0C0"/>
            <w:vAlign w:val="center"/>
            <w:hideMark/>
          </w:tcPr>
          <w:p w14:paraId="4CF11D6A" w14:textId="77777777" w:rsidR="001A000F" w:rsidRPr="002437CB" w:rsidRDefault="001A000F" w:rsidP="00A24C9B">
            <w:pPr>
              <w:pStyle w:val="TAH"/>
            </w:pPr>
            <w:r w:rsidRPr="002437CB">
              <w:t>P</w:t>
            </w:r>
          </w:p>
        </w:tc>
        <w:tc>
          <w:tcPr>
            <w:tcW w:w="1134" w:type="dxa"/>
            <w:shd w:val="clear" w:color="auto" w:fill="C0C0C0"/>
            <w:vAlign w:val="center"/>
          </w:tcPr>
          <w:p w14:paraId="59024F50" w14:textId="77777777" w:rsidR="001A000F" w:rsidRPr="002437CB" w:rsidRDefault="001A000F" w:rsidP="00A24C9B">
            <w:pPr>
              <w:pStyle w:val="TAH"/>
            </w:pPr>
            <w:r w:rsidRPr="002437CB">
              <w:t>Cardinality</w:t>
            </w:r>
          </w:p>
        </w:tc>
        <w:tc>
          <w:tcPr>
            <w:tcW w:w="3686" w:type="dxa"/>
            <w:shd w:val="clear" w:color="auto" w:fill="C0C0C0"/>
            <w:vAlign w:val="center"/>
            <w:hideMark/>
          </w:tcPr>
          <w:p w14:paraId="48A987C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2ACBB836"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2FEA7529" w14:textId="77777777" w:rsidTr="00A24C9B">
        <w:trPr>
          <w:jc w:val="center"/>
        </w:trPr>
        <w:tc>
          <w:tcPr>
            <w:tcW w:w="1555" w:type="dxa"/>
            <w:vAlign w:val="center"/>
          </w:tcPr>
          <w:p w14:paraId="56459F6F" w14:textId="77777777" w:rsidR="001A000F" w:rsidRPr="002437CB" w:rsidRDefault="001A000F" w:rsidP="00A24C9B">
            <w:pPr>
              <w:pStyle w:val="TAL"/>
            </w:pPr>
            <w:r w:rsidRPr="002437CB">
              <w:t>phase</w:t>
            </w:r>
          </w:p>
        </w:tc>
        <w:tc>
          <w:tcPr>
            <w:tcW w:w="1417" w:type="dxa"/>
            <w:vAlign w:val="center"/>
          </w:tcPr>
          <w:p w14:paraId="480246F5" w14:textId="77777777" w:rsidR="001A000F" w:rsidRPr="002437CB" w:rsidRDefault="001A000F" w:rsidP="00A24C9B">
            <w:pPr>
              <w:pStyle w:val="TAL"/>
            </w:pPr>
            <w:r w:rsidRPr="002437CB">
              <w:t>MLModelPhase</w:t>
            </w:r>
          </w:p>
        </w:tc>
        <w:tc>
          <w:tcPr>
            <w:tcW w:w="425" w:type="dxa"/>
            <w:vAlign w:val="center"/>
          </w:tcPr>
          <w:p w14:paraId="1A68F27B" w14:textId="77777777" w:rsidR="001A000F" w:rsidRPr="002437CB" w:rsidRDefault="001A000F" w:rsidP="00A24C9B">
            <w:pPr>
              <w:pStyle w:val="TAC"/>
            </w:pPr>
            <w:r w:rsidRPr="002437CB">
              <w:t>M</w:t>
            </w:r>
          </w:p>
        </w:tc>
        <w:tc>
          <w:tcPr>
            <w:tcW w:w="1134" w:type="dxa"/>
            <w:vAlign w:val="center"/>
          </w:tcPr>
          <w:p w14:paraId="472B2B7B" w14:textId="77777777" w:rsidR="001A000F" w:rsidRPr="002437CB" w:rsidRDefault="001A000F" w:rsidP="00A24C9B">
            <w:pPr>
              <w:pStyle w:val="TAC"/>
            </w:pPr>
            <w:r w:rsidRPr="002437CB">
              <w:t>1</w:t>
            </w:r>
          </w:p>
        </w:tc>
        <w:tc>
          <w:tcPr>
            <w:tcW w:w="3686" w:type="dxa"/>
            <w:vAlign w:val="center"/>
          </w:tcPr>
          <w:p w14:paraId="5E2FDC82" w14:textId="77777777" w:rsidR="001A000F" w:rsidRPr="002437CB" w:rsidRDefault="001A000F" w:rsidP="00A24C9B">
            <w:pPr>
              <w:pStyle w:val="TAL"/>
            </w:pPr>
            <w:r w:rsidRPr="002437CB">
              <w:t>Contains the ML Model phase.</w:t>
            </w:r>
          </w:p>
        </w:tc>
        <w:tc>
          <w:tcPr>
            <w:tcW w:w="1307" w:type="dxa"/>
            <w:vAlign w:val="center"/>
          </w:tcPr>
          <w:p w14:paraId="6D2B445C" w14:textId="77777777" w:rsidR="001A000F" w:rsidRPr="002437CB" w:rsidRDefault="001A000F" w:rsidP="00A24C9B">
            <w:pPr>
              <w:pStyle w:val="TAL"/>
              <w:rPr>
                <w:rFonts w:cs="Arial"/>
                <w:szCs w:val="18"/>
              </w:rPr>
            </w:pPr>
          </w:p>
        </w:tc>
      </w:tr>
      <w:tr w:rsidR="001A000F" w:rsidRPr="002437CB" w14:paraId="68C935AC" w14:textId="77777777" w:rsidTr="00A24C9B">
        <w:trPr>
          <w:jc w:val="center"/>
        </w:trPr>
        <w:tc>
          <w:tcPr>
            <w:tcW w:w="1555" w:type="dxa"/>
            <w:vAlign w:val="center"/>
          </w:tcPr>
          <w:p w14:paraId="509D638F" w14:textId="77777777" w:rsidR="001A000F" w:rsidRPr="002437CB" w:rsidRDefault="001A000F" w:rsidP="00A24C9B">
            <w:pPr>
              <w:pStyle w:val="TAL"/>
            </w:pPr>
            <w:r w:rsidRPr="002437CB">
              <w:t>observedPerf</w:t>
            </w:r>
          </w:p>
        </w:tc>
        <w:tc>
          <w:tcPr>
            <w:tcW w:w="1417" w:type="dxa"/>
            <w:vAlign w:val="center"/>
          </w:tcPr>
          <w:p w14:paraId="41015198" w14:textId="77777777" w:rsidR="001A000F" w:rsidRPr="002437CB" w:rsidRDefault="001A000F" w:rsidP="00A24C9B">
            <w:pPr>
              <w:pStyle w:val="TAL"/>
            </w:pPr>
            <w:r w:rsidRPr="002437CB">
              <w:t>MLModelPerf</w:t>
            </w:r>
          </w:p>
        </w:tc>
        <w:tc>
          <w:tcPr>
            <w:tcW w:w="425" w:type="dxa"/>
            <w:vAlign w:val="center"/>
          </w:tcPr>
          <w:p w14:paraId="6AA41C97" w14:textId="77777777" w:rsidR="001A000F" w:rsidRPr="002437CB" w:rsidRDefault="001A000F" w:rsidP="00A24C9B">
            <w:pPr>
              <w:pStyle w:val="TAC"/>
            </w:pPr>
            <w:r w:rsidRPr="002437CB">
              <w:t>O</w:t>
            </w:r>
          </w:p>
        </w:tc>
        <w:tc>
          <w:tcPr>
            <w:tcW w:w="1134" w:type="dxa"/>
            <w:vAlign w:val="center"/>
          </w:tcPr>
          <w:p w14:paraId="34E9CE08" w14:textId="77777777" w:rsidR="001A000F" w:rsidRPr="002437CB" w:rsidRDefault="001A000F" w:rsidP="00A24C9B">
            <w:pPr>
              <w:pStyle w:val="TAC"/>
            </w:pPr>
            <w:r w:rsidRPr="002437CB">
              <w:t>0..1</w:t>
            </w:r>
          </w:p>
        </w:tc>
        <w:tc>
          <w:tcPr>
            <w:tcW w:w="3686" w:type="dxa"/>
            <w:vAlign w:val="center"/>
          </w:tcPr>
          <w:p w14:paraId="0891E872" w14:textId="77777777" w:rsidR="001A000F" w:rsidRPr="002437CB" w:rsidRDefault="001A000F" w:rsidP="00A24C9B">
            <w:pPr>
              <w:pStyle w:val="TAL"/>
            </w:pPr>
            <w:r w:rsidRPr="002437CB">
              <w:t>Contains the observed performance of the ML Model.</w:t>
            </w:r>
          </w:p>
          <w:p w14:paraId="608F013A" w14:textId="77777777" w:rsidR="001A000F" w:rsidRPr="002437CB" w:rsidRDefault="001A000F" w:rsidP="00A24C9B">
            <w:pPr>
              <w:pStyle w:val="TAL"/>
            </w:pPr>
          </w:p>
          <w:p w14:paraId="692F0787" w14:textId="77777777" w:rsidR="001A000F" w:rsidRPr="002437CB" w:rsidRDefault="001A000F" w:rsidP="00A24C9B">
            <w:pPr>
              <w:pStyle w:val="TAL"/>
            </w:pPr>
            <w:r w:rsidRPr="002437CB">
              <w:t>This attribute may be present only if the "phase" attribute is set to "</w:t>
            </w:r>
            <w:r w:rsidRPr="002437CB">
              <w:rPr>
                <w:lang w:eastAsia="zh-CN"/>
              </w:rPr>
              <w:t>TRAINED" or "DEPLOYED".</w:t>
            </w:r>
          </w:p>
        </w:tc>
        <w:tc>
          <w:tcPr>
            <w:tcW w:w="1307" w:type="dxa"/>
            <w:vAlign w:val="center"/>
          </w:tcPr>
          <w:p w14:paraId="4C40B0BE" w14:textId="77777777" w:rsidR="001A000F" w:rsidRPr="002437CB" w:rsidRDefault="001A000F" w:rsidP="00A24C9B">
            <w:pPr>
              <w:pStyle w:val="TAL"/>
              <w:rPr>
                <w:rFonts w:cs="Arial"/>
                <w:szCs w:val="18"/>
              </w:rPr>
            </w:pPr>
          </w:p>
        </w:tc>
      </w:tr>
      <w:tr w:rsidR="001A000F" w:rsidRPr="002437CB" w14:paraId="598008CE" w14:textId="77777777" w:rsidTr="00A24C9B">
        <w:trPr>
          <w:jc w:val="center"/>
        </w:trPr>
        <w:tc>
          <w:tcPr>
            <w:tcW w:w="1555" w:type="dxa"/>
            <w:vAlign w:val="center"/>
          </w:tcPr>
          <w:p w14:paraId="0A1D00B9" w14:textId="77777777" w:rsidR="001A000F" w:rsidRPr="002437CB" w:rsidRDefault="001A000F" w:rsidP="00A24C9B">
            <w:pPr>
              <w:pStyle w:val="TAL"/>
            </w:pPr>
            <w:r w:rsidRPr="002437CB">
              <w:t>trainingInfo</w:t>
            </w:r>
          </w:p>
        </w:tc>
        <w:tc>
          <w:tcPr>
            <w:tcW w:w="1417" w:type="dxa"/>
            <w:vAlign w:val="center"/>
          </w:tcPr>
          <w:p w14:paraId="15B168A4" w14:textId="77777777" w:rsidR="001A000F" w:rsidRPr="002437CB" w:rsidRDefault="001A000F" w:rsidP="00A24C9B">
            <w:pPr>
              <w:pStyle w:val="TAL"/>
            </w:pPr>
            <w:r w:rsidRPr="002437CB">
              <w:t>MLModelTrainingInfo</w:t>
            </w:r>
          </w:p>
        </w:tc>
        <w:tc>
          <w:tcPr>
            <w:tcW w:w="425" w:type="dxa"/>
            <w:vAlign w:val="center"/>
          </w:tcPr>
          <w:p w14:paraId="52080E3B" w14:textId="77777777" w:rsidR="001A000F" w:rsidRPr="002437CB" w:rsidRDefault="001A000F" w:rsidP="00A24C9B">
            <w:pPr>
              <w:pStyle w:val="TAC"/>
            </w:pPr>
            <w:r w:rsidRPr="002437CB">
              <w:t>O</w:t>
            </w:r>
          </w:p>
        </w:tc>
        <w:tc>
          <w:tcPr>
            <w:tcW w:w="1134" w:type="dxa"/>
            <w:vAlign w:val="center"/>
          </w:tcPr>
          <w:p w14:paraId="1A16BF2F" w14:textId="77777777" w:rsidR="001A000F" w:rsidRPr="002437CB" w:rsidRDefault="001A000F" w:rsidP="00A24C9B">
            <w:pPr>
              <w:pStyle w:val="TAC"/>
            </w:pPr>
            <w:r w:rsidRPr="002437CB">
              <w:t>0..1</w:t>
            </w:r>
          </w:p>
        </w:tc>
        <w:tc>
          <w:tcPr>
            <w:tcW w:w="3686" w:type="dxa"/>
            <w:vAlign w:val="center"/>
          </w:tcPr>
          <w:p w14:paraId="75B12811" w14:textId="77777777" w:rsidR="001A000F" w:rsidRPr="002437CB" w:rsidRDefault="001A000F" w:rsidP="00A24C9B">
            <w:pPr>
              <w:pStyle w:val="TAL"/>
            </w:pPr>
            <w:r w:rsidRPr="002437CB">
              <w:t>Contains information on the data that has been used to train the ML Model.</w:t>
            </w:r>
          </w:p>
          <w:p w14:paraId="285B04A5" w14:textId="77777777" w:rsidR="001A000F" w:rsidRPr="002437CB" w:rsidRDefault="001A000F" w:rsidP="00A24C9B">
            <w:pPr>
              <w:pStyle w:val="TAL"/>
            </w:pPr>
          </w:p>
          <w:p w14:paraId="46CDFA25" w14:textId="77777777" w:rsidR="001A000F" w:rsidRPr="002437CB" w:rsidRDefault="001A000F" w:rsidP="00A24C9B">
            <w:pPr>
              <w:pStyle w:val="TAL"/>
            </w:pPr>
            <w:r w:rsidRPr="002437CB">
              <w:t>This attribute may be present only if the "phase" attribute is set to "</w:t>
            </w:r>
            <w:r w:rsidRPr="002437CB">
              <w:rPr>
                <w:lang w:eastAsia="zh-CN"/>
              </w:rPr>
              <w:t>TRAINED" or "DEPLOYED".</w:t>
            </w:r>
          </w:p>
        </w:tc>
        <w:tc>
          <w:tcPr>
            <w:tcW w:w="1307" w:type="dxa"/>
            <w:vAlign w:val="center"/>
          </w:tcPr>
          <w:p w14:paraId="67022CDD" w14:textId="77777777" w:rsidR="001A000F" w:rsidRPr="002437CB" w:rsidRDefault="001A000F" w:rsidP="00A24C9B">
            <w:pPr>
              <w:pStyle w:val="TAL"/>
              <w:rPr>
                <w:rFonts w:cs="Arial"/>
                <w:szCs w:val="18"/>
              </w:rPr>
            </w:pPr>
          </w:p>
        </w:tc>
      </w:tr>
      <w:tr w:rsidR="001A000F" w:rsidRPr="002437CB" w14:paraId="0BF6278C" w14:textId="77777777" w:rsidTr="00A24C9B">
        <w:trPr>
          <w:jc w:val="center"/>
        </w:trPr>
        <w:tc>
          <w:tcPr>
            <w:tcW w:w="1555" w:type="dxa"/>
            <w:vAlign w:val="center"/>
          </w:tcPr>
          <w:p w14:paraId="1FDE9D9B" w14:textId="77777777" w:rsidR="001A000F" w:rsidRPr="002437CB" w:rsidRDefault="001A000F" w:rsidP="00A24C9B">
            <w:pPr>
              <w:pStyle w:val="TAL"/>
            </w:pPr>
            <w:r w:rsidRPr="002437CB">
              <w:t>contTrainInd</w:t>
            </w:r>
          </w:p>
        </w:tc>
        <w:tc>
          <w:tcPr>
            <w:tcW w:w="1417" w:type="dxa"/>
            <w:vAlign w:val="center"/>
          </w:tcPr>
          <w:p w14:paraId="3A5103D3" w14:textId="77777777" w:rsidR="001A000F" w:rsidRPr="002437CB" w:rsidRDefault="001A000F" w:rsidP="00A24C9B">
            <w:pPr>
              <w:pStyle w:val="TAL"/>
            </w:pPr>
            <w:r w:rsidRPr="002437CB">
              <w:t>boolean</w:t>
            </w:r>
          </w:p>
        </w:tc>
        <w:tc>
          <w:tcPr>
            <w:tcW w:w="425" w:type="dxa"/>
            <w:vAlign w:val="center"/>
          </w:tcPr>
          <w:p w14:paraId="510C7830" w14:textId="77777777" w:rsidR="001A000F" w:rsidRPr="002437CB" w:rsidRDefault="001A000F" w:rsidP="00A24C9B">
            <w:pPr>
              <w:pStyle w:val="TAC"/>
            </w:pPr>
            <w:r w:rsidRPr="002437CB">
              <w:t>O</w:t>
            </w:r>
          </w:p>
        </w:tc>
        <w:tc>
          <w:tcPr>
            <w:tcW w:w="1134" w:type="dxa"/>
            <w:vAlign w:val="center"/>
          </w:tcPr>
          <w:p w14:paraId="666BAEAA" w14:textId="77777777" w:rsidR="001A000F" w:rsidRPr="002437CB" w:rsidRDefault="001A000F" w:rsidP="00A24C9B">
            <w:pPr>
              <w:pStyle w:val="TAC"/>
            </w:pPr>
            <w:r w:rsidRPr="002437CB">
              <w:t>0..1</w:t>
            </w:r>
          </w:p>
        </w:tc>
        <w:tc>
          <w:tcPr>
            <w:tcW w:w="3686" w:type="dxa"/>
            <w:vAlign w:val="center"/>
          </w:tcPr>
          <w:p w14:paraId="4C1898CF" w14:textId="77777777" w:rsidR="001A000F" w:rsidRPr="002437CB" w:rsidRDefault="001A000F" w:rsidP="000A5308">
            <w:pPr>
              <w:pStyle w:val="TAL"/>
            </w:pPr>
            <w:r w:rsidRPr="000A5308">
              <w:t>Indicates whether the ML Model can be trained continuously or not.</w:t>
            </w:r>
          </w:p>
          <w:p w14:paraId="66AB0A00" w14:textId="77777777" w:rsidR="001A000F" w:rsidRPr="002437CB" w:rsidRDefault="001A000F" w:rsidP="000A5308">
            <w:pPr>
              <w:pStyle w:val="TAL"/>
            </w:pPr>
          </w:p>
          <w:p w14:paraId="4AAB82CF" w14:textId="77777777" w:rsidR="001A000F" w:rsidRPr="002437CB" w:rsidRDefault="001A000F" w:rsidP="000A5308">
            <w:pPr>
              <w:pStyle w:val="TAL"/>
            </w:pPr>
            <w:r w:rsidRPr="000A5308">
              <w:t>-</w:t>
            </w:r>
            <w:r w:rsidRPr="000A5308">
              <w:tab/>
              <w:t>"true": Indicates that the ML Model can be trained continuously.</w:t>
            </w:r>
          </w:p>
          <w:p w14:paraId="30C60CC0" w14:textId="77777777" w:rsidR="001A000F" w:rsidRPr="002437CB" w:rsidRDefault="001A000F" w:rsidP="000A5308">
            <w:pPr>
              <w:pStyle w:val="TAL"/>
            </w:pPr>
            <w:r w:rsidRPr="000A5308">
              <w:t>-</w:t>
            </w:r>
            <w:r w:rsidRPr="000A5308">
              <w:tab/>
              <w:t>"false": Indicates that the ML Model cannot be trained continuously.</w:t>
            </w:r>
          </w:p>
          <w:p w14:paraId="38E3FB84" w14:textId="77777777" w:rsidR="001A000F" w:rsidRPr="002437CB" w:rsidRDefault="001A000F" w:rsidP="000A5308">
            <w:pPr>
              <w:pStyle w:val="TAL"/>
            </w:pPr>
            <w:r w:rsidRPr="000A5308">
              <w:t>-</w:t>
            </w:r>
            <w:r w:rsidRPr="000A5308">
              <w:tab/>
              <w:t>The default value is "false" when this attribute is omitted.</w:t>
            </w:r>
          </w:p>
        </w:tc>
        <w:tc>
          <w:tcPr>
            <w:tcW w:w="1307" w:type="dxa"/>
            <w:vAlign w:val="center"/>
          </w:tcPr>
          <w:p w14:paraId="1D34C1A9" w14:textId="77777777" w:rsidR="001A000F" w:rsidRPr="002437CB" w:rsidRDefault="001A000F" w:rsidP="00A24C9B">
            <w:pPr>
              <w:pStyle w:val="TAL"/>
              <w:rPr>
                <w:rFonts w:cs="Arial"/>
                <w:szCs w:val="18"/>
              </w:rPr>
            </w:pPr>
          </w:p>
        </w:tc>
      </w:tr>
      <w:tr w:rsidR="001A000F" w:rsidRPr="002437CB" w14:paraId="16AAE42B" w14:textId="77777777" w:rsidTr="00A24C9B">
        <w:trPr>
          <w:jc w:val="center"/>
        </w:trPr>
        <w:tc>
          <w:tcPr>
            <w:tcW w:w="1555" w:type="dxa"/>
            <w:vAlign w:val="center"/>
          </w:tcPr>
          <w:p w14:paraId="7D57CD58" w14:textId="77777777" w:rsidR="001A000F" w:rsidRPr="002437CB" w:rsidRDefault="001A000F" w:rsidP="00A24C9B">
            <w:pPr>
              <w:pStyle w:val="TAL"/>
            </w:pPr>
            <w:r w:rsidRPr="002437CB">
              <w:t>contTrainParams</w:t>
            </w:r>
          </w:p>
        </w:tc>
        <w:tc>
          <w:tcPr>
            <w:tcW w:w="1417" w:type="dxa"/>
            <w:vAlign w:val="center"/>
          </w:tcPr>
          <w:p w14:paraId="2C6D9E9C" w14:textId="77777777" w:rsidR="001A000F" w:rsidRPr="002437CB" w:rsidRDefault="001A000F" w:rsidP="00A24C9B">
            <w:pPr>
              <w:pStyle w:val="TAL"/>
            </w:pPr>
            <w:r w:rsidRPr="002437CB">
              <w:t>string</w:t>
            </w:r>
          </w:p>
        </w:tc>
        <w:tc>
          <w:tcPr>
            <w:tcW w:w="425" w:type="dxa"/>
            <w:vAlign w:val="center"/>
          </w:tcPr>
          <w:p w14:paraId="046A810C" w14:textId="77777777" w:rsidR="001A000F" w:rsidRPr="002437CB" w:rsidRDefault="001A000F" w:rsidP="00A24C9B">
            <w:pPr>
              <w:pStyle w:val="TAC"/>
            </w:pPr>
            <w:r w:rsidRPr="002437CB">
              <w:t>O</w:t>
            </w:r>
          </w:p>
        </w:tc>
        <w:tc>
          <w:tcPr>
            <w:tcW w:w="1134" w:type="dxa"/>
            <w:vAlign w:val="center"/>
          </w:tcPr>
          <w:p w14:paraId="04E54995" w14:textId="77777777" w:rsidR="001A000F" w:rsidRPr="002437CB" w:rsidRDefault="001A000F" w:rsidP="00A24C9B">
            <w:pPr>
              <w:pStyle w:val="TAC"/>
            </w:pPr>
            <w:r w:rsidRPr="002437CB">
              <w:t>0..1</w:t>
            </w:r>
          </w:p>
        </w:tc>
        <w:tc>
          <w:tcPr>
            <w:tcW w:w="3686" w:type="dxa"/>
            <w:vAlign w:val="center"/>
          </w:tcPr>
          <w:p w14:paraId="6B4490A6" w14:textId="77777777" w:rsidR="001A000F" w:rsidRPr="002437CB" w:rsidRDefault="001A000F" w:rsidP="00A24C9B">
            <w:pPr>
              <w:pStyle w:val="TAL"/>
            </w:pPr>
            <w:r w:rsidRPr="002437CB">
              <w:t>Contains the parameters required for continuous model training.</w:t>
            </w:r>
          </w:p>
          <w:p w14:paraId="406E20FF" w14:textId="77777777" w:rsidR="001A000F" w:rsidRPr="002437CB" w:rsidRDefault="001A000F" w:rsidP="00A24C9B">
            <w:pPr>
              <w:pStyle w:val="TAL"/>
            </w:pPr>
          </w:p>
          <w:p w14:paraId="5BF4B7AB" w14:textId="77777777" w:rsidR="001A000F" w:rsidRPr="002437CB" w:rsidRDefault="001A000F" w:rsidP="00A24C9B">
            <w:pPr>
              <w:pStyle w:val="TAL"/>
            </w:pPr>
            <w:r w:rsidRPr="002437CB">
              <w:t>This attribute may be present only if the "contTrainInd" attribute is present and set to "</w:t>
            </w:r>
            <w:r w:rsidRPr="002437CB">
              <w:rPr>
                <w:lang w:eastAsia="zh-CN"/>
              </w:rPr>
              <w:t>true".</w:t>
            </w:r>
          </w:p>
        </w:tc>
        <w:tc>
          <w:tcPr>
            <w:tcW w:w="1307" w:type="dxa"/>
            <w:vAlign w:val="center"/>
          </w:tcPr>
          <w:p w14:paraId="5636FD93" w14:textId="77777777" w:rsidR="001A000F" w:rsidRPr="002437CB" w:rsidRDefault="001A000F" w:rsidP="00A24C9B">
            <w:pPr>
              <w:pStyle w:val="TAL"/>
              <w:rPr>
                <w:rFonts w:cs="Arial"/>
                <w:szCs w:val="18"/>
              </w:rPr>
            </w:pPr>
          </w:p>
        </w:tc>
      </w:tr>
    </w:tbl>
    <w:p w14:paraId="35001173" w14:textId="77777777" w:rsidR="001A000F" w:rsidRPr="002437CB" w:rsidRDefault="001A000F" w:rsidP="001A000F">
      <w:pPr>
        <w:rPr>
          <w:lang w:val="en-US"/>
        </w:rPr>
      </w:pPr>
    </w:p>
    <w:p w14:paraId="6074310E" w14:textId="77777777" w:rsidR="00054436" w:rsidRPr="002437CB" w:rsidRDefault="00054436" w:rsidP="00752A3E">
      <w:pPr>
        <w:pStyle w:val="H6"/>
      </w:pPr>
      <w:bookmarkStart w:id="2788" w:name="_Toc195374127"/>
      <w:bookmarkStart w:id="2789" w:name="_Toc200964845"/>
      <w:r w:rsidRPr="002437CB">
        <w:rPr>
          <w:lang w:eastAsia="zh-CN"/>
        </w:rPr>
        <w:t>6.2</w:t>
      </w:r>
      <w:r w:rsidRPr="002437CB">
        <w:t>.1.6.2.6</w:t>
      </w:r>
      <w:r w:rsidRPr="002437CB">
        <w:tab/>
        <w:t>Type: MLModelStoreDiscReqs</w:t>
      </w:r>
    </w:p>
    <w:p w14:paraId="43C204F8" w14:textId="77777777" w:rsidR="001A000F" w:rsidRPr="002437CB" w:rsidRDefault="001A000F" w:rsidP="001A000F">
      <w:pPr>
        <w:pStyle w:val="TH"/>
      </w:pPr>
      <w:r w:rsidRPr="002437CB">
        <w:rPr>
          <w:noProof/>
        </w:rPr>
        <w:t>Table </w:t>
      </w:r>
      <w:r w:rsidRPr="002437CB">
        <w:rPr>
          <w:noProof/>
          <w:lang w:eastAsia="zh-CN"/>
        </w:rPr>
        <w:t>6.2</w:t>
      </w:r>
      <w:r w:rsidRPr="002437CB">
        <w:t xml:space="preserve">.1.6.2.6-1: </w:t>
      </w:r>
      <w:r w:rsidRPr="002437CB">
        <w:rPr>
          <w:noProof/>
        </w:rPr>
        <w:t xml:space="preserve">Definition of type </w:t>
      </w:r>
      <w:r w:rsidRPr="002437CB">
        <w:t>MLModelStoreDiscReqs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1A000F" w:rsidRPr="002437CB" w14:paraId="056C382D" w14:textId="77777777" w:rsidTr="00A24C9B">
        <w:trPr>
          <w:jc w:val="center"/>
        </w:trPr>
        <w:tc>
          <w:tcPr>
            <w:tcW w:w="1555" w:type="dxa"/>
            <w:shd w:val="clear" w:color="auto" w:fill="C0C0C0"/>
            <w:vAlign w:val="center"/>
            <w:hideMark/>
          </w:tcPr>
          <w:p w14:paraId="054572FE" w14:textId="77777777" w:rsidR="001A000F" w:rsidRPr="002437CB" w:rsidRDefault="001A000F" w:rsidP="00A24C9B">
            <w:pPr>
              <w:pStyle w:val="TAH"/>
            </w:pPr>
            <w:r w:rsidRPr="002437CB">
              <w:t>Attribute name</w:t>
            </w:r>
          </w:p>
        </w:tc>
        <w:tc>
          <w:tcPr>
            <w:tcW w:w="1556" w:type="dxa"/>
            <w:shd w:val="clear" w:color="auto" w:fill="C0C0C0"/>
            <w:vAlign w:val="center"/>
            <w:hideMark/>
          </w:tcPr>
          <w:p w14:paraId="54592608" w14:textId="77777777" w:rsidR="001A000F" w:rsidRPr="002437CB" w:rsidRDefault="001A000F" w:rsidP="00A24C9B">
            <w:pPr>
              <w:pStyle w:val="TAH"/>
            </w:pPr>
            <w:r w:rsidRPr="002437CB">
              <w:t>Data type</w:t>
            </w:r>
          </w:p>
        </w:tc>
        <w:tc>
          <w:tcPr>
            <w:tcW w:w="425" w:type="dxa"/>
            <w:shd w:val="clear" w:color="auto" w:fill="C0C0C0"/>
            <w:vAlign w:val="center"/>
            <w:hideMark/>
          </w:tcPr>
          <w:p w14:paraId="7B14DDBD" w14:textId="77777777" w:rsidR="001A000F" w:rsidRPr="002437CB" w:rsidRDefault="001A000F" w:rsidP="00A24C9B">
            <w:pPr>
              <w:pStyle w:val="TAH"/>
            </w:pPr>
            <w:r w:rsidRPr="002437CB">
              <w:t>P</w:t>
            </w:r>
          </w:p>
        </w:tc>
        <w:tc>
          <w:tcPr>
            <w:tcW w:w="1134" w:type="dxa"/>
            <w:shd w:val="clear" w:color="auto" w:fill="C0C0C0"/>
            <w:vAlign w:val="center"/>
          </w:tcPr>
          <w:p w14:paraId="6A8B9DE2" w14:textId="77777777" w:rsidR="001A000F" w:rsidRPr="002437CB" w:rsidRDefault="001A000F" w:rsidP="00A24C9B">
            <w:pPr>
              <w:pStyle w:val="TAH"/>
            </w:pPr>
            <w:r w:rsidRPr="002437CB">
              <w:t>Cardinality</w:t>
            </w:r>
          </w:p>
        </w:tc>
        <w:tc>
          <w:tcPr>
            <w:tcW w:w="3547" w:type="dxa"/>
            <w:shd w:val="clear" w:color="auto" w:fill="C0C0C0"/>
            <w:vAlign w:val="center"/>
            <w:hideMark/>
          </w:tcPr>
          <w:p w14:paraId="0934DB9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4BDA012F"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440D9E21" w14:textId="77777777" w:rsidTr="00A24C9B">
        <w:trPr>
          <w:jc w:val="center"/>
        </w:trPr>
        <w:tc>
          <w:tcPr>
            <w:tcW w:w="1555" w:type="dxa"/>
            <w:vAlign w:val="center"/>
          </w:tcPr>
          <w:p w14:paraId="23B3D07E" w14:textId="77777777" w:rsidR="001A000F" w:rsidRPr="002437CB" w:rsidRDefault="001A000F" w:rsidP="00A24C9B">
            <w:pPr>
              <w:pStyle w:val="TAL"/>
            </w:pPr>
            <w:r w:rsidRPr="002437CB">
              <w:t>duration</w:t>
            </w:r>
          </w:p>
        </w:tc>
        <w:tc>
          <w:tcPr>
            <w:tcW w:w="1556" w:type="dxa"/>
            <w:vAlign w:val="center"/>
          </w:tcPr>
          <w:p w14:paraId="445249D0" w14:textId="77777777" w:rsidR="001A000F" w:rsidRPr="002437CB" w:rsidRDefault="001A000F" w:rsidP="00A24C9B">
            <w:pPr>
              <w:pStyle w:val="TAL"/>
            </w:pPr>
            <w:r w:rsidRPr="002437CB">
              <w:t>DurationSec</w:t>
            </w:r>
          </w:p>
        </w:tc>
        <w:tc>
          <w:tcPr>
            <w:tcW w:w="425" w:type="dxa"/>
            <w:vAlign w:val="center"/>
          </w:tcPr>
          <w:p w14:paraId="23E69AD0" w14:textId="77777777" w:rsidR="001A000F" w:rsidRPr="002437CB" w:rsidRDefault="001A000F" w:rsidP="00A24C9B">
            <w:pPr>
              <w:pStyle w:val="TAC"/>
            </w:pPr>
            <w:r w:rsidRPr="002437CB">
              <w:t>C</w:t>
            </w:r>
          </w:p>
        </w:tc>
        <w:tc>
          <w:tcPr>
            <w:tcW w:w="1134" w:type="dxa"/>
            <w:vAlign w:val="center"/>
          </w:tcPr>
          <w:p w14:paraId="60CDE6C4" w14:textId="77777777" w:rsidR="001A000F" w:rsidRPr="002437CB" w:rsidRDefault="001A000F" w:rsidP="00A24C9B">
            <w:pPr>
              <w:pStyle w:val="TAC"/>
            </w:pPr>
            <w:r w:rsidRPr="002437CB">
              <w:t>0..1</w:t>
            </w:r>
          </w:p>
        </w:tc>
        <w:tc>
          <w:tcPr>
            <w:tcW w:w="3547" w:type="dxa"/>
            <w:vAlign w:val="center"/>
          </w:tcPr>
          <w:p w14:paraId="561AD8CD" w14:textId="77777777" w:rsidR="001A000F" w:rsidRPr="002437CB" w:rsidRDefault="001A000F" w:rsidP="00A24C9B">
            <w:pPr>
              <w:pStyle w:val="TAL"/>
            </w:pPr>
            <w:r w:rsidRPr="002437CB">
              <w:t>Contains the duration of the ML Model storage, i.e., the time duration after which the ML Model storage shall be deleted.</w:t>
            </w:r>
          </w:p>
          <w:p w14:paraId="5EFC0404" w14:textId="77777777" w:rsidR="001A000F" w:rsidRPr="002437CB" w:rsidRDefault="001A000F" w:rsidP="00A24C9B">
            <w:pPr>
              <w:pStyle w:val="TAL"/>
            </w:pPr>
          </w:p>
          <w:p w14:paraId="0532FB9A" w14:textId="77777777" w:rsidR="001A000F" w:rsidRPr="002437CB" w:rsidRDefault="001A000F" w:rsidP="00A24C9B">
            <w:pPr>
              <w:pStyle w:val="TAL"/>
            </w:pPr>
            <w:r w:rsidRPr="002437CB">
              <w:t>(NOTE)</w:t>
            </w:r>
          </w:p>
        </w:tc>
        <w:tc>
          <w:tcPr>
            <w:tcW w:w="1307" w:type="dxa"/>
            <w:vAlign w:val="center"/>
          </w:tcPr>
          <w:p w14:paraId="0FEAF6E0" w14:textId="77777777" w:rsidR="001A000F" w:rsidRPr="002437CB" w:rsidRDefault="001A000F" w:rsidP="00A24C9B">
            <w:pPr>
              <w:pStyle w:val="TAL"/>
              <w:rPr>
                <w:rFonts w:cs="Arial"/>
                <w:szCs w:val="18"/>
              </w:rPr>
            </w:pPr>
          </w:p>
        </w:tc>
      </w:tr>
      <w:tr w:rsidR="001A000F" w:rsidRPr="002437CB" w14:paraId="2A461199" w14:textId="77777777" w:rsidTr="00A24C9B">
        <w:trPr>
          <w:jc w:val="center"/>
        </w:trPr>
        <w:tc>
          <w:tcPr>
            <w:tcW w:w="1555" w:type="dxa"/>
            <w:vAlign w:val="center"/>
          </w:tcPr>
          <w:p w14:paraId="59783F03" w14:textId="77777777" w:rsidR="001A000F" w:rsidRPr="002437CB" w:rsidRDefault="001A000F" w:rsidP="00A24C9B">
            <w:pPr>
              <w:pStyle w:val="TAL"/>
            </w:pPr>
            <w:r w:rsidRPr="002437CB">
              <w:t>accessReqs</w:t>
            </w:r>
          </w:p>
        </w:tc>
        <w:tc>
          <w:tcPr>
            <w:tcW w:w="1556" w:type="dxa"/>
            <w:vAlign w:val="center"/>
          </w:tcPr>
          <w:p w14:paraId="75164CEC" w14:textId="77777777" w:rsidR="001A000F" w:rsidRPr="002437CB" w:rsidRDefault="001A000F" w:rsidP="00A24C9B">
            <w:pPr>
              <w:pStyle w:val="TAL"/>
            </w:pPr>
            <w:r w:rsidRPr="002437CB">
              <w:t>MLModelAccessReqs</w:t>
            </w:r>
          </w:p>
        </w:tc>
        <w:tc>
          <w:tcPr>
            <w:tcW w:w="425" w:type="dxa"/>
            <w:vAlign w:val="center"/>
          </w:tcPr>
          <w:p w14:paraId="7391FD15" w14:textId="77777777" w:rsidR="001A000F" w:rsidRPr="002437CB" w:rsidRDefault="001A000F" w:rsidP="00A24C9B">
            <w:pPr>
              <w:pStyle w:val="TAC"/>
            </w:pPr>
            <w:r w:rsidRPr="002437CB">
              <w:t>C</w:t>
            </w:r>
          </w:p>
        </w:tc>
        <w:tc>
          <w:tcPr>
            <w:tcW w:w="1134" w:type="dxa"/>
            <w:vAlign w:val="center"/>
          </w:tcPr>
          <w:p w14:paraId="42A6F881" w14:textId="77777777" w:rsidR="001A000F" w:rsidRPr="002437CB" w:rsidRDefault="001A000F" w:rsidP="00A24C9B">
            <w:pPr>
              <w:pStyle w:val="TAC"/>
            </w:pPr>
            <w:r w:rsidRPr="002437CB">
              <w:t>0..1</w:t>
            </w:r>
          </w:p>
        </w:tc>
        <w:tc>
          <w:tcPr>
            <w:tcW w:w="3547" w:type="dxa"/>
            <w:vAlign w:val="center"/>
          </w:tcPr>
          <w:p w14:paraId="1A9839AB" w14:textId="77777777" w:rsidR="001A000F" w:rsidRPr="002437CB" w:rsidRDefault="001A000F" w:rsidP="00A24C9B">
            <w:pPr>
              <w:pStyle w:val="TAL"/>
            </w:pPr>
            <w:r w:rsidRPr="002437CB">
              <w:t>Contains the access requirements of the ML Model.</w:t>
            </w:r>
          </w:p>
          <w:p w14:paraId="5CE90F90" w14:textId="77777777" w:rsidR="001A000F" w:rsidRPr="002437CB" w:rsidRDefault="001A000F" w:rsidP="00A24C9B">
            <w:pPr>
              <w:pStyle w:val="TAL"/>
            </w:pPr>
          </w:p>
          <w:p w14:paraId="7406FB39" w14:textId="77777777" w:rsidR="001A000F" w:rsidRPr="002437CB" w:rsidRDefault="001A000F" w:rsidP="00A24C9B">
            <w:pPr>
              <w:pStyle w:val="TAL"/>
            </w:pPr>
            <w:r w:rsidRPr="002437CB">
              <w:t>(NOTE)</w:t>
            </w:r>
          </w:p>
        </w:tc>
        <w:tc>
          <w:tcPr>
            <w:tcW w:w="1307" w:type="dxa"/>
            <w:vAlign w:val="center"/>
          </w:tcPr>
          <w:p w14:paraId="4AE0B9D6" w14:textId="77777777" w:rsidR="001A000F" w:rsidRPr="002437CB" w:rsidRDefault="001A000F" w:rsidP="00A24C9B">
            <w:pPr>
              <w:pStyle w:val="TAL"/>
              <w:rPr>
                <w:rFonts w:cs="Arial"/>
                <w:szCs w:val="18"/>
              </w:rPr>
            </w:pPr>
          </w:p>
        </w:tc>
      </w:tr>
      <w:tr w:rsidR="001A000F" w:rsidRPr="002437CB" w14:paraId="5E1A68BA" w14:textId="77777777" w:rsidTr="00A24C9B">
        <w:trPr>
          <w:jc w:val="center"/>
        </w:trPr>
        <w:tc>
          <w:tcPr>
            <w:tcW w:w="9524" w:type="dxa"/>
            <w:gridSpan w:val="6"/>
            <w:vAlign w:val="center"/>
          </w:tcPr>
          <w:p w14:paraId="5D1DDFAA" w14:textId="77777777" w:rsidR="001A000F" w:rsidRPr="002437CB" w:rsidRDefault="001A000F" w:rsidP="00A24C9B">
            <w:pPr>
              <w:pStyle w:val="TAN"/>
            </w:pPr>
            <w:r w:rsidRPr="002437CB">
              <w:t>NOTE:</w:t>
            </w:r>
            <w:r w:rsidRPr="002437CB">
              <w:tab/>
              <w:t>At least one of these attributes shall be present.</w:t>
            </w:r>
          </w:p>
        </w:tc>
      </w:tr>
    </w:tbl>
    <w:p w14:paraId="36309DF5" w14:textId="77777777" w:rsidR="001A000F" w:rsidRPr="002437CB" w:rsidRDefault="001A000F" w:rsidP="001A000F"/>
    <w:p w14:paraId="227B837B" w14:textId="77777777" w:rsidR="00D11344" w:rsidRPr="002437CB" w:rsidRDefault="00D11344" w:rsidP="00752A3E">
      <w:pPr>
        <w:pStyle w:val="H6"/>
      </w:pPr>
      <w:r w:rsidRPr="002437CB">
        <w:rPr>
          <w:lang w:eastAsia="zh-CN"/>
        </w:rPr>
        <w:t>6.2</w:t>
      </w:r>
      <w:r w:rsidRPr="002437CB">
        <w:t>.1.6.2.7</w:t>
      </w:r>
      <w:r w:rsidRPr="002437CB">
        <w:tab/>
        <w:t>Type: MLModelUsageReqs</w:t>
      </w:r>
    </w:p>
    <w:p w14:paraId="6A9745A8" w14:textId="77777777" w:rsidR="001A000F" w:rsidRPr="002437CB" w:rsidRDefault="001A000F" w:rsidP="001A000F">
      <w:pPr>
        <w:pStyle w:val="TH"/>
      </w:pPr>
      <w:r w:rsidRPr="002437CB">
        <w:rPr>
          <w:noProof/>
        </w:rPr>
        <w:t>Table </w:t>
      </w:r>
      <w:r w:rsidRPr="002437CB">
        <w:rPr>
          <w:noProof/>
          <w:lang w:eastAsia="zh-CN"/>
        </w:rPr>
        <w:t>6.2</w:t>
      </w:r>
      <w:r w:rsidRPr="002437CB">
        <w:t xml:space="preserve">.1.6.2.7-1: </w:t>
      </w:r>
      <w:r w:rsidRPr="002437CB">
        <w:rPr>
          <w:noProof/>
        </w:rPr>
        <w:t xml:space="preserve">Definition of type </w:t>
      </w:r>
      <w:r w:rsidRPr="002437CB">
        <w:t>MLModelUsageReqs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2437CB" w14:paraId="27410AD6" w14:textId="77777777" w:rsidTr="00A24C9B">
        <w:trPr>
          <w:jc w:val="center"/>
        </w:trPr>
        <w:tc>
          <w:tcPr>
            <w:tcW w:w="1555" w:type="dxa"/>
            <w:shd w:val="clear" w:color="auto" w:fill="C0C0C0"/>
            <w:vAlign w:val="center"/>
            <w:hideMark/>
          </w:tcPr>
          <w:p w14:paraId="485827E8" w14:textId="77777777" w:rsidR="001A000F" w:rsidRPr="002437CB" w:rsidRDefault="001A000F" w:rsidP="00A24C9B">
            <w:pPr>
              <w:pStyle w:val="TAH"/>
            </w:pPr>
            <w:r w:rsidRPr="002437CB">
              <w:t>Attribute name</w:t>
            </w:r>
          </w:p>
        </w:tc>
        <w:tc>
          <w:tcPr>
            <w:tcW w:w="1417" w:type="dxa"/>
            <w:shd w:val="clear" w:color="auto" w:fill="C0C0C0"/>
            <w:vAlign w:val="center"/>
            <w:hideMark/>
          </w:tcPr>
          <w:p w14:paraId="78FFD302" w14:textId="77777777" w:rsidR="001A000F" w:rsidRPr="002437CB" w:rsidRDefault="001A000F" w:rsidP="00A24C9B">
            <w:pPr>
              <w:pStyle w:val="TAH"/>
            </w:pPr>
            <w:r w:rsidRPr="002437CB">
              <w:t>Data type</w:t>
            </w:r>
          </w:p>
        </w:tc>
        <w:tc>
          <w:tcPr>
            <w:tcW w:w="425" w:type="dxa"/>
            <w:shd w:val="clear" w:color="auto" w:fill="C0C0C0"/>
            <w:vAlign w:val="center"/>
            <w:hideMark/>
          </w:tcPr>
          <w:p w14:paraId="094EEADE" w14:textId="77777777" w:rsidR="001A000F" w:rsidRPr="002437CB" w:rsidRDefault="001A000F" w:rsidP="00A24C9B">
            <w:pPr>
              <w:pStyle w:val="TAH"/>
            </w:pPr>
            <w:r w:rsidRPr="002437CB">
              <w:t>P</w:t>
            </w:r>
          </w:p>
        </w:tc>
        <w:tc>
          <w:tcPr>
            <w:tcW w:w="1134" w:type="dxa"/>
            <w:shd w:val="clear" w:color="auto" w:fill="C0C0C0"/>
            <w:vAlign w:val="center"/>
          </w:tcPr>
          <w:p w14:paraId="3394F2EF" w14:textId="77777777" w:rsidR="001A000F" w:rsidRPr="002437CB" w:rsidRDefault="001A000F" w:rsidP="00A24C9B">
            <w:pPr>
              <w:pStyle w:val="TAH"/>
            </w:pPr>
            <w:r w:rsidRPr="002437CB">
              <w:t>Cardinality</w:t>
            </w:r>
          </w:p>
        </w:tc>
        <w:tc>
          <w:tcPr>
            <w:tcW w:w="3686" w:type="dxa"/>
            <w:shd w:val="clear" w:color="auto" w:fill="C0C0C0"/>
            <w:vAlign w:val="center"/>
            <w:hideMark/>
          </w:tcPr>
          <w:p w14:paraId="74387BB6"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35EEDA7F"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6F912EB3" w14:textId="77777777" w:rsidTr="00A24C9B">
        <w:trPr>
          <w:jc w:val="center"/>
        </w:trPr>
        <w:tc>
          <w:tcPr>
            <w:tcW w:w="1555" w:type="dxa"/>
            <w:vAlign w:val="center"/>
          </w:tcPr>
          <w:p w14:paraId="05497F46" w14:textId="77777777" w:rsidR="001A000F" w:rsidRPr="002437CB" w:rsidRDefault="001A000F" w:rsidP="00A24C9B">
            <w:pPr>
              <w:pStyle w:val="TAL"/>
            </w:pPr>
            <w:r w:rsidRPr="002437CB">
              <w:t>usages</w:t>
            </w:r>
          </w:p>
        </w:tc>
        <w:tc>
          <w:tcPr>
            <w:tcW w:w="1417" w:type="dxa"/>
            <w:vAlign w:val="center"/>
          </w:tcPr>
          <w:p w14:paraId="6FA45780" w14:textId="77777777" w:rsidR="001A000F" w:rsidRPr="002437CB" w:rsidRDefault="001A000F" w:rsidP="00A24C9B">
            <w:pPr>
              <w:pStyle w:val="TAL"/>
            </w:pPr>
            <w:r w:rsidRPr="002437CB">
              <w:t>array(MLModelUsage)</w:t>
            </w:r>
          </w:p>
        </w:tc>
        <w:tc>
          <w:tcPr>
            <w:tcW w:w="425" w:type="dxa"/>
            <w:vAlign w:val="center"/>
          </w:tcPr>
          <w:p w14:paraId="0EBDB6C0" w14:textId="77777777" w:rsidR="001A000F" w:rsidRPr="002437CB" w:rsidRDefault="001A000F" w:rsidP="00A24C9B">
            <w:pPr>
              <w:pStyle w:val="TAC"/>
            </w:pPr>
            <w:r w:rsidRPr="002437CB">
              <w:t>M</w:t>
            </w:r>
          </w:p>
        </w:tc>
        <w:tc>
          <w:tcPr>
            <w:tcW w:w="1134" w:type="dxa"/>
            <w:vAlign w:val="center"/>
          </w:tcPr>
          <w:p w14:paraId="1F1890EF" w14:textId="77777777" w:rsidR="001A000F" w:rsidRPr="002437CB" w:rsidRDefault="001A000F" w:rsidP="00A24C9B">
            <w:pPr>
              <w:pStyle w:val="TAC"/>
            </w:pPr>
            <w:r w:rsidRPr="002437CB">
              <w:t>1..N</w:t>
            </w:r>
          </w:p>
        </w:tc>
        <w:tc>
          <w:tcPr>
            <w:tcW w:w="3686" w:type="dxa"/>
            <w:vAlign w:val="center"/>
          </w:tcPr>
          <w:p w14:paraId="0C7CE89C" w14:textId="77777777" w:rsidR="001A000F" w:rsidRPr="002437CB" w:rsidRDefault="001A000F" w:rsidP="00A24C9B">
            <w:pPr>
              <w:pStyle w:val="TAL"/>
            </w:pPr>
            <w:r w:rsidRPr="002437CB">
              <w:t>Contains the usage(s) of the ML Model.</w:t>
            </w:r>
          </w:p>
        </w:tc>
        <w:tc>
          <w:tcPr>
            <w:tcW w:w="1307" w:type="dxa"/>
            <w:vAlign w:val="center"/>
          </w:tcPr>
          <w:p w14:paraId="2EF45C99" w14:textId="77777777" w:rsidR="001A000F" w:rsidRPr="002437CB" w:rsidRDefault="001A000F" w:rsidP="00A24C9B">
            <w:pPr>
              <w:pStyle w:val="TAL"/>
              <w:rPr>
                <w:rFonts w:cs="Arial"/>
                <w:szCs w:val="18"/>
              </w:rPr>
            </w:pPr>
          </w:p>
        </w:tc>
      </w:tr>
    </w:tbl>
    <w:p w14:paraId="2FB9700E" w14:textId="77777777" w:rsidR="001A000F" w:rsidRPr="002437CB" w:rsidRDefault="001A000F" w:rsidP="001A000F">
      <w:pPr>
        <w:rPr>
          <w:lang w:val="en-US"/>
        </w:rPr>
      </w:pPr>
    </w:p>
    <w:p w14:paraId="6330E240" w14:textId="77777777" w:rsidR="00D564A8" w:rsidRPr="002437CB" w:rsidRDefault="00D564A8" w:rsidP="00752A3E">
      <w:pPr>
        <w:pStyle w:val="H6"/>
      </w:pPr>
      <w:r w:rsidRPr="002437CB">
        <w:rPr>
          <w:lang w:eastAsia="zh-CN"/>
        </w:rPr>
        <w:t>6.2</w:t>
      </w:r>
      <w:r w:rsidRPr="002437CB">
        <w:t>.1.6.2.8</w:t>
      </w:r>
      <w:r w:rsidRPr="002437CB">
        <w:tab/>
        <w:t>Type: MLModelPerf</w:t>
      </w:r>
    </w:p>
    <w:p w14:paraId="166EBFCF" w14:textId="77777777" w:rsidR="001A000F" w:rsidRPr="002437CB" w:rsidRDefault="001A000F" w:rsidP="001A000F">
      <w:pPr>
        <w:pStyle w:val="TH"/>
      </w:pPr>
      <w:r w:rsidRPr="002437CB">
        <w:rPr>
          <w:noProof/>
        </w:rPr>
        <w:t>Table </w:t>
      </w:r>
      <w:r w:rsidRPr="002437CB">
        <w:rPr>
          <w:noProof/>
          <w:lang w:eastAsia="zh-CN"/>
        </w:rPr>
        <w:t>6.2</w:t>
      </w:r>
      <w:r w:rsidRPr="002437CB">
        <w:t xml:space="preserve">.1.6.2.8-1: </w:t>
      </w:r>
      <w:r w:rsidRPr="002437CB">
        <w:rPr>
          <w:noProof/>
        </w:rPr>
        <w:t xml:space="preserve">Definition of type </w:t>
      </w:r>
      <w:r w:rsidRPr="002437CB">
        <w:t>MLModelPerf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279"/>
        <w:gridCol w:w="425"/>
        <w:gridCol w:w="1134"/>
        <w:gridCol w:w="3686"/>
        <w:gridCol w:w="1307"/>
      </w:tblGrid>
      <w:tr w:rsidR="001A000F" w:rsidRPr="002437CB" w14:paraId="180464DB" w14:textId="77777777" w:rsidTr="00A24C9B">
        <w:trPr>
          <w:jc w:val="center"/>
        </w:trPr>
        <w:tc>
          <w:tcPr>
            <w:tcW w:w="1693" w:type="dxa"/>
            <w:shd w:val="clear" w:color="auto" w:fill="C0C0C0"/>
            <w:vAlign w:val="center"/>
            <w:hideMark/>
          </w:tcPr>
          <w:p w14:paraId="31C127AA" w14:textId="77777777" w:rsidR="001A000F" w:rsidRPr="002437CB" w:rsidRDefault="001A000F" w:rsidP="00A24C9B">
            <w:pPr>
              <w:pStyle w:val="TAH"/>
            </w:pPr>
            <w:r w:rsidRPr="002437CB">
              <w:t>Attribute name</w:t>
            </w:r>
          </w:p>
        </w:tc>
        <w:tc>
          <w:tcPr>
            <w:tcW w:w="1279" w:type="dxa"/>
            <w:shd w:val="clear" w:color="auto" w:fill="C0C0C0"/>
            <w:vAlign w:val="center"/>
            <w:hideMark/>
          </w:tcPr>
          <w:p w14:paraId="5A1B78D3" w14:textId="77777777" w:rsidR="001A000F" w:rsidRPr="002437CB" w:rsidRDefault="001A000F" w:rsidP="00A24C9B">
            <w:pPr>
              <w:pStyle w:val="TAH"/>
            </w:pPr>
            <w:r w:rsidRPr="002437CB">
              <w:t>Data type</w:t>
            </w:r>
          </w:p>
        </w:tc>
        <w:tc>
          <w:tcPr>
            <w:tcW w:w="425" w:type="dxa"/>
            <w:shd w:val="clear" w:color="auto" w:fill="C0C0C0"/>
            <w:vAlign w:val="center"/>
            <w:hideMark/>
          </w:tcPr>
          <w:p w14:paraId="6AF72F36" w14:textId="77777777" w:rsidR="001A000F" w:rsidRPr="002437CB" w:rsidRDefault="001A000F" w:rsidP="00A24C9B">
            <w:pPr>
              <w:pStyle w:val="TAH"/>
            </w:pPr>
            <w:r w:rsidRPr="002437CB">
              <w:t>P</w:t>
            </w:r>
          </w:p>
        </w:tc>
        <w:tc>
          <w:tcPr>
            <w:tcW w:w="1134" w:type="dxa"/>
            <w:shd w:val="clear" w:color="auto" w:fill="C0C0C0"/>
            <w:vAlign w:val="center"/>
          </w:tcPr>
          <w:p w14:paraId="27DB0E6C" w14:textId="77777777" w:rsidR="001A000F" w:rsidRPr="002437CB" w:rsidRDefault="001A000F" w:rsidP="00A24C9B">
            <w:pPr>
              <w:pStyle w:val="TAH"/>
            </w:pPr>
            <w:r w:rsidRPr="002437CB">
              <w:t>Cardinality</w:t>
            </w:r>
          </w:p>
        </w:tc>
        <w:tc>
          <w:tcPr>
            <w:tcW w:w="3686" w:type="dxa"/>
            <w:shd w:val="clear" w:color="auto" w:fill="C0C0C0"/>
            <w:vAlign w:val="center"/>
            <w:hideMark/>
          </w:tcPr>
          <w:p w14:paraId="19C51CFA"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39F57132"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22521BDC" w14:textId="77777777" w:rsidTr="00A24C9B">
        <w:trPr>
          <w:jc w:val="center"/>
        </w:trPr>
        <w:tc>
          <w:tcPr>
            <w:tcW w:w="1693" w:type="dxa"/>
            <w:vAlign w:val="center"/>
          </w:tcPr>
          <w:p w14:paraId="7B9DE94A" w14:textId="77777777" w:rsidR="001A000F" w:rsidRPr="002437CB" w:rsidRDefault="001A000F" w:rsidP="00A24C9B">
            <w:pPr>
              <w:pStyle w:val="TAL"/>
            </w:pPr>
            <w:r w:rsidRPr="002437CB">
              <w:t>resourceAddr</w:t>
            </w:r>
          </w:p>
        </w:tc>
        <w:tc>
          <w:tcPr>
            <w:tcW w:w="1279" w:type="dxa"/>
            <w:vAlign w:val="center"/>
          </w:tcPr>
          <w:p w14:paraId="740BC3E0" w14:textId="77777777" w:rsidR="001A000F" w:rsidRPr="002437CB" w:rsidRDefault="001A000F" w:rsidP="00A24C9B">
            <w:pPr>
              <w:pStyle w:val="TAL"/>
            </w:pPr>
            <w:r w:rsidRPr="002437CB">
              <w:t>integer</w:t>
            </w:r>
          </w:p>
        </w:tc>
        <w:tc>
          <w:tcPr>
            <w:tcW w:w="425" w:type="dxa"/>
            <w:vAlign w:val="center"/>
          </w:tcPr>
          <w:p w14:paraId="02665C4B" w14:textId="77777777" w:rsidR="001A000F" w:rsidRPr="002437CB" w:rsidRDefault="001A000F" w:rsidP="00A24C9B">
            <w:pPr>
              <w:pStyle w:val="TAC"/>
            </w:pPr>
            <w:r w:rsidRPr="002437CB">
              <w:t>C</w:t>
            </w:r>
          </w:p>
        </w:tc>
        <w:tc>
          <w:tcPr>
            <w:tcW w:w="1134" w:type="dxa"/>
            <w:vAlign w:val="center"/>
          </w:tcPr>
          <w:p w14:paraId="2BEF5CB9" w14:textId="77777777" w:rsidR="001A000F" w:rsidRPr="002437CB" w:rsidRDefault="001A000F" w:rsidP="00A24C9B">
            <w:pPr>
              <w:pStyle w:val="TAC"/>
            </w:pPr>
            <w:r w:rsidRPr="002437CB">
              <w:t>0..1</w:t>
            </w:r>
          </w:p>
        </w:tc>
        <w:tc>
          <w:tcPr>
            <w:tcW w:w="3686" w:type="dxa"/>
            <w:vAlign w:val="center"/>
          </w:tcPr>
          <w:p w14:paraId="18C4F6E2" w14:textId="77777777" w:rsidR="001A000F" w:rsidRPr="002437CB" w:rsidRDefault="001A000F" w:rsidP="00A24C9B">
            <w:pPr>
              <w:pStyle w:val="TAL"/>
            </w:pPr>
            <w:r w:rsidRPr="002437CB">
              <w:t>Contains the accuracy level of the ML Model, expressed as a percentage.</w:t>
            </w:r>
          </w:p>
          <w:p w14:paraId="57400621" w14:textId="77777777" w:rsidR="001A000F" w:rsidRPr="002437CB" w:rsidRDefault="001A000F" w:rsidP="00A24C9B">
            <w:pPr>
              <w:pStyle w:val="TAL"/>
            </w:pPr>
          </w:p>
          <w:p w14:paraId="4E380B83" w14:textId="77777777" w:rsidR="001A000F" w:rsidRPr="002437CB" w:rsidRDefault="001A000F" w:rsidP="00A24C9B">
            <w:pPr>
              <w:pStyle w:val="TAL"/>
            </w:pPr>
            <w:r w:rsidRPr="002437CB">
              <w:t>Minimum: 0, Maximum: 100.</w:t>
            </w:r>
          </w:p>
          <w:p w14:paraId="571E6D2A" w14:textId="77777777" w:rsidR="001A000F" w:rsidRPr="002437CB" w:rsidRDefault="001A000F" w:rsidP="00A24C9B">
            <w:pPr>
              <w:pStyle w:val="TAL"/>
            </w:pPr>
          </w:p>
          <w:p w14:paraId="454ED686" w14:textId="77777777" w:rsidR="001A000F" w:rsidRPr="002437CB" w:rsidRDefault="001A000F" w:rsidP="00A24C9B">
            <w:pPr>
              <w:pStyle w:val="TAL"/>
            </w:pPr>
            <w:r w:rsidRPr="002437CB">
              <w:t>(NOTE)</w:t>
            </w:r>
          </w:p>
        </w:tc>
        <w:tc>
          <w:tcPr>
            <w:tcW w:w="1307" w:type="dxa"/>
            <w:vAlign w:val="center"/>
          </w:tcPr>
          <w:p w14:paraId="7C88AC97" w14:textId="77777777" w:rsidR="001A000F" w:rsidRPr="002437CB" w:rsidRDefault="001A000F" w:rsidP="00A24C9B">
            <w:pPr>
              <w:pStyle w:val="TAL"/>
              <w:rPr>
                <w:rFonts w:cs="Arial"/>
                <w:szCs w:val="18"/>
              </w:rPr>
            </w:pPr>
          </w:p>
        </w:tc>
      </w:tr>
      <w:tr w:rsidR="001A000F" w:rsidRPr="002437CB" w14:paraId="388AB545" w14:textId="77777777" w:rsidTr="00A24C9B">
        <w:trPr>
          <w:jc w:val="center"/>
        </w:trPr>
        <w:tc>
          <w:tcPr>
            <w:tcW w:w="1693" w:type="dxa"/>
            <w:vAlign w:val="center"/>
          </w:tcPr>
          <w:p w14:paraId="43039C44" w14:textId="77777777" w:rsidR="001A000F" w:rsidRPr="002437CB" w:rsidRDefault="001A000F" w:rsidP="00A24C9B">
            <w:pPr>
              <w:pStyle w:val="TAL"/>
            </w:pPr>
            <w:r w:rsidRPr="002437CB">
              <w:t>appSpecPerfData</w:t>
            </w:r>
          </w:p>
        </w:tc>
        <w:tc>
          <w:tcPr>
            <w:tcW w:w="1279" w:type="dxa"/>
            <w:vAlign w:val="center"/>
          </w:tcPr>
          <w:p w14:paraId="7C8EB245" w14:textId="77777777" w:rsidR="001A000F" w:rsidRPr="002437CB" w:rsidRDefault="001A000F" w:rsidP="00A24C9B">
            <w:pPr>
              <w:pStyle w:val="TAL"/>
            </w:pPr>
            <w:r w:rsidRPr="002437CB">
              <w:t>string</w:t>
            </w:r>
          </w:p>
        </w:tc>
        <w:tc>
          <w:tcPr>
            <w:tcW w:w="425" w:type="dxa"/>
            <w:vAlign w:val="center"/>
          </w:tcPr>
          <w:p w14:paraId="0959EB8B" w14:textId="77777777" w:rsidR="001A000F" w:rsidRPr="002437CB" w:rsidRDefault="001A000F" w:rsidP="00A24C9B">
            <w:pPr>
              <w:pStyle w:val="TAC"/>
            </w:pPr>
            <w:r w:rsidRPr="002437CB">
              <w:t>C</w:t>
            </w:r>
          </w:p>
        </w:tc>
        <w:tc>
          <w:tcPr>
            <w:tcW w:w="1134" w:type="dxa"/>
            <w:vAlign w:val="center"/>
          </w:tcPr>
          <w:p w14:paraId="59ADEB51" w14:textId="77777777" w:rsidR="001A000F" w:rsidRPr="002437CB" w:rsidRDefault="001A000F" w:rsidP="00A24C9B">
            <w:pPr>
              <w:pStyle w:val="TAC"/>
            </w:pPr>
            <w:r w:rsidRPr="002437CB">
              <w:t>0..1</w:t>
            </w:r>
          </w:p>
        </w:tc>
        <w:tc>
          <w:tcPr>
            <w:tcW w:w="3686" w:type="dxa"/>
            <w:vAlign w:val="center"/>
          </w:tcPr>
          <w:p w14:paraId="002968A2" w14:textId="77777777" w:rsidR="001A000F" w:rsidRPr="002437CB" w:rsidRDefault="001A000F" w:rsidP="00A24C9B">
            <w:pPr>
              <w:pStyle w:val="TAL"/>
            </w:pPr>
            <w:r w:rsidRPr="002437CB">
              <w:t>Contains application-specific performance metrics of the ML Model.</w:t>
            </w:r>
          </w:p>
          <w:p w14:paraId="4F9FB909" w14:textId="77777777" w:rsidR="001A000F" w:rsidRPr="002437CB" w:rsidRDefault="001A000F" w:rsidP="00A24C9B">
            <w:pPr>
              <w:pStyle w:val="TAL"/>
            </w:pPr>
          </w:p>
          <w:p w14:paraId="3D8A723A" w14:textId="77777777" w:rsidR="001A000F" w:rsidRPr="002437CB" w:rsidRDefault="001A000F" w:rsidP="00A24C9B">
            <w:pPr>
              <w:pStyle w:val="TAL"/>
            </w:pPr>
            <w:r w:rsidRPr="002437CB">
              <w:t>(NOTE)</w:t>
            </w:r>
          </w:p>
        </w:tc>
        <w:tc>
          <w:tcPr>
            <w:tcW w:w="1307" w:type="dxa"/>
            <w:vAlign w:val="center"/>
          </w:tcPr>
          <w:p w14:paraId="034CE8C6" w14:textId="77777777" w:rsidR="001A000F" w:rsidRPr="002437CB" w:rsidRDefault="001A000F" w:rsidP="00A24C9B">
            <w:pPr>
              <w:pStyle w:val="TAL"/>
              <w:rPr>
                <w:rFonts w:cs="Arial"/>
                <w:szCs w:val="18"/>
              </w:rPr>
            </w:pPr>
          </w:p>
        </w:tc>
      </w:tr>
      <w:tr w:rsidR="001A000F" w:rsidRPr="002437CB" w14:paraId="37C4624E" w14:textId="77777777" w:rsidTr="00A24C9B">
        <w:trPr>
          <w:jc w:val="center"/>
        </w:trPr>
        <w:tc>
          <w:tcPr>
            <w:tcW w:w="9524" w:type="dxa"/>
            <w:gridSpan w:val="6"/>
            <w:vAlign w:val="center"/>
          </w:tcPr>
          <w:p w14:paraId="3C58DA88" w14:textId="77777777" w:rsidR="001A000F" w:rsidRPr="002437CB" w:rsidRDefault="001A000F" w:rsidP="00A24C9B">
            <w:pPr>
              <w:pStyle w:val="TAN"/>
            </w:pPr>
            <w:r w:rsidRPr="002437CB">
              <w:t>NOTE:</w:t>
            </w:r>
            <w:r w:rsidRPr="002437CB">
              <w:tab/>
              <w:t>At least one of these attributes shall be present.</w:t>
            </w:r>
          </w:p>
        </w:tc>
      </w:tr>
    </w:tbl>
    <w:p w14:paraId="03FC2E72" w14:textId="77777777" w:rsidR="001A000F" w:rsidRPr="002437CB" w:rsidRDefault="001A000F" w:rsidP="001A000F"/>
    <w:p w14:paraId="41F21883" w14:textId="77777777" w:rsidR="00071FBD" w:rsidRPr="002437CB" w:rsidRDefault="00071FBD" w:rsidP="00752A3E">
      <w:pPr>
        <w:pStyle w:val="H6"/>
      </w:pPr>
      <w:r w:rsidRPr="002437CB">
        <w:rPr>
          <w:lang w:eastAsia="zh-CN"/>
        </w:rPr>
        <w:t>6.2</w:t>
      </w:r>
      <w:r w:rsidRPr="002437CB">
        <w:t>.1.6.2.9</w:t>
      </w:r>
      <w:r w:rsidRPr="002437CB">
        <w:tab/>
        <w:t>Type: MLModelTrainingInfo</w:t>
      </w:r>
    </w:p>
    <w:p w14:paraId="7FC3D839" w14:textId="77777777" w:rsidR="001A000F" w:rsidRPr="002437CB" w:rsidRDefault="001A000F" w:rsidP="001A000F">
      <w:pPr>
        <w:pStyle w:val="TH"/>
      </w:pPr>
      <w:r w:rsidRPr="002437CB">
        <w:rPr>
          <w:noProof/>
        </w:rPr>
        <w:t>Table </w:t>
      </w:r>
      <w:r w:rsidRPr="002437CB">
        <w:rPr>
          <w:noProof/>
          <w:lang w:eastAsia="zh-CN"/>
        </w:rPr>
        <w:t>6.2</w:t>
      </w:r>
      <w:r w:rsidRPr="002437CB">
        <w:t xml:space="preserve">.1.6.2.9-1: </w:t>
      </w:r>
      <w:r w:rsidRPr="002437CB">
        <w:rPr>
          <w:noProof/>
        </w:rPr>
        <w:t xml:space="preserve">Definition of type </w:t>
      </w:r>
      <w:r w:rsidRPr="002437CB">
        <w:t>MLModelTrainingInfo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2437CB" w14:paraId="7995E6FE" w14:textId="77777777" w:rsidTr="00A24C9B">
        <w:trPr>
          <w:jc w:val="center"/>
        </w:trPr>
        <w:tc>
          <w:tcPr>
            <w:tcW w:w="1555" w:type="dxa"/>
            <w:shd w:val="clear" w:color="auto" w:fill="C0C0C0"/>
            <w:vAlign w:val="center"/>
            <w:hideMark/>
          </w:tcPr>
          <w:p w14:paraId="174B0469" w14:textId="77777777" w:rsidR="001A000F" w:rsidRPr="002437CB" w:rsidRDefault="001A000F" w:rsidP="00A24C9B">
            <w:pPr>
              <w:pStyle w:val="TAH"/>
            </w:pPr>
            <w:r w:rsidRPr="002437CB">
              <w:t>Attribute name</w:t>
            </w:r>
          </w:p>
        </w:tc>
        <w:tc>
          <w:tcPr>
            <w:tcW w:w="1417" w:type="dxa"/>
            <w:shd w:val="clear" w:color="auto" w:fill="C0C0C0"/>
            <w:vAlign w:val="center"/>
            <w:hideMark/>
          </w:tcPr>
          <w:p w14:paraId="33F4F3CE" w14:textId="77777777" w:rsidR="001A000F" w:rsidRPr="002437CB" w:rsidRDefault="001A000F" w:rsidP="00A24C9B">
            <w:pPr>
              <w:pStyle w:val="TAH"/>
            </w:pPr>
            <w:r w:rsidRPr="002437CB">
              <w:t>Data type</w:t>
            </w:r>
          </w:p>
        </w:tc>
        <w:tc>
          <w:tcPr>
            <w:tcW w:w="425" w:type="dxa"/>
            <w:shd w:val="clear" w:color="auto" w:fill="C0C0C0"/>
            <w:vAlign w:val="center"/>
            <w:hideMark/>
          </w:tcPr>
          <w:p w14:paraId="573A0080" w14:textId="77777777" w:rsidR="001A000F" w:rsidRPr="002437CB" w:rsidRDefault="001A000F" w:rsidP="00A24C9B">
            <w:pPr>
              <w:pStyle w:val="TAH"/>
            </w:pPr>
            <w:r w:rsidRPr="002437CB">
              <w:t>P</w:t>
            </w:r>
          </w:p>
        </w:tc>
        <w:tc>
          <w:tcPr>
            <w:tcW w:w="1134" w:type="dxa"/>
            <w:shd w:val="clear" w:color="auto" w:fill="C0C0C0"/>
            <w:vAlign w:val="center"/>
          </w:tcPr>
          <w:p w14:paraId="67320018" w14:textId="77777777" w:rsidR="001A000F" w:rsidRPr="002437CB" w:rsidRDefault="001A000F" w:rsidP="00A24C9B">
            <w:pPr>
              <w:pStyle w:val="TAH"/>
            </w:pPr>
            <w:r w:rsidRPr="002437CB">
              <w:t>Cardinality</w:t>
            </w:r>
          </w:p>
        </w:tc>
        <w:tc>
          <w:tcPr>
            <w:tcW w:w="3686" w:type="dxa"/>
            <w:shd w:val="clear" w:color="auto" w:fill="C0C0C0"/>
            <w:vAlign w:val="center"/>
            <w:hideMark/>
          </w:tcPr>
          <w:p w14:paraId="043A9182"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55ECD435"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09362BFA" w14:textId="77777777" w:rsidTr="00A24C9B">
        <w:trPr>
          <w:jc w:val="center"/>
        </w:trPr>
        <w:tc>
          <w:tcPr>
            <w:tcW w:w="1555" w:type="dxa"/>
            <w:vAlign w:val="center"/>
          </w:tcPr>
          <w:p w14:paraId="06CB9424" w14:textId="77777777" w:rsidR="001A000F" w:rsidRPr="002437CB" w:rsidRDefault="001A000F" w:rsidP="00A24C9B">
            <w:pPr>
              <w:pStyle w:val="TAL"/>
            </w:pPr>
            <w:r w:rsidRPr="002437CB">
              <w:t>dataSources</w:t>
            </w:r>
          </w:p>
        </w:tc>
        <w:tc>
          <w:tcPr>
            <w:tcW w:w="1417" w:type="dxa"/>
            <w:vAlign w:val="center"/>
          </w:tcPr>
          <w:p w14:paraId="4AFED1EA" w14:textId="77777777" w:rsidR="001A000F" w:rsidRPr="002437CB" w:rsidRDefault="001A000F" w:rsidP="00A24C9B">
            <w:pPr>
              <w:pStyle w:val="TAL"/>
            </w:pPr>
            <w:r w:rsidRPr="002437CB">
              <w:t>string</w:t>
            </w:r>
          </w:p>
        </w:tc>
        <w:tc>
          <w:tcPr>
            <w:tcW w:w="425" w:type="dxa"/>
            <w:vAlign w:val="center"/>
          </w:tcPr>
          <w:p w14:paraId="2CC7D7A0" w14:textId="77777777" w:rsidR="001A000F" w:rsidRPr="002437CB" w:rsidRDefault="001A000F" w:rsidP="00A24C9B">
            <w:pPr>
              <w:pStyle w:val="TAC"/>
            </w:pPr>
            <w:r w:rsidRPr="002437CB">
              <w:t>C</w:t>
            </w:r>
          </w:p>
        </w:tc>
        <w:tc>
          <w:tcPr>
            <w:tcW w:w="1134" w:type="dxa"/>
            <w:vAlign w:val="center"/>
          </w:tcPr>
          <w:p w14:paraId="09A7D1E5" w14:textId="77777777" w:rsidR="001A000F" w:rsidRPr="002437CB" w:rsidRDefault="001A000F" w:rsidP="00A24C9B">
            <w:pPr>
              <w:pStyle w:val="TAC"/>
            </w:pPr>
            <w:r w:rsidRPr="002437CB">
              <w:t>0..1</w:t>
            </w:r>
          </w:p>
        </w:tc>
        <w:tc>
          <w:tcPr>
            <w:tcW w:w="3686" w:type="dxa"/>
            <w:vAlign w:val="center"/>
          </w:tcPr>
          <w:p w14:paraId="062BFD96" w14:textId="77777777" w:rsidR="001A000F" w:rsidRPr="002437CB" w:rsidRDefault="001A000F" w:rsidP="00A24C9B">
            <w:pPr>
              <w:pStyle w:val="TAL"/>
            </w:pPr>
            <w:r w:rsidRPr="002437CB">
              <w:t>Contains information on the data sources used to train the ML Model.</w:t>
            </w:r>
          </w:p>
          <w:p w14:paraId="60AC0A3A" w14:textId="77777777" w:rsidR="001A000F" w:rsidRPr="002437CB" w:rsidRDefault="001A000F" w:rsidP="00A24C9B">
            <w:pPr>
              <w:pStyle w:val="TAL"/>
            </w:pPr>
          </w:p>
          <w:p w14:paraId="43114FC0" w14:textId="77777777" w:rsidR="001A000F" w:rsidRPr="002437CB" w:rsidRDefault="001A000F" w:rsidP="00A24C9B">
            <w:pPr>
              <w:pStyle w:val="TAL"/>
            </w:pPr>
            <w:r w:rsidRPr="002437CB">
              <w:t>(NOTE)</w:t>
            </w:r>
          </w:p>
        </w:tc>
        <w:tc>
          <w:tcPr>
            <w:tcW w:w="1307" w:type="dxa"/>
            <w:vAlign w:val="center"/>
          </w:tcPr>
          <w:p w14:paraId="0A2D5C2F" w14:textId="77777777" w:rsidR="001A000F" w:rsidRPr="002437CB" w:rsidRDefault="001A000F" w:rsidP="00A24C9B">
            <w:pPr>
              <w:pStyle w:val="TAL"/>
              <w:rPr>
                <w:rFonts w:cs="Arial"/>
                <w:szCs w:val="18"/>
              </w:rPr>
            </w:pPr>
          </w:p>
        </w:tc>
      </w:tr>
      <w:tr w:rsidR="001A000F" w:rsidRPr="002437CB" w14:paraId="22F4008F" w14:textId="77777777" w:rsidTr="00A24C9B">
        <w:trPr>
          <w:jc w:val="center"/>
        </w:trPr>
        <w:tc>
          <w:tcPr>
            <w:tcW w:w="1555" w:type="dxa"/>
            <w:vAlign w:val="center"/>
          </w:tcPr>
          <w:p w14:paraId="7E41D26F" w14:textId="77777777" w:rsidR="001A000F" w:rsidRPr="002437CB" w:rsidRDefault="001A000F" w:rsidP="00A24C9B">
            <w:pPr>
              <w:pStyle w:val="TAL"/>
            </w:pPr>
            <w:r w:rsidRPr="002437CB">
              <w:t>dataVolume</w:t>
            </w:r>
          </w:p>
        </w:tc>
        <w:tc>
          <w:tcPr>
            <w:tcW w:w="1417" w:type="dxa"/>
            <w:vAlign w:val="center"/>
          </w:tcPr>
          <w:p w14:paraId="3E32EA81" w14:textId="77777777" w:rsidR="001A000F" w:rsidRPr="002437CB" w:rsidRDefault="001A000F" w:rsidP="00A24C9B">
            <w:pPr>
              <w:pStyle w:val="TAL"/>
            </w:pPr>
            <w:r w:rsidRPr="002437CB">
              <w:t>Volume</w:t>
            </w:r>
          </w:p>
        </w:tc>
        <w:tc>
          <w:tcPr>
            <w:tcW w:w="425" w:type="dxa"/>
            <w:vAlign w:val="center"/>
          </w:tcPr>
          <w:p w14:paraId="425B2C35" w14:textId="77777777" w:rsidR="001A000F" w:rsidRPr="002437CB" w:rsidRDefault="001A000F" w:rsidP="00A24C9B">
            <w:pPr>
              <w:pStyle w:val="TAC"/>
            </w:pPr>
            <w:r w:rsidRPr="002437CB">
              <w:t>C</w:t>
            </w:r>
          </w:p>
        </w:tc>
        <w:tc>
          <w:tcPr>
            <w:tcW w:w="1134" w:type="dxa"/>
            <w:vAlign w:val="center"/>
          </w:tcPr>
          <w:p w14:paraId="3EBBC2D3" w14:textId="77777777" w:rsidR="001A000F" w:rsidRPr="002437CB" w:rsidRDefault="001A000F" w:rsidP="00A24C9B">
            <w:pPr>
              <w:pStyle w:val="TAC"/>
            </w:pPr>
            <w:r w:rsidRPr="002437CB">
              <w:t>0..1</w:t>
            </w:r>
          </w:p>
        </w:tc>
        <w:tc>
          <w:tcPr>
            <w:tcW w:w="3686" w:type="dxa"/>
            <w:vAlign w:val="center"/>
          </w:tcPr>
          <w:p w14:paraId="442DDCC3" w14:textId="77777777" w:rsidR="001A000F" w:rsidRPr="002437CB" w:rsidRDefault="001A000F" w:rsidP="00A24C9B">
            <w:pPr>
              <w:pStyle w:val="TAL"/>
            </w:pPr>
            <w:r w:rsidRPr="002437CB">
              <w:t>Contains the data volume used to train the ML Model.</w:t>
            </w:r>
          </w:p>
          <w:p w14:paraId="2E7B02F4" w14:textId="77777777" w:rsidR="001A000F" w:rsidRPr="002437CB" w:rsidRDefault="001A000F" w:rsidP="00A24C9B">
            <w:pPr>
              <w:pStyle w:val="TAL"/>
            </w:pPr>
          </w:p>
          <w:p w14:paraId="402D0383" w14:textId="77777777" w:rsidR="001A000F" w:rsidRPr="002437CB" w:rsidRDefault="001A000F" w:rsidP="00A24C9B">
            <w:pPr>
              <w:pStyle w:val="TAL"/>
            </w:pPr>
            <w:r w:rsidRPr="002437CB">
              <w:t>(NOTE)</w:t>
            </w:r>
          </w:p>
        </w:tc>
        <w:tc>
          <w:tcPr>
            <w:tcW w:w="1307" w:type="dxa"/>
            <w:vAlign w:val="center"/>
          </w:tcPr>
          <w:p w14:paraId="19EC8D43" w14:textId="77777777" w:rsidR="001A000F" w:rsidRPr="002437CB" w:rsidRDefault="001A000F" w:rsidP="00A24C9B">
            <w:pPr>
              <w:pStyle w:val="TAL"/>
              <w:rPr>
                <w:rFonts w:cs="Arial"/>
                <w:szCs w:val="18"/>
              </w:rPr>
            </w:pPr>
          </w:p>
        </w:tc>
      </w:tr>
      <w:tr w:rsidR="001A000F" w:rsidRPr="002437CB" w14:paraId="7E69306B" w14:textId="77777777" w:rsidTr="00A24C9B">
        <w:trPr>
          <w:jc w:val="center"/>
        </w:trPr>
        <w:tc>
          <w:tcPr>
            <w:tcW w:w="1555" w:type="dxa"/>
            <w:vAlign w:val="center"/>
          </w:tcPr>
          <w:p w14:paraId="05C630CA" w14:textId="77777777" w:rsidR="001A000F" w:rsidRPr="002437CB" w:rsidRDefault="001A000F" w:rsidP="00A24C9B">
            <w:pPr>
              <w:pStyle w:val="TAL"/>
            </w:pPr>
            <w:r w:rsidRPr="002437CB">
              <w:t>freshness</w:t>
            </w:r>
          </w:p>
        </w:tc>
        <w:tc>
          <w:tcPr>
            <w:tcW w:w="1417" w:type="dxa"/>
            <w:vAlign w:val="center"/>
          </w:tcPr>
          <w:p w14:paraId="1F4A69C3" w14:textId="77777777" w:rsidR="001A000F" w:rsidRPr="002437CB" w:rsidRDefault="001A000F" w:rsidP="00A24C9B">
            <w:pPr>
              <w:pStyle w:val="TAL"/>
            </w:pPr>
            <w:r w:rsidRPr="002437CB">
              <w:t>DataFreshness</w:t>
            </w:r>
          </w:p>
        </w:tc>
        <w:tc>
          <w:tcPr>
            <w:tcW w:w="425" w:type="dxa"/>
            <w:vAlign w:val="center"/>
          </w:tcPr>
          <w:p w14:paraId="04C8100C" w14:textId="77777777" w:rsidR="001A000F" w:rsidRPr="002437CB" w:rsidRDefault="001A000F" w:rsidP="00A24C9B">
            <w:pPr>
              <w:pStyle w:val="TAC"/>
            </w:pPr>
            <w:r w:rsidRPr="002437CB">
              <w:t>C</w:t>
            </w:r>
          </w:p>
        </w:tc>
        <w:tc>
          <w:tcPr>
            <w:tcW w:w="1134" w:type="dxa"/>
            <w:vAlign w:val="center"/>
          </w:tcPr>
          <w:p w14:paraId="0A1C444D" w14:textId="77777777" w:rsidR="001A000F" w:rsidRPr="002437CB" w:rsidRDefault="001A000F" w:rsidP="00A24C9B">
            <w:pPr>
              <w:pStyle w:val="TAC"/>
            </w:pPr>
            <w:r w:rsidRPr="002437CB">
              <w:t>0..1</w:t>
            </w:r>
          </w:p>
        </w:tc>
        <w:tc>
          <w:tcPr>
            <w:tcW w:w="3686" w:type="dxa"/>
            <w:vAlign w:val="center"/>
          </w:tcPr>
          <w:p w14:paraId="7974EA54" w14:textId="77777777" w:rsidR="001A000F" w:rsidRPr="002437CB" w:rsidRDefault="001A000F" w:rsidP="00A24C9B">
            <w:pPr>
              <w:pStyle w:val="TAL"/>
            </w:pPr>
            <w:r w:rsidRPr="002437CB">
              <w:t>Contains the freshness level of the data used to train the ML Model.</w:t>
            </w:r>
          </w:p>
          <w:p w14:paraId="154E86BD" w14:textId="77777777" w:rsidR="001A000F" w:rsidRPr="002437CB" w:rsidRDefault="001A000F" w:rsidP="00A24C9B">
            <w:pPr>
              <w:pStyle w:val="TAL"/>
            </w:pPr>
          </w:p>
          <w:p w14:paraId="0093BBA2" w14:textId="77777777" w:rsidR="001A000F" w:rsidRPr="002437CB" w:rsidRDefault="001A000F" w:rsidP="00A24C9B">
            <w:pPr>
              <w:pStyle w:val="TAL"/>
            </w:pPr>
            <w:r w:rsidRPr="002437CB">
              <w:t>(NOTE)</w:t>
            </w:r>
          </w:p>
        </w:tc>
        <w:tc>
          <w:tcPr>
            <w:tcW w:w="1307" w:type="dxa"/>
            <w:vAlign w:val="center"/>
          </w:tcPr>
          <w:p w14:paraId="3E91E774" w14:textId="77777777" w:rsidR="001A000F" w:rsidRPr="002437CB" w:rsidRDefault="001A000F" w:rsidP="00A24C9B">
            <w:pPr>
              <w:pStyle w:val="TAL"/>
              <w:rPr>
                <w:rFonts w:cs="Arial"/>
                <w:szCs w:val="18"/>
              </w:rPr>
            </w:pPr>
          </w:p>
        </w:tc>
      </w:tr>
      <w:tr w:rsidR="001A000F" w:rsidRPr="002437CB" w14:paraId="11AE7705" w14:textId="77777777" w:rsidTr="00A24C9B">
        <w:trPr>
          <w:jc w:val="center"/>
        </w:trPr>
        <w:tc>
          <w:tcPr>
            <w:tcW w:w="1555" w:type="dxa"/>
            <w:vAlign w:val="center"/>
          </w:tcPr>
          <w:p w14:paraId="24737807" w14:textId="77777777" w:rsidR="001A000F" w:rsidRPr="002437CB" w:rsidRDefault="001A000F" w:rsidP="00A24C9B">
            <w:pPr>
              <w:pStyle w:val="TAL"/>
            </w:pPr>
            <w:r w:rsidRPr="002437CB">
              <w:t>baseModelId</w:t>
            </w:r>
          </w:p>
        </w:tc>
        <w:tc>
          <w:tcPr>
            <w:tcW w:w="1417" w:type="dxa"/>
            <w:vAlign w:val="center"/>
          </w:tcPr>
          <w:p w14:paraId="7CD06175" w14:textId="77777777" w:rsidR="001A000F" w:rsidRPr="002437CB" w:rsidRDefault="001A000F" w:rsidP="00A24C9B">
            <w:pPr>
              <w:pStyle w:val="TAL"/>
            </w:pPr>
            <w:r w:rsidRPr="002437CB">
              <w:t>string</w:t>
            </w:r>
          </w:p>
        </w:tc>
        <w:tc>
          <w:tcPr>
            <w:tcW w:w="425" w:type="dxa"/>
            <w:vAlign w:val="center"/>
          </w:tcPr>
          <w:p w14:paraId="6137B931" w14:textId="77777777" w:rsidR="001A000F" w:rsidRPr="002437CB" w:rsidRDefault="001A000F" w:rsidP="00A24C9B">
            <w:pPr>
              <w:pStyle w:val="TAC"/>
            </w:pPr>
            <w:r w:rsidRPr="002437CB">
              <w:t>C</w:t>
            </w:r>
          </w:p>
        </w:tc>
        <w:tc>
          <w:tcPr>
            <w:tcW w:w="1134" w:type="dxa"/>
            <w:vAlign w:val="center"/>
          </w:tcPr>
          <w:p w14:paraId="31C87806" w14:textId="77777777" w:rsidR="001A000F" w:rsidRPr="002437CB" w:rsidRDefault="001A000F" w:rsidP="00A24C9B">
            <w:pPr>
              <w:pStyle w:val="TAC"/>
            </w:pPr>
            <w:r w:rsidRPr="002437CB">
              <w:t>0..1</w:t>
            </w:r>
          </w:p>
        </w:tc>
        <w:tc>
          <w:tcPr>
            <w:tcW w:w="3686" w:type="dxa"/>
            <w:vAlign w:val="center"/>
          </w:tcPr>
          <w:p w14:paraId="72B1553E" w14:textId="77777777" w:rsidR="001A000F" w:rsidRPr="002437CB" w:rsidRDefault="001A000F" w:rsidP="00A24C9B">
            <w:pPr>
              <w:pStyle w:val="TAL"/>
            </w:pPr>
            <w:r w:rsidRPr="002437CB">
              <w:t>Contains the identifier of the base model.</w:t>
            </w:r>
          </w:p>
          <w:p w14:paraId="18202E47" w14:textId="77777777" w:rsidR="001A000F" w:rsidRPr="002437CB" w:rsidRDefault="001A000F" w:rsidP="00A24C9B">
            <w:pPr>
              <w:pStyle w:val="TAL"/>
            </w:pPr>
          </w:p>
          <w:p w14:paraId="259C0BEC" w14:textId="77777777" w:rsidR="001A000F" w:rsidRPr="002437CB" w:rsidRDefault="001A000F" w:rsidP="00A24C9B">
            <w:pPr>
              <w:pStyle w:val="TAL"/>
            </w:pPr>
            <w:r w:rsidRPr="002437CB">
              <w:t>(NOTE)</w:t>
            </w:r>
          </w:p>
        </w:tc>
        <w:tc>
          <w:tcPr>
            <w:tcW w:w="1307" w:type="dxa"/>
            <w:vAlign w:val="center"/>
          </w:tcPr>
          <w:p w14:paraId="6E822410" w14:textId="77777777" w:rsidR="001A000F" w:rsidRPr="002437CB" w:rsidRDefault="001A000F" w:rsidP="00A24C9B">
            <w:pPr>
              <w:pStyle w:val="TAL"/>
              <w:rPr>
                <w:rFonts w:cs="Arial"/>
                <w:szCs w:val="18"/>
              </w:rPr>
            </w:pPr>
          </w:p>
        </w:tc>
      </w:tr>
      <w:tr w:rsidR="001A000F" w:rsidRPr="002437CB" w14:paraId="69E5A242" w14:textId="77777777" w:rsidTr="00A24C9B">
        <w:trPr>
          <w:jc w:val="center"/>
        </w:trPr>
        <w:tc>
          <w:tcPr>
            <w:tcW w:w="9524" w:type="dxa"/>
            <w:gridSpan w:val="6"/>
            <w:vAlign w:val="center"/>
          </w:tcPr>
          <w:p w14:paraId="6D18C25F" w14:textId="77777777" w:rsidR="001A000F" w:rsidRPr="002437CB" w:rsidRDefault="001A000F" w:rsidP="00A24C9B">
            <w:pPr>
              <w:pStyle w:val="TAN"/>
            </w:pPr>
            <w:r w:rsidRPr="002437CB">
              <w:t>NOTE:</w:t>
            </w:r>
            <w:r w:rsidRPr="002437CB">
              <w:tab/>
              <w:t>At least one of these attributes shall be present.</w:t>
            </w:r>
          </w:p>
        </w:tc>
      </w:tr>
    </w:tbl>
    <w:p w14:paraId="298E9F9C" w14:textId="77777777" w:rsidR="001A000F" w:rsidRPr="002437CB" w:rsidRDefault="001A000F" w:rsidP="001A000F"/>
    <w:p w14:paraId="09B003CF" w14:textId="77777777" w:rsidR="005602E6" w:rsidRPr="002437CB" w:rsidRDefault="005602E6" w:rsidP="00752A3E">
      <w:pPr>
        <w:pStyle w:val="H6"/>
      </w:pPr>
      <w:r w:rsidRPr="002437CB">
        <w:rPr>
          <w:lang w:eastAsia="zh-CN"/>
        </w:rPr>
        <w:t>6.2</w:t>
      </w:r>
      <w:r w:rsidRPr="002437CB">
        <w:t>.1.6.2.10</w:t>
      </w:r>
      <w:r w:rsidRPr="002437CB">
        <w:tab/>
        <w:t>Type: MLModelAccessReqs</w:t>
      </w:r>
    </w:p>
    <w:p w14:paraId="63691199" w14:textId="77777777" w:rsidR="001A000F" w:rsidRPr="002437CB" w:rsidRDefault="001A000F" w:rsidP="001A000F">
      <w:pPr>
        <w:pStyle w:val="TH"/>
      </w:pPr>
      <w:r w:rsidRPr="002437CB">
        <w:rPr>
          <w:noProof/>
        </w:rPr>
        <w:t>Table </w:t>
      </w:r>
      <w:r w:rsidRPr="002437CB">
        <w:rPr>
          <w:noProof/>
          <w:lang w:eastAsia="zh-CN"/>
        </w:rPr>
        <w:t>6.2</w:t>
      </w:r>
      <w:r w:rsidRPr="002437CB">
        <w:t xml:space="preserve">.1.6.2.10-1: </w:t>
      </w:r>
      <w:r w:rsidRPr="002437CB">
        <w:rPr>
          <w:noProof/>
        </w:rPr>
        <w:t xml:space="preserve">Definition of type </w:t>
      </w:r>
      <w:r w:rsidRPr="002437CB">
        <w:t>MLModelAccessReqs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2437CB" w14:paraId="1FE8B62D" w14:textId="77777777" w:rsidTr="00A24C9B">
        <w:trPr>
          <w:jc w:val="center"/>
        </w:trPr>
        <w:tc>
          <w:tcPr>
            <w:tcW w:w="1410" w:type="dxa"/>
            <w:shd w:val="clear" w:color="auto" w:fill="C0C0C0"/>
            <w:vAlign w:val="center"/>
            <w:hideMark/>
          </w:tcPr>
          <w:p w14:paraId="50D50FC5" w14:textId="77777777" w:rsidR="001A000F" w:rsidRPr="002437CB" w:rsidRDefault="001A000F" w:rsidP="00A24C9B">
            <w:pPr>
              <w:pStyle w:val="TAH"/>
            </w:pPr>
            <w:r w:rsidRPr="002437CB">
              <w:t>Attribute name</w:t>
            </w:r>
          </w:p>
        </w:tc>
        <w:tc>
          <w:tcPr>
            <w:tcW w:w="1701" w:type="dxa"/>
            <w:shd w:val="clear" w:color="auto" w:fill="C0C0C0"/>
            <w:vAlign w:val="center"/>
            <w:hideMark/>
          </w:tcPr>
          <w:p w14:paraId="18CAD5B4" w14:textId="77777777" w:rsidR="001A000F" w:rsidRPr="002437CB" w:rsidRDefault="001A000F" w:rsidP="00A24C9B">
            <w:pPr>
              <w:pStyle w:val="TAH"/>
            </w:pPr>
            <w:r w:rsidRPr="002437CB">
              <w:t>Data type</w:t>
            </w:r>
          </w:p>
        </w:tc>
        <w:tc>
          <w:tcPr>
            <w:tcW w:w="425" w:type="dxa"/>
            <w:shd w:val="clear" w:color="auto" w:fill="C0C0C0"/>
            <w:vAlign w:val="center"/>
            <w:hideMark/>
          </w:tcPr>
          <w:p w14:paraId="38752BC3" w14:textId="77777777" w:rsidR="001A000F" w:rsidRPr="002437CB" w:rsidRDefault="001A000F" w:rsidP="00A24C9B">
            <w:pPr>
              <w:pStyle w:val="TAH"/>
            </w:pPr>
            <w:r w:rsidRPr="002437CB">
              <w:t>P</w:t>
            </w:r>
          </w:p>
        </w:tc>
        <w:tc>
          <w:tcPr>
            <w:tcW w:w="1134" w:type="dxa"/>
            <w:shd w:val="clear" w:color="auto" w:fill="C0C0C0"/>
            <w:vAlign w:val="center"/>
          </w:tcPr>
          <w:p w14:paraId="021CBBB9" w14:textId="77777777" w:rsidR="001A000F" w:rsidRPr="002437CB" w:rsidRDefault="001A000F" w:rsidP="00A24C9B">
            <w:pPr>
              <w:pStyle w:val="TAH"/>
            </w:pPr>
            <w:r w:rsidRPr="002437CB">
              <w:t>Cardinality</w:t>
            </w:r>
          </w:p>
        </w:tc>
        <w:tc>
          <w:tcPr>
            <w:tcW w:w="3547" w:type="dxa"/>
            <w:shd w:val="clear" w:color="auto" w:fill="C0C0C0"/>
            <w:vAlign w:val="center"/>
            <w:hideMark/>
          </w:tcPr>
          <w:p w14:paraId="235A608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5D36F1D7"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67A5EBD3" w14:textId="77777777" w:rsidTr="00A24C9B">
        <w:trPr>
          <w:jc w:val="center"/>
        </w:trPr>
        <w:tc>
          <w:tcPr>
            <w:tcW w:w="1410" w:type="dxa"/>
            <w:vAlign w:val="center"/>
          </w:tcPr>
          <w:p w14:paraId="3DA1937F" w14:textId="77777777" w:rsidR="001A000F" w:rsidRPr="002437CB" w:rsidRDefault="001A000F" w:rsidP="00A24C9B">
            <w:pPr>
              <w:pStyle w:val="TAL"/>
            </w:pPr>
            <w:r w:rsidRPr="002437CB">
              <w:t>accessReqs</w:t>
            </w:r>
          </w:p>
        </w:tc>
        <w:tc>
          <w:tcPr>
            <w:tcW w:w="1701" w:type="dxa"/>
            <w:vAlign w:val="center"/>
          </w:tcPr>
          <w:p w14:paraId="7AA43CFC" w14:textId="77777777" w:rsidR="001A000F" w:rsidRPr="002437CB" w:rsidRDefault="001A000F" w:rsidP="00A24C9B">
            <w:pPr>
              <w:pStyle w:val="TAL"/>
            </w:pPr>
            <w:r w:rsidRPr="002437CB">
              <w:t>array(AccessReqs)</w:t>
            </w:r>
          </w:p>
        </w:tc>
        <w:tc>
          <w:tcPr>
            <w:tcW w:w="425" w:type="dxa"/>
            <w:vAlign w:val="center"/>
          </w:tcPr>
          <w:p w14:paraId="09C48530" w14:textId="77777777" w:rsidR="001A000F" w:rsidRPr="002437CB" w:rsidRDefault="001A000F" w:rsidP="00A24C9B">
            <w:pPr>
              <w:pStyle w:val="TAC"/>
            </w:pPr>
            <w:r w:rsidRPr="002437CB">
              <w:t>M</w:t>
            </w:r>
          </w:p>
        </w:tc>
        <w:tc>
          <w:tcPr>
            <w:tcW w:w="1134" w:type="dxa"/>
            <w:vAlign w:val="center"/>
          </w:tcPr>
          <w:p w14:paraId="53363CCE" w14:textId="77777777" w:rsidR="001A000F" w:rsidRPr="002437CB" w:rsidRDefault="001A000F" w:rsidP="00A24C9B">
            <w:pPr>
              <w:pStyle w:val="TAC"/>
            </w:pPr>
            <w:r w:rsidRPr="002437CB">
              <w:t>1</w:t>
            </w:r>
          </w:p>
        </w:tc>
        <w:tc>
          <w:tcPr>
            <w:tcW w:w="3547" w:type="dxa"/>
            <w:vAlign w:val="center"/>
          </w:tcPr>
          <w:p w14:paraId="62C797C8" w14:textId="77777777" w:rsidR="001A000F" w:rsidRPr="002437CB" w:rsidRDefault="001A000F" w:rsidP="00A24C9B">
            <w:pPr>
              <w:pStyle w:val="TAL"/>
            </w:pPr>
            <w:r w:rsidRPr="002437CB">
              <w:t>Contains the ML Model access requirements.</w:t>
            </w:r>
          </w:p>
        </w:tc>
        <w:tc>
          <w:tcPr>
            <w:tcW w:w="1307" w:type="dxa"/>
            <w:vAlign w:val="center"/>
          </w:tcPr>
          <w:p w14:paraId="1E16B18B" w14:textId="77777777" w:rsidR="001A000F" w:rsidRPr="002437CB" w:rsidRDefault="001A000F" w:rsidP="00A24C9B">
            <w:pPr>
              <w:pStyle w:val="TAL"/>
              <w:rPr>
                <w:rFonts w:cs="Arial"/>
                <w:szCs w:val="18"/>
              </w:rPr>
            </w:pPr>
          </w:p>
        </w:tc>
      </w:tr>
      <w:tr w:rsidR="001A000F" w:rsidRPr="002437CB" w14:paraId="5B0DA81B" w14:textId="77777777" w:rsidTr="00A24C9B">
        <w:trPr>
          <w:jc w:val="center"/>
        </w:trPr>
        <w:tc>
          <w:tcPr>
            <w:tcW w:w="1410" w:type="dxa"/>
            <w:vAlign w:val="center"/>
          </w:tcPr>
          <w:p w14:paraId="6354DEAF" w14:textId="77777777" w:rsidR="001A000F" w:rsidRPr="002437CB" w:rsidRDefault="001A000F" w:rsidP="00A24C9B">
            <w:pPr>
              <w:pStyle w:val="TAL"/>
            </w:pPr>
            <w:r w:rsidRPr="002437CB">
              <w:t>valServerIds</w:t>
            </w:r>
          </w:p>
        </w:tc>
        <w:tc>
          <w:tcPr>
            <w:tcW w:w="1701" w:type="dxa"/>
            <w:vAlign w:val="center"/>
          </w:tcPr>
          <w:p w14:paraId="49EFC208" w14:textId="77777777" w:rsidR="001A000F" w:rsidRPr="002437CB" w:rsidRDefault="001A000F" w:rsidP="00A24C9B">
            <w:pPr>
              <w:pStyle w:val="TAL"/>
            </w:pPr>
            <w:r w:rsidRPr="002437CB">
              <w:t>array(string)</w:t>
            </w:r>
          </w:p>
        </w:tc>
        <w:tc>
          <w:tcPr>
            <w:tcW w:w="425" w:type="dxa"/>
            <w:vAlign w:val="center"/>
          </w:tcPr>
          <w:p w14:paraId="0DF37A50" w14:textId="77777777" w:rsidR="001A000F" w:rsidRPr="002437CB" w:rsidRDefault="001A000F" w:rsidP="00A24C9B">
            <w:pPr>
              <w:pStyle w:val="TAC"/>
            </w:pPr>
            <w:r w:rsidRPr="002437CB">
              <w:t>O</w:t>
            </w:r>
          </w:p>
        </w:tc>
        <w:tc>
          <w:tcPr>
            <w:tcW w:w="1134" w:type="dxa"/>
            <w:vAlign w:val="center"/>
          </w:tcPr>
          <w:p w14:paraId="50A7F487" w14:textId="77777777" w:rsidR="001A000F" w:rsidRPr="002437CB" w:rsidRDefault="001A000F" w:rsidP="00A24C9B">
            <w:pPr>
              <w:pStyle w:val="TAC"/>
            </w:pPr>
            <w:r w:rsidRPr="002437CB">
              <w:t>1..N</w:t>
            </w:r>
          </w:p>
        </w:tc>
        <w:tc>
          <w:tcPr>
            <w:tcW w:w="3547" w:type="dxa"/>
            <w:vAlign w:val="center"/>
          </w:tcPr>
          <w:p w14:paraId="565CB1FD" w14:textId="77777777" w:rsidR="001A000F" w:rsidRPr="002437CB" w:rsidRDefault="001A000F" w:rsidP="00A24C9B">
            <w:pPr>
              <w:pStyle w:val="TAL"/>
            </w:pPr>
            <w:r w:rsidRPr="002437CB">
              <w:t>Contains the identifier(s) of the VAL Server(s) that are allowed to access and use the ML Model.</w:t>
            </w:r>
          </w:p>
          <w:p w14:paraId="3D2513AC" w14:textId="77777777" w:rsidR="001A000F" w:rsidRPr="002437CB" w:rsidRDefault="001A000F" w:rsidP="00A24C9B">
            <w:pPr>
              <w:pStyle w:val="TAL"/>
            </w:pPr>
          </w:p>
          <w:p w14:paraId="52708261" w14:textId="77777777" w:rsidR="001A000F" w:rsidRPr="002437CB" w:rsidRDefault="001A000F" w:rsidP="00A24C9B">
            <w:pPr>
              <w:pStyle w:val="TAL"/>
            </w:pPr>
            <w:r w:rsidRPr="002437CB">
              <w:t>This attribute may be present only if the "accessReqs" attribute is set to "RESTRICTED".</w:t>
            </w:r>
          </w:p>
          <w:p w14:paraId="4146955C" w14:textId="77777777" w:rsidR="001A000F" w:rsidRPr="002437CB" w:rsidRDefault="001A000F" w:rsidP="00A24C9B">
            <w:pPr>
              <w:pStyle w:val="TAL"/>
            </w:pPr>
          </w:p>
          <w:p w14:paraId="4BDCC742" w14:textId="77777777" w:rsidR="001A000F" w:rsidRPr="002437CB" w:rsidRDefault="001A000F" w:rsidP="00A24C9B">
            <w:pPr>
              <w:pStyle w:val="TAL"/>
            </w:pPr>
            <w:r w:rsidRPr="002437CB">
              <w:t>(NOTE)</w:t>
            </w:r>
          </w:p>
        </w:tc>
        <w:tc>
          <w:tcPr>
            <w:tcW w:w="1307" w:type="dxa"/>
            <w:vAlign w:val="center"/>
          </w:tcPr>
          <w:p w14:paraId="6FD50AD6" w14:textId="77777777" w:rsidR="001A000F" w:rsidRPr="002437CB" w:rsidRDefault="001A000F" w:rsidP="00A24C9B">
            <w:pPr>
              <w:pStyle w:val="TAL"/>
              <w:rPr>
                <w:rFonts w:cs="Arial"/>
                <w:szCs w:val="18"/>
              </w:rPr>
            </w:pPr>
          </w:p>
        </w:tc>
      </w:tr>
      <w:tr w:rsidR="001A000F" w:rsidRPr="002437CB" w14:paraId="0ED627FD" w14:textId="77777777" w:rsidTr="006460FF">
        <w:trPr>
          <w:jc w:val="center"/>
        </w:trPr>
        <w:tc>
          <w:tcPr>
            <w:tcW w:w="1410" w:type="dxa"/>
            <w:vAlign w:val="center"/>
          </w:tcPr>
          <w:p w14:paraId="35F6F118" w14:textId="77777777" w:rsidR="001A000F" w:rsidRPr="002437CB" w:rsidRDefault="001A000F" w:rsidP="00A24C9B">
            <w:pPr>
              <w:pStyle w:val="TAL"/>
            </w:pPr>
            <w:r w:rsidRPr="002437CB">
              <w:t>valClientIds</w:t>
            </w:r>
          </w:p>
        </w:tc>
        <w:tc>
          <w:tcPr>
            <w:tcW w:w="1701" w:type="dxa"/>
            <w:vAlign w:val="center"/>
          </w:tcPr>
          <w:p w14:paraId="5D8C0507" w14:textId="77777777" w:rsidR="001A000F" w:rsidRPr="002437CB" w:rsidRDefault="001A000F" w:rsidP="00A24C9B">
            <w:pPr>
              <w:pStyle w:val="TAL"/>
            </w:pPr>
            <w:r w:rsidRPr="002437CB">
              <w:t>array(string)</w:t>
            </w:r>
          </w:p>
        </w:tc>
        <w:tc>
          <w:tcPr>
            <w:tcW w:w="425" w:type="dxa"/>
            <w:vAlign w:val="center"/>
          </w:tcPr>
          <w:p w14:paraId="5FA9B92E" w14:textId="77777777" w:rsidR="001A000F" w:rsidRPr="002437CB" w:rsidRDefault="001A000F" w:rsidP="00A24C9B">
            <w:pPr>
              <w:pStyle w:val="TAC"/>
            </w:pPr>
            <w:r w:rsidRPr="002437CB">
              <w:t>O</w:t>
            </w:r>
          </w:p>
        </w:tc>
        <w:tc>
          <w:tcPr>
            <w:tcW w:w="1134" w:type="dxa"/>
            <w:vAlign w:val="center"/>
          </w:tcPr>
          <w:p w14:paraId="0D31F92C" w14:textId="77777777" w:rsidR="001A000F" w:rsidRPr="002437CB" w:rsidRDefault="001A000F" w:rsidP="00A24C9B">
            <w:pPr>
              <w:pStyle w:val="TAC"/>
            </w:pPr>
            <w:r w:rsidRPr="002437CB">
              <w:t>1..N</w:t>
            </w:r>
          </w:p>
        </w:tc>
        <w:tc>
          <w:tcPr>
            <w:tcW w:w="3547" w:type="dxa"/>
            <w:vAlign w:val="center"/>
          </w:tcPr>
          <w:p w14:paraId="5130D032" w14:textId="77777777" w:rsidR="001A000F" w:rsidRPr="002437CB" w:rsidRDefault="001A000F" w:rsidP="00A24C9B">
            <w:pPr>
              <w:pStyle w:val="TAL"/>
            </w:pPr>
            <w:r w:rsidRPr="002437CB">
              <w:t>Contains the identifier(s) of the VAL Client(s) that are allowed to access and use the ML Model.</w:t>
            </w:r>
          </w:p>
          <w:p w14:paraId="58AFE561" w14:textId="77777777" w:rsidR="001A000F" w:rsidRPr="002437CB" w:rsidRDefault="001A000F" w:rsidP="00A24C9B">
            <w:pPr>
              <w:pStyle w:val="TAL"/>
            </w:pPr>
          </w:p>
          <w:p w14:paraId="6EFFA48F" w14:textId="77777777" w:rsidR="001A000F" w:rsidRPr="002437CB" w:rsidRDefault="001A000F" w:rsidP="00A24C9B">
            <w:pPr>
              <w:pStyle w:val="TAL"/>
            </w:pPr>
            <w:r w:rsidRPr="002437CB">
              <w:t>This attribute may be present only if the "accessReqs" attribute is set to "RESTRICTED".</w:t>
            </w:r>
          </w:p>
          <w:p w14:paraId="6058F87C" w14:textId="77777777" w:rsidR="001A000F" w:rsidRPr="002437CB" w:rsidRDefault="001A000F" w:rsidP="00A24C9B">
            <w:pPr>
              <w:pStyle w:val="TAL"/>
            </w:pPr>
          </w:p>
          <w:p w14:paraId="504194AC" w14:textId="77777777" w:rsidR="001A000F" w:rsidRPr="002437CB" w:rsidRDefault="001A000F" w:rsidP="00A24C9B">
            <w:pPr>
              <w:pStyle w:val="TAL"/>
            </w:pPr>
            <w:r w:rsidRPr="002437CB">
              <w:t>(NOTE)</w:t>
            </w:r>
          </w:p>
        </w:tc>
        <w:tc>
          <w:tcPr>
            <w:tcW w:w="1307" w:type="dxa"/>
            <w:vAlign w:val="center"/>
          </w:tcPr>
          <w:p w14:paraId="7EF16C56" w14:textId="77777777" w:rsidR="001A000F" w:rsidRPr="002437CB" w:rsidRDefault="001A000F" w:rsidP="00A24C9B">
            <w:pPr>
              <w:pStyle w:val="TAL"/>
              <w:rPr>
                <w:rFonts w:cs="Arial"/>
                <w:szCs w:val="18"/>
              </w:rPr>
            </w:pPr>
          </w:p>
        </w:tc>
      </w:tr>
      <w:tr w:rsidR="001A000F" w:rsidRPr="002437CB" w14:paraId="71EDC400" w14:textId="77777777" w:rsidTr="006460FF">
        <w:trPr>
          <w:jc w:val="center"/>
        </w:trPr>
        <w:tc>
          <w:tcPr>
            <w:tcW w:w="1410" w:type="dxa"/>
            <w:vAlign w:val="center"/>
          </w:tcPr>
          <w:p w14:paraId="48C8DB6B" w14:textId="77777777" w:rsidR="001A000F" w:rsidRPr="002437CB" w:rsidRDefault="001A000F" w:rsidP="00A24C9B">
            <w:pPr>
              <w:pStyle w:val="TAL"/>
            </w:pPr>
            <w:r w:rsidRPr="002437CB">
              <w:t>timePeriod</w:t>
            </w:r>
          </w:p>
        </w:tc>
        <w:tc>
          <w:tcPr>
            <w:tcW w:w="1701" w:type="dxa"/>
            <w:vAlign w:val="center"/>
          </w:tcPr>
          <w:p w14:paraId="5C966EC9" w14:textId="77777777" w:rsidR="001A000F" w:rsidRPr="002437CB" w:rsidRDefault="001A000F" w:rsidP="00A24C9B">
            <w:pPr>
              <w:pStyle w:val="TAL"/>
            </w:pPr>
            <w:r w:rsidRPr="002437CB">
              <w:t>DurationSec</w:t>
            </w:r>
          </w:p>
        </w:tc>
        <w:tc>
          <w:tcPr>
            <w:tcW w:w="425" w:type="dxa"/>
            <w:vAlign w:val="center"/>
          </w:tcPr>
          <w:p w14:paraId="122509D6" w14:textId="77777777" w:rsidR="001A000F" w:rsidRPr="002437CB" w:rsidRDefault="001A000F" w:rsidP="00A24C9B">
            <w:pPr>
              <w:pStyle w:val="TAC"/>
            </w:pPr>
            <w:r w:rsidRPr="002437CB">
              <w:t>O</w:t>
            </w:r>
          </w:p>
        </w:tc>
        <w:tc>
          <w:tcPr>
            <w:tcW w:w="1134" w:type="dxa"/>
            <w:vAlign w:val="center"/>
          </w:tcPr>
          <w:p w14:paraId="31F7110A" w14:textId="77777777" w:rsidR="001A000F" w:rsidRPr="002437CB" w:rsidRDefault="001A000F" w:rsidP="00A24C9B">
            <w:pPr>
              <w:pStyle w:val="TAC"/>
            </w:pPr>
            <w:r w:rsidRPr="002437CB">
              <w:t>0..1</w:t>
            </w:r>
          </w:p>
        </w:tc>
        <w:tc>
          <w:tcPr>
            <w:tcW w:w="3547" w:type="dxa"/>
            <w:vAlign w:val="center"/>
          </w:tcPr>
          <w:p w14:paraId="6E556C3F" w14:textId="77777777" w:rsidR="001A000F" w:rsidRPr="002437CB" w:rsidRDefault="001A000F" w:rsidP="00A24C9B">
            <w:pPr>
              <w:pStyle w:val="TAL"/>
            </w:pPr>
            <w:r w:rsidRPr="002437CB">
              <w:t>Contains the time period during which the ML Model can be accessed and used.</w:t>
            </w:r>
          </w:p>
          <w:p w14:paraId="5E268EE4" w14:textId="77777777" w:rsidR="001A000F" w:rsidRPr="002437CB" w:rsidRDefault="001A000F" w:rsidP="00A24C9B">
            <w:pPr>
              <w:pStyle w:val="TAL"/>
            </w:pPr>
          </w:p>
          <w:p w14:paraId="0844B126" w14:textId="77777777" w:rsidR="001A000F" w:rsidRPr="002437CB" w:rsidRDefault="001A000F" w:rsidP="00A24C9B">
            <w:pPr>
              <w:pStyle w:val="TAL"/>
            </w:pPr>
            <w:r w:rsidRPr="002437CB">
              <w:t>This attribute may be present only if the "accessReqs" attribute is set to "RESTRICTED".</w:t>
            </w:r>
          </w:p>
          <w:p w14:paraId="4E4CBCFF" w14:textId="77777777" w:rsidR="001A000F" w:rsidRPr="002437CB" w:rsidRDefault="001A000F" w:rsidP="00A24C9B">
            <w:pPr>
              <w:pStyle w:val="TAL"/>
            </w:pPr>
          </w:p>
          <w:p w14:paraId="70FB5355" w14:textId="77777777" w:rsidR="001A000F" w:rsidRPr="002437CB" w:rsidRDefault="001A000F" w:rsidP="00A24C9B">
            <w:pPr>
              <w:pStyle w:val="TAL"/>
            </w:pPr>
            <w:r w:rsidRPr="002437CB">
              <w:t>(NOTE)</w:t>
            </w:r>
          </w:p>
        </w:tc>
        <w:tc>
          <w:tcPr>
            <w:tcW w:w="1307" w:type="dxa"/>
            <w:vAlign w:val="center"/>
          </w:tcPr>
          <w:p w14:paraId="74B8D5C4" w14:textId="77777777" w:rsidR="001A000F" w:rsidRPr="002437CB" w:rsidRDefault="001A000F" w:rsidP="00A24C9B">
            <w:pPr>
              <w:pStyle w:val="TAL"/>
              <w:rPr>
                <w:rFonts w:cs="Arial"/>
                <w:szCs w:val="18"/>
              </w:rPr>
            </w:pPr>
          </w:p>
        </w:tc>
      </w:tr>
      <w:tr w:rsidR="001A000F" w:rsidRPr="002437CB" w14:paraId="2D035619" w14:textId="77777777" w:rsidTr="006460FF">
        <w:trPr>
          <w:jc w:val="center"/>
        </w:trPr>
        <w:tc>
          <w:tcPr>
            <w:tcW w:w="1410" w:type="dxa"/>
            <w:vAlign w:val="center"/>
          </w:tcPr>
          <w:p w14:paraId="49852152" w14:textId="77777777" w:rsidR="001A000F" w:rsidRPr="002437CB" w:rsidRDefault="001A000F" w:rsidP="00A24C9B">
            <w:pPr>
              <w:pStyle w:val="TAL"/>
            </w:pPr>
            <w:r w:rsidRPr="002437CB">
              <w:t>location</w:t>
            </w:r>
          </w:p>
        </w:tc>
        <w:tc>
          <w:tcPr>
            <w:tcW w:w="1701" w:type="dxa"/>
            <w:vAlign w:val="center"/>
          </w:tcPr>
          <w:p w14:paraId="135C213B" w14:textId="77777777" w:rsidR="001A000F" w:rsidRPr="002437CB" w:rsidRDefault="001A000F" w:rsidP="00A24C9B">
            <w:pPr>
              <w:pStyle w:val="TAL"/>
            </w:pPr>
            <w:r w:rsidRPr="002437CB">
              <w:t>LocationArea5G</w:t>
            </w:r>
          </w:p>
        </w:tc>
        <w:tc>
          <w:tcPr>
            <w:tcW w:w="425" w:type="dxa"/>
            <w:vAlign w:val="center"/>
          </w:tcPr>
          <w:p w14:paraId="50739120" w14:textId="77777777" w:rsidR="001A000F" w:rsidRPr="002437CB" w:rsidRDefault="001A000F" w:rsidP="00A24C9B">
            <w:pPr>
              <w:pStyle w:val="TAC"/>
            </w:pPr>
            <w:r w:rsidRPr="002437CB">
              <w:t>O</w:t>
            </w:r>
          </w:p>
        </w:tc>
        <w:tc>
          <w:tcPr>
            <w:tcW w:w="1134" w:type="dxa"/>
            <w:vAlign w:val="center"/>
          </w:tcPr>
          <w:p w14:paraId="7C935768" w14:textId="77777777" w:rsidR="001A000F" w:rsidRPr="002437CB" w:rsidRDefault="001A000F" w:rsidP="00A24C9B">
            <w:pPr>
              <w:pStyle w:val="TAC"/>
            </w:pPr>
            <w:r w:rsidRPr="002437CB">
              <w:t>0..1</w:t>
            </w:r>
          </w:p>
        </w:tc>
        <w:tc>
          <w:tcPr>
            <w:tcW w:w="3547" w:type="dxa"/>
            <w:vAlign w:val="center"/>
          </w:tcPr>
          <w:p w14:paraId="3B8D285E" w14:textId="77777777" w:rsidR="001A000F" w:rsidRPr="002437CB" w:rsidRDefault="001A000F" w:rsidP="00A24C9B">
            <w:pPr>
              <w:pStyle w:val="TAL"/>
            </w:pPr>
            <w:r w:rsidRPr="002437CB">
              <w:t>Contains the location/area within which the ML Model can be accessed and used.</w:t>
            </w:r>
          </w:p>
          <w:p w14:paraId="31527418" w14:textId="77777777" w:rsidR="001A000F" w:rsidRPr="002437CB" w:rsidRDefault="001A000F" w:rsidP="00A24C9B">
            <w:pPr>
              <w:pStyle w:val="TAL"/>
            </w:pPr>
          </w:p>
          <w:p w14:paraId="433C7D4F" w14:textId="77777777" w:rsidR="001A000F" w:rsidRPr="002437CB" w:rsidRDefault="001A000F" w:rsidP="00A24C9B">
            <w:pPr>
              <w:pStyle w:val="TAL"/>
            </w:pPr>
            <w:r w:rsidRPr="002437CB">
              <w:t>This attribute may be present only if the "accessReqs" attribute is set to "RESTRICTED".</w:t>
            </w:r>
          </w:p>
          <w:p w14:paraId="02A00935" w14:textId="77777777" w:rsidR="001A000F" w:rsidRPr="002437CB" w:rsidRDefault="001A000F" w:rsidP="00A24C9B">
            <w:pPr>
              <w:pStyle w:val="TAL"/>
            </w:pPr>
          </w:p>
          <w:p w14:paraId="508DF0FF" w14:textId="77777777" w:rsidR="001A000F" w:rsidRPr="002437CB" w:rsidRDefault="001A000F" w:rsidP="00A24C9B">
            <w:pPr>
              <w:pStyle w:val="TAL"/>
            </w:pPr>
            <w:r w:rsidRPr="002437CB">
              <w:t>(NOTE)</w:t>
            </w:r>
          </w:p>
        </w:tc>
        <w:tc>
          <w:tcPr>
            <w:tcW w:w="1307" w:type="dxa"/>
            <w:vAlign w:val="center"/>
          </w:tcPr>
          <w:p w14:paraId="7063500F" w14:textId="77777777" w:rsidR="001A000F" w:rsidRPr="002437CB" w:rsidRDefault="001A000F" w:rsidP="00A24C9B">
            <w:pPr>
              <w:pStyle w:val="TAL"/>
              <w:rPr>
                <w:rFonts w:cs="Arial"/>
                <w:szCs w:val="18"/>
              </w:rPr>
            </w:pPr>
          </w:p>
        </w:tc>
      </w:tr>
      <w:tr w:rsidR="001A000F" w:rsidRPr="002437CB" w14:paraId="5B7FD476" w14:textId="77777777" w:rsidTr="00A24C9B">
        <w:trPr>
          <w:jc w:val="center"/>
        </w:trPr>
        <w:tc>
          <w:tcPr>
            <w:tcW w:w="9524" w:type="dxa"/>
            <w:gridSpan w:val="6"/>
            <w:vAlign w:val="center"/>
          </w:tcPr>
          <w:p w14:paraId="740AC04A" w14:textId="77777777" w:rsidR="001A000F" w:rsidRPr="002437CB" w:rsidRDefault="001A000F" w:rsidP="00A24C9B">
            <w:pPr>
              <w:pStyle w:val="TAN"/>
            </w:pPr>
            <w:r w:rsidRPr="002437CB">
              <w:t>NOTE:</w:t>
            </w:r>
            <w:r w:rsidRPr="002437CB">
              <w:tab/>
              <w:t>When the "accessReqs" attribute is set to "RESTRICTED", then at least one of these attributes shall be present.</w:t>
            </w:r>
          </w:p>
        </w:tc>
      </w:tr>
    </w:tbl>
    <w:p w14:paraId="52069D31" w14:textId="77777777" w:rsidR="001A000F" w:rsidRPr="002437CB" w:rsidRDefault="001A000F" w:rsidP="001A000F"/>
    <w:p w14:paraId="17CD32C5" w14:textId="77777777" w:rsidR="00273567" w:rsidRPr="002437CB" w:rsidRDefault="00273567" w:rsidP="00752A3E">
      <w:pPr>
        <w:pStyle w:val="H6"/>
      </w:pPr>
      <w:r w:rsidRPr="002437CB">
        <w:rPr>
          <w:lang w:eastAsia="zh-CN"/>
        </w:rPr>
        <w:t>6.2</w:t>
      </w:r>
      <w:r w:rsidRPr="002437CB">
        <w:t>.1.6.2.11</w:t>
      </w:r>
      <w:r w:rsidRPr="002437CB">
        <w:tab/>
        <w:t>Type: MLModelsStoragePatch</w:t>
      </w:r>
    </w:p>
    <w:p w14:paraId="5B68A7EF" w14:textId="6280576B" w:rsidR="001A000F" w:rsidRPr="002437CB" w:rsidRDefault="001A000F" w:rsidP="001A000F">
      <w:pPr>
        <w:pStyle w:val="TH"/>
      </w:pPr>
      <w:r w:rsidRPr="002437CB">
        <w:rPr>
          <w:noProof/>
        </w:rPr>
        <w:t>Table </w:t>
      </w:r>
      <w:r w:rsidRPr="002437CB">
        <w:rPr>
          <w:noProof/>
          <w:lang w:eastAsia="zh-CN"/>
        </w:rPr>
        <w:t>6.2</w:t>
      </w:r>
      <w:r w:rsidRPr="002437CB">
        <w:t xml:space="preserve">.1.6.2.11-1: </w:t>
      </w:r>
      <w:r w:rsidRPr="002437CB">
        <w:rPr>
          <w:noProof/>
        </w:rPr>
        <w:t xml:space="preserve">Definition of type </w:t>
      </w:r>
      <w:r w:rsidR="00662180" w:rsidRPr="00A77FE0">
        <w:t>MLModelsStoragePatch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18"/>
        <w:gridCol w:w="425"/>
        <w:gridCol w:w="1134"/>
        <w:gridCol w:w="3402"/>
        <w:gridCol w:w="1310"/>
      </w:tblGrid>
      <w:tr w:rsidR="001A000F" w:rsidRPr="002437CB" w14:paraId="3E8DA389" w14:textId="77777777" w:rsidTr="00A24C9B">
        <w:trPr>
          <w:jc w:val="center"/>
        </w:trPr>
        <w:tc>
          <w:tcPr>
            <w:tcW w:w="1835" w:type="dxa"/>
            <w:shd w:val="clear" w:color="auto" w:fill="C0C0C0"/>
            <w:vAlign w:val="center"/>
            <w:hideMark/>
          </w:tcPr>
          <w:p w14:paraId="58FF4FBE" w14:textId="77777777" w:rsidR="001A000F" w:rsidRPr="002437CB" w:rsidRDefault="001A000F" w:rsidP="00A24C9B">
            <w:pPr>
              <w:pStyle w:val="TAH"/>
            </w:pPr>
            <w:r w:rsidRPr="002437CB">
              <w:t>Attribute name</w:t>
            </w:r>
          </w:p>
        </w:tc>
        <w:tc>
          <w:tcPr>
            <w:tcW w:w="1418" w:type="dxa"/>
            <w:shd w:val="clear" w:color="auto" w:fill="C0C0C0"/>
            <w:vAlign w:val="center"/>
            <w:hideMark/>
          </w:tcPr>
          <w:p w14:paraId="55A316A5" w14:textId="77777777" w:rsidR="001A000F" w:rsidRPr="002437CB" w:rsidRDefault="001A000F" w:rsidP="00A24C9B">
            <w:pPr>
              <w:pStyle w:val="TAH"/>
            </w:pPr>
            <w:r w:rsidRPr="002437CB">
              <w:t>Data type</w:t>
            </w:r>
          </w:p>
        </w:tc>
        <w:tc>
          <w:tcPr>
            <w:tcW w:w="425" w:type="dxa"/>
            <w:shd w:val="clear" w:color="auto" w:fill="C0C0C0"/>
            <w:vAlign w:val="center"/>
            <w:hideMark/>
          </w:tcPr>
          <w:p w14:paraId="6CA8A3FC" w14:textId="77777777" w:rsidR="001A000F" w:rsidRPr="002437CB" w:rsidRDefault="001A000F" w:rsidP="00A24C9B">
            <w:pPr>
              <w:pStyle w:val="TAH"/>
            </w:pPr>
            <w:r w:rsidRPr="002437CB">
              <w:t>P</w:t>
            </w:r>
          </w:p>
        </w:tc>
        <w:tc>
          <w:tcPr>
            <w:tcW w:w="1134" w:type="dxa"/>
            <w:shd w:val="clear" w:color="auto" w:fill="C0C0C0"/>
            <w:vAlign w:val="center"/>
          </w:tcPr>
          <w:p w14:paraId="1CA7F7E8" w14:textId="77777777" w:rsidR="001A000F" w:rsidRPr="002437CB" w:rsidRDefault="001A000F" w:rsidP="00A24C9B">
            <w:pPr>
              <w:pStyle w:val="TAH"/>
            </w:pPr>
            <w:r w:rsidRPr="002437CB">
              <w:t>Cardinality</w:t>
            </w:r>
          </w:p>
        </w:tc>
        <w:tc>
          <w:tcPr>
            <w:tcW w:w="3402" w:type="dxa"/>
            <w:shd w:val="clear" w:color="auto" w:fill="C0C0C0"/>
            <w:vAlign w:val="center"/>
            <w:hideMark/>
          </w:tcPr>
          <w:p w14:paraId="72DE2E69" w14:textId="77777777" w:rsidR="001A000F" w:rsidRPr="002437CB" w:rsidRDefault="001A000F" w:rsidP="00A24C9B">
            <w:pPr>
              <w:pStyle w:val="TAH"/>
              <w:rPr>
                <w:rFonts w:cs="Arial"/>
                <w:szCs w:val="18"/>
              </w:rPr>
            </w:pPr>
            <w:r w:rsidRPr="002437CB">
              <w:rPr>
                <w:rFonts w:cs="Arial"/>
                <w:szCs w:val="18"/>
              </w:rPr>
              <w:t>Description</w:t>
            </w:r>
          </w:p>
        </w:tc>
        <w:tc>
          <w:tcPr>
            <w:tcW w:w="1310" w:type="dxa"/>
            <w:shd w:val="clear" w:color="auto" w:fill="C0C0C0"/>
            <w:vAlign w:val="center"/>
          </w:tcPr>
          <w:p w14:paraId="50A755A6"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04CA054C" w14:textId="77777777" w:rsidTr="00A24C9B">
        <w:trPr>
          <w:jc w:val="center"/>
        </w:trPr>
        <w:tc>
          <w:tcPr>
            <w:tcW w:w="1835" w:type="dxa"/>
            <w:vAlign w:val="center"/>
          </w:tcPr>
          <w:p w14:paraId="5AC79DA1" w14:textId="77777777" w:rsidR="001A000F" w:rsidRPr="002437CB" w:rsidRDefault="001A000F" w:rsidP="00A24C9B">
            <w:pPr>
              <w:pStyle w:val="TAL"/>
            </w:pPr>
            <w:r w:rsidRPr="002437CB">
              <w:t>mlModels</w:t>
            </w:r>
          </w:p>
        </w:tc>
        <w:tc>
          <w:tcPr>
            <w:tcW w:w="1418" w:type="dxa"/>
            <w:vAlign w:val="center"/>
          </w:tcPr>
          <w:p w14:paraId="36F701AE" w14:textId="77777777" w:rsidR="001A000F" w:rsidRPr="002437CB" w:rsidRDefault="001A000F" w:rsidP="00A24C9B">
            <w:pPr>
              <w:pStyle w:val="TAL"/>
            </w:pPr>
            <w:r w:rsidRPr="002437CB">
              <w:t>array(MLModelProfile)</w:t>
            </w:r>
          </w:p>
        </w:tc>
        <w:tc>
          <w:tcPr>
            <w:tcW w:w="425" w:type="dxa"/>
            <w:vAlign w:val="center"/>
          </w:tcPr>
          <w:p w14:paraId="3D084208" w14:textId="77777777" w:rsidR="001A000F" w:rsidRPr="002437CB" w:rsidRDefault="001A000F" w:rsidP="00A24C9B">
            <w:pPr>
              <w:pStyle w:val="TAC"/>
            </w:pPr>
            <w:r w:rsidRPr="002437CB">
              <w:t>O</w:t>
            </w:r>
          </w:p>
        </w:tc>
        <w:tc>
          <w:tcPr>
            <w:tcW w:w="1134" w:type="dxa"/>
            <w:vAlign w:val="center"/>
          </w:tcPr>
          <w:p w14:paraId="00DA143D" w14:textId="77777777" w:rsidR="001A000F" w:rsidRPr="002437CB" w:rsidRDefault="001A000F" w:rsidP="00A24C9B">
            <w:pPr>
              <w:pStyle w:val="TAC"/>
            </w:pPr>
            <w:r w:rsidRPr="002437CB">
              <w:t>1..N</w:t>
            </w:r>
          </w:p>
        </w:tc>
        <w:tc>
          <w:tcPr>
            <w:tcW w:w="3402" w:type="dxa"/>
            <w:vAlign w:val="center"/>
          </w:tcPr>
          <w:p w14:paraId="494707C8" w14:textId="77777777" w:rsidR="001A000F" w:rsidRPr="002437CB" w:rsidRDefault="001A000F" w:rsidP="00A24C9B">
            <w:pPr>
              <w:pStyle w:val="TAL"/>
            </w:pPr>
            <w:r w:rsidRPr="002437CB">
              <w:t>Contains the profile(s) of the ML Model(s).</w:t>
            </w:r>
          </w:p>
        </w:tc>
        <w:tc>
          <w:tcPr>
            <w:tcW w:w="1310" w:type="dxa"/>
            <w:vAlign w:val="center"/>
          </w:tcPr>
          <w:p w14:paraId="45025029" w14:textId="77777777" w:rsidR="001A000F" w:rsidRPr="002437CB" w:rsidRDefault="001A000F" w:rsidP="00A24C9B">
            <w:pPr>
              <w:pStyle w:val="TAL"/>
              <w:rPr>
                <w:rFonts w:cs="Arial"/>
                <w:szCs w:val="18"/>
              </w:rPr>
            </w:pPr>
          </w:p>
        </w:tc>
      </w:tr>
      <w:tr w:rsidR="001A000F" w:rsidRPr="002437CB" w14:paraId="21584A85" w14:textId="77777777" w:rsidTr="00A24C9B">
        <w:trPr>
          <w:jc w:val="center"/>
        </w:trPr>
        <w:tc>
          <w:tcPr>
            <w:tcW w:w="1835" w:type="dxa"/>
            <w:vAlign w:val="center"/>
          </w:tcPr>
          <w:p w14:paraId="5539E443" w14:textId="77777777" w:rsidR="001A000F" w:rsidRPr="002437CB" w:rsidRDefault="001A000F" w:rsidP="00A24C9B">
            <w:pPr>
              <w:pStyle w:val="TAL"/>
            </w:pPr>
            <w:r w:rsidRPr="002437CB">
              <w:rPr>
                <w:lang w:eastAsia="zh-CN"/>
              </w:rPr>
              <w:t>mlModelsAddresses</w:t>
            </w:r>
          </w:p>
        </w:tc>
        <w:tc>
          <w:tcPr>
            <w:tcW w:w="1418" w:type="dxa"/>
            <w:vAlign w:val="center"/>
          </w:tcPr>
          <w:p w14:paraId="28F6CC43" w14:textId="77777777" w:rsidR="001A000F" w:rsidRPr="002437CB" w:rsidRDefault="001A000F" w:rsidP="00A24C9B">
            <w:pPr>
              <w:pStyle w:val="TAL"/>
            </w:pPr>
            <w:r w:rsidRPr="002437CB">
              <w:t>array(EndPoint)</w:t>
            </w:r>
          </w:p>
        </w:tc>
        <w:tc>
          <w:tcPr>
            <w:tcW w:w="425" w:type="dxa"/>
            <w:vAlign w:val="center"/>
          </w:tcPr>
          <w:p w14:paraId="1F06EBBA" w14:textId="77777777" w:rsidR="001A000F" w:rsidRPr="002437CB" w:rsidRDefault="001A000F" w:rsidP="00A24C9B">
            <w:pPr>
              <w:pStyle w:val="TAC"/>
            </w:pPr>
            <w:r w:rsidRPr="002437CB">
              <w:rPr>
                <w:lang w:eastAsia="zh-CN"/>
              </w:rPr>
              <w:t>O</w:t>
            </w:r>
          </w:p>
        </w:tc>
        <w:tc>
          <w:tcPr>
            <w:tcW w:w="1134" w:type="dxa"/>
            <w:vAlign w:val="center"/>
          </w:tcPr>
          <w:p w14:paraId="678DF9B0" w14:textId="77777777" w:rsidR="001A000F" w:rsidRPr="002437CB" w:rsidRDefault="001A000F" w:rsidP="00A24C9B">
            <w:pPr>
              <w:pStyle w:val="TAC"/>
            </w:pPr>
            <w:r w:rsidRPr="002437CB">
              <w:rPr>
                <w:lang w:eastAsia="zh-CN"/>
              </w:rPr>
              <w:t>1..N</w:t>
            </w:r>
          </w:p>
        </w:tc>
        <w:tc>
          <w:tcPr>
            <w:tcW w:w="3402" w:type="dxa"/>
            <w:vAlign w:val="center"/>
          </w:tcPr>
          <w:p w14:paraId="4CB0BAD7" w14:textId="77777777" w:rsidR="001A000F" w:rsidRPr="002437CB" w:rsidRDefault="001A000F" w:rsidP="00A24C9B">
            <w:pPr>
              <w:pStyle w:val="TAL"/>
            </w:pPr>
            <w:r w:rsidRPr="002437CB">
              <w:rPr>
                <w:lang w:val="en-US"/>
              </w:rPr>
              <w:t>Contains the address(es) (e.g., URI(s)) via which the ML Model(s) shall be retrieved.</w:t>
            </w:r>
          </w:p>
        </w:tc>
        <w:tc>
          <w:tcPr>
            <w:tcW w:w="1310" w:type="dxa"/>
            <w:vAlign w:val="center"/>
          </w:tcPr>
          <w:p w14:paraId="32FCA525" w14:textId="77777777" w:rsidR="001A000F" w:rsidRPr="002437CB" w:rsidRDefault="001A000F" w:rsidP="00A24C9B">
            <w:pPr>
              <w:pStyle w:val="TAL"/>
              <w:rPr>
                <w:rFonts w:cs="Arial"/>
                <w:szCs w:val="18"/>
              </w:rPr>
            </w:pPr>
          </w:p>
        </w:tc>
      </w:tr>
    </w:tbl>
    <w:p w14:paraId="532F8E22" w14:textId="77777777" w:rsidR="001A000F" w:rsidRPr="002437CB" w:rsidRDefault="001A000F" w:rsidP="001A000F">
      <w:pPr>
        <w:rPr>
          <w:lang w:val="en-US"/>
        </w:rPr>
      </w:pPr>
    </w:p>
    <w:p w14:paraId="626C8292" w14:textId="77777777" w:rsidR="001A000F" w:rsidRPr="002437CB" w:rsidRDefault="001A000F" w:rsidP="001A000F">
      <w:pPr>
        <w:pStyle w:val="Heading5"/>
        <w:rPr>
          <w:lang w:val="en-US"/>
        </w:rPr>
      </w:pPr>
      <w:bookmarkStart w:id="2790" w:name="_Toc212496142"/>
      <w:bookmarkStart w:id="2791" w:name="_Toc214953715"/>
      <w:bookmarkStart w:id="2792" w:name="_Toc214954441"/>
      <w:bookmarkStart w:id="2793" w:name="_Toc214969063"/>
      <w:r w:rsidRPr="002437CB">
        <w:rPr>
          <w:noProof/>
          <w:lang w:eastAsia="zh-CN"/>
        </w:rPr>
        <w:t>6.2</w:t>
      </w:r>
      <w:r w:rsidRPr="002437CB">
        <w:rPr>
          <w:lang w:val="en-US"/>
        </w:rPr>
        <w:t>.1.6.3</w:t>
      </w:r>
      <w:r w:rsidRPr="002437CB">
        <w:rPr>
          <w:lang w:val="en-US"/>
        </w:rPr>
        <w:tab/>
        <w:t>Simple data types and enumerations</w:t>
      </w:r>
      <w:bookmarkEnd w:id="2788"/>
      <w:bookmarkEnd w:id="2789"/>
      <w:bookmarkEnd w:id="2790"/>
      <w:bookmarkEnd w:id="2791"/>
      <w:bookmarkEnd w:id="2792"/>
      <w:bookmarkEnd w:id="2793"/>
    </w:p>
    <w:p w14:paraId="743A9521" w14:textId="77777777" w:rsidR="001C483E" w:rsidRPr="002437CB" w:rsidRDefault="001C483E" w:rsidP="00752A3E">
      <w:pPr>
        <w:pStyle w:val="H6"/>
      </w:pPr>
      <w:r w:rsidRPr="002437CB">
        <w:rPr>
          <w:lang w:eastAsia="zh-CN"/>
        </w:rPr>
        <w:t>6.2</w:t>
      </w:r>
      <w:r w:rsidRPr="002437CB">
        <w:t>.1.6.3.1</w:t>
      </w:r>
      <w:r w:rsidRPr="002437CB">
        <w:tab/>
        <w:t>Introduction</w:t>
      </w:r>
    </w:p>
    <w:p w14:paraId="0085A28D" w14:textId="77777777" w:rsidR="001A000F" w:rsidRPr="002437CB" w:rsidRDefault="001A000F" w:rsidP="001A000F">
      <w:r w:rsidRPr="002437CB">
        <w:t>This clause defines simple data types and enumerations that can be referenced from data structures defined in the previous clauses.</w:t>
      </w:r>
    </w:p>
    <w:p w14:paraId="1B7F8969" w14:textId="77777777" w:rsidR="0005458A" w:rsidRPr="002437CB" w:rsidRDefault="0005458A" w:rsidP="00752A3E">
      <w:pPr>
        <w:pStyle w:val="H6"/>
      </w:pPr>
      <w:r w:rsidRPr="002437CB">
        <w:rPr>
          <w:lang w:eastAsia="zh-CN"/>
        </w:rPr>
        <w:t>6.2</w:t>
      </w:r>
      <w:r w:rsidRPr="002437CB">
        <w:t>.1.6.3.2</w:t>
      </w:r>
      <w:r w:rsidRPr="002437CB">
        <w:tab/>
        <w:t>Simple data types</w:t>
      </w:r>
    </w:p>
    <w:p w14:paraId="6B41DCC4" w14:textId="77777777" w:rsidR="001A000F" w:rsidRPr="002437CB" w:rsidRDefault="001A000F" w:rsidP="001A000F">
      <w:r w:rsidRPr="002437CB">
        <w:t>The simple data types defined in table </w:t>
      </w:r>
      <w:r w:rsidRPr="002437CB">
        <w:rPr>
          <w:noProof/>
          <w:lang w:eastAsia="zh-CN"/>
        </w:rPr>
        <w:t>6.2</w:t>
      </w:r>
      <w:r w:rsidRPr="002437CB">
        <w:t>.1.6.3.2-1 shall be supported.</w:t>
      </w:r>
    </w:p>
    <w:p w14:paraId="58BF4BAB" w14:textId="77777777" w:rsidR="001A000F" w:rsidRPr="002437CB" w:rsidRDefault="001A000F" w:rsidP="001A000F">
      <w:pPr>
        <w:pStyle w:val="TH"/>
      </w:pPr>
      <w:r w:rsidRPr="002437CB">
        <w:t>Table </w:t>
      </w:r>
      <w:r w:rsidRPr="002437CB">
        <w:rPr>
          <w:noProof/>
          <w:lang w:eastAsia="zh-CN"/>
        </w:rPr>
        <w:t>6.2</w:t>
      </w:r>
      <w:r w:rsidRPr="002437CB">
        <w:t>.1.6.3.2-1: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1A000F" w:rsidRPr="002437CB" w14:paraId="31DC51AA" w14:textId="77777777" w:rsidTr="00A24C9B">
        <w:trPr>
          <w:jc w:val="center"/>
        </w:trPr>
        <w:tc>
          <w:tcPr>
            <w:tcW w:w="847" w:type="pct"/>
            <w:shd w:val="clear" w:color="auto" w:fill="C0C0C0"/>
            <w:tcMar>
              <w:top w:w="0" w:type="dxa"/>
              <w:left w:w="108" w:type="dxa"/>
              <w:bottom w:w="0" w:type="dxa"/>
              <w:right w:w="108" w:type="dxa"/>
            </w:tcMar>
            <w:vAlign w:val="center"/>
          </w:tcPr>
          <w:p w14:paraId="3DC6B61D" w14:textId="77777777" w:rsidR="001A000F" w:rsidRPr="002437CB" w:rsidRDefault="001A000F" w:rsidP="00A24C9B">
            <w:pPr>
              <w:pStyle w:val="TAH"/>
            </w:pPr>
            <w:r w:rsidRPr="002437CB">
              <w:t>Type Name</w:t>
            </w:r>
          </w:p>
        </w:tc>
        <w:tc>
          <w:tcPr>
            <w:tcW w:w="837" w:type="pct"/>
            <w:shd w:val="clear" w:color="auto" w:fill="C0C0C0"/>
            <w:tcMar>
              <w:top w:w="0" w:type="dxa"/>
              <w:left w:w="108" w:type="dxa"/>
              <w:bottom w:w="0" w:type="dxa"/>
              <w:right w:w="108" w:type="dxa"/>
            </w:tcMar>
            <w:vAlign w:val="center"/>
          </w:tcPr>
          <w:p w14:paraId="0B454BF5" w14:textId="77777777" w:rsidR="001A000F" w:rsidRPr="002437CB" w:rsidRDefault="001A000F" w:rsidP="00A24C9B">
            <w:pPr>
              <w:pStyle w:val="TAH"/>
            </w:pPr>
            <w:r w:rsidRPr="002437CB">
              <w:t>Type Definition</w:t>
            </w:r>
          </w:p>
        </w:tc>
        <w:tc>
          <w:tcPr>
            <w:tcW w:w="2657" w:type="pct"/>
            <w:shd w:val="clear" w:color="auto" w:fill="C0C0C0"/>
            <w:vAlign w:val="center"/>
          </w:tcPr>
          <w:p w14:paraId="7C7FAC2C" w14:textId="77777777" w:rsidR="001A000F" w:rsidRPr="002437CB" w:rsidRDefault="001A000F" w:rsidP="00A24C9B">
            <w:pPr>
              <w:pStyle w:val="TAH"/>
            </w:pPr>
            <w:r w:rsidRPr="002437CB">
              <w:t>Description</w:t>
            </w:r>
          </w:p>
        </w:tc>
        <w:tc>
          <w:tcPr>
            <w:tcW w:w="659" w:type="pct"/>
            <w:shd w:val="clear" w:color="auto" w:fill="C0C0C0"/>
            <w:vAlign w:val="center"/>
          </w:tcPr>
          <w:p w14:paraId="48FD20B3" w14:textId="77777777" w:rsidR="001A000F" w:rsidRPr="002437CB" w:rsidRDefault="001A000F" w:rsidP="00A24C9B">
            <w:pPr>
              <w:pStyle w:val="TAH"/>
            </w:pPr>
            <w:r w:rsidRPr="002437CB">
              <w:t>Applicability</w:t>
            </w:r>
          </w:p>
        </w:tc>
      </w:tr>
      <w:tr w:rsidR="001A000F" w:rsidRPr="002437CB" w14:paraId="737D4A6E" w14:textId="77777777" w:rsidTr="00A24C9B">
        <w:trPr>
          <w:jc w:val="center"/>
        </w:trPr>
        <w:tc>
          <w:tcPr>
            <w:tcW w:w="847" w:type="pct"/>
            <w:tcMar>
              <w:top w:w="0" w:type="dxa"/>
              <w:left w:w="108" w:type="dxa"/>
              <w:bottom w:w="0" w:type="dxa"/>
              <w:right w:w="108" w:type="dxa"/>
            </w:tcMar>
            <w:vAlign w:val="center"/>
          </w:tcPr>
          <w:p w14:paraId="6C35AA0B" w14:textId="77777777" w:rsidR="001A000F" w:rsidRPr="002437CB" w:rsidRDefault="001A000F" w:rsidP="00A24C9B">
            <w:pPr>
              <w:pStyle w:val="TAL"/>
            </w:pPr>
          </w:p>
        </w:tc>
        <w:tc>
          <w:tcPr>
            <w:tcW w:w="837" w:type="pct"/>
            <w:tcMar>
              <w:top w:w="0" w:type="dxa"/>
              <w:left w:w="108" w:type="dxa"/>
              <w:bottom w:w="0" w:type="dxa"/>
              <w:right w:w="108" w:type="dxa"/>
            </w:tcMar>
            <w:vAlign w:val="center"/>
          </w:tcPr>
          <w:p w14:paraId="61C9462E" w14:textId="77777777" w:rsidR="001A000F" w:rsidRPr="002437CB" w:rsidRDefault="001A000F" w:rsidP="00A24C9B">
            <w:pPr>
              <w:pStyle w:val="TAL"/>
            </w:pPr>
          </w:p>
        </w:tc>
        <w:tc>
          <w:tcPr>
            <w:tcW w:w="2657" w:type="pct"/>
            <w:vAlign w:val="center"/>
          </w:tcPr>
          <w:p w14:paraId="019638FE" w14:textId="77777777" w:rsidR="001A000F" w:rsidRPr="002437CB" w:rsidRDefault="001A000F" w:rsidP="00A24C9B">
            <w:pPr>
              <w:pStyle w:val="TAL"/>
            </w:pPr>
          </w:p>
        </w:tc>
        <w:tc>
          <w:tcPr>
            <w:tcW w:w="659" w:type="pct"/>
            <w:vAlign w:val="center"/>
          </w:tcPr>
          <w:p w14:paraId="7B15196C" w14:textId="77777777" w:rsidR="001A000F" w:rsidRPr="002437CB" w:rsidRDefault="001A000F" w:rsidP="00A24C9B">
            <w:pPr>
              <w:pStyle w:val="TAL"/>
            </w:pPr>
          </w:p>
        </w:tc>
      </w:tr>
    </w:tbl>
    <w:p w14:paraId="289D4FA1" w14:textId="77777777" w:rsidR="001A000F" w:rsidRPr="002437CB" w:rsidRDefault="001A000F" w:rsidP="001A000F"/>
    <w:p w14:paraId="320B48A1" w14:textId="77777777" w:rsidR="001220EE" w:rsidRPr="002437CB" w:rsidRDefault="001220EE" w:rsidP="00752A3E">
      <w:pPr>
        <w:pStyle w:val="H6"/>
      </w:pPr>
      <w:bookmarkStart w:id="2794" w:name="_Toc144459715"/>
      <w:r w:rsidRPr="002437CB">
        <w:rPr>
          <w:lang w:eastAsia="zh-CN"/>
        </w:rPr>
        <w:t>6.2</w:t>
      </w:r>
      <w:r w:rsidRPr="002437CB">
        <w:t>.1.6.3.3</w:t>
      </w:r>
      <w:r w:rsidRPr="002437CB">
        <w:tab/>
        <w:t>Enumeration: MLModelDomain</w:t>
      </w:r>
    </w:p>
    <w:p w14:paraId="69E51EEE" w14:textId="77777777" w:rsidR="001A000F" w:rsidRPr="002437CB" w:rsidRDefault="001A000F" w:rsidP="001A000F">
      <w:r w:rsidRPr="002437CB">
        <w:t>The enumeration MLModelDomain represents the domain of the ML Model. It shall comply with the provisions defined in table </w:t>
      </w:r>
      <w:r w:rsidRPr="002437CB">
        <w:rPr>
          <w:noProof/>
          <w:lang w:eastAsia="zh-CN"/>
        </w:rPr>
        <w:t>6.2</w:t>
      </w:r>
      <w:r w:rsidRPr="002437CB">
        <w:t>.1.6.3.</w:t>
      </w:r>
      <w:r w:rsidRPr="002437CB">
        <w:rPr>
          <w:lang w:eastAsia="zh-CN"/>
        </w:rPr>
        <w:t>3</w:t>
      </w:r>
      <w:r w:rsidRPr="002437CB">
        <w:t>-1.</w:t>
      </w:r>
    </w:p>
    <w:p w14:paraId="15E084FA"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3</w:t>
      </w:r>
      <w:r w:rsidRPr="002437CB">
        <w:t>-1: Enumeration MLModelDomain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271B91ED" w14:textId="77777777" w:rsidTr="00A24C9B">
        <w:tc>
          <w:tcPr>
            <w:tcW w:w="1753" w:type="pct"/>
            <w:shd w:val="clear" w:color="auto" w:fill="C0C0C0"/>
            <w:tcMar>
              <w:top w:w="0" w:type="dxa"/>
              <w:left w:w="108" w:type="dxa"/>
              <w:bottom w:w="0" w:type="dxa"/>
              <w:right w:w="108" w:type="dxa"/>
            </w:tcMar>
            <w:vAlign w:val="center"/>
            <w:hideMark/>
          </w:tcPr>
          <w:p w14:paraId="615A2F9A"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5BE11D68" w14:textId="77777777" w:rsidR="001A000F" w:rsidRPr="002437CB" w:rsidRDefault="001A000F" w:rsidP="00A24C9B">
            <w:pPr>
              <w:pStyle w:val="TAH"/>
            </w:pPr>
            <w:r w:rsidRPr="002437CB">
              <w:t>Description</w:t>
            </w:r>
          </w:p>
        </w:tc>
        <w:tc>
          <w:tcPr>
            <w:tcW w:w="628" w:type="pct"/>
            <w:shd w:val="clear" w:color="auto" w:fill="C0C0C0"/>
            <w:vAlign w:val="center"/>
          </w:tcPr>
          <w:p w14:paraId="6631FF49" w14:textId="77777777" w:rsidR="001A000F" w:rsidRPr="002437CB" w:rsidRDefault="001A000F" w:rsidP="00A24C9B">
            <w:pPr>
              <w:pStyle w:val="TAH"/>
            </w:pPr>
            <w:r w:rsidRPr="002437CB">
              <w:t>Applicability</w:t>
            </w:r>
          </w:p>
        </w:tc>
      </w:tr>
      <w:tr w:rsidR="001A000F" w:rsidRPr="002437CB" w14:paraId="32D326E1" w14:textId="77777777" w:rsidTr="00A24C9B">
        <w:tc>
          <w:tcPr>
            <w:tcW w:w="1753" w:type="pct"/>
            <w:tcMar>
              <w:top w:w="0" w:type="dxa"/>
              <w:left w:w="108" w:type="dxa"/>
              <w:bottom w:w="0" w:type="dxa"/>
              <w:right w:w="108" w:type="dxa"/>
            </w:tcMar>
            <w:vAlign w:val="center"/>
          </w:tcPr>
          <w:p w14:paraId="67B9F4FB" w14:textId="77777777" w:rsidR="001A000F" w:rsidRPr="002437CB" w:rsidRDefault="001A000F" w:rsidP="00A24C9B">
            <w:pPr>
              <w:pStyle w:val="TAL"/>
              <w:rPr>
                <w:lang w:eastAsia="zh-CN"/>
              </w:rPr>
            </w:pPr>
            <w:r w:rsidRPr="002437CB">
              <w:rPr>
                <w:lang w:eastAsia="zh-CN"/>
              </w:rPr>
              <w:t>SPEECH_RECOGNITION</w:t>
            </w:r>
          </w:p>
        </w:tc>
        <w:tc>
          <w:tcPr>
            <w:tcW w:w="2619" w:type="pct"/>
            <w:tcMar>
              <w:top w:w="0" w:type="dxa"/>
              <w:left w:w="108" w:type="dxa"/>
              <w:bottom w:w="0" w:type="dxa"/>
              <w:right w:w="108" w:type="dxa"/>
            </w:tcMar>
            <w:vAlign w:val="center"/>
          </w:tcPr>
          <w:p w14:paraId="63F830C0" w14:textId="77777777" w:rsidR="001A000F" w:rsidRPr="002437CB" w:rsidRDefault="001A000F" w:rsidP="00A24C9B">
            <w:pPr>
              <w:pStyle w:val="TAL"/>
              <w:rPr>
                <w:lang w:eastAsia="zh-CN"/>
              </w:rPr>
            </w:pPr>
            <w:r w:rsidRPr="002437CB">
              <w:rPr>
                <w:lang w:eastAsia="zh-CN"/>
              </w:rPr>
              <w:t>Indicates that the domain of the ML Model is speech recognition.</w:t>
            </w:r>
          </w:p>
        </w:tc>
        <w:tc>
          <w:tcPr>
            <w:tcW w:w="628" w:type="pct"/>
            <w:vAlign w:val="center"/>
          </w:tcPr>
          <w:p w14:paraId="43732159" w14:textId="77777777" w:rsidR="001A000F" w:rsidRPr="002437CB" w:rsidRDefault="001A000F" w:rsidP="00A24C9B">
            <w:pPr>
              <w:pStyle w:val="TAL"/>
            </w:pPr>
          </w:p>
        </w:tc>
      </w:tr>
      <w:tr w:rsidR="001A000F" w:rsidRPr="002437CB" w14:paraId="44A238A0" w14:textId="77777777" w:rsidTr="00A24C9B">
        <w:tc>
          <w:tcPr>
            <w:tcW w:w="1753" w:type="pct"/>
            <w:tcMar>
              <w:top w:w="0" w:type="dxa"/>
              <w:left w:w="108" w:type="dxa"/>
              <w:bottom w:w="0" w:type="dxa"/>
              <w:right w:w="108" w:type="dxa"/>
            </w:tcMar>
            <w:vAlign w:val="center"/>
          </w:tcPr>
          <w:p w14:paraId="69874D84" w14:textId="77777777" w:rsidR="001A000F" w:rsidRPr="002437CB" w:rsidRDefault="001A000F" w:rsidP="00A24C9B">
            <w:pPr>
              <w:pStyle w:val="TAL"/>
              <w:rPr>
                <w:lang w:eastAsia="zh-CN"/>
              </w:rPr>
            </w:pPr>
            <w:r w:rsidRPr="002437CB">
              <w:rPr>
                <w:lang w:eastAsia="zh-CN"/>
              </w:rPr>
              <w:t>IMAGE_RECOGNITION</w:t>
            </w:r>
          </w:p>
        </w:tc>
        <w:tc>
          <w:tcPr>
            <w:tcW w:w="2619" w:type="pct"/>
            <w:tcMar>
              <w:top w:w="0" w:type="dxa"/>
              <w:left w:w="108" w:type="dxa"/>
              <w:bottom w:w="0" w:type="dxa"/>
              <w:right w:w="108" w:type="dxa"/>
            </w:tcMar>
            <w:vAlign w:val="center"/>
          </w:tcPr>
          <w:p w14:paraId="06B5C19C" w14:textId="77777777" w:rsidR="001A000F" w:rsidRPr="002437CB" w:rsidRDefault="001A000F" w:rsidP="00A24C9B">
            <w:pPr>
              <w:pStyle w:val="TAL"/>
              <w:rPr>
                <w:lang w:eastAsia="zh-CN"/>
              </w:rPr>
            </w:pPr>
            <w:r w:rsidRPr="002437CB">
              <w:rPr>
                <w:lang w:eastAsia="zh-CN"/>
              </w:rPr>
              <w:t>Indicates that the domain of the ML Model is image recognition.</w:t>
            </w:r>
          </w:p>
        </w:tc>
        <w:tc>
          <w:tcPr>
            <w:tcW w:w="628" w:type="pct"/>
            <w:vAlign w:val="center"/>
          </w:tcPr>
          <w:p w14:paraId="05D12C6E" w14:textId="77777777" w:rsidR="001A000F" w:rsidRPr="002437CB" w:rsidRDefault="001A000F" w:rsidP="00A24C9B">
            <w:pPr>
              <w:pStyle w:val="TAL"/>
            </w:pPr>
          </w:p>
        </w:tc>
      </w:tr>
      <w:tr w:rsidR="001A000F" w:rsidRPr="002437CB" w14:paraId="1CC7E615" w14:textId="77777777" w:rsidTr="00A24C9B">
        <w:tc>
          <w:tcPr>
            <w:tcW w:w="1753" w:type="pct"/>
            <w:tcMar>
              <w:top w:w="0" w:type="dxa"/>
              <w:left w:w="108" w:type="dxa"/>
              <w:bottom w:w="0" w:type="dxa"/>
              <w:right w:w="108" w:type="dxa"/>
            </w:tcMar>
            <w:vAlign w:val="center"/>
          </w:tcPr>
          <w:p w14:paraId="1E63229A" w14:textId="77777777" w:rsidR="001A000F" w:rsidRPr="002437CB" w:rsidRDefault="001A000F" w:rsidP="00A24C9B">
            <w:pPr>
              <w:pStyle w:val="TAL"/>
              <w:rPr>
                <w:lang w:eastAsia="zh-CN"/>
              </w:rPr>
            </w:pPr>
            <w:r w:rsidRPr="002437CB">
              <w:rPr>
                <w:lang w:eastAsia="zh-CN"/>
              </w:rPr>
              <w:t>IMAGE_PROCESSING</w:t>
            </w:r>
          </w:p>
        </w:tc>
        <w:tc>
          <w:tcPr>
            <w:tcW w:w="2619" w:type="pct"/>
            <w:tcMar>
              <w:top w:w="0" w:type="dxa"/>
              <w:left w:w="108" w:type="dxa"/>
              <w:bottom w:w="0" w:type="dxa"/>
              <w:right w:w="108" w:type="dxa"/>
            </w:tcMar>
            <w:vAlign w:val="center"/>
          </w:tcPr>
          <w:p w14:paraId="5C332491" w14:textId="77777777" w:rsidR="001A000F" w:rsidRPr="002437CB" w:rsidRDefault="001A000F" w:rsidP="00A24C9B">
            <w:pPr>
              <w:pStyle w:val="TAL"/>
              <w:rPr>
                <w:lang w:eastAsia="zh-CN"/>
              </w:rPr>
            </w:pPr>
            <w:r w:rsidRPr="002437CB">
              <w:rPr>
                <w:lang w:eastAsia="zh-CN"/>
              </w:rPr>
              <w:t>Indicates that the domain of the ML Model is image processing.</w:t>
            </w:r>
          </w:p>
        </w:tc>
        <w:tc>
          <w:tcPr>
            <w:tcW w:w="628" w:type="pct"/>
            <w:vAlign w:val="center"/>
          </w:tcPr>
          <w:p w14:paraId="310EB87A" w14:textId="77777777" w:rsidR="001A000F" w:rsidRPr="002437CB" w:rsidRDefault="001A000F" w:rsidP="00A24C9B">
            <w:pPr>
              <w:pStyle w:val="TAL"/>
            </w:pPr>
          </w:p>
        </w:tc>
      </w:tr>
      <w:tr w:rsidR="001A000F" w:rsidRPr="002437CB" w14:paraId="567C9247" w14:textId="77777777" w:rsidTr="00A24C9B">
        <w:tc>
          <w:tcPr>
            <w:tcW w:w="1753" w:type="pct"/>
            <w:tcMar>
              <w:top w:w="0" w:type="dxa"/>
              <w:left w:w="108" w:type="dxa"/>
              <w:bottom w:w="0" w:type="dxa"/>
              <w:right w:w="108" w:type="dxa"/>
            </w:tcMar>
            <w:vAlign w:val="center"/>
          </w:tcPr>
          <w:p w14:paraId="3BD26B3A" w14:textId="77777777" w:rsidR="001A000F" w:rsidRPr="002437CB" w:rsidRDefault="001A000F" w:rsidP="00A24C9B">
            <w:pPr>
              <w:pStyle w:val="TAL"/>
              <w:rPr>
                <w:lang w:eastAsia="zh-CN"/>
              </w:rPr>
            </w:pPr>
            <w:r w:rsidRPr="002437CB">
              <w:rPr>
                <w:lang w:eastAsia="zh-CN"/>
              </w:rPr>
              <w:t>LOCATION_PREDICTION</w:t>
            </w:r>
          </w:p>
        </w:tc>
        <w:tc>
          <w:tcPr>
            <w:tcW w:w="2619" w:type="pct"/>
            <w:tcMar>
              <w:top w:w="0" w:type="dxa"/>
              <w:left w:w="108" w:type="dxa"/>
              <w:bottom w:w="0" w:type="dxa"/>
              <w:right w:w="108" w:type="dxa"/>
            </w:tcMar>
            <w:vAlign w:val="center"/>
          </w:tcPr>
          <w:p w14:paraId="1268615F" w14:textId="77777777" w:rsidR="001A000F" w:rsidRPr="002437CB" w:rsidRDefault="001A000F" w:rsidP="00A24C9B">
            <w:pPr>
              <w:pStyle w:val="TAL"/>
              <w:rPr>
                <w:lang w:eastAsia="zh-CN"/>
              </w:rPr>
            </w:pPr>
            <w:r w:rsidRPr="002437CB">
              <w:rPr>
                <w:lang w:eastAsia="zh-CN"/>
              </w:rPr>
              <w:t>Indicates that the domain of the ML Model is location prediction.</w:t>
            </w:r>
          </w:p>
        </w:tc>
        <w:tc>
          <w:tcPr>
            <w:tcW w:w="628" w:type="pct"/>
            <w:vAlign w:val="center"/>
          </w:tcPr>
          <w:p w14:paraId="496C300F" w14:textId="77777777" w:rsidR="001A000F" w:rsidRPr="002437CB" w:rsidRDefault="001A000F" w:rsidP="00A24C9B">
            <w:pPr>
              <w:pStyle w:val="TAL"/>
            </w:pPr>
          </w:p>
        </w:tc>
      </w:tr>
      <w:tr w:rsidR="001A000F" w:rsidRPr="002437CB" w14:paraId="30E21E65" w14:textId="77777777" w:rsidTr="00A24C9B">
        <w:tc>
          <w:tcPr>
            <w:tcW w:w="1753" w:type="pct"/>
            <w:tcMar>
              <w:top w:w="0" w:type="dxa"/>
              <w:left w:w="108" w:type="dxa"/>
              <w:bottom w:w="0" w:type="dxa"/>
              <w:right w:w="108" w:type="dxa"/>
            </w:tcMar>
            <w:vAlign w:val="center"/>
          </w:tcPr>
          <w:p w14:paraId="04049E0A" w14:textId="77777777" w:rsidR="001A000F" w:rsidRPr="002437CB" w:rsidRDefault="001A000F" w:rsidP="00A24C9B">
            <w:pPr>
              <w:pStyle w:val="TAL"/>
              <w:rPr>
                <w:lang w:eastAsia="zh-CN"/>
              </w:rPr>
            </w:pPr>
            <w:r w:rsidRPr="002437CB">
              <w:rPr>
                <w:lang w:eastAsia="zh-CN"/>
              </w:rPr>
              <w:t>CUSTOM</w:t>
            </w:r>
          </w:p>
        </w:tc>
        <w:tc>
          <w:tcPr>
            <w:tcW w:w="2619" w:type="pct"/>
            <w:tcMar>
              <w:top w:w="0" w:type="dxa"/>
              <w:left w:w="108" w:type="dxa"/>
              <w:bottom w:w="0" w:type="dxa"/>
              <w:right w:w="108" w:type="dxa"/>
            </w:tcMar>
            <w:vAlign w:val="center"/>
          </w:tcPr>
          <w:p w14:paraId="402F9CDB" w14:textId="77777777" w:rsidR="001A000F" w:rsidRPr="002437CB" w:rsidRDefault="001A000F" w:rsidP="00A24C9B">
            <w:pPr>
              <w:pStyle w:val="TAL"/>
              <w:rPr>
                <w:lang w:eastAsia="zh-CN"/>
              </w:rPr>
            </w:pPr>
            <w:r w:rsidRPr="002437CB">
              <w:rPr>
                <w:lang w:eastAsia="zh-CN"/>
              </w:rPr>
              <w:t>Indicates that the domain of the ML Model is a custom domain.</w:t>
            </w:r>
          </w:p>
        </w:tc>
        <w:tc>
          <w:tcPr>
            <w:tcW w:w="628" w:type="pct"/>
            <w:vAlign w:val="center"/>
          </w:tcPr>
          <w:p w14:paraId="7DA15260" w14:textId="77777777" w:rsidR="001A000F" w:rsidRPr="002437CB" w:rsidRDefault="001A000F" w:rsidP="00A24C9B">
            <w:pPr>
              <w:pStyle w:val="TAL"/>
            </w:pPr>
          </w:p>
        </w:tc>
      </w:tr>
    </w:tbl>
    <w:p w14:paraId="6DB4C35C" w14:textId="77777777" w:rsidR="001A000F" w:rsidRPr="002437CB" w:rsidRDefault="001A000F" w:rsidP="001A000F"/>
    <w:p w14:paraId="38DBD075" w14:textId="77777777" w:rsidR="00D11C79" w:rsidRPr="002437CB" w:rsidRDefault="00D11C79" w:rsidP="00752A3E">
      <w:pPr>
        <w:pStyle w:val="H6"/>
      </w:pPr>
      <w:bookmarkStart w:id="2795" w:name="_Toc151379362"/>
      <w:bookmarkStart w:id="2796" w:name="_Toc151445543"/>
      <w:bookmarkStart w:id="2797" w:name="_Toc160470625"/>
      <w:bookmarkStart w:id="2798" w:name="_Toc164873769"/>
      <w:bookmarkStart w:id="2799" w:name="_Toc180306406"/>
      <w:bookmarkStart w:id="2800" w:name="_Toc195374133"/>
      <w:bookmarkStart w:id="2801" w:name="_Toc200964851"/>
      <w:r w:rsidRPr="002437CB">
        <w:rPr>
          <w:lang w:eastAsia="zh-CN"/>
        </w:rPr>
        <w:t>6.2</w:t>
      </w:r>
      <w:r w:rsidRPr="002437CB">
        <w:t>.1.6.3.4</w:t>
      </w:r>
      <w:r w:rsidRPr="002437CB">
        <w:tab/>
        <w:t>Enumeration: MLModelPhase</w:t>
      </w:r>
    </w:p>
    <w:p w14:paraId="7D24BF49" w14:textId="77777777" w:rsidR="001A000F" w:rsidRPr="002437CB" w:rsidRDefault="001A000F" w:rsidP="001A000F">
      <w:r w:rsidRPr="002437CB">
        <w:t>The enumeration MLModelPhase represents the ML Model phase. It shall comply with the provisions defined in table </w:t>
      </w:r>
      <w:r w:rsidRPr="002437CB">
        <w:rPr>
          <w:noProof/>
          <w:lang w:eastAsia="zh-CN"/>
        </w:rPr>
        <w:t>6.2</w:t>
      </w:r>
      <w:r w:rsidRPr="002437CB">
        <w:t>.1.6.3.</w:t>
      </w:r>
      <w:r w:rsidRPr="002437CB">
        <w:rPr>
          <w:lang w:eastAsia="zh-CN"/>
        </w:rPr>
        <w:t>4</w:t>
      </w:r>
      <w:r w:rsidRPr="002437CB">
        <w:t>-1.</w:t>
      </w:r>
    </w:p>
    <w:p w14:paraId="05CB53A7"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4</w:t>
      </w:r>
      <w:r w:rsidRPr="002437CB">
        <w:t>-1: Enumeration MLModelPhase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559AE0C5" w14:textId="77777777" w:rsidTr="00A24C9B">
        <w:tc>
          <w:tcPr>
            <w:tcW w:w="1753" w:type="pct"/>
            <w:shd w:val="clear" w:color="auto" w:fill="C0C0C0"/>
            <w:tcMar>
              <w:top w:w="0" w:type="dxa"/>
              <w:left w:w="108" w:type="dxa"/>
              <w:bottom w:w="0" w:type="dxa"/>
              <w:right w:w="108" w:type="dxa"/>
            </w:tcMar>
            <w:vAlign w:val="center"/>
            <w:hideMark/>
          </w:tcPr>
          <w:p w14:paraId="6454D228"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250F33FB" w14:textId="77777777" w:rsidR="001A000F" w:rsidRPr="002437CB" w:rsidRDefault="001A000F" w:rsidP="00A24C9B">
            <w:pPr>
              <w:pStyle w:val="TAH"/>
            </w:pPr>
            <w:r w:rsidRPr="002437CB">
              <w:t>Description</w:t>
            </w:r>
          </w:p>
        </w:tc>
        <w:tc>
          <w:tcPr>
            <w:tcW w:w="628" w:type="pct"/>
            <w:shd w:val="clear" w:color="auto" w:fill="C0C0C0"/>
            <w:vAlign w:val="center"/>
          </w:tcPr>
          <w:p w14:paraId="5349E9CB" w14:textId="77777777" w:rsidR="001A000F" w:rsidRPr="002437CB" w:rsidRDefault="001A000F" w:rsidP="00A24C9B">
            <w:pPr>
              <w:pStyle w:val="TAH"/>
            </w:pPr>
            <w:r w:rsidRPr="002437CB">
              <w:t>Applicability</w:t>
            </w:r>
          </w:p>
        </w:tc>
      </w:tr>
      <w:tr w:rsidR="001A000F" w:rsidRPr="002437CB" w14:paraId="21A1F7E6" w14:textId="77777777" w:rsidTr="00A24C9B">
        <w:tc>
          <w:tcPr>
            <w:tcW w:w="1753" w:type="pct"/>
            <w:tcMar>
              <w:top w:w="0" w:type="dxa"/>
              <w:left w:w="108" w:type="dxa"/>
              <w:bottom w:w="0" w:type="dxa"/>
              <w:right w:w="108" w:type="dxa"/>
            </w:tcMar>
            <w:vAlign w:val="center"/>
          </w:tcPr>
          <w:p w14:paraId="31ADBF1B" w14:textId="77777777" w:rsidR="001A000F" w:rsidRPr="002437CB" w:rsidRDefault="001A000F" w:rsidP="00A24C9B">
            <w:pPr>
              <w:pStyle w:val="TAL"/>
              <w:rPr>
                <w:lang w:eastAsia="zh-CN"/>
              </w:rPr>
            </w:pPr>
            <w:r w:rsidRPr="002437CB">
              <w:rPr>
                <w:lang w:eastAsia="zh-CN"/>
              </w:rPr>
              <w:t>NOT_TRAINED</w:t>
            </w:r>
          </w:p>
        </w:tc>
        <w:tc>
          <w:tcPr>
            <w:tcW w:w="2619" w:type="pct"/>
            <w:tcMar>
              <w:top w:w="0" w:type="dxa"/>
              <w:left w:w="108" w:type="dxa"/>
              <w:bottom w:w="0" w:type="dxa"/>
              <w:right w:w="108" w:type="dxa"/>
            </w:tcMar>
            <w:vAlign w:val="center"/>
          </w:tcPr>
          <w:p w14:paraId="71894AF8" w14:textId="77777777" w:rsidR="001A000F" w:rsidRPr="002437CB" w:rsidRDefault="001A000F" w:rsidP="00A24C9B">
            <w:pPr>
              <w:pStyle w:val="TAL"/>
              <w:rPr>
                <w:lang w:eastAsia="zh-CN"/>
              </w:rPr>
            </w:pPr>
            <w:r w:rsidRPr="002437CB">
              <w:rPr>
                <w:lang w:eastAsia="zh-CN"/>
              </w:rPr>
              <w:t>Indicates that the ML Model phase is that ML Model is not trained.</w:t>
            </w:r>
          </w:p>
        </w:tc>
        <w:tc>
          <w:tcPr>
            <w:tcW w:w="628" w:type="pct"/>
            <w:vAlign w:val="center"/>
          </w:tcPr>
          <w:p w14:paraId="3B0DF5F8" w14:textId="77777777" w:rsidR="001A000F" w:rsidRPr="002437CB" w:rsidRDefault="001A000F" w:rsidP="00A24C9B">
            <w:pPr>
              <w:pStyle w:val="TAL"/>
            </w:pPr>
          </w:p>
        </w:tc>
      </w:tr>
      <w:tr w:rsidR="001A000F" w:rsidRPr="002437CB" w14:paraId="41A41C9D" w14:textId="77777777" w:rsidTr="00A24C9B">
        <w:tc>
          <w:tcPr>
            <w:tcW w:w="1753" w:type="pct"/>
            <w:tcMar>
              <w:top w:w="0" w:type="dxa"/>
              <w:left w:w="108" w:type="dxa"/>
              <w:bottom w:w="0" w:type="dxa"/>
              <w:right w:w="108" w:type="dxa"/>
            </w:tcMar>
            <w:vAlign w:val="center"/>
          </w:tcPr>
          <w:p w14:paraId="5DAFECFF" w14:textId="77777777" w:rsidR="001A000F" w:rsidRPr="002437CB" w:rsidRDefault="001A000F" w:rsidP="00A24C9B">
            <w:pPr>
              <w:pStyle w:val="TAL"/>
              <w:rPr>
                <w:lang w:eastAsia="zh-CN"/>
              </w:rPr>
            </w:pPr>
            <w:r w:rsidRPr="002437CB">
              <w:rPr>
                <w:lang w:eastAsia="zh-CN"/>
              </w:rPr>
              <w:t>IN_TRAINING</w:t>
            </w:r>
          </w:p>
        </w:tc>
        <w:tc>
          <w:tcPr>
            <w:tcW w:w="2619" w:type="pct"/>
            <w:tcMar>
              <w:top w:w="0" w:type="dxa"/>
              <w:left w:w="108" w:type="dxa"/>
              <w:bottom w:w="0" w:type="dxa"/>
              <w:right w:w="108" w:type="dxa"/>
            </w:tcMar>
            <w:vAlign w:val="center"/>
          </w:tcPr>
          <w:p w14:paraId="4123E68D" w14:textId="77777777" w:rsidR="001A000F" w:rsidRPr="002437CB" w:rsidRDefault="001A000F" w:rsidP="00A24C9B">
            <w:pPr>
              <w:pStyle w:val="TAL"/>
              <w:rPr>
                <w:lang w:eastAsia="zh-CN"/>
              </w:rPr>
            </w:pPr>
            <w:r w:rsidRPr="002437CB">
              <w:rPr>
                <w:lang w:eastAsia="zh-CN"/>
              </w:rPr>
              <w:t>Indicates that the ML Model phase is that the ML Model is in training.</w:t>
            </w:r>
          </w:p>
        </w:tc>
        <w:tc>
          <w:tcPr>
            <w:tcW w:w="628" w:type="pct"/>
            <w:vAlign w:val="center"/>
          </w:tcPr>
          <w:p w14:paraId="195088FD" w14:textId="77777777" w:rsidR="001A000F" w:rsidRPr="002437CB" w:rsidRDefault="001A000F" w:rsidP="00A24C9B">
            <w:pPr>
              <w:pStyle w:val="TAL"/>
            </w:pPr>
          </w:p>
        </w:tc>
      </w:tr>
      <w:tr w:rsidR="001A000F" w:rsidRPr="002437CB" w14:paraId="620C560F" w14:textId="77777777" w:rsidTr="00A24C9B">
        <w:tc>
          <w:tcPr>
            <w:tcW w:w="1753" w:type="pct"/>
            <w:tcMar>
              <w:top w:w="0" w:type="dxa"/>
              <w:left w:w="108" w:type="dxa"/>
              <w:bottom w:w="0" w:type="dxa"/>
              <w:right w:w="108" w:type="dxa"/>
            </w:tcMar>
            <w:vAlign w:val="center"/>
          </w:tcPr>
          <w:p w14:paraId="4FEA908C" w14:textId="77777777" w:rsidR="001A000F" w:rsidRPr="002437CB" w:rsidRDefault="001A000F" w:rsidP="00A24C9B">
            <w:pPr>
              <w:pStyle w:val="TAL"/>
              <w:rPr>
                <w:lang w:eastAsia="zh-CN"/>
              </w:rPr>
            </w:pPr>
            <w:r w:rsidRPr="002437CB">
              <w:rPr>
                <w:lang w:eastAsia="zh-CN"/>
              </w:rPr>
              <w:t>TRAINED</w:t>
            </w:r>
          </w:p>
        </w:tc>
        <w:tc>
          <w:tcPr>
            <w:tcW w:w="2619" w:type="pct"/>
            <w:tcMar>
              <w:top w:w="0" w:type="dxa"/>
              <w:left w:w="108" w:type="dxa"/>
              <w:bottom w:w="0" w:type="dxa"/>
              <w:right w:w="108" w:type="dxa"/>
            </w:tcMar>
            <w:vAlign w:val="center"/>
          </w:tcPr>
          <w:p w14:paraId="74B818B5" w14:textId="77777777" w:rsidR="001A000F" w:rsidRPr="002437CB" w:rsidRDefault="001A000F" w:rsidP="00A24C9B">
            <w:pPr>
              <w:pStyle w:val="TAL"/>
              <w:rPr>
                <w:lang w:eastAsia="zh-CN"/>
              </w:rPr>
            </w:pPr>
            <w:r w:rsidRPr="002437CB">
              <w:rPr>
                <w:lang w:eastAsia="zh-CN"/>
              </w:rPr>
              <w:t>Indicates that the ML Model phase is that the ML Model is trained.</w:t>
            </w:r>
          </w:p>
        </w:tc>
        <w:tc>
          <w:tcPr>
            <w:tcW w:w="628" w:type="pct"/>
            <w:vAlign w:val="center"/>
          </w:tcPr>
          <w:p w14:paraId="5598CD64" w14:textId="77777777" w:rsidR="001A000F" w:rsidRPr="002437CB" w:rsidRDefault="001A000F" w:rsidP="00A24C9B">
            <w:pPr>
              <w:pStyle w:val="TAL"/>
            </w:pPr>
          </w:p>
        </w:tc>
      </w:tr>
      <w:tr w:rsidR="001A000F" w:rsidRPr="002437CB" w14:paraId="04E8A3C1" w14:textId="77777777" w:rsidTr="00A24C9B">
        <w:tc>
          <w:tcPr>
            <w:tcW w:w="1753" w:type="pct"/>
            <w:tcMar>
              <w:top w:w="0" w:type="dxa"/>
              <w:left w:w="108" w:type="dxa"/>
              <w:bottom w:w="0" w:type="dxa"/>
              <w:right w:w="108" w:type="dxa"/>
            </w:tcMar>
            <w:vAlign w:val="center"/>
          </w:tcPr>
          <w:p w14:paraId="0E4E6A66" w14:textId="77777777" w:rsidR="001A000F" w:rsidRPr="002437CB" w:rsidRDefault="001A000F" w:rsidP="00A24C9B">
            <w:pPr>
              <w:pStyle w:val="TAL"/>
              <w:rPr>
                <w:lang w:eastAsia="zh-CN"/>
              </w:rPr>
            </w:pPr>
            <w:r w:rsidRPr="002437CB">
              <w:rPr>
                <w:lang w:eastAsia="zh-CN"/>
              </w:rPr>
              <w:t>IN_RETRAINING</w:t>
            </w:r>
          </w:p>
        </w:tc>
        <w:tc>
          <w:tcPr>
            <w:tcW w:w="2619" w:type="pct"/>
            <w:tcMar>
              <w:top w:w="0" w:type="dxa"/>
              <w:left w:w="108" w:type="dxa"/>
              <w:bottom w:w="0" w:type="dxa"/>
              <w:right w:w="108" w:type="dxa"/>
            </w:tcMar>
            <w:vAlign w:val="center"/>
          </w:tcPr>
          <w:p w14:paraId="71548293" w14:textId="77777777" w:rsidR="001A000F" w:rsidRPr="002437CB" w:rsidRDefault="001A000F" w:rsidP="00A24C9B">
            <w:pPr>
              <w:pStyle w:val="TAL"/>
              <w:rPr>
                <w:lang w:eastAsia="zh-CN"/>
              </w:rPr>
            </w:pPr>
            <w:r w:rsidRPr="002437CB">
              <w:rPr>
                <w:lang w:eastAsia="zh-CN"/>
              </w:rPr>
              <w:t>Indicates that the ML Model phase is that the ML Model is in re-training.</w:t>
            </w:r>
          </w:p>
        </w:tc>
        <w:tc>
          <w:tcPr>
            <w:tcW w:w="628" w:type="pct"/>
            <w:vAlign w:val="center"/>
          </w:tcPr>
          <w:p w14:paraId="52223218" w14:textId="77777777" w:rsidR="001A000F" w:rsidRPr="002437CB" w:rsidRDefault="001A000F" w:rsidP="00A24C9B">
            <w:pPr>
              <w:pStyle w:val="TAL"/>
            </w:pPr>
          </w:p>
        </w:tc>
      </w:tr>
      <w:tr w:rsidR="001A000F" w:rsidRPr="002437CB" w14:paraId="76ED4BBC" w14:textId="77777777" w:rsidTr="006460FF">
        <w:tc>
          <w:tcPr>
            <w:tcW w:w="1753" w:type="pct"/>
            <w:tcMar>
              <w:top w:w="0" w:type="dxa"/>
              <w:left w:w="108" w:type="dxa"/>
              <w:bottom w:w="0" w:type="dxa"/>
              <w:right w:w="108" w:type="dxa"/>
            </w:tcMar>
            <w:vAlign w:val="center"/>
          </w:tcPr>
          <w:p w14:paraId="6BDEDF34" w14:textId="77777777" w:rsidR="001A000F" w:rsidRPr="002437CB" w:rsidRDefault="001A000F" w:rsidP="00A24C9B">
            <w:pPr>
              <w:pStyle w:val="TAL"/>
              <w:rPr>
                <w:lang w:eastAsia="zh-CN"/>
              </w:rPr>
            </w:pPr>
            <w:r w:rsidRPr="002437CB">
              <w:rPr>
                <w:lang w:eastAsia="zh-CN"/>
              </w:rPr>
              <w:t>DEPLOYED</w:t>
            </w:r>
          </w:p>
        </w:tc>
        <w:tc>
          <w:tcPr>
            <w:tcW w:w="2619" w:type="pct"/>
            <w:tcMar>
              <w:top w:w="0" w:type="dxa"/>
              <w:left w:w="108" w:type="dxa"/>
              <w:bottom w:w="0" w:type="dxa"/>
              <w:right w:w="108" w:type="dxa"/>
            </w:tcMar>
            <w:vAlign w:val="center"/>
          </w:tcPr>
          <w:p w14:paraId="6025C1A7" w14:textId="77777777" w:rsidR="001A000F" w:rsidRPr="002437CB" w:rsidRDefault="001A000F" w:rsidP="00A24C9B">
            <w:pPr>
              <w:pStyle w:val="TAL"/>
              <w:rPr>
                <w:lang w:eastAsia="zh-CN"/>
              </w:rPr>
            </w:pPr>
            <w:r w:rsidRPr="002437CB">
              <w:rPr>
                <w:lang w:eastAsia="zh-CN"/>
              </w:rPr>
              <w:t>Indicates that the ML Model phase is that the ML Model is deployed.</w:t>
            </w:r>
          </w:p>
        </w:tc>
        <w:tc>
          <w:tcPr>
            <w:tcW w:w="628" w:type="pct"/>
            <w:vAlign w:val="center"/>
          </w:tcPr>
          <w:p w14:paraId="238315F0" w14:textId="77777777" w:rsidR="001A000F" w:rsidRPr="002437CB" w:rsidRDefault="001A000F" w:rsidP="00A24C9B">
            <w:pPr>
              <w:pStyle w:val="TAL"/>
            </w:pPr>
          </w:p>
        </w:tc>
      </w:tr>
    </w:tbl>
    <w:p w14:paraId="087F6A4E" w14:textId="77777777" w:rsidR="001A000F" w:rsidRPr="002437CB" w:rsidRDefault="001A000F" w:rsidP="001A000F"/>
    <w:p w14:paraId="2F7F2183" w14:textId="77777777" w:rsidR="001F49F6" w:rsidRPr="002437CB" w:rsidRDefault="001F49F6" w:rsidP="00752A3E">
      <w:pPr>
        <w:pStyle w:val="H6"/>
      </w:pPr>
      <w:r w:rsidRPr="002437CB">
        <w:rPr>
          <w:lang w:eastAsia="zh-CN"/>
        </w:rPr>
        <w:t>6.2</w:t>
      </w:r>
      <w:r w:rsidRPr="002437CB">
        <w:t>.1.6.3.5</w:t>
      </w:r>
      <w:r w:rsidRPr="002437CB">
        <w:tab/>
        <w:t>Enumeration: MLModelUsage</w:t>
      </w:r>
    </w:p>
    <w:p w14:paraId="6459B5FE" w14:textId="77777777" w:rsidR="001A000F" w:rsidRPr="002437CB" w:rsidRDefault="001A000F" w:rsidP="001A000F">
      <w:r w:rsidRPr="002437CB">
        <w:t>The enumeration MLModelUsage represents the ML Model usage. It shall comply with the provisions defined in table </w:t>
      </w:r>
      <w:r w:rsidRPr="002437CB">
        <w:rPr>
          <w:noProof/>
          <w:lang w:eastAsia="zh-CN"/>
        </w:rPr>
        <w:t>6.2</w:t>
      </w:r>
      <w:r w:rsidRPr="002437CB">
        <w:t>.1.6.3.</w:t>
      </w:r>
      <w:r w:rsidRPr="002437CB">
        <w:rPr>
          <w:lang w:eastAsia="zh-CN"/>
        </w:rPr>
        <w:t>5</w:t>
      </w:r>
      <w:r w:rsidRPr="002437CB">
        <w:t>-1.</w:t>
      </w:r>
    </w:p>
    <w:p w14:paraId="60A7BBBF"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5</w:t>
      </w:r>
      <w:r w:rsidRPr="002437CB">
        <w:t>-1: Enumeration MLModelUsage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68AA704A" w14:textId="77777777" w:rsidTr="00A24C9B">
        <w:tc>
          <w:tcPr>
            <w:tcW w:w="1753" w:type="pct"/>
            <w:shd w:val="clear" w:color="auto" w:fill="C0C0C0"/>
            <w:tcMar>
              <w:top w:w="0" w:type="dxa"/>
              <w:left w:w="108" w:type="dxa"/>
              <w:bottom w:w="0" w:type="dxa"/>
              <w:right w:w="108" w:type="dxa"/>
            </w:tcMar>
            <w:vAlign w:val="center"/>
            <w:hideMark/>
          </w:tcPr>
          <w:p w14:paraId="1DDA6C80"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5F81235E" w14:textId="77777777" w:rsidR="001A000F" w:rsidRPr="002437CB" w:rsidRDefault="001A000F" w:rsidP="00A24C9B">
            <w:pPr>
              <w:pStyle w:val="TAH"/>
            </w:pPr>
            <w:r w:rsidRPr="002437CB">
              <w:t>Description</w:t>
            </w:r>
          </w:p>
        </w:tc>
        <w:tc>
          <w:tcPr>
            <w:tcW w:w="628" w:type="pct"/>
            <w:shd w:val="clear" w:color="auto" w:fill="C0C0C0"/>
            <w:vAlign w:val="center"/>
          </w:tcPr>
          <w:p w14:paraId="7836C82D" w14:textId="77777777" w:rsidR="001A000F" w:rsidRPr="002437CB" w:rsidRDefault="001A000F" w:rsidP="00A24C9B">
            <w:pPr>
              <w:pStyle w:val="TAH"/>
            </w:pPr>
            <w:r w:rsidRPr="002437CB">
              <w:t>Applicability</w:t>
            </w:r>
          </w:p>
        </w:tc>
      </w:tr>
      <w:tr w:rsidR="001A000F" w:rsidRPr="002437CB" w14:paraId="53CE70FB" w14:textId="77777777" w:rsidTr="00A24C9B">
        <w:tc>
          <w:tcPr>
            <w:tcW w:w="1753" w:type="pct"/>
            <w:tcMar>
              <w:top w:w="0" w:type="dxa"/>
              <w:left w:w="108" w:type="dxa"/>
              <w:bottom w:w="0" w:type="dxa"/>
              <w:right w:w="108" w:type="dxa"/>
            </w:tcMar>
            <w:vAlign w:val="center"/>
          </w:tcPr>
          <w:p w14:paraId="6DA2B028" w14:textId="77777777" w:rsidR="001A000F" w:rsidRPr="002437CB" w:rsidRDefault="001A000F" w:rsidP="00A24C9B">
            <w:pPr>
              <w:pStyle w:val="TAL"/>
              <w:rPr>
                <w:lang w:eastAsia="zh-CN"/>
              </w:rPr>
            </w:pPr>
            <w:r w:rsidRPr="002437CB">
              <w:rPr>
                <w:lang w:eastAsia="zh-CN"/>
              </w:rPr>
              <w:t>TRAINING</w:t>
            </w:r>
          </w:p>
        </w:tc>
        <w:tc>
          <w:tcPr>
            <w:tcW w:w="2619" w:type="pct"/>
            <w:tcMar>
              <w:top w:w="0" w:type="dxa"/>
              <w:left w:w="108" w:type="dxa"/>
              <w:bottom w:w="0" w:type="dxa"/>
              <w:right w:w="108" w:type="dxa"/>
            </w:tcMar>
            <w:vAlign w:val="center"/>
          </w:tcPr>
          <w:p w14:paraId="154CD03E" w14:textId="77777777" w:rsidR="001A000F" w:rsidRPr="002437CB" w:rsidRDefault="001A000F" w:rsidP="00A24C9B">
            <w:pPr>
              <w:pStyle w:val="TAL"/>
              <w:rPr>
                <w:lang w:eastAsia="zh-CN"/>
              </w:rPr>
            </w:pPr>
            <w:r w:rsidRPr="002437CB">
              <w:rPr>
                <w:lang w:eastAsia="zh-CN"/>
              </w:rPr>
              <w:t>Indicates that the ML Model usage is training.</w:t>
            </w:r>
          </w:p>
        </w:tc>
        <w:tc>
          <w:tcPr>
            <w:tcW w:w="628" w:type="pct"/>
            <w:vAlign w:val="center"/>
          </w:tcPr>
          <w:p w14:paraId="3EDD889B" w14:textId="77777777" w:rsidR="001A000F" w:rsidRPr="002437CB" w:rsidRDefault="001A000F" w:rsidP="00A24C9B">
            <w:pPr>
              <w:pStyle w:val="TAL"/>
            </w:pPr>
          </w:p>
        </w:tc>
      </w:tr>
      <w:tr w:rsidR="001A000F" w:rsidRPr="002437CB" w14:paraId="6BFD99BD" w14:textId="77777777" w:rsidTr="00A24C9B">
        <w:tc>
          <w:tcPr>
            <w:tcW w:w="1753" w:type="pct"/>
            <w:tcMar>
              <w:top w:w="0" w:type="dxa"/>
              <w:left w:w="108" w:type="dxa"/>
              <w:bottom w:w="0" w:type="dxa"/>
              <w:right w:w="108" w:type="dxa"/>
            </w:tcMar>
            <w:vAlign w:val="center"/>
          </w:tcPr>
          <w:p w14:paraId="31D142BF" w14:textId="77777777" w:rsidR="001A000F" w:rsidRPr="002437CB" w:rsidRDefault="001A000F" w:rsidP="00A24C9B">
            <w:pPr>
              <w:pStyle w:val="TAL"/>
              <w:rPr>
                <w:lang w:eastAsia="zh-CN"/>
              </w:rPr>
            </w:pPr>
            <w:r w:rsidRPr="002437CB">
              <w:rPr>
                <w:lang w:eastAsia="zh-CN"/>
              </w:rPr>
              <w:t>INFERENCE</w:t>
            </w:r>
          </w:p>
        </w:tc>
        <w:tc>
          <w:tcPr>
            <w:tcW w:w="2619" w:type="pct"/>
            <w:tcMar>
              <w:top w:w="0" w:type="dxa"/>
              <w:left w:w="108" w:type="dxa"/>
              <w:bottom w:w="0" w:type="dxa"/>
              <w:right w:w="108" w:type="dxa"/>
            </w:tcMar>
            <w:vAlign w:val="center"/>
          </w:tcPr>
          <w:p w14:paraId="43FA7300" w14:textId="77777777" w:rsidR="001A000F" w:rsidRPr="002437CB" w:rsidRDefault="001A000F" w:rsidP="00A24C9B">
            <w:pPr>
              <w:pStyle w:val="TAL"/>
              <w:rPr>
                <w:lang w:eastAsia="zh-CN"/>
              </w:rPr>
            </w:pPr>
            <w:r w:rsidRPr="002437CB">
              <w:rPr>
                <w:lang w:eastAsia="zh-CN"/>
              </w:rPr>
              <w:t>Indicates that the ML Model usage is inference.</w:t>
            </w:r>
          </w:p>
        </w:tc>
        <w:tc>
          <w:tcPr>
            <w:tcW w:w="628" w:type="pct"/>
            <w:vAlign w:val="center"/>
          </w:tcPr>
          <w:p w14:paraId="7A1AAA20" w14:textId="77777777" w:rsidR="001A000F" w:rsidRPr="002437CB" w:rsidRDefault="001A000F" w:rsidP="00A24C9B">
            <w:pPr>
              <w:pStyle w:val="TAL"/>
            </w:pPr>
          </w:p>
        </w:tc>
      </w:tr>
    </w:tbl>
    <w:p w14:paraId="7AFFDB45" w14:textId="77777777" w:rsidR="001A000F" w:rsidRPr="002437CB" w:rsidRDefault="001A000F" w:rsidP="001A000F"/>
    <w:p w14:paraId="4BF01BB2" w14:textId="77777777" w:rsidR="00DC39CE" w:rsidRPr="002437CB" w:rsidRDefault="00DC39CE" w:rsidP="00752A3E">
      <w:pPr>
        <w:pStyle w:val="H6"/>
      </w:pPr>
      <w:r w:rsidRPr="002437CB">
        <w:rPr>
          <w:lang w:eastAsia="zh-CN"/>
        </w:rPr>
        <w:t>6.2</w:t>
      </w:r>
      <w:r w:rsidRPr="002437CB">
        <w:t>.1.6.3.6</w:t>
      </w:r>
      <w:r w:rsidRPr="002437CB">
        <w:tab/>
        <w:t>Enumeration: AccessReqs</w:t>
      </w:r>
    </w:p>
    <w:p w14:paraId="47A024B5" w14:textId="77777777" w:rsidR="001A000F" w:rsidRPr="002437CB" w:rsidRDefault="001A000F" w:rsidP="001A000F">
      <w:r w:rsidRPr="002437CB">
        <w:t>The enumeration AccessReqs represents the ML Model access requirements. It shall comply with the provisions defined in table </w:t>
      </w:r>
      <w:r w:rsidRPr="002437CB">
        <w:rPr>
          <w:noProof/>
          <w:lang w:eastAsia="zh-CN"/>
        </w:rPr>
        <w:t>6.2</w:t>
      </w:r>
      <w:r w:rsidRPr="002437CB">
        <w:t>.1.6.3.</w:t>
      </w:r>
      <w:r w:rsidRPr="002437CB">
        <w:rPr>
          <w:lang w:eastAsia="zh-CN"/>
        </w:rPr>
        <w:t>6</w:t>
      </w:r>
      <w:r w:rsidRPr="002437CB">
        <w:t>-1.</w:t>
      </w:r>
    </w:p>
    <w:p w14:paraId="65AD129C"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6</w:t>
      </w:r>
      <w:r w:rsidRPr="002437CB">
        <w:t>-1: Enumeration AccessReqs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3E2CED84" w14:textId="77777777" w:rsidTr="00A24C9B">
        <w:tc>
          <w:tcPr>
            <w:tcW w:w="1753" w:type="pct"/>
            <w:shd w:val="clear" w:color="auto" w:fill="C0C0C0"/>
            <w:tcMar>
              <w:top w:w="0" w:type="dxa"/>
              <w:left w:w="108" w:type="dxa"/>
              <w:bottom w:w="0" w:type="dxa"/>
              <w:right w:w="108" w:type="dxa"/>
            </w:tcMar>
            <w:vAlign w:val="center"/>
            <w:hideMark/>
          </w:tcPr>
          <w:p w14:paraId="3BAFE93A"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669327E4" w14:textId="77777777" w:rsidR="001A000F" w:rsidRPr="002437CB" w:rsidRDefault="001A000F" w:rsidP="00A24C9B">
            <w:pPr>
              <w:pStyle w:val="TAH"/>
            </w:pPr>
            <w:r w:rsidRPr="002437CB">
              <w:t>Description</w:t>
            </w:r>
          </w:p>
        </w:tc>
        <w:tc>
          <w:tcPr>
            <w:tcW w:w="628" w:type="pct"/>
            <w:shd w:val="clear" w:color="auto" w:fill="C0C0C0"/>
            <w:vAlign w:val="center"/>
          </w:tcPr>
          <w:p w14:paraId="366E3D28" w14:textId="77777777" w:rsidR="001A000F" w:rsidRPr="002437CB" w:rsidRDefault="001A000F" w:rsidP="00A24C9B">
            <w:pPr>
              <w:pStyle w:val="TAH"/>
            </w:pPr>
            <w:r w:rsidRPr="002437CB">
              <w:t>Applicability</w:t>
            </w:r>
          </w:p>
        </w:tc>
      </w:tr>
      <w:tr w:rsidR="001A000F" w:rsidRPr="002437CB" w14:paraId="6580B578" w14:textId="77777777" w:rsidTr="00A24C9B">
        <w:tc>
          <w:tcPr>
            <w:tcW w:w="1753" w:type="pct"/>
            <w:tcMar>
              <w:top w:w="0" w:type="dxa"/>
              <w:left w:w="108" w:type="dxa"/>
              <w:bottom w:w="0" w:type="dxa"/>
              <w:right w:w="108" w:type="dxa"/>
            </w:tcMar>
            <w:vAlign w:val="center"/>
          </w:tcPr>
          <w:p w14:paraId="5CA0AD74" w14:textId="77777777" w:rsidR="001A000F" w:rsidRPr="002437CB" w:rsidRDefault="001A000F" w:rsidP="00A24C9B">
            <w:pPr>
              <w:pStyle w:val="TAL"/>
              <w:rPr>
                <w:lang w:eastAsia="zh-CN"/>
              </w:rPr>
            </w:pPr>
            <w:r w:rsidRPr="002437CB">
              <w:rPr>
                <w:lang w:eastAsia="zh-CN"/>
              </w:rPr>
              <w:t>PUBLICLY_AVAILABLE</w:t>
            </w:r>
          </w:p>
        </w:tc>
        <w:tc>
          <w:tcPr>
            <w:tcW w:w="2619" w:type="pct"/>
            <w:tcMar>
              <w:top w:w="0" w:type="dxa"/>
              <w:left w:w="108" w:type="dxa"/>
              <w:bottom w:w="0" w:type="dxa"/>
              <w:right w:w="108" w:type="dxa"/>
            </w:tcMar>
            <w:vAlign w:val="center"/>
          </w:tcPr>
          <w:p w14:paraId="1B2B2671" w14:textId="77777777" w:rsidR="001A000F" w:rsidRPr="002437CB" w:rsidRDefault="001A000F" w:rsidP="00A24C9B">
            <w:pPr>
              <w:pStyle w:val="TAL"/>
              <w:rPr>
                <w:lang w:eastAsia="zh-CN"/>
              </w:rPr>
            </w:pPr>
            <w:r w:rsidRPr="002437CB">
              <w:rPr>
                <w:lang w:eastAsia="zh-CN"/>
              </w:rPr>
              <w:t>Indicates that the ML Model is publicly available.</w:t>
            </w:r>
          </w:p>
        </w:tc>
        <w:tc>
          <w:tcPr>
            <w:tcW w:w="628" w:type="pct"/>
            <w:vAlign w:val="center"/>
          </w:tcPr>
          <w:p w14:paraId="616E74B9" w14:textId="77777777" w:rsidR="001A000F" w:rsidRPr="002437CB" w:rsidRDefault="001A000F" w:rsidP="00A24C9B">
            <w:pPr>
              <w:pStyle w:val="TAL"/>
            </w:pPr>
          </w:p>
        </w:tc>
      </w:tr>
      <w:tr w:rsidR="001A000F" w:rsidRPr="002437CB" w14:paraId="445DE8BF" w14:textId="77777777" w:rsidTr="00A24C9B">
        <w:tc>
          <w:tcPr>
            <w:tcW w:w="1753" w:type="pct"/>
            <w:tcMar>
              <w:top w:w="0" w:type="dxa"/>
              <w:left w:w="108" w:type="dxa"/>
              <w:bottom w:w="0" w:type="dxa"/>
              <w:right w:w="108" w:type="dxa"/>
            </w:tcMar>
            <w:vAlign w:val="center"/>
          </w:tcPr>
          <w:p w14:paraId="15BEBBC0" w14:textId="77777777" w:rsidR="001A000F" w:rsidRPr="002437CB" w:rsidRDefault="001A000F" w:rsidP="00A24C9B">
            <w:pPr>
              <w:pStyle w:val="TAL"/>
              <w:rPr>
                <w:lang w:eastAsia="zh-CN"/>
              </w:rPr>
            </w:pPr>
            <w:r w:rsidRPr="002437CB">
              <w:rPr>
                <w:lang w:eastAsia="zh-CN"/>
              </w:rPr>
              <w:t>RESTRICTED</w:t>
            </w:r>
          </w:p>
        </w:tc>
        <w:tc>
          <w:tcPr>
            <w:tcW w:w="2619" w:type="pct"/>
            <w:tcMar>
              <w:top w:w="0" w:type="dxa"/>
              <w:left w:w="108" w:type="dxa"/>
              <w:bottom w:w="0" w:type="dxa"/>
              <w:right w:w="108" w:type="dxa"/>
            </w:tcMar>
            <w:vAlign w:val="center"/>
          </w:tcPr>
          <w:p w14:paraId="51357197" w14:textId="77777777" w:rsidR="001A000F" w:rsidRPr="002437CB" w:rsidRDefault="001A000F" w:rsidP="00A24C9B">
            <w:pPr>
              <w:pStyle w:val="TAL"/>
              <w:rPr>
                <w:lang w:eastAsia="zh-CN"/>
              </w:rPr>
            </w:pPr>
            <w:r w:rsidRPr="002437CB">
              <w:rPr>
                <w:lang w:eastAsia="zh-CN"/>
              </w:rPr>
              <w:t>Indicates that the ML Model is restricted.</w:t>
            </w:r>
          </w:p>
        </w:tc>
        <w:tc>
          <w:tcPr>
            <w:tcW w:w="628" w:type="pct"/>
            <w:vAlign w:val="center"/>
          </w:tcPr>
          <w:p w14:paraId="0A539A94" w14:textId="77777777" w:rsidR="001A000F" w:rsidRPr="002437CB" w:rsidRDefault="001A000F" w:rsidP="00A24C9B">
            <w:pPr>
              <w:pStyle w:val="TAL"/>
            </w:pPr>
          </w:p>
        </w:tc>
      </w:tr>
      <w:tr w:rsidR="001A000F" w:rsidRPr="002437CB" w14:paraId="75FD2937" w14:textId="77777777" w:rsidTr="00A24C9B">
        <w:tc>
          <w:tcPr>
            <w:tcW w:w="1753" w:type="pct"/>
            <w:tcMar>
              <w:top w:w="0" w:type="dxa"/>
              <w:left w:w="108" w:type="dxa"/>
              <w:bottom w:w="0" w:type="dxa"/>
              <w:right w:w="108" w:type="dxa"/>
            </w:tcMar>
            <w:vAlign w:val="center"/>
          </w:tcPr>
          <w:p w14:paraId="61B6BE14" w14:textId="77777777" w:rsidR="001A000F" w:rsidRPr="002437CB" w:rsidRDefault="001A000F" w:rsidP="00A24C9B">
            <w:pPr>
              <w:pStyle w:val="TAL"/>
              <w:rPr>
                <w:lang w:eastAsia="zh-CN"/>
              </w:rPr>
            </w:pPr>
            <w:r w:rsidRPr="002437CB">
              <w:rPr>
                <w:lang w:eastAsia="zh-CN"/>
              </w:rPr>
              <w:t>PRIVATE_USE_ONLY</w:t>
            </w:r>
          </w:p>
        </w:tc>
        <w:tc>
          <w:tcPr>
            <w:tcW w:w="2619" w:type="pct"/>
            <w:tcMar>
              <w:top w:w="0" w:type="dxa"/>
              <w:left w:w="108" w:type="dxa"/>
              <w:bottom w:w="0" w:type="dxa"/>
              <w:right w:w="108" w:type="dxa"/>
            </w:tcMar>
            <w:vAlign w:val="center"/>
          </w:tcPr>
          <w:p w14:paraId="3AA6E52D" w14:textId="77777777" w:rsidR="001A000F" w:rsidRPr="002437CB" w:rsidRDefault="001A000F" w:rsidP="00A24C9B">
            <w:pPr>
              <w:pStyle w:val="TAL"/>
              <w:rPr>
                <w:lang w:eastAsia="zh-CN"/>
              </w:rPr>
            </w:pPr>
            <w:r w:rsidRPr="002437CB">
              <w:rPr>
                <w:lang w:eastAsia="zh-CN"/>
              </w:rPr>
              <w:t>Indicates that the ML Model is for private use only.</w:t>
            </w:r>
          </w:p>
        </w:tc>
        <w:tc>
          <w:tcPr>
            <w:tcW w:w="628" w:type="pct"/>
            <w:vAlign w:val="center"/>
          </w:tcPr>
          <w:p w14:paraId="2FB2B602" w14:textId="77777777" w:rsidR="001A000F" w:rsidRPr="002437CB" w:rsidRDefault="001A000F" w:rsidP="00A24C9B">
            <w:pPr>
              <w:pStyle w:val="TAL"/>
            </w:pPr>
          </w:p>
        </w:tc>
      </w:tr>
    </w:tbl>
    <w:p w14:paraId="0C230F8E" w14:textId="77777777" w:rsidR="001A000F" w:rsidRPr="002437CB" w:rsidRDefault="001A000F" w:rsidP="001A000F"/>
    <w:p w14:paraId="71620CED" w14:textId="77777777" w:rsidR="007E5262" w:rsidRPr="002437CB" w:rsidRDefault="007E5262" w:rsidP="00752A3E">
      <w:pPr>
        <w:pStyle w:val="H6"/>
      </w:pPr>
      <w:r w:rsidRPr="002437CB">
        <w:rPr>
          <w:lang w:eastAsia="zh-CN"/>
        </w:rPr>
        <w:t>6.2</w:t>
      </w:r>
      <w:r w:rsidRPr="002437CB">
        <w:t>.1.6.3.7</w:t>
      </w:r>
      <w:r w:rsidRPr="002437CB">
        <w:tab/>
        <w:t>Enumeration: DataFreshness</w:t>
      </w:r>
    </w:p>
    <w:p w14:paraId="1D68604C" w14:textId="77777777" w:rsidR="001A000F" w:rsidRPr="002437CB" w:rsidRDefault="001A000F" w:rsidP="001A000F">
      <w:r w:rsidRPr="002437CB">
        <w:t>The enumeration DataFreshness represents the data freshness level. It shall comply with the provisions defined in table </w:t>
      </w:r>
      <w:r w:rsidRPr="002437CB">
        <w:rPr>
          <w:noProof/>
          <w:lang w:eastAsia="zh-CN"/>
        </w:rPr>
        <w:t>6.2</w:t>
      </w:r>
      <w:r w:rsidRPr="002437CB">
        <w:t>.1.6.3.</w:t>
      </w:r>
      <w:r w:rsidRPr="002437CB">
        <w:rPr>
          <w:lang w:eastAsia="zh-CN"/>
        </w:rPr>
        <w:t>7</w:t>
      </w:r>
      <w:r w:rsidRPr="002437CB">
        <w:t>-1.</w:t>
      </w:r>
    </w:p>
    <w:p w14:paraId="4842F849"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7</w:t>
      </w:r>
      <w:r w:rsidRPr="002437CB">
        <w:t>-1: Enumeration DataFreshness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7837578F" w14:textId="77777777" w:rsidTr="00A24C9B">
        <w:tc>
          <w:tcPr>
            <w:tcW w:w="1753" w:type="pct"/>
            <w:shd w:val="clear" w:color="auto" w:fill="C0C0C0"/>
            <w:tcMar>
              <w:top w:w="0" w:type="dxa"/>
              <w:left w:w="108" w:type="dxa"/>
              <w:bottom w:w="0" w:type="dxa"/>
              <w:right w:w="108" w:type="dxa"/>
            </w:tcMar>
            <w:vAlign w:val="center"/>
            <w:hideMark/>
          </w:tcPr>
          <w:p w14:paraId="4C3BD698"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2EA46966" w14:textId="77777777" w:rsidR="001A000F" w:rsidRPr="002437CB" w:rsidRDefault="001A000F" w:rsidP="00A24C9B">
            <w:pPr>
              <w:pStyle w:val="TAH"/>
            </w:pPr>
            <w:r w:rsidRPr="002437CB">
              <w:t>Description</w:t>
            </w:r>
          </w:p>
        </w:tc>
        <w:tc>
          <w:tcPr>
            <w:tcW w:w="628" w:type="pct"/>
            <w:shd w:val="clear" w:color="auto" w:fill="C0C0C0"/>
            <w:vAlign w:val="center"/>
          </w:tcPr>
          <w:p w14:paraId="746C4245" w14:textId="77777777" w:rsidR="001A000F" w:rsidRPr="002437CB" w:rsidRDefault="001A000F" w:rsidP="00A24C9B">
            <w:pPr>
              <w:pStyle w:val="TAH"/>
            </w:pPr>
            <w:r w:rsidRPr="002437CB">
              <w:t>Applicability</w:t>
            </w:r>
          </w:p>
        </w:tc>
      </w:tr>
      <w:tr w:rsidR="001A000F" w:rsidRPr="002437CB" w14:paraId="68ACAFFD" w14:textId="77777777" w:rsidTr="00A24C9B">
        <w:tc>
          <w:tcPr>
            <w:tcW w:w="1753" w:type="pct"/>
            <w:tcMar>
              <w:top w:w="0" w:type="dxa"/>
              <w:left w:w="108" w:type="dxa"/>
              <w:bottom w:w="0" w:type="dxa"/>
              <w:right w:w="108" w:type="dxa"/>
            </w:tcMar>
            <w:vAlign w:val="center"/>
          </w:tcPr>
          <w:p w14:paraId="7E270AF2" w14:textId="77777777" w:rsidR="001A000F" w:rsidRPr="002437CB" w:rsidRDefault="001A000F" w:rsidP="00A24C9B">
            <w:pPr>
              <w:pStyle w:val="TAL"/>
              <w:rPr>
                <w:lang w:eastAsia="zh-CN"/>
              </w:rPr>
            </w:pPr>
            <w:r w:rsidRPr="002437CB">
              <w:rPr>
                <w:lang w:eastAsia="zh-CN"/>
              </w:rPr>
              <w:t>REAL_TIME</w:t>
            </w:r>
          </w:p>
        </w:tc>
        <w:tc>
          <w:tcPr>
            <w:tcW w:w="2619" w:type="pct"/>
            <w:tcMar>
              <w:top w:w="0" w:type="dxa"/>
              <w:left w:w="108" w:type="dxa"/>
              <w:bottom w:w="0" w:type="dxa"/>
              <w:right w:w="108" w:type="dxa"/>
            </w:tcMar>
            <w:vAlign w:val="center"/>
          </w:tcPr>
          <w:p w14:paraId="3ADBEBD0" w14:textId="77777777" w:rsidR="001A000F" w:rsidRPr="002437CB" w:rsidRDefault="001A000F" w:rsidP="00A24C9B">
            <w:pPr>
              <w:pStyle w:val="TAL"/>
              <w:rPr>
                <w:lang w:eastAsia="zh-CN"/>
              </w:rPr>
            </w:pPr>
            <w:r w:rsidRPr="002437CB">
              <w:rPr>
                <w:lang w:eastAsia="zh-CN"/>
              </w:rPr>
              <w:t>Indicates that the data freshness level is real-time.</w:t>
            </w:r>
          </w:p>
        </w:tc>
        <w:tc>
          <w:tcPr>
            <w:tcW w:w="628" w:type="pct"/>
            <w:vAlign w:val="center"/>
          </w:tcPr>
          <w:p w14:paraId="21F254D2" w14:textId="77777777" w:rsidR="001A000F" w:rsidRPr="002437CB" w:rsidRDefault="001A000F" w:rsidP="00A24C9B">
            <w:pPr>
              <w:pStyle w:val="TAL"/>
            </w:pPr>
          </w:p>
        </w:tc>
      </w:tr>
      <w:tr w:rsidR="001A000F" w:rsidRPr="002437CB" w14:paraId="5E6A2FD2" w14:textId="77777777" w:rsidTr="00A24C9B">
        <w:tc>
          <w:tcPr>
            <w:tcW w:w="1753" w:type="pct"/>
            <w:tcMar>
              <w:top w:w="0" w:type="dxa"/>
              <w:left w:w="108" w:type="dxa"/>
              <w:bottom w:w="0" w:type="dxa"/>
              <w:right w:w="108" w:type="dxa"/>
            </w:tcMar>
            <w:vAlign w:val="center"/>
          </w:tcPr>
          <w:p w14:paraId="43E8637D" w14:textId="77777777" w:rsidR="001A000F" w:rsidRPr="002437CB" w:rsidRDefault="001A000F" w:rsidP="00A24C9B">
            <w:pPr>
              <w:pStyle w:val="TAL"/>
              <w:rPr>
                <w:lang w:eastAsia="zh-CN"/>
              </w:rPr>
            </w:pPr>
            <w:r w:rsidRPr="002437CB">
              <w:rPr>
                <w:lang w:eastAsia="zh-CN"/>
              </w:rPr>
              <w:t>NEAR_REAL_TIME</w:t>
            </w:r>
          </w:p>
        </w:tc>
        <w:tc>
          <w:tcPr>
            <w:tcW w:w="2619" w:type="pct"/>
            <w:tcMar>
              <w:top w:w="0" w:type="dxa"/>
              <w:left w:w="108" w:type="dxa"/>
              <w:bottom w:w="0" w:type="dxa"/>
              <w:right w:w="108" w:type="dxa"/>
            </w:tcMar>
            <w:vAlign w:val="center"/>
          </w:tcPr>
          <w:p w14:paraId="453D7F70" w14:textId="77777777" w:rsidR="001A000F" w:rsidRPr="002437CB" w:rsidRDefault="001A000F" w:rsidP="00A24C9B">
            <w:pPr>
              <w:pStyle w:val="TAL"/>
              <w:rPr>
                <w:lang w:eastAsia="zh-CN"/>
              </w:rPr>
            </w:pPr>
            <w:r w:rsidRPr="002437CB">
              <w:rPr>
                <w:lang w:eastAsia="zh-CN"/>
              </w:rPr>
              <w:t>Indicates that the data freshness level is near real-time.</w:t>
            </w:r>
          </w:p>
        </w:tc>
        <w:tc>
          <w:tcPr>
            <w:tcW w:w="628" w:type="pct"/>
            <w:vAlign w:val="center"/>
          </w:tcPr>
          <w:p w14:paraId="634EBB09" w14:textId="77777777" w:rsidR="001A000F" w:rsidRPr="002437CB" w:rsidRDefault="001A000F" w:rsidP="00A24C9B">
            <w:pPr>
              <w:pStyle w:val="TAL"/>
            </w:pPr>
          </w:p>
        </w:tc>
      </w:tr>
      <w:tr w:rsidR="001A000F" w:rsidRPr="002437CB" w14:paraId="172D6016" w14:textId="77777777" w:rsidTr="00A24C9B">
        <w:tc>
          <w:tcPr>
            <w:tcW w:w="1753" w:type="pct"/>
            <w:tcMar>
              <w:top w:w="0" w:type="dxa"/>
              <w:left w:w="108" w:type="dxa"/>
              <w:bottom w:w="0" w:type="dxa"/>
              <w:right w:w="108" w:type="dxa"/>
            </w:tcMar>
            <w:vAlign w:val="center"/>
          </w:tcPr>
          <w:p w14:paraId="2AB9662E" w14:textId="77777777" w:rsidR="001A000F" w:rsidRPr="002437CB" w:rsidRDefault="001A000F" w:rsidP="00A24C9B">
            <w:pPr>
              <w:pStyle w:val="TAL"/>
              <w:rPr>
                <w:lang w:eastAsia="zh-CN"/>
              </w:rPr>
            </w:pPr>
            <w:r w:rsidRPr="002437CB">
              <w:rPr>
                <w:lang w:eastAsia="zh-CN"/>
              </w:rPr>
              <w:t>HOURLY</w:t>
            </w:r>
          </w:p>
        </w:tc>
        <w:tc>
          <w:tcPr>
            <w:tcW w:w="2619" w:type="pct"/>
            <w:tcMar>
              <w:top w:w="0" w:type="dxa"/>
              <w:left w:w="108" w:type="dxa"/>
              <w:bottom w:w="0" w:type="dxa"/>
              <w:right w:w="108" w:type="dxa"/>
            </w:tcMar>
            <w:vAlign w:val="center"/>
          </w:tcPr>
          <w:p w14:paraId="2591B2DA" w14:textId="77777777" w:rsidR="001A000F" w:rsidRPr="002437CB" w:rsidRDefault="001A000F" w:rsidP="00A24C9B">
            <w:pPr>
              <w:pStyle w:val="TAL"/>
              <w:rPr>
                <w:lang w:eastAsia="zh-CN"/>
              </w:rPr>
            </w:pPr>
            <w:r w:rsidRPr="002437CB">
              <w:rPr>
                <w:lang w:eastAsia="zh-CN"/>
              </w:rPr>
              <w:t>Indicates that the data freshness level is hourly.</w:t>
            </w:r>
          </w:p>
        </w:tc>
        <w:tc>
          <w:tcPr>
            <w:tcW w:w="628" w:type="pct"/>
            <w:vAlign w:val="center"/>
          </w:tcPr>
          <w:p w14:paraId="61871B40" w14:textId="77777777" w:rsidR="001A000F" w:rsidRPr="002437CB" w:rsidRDefault="001A000F" w:rsidP="00A24C9B">
            <w:pPr>
              <w:pStyle w:val="TAL"/>
            </w:pPr>
          </w:p>
        </w:tc>
      </w:tr>
      <w:tr w:rsidR="001A000F" w:rsidRPr="002437CB" w14:paraId="05B61D0A" w14:textId="77777777" w:rsidTr="00A24C9B">
        <w:tc>
          <w:tcPr>
            <w:tcW w:w="1753" w:type="pct"/>
            <w:tcMar>
              <w:top w:w="0" w:type="dxa"/>
              <w:left w:w="108" w:type="dxa"/>
              <w:bottom w:w="0" w:type="dxa"/>
              <w:right w:w="108" w:type="dxa"/>
            </w:tcMar>
            <w:vAlign w:val="center"/>
          </w:tcPr>
          <w:p w14:paraId="42CBECCE" w14:textId="77777777" w:rsidR="001A000F" w:rsidRPr="002437CB" w:rsidRDefault="001A000F" w:rsidP="00A24C9B">
            <w:pPr>
              <w:pStyle w:val="TAL"/>
              <w:rPr>
                <w:lang w:eastAsia="zh-CN"/>
              </w:rPr>
            </w:pPr>
            <w:r w:rsidRPr="002437CB">
              <w:rPr>
                <w:lang w:eastAsia="zh-CN"/>
              </w:rPr>
              <w:t>DAILY</w:t>
            </w:r>
          </w:p>
        </w:tc>
        <w:tc>
          <w:tcPr>
            <w:tcW w:w="2619" w:type="pct"/>
            <w:tcMar>
              <w:top w:w="0" w:type="dxa"/>
              <w:left w:w="108" w:type="dxa"/>
              <w:bottom w:w="0" w:type="dxa"/>
              <w:right w:w="108" w:type="dxa"/>
            </w:tcMar>
            <w:vAlign w:val="center"/>
          </w:tcPr>
          <w:p w14:paraId="2448793F" w14:textId="77777777" w:rsidR="001A000F" w:rsidRPr="002437CB" w:rsidRDefault="001A000F" w:rsidP="00A24C9B">
            <w:pPr>
              <w:pStyle w:val="TAL"/>
              <w:rPr>
                <w:lang w:eastAsia="zh-CN"/>
              </w:rPr>
            </w:pPr>
            <w:r w:rsidRPr="002437CB">
              <w:rPr>
                <w:lang w:eastAsia="zh-CN"/>
              </w:rPr>
              <w:t>Indicates that the data freshness level is daily.</w:t>
            </w:r>
          </w:p>
        </w:tc>
        <w:tc>
          <w:tcPr>
            <w:tcW w:w="628" w:type="pct"/>
            <w:vAlign w:val="center"/>
          </w:tcPr>
          <w:p w14:paraId="0B603AA2" w14:textId="77777777" w:rsidR="001A000F" w:rsidRPr="002437CB" w:rsidRDefault="001A000F" w:rsidP="00A24C9B">
            <w:pPr>
              <w:pStyle w:val="TAL"/>
            </w:pPr>
          </w:p>
        </w:tc>
      </w:tr>
      <w:tr w:rsidR="001A000F" w:rsidRPr="002437CB" w14:paraId="6385C68F" w14:textId="77777777" w:rsidTr="00A24C9B">
        <w:tc>
          <w:tcPr>
            <w:tcW w:w="1753" w:type="pct"/>
            <w:tcMar>
              <w:top w:w="0" w:type="dxa"/>
              <w:left w:w="108" w:type="dxa"/>
              <w:bottom w:w="0" w:type="dxa"/>
              <w:right w:w="108" w:type="dxa"/>
            </w:tcMar>
            <w:vAlign w:val="center"/>
          </w:tcPr>
          <w:p w14:paraId="3684C759" w14:textId="77777777" w:rsidR="001A000F" w:rsidRPr="002437CB" w:rsidRDefault="001A000F" w:rsidP="00A24C9B">
            <w:pPr>
              <w:pStyle w:val="TAL"/>
              <w:rPr>
                <w:lang w:eastAsia="zh-CN"/>
              </w:rPr>
            </w:pPr>
            <w:r w:rsidRPr="002437CB">
              <w:rPr>
                <w:lang w:eastAsia="zh-CN"/>
              </w:rPr>
              <w:t>WEEKLY</w:t>
            </w:r>
          </w:p>
        </w:tc>
        <w:tc>
          <w:tcPr>
            <w:tcW w:w="2619" w:type="pct"/>
            <w:tcMar>
              <w:top w:w="0" w:type="dxa"/>
              <w:left w:w="108" w:type="dxa"/>
              <w:bottom w:w="0" w:type="dxa"/>
              <w:right w:w="108" w:type="dxa"/>
            </w:tcMar>
            <w:vAlign w:val="center"/>
          </w:tcPr>
          <w:p w14:paraId="1EE07C72" w14:textId="77777777" w:rsidR="001A000F" w:rsidRPr="002437CB" w:rsidRDefault="001A000F" w:rsidP="00A24C9B">
            <w:pPr>
              <w:pStyle w:val="TAL"/>
              <w:rPr>
                <w:lang w:eastAsia="zh-CN"/>
              </w:rPr>
            </w:pPr>
            <w:r w:rsidRPr="002437CB">
              <w:rPr>
                <w:lang w:eastAsia="zh-CN"/>
              </w:rPr>
              <w:t>Indicates that the data freshness level is weekly.</w:t>
            </w:r>
          </w:p>
        </w:tc>
        <w:tc>
          <w:tcPr>
            <w:tcW w:w="628" w:type="pct"/>
            <w:vAlign w:val="center"/>
          </w:tcPr>
          <w:p w14:paraId="2512F676" w14:textId="77777777" w:rsidR="001A000F" w:rsidRPr="002437CB" w:rsidRDefault="001A000F" w:rsidP="00A24C9B">
            <w:pPr>
              <w:pStyle w:val="TAL"/>
            </w:pPr>
          </w:p>
        </w:tc>
      </w:tr>
      <w:tr w:rsidR="001A000F" w:rsidRPr="002437CB" w14:paraId="4E0F922B" w14:textId="77777777" w:rsidTr="00A24C9B">
        <w:tc>
          <w:tcPr>
            <w:tcW w:w="1753" w:type="pct"/>
            <w:tcMar>
              <w:top w:w="0" w:type="dxa"/>
              <w:left w:w="108" w:type="dxa"/>
              <w:bottom w:w="0" w:type="dxa"/>
              <w:right w:w="108" w:type="dxa"/>
            </w:tcMar>
            <w:vAlign w:val="center"/>
          </w:tcPr>
          <w:p w14:paraId="1E1F56E9" w14:textId="77777777" w:rsidR="001A000F" w:rsidRPr="002437CB" w:rsidRDefault="001A000F" w:rsidP="00A24C9B">
            <w:pPr>
              <w:pStyle w:val="TAL"/>
              <w:rPr>
                <w:lang w:eastAsia="zh-CN"/>
              </w:rPr>
            </w:pPr>
            <w:r w:rsidRPr="002437CB">
              <w:rPr>
                <w:lang w:eastAsia="zh-CN"/>
              </w:rPr>
              <w:t>MONTHLY</w:t>
            </w:r>
          </w:p>
        </w:tc>
        <w:tc>
          <w:tcPr>
            <w:tcW w:w="2619" w:type="pct"/>
            <w:tcMar>
              <w:top w:w="0" w:type="dxa"/>
              <w:left w:w="108" w:type="dxa"/>
              <w:bottom w:w="0" w:type="dxa"/>
              <w:right w:w="108" w:type="dxa"/>
            </w:tcMar>
            <w:vAlign w:val="center"/>
          </w:tcPr>
          <w:p w14:paraId="3355DEE5" w14:textId="77777777" w:rsidR="001A000F" w:rsidRPr="002437CB" w:rsidRDefault="001A000F" w:rsidP="00A24C9B">
            <w:pPr>
              <w:pStyle w:val="TAL"/>
              <w:rPr>
                <w:lang w:eastAsia="zh-CN"/>
              </w:rPr>
            </w:pPr>
            <w:r w:rsidRPr="002437CB">
              <w:rPr>
                <w:lang w:eastAsia="zh-CN"/>
              </w:rPr>
              <w:t>Indicates that the data freshness level is monthly.</w:t>
            </w:r>
          </w:p>
        </w:tc>
        <w:tc>
          <w:tcPr>
            <w:tcW w:w="628" w:type="pct"/>
            <w:vAlign w:val="center"/>
          </w:tcPr>
          <w:p w14:paraId="0054BE27" w14:textId="77777777" w:rsidR="001A000F" w:rsidRPr="002437CB" w:rsidRDefault="001A000F" w:rsidP="00A24C9B">
            <w:pPr>
              <w:pStyle w:val="TAL"/>
            </w:pPr>
          </w:p>
        </w:tc>
      </w:tr>
    </w:tbl>
    <w:p w14:paraId="466757B6" w14:textId="77777777" w:rsidR="001A000F" w:rsidRPr="002437CB" w:rsidRDefault="001A000F" w:rsidP="001A000F"/>
    <w:p w14:paraId="059CAC0D" w14:textId="77777777" w:rsidR="001A000F" w:rsidRPr="002437CB" w:rsidRDefault="001A000F" w:rsidP="001A000F">
      <w:pPr>
        <w:pStyle w:val="Heading5"/>
        <w:rPr>
          <w:lang w:val="en-US"/>
        </w:rPr>
      </w:pPr>
      <w:bookmarkStart w:id="2802" w:name="_Toc212496143"/>
      <w:bookmarkStart w:id="2803" w:name="_Toc214953716"/>
      <w:bookmarkStart w:id="2804" w:name="_Toc214954442"/>
      <w:bookmarkStart w:id="2805" w:name="_Toc214969064"/>
      <w:r w:rsidRPr="002437CB">
        <w:rPr>
          <w:noProof/>
          <w:lang w:eastAsia="zh-CN"/>
        </w:rPr>
        <w:t>6.2</w:t>
      </w:r>
      <w:r w:rsidRPr="002437CB">
        <w:rPr>
          <w:lang w:val="en-US"/>
        </w:rPr>
        <w:t>.1.6.4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2794"/>
      <w:bookmarkEnd w:id="2795"/>
      <w:bookmarkEnd w:id="2796"/>
      <w:bookmarkEnd w:id="2797"/>
      <w:bookmarkEnd w:id="2798"/>
      <w:bookmarkEnd w:id="2799"/>
      <w:bookmarkEnd w:id="2800"/>
      <w:bookmarkEnd w:id="2801"/>
      <w:bookmarkEnd w:id="2802"/>
      <w:bookmarkEnd w:id="2803"/>
      <w:bookmarkEnd w:id="2804"/>
      <w:bookmarkEnd w:id="2805"/>
    </w:p>
    <w:p w14:paraId="66811469" w14:textId="77777777" w:rsidR="001A000F" w:rsidRPr="002437CB" w:rsidRDefault="001A000F" w:rsidP="001A000F">
      <w:bookmarkStart w:id="2806" w:name="_Toc144459716"/>
      <w:bookmarkStart w:id="2807" w:name="_Toc151379364"/>
      <w:bookmarkStart w:id="2808" w:name="_Toc151445545"/>
      <w:bookmarkStart w:id="2809" w:name="_Toc160470627"/>
      <w:bookmarkStart w:id="2810" w:name="_Toc164873771"/>
      <w:bookmarkStart w:id="2811" w:name="_Toc180306408"/>
      <w:bookmarkStart w:id="2812" w:name="_Toc195374135"/>
      <w:bookmarkStart w:id="2813" w:name="_Toc200964853"/>
      <w:r w:rsidRPr="002437CB">
        <w:t>There are no data types describing alternative data types or combinations of data types defined for this API in this release of the specification.</w:t>
      </w:r>
    </w:p>
    <w:p w14:paraId="00F8E800" w14:textId="77777777" w:rsidR="001A000F" w:rsidRPr="002437CB" w:rsidRDefault="001A000F" w:rsidP="001A000F">
      <w:pPr>
        <w:pStyle w:val="Heading5"/>
      </w:pPr>
      <w:bookmarkStart w:id="2814" w:name="_Toc212496144"/>
      <w:bookmarkStart w:id="2815" w:name="_Toc214953717"/>
      <w:bookmarkStart w:id="2816" w:name="_Toc214954443"/>
      <w:bookmarkStart w:id="2817" w:name="_Toc214969065"/>
      <w:r w:rsidRPr="002437CB">
        <w:rPr>
          <w:noProof/>
          <w:lang w:eastAsia="zh-CN"/>
        </w:rPr>
        <w:t>6.2</w:t>
      </w:r>
      <w:r w:rsidRPr="002437CB">
        <w:t>.1.6.5</w:t>
      </w:r>
      <w:r w:rsidRPr="002437CB">
        <w:tab/>
        <w:t>Binary data</w:t>
      </w:r>
      <w:bookmarkEnd w:id="2806"/>
      <w:bookmarkEnd w:id="2807"/>
      <w:bookmarkEnd w:id="2808"/>
      <w:bookmarkEnd w:id="2809"/>
      <w:bookmarkEnd w:id="2810"/>
      <w:bookmarkEnd w:id="2811"/>
      <w:bookmarkEnd w:id="2812"/>
      <w:bookmarkEnd w:id="2813"/>
      <w:bookmarkEnd w:id="2814"/>
      <w:bookmarkEnd w:id="2815"/>
      <w:bookmarkEnd w:id="2816"/>
      <w:bookmarkEnd w:id="2817"/>
    </w:p>
    <w:p w14:paraId="4C00B450" w14:textId="77777777" w:rsidR="00084B35" w:rsidRPr="002437CB" w:rsidRDefault="00084B35" w:rsidP="00752A3E">
      <w:pPr>
        <w:pStyle w:val="H6"/>
      </w:pPr>
      <w:r w:rsidRPr="002437CB">
        <w:rPr>
          <w:lang w:eastAsia="zh-CN"/>
        </w:rPr>
        <w:t>6.2</w:t>
      </w:r>
      <w:r w:rsidRPr="002437CB">
        <w:t>.1.6.5.1</w:t>
      </w:r>
      <w:r w:rsidRPr="002437CB">
        <w:tab/>
        <w:t>Binary Data Types</w:t>
      </w:r>
    </w:p>
    <w:p w14:paraId="6E9A1949" w14:textId="77777777" w:rsidR="001A000F" w:rsidRPr="002437CB" w:rsidRDefault="001A000F" w:rsidP="001A000F">
      <w:pPr>
        <w:pStyle w:val="TH"/>
      </w:pPr>
      <w:r w:rsidRPr="002437CB">
        <w:t>Table </w:t>
      </w:r>
      <w:r w:rsidRPr="002437CB">
        <w:rPr>
          <w:noProof/>
          <w:lang w:eastAsia="zh-CN"/>
        </w:rPr>
        <w:t>6.2</w:t>
      </w:r>
      <w:r w:rsidRPr="002437CB">
        <w:t>.1.6.5.1-1: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A000F" w:rsidRPr="002437CB" w14:paraId="65ED5DC2" w14:textId="77777777" w:rsidTr="00A24C9B">
        <w:trPr>
          <w:jc w:val="center"/>
        </w:trPr>
        <w:tc>
          <w:tcPr>
            <w:tcW w:w="2718" w:type="dxa"/>
            <w:shd w:val="clear" w:color="000000" w:fill="C0C0C0"/>
            <w:vAlign w:val="center"/>
          </w:tcPr>
          <w:p w14:paraId="28C8FEE8" w14:textId="77777777" w:rsidR="001A000F" w:rsidRPr="002437CB" w:rsidRDefault="001A000F" w:rsidP="00A24C9B">
            <w:pPr>
              <w:pStyle w:val="TAH"/>
            </w:pPr>
            <w:r w:rsidRPr="002437CB">
              <w:t>Name</w:t>
            </w:r>
          </w:p>
        </w:tc>
        <w:tc>
          <w:tcPr>
            <w:tcW w:w="1378" w:type="dxa"/>
            <w:shd w:val="clear" w:color="000000" w:fill="C0C0C0"/>
            <w:vAlign w:val="center"/>
          </w:tcPr>
          <w:p w14:paraId="41E7C7A6" w14:textId="77777777" w:rsidR="001A000F" w:rsidRPr="002437CB" w:rsidRDefault="001A000F" w:rsidP="00A24C9B">
            <w:pPr>
              <w:pStyle w:val="TAH"/>
            </w:pPr>
            <w:r w:rsidRPr="002437CB">
              <w:t>Clause defined</w:t>
            </w:r>
          </w:p>
        </w:tc>
        <w:tc>
          <w:tcPr>
            <w:tcW w:w="4381" w:type="dxa"/>
            <w:shd w:val="clear" w:color="000000" w:fill="C0C0C0"/>
            <w:vAlign w:val="center"/>
          </w:tcPr>
          <w:p w14:paraId="73E2FC13" w14:textId="77777777" w:rsidR="001A000F" w:rsidRPr="002437CB" w:rsidRDefault="001A000F" w:rsidP="00A24C9B">
            <w:pPr>
              <w:pStyle w:val="TAH"/>
            </w:pPr>
            <w:r w:rsidRPr="002437CB">
              <w:t>Content type</w:t>
            </w:r>
          </w:p>
        </w:tc>
      </w:tr>
      <w:tr w:rsidR="001A000F" w:rsidRPr="002437CB" w14:paraId="0D6B94C9" w14:textId="77777777" w:rsidTr="00A24C9B">
        <w:trPr>
          <w:jc w:val="center"/>
        </w:trPr>
        <w:tc>
          <w:tcPr>
            <w:tcW w:w="2718" w:type="dxa"/>
            <w:vAlign w:val="center"/>
          </w:tcPr>
          <w:p w14:paraId="5E32DB3A" w14:textId="77777777" w:rsidR="001A000F" w:rsidRPr="002437CB" w:rsidRDefault="001A000F" w:rsidP="00A24C9B">
            <w:pPr>
              <w:pStyle w:val="TAL"/>
            </w:pPr>
          </w:p>
        </w:tc>
        <w:tc>
          <w:tcPr>
            <w:tcW w:w="1378" w:type="dxa"/>
            <w:vAlign w:val="center"/>
          </w:tcPr>
          <w:p w14:paraId="601134A8" w14:textId="77777777" w:rsidR="001A000F" w:rsidRPr="002437CB" w:rsidRDefault="001A000F" w:rsidP="00A24C9B">
            <w:pPr>
              <w:pStyle w:val="TAC"/>
            </w:pPr>
          </w:p>
        </w:tc>
        <w:tc>
          <w:tcPr>
            <w:tcW w:w="4381" w:type="dxa"/>
            <w:vAlign w:val="center"/>
          </w:tcPr>
          <w:p w14:paraId="0F1E0326" w14:textId="77777777" w:rsidR="001A000F" w:rsidRPr="002437CB" w:rsidRDefault="001A000F" w:rsidP="00A24C9B">
            <w:pPr>
              <w:pStyle w:val="TAL"/>
              <w:rPr>
                <w:rFonts w:cs="Arial"/>
                <w:szCs w:val="18"/>
              </w:rPr>
            </w:pPr>
          </w:p>
        </w:tc>
      </w:tr>
    </w:tbl>
    <w:p w14:paraId="73379D89" w14:textId="77777777" w:rsidR="001A000F" w:rsidRPr="002437CB" w:rsidRDefault="001A000F" w:rsidP="001A000F"/>
    <w:p w14:paraId="2D2E285C" w14:textId="77777777" w:rsidR="00DD15E7" w:rsidRPr="002437CB" w:rsidRDefault="00DD15E7" w:rsidP="00DD15E7">
      <w:pPr>
        <w:pStyle w:val="Heading4"/>
      </w:pPr>
      <w:bookmarkStart w:id="2818" w:name="_Toc212496145"/>
      <w:bookmarkStart w:id="2819" w:name="_Toc214953718"/>
      <w:bookmarkStart w:id="2820" w:name="_Toc214954444"/>
      <w:bookmarkStart w:id="2821" w:name="_Toc214969066"/>
      <w:r w:rsidRPr="002437CB">
        <w:rPr>
          <w:noProof/>
          <w:lang w:eastAsia="zh-CN"/>
        </w:rPr>
        <w:t>6.2.1</w:t>
      </w:r>
      <w:r w:rsidRPr="002437CB">
        <w:t>.7</w:t>
      </w:r>
      <w:r w:rsidRPr="002437CB">
        <w:tab/>
        <w:t>Error Handling</w:t>
      </w:r>
      <w:bookmarkEnd w:id="2740"/>
      <w:bookmarkEnd w:id="2741"/>
      <w:bookmarkEnd w:id="2742"/>
      <w:bookmarkEnd w:id="2743"/>
      <w:bookmarkEnd w:id="2744"/>
      <w:bookmarkEnd w:id="2745"/>
      <w:bookmarkEnd w:id="2746"/>
      <w:bookmarkEnd w:id="2747"/>
      <w:bookmarkEnd w:id="2748"/>
      <w:bookmarkEnd w:id="2818"/>
      <w:bookmarkEnd w:id="2819"/>
      <w:bookmarkEnd w:id="2820"/>
      <w:bookmarkEnd w:id="2821"/>
    </w:p>
    <w:p w14:paraId="5ECF1382" w14:textId="77777777" w:rsidR="00DD15E7" w:rsidRPr="002437CB" w:rsidRDefault="00DD15E7" w:rsidP="00DD15E7">
      <w:pPr>
        <w:pStyle w:val="Heading5"/>
      </w:pPr>
      <w:bookmarkStart w:id="2822" w:name="_Toc144459719"/>
      <w:bookmarkStart w:id="2823" w:name="_Toc151379367"/>
      <w:bookmarkStart w:id="2824" w:name="_Toc151445548"/>
      <w:bookmarkStart w:id="2825" w:name="_Toc160470630"/>
      <w:bookmarkStart w:id="2826" w:name="_Toc164873774"/>
      <w:bookmarkStart w:id="2827" w:name="_Toc180306411"/>
      <w:bookmarkStart w:id="2828" w:name="_Toc192868353"/>
      <w:bookmarkStart w:id="2829" w:name="_Toc195627946"/>
      <w:bookmarkStart w:id="2830" w:name="_Toc195628187"/>
      <w:bookmarkStart w:id="2831" w:name="_Toc212496146"/>
      <w:bookmarkStart w:id="2832" w:name="_Toc214953719"/>
      <w:bookmarkStart w:id="2833" w:name="_Toc214954445"/>
      <w:bookmarkStart w:id="2834" w:name="_Toc214969067"/>
      <w:r w:rsidRPr="002437CB">
        <w:rPr>
          <w:noProof/>
          <w:lang w:eastAsia="zh-CN"/>
        </w:rPr>
        <w:t>6.2.1</w:t>
      </w:r>
      <w:r w:rsidRPr="002437CB">
        <w:t>.7.1</w:t>
      </w:r>
      <w:r w:rsidRPr="002437CB">
        <w:tab/>
        <w:t>General</w:t>
      </w:r>
      <w:bookmarkEnd w:id="2822"/>
      <w:bookmarkEnd w:id="2823"/>
      <w:bookmarkEnd w:id="2824"/>
      <w:bookmarkEnd w:id="2825"/>
      <w:bookmarkEnd w:id="2826"/>
      <w:bookmarkEnd w:id="2827"/>
      <w:bookmarkEnd w:id="2828"/>
      <w:bookmarkEnd w:id="2829"/>
      <w:bookmarkEnd w:id="2830"/>
      <w:bookmarkEnd w:id="2831"/>
      <w:bookmarkEnd w:id="2832"/>
      <w:bookmarkEnd w:id="2833"/>
      <w:bookmarkEnd w:id="2834"/>
    </w:p>
    <w:p w14:paraId="492C4402" w14:textId="20B78142" w:rsidR="00DD15E7" w:rsidRPr="002437CB" w:rsidRDefault="00DD15E7" w:rsidP="00DD15E7">
      <w:r w:rsidRPr="002437CB">
        <w:t xml:space="preserve">For the MLR_MLModelManagement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4239DC24" w14:textId="77777777" w:rsidR="00DD15E7" w:rsidRPr="002437CB" w:rsidRDefault="00DD15E7" w:rsidP="00DD15E7">
      <w:pPr>
        <w:rPr>
          <w:rFonts w:eastAsia="Calibri"/>
        </w:rPr>
      </w:pPr>
      <w:r w:rsidRPr="002437CB">
        <w:t>In addition, the requirements in the following clauses are applicable for the MLR_MLModelManagement API.</w:t>
      </w:r>
    </w:p>
    <w:p w14:paraId="40BF1BA2" w14:textId="77777777" w:rsidR="00DD15E7" w:rsidRPr="002437CB" w:rsidRDefault="00DD15E7" w:rsidP="00DD15E7">
      <w:pPr>
        <w:pStyle w:val="Heading5"/>
      </w:pPr>
      <w:bookmarkStart w:id="2835" w:name="_Toc144459720"/>
      <w:bookmarkStart w:id="2836" w:name="_Toc151379368"/>
      <w:bookmarkStart w:id="2837" w:name="_Toc151445549"/>
      <w:bookmarkStart w:id="2838" w:name="_Toc160470631"/>
      <w:bookmarkStart w:id="2839" w:name="_Toc164873775"/>
      <w:bookmarkStart w:id="2840" w:name="_Toc180306412"/>
      <w:bookmarkStart w:id="2841" w:name="_Toc192868354"/>
      <w:bookmarkStart w:id="2842" w:name="_Toc195627947"/>
      <w:bookmarkStart w:id="2843" w:name="_Toc195628188"/>
      <w:bookmarkStart w:id="2844" w:name="_Toc212496147"/>
      <w:bookmarkStart w:id="2845" w:name="_Toc214953720"/>
      <w:bookmarkStart w:id="2846" w:name="_Toc214954446"/>
      <w:bookmarkStart w:id="2847" w:name="_Toc214969068"/>
      <w:r w:rsidRPr="002437CB">
        <w:rPr>
          <w:noProof/>
          <w:lang w:eastAsia="zh-CN"/>
        </w:rPr>
        <w:t>6.2.1</w:t>
      </w:r>
      <w:r w:rsidRPr="002437CB">
        <w:t>.7.2</w:t>
      </w:r>
      <w:r w:rsidRPr="002437CB">
        <w:tab/>
        <w:t>Protocol Errors</w:t>
      </w:r>
      <w:bookmarkEnd w:id="2835"/>
      <w:bookmarkEnd w:id="2836"/>
      <w:bookmarkEnd w:id="2837"/>
      <w:bookmarkEnd w:id="2838"/>
      <w:bookmarkEnd w:id="2839"/>
      <w:bookmarkEnd w:id="2840"/>
      <w:bookmarkEnd w:id="2841"/>
      <w:bookmarkEnd w:id="2842"/>
      <w:bookmarkEnd w:id="2843"/>
      <w:bookmarkEnd w:id="2844"/>
      <w:bookmarkEnd w:id="2845"/>
      <w:bookmarkEnd w:id="2846"/>
      <w:bookmarkEnd w:id="2847"/>
    </w:p>
    <w:p w14:paraId="7E93E56C" w14:textId="77777777" w:rsidR="00DD15E7" w:rsidRPr="002437CB" w:rsidRDefault="00DD15E7" w:rsidP="00DD15E7">
      <w:r w:rsidRPr="002437CB">
        <w:t>No specific protocol errors for the MLR_MLModelManagement API are specified.</w:t>
      </w:r>
    </w:p>
    <w:p w14:paraId="0AD55CB2" w14:textId="77777777" w:rsidR="00DD15E7" w:rsidRPr="002437CB" w:rsidRDefault="00DD15E7" w:rsidP="00DD15E7">
      <w:pPr>
        <w:pStyle w:val="Heading5"/>
      </w:pPr>
      <w:bookmarkStart w:id="2848" w:name="_Toc144459721"/>
      <w:bookmarkStart w:id="2849" w:name="_Toc151379369"/>
      <w:bookmarkStart w:id="2850" w:name="_Toc151445550"/>
      <w:bookmarkStart w:id="2851" w:name="_Toc160470632"/>
      <w:bookmarkStart w:id="2852" w:name="_Toc164873776"/>
      <w:bookmarkStart w:id="2853" w:name="_Toc180306413"/>
      <w:bookmarkStart w:id="2854" w:name="_Toc192868355"/>
      <w:bookmarkStart w:id="2855" w:name="_Toc195627948"/>
      <w:bookmarkStart w:id="2856" w:name="_Toc195628189"/>
      <w:bookmarkStart w:id="2857" w:name="_Toc212496148"/>
      <w:bookmarkStart w:id="2858" w:name="_Toc214953721"/>
      <w:bookmarkStart w:id="2859" w:name="_Toc214954447"/>
      <w:bookmarkStart w:id="2860" w:name="_Toc214969069"/>
      <w:r w:rsidRPr="002437CB">
        <w:rPr>
          <w:noProof/>
          <w:lang w:eastAsia="zh-CN"/>
        </w:rPr>
        <w:t>6.2.1</w:t>
      </w:r>
      <w:r w:rsidRPr="002437CB">
        <w:t>.7.3</w:t>
      </w:r>
      <w:r w:rsidRPr="002437CB">
        <w:tab/>
        <w:t>Application Errors</w:t>
      </w:r>
      <w:bookmarkEnd w:id="2848"/>
      <w:bookmarkEnd w:id="2849"/>
      <w:bookmarkEnd w:id="2850"/>
      <w:bookmarkEnd w:id="2851"/>
      <w:bookmarkEnd w:id="2852"/>
      <w:bookmarkEnd w:id="2853"/>
      <w:bookmarkEnd w:id="2854"/>
      <w:bookmarkEnd w:id="2855"/>
      <w:bookmarkEnd w:id="2856"/>
      <w:bookmarkEnd w:id="2857"/>
      <w:bookmarkEnd w:id="2858"/>
      <w:bookmarkEnd w:id="2859"/>
      <w:bookmarkEnd w:id="2860"/>
    </w:p>
    <w:p w14:paraId="3651C0E7" w14:textId="77777777" w:rsidR="00DD15E7" w:rsidRPr="002437CB" w:rsidRDefault="00DD15E7" w:rsidP="00DD15E7">
      <w:r w:rsidRPr="002437CB">
        <w:t>The application errors defined for the MLR_MLModelManagement API are listed in Table </w:t>
      </w:r>
      <w:r w:rsidRPr="002437CB">
        <w:rPr>
          <w:noProof/>
          <w:lang w:eastAsia="zh-CN"/>
        </w:rPr>
        <w:t>6.2.1</w:t>
      </w:r>
      <w:r w:rsidRPr="002437CB">
        <w:t>.7.3-1.</w:t>
      </w:r>
    </w:p>
    <w:p w14:paraId="79622625" w14:textId="77777777" w:rsidR="00DD15E7" w:rsidRPr="002437CB" w:rsidRDefault="00DD15E7" w:rsidP="00DD15E7">
      <w:pPr>
        <w:pStyle w:val="TH"/>
      </w:pPr>
      <w:r w:rsidRPr="002437CB">
        <w:t>Table </w:t>
      </w:r>
      <w:r w:rsidRPr="002437CB">
        <w:rPr>
          <w:noProof/>
          <w:lang w:eastAsia="zh-CN"/>
        </w:rPr>
        <w:t>6.2.1</w:t>
      </w:r>
      <w:r w:rsidRPr="002437CB">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D15E7" w:rsidRPr="002437CB" w14:paraId="1384F0E0" w14:textId="77777777" w:rsidTr="00A24C9B">
        <w:trPr>
          <w:jc w:val="center"/>
        </w:trPr>
        <w:tc>
          <w:tcPr>
            <w:tcW w:w="2908" w:type="dxa"/>
            <w:shd w:val="clear" w:color="auto" w:fill="C0C0C0"/>
            <w:vAlign w:val="center"/>
            <w:hideMark/>
          </w:tcPr>
          <w:p w14:paraId="455E5D8A" w14:textId="77777777" w:rsidR="00DD15E7" w:rsidRPr="002437CB" w:rsidRDefault="00DD15E7" w:rsidP="00A24C9B">
            <w:pPr>
              <w:pStyle w:val="TAH"/>
            </w:pPr>
            <w:bookmarkStart w:id="2861" w:name="_Toc144459722"/>
            <w:r w:rsidRPr="002437CB">
              <w:t>Application Error</w:t>
            </w:r>
          </w:p>
        </w:tc>
        <w:tc>
          <w:tcPr>
            <w:tcW w:w="1581" w:type="dxa"/>
            <w:shd w:val="clear" w:color="auto" w:fill="C0C0C0"/>
            <w:vAlign w:val="center"/>
            <w:hideMark/>
          </w:tcPr>
          <w:p w14:paraId="503759F6" w14:textId="77777777" w:rsidR="00DD15E7" w:rsidRPr="002437CB" w:rsidRDefault="00DD15E7" w:rsidP="00A24C9B">
            <w:pPr>
              <w:pStyle w:val="TAH"/>
            </w:pPr>
            <w:r w:rsidRPr="002437CB">
              <w:t>HTTP status code</w:t>
            </w:r>
          </w:p>
        </w:tc>
        <w:tc>
          <w:tcPr>
            <w:tcW w:w="3877" w:type="dxa"/>
            <w:shd w:val="clear" w:color="auto" w:fill="C0C0C0"/>
            <w:vAlign w:val="center"/>
            <w:hideMark/>
          </w:tcPr>
          <w:p w14:paraId="7683229B" w14:textId="77777777" w:rsidR="00DD15E7" w:rsidRPr="002437CB" w:rsidRDefault="00DD15E7" w:rsidP="00A24C9B">
            <w:pPr>
              <w:pStyle w:val="TAH"/>
            </w:pPr>
            <w:r w:rsidRPr="002437CB">
              <w:t>Description</w:t>
            </w:r>
          </w:p>
        </w:tc>
        <w:tc>
          <w:tcPr>
            <w:tcW w:w="1257" w:type="dxa"/>
            <w:shd w:val="clear" w:color="auto" w:fill="C0C0C0"/>
            <w:vAlign w:val="center"/>
          </w:tcPr>
          <w:p w14:paraId="1FD39842" w14:textId="77777777" w:rsidR="00DD15E7" w:rsidRPr="002437CB" w:rsidRDefault="00DD15E7" w:rsidP="00A24C9B">
            <w:pPr>
              <w:pStyle w:val="TAH"/>
            </w:pPr>
            <w:r w:rsidRPr="002437CB">
              <w:t>Applicability</w:t>
            </w:r>
          </w:p>
        </w:tc>
      </w:tr>
      <w:tr w:rsidR="00DD15E7" w:rsidRPr="002437CB" w14:paraId="7CF02D8E" w14:textId="77777777" w:rsidTr="00A24C9B">
        <w:trPr>
          <w:jc w:val="center"/>
        </w:trPr>
        <w:tc>
          <w:tcPr>
            <w:tcW w:w="2908" w:type="dxa"/>
            <w:vAlign w:val="center"/>
          </w:tcPr>
          <w:p w14:paraId="6E196D21" w14:textId="77777777" w:rsidR="00DD15E7" w:rsidRPr="002437CB" w:rsidRDefault="00DD15E7" w:rsidP="00A24C9B">
            <w:pPr>
              <w:pStyle w:val="TAL"/>
            </w:pPr>
          </w:p>
        </w:tc>
        <w:tc>
          <w:tcPr>
            <w:tcW w:w="1581" w:type="dxa"/>
            <w:vAlign w:val="center"/>
          </w:tcPr>
          <w:p w14:paraId="607C8E30" w14:textId="77777777" w:rsidR="00DD15E7" w:rsidRPr="002437CB" w:rsidRDefault="00DD15E7" w:rsidP="00A24C9B">
            <w:pPr>
              <w:pStyle w:val="TAL"/>
            </w:pPr>
          </w:p>
        </w:tc>
        <w:tc>
          <w:tcPr>
            <w:tcW w:w="3877" w:type="dxa"/>
            <w:vAlign w:val="center"/>
          </w:tcPr>
          <w:p w14:paraId="2567A360" w14:textId="77777777" w:rsidR="00DD15E7" w:rsidRPr="002437CB" w:rsidRDefault="00DD15E7" w:rsidP="00A24C9B">
            <w:pPr>
              <w:pStyle w:val="TAL"/>
              <w:rPr>
                <w:rFonts w:cs="Arial"/>
                <w:szCs w:val="18"/>
              </w:rPr>
            </w:pPr>
          </w:p>
        </w:tc>
        <w:tc>
          <w:tcPr>
            <w:tcW w:w="1257" w:type="dxa"/>
            <w:vAlign w:val="center"/>
          </w:tcPr>
          <w:p w14:paraId="13F36ED9" w14:textId="77777777" w:rsidR="00DD15E7" w:rsidRPr="002437CB" w:rsidRDefault="00DD15E7" w:rsidP="00A24C9B">
            <w:pPr>
              <w:pStyle w:val="TAL"/>
              <w:rPr>
                <w:rFonts w:cs="Arial"/>
                <w:szCs w:val="18"/>
              </w:rPr>
            </w:pPr>
          </w:p>
        </w:tc>
      </w:tr>
    </w:tbl>
    <w:p w14:paraId="25109FAB" w14:textId="77777777" w:rsidR="00DD15E7" w:rsidRPr="002437CB" w:rsidRDefault="00DD15E7" w:rsidP="00DD15E7"/>
    <w:p w14:paraId="09CA1900" w14:textId="77777777" w:rsidR="00DD15E7" w:rsidRPr="002437CB" w:rsidRDefault="00DD15E7" w:rsidP="00DD15E7">
      <w:pPr>
        <w:pStyle w:val="Heading4"/>
        <w:rPr>
          <w:lang w:eastAsia="zh-CN"/>
        </w:rPr>
      </w:pPr>
      <w:bookmarkStart w:id="2862" w:name="_Toc151379370"/>
      <w:bookmarkStart w:id="2863" w:name="_Toc151445551"/>
      <w:bookmarkStart w:id="2864" w:name="_Toc160470633"/>
      <w:bookmarkStart w:id="2865" w:name="_Toc164873777"/>
      <w:bookmarkStart w:id="2866" w:name="_Toc180306414"/>
      <w:bookmarkStart w:id="2867" w:name="_Toc192868356"/>
      <w:bookmarkStart w:id="2868" w:name="_Toc195627949"/>
      <w:bookmarkStart w:id="2869" w:name="_Toc195628190"/>
      <w:bookmarkStart w:id="2870" w:name="_Toc212496149"/>
      <w:bookmarkStart w:id="2871" w:name="_Toc214953722"/>
      <w:bookmarkStart w:id="2872" w:name="_Toc214954448"/>
      <w:bookmarkStart w:id="2873" w:name="_Toc214969070"/>
      <w:r w:rsidRPr="002437CB">
        <w:rPr>
          <w:noProof/>
          <w:lang w:eastAsia="zh-CN"/>
        </w:rPr>
        <w:t>6.2.1</w:t>
      </w:r>
      <w:r w:rsidRPr="002437CB">
        <w:t>.8</w:t>
      </w:r>
      <w:r w:rsidRPr="002437CB">
        <w:rPr>
          <w:lang w:eastAsia="zh-CN"/>
        </w:rPr>
        <w:tab/>
        <w:t>Feature negotiation</w:t>
      </w:r>
      <w:bookmarkEnd w:id="2861"/>
      <w:bookmarkEnd w:id="2862"/>
      <w:bookmarkEnd w:id="2863"/>
      <w:bookmarkEnd w:id="2864"/>
      <w:bookmarkEnd w:id="2865"/>
      <w:bookmarkEnd w:id="2866"/>
      <w:bookmarkEnd w:id="2867"/>
      <w:bookmarkEnd w:id="2868"/>
      <w:bookmarkEnd w:id="2869"/>
      <w:bookmarkEnd w:id="2870"/>
      <w:bookmarkEnd w:id="2871"/>
      <w:bookmarkEnd w:id="2872"/>
      <w:bookmarkEnd w:id="2873"/>
    </w:p>
    <w:p w14:paraId="292DB91E" w14:textId="3AE694D2" w:rsidR="00DD15E7" w:rsidRPr="002437CB" w:rsidRDefault="00DD15E7" w:rsidP="00DD15E7">
      <w:r w:rsidRPr="002437CB">
        <w:t>The optional features listed in table </w:t>
      </w:r>
      <w:r w:rsidRPr="002437CB">
        <w:rPr>
          <w:noProof/>
          <w:lang w:eastAsia="zh-CN"/>
        </w:rPr>
        <w:t>6.2.1</w:t>
      </w:r>
      <w:r w:rsidRPr="002437CB">
        <w:t xml:space="preserve">.8-1 are defined for the MLR_MLModelManagement </w:t>
      </w:r>
      <w:r w:rsidRPr="002437CB">
        <w:rPr>
          <w:lang w:eastAsia="zh-CN"/>
        </w:rPr>
        <w:t xml:space="preserve">API. They shall be negotiated using the </w:t>
      </w:r>
      <w:r w:rsidRPr="002437CB">
        <w:t xml:space="preserve">extensibility mechanism defined in </w:t>
      </w:r>
      <w:r w:rsidRPr="002437CB">
        <w:rPr>
          <w:noProof/>
          <w:lang w:eastAsia="zh-CN"/>
        </w:rPr>
        <w:t>clause 6.8 of 3GPP TS 29.549 </w:t>
      </w:r>
      <w:r w:rsidR="00946FFF" w:rsidRPr="002437CB">
        <w:rPr>
          <w:noProof/>
          <w:lang w:eastAsia="zh-CN"/>
        </w:rPr>
        <w:t>[10]</w:t>
      </w:r>
      <w:r w:rsidRPr="002437CB">
        <w:t>.</w:t>
      </w:r>
    </w:p>
    <w:p w14:paraId="5A237C81" w14:textId="77777777" w:rsidR="00DD15E7" w:rsidRPr="002437CB" w:rsidRDefault="00DD15E7" w:rsidP="00DD15E7">
      <w:pPr>
        <w:pStyle w:val="TH"/>
      </w:pPr>
      <w:r w:rsidRPr="002437CB">
        <w:t>Table </w:t>
      </w:r>
      <w:r w:rsidRPr="002437CB">
        <w:rPr>
          <w:noProof/>
          <w:lang w:eastAsia="zh-CN"/>
        </w:rPr>
        <w:t>6.2.1</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D15E7" w:rsidRPr="002437CB" w14:paraId="5F009221" w14:textId="77777777" w:rsidTr="00A24C9B">
        <w:trPr>
          <w:jc w:val="center"/>
        </w:trPr>
        <w:tc>
          <w:tcPr>
            <w:tcW w:w="1529" w:type="dxa"/>
            <w:shd w:val="clear" w:color="auto" w:fill="C0C0C0"/>
            <w:hideMark/>
          </w:tcPr>
          <w:p w14:paraId="1E6C3B14" w14:textId="77777777" w:rsidR="00DD15E7" w:rsidRPr="002437CB" w:rsidRDefault="00DD15E7" w:rsidP="00A24C9B">
            <w:pPr>
              <w:pStyle w:val="TAH"/>
            </w:pPr>
            <w:r w:rsidRPr="002437CB">
              <w:t>Feature number</w:t>
            </w:r>
          </w:p>
        </w:tc>
        <w:tc>
          <w:tcPr>
            <w:tcW w:w="2207" w:type="dxa"/>
            <w:shd w:val="clear" w:color="auto" w:fill="C0C0C0"/>
            <w:hideMark/>
          </w:tcPr>
          <w:p w14:paraId="39233C6B" w14:textId="77777777" w:rsidR="00DD15E7" w:rsidRPr="002437CB" w:rsidRDefault="00DD15E7" w:rsidP="00A24C9B">
            <w:pPr>
              <w:pStyle w:val="TAH"/>
            </w:pPr>
            <w:r w:rsidRPr="002437CB">
              <w:t>Feature Name</w:t>
            </w:r>
          </w:p>
        </w:tc>
        <w:tc>
          <w:tcPr>
            <w:tcW w:w="5758" w:type="dxa"/>
            <w:shd w:val="clear" w:color="auto" w:fill="C0C0C0"/>
            <w:hideMark/>
          </w:tcPr>
          <w:p w14:paraId="17D199A8" w14:textId="77777777" w:rsidR="00DD15E7" w:rsidRPr="002437CB" w:rsidRDefault="00DD15E7" w:rsidP="00A24C9B">
            <w:pPr>
              <w:pStyle w:val="TAH"/>
            </w:pPr>
            <w:r w:rsidRPr="002437CB">
              <w:t>Description</w:t>
            </w:r>
          </w:p>
        </w:tc>
      </w:tr>
      <w:tr w:rsidR="00DD15E7" w:rsidRPr="002437CB" w14:paraId="643CEAC9" w14:textId="77777777" w:rsidTr="00A24C9B">
        <w:trPr>
          <w:jc w:val="center"/>
        </w:trPr>
        <w:tc>
          <w:tcPr>
            <w:tcW w:w="1529" w:type="dxa"/>
            <w:vAlign w:val="center"/>
          </w:tcPr>
          <w:p w14:paraId="33F2DC7F" w14:textId="77777777" w:rsidR="00DD15E7" w:rsidRPr="002437CB" w:rsidRDefault="00DD15E7" w:rsidP="00A24C9B">
            <w:pPr>
              <w:pStyle w:val="TAC"/>
            </w:pPr>
          </w:p>
        </w:tc>
        <w:tc>
          <w:tcPr>
            <w:tcW w:w="2207" w:type="dxa"/>
            <w:vAlign w:val="center"/>
          </w:tcPr>
          <w:p w14:paraId="0701CC2E" w14:textId="77777777" w:rsidR="00DD15E7" w:rsidRPr="002437CB" w:rsidRDefault="00DD15E7" w:rsidP="00A24C9B">
            <w:pPr>
              <w:pStyle w:val="TAL"/>
            </w:pPr>
          </w:p>
        </w:tc>
        <w:tc>
          <w:tcPr>
            <w:tcW w:w="5758" w:type="dxa"/>
            <w:vAlign w:val="center"/>
          </w:tcPr>
          <w:p w14:paraId="6B02C498" w14:textId="77777777" w:rsidR="00DD15E7" w:rsidRPr="002437CB" w:rsidRDefault="00DD15E7" w:rsidP="00A24C9B">
            <w:pPr>
              <w:pStyle w:val="TAL"/>
              <w:ind w:left="284" w:hanging="284"/>
              <w:rPr>
                <w:rFonts w:cs="Arial"/>
                <w:szCs w:val="18"/>
              </w:rPr>
            </w:pPr>
          </w:p>
        </w:tc>
      </w:tr>
    </w:tbl>
    <w:p w14:paraId="10080CB2" w14:textId="77777777" w:rsidR="00DD15E7" w:rsidRPr="002437CB" w:rsidRDefault="00DD15E7" w:rsidP="00DD15E7"/>
    <w:p w14:paraId="1FDBBCD1" w14:textId="77777777" w:rsidR="00DD15E7" w:rsidRPr="002437CB" w:rsidRDefault="00DD15E7" w:rsidP="00DD15E7">
      <w:pPr>
        <w:pStyle w:val="Heading4"/>
      </w:pPr>
      <w:bookmarkStart w:id="2874" w:name="_Toc144459723"/>
      <w:bookmarkStart w:id="2875" w:name="_Toc151379371"/>
      <w:bookmarkStart w:id="2876" w:name="_Toc151445552"/>
      <w:bookmarkStart w:id="2877" w:name="_Toc160470634"/>
      <w:bookmarkStart w:id="2878" w:name="_Toc164873778"/>
      <w:bookmarkStart w:id="2879" w:name="_Toc180306415"/>
      <w:bookmarkStart w:id="2880" w:name="_Toc192868357"/>
      <w:bookmarkStart w:id="2881" w:name="_Toc195627950"/>
      <w:bookmarkStart w:id="2882" w:name="_Toc195628191"/>
      <w:bookmarkStart w:id="2883" w:name="_Toc212496150"/>
      <w:bookmarkStart w:id="2884" w:name="_Toc214953723"/>
      <w:bookmarkStart w:id="2885" w:name="_Toc214954449"/>
      <w:bookmarkStart w:id="2886" w:name="_Toc214969071"/>
      <w:r w:rsidRPr="002437CB">
        <w:rPr>
          <w:noProof/>
          <w:lang w:eastAsia="zh-CN"/>
        </w:rPr>
        <w:t>6.2.1</w:t>
      </w:r>
      <w:r w:rsidRPr="002437CB">
        <w:t>.9</w:t>
      </w:r>
      <w:r w:rsidRPr="002437CB">
        <w:tab/>
        <w:t>Security</w:t>
      </w:r>
      <w:bookmarkEnd w:id="2874"/>
      <w:bookmarkEnd w:id="2875"/>
      <w:bookmarkEnd w:id="2876"/>
      <w:bookmarkEnd w:id="2877"/>
      <w:bookmarkEnd w:id="2878"/>
      <w:bookmarkEnd w:id="2879"/>
      <w:bookmarkEnd w:id="2880"/>
      <w:bookmarkEnd w:id="2881"/>
      <w:bookmarkEnd w:id="2882"/>
      <w:bookmarkEnd w:id="2883"/>
      <w:bookmarkEnd w:id="2884"/>
      <w:bookmarkEnd w:id="2885"/>
      <w:bookmarkEnd w:id="2886"/>
    </w:p>
    <w:p w14:paraId="4BE76196" w14:textId="040B7977" w:rsidR="00DD15E7" w:rsidRPr="002437CB" w:rsidRDefault="00DD15E7" w:rsidP="00DD15E7">
      <w:pPr>
        <w:rPr>
          <w:noProof/>
          <w:lang w:eastAsia="zh-CN"/>
        </w:rPr>
      </w:pPr>
      <w:r w:rsidRPr="002437CB">
        <w:t>The provisions of clause 9 of 3GPP TS 29.549 </w:t>
      </w:r>
      <w:r w:rsidR="00946FFF" w:rsidRPr="002437CB">
        <w:t>[10]</w:t>
      </w:r>
      <w:r w:rsidRPr="002437CB">
        <w:t xml:space="preserve"> shall apply for the MLR_MLModelManagement </w:t>
      </w:r>
      <w:r w:rsidRPr="002437CB">
        <w:rPr>
          <w:noProof/>
          <w:lang w:eastAsia="zh-CN"/>
        </w:rPr>
        <w:t>API.</w:t>
      </w:r>
    </w:p>
    <w:p w14:paraId="55A518EA" w14:textId="77E1CF9E" w:rsidR="003703C6" w:rsidRPr="002437CB" w:rsidRDefault="008A6D4A" w:rsidP="003703C6">
      <w:pPr>
        <w:pStyle w:val="Heading3"/>
      </w:pPr>
      <w:r w:rsidRPr="002437CB">
        <w:br w:type="page"/>
      </w:r>
      <w:bookmarkStart w:id="2887" w:name="_Toc195627951"/>
      <w:bookmarkStart w:id="2888" w:name="_Toc195628192"/>
      <w:bookmarkStart w:id="2889" w:name="_Toc212496151"/>
      <w:bookmarkStart w:id="2890" w:name="_Toc214953724"/>
      <w:bookmarkStart w:id="2891" w:name="_Toc214954450"/>
      <w:bookmarkStart w:id="2892" w:name="_Toc214969072"/>
      <w:bookmarkStart w:id="2893" w:name="_Toc96843459"/>
      <w:bookmarkStart w:id="2894" w:name="_Toc96844434"/>
      <w:bookmarkStart w:id="2895" w:name="_Toc100740007"/>
      <w:bookmarkStart w:id="2896" w:name="_Toc104332874"/>
      <w:bookmarkStart w:id="2897" w:name="_Toc510696650"/>
      <w:bookmarkStart w:id="2898" w:name="_Toc35971450"/>
      <w:r w:rsidR="003703C6" w:rsidRPr="002437CB">
        <w:t>6.2.</w:t>
      </w:r>
      <w:r w:rsidR="00306BEA" w:rsidRPr="002437CB">
        <w:t>2</w:t>
      </w:r>
      <w:r w:rsidR="003703C6" w:rsidRPr="002437CB">
        <w:tab/>
        <w:t>MLR_ModelInformationDiscovery API</w:t>
      </w:r>
      <w:bookmarkEnd w:id="2887"/>
      <w:bookmarkEnd w:id="2888"/>
      <w:bookmarkEnd w:id="2889"/>
      <w:bookmarkEnd w:id="2890"/>
      <w:bookmarkEnd w:id="2891"/>
      <w:bookmarkEnd w:id="2892"/>
    </w:p>
    <w:p w14:paraId="635B078D" w14:textId="77777777" w:rsidR="0044755E" w:rsidRPr="002437CB" w:rsidRDefault="0044755E" w:rsidP="0044755E">
      <w:pPr>
        <w:pStyle w:val="Heading4"/>
      </w:pPr>
      <w:bookmarkStart w:id="2899" w:name="_Toc195627952"/>
      <w:bookmarkStart w:id="2900" w:name="_Toc195628193"/>
      <w:bookmarkStart w:id="2901" w:name="_Toc212496152"/>
      <w:bookmarkStart w:id="2902" w:name="_Toc214953725"/>
      <w:bookmarkStart w:id="2903" w:name="_Toc214954451"/>
      <w:bookmarkStart w:id="2904" w:name="_Toc214969073"/>
      <w:bookmarkStart w:id="2905" w:name="_Toc195627953"/>
      <w:bookmarkStart w:id="2906" w:name="_Toc195628194"/>
      <w:r w:rsidRPr="002437CB">
        <w:t>6.2.2.1</w:t>
      </w:r>
      <w:r w:rsidRPr="002437CB">
        <w:tab/>
        <w:t>Introduction</w:t>
      </w:r>
      <w:bookmarkEnd w:id="2899"/>
      <w:bookmarkEnd w:id="2900"/>
      <w:bookmarkEnd w:id="2901"/>
      <w:bookmarkEnd w:id="2902"/>
      <w:bookmarkEnd w:id="2903"/>
      <w:bookmarkEnd w:id="2904"/>
    </w:p>
    <w:p w14:paraId="363DA588" w14:textId="77777777" w:rsidR="0044755E" w:rsidRPr="002437CB" w:rsidRDefault="0044755E" w:rsidP="0044755E">
      <w:pPr>
        <w:rPr>
          <w:noProof/>
          <w:lang w:eastAsia="zh-CN"/>
        </w:rPr>
      </w:pPr>
      <w:r w:rsidRPr="002437CB">
        <w:rPr>
          <w:noProof/>
        </w:rPr>
        <w:t xml:space="preserve">The </w:t>
      </w:r>
      <w:r w:rsidRPr="002437CB">
        <w:t>MLR_ModelInformationDiscovery</w:t>
      </w:r>
      <w:r w:rsidRPr="002437CB">
        <w:rPr>
          <w:lang w:eastAsia="zh-CN"/>
        </w:rPr>
        <w:t xml:space="preserve"> </w:t>
      </w:r>
      <w:r w:rsidRPr="002437CB">
        <w:rPr>
          <w:noProof/>
        </w:rPr>
        <w:t xml:space="preserve">service shall use the </w:t>
      </w:r>
      <w:r w:rsidRPr="002437CB">
        <w:t>MLR_ModelInformationDiscovery</w:t>
      </w:r>
      <w:r w:rsidRPr="002437CB">
        <w:rPr>
          <w:lang w:eastAsia="zh-CN"/>
        </w:rPr>
        <w:t xml:space="preserve"> </w:t>
      </w:r>
      <w:r w:rsidRPr="002437CB">
        <w:t>API</w:t>
      </w:r>
      <w:r w:rsidRPr="002437CB">
        <w:rPr>
          <w:noProof/>
          <w:lang w:eastAsia="zh-CN"/>
        </w:rPr>
        <w:t>.</w:t>
      </w:r>
    </w:p>
    <w:p w14:paraId="76042F2A" w14:textId="77777777" w:rsidR="0044755E" w:rsidRPr="002437CB" w:rsidRDefault="0044755E" w:rsidP="0044755E">
      <w:pPr>
        <w:rPr>
          <w:noProof/>
          <w:lang w:eastAsia="zh-CN"/>
        </w:rPr>
      </w:pPr>
      <w:r w:rsidRPr="002437CB">
        <w:rPr>
          <w:rFonts w:hint="eastAsia"/>
          <w:noProof/>
          <w:lang w:eastAsia="zh-CN"/>
        </w:rPr>
        <w:t xml:space="preserve">The API URI of the </w:t>
      </w:r>
      <w:r w:rsidRPr="002437CB">
        <w:t>MLR_ModelInformationDiscovery</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19925984" w14:textId="77777777" w:rsidR="0044755E" w:rsidRPr="002437CB" w:rsidRDefault="0044755E" w:rsidP="0044755E">
      <w:pPr>
        <w:rPr>
          <w:noProof/>
          <w:lang w:eastAsia="zh-CN"/>
        </w:rPr>
      </w:pPr>
      <w:r w:rsidRPr="002437CB">
        <w:rPr>
          <w:b/>
          <w:noProof/>
        </w:rPr>
        <w:t>{apiRoot}/&lt;apiName&gt;/&lt;apiVersion&gt;</w:t>
      </w:r>
    </w:p>
    <w:p w14:paraId="02F5A5D5" w14:textId="39A3A26F" w:rsidR="006F40C6" w:rsidRPr="002437CB" w:rsidRDefault="006F40C6" w:rsidP="006F40C6">
      <w:pPr>
        <w:rPr>
          <w:lang w:eastAsia="zh-CN"/>
        </w:rPr>
      </w:pPr>
      <w:r w:rsidRPr="002437CB">
        <w:rPr>
          <w:lang w:eastAsia="zh-CN"/>
        </w:rPr>
        <w:t>The request URI</w:t>
      </w:r>
      <w:r w:rsidRPr="002437CB">
        <w:rPr>
          <w:rFonts w:hint="eastAsia"/>
          <w:lang w:eastAsia="zh-CN"/>
        </w:rPr>
        <w:t>s</w:t>
      </w:r>
      <w:r w:rsidRPr="002437CB">
        <w:rPr>
          <w:lang w:eastAsia="zh-CN"/>
        </w:rPr>
        <w:t xml:space="preserve"> used in HTTP request</w:t>
      </w:r>
      <w:r w:rsidRPr="002437CB">
        <w:rPr>
          <w:rFonts w:hint="eastAsia"/>
          <w:lang w:eastAsia="zh-CN"/>
        </w:rPr>
        <w:t>s</w:t>
      </w:r>
      <w:r w:rsidRPr="002437CB">
        <w:rPr>
          <w:lang w:eastAsia="zh-CN"/>
        </w:rPr>
        <w:t xml:space="preserve"> shall have the </w:t>
      </w:r>
      <w:r w:rsidRPr="002437CB">
        <w:rPr>
          <w:rFonts w:hint="eastAsia"/>
          <w:lang w:eastAsia="zh-CN"/>
        </w:rPr>
        <w:t xml:space="preserve">Resource URI </w:t>
      </w:r>
      <w:r w:rsidRPr="002437CB">
        <w:rPr>
          <w:lang w:eastAsia="zh-CN"/>
        </w:rPr>
        <w:t>structure defined in clause 6.5 of 3GPP TS 29.549 [1</w:t>
      </w:r>
      <w:r w:rsidR="00662180">
        <w:rPr>
          <w:lang w:eastAsia="zh-CN"/>
        </w:rPr>
        <w:t>0</w:t>
      </w:r>
      <w:r w:rsidRPr="002437CB">
        <w:rPr>
          <w:lang w:eastAsia="zh-CN"/>
        </w:rPr>
        <w:t>], i.e.:</w:t>
      </w:r>
    </w:p>
    <w:p w14:paraId="24E786A4" w14:textId="77777777" w:rsidR="006F40C6" w:rsidRPr="002437CB" w:rsidRDefault="006F40C6" w:rsidP="006F40C6">
      <w:pPr>
        <w:rPr>
          <w:b/>
        </w:rPr>
      </w:pPr>
      <w:r w:rsidRPr="002437CB">
        <w:rPr>
          <w:b/>
        </w:rPr>
        <w:t>{apiRoot}/&lt;apiName&gt;/&lt;apiVersion&gt;/&lt;apiSpecificSuffixes&gt;</w:t>
      </w:r>
    </w:p>
    <w:p w14:paraId="61250623" w14:textId="77777777" w:rsidR="006F40C6" w:rsidRPr="002437CB" w:rsidRDefault="006F40C6" w:rsidP="006F40C6">
      <w:pPr>
        <w:rPr>
          <w:lang w:eastAsia="zh-CN"/>
        </w:rPr>
      </w:pPr>
      <w:r w:rsidRPr="002437CB">
        <w:rPr>
          <w:lang w:eastAsia="zh-CN"/>
        </w:rPr>
        <w:t>with the following components:</w:t>
      </w:r>
    </w:p>
    <w:p w14:paraId="64696546" w14:textId="559B532B" w:rsidR="006F40C6" w:rsidRPr="002437CB" w:rsidRDefault="006F40C6" w:rsidP="006F40C6">
      <w:pPr>
        <w:pStyle w:val="B1"/>
        <w:rPr>
          <w:lang w:eastAsia="zh-CN"/>
        </w:rPr>
      </w:pPr>
      <w:r w:rsidRPr="002437CB">
        <w:rPr>
          <w:lang w:eastAsia="zh-CN"/>
        </w:rPr>
        <w:t>-</w:t>
      </w:r>
      <w:r w:rsidRPr="002437CB">
        <w:rPr>
          <w:lang w:eastAsia="zh-CN"/>
        </w:rPr>
        <w:tab/>
        <w:t xml:space="preserve">The </w:t>
      </w:r>
      <w:r w:rsidRPr="002437CB">
        <w:t xml:space="preserve">{apiRoot} shall be set as described in </w:t>
      </w:r>
      <w:r w:rsidRPr="002437CB">
        <w:rPr>
          <w:lang w:eastAsia="zh-CN"/>
        </w:rPr>
        <w:t>clause 6.5 of 3GPP TS 29.549 [1</w:t>
      </w:r>
      <w:r w:rsidR="00662180">
        <w:rPr>
          <w:lang w:eastAsia="zh-CN"/>
        </w:rPr>
        <w:t>0</w:t>
      </w:r>
      <w:r w:rsidRPr="002437CB">
        <w:rPr>
          <w:lang w:eastAsia="zh-CN"/>
        </w:rPr>
        <w:t>].</w:t>
      </w:r>
    </w:p>
    <w:p w14:paraId="0DB3A7CB" w14:textId="77777777" w:rsidR="0044755E" w:rsidRPr="002437CB" w:rsidRDefault="0044755E" w:rsidP="0044755E">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"mlr-mid".</w:t>
      </w:r>
    </w:p>
    <w:p w14:paraId="4038DA7B" w14:textId="77777777" w:rsidR="0044755E" w:rsidRPr="002437CB" w:rsidRDefault="0044755E" w:rsidP="0044755E">
      <w:pPr>
        <w:pStyle w:val="B1"/>
      </w:pPr>
      <w:r w:rsidRPr="002437CB">
        <w:t>-</w:t>
      </w:r>
      <w:r w:rsidRPr="002437CB">
        <w:tab/>
        <w:t>The &lt;apiVersion&gt; shall be "v1".</w:t>
      </w:r>
    </w:p>
    <w:p w14:paraId="60228250" w14:textId="20A5F24C" w:rsidR="0044755E" w:rsidRPr="002437CB" w:rsidRDefault="0044755E" w:rsidP="0044755E">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6.2.2.3 and 6.2.2.4</w:t>
      </w:r>
      <w:r w:rsidRPr="002437CB">
        <w:rPr>
          <w:noProof/>
        </w:rPr>
        <w:t>.</w:t>
      </w:r>
    </w:p>
    <w:p w14:paraId="26EE2AE7" w14:textId="22E3597B" w:rsidR="0044755E" w:rsidRPr="002437CB" w:rsidRDefault="0044755E" w:rsidP="0044755E">
      <w:pPr>
        <w:pStyle w:val="NO"/>
      </w:pPr>
      <w:r w:rsidRPr="002437CB">
        <w:t>NOTE:</w:t>
      </w:r>
      <w:r w:rsidRPr="002437CB">
        <w:tab/>
        <w:t>When 3GPP TS 29.122 [2] is referenced for the common protocol and interface aspects for API definition in the clauses under clause 6.2.2, the ML Repository takes the role of the SCEF and the service consumer takes the role of the SCS/AS.</w:t>
      </w:r>
    </w:p>
    <w:p w14:paraId="6D0B73A6" w14:textId="77777777" w:rsidR="008C4E26" w:rsidRPr="002437CB" w:rsidRDefault="008C4E26" w:rsidP="008C4E26">
      <w:pPr>
        <w:pStyle w:val="Heading4"/>
      </w:pPr>
      <w:bookmarkStart w:id="2907" w:name="_Toc212496153"/>
      <w:bookmarkStart w:id="2908" w:name="_Toc214953726"/>
      <w:bookmarkStart w:id="2909" w:name="_Toc214954452"/>
      <w:bookmarkStart w:id="2910" w:name="_Toc214969074"/>
      <w:bookmarkStart w:id="2911" w:name="_Toc195627954"/>
      <w:bookmarkStart w:id="2912" w:name="_Toc195628195"/>
      <w:bookmarkEnd w:id="2905"/>
      <w:bookmarkEnd w:id="2906"/>
      <w:r w:rsidRPr="002437CB">
        <w:t>6.2.2.2</w:t>
      </w:r>
      <w:r w:rsidRPr="002437CB">
        <w:tab/>
        <w:t>Usage of HTTP and common API related aspects</w:t>
      </w:r>
      <w:bookmarkEnd w:id="2907"/>
      <w:bookmarkEnd w:id="2908"/>
      <w:bookmarkEnd w:id="2909"/>
      <w:bookmarkEnd w:id="2910"/>
    </w:p>
    <w:p w14:paraId="6B60990B" w14:textId="4E3AEA4C" w:rsidR="008C4E26" w:rsidRPr="002437CB" w:rsidRDefault="008C4E26" w:rsidP="008C4E26">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MLR_ModelInformationDiscovery</w:t>
      </w:r>
      <w:r w:rsidRPr="002437CB">
        <w:rPr>
          <w:noProof/>
        </w:rPr>
        <w:t xml:space="preserve"> </w:t>
      </w:r>
      <w:r w:rsidRPr="002437CB">
        <w:rPr>
          <w:noProof/>
          <w:lang w:eastAsia="zh-CN"/>
        </w:rPr>
        <w:t>API.</w:t>
      </w:r>
    </w:p>
    <w:p w14:paraId="18AD4945" w14:textId="0BE3781B" w:rsidR="003703C6" w:rsidRPr="002437CB" w:rsidRDefault="003703C6" w:rsidP="003703C6">
      <w:pPr>
        <w:pStyle w:val="Heading4"/>
      </w:pPr>
      <w:bookmarkStart w:id="2913" w:name="_Toc212496154"/>
      <w:bookmarkStart w:id="2914" w:name="_Toc214953727"/>
      <w:bookmarkStart w:id="2915" w:name="_Toc214954453"/>
      <w:bookmarkStart w:id="2916" w:name="_Toc214969075"/>
      <w:r w:rsidRPr="002437CB">
        <w:t>6.2.</w:t>
      </w:r>
      <w:r w:rsidR="00306BEA" w:rsidRPr="002437CB">
        <w:t>2</w:t>
      </w:r>
      <w:r w:rsidRPr="002437CB">
        <w:t>.3</w:t>
      </w:r>
      <w:r w:rsidRPr="002437CB">
        <w:tab/>
        <w:t>Resources</w:t>
      </w:r>
      <w:bookmarkEnd w:id="2911"/>
      <w:bookmarkEnd w:id="2912"/>
      <w:bookmarkEnd w:id="2913"/>
      <w:bookmarkEnd w:id="2914"/>
      <w:bookmarkEnd w:id="2915"/>
      <w:bookmarkEnd w:id="2916"/>
    </w:p>
    <w:p w14:paraId="4AE0A38C" w14:textId="0526FD83" w:rsidR="003703C6" w:rsidRPr="002437CB" w:rsidRDefault="003703C6" w:rsidP="003703C6">
      <w:pPr>
        <w:pStyle w:val="Heading5"/>
      </w:pPr>
      <w:bookmarkStart w:id="2917" w:name="_Toc195627955"/>
      <w:bookmarkStart w:id="2918" w:name="_Toc195628196"/>
      <w:bookmarkStart w:id="2919" w:name="_Toc212496155"/>
      <w:bookmarkStart w:id="2920" w:name="_Toc214953728"/>
      <w:bookmarkStart w:id="2921" w:name="_Toc214954454"/>
      <w:bookmarkStart w:id="2922" w:name="_Toc214969076"/>
      <w:r w:rsidRPr="002437CB">
        <w:t>6.2.</w:t>
      </w:r>
      <w:r w:rsidR="00306BEA" w:rsidRPr="002437CB">
        <w:t>2</w:t>
      </w:r>
      <w:r w:rsidRPr="002437CB">
        <w:t>.3.1</w:t>
      </w:r>
      <w:r w:rsidRPr="002437CB">
        <w:tab/>
        <w:t>Overview</w:t>
      </w:r>
      <w:bookmarkEnd w:id="2917"/>
      <w:bookmarkEnd w:id="2918"/>
      <w:bookmarkEnd w:id="2919"/>
      <w:bookmarkEnd w:id="2920"/>
      <w:bookmarkEnd w:id="2921"/>
      <w:bookmarkEnd w:id="2922"/>
    </w:p>
    <w:p w14:paraId="26EF16A4" w14:textId="77777777" w:rsidR="003703C6" w:rsidRPr="002437CB" w:rsidRDefault="003703C6" w:rsidP="003703C6">
      <w:r w:rsidRPr="002437CB">
        <w:t>This clause describes the structure for the Resource URIs and the resources and methods used for the service.</w:t>
      </w:r>
    </w:p>
    <w:p w14:paraId="3D4450D1" w14:textId="43DBA682" w:rsidR="003703C6" w:rsidRPr="002437CB" w:rsidRDefault="003703C6" w:rsidP="003703C6">
      <w:r w:rsidRPr="002437CB">
        <w:t>Figure 6.2.</w:t>
      </w:r>
      <w:r w:rsidR="00306BEA" w:rsidRPr="002437CB">
        <w:t>2</w:t>
      </w:r>
      <w:r w:rsidRPr="002437CB">
        <w:t>.3.1-1 depicts the resource URIs structure for the MLR_ModelInformationDiscovery Service API.</w:t>
      </w:r>
    </w:p>
    <w:p w14:paraId="00DD4775" w14:textId="77777777" w:rsidR="003703C6" w:rsidRPr="002437CB" w:rsidRDefault="003703C6" w:rsidP="003703C6">
      <w:pPr>
        <w:pStyle w:val="TH"/>
        <w:rPr>
          <w:lang w:val="en-US"/>
        </w:rPr>
      </w:pPr>
      <w:r w:rsidRPr="002437CB">
        <w:object w:dxaOrig="4281" w:dyaOrig="1904" w14:anchorId="29F275FC">
          <v:shape id="_x0000_i1095" type="#_x0000_t75" style="width:212.5pt;height:95.5pt" o:ole="">
            <v:imagedata r:id="rId112" o:title=""/>
          </v:shape>
          <o:OLEObject Type="Embed" ProgID="Visio.Drawing.15" ShapeID="_x0000_i1095" DrawAspect="Content" ObjectID="_1830932112" r:id="rId113"/>
        </w:object>
      </w:r>
    </w:p>
    <w:p w14:paraId="440B0BB3" w14:textId="5CF5F72A" w:rsidR="003703C6" w:rsidRPr="002437CB" w:rsidRDefault="003703C6" w:rsidP="003703C6">
      <w:pPr>
        <w:pStyle w:val="TF"/>
      </w:pPr>
      <w:r w:rsidRPr="002437CB">
        <w:t>Figure 6.2.</w:t>
      </w:r>
      <w:r w:rsidR="00306BEA" w:rsidRPr="002437CB">
        <w:t>2</w:t>
      </w:r>
      <w:r w:rsidRPr="002437CB">
        <w:t>.3.1-1: Resource URI structure of the MLR_ModelInformationDiscovery Service API</w:t>
      </w:r>
    </w:p>
    <w:p w14:paraId="76CCB4B5" w14:textId="3E3E5E91" w:rsidR="003703C6" w:rsidRPr="002437CB" w:rsidRDefault="003703C6" w:rsidP="003703C6">
      <w:r w:rsidRPr="002437CB">
        <w:t>Table 6.2.</w:t>
      </w:r>
      <w:r w:rsidR="00306BEA" w:rsidRPr="002437CB">
        <w:t>2</w:t>
      </w:r>
      <w:r w:rsidRPr="002437CB">
        <w:t>.3.1-1 provides an overview of the resources and applicable HTTP methods.</w:t>
      </w:r>
    </w:p>
    <w:p w14:paraId="263D7187" w14:textId="5ACD4289" w:rsidR="003703C6" w:rsidRPr="002437CB" w:rsidRDefault="003703C6" w:rsidP="003703C6">
      <w:pPr>
        <w:pStyle w:val="TH"/>
      </w:pPr>
      <w:r w:rsidRPr="002437CB">
        <w:t>Table 6.2.</w:t>
      </w:r>
      <w:r w:rsidR="00306BEA" w:rsidRPr="002437CB">
        <w:t>2</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703C6" w:rsidRPr="002437CB" w14:paraId="4B199735" w14:textId="77777777" w:rsidTr="00A24C9B">
        <w:trPr>
          <w:jc w:val="center"/>
        </w:trPr>
        <w:tc>
          <w:tcPr>
            <w:tcW w:w="1338" w:type="pct"/>
            <w:shd w:val="clear" w:color="auto" w:fill="C0C0C0"/>
            <w:vAlign w:val="center"/>
            <w:hideMark/>
          </w:tcPr>
          <w:p w14:paraId="1E38FF91" w14:textId="77777777" w:rsidR="003703C6" w:rsidRPr="002437CB" w:rsidRDefault="003703C6" w:rsidP="00A24C9B">
            <w:pPr>
              <w:pStyle w:val="TAH"/>
            </w:pPr>
            <w:r w:rsidRPr="002437CB">
              <w:t>Resource purpose/name</w:t>
            </w:r>
          </w:p>
        </w:tc>
        <w:tc>
          <w:tcPr>
            <w:tcW w:w="1501" w:type="pct"/>
            <w:shd w:val="clear" w:color="auto" w:fill="C0C0C0"/>
            <w:vAlign w:val="center"/>
            <w:hideMark/>
          </w:tcPr>
          <w:p w14:paraId="0BB12802" w14:textId="77777777" w:rsidR="003703C6" w:rsidRPr="002437CB" w:rsidRDefault="003703C6" w:rsidP="00A24C9B">
            <w:pPr>
              <w:pStyle w:val="TAH"/>
            </w:pPr>
            <w:r w:rsidRPr="002437CB">
              <w:t>Resource URI (relative path after API URI)</w:t>
            </w:r>
          </w:p>
        </w:tc>
        <w:tc>
          <w:tcPr>
            <w:tcW w:w="505" w:type="pct"/>
            <w:shd w:val="clear" w:color="auto" w:fill="C0C0C0"/>
            <w:vAlign w:val="center"/>
            <w:hideMark/>
          </w:tcPr>
          <w:p w14:paraId="26588F66" w14:textId="77777777" w:rsidR="003703C6" w:rsidRPr="002437CB" w:rsidRDefault="003703C6" w:rsidP="00A24C9B">
            <w:pPr>
              <w:pStyle w:val="TAH"/>
            </w:pPr>
            <w:r w:rsidRPr="002437CB">
              <w:t>HTTP method or custom operation</w:t>
            </w:r>
          </w:p>
        </w:tc>
        <w:tc>
          <w:tcPr>
            <w:tcW w:w="1656" w:type="pct"/>
            <w:shd w:val="clear" w:color="auto" w:fill="C0C0C0"/>
            <w:vAlign w:val="center"/>
            <w:hideMark/>
          </w:tcPr>
          <w:p w14:paraId="2E81F826" w14:textId="77777777" w:rsidR="003703C6" w:rsidRPr="002437CB" w:rsidRDefault="003703C6" w:rsidP="00A24C9B">
            <w:pPr>
              <w:pStyle w:val="TAH"/>
            </w:pPr>
            <w:r w:rsidRPr="002437CB">
              <w:t>Description (service operation)</w:t>
            </w:r>
          </w:p>
        </w:tc>
      </w:tr>
      <w:tr w:rsidR="003703C6" w:rsidRPr="002437CB" w14:paraId="651C3E4A" w14:textId="77777777" w:rsidTr="00A24C9B">
        <w:trPr>
          <w:jc w:val="center"/>
        </w:trPr>
        <w:tc>
          <w:tcPr>
            <w:tcW w:w="1338" w:type="pct"/>
            <w:vAlign w:val="center"/>
            <w:hideMark/>
          </w:tcPr>
          <w:p w14:paraId="2FCA9815" w14:textId="77777777" w:rsidR="003703C6" w:rsidRPr="002437CB" w:rsidRDefault="003703C6" w:rsidP="00A24C9B">
            <w:pPr>
              <w:pStyle w:val="TAL"/>
            </w:pPr>
            <w:r w:rsidRPr="002437CB">
              <w:t>ML Models</w:t>
            </w:r>
          </w:p>
        </w:tc>
        <w:tc>
          <w:tcPr>
            <w:tcW w:w="1501" w:type="pct"/>
            <w:vAlign w:val="center"/>
            <w:hideMark/>
          </w:tcPr>
          <w:p w14:paraId="0A393094" w14:textId="77777777" w:rsidR="003703C6" w:rsidRPr="002437CB" w:rsidRDefault="003703C6" w:rsidP="00A24C9B">
            <w:pPr>
              <w:pStyle w:val="TAL"/>
            </w:pPr>
            <w:r w:rsidRPr="002437CB">
              <w:t>/models</w:t>
            </w:r>
          </w:p>
        </w:tc>
        <w:tc>
          <w:tcPr>
            <w:tcW w:w="505" w:type="pct"/>
            <w:vAlign w:val="center"/>
            <w:hideMark/>
          </w:tcPr>
          <w:p w14:paraId="4F09542A" w14:textId="77777777" w:rsidR="003703C6" w:rsidRPr="002437CB" w:rsidRDefault="003703C6" w:rsidP="00A24C9B">
            <w:pPr>
              <w:pStyle w:val="TAC"/>
            </w:pPr>
            <w:r w:rsidRPr="002437CB">
              <w:t>GET</w:t>
            </w:r>
          </w:p>
        </w:tc>
        <w:tc>
          <w:tcPr>
            <w:tcW w:w="1656" w:type="pct"/>
            <w:vAlign w:val="center"/>
            <w:hideMark/>
          </w:tcPr>
          <w:p w14:paraId="33EEA427" w14:textId="77777777" w:rsidR="003703C6" w:rsidRPr="002437CB" w:rsidRDefault="003703C6" w:rsidP="00A24C9B">
            <w:pPr>
              <w:pStyle w:val="TAL"/>
            </w:pPr>
            <w:r w:rsidRPr="002437CB">
              <w:t>Discover the ML model information according to the filtering criteria.</w:t>
            </w:r>
          </w:p>
        </w:tc>
      </w:tr>
    </w:tbl>
    <w:p w14:paraId="078E79B9" w14:textId="77777777" w:rsidR="003703C6" w:rsidRPr="002437CB" w:rsidRDefault="003703C6" w:rsidP="003703C6"/>
    <w:p w14:paraId="0C0E38E1" w14:textId="77777777" w:rsidR="00F727EE" w:rsidRPr="002437CB" w:rsidRDefault="00F727EE" w:rsidP="00F727EE">
      <w:pPr>
        <w:pStyle w:val="Heading5"/>
        <w:rPr>
          <w:lang w:eastAsia="zh-CN"/>
        </w:rPr>
      </w:pPr>
      <w:bookmarkStart w:id="2923" w:name="_Toc212496156"/>
      <w:bookmarkStart w:id="2924" w:name="_Toc214953729"/>
      <w:bookmarkStart w:id="2925" w:name="_Toc214954455"/>
      <w:bookmarkStart w:id="2926" w:name="_Toc214969077"/>
      <w:r w:rsidRPr="002437CB">
        <w:rPr>
          <w:lang w:eastAsia="zh-CN"/>
        </w:rPr>
        <w:t>6.2.2.3.2</w:t>
      </w:r>
      <w:r w:rsidRPr="002437CB">
        <w:rPr>
          <w:lang w:eastAsia="zh-CN"/>
        </w:rPr>
        <w:tab/>
        <w:t xml:space="preserve">Resource: </w:t>
      </w:r>
      <w:r w:rsidRPr="002437CB">
        <w:t>ML Models</w:t>
      </w:r>
      <w:bookmarkEnd w:id="2923"/>
      <w:bookmarkEnd w:id="2924"/>
      <w:bookmarkEnd w:id="2925"/>
      <w:bookmarkEnd w:id="2926"/>
    </w:p>
    <w:p w14:paraId="1C4AD4B4" w14:textId="77777777" w:rsidR="004E0457" w:rsidRPr="002437CB" w:rsidRDefault="004E0457" w:rsidP="00752A3E">
      <w:pPr>
        <w:pStyle w:val="H6"/>
        <w:rPr>
          <w:lang w:eastAsia="zh-CN"/>
        </w:rPr>
      </w:pPr>
      <w:r w:rsidRPr="002437CB">
        <w:rPr>
          <w:lang w:eastAsia="zh-CN"/>
        </w:rPr>
        <w:t>6.2.2.3.2.1</w:t>
      </w:r>
      <w:r w:rsidRPr="002437CB">
        <w:rPr>
          <w:lang w:eastAsia="zh-CN"/>
        </w:rPr>
        <w:tab/>
        <w:t>Description</w:t>
      </w:r>
    </w:p>
    <w:p w14:paraId="1CC06D61" w14:textId="77777777" w:rsidR="00F727EE" w:rsidRPr="002437CB" w:rsidRDefault="00F727EE" w:rsidP="00F727EE">
      <w:pPr>
        <w:rPr>
          <w:lang w:eastAsia="zh-CN"/>
        </w:rPr>
      </w:pPr>
      <w:r w:rsidRPr="002437CB">
        <w:rPr>
          <w:lang w:eastAsia="zh-CN"/>
        </w:rPr>
        <w:t>The "</w:t>
      </w:r>
      <w:r w:rsidRPr="002437CB">
        <w:t>ML Models</w:t>
      </w:r>
      <w:r w:rsidRPr="002437CB">
        <w:rPr>
          <w:lang w:eastAsia="zh-CN"/>
        </w:rPr>
        <w:t xml:space="preserve">" resource represents the </w:t>
      </w:r>
      <w:r w:rsidRPr="002437CB">
        <w:t>ML Models</w:t>
      </w:r>
      <w:r w:rsidRPr="002437CB">
        <w:rPr>
          <w:lang w:eastAsia="zh-CN"/>
        </w:rPr>
        <w:t>.</w:t>
      </w:r>
    </w:p>
    <w:p w14:paraId="15EC393B" w14:textId="77777777" w:rsidR="000A6F31" w:rsidRPr="002437CB" w:rsidRDefault="000A6F31" w:rsidP="00752A3E">
      <w:pPr>
        <w:pStyle w:val="H6"/>
        <w:rPr>
          <w:lang w:eastAsia="zh-CN"/>
        </w:rPr>
      </w:pPr>
      <w:r w:rsidRPr="002437CB">
        <w:rPr>
          <w:lang w:eastAsia="zh-CN"/>
        </w:rPr>
        <w:t>6.2.2.3.2.2</w:t>
      </w:r>
      <w:r w:rsidRPr="002437CB">
        <w:rPr>
          <w:lang w:eastAsia="zh-CN"/>
        </w:rPr>
        <w:tab/>
        <w:t>Resource Definition</w:t>
      </w:r>
    </w:p>
    <w:p w14:paraId="78D0B921" w14:textId="77777777" w:rsidR="00F727EE" w:rsidRPr="002437CB" w:rsidRDefault="00F727EE" w:rsidP="00F727EE">
      <w:pPr>
        <w:rPr>
          <w:b/>
          <w:lang w:eastAsia="zh-CN"/>
        </w:rPr>
      </w:pPr>
      <w:r w:rsidRPr="002437CB">
        <w:rPr>
          <w:lang w:eastAsia="zh-CN"/>
        </w:rPr>
        <w:t xml:space="preserve">Resource URI: </w:t>
      </w:r>
      <w:r w:rsidRPr="002437CB">
        <w:rPr>
          <w:b/>
          <w:lang w:eastAsia="zh-CN"/>
        </w:rPr>
        <w:t>{apiRoot}/mlr-mid/&lt;apiVersion&gt;/models</w:t>
      </w:r>
    </w:p>
    <w:p w14:paraId="7A5B1069" w14:textId="77777777" w:rsidR="00F727EE" w:rsidRPr="002437CB" w:rsidRDefault="00F727EE" w:rsidP="00F727EE">
      <w:pPr>
        <w:rPr>
          <w:lang w:eastAsia="zh-CN"/>
        </w:rPr>
      </w:pPr>
      <w:r w:rsidRPr="002437CB">
        <w:rPr>
          <w:lang w:eastAsia="zh-CN"/>
        </w:rPr>
        <w:t>This resource shall support the resource URI variables defined in the table 6.2.2.3.2.2-1.</w:t>
      </w:r>
    </w:p>
    <w:p w14:paraId="12917BDE" w14:textId="77777777" w:rsidR="00F727EE" w:rsidRPr="002437CB" w:rsidRDefault="00F727EE" w:rsidP="00F727EE">
      <w:pPr>
        <w:pStyle w:val="TH"/>
        <w:rPr>
          <w:rFonts w:cs="Arial"/>
        </w:rPr>
      </w:pPr>
      <w:r w:rsidRPr="002437CB">
        <w:t>Table 6.2.2.3.2.2-1: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F727EE" w:rsidRPr="002437CB" w14:paraId="3958AD20" w14:textId="77777777" w:rsidTr="006460FF">
        <w:trPr>
          <w:jc w:val="center"/>
        </w:trPr>
        <w:tc>
          <w:tcPr>
            <w:tcW w:w="653" w:type="pct"/>
            <w:shd w:val="clear" w:color="auto" w:fill="C0C0C0"/>
            <w:hideMark/>
          </w:tcPr>
          <w:p w14:paraId="7249A087" w14:textId="77777777" w:rsidR="00F727EE" w:rsidRPr="002437CB" w:rsidRDefault="00F727EE" w:rsidP="00A24C9B">
            <w:pPr>
              <w:pStyle w:val="TAH"/>
            </w:pPr>
            <w:r w:rsidRPr="002437CB">
              <w:t>Name</w:t>
            </w:r>
          </w:p>
        </w:tc>
        <w:tc>
          <w:tcPr>
            <w:tcW w:w="904" w:type="pct"/>
            <w:shd w:val="clear" w:color="auto" w:fill="C0C0C0"/>
            <w:hideMark/>
          </w:tcPr>
          <w:p w14:paraId="0DA053AE" w14:textId="77777777" w:rsidR="00F727EE" w:rsidRPr="002437CB" w:rsidRDefault="00F727EE" w:rsidP="00A24C9B">
            <w:pPr>
              <w:pStyle w:val="TAH"/>
            </w:pPr>
            <w:r w:rsidRPr="002437CB">
              <w:t>Data Type</w:t>
            </w:r>
          </w:p>
        </w:tc>
        <w:tc>
          <w:tcPr>
            <w:tcW w:w="3443" w:type="pct"/>
            <w:shd w:val="clear" w:color="auto" w:fill="C0C0C0"/>
            <w:vAlign w:val="center"/>
            <w:hideMark/>
          </w:tcPr>
          <w:p w14:paraId="5AB6FEC5" w14:textId="77777777" w:rsidR="00F727EE" w:rsidRPr="002437CB" w:rsidRDefault="00F727EE" w:rsidP="00A24C9B">
            <w:pPr>
              <w:pStyle w:val="TAH"/>
            </w:pPr>
            <w:r w:rsidRPr="002437CB">
              <w:t>Definition</w:t>
            </w:r>
          </w:p>
        </w:tc>
      </w:tr>
      <w:tr w:rsidR="00F727EE" w:rsidRPr="002437CB" w14:paraId="67F6D79C" w14:textId="77777777" w:rsidTr="006460FF">
        <w:trPr>
          <w:jc w:val="center"/>
        </w:trPr>
        <w:tc>
          <w:tcPr>
            <w:tcW w:w="653" w:type="pct"/>
            <w:hideMark/>
          </w:tcPr>
          <w:p w14:paraId="19F66B23" w14:textId="77777777" w:rsidR="00F727EE" w:rsidRPr="002437CB" w:rsidRDefault="00F727EE" w:rsidP="00A24C9B">
            <w:pPr>
              <w:pStyle w:val="TAL"/>
            </w:pPr>
            <w:r w:rsidRPr="002437CB">
              <w:t>apiRoot</w:t>
            </w:r>
          </w:p>
        </w:tc>
        <w:tc>
          <w:tcPr>
            <w:tcW w:w="904" w:type="pct"/>
            <w:hideMark/>
          </w:tcPr>
          <w:p w14:paraId="1D78CE45" w14:textId="77777777" w:rsidR="00F727EE" w:rsidRPr="002437CB" w:rsidRDefault="00F727EE" w:rsidP="00A24C9B">
            <w:pPr>
              <w:pStyle w:val="TAL"/>
            </w:pPr>
            <w:r w:rsidRPr="002437CB">
              <w:t>string</w:t>
            </w:r>
          </w:p>
        </w:tc>
        <w:tc>
          <w:tcPr>
            <w:tcW w:w="3443" w:type="pct"/>
            <w:vAlign w:val="center"/>
            <w:hideMark/>
          </w:tcPr>
          <w:p w14:paraId="3E8DFB84" w14:textId="453B55B4" w:rsidR="00F727EE" w:rsidRPr="002437CB" w:rsidRDefault="00F727EE" w:rsidP="00A24C9B">
            <w:pPr>
              <w:pStyle w:val="TAL"/>
            </w:pPr>
            <w:r w:rsidRPr="002437CB">
              <w:t>See clause 6.5 of 3GPP TS 29.549 </w:t>
            </w:r>
            <w:r w:rsidR="00946FFF" w:rsidRPr="002437CB">
              <w:t>[10]</w:t>
            </w:r>
            <w:r w:rsidRPr="002437CB">
              <w:t>.</w:t>
            </w:r>
          </w:p>
        </w:tc>
      </w:tr>
    </w:tbl>
    <w:p w14:paraId="03BA61A7" w14:textId="77777777" w:rsidR="00F727EE" w:rsidRPr="002437CB" w:rsidRDefault="00F727EE" w:rsidP="00F727EE">
      <w:pPr>
        <w:rPr>
          <w:lang w:eastAsia="zh-CN"/>
        </w:rPr>
      </w:pPr>
    </w:p>
    <w:p w14:paraId="0D163FAD" w14:textId="77777777" w:rsidR="001223D9" w:rsidRPr="002437CB" w:rsidRDefault="001223D9" w:rsidP="00752A3E">
      <w:pPr>
        <w:pStyle w:val="H6"/>
        <w:rPr>
          <w:lang w:eastAsia="zh-CN"/>
        </w:rPr>
      </w:pPr>
      <w:r w:rsidRPr="002437CB">
        <w:rPr>
          <w:lang w:eastAsia="zh-CN"/>
        </w:rPr>
        <w:t>6.2.2.3.2.3</w:t>
      </w:r>
      <w:r w:rsidRPr="002437CB">
        <w:rPr>
          <w:lang w:eastAsia="zh-CN"/>
        </w:rPr>
        <w:tab/>
        <w:t>Resource Standard Methods</w:t>
      </w:r>
    </w:p>
    <w:p w14:paraId="2EDBFA1C" w14:textId="77777777" w:rsidR="003A354E" w:rsidRPr="002437CB" w:rsidRDefault="003A354E" w:rsidP="00752A3E">
      <w:pPr>
        <w:pStyle w:val="H6"/>
        <w:rPr>
          <w:lang w:eastAsia="zh-CN"/>
        </w:rPr>
      </w:pPr>
      <w:r w:rsidRPr="002437CB">
        <w:rPr>
          <w:lang w:eastAsia="zh-CN"/>
        </w:rPr>
        <w:t>6.2.2.3.2.3.1</w:t>
      </w:r>
      <w:r w:rsidRPr="002437CB">
        <w:rPr>
          <w:lang w:eastAsia="zh-CN"/>
        </w:rPr>
        <w:tab/>
        <w:t>GET</w:t>
      </w:r>
    </w:p>
    <w:p w14:paraId="1EB6A079" w14:textId="77777777" w:rsidR="00BC1529" w:rsidRPr="002437CB" w:rsidRDefault="00BC1529" w:rsidP="00BC1529">
      <w:r w:rsidRPr="002437CB">
        <w:t>This method shall support the URI query parameters specified in table 6.2.2.3.2.3.1-1.</w:t>
      </w:r>
    </w:p>
    <w:p w14:paraId="5F37040B" w14:textId="77777777" w:rsidR="00BC1529" w:rsidRPr="002437CB" w:rsidRDefault="00BC1529" w:rsidP="00BC1529">
      <w:pPr>
        <w:pStyle w:val="TH"/>
        <w:rPr>
          <w:rFonts w:cs="Arial"/>
        </w:rPr>
      </w:pPr>
      <w:r w:rsidRPr="002437CB">
        <w:t>Table 6.2.2.3.2.3.1-1: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2"/>
        <w:gridCol w:w="1677"/>
        <w:gridCol w:w="341"/>
        <w:gridCol w:w="1067"/>
        <w:gridCol w:w="4942"/>
      </w:tblGrid>
      <w:tr w:rsidR="00BC1529" w:rsidRPr="002437CB" w14:paraId="455AF818" w14:textId="77777777" w:rsidTr="006460FF">
        <w:trPr>
          <w:jc w:val="center"/>
        </w:trPr>
        <w:tc>
          <w:tcPr>
            <w:tcW w:w="788" w:type="pct"/>
            <w:shd w:val="clear" w:color="auto" w:fill="C0C0C0"/>
            <w:hideMark/>
          </w:tcPr>
          <w:p w14:paraId="5CA2FBC7" w14:textId="77777777" w:rsidR="00BC1529" w:rsidRPr="002437CB" w:rsidRDefault="00BC1529" w:rsidP="00A24C9B">
            <w:pPr>
              <w:pStyle w:val="TAH"/>
            </w:pPr>
            <w:r w:rsidRPr="002437CB">
              <w:t>Name</w:t>
            </w:r>
          </w:p>
        </w:tc>
        <w:tc>
          <w:tcPr>
            <w:tcW w:w="880" w:type="pct"/>
            <w:shd w:val="clear" w:color="auto" w:fill="C0C0C0"/>
            <w:hideMark/>
          </w:tcPr>
          <w:p w14:paraId="73A1DCB4" w14:textId="77777777" w:rsidR="00BC1529" w:rsidRPr="002437CB" w:rsidRDefault="00BC1529" w:rsidP="00A24C9B">
            <w:pPr>
              <w:pStyle w:val="TAH"/>
            </w:pPr>
            <w:r w:rsidRPr="002437CB">
              <w:t>Data type</w:t>
            </w:r>
          </w:p>
        </w:tc>
        <w:tc>
          <w:tcPr>
            <w:tcW w:w="179" w:type="pct"/>
            <w:shd w:val="clear" w:color="auto" w:fill="C0C0C0"/>
            <w:hideMark/>
          </w:tcPr>
          <w:p w14:paraId="239CD64F" w14:textId="77777777" w:rsidR="00BC1529" w:rsidRPr="002437CB" w:rsidRDefault="00BC1529" w:rsidP="00A24C9B">
            <w:pPr>
              <w:pStyle w:val="TAH"/>
            </w:pPr>
            <w:r w:rsidRPr="002437CB">
              <w:t>P</w:t>
            </w:r>
          </w:p>
        </w:tc>
        <w:tc>
          <w:tcPr>
            <w:tcW w:w="560" w:type="pct"/>
            <w:shd w:val="clear" w:color="auto" w:fill="C0C0C0"/>
            <w:hideMark/>
          </w:tcPr>
          <w:p w14:paraId="52D66459" w14:textId="77777777" w:rsidR="00BC1529" w:rsidRPr="002437CB" w:rsidRDefault="00BC1529" w:rsidP="00A24C9B">
            <w:pPr>
              <w:pStyle w:val="TAH"/>
            </w:pPr>
            <w:r w:rsidRPr="002437CB">
              <w:t>Cardinality</w:t>
            </w:r>
          </w:p>
        </w:tc>
        <w:tc>
          <w:tcPr>
            <w:tcW w:w="2593" w:type="pct"/>
            <w:shd w:val="clear" w:color="auto" w:fill="C0C0C0"/>
            <w:vAlign w:val="center"/>
            <w:hideMark/>
          </w:tcPr>
          <w:p w14:paraId="05D48766" w14:textId="77777777" w:rsidR="00BC1529" w:rsidRPr="002437CB" w:rsidRDefault="00BC1529" w:rsidP="00A24C9B">
            <w:pPr>
              <w:pStyle w:val="TAH"/>
            </w:pPr>
            <w:r w:rsidRPr="002437CB">
              <w:t>Description</w:t>
            </w:r>
          </w:p>
        </w:tc>
      </w:tr>
      <w:tr w:rsidR="00BC1529" w:rsidRPr="002437CB" w14:paraId="26CAA4B6" w14:textId="77777777" w:rsidTr="006460FF">
        <w:trPr>
          <w:jc w:val="center"/>
        </w:trPr>
        <w:tc>
          <w:tcPr>
            <w:tcW w:w="788" w:type="pct"/>
          </w:tcPr>
          <w:p w14:paraId="4DEC98B8" w14:textId="77777777" w:rsidR="00BC1529" w:rsidRPr="002437CB" w:rsidRDefault="00BC1529" w:rsidP="00A24C9B">
            <w:pPr>
              <w:pStyle w:val="TAL"/>
            </w:pPr>
            <w:r w:rsidRPr="002437CB">
              <w:t>filt-criteria</w:t>
            </w:r>
          </w:p>
        </w:tc>
        <w:tc>
          <w:tcPr>
            <w:tcW w:w="880" w:type="pct"/>
          </w:tcPr>
          <w:p w14:paraId="08ABA92F" w14:textId="1D45AC1E" w:rsidR="00BC1529" w:rsidRPr="002437CB" w:rsidRDefault="00BC1529" w:rsidP="00A24C9B">
            <w:pPr>
              <w:pStyle w:val="TAL"/>
            </w:pPr>
            <w:r w:rsidRPr="002437CB">
              <w:t>MLModel</w:t>
            </w:r>
          </w:p>
        </w:tc>
        <w:tc>
          <w:tcPr>
            <w:tcW w:w="179" w:type="pct"/>
          </w:tcPr>
          <w:p w14:paraId="3C86177D" w14:textId="77777777" w:rsidR="00BC1529" w:rsidRPr="002437CB" w:rsidRDefault="00BC1529" w:rsidP="00A24C9B">
            <w:pPr>
              <w:pStyle w:val="TAC"/>
            </w:pPr>
            <w:r w:rsidRPr="002437CB">
              <w:t>M</w:t>
            </w:r>
          </w:p>
        </w:tc>
        <w:tc>
          <w:tcPr>
            <w:tcW w:w="560" w:type="pct"/>
          </w:tcPr>
          <w:p w14:paraId="7F3FDEB6" w14:textId="77777777" w:rsidR="00BC1529" w:rsidRPr="002437CB" w:rsidRDefault="00BC1529" w:rsidP="00752A3E">
            <w:pPr>
              <w:pStyle w:val="TAC"/>
            </w:pPr>
            <w:r w:rsidRPr="002437CB">
              <w:t>1</w:t>
            </w:r>
          </w:p>
        </w:tc>
        <w:tc>
          <w:tcPr>
            <w:tcW w:w="2593" w:type="pct"/>
            <w:vAlign w:val="center"/>
          </w:tcPr>
          <w:p w14:paraId="504FF72F" w14:textId="77777777" w:rsidR="00BC1529" w:rsidRPr="002437CB" w:rsidRDefault="00BC1529" w:rsidP="00A24C9B">
            <w:pPr>
              <w:pStyle w:val="TAL"/>
            </w:pPr>
            <w:r w:rsidRPr="002437CB">
              <w:t>Represents the ML model filtering criteria.</w:t>
            </w:r>
          </w:p>
        </w:tc>
      </w:tr>
      <w:tr w:rsidR="00BC1529" w:rsidRPr="002437CB" w14:paraId="534689DA" w14:textId="77777777" w:rsidTr="006460FF">
        <w:trPr>
          <w:jc w:val="center"/>
        </w:trPr>
        <w:tc>
          <w:tcPr>
            <w:tcW w:w="788" w:type="pct"/>
          </w:tcPr>
          <w:p w14:paraId="471D9D67" w14:textId="77777777" w:rsidR="00BC1529" w:rsidRPr="002437CB" w:rsidRDefault="00BC1529" w:rsidP="00A24C9B">
            <w:pPr>
              <w:pStyle w:val="TAL"/>
            </w:pPr>
            <w:r w:rsidRPr="002437CB">
              <w:t>supported-features</w:t>
            </w:r>
          </w:p>
        </w:tc>
        <w:tc>
          <w:tcPr>
            <w:tcW w:w="880" w:type="pct"/>
          </w:tcPr>
          <w:p w14:paraId="562C569A" w14:textId="77777777" w:rsidR="00BC1529" w:rsidRPr="002437CB" w:rsidRDefault="00BC1529" w:rsidP="00A24C9B">
            <w:pPr>
              <w:pStyle w:val="TAL"/>
            </w:pPr>
            <w:r w:rsidRPr="002437CB">
              <w:t>SupportedFeatures</w:t>
            </w:r>
          </w:p>
        </w:tc>
        <w:tc>
          <w:tcPr>
            <w:tcW w:w="179" w:type="pct"/>
          </w:tcPr>
          <w:p w14:paraId="7E033825" w14:textId="77777777" w:rsidR="00BC1529" w:rsidRPr="002437CB" w:rsidRDefault="00BC1529" w:rsidP="00A24C9B">
            <w:pPr>
              <w:pStyle w:val="TAC"/>
            </w:pPr>
            <w:r w:rsidRPr="002437CB">
              <w:t>C</w:t>
            </w:r>
          </w:p>
        </w:tc>
        <w:tc>
          <w:tcPr>
            <w:tcW w:w="560" w:type="pct"/>
          </w:tcPr>
          <w:p w14:paraId="5C8DDA5A" w14:textId="77777777" w:rsidR="00BC1529" w:rsidRPr="002437CB" w:rsidRDefault="00BC1529" w:rsidP="00752A3E">
            <w:pPr>
              <w:pStyle w:val="TAC"/>
            </w:pPr>
            <w:r w:rsidRPr="002437CB">
              <w:t>0..1</w:t>
            </w:r>
          </w:p>
        </w:tc>
        <w:tc>
          <w:tcPr>
            <w:tcW w:w="2593" w:type="pct"/>
          </w:tcPr>
          <w:p w14:paraId="48FE92B9" w14:textId="77777777" w:rsidR="00BC1529" w:rsidRPr="002437CB" w:rsidRDefault="00BC1529" w:rsidP="00A24C9B">
            <w:pPr>
              <w:pStyle w:val="TAL"/>
              <w:rPr>
                <w:rFonts w:cs="Arial"/>
                <w:szCs w:val="18"/>
              </w:rPr>
            </w:pPr>
            <w:r w:rsidRPr="002437CB">
              <w:rPr>
                <w:rFonts w:cs="Arial"/>
                <w:szCs w:val="18"/>
              </w:rPr>
              <w:t>Contains supported features information, used to negotiate the applicability of optional features.</w:t>
            </w:r>
          </w:p>
          <w:p w14:paraId="694FAFDA" w14:textId="77777777" w:rsidR="00BC1529" w:rsidRPr="002437CB" w:rsidRDefault="00BC1529" w:rsidP="00A24C9B">
            <w:pPr>
              <w:pStyle w:val="TAL"/>
              <w:rPr>
                <w:rFonts w:cs="Arial"/>
                <w:szCs w:val="18"/>
              </w:rPr>
            </w:pPr>
          </w:p>
          <w:p w14:paraId="311A2692" w14:textId="77777777" w:rsidR="00BC1529" w:rsidRPr="002437CB" w:rsidRDefault="00BC1529" w:rsidP="00A24C9B">
            <w:pPr>
              <w:pStyle w:val="TAL"/>
            </w:pPr>
            <w:r w:rsidRPr="002437CB">
              <w:t>This query parameter shall be present only if feature negotiation needs to take place.</w:t>
            </w:r>
          </w:p>
        </w:tc>
      </w:tr>
    </w:tbl>
    <w:p w14:paraId="54234FBA" w14:textId="77777777" w:rsidR="00BC1529" w:rsidRPr="002437CB" w:rsidRDefault="00BC1529" w:rsidP="00BC1529"/>
    <w:p w14:paraId="69B6831C" w14:textId="77777777" w:rsidR="00BC1529" w:rsidRPr="002437CB" w:rsidRDefault="00BC1529" w:rsidP="00BC1529">
      <w:r w:rsidRPr="002437CB">
        <w:t>This method shall support the request data structures specified in table 6.2.2.3.2.3.1-2 and the response data structures and response codes specified in table 6.2.2.3.2.3.1-3.</w:t>
      </w:r>
    </w:p>
    <w:p w14:paraId="19D0C2A2" w14:textId="77777777" w:rsidR="00BC1529" w:rsidRPr="002437CB" w:rsidRDefault="00BC1529" w:rsidP="00BC1529">
      <w:pPr>
        <w:pStyle w:val="TH"/>
      </w:pPr>
      <w:r w:rsidRPr="002437CB">
        <w:t>Table 6.2.2.3.2.3.1-2: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BC1529" w:rsidRPr="002437CB" w14:paraId="511BC731" w14:textId="77777777" w:rsidTr="006460FF">
        <w:trPr>
          <w:jc w:val="center"/>
        </w:trPr>
        <w:tc>
          <w:tcPr>
            <w:tcW w:w="1702" w:type="dxa"/>
            <w:shd w:val="clear" w:color="auto" w:fill="C0C0C0"/>
            <w:hideMark/>
          </w:tcPr>
          <w:p w14:paraId="78C7852F" w14:textId="77777777" w:rsidR="00BC1529" w:rsidRPr="002437CB" w:rsidRDefault="00BC1529" w:rsidP="00A24C9B">
            <w:pPr>
              <w:pStyle w:val="TAH"/>
            </w:pPr>
            <w:r w:rsidRPr="002437CB">
              <w:t>Data type</w:t>
            </w:r>
          </w:p>
        </w:tc>
        <w:tc>
          <w:tcPr>
            <w:tcW w:w="302" w:type="dxa"/>
            <w:shd w:val="clear" w:color="auto" w:fill="C0C0C0"/>
            <w:hideMark/>
          </w:tcPr>
          <w:p w14:paraId="194D4F18" w14:textId="77777777" w:rsidR="00BC1529" w:rsidRPr="002437CB" w:rsidRDefault="00BC1529" w:rsidP="00A24C9B">
            <w:pPr>
              <w:pStyle w:val="TAH"/>
            </w:pPr>
            <w:r w:rsidRPr="002437CB">
              <w:t>P</w:t>
            </w:r>
          </w:p>
        </w:tc>
        <w:tc>
          <w:tcPr>
            <w:tcW w:w="1246" w:type="dxa"/>
            <w:shd w:val="clear" w:color="auto" w:fill="C0C0C0"/>
            <w:hideMark/>
          </w:tcPr>
          <w:p w14:paraId="45DFF84D" w14:textId="77777777" w:rsidR="00BC1529" w:rsidRPr="002437CB" w:rsidRDefault="00BC1529" w:rsidP="00A24C9B">
            <w:pPr>
              <w:pStyle w:val="TAH"/>
            </w:pPr>
            <w:r w:rsidRPr="002437CB">
              <w:t>Cardinality</w:t>
            </w:r>
          </w:p>
        </w:tc>
        <w:tc>
          <w:tcPr>
            <w:tcW w:w="6277" w:type="dxa"/>
            <w:shd w:val="clear" w:color="auto" w:fill="C0C0C0"/>
            <w:vAlign w:val="center"/>
            <w:hideMark/>
          </w:tcPr>
          <w:p w14:paraId="3C457EBC" w14:textId="77777777" w:rsidR="00BC1529" w:rsidRPr="002437CB" w:rsidRDefault="00BC1529" w:rsidP="00A24C9B">
            <w:pPr>
              <w:pStyle w:val="TAH"/>
            </w:pPr>
            <w:r w:rsidRPr="002437CB">
              <w:t>Description</w:t>
            </w:r>
          </w:p>
        </w:tc>
      </w:tr>
      <w:tr w:rsidR="00BC1529" w:rsidRPr="002437CB" w14:paraId="566E6595" w14:textId="77777777" w:rsidTr="006460FF">
        <w:trPr>
          <w:jc w:val="center"/>
        </w:trPr>
        <w:tc>
          <w:tcPr>
            <w:tcW w:w="1702" w:type="dxa"/>
          </w:tcPr>
          <w:p w14:paraId="31B574EC" w14:textId="77777777" w:rsidR="00BC1529" w:rsidRPr="002437CB" w:rsidRDefault="00BC1529" w:rsidP="00A24C9B">
            <w:pPr>
              <w:pStyle w:val="TAL"/>
            </w:pPr>
            <w:r w:rsidRPr="002437CB">
              <w:t>n/a</w:t>
            </w:r>
          </w:p>
        </w:tc>
        <w:tc>
          <w:tcPr>
            <w:tcW w:w="302" w:type="dxa"/>
          </w:tcPr>
          <w:p w14:paraId="19535E93" w14:textId="77777777" w:rsidR="00BC1529" w:rsidRPr="002437CB" w:rsidRDefault="00BC1529" w:rsidP="00A24C9B">
            <w:pPr>
              <w:pStyle w:val="TAC"/>
            </w:pPr>
          </w:p>
        </w:tc>
        <w:tc>
          <w:tcPr>
            <w:tcW w:w="1246" w:type="dxa"/>
          </w:tcPr>
          <w:p w14:paraId="2E5FE2E7" w14:textId="77777777" w:rsidR="00BC1529" w:rsidRPr="002437CB" w:rsidRDefault="00BC1529" w:rsidP="00752A3E">
            <w:pPr>
              <w:pStyle w:val="TAC"/>
            </w:pPr>
          </w:p>
        </w:tc>
        <w:tc>
          <w:tcPr>
            <w:tcW w:w="6277" w:type="dxa"/>
          </w:tcPr>
          <w:p w14:paraId="2F9085EB" w14:textId="77777777" w:rsidR="00BC1529" w:rsidRPr="002437CB" w:rsidRDefault="00BC1529" w:rsidP="00A24C9B">
            <w:pPr>
              <w:pStyle w:val="TAL"/>
            </w:pPr>
          </w:p>
        </w:tc>
      </w:tr>
    </w:tbl>
    <w:p w14:paraId="643BDD78" w14:textId="77777777" w:rsidR="00BC1529" w:rsidRPr="002437CB" w:rsidRDefault="00BC1529" w:rsidP="00BC1529"/>
    <w:p w14:paraId="67AC245A" w14:textId="77777777" w:rsidR="00BC1529" w:rsidRPr="002437CB" w:rsidRDefault="00BC1529" w:rsidP="00BC1529">
      <w:pPr>
        <w:pStyle w:val="TH"/>
      </w:pPr>
      <w:r w:rsidRPr="002437CB">
        <w:t>Table 6.2.2.3.2.3.1-3: Data structures supported by the GET Response Body on this resource</w:t>
      </w:r>
    </w:p>
    <w:tbl>
      <w:tblPr>
        <w:tblW w:w="480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7"/>
        <w:gridCol w:w="311"/>
        <w:gridCol w:w="1096"/>
        <w:gridCol w:w="1245"/>
        <w:gridCol w:w="4654"/>
      </w:tblGrid>
      <w:tr w:rsidR="00BC1529" w:rsidRPr="002437CB" w14:paraId="20CC2A62" w14:textId="77777777" w:rsidTr="006460FF">
        <w:trPr>
          <w:jc w:val="center"/>
        </w:trPr>
        <w:tc>
          <w:tcPr>
            <w:tcW w:w="1052" w:type="pct"/>
            <w:shd w:val="clear" w:color="auto" w:fill="C0C0C0"/>
            <w:hideMark/>
          </w:tcPr>
          <w:p w14:paraId="51FB6FC7" w14:textId="77777777" w:rsidR="00BC1529" w:rsidRPr="002437CB" w:rsidRDefault="00BC1529" w:rsidP="00A24C9B">
            <w:pPr>
              <w:pStyle w:val="TAH"/>
            </w:pPr>
            <w:r w:rsidRPr="002437CB">
              <w:t>Data type</w:t>
            </w:r>
          </w:p>
        </w:tc>
        <w:tc>
          <w:tcPr>
            <w:tcW w:w="168" w:type="pct"/>
            <w:shd w:val="clear" w:color="auto" w:fill="C0C0C0"/>
            <w:hideMark/>
          </w:tcPr>
          <w:p w14:paraId="35FC1264" w14:textId="77777777" w:rsidR="00BC1529" w:rsidRPr="002437CB" w:rsidRDefault="00BC1529" w:rsidP="00A24C9B">
            <w:pPr>
              <w:pStyle w:val="TAH"/>
            </w:pPr>
            <w:r w:rsidRPr="002437CB">
              <w:t>P</w:t>
            </w:r>
          </w:p>
        </w:tc>
        <w:tc>
          <w:tcPr>
            <w:tcW w:w="592" w:type="pct"/>
            <w:shd w:val="clear" w:color="auto" w:fill="C0C0C0"/>
            <w:hideMark/>
          </w:tcPr>
          <w:p w14:paraId="225A4BCA" w14:textId="77777777" w:rsidR="00BC1529" w:rsidRPr="002437CB" w:rsidRDefault="00BC1529" w:rsidP="00A24C9B">
            <w:pPr>
              <w:pStyle w:val="TAH"/>
            </w:pPr>
            <w:r w:rsidRPr="002437CB">
              <w:t>Cardinality</w:t>
            </w:r>
          </w:p>
        </w:tc>
        <w:tc>
          <w:tcPr>
            <w:tcW w:w="673" w:type="pct"/>
            <w:shd w:val="clear" w:color="auto" w:fill="C0C0C0"/>
            <w:hideMark/>
          </w:tcPr>
          <w:p w14:paraId="7D1A4677" w14:textId="77777777" w:rsidR="00BC1529" w:rsidRPr="002437CB" w:rsidRDefault="00BC1529" w:rsidP="00A24C9B">
            <w:pPr>
              <w:pStyle w:val="TAH"/>
            </w:pPr>
            <w:r w:rsidRPr="002437CB">
              <w:t>Response</w:t>
            </w:r>
          </w:p>
          <w:p w14:paraId="740E4B5F" w14:textId="77777777" w:rsidR="00BC1529" w:rsidRPr="002437CB" w:rsidRDefault="00BC1529" w:rsidP="00A24C9B">
            <w:pPr>
              <w:pStyle w:val="TAH"/>
            </w:pPr>
            <w:r w:rsidRPr="002437CB">
              <w:t>codes</w:t>
            </w:r>
          </w:p>
        </w:tc>
        <w:tc>
          <w:tcPr>
            <w:tcW w:w="2515" w:type="pct"/>
            <w:shd w:val="clear" w:color="auto" w:fill="C0C0C0"/>
            <w:hideMark/>
          </w:tcPr>
          <w:p w14:paraId="636E7D5C" w14:textId="77777777" w:rsidR="00BC1529" w:rsidRPr="002437CB" w:rsidRDefault="00BC1529" w:rsidP="00A24C9B">
            <w:pPr>
              <w:pStyle w:val="TAH"/>
            </w:pPr>
            <w:r w:rsidRPr="002437CB">
              <w:t>Description</w:t>
            </w:r>
          </w:p>
        </w:tc>
      </w:tr>
      <w:tr w:rsidR="00BC1529" w:rsidRPr="002437CB" w14:paraId="331B68E2" w14:textId="77777777" w:rsidTr="006460FF">
        <w:trPr>
          <w:jc w:val="center"/>
        </w:trPr>
        <w:tc>
          <w:tcPr>
            <w:tcW w:w="1052" w:type="pct"/>
            <w:hideMark/>
          </w:tcPr>
          <w:p w14:paraId="5382C406" w14:textId="77777777" w:rsidR="00BC1529" w:rsidRPr="002437CB" w:rsidRDefault="00BC1529" w:rsidP="00A24C9B">
            <w:pPr>
              <w:pStyle w:val="TAL"/>
            </w:pPr>
            <w:r w:rsidRPr="002437CB">
              <w:t>DiscoveryResp</w:t>
            </w:r>
          </w:p>
        </w:tc>
        <w:tc>
          <w:tcPr>
            <w:tcW w:w="168" w:type="pct"/>
          </w:tcPr>
          <w:p w14:paraId="5AA6EC86" w14:textId="77777777" w:rsidR="00BC1529" w:rsidRPr="002437CB" w:rsidRDefault="00BC1529" w:rsidP="00A24C9B">
            <w:pPr>
              <w:pStyle w:val="TAC"/>
            </w:pPr>
            <w:r w:rsidRPr="002437CB">
              <w:t>M</w:t>
            </w:r>
          </w:p>
        </w:tc>
        <w:tc>
          <w:tcPr>
            <w:tcW w:w="592" w:type="pct"/>
          </w:tcPr>
          <w:p w14:paraId="50CCC26C" w14:textId="77777777" w:rsidR="00BC1529" w:rsidRPr="002437CB" w:rsidRDefault="00BC1529" w:rsidP="00752A3E">
            <w:pPr>
              <w:pStyle w:val="TAC"/>
            </w:pPr>
            <w:r w:rsidRPr="002437CB">
              <w:t>1</w:t>
            </w:r>
          </w:p>
        </w:tc>
        <w:tc>
          <w:tcPr>
            <w:tcW w:w="673" w:type="pct"/>
            <w:hideMark/>
          </w:tcPr>
          <w:p w14:paraId="5A4B78BB" w14:textId="77777777" w:rsidR="00BC1529" w:rsidRPr="002437CB" w:rsidRDefault="00BC1529" w:rsidP="00A24C9B">
            <w:pPr>
              <w:pStyle w:val="TAL"/>
            </w:pPr>
            <w:r w:rsidRPr="002437CB">
              <w:t>200 OK</w:t>
            </w:r>
          </w:p>
        </w:tc>
        <w:tc>
          <w:tcPr>
            <w:tcW w:w="2515" w:type="pct"/>
            <w:hideMark/>
          </w:tcPr>
          <w:p w14:paraId="1C63936C" w14:textId="77777777" w:rsidR="00BC1529" w:rsidRPr="002437CB" w:rsidRDefault="00BC1529" w:rsidP="00A24C9B">
            <w:pPr>
              <w:pStyle w:val="TAL"/>
            </w:pPr>
            <w:r w:rsidRPr="002437CB">
              <w:t xml:space="preserve">Successful case. </w:t>
            </w:r>
            <w:r w:rsidRPr="002437CB">
              <w:rPr>
                <w:rFonts w:cs="Arial"/>
                <w:szCs w:val="18"/>
                <w:lang w:val="en-US"/>
              </w:rPr>
              <w:t>The response body contains the result of the search over the list of stored ML Models.</w:t>
            </w:r>
          </w:p>
        </w:tc>
      </w:tr>
      <w:tr w:rsidR="00BC1529" w:rsidRPr="002437CB" w14:paraId="4B4FCAE9" w14:textId="77777777" w:rsidTr="006460FF">
        <w:trPr>
          <w:jc w:val="center"/>
        </w:trPr>
        <w:tc>
          <w:tcPr>
            <w:tcW w:w="1052" w:type="pct"/>
          </w:tcPr>
          <w:p w14:paraId="3D9366FD" w14:textId="77777777" w:rsidR="00BC1529" w:rsidRPr="002437CB" w:rsidRDefault="00BC1529" w:rsidP="00A24C9B">
            <w:pPr>
              <w:pStyle w:val="TAL"/>
            </w:pPr>
            <w:r w:rsidRPr="002437CB">
              <w:t>n/a</w:t>
            </w:r>
          </w:p>
        </w:tc>
        <w:tc>
          <w:tcPr>
            <w:tcW w:w="168" w:type="pct"/>
          </w:tcPr>
          <w:p w14:paraId="5AE2DD49" w14:textId="77777777" w:rsidR="00BC1529" w:rsidRPr="002437CB" w:rsidRDefault="00BC1529" w:rsidP="00A24C9B">
            <w:pPr>
              <w:pStyle w:val="TAC"/>
            </w:pPr>
          </w:p>
        </w:tc>
        <w:tc>
          <w:tcPr>
            <w:tcW w:w="592" w:type="pct"/>
          </w:tcPr>
          <w:p w14:paraId="4C503081" w14:textId="77777777" w:rsidR="00BC1529" w:rsidRPr="002437CB" w:rsidRDefault="00BC1529" w:rsidP="00752A3E">
            <w:pPr>
              <w:pStyle w:val="TAC"/>
            </w:pPr>
          </w:p>
        </w:tc>
        <w:tc>
          <w:tcPr>
            <w:tcW w:w="673" w:type="pct"/>
          </w:tcPr>
          <w:p w14:paraId="3B61AFC9" w14:textId="77777777" w:rsidR="00BC1529" w:rsidRPr="002437CB" w:rsidRDefault="00BC1529" w:rsidP="00A24C9B">
            <w:pPr>
              <w:pStyle w:val="TAL"/>
            </w:pPr>
            <w:r w:rsidRPr="002437CB">
              <w:t>307 Temporary Redirect</w:t>
            </w:r>
          </w:p>
        </w:tc>
        <w:tc>
          <w:tcPr>
            <w:tcW w:w="2515" w:type="pct"/>
          </w:tcPr>
          <w:p w14:paraId="2DA19394" w14:textId="77777777" w:rsidR="00BC1529" w:rsidRPr="002437CB" w:rsidRDefault="00BC1529" w:rsidP="00A24C9B">
            <w:pPr>
              <w:pStyle w:val="TAL"/>
            </w:pPr>
            <w:r w:rsidRPr="002437CB">
              <w:t>Temporary redirection.</w:t>
            </w:r>
          </w:p>
          <w:p w14:paraId="2AA75B46" w14:textId="77777777" w:rsidR="00BC1529" w:rsidRPr="002437CB" w:rsidRDefault="00BC1529" w:rsidP="00A24C9B">
            <w:pPr>
              <w:pStyle w:val="TAL"/>
            </w:pPr>
          </w:p>
          <w:p w14:paraId="71656358" w14:textId="77777777" w:rsidR="00BC1529" w:rsidRPr="002437CB" w:rsidRDefault="00BC1529" w:rsidP="00A24C9B">
            <w:pPr>
              <w:pStyle w:val="TAL"/>
            </w:pPr>
            <w:r w:rsidRPr="002437CB">
              <w:t>The response shall include a Location header field containing an alternative target URI of the resource located in an alternative MLR.</w:t>
            </w:r>
          </w:p>
          <w:p w14:paraId="59A11BC8" w14:textId="77777777" w:rsidR="00BC1529" w:rsidRPr="002437CB" w:rsidRDefault="00BC1529" w:rsidP="00A24C9B">
            <w:pPr>
              <w:pStyle w:val="TAL"/>
            </w:pPr>
          </w:p>
          <w:p w14:paraId="14B3A864" w14:textId="77777777" w:rsidR="00BC1529" w:rsidRPr="002437CB" w:rsidRDefault="00BC1529" w:rsidP="00A24C9B">
            <w:pPr>
              <w:pStyle w:val="TAL"/>
            </w:pPr>
            <w:r w:rsidRPr="002437CB">
              <w:t>Redirection handling is described in clause 5.2.10 of 3GPP TS 29.122 [2].</w:t>
            </w:r>
          </w:p>
        </w:tc>
      </w:tr>
      <w:tr w:rsidR="00BC1529" w:rsidRPr="002437CB" w14:paraId="66310877" w14:textId="77777777" w:rsidTr="006460FF">
        <w:trPr>
          <w:jc w:val="center"/>
        </w:trPr>
        <w:tc>
          <w:tcPr>
            <w:tcW w:w="1052" w:type="pct"/>
          </w:tcPr>
          <w:p w14:paraId="4F282A87" w14:textId="77777777" w:rsidR="00BC1529" w:rsidRPr="002437CB" w:rsidRDefault="00BC1529" w:rsidP="00A24C9B">
            <w:pPr>
              <w:pStyle w:val="TAL"/>
            </w:pPr>
            <w:r w:rsidRPr="002437CB">
              <w:t>n/a</w:t>
            </w:r>
          </w:p>
        </w:tc>
        <w:tc>
          <w:tcPr>
            <w:tcW w:w="168" w:type="pct"/>
          </w:tcPr>
          <w:p w14:paraId="52F46DBC" w14:textId="77777777" w:rsidR="00BC1529" w:rsidRPr="002437CB" w:rsidRDefault="00BC1529" w:rsidP="00A24C9B">
            <w:pPr>
              <w:pStyle w:val="TAC"/>
            </w:pPr>
          </w:p>
        </w:tc>
        <w:tc>
          <w:tcPr>
            <w:tcW w:w="592" w:type="pct"/>
          </w:tcPr>
          <w:p w14:paraId="0622A655" w14:textId="77777777" w:rsidR="00BC1529" w:rsidRPr="002437CB" w:rsidRDefault="00BC1529" w:rsidP="00752A3E">
            <w:pPr>
              <w:pStyle w:val="TAC"/>
            </w:pPr>
          </w:p>
        </w:tc>
        <w:tc>
          <w:tcPr>
            <w:tcW w:w="673" w:type="pct"/>
          </w:tcPr>
          <w:p w14:paraId="7A53C6F8" w14:textId="77777777" w:rsidR="00BC1529" w:rsidRPr="002437CB" w:rsidRDefault="00BC1529" w:rsidP="00A24C9B">
            <w:pPr>
              <w:pStyle w:val="TAL"/>
            </w:pPr>
            <w:r w:rsidRPr="002437CB">
              <w:t>308 Permanent Redirect</w:t>
            </w:r>
          </w:p>
        </w:tc>
        <w:tc>
          <w:tcPr>
            <w:tcW w:w="2515" w:type="pct"/>
          </w:tcPr>
          <w:p w14:paraId="7B050BDB" w14:textId="77777777" w:rsidR="00BC1529" w:rsidRPr="002437CB" w:rsidRDefault="00BC1529" w:rsidP="00A24C9B">
            <w:pPr>
              <w:pStyle w:val="TAL"/>
            </w:pPr>
            <w:r w:rsidRPr="002437CB">
              <w:t>Permanent redirection.</w:t>
            </w:r>
          </w:p>
          <w:p w14:paraId="0BA4C2D4" w14:textId="77777777" w:rsidR="00BC1529" w:rsidRPr="002437CB" w:rsidRDefault="00BC1529" w:rsidP="00A24C9B">
            <w:pPr>
              <w:pStyle w:val="TAL"/>
            </w:pPr>
          </w:p>
          <w:p w14:paraId="4AD2F2A4" w14:textId="77777777" w:rsidR="00BC1529" w:rsidRPr="002437CB" w:rsidRDefault="00BC1529" w:rsidP="00A24C9B">
            <w:pPr>
              <w:pStyle w:val="TAL"/>
            </w:pPr>
            <w:r w:rsidRPr="002437CB">
              <w:t>The response shall include a Location header field containing an alternative target URI of the resource located in an alternative MLR.</w:t>
            </w:r>
          </w:p>
          <w:p w14:paraId="19B35D30" w14:textId="77777777" w:rsidR="00BC1529" w:rsidRPr="002437CB" w:rsidRDefault="00BC1529" w:rsidP="00A24C9B">
            <w:pPr>
              <w:pStyle w:val="TAL"/>
            </w:pPr>
          </w:p>
          <w:p w14:paraId="110ACB97" w14:textId="77777777" w:rsidR="00BC1529" w:rsidRPr="002437CB" w:rsidRDefault="00BC1529" w:rsidP="00A24C9B">
            <w:pPr>
              <w:pStyle w:val="TAL"/>
            </w:pPr>
            <w:r w:rsidRPr="002437CB">
              <w:t>Redirection handling is described in clause 5.2.10 of 3GPP TS 29.122 [2].</w:t>
            </w:r>
          </w:p>
        </w:tc>
      </w:tr>
      <w:tr w:rsidR="00BC1529" w:rsidRPr="002437CB" w14:paraId="6D2B8177" w14:textId="77777777" w:rsidTr="006460FF">
        <w:trPr>
          <w:jc w:val="center"/>
        </w:trPr>
        <w:tc>
          <w:tcPr>
            <w:tcW w:w="5000" w:type="pct"/>
            <w:gridSpan w:val="5"/>
            <w:hideMark/>
          </w:tcPr>
          <w:p w14:paraId="021EA84F" w14:textId="77777777" w:rsidR="00BC1529" w:rsidRPr="002437CB" w:rsidRDefault="00BC1529" w:rsidP="00A24C9B">
            <w:pPr>
              <w:pStyle w:val="TAN"/>
            </w:pPr>
            <w:r w:rsidRPr="002437CB">
              <w:t>NOTE:</w:t>
            </w:r>
            <w:r w:rsidRPr="002437CB">
              <w:tab/>
              <w:t>The mandatory HTTP error status codes for the HTTP GET method listed in table 5.2.6-1 of 3GPP TS 29.122 [2] shall also apply.</w:t>
            </w:r>
          </w:p>
        </w:tc>
      </w:tr>
    </w:tbl>
    <w:p w14:paraId="391296DD" w14:textId="77777777" w:rsidR="00BC1529" w:rsidRPr="002437CB" w:rsidRDefault="00BC1529" w:rsidP="00BC1529">
      <w:pPr>
        <w:rPr>
          <w:lang w:eastAsia="zh-CN"/>
        </w:rPr>
      </w:pPr>
    </w:p>
    <w:p w14:paraId="19326498" w14:textId="77777777" w:rsidR="00BC1529" w:rsidRPr="002437CB" w:rsidRDefault="00BC1529" w:rsidP="00BC1529">
      <w:pPr>
        <w:pStyle w:val="TH"/>
      </w:pPr>
      <w:r w:rsidRPr="002437CB">
        <w:t>Table 6.2.2.3.2.3.1-4: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C1529" w:rsidRPr="002437CB" w14:paraId="7F62ED39" w14:textId="77777777" w:rsidTr="00A24C9B">
        <w:trPr>
          <w:jc w:val="center"/>
        </w:trPr>
        <w:tc>
          <w:tcPr>
            <w:tcW w:w="825" w:type="pct"/>
            <w:shd w:val="clear" w:color="auto" w:fill="C0C0C0"/>
          </w:tcPr>
          <w:p w14:paraId="3D49D98F" w14:textId="77777777" w:rsidR="00BC1529" w:rsidRPr="002437CB" w:rsidRDefault="00BC1529" w:rsidP="00A24C9B">
            <w:pPr>
              <w:pStyle w:val="TAH"/>
            </w:pPr>
            <w:r w:rsidRPr="002437CB">
              <w:t>Name</w:t>
            </w:r>
          </w:p>
        </w:tc>
        <w:tc>
          <w:tcPr>
            <w:tcW w:w="732" w:type="pct"/>
            <w:shd w:val="clear" w:color="auto" w:fill="C0C0C0"/>
          </w:tcPr>
          <w:p w14:paraId="552C2195" w14:textId="77777777" w:rsidR="00BC1529" w:rsidRPr="002437CB" w:rsidRDefault="00BC1529" w:rsidP="00A24C9B">
            <w:pPr>
              <w:pStyle w:val="TAH"/>
            </w:pPr>
            <w:r w:rsidRPr="002437CB">
              <w:t>Data type</w:t>
            </w:r>
          </w:p>
        </w:tc>
        <w:tc>
          <w:tcPr>
            <w:tcW w:w="217" w:type="pct"/>
            <w:shd w:val="clear" w:color="auto" w:fill="C0C0C0"/>
          </w:tcPr>
          <w:p w14:paraId="19113AC8" w14:textId="77777777" w:rsidR="00BC1529" w:rsidRPr="002437CB" w:rsidRDefault="00BC1529" w:rsidP="00A24C9B">
            <w:pPr>
              <w:pStyle w:val="TAH"/>
            </w:pPr>
            <w:r w:rsidRPr="002437CB">
              <w:t>P</w:t>
            </w:r>
          </w:p>
        </w:tc>
        <w:tc>
          <w:tcPr>
            <w:tcW w:w="581" w:type="pct"/>
            <w:shd w:val="clear" w:color="auto" w:fill="C0C0C0"/>
          </w:tcPr>
          <w:p w14:paraId="4508C27A" w14:textId="77777777" w:rsidR="00BC1529" w:rsidRPr="002437CB" w:rsidRDefault="00BC1529" w:rsidP="00A24C9B">
            <w:pPr>
              <w:pStyle w:val="TAH"/>
            </w:pPr>
            <w:r w:rsidRPr="002437CB">
              <w:t>Cardinality</w:t>
            </w:r>
          </w:p>
        </w:tc>
        <w:tc>
          <w:tcPr>
            <w:tcW w:w="2645" w:type="pct"/>
            <w:shd w:val="clear" w:color="auto" w:fill="C0C0C0"/>
            <w:vAlign w:val="center"/>
          </w:tcPr>
          <w:p w14:paraId="7C19A885" w14:textId="77777777" w:rsidR="00BC1529" w:rsidRPr="002437CB" w:rsidRDefault="00BC1529" w:rsidP="00A24C9B">
            <w:pPr>
              <w:pStyle w:val="TAH"/>
            </w:pPr>
            <w:r w:rsidRPr="002437CB">
              <w:t>Description</w:t>
            </w:r>
          </w:p>
        </w:tc>
      </w:tr>
      <w:tr w:rsidR="00BC1529" w:rsidRPr="002437CB" w14:paraId="44DC325B" w14:textId="77777777" w:rsidTr="00A24C9B">
        <w:trPr>
          <w:jc w:val="center"/>
        </w:trPr>
        <w:tc>
          <w:tcPr>
            <w:tcW w:w="825" w:type="pct"/>
          </w:tcPr>
          <w:p w14:paraId="1133AE1A" w14:textId="77777777" w:rsidR="00BC1529" w:rsidRPr="002437CB" w:rsidRDefault="00BC1529" w:rsidP="00A24C9B">
            <w:pPr>
              <w:pStyle w:val="TAL"/>
            </w:pPr>
            <w:r w:rsidRPr="002437CB">
              <w:t>Location</w:t>
            </w:r>
          </w:p>
        </w:tc>
        <w:tc>
          <w:tcPr>
            <w:tcW w:w="732" w:type="pct"/>
          </w:tcPr>
          <w:p w14:paraId="06AAE1CF" w14:textId="77777777" w:rsidR="00BC1529" w:rsidRPr="002437CB" w:rsidRDefault="00BC1529" w:rsidP="00A24C9B">
            <w:pPr>
              <w:pStyle w:val="TAL"/>
            </w:pPr>
            <w:r w:rsidRPr="002437CB">
              <w:t>string</w:t>
            </w:r>
          </w:p>
        </w:tc>
        <w:tc>
          <w:tcPr>
            <w:tcW w:w="217" w:type="pct"/>
          </w:tcPr>
          <w:p w14:paraId="64A564D0" w14:textId="77777777" w:rsidR="00BC1529" w:rsidRPr="002437CB" w:rsidRDefault="00BC1529" w:rsidP="00A24C9B">
            <w:pPr>
              <w:pStyle w:val="TAC"/>
            </w:pPr>
            <w:r w:rsidRPr="002437CB">
              <w:t>M</w:t>
            </w:r>
          </w:p>
        </w:tc>
        <w:tc>
          <w:tcPr>
            <w:tcW w:w="581" w:type="pct"/>
          </w:tcPr>
          <w:p w14:paraId="38197C9E" w14:textId="77777777" w:rsidR="00BC1529" w:rsidRPr="002437CB" w:rsidRDefault="00BC1529" w:rsidP="00752A3E">
            <w:pPr>
              <w:pStyle w:val="TAC"/>
            </w:pPr>
            <w:r w:rsidRPr="002437CB">
              <w:t>1</w:t>
            </w:r>
          </w:p>
        </w:tc>
        <w:tc>
          <w:tcPr>
            <w:tcW w:w="2645" w:type="pct"/>
            <w:vAlign w:val="center"/>
          </w:tcPr>
          <w:p w14:paraId="44CE994F" w14:textId="77777777" w:rsidR="00BC1529" w:rsidRPr="002437CB" w:rsidRDefault="00BC1529" w:rsidP="00A24C9B">
            <w:pPr>
              <w:pStyle w:val="TAL"/>
            </w:pPr>
            <w:r w:rsidRPr="002437CB">
              <w:t xml:space="preserve">Contains an alternative URI of the resource located in an alternative </w:t>
            </w:r>
            <w:r w:rsidRPr="002437CB">
              <w:rPr>
                <w:lang w:eastAsia="zh-CN"/>
              </w:rPr>
              <w:t>MLR</w:t>
            </w:r>
            <w:r w:rsidRPr="002437CB">
              <w:t>.</w:t>
            </w:r>
          </w:p>
        </w:tc>
      </w:tr>
    </w:tbl>
    <w:p w14:paraId="4E84B1E9" w14:textId="77777777" w:rsidR="00BC1529" w:rsidRPr="002437CB" w:rsidRDefault="00BC1529" w:rsidP="00BC1529"/>
    <w:p w14:paraId="53AA2437" w14:textId="77777777" w:rsidR="00BC1529" w:rsidRPr="002437CB" w:rsidRDefault="00BC1529" w:rsidP="00BC1529">
      <w:pPr>
        <w:pStyle w:val="TH"/>
      </w:pPr>
      <w:r w:rsidRPr="002437CB">
        <w:t>Table 6.2.2.3.2.3.1-5: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C1529" w:rsidRPr="002437CB" w14:paraId="1D5323F9" w14:textId="77777777" w:rsidTr="00A24C9B">
        <w:trPr>
          <w:jc w:val="center"/>
        </w:trPr>
        <w:tc>
          <w:tcPr>
            <w:tcW w:w="825" w:type="pct"/>
            <w:shd w:val="clear" w:color="auto" w:fill="C0C0C0"/>
          </w:tcPr>
          <w:p w14:paraId="413C3363" w14:textId="77777777" w:rsidR="00BC1529" w:rsidRPr="002437CB" w:rsidRDefault="00BC1529" w:rsidP="00A24C9B">
            <w:pPr>
              <w:pStyle w:val="TAH"/>
            </w:pPr>
            <w:r w:rsidRPr="002437CB">
              <w:t>Name</w:t>
            </w:r>
          </w:p>
        </w:tc>
        <w:tc>
          <w:tcPr>
            <w:tcW w:w="732" w:type="pct"/>
            <w:shd w:val="clear" w:color="auto" w:fill="C0C0C0"/>
          </w:tcPr>
          <w:p w14:paraId="3D8C3BE6" w14:textId="77777777" w:rsidR="00BC1529" w:rsidRPr="002437CB" w:rsidRDefault="00BC1529" w:rsidP="00A24C9B">
            <w:pPr>
              <w:pStyle w:val="TAH"/>
            </w:pPr>
            <w:r w:rsidRPr="002437CB">
              <w:t>Data type</w:t>
            </w:r>
          </w:p>
        </w:tc>
        <w:tc>
          <w:tcPr>
            <w:tcW w:w="217" w:type="pct"/>
            <w:shd w:val="clear" w:color="auto" w:fill="C0C0C0"/>
          </w:tcPr>
          <w:p w14:paraId="47E2C5B7" w14:textId="77777777" w:rsidR="00BC1529" w:rsidRPr="002437CB" w:rsidRDefault="00BC1529" w:rsidP="00A24C9B">
            <w:pPr>
              <w:pStyle w:val="TAH"/>
            </w:pPr>
            <w:r w:rsidRPr="002437CB">
              <w:t>P</w:t>
            </w:r>
          </w:p>
        </w:tc>
        <w:tc>
          <w:tcPr>
            <w:tcW w:w="581" w:type="pct"/>
            <w:shd w:val="clear" w:color="auto" w:fill="C0C0C0"/>
          </w:tcPr>
          <w:p w14:paraId="61C7CB2E" w14:textId="77777777" w:rsidR="00BC1529" w:rsidRPr="002437CB" w:rsidRDefault="00BC1529" w:rsidP="00A24C9B">
            <w:pPr>
              <w:pStyle w:val="TAH"/>
            </w:pPr>
            <w:r w:rsidRPr="002437CB">
              <w:t>Cardinality</w:t>
            </w:r>
          </w:p>
        </w:tc>
        <w:tc>
          <w:tcPr>
            <w:tcW w:w="2645" w:type="pct"/>
            <w:shd w:val="clear" w:color="auto" w:fill="C0C0C0"/>
            <w:vAlign w:val="center"/>
          </w:tcPr>
          <w:p w14:paraId="48CA8B69" w14:textId="77777777" w:rsidR="00BC1529" w:rsidRPr="002437CB" w:rsidRDefault="00BC1529" w:rsidP="00A24C9B">
            <w:pPr>
              <w:pStyle w:val="TAH"/>
            </w:pPr>
            <w:r w:rsidRPr="002437CB">
              <w:t>Description</w:t>
            </w:r>
          </w:p>
        </w:tc>
      </w:tr>
      <w:tr w:rsidR="00BC1529" w:rsidRPr="002437CB" w14:paraId="691EFF35" w14:textId="77777777" w:rsidTr="00A24C9B">
        <w:trPr>
          <w:jc w:val="center"/>
        </w:trPr>
        <w:tc>
          <w:tcPr>
            <w:tcW w:w="825" w:type="pct"/>
          </w:tcPr>
          <w:p w14:paraId="1997BF5B" w14:textId="77777777" w:rsidR="00BC1529" w:rsidRPr="002437CB" w:rsidRDefault="00BC1529" w:rsidP="00A24C9B">
            <w:pPr>
              <w:pStyle w:val="TAL"/>
            </w:pPr>
            <w:r w:rsidRPr="002437CB">
              <w:t>Location</w:t>
            </w:r>
          </w:p>
        </w:tc>
        <w:tc>
          <w:tcPr>
            <w:tcW w:w="732" w:type="pct"/>
          </w:tcPr>
          <w:p w14:paraId="6D94CCDD" w14:textId="77777777" w:rsidR="00BC1529" w:rsidRPr="002437CB" w:rsidRDefault="00BC1529" w:rsidP="00A24C9B">
            <w:pPr>
              <w:pStyle w:val="TAL"/>
            </w:pPr>
            <w:r w:rsidRPr="002437CB">
              <w:t>string</w:t>
            </w:r>
          </w:p>
        </w:tc>
        <w:tc>
          <w:tcPr>
            <w:tcW w:w="217" w:type="pct"/>
          </w:tcPr>
          <w:p w14:paraId="00842D14" w14:textId="77777777" w:rsidR="00BC1529" w:rsidRPr="002437CB" w:rsidRDefault="00BC1529" w:rsidP="00A24C9B">
            <w:pPr>
              <w:pStyle w:val="TAC"/>
            </w:pPr>
            <w:r w:rsidRPr="002437CB">
              <w:t>M</w:t>
            </w:r>
          </w:p>
        </w:tc>
        <w:tc>
          <w:tcPr>
            <w:tcW w:w="581" w:type="pct"/>
          </w:tcPr>
          <w:p w14:paraId="69C2163B" w14:textId="77777777" w:rsidR="00BC1529" w:rsidRPr="002437CB" w:rsidRDefault="00BC1529" w:rsidP="00752A3E">
            <w:pPr>
              <w:pStyle w:val="TAC"/>
            </w:pPr>
            <w:r w:rsidRPr="002437CB">
              <w:t>1</w:t>
            </w:r>
          </w:p>
        </w:tc>
        <w:tc>
          <w:tcPr>
            <w:tcW w:w="2645" w:type="pct"/>
            <w:vAlign w:val="center"/>
          </w:tcPr>
          <w:p w14:paraId="55DBB797" w14:textId="77777777" w:rsidR="00BC1529" w:rsidRPr="002437CB" w:rsidRDefault="00BC1529" w:rsidP="00A24C9B">
            <w:pPr>
              <w:pStyle w:val="TAL"/>
            </w:pPr>
            <w:r w:rsidRPr="002437CB">
              <w:t xml:space="preserve">Contains an alternative URI of the resource located in an alternative </w:t>
            </w:r>
            <w:r w:rsidRPr="002437CB">
              <w:rPr>
                <w:lang w:eastAsia="zh-CN"/>
              </w:rPr>
              <w:t>MLR</w:t>
            </w:r>
            <w:r w:rsidRPr="002437CB">
              <w:t>.</w:t>
            </w:r>
          </w:p>
        </w:tc>
      </w:tr>
    </w:tbl>
    <w:p w14:paraId="65318EE9" w14:textId="77777777" w:rsidR="00BC1529" w:rsidRPr="002437CB" w:rsidRDefault="00BC1529" w:rsidP="00BC1529">
      <w:pPr>
        <w:rPr>
          <w:lang w:eastAsia="zh-CN"/>
        </w:rPr>
      </w:pPr>
    </w:p>
    <w:p w14:paraId="78A72FD1" w14:textId="77777777" w:rsidR="00CE65F4" w:rsidRPr="002437CB" w:rsidRDefault="00CE65F4" w:rsidP="00752A3E">
      <w:pPr>
        <w:pStyle w:val="H6"/>
        <w:rPr>
          <w:lang w:eastAsia="zh-CN"/>
        </w:rPr>
      </w:pPr>
      <w:r w:rsidRPr="002437CB">
        <w:rPr>
          <w:lang w:eastAsia="zh-CN"/>
        </w:rPr>
        <w:t>6.2.2.3.2.4</w:t>
      </w:r>
      <w:r w:rsidRPr="002437CB">
        <w:rPr>
          <w:lang w:eastAsia="zh-CN"/>
        </w:rPr>
        <w:tab/>
        <w:t>Resource Custom Operations</w:t>
      </w:r>
    </w:p>
    <w:p w14:paraId="1673D2FF" w14:textId="77777777" w:rsidR="00F727EE" w:rsidRPr="002437CB" w:rsidRDefault="00F727EE" w:rsidP="00F727EE">
      <w:pPr>
        <w:rPr>
          <w:lang w:eastAsia="zh-CN"/>
        </w:rPr>
      </w:pPr>
      <w:r w:rsidRPr="002437CB">
        <w:rPr>
          <w:lang w:eastAsia="zh-CN"/>
        </w:rPr>
        <w:t>There are no resource custom operations defined for this resource in this release of the specification.</w:t>
      </w:r>
    </w:p>
    <w:p w14:paraId="74724C03" w14:textId="77777777" w:rsidR="00F727EE" w:rsidRPr="002437CB" w:rsidRDefault="00F727EE" w:rsidP="00F727EE">
      <w:pPr>
        <w:pStyle w:val="Heading4"/>
        <w:rPr>
          <w:lang w:eastAsia="zh-CN"/>
        </w:rPr>
      </w:pPr>
      <w:bookmarkStart w:id="2927" w:name="_Toc212496157"/>
      <w:bookmarkStart w:id="2928" w:name="_Toc214953730"/>
      <w:bookmarkStart w:id="2929" w:name="_Toc214954456"/>
      <w:bookmarkStart w:id="2930" w:name="_Toc214969078"/>
      <w:r w:rsidRPr="002437CB">
        <w:rPr>
          <w:lang w:eastAsia="zh-CN"/>
        </w:rPr>
        <w:t>6.2.2.4</w:t>
      </w:r>
      <w:r w:rsidRPr="002437CB">
        <w:rPr>
          <w:lang w:eastAsia="zh-CN"/>
        </w:rPr>
        <w:tab/>
        <w:t>Custom Operations without associated resources</w:t>
      </w:r>
      <w:bookmarkEnd w:id="2927"/>
      <w:bookmarkEnd w:id="2928"/>
      <w:bookmarkEnd w:id="2929"/>
      <w:bookmarkEnd w:id="2930"/>
    </w:p>
    <w:p w14:paraId="5FDB04F3" w14:textId="77777777" w:rsidR="00F727EE" w:rsidRPr="002437CB" w:rsidRDefault="00F727EE" w:rsidP="00F727EE">
      <w:pPr>
        <w:rPr>
          <w:lang w:eastAsia="zh-CN"/>
        </w:rPr>
      </w:pPr>
      <w:r w:rsidRPr="002437CB">
        <w:rPr>
          <w:lang w:eastAsia="zh-CN"/>
        </w:rPr>
        <w:t>There are no custom operations without associated resources in the present release of the document.</w:t>
      </w:r>
    </w:p>
    <w:p w14:paraId="7059D3D6" w14:textId="77777777" w:rsidR="00F727EE" w:rsidRPr="002437CB" w:rsidRDefault="00F727EE" w:rsidP="00F727EE">
      <w:pPr>
        <w:pStyle w:val="Heading4"/>
        <w:rPr>
          <w:lang w:eastAsia="zh-CN"/>
        </w:rPr>
      </w:pPr>
      <w:bookmarkStart w:id="2931" w:name="_Toc212496158"/>
      <w:bookmarkStart w:id="2932" w:name="_Toc214953731"/>
      <w:bookmarkStart w:id="2933" w:name="_Toc214954457"/>
      <w:bookmarkStart w:id="2934" w:name="_Toc214969079"/>
      <w:r w:rsidRPr="002437CB">
        <w:rPr>
          <w:lang w:eastAsia="zh-CN"/>
        </w:rPr>
        <w:t>6.2.2.5</w:t>
      </w:r>
      <w:r w:rsidRPr="002437CB">
        <w:rPr>
          <w:lang w:eastAsia="zh-CN"/>
        </w:rPr>
        <w:tab/>
        <w:t>Notifications</w:t>
      </w:r>
      <w:bookmarkEnd w:id="2931"/>
      <w:bookmarkEnd w:id="2932"/>
      <w:bookmarkEnd w:id="2933"/>
      <w:bookmarkEnd w:id="2934"/>
    </w:p>
    <w:p w14:paraId="4120B8B8" w14:textId="77777777" w:rsidR="00F727EE" w:rsidRPr="002437CB" w:rsidRDefault="00F727EE" w:rsidP="00F727EE">
      <w:pPr>
        <w:rPr>
          <w:lang w:eastAsia="zh-CN"/>
        </w:rPr>
      </w:pPr>
      <w:r w:rsidRPr="002437CB">
        <w:rPr>
          <w:lang w:eastAsia="zh-CN"/>
        </w:rPr>
        <w:t>There are no notifications in the present release of the document.</w:t>
      </w:r>
    </w:p>
    <w:p w14:paraId="1F5B4DFA" w14:textId="77777777" w:rsidR="00F727EE" w:rsidRPr="002437CB" w:rsidRDefault="00F727EE" w:rsidP="00F727EE">
      <w:pPr>
        <w:pStyle w:val="Heading4"/>
        <w:rPr>
          <w:lang w:eastAsia="zh-CN"/>
        </w:rPr>
      </w:pPr>
      <w:bookmarkStart w:id="2935" w:name="_Toc212496159"/>
      <w:bookmarkStart w:id="2936" w:name="_Toc214953732"/>
      <w:bookmarkStart w:id="2937" w:name="_Toc214954458"/>
      <w:bookmarkStart w:id="2938" w:name="_Toc214969080"/>
      <w:r w:rsidRPr="002437CB">
        <w:rPr>
          <w:lang w:eastAsia="zh-CN"/>
        </w:rPr>
        <w:t>6.2.2.6</w:t>
      </w:r>
      <w:r w:rsidRPr="002437CB">
        <w:rPr>
          <w:lang w:eastAsia="zh-CN"/>
        </w:rPr>
        <w:tab/>
        <w:t>Data Model</w:t>
      </w:r>
      <w:bookmarkEnd w:id="2935"/>
      <w:bookmarkEnd w:id="2936"/>
      <w:bookmarkEnd w:id="2937"/>
      <w:bookmarkEnd w:id="2938"/>
    </w:p>
    <w:p w14:paraId="1C25D90B" w14:textId="77777777" w:rsidR="00781047" w:rsidRPr="002437CB" w:rsidRDefault="00781047" w:rsidP="00781047">
      <w:pPr>
        <w:pStyle w:val="Heading5"/>
        <w:rPr>
          <w:lang w:eastAsia="zh-CN"/>
        </w:rPr>
      </w:pPr>
      <w:bookmarkStart w:id="2939" w:name="_Toc212496160"/>
      <w:bookmarkStart w:id="2940" w:name="_Toc214953733"/>
      <w:bookmarkStart w:id="2941" w:name="_Toc214954459"/>
      <w:bookmarkStart w:id="2942" w:name="_Toc214969081"/>
      <w:r w:rsidRPr="002437CB">
        <w:rPr>
          <w:lang w:eastAsia="zh-CN"/>
        </w:rPr>
        <w:t>6.2.2.6.1</w:t>
      </w:r>
      <w:r w:rsidRPr="002437CB">
        <w:rPr>
          <w:lang w:eastAsia="zh-CN"/>
        </w:rPr>
        <w:tab/>
        <w:t>General</w:t>
      </w:r>
      <w:bookmarkEnd w:id="2939"/>
      <w:bookmarkEnd w:id="2940"/>
      <w:bookmarkEnd w:id="2941"/>
      <w:bookmarkEnd w:id="2942"/>
    </w:p>
    <w:p w14:paraId="730436A3" w14:textId="77777777" w:rsidR="00781047" w:rsidRPr="002437CB" w:rsidRDefault="00781047" w:rsidP="00781047">
      <w:pPr>
        <w:rPr>
          <w:lang w:eastAsia="zh-CN"/>
        </w:rPr>
      </w:pPr>
      <w:r w:rsidRPr="002437CB">
        <w:rPr>
          <w:lang w:eastAsia="zh-CN"/>
        </w:rPr>
        <w:t>This clause specifies the application data model supported by the API.</w:t>
      </w:r>
    </w:p>
    <w:p w14:paraId="03B0FB89" w14:textId="77777777" w:rsidR="00781047" w:rsidRPr="002437CB" w:rsidRDefault="00781047" w:rsidP="00781047">
      <w:pPr>
        <w:rPr>
          <w:lang w:eastAsia="zh-CN"/>
        </w:rPr>
      </w:pPr>
      <w:r w:rsidRPr="002437CB">
        <w:rPr>
          <w:lang w:eastAsia="zh-CN"/>
        </w:rPr>
        <w:t>Table 6.2.2.6.1-1 specifies the data types defined for the MLR_ModelInformationDiscovery</w:t>
      </w:r>
      <w:r w:rsidRPr="002437CB">
        <w:t xml:space="preserve"> </w:t>
      </w:r>
      <w:r w:rsidRPr="002437CB">
        <w:rPr>
          <w:lang w:eastAsia="zh-CN"/>
        </w:rPr>
        <w:t>API.</w:t>
      </w:r>
    </w:p>
    <w:p w14:paraId="37AE7509" w14:textId="77777777" w:rsidR="00781047" w:rsidRPr="002437CB" w:rsidRDefault="00781047" w:rsidP="000A5308">
      <w:pPr>
        <w:pStyle w:val="TH"/>
      </w:pPr>
      <w:r w:rsidRPr="000A5308">
        <w:t>Table 6.2.2.6.1-1: MLR_ModelInformationDiscovery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781047" w:rsidRPr="002437CB" w14:paraId="6F3237DB" w14:textId="77777777" w:rsidTr="006460FF">
        <w:trPr>
          <w:jc w:val="center"/>
        </w:trPr>
        <w:tc>
          <w:tcPr>
            <w:tcW w:w="2408" w:type="dxa"/>
            <w:shd w:val="clear" w:color="auto" w:fill="C0C0C0"/>
            <w:hideMark/>
          </w:tcPr>
          <w:p w14:paraId="3ACCB1F0" w14:textId="77777777" w:rsidR="00781047" w:rsidRPr="002437CB" w:rsidRDefault="00781047" w:rsidP="00A24C9B">
            <w:pPr>
              <w:pStyle w:val="TAH"/>
            </w:pPr>
            <w:r w:rsidRPr="002437CB">
              <w:t>Data type</w:t>
            </w:r>
          </w:p>
        </w:tc>
        <w:tc>
          <w:tcPr>
            <w:tcW w:w="1630" w:type="dxa"/>
            <w:shd w:val="clear" w:color="auto" w:fill="C0C0C0"/>
            <w:hideMark/>
          </w:tcPr>
          <w:p w14:paraId="59D30B98" w14:textId="77777777" w:rsidR="00781047" w:rsidRPr="002437CB" w:rsidRDefault="00781047" w:rsidP="00A24C9B">
            <w:pPr>
              <w:pStyle w:val="TAH"/>
            </w:pPr>
            <w:r w:rsidRPr="002437CB">
              <w:t>Section defined</w:t>
            </w:r>
          </w:p>
        </w:tc>
        <w:tc>
          <w:tcPr>
            <w:tcW w:w="4033" w:type="dxa"/>
            <w:shd w:val="clear" w:color="auto" w:fill="C0C0C0"/>
            <w:hideMark/>
          </w:tcPr>
          <w:p w14:paraId="1070A408" w14:textId="77777777" w:rsidR="00781047" w:rsidRPr="002437CB" w:rsidRDefault="00781047" w:rsidP="00A24C9B">
            <w:pPr>
              <w:pStyle w:val="TAH"/>
            </w:pPr>
            <w:r w:rsidRPr="002437CB">
              <w:t>Description</w:t>
            </w:r>
          </w:p>
        </w:tc>
        <w:tc>
          <w:tcPr>
            <w:tcW w:w="1552" w:type="dxa"/>
            <w:shd w:val="clear" w:color="auto" w:fill="C0C0C0"/>
            <w:hideMark/>
          </w:tcPr>
          <w:p w14:paraId="4C518A44" w14:textId="77777777" w:rsidR="00781047" w:rsidRPr="002437CB" w:rsidRDefault="00781047" w:rsidP="00A24C9B">
            <w:pPr>
              <w:pStyle w:val="TAH"/>
            </w:pPr>
            <w:r w:rsidRPr="002437CB">
              <w:t>Applicability</w:t>
            </w:r>
          </w:p>
        </w:tc>
      </w:tr>
      <w:tr w:rsidR="00781047" w:rsidRPr="002437CB" w14:paraId="5EE376A7" w14:textId="77777777" w:rsidTr="006460FF">
        <w:trPr>
          <w:jc w:val="center"/>
        </w:trPr>
        <w:tc>
          <w:tcPr>
            <w:tcW w:w="2408" w:type="dxa"/>
          </w:tcPr>
          <w:p w14:paraId="7495AEA3" w14:textId="77777777" w:rsidR="00781047" w:rsidRPr="002437CB" w:rsidRDefault="00781047" w:rsidP="00A24C9B">
            <w:pPr>
              <w:pStyle w:val="TAL"/>
            </w:pPr>
            <w:r w:rsidRPr="002437CB">
              <w:t>DiscoveryResp</w:t>
            </w:r>
          </w:p>
        </w:tc>
        <w:tc>
          <w:tcPr>
            <w:tcW w:w="1630" w:type="dxa"/>
          </w:tcPr>
          <w:p w14:paraId="2D599A94" w14:textId="77777777" w:rsidR="00781047" w:rsidRPr="002437CB" w:rsidRDefault="00781047" w:rsidP="00752A3E">
            <w:pPr>
              <w:pStyle w:val="TAC"/>
            </w:pPr>
            <w:r w:rsidRPr="002437CB">
              <w:rPr>
                <w:lang w:eastAsia="zh-CN"/>
              </w:rPr>
              <w:t>6.2.2.6.2.2</w:t>
            </w:r>
          </w:p>
        </w:tc>
        <w:tc>
          <w:tcPr>
            <w:tcW w:w="4033" w:type="dxa"/>
          </w:tcPr>
          <w:p w14:paraId="618BE0E0" w14:textId="14E8CEAC" w:rsidR="00781047" w:rsidRPr="002437CB" w:rsidRDefault="00781047" w:rsidP="00A24C9B">
            <w:pPr>
              <w:pStyle w:val="TAL"/>
            </w:pPr>
            <w:r w:rsidRPr="002437CB">
              <w:t>Represents the ML model discovery response.</w:t>
            </w:r>
          </w:p>
        </w:tc>
        <w:tc>
          <w:tcPr>
            <w:tcW w:w="1552" w:type="dxa"/>
          </w:tcPr>
          <w:p w14:paraId="4E3EEBA8" w14:textId="77777777" w:rsidR="00781047" w:rsidRPr="002437CB" w:rsidRDefault="00781047" w:rsidP="00A24C9B">
            <w:pPr>
              <w:pStyle w:val="TAL"/>
              <w:rPr>
                <w:rFonts w:cs="Arial"/>
                <w:szCs w:val="18"/>
              </w:rPr>
            </w:pPr>
          </w:p>
        </w:tc>
      </w:tr>
      <w:tr w:rsidR="00781047" w:rsidRPr="002437CB" w14:paraId="6ABD937F" w14:textId="77777777" w:rsidTr="006460FF">
        <w:trPr>
          <w:jc w:val="center"/>
        </w:trPr>
        <w:tc>
          <w:tcPr>
            <w:tcW w:w="2408" w:type="dxa"/>
          </w:tcPr>
          <w:p w14:paraId="574BD0B7" w14:textId="77777777" w:rsidR="00781047" w:rsidRPr="002437CB" w:rsidRDefault="00781047" w:rsidP="00A24C9B">
            <w:pPr>
              <w:pStyle w:val="TAL"/>
            </w:pPr>
            <w:r w:rsidRPr="002437CB">
              <w:t>MlModel</w:t>
            </w:r>
          </w:p>
        </w:tc>
        <w:tc>
          <w:tcPr>
            <w:tcW w:w="1630" w:type="dxa"/>
          </w:tcPr>
          <w:p w14:paraId="1292D37A" w14:textId="77777777" w:rsidR="00781047" w:rsidRPr="002437CB" w:rsidRDefault="00781047" w:rsidP="00752A3E">
            <w:pPr>
              <w:pStyle w:val="TAC"/>
            </w:pPr>
            <w:r w:rsidRPr="002437CB">
              <w:rPr>
                <w:lang w:eastAsia="zh-CN"/>
              </w:rPr>
              <w:t>6.2.2.6.2.3</w:t>
            </w:r>
          </w:p>
        </w:tc>
        <w:tc>
          <w:tcPr>
            <w:tcW w:w="4033" w:type="dxa"/>
          </w:tcPr>
          <w:p w14:paraId="25C79E61" w14:textId="77777777" w:rsidR="00781047" w:rsidRPr="002437CB" w:rsidRDefault="00781047" w:rsidP="00A24C9B">
            <w:pPr>
              <w:pStyle w:val="TAL"/>
            </w:pPr>
            <w:r w:rsidRPr="002437CB">
              <w:t>Represents the ML model.</w:t>
            </w:r>
          </w:p>
        </w:tc>
        <w:tc>
          <w:tcPr>
            <w:tcW w:w="1552" w:type="dxa"/>
          </w:tcPr>
          <w:p w14:paraId="7613A569" w14:textId="77777777" w:rsidR="00781047" w:rsidRPr="002437CB" w:rsidRDefault="00781047" w:rsidP="00A24C9B">
            <w:pPr>
              <w:pStyle w:val="TAL"/>
              <w:rPr>
                <w:rFonts w:cs="Arial"/>
                <w:szCs w:val="18"/>
              </w:rPr>
            </w:pPr>
          </w:p>
        </w:tc>
      </w:tr>
    </w:tbl>
    <w:p w14:paraId="05D04DC6" w14:textId="77777777" w:rsidR="00781047" w:rsidRPr="002437CB" w:rsidRDefault="00781047" w:rsidP="00781047"/>
    <w:p w14:paraId="23446838" w14:textId="77777777" w:rsidR="00781047" w:rsidRPr="002437CB" w:rsidRDefault="00781047" w:rsidP="000A5308">
      <w:r w:rsidRPr="000A5308">
        <w:t>Table 6.2.2.6.1-2 specifies data types re-used by the MLR_ModelInformationDiscovery API from other specifications, including a reference to their respective specifications, and when needed, a short description of their use within the MLR_ModelInformationDiscovery API.</w:t>
      </w:r>
    </w:p>
    <w:p w14:paraId="125EE42B" w14:textId="77777777" w:rsidR="00781047" w:rsidRPr="002437CB" w:rsidRDefault="00781047" w:rsidP="00781047">
      <w:pPr>
        <w:pStyle w:val="TH"/>
      </w:pPr>
      <w:r w:rsidRPr="002437CB">
        <w:t>Table 6.2.2.6.1-2: MLR_ModelInformationDiscovery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997"/>
        <w:gridCol w:w="2936"/>
        <w:gridCol w:w="1835"/>
      </w:tblGrid>
      <w:tr w:rsidR="00781047" w:rsidRPr="002437CB" w14:paraId="65768AFE" w14:textId="77777777" w:rsidTr="006460FF">
        <w:trPr>
          <w:jc w:val="center"/>
        </w:trPr>
        <w:tc>
          <w:tcPr>
            <w:tcW w:w="2578" w:type="dxa"/>
            <w:shd w:val="clear" w:color="auto" w:fill="C0C0C0"/>
            <w:hideMark/>
          </w:tcPr>
          <w:p w14:paraId="5D640575" w14:textId="77777777" w:rsidR="00781047" w:rsidRPr="002437CB" w:rsidRDefault="00781047" w:rsidP="00A24C9B">
            <w:pPr>
              <w:pStyle w:val="TAH"/>
            </w:pPr>
            <w:r w:rsidRPr="002437CB">
              <w:t>Data type</w:t>
            </w:r>
          </w:p>
        </w:tc>
        <w:tc>
          <w:tcPr>
            <w:tcW w:w="1997" w:type="dxa"/>
            <w:shd w:val="clear" w:color="auto" w:fill="C0C0C0"/>
            <w:hideMark/>
          </w:tcPr>
          <w:p w14:paraId="6132506A" w14:textId="77777777" w:rsidR="00781047" w:rsidRPr="002437CB" w:rsidRDefault="00781047" w:rsidP="00A24C9B">
            <w:pPr>
              <w:pStyle w:val="TAH"/>
            </w:pPr>
            <w:r w:rsidRPr="002437CB">
              <w:t>Reference</w:t>
            </w:r>
          </w:p>
        </w:tc>
        <w:tc>
          <w:tcPr>
            <w:tcW w:w="2936" w:type="dxa"/>
            <w:shd w:val="clear" w:color="auto" w:fill="C0C0C0"/>
            <w:hideMark/>
          </w:tcPr>
          <w:p w14:paraId="6243D676" w14:textId="77777777" w:rsidR="00781047" w:rsidRPr="002437CB" w:rsidRDefault="00781047" w:rsidP="00A24C9B">
            <w:pPr>
              <w:pStyle w:val="TAH"/>
            </w:pPr>
            <w:r w:rsidRPr="002437CB">
              <w:t>Comments</w:t>
            </w:r>
          </w:p>
        </w:tc>
        <w:tc>
          <w:tcPr>
            <w:tcW w:w="1835" w:type="dxa"/>
            <w:shd w:val="clear" w:color="auto" w:fill="C0C0C0"/>
            <w:hideMark/>
          </w:tcPr>
          <w:p w14:paraId="5F87528B" w14:textId="77777777" w:rsidR="00781047" w:rsidRPr="002437CB" w:rsidRDefault="00781047" w:rsidP="00A24C9B">
            <w:pPr>
              <w:pStyle w:val="TAH"/>
            </w:pPr>
            <w:r w:rsidRPr="002437CB">
              <w:t>Applicability</w:t>
            </w:r>
          </w:p>
        </w:tc>
      </w:tr>
      <w:tr w:rsidR="00D769F0" w:rsidRPr="002437CB" w14:paraId="3892E9FF" w14:textId="77777777" w:rsidTr="003A2F8B">
        <w:trPr>
          <w:jc w:val="center"/>
        </w:trPr>
        <w:tc>
          <w:tcPr>
            <w:tcW w:w="2578" w:type="dxa"/>
          </w:tcPr>
          <w:p w14:paraId="61875479" w14:textId="77777777" w:rsidR="00D769F0" w:rsidRPr="002437CB" w:rsidRDefault="00D769F0" w:rsidP="00A24C9B">
            <w:pPr>
              <w:pStyle w:val="TAL"/>
            </w:pPr>
            <w:r w:rsidRPr="002437CB">
              <w:t>Bytes</w:t>
            </w:r>
          </w:p>
        </w:tc>
        <w:tc>
          <w:tcPr>
            <w:tcW w:w="1997" w:type="dxa"/>
          </w:tcPr>
          <w:p w14:paraId="1FC0857E" w14:textId="1053AA0B" w:rsidR="00D769F0" w:rsidRPr="002437CB" w:rsidRDefault="00D769F0" w:rsidP="00752A3E">
            <w:pPr>
              <w:pStyle w:val="TAC"/>
            </w:pPr>
            <w:r w:rsidRPr="002437CB">
              <w:t>3GPP TS 29.571 </w:t>
            </w:r>
            <w:r w:rsidR="00946FFF" w:rsidRPr="002437CB">
              <w:t>[11]</w:t>
            </w:r>
          </w:p>
        </w:tc>
        <w:tc>
          <w:tcPr>
            <w:tcW w:w="2936" w:type="dxa"/>
          </w:tcPr>
          <w:p w14:paraId="37CDFCF4" w14:textId="77777777" w:rsidR="00D769F0" w:rsidRPr="002437CB" w:rsidRDefault="00D769F0" w:rsidP="00A24C9B">
            <w:pPr>
              <w:pStyle w:val="TAL"/>
            </w:pPr>
            <w:r w:rsidRPr="002437CB">
              <w:t>Represents data in bytes.</w:t>
            </w:r>
          </w:p>
        </w:tc>
        <w:tc>
          <w:tcPr>
            <w:tcW w:w="1835" w:type="dxa"/>
          </w:tcPr>
          <w:p w14:paraId="746DEFBC" w14:textId="77777777" w:rsidR="00D769F0" w:rsidRPr="002437CB" w:rsidRDefault="00D769F0" w:rsidP="00A24C9B">
            <w:pPr>
              <w:pStyle w:val="TAL"/>
            </w:pPr>
          </w:p>
        </w:tc>
      </w:tr>
      <w:tr w:rsidR="00781047" w:rsidRPr="002437CB" w14:paraId="7C75DAA3" w14:textId="77777777" w:rsidTr="006460FF">
        <w:trPr>
          <w:trHeight w:val="367"/>
          <w:jc w:val="center"/>
        </w:trPr>
        <w:tc>
          <w:tcPr>
            <w:tcW w:w="2578" w:type="dxa"/>
          </w:tcPr>
          <w:p w14:paraId="1A078F1B" w14:textId="5D9B961D" w:rsidR="00781047" w:rsidRPr="002437CB" w:rsidRDefault="00781047" w:rsidP="00A24C9B">
            <w:pPr>
              <w:pStyle w:val="TAL"/>
            </w:pPr>
            <w:r w:rsidRPr="002437CB">
              <w:t>MLModel</w:t>
            </w:r>
          </w:p>
        </w:tc>
        <w:tc>
          <w:tcPr>
            <w:tcW w:w="1997" w:type="dxa"/>
          </w:tcPr>
          <w:p w14:paraId="2F09C851" w14:textId="77777777" w:rsidR="00781047" w:rsidRPr="002437CB" w:rsidRDefault="00781047" w:rsidP="00752A3E">
            <w:pPr>
              <w:pStyle w:val="TAC"/>
            </w:pPr>
            <w:r w:rsidRPr="002437CB">
              <w:t>Clause 6.2.1.6.2.4</w:t>
            </w:r>
          </w:p>
        </w:tc>
        <w:tc>
          <w:tcPr>
            <w:tcW w:w="2936" w:type="dxa"/>
          </w:tcPr>
          <w:p w14:paraId="2556862C" w14:textId="77777777" w:rsidR="00781047" w:rsidRPr="002437CB" w:rsidRDefault="00781047" w:rsidP="00A24C9B">
            <w:pPr>
              <w:pStyle w:val="TAL"/>
              <w:rPr>
                <w:rFonts w:cs="Arial"/>
                <w:szCs w:val="18"/>
              </w:rPr>
            </w:pPr>
            <w:r w:rsidRPr="002437CB">
              <w:rPr>
                <w:rFonts w:cs="Arial"/>
                <w:szCs w:val="18"/>
              </w:rPr>
              <w:t>Represents the ML model information.</w:t>
            </w:r>
          </w:p>
        </w:tc>
        <w:tc>
          <w:tcPr>
            <w:tcW w:w="1835" w:type="dxa"/>
          </w:tcPr>
          <w:p w14:paraId="0366090D" w14:textId="77777777" w:rsidR="00781047" w:rsidRPr="002437CB" w:rsidRDefault="00781047" w:rsidP="00A24C9B">
            <w:pPr>
              <w:pStyle w:val="TAL"/>
              <w:rPr>
                <w:rFonts w:cs="Arial"/>
                <w:szCs w:val="18"/>
              </w:rPr>
            </w:pPr>
          </w:p>
        </w:tc>
      </w:tr>
      <w:tr w:rsidR="00781047" w:rsidRPr="002437CB" w14:paraId="01EEB51A" w14:textId="77777777" w:rsidTr="006460FF">
        <w:trPr>
          <w:trHeight w:val="367"/>
          <w:jc w:val="center"/>
        </w:trPr>
        <w:tc>
          <w:tcPr>
            <w:tcW w:w="2578" w:type="dxa"/>
          </w:tcPr>
          <w:p w14:paraId="505191C8" w14:textId="34DACB46" w:rsidR="00781047" w:rsidRPr="002437CB" w:rsidRDefault="00781047" w:rsidP="00A24C9B">
            <w:pPr>
              <w:pStyle w:val="TAL"/>
            </w:pPr>
            <w:r w:rsidRPr="002437CB">
              <w:t>MLModelProfile</w:t>
            </w:r>
          </w:p>
        </w:tc>
        <w:tc>
          <w:tcPr>
            <w:tcW w:w="1997" w:type="dxa"/>
          </w:tcPr>
          <w:p w14:paraId="64527527" w14:textId="77777777" w:rsidR="00781047" w:rsidRPr="002437CB" w:rsidRDefault="00781047" w:rsidP="00752A3E">
            <w:pPr>
              <w:pStyle w:val="TAC"/>
            </w:pPr>
            <w:r w:rsidRPr="002437CB">
              <w:t>Clause </w:t>
            </w:r>
            <w:r w:rsidRPr="002437CB">
              <w:rPr>
                <w:lang w:eastAsia="zh-CN"/>
              </w:rPr>
              <w:t>6.2.1.6.2.3</w:t>
            </w:r>
          </w:p>
        </w:tc>
        <w:tc>
          <w:tcPr>
            <w:tcW w:w="2936" w:type="dxa"/>
          </w:tcPr>
          <w:p w14:paraId="4A654EA8" w14:textId="77777777" w:rsidR="00781047" w:rsidRPr="002437CB" w:rsidRDefault="00781047" w:rsidP="00A24C9B">
            <w:pPr>
              <w:pStyle w:val="TAL"/>
              <w:rPr>
                <w:rFonts w:cs="Arial"/>
                <w:szCs w:val="18"/>
              </w:rPr>
            </w:pPr>
            <w:r w:rsidRPr="002437CB">
              <w:rPr>
                <w:rFonts w:cs="Arial"/>
                <w:szCs w:val="18"/>
              </w:rPr>
              <w:t>Represents the ML model profile.</w:t>
            </w:r>
          </w:p>
        </w:tc>
        <w:tc>
          <w:tcPr>
            <w:tcW w:w="1835" w:type="dxa"/>
          </w:tcPr>
          <w:p w14:paraId="2B8755AE" w14:textId="77777777" w:rsidR="00781047" w:rsidRPr="002437CB" w:rsidRDefault="00781047" w:rsidP="00A24C9B">
            <w:pPr>
              <w:pStyle w:val="TAL"/>
              <w:rPr>
                <w:rFonts w:cs="Arial"/>
                <w:szCs w:val="18"/>
              </w:rPr>
            </w:pPr>
          </w:p>
        </w:tc>
      </w:tr>
      <w:tr w:rsidR="00781047" w:rsidRPr="002437CB" w14:paraId="720437A0" w14:textId="77777777" w:rsidTr="006460FF">
        <w:trPr>
          <w:trHeight w:val="367"/>
          <w:jc w:val="center"/>
        </w:trPr>
        <w:tc>
          <w:tcPr>
            <w:tcW w:w="2578" w:type="dxa"/>
          </w:tcPr>
          <w:p w14:paraId="3DA66576" w14:textId="77777777" w:rsidR="00781047" w:rsidRPr="002437CB" w:rsidRDefault="00781047" w:rsidP="00A24C9B">
            <w:pPr>
              <w:pStyle w:val="TAL"/>
            </w:pPr>
            <w:r w:rsidRPr="002437CB">
              <w:t>SupportedFeatures</w:t>
            </w:r>
          </w:p>
        </w:tc>
        <w:tc>
          <w:tcPr>
            <w:tcW w:w="1997" w:type="dxa"/>
          </w:tcPr>
          <w:p w14:paraId="338F307E" w14:textId="74AF1EB1" w:rsidR="00781047" w:rsidRPr="002437CB" w:rsidRDefault="00781047" w:rsidP="00752A3E">
            <w:pPr>
              <w:pStyle w:val="TAC"/>
              <w:rPr>
                <w:lang w:eastAsia="zh-CN"/>
              </w:rPr>
            </w:pPr>
            <w:r w:rsidRPr="002437CB">
              <w:t>3GPP TS 29.571 </w:t>
            </w:r>
            <w:r w:rsidR="00946FFF" w:rsidRPr="002437CB">
              <w:t>[11]</w:t>
            </w:r>
          </w:p>
        </w:tc>
        <w:tc>
          <w:tcPr>
            <w:tcW w:w="2936" w:type="dxa"/>
          </w:tcPr>
          <w:p w14:paraId="17442D57" w14:textId="77777777" w:rsidR="00781047" w:rsidRPr="002437CB" w:rsidRDefault="00781047" w:rsidP="00A24C9B">
            <w:pPr>
              <w:pStyle w:val="TAL"/>
            </w:pPr>
            <w:r w:rsidRPr="002437CB">
              <w:rPr>
                <w:rFonts w:cs="Arial"/>
                <w:szCs w:val="18"/>
              </w:rPr>
              <w:t>Represents the supported features, used to negotiate the supported optional features of the API.</w:t>
            </w:r>
          </w:p>
        </w:tc>
        <w:tc>
          <w:tcPr>
            <w:tcW w:w="1835" w:type="dxa"/>
          </w:tcPr>
          <w:p w14:paraId="2D8C14BC" w14:textId="77777777" w:rsidR="00781047" w:rsidRPr="002437CB" w:rsidRDefault="00781047" w:rsidP="00A24C9B">
            <w:pPr>
              <w:pStyle w:val="TAL"/>
              <w:rPr>
                <w:rFonts w:cs="Arial"/>
                <w:szCs w:val="18"/>
              </w:rPr>
            </w:pPr>
          </w:p>
        </w:tc>
      </w:tr>
    </w:tbl>
    <w:p w14:paraId="784806C0" w14:textId="77777777" w:rsidR="00781047" w:rsidRPr="002437CB" w:rsidRDefault="00781047" w:rsidP="00781047">
      <w:pPr>
        <w:rPr>
          <w:lang w:val="en-US"/>
        </w:rPr>
      </w:pPr>
    </w:p>
    <w:p w14:paraId="11A4A71E" w14:textId="77777777" w:rsidR="00F727EE" w:rsidRPr="002437CB" w:rsidRDefault="00F727EE" w:rsidP="00F727EE">
      <w:pPr>
        <w:pStyle w:val="Heading5"/>
        <w:rPr>
          <w:lang w:eastAsia="zh-CN"/>
        </w:rPr>
      </w:pPr>
      <w:bookmarkStart w:id="2943" w:name="_Toc212496161"/>
      <w:bookmarkStart w:id="2944" w:name="_Toc214953734"/>
      <w:bookmarkStart w:id="2945" w:name="_Toc214954460"/>
      <w:bookmarkStart w:id="2946" w:name="_Toc214969082"/>
      <w:r w:rsidRPr="002437CB">
        <w:rPr>
          <w:lang w:eastAsia="zh-CN"/>
        </w:rPr>
        <w:t>6.2.2.6.2</w:t>
      </w:r>
      <w:r w:rsidRPr="002437CB">
        <w:rPr>
          <w:lang w:eastAsia="zh-CN"/>
        </w:rPr>
        <w:tab/>
        <w:t>Structured data types</w:t>
      </w:r>
      <w:bookmarkEnd w:id="2943"/>
      <w:bookmarkEnd w:id="2944"/>
      <w:bookmarkEnd w:id="2945"/>
      <w:bookmarkEnd w:id="2946"/>
    </w:p>
    <w:p w14:paraId="09105FB5" w14:textId="77777777" w:rsidR="00CA23DD" w:rsidRPr="002437CB" w:rsidRDefault="00CA23DD" w:rsidP="00752A3E">
      <w:pPr>
        <w:pStyle w:val="H6"/>
        <w:rPr>
          <w:lang w:eastAsia="zh-CN"/>
        </w:rPr>
      </w:pPr>
      <w:r w:rsidRPr="002437CB">
        <w:rPr>
          <w:lang w:eastAsia="zh-CN"/>
        </w:rPr>
        <w:t>6.2.2.6.2.1</w:t>
      </w:r>
      <w:r w:rsidRPr="002437CB">
        <w:rPr>
          <w:lang w:eastAsia="zh-CN"/>
        </w:rPr>
        <w:tab/>
        <w:t>Introduction</w:t>
      </w:r>
    </w:p>
    <w:p w14:paraId="02B70243" w14:textId="77777777" w:rsidR="00F727EE" w:rsidRPr="002437CB" w:rsidRDefault="00F727EE" w:rsidP="00F727EE">
      <w:r w:rsidRPr="002437CB">
        <w:t>This clause defines the structures to be used in resource representations.</w:t>
      </w:r>
    </w:p>
    <w:p w14:paraId="0C0D7194" w14:textId="77777777" w:rsidR="006006C8" w:rsidRPr="002437CB" w:rsidRDefault="006006C8" w:rsidP="00752A3E">
      <w:pPr>
        <w:pStyle w:val="H6"/>
        <w:rPr>
          <w:lang w:eastAsia="zh-CN"/>
        </w:rPr>
      </w:pPr>
      <w:r w:rsidRPr="002437CB">
        <w:rPr>
          <w:lang w:eastAsia="zh-CN"/>
        </w:rPr>
        <w:t>6.2.2.6.2.2</w:t>
      </w:r>
      <w:r w:rsidRPr="002437CB">
        <w:rPr>
          <w:lang w:eastAsia="zh-CN"/>
        </w:rPr>
        <w:tab/>
        <w:t xml:space="preserve">Type: </w:t>
      </w:r>
      <w:r w:rsidRPr="002437CB">
        <w:t>DiscoveryResp</w:t>
      </w:r>
    </w:p>
    <w:p w14:paraId="73757C34" w14:textId="77777777" w:rsidR="00C55CB2" w:rsidRPr="002437CB" w:rsidRDefault="00C55CB2" w:rsidP="00C55CB2">
      <w:pPr>
        <w:pStyle w:val="TH"/>
      </w:pPr>
      <w:r w:rsidRPr="002437CB">
        <w:rPr>
          <w:noProof/>
        </w:rPr>
        <w:t>Table </w:t>
      </w:r>
      <w:r w:rsidRPr="002437CB">
        <w:t xml:space="preserve">6.2.2.6.2.2-1: </w:t>
      </w:r>
      <w:r w:rsidRPr="002437CB">
        <w:rPr>
          <w:noProof/>
        </w:rPr>
        <w:t xml:space="preserve">Definition of type </w:t>
      </w:r>
      <w:r w:rsidRPr="002437CB">
        <w:t>DiscoveryResp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C55CB2" w:rsidRPr="002437CB" w14:paraId="4EC939A7" w14:textId="77777777" w:rsidTr="006460FF">
        <w:trPr>
          <w:jc w:val="center"/>
        </w:trPr>
        <w:tc>
          <w:tcPr>
            <w:tcW w:w="1553" w:type="dxa"/>
            <w:shd w:val="clear" w:color="auto" w:fill="C0C0C0"/>
            <w:hideMark/>
          </w:tcPr>
          <w:p w14:paraId="7D2AB958" w14:textId="77777777" w:rsidR="00C55CB2" w:rsidRPr="002437CB" w:rsidRDefault="00C55CB2" w:rsidP="00A24C9B">
            <w:pPr>
              <w:pStyle w:val="TAH"/>
            </w:pPr>
            <w:r w:rsidRPr="002437CB">
              <w:t>Attribute name</w:t>
            </w:r>
          </w:p>
        </w:tc>
        <w:tc>
          <w:tcPr>
            <w:tcW w:w="1499" w:type="dxa"/>
            <w:shd w:val="clear" w:color="auto" w:fill="C0C0C0"/>
            <w:hideMark/>
          </w:tcPr>
          <w:p w14:paraId="6B1558E1" w14:textId="77777777" w:rsidR="00C55CB2" w:rsidRPr="002437CB" w:rsidRDefault="00C55CB2" w:rsidP="00A24C9B">
            <w:pPr>
              <w:pStyle w:val="TAH"/>
            </w:pPr>
            <w:r w:rsidRPr="002437CB">
              <w:t>Data type</w:t>
            </w:r>
          </w:p>
        </w:tc>
        <w:tc>
          <w:tcPr>
            <w:tcW w:w="343" w:type="dxa"/>
            <w:shd w:val="clear" w:color="auto" w:fill="C0C0C0"/>
            <w:hideMark/>
          </w:tcPr>
          <w:p w14:paraId="2CFFAFF1" w14:textId="77777777" w:rsidR="00C55CB2" w:rsidRPr="002437CB" w:rsidRDefault="00C55CB2" w:rsidP="00A24C9B">
            <w:pPr>
              <w:pStyle w:val="TAH"/>
            </w:pPr>
            <w:r w:rsidRPr="002437CB">
              <w:t>P</w:t>
            </w:r>
          </w:p>
        </w:tc>
        <w:tc>
          <w:tcPr>
            <w:tcW w:w="1134" w:type="dxa"/>
            <w:shd w:val="clear" w:color="auto" w:fill="C0C0C0"/>
            <w:hideMark/>
          </w:tcPr>
          <w:p w14:paraId="680D824C" w14:textId="77777777" w:rsidR="00C55CB2" w:rsidRPr="002437CB" w:rsidRDefault="00C55CB2" w:rsidP="00A24C9B">
            <w:pPr>
              <w:pStyle w:val="TAH"/>
            </w:pPr>
            <w:r w:rsidRPr="002437CB">
              <w:t>Cardinality</w:t>
            </w:r>
          </w:p>
        </w:tc>
        <w:tc>
          <w:tcPr>
            <w:tcW w:w="3686" w:type="dxa"/>
            <w:shd w:val="clear" w:color="auto" w:fill="C0C0C0"/>
            <w:hideMark/>
          </w:tcPr>
          <w:p w14:paraId="694C7DF7" w14:textId="77777777" w:rsidR="00C55CB2" w:rsidRPr="002437CB" w:rsidRDefault="00C55CB2" w:rsidP="00A24C9B">
            <w:pPr>
              <w:pStyle w:val="TAH"/>
              <w:rPr>
                <w:rFonts w:cs="Arial"/>
                <w:szCs w:val="18"/>
              </w:rPr>
            </w:pPr>
            <w:r w:rsidRPr="002437CB">
              <w:rPr>
                <w:rFonts w:cs="Arial"/>
                <w:szCs w:val="18"/>
              </w:rPr>
              <w:t>Description</w:t>
            </w:r>
          </w:p>
        </w:tc>
        <w:tc>
          <w:tcPr>
            <w:tcW w:w="1310" w:type="dxa"/>
            <w:shd w:val="clear" w:color="auto" w:fill="C0C0C0"/>
            <w:hideMark/>
          </w:tcPr>
          <w:p w14:paraId="36895D33" w14:textId="77777777" w:rsidR="00C55CB2" w:rsidRPr="002437CB" w:rsidRDefault="00C55CB2" w:rsidP="00A24C9B">
            <w:pPr>
              <w:pStyle w:val="TAH"/>
              <w:rPr>
                <w:rFonts w:cs="Arial"/>
                <w:szCs w:val="18"/>
              </w:rPr>
            </w:pPr>
            <w:r w:rsidRPr="002437CB">
              <w:rPr>
                <w:rFonts w:cs="Arial"/>
                <w:szCs w:val="18"/>
              </w:rPr>
              <w:t>Applicability</w:t>
            </w:r>
          </w:p>
        </w:tc>
      </w:tr>
      <w:tr w:rsidR="00C55CB2" w:rsidRPr="002437CB" w14:paraId="0C30D294" w14:textId="77777777" w:rsidTr="006460FF">
        <w:trPr>
          <w:jc w:val="center"/>
        </w:trPr>
        <w:tc>
          <w:tcPr>
            <w:tcW w:w="1553" w:type="dxa"/>
            <w:vAlign w:val="center"/>
          </w:tcPr>
          <w:p w14:paraId="18B5AA7D" w14:textId="77777777" w:rsidR="00C55CB2" w:rsidRPr="002437CB" w:rsidRDefault="00C55CB2" w:rsidP="00A24C9B">
            <w:pPr>
              <w:pStyle w:val="TAL"/>
            </w:pPr>
            <w:r w:rsidRPr="002437CB">
              <w:t>profiles</w:t>
            </w:r>
          </w:p>
        </w:tc>
        <w:tc>
          <w:tcPr>
            <w:tcW w:w="1499" w:type="dxa"/>
            <w:vAlign w:val="center"/>
          </w:tcPr>
          <w:p w14:paraId="0C5A49B1" w14:textId="2DFF914B" w:rsidR="00C55CB2" w:rsidRPr="002437CB" w:rsidRDefault="00C55CB2" w:rsidP="00A24C9B">
            <w:pPr>
              <w:pStyle w:val="TAL"/>
            </w:pPr>
            <w:r w:rsidRPr="002437CB">
              <w:t>array(MLModelProfile)</w:t>
            </w:r>
          </w:p>
        </w:tc>
        <w:tc>
          <w:tcPr>
            <w:tcW w:w="343" w:type="dxa"/>
            <w:vAlign w:val="center"/>
          </w:tcPr>
          <w:p w14:paraId="7EC9BB54" w14:textId="77777777" w:rsidR="00C55CB2" w:rsidRPr="002437CB" w:rsidRDefault="00C55CB2" w:rsidP="00A24C9B">
            <w:pPr>
              <w:pStyle w:val="TAC"/>
            </w:pPr>
            <w:r w:rsidRPr="002437CB">
              <w:t>C</w:t>
            </w:r>
          </w:p>
        </w:tc>
        <w:tc>
          <w:tcPr>
            <w:tcW w:w="1134" w:type="dxa"/>
            <w:vAlign w:val="center"/>
          </w:tcPr>
          <w:p w14:paraId="1C246FEB" w14:textId="77777777" w:rsidR="00C55CB2" w:rsidRPr="002437CB" w:rsidRDefault="00C55CB2" w:rsidP="002765B0">
            <w:pPr>
              <w:pStyle w:val="TAC"/>
            </w:pPr>
            <w:r w:rsidRPr="002765B0">
              <w:t>1..N</w:t>
            </w:r>
          </w:p>
        </w:tc>
        <w:tc>
          <w:tcPr>
            <w:tcW w:w="3686" w:type="dxa"/>
            <w:vAlign w:val="center"/>
          </w:tcPr>
          <w:p w14:paraId="3CE63B26" w14:textId="77777777" w:rsidR="00C55CB2" w:rsidRPr="002437CB" w:rsidRDefault="00C55CB2" w:rsidP="00A24C9B">
            <w:pPr>
              <w:pStyle w:val="TAL"/>
              <w:rPr>
                <w:lang w:val="en-US"/>
              </w:rPr>
            </w:pPr>
            <w:r w:rsidRPr="002437CB">
              <w:rPr>
                <w:lang w:val="en-US"/>
              </w:rPr>
              <w:t>Contains the list of ML model profiles.</w:t>
            </w:r>
          </w:p>
          <w:p w14:paraId="67780428" w14:textId="77777777" w:rsidR="00C55CB2" w:rsidRPr="002437CB" w:rsidRDefault="00C55CB2" w:rsidP="00A24C9B">
            <w:pPr>
              <w:pStyle w:val="TAL"/>
              <w:rPr>
                <w:lang w:val="en-US"/>
              </w:rPr>
            </w:pPr>
          </w:p>
          <w:p w14:paraId="02446D31" w14:textId="77777777" w:rsidR="00C55CB2" w:rsidRPr="002437CB" w:rsidRDefault="00C55CB2" w:rsidP="00A24C9B">
            <w:pPr>
              <w:pStyle w:val="TAL"/>
              <w:rPr>
                <w:lang w:val="sv-SE"/>
              </w:rPr>
            </w:pPr>
            <w:r w:rsidRPr="002437CB">
              <w:rPr>
                <w:lang w:val="sv-SE"/>
              </w:rPr>
              <w:t>(NOTE)</w:t>
            </w:r>
          </w:p>
        </w:tc>
        <w:tc>
          <w:tcPr>
            <w:tcW w:w="1310" w:type="dxa"/>
            <w:vAlign w:val="center"/>
          </w:tcPr>
          <w:p w14:paraId="161DB18B" w14:textId="77777777" w:rsidR="00C55CB2" w:rsidRPr="002437CB" w:rsidRDefault="00C55CB2" w:rsidP="00A24C9B">
            <w:pPr>
              <w:pStyle w:val="TAL"/>
              <w:rPr>
                <w:rFonts w:cs="Arial"/>
                <w:szCs w:val="18"/>
              </w:rPr>
            </w:pPr>
          </w:p>
        </w:tc>
      </w:tr>
      <w:tr w:rsidR="00C55CB2" w:rsidRPr="002437CB" w14:paraId="773171E2" w14:textId="77777777" w:rsidTr="006460FF">
        <w:trPr>
          <w:jc w:val="center"/>
        </w:trPr>
        <w:tc>
          <w:tcPr>
            <w:tcW w:w="1553" w:type="dxa"/>
            <w:vAlign w:val="center"/>
          </w:tcPr>
          <w:p w14:paraId="480B4145" w14:textId="77777777" w:rsidR="00C55CB2" w:rsidRPr="002437CB" w:rsidRDefault="00C55CB2" w:rsidP="00A24C9B">
            <w:pPr>
              <w:pStyle w:val="TAL"/>
            </w:pPr>
            <w:r w:rsidRPr="002437CB">
              <w:t>mlModels</w:t>
            </w:r>
          </w:p>
        </w:tc>
        <w:tc>
          <w:tcPr>
            <w:tcW w:w="1499" w:type="dxa"/>
            <w:vAlign w:val="center"/>
          </w:tcPr>
          <w:p w14:paraId="72D3D52C" w14:textId="77777777" w:rsidR="00C55CB2" w:rsidRPr="002437CB" w:rsidRDefault="00C55CB2" w:rsidP="00A24C9B">
            <w:pPr>
              <w:pStyle w:val="TAL"/>
            </w:pPr>
            <w:r w:rsidRPr="002437CB">
              <w:t>array(MlModel)</w:t>
            </w:r>
          </w:p>
        </w:tc>
        <w:tc>
          <w:tcPr>
            <w:tcW w:w="343" w:type="dxa"/>
            <w:vAlign w:val="center"/>
          </w:tcPr>
          <w:p w14:paraId="43A5E269" w14:textId="77777777" w:rsidR="00C55CB2" w:rsidRPr="002437CB" w:rsidRDefault="00C55CB2" w:rsidP="00A24C9B">
            <w:pPr>
              <w:pStyle w:val="TAC"/>
            </w:pPr>
            <w:r w:rsidRPr="002437CB">
              <w:t>C</w:t>
            </w:r>
          </w:p>
        </w:tc>
        <w:tc>
          <w:tcPr>
            <w:tcW w:w="1134" w:type="dxa"/>
            <w:vAlign w:val="center"/>
          </w:tcPr>
          <w:p w14:paraId="4DEB9F80" w14:textId="77777777" w:rsidR="00C55CB2" w:rsidRPr="002437CB" w:rsidRDefault="00C55CB2" w:rsidP="002765B0">
            <w:pPr>
              <w:pStyle w:val="TAC"/>
            </w:pPr>
            <w:r w:rsidRPr="002765B0">
              <w:t>1..N</w:t>
            </w:r>
          </w:p>
        </w:tc>
        <w:tc>
          <w:tcPr>
            <w:tcW w:w="3686" w:type="dxa"/>
            <w:vAlign w:val="center"/>
          </w:tcPr>
          <w:p w14:paraId="6352C4AB" w14:textId="77777777" w:rsidR="00C55CB2" w:rsidRPr="002437CB" w:rsidRDefault="00C55CB2" w:rsidP="00A24C9B">
            <w:pPr>
              <w:pStyle w:val="TAL"/>
              <w:rPr>
                <w:lang w:val="en-US"/>
              </w:rPr>
            </w:pPr>
            <w:r w:rsidRPr="002437CB">
              <w:rPr>
                <w:lang w:val="en-US"/>
              </w:rPr>
              <w:t>Contains the list of ML models.</w:t>
            </w:r>
          </w:p>
          <w:p w14:paraId="794FC5C9" w14:textId="77777777" w:rsidR="00C55CB2" w:rsidRPr="002437CB" w:rsidRDefault="00C55CB2" w:rsidP="00A24C9B">
            <w:pPr>
              <w:pStyle w:val="TAL"/>
              <w:rPr>
                <w:lang w:val="en-US"/>
              </w:rPr>
            </w:pPr>
          </w:p>
          <w:p w14:paraId="04639EEB" w14:textId="77777777" w:rsidR="00C55CB2" w:rsidRPr="002437CB" w:rsidRDefault="00C55CB2" w:rsidP="00A24C9B">
            <w:pPr>
              <w:pStyle w:val="TAL"/>
              <w:rPr>
                <w:lang w:val="sv-SE"/>
              </w:rPr>
            </w:pPr>
            <w:r w:rsidRPr="002437CB">
              <w:rPr>
                <w:lang w:val="sv-SE"/>
              </w:rPr>
              <w:t>(NOTE)</w:t>
            </w:r>
          </w:p>
        </w:tc>
        <w:tc>
          <w:tcPr>
            <w:tcW w:w="1310" w:type="dxa"/>
            <w:vAlign w:val="center"/>
          </w:tcPr>
          <w:p w14:paraId="7CD44A40" w14:textId="77777777" w:rsidR="00C55CB2" w:rsidRPr="002437CB" w:rsidRDefault="00C55CB2" w:rsidP="00A24C9B">
            <w:pPr>
              <w:pStyle w:val="TAL"/>
              <w:rPr>
                <w:rFonts w:cs="Arial"/>
                <w:szCs w:val="18"/>
              </w:rPr>
            </w:pPr>
          </w:p>
        </w:tc>
      </w:tr>
      <w:tr w:rsidR="00C55CB2" w:rsidRPr="002437CB" w14:paraId="0B08E9A0" w14:textId="77777777" w:rsidTr="006460FF">
        <w:trPr>
          <w:jc w:val="center"/>
        </w:trPr>
        <w:tc>
          <w:tcPr>
            <w:tcW w:w="1553" w:type="dxa"/>
            <w:vAlign w:val="center"/>
          </w:tcPr>
          <w:p w14:paraId="3EEAD606" w14:textId="77777777" w:rsidR="00C55CB2" w:rsidRPr="002437CB" w:rsidRDefault="00C55CB2" w:rsidP="00A24C9B">
            <w:pPr>
              <w:pStyle w:val="TAL"/>
            </w:pPr>
            <w:r w:rsidRPr="002437CB">
              <w:t>indicator</w:t>
            </w:r>
          </w:p>
        </w:tc>
        <w:tc>
          <w:tcPr>
            <w:tcW w:w="1499" w:type="dxa"/>
            <w:vAlign w:val="center"/>
          </w:tcPr>
          <w:p w14:paraId="522185CF" w14:textId="4075B912" w:rsidR="00C55CB2" w:rsidRPr="002437CB" w:rsidRDefault="00C55CB2" w:rsidP="00A24C9B">
            <w:pPr>
              <w:pStyle w:val="TAL"/>
            </w:pPr>
            <w:r w:rsidRPr="002437CB">
              <w:t>boolean</w:t>
            </w:r>
          </w:p>
        </w:tc>
        <w:tc>
          <w:tcPr>
            <w:tcW w:w="343" w:type="dxa"/>
            <w:vAlign w:val="center"/>
          </w:tcPr>
          <w:p w14:paraId="6B174A09" w14:textId="77777777" w:rsidR="00C55CB2" w:rsidRPr="002437CB" w:rsidRDefault="00C55CB2" w:rsidP="00A24C9B">
            <w:pPr>
              <w:pStyle w:val="TAC"/>
            </w:pPr>
            <w:r w:rsidRPr="002437CB">
              <w:t>O</w:t>
            </w:r>
          </w:p>
        </w:tc>
        <w:tc>
          <w:tcPr>
            <w:tcW w:w="1134" w:type="dxa"/>
            <w:vAlign w:val="center"/>
          </w:tcPr>
          <w:p w14:paraId="7780346D" w14:textId="77777777" w:rsidR="00C55CB2" w:rsidRPr="002437CB" w:rsidRDefault="00C55CB2" w:rsidP="002765B0">
            <w:pPr>
              <w:pStyle w:val="TAC"/>
            </w:pPr>
            <w:r w:rsidRPr="002765B0">
              <w:t>0..1</w:t>
            </w:r>
          </w:p>
        </w:tc>
        <w:tc>
          <w:tcPr>
            <w:tcW w:w="3686" w:type="dxa"/>
            <w:vAlign w:val="center"/>
          </w:tcPr>
          <w:p w14:paraId="0C682EDD" w14:textId="77777777" w:rsidR="00C55CB2" w:rsidRPr="002437CB" w:rsidRDefault="00C55CB2" w:rsidP="00A24C9B">
            <w:pPr>
              <w:pStyle w:val="TAL"/>
              <w:rPr>
                <w:lang w:eastAsia="zh-CN"/>
              </w:rPr>
            </w:pPr>
            <w:r w:rsidRPr="002437CB">
              <w:rPr>
                <w:lang w:val="en-US"/>
              </w:rPr>
              <w:t xml:space="preserve">Represents the </w:t>
            </w:r>
            <w:r w:rsidRPr="002437CB">
              <w:rPr>
                <w:lang w:eastAsia="zh-CN"/>
              </w:rPr>
              <w:t>continuously training indicator.</w:t>
            </w:r>
          </w:p>
          <w:p w14:paraId="13DA921B" w14:textId="77777777" w:rsidR="00C55CB2" w:rsidRPr="002437CB" w:rsidRDefault="00C55CB2" w:rsidP="00A24C9B">
            <w:pPr>
              <w:pStyle w:val="TAL"/>
              <w:rPr>
                <w:lang w:eastAsia="zh-CN"/>
              </w:rPr>
            </w:pPr>
          </w:p>
          <w:p w14:paraId="49998043" w14:textId="1CB43D41" w:rsidR="003D4FDA" w:rsidRPr="002437CB" w:rsidRDefault="003D4FDA" w:rsidP="007B1855">
            <w:pPr>
              <w:pStyle w:val="TAL"/>
            </w:pPr>
            <w:r w:rsidRPr="007B1855">
              <w:t>-</w:t>
            </w:r>
            <w:r w:rsidRPr="007B1855">
              <w:tab/>
              <w:t>"true": Indicates that the ML Model needs to be continuously trained.</w:t>
            </w:r>
          </w:p>
          <w:p w14:paraId="20DA6AC6" w14:textId="6644E21C" w:rsidR="003D4FDA" w:rsidRPr="002437CB" w:rsidRDefault="003D4FDA" w:rsidP="007B1855">
            <w:pPr>
              <w:pStyle w:val="TAL"/>
            </w:pPr>
            <w:r w:rsidRPr="007B1855">
              <w:t>-</w:t>
            </w:r>
            <w:r w:rsidRPr="007B1855">
              <w:tab/>
              <w:t>"false": Indicates that the ML Model does not need to be continuously trained.</w:t>
            </w:r>
          </w:p>
          <w:p w14:paraId="445E7664" w14:textId="763EFF00" w:rsidR="00C55CB2" w:rsidRPr="002437CB" w:rsidRDefault="003D4FDA" w:rsidP="003D4FDA">
            <w:pPr>
              <w:pStyle w:val="TAL"/>
              <w:rPr>
                <w:lang w:val="en-US"/>
              </w:rPr>
            </w:pPr>
            <w:r w:rsidRPr="002437CB">
              <w:t>-</w:t>
            </w:r>
            <w:r w:rsidRPr="002437CB">
              <w:tab/>
              <w:t>The default value is "false" when this attribute is omitted.</w:t>
            </w:r>
          </w:p>
        </w:tc>
        <w:tc>
          <w:tcPr>
            <w:tcW w:w="1310" w:type="dxa"/>
            <w:vAlign w:val="center"/>
          </w:tcPr>
          <w:p w14:paraId="76F0B2D1" w14:textId="77777777" w:rsidR="00C55CB2" w:rsidRPr="002437CB" w:rsidRDefault="00C55CB2" w:rsidP="00A24C9B">
            <w:pPr>
              <w:pStyle w:val="TAL"/>
              <w:rPr>
                <w:rFonts w:cs="Arial"/>
                <w:szCs w:val="18"/>
              </w:rPr>
            </w:pPr>
          </w:p>
        </w:tc>
      </w:tr>
      <w:tr w:rsidR="00C55CB2" w:rsidRPr="002437CB" w14:paraId="7DB5B4C9" w14:textId="77777777" w:rsidTr="006460FF">
        <w:trPr>
          <w:jc w:val="center"/>
        </w:trPr>
        <w:tc>
          <w:tcPr>
            <w:tcW w:w="9525" w:type="dxa"/>
            <w:gridSpan w:val="6"/>
            <w:vAlign w:val="center"/>
          </w:tcPr>
          <w:p w14:paraId="6FF74F9A" w14:textId="77777777" w:rsidR="00C55CB2" w:rsidRPr="002437CB" w:rsidRDefault="00C55CB2" w:rsidP="00A24C9B">
            <w:pPr>
              <w:pStyle w:val="TAN"/>
            </w:pPr>
            <w:r w:rsidRPr="002437CB">
              <w:t>NOTE:</w:t>
            </w:r>
            <w:r w:rsidRPr="002437CB">
              <w:tab/>
              <w:t>One of these attributes shall be provided.</w:t>
            </w:r>
          </w:p>
        </w:tc>
      </w:tr>
    </w:tbl>
    <w:p w14:paraId="3EE58E50" w14:textId="77777777" w:rsidR="00C55CB2" w:rsidRPr="002437CB" w:rsidRDefault="00C55CB2" w:rsidP="00C55CB2">
      <w:pPr>
        <w:rPr>
          <w:lang w:val="en-US"/>
        </w:rPr>
      </w:pPr>
    </w:p>
    <w:p w14:paraId="2DA7C16C" w14:textId="77777777" w:rsidR="00777A8E" w:rsidRPr="002437CB" w:rsidRDefault="00777A8E" w:rsidP="00752A3E">
      <w:pPr>
        <w:pStyle w:val="H6"/>
        <w:rPr>
          <w:lang w:eastAsia="zh-CN"/>
        </w:rPr>
      </w:pPr>
      <w:r w:rsidRPr="002437CB">
        <w:rPr>
          <w:lang w:eastAsia="zh-CN"/>
        </w:rPr>
        <w:t>6.2.2.6.2.3</w:t>
      </w:r>
      <w:r w:rsidRPr="002437CB">
        <w:rPr>
          <w:lang w:eastAsia="zh-CN"/>
        </w:rPr>
        <w:tab/>
        <w:t xml:space="preserve">Type: </w:t>
      </w:r>
      <w:r w:rsidRPr="002437CB">
        <w:t>MlModel</w:t>
      </w:r>
    </w:p>
    <w:p w14:paraId="46CEB0CA" w14:textId="77777777" w:rsidR="00F727EE" w:rsidRPr="002437CB" w:rsidRDefault="00F727EE" w:rsidP="00F727EE">
      <w:pPr>
        <w:pStyle w:val="TH"/>
      </w:pPr>
      <w:r w:rsidRPr="002437CB">
        <w:rPr>
          <w:noProof/>
        </w:rPr>
        <w:t>Table </w:t>
      </w:r>
      <w:r w:rsidRPr="002437CB">
        <w:t xml:space="preserve">6.2.2.6.2.3-1: </w:t>
      </w:r>
      <w:r w:rsidRPr="002437CB">
        <w:rPr>
          <w:noProof/>
        </w:rPr>
        <w:t xml:space="preserve">Definition of type </w:t>
      </w:r>
      <w:r w:rsidRPr="002437CB">
        <w:t>MlModel</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F727EE" w:rsidRPr="002437CB" w14:paraId="039B9B78" w14:textId="77777777" w:rsidTr="006460FF">
        <w:trPr>
          <w:jc w:val="center"/>
        </w:trPr>
        <w:tc>
          <w:tcPr>
            <w:tcW w:w="1553" w:type="dxa"/>
            <w:shd w:val="clear" w:color="auto" w:fill="C0C0C0"/>
            <w:hideMark/>
          </w:tcPr>
          <w:p w14:paraId="02611B11" w14:textId="77777777" w:rsidR="00F727EE" w:rsidRPr="002437CB" w:rsidRDefault="00F727EE" w:rsidP="00A24C9B">
            <w:pPr>
              <w:pStyle w:val="TAH"/>
            </w:pPr>
            <w:r w:rsidRPr="002437CB">
              <w:t>Attribute name</w:t>
            </w:r>
          </w:p>
        </w:tc>
        <w:tc>
          <w:tcPr>
            <w:tcW w:w="1499" w:type="dxa"/>
            <w:shd w:val="clear" w:color="auto" w:fill="C0C0C0"/>
            <w:hideMark/>
          </w:tcPr>
          <w:p w14:paraId="6257FAF2" w14:textId="77777777" w:rsidR="00F727EE" w:rsidRPr="002437CB" w:rsidRDefault="00F727EE" w:rsidP="00A24C9B">
            <w:pPr>
              <w:pStyle w:val="TAH"/>
            </w:pPr>
            <w:r w:rsidRPr="002437CB">
              <w:t>Data type</w:t>
            </w:r>
          </w:p>
        </w:tc>
        <w:tc>
          <w:tcPr>
            <w:tcW w:w="343" w:type="dxa"/>
            <w:shd w:val="clear" w:color="auto" w:fill="C0C0C0"/>
            <w:hideMark/>
          </w:tcPr>
          <w:p w14:paraId="6442F05A" w14:textId="77777777" w:rsidR="00F727EE" w:rsidRPr="002437CB" w:rsidRDefault="00F727EE" w:rsidP="00A24C9B">
            <w:pPr>
              <w:pStyle w:val="TAH"/>
            </w:pPr>
            <w:r w:rsidRPr="002437CB">
              <w:t>P</w:t>
            </w:r>
          </w:p>
        </w:tc>
        <w:tc>
          <w:tcPr>
            <w:tcW w:w="1134" w:type="dxa"/>
            <w:shd w:val="clear" w:color="auto" w:fill="C0C0C0"/>
            <w:hideMark/>
          </w:tcPr>
          <w:p w14:paraId="770BA6C0" w14:textId="77777777" w:rsidR="00F727EE" w:rsidRPr="002437CB" w:rsidRDefault="00F727EE" w:rsidP="00A24C9B">
            <w:pPr>
              <w:pStyle w:val="TAH"/>
            </w:pPr>
            <w:r w:rsidRPr="002437CB">
              <w:t>Cardinality</w:t>
            </w:r>
          </w:p>
        </w:tc>
        <w:tc>
          <w:tcPr>
            <w:tcW w:w="3686" w:type="dxa"/>
            <w:shd w:val="clear" w:color="auto" w:fill="C0C0C0"/>
            <w:hideMark/>
          </w:tcPr>
          <w:p w14:paraId="15090FD6" w14:textId="77777777" w:rsidR="00F727EE" w:rsidRPr="002437CB" w:rsidRDefault="00F727EE" w:rsidP="00A24C9B">
            <w:pPr>
              <w:pStyle w:val="TAH"/>
              <w:rPr>
                <w:rFonts w:cs="Arial"/>
                <w:szCs w:val="18"/>
              </w:rPr>
            </w:pPr>
            <w:r w:rsidRPr="002437CB">
              <w:rPr>
                <w:rFonts w:cs="Arial"/>
                <w:szCs w:val="18"/>
              </w:rPr>
              <w:t>Description</w:t>
            </w:r>
          </w:p>
        </w:tc>
        <w:tc>
          <w:tcPr>
            <w:tcW w:w="1310" w:type="dxa"/>
            <w:shd w:val="clear" w:color="auto" w:fill="C0C0C0"/>
            <w:hideMark/>
          </w:tcPr>
          <w:p w14:paraId="17B1306E" w14:textId="77777777" w:rsidR="00F727EE" w:rsidRPr="002437CB" w:rsidRDefault="00F727EE" w:rsidP="00A24C9B">
            <w:pPr>
              <w:pStyle w:val="TAH"/>
              <w:rPr>
                <w:rFonts w:cs="Arial"/>
                <w:szCs w:val="18"/>
              </w:rPr>
            </w:pPr>
            <w:r w:rsidRPr="002437CB">
              <w:rPr>
                <w:rFonts w:cs="Arial"/>
                <w:szCs w:val="18"/>
              </w:rPr>
              <w:t>Applicability</w:t>
            </w:r>
          </w:p>
        </w:tc>
      </w:tr>
      <w:tr w:rsidR="00F727EE" w:rsidRPr="002437CB" w14:paraId="2638B853" w14:textId="77777777" w:rsidTr="006460FF">
        <w:trPr>
          <w:jc w:val="center"/>
        </w:trPr>
        <w:tc>
          <w:tcPr>
            <w:tcW w:w="1553" w:type="dxa"/>
            <w:vAlign w:val="center"/>
          </w:tcPr>
          <w:p w14:paraId="03A80438" w14:textId="77777777" w:rsidR="00F727EE" w:rsidRPr="002437CB" w:rsidRDefault="00F727EE" w:rsidP="00A24C9B">
            <w:pPr>
              <w:pStyle w:val="TAL"/>
            </w:pPr>
            <w:r w:rsidRPr="002437CB">
              <w:t>mlModelId</w:t>
            </w:r>
          </w:p>
        </w:tc>
        <w:tc>
          <w:tcPr>
            <w:tcW w:w="1499" w:type="dxa"/>
            <w:vAlign w:val="center"/>
          </w:tcPr>
          <w:p w14:paraId="5FB67F9B" w14:textId="77777777" w:rsidR="00F727EE" w:rsidRPr="002437CB" w:rsidRDefault="00F727EE" w:rsidP="00A24C9B">
            <w:pPr>
              <w:pStyle w:val="TAL"/>
            </w:pPr>
            <w:r w:rsidRPr="002437CB">
              <w:rPr>
                <w:lang w:eastAsia="zh-CN"/>
              </w:rPr>
              <w:t>string</w:t>
            </w:r>
          </w:p>
        </w:tc>
        <w:tc>
          <w:tcPr>
            <w:tcW w:w="343" w:type="dxa"/>
            <w:vAlign w:val="center"/>
          </w:tcPr>
          <w:p w14:paraId="774A3E0A" w14:textId="77777777" w:rsidR="00F727EE" w:rsidRPr="002437CB" w:rsidRDefault="00F727EE" w:rsidP="00A24C9B">
            <w:pPr>
              <w:pStyle w:val="TAC"/>
            </w:pPr>
            <w:r w:rsidRPr="002437CB">
              <w:t>M</w:t>
            </w:r>
          </w:p>
        </w:tc>
        <w:tc>
          <w:tcPr>
            <w:tcW w:w="1134" w:type="dxa"/>
            <w:vAlign w:val="center"/>
          </w:tcPr>
          <w:p w14:paraId="763AF293" w14:textId="77777777" w:rsidR="00F727EE" w:rsidRPr="002437CB" w:rsidRDefault="00F727EE" w:rsidP="002765B0">
            <w:pPr>
              <w:pStyle w:val="TAC"/>
            </w:pPr>
            <w:r w:rsidRPr="002765B0">
              <w:t>1</w:t>
            </w:r>
          </w:p>
        </w:tc>
        <w:tc>
          <w:tcPr>
            <w:tcW w:w="3686" w:type="dxa"/>
            <w:vAlign w:val="center"/>
          </w:tcPr>
          <w:p w14:paraId="4E78F5CD" w14:textId="77777777" w:rsidR="00F727EE" w:rsidRPr="002437CB" w:rsidRDefault="00F727EE" w:rsidP="00A24C9B">
            <w:pPr>
              <w:pStyle w:val="TAL"/>
            </w:pPr>
            <w:r w:rsidRPr="002437CB">
              <w:rPr>
                <w:lang w:val="en-US"/>
              </w:rPr>
              <w:t>Represents the ML model identifier.</w:t>
            </w:r>
          </w:p>
        </w:tc>
        <w:tc>
          <w:tcPr>
            <w:tcW w:w="1310" w:type="dxa"/>
            <w:vAlign w:val="center"/>
          </w:tcPr>
          <w:p w14:paraId="117A91D1" w14:textId="77777777" w:rsidR="00F727EE" w:rsidRPr="002437CB" w:rsidRDefault="00F727EE" w:rsidP="00A24C9B">
            <w:pPr>
              <w:pStyle w:val="TAL"/>
              <w:rPr>
                <w:rFonts w:cs="Arial"/>
                <w:szCs w:val="18"/>
              </w:rPr>
            </w:pPr>
          </w:p>
        </w:tc>
      </w:tr>
      <w:tr w:rsidR="00F727EE" w:rsidRPr="002437CB" w14:paraId="57FAF5C7" w14:textId="77777777" w:rsidTr="006460FF">
        <w:trPr>
          <w:jc w:val="center"/>
        </w:trPr>
        <w:tc>
          <w:tcPr>
            <w:tcW w:w="1553" w:type="dxa"/>
            <w:vAlign w:val="center"/>
          </w:tcPr>
          <w:p w14:paraId="690400DF" w14:textId="77777777" w:rsidR="00F727EE" w:rsidRPr="002437CB" w:rsidRDefault="00F727EE" w:rsidP="00A24C9B">
            <w:pPr>
              <w:pStyle w:val="TAL"/>
            </w:pPr>
            <w:r w:rsidRPr="002437CB">
              <w:t>mlModel</w:t>
            </w:r>
          </w:p>
        </w:tc>
        <w:tc>
          <w:tcPr>
            <w:tcW w:w="1499" w:type="dxa"/>
            <w:vAlign w:val="center"/>
          </w:tcPr>
          <w:p w14:paraId="59A2581B" w14:textId="77777777" w:rsidR="00F727EE" w:rsidRPr="002437CB" w:rsidRDefault="00F727EE" w:rsidP="00A24C9B">
            <w:pPr>
              <w:pStyle w:val="TAL"/>
              <w:rPr>
                <w:lang w:eastAsia="zh-CN"/>
              </w:rPr>
            </w:pPr>
            <w:r w:rsidRPr="002437CB">
              <w:rPr>
                <w:lang w:eastAsia="zh-CN"/>
              </w:rPr>
              <w:t>Bytes</w:t>
            </w:r>
          </w:p>
        </w:tc>
        <w:tc>
          <w:tcPr>
            <w:tcW w:w="343" w:type="dxa"/>
            <w:vAlign w:val="center"/>
          </w:tcPr>
          <w:p w14:paraId="441AEFA1" w14:textId="77777777" w:rsidR="00F727EE" w:rsidRPr="002437CB" w:rsidRDefault="00F727EE" w:rsidP="00A24C9B">
            <w:pPr>
              <w:pStyle w:val="TAC"/>
            </w:pPr>
            <w:r w:rsidRPr="002437CB">
              <w:t>O</w:t>
            </w:r>
          </w:p>
        </w:tc>
        <w:tc>
          <w:tcPr>
            <w:tcW w:w="1134" w:type="dxa"/>
            <w:vAlign w:val="center"/>
          </w:tcPr>
          <w:p w14:paraId="5867DBF0" w14:textId="77777777" w:rsidR="00F727EE" w:rsidRPr="002437CB" w:rsidRDefault="00F727EE" w:rsidP="002765B0">
            <w:pPr>
              <w:pStyle w:val="TAC"/>
            </w:pPr>
            <w:r w:rsidRPr="002765B0">
              <w:t>0..1</w:t>
            </w:r>
          </w:p>
        </w:tc>
        <w:tc>
          <w:tcPr>
            <w:tcW w:w="3686" w:type="dxa"/>
            <w:vAlign w:val="center"/>
          </w:tcPr>
          <w:p w14:paraId="236D67F9" w14:textId="77777777" w:rsidR="00F727EE" w:rsidRPr="002437CB" w:rsidRDefault="00F727EE" w:rsidP="00A24C9B">
            <w:pPr>
              <w:pStyle w:val="TAL"/>
              <w:rPr>
                <w:lang w:val="sv-SE"/>
              </w:rPr>
            </w:pPr>
            <w:r w:rsidRPr="002437CB">
              <w:rPr>
                <w:lang w:val="sv-SE"/>
              </w:rPr>
              <w:t>Represents the ML model.</w:t>
            </w:r>
          </w:p>
        </w:tc>
        <w:tc>
          <w:tcPr>
            <w:tcW w:w="1310" w:type="dxa"/>
            <w:vAlign w:val="center"/>
          </w:tcPr>
          <w:p w14:paraId="373A7082" w14:textId="77777777" w:rsidR="00F727EE" w:rsidRPr="002437CB" w:rsidRDefault="00F727EE" w:rsidP="00A24C9B">
            <w:pPr>
              <w:pStyle w:val="TAL"/>
              <w:rPr>
                <w:rFonts w:cs="Arial"/>
                <w:szCs w:val="18"/>
              </w:rPr>
            </w:pPr>
          </w:p>
        </w:tc>
      </w:tr>
    </w:tbl>
    <w:p w14:paraId="51B3C93B" w14:textId="77777777" w:rsidR="00F727EE" w:rsidRPr="002437CB" w:rsidRDefault="00F727EE" w:rsidP="00F727EE">
      <w:pPr>
        <w:rPr>
          <w:lang w:eastAsia="zh-CN"/>
        </w:rPr>
      </w:pPr>
    </w:p>
    <w:p w14:paraId="793BB286" w14:textId="77777777" w:rsidR="00F727EE" w:rsidRPr="002437CB" w:rsidRDefault="00F727EE" w:rsidP="00F727EE">
      <w:pPr>
        <w:pStyle w:val="Heading5"/>
        <w:rPr>
          <w:lang w:eastAsia="zh-CN"/>
        </w:rPr>
      </w:pPr>
      <w:bookmarkStart w:id="2947" w:name="_Toc212496162"/>
      <w:bookmarkStart w:id="2948" w:name="_Toc214953735"/>
      <w:bookmarkStart w:id="2949" w:name="_Toc214954461"/>
      <w:bookmarkStart w:id="2950" w:name="_Toc214969083"/>
      <w:r w:rsidRPr="002437CB">
        <w:rPr>
          <w:lang w:eastAsia="zh-CN"/>
        </w:rPr>
        <w:t>6.2.2.6.3</w:t>
      </w:r>
      <w:r w:rsidRPr="002437CB">
        <w:rPr>
          <w:lang w:eastAsia="zh-CN"/>
        </w:rPr>
        <w:tab/>
        <w:t>Simple data types and enumerations</w:t>
      </w:r>
      <w:bookmarkEnd w:id="2947"/>
      <w:bookmarkEnd w:id="2948"/>
      <w:bookmarkEnd w:id="2949"/>
      <w:bookmarkEnd w:id="2950"/>
    </w:p>
    <w:p w14:paraId="156BE3C8" w14:textId="77777777" w:rsidR="00113E0C" w:rsidRPr="002437CB" w:rsidRDefault="00113E0C" w:rsidP="00752A3E">
      <w:pPr>
        <w:pStyle w:val="H6"/>
        <w:rPr>
          <w:lang w:eastAsia="zh-CN"/>
        </w:rPr>
      </w:pPr>
      <w:r w:rsidRPr="002437CB">
        <w:rPr>
          <w:lang w:eastAsia="zh-CN"/>
        </w:rPr>
        <w:t>6.2.2.6.3.1</w:t>
      </w:r>
      <w:r w:rsidRPr="002437CB">
        <w:rPr>
          <w:lang w:eastAsia="zh-CN"/>
        </w:rPr>
        <w:tab/>
        <w:t>Introduction</w:t>
      </w:r>
    </w:p>
    <w:p w14:paraId="6DC1A94D" w14:textId="77777777" w:rsidR="00F727EE" w:rsidRPr="002437CB" w:rsidRDefault="00F727EE" w:rsidP="00F727EE">
      <w:pPr>
        <w:rPr>
          <w:lang w:eastAsia="zh-CN"/>
        </w:rPr>
      </w:pPr>
      <w:r w:rsidRPr="002437CB">
        <w:t>This clause defines simple data types and enumerations that can be referenced from data structures defined in the previous clauses.</w:t>
      </w:r>
    </w:p>
    <w:p w14:paraId="5C98B5DE" w14:textId="77777777" w:rsidR="00674FAA" w:rsidRPr="002437CB" w:rsidRDefault="00674FAA" w:rsidP="00752A3E">
      <w:pPr>
        <w:pStyle w:val="H6"/>
        <w:rPr>
          <w:lang w:eastAsia="zh-CN"/>
        </w:rPr>
      </w:pPr>
      <w:r w:rsidRPr="002437CB">
        <w:rPr>
          <w:lang w:eastAsia="zh-CN"/>
        </w:rPr>
        <w:t>6.2.2.6.3.2</w:t>
      </w:r>
      <w:r w:rsidRPr="002437CB">
        <w:rPr>
          <w:lang w:eastAsia="zh-CN"/>
        </w:rPr>
        <w:tab/>
        <w:t>Simple data types</w:t>
      </w:r>
    </w:p>
    <w:p w14:paraId="50C04E79" w14:textId="77777777" w:rsidR="00F727EE" w:rsidRPr="002437CB" w:rsidRDefault="00F727EE" w:rsidP="00F727EE">
      <w:pPr>
        <w:rPr>
          <w:lang w:eastAsia="zh-CN"/>
        </w:rPr>
      </w:pPr>
      <w:r w:rsidRPr="002437CB">
        <w:rPr>
          <w:lang w:eastAsia="zh-CN"/>
        </w:rPr>
        <w:t>None.</w:t>
      </w:r>
    </w:p>
    <w:p w14:paraId="6167EE61" w14:textId="77777777" w:rsidR="00064CA4" w:rsidRPr="002437CB" w:rsidRDefault="00064CA4" w:rsidP="00752A3E">
      <w:pPr>
        <w:pStyle w:val="H6"/>
      </w:pPr>
      <w:r w:rsidRPr="002437CB">
        <w:rPr>
          <w:lang w:eastAsia="zh-CN"/>
        </w:rPr>
        <w:t>6.2.2.6.3.3</w:t>
      </w:r>
      <w:r w:rsidRPr="002437CB">
        <w:tab/>
        <w:t>Enumerations</w:t>
      </w:r>
    </w:p>
    <w:p w14:paraId="23C893AF" w14:textId="77777777" w:rsidR="00F727EE" w:rsidRPr="002437CB" w:rsidRDefault="00F727EE" w:rsidP="00F727EE">
      <w:pPr>
        <w:rPr>
          <w:lang w:eastAsia="zh-CN"/>
        </w:rPr>
      </w:pPr>
      <w:r w:rsidRPr="002437CB">
        <w:rPr>
          <w:lang w:eastAsia="zh-CN"/>
        </w:rPr>
        <w:t>There are no enumerations in this release of the specification.</w:t>
      </w:r>
    </w:p>
    <w:p w14:paraId="60D67385" w14:textId="77777777" w:rsidR="00F727EE" w:rsidRPr="002437CB" w:rsidRDefault="00F727EE" w:rsidP="00F727EE">
      <w:pPr>
        <w:pStyle w:val="Heading5"/>
        <w:rPr>
          <w:lang w:eastAsia="zh-CN"/>
        </w:rPr>
      </w:pPr>
      <w:bookmarkStart w:id="2951" w:name="_Toc212496163"/>
      <w:bookmarkStart w:id="2952" w:name="_Toc214953736"/>
      <w:bookmarkStart w:id="2953" w:name="_Toc214954462"/>
      <w:bookmarkStart w:id="2954" w:name="_Toc214969084"/>
      <w:r w:rsidRPr="002437CB">
        <w:rPr>
          <w:lang w:eastAsia="zh-CN"/>
        </w:rPr>
        <w:t>6.2.2.6.4</w:t>
      </w:r>
      <w:r w:rsidRPr="002437CB">
        <w:rPr>
          <w:lang w:eastAsia="zh-CN"/>
        </w:rPr>
        <w:tab/>
        <w:t>Data types describing alternative data types or combinations of data types</w:t>
      </w:r>
      <w:bookmarkEnd w:id="2951"/>
      <w:bookmarkEnd w:id="2952"/>
      <w:bookmarkEnd w:id="2953"/>
      <w:bookmarkEnd w:id="2954"/>
    </w:p>
    <w:p w14:paraId="1E1A9214" w14:textId="77777777" w:rsidR="00F727EE" w:rsidRPr="002437CB" w:rsidRDefault="00F727EE" w:rsidP="00F727EE">
      <w:pPr>
        <w:rPr>
          <w:lang w:eastAsia="zh-CN"/>
        </w:rPr>
      </w:pPr>
      <w:r w:rsidRPr="002437CB">
        <w:rPr>
          <w:lang w:eastAsia="zh-CN"/>
        </w:rPr>
        <w:t>There are no data types describing alternative data types and combinations of data types in this release of the specification.</w:t>
      </w:r>
    </w:p>
    <w:p w14:paraId="7C62DE28" w14:textId="77777777" w:rsidR="00F727EE" w:rsidRPr="002437CB" w:rsidRDefault="00F727EE" w:rsidP="00F727EE">
      <w:pPr>
        <w:pStyle w:val="Heading5"/>
        <w:rPr>
          <w:lang w:eastAsia="zh-CN"/>
        </w:rPr>
      </w:pPr>
      <w:bookmarkStart w:id="2955" w:name="_Toc212496164"/>
      <w:bookmarkStart w:id="2956" w:name="_Toc214953737"/>
      <w:bookmarkStart w:id="2957" w:name="_Toc214954463"/>
      <w:bookmarkStart w:id="2958" w:name="_Toc214969085"/>
      <w:r w:rsidRPr="002437CB">
        <w:rPr>
          <w:lang w:eastAsia="zh-CN"/>
        </w:rPr>
        <w:t>6.2.2.6.5</w:t>
      </w:r>
      <w:r w:rsidRPr="002437CB">
        <w:rPr>
          <w:lang w:eastAsia="zh-CN"/>
        </w:rPr>
        <w:tab/>
        <w:t>Binary data</w:t>
      </w:r>
      <w:bookmarkEnd w:id="2955"/>
      <w:bookmarkEnd w:id="2956"/>
      <w:bookmarkEnd w:id="2957"/>
      <w:bookmarkEnd w:id="2958"/>
    </w:p>
    <w:p w14:paraId="77F19D03" w14:textId="77777777" w:rsidR="00F727EE" w:rsidRPr="002437CB" w:rsidRDefault="00F727EE" w:rsidP="00F727EE">
      <w:pPr>
        <w:rPr>
          <w:lang w:eastAsia="zh-CN"/>
        </w:rPr>
      </w:pPr>
      <w:r w:rsidRPr="002437CB">
        <w:rPr>
          <w:lang w:eastAsia="zh-CN"/>
        </w:rPr>
        <w:t>There are no binary data defined in this release of the specification.</w:t>
      </w:r>
    </w:p>
    <w:p w14:paraId="0B217F4B" w14:textId="77777777" w:rsidR="00F727EE" w:rsidRPr="002437CB" w:rsidRDefault="00F727EE" w:rsidP="00F727EE">
      <w:pPr>
        <w:pStyle w:val="Heading4"/>
        <w:rPr>
          <w:lang w:eastAsia="zh-CN"/>
        </w:rPr>
      </w:pPr>
      <w:bookmarkStart w:id="2959" w:name="_Toc212496165"/>
      <w:bookmarkStart w:id="2960" w:name="_Toc214953738"/>
      <w:bookmarkStart w:id="2961" w:name="_Toc214954464"/>
      <w:bookmarkStart w:id="2962" w:name="_Toc214969086"/>
      <w:r w:rsidRPr="002437CB">
        <w:rPr>
          <w:lang w:eastAsia="zh-CN"/>
        </w:rPr>
        <w:t>6.2.2.7</w:t>
      </w:r>
      <w:r w:rsidRPr="002437CB">
        <w:rPr>
          <w:lang w:eastAsia="zh-CN"/>
        </w:rPr>
        <w:tab/>
        <w:t>Error Handling</w:t>
      </w:r>
      <w:bookmarkEnd w:id="2959"/>
      <w:bookmarkEnd w:id="2960"/>
      <w:bookmarkEnd w:id="2961"/>
      <w:bookmarkEnd w:id="2962"/>
    </w:p>
    <w:p w14:paraId="1F1D15D2" w14:textId="77777777" w:rsidR="00F727EE" w:rsidRPr="002437CB" w:rsidRDefault="00F727EE" w:rsidP="00F727EE">
      <w:pPr>
        <w:pStyle w:val="Heading5"/>
      </w:pPr>
      <w:bookmarkStart w:id="2963" w:name="_Toc212496166"/>
      <w:bookmarkStart w:id="2964" w:name="_Toc214953739"/>
      <w:bookmarkStart w:id="2965" w:name="_Toc214954465"/>
      <w:bookmarkStart w:id="2966" w:name="_Toc214969087"/>
      <w:r w:rsidRPr="002437CB">
        <w:rPr>
          <w:lang w:eastAsia="zh-CN"/>
        </w:rPr>
        <w:t>6.2.2.7.1</w:t>
      </w:r>
      <w:r w:rsidRPr="002437CB">
        <w:tab/>
        <w:t>General</w:t>
      </w:r>
      <w:bookmarkEnd w:id="2963"/>
      <w:bookmarkEnd w:id="2964"/>
      <w:bookmarkEnd w:id="2965"/>
      <w:bookmarkEnd w:id="2966"/>
    </w:p>
    <w:p w14:paraId="39DAEE42" w14:textId="7BA33717" w:rsidR="00F727EE" w:rsidRPr="002437CB" w:rsidRDefault="00F727EE" w:rsidP="00F727EE">
      <w:r w:rsidRPr="002437CB">
        <w:t xml:space="preserve">For the </w:t>
      </w:r>
      <w:r w:rsidRPr="002437CB">
        <w:rPr>
          <w:noProof/>
        </w:rPr>
        <w:t>MLR_ModelInformationDiscovery</w:t>
      </w:r>
      <w:r w:rsidRPr="002437CB">
        <w:t xml:space="preserve">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1EF33312" w14:textId="77777777" w:rsidR="00F727EE" w:rsidRPr="002437CB" w:rsidRDefault="00F727EE" w:rsidP="00F727EE">
      <w:r w:rsidRPr="002437CB">
        <w:t xml:space="preserve">In addition, the requirements in the following clauses are applicable for the </w:t>
      </w:r>
      <w:r w:rsidRPr="002437CB">
        <w:rPr>
          <w:noProof/>
        </w:rPr>
        <w:t>MLR_ModelInformationDiscovery</w:t>
      </w:r>
      <w:r w:rsidRPr="002437CB">
        <w:t xml:space="preserve"> API.</w:t>
      </w:r>
    </w:p>
    <w:p w14:paraId="72FAEBE3" w14:textId="77777777" w:rsidR="00F727EE" w:rsidRPr="002437CB" w:rsidRDefault="00F727EE" w:rsidP="00F727EE">
      <w:pPr>
        <w:pStyle w:val="Heading5"/>
      </w:pPr>
      <w:bookmarkStart w:id="2967" w:name="_Toc212496167"/>
      <w:bookmarkStart w:id="2968" w:name="_Toc214953740"/>
      <w:bookmarkStart w:id="2969" w:name="_Toc214954466"/>
      <w:bookmarkStart w:id="2970" w:name="_Toc214969088"/>
      <w:r w:rsidRPr="002437CB">
        <w:rPr>
          <w:lang w:eastAsia="zh-CN"/>
        </w:rPr>
        <w:t>6.2.2.7.2</w:t>
      </w:r>
      <w:r w:rsidRPr="002437CB">
        <w:tab/>
        <w:t>Protocol Errors</w:t>
      </w:r>
      <w:bookmarkEnd w:id="2967"/>
      <w:bookmarkEnd w:id="2968"/>
      <w:bookmarkEnd w:id="2969"/>
      <w:bookmarkEnd w:id="2970"/>
    </w:p>
    <w:p w14:paraId="1F386611" w14:textId="77777777" w:rsidR="00F727EE" w:rsidRPr="002437CB" w:rsidRDefault="00F727EE" w:rsidP="000A5308">
      <w:r w:rsidRPr="000A5308">
        <w:t>No specific procedures for the MLR_ModelInformationDiscovery API are specified.</w:t>
      </w:r>
    </w:p>
    <w:p w14:paraId="51B064BB" w14:textId="77777777" w:rsidR="00F727EE" w:rsidRPr="002437CB" w:rsidRDefault="00F727EE" w:rsidP="00F727EE">
      <w:pPr>
        <w:pStyle w:val="Heading5"/>
      </w:pPr>
      <w:bookmarkStart w:id="2971" w:name="_Toc212496168"/>
      <w:bookmarkStart w:id="2972" w:name="_Toc214953741"/>
      <w:bookmarkStart w:id="2973" w:name="_Toc214954467"/>
      <w:bookmarkStart w:id="2974" w:name="_Toc214969089"/>
      <w:r w:rsidRPr="002437CB">
        <w:rPr>
          <w:lang w:eastAsia="zh-CN"/>
        </w:rPr>
        <w:t>6.2.2.7.3</w:t>
      </w:r>
      <w:r w:rsidRPr="002437CB">
        <w:tab/>
        <w:t>Application Errors</w:t>
      </w:r>
      <w:bookmarkEnd w:id="2971"/>
      <w:bookmarkEnd w:id="2972"/>
      <w:bookmarkEnd w:id="2973"/>
      <w:bookmarkEnd w:id="2974"/>
    </w:p>
    <w:p w14:paraId="77152981" w14:textId="77777777" w:rsidR="00F727EE" w:rsidRPr="002437CB" w:rsidRDefault="00F727EE" w:rsidP="000A5308">
      <w:r w:rsidRPr="000A5308">
        <w:t>The application errors defined for MLR_ModelInformationDiscovery API are listed in table 6.2.2.7.3-1.</w:t>
      </w:r>
    </w:p>
    <w:p w14:paraId="01E63653" w14:textId="77777777" w:rsidR="00F727EE" w:rsidRPr="002437CB" w:rsidRDefault="00F727EE" w:rsidP="00F727EE">
      <w:pPr>
        <w:pStyle w:val="TH"/>
      </w:pPr>
      <w:r w:rsidRPr="002437CB">
        <w:t>Table </w:t>
      </w:r>
      <w:r w:rsidRPr="002437CB">
        <w:rPr>
          <w:lang w:eastAsia="zh-CN"/>
        </w:rPr>
        <w:t>6.2.2.7.3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F727EE" w:rsidRPr="002437CB" w14:paraId="0A115F1E" w14:textId="77777777" w:rsidTr="006460FF">
        <w:trPr>
          <w:jc w:val="center"/>
        </w:trPr>
        <w:tc>
          <w:tcPr>
            <w:tcW w:w="3697" w:type="dxa"/>
            <w:shd w:val="clear" w:color="auto" w:fill="C0C0C0"/>
            <w:hideMark/>
          </w:tcPr>
          <w:p w14:paraId="77BEB663" w14:textId="77777777" w:rsidR="00F727EE" w:rsidRPr="002437CB" w:rsidRDefault="00F727EE" w:rsidP="00A24C9B">
            <w:pPr>
              <w:pStyle w:val="TAH"/>
            </w:pPr>
            <w:r w:rsidRPr="002437CB">
              <w:t>Application Error</w:t>
            </w:r>
          </w:p>
        </w:tc>
        <w:tc>
          <w:tcPr>
            <w:tcW w:w="1205" w:type="dxa"/>
            <w:shd w:val="clear" w:color="auto" w:fill="C0C0C0"/>
            <w:hideMark/>
          </w:tcPr>
          <w:p w14:paraId="6A67E28F" w14:textId="77777777" w:rsidR="00F727EE" w:rsidRPr="002437CB" w:rsidRDefault="00F727EE" w:rsidP="00A24C9B">
            <w:pPr>
              <w:pStyle w:val="TAH"/>
            </w:pPr>
            <w:r w:rsidRPr="002437CB">
              <w:t>HTTP status code</w:t>
            </w:r>
          </w:p>
        </w:tc>
        <w:tc>
          <w:tcPr>
            <w:tcW w:w="3595" w:type="dxa"/>
            <w:shd w:val="clear" w:color="auto" w:fill="C0C0C0"/>
            <w:hideMark/>
          </w:tcPr>
          <w:p w14:paraId="2E6B7CC4" w14:textId="77777777" w:rsidR="00F727EE" w:rsidRPr="002437CB" w:rsidRDefault="00F727EE" w:rsidP="00A24C9B">
            <w:pPr>
              <w:pStyle w:val="TAH"/>
            </w:pPr>
            <w:r w:rsidRPr="002437CB">
              <w:t>Description</w:t>
            </w:r>
          </w:p>
        </w:tc>
        <w:tc>
          <w:tcPr>
            <w:tcW w:w="1280" w:type="dxa"/>
            <w:shd w:val="clear" w:color="auto" w:fill="C0C0C0"/>
            <w:hideMark/>
          </w:tcPr>
          <w:p w14:paraId="6C9E257F" w14:textId="77777777" w:rsidR="00F727EE" w:rsidRPr="002437CB" w:rsidRDefault="00F727EE" w:rsidP="00A24C9B">
            <w:pPr>
              <w:pStyle w:val="TAH"/>
            </w:pPr>
            <w:r w:rsidRPr="002437CB">
              <w:t>Applicability</w:t>
            </w:r>
          </w:p>
        </w:tc>
      </w:tr>
      <w:tr w:rsidR="00F727EE" w:rsidRPr="002437CB" w14:paraId="1F988CAA" w14:textId="77777777" w:rsidTr="006460FF">
        <w:trPr>
          <w:jc w:val="center"/>
        </w:trPr>
        <w:tc>
          <w:tcPr>
            <w:tcW w:w="3697" w:type="dxa"/>
          </w:tcPr>
          <w:p w14:paraId="577ABD9D" w14:textId="77777777" w:rsidR="00F727EE" w:rsidRPr="002437CB" w:rsidRDefault="00F727EE" w:rsidP="00A24C9B">
            <w:pPr>
              <w:pStyle w:val="TAL"/>
              <w:rPr>
                <w:noProof/>
                <w:lang w:eastAsia="zh-CN"/>
              </w:rPr>
            </w:pPr>
          </w:p>
        </w:tc>
        <w:tc>
          <w:tcPr>
            <w:tcW w:w="1205" w:type="dxa"/>
          </w:tcPr>
          <w:p w14:paraId="1AC92753" w14:textId="77777777" w:rsidR="00F727EE" w:rsidRPr="002437CB" w:rsidRDefault="00F727EE" w:rsidP="00A24C9B">
            <w:pPr>
              <w:pStyle w:val="TAL"/>
              <w:rPr>
                <w:lang w:eastAsia="zh-CN"/>
              </w:rPr>
            </w:pPr>
          </w:p>
        </w:tc>
        <w:tc>
          <w:tcPr>
            <w:tcW w:w="3595" w:type="dxa"/>
          </w:tcPr>
          <w:p w14:paraId="31F65539" w14:textId="77777777" w:rsidR="00F727EE" w:rsidRPr="002437CB" w:rsidRDefault="00F727EE" w:rsidP="00A24C9B">
            <w:pPr>
              <w:pStyle w:val="TAL"/>
            </w:pPr>
          </w:p>
        </w:tc>
        <w:tc>
          <w:tcPr>
            <w:tcW w:w="1280" w:type="dxa"/>
          </w:tcPr>
          <w:p w14:paraId="52303CC7" w14:textId="77777777" w:rsidR="00F727EE" w:rsidRPr="002437CB" w:rsidRDefault="00F727EE" w:rsidP="00A24C9B">
            <w:pPr>
              <w:pStyle w:val="TAL"/>
            </w:pPr>
          </w:p>
        </w:tc>
      </w:tr>
    </w:tbl>
    <w:p w14:paraId="3A591E97" w14:textId="77777777" w:rsidR="00F727EE" w:rsidRPr="002437CB" w:rsidRDefault="00F727EE" w:rsidP="00F727EE">
      <w:pPr>
        <w:rPr>
          <w:lang w:eastAsia="zh-CN"/>
        </w:rPr>
      </w:pPr>
    </w:p>
    <w:p w14:paraId="07F74F9D" w14:textId="77777777" w:rsidR="00F727EE" w:rsidRPr="002437CB" w:rsidRDefault="00F727EE" w:rsidP="00F727EE">
      <w:pPr>
        <w:pStyle w:val="Heading4"/>
        <w:rPr>
          <w:lang w:eastAsia="zh-CN"/>
        </w:rPr>
      </w:pPr>
      <w:bookmarkStart w:id="2975" w:name="_Toc212496169"/>
      <w:bookmarkStart w:id="2976" w:name="_Toc214953742"/>
      <w:bookmarkStart w:id="2977" w:name="_Toc214954468"/>
      <w:bookmarkStart w:id="2978" w:name="_Toc214969090"/>
      <w:r w:rsidRPr="002437CB">
        <w:rPr>
          <w:lang w:eastAsia="zh-CN"/>
        </w:rPr>
        <w:t>6.2.2.8</w:t>
      </w:r>
      <w:r w:rsidRPr="002437CB">
        <w:rPr>
          <w:lang w:eastAsia="zh-CN"/>
        </w:rPr>
        <w:tab/>
        <w:t>Feature Negotiation</w:t>
      </w:r>
      <w:bookmarkEnd w:id="2975"/>
      <w:bookmarkEnd w:id="2976"/>
      <w:bookmarkEnd w:id="2977"/>
      <w:bookmarkEnd w:id="2978"/>
    </w:p>
    <w:p w14:paraId="35B5FBD3" w14:textId="3F857547" w:rsidR="00F727EE" w:rsidRPr="002437CB" w:rsidRDefault="00F727EE" w:rsidP="00F727EE">
      <w:pPr>
        <w:rPr>
          <w:lang w:eastAsia="zh-CN"/>
        </w:rPr>
      </w:pPr>
      <w:r w:rsidRPr="002437CB">
        <w:t xml:space="preserve">The optional features in </w:t>
      </w:r>
      <w:r w:rsidRPr="002437CB">
        <w:rPr>
          <w:lang w:eastAsia="zh-CN"/>
        </w:rPr>
        <w:t xml:space="preserve">table 6.2.2.8-1 </w:t>
      </w:r>
      <w:r w:rsidRPr="002437CB">
        <w:t>are defined for the MLR_ModelInformationDiscovery</w:t>
      </w:r>
      <w:r w:rsidRPr="002437CB">
        <w:rPr>
          <w:lang w:eastAsia="zh-CN"/>
        </w:rPr>
        <w:t xml:space="preserve"> API. They shall be negotiated using the </w:t>
      </w:r>
      <w:r w:rsidRPr="002437CB">
        <w:t>extensibility mechanism defined in clause 6.8 of 3GPP TS 29.549 </w:t>
      </w:r>
      <w:r w:rsidR="00946FFF" w:rsidRPr="002437CB">
        <w:t>[10]</w:t>
      </w:r>
      <w:r w:rsidRPr="002437CB">
        <w:t>.</w:t>
      </w:r>
    </w:p>
    <w:p w14:paraId="218A9390" w14:textId="77777777" w:rsidR="00F727EE" w:rsidRPr="002437CB" w:rsidRDefault="00F727EE" w:rsidP="00F727EE">
      <w:pPr>
        <w:pStyle w:val="TH"/>
        <w:rPr>
          <w:rFonts w:eastAsia="Batang"/>
        </w:rPr>
      </w:pPr>
      <w:r w:rsidRPr="002437CB">
        <w:rPr>
          <w:rFonts w:eastAsia="Batang"/>
        </w:rPr>
        <w:t>Table 6.2.2.8-1: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727EE" w:rsidRPr="002437CB" w14:paraId="678AF669" w14:textId="77777777" w:rsidTr="006460FF">
        <w:trPr>
          <w:jc w:val="center"/>
        </w:trPr>
        <w:tc>
          <w:tcPr>
            <w:tcW w:w="1529" w:type="dxa"/>
            <w:shd w:val="clear" w:color="auto" w:fill="C0C0C0"/>
            <w:hideMark/>
          </w:tcPr>
          <w:p w14:paraId="5C4BC0D8" w14:textId="77777777" w:rsidR="00F727EE" w:rsidRPr="002437CB" w:rsidRDefault="00F727EE" w:rsidP="00A24C9B">
            <w:pPr>
              <w:pStyle w:val="TAH"/>
              <w:rPr>
                <w:rFonts w:eastAsia="Batang"/>
              </w:rPr>
            </w:pPr>
            <w:r w:rsidRPr="002437CB">
              <w:rPr>
                <w:rFonts w:eastAsia="Batang"/>
              </w:rPr>
              <w:t>Feature number</w:t>
            </w:r>
          </w:p>
        </w:tc>
        <w:tc>
          <w:tcPr>
            <w:tcW w:w="2207" w:type="dxa"/>
            <w:shd w:val="clear" w:color="auto" w:fill="C0C0C0"/>
            <w:hideMark/>
          </w:tcPr>
          <w:p w14:paraId="61320DE3" w14:textId="77777777" w:rsidR="00F727EE" w:rsidRPr="002437CB" w:rsidRDefault="00F727EE" w:rsidP="00A24C9B">
            <w:pPr>
              <w:pStyle w:val="TAH"/>
              <w:rPr>
                <w:rFonts w:eastAsia="Batang"/>
              </w:rPr>
            </w:pPr>
            <w:r w:rsidRPr="002437CB">
              <w:rPr>
                <w:rFonts w:eastAsia="Batang"/>
              </w:rPr>
              <w:t>Feature Name</w:t>
            </w:r>
          </w:p>
        </w:tc>
        <w:tc>
          <w:tcPr>
            <w:tcW w:w="5758" w:type="dxa"/>
            <w:shd w:val="clear" w:color="auto" w:fill="C0C0C0"/>
            <w:hideMark/>
          </w:tcPr>
          <w:p w14:paraId="584B9B20" w14:textId="77777777" w:rsidR="00F727EE" w:rsidRPr="002437CB" w:rsidRDefault="00F727EE" w:rsidP="00A24C9B">
            <w:pPr>
              <w:pStyle w:val="TAH"/>
              <w:rPr>
                <w:rFonts w:eastAsia="Batang"/>
              </w:rPr>
            </w:pPr>
            <w:r w:rsidRPr="002437CB">
              <w:rPr>
                <w:rFonts w:eastAsia="Batang"/>
              </w:rPr>
              <w:t>Description</w:t>
            </w:r>
          </w:p>
        </w:tc>
      </w:tr>
      <w:tr w:rsidR="006F3C78" w:rsidRPr="002437CB" w14:paraId="100F4C8B" w14:textId="77777777" w:rsidTr="006460FF">
        <w:trPr>
          <w:jc w:val="center"/>
        </w:trPr>
        <w:tc>
          <w:tcPr>
            <w:tcW w:w="1529" w:type="dxa"/>
          </w:tcPr>
          <w:p w14:paraId="4DD7B969" w14:textId="77777777" w:rsidR="006F3C78" w:rsidRPr="002437CB" w:rsidRDefault="006F3C78" w:rsidP="00752A3E">
            <w:pPr>
              <w:pStyle w:val="TAL"/>
              <w:rPr>
                <w:rFonts w:eastAsia="Batang"/>
              </w:rPr>
            </w:pPr>
          </w:p>
        </w:tc>
        <w:tc>
          <w:tcPr>
            <w:tcW w:w="2207" w:type="dxa"/>
          </w:tcPr>
          <w:p w14:paraId="67F0C2E4" w14:textId="77777777" w:rsidR="006F3C78" w:rsidRPr="002437CB" w:rsidRDefault="006F3C78" w:rsidP="00752A3E">
            <w:pPr>
              <w:pStyle w:val="TAL"/>
              <w:rPr>
                <w:rFonts w:eastAsia="Batang"/>
              </w:rPr>
            </w:pPr>
          </w:p>
        </w:tc>
        <w:tc>
          <w:tcPr>
            <w:tcW w:w="5758" w:type="dxa"/>
          </w:tcPr>
          <w:p w14:paraId="1A718530" w14:textId="77777777" w:rsidR="006F3C78" w:rsidRPr="002437CB" w:rsidRDefault="006F3C78" w:rsidP="00752A3E">
            <w:pPr>
              <w:pStyle w:val="TAL"/>
              <w:rPr>
                <w:rFonts w:eastAsia="Batang"/>
              </w:rPr>
            </w:pPr>
          </w:p>
        </w:tc>
      </w:tr>
    </w:tbl>
    <w:p w14:paraId="591C078A" w14:textId="77777777" w:rsidR="00F727EE" w:rsidRPr="000A5308" w:rsidRDefault="00F727EE" w:rsidP="000A5308"/>
    <w:p w14:paraId="235A1A77" w14:textId="77777777" w:rsidR="00F727EE" w:rsidRPr="002437CB" w:rsidRDefault="00F727EE" w:rsidP="00F727EE">
      <w:pPr>
        <w:pStyle w:val="Heading4"/>
      </w:pPr>
      <w:bookmarkStart w:id="2979" w:name="_Toc212496170"/>
      <w:bookmarkStart w:id="2980" w:name="_Toc214953743"/>
      <w:bookmarkStart w:id="2981" w:name="_Toc214954469"/>
      <w:bookmarkStart w:id="2982" w:name="_Toc214969091"/>
      <w:r w:rsidRPr="002437CB">
        <w:t>6.2.2.9</w:t>
      </w:r>
      <w:r w:rsidRPr="002437CB">
        <w:tab/>
        <w:t>Security</w:t>
      </w:r>
      <w:bookmarkEnd w:id="2979"/>
      <w:bookmarkEnd w:id="2980"/>
      <w:bookmarkEnd w:id="2981"/>
      <w:bookmarkEnd w:id="2982"/>
    </w:p>
    <w:p w14:paraId="52B61F32" w14:textId="7DF0EB72" w:rsidR="00F727EE" w:rsidRPr="002437CB" w:rsidRDefault="00F727EE" w:rsidP="00F727EE">
      <w:pPr>
        <w:rPr>
          <w:noProof/>
          <w:lang w:eastAsia="zh-CN"/>
        </w:rPr>
      </w:pPr>
      <w:r w:rsidRPr="002437CB">
        <w:t>The provisions of clause 9 of 3GPP TS 29.549 </w:t>
      </w:r>
      <w:r w:rsidR="00946FFF" w:rsidRPr="002437CB">
        <w:t>[10]</w:t>
      </w:r>
      <w:r w:rsidRPr="002437CB">
        <w:t xml:space="preserve"> shall apply for the MLR_ModelInformationDiscovery</w:t>
      </w:r>
      <w:r w:rsidRPr="002437CB">
        <w:rPr>
          <w:lang w:eastAsia="zh-CN"/>
        </w:rPr>
        <w:t xml:space="preserve"> API</w:t>
      </w:r>
      <w:r w:rsidRPr="002437CB">
        <w:rPr>
          <w:noProof/>
          <w:lang w:eastAsia="zh-CN"/>
        </w:rPr>
        <w:t>.</w:t>
      </w:r>
    </w:p>
    <w:p w14:paraId="08660D27" w14:textId="742FC1A3" w:rsidR="00FD1B81" w:rsidRPr="002437CB" w:rsidRDefault="00FD1B81">
      <w:pPr>
        <w:overflowPunct/>
        <w:autoSpaceDE/>
        <w:autoSpaceDN/>
        <w:adjustRightInd/>
        <w:spacing w:after="0"/>
        <w:textAlignment w:val="auto"/>
      </w:pPr>
      <w:r w:rsidRPr="002437CB">
        <w:br w:type="page"/>
      </w:r>
    </w:p>
    <w:p w14:paraId="7044D9E5" w14:textId="74AA3597" w:rsidR="00020C50" w:rsidRPr="002437CB" w:rsidRDefault="00027822" w:rsidP="00020C50">
      <w:pPr>
        <w:pStyle w:val="Heading3"/>
        <w:rPr>
          <w:lang w:eastAsia="zh-CN"/>
        </w:rPr>
      </w:pPr>
      <w:bookmarkStart w:id="2983" w:name="_Toc212496171"/>
      <w:bookmarkStart w:id="2984" w:name="_Toc214953744"/>
      <w:bookmarkStart w:id="2985" w:name="_Toc214954470"/>
      <w:bookmarkStart w:id="2986" w:name="_Toc214969092"/>
      <w:bookmarkStart w:id="2987" w:name="_Toc195627956"/>
      <w:bookmarkStart w:id="2988" w:name="_Toc195628197"/>
      <w:r w:rsidRPr="002437CB">
        <w:rPr>
          <w:lang w:eastAsia="zh-CN"/>
        </w:rPr>
        <w:t>6.2.3</w:t>
      </w:r>
      <w:r w:rsidR="00020C50" w:rsidRPr="002437CB">
        <w:rPr>
          <w:lang w:eastAsia="zh-CN"/>
        </w:rPr>
        <w:tab/>
        <w:t>MLR_FLEvents API</w:t>
      </w:r>
      <w:bookmarkEnd w:id="2983"/>
      <w:bookmarkEnd w:id="2984"/>
      <w:bookmarkEnd w:id="2985"/>
      <w:bookmarkEnd w:id="2986"/>
    </w:p>
    <w:p w14:paraId="1C6823EC" w14:textId="6862B04B" w:rsidR="00020C50" w:rsidRPr="002437CB" w:rsidRDefault="00027822" w:rsidP="00020C50">
      <w:pPr>
        <w:pStyle w:val="Heading4"/>
        <w:rPr>
          <w:lang w:eastAsia="zh-CN"/>
        </w:rPr>
      </w:pPr>
      <w:bookmarkStart w:id="2989" w:name="_Toc212496172"/>
      <w:bookmarkStart w:id="2990" w:name="_Toc214953745"/>
      <w:bookmarkStart w:id="2991" w:name="_Toc214954471"/>
      <w:bookmarkStart w:id="2992" w:name="_Toc214969093"/>
      <w:r w:rsidRPr="002437CB">
        <w:rPr>
          <w:lang w:eastAsia="zh-CN"/>
        </w:rPr>
        <w:t>6.2.3</w:t>
      </w:r>
      <w:r w:rsidR="00020C50" w:rsidRPr="002437CB">
        <w:rPr>
          <w:lang w:eastAsia="zh-CN"/>
        </w:rPr>
        <w:t>.1</w:t>
      </w:r>
      <w:r w:rsidR="00020C50" w:rsidRPr="002437CB">
        <w:rPr>
          <w:lang w:eastAsia="zh-CN"/>
        </w:rPr>
        <w:tab/>
        <w:t>Introduction</w:t>
      </w:r>
      <w:bookmarkEnd w:id="2989"/>
      <w:bookmarkEnd w:id="2990"/>
      <w:bookmarkEnd w:id="2991"/>
      <w:bookmarkEnd w:id="2992"/>
    </w:p>
    <w:p w14:paraId="6236E6C7" w14:textId="77777777" w:rsidR="00020C50" w:rsidRPr="002437CB" w:rsidRDefault="00020C50" w:rsidP="00020C50">
      <w:pPr>
        <w:rPr>
          <w:noProof/>
          <w:lang w:eastAsia="zh-CN"/>
        </w:rPr>
      </w:pPr>
      <w:r w:rsidRPr="002437CB">
        <w:rPr>
          <w:noProof/>
        </w:rPr>
        <w:t xml:space="preserve">The </w:t>
      </w:r>
      <w:r w:rsidRPr="002437CB">
        <w:rPr>
          <w:lang w:eastAsia="zh-CN"/>
        </w:rPr>
        <w:t>MLR_FLEvents</w:t>
      </w:r>
      <w:r w:rsidRPr="002437CB">
        <w:rPr>
          <w:noProof/>
        </w:rPr>
        <w:t xml:space="preserve"> Service shall use the MLR_FLEvents</w:t>
      </w:r>
      <w:r w:rsidRPr="002437CB">
        <w:rPr>
          <w:lang w:eastAsia="zh-CN"/>
        </w:rPr>
        <w:t xml:space="preserve"> </w:t>
      </w:r>
      <w:r w:rsidRPr="002437CB">
        <w:t>API</w:t>
      </w:r>
      <w:r w:rsidRPr="002437CB">
        <w:rPr>
          <w:noProof/>
          <w:lang w:eastAsia="zh-CN"/>
        </w:rPr>
        <w:t>.</w:t>
      </w:r>
    </w:p>
    <w:p w14:paraId="6F405C86" w14:textId="77777777" w:rsidR="00020C50" w:rsidRPr="002437CB" w:rsidRDefault="00020C50" w:rsidP="00020C50">
      <w:pPr>
        <w:rPr>
          <w:noProof/>
          <w:lang w:eastAsia="zh-CN"/>
        </w:rPr>
      </w:pPr>
      <w:r w:rsidRPr="002437CB">
        <w:rPr>
          <w:noProof/>
          <w:lang w:eastAsia="zh-CN"/>
        </w:rPr>
        <w:t xml:space="preserve">The API URI of the </w:t>
      </w:r>
      <w:r w:rsidRPr="002437CB">
        <w:rPr>
          <w:lang w:eastAsia="zh-CN"/>
        </w:rPr>
        <w:t xml:space="preserve">MLR_FLEvents </w:t>
      </w:r>
      <w:r w:rsidRPr="002437CB">
        <w:rPr>
          <w:noProof/>
          <w:lang w:eastAsia="zh-CN"/>
        </w:rPr>
        <w:t>API shall be:</w:t>
      </w:r>
    </w:p>
    <w:p w14:paraId="132A60AA" w14:textId="77777777" w:rsidR="00020C50" w:rsidRPr="002437CB" w:rsidRDefault="00020C50" w:rsidP="00020C50">
      <w:pPr>
        <w:rPr>
          <w:noProof/>
          <w:lang w:eastAsia="zh-CN"/>
        </w:rPr>
      </w:pPr>
      <w:r w:rsidRPr="002437CB">
        <w:rPr>
          <w:b/>
          <w:noProof/>
        </w:rPr>
        <w:t>{apiRoot}/&lt;apiName&gt;/&lt;apiVersion&gt;</w:t>
      </w:r>
    </w:p>
    <w:p w14:paraId="5BCB2775" w14:textId="1E857FA2" w:rsidR="00020C50" w:rsidRPr="002437CB" w:rsidRDefault="00020C50" w:rsidP="00020C50">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1BB59B35" w14:textId="77777777" w:rsidR="00020C50" w:rsidRPr="002437CB" w:rsidRDefault="00020C50" w:rsidP="00020C50">
      <w:pPr>
        <w:rPr>
          <w:b/>
          <w:noProof/>
        </w:rPr>
      </w:pPr>
      <w:r w:rsidRPr="002437CB">
        <w:rPr>
          <w:b/>
          <w:noProof/>
        </w:rPr>
        <w:t>{apiRoot}/&lt;apiName&gt;/&lt;apiVersion&gt;/&lt;apiSpecificSuffixes&gt;</w:t>
      </w:r>
    </w:p>
    <w:p w14:paraId="211002B8" w14:textId="77777777" w:rsidR="00020C50" w:rsidRPr="002437CB" w:rsidRDefault="00020C50" w:rsidP="00020C50">
      <w:pPr>
        <w:rPr>
          <w:noProof/>
          <w:lang w:eastAsia="zh-CN"/>
        </w:rPr>
      </w:pPr>
      <w:r w:rsidRPr="002437CB">
        <w:rPr>
          <w:noProof/>
          <w:lang w:eastAsia="zh-CN"/>
        </w:rPr>
        <w:t>with the following components:</w:t>
      </w:r>
    </w:p>
    <w:p w14:paraId="7E4504BD" w14:textId="027E3037" w:rsidR="00020C50" w:rsidRPr="002437CB" w:rsidRDefault="00020C50" w:rsidP="00020C5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38D3B3D5" w14:textId="77777777" w:rsidR="00020C50" w:rsidRPr="002437CB" w:rsidRDefault="00020C50" w:rsidP="00020C50">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"mlr-fle".</w:t>
      </w:r>
    </w:p>
    <w:p w14:paraId="2CA6BEE2" w14:textId="77777777" w:rsidR="00020C50" w:rsidRPr="002437CB" w:rsidRDefault="00020C50" w:rsidP="00020C50">
      <w:pPr>
        <w:pStyle w:val="B1"/>
      </w:pPr>
      <w:r w:rsidRPr="002437CB">
        <w:t>-</w:t>
      </w:r>
      <w:r w:rsidRPr="002437CB">
        <w:tab/>
        <w:t>The &lt;apiVersion&gt; shall be "v1".</w:t>
      </w:r>
    </w:p>
    <w:p w14:paraId="13F5A90A" w14:textId="3E0C5099" w:rsidR="00020C50" w:rsidRPr="002437CB" w:rsidRDefault="00020C50" w:rsidP="00020C5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sidR="00027822" w:rsidRPr="002437CB">
        <w:rPr>
          <w:noProof/>
          <w:lang w:eastAsia="zh-CN"/>
        </w:rPr>
        <w:t>6.2.3</w:t>
      </w:r>
      <w:r w:rsidRPr="002437CB">
        <w:rPr>
          <w:noProof/>
          <w:lang w:eastAsia="zh-CN"/>
        </w:rPr>
        <w:t>.3 and clause </w:t>
      </w:r>
      <w:r w:rsidR="00027822" w:rsidRPr="002437CB">
        <w:rPr>
          <w:noProof/>
          <w:lang w:eastAsia="zh-CN"/>
        </w:rPr>
        <w:t>6.2.3</w:t>
      </w:r>
      <w:r w:rsidRPr="002437CB">
        <w:rPr>
          <w:noProof/>
          <w:lang w:eastAsia="zh-CN"/>
        </w:rPr>
        <w:t>.4</w:t>
      </w:r>
      <w:r w:rsidRPr="002437CB">
        <w:rPr>
          <w:noProof/>
        </w:rPr>
        <w:t>.</w:t>
      </w:r>
    </w:p>
    <w:p w14:paraId="52629C4E" w14:textId="29DFC2E0" w:rsidR="00020C50" w:rsidRPr="002437CB" w:rsidRDefault="00020C50" w:rsidP="00020C50">
      <w:pPr>
        <w:pStyle w:val="NO"/>
      </w:pPr>
      <w:r w:rsidRPr="002437CB">
        <w:t>NOTE:</w:t>
      </w:r>
      <w:r w:rsidRPr="002437CB">
        <w:tab/>
        <w:t>When 3GPP TS 29.122 [2] is referenced for the common protocol and interface aspects for API definition in the clauses under clause </w:t>
      </w:r>
      <w:r w:rsidR="00027822" w:rsidRPr="002437CB">
        <w:t>6.2.3</w:t>
      </w:r>
      <w:r w:rsidRPr="002437CB">
        <w:t>, the ML Repository takes the role of the SCEF and the service consumer takes the role of the SCS/AS.</w:t>
      </w:r>
    </w:p>
    <w:p w14:paraId="2C13349A" w14:textId="37B807FF" w:rsidR="00020C50" w:rsidRPr="002437CB" w:rsidRDefault="00027822" w:rsidP="00020C50">
      <w:pPr>
        <w:pStyle w:val="Heading4"/>
      </w:pPr>
      <w:bookmarkStart w:id="2993" w:name="_Toc212496173"/>
      <w:bookmarkStart w:id="2994" w:name="_Toc214953746"/>
      <w:bookmarkStart w:id="2995" w:name="_Toc214954472"/>
      <w:bookmarkStart w:id="2996" w:name="_Toc214969094"/>
      <w:r w:rsidRPr="002437CB">
        <w:rPr>
          <w:lang w:eastAsia="zh-CN"/>
        </w:rPr>
        <w:t>6.2.3</w:t>
      </w:r>
      <w:r w:rsidR="00020C50" w:rsidRPr="002437CB">
        <w:rPr>
          <w:lang w:eastAsia="zh-CN"/>
        </w:rPr>
        <w:t>.</w:t>
      </w:r>
      <w:r w:rsidR="00020C50" w:rsidRPr="002437CB">
        <w:t>2</w:t>
      </w:r>
      <w:r w:rsidR="00020C50" w:rsidRPr="002437CB">
        <w:tab/>
        <w:t>Usage of HTTP</w:t>
      </w:r>
      <w:bookmarkEnd w:id="2993"/>
      <w:bookmarkEnd w:id="2994"/>
      <w:bookmarkEnd w:id="2995"/>
      <w:bookmarkEnd w:id="2996"/>
    </w:p>
    <w:p w14:paraId="77D5D0BB" w14:textId="797CD446" w:rsidR="00020C50" w:rsidRPr="002437CB" w:rsidRDefault="00020C50" w:rsidP="00020C50">
      <w:r w:rsidRPr="002437CB">
        <w:t>The provisions of clause 6.3 of 3GPP TS 29.549 </w:t>
      </w:r>
      <w:r w:rsidR="00946FFF" w:rsidRPr="002437CB">
        <w:t>[10]</w:t>
      </w:r>
      <w:r w:rsidRPr="002437CB">
        <w:t xml:space="preserve"> shall apply for the </w:t>
      </w:r>
      <w:r w:rsidRPr="002437CB">
        <w:rPr>
          <w:lang w:eastAsia="zh-CN"/>
        </w:rPr>
        <w:t xml:space="preserve">MLR_FLEvents </w:t>
      </w:r>
      <w:r w:rsidRPr="002437CB">
        <w:rPr>
          <w:noProof/>
          <w:lang w:eastAsia="zh-CN"/>
        </w:rPr>
        <w:t>API.</w:t>
      </w:r>
    </w:p>
    <w:p w14:paraId="60B59F80" w14:textId="7343F91E" w:rsidR="00020C50" w:rsidRPr="002437CB" w:rsidRDefault="00027822" w:rsidP="00020C50">
      <w:pPr>
        <w:pStyle w:val="Heading4"/>
        <w:rPr>
          <w:lang w:eastAsia="zh-CN"/>
        </w:rPr>
      </w:pPr>
      <w:bookmarkStart w:id="2997" w:name="_Toc212496174"/>
      <w:bookmarkStart w:id="2998" w:name="_Toc214953747"/>
      <w:bookmarkStart w:id="2999" w:name="_Toc214954473"/>
      <w:bookmarkStart w:id="3000" w:name="_Toc214969095"/>
      <w:r w:rsidRPr="002437CB">
        <w:rPr>
          <w:lang w:eastAsia="zh-CN"/>
        </w:rPr>
        <w:t>6.2.3</w:t>
      </w:r>
      <w:r w:rsidR="00020C50" w:rsidRPr="002437CB">
        <w:rPr>
          <w:lang w:eastAsia="zh-CN"/>
        </w:rPr>
        <w:t>.3</w:t>
      </w:r>
      <w:r w:rsidR="00020C50" w:rsidRPr="002437CB">
        <w:rPr>
          <w:lang w:eastAsia="zh-CN"/>
        </w:rPr>
        <w:tab/>
        <w:t>Resources</w:t>
      </w:r>
      <w:bookmarkEnd w:id="2997"/>
      <w:bookmarkEnd w:id="2998"/>
      <w:bookmarkEnd w:id="2999"/>
      <w:bookmarkEnd w:id="3000"/>
    </w:p>
    <w:p w14:paraId="32B4DE39" w14:textId="40524116" w:rsidR="00020C50" w:rsidRPr="002437CB" w:rsidRDefault="00027822" w:rsidP="00020C50">
      <w:pPr>
        <w:pStyle w:val="Heading5"/>
        <w:rPr>
          <w:lang w:eastAsia="zh-CN"/>
        </w:rPr>
      </w:pPr>
      <w:bookmarkStart w:id="3001" w:name="_Toc212496175"/>
      <w:bookmarkStart w:id="3002" w:name="_Toc214953748"/>
      <w:bookmarkStart w:id="3003" w:name="_Toc214954474"/>
      <w:bookmarkStart w:id="3004" w:name="_Toc214969096"/>
      <w:r w:rsidRPr="002437CB">
        <w:rPr>
          <w:lang w:eastAsia="zh-CN"/>
        </w:rPr>
        <w:t>6.2.3</w:t>
      </w:r>
      <w:r w:rsidR="00020C50" w:rsidRPr="002437CB">
        <w:rPr>
          <w:lang w:eastAsia="zh-CN"/>
        </w:rPr>
        <w:t>.3.1</w:t>
      </w:r>
      <w:r w:rsidR="00020C50" w:rsidRPr="002437CB">
        <w:rPr>
          <w:lang w:eastAsia="zh-CN"/>
        </w:rPr>
        <w:tab/>
        <w:t>Overview</w:t>
      </w:r>
      <w:bookmarkEnd w:id="3001"/>
      <w:bookmarkEnd w:id="3002"/>
      <w:bookmarkEnd w:id="3003"/>
      <w:bookmarkEnd w:id="3004"/>
    </w:p>
    <w:p w14:paraId="5FBDF9B0" w14:textId="77777777" w:rsidR="00020C50" w:rsidRPr="002437CB" w:rsidRDefault="00020C50" w:rsidP="00020C50">
      <w:r w:rsidRPr="002437CB">
        <w:t>This clause describes the structure for the Resource URIs and the resources and methods used for the service.</w:t>
      </w:r>
    </w:p>
    <w:p w14:paraId="1620ABA2" w14:textId="481BD6AA" w:rsidR="00020C50" w:rsidRPr="002437CB" w:rsidRDefault="00020C50" w:rsidP="00020C50">
      <w:pPr>
        <w:rPr>
          <w:lang w:eastAsia="zh-CN"/>
        </w:rPr>
      </w:pPr>
      <w:r w:rsidRPr="002437CB">
        <w:t>Figure </w:t>
      </w:r>
      <w:r w:rsidR="00027822" w:rsidRPr="002437CB">
        <w:t>6.2.3</w:t>
      </w:r>
      <w:r w:rsidRPr="002437CB">
        <w:t xml:space="preserve">.3.1-1 depicts the resource URIs structure for the </w:t>
      </w:r>
      <w:r w:rsidRPr="002437CB">
        <w:rPr>
          <w:lang w:eastAsia="zh-CN"/>
        </w:rPr>
        <w:t xml:space="preserve">MLR_FLEvents </w:t>
      </w:r>
      <w:r w:rsidRPr="002437CB">
        <w:t>API.</w:t>
      </w:r>
    </w:p>
    <w:p w14:paraId="7E651F65" w14:textId="77777777" w:rsidR="00020C50" w:rsidRPr="002437CB" w:rsidRDefault="00020C50" w:rsidP="00020C50">
      <w:pPr>
        <w:pStyle w:val="TH"/>
      </w:pPr>
      <w:r w:rsidRPr="002437CB">
        <w:object w:dxaOrig="6260" w:dyaOrig="3034" w14:anchorId="4147884D">
          <v:shape id="_x0000_i1096" type="#_x0000_t75" style="width:315pt;height:151.5pt" o:ole="">
            <v:imagedata r:id="rId114" o:title=""/>
          </v:shape>
          <o:OLEObject Type="Embed" ProgID="Visio.Drawing.15" ShapeID="_x0000_i1096" DrawAspect="Content" ObjectID="_1830932113" r:id="rId115"/>
        </w:object>
      </w:r>
    </w:p>
    <w:p w14:paraId="087252B7" w14:textId="4BC57B9F" w:rsidR="00020C50" w:rsidRPr="002437CB" w:rsidRDefault="00020C50" w:rsidP="00020C50">
      <w:pPr>
        <w:pStyle w:val="TF"/>
      </w:pPr>
      <w:r w:rsidRPr="002437CB">
        <w:t>Figure </w:t>
      </w:r>
      <w:r w:rsidR="00027822" w:rsidRPr="002437CB">
        <w:t>6.2.3</w:t>
      </w:r>
      <w:r w:rsidRPr="002437CB">
        <w:t xml:space="preserve">.3.1-1: Resource URI structure of the </w:t>
      </w:r>
      <w:r w:rsidRPr="002437CB">
        <w:rPr>
          <w:lang w:eastAsia="zh-CN"/>
        </w:rPr>
        <w:t>MLR_FLEvents</w:t>
      </w:r>
      <w:r w:rsidRPr="002437CB">
        <w:t xml:space="preserve"> API</w:t>
      </w:r>
    </w:p>
    <w:p w14:paraId="24DBF50C" w14:textId="7A74227D" w:rsidR="00020C50" w:rsidRPr="002437CB" w:rsidRDefault="00020C50" w:rsidP="00020C50">
      <w:r w:rsidRPr="002437CB">
        <w:t>Table </w:t>
      </w:r>
      <w:r w:rsidR="00027822" w:rsidRPr="002437CB">
        <w:t>6.2.3</w:t>
      </w:r>
      <w:r w:rsidRPr="002437CB">
        <w:t>.3.1-1 provides an overview of the resources and applicable HTTP methods.</w:t>
      </w:r>
    </w:p>
    <w:p w14:paraId="25549A8A" w14:textId="7D4D29A9" w:rsidR="00020C50" w:rsidRPr="002437CB" w:rsidRDefault="00020C50" w:rsidP="00020C50">
      <w:pPr>
        <w:pStyle w:val="TH"/>
      </w:pPr>
      <w:r w:rsidRPr="002437CB">
        <w:t>Table </w:t>
      </w:r>
      <w:r w:rsidR="00027822" w:rsidRPr="002437CB">
        <w:t>6.2.3</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020C50" w:rsidRPr="002437CB" w14:paraId="63AC0807" w14:textId="77777777" w:rsidTr="006460FF">
        <w:trPr>
          <w:jc w:val="center"/>
        </w:trPr>
        <w:tc>
          <w:tcPr>
            <w:tcW w:w="1269" w:type="pct"/>
            <w:shd w:val="clear" w:color="auto" w:fill="C0C0C0"/>
            <w:vAlign w:val="center"/>
            <w:hideMark/>
          </w:tcPr>
          <w:p w14:paraId="39B9570E" w14:textId="77777777" w:rsidR="00020C50" w:rsidRPr="002437CB" w:rsidRDefault="00020C50" w:rsidP="00A24C9B">
            <w:pPr>
              <w:pStyle w:val="TAH"/>
            </w:pPr>
            <w:r w:rsidRPr="002437CB">
              <w:t>Resource name</w:t>
            </w:r>
          </w:p>
        </w:tc>
        <w:tc>
          <w:tcPr>
            <w:tcW w:w="1585" w:type="pct"/>
            <w:shd w:val="clear" w:color="auto" w:fill="C0C0C0"/>
            <w:vAlign w:val="center"/>
            <w:hideMark/>
          </w:tcPr>
          <w:p w14:paraId="164D9366" w14:textId="77777777" w:rsidR="00020C50" w:rsidRPr="002437CB" w:rsidRDefault="00020C50" w:rsidP="00A24C9B">
            <w:pPr>
              <w:pStyle w:val="TAH"/>
            </w:pPr>
            <w:r w:rsidRPr="002437CB">
              <w:t>Resource URI</w:t>
            </w:r>
          </w:p>
        </w:tc>
        <w:tc>
          <w:tcPr>
            <w:tcW w:w="636" w:type="pct"/>
            <w:shd w:val="clear" w:color="auto" w:fill="C0C0C0"/>
            <w:vAlign w:val="center"/>
            <w:hideMark/>
          </w:tcPr>
          <w:p w14:paraId="391C6554" w14:textId="77777777" w:rsidR="00020C50" w:rsidRPr="002437CB" w:rsidRDefault="00020C50" w:rsidP="00A24C9B">
            <w:pPr>
              <w:pStyle w:val="TAH"/>
            </w:pPr>
            <w:r w:rsidRPr="002437CB">
              <w:t>HTTP method or custom operation</w:t>
            </w:r>
          </w:p>
        </w:tc>
        <w:tc>
          <w:tcPr>
            <w:tcW w:w="1510" w:type="pct"/>
            <w:shd w:val="clear" w:color="auto" w:fill="C0C0C0"/>
            <w:vAlign w:val="center"/>
            <w:hideMark/>
          </w:tcPr>
          <w:p w14:paraId="116826FA" w14:textId="77777777" w:rsidR="00020C50" w:rsidRPr="002437CB" w:rsidRDefault="00020C50" w:rsidP="00A24C9B">
            <w:pPr>
              <w:pStyle w:val="TAH"/>
            </w:pPr>
            <w:r w:rsidRPr="002437CB">
              <w:t>Description</w:t>
            </w:r>
          </w:p>
        </w:tc>
      </w:tr>
      <w:tr w:rsidR="00020C50" w:rsidRPr="002437CB" w14:paraId="617385B7" w14:textId="77777777" w:rsidTr="006460FF">
        <w:trPr>
          <w:jc w:val="center"/>
        </w:trPr>
        <w:tc>
          <w:tcPr>
            <w:tcW w:w="0" w:type="auto"/>
            <w:hideMark/>
          </w:tcPr>
          <w:p w14:paraId="59BCF21F" w14:textId="77777777" w:rsidR="00020C50" w:rsidRPr="002437CB" w:rsidRDefault="00020C50" w:rsidP="00A24C9B">
            <w:pPr>
              <w:pStyle w:val="TAL"/>
            </w:pPr>
            <w:r w:rsidRPr="002437CB">
              <w:t>MLR FL Events Subscriptions</w:t>
            </w:r>
          </w:p>
        </w:tc>
        <w:tc>
          <w:tcPr>
            <w:tcW w:w="1585" w:type="pct"/>
            <w:hideMark/>
          </w:tcPr>
          <w:p w14:paraId="40A17996" w14:textId="77777777" w:rsidR="00020C50" w:rsidRPr="002437CB" w:rsidRDefault="00020C50" w:rsidP="00A24C9B">
            <w:pPr>
              <w:pStyle w:val="TAL"/>
            </w:pPr>
            <w:r w:rsidRPr="002437CB">
              <w:t>/subscriptions</w:t>
            </w:r>
          </w:p>
        </w:tc>
        <w:tc>
          <w:tcPr>
            <w:tcW w:w="636" w:type="pct"/>
            <w:hideMark/>
          </w:tcPr>
          <w:p w14:paraId="0DC23FAB" w14:textId="77777777" w:rsidR="00020C50" w:rsidRPr="002437CB" w:rsidRDefault="00020C50" w:rsidP="00752A3E">
            <w:pPr>
              <w:pStyle w:val="TAC"/>
            </w:pPr>
            <w:r w:rsidRPr="002437CB">
              <w:t>POST</w:t>
            </w:r>
          </w:p>
        </w:tc>
        <w:tc>
          <w:tcPr>
            <w:tcW w:w="1510" w:type="pct"/>
            <w:hideMark/>
          </w:tcPr>
          <w:p w14:paraId="7011443B" w14:textId="77777777" w:rsidR="00020C50" w:rsidRPr="002437CB" w:rsidRDefault="00020C50" w:rsidP="00A24C9B">
            <w:pPr>
              <w:pStyle w:val="TAL"/>
            </w:pPr>
            <w:r w:rsidRPr="002437CB">
              <w:t>Request the creation of an MLR FL Events Subscription resource.</w:t>
            </w:r>
          </w:p>
        </w:tc>
      </w:tr>
      <w:tr w:rsidR="00020C50" w:rsidRPr="002437CB" w14:paraId="641E292B" w14:textId="77777777" w:rsidTr="006460FF">
        <w:trPr>
          <w:jc w:val="center"/>
        </w:trPr>
        <w:tc>
          <w:tcPr>
            <w:tcW w:w="0" w:type="auto"/>
            <w:vMerge w:val="restart"/>
            <w:hideMark/>
          </w:tcPr>
          <w:p w14:paraId="27DDA81B" w14:textId="77777777" w:rsidR="00020C50" w:rsidRPr="002437CB" w:rsidRDefault="00020C50" w:rsidP="00A24C9B">
            <w:pPr>
              <w:pStyle w:val="TAL"/>
            </w:pPr>
            <w:r w:rsidRPr="002437CB">
              <w:t>Individual MLR FL Events Subscription</w:t>
            </w:r>
          </w:p>
        </w:tc>
        <w:tc>
          <w:tcPr>
            <w:tcW w:w="1585" w:type="pct"/>
            <w:vMerge w:val="restart"/>
            <w:vAlign w:val="center"/>
            <w:hideMark/>
          </w:tcPr>
          <w:p w14:paraId="7D86D97D" w14:textId="77777777" w:rsidR="00020C50" w:rsidRPr="002437CB" w:rsidRDefault="00020C50" w:rsidP="00A24C9B">
            <w:pPr>
              <w:pStyle w:val="TAL"/>
            </w:pPr>
            <w:r w:rsidRPr="002437CB">
              <w:t>/subscriptions/{subscriptionId}</w:t>
            </w:r>
          </w:p>
        </w:tc>
        <w:tc>
          <w:tcPr>
            <w:tcW w:w="636" w:type="pct"/>
            <w:hideMark/>
          </w:tcPr>
          <w:p w14:paraId="39528DC4" w14:textId="77777777" w:rsidR="00020C50" w:rsidRPr="002437CB" w:rsidRDefault="00020C50" w:rsidP="00752A3E">
            <w:pPr>
              <w:pStyle w:val="TAC"/>
            </w:pPr>
            <w:r w:rsidRPr="002437CB">
              <w:t>GET</w:t>
            </w:r>
          </w:p>
        </w:tc>
        <w:tc>
          <w:tcPr>
            <w:tcW w:w="1510" w:type="pct"/>
            <w:hideMark/>
          </w:tcPr>
          <w:p w14:paraId="2F156DB3" w14:textId="77777777" w:rsidR="00020C50" w:rsidRPr="002437CB" w:rsidRDefault="00020C50" w:rsidP="00A24C9B">
            <w:pPr>
              <w:pStyle w:val="TAL"/>
            </w:pPr>
            <w:r w:rsidRPr="002437CB">
              <w:t>Retrieve an existing "Individual MLR FL Events Subscription" resource.</w:t>
            </w:r>
          </w:p>
        </w:tc>
      </w:tr>
      <w:tr w:rsidR="00020C50" w:rsidRPr="002437CB" w14:paraId="2F246625" w14:textId="77777777" w:rsidTr="006460FF">
        <w:trPr>
          <w:jc w:val="center"/>
        </w:trPr>
        <w:tc>
          <w:tcPr>
            <w:tcW w:w="0" w:type="auto"/>
            <w:vMerge/>
            <w:vAlign w:val="center"/>
            <w:hideMark/>
          </w:tcPr>
          <w:p w14:paraId="741E38D9" w14:textId="77777777" w:rsidR="00020C50" w:rsidRPr="002437CB" w:rsidRDefault="00020C50" w:rsidP="00A24C9B">
            <w:pPr>
              <w:spacing w:after="0"/>
              <w:rPr>
                <w:rFonts w:ascii="Arial" w:hAnsi="Arial"/>
                <w:sz w:val="18"/>
              </w:rPr>
            </w:pPr>
          </w:p>
        </w:tc>
        <w:tc>
          <w:tcPr>
            <w:tcW w:w="0" w:type="auto"/>
            <w:vMerge/>
            <w:vAlign w:val="center"/>
            <w:hideMark/>
          </w:tcPr>
          <w:p w14:paraId="4677E20E" w14:textId="77777777" w:rsidR="00020C50" w:rsidRPr="002437CB" w:rsidRDefault="00020C50" w:rsidP="00A24C9B">
            <w:pPr>
              <w:spacing w:after="0"/>
              <w:rPr>
                <w:rFonts w:ascii="Arial" w:hAnsi="Arial"/>
                <w:sz w:val="18"/>
              </w:rPr>
            </w:pPr>
          </w:p>
        </w:tc>
        <w:tc>
          <w:tcPr>
            <w:tcW w:w="636" w:type="pct"/>
            <w:hideMark/>
          </w:tcPr>
          <w:p w14:paraId="00280B6E" w14:textId="77777777" w:rsidR="00020C50" w:rsidRPr="002437CB" w:rsidRDefault="00020C50" w:rsidP="00752A3E">
            <w:pPr>
              <w:pStyle w:val="TAC"/>
            </w:pPr>
            <w:r w:rsidRPr="002437CB">
              <w:t>PUT</w:t>
            </w:r>
          </w:p>
        </w:tc>
        <w:tc>
          <w:tcPr>
            <w:tcW w:w="1510" w:type="pct"/>
            <w:hideMark/>
          </w:tcPr>
          <w:p w14:paraId="1B4B345C" w14:textId="77777777" w:rsidR="00020C50" w:rsidRPr="002437CB" w:rsidRDefault="00020C50" w:rsidP="00A24C9B">
            <w:pPr>
              <w:pStyle w:val="TAL"/>
            </w:pPr>
            <w:r w:rsidRPr="002437CB">
              <w:t>Request the update of an existing "Individual MLR FL Events Subscription" resource.</w:t>
            </w:r>
          </w:p>
        </w:tc>
      </w:tr>
      <w:tr w:rsidR="00020C50" w:rsidRPr="002437CB" w14:paraId="401E644F" w14:textId="77777777" w:rsidTr="006460FF">
        <w:trPr>
          <w:jc w:val="center"/>
        </w:trPr>
        <w:tc>
          <w:tcPr>
            <w:tcW w:w="0" w:type="auto"/>
            <w:vMerge/>
            <w:vAlign w:val="center"/>
            <w:hideMark/>
          </w:tcPr>
          <w:p w14:paraId="226F6E90" w14:textId="77777777" w:rsidR="00020C50" w:rsidRPr="002437CB" w:rsidRDefault="00020C50" w:rsidP="00A24C9B">
            <w:pPr>
              <w:spacing w:after="0"/>
              <w:rPr>
                <w:rFonts w:ascii="Arial" w:hAnsi="Arial"/>
                <w:sz w:val="18"/>
              </w:rPr>
            </w:pPr>
          </w:p>
        </w:tc>
        <w:tc>
          <w:tcPr>
            <w:tcW w:w="0" w:type="auto"/>
            <w:vMerge/>
            <w:vAlign w:val="center"/>
            <w:hideMark/>
          </w:tcPr>
          <w:p w14:paraId="27F14AFA" w14:textId="77777777" w:rsidR="00020C50" w:rsidRPr="002437CB" w:rsidRDefault="00020C50" w:rsidP="00A24C9B">
            <w:pPr>
              <w:spacing w:after="0"/>
              <w:rPr>
                <w:rFonts w:ascii="Arial" w:hAnsi="Arial"/>
                <w:sz w:val="18"/>
              </w:rPr>
            </w:pPr>
          </w:p>
        </w:tc>
        <w:tc>
          <w:tcPr>
            <w:tcW w:w="636" w:type="pct"/>
            <w:hideMark/>
          </w:tcPr>
          <w:p w14:paraId="6ED6294A" w14:textId="77777777" w:rsidR="00020C50" w:rsidRPr="002437CB" w:rsidRDefault="00020C50" w:rsidP="00752A3E">
            <w:pPr>
              <w:pStyle w:val="TAC"/>
            </w:pPr>
            <w:r w:rsidRPr="002437CB">
              <w:t>PATCH</w:t>
            </w:r>
          </w:p>
        </w:tc>
        <w:tc>
          <w:tcPr>
            <w:tcW w:w="1510" w:type="pct"/>
            <w:vAlign w:val="center"/>
            <w:hideMark/>
          </w:tcPr>
          <w:p w14:paraId="28FAFF3C" w14:textId="77777777" w:rsidR="00020C50" w:rsidRPr="002437CB" w:rsidRDefault="00020C50" w:rsidP="00A24C9B">
            <w:pPr>
              <w:pStyle w:val="TAL"/>
            </w:pPr>
            <w:r w:rsidRPr="002437CB">
              <w:rPr>
                <w:noProof/>
                <w:lang w:eastAsia="zh-CN"/>
              </w:rPr>
              <w:t>Request the modification of an existing "</w:t>
            </w:r>
            <w:r w:rsidRPr="002437CB">
              <w:t>Individual MLR FL Events Subscription" resource.</w:t>
            </w:r>
          </w:p>
        </w:tc>
      </w:tr>
      <w:tr w:rsidR="00020C50" w:rsidRPr="002437CB" w14:paraId="12690F88" w14:textId="77777777" w:rsidTr="006460FF">
        <w:trPr>
          <w:jc w:val="center"/>
        </w:trPr>
        <w:tc>
          <w:tcPr>
            <w:tcW w:w="0" w:type="auto"/>
            <w:vMerge/>
            <w:vAlign w:val="center"/>
            <w:hideMark/>
          </w:tcPr>
          <w:p w14:paraId="68FAF76C" w14:textId="77777777" w:rsidR="00020C50" w:rsidRPr="002437CB" w:rsidRDefault="00020C50" w:rsidP="00A24C9B">
            <w:pPr>
              <w:spacing w:after="0"/>
              <w:rPr>
                <w:rFonts w:ascii="Arial" w:hAnsi="Arial"/>
                <w:sz w:val="18"/>
              </w:rPr>
            </w:pPr>
          </w:p>
        </w:tc>
        <w:tc>
          <w:tcPr>
            <w:tcW w:w="0" w:type="auto"/>
            <w:vMerge/>
            <w:vAlign w:val="center"/>
            <w:hideMark/>
          </w:tcPr>
          <w:p w14:paraId="7EF2EA6F" w14:textId="77777777" w:rsidR="00020C50" w:rsidRPr="002437CB" w:rsidRDefault="00020C50" w:rsidP="00A24C9B">
            <w:pPr>
              <w:spacing w:after="0"/>
              <w:rPr>
                <w:rFonts w:ascii="Arial" w:hAnsi="Arial"/>
                <w:sz w:val="18"/>
              </w:rPr>
            </w:pPr>
          </w:p>
        </w:tc>
        <w:tc>
          <w:tcPr>
            <w:tcW w:w="636" w:type="pct"/>
            <w:hideMark/>
          </w:tcPr>
          <w:p w14:paraId="48189C5C" w14:textId="77777777" w:rsidR="00020C50" w:rsidRPr="002437CB" w:rsidRDefault="00020C50" w:rsidP="00752A3E">
            <w:pPr>
              <w:pStyle w:val="TAC"/>
            </w:pPr>
            <w:r w:rsidRPr="002437CB">
              <w:t>DELETE</w:t>
            </w:r>
          </w:p>
        </w:tc>
        <w:tc>
          <w:tcPr>
            <w:tcW w:w="1510" w:type="pct"/>
            <w:hideMark/>
          </w:tcPr>
          <w:p w14:paraId="73334EF5" w14:textId="77777777" w:rsidR="00020C50" w:rsidRPr="002437CB" w:rsidRDefault="00020C50" w:rsidP="00A24C9B">
            <w:pPr>
              <w:pStyle w:val="TAL"/>
            </w:pPr>
            <w:r w:rsidRPr="002437CB">
              <w:t>Request the deletion of an existing "Individual MLR FL Events Subscription" resource.</w:t>
            </w:r>
          </w:p>
        </w:tc>
      </w:tr>
    </w:tbl>
    <w:p w14:paraId="63859811" w14:textId="77777777" w:rsidR="00020C50" w:rsidRPr="002437CB" w:rsidRDefault="00020C50" w:rsidP="00020C50">
      <w:pPr>
        <w:rPr>
          <w:lang w:eastAsia="zh-CN"/>
        </w:rPr>
      </w:pPr>
    </w:p>
    <w:p w14:paraId="17279ED8" w14:textId="25C6CFC7" w:rsidR="00020C50" w:rsidRPr="002437CB" w:rsidRDefault="00027822" w:rsidP="00020C50">
      <w:pPr>
        <w:pStyle w:val="Heading5"/>
        <w:rPr>
          <w:lang w:val="fr-FR" w:eastAsia="zh-CN"/>
        </w:rPr>
      </w:pPr>
      <w:bookmarkStart w:id="3005" w:name="_Toc212496176"/>
      <w:bookmarkStart w:id="3006" w:name="_Toc214953749"/>
      <w:bookmarkStart w:id="3007" w:name="_Toc214954475"/>
      <w:bookmarkStart w:id="3008" w:name="_Toc214969097"/>
      <w:r w:rsidRPr="002437CB">
        <w:rPr>
          <w:lang w:val="fr-FR" w:eastAsia="zh-CN"/>
        </w:rPr>
        <w:t>6.2.3</w:t>
      </w:r>
      <w:r w:rsidR="00020C50" w:rsidRPr="002437CB">
        <w:rPr>
          <w:lang w:val="fr-FR" w:eastAsia="zh-CN"/>
        </w:rPr>
        <w:t>.3.2</w:t>
      </w:r>
      <w:r w:rsidR="00020C50" w:rsidRPr="002437CB">
        <w:rPr>
          <w:lang w:val="fr-FR" w:eastAsia="zh-CN"/>
        </w:rPr>
        <w:tab/>
        <w:t xml:space="preserve">Resource: </w:t>
      </w:r>
      <w:r w:rsidR="00020C50" w:rsidRPr="002437CB">
        <w:rPr>
          <w:lang w:val="fr-FR"/>
        </w:rPr>
        <w:t>MLR FL Events Subscriptions</w:t>
      </w:r>
      <w:bookmarkEnd w:id="3005"/>
      <w:bookmarkEnd w:id="3006"/>
      <w:bookmarkEnd w:id="3007"/>
      <w:bookmarkEnd w:id="3008"/>
    </w:p>
    <w:p w14:paraId="66056FB3" w14:textId="51933BF8" w:rsidR="00020C50" w:rsidRPr="002437CB" w:rsidRDefault="00027822" w:rsidP="00020C50">
      <w:pPr>
        <w:pStyle w:val="H6"/>
        <w:rPr>
          <w:lang w:val="fr-FR" w:eastAsia="zh-CN"/>
        </w:rPr>
      </w:pPr>
      <w:r w:rsidRPr="002437CB">
        <w:rPr>
          <w:lang w:val="fr-FR" w:eastAsia="zh-CN"/>
        </w:rPr>
        <w:t>6.2.3</w:t>
      </w:r>
      <w:r w:rsidR="00020C50" w:rsidRPr="002437CB">
        <w:rPr>
          <w:lang w:val="fr-FR" w:eastAsia="zh-CN"/>
        </w:rPr>
        <w:t>.3.2.1</w:t>
      </w:r>
      <w:r w:rsidR="00020C50" w:rsidRPr="002437CB">
        <w:rPr>
          <w:lang w:val="fr-FR" w:eastAsia="zh-CN"/>
        </w:rPr>
        <w:tab/>
        <w:t>Description</w:t>
      </w:r>
    </w:p>
    <w:p w14:paraId="799B1ECF" w14:textId="77777777" w:rsidR="00020C50" w:rsidRPr="002437CB" w:rsidRDefault="00020C50" w:rsidP="00020C50">
      <w:r w:rsidRPr="002437CB">
        <w:t>This resource represents the collection of MLR FL Events Subscription</w:t>
      </w:r>
      <w:r w:rsidRPr="002437CB">
        <w:rPr>
          <w:rFonts w:eastAsia="Calibri"/>
        </w:rPr>
        <w:t>s</w:t>
      </w:r>
      <w:r w:rsidRPr="002437CB">
        <w:t xml:space="preserve"> managed by the </w:t>
      </w:r>
      <w:r w:rsidRPr="002437CB">
        <w:rPr>
          <w:noProof/>
          <w:lang w:eastAsia="zh-CN"/>
        </w:rPr>
        <w:t xml:space="preserve">ML </w:t>
      </w:r>
      <w:r w:rsidRPr="002437CB">
        <w:t>Repository.</w:t>
      </w:r>
    </w:p>
    <w:p w14:paraId="4EF9E3E8" w14:textId="08BBB86C" w:rsidR="00020C50" w:rsidRPr="002437CB" w:rsidRDefault="00027822" w:rsidP="00020C50">
      <w:pPr>
        <w:pStyle w:val="H6"/>
        <w:rPr>
          <w:lang w:eastAsia="zh-CN"/>
        </w:rPr>
      </w:pPr>
      <w:r w:rsidRPr="002437CB">
        <w:rPr>
          <w:lang w:eastAsia="zh-CN"/>
        </w:rPr>
        <w:t>6.2.3</w:t>
      </w:r>
      <w:r w:rsidR="00020C50" w:rsidRPr="002437CB">
        <w:rPr>
          <w:lang w:eastAsia="zh-CN"/>
        </w:rPr>
        <w:t>.3.2.2</w:t>
      </w:r>
      <w:r w:rsidR="00020C50" w:rsidRPr="002437CB">
        <w:rPr>
          <w:lang w:eastAsia="zh-CN"/>
        </w:rPr>
        <w:tab/>
        <w:t>Resource Definition</w:t>
      </w:r>
    </w:p>
    <w:p w14:paraId="63A92D18" w14:textId="77777777" w:rsidR="00020C50" w:rsidRPr="002437CB" w:rsidRDefault="00020C50" w:rsidP="00020C50">
      <w:r w:rsidRPr="002437CB">
        <w:t>Resource URI: {</w:t>
      </w:r>
      <w:r w:rsidRPr="002437CB">
        <w:rPr>
          <w:b/>
          <w:bCs/>
        </w:rPr>
        <w:t>apiRoot</w:t>
      </w:r>
      <w:r w:rsidRPr="002437CB">
        <w:t>}/</w:t>
      </w:r>
      <w:r w:rsidRPr="002437CB">
        <w:rPr>
          <w:b/>
          <w:bCs/>
        </w:rPr>
        <w:t>mlr-fle</w:t>
      </w:r>
      <w:r w:rsidRPr="002437CB">
        <w:t>/&lt;</w:t>
      </w:r>
      <w:r w:rsidRPr="002437CB">
        <w:rPr>
          <w:b/>
          <w:bCs/>
        </w:rPr>
        <w:t>apiVersion</w:t>
      </w:r>
      <w:r w:rsidRPr="002437CB">
        <w:t>&gt;/</w:t>
      </w:r>
      <w:r w:rsidRPr="002437CB">
        <w:rPr>
          <w:b/>
          <w:bCs/>
        </w:rPr>
        <w:t>subscriptions</w:t>
      </w:r>
    </w:p>
    <w:p w14:paraId="6C33EE8C" w14:textId="01C72937" w:rsidR="00020C50" w:rsidRPr="002437CB" w:rsidRDefault="00020C50" w:rsidP="007B1855">
      <w:pPr>
        <w:rPr>
          <w:rFonts w:ascii="Arial" w:hAnsi="Arial" w:cs="Arial"/>
        </w:rPr>
      </w:pPr>
      <w:r w:rsidRPr="007B1855">
        <w:t>This resource shall support the resource URI variables defined in table </w:t>
      </w:r>
      <w:r w:rsidR="00027822" w:rsidRPr="007B1855">
        <w:t>6.2.3</w:t>
      </w:r>
      <w:r w:rsidRPr="007B1855">
        <w:t>.3.2.2-1.</w:t>
      </w:r>
    </w:p>
    <w:p w14:paraId="1F53623A" w14:textId="06342361" w:rsidR="00020C50" w:rsidRPr="002437CB" w:rsidRDefault="00020C50" w:rsidP="00020C50">
      <w:pPr>
        <w:pStyle w:val="TH"/>
        <w:rPr>
          <w:rFonts w:eastAsia="MS Mincho"/>
        </w:rPr>
      </w:pPr>
      <w:r w:rsidRPr="002437CB">
        <w:rPr>
          <w:rFonts w:eastAsia="MS Mincho"/>
        </w:rPr>
        <w:t>Table </w:t>
      </w:r>
      <w:r w:rsidR="00027822" w:rsidRPr="002437CB">
        <w:rPr>
          <w:rFonts w:eastAsia="MS Mincho"/>
        </w:rPr>
        <w:t>6.2.3</w:t>
      </w:r>
      <w:r w:rsidRPr="002437CB">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020C50" w:rsidRPr="002437CB" w14:paraId="52D6C9E7" w14:textId="77777777" w:rsidTr="006460FF">
        <w:trPr>
          <w:jc w:val="center"/>
        </w:trPr>
        <w:tc>
          <w:tcPr>
            <w:tcW w:w="721" w:type="pct"/>
            <w:shd w:val="clear" w:color="auto" w:fill="C0C0C0"/>
            <w:hideMark/>
          </w:tcPr>
          <w:p w14:paraId="5CEC1E2A" w14:textId="77777777" w:rsidR="00020C50" w:rsidRPr="002437CB" w:rsidRDefault="00020C50" w:rsidP="00A24C9B">
            <w:pPr>
              <w:pStyle w:val="TAH"/>
            </w:pPr>
            <w:r w:rsidRPr="002437CB">
              <w:t>Name</w:t>
            </w:r>
          </w:p>
        </w:tc>
        <w:tc>
          <w:tcPr>
            <w:tcW w:w="917" w:type="pct"/>
            <w:shd w:val="clear" w:color="auto" w:fill="C0C0C0"/>
            <w:hideMark/>
          </w:tcPr>
          <w:p w14:paraId="694E1BF4" w14:textId="77777777" w:rsidR="00020C50" w:rsidRPr="002437CB" w:rsidRDefault="00020C50" w:rsidP="00A24C9B">
            <w:pPr>
              <w:pStyle w:val="TAH"/>
            </w:pPr>
            <w:r w:rsidRPr="002437CB">
              <w:t>Data Type</w:t>
            </w:r>
          </w:p>
        </w:tc>
        <w:tc>
          <w:tcPr>
            <w:tcW w:w="3362" w:type="pct"/>
            <w:shd w:val="clear" w:color="auto" w:fill="C0C0C0"/>
            <w:vAlign w:val="center"/>
            <w:hideMark/>
          </w:tcPr>
          <w:p w14:paraId="749352A7" w14:textId="77777777" w:rsidR="00020C50" w:rsidRPr="002437CB" w:rsidRDefault="00020C50" w:rsidP="00A24C9B">
            <w:pPr>
              <w:pStyle w:val="TAH"/>
            </w:pPr>
            <w:r w:rsidRPr="002437CB">
              <w:t>Definition</w:t>
            </w:r>
          </w:p>
        </w:tc>
      </w:tr>
      <w:tr w:rsidR="00020C50" w:rsidRPr="002437CB" w14:paraId="4148F0D8" w14:textId="77777777" w:rsidTr="006460FF">
        <w:trPr>
          <w:jc w:val="center"/>
        </w:trPr>
        <w:tc>
          <w:tcPr>
            <w:tcW w:w="721" w:type="pct"/>
            <w:hideMark/>
          </w:tcPr>
          <w:p w14:paraId="150C78DD" w14:textId="77777777" w:rsidR="00020C50" w:rsidRPr="002437CB" w:rsidRDefault="00020C50" w:rsidP="00A24C9B">
            <w:pPr>
              <w:pStyle w:val="TAL"/>
            </w:pPr>
            <w:r w:rsidRPr="002437CB">
              <w:t>apiRoot</w:t>
            </w:r>
          </w:p>
        </w:tc>
        <w:tc>
          <w:tcPr>
            <w:tcW w:w="917" w:type="pct"/>
            <w:hideMark/>
          </w:tcPr>
          <w:p w14:paraId="1A8576E0" w14:textId="77777777" w:rsidR="00020C50" w:rsidRPr="002437CB" w:rsidRDefault="00020C50" w:rsidP="00A24C9B">
            <w:pPr>
              <w:pStyle w:val="TAL"/>
            </w:pPr>
            <w:r w:rsidRPr="002437CB">
              <w:t>string</w:t>
            </w:r>
          </w:p>
        </w:tc>
        <w:tc>
          <w:tcPr>
            <w:tcW w:w="3362" w:type="pct"/>
            <w:vAlign w:val="center"/>
            <w:hideMark/>
          </w:tcPr>
          <w:p w14:paraId="0D2E38E2" w14:textId="3A4D0100" w:rsidR="00020C50" w:rsidRPr="002437CB" w:rsidRDefault="00020C50" w:rsidP="00A24C9B">
            <w:pPr>
              <w:pStyle w:val="TAL"/>
            </w:pPr>
            <w:r w:rsidRPr="002437CB">
              <w:t>See clause</w:t>
            </w:r>
            <w:r w:rsidRPr="002437CB">
              <w:rPr>
                <w:lang w:val="en-US" w:eastAsia="zh-CN"/>
              </w:rPr>
              <w:t> </w:t>
            </w:r>
            <w:r w:rsidR="00027822" w:rsidRPr="002437CB">
              <w:rPr>
                <w:lang w:eastAsia="zh-CN"/>
              </w:rPr>
              <w:t>6.2.3</w:t>
            </w:r>
            <w:r w:rsidRPr="002437CB">
              <w:rPr>
                <w:lang w:eastAsia="zh-CN"/>
              </w:rPr>
              <w:t>.1</w:t>
            </w:r>
            <w:r w:rsidRPr="002437CB">
              <w:t>.</w:t>
            </w:r>
          </w:p>
        </w:tc>
      </w:tr>
    </w:tbl>
    <w:p w14:paraId="264C77E5" w14:textId="77777777" w:rsidR="00020C50" w:rsidRPr="002437CB" w:rsidRDefault="00020C50" w:rsidP="00020C50">
      <w:pPr>
        <w:rPr>
          <w:lang w:eastAsia="zh-CN"/>
        </w:rPr>
      </w:pPr>
    </w:p>
    <w:p w14:paraId="5EA05578" w14:textId="7A763B79" w:rsidR="00020C50" w:rsidRPr="002437CB" w:rsidRDefault="00027822" w:rsidP="00020C50">
      <w:pPr>
        <w:pStyle w:val="H6"/>
        <w:rPr>
          <w:lang w:eastAsia="zh-CN"/>
        </w:rPr>
      </w:pPr>
      <w:r w:rsidRPr="002437CB">
        <w:rPr>
          <w:lang w:eastAsia="zh-CN"/>
        </w:rPr>
        <w:t>6.2.3</w:t>
      </w:r>
      <w:r w:rsidR="00020C50" w:rsidRPr="002437CB">
        <w:rPr>
          <w:lang w:eastAsia="zh-CN"/>
        </w:rPr>
        <w:t>.3.2.3</w:t>
      </w:r>
      <w:r w:rsidR="00020C50" w:rsidRPr="002437CB">
        <w:rPr>
          <w:lang w:eastAsia="zh-CN"/>
        </w:rPr>
        <w:tab/>
        <w:t>Resource Standard Methods</w:t>
      </w:r>
    </w:p>
    <w:p w14:paraId="47FBCF29" w14:textId="1C53B8A2" w:rsidR="00020C50" w:rsidRPr="002437CB" w:rsidRDefault="00027822" w:rsidP="00020C50">
      <w:pPr>
        <w:pStyle w:val="H6"/>
        <w:rPr>
          <w:lang w:eastAsia="zh-CN"/>
        </w:rPr>
      </w:pPr>
      <w:r w:rsidRPr="002437CB">
        <w:rPr>
          <w:lang w:eastAsia="zh-CN"/>
        </w:rPr>
        <w:t>6.2.3</w:t>
      </w:r>
      <w:r w:rsidR="00020C50" w:rsidRPr="002437CB">
        <w:rPr>
          <w:lang w:eastAsia="zh-CN"/>
        </w:rPr>
        <w:t>.3.2.3.1</w:t>
      </w:r>
      <w:r w:rsidR="00020C50" w:rsidRPr="002437CB">
        <w:rPr>
          <w:lang w:eastAsia="zh-CN"/>
        </w:rPr>
        <w:tab/>
        <w:t>POST</w:t>
      </w:r>
    </w:p>
    <w:p w14:paraId="22472752" w14:textId="77777777" w:rsidR="00020C50" w:rsidRPr="002437CB" w:rsidRDefault="00020C50" w:rsidP="00020C50">
      <w:r w:rsidRPr="002437CB">
        <w:t>The HTTP POST method enables a AIMLE service consumer to request the creation of a new Individual MLR FL Events Subscription at the ML Repository.</w:t>
      </w:r>
    </w:p>
    <w:p w14:paraId="1EBC3CF3" w14:textId="394C5640" w:rsidR="00020C50" w:rsidRPr="002437CB" w:rsidRDefault="00020C50" w:rsidP="00020C50">
      <w:r w:rsidRPr="002437CB">
        <w:t>This method shall support the URI query parameters specified in table </w:t>
      </w:r>
      <w:r w:rsidR="00027822" w:rsidRPr="002437CB">
        <w:t>6.2.3</w:t>
      </w:r>
      <w:r w:rsidRPr="002437CB">
        <w:t>.3.2.3.1-1.</w:t>
      </w:r>
    </w:p>
    <w:p w14:paraId="367AE6AF" w14:textId="717C40CD" w:rsidR="00020C50" w:rsidRPr="002437CB" w:rsidRDefault="00020C50" w:rsidP="00020C50">
      <w:pPr>
        <w:pStyle w:val="TH"/>
        <w:rPr>
          <w:rFonts w:cs="Arial"/>
        </w:rPr>
      </w:pPr>
      <w:r w:rsidRPr="002437CB">
        <w:t>Table </w:t>
      </w:r>
      <w:r w:rsidR="00027822" w:rsidRPr="002437CB">
        <w:t>6.2.3</w:t>
      </w:r>
      <w:r w:rsidRPr="002437CB">
        <w:t>.3.2.3.1-1: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20C50" w:rsidRPr="002437CB" w14:paraId="62B2E5C2" w14:textId="77777777" w:rsidTr="006460FF">
        <w:trPr>
          <w:jc w:val="center"/>
        </w:trPr>
        <w:tc>
          <w:tcPr>
            <w:tcW w:w="844" w:type="pct"/>
            <w:shd w:val="clear" w:color="auto" w:fill="C0C0C0"/>
            <w:hideMark/>
          </w:tcPr>
          <w:p w14:paraId="23F08817" w14:textId="77777777" w:rsidR="00020C50" w:rsidRPr="002437CB" w:rsidRDefault="00020C50" w:rsidP="00A24C9B">
            <w:pPr>
              <w:pStyle w:val="TAH"/>
            </w:pPr>
            <w:r w:rsidRPr="002437CB">
              <w:t>Name</w:t>
            </w:r>
          </w:p>
        </w:tc>
        <w:tc>
          <w:tcPr>
            <w:tcW w:w="947" w:type="pct"/>
            <w:shd w:val="clear" w:color="auto" w:fill="C0C0C0"/>
            <w:hideMark/>
          </w:tcPr>
          <w:p w14:paraId="5DA19CE4" w14:textId="77777777" w:rsidR="00020C50" w:rsidRPr="002437CB" w:rsidRDefault="00020C50" w:rsidP="00A24C9B">
            <w:pPr>
              <w:pStyle w:val="TAH"/>
            </w:pPr>
            <w:r w:rsidRPr="002437CB">
              <w:t>Data type</w:t>
            </w:r>
          </w:p>
        </w:tc>
        <w:tc>
          <w:tcPr>
            <w:tcW w:w="209" w:type="pct"/>
            <w:shd w:val="clear" w:color="auto" w:fill="C0C0C0"/>
            <w:hideMark/>
          </w:tcPr>
          <w:p w14:paraId="1C0CBC0F" w14:textId="77777777" w:rsidR="00020C50" w:rsidRPr="002437CB" w:rsidRDefault="00020C50" w:rsidP="00A24C9B">
            <w:pPr>
              <w:pStyle w:val="TAH"/>
            </w:pPr>
            <w:r w:rsidRPr="002437CB">
              <w:t>P</w:t>
            </w:r>
          </w:p>
        </w:tc>
        <w:tc>
          <w:tcPr>
            <w:tcW w:w="608" w:type="pct"/>
            <w:shd w:val="clear" w:color="auto" w:fill="C0C0C0"/>
            <w:hideMark/>
          </w:tcPr>
          <w:p w14:paraId="2F974E23" w14:textId="77777777" w:rsidR="00020C50" w:rsidRPr="002437CB" w:rsidRDefault="00020C50" w:rsidP="00A24C9B">
            <w:pPr>
              <w:pStyle w:val="TAH"/>
            </w:pPr>
            <w:r w:rsidRPr="002437CB">
              <w:t>Cardinality</w:t>
            </w:r>
          </w:p>
        </w:tc>
        <w:tc>
          <w:tcPr>
            <w:tcW w:w="2392" w:type="pct"/>
            <w:shd w:val="clear" w:color="auto" w:fill="C0C0C0"/>
            <w:vAlign w:val="center"/>
            <w:hideMark/>
          </w:tcPr>
          <w:p w14:paraId="5A9D6184" w14:textId="77777777" w:rsidR="00020C50" w:rsidRPr="002437CB" w:rsidRDefault="00020C50" w:rsidP="00A24C9B">
            <w:pPr>
              <w:pStyle w:val="TAH"/>
            </w:pPr>
            <w:r w:rsidRPr="002437CB">
              <w:t>Description</w:t>
            </w:r>
          </w:p>
        </w:tc>
      </w:tr>
      <w:tr w:rsidR="00020C50" w:rsidRPr="002437CB" w14:paraId="5E50886F" w14:textId="77777777" w:rsidTr="006460FF">
        <w:trPr>
          <w:jc w:val="center"/>
        </w:trPr>
        <w:tc>
          <w:tcPr>
            <w:tcW w:w="844" w:type="pct"/>
          </w:tcPr>
          <w:p w14:paraId="04253765" w14:textId="77777777" w:rsidR="00020C50" w:rsidRPr="002437CB" w:rsidRDefault="00020C50" w:rsidP="00A24C9B">
            <w:pPr>
              <w:pStyle w:val="TAL"/>
              <w:rPr>
                <w:lang w:eastAsia="zh-CN"/>
              </w:rPr>
            </w:pPr>
          </w:p>
        </w:tc>
        <w:tc>
          <w:tcPr>
            <w:tcW w:w="947" w:type="pct"/>
          </w:tcPr>
          <w:p w14:paraId="22CAD118" w14:textId="77777777" w:rsidR="00020C50" w:rsidRPr="002437CB" w:rsidRDefault="00020C50" w:rsidP="00A24C9B">
            <w:pPr>
              <w:pStyle w:val="TAL"/>
              <w:rPr>
                <w:lang w:eastAsia="zh-CN"/>
              </w:rPr>
            </w:pPr>
          </w:p>
        </w:tc>
        <w:tc>
          <w:tcPr>
            <w:tcW w:w="209" w:type="pct"/>
          </w:tcPr>
          <w:p w14:paraId="59C4506C" w14:textId="77777777" w:rsidR="00020C50" w:rsidRPr="002437CB" w:rsidRDefault="00020C50" w:rsidP="00A24C9B">
            <w:pPr>
              <w:pStyle w:val="TAC"/>
            </w:pPr>
          </w:p>
        </w:tc>
        <w:tc>
          <w:tcPr>
            <w:tcW w:w="608" w:type="pct"/>
          </w:tcPr>
          <w:p w14:paraId="5B4E1CBE" w14:textId="77777777" w:rsidR="00020C50" w:rsidRPr="002437CB" w:rsidRDefault="00020C50" w:rsidP="00752A3E">
            <w:pPr>
              <w:pStyle w:val="TAC"/>
            </w:pPr>
          </w:p>
        </w:tc>
        <w:tc>
          <w:tcPr>
            <w:tcW w:w="2392" w:type="pct"/>
            <w:vAlign w:val="center"/>
          </w:tcPr>
          <w:p w14:paraId="5EB1993C" w14:textId="77777777" w:rsidR="00020C50" w:rsidRPr="002437CB" w:rsidRDefault="00020C50" w:rsidP="00A24C9B">
            <w:pPr>
              <w:pStyle w:val="TAL"/>
              <w:rPr>
                <w:rFonts w:cs="Arial"/>
                <w:lang w:eastAsia="zh-CN"/>
              </w:rPr>
            </w:pPr>
          </w:p>
        </w:tc>
      </w:tr>
    </w:tbl>
    <w:p w14:paraId="528EEAE8" w14:textId="77777777" w:rsidR="00020C50" w:rsidRPr="002437CB" w:rsidRDefault="00020C50" w:rsidP="00020C50"/>
    <w:p w14:paraId="4FD6A54A" w14:textId="6B046369"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.3.2.3.1</w:t>
      </w:r>
      <w:r w:rsidRPr="002437CB">
        <w:t>-2 and the response data structures and response codes specified in table </w:t>
      </w:r>
      <w:r w:rsidR="00027822" w:rsidRPr="002437CB">
        <w:rPr>
          <w:lang w:eastAsia="zh-CN"/>
        </w:rPr>
        <w:t>6.2.3</w:t>
      </w:r>
      <w:r w:rsidRPr="002437CB">
        <w:rPr>
          <w:lang w:eastAsia="zh-CN"/>
        </w:rPr>
        <w:t>.3.2.3.1</w:t>
      </w:r>
      <w:r w:rsidRPr="002437CB">
        <w:t>-3.</w:t>
      </w:r>
    </w:p>
    <w:p w14:paraId="788FEE02" w14:textId="1762AC4B" w:rsidR="00020C50" w:rsidRPr="002437CB" w:rsidRDefault="00020C50" w:rsidP="00020C50">
      <w:pPr>
        <w:pStyle w:val="TH"/>
      </w:pPr>
      <w:r w:rsidRPr="002437CB">
        <w:t>Table </w:t>
      </w:r>
      <w:r w:rsidR="00027822" w:rsidRPr="002437CB">
        <w:t>6.2.3</w:t>
      </w:r>
      <w:r w:rsidRPr="002437C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020C50" w:rsidRPr="002437CB" w14:paraId="712D4669" w14:textId="77777777" w:rsidTr="006460FF">
        <w:trPr>
          <w:jc w:val="center"/>
        </w:trPr>
        <w:tc>
          <w:tcPr>
            <w:tcW w:w="2152" w:type="dxa"/>
            <w:shd w:val="clear" w:color="auto" w:fill="C0C0C0"/>
            <w:hideMark/>
          </w:tcPr>
          <w:p w14:paraId="44AAB2AB" w14:textId="77777777" w:rsidR="00020C50" w:rsidRPr="002437CB" w:rsidRDefault="00020C50" w:rsidP="00A24C9B">
            <w:pPr>
              <w:pStyle w:val="TAH"/>
            </w:pPr>
            <w:r w:rsidRPr="002437CB">
              <w:t>Data type</w:t>
            </w:r>
          </w:p>
        </w:tc>
        <w:tc>
          <w:tcPr>
            <w:tcW w:w="450" w:type="dxa"/>
            <w:shd w:val="clear" w:color="auto" w:fill="C0C0C0"/>
            <w:hideMark/>
          </w:tcPr>
          <w:p w14:paraId="63953258" w14:textId="77777777" w:rsidR="00020C50" w:rsidRPr="002437CB" w:rsidRDefault="00020C50" w:rsidP="00A24C9B">
            <w:pPr>
              <w:pStyle w:val="TAH"/>
            </w:pPr>
            <w:r w:rsidRPr="002437CB">
              <w:t>P</w:t>
            </w:r>
          </w:p>
        </w:tc>
        <w:tc>
          <w:tcPr>
            <w:tcW w:w="1170" w:type="dxa"/>
            <w:shd w:val="clear" w:color="auto" w:fill="C0C0C0"/>
            <w:hideMark/>
          </w:tcPr>
          <w:p w14:paraId="6DB94D35" w14:textId="77777777" w:rsidR="00020C50" w:rsidRPr="002437CB" w:rsidRDefault="00020C50" w:rsidP="00A24C9B">
            <w:pPr>
              <w:pStyle w:val="TAH"/>
            </w:pPr>
            <w:r w:rsidRPr="002437CB">
              <w:t>Cardinality</w:t>
            </w:r>
          </w:p>
        </w:tc>
        <w:tc>
          <w:tcPr>
            <w:tcW w:w="5849" w:type="dxa"/>
            <w:shd w:val="clear" w:color="auto" w:fill="C0C0C0"/>
            <w:vAlign w:val="center"/>
            <w:hideMark/>
          </w:tcPr>
          <w:p w14:paraId="78D3D207" w14:textId="77777777" w:rsidR="00020C50" w:rsidRPr="002437CB" w:rsidRDefault="00020C50" w:rsidP="00A24C9B">
            <w:pPr>
              <w:pStyle w:val="TAH"/>
            </w:pPr>
            <w:r w:rsidRPr="002437CB">
              <w:t>Description</w:t>
            </w:r>
          </w:p>
        </w:tc>
      </w:tr>
      <w:tr w:rsidR="00020C50" w:rsidRPr="002437CB" w14:paraId="35FA1FB0" w14:textId="77777777" w:rsidTr="006460FF">
        <w:trPr>
          <w:jc w:val="center"/>
        </w:trPr>
        <w:tc>
          <w:tcPr>
            <w:tcW w:w="2152" w:type="dxa"/>
            <w:hideMark/>
          </w:tcPr>
          <w:p w14:paraId="70F30B53" w14:textId="77777777" w:rsidR="00020C50" w:rsidRPr="002437CB" w:rsidRDefault="00020C50" w:rsidP="00A24C9B">
            <w:pPr>
              <w:pStyle w:val="TAL"/>
            </w:pPr>
            <w:r w:rsidRPr="002437CB">
              <w:rPr>
                <w:noProof/>
              </w:rPr>
              <w:t>FlEvtsSub</w:t>
            </w:r>
          </w:p>
        </w:tc>
        <w:tc>
          <w:tcPr>
            <w:tcW w:w="450" w:type="dxa"/>
            <w:hideMark/>
          </w:tcPr>
          <w:p w14:paraId="37065F9F" w14:textId="77777777" w:rsidR="00020C50" w:rsidRPr="002437CB" w:rsidRDefault="00020C50" w:rsidP="00A24C9B">
            <w:pPr>
              <w:pStyle w:val="TAC"/>
            </w:pPr>
            <w:r w:rsidRPr="002437CB">
              <w:t>M</w:t>
            </w:r>
          </w:p>
        </w:tc>
        <w:tc>
          <w:tcPr>
            <w:tcW w:w="1170" w:type="dxa"/>
            <w:hideMark/>
          </w:tcPr>
          <w:p w14:paraId="0A8F22F8" w14:textId="77777777" w:rsidR="00020C50" w:rsidRPr="002437CB" w:rsidRDefault="00020C50" w:rsidP="00752A3E">
            <w:pPr>
              <w:pStyle w:val="TAC"/>
            </w:pPr>
            <w:r w:rsidRPr="002437CB">
              <w:t>1</w:t>
            </w:r>
          </w:p>
        </w:tc>
        <w:tc>
          <w:tcPr>
            <w:tcW w:w="5849" w:type="dxa"/>
            <w:hideMark/>
          </w:tcPr>
          <w:p w14:paraId="303D2D28" w14:textId="77777777" w:rsidR="00020C50" w:rsidRPr="002437CB" w:rsidRDefault="00020C50" w:rsidP="00A24C9B">
            <w:pPr>
              <w:pStyle w:val="TAL"/>
            </w:pPr>
            <w:r w:rsidRPr="002437CB">
              <w:t>Create a new Individual MLR FL Events Subscription resource.</w:t>
            </w:r>
          </w:p>
        </w:tc>
      </w:tr>
    </w:tbl>
    <w:p w14:paraId="579E79B4" w14:textId="77777777" w:rsidR="00020C50" w:rsidRPr="002437CB" w:rsidRDefault="00020C50" w:rsidP="00020C50"/>
    <w:p w14:paraId="75AFD544" w14:textId="06B8408B" w:rsidR="00020C50" w:rsidRPr="002437CB" w:rsidRDefault="00020C50" w:rsidP="00020C50">
      <w:pPr>
        <w:pStyle w:val="TH"/>
      </w:pPr>
      <w:r w:rsidRPr="002437CB">
        <w:t>Table </w:t>
      </w:r>
      <w:r w:rsidR="00027822" w:rsidRPr="002437CB">
        <w:t>6.2.3</w:t>
      </w:r>
      <w:r w:rsidRPr="002437CB">
        <w:t>.3.2.3.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020C50" w:rsidRPr="002437CB" w14:paraId="11C0FEEE" w14:textId="77777777" w:rsidTr="006460FF">
        <w:trPr>
          <w:jc w:val="center"/>
        </w:trPr>
        <w:tc>
          <w:tcPr>
            <w:tcW w:w="825" w:type="pct"/>
            <w:shd w:val="clear" w:color="auto" w:fill="C0C0C0"/>
            <w:hideMark/>
          </w:tcPr>
          <w:p w14:paraId="75957A9A" w14:textId="77777777" w:rsidR="00020C50" w:rsidRPr="002437CB" w:rsidRDefault="00020C50" w:rsidP="00A24C9B">
            <w:pPr>
              <w:pStyle w:val="TAH"/>
            </w:pPr>
            <w:r w:rsidRPr="002437CB">
              <w:t>Data type</w:t>
            </w:r>
          </w:p>
        </w:tc>
        <w:tc>
          <w:tcPr>
            <w:tcW w:w="499" w:type="pct"/>
            <w:shd w:val="clear" w:color="auto" w:fill="C0C0C0"/>
            <w:hideMark/>
          </w:tcPr>
          <w:p w14:paraId="028D4B2D" w14:textId="77777777" w:rsidR="00020C50" w:rsidRPr="002437CB" w:rsidRDefault="00020C50" w:rsidP="00A24C9B">
            <w:pPr>
              <w:pStyle w:val="TAH"/>
            </w:pPr>
            <w:r w:rsidRPr="002437CB">
              <w:t>P</w:t>
            </w:r>
          </w:p>
        </w:tc>
        <w:tc>
          <w:tcPr>
            <w:tcW w:w="738" w:type="pct"/>
            <w:shd w:val="clear" w:color="auto" w:fill="C0C0C0"/>
            <w:hideMark/>
          </w:tcPr>
          <w:p w14:paraId="0189C01D" w14:textId="77777777" w:rsidR="00020C50" w:rsidRPr="002437CB" w:rsidRDefault="00020C50" w:rsidP="00A24C9B">
            <w:pPr>
              <w:pStyle w:val="TAH"/>
            </w:pPr>
            <w:r w:rsidRPr="002437CB">
              <w:t>Cardinality</w:t>
            </w:r>
          </w:p>
        </w:tc>
        <w:tc>
          <w:tcPr>
            <w:tcW w:w="967" w:type="pct"/>
            <w:shd w:val="clear" w:color="auto" w:fill="C0C0C0"/>
            <w:hideMark/>
          </w:tcPr>
          <w:p w14:paraId="1C9BC5F2" w14:textId="77777777" w:rsidR="00020C50" w:rsidRPr="002437CB" w:rsidRDefault="00020C50" w:rsidP="00A24C9B">
            <w:pPr>
              <w:pStyle w:val="TAH"/>
            </w:pPr>
            <w:r w:rsidRPr="002437CB">
              <w:t>Response</w:t>
            </w:r>
          </w:p>
          <w:p w14:paraId="1F05A23D" w14:textId="77777777" w:rsidR="00020C50" w:rsidRPr="002437CB" w:rsidRDefault="00020C50" w:rsidP="00A24C9B">
            <w:pPr>
              <w:pStyle w:val="TAH"/>
            </w:pPr>
            <w:r w:rsidRPr="002437CB">
              <w:t>codes</w:t>
            </w:r>
          </w:p>
        </w:tc>
        <w:tc>
          <w:tcPr>
            <w:tcW w:w="1971" w:type="pct"/>
            <w:shd w:val="clear" w:color="auto" w:fill="C0C0C0"/>
            <w:hideMark/>
          </w:tcPr>
          <w:p w14:paraId="362DAFE0" w14:textId="77777777" w:rsidR="00020C50" w:rsidRPr="002437CB" w:rsidRDefault="00020C50" w:rsidP="00A24C9B">
            <w:pPr>
              <w:pStyle w:val="TAH"/>
            </w:pPr>
            <w:r w:rsidRPr="002437CB">
              <w:t>Description</w:t>
            </w:r>
          </w:p>
        </w:tc>
      </w:tr>
      <w:tr w:rsidR="00020C50" w:rsidRPr="002437CB" w14:paraId="46054A6D" w14:textId="77777777" w:rsidTr="006460FF">
        <w:trPr>
          <w:jc w:val="center"/>
        </w:trPr>
        <w:tc>
          <w:tcPr>
            <w:tcW w:w="825" w:type="pct"/>
            <w:hideMark/>
          </w:tcPr>
          <w:p w14:paraId="3400A476" w14:textId="77777777" w:rsidR="00020C50" w:rsidRPr="002437CB" w:rsidRDefault="00020C50" w:rsidP="00A24C9B">
            <w:pPr>
              <w:pStyle w:val="TAL"/>
            </w:pPr>
            <w:r w:rsidRPr="002437CB">
              <w:rPr>
                <w:noProof/>
              </w:rPr>
              <w:t>FlEvtsSub</w:t>
            </w:r>
          </w:p>
        </w:tc>
        <w:tc>
          <w:tcPr>
            <w:tcW w:w="499" w:type="pct"/>
            <w:hideMark/>
          </w:tcPr>
          <w:p w14:paraId="17B21EF5" w14:textId="77777777" w:rsidR="00020C50" w:rsidRPr="002437CB" w:rsidRDefault="00020C50" w:rsidP="00A24C9B">
            <w:pPr>
              <w:pStyle w:val="TAC"/>
            </w:pPr>
            <w:r w:rsidRPr="002437CB">
              <w:t>M</w:t>
            </w:r>
          </w:p>
        </w:tc>
        <w:tc>
          <w:tcPr>
            <w:tcW w:w="738" w:type="pct"/>
            <w:hideMark/>
          </w:tcPr>
          <w:p w14:paraId="275A598C" w14:textId="77777777" w:rsidR="00020C50" w:rsidRPr="002437CB" w:rsidRDefault="00020C50" w:rsidP="00752A3E">
            <w:pPr>
              <w:pStyle w:val="TAC"/>
            </w:pPr>
            <w:r w:rsidRPr="002437CB">
              <w:t>1</w:t>
            </w:r>
          </w:p>
        </w:tc>
        <w:tc>
          <w:tcPr>
            <w:tcW w:w="967" w:type="pct"/>
            <w:hideMark/>
          </w:tcPr>
          <w:p w14:paraId="502A20B5" w14:textId="77777777" w:rsidR="00020C50" w:rsidRPr="002437CB" w:rsidRDefault="00020C50" w:rsidP="00A24C9B">
            <w:pPr>
              <w:pStyle w:val="TAL"/>
            </w:pPr>
            <w:r w:rsidRPr="002437CB">
              <w:t>201 Created</w:t>
            </w:r>
          </w:p>
        </w:tc>
        <w:tc>
          <w:tcPr>
            <w:tcW w:w="1971" w:type="pct"/>
          </w:tcPr>
          <w:p w14:paraId="7B359937" w14:textId="4139228A" w:rsidR="00020C50" w:rsidRPr="002437CB" w:rsidRDefault="00020C50" w:rsidP="00A24C9B">
            <w:pPr>
              <w:pStyle w:val="TAL"/>
            </w:pPr>
            <w:r w:rsidRPr="002437CB">
              <w:t>Successful case. The creation of an Individual MLR Fl Events Subscription resource is confirmed and a representation of that resource is returned.</w:t>
            </w:r>
          </w:p>
          <w:p w14:paraId="5243CE89" w14:textId="77777777" w:rsidR="00020C50" w:rsidRPr="002437CB" w:rsidRDefault="00020C50" w:rsidP="00A24C9B">
            <w:pPr>
              <w:pStyle w:val="TAL"/>
            </w:pPr>
          </w:p>
          <w:p w14:paraId="0E574BD8" w14:textId="77777777" w:rsidR="00020C50" w:rsidRPr="002437CB" w:rsidRDefault="00020C50" w:rsidP="00A24C9B">
            <w:pPr>
              <w:pStyle w:val="TAL"/>
            </w:pPr>
            <w:r w:rsidRPr="002437CB">
              <w:t>An HTTP "Location" header that contains the URI of the created resource shall also be included.</w:t>
            </w:r>
          </w:p>
        </w:tc>
      </w:tr>
      <w:tr w:rsidR="00020C50" w:rsidRPr="002437CB" w14:paraId="6163C864" w14:textId="77777777" w:rsidTr="006460FF">
        <w:trPr>
          <w:jc w:val="center"/>
        </w:trPr>
        <w:tc>
          <w:tcPr>
            <w:tcW w:w="5000" w:type="pct"/>
            <w:gridSpan w:val="5"/>
            <w:hideMark/>
          </w:tcPr>
          <w:p w14:paraId="540510D6" w14:textId="77777777" w:rsidR="00020C50" w:rsidRPr="002437CB" w:rsidRDefault="00020C50" w:rsidP="00A24C9B">
            <w:pPr>
              <w:pStyle w:val="TAN"/>
            </w:pPr>
            <w:r w:rsidRPr="002437CB">
              <w:t>NOTE:</w:t>
            </w:r>
            <w:r w:rsidRPr="002437CB">
              <w:tab/>
              <w:t>The mandatory HTTP error status codes for the HTTP POST method listed in table 5.2.6-1 of 3GPP TS 29.122 [2] shall also apply.</w:t>
            </w:r>
          </w:p>
        </w:tc>
      </w:tr>
    </w:tbl>
    <w:p w14:paraId="4C0B9EB0" w14:textId="77777777" w:rsidR="00020C50" w:rsidRPr="002437CB" w:rsidRDefault="00020C50" w:rsidP="00020C50">
      <w:pPr>
        <w:rPr>
          <w:lang w:eastAsia="zh-CN"/>
        </w:rPr>
      </w:pPr>
    </w:p>
    <w:p w14:paraId="74D3912A" w14:textId="62620E69" w:rsidR="00020C50" w:rsidRPr="002437CB" w:rsidRDefault="00020C50" w:rsidP="00020C50">
      <w:pPr>
        <w:pStyle w:val="TH"/>
      </w:pPr>
      <w:r w:rsidRPr="002437CB">
        <w:t>Table </w:t>
      </w:r>
      <w:r w:rsidR="00027822" w:rsidRPr="002437CB">
        <w:t>6.2.3</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65D6DBDF" w14:textId="77777777" w:rsidTr="006460FF">
        <w:trPr>
          <w:jc w:val="center"/>
        </w:trPr>
        <w:tc>
          <w:tcPr>
            <w:tcW w:w="825" w:type="pct"/>
            <w:shd w:val="clear" w:color="auto" w:fill="C0C0C0"/>
            <w:hideMark/>
          </w:tcPr>
          <w:p w14:paraId="7374E02E" w14:textId="77777777" w:rsidR="00020C50" w:rsidRPr="002437CB" w:rsidRDefault="00020C50" w:rsidP="00A24C9B">
            <w:pPr>
              <w:pStyle w:val="TAH"/>
            </w:pPr>
            <w:r w:rsidRPr="002437CB">
              <w:t>Name</w:t>
            </w:r>
          </w:p>
        </w:tc>
        <w:tc>
          <w:tcPr>
            <w:tcW w:w="732" w:type="pct"/>
            <w:shd w:val="clear" w:color="auto" w:fill="C0C0C0"/>
            <w:hideMark/>
          </w:tcPr>
          <w:p w14:paraId="65C94283" w14:textId="77777777" w:rsidR="00020C50" w:rsidRPr="002437CB" w:rsidRDefault="00020C50" w:rsidP="00A24C9B">
            <w:pPr>
              <w:pStyle w:val="TAH"/>
            </w:pPr>
            <w:r w:rsidRPr="002437CB">
              <w:t>Data type</w:t>
            </w:r>
          </w:p>
        </w:tc>
        <w:tc>
          <w:tcPr>
            <w:tcW w:w="217" w:type="pct"/>
            <w:shd w:val="clear" w:color="auto" w:fill="C0C0C0"/>
            <w:hideMark/>
          </w:tcPr>
          <w:p w14:paraId="75099AE4" w14:textId="77777777" w:rsidR="00020C50" w:rsidRPr="002437CB" w:rsidRDefault="00020C50" w:rsidP="00A24C9B">
            <w:pPr>
              <w:pStyle w:val="TAH"/>
            </w:pPr>
            <w:r w:rsidRPr="002437CB">
              <w:t>P</w:t>
            </w:r>
          </w:p>
        </w:tc>
        <w:tc>
          <w:tcPr>
            <w:tcW w:w="581" w:type="pct"/>
            <w:shd w:val="clear" w:color="auto" w:fill="C0C0C0"/>
            <w:hideMark/>
          </w:tcPr>
          <w:p w14:paraId="0C880DF9" w14:textId="77777777" w:rsidR="00020C50" w:rsidRPr="002437CB" w:rsidRDefault="00020C50" w:rsidP="00A24C9B">
            <w:pPr>
              <w:pStyle w:val="TAH"/>
            </w:pPr>
            <w:r w:rsidRPr="002437CB">
              <w:t>Cardinality</w:t>
            </w:r>
          </w:p>
        </w:tc>
        <w:tc>
          <w:tcPr>
            <w:tcW w:w="2645" w:type="pct"/>
            <w:shd w:val="clear" w:color="auto" w:fill="C0C0C0"/>
            <w:vAlign w:val="center"/>
            <w:hideMark/>
          </w:tcPr>
          <w:p w14:paraId="5A8CC7B9" w14:textId="77777777" w:rsidR="00020C50" w:rsidRPr="002437CB" w:rsidRDefault="00020C50" w:rsidP="00A24C9B">
            <w:pPr>
              <w:pStyle w:val="TAH"/>
            </w:pPr>
            <w:r w:rsidRPr="002437CB">
              <w:t>Description</w:t>
            </w:r>
          </w:p>
        </w:tc>
      </w:tr>
      <w:tr w:rsidR="00020C50" w:rsidRPr="002437CB" w14:paraId="744F819E" w14:textId="77777777" w:rsidTr="006460FF">
        <w:trPr>
          <w:jc w:val="center"/>
        </w:trPr>
        <w:tc>
          <w:tcPr>
            <w:tcW w:w="825" w:type="pct"/>
            <w:hideMark/>
          </w:tcPr>
          <w:p w14:paraId="7EBDE7C7" w14:textId="77777777" w:rsidR="00020C50" w:rsidRPr="002437CB" w:rsidRDefault="00020C50" w:rsidP="00A24C9B">
            <w:pPr>
              <w:pStyle w:val="TAL"/>
            </w:pPr>
            <w:r w:rsidRPr="002437CB">
              <w:t>Location</w:t>
            </w:r>
          </w:p>
        </w:tc>
        <w:tc>
          <w:tcPr>
            <w:tcW w:w="732" w:type="pct"/>
            <w:hideMark/>
          </w:tcPr>
          <w:p w14:paraId="5671C177" w14:textId="77777777" w:rsidR="00020C50" w:rsidRPr="002437CB" w:rsidRDefault="00020C50" w:rsidP="00A24C9B">
            <w:pPr>
              <w:pStyle w:val="TAL"/>
            </w:pPr>
            <w:r w:rsidRPr="002437CB">
              <w:t>string</w:t>
            </w:r>
          </w:p>
        </w:tc>
        <w:tc>
          <w:tcPr>
            <w:tcW w:w="217" w:type="pct"/>
            <w:hideMark/>
          </w:tcPr>
          <w:p w14:paraId="6517DBF4" w14:textId="77777777" w:rsidR="00020C50" w:rsidRPr="002437CB" w:rsidRDefault="00020C50" w:rsidP="00A24C9B">
            <w:pPr>
              <w:pStyle w:val="TAC"/>
            </w:pPr>
            <w:r w:rsidRPr="002437CB">
              <w:t>M</w:t>
            </w:r>
          </w:p>
        </w:tc>
        <w:tc>
          <w:tcPr>
            <w:tcW w:w="581" w:type="pct"/>
            <w:hideMark/>
          </w:tcPr>
          <w:p w14:paraId="5F5E04CB" w14:textId="77777777" w:rsidR="00020C50" w:rsidRPr="002437CB" w:rsidRDefault="00020C50" w:rsidP="00752A3E">
            <w:pPr>
              <w:pStyle w:val="TAC"/>
            </w:pPr>
            <w:r w:rsidRPr="002437CB">
              <w:t>1</w:t>
            </w:r>
          </w:p>
        </w:tc>
        <w:tc>
          <w:tcPr>
            <w:tcW w:w="2645" w:type="pct"/>
            <w:vAlign w:val="center"/>
            <w:hideMark/>
          </w:tcPr>
          <w:p w14:paraId="34EAC1D4" w14:textId="77777777" w:rsidR="00020C50" w:rsidRPr="002437CB" w:rsidRDefault="00020C50" w:rsidP="00A24C9B">
            <w:pPr>
              <w:pStyle w:val="TAL"/>
            </w:pPr>
            <w:r w:rsidRPr="002437CB">
              <w:t>Contains the URI of the newly created resource, according to the structure:</w:t>
            </w:r>
          </w:p>
          <w:p w14:paraId="2D1AB2F1" w14:textId="188113F4" w:rsidR="00020C50" w:rsidRPr="002437CB" w:rsidRDefault="00020C50" w:rsidP="00A24C9B">
            <w:pPr>
              <w:pStyle w:val="TAL"/>
            </w:pPr>
            <w:r w:rsidRPr="002437CB">
              <w:rPr>
                <w:lang w:eastAsia="zh-CN"/>
              </w:rPr>
              <w:t>{apiRoot}/mlr-fle/&lt;apiVersion&gt;/subscriptions</w:t>
            </w:r>
            <w:r w:rsidR="007B0D22">
              <w:rPr>
                <w:lang w:eastAsia="zh-CN"/>
              </w:rPr>
              <w:t>/</w:t>
            </w:r>
            <w:r w:rsidRPr="002437CB">
              <w:rPr>
                <w:lang w:eastAsia="zh-CN"/>
              </w:rPr>
              <w:t>{subscriptionId}</w:t>
            </w:r>
          </w:p>
        </w:tc>
      </w:tr>
    </w:tbl>
    <w:p w14:paraId="292C81D6" w14:textId="2FE66761" w:rsidR="00020C50" w:rsidRPr="002437CB" w:rsidRDefault="00027822" w:rsidP="00020C50">
      <w:pPr>
        <w:pStyle w:val="H6"/>
        <w:rPr>
          <w:lang w:eastAsia="zh-CN"/>
        </w:rPr>
      </w:pPr>
      <w:r w:rsidRPr="002437CB">
        <w:rPr>
          <w:lang w:eastAsia="zh-CN"/>
        </w:rPr>
        <w:t>6.2.3</w:t>
      </w:r>
      <w:r w:rsidR="00020C50" w:rsidRPr="002437CB">
        <w:rPr>
          <w:lang w:eastAsia="zh-CN"/>
        </w:rPr>
        <w:t>.3.2.4</w:t>
      </w:r>
      <w:r w:rsidR="00020C50" w:rsidRPr="002437CB">
        <w:rPr>
          <w:lang w:eastAsia="zh-CN"/>
        </w:rPr>
        <w:tab/>
        <w:t>Resource Custom Operations</w:t>
      </w:r>
    </w:p>
    <w:p w14:paraId="2B7DB6E6" w14:textId="77777777" w:rsidR="00020C50" w:rsidRPr="002437CB" w:rsidRDefault="00020C50" w:rsidP="00020C50">
      <w:r w:rsidRPr="002437CB">
        <w:t>There are no resource custom operations defined for this resource in this release of the specification.</w:t>
      </w:r>
    </w:p>
    <w:p w14:paraId="10DE6C53" w14:textId="76AA85F9" w:rsidR="00020C50" w:rsidRPr="002437CB" w:rsidRDefault="00027822" w:rsidP="00020C50">
      <w:pPr>
        <w:pStyle w:val="Heading5"/>
        <w:rPr>
          <w:lang w:eastAsia="zh-CN"/>
        </w:rPr>
      </w:pPr>
      <w:bookmarkStart w:id="3009" w:name="_Toc212496177"/>
      <w:bookmarkStart w:id="3010" w:name="_Toc214953750"/>
      <w:bookmarkStart w:id="3011" w:name="_Toc214954476"/>
      <w:bookmarkStart w:id="3012" w:name="_Toc214969098"/>
      <w:r w:rsidRPr="002437CB">
        <w:rPr>
          <w:lang w:eastAsia="zh-CN"/>
        </w:rPr>
        <w:t>6.2.3</w:t>
      </w:r>
      <w:r w:rsidR="00020C50" w:rsidRPr="002437CB">
        <w:rPr>
          <w:lang w:eastAsia="zh-CN"/>
        </w:rPr>
        <w:t>.3.3</w:t>
      </w:r>
      <w:r w:rsidR="00020C50" w:rsidRPr="002437CB">
        <w:rPr>
          <w:lang w:eastAsia="zh-CN"/>
        </w:rPr>
        <w:tab/>
        <w:t xml:space="preserve">Resource: </w:t>
      </w:r>
      <w:r w:rsidR="00020C50" w:rsidRPr="002437CB">
        <w:t>Individual MLR FL Events Subscription</w:t>
      </w:r>
      <w:bookmarkEnd w:id="3009"/>
      <w:bookmarkEnd w:id="3010"/>
      <w:bookmarkEnd w:id="3011"/>
      <w:bookmarkEnd w:id="3012"/>
    </w:p>
    <w:p w14:paraId="3FEE6CAA" w14:textId="393AA2B4" w:rsidR="00020C50" w:rsidRPr="002437CB" w:rsidRDefault="00027822" w:rsidP="00020C50">
      <w:pPr>
        <w:pStyle w:val="H6"/>
        <w:rPr>
          <w:lang w:eastAsia="zh-CN"/>
        </w:rPr>
      </w:pPr>
      <w:r w:rsidRPr="002437CB">
        <w:rPr>
          <w:lang w:eastAsia="zh-CN"/>
        </w:rPr>
        <w:t>6.2.3</w:t>
      </w:r>
      <w:r w:rsidR="00020C50" w:rsidRPr="002437CB">
        <w:rPr>
          <w:lang w:eastAsia="zh-CN"/>
        </w:rPr>
        <w:t>.3.3.1</w:t>
      </w:r>
      <w:r w:rsidR="00020C50" w:rsidRPr="002437CB">
        <w:rPr>
          <w:lang w:eastAsia="zh-CN"/>
        </w:rPr>
        <w:tab/>
        <w:t>Description</w:t>
      </w:r>
    </w:p>
    <w:p w14:paraId="38CB9EA8" w14:textId="5A137B5D" w:rsidR="00020C50" w:rsidRPr="002437CB" w:rsidRDefault="00027822" w:rsidP="00020C50">
      <w:pPr>
        <w:pStyle w:val="H6"/>
        <w:rPr>
          <w:lang w:eastAsia="zh-CN"/>
        </w:rPr>
      </w:pPr>
      <w:r w:rsidRPr="002437CB">
        <w:rPr>
          <w:lang w:eastAsia="zh-CN"/>
        </w:rPr>
        <w:t>6.2.3</w:t>
      </w:r>
      <w:r w:rsidR="00020C50" w:rsidRPr="002437CB">
        <w:rPr>
          <w:lang w:eastAsia="zh-CN"/>
        </w:rPr>
        <w:t>.3.3.2</w:t>
      </w:r>
      <w:r w:rsidR="00020C50" w:rsidRPr="002437CB">
        <w:rPr>
          <w:lang w:eastAsia="zh-CN"/>
        </w:rPr>
        <w:tab/>
        <w:t>Resource Definition</w:t>
      </w:r>
    </w:p>
    <w:p w14:paraId="76927842" w14:textId="77777777" w:rsidR="00020C50" w:rsidRPr="002437CB" w:rsidRDefault="00020C50" w:rsidP="00020C50">
      <w:r w:rsidRPr="002437CB">
        <w:t>Resource URI: {</w:t>
      </w:r>
      <w:r w:rsidRPr="002437CB">
        <w:rPr>
          <w:b/>
          <w:bCs/>
        </w:rPr>
        <w:t>apiRoot</w:t>
      </w:r>
      <w:r w:rsidRPr="002437CB">
        <w:t>}/</w:t>
      </w:r>
      <w:r w:rsidRPr="002437CB">
        <w:rPr>
          <w:b/>
          <w:bCs/>
        </w:rPr>
        <w:t>mlr-fle</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6C1C6506" w14:textId="554814DC" w:rsidR="00020C50" w:rsidRPr="002437CB" w:rsidRDefault="00020C50" w:rsidP="007B1855">
      <w:pPr>
        <w:rPr>
          <w:rFonts w:ascii="Arial" w:hAnsi="Arial" w:cs="Arial"/>
        </w:rPr>
      </w:pPr>
      <w:r w:rsidRPr="007B1855">
        <w:t>This resource shall support the resource URI variables defined in table </w:t>
      </w:r>
      <w:r w:rsidR="00027822" w:rsidRPr="007B1855">
        <w:t>6.2.3</w:t>
      </w:r>
      <w:r w:rsidRPr="007B1855">
        <w:t>.3.3.2-1.</w:t>
      </w:r>
    </w:p>
    <w:p w14:paraId="185C8A7F" w14:textId="7C1D39B0" w:rsidR="00020C50" w:rsidRPr="002437CB" w:rsidRDefault="00020C50" w:rsidP="00020C50">
      <w:pPr>
        <w:pStyle w:val="TH"/>
        <w:rPr>
          <w:rFonts w:eastAsia="MS Mincho"/>
        </w:rPr>
      </w:pPr>
      <w:r w:rsidRPr="002437CB">
        <w:rPr>
          <w:rFonts w:eastAsia="MS Mincho"/>
        </w:rPr>
        <w:t>Table </w:t>
      </w:r>
      <w:r w:rsidR="00027822" w:rsidRPr="002437CB">
        <w:rPr>
          <w:rFonts w:eastAsia="MS Mincho"/>
        </w:rPr>
        <w:t>6.2.3</w:t>
      </w:r>
      <w:r w:rsidRPr="002437CB">
        <w:rPr>
          <w:rFonts w:eastAsia="MS Mincho"/>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020C50" w:rsidRPr="002437CB" w14:paraId="214FF071" w14:textId="77777777" w:rsidTr="006460FF">
        <w:trPr>
          <w:jc w:val="center"/>
        </w:trPr>
        <w:tc>
          <w:tcPr>
            <w:tcW w:w="721" w:type="pct"/>
            <w:shd w:val="clear" w:color="auto" w:fill="C0C0C0"/>
            <w:hideMark/>
          </w:tcPr>
          <w:p w14:paraId="3139F298" w14:textId="77777777" w:rsidR="00020C50" w:rsidRPr="002437CB" w:rsidRDefault="00020C50" w:rsidP="00A24C9B">
            <w:pPr>
              <w:pStyle w:val="TAH"/>
            </w:pPr>
            <w:r w:rsidRPr="002437CB">
              <w:t>Name</w:t>
            </w:r>
          </w:p>
        </w:tc>
        <w:tc>
          <w:tcPr>
            <w:tcW w:w="917" w:type="pct"/>
            <w:shd w:val="clear" w:color="auto" w:fill="C0C0C0"/>
            <w:hideMark/>
          </w:tcPr>
          <w:p w14:paraId="171C7D80" w14:textId="77777777" w:rsidR="00020C50" w:rsidRPr="002437CB" w:rsidRDefault="00020C50" w:rsidP="00A24C9B">
            <w:pPr>
              <w:pStyle w:val="TAH"/>
            </w:pPr>
            <w:r w:rsidRPr="002437CB">
              <w:t>Data Type</w:t>
            </w:r>
          </w:p>
        </w:tc>
        <w:tc>
          <w:tcPr>
            <w:tcW w:w="3362" w:type="pct"/>
            <w:shd w:val="clear" w:color="auto" w:fill="C0C0C0"/>
            <w:vAlign w:val="center"/>
            <w:hideMark/>
          </w:tcPr>
          <w:p w14:paraId="3B074788" w14:textId="77777777" w:rsidR="00020C50" w:rsidRPr="002437CB" w:rsidRDefault="00020C50" w:rsidP="00A24C9B">
            <w:pPr>
              <w:pStyle w:val="TAH"/>
            </w:pPr>
            <w:r w:rsidRPr="002437CB">
              <w:t>Definition</w:t>
            </w:r>
          </w:p>
        </w:tc>
      </w:tr>
      <w:tr w:rsidR="00020C50" w:rsidRPr="002437CB" w14:paraId="4BB7F0C1" w14:textId="77777777" w:rsidTr="006460FF">
        <w:trPr>
          <w:jc w:val="center"/>
        </w:trPr>
        <w:tc>
          <w:tcPr>
            <w:tcW w:w="721" w:type="pct"/>
            <w:hideMark/>
          </w:tcPr>
          <w:p w14:paraId="12C7F632" w14:textId="77777777" w:rsidR="00020C50" w:rsidRPr="002437CB" w:rsidRDefault="00020C50" w:rsidP="00A24C9B">
            <w:pPr>
              <w:pStyle w:val="TAL"/>
            </w:pPr>
            <w:r w:rsidRPr="002437CB">
              <w:t>apiRoot</w:t>
            </w:r>
          </w:p>
        </w:tc>
        <w:tc>
          <w:tcPr>
            <w:tcW w:w="917" w:type="pct"/>
            <w:hideMark/>
          </w:tcPr>
          <w:p w14:paraId="1C3C9929" w14:textId="77777777" w:rsidR="00020C50" w:rsidRPr="002437CB" w:rsidRDefault="00020C50" w:rsidP="00A24C9B">
            <w:pPr>
              <w:pStyle w:val="TAL"/>
            </w:pPr>
            <w:r w:rsidRPr="002437CB">
              <w:t>string</w:t>
            </w:r>
          </w:p>
        </w:tc>
        <w:tc>
          <w:tcPr>
            <w:tcW w:w="3362" w:type="pct"/>
            <w:vAlign w:val="center"/>
            <w:hideMark/>
          </w:tcPr>
          <w:p w14:paraId="5BCC67D3" w14:textId="4607D81B" w:rsidR="00020C50" w:rsidRPr="002437CB" w:rsidRDefault="00020C50" w:rsidP="00A24C9B">
            <w:pPr>
              <w:pStyle w:val="TAL"/>
            </w:pPr>
            <w:r w:rsidRPr="002437CB">
              <w:t>See clause</w:t>
            </w:r>
            <w:r w:rsidRPr="002437CB">
              <w:rPr>
                <w:lang w:val="en-US" w:eastAsia="zh-CN"/>
              </w:rPr>
              <w:t> </w:t>
            </w:r>
            <w:r w:rsidR="00027822" w:rsidRPr="002437CB">
              <w:rPr>
                <w:lang w:eastAsia="zh-CN"/>
              </w:rPr>
              <w:t>6.2.3</w:t>
            </w:r>
            <w:r w:rsidRPr="002437CB">
              <w:rPr>
                <w:lang w:eastAsia="zh-CN"/>
              </w:rPr>
              <w:t>.1</w:t>
            </w:r>
          </w:p>
        </w:tc>
      </w:tr>
      <w:tr w:rsidR="00020C50" w:rsidRPr="002437CB" w14:paraId="01F1A2F5" w14:textId="77777777" w:rsidTr="006460FF">
        <w:trPr>
          <w:jc w:val="center"/>
        </w:trPr>
        <w:tc>
          <w:tcPr>
            <w:tcW w:w="721" w:type="pct"/>
            <w:hideMark/>
          </w:tcPr>
          <w:p w14:paraId="6A9BF38D" w14:textId="77777777" w:rsidR="00020C50" w:rsidRPr="002437CB" w:rsidRDefault="00020C50" w:rsidP="00A24C9B">
            <w:pPr>
              <w:pStyle w:val="TAL"/>
            </w:pPr>
            <w:r w:rsidRPr="002437CB">
              <w:t>subscriptionId</w:t>
            </w:r>
          </w:p>
        </w:tc>
        <w:tc>
          <w:tcPr>
            <w:tcW w:w="917" w:type="pct"/>
            <w:hideMark/>
          </w:tcPr>
          <w:p w14:paraId="7BDB6773" w14:textId="77777777" w:rsidR="00020C50" w:rsidRPr="002437CB" w:rsidRDefault="00020C50" w:rsidP="00A24C9B">
            <w:pPr>
              <w:pStyle w:val="TAL"/>
            </w:pPr>
            <w:r w:rsidRPr="002437CB">
              <w:t>string</w:t>
            </w:r>
          </w:p>
        </w:tc>
        <w:tc>
          <w:tcPr>
            <w:tcW w:w="3362" w:type="pct"/>
            <w:vAlign w:val="center"/>
            <w:hideMark/>
          </w:tcPr>
          <w:p w14:paraId="2B1C90F4" w14:textId="77777777" w:rsidR="00020C50" w:rsidRPr="002437CB" w:rsidRDefault="00020C50" w:rsidP="00A24C9B">
            <w:pPr>
              <w:pStyle w:val="TAL"/>
            </w:pPr>
            <w:r w:rsidRPr="002437CB">
              <w:t>Represents the identifier of an "Individual MLR FL Events Subscription" resource.</w:t>
            </w:r>
          </w:p>
        </w:tc>
      </w:tr>
    </w:tbl>
    <w:p w14:paraId="2E053AF7" w14:textId="77777777" w:rsidR="00020C50" w:rsidRPr="002437CB" w:rsidRDefault="00020C50" w:rsidP="00020C50">
      <w:pPr>
        <w:rPr>
          <w:lang w:eastAsia="zh-CN"/>
        </w:rPr>
      </w:pPr>
    </w:p>
    <w:p w14:paraId="19B3E4C9" w14:textId="3B106C0A" w:rsidR="00020C50" w:rsidRPr="002437CB" w:rsidRDefault="00027822" w:rsidP="00020C50">
      <w:pPr>
        <w:pStyle w:val="H6"/>
        <w:rPr>
          <w:lang w:eastAsia="zh-CN"/>
        </w:rPr>
      </w:pPr>
      <w:r w:rsidRPr="002437CB">
        <w:rPr>
          <w:lang w:eastAsia="zh-CN"/>
        </w:rPr>
        <w:t>6.2.3</w:t>
      </w:r>
      <w:r w:rsidR="00020C50" w:rsidRPr="002437CB">
        <w:rPr>
          <w:lang w:eastAsia="zh-CN"/>
        </w:rPr>
        <w:t>.3.3.3</w:t>
      </w:r>
      <w:r w:rsidR="00020C50" w:rsidRPr="002437CB">
        <w:rPr>
          <w:lang w:eastAsia="zh-CN"/>
        </w:rPr>
        <w:tab/>
        <w:t>Resource Standard Methods</w:t>
      </w:r>
    </w:p>
    <w:p w14:paraId="255CAF57" w14:textId="7292171E" w:rsidR="00020C50" w:rsidRPr="002437CB" w:rsidRDefault="00027822" w:rsidP="00020C50">
      <w:pPr>
        <w:pStyle w:val="H6"/>
      </w:pPr>
      <w:r w:rsidRPr="002437CB">
        <w:rPr>
          <w:lang w:eastAsia="zh-CN"/>
        </w:rPr>
        <w:t>6.2.3</w:t>
      </w:r>
      <w:r w:rsidR="00020C50" w:rsidRPr="002437CB">
        <w:rPr>
          <w:lang w:eastAsia="zh-CN"/>
        </w:rPr>
        <w:t>.3.3.3.1</w:t>
      </w:r>
      <w:r w:rsidR="00020C50" w:rsidRPr="002437CB">
        <w:tab/>
        <w:t>GET</w:t>
      </w:r>
    </w:p>
    <w:p w14:paraId="6FBF588C" w14:textId="77777777" w:rsidR="00020C50" w:rsidRPr="002437CB" w:rsidRDefault="00020C50" w:rsidP="00020C50">
      <w:pPr>
        <w:rPr>
          <w:noProof/>
          <w:lang w:eastAsia="zh-CN"/>
        </w:rPr>
      </w:pPr>
      <w:r w:rsidRPr="002437CB">
        <w:rPr>
          <w:noProof/>
          <w:lang w:eastAsia="zh-CN"/>
        </w:rPr>
        <w:t xml:space="preserve">The HTTP GET method allows a service consumer to retrieve an existing </w:t>
      </w:r>
      <w:r w:rsidRPr="002437CB">
        <w:t>" Individual MLR FL Events Subscription" resource at the ML Repository</w:t>
      </w:r>
      <w:r w:rsidRPr="002437CB">
        <w:rPr>
          <w:noProof/>
          <w:lang w:eastAsia="zh-CN"/>
        </w:rPr>
        <w:t>.</w:t>
      </w:r>
    </w:p>
    <w:p w14:paraId="1AB4D8B1" w14:textId="19C5C3C5" w:rsidR="00020C50" w:rsidRPr="002437CB" w:rsidRDefault="00020C50" w:rsidP="00020C50">
      <w:r w:rsidRPr="002437CB">
        <w:t>This method shall support the URI query parameters specified in table </w:t>
      </w:r>
      <w:r w:rsidR="00027822" w:rsidRPr="002437CB">
        <w:rPr>
          <w:lang w:eastAsia="zh-CN"/>
        </w:rPr>
        <w:t>6.2.3</w:t>
      </w:r>
      <w:r w:rsidRPr="002437CB">
        <w:rPr>
          <w:lang w:eastAsia="zh-CN"/>
        </w:rPr>
        <w:t>.3.3.3.1</w:t>
      </w:r>
      <w:r w:rsidRPr="002437CB">
        <w:t>-1.</w:t>
      </w:r>
    </w:p>
    <w:p w14:paraId="26E9AC15" w14:textId="06016516"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2437CB" w14:paraId="2971ACF2" w14:textId="77777777" w:rsidTr="006460FF">
        <w:trPr>
          <w:jc w:val="center"/>
        </w:trPr>
        <w:tc>
          <w:tcPr>
            <w:tcW w:w="825" w:type="pct"/>
            <w:shd w:val="clear" w:color="auto" w:fill="C0C0C0"/>
            <w:vAlign w:val="center"/>
            <w:hideMark/>
          </w:tcPr>
          <w:p w14:paraId="6D7B7ACB" w14:textId="77777777" w:rsidR="00020C50" w:rsidRPr="002437CB" w:rsidRDefault="00020C50" w:rsidP="00A24C9B">
            <w:pPr>
              <w:pStyle w:val="TAH"/>
            </w:pPr>
            <w:r w:rsidRPr="002437CB">
              <w:t>Name</w:t>
            </w:r>
          </w:p>
        </w:tc>
        <w:tc>
          <w:tcPr>
            <w:tcW w:w="731" w:type="pct"/>
            <w:shd w:val="clear" w:color="auto" w:fill="C0C0C0"/>
            <w:vAlign w:val="center"/>
            <w:hideMark/>
          </w:tcPr>
          <w:p w14:paraId="35229D6E" w14:textId="77777777" w:rsidR="00020C50" w:rsidRPr="002437CB" w:rsidRDefault="00020C50" w:rsidP="00A24C9B">
            <w:pPr>
              <w:pStyle w:val="TAH"/>
            </w:pPr>
            <w:r w:rsidRPr="002437CB">
              <w:t>Data type</w:t>
            </w:r>
          </w:p>
        </w:tc>
        <w:tc>
          <w:tcPr>
            <w:tcW w:w="215" w:type="pct"/>
            <w:shd w:val="clear" w:color="auto" w:fill="C0C0C0"/>
            <w:vAlign w:val="center"/>
            <w:hideMark/>
          </w:tcPr>
          <w:p w14:paraId="0BFE5D28" w14:textId="77777777" w:rsidR="00020C50" w:rsidRPr="002437CB" w:rsidRDefault="00020C50" w:rsidP="00A24C9B">
            <w:pPr>
              <w:pStyle w:val="TAH"/>
            </w:pPr>
            <w:r w:rsidRPr="002437CB">
              <w:t>P</w:t>
            </w:r>
          </w:p>
        </w:tc>
        <w:tc>
          <w:tcPr>
            <w:tcW w:w="580" w:type="pct"/>
            <w:shd w:val="clear" w:color="auto" w:fill="C0C0C0"/>
            <w:vAlign w:val="center"/>
            <w:hideMark/>
          </w:tcPr>
          <w:p w14:paraId="384872FE" w14:textId="77777777" w:rsidR="00020C50" w:rsidRPr="002437CB" w:rsidRDefault="00020C50" w:rsidP="00A24C9B">
            <w:pPr>
              <w:pStyle w:val="TAH"/>
            </w:pPr>
            <w:r w:rsidRPr="002437CB">
              <w:t>Cardinality</w:t>
            </w:r>
          </w:p>
        </w:tc>
        <w:tc>
          <w:tcPr>
            <w:tcW w:w="1852" w:type="pct"/>
            <w:shd w:val="clear" w:color="auto" w:fill="C0C0C0"/>
            <w:vAlign w:val="center"/>
            <w:hideMark/>
          </w:tcPr>
          <w:p w14:paraId="4E703B3C" w14:textId="77777777" w:rsidR="00020C50" w:rsidRPr="002437CB" w:rsidRDefault="00020C50" w:rsidP="00A24C9B">
            <w:pPr>
              <w:pStyle w:val="TAH"/>
            </w:pPr>
            <w:r w:rsidRPr="002437CB">
              <w:t>Description</w:t>
            </w:r>
          </w:p>
        </w:tc>
        <w:tc>
          <w:tcPr>
            <w:tcW w:w="796" w:type="pct"/>
            <w:shd w:val="clear" w:color="auto" w:fill="C0C0C0"/>
            <w:vAlign w:val="center"/>
            <w:hideMark/>
          </w:tcPr>
          <w:p w14:paraId="429D5925" w14:textId="77777777" w:rsidR="00020C50" w:rsidRPr="002437CB" w:rsidRDefault="00020C50" w:rsidP="00A24C9B">
            <w:pPr>
              <w:pStyle w:val="TAH"/>
            </w:pPr>
            <w:r w:rsidRPr="002437CB">
              <w:t>Applicability</w:t>
            </w:r>
          </w:p>
        </w:tc>
      </w:tr>
      <w:tr w:rsidR="00020C50" w:rsidRPr="002437CB" w14:paraId="53DA7100" w14:textId="77777777" w:rsidTr="006460FF">
        <w:trPr>
          <w:jc w:val="center"/>
        </w:trPr>
        <w:tc>
          <w:tcPr>
            <w:tcW w:w="825" w:type="pct"/>
            <w:vAlign w:val="center"/>
            <w:hideMark/>
          </w:tcPr>
          <w:p w14:paraId="090484DA" w14:textId="77777777" w:rsidR="00020C50" w:rsidRPr="002437CB" w:rsidRDefault="00020C50" w:rsidP="00A24C9B">
            <w:pPr>
              <w:pStyle w:val="TAL"/>
            </w:pPr>
            <w:r w:rsidRPr="002437CB">
              <w:t>n/a</w:t>
            </w:r>
          </w:p>
        </w:tc>
        <w:tc>
          <w:tcPr>
            <w:tcW w:w="731" w:type="pct"/>
            <w:vAlign w:val="center"/>
          </w:tcPr>
          <w:p w14:paraId="0D6956DF" w14:textId="77777777" w:rsidR="00020C50" w:rsidRPr="002437CB" w:rsidRDefault="00020C50" w:rsidP="00A24C9B">
            <w:pPr>
              <w:pStyle w:val="TAL"/>
            </w:pPr>
          </w:p>
        </w:tc>
        <w:tc>
          <w:tcPr>
            <w:tcW w:w="215" w:type="pct"/>
            <w:vAlign w:val="center"/>
          </w:tcPr>
          <w:p w14:paraId="1D365AEB" w14:textId="77777777" w:rsidR="00020C50" w:rsidRPr="002437CB" w:rsidRDefault="00020C50" w:rsidP="00A24C9B">
            <w:pPr>
              <w:pStyle w:val="TAC"/>
            </w:pPr>
          </w:p>
        </w:tc>
        <w:tc>
          <w:tcPr>
            <w:tcW w:w="580" w:type="pct"/>
            <w:vAlign w:val="center"/>
          </w:tcPr>
          <w:p w14:paraId="494A9BCC" w14:textId="77777777" w:rsidR="00020C50" w:rsidRPr="002437CB" w:rsidRDefault="00020C50" w:rsidP="00A24C9B">
            <w:pPr>
              <w:pStyle w:val="TAC"/>
            </w:pPr>
          </w:p>
        </w:tc>
        <w:tc>
          <w:tcPr>
            <w:tcW w:w="1852" w:type="pct"/>
            <w:vAlign w:val="center"/>
          </w:tcPr>
          <w:p w14:paraId="4E47C450" w14:textId="77777777" w:rsidR="00020C50" w:rsidRPr="002437CB" w:rsidRDefault="00020C50" w:rsidP="00A24C9B">
            <w:pPr>
              <w:pStyle w:val="TAL"/>
            </w:pPr>
          </w:p>
        </w:tc>
        <w:tc>
          <w:tcPr>
            <w:tcW w:w="796" w:type="pct"/>
            <w:vAlign w:val="center"/>
          </w:tcPr>
          <w:p w14:paraId="32431DC9" w14:textId="77777777" w:rsidR="00020C50" w:rsidRPr="002437CB" w:rsidRDefault="00020C50" w:rsidP="00A24C9B">
            <w:pPr>
              <w:pStyle w:val="TAL"/>
            </w:pPr>
          </w:p>
        </w:tc>
      </w:tr>
    </w:tbl>
    <w:p w14:paraId="7E2DE3B0" w14:textId="77777777" w:rsidR="00020C50" w:rsidRPr="002437CB" w:rsidRDefault="00020C50" w:rsidP="00020C50"/>
    <w:p w14:paraId="4184DD36" w14:textId="45130A32"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.3.3.3.1</w:t>
      </w:r>
      <w:r w:rsidRPr="002437CB">
        <w:t>-2 and the response data structures and response codes specified in table </w:t>
      </w:r>
      <w:r w:rsidR="00027822" w:rsidRPr="002437CB">
        <w:rPr>
          <w:lang w:eastAsia="zh-CN"/>
        </w:rPr>
        <w:t>6.2.3</w:t>
      </w:r>
      <w:r w:rsidRPr="002437CB">
        <w:rPr>
          <w:lang w:eastAsia="zh-CN"/>
        </w:rPr>
        <w:t>.3.3.3.1</w:t>
      </w:r>
      <w:r w:rsidRPr="002437CB">
        <w:t>-3.</w:t>
      </w:r>
    </w:p>
    <w:p w14:paraId="21272747" w14:textId="4026A1E0"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20C50" w:rsidRPr="002437CB" w14:paraId="5627611C" w14:textId="77777777" w:rsidTr="006460FF">
        <w:trPr>
          <w:jc w:val="center"/>
        </w:trPr>
        <w:tc>
          <w:tcPr>
            <w:tcW w:w="1627" w:type="dxa"/>
            <w:shd w:val="clear" w:color="auto" w:fill="C0C0C0"/>
            <w:vAlign w:val="center"/>
            <w:hideMark/>
          </w:tcPr>
          <w:p w14:paraId="761A8D48" w14:textId="77777777" w:rsidR="00020C50" w:rsidRPr="002437CB" w:rsidRDefault="00020C50" w:rsidP="00A24C9B">
            <w:pPr>
              <w:pStyle w:val="TAH"/>
            </w:pPr>
            <w:r w:rsidRPr="002437CB">
              <w:t>Data type</w:t>
            </w:r>
          </w:p>
        </w:tc>
        <w:tc>
          <w:tcPr>
            <w:tcW w:w="425" w:type="dxa"/>
            <w:shd w:val="clear" w:color="auto" w:fill="C0C0C0"/>
            <w:vAlign w:val="center"/>
            <w:hideMark/>
          </w:tcPr>
          <w:p w14:paraId="73AAEFB9" w14:textId="77777777" w:rsidR="00020C50" w:rsidRPr="002437CB" w:rsidRDefault="00020C50" w:rsidP="00A24C9B">
            <w:pPr>
              <w:pStyle w:val="TAH"/>
            </w:pPr>
            <w:r w:rsidRPr="002437CB">
              <w:t>P</w:t>
            </w:r>
          </w:p>
        </w:tc>
        <w:tc>
          <w:tcPr>
            <w:tcW w:w="1276" w:type="dxa"/>
            <w:shd w:val="clear" w:color="auto" w:fill="C0C0C0"/>
            <w:vAlign w:val="center"/>
            <w:hideMark/>
          </w:tcPr>
          <w:p w14:paraId="7FBB940C" w14:textId="77777777" w:rsidR="00020C50" w:rsidRPr="002437CB" w:rsidRDefault="00020C50" w:rsidP="00A24C9B">
            <w:pPr>
              <w:pStyle w:val="TAH"/>
            </w:pPr>
            <w:r w:rsidRPr="002437CB">
              <w:t>Cardinality</w:t>
            </w:r>
          </w:p>
        </w:tc>
        <w:tc>
          <w:tcPr>
            <w:tcW w:w="6447" w:type="dxa"/>
            <w:shd w:val="clear" w:color="auto" w:fill="C0C0C0"/>
            <w:vAlign w:val="center"/>
            <w:hideMark/>
          </w:tcPr>
          <w:p w14:paraId="5A2B9CB3" w14:textId="77777777" w:rsidR="00020C50" w:rsidRPr="002437CB" w:rsidRDefault="00020C50" w:rsidP="00A24C9B">
            <w:pPr>
              <w:pStyle w:val="TAH"/>
            </w:pPr>
            <w:r w:rsidRPr="002437CB">
              <w:t>Description</w:t>
            </w:r>
          </w:p>
        </w:tc>
      </w:tr>
      <w:tr w:rsidR="00020C50" w:rsidRPr="002437CB" w14:paraId="65E1023C" w14:textId="77777777" w:rsidTr="006460FF">
        <w:trPr>
          <w:jc w:val="center"/>
        </w:trPr>
        <w:tc>
          <w:tcPr>
            <w:tcW w:w="1627" w:type="dxa"/>
            <w:vAlign w:val="center"/>
            <w:hideMark/>
          </w:tcPr>
          <w:p w14:paraId="3FC54018" w14:textId="77777777" w:rsidR="00020C50" w:rsidRPr="002437CB" w:rsidRDefault="00020C50" w:rsidP="00A24C9B">
            <w:pPr>
              <w:pStyle w:val="TAL"/>
            </w:pPr>
            <w:r w:rsidRPr="002437CB">
              <w:t>n/a</w:t>
            </w:r>
          </w:p>
        </w:tc>
        <w:tc>
          <w:tcPr>
            <w:tcW w:w="425" w:type="dxa"/>
            <w:vAlign w:val="center"/>
          </w:tcPr>
          <w:p w14:paraId="0D38B928" w14:textId="77777777" w:rsidR="00020C50" w:rsidRPr="002437CB" w:rsidRDefault="00020C50" w:rsidP="00A24C9B">
            <w:pPr>
              <w:pStyle w:val="TAC"/>
            </w:pPr>
          </w:p>
        </w:tc>
        <w:tc>
          <w:tcPr>
            <w:tcW w:w="1276" w:type="dxa"/>
            <w:vAlign w:val="center"/>
          </w:tcPr>
          <w:p w14:paraId="5423DE3D" w14:textId="77777777" w:rsidR="00020C50" w:rsidRPr="002437CB" w:rsidRDefault="00020C50" w:rsidP="00A24C9B">
            <w:pPr>
              <w:pStyle w:val="TAC"/>
            </w:pPr>
          </w:p>
        </w:tc>
        <w:tc>
          <w:tcPr>
            <w:tcW w:w="6447" w:type="dxa"/>
            <w:vAlign w:val="center"/>
          </w:tcPr>
          <w:p w14:paraId="7F11B887" w14:textId="77777777" w:rsidR="00020C50" w:rsidRPr="002437CB" w:rsidRDefault="00020C50" w:rsidP="00A24C9B">
            <w:pPr>
              <w:pStyle w:val="TAL"/>
            </w:pPr>
          </w:p>
        </w:tc>
      </w:tr>
    </w:tbl>
    <w:p w14:paraId="041FA6EB" w14:textId="77777777" w:rsidR="00020C50" w:rsidRPr="002437CB" w:rsidRDefault="00020C50" w:rsidP="00020C50"/>
    <w:p w14:paraId="4D534728" w14:textId="0D918219"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020C50" w:rsidRPr="002437CB" w14:paraId="0E80D286" w14:textId="77777777" w:rsidTr="006460FF">
        <w:trPr>
          <w:jc w:val="center"/>
        </w:trPr>
        <w:tc>
          <w:tcPr>
            <w:tcW w:w="1027" w:type="pct"/>
            <w:shd w:val="clear" w:color="auto" w:fill="C0C0C0"/>
            <w:vAlign w:val="center"/>
            <w:hideMark/>
          </w:tcPr>
          <w:p w14:paraId="0EDDB5CE" w14:textId="77777777" w:rsidR="00020C50" w:rsidRPr="002437CB" w:rsidRDefault="00020C50" w:rsidP="00A24C9B">
            <w:pPr>
              <w:pStyle w:val="TAH"/>
            </w:pPr>
            <w:r w:rsidRPr="002437CB">
              <w:t>Data type</w:t>
            </w:r>
          </w:p>
        </w:tc>
        <w:tc>
          <w:tcPr>
            <w:tcW w:w="221" w:type="pct"/>
            <w:shd w:val="clear" w:color="auto" w:fill="C0C0C0"/>
            <w:vAlign w:val="center"/>
            <w:hideMark/>
          </w:tcPr>
          <w:p w14:paraId="6A94655E" w14:textId="77777777" w:rsidR="00020C50" w:rsidRPr="002437CB" w:rsidRDefault="00020C50" w:rsidP="00A24C9B">
            <w:pPr>
              <w:pStyle w:val="TAH"/>
            </w:pPr>
            <w:r w:rsidRPr="002437CB">
              <w:t>P</w:t>
            </w:r>
          </w:p>
        </w:tc>
        <w:tc>
          <w:tcPr>
            <w:tcW w:w="589" w:type="pct"/>
            <w:shd w:val="clear" w:color="auto" w:fill="C0C0C0"/>
            <w:vAlign w:val="center"/>
            <w:hideMark/>
          </w:tcPr>
          <w:p w14:paraId="5A01B691" w14:textId="77777777" w:rsidR="00020C50" w:rsidRPr="002437CB" w:rsidRDefault="00020C50" w:rsidP="00A24C9B">
            <w:pPr>
              <w:pStyle w:val="TAH"/>
            </w:pPr>
            <w:r w:rsidRPr="002437CB">
              <w:t>Cardinality</w:t>
            </w:r>
          </w:p>
        </w:tc>
        <w:tc>
          <w:tcPr>
            <w:tcW w:w="738" w:type="pct"/>
            <w:shd w:val="clear" w:color="auto" w:fill="C0C0C0"/>
            <w:vAlign w:val="center"/>
            <w:hideMark/>
          </w:tcPr>
          <w:p w14:paraId="0EC5B657" w14:textId="77777777" w:rsidR="00020C50" w:rsidRPr="002437CB" w:rsidRDefault="00020C50" w:rsidP="00A24C9B">
            <w:pPr>
              <w:pStyle w:val="TAH"/>
            </w:pPr>
            <w:r w:rsidRPr="002437CB">
              <w:t>Response</w:t>
            </w:r>
          </w:p>
          <w:p w14:paraId="51F0DD07" w14:textId="77777777" w:rsidR="00020C50" w:rsidRPr="002437CB" w:rsidRDefault="00020C50" w:rsidP="00A24C9B">
            <w:pPr>
              <w:pStyle w:val="TAH"/>
            </w:pPr>
            <w:r w:rsidRPr="002437CB">
              <w:t>codes</w:t>
            </w:r>
          </w:p>
        </w:tc>
        <w:tc>
          <w:tcPr>
            <w:tcW w:w="2425" w:type="pct"/>
            <w:shd w:val="clear" w:color="auto" w:fill="C0C0C0"/>
            <w:vAlign w:val="center"/>
            <w:hideMark/>
          </w:tcPr>
          <w:p w14:paraId="205C42F1" w14:textId="77777777" w:rsidR="00020C50" w:rsidRPr="002437CB" w:rsidRDefault="00020C50" w:rsidP="00A24C9B">
            <w:pPr>
              <w:pStyle w:val="TAH"/>
            </w:pPr>
            <w:r w:rsidRPr="002437CB">
              <w:t>Description</w:t>
            </w:r>
          </w:p>
        </w:tc>
      </w:tr>
      <w:tr w:rsidR="00020C50" w:rsidRPr="002437CB" w14:paraId="4FAD5578" w14:textId="77777777" w:rsidTr="006460FF">
        <w:trPr>
          <w:jc w:val="center"/>
        </w:trPr>
        <w:tc>
          <w:tcPr>
            <w:tcW w:w="1027" w:type="pct"/>
            <w:vAlign w:val="center"/>
            <w:hideMark/>
          </w:tcPr>
          <w:p w14:paraId="7F191047" w14:textId="77777777" w:rsidR="00020C50" w:rsidRPr="002437CB" w:rsidRDefault="00020C50" w:rsidP="00A24C9B">
            <w:pPr>
              <w:pStyle w:val="TAL"/>
            </w:pPr>
            <w:r w:rsidRPr="002437CB">
              <w:rPr>
                <w:noProof/>
              </w:rPr>
              <w:t>FlEvtsSub</w:t>
            </w:r>
          </w:p>
        </w:tc>
        <w:tc>
          <w:tcPr>
            <w:tcW w:w="221" w:type="pct"/>
            <w:vAlign w:val="center"/>
            <w:hideMark/>
          </w:tcPr>
          <w:p w14:paraId="7F927D6F" w14:textId="77777777" w:rsidR="00020C50" w:rsidRPr="002437CB" w:rsidRDefault="00020C50" w:rsidP="00A24C9B">
            <w:pPr>
              <w:pStyle w:val="TAC"/>
            </w:pPr>
            <w:r w:rsidRPr="002437CB">
              <w:t>M</w:t>
            </w:r>
          </w:p>
        </w:tc>
        <w:tc>
          <w:tcPr>
            <w:tcW w:w="589" w:type="pct"/>
            <w:vAlign w:val="center"/>
            <w:hideMark/>
          </w:tcPr>
          <w:p w14:paraId="31E2FF17" w14:textId="77777777" w:rsidR="00020C50" w:rsidRPr="002437CB" w:rsidRDefault="00020C50" w:rsidP="00A24C9B">
            <w:pPr>
              <w:pStyle w:val="TAC"/>
            </w:pPr>
            <w:r w:rsidRPr="002437CB">
              <w:t>1</w:t>
            </w:r>
          </w:p>
        </w:tc>
        <w:tc>
          <w:tcPr>
            <w:tcW w:w="738" w:type="pct"/>
            <w:vAlign w:val="center"/>
            <w:hideMark/>
          </w:tcPr>
          <w:p w14:paraId="6C60E141" w14:textId="77777777" w:rsidR="00020C50" w:rsidRPr="002437CB" w:rsidRDefault="00020C50" w:rsidP="00A24C9B">
            <w:pPr>
              <w:pStyle w:val="TAL"/>
            </w:pPr>
            <w:r w:rsidRPr="002437CB">
              <w:t>200 OK</w:t>
            </w:r>
          </w:p>
        </w:tc>
        <w:tc>
          <w:tcPr>
            <w:tcW w:w="2425" w:type="pct"/>
            <w:vAlign w:val="center"/>
            <w:hideMark/>
          </w:tcPr>
          <w:p w14:paraId="5BAE7AE4" w14:textId="77777777" w:rsidR="00020C50" w:rsidRPr="002437CB" w:rsidRDefault="00020C50" w:rsidP="00A24C9B">
            <w:pPr>
              <w:pStyle w:val="TAL"/>
            </w:pPr>
            <w:r w:rsidRPr="002437CB">
              <w:t>Successful case. The requested</w:t>
            </w:r>
            <w:r w:rsidRPr="002437CB">
              <w:rPr>
                <w:noProof/>
                <w:lang w:eastAsia="zh-CN"/>
              </w:rPr>
              <w:t xml:space="preserve"> </w:t>
            </w:r>
            <w:r w:rsidRPr="002437CB">
              <w:t>"Individual MLR FL Events Subscription" resource</w:t>
            </w:r>
            <w:r w:rsidRPr="002437CB">
              <w:rPr>
                <w:noProof/>
                <w:lang w:eastAsia="zh-CN"/>
              </w:rPr>
              <w:t xml:space="preserve"> </w:t>
            </w:r>
            <w:r w:rsidRPr="002437CB">
              <w:t>shall be returned.</w:t>
            </w:r>
          </w:p>
        </w:tc>
      </w:tr>
      <w:tr w:rsidR="00020C50" w:rsidRPr="002437CB" w14:paraId="535297E0" w14:textId="77777777" w:rsidTr="006460FF">
        <w:trPr>
          <w:jc w:val="center"/>
        </w:trPr>
        <w:tc>
          <w:tcPr>
            <w:tcW w:w="1027" w:type="pct"/>
            <w:vAlign w:val="center"/>
            <w:hideMark/>
          </w:tcPr>
          <w:p w14:paraId="47B4B1DD" w14:textId="77777777" w:rsidR="00020C50" w:rsidRPr="002437CB" w:rsidRDefault="00020C50" w:rsidP="00A24C9B">
            <w:pPr>
              <w:pStyle w:val="TAL"/>
            </w:pPr>
            <w:r w:rsidRPr="002437CB">
              <w:t>n/a</w:t>
            </w:r>
          </w:p>
        </w:tc>
        <w:tc>
          <w:tcPr>
            <w:tcW w:w="221" w:type="pct"/>
            <w:vAlign w:val="center"/>
          </w:tcPr>
          <w:p w14:paraId="7A1839E2" w14:textId="77777777" w:rsidR="00020C50" w:rsidRPr="002437CB" w:rsidRDefault="00020C50" w:rsidP="00A24C9B">
            <w:pPr>
              <w:pStyle w:val="TAC"/>
            </w:pPr>
          </w:p>
        </w:tc>
        <w:tc>
          <w:tcPr>
            <w:tcW w:w="589" w:type="pct"/>
            <w:vAlign w:val="center"/>
          </w:tcPr>
          <w:p w14:paraId="0E7181B3" w14:textId="77777777" w:rsidR="00020C50" w:rsidRPr="002437CB" w:rsidRDefault="00020C50" w:rsidP="00A24C9B">
            <w:pPr>
              <w:pStyle w:val="TAC"/>
            </w:pPr>
          </w:p>
        </w:tc>
        <w:tc>
          <w:tcPr>
            <w:tcW w:w="738" w:type="pct"/>
            <w:vAlign w:val="center"/>
            <w:hideMark/>
          </w:tcPr>
          <w:p w14:paraId="33896767" w14:textId="77777777" w:rsidR="00020C50" w:rsidRPr="002437CB" w:rsidRDefault="00020C50" w:rsidP="00A24C9B">
            <w:pPr>
              <w:pStyle w:val="TAL"/>
            </w:pPr>
            <w:r w:rsidRPr="002437CB">
              <w:t>307 Temporary Redirect</w:t>
            </w:r>
          </w:p>
        </w:tc>
        <w:tc>
          <w:tcPr>
            <w:tcW w:w="2425" w:type="pct"/>
            <w:vAlign w:val="center"/>
          </w:tcPr>
          <w:p w14:paraId="395096D0" w14:textId="77777777" w:rsidR="00020C50" w:rsidRPr="002437CB" w:rsidRDefault="00020C50" w:rsidP="00A24C9B">
            <w:pPr>
              <w:pStyle w:val="TAL"/>
            </w:pPr>
            <w:r w:rsidRPr="002437CB">
              <w:t>Temporary redirection.</w:t>
            </w:r>
          </w:p>
          <w:p w14:paraId="63B66C79" w14:textId="77777777" w:rsidR="00020C50" w:rsidRPr="002437CB" w:rsidRDefault="00020C50" w:rsidP="00A24C9B">
            <w:pPr>
              <w:pStyle w:val="TAL"/>
            </w:pPr>
          </w:p>
          <w:p w14:paraId="686C3FA9"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1BD33134" w14:textId="77777777" w:rsidR="00020C50" w:rsidRPr="002437CB" w:rsidRDefault="00020C50" w:rsidP="00A24C9B">
            <w:pPr>
              <w:pStyle w:val="TAL"/>
            </w:pPr>
          </w:p>
          <w:p w14:paraId="10136692" w14:textId="77777777" w:rsidR="00020C50" w:rsidRPr="002437CB" w:rsidRDefault="00020C50" w:rsidP="00A24C9B">
            <w:pPr>
              <w:pStyle w:val="TAL"/>
            </w:pPr>
            <w:r w:rsidRPr="002437CB">
              <w:t>Redirection handling is described in clause 5.2.10 of 3GPP TS 29.122 [2].</w:t>
            </w:r>
          </w:p>
        </w:tc>
      </w:tr>
      <w:tr w:rsidR="00020C50" w:rsidRPr="002437CB" w14:paraId="2B162E70" w14:textId="77777777" w:rsidTr="006460FF">
        <w:trPr>
          <w:jc w:val="center"/>
        </w:trPr>
        <w:tc>
          <w:tcPr>
            <w:tcW w:w="1027" w:type="pct"/>
            <w:vAlign w:val="center"/>
            <w:hideMark/>
          </w:tcPr>
          <w:p w14:paraId="229945FE" w14:textId="77777777" w:rsidR="00020C50" w:rsidRPr="002437CB" w:rsidRDefault="00020C50" w:rsidP="00A24C9B">
            <w:pPr>
              <w:pStyle w:val="TAL"/>
            </w:pPr>
            <w:r w:rsidRPr="002437CB">
              <w:rPr>
                <w:lang w:eastAsia="zh-CN"/>
              </w:rPr>
              <w:t>n/a</w:t>
            </w:r>
          </w:p>
        </w:tc>
        <w:tc>
          <w:tcPr>
            <w:tcW w:w="221" w:type="pct"/>
            <w:vAlign w:val="center"/>
          </w:tcPr>
          <w:p w14:paraId="6D1EDE0A" w14:textId="77777777" w:rsidR="00020C50" w:rsidRPr="002437CB" w:rsidRDefault="00020C50" w:rsidP="00A24C9B">
            <w:pPr>
              <w:pStyle w:val="TAC"/>
            </w:pPr>
          </w:p>
        </w:tc>
        <w:tc>
          <w:tcPr>
            <w:tcW w:w="589" w:type="pct"/>
            <w:vAlign w:val="center"/>
          </w:tcPr>
          <w:p w14:paraId="54390B62" w14:textId="77777777" w:rsidR="00020C50" w:rsidRPr="002437CB" w:rsidRDefault="00020C50" w:rsidP="00A24C9B">
            <w:pPr>
              <w:pStyle w:val="TAC"/>
            </w:pPr>
          </w:p>
        </w:tc>
        <w:tc>
          <w:tcPr>
            <w:tcW w:w="738" w:type="pct"/>
            <w:vAlign w:val="center"/>
            <w:hideMark/>
          </w:tcPr>
          <w:p w14:paraId="2B76A238" w14:textId="77777777" w:rsidR="00020C50" w:rsidRPr="002437CB" w:rsidRDefault="00020C50" w:rsidP="00A24C9B">
            <w:pPr>
              <w:pStyle w:val="TAL"/>
            </w:pPr>
            <w:r w:rsidRPr="002437CB">
              <w:t>308 Permanent Redirect</w:t>
            </w:r>
          </w:p>
        </w:tc>
        <w:tc>
          <w:tcPr>
            <w:tcW w:w="2425" w:type="pct"/>
            <w:vAlign w:val="center"/>
          </w:tcPr>
          <w:p w14:paraId="0139FC3D" w14:textId="77777777" w:rsidR="00020C50" w:rsidRPr="002437CB" w:rsidRDefault="00020C50" w:rsidP="00A24C9B">
            <w:pPr>
              <w:pStyle w:val="TAL"/>
            </w:pPr>
            <w:r w:rsidRPr="002437CB">
              <w:t>Permanent redirection.</w:t>
            </w:r>
          </w:p>
          <w:p w14:paraId="288E64FD" w14:textId="77777777" w:rsidR="00020C50" w:rsidRPr="002437CB" w:rsidRDefault="00020C50" w:rsidP="00A24C9B">
            <w:pPr>
              <w:pStyle w:val="TAL"/>
            </w:pPr>
          </w:p>
          <w:p w14:paraId="79C4F38F"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13C09C64" w14:textId="77777777" w:rsidR="00020C50" w:rsidRPr="002437CB" w:rsidRDefault="00020C50" w:rsidP="00A24C9B">
            <w:pPr>
              <w:pStyle w:val="TAL"/>
            </w:pPr>
          </w:p>
          <w:p w14:paraId="5F3C65B1" w14:textId="77777777" w:rsidR="00020C50" w:rsidRPr="002437CB" w:rsidRDefault="00020C50" w:rsidP="00A24C9B">
            <w:pPr>
              <w:pStyle w:val="TAL"/>
            </w:pPr>
            <w:r w:rsidRPr="002437CB">
              <w:t>Redirection handling is described in clause 5.2.10 of 3GPP TS 29.122 [2].</w:t>
            </w:r>
          </w:p>
        </w:tc>
      </w:tr>
      <w:tr w:rsidR="00020C50" w:rsidRPr="002437CB" w14:paraId="60375163" w14:textId="77777777" w:rsidTr="006460FF">
        <w:trPr>
          <w:jc w:val="center"/>
        </w:trPr>
        <w:tc>
          <w:tcPr>
            <w:tcW w:w="5000" w:type="pct"/>
            <w:gridSpan w:val="5"/>
            <w:vAlign w:val="center"/>
            <w:hideMark/>
          </w:tcPr>
          <w:p w14:paraId="0D005130" w14:textId="77777777" w:rsidR="00020C50" w:rsidRPr="002437CB" w:rsidRDefault="00020C50"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453A3096" w14:textId="77777777" w:rsidR="00020C50" w:rsidRPr="002437CB" w:rsidRDefault="00020C50" w:rsidP="00020C50"/>
    <w:p w14:paraId="6466BA5D" w14:textId="21981FC5"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43C27001" w14:textId="77777777" w:rsidTr="006460FF">
        <w:trPr>
          <w:jc w:val="center"/>
        </w:trPr>
        <w:tc>
          <w:tcPr>
            <w:tcW w:w="825" w:type="pct"/>
            <w:shd w:val="clear" w:color="auto" w:fill="C0C0C0"/>
            <w:vAlign w:val="center"/>
            <w:hideMark/>
          </w:tcPr>
          <w:p w14:paraId="540873C0" w14:textId="77777777" w:rsidR="00020C50" w:rsidRPr="002437CB" w:rsidRDefault="00020C50" w:rsidP="00A24C9B">
            <w:pPr>
              <w:pStyle w:val="TAH"/>
            </w:pPr>
            <w:r w:rsidRPr="002437CB">
              <w:t>Name</w:t>
            </w:r>
          </w:p>
        </w:tc>
        <w:tc>
          <w:tcPr>
            <w:tcW w:w="732" w:type="pct"/>
            <w:shd w:val="clear" w:color="auto" w:fill="C0C0C0"/>
            <w:vAlign w:val="center"/>
            <w:hideMark/>
          </w:tcPr>
          <w:p w14:paraId="634D7127" w14:textId="77777777" w:rsidR="00020C50" w:rsidRPr="002437CB" w:rsidRDefault="00020C50" w:rsidP="00A24C9B">
            <w:pPr>
              <w:pStyle w:val="TAH"/>
            </w:pPr>
            <w:r w:rsidRPr="002437CB">
              <w:t>Data type</w:t>
            </w:r>
          </w:p>
        </w:tc>
        <w:tc>
          <w:tcPr>
            <w:tcW w:w="217" w:type="pct"/>
            <w:shd w:val="clear" w:color="auto" w:fill="C0C0C0"/>
            <w:vAlign w:val="center"/>
            <w:hideMark/>
          </w:tcPr>
          <w:p w14:paraId="2CFACE4B" w14:textId="77777777" w:rsidR="00020C50" w:rsidRPr="002437CB" w:rsidRDefault="00020C50" w:rsidP="00A24C9B">
            <w:pPr>
              <w:pStyle w:val="TAH"/>
            </w:pPr>
            <w:r w:rsidRPr="002437CB">
              <w:t>P</w:t>
            </w:r>
          </w:p>
        </w:tc>
        <w:tc>
          <w:tcPr>
            <w:tcW w:w="581" w:type="pct"/>
            <w:shd w:val="clear" w:color="auto" w:fill="C0C0C0"/>
            <w:vAlign w:val="center"/>
            <w:hideMark/>
          </w:tcPr>
          <w:p w14:paraId="2CC8E704" w14:textId="77777777" w:rsidR="00020C50" w:rsidRPr="002437CB" w:rsidRDefault="00020C50" w:rsidP="00A24C9B">
            <w:pPr>
              <w:pStyle w:val="TAH"/>
            </w:pPr>
            <w:r w:rsidRPr="002437CB">
              <w:t>Cardinality</w:t>
            </w:r>
          </w:p>
        </w:tc>
        <w:tc>
          <w:tcPr>
            <w:tcW w:w="2645" w:type="pct"/>
            <w:shd w:val="clear" w:color="auto" w:fill="C0C0C0"/>
            <w:vAlign w:val="center"/>
            <w:hideMark/>
          </w:tcPr>
          <w:p w14:paraId="32536124" w14:textId="77777777" w:rsidR="00020C50" w:rsidRPr="002437CB" w:rsidRDefault="00020C50" w:rsidP="00A24C9B">
            <w:pPr>
              <w:pStyle w:val="TAH"/>
            </w:pPr>
            <w:r w:rsidRPr="002437CB">
              <w:t>Description</w:t>
            </w:r>
          </w:p>
        </w:tc>
      </w:tr>
      <w:tr w:rsidR="00020C50" w:rsidRPr="002437CB" w14:paraId="01B3B9A4" w14:textId="77777777" w:rsidTr="006460FF">
        <w:trPr>
          <w:jc w:val="center"/>
        </w:trPr>
        <w:tc>
          <w:tcPr>
            <w:tcW w:w="825" w:type="pct"/>
            <w:vAlign w:val="center"/>
            <w:hideMark/>
          </w:tcPr>
          <w:p w14:paraId="154FAC9C" w14:textId="77777777" w:rsidR="00020C50" w:rsidRPr="002437CB" w:rsidRDefault="00020C50" w:rsidP="00A24C9B">
            <w:pPr>
              <w:pStyle w:val="TAL"/>
            </w:pPr>
            <w:r w:rsidRPr="002437CB">
              <w:t>Location</w:t>
            </w:r>
          </w:p>
        </w:tc>
        <w:tc>
          <w:tcPr>
            <w:tcW w:w="732" w:type="pct"/>
            <w:vAlign w:val="center"/>
            <w:hideMark/>
          </w:tcPr>
          <w:p w14:paraId="2C9D92C6" w14:textId="77777777" w:rsidR="00020C50" w:rsidRPr="002437CB" w:rsidRDefault="00020C50" w:rsidP="00A24C9B">
            <w:pPr>
              <w:pStyle w:val="TAL"/>
            </w:pPr>
            <w:r w:rsidRPr="002437CB">
              <w:t>string</w:t>
            </w:r>
          </w:p>
        </w:tc>
        <w:tc>
          <w:tcPr>
            <w:tcW w:w="217" w:type="pct"/>
            <w:vAlign w:val="center"/>
            <w:hideMark/>
          </w:tcPr>
          <w:p w14:paraId="34146EF4" w14:textId="77777777" w:rsidR="00020C50" w:rsidRPr="002437CB" w:rsidRDefault="00020C50" w:rsidP="00A24C9B">
            <w:pPr>
              <w:pStyle w:val="TAC"/>
            </w:pPr>
            <w:r w:rsidRPr="002437CB">
              <w:t>M</w:t>
            </w:r>
          </w:p>
        </w:tc>
        <w:tc>
          <w:tcPr>
            <w:tcW w:w="581" w:type="pct"/>
            <w:vAlign w:val="center"/>
            <w:hideMark/>
          </w:tcPr>
          <w:p w14:paraId="0EF142E3" w14:textId="77777777" w:rsidR="00020C50" w:rsidRPr="002437CB" w:rsidRDefault="00020C50" w:rsidP="00A24C9B">
            <w:pPr>
              <w:pStyle w:val="TAC"/>
            </w:pPr>
            <w:r w:rsidRPr="002437CB">
              <w:t>1</w:t>
            </w:r>
          </w:p>
        </w:tc>
        <w:tc>
          <w:tcPr>
            <w:tcW w:w="2645" w:type="pct"/>
            <w:vAlign w:val="center"/>
            <w:hideMark/>
          </w:tcPr>
          <w:p w14:paraId="589FB370" w14:textId="77777777" w:rsidR="00020C50" w:rsidRPr="002437CB" w:rsidRDefault="00020C50" w:rsidP="00A24C9B">
            <w:pPr>
              <w:pStyle w:val="TAL"/>
            </w:pPr>
            <w:r w:rsidRPr="002437CB">
              <w:t>Contains an alternative URI of the resource located in an alternative ML Repository.</w:t>
            </w:r>
          </w:p>
        </w:tc>
      </w:tr>
    </w:tbl>
    <w:p w14:paraId="66E575E8" w14:textId="77777777" w:rsidR="00020C50" w:rsidRPr="002437CB" w:rsidRDefault="00020C50" w:rsidP="00020C50"/>
    <w:p w14:paraId="0BE9415E" w14:textId="0B393445"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28AB6502" w14:textId="77777777" w:rsidTr="006460FF">
        <w:trPr>
          <w:jc w:val="center"/>
        </w:trPr>
        <w:tc>
          <w:tcPr>
            <w:tcW w:w="825" w:type="pct"/>
            <w:shd w:val="clear" w:color="auto" w:fill="C0C0C0"/>
            <w:vAlign w:val="center"/>
            <w:hideMark/>
          </w:tcPr>
          <w:p w14:paraId="0E7D75D7" w14:textId="77777777" w:rsidR="00020C50" w:rsidRPr="002437CB" w:rsidRDefault="00020C50" w:rsidP="00A24C9B">
            <w:pPr>
              <w:pStyle w:val="TAH"/>
            </w:pPr>
            <w:r w:rsidRPr="002437CB">
              <w:t>Name</w:t>
            </w:r>
          </w:p>
        </w:tc>
        <w:tc>
          <w:tcPr>
            <w:tcW w:w="732" w:type="pct"/>
            <w:shd w:val="clear" w:color="auto" w:fill="C0C0C0"/>
            <w:vAlign w:val="center"/>
            <w:hideMark/>
          </w:tcPr>
          <w:p w14:paraId="7E1E5F8A" w14:textId="77777777" w:rsidR="00020C50" w:rsidRPr="002437CB" w:rsidRDefault="00020C50" w:rsidP="00A24C9B">
            <w:pPr>
              <w:pStyle w:val="TAH"/>
            </w:pPr>
            <w:r w:rsidRPr="002437CB">
              <w:t>Data type</w:t>
            </w:r>
          </w:p>
        </w:tc>
        <w:tc>
          <w:tcPr>
            <w:tcW w:w="217" w:type="pct"/>
            <w:shd w:val="clear" w:color="auto" w:fill="C0C0C0"/>
            <w:vAlign w:val="center"/>
            <w:hideMark/>
          </w:tcPr>
          <w:p w14:paraId="6E44384D" w14:textId="77777777" w:rsidR="00020C50" w:rsidRPr="002437CB" w:rsidRDefault="00020C50" w:rsidP="00A24C9B">
            <w:pPr>
              <w:pStyle w:val="TAH"/>
            </w:pPr>
            <w:r w:rsidRPr="002437CB">
              <w:t>P</w:t>
            </w:r>
          </w:p>
        </w:tc>
        <w:tc>
          <w:tcPr>
            <w:tcW w:w="581" w:type="pct"/>
            <w:shd w:val="clear" w:color="auto" w:fill="C0C0C0"/>
            <w:vAlign w:val="center"/>
            <w:hideMark/>
          </w:tcPr>
          <w:p w14:paraId="4A30D5E3" w14:textId="77777777" w:rsidR="00020C50" w:rsidRPr="002437CB" w:rsidRDefault="00020C50" w:rsidP="00A24C9B">
            <w:pPr>
              <w:pStyle w:val="TAH"/>
            </w:pPr>
            <w:r w:rsidRPr="002437CB">
              <w:t>Cardinality</w:t>
            </w:r>
          </w:p>
        </w:tc>
        <w:tc>
          <w:tcPr>
            <w:tcW w:w="2645" w:type="pct"/>
            <w:shd w:val="clear" w:color="auto" w:fill="C0C0C0"/>
            <w:vAlign w:val="center"/>
            <w:hideMark/>
          </w:tcPr>
          <w:p w14:paraId="4E8A3F4E" w14:textId="77777777" w:rsidR="00020C50" w:rsidRPr="002437CB" w:rsidRDefault="00020C50" w:rsidP="00A24C9B">
            <w:pPr>
              <w:pStyle w:val="TAH"/>
            </w:pPr>
            <w:r w:rsidRPr="002437CB">
              <w:t>Description</w:t>
            </w:r>
          </w:p>
        </w:tc>
      </w:tr>
      <w:tr w:rsidR="00020C50" w:rsidRPr="002437CB" w14:paraId="19D070E2" w14:textId="77777777" w:rsidTr="006460FF">
        <w:trPr>
          <w:jc w:val="center"/>
        </w:trPr>
        <w:tc>
          <w:tcPr>
            <w:tcW w:w="825" w:type="pct"/>
            <w:vAlign w:val="center"/>
            <w:hideMark/>
          </w:tcPr>
          <w:p w14:paraId="524ED71D" w14:textId="77777777" w:rsidR="00020C50" w:rsidRPr="002437CB" w:rsidRDefault="00020C50" w:rsidP="00A24C9B">
            <w:pPr>
              <w:pStyle w:val="TAL"/>
            </w:pPr>
            <w:r w:rsidRPr="002437CB">
              <w:t>Location</w:t>
            </w:r>
          </w:p>
        </w:tc>
        <w:tc>
          <w:tcPr>
            <w:tcW w:w="732" w:type="pct"/>
            <w:vAlign w:val="center"/>
            <w:hideMark/>
          </w:tcPr>
          <w:p w14:paraId="359F6820" w14:textId="77777777" w:rsidR="00020C50" w:rsidRPr="002437CB" w:rsidRDefault="00020C50" w:rsidP="00A24C9B">
            <w:pPr>
              <w:pStyle w:val="TAL"/>
            </w:pPr>
            <w:r w:rsidRPr="002437CB">
              <w:t>string</w:t>
            </w:r>
          </w:p>
        </w:tc>
        <w:tc>
          <w:tcPr>
            <w:tcW w:w="217" w:type="pct"/>
            <w:vAlign w:val="center"/>
            <w:hideMark/>
          </w:tcPr>
          <w:p w14:paraId="3F6A5F61" w14:textId="77777777" w:rsidR="00020C50" w:rsidRPr="002437CB" w:rsidRDefault="00020C50" w:rsidP="00A24C9B">
            <w:pPr>
              <w:pStyle w:val="TAC"/>
            </w:pPr>
            <w:r w:rsidRPr="002437CB">
              <w:t>M</w:t>
            </w:r>
          </w:p>
        </w:tc>
        <w:tc>
          <w:tcPr>
            <w:tcW w:w="581" w:type="pct"/>
            <w:vAlign w:val="center"/>
            <w:hideMark/>
          </w:tcPr>
          <w:p w14:paraId="6ED9D837" w14:textId="77777777" w:rsidR="00020C50" w:rsidRPr="002437CB" w:rsidRDefault="00020C50" w:rsidP="00A24C9B">
            <w:pPr>
              <w:pStyle w:val="TAC"/>
            </w:pPr>
            <w:r w:rsidRPr="002437CB">
              <w:t>1</w:t>
            </w:r>
          </w:p>
        </w:tc>
        <w:tc>
          <w:tcPr>
            <w:tcW w:w="2645" w:type="pct"/>
            <w:vAlign w:val="center"/>
            <w:hideMark/>
          </w:tcPr>
          <w:p w14:paraId="364896DD" w14:textId="77777777" w:rsidR="00020C50" w:rsidRPr="002437CB" w:rsidRDefault="00020C50" w:rsidP="00A24C9B">
            <w:pPr>
              <w:pStyle w:val="TAL"/>
            </w:pPr>
            <w:r w:rsidRPr="002437CB">
              <w:t>Contains an alternative URI of the resource located in an alternative ML Repository.</w:t>
            </w:r>
          </w:p>
        </w:tc>
      </w:tr>
    </w:tbl>
    <w:p w14:paraId="6C874459" w14:textId="77777777" w:rsidR="00020C50" w:rsidRPr="002437CB" w:rsidRDefault="00020C50" w:rsidP="00020C50"/>
    <w:p w14:paraId="1C55F7A8" w14:textId="7D5693A8" w:rsidR="00020C50" w:rsidRPr="002437CB" w:rsidRDefault="00027822" w:rsidP="00020C50">
      <w:pPr>
        <w:pStyle w:val="H6"/>
      </w:pPr>
      <w:r w:rsidRPr="002437CB">
        <w:rPr>
          <w:lang w:eastAsia="zh-CN"/>
        </w:rPr>
        <w:t>6.2.3</w:t>
      </w:r>
      <w:r w:rsidR="00020C50" w:rsidRPr="002437CB">
        <w:rPr>
          <w:lang w:eastAsia="zh-CN"/>
        </w:rPr>
        <w:t>.3.3.3.2</w:t>
      </w:r>
      <w:r w:rsidR="00020C50" w:rsidRPr="002437CB">
        <w:tab/>
        <w:t>PUT</w:t>
      </w:r>
    </w:p>
    <w:p w14:paraId="290A9C1C" w14:textId="77777777" w:rsidR="00020C50" w:rsidRPr="002437CB" w:rsidRDefault="00020C50" w:rsidP="00020C50">
      <w:pPr>
        <w:rPr>
          <w:noProof/>
          <w:lang w:eastAsia="zh-CN"/>
        </w:rPr>
      </w:pPr>
      <w:r w:rsidRPr="002437CB">
        <w:rPr>
          <w:noProof/>
          <w:lang w:eastAsia="zh-CN"/>
        </w:rPr>
        <w:t xml:space="preserve">The HTTP PUT method allows a service consumer to request the update of an existing </w:t>
      </w:r>
      <w:r w:rsidRPr="002437CB">
        <w:t>"Individual MLR FL Events Subscription" resource at the ML Repository</w:t>
      </w:r>
      <w:r w:rsidRPr="002437CB">
        <w:rPr>
          <w:noProof/>
          <w:lang w:eastAsia="zh-CN"/>
        </w:rPr>
        <w:t>.</w:t>
      </w:r>
    </w:p>
    <w:p w14:paraId="17139ADE" w14:textId="00C366F6" w:rsidR="00020C50" w:rsidRPr="002437CB" w:rsidRDefault="00020C50" w:rsidP="00020C50">
      <w:r w:rsidRPr="002437CB">
        <w:t>This method shall support the URI query parameters specified in table </w:t>
      </w:r>
      <w:r w:rsidR="00027822" w:rsidRPr="002437CB">
        <w:rPr>
          <w:lang w:eastAsia="zh-CN"/>
        </w:rPr>
        <w:t>6.2.3</w:t>
      </w:r>
      <w:r w:rsidRPr="002437CB">
        <w:rPr>
          <w:lang w:eastAsia="zh-CN"/>
        </w:rPr>
        <w:t>.3.3.3.2</w:t>
      </w:r>
      <w:r w:rsidRPr="002437CB">
        <w:t>-1.</w:t>
      </w:r>
    </w:p>
    <w:p w14:paraId="6628EF11" w14:textId="0801B04B"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2437CB" w14:paraId="6C2E775C" w14:textId="77777777" w:rsidTr="006460FF">
        <w:trPr>
          <w:jc w:val="center"/>
        </w:trPr>
        <w:tc>
          <w:tcPr>
            <w:tcW w:w="825" w:type="pct"/>
            <w:shd w:val="clear" w:color="auto" w:fill="C0C0C0"/>
            <w:vAlign w:val="center"/>
            <w:hideMark/>
          </w:tcPr>
          <w:p w14:paraId="4B6856C3" w14:textId="77777777" w:rsidR="00020C50" w:rsidRPr="002437CB" w:rsidRDefault="00020C50" w:rsidP="00A24C9B">
            <w:pPr>
              <w:pStyle w:val="TAH"/>
            </w:pPr>
            <w:r w:rsidRPr="002437CB">
              <w:t>Name</w:t>
            </w:r>
          </w:p>
        </w:tc>
        <w:tc>
          <w:tcPr>
            <w:tcW w:w="731" w:type="pct"/>
            <w:shd w:val="clear" w:color="auto" w:fill="C0C0C0"/>
            <w:vAlign w:val="center"/>
            <w:hideMark/>
          </w:tcPr>
          <w:p w14:paraId="7CD54CC7" w14:textId="77777777" w:rsidR="00020C50" w:rsidRPr="002437CB" w:rsidRDefault="00020C50" w:rsidP="00A24C9B">
            <w:pPr>
              <w:pStyle w:val="TAH"/>
            </w:pPr>
            <w:r w:rsidRPr="002437CB">
              <w:t>Data type</w:t>
            </w:r>
          </w:p>
        </w:tc>
        <w:tc>
          <w:tcPr>
            <w:tcW w:w="215" w:type="pct"/>
            <w:shd w:val="clear" w:color="auto" w:fill="C0C0C0"/>
            <w:vAlign w:val="center"/>
            <w:hideMark/>
          </w:tcPr>
          <w:p w14:paraId="1DEF7B9C" w14:textId="77777777" w:rsidR="00020C50" w:rsidRPr="002437CB" w:rsidRDefault="00020C50" w:rsidP="00A24C9B">
            <w:pPr>
              <w:pStyle w:val="TAH"/>
            </w:pPr>
            <w:r w:rsidRPr="002437CB">
              <w:t>P</w:t>
            </w:r>
          </w:p>
        </w:tc>
        <w:tc>
          <w:tcPr>
            <w:tcW w:w="580" w:type="pct"/>
            <w:shd w:val="clear" w:color="auto" w:fill="C0C0C0"/>
            <w:vAlign w:val="center"/>
            <w:hideMark/>
          </w:tcPr>
          <w:p w14:paraId="0765D955" w14:textId="77777777" w:rsidR="00020C50" w:rsidRPr="002437CB" w:rsidRDefault="00020C50" w:rsidP="00A24C9B">
            <w:pPr>
              <w:pStyle w:val="TAH"/>
            </w:pPr>
            <w:r w:rsidRPr="002437CB">
              <w:t>Cardinality</w:t>
            </w:r>
          </w:p>
        </w:tc>
        <w:tc>
          <w:tcPr>
            <w:tcW w:w="1852" w:type="pct"/>
            <w:shd w:val="clear" w:color="auto" w:fill="C0C0C0"/>
            <w:vAlign w:val="center"/>
            <w:hideMark/>
          </w:tcPr>
          <w:p w14:paraId="694F3432" w14:textId="77777777" w:rsidR="00020C50" w:rsidRPr="002437CB" w:rsidRDefault="00020C50" w:rsidP="00A24C9B">
            <w:pPr>
              <w:pStyle w:val="TAH"/>
            </w:pPr>
            <w:r w:rsidRPr="002437CB">
              <w:t>Description</w:t>
            </w:r>
          </w:p>
        </w:tc>
        <w:tc>
          <w:tcPr>
            <w:tcW w:w="796" w:type="pct"/>
            <w:shd w:val="clear" w:color="auto" w:fill="C0C0C0"/>
            <w:vAlign w:val="center"/>
            <w:hideMark/>
          </w:tcPr>
          <w:p w14:paraId="1E924359" w14:textId="77777777" w:rsidR="00020C50" w:rsidRPr="002437CB" w:rsidRDefault="00020C50" w:rsidP="00A24C9B">
            <w:pPr>
              <w:pStyle w:val="TAH"/>
            </w:pPr>
            <w:r w:rsidRPr="002437CB">
              <w:t>Applicability</w:t>
            </w:r>
          </w:p>
        </w:tc>
      </w:tr>
      <w:tr w:rsidR="00020C50" w:rsidRPr="002437CB" w14:paraId="288B348E" w14:textId="77777777" w:rsidTr="006460FF">
        <w:trPr>
          <w:jc w:val="center"/>
        </w:trPr>
        <w:tc>
          <w:tcPr>
            <w:tcW w:w="825" w:type="pct"/>
            <w:vAlign w:val="center"/>
            <w:hideMark/>
          </w:tcPr>
          <w:p w14:paraId="4DA5EFF2" w14:textId="77777777" w:rsidR="00020C50" w:rsidRPr="002437CB" w:rsidRDefault="00020C50" w:rsidP="00A24C9B">
            <w:pPr>
              <w:pStyle w:val="TAL"/>
            </w:pPr>
            <w:r w:rsidRPr="002437CB">
              <w:t>n/a</w:t>
            </w:r>
          </w:p>
        </w:tc>
        <w:tc>
          <w:tcPr>
            <w:tcW w:w="731" w:type="pct"/>
            <w:vAlign w:val="center"/>
          </w:tcPr>
          <w:p w14:paraId="71F2E390" w14:textId="77777777" w:rsidR="00020C50" w:rsidRPr="002437CB" w:rsidRDefault="00020C50" w:rsidP="00A24C9B">
            <w:pPr>
              <w:pStyle w:val="TAL"/>
            </w:pPr>
          </w:p>
        </w:tc>
        <w:tc>
          <w:tcPr>
            <w:tcW w:w="215" w:type="pct"/>
            <w:vAlign w:val="center"/>
          </w:tcPr>
          <w:p w14:paraId="0E11048D" w14:textId="77777777" w:rsidR="00020C50" w:rsidRPr="002437CB" w:rsidRDefault="00020C50" w:rsidP="00A24C9B">
            <w:pPr>
              <w:pStyle w:val="TAC"/>
            </w:pPr>
          </w:p>
        </w:tc>
        <w:tc>
          <w:tcPr>
            <w:tcW w:w="580" w:type="pct"/>
            <w:vAlign w:val="center"/>
          </w:tcPr>
          <w:p w14:paraId="3DE844CD" w14:textId="77777777" w:rsidR="00020C50" w:rsidRPr="002437CB" w:rsidRDefault="00020C50" w:rsidP="00A24C9B">
            <w:pPr>
              <w:pStyle w:val="TAC"/>
            </w:pPr>
          </w:p>
        </w:tc>
        <w:tc>
          <w:tcPr>
            <w:tcW w:w="1852" w:type="pct"/>
            <w:vAlign w:val="center"/>
          </w:tcPr>
          <w:p w14:paraId="12A4536D" w14:textId="77777777" w:rsidR="00020C50" w:rsidRPr="002437CB" w:rsidRDefault="00020C50" w:rsidP="00A24C9B">
            <w:pPr>
              <w:pStyle w:val="TAL"/>
            </w:pPr>
          </w:p>
        </w:tc>
        <w:tc>
          <w:tcPr>
            <w:tcW w:w="796" w:type="pct"/>
            <w:vAlign w:val="center"/>
          </w:tcPr>
          <w:p w14:paraId="4521461A" w14:textId="77777777" w:rsidR="00020C50" w:rsidRPr="002437CB" w:rsidRDefault="00020C50" w:rsidP="00A24C9B">
            <w:pPr>
              <w:pStyle w:val="TAL"/>
            </w:pPr>
          </w:p>
        </w:tc>
      </w:tr>
    </w:tbl>
    <w:p w14:paraId="7F6BEEA5" w14:textId="77777777" w:rsidR="00020C50" w:rsidRPr="002437CB" w:rsidRDefault="00020C50" w:rsidP="00020C50"/>
    <w:p w14:paraId="6AAF1F95" w14:textId="14171119"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.3.3.3.2</w:t>
      </w:r>
      <w:r w:rsidRPr="002437CB">
        <w:t>-2 and the response data structures and response codes specified in table </w:t>
      </w:r>
      <w:r w:rsidR="00027822" w:rsidRPr="002437CB">
        <w:rPr>
          <w:lang w:eastAsia="zh-CN"/>
        </w:rPr>
        <w:t>6.2.3</w:t>
      </w:r>
      <w:r w:rsidRPr="002437CB">
        <w:rPr>
          <w:lang w:eastAsia="zh-CN"/>
        </w:rPr>
        <w:t>.3.3.3.2</w:t>
      </w:r>
      <w:r w:rsidRPr="002437CB">
        <w:t>-3.</w:t>
      </w:r>
    </w:p>
    <w:p w14:paraId="5B5B89D8" w14:textId="76329D72"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020C50" w:rsidRPr="002437CB" w14:paraId="3D286F8A" w14:textId="77777777" w:rsidTr="006460FF">
        <w:trPr>
          <w:jc w:val="center"/>
        </w:trPr>
        <w:tc>
          <w:tcPr>
            <w:tcW w:w="1977" w:type="dxa"/>
            <w:shd w:val="clear" w:color="auto" w:fill="C0C0C0"/>
            <w:vAlign w:val="center"/>
            <w:hideMark/>
          </w:tcPr>
          <w:p w14:paraId="61C400D4" w14:textId="77777777" w:rsidR="00020C50" w:rsidRPr="002437CB" w:rsidRDefault="00020C50" w:rsidP="00A24C9B">
            <w:pPr>
              <w:pStyle w:val="TAH"/>
            </w:pPr>
            <w:r w:rsidRPr="002437CB">
              <w:t>Data type</w:t>
            </w:r>
          </w:p>
        </w:tc>
        <w:tc>
          <w:tcPr>
            <w:tcW w:w="425" w:type="dxa"/>
            <w:shd w:val="clear" w:color="auto" w:fill="C0C0C0"/>
            <w:vAlign w:val="center"/>
            <w:hideMark/>
          </w:tcPr>
          <w:p w14:paraId="3760AB4B" w14:textId="77777777" w:rsidR="00020C50" w:rsidRPr="002437CB" w:rsidRDefault="00020C50" w:rsidP="00A24C9B">
            <w:pPr>
              <w:pStyle w:val="TAH"/>
            </w:pPr>
            <w:r w:rsidRPr="002437CB">
              <w:t>P</w:t>
            </w:r>
          </w:p>
        </w:tc>
        <w:tc>
          <w:tcPr>
            <w:tcW w:w="1134" w:type="dxa"/>
            <w:shd w:val="clear" w:color="auto" w:fill="C0C0C0"/>
            <w:vAlign w:val="center"/>
            <w:hideMark/>
          </w:tcPr>
          <w:p w14:paraId="129833C4" w14:textId="77777777" w:rsidR="00020C50" w:rsidRPr="002437CB" w:rsidRDefault="00020C50" w:rsidP="00A24C9B">
            <w:pPr>
              <w:pStyle w:val="TAH"/>
            </w:pPr>
            <w:r w:rsidRPr="002437CB">
              <w:t>Cardinality</w:t>
            </w:r>
          </w:p>
        </w:tc>
        <w:tc>
          <w:tcPr>
            <w:tcW w:w="6085" w:type="dxa"/>
            <w:shd w:val="clear" w:color="auto" w:fill="C0C0C0"/>
            <w:vAlign w:val="center"/>
            <w:hideMark/>
          </w:tcPr>
          <w:p w14:paraId="74069FAC" w14:textId="77777777" w:rsidR="00020C50" w:rsidRPr="002437CB" w:rsidRDefault="00020C50" w:rsidP="00A24C9B">
            <w:pPr>
              <w:pStyle w:val="TAH"/>
            </w:pPr>
            <w:r w:rsidRPr="002437CB">
              <w:t>Description</w:t>
            </w:r>
          </w:p>
        </w:tc>
      </w:tr>
      <w:tr w:rsidR="00020C50" w:rsidRPr="002437CB" w14:paraId="60792555" w14:textId="77777777" w:rsidTr="006460FF">
        <w:trPr>
          <w:jc w:val="center"/>
        </w:trPr>
        <w:tc>
          <w:tcPr>
            <w:tcW w:w="1977" w:type="dxa"/>
            <w:vAlign w:val="center"/>
            <w:hideMark/>
          </w:tcPr>
          <w:p w14:paraId="534BC3E5" w14:textId="77777777" w:rsidR="00020C50" w:rsidRPr="002437CB" w:rsidRDefault="00020C50" w:rsidP="00A24C9B">
            <w:pPr>
              <w:pStyle w:val="TAL"/>
            </w:pPr>
            <w:r w:rsidRPr="002437CB">
              <w:rPr>
                <w:noProof/>
              </w:rPr>
              <w:t>FlEvtsSub</w:t>
            </w:r>
          </w:p>
        </w:tc>
        <w:tc>
          <w:tcPr>
            <w:tcW w:w="425" w:type="dxa"/>
            <w:vAlign w:val="center"/>
            <w:hideMark/>
          </w:tcPr>
          <w:p w14:paraId="1CA6FBF7" w14:textId="77777777" w:rsidR="00020C50" w:rsidRPr="002437CB" w:rsidRDefault="00020C50" w:rsidP="00A24C9B">
            <w:pPr>
              <w:pStyle w:val="TAC"/>
            </w:pPr>
            <w:r w:rsidRPr="002437CB">
              <w:t>M</w:t>
            </w:r>
          </w:p>
        </w:tc>
        <w:tc>
          <w:tcPr>
            <w:tcW w:w="1134" w:type="dxa"/>
            <w:vAlign w:val="center"/>
            <w:hideMark/>
          </w:tcPr>
          <w:p w14:paraId="4D1CE90E" w14:textId="77777777" w:rsidR="00020C50" w:rsidRPr="002437CB" w:rsidRDefault="00020C50" w:rsidP="00A24C9B">
            <w:pPr>
              <w:pStyle w:val="TAC"/>
            </w:pPr>
            <w:r w:rsidRPr="002437CB">
              <w:t>1</w:t>
            </w:r>
          </w:p>
        </w:tc>
        <w:tc>
          <w:tcPr>
            <w:tcW w:w="6085" w:type="dxa"/>
            <w:vAlign w:val="center"/>
            <w:hideMark/>
          </w:tcPr>
          <w:p w14:paraId="69258C02" w14:textId="77777777" w:rsidR="00020C50" w:rsidRPr="002437CB" w:rsidRDefault="00020C50" w:rsidP="00A24C9B">
            <w:pPr>
              <w:pStyle w:val="TAL"/>
            </w:pPr>
            <w:r w:rsidRPr="002437CB">
              <w:t>Represents the updated representation of the "Individual MLR FL Events Subscription" resource.</w:t>
            </w:r>
          </w:p>
        </w:tc>
      </w:tr>
    </w:tbl>
    <w:p w14:paraId="229A0A58" w14:textId="77777777" w:rsidR="00020C50" w:rsidRPr="002437CB" w:rsidRDefault="00020C50" w:rsidP="00020C50"/>
    <w:p w14:paraId="0A8B8AFE" w14:textId="43F4211D"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020C50" w:rsidRPr="002437CB" w14:paraId="73184A10" w14:textId="77777777" w:rsidTr="006460FF">
        <w:trPr>
          <w:jc w:val="center"/>
        </w:trPr>
        <w:tc>
          <w:tcPr>
            <w:tcW w:w="1027" w:type="pct"/>
            <w:shd w:val="clear" w:color="auto" w:fill="C0C0C0"/>
            <w:vAlign w:val="center"/>
            <w:hideMark/>
          </w:tcPr>
          <w:p w14:paraId="265FEE85" w14:textId="77777777" w:rsidR="00020C50" w:rsidRPr="002437CB" w:rsidRDefault="00020C50" w:rsidP="00A24C9B">
            <w:pPr>
              <w:pStyle w:val="TAH"/>
            </w:pPr>
            <w:r w:rsidRPr="002437CB">
              <w:t>Data type</w:t>
            </w:r>
          </w:p>
        </w:tc>
        <w:tc>
          <w:tcPr>
            <w:tcW w:w="221" w:type="pct"/>
            <w:shd w:val="clear" w:color="auto" w:fill="C0C0C0"/>
            <w:vAlign w:val="center"/>
            <w:hideMark/>
          </w:tcPr>
          <w:p w14:paraId="494E194A" w14:textId="77777777" w:rsidR="00020C50" w:rsidRPr="002437CB" w:rsidRDefault="00020C50" w:rsidP="00A24C9B">
            <w:pPr>
              <w:pStyle w:val="TAH"/>
            </w:pPr>
            <w:r w:rsidRPr="002437CB">
              <w:t>P</w:t>
            </w:r>
          </w:p>
        </w:tc>
        <w:tc>
          <w:tcPr>
            <w:tcW w:w="590" w:type="pct"/>
            <w:shd w:val="clear" w:color="auto" w:fill="C0C0C0"/>
            <w:vAlign w:val="center"/>
            <w:hideMark/>
          </w:tcPr>
          <w:p w14:paraId="542D15D5" w14:textId="77777777" w:rsidR="00020C50" w:rsidRPr="002437CB" w:rsidRDefault="00020C50" w:rsidP="00A24C9B">
            <w:pPr>
              <w:pStyle w:val="TAH"/>
            </w:pPr>
            <w:r w:rsidRPr="002437CB">
              <w:t>Cardinality</w:t>
            </w:r>
          </w:p>
        </w:tc>
        <w:tc>
          <w:tcPr>
            <w:tcW w:w="737" w:type="pct"/>
            <w:shd w:val="clear" w:color="auto" w:fill="C0C0C0"/>
            <w:vAlign w:val="center"/>
            <w:hideMark/>
          </w:tcPr>
          <w:p w14:paraId="60AB6012" w14:textId="77777777" w:rsidR="00020C50" w:rsidRPr="002437CB" w:rsidRDefault="00020C50" w:rsidP="00A24C9B">
            <w:pPr>
              <w:pStyle w:val="TAH"/>
            </w:pPr>
            <w:r w:rsidRPr="002437CB">
              <w:t>Response</w:t>
            </w:r>
          </w:p>
          <w:p w14:paraId="29918E9F" w14:textId="77777777" w:rsidR="00020C50" w:rsidRPr="002437CB" w:rsidRDefault="00020C50" w:rsidP="00A24C9B">
            <w:pPr>
              <w:pStyle w:val="TAH"/>
            </w:pPr>
            <w:r w:rsidRPr="002437CB">
              <w:t>codes</w:t>
            </w:r>
          </w:p>
        </w:tc>
        <w:tc>
          <w:tcPr>
            <w:tcW w:w="2425" w:type="pct"/>
            <w:shd w:val="clear" w:color="auto" w:fill="C0C0C0"/>
            <w:vAlign w:val="center"/>
            <w:hideMark/>
          </w:tcPr>
          <w:p w14:paraId="50193BCF" w14:textId="77777777" w:rsidR="00020C50" w:rsidRPr="002437CB" w:rsidRDefault="00020C50" w:rsidP="00A24C9B">
            <w:pPr>
              <w:pStyle w:val="TAH"/>
            </w:pPr>
            <w:r w:rsidRPr="002437CB">
              <w:t>Description</w:t>
            </w:r>
          </w:p>
        </w:tc>
      </w:tr>
      <w:tr w:rsidR="00020C50" w:rsidRPr="002437CB" w14:paraId="3721D668" w14:textId="77777777" w:rsidTr="006460FF">
        <w:trPr>
          <w:jc w:val="center"/>
        </w:trPr>
        <w:tc>
          <w:tcPr>
            <w:tcW w:w="1027" w:type="pct"/>
            <w:vAlign w:val="center"/>
            <w:hideMark/>
          </w:tcPr>
          <w:p w14:paraId="05DE4E2A" w14:textId="47EEF11B" w:rsidR="00020C50" w:rsidRPr="002437CB" w:rsidRDefault="00020C50" w:rsidP="00A24C9B">
            <w:pPr>
              <w:pStyle w:val="TAL"/>
            </w:pPr>
            <w:r w:rsidRPr="002437CB">
              <w:rPr>
                <w:noProof/>
              </w:rPr>
              <w:t>FlEvtsSub</w:t>
            </w:r>
          </w:p>
        </w:tc>
        <w:tc>
          <w:tcPr>
            <w:tcW w:w="221" w:type="pct"/>
            <w:vAlign w:val="center"/>
            <w:hideMark/>
          </w:tcPr>
          <w:p w14:paraId="3C694899" w14:textId="77777777" w:rsidR="00020C50" w:rsidRPr="002437CB" w:rsidRDefault="00020C50" w:rsidP="00A24C9B">
            <w:pPr>
              <w:pStyle w:val="TAC"/>
            </w:pPr>
            <w:r w:rsidRPr="002437CB">
              <w:t>M</w:t>
            </w:r>
          </w:p>
        </w:tc>
        <w:tc>
          <w:tcPr>
            <w:tcW w:w="590" w:type="pct"/>
            <w:vAlign w:val="center"/>
            <w:hideMark/>
          </w:tcPr>
          <w:p w14:paraId="2E12D6EC" w14:textId="77777777" w:rsidR="00020C50" w:rsidRPr="002437CB" w:rsidRDefault="00020C50" w:rsidP="00A24C9B">
            <w:pPr>
              <w:pStyle w:val="TAC"/>
            </w:pPr>
            <w:r w:rsidRPr="002437CB">
              <w:t>1</w:t>
            </w:r>
          </w:p>
        </w:tc>
        <w:tc>
          <w:tcPr>
            <w:tcW w:w="737" w:type="pct"/>
            <w:vAlign w:val="center"/>
            <w:hideMark/>
          </w:tcPr>
          <w:p w14:paraId="23CBDE33" w14:textId="77777777" w:rsidR="00020C50" w:rsidRPr="002437CB" w:rsidRDefault="00020C50" w:rsidP="00A24C9B">
            <w:pPr>
              <w:pStyle w:val="TAL"/>
            </w:pPr>
            <w:r w:rsidRPr="002437CB">
              <w:t>200 OK</w:t>
            </w:r>
          </w:p>
        </w:tc>
        <w:tc>
          <w:tcPr>
            <w:tcW w:w="2425" w:type="pct"/>
            <w:vAlign w:val="center"/>
            <w:hideMark/>
          </w:tcPr>
          <w:p w14:paraId="5F18026C" w14:textId="77777777" w:rsidR="00020C50" w:rsidRPr="002437CB" w:rsidRDefault="00020C50" w:rsidP="00A24C9B">
            <w:pPr>
              <w:pStyle w:val="TAL"/>
            </w:pPr>
            <w:r w:rsidRPr="002437CB">
              <w:t>Successful case. The "Individual MLR FL Events Subscription" resource is successfully updated and a representation of the updated resource shall be returned in the response body.</w:t>
            </w:r>
          </w:p>
        </w:tc>
      </w:tr>
      <w:tr w:rsidR="00020C50" w:rsidRPr="002437CB" w14:paraId="04672CF4" w14:textId="77777777" w:rsidTr="006460FF">
        <w:trPr>
          <w:jc w:val="center"/>
        </w:trPr>
        <w:tc>
          <w:tcPr>
            <w:tcW w:w="1027" w:type="pct"/>
            <w:vAlign w:val="center"/>
            <w:hideMark/>
          </w:tcPr>
          <w:p w14:paraId="282B2036" w14:textId="77777777" w:rsidR="00020C50" w:rsidRPr="002437CB" w:rsidRDefault="00020C50" w:rsidP="00A24C9B">
            <w:pPr>
              <w:pStyle w:val="TAL"/>
            </w:pPr>
            <w:r w:rsidRPr="002437CB">
              <w:t>n/a</w:t>
            </w:r>
          </w:p>
        </w:tc>
        <w:tc>
          <w:tcPr>
            <w:tcW w:w="221" w:type="pct"/>
            <w:vAlign w:val="center"/>
          </w:tcPr>
          <w:p w14:paraId="197F7596" w14:textId="77777777" w:rsidR="00020C50" w:rsidRPr="002437CB" w:rsidRDefault="00020C50" w:rsidP="00A24C9B">
            <w:pPr>
              <w:pStyle w:val="TAC"/>
            </w:pPr>
          </w:p>
        </w:tc>
        <w:tc>
          <w:tcPr>
            <w:tcW w:w="590" w:type="pct"/>
            <w:vAlign w:val="center"/>
          </w:tcPr>
          <w:p w14:paraId="49CEB749" w14:textId="77777777" w:rsidR="00020C50" w:rsidRPr="002437CB" w:rsidRDefault="00020C50" w:rsidP="00A24C9B">
            <w:pPr>
              <w:pStyle w:val="TAC"/>
            </w:pPr>
          </w:p>
        </w:tc>
        <w:tc>
          <w:tcPr>
            <w:tcW w:w="737" w:type="pct"/>
            <w:vAlign w:val="center"/>
            <w:hideMark/>
          </w:tcPr>
          <w:p w14:paraId="1A5A436A" w14:textId="77777777" w:rsidR="00020C50" w:rsidRPr="002437CB" w:rsidRDefault="00020C50" w:rsidP="00A24C9B">
            <w:pPr>
              <w:pStyle w:val="TAL"/>
            </w:pPr>
            <w:r w:rsidRPr="002437CB">
              <w:t>204 No Content</w:t>
            </w:r>
          </w:p>
        </w:tc>
        <w:tc>
          <w:tcPr>
            <w:tcW w:w="2425" w:type="pct"/>
            <w:vAlign w:val="center"/>
            <w:hideMark/>
          </w:tcPr>
          <w:p w14:paraId="13D8EF76" w14:textId="77777777" w:rsidR="00020C50" w:rsidRPr="002437CB" w:rsidRDefault="00020C50" w:rsidP="00A24C9B">
            <w:pPr>
              <w:pStyle w:val="TAL"/>
            </w:pPr>
            <w:r w:rsidRPr="002437CB">
              <w:t>Successful case. The "Individual MLR FL Events Subscription" resource is successfully updated and no content is returned in the response body.</w:t>
            </w:r>
          </w:p>
        </w:tc>
      </w:tr>
      <w:tr w:rsidR="00020C50" w:rsidRPr="002437CB" w14:paraId="7A3525A1" w14:textId="77777777" w:rsidTr="006460FF">
        <w:trPr>
          <w:jc w:val="center"/>
        </w:trPr>
        <w:tc>
          <w:tcPr>
            <w:tcW w:w="1027" w:type="pct"/>
            <w:vAlign w:val="center"/>
            <w:hideMark/>
          </w:tcPr>
          <w:p w14:paraId="05345121" w14:textId="77777777" w:rsidR="00020C50" w:rsidRPr="002437CB" w:rsidRDefault="00020C50" w:rsidP="00A24C9B">
            <w:pPr>
              <w:pStyle w:val="TAL"/>
            </w:pPr>
            <w:r w:rsidRPr="002437CB">
              <w:t>n/a</w:t>
            </w:r>
          </w:p>
        </w:tc>
        <w:tc>
          <w:tcPr>
            <w:tcW w:w="221" w:type="pct"/>
            <w:vAlign w:val="center"/>
          </w:tcPr>
          <w:p w14:paraId="43191337" w14:textId="77777777" w:rsidR="00020C50" w:rsidRPr="002437CB" w:rsidRDefault="00020C50" w:rsidP="00A24C9B">
            <w:pPr>
              <w:pStyle w:val="TAC"/>
            </w:pPr>
          </w:p>
        </w:tc>
        <w:tc>
          <w:tcPr>
            <w:tcW w:w="590" w:type="pct"/>
            <w:vAlign w:val="center"/>
          </w:tcPr>
          <w:p w14:paraId="3402EF9C" w14:textId="77777777" w:rsidR="00020C50" w:rsidRPr="002437CB" w:rsidRDefault="00020C50" w:rsidP="00A24C9B">
            <w:pPr>
              <w:pStyle w:val="TAC"/>
            </w:pPr>
          </w:p>
        </w:tc>
        <w:tc>
          <w:tcPr>
            <w:tcW w:w="737" w:type="pct"/>
            <w:vAlign w:val="center"/>
            <w:hideMark/>
          </w:tcPr>
          <w:p w14:paraId="6FAF0A36" w14:textId="77777777" w:rsidR="00020C50" w:rsidRPr="002437CB" w:rsidRDefault="00020C50" w:rsidP="00A24C9B">
            <w:pPr>
              <w:pStyle w:val="TAL"/>
            </w:pPr>
            <w:r w:rsidRPr="002437CB">
              <w:t>307 Temporary Redirect</w:t>
            </w:r>
          </w:p>
        </w:tc>
        <w:tc>
          <w:tcPr>
            <w:tcW w:w="2425" w:type="pct"/>
            <w:vAlign w:val="center"/>
          </w:tcPr>
          <w:p w14:paraId="2927B1F4" w14:textId="77777777" w:rsidR="00020C50" w:rsidRPr="002437CB" w:rsidRDefault="00020C50" w:rsidP="00A24C9B">
            <w:pPr>
              <w:pStyle w:val="TAL"/>
            </w:pPr>
            <w:r w:rsidRPr="002437CB">
              <w:t>Temporary redirection.</w:t>
            </w:r>
          </w:p>
          <w:p w14:paraId="72E2ACB0" w14:textId="77777777" w:rsidR="00020C50" w:rsidRPr="002437CB" w:rsidRDefault="00020C50" w:rsidP="00A24C9B">
            <w:pPr>
              <w:pStyle w:val="TAL"/>
            </w:pPr>
          </w:p>
          <w:p w14:paraId="7D07CDFA"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2F75DB58" w14:textId="77777777" w:rsidR="00020C50" w:rsidRPr="002437CB" w:rsidRDefault="00020C50" w:rsidP="00A24C9B">
            <w:pPr>
              <w:pStyle w:val="TAL"/>
            </w:pPr>
          </w:p>
          <w:p w14:paraId="576C8B9F" w14:textId="77777777" w:rsidR="00020C50" w:rsidRPr="002437CB" w:rsidRDefault="00020C50" w:rsidP="00A24C9B">
            <w:pPr>
              <w:pStyle w:val="TAL"/>
            </w:pPr>
            <w:r w:rsidRPr="002437CB">
              <w:t>Redirection handling is described in clause 5.2.10 of 3GPP TS 29.122 [2].</w:t>
            </w:r>
          </w:p>
        </w:tc>
      </w:tr>
      <w:tr w:rsidR="00020C50" w:rsidRPr="002437CB" w14:paraId="61EE5460" w14:textId="77777777" w:rsidTr="006460FF">
        <w:trPr>
          <w:jc w:val="center"/>
        </w:trPr>
        <w:tc>
          <w:tcPr>
            <w:tcW w:w="1027" w:type="pct"/>
            <w:vAlign w:val="center"/>
            <w:hideMark/>
          </w:tcPr>
          <w:p w14:paraId="63F18DA5" w14:textId="77777777" w:rsidR="00020C50" w:rsidRPr="002437CB" w:rsidRDefault="00020C50" w:rsidP="00A24C9B">
            <w:pPr>
              <w:pStyle w:val="TAL"/>
            </w:pPr>
            <w:r w:rsidRPr="002437CB">
              <w:rPr>
                <w:lang w:eastAsia="zh-CN"/>
              </w:rPr>
              <w:t>n/a</w:t>
            </w:r>
          </w:p>
        </w:tc>
        <w:tc>
          <w:tcPr>
            <w:tcW w:w="221" w:type="pct"/>
            <w:vAlign w:val="center"/>
          </w:tcPr>
          <w:p w14:paraId="44D3CC08" w14:textId="77777777" w:rsidR="00020C50" w:rsidRPr="002437CB" w:rsidRDefault="00020C50" w:rsidP="00A24C9B">
            <w:pPr>
              <w:pStyle w:val="TAC"/>
            </w:pPr>
          </w:p>
        </w:tc>
        <w:tc>
          <w:tcPr>
            <w:tcW w:w="590" w:type="pct"/>
            <w:vAlign w:val="center"/>
          </w:tcPr>
          <w:p w14:paraId="0C4727A0" w14:textId="77777777" w:rsidR="00020C50" w:rsidRPr="002437CB" w:rsidRDefault="00020C50" w:rsidP="00A24C9B">
            <w:pPr>
              <w:pStyle w:val="TAC"/>
            </w:pPr>
          </w:p>
        </w:tc>
        <w:tc>
          <w:tcPr>
            <w:tcW w:w="737" w:type="pct"/>
            <w:vAlign w:val="center"/>
            <w:hideMark/>
          </w:tcPr>
          <w:p w14:paraId="20C7DB00" w14:textId="77777777" w:rsidR="00020C50" w:rsidRPr="002437CB" w:rsidRDefault="00020C50" w:rsidP="00A24C9B">
            <w:pPr>
              <w:pStyle w:val="TAL"/>
            </w:pPr>
            <w:r w:rsidRPr="002437CB">
              <w:t>308 Permanent Redirect</w:t>
            </w:r>
          </w:p>
        </w:tc>
        <w:tc>
          <w:tcPr>
            <w:tcW w:w="2425" w:type="pct"/>
            <w:vAlign w:val="center"/>
          </w:tcPr>
          <w:p w14:paraId="2E29597B" w14:textId="77777777" w:rsidR="00020C50" w:rsidRPr="002437CB" w:rsidRDefault="00020C50" w:rsidP="00A24C9B">
            <w:pPr>
              <w:pStyle w:val="TAL"/>
            </w:pPr>
            <w:r w:rsidRPr="002437CB">
              <w:t>Permanent redirection.</w:t>
            </w:r>
          </w:p>
          <w:p w14:paraId="035A8C4B" w14:textId="77777777" w:rsidR="00020C50" w:rsidRPr="002437CB" w:rsidRDefault="00020C50" w:rsidP="00A24C9B">
            <w:pPr>
              <w:pStyle w:val="TAL"/>
            </w:pPr>
          </w:p>
          <w:p w14:paraId="43C4CD19"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6FFD063B" w14:textId="77777777" w:rsidR="00020C50" w:rsidRPr="002437CB" w:rsidRDefault="00020C50" w:rsidP="00A24C9B">
            <w:pPr>
              <w:pStyle w:val="TAL"/>
            </w:pPr>
          </w:p>
          <w:p w14:paraId="58E4F094" w14:textId="77777777" w:rsidR="00020C50" w:rsidRPr="002437CB" w:rsidRDefault="00020C50" w:rsidP="00A24C9B">
            <w:pPr>
              <w:pStyle w:val="TAL"/>
            </w:pPr>
            <w:r w:rsidRPr="002437CB">
              <w:t>Redirection handling is described in clause 5.2.10 of 3GPP TS 29.122 [2].</w:t>
            </w:r>
          </w:p>
        </w:tc>
      </w:tr>
      <w:tr w:rsidR="00020C50" w:rsidRPr="002437CB" w14:paraId="062F7A97" w14:textId="77777777" w:rsidTr="006460FF">
        <w:trPr>
          <w:jc w:val="center"/>
        </w:trPr>
        <w:tc>
          <w:tcPr>
            <w:tcW w:w="5000" w:type="pct"/>
            <w:gridSpan w:val="5"/>
            <w:vAlign w:val="center"/>
            <w:hideMark/>
          </w:tcPr>
          <w:p w14:paraId="0F27D553" w14:textId="77777777" w:rsidR="00020C50" w:rsidRPr="002437CB" w:rsidRDefault="00020C50"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667EB77D" w14:textId="77777777" w:rsidR="00020C50" w:rsidRPr="002437CB" w:rsidRDefault="00020C50" w:rsidP="00020C50"/>
    <w:p w14:paraId="26521EF0" w14:textId="53511365"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442DBCC5" w14:textId="77777777" w:rsidTr="006460FF">
        <w:trPr>
          <w:jc w:val="center"/>
        </w:trPr>
        <w:tc>
          <w:tcPr>
            <w:tcW w:w="825" w:type="pct"/>
            <w:shd w:val="clear" w:color="auto" w:fill="C0C0C0"/>
            <w:vAlign w:val="center"/>
            <w:hideMark/>
          </w:tcPr>
          <w:p w14:paraId="37799F93" w14:textId="77777777" w:rsidR="00020C50" w:rsidRPr="002437CB" w:rsidRDefault="00020C50" w:rsidP="00A24C9B">
            <w:pPr>
              <w:pStyle w:val="TAH"/>
            </w:pPr>
            <w:r w:rsidRPr="002437CB">
              <w:t>Name</w:t>
            </w:r>
          </w:p>
        </w:tc>
        <w:tc>
          <w:tcPr>
            <w:tcW w:w="732" w:type="pct"/>
            <w:shd w:val="clear" w:color="auto" w:fill="C0C0C0"/>
            <w:vAlign w:val="center"/>
            <w:hideMark/>
          </w:tcPr>
          <w:p w14:paraId="4FEBA1B1" w14:textId="77777777" w:rsidR="00020C50" w:rsidRPr="002437CB" w:rsidRDefault="00020C50" w:rsidP="00A24C9B">
            <w:pPr>
              <w:pStyle w:val="TAH"/>
            </w:pPr>
            <w:r w:rsidRPr="002437CB">
              <w:t>Data type</w:t>
            </w:r>
          </w:p>
        </w:tc>
        <w:tc>
          <w:tcPr>
            <w:tcW w:w="217" w:type="pct"/>
            <w:shd w:val="clear" w:color="auto" w:fill="C0C0C0"/>
            <w:vAlign w:val="center"/>
            <w:hideMark/>
          </w:tcPr>
          <w:p w14:paraId="1DA6F498" w14:textId="77777777" w:rsidR="00020C50" w:rsidRPr="002437CB" w:rsidRDefault="00020C50" w:rsidP="00A24C9B">
            <w:pPr>
              <w:pStyle w:val="TAH"/>
            </w:pPr>
            <w:r w:rsidRPr="002437CB">
              <w:t>P</w:t>
            </w:r>
          </w:p>
        </w:tc>
        <w:tc>
          <w:tcPr>
            <w:tcW w:w="581" w:type="pct"/>
            <w:shd w:val="clear" w:color="auto" w:fill="C0C0C0"/>
            <w:vAlign w:val="center"/>
            <w:hideMark/>
          </w:tcPr>
          <w:p w14:paraId="29023746" w14:textId="77777777" w:rsidR="00020C50" w:rsidRPr="002437CB" w:rsidRDefault="00020C50" w:rsidP="00A24C9B">
            <w:pPr>
              <w:pStyle w:val="TAH"/>
            </w:pPr>
            <w:r w:rsidRPr="002437CB">
              <w:t>Cardinality</w:t>
            </w:r>
          </w:p>
        </w:tc>
        <w:tc>
          <w:tcPr>
            <w:tcW w:w="2645" w:type="pct"/>
            <w:shd w:val="clear" w:color="auto" w:fill="C0C0C0"/>
            <w:vAlign w:val="center"/>
            <w:hideMark/>
          </w:tcPr>
          <w:p w14:paraId="550F39EB" w14:textId="77777777" w:rsidR="00020C50" w:rsidRPr="002437CB" w:rsidRDefault="00020C50" w:rsidP="00A24C9B">
            <w:pPr>
              <w:pStyle w:val="TAH"/>
            </w:pPr>
            <w:r w:rsidRPr="002437CB">
              <w:t>Description</w:t>
            </w:r>
          </w:p>
        </w:tc>
      </w:tr>
      <w:tr w:rsidR="00020C50" w:rsidRPr="002437CB" w14:paraId="732EB00E" w14:textId="77777777" w:rsidTr="006460FF">
        <w:trPr>
          <w:jc w:val="center"/>
        </w:trPr>
        <w:tc>
          <w:tcPr>
            <w:tcW w:w="825" w:type="pct"/>
            <w:vAlign w:val="center"/>
            <w:hideMark/>
          </w:tcPr>
          <w:p w14:paraId="29AFA796" w14:textId="77777777" w:rsidR="00020C50" w:rsidRPr="002437CB" w:rsidRDefault="00020C50" w:rsidP="00A24C9B">
            <w:pPr>
              <w:pStyle w:val="TAL"/>
            </w:pPr>
            <w:r w:rsidRPr="002437CB">
              <w:t>Location</w:t>
            </w:r>
          </w:p>
        </w:tc>
        <w:tc>
          <w:tcPr>
            <w:tcW w:w="732" w:type="pct"/>
            <w:vAlign w:val="center"/>
            <w:hideMark/>
          </w:tcPr>
          <w:p w14:paraId="52BCED0C" w14:textId="77777777" w:rsidR="00020C50" w:rsidRPr="002437CB" w:rsidRDefault="00020C50" w:rsidP="00A24C9B">
            <w:pPr>
              <w:pStyle w:val="TAL"/>
            </w:pPr>
            <w:r w:rsidRPr="002437CB">
              <w:t>string</w:t>
            </w:r>
          </w:p>
        </w:tc>
        <w:tc>
          <w:tcPr>
            <w:tcW w:w="217" w:type="pct"/>
            <w:vAlign w:val="center"/>
            <w:hideMark/>
          </w:tcPr>
          <w:p w14:paraId="34DED11B" w14:textId="77777777" w:rsidR="00020C50" w:rsidRPr="002437CB" w:rsidRDefault="00020C50" w:rsidP="00A24C9B">
            <w:pPr>
              <w:pStyle w:val="TAC"/>
            </w:pPr>
            <w:r w:rsidRPr="002437CB">
              <w:t>M</w:t>
            </w:r>
          </w:p>
        </w:tc>
        <w:tc>
          <w:tcPr>
            <w:tcW w:w="581" w:type="pct"/>
            <w:vAlign w:val="center"/>
            <w:hideMark/>
          </w:tcPr>
          <w:p w14:paraId="6308DA4A" w14:textId="77777777" w:rsidR="00020C50" w:rsidRPr="002437CB" w:rsidRDefault="00020C50" w:rsidP="00A24C9B">
            <w:pPr>
              <w:pStyle w:val="TAC"/>
            </w:pPr>
            <w:r w:rsidRPr="002437CB">
              <w:t>1</w:t>
            </w:r>
          </w:p>
        </w:tc>
        <w:tc>
          <w:tcPr>
            <w:tcW w:w="2645" w:type="pct"/>
            <w:vAlign w:val="center"/>
            <w:hideMark/>
          </w:tcPr>
          <w:p w14:paraId="65AB2EC9" w14:textId="77777777" w:rsidR="00020C50" w:rsidRPr="002437CB" w:rsidRDefault="00020C50" w:rsidP="00A24C9B">
            <w:pPr>
              <w:pStyle w:val="TAL"/>
            </w:pPr>
            <w:r w:rsidRPr="002437CB">
              <w:t>Contains an alternative URI of the resource located in an alternative ML Repository.</w:t>
            </w:r>
          </w:p>
        </w:tc>
      </w:tr>
    </w:tbl>
    <w:p w14:paraId="6124FD86" w14:textId="77777777" w:rsidR="00020C50" w:rsidRPr="002437CB" w:rsidRDefault="00020C50" w:rsidP="00020C50"/>
    <w:p w14:paraId="631EE202" w14:textId="2E65069F"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2C6439DC" w14:textId="77777777" w:rsidTr="006460FF">
        <w:trPr>
          <w:jc w:val="center"/>
        </w:trPr>
        <w:tc>
          <w:tcPr>
            <w:tcW w:w="825" w:type="pct"/>
            <w:shd w:val="clear" w:color="auto" w:fill="C0C0C0"/>
            <w:vAlign w:val="center"/>
            <w:hideMark/>
          </w:tcPr>
          <w:p w14:paraId="32D148E2" w14:textId="77777777" w:rsidR="00020C50" w:rsidRPr="002437CB" w:rsidRDefault="00020C50" w:rsidP="00A24C9B">
            <w:pPr>
              <w:pStyle w:val="TAH"/>
            </w:pPr>
            <w:r w:rsidRPr="002437CB">
              <w:t>Name</w:t>
            </w:r>
          </w:p>
        </w:tc>
        <w:tc>
          <w:tcPr>
            <w:tcW w:w="732" w:type="pct"/>
            <w:shd w:val="clear" w:color="auto" w:fill="C0C0C0"/>
            <w:vAlign w:val="center"/>
            <w:hideMark/>
          </w:tcPr>
          <w:p w14:paraId="21E5DDFF" w14:textId="77777777" w:rsidR="00020C50" w:rsidRPr="002437CB" w:rsidRDefault="00020C50" w:rsidP="00A24C9B">
            <w:pPr>
              <w:pStyle w:val="TAH"/>
            </w:pPr>
            <w:r w:rsidRPr="002437CB">
              <w:t>Data type</w:t>
            </w:r>
          </w:p>
        </w:tc>
        <w:tc>
          <w:tcPr>
            <w:tcW w:w="217" w:type="pct"/>
            <w:shd w:val="clear" w:color="auto" w:fill="C0C0C0"/>
            <w:vAlign w:val="center"/>
            <w:hideMark/>
          </w:tcPr>
          <w:p w14:paraId="0A823597" w14:textId="77777777" w:rsidR="00020C50" w:rsidRPr="002437CB" w:rsidRDefault="00020C50" w:rsidP="00A24C9B">
            <w:pPr>
              <w:pStyle w:val="TAH"/>
            </w:pPr>
            <w:r w:rsidRPr="002437CB">
              <w:t>P</w:t>
            </w:r>
          </w:p>
        </w:tc>
        <w:tc>
          <w:tcPr>
            <w:tcW w:w="581" w:type="pct"/>
            <w:shd w:val="clear" w:color="auto" w:fill="C0C0C0"/>
            <w:vAlign w:val="center"/>
            <w:hideMark/>
          </w:tcPr>
          <w:p w14:paraId="404E8CF1" w14:textId="77777777" w:rsidR="00020C50" w:rsidRPr="002437CB" w:rsidRDefault="00020C50" w:rsidP="00A24C9B">
            <w:pPr>
              <w:pStyle w:val="TAH"/>
            </w:pPr>
            <w:r w:rsidRPr="002437CB">
              <w:t>Cardinality</w:t>
            </w:r>
          </w:p>
        </w:tc>
        <w:tc>
          <w:tcPr>
            <w:tcW w:w="2645" w:type="pct"/>
            <w:shd w:val="clear" w:color="auto" w:fill="C0C0C0"/>
            <w:vAlign w:val="center"/>
            <w:hideMark/>
          </w:tcPr>
          <w:p w14:paraId="2081BE0A" w14:textId="77777777" w:rsidR="00020C50" w:rsidRPr="002437CB" w:rsidRDefault="00020C50" w:rsidP="00A24C9B">
            <w:pPr>
              <w:pStyle w:val="TAH"/>
            </w:pPr>
            <w:r w:rsidRPr="002437CB">
              <w:t>Description</w:t>
            </w:r>
          </w:p>
        </w:tc>
      </w:tr>
      <w:tr w:rsidR="00020C50" w:rsidRPr="002437CB" w14:paraId="3A5EDD86" w14:textId="77777777" w:rsidTr="006460FF">
        <w:trPr>
          <w:jc w:val="center"/>
        </w:trPr>
        <w:tc>
          <w:tcPr>
            <w:tcW w:w="825" w:type="pct"/>
            <w:vAlign w:val="center"/>
            <w:hideMark/>
          </w:tcPr>
          <w:p w14:paraId="1C0C778E" w14:textId="77777777" w:rsidR="00020C50" w:rsidRPr="002437CB" w:rsidRDefault="00020C50" w:rsidP="00A24C9B">
            <w:pPr>
              <w:pStyle w:val="TAL"/>
            </w:pPr>
            <w:r w:rsidRPr="002437CB">
              <w:t>Location</w:t>
            </w:r>
          </w:p>
        </w:tc>
        <w:tc>
          <w:tcPr>
            <w:tcW w:w="732" w:type="pct"/>
            <w:vAlign w:val="center"/>
            <w:hideMark/>
          </w:tcPr>
          <w:p w14:paraId="255332C4" w14:textId="77777777" w:rsidR="00020C50" w:rsidRPr="002437CB" w:rsidRDefault="00020C50" w:rsidP="00A24C9B">
            <w:pPr>
              <w:pStyle w:val="TAL"/>
            </w:pPr>
            <w:r w:rsidRPr="002437CB">
              <w:t>string</w:t>
            </w:r>
          </w:p>
        </w:tc>
        <w:tc>
          <w:tcPr>
            <w:tcW w:w="217" w:type="pct"/>
            <w:vAlign w:val="center"/>
            <w:hideMark/>
          </w:tcPr>
          <w:p w14:paraId="03CF5B2E" w14:textId="77777777" w:rsidR="00020C50" w:rsidRPr="002437CB" w:rsidRDefault="00020C50" w:rsidP="00A24C9B">
            <w:pPr>
              <w:pStyle w:val="TAC"/>
            </w:pPr>
            <w:r w:rsidRPr="002437CB">
              <w:t>M</w:t>
            </w:r>
          </w:p>
        </w:tc>
        <w:tc>
          <w:tcPr>
            <w:tcW w:w="581" w:type="pct"/>
            <w:vAlign w:val="center"/>
            <w:hideMark/>
          </w:tcPr>
          <w:p w14:paraId="44E99C3F" w14:textId="77777777" w:rsidR="00020C50" w:rsidRPr="002437CB" w:rsidRDefault="00020C50" w:rsidP="00A24C9B">
            <w:pPr>
              <w:pStyle w:val="TAC"/>
            </w:pPr>
            <w:r w:rsidRPr="002437CB">
              <w:t>1</w:t>
            </w:r>
          </w:p>
        </w:tc>
        <w:tc>
          <w:tcPr>
            <w:tcW w:w="2645" w:type="pct"/>
            <w:vAlign w:val="center"/>
            <w:hideMark/>
          </w:tcPr>
          <w:p w14:paraId="511C00FD" w14:textId="77777777" w:rsidR="00020C50" w:rsidRPr="002437CB" w:rsidRDefault="00020C50" w:rsidP="00A24C9B">
            <w:pPr>
              <w:pStyle w:val="TAL"/>
            </w:pPr>
            <w:r w:rsidRPr="002437CB">
              <w:t>Contains an alternative URI of the resource located in an alternative ML Repository.</w:t>
            </w:r>
          </w:p>
        </w:tc>
      </w:tr>
    </w:tbl>
    <w:p w14:paraId="646541EF" w14:textId="77777777" w:rsidR="00020C50" w:rsidRPr="002437CB" w:rsidRDefault="00020C50" w:rsidP="00020C50"/>
    <w:p w14:paraId="1B9F4904" w14:textId="3EFF85E1" w:rsidR="00020C50" w:rsidRPr="002437CB" w:rsidRDefault="00027822" w:rsidP="00020C50">
      <w:pPr>
        <w:pStyle w:val="H6"/>
      </w:pPr>
      <w:r w:rsidRPr="002437CB">
        <w:rPr>
          <w:lang w:eastAsia="zh-CN"/>
        </w:rPr>
        <w:t>6.2.3</w:t>
      </w:r>
      <w:r w:rsidR="00020C50" w:rsidRPr="002437CB">
        <w:rPr>
          <w:lang w:eastAsia="zh-CN"/>
        </w:rPr>
        <w:t>.3.3.3.3</w:t>
      </w:r>
      <w:r w:rsidR="00020C50" w:rsidRPr="002437CB">
        <w:tab/>
        <w:t>PATCH</w:t>
      </w:r>
    </w:p>
    <w:p w14:paraId="48C0D41A" w14:textId="77777777" w:rsidR="00020C50" w:rsidRPr="002437CB" w:rsidRDefault="00020C50" w:rsidP="00020C50">
      <w:pPr>
        <w:rPr>
          <w:noProof/>
          <w:lang w:eastAsia="zh-CN"/>
        </w:rPr>
      </w:pPr>
      <w:r w:rsidRPr="002437CB">
        <w:rPr>
          <w:noProof/>
          <w:lang w:eastAsia="zh-CN"/>
        </w:rPr>
        <w:t xml:space="preserve">The HTTP PATCH method allows a service consumer to request the modification of an existing </w:t>
      </w:r>
      <w:r w:rsidRPr="002437CB">
        <w:t>"Individual MLR FL Events Subscription" resource at the ML Repository</w:t>
      </w:r>
      <w:r w:rsidRPr="002437CB">
        <w:rPr>
          <w:noProof/>
          <w:lang w:eastAsia="zh-CN"/>
        </w:rPr>
        <w:t>.</w:t>
      </w:r>
    </w:p>
    <w:p w14:paraId="2895C562" w14:textId="1EC1EBE2" w:rsidR="00020C50" w:rsidRPr="002437CB" w:rsidRDefault="00020C50" w:rsidP="00020C50">
      <w:r w:rsidRPr="002437CB">
        <w:t>This method shall support the URI query parameters specified in table </w:t>
      </w:r>
      <w:r w:rsidR="00027822" w:rsidRPr="002437CB">
        <w:rPr>
          <w:lang w:eastAsia="zh-CN"/>
        </w:rPr>
        <w:t>6.2.3</w:t>
      </w:r>
      <w:r w:rsidRPr="002437CB">
        <w:rPr>
          <w:lang w:eastAsia="zh-CN"/>
        </w:rPr>
        <w:t>.3.3.3.3</w:t>
      </w:r>
      <w:r w:rsidRPr="002437CB">
        <w:t>-1.</w:t>
      </w:r>
    </w:p>
    <w:p w14:paraId="14C21593" w14:textId="181AABEF"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.3.3.3.3</w:t>
      </w:r>
      <w:r w:rsidRPr="002437CB">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2437CB" w14:paraId="368A4FAD" w14:textId="77777777" w:rsidTr="006460FF">
        <w:trPr>
          <w:jc w:val="center"/>
        </w:trPr>
        <w:tc>
          <w:tcPr>
            <w:tcW w:w="825" w:type="pct"/>
            <w:shd w:val="clear" w:color="auto" w:fill="C0C0C0"/>
            <w:vAlign w:val="center"/>
            <w:hideMark/>
          </w:tcPr>
          <w:p w14:paraId="74C25B20" w14:textId="77777777" w:rsidR="00020C50" w:rsidRPr="002437CB" w:rsidRDefault="00020C50" w:rsidP="00A24C9B">
            <w:pPr>
              <w:pStyle w:val="TAH"/>
            </w:pPr>
            <w:r w:rsidRPr="002437CB">
              <w:t>Name</w:t>
            </w:r>
          </w:p>
        </w:tc>
        <w:tc>
          <w:tcPr>
            <w:tcW w:w="731" w:type="pct"/>
            <w:shd w:val="clear" w:color="auto" w:fill="C0C0C0"/>
            <w:vAlign w:val="center"/>
            <w:hideMark/>
          </w:tcPr>
          <w:p w14:paraId="5F2ED9B4" w14:textId="77777777" w:rsidR="00020C50" w:rsidRPr="002437CB" w:rsidRDefault="00020C50" w:rsidP="00A24C9B">
            <w:pPr>
              <w:pStyle w:val="TAH"/>
            </w:pPr>
            <w:r w:rsidRPr="002437CB">
              <w:t>Data type</w:t>
            </w:r>
          </w:p>
        </w:tc>
        <w:tc>
          <w:tcPr>
            <w:tcW w:w="215" w:type="pct"/>
            <w:shd w:val="clear" w:color="auto" w:fill="C0C0C0"/>
            <w:vAlign w:val="center"/>
            <w:hideMark/>
          </w:tcPr>
          <w:p w14:paraId="2362AAA1" w14:textId="77777777" w:rsidR="00020C50" w:rsidRPr="002437CB" w:rsidRDefault="00020C50" w:rsidP="00A24C9B">
            <w:pPr>
              <w:pStyle w:val="TAH"/>
            </w:pPr>
            <w:r w:rsidRPr="002437CB">
              <w:t>P</w:t>
            </w:r>
          </w:p>
        </w:tc>
        <w:tc>
          <w:tcPr>
            <w:tcW w:w="580" w:type="pct"/>
            <w:shd w:val="clear" w:color="auto" w:fill="C0C0C0"/>
            <w:vAlign w:val="center"/>
            <w:hideMark/>
          </w:tcPr>
          <w:p w14:paraId="1B38ACF8" w14:textId="77777777" w:rsidR="00020C50" w:rsidRPr="002437CB" w:rsidRDefault="00020C50" w:rsidP="00A24C9B">
            <w:pPr>
              <w:pStyle w:val="TAH"/>
            </w:pPr>
            <w:r w:rsidRPr="002437CB">
              <w:t>Cardinality</w:t>
            </w:r>
          </w:p>
        </w:tc>
        <w:tc>
          <w:tcPr>
            <w:tcW w:w="1852" w:type="pct"/>
            <w:shd w:val="clear" w:color="auto" w:fill="C0C0C0"/>
            <w:vAlign w:val="center"/>
            <w:hideMark/>
          </w:tcPr>
          <w:p w14:paraId="68506EB2" w14:textId="77777777" w:rsidR="00020C50" w:rsidRPr="002437CB" w:rsidRDefault="00020C50" w:rsidP="00A24C9B">
            <w:pPr>
              <w:pStyle w:val="TAH"/>
            </w:pPr>
            <w:r w:rsidRPr="002437CB">
              <w:t>Description</w:t>
            </w:r>
          </w:p>
        </w:tc>
        <w:tc>
          <w:tcPr>
            <w:tcW w:w="796" w:type="pct"/>
            <w:shd w:val="clear" w:color="auto" w:fill="C0C0C0"/>
            <w:vAlign w:val="center"/>
            <w:hideMark/>
          </w:tcPr>
          <w:p w14:paraId="70B3A33D" w14:textId="77777777" w:rsidR="00020C50" w:rsidRPr="002437CB" w:rsidRDefault="00020C50" w:rsidP="00A24C9B">
            <w:pPr>
              <w:pStyle w:val="TAH"/>
            </w:pPr>
            <w:r w:rsidRPr="002437CB">
              <w:t>Applicability</w:t>
            </w:r>
          </w:p>
        </w:tc>
      </w:tr>
      <w:tr w:rsidR="00020C50" w:rsidRPr="002437CB" w14:paraId="63C46DEC" w14:textId="77777777" w:rsidTr="006460FF">
        <w:trPr>
          <w:jc w:val="center"/>
        </w:trPr>
        <w:tc>
          <w:tcPr>
            <w:tcW w:w="825" w:type="pct"/>
            <w:vAlign w:val="center"/>
            <w:hideMark/>
          </w:tcPr>
          <w:p w14:paraId="731F64B4" w14:textId="77777777" w:rsidR="00020C50" w:rsidRPr="002437CB" w:rsidRDefault="00020C50" w:rsidP="00A24C9B">
            <w:pPr>
              <w:pStyle w:val="TAL"/>
            </w:pPr>
            <w:r w:rsidRPr="002437CB">
              <w:t>n/a</w:t>
            </w:r>
          </w:p>
        </w:tc>
        <w:tc>
          <w:tcPr>
            <w:tcW w:w="731" w:type="pct"/>
            <w:vAlign w:val="center"/>
          </w:tcPr>
          <w:p w14:paraId="16674AD3" w14:textId="77777777" w:rsidR="00020C50" w:rsidRPr="002437CB" w:rsidRDefault="00020C50" w:rsidP="00A24C9B">
            <w:pPr>
              <w:pStyle w:val="TAL"/>
            </w:pPr>
          </w:p>
        </w:tc>
        <w:tc>
          <w:tcPr>
            <w:tcW w:w="215" w:type="pct"/>
            <w:vAlign w:val="center"/>
          </w:tcPr>
          <w:p w14:paraId="13AE36D4" w14:textId="77777777" w:rsidR="00020C50" w:rsidRPr="002437CB" w:rsidRDefault="00020C50" w:rsidP="00A24C9B">
            <w:pPr>
              <w:pStyle w:val="TAC"/>
            </w:pPr>
          </w:p>
        </w:tc>
        <w:tc>
          <w:tcPr>
            <w:tcW w:w="580" w:type="pct"/>
            <w:vAlign w:val="center"/>
          </w:tcPr>
          <w:p w14:paraId="1D7A2302" w14:textId="77777777" w:rsidR="00020C50" w:rsidRPr="002437CB" w:rsidRDefault="00020C50" w:rsidP="00A24C9B">
            <w:pPr>
              <w:pStyle w:val="TAC"/>
            </w:pPr>
          </w:p>
        </w:tc>
        <w:tc>
          <w:tcPr>
            <w:tcW w:w="1852" w:type="pct"/>
            <w:vAlign w:val="center"/>
          </w:tcPr>
          <w:p w14:paraId="719DBBD8" w14:textId="77777777" w:rsidR="00020C50" w:rsidRPr="002437CB" w:rsidRDefault="00020C50" w:rsidP="00A24C9B">
            <w:pPr>
              <w:pStyle w:val="TAL"/>
            </w:pPr>
          </w:p>
        </w:tc>
        <w:tc>
          <w:tcPr>
            <w:tcW w:w="796" w:type="pct"/>
            <w:vAlign w:val="center"/>
          </w:tcPr>
          <w:p w14:paraId="4B3C4F8B" w14:textId="77777777" w:rsidR="00020C50" w:rsidRPr="002437CB" w:rsidRDefault="00020C50" w:rsidP="00A24C9B">
            <w:pPr>
              <w:pStyle w:val="TAL"/>
            </w:pPr>
          </w:p>
        </w:tc>
      </w:tr>
    </w:tbl>
    <w:p w14:paraId="01B9DC31" w14:textId="77777777" w:rsidR="00020C50" w:rsidRPr="002437CB" w:rsidRDefault="00020C50" w:rsidP="00020C50"/>
    <w:p w14:paraId="5240F507" w14:textId="6D2E478A"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.3.3.3.3</w:t>
      </w:r>
      <w:r w:rsidRPr="002437CB">
        <w:t>-2 and the response data structures and response codes specified in table </w:t>
      </w:r>
      <w:r w:rsidR="00027822" w:rsidRPr="002437CB">
        <w:rPr>
          <w:lang w:eastAsia="zh-CN"/>
        </w:rPr>
        <w:t>6.2.3</w:t>
      </w:r>
      <w:r w:rsidRPr="002437CB">
        <w:rPr>
          <w:lang w:eastAsia="zh-CN"/>
        </w:rPr>
        <w:t>.3.3.3.3</w:t>
      </w:r>
      <w:r w:rsidRPr="002437CB">
        <w:t>-3.</w:t>
      </w:r>
    </w:p>
    <w:p w14:paraId="2104F459" w14:textId="151F0E9A"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020C50" w:rsidRPr="002437CB" w14:paraId="0F6B9FD5" w14:textId="77777777" w:rsidTr="006460FF">
        <w:trPr>
          <w:jc w:val="center"/>
        </w:trPr>
        <w:tc>
          <w:tcPr>
            <w:tcW w:w="1835" w:type="dxa"/>
            <w:shd w:val="clear" w:color="auto" w:fill="C0C0C0"/>
            <w:vAlign w:val="center"/>
            <w:hideMark/>
          </w:tcPr>
          <w:p w14:paraId="561ECCE7" w14:textId="77777777" w:rsidR="00020C50" w:rsidRPr="002437CB" w:rsidRDefault="00020C50" w:rsidP="00A24C9B">
            <w:pPr>
              <w:pStyle w:val="TAH"/>
            </w:pPr>
            <w:r w:rsidRPr="002437CB">
              <w:t>Data type</w:t>
            </w:r>
          </w:p>
        </w:tc>
        <w:tc>
          <w:tcPr>
            <w:tcW w:w="425" w:type="dxa"/>
            <w:shd w:val="clear" w:color="auto" w:fill="C0C0C0"/>
            <w:vAlign w:val="center"/>
            <w:hideMark/>
          </w:tcPr>
          <w:p w14:paraId="76A79A33" w14:textId="77777777" w:rsidR="00020C50" w:rsidRPr="002437CB" w:rsidRDefault="00020C50" w:rsidP="00A24C9B">
            <w:pPr>
              <w:pStyle w:val="TAH"/>
            </w:pPr>
            <w:r w:rsidRPr="002437CB">
              <w:t>P</w:t>
            </w:r>
          </w:p>
        </w:tc>
        <w:tc>
          <w:tcPr>
            <w:tcW w:w="1134" w:type="dxa"/>
            <w:shd w:val="clear" w:color="auto" w:fill="C0C0C0"/>
            <w:vAlign w:val="center"/>
            <w:hideMark/>
          </w:tcPr>
          <w:p w14:paraId="16D38007" w14:textId="77777777" w:rsidR="00020C50" w:rsidRPr="002437CB" w:rsidRDefault="00020C50" w:rsidP="00A24C9B">
            <w:pPr>
              <w:pStyle w:val="TAH"/>
            </w:pPr>
            <w:r w:rsidRPr="002437CB">
              <w:t>Cardinality</w:t>
            </w:r>
          </w:p>
        </w:tc>
        <w:tc>
          <w:tcPr>
            <w:tcW w:w="6227" w:type="dxa"/>
            <w:shd w:val="clear" w:color="auto" w:fill="C0C0C0"/>
            <w:vAlign w:val="center"/>
            <w:hideMark/>
          </w:tcPr>
          <w:p w14:paraId="4AE35CCA" w14:textId="77777777" w:rsidR="00020C50" w:rsidRPr="002437CB" w:rsidRDefault="00020C50" w:rsidP="00A24C9B">
            <w:pPr>
              <w:pStyle w:val="TAH"/>
            </w:pPr>
            <w:r w:rsidRPr="002437CB">
              <w:t>Description</w:t>
            </w:r>
          </w:p>
        </w:tc>
      </w:tr>
      <w:tr w:rsidR="00020C50" w:rsidRPr="002437CB" w14:paraId="7DC1940B" w14:textId="77777777" w:rsidTr="006460FF">
        <w:trPr>
          <w:jc w:val="center"/>
        </w:trPr>
        <w:tc>
          <w:tcPr>
            <w:tcW w:w="1835" w:type="dxa"/>
            <w:vAlign w:val="center"/>
            <w:hideMark/>
          </w:tcPr>
          <w:p w14:paraId="2EDF57D1" w14:textId="77777777" w:rsidR="00020C50" w:rsidRPr="002437CB" w:rsidRDefault="00020C50" w:rsidP="00A24C9B">
            <w:pPr>
              <w:pStyle w:val="TAL"/>
            </w:pPr>
            <w:r w:rsidRPr="002437CB">
              <w:rPr>
                <w:noProof/>
              </w:rPr>
              <w:t>FlEvtsSub</w:t>
            </w:r>
            <w:r w:rsidRPr="002437CB">
              <w:t>Patch</w:t>
            </w:r>
          </w:p>
        </w:tc>
        <w:tc>
          <w:tcPr>
            <w:tcW w:w="425" w:type="dxa"/>
            <w:vAlign w:val="center"/>
            <w:hideMark/>
          </w:tcPr>
          <w:p w14:paraId="4938B18F" w14:textId="77777777" w:rsidR="00020C50" w:rsidRPr="002437CB" w:rsidRDefault="00020C50" w:rsidP="00A24C9B">
            <w:pPr>
              <w:pStyle w:val="TAC"/>
            </w:pPr>
            <w:r w:rsidRPr="002437CB">
              <w:t>M</w:t>
            </w:r>
          </w:p>
        </w:tc>
        <w:tc>
          <w:tcPr>
            <w:tcW w:w="1134" w:type="dxa"/>
            <w:vAlign w:val="center"/>
            <w:hideMark/>
          </w:tcPr>
          <w:p w14:paraId="1F00A37A" w14:textId="77777777" w:rsidR="00020C50" w:rsidRPr="002437CB" w:rsidRDefault="00020C50" w:rsidP="00A24C9B">
            <w:pPr>
              <w:pStyle w:val="TAC"/>
            </w:pPr>
            <w:r w:rsidRPr="002437CB">
              <w:t>1</w:t>
            </w:r>
          </w:p>
        </w:tc>
        <w:tc>
          <w:tcPr>
            <w:tcW w:w="6227" w:type="dxa"/>
            <w:vAlign w:val="center"/>
            <w:hideMark/>
          </w:tcPr>
          <w:p w14:paraId="768C41B4" w14:textId="77777777" w:rsidR="00020C50" w:rsidRPr="002437CB" w:rsidRDefault="00020C50" w:rsidP="00A24C9B">
            <w:pPr>
              <w:pStyle w:val="TAL"/>
            </w:pPr>
            <w:r w:rsidRPr="002437CB">
              <w:t>Represents the parameters to request the modification of the "Individual MLR FL Events Subscription" resource.</w:t>
            </w:r>
          </w:p>
        </w:tc>
      </w:tr>
    </w:tbl>
    <w:p w14:paraId="06595B5E" w14:textId="77777777" w:rsidR="00020C50" w:rsidRPr="002437CB" w:rsidRDefault="00020C50" w:rsidP="00020C50"/>
    <w:p w14:paraId="2D12D1E2" w14:textId="5CDC4389"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020C50" w:rsidRPr="002437CB" w14:paraId="69D28773" w14:textId="77777777" w:rsidTr="006460FF">
        <w:trPr>
          <w:jc w:val="center"/>
        </w:trPr>
        <w:tc>
          <w:tcPr>
            <w:tcW w:w="1027" w:type="pct"/>
            <w:shd w:val="clear" w:color="auto" w:fill="C0C0C0"/>
            <w:vAlign w:val="center"/>
            <w:hideMark/>
          </w:tcPr>
          <w:p w14:paraId="460A8F70" w14:textId="77777777" w:rsidR="00020C50" w:rsidRPr="002437CB" w:rsidRDefault="00020C50" w:rsidP="00A24C9B">
            <w:pPr>
              <w:pStyle w:val="TAH"/>
            </w:pPr>
            <w:r w:rsidRPr="002437CB">
              <w:t>Data type</w:t>
            </w:r>
          </w:p>
        </w:tc>
        <w:tc>
          <w:tcPr>
            <w:tcW w:w="221" w:type="pct"/>
            <w:shd w:val="clear" w:color="auto" w:fill="C0C0C0"/>
            <w:vAlign w:val="center"/>
            <w:hideMark/>
          </w:tcPr>
          <w:p w14:paraId="1E2D8857" w14:textId="77777777" w:rsidR="00020C50" w:rsidRPr="002437CB" w:rsidRDefault="00020C50" w:rsidP="00A24C9B">
            <w:pPr>
              <w:pStyle w:val="TAH"/>
            </w:pPr>
            <w:r w:rsidRPr="002437CB">
              <w:t>P</w:t>
            </w:r>
          </w:p>
        </w:tc>
        <w:tc>
          <w:tcPr>
            <w:tcW w:w="590" w:type="pct"/>
            <w:shd w:val="clear" w:color="auto" w:fill="C0C0C0"/>
            <w:vAlign w:val="center"/>
            <w:hideMark/>
          </w:tcPr>
          <w:p w14:paraId="53D4447A" w14:textId="77777777" w:rsidR="00020C50" w:rsidRPr="002437CB" w:rsidRDefault="00020C50" w:rsidP="00A24C9B">
            <w:pPr>
              <w:pStyle w:val="TAH"/>
            </w:pPr>
            <w:r w:rsidRPr="002437CB">
              <w:t>Cardinality</w:t>
            </w:r>
          </w:p>
        </w:tc>
        <w:tc>
          <w:tcPr>
            <w:tcW w:w="737" w:type="pct"/>
            <w:shd w:val="clear" w:color="auto" w:fill="C0C0C0"/>
            <w:vAlign w:val="center"/>
            <w:hideMark/>
          </w:tcPr>
          <w:p w14:paraId="1153D21E" w14:textId="77777777" w:rsidR="00020C50" w:rsidRPr="002437CB" w:rsidRDefault="00020C50" w:rsidP="00A24C9B">
            <w:pPr>
              <w:pStyle w:val="TAH"/>
            </w:pPr>
            <w:r w:rsidRPr="002437CB">
              <w:t>Response</w:t>
            </w:r>
          </w:p>
          <w:p w14:paraId="57B07B8D" w14:textId="77777777" w:rsidR="00020C50" w:rsidRPr="002437CB" w:rsidRDefault="00020C50" w:rsidP="00A24C9B">
            <w:pPr>
              <w:pStyle w:val="TAH"/>
            </w:pPr>
            <w:r w:rsidRPr="002437CB">
              <w:t>codes</w:t>
            </w:r>
          </w:p>
        </w:tc>
        <w:tc>
          <w:tcPr>
            <w:tcW w:w="2425" w:type="pct"/>
            <w:shd w:val="clear" w:color="auto" w:fill="C0C0C0"/>
            <w:vAlign w:val="center"/>
            <w:hideMark/>
          </w:tcPr>
          <w:p w14:paraId="2880A1F9" w14:textId="77777777" w:rsidR="00020C50" w:rsidRPr="002437CB" w:rsidRDefault="00020C50" w:rsidP="00A24C9B">
            <w:pPr>
              <w:pStyle w:val="TAH"/>
            </w:pPr>
            <w:r w:rsidRPr="002437CB">
              <w:t>Description</w:t>
            </w:r>
          </w:p>
        </w:tc>
      </w:tr>
      <w:tr w:rsidR="00020C50" w:rsidRPr="002437CB" w14:paraId="4E61DCD7" w14:textId="77777777" w:rsidTr="006460FF">
        <w:trPr>
          <w:jc w:val="center"/>
        </w:trPr>
        <w:tc>
          <w:tcPr>
            <w:tcW w:w="1027" w:type="pct"/>
            <w:vAlign w:val="center"/>
            <w:hideMark/>
          </w:tcPr>
          <w:p w14:paraId="4CA3373F" w14:textId="77777777" w:rsidR="00020C50" w:rsidRPr="002437CB" w:rsidRDefault="00020C50" w:rsidP="00A24C9B">
            <w:pPr>
              <w:pStyle w:val="TAL"/>
            </w:pPr>
            <w:r w:rsidRPr="002437CB">
              <w:rPr>
                <w:noProof/>
              </w:rPr>
              <w:t>FlEvtsSub</w:t>
            </w:r>
          </w:p>
        </w:tc>
        <w:tc>
          <w:tcPr>
            <w:tcW w:w="221" w:type="pct"/>
            <w:vAlign w:val="center"/>
            <w:hideMark/>
          </w:tcPr>
          <w:p w14:paraId="2C8B3804" w14:textId="77777777" w:rsidR="00020C50" w:rsidRPr="002437CB" w:rsidRDefault="00020C50" w:rsidP="00A24C9B">
            <w:pPr>
              <w:pStyle w:val="TAC"/>
            </w:pPr>
            <w:r w:rsidRPr="002437CB">
              <w:t>M</w:t>
            </w:r>
          </w:p>
        </w:tc>
        <w:tc>
          <w:tcPr>
            <w:tcW w:w="590" w:type="pct"/>
            <w:vAlign w:val="center"/>
            <w:hideMark/>
          </w:tcPr>
          <w:p w14:paraId="73F0B9E8" w14:textId="77777777" w:rsidR="00020C50" w:rsidRPr="002437CB" w:rsidRDefault="00020C50" w:rsidP="00A24C9B">
            <w:pPr>
              <w:pStyle w:val="TAC"/>
            </w:pPr>
            <w:r w:rsidRPr="002437CB">
              <w:t>1</w:t>
            </w:r>
          </w:p>
        </w:tc>
        <w:tc>
          <w:tcPr>
            <w:tcW w:w="737" w:type="pct"/>
            <w:vAlign w:val="center"/>
            <w:hideMark/>
          </w:tcPr>
          <w:p w14:paraId="7518EBEB" w14:textId="77777777" w:rsidR="00020C50" w:rsidRPr="002437CB" w:rsidRDefault="00020C50" w:rsidP="00A24C9B">
            <w:pPr>
              <w:pStyle w:val="TAL"/>
            </w:pPr>
            <w:r w:rsidRPr="002437CB">
              <w:t>200 OK</w:t>
            </w:r>
          </w:p>
        </w:tc>
        <w:tc>
          <w:tcPr>
            <w:tcW w:w="2425" w:type="pct"/>
            <w:vAlign w:val="center"/>
            <w:hideMark/>
          </w:tcPr>
          <w:p w14:paraId="581F9347" w14:textId="77777777" w:rsidR="00020C50" w:rsidRPr="002437CB" w:rsidRDefault="00020C50" w:rsidP="00A24C9B">
            <w:pPr>
              <w:pStyle w:val="TAL"/>
            </w:pPr>
            <w:r w:rsidRPr="002437CB">
              <w:t>Successful case. The "Individual MLR FL Events Subscription" resource is successfully modified and a representation of the updated resource shall be returned in the response body.</w:t>
            </w:r>
          </w:p>
        </w:tc>
      </w:tr>
      <w:tr w:rsidR="00020C50" w:rsidRPr="002437CB" w14:paraId="3CE1EC01" w14:textId="77777777" w:rsidTr="006460FF">
        <w:trPr>
          <w:jc w:val="center"/>
        </w:trPr>
        <w:tc>
          <w:tcPr>
            <w:tcW w:w="1027" w:type="pct"/>
            <w:vAlign w:val="center"/>
            <w:hideMark/>
          </w:tcPr>
          <w:p w14:paraId="1B61F9FA" w14:textId="77777777" w:rsidR="00020C50" w:rsidRPr="002437CB" w:rsidRDefault="00020C50" w:rsidP="00A24C9B">
            <w:pPr>
              <w:pStyle w:val="TAL"/>
            </w:pPr>
            <w:r w:rsidRPr="002437CB">
              <w:t>n/a</w:t>
            </w:r>
          </w:p>
        </w:tc>
        <w:tc>
          <w:tcPr>
            <w:tcW w:w="221" w:type="pct"/>
            <w:vAlign w:val="center"/>
          </w:tcPr>
          <w:p w14:paraId="18BFA571" w14:textId="77777777" w:rsidR="00020C50" w:rsidRPr="002437CB" w:rsidRDefault="00020C50" w:rsidP="00A24C9B">
            <w:pPr>
              <w:pStyle w:val="TAC"/>
            </w:pPr>
          </w:p>
        </w:tc>
        <w:tc>
          <w:tcPr>
            <w:tcW w:w="590" w:type="pct"/>
            <w:vAlign w:val="center"/>
          </w:tcPr>
          <w:p w14:paraId="0B3AADAE" w14:textId="77777777" w:rsidR="00020C50" w:rsidRPr="002437CB" w:rsidRDefault="00020C50" w:rsidP="00A24C9B">
            <w:pPr>
              <w:pStyle w:val="TAC"/>
            </w:pPr>
          </w:p>
        </w:tc>
        <w:tc>
          <w:tcPr>
            <w:tcW w:w="737" w:type="pct"/>
            <w:vAlign w:val="center"/>
            <w:hideMark/>
          </w:tcPr>
          <w:p w14:paraId="6525A694" w14:textId="77777777" w:rsidR="00020C50" w:rsidRPr="002437CB" w:rsidRDefault="00020C50" w:rsidP="00A24C9B">
            <w:pPr>
              <w:pStyle w:val="TAL"/>
            </w:pPr>
            <w:r w:rsidRPr="002437CB">
              <w:t>204 No Content</w:t>
            </w:r>
          </w:p>
        </w:tc>
        <w:tc>
          <w:tcPr>
            <w:tcW w:w="2425" w:type="pct"/>
            <w:vAlign w:val="center"/>
            <w:hideMark/>
          </w:tcPr>
          <w:p w14:paraId="707468B5" w14:textId="77777777" w:rsidR="00020C50" w:rsidRPr="002437CB" w:rsidRDefault="00020C50" w:rsidP="00A24C9B">
            <w:pPr>
              <w:pStyle w:val="TAL"/>
            </w:pPr>
            <w:r w:rsidRPr="002437CB">
              <w:t>Successful case. The "Individual MLR FL Events Subscription" resource is successfully modified and no content is returned in the response body.</w:t>
            </w:r>
          </w:p>
        </w:tc>
      </w:tr>
      <w:tr w:rsidR="00020C50" w:rsidRPr="002437CB" w14:paraId="09A19023" w14:textId="77777777" w:rsidTr="006460FF">
        <w:trPr>
          <w:jc w:val="center"/>
        </w:trPr>
        <w:tc>
          <w:tcPr>
            <w:tcW w:w="1027" w:type="pct"/>
            <w:vAlign w:val="center"/>
            <w:hideMark/>
          </w:tcPr>
          <w:p w14:paraId="4227ACC4" w14:textId="77777777" w:rsidR="00020C50" w:rsidRPr="002437CB" w:rsidRDefault="00020C50" w:rsidP="00A24C9B">
            <w:pPr>
              <w:pStyle w:val="TAL"/>
            </w:pPr>
            <w:r w:rsidRPr="002437CB">
              <w:t>n/a</w:t>
            </w:r>
          </w:p>
        </w:tc>
        <w:tc>
          <w:tcPr>
            <w:tcW w:w="221" w:type="pct"/>
            <w:vAlign w:val="center"/>
          </w:tcPr>
          <w:p w14:paraId="071BC335" w14:textId="77777777" w:rsidR="00020C50" w:rsidRPr="002437CB" w:rsidRDefault="00020C50" w:rsidP="00A24C9B">
            <w:pPr>
              <w:pStyle w:val="TAC"/>
            </w:pPr>
          </w:p>
        </w:tc>
        <w:tc>
          <w:tcPr>
            <w:tcW w:w="590" w:type="pct"/>
            <w:vAlign w:val="center"/>
          </w:tcPr>
          <w:p w14:paraId="4F1C803A" w14:textId="77777777" w:rsidR="00020C50" w:rsidRPr="002437CB" w:rsidRDefault="00020C50" w:rsidP="00A24C9B">
            <w:pPr>
              <w:pStyle w:val="TAC"/>
            </w:pPr>
          </w:p>
        </w:tc>
        <w:tc>
          <w:tcPr>
            <w:tcW w:w="737" w:type="pct"/>
            <w:vAlign w:val="center"/>
            <w:hideMark/>
          </w:tcPr>
          <w:p w14:paraId="136FFED9" w14:textId="77777777" w:rsidR="00020C50" w:rsidRPr="002437CB" w:rsidRDefault="00020C50" w:rsidP="00A24C9B">
            <w:pPr>
              <w:pStyle w:val="TAL"/>
            </w:pPr>
            <w:r w:rsidRPr="002437CB">
              <w:t>307 Temporary Redirect</w:t>
            </w:r>
          </w:p>
        </w:tc>
        <w:tc>
          <w:tcPr>
            <w:tcW w:w="2425" w:type="pct"/>
            <w:vAlign w:val="center"/>
          </w:tcPr>
          <w:p w14:paraId="4A909323" w14:textId="77777777" w:rsidR="00020C50" w:rsidRPr="002437CB" w:rsidRDefault="00020C50" w:rsidP="00A24C9B">
            <w:pPr>
              <w:pStyle w:val="TAL"/>
            </w:pPr>
            <w:r w:rsidRPr="002437CB">
              <w:t>Temporary redirection.</w:t>
            </w:r>
          </w:p>
          <w:p w14:paraId="27698A6C" w14:textId="77777777" w:rsidR="00020C50" w:rsidRPr="002437CB" w:rsidRDefault="00020C50" w:rsidP="00A24C9B">
            <w:pPr>
              <w:pStyle w:val="TAL"/>
            </w:pPr>
          </w:p>
          <w:p w14:paraId="16F00982"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11A98384" w14:textId="77777777" w:rsidR="00020C50" w:rsidRPr="002437CB" w:rsidRDefault="00020C50" w:rsidP="00A24C9B">
            <w:pPr>
              <w:pStyle w:val="TAL"/>
            </w:pPr>
          </w:p>
          <w:p w14:paraId="2F2716C7" w14:textId="77777777" w:rsidR="00020C50" w:rsidRPr="002437CB" w:rsidRDefault="00020C50" w:rsidP="00A24C9B">
            <w:pPr>
              <w:pStyle w:val="TAL"/>
            </w:pPr>
            <w:r w:rsidRPr="002437CB">
              <w:t>Redirection handling is described in clause 5.2.10 of 3GPP TS 29.122 [2].</w:t>
            </w:r>
          </w:p>
        </w:tc>
      </w:tr>
      <w:tr w:rsidR="00020C50" w:rsidRPr="002437CB" w14:paraId="7406B3A6" w14:textId="77777777" w:rsidTr="006460FF">
        <w:trPr>
          <w:jc w:val="center"/>
        </w:trPr>
        <w:tc>
          <w:tcPr>
            <w:tcW w:w="1027" w:type="pct"/>
            <w:vAlign w:val="center"/>
            <w:hideMark/>
          </w:tcPr>
          <w:p w14:paraId="162338E7" w14:textId="77777777" w:rsidR="00020C50" w:rsidRPr="002437CB" w:rsidRDefault="00020C50" w:rsidP="00A24C9B">
            <w:pPr>
              <w:pStyle w:val="TAL"/>
            </w:pPr>
            <w:r w:rsidRPr="002437CB">
              <w:rPr>
                <w:lang w:eastAsia="zh-CN"/>
              </w:rPr>
              <w:t>n/a</w:t>
            </w:r>
          </w:p>
        </w:tc>
        <w:tc>
          <w:tcPr>
            <w:tcW w:w="221" w:type="pct"/>
            <w:vAlign w:val="center"/>
          </w:tcPr>
          <w:p w14:paraId="604AB382" w14:textId="77777777" w:rsidR="00020C50" w:rsidRPr="002437CB" w:rsidRDefault="00020C50" w:rsidP="00A24C9B">
            <w:pPr>
              <w:pStyle w:val="TAC"/>
            </w:pPr>
          </w:p>
        </w:tc>
        <w:tc>
          <w:tcPr>
            <w:tcW w:w="590" w:type="pct"/>
            <w:vAlign w:val="center"/>
          </w:tcPr>
          <w:p w14:paraId="2CD567E8" w14:textId="77777777" w:rsidR="00020C50" w:rsidRPr="002437CB" w:rsidRDefault="00020C50" w:rsidP="00A24C9B">
            <w:pPr>
              <w:pStyle w:val="TAC"/>
            </w:pPr>
          </w:p>
        </w:tc>
        <w:tc>
          <w:tcPr>
            <w:tcW w:w="737" w:type="pct"/>
            <w:vAlign w:val="center"/>
            <w:hideMark/>
          </w:tcPr>
          <w:p w14:paraId="11FFF56B" w14:textId="77777777" w:rsidR="00020C50" w:rsidRPr="002437CB" w:rsidRDefault="00020C50" w:rsidP="00A24C9B">
            <w:pPr>
              <w:pStyle w:val="TAL"/>
            </w:pPr>
            <w:r w:rsidRPr="002437CB">
              <w:t>308 Permanent Redirect</w:t>
            </w:r>
          </w:p>
        </w:tc>
        <w:tc>
          <w:tcPr>
            <w:tcW w:w="2425" w:type="pct"/>
            <w:vAlign w:val="center"/>
          </w:tcPr>
          <w:p w14:paraId="2376BDF3" w14:textId="77777777" w:rsidR="00020C50" w:rsidRPr="002437CB" w:rsidRDefault="00020C50" w:rsidP="00A24C9B">
            <w:pPr>
              <w:pStyle w:val="TAL"/>
            </w:pPr>
            <w:r w:rsidRPr="002437CB">
              <w:t>Permanent redirection.</w:t>
            </w:r>
          </w:p>
          <w:p w14:paraId="1D61CFF9" w14:textId="77777777" w:rsidR="00020C50" w:rsidRPr="002437CB" w:rsidRDefault="00020C50" w:rsidP="00A24C9B">
            <w:pPr>
              <w:pStyle w:val="TAL"/>
            </w:pPr>
          </w:p>
          <w:p w14:paraId="4C743BE1"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2229F7F6" w14:textId="77777777" w:rsidR="00020C50" w:rsidRPr="002437CB" w:rsidRDefault="00020C50" w:rsidP="00A24C9B">
            <w:pPr>
              <w:pStyle w:val="TAL"/>
            </w:pPr>
          </w:p>
          <w:p w14:paraId="3F1A6E4F" w14:textId="77777777" w:rsidR="00020C50" w:rsidRPr="002437CB" w:rsidRDefault="00020C50" w:rsidP="00A24C9B">
            <w:pPr>
              <w:pStyle w:val="TAL"/>
            </w:pPr>
            <w:r w:rsidRPr="002437CB">
              <w:t>Redirection handling is described in clause 5.2.10 of 3GPP TS 29.122 [2].</w:t>
            </w:r>
          </w:p>
        </w:tc>
      </w:tr>
      <w:tr w:rsidR="00020C50" w:rsidRPr="002437CB" w14:paraId="2D19942B" w14:textId="77777777" w:rsidTr="006460FF">
        <w:trPr>
          <w:jc w:val="center"/>
        </w:trPr>
        <w:tc>
          <w:tcPr>
            <w:tcW w:w="5000" w:type="pct"/>
            <w:gridSpan w:val="5"/>
            <w:vAlign w:val="center"/>
            <w:hideMark/>
          </w:tcPr>
          <w:p w14:paraId="4026D72C" w14:textId="77777777" w:rsidR="00020C50" w:rsidRPr="002437CB" w:rsidRDefault="00020C50"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4955FFA6" w14:textId="77777777" w:rsidR="00020C50" w:rsidRPr="002437CB" w:rsidRDefault="00020C50" w:rsidP="00020C50"/>
    <w:p w14:paraId="033D6ED5" w14:textId="33DE34D0"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245D8390" w14:textId="77777777" w:rsidTr="006460FF">
        <w:trPr>
          <w:jc w:val="center"/>
        </w:trPr>
        <w:tc>
          <w:tcPr>
            <w:tcW w:w="825" w:type="pct"/>
            <w:shd w:val="clear" w:color="auto" w:fill="C0C0C0"/>
            <w:vAlign w:val="center"/>
            <w:hideMark/>
          </w:tcPr>
          <w:p w14:paraId="66D18797" w14:textId="77777777" w:rsidR="00020C50" w:rsidRPr="002437CB" w:rsidRDefault="00020C50" w:rsidP="00A24C9B">
            <w:pPr>
              <w:pStyle w:val="TAH"/>
            </w:pPr>
            <w:r w:rsidRPr="002437CB">
              <w:t>Name</w:t>
            </w:r>
          </w:p>
        </w:tc>
        <w:tc>
          <w:tcPr>
            <w:tcW w:w="732" w:type="pct"/>
            <w:shd w:val="clear" w:color="auto" w:fill="C0C0C0"/>
            <w:vAlign w:val="center"/>
            <w:hideMark/>
          </w:tcPr>
          <w:p w14:paraId="0F4B9E20" w14:textId="77777777" w:rsidR="00020C50" w:rsidRPr="002437CB" w:rsidRDefault="00020C50" w:rsidP="00A24C9B">
            <w:pPr>
              <w:pStyle w:val="TAH"/>
            </w:pPr>
            <w:r w:rsidRPr="002437CB">
              <w:t>Data type</w:t>
            </w:r>
          </w:p>
        </w:tc>
        <w:tc>
          <w:tcPr>
            <w:tcW w:w="217" w:type="pct"/>
            <w:shd w:val="clear" w:color="auto" w:fill="C0C0C0"/>
            <w:vAlign w:val="center"/>
            <w:hideMark/>
          </w:tcPr>
          <w:p w14:paraId="62FDFC2D" w14:textId="77777777" w:rsidR="00020C50" w:rsidRPr="002437CB" w:rsidRDefault="00020C50" w:rsidP="00A24C9B">
            <w:pPr>
              <w:pStyle w:val="TAH"/>
            </w:pPr>
            <w:r w:rsidRPr="002437CB">
              <w:t>P</w:t>
            </w:r>
          </w:p>
        </w:tc>
        <w:tc>
          <w:tcPr>
            <w:tcW w:w="581" w:type="pct"/>
            <w:shd w:val="clear" w:color="auto" w:fill="C0C0C0"/>
            <w:vAlign w:val="center"/>
            <w:hideMark/>
          </w:tcPr>
          <w:p w14:paraId="44C04049" w14:textId="77777777" w:rsidR="00020C50" w:rsidRPr="002437CB" w:rsidRDefault="00020C50" w:rsidP="00A24C9B">
            <w:pPr>
              <w:pStyle w:val="TAH"/>
            </w:pPr>
            <w:r w:rsidRPr="002437CB">
              <w:t>Cardinality</w:t>
            </w:r>
          </w:p>
        </w:tc>
        <w:tc>
          <w:tcPr>
            <w:tcW w:w="2645" w:type="pct"/>
            <w:shd w:val="clear" w:color="auto" w:fill="C0C0C0"/>
            <w:vAlign w:val="center"/>
            <w:hideMark/>
          </w:tcPr>
          <w:p w14:paraId="1E6F069D" w14:textId="77777777" w:rsidR="00020C50" w:rsidRPr="002437CB" w:rsidRDefault="00020C50" w:rsidP="00A24C9B">
            <w:pPr>
              <w:pStyle w:val="TAH"/>
            </w:pPr>
            <w:r w:rsidRPr="002437CB">
              <w:t>Description</w:t>
            </w:r>
          </w:p>
        </w:tc>
      </w:tr>
      <w:tr w:rsidR="00020C50" w:rsidRPr="002437CB" w14:paraId="5E2EA4CC" w14:textId="77777777" w:rsidTr="006460FF">
        <w:trPr>
          <w:jc w:val="center"/>
        </w:trPr>
        <w:tc>
          <w:tcPr>
            <w:tcW w:w="825" w:type="pct"/>
            <w:vAlign w:val="center"/>
            <w:hideMark/>
          </w:tcPr>
          <w:p w14:paraId="328CEC94" w14:textId="77777777" w:rsidR="00020C50" w:rsidRPr="002437CB" w:rsidRDefault="00020C50" w:rsidP="00A24C9B">
            <w:pPr>
              <w:pStyle w:val="TAL"/>
            </w:pPr>
            <w:r w:rsidRPr="002437CB">
              <w:t>Location</w:t>
            </w:r>
          </w:p>
        </w:tc>
        <w:tc>
          <w:tcPr>
            <w:tcW w:w="732" w:type="pct"/>
            <w:vAlign w:val="center"/>
            <w:hideMark/>
          </w:tcPr>
          <w:p w14:paraId="635CA542" w14:textId="77777777" w:rsidR="00020C50" w:rsidRPr="002437CB" w:rsidRDefault="00020C50" w:rsidP="00A24C9B">
            <w:pPr>
              <w:pStyle w:val="TAL"/>
            </w:pPr>
            <w:r w:rsidRPr="002437CB">
              <w:t>string</w:t>
            </w:r>
          </w:p>
        </w:tc>
        <w:tc>
          <w:tcPr>
            <w:tcW w:w="217" w:type="pct"/>
            <w:vAlign w:val="center"/>
            <w:hideMark/>
          </w:tcPr>
          <w:p w14:paraId="743CB75B" w14:textId="77777777" w:rsidR="00020C50" w:rsidRPr="002437CB" w:rsidRDefault="00020C50" w:rsidP="00A24C9B">
            <w:pPr>
              <w:pStyle w:val="TAC"/>
            </w:pPr>
            <w:r w:rsidRPr="002437CB">
              <w:t>M</w:t>
            </w:r>
          </w:p>
        </w:tc>
        <w:tc>
          <w:tcPr>
            <w:tcW w:w="581" w:type="pct"/>
            <w:vAlign w:val="center"/>
            <w:hideMark/>
          </w:tcPr>
          <w:p w14:paraId="58530ADA" w14:textId="77777777" w:rsidR="00020C50" w:rsidRPr="002437CB" w:rsidRDefault="00020C50" w:rsidP="00A24C9B">
            <w:pPr>
              <w:pStyle w:val="TAC"/>
            </w:pPr>
            <w:r w:rsidRPr="002437CB">
              <w:t>1</w:t>
            </w:r>
          </w:p>
        </w:tc>
        <w:tc>
          <w:tcPr>
            <w:tcW w:w="2645" w:type="pct"/>
            <w:vAlign w:val="center"/>
            <w:hideMark/>
          </w:tcPr>
          <w:p w14:paraId="04D44383" w14:textId="77777777" w:rsidR="00020C50" w:rsidRPr="002437CB" w:rsidRDefault="00020C50" w:rsidP="00A24C9B">
            <w:pPr>
              <w:pStyle w:val="TAL"/>
            </w:pPr>
            <w:r w:rsidRPr="002437CB">
              <w:t>Contains an alternative URI of the resource located in an alternative ML Repository.</w:t>
            </w:r>
          </w:p>
        </w:tc>
      </w:tr>
    </w:tbl>
    <w:p w14:paraId="3E750665" w14:textId="77777777" w:rsidR="00020C50" w:rsidRPr="002437CB" w:rsidRDefault="00020C50" w:rsidP="00020C50"/>
    <w:p w14:paraId="2A8313D4" w14:textId="2BD0586C"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74EB5DC7" w14:textId="77777777" w:rsidTr="006460FF">
        <w:trPr>
          <w:jc w:val="center"/>
        </w:trPr>
        <w:tc>
          <w:tcPr>
            <w:tcW w:w="825" w:type="pct"/>
            <w:shd w:val="clear" w:color="auto" w:fill="C0C0C0"/>
            <w:vAlign w:val="center"/>
            <w:hideMark/>
          </w:tcPr>
          <w:p w14:paraId="019C7C45" w14:textId="77777777" w:rsidR="00020C50" w:rsidRPr="002437CB" w:rsidRDefault="00020C50" w:rsidP="00A24C9B">
            <w:pPr>
              <w:pStyle w:val="TAH"/>
            </w:pPr>
            <w:r w:rsidRPr="002437CB">
              <w:t>Name</w:t>
            </w:r>
          </w:p>
        </w:tc>
        <w:tc>
          <w:tcPr>
            <w:tcW w:w="732" w:type="pct"/>
            <w:shd w:val="clear" w:color="auto" w:fill="C0C0C0"/>
            <w:vAlign w:val="center"/>
            <w:hideMark/>
          </w:tcPr>
          <w:p w14:paraId="6B5804C8" w14:textId="77777777" w:rsidR="00020C50" w:rsidRPr="002437CB" w:rsidRDefault="00020C50" w:rsidP="00A24C9B">
            <w:pPr>
              <w:pStyle w:val="TAH"/>
            </w:pPr>
            <w:r w:rsidRPr="002437CB">
              <w:t>Data type</w:t>
            </w:r>
          </w:p>
        </w:tc>
        <w:tc>
          <w:tcPr>
            <w:tcW w:w="217" w:type="pct"/>
            <w:shd w:val="clear" w:color="auto" w:fill="C0C0C0"/>
            <w:vAlign w:val="center"/>
            <w:hideMark/>
          </w:tcPr>
          <w:p w14:paraId="2ABC62D2" w14:textId="77777777" w:rsidR="00020C50" w:rsidRPr="002437CB" w:rsidRDefault="00020C50" w:rsidP="00A24C9B">
            <w:pPr>
              <w:pStyle w:val="TAH"/>
            </w:pPr>
            <w:r w:rsidRPr="002437CB">
              <w:t>P</w:t>
            </w:r>
          </w:p>
        </w:tc>
        <w:tc>
          <w:tcPr>
            <w:tcW w:w="581" w:type="pct"/>
            <w:shd w:val="clear" w:color="auto" w:fill="C0C0C0"/>
            <w:vAlign w:val="center"/>
            <w:hideMark/>
          </w:tcPr>
          <w:p w14:paraId="1827E28A" w14:textId="77777777" w:rsidR="00020C50" w:rsidRPr="002437CB" w:rsidRDefault="00020C50" w:rsidP="00A24C9B">
            <w:pPr>
              <w:pStyle w:val="TAH"/>
            </w:pPr>
            <w:r w:rsidRPr="002437CB">
              <w:t>Cardinality</w:t>
            </w:r>
          </w:p>
        </w:tc>
        <w:tc>
          <w:tcPr>
            <w:tcW w:w="2645" w:type="pct"/>
            <w:shd w:val="clear" w:color="auto" w:fill="C0C0C0"/>
            <w:vAlign w:val="center"/>
            <w:hideMark/>
          </w:tcPr>
          <w:p w14:paraId="4D2A9037" w14:textId="77777777" w:rsidR="00020C50" w:rsidRPr="002437CB" w:rsidRDefault="00020C50" w:rsidP="00A24C9B">
            <w:pPr>
              <w:pStyle w:val="TAH"/>
            </w:pPr>
            <w:r w:rsidRPr="002437CB">
              <w:t>Description</w:t>
            </w:r>
          </w:p>
        </w:tc>
      </w:tr>
      <w:tr w:rsidR="00020C50" w:rsidRPr="002437CB" w14:paraId="3668370F" w14:textId="77777777" w:rsidTr="006460FF">
        <w:trPr>
          <w:jc w:val="center"/>
        </w:trPr>
        <w:tc>
          <w:tcPr>
            <w:tcW w:w="825" w:type="pct"/>
            <w:vAlign w:val="center"/>
            <w:hideMark/>
          </w:tcPr>
          <w:p w14:paraId="0479864B" w14:textId="77777777" w:rsidR="00020C50" w:rsidRPr="002437CB" w:rsidRDefault="00020C50" w:rsidP="00A24C9B">
            <w:pPr>
              <w:pStyle w:val="TAL"/>
            </w:pPr>
            <w:r w:rsidRPr="002437CB">
              <w:t>Location</w:t>
            </w:r>
          </w:p>
        </w:tc>
        <w:tc>
          <w:tcPr>
            <w:tcW w:w="732" w:type="pct"/>
            <w:vAlign w:val="center"/>
            <w:hideMark/>
          </w:tcPr>
          <w:p w14:paraId="4521AD68" w14:textId="77777777" w:rsidR="00020C50" w:rsidRPr="002437CB" w:rsidRDefault="00020C50" w:rsidP="00A24C9B">
            <w:pPr>
              <w:pStyle w:val="TAL"/>
            </w:pPr>
            <w:r w:rsidRPr="002437CB">
              <w:t>string</w:t>
            </w:r>
          </w:p>
        </w:tc>
        <w:tc>
          <w:tcPr>
            <w:tcW w:w="217" w:type="pct"/>
            <w:vAlign w:val="center"/>
            <w:hideMark/>
          </w:tcPr>
          <w:p w14:paraId="38065788" w14:textId="77777777" w:rsidR="00020C50" w:rsidRPr="002437CB" w:rsidRDefault="00020C50" w:rsidP="00A24C9B">
            <w:pPr>
              <w:pStyle w:val="TAC"/>
            </w:pPr>
            <w:r w:rsidRPr="002437CB">
              <w:t>M</w:t>
            </w:r>
          </w:p>
        </w:tc>
        <w:tc>
          <w:tcPr>
            <w:tcW w:w="581" w:type="pct"/>
            <w:vAlign w:val="center"/>
            <w:hideMark/>
          </w:tcPr>
          <w:p w14:paraId="6658D3B2" w14:textId="77777777" w:rsidR="00020C50" w:rsidRPr="002437CB" w:rsidRDefault="00020C50" w:rsidP="00A24C9B">
            <w:pPr>
              <w:pStyle w:val="TAC"/>
            </w:pPr>
            <w:r w:rsidRPr="002437CB">
              <w:t>1</w:t>
            </w:r>
          </w:p>
        </w:tc>
        <w:tc>
          <w:tcPr>
            <w:tcW w:w="2645" w:type="pct"/>
            <w:vAlign w:val="center"/>
            <w:hideMark/>
          </w:tcPr>
          <w:p w14:paraId="78BE44F4" w14:textId="77777777" w:rsidR="00020C50" w:rsidRPr="002437CB" w:rsidRDefault="00020C50" w:rsidP="00A24C9B">
            <w:pPr>
              <w:pStyle w:val="TAL"/>
            </w:pPr>
            <w:r w:rsidRPr="002437CB">
              <w:t>Contains an alternative URI of the resource located in an alternative ML Repository.</w:t>
            </w:r>
          </w:p>
        </w:tc>
      </w:tr>
    </w:tbl>
    <w:p w14:paraId="5714FC03" w14:textId="77777777" w:rsidR="00020C50" w:rsidRPr="002437CB" w:rsidRDefault="00020C50" w:rsidP="00020C50"/>
    <w:p w14:paraId="5B14D674" w14:textId="30E402B0" w:rsidR="00020C50" w:rsidRPr="002437CB" w:rsidRDefault="00027822" w:rsidP="00020C50">
      <w:pPr>
        <w:pStyle w:val="H6"/>
        <w:rPr>
          <w:lang w:eastAsia="zh-CN"/>
        </w:rPr>
      </w:pPr>
      <w:r w:rsidRPr="002437CB">
        <w:rPr>
          <w:lang w:eastAsia="zh-CN"/>
        </w:rPr>
        <w:t>6.2.3</w:t>
      </w:r>
      <w:r w:rsidR="00020C50" w:rsidRPr="002437CB">
        <w:rPr>
          <w:lang w:eastAsia="zh-CN"/>
        </w:rPr>
        <w:t>.3.3.3.4</w:t>
      </w:r>
      <w:r w:rsidR="00020C50" w:rsidRPr="002437CB">
        <w:rPr>
          <w:lang w:eastAsia="zh-CN"/>
        </w:rPr>
        <w:tab/>
        <w:t>DELETE</w:t>
      </w:r>
    </w:p>
    <w:p w14:paraId="49741866" w14:textId="44E87857" w:rsidR="00020C50" w:rsidRPr="002437CB" w:rsidRDefault="00020C50" w:rsidP="00020C50">
      <w:r w:rsidRPr="002437CB">
        <w:t xml:space="preserve">The HTTP </w:t>
      </w:r>
      <w:r w:rsidR="00420537"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MLR FL Events Subscription" resource.</w:t>
      </w:r>
    </w:p>
    <w:p w14:paraId="05D8EF5A" w14:textId="1E5A1E7B"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20C50" w:rsidRPr="002437CB" w14:paraId="6C8D0341" w14:textId="77777777" w:rsidTr="006460FF">
        <w:trPr>
          <w:jc w:val="center"/>
        </w:trPr>
        <w:tc>
          <w:tcPr>
            <w:tcW w:w="844" w:type="pct"/>
            <w:shd w:val="clear" w:color="auto" w:fill="C0C0C0"/>
            <w:hideMark/>
          </w:tcPr>
          <w:p w14:paraId="6E63118E" w14:textId="77777777" w:rsidR="00020C50" w:rsidRPr="002437CB" w:rsidRDefault="00020C50" w:rsidP="00A24C9B">
            <w:pPr>
              <w:pStyle w:val="TAH"/>
            </w:pPr>
            <w:r w:rsidRPr="002437CB">
              <w:t>Name</w:t>
            </w:r>
          </w:p>
        </w:tc>
        <w:tc>
          <w:tcPr>
            <w:tcW w:w="947" w:type="pct"/>
            <w:shd w:val="clear" w:color="auto" w:fill="C0C0C0"/>
            <w:hideMark/>
          </w:tcPr>
          <w:p w14:paraId="69A567D3" w14:textId="77777777" w:rsidR="00020C50" w:rsidRPr="002437CB" w:rsidRDefault="00020C50" w:rsidP="00A24C9B">
            <w:pPr>
              <w:pStyle w:val="TAH"/>
            </w:pPr>
            <w:r w:rsidRPr="002437CB">
              <w:t>Data type</w:t>
            </w:r>
          </w:p>
        </w:tc>
        <w:tc>
          <w:tcPr>
            <w:tcW w:w="209" w:type="pct"/>
            <w:shd w:val="clear" w:color="auto" w:fill="C0C0C0"/>
            <w:hideMark/>
          </w:tcPr>
          <w:p w14:paraId="098CF195" w14:textId="77777777" w:rsidR="00020C50" w:rsidRPr="002437CB" w:rsidRDefault="00020C50" w:rsidP="00A24C9B">
            <w:pPr>
              <w:pStyle w:val="TAH"/>
            </w:pPr>
            <w:r w:rsidRPr="002437CB">
              <w:t>P</w:t>
            </w:r>
          </w:p>
        </w:tc>
        <w:tc>
          <w:tcPr>
            <w:tcW w:w="608" w:type="pct"/>
            <w:shd w:val="clear" w:color="auto" w:fill="C0C0C0"/>
            <w:hideMark/>
          </w:tcPr>
          <w:p w14:paraId="7F1C9221" w14:textId="77777777" w:rsidR="00020C50" w:rsidRPr="002437CB" w:rsidRDefault="00020C50" w:rsidP="00A24C9B">
            <w:pPr>
              <w:pStyle w:val="TAH"/>
            </w:pPr>
            <w:r w:rsidRPr="002437CB">
              <w:t>Cardinality</w:t>
            </w:r>
          </w:p>
        </w:tc>
        <w:tc>
          <w:tcPr>
            <w:tcW w:w="2392" w:type="pct"/>
            <w:shd w:val="clear" w:color="auto" w:fill="C0C0C0"/>
            <w:vAlign w:val="center"/>
            <w:hideMark/>
          </w:tcPr>
          <w:p w14:paraId="061EF441" w14:textId="77777777" w:rsidR="00020C50" w:rsidRPr="002437CB" w:rsidRDefault="00020C50" w:rsidP="00A24C9B">
            <w:pPr>
              <w:pStyle w:val="TAH"/>
            </w:pPr>
            <w:r w:rsidRPr="002437CB">
              <w:t>Description</w:t>
            </w:r>
          </w:p>
        </w:tc>
      </w:tr>
      <w:tr w:rsidR="00020C50" w:rsidRPr="002437CB" w14:paraId="45B172EF" w14:textId="77777777" w:rsidTr="006460FF">
        <w:trPr>
          <w:jc w:val="center"/>
        </w:trPr>
        <w:tc>
          <w:tcPr>
            <w:tcW w:w="844" w:type="pct"/>
            <w:hideMark/>
          </w:tcPr>
          <w:p w14:paraId="78C2C3CE" w14:textId="77777777" w:rsidR="00020C50" w:rsidRPr="002437CB" w:rsidRDefault="00020C50" w:rsidP="00A24C9B">
            <w:pPr>
              <w:pStyle w:val="TAL"/>
            </w:pPr>
            <w:r w:rsidRPr="002437CB">
              <w:t>n/a</w:t>
            </w:r>
          </w:p>
        </w:tc>
        <w:tc>
          <w:tcPr>
            <w:tcW w:w="947" w:type="pct"/>
          </w:tcPr>
          <w:p w14:paraId="62DEA4F4" w14:textId="77777777" w:rsidR="00020C50" w:rsidRPr="002437CB" w:rsidRDefault="00020C50" w:rsidP="00A24C9B">
            <w:pPr>
              <w:pStyle w:val="TAL"/>
            </w:pPr>
          </w:p>
        </w:tc>
        <w:tc>
          <w:tcPr>
            <w:tcW w:w="209" w:type="pct"/>
          </w:tcPr>
          <w:p w14:paraId="126B0CDE" w14:textId="77777777" w:rsidR="00020C50" w:rsidRPr="002437CB" w:rsidRDefault="00020C50" w:rsidP="00A24C9B">
            <w:pPr>
              <w:pStyle w:val="TAC"/>
            </w:pPr>
          </w:p>
        </w:tc>
        <w:tc>
          <w:tcPr>
            <w:tcW w:w="608" w:type="pct"/>
          </w:tcPr>
          <w:p w14:paraId="2FD96D87" w14:textId="77777777" w:rsidR="00020C50" w:rsidRPr="002437CB" w:rsidRDefault="00020C50" w:rsidP="00752A3E">
            <w:pPr>
              <w:pStyle w:val="TAC"/>
            </w:pPr>
          </w:p>
        </w:tc>
        <w:tc>
          <w:tcPr>
            <w:tcW w:w="2392" w:type="pct"/>
            <w:vAlign w:val="center"/>
          </w:tcPr>
          <w:p w14:paraId="434B9575" w14:textId="77777777" w:rsidR="00020C50" w:rsidRPr="002437CB" w:rsidRDefault="00020C50" w:rsidP="00A24C9B">
            <w:pPr>
              <w:pStyle w:val="TAL"/>
            </w:pPr>
          </w:p>
        </w:tc>
      </w:tr>
    </w:tbl>
    <w:p w14:paraId="439314F7" w14:textId="77777777" w:rsidR="00020C50" w:rsidRPr="002437CB" w:rsidRDefault="00020C50" w:rsidP="00020C50"/>
    <w:p w14:paraId="7C980EE9" w14:textId="51AF228B" w:rsidR="00020C50" w:rsidRPr="002437CB" w:rsidRDefault="00020C50" w:rsidP="00020C50">
      <w:r w:rsidRPr="002437CB">
        <w:t>This method shall support the request data structures specified in table </w:t>
      </w:r>
      <w:r w:rsidR="00027822" w:rsidRPr="002437CB">
        <w:t>6.2.3</w:t>
      </w:r>
      <w:r w:rsidRPr="002437CB">
        <w:t>.3.3.3.4-2 and the response data structures and response codes specified in table </w:t>
      </w:r>
      <w:r w:rsidR="00027822" w:rsidRPr="002437CB">
        <w:t>6.2.3</w:t>
      </w:r>
      <w:r w:rsidRPr="002437CB">
        <w:t>.3.3.3.4-3.</w:t>
      </w:r>
    </w:p>
    <w:p w14:paraId="7080EFE9" w14:textId="51814EF3"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020C50" w:rsidRPr="002437CB" w14:paraId="0D8D309E" w14:textId="77777777" w:rsidTr="006460FF">
        <w:trPr>
          <w:jc w:val="center"/>
        </w:trPr>
        <w:tc>
          <w:tcPr>
            <w:tcW w:w="1627" w:type="dxa"/>
            <w:shd w:val="clear" w:color="auto" w:fill="C0C0C0"/>
            <w:hideMark/>
          </w:tcPr>
          <w:p w14:paraId="1D80B3CF" w14:textId="77777777" w:rsidR="00020C50" w:rsidRPr="002437CB" w:rsidRDefault="00020C50" w:rsidP="00A24C9B">
            <w:pPr>
              <w:pStyle w:val="TAH"/>
            </w:pPr>
            <w:r w:rsidRPr="002437CB">
              <w:t>Data type</w:t>
            </w:r>
          </w:p>
        </w:tc>
        <w:tc>
          <w:tcPr>
            <w:tcW w:w="960" w:type="dxa"/>
            <w:shd w:val="clear" w:color="auto" w:fill="C0C0C0"/>
            <w:hideMark/>
          </w:tcPr>
          <w:p w14:paraId="6D7ED0E8" w14:textId="77777777" w:rsidR="00020C50" w:rsidRPr="002437CB" w:rsidRDefault="00020C50" w:rsidP="00A24C9B">
            <w:pPr>
              <w:pStyle w:val="TAH"/>
            </w:pPr>
            <w:r w:rsidRPr="002437CB">
              <w:t>P</w:t>
            </w:r>
          </w:p>
        </w:tc>
        <w:tc>
          <w:tcPr>
            <w:tcW w:w="3331" w:type="dxa"/>
            <w:shd w:val="clear" w:color="auto" w:fill="C0C0C0"/>
            <w:hideMark/>
          </w:tcPr>
          <w:p w14:paraId="352143C7" w14:textId="77777777" w:rsidR="00020C50" w:rsidRPr="002437CB" w:rsidRDefault="00020C50" w:rsidP="00A24C9B">
            <w:pPr>
              <w:pStyle w:val="TAH"/>
            </w:pPr>
            <w:r w:rsidRPr="002437CB">
              <w:t>Cardinality</w:t>
            </w:r>
          </w:p>
        </w:tc>
        <w:tc>
          <w:tcPr>
            <w:tcW w:w="3857" w:type="dxa"/>
            <w:shd w:val="clear" w:color="auto" w:fill="C0C0C0"/>
            <w:vAlign w:val="center"/>
            <w:hideMark/>
          </w:tcPr>
          <w:p w14:paraId="5831E78F" w14:textId="77777777" w:rsidR="00020C50" w:rsidRPr="002437CB" w:rsidRDefault="00020C50" w:rsidP="00A24C9B">
            <w:pPr>
              <w:pStyle w:val="TAH"/>
            </w:pPr>
            <w:r w:rsidRPr="002437CB">
              <w:t>Description</w:t>
            </w:r>
          </w:p>
        </w:tc>
      </w:tr>
      <w:tr w:rsidR="00020C50" w:rsidRPr="002437CB" w14:paraId="3616BDBA" w14:textId="77777777" w:rsidTr="006460FF">
        <w:trPr>
          <w:jc w:val="center"/>
        </w:trPr>
        <w:tc>
          <w:tcPr>
            <w:tcW w:w="1627" w:type="dxa"/>
            <w:hideMark/>
          </w:tcPr>
          <w:p w14:paraId="7C8EE4CD" w14:textId="77777777" w:rsidR="00020C50" w:rsidRPr="002437CB" w:rsidRDefault="00020C50" w:rsidP="00A24C9B">
            <w:pPr>
              <w:pStyle w:val="TAL"/>
            </w:pPr>
            <w:r w:rsidRPr="002437CB">
              <w:t>n/a</w:t>
            </w:r>
          </w:p>
        </w:tc>
        <w:tc>
          <w:tcPr>
            <w:tcW w:w="960" w:type="dxa"/>
          </w:tcPr>
          <w:p w14:paraId="10EC90A6" w14:textId="77777777" w:rsidR="00020C50" w:rsidRPr="002437CB" w:rsidRDefault="00020C50" w:rsidP="00A24C9B">
            <w:pPr>
              <w:pStyle w:val="TAC"/>
            </w:pPr>
          </w:p>
        </w:tc>
        <w:tc>
          <w:tcPr>
            <w:tcW w:w="3331" w:type="dxa"/>
          </w:tcPr>
          <w:p w14:paraId="5E75F3AA" w14:textId="77777777" w:rsidR="00020C50" w:rsidRPr="002437CB" w:rsidRDefault="00020C50" w:rsidP="00752A3E">
            <w:pPr>
              <w:pStyle w:val="TAC"/>
            </w:pPr>
          </w:p>
        </w:tc>
        <w:tc>
          <w:tcPr>
            <w:tcW w:w="3857" w:type="dxa"/>
          </w:tcPr>
          <w:p w14:paraId="6E11A5E9" w14:textId="77777777" w:rsidR="00020C50" w:rsidRPr="002437CB" w:rsidRDefault="00020C50" w:rsidP="00A24C9B">
            <w:pPr>
              <w:pStyle w:val="TAL"/>
            </w:pPr>
          </w:p>
        </w:tc>
      </w:tr>
    </w:tbl>
    <w:p w14:paraId="21795992" w14:textId="77777777" w:rsidR="00020C50" w:rsidRPr="002437CB" w:rsidRDefault="00020C50" w:rsidP="00020C50"/>
    <w:p w14:paraId="476DF714" w14:textId="0D7BC6CF"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020C50" w:rsidRPr="002437CB" w14:paraId="19195452" w14:textId="77777777" w:rsidTr="006460FF">
        <w:trPr>
          <w:jc w:val="center"/>
        </w:trPr>
        <w:tc>
          <w:tcPr>
            <w:tcW w:w="825" w:type="pct"/>
            <w:shd w:val="clear" w:color="auto" w:fill="C0C0C0"/>
            <w:hideMark/>
          </w:tcPr>
          <w:p w14:paraId="60AC8737" w14:textId="77777777" w:rsidR="00020C50" w:rsidRPr="002437CB" w:rsidRDefault="00020C50" w:rsidP="00A24C9B">
            <w:pPr>
              <w:pStyle w:val="TAH"/>
            </w:pPr>
            <w:r w:rsidRPr="002437CB">
              <w:t>Data type</w:t>
            </w:r>
          </w:p>
        </w:tc>
        <w:tc>
          <w:tcPr>
            <w:tcW w:w="247" w:type="pct"/>
            <w:shd w:val="clear" w:color="auto" w:fill="C0C0C0"/>
            <w:hideMark/>
          </w:tcPr>
          <w:p w14:paraId="55CC37B9" w14:textId="77777777" w:rsidR="00020C50" w:rsidRPr="002437CB" w:rsidRDefault="00020C50" w:rsidP="00A24C9B">
            <w:pPr>
              <w:pStyle w:val="TAH"/>
            </w:pPr>
            <w:r w:rsidRPr="002437CB">
              <w:t>P</w:t>
            </w:r>
          </w:p>
        </w:tc>
        <w:tc>
          <w:tcPr>
            <w:tcW w:w="655" w:type="pct"/>
            <w:shd w:val="clear" w:color="auto" w:fill="C0C0C0"/>
            <w:hideMark/>
          </w:tcPr>
          <w:p w14:paraId="16829FE2" w14:textId="77777777" w:rsidR="00020C50" w:rsidRPr="002437CB" w:rsidRDefault="00020C50" w:rsidP="00A24C9B">
            <w:pPr>
              <w:pStyle w:val="TAH"/>
            </w:pPr>
            <w:r w:rsidRPr="002437CB">
              <w:t>Cardinality</w:t>
            </w:r>
          </w:p>
        </w:tc>
        <w:tc>
          <w:tcPr>
            <w:tcW w:w="935" w:type="pct"/>
            <w:shd w:val="clear" w:color="auto" w:fill="C0C0C0"/>
            <w:hideMark/>
          </w:tcPr>
          <w:p w14:paraId="2C3C5541" w14:textId="77777777" w:rsidR="00020C50" w:rsidRPr="002437CB" w:rsidRDefault="00020C50" w:rsidP="00A24C9B">
            <w:pPr>
              <w:pStyle w:val="TAH"/>
            </w:pPr>
            <w:r w:rsidRPr="002437CB">
              <w:t>Response</w:t>
            </w:r>
          </w:p>
          <w:p w14:paraId="219F6247" w14:textId="77777777" w:rsidR="00020C50" w:rsidRPr="002437CB" w:rsidRDefault="00020C50" w:rsidP="00A24C9B">
            <w:pPr>
              <w:pStyle w:val="TAH"/>
            </w:pPr>
            <w:r w:rsidRPr="002437CB">
              <w:t>codes</w:t>
            </w:r>
          </w:p>
        </w:tc>
        <w:tc>
          <w:tcPr>
            <w:tcW w:w="2338" w:type="pct"/>
            <w:shd w:val="clear" w:color="auto" w:fill="C0C0C0"/>
            <w:hideMark/>
          </w:tcPr>
          <w:p w14:paraId="7A89F217" w14:textId="77777777" w:rsidR="00020C50" w:rsidRPr="002437CB" w:rsidRDefault="00020C50" w:rsidP="00A24C9B">
            <w:pPr>
              <w:pStyle w:val="TAH"/>
            </w:pPr>
            <w:r w:rsidRPr="002437CB">
              <w:t>Description</w:t>
            </w:r>
          </w:p>
        </w:tc>
      </w:tr>
      <w:tr w:rsidR="00020C50" w:rsidRPr="002437CB" w14:paraId="2A47F421" w14:textId="77777777" w:rsidTr="006460FF">
        <w:trPr>
          <w:jc w:val="center"/>
        </w:trPr>
        <w:tc>
          <w:tcPr>
            <w:tcW w:w="825" w:type="pct"/>
            <w:hideMark/>
          </w:tcPr>
          <w:p w14:paraId="7BC479EB" w14:textId="77777777" w:rsidR="00020C50" w:rsidRPr="002437CB" w:rsidRDefault="00020C50" w:rsidP="00A24C9B">
            <w:pPr>
              <w:pStyle w:val="TAL"/>
            </w:pPr>
            <w:r w:rsidRPr="002437CB">
              <w:t>n/a</w:t>
            </w:r>
          </w:p>
        </w:tc>
        <w:tc>
          <w:tcPr>
            <w:tcW w:w="247" w:type="pct"/>
          </w:tcPr>
          <w:p w14:paraId="3B862C0D" w14:textId="77777777" w:rsidR="00020C50" w:rsidRPr="002437CB" w:rsidRDefault="00020C50" w:rsidP="00A24C9B">
            <w:pPr>
              <w:pStyle w:val="TAC"/>
            </w:pPr>
          </w:p>
        </w:tc>
        <w:tc>
          <w:tcPr>
            <w:tcW w:w="655" w:type="pct"/>
          </w:tcPr>
          <w:p w14:paraId="2554B5FB" w14:textId="77777777" w:rsidR="00020C50" w:rsidRPr="002437CB" w:rsidRDefault="00020C50" w:rsidP="00752A3E">
            <w:pPr>
              <w:pStyle w:val="TAC"/>
            </w:pPr>
          </w:p>
        </w:tc>
        <w:tc>
          <w:tcPr>
            <w:tcW w:w="935" w:type="pct"/>
            <w:hideMark/>
          </w:tcPr>
          <w:p w14:paraId="3DD62E0F" w14:textId="77777777" w:rsidR="00020C50" w:rsidRPr="002437CB" w:rsidRDefault="00020C50" w:rsidP="00A24C9B">
            <w:pPr>
              <w:pStyle w:val="TAL"/>
            </w:pPr>
            <w:r w:rsidRPr="002437CB">
              <w:t>204 No Content</w:t>
            </w:r>
          </w:p>
        </w:tc>
        <w:tc>
          <w:tcPr>
            <w:tcW w:w="2338" w:type="pct"/>
            <w:hideMark/>
          </w:tcPr>
          <w:p w14:paraId="5CB1C10D" w14:textId="77777777" w:rsidR="00020C50" w:rsidRPr="002437CB" w:rsidRDefault="00020C50" w:rsidP="00A24C9B">
            <w:pPr>
              <w:pStyle w:val="TAL"/>
            </w:pPr>
            <w:r w:rsidRPr="002437CB">
              <w:t>Successful case. The "Individual MLR FL Events Subscription" resource is successfully deleted.</w:t>
            </w:r>
          </w:p>
        </w:tc>
      </w:tr>
      <w:tr w:rsidR="00020C50" w:rsidRPr="002437CB" w14:paraId="1FC15B0C" w14:textId="77777777" w:rsidTr="006460FF">
        <w:trPr>
          <w:jc w:val="center"/>
        </w:trPr>
        <w:tc>
          <w:tcPr>
            <w:tcW w:w="825" w:type="pct"/>
            <w:hideMark/>
          </w:tcPr>
          <w:p w14:paraId="256D58C0" w14:textId="77777777" w:rsidR="00020C50" w:rsidRPr="002437CB" w:rsidRDefault="00020C50" w:rsidP="00A24C9B">
            <w:pPr>
              <w:pStyle w:val="TAL"/>
            </w:pPr>
            <w:r w:rsidRPr="002437CB">
              <w:t>n/a</w:t>
            </w:r>
          </w:p>
        </w:tc>
        <w:tc>
          <w:tcPr>
            <w:tcW w:w="247" w:type="pct"/>
          </w:tcPr>
          <w:p w14:paraId="6EF29184" w14:textId="77777777" w:rsidR="00020C50" w:rsidRPr="002437CB" w:rsidRDefault="00020C50" w:rsidP="00A24C9B">
            <w:pPr>
              <w:pStyle w:val="TAC"/>
            </w:pPr>
          </w:p>
        </w:tc>
        <w:tc>
          <w:tcPr>
            <w:tcW w:w="655" w:type="pct"/>
          </w:tcPr>
          <w:p w14:paraId="6AC57800" w14:textId="77777777" w:rsidR="00020C50" w:rsidRPr="002437CB" w:rsidRDefault="00020C50" w:rsidP="00752A3E">
            <w:pPr>
              <w:pStyle w:val="TAC"/>
            </w:pPr>
          </w:p>
        </w:tc>
        <w:tc>
          <w:tcPr>
            <w:tcW w:w="935" w:type="pct"/>
            <w:hideMark/>
          </w:tcPr>
          <w:p w14:paraId="34998C5D" w14:textId="77777777" w:rsidR="00020C50" w:rsidRPr="002437CB" w:rsidRDefault="00020C50" w:rsidP="00A24C9B">
            <w:pPr>
              <w:pStyle w:val="TAL"/>
            </w:pPr>
            <w:r w:rsidRPr="002437CB">
              <w:t>307 Temporary Redirect</w:t>
            </w:r>
          </w:p>
        </w:tc>
        <w:tc>
          <w:tcPr>
            <w:tcW w:w="2338" w:type="pct"/>
          </w:tcPr>
          <w:p w14:paraId="01AAA913" w14:textId="77777777" w:rsidR="00020C50" w:rsidRPr="002437CB" w:rsidRDefault="00020C50" w:rsidP="00A24C9B">
            <w:pPr>
              <w:pStyle w:val="TAL"/>
            </w:pPr>
            <w:r w:rsidRPr="002437CB">
              <w:t>Temporary redirection.</w:t>
            </w:r>
          </w:p>
          <w:p w14:paraId="0B24F6DA" w14:textId="77777777" w:rsidR="00020C50" w:rsidRPr="002437CB" w:rsidRDefault="00020C50" w:rsidP="00A24C9B">
            <w:pPr>
              <w:pStyle w:val="TAL"/>
            </w:pPr>
          </w:p>
          <w:p w14:paraId="241EBE79"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4A7DF80C" w14:textId="77777777" w:rsidR="00020C50" w:rsidRPr="002437CB" w:rsidRDefault="00020C50" w:rsidP="00A24C9B">
            <w:pPr>
              <w:pStyle w:val="TAL"/>
            </w:pPr>
          </w:p>
          <w:p w14:paraId="5DA1B59E" w14:textId="77777777" w:rsidR="00020C50" w:rsidRPr="002437CB" w:rsidRDefault="00020C50" w:rsidP="00A24C9B">
            <w:pPr>
              <w:pStyle w:val="TAL"/>
            </w:pPr>
            <w:r w:rsidRPr="002437CB">
              <w:t>Redirection handling is described in clause 5.2.10 of 3GPP TS 29.122 [2].</w:t>
            </w:r>
          </w:p>
        </w:tc>
      </w:tr>
      <w:tr w:rsidR="00020C50" w:rsidRPr="002437CB" w14:paraId="490C1766" w14:textId="77777777" w:rsidTr="006460FF">
        <w:trPr>
          <w:jc w:val="center"/>
        </w:trPr>
        <w:tc>
          <w:tcPr>
            <w:tcW w:w="825" w:type="pct"/>
            <w:hideMark/>
          </w:tcPr>
          <w:p w14:paraId="57CE9D5F" w14:textId="77777777" w:rsidR="00020C50" w:rsidRPr="002437CB" w:rsidRDefault="00020C50" w:rsidP="00A24C9B">
            <w:pPr>
              <w:pStyle w:val="TAL"/>
            </w:pPr>
            <w:r w:rsidRPr="002437CB">
              <w:t>n/a</w:t>
            </w:r>
          </w:p>
        </w:tc>
        <w:tc>
          <w:tcPr>
            <w:tcW w:w="247" w:type="pct"/>
          </w:tcPr>
          <w:p w14:paraId="2C782054" w14:textId="77777777" w:rsidR="00020C50" w:rsidRPr="002437CB" w:rsidRDefault="00020C50" w:rsidP="00A24C9B">
            <w:pPr>
              <w:pStyle w:val="TAC"/>
            </w:pPr>
          </w:p>
        </w:tc>
        <w:tc>
          <w:tcPr>
            <w:tcW w:w="655" w:type="pct"/>
          </w:tcPr>
          <w:p w14:paraId="177CEFB0" w14:textId="77777777" w:rsidR="00020C50" w:rsidRPr="002437CB" w:rsidRDefault="00020C50" w:rsidP="00752A3E">
            <w:pPr>
              <w:pStyle w:val="TAC"/>
            </w:pPr>
          </w:p>
        </w:tc>
        <w:tc>
          <w:tcPr>
            <w:tcW w:w="935" w:type="pct"/>
            <w:hideMark/>
          </w:tcPr>
          <w:p w14:paraId="2F03FD1E" w14:textId="77777777" w:rsidR="00020C50" w:rsidRPr="002437CB" w:rsidRDefault="00020C50" w:rsidP="00A24C9B">
            <w:pPr>
              <w:pStyle w:val="TAL"/>
            </w:pPr>
            <w:r w:rsidRPr="002437CB">
              <w:t>308 Permanent Redirect</w:t>
            </w:r>
          </w:p>
        </w:tc>
        <w:tc>
          <w:tcPr>
            <w:tcW w:w="2338" w:type="pct"/>
          </w:tcPr>
          <w:p w14:paraId="47123AFE" w14:textId="77777777" w:rsidR="00020C50" w:rsidRPr="002437CB" w:rsidRDefault="00020C50" w:rsidP="00A24C9B">
            <w:pPr>
              <w:pStyle w:val="TAL"/>
            </w:pPr>
            <w:r w:rsidRPr="002437CB">
              <w:t>Permanent redirection.</w:t>
            </w:r>
          </w:p>
          <w:p w14:paraId="216E0CF9" w14:textId="77777777" w:rsidR="00020C50" w:rsidRPr="002437CB" w:rsidRDefault="00020C50" w:rsidP="00A24C9B">
            <w:pPr>
              <w:pStyle w:val="TAL"/>
            </w:pPr>
          </w:p>
          <w:p w14:paraId="15F4791D"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5ED6FA0A" w14:textId="77777777" w:rsidR="00020C50" w:rsidRPr="002437CB" w:rsidRDefault="00020C50" w:rsidP="00A24C9B">
            <w:pPr>
              <w:pStyle w:val="TAL"/>
            </w:pPr>
          </w:p>
          <w:p w14:paraId="78434DC9" w14:textId="77777777" w:rsidR="00020C50" w:rsidRPr="002437CB" w:rsidRDefault="00020C50" w:rsidP="00A24C9B">
            <w:pPr>
              <w:pStyle w:val="TAL"/>
            </w:pPr>
            <w:r w:rsidRPr="002437CB">
              <w:t>Redirection handling is described in clause 5.2.10 of 3GPP TS 29.122 [2].</w:t>
            </w:r>
          </w:p>
        </w:tc>
      </w:tr>
      <w:tr w:rsidR="00020C50" w:rsidRPr="002437CB" w14:paraId="10B619D5" w14:textId="77777777" w:rsidTr="006460FF">
        <w:trPr>
          <w:jc w:val="center"/>
        </w:trPr>
        <w:tc>
          <w:tcPr>
            <w:tcW w:w="5000" w:type="pct"/>
            <w:gridSpan w:val="5"/>
            <w:hideMark/>
          </w:tcPr>
          <w:p w14:paraId="6FEA75CD" w14:textId="77777777" w:rsidR="00020C50" w:rsidRPr="002437CB" w:rsidRDefault="00020C50"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3509CAA2" w14:textId="77777777" w:rsidR="00020C50" w:rsidRPr="002437CB" w:rsidRDefault="00020C50" w:rsidP="00020C50">
      <w:pPr>
        <w:rPr>
          <w:lang w:eastAsia="zh-CN"/>
        </w:rPr>
      </w:pPr>
    </w:p>
    <w:p w14:paraId="53AF82EA" w14:textId="10EB822C"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5559DBFE" w14:textId="77777777" w:rsidTr="006460FF">
        <w:trPr>
          <w:jc w:val="center"/>
        </w:trPr>
        <w:tc>
          <w:tcPr>
            <w:tcW w:w="825" w:type="pct"/>
            <w:shd w:val="clear" w:color="auto" w:fill="C0C0C0"/>
            <w:hideMark/>
          </w:tcPr>
          <w:p w14:paraId="0F3E3197" w14:textId="77777777" w:rsidR="00020C50" w:rsidRPr="002437CB" w:rsidRDefault="00020C50" w:rsidP="00A24C9B">
            <w:pPr>
              <w:pStyle w:val="TAH"/>
            </w:pPr>
            <w:r w:rsidRPr="002437CB">
              <w:t>Name</w:t>
            </w:r>
          </w:p>
        </w:tc>
        <w:tc>
          <w:tcPr>
            <w:tcW w:w="732" w:type="pct"/>
            <w:shd w:val="clear" w:color="auto" w:fill="C0C0C0"/>
            <w:hideMark/>
          </w:tcPr>
          <w:p w14:paraId="60011484" w14:textId="77777777" w:rsidR="00020C50" w:rsidRPr="002437CB" w:rsidRDefault="00020C50" w:rsidP="00A24C9B">
            <w:pPr>
              <w:pStyle w:val="TAH"/>
            </w:pPr>
            <w:r w:rsidRPr="002437CB">
              <w:t>Data type</w:t>
            </w:r>
          </w:p>
        </w:tc>
        <w:tc>
          <w:tcPr>
            <w:tcW w:w="217" w:type="pct"/>
            <w:shd w:val="clear" w:color="auto" w:fill="C0C0C0"/>
            <w:hideMark/>
          </w:tcPr>
          <w:p w14:paraId="247D01AB" w14:textId="77777777" w:rsidR="00020C50" w:rsidRPr="002437CB" w:rsidRDefault="00020C50" w:rsidP="00A24C9B">
            <w:pPr>
              <w:pStyle w:val="TAH"/>
            </w:pPr>
            <w:r w:rsidRPr="002437CB">
              <w:t>P</w:t>
            </w:r>
          </w:p>
        </w:tc>
        <w:tc>
          <w:tcPr>
            <w:tcW w:w="581" w:type="pct"/>
            <w:shd w:val="clear" w:color="auto" w:fill="C0C0C0"/>
            <w:hideMark/>
          </w:tcPr>
          <w:p w14:paraId="6AB5BE4E" w14:textId="77777777" w:rsidR="00020C50" w:rsidRPr="002437CB" w:rsidRDefault="00020C50" w:rsidP="00A24C9B">
            <w:pPr>
              <w:pStyle w:val="TAH"/>
            </w:pPr>
            <w:r w:rsidRPr="002437CB">
              <w:t>Cardinality</w:t>
            </w:r>
          </w:p>
        </w:tc>
        <w:tc>
          <w:tcPr>
            <w:tcW w:w="2645" w:type="pct"/>
            <w:shd w:val="clear" w:color="auto" w:fill="C0C0C0"/>
            <w:vAlign w:val="center"/>
            <w:hideMark/>
          </w:tcPr>
          <w:p w14:paraId="5952B796" w14:textId="77777777" w:rsidR="00020C50" w:rsidRPr="002437CB" w:rsidRDefault="00020C50" w:rsidP="00A24C9B">
            <w:pPr>
              <w:pStyle w:val="TAH"/>
            </w:pPr>
            <w:r w:rsidRPr="002437CB">
              <w:t>Description</w:t>
            </w:r>
          </w:p>
        </w:tc>
      </w:tr>
      <w:tr w:rsidR="00020C50" w:rsidRPr="002437CB" w14:paraId="3481D20E" w14:textId="77777777" w:rsidTr="006460FF">
        <w:trPr>
          <w:jc w:val="center"/>
        </w:trPr>
        <w:tc>
          <w:tcPr>
            <w:tcW w:w="825" w:type="pct"/>
            <w:hideMark/>
          </w:tcPr>
          <w:p w14:paraId="73598BB1" w14:textId="77777777" w:rsidR="00020C50" w:rsidRPr="002437CB" w:rsidRDefault="00020C50" w:rsidP="00A24C9B">
            <w:pPr>
              <w:pStyle w:val="TAL"/>
            </w:pPr>
            <w:r w:rsidRPr="002437CB">
              <w:t>Location</w:t>
            </w:r>
          </w:p>
        </w:tc>
        <w:tc>
          <w:tcPr>
            <w:tcW w:w="732" w:type="pct"/>
            <w:hideMark/>
          </w:tcPr>
          <w:p w14:paraId="4D50FF22" w14:textId="77777777" w:rsidR="00020C50" w:rsidRPr="002437CB" w:rsidRDefault="00020C50" w:rsidP="00A24C9B">
            <w:pPr>
              <w:pStyle w:val="TAL"/>
            </w:pPr>
            <w:r w:rsidRPr="002437CB">
              <w:t>string</w:t>
            </w:r>
          </w:p>
        </w:tc>
        <w:tc>
          <w:tcPr>
            <w:tcW w:w="217" w:type="pct"/>
            <w:hideMark/>
          </w:tcPr>
          <w:p w14:paraId="3758A2AE" w14:textId="77777777" w:rsidR="00020C50" w:rsidRPr="002437CB" w:rsidRDefault="00020C50" w:rsidP="00A24C9B">
            <w:pPr>
              <w:pStyle w:val="TAC"/>
            </w:pPr>
            <w:r w:rsidRPr="002437CB">
              <w:t>M</w:t>
            </w:r>
          </w:p>
        </w:tc>
        <w:tc>
          <w:tcPr>
            <w:tcW w:w="581" w:type="pct"/>
            <w:hideMark/>
          </w:tcPr>
          <w:p w14:paraId="5E65B331" w14:textId="77777777" w:rsidR="00020C50" w:rsidRPr="002437CB" w:rsidRDefault="00020C50" w:rsidP="00752A3E">
            <w:pPr>
              <w:pStyle w:val="TAC"/>
            </w:pPr>
            <w:r w:rsidRPr="002437CB">
              <w:t>1</w:t>
            </w:r>
          </w:p>
        </w:tc>
        <w:tc>
          <w:tcPr>
            <w:tcW w:w="2645" w:type="pct"/>
            <w:vAlign w:val="center"/>
            <w:hideMark/>
          </w:tcPr>
          <w:p w14:paraId="7E9851AA" w14:textId="77777777" w:rsidR="00020C50" w:rsidRPr="002437CB" w:rsidRDefault="00020C50" w:rsidP="00A24C9B">
            <w:pPr>
              <w:pStyle w:val="TAL"/>
            </w:pPr>
            <w:r w:rsidRPr="002437CB">
              <w:t>Contains an alternative URI of the resource located in an alternative ML Repository.</w:t>
            </w:r>
          </w:p>
        </w:tc>
      </w:tr>
    </w:tbl>
    <w:p w14:paraId="7364411E" w14:textId="77777777" w:rsidR="00020C50" w:rsidRPr="002437CB" w:rsidRDefault="00020C50" w:rsidP="00020C50"/>
    <w:p w14:paraId="68231A86" w14:textId="544C0495"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15F7133F" w14:textId="77777777" w:rsidTr="006460FF">
        <w:trPr>
          <w:jc w:val="center"/>
        </w:trPr>
        <w:tc>
          <w:tcPr>
            <w:tcW w:w="825" w:type="pct"/>
            <w:shd w:val="clear" w:color="auto" w:fill="C0C0C0"/>
            <w:hideMark/>
          </w:tcPr>
          <w:p w14:paraId="25BD85FC" w14:textId="77777777" w:rsidR="00020C50" w:rsidRPr="002437CB" w:rsidRDefault="00020C50" w:rsidP="00A24C9B">
            <w:pPr>
              <w:pStyle w:val="TAH"/>
            </w:pPr>
            <w:r w:rsidRPr="002437CB">
              <w:t>Name</w:t>
            </w:r>
          </w:p>
        </w:tc>
        <w:tc>
          <w:tcPr>
            <w:tcW w:w="732" w:type="pct"/>
            <w:shd w:val="clear" w:color="auto" w:fill="C0C0C0"/>
            <w:hideMark/>
          </w:tcPr>
          <w:p w14:paraId="72C9DF53" w14:textId="77777777" w:rsidR="00020C50" w:rsidRPr="002437CB" w:rsidRDefault="00020C50" w:rsidP="00A24C9B">
            <w:pPr>
              <w:pStyle w:val="TAH"/>
            </w:pPr>
            <w:r w:rsidRPr="002437CB">
              <w:t>Data type</w:t>
            </w:r>
          </w:p>
        </w:tc>
        <w:tc>
          <w:tcPr>
            <w:tcW w:w="217" w:type="pct"/>
            <w:shd w:val="clear" w:color="auto" w:fill="C0C0C0"/>
            <w:hideMark/>
          </w:tcPr>
          <w:p w14:paraId="458957A2" w14:textId="77777777" w:rsidR="00020C50" w:rsidRPr="002437CB" w:rsidRDefault="00020C50" w:rsidP="00A24C9B">
            <w:pPr>
              <w:pStyle w:val="TAH"/>
            </w:pPr>
            <w:r w:rsidRPr="002437CB">
              <w:t>P</w:t>
            </w:r>
          </w:p>
        </w:tc>
        <w:tc>
          <w:tcPr>
            <w:tcW w:w="581" w:type="pct"/>
            <w:shd w:val="clear" w:color="auto" w:fill="C0C0C0"/>
            <w:hideMark/>
          </w:tcPr>
          <w:p w14:paraId="40F3ABA8" w14:textId="77777777" w:rsidR="00020C50" w:rsidRPr="002437CB" w:rsidRDefault="00020C50" w:rsidP="00A24C9B">
            <w:pPr>
              <w:pStyle w:val="TAH"/>
            </w:pPr>
            <w:r w:rsidRPr="002437CB">
              <w:t>Cardinality</w:t>
            </w:r>
          </w:p>
        </w:tc>
        <w:tc>
          <w:tcPr>
            <w:tcW w:w="2645" w:type="pct"/>
            <w:shd w:val="clear" w:color="auto" w:fill="C0C0C0"/>
            <w:vAlign w:val="center"/>
            <w:hideMark/>
          </w:tcPr>
          <w:p w14:paraId="5F0D22A6" w14:textId="77777777" w:rsidR="00020C50" w:rsidRPr="002437CB" w:rsidRDefault="00020C50" w:rsidP="00A24C9B">
            <w:pPr>
              <w:pStyle w:val="TAH"/>
            </w:pPr>
            <w:r w:rsidRPr="002437CB">
              <w:t>Description</w:t>
            </w:r>
          </w:p>
        </w:tc>
      </w:tr>
      <w:tr w:rsidR="00020C50" w:rsidRPr="002437CB" w14:paraId="3F94EDE0" w14:textId="77777777" w:rsidTr="006460FF">
        <w:trPr>
          <w:jc w:val="center"/>
        </w:trPr>
        <w:tc>
          <w:tcPr>
            <w:tcW w:w="825" w:type="pct"/>
            <w:hideMark/>
          </w:tcPr>
          <w:p w14:paraId="42AA22AA" w14:textId="77777777" w:rsidR="00020C50" w:rsidRPr="002437CB" w:rsidRDefault="00020C50" w:rsidP="00A24C9B">
            <w:pPr>
              <w:pStyle w:val="TAL"/>
            </w:pPr>
            <w:r w:rsidRPr="002437CB">
              <w:t>Location</w:t>
            </w:r>
          </w:p>
        </w:tc>
        <w:tc>
          <w:tcPr>
            <w:tcW w:w="732" w:type="pct"/>
            <w:hideMark/>
          </w:tcPr>
          <w:p w14:paraId="1400B83D" w14:textId="77777777" w:rsidR="00020C50" w:rsidRPr="002437CB" w:rsidRDefault="00020C50" w:rsidP="00A24C9B">
            <w:pPr>
              <w:pStyle w:val="TAL"/>
            </w:pPr>
            <w:r w:rsidRPr="002437CB">
              <w:t>string</w:t>
            </w:r>
          </w:p>
        </w:tc>
        <w:tc>
          <w:tcPr>
            <w:tcW w:w="217" w:type="pct"/>
            <w:hideMark/>
          </w:tcPr>
          <w:p w14:paraId="7AA8C5E3" w14:textId="77777777" w:rsidR="00020C50" w:rsidRPr="002437CB" w:rsidRDefault="00020C50" w:rsidP="00A24C9B">
            <w:pPr>
              <w:pStyle w:val="TAC"/>
            </w:pPr>
            <w:r w:rsidRPr="002437CB">
              <w:t>M</w:t>
            </w:r>
          </w:p>
        </w:tc>
        <w:tc>
          <w:tcPr>
            <w:tcW w:w="581" w:type="pct"/>
            <w:hideMark/>
          </w:tcPr>
          <w:p w14:paraId="37BC8B7A" w14:textId="77777777" w:rsidR="00020C50" w:rsidRPr="002437CB" w:rsidRDefault="00020C50" w:rsidP="00752A3E">
            <w:pPr>
              <w:pStyle w:val="TAC"/>
            </w:pPr>
            <w:r w:rsidRPr="002437CB">
              <w:t>1</w:t>
            </w:r>
          </w:p>
        </w:tc>
        <w:tc>
          <w:tcPr>
            <w:tcW w:w="2645" w:type="pct"/>
            <w:vAlign w:val="center"/>
            <w:hideMark/>
          </w:tcPr>
          <w:p w14:paraId="573FA475" w14:textId="77777777" w:rsidR="00020C50" w:rsidRPr="002437CB" w:rsidRDefault="00020C50" w:rsidP="00A24C9B">
            <w:pPr>
              <w:pStyle w:val="TAL"/>
            </w:pPr>
            <w:r w:rsidRPr="002437CB">
              <w:t>Contains an alternative URI of the resource located in an alternative ML Repository.</w:t>
            </w:r>
          </w:p>
        </w:tc>
      </w:tr>
    </w:tbl>
    <w:p w14:paraId="4F768E41" w14:textId="77777777" w:rsidR="00020C50" w:rsidRPr="002437CB" w:rsidRDefault="00020C50" w:rsidP="00020C50">
      <w:pPr>
        <w:rPr>
          <w:lang w:eastAsia="zh-CN"/>
        </w:rPr>
      </w:pPr>
    </w:p>
    <w:p w14:paraId="123C3253" w14:textId="593A943A" w:rsidR="00020C50" w:rsidRPr="002437CB" w:rsidRDefault="00027822" w:rsidP="00020C50">
      <w:pPr>
        <w:pStyle w:val="H6"/>
      </w:pPr>
      <w:r w:rsidRPr="002437CB">
        <w:rPr>
          <w:noProof/>
        </w:rPr>
        <w:t>6.2.3</w:t>
      </w:r>
      <w:r w:rsidR="00020C50" w:rsidRPr="002437CB">
        <w:rPr>
          <w:noProof/>
        </w:rPr>
        <w:t>.</w:t>
      </w:r>
      <w:r w:rsidR="00020C50" w:rsidRPr="002437CB">
        <w:t>3.3.4</w:t>
      </w:r>
      <w:r w:rsidR="00020C50" w:rsidRPr="002437CB">
        <w:tab/>
        <w:t>Resource Custom Operations</w:t>
      </w:r>
    </w:p>
    <w:p w14:paraId="2A636468" w14:textId="77777777" w:rsidR="00020C50" w:rsidRPr="002437CB" w:rsidRDefault="00020C50" w:rsidP="00020C50">
      <w:r w:rsidRPr="002437CB">
        <w:t>There are no resource custom operations defined for this resource in this release of the specification.</w:t>
      </w:r>
    </w:p>
    <w:p w14:paraId="420FC3D8" w14:textId="71266115" w:rsidR="00020C50" w:rsidRPr="002437CB" w:rsidRDefault="00027822" w:rsidP="00020C50">
      <w:pPr>
        <w:pStyle w:val="Heading4"/>
      </w:pPr>
      <w:bookmarkStart w:id="3013" w:name="_Toc212496178"/>
      <w:bookmarkStart w:id="3014" w:name="_Toc214953751"/>
      <w:bookmarkStart w:id="3015" w:name="_Toc214954477"/>
      <w:bookmarkStart w:id="3016" w:name="_Toc214969099"/>
      <w:r w:rsidRPr="002437CB">
        <w:rPr>
          <w:noProof/>
        </w:rPr>
        <w:t>6.2.3</w:t>
      </w:r>
      <w:r w:rsidR="00020C50" w:rsidRPr="002437CB">
        <w:rPr>
          <w:noProof/>
        </w:rPr>
        <w:t>.</w:t>
      </w:r>
      <w:r w:rsidR="00020C50" w:rsidRPr="002437CB">
        <w:t>4</w:t>
      </w:r>
      <w:r w:rsidR="00020C50" w:rsidRPr="002437CB">
        <w:tab/>
        <w:t>Custom Operations without associated resources</w:t>
      </w:r>
      <w:bookmarkEnd w:id="3013"/>
      <w:bookmarkEnd w:id="3014"/>
      <w:bookmarkEnd w:id="3015"/>
      <w:bookmarkEnd w:id="3016"/>
    </w:p>
    <w:p w14:paraId="71D91C0B" w14:textId="77777777" w:rsidR="00020C50" w:rsidRPr="002437CB" w:rsidRDefault="00020C50" w:rsidP="00020C50">
      <w:r w:rsidRPr="002437CB">
        <w:t>There are no custom Operations without associated resources defined for this resource in this release of the specification.</w:t>
      </w:r>
    </w:p>
    <w:p w14:paraId="3115C563" w14:textId="0AAE13CD" w:rsidR="00020C50" w:rsidRPr="002437CB" w:rsidRDefault="00027822" w:rsidP="00020C50">
      <w:pPr>
        <w:pStyle w:val="Heading4"/>
        <w:rPr>
          <w:lang w:eastAsia="zh-CN"/>
        </w:rPr>
      </w:pPr>
      <w:bookmarkStart w:id="3017" w:name="_Toc212496179"/>
      <w:bookmarkStart w:id="3018" w:name="_Toc214953752"/>
      <w:bookmarkStart w:id="3019" w:name="_Toc214954478"/>
      <w:bookmarkStart w:id="3020" w:name="_Toc214969100"/>
      <w:r w:rsidRPr="002437CB">
        <w:rPr>
          <w:lang w:eastAsia="zh-CN"/>
        </w:rPr>
        <w:t>6.2.3</w:t>
      </w:r>
      <w:r w:rsidR="00020C50" w:rsidRPr="002437CB">
        <w:rPr>
          <w:lang w:eastAsia="zh-CN"/>
        </w:rPr>
        <w:t>.5</w:t>
      </w:r>
      <w:r w:rsidR="00020C50" w:rsidRPr="002437CB">
        <w:rPr>
          <w:lang w:eastAsia="zh-CN"/>
        </w:rPr>
        <w:tab/>
        <w:t>Notifications</w:t>
      </w:r>
      <w:bookmarkEnd w:id="3017"/>
      <w:bookmarkEnd w:id="3018"/>
      <w:bookmarkEnd w:id="3019"/>
      <w:bookmarkEnd w:id="3020"/>
    </w:p>
    <w:p w14:paraId="2B423651" w14:textId="1FE17C6F" w:rsidR="00020C50" w:rsidRPr="002437CB" w:rsidRDefault="00027822" w:rsidP="00020C50">
      <w:pPr>
        <w:pStyle w:val="Heading5"/>
        <w:rPr>
          <w:lang w:eastAsia="zh-CN"/>
        </w:rPr>
      </w:pPr>
      <w:bookmarkStart w:id="3021" w:name="_Toc212496180"/>
      <w:bookmarkStart w:id="3022" w:name="_Toc214953753"/>
      <w:bookmarkStart w:id="3023" w:name="_Toc214954479"/>
      <w:bookmarkStart w:id="3024" w:name="_Toc214969101"/>
      <w:r w:rsidRPr="002437CB">
        <w:rPr>
          <w:lang w:eastAsia="zh-CN"/>
        </w:rPr>
        <w:t>6.2.3</w:t>
      </w:r>
      <w:r w:rsidR="00020C50" w:rsidRPr="002437CB">
        <w:rPr>
          <w:lang w:eastAsia="zh-CN"/>
        </w:rPr>
        <w:t>.5.1</w:t>
      </w:r>
      <w:r w:rsidR="00020C50" w:rsidRPr="002437CB">
        <w:rPr>
          <w:lang w:eastAsia="zh-CN"/>
        </w:rPr>
        <w:tab/>
        <w:t>General</w:t>
      </w:r>
      <w:bookmarkEnd w:id="3021"/>
      <w:bookmarkEnd w:id="3022"/>
      <w:bookmarkEnd w:id="3023"/>
      <w:bookmarkEnd w:id="3024"/>
    </w:p>
    <w:p w14:paraId="262A829E" w14:textId="255D85A3" w:rsidR="00020C50" w:rsidRPr="002437CB" w:rsidRDefault="00020C50" w:rsidP="00020C50">
      <w:pPr>
        <w:rPr>
          <w:noProof/>
        </w:rPr>
      </w:pPr>
      <w:r w:rsidRPr="002437CB">
        <w:rPr>
          <w:noProof/>
        </w:rPr>
        <w:t xml:space="preserve">Notifications shall comply to </w:t>
      </w:r>
      <w:r w:rsidRPr="002437CB">
        <w:t>clause 6.6 of 3GPP TS 29.549 </w:t>
      </w:r>
      <w:r w:rsidR="00946FFF" w:rsidRPr="002437CB">
        <w:t>[10]</w:t>
      </w:r>
      <w:r w:rsidRPr="002437CB">
        <w:rPr>
          <w:noProof/>
        </w:rPr>
        <w:t>.</w:t>
      </w:r>
    </w:p>
    <w:p w14:paraId="47E19BEC" w14:textId="2E3BC8BE" w:rsidR="00020C50" w:rsidRPr="002437CB" w:rsidRDefault="00020C50" w:rsidP="00020C50">
      <w:pPr>
        <w:pStyle w:val="TH"/>
      </w:pPr>
      <w:r w:rsidRPr="002437CB">
        <w:t>Table </w:t>
      </w:r>
      <w:r w:rsidR="00027822" w:rsidRPr="002437CB">
        <w:t>6.2.3</w:t>
      </w:r>
      <w:r w:rsidRPr="002437CB">
        <w:t>.5.1-1: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020C50" w:rsidRPr="002437CB" w14:paraId="3033AA49" w14:textId="77777777" w:rsidTr="006460FF">
        <w:trPr>
          <w:jc w:val="center"/>
        </w:trPr>
        <w:tc>
          <w:tcPr>
            <w:tcW w:w="1656" w:type="pct"/>
            <w:shd w:val="clear" w:color="auto" w:fill="C0C0C0"/>
            <w:vAlign w:val="center"/>
            <w:hideMark/>
          </w:tcPr>
          <w:p w14:paraId="3527933D" w14:textId="77777777" w:rsidR="00020C50" w:rsidRPr="002437CB" w:rsidRDefault="00020C50" w:rsidP="00A24C9B">
            <w:pPr>
              <w:pStyle w:val="TAH"/>
            </w:pPr>
            <w:r w:rsidRPr="002437CB">
              <w:t>Notification</w:t>
            </w:r>
          </w:p>
        </w:tc>
        <w:tc>
          <w:tcPr>
            <w:tcW w:w="1378" w:type="pct"/>
            <w:shd w:val="clear" w:color="auto" w:fill="C0C0C0"/>
            <w:vAlign w:val="center"/>
            <w:hideMark/>
          </w:tcPr>
          <w:p w14:paraId="4A485138" w14:textId="77777777" w:rsidR="00020C50" w:rsidRPr="002437CB" w:rsidRDefault="00020C50" w:rsidP="00A24C9B">
            <w:pPr>
              <w:pStyle w:val="TAH"/>
            </w:pPr>
            <w:r w:rsidRPr="002437CB">
              <w:t>Callback URI</w:t>
            </w:r>
          </w:p>
        </w:tc>
        <w:tc>
          <w:tcPr>
            <w:tcW w:w="854" w:type="pct"/>
            <w:shd w:val="clear" w:color="auto" w:fill="C0C0C0"/>
            <w:vAlign w:val="center"/>
            <w:hideMark/>
          </w:tcPr>
          <w:p w14:paraId="5360A4D0" w14:textId="77777777" w:rsidR="00020C50" w:rsidRPr="002437CB" w:rsidRDefault="00020C50" w:rsidP="00A24C9B">
            <w:pPr>
              <w:pStyle w:val="TAH"/>
            </w:pPr>
            <w:r w:rsidRPr="002437CB">
              <w:t>HTTP method or custom operation</w:t>
            </w:r>
          </w:p>
        </w:tc>
        <w:tc>
          <w:tcPr>
            <w:tcW w:w="1112" w:type="pct"/>
            <w:shd w:val="clear" w:color="auto" w:fill="C0C0C0"/>
            <w:vAlign w:val="center"/>
            <w:hideMark/>
          </w:tcPr>
          <w:p w14:paraId="3D9FA6BD" w14:textId="77777777" w:rsidR="00020C50" w:rsidRPr="002437CB" w:rsidRDefault="00020C50" w:rsidP="00A24C9B">
            <w:pPr>
              <w:pStyle w:val="TAH"/>
            </w:pPr>
            <w:r w:rsidRPr="002437CB">
              <w:t>Description</w:t>
            </w:r>
          </w:p>
          <w:p w14:paraId="30CC7F12" w14:textId="77777777" w:rsidR="00020C50" w:rsidRPr="002437CB" w:rsidRDefault="00020C50" w:rsidP="00A24C9B">
            <w:pPr>
              <w:pStyle w:val="TAH"/>
            </w:pPr>
            <w:r w:rsidRPr="002437CB">
              <w:t>(service operation)</w:t>
            </w:r>
          </w:p>
        </w:tc>
      </w:tr>
      <w:tr w:rsidR="00020C50" w:rsidRPr="002437CB" w14:paraId="0BC4C82C" w14:textId="77777777" w:rsidTr="006460FF">
        <w:trPr>
          <w:jc w:val="center"/>
        </w:trPr>
        <w:tc>
          <w:tcPr>
            <w:tcW w:w="1656" w:type="pct"/>
            <w:hideMark/>
          </w:tcPr>
          <w:p w14:paraId="491876B4" w14:textId="77777777" w:rsidR="00020C50" w:rsidRPr="002437CB" w:rsidRDefault="00020C50" w:rsidP="00A24C9B">
            <w:pPr>
              <w:pStyle w:val="TAL"/>
              <w:rPr>
                <w:lang w:val="en-US"/>
              </w:rPr>
            </w:pPr>
            <w:r w:rsidRPr="002437CB">
              <w:t>MLR FL Events Event Notification</w:t>
            </w:r>
          </w:p>
        </w:tc>
        <w:tc>
          <w:tcPr>
            <w:tcW w:w="1378" w:type="pct"/>
            <w:hideMark/>
          </w:tcPr>
          <w:p w14:paraId="4A8EBC78" w14:textId="77777777" w:rsidR="00020C50" w:rsidRPr="002437CB" w:rsidRDefault="00020C50" w:rsidP="00A24C9B">
            <w:pPr>
              <w:pStyle w:val="TAL"/>
            </w:pPr>
            <w:r w:rsidRPr="002437CB">
              <w:t>{notifUri}</w:t>
            </w:r>
          </w:p>
        </w:tc>
        <w:tc>
          <w:tcPr>
            <w:tcW w:w="854" w:type="pct"/>
            <w:hideMark/>
          </w:tcPr>
          <w:p w14:paraId="60E122B4" w14:textId="77777777" w:rsidR="00020C50" w:rsidRPr="002437CB" w:rsidRDefault="00020C50" w:rsidP="00752A3E">
            <w:pPr>
              <w:pStyle w:val="TAC"/>
              <w:rPr>
                <w:lang w:val="fr-FR"/>
              </w:rPr>
            </w:pPr>
            <w:r w:rsidRPr="002437CB">
              <w:rPr>
                <w:lang w:val="fr-FR"/>
              </w:rPr>
              <w:t>POST</w:t>
            </w:r>
          </w:p>
        </w:tc>
        <w:tc>
          <w:tcPr>
            <w:tcW w:w="1112" w:type="pct"/>
            <w:hideMark/>
          </w:tcPr>
          <w:p w14:paraId="37FD4ECC" w14:textId="77777777" w:rsidR="00020C50" w:rsidRPr="002437CB" w:rsidRDefault="00020C50" w:rsidP="00A24C9B">
            <w:pPr>
              <w:pStyle w:val="TAL"/>
              <w:rPr>
                <w:lang w:val="en-US"/>
              </w:rPr>
            </w:pPr>
            <w:r w:rsidRPr="002437CB">
              <w:rPr>
                <w:lang w:val="en-US"/>
              </w:rPr>
              <w:t>This service operation e</w:t>
            </w:r>
            <w:r w:rsidRPr="002437CB">
              <w:t>nables an ML Repository to notify a previously subscribed AIMLE service consumer on MLR FL Events related event(s).</w:t>
            </w:r>
          </w:p>
        </w:tc>
      </w:tr>
    </w:tbl>
    <w:p w14:paraId="173FEE38" w14:textId="77777777" w:rsidR="00020C50" w:rsidRPr="002437CB" w:rsidRDefault="00020C50" w:rsidP="00020C50">
      <w:pPr>
        <w:rPr>
          <w:lang w:eastAsia="zh-CN"/>
        </w:rPr>
      </w:pPr>
    </w:p>
    <w:p w14:paraId="0AA29098" w14:textId="29357286" w:rsidR="00020C50" w:rsidRPr="002437CB" w:rsidRDefault="00027822" w:rsidP="00020C50">
      <w:pPr>
        <w:pStyle w:val="Heading5"/>
        <w:rPr>
          <w:lang w:eastAsia="zh-CN"/>
        </w:rPr>
      </w:pPr>
      <w:bookmarkStart w:id="3025" w:name="_Toc212496181"/>
      <w:bookmarkStart w:id="3026" w:name="_Toc214953754"/>
      <w:bookmarkStart w:id="3027" w:name="_Toc214954480"/>
      <w:bookmarkStart w:id="3028" w:name="_Toc214969102"/>
      <w:r w:rsidRPr="002437CB">
        <w:rPr>
          <w:lang w:eastAsia="zh-CN"/>
        </w:rPr>
        <w:t>6.2.3</w:t>
      </w:r>
      <w:r w:rsidR="00020C50" w:rsidRPr="002437CB">
        <w:rPr>
          <w:lang w:eastAsia="zh-CN"/>
        </w:rPr>
        <w:t>.5.2</w:t>
      </w:r>
      <w:r w:rsidR="00020C50" w:rsidRPr="002437CB">
        <w:rPr>
          <w:lang w:eastAsia="zh-CN"/>
        </w:rPr>
        <w:tab/>
      </w:r>
      <w:r w:rsidR="00020C50" w:rsidRPr="002437CB">
        <w:t>MLR FL Events</w:t>
      </w:r>
      <w:r w:rsidR="00020C50" w:rsidRPr="002437CB">
        <w:rPr>
          <w:lang w:eastAsia="zh-CN"/>
        </w:rPr>
        <w:t xml:space="preserve"> Event Notification</w:t>
      </w:r>
      <w:bookmarkEnd w:id="3025"/>
      <w:bookmarkEnd w:id="3026"/>
      <w:bookmarkEnd w:id="3027"/>
      <w:bookmarkEnd w:id="3028"/>
    </w:p>
    <w:p w14:paraId="1991DE2E" w14:textId="1BD5667C" w:rsidR="00020C50" w:rsidRPr="002437CB" w:rsidRDefault="00027822" w:rsidP="00020C50">
      <w:pPr>
        <w:pStyle w:val="H6"/>
        <w:rPr>
          <w:lang w:eastAsia="zh-CN"/>
        </w:rPr>
      </w:pPr>
      <w:r w:rsidRPr="002437CB">
        <w:rPr>
          <w:lang w:eastAsia="zh-CN"/>
        </w:rPr>
        <w:t>6.2.3</w:t>
      </w:r>
      <w:r w:rsidR="00020C50" w:rsidRPr="002437CB">
        <w:rPr>
          <w:lang w:eastAsia="zh-CN"/>
        </w:rPr>
        <w:t>.5.2.1</w:t>
      </w:r>
      <w:r w:rsidR="00020C50" w:rsidRPr="002437CB">
        <w:rPr>
          <w:lang w:eastAsia="zh-CN"/>
        </w:rPr>
        <w:tab/>
        <w:t>Description</w:t>
      </w:r>
    </w:p>
    <w:p w14:paraId="0C053EB7" w14:textId="77777777" w:rsidR="00020C50" w:rsidRPr="002437CB" w:rsidRDefault="00020C50" w:rsidP="00020C50">
      <w:pPr>
        <w:rPr>
          <w:lang w:eastAsia="zh-CN"/>
        </w:rPr>
      </w:pPr>
      <w:r w:rsidRPr="002437CB">
        <w:rPr>
          <w:lang w:eastAsia="zh-CN"/>
        </w:rPr>
        <w:t xml:space="preserve">The </w:t>
      </w:r>
      <w:r w:rsidRPr="002437CB">
        <w:t>MLR FL Events</w:t>
      </w:r>
      <w:r w:rsidRPr="002437CB">
        <w:rPr>
          <w:lang w:eastAsia="zh-CN"/>
        </w:rPr>
        <w:t xml:space="preserve"> Event Notification is used by the ML Repository </w:t>
      </w:r>
      <w:r w:rsidRPr="002437CB">
        <w:t>to notify a previously subscribed AIMLE service consumer on MLR FL Events related event(s)</w:t>
      </w:r>
      <w:r w:rsidRPr="002437CB">
        <w:rPr>
          <w:lang w:eastAsia="zh-CN"/>
        </w:rPr>
        <w:t>.</w:t>
      </w:r>
    </w:p>
    <w:p w14:paraId="4043A834" w14:textId="7920A255" w:rsidR="00020C50" w:rsidRPr="002437CB" w:rsidRDefault="00027822" w:rsidP="00020C50">
      <w:pPr>
        <w:pStyle w:val="H6"/>
        <w:rPr>
          <w:lang w:eastAsia="zh-CN"/>
        </w:rPr>
      </w:pPr>
      <w:r w:rsidRPr="002437CB">
        <w:rPr>
          <w:lang w:eastAsia="zh-CN"/>
        </w:rPr>
        <w:t>6.2.3</w:t>
      </w:r>
      <w:r w:rsidR="00020C50" w:rsidRPr="002437CB">
        <w:rPr>
          <w:lang w:eastAsia="zh-CN"/>
        </w:rPr>
        <w:t>.5.2.2</w:t>
      </w:r>
      <w:r w:rsidR="00020C50" w:rsidRPr="002437CB">
        <w:rPr>
          <w:lang w:eastAsia="zh-CN"/>
        </w:rPr>
        <w:tab/>
        <w:t>Target URI</w:t>
      </w:r>
    </w:p>
    <w:p w14:paraId="7E98B5CB" w14:textId="7845C611" w:rsidR="00020C50" w:rsidRPr="002437CB" w:rsidRDefault="00020C50" w:rsidP="00020C50">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w:t>
      </w:r>
      <w:r w:rsidR="00027822" w:rsidRPr="002437CB">
        <w:t>6.2.3</w:t>
      </w:r>
      <w:r w:rsidRPr="002437CB">
        <w:t>.5.2.2-1.</w:t>
      </w:r>
    </w:p>
    <w:p w14:paraId="438323F5" w14:textId="626E4024" w:rsidR="00020C50" w:rsidRPr="002437CB" w:rsidRDefault="00020C50" w:rsidP="00020C50">
      <w:pPr>
        <w:pStyle w:val="TH"/>
        <w:rPr>
          <w:rFonts w:cs="Arial"/>
          <w:noProof/>
        </w:rPr>
      </w:pPr>
      <w:r w:rsidRPr="002437CB">
        <w:rPr>
          <w:noProof/>
        </w:rPr>
        <w:t>Table </w:t>
      </w:r>
      <w:r w:rsidR="00027822" w:rsidRPr="002437CB">
        <w:t>6.2.3</w:t>
      </w:r>
      <w:r w:rsidRPr="002437CB">
        <w:t>.5.2.2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020C50" w:rsidRPr="002437CB" w14:paraId="75A4C5E7" w14:textId="77777777" w:rsidTr="006460FF">
        <w:trPr>
          <w:jc w:val="center"/>
        </w:trPr>
        <w:tc>
          <w:tcPr>
            <w:tcW w:w="1924" w:type="dxa"/>
            <w:shd w:val="clear" w:color="auto" w:fill="C0C0C0"/>
            <w:hideMark/>
          </w:tcPr>
          <w:p w14:paraId="1907478C" w14:textId="77777777" w:rsidR="00020C50" w:rsidRPr="002437CB" w:rsidRDefault="00020C50" w:rsidP="00A24C9B">
            <w:pPr>
              <w:pStyle w:val="TAH"/>
              <w:rPr>
                <w:noProof/>
              </w:rPr>
            </w:pPr>
            <w:r w:rsidRPr="002437CB">
              <w:rPr>
                <w:noProof/>
              </w:rPr>
              <w:t>Name</w:t>
            </w:r>
          </w:p>
        </w:tc>
        <w:tc>
          <w:tcPr>
            <w:tcW w:w="7814" w:type="dxa"/>
            <w:shd w:val="clear" w:color="auto" w:fill="C0C0C0"/>
            <w:vAlign w:val="center"/>
            <w:hideMark/>
          </w:tcPr>
          <w:p w14:paraId="47507BA8" w14:textId="77777777" w:rsidR="00020C50" w:rsidRPr="002437CB" w:rsidRDefault="00020C50" w:rsidP="00A24C9B">
            <w:pPr>
              <w:pStyle w:val="TAH"/>
              <w:rPr>
                <w:noProof/>
              </w:rPr>
            </w:pPr>
            <w:r w:rsidRPr="002437CB">
              <w:rPr>
                <w:noProof/>
              </w:rPr>
              <w:t>Definition</w:t>
            </w:r>
          </w:p>
        </w:tc>
      </w:tr>
      <w:tr w:rsidR="00020C50" w:rsidRPr="002437CB" w14:paraId="6D130C58" w14:textId="77777777" w:rsidTr="006460FF">
        <w:trPr>
          <w:jc w:val="center"/>
        </w:trPr>
        <w:tc>
          <w:tcPr>
            <w:tcW w:w="1924" w:type="dxa"/>
            <w:vAlign w:val="center"/>
            <w:hideMark/>
          </w:tcPr>
          <w:p w14:paraId="4D492202" w14:textId="77777777" w:rsidR="00020C50" w:rsidRPr="002437CB" w:rsidRDefault="00020C50" w:rsidP="00A24C9B">
            <w:pPr>
              <w:pStyle w:val="TAL"/>
              <w:rPr>
                <w:noProof/>
              </w:rPr>
            </w:pPr>
            <w:r w:rsidRPr="002437CB">
              <w:rPr>
                <w:noProof/>
              </w:rPr>
              <w:t>notifUri</w:t>
            </w:r>
          </w:p>
        </w:tc>
        <w:tc>
          <w:tcPr>
            <w:tcW w:w="7814" w:type="dxa"/>
            <w:vAlign w:val="center"/>
            <w:hideMark/>
          </w:tcPr>
          <w:p w14:paraId="09AA8092" w14:textId="77777777" w:rsidR="00020C50" w:rsidRPr="002437CB" w:rsidRDefault="00020C50" w:rsidP="00A24C9B">
            <w:pPr>
              <w:pStyle w:val="TAL"/>
              <w:rPr>
                <w:noProof/>
              </w:rPr>
            </w:pPr>
            <w:r w:rsidRPr="002437CB">
              <w:rPr>
                <w:noProof/>
              </w:rPr>
              <w:t xml:space="preserve">The Notification URI is assigned within the </w:t>
            </w:r>
            <w:r w:rsidRPr="002437CB">
              <w:t>Individual MLR FL Events Subscription</w:t>
            </w:r>
            <w:r w:rsidRPr="002437CB">
              <w:rPr>
                <w:noProof/>
              </w:rPr>
              <w:t xml:space="preserve"> and described within the FlEvtsSub type</w:t>
            </w:r>
          </w:p>
        </w:tc>
      </w:tr>
    </w:tbl>
    <w:p w14:paraId="0ECD8BBA" w14:textId="77777777" w:rsidR="00020C50" w:rsidRPr="002437CB" w:rsidRDefault="00020C50" w:rsidP="00020C50">
      <w:pPr>
        <w:rPr>
          <w:lang w:eastAsia="zh-CN"/>
        </w:rPr>
      </w:pPr>
    </w:p>
    <w:p w14:paraId="7E760681" w14:textId="320DFE85" w:rsidR="00020C50" w:rsidRPr="002437CB" w:rsidRDefault="00027822" w:rsidP="00020C50">
      <w:pPr>
        <w:pStyle w:val="H6"/>
        <w:rPr>
          <w:lang w:eastAsia="zh-CN"/>
        </w:rPr>
      </w:pPr>
      <w:r w:rsidRPr="002437CB">
        <w:rPr>
          <w:lang w:eastAsia="zh-CN"/>
        </w:rPr>
        <w:t>6.2.3</w:t>
      </w:r>
      <w:r w:rsidR="00020C50" w:rsidRPr="002437CB">
        <w:rPr>
          <w:lang w:eastAsia="zh-CN"/>
        </w:rPr>
        <w:t>.5.2.3</w:t>
      </w:r>
      <w:r w:rsidR="00020C50" w:rsidRPr="002437CB">
        <w:rPr>
          <w:lang w:eastAsia="zh-CN"/>
        </w:rPr>
        <w:tab/>
        <w:t>Standard Methods</w:t>
      </w:r>
    </w:p>
    <w:p w14:paraId="10E47BF3" w14:textId="7ADB8BD3" w:rsidR="00020C50" w:rsidRPr="002437CB" w:rsidRDefault="00027822" w:rsidP="00020C50">
      <w:pPr>
        <w:pStyle w:val="H6"/>
        <w:rPr>
          <w:lang w:eastAsia="zh-CN"/>
        </w:rPr>
      </w:pPr>
      <w:r w:rsidRPr="002437CB">
        <w:rPr>
          <w:lang w:eastAsia="zh-CN"/>
        </w:rPr>
        <w:t>6.2.3</w:t>
      </w:r>
      <w:r w:rsidR="00020C50" w:rsidRPr="002437CB">
        <w:rPr>
          <w:lang w:eastAsia="zh-CN"/>
        </w:rPr>
        <w:t>.5.2.3.1</w:t>
      </w:r>
      <w:r w:rsidR="00020C50" w:rsidRPr="002437CB">
        <w:rPr>
          <w:lang w:eastAsia="zh-CN"/>
        </w:rPr>
        <w:tab/>
        <w:t>POST</w:t>
      </w:r>
    </w:p>
    <w:p w14:paraId="4B83CE8C" w14:textId="77777777" w:rsidR="00D54B84" w:rsidRPr="002437CB" w:rsidRDefault="00D54B84" w:rsidP="00D54B84">
      <w:r w:rsidRPr="002437CB">
        <w:t>This method shall support the request data structures specified in table 6.2.3.5.2.3.1-1 and the response data structures and response codes specified in table 6.2.3.5.2.3.1-2.</w:t>
      </w:r>
    </w:p>
    <w:p w14:paraId="1A979F16" w14:textId="77777777" w:rsidR="00D54B84" w:rsidRPr="002437CB" w:rsidRDefault="00D54B84" w:rsidP="00D54B84">
      <w:pPr>
        <w:pStyle w:val="TH"/>
      </w:pPr>
      <w:r w:rsidRPr="002437CB">
        <w:t>Table 6.2.3.5.2.3.1-1: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54B84" w:rsidRPr="002437CB" w14:paraId="7FDFEE38" w14:textId="77777777" w:rsidTr="006460FF">
        <w:trPr>
          <w:jc w:val="center"/>
        </w:trPr>
        <w:tc>
          <w:tcPr>
            <w:tcW w:w="2989" w:type="dxa"/>
            <w:shd w:val="clear" w:color="auto" w:fill="C0C0C0"/>
            <w:hideMark/>
          </w:tcPr>
          <w:p w14:paraId="45BEDABF" w14:textId="77777777" w:rsidR="00D54B84" w:rsidRPr="002437CB" w:rsidRDefault="00D54B84" w:rsidP="00A24C9B">
            <w:pPr>
              <w:pStyle w:val="TAH"/>
            </w:pPr>
            <w:r w:rsidRPr="002437CB">
              <w:t>Data type</w:t>
            </w:r>
          </w:p>
        </w:tc>
        <w:tc>
          <w:tcPr>
            <w:tcW w:w="360" w:type="dxa"/>
            <w:shd w:val="clear" w:color="auto" w:fill="C0C0C0"/>
            <w:hideMark/>
          </w:tcPr>
          <w:p w14:paraId="45DA9D5D" w14:textId="77777777" w:rsidR="00D54B84" w:rsidRPr="002437CB" w:rsidRDefault="00D54B84" w:rsidP="00A24C9B">
            <w:pPr>
              <w:pStyle w:val="TAH"/>
            </w:pPr>
            <w:r w:rsidRPr="002437CB">
              <w:t>P</w:t>
            </w:r>
          </w:p>
        </w:tc>
        <w:tc>
          <w:tcPr>
            <w:tcW w:w="1350" w:type="dxa"/>
            <w:shd w:val="clear" w:color="auto" w:fill="C0C0C0"/>
            <w:hideMark/>
          </w:tcPr>
          <w:p w14:paraId="6ED3D9AA" w14:textId="77777777" w:rsidR="00D54B84" w:rsidRPr="002437CB" w:rsidRDefault="00D54B84" w:rsidP="00A24C9B">
            <w:pPr>
              <w:pStyle w:val="TAH"/>
            </w:pPr>
            <w:r w:rsidRPr="002437CB">
              <w:t>Cardinality</w:t>
            </w:r>
          </w:p>
        </w:tc>
        <w:tc>
          <w:tcPr>
            <w:tcW w:w="4980" w:type="dxa"/>
            <w:shd w:val="clear" w:color="auto" w:fill="C0C0C0"/>
            <w:vAlign w:val="center"/>
            <w:hideMark/>
          </w:tcPr>
          <w:p w14:paraId="505249A4" w14:textId="77777777" w:rsidR="00D54B84" w:rsidRPr="002437CB" w:rsidRDefault="00D54B84" w:rsidP="00A24C9B">
            <w:pPr>
              <w:pStyle w:val="TAH"/>
            </w:pPr>
            <w:r w:rsidRPr="002437CB">
              <w:t>Description</w:t>
            </w:r>
          </w:p>
        </w:tc>
      </w:tr>
      <w:tr w:rsidR="00D54B84" w:rsidRPr="002437CB" w14:paraId="55A9F3B5" w14:textId="77777777" w:rsidTr="006460FF">
        <w:trPr>
          <w:jc w:val="center"/>
        </w:trPr>
        <w:tc>
          <w:tcPr>
            <w:tcW w:w="2989" w:type="dxa"/>
            <w:hideMark/>
          </w:tcPr>
          <w:p w14:paraId="4CC2CBC9" w14:textId="77777777" w:rsidR="00D54B84" w:rsidRPr="002437CB" w:rsidRDefault="00D54B84" w:rsidP="00A24C9B">
            <w:pPr>
              <w:pStyle w:val="TAL"/>
            </w:pPr>
            <w:r w:rsidRPr="002437CB">
              <w:t>FlEvtsNotif</w:t>
            </w:r>
          </w:p>
        </w:tc>
        <w:tc>
          <w:tcPr>
            <w:tcW w:w="360" w:type="dxa"/>
            <w:hideMark/>
          </w:tcPr>
          <w:p w14:paraId="6810B828" w14:textId="77777777" w:rsidR="00D54B84" w:rsidRPr="002437CB" w:rsidRDefault="00D54B84" w:rsidP="00A24C9B">
            <w:pPr>
              <w:pStyle w:val="TAC"/>
            </w:pPr>
            <w:r w:rsidRPr="002437CB">
              <w:t>M</w:t>
            </w:r>
          </w:p>
        </w:tc>
        <w:tc>
          <w:tcPr>
            <w:tcW w:w="1350" w:type="dxa"/>
            <w:hideMark/>
          </w:tcPr>
          <w:p w14:paraId="6475C413" w14:textId="77777777" w:rsidR="00D54B84" w:rsidRPr="002437CB" w:rsidRDefault="00D54B84" w:rsidP="00752A3E">
            <w:pPr>
              <w:pStyle w:val="TAC"/>
            </w:pPr>
            <w:r w:rsidRPr="002437CB">
              <w:t>1</w:t>
            </w:r>
          </w:p>
        </w:tc>
        <w:tc>
          <w:tcPr>
            <w:tcW w:w="4980" w:type="dxa"/>
            <w:hideMark/>
          </w:tcPr>
          <w:p w14:paraId="14EFFC2C" w14:textId="77777777" w:rsidR="00D54B84" w:rsidRPr="002437CB" w:rsidRDefault="00D54B84" w:rsidP="00A24C9B">
            <w:pPr>
              <w:pStyle w:val="TAL"/>
            </w:pPr>
            <w:r w:rsidRPr="002437CB">
              <w:t>Represents the AIMLE ML Model Performance Monitor Event Notification.</w:t>
            </w:r>
          </w:p>
        </w:tc>
      </w:tr>
    </w:tbl>
    <w:p w14:paraId="73F74AC8" w14:textId="77777777" w:rsidR="00D54B84" w:rsidRPr="002437CB" w:rsidRDefault="00D54B84" w:rsidP="00D54B84"/>
    <w:p w14:paraId="70FCC74D" w14:textId="77777777" w:rsidR="00D54B84" w:rsidRPr="002437CB" w:rsidRDefault="00D54B84" w:rsidP="00D54B84">
      <w:pPr>
        <w:pStyle w:val="TH"/>
      </w:pPr>
      <w:r w:rsidRPr="002437CB">
        <w:t>Table 6.2.3.5.2.3.1-2: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54B84" w:rsidRPr="002437CB" w14:paraId="45E89C99" w14:textId="77777777" w:rsidTr="006460FF">
        <w:trPr>
          <w:jc w:val="center"/>
        </w:trPr>
        <w:tc>
          <w:tcPr>
            <w:tcW w:w="1004" w:type="pct"/>
            <w:shd w:val="clear" w:color="auto" w:fill="C0C0C0"/>
            <w:hideMark/>
          </w:tcPr>
          <w:p w14:paraId="2C76BD80" w14:textId="77777777" w:rsidR="00D54B84" w:rsidRPr="002437CB" w:rsidRDefault="00D54B84" w:rsidP="00A24C9B">
            <w:pPr>
              <w:pStyle w:val="TAH"/>
            </w:pPr>
            <w:r w:rsidRPr="002437CB">
              <w:t>Data type</w:t>
            </w:r>
          </w:p>
        </w:tc>
        <w:tc>
          <w:tcPr>
            <w:tcW w:w="215" w:type="pct"/>
            <w:shd w:val="clear" w:color="auto" w:fill="C0C0C0"/>
            <w:hideMark/>
          </w:tcPr>
          <w:p w14:paraId="625099F6" w14:textId="77777777" w:rsidR="00D54B84" w:rsidRPr="002437CB" w:rsidRDefault="00D54B84" w:rsidP="00A24C9B">
            <w:pPr>
              <w:pStyle w:val="TAH"/>
            </w:pPr>
            <w:r w:rsidRPr="002437CB">
              <w:t>P</w:t>
            </w:r>
          </w:p>
        </w:tc>
        <w:tc>
          <w:tcPr>
            <w:tcW w:w="604" w:type="pct"/>
            <w:shd w:val="clear" w:color="auto" w:fill="C0C0C0"/>
            <w:hideMark/>
          </w:tcPr>
          <w:p w14:paraId="492F50A0" w14:textId="77777777" w:rsidR="00D54B84" w:rsidRPr="002437CB" w:rsidRDefault="00D54B84" w:rsidP="00A24C9B">
            <w:pPr>
              <w:pStyle w:val="TAH"/>
            </w:pPr>
            <w:r w:rsidRPr="002437CB">
              <w:t>Cardinality</w:t>
            </w:r>
          </w:p>
        </w:tc>
        <w:tc>
          <w:tcPr>
            <w:tcW w:w="791" w:type="pct"/>
            <w:shd w:val="clear" w:color="auto" w:fill="C0C0C0"/>
            <w:hideMark/>
          </w:tcPr>
          <w:p w14:paraId="3734F74C" w14:textId="77777777" w:rsidR="00D54B84" w:rsidRPr="002437CB" w:rsidRDefault="00D54B84" w:rsidP="00A24C9B">
            <w:pPr>
              <w:pStyle w:val="TAH"/>
            </w:pPr>
            <w:r w:rsidRPr="002437CB">
              <w:t>Response codes</w:t>
            </w:r>
          </w:p>
        </w:tc>
        <w:tc>
          <w:tcPr>
            <w:tcW w:w="2386" w:type="pct"/>
            <w:shd w:val="clear" w:color="auto" w:fill="C0C0C0"/>
            <w:hideMark/>
          </w:tcPr>
          <w:p w14:paraId="05FFEB0A" w14:textId="77777777" w:rsidR="00D54B84" w:rsidRPr="002437CB" w:rsidRDefault="00D54B84" w:rsidP="00A24C9B">
            <w:pPr>
              <w:pStyle w:val="TAH"/>
            </w:pPr>
            <w:r w:rsidRPr="002437CB">
              <w:t>Description</w:t>
            </w:r>
          </w:p>
        </w:tc>
      </w:tr>
      <w:tr w:rsidR="00D54B84" w:rsidRPr="002437CB" w14:paraId="7E280279" w14:textId="77777777" w:rsidTr="006460FF">
        <w:trPr>
          <w:jc w:val="center"/>
        </w:trPr>
        <w:tc>
          <w:tcPr>
            <w:tcW w:w="1004" w:type="pct"/>
            <w:hideMark/>
          </w:tcPr>
          <w:p w14:paraId="07CC7BBE" w14:textId="77777777" w:rsidR="00D54B84" w:rsidRPr="002437CB" w:rsidRDefault="00D54B84" w:rsidP="00A24C9B">
            <w:pPr>
              <w:pStyle w:val="TAL"/>
            </w:pPr>
            <w:r w:rsidRPr="002437CB">
              <w:t>n/a</w:t>
            </w:r>
          </w:p>
        </w:tc>
        <w:tc>
          <w:tcPr>
            <w:tcW w:w="215" w:type="pct"/>
          </w:tcPr>
          <w:p w14:paraId="4AB3D98D" w14:textId="77777777" w:rsidR="00D54B84" w:rsidRPr="002437CB" w:rsidRDefault="00D54B84" w:rsidP="00A24C9B">
            <w:pPr>
              <w:pStyle w:val="TAC"/>
            </w:pPr>
          </w:p>
        </w:tc>
        <w:tc>
          <w:tcPr>
            <w:tcW w:w="604" w:type="pct"/>
          </w:tcPr>
          <w:p w14:paraId="70ADD288" w14:textId="77777777" w:rsidR="00D54B84" w:rsidRPr="002437CB" w:rsidRDefault="00D54B84" w:rsidP="00A24C9B">
            <w:pPr>
              <w:pStyle w:val="TAC"/>
            </w:pPr>
          </w:p>
        </w:tc>
        <w:tc>
          <w:tcPr>
            <w:tcW w:w="791" w:type="pct"/>
            <w:hideMark/>
          </w:tcPr>
          <w:p w14:paraId="5772A337" w14:textId="77777777" w:rsidR="00D54B84" w:rsidRPr="002437CB" w:rsidRDefault="00D54B84" w:rsidP="00A24C9B">
            <w:pPr>
              <w:pStyle w:val="TAL"/>
            </w:pPr>
            <w:r w:rsidRPr="002437CB">
              <w:t>204 No Content</w:t>
            </w:r>
          </w:p>
        </w:tc>
        <w:tc>
          <w:tcPr>
            <w:tcW w:w="2386" w:type="pct"/>
            <w:hideMark/>
          </w:tcPr>
          <w:p w14:paraId="63EC5FE7" w14:textId="77777777" w:rsidR="00D54B84" w:rsidRPr="002437CB" w:rsidRDefault="00D54B84" w:rsidP="00A24C9B">
            <w:pPr>
              <w:pStyle w:val="TAL"/>
            </w:pPr>
            <w:r w:rsidRPr="002437CB">
              <w:t>Successful case. The MLR FL Events Event Notification is successfully received and acknowledged.</w:t>
            </w:r>
          </w:p>
        </w:tc>
      </w:tr>
      <w:tr w:rsidR="00D54B84" w:rsidRPr="002437CB" w14:paraId="7D47DFC8" w14:textId="77777777" w:rsidTr="006460FF">
        <w:trPr>
          <w:jc w:val="center"/>
        </w:trPr>
        <w:tc>
          <w:tcPr>
            <w:tcW w:w="1004" w:type="pct"/>
            <w:hideMark/>
          </w:tcPr>
          <w:p w14:paraId="5FF3C8D4" w14:textId="77777777" w:rsidR="00D54B84" w:rsidRPr="002437CB" w:rsidRDefault="00D54B84" w:rsidP="00A24C9B">
            <w:pPr>
              <w:pStyle w:val="TAL"/>
            </w:pPr>
            <w:r w:rsidRPr="002437CB">
              <w:t>n/a</w:t>
            </w:r>
          </w:p>
        </w:tc>
        <w:tc>
          <w:tcPr>
            <w:tcW w:w="215" w:type="pct"/>
          </w:tcPr>
          <w:p w14:paraId="266C4402" w14:textId="77777777" w:rsidR="00D54B84" w:rsidRPr="002437CB" w:rsidRDefault="00D54B84" w:rsidP="00A24C9B">
            <w:pPr>
              <w:pStyle w:val="TAC"/>
            </w:pPr>
          </w:p>
        </w:tc>
        <w:tc>
          <w:tcPr>
            <w:tcW w:w="604" w:type="pct"/>
          </w:tcPr>
          <w:p w14:paraId="2279D626" w14:textId="77777777" w:rsidR="00D54B84" w:rsidRPr="002437CB" w:rsidRDefault="00D54B84" w:rsidP="00A24C9B">
            <w:pPr>
              <w:pStyle w:val="TAC"/>
            </w:pPr>
          </w:p>
        </w:tc>
        <w:tc>
          <w:tcPr>
            <w:tcW w:w="791" w:type="pct"/>
            <w:hideMark/>
          </w:tcPr>
          <w:p w14:paraId="371925FB" w14:textId="77777777" w:rsidR="00D54B84" w:rsidRPr="002437CB" w:rsidRDefault="00D54B84" w:rsidP="00A24C9B">
            <w:pPr>
              <w:pStyle w:val="TAL"/>
            </w:pPr>
            <w:r w:rsidRPr="002437CB">
              <w:t>307 Temporary Redirect</w:t>
            </w:r>
          </w:p>
        </w:tc>
        <w:tc>
          <w:tcPr>
            <w:tcW w:w="2386" w:type="pct"/>
          </w:tcPr>
          <w:p w14:paraId="5AD2CE2C" w14:textId="77777777" w:rsidR="00D54B84" w:rsidRPr="002437CB" w:rsidRDefault="00D54B84" w:rsidP="00A24C9B">
            <w:pPr>
              <w:pStyle w:val="TAL"/>
            </w:pPr>
            <w:r w:rsidRPr="002437CB">
              <w:t>Temporary redirection.</w:t>
            </w:r>
          </w:p>
          <w:p w14:paraId="643C4C78" w14:textId="77777777" w:rsidR="00D54B84" w:rsidRPr="002437CB" w:rsidRDefault="00D54B84" w:rsidP="00A24C9B">
            <w:pPr>
              <w:pStyle w:val="TAL"/>
            </w:pPr>
          </w:p>
          <w:p w14:paraId="784E734E" w14:textId="77777777" w:rsidR="00D54B84" w:rsidRPr="002437CB" w:rsidRDefault="00D54B84" w:rsidP="00A24C9B">
            <w:pPr>
              <w:pStyle w:val="TAL"/>
            </w:pPr>
            <w:r w:rsidRPr="002437CB">
              <w:t>The response shall include a Location header field containing an alternative URI representing the end point of an alternative AIMLE service consumer where the notification should be sent.</w:t>
            </w:r>
          </w:p>
          <w:p w14:paraId="74AA5DC3" w14:textId="77777777" w:rsidR="00D54B84" w:rsidRPr="002437CB" w:rsidRDefault="00D54B84" w:rsidP="00A24C9B">
            <w:pPr>
              <w:pStyle w:val="TAL"/>
            </w:pPr>
          </w:p>
          <w:p w14:paraId="46DBE75E" w14:textId="0FDC8480" w:rsidR="00D54B84" w:rsidRPr="002437CB" w:rsidRDefault="00D54B84" w:rsidP="00A24C9B">
            <w:pPr>
              <w:pStyle w:val="TAL"/>
            </w:pPr>
            <w:r w:rsidRPr="002437CB">
              <w:t>Redirection handling is described in clause 5.2.10 of 3GPP TS 29.122 [2].</w:t>
            </w:r>
          </w:p>
        </w:tc>
      </w:tr>
      <w:tr w:rsidR="00D54B84" w:rsidRPr="002437CB" w14:paraId="2F4F2361" w14:textId="77777777" w:rsidTr="006460FF">
        <w:trPr>
          <w:jc w:val="center"/>
        </w:trPr>
        <w:tc>
          <w:tcPr>
            <w:tcW w:w="1004" w:type="pct"/>
            <w:hideMark/>
          </w:tcPr>
          <w:p w14:paraId="4960E54E" w14:textId="77777777" w:rsidR="00D54B84" w:rsidRPr="002437CB" w:rsidRDefault="00D54B84" w:rsidP="00A24C9B">
            <w:pPr>
              <w:pStyle w:val="TAL"/>
            </w:pPr>
            <w:r w:rsidRPr="002437CB">
              <w:t>n/a</w:t>
            </w:r>
          </w:p>
        </w:tc>
        <w:tc>
          <w:tcPr>
            <w:tcW w:w="215" w:type="pct"/>
          </w:tcPr>
          <w:p w14:paraId="2549BFAC" w14:textId="77777777" w:rsidR="00D54B84" w:rsidRPr="002437CB" w:rsidRDefault="00D54B84" w:rsidP="00A24C9B">
            <w:pPr>
              <w:pStyle w:val="TAC"/>
            </w:pPr>
          </w:p>
        </w:tc>
        <w:tc>
          <w:tcPr>
            <w:tcW w:w="604" w:type="pct"/>
          </w:tcPr>
          <w:p w14:paraId="194AF743" w14:textId="77777777" w:rsidR="00D54B84" w:rsidRPr="002437CB" w:rsidRDefault="00D54B84" w:rsidP="00A24C9B">
            <w:pPr>
              <w:pStyle w:val="TAC"/>
            </w:pPr>
          </w:p>
        </w:tc>
        <w:tc>
          <w:tcPr>
            <w:tcW w:w="791" w:type="pct"/>
            <w:hideMark/>
          </w:tcPr>
          <w:p w14:paraId="6BFC8DA5" w14:textId="77777777" w:rsidR="00D54B84" w:rsidRPr="002437CB" w:rsidRDefault="00D54B84" w:rsidP="00A24C9B">
            <w:pPr>
              <w:pStyle w:val="TAL"/>
            </w:pPr>
            <w:r w:rsidRPr="002437CB">
              <w:t>308 Permanent Redirect</w:t>
            </w:r>
          </w:p>
        </w:tc>
        <w:tc>
          <w:tcPr>
            <w:tcW w:w="2386" w:type="pct"/>
          </w:tcPr>
          <w:p w14:paraId="52D2D7A5" w14:textId="77777777" w:rsidR="00D54B84" w:rsidRPr="002437CB" w:rsidRDefault="00D54B84" w:rsidP="00A24C9B">
            <w:pPr>
              <w:pStyle w:val="TAL"/>
            </w:pPr>
            <w:r w:rsidRPr="002437CB">
              <w:t>Permanent redirection.</w:t>
            </w:r>
          </w:p>
          <w:p w14:paraId="7DA7B393" w14:textId="77777777" w:rsidR="00D54B84" w:rsidRPr="002437CB" w:rsidRDefault="00D54B84" w:rsidP="00A24C9B">
            <w:pPr>
              <w:pStyle w:val="TAL"/>
            </w:pPr>
          </w:p>
          <w:p w14:paraId="25A0F80E" w14:textId="77777777" w:rsidR="00D54B84" w:rsidRPr="002437CB" w:rsidRDefault="00D54B84" w:rsidP="00A24C9B">
            <w:pPr>
              <w:pStyle w:val="TAL"/>
            </w:pPr>
            <w:r w:rsidRPr="002437CB">
              <w:t>The response shall include a Location header field containing an alternative URI representing the end point of an alternative AIMLE service consumer where the notification should be sent.</w:t>
            </w:r>
          </w:p>
          <w:p w14:paraId="2B58E90F" w14:textId="77777777" w:rsidR="00D54B84" w:rsidRPr="002437CB" w:rsidRDefault="00D54B84" w:rsidP="00A24C9B">
            <w:pPr>
              <w:pStyle w:val="TAL"/>
            </w:pPr>
          </w:p>
          <w:p w14:paraId="0CF1B23A" w14:textId="19D3E484" w:rsidR="00D54B84" w:rsidRPr="002437CB" w:rsidRDefault="00D54B84" w:rsidP="00A24C9B">
            <w:pPr>
              <w:pStyle w:val="TAL"/>
            </w:pPr>
            <w:r w:rsidRPr="002437CB">
              <w:t>Redirection handling is described in clause 5.2.10 of 3GPP TS 29.122 [2].</w:t>
            </w:r>
          </w:p>
        </w:tc>
      </w:tr>
      <w:tr w:rsidR="00D54B84" w:rsidRPr="002437CB" w14:paraId="2F8F5267" w14:textId="77777777" w:rsidTr="006460FF">
        <w:trPr>
          <w:jc w:val="center"/>
        </w:trPr>
        <w:tc>
          <w:tcPr>
            <w:tcW w:w="5000" w:type="pct"/>
            <w:gridSpan w:val="5"/>
            <w:hideMark/>
          </w:tcPr>
          <w:p w14:paraId="0A0CFE95" w14:textId="70F25066" w:rsidR="00D54B84" w:rsidRPr="002437CB" w:rsidRDefault="00D54B84" w:rsidP="00A24C9B">
            <w:pPr>
              <w:pStyle w:val="TAN"/>
            </w:pPr>
            <w:r w:rsidRPr="002437CB">
              <w:t>NOTE:</w:t>
            </w:r>
            <w:r w:rsidRPr="002437CB">
              <w:tab/>
              <w:t>The mandatory HTTP error status codes for the HTTP POST method listed in table 5.2.6-1 of 3GPP TS 29.122 [2] shall also apply.</w:t>
            </w:r>
          </w:p>
        </w:tc>
      </w:tr>
    </w:tbl>
    <w:p w14:paraId="2858FCB5" w14:textId="77777777" w:rsidR="00D54B84" w:rsidRPr="002437CB" w:rsidRDefault="00D54B84" w:rsidP="00D54B84">
      <w:pPr>
        <w:rPr>
          <w:lang w:eastAsia="zh-CN"/>
        </w:rPr>
      </w:pPr>
    </w:p>
    <w:p w14:paraId="78E36393" w14:textId="77777777" w:rsidR="00D54B84" w:rsidRPr="002437CB" w:rsidRDefault="00D54B84" w:rsidP="00D54B84">
      <w:pPr>
        <w:pStyle w:val="TH"/>
      </w:pPr>
      <w:r w:rsidRPr="002437CB">
        <w:t>Table 6.2.3.5.2.3.1-3: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54B84" w:rsidRPr="002437CB" w14:paraId="17C1CDF8" w14:textId="77777777" w:rsidTr="006460FF">
        <w:trPr>
          <w:jc w:val="center"/>
        </w:trPr>
        <w:tc>
          <w:tcPr>
            <w:tcW w:w="825" w:type="pct"/>
            <w:shd w:val="clear" w:color="auto" w:fill="C0C0C0"/>
            <w:hideMark/>
          </w:tcPr>
          <w:p w14:paraId="466FE49B" w14:textId="77777777" w:rsidR="00D54B84" w:rsidRPr="002437CB" w:rsidRDefault="00D54B84" w:rsidP="00A24C9B">
            <w:pPr>
              <w:pStyle w:val="TAH"/>
            </w:pPr>
            <w:r w:rsidRPr="002437CB">
              <w:t>Name</w:t>
            </w:r>
          </w:p>
        </w:tc>
        <w:tc>
          <w:tcPr>
            <w:tcW w:w="732" w:type="pct"/>
            <w:shd w:val="clear" w:color="auto" w:fill="C0C0C0"/>
            <w:hideMark/>
          </w:tcPr>
          <w:p w14:paraId="4DA1DEDB" w14:textId="77777777" w:rsidR="00D54B84" w:rsidRPr="002437CB" w:rsidRDefault="00D54B84" w:rsidP="00A24C9B">
            <w:pPr>
              <w:pStyle w:val="TAH"/>
            </w:pPr>
            <w:r w:rsidRPr="002437CB">
              <w:t>Data type</w:t>
            </w:r>
          </w:p>
        </w:tc>
        <w:tc>
          <w:tcPr>
            <w:tcW w:w="217" w:type="pct"/>
            <w:shd w:val="clear" w:color="auto" w:fill="C0C0C0"/>
            <w:hideMark/>
          </w:tcPr>
          <w:p w14:paraId="55EF5B83" w14:textId="77777777" w:rsidR="00D54B84" w:rsidRPr="002437CB" w:rsidRDefault="00D54B84" w:rsidP="00A24C9B">
            <w:pPr>
              <w:pStyle w:val="TAH"/>
            </w:pPr>
            <w:r w:rsidRPr="002437CB">
              <w:t>P</w:t>
            </w:r>
          </w:p>
        </w:tc>
        <w:tc>
          <w:tcPr>
            <w:tcW w:w="581" w:type="pct"/>
            <w:shd w:val="clear" w:color="auto" w:fill="C0C0C0"/>
            <w:hideMark/>
          </w:tcPr>
          <w:p w14:paraId="5A969644" w14:textId="77777777" w:rsidR="00D54B84" w:rsidRPr="002437CB" w:rsidRDefault="00D54B84" w:rsidP="00A24C9B">
            <w:pPr>
              <w:pStyle w:val="TAH"/>
            </w:pPr>
            <w:r w:rsidRPr="002437CB">
              <w:t>Cardinality</w:t>
            </w:r>
          </w:p>
        </w:tc>
        <w:tc>
          <w:tcPr>
            <w:tcW w:w="2645" w:type="pct"/>
            <w:shd w:val="clear" w:color="auto" w:fill="C0C0C0"/>
            <w:vAlign w:val="center"/>
            <w:hideMark/>
          </w:tcPr>
          <w:p w14:paraId="5E0F9B33" w14:textId="77777777" w:rsidR="00D54B84" w:rsidRPr="002437CB" w:rsidRDefault="00D54B84" w:rsidP="00A24C9B">
            <w:pPr>
              <w:pStyle w:val="TAH"/>
            </w:pPr>
            <w:r w:rsidRPr="002437CB">
              <w:t>Description</w:t>
            </w:r>
          </w:p>
        </w:tc>
      </w:tr>
      <w:tr w:rsidR="00D54B84" w:rsidRPr="002437CB" w14:paraId="065545B0" w14:textId="77777777" w:rsidTr="006460FF">
        <w:trPr>
          <w:jc w:val="center"/>
        </w:trPr>
        <w:tc>
          <w:tcPr>
            <w:tcW w:w="825" w:type="pct"/>
            <w:hideMark/>
          </w:tcPr>
          <w:p w14:paraId="01075FCA" w14:textId="77777777" w:rsidR="00D54B84" w:rsidRPr="002437CB" w:rsidRDefault="00D54B84" w:rsidP="00A24C9B">
            <w:pPr>
              <w:pStyle w:val="TAL"/>
            </w:pPr>
            <w:r w:rsidRPr="002437CB">
              <w:t>Location</w:t>
            </w:r>
          </w:p>
        </w:tc>
        <w:tc>
          <w:tcPr>
            <w:tcW w:w="732" w:type="pct"/>
            <w:hideMark/>
          </w:tcPr>
          <w:p w14:paraId="12F280CF" w14:textId="77777777" w:rsidR="00D54B84" w:rsidRPr="002437CB" w:rsidRDefault="00D54B84" w:rsidP="00A24C9B">
            <w:pPr>
              <w:pStyle w:val="TAL"/>
            </w:pPr>
            <w:r w:rsidRPr="002437CB">
              <w:t>string</w:t>
            </w:r>
          </w:p>
        </w:tc>
        <w:tc>
          <w:tcPr>
            <w:tcW w:w="217" w:type="pct"/>
            <w:hideMark/>
          </w:tcPr>
          <w:p w14:paraId="7C44300E" w14:textId="77777777" w:rsidR="00D54B84" w:rsidRPr="002437CB" w:rsidRDefault="00D54B84" w:rsidP="00A24C9B">
            <w:pPr>
              <w:pStyle w:val="TAC"/>
            </w:pPr>
            <w:r w:rsidRPr="002437CB">
              <w:t>M</w:t>
            </w:r>
          </w:p>
        </w:tc>
        <w:tc>
          <w:tcPr>
            <w:tcW w:w="581" w:type="pct"/>
            <w:hideMark/>
          </w:tcPr>
          <w:p w14:paraId="5EF490E4" w14:textId="77777777" w:rsidR="00D54B84" w:rsidRPr="002437CB" w:rsidRDefault="00D54B84" w:rsidP="00752A3E">
            <w:pPr>
              <w:pStyle w:val="TAC"/>
            </w:pPr>
            <w:r w:rsidRPr="002437CB">
              <w:t>1</w:t>
            </w:r>
          </w:p>
        </w:tc>
        <w:tc>
          <w:tcPr>
            <w:tcW w:w="2645" w:type="pct"/>
            <w:vAlign w:val="center"/>
            <w:hideMark/>
          </w:tcPr>
          <w:p w14:paraId="6767708A" w14:textId="77777777" w:rsidR="00D54B84" w:rsidRPr="002437CB" w:rsidRDefault="00D54B84" w:rsidP="00A24C9B">
            <w:pPr>
              <w:pStyle w:val="TAL"/>
            </w:pPr>
            <w:r w:rsidRPr="002437CB">
              <w:t>Contains an alternative URI representing the end point of an alternative AIMLE service consumer towards which the notification should be redirected.</w:t>
            </w:r>
          </w:p>
        </w:tc>
      </w:tr>
    </w:tbl>
    <w:p w14:paraId="105F2577" w14:textId="77777777" w:rsidR="00D54B84" w:rsidRPr="002437CB" w:rsidRDefault="00D54B84" w:rsidP="00D54B84"/>
    <w:p w14:paraId="2D2D065F" w14:textId="77777777" w:rsidR="00D54B84" w:rsidRPr="002437CB" w:rsidRDefault="00D54B84" w:rsidP="00D54B84">
      <w:pPr>
        <w:pStyle w:val="TH"/>
      </w:pPr>
      <w:r w:rsidRPr="002437CB">
        <w:t>Table 6.2.3.5.2.3.1-4: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54B84" w:rsidRPr="002437CB" w14:paraId="57D65506" w14:textId="77777777" w:rsidTr="006460FF">
        <w:trPr>
          <w:jc w:val="center"/>
        </w:trPr>
        <w:tc>
          <w:tcPr>
            <w:tcW w:w="825" w:type="pct"/>
            <w:shd w:val="clear" w:color="auto" w:fill="C0C0C0"/>
            <w:hideMark/>
          </w:tcPr>
          <w:p w14:paraId="335A3092" w14:textId="77777777" w:rsidR="00D54B84" w:rsidRPr="002437CB" w:rsidRDefault="00D54B84" w:rsidP="00A24C9B">
            <w:pPr>
              <w:pStyle w:val="TAH"/>
            </w:pPr>
            <w:r w:rsidRPr="002437CB">
              <w:t>Name</w:t>
            </w:r>
          </w:p>
        </w:tc>
        <w:tc>
          <w:tcPr>
            <w:tcW w:w="732" w:type="pct"/>
            <w:shd w:val="clear" w:color="auto" w:fill="C0C0C0"/>
            <w:hideMark/>
          </w:tcPr>
          <w:p w14:paraId="26062483" w14:textId="77777777" w:rsidR="00D54B84" w:rsidRPr="002437CB" w:rsidRDefault="00D54B84" w:rsidP="00A24C9B">
            <w:pPr>
              <w:pStyle w:val="TAH"/>
            </w:pPr>
            <w:r w:rsidRPr="002437CB">
              <w:t>Data type</w:t>
            </w:r>
          </w:p>
        </w:tc>
        <w:tc>
          <w:tcPr>
            <w:tcW w:w="217" w:type="pct"/>
            <w:shd w:val="clear" w:color="auto" w:fill="C0C0C0"/>
            <w:hideMark/>
          </w:tcPr>
          <w:p w14:paraId="54B37667" w14:textId="77777777" w:rsidR="00D54B84" w:rsidRPr="002437CB" w:rsidRDefault="00D54B84" w:rsidP="00A24C9B">
            <w:pPr>
              <w:pStyle w:val="TAH"/>
            </w:pPr>
            <w:r w:rsidRPr="002437CB">
              <w:t>P</w:t>
            </w:r>
          </w:p>
        </w:tc>
        <w:tc>
          <w:tcPr>
            <w:tcW w:w="581" w:type="pct"/>
            <w:shd w:val="clear" w:color="auto" w:fill="C0C0C0"/>
            <w:hideMark/>
          </w:tcPr>
          <w:p w14:paraId="03D22BD5" w14:textId="77777777" w:rsidR="00D54B84" w:rsidRPr="002437CB" w:rsidRDefault="00D54B84" w:rsidP="00A24C9B">
            <w:pPr>
              <w:pStyle w:val="TAH"/>
            </w:pPr>
            <w:r w:rsidRPr="002437CB">
              <w:t>Cardinality</w:t>
            </w:r>
          </w:p>
        </w:tc>
        <w:tc>
          <w:tcPr>
            <w:tcW w:w="2645" w:type="pct"/>
            <w:shd w:val="clear" w:color="auto" w:fill="C0C0C0"/>
            <w:vAlign w:val="center"/>
            <w:hideMark/>
          </w:tcPr>
          <w:p w14:paraId="30E838C3" w14:textId="77777777" w:rsidR="00D54B84" w:rsidRPr="002437CB" w:rsidRDefault="00D54B84" w:rsidP="00A24C9B">
            <w:pPr>
              <w:pStyle w:val="TAH"/>
            </w:pPr>
            <w:r w:rsidRPr="002437CB">
              <w:t>Description</w:t>
            </w:r>
          </w:p>
        </w:tc>
      </w:tr>
      <w:tr w:rsidR="00D54B84" w:rsidRPr="002437CB" w14:paraId="186FA658" w14:textId="77777777" w:rsidTr="006460FF">
        <w:trPr>
          <w:jc w:val="center"/>
        </w:trPr>
        <w:tc>
          <w:tcPr>
            <w:tcW w:w="825" w:type="pct"/>
            <w:hideMark/>
          </w:tcPr>
          <w:p w14:paraId="5488AC42" w14:textId="77777777" w:rsidR="00D54B84" w:rsidRPr="002437CB" w:rsidRDefault="00D54B84" w:rsidP="00A24C9B">
            <w:pPr>
              <w:pStyle w:val="TAL"/>
            </w:pPr>
            <w:r w:rsidRPr="002437CB">
              <w:t>Location</w:t>
            </w:r>
          </w:p>
        </w:tc>
        <w:tc>
          <w:tcPr>
            <w:tcW w:w="732" w:type="pct"/>
            <w:hideMark/>
          </w:tcPr>
          <w:p w14:paraId="1A453B18" w14:textId="77777777" w:rsidR="00D54B84" w:rsidRPr="002437CB" w:rsidRDefault="00D54B84" w:rsidP="00A24C9B">
            <w:pPr>
              <w:pStyle w:val="TAL"/>
            </w:pPr>
            <w:r w:rsidRPr="002437CB">
              <w:t>string</w:t>
            </w:r>
          </w:p>
        </w:tc>
        <w:tc>
          <w:tcPr>
            <w:tcW w:w="217" w:type="pct"/>
            <w:hideMark/>
          </w:tcPr>
          <w:p w14:paraId="6CF8B666" w14:textId="77777777" w:rsidR="00D54B84" w:rsidRPr="002437CB" w:rsidRDefault="00D54B84" w:rsidP="00A24C9B">
            <w:pPr>
              <w:pStyle w:val="TAC"/>
            </w:pPr>
            <w:r w:rsidRPr="002437CB">
              <w:t>M</w:t>
            </w:r>
          </w:p>
        </w:tc>
        <w:tc>
          <w:tcPr>
            <w:tcW w:w="581" w:type="pct"/>
            <w:hideMark/>
          </w:tcPr>
          <w:p w14:paraId="1C7A471E" w14:textId="77777777" w:rsidR="00D54B84" w:rsidRPr="002437CB" w:rsidRDefault="00D54B84" w:rsidP="00752A3E">
            <w:pPr>
              <w:pStyle w:val="TAC"/>
            </w:pPr>
            <w:r w:rsidRPr="002437CB">
              <w:t>1</w:t>
            </w:r>
          </w:p>
        </w:tc>
        <w:tc>
          <w:tcPr>
            <w:tcW w:w="2645" w:type="pct"/>
            <w:vAlign w:val="center"/>
            <w:hideMark/>
          </w:tcPr>
          <w:p w14:paraId="1A06F848" w14:textId="77777777" w:rsidR="00D54B84" w:rsidRPr="002437CB" w:rsidRDefault="00D54B84" w:rsidP="00A24C9B">
            <w:pPr>
              <w:pStyle w:val="TAL"/>
            </w:pPr>
            <w:r w:rsidRPr="002437CB">
              <w:t>Contains an alternative URI representing the end point of an alternative AIMLE service consumer towards which the notification should be redirected.</w:t>
            </w:r>
          </w:p>
        </w:tc>
      </w:tr>
    </w:tbl>
    <w:p w14:paraId="0E4D3CB0" w14:textId="77777777" w:rsidR="00D54B84" w:rsidRPr="002437CB" w:rsidRDefault="00D54B84" w:rsidP="00D54B84">
      <w:pPr>
        <w:rPr>
          <w:lang w:eastAsia="zh-CN"/>
        </w:rPr>
      </w:pPr>
    </w:p>
    <w:p w14:paraId="317646CC" w14:textId="2B6CE4AC" w:rsidR="00020C50" w:rsidRPr="002437CB" w:rsidRDefault="00027822" w:rsidP="00020C50">
      <w:pPr>
        <w:pStyle w:val="Heading4"/>
        <w:rPr>
          <w:lang w:eastAsia="zh-CN"/>
        </w:rPr>
      </w:pPr>
      <w:bookmarkStart w:id="3029" w:name="_Toc212496182"/>
      <w:bookmarkStart w:id="3030" w:name="_Toc214953755"/>
      <w:bookmarkStart w:id="3031" w:name="_Toc214954481"/>
      <w:bookmarkStart w:id="3032" w:name="_Toc214969103"/>
      <w:r w:rsidRPr="002437CB">
        <w:rPr>
          <w:lang w:eastAsia="zh-CN"/>
        </w:rPr>
        <w:t>6.2.3</w:t>
      </w:r>
      <w:r w:rsidR="00020C50" w:rsidRPr="002437CB">
        <w:rPr>
          <w:lang w:eastAsia="zh-CN"/>
        </w:rPr>
        <w:t>.6</w:t>
      </w:r>
      <w:r w:rsidR="00020C50" w:rsidRPr="002437CB">
        <w:rPr>
          <w:lang w:eastAsia="zh-CN"/>
        </w:rPr>
        <w:tab/>
        <w:t>Data Model</w:t>
      </w:r>
      <w:bookmarkEnd w:id="3029"/>
      <w:bookmarkEnd w:id="3030"/>
      <w:bookmarkEnd w:id="3031"/>
      <w:bookmarkEnd w:id="3032"/>
    </w:p>
    <w:p w14:paraId="2186D12F" w14:textId="0246B953" w:rsidR="00020C50" w:rsidRPr="002437CB" w:rsidRDefault="00027822" w:rsidP="00020C50">
      <w:pPr>
        <w:pStyle w:val="Heading5"/>
        <w:rPr>
          <w:lang w:eastAsia="zh-CN"/>
        </w:rPr>
      </w:pPr>
      <w:bookmarkStart w:id="3033" w:name="_Toc212496183"/>
      <w:bookmarkStart w:id="3034" w:name="_Toc214953756"/>
      <w:bookmarkStart w:id="3035" w:name="_Toc214954482"/>
      <w:bookmarkStart w:id="3036" w:name="_Toc214969104"/>
      <w:r w:rsidRPr="002437CB">
        <w:rPr>
          <w:lang w:eastAsia="zh-CN"/>
        </w:rPr>
        <w:t>6.2.3</w:t>
      </w:r>
      <w:r w:rsidR="00020C50" w:rsidRPr="002437CB">
        <w:rPr>
          <w:lang w:eastAsia="zh-CN"/>
        </w:rPr>
        <w:t>.6.1</w:t>
      </w:r>
      <w:r w:rsidR="00020C50" w:rsidRPr="002437CB">
        <w:rPr>
          <w:lang w:eastAsia="zh-CN"/>
        </w:rPr>
        <w:tab/>
        <w:t>General</w:t>
      </w:r>
      <w:bookmarkEnd w:id="3033"/>
      <w:bookmarkEnd w:id="3034"/>
      <w:bookmarkEnd w:id="3035"/>
      <w:bookmarkEnd w:id="3036"/>
    </w:p>
    <w:p w14:paraId="4C13C014" w14:textId="77777777" w:rsidR="00020C50" w:rsidRPr="002437CB" w:rsidRDefault="00020C50" w:rsidP="00020C50">
      <w:pPr>
        <w:rPr>
          <w:lang w:eastAsia="zh-CN"/>
        </w:rPr>
      </w:pPr>
      <w:r w:rsidRPr="002437CB">
        <w:rPr>
          <w:lang w:eastAsia="zh-CN"/>
        </w:rPr>
        <w:t>This clause specifies the application data model supported by the API.</w:t>
      </w:r>
    </w:p>
    <w:p w14:paraId="2CBCAE76" w14:textId="59F5BC45" w:rsidR="00020C50" w:rsidRPr="002437CB" w:rsidRDefault="00020C50" w:rsidP="00020C50">
      <w:r w:rsidRPr="002437CB">
        <w:t>Table </w:t>
      </w:r>
      <w:r w:rsidR="00027822" w:rsidRPr="002437CB">
        <w:t>6.2.3</w:t>
      </w:r>
      <w:r w:rsidRPr="002437CB">
        <w:t>.6.1-1 specifies the data types defined for the MLR_FLEvents API.</w:t>
      </w:r>
    </w:p>
    <w:p w14:paraId="5D7DAD9F" w14:textId="653A2CFF" w:rsidR="00020C50" w:rsidRPr="002437CB" w:rsidRDefault="00020C50" w:rsidP="00020C50">
      <w:pPr>
        <w:pStyle w:val="TH"/>
      </w:pPr>
      <w:r w:rsidRPr="002437CB">
        <w:t>Table </w:t>
      </w:r>
      <w:r w:rsidR="00027822" w:rsidRPr="002437CB">
        <w:t>6.2.3</w:t>
      </w:r>
      <w:r w:rsidRPr="002437CB">
        <w:t>.6.1-1: MLR_FLEvents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020C50" w:rsidRPr="002437CB" w14:paraId="5BC4D7E7" w14:textId="77777777" w:rsidTr="006460FF">
        <w:trPr>
          <w:jc w:val="center"/>
        </w:trPr>
        <w:tc>
          <w:tcPr>
            <w:tcW w:w="3032" w:type="dxa"/>
            <w:shd w:val="clear" w:color="auto" w:fill="C0C0C0"/>
            <w:hideMark/>
          </w:tcPr>
          <w:p w14:paraId="397A94EA" w14:textId="77777777" w:rsidR="00020C50" w:rsidRPr="002437CB" w:rsidRDefault="00020C50" w:rsidP="00A24C9B">
            <w:pPr>
              <w:pStyle w:val="TAH"/>
            </w:pPr>
            <w:r w:rsidRPr="002437CB">
              <w:t>Data type</w:t>
            </w:r>
          </w:p>
        </w:tc>
        <w:tc>
          <w:tcPr>
            <w:tcW w:w="1598" w:type="dxa"/>
            <w:shd w:val="clear" w:color="auto" w:fill="C0C0C0"/>
            <w:hideMark/>
          </w:tcPr>
          <w:p w14:paraId="2EAF9AEB" w14:textId="77777777" w:rsidR="00020C50" w:rsidRPr="002437CB" w:rsidRDefault="00020C50" w:rsidP="00A24C9B">
            <w:pPr>
              <w:pStyle w:val="TAH"/>
            </w:pPr>
            <w:r w:rsidRPr="002437CB">
              <w:t>Section defined</w:t>
            </w:r>
          </w:p>
        </w:tc>
        <w:tc>
          <w:tcPr>
            <w:tcW w:w="2704" w:type="dxa"/>
            <w:shd w:val="clear" w:color="auto" w:fill="C0C0C0"/>
            <w:hideMark/>
          </w:tcPr>
          <w:p w14:paraId="21D6EEE8" w14:textId="77777777" w:rsidR="00020C50" w:rsidRPr="002437CB" w:rsidRDefault="00020C50" w:rsidP="00A24C9B">
            <w:pPr>
              <w:pStyle w:val="TAH"/>
            </w:pPr>
            <w:r w:rsidRPr="002437CB">
              <w:t>Description</w:t>
            </w:r>
          </w:p>
        </w:tc>
        <w:tc>
          <w:tcPr>
            <w:tcW w:w="2443" w:type="dxa"/>
            <w:shd w:val="clear" w:color="auto" w:fill="C0C0C0"/>
            <w:hideMark/>
          </w:tcPr>
          <w:p w14:paraId="4D980356" w14:textId="77777777" w:rsidR="00020C50" w:rsidRPr="002437CB" w:rsidRDefault="00020C50" w:rsidP="00A24C9B">
            <w:pPr>
              <w:pStyle w:val="TAH"/>
            </w:pPr>
            <w:r w:rsidRPr="002437CB">
              <w:t>Applicability</w:t>
            </w:r>
          </w:p>
        </w:tc>
      </w:tr>
      <w:tr w:rsidR="00086D3A" w:rsidRPr="002437CB" w14:paraId="4D2BBB6D" w14:textId="77777777" w:rsidTr="006460FF">
        <w:trPr>
          <w:jc w:val="center"/>
        </w:trPr>
        <w:tc>
          <w:tcPr>
            <w:tcW w:w="3032" w:type="dxa"/>
          </w:tcPr>
          <w:p w14:paraId="3A452713" w14:textId="34A48502" w:rsidR="00086D3A" w:rsidRPr="002437CB" w:rsidRDefault="00662180" w:rsidP="00A24C9B">
            <w:pPr>
              <w:pStyle w:val="TAL"/>
              <w:rPr>
                <w:noProof/>
              </w:rPr>
            </w:pPr>
            <w:r>
              <w:rPr>
                <w:lang w:eastAsia="zh-CN"/>
              </w:rPr>
              <w:t>EnterLeave</w:t>
            </w:r>
          </w:p>
        </w:tc>
        <w:tc>
          <w:tcPr>
            <w:tcW w:w="1598" w:type="dxa"/>
          </w:tcPr>
          <w:p w14:paraId="09F8D607" w14:textId="77777777" w:rsidR="00086D3A" w:rsidRPr="002437CB" w:rsidRDefault="00086D3A" w:rsidP="00752A3E">
            <w:pPr>
              <w:pStyle w:val="TAC"/>
              <w:rPr>
                <w:lang w:eastAsia="zh-CN"/>
              </w:rPr>
            </w:pPr>
            <w:r w:rsidRPr="002437CB">
              <w:rPr>
                <w:lang w:eastAsia="zh-CN"/>
              </w:rPr>
              <w:t>6.2.3.6.3.4</w:t>
            </w:r>
          </w:p>
        </w:tc>
        <w:tc>
          <w:tcPr>
            <w:tcW w:w="2704" w:type="dxa"/>
          </w:tcPr>
          <w:p w14:paraId="2A378104" w14:textId="268F5C4B" w:rsidR="00086D3A" w:rsidRPr="002437CB" w:rsidRDefault="00086D3A" w:rsidP="00A24C9B">
            <w:pPr>
              <w:pStyle w:val="TAL"/>
            </w:pPr>
            <w:r w:rsidRPr="002437CB">
              <w:t xml:space="preserve">Represent </w:t>
            </w:r>
            <w:r w:rsidR="00662180">
              <w:t xml:space="preserve">if </w:t>
            </w:r>
            <w:r w:rsidRPr="002437CB">
              <w:t xml:space="preserve">FL member </w:t>
            </w:r>
            <w:r w:rsidR="00662180">
              <w:t>is entering or leaving available list</w:t>
            </w:r>
            <w:r w:rsidRPr="002437CB">
              <w:t>.</w:t>
            </w:r>
          </w:p>
        </w:tc>
        <w:tc>
          <w:tcPr>
            <w:tcW w:w="2443" w:type="dxa"/>
          </w:tcPr>
          <w:p w14:paraId="2E5D5251" w14:textId="77777777" w:rsidR="00086D3A" w:rsidRPr="002437CB" w:rsidRDefault="00086D3A" w:rsidP="00A24C9B">
            <w:pPr>
              <w:pStyle w:val="TAL"/>
            </w:pPr>
          </w:p>
        </w:tc>
      </w:tr>
      <w:tr w:rsidR="00086D3A" w:rsidRPr="002437CB" w14:paraId="7A5413D0" w14:textId="77777777" w:rsidTr="006460FF">
        <w:trPr>
          <w:jc w:val="center"/>
        </w:trPr>
        <w:tc>
          <w:tcPr>
            <w:tcW w:w="3032" w:type="dxa"/>
          </w:tcPr>
          <w:p w14:paraId="21C221D0" w14:textId="77777777" w:rsidR="00086D3A" w:rsidRPr="002437CB" w:rsidRDefault="00086D3A" w:rsidP="00A24C9B">
            <w:pPr>
              <w:pStyle w:val="TAL"/>
              <w:rPr>
                <w:lang w:eastAsia="zh-CN"/>
              </w:rPr>
            </w:pPr>
            <w:r w:rsidRPr="002437CB">
              <w:t>EvtContent</w:t>
            </w:r>
          </w:p>
        </w:tc>
        <w:tc>
          <w:tcPr>
            <w:tcW w:w="1598" w:type="dxa"/>
          </w:tcPr>
          <w:p w14:paraId="2F97DA8A" w14:textId="77777777" w:rsidR="00086D3A" w:rsidRPr="002437CB" w:rsidRDefault="00086D3A" w:rsidP="00752A3E">
            <w:pPr>
              <w:pStyle w:val="TAC"/>
              <w:rPr>
                <w:lang w:eastAsia="zh-CN"/>
              </w:rPr>
            </w:pPr>
            <w:r w:rsidRPr="002437CB">
              <w:rPr>
                <w:lang w:eastAsia="zh-CN"/>
              </w:rPr>
              <w:t>6.2.3.6.2.9</w:t>
            </w:r>
          </w:p>
        </w:tc>
        <w:tc>
          <w:tcPr>
            <w:tcW w:w="2704" w:type="dxa"/>
          </w:tcPr>
          <w:p w14:paraId="6FA7BFE3" w14:textId="77777777" w:rsidR="00086D3A" w:rsidRPr="002437CB" w:rsidRDefault="00086D3A" w:rsidP="00A24C9B">
            <w:pPr>
              <w:pStyle w:val="TAL"/>
            </w:pPr>
            <w:r w:rsidRPr="002437CB">
              <w:t>Represents event content.</w:t>
            </w:r>
          </w:p>
        </w:tc>
        <w:tc>
          <w:tcPr>
            <w:tcW w:w="2443" w:type="dxa"/>
          </w:tcPr>
          <w:p w14:paraId="11796CEA" w14:textId="77777777" w:rsidR="00086D3A" w:rsidRPr="002437CB" w:rsidRDefault="00086D3A" w:rsidP="00A24C9B">
            <w:pPr>
              <w:pStyle w:val="TAL"/>
            </w:pPr>
          </w:p>
        </w:tc>
      </w:tr>
      <w:tr w:rsidR="00086D3A" w:rsidRPr="002437CB" w14:paraId="14D2E5AB" w14:textId="77777777" w:rsidTr="006460FF">
        <w:trPr>
          <w:jc w:val="center"/>
        </w:trPr>
        <w:tc>
          <w:tcPr>
            <w:tcW w:w="3032" w:type="dxa"/>
          </w:tcPr>
          <w:p w14:paraId="0689055B" w14:textId="77777777" w:rsidR="00086D3A" w:rsidRPr="002437CB" w:rsidRDefault="00086D3A" w:rsidP="00A24C9B">
            <w:pPr>
              <w:pStyle w:val="TAL"/>
              <w:rPr>
                <w:lang w:eastAsia="zh-CN"/>
              </w:rPr>
            </w:pPr>
            <w:r w:rsidRPr="002437CB">
              <w:rPr>
                <w:noProof/>
              </w:rPr>
              <w:t>EvtInfo</w:t>
            </w:r>
          </w:p>
        </w:tc>
        <w:tc>
          <w:tcPr>
            <w:tcW w:w="1598" w:type="dxa"/>
          </w:tcPr>
          <w:p w14:paraId="519F3206" w14:textId="77777777" w:rsidR="00086D3A" w:rsidRPr="002437CB" w:rsidRDefault="00086D3A" w:rsidP="00752A3E">
            <w:pPr>
              <w:pStyle w:val="TAC"/>
              <w:rPr>
                <w:lang w:eastAsia="zh-CN"/>
              </w:rPr>
            </w:pPr>
            <w:r w:rsidRPr="002437CB">
              <w:rPr>
                <w:lang w:eastAsia="zh-CN"/>
              </w:rPr>
              <w:t>6.2.3.6.2.6</w:t>
            </w:r>
          </w:p>
        </w:tc>
        <w:tc>
          <w:tcPr>
            <w:tcW w:w="2704" w:type="dxa"/>
          </w:tcPr>
          <w:p w14:paraId="634EF255" w14:textId="77777777" w:rsidR="00086D3A" w:rsidRPr="002437CB" w:rsidRDefault="00086D3A" w:rsidP="00A24C9B">
            <w:pPr>
              <w:pStyle w:val="TAL"/>
            </w:pPr>
            <w:r w:rsidRPr="002437CB">
              <w:t>Represents the event information.</w:t>
            </w:r>
          </w:p>
        </w:tc>
        <w:tc>
          <w:tcPr>
            <w:tcW w:w="2443" w:type="dxa"/>
          </w:tcPr>
          <w:p w14:paraId="66B3A522" w14:textId="77777777" w:rsidR="00086D3A" w:rsidRPr="002437CB" w:rsidRDefault="00086D3A" w:rsidP="00A24C9B">
            <w:pPr>
              <w:pStyle w:val="TAL"/>
            </w:pPr>
          </w:p>
        </w:tc>
      </w:tr>
      <w:tr w:rsidR="00086D3A" w:rsidRPr="002437CB" w14:paraId="1179B937" w14:textId="77777777" w:rsidTr="006460FF">
        <w:trPr>
          <w:jc w:val="center"/>
        </w:trPr>
        <w:tc>
          <w:tcPr>
            <w:tcW w:w="3032" w:type="dxa"/>
          </w:tcPr>
          <w:p w14:paraId="79C17C34" w14:textId="77777777" w:rsidR="00086D3A" w:rsidRPr="002437CB" w:rsidRDefault="00086D3A" w:rsidP="00A24C9B">
            <w:pPr>
              <w:pStyle w:val="TAL"/>
              <w:rPr>
                <w:noProof/>
              </w:rPr>
            </w:pPr>
            <w:r w:rsidRPr="002437CB">
              <w:rPr>
                <w:noProof/>
              </w:rPr>
              <w:t>EvtType</w:t>
            </w:r>
          </w:p>
        </w:tc>
        <w:tc>
          <w:tcPr>
            <w:tcW w:w="1598" w:type="dxa"/>
          </w:tcPr>
          <w:p w14:paraId="0EC6C1BE" w14:textId="77777777" w:rsidR="00086D3A" w:rsidRPr="002437CB" w:rsidRDefault="00086D3A" w:rsidP="00752A3E">
            <w:pPr>
              <w:pStyle w:val="TAC"/>
              <w:rPr>
                <w:lang w:eastAsia="zh-CN"/>
              </w:rPr>
            </w:pPr>
            <w:r w:rsidRPr="002437CB">
              <w:rPr>
                <w:lang w:eastAsia="zh-CN"/>
              </w:rPr>
              <w:t>6.2.3.6.2.7</w:t>
            </w:r>
          </w:p>
        </w:tc>
        <w:tc>
          <w:tcPr>
            <w:tcW w:w="2704" w:type="dxa"/>
          </w:tcPr>
          <w:p w14:paraId="7A034A65" w14:textId="77777777" w:rsidR="00086D3A" w:rsidRPr="002437CB" w:rsidRDefault="00086D3A" w:rsidP="00A24C9B">
            <w:pPr>
              <w:pStyle w:val="TAL"/>
            </w:pPr>
            <w:r w:rsidRPr="002437CB">
              <w:t>Represent the event type.</w:t>
            </w:r>
          </w:p>
        </w:tc>
        <w:tc>
          <w:tcPr>
            <w:tcW w:w="2443" w:type="dxa"/>
          </w:tcPr>
          <w:p w14:paraId="6B4A039E" w14:textId="77777777" w:rsidR="00086D3A" w:rsidRPr="002437CB" w:rsidRDefault="00086D3A" w:rsidP="00A24C9B">
            <w:pPr>
              <w:pStyle w:val="TAL"/>
            </w:pPr>
          </w:p>
        </w:tc>
      </w:tr>
      <w:tr w:rsidR="00086D3A" w:rsidRPr="002437CB" w14:paraId="3C0D2D2A" w14:textId="77777777" w:rsidTr="006460FF">
        <w:trPr>
          <w:jc w:val="center"/>
        </w:trPr>
        <w:tc>
          <w:tcPr>
            <w:tcW w:w="3032" w:type="dxa"/>
          </w:tcPr>
          <w:p w14:paraId="05C32D5A" w14:textId="77777777" w:rsidR="00086D3A" w:rsidRPr="002437CB" w:rsidRDefault="00086D3A" w:rsidP="00A24C9B">
            <w:pPr>
              <w:pStyle w:val="TAL"/>
              <w:rPr>
                <w:noProof/>
              </w:rPr>
            </w:pPr>
            <w:r w:rsidRPr="002437CB">
              <w:rPr>
                <w:noProof/>
              </w:rPr>
              <w:t>FlEvtsNotif</w:t>
            </w:r>
          </w:p>
        </w:tc>
        <w:tc>
          <w:tcPr>
            <w:tcW w:w="1598" w:type="dxa"/>
          </w:tcPr>
          <w:p w14:paraId="2BAF9C48" w14:textId="77777777" w:rsidR="00086D3A" w:rsidRPr="002437CB" w:rsidRDefault="00086D3A" w:rsidP="00752A3E">
            <w:pPr>
              <w:pStyle w:val="TAC"/>
              <w:rPr>
                <w:lang w:eastAsia="zh-CN"/>
              </w:rPr>
            </w:pPr>
            <w:r w:rsidRPr="002437CB">
              <w:rPr>
                <w:lang w:eastAsia="zh-CN"/>
              </w:rPr>
              <w:t>6.2.3.6.2.4</w:t>
            </w:r>
          </w:p>
        </w:tc>
        <w:tc>
          <w:tcPr>
            <w:tcW w:w="2704" w:type="dxa"/>
          </w:tcPr>
          <w:p w14:paraId="0B0B2DAF" w14:textId="77777777" w:rsidR="00086D3A" w:rsidRPr="002437CB" w:rsidRDefault="00086D3A" w:rsidP="00A24C9B">
            <w:pPr>
              <w:pStyle w:val="TAL"/>
            </w:pPr>
            <w:r w:rsidRPr="002437CB">
              <w:t>Represents the MLR FL Events notification.</w:t>
            </w:r>
          </w:p>
        </w:tc>
        <w:tc>
          <w:tcPr>
            <w:tcW w:w="2443" w:type="dxa"/>
          </w:tcPr>
          <w:p w14:paraId="46E4368A" w14:textId="77777777" w:rsidR="00086D3A" w:rsidRPr="002437CB" w:rsidRDefault="00086D3A" w:rsidP="00A24C9B">
            <w:pPr>
              <w:pStyle w:val="TAL"/>
            </w:pPr>
          </w:p>
        </w:tc>
      </w:tr>
      <w:tr w:rsidR="00086D3A" w:rsidRPr="002437CB" w14:paraId="4C020F9E" w14:textId="77777777" w:rsidTr="006460FF">
        <w:trPr>
          <w:jc w:val="center"/>
        </w:trPr>
        <w:tc>
          <w:tcPr>
            <w:tcW w:w="3032" w:type="dxa"/>
            <w:hideMark/>
          </w:tcPr>
          <w:p w14:paraId="608A86B6" w14:textId="77777777" w:rsidR="00086D3A" w:rsidRPr="002437CB" w:rsidRDefault="00086D3A" w:rsidP="00A24C9B">
            <w:pPr>
              <w:pStyle w:val="TAL"/>
              <w:rPr>
                <w:noProof/>
              </w:rPr>
            </w:pPr>
            <w:r w:rsidRPr="002437CB">
              <w:rPr>
                <w:noProof/>
              </w:rPr>
              <w:t>FlEvtsSub</w:t>
            </w:r>
          </w:p>
        </w:tc>
        <w:tc>
          <w:tcPr>
            <w:tcW w:w="1598" w:type="dxa"/>
            <w:hideMark/>
          </w:tcPr>
          <w:p w14:paraId="3D5EE7E2" w14:textId="77777777" w:rsidR="00086D3A" w:rsidRPr="002437CB" w:rsidRDefault="00086D3A" w:rsidP="00752A3E">
            <w:pPr>
              <w:pStyle w:val="TAC"/>
              <w:rPr>
                <w:lang w:eastAsia="zh-CN"/>
              </w:rPr>
            </w:pPr>
            <w:r w:rsidRPr="002437CB">
              <w:rPr>
                <w:lang w:eastAsia="zh-CN"/>
              </w:rPr>
              <w:t>6.2.3.6.2.2</w:t>
            </w:r>
          </w:p>
        </w:tc>
        <w:tc>
          <w:tcPr>
            <w:tcW w:w="2704" w:type="dxa"/>
            <w:hideMark/>
          </w:tcPr>
          <w:p w14:paraId="7CF294ED" w14:textId="77777777" w:rsidR="00086D3A" w:rsidRPr="002437CB" w:rsidRDefault="00086D3A" w:rsidP="00A24C9B">
            <w:pPr>
              <w:pStyle w:val="TAL"/>
            </w:pPr>
            <w:r w:rsidRPr="002437CB">
              <w:t>Represents the MLR FL Events subscription information.</w:t>
            </w:r>
          </w:p>
        </w:tc>
        <w:tc>
          <w:tcPr>
            <w:tcW w:w="2443" w:type="dxa"/>
          </w:tcPr>
          <w:p w14:paraId="01484169" w14:textId="77777777" w:rsidR="00086D3A" w:rsidRPr="002437CB" w:rsidRDefault="00086D3A" w:rsidP="00A24C9B">
            <w:pPr>
              <w:pStyle w:val="TAL"/>
            </w:pPr>
          </w:p>
        </w:tc>
      </w:tr>
      <w:tr w:rsidR="00086D3A" w:rsidRPr="002437CB" w14:paraId="782ECB7B" w14:textId="77777777" w:rsidTr="006460FF">
        <w:trPr>
          <w:jc w:val="center"/>
        </w:trPr>
        <w:tc>
          <w:tcPr>
            <w:tcW w:w="3032" w:type="dxa"/>
            <w:hideMark/>
          </w:tcPr>
          <w:p w14:paraId="061DFC44" w14:textId="77777777" w:rsidR="00086D3A" w:rsidRPr="002437CB" w:rsidRDefault="00086D3A" w:rsidP="00A24C9B">
            <w:pPr>
              <w:pStyle w:val="TAL"/>
              <w:rPr>
                <w:noProof/>
              </w:rPr>
            </w:pPr>
            <w:r w:rsidRPr="002437CB">
              <w:rPr>
                <w:noProof/>
              </w:rPr>
              <w:t>FlEvtsSubPatch</w:t>
            </w:r>
          </w:p>
        </w:tc>
        <w:tc>
          <w:tcPr>
            <w:tcW w:w="1598" w:type="dxa"/>
            <w:hideMark/>
          </w:tcPr>
          <w:p w14:paraId="47636FCE" w14:textId="77777777" w:rsidR="00086D3A" w:rsidRPr="002437CB" w:rsidRDefault="00086D3A" w:rsidP="00752A3E">
            <w:pPr>
              <w:pStyle w:val="TAC"/>
              <w:rPr>
                <w:lang w:eastAsia="zh-CN"/>
              </w:rPr>
            </w:pPr>
            <w:r w:rsidRPr="002437CB">
              <w:rPr>
                <w:lang w:eastAsia="zh-CN"/>
              </w:rPr>
              <w:t>6.2.3.6.2.3</w:t>
            </w:r>
          </w:p>
        </w:tc>
        <w:tc>
          <w:tcPr>
            <w:tcW w:w="2704" w:type="dxa"/>
            <w:hideMark/>
          </w:tcPr>
          <w:p w14:paraId="4CC50707" w14:textId="77777777" w:rsidR="00086D3A" w:rsidRPr="002437CB" w:rsidRDefault="00086D3A" w:rsidP="00A24C9B">
            <w:pPr>
              <w:pStyle w:val="TAL"/>
            </w:pPr>
            <w:r w:rsidRPr="002437CB">
              <w:t>Represents the requested modifications to the MLR FL Events subscription information.</w:t>
            </w:r>
          </w:p>
        </w:tc>
        <w:tc>
          <w:tcPr>
            <w:tcW w:w="2443" w:type="dxa"/>
          </w:tcPr>
          <w:p w14:paraId="3DAB858A" w14:textId="77777777" w:rsidR="00086D3A" w:rsidRPr="002437CB" w:rsidRDefault="00086D3A" w:rsidP="00A24C9B">
            <w:pPr>
              <w:pStyle w:val="TAL"/>
            </w:pPr>
          </w:p>
        </w:tc>
      </w:tr>
      <w:tr w:rsidR="00086D3A" w:rsidRPr="002437CB" w14:paraId="401C0790" w14:textId="77777777" w:rsidTr="006460FF">
        <w:trPr>
          <w:jc w:val="center"/>
        </w:trPr>
        <w:tc>
          <w:tcPr>
            <w:tcW w:w="3032" w:type="dxa"/>
          </w:tcPr>
          <w:p w14:paraId="7D47CF25" w14:textId="77777777" w:rsidR="00086D3A" w:rsidRPr="002437CB" w:rsidRDefault="00086D3A" w:rsidP="0054108A">
            <w:pPr>
              <w:pStyle w:val="TAL"/>
              <w:rPr>
                <w:noProof/>
              </w:rPr>
            </w:pPr>
            <w:r w:rsidRPr="002437CB">
              <w:rPr>
                <w:noProof/>
              </w:rPr>
              <w:t>FlMbrInfo</w:t>
            </w:r>
          </w:p>
        </w:tc>
        <w:tc>
          <w:tcPr>
            <w:tcW w:w="1598" w:type="dxa"/>
          </w:tcPr>
          <w:p w14:paraId="46E2CAC8" w14:textId="77777777" w:rsidR="00086D3A" w:rsidRPr="002437CB" w:rsidRDefault="00086D3A" w:rsidP="00752A3E">
            <w:pPr>
              <w:pStyle w:val="TAC"/>
              <w:rPr>
                <w:lang w:eastAsia="zh-CN"/>
              </w:rPr>
            </w:pPr>
            <w:r w:rsidRPr="002437CB">
              <w:rPr>
                <w:lang w:eastAsia="zh-CN"/>
              </w:rPr>
              <w:t>6.2.3.6.2.5</w:t>
            </w:r>
          </w:p>
        </w:tc>
        <w:tc>
          <w:tcPr>
            <w:tcW w:w="2704" w:type="dxa"/>
          </w:tcPr>
          <w:p w14:paraId="058A3CBE" w14:textId="77777777" w:rsidR="00086D3A" w:rsidRPr="002437CB" w:rsidRDefault="00086D3A" w:rsidP="00A24C9B">
            <w:pPr>
              <w:pStyle w:val="TAL"/>
            </w:pPr>
            <w:r w:rsidRPr="002437CB">
              <w:t>Represents the FL member information.</w:t>
            </w:r>
          </w:p>
        </w:tc>
        <w:tc>
          <w:tcPr>
            <w:tcW w:w="2443" w:type="dxa"/>
          </w:tcPr>
          <w:p w14:paraId="2348EF96" w14:textId="77777777" w:rsidR="00086D3A" w:rsidRPr="002437CB" w:rsidRDefault="00086D3A" w:rsidP="00A24C9B">
            <w:pPr>
              <w:pStyle w:val="TAL"/>
            </w:pPr>
          </w:p>
        </w:tc>
      </w:tr>
      <w:tr w:rsidR="00086D3A" w:rsidRPr="002437CB" w14:paraId="0A96202A" w14:textId="77777777" w:rsidTr="006460FF">
        <w:trPr>
          <w:jc w:val="center"/>
        </w:trPr>
        <w:tc>
          <w:tcPr>
            <w:tcW w:w="3032" w:type="dxa"/>
          </w:tcPr>
          <w:p w14:paraId="05680F43" w14:textId="77777777" w:rsidR="00086D3A" w:rsidRPr="002437CB" w:rsidRDefault="00086D3A" w:rsidP="0054108A">
            <w:pPr>
              <w:pStyle w:val="TAL"/>
            </w:pPr>
            <w:r w:rsidRPr="002437CB">
              <w:rPr>
                <w:lang w:eastAsia="zh-CN"/>
              </w:rPr>
              <w:t>FlMbrType</w:t>
            </w:r>
          </w:p>
        </w:tc>
        <w:tc>
          <w:tcPr>
            <w:tcW w:w="1598" w:type="dxa"/>
          </w:tcPr>
          <w:p w14:paraId="041E2821" w14:textId="77777777" w:rsidR="00086D3A" w:rsidRPr="002437CB" w:rsidRDefault="00086D3A" w:rsidP="00752A3E">
            <w:pPr>
              <w:pStyle w:val="TAC"/>
              <w:rPr>
                <w:lang w:eastAsia="zh-CN"/>
              </w:rPr>
            </w:pPr>
            <w:r w:rsidRPr="002437CB">
              <w:rPr>
                <w:lang w:eastAsia="zh-CN"/>
              </w:rPr>
              <w:t>6.2.3.6.3.3</w:t>
            </w:r>
          </w:p>
        </w:tc>
        <w:tc>
          <w:tcPr>
            <w:tcW w:w="2704" w:type="dxa"/>
          </w:tcPr>
          <w:p w14:paraId="13F6229A" w14:textId="77777777" w:rsidR="00086D3A" w:rsidRPr="002437CB" w:rsidRDefault="00086D3A" w:rsidP="00A24C9B">
            <w:pPr>
              <w:pStyle w:val="TAL"/>
            </w:pPr>
            <w:r w:rsidRPr="002437CB">
              <w:t>Represent FL member type.</w:t>
            </w:r>
          </w:p>
        </w:tc>
        <w:tc>
          <w:tcPr>
            <w:tcW w:w="2443" w:type="dxa"/>
          </w:tcPr>
          <w:p w14:paraId="649A32A7" w14:textId="77777777" w:rsidR="00086D3A" w:rsidRPr="002437CB" w:rsidRDefault="00086D3A" w:rsidP="00A24C9B">
            <w:pPr>
              <w:pStyle w:val="TAL"/>
            </w:pPr>
          </w:p>
        </w:tc>
      </w:tr>
      <w:tr w:rsidR="00086D3A" w:rsidRPr="002437CB" w14:paraId="3BC8AF51" w14:textId="77777777" w:rsidTr="006460FF">
        <w:trPr>
          <w:jc w:val="center"/>
        </w:trPr>
        <w:tc>
          <w:tcPr>
            <w:tcW w:w="3032" w:type="dxa"/>
          </w:tcPr>
          <w:p w14:paraId="3C5CA986" w14:textId="77777777" w:rsidR="00086D3A" w:rsidRPr="002437CB" w:rsidRDefault="00086D3A" w:rsidP="00A24C9B">
            <w:pPr>
              <w:pStyle w:val="TAL"/>
              <w:rPr>
                <w:lang w:eastAsia="zh-CN"/>
              </w:rPr>
            </w:pPr>
            <w:r w:rsidRPr="002437CB">
              <w:rPr>
                <w:noProof/>
              </w:rPr>
              <w:t>FlMdlInfo</w:t>
            </w:r>
          </w:p>
        </w:tc>
        <w:tc>
          <w:tcPr>
            <w:tcW w:w="1598" w:type="dxa"/>
          </w:tcPr>
          <w:p w14:paraId="49E05158" w14:textId="77777777" w:rsidR="00086D3A" w:rsidRPr="002437CB" w:rsidRDefault="00086D3A" w:rsidP="00752A3E">
            <w:pPr>
              <w:pStyle w:val="TAC"/>
              <w:rPr>
                <w:lang w:eastAsia="zh-CN"/>
              </w:rPr>
            </w:pPr>
            <w:r w:rsidRPr="002437CB">
              <w:rPr>
                <w:lang w:eastAsia="zh-CN"/>
              </w:rPr>
              <w:t>6.2.3.6.2.8</w:t>
            </w:r>
          </w:p>
        </w:tc>
        <w:tc>
          <w:tcPr>
            <w:tcW w:w="2704" w:type="dxa"/>
          </w:tcPr>
          <w:p w14:paraId="3D9D8ABD" w14:textId="77777777" w:rsidR="00086D3A" w:rsidRPr="002437CB" w:rsidRDefault="00086D3A" w:rsidP="00A24C9B">
            <w:pPr>
              <w:pStyle w:val="TAL"/>
            </w:pPr>
            <w:r w:rsidRPr="002437CB">
              <w:t>Represents FL model information.</w:t>
            </w:r>
          </w:p>
        </w:tc>
        <w:tc>
          <w:tcPr>
            <w:tcW w:w="2443" w:type="dxa"/>
          </w:tcPr>
          <w:p w14:paraId="5FE05278" w14:textId="77777777" w:rsidR="00086D3A" w:rsidRPr="002437CB" w:rsidRDefault="00086D3A" w:rsidP="00A24C9B">
            <w:pPr>
              <w:pStyle w:val="TAL"/>
            </w:pPr>
          </w:p>
        </w:tc>
      </w:tr>
    </w:tbl>
    <w:p w14:paraId="151E5F37" w14:textId="77777777" w:rsidR="00020C50" w:rsidRPr="002437CB" w:rsidRDefault="00020C50" w:rsidP="00020C50"/>
    <w:p w14:paraId="493781A5" w14:textId="0BF5AC7F" w:rsidR="00020C50" w:rsidRPr="002437CB" w:rsidRDefault="00020C50" w:rsidP="00020C50">
      <w:r w:rsidRPr="002437CB">
        <w:t>Table </w:t>
      </w:r>
      <w:r w:rsidR="00027822" w:rsidRPr="002437CB">
        <w:t>6.2.3</w:t>
      </w:r>
      <w:r w:rsidRPr="002437CB">
        <w:t xml:space="preserve">.6.1-2 specifies data types re-used by the MLR_FLEvents API service. </w:t>
      </w:r>
    </w:p>
    <w:p w14:paraId="71756769" w14:textId="491FC104" w:rsidR="00020C50" w:rsidRPr="002437CB" w:rsidRDefault="00020C50" w:rsidP="00020C50">
      <w:pPr>
        <w:pStyle w:val="TH"/>
      </w:pPr>
      <w:r w:rsidRPr="002437CB">
        <w:t>Table </w:t>
      </w:r>
      <w:r w:rsidR="00027822" w:rsidRPr="002437CB">
        <w:t>6.2.3</w:t>
      </w:r>
      <w:r w:rsidRPr="002437CB">
        <w:t>.6.1-2: MLR_FLEvents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79"/>
        <w:gridCol w:w="2751"/>
        <w:gridCol w:w="2509"/>
      </w:tblGrid>
      <w:tr w:rsidR="00020C50" w:rsidRPr="002437CB" w14:paraId="3F35E30F" w14:textId="77777777" w:rsidTr="006460FF">
        <w:trPr>
          <w:jc w:val="center"/>
        </w:trPr>
        <w:tc>
          <w:tcPr>
            <w:tcW w:w="2638" w:type="dxa"/>
            <w:shd w:val="clear" w:color="auto" w:fill="C0C0C0"/>
            <w:hideMark/>
          </w:tcPr>
          <w:p w14:paraId="400D2A7F" w14:textId="77777777" w:rsidR="00020C50" w:rsidRPr="002437CB" w:rsidRDefault="00020C50" w:rsidP="00A24C9B">
            <w:pPr>
              <w:pStyle w:val="TAH"/>
            </w:pPr>
            <w:r w:rsidRPr="002437CB">
              <w:t>Data type</w:t>
            </w:r>
          </w:p>
        </w:tc>
        <w:tc>
          <w:tcPr>
            <w:tcW w:w="1879" w:type="dxa"/>
            <w:shd w:val="clear" w:color="auto" w:fill="C0C0C0"/>
            <w:hideMark/>
          </w:tcPr>
          <w:p w14:paraId="54240DA5" w14:textId="77777777" w:rsidR="00020C50" w:rsidRPr="002437CB" w:rsidRDefault="00020C50" w:rsidP="00A24C9B">
            <w:pPr>
              <w:pStyle w:val="TAH"/>
            </w:pPr>
            <w:r w:rsidRPr="002437CB">
              <w:t>Reference</w:t>
            </w:r>
          </w:p>
        </w:tc>
        <w:tc>
          <w:tcPr>
            <w:tcW w:w="2751" w:type="dxa"/>
            <w:shd w:val="clear" w:color="auto" w:fill="C0C0C0"/>
            <w:hideMark/>
          </w:tcPr>
          <w:p w14:paraId="062C6609" w14:textId="77777777" w:rsidR="00020C50" w:rsidRPr="002437CB" w:rsidRDefault="00020C50" w:rsidP="00A24C9B">
            <w:pPr>
              <w:pStyle w:val="TAH"/>
            </w:pPr>
            <w:r w:rsidRPr="002437CB">
              <w:t>Comments</w:t>
            </w:r>
          </w:p>
        </w:tc>
        <w:tc>
          <w:tcPr>
            <w:tcW w:w="2509" w:type="dxa"/>
            <w:shd w:val="clear" w:color="auto" w:fill="C0C0C0"/>
            <w:hideMark/>
          </w:tcPr>
          <w:p w14:paraId="70531ABE" w14:textId="77777777" w:rsidR="00020C50" w:rsidRPr="002437CB" w:rsidRDefault="00020C50" w:rsidP="00A24C9B">
            <w:pPr>
              <w:pStyle w:val="TAH"/>
            </w:pPr>
            <w:r w:rsidRPr="002437CB">
              <w:t>Applicability</w:t>
            </w:r>
          </w:p>
        </w:tc>
      </w:tr>
      <w:tr w:rsidR="00DA1566" w:rsidRPr="002437CB" w:rsidDel="00EF745B" w14:paraId="11B595B1" w14:textId="77777777" w:rsidTr="006460FF">
        <w:trPr>
          <w:jc w:val="center"/>
        </w:trPr>
        <w:tc>
          <w:tcPr>
            <w:tcW w:w="2638" w:type="dxa"/>
          </w:tcPr>
          <w:p w14:paraId="00D49A99" w14:textId="77777777" w:rsidR="00DA1566" w:rsidRPr="002437CB" w:rsidDel="00EF745B" w:rsidRDefault="00DA1566" w:rsidP="00A24C9B">
            <w:pPr>
              <w:pStyle w:val="TAL"/>
            </w:pPr>
            <w:r w:rsidRPr="002437CB">
              <w:t>ClientCapability</w:t>
            </w:r>
          </w:p>
        </w:tc>
        <w:tc>
          <w:tcPr>
            <w:tcW w:w="1879" w:type="dxa"/>
          </w:tcPr>
          <w:p w14:paraId="773B9B72" w14:textId="1B035EF4" w:rsidR="00DA1566" w:rsidRPr="002437CB" w:rsidDel="00EF745B" w:rsidRDefault="00DA1566" w:rsidP="00752A3E">
            <w:pPr>
              <w:pStyle w:val="TAC"/>
            </w:pPr>
            <w:r w:rsidRPr="002437CB">
              <w:t>3GPP TS 24.560 </w:t>
            </w:r>
            <w:r w:rsidR="00946FFF" w:rsidRPr="002437CB">
              <w:t>[12]</w:t>
            </w:r>
          </w:p>
        </w:tc>
        <w:tc>
          <w:tcPr>
            <w:tcW w:w="2751" w:type="dxa"/>
          </w:tcPr>
          <w:p w14:paraId="44C769A3" w14:textId="77777777" w:rsidR="00DA1566" w:rsidRPr="002437CB" w:rsidDel="00EF745B" w:rsidRDefault="00DA1566" w:rsidP="00A24C9B">
            <w:pPr>
              <w:pStyle w:val="TAL"/>
              <w:rPr>
                <w:rFonts w:cs="Arial"/>
                <w:szCs w:val="18"/>
              </w:rPr>
            </w:pPr>
            <w:r w:rsidRPr="002437CB">
              <w:rPr>
                <w:rFonts w:cs="Arial"/>
                <w:szCs w:val="18"/>
              </w:rPr>
              <w:t>Contains the AIMLE client capability information (e.g. ML application type, allowed resource usage level).</w:t>
            </w:r>
          </w:p>
        </w:tc>
        <w:tc>
          <w:tcPr>
            <w:tcW w:w="2509" w:type="dxa"/>
          </w:tcPr>
          <w:p w14:paraId="312C75F2" w14:textId="77777777" w:rsidR="00DA1566" w:rsidRPr="002437CB" w:rsidDel="00EF745B" w:rsidRDefault="00DA1566" w:rsidP="00A24C9B">
            <w:pPr>
              <w:pStyle w:val="TAL"/>
            </w:pPr>
          </w:p>
        </w:tc>
      </w:tr>
      <w:tr w:rsidR="00DA1566" w:rsidRPr="002437CB" w:rsidDel="00EF745B" w14:paraId="52F0E9DF" w14:textId="77777777" w:rsidTr="006460FF">
        <w:trPr>
          <w:jc w:val="center"/>
        </w:trPr>
        <w:tc>
          <w:tcPr>
            <w:tcW w:w="2638" w:type="dxa"/>
          </w:tcPr>
          <w:p w14:paraId="7E3C536E" w14:textId="77777777" w:rsidR="00DA1566" w:rsidRPr="002437CB" w:rsidDel="00EF745B" w:rsidRDefault="00DA1566" w:rsidP="00A24C9B">
            <w:pPr>
              <w:pStyle w:val="TAL"/>
            </w:pPr>
            <w:r w:rsidRPr="002437CB">
              <w:t>DateTime</w:t>
            </w:r>
          </w:p>
        </w:tc>
        <w:tc>
          <w:tcPr>
            <w:tcW w:w="1879" w:type="dxa"/>
          </w:tcPr>
          <w:p w14:paraId="6B59A2A3" w14:textId="77777777" w:rsidR="00DA1566" w:rsidRPr="002437CB" w:rsidDel="00EF745B" w:rsidRDefault="00DA1566" w:rsidP="00752A3E">
            <w:pPr>
              <w:pStyle w:val="TAC"/>
            </w:pPr>
            <w:r w:rsidRPr="002437CB">
              <w:t>3GPP TS 29.122 [2]</w:t>
            </w:r>
          </w:p>
        </w:tc>
        <w:tc>
          <w:tcPr>
            <w:tcW w:w="2751" w:type="dxa"/>
          </w:tcPr>
          <w:p w14:paraId="68C134D5" w14:textId="77777777" w:rsidR="00DA1566" w:rsidRPr="002437CB" w:rsidDel="00EF745B" w:rsidRDefault="00DA1566" w:rsidP="00A24C9B">
            <w:pPr>
              <w:pStyle w:val="TAL"/>
              <w:rPr>
                <w:rFonts w:cs="Arial"/>
                <w:szCs w:val="18"/>
              </w:rPr>
            </w:pPr>
            <w:r w:rsidRPr="002437CB">
              <w:rPr>
                <w:rFonts w:cs="Arial"/>
                <w:szCs w:val="18"/>
              </w:rPr>
              <w:t>Used to represent the date and time.</w:t>
            </w:r>
          </w:p>
        </w:tc>
        <w:tc>
          <w:tcPr>
            <w:tcW w:w="2509" w:type="dxa"/>
          </w:tcPr>
          <w:p w14:paraId="5714C5B1" w14:textId="77777777" w:rsidR="00DA1566" w:rsidRPr="002437CB" w:rsidDel="00EF745B" w:rsidRDefault="00DA1566" w:rsidP="00A24C9B">
            <w:pPr>
              <w:pStyle w:val="TAL"/>
            </w:pPr>
          </w:p>
        </w:tc>
      </w:tr>
      <w:tr w:rsidR="00DA1566" w:rsidRPr="002437CB" w14:paraId="333A4969" w14:textId="77777777" w:rsidTr="006460FF">
        <w:trPr>
          <w:jc w:val="center"/>
        </w:trPr>
        <w:tc>
          <w:tcPr>
            <w:tcW w:w="2638" w:type="dxa"/>
          </w:tcPr>
          <w:p w14:paraId="7F48F04B" w14:textId="77777777" w:rsidR="00DA1566" w:rsidRPr="002437CB" w:rsidRDefault="00DA1566" w:rsidP="00A24C9B">
            <w:pPr>
              <w:pStyle w:val="TAL"/>
            </w:pPr>
            <w:r w:rsidRPr="002437CB">
              <w:t>LocationArea</w:t>
            </w:r>
          </w:p>
        </w:tc>
        <w:tc>
          <w:tcPr>
            <w:tcW w:w="1879" w:type="dxa"/>
          </w:tcPr>
          <w:p w14:paraId="2C3756BF" w14:textId="77777777" w:rsidR="00DA1566" w:rsidRPr="002437CB" w:rsidRDefault="00DA1566" w:rsidP="00752A3E">
            <w:pPr>
              <w:pStyle w:val="TAC"/>
            </w:pPr>
            <w:r w:rsidRPr="002437CB">
              <w:t>3GPP TS 29.122 [2]</w:t>
            </w:r>
          </w:p>
        </w:tc>
        <w:tc>
          <w:tcPr>
            <w:tcW w:w="2751" w:type="dxa"/>
          </w:tcPr>
          <w:p w14:paraId="6207ADA2" w14:textId="77777777" w:rsidR="00DA1566" w:rsidRPr="002437CB" w:rsidRDefault="00DA1566" w:rsidP="00A24C9B">
            <w:pPr>
              <w:pStyle w:val="TAL"/>
              <w:rPr>
                <w:rFonts w:cs="Arial"/>
                <w:szCs w:val="18"/>
              </w:rPr>
            </w:pPr>
            <w:r w:rsidRPr="002437CB">
              <w:rPr>
                <w:rFonts w:cs="Arial"/>
                <w:szCs w:val="18"/>
              </w:rPr>
              <w:t>Identifies the location area.</w:t>
            </w:r>
          </w:p>
        </w:tc>
        <w:tc>
          <w:tcPr>
            <w:tcW w:w="2509" w:type="dxa"/>
          </w:tcPr>
          <w:p w14:paraId="5B9D0E4B" w14:textId="77777777" w:rsidR="00DA1566" w:rsidRPr="002437CB" w:rsidRDefault="00DA1566" w:rsidP="00A24C9B">
            <w:pPr>
              <w:pStyle w:val="TAL"/>
            </w:pPr>
          </w:p>
        </w:tc>
      </w:tr>
      <w:tr w:rsidR="00DA1566" w:rsidRPr="002437CB" w14:paraId="2546A502" w14:textId="77777777" w:rsidTr="006460FF">
        <w:trPr>
          <w:jc w:val="center"/>
        </w:trPr>
        <w:tc>
          <w:tcPr>
            <w:tcW w:w="2638" w:type="dxa"/>
          </w:tcPr>
          <w:p w14:paraId="5E1F05C7" w14:textId="77777777" w:rsidR="00DA1566" w:rsidRPr="002437CB" w:rsidRDefault="00DA1566" w:rsidP="00A24C9B">
            <w:pPr>
              <w:pStyle w:val="TAL"/>
            </w:pPr>
            <w:r w:rsidRPr="002437CB">
              <w:t>MLModel</w:t>
            </w:r>
          </w:p>
        </w:tc>
        <w:tc>
          <w:tcPr>
            <w:tcW w:w="1879" w:type="dxa"/>
          </w:tcPr>
          <w:p w14:paraId="672D8BD1" w14:textId="77777777" w:rsidR="00DA1566" w:rsidRPr="002437CB" w:rsidRDefault="00DA1566" w:rsidP="00752A3E">
            <w:pPr>
              <w:pStyle w:val="TAC"/>
            </w:pPr>
            <w:r w:rsidRPr="002437CB">
              <w:rPr>
                <w:noProof/>
                <w:lang w:eastAsia="zh-CN"/>
              </w:rPr>
              <w:t>6.2</w:t>
            </w:r>
            <w:r w:rsidRPr="002437CB">
              <w:t>.1.6.2.4</w:t>
            </w:r>
          </w:p>
        </w:tc>
        <w:tc>
          <w:tcPr>
            <w:tcW w:w="2751" w:type="dxa"/>
          </w:tcPr>
          <w:p w14:paraId="5959B9AD" w14:textId="77777777" w:rsidR="00DA1566" w:rsidRPr="002437CB" w:rsidRDefault="00DA1566" w:rsidP="00A24C9B">
            <w:pPr>
              <w:pStyle w:val="TAL"/>
              <w:rPr>
                <w:rFonts w:cs="Arial"/>
                <w:szCs w:val="18"/>
              </w:rPr>
            </w:pPr>
            <w:r w:rsidRPr="002437CB">
              <w:t>Represents a ML Model.</w:t>
            </w:r>
          </w:p>
        </w:tc>
        <w:tc>
          <w:tcPr>
            <w:tcW w:w="2509" w:type="dxa"/>
          </w:tcPr>
          <w:p w14:paraId="6234F923" w14:textId="77777777" w:rsidR="00DA1566" w:rsidRPr="002437CB" w:rsidRDefault="00DA1566" w:rsidP="00A24C9B">
            <w:pPr>
              <w:pStyle w:val="TAL"/>
            </w:pPr>
          </w:p>
        </w:tc>
      </w:tr>
      <w:tr w:rsidR="00DA1566" w:rsidRPr="002437CB" w14:paraId="792D172E" w14:textId="77777777" w:rsidTr="006460FF">
        <w:trPr>
          <w:jc w:val="center"/>
        </w:trPr>
        <w:tc>
          <w:tcPr>
            <w:tcW w:w="2638" w:type="dxa"/>
          </w:tcPr>
          <w:p w14:paraId="223509C8" w14:textId="77777777" w:rsidR="00DA1566" w:rsidRPr="002437CB" w:rsidRDefault="00DA1566" w:rsidP="00A24C9B">
            <w:pPr>
              <w:pStyle w:val="TAL"/>
            </w:pPr>
            <w:r w:rsidRPr="002437CB">
              <w:t>ScheduledCommunicationTime</w:t>
            </w:r>
          </w:p>
        </w:tc>
        <w:tc>
          <w:tcPr>
            <w:tcW w:w="1879" w:type="dxa"/>
          </w:tcPr>
          <w:p w14:paraId="67C4FF24" w14:textId="77777777" w:rsidR="00DA1566" w:rsidRPr="002437CB" w:rsidRDefault="00DA1566" w:rsidP="00752A3E">
            <w:pPr>
              <w:pStyle w:val="TAC"/>
            </w:pPr>
            <w:r w:rsidRPr="002437CB">
              <w:t>3GPP TS 29.122 [2]</w:t>
            </w:r>
          </w:p>
        </w:tc>
        <w:tc>
          <w:tcPr>
            <w:tcW w:w="2751" w:type="dxa"/>
          </w:tcPr>
          <w:p w14:paraId="0B7CFED8" w14:textId="77777777" w:rsidR="00DA1566" w:rsidRPr="002437CB" w:rsidRDefault="00DA1566" w:rsidP="00A24C9B">
            <w:pPr>
              <w:pStyle w:val="TAL"/>
              <w:rPr>
                <w:rFonts w:cs="Arial"/>
                <w:szCs w:val="18"/>
              </w:rPr>
            </w:pPr>
            <w:r w:rsidRPr="002437CB">
              <w:t>Represents an offered scheduled communication time.</w:t>
            </w:r>
          </w:p>
        </w:tc>
        <w:tc>
          <w:tcPr>
            <w:tcW w:w="2509" w:type="dxa"/>
          </w:tcPr>
          <w:p w14:paraId="5549541F" w14:textId="77777777" w:rsidR="00DA1566" w:rsidRPr="002437CB" w:rsidRDefault="00DA1566" w:rsidP="00A24C9B">
            <w:pPr>
              <w:pStyle w:val="TAL"/>
            </w:pPr>
          </w:p>
        </w:tc>
      </w:tr>
      <w:tr w:rsidR="00662180" w:rsidRPr="00C07EFD" w14:paraId="5B5E636A" w14:textId="77777777" w:rsidTr="00F31FB6">
        <w:trPr>
          <w:jc w:val="center"/>
        </w:trPr>
        <w:tc>
          <w:tcPr>
            <w:tcW w:w="2638" w:type="dxa"/>
            <w:tcBorders>
              <w:top w:val="single" w:sz="6" w:space="0" w:color="auto"/>
              <w:left w:val="single" w:sz="6" w:space="0" w:color="auto"/>
              <w:bottom w:val="single" w:sz="6" w:space="0" w:color="auto"/>
              <w:right w:val="single" w:sz="6" w:space="0" w:color="auto"/>
            </w:tcBorders>
          </w:tcPr>
          <w:p w14:paraId="0D809780" w14:textId="77777777" w:rsidR="00662180" w:rsidRPr="00C07EFD" w:rsidRDefault="00662180" w:rsidP="00F31FB6">
            <w:pPr>
              <w:pStyle w:val="TAL"/>
            </w:pPr>
            <w:r w:rsidRPr="00C07EFD">
              <w:t>SupportedFeatures</w:t>
            </w:r>
          </w:p>
        </w:tc>
        <w:tc>
          <w:tcPr>
            <w:tcW w:w="1879" w:type="dxa"/>
            <w:tcBorders>
              <w:top w:val="single" w:sz="6" w:space="0" w:color="auto"/>
              <w:left w:val="single" w:sz="6" w:space="0" w:color="auto"/>
              <w:bottom w:val="single" w:sz="6" w:space="0" w:color="auto"/>
              <w:right w:val="single" w:sz="6" w:space="0" w:color="auto"/>
            </w:tcBorders>
          </w:tcPr>
          <w:p w14:paraId="1940CB5D" w14:textId="77777777" w:rsidR="00662180" w:rsidRPr="00C07EFD" w:rsidRDefault="00662180" w:rsidP="00F31FB6">
            <w:pPr>
              <w:pStyle w:val="TAC"/>
            </w:pPr>
            <w:r w:rsidRPr="00C07EFD">
              <w:t>3GPP TS 29.571 </w:t>
            </w:r>
            <w:r>
              <w:t>[11]</w:t>
            </w:r>
          </w:p>
        </w:tc>
        <w:tc>
          <w:tcPr>
            <w:tcW w:w="2751" w:type="dxa"/>
            <w:tcBorders>
              <w:top w:val="single" w:sz="6" w:space="0" w:color="auto"/>
              <w:left w:val="single" w:sz="6" w:space="0" w:color="auto"/>
              <w:bottom w:val="single" w:sz="6" w:space="0" w:color="auto"/>
              <w:right w:val="single" w:sz="6" w:space="0" w:color="auto"/>
            </w:tcBorders>
          </w:tcPr>
          <w:p w14:paraId="65C67BA9" w14:textId="77777777" w:rsidR="00662180" w:rsidRPr="00C07EFD" w:rsidRDefault="00662180" w:rsidP="00F31FB6">
            <w:pPr>
              <w:pStyle w:val="TAL"/>
            </w:pPr>
            <w:r w:rsidRPr="007264D8">
              <w:t>Represents the supported features, used to negotiate the supported optional features of the API.</w:t>
            </w:r>
          </w:p>
        </w:tc>
        <w:tc>
          <w:tcPr>
            <w:tcW w:w="2509" w:type="dxa"/>
            <w:tcBorders>
              <w:top w:val="single" w:sz="6" w:space="0" w:color="auto"/>
              <w:left w:val="single" w:sz="6" w:space="0" w:color="auto"/>
              <w:bottom w:val="single" w:sz="6" w:space="0" w:color="auto"/>
              <w:right w:val="single" w:sz="6" w:space="0" w:color="auto"/>
            </w:tcBorders>
          </w:tcPr>
          <w:p w14:paraId="0A82EA2C" w14:textId="77777777" w:rsidR="00662180" w:rsidRPr="007264D8" w:rsidRDefault="00662180" w:rsidP="00F31FB6">
            <w:pPr>
              <w:pStyle w:val="TAL"/>
            </w:pPr>
          </w:p>
        </w:tc>
      </w:tr>
      <w:tr w:rsidR="00DA1566" w:rsidRPr="002437CB" w14:paraId="21A75726" w14:textId="77777777" w:rsidTr="006460FF">
        <w:trPr>
          <w:jc w:val="center"/>
        </w:trPr>
        <w:tc>
          <w:tcPr>
            <w:tcW w:w="2638" w:type="dxa"/>
          </w:tcPr>
          <w:p w14:paraId="51DF2B75" w14:textId="77777777" w:rsidR="00DA1566" w:rsidRPr="002437CB" w:rsidRDefault="00DA1566" w:rsidP="00A24C9B">
            <w:pPr>
              <w:pStyle w:val="TAL"/>
            </w:pPr>
            <w:r w:rsidRPr="002437CB">
              <w:t>TimeWindow</w:t>
            </w:r>
          </w:p>
        </w:tc>
        <w:tc>
          <w:tcPr>
            <w:tcW w:w="1879" w:type="dxa"/>
          </w:tcPr>
          <w:p w14:paraId="79930922" w14:textId="77777777" w:rsidR="00DA1566" w:rsidRPr="002437CB" w:rsidRDefault="00DA1566" w:rsidP="00752A3E">
            <w:pPr>
              <w:pStyle w:val="TAC"/>
            </w:pPr>
            <w:r w:rsidRPr="002437CB">
              <w:t>3GPP TS 29.122 [2]</w:t>
            </w:r>
          </w:p>
        </w:tc>
        <w:tc>
          <w:tcPr>
            <w:tcW w:w="2751" w:type="dxa"/>
          </w:tcPr>
          <w:p w14:paraId="18D25132" w14:textId="77777777" w:rsidR="00DA1566" w:rsidRPr="002437CB" w:rsidRDefault="00DA1566" w:rsidP="00A24C9B">
            <w:pPr>
              <w:pStyle w:val="TAL"/>
              <w:rPr>
                <w:rFonts w:cs="Arial"/>
                <w:szCs w:val="18"/>
              </w:rPr>
            </w:pPr>
            <w:r w:rsidRPr="002437CB">
              <w:rPr>
                <w:rFonts w:cs="Arial"/>
                <w:szCs w:val="18"/>
              </w:rPr>
              <w:t>Identifies the start time and the end time for the validity time.</w:t>
            </w:r>
          </w:p>
        </w:tc>
        <w:tc>
          <w:tcPr>
            <w:tcW w:w="2509" w:type="dxa"/>
          </w:tcPr>
          <w:p w14:paraId="578197BF" w14:textId="77777777" w:rsidR="00DA1566" w:rsidRPr="002437CB" w:rsidRDefault="00DA1566" w:rsidP="00A24C9B">
            <w:pPr>
              <w:pStyle w:val="TAL"/>
            </w:pPr>
          </w:p>
        </w:tc>
      </w:tr>
      <w:tr w:rsidR="00DA1566" w:rsidRPr="002437CB" w14:paraId="681FB80D" w14:textId="77777777" w:rsidTr="006460FF">
        <w:trPr>
          <w:jc w:val="center"/>
        </w:trPr>
        <w:tc>
          <w:tcPr>
            <w:tcW w:w="2638" w:type="dxa"/>
          </w:tcPr>
          <w:p w14:paraId="2BC721B3" w14:textId="77777777" w:rsidR="00DA1566" w:rsidRPr="002437CB" w:rsidRDefault="00DA1566" w:rsidP="00A24C9B">
            <w:pPr>
              <w:pStyle w:val="TAL"/>
            </w:pPr>
            <w:r w:rsidRPr="002437CB">
              <w:t>Uinteger</w:t>
            </w:r>
          </w:p>
        </w:tc>
        <w:tc>
          <w:tcPr>
            <w:tcW w:w="1879" w:type="dxa"/>
          </w:tcPr>
          <w:p w14:paraId="1164A227" w14:textId="6B5E80E4" w:rsidR="00DA1566" w:rsidRPr="002437CB" w:rsidRDefault="00DA1566" w:rsidP="00752A3E">
            <w:pPr>
              <w:pStyle w:val="TAC"/>
            </w:pPr>
            <w:r w:rsidRPr="002437CB">
              <w:t>3GPP TS 29.571 </w:t>
            </w:r>
            <w:r w:rsidR="00946FFF" w:rsidRPr="002437CB">
              <w:t>[11]</w:t>
            </w:r>
          </w:p>
        </w:tc>
        <w:tc>
          <w:tcPr>
            <w:tcW w:w="2751" w:type="dxa"/>
          </w:tcPr>
          <w:p w14:paraId="5CAD68A4" w14:textId="77777777" w:rsidR="00DA1566" w:rsidRPr="002437CB" w:rsidRDefault="00DA1566" w:rsidP="00A24C9B">
            <w:pPr>
              <w:pStyle w:val="TAL"/>
              <w:rPr>
                <w:rFonts w:cs="Arial"/>
                <w:szCs w:val="18"/>
              </w:rPr>
            </w:pPr>
            <w:r w:rsidRPr="002437CB">
              <w:t>Represents an unsigned Integer.</w:t>
            </w:r>
          </w:p>
        </w:tc>
        <w:tc>
          <w:tcPr>
            <w:tcW w:w="2509" w:type="dxa"/>
          </w:tcPr>
          <w:p w14:paraId="03943772" w14:textId="77777777" w:rsidR="00DA1566" w:rsidRPr="002437CB" w:rsidRDefault="00DA1566" w:rsidP="00A24C9B">
            <w:pPr>
              <w:pStyle w:val="TAL"/>
            </w:pPr>
          </w:p>
        </w:tc>
      </w:tr>
      <w:tr w:rsidR="00DA1566" w:rsidRPr="002437CB" w14:paraId="55977095" w14:textId="77777777" w:rsidTr="006460FF">
        <w:trPr>
          <w:jc w:val="center"/>
        </w:trPr>
        <w:tc>
          <w:tcPr>
            <w:tcW w:w="2638" w:type="dxa"/>
          </w:tcPr>
          <w:p w14:paraId="24BBD11C" w14:textId="77777777" w:rsidR="00DA1566" w:rsidRPr="002437CB" w:rsidRDefault="00DA1566" w:rsidP="006F3C78">
            <w:pPr>
              <w:pStyle w:val="TAL"/>
            </w:pPr>
            <w:r w:rsidRPr="002437CB">
              <w:rPr>
                <w:lang w:eastAsia="zh-CN"/>
              </w:rPr>
              <w:t>Uri</w:t>
            </w:r>
          </w:p>
        </w:tc>
        <w:tc>
          <w:tcPr>
            <w:tcW w:w="1879" w:type="dxa"/>
          </w:tcPr>
          <w:p w14:paraId="5451E155" w14:textId="77777777" w:rsidR="00DA1566" w:rsidRPr="002437CB" w:rsidRDefault="00DA1566" w:rsidP="00752A3E">
            <w:pPr>
              <w:pStyle w:val="TAC"/>
            </w:pPr>
            <w:r w:rsidRPr="002437CB">
              <w:t>3GPP TS 29.122 [2]</w:t>
            </w:r>
          </w:p>
        </w:tc>
        <w:tc>
          <w:tcPr>
            <w:tcW w:w="2751" w:type="dxa"/>
          </w:tcPr>
          <w:p w14:paraId="643E62A0" w14:textId="77777777" w:rsidR="00DA1566" w:rsidRPr="002437CB" w:rsidRDefault="00DA1566" w:rsidP="00A24C9B">
            <w:pPr>
              <w:pStyle w:val="TAL"/>
            </w:pPr>
            <w:r w:rsidRPr="002437CB">
              <w:rPr>
                <w:rFonts w:cs="Arial"/>
                <w:szCs w:val="18"/>
              </w:rPr>
              <w:t>Used to indicate the notification URI.</w:t>
            </w:r>
          </w:p>
        </w:tc>
        <w:tc>
          <w:tcPr>
            <w:tcW w:w="2509" w:type="dxa"/>
          </w:tcPr>
          <w:p w14:paraId="485A91C8" w14:textId="77777777" w:rsidR="00DA1566" w:rsidRPr="002437CB" w:rsidRDefault="00DA1566" w:rsidP="00A24C9B">
            <w:pPr>
              <w:pStyle w:val="TAL"/>
            </w:pPr>
          </w:p>
        </w:tc>
      </w:tr>
    </w:tbl>
    <w:p w14:paraId="0F91E043" w14:textId="77777777" w:rsidR="00020C50" w:rsidRPr="002437CB" w:rsidRDefault="00020C50" w:rsidP="00020C50">
      <w:pPr>
        <w:rPr>
          <w:lang w:eastAsia="zh-CN"/>
        </w:rPr>
      </w:pPr>
    </w:p>
    <w:p w14:paraId="6A5529F4" w14:textId="5BEB1EA8" w:rsidR="00020C50" w:rsidRPr="002437CB" w:rsidRDefault="00027822" w:rsidP="00020C50">
      <w:pPr>
        <w:pStyle w:val="Heading5"/>
        <w:rPr>
          <w:lang w:eastAsia="zh-CN"/>
        </w:rPr>
      </w:pPr>
      <w:bookmarkStart w:id="3037" w:name="_Toc212496184"/>
      <w:bookmarkStart w:id="3038" w:name="_Toc214953757"/>
      <w:bookmarkStart w:id="3039" w:name="_Toc214954483"/>
      <w:bookmarkStart w:id="3040" w:name="_Toc214969105"/>
      <w:r w:rsidRPr="002437CB">
        <w:rPr>
          <w:lang w:eastAsia="zh-CN"/>
        </w:rPr>
        <w:t>6.2.3</w:t>
      </w:r>
      <w:r w:rsidR="00020C50" w:rsidRPr="002437CB">
        <w:rPr>
          <w:lang w:eastAsia="zh-CN"/>
        </w:rPr>
        <w:t>.6.2</w:t>
      </w:r>
      <w:r w:rsidR="00020C50" w:rsidRPr="002437CB">
        <w:rPr>
          <w:lang w:eastAsia="zh-CN"/>
        </w:rPr>
        <w:tab/>
        <w:t>Structured data types</w:t>
      </w:r>
      <w:bookmarkEnd w:id="3037"/>
      <w:bookmarkEnd w:id="3038"/>
      <w:bookmarkEnd w:id="3039"/>
      <w:bookmarkEnd w:id="3040"/>
    </w:p>
    <w:p w14:paraId="603757A5" w14:textId="37B1060B" w:rsidR="00020C50" w:rsidRPr="002437CB" w:rsidRDefault="00027822" w:rsidP="00020C50">
      <w:pPr>
        <w:pStyle w:val="H6"/>
        <w:rPr>
          <w:lang w:eastAsia="zh-CN"/>
        </w:rPr>
      </w:pPr>
      <w:r w:rsidRPr="002437CB">
        <w:rPr>
          <w:lang w:eastAsia="zh-CN"/>
        </w:rPr>
        <w:t>6.2.3</w:t>
      </w:r>
      <w:r w:rsidR="00020C50" w:rsidRPr="002437CB">
        <w:rPr>
          <w:lang w:eastAsia="zh-CN"/>
        </w:rPr>
        <w:t>.6.2.1</w:t>
      </w:r>
      <w:r w:rsidR="00020C50" w:rsidRPr="002437CB">
        <w:rPr>
          <w:lang w:eastAsia="zh-CN"/>
        </w:rPr>
        <w:tab/>
        <w:t>Introduction</w:t>
      </w:r>
    </w:p>
    <w:p w14:paraId="462A4542" w14:textId="77777777" w:rsidR="00020C50" w:rsidRPr="002437CB" w:rsidRDefault="00020C50" w:rsidP="00020C50">
      <w:r w:rsidRPr="002437CB">
        <w:t>This clause defines the data structures to be used in resource representations.</w:t>
      </w:r>
    </w:p>
    <w:p w14:paraId="5EAFD987" w14:textId="240CC87E" w:rsidR="00020C50" w:rsidRPr="002437CB" w:rsidRDefault="00027822" w:rsidP="00020C50">
      <w:pPr>
        <w:pStyle w:val="H6"/>
        <w:rPr>
          <w:lang w:eastAsia="zh-CN"/>
        </w:rPr>
      </w:pPr>
      <w:r w:rsidRPr="002437CB">
        <w:rPr>
          <w:lang w:eastAsia="zh-CN"/>
        </w:rPr>
        <w:t>6.2.3</w:t>
      </w:r>
      <w:r w:rsidR="00020C50" w:rsidRPr="002437CB">
        <w:rPr>
          <w:lang w:eastAsia="zh-CN"/>
        </w:rPr>
        <w:t>.6.2.2</w:t>
      </w:r>
      <w:r w:rsidR="00020C50" w:rsidRPr="002437CB">
        <w:rPr>
          <w:lang w:eastAsia="zh-CN"/>
        </w:rPr>
        <w:tab/>
        <w:t xml:space="preserve">Type: </w:t>
      </w:r>
      <w:r w:rsidR="00020C50" w:rsidRPr="002437CB">
        <w:rPr>
          <w:noProof/>
        </w:rPr>
        <w:t>FlEvtsSub</w:t>
      </w:r>
    </w:p>
    <w:p w14:paraId="1B39071B" w14:textId="416EFD8B" w:rsidR="00020C50" w:rsidRPr="002437CB" w:rsidRDefault="00020C50" w:rsidP="00020C50">
      <w:pPr>
        <w:pStyle w:val="TH"/>
      </w:pPr>
      <w:r w:rsidRPr="002437CB">
        <w:rPr>
          <w:noProof/>
        </w:rPr>
        <w:t>Table </w:t>
      </w:r>
      <w:r w:rsidR="00027822" w:rsidRPr="002437CB">
        <w:rPr>
          <w:noProof/>
        </w:rPr>
        <w:t>6.2.3</w:t>
      </w:r>
      <w:r w:rsidRPr="002437CB">
        <w:rPr>
          <w:noProof/>
        </w:rPr>
        <w:t>.6.2.2</w:t>
      </w:r>
      <w:r w:rsidRPr="002437CB">
        <w:t xml:space="preserve">-1: </w:t>
      </w:r>
      <w:r w:rsidRPr="002437CB">
        <w:rPr>
          <w:noProof/>
        </w:rPr>
        <w:t>Definition of type FlEvtsSub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94A6253" w14:textId="77777777" w:rsidTr="006460FF">
        <w:trPr>
          <w:jc w:val="center"/>
        </w:trPr>
        <w:tc>
          <w:tcPr>
            <w:tcW w:w="1430" w:type="dxa"/>
            <w:shd w:val="clear" w:color="auto" w:fill="C0C0C0"/>
            <w:hideMark/>
          </w:tcPr>
          <w:p w14:paraId="75D26255" w14:textId="77777777" w:rsidR="00020C50" w:rsidRPr="002437CB" w:rsidRDefault="00020C50" w:rsidP="00A24C9B">
            <w:pPr>
              <w:pStyle w:val="TAH"/>
            </w:pPr>
            <w:r w:rsidRPr="002437CB">
              <w:t>Attribute name</w:t>
            </w:r>
          </w:p>
        </w:tc>
        <w:tc>
          <w:tcPr>
            <w:tcW w:w="1149" w:type="dxa"/>
            <w:shd w:val="clear" w:color="auto" w:fill="C0C0C0"/>
            <w:hideMark/>
          </w:tcPr>
          <w:p w14:paraId="23135AAE" w14:textId="77777777" w:rsidR="00020C50" w:rsidRPr="002437CB" w:rsidRDefault="00020C50" w:rsidP="00A24C9B">
            <w:pPr>
              <w:pStyle w:val="TAH"/>
            </w:pPr>
            <w:r w:rsidRPr="002437CB">
              <w:t>Data type</w:t>
            </w:r>
          </w:p>
        </w:tc>
        <w:tc>
          <w:tcPr>
            <w:tcW w:w="281" w:type="dxa"/>
            <w:shd w:val="clear" w:color="auto" w:fill="C0C0C0"/>
            <w:hideMark/>
          </w:tcPr>
          <w:p w14:paraId="388A8C2B" w14:textId="77777777" w:rsidR="00020C50" w:rsidRPr="002437CB" w:rsidRDefault="00020C50" w:rsidP="00A24C9B">
            <w:pPr>
              <w:pStyle w:val="TAH"/>
            </w:pPr>
            <w:r w:rsidRPr="002437CB">
              <w:t>P</w:t>
            </w:r>
          </w:p>
        </w:tc>
        <w:tc>
          <w:tcPr>
            <w:tcW w:w="1367" w:type="dxa"/>
            <w:shd w:val="clear" w:color="auto" w:fill="C0C0C0"/>
            <w:hideMark/>
          </w:tcPr>
          <w:p w14:paraId="363027FC" w14:textId="77777777" w:rsidR="00020C50" w:rsidRPr="002437CB" w:rsidRDefault="00020C50" w:rsidP="00A24C9B">
            <w:pPr>
              <w:pStyle w:val="TAH"/>
            </w:pPr>
            <w:r w:rsidRPr="002437CB">
              <w:t>Cardinality</w:t>
            </w:r>
          </w:p>
        </w:tc>
        <w:tc>
          <w:tcPr>
            <w:tcW w:w="3436" w:type="dxa"/>
            <w:shd w:val="clear" w:color="auto" w:fill="C0C0C0"/>
            <w:hideMark/>
          </w:tcPr>
          <w:p w14:paraId="707ACAA2"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31BC8BC2" w14:textId="77777777" w:rsidR="00020C50" w:rsidRPr="002437CB" w:rsidRDefault="00020C50" w:rsidP="00A24C9B">
            <w:pPr>
              <w:pStyle w:val="TAH"/>
              <w:rPr>
                <w:rFonts w:cs="Arial"/>
                <w:szCs w:val="18"/>
              </w:rPr>
            </w:pPr>
            <w:r w:rsidRPr="002437CB">
              <w:t>Applicability</w:t>
            </w:r>
          </w:p>
        </w:tc>
      </w:tr>
      <w:tr w:rsidR="00020C50" w:rsidRPr="002437CB" w14:paraId="1496552C" w14:textId="77777777" w:rsidTr="006460FF">
        <w:trPr>
          <w:jc w:val="center"/>
        </w:trPr>
        <w:tc>
          <w:tcPr>
            <w:tcW w:w="1430" w:type="dxa"/>
            <w:hideMark/>
          </w:tcPr>
          <w:p w14:paraId="25AAE39E" w14:textId="77777777" w:rsidR="00020C50" w:rsidRPr="002437CB" w:rsidRDefault="00020C50" w:rsidP="00A24C9B">
            <w:pPr>
              <w:pStyle w:val="TAL"/>
            </w:pPr>
            <w:r w:rsidRPr="002437CB">
              <w:t>flMbrInfo</w:t>
            </w:r>
          </w:p>
        </w:tc>
        <w:tc>
          <w:tcPr>
            <w:tcW w:w="1149" w:type="dxa"/>
            <w:hideMark/>
          </w:tcPr>
          <w:p w14:paraId="27EAF998" w14:textId="77777777" w:rsidR="00020C50" w:rsidRPr="002437CB" w:rsidRDefault="00020C50" w:rsidP="00A24C9B">
            <w:pPr>
              <w:pStyle w:val="TAL"/>
              <w:rPr>
                <w:lang w:eastAsia="zh-CN"/>
              </w:rPr>
            </w:pPr>
            <w:r w:rsidRPr="002437CB">
              <w:rPr>
                <w:lang w:eastAsia="zh-CN"/>
              </w:rPr>
              <w:t>FlMbrInfo</w:t>
            </w:r>
          </w:p>
        </w:tc>
        <w:tc>
          <w:tcPr>
            <w:tcW w:w="281" w:type="dxa"/>
            <w:hideMark/>
          </w:tcPr>
          <w:p w14:paraId="7C7603D9" w14:textId="77777777" w:rsidR="00020C50" w:rsidRPr="002437CB" w:rsidRDefault="00020C50" w:rsidP="00A24C9B">
            <w:pPr>
              <w:pStyle w:val="TAC"/>
              <w:rPr>
                <w:lang w:eastAsia="zh-CN"/>
              </w:rPr>
            </w:pPr>
            <w:r w:rsidRPr="002437CB">
              <w:rPr>
                <w:lang w:eastAsia="zh-CN"/>
              </w:rPr>
              <w:t>M</w:t>
            </w:r>
          </w:p>
        </w:tc>
        <w:tc>
          <w:tcPr>
            <w:tcW w:w="1367" w:type="dxa"/>
            <w:hideMark/>
          </w:tcPr>
          <w:p w14:paraId="567E8E8C" w14:textId="77777777" w:rsidR="00020C50" w:rsidRPr="002437CB" w:rsidRDefault="00020C50" w:rsidP="00A24C9B">
            <w:pPr>
              <w:pStyle w:val="TAC"/>
              <w:rPr>
                <w:lang w:eastAsia="zh-CN"/>
              </w:rPr>
            </w:pPr>
            <w:r w:rsidRPr="002437CB">
              <w:rPr>
                <w:lang w:eastAsia="zh-CN"/>
              </w:rPr>
              <w:t>1</w:t>
            </w:r>
          </w:p>
        </w:tc>
        <w:tc>
          <w:tcPr>
            <w:tcW w:w="3436" w:type="dxa"/>
          </w:tcPr>
          <w:p w14:paraId="502F6E4B" w14:textId="77777777" w:rsidR="00020C50" w:rsidRPr="002437CB" w:rsidRDefault="00020C50" w:rsidP="00A24C9B">
            <w:pPr>
              <w:pStyle w:val="TAL"/>
            </w:pPr>
            <w:r w:rsidRPr="002437CB">
              <w:t>Identifies the FL member information</w:t>
            </w:r>
            <w:r w:rsidRPr="002437CB">
              <w:rPr>
                <w:rFonts w:cs="Arial"/>
                <w:szCs w:val="18"/>
              </w:rPr>
              <w:t xml:space="preserve">,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46A7207E" w14:textId="77777777" w:rsidR="00020C50" w:rsidRPr="002437CB" w:rsidRDefault="00020C50" w:rsidP="00A24C9B">
            <w:pPr>
              <w:pStyle w:val="TAL"/>
              <w:rPr>
                <w:rFonts w:cs="Arial"/>
                <w:szCs w:val="18"/>
              </w:rPr>
            </w:pPr>
          </w:p>
        </w:tc>
      </w:tr>
      <w:tr w:rsidR="00020C50" w:rsidRPr="002437CB" w14:paraId="1B0D76CB" w14:textId="77777777" w:rsidTr="006460FF">
        <w:trPr>
          <w:jc w:val="center"/>
        </w:trPr>
        <w:tc>
          <w:tcPr>
            <w:tcW w:w="1430" w:type="dxa"/>
          </w:tcPr>
          <w:p w14:paraId="664E32D4" w14:textId="77777777" w:rsidR="00020C50" w:rsidRPr="002437CB" w:rsidRDefault="00020C50" w:rsidP="00A24C9B">
            <w:pPr>
              <w:pStyle w:val="TAL"/>
            </w:pPr>
            <w:r w:rsidRPr="002437CB">
              <w:t>notifUri</w:t>
            </w:r>
          </w:p>
        </w:tc>
        <w:tc>
          <w:tcPr>
            <w:tcW w:w="1149" w:type="dxa"/>
          </w:tcPr>
          <w:p w14:paraId="6100D18B" w14:textId="77777777" w:rsidR="00020C50" w:rsidRPr="002437CB" w:rsidRDefault="00020C50" w:rsidP="00A24C9B">
            <w:pPr>
              <w:pStyle w:val="TAL"/>
              <w:rPr>
                <w:lang w:eastAsia="zh-CN"/>
              </w:rPr>
            </w:pPr>
            <w:r w:rsidRPr="002437CB">
              <w:rPr>
                <w:lang w:eastAsia="zh-CN"/>
              </w:rPr>
              <w:t>Uri</w:t>
            </w:r>
          </w:p>
        </w:tc>
        <w:tc>
          <w:tcPr>
            <w:tcW w:w="281" w:type="dxa"/>
          </w:tcPr>
          <w:p w14:paraId="7773BC3A" w14:textId="77777777" w:rsidR="00020C50" w:rsidRPr="002437CB" w:rsidRDefault="00020C50" w:rsidP="00A24C9B">
            <w:pPr>
              <w:pStyle w:val="TAC"/>
              <w:rPr>
                <w:lang w:eastAsia="zh-CN"/>
              </w:rPr>
            </w:pPr>
            <w:r w:rsidRPr="002437CB">
              <w:rPr>
                <w:lang w:eastAsia="zh-CN"/>
              </w:rPr>
              <w:t>M</w:t>
            </w:r>
          </w:p>
        </w:tc>
        <w:tc>
          <w:tcPr>
            <w:tcW w:w="1367" w:type="dxa"/>
          </w:tcPr>
          <w:p w14:paraId="2E08EB24" w14:textId="77777777" w:rsidR="00020C50" w:rsidRPr="002437CB" w:rsidRDefault="00020C50" w:rsidP="00A24C9B">
            <w:pPr>
              <w:pStyle w:val="TAC"/>
              <w:rPr>
                <w:lang w:eastAsia="zh-CN"/>
              </w:rPr>
            </w:pPr>
            <w:r w:rsidRPr="002437CB">
              <w:rPr>
                <w:lang w:eastAsia="zh-CN"/>
              </w:rPr>
              <w:t>1</w:t>
            </w:r>
          </w:p>
        </w:tc>
        <w:tc>
          <w:tcPr>
            <w:tcW w:w="3436" w:type="dxa"/>
          </w:tcPr>
          <w:p w14:paraId="2731977A" w14:textId="77777777" w:rsidR="00020C50" w:rsidRPr="002437CB" w:rsidRDefault="00020C50" w:rsidP="00A24C9B">
            <w:pPr>
              <w:pStyle w:val="TAL"/>
            </w:pPr>
            <w:r w:rsidRPr="002437CB">
              <w:t>Identifies the URI, towards which the notification should be delivered.</w:t>
            </w:r>
          </w:p>
        </w:tc>
        <w:tc>
          <w:tcPr>
            <w:tcW w:w="1997" w:type="dxa"/>
          </w:tcPr>
          <w:p w14:paraId="348CDD2A" w14:textId="77777777" w:rsidR="00020C50" w:rsidRPr="002437CB" w:rsidRDefault="00020C50" w:rsidP="00A24C9B">
            <w:pPr>
              <w:pStyle w:val="TAL"/>
              <w:rPr>
                <w:rFonts w:cs="Arial"/>
                <w:szCs w:val="18"/>
              </w:rPr>
            </w:pPr>
          </w:p>
        </w:tc>
      </w:tr>
      <w:tr w:rsidR="00020C50" w:rsidRPr="002437CB" w14:paraId="4E3F1EE8" w14:textId="77777777" w:rsidTr="006460FF">
        <w:trPr>
          <w:jc w:val="center"/>
        </w:trPr>
        <w:tc>
          <w:tcPr>
            <w:tcW w:w="1430" w:type="dxa"/>
          </w:tcPr>
          <w:p w14:paraId="6E92F7C0" w14:textId="77777777" w:rsidR="00020C50" w:rsidRPr="002437CB" w:rsidRDefault="00020C50" w:rsidP="00A24C9B">
            <w:pPr>
              <w:pStyle w:val="TAL"/>
            </w:pPr>
            <w:r w:rsidRPr="002437CB">
              <w:t>mlMdlInfo</w:t>
            </w:r>
          </w:p>
        </w:tc>
        <w:tc>
          <w:tcPr>
            <w:tcW w:w="1149" w:type="dxa"/>
          </w:tcPr>
          <w:p w14:paraId="17376ED3" w14:textId="64D4766C" w:rsidR="00020C50" w:rsidRPr="002437CB" w:rsidRDefault="002B6156" w:rsidP="00A24C9B">
            <w:pPr>
              <w:pStyle w:val="TAL"/>
              <w:rPr>
                <w:lang w:eastAsia="zh-CN"/>
              </w:rPr>
            </w:pPr>
            <w:r w:rsidRPr="002437CB">
              <w:rPr>
                <w:lang w:eastAsia="zh-CN"/>
              </w:rPr>
              <w:t>M</w:t>
            </w:r>
            <w:r w:rsidR="00662180">
              <w:rPr>
                <w:lang w:eastAsia="zh-CN"/>
              </w:rPr>
              <w:t>L</w:t>
            </w:r>
            <w:r w:rsidRPr="002437CB">
              <w:rPr>
                <w:lang w:eastAsia="zh-CN"/>
              </w:rPr>
              <w:t>Model</w:t>
            </w:r>
          </w:p>
        </w:tc>
        <w:tc>
          <w:tcPr>
            <w:tcW w:w="281" w:type="dxa"/>
          </w:tcPr>
          <w:p w14:paraId="44A341AF" w14:textId="77777777" w:rsidR="00020C50" w:rsidRPr="002437CB" w:rsidRDefault="00020C50" w:rsidP="00A24C9B">
            <w:pPr>
              <w:pStyle w:val="TAC"/>
              <w:rPr>
                <w:lang w:eastAsia="zh-CN"/>
              </w:rPr>
            </w:pPr>
            <w:r w:rsidRPr="002437CB">
              <w:rPr>
                <w:lang w:eastAsia="zh-CN"/>
              </w:rPr>
              <w:t>M</w:t>
            </w:r>
          </w:p>
        </w:tc>
        <w:tc>
          <w:tcPr>
            <w:tcW w:w="1367" w:type="dxa"/>
          </w:tcPr>
          <w:p w14:paraId="461BB6C8" w14:textId="77777777" w:rsidR="00020C50" w:rsidRPr="002437CB" w:rsidRDefault="00020C50" w:rsidP="00A24C9B">
            <w:pPr>
              <w:pStyle w:val="TAC"/>
              <w:rPr>
                <w:lang w:eastAsia="zh-CN"/>
              </w:rPr>
            </w:pPr>
            <w:r w:rsidRPr="002437CB">
              <w:rPr>
                <w:lang w:eastAsia="zh-CN"/>
              </w:rPr>
              <w:t>1</w:t>
            </w:r>
          </w:p>
        </w:tc>
        <w:tc>
          <w:tcPr>
            <w:tcW w:w="3436" w:type="dxa"/>
          </w:tcPr>
          <w:p w14:paraId="303FF930" w14:textId="77777777" w:rsidR="00020C50" w:rsidRPr="002437CB" w:rsidRDefault="00020C50" w:rsidP="00A24C9B">
            <w:pPr>
              <w:pStyle w:val="TAL"/>
            </w:pPr>
            <w:r w:rsidRPr="002437CB">
              <w:rPr>
                <w:rFonts w:cs="Arial"/>
                <w:szCs w:val="18"/>
              </w:rPr>
              <w:t xml:space="preserve">Identifies the ML model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21477ACF" w14:textId="77777777" w:rsidR="00020C50" w:rsidRPr="002437CB" w:rsidRDefault="00020C50" w:rsidP="00A24C9B">
            <w:pPr>
              <w:pStyle w:val="TAL"/>
              <w:rPr>
                <w:rFonts w:cs="Arial"/>
                <w:szCs w:val="18"/>
              </w:rPr>
            </w:pPr>
          </w:p>
        </w:tc>
      </w:tr>
      <w:tr w:rsidR="00020C50" w:rsidRPr="002437CB" w14:paraId="77C03E73" w14:textId="77777777" w:rsidTr="006460FF">
        <w:trPr>
          <w:jc w:val="center"/>
        </w:trPr>
        <w:tc>
          <w:tcPr>
            <w:tcW w:w="1430" w:type="dxa"/>
          </w:tcPr>
          <w:p w14:paraId="66917D99" w14:textId="77777777" w:rsidR="00020C50" w:rsidRPr="002437CB" w:rsidRDefault="00020C50" w:rsidP="00A24C9B">
            <w:pPr>
              <w:pStyle w:val="TAL"/>
            </w:pPr>
            <w:r w:rsidRPr="002437CB">
              <w:t>evtInfo</w:t>
            </w:r>
          </w:p>
        </w:tc>
        <w:tc>
          <w:tcPr>
            <w:tcW w:w="1149" w:type="dxa"/>
          </w:tcPr>
          <w:p w14:paraId="768C562F" w14:textId="77777777" w:rsidR="00020C50" w:rsidRPr="002437CB" w:rsidRDefault="00020C50" w:rsidP="00A24C9B">
            <w:pPr>
              <w:pStyle w:val="TAL"/>
              <w:rPr>
                <w:lang w:eastAsia="zh-CN"/>
              </w:rPr>
            </w:pPr>
            <w:r w:rsidRPr="002437CB">
              <w:rPr>
                <w:lang w:eastAsia="zh-CN"/>
              </w:rPr>
              <w:t>EvtInfo</w:t>
            </w:r>
          </w:p>
        </w:tc>
        <w:tc>
          <w:tcPr>
            <w:tcW w:w="281" w:type="dxa"/>
          </w:tcPr>
          <w:p w14:paraId="00D32FBB" w14:textId="77777777" w:rsidR="00020C50" w:rsidRPr="002437CB" w:rsidRDefault="00020C50" w:rsidP="00A24C9B">
            <w:pPr>
              <w:pStyle w:val="TAC"/>
              <w:rPr>
                <w:lang w:eastAsia="zh-CN"/>
              </w:rPr>
            </w:pPr>
            <w:r w:rsidRPr="002437CB">
              <w:rPr>
                <w:lang w:eastAsia="zh-CN"/>
              </w:rPr>
              <w:t>M</w:t>
            </w:r>
          </w:p>
        </w:tc>
        <w:tc>
          <w:tcPr>
            <w:tcW w:w="1367" w:type="dxa"/>
          </w:tcPr>
          <w:p w14:paraId="40DAC6B7" w14:textId="77777777" w:rsidR="00020C50" w:rsidRPr="002437CB" w:rsidRDefault="00020C50" w:rsidP="00A24C9B">
            <w:pPr>
              <w:pStyle w:val="TAC"/>
              <w:rPr>
                <w:lang w:eastAsia="zh-CN"/>
              </w:rPr>
            </w:pPr>
            <w:r w:rsidRPr="002437CB">
              <w:rPr>
                <w:lang w:eastAsia="zh-CN"/>
              </w:rPr>
              <w:t>1</w:t>
            </w:r>
          </w:p>
        </w:tc>
        <w:tc>
          <w:tcPr>
            <w:tcW w:w="3436" w:type="dxa"/>
          </w:tcPr>
          <w:p w14:paraId="240633A6" w14:textId="77777777" w:rsidR="00020C50" w:rsidRPr="002437CB" w:rsidRDefault="00020C50" w:rsidP="00A24C9B">
            <w:pPr>
              <w:pStyle w:val="TAL"/>
              <w:rPr>
                <w:rFonts w:cs="Arial"/>
                <w:szCs w:val="18"/>
              </w:rPr>
            </w:pPr>
            <w:r w:rsidRPr="002437CB">
              <w:rPr>
                <w:rFonts w:cs="Arial"/>
                <w:szCs w:val="18"/>
              </w:rPr>
              <w:t xml:space="preserve">Identifies the event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1CF82C17" w14:textId="77777777" w:rsidR="00020C50" w:rsidRPr="002437CB" w:rsidRDefault="00020C50" w:rsidP="00A24C9B">
            <w:pPr>
              <w:pStyle w:val="TAL"/>
              <w:rPr>
                <w:rFonts w:cs="Arial"/>
                <w:szCs w:val="18"/>
              </w:rPr>
            </w:pPr>
          </w:p>
        </w:tc>
      </w:tr>
      <w:tr w:rsidR="00020C50" w:rsidRPr="002437CB" w14:paraId="0007B795" w14:textId="77777777" w:rsidTr="006460FF">
        <w:trPr>
          <w:jc w:val="center"/>
        </w:trPr>
        <w:tc>
          <w:tcPr>
            <w:tcW w:w="1430" w:type="dxa"/>
          </w:tcPr>
          <w:p w14:paraId="2528C8A6" w14:textId="77777777" w:rsidR="00020C50" w:rsidRPr="002437CB" w:rsidRDefault="00020C50" w:rsidP="00A24C9B">
            <w:pPr>
              <w:pStyle w:val="TAL"/>
            </w:pPr>
            <w:r w:rsidRPr="002437CB">
              <w:t>timeValidity</w:t>
            </w:r>
          </w:p>
        </w:tc>
        <w:tc>
          <w:tcPr>
            <w:tcW w:w="1149" w:type="dxa"/>
          </w:tcPr>
          <w:p w14:paraId="28A66059" w14:textId="77777777" w:rsidR="00020C50" w:rsidRPr="002437CB" w:rsidRDefault="00020C50" w:rsidP="00A24C9B">
            <w:pPr>
              <w:pStyle w:val="TAL"/>
              <w:rPr>
                <w:lang w:eastAsia="zh-CN"/>
              </w:rPr>
            </w:pPr>
            <w:r w:rsidRPr="002437CB">
              <w:t>TimeWindow</w:t>
            </w:r>
          </w:p>
        </w:tc>
        <w:tc>
          <w:tcPr>
            <w:tcW w:w="281" w:type="dxa"/>
          </w:tcPr>
          <w:p w14:paraId="11CAFA38" w14:textId="77777777" w:rsidR="00020C50" w:rsidRPr="002437CB" w:rsidRDefault="00020C50" w:rsidP="00A24C9B">
            <w:pPr>
              <w:pStyle w:val="TAC"/>
              <w:rPr>
                <w:lang w:eastAsia="zh-CN"/>
              </w:rPr>
            </w:pPr>
            <w:r w:rsidRPr="002437CB">
              <w:t>M</w:t>
            </w:r>
          </w:p>
        </w:tc>
        <w:tc>
          <w:tcPr>
            <w:tcW w:w="1367" w:type="dxa"/>
          </w:tcPr>
          <w:p w14:paraId="32EDFF8D" w14:textId="77777777" w:rsidR="00020C50" w:rsidRPr="002437CB" w:rsidRDefault="00020C50" w:rsidP="00A24C9B">
            <w:pPr>
              <w:pStyle w:val="TAC"/>
              <w:rPr>
                <w:lang w:eastAsia="zh-CN"/>
              </w:rPr>
            </w:pPr>
            <w:r w:rsidRPr="002437CB">
              <w:t>1</w:t>
            </w:r>
          </w:p>
        </w:tc>
        <w:tc>
          <w:tcPr>
            <w:tcW w:w="3436" w:type="dxa"/>
          </w:tcPr>
          <w:p w14:paraId="6F718974" w14:textId="77777777" w:rsidR="00020C50" w:rsidRPr="002437CB" w:rsidRDefault="00020C50" w:rsidP="00A24C9B">
            <w:pPr>
              <w:pStyle w:val="TAL"/>
              <w:rPr>
                <w:rFonts w:cs="Arial"/>
                <w:szCs w:val="18"/>
              </w:rPr>
            </w:pPr>
            <w:r w:rsidRPr="002437CB">
              <w:t xml:space="preserve">Identifies the time of interest, for which the </w:t>
            </w:r>
            <w:r w:rsidRPr="002437CB">
              <w:rPr>
                <w:noProof/>
              </w:rPr>
              <w:t xml:space="preserve">Individual FL Events </w:t>
            </w:r>
            <w:r w:rsidRPr="002437CB">
              <w:rPr>
                <w:rFonts w:cs="Arial"/>
                <w:szCs w:val="18"/>
              </w:rPr>
              <w:t>is requested.</w:t>
            </w:r>
          </w:p>
        </w:tc>
        <w:tc>
          <w:tcPr>
            <w:tcW w:w="1997" w:type="dxa"/>
          </w:tcPr>
          <w:p w14:paraId="71B3210C" w14:textId="77777777" w:rsidR="00020C50" w:rsidRPr="002437CB" w:rsidRDefault="00020C50" w:rsidP="00A24C9B">
            <w:pPr>
              <w:pStyle w:val="TAL"/>
              <w:rPr>
                <w:rFonts w:cs="Arial"/>
                <w:szCs w:val="18"/>
              </w:rPr>
            </w:pPr>
          </w:p>
        </w:tc>
      </w:tr>
      <w:tr w:rsidR="00020C50" w:rsidRPr="002437CB" w14:paraId="7A3D52C7" w14:textId="77777777" w:rsidTr="006460FF">
        <w:trPr>
          <w:jc w:val="center"/>
        </w:trPr>
        <w:tc>
          <w:tcPr>
            <w:tcW w:w="1430" w:type="dxa"/>
          </w:tcPr>
          <w:p w14:paraId="431A8A19" w14:textId="77777777" w:rsidR="00020C50" w:rsidRPr="002437CB" w:rsidRDefault="00020C50" w:rsidP="00A24C9B">
            <w:pPr>
              <w:pStyle w:val="TAL"/>
            </w:pPr>
            <w:r w:rsidRPr="002437CB">
              <w:t>suppFeat</w:t>
            </w:r>
          </w:p>
        </w:tc>
        <w:tc>
          <w:tcPr>
            <w:tcW w:w="1149" w:type="dxa"/>
          </w:tcPr>
          <w:p w14:paraId="6C30B90C" w14:textId="77777777" w:rsidR="00020C50" w:rsidRPr="002437CB" w:rsidRDefault="00020C50" w:rsidP="00A24C9B">
            <w:pPr>
              <w:pStyle w:val="TAL"/>
            </w:pPr>
            <w:r w:rsidRPr="002437CB">
              <w:t>SupportedFeatures</w:t>
            </w:r>
          </w:p>
        </w:tc>
        <w:tc>
          <w:tcPr>
            <w:tcW w:w="281" w:type="dxa"/>
          </w:tcPr>
          <w:p w14:paraId="2437F247" w14:textId="77777777" w:rsidR="00020C50" w:rsidRPr="002437CB" w:rsidRDefault="00020C50" w:rsidP="00A24C9B">
            <w:pPr>
              <w:pStyle w:val="TAC"/>
            </w:pPr>
            <w:r w:rsidRPr="002437CB">
              <w:rPr>
                <w:lang w:eastAsia="zh-CN"/>
              </w:rPr>
              <w:t>C</w:t>
            </w:r>
          </w:p>
        </w:tc>
        <w:tc>
          <w:tcPr>
            <w:tcW w:w="1367" w:type="dxa"/>
          </w:tcPr>
          <w:p w14:paraId="11565D72" w14:textId="77777777" w:rsidR="00020C50" w:rsidRPr="002437CB" w:rsidRDefault="00020C50" w:rsidP="00A24C9B">
            <w:pPr>
              <w:pStyle w:val="TAC"/>
            </w:pPr>
            <w:r w:rsidRPr="002437CB">
              <w:t>0..1</w:t>
            </w:r>
          </w:p>
        </w:tc>
        <w:tc>
          <w:tcPr>
            <w:tcW w:w="3436" w:type="dxa"/>
          </w:tcPr>
          <w:p w14:paraId="394B951D" w14:textId="77777777" w:rsidR="00020C50" w:rsidRPr="002437CB" w:rsidRDefault="00020C50" w:rsidP="00A24C9B">
            <w:pPr>
              <w:pStyle w:val="TAL"/>
              <w:rPr>
                <w:rFonts w:cs="Arial"/>
              </w:rPr>
            </w:pPr>
            <w:r w:rsidRPr="002437CB">
              <w:rPr>
                <w:rFonts w:cs="Arial"/>
              </w:rPr>
              <w:t>Identifies the supported features.</w:t>
            </w:r>
          </w:p>
          <w:p w14:paraId="23A443F1" w14:textId="77777777" w:rsidR="00020C50" w:rsidRPr="002437CB" w:rsidRDefault="00020C50" w:rsidP="00A24C9B">
            <w:pPr>
              <w:pStyle w:val="TAL"/>
              <w:rPr>
                <w:rFonts w:cs="Arial"/>
              </w:rPr>
            </w:pPr>
          </w:p>
          <w:p w14:paraId="6FCF362F" w14:textId="77777777" w:rsidR="00020C50" w:rsidRPr="002437CB" w:rsidRDefault="00020C50" w:rsidP="00A24C9B">
            <w:pPr>
              <w:pStyle w:val="TAL"/>
            </w:pPr>
            <w:r w:rsidRPr="002437CB">
              <w:rPr>
                <w:rFonts w:cs="Arial"/>
              </w:rPr>
              <w:t>This attribute shall be provided when feature negotiation needs to take place.</w:t>
            </w:r>
          </w:p>
        </w:tc>
        <w:tc>
          <w:tcPr>
            <w:tcW w:w="1997" w:type="dxa"/>
          </w:tcPr>
          <w:p w14:paraId="7B5EADC5" w14:textId="77777777" w:rsidR="00020C50" w:rsidRPr="002437CB" w:rsidRDefault="00020C50" w:rsidP="00A24C9B">
            <w:pPr>
              <w:pStyle w:val="TAL"/>
              <w:rPr>
                <w:rFonts w:cs="Arial"/>
                <w:szCs w:val="18"/>
              </w:rPr>
            </w:pPr>
          </w:p>
        </w:tc>
      </w:tr>
    </w:tbl>
    <w:p w14:paraId="1D9D9202" w14:textId="77777777" w:rsidR="00020C50" w:rsidRPr="002437CB" w:rsidRDefault="00020C50" w:rsidP="00020C50">
      <w:pPr>
        <w:rPr>
          <w:lang w:eastAsia="zh-CN"/>
        </w:rPr>
      </w:pPr>
    </w:p>
    <w:p w14:paraId="626026C4" w14:textId="218627E4" w:rsidR="00020C50" w:rsidRPr="002437CB" w:rsidRDefault="00027822" w:rsidP="00020C50">
      <w:pPr>
        <w:pStyle w:val="H6"/>
        <w:rPr>
          <w:lang w:eastAsia="zh-CN"/>
        </w:rPr>
      </w:pPr>
      <w:r w:rsidRPr="002437CB">
        <w:rPr>
          <w:lang w:eastAsia="zh-CN"/>
        </w:rPr>
        <w:t>6.2.3</w:t>
      </w:r>
      <w:r w:rsidR="00020C50" w:rsidRPr="002437CB">
        <w:rPr>
          <w:lang w:eastAsia="zh-CN"/>
        </w:rPr>
        <w:t>.6.2.3</w:t>
      </w:r>
      <w:r w:rsidR="00020C50" w:rsidRPr="002437CB">
        <w:rPr>
          <w:lang w:eastAsia="zh-CN"/>
        </w:rPr>
        <w:tab/>
        <w:t>Type: FlEvts</w:t>
      </w:r>
      <w:r w:rsidR="00020C50" w:rsidRPr="002437CB">
        <w:rPr>
          <w:noProof/>
        </w:rPr>
        <w:t>SubPatch</w:t>
      </w:r>
    </w:p>
    <w:p w14:paraId="1DBC0F96" w14:textId="4D2AF143" w:rsidR="00020C50" w:rsidRPr="002437CB" w:rsidRDefault="00020C50" w:rsidP="00020C50">
      <w:pPr>
        <w:pStyle w:val="TH"/>
      </w:pPr>
      <w:r w:rsidRPr="002437CB">
        <w:rPr>
          <w:noProof/>
        </w:rPr>
        <w:t>Table </w:t>
      </w:r>
      <w:r w:rsidR="00027822" w:rsidRPr="002437CB">
        <w:rPr>
          <w:noProof/>
        </w:rPr>
        <w:t>6.2.3</w:t>
      </w:r>
      <w:r w:rsidRPr="002437CB">
        <w:rPr>
          <w:noProof/>
        </w:rPr>
        <w:t>.6.2.3</w:t>
      </w:r>
      <w:r w:rsidRPr="002437CB">
        <w:t xml:space="preserve">-1: </w:t>
      </w:r>
      <w:r w:rsidRPr="002437CB">
        <w:rPr>
          <w:noProof/>
        </w:rPr>
        <w:t>Definition of type FlEvtsSubPatch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0604278C" w14:textId="77777777" w:rsidTr="006460FF">
        <w:trPr>
          <w:jc w:val="center"/>
        </w:trPr>
        <w:tc>
          <w:tcPr>
            <w:tcW w:w="1430" w:type="dxa"/>
            <w:shd w:val="clear" w:color="auto" w:fill="C0C0C0"/>
            <w:hideMark/>
          </w:tcPr>
          <w:p w14:paraId="52AEB3ED" w14:textId="77777777" w:rsidR="00020C50" w:rsidRPr="002437CB" w:rsidRDefault="00020C50" w:rsidP="00A24C9B">
            <w:pPr>
              <w:pStyle w:val="TAH"/>
            </w:pPr>
            <w:r w:rsidRPr="002437CB">
              <w:t>Attribute name</w:t>
            </w:r>
          </w:p>
        </w:tc>
        <w:tc>
          <w:tcPr>
            <w:tcW w:w="1149" w:type="dxa"/>
            <w:shd w:val="clear" w:color="auto" w:fill="C0C0C0"/>
            <w:hideMark/>
          </w:tcPr>
          <w:p w14:paraId="13395B0D" w14:textId="77777777" w:rsidR="00020C50" w:rsidRPr="002437CB" w:rsidRDefault="00020C50" w:rsidP="00A24C9B">
            <w:pPr>
              <w:pStyle w:val="TAH"/>
            </w:pPr>
            <w:r w:rsidRPr="002437CB">
              <w:t>Data type</w:t>
            </w:r>
          </w:p>
        </w:tc>
        <w:tc>
          <w:tcPr>
            <w:tcW w:w="281" w:type="dxa"/>
            <w:shd w:val="clear" w:color="auto" w:fill="C0C0C0"/>
            <w:hideMark/>
          </w:tcPr>
          <w:p w14:paraId="1A66ADEF" w14:textId="77777777" w:rsidR="00020C50" w:rsidRPr="002437CB" w:rsidRDefault="00020C50" w:rsidP="00A24C9B">
            <w:pPr>
              <w:pStyle w:val="TAH"/>
            </w:pPr>
            <w:r w:rsidRPr="002437CB">
              <w:t>P</w:t>
            </w:r>
          </w:p>
        </w:tc>
        <w:tc>
          <w:tcPr>
            <w:tcW w:w="1367" w:type="dxa"/>
            <w:shd w:val="clear" w:color="auto" w:fill="C0C0C0"/>
            <w:hideMark/>
          </w:tcPr>
          <w:p w14:paraId="702B63BE" w14:textId="77777777" w:rsidR="00020C50" w:rsidRPr="002437CB" w:rsidRDefault="00020C50" w:rsidP="00A24C9B">
            <w:pPr>
              <w:pStyle w:val="TAH"/>
            </w:pPr>
            <w:r w:rsidRPr="002437CB">
              <w:t>Cardinality</w:t>
            </w:r>
          </w:p>
        </w:tc>
        <w:tc>
          <w:tcPr>
            <w:tcW w:w="3436" w:type="dxa"/>
            <w:shd w:val="clear" w:color="auto" w:fill="C0C0C0"/>
            <w:hideMark/>
          </w:tcPr>
          <w:p w14:paraId="4B9E5986"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14DD39EE" w14:textId="77777777" w:rsidR="00020C50" w:rsidRPr="002437CB" w:rsidRDefault="00020C50" w:rsidP="00A24C9B">
            <w:pPr>
              <w:pStyle w:val="TAH"/>
              <w:rPr>
                <w:rFonts w:cs="Arial"/>
                <w:szCs w:val="18"/>
              </w:rPr>
            </w:pPr>
            <w:r w:rsidRPr="002437CB">
              <w:t>Applicability</w:t>
            </w:r>
          </w:p>
        </w:tc>
      </w:tr>
      <w:tr w:rsidR="00020C50" w:rsidRPr="002437CB" w14:paraId="23F48CF3" w14:textId="77777777" w:rsidTr="006460FF">
        <w:trPr>
          <w:jc w:val="center"/>
        </w:trPr>
        <w:tc>
          <w:tcPr>
            <w:tcW w:w="1430" w:type="dxa"/>
            <w:hideMark/>
          </w:tcPr>
          <w:p w14:paraId="686DCF4B" w14:textId="77777777" w:rsidR="00020C50" w:rsidRPr="002437CB" w:rsidRDefault="00020C50" w:rsidP="00A24C9B">
            <w:pPr>
              <w:pStyle w:val="TAL"/>
            </w:pPr>
            <w:r w:rsidRPr="002437CB">
              <w:t>flMbrInfo</w:t>
            </w:r>
          </w:p>
        </w:tc>
        <w:tc>
          <w:tcPr>
            <w:tcW w:w="1149" w:type="dxa"/>
            <w:hideMark/>
          </w:tcPr>
          <w:p w14:paraId="57B65B3E" w14:textId="77777777" w:rsidR="00020C50" w:rsidRPr="002437CB" w:rsidRDefault="00020C50" w:rsidP="00A24C9B">
            <w:pPr>
              <w:pStyle w:val="TAL"/>
              <w:rPr>
                <w:lang w:eastAsia="zh-CN"/>
              </w:rPr>
            </w:pPr>
            <w:r w:rsidRPr="002437CB">
              <w:rPr>
                <w:lang w:eastAsia="zh-CN"/>
              </w:rPr>
              <w:t>FlMbrInfo</w:t>
            </w:r>
          </w:p>
        </w:tc>
        <w:tc>
          <w:tcPr>
            <w:tcW w:w="281" w:type="dxa"/>
            <w:hideMark/>
          </w:tcPr>
          <w:p w14:paraId="09D7420D" w14:textId="77777777" w:rsidR="00020C50" w:rsidRPr="002437CB" w:rsidRDefault="00020C50" w:rsidP="00A24C9B">
            <w:pPr>
              <w:pStyle w:val="TAC"/>
              <w:rPr>
                <w:lang w:eastAsia="zh-CN"/>
              </w:rPr>
            </w:pPr>
            <w:r w:rsidRPr="002437CB">
              <w:rPr>
                <w:lang w:eastAsia="zh-CN"/>
              </w:rPr>
              <w:t>O</w:t>
            </w:r>
          </w:p>
        </w:tc>
        <w:tc>
          <w:tcPr>
            <w:tcW w:w="1367" w:type="dxa"/>
            <w:hideMark/>
          </w:tcPr>
          <w:p w14:paraId="220DAF1C" w14:textId="77777777" w:rsidR="00020C50" w:rsidRPr="002437CB" w:rsidRDefault="00020C50" w:rsidP="00A24C9B">
            <w:pPr>
              <w:pStyle w:val="TAC"/>
              <w:rPr>
                <w:lang w:eastAsia="zh-CN"/>
              </w:rPr>
            </w:pPr>
            <w:r w:rsidRPr="002437CB">
              <w:rPr>
                <w:lang w:eastAsia="zh-CN"/>
              </w:rPr>
              <w:t>0..1</w:t>
            </w:r>
          </w:p>
        </w:tc>
        <w:tc>
          <w:tcPr>
            <w:tcW w:w="3436" w:type="dxa"/>
          </w:tcPr>
          <w:p w14:paraId="02039C78" w14:textId="77777777" w:rsidR="00020C50" w:rsidRPr="002437CB" w:rsidRDefault="00020C50" w:rsidP="00A24C9B">
            <w:pPr>
              <w:pStyle w:val="TAL"/>
            </w:pPr>
            <w:r w:rsidRPr="002437CB">
              <w:t>Identifies the FL member information</w:t>
            </w:r>
            <w:r w:rsidRPr="002437CB">
              <w:rPr>
                <w:rFonts w:cs="Arial"/>
                <w:szCs w:val="18"/>
              </w:rPr>
              <w:t xml:space="preserve">,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5F964C28" w14:textId="77777777" w:rsidR="00020C50" w:rsidRPr="002437CB" w:rsidRDefault="00020C50" w:rsidP="00A24C9B">
            <w:pPr>
              <w:pStyle w:val="TAL"/>
              <w:rPr>
                <w:rFonts w:cs="Arial"/>
                <w:szCs w:val="18"/>
              </w:rPr>
            </w:pPr>
          </w:p>
        </w:tc>
      </w:tr>
      <w:tr w:rsidR="00020C50" w:rsidRPr="002437CB" w14:paraId="6961E843" w14:textId="77777777" w:rsidTr="006460FF">
        <w:trPr>
          <w:jc w:val="center"/>
        </w:trPr>
        <w:tc>
          <w:tcPr>
            <w:tcW w:w="1430" w:type="dxa"/>
          </w:tcPr>
          <w:p w14:paraId="77D01EC4" w14:textId="77777777" w:rsidR="00020C50" w:rsidRPr="002437CB" w:rsidRDefault="00020C50" w:rsidP="00A24C9B">
            <w:pPr>
              <w:pStyle w:val="TAL"/>
            </w:pPr>
            <w:r w:rsidRPr="002437CB">
              <w:t>notifUri</w:t>
            </w:r>
          </w:p>
        </w:tc>
        <w:tc>
          <w:tcPr>
            <w:tcW w:w="1149" w:type="dxa"/>
          </w:tcPr>
          <w:p w14:paraId="063932E7" w14:textId="77777777" w:rsidR="00020C50" w:rsidRPr="002437CB" w:rsidRDefault="00020C50" w:rsidP="00A24C9B">
            <w:pPr>
              <w:pStyle w:val="TAL"/>
              <w:rPr>
                <w:lang w:eastAsia="zh-CN"/>
              </w:rPr>
            </w:pPr>
            <w:r w:rsidRPr="002437CB">
              <w:rPr>
                <w:lang w:eastAsia="zh-CN"/>
              </w:rPr>
              <w:t>Uri</w:t>
            </w:r>
          </w:p>
        </w:tc>
        <w:tc>
          <w:tcPr>
            <w:tcW w:w="281" w:type="dxa"/>
          </w:tcPr>
          <w:p w14:paraId="5B627865" w14:textId="77777777" w:rsidR="00020C50" w:rsidRPr="002437CB" w:rsidRDefault="00020C50" w:rsidP="00A24C9B">
            <w:pPr>
              <w:pStyle w:val="TAC"/>
              <w:rPr>
                <w:lang w:eastAsia="zh-CN"/>
              </w:rPr>
            </w:pPr>
            <w:r w:rsidRPr="002437CB">
              <w:rPr>
                <w:lang w:eastAsia="zh-CN"/>
              </w:rPr>
              <w:t>O</w:t>
            </w:r>
          </w:p>
        </w:tc>
        <w:tc>
          <w:tcPr>
            <w:tcW w:w="1367" w:type="dxa"/>
          </w:tcPr>
          <w:p w14:paraId="6BB1A889" w14:textId="77777777" w:rsidR="00020C50" w:rsidRPr="002437CB" w:rsidRDefault="00020C50" w:rsidP="00A24C9B">
            <w:pPr>
              <w:pStyle w:val="TAC"/>
              <w:rPr>
                <w:lang w:eastAsia="zh-CN"/>
              </w:rPr>
            </w:pPr>
            <w:r w:rsidRPr="002437CB">
              <w:rPr>
                <w:lang w:eastAsia="zh-CN"/>
              </w:rPr>
              <w:t>0..1</w:t>
            </w:r>
          </w:p>
        </w:tc>
        <w:tc>
          <w:tcPr>
            <w:tcW w:w="3436" w:type="dxa"/>
          </w:tcPr>
          <w:p w14:paraId="199B748D" w14:textId="77777777" w:rsidR="00020C50" w:rsidRPr="002437CB" w:rsidRDefault="00020C50" w:rsidP="00A24C9B">
            <w:pPr>
              <w:pStyle w:val="TAL"/>
            </w:pPr>
            <w:r w:rsidRPr="002437CB">
              <w:t>Identifies the URI, towards which the notification should be delivered.</w:t>
            </w:r>
          </w:p>
        </w:tc>
        <w:tc>
          <w:tcPr>
            <w:tcW w:w="1997" w:type="dxa"/>
          </w:tcPr>
          <w:p w14:paraId="7BD30489" w14:textId="77777777" w:rsidR="00020C50" w:rsidRPr="002437CB" w:rsidRDefault="00020C50" w:rsidP="00A24C9B">
            <w:pPr>
              <w:pStyle w:val="TAL"/>
              <w:rPr>
                <w:rFonts w:cs="Arial"/>
                <w:szCs w:val="18"/>
              </w:rPr>
            </w:pPr>
          </w:p>
        </w:tc>
      </w:tr>
      <w:tr w:rsidR="00020C50" w:rsidRPr="002437CB" w14:paraId="0CAF0800" w14:textId="77777777" w:rsidTr="006460FF">
        <w:trPr>
          <w:jc w:val="center"/>
        </w:trPr>
        <w:tc>
          <w:tcPr>
            <w:tcW w:w="1430" w:type="dxa"/>
          </w:tcPr>
          <w:p w14:paraId="6C185324" w14:textId="77777777" w:rsidR="00020C50" w:rsidRPr="002437CB" w:rsidRDefault="00020C50" w:rsidP="00A24C9B">
            <w:pPr>
              <w:pStyle w:val="TAL"/>
            </w:pPr>
            <w:r w:rsidRPr="002437CB">
              <w:t>mlMdlInfo</w:t>
            </w:r>
          </w:p>
        </w:tc>
        <w:tc>
          <w:tcPr>
            <w:tcW w:w="1149" w:type="dxa"/>
          </w:tcPr>
          <w:p w14:paraId="7C3A6F21" w14:textId="45CFEA85" w:rsidR="00020C50" w:rsidRPr="002437CB" w:rsidRDefault="000821BB" w:rsidP="00A24C9B">
            <w:pPr>
              <w:pStyle w:val="TAL"/>
              <w:rPr>
                <w:lang w:eastAsia="zh-CN"/>
              </w:rPr>
            </w:pPr>
            <w:r w:rsidRPr="002437CB">
              <w:rPr>
                <w:lang w:eastAsia="zh-CN"/>
              </w:rPr>
              <w:t>M</w:t>
            </w:r>
            <w:r w:rsidR="00662180">
              <w:rPr>
                <w:lang w:eastAsia="zh-CN"/>
              </w:rPr>
              <w:t>L</w:t>
            </w:r>
            <w:r w:rsidRPr="002437CB">
              <w:rPr>
                <w:lang w:eastAsia="zh-CN"/>
              </w:rPr>
              <w:t>Model</w:t>
            </w:r>
          </w:p>
        </w:tc>
        <w:tc>
          <w:tcPr>
            <w:tcW w:w="281" w:type="dxa"/>
          </w:tcPr>
          <w:p w14:paraId="68C64A49" w14:textId="77777777" w:rsidR="00020C50" w:rsidRPr="002437CB" w:rsidRDefault="00020C50" w:rsidP="00A24C9B">
            <w:pPr>
              <w:pStyle w:val="TAC"/>
              <w:rPr>
                <w:lang w:eastAsia="zh-CN"/>
              </w:rPr>
            </w:pPr>
            <w:r w:rsidRPr="002437CB">
              <w:rPr>
                <w:lang w:eastAsia="zh-CN"/>
              </w:rPr>
              <w:t>O</w:t>
            </w:r>
          </w:p>
        </w:tc>
        <w:tc>
          <w:tcPr>
            <w:tcW w:w="1367" w:type="dxa"/>
          </w:tcPr>
          <w:p w14:paraId="1A1CB1C2" w14:textId="77777777" w:rsidR="00020C50" w:rsidRPr="002437CB" w:rsidRDefault="00020C50" w:rsidP="00A24C9B">
            <w:pPr>
              <w:pStyle w:val="TAC"/>
              <w:rPr>
                <w:lang w:eastAsia="zh-CN"/>
              </w:rPr>
            </w:pPr>
            <w:r w:rsidRPr="002437CB">
              <w:rPr>
                <w:lang w:eastAsia="zh-CN"/>
              </w:rPr>
              <w:t>0..1</w:t>
            </w:r>
          </w:p>
        </w:tc>
        <w:tc>
          <w:tcPr>
            <w:tcW w:w="3436" w:type="dxa"/>
          </w:tcPr>
          <w:p w14:paraId="59DC0DC8" w14:textId="77777777" w:rsidR="00020C50" w:rsidRPr="002437CB" w:rsidRDefault="00020C50" w:rsidP="00A24C9B">
            <w:pPr>
              <w:pStyle w:val="TAL"/>
            </w:pPr>
            <w:r w:rsidRPr="002437CB">
              <w:rPr>
                <w:rFonts w:cs="Arial"/>
                <w:szCs w:val="18"/>
              </w:rPr>
              <w:t xml:space="preserve">Identifies the ML model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6A09953C" w14:textId="77777777" w:rsidR="00020C50" w:rsidRPr="002437CB" w:rsidRDefault="00020C50" w:rsidP="00A24C9B">
            <w:pPr>
              <w:pStyle w:val="TAL"/>
              <w:rPr>
                <w:rFonts w:cs="Arial"/>
                <w:szCs w:val="18"/>
              </w:rPr>
            </w:pPr>
          </w:p>
        </w:tc>
      </w:tr>
      <w:tr w:rsidR="00020C50" w:rsidRPr="002437CB" w14:paraId="5CA5131B" w14:textId="77777777" w:rsidTr="006460FF">
        <w:trPr>
          <w:jc w:val="center"/>
        </w:trPr>
        <w:tc>
          <w:tcPr>
            <w:tcW w:w="1430" w:type="dxa"/>
          </w:tcPr>
          <w:p w14:paraId="31D29C60" w14:textId="77777777" w:rsidR="00020C50" w:rsidRPr="002437CB" w:rsidRDefault="00020C50" w:rsidP="00A24C9B">
            <w:pPr>
              <w:pStyle w:val="TAL"/>
            </w:pPr>
            <w:r w:rsidRPr="002437CB">
              <w:t>evtInfo</w:t>
            </w:r>
          </w:p>
        </w:tc>
        <w:tc>
          <w:tcPr>
            <w:tcW w:w="1149" w:type="dxa"/>
          </w:tcPr>
          <w:p w14:paraId="77C5E770" w14:textId="77777777" w:rsidR="00020C50" w:rsidRPr="002437CB" w:rsidRDefault="00020C50" w:rsidP="00A24C9B">
            <w:pPr>
              <w:pStyle w:val="TAL"/>
              <w:rPr>
                <w:lang w:eastAsia="zh-CN"/>
              </w:rPr>
            </w:pPr>
            <w:r w:rsidRPr="002437CB">
              <w:rPr>
                <w:lang w:eastAsia="zh-CN"/>
              </w:rPr>
              <w:t>EvtInfo</w:t>
            </w:r>
          </w:p>
        </w:tc>
        <w:tc>
          <w:tcPr>
            <w:tcW w:w="281" w:type="dxa"/>
          </w:tcPr>
          <w:p w14:paraId="7E4CA859" w14:textId="77777777" w:rsidR="00020C50" w:rsidRPr="002437CB" w:rsidRDefault="00020C50" w:rsidP="00A24C9B">
            <w:pPr>
              <w:pStyle w:val="TAC"/>
              <w:rPr>
                <w:lang w:eastAsia="zh-CN"/>
              </w:rPr>
            </w:pPr>
            <w:r w:rsidRPr="002437CB">
              <w:rPr>
                <w:lang w:eastAsia="zh-CN"/>
              </w:rPr>
              <w:t>O</w:t>
            </w:r>
          </w:p>
        </w:tc>
        <w:tc>
          <w:tcPr>
            <w:tcW w:w="1367" w:type="dxa"/>
          </w:tcPr>
          <w:p w14:paraId="5DE3577D" w14:textId="77777777" w:rsidR="00020C50" w:rsidRPr="002437CB" w:rsidRDefault="00020C50" w:rsidP="00A24C9B">
            <w:pPr>
              <w:pStyle w:val="TAC"/>
              <w:rPr>
                <w:lang w:eastAsia="zh-CN"/>
              </w:rPr>
            </w:pPr>
            <w:r w:rsidRPr="002437CB">
              <w:rPr>
                <w:lang w:eastAsia="zh-CN"/>
              </w:rPr>
              <w:t>0..1</w:t>
            </w:r>
          </w:p>
        </w:tc>
        <w:tc>
          <w:tcPr>
            <w:tcW w:w="3436" w:type="dxa"/>
          </w:tcPr>
          <w:p w14:paraId="75A04BAC" w14:textId="77777777" w:rsidR="00020C50" w:rsidRPr="002437CB" w:rsidRDefault="00020C50" w:rsidP="00A24C9B">
            <w:pPr>
              <w:pStyle w:val="TAL"/>
            </w:pPr>
            <w:r w:rsidRPr="002437CB">
              <w:rPr>
                <w:rFonts w:cs="Arial"/>
                <w:szCs w:val="18"/>
              </w:rPr>
              <w:t xml:space="preserve">Identifies the event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2183E997" w14:textId="77777777" w:rsidR="00020C50" w:rsidRPr="002437CB" w:rsidRDefault="00020C50" w:rsidP="00A24C9B">
            <w:pPr>
              <w:pStyle w:val="TAL"/>
              <w:rPr>
                <w:rFonts w:cs="Arial"/>
                <w:szCs w:val="18"/>
              </w:rPr>
            </w:pPr>
          </w:p>
        </w:tc>
      </w:tr>
      <w:tr w:rsidR="00020C50" w:rsidRPr="002437CB" w14:paraId="6F40A3D0" w14:textId="77777777" w:rsidTr="006460FF">
        <w:trPr>
          <w:jc w:val="center"/>
        </w:trPr>
        <w:tc>
          <w:tcPr>
            <w:tcW w:w="1430" w:type="dxa"/>
          </w:tcPr>
          <w:p w14:paraId="43DAD710" w14:textId="77777777" w:rsidR="00020C50" w:rsidRPr="002437CB" w:rsidRDefault="00020C50" w:rsidP="00A24C9B">
            <w:pPr>
              <w:pStyle w:val="TAL"/>
            </w:pPr>
            <w:r w:rsidRPr="002437CB">
              <w:t>timeValidity</w:t>
            </w:r>
          </w:p>
        </w:tc>
        <w:tc>
          <w:tcPr>
            <w:tcW w:w="1149" w:type="dxa"/>
          </w:tcPr>
          <w:p w14:paraId="3D795C00" w14:textId="77777777" w:rsidR="00020C50" w:rsidRPr="002437CB" w:rsidRDefault="00020C50" w:rsidP="00A24C9B">
            <w:pPr>
              <w:pStyle w:val="TAL"/>
              <w:rPr>
                <w:lang w:eastAsia="zh-CN"/>
              </w:rPr>
            </w:pPr>
            <w:r w:rsidRPr="002437CB">
              <w:t>TimeWindow</w:t>
            </w:r>
          </w:p>
        </w:tc>
        <w:tc>
          <w:tcPr>
            <w:tcW w:w="281" w:type="dxa"/>
          </w:tcPr>
          <w:p w14:paraId="73CB4802" w14:textId="77777777" w:rsidR="00020C50" w:rsidRPr="002437CB" w:rsidRDefault="00020C50" w:rsidP="00A24C9B">
            <w:pPr>
              <w:pStyle w:val="TAC"/>
              <w:rPr>
                <w:lang w:eastAsia="zh-CN"/>
              </w:rPr>
            </w:pPr>
            <w:r w:rsidRPr="002437CB">
              <w:t>O</w:t>
            </w:r>
          </w:p>
        </w:tc>
        <w:tc>
          <w:tcPr>
            <w:tcW w:w="1367" w:type="dxa"/>
          </w:tcPr>
          <w:p w14:paraId="58967707" w14:textId="77777777" w:rsidR="00020C50" w:rsidRPr="002437CB" w:rsidRDefault="00020C50" w:rsidP="00A24C9B">
            <w:pPr>
              <w:pStyle w:val="TAC"/>
              <w:rPr>
                <w:lang w:eastAsia="zh-CN"/>
              </w:rPr>
            </w:pPr>
            <w:r w:rsidRPr="002437CB">
              <w:t>0..1</w:t>
            </w:r>
          </w:p>
        </w:tc>
        <w:tc>
          <w:tcPr>
            <w:tcW w:w="3436" w:type="dxa"/>
          </w:tcPr>
          <w:p w14:paraId="1F611C97" w14:textId="77777777" w:rsidR="00020C50" w:rsidRPr="002437CB" w:rsidRDefault="00020C50" w:rsidP="00A24C9B">
            <w:pPr>
              <w:pStyle w:val="TAL"/>
            </w:pPr>
            <w:r w:rsidRPr="002437CB">
              <w:t xml:space="preserve">Identifies the time of interest, for which the </w:t>
            </w:r>
            <w:r w:rsidRPr="002437CB">
              <w:rPr>
                <w:noProof/>
              </w:rPr>
              <w:t xml:space="preserve">Individual FL Events </w:t>
            </w:r>
            <w:r w:rsidRPr="002437CB">
              <w:rPr>
                <w:rFonts w:cs="Arial"/>
                <w:szCs w:val="18"/>
              </w:rPr>
              <w:t>is requested.</w:t>
            </w:r>
          </w:p>
        </w:tc>
        <w:tc>
          <w:tcPr>
            <w:tcW w:w="1997" w:type="dxa"/>
          </w:tcPr>
          <w:p w14:paraId="6B92868C" w14:textId="77777777" w:rsidR="00020C50" w:rsidRPr="002437CB" w:rsidRDefault="00020C50" w:rsidP="00A24C9B">
            <w:pPr>
              <w:pStyle w:val="TAL"/>
              <w:rPr>
                <w:rFonts w:cs="Arial"/>
                <w:szCs w:val="18"/>
              </w:rPr>
            </w:pPr>
          </w:p>
        </w:tc>
      </w:tr>
    </w:tbl>
    <w:p w14:paraId="1DD9659D" w14:textId="77777777" w:rsidR="00020C50" w:rsidRPr="002437CB" w:rsidRDefault="00020C50" w:rsidP="00020C50">
      <w:pPr>
        <w:rPr>
          <w:lang w:eastAsia="zh-CN"/>
        </w:rPr>
      </w:pPr>
    </w:p>
    <w:p w14:paraId="2620647B" w14:textId="20211A74" w:rsidR="00020C50" w:rsidRPr="002437CB" w:rsidRDefault="00027822" w:rsidP="00020C50">
      <w:pPr>
        <w:pStyle w:val="H6"/>
        <w:rPr>
          <w:lang w:eastAsia="zh-CN"/>
        </w:rPr>
      </w:pPr>
      <w:r w:rsidRPr="002437CB">
        <w:rPr>
          <w:lang w:eastAsia="zh-CN"/>
        </w:rPr>
        <w:t>6.2.3</w:t>
      </w:r>
      <w:r w:rsidR="00020C50" w:rsidRPr="002437CB">
        <w:rPr>
          <w:lang w:eastAsia="zh-CN"/>
        </w:rPr>
        <w:t>.6.2.4</w:t>
      </w:r>
      <w:r w:rsidR="00020C50" w:rsidRPr="002437CB">
        <w:rPr>
          <w:lang w:eastAsia="zh-CN"/>
        </w:rPr>
        <w:tab/>
        <w:t xml:space="preserve">Type: </w:t>
      </w:r>
      <w:r w:rsidR="00020C50" w:rsidRPr="002437CB">
        <w:rPr>
          <w:noProof/>
        </w:rPr>
        <w:t>FlEvtsNotif</w:t>
      </w:r>
    </w:p>
    <w:p w14:paraId="43BB9B06" w14:textId="00E64658" w:rsidR="00020C50" w:rsidRPr="002437CB" w:rsidRDefault="00020C50" w:rsidP="00020C50">
      <w:pPr>
        <w:pStyle w:val="TH"/>
      </w:pPr>
      <w:r w:rsidRPr="002437CB">
        <w:rPr>
          <w:noProof/>
        </w:rPr>
        <w:t>Table </w:t>
      </w:r>
      <w:r w:rsidR="00027822" w:rsidRPr="002437CB">
        <w:rPr>
          <w:noProof/>
        </w:rPr>
        <w:t>6.2.3</w:t>
      </w:r>
      <w:r w:rsidRPr="002437CB">
        <w:rPr>
          <w:noProof/>
        </w:rPr>
        <w:t>.6.2.4</w:t>
      </w:r>
      <w:r w:rsidRPr="002437CB">
        <w:t xml:space="preserve">-1: </w:t>
      </w:r>
      <w:r w:rsidRPr="002437CB">
        <w:rPr>
          <w:noProof/>
        </w:rPr>
        <w:t>Definition of type FlEvtsNotif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967DBF0" w14:textId="77777777" w:rsidTr="006460FF">
        <w:trPr>
          <w:jc w:val="center"/>
        </w:trPr>
        <w:tc>
          <w:tcPr>
            <w:tcW w:w="1430" w:type="dxa"/>
            <w:shd w:val="clear" w:color="auto" w:fill="C0C0C0"/>
            <w:hideMark/>
          </w:tcPr>
          <w:p w14:paraId="0F3714F1" w14:textId="77777777" w:rsidR="00020C50" w:rsidRPr="002437CB" w:rsidRDefault="00020C50" w:rsidP="00A24C9B">
            <w:pPr>
              <w:pStyle w:val="TAH"/>
            </w:pPr>
            <w:r w:rsidRPr="002437CB">
              <w:t>Attribute name</w:t>
            </w:r>
          </w:p>
        </w:tc>
        <w:tc>
          <w:tcPr>
            <w:tcW w:w="1149" w:type="dxa"/>
            <w:shd w:val="clear" w:color="auto" w:fill="C0C0C0"/>
            <w:hideMark/>
          </w:tcPr>
          <w:p w14:paraId="4F2B1A45" w14:textId="77777777" w:rsidR="00020C50" w:rsidRPr="002437CB" w:rsidRDefault="00020C50" w:rsidP="00A24C9B">
            <w:pPr>
              <w:pStyle w:val="TAH"/>
            </w:pPr>
            <w:r w:rsidRPr="002437CB">
              <w:t>Data type</w:t>
            </w:r>
          </w:p>
        </w:tc>
        <w:tc>
          <w:tcPr>
            <w:tcW w:w="281" w:type="dxa"/>
            <w:shd w:val="clear" w:color="auto" w:fill="C0C0C0"/>
            <w:hideMark/>
          </w:tcPr>
          <w:p w14:paraId="439BB629" w14:textId="77777777" w:rsidR="00020C50" w:rsidRPr="002437CB" w:rsidRDefault="00020C50" w:rsidP="00A24C9B">
            <w:pPr>
              <w:pStyle w:val="TAH"/>
            </w:pPr>
            <w:r w:rsidRPr="002437CB">
              <w:t>P</w:t>
            </w:r>
          </w:p>
        </w:tc>
        <w:tc>
          <w:tcPr>
            <w:tcW w:w="1367" w:type="dxa"/>
            <w:shd w:val="clear" w:color="auto" w:fill="C0C0C0"/>
            <w:hideMark/>
          </w:tcPr>
          <w:p w14:paraId="47A82EB7" w14:textId="77777777" w:rsidR="00020C50" w:rsidRPr="002437CB" w:rsidRDefault="00020C50" w:rsidP="00A24C9B">
            <w:pPr>
              <w:pStyle w:val="TAH"/>
            </w:pPr>
            <w:r w:rsidRPr="002437CB">
              <w:t>Cardinality</w:t>
            </w:r>
          </w:p>
        </w:tc>
        <w:tc>
          <w:tcPr>
            <w:tcW w:w="3436" w:type="dxa"/>
            <w:shd w:val="clear" w:color="auto" w:fill="C0C0C0"/>
            <w:hideMark/>
          </w:tcPr>
          <w:p w14:paraId="1A150AEF"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34512E3E" w14:textId="77777777" w:rsidR="00020C50" w:rsidRPr="002437CB" w:rsidRDefault="00020C50" w:rsidP="00A24C9B">
            <w:pPr>
              <w:pStyle w:val="TAH"/>
              <w:rPr>
                <w:rFonts w:cs="Arial"/>
                <w:szCs w:val="18"/>
              </w:rPr>
            </w:pPr>
            <w:r w:rsidRPr="002437CB">
              <w:t>Applicability</w:t>
            </w:r>
          </w:p>
        </w:tc>
      </w:tr>
      <w:tr w:rsidR="00020C50" w:rsidRPr="002437CB" w14:paraId="07A3D95F" w14:textId="77777777" w:rsidTr="006460FF">
        <w:trPr>
          <w:jc w:val="center"/>
        </w:trPr>
        <w:tc>
          <w:tcPr>
            <w:tcW w:w="1430" w:type="dxa"/>
            <w:hideMark/>
          </w:tcPr>
          <w:p w14:paraId="106D50BF" w14:textId="77777777" w:rsidR="00020C50" w:rsidRPr="002437CB" w:rsidRDefault="00020C50" w:rsidP="00A24C9B">
            <w:pPr>
              <w:pStyle w:val="TAL"/>
            </w:pPr>
            <w:r w:rsidRPr="002437CB">
              <w:t>evtId</w:t>
            </w:r>
          </w:p>
        </w:tc>
        <w:tc>
          <w:tcPr>
            <w:tcW w:w="1149" w:type="dxa"/>
            <w:hideMark/>
          </w:tcPr>
          <w:p w14:paraId="4CBF5899" w14:textId="77777777" w:rsidR="00020C50" w:rsidRPr="002437CB" w:rsidRDefault="00020C50" w:rsidP="00A24C9B">
            <w:pPr>
              <w:pStyle w:val="TAL"/>
              <w:rPr>
                <w:lang w:eastAsia="zh-CN"/>
              </w:rPr>
            </w:pPr>
            <w:r w:rsidRPr="002437CB">
              <w:rPr>
                <w:lang w:eastAsia="zh-CN"/>
              </w:rPr>
              <w:t>string</w:t>
            </w:r>
          </w:p>
        </w:tc>
        <w:tc>
          <w:tcPr>
            <w:tcW w:w="281" w:type="dxa"/>
            <w:hideMark/>
          </w:tcPr>
          <w:p w14:paraId="63B6BBAC" w14:textId="77777777" w:rsidR="00020C50" w:rsidRPr="002437CB" w:rsidRDefault="00020C50" w:rsidP="00A24C9B">
            <w:pPr>
              <w:pStyle w:val="TAC"/>
              <w:rPr>
                <w:lang w:eastAsia="zh-CN"/>
              </w:rPr>
            </w:pPr>
            <w:r w:rsidRPr="002437CB">
              <w:rPr>
                <w:lang w:eastAsia="zh-CN"/>
              </w:rPr>
              <w:t>M</w:t>
            </w:r>
          </w:p>
        </w:tc>
        <w:tc>
          <w:tcPr>
            <w:tcW w:w="1367" w:type="dxa"/>
            <w:hideMark/>
          </w:tcPr>
          <w:p w14:paraId="744AAA5F" w14:textId="77777777" w:rsidR="00020C50" w:rsidRPr="002437CB" w:rsidRDefault="00020C50" w:rsidP="00A24C9B">
            <w:pPr>
              <w:pStyle w:val="TAC"/>
              <w:rPr>
                <w:lang w:eastAsia="zh-CN"/>
              </w:rPr>
            </w:pPr>
            <w:r w:rsidRPr="002437CB">
              <w:rPr>
                <w:lang w:eastAsia="zh-CN"/>
              </w:rPr>
              <w:t>1</w:t>
            </w:r>
          </w:p>
        </w:tc>
        <w:tc>
          <w:tcPr>
            <w:tcW w:w="3436" w:type="dxa"/>
          </w:tcPr>
          <w:p w14:paraId="6F76E623" w14:textId="77777777" w:rsidR="00020C50" w:rsidRPr="002437CB" w:rsidRDefault="00020C50" w:rsidP="00A24C9B">
            <w:pPr>
              <w:pStyle w:val="TAL"/>
            </w:pPr>
            <w:r w:rsidRPr="002437CB">
              <w:t>Identifies the identity of the event.</w:t>
            </w:r>
          </w:p>
        </w:tc>
        <w:tc>
          <w:tcPr>
            <w:tcW w:w="1997" w:type="dxa"/>
          </w:tcPr>
          <w:p w14:paraId="3F67AEA6" w14:textId="77777777" w:rsidR="00020C50" w:rsidRPr="002437CB" w:rsidRDefault="00020C50" w:rsidP="00A24C9B">
            <w:pPr>
              <w:pStyle w:val="TAL"/>
              <w:rPr>
                <w:rFonts w:cs="Arial"/>
                <w:szCs w:val="18"/>
              </w:rPr>
            </w:pPr>
          </w:p>
        </w:tc>
      </w:tr>
      <w:tr w:rsidR="00020C50" w:rsidRPr="002437CB" w14:paraId="6E6109D1" w14:textId="77777777" w:rsidTr="006460FF">
        <w:trPr>
          <w:jc w:val="center"/>
        </w:trPr>
        <w:tc>
          <w:tcPr>
            <w:tcW w:w="1430" w:type="dxa"/>
          </w:tcPr>
          <w:p w14:paraId="33D6B46E" w14:textId="77777777" w:rsidR="00020C50" w:rsidRPr="002437CB" w:rsidRDefault="00020C50" w:rsidP="00A24C9B">
            <w:pPr>
              <w:pStyle w:val="TAL"/>
            </w:pPr>
            <w:r w:rsidRPr="002437CB">
              <w:t>evtTime</w:t>
            </w:r>
          </w:p>
        </w:tc>
        <w:tc>
          <w:tcPr>
            <w:tcW w:w="1149" w:type="dxa"/>
          </w:tcPr>
          <w:p w14:paraId="4ED4AC2A" w14:textId="0C298459" w:rsidR="00020C50" w:rsidRPr="002437CB" w:rsidRDefault="000E2A15" w:rsidP="00A24C9B">
            <w:pPr>
              <w:pStyle w:val="TAL"/>
              <w:rPr>
                <w:lang w:eastAsia="zh-CN"/>
              </w:rPr>
            </w:pPr>
            <w:r w:rsidRPr="002437CB">
              <w:t>DateTime</w:t>
            </w:r>
          </w:p>
        </w:tc>
        <w:tc>
          <w:tcPr>
            <w:tcW w:w="281" w:type="dxa"/>
          </w:tcPr>
          <w:p w14:paraId="4FDD96AE" w14:textId="77777777" w:rsidR="00020C50" w:rsidRPr="002437CB" w:rsidRDefault="00020C50" w:rsidP="00A24C9B">
            <w:pPr>
              <w:pStyle w:val="TAC"/>
              <w:rPr>
                <w:lang w:eastAsia="zh-CN"/>
              </w:rPr>
            </w:pPr>
            <w:r w:rsidRPr="002437CB">
              <w:t>M</w:t>
            </w:r>
          </w:p>
        </w:tc>
        <w:tc>
          <w:tcPr>
            <w:tcW w:w="1367" w:type="dxa"/>
          </w:tcPr>
          <w:p w14:paraId="02EA7FBC" w14:textId="77777777" w:rsidR="00020C50" w:rsidRPr="002437CB" w:rsidRDefault="00020C50" w:rsidP="00A24C9B">
            <w:pPr>
              <w:pStyle w:val="TAC"/>
              <w:rPr>
                <w:lang w:eastAsia="zh-CN"/>
              </w:rPr>
            </w:pPr>
            <w:r w:rsidRPr="002437CB">
              <w:t>1</w:t>
            </w:r>
          </w:p>
        </w:tc>
        <w:tc>
          <w:tcPr>
            <w:tcW w:w="3436" w:type="dxa"/>
          </w:tcPr>
          <w:p w14:paraId="7932FFB3" w14:textId="77777777" w:rsidR="00020C50" w:rsidRPr="002437CB" w:rsidRDefault="00020C50" w:rsidP="00A24C9B">
            <w:pPr>
              <w:pStyle w:val="TAL"/>
            </w:pPr>
            <w:r w:rsidRPr="002437CB">
              <w:t xml:space="preserve">Identifies the time of interest, for which the </w:t>
            </w:r>
            <w:r w:rsidRPr="002437CB">
              <w:rPr>
                <w:noProof/>
              </w:rPr>
              <w:t>event applies</w:t>
            </w:r>
            <w:r w:rsidRPr="002437CB">
              <w:rPr>
                <w:rFonts w:cs="Arial"/>
                <w:szCs w:val="18"/>
              </w:rPr>
              <w:t>.</w:t>
            </w:r>
          </w:p>
        </w:tc>
        <w:tc>
          <w:tcPr>
            <w:tcW w:w="1997" w:type="dxa"/>
          </w:tcPr>
          <w:p w14:paraId="34885CE8" w14:textId="77777777" w:rsidR="00020C50" w:rsidRPr="002437CB" w:rsidRDefault="00020C50" w:rsidP="00A24C9B">
            <w:pPr>
              <w:pStyle w:val="TAL"/>
              <w:rPr>
                <w:rFonts w:cs="Arial"/>
                <w:szCs w:val="18"/>
              </w:rPr>
            </w:pPr>
          </w:p>
        </w:tc>
      </w:tr>
      <w:tr w:rsidR="00020C50" w:rsidRPr="002437CB" w14:paraId="45136525" w14:textId="77777777" w:rsidTr="006460FF">
        <w:trPr>
          <w:jc w:val="center"/>
        </w:trPr>
        <w:tc>
          <w:tcPr>
            <w:tcW w:w="1430" w:type="dxa"/>
          </w:tcPr>
          <w:p w14:paraId="1BC29974" w14:textId="77777777" w:rsidR="00020C50" w:rsidRPr="002437CB" w:rsidRDefault="00020C50" w:rsidP="00A24C9B">
            <w:pPr>
              <w:pStyle w:val="TAL"/>
            </w:pPr>
            <w:r w:rsidRPr="002437CB">
              <w:t>evtArea</w:t>
            </w:r>
          </w:p>
        </w:tc>
        <w:tc>
          <w:tcPr>
            <w:tcW w:w="1149" w:type="dxa"/>
          </w:tcPr>
          <w:p w14:paraId="1385BACE" w14:textId="77777777" w:rsidR="00020C50" w:rsidRPr="002437CB" w:rsidRDefault="00020C50" w:rsidP="00A24C9B">
            <w:pPr>
              <w:pStyle w:val="TAL"/>
            </w:pPr>
            <w:r w:rsidRPr="002437CB">
              <w:t>LocationArea</w:t>
            </w:r>
          </w:p>
        </w:tc>
        <w:tc>
          <w:tcPr>
            <w:tcW w:w="281" w:type="dxa"/>
          </w:tcPr>
          <w:p w14:paraId="0C5C2524" w14:textId="77777777" w:rsidR="00020C50" w:rsidRPr="002437CB" w:rsidRDefault="00020C50" w:rsidP="00A24C9B">
            <w:pPr>
              <w:pStyle w:val="TAC"/>
            </w:pPr>
            <w:r w:rsidRPr="002437CB">
              <w:rPr>
                <w:lang w:eastAsia="zh-CN"/>
              </w:rPr>
              <w:t>O</w:t>
            </w:r>
          </w:p>
        </w:tc>
        <w:tc>
          <w:tcPr>
            <w:tcW w:w="1367" w:type="dxa"/>
          </w:tcPr>
          <w:p w14:paraId="46098150" w14:textId="77777777" w:rsidR="00020C50" w:rsidRPr="002437CB" w:rsidRDefault="00020C50" w:rsidP="00A24C9B">
            <w:pPr>
              <w:pStyle w:val="TAC"/>
            </w:pPr>
            <w:r w:rsidRPr="002437CB">
              <w:rPr>
                <w:lang w:eastAsia="zh-CN"/>
              </w:rPr>
              <w:t>0..1</w:t>
            </w:r>
          </w:p>
        </w:tc>
        <w:tc>
          <w:tcPr>
            <w:tcW w:w="3436" w:type="dxa"/>
          </w:tcPr>
          <w:p w14:paraId="75B2AC7B" w14:textId="5464CFA0" w:rsidR="00020C50" w:rsidRPr="002437CB" w:rsidRDefault="00020C50" w:rsidP="00A24C9B">
            <w:pPr>
              <w:pStyle w:val="TAL"/>
            </w:pPr>
            <w:r w:rsidRPr="002437CB">
              <w:t>Identifies the location of interest, for which the event applies.</w:t>
            </w:r>
          </w:p>
        </w:tc>
        <w:tc>
          <w:tcPr>
            <w:tcW w:w="1997" w:type="dxa"/>
          </w:tcPr>
          <w:p w14:paraId="628FE364" w14:textId="77777777" w:rsidR="00020C50" w:rsidRPr="002437CB" w:rsidRDefault="00020C50" w:rsidP="00A24C9B">
            <w:pPr>
              <w:pStyle w:val="TAL"/>
              <w:rPr>
                <w:rFonts w:cs="Arial"/>
                <w:szCs w:val="18"/>
              </w:rPr>
            </w:pPr>
          </w:p>
        </w:tc>
      </w:tr>
      <w:tr w:rsidR="00020C50" w:rsidRPr="002437CB" w14:paraId="48E0669F" w14:textId="77777777" w:rsidTr="006460FF">
        <w:trPr>
          <w:jc w:val="center"/>
        </w:trPr>
        <w:tc>
          <w:tcPr>
            <w:tcW w:w="1430" w:type="dxa"/>
          </w:tcPr>
          <w:p w14:paraId="141C12E9" w14:textId="77777777" w:rsidR="00020C50" w:rsidRPr="002437CB" w:rsidRDefault="00020C50" w:rsidP="00A24C9B">
            <w:pPr>
              <w:pStyle w:val="TAL"/>
            </w:pPr>
            <w:r w:rsidRPr="002437CB">
              <w:t>evtContentList</w:t>
            </w:r>
          </w:p>
        </w:tc>
        <w:tc>
          <w:tcPr>
            <w:tcW w:w="1149" w:type="dxa"/>
          </w:tcPr>
          <w:p w14:paraId="140E3FA7" w14:textId="3A7E08C3" w:rsidR="00020C50" w:rsidRPr="002437CB" w:rsidRDefault="00020C50" w:rsidP="00A24C9B">
            <w:pPr>
              <w:pStyle w:val="TAL"/>
            </w:pPr>
            <w:r w:rsidRPr="002437CB">
              <w:t>array(EvtContent)</w:t>
            </w:r>
          </w:p>
        </w:tc>
        <w:tc>
          <w:tcPr>
            <w:tcW w:w="281" w:type="dxa"/>
          </w:tcPr>
          <w:p w14:paraId="01AC9654" w14:textId="77777777" w:rsidR="00020C50" w:rsidRPr="002437CB" w:rsidRDefault="00020C50" w:rsidP="002765B0">
            <w:pPr>
              <w:pStyle w:val="TAC"/>
            </w:pPr>
            <w:r w:rsidRPr="002765B0">
              <w:t>M</w:t>
            </w:r>
          </w:p>
        </w:tc>
        <w:tc>
          <w:tcPr>
            <w:tcW w:w="1367" w:type="dxa"/>
          </w:tcPr>
          <w:p w14:paraId="550FD1E2" w14:textId="77777777" w:rsidR="00020C50" w:rsidRPr="002437CB" w:rsidRDefault="00020C50" w:rsidP="00A24C9B">
            <w:pPr>
              <w:pStyle w:val="TAC"/>
            </w:pPr>
            <w:r w:rsidRPr="002437CB">
              <w:t>1..N</w:t>
            </w:r>
          </w:p>
        </w:tc>
        <w:tc>
          <w:tcPr>
            <w:tcW w:w="3436" w:type="dxa"/>
          </w:tcPr>
          <w:p w14:paraId="5AF39BE0" w14:textId="77777777" w:rsidR="00020C50" w:rsidRPr="002437CB" w:rsidRDefault="00020C50" w:rsidP="00A24C9B">
            <w:pPr>
              <w:pStyle w:val="TAL"/>
            </w:pPr>
            <w:r w:rsidRPr="002437CB">
              <w:t>Identifies the list of one or more Event Contents.</w:t>
            </w:r>
          </w:p>
        </w:tc>
        <w:tc>
          <w:tcPr>
            <w:tcW w:w="1997" w:type="dxa"/>
          </w:tcPr>
          <w:p w14:paraId="4EAFC9E0" w14:textId="77777777" w:rsidR="00020C50" w:rsidRPr="002437CB" w:rsidRDefault="00020C50" w:rsidP="00A24C9B">
            <w:pPr>
              <w:pStyle w:val="TAL"/>
              <w:rPr>
                <w:rFonts w:cs="Arial"/>
                <w:szCs w:val="18"/>
              </w:rPr>
            </w:pPr>
          </w:p>
        </w:tc>
      </w:tr>
    </w:tbl>
    <w:p w14:paraId="63CDD034" w14:textId="77777777" w:rsidR="00020C50" w:rsidRPr="002437CB" w:rsidRDefault="00020C50" w:rsidP="00020C50">
      <w:pPr>
        <w:rPr>
          <w:lang w:eastAsia="zh-CN"/>
        </w:rPr>
      </w:pPr>
    </w:p>
    <w:p w14:paraId="69B9510D" w14:textId="0E29353E" w:rsidR="00020C50" w:rsidRPr="002437CB" w:rsidRDefault="00027822" w:rsidP="00020C50">
      <w:pPr>
        <w:pStyle w:val="H6"/>
        <w:rPr>
          <w:lang w:eastAsia="zh-CN"/>
        </w:rPr>
      </w:pPr>
      <w:r w:rsidRPr="002437CB">
        <w:rPr>
          <w:lang w:eastAsia="zh-CN"/>
        </w:rPr>
        <w:t>6.2.3</w:t>
      </w:r>
      <w:r w:rsidR="00020C50" w:rsidRPr="002437CB">
        <w:rPr>
          <w:lang w:eastAsia="zh-CN"/>
        </w:rPr>
        <w:t>.6.2.5</w:t>
      </w:r>
      <w:r w:rsidR="00020C50" w:rsidRPr="002437CB">
        <w:rPr>
          <w:lang w:eastAsia="zh-CN"/>
        </w:rPr>
        <w:tab/>
        <w:t xml:space="preserve">Type: </w:t>
      </w:r>
      <w:r w:rsidR="00020C50" w:rsidRPr="002437CB">
        <w:rPr>
          <w:noProof/>
        </w:rPr>
        <w:t>FlMbrInfo</w:t>
      </w:r>
    </w:p>
    <w:p w14:paraId="05674AB9" w14:textId="52F1F650" w:rsidR="00020C50" w:rsidRPr="002437CB" w:rsidRDefault="00020C50" w:rsidP="00020C50">
      <w:pPr>
        <w:pStyle w:val="TH"/>
      </w:pPr>
      <w:r w:rsidRPr="002437CB">
        <w:rPr>
          <w:noProof/>
        </w:rPr>
        <w:t>Table </w:t>
      </w:r>
      <w:r w:rsidR="00027822" w:rsidRPr="002437CB">
        <w:rPr>
          <w:noProof/>
        </w:rPr>
        <w:t>6.2.3</w:t>
      </w:r>
      <w:r w:rsidRPr="002437CB">
        <w:rPr>
          <w:noProof/>
        </w:rPr>
        <w:t>.6.2.5</w:t>
      </w:r>
      <w:r w:rsidRPr="002437CB">
        <w:t xml:space="preserve">-1: </w:t>
      </w:r>
      <w:r w:rsidRPr="002437CB">
        <w:rPr>
          <w:noProof/>
        </w:rPr>
        <w:t>Definition of type FlMbrInfo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333E57B" w14:textId="77777777" w:rsidTr="006460FF">
        <w:trPr>
          <w:jc w:val="center"/>
        </w:trPr>
        <w:tc>
          <w:tcPr>
            <w:tcW w:w="1430" w:type="dxa"/>
            <w:shd w:val="clear" w:color="auto" w:fill="C0C0C0"/>
            <w:hideMark/>
          </w:tcPr>
          <w:p w14:paraId="66AA5D5E" w14:textId="77777777" w:rsidR="00020C50" w:rsidRPr="002437CB" w:rsidRDefault="00020C50" w:rsidP="00A24C9B">
            <w:pPr>
              <w:pStyle w:val="TAH"/>
            </w:pPr>
            <w:r w:rsidRPr="002437CB">
              <w:t>Attribute name</w:t>
            </w:r>
          </w:p>
        </w:tc>
        <w:tc>
          <w:tcPr>
            <w:tcW w:w="1149" w:type="dxa"/>
            <w:shd w:val="clear" w:color="auto" w:fill="C0C0C0"/>
            <w:hideMark/>
          </w:tcPr>
          <w:p w14:paraId="30CCC7E6" w14:textId="77777777" w:rsidR="00020C50" w:rsidRPr="002437CB" w:rsidRDefault="00020C50" w:rsidP="00A24C9B">
            <w:pPr>
              <w:pStyle w:val="TAH"/>
            </w:pPr>
            <w:r w:rsidRPr="002437CB">
              <w:t>Data type</w:t>
            </w:r>
          </w:p>
        </w:tc>
        <w:tc>
          <w:tcPr>
            <w:tcW w:w="281" w:type="dxa"/>
            <w:shd w:val="clear" w:color="auto" w:fill="C0C0C0"/>
            <w:hideMark/>
          </w:tcPr>
          <w:p w14:paraId="3B1D99D9" w14:textId="77777777" w:rsidR="00020C50" w:rsidRPr="002437CB" w:rsidRDefault="00020C50" w:rsidP="00A24C9B">
            <w:pPr>
              <w:pStyle w:val="TAH"/>
            </w:pPr>
            <w:r w:rsidRPr="002437CB">
              <w:t>P</w:t>
            </w:r>
          </w:p>
        </w:tc>
        <w:tc>
          <w:tcPr>
            <w:tcW w:w="1367" w:type="dxa"/>
            <w:shd w:val="clear" w:color="auto" w:fill="C0C0C0"/>
            <w:hideMark/>
          </w:tcPr>
          <w:p w14:paraId="79A3E4C2" w14:textId="77777777" w:rsidR="00020C50" w:rsidRPr="002437CB" w:rsidRDefault="00020C50" w:rsidP="00A24C9B">
            <w:pPr>
              <w:pStyle w:val="TAH"/>
            </w:pPr>
            <w:r w:rsidRPr="002437CB">
              <w:t>Cardinality</w:t>
            </w:r>
          </w:p>
        </w:tc>
        <w:tc>
          <w:tcPr>
            <w:tcW w:w="3436" w:type="dxa"/>
            <w:shd w:val="clear" w:color="auto" w:fill="C0C0C0"/>
            <w:hideMark/>
          </w:tcPr>
          <w:p w14:paraId="1F8BD8E5"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530C8AC1" w14:textId="77777777" w:rsidR="00020C50" w:rsidRPr="002437CB" w:rsidRDefault="00020C50" w:rsidP="00A24C9B">
            <w:pPr>
              <w:pStyle w:val="TAH"/>
              <w:rPr>
                <w:rFonts w:cs="Arial"/>
                <w:szCs w:val="18"/>
              </w:rPr>
            </w:pPr>
            <w:r w:rsidRPr="002437CB">
              <w:t>Applicability</w:t>
            </w:r>
          </w:p>
        </w:tc>
      </w:tr>
      <w:tr w:rsidR="00020C50" w:rsidRPr="002437CB" w14:paraId="22C135F6" w14:textId="77777777" w:rsidTr="006460FF">
        <w:trPr>
          <w:jc w:val="center"/>
        </w:trPr>
        <w:tc>
          <w:tcPr>
            <w:tcW w:w="1430" w:type="dxa"/>
            <w:hideMark/>
          </w:tcPr>
          <w:p w14:paraId="18F77195" w14:textId="77777777" w:rsidR="00020C50" w:rsidRPr="002437CB" w:rsidRDefault="00020C50" w:rsidP="00A24C9B">
            <w:pPr>
              <w:pStyle w:val="TAL"/>
            </w:pPr>
            <w:r w:rsidRPr="002437CB">
              <w:t>flMbrType</w:t>
            </w:r>
          </w:p>
        </w:tc>
        <w:tc>
          <w:tcPr>
            <w:tcW w:w="1149" w:type="dxa"/>
            <w:hideMark/>
          </w:tcPr>
          <w:p w14:paraId="67CD290F" w14:textId="77777777" w:rsidR="00020C50" w:rsidRPr="002437CB" w:rsidRDefault="00020C50" w:rsidP="00A24C9B">
            <w:pPr>
              <w:pStyle w:val="TAL"/>
              <w:rPr>
                <w:lang w:eastAsia="zh-CN"/>
              </w:rPr>
            </w:pPr>
            <w:r w:rsidRPr="002437CB">
              <w:rPr>
                <w:lang w:eastAsia="zh-CN"/>
              </w:rPr>
              <w:t>FlMbrType</w:t>
            </w:r>
          </w:p>
        </w:tc>
        <w:tc>
          <w:tcPr>
            <w:tcW w:w="281" w:type="dxa"/>
            <w:hideMark/>
          </w:tcPr>
          <w:p w14:paraId="44AD0CAD" w14:textId="77777777" w:rsidR="00020C50" w:rsidRPr="002437CB" w:rsidRDefault="00020C50" w:rsidP="00A24C9B">
            <w:pPr>
              <w:pStyle w:val="TAC"/>
              <w:rPr>
                <w:lang w:eastAsia="zh-CN"/>
              </w:rPr>
            </w:pPr>
            <w:r w:rsidRPr="002437CB">
              <w:rPr>
                <w:lang w:eastAsia="zh-CN"/>
              </w:rPr>
              <w:t>C</w:t>
            </w:r>
          </w:p>
        </w:tc>
        <w:tc>
          <w:tcPr>
            <w:tcW w:w="1367" w:type="dxa"/>
            <w:hideMark/>
          </w:tcPr>
          <w:p w14:paraId="3DCC15B9" w14:textId="77777777" w:rsidR="00020C50" w:rsidRPr="002437CB" w:rsidRDefault="00020C50" w:rsidP="00A24C9B">
            <w:pPr>
              <w:pStyle w:val="TAC"/>
              <w:rPr>
                <w:lang w:eastAsia="zh-CN"/>
              </w:rPr>
            </w:pPr>
            <w:r w:rsidRPr="002437CB">
              <w:rPr>
                <w:lang w:eastAsia="zh-CN"/>
              </w:rPr>
              <w:t>0..1</w:t>
            </w:r>
          </w:p>
        </w:tc>
        <w:tc>
          <w:tcPr>
            <w:tcW w:w="3436" w:type="dxa"/>
          </w:tcPr>
          <w:p w14:paraId="596A41FB" w14:textId="77777777" w:rsidR="00020C50" w:rsidRPr="002437CB" w:rsidRDefault="00020C50" w:rsidP="00A24C9B">
            <w:pPr>
              <w:pStyle w:val="TAL"/>
            </w:pPr>
            <w:r w:rsidRPr="002437CB">
              <w:t>Identifies the type of the FL member, for which the individual FL Event is requested. (NOTE)</w:t>
            </w:r>
          </w:p>
        </w:tc>
        <w:tc>
          <w:tcPr>
            <w:tcW w:w="1997" w:type="dxa"/>
          </w:tcPr>
          <w:p w14:paraId="5C7229FA" w14:textId="77777777" w:rsidR="00020C50" w:rsidRPr="002437CB" w:rsidRDefault="00020C50" w:rsidP="00A24C9B">
            <w:pPr>
              <w:pStyle w:val="TAL"/>
              <w:rPr>
                <w:rFonts w:cs="Arial"/>
                <w:szCs w:val="18"/>
              </w:rPr>
            </w:pPr>
          </w:p>
        </w:tc>
      </w:tr>
      <w:tr w:rsidR="00020C50" w:rsidRPr="002437CB" w14:paraId="65176F09" w14:textId="77777777" w:rsidTr="006460FF">
        <w:trPr>
          <w:jc w:val="center"/>
        </w:trPr>
        <w:tc>
          <w:tcPr>
            <w:tcW w:w="1430" w:type="dxa"/>
          </w:tcPr>
          <w:p w14:paraId="693FE58C" w14:textId="77777777" w:rsidR="00020C50" w:rsidRPr="002437CB" w:rsidRDefault="00020C50" w:rsidP="00A24C9B">
            <w:pPr>
              <w:pStyle w:val="TAL"/>
            </w:pPr>
            <w:r w:rsidRPr="002437CB">
              <w:t>flMbrId</w:t>
            </w:r>
          </w:p>
        </w:tc>
        <w:tc>
          <w:tcPr>
            <w:tcW w:w="1149" w:type="dxa"/>
          </w:tcPr>
          <w:p w14:paraId="53561B21" w14:textId="77777777" w:rsidR="00020C50" w:rsidRPr="002437CB" w:rsidRDefault="00020C50" w:rsidP="00A24C9B">
            <w:pPr>
              <w:pStyle w:val="TAL"/>
              <w:rPr>
                <w:lang w:eastAsia="zh-CN"/>
              </w:rPr>
            </w:pPr>
            <w:r w:rsidRPr="002437CB">
              <w:rPr>
                <w:lang w:eastAsia="zh-CN"/>
              </w:rPr>
              <w:t>string</w:t>
            </w:r>
          </w:p>
        </w:tc>
        <w:tc>
          <w:tcPr>
            <w:tcW w:w="281" w:type="dxa"/>
          </w:tcPr>
          <w:p w14:paraId="295B90B7" w14:textId="77777777" w:rsidR="00020C50" w:rsidRPr="002437CB" w:rsidRDefault="00020C50" w:rsidP="00A24C9B">
            <w:pPr>
              <w:pStyle w:val="TAC"/>
              <w:rPr>
                <w:lang w:eastAsia="zh-CN"/>
              </w:rPr>
            </w:pPr>
            <w:r w:rsidRPr="002437CB">
              <w:rPr>
                <w:lang w:eastAsia="zh-CN"/>
              </w:rPr>
              <w:t>C</w:t>
            </w:r>
          </w:p>
        </w:tc>
        <w:tc>
          <w:tcPr>
            <w:tcW w:w="1367" w:type="dxa"/>
          </w:tcPr>
          <w:p w14:paraId="38CB7A26" w14:textId="77777777" w:rsidR="00020C50" w:rsidRPr="002437CB" w:rsidRDefault="00020C50" w:rsidP="00A24C9B">
            <w:pPr>
              <w:pStyle w:val="TAC"/>
              <w:rPr>
                <w:lang w:eastAsia="zh-CN"/>
              </w:rPr>
            </w:pPr>
            <w:r w:rsidRPr="002437CB">
              <w:rPr>
                <w:lang w:eastAsia="zh-CN"/>
              </w:rPr>
              <w:t>0..1</w:t>
            </w:r>
          </w:p>
        </w:tc>
        <w:tc>
          <w:tcPr>
            <w:tcW w:w="3436" w:type="dxa"/>
          </w:tcPr>
          <w:p w14:paraId="7119CA16" w14:textId="77777777" w:rsidR="00020C50" w:rsidRPr="002437CB" w:rsidRDefault="00020C50" w:rsidP="00A24C9B">
            <w:pPr>
              <w:pStyle w:val="TAL"/>
            </w:pPr>
            <w:r w:rsidRPr="002437CB">
              <w:t>Identifies the identity of the FL member, for which the individual FL Event is requested. (NOTE)</w:t>
            </w:r>
          </w:p>
        </w:tc>
        <w:tc>
          <w:tcPr>
            <w:tcW w:w="1997" w:type="dxa"/>
          </w:tcPr>
          <w:p w14:paraId="056A965F" w14:textId="77777777" w:rsidR="00020C50" w:rsidRPr="002437CB" w:rsidRDefault="00020C50" w:rsidP="00A24C9B">
            <w:pPr>
              <w:pStyle w:val="TAL"/>
              <w:rPr>
                <w:rFonts w:cs="Arial"/>
                <w:szCs w:val="18"/>
              </w:rPr>
            </w:pPr>
          </w:p>
        </w:tc>
      </w:tr>
      <w:tr w:rsidR="00020C50" w:rsidRPr="002437CB" w14:paraId="0A0A7BFE" w14:textId="77777777" w:rsidTr="006460FF">
        <w:trPr>
          <w:jc w:val="center"/>
        </w:trPr>
        <w:tc>
          <w:tcPr>
            <w:tcW w:w="9660" w:type="dxa"/>
            <w:gridSpan w:val="6"/>
          </w:tcPr>
          <w:p w14:paraId="4F0B92C5" w14:textId="77777777" w:rsidR="00020C50" w:rsidRPr="002437CB" w:rsidRDefault="00020C50" w:rsidP="00A24C9B">
            <w:pPr>
              <w:pStyle w:val="TAN"/>
            </w:pPr>
            <w:r w:rsidRPr="002437CB">
              <w:t>NOTE:</w:t>
            </w:r>
            <w:r w:rsidRPr="002437CB">
              <w:rPr>
                <w:lang w:eastAsia="zh-CN"/>
              </w:rPr>
              <w:t xml:space="preserve"> </w:t>
            </w:r>
            <w:r w:rsidRPr="002437CB">
              <w:rPr>
                <w:lang w:eastAsia="zh-CN"/>
              </w:rPr>
              <w:tab/>
            </w:r>
            <w:r w:rsidRPr="002437CB">
              <w:t>At least one of these shall be present.</w:t>
            </w:r>
          </w:p>
        </w:tc>
      </w:tr>
    </w:tbl>
    <w:p w14:paraId="4F436C61" w14:textId="77777777" w:rsidR="00020C50" w:rsidRPr="002437CB" w:rsidRDefault="00020C50" w:rsidP="00020C50">
      <w:pPr>
        <w:rPr>
          <w:lang w:eastAsia="zh-CN"/>
        </w:rPr>
      </w:pPr>
    </w:p>
    <w:p w14:paraId="68A1AC6A" w14:textId="500DB9DB" w:rsidR="00020C50" w:rsidRPr="002437CB" w:rsidRDefault="00027822" w:rsidP="00020C50">
      <w:pPr>
        <w:pStyle w:val="H6"/>
        <w:rPr>
          <w:lang w:eastAsia="zh-CN"/>
        </w:rPr>
      </w:pPr>
      <w:r w:rsidRPr="002437CB">
        <w:rPr>
          <w:lang w:eastAsia="zh-CN"/>
        </w:rPr>
        <w:t>6.2.3</w:t>
      </w:r>
      <w:r w:rsidR="00020C50" w:rsidRPr="002437CB">
        <w:rPr>
          <w:lang w:eastAsia="zh-CN"/>
        </w:rPr>
        <w:t>.6.2.6</w:t>
      </w:r>
      <w:r w:rsidR="00020C50" w:rsidRPr="002437CB">
        <w:rPr>
          <w:lang w:eastAsia="zh-CN"/>
        </w:rPr>
        <w:tab/>
        <w:t xml:space="preserve">Type: </w:t>
      </w:r>
      <w:r w:rsidR="00020C50" w:rsidRPr="002437CB">
        <w:rPr>
          <w:noProof/>
        </w:rPr>
        <w:t>EvtInfo</w:t>
      </w:r>
    </w:p>
    <w:p w14:paraId="1D603CEB" w14:textId="69AE3916" w:rsidR="00020C50" w:rsidRPr="002437CB" w:rsidRDefault="00020C50" w:rsidP="00020C50">
      <w:pPr>
        <w:pStyle w:val="TH"/>
      </w:pPr>
      <w:r w:rsidRPr="002437CB">
        <w:rPr>
          <w:noProof/>
        </w:rPr>
        <w:t>Table </w:t>
      </w:r>
      <w:r w:rsidR="00027822" w:rsidRPr="002437CB">
        <w:rPr>
          <w:noProof/>
        </w:rPr>
        <w:t>6.2.3</w:t>
      </w:r>
      <w:r w:rsidRPr="002437CB">
        <w:rPr>
          <w:noProof/>
        </w:rPr>
        <w:t>.6.2.6</w:t>
      </w:r>
      <w:r w:rsidRPr="002437CB">
        <w:t xml:space="preserve">-1: </w:t>
      </w:r>
      <w:r w:rsidRPr="002437CB">
        <w:rPr>
          <w:noProof/>
        </w:rPr>
        <w:t>Definition of type EvtInfo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360A11FB" w14:textId="77777777" w:rsidTr="006460FF">
        <w:trPr>
          <w:jc w:val="center"/>
        </w:trPr>
        <w:tc>
          <w:tcPr>
            <w:tcW w:w="1430" w:type="dxa"/>
            <w:shd w:val="clear" w:color="auto" w:fill="C0C0C0"/>
            <w:hideMark/>
          </w:tcPr>
          <w:p w14:paraId="100DD81E" w14:textId="77777777" w:rsidR="00020C50" w:rsidRPr="002437CB" w:rsidRDefault="00020C50" w:rsidP="00A24C9B">
            <w:pPr>
              <w:pStyle w:val="TAH"/>
            </w:pPr>
            <w:r w:rsidRPr="002437CB">
              <w:t>Attribute name</w:t>
            </w:r>
          </w:p>
        </w:tc>
        <w:tc>
          <w:tcPr>
            <w:tcW w:w="1149" w:type="dxa"/>
            <w:shd w:val="clear" w:color="auto" w:fill="C0C0C0"/>
            <w:hideMark/>
          </w:tcPr>
          <w:p w14:paraId="7E28BB14" w14:textId="77777777" w:rsidR="00020C50" w:rsidRPr="002437CB" w:rsidRDefault="00020C50" w:rsidP="00A24C9B">
            <w:pPr>
              <w:pStyle w:val="TAH"/>
            </w:pPr>
            <w:r w:rsidRPr="002437CB">
              <w:t>Data type</w:t>
            </w:r>
          </w:p>
        </w:tc>
        <w:tc>
          <w:tcPr>
            <w:tcW w:w="281" w:type="dxa"/>
            <w:shd w:val="clear" w:color="auto" w:fill="C0C0C0"/>
            <w:hideMark/>
          </w:tcPr>
          <w:p w14:paraId="7B9DF9B4" w14:textId="77777777" w:rsidR="00020C50" w:rsidRPr="002437CB" w:rsidRDefault="00020C50" w:rsidP="00A24C9B">
            <w:pPr>
              <w:pStyle w:val="TAH"/>
            </w:pPr>
            <w:r w:rsidRPr="002437CB">
              <w:t>P</w:t>
            </w:r>
          </w:p>
        </w:tc>
        <w:tc>
          <w:tcPr>
            <w:tcW w:w="1367" w:type="dxa"/>
            <w:shd w:val="clear" w:color="auto" w:fill="C0C0C0"/>
            <w:hideMark/>
          </w:tcPr>
          <w:p w14:paraId="76816FF0" w14:textId="77777777" w:rsidR="00020C50" w:rsidRPr="002437CB" w:rsidRDefault="00020C50" w:rsidP="00A24C9B">
            <w:pPr>
              <w:pStyle w:val="TAH"/>
            </w:pPr>
            <w:r w:rsidRPr="002437CB">
              <w:t>Cardinality</w:t>
            </w:r>
          </w:p>
        </w:tc>
        <w:tc>
          <w:tcPr>
            <w:tcW w:w="3436" w:type="dxa"/>
            <w:shd w:val="clear" w:color="auto" w:fill="C0C0C0"/>
            <w:hideMark/>
          </w:tcPr>
          <w:p w14:paraId="5EB04CA3"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2C78EC32" w14:textId="77777777" w:rsidR="00020C50" w:rsidRPr="002437CB" w:rsidRDefault="00020C50" w:rsidP="00A24C9B">
            <w:pPr>
              <w:pStyle w:val="TAH"/>
              <w:rPr>
                <w:rFonts w:cs="Arial"/>
                <w:szCs w:val="18"/>
              </w:rPr>
            </w:pPr>
            <w:r w:rsidRPr="002437CB">
              <w:t>Applicability</w:t>
            </w:r>
          </w:p>
        </w:tc>
      </w:tr>
      <w:tr w:rsidR="00020C50" w:rsidRPr="002437CB" w14:paraId="23C8E392" w14:textId="77777777" w:rsidTr="006460FF">
        <w:trPr>
          <w:jc w:val="center"/>
        </w:trPr>
        <w:tc>
          <w:tcPr>
            <w:tcW w:w="1430" w:type="dxa"/>
            <w:hideMark/>
          </w:tcPr>
          <w:p w14:paraId="3B609F87" w14:textId="77777777" w:rsidR="00020C50" w:rsidRPr="002437CB" w:rsidRDefault="00020C50" w:rsidP="00A24C9B">
            <w:pPr>
              <w:pStyle w:val="TAL"/>
            </w:pPr>
            <w:r w:rsidRPr="002437CB">
              <w:t>evtId</w:t>
            </w:r>
          </w:p>
        </w:tc>
        <w:tc>
          <w:tcPr>
            <w:tcW w:w="1149" w:type="dxa"/>
            <w:hideMark/>
          </w:tcPr>
          <w:p w14:paraId="04D4D39D" w14:textId="77777777" w:rsidR="00020C50" w:rsidRPr="002437CB" w:rsidRDefault="00020C50" w:rsidP="00A24C9B">
            <w:pPr>
              <w:pStyle w:val="TAL"/>
              <w:rPr>
                <w:lang w:eastAsia="zh-CN"/>
              </w:rPr>
            </w:pPr>
            <w:r w:rsidRPr="002437CB">
              <w:rPr>
                <w:lang w:eastAsia="zh-CN"/>
              </w:rPr>
              <w:t>string</w:t>
            </w:r>
          </w:p>
        </w:tc>
        <w:tc>
          <w:tcPr>
            <w:tcW w:w="281" w:type="dxa"/>
            <w:hideMark/>
          </w:tcPr>
          <w:p w14:paraId="73C6F224" w14:textId="77777777" w:rsidR="00020C50" w:rsidRPr="002437CB" w:rsidRDefault="00020C50" w:rsidP="00A24C9B">
            <w:pPr>
              <w:pStyle w:val="TAC"/>
              <w:rPr>
                <w:lang w:eastAsia="zh-CN"/>
              </w:rPr>
            </w:pPr>
            <w:r w:rsidRPr="002437CB">
              <w:rPr>
                <w:lang w:eastAsia="zh-CN"/>
              </w:rPr>
              <w:t>O</w:t>
            </w:r>
          </w:p>
        </w:tc>
        <w:tc>
          <w:tcPr>
            <w:tcW w:w="1367" w:type="dxa"/>
            <w:hideMark/>
          </w:tcPr>
          <w:p w14:paraId="3244538D" w14:textId="77777777" w:rsidR="00020C50" w:rsidRPr="002437CB" w:rsidRDefault="00020C50" w:rsidP="00A24C9B">
            <w:pPr>
              <w:pStyle w:val="TAC"/>
              <w:rPr>
                <w:lang w:eastAsia="zh-CN"/>
              </w:rPr>
            </w:pPr>
            <w:r w:rsidRPr="002437CB">
              <w:rPr>
                <w:lang w:eastAsia="zh-CN"/>
              </w:rPr>
              <w:t>0..1</w:t>
            </w:r>
          </w:p>
        </w:tc>
        <w:tc>
          <w:tcPr>
            <w:tcW w:w="3436" w:type="dxa"/>
          </w:tcPr>
          <w:p w14:paraId="02462776" w14:textId="77777777" w:rsidR="00020C50" w:rsidRPr="002437CB" w:rsidRDefault="00020C50" w:rsidP="00A24C9B">
            <w:pPr>
              <w:pStyle w:val="TAL"/>
            </w:pPr>
            <w:r w:rsidRPr="002437CB">
              <w:t>Identifies the identity of the event, for which the individual FL Event is requested.</w:t>
            </w:r>
          </w:p>
        </w:tc>
        <w:tc>
          <w:tcPr>
            <w:tcW w:w="1997" w:type="dxa"/>
          </w:tcPr>
          <w:p w14:paraId="5864882C" w14:textId="77777777" w:rsidR="00020C50" w:rsidRPr="002437CB" w:rsidRDefault="00020C50" w:rsidP="00A24C9B">
            <w:pPr>
              <w:pStyle w:val="TAL"/>
              <w:rPr>
                <w:rFonts w:cs="Arial"/>
                <w:szCs w:val="18"/>
              </w:rPr>
            </w:pPr>
          </w:p>
        </w:tc>
      </w:tr>
      <w:tr w:rsidR="00020C50" w:rsidRPr="002437CB" w14:paraId="3E3C16E0" w14:textId="77777777" w:rsidTr="006460FF">
        <w:trPr>
          <w:jc w:val="center"/>
        </w:trPr>
        <w:tc>
          <w:tcPr>
            <w:tcW w:w="1430" w:type="dxa"/>
          </w:tcPr>
          <w:p w14:paraId="6CCF0B83" w14:textId="77777777" w:rsidR="00020C50" w:rsidRPr="002437CB" w:rsidRDefault="00020C50" w:rsidP="00A24C9B">
            <w:pPr>
              <w:pStyle w:val="TAL"/>
            </w:pPr>
            <w:r w:rsidRPr="002437CB">
              <w:t>evtType</w:t>
            </w:r>
          </w:p>
        </w:tc>
        <w:tc>
          <w:tcPr>
            <w:tcW w:w="1149" w:type="dxa"/>
          </w:tcPr>
          <w:p w14:paraId="5DF998A0" w14:textId="77777777" w:rsidR="00020C50" w:rsidRPr="002437CB" w:rsidRDefault="00020C50" w:rsidP="00A24C9B">
            <w:pPr>
              <w:pStyle w:val="TAL"/>
              <w:rPr>
                <w:lang w:eastAsia="zh-CN"/>
              </w:rPr>
            </w:pPr>
            <w:r w:rsidRPr="002437CB">
              <w:rPr>
                <w:lang w:eastAsia="zh-CN"/>
              </w:rPr>
              <w:t>EvtType</w:t>
            </w:r>
          </w:p>
        </w:tc>
        <w:tc>
          <w:tcPr>
            <w:tcW w:w="281" w:type="dxa"/>
          </w:tcPr>
          <w:p w14:paraId="4B610BAA" w14:textId="77777777" w:rsidR="00020C50" w:rsidRPr="002437CB" w:rsidRDefault="00020C50" w:rsidP="00A24C9B">
            <w:pPr>
              <w:pStyle w:val="TAC"/>
              <w:rPr>
                <w:lang w:eastAsia="zh-CN"/>
              </w:rPr>
            </w:pPr>
            <w:r w:rsidRPr="002437CB">
              <w:rPr>
                <w:lang w:eastAsia="zh-CN"/>
              </w:rPr>
              <w:t>M</w:t>
            </w:r>
          </w:p>
        </w:tc>
        <w:tc>
          <w:tcPr>
            <w:tcW w:w="1367" w:type="dxa"/>
          </w:tcPr>
          <w:p w14:paraId="650954EB" w14:textId="77777777" w:rsidR="00020C50" w:rsidRPr="002437CB" w:rsidRDefault="00020C50" w:rsidP="00A24C9B">
            <w:pPr>
              <w:pStyle w:val="TAC"/>
              <w:rPr>
                <w:lang w:eastAsia="zh-CN"/>
              </w:rPr>
            </w:pPr>
            <w:r w:rsidRPr="002437CB">
              <w:rPr>
                <w:lang w:eastAsia="zh-CN"/>
              </w:rPr>
              <w:t>1</w:t>
            </w:r>
          </w:p>
        </w:tc>
        <w:tc>
          <w:tcPr>
            <w:tcW w:w="3436" w:type="dxa"/>
          </w:tcPr>
          <w:p w14:paraId="320BA53F" w14:textId="77777777" w:rsidR="00020C50" w:rsidRPr="002437CB" w:rsidRDefault="00020C50" w:rsidP="00A24C9B">
            <w:pPr>
              <w:pStyle w:val="TAL"/>
            </w:pPr>
            <w:r w:rsidRPr="002437CB">
              <w:t>Identifies the type of the event, for which the individual FL Event is requested.</w:t>
            </w:r>
          </w:p>
        </w:tc>
        <w:tc>
          <w:tcPr>
            <w:tcW w:w="1997" w:type="dxa"/>
          </w:tcPr>
          <w:p w14:paraId="03CF2E9E" w14:textId="77777777" w:rsidR="00020C50" w:rsidRPr="002437CB" w:rsidRDefault="00020C50" w:rsidP="00A24C9B">
            <w:pPr>
              <w:pStyle w:val="TAL"/>
              <w:rPr>
                <w:rFonts w:cs="Arial"/>
                <w:szCs w:val="18"/>
              </w:rPr>
            </w:pPr>
          </w:p>
        </w:tc>
      </w:tr>
    </w:tbl>
    <w:p w14:paraId="2246610D" w14:textId="77777777" w:rsidR="00020C50" w:rsidRPr="002437CB" w:rsidRDefault="00020C50" w:rsidP="00020C50">
      <w:pPr>
        <w:rPr>
          <w:lang w:eastAsia="zh-CN"/>
        </w:rPr>
      </w:pPr>
    </w:p>
    <w:p w14:paraId="0105E2C1" w14:textId="2A7476FE" w:rsidR="00020C50" w:rsidRPr="002437CB" w:rsidRDefault="00027822" w:rsidP="00020C50">
      <w:pPr>
        <w:pStyle w:val="H6"/>
        <w:rPr>
          <w:lang w:eastAsia="zh-CN"/>
        </w:rPr>
      </w:pPr>
      <w:r w:rsidRPr="002437CB">
        <w:rPr>
          <w:lang w:eastAsia="zh-CN"/>
        </w:rPr>
        <w:t>6.2.3</w:t>
      </w:r>
      <w:r w:rsidR="00020C50" w:rsidRPr="002437CB">
        <w:rPr>
          <w:lang w:eastAsia="zh-CN"/>
        </w:rPr>
        <w:t>.6.2.7</w:t>
      </w:r>
      <w:r w:rsidR="00020C50" w:rsidRPr="002437CB">
        <w:rPr>
          <w:lang w:eastAsia="zh-CN"/>
        </w:rPr>
        <w:tab/>
        <w:t xml:space="preserve">Type: </w:t>
      </w:r>
      <w:r w:rsidR="00020C50" w:rsidRPr="002437CB">
        <w:rPr>
          <w:noProof/>
        </w:rPr>
        <w:t>EvtType</w:t>
      </w:r>
    </w:p>
    <w:p w14:paraId="59D8ADF9" w14:textId="2805673C" w:rsidR="00020C50" w:rsidRPr="002437CB" w:rsidRDefault="00020C50" w:rsidP="00020C50">
      <w:pPr>
        <w:pStyle w:val="TH"/>
      </w:pPr>
      <w:r w:rsidRPr="002437CB">
        <w:rPr>
          <w:noProof/>
        </w:rPr>
        <w:t>Table </w:t>
      </w:r>
      <w:r w:rsidR="00027822" w:rsidRPr="002437CB">
        <w:rPr>
          <w:noProof/>
        </w:rPr>
        <w:t>6.2.3</w:t>
      </w:r>
      <w:r w:rsidRPr="002437CB">
        <w:rPr>
          <w:noProof/>
        </w:rPr>
        <w:t>.6.2.7</w:t>
      </w:r>
      <w:r w:rsidRPr="002437CB">
        <w:t xml:space="preserve">-1: </w:t>
      </w:r>
      <w:r w:rsidRPr="002437CB">
        <w:rPr>
          <w:noProof/>
        </w:rPr>
        <w:t>Definition of type EvtType</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5563B349" w14:textId="77777777" w:rsidTr="006460FF">
        <w:trPr>
          <w:jc w:val="center"/>
        </w:trPr>
        <w:tc>
          <w:tcPr>
            <w:tcW w:w="1430" w:type="dxa"/>
            <w:shd w:val="clear" w:color="auto" w:fill="C0C0C0"/>
            <w:hideMark/>
          </w:tcPr>
          <w:p w14:paraId="68971B92" w14:textId="77777777" w:rsidR="00020C50" w:rsidRPr="002437CB" w:rsidRDefault="00020C50" w:rsidP="00A24C9B">
            <w:pPr>
              <w:pStyle w:val="TAH"/>
            </w:pPr>
            <w:r w:rsidRPr="002437CB">
              <w:t>Attribute name</w:t>
            </w:r>
          </w:p>
        </w:tc>
        <w:tc>
          <w:tcPr>
            <w:tcW w:w="1149" w:type="dxa"/>
            <w:shd w:val="clear" w:color="auto" w:fill="C0C0C0"/>
            <w:hideMark/>
          </w:tcPr>
          <w:p w14:paraId="0809ADD9" w14:textId="77777777" w:rsidR="00020C50" w:rsidRPr="002437CB" w:rsidRDefault="00020C50" w:rsidP="00A24C9B">
            <w:pPr>
              <w:pStyle w:val="TAH"/>
            </w:pPr>
            <w:r w:rsidRPr="002437CB">
              <w:t>Data type</w:t>
            </w:r>
          </w:p>
        </w:tc>
        <w:tc>
          <w:tcPr>
            <w:tcW w:w="281" w:type="dxa"/>
            <w:shd w:val="clear" w:color="auto" w:fill="C0C0C0"/>
            <w:hideMark/>
          </w:tcPr>
          <w:p w14:paraId="765F1055" w14:textId="77777777" w:rsidR="00020C50" w:rsidRPr="002437CB" w:rsidRDefault="00020C50" w:rsidP="00A24C9B">
            <w:pPr>
              <w:pStyle w:val="TAH"/>
            </w:pPr>
            <w:r w:rsidRPr="002437CB">
              <w:t>P</w:t>
            </w:r>
          </w:p>
        </w:tc>
        <w:tc>
          <w:tcPr>
            <w:tcW w:w="1367" w:type="dxa"/>
            <w:shd w:val="clear" w:color="auto" w:fill="C0C0C0"/>
            <w:hideMark/>
          </w:tcPr>
          <w:p w14:paraId="3802770E" w14:textId="77777777" w:rsidR="00020C50" w:rsidRPr="002437CB" w:rsidRDefault="00020C50" w:rsidP="00A24C9B">
            <w:pPr>
              <w:pStyle w:val="TAH"/>
            </w:pPr>
            <w:r w:rsidRPr="002437CB">
              <w:t>Cardinality</w:t>
            </w:r>
          </w:p>
        </w:tc>
        <w:tc>
          <w:tcPr>
            <w:tcW w:w="3436" w:type="dxa"/>
            <w:shd w:val="clear" w:color="auto" w:fill="C0C0C0"/>
            <w:hideMark/>
          </w:tcPr>
          <w:p w14:paraId="519E1666"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38CE1761" w14:textId="77777777" w:rsidR="00020C50" w:rsidRPr="002437CB" w:rsidRDefault="00020C50" w:rsidP="00A24C9B">
            <w:pPr>
              <w:pStyle w:val="TAH"/>
              <w:rPr>
                <w:rFonts w:cs="Arial"/>
                <w:szCs w:val="18"/>
              </w:rPr>
            </w:pPr>
            <w:r w:rsidRPr="002437CB">
              <w:t>Applicability</w:t>
            </w:r>
          </w:p>
        </w:tc>
      </w:tr>
      <w:tr w:rsidR="00020C50" w:rsidRPr="002437CB" w14:paraId="2E96837D" w14:textId="77777777" w:rsidTr="006460FF">
        <w:trPr>
          <w:jc w:val="center"/>
        </w:trPr>
        <w:tc>
          <w:tcPr>
            <w:tcW w:w="1430" w:type="dxa"/>
            <w:hideMark/>
          </w:tcPr>
          <w:p w14:paraId="6CE1E98F" w14:textId="2FC6F711" w:rsidR="00020C50" w:rsidRPr="002437CB" w:rsidRDefault="00527F8A" w:rsidP="00A24C9B">
            <w:pPr>
              <w:pStyle w:val="TAL"/>
            </w:pPr>
            <w:r w:rsidRPr="002437CB">
              <w:t>availFlMbr</w:t>
            </w:r>
          </w:p>
        </w:tc>
        <w:tc>
          <w:tcPr>
            <w:tcW w:w="1149" w:type="dxa"/>
            <w:hideMark/>
          </w:tcPr>
          <w:p w14:paraId="31C9FE53" w14:textId="77777777" w:rsidR="00020C50" w:rsidRPr="002437CB" w:rsidRDefault="00020C50" w:rsidP="00A24C9B">
            <w:pPr>
              <w:pStyle w:val="TAL"/>
              <w:rPr>
                <w:lang w:eastAsia="zh-CN"/>
              </w:rPr>
            </w:pPr>
            <w:r w:rsidRPr="002437CB">
              <w:rPr>
                <w:lang w:eastAsia="zh-CN"/>
              </w:rPr>
              <w:t>AvailFlMbr</w:t>
            </w:r>
          </w:p>
        </w:tc>
        <w:tc>
          <w:tcPr>
            <w:tcW w:w="281" w:type="dxa"/>
            <w:hideMark/>
          </w:tcPr>
          <w:p w14:paraId="2D2E74DE" w14:textId="77777777" w:rsidR="00020C50" w:rsidRPr="002437CB" w:rsidRDefault="00020C50" w:rsidP="00A24C9B">
            <w:pPr>
              <w:pStyle w:val="TAC"/>
              <w:rPr>
                <w:lang w:eastAsia="zh-CN"/>
              </w:rPr>
            </w:pPr>
            <w:r w:rsidRPr="002437CB">
              <w:rPr>
                <w:lang w:eastAsia="zh-CN"/>
              </w:rPr>
              <w:t>M</w:t>
            </w:r>
          </w:p>
        </w:tc>
        <w:tc>
          <w:tcPr>
            <w:tcW w:w="1367" w:type="dxa"/>
            <w:hideMark/>
          </w:tcPr>
          <w:p w14:paraId="6A4643C2" w14:textId="77777777" w:rsidR="00020C50" w:rsidRPr="002437CB" w:rsidRDefault="00020C50" w:rsidP="00A24C9B">
            <w:pPr>
              <w:pStyle w:val="TAC"/>
              <w:rPr>
                <w:lang w:eastAsia="zh-CN"/>
              </w:rPr>
            </w:pPr>
            <w:r w:rsidRPr="002437CB">
              <w:rPr>
                <w:lang w:eastAsia="zh-CN"/>
              </w:rPr>
              <w:t>1</w:t>
            </w:r>
          </w:p>
        </w:tc>
        <w:tc>
          <w:tcPr>
            <w:tcW w:w="3436" w:type="dxa"/>
          </w:tcPr>
          <w:p w14:paraId="24A264E3" w14:textId="77777777" w:rsidR="00020C50" w:rsidRPr="002437CB" w:rsidRDefault="00020C50" w:rsidP="00A24C9B">
            <w:pPr>
              <w:pStyle w:val="TAL"/>
            </w:pPr>
            <w:r w:rsidRPr="002437CB">
              <w:t>Identifies the availability of the FL member.</w:t>
            </w:r>
          </w:p>
        </w:tc>
        <w:tc>
          <w:tcPr>
            <w:tcW w:w="1997" w:type="dxa"/>
          </w:tcPr>
          <w:p w14:paraId="0505122A" w14:textId="77777777" w:rsidR="00020C50" w:rsidRPr="002437CB" w:rsidRDefault="00020C50" w:rsidP="00A24C9B">
            <w:pPr>
              <w:pStyle w:val="TAL"/>
              <w:rPr>
                <w:rFonts w:cs="Arial"/>
                <w:szCs w:val="18"/>
              </w:rPr>
            </w:pPr>
          </w:p>
        </w:tc>
      </w:tr>
      <w:tr w:rsidR="00020C50" w:rsidRPr="002437CB" w14:paraId="027B6A0D" w14:textId="77777777" w:rsidTr="006460FF">
        <w:trPr>
          <w:jc w:val="center"/>
        </w:trPr>
        <w:tc>
          <w:tcPr>
            <w:tcW w:w="1430" w:type="dxa"/>
          </w:tcPr>
          <w:p w14:paraId="5F3F2F05" w14:textId="77777777" w:rsidR="00020C50" w:rsidRPr="002437CB" w:rsidRDefault="00020C50" w:rsidP="00A24C9B">
            <w:pPr>
              <w:pStyle w:val="TAL"/>
            </w:pPr>
            <w:r w:rsidRPr="002437CB">
              <w:t>flMdlInfo</w:t>
            </w:r>
          </w:p>
        </w:tc>
        <w:tc>
          <w:tcPr>
            <w:tcW w:w="1149" w:type="dxa"/>
          </w:tcPr>
          <w:p w14:paraId="15FBC024" w14:textId="77777777" w:rsidR="00020C50" w:rsidRPr="002437CB" w:rsidRDefault="00020C50" w:rsidP="00A24C9B">
            <w:pPr>
              <w:pStyle w:val="TAL"/>
              <w:rPr>
                <w:lang w:eastAsia="zh-CN"/>
              </w:rPr>
            </w:pPr>
            <w:r w:rsidRPr="002437CB">
              <w:rPr>
                <w:lang w:eastAsia="zh-CN"/>
              </w:rPr>
              <w:t>FlMdlInfo</w:t>
            </w:r>
          </w:p>
        </w:tc>
        <w:tc>
          <w:tcPr>
            <w:tcW w:w="281" w:type="dxa"/>
          </w:tcPr>
          <w:p w14:paraId="7606D913" w14:textId="77777777" w:rsidR="00020C50" w:rsidRPr="002437CB" w:rsidRDefault="00020C50" w:rsidP="00A24C9B">
            <w:pPr>
              <w:pStyle w:val="TAC"/>
              <w:rPr>
                <w:lang w:eastAsia="zh-CN"/>
              </w:rPr>
            </w:pPr>
            <w:r w:rsidRPr="002437CB">
              <w:rPr>
                <w:lang w:eastAsia="zh-CN"/>
              </w:rPr>
              <w:t>M</w:t>
            </w:r>
          </w:p>
        </w:tc>
        <w:tc>
          <w:tcPr>
            <w:tcW w:w="1367" w:type="dxa"/>
          </w:tcPr>
          <w:p w14:paraId="7FC2B059" w14:textId="77777777" w:rsidR="00020C50" w:rsidRPr="002437CB" w:rsidRDefault="00020C50" w:rsidP="00A24C9B">
            <w:pPr>
              <w:pStyle w:val="TAC"/>
              <w:rPr>
                <w:lang w:eastAsia="zh-CN"/>
              </w:rPr>
            </w:pPr>
            <w:r w:rsidRPr="002437CB">
              <w:rPr>
                <w:lang w:eastAsia="zh-CN"/>
              </w:rPr>
              <w:t>1</w:t>
            </w:r>
          </w:p>
        </w:tc>
        <w:tc>
          <w:tcPr>
            <w:tcW w:w="3436" w:type="dxa"/>
          </w:tcPr>
          <w:p w14:paraId="6AF44FAC" w14:textId="77777777" w:rsidR="00020C50" w:rsidRPr="002437CB" w:rsidRDefault="00020C50" w:rsidP="00A24C9B">
            <w:pPr>
              <w:pStyle w:val="TAL"/>
            </w:pPr>
            <w:r w:rsidRPr="002437CB">
              <w:t>Identifies the information of the FL model.</w:t>
            </w:r>
          </w:p>
        </w:tc>
        <w:tc>
          <w:tcPr>
            <w:tcW w:w="1997" w:type="dxa"/>
          </w:tcPr>
          <w:p w14:paraId="39A177BD" w14:textId="77777777" w:rsidR="00020C50" w:rsidRPr="002437CB" w:rsidRDefault="00020C50" w:rsidP="00A24C9B">
            <w:pPr>
              <w:pStyle w:val="TAL"/>
              <w:rPr>
                <w:rFonts w:cs="Arial"/>
                <w:szCs w:val="18"/>
              </w:rPr>
            </w:pPr>
          </w:p>
        </w:tc>
      </w:tr>
      <w:tr w:rsidR="00020C50" w:rsidRPr="002437CB" w14:paraId="4DF768B9" w14:textId="77777777" w:rsidTr="006460FF">
        <w:trPr>
          <w:jc w:val="center"/>
        </w:trPr>
        <w:tc>
          <w:tcPr>
            <w:tcW w:w="1430" w:type="dxa"/>
          </w:tcPr>
          <w:p w14:paraId="53A026C6" w14:textId="77777777" w:rsidR="00020C50" w:rsidRPr="002437CB" w:rsidRDefault="00020C50" w:rsidP="00A24C9B">
            <w:pPr>
              <w:pStyle w:val="TAL"/>
            </w:pPr>
            <w:r w:rsidRPr="002437CB">
              <w:t>flMbrLdInfo</w:t>
            </w:r>
          </w:p>
        </w:tc>
        <w:tc>
          <w:tcPr>
            <w:tcW w:w="1149" w:type="dxa"/>
          </w:tcPr>
          <w:p w14:paraId="41FC60A9" w14:textId="77777777" w:rsidR="00020C50" w:rsidRPr="002437CB" w:rsidRDefault="00020C50" w:rsidP="00A24C9B">
            <w:pPr>
              <w:pStyle w:val="TAL"/>
              <w:rPr>
                <w:lang w:eastAsia="zh-CN"/>
              </w:rPr>
            </w:pPr>
            <w:r w:rsidRPr="002437CB">
              <w:rPr>
                <w:lang w:eastAsia="zh-CN"/>
              </w:rPr>
              <w:t>Uinteger</w:t>
            </w:r>
          </w:p>
        </w:tc>
        <w:tc>
          <w:tcPr>
            <w:tcW w:w="281" w:type="dxa"/>
          </w:tcPr>
          <w:p w14:paraId="0A14FF00" w14:textId="77777777" w:rsidR="00020C50" w:rsidRPr="002437CB" w:rsidRDefault="00020C50" w:rsidP="00A24C9B">
            <w:pPr>
              <w:pStyle w:val="TAC"/>
              <w:rPr>
                <w:lang w:eastAsia="zh-CN"/>
              </w:rPr>
            </w:pPr>
            <w:r w:rsidRPr="002437CB">
              <w:rPr>
                <w:lang w:eastAsia="zh-CN"/>
              </w:rPr>
              <w:t>M</w:t>
            </w:r>
          </w:p>
        </w:tc>
        <w:tc>
          <w:tcPr>
            <w:tcW w:w="1367" w:type="dxa"/>
          </w:tcPr>
          <w:p w14:paraId="6287610A" w14:textId="77777777" w:rsidR="00020C50" w:rsidRPr="002437CB" w:rsidRDefault="00020C50" w:rsidP="00A24C9B">
            <w:pPr>
              <w:pStyle w:val="TAC"/>
              <w:rPr>
                <w:lang w:eastAsia="zh-CN"/>
              </w:rPr>
            </w:pPr>
            <w:r w:rsidRPr="002437CB">
              <w:rPr>
                <w:lang w:eastAsia="zh-CN"/>
              </w:rPr>
              <w:t>1</w:t>
            </w:r>
          </w:p>
        </w:tc>
        <w:tc>
          <w:tcPr>
            <w:tcW w:w="3436" w:type="dxa"/>
          </w:tcPr>
          <w:p w14:paraId="7EA2A5C1" w14:textId="77777777" w:rsidR="00020C50" w:rsidRPr="002437CB" w:rsidRDefault="00020C50" w:rsidP="00A24C9B">
            <w:pPr>
              <w:pStyle w:val="TAL"/>
            </w:pPr>
            <w:r w:rsidRPr="002437CB">
              <w:t>Identifies the information of the FL member computational load.</w:t>
            </w:r>
          </w:p>
        </w:tc>
        <w:tc>
          <w:tcPr>
            <w:tcW w:w="1997" w:type="dxa"/>
          </w:tcPr>
          <w:p w14:paraId="40BDD73F" w14:textId="77777777" w:rsidR="00020C50" w:rsidRPr="002437CB" w:rsidRDefault="00020C50" w:rsidP="00A24C9B">
            <w:pPr>
              <w:pStyle w:val="TAL"/>
              <w:rPr>
                <w:rFonts w:cs="Arial"/>
                <w:szCs w:val="18"/>
              </w:rPr>
            </w:pPr>
          </w:p>
        </w:tc>
      </w:tr>
    </w:tbl>
    <w:p w14:paraId="27795D12" w14:textId="77777777" w:rsidR="00020C50" w:rsidRPr="002437CB" w:rsidRDefault="00020C50" w:rsidP="00020C50">
      <w:pPr>
        <w:rPr>
          <w:lang w:eastAsia="zh-CN"/>
        </w:rPr>
      </w:pPr>
    </w:p>
    <w:p w14:paraId="75F44989" w14:textId="7445AE90" w:rsidR="00020C50" w:rsidRPr="002437CB" w:rsidRDefault="00027822" w:rsidP="00020C50">
      <w:pPr>
        <w:pStyle w:val="H6"/>
        <w:rPr>
          <w:lang w:eastAsia="zh-CN"/>
        </w:rPr>
      </w:pPr>
      <w:r w:rsidRPr="002437CB">
        <w:rPr>
          <w:lang w:eastAsia="zh-CN"/>
        </w:rPr>
        <w:t>6.2.3</w:t>
      </w:r>
      <w:r w:rsidR="00020C50" w:rsidRPr="002437CB">
        <w:rPr>
          <w:lang w:eastAsia="zh-CN"/>
        </w:rPr>
        <w:t>.6.2.8</w:t>
      </w:r>
      <w:r w:rsidR="00020C50" w:rsidRPr="002437CB">
        <w:rPr>
          <w:lang w:eastAsia="zh-CN"/>
        </w:rPr>
        <w:tab/>
        <w:t xml:space="preserve">Type: </w:t>
      </w:r>
      <w:r w:rsidR="00020C50" w:rsidRPr="002437CB">
        <w:rPr>
          <w:noProof/>
        </w:rPr>
        <w:t>FlMdlInfo</w:t>
      </w:r>
    </w:p>
    <w:p w14:paraId="37B61058" w14:textId="40ACC48F" w:rsidR="00020C50" w:rsidRPr="002437CB" w:rsidRDefault="00020C50" w:rsidP="00020C50">
      <w:pPr>
        <w:pStyle w:val="TH"/>
      </w:pPr>
      <w:r w:rsidRPr="002437CB">
        <w:rPr>
          <w:noProof/>
        </w:rPr>
        <w:t>Table </w:t>
      </w:r>
      <w:r w:rsidR="00027822" w:rsidRPr="002437CB">
        <w:rPr>
          <w:noProof/>
        </w:rPr>
        <w:t>6.2.3</w:t>
      </w:r>
      <w:r w:rsidRPr="002437CB">
        <w:rPr>
          <w:noProof/>
        </w:rPr>
        <w:t>.6.2.8</w:t>
      </w:r>
      <w:r w:rsidRPr="002437CB">
        <w:t xml:space="preserve">-1: </w:t>
      </w:r>
      <w:r w:rsidRPr="002437CB">
        <w:rPr>
          <w:noProof/>
        </w:rPr>
        <w:t>Definition of type FlMdlInfo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9245A3E" w14:textId="77777777" w:rsidTr="006460FF">
        <w:trPr>
          <w:jc w:val="center"/>
        </w:trPr>
        <w:tc>
          <w:tcPr>
            <w:tcW w:w="1430" w:type="dxa"/>
            <w:shd w:val="clear" w:color="auto" w:fill="C0C0C0"/>
            <w:hideMark/>
          </w:tcPr>
          <w:p w14:paraId="5E9DD84F" w14:textId="77777777" w:rsidR="00020C50" w:rsidRPr="002437CB" w:rsidRDefault="00020C50" w:rsidP="00A24C9B">
            <w:pPr>
              <w:pStyle w:val="TAH"/>
            </w:pPr>
            <w:r w:rsidRPr="002437CB">
              <w:t>Attribute name</w:t>
            </w:r>
          </w:p>
        </w:tc>
        <w:tc>
          <w:tcPr>
            <w:tcW w:w="1149" w:type="dxa"/>
            <w:shd w:val="clear" w:color="auto" w:fill="C0C0C0"/>
            <w:hideMark/>
          </w:tcPr>
          <w:p w14:paraId="68802E75" w14:textId="77777777" w:rsidR="00020C50" w:rsidRPr="002437CB" w:rsidRDefault="00020C50" w:rsidP="00A24C9B">
            <w:pPr>
              <w:pStyle w:val="TAH"/>
            </w:pPr>
            <w:r w:rsidRPr="002437CB">
              <w:t>Data type</w:t>
            </w:r>
          </w:p>
        </w:tc>
        <w:tc>
          <w:tcPr>
            <w:tcW w:w="281" w:type="dxa"/>
            <w:shd w:val="clear" w:color="auto" w:fill="C0C0C0"/>
            <w:hideMark/>
          </w:tcPr>
          <w:p w14:paraId="18831D97" w14:textId="77777777" w:rsidR="00020C50" w:rsidRPr="002437CB" w:rsidRDefault="00020C50" w:rsidP="00A24C9B">
            <w:pPr>
              <w:pStyle w:val="TAH"/>
            </w:pPr>
            <w:r w:rsidRPr="002437CB">
              <w:t>P</w:t>
            </w:r>
          </w:p>
        </w:tc>
        <w:tc>
          <w:tcPr>
            <w:tcW w:w="1367" w:type="dxa"/>
            <w:shd w:val="clear" w:color="auto" w:fill="C0C0C0"/>
            <w:hideMark/>
          </w:tcPr>
          <w:p w14:paraId="7912F096" w14:textId="77777777" w:rsidR="00020C50" w:rsidRPr="002437CB" w:rsidRDefault="00020C50" w:rsidP="00A24C9B">
            <w:pPr>
              <w:pStyle w:val="TAH"/>
            </w:pPr>
            <w:r w:rsidRPr="002437CB">
              <w:t>Cardinality</w:t>
            </w:r>
          </w:p>
        </w:tc>
        <w:tc>
          <w:tcPr>
            <w:tcW w:w="3436" w:type="dxa"/>
            <w:shd w:val="clear" w:color="auto" w:fill="C0C0C0"/>
            <w:hideMark/>
          </w:tcPr>
          <w:p w14:paraId="66A49650"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53276396" w14:textId="77777777" w:rsidR="00020C50" w:rsidRPr="002437CB" w:rsidRDefault="00020C50" w:rsidP="00A24C9B">
            <w:pPr>
              <w:pStyle w:val="TAH"/>
              <w:rPr>
                <w:rFonts w:cs="Arial"/>
                <w:szCs w:val="18"/>
              </w:rPr>
            </w:pPr>
            <w:r w:rsidRPr="002437CB">
              <w:t>Applicability</w:t>
            </w:r>
          </w:p>
        </w:tc>
      </w:tr>
      <w:tr w:rsidR="00020C50" w:rsidRPr="002437CB" w14:paraId="0DD90214" w14:textId="77777777" w:rsidTr="006460FF">
        <w:trPr>
          <w:jc w:val="center"/>
        </w:trPr>
        <w:tc>
          <w:tcPr>
            <w:tcW w:w="1430" w:type="dxa"/>
            <w:hideMark/>
          </w:tcPr>
          <w:p w14:paraId="72A6D3D0" w14:textId="77777777" w:rsidR="00020C50" w:rsidRPr="002437CB" w:rsidRDefault="00020C50" w:rsidP="00A24C9B">
            <w:pPr>
              <w:pStyle w:val="TAL"/>
            </w:pPr>
            <w:r w:rsidRPr="002437CB">
              <w:t>accuracy</w:t>
            </w:r>
          </w:p>
        </w:tc>
        <w:tc>
          <w:tcPr>
            <w:tcW w:w="1149" w:type="dxa"/>
            <w:hideMark/>
          </w:tcPr>
          <w:p w14:paraId="0518C3DC" w14:textId="77777777" w:rsidR="00020C50" w:rsidRPr="002437CB" w:rsidRDefault="00020C50" w:rsidP="00A24C9B">
            <w:pPr>
              <w:pStyle w:val="TAL"/>
              <w:rPr>
                <w:lang w:eastAsia="zh-CN"/>
              </w:rPr>
            </w:pPr>
            <w:r w:rsidRPr="002437CB">
              <w:rPr>
                <w:lang w:eastAsia="zh-CN"/>
              </w:rPr>
              <w:t>Uinteger</w:t>
            </w:r>
          </w:p>
        </w:tc>
        <w:tc>
          <w:tcPr>
            <w:tcW w:w="281" w:type="dxa"/>
            <w:hideMark/>
          </w:tcPr>
          <w:p w14:paraId="221E749D" w14:textId="77777777" w:rsidR="00020C50" w:rsidRPr="002437CB" w:rsidRDefault="00020C50" w:rsidP="00A24C9B">
            <w:pPr>
              <w:pStyle w:val="TAC"/>
              <w:rPr>
                <w:lang w:eastAsia="zh-CN"/>
              </w:rPr>
            </w:pPr>
            <w:r w:rsidRPr="002437CB">
              <w:rPr>
                <w:lang w:eastAsia="zh-CN"/>
              </w:rPr>
              <w:t>M</w:t>
            </w:r>
          </w:p>
        </w:tc>
        <w:tc>
          <w:tcPr>
            <w:tcW w:w="1367" w:type="dxa"/>
            <w:hideMark/>
          </w:tcPr>
          <w:p w14:paraId="056C6C87" w14:textId="77777777" w:rsidR="00020C50" w:rsidRPr="002437CB" w:rsidRDefault="00020C50" w:rsidP="00A24C9B">
            <w:pPr>
              <w:pStyle w:val="TAC"/>
              <w:rPr>
                <w:lang w:eastAsia="zh-CN"/>
              </w:rPr>
            </w:pPr>
            <w:r w:rsidRPr="002437CB">
              <w:rPr>
                <w:lang w:eastAsia="zh-CN"/>
              </w:rPr>
              <w:t>1</w:t>
            </w:r>
          </w:p>
        </w:tc>
        <w:tc>
          <w:tcPr>
            <w:tcW w:w="3436" w:type="dxa"/>
          </w:tcPr>
          <w:p w14:paraId="2B8C2114" w14:textId="77777777" w:rsidR="00020C50" w:rsidRPr="002437CB" w:rsidRDefault="00020C50" w:rsidP="00A24C9B">
            <w:pPr>
              <w:pStyle w:val="TAL"/>
            </w:pPr>
            <w:r w:rsidRPr="002437CB">
              <w:t>Identifies an unsigned integer between 0 and 100 representing the percentage of the accuracy of the FL model training.</w:t>
            </w:r>
          </w:p>
        </w:tc>
        <w:tc>
          <w:tcPr>
            <w:tcW w:w="1997" w:type="dxa"/>
          </w:tcPr>
          <w:p w14:paraId="39DDD249" w14:textId="77777777" w:rsidR="00020C50" w:rsidRPr="002437CB" w:rsidRDefault="00020C50" w:rsidP="00A24C9B">
            <w:pPr>
              <w:pStyle w:val="TAL"/>
              <w:rPr>
                <w:rFonts w:cs="Arial"/>
                <w:szCs w:val="18"/>
              </w:rPr>
            </w:pPr>
          </w:p>
        </w:tc>
      </w:tr>
      <w:tr w:rsidR="00020C50" w:rsidRPr="002437CB" w14:paraId="59166BB7" w14:textId="77777777" w:rsidTr="006460FF">
        <w:trPr>
          <w:jc w:val="center"/>
        </w:trPr>
        <w:tc>
          <w:tcPr>
            <w:tcW w:w="1430" w:type="dxa"/>
          </w:tcPr>
          <w:p w14:paraId="59317EA6" w14:textId="77777777" w:rsidR="00020C50" w:rsidRPr="002437CB" w:rsidRDefault="00020C50" w:rsidP="00A24C9B">
            <w:pPr>
              <w:pStyle w:val="TAL"/>
            </w:pPr>
            <w:r w:rsidRPr="002437CB">
              <w:t>timeSchedule</w:t>
            </w:r>
          </w:p>
        </w:tc>
        <w:tc>
          <w:tcPr>
            <w:tcW w:w="1149" w:type="dxa"/>
          </w:tcPr>
          <w:p w14:paraId="5AD487C9" w14:textId="1023004D" w:rsidR="00020C50" w:rsidRPr="002437CB" w:rsidRDefault="00020C50" w:rsidP="00A24C9B">
            <w:pPr>
              <w:pStyle w:val="TAL"/>
              <w:rPr>
                <w:lang w:eastAsia="zh-CN"/>
              </w:rPr>
            </w:pPr>
            <w:r w:rsidRPr="002437CB">
              <w:t>array(ScheduledCommunicationTime)</w:t>
            </w:r>
          </w:p>
        </w:tc>
        <w:tc>
          <w:tcPr>
            <w:tcW w:w="281" w:type="dxa"/>
          </w:tcPr>
          <w:p w14:paraId="266A0FED" w14:textId="77777777" w:rsidR="00020C50" w:rsidRPr="002437CB" w:rsidRDefault="00020C50" w:rsidP="00A24C9B">
            <w:pPr>
              <w:pStyle w:val="TAC"/>
              <w:rPr>
                <w:lang w:eastAsia="zh-CN"/>
              </w:rPr>
            </w:pPr>
            <w:r w:rsidRPr="002437CB">
              <w:rPr>
                <w:lang w:eastAsia="zh-CN"/>
              </w:rPr>
              <w:t>M</w:t>
            </w:r>
          </w:p>
        </w:tc>
        <w:tc>
          <w:tcPr>
            <w:tcW w:w="1367" w:type="dxa"/>
          </w:tcPr>
          <w:p w14:paraId="4DF1ABC6" w14:textId="77777777" w:rsidR="00020C50" w:rsidRPr="002437CB" w:rsidRDefault="00020C50" w:rsidP="00A24C9B">
            <w:pPr>
              <w:pStyle w:val="TAC"/>
              <w:rPr>
                <w:lang w:eastAsia="zh-CN"/>
              </w:rPr>
            </w:pPr>
            <w:r w:rsidRPr="002437CB">
              <w:rPr>
                <w:lang w:eastAsia="zh-CN"/>
              </w:rPr>
              <w:t>1..N</w:t>
            </w:r>
          </w:p>
        </w:tc>
        <w:tc>
          <w:tcPr>
            <w:tcW w:w="3436" w:type="dxa"/>
          </w:tcPr>
          <w:p w14:paraId="4B579901" w14:textId="77777777" w:rsidR="00020C50" w:rsidRPr="002437CB" w:rsidRDefault="00020C50" w:rsidP="00A24C9B">
            <w:pPr>
              <w:pStyle w:val="TAL"/>
            </w:pPr>
            <w:r w:rsidRPr="002437CB">
              <w:t>Identifies the time schedule of the FL model training.</w:t>
            </w:r>
          </w:p>
        </w:tc>
        <w:tc>
          <w:tcPr>
            <w:tcW w:w="1997" w:type="dxa"/>
          </w:tcPr>
          <w:p w14:paraId="7A959F8A" w14:textId="77777777" w:rsidR="00020C50" w:rsidRPr="002437CB" w:rsidRDefault="00020C50" w:rsidP="00A24C9B">
            <w:pPr>
              <w:pStyle w:val="TAL"/>
              <w:rPr>
                <w:rFonts w:cs="Arial"/>
                <w:szCs w:val="18"/>
              </w:rPr>
            </w:pPr>
          </w:p>
        </w:tc>
      </w:tr>
      <w:tr w:rsidR="00020C50" w:rsidRPr="002437CB" w14:paraId="09295A62" w14:textId="77777777" w:rsidTr="006460FF">
        <w:trPr>
          <w:jc w:val="center"/>
        </w:trPr>
        <w:tc>
          <w:tcPr>
            <w:tcW w:w="1430" w:type="dxa"/>
          </w:tcPr>
          <w:p w14:paraId="4C2F2B9D" w14:textId="77777777" w:rsidR="00020C50" w:rsidRPr="002437CB" w:rsidRDefault="00020C50" w:rsidP="00A24C9B">
            <w:pPr>
              <w:pStyle w:val="TAL"/>
            </w:pPr>
            <w:r w:rsidRPr="002437CB">
              <w:t>latency</w:t>
            </w:r>
          </w:p>
        </w:tc>
        <w:tc>
          <w:tcPr>
            <w:tcW w:w="1149" w:type="dxa"/>
          </w:tcPr>
          <w:p w14:paraId="48A90199" w14:textId="77777777" w:rsidR="00020C50" w:rsidRPr="002437CB" w:rsidRDefault="00020C50" w:rsidP="00A24C9B">
            <w:pPr>
              <w:pStyle w:val="TAL"/>
              <w:rPr>
                <w:lang w:eastAsia="zh-CN"/>
              </w:rPr>
            </w:pPr>
            <w:r w:rsidRPr="002437CB">
              <w:rPr>
                <w:lang w:eastAsia="zh-CN"/>
              </w:rPr>
              <w:t>Uinteger</w:t>
            </w:r>
          </w:p>
        </w:tc>
        <w:tc>
          <w:tcPr>
            <w:tcW w:w="281" w:type="dxa"/>
          </w:tcPr>
          <w:p w14:paraId="16AF2313" w14:textId="77777777" w:rsidR="00020C50" w:rsidRPr="002437CB" w:rsidRDefault="00020C50" w:rsidP="00A24C9B">
            <w:pPr>
              <w:pStyle w:val="TAC"/>
              <w:rPr>
                <w:lang w:eastAsia="zh-CN"/>
              </w:rPr>
            </w:pPr>
            <w:r w:rsidRPr="002437CB">
              <w:rPr>
                <w:lang w:eastAsia="zh-CN"/>
              </w:rPr>
              <w:t>M</w:t>
            </w:r>
          </w:p>
        </w:tc>
        <w:tc>
          <w:tcPr>
            <w:tcW w:w="1367" w:type="dxa"/>
          </w:tcPr>
          <w:p w14:paraId="57E1573C" w14:textId="77777777" w:rsidR="00020C50" w:rsidRPr="002437CB" w:rsidRDefault="00020C50" w:rsidP="00A24C9B">
            <w:pPr>
              <w:pStyle w:val="TAC"/>
              <w:rPr>
                <w:lang w:eastAsia="zh-CN"/>
              </w:rPr>
            </w:pPr>
            <w:r w:rsidRPr="002437CB">
              <w:rPr>
                <w:lang w:eastAsia="zh-CN"/>
              </w:rPr>
              <w:t>1</w:t>
            </w:r>
          </w:p>
        </w:tc>
        <w:tc>
          <w:tcPr>
            <w:tcW w:w="3436" w:type="dxa"/>
          </w:tcPr>
          <w:p w14:paraId="7ADC6FA3" w14:textId="77777777" w:rsidR="00020C50" w:rsidRPr="002437CB" w:rsidRDefault="00020C50" w:rsidP="00A24C9B">
            <w:pPr>
              <w:pStyle w:val="TAL"/>
            </w:pPr>
            <w:r w:rsidRPr="002437CB">
              <w:t>Identifies an unsigned integer in time unit representing when the FL model training shall be completed.</w:t>
            </w:r>
          </w:p>
        </w:tc>
        <w:tc>
          <w:tcPr>
            <w:tcW w:w="1997" w:type="dxa"/>
          </w:tcPr>
          <w:p w14:paraId="75B3AE0F" w14:textId="77777777" w:rsidR="00020C50" w:rsidRPr="002437CB" w:rsidRDefault="00020C50" w:rsidP="00A24C9B">
            <w:pPr>
              <w:pStyle w:val="TAL"/>
              <w:rPr>
                <w:rFonts w:cs="Arial"/>
                <w:szCs w:val="18"/>
              </w:rPr>
            </w:pPr>
          </w:p>
        </w:tc>
      </w:tr>
    </w:tbl>
    <w:p w14:paraId="127D087E" w14:textId="77777777" w:rsidR="00020C50" w:rsidRPr="002437CB" w:rsidRDefault="00020C50" w:rsidP="00020C50">
      <w:pPr>
        <w:rPr>
          <w:lang w:eastAsia="zh-CN"/>
        </w:rPr>
      </w:pPr>
    </w:p>
    <w:p w14:paraId="61BB87AA" w14:textId="05695167" w:rsidR="00020C50" w:rsidRPr="002437CB" w:rsidRDefault="00027822" w:rsidP="00020C50">
      <w:pPr>
        <w:pStyle w:val="H6"/>
        <w:rPr>
          <w:lang w:eastAsia="zh-CN"/>
        </w:rPr>
      </w:pPr>
      <w:r w:rsidRPr="002437CB">
        <w:rPr>
          <w:lang w:eastAsia="zh-CN"/>
        </w:rPr>
        <w:t>6.2.3</w:t>
      </w:r>
      <w:r w:rsidR="00020C50" w:rsidRPr="002437CB">
        <w:rPr>
          <w:lang w:eastAsia="zh-CN"/>
        </w:rPr>
        <w:t>.6.2.9</w:t>
      </w:r>
      <w:r w:rsidR="00020C50" w:rsidRPr="002437CB">
        <w:rPr>
          <w:lang w:eastAsia="zh-CN"/>
        </w:rPr>
        <w:tab/>
        <w:t xml:space="preserve">Type: </w:t>
      </w:r>
      <w:r w:rsidR="00020C50" w:rsidRPr="002437CB">
        <w:t>EvtContent</w:t>
      </w:r>
    </w:p>
    <w:p w14:paraId="72505FF1" w14:textId="55757F02" w:rsidR="00020C50" w:rsidRPr="002437CB" w:rsidRDefault="00020C50" w:rsidP="00020C50">
      <w:pPr>
        <w:pStyle w:val="TH"/>
      </w:pPr>
      <w:r w:rsidRPr="002437CB">
        <w:rPr>
          <w:noProof/>
        </w:rPr>
        <w:t>Table </w:t>
      </w:r>
      <w:r w:rsidR="00027822" w:rsidRPr="002437CB">
        <w:rPr>
          <w:noProof/>
        </w:rPr>
        <w:t>6.2.3</w:t>
      </w:r>
      <w:r w:rsidRPr="002437CB">
        <w:rPr>
          <w:noProof/>
        </w:rPr>
        <w:t>.6.2.9</w:t>
      </w:r>
      <w:r w:rsidRPr="002437CB">
        <w:t xml:space="preserve">-1: </w:t>
      </w:r>
      <w:r w:rsidRPr="002437CB">
        <w:rPr>
          <w:noProof/>
        </w:rPr>
        <w:t xml:space="preserve">Definition of type </w:t>
      </w:r>
      <w:r w:rsidRPr="002437CB">
        <w:t>EvtContent</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1C534FA6" w14:textId="77777777" w:rsidTr="006460FF">
        <w:trPr>
          <w:jc w:val="center"/>
        </w:trPr>
        <w:tc>
          <w:tcPr>
            <w:tcW w:w="1430" w:type="dxa"/>
            <w:shd w:val="clear" w:color="auto" w:fill="C0C0C0"/>
            <w:hideMark/>
          </w:tcPr>
          <w:p w14:paraId="107DA2EE" w14:textId="77777777" w:rsidR="00020C50" w:rsidRPr="002437CB" w:rsidRDefault="00020C50" w:rsidP="00A24C9B">
            <w:pPr>
              <w:pStyle w:val="TAH"/>
            </w:pPr>
            <w:r w:rsidRPr="002437CB">
              <w:t>Attribute name</w:t>
            </w:r>
          </w:p>
        </w:tc>
        <w:tc>
          <w:tcPr>
            <w:tcW w:w="1149" w:type="dxa"/>
            <w:shd w:val="clear" w:color="auto" w:fill="C0C0C0"/>
            <w:hideMark/>
          </w:tcPr>
          <w:p w14:paraId="3EE03A09" w14:textId="77777777" w:rsidR="00020C50" w:rsidRPr="002437CB" w:rsidRDefault="00020C50" w:rsidP="00A24C9B">
            <w:pPr>
              <w:pStyle w:val="TAH"/>
            </w:pPr>
            <w:r w:rsidRPr="002437CB">
              <w:t>Data type</w:t>
            </w:r>
          </w:p>
        </w:tc>
        <w:tc>
          <w:tcPr>
            <w:tcW w:w="281" w:type="dxa"/>
            <w:shd w:val="clear" w:color="auto" w:fill="C0C0C0"/>
            <w:hideMark/>
          </w:tcPr>
          <w:p w14:paraId="3B1F403D" w14:textId="77777777" w:rsidR="00020C50" w:rsidRPr="002437CB" w:rsidRDefault="00020C50" w:rsidP="00A24C9B">
            <w:pPr>
              <w:pStyle w:val="TAH"/>
            </w:pPr>
            <w:r w:rsidRPr="002437CB">
              <w:t>P</w:t>
            </w:r>
          </w:p>
        </w:tc>
        <w:tc>
          <w:tcPr>
            <w:tcW w:w="1367" w:type="dxa"/>
            <w:shd w:val="clear" w:color="auto" w:fill="C0C0C0"/>
            <w:hideMark/>
          </w:tcPr>
          <w:p w14:paraId="38F03D40" w14:textId="77777777" w:rsidR="00020C50" w:rsidRPr="002437CB" w:rsidRDefault="00020C50" w:rsidP="00A24C9B">
            <w:pPr>
              <w:pStyle w:val="TAH"/>
            </w:pPr>
            <w:r w:rsidRPr="002437CB">
              <w:t>Cardinality</w:t>
            </w:r>
          </w:p>
        </w:tc>
        <w:tc>
          <w:tcPr>
            <w:tcW w:w="3436" w:type="dxa"/>
            <w:shd w:val="clear" w:color="auto" w:fill="C0C0C0"/>
            <w:hideMark/>
          </w:tcPr>
          <w:p w14:paraId="736A98F6"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5B7B17F7" w14:textId="77777777" w:rsidR="00020C50" w:rsidRPr="002437CB" w:rsidRDefault="00020C50" w:rsidP="00A24C9B">
            <w:pPr>
              <w:pStyle w:val="TAH"/>
              <w:rPr>
                <w:rFonts w:cs="Arial"/>
                <w:szCs w:val="18"/>
              </w:rPr>
            </w:pPr>
            <w:r w:rsidRPr="002437CB">
              <w:t>Applicability</w:t>
            </w:r>
          </w:p>
        </w:tc>
      </w:tr>
      <w:tr w:rsidR="00020C50" w:rsidRPr="002437CB" w14:paraId="5514EBB2" w14:textId="77777777" w:rsidTr="006460FF">
        <w:trPr>
          <w:jc w:val="center"/>
        </w:trPr>
        <w:tc>
          <w:tcPr>
            <w:tcW w:w="1430" w:type="dxa"/>
            <w:hideMark/>
          </w:tcPr>
          <w:p w14:paraId="432362E1" w14:textId="77777777" w:rsidR="00020C50" w:rsidRPr="002437CB" w:rsidRDefault="00020C50" w:rsidP="00A24C9B">
            <w:pPr>
              <w:pStyle w:val="TAL"/>
            </w:pPr>
            <w:r w:rsidRPr="002437CB">
              <w:t>flMbrInfo</w:t>
            </w:r>
          </w:p>
        </w:tc>
        <w:tc>
          <w:tcPr>
            <w:tcW w:w="1149" w:type="dxa"/>
            <w:hideMark/>
          </w:tcPr>
          <w:p w14:paraId="3F9527D5" w14:textId="77777777" w:rsidR="00020C50" w:rsidRPr="002437CB" w:rsidRDefault="00020C50" w:rsidP="00A24C9B">
            <w:pPr>
              <w:pStyle w:val="TAL"/>
              <w:rPr>
                <w:lang w:eastAsia="zh-CN"/>
              </w:rPr>
            </w:pPr>
            <w:r w:rsidRPr="002437CB">
              <w:rPr>
                <w:lang w:eastAsia="zh-CN"/>
              </w:rPr>
              <w:t>FlMbrInfo</w:t>
            </w:r>
          </w:p>
        </w:tc>
        <w:tc>
          <w:tcPr>
            <w:tcW w:w="281" w:type="dxa"/>
            <w:hideMark/>
          </w:tcPr>
          <w:p w14:paraId="5825E4E7" w14:textId="77777777" w:rsidR="00020C50" w:rsidRPr="002437CB" w:rsidRDefault="00020C50" w:rsidP="00A24C9B">
            <w:pPr>
              <w:pStyle w:val="TAC"/>
              <w:rPr>
                <w:lang w:eastAsia="zh-CN"/>
              </w:rPr>
            </w:pPr>
            <w:r w:rsidRPr="002437CB">
              <w:rPr>
                <w:lang w:eastAsia="zh-CN"/>
              </w:rPr>
              <w:t>M</w:t>
            </w:r>
          </w:p>
        </w:tc>
        <w:tc>
          <w:tcPr>
            <w:tcW w:w="1367" w:type="dxa"/>
            <w:hideMark/>
          </w:tcPr>
          <w:p w14:paraId="40CB598B" w14:textId="77777777" w:rsidR="00020C50" w:rsidRPr="002437CB" w:rsidRDefault="00020C50" w:rsidP="00A24C9B">
            <w:pPr>
              <w:pStyle w:val="TAC"/>
              <w:rPr>
                <w:lang w:eastAsia="zh-CN"/>
              </w:rPr>
            </w:pPr>
            <w:r w:rsidRPr="002437CB">
              <w:rPr>
                <w:lang w:eastAsia="zh-CN"/>
              </w:rPr>
              <w:t>1</w:t>
            </w:r>
          </w:p>
        </w:tc>
        <w:tc>
          <w:tcPr>
            <w:tcW w:w="3436" w:type="dxa"/>
          </w:tcPr>
          <w:p w14:paraId="54370B5A" w14:textId="77777777" w:rsidR="00020C50" w:rsidRPr="002437CB" w:rsidRDefault="00020C50" w:rsidP="00A24C9B">
            <w:pPr>
              <w:pStyle w:val="TAL"/>
            </w:pPr>
            <w:r w:rsidRPr="002437CB">
              <w:t>Identifies the FL member information</w:t>
            </w:r>
            <w:r w:rsidRPr="002437CB">
              <w:rPr>
                <w:rFonts w:cs="Arial"/>
                <w:szCs w:val="18"/>
              </w:rPr>
              <w:t xml:space="preserve">, for which </w:t>
            </w:r>
            <w:r w:rsidRPr="002437CB">
              <w:t xml:space="preserve">the </w:t>
            </w:r>
            <w:r w:rsidRPr="002437CB">
              <w:rPr>
                <w:noProof/>
              </w:rPr>
              <w:t xml:space="preserve">Individual FL Event </w:t>
            </w:r>
            <w:r w:rsidRPr="002437CB">
              <w:rPr>
                <w:rFonts w:cs="Arial"/>
                <w:szCs w:val="18"/>
              </w:rPr>
              <w:t>is executed.</w:t>
            </w:r>
          </w:p>
        </w:tc>
        <w:tc>
          <w:tcPr>
            <w:tcW w:w="1997" w:type="dxa"/>
          </w:tcPr>
          <w:p w14:paraId="5EBB5E13" w14:textId="77777777" w:rsidR="00020C50" w:rsidRPr="002437CB" w:rsidRDefault="00020C50" w:rsidP="00A24C9B">
            <w:pPr>
              <w:pStyle w:val="TAL"/>
              <w:rPr>
                <w:rFonts w:cs="Arial"/>
                <w:szCs w:val="18"/>
              </w:rPr>
            </w:pPr>
          </w:p>
        </w:tc>
      </w:tr>
      <w:tr w:rsidR="00662180" w:rsidRPr="00C07EFD" w14:paraId="274AD435" w14:textId="77777777" w:rsidTr="00F31FB6">
        <w:trPr>
          <w:jc w:val="center"/>
        </w:trPr>
        <w:tc>
          <w:tcPr>
            <w:tcW w:w="1430" w:type="dxa"/>
            <w:tcBorders>
              <w:top w:val="single" w:sz="6" w:space="0" w:color="auto"/>
              <w:left w:val="single" w:sz="6" w:space="0" w:color="auto"/>
              <w:bottom w:val="single" w:sz="6" w:space="0" w:color="auto"/>
              <w:right w:val="single" w:sz="6" w:space="0" w:color="auto"/>
            </w:tcBorders>
          </w:tcPr>
          <w:p w14:paraId="0861233A" w14:textId="77777777" w:rsidR="00662180" w:rsidRPr="00C07EFD" w:rsidRDefault="00662180" w:rsidP="00F31FB6">
            <w:pPr>
              <w:pStyle w:val="TAL"/>
            </w:pPr>
            <w:r>
              <w:t>flMbrEnterLeave</w:t>
            </w:r>
          </w:p>
        </w:tc>
        <w:tc>
          <w:tcPr>
            <w:tcW w:w="1149" w:type="dxa"/>
            <w:tcBorders>
              <w:top w:val="single" w:sz="6" w:space="0" w:color="auto"/>
              <w:left w:val="single" w:sz="6" w:space="0" w:color="auto"/>
              <w:bottom w:val="single" w:sz="6" w:space="0" w:color="auto"/>
              <w:right w:val="single" w:sz="6" w:space="0" w:color="auto"/>
            </w:tcBorders>
          </w:tcPr>
          <w:p w14:paraId="11911A47" w14:textId="77777777" w:rsidR="00662180" w:rsidRPr="00C07EFD" w:rsidRDefault="00662180" w:rsidP="00F31FB6">
            <w:pPr>
              <w:pStyle w:val="TAL"/>
              <w:rPr>
                <w:lang w:eastAsia="zh-CN"/>
              </w:rPr>
            </w:pPr>
            <w:r>
              <w:rPr>
                <w:lang w:eastAsia="zh-CN"/>
              </w:rPr>
              <w:t>EnterLeave</w:t>
            </w:r>
          </w:p>
        </w:tc>
        <w:tc>
          <w:tcPr>
            <w:tcW w:w="281" w:type="dxa"/>
            <w:tcBorders>
              <w:top w:val="single" w:sz="6" w:space="0" w:color="auto"/>
              <w:left w:val="single" w:sz="6" w:space="0" w:color="auto"/>
              <w:bottom w:val="single" w:sz="6" w:space="0" w:color="auto"/>
              <w:right w:val="single" w:sz="6" w:space="0" w:color="auto"/>
            </w:tcBorders>
          </w:tcPr>
          <w:p w14:paraId="06A9BDBC" w14:textId="77777777" w:rsidR="00662180" w:rsidRPr="00C07EFD" w:rsidRDefault="00662180" w:rsidP="00F31FB6">
            <w:pPr>
              <w:pStyle w:val="TAC"/>
              <w:rPr>
                <w:lang w:eastAsia="zh-CN"/>
              </w:rPr>
            </w:pPr>
            <w:r>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38E081A8" w14:textId="77777777" w:rsidR="00662180" w:rsidRPr="00C07EFD" w:rsidRDefault="00662180" w:rsidP="00F31FB6">
            <w:pPr>
              <w:pStyle w:val="TAC"/>
              <w:rPr>
                <w:lang w:eastAsia="zh-CN"/>
              </w:rPr>
            </w:pPr>
            <w:r>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17DAD1E4" w14:textId="77777777" w:rsidR="00662180" w:rsidRPr="00C07EFD" w:rsidRDefault="00662180" w:rsidP="00F31FB6">
            <w:pPr>
              <w:pStyle w:val="TAL"/>
            </w:pPr>
            <w:r>
              <w:t>Indicates if FL member is entering or leaving the available list.</w:t>
            </w:r>
          </w:p>
        </w:tc>
        <w:tc>
          <w:tcPr>
            <w:tcW w:w="1997" w:type="dxa"/>
            <w:tcBorders>
              <w:top w:val="single" w:sz="6" w:space="0" w:color="auto"/>
              <w:left w:val="single" w:sz="6" w:space="0" w:color="auto"/>
              <w:bottom w:val="single" w:sz="6" w:space="0" w:color="auto"/>
              <w:right w:val="single" w:sz="6" w:space="0" w:color="auto"/>
            </w:tcBorders>
          </w:tcPr>
          <w:p w14:paraId="40B2D2B9" w14:textId="77777777" w:rsidR="00662180" w:rsidRPr="00C07EFD" w:rsidRDefault="00662180" w:rsidP="00F31FB6">
            <w:pPr>
              <w:pStyle w:val="TAL"/>
              <w:rPr>
                <w:rFonts w:cs="Arial"/>
                <w:szCs w:val="18"/>
              </w:rPr>
            </w:pPr>
          </w:p>
        </w:tc>
      </w:tr>
      <w:tr w:rsidR="00481FEC" w:rsidRPr="002437CB" w14:paraId="6AB7381B" w14:textId="77777777" w:rsidTr="006460FF">
        <w:trPr>
          <w:jc w:val="center"/>
        </w:trPr>
        <w:tc>
          <w:tcPr>
            <w:tcW w:w="1430" w:type="dxa"/>
          </w:tcPr>
          <w:p w14:paraId="7D855648" w14:textId="74D8227B" w:rsidR="00481FEC" w:rsidRPr="002437CB" w:rsidRDefault="00481FEC" w:rsidP="00481FEC">
            <w:pPr>
              <w:pStyle w:val="TAL"/>
            </w:pPr>
            <w:r w:rsidRPr="002437CB">
              <w:t>flMbrCapability</w:t>
            </w:r>
            <w:r w:rsidR="00662180">
              <w:t>Updated</w:t>
            </w:r>
          </w:p>
        </w:tc>
        <w:tc>
          <w:tcPr>
            <w:tcW w:w="1149" w:type="dxa"/>
          </w:tcPr>
          <w:p w14:paraId="7F4C105F" w14:textId="7F010B82" w:rsidR="00481FEC" w:rsidRPr="002437CB" w:rsidRDefault="00481FEC" w:rsidP="00481FEC">
            <w:pPr>
              <w:pStyle w:val="TAL"/>
              <w:rPr>
                <w:lang w:eastAsia="zh-CN"/>
              </w:rPr>
            </w:pPr>
            <w:r w:rsidRPr="002437CB">
              <w:t>ClientCapability</w:t>
            </w:r>
          </w:p>
        </w:tc>
        <w:tc>
          <w:tcPr>
            <w:tcW w:w="281" w:type="dxa"/>
          </w:tcPr>
          <w:p w14:paraId="241D1568" w14:textId="75160ECC" w:rsidR="00481FEC" w:rsidRPr="002437CB" w:rsidRDefault="00662180" w:rsidP="00481FEC">
            <w:pPr>
              <w:pStyle w:val="TAC"/>
              <w:rPr>
                <w:lang w:eastAsia="zh-CN"/>
              </w:rPr>
            </w:pPr>
            <w:r>
              <w:rPr>
                <w:lang w:eastAsia="zh-CN"/>
              </w:rPr>
              <w:t>O</w:t>
            </w:r>
          </w:p>
        </w:tc>
        <w:tc>
          <w:tcPr>
            <w:tcW w:w="1367" w:type="dxa"/>
          </w:tcPr>
          <w:p w14:paraId="0ACB0B3B" w14:textId="0D33CCAF" w:rsidR="00481FEC" w:rsidRPr="002437CB" w:rsidRDefault="00662180" w:rsidP="00481FEC">
            <w:pPr>
              <w:pStyle w:val="TAC"/>
              <w:rPr>
                <w:lang w:eastAsia="zh-CN"/>
              </w:rPr>
            </w:pPr>
            <w:r>
              <w:rPr>
                <w:lang w:eastAsia="zh-CN"/>
              </w:rPr>
              <w:t>0..</w:t>
            </w:r>
            <w:r w:rsidR="00481FEC" w:rsidRPr="002437CB">
              <w:rPr>
                <w:lang w:eastAsia="zh-CN"/>
              </w:rPr>
              <w:t>1</w:t>
            </w:r>
          </w:p>
        </w:tc>
        <w:tc>
          <w:tcPr>
            <w:tcW w:w="3436" w:type="dxa"/>
          </w:tcPr>
          <w:p w14:paraId="2A7A7EBF" w14:textId="168581C0" w:rsidR="00481FEC" w:rsidRPr="002437CB" w:rsidRDefault="00662180" w:rsidP="00481FEC">
            <w:pPr>
              <w:pStyle w:val="TAL"/>
            </w:pPr>
            <w:r>
              <w:t>Provides the updated capabilities of</w:t>
            </w:r>
            <w:r w:rsidRPr="00C07EFD">
              <w:t xml:space="preserve"> </w:t>
            </w:r>
            <w:r w:rsidR="00481FEC" w:rsidRPr="002437CB">
              <w:t>the FL member</w:t>
            </w:r>
            <w:r w:rsidR="00A748B0">
              <w:t>.</w:t>
            </w:r>
          </w:p>
        </w:tc>
        <w:tc>
          <w:tcPr>
            <w:tcW w:w="1997" w:type="dxa"/>
          </w:tcPr>
          <w:p w14:paraId="385D3496" w14:textId="77777777" w:rsidR="00481FEC" w:rsidRPr="002437CB" w:rsidRDefault="00481FEC" w:rsidP="00481FEC">
            <w:pPr>
              <w:pStyle w:val="TAL"/>
              <w:rPr>
                <w:rFonts w:cs="Arial"/>
                <w:szCs w:val="18"/>
              </w:rPr>
            </w:pPr>
          </w:p>
        </w:tc>
      </w:tr>
      <w:tr w:rsidR="00020C50" w:rsidRPr="002437CB" w14:paraId="0BAB009D" w14:textId="77777777" w:rsidTr="006460FF">
        <w:trPr>
          <w:jc w:val="center"/>
        </w:trPr>
        <w:tc>
          <w:tcPr>
            <w:tcW w:w="1430" w:type="dxa"/>
          </w:tcPr>
          <w:p w14:paraId="11F046F1" w14:textId="77777777" w:rsidR="00020C50" w:rsidRPr="002437CB" w:rsidRDefault="00020C50" w:rsidP="00A24C9B">
            <w:pPr>
              <w:pStyle w:val="TAL"/>
            </w:pPr>
            <w:r w:rsidRPr="002437CB">
              <w:t>flMbrTimeAvail</w:t>
            </w:r>
          </w:p>
        </w:tc>
        <w:tc>
          <w:tcPr>
            <w:tcW w:w="1149" w:type="dxa"/>
          </w:tcPr>
          <w:p w14:paraId="49DE4AF1" w14:textId="77777777" w:rsidR="00020C50" w:rsidRPr="002437CB" w:rsidRDefault="00020C50" w:rsidP="00A24C9B">
            <w:pPr>
              <w:pStyle w:val="TAL"/>
              <w:rPr>
                <w:lang w:eastAsia="zh-CN"/>
              </w:rPr>
            </w:pPr>
            <w:r w:rsidRPr="002437CB">
              <w:t>TimeWindow</w:t>
            </w:r>
          </w:p>
        </w:tc>
        <w:tc>
          <w:tcPr>
            <w:tcW w:w="281" w:type="dxa"/>
          </w:tcPr>
          <w:p w14:paraId="6FEDCCA6" w14:textId="77777777" w:rsidR="00020C50" w:rsidRPr="002437CB" w:rsidRDefault="00020C50" w:rsidP="00A24C9B">
            <w:pPr>
              <w:pStyle w:val="TAC"/>
              <w:rPr>
                <w:lang w:eastAsia="zh-CN"/>
              </w:rPr>
            </w:pPr>
            <w:r w:rsidRPr="002437CB">
              <w:rPr>
                <w:lang w:eastAsia="zh-CN"/>
              </w:rPr>
              <w:t>O</w:t>
            </w:r>
          </w:p>
        </w:tc>
        <w:tc>
          <w:tcPr>
            <w:tcW w:w="1367" w:type="dxa"/>
          </w:tcPr>
          <w:p w14:paraId="10D0F8FD" w14:textId="77777777" w:rsidR="00020C50" w:rsidRPr="002437CB" w:rsidRDefault="00020C50" w:rsidP="00A24C9B">
            <w:pPr>
              <w:pStyle w:val="TAC"/>
              <w:rPr>
                <w:lang w:eastAsia="zh-CN"/>
              </w:rPr>
            </w:pPr>
            <w:r w:rsidRPr="002437CB">
              <w:rPr>
                <w:lang w:eastAsia="zh-CN"/>
              </w:rPr>
              <w:t>0..1</w:t>
            </w:r>
          </w:p>
        </w:tc>
        <w:tc>
          <w:tcPr>
            <w:tcW w:w="3436" w:type="dxa"/>
          </w:tcPr>
          <w:p w14:paraId="3BECBEFA" w14:textId="77777777" w:rsidR="00020C50" w:rsidRPr="002437CB" w:rsidRDefault="00020C50" w:rsidP="00A24C9B">
            <w:pPr>
              <w:pStyle w:val="TAL"/>
            </w:pPr>
            <w:r w:rsidRPr="002437CB">
              <w:t xml:space="preserve">Identifies the time period the FL member is available. </w:t>
            </w:r>
          </w:p>
        </w:tc>
        <w:tc>
          <w:tcPr>
            <w:tcW w:w="1997" w:type="dxa"/>
          </w:tcPr>
          <w:p w14:paraId="04675816" w14:textId="77777777" w:rsidR="00020C50" w:rsidRPr="002437CB" w:rsidRDefault="00020C50" w:rsidP="00A24C9B">
            <w:pPr>
              <w:pStyle w:val="TAL"/>
              <w:rPr>
                <w:rFonts w:cs="Arial"/>
                <w:szCs w:val="18"/>
              </w:rPr>
            </w:pPr>
          </w:p>
        </w:tc>
      </w:tr>
      <w:tr w:rsidR="00662180" w:rsidRPr="00C07EFD" w14:paraId="26C45951" w14:textId="77777777" w:rsidTr="00F31FB6">
        <w:trPr>
          <w:jc w:val="center"/>
        </w:trPr>
        <w:tc>
          <w:tcPr>
            <w:tcW w:w="1430" w:type="dxa"/>
            <w:tcBorders>
              <w:top w:val="single" w:sz="6" w:space="0" w:color="auto"/>
              <w:left w:val="single" w:sz="6" w:space="0" w:color="auto"/>
              <w:bottom w:val="single" w:sz="6" w:space="0" w:color="auto"/>
              <w:right w:val="single" w:sz="6" w:space="0" w:color="auto"/>
            </w:tcBorders>
          </w:tcPr>
          <w:p w14:paraId="7C32B9FE" w14:textId="77777777" w:rsidR="00662180" w:rsidRPr="00C07EFD" w:rsidRDefault="00662180" w:rsidP="00F31FB6">
            <w:pPr>
              <w:pStyle w:val="TAL"/>
            </w:pPr>
            <w:bookmarkStart w:id="3041" w:name="_Toc212496185"/>
            <w:r>
              <w:t>areaOfInterest</w:t>
            </w:r>
          </w:p>
        </w:tc>
        <w:tc>
          <w:tcPr>
            <w:tcW w:w="1149" w:type="dxa"/>
            <w:tcBorders>
              <w:top w:val="single" w:sz="6" w:space="0" w:color="auto"/>
              <w:left w:val="single" w:sz="6" w:space="0" w:color="auto"/>
              <w:bottom w:val="single" w:sz="6" w:space="0" w:color="auto"/>
              <w:right w:val="single" w:sz="6" w:space="0" w:color="auto"/>
            </w:tcBorders>
          </w:tcPr>
          <w:p w14:paraId="41164314" w14:textId="77777777" w:rsidR="00662180" w:rsidRPr="00C07EFD" w:rsidRDefault="00662180" w:rsidP="00F31FB6">
            <w:pPr>
              <w:pStyle w:val="TAL"/>
            </w:pPr>
            <w:r w:rsidRPr="00C07EFD">
              <w:t>LocationArea</w:t>
            </w:r>
          </w:p>
        </w:tc>
        <w:tc>
          <w:tcPr>
            <w:tcW w:w="281" w:type="dxa"/>
            <w:tcBorders>
              <w:top w:val="single" w:sz="6" w:space="0" w:color="auto"/>
              <w:left w:val="single" w:sz="6" w:space="0" w:color="auto"/>
              <w:bottom w:val="single" w:sz="6" w:space="0" w:color="auto"/>
              <w:right w:val="single" w:sz="6" w:space="0" w:color="auto"/>
            </w:tcBorders>
          </w:tcPr>
          <w:p w14:paraId="0E182F35" w14:textId="77777777" w:rsidR="00662180" w:rsidRPr="00C07EFD" w:rsidRDefault="00662180" w:rsidP="00F31FB6">
            <w:pPr>
              <w:pStyle w:val="TAC"/>
              <w:rPr>
                <w:lang w:eastAsia="zh-CN"/>
              </w:rPr>
            </w:pPr>
            <w:r>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50D7CF08" w14:textId="77777777" w:rsidR="00662180" w:rsidRPr="00C07EFD" w:rsidRDefault="00662180" w:rsidP="00F31FB6">
            <w:pPr>
              <w:pStyle w:val="TAC"/>
              <w:rPr>
                <w:lang w:eastAsia="zh-CN"/>
              </w:rPr>
            </w:pPr>
            <w:r>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022E4A64" w14:textId="77777777" w:rsidR="00662180" w:rsidRPr="00C07EFD" w:rsidRDefault="00662180" w:rsidP="00F31FB6">
            <w:pPr>
              <w:pStyle w:val="TAL"/>
            </w:pPr>
            <w:r>
              <w:t>The are of interest, exact or predicted for which the event applies.</w:t>
            </w:r>
          </w:p>
        </w:tc>
        <w:tc>
          <w:tcPr>
            <w:tcW w:w="1997" w:type="dxa"/>
            <w:tcBorders>
              <w:top w:val="single" w:sz="6" w:space="0" w:color="auto"/>
              <w:left w:val="single" w:sz="6" w:space="0" w:color="auto"/>
              <w:bottom w:val="single" w:sz="6" w:space="0" w:color="auto"/>
              <w:right w:val="single" w:sz="6" w:space="0" w:color="auto"/>
            </w:tcBorders>
          </w:tcPr>
          <w:p w14:paraId="44E881B2" w14:textId="77777777" w:rsidR="00662180" w:rsidRPr="00C07EFD" w:rsidRDefault="00662180" w:rsidP="00F31FB6">
            <w:pPr>
              <w:pStyle w:val="TAL"/>
              <w:rPr>
                <w:rFonts w:cs="Arial"/>
                <w:szCs w:val="18"/>
              </w:rPr>
            </w:pPr>
          </w:p>
        </w:tc>
      </w:tr>
    </w:tbl>
    <w:p w14:paraId="0D0D52E1" w14:textId="77777777" w:rsidR="00F2058A" w:rsidRDefault="00F2058A" w:rsidP="00F2058A">
      <w:pPr>
        <w:rPr>
          <w:lang w:eastAsia="zh-CN"/>
        </w:rPr>
      </w:pPr>
    </w:p>
    <w:p w14:paraId="4C2009AE" w14:textId="43A4318A" w:rsidR="00020C50" w:rsidRPr="002437CB" w:rsidRDefault="00027822" w:rsidP="00020C50">
      <w:pPr>
        <w:pStyle w:val="Heading5"/>
        <w:rPr>
          <w:lang w:eastAsia="zh-CN"/>
        </w:rPr>
      </w:pPr>
      <w:bookmarkStart w:id="3042" w:name="_Toc214953758"/>
      <w:bookmarkStart w:id="3043" w:name="_Toc214954484"/>
      <w:bookmarkStart w:id="3044" w:name="_Toc214969106"/>
      <w:r w:rsidRPr="002437CB">
        <w:rPr>
          <w:lang w:eastAsia="zh-CN"/>
        </w:rPr>
        <w:t>6.2.3</w:t>
      </w:r>
      <w:r w:rsidR="00020C50" w:rsidRPr="002437CB">
        <w:rPr>
          <w:lang w:eastAsia="zh-CN"/>
        </w:rPr>
        <w:t>.6.3</w:t>
      </w:r>
      <w:r w:rsidR="00020C50" w:rsidRPr="002437CB">
        <w:rPr>
          <w:lang w:eastAsia="zh-CN"/>
        </w:rPr>
        <w:tab/>
        <w:t>Simple data types and enumerations</w:t>
      </w:r>
      <w:bookmarkEnd w:id="3041"/>
      <w:bookmarkEnd w:id="3042"/>
      <w:bookmarkEnd w:id="3043"/>
      <w:bookmarkEnd w:id="3044"/>
    </w:p>
    <w:p w14:paraId="042042B0" w14:textId="34ACEB41" w:rsidR="00020C50" w:rsidRPr="002437CB" w:rsidRDefault="00027822" w:rsidP="00020C50">
      <w:pPr>
        <w:pStyle w:val="H6"/>
      </w:pPr>
      <w:r w:rsidRPr="002437CB">
        <w:rPr>
          <w:lang w:eastAsia="zh-CN"/>
        </w:rPr>
        <w:t>6.2.3</w:t>
      </w:r>
      <w:r w:rsidR="00020C50" w:rsidRPr="002437CB">
        <w:rPr>
          <w:lang w:eastAsia="zh-CN"/>
        </w:rPr>
        <w:t>.6.3</w:t>
      </w:r>
      <w:r w:rsidR="00020C50" w:rsidRPr="002437CB">
        <w:t>.1</w:t>
      </w:r>
      <w:r w:rsidR="00020C50" w:rsidRPr="002437CB">
        <w:tab/>
        <w:t>Introduction</w:t>
      </w:r>
    </w:p>
    <w:p w14:paraId="64AB11AF" w14:textId="77777777" w:rsidR="00020C50" w:rsidRPr="002437CB" w:rsidRDefault="00020C50" w:rsidP="00020C50">
      <w:r w:rsidRPr="002437CB">
        <w:t>This clause defines simple data types and enumerations that can be referenced from data structures defined in the previous clauses.</w:t>
      </w:r>
    </w:p>
    <w:p w14:paraId="11D245D0" w14:textId="569C5179" w:rsidR="00020C50" w:rsidRPr="002437CB" w:rsidRDefault="00027822" w:rsidP="00020C50">
      <w:pPr>
        <w:pStyle w:val="H6"/>
      </w:pPr>
      <w:r w:rsidRPr="002437CB">
        <w:rPr>
          <w:lang w:eastAsia="zh-CN"/>
        </w:rPr>
        <w:t>6.2.3</w:t>
      </w:r>
      <w:r w:rsidR="00020C50" w:rsidRPr="002437CB">
        <w:rPr>
          <w:lang w:eastAsia="zh-CN"/>
        </w:rPr>
        <w:t>.6.3</w:t>
      </w:r>
      <w:r w:rsidR="00020C50" w:rsidRPr="002437CB">
        <w:t>.2</w:t>
      </w:r>
      <w:r w:rsidR="00020C50" w:rsidRPr="002437CB">
        <w:tab/>
        <w:t xml:space="preserve">Simple data types </w:t>
      </w:r>
    </w:p>
    <w:p w14:paraId="4ACCEADE" w14:textId="31679D9F" w:rsidR="00020C50" w:rsidRPr="002437CB" w:rsidRDefault="00020C50" w:rsidP="00020C50">
      <w:r w:rsidRPr="002437CB">
        <w:t>The simple data types defined in table </w:t>
      </w:r>
      <w:r w:rsidR="00027822" w:rsidRPr="002437CB">
        <w:rPr>
          <w:lang w:eastAsia="zh-CN"/>
        </w:rPr>
        <w:t>6.2.3</w:t>
      </w:r>
      <w:r w:rsidRPr="002437CB">
        <w:rPr>
          <w:lang w:eastAsia="zh-CN"/>
        </w:rPr>
        <w:t>.6.3</w:t>
      </w:r>
      <w:r w:rsidRPr="002437CB">
        <w:t>.2-1 shall be supported.</w:t>
      </w:r>
    </w:p>
    <w:p w14:paraId="325B2A3B" w14:textId="77777777" w:rsidR="00020C50" w:rsidRPr="002437CB" w:rsidRDefault="00020C50" w:rsidP="00020C50">
      <w:pPr>
        <w:pStyle w:val="TH"/>
      </w:pPr>
      <w:r w:rsidRPr="002437CB">
        <w:t>Table </w:t>
      </w:r>
      <w:r w:rsidRPr="002437CB">
        <w:rPr>
          <w:lang w:eastAsia="zh-CN"/>
        </w:rPr>
        <w:t>6.2.2.6.3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020C50" w:rsidRPr="002437CB" w14:paraId="6BBF3874" w14:textId="77777777" w:rsidTr="006460FF">
        <w:trPr>
          <w:jc w:val="center"/>
        </w:trPr>
        <w:tc>
          <w:tcPr>
            <w:tcW w:w="847" w:type="pct"/>
            <w:shd w:val="clear" w:color="auto" w:fill="C0C0C0"/>
            <w:tcMar>
              <w:top w:w="0" w:type="dxa"/>
              <w:left w:w="108" w:type="dxa"/>
              <w:bottom w:w="0" w:type="dxa"/>
              <w:right w:w="108" w:type="dxa"/>
            </w:tcMar>
            <w:vAlign w:val="center"/>
            <w:hideMark/>
          </w:tcPr>
          <w:p w14:paraId="6E6FDC44" w14:textId="77777777" w:rsidR="00020C50" w:rsidRPr="002437CB" w:rsidRDefault="00020C50"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54621DCE" w14:textId="77777777" w:rsidR="00020C50" w:rsidRPr="002437CB" w:rsidRDefault="00020C50" w:rsidP="00A24C9B">
            <w:pPr>
              <w:pStyle w:val="TAH"/>
            </w:pPr>
            <w:r w:rsidRPr="002437CB">
              <w:t>Type Definition</w:t>
            </w:r>
          </w:p>
        </w:tc>
        <w:tc>
          <w:tcPr>
            <w:tcW w:w="2051" w:type="pct"/>
            <w:shd w:val="clear" w:color="auto" w:fill="C0C0C0"/>
            <w:vAlign w:val="center"/>
            <w:hideMark/>
          </w:tcPr>
          <w:p w14:paraId="531E407A" w14:textId="77777777" w:rsidR="00020C50" w:rsidRPr="002437CB" w:rsidRDefault="00020C50" w:rsidP="00A24C9B">
            <w:pPr>
              <w:pStyle w:val="TAH"/>
            </w:pPr>
            <w:r w:rsidRPr="002437CB">
              <w:t>Description</w:t>
            </w:r>
          </w:p>
        </w:tc>
        <w:tc>
          <w:tcPr>
            <w:tcW w:w="1265" w:type="pct"/>
            <w:shd w:val="clear" w:color="auto" w:fill="C0C0C0"/>
            <w:vAlign w:val="center"/>
            <w:hideMark/>
          </w:tcPr>
          <w:p w14:paraId="4A9C5D97" w14:textId="77777777" w:rsidR="00020C50" w:rsidRPr="002437CB" w:rsidRDefault="00020C50" w:rsidP="005A7BED">
            <w:pPr>
              <w:pStyle w:val="TAH"/>
            </w:pPr>
            <w:r w:rsidRPr="005A7BED">
              <w:t>Applicability</w:t>
            </w:r>
          </w:p>
        </w:tc>
      </w:tr>
      <w:tr w:rsidR="00020C50" w:rsidRPr="002437CB" w14:paraId="5C353BD4" w14:textId="77777777" w:rsidTr="006460FF">
        <w:trPr>
          <w:jc w:val="center"/>
        </w:trPr>
        <w:tc>
          <w:tcPr>
            <w:tcW w:w="847" w:type="pct"/>
            <w:tcMar>
              <w:top w:w="0" w:type="dxa"/>
              <w:left w:w="108" w:type="dxa"/>
              <w:bottom w:w="0" w:type="dxa"/>
              <w:right w:w="108" w:type="dxa"/>
            </w:tcMar>
            <w:vAlign w:val="center"/>
          </w:tcPr>
          <w:p w14:paraId="21E5A8BD" w14:textId="77777777" w:rsidR="00020C50" w:rsidRPr="002437CB" w:rsidRDefault="00020C50"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02871209" w14:textId="77777777" w:rsidR="00020C50" w:rsidRPr="002437CB" w:rsidRDefault="00020C50" w:rsidP="00A24C9B">
            <w:pPr>
              <w:keepNext/>
              <w:keepLines/>
              <w:spacing w:after="0"/>
              <w:rPr>
                <w:rFonts w:ascii="Arial" w:hAnsi="Arial"/>
                <w:sz w:val="18"/>
              </w:rPr>
            </w:pPr>
          </w:p>
        </w:tc>
        <w:tc>
          <w:tcPr>
            <w:tcW w:w="2051" w:type="pct"/>
            <w:vAlign w:val="center"/>
          </w:tcPr>
          <w:p w14:paraId="12CB9FAA" w14:textId="77777777" w:rsidR="00020C50" w:rsidRPr="002437CB" w:rsidRDefault="00020C50" w:rsidP="00A24C9B">
            <w:pPr>
              <w:keepNext/>
              <w:keepLines/>
              <w:spacing w:after="0"/>
              <w:rPr>
                <w:rFonts w:ascii="Arial" w:hAnsi="Arial"/>
                <w:sz w:val="18"/>
              </w:rPr>
            </w:pPr>
          </w:p>
        </w:tc>
        <w:tc>
          <w:tcPr>
            <w:tcW w:w="1265" w:type="pct"/>
            <w:vAlign w:val="center"/>
          </w:tcPr>
          <w:p w14:paraId="28B8FFAC" w14:textId="77777777" w:rsidR="00020C50" w:rsidRPr="002437CB" w:rsidRDefault="00020C50" w:rsidP="00A24C9B">
            <w:pPr>
              <w:keepNext/>
              <w:keepLines/>
              <w:spacing w:after="0"/>
              <w:rPr>
                <w:rFonts w:ascii="Arial" w:hAnsi="Arial"/>
                <w:sz w:val="18"/>
              </w:rPr>
            </w:pPr>
          </w:p>
        </w:tc>
      </w:tr>
    </w:tbl>
    <w:p w14:paraId="014525C3" w14:textId="77777777" w:rsidR="00020C50" w:rsidRPr="002437CB" w:rsidRDefault="00020C50" w:rsidP="00020C50">
      <w:pPr>
        <w:rPr>
          <w:lang w:eastAsia="zh-CN"/>
        </w:rPr>
      </w:pPr>
    </w:p>
    <w:p w14:paraId="54C652F9" w14:textId="631A2286" w:rsidR="00020C50" w:rsidRPr="002437CB" w:rsidRDefault="00027822" w:rsidP="00020C50">
      <w:pPr>
        <w:pStyle w:val="H6"/>
        <w:rPr>
          <w:lang w:eastAsia="zh-CN"/>
        </w:rPr>
      </w:pPr>
      <w:r w:rsidRPr="002437CB">
        <w:rPr>
          <w:lang w:eastAsia="zh-CN"/>
        </w:rPr>
        <w:t>6.2.3</w:t>
      </w:r>
      <w:r w:rsidR="00020C50" w:rsidRPr="002437CB">
        <w:rPr>
          <w:lang w:eastAsia="zh-CN"/>
        </w:rPr>
        <w:t>.6.3.3</w:t>
      </w:r>
      <w:r w:rsidR="00020C50" w:rsidRPr="002437CB">
        <w:rPr>
          <w:lang w:eastAsia="zh-CN"/>
        </w:rPr>
        <w:tab/>
        <w:t>Enumeration: FlMbrType</w:t>
      </w:r>
    </w:p>
    <w:p w14:paraId="576A0FF2" w14:textId="59416B0E" w:rsidR="00020C50" w:rsidRPr="002437CB" w:rsidRDefault="00020C50" w:rsidP="00020C50">
      <w:pPr>
        <w:pStyle w:val="TH"/>
      </w:pPr>
      <w:r w:rsidRPr="002437CB">
        <w:t>Table </w:t>
      </w:r>
      <w:r w:rsidR="00027822" w:rsidRPr="002437CB">
        <w:rPr>
          <w:lang w:eastAsia="zh-CN"/>
        </w:rPr>
        <w:t>6.2.3</w:t>
      </w:r>
      <w:r w:rsidRPr="002437CB">
        <w:rPr>
          <w:lang w:eastAsia="zh-CN"/>
        </w:rPr>
        <w:t>.6.3.3</w:t>
      </w:r>
      <w:r w:rsidRPr="002437CB">
        <w:t xml:space="preserve">-1: Enumeration </w:t>
      </w:r>
      <w:r w:rsidRPr="002437CB">
        <w:rPr>
          <w:lang w:eastAsia="zh-CN"/>
        </w:rPr>
        <w:t>FlMbrType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20C50" w:rsidRPr="002437CB" w14:paraId="7511B2ED" w14:textId="77777777" w:rsidTr="006460FF">
        <w:tc>
          <w:tcPr>
            <w:tcW w:w="2046" w:type="pct"/>
            <w:shd w:val="clear" w:color="auto" w:fill="C0C0C0"/>
            <w:tcMar>
              <w:top w:w="0" w:type="dxa"/>
              <w:left w:w="108" w:type="dxa"/>
              <w:bottom w:w="0" w:type="dxa"/>
              <w:right w:w="108" w:type="dxa"/>
            </w:tcMar>
            <w:hideMark/>
          </w:tcPr>
          <w:p w14:paraId="1AF29507" w14:textId="77777777" w:rsidR="00020C50" w:rsidRPr="002437CB" w:rsidRDefault="00020C50"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674BE669" w14:textId="77777777" w:rsidR="00020C50" w:rsidRPr="002437CB" w:rsidRDefault="00020C50" w:rsidP="00A24C9B">
            <w:pPr>
              <w:pStyle w:val="TAH"/>
            </w:pPr>
            <w:r w:rsidRPr="002437CB">
              <w:t>Description</w:t>
            </w:r>
          </w:p>
        </w:tc>
        <w:tc>
          <w:tcPr>
            <w:tcW w:w="1085" w:type="pct"/>
            <w:shd w:val="clear" w:color="auto" w:fill="C0C0C0"/>
            <w:hideMark/>
          </w:tcPr>
          <w:p w14:paraId="65D3452D" w14:textId="77777777" w:rsidR="00020C50" w:rsidRPr="002437CB" w:rsidRDefault="00020C50" w:rsidP="00A24C9B">
            <w:pPr>
              <w:pStyle w:val="TAH"/>
            </w:pPr>
            <w:r w:rsidRPr="002437CB">
              <w:t>Applicability</w:t>
            </w:r>
          </w:p>
        </w:tc>
      </w:tr>
      <w:tr w:rsidR="00020C50" w:rsidRPr="002437CB" w14:paraId="6A7F1D01" w14:textId="77777777" w:rsidTr="006460FF">
        <w:tc>
          <w:tcPr>
            <w:tcW w:w="2046" w:type="pct"/>
            <w:tcMar>
              <w:top w:w="0" w:type="dxa"/>
              <w:left w:w="108" w:type="dxa"/>
              <w:bottom w:w="0" w:type="dxa"/>
              <w:right w:w="108" w:type="dxa"/>
            </w:tcMar>
            <w:hideMark/>
          </w:tcPr>
          <w:p w14:paraId="430A174C" w14:textId="77777777" w:rsidR="00020C50" w:rsidRPr="002437CB" w:rsidRDefault="00020C50" w:rsidP="00A24C9B">
            <w:pPr>
              <w:pStyle w:val="TAL"/>
            </w:pPr>
            <w:r w:rsidRPr="002437CB">
              <w:t>FL_CLIENT</w:t>
            </w:r>
          </w:p>
        </w:tc>
        <w:tc>
          <w:tcPr>
            <w:tcW w:w="1869" w:type="pct"/>
            <w:tcMar>
              <w:top w:w="0" w:type="dxa"/>
              <w:left w:w="108" w:type="dxa"/>
              <w:bottom w:w="0" w:type="dxa"/>
              <w:right w:w="108" w:type="dxa"/>
            </w:tcMar>
            <w:hideMark/>
          </w:tcPr>
          <w:p w14:paraId="752C9958" w14:textId="77777777" w:rsidR="00020C50" w:rsidRPr="002437CB" w:rsidRDefault="00020C50" w:rsidP="00A24C9B">
            <w:pPr>
              <w:pStyle w:val="TAL"/>
            </w:pPr>
            <w:r w:rsidRPr="002437CB">
              <w:t>Identifies the FL Member Type is FL Client.</w:t>
            </w:r>
          </w:p>
        </w:tc>
        <w:tc>
          <w:tcPr>
            <w:tcW w:w="1085" w:type="pct"/>
            <w:hideMark/>
          </w:tcPr>
          <w:p w14:paraId="4B03C3E6" w14:textId="77777777" w:rsidR="00020C50" w:rsidRPr="002437CB" w:rsidRDefault="00020C50" w:rsidP="00A24C9B"/>
        </w:tc>
      </w:tr>
      <w:tr w:rsidR="00020C50" w:rsidRPr="002437CB" w14:paraId="03050C12" w14:textId="77777777" w:rsidTr="006460FF">
        <w:tc>
          <w:tcPr>
            <w:tcW w:w="2046" w:type="pct"/>
            <w:tcMar>
              <w:top w:w="0" w:type="dxa"/>
              <w:left w:w="108" w:type="dxa"/>
              <w:bottom w:w="0" w:type="dxa"/>
              <w:right w:w="108" w:type="dxa"/>
            </w:tcMar>
          </w:tcPr>
          <w:p w14:paraId="29889006" w14:textId="77777777" w:rsidR="00020C50" w:rsidRPr="002437CB" w:rsidRDefault="00020C50" w:rsidP="00A24C9B">
            <w:pPr>
              <w:pStyle w:val="TAL"/>
            </w:pPr>
            <w:r w:rsidRPr="002437CB">
              <w:t>FL_SERVER</w:t>
            </w:r>
          </w:p>
        </w:tc>
        <w:tc>
          <w:tcPr>
            <w:tcW w:w="1869" w:type="pct"/>
            <w:tcMar>
              <w:top w:w="0" w:type="dxa"/>
              <w:left w:w="108" w:type="dxa"/>
              <w:bottom w:w="0" w:type="dxa"/>
              <w:right w:w="108" w:type="dxa"/>
            </w:tcMar>
          </w:tcPr>
          <w:p w14:paraId="7709F5CA" w14:textId="77777777" w:rsidR="00020C50" w:rsidRPr="002437CB" w:rsidRDefault="00020C50" w:rsidP="00A24C9B">
            <w:pPr>
              <w:pStyle w:val="TAL"/>
            </w:pPr>
            <w:r w:rsidRPr="002437CB">
              <w:t>Identifies the FL Member Type is FL Server.</w:t>
            </w:r>
          </w:p>
        </w:tc>
        <w:tc>
          <w:tcPr>
            <w:tcW w:w="1085" w:type="pct"/>
          </w:tcPr>
          <w:p w14:paraId="54274EC0" w14:textId="77777777" w:rsidR="00020C50" w:rsidRPr="002437CB" w:rsidRDefault="00020C50" w:rsidP="00A24C9B"/>
        </w:tc>
      </w:tr>
    </w:tbl>
    <w:p w14:paraId="73ACCCBA" w14:textId="77777777" w:rsidR="00020C50" w:rsidRPr="002437CB" w:rsidRDefault="00020C50" w:rsidP="00020C50"/>
    <w:p w14:paraId="4736F2A2" w14:textId="1ACF4FDC" w:rsidR="00020C50" w:rsidRPr="002437CB" w:rsidRDefault="00027822" w:rsidP="00020C50">
      <w:pPr>
        <w:pStyle w:val="H6"/>
        <w:rPr>
          <w:lang w:eastAsia="zh-CN"/>
        </w:rPr>
      </w:pPr>
      <w:r w:rsidRPr="002437CB">
        <w:rPr>
          <w:lang w:eastAsia="zh-CN"/>
        </w:rPr>
        <w:t>6.2.3</w:t>
      </w:r>
      <w:r w:rsidR="00020C50" w:rsidRPr="002437CB">
        <w:rPr>
          <w:lang w:eastAsia="zh-CN"/>
        </w:rPr>
        <w:t>.6.3.4</w:t>
      </w:r>
      <w:r w:rsidR="00020C50" w:rsidRPr="002437CB">
        <w:rPr>
          <w:lang w:eastAsia="zh-CN"/>
        </w:rPr>
        <w:tab/>
        <w:t xml:space="preserve">Enumeration: </w:t>
      </w:r>
      <w:r w:rsidR="00662180">
        <w:rPr>
          <w:lang w:eastAsia="zh-CN"/>
        </w:rPr>
        <w:t>EnterLeave</w:t>
      </w:r>
    </w:p>
    <w:p w14:paraId="22071362" w14:textId="1E376BBD" w:rsidR="00020C50" w:rsidRPr="002437CB" w:rsidRDefault="00020C50" w:rsidP="00020C50">
      <w:pPr>
        <w:pStyle w:val="TH"/>
      </w:pPr>
      <w:r w:rsidRPr="002437CB">
        <w:t>Table </w:t>
      </w:r>
      <w:r w:rsidR="00027822" w:rsidRPr="002437CB">
        <w:rPr>
          <w:lang w:eastAsia="zh-CN"/>
        </w:rPr>
        <w:t>6.2.3</w:t>
      </w:r>
      <w:r w:rsidRPr="002437CB">
        <w:rPr>
          <w:lang w:eastAsia="zh-CN"/>
        </w:rPr>
        <w:t>.6.3.4</w:t>
      </w:r>
      <w:r w:rsidRPr="002437CB">
        <w:t xml:space="preserve">-1: Enumeration </w:t>
      </w:r>
      <w:r w:rsidR="00662180">
        <w:rPr>
          <w:lang w:eastAsia="zh-CN"/>
        </w:rPr>
        <w:t>EnterLeave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20C50" w:rsidRPr="002437CB" w14:paraId="04E2D702" w14:textId="77777777" w:rsidTr="006460FF">
        <w:tc>
          <w:tcPr>
            <w:tcW w:w="2046" w:type="pct"/>
            <w:shd w:val="clear" w:color="auto" w:fill="C0C0C0"/>
            <w:tcMar>
              <w:top w:w="0" w:type="dxa"/>
              <w:left w:w="108" w:type="dxa"/>
              <w:bottom w:w="0" w:type="dxa"/>
              <w:right w:w="108" w:type="dxa"/>
            </w:tcMar>
            <w:hideMark/>
          </w:tcPr>
          <w:p w14:paraId="047F6AFA" w14:textId="77777777" w:rsidR="00020C50" w:rsidRPr="002437CB" w:rsidRDefault="00020C50"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27379A2A" w14:textId="77777777" w:rsidR="00020C50" w:rsidRPr="002437CB" w:rsidRDefault="00020C50" w:rsidP="00A24C9B">
            <w:pPr>
              <w:pStyle w:val="TAH"/>
            </w:pPr>
            <w:r w:rsidRPr="002437CB">
              <w:t>Description</w:t>
            </w:r>
          </w:p>
        </w:tc>
        <w:tc>
          <w:tcPr>
            <w:tcW w:w="1085" w:type="pct"/>
            <w:shd w:val="clear" w:color="auto" w:fill="C0C0C0"/>
            <w:hideMark/>
          </w:tcPr>
          <w:p w14:paraId="1B221095" w14:textId="77777777" w:rsidR="00020C50" w:rsidRPr="002437CB" w:rsidRDefault="00020C50" w:rsidP="00A24C9B">
            <w:pPr>
              <w:pStyle w:val="TAH"/>
            </w:pPr>
            <w:r w:rsidRPr="002437CB">
              <w:t>Applicability</w:t>
            </w:r>
          </w:p>
        </w:tc>
      </w:tr>
      <w:tr w:rsidR="00020C50" w:rsidRPr="002437CB" w14:paraId="761EF649" w14:textId="77777777" w:rsidTr="006460FF">
        <w:tc>
          <w:tcPr>
            <w:tcW w:w="2046" w:type="pct"/>
            <w:tcMar>
              <w:top w:w="0" w:type="dxa"/>
              <w:left w:w="108" w:type="dxa"/>
              <w:bottom w:w="0" w:type="dxa"/>
              <w:right w:w="108" w:type="dxa"/>
            </w:tcMar>
            <w:hideMark/>
          </w:tcPr>
          <w:p w14:paraId="0D5F2805" w14:textId="4F2CE9B5" w:rsidR="00020C50" w:rsidRPr="002437CB" w:rsidRDefault="00662180" w:rsidP="00A24C9B">
            <w:pPr>
              <w:pStyle w:val="TAL"/>
            </w:pPr>
            <w:r>
              <w:t>ENTERING</w:t>
            </w:r>
          </w:p>
        </w:tc>
        <w:tc>
          <w:tcPr>
            <w:tcW w:w="1869" w:type="pct"/>
            <w:tcMar>
              <w:top w:w="0" w:type="dxa"/>
              <w:left w:w="108" w:type="dxa"/>
              <w:bottom w:w="0" w:type="dxa"/>
              <w:right w:w="108" w:type="dxa"/>
            </w:tcMar>
            <w:hideMark/>
          </w:tcPr>
          <w:p w14:paraId="168EF573" w14:textId="090E9980" w:rsidR="00020C50" w:rsidRPr="002437CB" w:rsidRDefault="00020C50" w:rsidP="00A24C9B">
            <w:pPr>
              <w:pStyle w:val="TAL"/>
            </w:pPr>
            <w:r w:rsidRPr="002437CB">
              <w:t xml:space="preserve">Identifies the FL Member is </w:t>
            </w:r>
            <w:r w:rsidR="00662180">
              <w:t>entering the available list</w:t>
            </w:r>
            <w:r w:rsidRPr="002437CB">
              <w:t>.</w:t>
            </w:r>
          </w:p>
        </w:tc>
        <w:tc>
          <w:tcPr>
            <w:tcW w:w="1085" w:type="pct"/>
            <w:hideMark/>
          </w:tcPr>
          <w:p w14:paraId="056B0802" w14:textId="77777777" w:rsidR="00020C50" w:rsidRPr="002437CB" w:rsidRDefault="00020C50" w:rsidP="00A24C9B"/>
        </w:tc>
      </w:tr>
      <w:tr w:rsidR="00020C50" w:rsidRPr="002437CB" w14:paraId="3A27CA4E" w14:textId="77777777" w:rsidTr="006460FF">
        <w:tc>
          <w:tcPr>
            <w:tcW w:w="2046" w:type="pct"/>
            <w:tcMar>
              <w:top w:w="0" w:type="dxa"/>
              <w:left w:w="108" w:type="dxa"/>
              <w:bottom w:w="0" w:type="dxa"/>
              <w:right w:w="108" w:type="dxa"/>
            </w:tcMar>
          </w:tcPr>
          <w:p w14:paraId="1CDB4C40" w14:textId="102387B0" w:rsidR="00020C50" w:rsidRPr="002437CB" w:rsidRDefault="00662180" w:rsidP="00A24C9B">
            <w:pPr>
              <w:pStyle w:val="TAL"/>
            </w:pPr>
            <w:r>
              <w:t>LEAVING</w:t>
            </w:r>
          </w:p>
        </w:tc>
        <w:tc>
          <w:tcPr>
            <w:tcW w:w="1869" w:type="pct"/>
            <w:tcMar>
              <w:top w:w="0" w:type="dxa"/>
              <w:left w:w="108" w:type="dxa"/>
              <w:bottom w:w="0" w:type="dxa"/>
              <w:right w:w="108" w:type="dxa"/>
            </w:tcMar>
          </w:tcPr>
          <w:p w14:paraId="2409054C" w14:textId="3E1929A7" w:rsidR="00020C50" w:rsidRPr="002437CB" w:rsidRDefault="00020C50" w:rsidP="00A24C9B">
            <w:pPr>
              <w:pStyle w:val="TAL"/>
            </w:pPr>
            <w:r w:rsidRPr="002437CB">
              <w:t xml:space="preserve">Identifies the FL Member is </w:t>
            </w:r>
            <w:r w:rsidR="00662180">
              <w:t>leaving the available list</w:t>
            </w:r>
            <w:r w:rsidRPr="002437CB">
              <w:t>.</w:t>
            </w:r>
          </w:p>
        </w:tc>
        <w:tc>
          <w:tcPr>
            <w:tcW w:w="1085" w:type="pct"/>
          </w:tcPr>
          <w:p w14:paraId="091D0A7B" w14:textId="77777777" w:rsidR="00020C50" w:rsidRPr="002437CB" w:rsidRDefault="00020C50" w:rsidP="00A24C9B"/>
        </w:tc>
      </w:tr>
    </w:tbl>
    <w:p w14:paraId="2388DFF7" w14:textId="77777777" w:rsidR="00020C50" w:rsidRPr="002437CB" w:rsidRDefault="00020C50" w:rsidP="00020C50"/>
    <w:p w14:paraId="5504C119" w14:textId="0CBCEEA7" w:rsidR="00020C50" w:rsidRPr="002437CB" w:rsidRDefault="00027822" w:rsidP="00020C50">
      <w:pPr>
        <w:pStyle w:val="Heading5"/>
        <w:rPr>
          <w:lang w:val="en-US"/>
        </w:rPr>
      </w:pPr>
      <w:bookmarkStart w:id="3045" w:name="_Toc212496186"/>
      <w:bookmarkStart w:id="3046" w:name="_Toc214953759"/>
      <w:bookmarkStart w:id="3047" w:name="_Toc214954485"/>
      <w:bookmarkStart w:id="3048" w:name="_Toc214969107"/>
      <w:r w:rsidRPr="002437CB">
        <w:rPr>
          <w:noProof/>
        </w:rPr>
        <w:t>6.2.3</w:t>
      </w:r>
      <w:r w:rsidR="00020C50" w:rsidRPr="002437CB">
        <w:rPr>
          <w:noProof/>
        </w:rPr>
        <w:t>.</w:t>
      </w:r>
      <w:r w:rsidR="00020C50" w:rsidRPr="002437CB">
        <w:rPr>
          <w:lang w:val="en-US"/>
        </w:rPr>
        <w:t>6.4</w:t>
      </w:r>
      <w:r w:rsidR="00020C50" w:rsidRPr="002437CB">
        <w:rPr>
          <w:lang w:val="en-US"/>
        </w:rPr>
        <w:tab/>
      </w:r>
      <w:r w:rsidR="00020C50" w:rsidRPr="002437CB">
        <w:rPr>
          <w:lang w:eastAsia="zh-CN"/>
        </w:rPr>
        <w:t>Data types describing alternative data types or combinations of data types</w:t>
      </w:r>
      <w:bookmarkEnd w:id="3045"/>
      <w:bookmarkEnd w:id="3046"/>
      <w:bookmarkEnd w:id="3047"/>
      <w:bookmarkEnd w:id="3048"/>
    </w:p>
    <w:p w14:paraId="3270C907" w14:textId="77777777" w:rsidR="00020C50" w:rsidRPr="002437CB" w:rsidRDefault="00020C50" w:rsidP="00020C50">
      <w:r w:rsidRPr="002437CB">
        <w:t>There are no data types describing alternative data types or combinations of data types defined for this API in this release of the specification.</w:t>
      </w:r>
    </w:p>
    <w:p w14:paraId="2BDCEF6E" w14:textId="5A52D152" w:rsidR="00020C50" w:rsidRPr="002437CB" w:rsidRDefault="00027822" w:rsidP="00020C50">
      <w:pPr>
        <w:pStyle w:val="Heading5"/>
      </w:pPr>
      <w:bookmarkStart w:id="3049" w:name="_Toc212496187"/>
      <w:bookmarkStart w:id="3050" w:name="_Toc214953760"/>
      <w:bookmarkStart w:id="3051" w:name="_Toc214954486"/>
      <w:bookmarkStart w:id="3052" w:name="_Toc214969108"/>
      <w:r w:rsidRPr="002437CB">
        <w:rPr>
          <w:noProof/>
        </w:rPr>
        <w:t>6.2.3</w:t>
      </w:r>
      <w:r w:rsidR="00020C50" w:rsidRPr="002437CB">
        <w:rPr>
          <w:noProof/>
        </w:rPr>
        <w:t>.</w:t>
      </w:r>
      <w:r w:rsidR="00020C50" w:rsidRPr="002437CB">
        <w:t>6.5</w:t>
      </w:r>
      <w:r w:rsidR="00020C50" w:rsidRPr="002437CB">
        <w:tab/>
        <w:t>Binary data</w:t>
      </w:r>
      <w:bookmarkEnd w:id="3049"/>
      <w:bookmarkEnd w:id="3050"/>
      <w:bookmarkEnd w:id="3051"/>
      <w:bookmarkEnd w:id="3052"/>
    </w:p>
    <w:p w14:paraId="55DA194A" w14:textId="65C16EDD" w:rsidR="00020C50" w:rsidRPr="002437CB" w:rsidRDefault="00027822" w:rsidP="00020C50">
      <w:pPr>
        <w:pStyle w:val="H6"/>
      </w:pPr>
      <w:r w:rsidRPr="002437CB">
        <w:rPr>
          <w:noProof/>
        </w:rPr>
        <w:t>6.2.3</w:t>
      </w:r>
      <w:r w:rsidR="00020C50" w:rsidRPr="002437CB">
        <w:rPr>
          <w:noProof/>
        </w:rPr>
        <w:t>.</w:t>
      </w:r>
      <w:r w:rsidR="00020C50" w:rsidRPr="002437CB">
        <w:t>6.5.1</w:t>
      </w:r>
      <w:r w:rsidR="00020C50" w:rsidRPr="002437CB">
        <w:tab/>
        <w:t>Binary Data Types</w:t>
      </w:r>
    </w:p>
    <w:p w14:paraId="2B090CEB" w14:textId="586C25D0" w:rsidR="00020C50" w:rsidRPr="002437CB" w:rsidRDefault="00020C50" w:rsidP="00020C50">
      <w:pPr>
        <w:pStyle w:val="TH"/>
      </w:pPr>
      <w:r w:rsidRPr="002437CB">
        <w:t>Table </w:t>
      </w:r>
      <w:r w:rsidR="00027822" w:rsidRPr="002437CB">
        <w:rPr>
          <w:noProof/>
        </w:rPr>
        <w:t>6.2.3</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20C50" w:rsidRPr="002437CB" w14:paraId="4BF02D28" w14:textId="77777777" w:rsidTr="006460FF">
        <w:trPr>
          <w:jc w:val="center"/>
        </w:trPr>
        <w:tc>
          <w:tcPr>
            <w:tcW w:w="2544" w:type="dxa"/>
            <w:shd w:val="clear" w:color="auto" w:fill="C0C0C0"/>
            <w:vAlign w:val="center"/>
            <w:hideMark/>
          </w:tcPr>
          <w:p w14:paraId="15414F77" w14:textId="77777777" w:rsidR="00020C50" w:rsidRPr="002437CB" w:rsidRDefault="00020C50" w:rsidP="00A24C9B">
            <w:pPr>
              <w:pStyle w:val="TAH"/>
            </w:pPr>
            <w:r w:rsidRPr="002437CB">
              <w:t>Name</w:t>
            </w:r>
          </w:p>
        </w:tc>
        <w:tc>
          <w:tcPr>
            <w:tcW w:w="1552" w:type="dxa"/>
            <w:shd w:val="clear" w:color="auto" w:fill="C0C0C0"/>
            <w:vAlign w:val="center"/>
            <w:hideMark/>
          </w:tcPr>
          <w:p w14:paraId="059255A3" w14:textId="77777777" w:rsidR="00020C50" w:rsidRPr="002437CB" w:rsidRDefault="00020C50" w:rsidP="00A24C9B">
            <w:pPr>
              <w:pStyle w:val="TAH"/>
            </w:pPr>
            <w:r w:rsidRPr="002437CB">
              <w:t>Clause defined</w:t>
            </w:r>
          </w:p>
        </w:tc>
        <w:tc>
          <w:tcPr>
            <w:tcW w:w="4381" w:type="dxa"/>
            <w:shd w:val="clear" w:color="auto" w:fill="C0C0C0"/>
            <w:vAlign w:val="center"/>
            <w:hideMark/>
          </w:tcPr>
          <w:p w14:paraId="59EBF3AE" w14:textId="77777777" w:rsidR="00020C50" w:rsidRPr="002437CB" w:rsidRDefault="00020C50" w:rsidP="00A24C9B">
            <w:pPr>
              <w:pStyle w:val="TAH"/>
            </w:pPr>
            <w:r w:rsidRPr="002437CB">
              <w:t>Content type</w:t>
            </w:r>
          </w:p>
        </w:tc>
      </w:tr>
      <w:tr w:rsidR="00020C50" w:rsidRPr="002437CB" w14:paraId="22B2A25E" w14:textId="77777777" w:rsidTr="006460FF">
        <w:trPr>
          <w:jc w:val="center"/>
        </w:trPr>
        <w:tc>
          <w:tcPr>
            <w:tcW w:w="2544" w:type="dxa"/>
            <w:vAlign w:val="center"/>
          </w:tcPr>
          <w:p w14:paraId="5801344B" w14:textId="77777777" w:rsidR="00020C50" w:rsidRPr="002437CB" w:rsidRDefault="00020C50" w:rsidP="00A24C9B">
            <w:pPr>
              <w:pStyle w:val="TAL"/>
            </w:pPr>
          </w:p>
        </w:tc>
        <w:tc>
          <w:tcPr>
            <w:tcW w:w="1552" w:type="dxa"/>
            <w:vAlign w:val="center"/>
          </w:tcPr>
          <w:p w14:paraId="413FF624" w14:textId="77777777" w:rsidR="00020C50" w:rsidRPr="002437CB" w:rsidRDefault="00020C50" w:rsidP="00A24C9B">
            <w:pPr>
              <w:pStyle w:val="TAC"/>
            </w:pPr>
          </w:p>
        </w:tc>
        <w:tc>
          <w:tcPr>
            <w:tcW w:w="4381" w:type="dxa"/>
            <w:vAlign w:val="center"/>
          </w:tcPr>
          <w:p w14:paraId="4DD29533" w14:textId="77777777" w:rsidR="00020C50" w:rsidRPr="002437CB" w:rsidRDefault="00020C50" w:rsidP="00A24C9B">
            <w:pPr>
              <w:pStyle w:val="TAL"/>
              <w:rPr>
                <w:rFonts w:cs="Arial"/>
                <w:szCs w:val="18"/>
              </w:rPr>
            </w:pPr>
          </w:p>
        </w:tc>
      </w:tr>
    </w:tbl>
    <w:p w14:paraId="3A0BA5A6" w14:textId="77777777" w:rsidR="00020C50" w:rsidRPr="002437CB" w:rsidRDefault="00020C50" w:rsidP="00020C50"/>
    <w:p w14:paraId="6BDE9F4D" w14:textId="7B18B24A" w:rsidR="00020C50" w:rsidRPr="002437CB" w:rsidRDefault="00027822" w:rsidP="00020C50">
      <w:pPr>
        <w:pStyle w:val="Heading4"/>
        <w:rPr>
          <w:lang w:eastAsia="zh-CN"/>
        </w:rPr>
      </w:pPr>
      <w:bookmarkStart w:id="3053" w:name="_Toc212496188"/>
      <w:bookmarkStart w:id="3054" w:name="_Toc214953761"/>
      <w:bookmarkStart w:id="3055" w:name="_Toc214954487"/>
      <w:bookmarkStart w:id="3056" w:name="_Toc214969109"/>
      <w:r w:rsidRPr="002437CB">
        <w:rPr>
          <w:lang w:eastAsia="zh-CN"/>
        </w:rPr>
        <w:t>6.2.3</w:t>
      </w:r>
      <w:r w:rsidR="00020C50" w:rsidRPr="002437CB">
        <w:rPr>
          <w:lang w:eastAsia="zh-CN"/>
        </w:rPr>
        <w:t>.7</w:t>
      </w:r>
      <w:r w:rsidR="00020C50" w:rsidRPr="002437CB">
        <w:rPr>
          <w:lang w:eastAsia="zh-CN"/>
        </w:rPr>
        <w:tab/>
        <w:t>Error Handling</w:t>
      </w:r>
      <w:bookmarkEnd w:id="3053"/>
      <w:bookmarkEnd w:id="3054"/>
      <w:bookmarkEnd w:id="3055"/>
      <w:bookmarkEnd w:id="3056"/>
    </w:p>
    <w:p w14:paraId="5692508C" w14:textId="1B0ED512" w:rsidR="00020C50" w:rsidRPr="002437CB" w:rsidRDefault="00027822" w:rsidP="00020C50">
      <w:pPr>
        <w:pStyle w:val="Heading5"/>
      </w:pPr>
      <w:bookmarkStart w:id="3057" w:name="_Toc212496189"/>
      <w:bookmarkStart w:id="3058" w:name="_Toc214953762"/>
      <w:bookmarkStart w:id="3059" w:name="_Toc214954488"/>
      <w:bookmarkStart w:id="3060" w:name="_Toc214969110"/>
      <w:r w:rsidRPr="002437CB">
        <w:rPr>
          <w:lang w:eastAsia="zh-CN"/>
        </w:rPr>
        <w:t>6.2.3</w:t>
      </w:r>
      <w:r w:rsidR="00020C50" w:rsidRPr="002437CB">
        <w:rPr>
          <w:lang w:eastAsia="zh-CN"/>
        </w:rPr>
        <w:t>.7.1</w:t>
      </w:r>
      <w:r w:rsidR="00020C50" w:rsidRPr="002437CB">
        <w:tab/>
        <w:t>General</w:t>
      </w:r>
      <w:bookmarkEnd w:id="3057"/>
      <w:bookmarkEnd w:id="3058"/>
      <w:bookmarkEnd w:id="3059"/>
      <w:bookmarkEnd w:id="3060"/>
    </w:p>
    <w:p w14:paraId="4628E333" w14:textId="3BC0C075" w:rsidR="00020C50" w:rsidRPr="002437CB" w:rsidRDefault="00020C50" w:rsidP="00020C50">
      <w:r w:rsidRPr="002437CB">
        <w:t xml:space="preserve">For the </w:t>
      </w:r>
      <w:r w:rsidRPr="002437CB">
        <w:rPr>
          <w:lang w:eastAsia="zh-CN"/>
        </w:rPr>
        <w:t>MLR_FLEvents</w:t>
      </w:r>
      <w:r w:rsidRPr="002437CB">
        <w:t xml:space="preserve"> API, HTTP error responses shall be supported as specified in clause 6.7 of 3GPP TS 29.549 </w:t>
      </w:r>
      <w:r w:rsidR="00946FFF" w:rsidRPr="002437CB">
        <w:t>[10]</w:t>
      </w:r>
      <w:r w:rsidRPr="002437CB">
        <w:t>.</w:t>
      </w:r>
    </w:p>
    <w:p w14:paraId="29A0FB4A" w14:textId="77777777" w:rsidR="00020C50" w:rsidRPr="002437CB" w:rsidRDefault="00020C50" w:rsidP="00020C50">
      <w:pPr>
        <w:rPr>
          <w:rFonts w:eastAsia="Calibri"/>
        </w:rPr>
      </w:pPr>
      <w:r w:rsidRPr="002437CB">
        <w:t xml:space="preserve">In addition, the requirements in the following clauses are applicable for the </w:t>
      </w:r>
      <w:r w:rsidRPr="002437CB">
        <w:rPr>
          <w:lang w:eastAsia="zh-CN"/>
        </w:rPr>
        <w:t>MLR_FLEvents</w:t>
      </w:r>
      <w:r w:rsidRPr="002437CB">
        <w:t xml:space="preserve"> API.</w:t>
      </w:r>
    </w:p>
    <w:p w14:paraId="1FD4FE9B" w14:textId="694F91C1" w:rsidR="00020C50" w:rsidRPr="002437CB" w:rsidRDefault="00027822" w:rsidP="00020C50">
      <w:pPr>
        <w:pStyle w:val="Heading5"/>
      </w:pPr>
      <w:bookmarkStart w:id="3061" w:name="_Toc212496190"/>
      <w:bookmarkStart w:id="3062" w:name="_Toc214953763"/>
      <w:bookmarkStart w:id="3063" w:name="_Toc214954489"/>
      <w:bookmarkStart w:id="3064" w:name="_Toc214969111"/>
      <w:r w:rsidRPr="002437CB">
        <w:rPr>
          <w:lang w:eastAsia="zh-CN"/>
        </w:rPr>
        <w:t>6.2.3</w:t>
      </w:r>
      <w:r w:rsidR="00020C50" w:rsidRPr="002437CB">
        <w:rPr>
          <w:lang w:eastAsia="zh-CN"/>
        </w:rPr>
        <w:t>.7.2</w:t>
      </w:r>
      <w:r w:rsidR="00020C50" w:rsidRPr="002437CB">
        <w:tab/>
        <w:t>Protocol Errors</w:t>
      </w:r>
      <w:bookmarkEnd w:id="3061"/>
      <w:bookmarkEnd w:id="3062"/>
      <w:bookmarkEnd w:id="3063"/>
      <w:bookmarkEnd w:id="3064"/>
    </w:p>
    <w:p w14:paraId="4938470A" w14:textId="77777777" w:rsidR="00020C50" w:rsidRPr="002437CB" w:rsidRDefault="00020C50" w:rsidP="00020C50">
      <w:r w:rsidRPr="002437CB">
        <w:t xml:space="preserve">No specific protocol errors for the </w:t>
      </w:r>
      <w:r w:rsidRPr="002437CB">
        <w:rPr>
          <w:lang w:eastAsia="zh-CN"/>
        </w:rPr>
        <w:t>MLR_FLEvents</w:t>
      </w:r>
      <w:r w:rsidRPr="002437CB">
        <w:t xml:space="preserve"> API are specified.</w:t>
      </w:r>
    </w:p>
    <w:p w14:paraId="0F0A3675" w14:textId="1A4D1B83" w:rsidR="00020C50" w:rsidRPr="002437CB" w:rsidRDefault="00027822" w:rsidP="00020C50">
      <w:pPr>
        <w:pStyle w:val="Heading5"/>
      </w:pPr>
      <w:bookmarkStart w:id="3065" w:name="_Toc212496191"/>
      <w:bookmarkStart w:id="3066" w:name="_Toc214953764"/>
      <w:bookmarkStart w:id="3067" w:name="_Toc214954490"/>
      <w:bookmarkStart w:id="3068" w:name="_Toc214969112"/>
      <w:r w:rsidRPr="002437CB">
        <w:rPr>
          <w:lang w:eastAsia="zh-CN"/>
        </w:rPr>
        <w:t>6.2.3</w:t>
      </w:r>
      <w:r w:rsidR="00020C50" w:rsidRPr="002437CB">
        <w:rPr>
          <w:lang w:eastAsia="zh-CN"/>
        </w:rPr>
        <w:t>.7.3</w:t>
      </w:r>
      <w:r w:rsidR="00020C50" w:rsidRPr="002437CB">
        <w:tab/>
        <w:t>Application Errors</w:t>
      </w:r>
      <w:bookmarkEnd w:id="3065"/>
      <w:bookmarkEnd w:id="3066"/>
      <w:bookmarkEnd w:id="3067"/>
      <w:bookmarkEnd w:id="3068"/>
    </w:p>
    <w:p w14:paraId="15D7E898" w14:textId="49DFC047" w:rsidR="00020C50" w:rsidRPr="002437CB" w:rsidRDefault="00020C50" w:rsidP="00020C50">
      <w:r w:rsidRPr="002437CB">
        <w:t xml:space="preserve">The application errors defined for </w:t>
      </w:r>
      <w:r w:rsidRPr="002437CB">
        <w:rPr>
          <w:lang w:eastAsia="zh-CN"/>
        </w:rPr>
        <w:t>MLR_FLEvents</w:t>
      </w:r>
      <w:r w:rsidRPr="002437CB">
        <w:t xml:space="preserve"> API are listed in table </w:t>
      </w:r>
      <w:r w:rsidR="00027822" w:rsidRPr="002437CB">
        <w:rPr>
          <w:lang w:eastAsia="zh-CN"/>
        </w:rPr>
        <w:t>6.2.3</w:t>
      </w:r>
      <w:r w:rsidRPr="002437CB">
        <w:rPr>
          <w:lang w:eastAsia="zh-CN"/>
        </w:rPr>
        <w:t>.7.3</w:t>
      </w:r>
      <w:r w:rsidRPr="002437CB">
        <w:t>-1.</w:t>
      </w:r>
    </w:p>
    <w:p w14:paraId="1702CAA4" w14:textId="5D162AD6" w:rsidR="00020C50" w:rsidRPr="002437CB" w:rsidRDefault="00020C50" w:rsidP="00020C50">
      <w:pPr>
        <w:pStyle w:val="TH"/>
      </w:pPr>
      <w:r w:rsidRPr="002437CB">
        <w:t>Table </w:t>
      </w:r>
      <w:r w:rsidR="00027822" w:rsidRPr="002437CB">
        <w:rPr>
          <w:lang w:eastAsia="zh-CN"/>
        </w:rPr>
        <w:t>6.2.3</w:t>
      </w:r>
      <w:r w:rsidRPr="002437CB">
        <w:rPr>
          <w:lang w:eastAsia="zh-CN"/>
        </w:rPr>
        <w:t>.7.3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20C50" w:rsidRPr="002437CB" w14:paraId="33389FE1" w14:textId="77777777" w:rsidTr="006460FF">
        <w:trPr>
          <w:jc w:val="center"/>
        </w:trPr>
        <w:tc>
          <w:tcPr>
            <w:tcW w:w="3697" w:type="dxa"/>
            <w:shd w:val="clear" w:color="auto" w:fill="C0C0C0"/>
            <w:hideMark/>
          </w:tcPr>
          <w:p w14:paraId="6124AAA0" w14:textId="77777777" w:rsidR="00020C50" w:rsidRPr="002437CB" w:rsidRDefault="00020C50" w:rsidP="00A24C9B">
            <w:pPr>
              <w:pStyle w:val="TAH"/>
            </w:pPr>
            <w:r w:rsidRPr="002437CB">
              <w:t>Application Error</w:t>
            </w:r>
          </w:p>
        </w:tc>
        <w:tc>
          <w:tcPr>
            <w:tcW w:w="1205" w:type="dxa"/>
            <w:shd w:val="clear" w:color="auto" w:fill="C0C0C0"/>
            <w:hideMark/>
          </w:tcPr>
          <w:p w14:paraId="56B2AD0A" w14:textId="77777777" w:rsidR="00020C50" w:rsidRPr="002437CB" w:rsidRDefault="00020C50" w:rsidP="00A24C9B">
            <w:pPr>
              <w:pStyle w:val="TAH"/>
            </w:pPr>
            <w:r w:rsidRPr="002437CB">
              <w:t>HTTP status code</w:t>
            </w:r>
          </w:p>
        </w:tc>
        <w:tc>
          <w:tcPr>
            <w:tcW w:w="3595" w:type="dxa"/>
            <w:shd w:val="clear" w:color="auto" w:fill="C0C0C0"/>
            <w:hideMark/>
          </w:tcPr>
          <w:p w14:paraId="1FA54E92" w14:textId="77777777" w:rsidR="00020C50" w:rsidRPr="002437CB" w:rsidRDefault="00020C50" w:rsidP="00A24C9B">
            <w:pPr>
              <w:pStyle w:val="TAH"/>
            </w:pPr>
            <w:r w:rsidRPr="002437CB">
              <w:t>Description</w:t>
            </w:r>
          </w:p>
        </w:tc>
        <w:tc>
          <w:tcPr>
            <w:tcW w:w="1280" w:type="dxa"/>
            <w:shd w:val="clear" w:color="auto" w:fill="C0C0C0"/>
            <w:hideMark/>
          </w:tcPr>
          <w:p w14:paraId="23C40D22" w14:textId="77777777" w:rsidR="00020C50" w:rsidRPr="002437CB" w:rsidRDefault="00020C50" w:rsidP="00A24C9B">
            <w:pPr>
              <w:pStyle w:val="TAH"/>
            </w:pPr>
            <w:r w:rsidRPr="002437CB">
              <w:t>Applicability</w:t>
            </w:r>
          </w:p>
        </w:tc>
      </w:tr>
      <w:tr w:rsidR="00020C50" w:rsidRPr="002437CB" w14:paraId="7E86F67E" w14:textId="77777777" w:rsidTr="006460FF">
        <w:trPr>
          <w:jc w:val="center"/>
        </w:trPr>
        <w:tc>
          <w:tcPr>
            <w:tcW w:w="3697" w:type="dxa"/>
          </w:tcPr>
          <w:p w14:paraId="1E5A3C01" w14:textId="77777777" w:rsidR="00020C50" w:rsidRPr="002437CB" w:rsidRDefault="00020C50" w:rsidP="00A24C9B">
            <w:pPr>
              <w:pStyle w:val="TAL"/>
              <w:rPr>
                <w:noProof/>
                <w:lang w:eastAsia="zh-CN"/>
              </w:rPr>
            </w:pPr>
          </w:p>
        </w:tc>
        <w:tc>
          <w:tcPr>
            <w:tcW w:w="1205" w:type="dxa"/>
          </w:tcPr>
          <w:p w14:paraId="06BCADDC" w14:textId="77777777" w:rsidR="00020C50" w:rsidRPr="002437CB" w:rsidRDefault="00020C50" w:rsidP="00A24C9B">
            <w:pPr>
              <w:pStyle w:val="TAL"/>
              <w:rPr>
                <w:lang w:eastAsia="zh-CN"/>
              </w:rPr>
            </w:pPr>
          </w:p>
        </w:tc>
        <w:tc>
          <w:tcPr>
            <w:tcW w:w="3595" w:type="dxa"/>
          </w:tcPr>
          <w:p w14:paraId="0F668CF1" w14:textId="77777777" w:rsidR="00020C50" w:rsidRPr="002437CB" w:rsidRDefault="00020C50" w:rsidP="00A24C9B">
            <w:pPr>
              <w:pStyle w:val="TAL"/>
            </w:pPr>
          </w:p>
        </w:tc>
        <w:tc>
          <w:tcPr>
            <w:tcW w:w="1280" w:type="dxa"/>
          </w:tcPr>
          <w:p w14:paraId="6C39BFFB" w14:textId="77777777" w:rsidR="00020C50" w:rsidRPr="002437CB" w:rsidRDefault="00020C50" w:rsidP="00A24C9B">
            <w:pPr>
              <w:pStyle w:val="TAL"/>
            </w:pPr>
          </w:p>
        </w:tc>
      </w:tr>
    </w:tbl>
    <w:p w14:paraId="1AAB38C9" w14:textId="77777777" w:rsidR="00020C50" w:rsidRPr="002437CB" w:rsidRDefault="00020C50" w:rsidP="00020C50">
      <w:pPr>
        <w:rPr>
          <w:lang w:eastAsia="zh-CN"/>
        </w:rPr>
      </w:pPr>
    </w:p>
    <w:p w14:paraId="35AE37FC" w14:textId="0FD55C58" w:rsidR="00020C50" w:rsidRPr="002437CB" w:rsidRDefault="00027822" w:rsidP="00020C50">
      <w:pPr>
        <w:pStyle w:val="Heading4"/>
        <w:rPr>
          <w:lang w:eastAsia="zh-CN"/>
        </w:rPr>
      </w:pPr>
      <w:bookmarkStart w:id="3069" w:name="_Toc212496192"/>
      <w:bookmarkStart w:id="3070" w:name="_Toc214953765"/>
      <w:bookmarkStart w:id="3071" w:name="_Toc214954491"/>
      <w:bookmarkStart w:id="3072" w:name="_Toc214969113"/>
      <w:r w:rsidRPr="002437CB">
        <w:rPr>
          <w:lang w:eastAsia="zh-CN"/>
        </w:rPr>
        <w:t>6.2.3</w:t>
      </w:r>
      <w:r w:rsidR="00020C50" w:rsidRPr="002437CB">
        <w:rPr>
          <w:lang w:eastAsia="zh-CN"/>
        </w:rPr>
        <w:t>.8</w:t>
      </w:r>
      <w:r w:rsidR="00020C50" w:rsidRPr="002437CB">
        <w:rPr>
          <w:lang w:eastAsia="zh-CN"/>
        </w:rPr>
        <w:tab/>
        <w:t>Feature negotiation</w:t>
      </w:r>
      <w:bookmarkEnd w:id="3069"/>
      <w:bookmarkEnd w:id="3070"/>
      <w:bookmarkEnd w:id="3071"/>
      <w:bookmarkEnd w:id="3072"/>
    </w:p>
    <w:p w14:paraId="77A68487" w14:textId="6CA4251D" w:rsidR="00020C50" w:rsidRPr="002437CB" w:rsidRDefault="00020C50" w:rsidP="00020C50">
      <w:r w:rsidRPr="002437CB">
        <w:t>The optional features in table </w:t>
      </w:r>
      <w:r w:rsidR="00027822" w:rsidRPr="002437CB">
        <w:rPr>
          <w:rFonts w:eastAsia="Batang"/>
        </w:rPr>
        <w:t>6.2.3</w:t>
      </w:r>
      <w:r w:rsidRPr="002437CB">
        <w:rPr>
          <w:rFonts w:eastAsia="Batang"/>
        </w:rPr>
        <w:t>.8</w:t>
      </w:r>
      <w:r w:rsidRPr="002437CB">
        <w:t xml:space="preserve">-1 are defined for the </w:t>
      </w:r>
      <w:r w:rsidRPr="002437CB">
        <w:rPr>
          <w:lang w:eastAsia="zh-CN"/>
        </w:rPr>
        <w:t>MLR_FLEvents</w:t>
      </w:r>
      <w:r w:rsidRPr="002437CB">
        <w:t xml:space="preserve"> </w:t>
      </w:r>
      <w:r w:rsidRPr="002437CB">
        <w:rPr>
          <w:lang w:eastAsia="zh-CN"/>
        </w:rPr>
        <w:t xml:space="preserve">API. They shall be negotiated using the </w:t>
      </w:r>
      <w:r w:rsidRPr="002437CB">
        <w:t>extensibility mechanism defined clause 6.8 of 3GPP TS 29.549 </w:t>
      </w:r>
      <w:r w:rsidR="00946FFF" w:rsidRPr="002437CB">
        <w:t>[10]</w:t>
      </w:r>
      <w:r w:rsidRPr="002437CB">
        <w:t>.</w:t>
      </w:r>
    </w:p>
    <w:p w14:paraId="4A3721E8" w14:textId="32AD995A" w:rsidR="00020C50" w:rsidRPr="002437CB" w:rsidRDefault="00020C50" w:rsidP="00020C50">
      <w:pPr>
        <w:pStyle w:val="TH"/>
        <w:rPr>
          <w:rFonts w:eastAsia="Batang"/>
        </w:rPr>
      </w:pPr>
      <w:r w:rsidRPr="002437CB">
        <w:rPr>
          <w:rFonts w:eastAsia="Batang"/>
        </w:rPr>
        <w:t>Table </w:t>
      </w:r>
      <w:r w:rsidR="00027822" w:rsidRPr="002437CB">
        <w:rPr>
          <w:rFonts w:eastAsia="Batang"/>
        </w:rPr>
        <w:t>6.2.3</w:t>
      </w:r>
      <w:r w:rsidRPr="002437CB">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20C50" w:rsidRPr="002437CB" w14:paraId="423ACAA7" w14:textId="77777777" w:rsidTr="006460FF">
        <w:trPr>
          <w:jc w:val="center"/>
        </w:trPr>
        <w:tc>
          <w:tcPr>
            <w:tcW w:w="1529" w:type="dxa"/>
            <w:shd w:val="clear" w:color="auto" w:fill="C0C0C0"/>
            <w:hideMark/>
          </w:tcPr>
          <w:p w14:paraId="401CACA7" w14:textId="77777777" w:rsidR="00020C50" w:rsidRPr="002437CB" w:rsidRDefault="00020C50" w:rsidP="00A24C9B">
            <w:pPr>
              <w:pStyle w:val="TAH"/>
              <w:rPr>
                <w:rFonts w:eastAsia="Batang"/>
              </w:rPr>
            </w:pPr>
            <w:r w:rsidRPr="002437CB">
              <w:rPr>
                <w:rFonts w:eastAsia="Batang"/>
              </w:rPr>
              <w:t>Feature number</w:t>
            </w:r>
          </w:p>
        </w:tc>
        <w:tc>
          <w:tcPr>
            <w:tcW w:w="2207" w:type="dxa"/>
            <w:shd w:val="clear" w:color="auto" w:fill="C0C0C0"/>
            <w:hideMark/>
          </w:tcPr>
          <w:p w14:paraId="271867AC" w14:textId="77777777" w:rsidR="00020C50" w:rsidRPr="002437CB" w:rsidRDefault="00020C50" w:rsidP="00A24C9B">
            <w:pPr>
              <w:pStyle w:val="TAH"/>
              <w:rPr>
                <w:rFonts w:eastAsia="Batang"/>
              </w:rPr>
            </w:pPr>
            <w:r w:rsidRPr="002437CB">
              <w:rPr>
                <w:rFonts w:eastAsia="Batang"/>
              </w:rPr>
              <w:t>Feature Name</w:t>
            </w:r>
          </w:p>
        </w:tc>
        <w:tc>
          <w:tcPr>
            <w:tcW w:w="5758" w:type="dxa"/>
            <w:shd w:val="clear" w:color="auto" w:fill="C0C0C0"/>
            <w:hideMark/>
          </w:tcPr>
          <w:p w14:paraId="6E4E05A0" w14:textId="77777777" w:rsidR="00020C50" w:rsidRPr="002437CB" w:rsidRDefault="00020C50" w:rsidP="005A7BED">
            <w:pPr>
              <w:pStyle w:val="TAH"/>
              <w:rPr>
                <w:rFonts w:eastAsia="Batang"/>
              </w:rPr>
            </w:pPr>
            <w:r w:rsidRPr="005A7BED">
              <w:rPr>
                <w:rFonts w:eastAsia="Batang"/>
              </w:rPr>
              <w:t>Description</w:t>
            </w:r>
          </w:p>
        </w:tc>
      </w:tr>
      <w:tr w:rsidR="00020C50" w:rsidRPr="002437CB" w14:paraId="1994285D" w14:textId="77777777" w:rsidTr="006460FF">
        <w:trPr>
          <w:jc w:val="center"/>
        </w:trPr>
        <w:tc>
          <w:tcPr>
            <w:tcW w:w="1529" w:type="dxa"/>
          </w:tcPr>
          <w:p w14:paraId="647D4880" w14:textId="77777777" w:rsidR="00020C50" w:rsidRPr="002437CB" w:rsidRDefault="00020C50" w:rsidP="00A24C9B">
            <w:pPr>
              <w:pStyle w:val="TAL"/>
            </w:pPr>
          </w:p>
        </w:tc>
        <w:tc>
          <w:tcPr>
            <w:tcW w:w="2207" w:type="dxa"/>
          </w:tcPr>
          <w:p w14:paraId="35533C8E" w14:textId="77777777" w:rsidR="00020C50" w:rsidRPr="002437CB" w:rsidRDefault="00020C50" w:rsidP="00A24C9B">
            <w:pPr>
              <w:pStyle w:val="TAL"/>
            </w:pPr>
          </w:p>
        </w:tc>
        <w:tc>
          <w:tcPr>
            <w:tcW w:w="5758" w:type="dxa"/>
          </w:tcPr>
          <w:p w14:paraId="5546D632" w14:textId="77777777" w:rsidR="00020C50" w:rsidRPr="002437CB" w:rsidRDefault="00020C50" w:rsidP="00A24C9B">
            <w:pPr>
              <w:pStyle w:val="TAL"/>
              <w:rPr>
                <w:rFonts w:cs="Arial"/>
                <w:szCs w:val="18"/>
              </w:rPr>
            </w:pPr>
          </w:p>
        </w:tc>
      </w:tr>
    </w:tbl>
    <w:p w14:paraId="63DD3659" w14:textId="77777777" w:rsidR="00020C50" w:rsidRPr="002437CB" w:rsidRDefault="00020C50" w:rsidP="00020C50"/>
    <w:p w14:paraId="387AE7DF" w14:textId="68C6519A" w:rsidR="00020C50" w:rsidRPr="002437CB" w:rsidRDefault="00027822" w:rsidP="00020C50">
      <w:pPr>
        <w:pStyle w:val="Heading4"/>
      </w:pPr>
      <w:bookmarkStart w:id="3073" w:name="_Toc212496193"/>
      <w:bookmarkStart w:id="3074" w:name="_Toc214953766"/>
      <w:bookmarkStart w:id="3075" w:name="_Toc214954492"/>
      <w:bookmarkStart w:id="3076" w:name="_Toc214969114"/>
      <w:r w:rsidRPr="002437CB">
        <w:rPr>
          <w:noProof/>
        </w:rPr>
        <w:t>6.2.3</w:t>
      </w:r>
      <w:r w:rsidR="00020C50" w:rsidRPr="002437CB">
        <w:rPr>
          <w:noProof/>
        </w:rPr>
        <w:t>.</w:t>
      </w:r>
      <w:r w:rsidR="00020C50" w:rsidRPr="002437CB">
        <w:t>9</w:t>
      </w:r>
      <w:r w:rsidR="00020C50" w:rsidRPr="002437CB">
        <w:tab/>
        <w:t>Security</w:t>
      </w:r>
      <w:bookmarkEnd w:id="3073"/>
      <w:bookmarkEnd w:id="3074"/>
      <w:bookmarkEnd w:id="3075"/>
      <w:bookmarkEnd w:id="3076"/>
    </w:p>
    <w:p w14:paraId="5E1E334C" w14:textId="7030B6DA" w:rsidR="00020C50" w:rsidRPr="002437CB" w:rsidRDefault="00020C50" w:rsidP="00020C50">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MLR_FLEvents</w:t>
      </w:r>
      <w:r w:rsidRPr="002437CB">
        <w:t xml:space="preserve"> </w:t>
      </w:r>
      <w:r w:rsidRPr="002437CB">
        <w:rPr>
          <w:noProof/>
          <w:lang w:eastAsia="zh-CN"/>
        </w:rPr>
        <w:t>API.</w:t>
      </w:r>
    </w:p>
    <w:p w14:paraId="47A2C9EB" w14:textId="77777777" w:rsidR="00020C50" w:rsidRPr="002437CB" w:rsidRDefault="00020C50" w:rsidP="00020C50">
      <w:pPr>
        <w:rPr>
          <w:lang w:val="en-US"/>
        </w:rPr>
      </w:pPr>
      <w:r w:rsidRPr="002437CB">
        <w:br w:type="page"/>
      </w:r>
    </w:p>
    <w:p w14:paraId="67A98669" w14:textId="07B359E3" w:rsidR="00FD30B0" w:rsidRPr="002437CB" w:rsidRDefault="009C3119" w:rsidP="00FD30B0">
      <w:pPr>
        <w:pStyle w:val="Heading3"/>
      </w:pPr>
      <w:bookmarkStart w:id="3077" w:name="_Toc212496194"/>
      <w:bookmarkStart w:id="3078" w:name="_Toc214953767"/>
      <w:bookmarkStart w:id="3079" w:name="_Toc214954493"/>
      <w:bookmarkStart w:id="3080" w:name="_Toc214969115"/>
      <w:r w:rsidRPr="002437CB">
        <w:t>6.2.4</w:t>
      </w:r>
      <w:r w:rsidR="00FD30B0" w:rsidRPr="002437CB">
        <w:tab/>
      </w:r>
      <w:r w:rsidR="00FD30B0" w:rsidRPr="002437CB">
        <w:rPr>
          <w:noProof/>
        </w:rPr>
        <w:t>MLR_FLMember</w:t>
      </w:r>
      <w:r w:rsidR="00FD30B0" w:rsidRPr="002437CB">
        <w:t xml:space="preserve"> API</w:t>
      </w:r>
      <w:bookmarkEnd w:id="3077"/>
      <w:bookmarkEnd w:id="3078"/>
      <w:bookmarkEnd w:id="3079"/>
      <w:bookmarkEnd w:id="3080"/>
    </w:p>
    <w:p w14:paraId="6D966B8B" w14:textId="69FD02AC" w:rsidR="00FD30B0" w:rsidRPr="002437CB" w:rsidRDefault="009C3119" w:rsidP="00FD30B0">
      <w:pPr>
        <w:pStyle w:val="Heading4"/>
      </w:pPr>
      <w:bookmarkStart w:id="3081" w:name="_Toc191391661"/>
      <w:bookmarkStart w:id="3082" w:name="_Toc212496195"/>
      <w:bookmarkStart w:id="3083" w:name="_Toc214953768"/>
      <w:bookmarkStart w:id="3084" w:name="_Toc214954494"/>
      <w:bookmarkStart w:id="3085" w:name="_Toc214969116"/>
      <w:r w:rsidRPr="002437CB">
        <w:t>6.2.4</w:t>
      </w:r>
      <w:r w:rsidR="00FD30B0" w:rsidRPr="002437CB">
        <w:t>.1</w:t>
      </w:r>
      <w:r w:rsidR="00FD30B0" w:rsidRPr="002437CB">
        <w:tab/>
        <w:t>Introduction</w:t>
      </w:r>
      <w:bookmarkEnd w:id="3081"/>
      <w:bookmarkEnd w:id="3082"/>
      <w:bookmarkEnd w:id="3083"/>
      <w:bookmarkEnd w:id="3084"/>
      <w:bookmarkEnd w:id="3085"/>
    </w:p>
    <w:p w14:paraId="3EA8A7EF" w14:textId="77777777" w:rsidR="00FD30B0" w:rsidRPr="002437CB" w:rsidRDefault="00FD30B0" w:rsidP="00FD30B0">
      <w:pPr>
        <w:rPr>
          <w:noProof/>
          <w:lang w:eastAsia="zh-CN"/>
        </w:rPr>
      </w:pPr>
      <w:r w:rsidRPr="002437CB">
        <w:rPr>
          <w:noProof/>
        </w:rPr>
        <w:t>The MLR_FLMember</w:t>
      </w:r>
      <w:r w:rsidRPr="002437CB">
        <w:t xml:space="preserve"> </w:t>
      </w:r>
      <w:r w:rsidRPr="002437CB">
        <w:rPr>
          <w:noProof/>
        </w:rPr>
        <w:t>Service shall use the MLR_FLMember</w:t>
      </w:r>
      <w:r w:rsidRPr="002437CB">
        <w:t xml:space="preserve"> </w:t>
      </w:r>
      <w:r w:rsidRPr="002437CB">
        <w:rPr>
          <w:noProof/>
          <w:lang w:eastAsia="zh-CN"/>
        </w:rPr>
        <w:t>API.</w:t>
      </w:r>
    </w:p>
    <w:p w14:paraId="673F6027" w14:textId="77777777" w:rsidR="00FD30B0" w:rsidRPr="002437CB" w:rsidRDefault="00FD30B0" w:rsidP="00FD30B0">
      <w:pPr>
        <w:rPr>
          <w:noProof/>
          <w:lang w:eastAsia="zh-CN"/>
        </w:rPr>
      </w:pPr>
      <w:r w:rsidRPr="002437CB">
        <w:rPr>
          <w:rFonts w:hint="eastAsia"/>
          <w:noProof/>
          <w:lang w:eastAsia="zh-CN"/>
        </w:rPr>
        <w:t xml:space="preserve">The API URI of the </w:t>
      </w:r>
      <w:r w:rsidRPr="002437CB">
        <w:rPr>
          <w:noProof/>
        </w:rPr>
        <w:t>MLR_FLMember</w:t>
      </w:r>
      <w:r w:rsidRPr="002437CB">
        <w:t xml:space="preserve"> </w:t>
      </w:r>
      <w:r w:rsidRPr="002437CB">
        <w:rPr>
          <w:noProof/>
          <w:lang w:eastAsia="zh-CN"/>
        </w:rPr>
        <w:t>API</w:t>
      </w:r>
      <w:r w:rsidRPr="002437CB">
        <w:rPr>
          <w:rFonts w:hint="eastAsia"/>
          <w:noProof/>
          <w:lang w:eastAsia="zh-CN"/>
        </w:rPr>
        <w:t xml:space="preserve"> shall be:</w:t>
      </w:r>
    </w:p>
    <w:p w14:paraId="05589A54" w14:textId="77777777" w:rsidR="00FD30B0" w:rsidRPr="002437CB" w:rsidRDefault="00FD30B0" w:rsidP="00FD30B0">
      <w:pPr>
        <w:rPr>
          <w:noProof/>
          <w:lang w:eastAsia="zh-CN"/>
        </w:rPr>
      </w:pPr>
      <w:r w:rsidRPr="002437CB">
        <w:rPr>
          <w:b/>
          <w:noProof/>
        </w:rPr>
        <w:t>{apiRoot}/&lt;apiName&gt;/&lt;apiVersion&gt;</w:t>
      </w:r>
    </w:p>
    <w:p w14:paraId="33253A0B" w14:textId="17E3CA00" w:rsidR="00FD30B0" w:rsidRPr="002437CB" w:rsidRDefault="00FD30B0" w:rsidP="00FD30B0">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3630944F" w14:textId="77777777" w:rsidR="00FD30B0" w:rsidRPr="002437CB" w:rsidRDefault="00FD30B0" w:rsidP="00FD30B0">
      <w:pPr>
        <w:rPr>
          <w:b/>
          <w:noProof/>
        </w:rPr>
      </w:pPr>
      <w:r w:rsidRPr="002437CB">
        <w:rPr>
          <w:b/>
          <w:noProof/>
        </w:rPr>
        <w:t>{apiRoot}/&lt;apiName&gt;/&lt;apiVersion&gt;/&lt;apiSpecificSuffixes&gt;</w:t>
      </w:r>
    </w:p>
    <w:p w14:paraId="00B66C27" w14:textId="77777777" w:rsidR="00FD30B0" w:rsidRPr="002437CB" w:rsidRDefault="00FD30B0" w:rsidP="00FD30B0">
      <w:pPr>
        <w:rPr>
          <w:noProof/>
          <w:lang w:eastAsia="zh-CN"/>
        </w:rPr>
      </w:pPr>
      <w:r w:rsidRPr="002437CB">
        <w:rPr>
          <w:noProof/>
          <w:lang w:eastAsia="zh-CN"/>
        </w:rPr>
        <w:t>with the following components:</w:t>
      </w:r>
    </w:p>
    <w:p w14:paraId="715FB249" w14:textId="18C91EC5" w:rsidR="00FD30B0" w:rsidRPr="002437CB" w:rsidRDefault="00FD30B0" w:rsidP="00FD30B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7F479B78" w14:textId="77777777" w:rsidR="00FD30B0" w:rsidRPr="002437CB" w:rsidRDefault="00FD30B0" w:rsidP="00FD30B0">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"mlr-fl".</w:t>
      </w:r>
    </w:p>
    <w:p w14:paraId="79244732" w14:textId="77777777" w:rsidR="00FD30B0" w:rsidRPr="002437CB" w:rsidRDefault="00FD30B0" w:rsidP="00FD30B0">
      <w:pPr>
        <w:pStyle w:val="B1"/>
        <w:rPr>
          <w:noProof/>
        </w:rPr>
      </w:pPr>
      <w:r w:rsidRPr="002437CB">
        <w:rPr>
          <w:noProof/>
        </w:rPr>
        <w:t>-</w:t>
      </w:r>
      <w:r w:rsidRPr="002437CB">
        <w:rPr>
          <w:noProof/>
        </w:rPr>
        <w:tab/>
        <w:t>The &lt;apiVersion&gt; shall be "v1".</w:t>
      </w:r>
    </w:p>
    <w:p w14:paraId="7FCC4C0F" w14:textId="7731C52E" w:rsidR="00FD30B0" w:rsidRPr="002437CB" w:rsidRDefault="00FD30B0" w:rsidP="00FD30B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sidR="009C3119" w:rsidRPr="002437CB">
        <w:rPr>
          <w:noProof/>
          <w:lang w:eastAsia="zh-CN"/>
        </w:rPr>
        <w:t>6.2.4</w:t>
      </w:r>
      <w:r w:rsidRPr="002437CB">
        <w:rPr>
          <w:noProof/>
          <w:lang w:eastAsia="zh-CN"/>
        </w:rPr>
        <w:t>.3 and clause </w:t>
      </w:r>
      <w:r w:rsidR="009C3119" w:rsidRPr="002437CB">
        <w:rPr>
          <w:noProof/>
          <w:lang w:eastAsia="zh-CN"/>
        </w:rPr>
        <w:t>6.2.4</w:t>
      </w:r>
      <w:r w:rsidRPr="002437CB">
        <w:rPr>
          <w:noProof/>
          <w:lang w:eastAsia="zh-CN"/>
        </w:rPr>
        <w:t>.4</w:t>
      </w:r>
      <w:r w:rsidRPr="002437CB">
        <w:rPr>
          <w:noProof/>
        </w:rPr>
        <w:t>.</w:t>
      </w:r>
    </w:p>
    <w:p w14:paraId="5B8EE83D" w14:textId="0EAB8A95" w:rsidR="00FD30B0" w:rsidRPr="002437CB" w:rsidRDefault="00FD30B0" w:rsidP="00FD30B0">
      <w:pPr>
        <w:pStyle w:val="NO"/>
      </w:pPr>
      <w:r w:rsidRPr="002437CB">
        <w:t>NOTE:</w:t>
      </w:r>
      <w:r w:rsidRPr="002437CB">
        <w:tab/>
        <w:t>When 3GPP TS 29.122 [2] is referenced for the common protocol and interface aspects for API definition in the clauses under clause </w:t>
      </w:r>
      <w:r w:rsidR="009C3119" w:rsidRPr="002437CB">
        <w:t>6.2.4</w:t>
      </w:r>
      <w:r w:rsidRPr="002437CB">
        <w:t>, the ML Repository takes the role of the SCEF and the service consumer takes the role of the SCS/AS.</w:t>
      </w:r>
    </w:p>
    <w:p w14:paraId="147051B1" w14:textId="54C60765" w:rsidR="00FD30B0" w:rsidRPr="002437CB" w:rsidRDefault="009C3119" w:rsidP="00FD30B0">
      <w:pPr>
        <w:pStyle w:val="Heading4"/>
      </w:pPr>
      <w:bookmarkStart w:id="3086" w:name="_Toc191391662"/>
      <w:bookmarkStart w:id="3087" w:name="_Toc212496196"/>
      <w:bookmarkStart w:id="3088" w:name="_Toc214953769"/>
      <w:bookmarkStart w:id="3089" w:name="_Toc214954495"/>
      <w:bookmarkStart w:id="3090" w:name="_Toc214969117"/>
      <w:r w:rsidRPr="002437CB">
        <w:t>6.2.4</w:t>
      </w:r>
      <w:r w:rsidR="00FD30B0" w:rsidRPr="002437CB">
        <w:t>.2</w:t>
      </w:r>
      <w:r w:rsidR="00FD30B0" w:rsidRPr="002437CB">
        <w:tab/>
        <w:t>Usage of HTTP and common API related aspects</w:t>
      </w:r>
      <w:bookmarkEnd w:id="3086"/>
      <w:bookmarkEnd w:id="3087"/>
      <w:bookmarkEnd w:id="3088"/>
      <w:bookmarkEnd w:id="3089"/>
      <w:bookmarkEnd w:id="3090"/>
    </w:p>
    <w:p w14:paraId="33FAAB80" w14:textId="76AE2AF4" w:rsidR="00FD30B0" w:rsidRPr="002437CB" w:rsidRDefault="00FD30B0" w:rsidP="00FD30B0">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MLR_</w:t>
      </w:r>
      <w:r w:rsidRPr="002437CB">
        <w:rPr>
          <w:noProof/>
        </w:rPr>
        <w:t>FLMember</w:t>
      </w:r>
      <w:r w:rsidRPr="002437CB">
        <w:t xml:space="preserve"> </w:t>
      </w:r>
      <w:r w:rsidRPr="002437CB">
        <w:rPr>
          <w:noProof/>
          <w:lang w:eastAsia="zh-CN"/>
        </w:rPr>
        <w:t>API.</w:t>
      </w:r>
    </w:p>
    <w:p w14:paraId="329209D2" w14:textId="623AAD05" w:rsidR="00FD30B0" w:rsidRPr="002437CB" w:rsidRDefault="009C3119" w:rsidP="00FD30B0">
      <w:pPr>
        <w:pStyle w:val="Heading4"/>
      </w:pPr>
      <w:bookmarkStart w:id="3091" w:name="_Toc191391663"/>
      <w:bookmarkStart w:id="3092" w:name="_Toc212496197"/>
      <w:bookmarkStart w:id="3093" w:name="_Toc214953770"/>
      <w:bookmarkStart w:id="3094" w:name="_Toc214954496"/>
      <w:bookmarkStart w:id="3095" w:name="_Toc214969118"/>
      <w:r w:rsidRPr="002437CB">
        <w:t>6.2.4</w:t>
      </w:r>
      <w:r w:rsidR="00FD30B0" w:rsidRPr="002437CB">
        <w:t>.3</w:t>
      </w:r>
      <w:r w:rsidR="00FD30B0" w:rsidRPr="002437CB">
        <w:tab/>
        <w:t>Resources</w:t>
      </w:r>
      <w:bookmarkEnd w:id="3091"/>
      <w:bookmarkEnd w:id="3092"/>
      <w:bookmarkEnd w:id="3093"/>
      <w:bookmarkEnd w:id="3094"/>
      <w:bookmarkEnd w:id="3095"/>
    </w:p>
    <w:p w14:paraId="278F793C" w14:textId="123D871D" w:rsidR="00FD30B0" w:rsidRPr="002437CB" w:rsidRDefault="009C3119" w:rsidP="00FD30B0">
      <w:pPr>
        <w:pStyle w:val="Heading5"/>
      </w:pPr>
      <w:bookmarkStart w:id="3096" w:name="_Toc191391664"/>
      <w:bookmarkStart w:id="3097" w:name="_Toc212496198"/>
      <w:bookmarkStart w:id="3098" w:name="_Toc214953771"/>
      <w:bookmarkStart w:id="3099" w:name="_Toc214954497"/>
      <w:bookmarkStart w:id="3100" w:name="_Toc214969119"/>
      <w:r w:rsidRPr="002437CB">
        <w:t>6.2.4</w:t>
      </w:r>
      <w:r w:rsidR="00FD30B0" w:rsidRPr="002437CB">
        <w:t>.3.1</w:t>
      </w:r>
      <w:r w:rsidR="00FD30B0" w:rsidRPr="002437CB">
        <w:tab/>
        <w:t>Overview</w:t>
      </w:r>
      <w:bookmarkEnd w:id="3096"/>
      <w:bookmarkEnd w:id="3097"/>
      <w:bookmarkEnd w:id="3098"/>
      <w:bookmarkEnd w:id="3099"/>
      <w:bookmarkEnd w:id="3100"/>
    </w:p>
    <w:p w14:paraId="462AB243" w14:textId="77777777" w:rsidR="00FD30B0" w:rsidRPr="002437CB" w:rsidRDefault="00FD30B0" w:rsidP="00FD30B0">
      <w:r w:rsidRPr="002437CB">
        <w:t>This clause describes the structure for the Resource URIs and the resources and methods used for the service.</w:t>
      </w:r>
    </w:p>
    <w:p w14:paraId="6F058868" w14:textId="4B262DD6" w:rsidR="00FD30B0" w:rsidRPr="002437CB" w:rsidRDefault="00FD30B0" w:rsidP="00FD30B0">
      <w:r w:rsidRPr="002437CB">
        <w:t>Figure </w:t>
      </w:r>
      <w:r w:rsidR="009C3119" w:rsidRPr="002437CB">
        <w:t>6.2.4</w:t>
      </w:r>
      <w:r w:rsidRPr="002437CB">
        <w:t>.3.1-1 depicts the resource URIs structure for the MLR_</w:t>
      </w:r>
      <w:r w:rsidRPr="002437CB">
        <w:rPr>
          <w:noProof/>
        </w:rPr>
        <w:t>FLMember</w:t>
      </w:r>
      <w:r w:rsidRPr="002437CB">
        <w:t xml:space="preserve"> API.</w:t>
      </w:r>
    </w:p>
    <w:p w14:paraId="424EF657" w14:textId="3DEB34C9" w:rsidR="00FD30B0" w:rsidRPr="002437CB" w:rsidRDefault="00FD30B0" w:rsidP="00E1768B">
      <w:pPr>
        <w:pStyle w:val="TH"/>
      </w:pPr>
      <w:r w:rsidRPr="002437CB">
        <w:object w:dxaOrig="6065" w:dyaOrig="3035" w14:anchorId="1499B460">
          <v:shape id="_x0000_i1097" type="#_x0000_t75" style="width:302.5pt;height:151pt" o:ole="">
            <v:imagedata r:id="rId116" o:title=""/>
          </v:shape>
          <o:OLEObject Type="Embed" ProgID="Visio.Drawing.15" ShapeID="_x0000_i1097" DrawAspect="Content" ObjectID="_1830932114" r:id="rId117"/>
        </w:object>
      </w:r>
    </w:p>
    <w:p w14:paraId="6A4D4B7C" w14:textId="1D3CB8EB" w:rsidR="00FD30B0" w:rsidRPr="002437CB" w:rsidRDefault="00FD30B0" w:rsidP="00FD30B0">
      <w:pPr>
        <w:pStyle w:val="TF"/>
      </w:pPr>
      <w:r w:rsidRPr="002437CB">
        <w:t>Figure </w:t>
      </w:r>
      <w:r w:rsidR="009C3119" w:rsidRPr="002437CB">
        <w:t>6.2.4</w:t>
      </w:r>
      <w:r w:rsidRPr="002437CB">
        <w:t>.3.1-1: Resource URI structure of the MLR_</w:t>
      </w:r>
      <w:r w:rsidRPr="002437CB">
        <w:rPr>
          <w:noProof/>
        </w:rPr>
        <w:t xml:space="preserve">FLMember </w:t>
      </w:r>
      <w:r w:rsidRPr="002437CB">
        <w:t>API</w:t>
      </w:r>
    </w:p>
    <w:p w14:paraId="3255B2C2" w14:textId="2BC228D0" w:rsidR="00FD30B0" w:rsidRPr="002437CB" w:rsidRDefault="00FD30B0" w:rsidP="00FD30B0">
      <w:r w:rsidRPr="002437CB">
        <w:t>Table </w:t>
      </w:r>
      <w:r w:rsidR="009C3119" w:rsidRPr="002437CB">
        <w:t>6.2.4</w:t>
      </w:r>
      <w:r w:rsidRPr="002437CB">
        <w:t>.3.1-1 provides an overview of the resources and applicable HTTP methods.</w:t>
      </w:r>
    </w:p>
    <w:p w14:paraId="1CB786BC" w14:textId="7CC051A9" w:rsidR="00FD30B0" w:rsidRPr="002437CB" w:rsidRDefault="00FD30B0" w:rsidP="00FD30B0">
      <w:pPr>
        <w:pStyle w:val="TH"/>
      </w:pPr>
      <w:r w:rsidRPr="002437CB">
        <w:t>Table </w:t>
      </w:r>
      <w:r w:rsidR="009C3119" w:rsidRPr="002437CB">
        <w:t>6.2.4</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30B0" w:rsidRPr="002437CB" w14:paraId="2EAD3D74" w14:textId="77777777" w:rsidTr="00A24C9B">
        <w:trPr>
          <w:jc w:val="center"/>
        </w:trPr>
        <w:tc>
          <w:tcPr>
            <w:tcW w:w="1338" w:type="pct"/>
            <w:shd w:val="clear" w:color="auto" w:fill="C0C0C0"/>
            <w:vAlign w:val="center"/>
            <w:hideMark/>
          </w:tcPr>
          <w:p w14:paraId="47B88DFF" w14:textId="77777777" w:rsidR="00FD30B0" w:rsidRPr="002437CB" w:rsidRDefault="00FD30B0" w:rsidP="00A24C9B">
            <w:pPr>
              <w:pStyle w:val="TAH"/>
            </w:pPr>
            <w:r w:rsidRPr="002437CB">
              <w:t>Resource name</w:t>
            </w:r>
          </w:p>
        </w:tc>
        <w:tc>
          <w:tcPr>
            <w:tcW w:w="1501" w:type="pct"/>
            <w:shd w:val="clear" w:color="auto" w:fill="C0C0C0"/>
            <w:vAlign w:val="center"/>
            <w:hideMark/>
          </w:tcPr>
          <w:p w14:paraId="0E2C5638" w14:textId="77777777" w:rsidR="00FD30B0" w:rsidRPr="002437CB" w:rsidRDefault="00FD30B0" w:rsidP="00A24C9B">
            <w:pPr>
              <w:pStyle w:val="TAH"/>
            </w:pPr>
            <w:r w:rsidRPr="002437CB">
              <w:t>Resource URI</w:t>
            </w:r>
          </w:p>
        </w:tc>
        <w:tc>
          <w:tcPr>
            <w:tcW w:w="505" w:type="pct"/>
            <w:shd w:val="clear" w:color="auto" w:fill="C0C0C0"/>
            <w:vAlign w:val="center"/>
            <w:hideMark/>
          </w:tcPr>
          <w:p w14:paraId="55F44901" w14:textId="77777777" w:rsidR="00FD30B0" w:rsidRPr="002437CB" w:rsidRDefault="00FD30B0" w:rsidP="00A24C9B">
            <w:pPr>
              <w:pStyle w:val="TAH"/>
            </w:pPr>
            <w:r w:rsidRPr="002437CB">
              <w:t>HTTP method or custom operation</w:t>
            </w:r>
          </w:p>
        </w:tc>
        <w:tc>
          <w:tcPr>
            <w:tcW w:w="1656" w:type="pct"/>
            <w:shd w:val="clear" w:color="auto" w:fill="C0C0C0"/>
            <w:vAlign w:val="center"/>
            <w:hideMark/>
          </w:tcPr>
          <w:p w14:paraId="17A1A114" w14:textId="77777777" w:rsidR="00FD30B0" w:rsidRPr="002437CB" w:rsidRDefault="00FD30B0" w:rsidP="00A24C9B">
            <w:pPr>
              <w:pStyle w:val="TAH"/>
            </w:pPr>
            <w:r w:rsidRPr="002437CB">
              <w:t>Description (service operation)</w:t>
            </w:r>
          </w:p>
        </w:tc>
      </w:tr>
      <w:tr w:rsidR="00FD30B0" w:rsidRPr="002437CB" w14:paraId="34FE8F49" w14:textId="77777777" w:rsidTr="00A24C9B">
        <w:trPr>
          <w:trHeight w:val="484"/>
          <w:jc w:val="center"/>
        </w:trPr>
        <w:tc>
          <w:tcPr>
            <w:tcW w:w="1338" w:type="pct"/>
            <w:vAlign w:val="center"/>
            <w:hideMark/>
          </w:tcPr>
          <w:p w14:paraId="471B6607" w14:textId="77777777" w:rsidR="00FD30B0" w:rsidRPr="002437CB" w:rsidRDefault="00FD30B0" w:rsidP="00A24C9B">
            <w:pPr>
              <w:pStyle w:val="TAL"/>
            </w:pPr>
            <w:r w:rsidRPr="002437CB">
              <w:t>FL Member Configurations</w:t>
            </w:r>
          </w:p>
        </w:tc>
        <w:tc>
          <w:tcPr>
            <w:tcW w:w="1501" w:type="pct"/>
            <w:vAlign w:val="center"/>
            <w:hideMark/>
          </w:tcPr>
          <w:p w14:paraId="0126010D" w14:textId="77777777" w:rsidR="00FD30B0" w:rsidRPr="002437CB" w:rsidRDefault="00FD30B0" w:rsidP="00A24C9B">
            <w:pPr>
              <w:pStyle w:val="TAL"/>
            </w:pPr>
            <w:r w:rsidRPr="002437CB">
              <w:t>/configurations</w:t>
            </w:r>
          </w:p>
        </w:tc>
        <w:tc>
          <w:tcPr>
            <w:tcW w:w="505" w:type="pct"/>
            <w:vAlign w:val="center"/>
            <w:hideMark/>
          </w:tcPr>
          <w:p w14:paraId="2A02EF6B" w14:textId="77777777" w:rsidR="00FD30B0" w:rsidRPr="002437CB" w:rsidRDefault="00FD30B0" w:rsidP="00A24C9B">
            <w:pPr>
              <w:pStyle w:val="TAC"/>
            </w:pPr>
            <w:r w:rsidRPr="002437CB">
              <w:t>POST</w:t>
            </w:r>
          </w:p>
        </w:tc>
        <w:tc>
          <w:tcPr>
            <w:tcW w:w="1656" w:type="pct"/>
            <w:vAlign w:val="center"/>
            <w:hideMark/>
          </w:tcPr>
          <w:p w14:paraId="4DA7AF58" w14:textId="77777777" w:rsidR="00FD30B0" w:rsidRPr="002437CB" w:rsidRDefault="00FD30B0" w:rsidP="00A24C9B">
            <w:pPr>
              <w:pStyle w:val="TAL"/>
            </w:pPr>
            <w:r w:rsidRPr="002437CB">
              <w:t xml:space="preserve">Register </w:t>
            </w:r>
            <w:r w:rsidRPr="002437CB">
              <w:rPr>
                <w:noProof/>
              </w:rPr>
              <w:t>a new Individual FL Member resource</w:t>
            </w:r>
          </w:p>
        </w:tc>
      </w:tr>
      <w:tr w:rsidR="00FD30B0" w:rsidRPr="002437CB" w14:paraId="032363B8" w14:textId="77777777" w:rsidTr="00A24C9B">
        <w:trPr>
          <w:trHeight w:val="484"/>
          <w:jc w:val="center"/>
        </w:trPr>
        <w:tc>
          <w:tcPr>
            <w:tcW w:w="1338" w:type="pct"/>
            <w:vMerge w:val="restart"/>
            <w:vAlign w:val="center"/>
          </w:tcPr>
          <w:p w14:paraId="24CBAA41" w14:textId="77777777" w:rsidR="00FD30B0" w:rsidRPr="002437CB" w:rsidRDefault="00FD30B0" w:rsidP="00A24C9B">
            <w:pPr>
              <w:pStyle w:val="TAL"/>
            </w:pPr>
            <w:r w:rsidRPr="002437CB">
              <w:t>Individual FL Member Configuration</w:t>
            </w:r>
          </w:p>
        </w:tc>
        <w:tc>
          <w:tcPr>
            <w:tcW w:w="1501" w:type="pct"/>
            <w:vMerge w:val="restart"/>
            <w:vAlign w:val="center"/>
          </w:tcPr>
          <w:p w14:paraId="344F4513" w14:textId="77777777" w:rsidR="00FD30B0" w:rsidRPr="002437CB" w:rsidRDefault="00FD30B0" w:rsidP="00A24C9B">
            <w:pPr>
              <w:pStyle w:val="TAL"/>
            </w:pPr>
            <w:r w:rsidRPr="002437CB">
              <w:t>/configurations/{configurationId}</w:t>
            </w:r>
          </w:p>
        </w:tc>
        <w:tc>
          <w:tcPr>
            <w:tcW w:w="505" w:type="pct"/>
            <w:vAlign w:val="center"/>
          </w:tcPr>
          <w:p w14:paraId="6019ABFD" w14:textId="77777777" w:rsidR="00FD30B0" w:rsidRPr="002437CB" w:rsidRDefault="00FD30B0" w:rsidP="00A24C9B">
            <w:pPr>
              <w:pStyle w:val="TAC"/>
            </w:pPr>
            <w:r w:rsidRPr="002437CB">
              <w:t>GET</w:t>
            </w:r>
          </w:p>
        </w:tc>
        <w:tc>
          <w:tcPr>
            <w:tcW w:w="1656" w:type="pct"/>
            <w:vAlign w:val="center"/>
          </w:tcPr>
          <w:p w14:paraId="53E7EAB1" w14:textId="77777777" w:rsidR="00FD30B0" w:rsidRPr="002437CB" w:rsidRDefault="00FD30B0" w:rsidP="00A24C9B">
            <w:pPr>
              <w:pStyle w:val="TAL"/>
            </w:pPr>
            <w:r w:rsidRPr="002437CB">
              <w:t xml:space="preserve">Query an </w:t>
            </w:r>
            <w:r w:rsidRPr="002437CB">
              <w:rPr>
                <w:noProof/>
              </w:rPr>
              <w:t>Individual Registered FL Member resource</w:t>
            </w:r>
            <w:r w:rsidRPr="002437CB">
              <w:t>.</w:t>
            </w:r>
          </w:p>
        </w:tc>
      </w:tr>
      <w:tr w:rsidR="00FD30B0" w:rsidRPr="002437CB" w14:paraId="36C323B1" w14:textId="77777777" w:rsidTr="00A24C9B">
        <w:trPr>
          <w:trHeight w:val="484"/>
          <w:jc w:val="center"/>
        </w:trPr>
        <w:tc>
          <w:tcPr>
            <w:tcW w:w="1338" w:type="pct"/>
            <w:vMerge/>
            <w:vAlign w:val="center"/>
          </w:tcPr>
          <w:p w14:paraId="7FB52E08" w14:textId="77777777" w:rsidR="00FD30B0" w:rsidRPr="002437CB" w:rsidRDefault="00FD30B0" w:rsidP="00A24C9B">
            <w:pPr>
              <w:pStyle w:val="TAL"/>
            </w:pPr>
          </w:p>
        </w:tc>
        <w:tc>
          <w:tcPr>
            <w:tcW w:w="1501" w:type="pct"/>
            <w:vMerge/>
            <w:vAlign w:val="center"/>
          </w:tcPr>
          <w:p w14:paraId="64B3DED8" w14:textId="77777777" w:rsidR="00FD30B0" w:rsidRPr="002437CB" w:rsidRDefault="00FD30B0" w:rsidP="00A24C9B">
            <w:pPr>
              <w:pStyle w:val="TAL"/>
            </w:pPr>
          </w:p>
        </w:tc>
        <w:tc>
          <w:tcPr>
            <w:tcW w:w="505" w:type="pct"/>
            <w:vAlign w:val="center"/>
          </w:tcPr>
          <w:p w14:paraId="6378F1A3" w14:textId="77777777" w:rsidR="00FD30B0" w:rsidRPr="002437CB" w:rsidRDefault="00FD30B0" w:rsidP="00A24C9B">
            <w:pPr>
              <w:pStyle w:val="TAC"/>
            </w:pPr>
            <w:r w:rsidRPr="002437CB">
              <w:t>PUT</w:t>
            </w:r>
          </w:p>
        </w:tc>
        <w:tc>
          <w:tcPr>
            <w:tcW w:w="1656" w:type="pct"/>
            <w:vAlign w:val="center"/>
          </w:tcPr>
          <w:p w14:paraId="31DAED02" w14:textId="77777777" w:rsidR="00FD30B0" w:rsidRPr="002437CB" w:rsidRDefault="00FD30B0" w:rsidP="00A24C9B">
            <w:pPr>
              <w:pStyle w:val="TAL"/>
            </w:pPr>
            <w:r w:rsidRPr="002437CB">
              <w:t xml:space="preserve">Update an </w:t>
            </w:r>
            <w:r w:rsidRPr="002437CB">
              <w:rPr>
                <w:noProof/>
              </w:rPr>
              <w:t>Individual Registered FL Member resource</w:t>
            </w:r>
            <w:r w:rsidRPr="002437CB">
              <w:t>.</w:t>
            </w:r>
          </w:p>
        </w:tc>
      </w:tr>
      <w:tr w:rsidR="00FD30B0" w:rsidRPr="002437CB" w14:paraId="320A5ACF" w14:textId="77777777" w:rsidTr="00A24C9B">
        <w:trPr>
          <w:trHeight w:val="484"/>
          <w:jc w:val="center"/>
        </w:trPr>
        <w:tc>
          <w:tcPr>
            <w:tcW w:w="1338" w:type="pct"/>
            <w:vMerge/>
            <w:vAlign w:val="center"/>
          </w:tcPr>
          <w:p w14:paraId="773D1F74" w14:textId="77777777" w:rsidR="00FD30B0" w:rsidRPr="002437CB" w:rsidRDefault="00FD30B0" w:rsidP="00A24C9B">
            <w:pPr>
              <w:pStyle w:val="TAL"/>
            </w:pPr>
          </w:p>
        </w:tc>
        <w:tc>
          <w:tcPr>
            <w:tcW w:w="1501" w:type="pct"/>
            <w:vMerge/>
            <w:vAlign w:val="center"/>
          </w:tcPr>
          <w:p w14:paraId="7EECA364" w14:textId="77777777" w:rsidR="00FD30B0" w:rsidRPr="002437CB" w:rsidRDefault="00FD30B0" w:rsidP="00A24C9B">
            <w:pPr>
              <w:pStyle w:val="TAL"/>
            </w:pPr>
          </w:p>
        </w:tc>
        <w:tc>
          <w:tcPr>
            <w:tcW w:w="505" w:type="pct"/>
            <w:vAlign w:val="center"/>
          </w:tcPr>
          <w:p w14:paraId="57453614" w14:textId="77777777" w:rsidR="00FD30B0" w:rsidRPr="002437CB" w:rsidRDefault="00FD30B0" w:rsidP="00A24C9B">
            <w:pPr>
              <w:pStyle w:val="TAC"/>
            </w:pPr>
            <w:r w:rsidRPr="002437CB">
              <w:t>PATCH</w:t>
            </w:r>
          </w:p>
        </w:tc>
        <w:tc>
          <w:tcPr>
            <w:tcW w:w="1656" w:type="pct"/>
            <w:vAlign w:val="center"/>
          </w:tcPr>
          <w:p w14:paraId="153875C2" w14:textId="77777777" w:rsidR="00FD30B0" w:rsidRPr="002437CB" w:rsidRDefault="00FD30B0" w:rsidP="00A24C9B">
            <w:pPr>
              <w:pStyle w:val="TAL"/>
            </w:pPr>
            <w:r w:rsidRPr="002437CB">
              <w:t xml:space="preserve">Modify an </w:t>
            </w:r>
            <w:r w:rsidRPr="002437CB">
              <w:rPr>
                <w:noProof/>
              </w:rPr>
              <w:t>Individual Registered FL Member resource</w:t>
            </w:r>
            <w:r w:rsidRPr="002437CB">
              <w:t>.</w:t>
            </w:r>
          </w:p>
        </w:tc>
      </w:tr>
      <w:tr w:rsidR="00FD30B0" w:rsidRPr="002437CB" w14:paraId="5CAE171A" w14:textId="77777777" w:rsidTr="00A24C9B">
        <w:trPr>
          <w:trHeight w:val="484"/>
          <w:jc w:val="center"/>
        </w:trPr>
        <w:tc>
          <w:tcPr>
            <w:tcW w:w="1338" w:type="pct"/>
            <w:vMerge/>
            <w:vAlign w:val="center"/>
          </w:tcPr>
          <w:p w14:paraId="524A8E0A" w14:textId="77777777" w:rsidR="00FD30B0" w:rsidRPr="002437CB" w:rsidRDefault="00FD30B0" w:rsidP="00A24C9B">
            <w:pPr>
              <w:pStyle w:val="TAL"/>
            </w:pPr>
          </w:p>
        </w:tc>
        <w:tc>
          <w:tcPr>
            <w:tcW w:w="1501" w:type="pct"/>
            <w:vMerge/>
            <w:vAlign w:val="center"/>
          </w:tcPr>
          <w:p w14:paraId="1138037B" w14:textId="77777777" w:rsidR="00FD30B0" w:rsidRPr="002437CB" w:rsidRDefault="00FD30B0" w:rsidP="00A24C9B">
            <w:pPr>
              <w:pStyle w:val="TAL"/>
            </w:pPr>
          </w:p>
        </w:tc>
        <w:tc>
          <w:tcPr>
            <w:tcW w:w="505" w:type="pct"/>
            <w:vAlign w:val="center"/>
          </w:tcPr>
          <w:p w14:paraId="2CEA441A" w14:textId="77777777" w:rsidR="00FD30B0" w:rsidRPr="002437CB" w:rsidRDefault="00FD30B0" w:rsidP="00A24C9B">
            <w:pPr>
              <w:pStyle w:val="TAC"/>
            </w:pPr>
            <w:r w:rsidRPr="002437CB">
              <w:t>DELETE</w:t>
            </w:r>
          </w:p>
        </w:tc>
        <w:tc>
          <w:tcPr>
            <w:tcW w:w="1656" w:type="pct"/>
            <w:vAlign w:val="center"/>
          </w:tcPr>
          <w:p w14:paraId="324358B0" w14:textId="77777777" w:rsidR="00FD30B0" w:rsidRPr="002437CB" w:rsidRDefault="00FD30B0" w:rsidP="00A24C9B">
            <w:pPr>
              <w:pStyle w:val="TAL"/>
            </w:pPr>
            <w:r w:rsidRPr="002437CB">
              <w:t xml:space="preserve">Deregister an </w:t>
            </w:r>
            <w:r w:rsidRPr="002437CB">
              <w:rPr>
                <w:noProof/>
              </w:rPr>
              <w:t>Individual Registered FL Member resource</w:t>
            </w:r>
            <w:r w:rsidRPr="002437CB">
              <w:t>.</w:t>
            </w:r>
          </w:p>
        </w:tc>
      </w:tr>
    </w:tbl>
    <w:p w14:paraId="1DB91F02" w14:textId="77777777" w:rsidR="00FD30B0" w:rsidRPr="002437CB" w:rsidRDefault="00FD30B0" w:rsidP="00FD30B0">
      <w:pPr>
        <w:rPr>
          <w:lang w:val="en-US"/>
        </w:rPr>
      </w:pPr>
    </w:p>
    <w:p w14:paraId="61E74C0B" w14:textId="3B823F14" w:rsidR="00FD30B0" w:rsidRPr="002437CB" w:rsidRDefault="009C3119" w:rsidP="00FD30B0">
      <w:pPr>
        <w:pStyle w:val="Heading5"/>
      </w:pPr>
      <w:bookmarkStart w:id="3101" w:name="_Toc212496199"/>
      <w:bookmarkStart w:id="3102" w:name="_Toc214953772"/>
      <w:bookmarkStart w:id="3103" w:name="_Toc214954498"/>
      <w:bookmarkStart w:id="3104" w:name="_Toc214969120"/>
      <w:r w:rsidRPr="002437CB">
        <w:t>6.2.4</w:t>
      </w:r>
      <w:r w:rsidR="00FD30B0" w:rsidRPr="002437CB">
        <w:t>.3.2</w:t>
      </w:r>
      <w:r w:rsidR="00FD30B0" w:rsidRPr="002437CB">
        <w:tab/>
        <w:t>Resource: FL Member Configurations</w:t>
      </w:r>
      <w:bookmarkEnd w:id="3101"/>
      <w:bookmarkEnd w:id="3102"/>
      <w:bookmarkEnd w:id="3103"/>
      <w:bookmarkEnd w:id="3104"/>
    </w:p>
    <w:p w14:paraId="015D244E" w14:textId="50D5162D" w:rsidR="00FD30B0" w:rsidRPr="002437CB" w:rsidRDefault="009C3119" w:rsidP="00FD30B0">
      <w:pPr>
        <w:pStyle w:val="H6"/>
      </w:pPr>
      <w:r w:rsidRPr="002437CB">
        <w:t>6.2.4</w:t>
      </w:r>
      <w:r w:rsidR="00FD30B0" w:rsidRPr="002437CB">
        <w:t>.3.2.1</w:t>
      </w:r>
      <w:r w:rsidR="00FD30B0" w:rsidRPr="002437CB">
        <w:tab/>
        <w:t>Description</w:t>
      </w:r>
    </w:p>
    <w:p w14:paraId="6D4683CC" w14:textId="77777777" w:rsidR="00FD30B0" w:rsidRPr="002437CB" w:rsidRDefault="00FD30B0" w:rsidP="00FD30B0">
      <w:r w:rsidRPr="002437CB">
        <w:t>This resource represents the FL Member Configurations resource managed by the ML repository.</w:t>
      </w:r>
    </w:p>
    <w:p w14:paraId="3ADA61C8" w14:textId="77777777" w:rsidR="0092633B" w:rsidRPr="002437CB" w:rsidRDefault="0092633B" w:rsidP="0092633B">
      <w:pPr>
        <w:pStyle w:val="H6"/>
      </w:pPr>
      <w:r w:rsidRPr="002437CB">
        <w:t>6.2.4.3.2.2</w:t>
      </w:r>
      <w:r w:rsidRPr="002437CB">
        <w:tab/>
        <w:t>Resource Definition</w:t>
      </w:r>
    </w:p>
    <w:p w14:paraId="66E5FA70" w14:textId="77777777" w:rsidR="0092633B" w:rsidRPr="002437CB" w:rsidRDefault="0092633B" w:rsidP="0092633B">
      <w:r w:rsidRPr="002437CB">
        <w:t xml:space="preserve">Resource URI: </w:t>
      </w:r>
      <w:r w:rsidRPr="002437CB">
        <w:rPr>
          <w:b/>
          <w:noProof/>
        </w:rPr>
        <w:t>{apiRoot}/mlr-fl/&lt;apiVersion&gt;/configurations</w:t>
      </w:r>
    </w:p>
    <w:p w14:paraId="1FC59127" w14:textId="77777777" w:rsidR="0092633B" w:rsidRPr="002437CB" w:rsidRDefault="0092633B" w:rsidP="0092633B">
      <w:pPr>
        <w:rPr>
          <w:rFonts w:ascii="Arial" w:hAnsi="Arial" w:cs="Arial"/>
        </w:rPr>
      </w:pPr>
      <w:r w:rsidRPr="002437CB">
        <w:t>This resource shall support the resource URI variables defined in table 6.2.4.3.2.2-1.</w:t>
      </w:r>
    </w:p>
    <w:p w14:paraId="795E3F4F" w14:textId="77777777" w:rsidR="0092633B" w:rsidRPr="002437CB" w:rsidRDefault="0092633B" w:rsidP="0092633B">
      <w:pPr>
        <w:pStyle w:val="TH"/>
        <w:rPr>
          <w:rFonts w:cs="Arial"/>
        </w:rPr>
      </w:pPr>
      <w:r w:rsidRPr="002437CB">
        <w:t>Table 6.2.4.3.2.2-1: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2633B" w:rsidRPr="002437CB" w14:paraId="3A5C3A24" w14:textId="77777777" w:rsidTr="006460FF">
        <w:trPr>
          <w:jc w:val="center"/>
        </w:trPr>
        <w:tc>
          <w:tcPr>
            <w:tcW w:w="687" w:type="pct"/>
            <w:shd w:val="clear" w:color="auto" w:fill="CCCCCC"/>
            <w:hideMark/>
          </w:tcPr>
          <w:p w14:paraId="2FAFB81B" w14:textId="77777777" w:rsidR="0092633B" w:rsidRPr="002437CB" w:rsidRDefault="0092633B" w:rsidP="00A24C9B">
            <w:pPr>
              <w:pStyle w:val="TAH"/>
            </w:pPr>
            <w:r w:rsidRPr="002437CB">
              <w:t>Name</w:t>
            </w:r>
          </w:p>
        </w:tc>
        <w:tc>
          <w:tcPr>
            <w:tcW w:w="1039" w:type="pct"/>
            <w:shd w:val="clear" w:color="auto" w:fill="CCCCCC"/>
          </w:tcPr>
          <w:p w14:paraId="0336A7C6" w14:textId="77777777" w:rsidR="0092633B" w:rsidRPr="002437CB" w:rsidRDefault="0092633B" w:rsidP="00A24C9B">
            <w:pPr>
              <w:pStyle w:val="TAH"/>
            </w:pPr>
            <w:r w:rsidRPr="002437CB">
              <w:t>Data type</w:t>
            </w:r>
          </w:p>
        </w:tc>
        <w:tc>
          <w:tcPr>
            <w:tcW w:w="3274" w:type="pct"/>
            <w:shd w:val="clear" w:color="auto" w:fill="CCCCCC"/>
            <w:vAlign w:val="center"/>
            <w:hideMark/>
          </w:tcPr>
          <w:p w14:paraId="62CF00BD" w14:textId="77777777" w:rsidR="0092633B" w:rsidRPr="002437CB" w:rsidRDefault="0092633B" w:rsidP="00A24C9B">
            <w:pPr>
              <w:pStyle w:val="TAH"/>
            </w:pPr>
            <w:r w:rsidRPr="002437CB">
              <w:t>Definition</w:t>
            </w:r>
          </w:p>
        </w:tc>
      </w:tr>
      <w:tr w:rsidR="0092633B" w:rsidRPr="002437CB" w14:paraId="565F2E58" w14:textId="77777777" w:rsidTr="006460FF">
        <w:trPr>
          <w:jc w:val="center"/>
        </w:trPr>
        <w:tc>
          <w:tcPr>
            <w:tcW w:w="687" w:type="pct"/>
            <w:vAlign w:val="center"/>
            <w:hideMark/>
          </w:tcPr>
          <w:p w14:paraId="7F2F3BA2" w14:textId="77777777" w:rsidR="0092633B" w:rsidRPr="002437CB" w:rsidRDefault="0092633B" w:rsidP="00A24C9B">
            <w:pPr>
              <w:pStyle w:val="TAL"/>
            </w:pPr>
            <w:r w:rsidRPr="002437CB">
              <w:t>apiRoot</w:t>
            </w:r>
          </w:p>
        </w:tc>
        <w:tc>
          <w:tcPr>
            <w:tcW w:w="1039" w:type="pct"/>
            <w:vAlign w:val="center"/>
          </w:tcPr>
          <w:p w14:paraId="520FBDC5" w14:textId="77777777" w:rsidR="0092633B" w:rsidRPr="002437CB" w:rsidRDefault="0092633B" w:rsidP="00A24C9B">
            <w:pPr>
              <w:pStyle w:val="TAL"/>
            </w:pPr>
            <w:r w:rsidRPr="002437CB">
              <w:t>string</w:t>
            </w:r>
          </w:p>
        </w:tc>
        <w:tc>
          <w:tcPr>
            <w:tcW w:w="3274" w:type="pct"/>
            <w:vAlign w:val="center"/>
            <w:hideMark/>
          </w:tcPr>
          <w:p w14:paraId="40F01B96" w14:textId="77777777" w:rsidR="0092633B" w:rsidRPr="002437CB" w:rsidRDefault="0092633B" w:rsidP="00A24C9B">
            <w:pPr>
              <w:pStyle w:val="TAL"/>
            </w:pPr>
            <w:r w:rsidRPr="002437CB">
              <w:t>See clause</w:t>
            </w:r>
            <w:r w:rsidRPr="002437CB">
              <w:rPr>
                <w:lang w:val="en-US" w:eastAsia="zh-CN"/>
              </w:rPr>
              <w:t> </w:t>
            </w:r>
            <w:r w:rsidRPr="002437CB">
              <w:t>6.2.4.1.</w:t>
            </w:r>
          </w:p>
        </w:tc>
      </w:tr>
    </w:tbl>
    <w:p w14:paraId="1C81D28B" w14:textId="77777777" w:rsidR="0092633B" w:rsidRPr="002437CB" w:rsidRDefault="0092633B" w:rsidP="0092633B"/>
    <w:p w14:paraId="64FD6680" w14:textId="3EB07E07" w:rsidR="00FD30B0" w:rsidRPr="002437CB" w:rsidRDefault="009C3119" w:rsidP="00FD30B0">
      <w:pPr>
        <w:pStyle w:val="H6"/>
      </w:pPr>
      <w:r w:rsidRPr="002437CB">
        <w:t>6.2.4</w:t>
      </w:r>
      <w:r w:rsidR="00FD30B0" w:rsidRPr="002437CB">
        <w:t>.3.2.3</w:t>
      </w:r>
      <w:r w:rsidR="00FD30B0" w:rsidRPr="002437CB">
        <w:tab/>
        <w:t>Resource Standard Methods</w:t>
      </w:r>
    </w:p>
    <w:p w14:paraId="68521763" w14:textId="429B1754" w:rsidR="00FD30B0" w:rsidRPr="002437CB" w:rsidRDefault="009C3119" w:rsidP="00FD30B0">
      <w:pPr>
        <w:pStyle w:val="H6"/>
      </w:pPr>
      <w:r w:rsidRPr="002437CB">
        <w:rPr>
          <w:lang w:eastAsia="zh-CN"/>
        </w:rPr>
        <w:t>6.2.4</w:t>
      </w:r>
      <w:r w:rsidR="00FD30B0" w:rsidRPr="002437CB">
        <w:rPr>
          <w:lang w:eastAsia="zh-CN"/>
        </w:rPr>
        <w:t>.3.2.3.1</w:t>
      </w:r>
      <w:r w:rsidR="00FD30B0" w:rsidRPr="002437CB">
        <w:tab/>
        <w:t>POST</w:t>
      </w:r>
    </w:p>
    <w:p w14:paraId="30581778" w14:textId="77777777" w:rsidR="00FD30B0" w:rsidRPr="002437CB" w:rsidRDefault="00FD30B0" w:rsidP="00FD30B0">
      <w:r w:rsidRPr="002437CB">
        <w:t>The HTTP POST method enables the AIMLE service consumer to register an</w:t>
      </w:r>
      <w:r w:rsidRPr="002437CB">
        <w:rPr>
          <w:noProof/>
        </w:rPr>
        <w:t xml:space="preserve"> FL Member </w:t>
      </w:r>
      <w:r w:rsidRPr="002437CB">
        <w:t>at the ML repository.</w:t>
      </w:r>
    </w:p>
    <w:p w14:paraId="3E891CA7" w14:textId="2C1D1389" w:rsidR="00FD30B0" w:rsidRPr="002437CB" w:rsidRDefault="00FD30B0" w:rsidP="00FD30B0">
      <w:r w:rsidRPr="002437CB">
        <w:t>This method shall support the URI query parameters specified in table </w:t>
      </w:r>
      <w:r w:rsidR="009C3119" w:rsidRPr="002437CB">
        <w:t>6.2.4</w:t>
      </w:r>
      <w:r w:rsidRPr="002437CB">
        <w:t>.3.2.3.1-1.</w:t>
      </w:r>
    </w:p>
    <w:p w14:paraId="2D1D0624" w14:textId="10425138" w:rsidR="00FD30B0" w:rsidRPr="002437CB" w:rsidRDefault="00FD30B0" w:rsidP="00FD30B0">
      <w:pPr>
        <w:pStyle w:val="TH"/>
        <w:rPr>
          <w:rFonts w:cs="Arial"/>
        </w:rPr>
      </w:pPr>
      <w:r w:rsidRPr="002437CB">
        <w:t>Table </w:t>
      </w:r>
      <w:r w:rsidR="009C3119" w:rsidRPr="002437CB">
        <w:t>6.2.4</w:t>
      </w:r>
      <w:r w:rsidRPr="002437CB">
        <w:t>.3.2.3.1-1: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2E4BF7A0" w14:textId="77777777" w:rsidTr="00A24C9B">
        <w:trPr>
          <w:jc w:val="center"/>
        </w:trPr>
        <w:tc>
          <w:tcPr>
            <w:tcW w:w="825" w:type="pct"/>
            <w:shd w:val="clear" w:color="auto" w:fill="C0C0C0"/>
          </w:tcPr>
          <w:p w14:paraId="4D8153E4" w14:textId="77777777" w:rsidR="00FD30B0" w:rsidRPr="002437CB" w:rsidRDefault="00FD30B0" w:rsidP="00A24C9B">
            <w:pPr>
              <w:pStyle w:val="TAH"/>
            </w:pPr>
            <w:r w:rsidRPr="002437CB">
              <w:t>Name</w:t>
            </w:r>
          </w:p>
        </w:tc>
        <w:tc>
          <w:tcPr>
            <w:tcW w:w="731" w:type="pct"/>
            <w:shd w:val="clear" w:color="auto" w:fill="C0C0C0"/>
          </w:tcPr>
          <w:p w14:paraId="757C303C" w14:textId="77777777" w:rsidR="00FD30B0" w:rsidRPr="002437CB" w:rsidRDefault="00FD30B0" w:rsidP="00A24C9B">
            <w:pPr>
              <w:pStyle w:val="TAH"/>
            </w:pPr>
            <w:r w:rsidRPr="002437CB">
              <w:t>Data type</w:t>
            </w:r>
          </w:p>
        </w:tc>
        <w:tc>
          <w:tcPr>
            <w:tcW w:w="215" w:type="pct"/>
            <w:shd w:val="clear" w:color="auto" w:fill="C0C0C0"/>
          </w:tcPr>
          <w:p w14:paraId="385368E8" w14:textId="77777777" w:rsidR="00FD30B0" w:rsidRPr="002437CB" w:rsidRDefault="00FD30B0" w:rsidP="00A24C9B">
            <w:pPr>
              <w:pStyle w:val="TAH"/>
            </w:pPr>
            <w:r w:rsidRPr="002437CB">
              <w:t>P</w:t>
            </w:r>
          </w:p>
        </w:tc>
        <w:tc>
          <w:tcPr>
            <w:tcW w:w="580" w:type="pct"/>
            <w:shd w:val="clear" w:color="auto" w:fill="C0C0C0"/>
          </w:tcPr>
          <w:p w14:paraId="72EC508A" w14:textId="77777777" w:rsidR="00FD30B0" w:rsidRPr="002437CB" w:rsidRDefault="00FD30B0" w:rsidP="00A24C9B">
            <w:pPr>
              <w:pStyle w:val="TAH"/>
            </w:pPr>
            <w:r w:rsidRPr="002437CB">
              <w:t>Cardinality</w:t>
            </w:r>
          </w:p>
        </w:tc>
        <w:tc>
          <w:tcPr>
            <w:tcW w:w="1852" w:type="pct"/>
            <w:shd w:val="clear" w:color="auto" w:fill="C0C0C0"/>
            <w:vAlign w:val="center"/>
          </w:tcPr>
          <w:p w14:paraId="6EDAAA2D" w14:textId="77777777" w:rsidR="00FD30B0" w:rsidRPr="002437CB" w:rsidRDefault="00FD30B0" w:rsidP="00A24C9B">
            <w:pPr>
              <w:pStyle w:val="TAH"/>
            </w:pPr>
            <w:r w:rsidRPr="002437CB">
              <w:t>Description</w:t>
            </w:r>
          </w:p>
        </w:tc>
        <w:tc>
          <w:tcPr>
            <w:tcW w:w="796" w:type="pct"/>
            <w:shd w:val="clear" w:color="auto" w:fill="C0C0C0"/>
          </w:tcPr>
          <w:p w14:paraId="55BF7DDA" w14:textId="77777777" w:rsidR="00FD30B0" w:rsidRPr="002437CB" w:rsidRDefault="00FD30B0" w:rsidP="00A24C9B">
            <w:pPr>
              <w:pStyle w:val="TAH"/>
            </w:pPr>
            <w:r w:rsidRPr="002437CB">
              <w:t>Applicability</w:t>
            </w:r>
          </w:p>
        </w:tc>
      </w:tr>
      <w:tr w:rsidR="00FD30B0" w:rsidRPr="002437CB" w14:paraId="11F5F14E" w14:textId="77777777" w:rsidTr="00A24C9B">
        <w:trPr>
          <w:jc w:val="center"/>
        </w:trPr>
        <w:tc>
          <w:tcPr>
            <w:tcW w:w="825" w:type="pct"/>
            <w:vAlign w:val="center"/>
          </w:tcPr>
          <w:p w14:paraId="33679064" w14:textId="77777777" w:rsidR="00FD30B0" w:rsidRPr="002437CB" w:rsidRDefault="00FD30B0" w:rsidP="00A24C9B">
            <w:pPr>
              <w:pStyle w:val="TAL"/>
            </w:pPr>
            <w:r w:rsidRPr="002437CB">
              <w:t>n/a</w:t>
            </w:r>
          </w:p>
        </w:tc>
        <w:tc>
          <w:tcPr>
            <w:tcW w:w="731" w:type="pct"/>
            <w:vAlign w:val="center"/>
          </w:tcPr>
          <w:p w14:paraId="271B08F2" w14:textId="77777777" w:rsidR="00FD30B0" w:rsidRPr="002437CB" w:rsidRDefault="00FD30B0" w:rsidP="00A24C9B">
            <w:pPr>
              <w:pStyle w:val="TAL"/>
            </w:pPr>
          </w:p>
        </w:tc>
        <w:tc>
          <w:tcPr>
            <w:tcW w:w="215" w:type="pct"/>
            <w:vAlign w:val="center"/>
          </w:tcPr>
          <w:p w14:paraId="533303BB" w14:textId="77777777" w:rsidR="00FD30B0" w:rsidRPr="002437CB" w:rsidRDefault="00FD30B0" w:rsidP="00A24C9B">
            <w:pPr>
              <w:pStyle w:val="TAC"/>
            </w:pPr>
          </w:p>
        </w:tc>
        <w:tc>
          <w:tcPr>
            <w:tcW w:w="580" w:type="pct"/>
            <w:vAlign w:val="center"/>
          </w:tcPr>
          <w:p w14:paraId="6722F246" w14:textId="77777777" w:rsidR="00FD30B0" w:rsidRPr="002437CB" w:rsidRDefault="00FD30B0" w:rsidP="00A24C9B">
            <w:pPr>
              <w:pStyle w:val="TAC"/>
            </w:pPr>
          </w:p>
        </w:tc>
        <w:tc>
          <w:tcPr>
            <w:tcW w:w="1852" w:type="pct"/>
            <w:vAlign w:val="center"/>
          </w:tcPr>
          <w:p w14:paraId="42B5635C" w14:textId="77777777" w:rsidR="00FD30B0" w:rsidRPr="002437CB" w:rsidRDefault="00FD30B0" w:rsidP="00A24C9B">
            <w:pPr>
              <w:pStyle w:val="TAL"/>
            </w:pPr>
          </w:p>
        </w:tc>
        <w:tc>
          <w:tcPr>
            <w:tcW w:w="796" w:type="pct"/>
            <w:vAlign w:val="center"/>
          </w:tcPr>
          <w:p w14:paraId="43B1AAE5" w14:textId="77777777" w:rsidR="00FD30B0" w:rsidRPr="002437CB" w:rsidRDefault="00FD30B0" w:rsidP="00A24C9B">
            <w:pPr>
              <w:pStyle w:val="TAL"/>
            </w:pPr>
          </w:p>
        </w:tc>
      </w:tr>
    </w:tbl>
    <w:p w14:paraId="2336F635" w14:textId="77777777" w:rsidR="00FD30B0" w:rsidRPr="002437CB" w:rsidRDefault="00FD30B0" w:rsidP="00FD30B0"/>
    <w:p w14:paraId="0E9023ED" w14:textId="538F33E5" w:rsidR="00FD30B0" w:rsidRPr="002437CB" w:rsidRDefault="00FD30B0" w:rsidP="00FD30B0">
      <w:r w:rsidRPr="002437CB">
        <w:t>This method shall support the request data structures specified in table </w:t>
      </w:r>
      <w:r w:rsidR="009C3119" w:rsidRPr="002437CB">
        <w:t>6.2.4</w:t>
      </w:r>
      <w:r w:rsidRPr="002437CB">
        <w:t>.3.2.3.1-2 and the response data structures and response codes specified in table </w:t>
      </w:r>
      <w:r w:rsidR="009C3119" w:rsidRPr="002437CB">
        <w:t>6.2.4</w:t>
      </w:r>
      <w:r w:rsidRPr="002437CB">
        <w:t>.3.2.3.1-3.</w:t>
      </w:r>
    </w:p>
    <w:p w14:paraId="4ABEF850" w14:textId="44E5B68A" w:rsidR="00FD30B0" w:rsidRPr="002437CB" w:rsidRDefault="00FD30B0" w:rsidP="00FD30B0">
      <w:pPr>
        <w:pStyle w:val="TH"/>
      </w:pPr>
      <w:r w:rsidRPr="002437CB">
        <w:t>Table </w:t>
      </w:r>
      <w:r w:rsidR="009C3119" w:rsidRPr="002437CB">
        <w:t>6.2.4</w:t>
      </w:r>
      <w:r w:rsidRPr="002437CB">
        <w:t>.3.2.3.1-2: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062AC0F0" w14:textId="77777777" w:rsidTr="00A24C9B">
        <w:trPr>
          <w:jc w:val="center"/>
        </w:trPr>
        <w:tc>
          <w:tcPr>
            <w:tcW w:w="1627" w:type="dxa"/>
            <w:shd w:val="clear" w:color="auto" w:fill="C0C0C0"/>
          </w:tcPr>
          <w:p w14:paraId="1B48FE44" w14:textId="77777777" w:rsidR="00FD30B0" w:rsidRPr="002437CB" w:rsidRDefault="00FD30B0" w:rsidP="00A24C9B">
            <w:pPr>
              <w:pStyle w:val="TAH"/>
            </w:pPr>
            <w:r w:rsidRPr="002437CB">
              <w:t>Data type</w:t>
            </w:r>
          </w:p>
        </w:tc>
        <w:tc>
          <w:tcPr>
            <w:tcW w:w="425" w:type="dxa"/>
            <w:shd w:val="clear" w:color="auto" w:fill="C0C0C0"/>
          </w:tcPr>
          <w:p w14:paraId="5A4F2B14" w14:textId="77777777" w:rsidR="00FD30B0" w:rsidRPr="002437CB" w:rsidRDefault="00FD30B0" w:rsidP="00A24C9B">
            <w:pPr>
              <w:pStyle w:val="TAH"/>
            </w:pPr>
            <w:r w:rsidRPr="002437CB">
              <w:t>P</w:t>
            </w:r>
          </w:p>
        </w:tc>
        <w:tc>
          <w:tcPr>
            <w:tcW w:w="1276" w:type="dxa"/>
            <w:shd w:val="clear" w:color="auto" w:fill="C0C0C0"/>
          </w:tcPr>
          <w:p w14:paraId="2A3476D5" w14:textId="77777777" w:rsidR="00FD30B0" w:rsidRPr="002437CB" w:rsidRDefault="00FD30B0" w:rsidP="00A24C9B">
            <w:pPr>
              <w:pStyle w:val="TAH"/>
            </w:pPr>
            <w:r w:rsidRPr="002437CB">
              <w:t>Cardinality</w:t>
            </w:r>
          </w:p>
        </w:tc>
        <w:tc>
          <w:tcPr>
            <w:tcW w:w="6447" w:type="dxa"/>
            <w:shd w:val="clear" w:color="auto" w:fill="C0C0C0"/>
            <w:vAlign w:val="center"/>
          </w:tcPr>
          <w:p w14:paraId="39BF97AE" w14:textId="77777777" w:rsidR="00FD30B0" w:rsidRPr="002437CB" w:rsidRDefault="00FD30B0" w:rsidP="00A24C9B">
            <w:pPr>
              <w:pStyle w:val="TAH"/>
            </w:pPr>
            <w:r w:rsidRPr="002437CB">
              <w:t>Description</w:t>
            </w:r>
          </w:p>
        </w:tc>
      </w:tr>
      <w:tr w:rsidR="00FD30B0" w:rsidRPr="002437CB" w14:paraId="65C3E0ED" w14:textId="77777777" w:rsidTr="00A24C9B">
        <w:trPr>
          <w:jc w:val="center"/>
        </w:trPr>
        <w:tc>
          <w:tcPr>
            <w:tcW w:w="1627" w:type="dxa"/>
            <w:vAlign w:val="center"/>
          </w:tcPr>
          <w:p w14:paraId="313858AF" w14:textId="77777777" w:rsidR="00FD30B0" w:rsidRPr="002437CB" w:rsidRDefault="00FD30B0" w:rsidP="00A24C9B">
            <w:pPr>
              <w:pStyle w:val="TAL"/>
            </w:pPr>
            <w:r w:rsidRPr="002437CB">
              <w:t>FlMbr</w:t>
            </w:r>
          </w:p>
        </w:tc>
        <w:tc>
          <w:tcPr>
            <w:tcW w:w="425" w:type="dxa"/>
            <w:vAlign w:val="center"/>
          </w:tcPr>
          <w:p w14:paraId="59AEEC77" w14:textId="77777777" w:rsidR="00FD30B0" w:rsidRPr="002437CB" w:rsidRDefault="00FD30B0" w:rsidP="00A24C9B">
            <w:pPr>
              <w:pStyle w:val="TAC"/>
            </w:pPr>
            <w:r w:rsidRPr="002437CB">
              <w:t>M</w:t>
            </w:r>
          </w:p>
        </w:tc>
        <w:tc>
          <w:tcPr>
            <w:tcW w:w="1276" w:type="dxa"/>
            <w:vAlign w:val="center"/>
          </w:tcPr>
          <w:p w14:paraId="26B28898" w14:textId="77777777" w:rsidR="00FD30B0" w:rsidRPr="002437CB" w:rsidRDefault="00FD30B0" w:rsidP="005A7BED">
            <w:pPr>
              <w:pStyle w:val="TAC"/>
            </w:pPr>
            <w:r w:rsidRPr="005A7BED">
              <w:t>1</w:t>
            </w:r>
          </w:p>
        </w:tc>
        <w:tc>
          <w:tcPr>
            <w:tcW w:w="6447" w:type="dxa"/>
            <w:vAlign w:val="center"/>
          </w:tcPr>
          <w:p w14:paraId="2A2EF042" w14:textId="77777777" w:rsidR="00FD30B0" w:rsidRPr="002437CB" w:rsidRDefault="00FD30B0" w:rsidP="00A24C9B">
            <w:pPr>
              <w:pStyle w:val="TAL"/>
            </w:pPr>
            <w:r w:rsidRPr="002437CB">
              <w:t>Register a new Individual FL member.</w:t>
            </w:r>
          </w:p>
        </w:tc>
      </w:tr>
    </w:tbl>
    <w:p w14:paraId="2698D2D8" w14:textId="77777777" w:rsidR="00FD30B0" w:rsidRPr="002437CB" w:rsidRDefault="00FD30B0" w:rsidP="00FD30B0"/>
    <w:p w14:paraId="4FDD6DC7" w14:textId="56D944A5" w:rsidR="00FD30B0" w:rsidRPr="002437CB" w:rsidRDefault="00FD30B0" w:rsidP="00FD30B0">
      <w:pPr>
        <w:pStyle w:val="TH"/>
      </w:pPr>
      <w:r w:rsidRPr="002437CB">
        <w:t>Table </w:t>
      </w:r>
      <w:r w:rsidR="009C3119" w:rsidRPr="002437CB">
        <w:t>6.2.4</w:t>
      </w:r>
      <w:r w:rsidRPr="002437CB">
        <w:t>.3.2.3.1-3: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40AC0153" w14:textId="77777777" w:rsidTr="006460FF">
        <w:trPr>
          <w:jc w:val="center"/>
        </w:trPr>
        <w:tc>
          <w:tcPr>
            <w:tcW w:w="825" w:type="pct"/>
            <w:shd w:val="clear" w:color="auto" w:fill="C0C0C0"/>
          </w:tcPr>
          <w:p w14:paraId="7CC945CE" w14:textId="77777777" w:rsidR="00FD30B0" w:rsidRPr="002437CB" w:rsidRDefault="00FD30B0" w:rsidP="00A24C9B">
            <w:pPr>
              <w:pStyle w:val="TAH"/>
            </w:pPr>
            <w:r w:rsidRPr="002437CB">
              <w:t>Data type</w:t>
            </w:r>
          </w:p>
        </w:tc>
        <w:tc>
          <w:tcPr>
            <w:tcW w:w="225" w:type="pct"/>
            <w:shd w:val="clear" w:color="auto" w:fill="C0C0C0"/>
          </w:tcPr>
          <w:p w14:paraId="5087D9DC" w14:textId="77777777" w:rsidR="00FD30B0" w:rsidRPr="002437CB" w:rsidRDefault="00FD30B0" w:rsidP="00A24C9B">
            <w:pPr>
              <w:pStyle w:val="TAH"/>
            </w:pPr>
            <w:r w:rsidRPr="002437CB">
              <w:t>P</w:t>
            </w:r>
          </w:p>
        </w:tc>
        <w:tc>
          <w:tcPr>
            <w:tcW w:w="649" w:type="pct"/>
            <w:shd w:val="clear" w:color="auto" w:fill="C0C0C0"/>
          </w:tcPr>
          <w:p w14:paraId="06BDA7AA" w14:textId="77777777" w:rsidR="00FD30B0" w:rsidRPr="002437CB" w:rsidRDefault="00FD30B0" w:rsidP="00A24C9B">
            <w:pPr>
              <w:pStyle w:val="TAH"/>
            </w:pPr>
            <w:r w:rsidRPr="002437CB">
              <w:t>Cardinality</w:t>
            </w:r>
          </w:p>
        </w:tc>
        <w:tc>
          <w:tcPr>
            <w:tcW w:w="583" w:type="pct"/>
            <w:shd w:val="clear" w:color="auto" w:fill="C0C0C0"/>
          </w:tcPr>
          <w:p w14:paraId="34D5D6F6" w14:textId="77777777" w:rsidR="00FD30B0" w:rsidRPr="002437CB" w:rsidRDefault="00FD30B0" w:rsidP="00A24C9B">
            <w:pPr>
              <w:pStyle w:val="TAH"/>
            </w:pPr>
            <w:r w:rsidRPr="002437CB">
              <w:t>Response</w:t>
            </w:r>
          </w:p>
          <w:p w14:paraId="0AA469AC" w14:textId="77777777" w:rsidR="00FD30B0" w:rsidRPr="002437CB" w:rsidRDefault="00FD30B0" w:rsidP="00A24C9B">
            <w:pPr>
              <w:pStyle w:val="TAH"/>
            </w:pPr>
            <w:r w:rsidRPr="002437CB">
              <w:t>codes</w:t>
            </w:r>
          </w:p>
        </w:tc>
        <w:tc>
          <w:tcPr>
            <w:tcW w:w="2718" w:type="pct"/>
            <w:shd w:val="clear" w:color="auto" w:fill="C0C0C0"/>
          </w:tcPr>
          <w:p w14:paraId="607697D7" w14:textId="77777777" w:rsidR="00FD30B0" w:rsidRPr="002437CB" w:rsidRDefault="00FD30B0" w:rsidP="00A24C9B">
            <w:pPr>
              <w:pStyle w:val="TAH"/>
            </w:pPr>
            <w:r w:rsidRPr="002437CB">
              <w:t>Description</w:t>
            </w:r>
          </w:p>
        </w:tc>
      </w:tr>
      <w:tr w:rsidR="00FD30B0" w:rsidRPr="002437CB" w14:paraId="1779F56A" w14:textId="77777777" w:rsidTr="006460FF">
        <w:trPr>
          <w:jc w:val="center"/>
        </w:trPr>
        <w:tc>
          <w:tcPr>
            <w:tcW w:w="825" w:type="pct"/>
            <w:vAlign w:val="center"/>
          </w:tcPr>
          <w:p w14:paraId="21BBAE69" w14:textId="77777777" w:rsidR="00FD30B0" w:rsidRPr="002437CB" w:rsidRDefault="00FD30B0" w:rsidP="00A24C9B">
            <w:pPr>
              <w:pStyle w:val="TAL"/>
            </w:pPr>
            <w:r w:rsidRPr="002437CB">
              <w:t>FlMbr</w:t>
            </w:r>
          </w:p>
        </w:tc>
        <w:tc>
          <w:tcPr>
            <w:tcW w:w="225" w:type="pct"/>
            <w:vAlign w:val="center"/>
          </w:tcPr>
          <w:p w14:paraId="381EC325" w14:textId="77777777" w:rsidR="00FD30B0" w:rsidRPr="002437CB" w:rsidRDefault="00FD30B0" w:rsidP="00A24C9B">
            <w:pPr>
              <w:pStyle w:val="TAC"/>
            </w:pPr>
            <w:r w:rsidRPr="002437CB">
              <w:t>M</w:t>
            </w:r>
          </w:p>
        </w:tc>
        <w:tc>
          <w:tcPr>
            <w:tcW w:w="649" w:type="pct"/>
            <w:vAlign w:val="center"/>
          </w:tcPr>
          <w:p w14:paraId="0F31237C" w14:textId="77777777" w:rsidR="00FD30B0" w:rsidRPr="002437CB" w:rsidRDefault="00FD30B0" w:rsidP="005A7BED">
            <w:pPr>
              <w:pStyle w:val="TAC"/>
            </w:pPr>
            <w:r w:rsidRPr="005A7BED">
              <w:t>1</w:t>
            </w:r>
          </w:p>
        </w:tc>
        <w:tc>
          <w:tcPr>
            <w:tcW w:w="583" w:type="pct"/>
            <w:vAlign w:val="center"/>
          </w:tcPr>
          <w:p w14:paraId="6B2AF2A2" w14:textId="77777777" w:rsidR="00FD30B0" w:rsidRPr="002437CB" w:rsidRDefault="00FD30B0" w:rsidP="00A24C9B">
            <w:pPr>
              <w:pStyle w:val="TAL"/>
            </w:pPr>
            <w:r w:rsidRPr="002437CB">
              <w:t>201 Created</w:t>
            </w:r>
          </w:p>
        </w:tc>
        <w:tc>
          <w:tcPr>
            <w:tcW w:w="2718" w:type="pct"/>
            <w:vAlign w:val="center"/>
          </w:tcPr>
          <w:p w14:paraId="69AB1F98" w14:textId="77777777" w:rsidR="00FD30B0" w:rsidRPr="002437CB" w:rsidRDefault="00FD30B0" w:rsidP="00A24C9B">
            <w:pPr>
              <w:pStyle w:val="TAL"/>
            </w:pPr>
            <w:r w:rsidRPr="002437CB">
              <w:t xml:space="preserve">Successful case. The registration of the new </w:t>
            </w:r>
            <w:r w:rsidRPr="002437CB">
              <w:rPr>
                <w:noProof/>
              </w:rPr>
              <w:t xml:space="preserve">Individual FL Member </w:t>
            </w:r>
            <w:r w:rsidRPr="002437CB">
              <w:t>is confirmed and a representation of that resource is returned.</w:t>
            </w:r>
          </w:p>
          <w:p w14:paraId="64E7F60A" w14:textId="77777777" w:rsidR="00FD30B0" w:rsidRPr="002437CB" w:rsidRDefault="00FD30B0" w:rsidP="00A24C9B">
            <w:pPr>
              <w:pStyle w:val="TAL"/>
            </w:pPr>
          </w:p>
          <w:p w14:paraId="31D6C616" w14:textId="77777777" w:rsidR="00FD30B0" w:rsidRPr="002437CB" w:rsidRDefault="00FD30B0" w:rsidP="00A24C9B">
            <w:pPr>
              <w:pStyle w:val="TAL"/>
            </w:pPr>
            <w:r w:rsidRPr="002437CB">
              <w:t>An HTTP "Location" header that contains the URI of the created resource shall also be included.</w:t>
            </w:r>
          </w:p>
        </w:tc>
      </w:tr>
      <w:tr w:rsidR="00FD30B0" w:rsidRPr="002437CB" w14:paraId="76917080" w14:textId="77777777" w:rsidTr="006460FF">
        <w:trPr>
          <w:jc w:val="center"/>
        </w:trPr>
        <w:tc>
          <w:tcPr>
            <w:tcW w:w="5000" w:type="pct"/>
            <w:gridSpan w:val="5"/>
          </w:tcPr>
          <w:p w14:paraId="3CC8988F"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POST method listed in table 5.2.6-1 of 3GPP TS 29.122 [2] also apply.</w:t>
            </w:r>
          </w:p>
        </w:tc>
      </w:tr>
    </w:tbl>
    <w:p w14:paraId="4495D470" w14:textId="77777777" w:rsidR="00FD30B0" w:rsidRPr="002437CB" w:rsidRDefault="00FD30B0" w:rsidP="00FD30B0"/>
    <w:p w14:paraId="4303A2EE" w14:textId="00624EBD" w:rsidR="00FD30B0" w:rsidRPr="002437CB" w:rsidRDefault="00FD30B0" w:rsidP="00FD30B0">
      <w:pPr>
        <w:pStyle w:val="TH"/>
      </w:pPr>
      <w:r w:rsidRPr="002437CB">
        <w:t>Table </w:t>
      </w:r>
      <w:r w:rsidR="009C3119" w:rsidRPr="002437CB">
        <w:t>6.2.4</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6074438" w14:textId="77777777" w:rsidTr="006460FF">
        <w:trPr>
          <w:jc w:val="center"/>
        </w:trPr>
        <w:tc>
          <w:tcPr>
            <w:tcW w:w="825" w:type="pct"/>
            <w:shd w:val="clear" w:color="auto" w:fill="C0C0C0"/>
            <w:hideMark/>
          </w:tcPr>
          <w:p w14:paraId="7D8E60EB" w14:textId="77777777" w:rsidR="00FD30B0" w:rsidRPr="002437CB" w:rsidRDefault="00FD30B0" w:rsidP="00A24C9B">
            <w:pPr>
              <w:pStyle w:val="TAH"/>
            </w:pPr>
            <w:r w:rsidRPr="002437CB">
              <w:t>Name</w:t>
            </w:r>
          </w:p>
        </w:tc>
        <w:tc>
          <w:tcPr>
            <w:tcW w:w="732" w:type="pct"/>
            <w:shd w:val="clear" w:color="auto" w:fill="C0C0C0"/>
            <w:hideMark/>
          </w:tcPr>
          <w:p w14:paraId="5A291D1E" w14:textId="77777777" w:rsidR="00FD30B0" w:rsidRPr="002437CB" w:rsidRDefault="00FD30B0" w:rsidP="00A24C9B">
            <w:pPr>
              <w:pStyle w:val="TAH"/>
            </w:pPr>
            <w:r w:rsidRPr="002437CB">
              <w:t>Data type</w:t>
            </w:r>
          </w:p>
        </w:tc>
        <w:tc>
          <w:tcPr>
            <w:tcW w:w="217" w:type="pct"/>
            <w:shd w:val="clear" w:color="auto" w:fill="C0C0C0"/>
            <w:hideMark/>
          </w:tcPr>
          <w:p w14:paraId="764EEA93" w14:textId="77777777" w:rsidR="00FD30B0" w:rsidRPr="002437CB" w:rsidRDefault="00FD30B0" w:rsidP="00A24C9B">
            <w:pPr>
              <w:pStyle w:val="TAH"/>
            </w:pPr>
            <w:r w:rsidRPr="002437CB">
              <w:t>P</w:t>
            </w:r>
          </w:p>
        </w:tc>
        <w:tc>
          <w:tcPr>
            <w:tcW w:w="581" w:type="pct"/>
            <w:shd w:val="clear" w:color="auto" w:fill="C0C0C0"/>
            <w:hideMark/>
          </w:tcPr>
          <w:p w14:paraId="4C8A1212" w14:textId="77777777" w:rsidR="00FD30B0" w:rsidRPr="002437CB" w:rsidRDefault="00FD30B0" w:rsidP="00A24C9B">
            <w:pPr>
              <w:pStyle w:val="TAH"/>
            </w:pPr>
            <w:r w:rsidRPr="002437CB">
              <w:t>Cardinality</w:t>
            </w:r>
          </w:p>
        </w:tc>
        <w:tc>
          <w:tcPr>
            <w:tcW w:w="2645" w:type="pct"/>
            <w:shd w:val="clear" w:color="auto" w:fill="C0C0C0"/>
            <w:vAlign w:val="center"/>
            <w:hideMark/>
          </w:tcPr>
          <w:p w14:paraId="67E4225D" w14:textId="77777777" w:rsidR="00FD30B0" w:rsidRPr="002437CB" w:rsidRDefault="00FD30B0" w:rsidP="00A24C9B">
            <w:pPr>
              <w:pStyle w:val="TAH"/>
            </w:pPr>
            <w:r w:rsidRPr="002437CB">
              <w:t>Description</w:t>
            </w:r>
          </w:p>
        </w:tc>
      </w:tr>
      <w:tr w:rsidR="00FD30B0" w:rsidRPr="002437CB" w14:paraId="54B42303" w14:textId="77777777" w:rsidTr="006460FF">
        <w:trPr>
          <w:jc w:val="center"/>
        </w:trPr>
        <w:tc>
          <w:tcPr>
            <w:tcW w:w="825" w:type="pct"/>
            <w:hideMark/>
          </w:tcPr>
          <w:p w14:paraId="4FD0EA8A" w14:textId="77777777" w:rsidR="00FD30B0" w:rsidRPr="002437CB" w:rsidRDefault="00FD30B0" w:rsidP="00A24C9B">
            <w:pPr>
              <w:pStyle w:val="TAL"/>
            </w:pPr>
            <w:r w:rsidRPr="002437CB">
              <w:t>Location</w:t>
            </w:r>
          </w:p>
        </w:tc>
        <w:tc>
          <w:tcPr>
            <w:tcW w:w="732" w:type="pct"/>
            <w:hideMark/>
          </w:tcPr>
          <w:p w14:paraId="1CC293F1" w14:textId="77777777" w:rsidR="00FD30B0" w:rsidRPr="002437CB" w:rsidRDefault="00FD30B0" w:rsidP="00A24C9B">
            <w:pPr>
              <w:pStyle w:val="TAL"/>
            </w:pPr>
            <w:r w:rsidRPr="002437CB">
              <w:t>string</w:t>
            </w:r>
          </w:p>
        </w:tc>
        <w:tc>
          <w:tcPr>
            <w:tcW w:w="217" w:type="pct"/>
            <w:hideMark/>
          </w:tcPr>
          <w:p w14:paraId="6FB235ED" w14:textId="77777777" w:rsidR="00FD30B0" w:rsidRPr="002437CB" w:rsidRDefault="00FD30B0" w:rsidP="00A24C9B">
            <w:pPr>
              <w:pStyle w:val="TAC"/>
            </w:pPr>
            <w:r w:rsidRPr="002437CB">
              <w:t>M</w:t>
            </w:r>
          </w:p>
        </w:tc>
        <w:tc>
          <w:tcPr>
            <w:tcW w:w="581" w:type="pct"/>
            <w:hideMark/>
          </w:tcPr>
          <w:p w14:paraId="22CBB9D7" w14:textId="77777777" w:rsidR="00FD30B0" w:rsidRPr="002437CB" w:rsidRDefault="00FD30B0" w:rsidP="00752A3E">
            <w:pPr>
              <w:pStyle w:val="TAC"/>
            </w:pPr>
            <w:r w:rsidRPr="002437CB">
              <w:t>1</w:t>
            </w:r>
          </w:p>
        </w:tc>
        <w:tc>
          <w:tcPr>
            <w:tcW w:w="2645" w:type="pct"/>
            <w:vAlign w:val="center"/>
            <w:hideMark/>
          </w:tcPr>
          <w:p w14:paraId="7CA52094" w14:textId="77777777" w:rsidR="00FD30B0" w:rsidRPr="002437CB" w:rsidRDefault="00FD30B0" w:rsidP="00A24C9B">
            <w:pPr>
              <w:pStyle w:val="TAL"/>
            </w:pPr>
            <w:r w:rsidRPr="002437CB">
              <w:t>Contains the URI of the newly created resource, according to the structure:</w:t>
            </w:r>
          </w:p>
          <w:p w14:paraId="65DFC5CC" w14:textId="4C50F1F3" w:rsidR="00FD30B0" w:rsidRPr="002437CB" w:rsidRDefault="00FD30B0" w:rsidP="00A24C9B">
            <w:pPr>
              <w:pStyle w:val="TAL"/>
            </w:pPr>
            <w:r w:rsidRPr="002437CB">
              <w:rPr>
                <w:lang w:eastAsia="zh-CN"/>
              </w:rPr>
              <w:t>{apiRoot}/mlr-fl/&lt;apiVersion&gt;/configurations</w:t>
            </w:r>
            <w:r w:rsidR="00436CF7">
              <w:rPr>
                <w:lang w:eastAsia="zh-CN"/>
              </w:rPr>
              <w:t>/</w:t>
            </w:r>
            <w:r w:rsidRPr="002437CB">
              <w:rPr>
                <w:lang w:eastAsia="zh-CN"/>
              </w:rPr>
              <w:t>{configurationId}</w:t>
            </w:r>
          </w:p>
        </w:tc>
      </w:tr>
    </w:tbl>
    <w:p w14:paraId="1DB00641" w14:textId="77777777" w:rsidR="00FD30B0" w:rsidRPr="002437CB" w:rsidRDefault="00FD30B0" w:rsidP="00FD30B0"/>
    <w:p w14:paraId="04ECAF21" w14:textId="11C5C75C" w:rsidR="00FD30B0" w:rsidRPr="002437CB" w:rsidRDefault="009C3119" w:rsidP="00FD30B0">
      <w:pPr>
        <w:pStyle w:val="H6"/>
      </w:pPr>
      <w:r w:rsidRPr="002437CB">
        <w:rPr>
          <w:noProof/>
        </w:rPr>
        <w:t>6.2.4</w:t>
      </w:r>
      <w:r w:rsidR="00FD30B0" w:rsidRPr="002437CB">
        <w:rPr>
          <w:noProof/>
        </w:rPr>
        <w:t>.</w:t>
      </w:r>
      <w:r w:rsidR="00FD30B0" w:rsidRPr="002437CB">
        <w:t>3.2.4</w:t>
      </w:r>
      <w:r w:rsidR="00FD30B0" w:rsidRPr="002437CB">
        <w:tab/>
        <w:t>Resource Custom Operations</w:t>
      </w:r>
    </w:p>
    <w:p w14:paraId="07072B5B" w14:textId="77777777" w:rsidR="00FD30B0" w:rsidRPr="002437CB" w:rsidRDefault="00FD30B0" w:rsidP="00FD30B0">
      <w:r w:rsidRPr="002437CB">
        <w:t>There are no resource custom operations defined for this resource in this release of the specification.</w:t>
      </w:r>
    </w:p>
    <w:p w14:paraId="3916F589" w14:textId="13A63480" w:rsidR="00FD30B0" w:rsidRPr="002437CB" w:rsidRDefault="009C3119" w:rsidP="00FD30B0">
      <w:pPr>
        <w:pStyle w:val="Heading5"/>
      </w:pPr>
      <w:bookmarkStart w:id="3105" w:name="_Toc212496200"/>
      <w:bookmarkStart w:id="3106" w:name="_Toc214953773"/>
      <w:bookmarkStart w:id="3107" w:name="_Toc214954499"/>
      <w:bookmarkStart w:id="3108" w:name="_Toc214969121"/>
      <w:r w:rsidRPr="002437CB">
        <w:t>6.2.4</w:t>
      </w:r>
      <w:r w:rsidR="00FD30B0" w:rsidRPr="002437CB">
        <w:t>.3.3</w:t>
      </w:r>
      <w:r w:rsidR="00FD30B0" w:rsidRPr="002437CB">
        <w:tab/>
        <w:t>Resource: Individual FL Member Configuration</w:t>
      </w:r>
      <w:bookmarkEnd w:id="3105"/>
      <w:bookmarkEnd w:id="3106"/>
      <w:bookmarkEnd w:id="3107"/>
      <w:bookmarkEnd w:id="3108"/>
    </w:p>
    <w:p w14:paraId="40D65A71" w14:textId="58F51635" w:rsidR="00FD30B0" w:rsidRPr="002437CB" w:rsidRDefault="009C3119" w:rsidP="00FD30B0">
      <w:pPr>
        <w:pStyle w:val="H6"/>
      </w:pPr>
      <w:r w:rsidRPr="002437CB">
        <w:t>6.2.4</w:t>
      </w:r>
      <w:r w:rsidR="00FD30B0" w:rsidRPr="002437CB">
        <w:t>.3.3.1</w:t>
      </w:r>
      <w:r w:rsidR="00FD30B0" w:rsidRPr="002437CB">
        <w:tab/>
        <w:t>Description</w:t>
      </w:r>
    </w:p>
    <w:p w14:paraId="7A587A70" w14:textId="77777777" w:rsidR="00FD30B0" w:rsidRPr="002437CB" w:rsidRDefault="00FD30B0" w:rsidP="00FD30B0">
      <w:r w:rsidRPr="002437CB">
        <w:t>This resource represents the individual FL Member Configuration resource managed by the ML repository.</w:t>
      </w:r>
    </w:p>
    <w:p w14:paraId="0624ACCE" w14:textId="77777777" w:rsidR="00E15A7E" w:rsidRPr="002437CB" w:rsidRDefault="00E15A7E" w:rsidP="00E15A7E">
      <w:pPr>
        <w:pStyle w:val="H6"/>
      </w:pPr>
      <w:r w:rsidRPr="002437CB">
        <w:t>6.2.4.3.3.2</w:t>
      </w:r>
      <w:r w:rsidRPr="002437CB">
        <w:tab/>
        <w:t>Resource Definition</w:t>
      </w:r>
    </w:p>
    <w:p w14:paraId="4805FEE0" w14:textId="77777777" w:rsidR="00E15A7E" w:rsidRPr="002437CB" w:rsidRDefault="00E15A7E" w:rsidP="00E15A7E">
      <w:r w:rsidRPr="002437CB">
        <w:t xml:space="preserve">Resource URI: </w:t>
      </w:r>
      <w:r w:rsidRPr="002437CB">
        <w:rPr>
          <w:b/>
          <w:noProof/>
        </w:rPr>
        <w:t>{apiRoot}/mlr-fl/&lt;apiVersion&gt;/configurations/{configurationId}</w:t>
      </w:r>
    </w:p>
    <w:p w14:paraId="290FBF61" w14:textId="77777777" w:rsidR="00E15A7E" w:rsidRPr="002437CB" w:rsidRDefault="00E15A7E" w:rsidP="00E15A7E">
      <w:pPr>
        <w:rPr>
          <w:rFonts w:ascii="Arial" w:hAnsi="Arial" w:cs="Arial"/>
        </w:rPr>
      </w:pPr>
      <w:r w:rsidRPr="002437CB">
        <w:t>This resource shall support the resource URI variables defined in table 6.2.4.3.3.2-1.</w:t>
      </w:r>
    </w:p>
    <w:p w14:paraId="5C2DA435" w14:textId="77777777" w:rsidR="00E15A7E" w:rsidRPr="002437CB" w:rsidRDefault="00E15A7E" w:rsidP="00E15A7E">
      <w:pPr>
        <w:pStyle w:val="TH"/>
        <w:rPr>
          <w:rFonts w:cs="Arial"/>
        </w:rPr>
      </w:pPr>
      <w:r w:rsidRPr="002437CB">
        <w:t>Table 6.2.4.3.3.2-1: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15A7E" w:rsidRPr="002437CB" w14:paraId="44E8CE3D" w14:textId="77777777" w:rsidTr="006460FF">
        <w:trPr>
          <w:jc w:val="center"/>
        </w:trPr>
        <w:tc>
          <w:tcPr>
            <w:tcW w:w="687" w:type="pct"/>
            <w:shd w:val="clear" w:color="auto" w:fill="CCCCCC"/>
            <w:hideMark/>
          </w:tcPr>
          <w:p w14:paraId="5E017964" w14:textId="77777777" w:rsidR="00E15A7E" w:rsidRPr="002437CB" w:rsidRDefault="00E15A7E" w:rsidP="00A24C9B">
            <w:pPr>
              <w:pStyle w:val="TAH"/>
            </w:pPr>
            <w:r w:rsidRPr="002437CB">
              <w:t>Name</w:t>
            </w:r>
          </w:p>
        </w:tc>
        <w:tc>
          <w:tcPr>
            <w:tcW w:w="1039" w:type="pct"/>
            <w:shd w:val="clear" w:color="auto" w:fill="CCCCCC"/>
          </w:tcPr>
          <w:p w14:paraId="799ADFFE" w14:textId="77777777" w:rsidR="00E15A7E" w:rsidRPr="002437CB" w:rsidRDefault="00E15A7E" w:rsidP="00A24C9B">
            <w:pPr>
              <w:pStyle w:val="TAH"/>
            </w:pPr>
            <w:r w:rsidRPr="002437CB">
              <w:t>Data type</w:t>
            </w:r>
          </w:p>
        </w:tc>
        <w:tc>
          <w:tcPr>
            <w:tcW w:w="3274" w:type="pct"/>
            <w:shd w:val="clear" w:color="auto" w:fill="CCCCCC"/>
            <w:vAlign w:val="center"/>
            <w:hideMark/>
          </w:tcPr>
          <w:p w14:paraId="45901E57" w14:textId="77777777" w:rsidR="00E15A7E" w:rsidRPr="002437CB" w:rsidRDefault="00E15A7E" w:rsidP="00A24C9B">
            <w:pPr>
              <w:pStyle w:val="TAH"/>
            </w:pPr>
            <w:r w:rsidRPr="002437CB">
              <w:t>Definition</w:t>
            </w:r>
          </w:p>
        </w:tc>
      </w:tr>
      <w:tr w:rsidR="00E15A7E" w:rsidRPr="002437CB" w14:paraId="4AE37A62" w14:textId="77777777" w:rsidTr="006460FF">
        <w:trPr>
          <w:jc w:val="center"/>
        </w:trPr>
        <w:tc>
          <w:tcPr>
            <w:tcW w:w="687" w:type="pct"/>
            <w:vAlign w:val="center"/>
            <w:hideMark/>
          </w:tcPr>
          <w:p w14:paraId="323CE3CF" w14:textId="77777777" w:rsidR="00E15A7E" w:rsidRPr="002437CB" w:rsidRDefault="00E15A7E" w:rsidP="00A24C9B">
            <w:pPr>
              <w:pStyle w:val="TAL"/>
            </w:pPr>
            <w:r w:rsidRPr="002437CB">
              <w:t>apiRoot</w:t>
            </w:r>
          </w:p>
        </w:tc>
        <w:tc>
          <w:tcPr>
            <w:tcW w:w="1039" w:type="pct"/>
            <w:vAlign w:val="center"/>
          </w:tcPr>
          <w:p w14:paraId="64FC5A62" w14:textId="77777777" w:rsidR="00E15A7E" w:rsidRPr="002437CB" w:rsidRDefault="00E15A7E" w:rsidP="00A24C9B">
            <w:pPr>
              <w:pStyle w:val="TAL"/>
            </w:pPr>
            <w:r w:rsidRPr="002437CB">
              <w:t>string</w:t>
            </w:r>
          </w:p>
        </w:tc>
        <w:tc>
          <w:tcPr>
            <w:tcW w:w="3274" w:type="pct"/>
            <w:vAlign w:val="center"/>
            <w:hideMark/>
          </w:tcPr>
          <w:p w14:paraId="402447CE" w14:textId="77777777" w:rsidR="00E15A7E" w:rsidRPr="002437CB" w:rsidRDefault="00E15A7E" w:rsidP="00A24C9B">
            <w:pPr>
              <w:pStyle w:val="TAL"/>
            </w:pPr>
            <w:r w:rsidRPr="002437CB">
              <w:t>See clause</w:t>
            </w:r>
            <w:r w:rsidRPr="002437CB">
              <w:rPr>
                <w:lang w:val="en-US" w:eastAsia="zh-CN"/>
              </w:rPr>
              <w:t> </w:t>
            </w:r>
            <w:r w:rsidRPr="002437CB">
              <w:t>6.2.4.1.</w:t>
            </w:r>
          </w:p>
        </w:tc>
      </w:tr>
      <w:tr w:rsidR="00E15A7E" w:rsidRPr="002437CB" w14:paraId="1C45182F" w14:textId="77777777" w:rsidTr="006460FF">
        <w:trPr>
          <w:jc w:val="center"/>
        </w:trPr>
        <w:tc>
          <w:tcPr>
            <w:tcW w:w="687" w:type="pct"/>
            <w:vAlign w:val="center"/>
          </w:tcPr>
          <w:p w14:paraId="13DAE58F" w14:textId="77777777" w:rsidR="00E15A7E" w:rsidRPr="002437CB" w:rsidRDefault="00E15A7E" w:rsidP="00A24C9B">
            <w:pPr>
              <w:pStyle w:val="TAL"/>
            </w:pPr>
            <w:r w:rsidRPr="002437CB">
              <w:t>configurationId</w:t>
            </w:r>
          </w:p>
        </w:tc>
        <w:tc>
          <w:tcPr>
            <w:tcW w:w="1039" w:type="pct"/>
            <w:vAlign w:val="center"/>
          </w:tcPr>
          <w:p w14:paraId="4FA55E43" w14:textId="77777777" w:rsidR="00E15A7E" w:rsidRPr="002437CB" w:rsidRDefault="00E15A7E" w:rsidP="00A24C9B">
            <w:pPr>
              <w:pStyle w:val="TAL"/>
            </w:pPr>
            <w:r w:rsidRPr="002437CB">
              <w:t>string</w:t>
            </w:r>
          </w:p>
        </w:tc>
        <w:tc>
          <w:tcPr>
            <w:tcW w:w="3274" w:type="pct"/>
            <w:vAlign w:val="center"/>
          </w:tcPr>
          <w:p w14:paraId="161E1CD7" w14:textId="77777777" w:rsidR="00E15A7E" w:rsidRPr="002437CB" w:rsidRDefault="00E15A7E" w:rsidP="00A24C9B">
            <w:pPr>
              <w:pStyle w:val="TAL"/>
            </w:pPr>
            <w:r w:rsidRPr="002437CB">
              <w:t xml:space="preserve">Represents the identifier of the Individual </w:t>
            </w:r>
            <w:r w:rsidRPr="002437CB">
              <w:rPr>
                <w:rFonts w:eastAsia="Calibri"/>
              </w:rPr>
              <w:t>FL Member Configuration resource</w:t>
            </w:r>
            <w:r w:rsidRPr="002437CB">
              <w:t>.</w:t>
            </w:r>
          </w:p>
        </w:tc>
      </w:tr>
    </w:tbl>
    <w:p w14:paraId="21BD7FC5" w14:textId="77777777" w:rsidR="00E15A7E" w:rsidRPr="002437CB" w:rsidRDefault="00E15A7E" w:rsidP="00E15A7E"/>
    <w:p w14:paraId="01C90623" w14:textId="707CBD68" w:rsidR="00FD30B0" w:rsidRPr="002437CB" w:rsidRDefault="009C3119" w:rsidP="00FD30B0">
      <w:pPr>
        <w:pStyle w:val="H6"/>
      </w:pPr>
      <w:r w:rsidRPr="002437CB">
        <w:t>6.2.4</w:t>
      </w:r>
      <w:r w:rsidR="00FD30B0" w:rsidRPr="002437CB">
        <w:t>.3.3.3</w:t>
      </w:r>
      <w:r w:rsidR="00FD30B0" w:rsidRPr="002437CB">
        <w:tab/>
        <w:t>Resource Standard Methods</w:t>
      </w:r>
    </w:p>
    <w:p w14:paraId="17FD2B82" w14:textId="5C2E6711" w:rsidR="00FD30B0" w:rsidRPr="002437CB" w:rsidRDefault="009C3119" w:rsidP="00FD30B0">
      <w:pPr>
        <w:pStyle w:val="H6"/>
      </w:pPr>
      <w:r w:rsidRPr="002437CB">
        <w:rPr>
          <w:lang w:eastAsia="zh-CN"/>
        </w:rPr>
        <w:t>6.2.4</w:t>
      </w:r>
      <w:r w:rsidR="00FD30B0" w:rsidRPr="002437CB">
        <w:rPr>
          <w:lang w:eastAsia="zh-CN"/>
        </w:rPr>
        <w:t>.3.3.3.1</w:t>
      </w:r>
      <w:r w:rsidR="00FD30B0" w:rsidRPr="002437CB">
        <w:tab/>
        <w:t>GET</w:t>
      </w:r>
    </w:p>
    <w:p w14:paraId="667AD5F2" w14:textId="77777777" w:rsidR="00FD30B0" w:rsidRPr="002437CB" w:rsidRDefault="00FD30B0" w:rsidP="00FD30B0">
      <w:r w:rsidRPr="002437CB">
        <w:t xml:space="preserve">The HTTP GET method enables the service consumer e.g., the AIMLE Server to query an Individual Registered </w:t>
      </w:r>
      <w:r w:rsidRPr="002437CB">
        <w:rPr>
          <w:noProof/>
        </w:rPr>
        <w:t xml:space="preserve">FL Member </w:t>
      </w:r>
      <w:r w:rsidRPr="002437CB">
        <w:t>at the ML repository.</w:t>
      </w:r>
    </w:p>
    <w:p w14:paraId="116E8CD8" w14:textId="41C92094" w:rsidR="00FD30B0" w:rsidRPr="002437CB" w:rsidRDefault="00FD30B0" w:rsidP="00FD30B0">
      <w:r w:rsidRPr="002437CB">
        <w:t>This method shall support the URI query parameters specified in table </w:t>
      </w:r>
      <w:r w:rsidR="009C3119" w:rsidRPr="002437CB">
        <w:t>6.2.4</w:t>
      </w:r>
      <w:r w:rsidRPr="002437CB">
        <w:t>.3.3.3.1-1.</w:t>
      </w:r>
    </w:p>
    <w:p w14:paraId="591DEB78" w14:textId="41119E2D" w:rsidR="00FD30B0" w:rsidRPr="002437CB" w:rsidRDefault="00FD30B0" w:rsidP="00FD30B0">
      <w:pPr>
        <w:pStyle w:val="TH"/>
        <w:rPr>
          <w:rFonts w:cs="Arial"/>
        </w:rPr>
      </w:pPr>
      <w:r w:rsidRPr="002437CB">
        <w:t>Table </w:t>
      </w:r>
      <w:r w:rsidR="009C3119" w:rsidRPr="002437CB">
        <w:t>6.2.4</w:t>
      </w:r>
      <w:r w:rsidRPr="002437CB">
        <w:t>.3.3.3.1-1: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6562AFC2" w14:textId="77777777" w:rsidTr="00A24C9B">
        <w:trPr>
          <w:jc w:val="center"/>
        </w:trPr>
        <w:tc>
          <w:tcPr>
            <w:tcW w:w="825" w:type="pct"/>
            <w:shd w:val="clear" w:color="auto" w:fill="C0C0C0"/>
          </w:tcPr>
          <w:p w14:paraId="6BDF52DA" w14:textId="77777777" w:rsidR="00FD30B0" w:rsidRPr="002437CB" w:rsidRDefault="00FD30B0" w:rsidP="00A24C9B">
            <w:pPr>
              <w:pStyle w:val="TAH"/>
            </w:pPr>
            <w:r w:rsidRPr="002437CB">
              <w:t>Name</w:t>
            </w:r>
          </w:p>
        </w:tc>
        <w:tc>
          <w:tcPr>
            <w:tcW w:w="731" w:type="pct"/>
            <w:shd w:val="clear" w:color="auto" w:fill="C0C0C0"/>
          </w:tcPr>
          <w:p w14:paraId="717A637D" w14:textId="77777777" w:rsidR="00FD30B0" w:rsidRPr="002437CB" w:rsidRDefault="00FD30B0" w:rsidP="00A24C9B">
            <w:pPr>
              <w:pStyle w:val="TAH"/>
            </w:pPr>
            <w:r w:rsidRPr="002437CB">
              <w:t>Data type</w:t>
            </w:r>
          </w:p>
        </w:tc>
        <w:tc>
          <w:tcPr>
            <w:tcW w:w="215" w:type="pct"/>
            <w:shd w:val="clear" w:color="auto" w:fill="C0C0C0"/>
          </w:tcPr>
          <w:p w14:paraId="7F479AA2" w14:textId="77777777" w:rsidR="00FD30B0" w:rsidRPr="002437CB" w:rsidRDefault="00FD30B0" w:rsidP="00A24C9B">
            <w:pPr>
              <w:pStyle w:val="TAH"/>
            </w:pPr>
            <w:r w:rsidRPr="002437CB">
              <w:t>P</w:t>
            </w:r>
          </w:p>
        </w:tc>
        <w:tc>
          <w:tcPr>
            <w:tcW w:w="580" w:type="pct"/>
            <w:shd w:val="clear" w:color="auto" w:fill="C0C0C0"/>
          </w:tcPr>
          <w:p w14:paraId="79042C2A" w14:textId="77777777" w:rsidR="00FD30B0" w:rsidRPr="002437CB" w:rsidRDefault="00FD30B0" w:rsidP="00A24C9B">
            <w:pPr>
              <w:pStyle w:val="TAH"/>
            </w:pPr>
            <w:r w:rsidRPr="002437CB">
              <w:t>Cardinality</w:t>
            </w:r>
          </w:p>
        </w:tc>
        <w:tc>
          <w:tcPr>
            <w:tcW w:w="1852" w:type="pct"/>
            <w:shd w:val="clear" w:color="auto" w:fill="C0C0C0"/>
            <w:vAlign w:val="center"/>
          </w:tcPr>
          <w:p w14:paraId="301F3614" w14:textId="77777777" w:rsidR="00FD30B0" w:rsidRPr="002437CB" w:rsidRDefault="00FD30B0" w:rsidP="00A24C9B">
            <w:pPr>
              <w:pStyle w:val="TAH"/>
            </w:pPr>
            <w:r w:rsidRPr="002437CB">
              <w:t>Description</w:t>
            </w:r>
          </w:p>
        </w:tc>
        <w:tc>
          <w:tcPr>
            <w:tcW w:w="796" w:type="pct"/>
            <w:shd w:val="clear" w:color="auto" w:fill="C0C0C0"/>
          </w:tcPr>
          <w:p w14:paraId="386A699E" w14:textId="77777777" w:rsidR="00FD30B0" w:rsidRPr="002437CB" w:rsidRDefault="00FD30B0" w:rsidP="00A24C9B">
            <w:pPr>
              <w:pStyle w:val="TAH"/>
            </w:pPr>
            <w:r w:rsidRPr="002437CB">
              <w:t>Applicability</w:t>
            </w:r>
          </w:p>
        </w:tc>
      </w:tr>
      <w:tr w:rsidR="00FD30B0" w:rsidRPr="002437CB" w14:paraId="498FE0CC" w14:textId="77777777" w:rsidTr="00A24C9B">
        <w:trPr>
          <w:jc w:val="center"/>
        </w:trPr>
        <w:tc>
          <w:tcPr>
            <w:tcW w:w="825" w:type="pct"/>
            <w:vAlign w:val="center"/>
          </w:tcPr>
          <w:p w14:paraId="15FD8BC2" w14:textId="77777777" w:rsidR="00FD30B0" w:rsidRPr="002437CB" w:rsidRDefault="00FD30B0" w:rsidP="00A24C9B">
            <w:pPr>
              <w:pStyle w:val="TAL"/>
            </w:pPr>
            <w:r w:rsidRPr="002437CB">
              <w:t>n/a</w:t>
            </w:r>
          </w:p>
        </w:tc>
        <w:tc>
          <w:tcPr>
            <w:tcW w:w="731" w:type="pct"/>
            <w:vAlign w:val="center"/>
          </w:tcPr>
          <w:p w14:paraId="3AE742A1" w14:textId="77777777" w:rsidR="00FD30B0" w:rsidRPr="002437CB" w:rsidRDefault="00FD30B0" w:rsidP="00A24C9B">
            <w:pPr>
              <w:pStyle w:val="TAL"/>
            </w:pPr>
          </w:p>
        </w:tc>
        <w:tc>
          <w:tcPr>
            <w:tcW w:w="215" w:type="pct"/>
            <w:vAlign w:val="center"/>
          </w:tcPr>
          <w:p w14:paraId="54F3FA52" w14:textId="77777777" w:rsidR="00FD30B0" w:rsidRPr="002437CB" w:rsidRDefault="00FD30B0" w:rsidP="00A24C9B">
            <w:pPr>
              <w:pStyle w:val="TAC"/>
            </w:pPr>
          </w:p>
        </w:tc>
        <w:tc>
          <w:tcPr>
            <w:tcW w:w="580" w:type="pct"/>
            <w:vAlign w:val="center"/>
          </w:tcPr>
          <w:p w14:paraId="2ED701D8" w14:textId="77777777" w:rsidR="00FD30B0" w:rsidRPr="002437CB" w:rsidRDefault="00FD30B0" w:rsidP="00A24C9B">
            <w:pPr>
              <w:pStyle w:val="TAC"/>
            </w:pPr>
          </w:p>
        </w:tc>
        <w:tc>
          <w:tcPr>
            <w:tcW w:w="1852" w:type="pct"/>
            <w:vAlign w:val="center"/>
          </w:tcPr>
          <w:p w14:paraId="096E7E15" w14:textId="77777777" w:rsidR="00FD30B0" w:rsidRPr="002437CB" w:rsidRDefault="00FD30B0" w:rsidP="00A24C9B">
            <w:pPr>
              <w:pStyle w:val="TAL"/>
            </w:pPr>
          </w:p>
        </w:tc>
        <w:tc>
          <w:tcPr>
            <w:tcW w:w="796" w:type="pct"/>
            <w:vAlign w:val="center"/>
          </w:tcPr>
          <w:p w14:paraId="6EE7B176" w14:textId="77777777" w:rsidR="00FD30B0" w:rsidRPr="002437CB" w:rsidRDefault="00FD30B0" w:rsidP="00A24C9B">
            <w:pPr>
              <w:pStyle w:val="TAL"/>
            </w:pPr>
          </w:p>
        </w:tc>
      </w:tr>
    </w:tbl>
    <w:p w14:paraId="2FAFBF5D" w14:textId="77777777" w:rsidR="00FD30B0" w:rsidRPr="002437CB" w:rsidRDefault="00FD30B0" w:rsidP="00FD30B0"/>
    <w:p w14:paraId="044D10AE" w14:textId="761479C0" w:rsidR="00FD30B0" w:rsidRPr="002437CB" w:rsidRDefault="00FD30B0" w:rsidP="00FD30B0">
      <w:r w:rsidRPr="002437CB">
        <w:t>This method shall support the request data structures specified in table </w:t>
      </w:r>
      <w:r w:rsidR="009C3119" w:rsidRPr="002437CB">
        <w:t>6.2.4</w:t>
      </w:r>
      <w:r w:rsidRPr="002437CB">
        <w:t>.3.3.3.1-2 and the response data structures and response codes specified in table </w:t>
      </w:r>
      <w:r w:rsidR="009C3119" w:rsidRPr="002437CB">
        <w:t>6.2.4</w:t>
      </w:r>
      <w:r w:rsidRPr="002437CB">
        <w:t>.3.3.3.1-3.</w:t>
      </w:r>
    </w:p>
    <w:p w14:paraId="1B85980A" w14:textId="25F27CB0" w:rsidR="00FD30B0" w:rsidRPr="002437CB" w:rsidRDefault="00FD30B0" w:rsidP="00FD30B0">
      <w:pPr>
        <w:pStyle w:val="TH"/>
      </w:pPr>
      <w:r w:rsidRPr="002437CB">
        <w:t>Table </w:t>
      </w:r>
      <w:r w:rsidR="009C3119" w:rsidRPr="002437CB">
        <w:t>6.2.4</w:t>
      </w:r>
      <w:r w:rsidRPr="002437CB">
        <w:t>.3.3.3.1-2: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13C8D44D" w14:textId="77777777" w:rsidTr="00A24C9B">
        <w:trPr>
          <w:jc w:val="center"/>
        </w:trPr>
        <w:tc>
          <w:tcPr>
            <w:tcW w:w="1627" w:type="dxa"/>
            <w:shd w:val="clear" w:color="auto" w:fill="C0C0C0"/>
          </w:tcPr>
          <w:p w14:paraId="6F266D47" w14:textId="77777777" w:rsidR="00FD30B0" w:rsidRPr="002437CB" w:rsidRDefault="00FD30B0" w:rsidP="00A24C9B">
            <w:pPr>
              <w:pStyle w:val="TAH"/>
            </w:pPr>
            <w:r w:rsidRPr="002437CB">
              <w:t>Data type</w:t>
            </w:r>
          </w:p>
        </w:tc>
        <w:tc>
          <w:tcPr>
            <w:tcW w:w="425" w:type="dxa"/>
            <w:shd w:val="clear" w:color="auto" w:fill="C0C0C0"/>
          </w:tcPr>
          <w:p w14:paraId="303B3F18" w14:textId="77777777" w:rsidR="00FD30B0" w:rsidRPr="002437CB" w:rsidRDefault="00FD30B0" w:rsidP="00A24C9B">
            <w:pPr>
              <w:pStyle w:val="TAH"/>
            </w:pPr>
            <w:r w:rsidRPr="002437CB">
              <w:t>P</w:t>
            </w:r>
          </w:p>
        </w:tc>
        <w:tc>
          <w:tcPr>
            <w:tcW w:w="1276" w:type="dxa"/>
            <w:shd w:val="clear" w:color="auto" w:fill="C0C0C0"/>
          </w:tcPr>
          <w:p w14:paraId="6BF050C3" w14:textId="77777777" w:rsidR="00FD30B0" w:rsidRPr="002437CB" w:rsidRDefault="00FD30B0" w:rsidP="00A24C9B">
            <w:pPr>
              <w:pStyle w:val="TAH"/>
            </w:pPr>
            <w:r w:rsidRPr="002437CB">
              <w:t>Cardinality</w:t>
            </w:r>
          </w:p>
        </w:tc>
        <w:tc>
          <w:tcPr>
            <w:tcW w:w="6447" w:type="dxa"/>
            <w:shd w:val="clear" w:color="auto" w:fill="C0C0C0"/>
            <w:vAlign w:val="center"/>
          </w:tcPr>
          <w:p w14:paraId="7D5728E5" w14:textId="77777777" w:rsidR="00FD30B0" w:rsidRPr="002437CB" w:rsidRDefault="00FD30B0" w:rsidP="00A24C9B">
            <w:pPr>
              <w:pStyle w:val="TAH"/>
            </w:pPr>
            <w:r w:rsidRPr="002437CB">
              <w:t>Description</w:t>
            </w:r>
          </w:p>
        </w:tc>
      </w:tr>
      <w:tr w:rsidR="00FD30B0" w:rsidRPr="002437CB" w14:paraId="6110753D" w14:textId="77777777" w:rsidTr="00A24C9B">
        <w:trPr>
          <w:jc w:val="center"/>
        </w:trPr>
        <w:tc>
          <w:tcPr>
            <w:tcW w:w="1627" w:type="dxa"/>
            <w:vAlign w:val="center"/>
          </w:tcPr>
          <w:p w14:paraId="1A85523C" w14:textId="77777777" w:rsidR="00FD30B0" w:rsidRPr="002437CB" w:rsidRDefault="00FD30B0" w:rsidP="00A24C9B">
            <w:pPr>
              <w:pStyle w:val="TAL"/>
            </w:pPr>
            <w:r w:rsidRPr="002437CB">
              <w:t>n/a</w:t>
            </w:r>
          </w:p>
        </w:tc>
        <w:tc>
          <w:tcPr>
            <w:tcW w:w="425" w:type="dxa"/>
            <w:vAlign w:val="center"/>
          </w:tcPr>
          <w:p w14:paraId="07B08D7C" w14:textId="77777777" w:rsidR="00FD30B0" w:rsidRPr="002437CB" w:rsidRDefault="00FD30B0" w:rsidP="00A24C9B">
            <w:pPr>
              <w:pStyle w:val="TAC"/>
            </w:pPr>
          </w:p>
        </w:tc>
        <w:tc>
          <w:tcPr>
            <w:tcW w:w="1276" w:type="dxa"/>
            <w:vAlign w:val="center"/>
          </w:tcPr>
          <w:p w14:paraId="1B307EAE" w14:textId="77777777" w:rsidR="00FD30B0" w:rsidRPr="002437CB" w:rsidRDefault="00FD30B0" w:rsidP="00A24C9B">
            <w:pPr>
              <w:pStyle w:val="TAL"/>
              <w:jc w:val="center"/>
            </w:pPr>
          </w:p>
        </w:tc>
        <w:tc>
          <w:tcPr>
            <w:tcW w:w="6447" w:type="dxa"/>
            <w:vAlign w:val="center"/>
          </w:tcPr>
          <w:p w14:paraId="2E788844" w14:textId="77777777" w:rsidR="00FD30B0" w:rsidRPr="002437CB" w:rsidRDefault="00FD30B0" w:rsidP="00A24C9B">
            <w:pPr>
              <w:pStyle w:val="TAL"/>
            </w:pPr>
          </w:p>
        </w:tc>
      </w:tr>
    </w:tbl>
    <w:p w14:paraId="4F6E8B83" w14:textId="77777777" w:rsidR="00FD30B0" w:rsidRPr="002437CB" w:rsidRDefault="00FD30B0" w:rsidP="00FD30B0"/>
    <w:p w14:paraId="5EEAFF13" w14:textId="69AB33BA" w:rsidR="00FD30B0" w:rsidRPr="002437CB" w:rsidRDefault="00FD30B0" w:rsidP="00FD30B0">
      <w:pPr>
        <w:pStyle w:val="TH"/>
      </w:pPr>
      <w:r w:rsidRPr="002437CB">
        <w:t>Table </w:t>
      </w:r>
      <w:r w:rsidR="009C3119" w:rsidRPr="002437CB">
        <w:t>6.2.4</w:t>
      </w:r>
      <w:r w:rsidRPr="002437CB">
        <w:t>.3.3.3.1-3: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2FEB6308" w14:textId="77777777" w:rsidTr="006460FF">
        <w:trPr>
          <w:jc w:val="center"/>
        </w:trPr>
        <w:tc>
          <w:tcPr>
            <w:tcW w:w="825" w:type="pct"/>
            <w:shd w:val="clear" w:color="auto" w:fill="C0C0C0"/>
          </w:tcPr>
          <w:p w14:paraId="7848579D" w14:textId="77777777" w:rsidR="00FD30B0" w:rsidRPr="002437CB" w:rsidRDefault="00FD30B0" w:rsidP="00A24C9B">
            <w:pPr>
              <w:pStyle w:val="TAH"/>
            </w:pPr>
            <w:r w:rsidRPr="002437CB">
              <w:t>Data type</w:t>
            </w:r>
          </w:p>
        </w:tc>
        <w:tc>
          <w:tcPr>
            <w:tcW w:w="225" w:type="pct"/>
            <w:shd w:val="clear" w:color="auto" w:fill="C0C0C0"/>
          </w:tcPr>
          <w:p w14:paraId="0A560877" w14:textId="77777777" w:rsidR="00FD30B0" w:rsidRPr="002437CB" w:rsidRDefault="00FD30B0" w:rsidP="00A24C9B">
            <w:pPr>
              <w:pStyle w:val="TAH"/>
            </w:pPr>
            <w:r w:rsidRPr="002437CB">
              <w:t>P</w:t>
            </w:r>
          </w:p>
        </w:tc>
        <w:tc>
          <w:tcPr>
            <w:tcW w:w="649" w:type="pct"/>
            <w:shd w:val="clear" w:color="auto" w:fill="C0C0C0"/>
          </w:tcPr>
          <w:p w14:paraId="218F7C66" w14:textId="77777777" w:rsidR="00FD30B0" w:rsidRPr="002437CB" w:rsidRDefault="00FD30B0" w:rsidP="00A24C9B">
            <w:pPr>
              <w:pStyle w:val="TAH"/>
            </w:pPr>
            <w:r w:rsidRPr="002437CB">
              <w:t>Cardinality</w:t>
            </w:r>
          </w:p>
        </w:tc>
        <w:tc>
          <w:tcPr>
            <w:tcW w:w="583" w:type="pct"/>
            <w:shd w:val="clear" w:color="auto" w:fill="C0C0C0"/>
          </w:tcPr>
          <w:p w14:paraId="18A40D41" w14:textId="77777777" w:rsidR="00FD30B0" w:rsidRPr="002437CB" w:rsidRDefault="00FD30B0" w:rsidP="00A24C9B">
            <w:pPr>
              <w:pStyle w:val="TAH"/>
            </w:pPr>
            <w:r w:rsidRPr="002437CB">
              <w:t>Response</w:t>
            </w:r>
          </w:p>
          <w:p w14:paraId="689D32EE" w14:textId="77777777" w:rsidR="00FD30B0" w:rsidRPr="002437CB" w:rsidRDefault="00FD30B0" w:rsidP="00A24C9B">
            <w:pPr>
              <w:pStyle w:val="TAH"/>
            </w:pPr>
            <w:r w:rsidRPr="002437CB">
              <w:t>codes</w:t>
            </w:r>
          </w:p>
        </w:tc>
        <w:tc>
          <w:tcPr>
            <w:tcW w:w="2718" w:type="pct"/>
            <w:shd w:val="clear" w:color="auto" w:fill="C0C0C0"/>
          </w:tcPr>
          <w:p w14:paraId="71B7B6C4" w14:textId="77777777" w:rsidR="00FD30B0" w:rsidRPr="002437CB" w:rsidRDefault="00FD30B0" w:rsidP="00A24C9B">
            <w:pPr>
              <w:pStyle w:val="TAH"/>
            </w:pPr>
            <w:r w:rsidRPr="002437CB">
              <w:t>Description</w:t>
            </w:r>
          </w:p>
        </w:tc>
      </w:tr>
      <w:tr w:rsidR="00FD30B0" w:rsidRPr="002437CB" w14:paraId="49357458" w14:textId="77777777" w:rsidTr="006460FF">
        <w:trPr>
          <w:jc w:val="center"/>
        </w:trPr>
        <w:tc>
          <w:tcPr>
            <w:tcW w:w="825" w:type="pct"/>
            <w:vAlign w:val="center"/>
          </w:tcPr>
          <w:p w14:paraId="7442FE0C" w14:textId="77777777" w:rsidR="00FD30B0" w:rsidRPr="002437CB" w:rsidRDefault="00FD30B0" w:rsidP="00A24C9B">
            <w:pPr>
              <w:pStyle w:val="TAL"/>
            </w:pPr>
            <w:r w:rsidRPr="002437CB">
              <w:t>FlMbr</w:t>
            </w:r>
          </w:p>
        </w:tc>
        <w:tc>
          <w:tcPr>
            <w:tcW w:w="225" w:type="pct"/>
            <w:vAlign w:val="center"/>
          </w:tcPr>
          <w:p w14:paraId="491911E3" w14:textId="77777777" w:rsidR="00FD30B0" w:rsidRPr="002437CB" w:rsidRDefault="00FD30B0" w:rsidP="00A24C9B">
            <w:pPr>
              <w:pStyle w:val="TAC"/>
            </w:pPr>
            <w:r w:rsidRPr="002437CB">
              <w:t>M</w:t>
            </w:r>
          </w:p>
        </w:tc>
        <w:tc>
          <w:tcPr>
            <w:tcW w:w="649" w:type="pct"/>
            <w:vAlign w:val="center"/>
          </w:tcPr>
          <w:p w14:paraId="61D0114C" w14:textId="77777777" w:rsidR="00FD30B0" w:rsidRPr="002437CB" w:rsidRDefault="00FD30B0" w:rsidP="005A7BED">
            <w:pPr>
              <w:pStyle w:val="TAC"/>
            </w:pPr>
            <w:r w:rsidRPr="005A7BED">
              <w:t>1</w:t>
            </w:r>
          </w:p>
        </w:tc>
        <w:tc>
          <w:tcPr>
            <w:tcW w:w="583" w:type="pct"/>
            <w:vAlign w:val="center"/>
          </w:tcPr>
          <w:p w14:paraId="063476AA" w14:textId="77777777" w:rsidR="00FD30B0" w:rsidRPr="002437CB" w:rsidRDefault="00FD30B0" w:rsidP="00A24C9B">
            <w:pPr>
              <w:pStyle w:val="TAL"/>
            </w:pPr>
            <w:r w:rsidRPr="002437CB">
              <w:t>200 OK</w:t>
            </w:r>
          </w:p>
        </w:tc>
        <w:tc>
          <w:tcPr>
            <w:tcW w:w="2718" w:type="pct"/>
            <w:vAlign w:val="center"/>
          </w:tcPr>
          <w:p w14:paraId="25B91A5F" w14:textId="12B2C61C" w:rsidR="00FD30B0" w:rsidRPr="002437CB" w:rsidRDefault="00FD30B0" w:rsidP="00A24C9B">
            <w:pPr>
              <w:pStyle w:val="TAL"/>
            </w:pPr>
            <w:r w:rsidRPr="002437CB">
              <w:t xml:space="preserve">Successful case. The requested </w:t>
            </w:r>
            <w:r w:rsidRPr="002437CB">
              <w:rPr>
                <w:noProof/>
              </w:rPr>
              <w:t xml:space="preserve">information on the Individual </w:t>
            </w:r>
            <w:r w:rsidR="00566A1D" w:rsidRPr="002437CB">
              <w:rPr>
                <w:noProof/>
              </w:rPr>
              <w:t xml:space="preserve">Registered FL </w:t>
            </w:r>
            <w:r w:rsidRPr="002437CB">
              <w:rPr>
                <w:noProof/>
              </w:rPr>
              <w:t xml:space="preserve">Member </w:t>
            </w:r>
            <w:r w:rsidRPr="002437CB">
              <w:t>is confirmed and a representation of that resource is returned.</w:t>
            </w:r>
          </w:p>
        </w:tc>
      </w:tr>
      <w:tr w:rsidR="00FD30B0" w:rsidRPr="002437CB" w14:paraId="2539ADAB" w14:textId="77777777" w:rsidTr="006460FF">
        <w:trPr>
          <w:jc w:val="center"/>
        </w:trPr>
        <w:tc>
          <w:tcPr>
            <w:tcW w:w="825" w:type="pct"/>
            <w:vAlign w:val="center"/>
          </w:tcPr>
          <w:p w14:paraId="22BD38E6" w14:textId="77777777" w:rsidR="00FD30B0" w:rsidRPr="002437CB" w:rsidRDefault="00FD30B0" w:rsidP="00A24C9B">
            <w:pPr>
              <w:pStyle w:val="TAL"/>
            </w:pPr>
            <w:r w:rsidRPr="002437CB">
              <w:t>n/a</w:t>
            </w:r>
          </w:p>
        </w:tc>
        <w:tc>
          <w:tcPr>
            <w:tcW w:w="225" w:type="pct"/>
            <w:vAlign w:val="center"/>
          </w:tcPr>
          <w:p w14:paraId="503C9CBB" w14:textId="77777777" w:rsidR="00FD30B0" w:rsidRPr="002437CB" w:rsidRDefault="00FD30B0" w:rsidP="00A24C9B">
            <w:pPr>
              <w:pStyle w:val="TAC"/>
            </w:pPr>
          </w:p>
        </w:tc>
        <w:tc>
          <w:tcPr>
            <w:tcW w:w="649" w:type="pct"/>
            <w:vAlign w:val="center"/>
          </w:tcPr>
          <w:p w14:paraId="40558F38" w14:textId="77777777" w:rsidR="00FD30B0" w:rsidRPr="002437CB" w:rsidRDefault="00FD30B0" w:rsidP="00A24C9B">
            <w:pPr>
              <w:pStyle w:val="TAL"/>
              <w:jc w:val="center"/>
            </w:pPr>
          </w:p>
        </w:tc>
        <w:tc>
          <w:tcPr>
            <w:tcW w:w="583" w:type="pct"/>
            <w:vAlign w:val="center"/>
          </w:tcPr>
          <w:p w14:paraId="2D6436A7" w14:textId="77777777" w:rsidR="00FD30B0" w:rsidRPr="002437CB" w:rsidRDefault="00FD30B0" w:rsidP="00A24C9B">
            <w:pPr>
              <w:pStyle w:val="TAL"/>
            </w:pPr>
            <w:r w:rsidRPr="002437CB">
              <w:t>307 Temporary Redirect</w:t>
            </w:r>
          </w:p>
        </w:tc>
        <w:tc>
          <w:tcPr>
            <w:tcW w:w="2718" w:type="pct"/>
            <w:vAlign w:val="center"/>
          </w:tcPr>
          <w:p w14:paraId="7891804D" w14:textId="77777777" w:rsidR="00FD30B0" w:rsidRPr="002437CB" w:rsidRDefault="00FD30B0" w:rsidP="00A24C9B">
            <w:pPr>
              <w:pStyle w:val="TAL"/>
            </w:pPr>
            <w:r w:rsidRPr="002437CB">
              <w:t>Temporary redirection.</w:t>
            </w:r>
          </w:p>
          <w:p w14:paraId="00F40FCC" w14:textId="77777777" w:rsidR="00FD30B0" w:rsidRPr="002437CB" w:rsidRDefault="00FD30B0" w:rsidP="00A24C9B">
            <w:pPr>
              <w:pStyle w:val="TAL"/>
            </w:pPr>
          </w:p>
          <w:p w14:paraId="2E0EC879"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082D88C0" w14:textId="77777777" w:rsidR="00FD30B0" w:rsidRPr="002437CB" w:rsidRDefault="00FD30B0" w:rsidP="00A24C9B">
            <w:pPr>
              <w:pStyle w:val="TAL"/>
            </w:pPr>
          </w:p>
          <w:p w14:paraId="55E3F4F8" w14:textId="77777777" w:rsidR="00FD30B0" w:rsidRPr="002437CB" w:rsidRDefault="00FD30B0" w:rsidP="00A24C9B">
            <w:pPr>
              <w:pStyle w:val="TAL"/>
            </w:pPr>
            <w:r w:rsidRPr="002437CB">
              <w:t>Redirection handling is described in clause 5.2.10 of 3GPP TS 29.122 [2].</w:t>
            </w:r>
          </w:p>
        </w:tc>
      </w:tr>
      <w:tr w:rsidR="00FD30B0" w:rsidRPr="002437CB" w14:paraId="2C100F61" w14:textId="77777777" w:rsidTr="006460FF">
        <w:trPr>
          <w:jc w:val="center"/>
        </w:trPr>
        <w:tc>
          <w:tcPr>
            <w:tcW w:w="825" w:type="pct"/>
            <w:vAlign w:val="center"/>
          </w:tcPr>
          <w:p w14:paraId="30C83391" w14:textId="77777777" w:rsidR="00FD30B0" w:rsidRPr="002437CB" w:rsidRDefault="00FD30B0" w:rsidP="00A24C9B">
            <w:pPr>
              <w:pStyle w:val="TAL"/>
            </w:pPr>
            <w:r w:rsidRPr="002437CB">
              <w:rPr>
                <w:lang w:eastAsia="zh-CN"/>
              </w:rPr>
              <w:t>n/a</w:t>
            </w:r>
          </w:p>
        </w:tc>
        <w:tc>
          <w:tcPr>
            <w:tcW w:w="225" w:type="pct"/>
            <w:vAlign w:val="center"/>
          </w:tcPr>
          <w:p w14:paraId="0B6F0F3B" w14:textId="77777777" w:rsidR="00FD30B0" w:rsidRPr="002437CB" w:rsidRDefault="00FD30B0" w:rsidP="00A24C9B">
            <w:pPr>
              <w:pStyle w:val="TAC"/>
            </w:pPr>
          </w:p>
        </w:tc>
        <w:tc>
          <w:tcPr>
            <w:tcW w:w="649" w:type="pct"/>
            <w:vAlign w:val="center"/>
          </w:tcPr>
          <w:p w14:paraId="3EA7FDD6" w14:textId="77777777" w:rsidR="00FD30B0" w:rsidRPr="002437CB" w:rsidRDefault="00FD30B0" w:rsidP="00A24C9B">
            <w:pPr>
              <w:pStyle w:val="TAL"/>
              <w:jc w:val="center"/>
            </w:pPr>
          </w:p>
        </w:tc>
        <w:tc>
          <w:tcPr>
            <w:tcW w:w="583" w:type="pct"/>
            <w:vAlign w:val="center"/>
          </w:tcPr>
          <w:p w14:paraId="4DC1C572" w14:textId="77777777" w:rsidR="00FD30B0" w:rsidRPr="002437CB" w:rsidRDefault="00FD30B0" w:rsidP="00A24C9B">
            <w:pPr>
              <w:pStyle w:val="TAL"/>
            </w:pPr>
            <w:r w:rsidRPr="002437CB">
              <w:t>308 Permanent Redirect</w:t>
            </w:r>
          </w:p>
        </w:tc>
        <w:tc>
          <w:tcPr>
            <w:tcW w:w="2718" w:type="pct"/>
            <w:vAlign w:val="center"/>
          </w:tcPr>
          <w:p w14:paraId="1DC083ED" w14:textId="77777777" w:rsidR="00FD30B0" w:rsidRPr="002437CB" w:rsidRDefault="00FD30B0" w:rsidP="00A24C9B">
            <w:pPr>
              <w:pStyle w:val="TAL"/>
            </w:pPr>
            <w:r w:rsidRPr="002437CB">
              <w:t>Permanent redirection.</w:t>
            </w:r>
          </w:p>
          <w:p w14:paraId="7D91E8F2" w14:textId="77777777" w:rsidR="00FD30B0" w:rsidRPr="002437CB" w:rsidRDefault="00FD30B0" w:rsidP="00A24C9B">
            <w:pPr>
              <w:pStyle w:val="TAL"/>
            </w:pPr>
          </w:p>
          <w:p w14:paraId="61A2818D"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3250DEF5" w14:textId="77777777" w:rsidR="00FD30B0" w:rsidRPr="002437CB" w:rsidRDefault="00FD30B0" w:rsidP="00A24C9B">
            <w:pPr>
              <w:pStyle w:val="TAL"/>
            </w:pPr>
          </w:p>
          <w:p w14:paraId="63862396" w14:textId="77777777" w:rsidR="00FD30B0" w:rsidRPr="002437CB" w:rsidRDefault="00FD30B0" w:rsidP="00A24C9B">
            <w:pPr>
              <w:pStyle w:val="TAL"/>
            </w:pPr>
            <w:r w:rsidRPr="002437CB">
              <w:t>Redirection handling is described in clause 5.2.10 of 3GPP TS 29.122 [2].</w:t>
            </w:r>
          </w:p>
        </w:tc>
      </w:tr>
      <w:tr w:rsidR="00FD30B0" w:rsidRPr="002437CB" w14:paraId="271089B6" w14:textId="77777777" w:rsidTr="006460FF">
        <w:trPr>
          <w:jc w:val="center"/>
        </w:trPr>
        <w:tc>
          <w:tcPr>
            <w:tcW w:w="5000" w:type="pct"/>
            <w:gridSpan w:val="5"/>
          </w:tcPr>
          <w:p w14:paraId="7F2AC690"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GET method listed in table 5.2.6-1 of 3GPP TS 29.122 [2] also apply.</w:t>
            </w:r>
          </w:p>
        </w:tc>
      </w:tr>
    </w:tbl>
    <w:p w14:paraId="407FC749" w14:textId="77777777" w:rsidR="00FD30B0" w:rsidRPr="002437CB" w:rsidRDefault="00FD30B0" w:rsidP="00FD30B0"/>
    <w:p w14:paraId="010D0FE5" w14:textId="0581F3F9" w:rsidR="00FD30B0" w:rsidRPr="002437CB" w:rsidRDefault="00FD30B0" w:rsidP="00FD30B0">
      <w:pPr>
        <w:pStyle w:val="TH"/>
      </w:pPr>
      <w:r w:rsidRPr="002437CB">
        <w:t>Table </w:t>
      </w:r>
      <w:r w:rsidR="009C3119" w:rsidRPr="002437CB">
        <w:t>6.2.4</w:t>
      </w:r>
      <w:r w:rsidRPr="002437CB">
        <w:t>.3.3.3.</w:t>
      </w:r>
      <w:r w:rsidRPr="002437CB">
        <w:rPr>
          <w:lang w:eastAsia="zh-CN"/>
        </w:rPr>
        <w:t>1</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33E522F" w14:textId="77777777" w:rsidTr="006460FF">
        <w:trPr>
          <w:jc w:val="center"/>
        </w:trPr>
        <w:tc>
          <w:tcPr>
            <w:tcW w:w="825" w:type="pct"/>
            <w:shd w:val="clear" w:color="auto" w:fill="C0C0C0"/>
            <w:hideMark/>
          </w:tcPr>
          <w:p w14:paraId="6D276588" w14:textId="77777777" w:rsidR="00FD30B0" w:rsidRPr="002437CB" w:rsidRDefault="00FD30B0" w:rsidP="00A24C9B">
            <w:pPr>
              <w:pStyle w:val="TAH"/>
            </w:pPr>
            <w:r w:rsidRPr="002437CB">
              <w:t>Name</w:t>
            </w:r>
          </w:p>
        </w:tc>
        <w:tc>
          <w:tcPr>
            <w:tcW w:w="732" w:type="pct"/>
            <w:shd w:val="clear" w:color="auto" w:fill="C0C0C0"/>
            <w:hideMark/>
          </w:tcPr>
          <w:p w14:paraId="1B6F0C18" w14:textId="77777777" w:rsidR="00FD30B0" w:rsidRPr="002437CB" w:rsidRDefault="00FD30B0" w:rsidP="00A24C9B">
            <w:pPr>
              <w:pStyle w:val="TAH"/>
            </w:pPr>
            <w:r w:rsidRPr="002437CB">
              <w:t>Data type</w:t>
            </w:r>
          </w:p>
        </w:tc>
        <w:tc>
          <w:tcPr>
            <w:tcW w:w="217" w:type="pct"/>
            <w:shd w:val="clear" w:color="auto" w:fill="C0C0C0"/>
            <w:hideMark/>
          </w:tcPr>
          <w:p w14:paraId="0E2FB323" w14:textId="77777777" w:rsidR="00FD30B0" w:rsidRPr="002437CB" w:rsidRDefault="00FD30B0" w:rsidP="00A24C9B">
            <w:pPr>
              <w:pStyle w:val="TAH"/>
            </w:pPr>
            <w:r w:rsidRPr="002437CB">
              <w:t>P</w:t>
            </w:r>
          </w:p>
        </w:tc>
        <w:tc>
          <w:tcPr>
            <w:tcW w:w="581" w:type="pct"/>
            <w:shd w:val="clear" w:color="auto" w:fill="C0C0C0"/>
            <w:hideMark/>
          </w:tcPr>
          <w:p w14:paraId="56F804F4" w14:textId="77777777" w:rsidR="00FD30B0" w:rsidRPr="002437CB" w:rsidRDefault="00FD30B0" w:rsidP="00A24C9B">
            <w:pPr>
              <w:pStyle w:val="TAH"/>
            </w:pPr>
            <w:r w:rsidRPr="002437CB">
              <w:t>Cardinality</w:t>
            </w:r>
          </w:p>
        </w:tc>
        <w:tc>
          <w:tcPr>
            <w:tcW w:w="2645" w:type="pct"/>
            <w:shd w:val="clear" w:color="auto" w:fill="C0C0C0"/>
            <w:vAlign w:val="center"/>
            <w:hideMark/>
          </w:tcPr>
          <w:p w14:paraId="03E2EA2C" w14:textId="77777777" w:rsidR="00FD30B0" w:rsidRPr="002437CB" w:rsidRDefault="00FD30B0" w:rsidP="00A24C9B">
            <w:pPr>
              <w:pStyle w:val="TAH"/>
            </w:pPr>
            <w:r w:rsidRPr="002437CB">
              <w:t>Description</w:t>
            </w:r>
          </w:p>
        </w:tc>
      </w:tr>
      <w:tr w:rsidR="00FD30B0" w:rsidRPr="002437CB" w14:paraId="5C41C280" w14:textId="77777777" w:rsidTr="006460FF">
        <w:trPr>
          <w:jc w:val="center"/>
        </w:trPr>
        <w:tc>
          <w:tcPr>
            <w:tcW w:w="825" w:type="pct"/>
            <w:hideMark/>
          </w:tcPr>
          <w:p w14:paraId="78E39163" w14:textId="77777777" w:rsidR="00FD30B0" w:rsidRPr="002437CB" w:rsidRDefault="00FD30B0" w:rsidP="00A24C9B">
            <w:pPr>
              <w:pStyle w:val="TAL"/>
            </w:pPr>
            <w:r w:rsidRPr="002437CB">
              <w:t>Location</w:t>
            </w:r>
          </w:p>
        </w:tc>
        <w:tc>
          <w:tcPr>
            <w:tcW w:w="732" w:type="pct"/>
            <w:hideMark/>
          </w:tcPr>
          <w:p w14:paraId="4D4D8BA2" w14:textId="77777777" w:rsidR="00FD30B0" w:rsidRPr="002437CB" w:rsidRDefault="00FD30B0" w:rsidP="00A24C9B">
            <w:pPr>
              <w:pStyle w:val="TAL"/>
            </w:pPr>
            <w:r w:rsidRPr="002437CB">
              <w:t>string</w:t>
            </w:r>
          </w:p>
        </w:tc>
        <w:tc>
          <w:tcPr>
            <w:tcW w:w="217" w:type="pct"/>
            <w:hideMark/>
          </w:tcPr>
          <w:p w14:paraId="32F2ABAE" w14:textId="77777777" w:rsidR="00FD30B0" w:rsidRPr="002437CB" w:rsidRDefault="00FD30B0" w:rsidP="00A24C9B">
            <w:pPr>
              <w:pStyle w:val="TAC"/>
            </w:pPr>
            <w:r w:rsidRPr="002437CB">
              <w:t>M</w:t>
            </w:r>
          </w:p>
        </w:tc>
        <w:tc>
          <w:tcPr>
            <w:tcW w:w="581" w:type="pct"/>
            <w:hideMark/>
          </w:tcPr>
          <w:p w14:paraId="22B10648" w14:textId="77777777" w:rsidR="00FD30B0" w:rsidRPr="002437CB" w:rsidRDefault="00FD30B0" w:rsidP="00752A3E">
            <w:pPr>
              <w:pStyle w:val="TAC"/>
            </w:pPr>
            <w:r w:rsidRPr="002437CB">
              <w:t>1</w:t>
            </w:r>
          </w:p>
        </w:tc>
        <w:tc>
          <w:tcPr>
            <w:tcW w:w="2645" w:type="pct"/>
            <w:vAlign w:val="center"/>
            <w:hideMark/>
          </w:tcPr>
          <w:p w14:paraId="7C4ACA59" w14:textId="77777777" w:rsidR="00FD30B0" w:rsidRPr="002437CB" w:rsidRDefault="00FD30B0" w:rsidP="00A24C9B">
            <w:pPr>
              <w:pStyle w:val="TAL"/>
            </w:pPr>
            <w:r w:rsidRPr="002437CB">
              <w:t>Contains an alternative URI of the resource located in an alternative ML repository.</w:t>
            </w:r>
          </w:p>
        </w:tc>
      </w:tr>
    </w:tbl>
    <w:p w14:paraId="61CF803D" w14:textId="77777777" w:rsidR="00FD30B0" w:rsidRPr="002437CB" w:rsidRDefault="00FD30B0" w:rsidP="00FD30B0"/>
    <w:p w14:paraId="707798E5" w14:textId="5DC40E97" w:rsidR="00FD30B0" w:rsidRPr="002437CB" w:rsidRDefault="00FD30B0" w:rsidP="00FD30B0">
      <w:pPr>
        <w:pStyle w:val="TH"/>
      </w:pPr>
      <w:r w:rsidRPr="002437CB">
        <w:t>Table </w:t>
      </w:r>
      <w:r w:rsidR="009C3119" w:rsidRPr="002437CB">
        <w:t>6.2.4</w:t>
      </w:r>
      <w:r w:rsidRPr="002437CB">
        <w:t>.3.3.3.</w:t>
      </w:r>
      <w:r w:rsidRPr="002437CB">
        <w:rPr>
          <w:lang w:eastAsia="zh-CN"/>
        </w:rPr>
        <w:t>1</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580B1D6F" w14:textId="77777777" w:rsidTr="006460FF">
        <w:trPr>
          <w:jc w:val="center"/>
        </w:trPr>
        <w:tc>
          <w:tcPr>
            <w:tcW w:w="825" w:type="pct"/>
            <w:shd w:val="clear" w:color="auto" w:fill="C0C0C0"/>
            <w:hideMark/>
          </w:tcPr>
          <w:p w14:paraId="3731893F" w14:textId="77777777" w:rsidR="00FD30B0" w:rsidRPr="002437CB" w:rsidRDefault="00FD30B0" w:rsidP="00A24C9B">
            <w:pPr>
              <w:pStyle w:val="TAH"/>
            </w:pPr>
            <w:r w:rsidRPr="002437CB">
              <w:t>Name</w:t>
            </w:r>
          </w:p>
        </w:tc>
        <w:tc>
          <w:tcPr>
            <w:tcW w:w="732" w:type="pct"/>
            <w:shd w:val="clear" w:color="auto" w:fill="C0C0C0"/>
            <w:hideMark/>
          </w:tcPr>
          <w:p w14:paraId="026AF9B3" w14:textId="77777777" w:rsidR="00FD30B0" w:rsidRPr="002437CB" w:rsidRDefault="00FD30B0" w:rsidP="00A24C9B">
            <w:pPr>
              <w:pStyle w:val="TAH"/>
            </w:pPr>
            <w:r w:rsidRPr="002437CB">
              <w:t>Data type</w:t>
            </w:r>
          </w:p>
        </w:tc>
        <w:tc>
          <w:tcPr>
            <w:tcW w:w="217" w:type="pct"/>
            <w:shd w:val="clear" w:color="auto" w:fill="C0C0C0"/>
            <w:hideMark/>
          </w:tcPr>
          <w:p w14:paraId="5CFA0A43" w14:textId="77777777" w:rsidR="00FD30B0" w:rsidRPr="002437CB" w:rsidRDefault="00FD30B0" w:rsidP="00A24C9B">
            <w:pPr>
              <w:pStyle w:val="TAH"/>
            </w:pPr>
            <w:r w:rsidRPr="002437CB">
              <w:t>P</w:t>
            </w:r>
          </w:p>
        </w:tc>
        <w:tc>
          <w:tcPr>
            <w:tcW w:w="581" w:type="pct"/>
            <w:shd w:val="clear" w:color="auto" w:fill="C0C0C0"/>
            <w:hideMark/>
          </w:tcPr>
          <w:p w14:paraId="7F689C0F" w14:textId="77777777" w:rsidR="00FD30B0" w:rsidRPr="002437CB" w:rsidRDefault="00FD30B0" w:rsidP="00A24C9B">
            <w:pPr>
              <w:pStyle w:val="TAH"/>
            </w:pPr>
            <w:r w:rsidRPr="002437CB">
              <w:t>Cardinality</w:t>
            </w:r>
          </w:p>
        </w:tc>
        <w:tc>
          <w:tcPr>
            <w:tcW w:w="2645" w:type="pct"/>
            <w:shd w:val="clear" w:color="auto" w:fill="C0C0C0"/>
            <w:vAlign w:val="center"/>
            <w:hideMark/>
          </w:tcPr>
          <w:p w14:paraId="6B37D59F" w14:textId="77777777" w:rsidR="00FD30B0" w:rsidRPr="002437CB" w:rsidRDefault="00FD30B0" w:rsidP="00A24C9B">
            <w:pPr>
              <w:pStyle w:val="TAH"/>
            </w:pPr>
            <w:r w:rsidRPr="002437CB">
              <w:t>Description</w:t>
            </w:r>
          </w:p>
        </w:tc>
      </w:tr>
      <w:tr w:rsidR="00FD30B0" w:rsidRPr="002437CB" w14:paraId="093F3685" w14:textId="77777777" w:rsidTr="006460FF">
        <w:trPr>
          <w:jc w:val="center"/>
        </w:trPr>
        <w:tc>
          <w:tcPr>
            <w:tcW w:w="825" w:type="pct"/>
            <w:hideMark/>
          </w:tcPr>
          <w:p w14:paraId="3D752216" w14:textId="77777777" w:rsidR="00FD30B0" w:rsidRPr="002437CB" w:rsidRDefault="00FD30B0" w:rsidP="00A24C9B">
            <w:pPr>
              <w:pStyle w:val="TAL"/>
            </w:pPr>
            <w:r w:rsidRPr="002437CB">
              <w:t>Location</w:t>
            </w:r>
          </w:p>
        </w:tc>
        <w:tc>
          <w:tcPr>
            <w:tcW w:w="732" w:type="pct"/>
            <w:hideMark/>
          </w:tcPr>
          <w:p w14:paraId="51A97C02" w14:textId="77777777" w:rsidR="00FD30B0" w:rsidRPr="002437CB" w:rsidRDefault="00FD30B0" w:rsidP="00A24C9B">
            <w:pPr>
              <w:pStyle w:val="TAL"/>
            </w:pPr>
            <w:r w:rsidRPr="002437CB">
              <w:t>string</w:t>
            </w:r>
          </w:p>
        </w:tc>
        <w:tc>
          <w:tcPr>
            <w:tcW w:w="217" w:type="pct"/>
            <w:hideMark/>
          </w:tcPr>
          <w:p w14:paraId="6E0746A5" w14:textId="77777777" w:rsidR="00FD30B0" w:rsidRPr="002437CB" w:rsidRDefault="00FD30B0" w:rsidP="00A24C9B">
            <w:pPr>
              <w:pStyle w:val="TAC"/>
            </w:pPr>
            <w:r w:rsidRPr="002437CB">
              <w:t>M</w:t>
            </w:r>
          </w:p>
        </w:tc>
        <w:tc>
          <w:tcPr>
            <w:tcW w:w="581" w:type="pct"/>
            <w:hideMark/>
          </w:tcPr>
          <w:p w14:paraId="282E13B1" w14:textId="77777777" w:rsidR="00FD30B0" w:rsidRPr="002437CB" w:rsidRDefault="00FD30B0" w:rsidP="00752A3E">
            <w:pPr>
              <w:pStyle w:val="TAC"/>
            </w:pPr>
            <w:r w:rsidRPr="002437CB">
              <w:t>1</w:t>
            </w:r>
          </w:p>
        </w:tc>
        <w:tc>
          <w:tcPr>
            <w:tcW w:w="2645" w:type="pct"/>
            <w:vAlign w:val="center"/>
            <w:hideMark/>
          </w:tcPr>
          <w:p w14:paraId="0AB62893" w14:textId="77777777" w:rsidR="00FD30B0" w:rsidRPr="002437CB" w:rsidRDefault="00FD30B0" w:rsidP="00A24C9B">
            <w:pPr>
              <w:pStyle w:val="TAL"/>
            </w:pPr>
            <w:r w:rsidRPr="002437CB">
              <w:t>Contains an alternative URI of the resource located in an alternative ML repository.</w:t>
            </w:r>
          </w:p>
        </w:tc>
      </w:tr>
    </w:tbl>
    <w:p w14:paraId="591B38BF" w14:textId="77777777" w:rsidR="00FD30B0" w:rsidRPr="002437CB" w:rsidRDefault="00FD30B0" w:rsidP="00FD30B0"/>
    <w:p w14:paraId="045CEC94" w14:textId="1398C558" w:rsidR="00FD30B0" w:rsidRPr="002437CB" w:rsidRDefault="009C3119" w:rsidP="00FD30B0">
      <w:pPr>
        <w:pStyle w:val="H6"/>
      </w:pPr>
      <w:r w:rsidRPr="002437CB">
        <w:rPr>
          <w:lang w:eastAsia="zh-CN"/>
        </w:rPr>
        <w:t>6.2.4</w:t>
      </w:r>
      <w:r w:rsidR="00FD30B0" w:rsidRPr="002437CB">
        <w:rPr>
          <w:lang w:eastAsia="zh-CN"/>
        </w:rPr>
        <w:t>.3.3.3.2</w:t>
      </w:r>
      <w:r w:rsidR="00FD30B0" w:rsidRPr="002437CB">
        <w:tab/>
        <w:t>PUT</w:t>
      </w:r>
    </w:p>
    <w:p w14:paraId="7BECA089" w14:textId="77777777" w:rsidR="00FD30B0" w:rsidRPr="002437CB" w:rsidRDefault="00FD30B0" w:rsidP="00FD30B0">
      <w:r w:rsidRPr="002437CB">
        <w:t xml:space="preserve">The HTTP PUT method enables the service consumer e.g., the AIMLE Server to update an </w:t>
      </w:r>
      <w:r w:rsidRPr="002437CB">
        <w:rPr>
          <w:noProof/>
        </w:rPr>
        <w:t xml:space="preserve">Individual Registered FL Member </w:t>
      </w:r>
      <w:r w:rsidRPr="002437CB">
        <w:t>at the ML repository.</w:t>
      </w:r>
    </w:p>
    <w:p w14:paraId="3FD79F81" w14:textId="3B2D6A47" w:rsidR="00FD30B0" w:rsidRPr="002437CB" w:rsidRDefault="00FD30B0" w:rsidP="00FD30B0">
      <w:r w:rsidRPr="002437CB">
        <w:t>This method shall support the URI query parameters specified in table </w:t>
      </w:r>
      <w:r w:rsidR="009C3119" w:rsidRPr="002437CB">
        <w:t>6.2.4</w:t>
      </w:r>
      <w:r w:rsidRPr="002437CB">
        <w:t>.3.3.3.2-1.</w:t>
      </w:r>
    </w:p>
    <w:p w14:paraId="4E0EFBE4" w14:textId="0B0C5E05" w:rsidR="00FD30B0" w:rsidRPr="002437CB" w:rsidRDefault="00FD30B0" w:rsidP="00FD30B0">
      <w:pPr>
        <w:pStyle w:val="TH"/>
        <w:rPr>
          <w:rFonts w:cs="Arial"/>
        </w:rPr>
      </w:pPr>
      <w:r w:rsidRPr="002437CB">
        <w:t>Table </w:t>
      </w:r>
      <w:r w:rsidR="009C3119" w:rsidRPr="002437CB">
        <w:t>6.2.4</w:t>
      </w:r>
      <w:r w:rsidRPr="002437CB">
        <w:t>.3.3.3.2-1: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5A5AD49A" w14:textId="77777777" w:rsidTr="00A24C9B">
        <w:trPr>
          <w:jc w:val="center"/>
        </w:trPr>
        <w:tc>
          <w:tcPr>
            <w:tcW w:w="825" w:type="pct"/>
            <w:shd w:val="clear" w:color="auto" w:fill="C0C0C0"/>
          </w:tcPr>
          <w:p w14:paraId="2FE2467A" w14:textId="77777777" w:rsidR="00FD30B0" w:rsidRPr="002437CB" w:rsidRDefault="00FD30B0" w:rsidP="00A24C9B">
            <w:pPr>
              <w:pStyle w:val="TAH"/>
            </w:pPr>
            <w:r w:rsidRPr="002437CB">
              <w:t>Name</w:t>
            </w:r>
          </w:p>
        </w:tc>
        <w:tc>
          <w:tcPr>
            <w:tcW w:w="731" w:type="pct"/>
            <w:shd w:val="clear" w:color="auto" w:fill="C0C0C0"/>
          </w:tcPr>
          <w:p w14:paraId="16B67856" w14:textId="77777777" w:rsidR="00FD30B0" w:rsidRPr="002437CB" w:rsidRDefault="00FD30B0" w:rsidP="00A24C9B">
            <w:pPr>
              <w:pStyle w:val="TAH"/>
            </w:pPr>
            <w:r w:rsidRPr="002437CB">
              <w:t>Data type</w:t>
            </w:r>
          </w:p>
        </w:tc>
        <w:tc>
          <w:tcPr>
            <w:tcW w:w="215" w:type="pct"/>
            <w:shd w:val="clear" w:color="auto" w:fill="C0C0C0"/>
          </w:tcPr>
          <w:p w14:paraId="71332FB0" w14:textId="77777777" w:rsidR="00FD30B0" w:rsidRPr="002437CB" w:rsidRDefault="00FD30B0" w:rsidP="00A24C9B">
            <w:pPr>
              <w:pStyle w:val="TAH"/>
            </w:pPr>
            <w:r w:rsidRPr="002437CB">
              <w:t>P</w:t>
            </w:r>
          </w:p>
        </w:tc>
        <w:tc>
          <w:tcPr>
            <w:tcW w:w="580" w:type="pct"/>
            <w:shd w:val="clear" w:color="auto" w:fill="C0C0C0"/>
          </w:tcPr>
          <w:p w14:paraId="53B978D5" w14:textId="77777777" w:rsidR="00FD30B0" w:rsidRPr="002437CB" w:rsidRDefault="00FD30B0" w:rsidP="00A24C9B">
            <w:pPr>
              <w:pStyle w:val="TAH"/>
            </w:pPr>
            <w:r w:rsidRPr="002437CB">
              <w:t>Cardinality</w:t>
            </w:r>
          </w:p>
        </w:tc>
        <w:tc>
          <w:tcPr>
            <w:tcW w:w="1852" w:type="pct"/>
            <w:shd w:val="clear" w:color="auto" w:fill="C0C0C0"/>
            <w:vAlign w:val="center"/>
          </w:tcPr>
          <w:p w14:paraId="0D5D7400" w14:textId="77777777" w:rsidR="00FD30B0" w:rsidRPr="002437CB" w:rsidRDefault="00FD30B0" w:rsidP="00A24C9B">
            <w:pPr>
              <w:pStyle w:val="TAH"/>
            </w:pPr>
            <w:r w:rsidRPr="002437CB">
              <w:t>Description</w:t>
            </w:r>
          </w:p>
        </w:tc>
        <w:tc>
          <w:tcPr>
            <w:tcW w:w="796" w:type="pct"/>
            <w:shd w:val="clear" w:color="auto" w:fill="C0C0C0"/>
          </w:tcPr>
          <w:p w14:paraId="5537D7B3" w14:textId="77777777" w:rsidR="00FD30B0" w:rsidRPr="002437CB" w:rsidRDefault="00FD30B0" w:rsidP="00A24C9B">
            <w:pPr>
              <w:pStyle w:val="TAH"/>
            </w:pPr>
            <w:r w:rsidRPr="002437CB">
              <w:t>Applicability</w:t>
            </w:r>
          </w:p>
        </w:tc>
      </w:tr>
      <w:tr w:rsidR="00FD30B0" w:rsidRPr="002437CB" w14:paraId="23118A07" w14:textId="77777777" w:rsidTr="00A24C9B">
        <w:trPr>
          <w:jc w:val="center"/>
        </w:trPr>
        <w:tc>
          <w:tcPr>
            <w:tcW w:w="825" w:type="pct"/>
            <w:vAlign w:val="center"/>
          </w:tcPr>
          <w:p w14:paraId="699B0B55" w14:textId="77777777" w:rsidR="00FD30B0" w:rsidRPr="002437CB" w:rsidRDefault="00FD30B0" w:rsidP="00A24C9B">
            <w:pPr>
              <w:pStyle w:val="TAL"/>
            </w:pPr>
            <w:r w:rsidRPr="002437CB">
              <w:t>n/a</w:t>
            </w:r>
          </w:p>
        </w:tc>
        <w:tc>
          <w:tcPr>
            <w:tcW w:w="731" w:type="pct"/>
            <w:vAlign w:val="center"/>
          </w:tcPr>
          <w:p w14:paraId="7C0EB197" w14:textId="77777777" w:rsidR="00FD30B0" w:rsidRPr="002437CB" w:rsidRDefault="00FD30B0" w:rsidP="00A24C9B">
            <w:pPr>
              <w:pStyle w:val="TAL"/>
            </w:pPr>
          </w:p>
        </w:tc>
        <w:tc>
          <w:tcPr>
            <w:tcW w:w="215" w:type="pct"/>
            <w:vAlign w:val="center"/>
          </w:tcPr>
          <w:p w14:paraId="5ABFD568" w14:textId="77777777" w:rsidR="00FD30B0" w:rsidRPr="002437CB" w:rsidRDefault="00FD30B0" w:rsidP="00A24C9B">
            <w:pPr>
              <w:pStyle w:val="TAC"/>
            </w:pPr>
          </w:p>
        </w:tc>
        <w:tc>
          <w:tcPr>
            <w:tcW w:w="580" w:type="pct"/>
            <w:vAlign w:val="center"/>
          </w:tcPr>
          <w:p w14:paraId="0C6AD1D3" w14:textId="77777777" w:rsidR="00FD30B0" w:rsidRPr="002437CB" w:rsidRDefault="00FD30B0" w:rsidP="00A24C9B">
            <w:pPr>
              <w:pStyle w:val="TAC"/>
            </w:pPr>
          </w:p>
        </w:tc>
        <w:tc>
          <w:tcPr>
            <w:tcW w:w="1852" w:type="pct"/>
            <w:vAlign w:val="center"/>
          </w:tcPr>
          <w:p w14:paraId="7900335C" w14:textId="77777777" w:rsidR="00FD30B0" w:rsidRPr="002437CB" w:rsidRDefault="00FD30B0" w:rsidP="00A24C9B">
            <w:pPr>
              <w:pStyle w:val="TAL"/>
            </w:pPr>
          </w:p>
        </w:tc>
        <w:tc>
          <w:tcPr>
            <w:tcW w:w="796" w:type="pct"/>
            <w:vAlign w:val="center"/>
          </w:tcPr>
          <w:p w14:paraId="17BF5AF8" w14:textId="77777777" w:rsidR="00FD30B0" w:rsidRPr="002437CB" w:rsidRDefault="00FD30B0" w:rsidP="00A24C9B">
            <w:pPr>
              <w:pStyle w:val="TAL"/>
            </w:pPr>
          </w:p>
        </w:tc>
      </w:tr>
    </w:tbl>
    <w:p w14:paraId="72E8EF47" w14:textId="77777777" w:rsidR="00FD30B0" w:rsidRPr="002437CB" w:rsidRDefault="00FD30B0" w:rsidP="00FD30B0"/>
    <w:p w14:paraId="6D307498" w14:textId="7F0CCAF4" w:rsidR="00FD30B0" w:rsidRPr="002437CB" w:rsidRDefault="00FD30B0" w:rsidP="00FD30B0">
      <w:r w:rsidRPr="002437CB">
        <w:t>This method shall support the request data structures specified in table </w:t>
      </w:r>
      <w:r w:rsidR="009C3119" w:rsidRPr="002437CB">
        <w:t>6.2.4</w:t>
      </w:r>
      <w:r w:rsidRPr="002437CB">
        <w:t>.3.3.3.2-2 and the response data structures and response codes specified in table </w:t>
      </w:r>
      <w:r w:rsidR="009C3119" w:rsidRPr="002437CB">
        <w:t>6.2.4</w:t>
      </w:r>
      <w:r w:rsidRPr="002437CB">
        <w:t>.3.3.3.2-3.</w:t>
      </w:r>
    </w:p>
    <w:p w14:paraId="76F5EA85" w14:textId="603CC437" w:rsidR="00FD30B0" w:rsidRPr="002437CB" w:rsidRDefault="00FD30B0" w:rsidP="00FD30B0">
      <w:pPr>
        <w:pStyle w:val="TH"/>
      </w:pPr>
      <w:r w:rsidRPr="002437CB">
        <w:t>Table </w:t>
      </w:r>
      <w:r w:rsidR="009C3119" w:rsidRPr="002437CB">
        <w:t>6.2.4</w:t>
      </w:r>
      <w:r w:rsidRPr="002437CB">
        <w:t>.3.3.3.2-2: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2C743CAF" w14:textId="77777777" w:rsidTr="00A24C9B">
        <w:trPr>
          <w:jc w:val="center"/>
        </w:trPr>
        <w:tc>
          <w:tcPr>
            <w:tcW w:w="1627" w:type="dxa"/>
            <w:shd w:val="clear" w:color="auto" w:fill="C0C0C0"/>
          </w:tcPr>
          <w:p w14:paraId="5332E188" w14:textId="77777777" w:rsidR="00FD30B0" w:rsidRPr="002437CB" w:rsidRDefault="00FD30B0" w:rsidP="00A24C9B">
            <w:pPr>
              <w:pStyle w:val="TAH"/>
            </w:pPr>
            <w:r w:rsidRPr="002437CB">
              <w:t>Data type</w:t>
            </w:r>
          </w:p>
        </w:tc>
        <w:tc>
          <w:tcPr>
            <w:tcW w:w="425" w:type="dxa"/>
            <w:shd w:val="clear" w:color="auto" w:fill="C0C0C0"/>
          </w:tcPr>
          <w:p w14:paraId="620309ED" w14:textId="77777777" w:rsidR="00FD30B0" w:rsidRPr="002437CB" w:rsidRDefault="00FD30B0" w:rsidP="00A24C9B">
            <w:pPr>
              <w:pStyle w:val="TAH"/>
            </w:pPr>
            <w:r w:rsidRPr="002437CB">
              <w:t>P</w:t>
            </w:r>
          </w:p>
        </w:tc>
        <w:tc>
          <w:tcPr>
            <w:tcW w:w="1276" w:type="dxa"/>
            <w:shd w:val="clear" w:color="auto" w:fill="C0C0C0"/>
          </w:tcPr>
          <w:p w14:paraId="29A0BC0A" w14:textId="77777777" w:rsidR="00FD30B0" w:rsidRPr="002437CB" w:rsidRDefault="00FD30B0" w:rsidP="00A24C9B">
            <w:pPr>
              <w:pStyle w:val="TAH"/>
            </w:pPr>
            <w:r w:rsidRPr="002437CB">
              <w:t>Cardinality</w:t>
            </w:r>
          </w:p>
        </w:tc>
        <w:tc>
          <w:tcPr>
            <w:tcW w:w="6447" w:type="dxa"/>
            <w:shd w:val="clear" w:color="auto" w:fill="C0C0C0"/>
            <w:vAlign w:val="center"/>
          </w:tcPr>
          <w:p w14:paraId="165A978A" w14:textId="77777777" w:rsidR="00FD30B0" w:rsidRPr="002437CB" w:rsidRDefault="00FD30B0" w:rsidP="00A24C9B">
            <w:pPr>
              <w:pStyle w:val="TAH"/>
            </w:pPr>
            <w:r w:rsidRPr="002437CB">
              <w:t>Description</w:t>
            </w:r>
          </w:p>
        </w:tc>
      </w:tr>
      <w:tr w:rsidR="00FD30B0" w:rsidRPr="002437CB" w14:paraId="7B5B5CA0" w14:textId="77777777" w:rsidTr="00A24C9B">
        <w:trPr>
          <w:jc w:val="center"/>
        </w:trPr>
        <w:tc>
          <w:tcPr>
            <w:tcW w:w="1627" w:type="dxa"/>
            <w:vAlign w:val="center"/>
          </w:tcPr>
          <w:p w14:paraId="0248DE38" w14:textId="77777777" w:rsidR="00FD30B0" w:rsidRPr="002437CB" w:rsidRDefault="00FD30B0" w:rsidP="00A24C9B">
            <w:pPr>
              <w:pStyle w:val="TAL"/>
            </w:pPr>
            <w:r w:rsidRPr="002437CB">
              <w:t>FlMbr</w:t>
            </w:r>
          </w:p>
        </w:tc>
        <w:tc>
          <w:tcPr>
            <w:tcW w:w="425" w:type="dxa"/>
            <w:vAlign w:val="center"/>
          </w:tcPr>
          <w:p w14:paraId="4081B940" w14:textId="77777777" w:rsidR="00FD30B0" w:rsidRPr="002437CB" w:rsidRDefault="00FD30B0" w:rsidP="00A24C9B">
            <w:pPr>
              <w:pStyle w:val="TAC"/>
            </w:pPr>
            <w:r w:rsidRPr="002437CB">
              <w:t>M</w:t>
            </w:r>
          </w:p>
        </w:tc>
        <w:tc>
          <w:tcPr>
            <w:tcW w:w="1276" w:type="dxa"/>
            <w:vAlign w:val="center"/>
          </w:tcPr>
          <w:p w14:paraId="4BAC9ADA" w14:textId="77777777" w:rsidR="00FD30B0" w:rsidRPr="002437CB" w:rsidRDefault="00FD30B0" w:rsidP="005A7BED">
            <w:pPr>
              <w:pStyle w:val="TAC"/>
            </w:pPr>
            <w:r w:rsidRPr="005A7BED">
              <w:t>1</w:t>
            </w:r>
          </w:p>
        </w:tc>
        <w:tc>
          <w:tcPr>
            <w:tcW w:w="6447" w:type="dxa"/>
            <w:vAlign w:val="center"/>
          </w:tcPr>
          <w:p w14:paraId="37BD7C6E" w14:textId="77777777" w:rsidR="00FD30B0" w:rsidRPr="002437CB" w:rsidRDefault="00FD30B0" w:rsidP="00A24C9B">
            <w:pPr>
              <w:pStyle w:val="TAL"/>
            </w:pPr>
            <w:r w:rsidRPr="002437CB">
              <w:t xml:space="preserve">Represents the updated representation of an </w:t>
            </w:r>
            <w:r w:rsidRPr="002437CB">
              <w:rPr>
                <w:noProof/>
              </w:rPr>
              <w:t>Individual Registered FL Member.</w:t>
            </w:r>
          </w:p>
        </w:tc>
      </w:tr>
    </w:tbl>
    <w:p w14:paraId="7AFD7011" w14:textId="77777777" w:rsidR="00FD30B0" w:rsidRPr="002437CB" w:rsidRDefault="00FD30B0" w:rsidP="00FD30B0"/>
    <w:p w14:paraId="67C12573" w14:textId="1F2BA56C" w:rsidR="00FD30B0" w:rsidRPr="002437CB" w:rsidRDefault="00FD30B0" w:rsidP="00FD30B0">
      <w:pPr>
        <w:pStyle w:val="TH"/>
      </w:pPr>
      <w:r w:rsidRPr="002437CB">
        <w:t>Table </w:t>
      </w:r>
      <w:r w:rsidR="009C3119" w:rsidRPr="002437CB">
        <w:t>6.2.4</w:t>
      </w:r>
      <w:r w:rsidRPr="002437CB">
        <w:t>.3.3.3.2-3: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7A442BD5" w14:textId="77777777" w:rsidTr="006460FF">
        <w:trPr>
          <w:jc w:val="center"/>
        </w:trPr>
        <w:tc>
          <w:tcPr>
            <w:tcW w:w="825" w:type="pct"/>
            <w:shd w:val="clear" w:color="auto" w:fill="C0C0C0"/>
          </w:tcPr>
          <w:p w14:paraId="77C68E8E" w14:textId="77777777" w:rsidR="00FD30B0" w:rsidRPr="002437CB" w:rsidRDefault="00FD30B0" w:rsidP="00A24C9B">
            <w:pPr>
              <w:pStyle w:val="TAH"/>
            </w:pPr>
            <w:r w:rsidRPr="002437CB">
              <w:t>Data type</w:t>
            </w:r>
          </w:p>
        </w:tc>
        <w:tc>
          <w:tcPr>
            <w:tcW w:w="225" w:type="pct"/>
            <w:shd w:val="clear" w:color="auto" w:fill="C0C0C0"/>
          </w:tcPr>
          <w:p w14:paraId="1757DF5D" w14:textId="77777777" w:rsidR="00FD30B0" w:rsidRPr="002437CB" w:rsidRDefault="00FD30B0" w:rsidP="00A24C9B">
            <w:pPr>
              <w:pStyle w:val="TAH"/>
            </w:pPr>
            <w:r w:rsidRPr="002437CB">
              <w:t>P</w:t>
            </w:r>
          </w:p>
        </w:tc>
        <w:tc>
          <w:tcPr>
            <w:tcW w:w="649" w:type="pct"/>
            <w:shd w:val="clear" w:color="auto" w:fill="C0C0C0"/>
          </w:tcPr>
          <w:p w14:paraId="2120BD57" w14:textId="77777777" w:rsidR="00FD30B0" w:rsidRPr="002437CB" w:rsidRDefault="00FD30B0" w:rsidP="00A24C9B">
            <w:pPr>
              <w:pStyle w:val="TAH"/>
            </w:pPr>
            <w:r w:rsidRPr="002437CB">
              <w:t>Cardinality</w:t>
            </w:r>
          </w:p>
        </w:tc>
        <w:tc>
          <w:tcPr>
            <w:tcW w:w="583" w:type="pct"/>
            <w:shd w:val="clear" w:color="auto" w:fill="C0C0C0"/>
          </w:tcPr>
          <w:p w14:paraId="000C822F" w14:textId="77777777" w:rsidR="00FD30B0" w:rsidRPr="002437CB" w:rsidRDefault="00FD30B0" w:rsidP="00A24C9B">
            <w:pPr>
              <w:pStyle w:val="TAH"/>
            </w:pPr>
            <w:r w:rsidRPr="002437CB">
              <w:t>Response</w:t>
            </w:r>
          </w:p>
          <w:p w14:paraId="7AEAF4CD" w14:textId="77777777" w:rsidR="00FD30B0" w:rsidRPr="002437CB" w:rsidRDefault="00FD30B0" w:rsidP="00A24C9B">
            <w:pPr>
              <w:pStyle w:val="TAH"/>
            </w:pPr>
            <w:r w:rsidRPr="002437CB">
              <w:t>codes</w:t>
            </w:r>
          </w:p>
        </w:tc>
        <w:tc>
          <w:tcPr>
            <w:tcW w:w="2718" w:type="pct"/>
            <w:shd w:val="clear" w:color="auto" w:fill="C0C0C0"/>
          </w:tcPr>
          <w:p w14:paraId="22BE515D" w14:textId="77777777" w:rsidR="00FD30B0" w:rsidRPr="002437CB" w:rsidRDefault="00FD30B0" w:rsidP="00A24C9B">
            <w:pPr>
              <w:pStyle w:val="TAH"/>
            </w:pPr>
            <w:r w:rsidRPr="002437CB">
              <w:t>Description</w:t>
            </w:r>
          </w:p>
        </w:tc>
      </w:tr>
      <w:tr w:rsidR="00FD30B0" w:rsidRPr="002437CB" w14:paraId="3B93F65E" w14:textId="77777777" w:rsidTr="006460FF">
        <w:trPr>
          <w:jc w:val="center"/>
        </w:trPr>
        <w:tc>
          <w:tcPr>
            <w:tcW w:w="825" w:type="pct"/>
            <w:vAlign w:val="center"/>
          </w:tcPr>
          <w:p w14:paraId="24527C6C" w14:textId="77777777" w:rsidR="00FD30B0" w:rsidRPr="002437CB" w:rsidRDefault="00FD30B0" w:rsidP="00A24C9B">
            <w:pPr>
              <w:pStyle w:val="TAL"/>
            </w:pPr>
            <w:r w:rsidRPr="002437CB">
              <w:t>FlMbr</w:t>
            </w:r>
          </w:p>
        </w:tc>
        <w:tc>
          <w:tcPr>
            <w:tcW w:w="225" w:type="pct"/>
            <w:vAlign w:val="center"/>
          </w:tcPr>
          <w:p w14:paraId="0B7C0066" w14:textId="77777777" w:rsidR="00FD30B0" w:rsidRPr="002437CB" w:rsidRDefault="00FD30B0" w:rsidP="00A24C9B">
            <w:pPr>
              <w:pStyle w:val="TAC"/>
            </w:pPr>
            <w:r w:rsidRPr="002437CB">
              <w:t>M</w:t>
            </w:r>
          </w:p>
        </w:tc>
        <w:tc>
          <w:tcPr>
            <w:tcW w:w="649" w:type="pct"/>
            <w:vAlign w:val="center"/>
          </w:tcPr>
          <w:p w14:paraId="2F27EF45" w14:textId="77777777" w:rsidR="00FD30B0" w:rsidRPr="002437CB" w:rsidRDefault="00FD30B0" w:rsidP="005A7BED">
            <w:pPr>
              <w:pStyle w:val="TAC"/>
            </w:pPr>
            <w:r w:rsidRPr="005A7BED">
              <w:t>1</w:t>
            </w:r>
          </w:p>
        </w:tc>
        <w:tc>
          <w:tcPr>
            <w:tcW w:w="583" w:type="pct"/>
            <w:vAlign w:val="center"/>
          </w:tcPr>
          <w:p w14:paraId="2A12F5F8" w14:textId="77777777" w:rsidR="00FD30B0" w:rsidRPr="002437CB" w:rsidRDefault="00FD30B0" w:rsidP="00A24C9B">
            <w:pPr>
              <w:pStyle w:val="TAL"/>
            </w:pPr>
            <w:r w:rsidRPr="002437CB">
              <w:t>200 OK</w:t>
            </w:r>
          </w:p>
        </w:tc>
        <w:tc>
          <w:tcPr>
            <w:tcW w:w="2718" w:type="pct"/>
            <w:vAlign w:val="center"/>
          </w:tcPr>
          <w:p w14:paraId="34730502" w14:textId="77777777" w:rsidR="00FD30B0" w:rsidRPr="002437CB" w:rsidRDefault="00FD30B0" w:rsidP="00A24C9B">
            <w:pPr>
              <w:pStyle w:val="TAL"/>
            </w:pPr>
            <w:r w:rsidRPr="002437CB">
              <w:t xml:space="preserve">Successful case. The requested update of the </w:t>
            </w:r>
            <w:r w:rsidRPr="002437CB">
              <w:rPr>
                <w:noProof/>
              </w:rPr>
              <w:t xml:space="preserve">Individual Registered FL Member </w:t>
            </w:r>
            <w:r w:rsidRPr="002437CB">
              <w:t>is confirmed and a representation of that resource is returned.</w:t>
            </w:r>
          </w:p>
        </w:tc>
      </w:tr>
      <w:tr w:rsidR="00FD30B0" w:rsidRPr="002437CB" w14:paraId="312CCF26" w14:textId="77777777" w:rsidTr="006460FF">
        <w:trPr>
          <w:jc w:val="center"/>
        </w:trPr>
        <w:tc>
          <w:tcPr>
            <w:tcW w:w="825" w:type="pct"/>
            <w:vAlign w:val="center"/>
          </w:tcPr>
          <w:p w14:paraId="365F496B" w14:textId="77777777" w:rsidR="00FD30B0" w:rsidRPr="002437CB" w:rsidRDefault="00FD30B0" w:rsidP="00A24C9B">
            <w:pPr>
              <w:pStyle w:val="TAL"/>
            </w:pPr>
            <w:r w:rsidRPr="002437CB">
              <w:t>n/a</w:t>
            </w:r>
          </w:p>
        </w:tc>
        <w:tc>
          <w:tcPr>
            <w:tcW w:w="225" w:type="pct"/>
            <w:vAlign w:val="center"/>
          </w:tcPr>
          <w:p w14:paraId="00905C7A" w14:textId="77777777" w:rsidR="00FD30B0" w:rsidRPr="002437CB" w:rsidRDefault="00FD30B0" w:rsidP="00A24C9B">
            <w:pPr>
              <w:pStyle w:val="TAC"/>
            </w:pPr>
          </w:p>
        </w:tc>
        <w:tc>
          <w:tcPr>
            <w:tcW w:w="649" w:type="pct"/>
            <w:vAlign w:val="center"/>
          </w:tcPr>
          <w:p w14:paraId="3D385630" w14:textId="77777777" w:rsidR="00FD30B0" w:rsidRPr="002437CB" w:rsidRDefault="00FD30B0" w:rsidP="00A24C9B">
            <w:pPr>
              <w:pStyle w:val="TAL"/>
              <w:jc w:val="center"/>
            </w:pPr>
          </w:p>
        </w:tc>
        <w:tc>
          <w:tcPr>
            <w:tcW w:w="583" w:type="pct"/>
            <w:vAlign w:val="center"/>
          </w:tcPr>
          <w:p w14:paraId="354F4D2D" w14:textId="77777777" w:rsidR="00FD30B0" w:rsidRPr="002437CB" w:rsidRDefault="00FD30B0" w:rsidP="00A24C9B">
            <w:pPr>
              <w:pStyle w:val="TAL"/>
            </w:pPr>
            <w:r w:rsidRPr="002437CB">
              <w:t>204 No Content</w:t>
            </w:r>
          </w:p>
        </w:tc>
        <w:tc>
          <w:tcPr>
            <w:tcW w:w="2718" w:type="pct"/>
            <w:vAlign w:val="center"/>
          </w:tcPr>
          <w:p w14:paraId="3E507F34" w14:textId="77777777" w:rsidR="00FD30B0" w:rsidRPr="002437CB" w:rsidRDefault="00FD30B0" w:rsidP="00A24C9B">
            <w:pPr>
              <w:pStyle w:val="TAL"/>
            </w:pPr>
            <w:r w:rsidRPr="002437CB">
              <w:t xml:space="preserve">Successful case. The requested update of the </w:t>
            </w:r>
            <w:r w:rsidRPr="002437CB">
              <w:rPr>
                <w:noProof/>
              </w:rPr>
              <w:t xml:space="preserve">Individual Registered FL Member </w:t>
            </w:r>
            <w:r w:rsidRPr="002437CB">
              <w:t>is confirmed and no content is returned.</w:t>
            </w:r>
          </w:p>
        </w:tc>
      </w:tr>
      <w:tr w:rsidR="00FD30B0" w:rsidRPr="002437CB" w14:paraId="45B8A564" w14:textId="77777777" w:rsidTr="006460FF">
        <w:trPr>
          <w:jc w:val="center"/>
        </w:trPr>
        <w:tc>
          <w:tcPr>
            <w:tcW w:w="825" w:type="pct"/>
            <w:vAlign w:val="center"/>
          </w:tcPr>
          <w:p w14:paraId="1F13B5CE" w14:textId="77777777" w:rsidR="00FD30B0" w:rsidRPr="002437CB" w:rsidRDefault="00FD30B0" w:rsidP="00A24C9B">
            <w:pPr>
              <w:pStyle w:val="TAL"/>
            </w:pPr>
            <w:r w:rsidRPr="002437CB">
              <w:t>n/a</w:t>
            </w:r>
          </w:p>
        </w:tc>
        <w:tc>
          <w:tcPr>
            <w:tcW w:w="225" w:type="pct"/>
            <w:vAlign w:val="center"/>
          </w:tcPr>
          <w:p w14:paraId="523260DF" w14:textId="77777777" w:rsidR="00FD30B0" w:rsidRPr="002437CB" w:rsidRDefault="00FD30B0" w:rsidP="00A24C9B">
            <w:pPr>
              <w:pStyle w:val="TAC"/>
            </w:pPr>
          </w:p>
        </w:tc>
        <w:tc>
          <w:tcPr>
            <w:tcW w:w="649" w:type="pct"/>
            <w:vAlign w:val="center"/>
          </w:tcPr>
          <w:p w14:paraId="71BB3E53" w14:textId="77777777" w:rsidR="00FD30B0" w:rsidRPr="002437CB" w:rsidRDefault="00FD30B0" w:rsidP="00A24C9B">
            <w:pPr>
              <w:pStyle w:val="TAL"/>
              <w:jc w:val="center"/>
            </w:pPr>
          </w:p>
        </w:tc>
        <w:tc>
          <w:tcPr>
            <w:tcW w:w="583" w:type="pct"/>
            <w:vAlign w:val="center"/>
          </w:tcPr>
          <w:p w14:paraId="3752E4E6" w14:textId="77777777" w:rsidR="00FD30B0" w:rsidRPr="002437CB" w:rsidRDefault="00FD30B0" w:rsidP="00A24C9B">
            <w:pPr>
              <w:pStyle w:val="TAL"/>
            </w:pPr>
            <w:r w:rsidRPr="002437CB">
              <w:t>307 Temporary Redirect</w:t>
            </w:r>
          </w:p>
        </w:tc>
        <w:tc>
          <w:tcPr>
            <w:tcW w:w="2718" w:type="pct"/>
            <w:vAlign w:val="center"/>
          </w:tcPr>
          <w:p w14:paraId="02241104" w14:textId="77777777" w:rsidR="00FD30B0" w:rsidRPr="002437CB" w:rsidRDefault="00FD30B0" w:rsidP="00A24C9B">
            <w:pPr>
              <w:pStyle w:val="TAL"/>
            </w:pPr>
            <w:r w:rsidRPr="002437CB">
              <w:t>Temporary redirection.</w:t>
            </w:r>
          </w:p>
          <w:p w14:paraId="3CAD888A" w14:textId="77777777" w:rsidR="00FD30B0" w:rsidRPr="002437CB" w:rsidRDefault="00FD30B0" w:rsidP="00A24C9B">
            <w:pPr>
              <w:pStyle w:val="TAL"/>
            </w:pPr>
          </w:p>
          <w:p w14:paraId="685BF7EA"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2B42BE6D" w14:textId="77777777" w:rsidR="00FD30B0" w:rsidRPr="002437CB" w:rsidRDefault="00FD30B0" w:rsidP="00A24C9B">
            <w:pPr>
              <w:pStyle w:val="TAL"/>
            </w:pPr>
          </w:p>
          <w:p w14:paraId="3A901D16" w14:textId="77777777" w:rsidR="00FD30B0" w:rsidRPr="002437CB" w:rsidRDefault="00FD30B0" w:rsidP="00A24C9B">
            <w:pPr>
              <w:pStyle w:val="TAL"/>
            </w:pPr>
            <w:r w:rsidRPr="002437CB">
              <w:t>Redirection handling is described in clause 5.2.10 of 3GPP TS 29.122 [2].</w:t>
            </w:r>
          </w:p>
        </w:tc>
      </w:tr>
      <w:tr w:rsidR="00FD30B0" w:rsidRPr="002437CB" w14:paraId="51EFA355" w14:textId="77777777" w:rsidTr="006460FF">
        <w:trPr>
          <w:jc w:val="center"/>
        </w:trPr>
        <w:tc>
          <w:tcPr>
            <w:tcW w:w="825" w:type="pct"/>
            <w:vAlign w:val="center"/>
          </w:tcPr>
          <w:p w14:paraId="57ADC358" w14:textId="77777777" w:rsidR="00FD30B0" w:rsidRPr="002437CB" w:rsidRDefault="00FD30B0" w:rsidP="00A24C9B">
            <w:pPr>
              <w:pStyle w:val="TAL"/>
            </w:pPr>
            <w:r w:rsidRPr="002437CB">
              <w:rPr>
                <w:lang w:eastAsia="zh-CN"/>
              </w:rPr>
              <w:t>n/a</w:t>
            </w:r>
          </w:p>
        </w:tc>
        <w:tc>
          <w:tcPr>
            <w:tcW w:w="225" w:type="pct"/>
            <w:vAlign w:val="center"/>
          </w:tcPr>
          <w:p w14:paraId="402BF4E4" w14:textId="77777777" w:rsidR="00FD30B0" w:rsidRPr="002437CB" w:rsidRDefault="00FD30B0" w:rsidP="00A24C9B">
            <w:pPr>
              <w:pStyle w:val="TAC"/>
            </w:pPr>
          </w:p>
        </w:tc>
        <w:tc>
          <w:tcPr>
            <w:tcW w:w="649" w:type="pct"/>
            <w:vAlign w:val="center"/>
          </w:tcPr>
          <w:p w14:paraId="715E9436" w14:textId="77777777" w:rsidR="00FD30B0" w:rsidRPr="002437CB" w:rsidRDefault="00FD30B0" w:rsidP="00A24C9B">
            <w:pPr>
              <w:pStyle w:val="TAL"/>
              <w:jc w:val="center"/>
            </w:pPr>
          </w:p>
        </w:tc>
        <w:tc>
          <w:tcPr>
            <w:tcW w:w="583" w:type="pct"/>
            <w:vAlign w:val="center"/>
          </w:tcPr>
          <w:p w14:paraId="5468BD19" w14:textId="77777777" w:rsidR="00FD30B0" w:rsidRPr="002437CB" w:rsidRDefault="00FD30B0" w:rsidP="00A24C9B">
            <w:pPr>
              <w:pStyle w:val="TAL"/>
            </w:pPr>
            <w:r w:rsidRPr="002437CB">
              <w:t>308 Permanent Redirect</w:t>
            </w:r>
          </w:p>
        </w:tc>
        <w:tc>
          <w:tcPr>
            <w:tcW w:w="2718" w:type="pct"/>
            <w:vAlign w:val="center"/>
          </w:tcPr>
          <w:p w14:paraId="512B4E0F" w14:textId="77777777" w:rsidR="00FD30B0" w:rsidRPr="002437CB" w:rsidRDefault="00FD30B0" w:rsidP="00A24C9B">
            <w:pPr>
              <w:pStyle w:val="TAL"/>
            </w:pPr>
            <w:r w:rsidRPr="002437CB">
              <w:t>Permanent redirection.</w:t>
            </w:r>
          </w:p>
          <w:p w14:paraId="055E7776" w14:textId="77777777" w:rsidR="00FD30B0" w:rsidRPr="002437CB" w:rsidRDefault="00FD30B0" w:rsidP="00A24C9B">
            <w:pPr>
              <w:pStyle w:val="TAL"/>
            </w:pPr>
          </w:p>
          <w:p w14:paraId="14198D76" w14:textId="77777777" w:rsidR="00FD30B0" w:rsidRPr="002437CB" w:rsidRDefault="00FD30B0" w:rsidP="00A24C9B">
            <w:pPr>
              <w:pStyle w:val="TAL"/>
            </w:pPr>
            <w:r w:rsidRPr="002437CB">
              <w:t>The response shall include a Location header field containing an alternative URI of the resource located in an alternative</w:t>
            </w:r>
            <w:r w:rsidRPr="002437CB">
              <w:rPr>
                <w:noProof/>
                <w:lang w:eastAsia="zh-CN"/>
              </w:rPr>
              <w:t xml:space="preserve"> ML repository</w:t>
            </w:r>
            <w:r w:rsidRPr="002437CB">
              <w:t>.</w:t>
            </w:r>
          </w:p>
          <w:p w14:paraId="3354A60F" w14:textId="77777777" w:rsidR="00FD30B0" w:rsidRPr="002437CB" w:rsidRDefault="00FD30B0" w:rsidP="00A24C9B">
            <w:pPr>
              <w:pStyle w:val="TAL"/>
            </w:pPr>
          </w:p>
          <w:p w14:paraId="51735E25" w14:textId="77777777" w:rsidR="00FD30B0" w:rsidRPr="002437CB" w:rsidRDefault="00FD30B0" w:rsidP="00A24C9B">
            <w:pPr>
              <w:pStyle w:val="TAL"/>
            </w:pPr>
            <w:r w:rsidRPr="002437CB">
              <w:t>Redirection handling is described in clause 5.2.10 of 3GPP TS 29.122 [2].</w:t>
            </w:r>
          </w:p>
        </w:tc>
      </w:tr>
      <w:tr w:rsidR="00FD30B0" w:rsidRPr="002437CB" w14:paraId="1DBFD74F" w14:textId="77777777" w:rsidTr="006460FF">
        <w:trPr>
          <w:jc w:val="center"/>
        </w:trPr>
        <w:tc>
          <w:tcPr>
            <w:tcW w:w="5000" w:type="pct"/>
            <w:gridSpan w:val="5"/>
          </w:tcPr>
          <w:p w14:paraId="7159D150"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PUT method listed in table 5.2.6-1 of 3GPP TS 29.122 [2] also apply.</w:t>
            </w:r>
          </w:p>
        </w:tc>
      </w:tr>
    </w:tbl>
    <w:p w14:paraId="63B3C53E" w14:textId="77777777" w:rsidR="00FD30B0" w:rsidRPr="002437CB" w:rsidRDefault="00FD30B0" w:rsidP="00FD30B0"/>
    <w:p w14:paraId="02A2C9AC" w14:textId="64FDACF3" w:rsidR="00FD30B0" w:rsidRPr="002437CB" w:rsidRDefault="00FD30B0" w:rsidP="00FD30B0">
      <w:pPr>
        <w:pStyle w:val="TH"/>
      </w:pPr>
      <w:r w:rsidRPr="002437CB">
        <w:t>Table </w:t>
      </w:r>
      <w:r w:rsidR="009C3119" w:rsidRPr="002437CB">
        <w:t>6.2.4</w:t>
      </w:r>
      <w:r w:rsidRPr="002437CB">
        <w:t>.3.3.3.</w:t>
      </w:r>
      <w:r w:rsidRPr="002437CB">
        <w:rPr>
          <w:lang w:eastAsia="zh-CN"/>
        </w:rPr>
        <w:t>2</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5DEE670" w14:textId="77777777" w:rsidTr="006460FF">
        <w:trPr>
          <w:jc w:val="center"/>
        </w:trPr>
        <w:tc>
          <w:tcPr>
            <w:tcW w:w="825" w:type="pct"/>
            <w:shd w:val="clear" w:color="auto" w:fill="C0C0C0"/>
            <w:hideMark/>
          </w:tcPr>
          <w:p w14:paraId="3A1F7F69" w14:textId="77777777" w:rsidR="00FD30B0" w:rsidRPr="002437CB" w:rsidRDefault="00FD30B0" w:rsidP="00A24C9B">
            <w:pPr>
              <w:pStyle w:val="TAH"/>
            </w:pPr>
            <w:r w:rsidRPr="002437CB">
              <w:t>Name</w:t>
            </w:r>
          </w:p>
        </w:tc>
        <w:tc>
          <w:tcPr>
            <w:tcW w:w="732" w:type="pct"/>
            <w:shd w:val="clear" w:color="auto" w:fill="C0C0C0"/>
            <w:hideMark/>
          </w:tcPr>
          <w:p w14:paraId="6567B443" w14:textId="77777777" w:rsidR="00FD30B0" w:rsidRPr="002437CB" w:rsidRDefault="00FD30B0" w:rsidP="00A24C9B">
            <w:pPr>
              <w:pStyle w:val="TAH"/>
            </w:pPr>
            <w:r w:rsidRPr="002437CB">
              <w:t>Data type</w:t>
            </w:r>
          </w:p>
        </w:tc>
        <w:tc>
          <w:tcPr>
            <w:tcW w:w="217" w:type="pct"/>
            <w:shd w:val="clear" w:color="auto" w:fill="C0C0C0"/>
            <w:hideMark/>
          </w:tcPr>
          <w:p w14:paraId="567B6C5E" w14:textId="77777777" w:rsidR="00FD30B0" w:rsidRPr="002437CB" w:rsidRDefault="00FD30B0" w:rsidP="00A24C9B">
            <w:pPr>
              <w:pStyle w:val="TAH"/>
            </w:pPr>
            <w:r w:rsidRPr="002437CB">
              <w:t>P</w:t>
            </w:r>
          </w:p>
        </w:tc>
        <w:tc>
          <w:tcPr>
            <w:tcW w:w="581" w:type="pct"/>
            <w:shd w:val="clear" w:color="auto" w:fill="C0C0C0"/>
            <w:hideMark/>
          </w:tcPr>
          <w:p w14:paraId="57F93FEB" w14:textId="77777777" w:rsidR="00FD30B0" w:rsidRPr="002437CB" w:rsidRDefault="00FD30B0" w:rsidP="00A24C9B">
            <w:pPr>
              <w:pStyle w:val="TAH"/>
            </w:pPr>
            <w:r w:rsidRPr="002437CB">
              <w:t>Cardinality</w:t>
            </w:r>
          </w:p>
        </w:tc>
        <w:tc>
          <w:tcPr>
            <w:tcW w:w="2645" w:type="pct"/>
            <w:shd w:val="clear" w:color="auto" w:fill="C0C0C0"/>
            <w:vAlign w:val="center"/>
            <w:hideMark/>
          </w:tcPr>
          <w:p w14:paraId="1015F82F" w14:textId="77777777" w:rsidR="00FD30B0" w:rsidRPr="002437CB" w:rsidRDefault="00FD30B0" w:rsidP="00A24C9B">
            <w:pPr>
              <w:pStyle w:val="TAH"/>
            </w:pPr>
            <w:r w:rsidRPr="002437CB">
              <w:t>Description</w:t>
            </w:r>
          </w:p>
        </w:tc>
      </w:tr>
      <w:tr w:rsidR="00FD30B0" w:rsidRPr="002437CB" w14:paraId="3D58ACC3" w14:textId="77777777" w:rsidTr="006460FF">
        <w:trPr>
          <w:jc w:val="center"/>
        </w:trPr>
        <w:tc>
          <w:tcPr>
            <w:tcW w:w="825" w:type="pct"/>
            <w:hideMark/>
          </w:tcPr>
          <w:p w14:paraId="433B157A" w14:textId="77777777" w:rsidR="00FD30B0" w:rsidRPr="002437CB" w:rsidRDefault="00FD30B0" w:rsidP="00A24C9B">
            <w:pPr>
              <w:pStyle w:val="TAL"/>
            </w:pPr>
            <w:r w:rsidRPr="002437CB">
              <w:t>Location</w:t>
            </w:r>
          </w:p>
        </w:tc>
        <w:tc>
          <w:tcPr>
            <w:tcW w:w="732" w:type="pct"/>
            <w:hideMark/>
          </w:tcPr>
          <w:p w14:paraId="4CB3CB67" w14:textId="77777777" w:rsidR="00FD30B0" w:rsidRPr="002437CB" w:rsidRDefault="00FD30B0" w:rsidP="00A24C9B">
            <w:pPr>
              <w:pStyle w:val="TAL"/>
            </w:pPr>
            <w:r w:rsidRPr="002437CB">
              <w:t>string</w:t>
            </w:r>
          </w:p>
        </w:tc>
        <w:tc>
          <w:tcPr>
            <w:tcW w:w="217" w:type="pct"/>
            <w:hideMark/>
          </w:tcPr>
          <w:p w14:paraId="288EFF58" w14:textId="77777777" w:rsidR="00FD30B0" w:rsidRPr="002437CB" w:rsidRDefault="00FD30B0" w:rsidP="00A24C9B">
            <w:pPr>
              <w:pStyle w:val="TAC"/>
            </w:pPr>
            <w:r w:rsidRPr="002437CB">
              <w:t>M</w:t>
            </w:r>
          </w:p>
        </w:tc>
        <w:tc>
          <w:tcPr>
            <w:tcW w:w="581" w:type="pct"/>
            <w:hideMark/>
          </w:tcPr>
          <w:p w14:paraId="10E68D0B" w14:textId="77777777" w:rsidR="00FD30B0" w:rsidRPr="002437CB" w:rsidRDefault="00FD30B0" w:rsidP="00752A3E">
            <w:pPr>
              <w:pStyle w:val="TAC"/>
            </w:pPr>
            <w:r w:rsidRPr="002437CB">
              <w:t>1</w:t>
            </w:r>
          </w:p>
        </w:tc>
        <w:tc>
          <w:tcPr>
            <w:tcW w:w="2645" w:type="pct"/>
            <w:vAlign w:val="center"/>
            <w:hideMark/>
          </w:tcPr>
          <w:p w14:paraId="77BD89B4" w14:textId="77777777" w:rsidR="00FD30B0" w:rsidRPr="002437CB" w:rsidRDefault="00FD30B0" w:rsidP="00A24C9B">
            <w:pPr>
              <w:pStyle w:val="TAL"/>
            </w:pPr>
            <w:r w:rsidRPr="002437CB">
              <w:t>Contains an alternative URI of the resource located in an alternative ML repository.</w:t>
            </w:r>
          </w:p>
        </w:tc>
      </w:tr>
    </w:tbl>
    <w:p w14:paraId="0DE87DC0" w14:textId="77777777" w:rsidR="00FD30B0" w:rsidRPr="002437CB" w:rsidRDefault="00FD30B0" w:rsidP="00FD30B0"/>
    <w:p w14:paraId="2B2CD81D" w14:textId="281B216F" w:rsidR="00FD30B0" w:rsidRPr="002437CB" w:rsidRDefault="00FD30B0" w:rsidP="00FD30B0">
      <w:pPr>
        <w:pStyle w:val="TH"/>
      </w:pPr>
      <w:r w:rsidRPr="002437CB">
        <w:t>Table </w:t>
      </w:r>
      <w:r w:rsidR="009C3119" w:rsidRPr="002437CB">
        <w:t>6.2.4</w:t>
      </w:r>
      <w:r w:rsidRPr="002437CB">
        <w:t>.3.3.3.</w:t>
      </w:r>
      <w:r w:rsidRPr="002437CB">
        <w:rPr>
          <w:lang w:eastAsia="zh-CN"/>
        </w:rPr>
        <w:t>2</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9CD8B77" w14:textId="77777777" w:rsidTr="006460FF">
        <w:trPr>
          <w:jc w:val="center"/>
        </w:trPr>
        <w:tc>
          <w:tcPr>
            <w:tcW w:w="825" w:type="pct"/>
            <w:shd w:val="clear" w:color="auto" w:fill="C0C0C0"/>
            <w:hideMark/>
          </w:tcPr>
          <w:p w14:paraId="726B8E33" w14:textId="77777777" w:rsidR="00FD30B0" w:rsidRPr="002437CB" w:rsidRDefault="00FD30B0" w:rsidP="00A24C9B">
            <w:pPr>
              <w:pStyle w:val="TAH"/>
            </w:pPr>
            <w:r w:rsidRPr="002437CB">
              <w:t>Name</w:t>
            </w:r>
          </w:p>
        </w:tc>
        <w:tc>
          <w:tcPr>
            <w:tcW w:w="732" w:type="pct"/>
            <w:shd w:val="clear" w:color="auto" w:fill="C0C0C0"/>
            <w:hideMark/>
          </w:tcPr>
          <w:p w14:paraId="233B272D" w14:textId="77777777" w:rsidR="00FD30B0" w:rsidRPr="002437CB" w:rsidRDefault="00FD30B0" w:rsidP="00A24C9B">
            <w:pPr>
              <w:pStyle w:val="TAH"/>
            </w:pPr>
            <w:r w:rsidRPr="002437CB">
              <w:t>Data type</w:t>
            </w:r>
          </w:p>
        </w:tc>
        <w:tc>
          <w:tcPr>
            <w:tcW w:w="217" w:type="pct"/>
            <w:shd w:val="clear" w:color="auto" w:fill="C0C0C0"/>
            <w:hideMark/>
          </w:tcPr>
          <w:p w14:paraId="2F5AAB83" w14:textId="77777777" w:rsidR="00FD30B0" w:rsidRPr="002437CB" w:rsidRDefault="00FD30B0" w:rsidP="00A24C9B">
            <w:pPr>
              <w:pStyle w:val="TAH"/>
            </w:pPr>
            <w:r w:rsidRPr="002437CB">
              <w:t>P</w:t>
            </w:r>
          </w:p>
        </w:tc>
        <w:tc>
          <w:tcPr>
            <w:tcW w:w="581" w:type="pct"/>
            <w:shd w:val="clear" w:color="auto" w:fill="C0C0C0"/>
            <w:hideMark/>
          </w:tcPr>
          <w:p w14:paraId="447282FA" w14:textId="77777777" w:rsidR="00FD30B0" w:rsidRPr="002437CB" w:rsidRDefault="00FD30B0" w:rsidP="00A24C9B">
            <w:pPr>
              <w:pStyle w:val="TAH"/>
            </w:pPr>
            <w:r w:rsidRPr="002437CB">
              <w:t>Cardinality</w:t>
            </w:r>
          </w:p>
        </w:tc>
        <w:tc>
          <w:tcPr>
            <w:tcW w:w="2645" w:type="pct"/>
            <w:shd w:val="clear" w:color="auto" w:fill="C0C0C0"/>
            <w:vAlign w:val="center"/>
            <w:hideMark/>
          </w:tcPr>
          <w:p w14:paraId="7817881C" w14:textId="77777777" w:rsidR="00FD30B0" w:rsidRPr="002437CB" w:rsidRDefault="00FD30B0" w:rsidP="00A24C9B">
            <w:pPr>
              <w:pStyle w:val="TAH"/>
            </w:pPr>
            <w:r w:rsidRPr="002437CB">
              <w:t>Description</w:t>
            </w:r>
          </w:p>
        </w:tc>
      </w:tr>
      <w:tr w:rsidR="00FD30B0" w:rsidRPr="002437CB" w14:paraId="6513BCE2" w14:textId="77777777" w:rsidTr="006460FF">
        <w:trPr>
          <w:jc w:val="center"/>
        </w:trPr>
        <w:tc>
          <w:tcPr>
            <w:tcW w:w="825" w:type="pct"/>
            <w:hideMark/>
          </w:tcPr>
          <w:p w14:paraId="1D6C2049" w14:textId="77777777" w:rsidR="00FD30B0" w:rsidRPr="002437CB" w:rsidRDefault="00FD30B0" w:rsidP="00A24C9B">
            <w:pPr>
              <w:pStyle w:val="TAL"/>
            </w:pPr>
            <w:r w:rsidRPr="002437CB">
              <w:t>Location</w:t>
            </w:r>
          </w:p>
        </w:tc>
        <w:tc>
          <w:tcPr>
            <w:tcW w:w="732" w:type="pct"/>
            <w:hideMark/>
          </w:tcPr>
          <w:p w14:paraId="581F5201" w14:textId="77777777" w:rsidR="00FD30B0" w:rsidRPr="002437CB" w:rsidRDefault="00FD30B0" w:rsidP="00A24C9B">
            <w:pPr>
              <w:pStyle w:val="TAL"/>
            </w:pPr>
            <w:r w:rsidRPr="002437CB">
              <w:t>string</w:t>
            </w:r>
          </w:p>
        </w:tc>
        <w:tc>
          <w:tcPr>
            <w:tcW w:w="217" w:type="pct"/>
            <w:hideMark/>
          </w:tcPr>
          <w:p w14:paraId="4499E720" w14:textId="77777777" w:rsidR="00FD30B0" w:rsidRPr="002437CB" w:rsidRDefault="00FD30B0" w:rsidP="00A24C9B">
            <w:pPr>
              <w:pStyle w:val="TAC"/>
            </w:pPr>
            <w:r w:rsidRPr="002437CB">
              <w:t>M</w:t>
            </w:r>
          </w:p>
        </w:tc>
        <w:tc>
          <w:tcPr>
            <w:tcW w:w="581" w:type="pct"/>
            <w:hideMark/>
          </w:tcPr>
          <w:p w14:paraId="5F448CA4" w14:textId="77777777" w:rsidR="00FD30B0" w:rsidRPr="002437CB" w:rsidRDefault="00FD30B0" w:rsidP="00752A3E">
            <w:pPr>
              <w:pStyle w:val="TAC"/>
            </w:pPr>
            <w:r w:rsidRPr="002437CB">
              <w:t>1</w:t>
            </w:r>
          </w:p>
        </w:tc>
        <w:tc>
          <w:tcPr>
            <w:tcW w:w="2645" w:type="pct"/>
            <w:vAlign w:val="center"/>
            <w:hideMark/>
          </w:tcPr>
          <w:p w14:paraId="63D45D7F" w14:textId="77777777" w:rsidR="00FD30B0" w:rsidRPr="002437CB" w:rsidRDefault="00FD30B0" w:rsidP="00A24C9B">
            <w:pPr>
              <w:pStyle w:val="TAL"/>
            </w:pPr>
            <w:r w:rsidRPr="002437CB">
              <w:t>Contains an alternative URI of the resource located in an alternative ML repository.</w:t>
            </w:r>
          </w:p>
        </w:tc>
      </w:tr>
    </w:tbl>
    <w:p w14:paraId="41420B95" w14:textId="77777777" w:rsidR="00FD30B0" w:rsidRPr="002437CB" w:rsidRDefault="00FD30B0" w:rsidP="00FD30B0"/>
    <w:p w14:paraId="1DC33909" w14:textId="03C9845C" w:rsidR="00FD30B0" w:rsidRPr="002437CB" w:rsidRDefault="009C3119" w:rsidP="00FD30B0">
      <w:pPr>
        <w:pStyle w:val="H6"/>
      </w:pPr>
      <w:r w:rsidRPr="002437CB">
        <w:rPr>
          <w:lang w:eastAsia="zh-CN"/>
        </w:rPr>
        <w:t>6.2.4</w:t>
      </w:r>
      <w:r w:rsidR="00FD30B0" w:rsidRPr="002437CB">
        <w:rPr>
          <w:lang w:eastAsia="zh-CN"/>
        </w:rPr>
        <w:t>.3.3.3.3</w:t>
      </w:r>
      <w:r w:rsidR="00FD30B0" w:rsidRPr="002437CB">
        <w:tab/>
        <w:t>PATCH</w:t>
      </w:r>
    </w:p>
    <w:p w14:paraId="656FC2F1" w14:textId="77777777" w:rsidR="00FD30B0" w:rsidRPr="002437CB" w:rsidRDefault="00FD30B0" w:rsidP="00FD30B0">
      <w:r w:rsidRPr="002437CB">
        <w:t xml:space="preserve">The HTTP PATCH method enables the service consumer e.g., the AIMLE Server to modify an </w:t>
      </w:r>
      <w:r w:rsidRPr="002437CB">
        <w:rPr>
          <w:noProof/>
        </w:rPr>
        <w:t xml:space="preserve">Individual Registered FL Member </w:t>
      </w:r>
      <w:r w:rsidRPr="002437CB">
        <w:t>at the ML repository.</w:t>
      </w:r>
    </w:p>
    <w:p w14:paraId="0B968BFE" w14:textId="24C2B41C" w:rsidR="00FD30B0" w:rsidRPr="002437CB" w:rsidRDefault="00FD30B0" w:rsidP="00FD30B0">
      <w:r w:rsidRPr="002437CB">
        <w:t>This method shall support the URI query parameters specified in table </w:t>
      </w:r>
      <w:r w:rsidR="009C3119" w:rsidRPr="002437CB">
        <w:t>6.2.4</w:t>
      </w:r>
      <w:r w:rsidRPr="002437CB">
        <w:t>.3.3.3.3-1.</w:t>
      </w:r>
    </w:p>
    <w:p w14:paraId="29854D17" w14:textId="2D91560A" w:rsidR="00FD30B0" w:rsidRPr="002437CB" w:rsidRDefault="00FD30B0" w:rsidP="00FD30B0">
      <w:pPr>
        <w:pStyle w:val="TH"/>
        <w:rPr>
          <w:rFonts w:cs="Arial"/>
        </w:rPr>
      </w:pPr>
      <w:r w:rsidRPr="002437CB">
        <w:t>Table </w:t>
      </w:r>
      <w:r w:rsidR="009C3119" w:rsidRPr="002437CB">
        <w:t>6.2.4</w:t>
      </w:r>
      <w:r w:rsidRPr="002437CB">
        <w:t>.3.3.3.3-1: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7E8ED5C8" w14:textId="77777777" w:rsidTr="00A24C9B">
        <w:trPr>
          <w:jc w:val="center"/>
        </w:trPr>
        <w:tc>
          <w:tcPr>
            <w:tcW w:w="825" w:type="pct"/>
            <w:shd w:val="clear" w:color="auto" w:fill="C0C0C0"/>
          </w:tcPr>
          <w:p w14:paraId="79EB3F92" w14:textId="77777777" w:rsidR="00FD30B0" w:rsidRPr="002437CB" w:rsidRDefault="00FD30B0" w:rsidP="00A24C9B">
            <w:pPr>
              <w:pStyle w:val="TAH"/>
            </w:pPr>
            <w:r w:rsidRPr="002437CB">
              <w:t>Name</w:t>
            </w:r>
          </w:p>
        </w:tc>
        <w:tc>
          <w:tcPr>
            <w:tcW w:w="731" w:type="pct"/>
            <w:shd w:val="clear" w:color="auto" w:fill="C0C0C0"/>
          </w:tcPr>
          <w:p w14:paraId="50F2CA89" w14:textId="77777777" w:rsidR="00FD30B0" w:rsidRPr="002437CB" w:rsidRDefault="00FD30B0" w:rsidP="00A24C9B">
            <w:pPr>
              <w:pStyle w:val="TAH"/>
            </w:pPr>
            <w:r w:rsidRPr="002437CB">
              <w:t>Data type</w:t>
            </w:r>
          </w:p>
        </w:tc>
        <w:tc>
          <w:tcPr>
            <w:tcW w:w="215" w:type="pct"/>
            <w:shd w:val="clear" w:color="auto" w:fill="C0C0C0"/>
          </w:tcPr>
          <w:p w14:paraId="0D50C569" w14:textId="77777777" w:rsidR="00FD30B0" w:rsidRPr="002437CB" w:rsidRDefault="00FD30B0" w:rsidP="00A24C9B">
            <w:pPr>
              <w:pStyle w:val="TAH"/>
            </w:pPr>
            <w:r w:rsidRPr="002437CB">
              <w:t>P</w:t>
            </w:r>
          </w:p>
        </w:tc>
        <w:tc>
          <w:tcPr>
            <w:tcW w:w="580" w:type="pct"/>
            <w:shd w:val="clear" w:color="auto" w:fill="C0C0C0"/>
          </w:tcPr>
          <w:p w14:paraId="6EB2063D" w14:textId="77777777" w:rsidR="00FD30B0" w:rsidRPr="002437CB" w:rsidRDefault="00FD30B0" w:rsidP="00A24C9B">
            <w:pPr>
              <w:pStyle w:val="TAH"/>
            </w:pPr>
            <w:r w:rsidRPr="002437CB">
              <w:t>Cardinality</w:t>
            </w:r>
          </w:p>
        </w:tc>
        <w:tc>
          <w:tcPr>
            <w:tcW w:w="1852" w:type="pct"/>
            <w:shd w:val="clear" w:color="auto" w:fill="C0C0C0"/>
            <w:vAlign w:val="center"/>
          </w:tcPr>
          <w:p w14:paraId="3EA63BBC" w14:textId="77777777" w:rsidR="00FD30B0" w:rsidRPr="002437CB" w:rsidRDefault="00FD30B0" w:rsidP="00A24C9B">
            <w:pPr>
              <w:pStyle w:val="TAH"/>
            </w:pPr>
            <w:r w:rsidRPr="002437CB">
              <w:t>Description</w:t>
            </w:r>
          </w:p>
        </w:tc>
        <w:tc>
          <w:tcPr>
            <w:tcW w:w="796" w:type="pct"/>
            <w:shd w:val="clear" w:color="auto" w:fill="C0C0C0"/>
          </w:tcPr>
          <w:p w14:paraId="0A4E7298" w14:textId="77777777" w:rsidR="00FD30B0" w:rsidRPr="002437CB" w:rsidRDefault="00FD30B0" w:rsidP="00A24C9B">
            <w:pPr>
              <w:pStyle w:val="TAH"/>
            </w:pPr>
            <w:r w:rsidRPr="002437CB">
              <w:t>Applicability</w:t>
            </w:r>
          </w:p>
        </w:tc>
      </w:tr>
      <w:tr w:rsidR="00FD30B0" w:rsidRPr="002437CB" w14:paraId="1E72B538" w14:textId="77777777" w:rsidTr="00A24C9B">
        <w:trPr>
          <w:jc w:val="center"/>
        </w:trPr>
        <w:tc>
          <w:tcPr>
            <w:tcW w:w="825" w:type="pct"/>
            <w:vAlign w:val="center"/>
          </w:tcPr>
          <w:p w14:paraId="48AC4C12" w14:textId="77777777" w:rsidR="00FD30B0" w:rsidRPr="002437CB" w:rsidRDefault="00FD30B0" w:rsidP="00A24C9B">
            <w:pPr>
              <w:pStyle w:val="TAL"/>
            </w:pPr>
            <w:r w:rsidRPr="002437CB">
              <w:t>n/a</w:t>
            </w:r>
          </w:p>
        </w:tc>
        <w:tc>
          <w:tcPr>
            <w:tcW w:w="731" w:type="pct"/>
            <w:vAlign w:val="center"/>
          </w:tcPr>
          <w:p w14:paraId="14EF3678" w14:textId="77777777" w:rsidR="00FD30B0" w:rsidRPr="002437CB" w:rsidRDefault="00FD30B0" w:rsidP="00A24C9B">
            <w:pPr>
              <w:pStyle w:val="TAL"/>
            </w:pPr>
          </w:p>
        </w:tc>
        <w:tc>
          <w:tcPr>
            <w:tcW w:w="215" w:type="pct"/>
            <w:vAlign w:val="center"/>
          </w:tcPr>
          <w:p w14:paraId="38094A99" w14:textId="77777777" w:rsidR="00FD30B0" w:rsidRPr="002437CB" w:rsidRDefault="00FD30B0" w:rsidP="00A24C9B">
            <w:pPr>
              <w:pStyle w:val="TAC"/>
            </w:pPr>
          </w:p>
        </w:tc>
        <w:tc>
          <w:tcPr>
            <w:tcW w:w="580" w:type="pct"/>
            <w:vAlign w:val="center"/>
          </w:tcPr>
          <w:p w14:paraId="577FA17A" w14:textId="77777777" w:rsidR="00FD30B0" w:rsidRPr="002437CB" w:rsidRDefault="00FD30B0" w:rsidP="00A24C9B">
            <w:pPr>
              <w:pStyle w:val="TAC"/>
            </w:pPr>
          </w:p>
        </w:tc>
        <w:tc>
          <w:tcPr>
            <w:tcW w:w="1852" w:type="pct"/>
            <w:vAlign w:val="center"/>
          </w:tcPr>
          <w:p w14:paraId="5662B39D" w14:textId="77777777" w:rsidR="00FD30B0" w:rsidRPr="002437CB" w:rsidRDefault="00FD30B0" w:rsidP="00A24C9B">
            <w:pPr>
              <w:pStyle w:val="TAL"/>
            </w:pPr>
          </w:p>
        </w:tc>
        <w:tc>
          <w:tcPr>
            <w:tcW w:w="796" w:type="pct"/>
            <w:vAlign w:val="center"/>
          </w:tcPr>
          <w:p w14:paraId="23917643" w14:textId="77777777" w:rsidR="00FD30B0" w:rsidRPr="002437CB" w:rsidRDefault="00FD30B0" w:rsidP="00A24C9B">
            <w:pPr>
              <w:pStyle w:val="TAL"/>
            </w:pPr>
          </w:p>
        </w:tc>
      </w:tr>
    </w:tbl>
    <w:p w14:paraId="319EE6C2" w14:textId="77777777" w:rsidR="00FD30B0" w:rsidRPr="002437CB" w:rsidRDefault="00FD30B0" w:rsidP="00FD30B0"/>
    <w:p w14:paraId="380769E8" w14:textId="08D46D31" w:rsidR="00FD30B0" w:rsidRPr="002437CB" w:rsidRDefault="00FD30B0" w:rsidP="00FD30B0">
      <w:r w:rsidRPr="002437CB">
        <w:t>This method shall support the request data structures specified in table </w:t>
      </w:r>
      <w:r w:rsidR="009C3119" w:rsidRPr="002437CB">
        <w:t>6.2.4</w:t>
      </w:r>
      <w:r w:rsidRPr="002437CB">
        <w:t>.3.3.3.3-2 and the response data structures and response codes specified in table </w:t>
      </w:r>
      <w:r w:rsidR="009C3119" w:rsidRPr="002437CB">
        <w:t>6.2.4</w:t>
      </w:r>
      <w:r w:rsidRPr="002437CB">
        <w:t>.3.3.3.3-3.</w:t>
      </w:r>
    </w:p>
    <w:p w14:paraId="0F76C36C" w14:textId="7CDDDCD7" w:rsidR="00FD30B0" w:rsidRPr="002437CB" w:rsidRDefault="00FD30B0" w:rsidP="00FD30B0">
      <w:pPr>
        <w:pStyle w:val="TH"/>
      </w:pPr>
      <w:r w:rsidRPr="002437CB">
        <w:t>Table </w:t>
      </w:r>
      <w:r w:rsidR="009C3119" w:rsidRPr="002437CB">
        <w:t>6.2.4</w:t>
      </w:r>
      <w:r w:rsidRPr="002437CB">
        <w:t>.3.3.3.3-2: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05446855" w14:textId="77777777" w:rsidTr="00A24C9B">
        <w:trPr>
          <w:jc w:val="center"/>
        </w:trPr>
        <w:tc>
          <w:tcPr>
            <w:tcW w:w="1627" w:type="dxa"/>
            <w:shd w:val="clear" w:color="auto" w:fill="C0C0C0"/>
          </w:tcPr>
          <w:p w14:paraId="5A33CD6A" w14:textId="77777777" w:rsidR="00FD30B0" w:rsidRPr="002437CB" w:rsidRDefault="00FD30B0" w:rsidP="00A24C9B">
            <w:pPr>
              <w:pStyle w:val="TAH"/>
            </w:pPr>
            <w:r w:rsidRPr="002437CB">
              <w:t>Data type</w:t>
            </w:r>
          </w:p>
        </w:tc>
        <w:tc>
          <w:tcPr>
            <w:tcW w:w="425" w:type="dxa"/>
            <w:shd w:val="clear" w:color="auto" w:fill="C0C0C0"/>
          </w:tcPr>
          <w:p w14:paraId="105C4AC8" w14:textId="77777777" w:rsidR="00FD30B0" w:rsidRPr="002437CB" w:rsidRDefault="00FD30B0" w:rsidP="00A24C9B">
            <w:pPr>
              <w:pStyle w:val="TAH"/>
            </w:pPr>
            <w:r w:rsidRPr="002437CB">
              <w:t>P</w:t>
            </w:r>
          </w:p>
        </w:tc>
        <w:tc>
          <w:tcPr>
            <w:tcW w:w="1276" w:type="dxa"/>
            <w:shd w:val="clear" w:color="auto" w:fill="C0C0C0"/>
          </w:tcPr>
          <w:p w14:paraId="3FAD8404" w14:textId="77777777" w:rsidR="00FD30B0" w:rsidRPr="002437CB" w:rsidRDefault="00FD30B0" w:rsidP="00A24C9B">
            <w:pPr>
              <w:pStyle w:val="TAH"/>
            </w:pPr>
            <w:r w:rsidRPr="002437CB">
              <w:t>Cardinality</w:t>
            </w:r>
          </w:p>
        </w:tc>
        <w:tc>
          <w:tcPr>
            <w:tcW w:w="6447" w:type="dxa"/>
            <w:shd w:val="clear" w:color="auto" w:fill="C0C0C0"/>
            <w:vAlign w:val="center"/>
          </w:tcPr>
          <w:p w14:paraId="7EAE717B" w14:textId="77777777" w:rsidR="00FD30B0" w:rsidRPr="002437CB" w:rsidRDefault="00FD30B0" w:rsidP="00A24C9B">
            <w:pPr>
              <w:pStyle w:val="TAH"/>
            </w:pPr>
            <w:r w:rsidRPr="002437CB">
              <w:t>Description</w:t>
            </w:r>
          </w:p>
        </w:tc>
      </w:tr>
      <w:tr w:rsidR="00FD30B0" w:rsidRPr="002437CB" w14:paraId="1D09B230" w14:textId="77777777" w:rsidTr="00A24C9B">
        <w:trPr>
          <w:jc w:val="center"/>
        </w:trPr>
        <w:tc>
          <w:tcPr>
            <w:tcW w:w="1627" w:type="dxa"/>
            <w:vAlign w:val="center"/>
          </w:tcPr>
          <w:p w14:paraId="2C63470B" w14:textId="77777777" w:rsidR="00FD30B0" w:rsidRPr="002437CB" w:rsidRDefault="00FD30B0" w:rsidP="00A24C9B">
            <w:pPr>
              <w:pStyle w:val="TAL"/>
            </w:pPr>
            <w:r w:rsidRPr="002437CB">
              <w:t>FlMbrPatch</w:t>
            </w:r>
          </w:p>
        </w:tc>
        <w:tc>
          <w:tcPr>
            <w:tcW w:w="425" w:type="dxa"/>
            <w:vAlign w:val="center"/>
          </w:tcPr>
          <w:p w14:paraId="77A93361" w14:textId="77777777" w:rsidR="00FD30B0" w:rsidRPr="002437CB" w:rsidRDefault="00FD30B0" w:rsidP="00A24C9B">
            <w:pPr>
              <w:pStyle w:val="TAC"/>
            </w:pPr>
            <w:r w:rsidRPr="002437CB">
              <w:t>M</w:t>
            </w:r>
          </w:p>
        </w:tc>
        <w:tc>
          <w:tcPr>
            <w:tcW w:w="1276" w:type="dxa"/>
            <w:vAlign w:val="center"/>
          </w:tcPr>
          <w:p w14:paraId="31250DE5" w14:textId="77777777" w:rsidR="00FD30B0" w:rsidRPr="002437CB" w:rsidRDefault="00FD30B0" w:rsidP="005A7BED">
            <w:pPr>
              <w:pStyle w:val="TAC"/>
            </w:pPr>
            <w:r w:rsidRPr="005A7BED">
              <w:t>1</w:t>
            </w:r>
          </w:p>
        </w:tc>
        <w:tc>
          <w:tcPr>
            <w:tcW w:w="6447" w:type="dxa"/>
            <w:vAlign w:val="center"/>
          </w:tcPr>
          <w:p w14:paraId="7592D531" w14:textId="77777777" w:rsidR="00FD30B0" w:rsidRPr="002437CB" w:rsidRDefault="00FD30B0" w:rsidP="00A24C9B">
            <w:pPr>
              <w:pStyle w:val="TAL"/>
            </w:pPr>
            <w:r w:rsidRPr="002437CB">
              <w:t xml:space="preserve">Represents the parameters to modify of an </w:t>
            </w:r>
            <w:r w:rsidRPr="002437CB">
              <w:rPr>
                <w:noProof/>
              </w:rPr>
              <w:t>Individual Registered FL Member.</w:t>
            </w:r>
          </w:p>
        </w:tc>
      </w:tr>
    </w:tbl>
    <w:p w14:paraId="180598CE" w14:textId="77777777" w:rsidR="00FD30B0" w:rsidRPr="002437CB" w:rsidRDefault="00FD30B0" w:rsidP="00FD30B0"/>
    <w:p w14:paraId="29C3E79C" w14:textId="6F52E318" w:rsidR="00FD30B0" w:rsidRPr="002437CB" w:rsidRDefault="00FD30B0" w:rsidP="00FD30B0">
      <w:pPr>
        <w:pStyle w:val="TH"/>
      </w:pPr>
      <w:r w:rsidRPr="002437CB">
        <w:t>Table </w:t>
      </w:r>
      <w:r w:rsidR="009C3119" w:rsidRPr="002437CB">
        <w:t>6.2.4</w:t>
      </w:r>
      <w:r w:rsidRPr="002437CB">
        <w:t>.3.3.3.3-3: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4F5F92E7" w14:textId="77777777" w:rsidTr="006460FF">
        <w:trPr>
          <w:jc w:val="center"/>
        </w:trPr>
        <w:tc>
          <w:tcPr>
            <w:tcW w:w="825" w:type="pct"/>
            <w:shd w:val="clear" w:color="auto" w:fill="C0C0C0"/>
          </w:tcPr>
          <w:p w14:paraId="5B991E2B" w14:textId="77777777" w:rsidR="00FD30B0" w:rsidRPr="002437CB" w:rsidRDefault="00FD30B0" w:rsidP="00A24C9B">
            <w:pPr>
              <w:pStyle w:val="TAH"/>
            </w:pPr>
            <w:r w:rsidRPr="002437CB">
              <w:t>Data type</w:t>
            </w:r>
          </w:p>
        </w:tc>
        <w:tc>
          <w:tcPr>
            <w:tcW w:w="225" w:type="pct"/>
            <w:shd w:val="clear" w:color="auto" w:fill="C0C0C0"/>
          </w:tcPr>
          <w:p w14:paraId="1C2730F0" w14:textId="77777777" w:rsidR="00FD30B0" w:rsidRPr="002437CB" w:rsidRDefault="00FD30B0" w:rsidP="00A24C9B">
            <w:pPr>
              <w:pStyle w:val="TAH"/>
            </w:pPr>
            <w:r w:rsidRPr="002437CB">
              <w:t>P</w:t>
            </w:r>
          </w:p>
        </w:tc>
        <w:tc>
          <w:tcPr>
            <w:tcW w:w="649" w:type="pct"/>
            <w:shd w:val="clear" w:color="auto" w:fill="C0C0C0"/>
          </w:tcPr>
          <w:p w14:paraId="268D2E72" w14:textId="77777777" w:rsidR="00FD30B0" w:rsidRPr="002437CB" w:rsidRDefault="00FD30B0" w:rsidP="00A24C9B">
            <w:pPr>
              <w:pStyle w:val="TAH"/>
            </w:pPr>
            <w:r w:rsidRPr="002437CB">
              <w:t>Cardinality</w:t>
            </w:r>
          </w:p>
        </w:tc>
        <w:tc>
          <w:tcPr>
            <w:tcW w:w="583" w:type="pct"/>
            <w:shd w:val="clear" w:color="auto" w:fill="C0C0C0"/>
          </w:tcPr>
          <w:p w14:paraId="113B9B4A" w14:textId="77777777" w:rsidR="00FD30B0" w:rsidRPr="002437CB" w:rsidRDefault="00FD30B0" w:rsidP="00A24C9B">
            <w:pPr>
              <w:pStyle w:val="TAH"/>
            </w:pPr>
            <w:r w:rsidRPr="002437CB">
              <w:t>Response</w:t>
            </w:r>
          </w:p>
          <w:p w14:paraId="36C1317D" w14:textId="77777777" w:rsidR="00FD30B0" w:rsidRPr="002437CB" w:rsidRDefault="00FD30B0" w:rsidP="00A24C9B">
            <w:pPr>
              <w:pStyle w:val="TAH"/>
            </w:pPr>
            <w:r w:rsidRPr="002437CB">
              <w:t>codes</w:t>
            </w:r>
          </w:p>
        </w:tc>
        <w:tc>
          <w:tcPr>
            <w:tcW w:w="2718" w:type="pct"/>
            <w:shd w:val="clear" w:color="auto" w:fill="C0C0C0"/>
          </w:tcPr>
          <w:p w14:paraId="2C944674" w14:textId="77777777" w:rsidR="00FD30B0" w:rsidRPr="002437CB" w:rsidRDefault="00FD30B0" w:rsidP="00A24C9B">
            <w:pPr>
              <w:pStyle w:val="TAH"/>
            </w:pPr>
            <w:r w:rsidRPr="002437CB">
              <w:t>Description</w:t>
            </w:r>
          </w:p>
        </w:tc>
      </w:tr>
      <w:tr w:rsidR="00FD30B0" w:rsidRPr="002437CB" w14:paraId="64B6622F" w14:textId="77777777" w:rsidTr="006460FF">
        <w:trPr>
          <w:jc w:val="center"/>
        </w:trPr>
        <w:tc>
          <w:tcPr>
            <w:tcW w:w="825" w:type="pct"/>
            <w:vAlign w:val="center"/>
          </w:tcPr>
          <w:p w14:paraId="20937BB1" w14:textId="77777777" w:rsidR="00FD30B0" w:rsidRPr="002437CB" w:rsidRDefault="00FD30B0" w:rsidP="00A24C9B">
            <w:pPr>
              <w:pStyle w:val="TAL"/>
            </w:pPr>
            <w:r w:rsidRPr="002437CB">
              <w:t>FlMbr</w:t>
            </w:r>
          </w:p>
        </w:tc>
        <w:tc>
          <w:tcPr>
            <w:tcW w:w="225" w:type="pct"/>
            <w:vAlign w:val="center"/>
          </w:tcPr>
          <w:p w14:paraId="54FCEB9F" w14:textId="77777777" w:rsidR="00FD30B0" w:rsidRPr="002437CB" w:rsidRDefault="00FD30B0" w:rsidP="00A24C9B">
            <w:pPr>
              <w:pStyle w:val="TAC"/>
            </w:pPr>
            <w:r w:rsidRPr="002437CB">
              <w:t>M</w:t>
            </w:r>
          </w:p>
        </w:tc>
        <w:tc>
          <w:tcPr>
            <w:tcW w:w="649" w:type="pct"/>
            <w:vAlign w:val="center"/>
          </w:tcPr>
          <w:p w14:paraId="05E8270E" w14:textId="77777777" w:rsidR="00FD30B0" w:rsidRPr="002437CB" w:rsidRDefault="00FD30B0" w:rsidP="005A7BED">
            <w:pPr>
              <w:pStyle w:val="TAC"/>
            </w:pPr>
            <w:r w:rsidRPr="005A7BED">
              <w:t>1</w:t>
            </w:r>
          </w:p>
        </w:tc>
        <w:tc>
          <w:tcPr>
            <w:tcW w:w="583" w:type="pct"/>
            <w:vAlign w:val="center"/>
          </w:tcPr>
          <w:p w14:paraId="362EF3F7" w14:textId="77777777" w:rsidR="00FD30B0" w:rsidRPr="002437CB" w:rsidRDefault="00FD30B0" w:rsidP="00A24C9B">
            <w:pPr>
              <w:pStyle w:val="TAL"/>
            </w:pPr>
            <w:r w:rsidRPr="002437CB">
              <w:t>200 OK</w:t>
            </w:r>
          </w:p>
        </w:tc>
        <w:tc>
          <w:tcPr>
            <w:tcW w:w="2718" w:type="pct"/>
            <w:vAlign w:val="center"/>
          </w:tcPr>
          <w:p w14:paraId="42522731" w14:textId="77777777" w:rsidR="00FD30B0" w:rsidRPr="002437CB" w:rsidRDefault="00FD30B0" w:rsidP="00A24C9B">
            <w:pPr>
              <w:pStyle w:val="TAL"/>
            </w:pPr>
            <w:r w:rsidRPr="002437CB">
              <w:t xml:space="preserve">Successful case. The requested modification of the </w:t>
            </w:r>
            <w:r w:rsidRPr="002437CB">
              <w:rPr>
                <w:noProof/>
              </w:rPr>
              <w:t xml:space="preserve">Individual FL Registered Member </w:t>
            </w:r>
            <w:r w:rsidRPr="002437CB">
              <w:t>is confirmed and a representation of that resource is returned.</w:t>
            </w:r>
          </w:p>
        </w:tc>
      </w:tr>
      <w:tr w:rsidR="00FD30B0" w:rsidRPr="002437CB" w14:paraId="121ADFB2" w14:textId="77777777" w:rsidTr="006460FF">
        <w:trPr>
          <w:jc w:val="center"/>
        </w:trPr>
        <w:tc>
          <w:tcPr>
            <w:tcW w:w="825" w:type="pct"/>
            <w:vAlign w:val="center"/>
          </w:tcPr>
          <w:p w14:paraId="43E187AE" w14:textId="77777777" w:rsidR="00FD30B0" w:rsidRPr="002437CB" w:rsidRDefault="00FD30B0" w:rsidP="00A24C9B">
            <w:pPr>
              <w:pStyle w:val="TAL"/>
            </w:pPr>
            <w:r w:rsidRPr="002437CB">
              <w:t>n/a</w:t>
            </w:r>
          </w:p>
        </w:tc>
        <w:tc>
          <w:tcPr>
            <w:tcW w:w="225" w:type="pct"/>
            <w:vAlign w:val="center"/>
          </w:tcPr>
          <w:p w14:paraId="3E1EF98D" w14:textId="77777777" w:rsidR="00FD30B0" w:rsidRPr="002437CB" w:rsidRDefault="00FD30B0" w:rsidP="00A24C9B">
            <w:pPr>
              <w:pStyle w:val="TAC"/>
            </w:pPr>
          </w:p>
        </w:tc>
        <w:tc>
          <w:tcPr>
            <w:tcW w:w="649" w:type="pct"/>
            <w:vAlign w:val="center"/>
          </w:tcPr>
          <w:p w14:paraId="455859CF" w14:textId="77777777" w:rsidR="00FD30B0" w:rsidRPr="002437CB" w:rsidRDefault="00FD30B0" w:rsidP="00A24C9B">
            <w:pPr>
              <w:pStyle w:val="TAL"/>
              <w:jc w:val="center"/>
            </w:pPr>
          </w:p>
        </w:tc>
        <w:tc>
          <w:tcPr>
            <w:tcW w:w="583" w:type="pct"/>
            <w:vAlign w:val="center"/>
          </w:tcPr>
          <w:p w14:paraId="697A2DE4" w14:textId="77777777" w:rsidR="00FD30B0" w:rsidRPr="002437CB" w:rsidRDefault="00FD30B0" w:rsidP="00A24C9B">
            <w:pPr>
              <w:pStyle w:val="TAL"/>
            </w:pPr>
            <w:r w:rsidRPr="002437CB">
              <w:t>204 No Content</w:t>
            </w:r>
          </w:p>
        </w:tc>
        <w:tc>
          <w:tcPr>
            <w:tcW w:w="2718" w:type="pct"/>
            <w:vAlign w:val="center"/>
          </w:tcPr>
          <w:p w14:paraId="0F3F7FEA" w14:textId="77777777" w:rsidR="00FD30B0" w:rsidRPr="002437CB" w:rsidRDefault="00FD30B0" w:rsidP="00A24C9B">
            <w:pPr>
              <w:pStyle w:val="TAL"/>
            </w:pPr>
            <w:r w:rsidRPr="002437CB">
              <w:t xml:space="preserve">Successful case. The requested modification of the </w:t>
            </w:r>
            <w:r w:rsidRPr="002437CB">
              <w:rPr>
                <w:noProof/>
              </w:rPr>
              <w:t xml:space="preserve">Individual Registered FL Member </w:t>
            </w:r>
            <w:r w:rsidRPr="002437CB">
              <w:t>is confirmed and no content is returned.</w:t>
            </w:r>
          </w:p>
        </w:tc>
      </w:tr>
      <w:tr w:rsidR="00FD30B0" w:rsidRPr="002437CB" w14:paraId="44910AF7" w14:textId="77777777" w:rsidTr="006460FF">
        <w:trPr>
          <w:jc w:val="center"/>
        </w:trPr>
        <w:tc>
          <w:tcPr>
            <w:tcW w:w="825" w:type="pct"/>
            <w:vAlign w:val="center"/>
          </w:tcPr>
          <w:p w14:paraId="2C045F2C" w14:textId="77777777" w:rsidR="00FD30B0" w:rsidRPr="002437CB" w:rsidRDefault="00FD30B0" w:rsidP="00A24C9B">
            <w:pPr>
              <w:pStyle w:val="TAL"/>
            </w:pPr>
            <w:r w:rsidRPr="002437CB">
              <w:t>n/a</w:t>
            </w:r>
          </w:p>
        </w:tc>
        <w:tc>
          <w:tcPr>
            <w:tcW w:w="225" w:type="pct"/>
            <w:vAlign w:val="center"/>
          </w:tcPr>
          <w:p w14:paraId="3EC3D49B" w14:textId="77777777" w:rsidR="00FD30B0" w:rsidRPr="002437CB" w:rsidRDefault="00FD30B0" w:rsidP="00A24C9B">
            <w:pPr>
              <w:pStyle w:val="TAC"/>
            </w:pPr>
          </w:p>
        </w:tc>
        <w:tc>
          <w:tcPr>
            <w:tcW w:w="649" w:type="pct"/>
            <w:vAlign w:val="center"/>
          </w:tcPr>
          <w:p w14:paraId="79C00BEE" w14:textId="77777777" w:rsidR="00FD30B0" w:rsidRPr="002437CB" w:rsidRDefault="00FD30B0" w:rsidP="00A24C9B">
            <w:pPr>
              <w:pStyle w:val="TAL"/>
              <w:jc w:val="center"/>
            </w:pPr>
          </w:p>
        </w:tc>
        <w:tc>
          <w:tcPr>
            <w:tcW w:w="583" w:type="pct"/>
            <w:vAlign w:val="center"/>
          </w:tcPr>
          <w:p w14:paraId="5796B08E" w14:textId="77777777" w:rsidR="00FD30B0" w:rsidRPr="002437CB" w:rsidRDefault="00FD30B0" w:rsidP="00A24C9B">
            <w:pPr>
              <w:pStyle w:val="TAL"/>
            </w:pPr>
            <w:r w:rsidRPr="002437CB">
              <w:t>307 Temporary Redirect</w:t>
            </w:r>
          </w:p>
        </w:tc>
        <w:tc>
          <w:tcPr>
            <w:tcW w:w="2718" w:type="pct"/>
            <w:vAlign w:val="center"/>
          </w:tcPr>
          <w:p w14:paraId="4B00249B" w14:textId="77777777" w:rsidR="00FD30B0" w:rsidRPr="002437CB" w:rsidRDefault="00FD30B0" w:rsidP="00A24C9B">
            <w:pPr>
              <w:pStyle w:val="TAL"/>
            </w:pPr>
            <w:r w:rsidRPr="002437CB">
              <w:t>Temporary redirection.</w:t>
            </w:r>
          </w:p>
          <w:p w14:paraId="5F893329" w14:textId="77777777" w:rsidR="00FD30B0" w:rsidRPr="002437CB" w:rsidRDefault="00FD30B0" w:rsidP="00A24C9B">
            <w:pPr>
              <w:pStyle w:val="TAL"/>
            </w:pPr>
          </w:p>
          <w:p w14:paraId="2D7C9878"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1FF1EEA4" w14:textId="77777777" w:rsidR="00FD30B0" w:rsidRPr="002437CB" w:rsidRDefault="00FD30B0" w:rsidP="00A24C9B">
            <w:pPr>
              <w:pStyle w:val="TAL"/>
            </w:pPr>
          </w:p>
          <w:p w14:paraId="1F5CC227" w14:textId="77777777" w:rsidR="00FD30B0" w:rsidRPr="002437CB" w:rsidRDefault="00FD30B0" w:rsidP="00A24C9B">
            <w:pPr>
              <w:pStyle w:val="TAL"/>
            </w:pPr>
            <w:r w:rsidRPr="002437CB">
              <w:t>Redirection handling is described in clause 5.2.10 of 3GPP TS 29.122 [2].</w:t>
            </w:r>
          </w:p>
        </w:tc>
      </w:tr>
      <w:tr w:rsidR="00FD30B0" w:rsidRPr="002437CB" w14:paraId="50AFE9F3" w14:textId="77777777" w:rsidTr="006460FF">
        <w:trPr>
          <w:jc w:val="center"/>
        </w:trPr>
        <w:tc>
          <w:tcPr>
            <w:tcW w:w="825" w:type="pct"/>
            <w:vAlign w:val="center"/>
          </w:tcPr>
          <w:p w14:paraId="0B5E736F" w14:textId="77777777" w:rsidR="00FD30B0" w:rsidRPr="002437CB" w:rsidRDefault="00FD30B0" w:rsidP="00A24C9B">
            <w:pPr>
              <w:pStyle w:val="TAL"/>
            </w:pPr>
            <w:r w:rsidRPr="002437CB">
              <w:rPr>
                <w:lang w:eastAsia="zh-CN"/>
              </w:rPr>
              <w:t>n/a</w:t>
            </w:r>
          </w:p>
        </w:tc>
        <w:tc>
          <w:tcPr>
            <w:tcW w:w="225" w:type="pct"/>
            <w:vAlign w:val="center"/>
          </w:tcPr>
          <w:p w14:paraId="417F2AA9" w14:textId="77777777" w:rsidR="00FD30B0" w:rsidRPr="002437CB" w:rsidRDefault="00FD30B0" w:rsidP="00A24C9B">
            <w:pPr>
              <w:pStyle w:val="TAC"/>
            </w:pPr>
          </w:p>
        </w:tc>
        <w:tc>
          <w:tcPr>
            <w:tcW w:w="649" w:type="pct"/>
            <w:vAlign w:val="center"/>
          </w:tcPr>
          <w:p w14:paraId="46947E38" w14:textId="77777777" w:rsidR="00FD30B0" w:rsidRPr="002437CB" w:rsidRDefault="00FD30B0" w:rsidP="00A24C9B">
            <w:pPr>
              <w:pStyle w:val="TAL"/>
              <w:jc w:val="center"/>
            </w:pPr>
          </w:p>
        </w:tc>
        <w:tc>
          <w:tcPr>
            <w:tcW w:w="583" w:type="pct"/>
            <w:vAlign w:val="center"/>
          </w:tcPr>
          <w:p w14:paraId="49BB089A" w14:textId="77777777" w:rsidR="00FD30B0" w:rsidRPr="002437CB" w:rsidRDefault="00FD30B0" w:rsidP="00A24C9B">
            <w:pPr>
              <w:pStyle w:val="TAL"/>
            </w:pPr>
            <w:r w:rsidRPr="002437CB">
              <w:t>308 Permanent Redirect</w:t>
            </w:r>
          </w:p>
        </w:tc>
        <w:tc>
          <w:tcPr>
            <w:tcW w:w="2718" w:type="pct"/>
            <w:vAlign w:val="center"/>
          </w:tcPr>
          <w:p w14:paraId="2745E91E" w14:textId="77777777" w:rsidR="00FD30B0" w:rsidRPr="002437CB" w:rsidRDefault="00FD30B0" w:rsidP="00A24C9B">
            <w:pPr>
              <w:pStyle w:val="TAL"/>
            </w:pPr>
            <w:r w:rsidRPr="002437CB">
              <w:t>Permanent redirection.</w:t>
            </w:r>
          </w:p>
          <w:p w14:paraId="400CF053" w14:textId="77777777" w:rsidR="00FD30B0" w:rsidRPr="002437CB" w:rsidRDefault="00FD30B0" w:rsidP="00A24C9B">
            <w:pPr>
              <w:pStyle w:val="TAL"/>
            </w:pPr>
          </w:p>
          <w:p w14:paraId="4B6C847B" w14:textId="77777777" w:rsidR="00FD30B0" w:rsidRPr="002437CB" w:rsidRDefault="00FD30B0" w:rsidP="00A24C9B">
            <w:pPr>
              <w:pStyle w:val="TAL"/>
            </w:pPr>
            <w:r w:rsidRPr="002437CB">
              <w:t xml:space="preserve">The response shall include a Location header field containing an alternative URI of the resource located in an alternative </w:t>
            </w:r>
            <w:r w:rsidRPr="002437CB">
              <w:rPr>
                <w:noProof/>
                <w:lang w:eastAsia="zh-CN"/>
              </w:rPr>
              <w:t>ML</w:t>
            </w:r>
            <w:r w:rsidRPr="002437CB">
              <w:t xml:space="preserve"> repository.</w:t>
            </w:r>
          </w:p>
          <w:p w14:paraId="1D2344D8" w14:textId="77777777" w:rsidR="00FD30B0" w:rsidRPr="002437CB" w:rsidRDefault="00FD30B0" w:rsidP="00A24C9B">
            <w:pPr>
              <w:pStyle w:val="TAL"/>
            </w:pPr>
          </w:p>
          <w:p w14:paraId="6D14C3FE" w14:textId="77777777" w:rsidR="00FD30B0" w:rsidRPr="002437CB" w:rsidRDefault="00FD30B0" w:rsidP="00A24C9B">
            <w:pPr>
              <w:pStyle w:val="TAL"/>
            </w:pPr>
            <w:r w:rsidRPr="002437CB">
              <w:t>Redirection handling is described in clause 5.2.10 of 3GPP TS 29.122 [2].</w:t>
            </w:r>
          </w:p>
        </w:tc>
      </w:tr>
      <w:tr w:rsidR="00FD30B0" w:rsidRPr="002437CB" w14:paraId="5AF0040E" w14:textId="77777777" w:rsidTr="006460FF">
        <w:trPr>
          <w:jc w:val="center"/>
        </w:trPr>
        <w:tc>
          <w:tcPr>
            <w:tcW w:w="5000" w:type="pct"/>
            <w:gridSpan w:val="5"/>
          </w:tcPr>
          <w:p w14:paraId="07AEE0BA"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PATCH method listed in table 5.2.6-1 of 3GPP TS 29.122 [2] also apply.</w:t>
            </w:r>
          </w:p>
        </w:tc>
      </w:tr>
    </w:tbl>
    <w:p w14:paraId="44D867AD" w14:textId="77777777" w:rsidR="00FD30B0" w:rsidRPr="002437CB" w:rsidRDefault="00FD30B0" w:rsidP="00FD30B0"/>
    <w:p w14:paraId="3D0E227A" w14:textId="4AFDF05A" w:rsidR="00FD30B0" w:rsidRPr="002437CB" w:rsidRDefault="00FD30B0" w:rsidP="00FD30B0">
      <w:pPr>
        <w:pStyle w:val="TH"/>
      </w:pPr>
      <w:r w:rsidRPr="002437CB">
        <w:t>Table </w:t>
      </w:r>
      <w:r w:rsidR="009C3119" w:rsidRPr="002437CB">
        <w:t>6.2.4</w:t>
      </w:r>
      <w:r w:rsidRPr="002437CB">
        <w:t>.3.3.3.</w:t>
      </w:r>
      <w:r w:rsidRPr="002437CB">
        <w:rPr>
          <w:lang w:eastAsia="zh-CN"/>
        </w:rPr>
        <w:t>3</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21908328" w14:textId="77777777" w:rsidTr="006460FF">
        <w:trPr>
          <w:jc w:val="center"/>
        </w:trPr>
        <w:tc>
          <w:tcPr>
            <w:tcW w:w="825" w:type="pct"/>
            <w:shd w:val="clear" w:color="auto" w:fill="C0C0C0"/>
            <w:hideMark/>
          </w:tcPr>
          <w:p w14:paraId="624D78DC" w14:textId="77777777" w:rsidR="00FD30B0" w:rsidRPr="002437CB" w:rsidRDefault="00FD30B0" w:rsidP="00A24C9B">
            <w:pPr>
              <w:pStyle w:val="TAH"/>
            </w:pPr>
            <w:r w:rsidRPr="002437CB">
              <w:t>Name</w:t>
            </w:r>
          </w:p>
        </w:tc>
        <w:tc>
          <w:tcPr>
            <w:tcW w:w="732" w:type="pct"/>
            <w:shd w:val="clear" w:color="auto" w:fill="C0C0C0"/>
            <w:hideMark/>
          </w:tcPr>
          <w:p w14:paraId="51228842" w14:textId="77777777" w:rsidR="00FD30B0" w:rsidRPr="002437CB" w:rsidRDefault="00FD30B0" w:rsidP="00A24C9B">
            <w:pPr>
              <w:pStyle w:val="TAH"/>
            </w:pPr>
            <w:r w:rsidRPr="002437CB">
              <w:t>Data type</w:t>
            </w:r>
          </w:p>
        </w:tc>
        <w:tc>
          <w:tcPr>
            <w:tcW w:w="217" w:type="pct"/>
            <w:shd w:val="clear" w:color="auto" w:fill="C0C0C0"/>
            <w:hideMark/>
          </w:tcPr>
          <w:p w14:paraId="34D21AE1" w14:textId="77777777" w:rsidR="00FD30B0" w:rsidRPr="002437CB" w:rsidRDefault="00FD30B0" w:rsidP="00A24C9B">
            <w:pPr>
              <w:pStyle w:val="TAH"/>
            </w:pPr>
            <w:r w:rsidRPr="002437CB">
              <w:t>P</w:t>
            </w:r>
          </w:p>
        </w:tc>
        <w:tc>
          <w:tcPr>
            <w:tcW w:w="581" w:type="pct"/>
            <w:shd w:val="clear" w:color="auto" w:fill="C0C0C0"/>
            <w:hideMark/>
          </w:tcPr>
          <w:p w14:paraId="7B5DE77A" w14:textId="77777777" w:rsidR="00FD30B0" w:rsidRPr="002437CB" w:rsidRDefault="00FD30B0" w:rsidP="00A24C9B">
            <w:pPr>
              <w:pStyle w:val="TAH"/>
            </w:pPr>
            <w:r w:rsidRPr="002437CB">
              <w:t>Cardinality</w:t>
            </w:r>
          </w:p>
        </w:tc>
        <w:tc>
          <w:tcPr>
            <w:tcW w:w="2645" w:type="pct"/>
            <w:shd w:val="clear" w:color="auto" w:fill="C0C0C0"/>
            <w:vAlign w:val="center"/>
            <w:hideMark/>
          </w:tcPr>
          <w:p w14:paraId="5C8626EF" w14:textId="77777777" w:rsidR="00FD30B0" w:rsidRPr="002437CB" w:rsidRDefault="00FD30B0" w:rsidP="00A24C9B">
            <w:pPr>
              <w:pStyle w:val="TAH"/>
            </w:pPr>
            <w:r w:rsidRPr="002437CB">
              <w:t>Description</w:t>
            </w:r>
          </w:p>
        </w:tc>
      </w:tr>
      <w:tr w:rsidR="00FD30B0" w:rsidRPr="002437CB" w14:paraId="4E5D429E" w14:textId="77777777" w:rsidTr="006460FF">
        <w:trPr>
          <w:jc w:val="center"/>
        </w:trPr>
        <w:tc>
          <w:tcPr>
            <w:tcW w:w="825" w:type="pct"/>
            <w:hideMark/>
          </w:tcPr>
          <w:p w14:paraId="40045153" w14:textId="77777777" w:rsidR="00FD30B0" w:rsidRPr="002437CB" w:rsidRDefault="00FD30B0" w:rsidP="00A24C9B">
            <w:pPr>
              <w:pStyle w:val="TAL"/>
            </w:pPr>
            <w:r w:rsidRPr="002437CB">
              <w:t>Location</w:t>
            </w:r>
          </w:p>
        </w:tc>
        <w:tc>
          <w:tcPr>
            <w:tcW w:w="732" w:type="pct"/>
            <w:hideMark/>
          </w:tcPr>
          <w:p w14:paraId="00B0B50C" w14:textId="77777777" w:rsidR="00FD30B0" w:rsidRPr="002437CB" w:rsidRDefault="00FD30B0" w:rsidP="00A24C9B">
            <w:pPr>
              <w:pStyle w:val="TAL"/>
            </w:pPr>
            <w:r w:rsidRPr="002437CB">
              <w:t>string</w:t>
            </w:r>
          </w:p>
        </w:tc>
        <w:tc>
          <w:tcPr>
            <w:tcW w:w="217" w:type="pct"/>
            <w:hideMark/>
          </w:tcPr>
          <w:p w14:paraId="161E4350" w14:textId="77777777" w:rsidR="00FD30B0" w:rsidRPr="002437CB" w:rsidRDefault="00FD30B0" w:rsidP="00A24C9B">
            <w:pPr>
              <w:pStyle w:val="TAC"/>
            </w:pPr>
            <w:r w:rsidRPr="002437CB">
              <w:t>M</w:t>
            </w:r>
          </w:p>
        </w:tc>
        <w:tc>
          <w:tcPr>
            <w:tcW w:w="581" w:type="pct"/>
            <w:hideMark/>
          </w:tcPr>
          <w:p w14:paraId="2208FF26" w14:textId="77777777" w:rsidR="00FD30B0" w:rsidRPr="002437CB" w:rsidRDefault="00FD30B0" w:rsidP="00752A3E">
            <w:pPr>
              <w:pStyle w:val="TAC"/>
            </w:pPr>
            <w:r w:rsidRPr="002437CB">
              <w:t>1</w:t>
            </w:r>
          </w:p>
        </w:tc>
        <w:tc>
          <w:tcPr>
            <w:tcW w:w="2645" w:type="pct"/>
            <w:vAlign w:val="center"/>
            <w:hideMark/>
          </w:tcPr>
          <w:p w14:paraId="4E3124CA" w14:textId="77777777" w:rsidR="00FD30B0" w:rsidRPr="002437CB" w:rsidRDefault="00FD30B0" w:rsidP="00A24C9B">
            <w:pPr>
              <w:pStyle w:val="TAL"/>
            </w:pPr>
            <w:r w:rsidRPr="002437CB">
              <w:t>Contains an alternative URI of the resource located in an alternative ML repository.</w:t>
            </w:r>
          </w:p>
        </w:tc>
      </w:tr>
    </w:tbl>
    <w:p w14:paraId="6AD198D6" w14:textId="77777777" w:rsidR="00FD30B0" w:rsidRPr="002437CB" w:rsidRDefault="00FD30B0" w:rsidP="00FD30B0"/>
    <w:p w14:paraId="05E14A19" w14:textId="178B5C12" w:rsidR="00FD30B0" w:rsidRPr="002437CB" w:rsidRDefault="00FD30B0" w:rsidP="00FD30B0">
      <w:pPr>
        <w:pStyle w:val="TH"/>
      </w:pPr>
      <w:r w:rsidRPr="002437CB">
        <w:t>Table </w:t>
      </w:r>
      <w:r w:rsidR="009C3119" w:rsidRPr="002437CB">
        <w:t>6.2.4</w:t>
      </w:r>
      <w:r w:rsidRPr="002437CB">
        <w:t>.3.3.3.</w:t>
      </w:r>
      <w:r w:rsidRPr="002437CB">
        <w:rPr>
          <w:lang w:eastAsia="zh-CN"/>
        </w:rPr>
        <w:t>3</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4C31A418" w14:textId="77777777" w:rsidTr="006460FF">
        <w:trPr>
          <w:jc w:val="center"/>
        </w:trPr>
        <w:tc>
          <w:tcPr>
            <w:tcW w:w="825" w:type="pct"/>
            <w:shd w:val="clear" w:color="auto" w:fill="C0C0C0"/>
            <w:hideMark/>
          </w:tcPr>
          <w:p w14:paraId="2EE45A67" w14:textId="77777777" w:rsidR="00FD30B0" w:rsidRPr="002437CB" w:rsidRDefault="00FD30B0" w:rsidP="00A24C9B">
            <w:pPr>
              <w:pStyle w:val="TAH"/>
            </w:pPr>
            <w:r w:rsidRPr="002437CB">
              <w:t>Name</w:t>
            </w:r>
          </w:p>
        </w:tc>
        <w:tc>
          <w:tcPr>
            <w:tcW w:w="732" w:type="pct"/>
            <w:shd w:val="clear" w:color="auto" w:fill="C0C0C0"/>
            <w:hideMark/>
          </w:tcPr>
          <w:p w14:paraId="096CF98A" w14:textId="77777777" w:rsidR="00FD30B0" w:rsidRPr="002437CB" w:rsidRDefault="00FD30B0" w:rsidP="00A24C9B">
            <w:pPr>
              <w:pStyle w:val="TAH"/>
            </w:pPr>
            <w:r w:rsidRPr="002437CB">
              <w:t>Data type</w:t>
            </w:r>
          </w:p>
        </w:tc>
        <w:tc>
          <w:tcPr>
            <w:tcW w:w="217" w:type="pct"/>
            <w:shd w:val="clear" w:color="auto" w:fill="C0C0C0"/>
            <w:hideMark/>
          </w:tcPr>
          <w:p w14:paraId="34ADC7A0" w14:textId="77777777" w:rsidR="00FD30B0" w:rsidRPr="002437CB" w:rsidRDefault="00FD30B0" w:rsidP="00A24C9B">
            <w:pPr>
              <w:pStyle w:val="TAH"/>
            </w:pPr>
            <w:r w:rsidRPr="002437CB">
              <w:t>P</w:t>
            </w:r>
          </w:p>
        </w:tc>
        <w:tc>
          <w:tcPr>
            <w:tcW w:w="581" w:type="pct"/>
            <w:shd w:val="clear" w:color="auto" w:fill="C0C0C0"/>
            <w:hideMark/>
          </w:tcPr>
          <w:p w14:paraId="09D00A36" w14:textId="77777777" w:rsidR="00FD30B0" w:rsidRPr="002437CB" w:rsidRDefault="00FD30B0" w:rsidP="00A24C9B">
            <w:pPr>
              <w:pStyle w:val="TAH"/>
            </w:pPr>
            <w:r w:rsidRPr="002437CB">
              <w:t>Cardinality</w:t>
            </w:r>
          </w:p>
        </w:tc>
        <w:tc>
          <w:tcPr>
            <w:tcW w:w="2645" w:type="pct"/>
            <w:shd w:val="clear" w:color="auto" w:fill="C0C0C0"/>
            <w:vAlign w:val="center"/>
            <w:hideMark/>
          </w:tcPr>
          <w:p w14:paraId="0D247F3B" w14:textId="77777777" w:rsidR="00FD30B0" w:rsidRPr="002437CB" w:rsidRDefault="00FD30B0" w:rsidP="00A24C9B">
            <w:pPr>
              <w:pStyle w:val="TAH"/>
            </w:pPr>
            <w:r w:rsidRPr="002437CB">
              <w:t>Description</w:t>
            </w:r>
          </w:p>
        </w:tc>
      </w:tr>
      <w:tr w:rsidR="00FD30B0" w:rsidRPr="002437CB" w14:paraId="0468FFD8" w14:textId="77777777" w:rsidTr="006460FF">
        <w:trPr>
          <w:jc w:val="center"/>
        </w:trPr>
        <w:tc>
          <w:tcPr>
            <w:tcW w:w="825" w:type="pct"/>
            <w:hideMark/>
          </w:tcPr>
          <w:p w14:paraId="27710643" w14:textId="77777777" w:rsidR="00FD30B0" w:rsidRPr="002437CB" w:rsidRDefault="00FD30B0" w:rsidP="00A24C9B">
            <w:pPr>
              <w:pStyle w:val="TAL"/>
            </w:pPr>
            <w:r w:rsidRPr="002437CB">
              <w:t>Location</w:t>
            </w:r>
          </w:p>
        </w:tc>
        <w:tc>
          <w:tcPr>
            <w:tcW w:w="732" w:type="pct"/>
            <w:hideMark/>
          </w:tcPr>
          <w:p w14:paraId="3609EE24" w14:textId="77777777" w:rsidR="00FD30B0" w:rsidRPr="002437CB" w:rsidRDefault="00FD30B0" w:rsidP="00A24C9B">
            <w:pPr>
              <w:pStyle w:val="TAL"/>
            </w:pPr>
            <w:r w:rsidRPr="002437CB">
              <w:t>string</w:t>
            </w:r>
          </w:p>
        </w:tc>
        <w:tc>
          <w:tcPr>
            <w:tcW w:w="217" w:type="pct"/>
            <w:hideMark/>
          </w:tcPr>
          <w:p w14:paraId="36019E97" w14:textId="77777777" w:rsidR="00FD30B0" w:rsidRPr="002437CB" w:rsidRDefault="00FD30B0" w:rsidP="00A24C9B">
            <w:pPr>
              <w:pStyle w:val="TAC"/>
            </w:pPr>
            <w:r w:rsidRPr="002437CB">
              <w:t>M</w:t>
            </w:r>
          </w:p>
        </w:tc>
        <w:tc>
          <w:tcPr>
            <w:tcW w:w="581" w:type="pct"/>
            <w:hideMark/>
          </w:tcPr>
          <w:p w14:paraId="772DD394" w14:textId="77777777" w:rsidR="00FD30B0" w:rsidRPr="002437CB" w:rsidRDefault="00FD30B0" w:rsidP="00752A3E">
            <w:pPr>
              <w:pStyle w:val="TAC"/>
            </w:pPr>
            <w:r w:rsidRPr="002437CB">
              <w:t>1</w:t>
            </w:r>
          </w:p>
        </w:tc>
        <w:tc>
          <w:tcPr>
            <w:tcW w:w="2645" w:type="pct"/>
            <w:vAlign w:val="center"/>
            <w:hideMark/>
          </w:tcPr>
          <w:p w14:paraId="341AD4F8" w14:textId="77777777" w:rsidR="00FD30B0" w:rsidRPr="002437CB" w:rsidRDefault="00FD30B0" w:rsidP="00A24C9B">
            <w:pPr>
              <w:pStyle w:val="TAL"/>
            </w:pPr>
            <w:r w:rsidRPr="002437CB">
              <w:t>Contains an alternative URI of the resource located in an alternative ML repository.</w:t>
            </w:r>
          </w:p>
        </w:tc>
      </w:tr>
    </w:tbl>
    <w:p w14:paraId="4B2BBB77" w14:textId="77777777" w:rsidR="00FD30B0" w:rsidRPr="002437CB" w:rsidRDefault="00FD30B0" w:rsidP="00FD30B0"/>
    <w:p w14:paraId="67C38E55" w14:textId="29EDB179" w:rsidR="00FD30B0" w:rsidRPr="002437CB" w:rsidRDefault="009C3119" w:rsidP="00FD30B0">
      <w:pPr>
        <w:pStyle w:val="H6"/>
      </w:pPr>
      <w:r w:rsidRPr="002437CB">
        <w:rPr>
          <w:lang w:eastAsia="zh-CN"/>
        </w:rPr>
        <w:t>6.2.4</w:t>
      </w:r>
      <w:r w:rsidR="00FD30B0" w:rsidRPr="002437CB">
        <w:rPr>
          <w:lang w:eastAsia="zh-CN"/>
        </w:rPr>
        <w:t>.3.3.3.4</w:t>
      </w:r>
      <w:r w:rsidR="00FD30B0" w:rsidRPr="002437CB">
        <w:tab/>
        <w:t>DELETE</w:t>
      </w:r>
    </w:p>
    <w:p w14:paraId="5438455E" w14:textId="77777777" w:rsidR="00FD30B0" w:rsidRPr="002437CB" w:rsidRDefault="00FD30B0" w:rsidP="00FD30B0">
      <w:r w:rsidRPr="002437CB">
        <w:t xml:space="preserve">The HTTP DELETE method enables the service consumer e.g., AIMLE Server to deregister an </w:t>
      </w:r>
      <w:r w:rsidRPr="002437CB">
        <w:rPr>
          <w:noProof/>
        </w:rPr>
        <w:t xml:space="preserve">Individual Registered FL Member </w:t>
      </w:r>
      <w:r w:rsidRPr="002437CB">
        <w:t>at the ML repository.</w:t>
      </w:r>
    </w:p>
    <w:p w14:paraId="0DCA15F9" w14:textId="5DF27368" w:rsidR="00FD30B0" w:rsidRPr="002437CB" w:rsidRDefault="00FD30B0" w:rsidP="00FD30B0">
      <w:r w:rsidRPr="002437CB">
        <w:t>This method shall support the URI query parameters specified in table </w:t>
      </w:r>
      <w:r w:rsidR="009C3119" w:rsidRPr="002437CB">
        <w:t>6.2.4</w:t>
      </w:r>
      <w:r w:rsidRPr="002437CB">
        <w:t>.3.3.3.4-1.</w:t>
      </w:r>
    </w:p>
    <w:p w14:paraId="1CB99760" w14:textId="53F4BF63" w:rsidR="00FD30B0" w:rsidRPr="002437CB" w:rsidRDefault="00FD30B0" w:rsidP="00FD30B0">
      <w:pPr>
        <w:pStyle w:val="TH"/>
        <w:rPr>
          <w:rFonts w:cs="Arial"/>
        </w:rPr>
      </w:pPr>
      <w:r w:rsidRPr="002437CB">
        <w:t>Table </w:t>
      </w:r>
      <w:r w:rsidR="009C3119" w:rsidRPr="002437CB">
        <w:t>6.2.4</w:t>
      </w:r>
      <w:r w:rsidRPr="002437CB">
        <w:t>.3.3.3.4-1: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2B7B32EE" w14:textId="77777777" w:rsidTr="00A24C9B">
        <w:trPr>
          <w:jc w:val="center"/>
        </w:trPr>
        <w:tc>
          <w:tcPr>
            <w:tcW w:w="825" w:type="pct"/>
            <w:shd w:val="clear" w:color="auto" w:fill="C0C0C0"/>
          </w:tcPr>
          <w:p w14:paraId="16F0EDE8" w14:textId="77777777" w:rsidR="00FD30B0" w:rsidRPr="002437CB" w:rsidRDefault="00FD30B0" w:rsidP="00A24C9B">
            <w:pPr>
              <w:pStyle w:val="TAH"/>
            </w:pPr>
            <w:r w:rsidRPr="002437CB">
              <w:t>Name</w:t>
            </w:r>
          </w:p>
        </w:tc>
        <w:tc>
          <w:tcPr>
            <w:tcW w:w="731" w:type="pct"/>
            <w:shd w:val="clear" w:color="auto" w:fill="C0C0C0"/>
          </w:tcPr>
          <w:p w14:paraId="33E3A151" w14:textId="77777777" w:rsidR="00FD30B0" w:rsidRPr="002437CB" w:rsidRDefault="00FD30B0" w:rsidP="00A24C9B">
            <w:pPr>
              <w:pStyle w:val="TAH"/>
            </w:pPr>
            <w:r w:rsidRPr="002437CB">
              <w:t>Data type</w:t>
            </w:r>
          </w:p>
        </w:tc>
        <w:tc>
          <w:tcPr>
            <w:tcW w:w="215" w:type="pct"/>
            <w:shd w:val="clear" w:color="auto" w:fill="C0C0C0"/>
          </w:tcPr>
          <w:p w14:paraId="3EB07791" w14:textId="77777777" w:rsidR="00FD30B0" w:rsidRPr="002437CB" w:rsidRDefault="00FD30B0" w:rsidP="00A24C9B">
            <w:pPr>
              <w:pStyle w:val="TAH"/>
            </w:pPr>
            <w:r w:rsidRPr="002437CB">
              <w:t>P</w:t>
            </w:r>
          </w:p>
        </w:tc>
        <w:tc>
          <w:tcPr>
            <w:tcW w:w="580" w:type="pct"/>
            <w:shd w:val="clear" w:color="auto" w:fill="C0C0C0"/>
          </w:tcPr>
          <w:p w14:paraId="12E7D909" w14:textId="77777777" w:rsidR="00FD30B0" w:rsidRPr="002437CB" w:rsidRDefault="00FD30B0" w:rsidP="00A24C9B">
            <w:pPr>
              <w:pStyle w:val="TAH"/>
            </w:pPr>
            <w:r w:rsidRPr="002437CB">
              <w:t>Cardinality</w:t>
            </w:r>
          </w:p>
        </w:tc>
        <w:tc>
          <w:tcPr>
            <w:tcW w:w="1852" w:type="pct"/>
            <w:shd w:val="clear" w:color="auto" w:fill="C0C0C0"/>
            <w:vAlign w:val="center"/>
          </w:tcPr>
          <w:p w14:paraId="637DDC33" w14:textId="77777777" w:rsidR="00FD30B0" w:rsidRPr="002437CB" w:rsidRDefault="00FD30B0" w:rsidP="00A24C9B">
            <w:pPr>
              <w:pStyle w:val="TAH"/>
            </w:pPr>
            <w:r w:rsidRPr="002437CB">
              <w:t>Description</w:t>
            </w:r>
          </w:p>
        </w:tc>
        <w:tc>
          <w:tcPr>
            <w:tcW w:w="796" w:type="pct"/>
            <w:shd w:val="clear" w:color="auto" w:fill="C0C0C0"/>
          </w:tcPr>
          <w:p w14:paraId="6E7577A0" w14:textId="77777777" w:rsidR="00FD30B0" w:rsidRPr="002437CB" w:rsidRDefault="00FD30B0" w:rsidP="00A24C9B">
            <w:pPr>
              <w:pStyle w:val="TAH"/>
            </w:pPr>
            <w:r w:rsidRPr="002437CB">
              <w:t>Applicability</w:t>
            </w:r>
          </w:p>
        </w:tc>
      </w:tr>
      <w:tr w:rsidR="00FD30B0" w:rsidRPr="002437CB" w14:paraId="279F9BEA" w14:textId="77777777" w:rsidTr="00A24C9B">
        <w:trPr>
          <w:jc w:val="center"/>
        </w:trPr>
        <w:tc>
          <w:tcPr>
            <w:tcW w:w="825" w:type="pct"/>
            <w:vAlign w:val="center"/>
          </w:tcPr>
          <w:p w14:paraId="305DAD67" w14:textId="77777777" w:rsidR="00FD30B0" w:rsidRPr="002437CB" w:rsidRDefault="00FD30B0" w:rsidP="00A24C9B">
            <w:pPr>
              <w:pStyle w:val="TAL"/>
            </w:pPr>
            <w:r w:rsidRPr="002437CB">
              <w:t>n/a</w:t>
            </w:r>
          </w:p>
        </w:tc>
        <w:tc>
          <w:tcPr>
            <w:tcW w:w="731" w:type="pct"/>
            <w:vAlign w:val="center"/>
          </w:tcPr>
          <w:p w14:paraId="14D21333" w14:textId="77777777" w:rsidR="00FD30B0" w:rsidRPr="002437CB" w:rsidRDefault="00FD30B0" w:rsidP="00A24C9B">
            <w:pPr>
              <w:pStyle w:val="TAL"/>
            </w:pPr>
          </w:p>
        </w:tc>
        <w:tc>
          <w:tcPr>
            <w:tcW w:w="215" w:type="pct"/>
            <w:vAlign w:val="center"/>
          </w:tcPr>
          <w:p w14:paraId="5A3749A4" w14:textId="77777777" w:rsidR="00FD30B0" w:rsidRPr="002437CB" w:rsidRDefault="00FD30B0" w:rsidP="00A24C9B">
            <w:pPr>
              <w:pStyle w:val="TAC"/>
            </w:pPr>
          </w:p>
        </w:tc>
        <w:tc>
          <w:tcPr>
            <w:tcW w:w="580" w:type="pct"/>
            <w:vAlign w:val="center"/>
          </w:tcPr>
          <w:p w14:paraId="161108AC" w14:textId="77777777" w:rsidR="00FD30B0" w:rsidRPr="002437CB" w:rsidRDefault="00FD30B0" w:rsidP="00A24C9B">
            <w:pPr>
              <w:pStyle w:val="TAC"/>
            </w:pPr>
          </w:p>
        </w:tc>
        <w:tc>
          <w:tcPr>
            <w:tcW w:w="1852" w:type="pct"/>
            <w:vAlign w:val="center"/>
          </w:tcPr>
          <w:p w14:paraId="26867E23" w14:textId="77777777" w:rsidR="00FD30B0" w:rsidRPr="002437CB" w:rsidRDefault="00FD30B0" w:rsidP="00A24C9B">
            <w:pPr>
              <w:pStyle w:val="TAL"/>
            </w:pPr>
          </w:p>
        </w:tc>
        <w:tc>
          <w:tcPr>
            <w:tcW w:w="796" w:type="pct"/>
            <w:vAlign w:val="center"/>
          </w:tcPr>
          <w:p w14:paraId="10A1BB6A" w14:textId="77777777" w:rsidR="00FD30B0" w:rsidRPr="002437CB" w:rsidRDefault="00FD30B0" w:rsidP="00A24C9B">
            <w:pPr>
              <w:pStyle w:val="TAL"/>
            </w:pPr>
          </w:p>
        </w:tc>
      </w:tr>
    </w:tbl>
    <w:p w14:paraId="312D21A5" w14:textId="77777777" w:rsidR="00FD30B0" w:rsidRPr="002437CB" w:rsidRDefault="00FD30B0" w:rsidP="00FD30B0"/>
    <w:p w14:paraId="2B709547" w14:textId="7EC49AC0" w:rsidR="00FD30B0" w:rsidRPr="002437CB" w:rsidRDefault="00FD30B0" w:rsidP="00FD30B0">
      <w:r w:rsidRPr="002437CB">
        <w:t>This method shall support the request data structures specified in table </w:t>
      </w:r>
      <w:r w:rsidR="009C3119" w:rsidRPr="002437CB">
        <w:t>6.2.4</w:t>
      </w:r>
      <w:r w:rsidRPr="002437CB">
        <w:t>.3.3.3.4-2 and the response data structures and response codes specified in table </w:t>
      </w:r>
      <w:r w:rsidR="009C3119" w:rsidRPr="002437CB">
        <w:t>6.2.4</w:t>
      </w:r>
      <w:r w:rsidRPr="002437CB">
        <w:t>.3.3.3.4-3.</w:t>
      </w:r>
    </w:p>
    <w:p w14:paraId="191B9292" w14:textId="3CCB72EB" w:rsidR="00FD30B0" w:rsidRPr="002437CB" w:rsidRDefault="00FD30B0" w:rsidP="00FD30B0">
      <w:pPr>
        <w:pStyle w:val="TH"/>
      </w:pPr>
      <w:r w:rsidRPr="002437CB">
        <w:t>Table </w:t>
      </w:r>
      <w:r w:rsidR="009C3119" w:rsidRPr="002437CB">
        <w:t>6.2.4</w:t>
      </w:r>
      <w:r w:rsidRPr="002437CB">
        <w:t>.3.3.3.4-2: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5038B50B" w14:textId="77777777" w:rsidTr="00A24C9B">
        <w:trPr>
          <w:jc w:val="center"/>
        </w:trPr>
        <w:tc>
          <w:tcPr>
            <w:tcW w:w="1627" w:type="dxa"/>
            <w:shd w:val="clear" w:color="auto" w:fill="C0C0C0"/>
          </w:tcPr>
          <w:p w14:paraId="51D2B358" w14:textId="77777777" w:rsidR="00FD30B0" w:rsidRPr="002437CB" w:rsidRDefault="00FD30B0" w:rsidP="00A24C9B">
            <w:pPr>
              <w:pStyle w:val="TAH"/>
            </w:pPr>
            <w:r w:rsidRPr="002437CB">
              <w:t>Data type</w:t>
            </w:r>
          </w:p>
        </w:tc>
        <w:tc>
          <w:tcPr>
            <w:tcW w:w="425" w:type="dxa"/>
            <w:shd w:val="clear" w:color="auto" w:fill="C0C0C0"/>
          </w:tcPr>
          <w:p w14:paraId="1B371BAD" w14:textId="77777777" w:rsidR="00FD30B0" w:rsidRPr="002437CB" w:rsidRDefault="00FD30B0" w:rsidP="00A24C9B">
            <w:pPr>
              <w:pStyle w:val="TAH"/>
            </w:pPr>
            <w:r w:rsidRPr="002437CB">
              <w:t>P</w:t>
            </w:r>
          </w:p>
        </w:tc>
        <w:tc>
          <w:tcPr>
            <w:tcW w:w="1276" w:type="dxa"/>
            <w:shd w:val="clear" w:color="auto" w:fill="C0C0C0"/>
          </w:tcPr>
          <w:p w14:paraId="2C2D741F" w14:textId="77777777" w:rsidR="00FD30B0" w:rsidRPr="002437CB" w:rsidRDefault="00FD30B0" w:rsidP="00A24C9B">
            <w:pPr>
              <w:pStyle w:val="TAH"/>
            </w:pPr>
            <w:r w:rsidRPr="002437CB">
              <w:t>Cardinality</w:t>
            </w:r>
          </w:p>
        </w:tc>
        <w:tc>
          <w:tcPr>
            <w:tcW w:w="6447" w:type="dxa"/>
            <w:shd w:val="clear" w:color="auto" w:fill="C0C0C0"/>
            <w:vAlign w:val="center"/>
          </w:tcPr>
          <w:p w14:paraId="66CC8C8C" w14:textId="77777777" w:rsidR="00FD30B0" w:rsidRPr="002437CB" w:rsidRDefault="00FD30B0" w:rsidP="00A24C9B">
            <w:pPr>
              <w:pStyle w:val="TAH"/>
            </w:pPr>
            <w:r w:rsidRPr="002437CB">
              <w:t>Description</w:t>
            </w:r>
          </w:p>
        </w:tc>
      </w:tr>
      <w:tr w:rsidR="00FD30B0" w:rsidRPr="002437CB" w14:paraId="3775E71C" w14:textId="77777777" w:rsidTr="00A24C9B">
        <w:trPr>
          <w:jc w:val="center"/>
        </w:trPr>
        <w:tc>
          <w:tcPr>
            <w:tcW w:w="1627" w:type="dxa"/>
            <w:vAlign w:val="center"/>
          </w:tcPr>
          <w:p w14:paraId="2A864D33" w14:textId="77777777" w:rsidR="00FD30B0" w:rsidRPr="002437CB" w:rsidRDefault="00FD30B0" w:rsidP="00A24C9B">
            <w:pPr>
              <w:pStyle w:val="TAL"/>
            </w:pPr>
            <w:r w:rsidRPr="002437CB">
              <w:t>n/a</w:t>
            </w:r>
          </w:p>
        </w:tc>
        <w:tc>
          <w:tcPr>
            <w:tcW w:w="425" w:type="dxa"/>
            <w:vAlign w:val="center"/>
          </w:tcPr>
          <w:p w14:paraId="7D4C6E12" w14:textId="77777777" w:rsidR="00FD30B0" w:rsidRPr="002437CB" w:rsidRDefault="00FD30B0" w:rsidP="00A24C9B">
            <w:pPr>
              <w:pStyle w:val="TAC"/>
            </w:pPr>
          </w:p>
        </w:tc>
        <w:tc>
          <w:tcPr>
            <w:tcW w:w="1276" w:type="dxa"/>
            <w:vAlign w:val="center"/>
          </w:tcPr>
          <w:p w14:paraId="7827B2DB" w14:textId="77777777" w:rsidR="00FD30B0" w:rsidRPr="002437CB" w:rsidRDefault="00FD30B0" w:rsidP="00A24C9B">
            <w:pPr>
              <w:pStyle w:val="TAL"/>
              <w:jc w:val="center"/>
            </w:pPr>
          </w:p>
        </w:tc>
        <w:tc>
          <w:tcPr>
            <w:tcW w:w="6447" w:type="dxa"/>
            <w:vAlign w:val="center"/>
          </w:tcPr>
          <w:p w14:paraId="26056163" w14:textId="77777777" w:rsidR="00FD30B0" w:rsidRPr="002437CB" w:rsidRDefault="00FD30B0" w:rsidP="00A24C9B">
            <w:pPr>
              <w:pStyle w:val="TAL"/>
            </w:pPr>
          </w:p>
        </w:tc>
      </w:tr>
    </w:tbl>
    <w:p w14:paraId="412FF656" w14:textId="77777777" w:rsidR="00FD30B0" w:rsidRPr="002437CB" w:rsidRDefault="00FD30B0" w:rsidP="00FD30B0"/>
    <w:p w14:paraId="680A20EC" w14:textId="2F7081D2" w:rsidR="00FD30B0" w:rsidRPr="002437CB" w:rsidRDefault="00FD30B0" w:rsidP="00FD30B0">
      <w:pPr>
        <w:pStyle w:val="TH"/>
      </w:pPr>
      <w:r w:rsidRPr="002437CB">
        <w:t>Table </w:t>
      </w:r>
      <w:r w:rsidR="009C3119" w:rsidRPr="002437CB">
        <w:t>6.2.4</w:t>
      </w:r>
      <w:r w:rsidRPr="002437CB">
        <w:t>.3.3.3.4-3: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47669121" w14:textId="77777777" w:rsidTr="006460FF">
        <w:trPr>
          <w:jc w:val="center"/>
        </w:trPr>
        <w:tc>
          <w:tcPr>
            <w:tcW w:w="825" w:type="pct"/>
            <w:shd w:val="clear" w:color="auto" w:fill="C0C0C0"/>
          </w:tcPr>
          <w:p w14:paraId="679DFC36" w14:textId="77777777" w:rsidR="00FD30B0" w:rsidRPr="002437CB" w:rsidRDefault="00FD30B0" w:rsidP="00A24C9B">
            <w:pPr>
              <w:pStyle w:val="TAH"/>
            </w:pPr>
            <w:r w:rsidRPr="002437CB">
              <w:t>Data type</w:t>
            </w:r>
          </w:p>
        </w:tc>
        <w:tc>
          <w:tcPr>
            <w:tcW w:w="225" w:type="pct"/>
            <w:shd w:val="clear" w:color="auto" w:fill="C0C0C0"/>
          </w:tcPr>
          <w:p w14:paraId="32E194D6" w14:textId="77777777" w:rsidR="00FD30B0" w:rsidRPr="002437CB" w:rsidRDefault="00FD30B0" w:rsidP="00A24C9B">
            <w:pPr>
              <w:pStyle w:val="TAH"/>
            </w:pPr>
            <w:r w:rsidRPr="002437CB">
              <w:t>P</w:t>
            </w:r>
          </w:p>
        </w:tc>
        <w:tc>
          <w:tcPr>
            <w:tcW w:w="649" w:type="pct"/>
            <w:shd w:val="clear" w:color="auto" w:fill="C0C0C0"/>
          </w:tcPr>
          <w:p w14:paraId="13179AD4" w14:textId="77777777" w:rsidR="00FD30B0" w:rsidRPr="002437CB" w:rsidRDefault="00FD30B0" w:rsidP="00A24C9B">
            <w:pPr>
              <w:pStyle w:val="TAH"/>
            </w:pPr>
            <w:r w:rsidRPr="002437CB">
              <w:t>Cardinality</w:t>
            </w:r>
          </w:p>
        </w:tc>
        <w:tc>
          <w:tcPr>
            <w:tcW w:w="583" w:type="pct"/>
            <w:shd w:val="clear" w:color="auto" w:fill="C0C0C0"/>
          </w:tcPr>
          <w:p w14:paraId="0B9B7CA1" w14:textId="77777777" w:rsidR="00FD30B0" w:rsidRPr="002437CB" w:rsidRDefault="00FD30B0" w:rsidP="00A24C9B">
            <w:pPr>
              <w:pStyle w:val="TAH"/>
            </w:pPr>
            <w:r w:rsidRPr="002437CB">
              <w:t>Response</w:t>
            </w:r>
          </w:p>
          <w:p w14:paraId="6708D625" w14:textId="77777777" w:rsidR="00FD30B0" w:rsidRPr="002437CB" w:rsidRDefault="00FD30B0" w:rsidP="00A24C9B">
            <w:pPr>
              <w:pStyle w:val="TAH"/>
            </w:pPr>
            <w:r w:rsidRPr="002437CB">
              <w:t>codes</w:t>
            </w:r>
          </w:p>
        </w:tc>
        <w:tc>
          <w:tcPr>
            <w:tcW w:w="2718" w:type="pct"/>
            <w:shd w:val="clear" w:color="auto" w:fill="C0C0C0"/>
          </w:tcPr>
          <w:p w14:paraId="590C4958" w14:textId="77777777" w:rsidR="00FD30B0" w:rsidRPr="002437CB" w:rsidRDefault="00FD30B0" w:rsidP="00A24C9B">
            <w:pPr>
              <w:pStyle w:val="TAH"/>
            </w:pPr>
            <w:r w:rsidRPr="002437CB">
              <w:t>Description</w:t>
            </w:r>
          </w:p>
        </w:tc>
      </w:tr>
      <w:tr w:rsidR="00FD30B0" w:rsidRPr="002437CB" w14:paraId="05ED6F41" w14:textId="77777777" w:rsidTr="006460FF">
        <w:trPr>
          <w:jc w:val="center"/>
        </w:trPr>
        <w:tc>
          <w:tcPr>
            <w:tcW w:w="825" w:type="pct"/>
            <w:vAlign w:val="center"/>
          </w:tcPr>
          <w:p w14:paraId="44DA88DD" w14:textId="77777777" w:rsidR="00FD30B0" w:rsidRPr="002437CB" w:rsidRDefault="00FD30B0" w:rsidP="00A24C9B">
            <w:pPr>
              <w:pStyle w:val="TAL"/>
            </w:pPr>
            <w:r w:rsidRPr="002437CB">
              <w:t>n/a</w:t>
            </w:r>
          </w:p>
        </w:tc>
        <w:tc>
          <w:tcPr>
            <w:tcW w:w="225" w:type="pct"/>
            <w:vAlign w:val="center"/>
          </w:tcPr>
          <w:p w14:paraId="0EC15304" w14:textId="77777777" w:rsidR="00FD30B0" w:rsidRPr="002437CB" w:rsidRDefault="00FD30B0" w:rsidP="00A24C9B">
            <w:pPr>
              <w:pStyle w:val="TAC"/>
            </w:pPr>
          </w:p>
        </w:tc>
        <w:tc>
          <w:tcPr>
            <w:tcW w:w="649" w:type="pct"/>
            <w:vAlign w:val="center"/>
          </w:tcPr>
          <w:p w14:paraId="299A73EE" w14:textId="77777777" w:rsidR="00FD30B0" w:rsidRPr="002437CB" w:rsidRDefault="00FD30B0" w:rsidP="00A24C9B">
            <w:pPr>
              <w:pStyle w:val="TAL"/>
              <w:jc w:val="center"/>
            </w:pPr>
          </w:p>
        </w:tc>
        <w:tc>
          <w:tcPr>
            <w:tcW w:w="583" w:type="pct"/>
            <w:vAlign w:val="center"/>
          </w:tcPr>
          <w:p w14:paraId="255E4322" w14:textId="77777777" w:rsidR="00FD30B0" w:rsidRPr="002437CB" w:rsidRDefault="00FD30B0" w:rsidP="00A24C9B">
            <w:pPr>
              <w:pStyle w:val="TAL"/>
            </w:pPr>
            <w:r w:rsidRPr="002437CB">
              <w:t>204 No Content</w:t>
            </w:r>
          </w:p>
        </w:tc>
        <w:tc>
          <w:tcPr>
            <w:tcW w:w="2718" w:type="pct"/>
            <w:vAlign w:val="center"/>
          </w:tcPr>
          <w:p w14:paraId="2C4248BE" w14:textId="77777777" w:rsidR="00FD30B0" w:rsidRPr="002437CB" w:rsidRDefault="00FD30B0" w:rsidP="00A24C9B">
            <w:pPr>
              <w:pStyle w:val="TAL"/>
            </w:pPr>
            <w:r w:rsidRPr="002437CB">
              <w:t xml:space="preserve">Successful case. Deregistration of the </w:t>
            </w:r>
            <w:r w:rsidRPr="002437CB">
              <w:rPr>
                <w:noProof/>
              </w:rPr>
              <w:t xml:space="preserve">Individual Registered FL Member </w:t>
            </w:r>
            <w:r w:rsidRPr="002437CB">
              <w:t>is confirmed.</w:t>
            </w:r>
          </w:p>
        </w:tc>
      </w:tr>
      <w:tr w:rsidR="00FD30B0" w:rsidRPr="002437CB" w14:paraId="67A03BB2" w14:textId="77777777" w:rsidTr="006460FF">
        <w:trPr>
          <w:jc w:val="center"/>
        </w:trPr>
        <w:tc>
          <w:tcPr>
            <w:tcW w:w="825" w:type="pct"/>
            <w:vAlign w:val="center"/>
          </w:tcPr>
          <w:p w14:paraId="00D1B602" w14:textId="77777777" w:rsidR="00FD30B0" w:rsidRPr="002437CB" w:rsidRDefault="00FD30B0" w:rsidP="00A24C9B">
            <w:pPr>
              <w:pStyle w:val="TAL"/>
            </w:pPr>
            <w:r w:rsidRPr="002437CB">
              <w:t>n/a</w:t>
            </w:r>
          </w:p>
        </w:tc>
        <w:tc>
          <w:tcPr>
            <w:tcW w:w="225" w:type="pct"/>
            <w:vAlign w:val="center"/>
          </w:tcPr>
          <w:p w14:paraId="08401058" w14:textId="77777777" w:rsidR="00FD30B0" w:rsidRPr="002437CB" w:rsidRDefault="00FD30B0" w:rsidP="00A24C9B">
            <w:pPr>
              <w:pStyle w:val="TAC"/>
            </w:pPr>
          </w:p>
        </w:tc>
        <w:tc>
          <w:tcPr>
            <w:tcW w:w="649" w:type="pct"/>
            <w:vAlign w:val="center"/>
          </w:tcPr>
          <w:p w14:paraId="1CBFBA7E" w14:textId="77777777" w:rsidR="00FD30B0" w:rsidRPr="002437CB" w:rsidRDefault="00FD30B0" w:rsidP="00A24C9B">
            <w:pPr>
              <w:pStyle w:val="TAL"/>
              <w:jc w:val="center"/>
            </w:pPr>
          </w:p>
        </w:tc>
        <w:tc>
          <w:tcPr>
            <w:tcW w:w="583" w:type="pct"/>
            <w:vAlign w:val="center"/>
          </w:tcPr>
          <w:p w14:paraId="02622D6F" w14:textId="77777777" w:rsidR="00FD30B0" w:rsidRPr="002437CB" w:rsidRDefault="00FD30B0" w:rsidP="00A24C9B">
            <w:pPr>
              <w:pStyle w:val="TAL"/>
            </w:pPr>
            <w:r w:rsidRPr="002437CB">
              <w:t>307 Temporary Redirect</w:t>
            </w:r>
          </w:p>
        </w:tc>
        <w:tc>
          <w:tcPr>
            <w:tcW w:w="2718" w:type="pct"/>
            <w:vAlign w:val="center"/>
          </w:tcPr>
          <w:p w14:paraId="0B75B942" w14:textId="77777777" w:rsidR="00FD30B0" w:rsidRPr="002437CB" w:rsidRDefault="00FD30B0" w:rsidP="00A24C9B">
            <w:pPr>
              <w:pStyle w:val="TAL"/>
            </w:pPr>
            <w:r w:rsidRPr="002437CB">
              <w:t>Temporary redirection.</w:t>
            </w:r>
          </w:p>
          <w:p w14:paraId="3E50BE1B" w14:textId="77777777" w:rsidR="00FD30B0" w:rsidRPr="002437CB" w:rsidRDefault="00FD30B0" w:rsidP="00A24C9B">
            <w:pPr>
              <w:pStyle w:val="TAL"/>
            </w:pPr>
          </w:p>
          <w:p w14:paraId="3A99EF93"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3E889E36" w14:textId="77777777" w:rsidR="00FD30B0" w:rsidRPr="002437CB" w:rsidRDefault="00FD30B0" w:rsidP="00A24C9B">
            <w:pPr>
              <w:pStyle w:val="TAL"/>
            </w:pPr>
          </w:p>
          <w:p w14:paraId="1A2A6638" w14:textId="77777777" w:rsidR="00FD30B0" w:rsidRPr="002437CB" w:rsidRDefault="00FD30B0" w:rsidP="00A24C9B">
            <w:pPr>
              <w:pStyle w:val="TAL"/>
            </w:pPr>
            <w:r w:rsidRPr="002437CB">
              <w:t>Redirection handling is described in clause 5.2.10 of 3GPP TS 29.122 [2].</w:t>
            </w:r>
          </w:p>
        </w:tc>
      </w:tr>
      <w:tr w:rsidR="00FD30B0" w:rsidRPr="002437CB" w14:paraId="2A7D89A3" w14:textId="77777777" w:rsidTr="006460FF">
        <w:trPr>
          <w:jc w:val="center"/>
        </w:trPr>
        <w:tc>
          <w:tcPr>
            <w:tcW w:w="825" w:type="pct"/>
            <w:vAlign w:val="center"/>
          </w:tcPr>
          <w:p w14:paraId="091F1534" w14:textId="77777777" w:rsidR="00FD30B0" w:rsidRPr="002437CB" w:rsidRDefault="00FD30B0" w:rsidP="00A24C9B">
            <w:pPr>
              <w:pStyle w:val="TAL"/>
            </w:pPr>
            <w:r w:rsidRPr="002437CB">
              <w:rPr>
                <w:lang w:eastAsia="zh-CN"/>
              </w:rPr>
              <w:t>n/a</w:t>
            </w:r>
          </w:p>
        </w:tc>
        <w:tc>
          <w:tcPr>
            <w:tcW w:w="225" w:type="pct"/>
            <w:vAlign w:val="center"/>
          </w:tcPr>
          <w:p w14:paraId="087D10D6" w14:textId="77777777" w:rsidR="00FD30B0" w:rsidRPr="002437CB" w:rsidRDefault="00FD30B0" w:rsidP="00A24C9B">
            <w:pPr>
              <w:pStyle w:val="TAC"/>
            </w:pPr>
          </w:p>
        </w:tc>
        <w:tc>
          <w:tcPr>
            <w:tcW w:w="649" w:type="pct"/>
            <w:vAlign w:val="center"/>
          </w:tcPr>
          <w:p w14:paraId="40FB83E9" w14:textId="77777777" w:rsidR="00FD30B0" w:rsidRPr="002437CB" w:rsidRDefault="00FD30B0" w:rsidP="00A24C9B">
            <w:pPr>
              <w:pStyle w:val="TAL"/>
              <w:jc w:val="center"/>
            </w:pPr>
          </w:p>
        </w:tc>
        <w:tc>
          <w:tcPr>
            <w:tcW w:w="583" w:type="pct"/>
            <w:vAlign w:val="center"/>
          </w:tcPr>
          <w:p w14:paraId="0C0054E5" w14:textId="77777777" w:rsidR="00FD30B0" w:rsidRPr="002437CB" w:rsidRDefault="00FD30B0" w:rsidP="00A24C9B">
            <w:pPr>
              <w:pStyle w:val="TAL"/>
            </w:pPr>
            <w:r w:rsidRPr="002437CB">
              <w:t>308 Permanent Redirect</w:t>
            </w:r>
          </w:p>
        </w:tc>
        <w:tc>
          <w:tcPr>
            <w:tcW w:w="2718" w:type="pct"/>
            <w:vAlign w:val="center"/>
          </w:tcPr>
          <w:p w14:paraId="03C5811A" w14:textId="77777777" w:rsidR="00FD30B0" w:rsidRPr="002437CB" w:rsidRDefault="00FD30B0" w:rsidP="00A24C9B">
            <w:pPr>
              <w:pStyle w:val="TAL"/>
            </w:pPr>
            <w:r w:rsidRPr="002437CB">
              <w:t>Permanent redirection.</w:t>
            </w:r>
          </w:p>
          <w:p w14:paraId="4AF686DB" w14:textId="77777777" w:rsidR="00FD30B0" w:rsidRPr="002437CB" w:rsidRDefault="00FD30B0" w:rsidP="00A24C9B">
            <w:pPr>
              <w:pStyle w:val="TAL"/>
            </w:pPr>
          </w:p>
          <w:p w14:paraId="6EA0532D"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17A3DA77" w14:textId="77777777" w:rsidR="00FD30B0" w:rsidRPr="002437CB" w:rsidRDefault="00FD30B0" w:rsidP="00A24C9B">
            <w:pPr>
              <w:pStyle w:val="TAL"/>
            </w:pPr>
          </w:p>
          <w:p w14:paraId="0400B71D" w14:textId="77777777" w:rsidR="00FD30B0" w:rsidRPr="002437CB" w:rsidRDefault="00FD30B0" w:rsidP="00A24C9B">
            <w:pPr>
              <w:pStyle w:val="TAL"/>
            </w:pPr>
            <w:r w:rsidRPr="002437CB">
              <w:t>Redirection handling is described in clause 5.2.10 of 3GPP TS 29.122 [2].</w:t>
            </w:r>
          </w:p>
        </w:tc>
      </w:tr>
      <w:tr w:rsidR="00FD30B0" w:rsidRPr="002437CB" w14:paraId="3CEE3F67" w14:textId="77777777" w:rsidTr="006460FF">
        <w:trPr>
          <w:jc w:val="center"/>
        </w:trPr>
        <w:tc>
          <w:tcPr>
            <w:tcW w:w="5000" w:type="pct"/>
            <w:gridSpan w:val="5"/>
          </w:tcPr>
          <w:p w14:paraId="2D15EB3D"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DELETE method listed in table 5.2.6-1 of 3GPP TS 29.122 [2] also apply.</w:t>
            </w:r>
          </w:p>
        </w:tc>
      </w:tr>
    </w:tbl>
    <w:p w14:paraId="1B032DC2" w14:textId="77777777" w:rsidR="00FD30B0" w:rsidRPr="002437CB" w:rsidRDefault="00FD30B0" w:rsidP="00FD30B0"/>
    <w:p w14:paraId="63FF2F0F" w14:textId="52913C5D" w:rsidR="00FD30B0" w:rsidRPr="002437CB" w:rsidRDefault="00FD30B0" w:rsidP="00FD30B0">
      <w:pPr>
        <w:pStyle w:val="TH"/>
      </w:pPr>
      <w:r w:rsidRPr="002437CB">
        <w:t>Table </w:t>
      </w:r>
      <w:r w:rsidR="009C3119" w:rsidRPr="002437CB">
        <w:t>6.2.4</w:t>
      </w:r>
      <w:r w:rsidRPr="002437CB">
        <w:t>.3.3.3.</w:t>
      </w:r>
      <w:r w:rsidRPr="002437CB">
        <w:rPr>
          <w:lang w:eastAsia="zh-CN"/>
        </w:rPr>
        <w:t>4</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1C14AF49" w14:textId="77777777" w:rsidTr="006460FF">
        <w:trPr>
          <w:jc w:val="center"/>
        </w:trPr>
        <w:tc>
          <w:tcPr>
            <w:tcW w:w="825" w:type="pct"/>
            <w:shd w:val="clear" w:color="auto" w:fill="C0C0C0"/>
            <w:hideMark/>
          </w:tcPr>
          <w:p w14:paraId="4FBD4C82" w14:textId="77777777" w:rsidR="00FD30B0" w:rsidRPr="002437CB" w:rsidRDefault="00FD30B0" w:rsidP="00A24C9B">
            <w:pPr>
              <w:pStyle w:val="TAH"/>
            </w:pPr>
            <w:r w:rsidRPr="002437CB">
              <w:t>Name</w:t>
            </w:r>
          </w:p>
        </w:tc>
        <w:tc>
          <w:tcPr>
            <w:tcW w:w="732" w:type="pct"/>
            <w:shd w:val="clear" w:color="auto" w:fill="C0C0C0"/>
            <w:hideMark/>
          </w:tcPr>
          <w:p w14:paraId="2C2CECF2" w14:textId="77777777" w:rsidR="00FD30B0" w:rsidRPr="002437CB" w:rsidRDefault="00FD30B0" w:rsidP="00A24C9B">
            <w:pPr>
              <w:pStyle w:val="TAH"/>
            </w:pPr>
            <w:r w:rsidRPr="002437CB">
              <w:t>Data type</w:t>
            </w:r>
          </w:p>
        </w:tc>
        <w:tc>
          <w:tcPr>
            <w:tcW w:w="217" w:type="pct"/>
            <w:shd w:val="clear" w:color="auto" w:fill="C0C0C0"/>
            <w:hideMark/>
          </w:tcPr>
          <w:p w14:paraId="528AD1F6" w14:textId="77777777" w:rsidR="00FD30B0" w:rsidRPr="002437CB" w:rsidRDefault="00FD30B0" w:rsidP="00A24C9B">
            <w:pPr>
              <w:pStyle w:val="TAH"/>
            </w:pPr>
            <w:r w:rsidRPr="002437CB">
              <w:t>P</w:t>
            </w:r>
          </w:p>
        </w:tc>
        <w:tc>
          <w:tcPr>
            <w:tcW w:w="581" w:type="pct"/>
            <w:shd w:val="clear" w:color="auto" w:fill="C0C0C0"/>
            <w:hideMark/>
          </w:tcPr>
          <w:p w14:paraId="32A5A03C" w14:textId="77777777" w:rsidR="00FD30B0" w:rsidRPr="002437CB" w:rsidRDefault="00FD30B0" w:rsidP="00A24C9B">
            <w:pPr>
              <w:pStyle w:val="TAH"/>
            </w:pPr>
            <w:r w:rsidRPr="002437CB">
              <w:t>Cardinality</w:t>
            </w:r>
          </w:p>
        </w:tc>
        <w:tc>
          <w:tcPr>
            <w:tcW w:w="2645" w:type="pct"/>
            <w:shd w:val="clear" w:color="auto" w:fill="C0C0C0"/>
            <w:vAlign w:val="center"/>
            <w:hideMark/>
          </w:tcPr>
          <w:p w14:paraId="1700FDC8" w14:textId="77777777" w:rsidR="00FD30B0" w:rsidRPr="002437CB" w:rsidRDefault="00FD30B0" w:rsidP="00A24C9B">
            <w:pPr>
              <w:pStyle w:val="TAH"/>
            </w:pPr>
            <w:r w:rsidRPr="002437CB">
              <w:t>Description</w:t>
            </w:r>
          </w:p>
        </w:tc>
      </w:tr>
      <w:tr w:rsidR="00FD30B0" w:rsidRPr="002437CB" w14:paraId="00F52E7A" w14:textId="77777777" w:rsidTr="006460FF">
        <w:trPr>
          <w:jc w:val="center"/>
        </w:trPr>
        <w:tc>
          <w:tcPr>
            <w:tcW w:w="825" w:type="pct"/>
            <w:hideMark/>
          </w:tcPr>
          <w:p w14:paraId="60953DE3" w14:textId="77777777" w:rsidR="00FD30B0" w:rsidRPr="002437CB" w:rsidRDefault="00FD30B0" w:rsidP="00A24C9B">
            <w:pPr>
              <w:pStyle w:val="TAL"/>
            </w:pPr>
            <w:r w:rsidRPr="002437CB">
              <w:t>Location</w:t>
            </w:r>
          </w:p>
        </w:tc>
        <w:tc>
          <w:tcPr>
            <w:tcW w:w="732" w:type="pct"/>
            <w:hideMark/>
          </w:tcPr>
          <w:p w14:paraId="58741A69" w14:textId="77777777" w:rsidR="00FD30B0" w:rsidRPr="002437CB" w:rsidRDefault="00FD30B0" w:rsidP="00A24C9B">
            <w:pPr>
              <w:pStyle w:val="TAL"/>
            </w:pPr>
            <w:r w:rsidRPr="002437CB">
              <w:t>string</w:t>
            </w:r>
          </w:p>
        </w:tc>
        <w:tc>
          <w:tcPr>
            <w:tcW w:w="217" w:type="pct"/>
            <w:hideMark/>
          </w:tcPr>
          <w:p w14:paraId="79260C07" w14:textId="77777777" w:rsidR="00FD30B0" w:rsidRPr="002437CB" w:rsidRDefault="00FD30B0" w:rsidP="00A24C9B">
            <w:pPr>
              <w:pStyle w:val="TAC"/>
            </w:pPr>
            <w:r w:rsidRPr="002437CB">
              <w:t>M</w:t>
            </w:r>
          </w:p>
        </w:tc>
        <w:tc>
          <w:tcPr>
            <w:tcW w:w="581" w:type="pct"/>
            <w:hideMark/>
          </w:tcPr>
          <w:p w14:paraId="43A8593C" w14:textId="77777777" w:rsidR="00FD30B0" w:rsidRPr="002437CB" w:rsidRDefault="00FD30B0" w:rsidP="00752A3E">
            <w:pPr>
              <w:pStyle w:val="TAC"/>
            </w:pPr>
            <w:r w:rsidRPr="002437CB">
              <w:t>1</w:t>
            </w:r>
          </w:p>
        </w:tc>
        <w:tc>
          <w:tcPr>
            <w:tcW w:w="2645" w:type="pct"/>
            <w:vAlign w:val="center"/>
            <w:hideMark/>
          </w:tcPr>
          <w:p w14:paraId="2C7433D5" w14:textId="77777777" w:rsidR="00FD30B0" w:rsidRPr="002437CB" w:rsidRDefault="00FD30B0" w:rsidP="00A24C9B">
            <w:pPr>
              <w:pStyle w:val="TAL"/>
            </w:pPr>
            <w:r w:rsidRPr="002437CB">
              <w:t>Contains an alternative URI of the resource located in an alternative ML repository.</w:t>
            </w:r>
          </w:p>
        </w:tc>
      </w:tr>
    </w:tbl>
    <w:p w14:paraId="5904A55B" w14:textId="77777777" w:rsidR="00FD30B0" w:rsidRPr="002437CB" w:rsidRDefault="00FD30B0" w:rsidP="00FD30B0"/>
    <w:p w14:paraId="22488641" w14:textId="10AAF979" w:rsidR="00FD30B0" w:rsidRPr="002437CB" w:rsidRDefault="00FD30B0" w:rsidP="00FD30B0">
      <w:pPr>
        <w:pStyle w:val="TH"/>
      </w:pPr>
      <w:r w:rsidRPr="002437CB">
        <w:t>Table </w:t>
      </w:r>
      <w:r w:rsidR="009C3119" w:rsidRPr="002437CB">
        <w:t>6.2.4</w:t>
      </w:r>
      <w:r w:rsidRPr="002437CB">
        <w:t>.3.3.3.</w:t>
      </w:r>
      <w:r w:rsidRPr="002437CB">
        <w:rPr>
          <w:lang w:eastAsia="zh-CN"/>
        </w:rPr>
        <w:t>4</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45249297" w14:textId="77777777" w:rsidTr="006460FF">
        <w:trPr>
          <w:jc w:val="center"/>
        </w:trPr>
        <w:tc>
          <w:tcPr>
            <w:tcW w:w="825" w:type="pct"/>
            <w:shd w:val="clear" w:color="auto" w:fill="C0C0C0"/>
            <w:hideMark/>
          </w:tcPr>
          <w:p w14:paraId="535323A9" w14:textId="77777777" w:rsidR="00FD30B0" w:rsidRPr="002437CB" w:rsidRDefault="00FD30B0" w:rsidP="00A24C9B">
            <w:pPr>
              <w:pStyle w:val="TAH"/>
            </w:pPr>
            <w:r w:rsidRPr="002437CB">
              <w:t>Name</w:t>
            </w:r>
          </w:p>
        </w:tc>
        <w:tc>
          <w:tcPr>
            <w:tcW w:w="732" w:type="pct"/>
            <w:shd w:val="clear" w:color="auto" w:fill="C0C0C0"/>
            <w:hideMark/>
          </w:tcPr>
          <w:p w14:paraId="378BDF24" w14:textId="77777777" w:rsidR="00FD30B0" w:rsidRPr="002437CB" w:rsidRDefault="00FD30B0" w:rsidP="00A24C9B">
            <w:pPr>
              <w:pStyle w:val="TAH"/>
            </w:pPr>
            <w:r w:rsidRPr="002437CB">
              <w:t>Data type</w:t>
            </w:r>
          </w:p>
        </w:tc>
        <w:tc>
          <w:tcPr>
            <w:tcW w:w="217" w:type="pct"/>
            <w:shd w:val="clear" w:color="auto" w:fill="C0C0C0"/>
            <w:hideMark/>
          </w:tcPr>
          <w:p w14:paraId="0BFC2C44" w14:textId="77777777" w:rsidR="00FD30B0" w:rsidRPr="002437CB" w:rsidRDefault="00FD30B0" w:rsidP="00A24C9B">
            <w:pPr>
              <w:pStyle w:val="TAH"/>
            </w:pPr>
            <w:r w:rsidRPr="002437CB">
              <w:t>P</w:t>
            </w:r>
          </w:p>
        </w:tc>
        <w:tc>
          <w:tcPr>
            <w:tcW w:w="581" w:type="pct"/>
            <w:shd w:val="clear" w:color="auto" w:fill="C0C0C0"/>
            <w:hideMark/>
          </w:tcPr>
          <w:p w14:paraId="643AEB6B" w14:textId="77777777" w:rsidR="00FD30B0" w:rsidRPr="002437CB" w:rsidRDefault="00FD30B0" w:rsidP="00A24C9B">
            <w:pPr>
              <w:pStyle w:val="TAH"/>
            </w:pPr>
            <w:r w:rsidRPr="002437CB">
              <w:t>Cardinality</w:t>
            </w:r>
          </w:p>
        </w:tc>
        <w:tc>
          <w:tcPr>
            <w:tcW w:w="2645" w:type="pct"/>
            <w:shd w:val="clear" w:color="auto" w:fill="C0C0C0"/>
            <w:vAlign w:val="center"/>
            <w:hideMark/>
          </w:tcPr>
          <w:p w14:paraId="436642FC" w14:textId="77777777" w:rsidR="00FD30B0" w:rsidRPr="002437CB" w:rsidRDefault="00FD30B0" w:rsidP="00A24C9B">
            <w:pPr>
              <w:pStyle w:val="TAH"/>
            </w:pPr>
            <w:r w:rsidRPr="002437CB">
              <w:t>Description</w:t>
            </w:r>
          </w:p>
        </w:tc>
      </w:tr>
      <w:tr w:rsidR="00FD30B0" w:rsidRPr="002437CB" w14:paraId="6CA53707" w14:textId="77777777" w:rsidTr="006460FF">
        <w:trPr>
          <w:jc w:val="center"/>
        </w:trPr>
        <w:tc>
          <w:tcPr>
            <w:tcW w:w="825" w:type="pct"/>
            <w:hideMark/>
          </w:tcPr>
          <w:p w14:paraId="27188AEA" w14:textId="77777777" w:rsidR="00FD30B0" w:rsidRPr="002437CB" w:rsidRDefault="00FD30B0" w:rsidP="00A24C9B">
            <w:pPr>
              <w:pStyle w:val="TAL"/>
            </w:pPr>
            <w:r w:rsidRPr="002437CB">
              <w:t>Location</w:t>
            </w:r>
          </w:p>
        </w:tc>
        <w:tc>
          <w:tcPr>
            <w:tcW w:w="732" w:type="pct"/>
            <w:hideMark/>
          </w:tcPr>
          <w:p w14:paraId="73960799" w14:textId="77777777" w:rsidR="00FD30B0" w:rsidRPr="002437CB" w:rsidRDefault="00FD30B0" w:rsidP="00A24C9B">
            <w:pPr>
              <w:pStyle w:val="TAL"/>
            </w:pPr>
            <w:r w:rsidRPr="002437CB">
              <w:t>string</w:t>
            </w:r>
          </w:p>
        </w:tc>
        <w:tc>
          <w:tcPr>
            <w:tcW w:w="217" w:type="pct"/>
            <w:hideMark/>
          </w:tcPr>
          <w:p w14:paraId="5DAE7B8E" w14:textId="77777777" w:rsidR="00FD30B0" w:rsidRPr="002437CB" w:rsidRDefault="00FD30B0" w:rsidP="00A24C9B">
            <w:pPr>
              <w:pStyle w:val="TAC"/>
            </w:pPr>
            <w:r w:rsidRPr="002437CB">
              <w:t>M</w:t>
            </w:r>
          </w:p>
        </w:tc>
        <w:tc>
          <w:tcPr>
            <w:tcW w:w="581" w:type="pct"/>
            <w:hideMark/>
          </w:tcPr>
          <w:p w14:paraId="09C6E3E9" w14:textId="77777777" w:rsidR="00FD30B0" w:rsidRPr="002437CB" w:rsidRDefault="00FD30B0" w:rsidP="00752A3E">
            <w:pPr>
              <w:pStyle w:val="TAC"/>
            </w:pPr>
            <w:r w:rsidRPr="002437CB">
              <w:t>1</w:t>
            </w:r>
          </w:p>
        </w:tc>
        <w:tc>
          <w:tcPr>
            <w:tcW w:w="2645" w:type="pct"/>
            <w:vAlign w:val="center"/>
            <w:hideMark/>
          </w:tcPr>
          <w:p w14:paraId="2E2215A5" w14:textId="77777777" w:rsidR="00FD30B0" w:rsidRPr="002437CB" w:rsidRDefault="00FD30B0" w:rsidP="00A24C9B">
            <w:pPr>
              <w:pStyle w:val="TAL"/>
            </w:pPr>
            <w:r w:rsidRPr="002437CB">
              <w:t>Contains an alternative URI of the resource located in an alternative ML repository.</w:t>
            </w:r>
          </w:p>
        </w:tc>
      </w:tr>
    </w:tbl>
    <w:p w14:paraId="193CEA73" w14:textId="77777777" w:rsidR="00FD30B0" w:rsidRPr="002437CB" w:rsidRDefault="00FD30B0" w:rsidP="00FD30B0"/>
    <w:p w14:paraId="50FB0EA0" w14:textId="469087FD" w:rsidR="00FD30B0" w:rsidRPr="002437CB" w:rsidRDefault="009C3119" w:rsidP="00FD30B0">
      <w:pPr>
        <w:pStyle w:val="H6"/>
      </w:pPr>
      <w:r w:rsidRPr="002437CB">
        <w:rPr>
          <w:noProof/>
        </w:rPr>
        <w:t>6.2.4</w:t>
      </w:r>
      <w:r w:rsidR="00FD30B0" w:rsidRPr="002437CB">
        <w:rPr>
          <w:noProof/>
        </w:rPr>
        <w:t>.</w:t>
      </w:r>
      <w:r w:rsidR="00FD30B0" w:rsidRPr="002437CB">
        <w:t>3.3.4</w:t>
      </w:r>
      <w:r w:rsidR="00FD30B0" w:rsidRPr="002437CB">
        <w:tab/>
        <w:t>Resource Custom Operations</w:t>
      </w:r>
    </w:p>
    <w:p w14:paraId="4A6CE997" w14:textId="77777777" w:rsidR="00FD30B0" w:rsidRPr="002437CB" w:rsidRDefault="00FD30B0" w:rsidP="00FD30B0">
      <w:r w:rsidRPr="002437CB">
        <w:t>There are no resource custom operations defined for this resource in this release of the specification.</w:t>
      </w:r>
    </w:p>
    <w:p w14:paraId="420442AC" w14:textId="77777777" w:rsidR="00F32D4D" w:rsidRPr="002437CB" w:rsidRDefault="00F32D4D" w:rsidP="00F32D4D">
      <w:pPr>
        <w:pStyle w:val="Heading4"/>
      </w:pPr>
      <w:bookmarkStart w:id="3109" w:name="_Toc212496201"/>
      <w:bookmarkStart w:id="3110" w:name="_Toc214953774"/>
      <w:bookmarkStart w:id="3111" w:name="_Toc214954500"/>
      <w:bookmarkStart w:id="3112" w:name="_Toc214969122"/>
      <w:r w:rsidRPr="002437CB">
        <w:t>6.2.4.4</w:t>
      </w:r>
      <w:r w:rsidRPr="002437CB">
        <w:tab/>
        <w:t>Custom Operations without associated resources</w:t>
      </w:r>
      <w:bookmarkEnd w:id="3109"/>
      <w:bookmarkEnd w:id="3110"/>
      <w:bookmarkEnd w:id="3111"/>
      <w:bookmarkEnd w:id="3112"/>
    </w:p>
    <w:p w14:paraId="387E95FA" w14:textId="5AFB325F" w:rsidR="00F32D4D" w:rsidRPr="002437CB" w:rsidRDefault="00F32D4D" w:rsidP="00F32D4D">
      <w:r w:rsidRPr="002437CB">
        <w:t>There is not any custom operation without associated resources defined for this API in this release of the specification.</w:t>
      </w:r>
    </w:p>
    <w:p w14:paraId="4EC59EA8" w14:textId="77777777" w:rsidR="00C83B06" w:rsidRPr="002437CB" w:rsidRDefault="00C83B06" w:rsidP="00C83B06">
      <w:pPr>
        <w:pStyle w:val="Heading4"/>
      </w:pPr>
      <w:bookmarkStart w:id="3113" w:name="_Toc212496202"/>
      <w:bookmarkStart w:id="3114" w:name="_Toc214953775"/>
      <w:bookmarkStart w:id="3115" w:name="_Toc214954501"/>
      <w:bookmarkStart w:id="3116" w:name="_Toc214969123"/>
      <w:bookmarkStart w:id="3117" w:name="_Toc191391669"/>
      <w:r w:rsidRPr="002437CB">
        <w:t>6.2.4.5</w:t>
      </w:r>
      <w:r w:rsidRPr="002437CB">
        <w:tab/>
        <w:t>Notifications</w:t>
      </w:r>
      <w:bookmarkEnd w:id="3113"/>
      <w:bookmarkEnd w:id="3114"/>
      <w:bookmarkEnd w:id="3115"/>
      <w:bookmarkEnd w:id="3116"/>
    </w:p>
    <w:p w14:paraId="3FA8820D" w14:textId="57688F0B" w:rsidR="00C83B06" w:rsidRPr="002437CB" w:rsidRDefault="00C83B06" w:rsidP="00C83B06">
      <w:r w:rsidRPr="002437CB">
        <w:t>There are no notifications defined for this API in this release of the specification.</w:t>
      </w:r>
    </w:p>
    <w:p w14:paraId="6879D0AB" w14:textId="1CF632B5" w:rsidR="00FD30B0" w:rsidRPr="002437CB" w:rsidRDefault="009C3119" w:rsidP="00FD30B0">
      <w:pPr>
        <w:pStyle w:val="Heading4"/>
      </w:pPr>
      <w:bookmarkStart w:id="3118" w:name="_Toc212496203"/>
      <w:bookmarkStart w:id="3119" w:name="_Toc214953776"/>
      <w:bookmarkStart w:id="3120" w:name="_Toc214954502"/>
      <w:bookmarkStart w:id="3121" w:name="_Toc214969124"/>
      <w:r w:rsidRPr="002437CB">
        <w:t>6.2.4</w:t>
      </w:r>
      <w:r w:rsidR="00FD30B0" w:rsidRPr="002437CB">
        <w:t>.6</w:t>
      </w:r>
      <w:r w:rsidR="00FD30B0" w:rsidRPr="002437CB">
        <w:tab/>
        <w:t>Data Model</w:t>
      </w:r>
      <w:bookmarkEnd w:id="3117"/>
      <w:bookmarkEnd w:id="3118"/>
      <w:bookmarkEnd w:id="3119"/>
      <w:bookmarkEnd w:id="3120"/>
      <w:bookmarkEnd w:id="3121"/>
    </w:p>
    <w:p w14:paraId="244716ED" w14:textId="36585886" w:rsidR="00FD30B0" w:rsidRPr="002437CB" w:rsidRDefault="009C3119" w:rsidP="00FD30B0">
      <w:pPr>
        <w:pStyle w:val="Heading5"/>
      </w:pPr>
      <w:bookmarkStart w:id="3122" w:name="_Toc191391670"/>
      <w:bookmarkStart w:id="3123" w:name="_Toc212496204"/>
      <w:bookmarkStart w:id="3124" w:name="_Toc214953777"/>
      <w:bookmarkStart w:id="3125" w:name="_Toc214954503"/>
      <w:bookmarkStart w:id="3126" w:name="_Toc214969125"/>
      <w:r w:rsidRPr="002437CB">
        <w:t>6.2.4</w:t>
      </w:r>
      <w:r w:rsidR="00FD30B0" w:rsidRPr="002437CB">
        <w:t>.6.1</w:t>
      </w:r>
      <w:r w:rsidR="00FD30B0" w:rsidRPr="002437CB">
        <w:tab/>
        <w:t>General</w:t>
      </w:r>
      <w:bookmarkEnd w:id="3122"/>
      <w:bookmarkEnd w:id="3123"/>
      <w:bookmarkEnd w:id="3124"/>
      <w:bookmarkEnd w:id="3125"/>
      <w:bookmarkEnd w:id="3126"/>
    </w:p>
    <w:p w14:paraId="56473DAA" w14:textId="77777777" w:rsidR="00FD30B0" w:rsidRPr="002437CB" w:rsidRDefault="00FD30B0" w:rsidP="00FD30B0">
      <w:r w:rsidRPr="002437CB">
        <w:t>This clause specifies the application data model supported by the API.</w:t>
      </w:r>
    </w:p>
    <w:p w14:paraId="06158C1C" w14:textId="28C50A5D" w:rsidR="00FD30B0" w:rsidRPr="002437CB" w:rsidRDefault="00FD30B0" w:rsidP="00FD30B0">
      <w:r w:rsidRPr="002437CB">
        <w:t>Table </w:t>
      </w:r>
      <w:r w:rsidR="009C3119" w:rsidRPr="002437CB">
        <w:t>6.2.4</w:t>
      </w:r>
      <w:r w:rsidRPr="002437CB">
        <w:t>.6.1-1 specifies the data types defined for the MLR_</w:t>
      </w:r>
      <w:r w:rsidRPr="002437CB">
        <w:rPr>
          <w:noProof/>
        </w:rPr>
        <w:t>FLMember</w:t>
      </w:r>
      <w:r w:rsidRPr="002437CB">
        <w:t xml:space="preserve"> API.</w:t>
      </w:r>
    </w:p>
    <w:p w14:paraId="03ACD07D" w14:textId="7BEFDDB4" w:rsidR="00FD30B0" w:rsidRPr="002437CB" w:rsidRDefault="00FD30B0" w:rsidP="00FD30B0">
      <w:pPr>
        <w:pStyle w:val="TH"/>
      </w:pPr>
      <w:r w:rsidRPr="002437CB">
        <w:t>Table </w:t>
      </w:r>
      <w:r w:rsidR="009C3119" w:rsidRPr="002437CB">
        <w:t>6.2.4</w:t>
      </w:r>
      <w:r w:rsidRPr="002437CB">
        <w:t>.6.1-1: MLR_</w:t>
      </w:r>
      <w:r w:rsidRPr="002437CB">
        <w:rPr>
          <w:noProof/>
        </w:rPr>
        <w:t>FLMember</w:t>
      </w:r>
      <w:r w:rsidRPr="002437CB">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0"/>
        <w:gridCol w:w="1559"/>
        <w:gridCol w:w="4678"/>
        <w:gridCol w:w="1207"/>
      </w:tblGrid>
      <w:tr w:rsidR="00FD30B0" w:rsidRPr="002437CB" w14:paraId="666CE328" w14:textId="77777777" w:rsidTr="006460FF">
        <w:trPr>
          <w:jc w:val="center"/>
        </w:trPr>
        <w:tc>
          <w:tcPr>
            <w:tcW w:w="1980" w:type="dxa"/>
            <w:shd w:val="clear" w:color="auto" w:fill="C0C0C0"/>
            <w:hideMark/>
          </w:tcPr>
          <w:p w14:paraId="17C6F55F" w14:textId="77777777" w:rsidR="00FD30B0" w:rsidRPr="002437CB" w:rsidRDefault="00FD30B0" w:rsidP="00A24C9B">
            <w:pPr>
              <w:pStyle w:val="TAH"/>
            </w:pPr>
            <w:r w:rsidRPr="002437CB">
              <w:t>Data type</w:t>
            </w:r>
          </w:p>
        </w:tc>
        <w:tc>
          <w:tcPr>
            <w:tcW w:w="1559" w:type="dxa"/>
            <w:shd w:val="clear" w:color="auto" w:fill="C0C0C0"/>
          </w:tcPr>
          <w:p w14:paraId="46C00C90" w14:textId="77777777" w:rsidR="00FD30B0" w:rsidRPr="002437CB" w:rsidRDefault="00FD30B0" w:rsidP="00A24C9B">
            <w:pPr>
              <w:pStyle w:val="TAH"/>
            </w:pPr>
            <w:r w:rsidRPr="002437CB">
              <w:t>Clause defined</w:t>
            </w:r>
          </w:p>
        </w:tc>
        <w:tc>
          <w:tcPr>
            <w:tcW w:w="4678" w:type="dxa"/>
            <w:shd w:val="clear" w:color="auto" w:fill="C0C0C0"/>
            <w:hideMark/>
          </w:tcPr>
          <w:p w14:paraId="50AEBBFD" w14:textId="77777777" w:rsidR="00FD30B0" w:rsidRPr="002437CB" w:rsidRDefault="00FD30B0" w:rsidP="00A24C9B">
            <w:pPr>
              <w:pStyle w:val="TAH"/>
            </w:pPr>
            <w:r w:rsidRPr="002437CB">
              <w:t>Description</w:t>
            </w:r>
          </w:p>
        </w:tc>
        <w:tc>
          <w:tcPr>
            <w:tcW w:w="1207" w:type="dxa"/>
            <w:shd w:val="clear" w:color="auto" w:fill="C0C0C0"/>
          </w:tcPr>
          <w:p w14:paraId="5A6EC448" w14:textId="77777777" w:rsidR="00FD30B0" w:rsidRPr="002437CB" w:rsidRDefault="00FD30B0" w:rsidP="00A24C9B">
            <w:pPr>
              <w:pStyle w:val="TAH"/>
            </w:pPr>
            <w:r w:rsidRPr="002437CB">
              <w:t>Applicability</w:t>
            </w:r>
          </w:p>
        </w:tc>
      </w:tr>
      <w:tr w:rsidR="00914551" w:rsidRPr="002437CB" w14:paraId="1D517EA3" w14:textId="77777777" w:rsidTr="006460FF">
        <w:trPr>
          <w:jc w:val="center"/>
        </w:trPr>
        <w:tc>
          <w:tcPr>
            <w:tcW w:w="1980" w:type="dxa"/>
            <w:vAlign w:val="center"/>
          </w:tcPr>
          <w:p w14:paraId="1E7B45CE" w14:textId="77777777" w:rsidR="00914551" w:rsidRPr="002437CB" w:rsidRDefault="00914551" w:rsidP="00A24C9B">
            <w:pPr>
              <w:pStyle w:val="TAL"/>
            </w:pPr>
            <w:r w:rsidRPr="002437CB">
              <w:t>AvailabilityType</w:t>
            </w:r>
          </w:p>
        </w:tc>
        <w:tc>
          <w:tcPr>
            <w:tcW w:w="1559" w:type="dxa"/>
            <w:vAlign w:val="center"/>
          </w:tcPr>
          <w:p w14:paraId="7A31C1E1" w14:textId="77777777" w:rsidR="00914551" w:rsidRPr="002437CB" w:rsidRDefault="00914551" w:rsidP="00A24C9B">
            <w:pPr>
              <w:pStyle w:val="TAC"/>
            </w:pPr>
            <w:r w:rsidRPr="002437CB">
              <w:t>6.2.4.6.3.5</w:t>
            </w:r>
          </w:p>
        </w:tc>
        <w:tc>
          <w:tcPr>
            <w:tcW w:w="4678" w:type="dxa"/>
            <w:vAlign w:val="center"/>
          </w:tcPr>
          <w:p w14:paraId="61E7D0F8" w14:textId="77777777" w:rsidR="00914551" w:rsidRPr="002437CB" w:rsidRDefault="00914551" w:rsidP="00A24C9B">
            <w:pPr>
              <w:pStyle w:val="TAL"/>
              <w:rPr>
                <w:noProof/>
              </w:rPr>
            </w:pPr>
            <w:r w:rsidRPr="002437CB">
              <w:t>The availability of the FL member</w:t>
            </w:r>
          </w:p>
        </w:tc>
        <w:tc>
          <w:tcPr>
            <w:tcW w:w="1207" w:type="dxa"/>
            <w:vAlign w:val="center"/>
          </w:tcPr>
          <w:p w14:paraId="15489A3B" w14:textId="77777777" w:rsidR="00914551" w:rsidRPr="002437CB" w:rsidRDefault="00914551" w:rsidP="00A24C9B">
            <w:pPr>
              <w:pStyle w:val="TAL"/>
              <w:rPr>
                <w:rFonts w:cs="Arial"/>
                <w:szCs w:val="18"/>
              </w:rPr>
            </w:pPr>
          </w:p>
        </w:tc>
      </w:tr>
      <w:tr w:rsidR="00914551" w:rsidRPr="002437CB" w14:paraId="6A15B78F" w14:textId="77777777" w:rsidTr="006460FF">
        <w:trPr>
          <w:jc w:val="center"/>
        </w:trPr>
        <w:tc>
          <w:tcPr>
            <w:tcW w:w="1980" w:type="dxa"/>
            <w:vAlign w:val="center"/>
          </w:tcPr>
          <w:p w14:paraId="5A73E557" w14:textId="77777777" w:rsidR="00914551" w:rsidRPr="002437CB" w:rsidRDefault="00914551" w:rsidP="00A24C9B">
            <w:pPr>
              <w:pStyle w:val="TAL"/>
            </w:pPr>
            <w:r w:rsidRPr="002437CB">
              <w:t>FlCapabilityType</w:t>
            </w:r>
          </w:p>
        </w:tc>
        <w:tc>
          <w:tcPr>
            <w:tcW w:w="1559" w:type="dxa"/>
            <w:vAlign w:val="center"/>
          </w:tcPr>
          <w:p w14:paraId="2B32284D" w14:textId="77777777" w:rsidR="00914551" w:rsidRPr="002437CB" w:rsidRDefault="00914551" w:rsidP="00A24C9B">
            <w:pPr>
              <w:pStyle w:val="TAC"/>
            </w:pPr>
            <w:r w:rsidRPr="002437CB">
              <w:t>6.2.4.6.2.4</w:t>
            </w:r>
          </w:p>
        </w:tc>
        <w:tc>
          <w:tcPr>
            <w:tcW w:w="4678" w:type="dxa"/>
            <w:vAlign w:val="center"/>
          </w:tcPr>
          <w:p w14:paraId="3E40E8D1" w14:textId="77777777" w:rsidR="00914551" w:rsidRPr="002437CB" w:rsidRDefault="00914551" w:rsidP="00A24C9B">
            <w:pPr>
              <w:pStyle w:val="TAL"/>
              <w:rPr>
                <w:noProof/>
              </w:rPr>
            </w:pPr>
            <w:r w:rsidRPr="002437CB">
              <w:t>The capability of the FL member</w:t>
            </w:r>
          </w:p>
        </w:tc>
        <w:tc>
          <w:tcPr>
            <w:tcW w:w="1207" w:type="dxa"/>
            <w:vAlign w:val="center"/>
          </w:tcPr>
          <w:p w14:paraId="5B306168" w14:textId="77777777" w:rsidR="00914551" w:rsidRPr="002437CB" w:rsidRDefault="00914551" w:rsidP="00A24C9B">
            <w:pPr>
              <w:pStyle w:val="TAL"/>
              <w:rPr>
                <w:rFonts w:cs="Arial"/>
                <w:szCs w:val="18"/>
              </w:rPr>
            </w:pPr>
          </w:p>
        </w:tc>
      </w:tr>
      <w:tr w:rsidR="00914551" w:rsidRPr="002437CB" w14:paraId="7B9B705B" w14:textId="77777777" w:rsidTr="006460FF">
        <w:trPr>
          <w:jc w:val="center"/>
        </w:trPr>
        <w:tc>
          <w:tcPr>
            <w:tcW w:w="1980" w:type="dxa"/>
            <w:vAlign w:val="center"/>
          </w:tcPr>
          <w:p w14:paraId="5E2FCE8D" w14:textId="77777777" w:rsidR="00914551" w:rsidRPr="002437CB" w:rsidRDefault="00914551" w:rsidP="00A24C9B">
            <w:pPr>
              <w:pStyle w:val="TAL"/>
            </w:pPr>
            <w:r w:rsidRPr="002437CB">
              <w:t>FlMbr</w:t>
            </w:r>
          </w:p>
        </w:tc>
        <w:tc>
          <w:tcPr>
            <w:tcW w:w="1559" w:type="dxa"/>
            <w:vAlign w:val="center"/>
          </w:tcPr>
          <w:p w14:paraId="6B13DCC0" w14:textId="77777777" w:rsidR="00914551" w:rsidRPr="002437CB" w:rsidRDefault="00914551" w:rsidP="00A24C9B">
            <w:pPr>
              <w:pStyle w:val="TAC"/>
            </w:pPr>
            <w:r w:rsidRPr="002437CB">
              <w:t>6.2.4.6.2.2</w:t>
            </w:r>
          </w:p>
        </w:tc>
        <w:tc>
          <w:tcPr>
            <w:tcW w:w="4678" w:type="dxa"/>
            <w:vAlign w:val="center"/>
          </w:tcPr>
          <w:p w14:paraId="7408904F" w14:textId="77777777" w:rsidR="00914551" w:rsidRPr="002437CB" w:rsidRDefault="00914551" w:rsidP="00A24C9B">
            <w:pPr>
              <w:pStyle w:val="TAL"/>
              <w:rPr>
                <w:rFonts w:cs="Arial"/>
                <w:szCs w:val="18"/>
              </w:rPr>
            </w:pPr>
            <w:r w:rsidRPr="002437CB">
              <w:rPr>
                <w:noProof/>
              </w:rPr>
              <w:t xml:space="preserve">Registration of a new individual FL Member and Individual Registered FL Member </w:t>
            </w:r>
            <w:r w:rsidRPr="002437CB">
              <w:t>to be updated</w:t>
            </w:r>
          </w:p>
        </w:tc>
        <w:tc>
          <w:tcPr>
            <w:tcW w:w="1207" w:type="dxa"/>
            <w:vAlign w:val="center"/>
          </w:tcPr>
          <w:p w14:paraId="07950989" w14:textId="77777777" w:rsidR="00914551" w:rsidRPr="002437CB" w:rsidRDefault="00914551" w:rsidP="00A24C9B">
            <w:pPr>
              <w:pStyle w:val="TAL"/>
              <w:rPr>
                <w:rFonts w:cs="Arial"/>
                <w:szCs w:val="18"/>
              </w:rPr>
            </w:pPr>
          </w:p>
        </w:tc>
      </w:tr>
      <w:tr w:rsidR="00914551" w:rsidRPr="002437CB" w14:paraId="3A3B2B92" w14:textId="77777777" w:rsidTr="006460FF">
        <w:trPr>
          <w:jc w:val="center"/>
        </w:trPr>
        <w:tc>
          <w:tcPr>
            <w:tcW w:w="1980" w:type="dxa"/>
            <w:vAlign w:val="center"/>
          </w:tcPr>
          <w:p w14:paraId="15325DFB" w14:textId="77777777" w:rsidR="00914551" w:rsidRPr="002437CB" w:rsidRDefault="00914551" w:rsidP="00A24C9B">
            <w:pPr>
              <w:pStyle w:val="TAL"/>
            </w:pPr>
            <w:r w:rsidRPr="002437CB">
              <w:t>FlMbrAvailSchedule</w:t>
            </w:r>
          </w:p>
        </w:tc>
        <w:tc>
          <w:tcPr>
            <w:tcW w:w="1559" w:type="dxa"/>
            <w:vAlign w:val="center"/>
          </w:tcPr>
          <w:p w14:paraId="484C10AB" w14:textId="77777777" w:rsidR="00914551" w:rsidRPr="002437CB" w:rsidRDefault="00914551" w:rsidP="00A24C9B">
            <w:pPr>
              <w:pStyle w:val="TAC"/>
            </w:pPr>
            <w:r w:rsidRPr="002437CB">
              <w:t>6.2.4.6.2.5</w:t>
            </w:r>
          </w:p>
        </w:tc>
        <w:tc>
          <w:tcPr>
            <w:tcW w:w="4678" w:type="dxa"/>
            <w:vAlign w:val="center"/>
          </w:tcPr>
          <w:p w14:paraId="29284996" w14:textId="77777777" w:rsidR="00914551" w:rsidRPr="002437CB" w:rsidRDefault="00914551" w:rsidP="00A24C9B">
            <w:pPr>
              <w:pStyle w:val="TAL"/>
              <w:rPr>
                <w:noProof/>
              </w:rPr>
            </w:pPr>
            <w:r w:rsidRPr="002437CB">
              <w:t>The availability schedule of the FL member</w:t>
            </w:r>
          </w:p>
        </w:tc>
        <w:tc>
          <w:tcPr>
            <w:tcW w:w="1207" w:type="dxa"/>
            <w:vAlign w:val="center"/>
          </w:tcPr>
          <w:p w14:paraId="099BD4B0" w14:textId="77777777" w:rsidR="00914551" w:rsidRPr="002437CB" w:rsidRDefault="00914551" w:rsidP="00A24C9B">
            <w:pPr>
              <w:pStyle w:val="TAL"/>
              <w:rPr>
                <w:rFonts w:cs="Arial"/>
                <w:szCs w:val="18"/>
              </w:rPr>
            </w:pPr>
          </w:p>
        </w:tc>
      </w:tr>
      <w:tr w:rsidR="00914551" w:rsidRPr="002437CB" w14:paraId="12C2C7F9" w14:textId="77777777" w:rsidTr="006460FF">
        <w:trPr>
          <w:jc w:val="center"/>
        </w:trPr>
        <w:tc>
          <w:tcPr>
            <w:tcW w:w="1980" w:type="dxa"/>
            <w:vAlign w:val="center"/>
          </w:tcPr>
          <w:p w14:paraId="0B034C65" w14:textId="77777777" w:rsidR="00914551" w:rsidRPr="002437CB" w:rsidRDefault="00914551" w:rsidP="00A24C9B">
            <w:pPr>
              <w:pStyle w:val="TAL"/>
            </w:pPr>
            <w:r w:rsidRPr="002437CB">
              <w:t>FlMbrPatch</w:t>
            </w:r>
          </w:p>
        </w:tc>
        <w:tc>
          <w:tcPr>
            <w:tcW w:w="1559" w:type="dxa"/>
            <w:vAlign w:val="center"/>
          </w:tcPr>
          <w:p w14:paraId="189675B1" w14:textId="77777777" w:rsidR="00914551" w:rsidRPr="002437CB" w:rsidRDefault="00914551" w:rsidP="00A24C9B">
            <w:pPr>
              <w:pStyle w:val="TAC"/>
            </w:pPr>
            <w:r w:rsidRPr="002437CB">
              <w:t>6.2.4.6.2.3</w:t>
            </w:r>
          </w:p>
        </w:tc>
        <w:tc>
          <w:tcPr>
            <w:tcW w:w="4678" w:type="dxa"/>
            <w:vAlign w:val="center"/>
          </w:tcPr>
          <w:p w14:paraId="5F2DC737" w14:textId="77777777" w:rsidR="00914551" w:rsidRPr="002437CB" w:rsidRDefault="00914551" w:rsidP="00A24C9B">
            <w:pPr>
              <w:pStyle w:val="TAL"/>
              <w:rPr>
                <w:noProof/>
              </w:rPr>
            </w:pPr>
            <w:r w:rsidRPr="002437CB">
              <w:rPr>
                <w:noProof/>
              </w:rPr>
              <w:t xml:space="preserve">Individual Registered FL Member </w:t>
            </w:r>
            <w:r w:rsidRPr="002437CB">
              <w:t>to be modified</w:t>
            </w:r>
          </w:p>
        </w:tc>
        <w:tc>
          <w:tcPr>
            <w:tcW w:w="1207" w:type="dxa"/>
            <w:vAlign w:val="center"/>
          </w:tcPr>
          <w:p w14:paraId="7A40607E" w14:textId="77777777" w:rsidR="00914551" w:rsidRPr="002437CB" w:rsidRDefault="00914551" w:rsidP="00A24C9B">
            <w:pPr>
              <w:pStyle w:val="TAL"/>
              <w:rPr>
                <w:rFonts w:cs="Arial"/>
                <w:szCs w:val="18"/>
              </w:rPr>
            </w:pPr>
          </w:p>
        </w:tc>
      </w:tr>
      <w:tr w:rsidR="00914551" w:rsidRPr="002437CB" w14:paraId="5728C0B2" w14:textId="77777777" w:rsidTr="006460FF">
        <w:trPr>
          <w:jc w:val="center"/>
        </w:trPr>
        <w:tc>
          <w:tcPr>
            <w:tcW w:w="1980" w:type="dxa"/>
            <w:vAlign w:val="center"/>
          </w:tcPr>
          <w:p w14:paraId="51EF33EF" w14:textId="77777777" w:rsidR="00914551" w:rsidRPr="002437CB" w:rsidRDefault="00914551" w:rsidP="00A24C9B">
            <w:pPr>
              <w:pStyle w:val="TAL"/>
            </w:pPr>
            <w:r w:rsidRPr="002437CB">
              <w:t>SuppMlTaskType</w:t>
            </w:r>
          </w:p>
        </w:tc>
        <w:tc>
          <w:tcPr>
            <w:tcW w:w="1559" w:type="dxa"/>
            <w:vAlign w:val="center"/>
          </w:tcPr>
          <w:p w14:paraId="60A83662" w14:textId="77777777" w:rsidR="00914551" w:rsidRPr="002437CB" w:rsidRDefault="00914551" w:rsidP="00A24C9B">
            <w:pPr>
              <w:pStyle w:val="TAC"/>
            </w:pPr>
            <w:r w:rsidRPr="002437CB">
              <w:t>6.2.4.6.3.3</w:t>
            </w:r>
          </w:p>
        </w:tc>
        <w:tc>
          <w:tcPr>
            <w:tcW w:w="4678" w:type="dxa"/>
            <w:vAlign w:val="center"/>
          </w:tcPr>
          <w:p w14:paraId="303B3049" w14:textId="77777777" w:rsidR="00914551" w:rsidRPr="002437CB" w:rsidRDefault="00914551" w:rsidP="00A24C9B">
            <w:pPr>
              <w:pStyle w:val="TAL"/>
              <w:rPr>
                <w:noProof/>
              </w:rPr>
            </w:pPr>
            <w:r w:rsidRPr="002437CB">
              <w:rPr>
                <w:noProof/>
              </w:rPr>
              <w:t xml:space="preserve">The </w:t>
            </w:r>
            <w:r w:rsidRPr="002437CB">
              <w:t>supported AIML role identity of the FL member</w:t>
            </w:r>
          </w:p>
        </w:tc>
        <w:tc>
          <w:tcPr>
            <w:tcW w:w="1207" w:type="dxa"/>
            <w:vAlign w:val="center"/>
          </w:tcPr>
          <w:p w14:paraId="69B81C76" w14:textId="77777777" w:rsidR="00914551" w:rsidRPr="002437CB" w:rsidRDefault="00914551" w:rsidP="00A24C9B">
            <w:pPr>
              <w:pStyle w:val="TAL"/>
              <w:rPr>
                <w:rFonts w:cs="Arial"/>
                <w:szCs w:val="18"/>
              </w:rPr>
            </w:pPr>
          </w:p>
        </w:tc>
      </w:tr>
    </w:tbl>
    <w:p w14:paraId="0DE98029" w14:textId="77777777" w:rsidR="00FD30B0" w:rsidRPr="002437CB" w:rsidRDefault="00FD30B0" w:rsidP="00FD30B0"/>
    <w:p w14:paraId="51E66628" w14:textId="3ECDDB6A" w:rsidR="00FD30B0" w:rsidRPr="002437CB" w:rsidRDefault="00FD30B0" w:rsidP="00FD30B0">
      <w:r w:rsidRPr="002437CB">
        <w:t>Table </w:t>
      </w:r>
      <w:r w:rsidR="009C3119" w:rsidRPr="002437CB">
        <w:t>6.2.4</w:t>
      </w:r>
      <w:r w:rsidRPr="002437CB">
        <w:t>.6.1-2 specifies data types re-used by the MLR_</w:t>
      </w:r>
      <w:r w:rsidRPr="002437CB">
        <w:rPr>
          <w:noProof/>
        </w:rPr>
        <w:t>FLMember</w:t>
      </w:r>
      <w:r w:rsidRPr="002437CB">
        <w:t xml:space="preserve"> API from other specifications, including a reference to their respective specifications, and when needed, a short description of their use within the MLR_</w:t>
      </w:r>
      <w:r w:rsidRPr="002437CB">
        <w:rPr>
          <w:noProof/>
        </w:rPr>
        <w:t xml:space="preserve">FLMember </w:t>
      </w:r>
      <w:r w:rsidRPr="002437CB">
        <w:t>API.</w:t>
      </w:r>
    </w:p>
    <w:p w14:paraId="0EE9EE64" w14:textId="1C85342E" w:rsidR="00FD30B0" w:rsidRPr="002437CB" w:rsidRDefault="00FD30B0" w:rsidP="00FD30B0">
      <w:pPr>
        <w:pStyle w:val="TH"/>
      </w:pPr>
      <w:r w:rsidRPr="002437CB">
        <w:t>Table </w:t>
      </w:r>
      <w:r w:rsidR="009C3119" w:rsidRPr="002437CB">
        <w:t>6.2.4</w:t>
      </w:r>
      <w:r w:rsidRPr="002437CB">
        <w:t>.6.1-2: MLR_</w:t>
      </w:r>
      <w:r w:rsidRPr="002437CB">
        <w:rPr>
          <w:noProof/>
        </w:rPr>
        <w:t>FLMember</w:t>
      </w:r>
      <w:r w:rsidRPr="002437CB">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78"/>
        <w:gridCol w:w="3701"/>
        <w:gridCol w:w="1207"/>
      </w:tblGrid>
      <w:tr w:rsidR="00FD30B0" w:rsidRPr="002437CB" w14:paraId="6763F5F1" w14:textId="77777777" w:rsidTr="006460FF">
        <w:trPr>
          <w:jc w:val="center"/>
        </w:trPr>
        <w:tc>
          <w:tcPr>
            <w:tcW w:w="2638" w:type="dxa"/>
            <w:shd w:val="clear" w:color="auto" w:fill="C0C0C0"/>
            <w:hideMark/>
          </w:tcPr>
          <w:p w14:paraId="3F6B2E59" w14:textId="77777777" w:rsidR="00FD30B0" w:rsidRPr="002437CB" w:rsidRDefault="00FD30B0" w:rsidP="00A24C9B">
            <w:pPr>
              <w:pStyle w:val="TAH"/>
            </w:pPr>
            <w:r w:rsidRPr="002437CB">
              <w:t>Data type</w:t>
            </w:r>
          </w:p>
        </w:tc>
        <w:tc>
          <w:tcPr>
            <w:tcW w:w="1878" w:type="dxa"/>
            <w:shd w:val="clear" w:color="auto" w:fill="C0C0C0"/>
          </w:tcPr>
          <w:p w14:paraId="0DDDD2C5" w14:textId="77777777" w:rsidR="00FD30B0" w:rsidRPr="002437CB" w:rsidRDefault="00FD30B0" w:rsidP="00A24C9B">
            <w:pPr>
              <w:pStyle w:val="TAH"/>
            </w:pPr>
            <w:r w:rsidRPr="002437CB">
              <w:t>Reference</w:t>
            </w:r>
          </w:p>
        </w:tc>
        <w:tc>
          <w:tcPr>
            <w:tcW w:w="3701" w:type="dxa"/>
            <w:shd w:val="clear" w:color="auto" w:fill="C0C0C0"/>
            <w:hideMark/>
          </w:tcPr>
          <w:p w14:paraId="11EB7928" w14:textId="77777777" w:rsidR="00FD30B0" w:rsidRPr="002437CB" w:rsidRDefault="00FD30B0" w:rsidP="00A24C9B">
            <w:pPr>
              <w:pStyle w:val="TAH"/>
            </w:pPr>
            <w:r w:rsidRPr="002437CB">
              <w:t>Comments</w:t>
            </w:r>
          </w:p>
        </w:tc>
        <w:tc>
          <w:tcPr>
            <w:tcW w:w="1207" w:type="dxa"/>
            <w:shd w:val="clear" w:color="auto" w:fill="C0C0C0"/>
          </w:tcPr>
          <w:p w14:paraId="11939FBE" w14:textId="77777777" w:rsidR="00FD30B0" w:rsidRPr="002437CB" w:rsidRDefault="00FD30B0" w:rsidP="00A24C9B">
            <w:pPr>
              <w:pStyle w:val="TAH"/>
            </w:pPr>
            <w:r w:rsidRPr="002437CB">
              <w:t>Applicability</w:t>
            </w:r>
          </w:p>
        </w:tc>
      </w:tr>
      <w:tr w:rsidR="00D727A7" w:rsidRPr="002437CB" w14:paraId="0A89DD3F" w14:textId="77777777" w:rsidTr="006460FF">
        <w:trPr>
          <w:jc w:val="center"/>
        </w:trPr>
        <w:tc>
          <w:tcPr>
            <w:tcW w:w="2638" w:type="dxa"/>
            <w:vAlign w:val="center"/>
          </w:tcPr>
          <w:p w14:paraId="07491F69" w14:textId="77777777" w:rsidR="00D727A7" w:rsidRPr="002437CB" w:rsidRDefault="00D727A7" w:rsidP="00A24C9B">
            <w:pPr>
              <w:pStyle w:val="TAL"/>
            </w:pPr>
            <w:r w:rsidRPr="002437CB">
              <w:t>ClientCapability</w:t>
            </w:r>
          </w:p>
        </w:tc>
        <w:tc>
          <w:tcPr>
            <w:tcW w:w="1878" w:type="dxa"/>
            <w:vAlign w:val="center"/>
          </w:tcPr>
          <w:p w14:paraId="1B46AB6E" w14:textId="6F66D033" w:rsidR="00D727A7" w:rsidRPr="002437CB" w:rsidRDefault="00D727A7" w:rsidP="00A24C9B">
            <w:pPr>
              <w:pStyle w:val="TAC"/>
            </w:pPr>
            <w:r w:rsidRPr="002437CB">
              <w:t>3GPP TS 24.560 </w:t>
            </w:r>
            <w:r w:rsidR="00946FFF" w:rsidRPr="002437CB">
              <w:t>[12]</w:t>
            </w:r>
          </w:p>
        </w:tc>
        <w:tc>
          <w:tcPr>
            <w:tcW w:w="3701" w:type="dxa"/>
            <w:vAlign w:val="center"/>
          </w:tcPr>
          <w:p w14:paraId="012B5BDA" w14:textId="77777777" w:rsidR="00D727A7" w:rsidRPr="002437CB" w:rsidRDefault="00D727A7" w:rsidP="00A24C9B">
            <w:pPr>
              <w:pStyle w:val="TAL"/>
              <w:rPr>
                <w:rFonts w:cs="Arial"/>
                <w:szCs w:val="18"/>
              </w:rPr>
            </w:pPr>
            <w:r w:rsidRPr="002437CB">
              <w:rPr>
                <w:rFonts w:cs="Arial"/>
                <w:szCs w:val="18"/>
              </w:rPr>
              <w:t>Contains the AIMLE client capability information (e.g. ML application type, allowed resource usage level).</w:t>
            </w:r>
          </w:p>
        </w:tc>
        <w:tc>
          <w:tcPr>
            <w:tcW w:w="1207" w:type="dxa"/>
            <w:vAlign w:val="center"/>
          </w:tcPr>
          <w:p w14:paraId="776F7935" w14:textId="77777777" w:rsidR="00D727A7" w:rsidRPr="002437CB" w:rsidRDefault="00D727A7" w:rsidP="00A24C9B">
            <w:pPr>
              <w:pStyle w:val="TAL"/>
              <w:rPr>
                <w:rFonts w:cs="Arial"/>
                <w:szCs w:val="18"/>
              </w:rPr>
            </w:pPr>
          </w:p>
        </w:tc>
      </w:tr>
      <w:tr w:rsidR="00D727A7" w:rsidRPr="002437CB" w14:paraId="7069A4CD" w14:textId="77777777" w:rsidTr="006460FF">
        <w:trPr>
          <w:jc w:val="center"/>
        </w:trPr>
        <w:tc>
          <w:tcPr>
            <w:tcW w:w="2638" w:type="dxa"/>
            <w:vAlign w:val="center"/>
          </w:tcPr>
          <w:p w14:paraId="65F9639F" w14:textId="77777777" w:rsidR="00D727A7" w:rsidRPr="002437CB" w:rsidRDefault="00D727A7" w:rsidP="00A24C9B">
            <w:pPr>
              <w:pStyle w:val="TAL"/>
            </w:pPr>
            <w:r w:rsidRPr="002437CB">
              <w:t>FlGroupInfo</w:t>
            </w:r>
          </w:p>
        </w:tc>
        <w:tc>
          <w:tcPr>
            <w:tcW w:w="1878" w:type="dxa"/>
            <w:vAlign w:val="center"/>
          </w:tcPr>
          <w:p w14:paraId="2B6FAB45" w14:textId="564E1EED" w:rsidR="00D727A7" w:rsidRPr="002437CB" w:rsidRDefault="00D727A7" w:rsidP="00A24C9B">
            <w:pPr>
              <w:pStyle w:val="TAC"/>
            </w:pPr>
            <w:r w:rsidRPr="002437CB">
              <w:t>3GPP TS 24.560 </w:t>
            </w:r>
            <w:r w:rsidR="00946FFF" w:rsidRPr="002437CB">
              <w:t>[12]</w:t>
            </w:r>
          </w:p>
        </w:tc>
        <w:tc>
          <w:tcPr>
            <w:tcW w:w="3701" w:type="dxa"/>
            <w:vAlign w:val="center"/>
          </w:tcPr>
          <w:p w14:paraId="760A4E1B" w14:textId="77777777" w:rsidR="00D727A7" w:rsidRPr="002437CB" w:rsidRDefault="00D727A7" w:rsidP="00A24C9B">
            <w:pPr>
              <w:pStyle w:val="TAL"/>
              <w:rPr>
                <w:rFonts w:cs="Arial"/>
                <w:szCs w:val="18"/>
              </w:rPr>
            </w:pPr>
            <w:r w:rsidRPr="002437CB">
              <w:rPr>
                <w:rFonts w:cs="Arial"/>
                <w:szCs w:val="18"/>
              </w:rPr>
              <w:t>Created Individual FL Member Support Group for the FL process.</w:t>
            </w:r>
          </w:p>
        </w:tc>
        <w:tc>
          <w:tcPr>
            <w:tcW w:w="1207" w:type="dxa"/>
            <w:vAlign w:val="center"/>
          </w:tcPr>
          <w:p w14:paraId="04634C10" w14:textId="77777777" w:rsidR="00D727A7" w:rsidRPr="002437CB" w:rsidRDefault="00D727A7" w:rsidP="00A24C9B">
            <w:pPr>
              <w:pStyle w:val="TAL"/>
              <w:rPr>
                <w:rFonts w:cs="Arial"/>
                <w:szCs w:val="18"/>
              </w:rPr>
            </w:pPr>
          </w:p>
        </w:tc>
      </w:tr>
      <w:tr w:rsidR="00D727A7" w:rsidRPr="002437CB" w14:paraId="326A52C2" w14:textId="77777777" w:rsidTr="006460FF">
        <w:trPr>
          <w:jc w:val="center"/>
        </w:trPr>
        <w:tc>
          <w:tcPr>
            <w:tcW w:w="2638" w:type="dxa"/>
            <w:vAlign w:val="center"/>
          </w:tcPr>
          <w:p w14:paraId="053D3C9B" w14:textId="77777777" w:rsidR="00D727A7" w:rsidRPr="002437CB" w:rsidRDefault="00D727A7" w:rsidP="00A24C9B">
            <w:pPr>
              <w:pStyle w:val="TAL"/>
            </w:pPr>
            <w:r w:rsidRPr="002437CB">
              <w:t>GeographicArea</w:t>
            </w:r>
          </w:p>
        </w:tc>
        <w:tc>
          <w:tcPr>
            <w:tcW w:w="1878" w:type="dxa"/>
            <w:vAlign w:val="center"/>
          </w:tcPr>
          <w:p w14:paraId="194ACADF" w14:textId="0E05413E" w:rsidR="00D727A7" w:rsidRPr="002437CB" w:rsidRDefault="00D727A7" w:rsidP="00A24C9B">
            <w:pPr>
              <w:pStyle w:val="TAC"/>
            </w:pPr>
            <w:r w:rsidRPr="002437CB">
              <w:t>3GPP TS 29.572 </w:t>
            </w:r>
            <w:r w:rsidR="00946FFF" w:rsidRPr="002437CB">
              <w:t>[14]</w:t>
            </w:r>
          </w:p>
        </w:tc>
        <w:tc>
          <w:tcPr>
            <w:tcW w:w="3701" w:type="dxa"/>
            <w:vAlign w:val="center"/>
          </w:tcPr>
          <w:p w14:paraId="65558834" w14:textId="77777777" w:rsidR="00D727A7" w:rsidRPr="002437CB" w:rsidRDefault="00D727A7" w:rsidP="00A24C9B">
            <w:pPr>
              <w:pStyle w:val="TAL"/>
              <w:rPr>
                <w:rFonts w:cs="Arial"/>
                <w:szCs w:val="18"/>
              </w:rPr>
            </w:pPr>
            <w:r w:rsidRPr="002437CB">
              <w:rPr>
                <w:rFonts w:cs="Arial"/>
                <w:szCs w:val="18"/>
              </w:rPr>
              <w:t>Identifies the geographical information of the FL member.</w:t>
            </w:r>
          </w:p>
        </w:tc>
        <w:tc>
          <w:tcPr>
            <w:tcW w:w="1207" w:type="dxa"/>
            <w:vAlign w:val="center"/>
          </w:tcPr>
          <w:p w14:paraId="1D571FC4" w14:textId="77777777" w:rsidR="00D727A7" w:rsidRPr="002437CB" w:rsidRDefault="00D727A7" w:rsidP="00A24C9B">
            <w:pPr>
              <w:pStyle w:val="TAL"/>
              <w:rPr>
                <w:rFonts w:cs="Arial"/>
                <w:szCs w:val="18"/>
              </w:rPr>
            </w:pPr>
          </w:p>
        </w:tc>
      </w:tr>
      <w:tr w:rsidR="00D727A7" w:rsidRPr="002437CB" w14:paraId="036BBD9D" w14:textId="77777777" w:rsidTr="006460FF">
        <w:trPr>
          <w:jc w:val="center"/>
        </w:trPr>
        <w:tc>
          <w:tcPr>
            <w:tcW w:w="2638" w:type="dxa"/>
            <w:vAlign w:val="center"/>
          </w:tcPr>
          <w:p w14:paraId="33F5AAED" w14:textId="77777777" w:rsidR="00D727A7" w:rsidRPr="002437CB" w:rsidRDefault="00D727A7" w:rsidP="00A24C9B">
            <w:pPr>
              <w:pStyle w:val="TAL"/>
            </w:pPr>
            <w:r w:rsidRPr="002437CB">
              <w:t>LocationArea</w:t>
            </w:r>
          </w:p>
        </w:tc>
        <w:tc>
          <w:tcPr>
            <w:tcW w:w="1878" w:type="dxa"/>
            <w:vAlign w:val="center"/>
          </w:tcPr>
          <w:p w14:paraId="72AB26C1" w14:textId="77777777" w:rsidR="00D727A7" w:rsidRPr="002437CB" w:rsidRDefault="00D727A7" w:rsidP="00A24C9B">
            <w:pPr>
              <w:pStyle w:val="TAC"/>
            </w:pPr>
            <w:r w:rsidRPr="002437CB">
              <w:t>3GPP TS 29.122 [2]</w:t>
            </w:r>
          </w:p>
        </w:tc>
        <w:tc>
          <w:tcPr>
            <w:tcW w:w="3701" w:type="dxa"/>
            <w:vAlign w:val="center"/>
          </w:tcPr>
          <w:p w14:paraId="2AFAA018" w14:textId="77777777" w:rsidR="00D727A7" w:rsidRPr="002437CB" w:rsidRDefault="00D727A7" w:rsidP="00A24C9B">
            <w:pPr>
              <w:pStyle w:val="TAL"/>
              <w:rPr>
                <w:rFonts w:cs="Arial"/>
                <w:szCs w:val="18"/>
              </w:rPr>
            </w:pPr>
            <w:r w:rsidRPr="002437CB">
              <w:rPr>
                <w:rFonts w:cs="Arial"/>
                <w:szCs w:val="18"/>
              </w:rPr>
              <w:t>Identifies the location area of the FL member.</w:t>
            </w:r>
          </w:p>
        </w:tc>
        <w:tc>
          <w:tcPr>
            <w:tcW w:w="1207" w:type="dxa"/>
            <w:vAlign w:val="center"/>
          </w:tcPr>
          <w:p w14:paraId="6BDC746F" w14:textId="77777777" w:rsidR="00D727A7" w:rsidRPr="002437CB" w:rsidRDefault="00D727A7" w:rsidP="00A24C9B">
            <w:pPr>
              <w:pStyle w:val="TAL"/>
              <w:rPr>
                <w:rFonts w:cs="Arial"/>
                <w:szCs w:val="18"/>
              </w:rPr>
            </w:pPr>
          </w:p>
        </w:tc>
      </w:tr>
      <w:tr w:rsidR="00D727A7" w:rsidRPr="002437CB" w14:paraId="3D26CA1F" w14:textId="77777777" w:rsidTr="006460FF">
        <w:trPr>
          <w:jc w:val="center"/>
        </w:trPr>
        <w:tc>
          <w:tcPr>
            <w:tcW w:w="2638" w:type="dxa"/>
            <w:vAlign w:val="center"/>
          </w:tcPr>
          <w:p w14:paraId="5755EA1A" w14:textId="77777777" w:rsidR="00D727A7" w:rsidRPr="002437CB" w:rsidRDefault="00D727A7" w:rsidP="00A24C9B">
            <w:pPr>
              <w:pStyle w:val="TAL"/>
            </w:pPr>
            <w:r w:rsidRPr="002437CB">
              <w:t>ScheduledCommunicationTime</w:t>
            </w:r>
          </w:p>
        </w:tc>
        <w:tc>
          <w:tcPr>
            <w:tcW w:w="1878" w:type="dxa"/>
            <w:vAlign w:val="center"/>
          </w:tcPr>
          <w:p w14:paraId="1602DEE2" w14:textId="77777777" w:rsidR="00D727A7" w:rsidRPr="002437CB" w:rsidRDefault="00D727A7" w:rsidP="00A24C9B">
            <w:pPr>
              <w:pStyle w:val="TAC"/>
            </w:pPr>
            <w:r w:rsidRPr="002437CB">
              <w:t>3GPP TS 29.122 [2]</w:t>
            </w:r>
          </w:p>
        </w:tc>
        <w:tc>
          <w:tcPr>
            <w:tcW w:w="3701" w:type="dxa"/>
            <w:vAlign w:val="center"/>
          </w:tcPr>
          <w:p w14:paraId="072D4C1D" w14:textId="77777777" w:rsidR="00D727A7" w:rsidRPr="002437CB" w:rsidRDefault="00D727A7" w:rsidP="00A24C9B">
            <w:pPr>
              <w:pStyle w:val="TAL"/>
              <w:rPr>
                <w:rFonts w:cs="Arial"/>
                <w:szCs w:val="18"/>
              </w:rPr>
            </w:pPr>
            <w:r w:rsidRPr="002437CB">
              <w:rPr>
                <w:rFonts w:cs="Arial"/>
                <w:szCs w:val="18"/>
              </w:rPr>
              <w:t xml:space="preserve">Used to define the schedules for traffic pattern configurations. </w:t>
            </w:r>
          </w:p>
        </w:tc>
        <w:tc>
          <w:tcPr>
            <w:tcW w:w="1207" w:type="dxa"/>
            <w:vAlign w:val="center"/>
          </w:tcPr>
          <w:p w14:paraId="6FCD9700" w14:textId="77777777" w:rsidR="00D727A7" w:rsidRPr="002437CB" w:rsidRDefault="00D727A7" w:rsidP="00A24C9B">
            <w:pPr>
              <w:pStyle w:val="TAL"/>
              <w:rPr>
                <w:rFonts w:cs="Arial"/>
                <w:szCs w:val="18"/>
              </w:rPr>
            </w:pPr>
          </w:p>
        </w:tc>
      </w:tr>
      <w:tr w:rsidR="00D727A7" w:rsidRPr="002437CB" w14:paraId="403454D9" w14:textId="77777777" w:rsidTr="006460FF">
        <w:trPr>
          <w:jc w:val="center"/>
        </w:trPr>
        <w:tc>
          <w:tcPr>
            <w:tcW w:w="2638" w:type="dxa"/>
            <w:vAlign w:val="center"/>
          </w:tcPr>
          <w:p w14:paraId="1424C920" w14:textId="77777777" w:rsidR="00D727A7" w:rsidRPr="002437CB" w:rsidRDefault="00D727A7" w:rsidP="00A24C9B">
            <w:pPr>
              <w:pStyle w:val="TAL"/>
            </w:pPr>
            <w:r w:rsidRPr="002437CB">
              <w:t>TimeWindow</w:t>
            </w:r>
          </w:p>
        </w:tc>
        <w:tc>
          <w:tcPr>
            <w:tcW w:w="1878" w:type="dxa"/>
            <w:vAlign w:val="center"/>
          </w:tcPr>
          <w:p w14:paraId="62449D80" w14:textId="77777777" w:rsidR="00D727A7" w:rsidRPr="002437CB" w:rsidRDefault="00D727A7" w:rsidP="00A24C9B">
            <w:pPr>
              <w:pStyle w:val="TAC"/>
            </w:pPr>
            <w:r w:rsidRPr="002437CB">
              <w:t>3GPP TS 29.122 [2]</w:t>
            </w:r>
          </w:p>
        </w:tc>
        <w:tc>
          <w:tcPr>
            <w:tcW w:w="3701" w:type="dxa"/>
            <w:vAlign w:val="center"/>
          </w:tcPr>
          <w:p w14:paraId="7D5B1F46" w14:textId="77777777" w:rsidR="00D727A7" w:rsidRPr="002437CB" w:rsidRDefault="00D727A7" w:rsidP="00A24C9B">
            <w:pPr>
              <w:pStyle w:val="TAL"/>
              <w:rPr>
                <w:rFonts w:cs="Arial"/>
                <w:szCs w:val="18"/>
              </w:rPr>
            </w:pPr>
            <w:r w:rsidRPr="002437CB">
              <w:rPr>
                <w:rFonts w:cs="Arial"/>
                <w:szCs w:val="18"/>
              </w:rPr>
              <w:t>Identifies the start time and the end time for the validity time.</w:t>
            </w:r>
          </w:p>
        </w:tc>
        <w:tc>
          <w:tcPr>
            <w:tcW w:w="1207" w:type="dxa"/>
            <w:vAlign w:val="center"/>
          </w:tcPr>
          <w:p w14:paraId="2BCBB039" w14:textId="77777777" w:rsidR="00D727A7" w:rsidRPr="002437CB" w:rsidRDefault="00D727A7" w:rsidP="00A24C9B">
            <w:pPr>
              <w:pStyle w:val="TAL"/>
              <w:rPr>
                <w:rFonts w:cs="Arial"/>
                <w:szCs w:val="18"/>
              </w:rPr>
            </w:pPr>
          </w:p>
        </w:tc>
      </w:tr>
      <w:tr w:rsidR="00D727A7" w:rsidRPr="002437CB" w14:paraId="60A6163D" w14:textId="77777777" w:rsidTr="006460FF">
        <w:trPr>
          <w:jc w:val="center"/>
        </w:trPr>
        <w:tc>
          <w:tcPr>
            <w:tcW w:w="2638" w:type="dxa"/>
            <w:vAlign w:val="center"/>
          </w:tcPr>
          <w:p w14:paraId="32A7D004" w14:textId="77777777" w:rsidR="00D727A7" w:rsidRPr="002437CB" w:rsidRDefault="00D727A7" w:rsidP="00A24C9B">
            <w:pPr>
              <w:pStyle w:val="TAL"/>
            </w:pPr>
            <w:r w:rsidRPr="002437CB">
              <w:t>VelocityEstimate</w:t>
            </w:r>
          </w:p>
        </w:tc>
        <w:tc>
          <w:tcPr>
            <w:tcW w:w="1878" w:type="dxa"/>
            <w:vAlign w:val="center"/>
          </w:tcPr>
          <w:p w14:paraId="6AE3F25B" w14:textId="7AA4A483" w:rsidR="00D727A7" w:rsidRPr="002437CB" w:rsidRDefault="00D727A7" w:rsidP="00A24C9B">
            <w:pPr>
              <w:pStyle w:val="TAC"/>
            </w:pPr>
            <w:r w:rsidRPr="002437CB">
              <w:t>3GPP TS 29.572 </w:t>
            </w:r>
            <w:r w:rsidR="00946FFF" w:rsidRPr="002437CB">
              <w:t>[14]</w:t>
            </w:r>
          </w:p>
        </w:tc>
        <w:tc>
          <w:tcPr>
            <w:tcW w:w="3701" w:type="dxa"/>
            <w:vAlign w:val="center"/>
          </w:tcPr>
          <w:p w14:paraId="45D58325" w14:textId="77777777" w:rsidR="00D727A7" w:rsidRPr="002437CB" w:rsidRDefault="00D727A7" w:rsidP="00A24C9B">
            <w:pPr>
              <w:pStyle w:val="TAL"/>
              <w:rPr>
                <w:rFonts w:cs="Arial"/>
                <w:szCs w:val="18"/>
              </w:rPr>
            </w:pPr>
            <w:r w:rsidRPr="002437CB">
              <w:rPr>
                <w:rFonts w:cs="Arial"/>
                <w:szCs w:val="18"/>
              </w:rPr>
              <w:t>Identifies the velocity information of the FL member.</w:t>
            </w:r>
          </w:p>
        </w:tc>
        <w:tc>
          <w:tcPr>
            <w:tcW w:w="1207" w:type="dxa"/>
            <w:vAlign w:val="center"/>
          </w:tcPr>
          <w:p w14:paraId="2B150679" w14:textId="77777777" w:rsidR="00D727A7" w:rsidRPr="002437CB" w:rsidRDefault="00D727A7" w:rsidP="00A24C9B">
            <w:pPr>
              <w:pStyle w:val="TAL"/>
              <w:rPr>
                <w:rFonts w:cs="Arial"/>
                <w:szCs w:val="18"/>
              </w:rPr>
            </w:pPr>
          </w:p>
        </w:tc>
      </w:tr>
    </w:tbl>
    <w:p w14:paraId="250B0B4F" w14:textId="77777777" w:rsidR="00FD30B0" w:rsidRPr="002437CB" w:rsidRDefault="00FD30B0" w:rsidP="00FD30B0">
      <w:pPr>
        <w:rPr>
          <w:lang w:val="en-US"/>
        </w:rPr>
      </w:pPr>
    </w:p>
    <w:p w14:paraId="33BDA9C5" w14:textId="6334DD09" w:rsidR="00FD30B0" w:rsidRPr="002437CB" w:rsidRDefault="009C3119" w:rsidP="00FD30B0">
      <w:pPr>
        <w:pStyle w:val="Heading5"/>
        <w:rPr>
          <w:lang w:val="en-US"/>
        </w:rPr>
      </w:pPr>
      <w:bookmarkStart w:id="3127" w:name="_Toc191391671"/>
      <w:bookmarkStart w:id="3128" w:name="_Toc212496205"/>
      <w:bookmarkStart w:id="3129" w:name="_Toc214953778"/>
      <w:bookmarkStart w:id="3130" w:name="_Toc214954504"/>
      <w:bookmarkStart w:id="3131" w:name="_Toc214969126"/>
      <w:r w:rsidRPr="002437CB">
        <w:rPr>
          <w:lang w:val="en-US"/>
        </w:rPr>
        <w:t>6.2.4</w:t>
      </w:r>
      <w:r w:rsidR="00FD30B0" w:rsidRPr="002437CB">
        <w:rPr>
          <w:lang w:val="en-US"/>
        </w:rPr>
        <w:t>.6.2</w:t>
      </w:r>
      <w:r w:rsidR="00FD30B0" w:rsidRPr="002437CB">
        <w:rPr>
          <w:lang w:val="en-US"/>
        </w:rPr>
        <w:tab/>
        <w:t>Structured data types</w:t>
      </w:r>
      <w:bookmarkEnd w:id="3127"/>
      <w:bookmarkEnd w:id="3128"/>
      <w:bookmarkEnd w:id="3129"/>
      <w:bookmarkEnd w:id="3130"/>
      <w:bookmarkEnd w:id="3131"/>
    </w:p>
    <w:p w14:paraId="0E26BCC4" w14:textId="6B2F6CAC" w:rsidR="00FD30B0" w:rsidRPr="002437CB" w:rsidRDefault="009C3119" w:rsidP="00FD30B0">
      <w:pPr>
        <w:pStyle w:val="H6"/>
      </w:pPr>
      <w:r w:rsidRPr="002437CB">
        <w:t>6.2.4</w:t>
      </w:r>
      <w:r w:rsidR="00FD30B0" w:rsidRPr="002437CB">
        <w:t>.6.2.1</w:t>
      </w:r>
      <w:r w:rsidR="00FD30B0" w:rsidRPr="002437CB">
        <w:tab/>
        <w:t>Introduction</w:t>
      </w:r>
    </w:p>
    <w:p w14:paraId="7F2468A4" w14:textId="77777777" w:rsidR="00FD30B0" w:rsidRPr="002437CB" w:rsidRDefault="00FD30B0" w:rsidP="00FD30B0">
      <w:r w:rsidRPr="002437CB">
        <w:t>This clause defines the structures to be used in resource representations.</w:t>
      </w:r>
    </w:p>
    <w:p w14:paraId="32CF59AF" w14:textId="6C9C6EE3" w:rsidR="00FD30B0" w:rsidRPr="002437CB" w:rsidRDefault="009C3119" w:rsidP="00FD30B0">
      <w:pPr>
        <w:pStyle w:val="H6"/>
      </w:pPr>
      <w:r w:rsidRPr="002437CB">
        <w:t>6.2.4</w:t>
      </w:r>
      <w:r w:rsidR="00FD30B0" w:rsidRPr="002437CB">
        <w:t>.6.2.2</w:t>
      </w:r>
      <w:r w:rsidR="00FD30B0" w:rsidRPr="002437CB">
        <w:tab/>
        <w:t>Type: FlMbr</w:t>
      </w:r>
    </w:p>
    <w:p w14:paraId="57B05D06" w14:textId="75C37344" w:rsidR="00FD30B0" w:rsidRPr="002437CB" w:rsidRDefault="00FD30B0" w:rsidP="00FD30B0">
      <w:pPr>
        <w:pStyle w:val="TH"/>
      </w:pPr>
      <w:r w:rsidRPr="002437CB">
        <w:rPr>
          <w:noProof/>
        </w:rPr>
        <w:t>Table </w:t>
      </w:r>
      <w:r w:rsidR="009C3119" w:rsidRPr="002437CB">
        <w:t>6.2.4</w:t>
      </w:r>
      <w:r w:rsidRPr="002437CB">
        <w:t xml:space="preserve">.6.2.2-1: </w:t>
      </w:r>
      <w:r w:rsidRPr="002437CB">
        <w:rPr>
          <w:noProof/>
        </w:rPr>
        <w:t xml:space="preserve">Definition of type </w:t>
      </w:r>
      <w:r w:rsidRPr="002437CB">
        <w:t>FlMbr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D30B0" w:rsidRPr="002437CB" w14:paraId="079C11A1" w14:textId="77777777" w:rsidTr="00A24C9B">
        <w:trPr>
          <w:jc w:val="center"/>
        </w:trPr>
        <w:tc>
          <w:tcPr>
            <w:tcW w:w="1552" w:type="dxa"/>
            <w:shd w:val="clear" w:color="auto" w:fill="C0C0C0"/>
            <w:hideMark/>
          </w:tcPr>
          <w:p w14:paraId="23ED8FD7" w14:textId="77777777" w:rsidR="00FD30B0" w:rsidRPr="002437CB" w:rsidRDefault="00FD30B0" w:rsidP="00A24C9B">
            <w:pPr>
              <w:pStyle w:val="TAH"/>
            </w:pPr>
            <w:r w:rsidRPr="002437CB">
              <w:t>Attribute name</w:t>
            </w:r>
          </w:p>
        </w:tc>
        <w:tc>
          <w:tcPr>
            <w:tcW w:w="1417" w:type="dxa"/>
            <w:shd w:val="clear" w:color="auto" w:fill="C0C0C0"/>
            <w:hideMark/>
          </w:tcPr>
          <w:p w14:paraId="6BB3EAB8" w14:textId="77777777" w:rsidR="00FD30B0" w:rsidRPr="002437CB" w:rsidRDefault="00FD30B0" w:rsidP="00A24C9B">
            <w:pPr>
              <w:pStyle w:val="TAH"/>
            </w:pPr>
            <w:r w:rsidRPr="002437CB">
              <w:t>Data type</w:t>
            </w:r>
          </w:p>
        </w:tc>
        <w:tc>
          <w:tcPr>
            <w:tcW w:w="425" w:type="dxa"/>
            <w:shd w:val="clear" w:color="auto" w:fill="C0C0C0"/>
            <w:hideMark/>
          </w:tcPr>
          <w:p w14:paraId="704076D9" w14:textId="77777777" w:rsidR="00FD30B0" w:rsidRPr="002437CB" w:rsidRDefault="00FD30B0" w:rsidP="00A24C9B">
            <w:pPr>
              <w:pStyle w:val="TAH"/>
            </w:pPr>
            <w:r w:rsidRPr="002437CB">
              <w:t>P</w:t>
            </w:r>
          </w:p>
        </w:tc>
        <w:tc>
          <w:tcPr>
            <w:tcW w:w="1134" w:type="dxa"/>
            <w:shd w:val="clear" w:color="auto" w:fill="C0C0C0"/>
          </w:tcPr>
          <w:p w14:paraId="741C5326" w14:textId="77777777" w:rsidR="00FD30B0" w:rsidRPr="002437CB" w:rsidRDefault="00FD30B0" w:rsidP="00A24C9B">
            <w:pPr>
              <w:pStyle w:val="TAH"/>
            </w:pPr>
            <w:r w:rsidRPr="002437CB">
              <w:t>Cardinality</w:t>
            </w:r>
          </w:p>
        </w:tc>
        <w:tc>
          <w:tcPr>
            <w:tcW w:w="3686" w:type="dxa"/>
            <w:shd w:val="clear" w:color="auto" w:fill="C0C0C0"/>
            <w:hideMark/>
          </w:tcPr>
          <w:p w14:paraId="7DAEBD6E" w14:textId="77777777" w:rsidR="00FD30B0" w:rsidRPr="002437CB" w:rsidRDefault="00FD30B0" w:rsidP="00A24C9B">
            <w:pPr>
              <w:pStyle w:val="TAH"/>
              <w:rPr>
                <w:rFonts w:cs="Arial"/>
                <w:szCs w:val="18"/>
              </w:rPr>
            </w:pPr>
            <w:r w:rsidRPr="002437CB">
              <w:rPr>
                <w:rFonts w:cs="Arial"/>
                <w:szCs w:val="18"/>
              </w:rPr>
              <w:t>Description</w:t>
            </w:r>
          </w:p>
        </w:tc>
        <w:tc>
          <w:tcPr>
            <w:tcW w:w="1310" w:type="dxa"/>
            <w:shd w:val="clear" w:color="auto" w:fill="C0C0C0"/>
          </w:tcPr>
          <w:p w14:paraId="33A62311" w14:textId="77777777" w:rsidR="00FD30B0" w:rsidRPr="002437CB" w:rsidRDefault="00FD30B0" w:rsidP="00A24C9B">
            <w:pPr>
              <w:pStyle w:val="TAH"/>
              <w:rPr>
                <w:rFonts w:cs="Arial"/>
                <w:szCs w:val="18"/>
              </w:rPr>
            </w:pPr>
            <w:r w:rsidRPr="002437CB">
              <w:rPr>
                <w:rFonts w:cs="Arial"/>
                <w:szCs w:val="18"/>
              </w:rPr>
              <w:t>Applicability</w:t>
            </w:r>
          </w:p>
        </w:tc>
      </w:tr>
      <w:tr w:rsidR="00FD30B0" w:rsidRPr="002437CB" w14:paraId="3B641E6C" w14:textId="77777777" w:rsidTr="00A24C9B">
        <w:trPr>
          <w:jc w:val="center"/>
        </w:trPr>
        <w:tc>
          <w:tcPr>
            <w:tcW w:w="1552" w:type="dxa"/>
          </w:tcPr>
          <w:p w14:paraId="095D07C9" w14:textId="77777777" w:rsidR="00FD30B0" w:rsidRPr="002437CB" w:rsidRDefault="00FD30B0" w:rsidP="00A24C9B">
            <w:pPr>
              <w:pStyle w:val="TAL"/>
            </w:pPr>
            <w:r w:rsidRPr="002437CB">
              <w:t>flMbrId</w:t>
            </w:r>
          </w:p>
        </w:tc>
        <w:tc>
          <w:tcPr>
            <w:tcW w:w="1417" w:type="dxa"/>
          </w:tcPr>
          <w:p w14:paraId="510069A2" w14:textId="77777777" w:rsidR="00FD30B0" w:rsidRPr="002437CB" w:rsidRDefault="00FD30B0" w:rsidP="00A24C9B">
            <w:pPr>
              <w:pStyle w:val="TAL"/>
            </w:pPr>
            <w:r w:rsidRPr="002437CB">
              <w:t>string</w:t>
            </w:r>
          </w:p>
        </w:tc>
        <w:tc>
          <w:tcPr>
            <w:tcW w:w="425" w:type="dxa"/>
          </w:tcPr>
          <w:p w14:paraId="17E14DDC" w14:textId="77777777" w:rsidR="00FD30B0" w:rsidRPr="002437CB" w:rsidRDefault="00FD30B0" w:rsidP="00A24C9B">
            <w:pPr>
              <w:pStyle w:val="TAC"/>
            </w:pPr>
            <w:r w:rsidRPr="002437CB">
              <w:t>M</w:t>
            </w:r>
          </w:p>
        </w:tc>
        <w:tc>
          <w:tcPr>
            <w:tcW w:w="1134" w:type="dxa"/>
          </w:tcPr>
          <w:p w14:paraId="3974BAE0" w14:textId="77777777" w:rsidR="00FD30B0" w:rsidRPr="002437CB" w:rsidRDefault="00FD30B0" w:rsidP="005A7BED">
            <w:pPr>
              <w:pStyle w:val="TAC"/>
            </w:pPr>
            <w:r w:rsidRPr="005A7BED">
              <w:t>1</w:t>
            </w:r>
          </w:p>
        </w:tc>
        <w:tc>
          <w:tcPr>
            <w:tcW w:w="3686" w:type="dxa"/>
          </w:tcPr>
          <w:p w14:paraId="4E3207EE" w14:textId="77777777" w:rsidR="00FD30B0" w:rsidRPr="002437CB" w:rsidRDefault="00FD30B0" w:rsidP="00A24C9B">
            <w:pPr>
              <w:pStyle w:val="TAL"/>
              <w:rPr>
                <w:rFonts w:cs="Arial"/>
                <w:szCs w:val="18"/>
              </w:rPr>
            </w:pPr>
            <w:r w:rsidRPr="002437CB">
              <w:t>Identifies the FL member, for which the request applies.</w:t>
            </w:r>
          </w:p>
        </w:tc>
        <w:tc>
          <w:tcPr>
            <w:tcW w:w="1310" w:type="dxa"/>
            <w:vAlign w:val="center"/>
          </w:tcPr>
          <w:p w14:paraId="70670628" w14:textId="77777777" w:rsidR="00FD30B0" w:rsidRPr="002437CB" w:rsidRDefault="00FD30B0" w:rsidP="00A24C9B">
            <w:pPr>
              <w:pStyle w:val="TAL"/>
              <w:rPr>
                <w:rFonts w:cs="Arial"/>
                <w:szCs w:val="18"/>
              </w:rPr>
            </w:pPr>
          </w:p>
        </w:tc>
      </w:tr>
      <w:tr w:rsidR="00F74ED0" w:rsidRPr="002437CB" w14:paraId="1C43D884" w14:textId="77777777" w:rsidTr="00A24C9B">
        <w:trPr>
          <w:jc w:val="center"/>
        </w:trPr>
        <w:tc>
          <w:tcPr>
            <w:tcW w:w="1552" w:type="dxa"/>
          </w:tcPr>
          <w:p w14:paraId="0AEFF2AC" w14:textId="77777777" w:rsidR="00F74ED0" w:rsidRPr="002437CB" w:rsidRDefault="00F74ED0" w:rsidP="00F74ED0">
            <w:pPr>
              <w:pStyle w:val="TAL"/>
            </w:pPr>
            <w:r w:rsidRPr="002437CB">
              <w:t>flMbrSuppGrp</w:t>
            </w:r>
          </w:p>
        </w:tc>
        <w:tc>
          <w:tcPr>
            <w:tcW w:w="1417" w:type="dxa"/>
          </w:tcPr>
          <w:p w14:paraId="323D775E" w14:textId="0121D059" w:rsidR="00F74ED0" w:rsidRPr="002437CB" w:rsidRDefault="00F74ED0" w:rsidP="00F74ED0">
            <w:pPr>
              <w:pStyle w:val="TAL"/>
            </w:pPr>
            <w:r w:rsidRPr="002437CB">
              <w:t>FlGroupInfo</w:t>
            </w:r>
          </w:p>
        </w:tc>
        <w:tc>
          <w:tcPr>
            <w:tcW w:w="425" w:type="dxa"/>
          </w:tcPr>
          <w:p w14:paraId="7B19248A" w14:textId="5D04C0FF" w:rsidR="00F74ED0" w:rsidRPr="002437CB" w:rsidRDefault="00F74ED0" w:rsidP="00F74ED0">
            <w:pPr>
              <w:pStyle w:val="TAC"/>
            </w:pPr>
            <w:r w:rsidRPr="002437CB">
              <w:t>M</w:t>
            </w:r>
          </w:p>
        </w:tc>
        <w:tc>
          <w:tcPr>
            <w:tcW w:w="1134" w:type="dxa"/>
          </w:tcPr>
          <w:p w14:paraId="0E9BC8B5" w14:textId="19483040" w:rsidR="00F74ED0" w:rsidRPr="002437CB" w:rsidRDefault="00F74ED0" w:rsidP="005A7BED">
            <w:pPr>
              <w:pStyle w:val="TAC"/>
            </w:pPr>
            <w:r w:rsidRPr="005A7BED">
              <w:t>1</w:t>
            </w:r>
          </w:p>
        </w:tc>
        <w:tc>
          <w:tcPr>
            <w:tcW w:w="3686" w:type="dxa"/>
          </w:tcPr>
          <w:p w14:paraId="096F83ED" w14:textId="77777777" w:rsidR="00F74ED0" w:rsidRPr="002437CB" w:rsidRDefault="00F74ED0" w:rsidP="00F74ED0">
            <w:pPr>
              <w:pStyle w:val="TAL"/>
            </w:pPr>
            <w:r w:rsidRPr="002437CB">
              <w:t xml:space="preserve">Identifies the </w:t>
            </w:r>
            <w:r w:rsidRPr="002437CB">
              <w:rPr>
                <w:noProof/>
              </w:rPr>
              <w:t>FL Member Support Group</w:t>
            </w:r>
            <w:r w:rsidRPr="002437CB">
              <w:t xml:space="preserve"> for an FL process.</w:t>
            </w:r>
          </w:p>
        </w:tc>
        <w:tc>
          <w:tcPr>
            <w:tcW w:w="1310" w:type="dxa"/>
            <w:vAlign w:val="center"/>
          </w:tcPr>
          <w:p w14:paraId="1624C91B" w14:textId="77777777" w:rsidR="00F74ED0" w:rsidRPr="002437CB" w:rsidRDefault="00F74ED0" w:rsidP="00F74ED0">
            <w:pPr>
              <w:pStyle w:val="TAL"/>
              <w:rPr>
                <w:rFonts w:cs="Arial"/>
                <w:szCs w:val="18"/>
              </w:rPr>
            </w:pPr>
          </w:p>
        </w:tc>
      </w:tr>
      <w:tr w:rsidR="00F74ED0" w:rsidRPr="002437CB" w14:paraId="1BBDE6E0" w14:textId="77777777" w:rsidTr="00A24C9B">
        <w:trPr>
          <w:jc w:val="center"/>
        </w:trPr>
        <w:tc>
          <w:tcPr>
            <w:tcW w:w="1552" w:type="dxa"/>
          </w:tcPr>
          <w:p w14:paraId="71D61345" w14:textId="77777777" w:rsidR="00F74ED0" w:rsidRPr="002437CB" w:rsidRDefault="00F74ED0" w:rsidP="00F74ED0">
            <w:pPr>
              <w:pStyle w:val="TAL"/>
            </w:pPr>
            <w:r w:rsidRPr="002437CB">
              <w:t>suppAimlRole</w:t>
            </w:r>
          </w:p>
        </w:tc>
        <w:tc>
          <w:tcPr>
            <w:tcW w:w="1417" w:type="dxa"/>
          </w:tcPr>
          <w:p w14:paraId="3CAE3DAB" w14:textId="27534623" w:rsidR="00F74ED0" w:rsidRPr="002437CB" w:rsidRDefault="00F74ED0" w:rsidP="00F74ED0">
            <w:pPr>
              <w:pStyle w:val="TAL"/>
            </w:pPr>
            <w:r w:rsidRPr="002437CB">
              <w:t>SuppAimlRoleType</w:t>
            </w:r>
          </w:p>
        </w:tc>
        <w:tc>
          <w:tcPr>
            <w:tcW w:w="425" w:type="dxa"/>
          </w:tcPr>
          <w:p w14:paraId="0380AFDA" w14:textId="347D30F5" w:rsidR="00F74ED0" w:rsidRPr="002437CB" w:rsidRDefault="00F74ED0" w:rsidP="00F74ED0">
            <w:pPr>
              <w:pStyle w:val="TAC"/>
            </w:pPr>
            <w:r w:rsidRPr="002437CB">
              <w:t>M</w:t>
            </w:r>
          </w:p>
        </w:tc>
        <w:tc>
          <w:tcPr>
            <w:tcW w:w="1134" w:type="dxa"/>
          </w:tcPr>
          <w:p w14:paraId="7AE6F2CB" w14:textId="4A8B4D2A" w:rsidR="00F74ED0" w:rsidRPr="002437CB" w:rsidRDefault="00F74ED0" w:rsidP="005A7BED">
            <w:pPr>
              <w:pStyle w:val="TAC"/>
            </w:pPr>
            <w:r w:rsidRPr="005A7BED">
              <w:t>1</w:t>
            </w:r>
          </w:p>
        </w:tc>
        <w:tc>
          <w:tcPr>
            <w:tcW w:w="3686" w:type="dxa"/>
          </w:tcPr>
          <w:p w14:paraId="08FD4338" w14:textId="77777777" w:rsidR="00F74ED0" w:rsidRPr="002437CB" w:rsidRDefault="00F74ED0" w:rsidP="00F74ED0">
            <w:pPr>
              <w:pStyle w:val="TAL"/>
            </w:pPr>
            <w:r w:rsidRPr="002437CB">
              <w:t>Identifies the supported AIML role, for which the request applies.</w:t>
            </w:r>
          </w:p>
        </w:tc>
        <w:tc>
          <w:tcPr>
            <w:tcW w:w="1310" w:type="dxa"/>
            <w:vAlign w:val="center"/>
          </w:tcPr>
          <w:p w14:paraId="77087D5A" w14:textId="77777777" w:rsidR="00F74ED0" w:rsidRPr="002437CB" w:rsidRDefault="00F74ED0" w:rsidP="00F74ED0">
            <w:pPr>
              <w:pStyle w:val="TAL"/>
              <w:rPr>
                <w:rFonts w:cs="Arial"/>
                <w:szCs w:val="18"/>
              </w:rPr>
            </w:pPr>
          </w:p>
        </w:tc>
      </w:tr>
      <w:tr w:rsidR="00F74ED0" w:rsidRPr="002437CB" w14:paraId="568E1B7A" w14:textId="77777777" w:rsidTr="00A24C9B">
        <w:trPr>
          <w:jc w:val="center"/>
        </w:trPr>
        <w:tc>
          <w:tcPr>
            <w:tcW w:w="1552" w:type="dxa"/>
          </w:tcPr>
          <w:p w14:paraId="5F4ED88B" w14:textId="77777777" w:rsidR="00F74ED0" w:rsidRPr="002437CB" w:rsidRDefault="00F74ED0" w:rsidP="00F74ED0">
            <w:pPr>
              <w:pStyle w:val="TAL"/>
            </w:pPr>
            <w:r w:rsidRPr="002437CB">
              <w:t>flMbrCapability</w:t>
            </w:r>
          </w:p>
        </w:tc>
        <w:tc>
          <w:tcPr>
            <w:tcW w:w="1417" w:type="dxa"/>
          </w:tcPr>
          <w:p w14:paraId="6ED63D09" w14:textId="016FC811" w:rsidR="00F74ED0" w:rsidRPr="002437CB" w:rsidRDefault="00F74ED0" w:rsidP="00F74ED0">
            <w:pPr>
              <w:pStyle w:val="TAL"/>
            </w:pPr>
            <w:r w:rsidRPr="002437CB">
              <w:t>ClientCapability</w:t>
            </w:r>
          </w:p>
        </w:tc>
        <w:tc>
          <w:tcPr>
            <w:tcW w:w="425" w:type="dxa"/>
          </w:tcPr>
          <w:p w14:paraId="2BF07BBB" w14:textId="03D75FD3" w:rsidR="00F74ED0" w:rsidRPr="002437CB" w:rsidRDefault="00F74ED0" w:rsidP="00F74ED0">
            <w:pPr>
              <w:pStyle w:val="TAC"/>
            </w:pPr>
            <w:r w:rsidRPr="002437CB">
              <w:t>O</w:t>
            </w:r>
          </w:p>
        </w:tc>
        <w:tc>
          <w:tcPr>
            <w:tcW w:w="1134" w:type="dxa"/>
          </w:tcPr>
          <w:p w14:paraId="43C77958" w14:textId="385AEC39" w:rsidR="00F74ED0" w:rsidRPr="002437CB" w:rsidRDefault="00F74ED0" w:rsidP="005A7BED">
            <w:pPr>
              <w:pStyle w:val="TAC"/>
            </w:pPr>
            <w:r w:rsidRPr="005A7BED">
              <w:t>0..1</w:t>
            </w:r>
          </w:p>
        </w:tc>
        <w:tc>
          <w:tcPr>
            <w:tcW w:w="3686" w:type="dxa"/>
          </w:tcPr>
          <w:p w14:paraId="56D9B7A5" w14:textId="0FFE9C44" w:rsidR="00392B1F" w:rsidRDefault="00F74ED0" w:rsidP="00F74ED0">
            <w:pPr>
              <w:pStyle w:val="TAL"/>
            </w:pPr>
            <w:r w:rsidRPr="002437CB">
              <w:t>Identifies the FL member capabilities, for which the request applies.</w:t>
            </w:r>
          </w:p>
          <w:p w14:paraId="59AC6A1C" w14:textId="77777777" w:rsidR="00392B1F" w:rsidRDefault="00392B1F" w:rsidP="00F74ED0">
            <w:pPr>
              <w:pStyle w:val="TAL"/>
            </w:pPr>
          </w:p>
          <w:p w14:paraId="5686F896" w14:textId="434C1AC9" w:rsidR="00F74ED0" w:rsidRPr="002437CB" w:rsidRDefault="00F74ED0" w:rsidP="00F74ED0">
            <w:pPr>
              <w:pStyle w:val="TAL"/>
            </w:pPr>
            <w:r w:rsidRPr="002437CB">
              <w:t>(NOTE)</w:t>
            </w:r>
          </w:p>
        </w:tc>
        <w:tc>
          <w:tcPr>
            <w:tcW w:w="1310" w:type="dxa"/>
            <w:vAlign w:val="center"/>
          </w:tcPr>
          <w:p w14:paraId="12FB879C" w14:textId="77777777" w:rsidR="00F74ED0" w:rsidRPr="002437CB" w:rsidRDefault="00F74ED0" w:rsidP="00F74ED0">
            <w:pPr>
              <w:pStyle w:val="TAL"/>
              <w:rPr>
                <w:rFonts w:cs="Arial"/>
                <w:szCs w:val="18"/>
              </w:rPr>
            </w:pPr>
          </w:p>
        </w:tc>
      </w:tr>
      <w:tr w:rsidR="00F74ED0" w:rsidRPr="002437CB" w14:paraId="1A355C4B" w14:textId="77777777" w:rsidTr="00A24C9B">
        <w:trPr>
          <w:jc w:val="center"/>
        </w:trPr>
        <w:tc>
          <w:tcPr>
            <w:tcW w:w="1552" w:type="dxa"/>
          </w:tcPr>
          <w:p w14:paraId="24C0ECD1" w14:textId="77777777" w:rsidR="00F74ED0" w:rsidRPr="002437CB" w:rsidRDefault="00F74ED0" w:rsidP="00F74ED0">
            <w:pPr>
              <w:pStyle w:val="TAL"/>
            </w:pPr>
            <w:r w:rsidRPr="002437CB">
              <w:t>flMbrVelocity</w:t>
            </w:r>
          </w:p>
        </w:tc>
        <w:tc>
          <w:tcPr>
            <w:tcW w:w="1417" w:type="dxa"/>
          </w:tcPr>
          <w:p w14:paraId="1849CB12" w14:textId="6B453D06" w:rsidR="00F74ED0" w:rsidRPr="002437CB" w:rsidRDefault="00F74ED0" w:rsidP="00F74ED0">
            <w:pPr>
              <w:pStyle w:val="TAL"/>
            </w:pPr>
            <w:r w:rsidRPr="002437CB">
              <w:t>VelocityEstimate</w:t>
            </w:r>
          </w:p>
        </w:tc>
        <w:tc>
          <w:tcPr>
            <w:tcW w:w="425" w:type="dxa"/>
          </w:tcPr>
          <w:p w14:paraId="62002D68" w14:textId="55A4431C" w:rsidR="00F74ED0" w:rsidRPr="002437CB" w:rsidRDefault="00F74ED0" w:rsidP="00F74ED0">
            <w:pPr>
              <w:pStyle w:val="TAC"/>
            </w:pPr>
            <w:r w:rsidRPr="002437CB">
              <w:t>O</w:t>
            </w:r>
          </w:p>
        </w:tc>
        <w:tc>
          <w:tcPr>
            <w:tcW w:w="1134" w:type="dxa"/>
          </w:tcPr>
          <w:p w14:paraId="3BDACDA4" w14:textId="7936D318" w:rsidR="00F74ED0" w:rsidRPr="002437CB" w:rsidRDefault="00F74ED0" w:rsidP="005A7BED">
            <w:pPr>
              <w:pStyle w:val="TAC"/>
            </w:pPr>
            <w:r w:rsidRPr="005A7BED">
              <w:t>0..1</w:t>
            </w:r>
          </w:p>
        </w:tc>
        <w:tc>
          <w:tcPr>
            <w:tcW w:w="3686" w:type="dxa"/>
          </w:tcPr>
          <w:p w14:paraId="540FE4C5" w14:textId="77777777" w:rsidR="00F74ED0" w:rsidRPr="002437CB" w:rsidRDefault="00F74ED0" w:rsidP="00F74ED0">
            <w:pPr>
              <w:pStyle w:val="TAL"/>
            </w:pPr>
            <w:r w:rsidRPr="002437CB">
              <w:t>Identifies the FL member velocity, for which the request applies.</w:t>
            </w:r>
          </w:p>
        </w:tc>
        <w:tc>
          <w:tcPr>
            <w:tcW w:w="1310" w:type="dxa"/>
            <w:vAlign w:val="center"/>
          </w:tcPr>
          <w:p w14:paraId="00C82B64" w14:textId="77777777" w:rsidR="00F74ED0" w:rsidRPr="002437CB" w:rsidRDefault="00F74ED0" w:rsidP="00F74ED0">
            <w:pPr>
              <w:pStyle w:val="TAL"/>
              <w:rPr>
                <w:rFonts w:cs="Arial"/>
                <w:szCs w:val="18"/>
              </w:rPr>
            </w:pPr>
          </w:p>
        </w:tc>
      </w:tr>
      <w:tr w:rsidR="00F74ED0" w:rsidRPr="002437CB" w14:paraId="2E618970" w14:textId="77777777" w:rsidTr="00A24C9B">
        <w:trPr>
          <w:jc w:val="center"/>
        </w:trPr>
        <w:tc>
          <w:tcPr>
            <w:tcW w:w="1552" w:type="dxa"/>
          </w:tcPr>
          <w:p w14:paraId="0C226F3C" w14:textId="77777777" w:rsidR="00F74ED0" w:rsidRPr="002437CB" w:rsidRDefault="00F74ED0" w:rsidP="00F74ED0">
            <w:pPr>
              <w:pStyle w:val="TAL"/>
            </w:pPr>
            <w:r w:rsidRPr="002437CB">
              <w:t>flMbrLocation</w:t>
            </w:r>
          </w:p>
        </w:tc>
        <w:tc>
          <w:tcPr>
            <w:tcW w:w="1417" w:type="dxa"/>
          </w:tcPr>
          <w:p w14:paraId="20120270" w14:textId="7866803E" w:rsidR="00F74ED0" w:rsidRPr="002437CB" w:rsidRDefault="00F74ED0" w:rsidP="00F74ED0">
            <w:pPr>
              <w:pStyle w:val="TAL"/>
            </w:pPr>
            <w:r w:rsidRPr="002437CB">
              <w:t>LocationArea</w:t>
            </w:r>
          </w:p>
        </w:tc>
        <w:tc>
          <w:tcPr>
            <w:tcW w:w="425" w:type="dxa"/>
          </w:tcPr>
          <w:p w14:paraId="6DF45644" w14:textId="733E55A9" w:rsidR="00F74ED0" w:rsidRPr="002437CB" w:rsidRDefault="00F74ED0" w:rsidP="00F74ED0">
            <w:pPr>
              <w:pStyle w:val="TAC"/>
            </w:pPr>
            <w:r w:rsidRPr="002437CB">
              <w:t>O</w:t>
            </w:r>
          </w:p>
        </w:tc>
        <w:tc>
          <w:tcPr>
            <w:tcW w:w="1134" w:type="dxa"/>
          </w:tcPr>
          <w:p w14:paraId="519E7383" w14:textId="13084F6F" w:rsidR="00F74ED0" w:rsidRPr="002437CB" w:rsidRDefault="00F74ED0" w:rsidP="005A7BED">
            <w:pPr>
              <w:pStyle w:val="TAC"/>
            </w:pPr>
            <w:r w:rsidRPr="005A7BED">
              <w:t>0..1</w:t>
            </w:r>
          </w:p>
        </w:tc>
        <w:tc>
          <w:tcPr>
            <w:tcW w:w="3686" w:type="dxa"/>
          </w:tcPr>
          <w:p w14:paraId="46C2541D" w14:textId="77777777" w:rsidR="00F74ED0" w:rsidRPr="002437CB" w:rsidRDefault="00F74ED0" w:rsidP="00F74ED0">
            <w:pPr>
              <w:pStyle w:val="TAL"/>
            </w:pPr>
            <w:r w:rsidRPr="002437CB">
              <w:t>Identifies the FL member location, for which the request applies.</w:t>
            </w:r>
          </w:p>
        </w:tc>
        <w:tc>
          <w:tcPr>
            <w:tcW w:w="1310" w:type="dxa"/>
            <w:vAlign w:val="center"/>
          </w:tcPr>
          <w:p w14:paraId="2821A91D" w14:textId="77777777" w:rsidR="00F74ED0" w:rsidRPr="002437CB" w:rsidRDefault="00F74ED0" w:rsidP="00F74ED0">
            <w:pPr>
              <w:pStyle w:val="TAL"/>
              <w:rPr>
                <w:rFonts w:cs="Arial"/>
                <w:szCs w:val="18"/>
              </w:rPr>
            </w:pPr>
          </w:p>
        </w:tc>
      </w:tr>
      <w:tr w:rsidR="00F74ED0" w:rsidRPr="002437CB" w14:paraId="5631BC28" w14:textId="77777777" w:rsidTr="00A24C9B">
        <w:trPr>
          <w:jc w:val="center"/>
        </w:trPr>
        <w:tc>
          <w:tcPr>
            <w:tcW w:w="1552" w:type="dxa"/>
          </w:tcPr>
          <w:p w14:paraId="6EE26799" w14:textId="77777777" w:rsidR="00F74ED0" w:rsidRPr="002437CB" w:rsidRDefault="00F74ED0" w:rsidP="00F74ED0">
            <w:pPr>
              <w:pStyle w:val="TAL"/>
            </w:pPr>
            <w:r w:rsidRPr="002437CB">
              <w:t>flMbrAvailSch</w:t>
            </w:r>
          </w:p>
        </w:tc>
        <w:tc>
          <w:tcPr>
            <w:tcW w:w="1417" w:type="dxa"/>
          </w:tcPr>
          <w:p w14:paraId="7EAD5795" w14:textId="13251B75" w:rsidR="00F74ED0" w:rsidRPr="002437CB" w:rsidRDefault="00F74ED0" w:rsidP="00F74ED0">
            <w:pPr>
              <w:pStyle w:val="TAL"/>
            </w:pPr>
            <w:r w:rsidRPr="002437CB">
              <w:t>array(ScheduledCommunicationTime)</w:t>
            </w:r>
          </w:p>
        </w:tc>
        <w:tc>
          <w:tcPr>
            <w:tcW w:w="425" w:type="dxa"/>
          </w:tcPr>
          <w:p w14:paraId="5B05EAD6" w14:textId="1F7B6317" w:rsidR="00F74ED0" w:rsidRPr="002437CB" w:rsidRDefault="00F74ED0" w:rsidP="00F74ED0">
            <w:pPr>
              <w:pStyle w:val="TAC"/>
            </w:pPr>
            <w:r w:rsidRPr="002437CB">
              <w:t>O</w:t>
            </w:r>
          </w:p>
        </w:tc>
        <w:tc>
          <w:tcPr>
            <w:tcW w:w="1134" w:type="dxa"/>
          </w:tcPr>
          <w:p w14:paraId="0D0EE963" w14:textId="119B00CB" w:rsidR="00F74ED0" w:rsidRPr="002437CB" w:rsidRDefault="00F74ED0" w:rsidP="005A7BED">
            <w:pPr>
              <w:pStyle w:val="TAC"/>
            </w:pPr>
            <w:r w:rsidRPr="005A7BED">
              <w:t>1..N</w:t>
            </w:r>
          </w:p>
        </w:tc>
        <w:tc>
          <w:tcPr>
            <w:tcW w:w="3686" w:type="dxa"/>
          </w:tcPr>
          <w:p w14:paraId="517747AC" w14:textId="35BD8BAF" w:rsidR="00392B1F" w:rsidRDefault="00F74ED0" w:rsidP="00F74ED0">
            <w:pPr>
              <w:pStyle w:val="TAL"/>
            </w:pPr>
            <w:r w:rsidRPr="002437CB">
              <w:t>Identifies the FL member availability schedule, for which the request applies.</w:t>
            </w:r>
          </w:p>
          <w:p w14:paraId="3A4C2984" w14:textId="77777777" w:rsidR="00392B1F" w:rsidRDefault="00392B1F" w:rsidP="00F74ED0">
            <w:pPr>
              <w:pStyle w:val="TAL"/>
            </w:pPr>
          </w:p>
          <w:p w14:paraId="101C460C" w14:textId="2D9B4FAB" w:rsidR="00F74ED0" w:rsidRPr="002437CB" w:rsidRDefault="00F74ED0" w:rsidP="00F74ED0">
            <w:pPr>
              <w:pStyle w:val="TAL"/>
            </w:pPr>
            <w:r w:rsidRPr="002437CB">
              <w:t>(NOTE)</w:t>
            </w:r>
          </w:p>
        </w:tc>
        <w:tc>
          <w:tcPr>
            <w:tcW w:w="1310" w:type="dxa"/>
            <w:vAlign w:val="center"/>
          </w:tcPr>
          <w:p w14:paraId="27B7EDFD" w14:textId="77777777" w:rsidR="00F74ED0" w:rsidRPr="002437CB" w:rsidRDefault="00F74ED0" w:rsidP="00F74ED0">
            <w:pPr>
              <w:pStyle w:val="TAL"/>
              <w:rPr>
                <w:rFonts w:cs="Arial"/>
                <w:szCs w:val="18"/>
              </w:rPr>
            </w:pPr>
          </w:p>
        </w:tc>
      </w:tr>
      <w:tr w:rsidR="00F74ED0" w:rsidRPr="002437CB" w14:paraId="6383B39B" w14:textId="77777777" w:rsidTr="00A24C9B">
        <w:trPr>
          <w:jc w:val="center"/>
        </w:trPr>
        <w:tc>
          <w:tcPr>
            <w:tcW w:w="1552" w:type="dxa"/>
          </w:tcPr>
          <w:p w14:paraId="4D0C1BAE" w14:textId="77777777" w:rsidR="00F74ED0" w:rsidRPr="002437CB" w:rsidRDefault="00F74ED0" w:rsidP="00F74ED0">
            <w:pPr>
              <w:pStyle w:val="TAL"/>
            </w:pPr>
            <w:r w:rsidRPr="002437CB">
              <w:t>supMlModelId</w:t>
            </w:r>
          </w:p>
        </w:tc>
        <w:tc>
          <w:tcPr>
            <w:tcW w:w="1417" w:type="dxa"/>
          </w:tcPr>
          <w:p w14:paraId="648EB12F" w14:textId="1DEB5EC5" w:rsidR="00F74ED0" w:rsidRPr="002437CB" w:rsidRDefault="00F74ED0" w:rsidP="00F74ED0">
            <w:pPr>
              <w:pStyle w:val="TAL"/>
            </w:pPr>
            <w:r w:rsidRPr="002437CB">
              <w:t>array(string)</w:t>
            </w:r>
          </w:p>
        </w:tc>
        <w:tc>
          <w:tcPr>
            <w:tcW w:w="425" w:type="dxa"/>
          </w:tcPr>
          <w:p w14:paraId="51304325" w14:textId="21981FF9" w:rsidR="00F74ED0" w:rsidRPr="002437CB" w:rsidRDefault="00F74ED0" w:rsidP="00F74ED0">
            <w:pPr>
              <w:pStyle w:val="TAC"/>
            </w:pPr>
            <w:r w:rsidRPr="002437CB">
              <w:t>O</w:t>
            </w:r>
          </w:p>
        </w:tc>
        <w:tc>
          <w:tcPr>
            <w:tcW w:w="1134" w:type="dxa"/>
          </w:tcPr>
          <w:p w14:paraId="438CD1EF" w14:textId="027A2273" w:rsidR="00F74ED0" w:rsidRPr="002437CB" w:rsidRDefault="00F74ED0" w:rsidP="005A7BED">
            <w:pPr>
              <w:pStyle w:val="TAC"/>
            </w:pPr>
            <w:r w:rsidRPr="005A7BED">
              <w:t>1..N</w:t>
            </w:r>
          </w:p>
        </w:tc>
        <w:tc>
          <w:tcPr>
            <w:tcW w:w="3686" w:type="dxa"/>
          </w:tcPr>
          <w:p w14:paraId="0C5EA275" w14:textId="77777777" w:rsidR="00F74ED0" w:rsidRPr="002437CB" w:rsidRDefault="00F74ED0" w:rsidP="00F74ED0">
            <w:pPr>
              <w:pStyle w:val="TAL"/>
            </w:pPr>
            <w:r w:rsidRPr="002437CB">
              <w:t>Identifies the one or more supported ML models by the FL member, for which the request applies.</w:t>
            </w:r>
          </w:p>
        </w:tc>
        <w:tc>
          <w:tcPr>
            <w:tcW w:w="1310" w:type="dxa"/>
            <w:vAlign w:val="center"/>
          </w:tcPr>
          <w:p w14:paraId="258B13CF" w14:textId="77777777" w:rsidR="00F74ED0" w:rsidRPr="002437CB" w:rsidRDefault="00F74ED0" w:rsidP="00F74ED0">
            <w:pPr>
              <w:pStyle w:val="TAL"/>
              <w:rPr>
                <w:rFonts w:cs="Arial"/>
                <w:szCs w:val="18"/>
              </w:rPr>
            </w:pPr>
          </w:p>
        </w:tc>
      </w:tr>
      <w:tr w:rsidR="00FD30B0" w:rsidRPr="002437CB" w14:paraId="2BCC5725" w14:textId="77777777" w:rsidTr="00A24C9B">
        <w:trPr>
          <w:jc w:val="center"/>
        </w:trPr>
        <w:tc>
          <w:tcPr>
            <w:tcW w:w="1552" w:type="dxa"/>
          </w:tcPr>
          <w:p w14:paraId="4E8E1F1E" w14:textId="77777777" w:rsidR="00FD30B0" w:rsidRPr="002437CB" w:rsidRDefault="00FD30B0" w:rsidP="00A24C9B">
            <w:pPr>
              <w:pStyle w:val="TAL"/>
            </w:pPr>
            <w:r w:rsidRPr="002437CB">
              <w:t>areaValidity</w:t>
            </w:r>
          </w:p>
        </w:tc>
        <w:tc>
          <w:tcPr>
            <w:tcW w:w="1417" w:type="dxa"/>
          </w:tcPr>
          <w:p w14:paraId="3D4CAB9F" w14:textId="77777777" w:rsidR="00FD30B0" w:rsidRPr="002437CB" w:rsidRDefault="00FD30B0" w:rsidP="00A24C9B">
            <w:pPr>
              <w:pStyle w:val="TAL"/>
            </w:pPr>
            <w:r w:rsidRPr="002437CB">
              <w:t>GeographicArea</w:t>
            </w:r>
          </w:p>
        </w:tc>
        <w:tc>
          <w:tcPr>
            <w:tcW w:w="425" w:type="dxa"/>
          </w:tcPr>
          <w:p w14:paraId="4160D7EA" w14:textId="77777777" w:rsidR="00FD30B0" w:rsidRPr="002437CB" w:rsidRDefault="00FD30B0" w:rsidP="00A24C9B">
            <w:pPr>
              <w:pStyle w:val="TAC"/>
            </w:pPr>
            <w:r w:rsidRPr="002437CB">
              <w:t>O</w:t>
            </w:r>
          </w:p>
        </w:tc>
        <w:tc>
          <w:tcPr>
            <w:tcW w:w="1134" w:type="dxa"/>
          </w:tcPr>
          <w:p w14:paraId="3B480E17" w14:textId="77777777" w:rsidR="00FD30B0" w:rsidRPr="002437CB" w:rsidRDefault="00FD30B0" w:rsidP="005A7BED">
            <w:pPr>
              <w:pStyle w:val="TAC"/>
            </w:pPr>
            <w:r w:rsidRPr="005A7BED">
              <w:t>0..1</w:t>
            </w:r>
          </w:p>
        </w:tc>
        <w:tc>
          <w:tcPr>
            <w:tcW w:w="3686" w:type="dxa"/>
          </w:tcPr>
          <w:p w14:paraId="56515947" w14:textId="77777777" w:rsidR="00FD30B0" w:rsidRPr="002437CB" w:rsidRDefault="00FD30B0" w:rsidP="00A24C9B">
            <w:pPr>
              <w:pStyle w:val="TAL"/>
            </w:pPr>
            <w:r w:rsidRPr="002437CB">
              <w:t>Identifies the coordinate of the area of interest, for which the request applies.</w:t>
            </w:r>
          </w:p>
        </w:tc>
        <w:tc>
          <w:tcPr>
            <w:tcW w:w="1310" w:type="dxa"/>
            <w:vAlign w:val="center"/>
          </w:tcPr>
          <w:p w14:paraId="09DAD93B" w14:textId="77777777" w:rsidR="00FD30B0" w:rsidRPr="002437CB" w:rsidRDefault="00FD30B0" w:rsidP="00A24C9B">
            <w:pPr>
              <w:pStyle w:val="TAL"/>
              <w:rPr>
                <w:rFonts w:cs="Arial"/>
                <w:szCs w:val="18"/>
              </w:rPr>
            </w:pPr>
          </w:p>
        </w:tc>
      </w:tr>
      <w:tr w:rsidR="00FD30B0" w:rsidRPr="002437CB" w14:paraId="7AA2EA83" w14:textId="77777777" w:rsidTr="00A24C9B">
        <w:trPr>
          <w:jc w:val="center"/>
        </w:trPr>
        <w:tc>
          <w:tcPr>
            <w:tcW w:w="1552" w:type="dxa"/>
          </w:tcPr>
          <w:p w14:paraId="5937EE72" w14:textId="77777777" w:rsidR="00FD30B0" w:rsidRPr="002437CB" w:rsidRDefault="00FD30B0" w:rsidP="00A24C9B">
            <w:pPr>
              <w:pStyle w:val="TAL"/>
            </w:pPr>
            <w:r w:rsidRPr="002437CB">
              <w:t>timeValidity</w:t>
            </w:r>
          </w:p>
        </w:tc>
        <w:tc>
          <w:tcPr>
            <w:tcW w:w="1417" w:type="dxa"/>
          </w:tcPr>
          <w:p w14:paraId="51C37A9B" w14:textId="77777777" w:rsidR="00FD30B0" w:rsidRPr="002437CB" w:rsidRDefault="00FD30B0" w:rsidP="00A24C9B">
            <w:pPr>
              <w:pStyle w:val="TAL"/>
            </w:pPr>
            <w:r w:rsidRPr="002437CB">
              <w:t>TimeWindow</w:t>
            </w:r>
          </w:p>
        </w:tc>
        <w:tc>
          <w:tcPr>
            <w:tcW w:w="425" w:type="dxa"/>
          </w:tcPr>
          <w:p w14:paraId="53437B6D" w14:textId="77777777" w:rsidR="00FD30B0" w:rsidRPr="002437CB" w:rsidRDefault="00FD30B0" w:rsidP="00A24C9B">
            <w:pPr>
              <w:pStyle w:val="TAC"/>
            </w:pPr>
            <w:r w:rsidRPr="002437CB">
              <w:t>O</w:t>
            </w:r>
          </w:p>
        </w:tc>
        <w:tc>
          <w:tcPr>
            <w:tcW w:w="1134" w:type="dxa"/>
          </w:tcPr>
          <w:p w14:paraId="5EE2ECBF" w14:textId="77777777" w:rsidR="00FD30B0" w:rsidRPr="002437CB" w:rsidRDefault="00FD30B0" w:rsidP="005A7BED">
            <w:pPr>
              <w:pStyle w:val="TAC"/>
            </w:pPr>
            <w:r w:rsidRPr="005A7BED">
              <w:t>0..1</w:t>
            </w:r>
          </w:p>
        </w:tc>
        <w:tc>
          <w:tcPr>
            <w:tcW w:w="3686" w:type="dxa"/>
          </w:tcPr>
          <w:p w14:paraId="42A147A9" w14:textId="77777777" w:rsidR="00FD30B0" w:rsidRPr="002437CB" w:rsidRDefault="00FD30B0" w:rsidP="00A24C9B">
            <w:pPr>
              <w:pStyle w:val="TAL"/>
            </w:pPr>
            <w:r w:rsidRPr="002437CB">
              <w:t>Identifies the time of interest, for which the request applies.</w:t>
            </w:r>
          </w:p>
        </w:tc>
        <w:tc>
          <w:tcPr>
            <w:tcW w:w="1310" w:type="dxa"/>
            <w:vAlign w:val="center"/>
          </w:tcPr>
          <w:p w14:paraId="4046E3EE" w14:textId="77777777" w:rsidR="00FD30B0" w:rsidRPr="002437CB" w:rsidRDefault="00FD30B0" w:rsidP="00A24C9B">
            <w:pPr>
              <w:pStyle w:val="TAL"/>
              <w:rPr>
                <w:rFonts w:cs="Arial"/>
                <w:szCs w:val="18"/>
              </w:rPr>
            </w:pPr>
          </w:p>
        </w:tc>
      </w:tr>
      <w:tr w:rsidR="00FD30B0" w:rsidRPr="002437CB" w14:paraId="752A0DF8" w14:textId="77777777" w:rsidTr="00A24C9B">
        <w:trPr>
          <w:jc w:val="center"/>
        </w:trPr>
        <w:tc>
          <w:tcPr>
            <w:tcW w:w="9524" w:type="dxa"/>
            <w:gridSpan w:val="6"/>
          </w:tcPr>
          <w:p w14:paraId="570BA79D" w14:textId="77777777" w:rsidR="00FD30B0" w:rsidRPr="002437CB" w:rsidRDefault="00FD30B0" w:rsidP="00A24C9B">
            <w:pPr>
              <w:pStyle w:val="TAN"/>
            </w:pPr>
            <w:r w:rsidRPr="002437CB">
              <w:t>NOTE:</w:t>
            </w:r>
            <w:r w:rsidRPr="002437CB">
              <w:tab/>
              <w:t>At least one of these attributes shall be included.</w:t>
            </w:r>
          </w:p>
        </w:tc>
      </w:tr>
    </w:tbl>
    <w:p w14:paraId="6966DE6C" w14:textId="77777777" w:rsidR="00FD30B0" w:rsidRPr="002437CB" w:rsidRDefault="00FD30B0" w:rsidP="00FD30B0">
      <w:pPr>
        <w:rPr>
          <w:lang w:val="en-US"/>
        </w:rPr>
      </w:pPr>
    </w:p>
    <w:p w14:paraId="2A6FD4D7" w14:textId="2E03AC86" w:rsidR="00FD30B0" w:rsidRPr="002437CB" w:rsidRDefault="009C3119" w:rsidP="00FD30B0">
      <w:pPr>
        <w:pStyle w:val="H6"/>
      </w:pPr>
      <w:r w:rsidRPr="002437CB">
        <w:t>6.2.4</w:t>
      </w:r>
      <w:r w:rsidR="00FD30B0" w:rsidRPr="002437CB">
        <w:t>.6.2.3</w:t>
      </w:r>
      <w:r w:rsidR="00FD30B0" w:rsidRPr="002437CB">
        <w:tab/>
        <w:t>Type: FlMbrPatch</w:t>
      </w:r>
    </w:p>
    <w:p w14:paraId="1F44FC65" w14:textId="6449ADF5" w:rsidR="00FD30B0" w:rsidRPr="002437CB" w:rsidRDefault="00FD30B0" w:rsidP="00FD30B0">
      <w:pPr>
        <w:pStyle w:val="TH"/>
      </w:pPr>
      <w:r w:rsidRPr="002437CB">
        <w:rPr>
          <w:noProof/>
        </w:rPr>
        <w:t>Table </w:t>
      </w:r>
      <w:r w:rsidR="009C3119" w:rsidRPr="002437CB">
        <w:t>6.2.4</w:t>
      </w:r>
      <w:r w:rsidRPr="002437CB">
        <w:t xml:space="preserve">.6.2.3-1: </w:t>
      </w:r>
      <w:r w:rsidRPr="002437CB">
        <w:rPr>
          <w:noProof/>
        </w:rPr>
        <w:t xml:space="preserve">Definition of type </w:t>
      </w:r>
      <w:r w:rsidRPr="002437CB">
        <w:t>FlMbrPatch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D30B0" w:rsidRPr="002437CB" w14:paraId="580C2569" w14:textId="77777777" w:rsidTr="00A24C9B">
        <w:trPr>
          <w:jc w:val="center"/>
        </w:trPr>
        <w:tc>
          <w:tcPr>
            <w:tcW w:w="1552" w:type="dxa"/>
            <w:shd w:val="clear" w:color="auto" w:fill="C0C0C0"/>
            <w:hideMark/>
          </w:tcPr>
          <w:p w14:paraId="349382B0" w14:textId="77777777" w:rsidR="00FD30B0" w:rsidRPr="002437CB" w:rsidRDefault="00FD30B0" w:rsidP="00A24C9B">
            <w:pPr>
              <w:pStyle w:val="TAH"/>
            </w:pPr>
            <w:r w:rsidRPr="002437CB">
              <w:t>Attribute name</w:t>
            </w:r>
          </w:p>
        </w:tc>
        <w:tc>
          <w:tcPr>
            <w:tcW w:w="1417" w:type="dxa"/>
            <w:shd w:val="clear" w:color="auto" w:fill="C0C0C0"/>
            <w:hideMark/>
          </w:tcPr>
          <w:p w14:paraId="1A09652B" w14:textId="77777777" w:rsidR="00FD30B0" w:rsidRPr="002437CB" w:rsidRDefault="00FD30B0" w:rsidP="00A24C9B">
            <w:pPr>
              <w:pStyle w:val="TAH"/>
            </w:pPr>
            <w:r w:rsidRPr="002437CB">
              <w:t>Data type</w:t>
            </w:r>
          </w:p>
        </w:tc>
        <w:tc>
          <w:tcPr>
            <w:tcW w:w="425" w:type="dxa"/>
            <w:shd w:val="clear" w:color="auto" w:fill="C0C0C0"/>
            <w:hideMark/>
          </w:tcPr>
          <w:p w14:paraId="757AE42E" w14:textId="77777777" w:rsidR="00FD30B0" w:rsidRPr="002437CB" w:rsidRDefault="00FD30B0" w:rsidP="00A24C9B">
            <w:pPr>
              <w:pStyle w:val="TAH"/>
            </w:pPr>
            <w:r w:rsidRPr="002437CB">
              <w:t>P</w:t>
            </w:r>
          </w:p>
        </w:tc>
        <w:tc>
          <w:tcPr>
            <w:tcW w:w="1134" w:type="dxa"/>
            <w:shd w:val="clear" w:color="auto" w:fill="C0C0C0"/>
          </w:tcPr>
          <w:p w14:paraId="0690B672" w14:textId="77777777" w:rsidR="00FD30B0" w:rsidRPr="002437CB" w:rsidRDefault="00FD30B0" w:rsidP="00A24C9B">
            <w:pPr>
              <w:pStyle w:val="TAH"/>
            </w:pPr>
            <w:r w:rsidRPr="002437CB">
              <w:t>Cardinality</w:t>
            </w:r>
          </w:p>
        </w:tc>
        <w:tc>
          <w:tcPr>
            <w:tcW w:w="3686" w:type="dxa"/>
            <w:shd w:val="clear" w:color="auto" w:fill="C0C0C0"/>
            <w:hideMark/>
          </w:tcPr>
          <w:p w14:paraId="78B3DF18" w14:textId="77777777" w:rsidR="00FD30B0" w:rsidRPr="002437CB" w:rsidRDefault="00FD30B0" w:rsidP="00A24C9B">
            <w:pPr>
              <w:pStyle w:val="TAH"/>
              <w:rPr>
                <w:rFonts w:cs="Arial"/>
                <w:szCs w:val="18"/>
              </w:rPr>
            </w:pPr>
            <w:r w:rsidRPr="002437CB">
              <w:rPr>
                <w:rFonts w:cs="Arial"/>
                <w:szCs w:val="18"/>
              </w:rPr>
              <w:t>Description</w:t>
            </w:r>
          </w:p>
        </w:tc>
        <w:tc>
          <w:tcPr>
            <w:tcW w:w="1310" w:type="dxa"/>
            <w:shd w:val="clear" w:color="auto" w:fill="C0C0C0"/>
          </w:tcPr>
          <w:p w14:paraId="278297F4" w14:textId="77777777" w:rsidR="00FD30B0" w:rsidRPr="002437CB" w:rsidRDefault="00FD30B0" w:rsidP="00A24C9B">
            <w:pPr>
              <w:pStyle w:val="TAH"/>
              <w:rPr>
                <w:rFonts w:cs="Arial"/>
                <w:szCs w:val="18"/>
              </w:rPr>
            </w:pPr>
            <w:r w:rsidRPr="002437CB">
              <w:rPr>
                <w:rFonts w:cs="Arial"/>
                <w:szCs w:val="18"/>
              </w:rPr>
              <w:t>Applicability</w:t>
            </w:r>
          </w:p>
        </w:tc>
      </w:tr>
      <w:tr w:rsidR="00FD30B0" w:rsidRPr="002437CB" w14:paraId="4EADBA68" w14:textId="77777777" w:rsidTr="00A24C9B">
        <w:trPr>
          <w:jc w:val="center"/>
        </w:trPr>
        <w:tc>
          <w:tcPr>
            <w:tcW w:w="1552" w:type="dxa"/>
          </w:tcPr>
          <w:p w14:paraId="650408B4" w14:textId="77777777" w:rsidR="00FD30B0" w:rsidRPr="002437CB" w:rsidRDefault="00FD30B0" w:rsidP="00A24C9B">
            <w:pPr>
              <w:pStyle w:val="TAL"/>
            </w:pPr>
            <w:r w:rsidRPr="002437CB">
              <w:t>flMbrId</w:t>
            </w:r>
          </w:p>
        </w:tc>
        <w:tc>
          <w:tcPr>
            <w:tcW w:w="1417" w:type="dxa"/>
          </w:tcPr>
          <w:p w14:paraId="66CEE03E" w14:textId="77777777" w:rsidR="00FD30B0" w:rsidRPr="002437CB" w:rsidRDefault="00FD30B0" w:rsidP="00A24C9B">
            <w:pPr>
              <w:pStyle w:val="TAL"/>
            </w:pPr>
            <w:r w:rsidRPr="002437CB">
              <w:t>string</w:t>
            </w:r>
          </w:p>
        </w:tc>
        <w:tc>
          <w:tcPr>
            <w:tcW w:w="425" w:type="dxa"/>
          </w:tcPr>
          <w:p w14:paraId="297D9838" w14:textId="77777777" w:rsidR="00FD30B0" w:rsidRPr="002437CB" w:rsidRDefault="00FD30B0" w:rsidP="00A24C9B">
            <w:pPr>
              <w:pStyle w:val="TAC"/>
            </w:pPr>
            <w:r w:rsidRPr="002437CB">
              <w:t>M</w:t>
            </w:r>
          </w:p>
        </w:tc>
        <w:tc>
          <w:tcPr>
            <w:tcW w:w="1134" w:type="dxa"/>
          </w:tcPr>
          <w:p w14:paraId="5245732F" w14:textId="77777777" w:rsidR="00FD30B0" w:rsidRPr="002437CB" w:rsidRDefault="00FD30B0" w:rsidP="005A7BED">
            <w:pPr>
              <w:pStyle w:val="TAC"/>
            </w:pPr>
            <w:r w:rsidRPr="005A7BED">
              <w:t>1</w:t>
            </w:r>
          </w:p>
        </w:tc>
        <w:tc>
          <w:tcPr>
            <w:tcW w:w="3686" w:type="dxa"/>
          </w:tcPr>
          <w:p w14:paraId="4D60BFEB" w14:textId="77777777" w:rsidR="00FD30B0" w:rsidRPr="002437CB" w:rsidRDefault="00FD30B0" w:rsidP="00A24C9B">
            <w:pPr>
              <w:pStyle w:val="TAL"/>
            </w:pPr>
            <w:r w:rsidRPr="002437CB">
              <w:t>Identifies the FL member, for which the request applies.</w:t>
            </w:r>
          </w:p>
        </w:tc>
        <w:tc>
          <w:tcPr>
            <w:tcW w:w="1310" w:type="dxa"/>
            <w:vAlign w:val="center"/>
          </w:tcPr>
          <w:p w14:paraId="13AF7F27" w14:textId="77777777" w:rsidR="00FD30B0" w:rsidRPr="002437CB" w:rsidRDefault="00FD30B0" w:rsidP="00A24C9B">
            <w:pPr>
              <w:pStyle w:val="TAL"/>
              <w:rPr>
                <w:rFonts w:cs="Arial"/>
                <w:szCs w:val="18"/>
              </w:rPr>
            </w:pPr>
          </w:p>
        </w:tc>
      </w:tr>
      <w:tr w:rsidR="008E13CD" w:rsidRPr="002437CB" w14:paraId="3FC5378D" w14:textId="77777777" w:rsidTr="00A24C9B">
        <w:trPr>
          <w:jc w:val="center"/>
        </w:trPr>
        <w:tc>
          <w:tcPr>
            <w:tcW w:w="1552" w:type="dxa"/>
          </w:tcPr>
          <w:p w14:paraId="79D50D4E" w14:textId="77777777" w:rsidR="008E13CD" w:rsidRPr="002437CB" w:rsidRDefault="008E13CD" w:rsidP="008E13CD">
            <w:pPr>
              <w:pStyle w:val="TAL"/>
            </w:pPr>
            <w:r w:rsidRPr="002437CB">
              <w:t>suppAimlRole</w:t>
            </w:r>
          </w:p>
        </w:tc>
        <w:tc>
          <w:tcPr>
            <w:tcW w:w="1417" w:type="dxa"/>
          </w:tcPr>
          <w:p w14:paraId="7D6C6E41" w14:textId="70EFE0BD" w:rsidR="008E13CD" w:rsidRPr="002437CB" w:rsidRDefault="008E13CD" w:rsidP="008E13CD">
            <w:pPr>
              <w:pStyle w:val="TAL"/>
            </w:pPr>
            <w:r w:rsidRPr="002437CB">
              <w:t>SuppAimlRoleType</w:t>
            </w:r>
          </w:p>
        </w:tc>
        <w:tc>
          <w:tcPr>
            <w:tcW w:w="425" w:type="dxa"/>
          </w:tcPr>
          <w:p w14:paraId="43CEBCCF" w14:textId="228839D2" w:rsidR="008E13CD" w:rsidRPr="002437CB" w:rsidRDefault="008E13CD" w:rsidP="008E13CD">
            <w:pPr>
              <w:pStyle w:val="TAC"/>
            </w:pPr>
            <w:r w:rsidRPr="002437CB">
              <w:t>O</w:t>
            </w:r>
          </w:p>
        </w:tc>
        <w:tc>
          <w:tcPr>
            <w:tcW w:w="1134" w:type="dxa"/>
          </w:tcPr>
          <w:p w14:paraId="6D2E1B27" w14:textId="4932A495" w:rsidR="008E13CD" w:rsidRPr="002437CB" w:rsidRDefault="008E13CD" w:rsidP="005A7BED">
            <w:pPr>
              <w:pStyle w:val="TAC"/>
            </w:pPr>
            <w:r w:rsidRPr="005A7BED">
              <w:t>0..1</w:t>
            </w:r>
          </w:p>
        </w:tc>
        <w:tc>
          <w:tcPr>
            <w:tcW w:w="3686" w:type="dxa"/>
          </w:tcPr>
          <w:p w14:paraId="1CD48BB9" w14:textId="77777777" w:rsidR="008E13CD" w:rsidRPr="002437CB" w:rsidRDefault="008E13CD" w:rsidP="008E13CD">
            <w:pPr>
              <w:pStyle w:val="TAL"/>
            </w:pPr>
            <w:r w:rsidRPr="002437CB">
              <w:t>Identifies the supported AIML role, for which the request applies. (NOTE)</w:t>
            </w:r>
          </w:p>
        </w:tc>
        <w:tc>
          <w:tcPr>
            <w:tcW w:w="1310" w:type="dxa"/>
            <w:vAlign w:val="center"/>
          </w:tcPr>
          <w:p w14:paraId="2101090F" w14:textId="77777777" w:rsidR="008E13CD" w:rsidRPr="002437CB" w:rsidRDefault="008E13CD" w:rsidP="008E13CD">
            <w:pPr>
              <w:pStyle w:val="TAL"/>
              <w:rPr>
                <w:rFonts w:cs="Arial"/>
                <w:szCs w:val="18"/>
              </w:rPr>
            </w:pPr>
          </w:p>
        </w:tc>
      </w:tr>
      <w:tr w:rsidR="008E13CD" w:rsidRPr="002437CB" w14:paraId="6591863B" w14:textId="77777777" w:rsidTr="00A24C9B">
        <w:trPr>
          <w:jc w:val="center"/>
        </w:trPr>
        <w:tc>
          <w:tcPr>
            <w:tcW w:w="1552" w:type="dxa"/>
          </w:tcPr>
          <w:p w14:paraId="0BF0F16B" w14:textId="77777777" w:rsidR="008E13CD" w:rsidRPr="002437CB" w:rsidRDefault="008E13CD" w:rsidP="008E13CD">
            <w:pPr>
              <w:pStyle w:val="TAL"/>
            </w:pPr>
            <w:r w:rsidRPr="002437CB">
              <w:t>flMbrAvailSch</w:t>
            </w:r>
          </w:p>
        </w:tc>
        <w:tc>
          <w:tcPr>
            <w:tcW w:w="1417" w:type="dxa"/>
          </w:tcPr>
          <w:p w14:paraId="356A5D81" w14:textId="5F1EEEED" w:rsidR="008E13CD" w:rsidRPr="002437CB" w:rsidRDefault="008E13CD" w:rsidP="008E13CD">
            <w:pPr>
              <w:pStyle w:val="TAL"/>
            </w:pPr>
            <w:r w:rsidRPr="002437CB">
              <w:t>array(ScheduledCommunicationTime)</w:t>
            </w:r>
          </w:p>
        </w:tc>
        <w:tc>
          <w:tcPr>
            <w:tcW w:w="425" w:type="dxa"/>
          </w:tcPr>
          <w:p w14:paraId="4C91EA37" w14:textId="40C0EF70" w:rsidR="008E13CD" w:rsidRPr="002437CB" w:rsidRDefault="008E13CD" w:rsidP="008E13CD">
            <w:pPr>
              <w:pStyle w:val="TAC"/>
            </w:pPr>
            <w:r w:rsidRPr="002437CB">
              <w:t>O</w:t>
            </w:r>
          </w:p>
        </w:tc>
        <w:tc>
          <w:tcPr>
            <w:tcW w:w="1134" w:type="dxa"/>
          </w:tcPr>
          <w:p w14:paraId="14D31D58" w14:textId="70B4F22F" w:rsidR="008E13CD" w:rsidRPr="002437CB" w:rsidRDefault="008E13CD" w:rsidP="005A7BED">
            <w:pPr>
              <w:pStyle w:val="TAC"/>
            </w:pPr>
            <w:r w:rsidRPr="005A7BED">
              <w:t>1..N</w:t>
            </w:r>
          </w:p>
        </w:tc>
        <w:tc>
          <w:tcPr>
            <w:tcW w:w="3686" w:type="dxa"/>
          </w:tcPr>
          <w:p w14:paraId="021978E3" w14:textId="77777777" w:rsidR="008E13CD" w:rsidRPr="002437CB" w:rsidRDefault="008E13CD" w:rsidP="008E13CD">
            <w:pPr>
              <w:pStyle w:val="TAL"/>
            </w:pPr>
            <w:r w:rsidRPr="002437CB">
              <w:t>Identifies the FL member availability schedule, for which the request applies. (NOTE)</w:t>
            </w:r>
          </w:p>
        </w:tc>
        <w:tc>
          <w:tcPr>
            <w:tcW w:w="1310" w:type="dxa"/>
            <w:vAlign w:val="center"/>
          </w:tcPr>
          <w:p w14:paraId="263F4D9F" w14:textId="77777777" w:rsidR="008E13CD" w:rsidRPr="002437CB" w:rsidRDefault="008E13CD" w:rsidP="008E13CD">
            <w:pPr>
              <w:pStyle w:val="TAL"/>
              <w:rPr>
                <w:rFonts w:cs="Arial"/>
                <w:szCs w:val="18"/>
              </w:rPr>
            </w:pPr>
          </w:p>
        </w:tc>
      </w:tr>
      <w:tr w:rsidR="008E13CD" w:rsidRPr="002437CB" w14:paraId="07BDDEA0" w14:textId="77777777" w:rsidTr="00A24C9B">
        <w:trPr>
          <w:jc w:val="center"/>
        </w:trPr>
        <w:tc>
          <w:tcPr>
            <w:tcW w:w="1552" w:type="dxa"/>
          </w:tcPr>
          <w:p w14:paraId="1AD7827E" w14:textId="77777777" w:rsidR="008E13CD" w:rsidRPr="002437CB" w:rsidRDefault="008E13CD" w:rsidP="008E13CD">
            <w:pPr>
              <w:pStyle w:val="TAL"/>
            </w:pPr>
            <w:r w:rsidRPr="002437CB">
              <w:t>supMlModelId</w:t>
            </w:r>
          </w:p>
        </w:tc>
        <w:tc>
          <w:tcPr>
            <w:tcW w:w="1417" w:type="dxa"/>
          </w:tcPr>
          <w:p w14:paraId="58B5D551" w14:textId="57FD36C1" w:rsidR="008E13CD" w:rsidRPr="002437CB" w:rsidRDefault="008E13CD" w:rsidP="008E13CD">
            <w:pPr>
              <w:pStyle w:val="TAL"/>
            </w:pPr>
            <w:r w:rsidRPr="002437CB">
              <w:t>array(string)</w:t>
            </w:r>
          </w:p>
        </w:tc>
        <w:tc>
          <w:tcPr>
            <w:tcW w:w="425" w:type="dxa"/>
          </w:tcPr>
          <w:p w14:paraId="52C57172" w14:textId="68BBD9B3" w:rsidR="008E13CD" w:rsidRPr="002437CB" w:rsidRDefault="008E13CD" w:rsidP="008E13CD">
            <w:pPr>
              <w:pStyle w:val="TAC"/>
            </w:pPr>
            <w:r w:rsidRPr="002437CB">
              <w:t>O</w:t>
            </w:r>
          </w:p>
        </w:tc>
        <w:tc>
          <w:tcPr>
            <w:tcW w:w="1134" w:type="dxa"/>
          </w:tcPr>
          <w:p w14:paraId="7B9E0744" w14:textId="099BA623" w:rsidR="008E13CD" w:rsidRPr="002437CB" w:rsidRDefault="008E13CD" w:rsidP="005A7BED">
            <w:pPr>
              <w:pStyle w:val="TAC"/>
            </w:pPr>
            <w:r w:rsidRPr="005A7BED">
              <w:t>1..N</w:t>
            </w:r>
          </w:p>
        </w:tc>
        <w:tc>
          <w:tcPr>
            <w:tcW w:w="3686" w:type="dxa"/>
          </w:tcPr>
          <w:p w14:paraId="7889A845" w14:textId="77777777" w:rsidR="008E13CD" w:rsidRPr="002437CB" w:rsidRDefault="008E13CD" w:rsidP="008E13CD">
            <w:pPr>
              <w:pStyle w:val="TAL"/>
            </w:pPr>
            <w:r w:rsidRPr="002437CB">
              <w:t>Identifies the one or more supported ML models by the FL member, for which the request applies. (NOTE)</w:t>
            </w:r>
          </w:p>
        </w:tc>
        <w:tc>
          <w:tcPr>
            <w:tcW w:w="1310" w:type="dxa"/>
            <w:vAlign w:val="center"/>
          </w:tcPr>
          <w:p w14:paraId="540966E9" w14:textId="77777777" w:rsidR="008E13CD" w:rsidRPr="002437CB" w:rsidRDefault="008E13CD" w:rsidP="008E13CD">
            <w:pPr>
              <w:pStyle w:val="TAL"/>
              <w:rPr>
                <w:rFonts w:cs="Arial"/>
                <w:szCs w:val="18"/>
              </w:rPr>
            </w:pPr>
          </w:p>
        </w:tc>
      </w:tr>
      <w:tr w:rsidR="008E13CD" w:rsidRPr="002437CB" w14:paraId="2A62231F" w14:textId="77777777" w:rsidTr="00A24C9B">
        <w:trPr>
          <w:jc w:val="center"/>
        </w:trPr>
        <w:tc>
          <w:tcPr>
            <w:tcW w:w="1552" w:type="dxa"/>
          </w:tcPr>
          <w:p w14:paraId="1A125BC5" w14:textId="77777777" w:rsidR="008E13CD" w:rsidRPr="002437CB" w:rsidRDefault="008E13CD" w:rsidP="008E13CD">
            <w:pPr>
              <w:pStyle w:val="TAL"/>
            </w:pPr>
            <w:r w:rsidRPr="002437CB">
              <w:t>areaValidity</w:t>
            </w:r>
          </w:p>
        </w:tc>
        <w:tc>
          <w:tcPr>
            <w:tcW w:w="1417" w:type="dxa"/>
          </w:tcPr>
          <w:p w14:paraId="4D575E85" w14:textId="6CB099B9" w:rsidR="008E13CD" w:rsidRPr="002437CB" w:rsidRDefault="008E13CD" w:rsidP="008E13CD">
            <w:pPr>
              <w:pStyle w:val="TAL"/>
            </w:pPr>
            <w:r w:rsidRPr="002437CB">
              <w:t>GeographicArea</w:t>
            </w:r>
          </w:p>
        </w:tc>
        <w:tc>
          <w:tcPr>
            <w:tcW w:w="425" w:type="dxa"/>
          </w:tcPr>
          <w:p w14:paraId="2BD1F8DF" w14:textId="334134BA" w:rsidR="008E13CD" w:rsidRPr="002437CB" w:rsidRDefault="008E13CD" w:rsidP="008E13CD">
            <w:pPr>
              <w:pStyle w:val="TAC"/>
            </w:pPr>
            <w:r w:rsidRPr="002437CB">
              <w:t>O</w:t>
            </w:r>
          </w:p>
        </w:tc>
        <w:tc>
          <w:tcPr>
            <w:tcW w:w="1134" w:type="dxa"/>
          </w:tcPr>
          <w:p w14:paraId="314553B6" w14:textId="448B6E34" w:rsidR="008E13CD" w:rsidRPr="002437CB" w:rsidRDefault="008E13CD" w:rsidP="005A7BED">
            <w:pPr>
              <w:pStyle w:val="TAC"/>
            </w:pPr>
            <w:r w:rsidRPr="005A7BED">
              <w:t>0..1</w:t>
            </w:r>
          </w:p>
        </w:tc>
        <w:tc>
          <w:tcPr>
            <w:tcW w:w="3686" w:type="dxa"/>
          </w:tcPr>
          <w:p w14:paraId="4BA938A5" w14:textId="77777777" w:rsidR="008E13CD" w:rsidRPr="002437CB" w:rsidRDefault="008E13CD" w:rsidP="008E13CD">
            <w:pPr>
              <w:pStyle w:val="TAL"/>
            </w:pPr>
            <w:r w:rsidRPr="002437CB">
              <w:t>Identifies the coordinate of the area of interest, for which the request applies. (NOTE)</w:t>
            </w:r>
          </w:p>
        </w:tc>
        <w:tc>
          <w:tcPr>
            <w:tcW w:w="1310" w:type="dxa"/>
            <w:vAlign w:val="center"/>
          </w:tcPr>
          <w:p w14:paraId="35EEEF61" w14:textId="77777777" w:rsidR="008E13CD" w:rsidRPr="002437CB" w:rsidRDefault="008E13CD" w:rsidP="008E13CD">
            <w:pPr>
              <w:pStyle w:val="TAL"/>
              <w:rPr>
                <w:rFonts w:cs="Arial"/>
                <w:szCs w:val="18"/>
              </w:rPr>
            </w:pPr>
          </w:p>
        </w:tc>
      </w:tr>
      <w:tr w:rsidR="008E13CD" w:rsidRPr="002437CB" w14:paraId="3230E381" w14:textId="77777777" w:rsidTr="00A24C9B">
        <w:trPr>
          <w:jc w:val="center"/>
        </w:trPr>
        <w:tc>
          <w:tcPr>
            <w:tcW w:w="1552" w:type="dxa"/>
          </w:tcPr>
          <w:p w14:paraId="11EA2FA9" w14:textId="77777777" w:rsidR="008E13CD" w:rsidRPr="002437CB" w:rsidRDefault="008E13CD" w:rsidP="008E13CD">
            <w:pPr>
              <w:pStyle w:val="TAL"/>
            </w:pPr>
            <w:r w:rsidRPr="002437CB">
              <w:t>timeValidity</w:t>
            </w:r>
          </w:p>
        </w:tc>
        <w:tc>
          <w:tcPr>
            <w:tcW w:w="1417" w:type="dxa"/>
          </w:tcPr>
          <w:p w14:paraId="6033203D" w14:textId="5847CBBB" w:rsidR="008E13CD" w:rsidRPr="002437CB" w:rsidRDefault="008E13CD" w:rsidP="008E13CD">
            <w:pPr>
              <w:pStyle w:val="TAL"/>
            </w:pPr>
            <w:r w:rsidRPr="002437CB">
              <w:t>TimeWindow</w:t>
            </w:r>
          </w:p>
        </w:tc>
        <w:tc>
          <w:tcPr>
            <w:tcW w:w="425" w:type="dxa"/>
          </w:tcPr>
          <w:p w14:paraId="2468A6B1" w14:textId="67909D42" w:rsidR="008E13CD" w:rsidRPr="002437CB" w:rsidRDefault="008E13CD" w:rsidP="008E13CD">
            <w:pPr>
              <w:pStyle w:val="TAC"/>
            </w:pPr>
            <w:r w:rsidRPr="002437CB">
              <w:t>O</w:t>
            </w:r>
          </w:p>
        </w:tc>
        <w:tc>
          <w:tcPr>
            <w:tcW w:w="1134" w:type="dxa"/>
          </w:tcPr>
          <w:p w14:paraId="5DCFA8AB" w14:textId="7FCFE783" w:rsidR="008E13CD" w:rsidRPr="002437CB" w:rsidRDefault="008E13CD" w:rsidP="005A7BED">
            <w:pPr>
              <w:pStyle w:val="TAC"/>
            </w:pPr>
            <w:r w:rsidRPr="005A7BED">
              <w:t>0..1</w:t>
            </w:r>
          </w:p>
        </w:tc>
        <w:tc>
          <w:tcPr>
            <w:tcW w:w="3686" w:type="dxa"/>
          </w:tcPr>
          <w:p w14:paraId="02869632" w14:textId="77777777" w:rsidR="008E13CD" w:rsidRPr="002437CB" w:rsidRDefault="008E13CD" w:rsidP="008E13CD">
            <w:pPr>
              <w:pStyle w:val="TAL"/>
            </w:pPr>
            <w:r w:rsidRPr="002437CB">
              <w:t>Identifies the time of interest, for which the request applies. (NOTE)</w:t>
            </w:r>
          </w:p>
        </w:tc>
        <w:tc>
          <w:tcPr>
            <w:tcW w:w="1310" w:type="dxa"/>
            <w:vAlign w:val="center"/>
          </w:tcPr>
          <w:p w14:paraId="003CA920" w14:textId="77777777" w:rsidR="008E13CD" w:rsidRPr="002437CB" w:rsidRDefault="008E13CD" w:rsidP="008E13CD">
            <w:pPr>
              <w:pStyle w:val="TAL"/>
              <w:rPr>
                <w:rFonts w:cs="Arial"/>
                <w:szCs w:val="18"/>
              </w:rPr>
            </w:pPr>
          </w:p>
        </w:tc>
      </w:tr>
      <w:tr w:rsidR="00FD30B0" w:rsidRPr="002437CB" w14:paraId="1943C9D7" w14:textId="77777777" w:rsidTr="00A24C9B">
        <w:trPr>
          <w:jc w:val="center"/>
        </w:trPr>
        <w:tc>
          <w:tcPr>
            <w:tcW w:w="9524" w:type="dxa"/>
            <w:gridSpan w:val="6"/>
          </w:tcPr>
          <w:p w14:paraId="1894A327" w14:textId="77777777" w:rsidR="00FD30B0" w:rsidRPr="002437CB" w:rsidRDefault="00FD30B0" w:rsidP="00A24C9B">
            <w:pPr>
              <w:pStyle w:val="TAN"/>
              <w:rPr>
                <w:rFonts w:cs="Arial"/>
                <w:szCs w:val="18"/>
              </w:rPr>
            </w:pPr>
            <w:r w:rsidRPr="002437CB">
              <w:t>NOTE:</w:t>
            </w:r>
            <w:r w:rsidRPr="002437CB">
              <w:tab/>
              <w:t>At least one of these attributes shall be included.</w:t>
            </w:r>
          </w:p>
        </w:tc>
      </w:tr>
    </w:tbl>
    <w:p w14:paraId="58A2F932" w14:textId="77777777" w:rsidR="00FD30B0" w:rsidRPr="002437CB" w:rsidRDefault="00FD30B0" w:rsidP="00FD30B0">
      <w:pPr>
        <w:rPr>
          <w:lang w:val="en-US"/>
        </w:rPr>
      </w:pPr>
    </w:p>
    <w:p w14:paraId="75611A56" w14:textId="77777777" w:rsidR="00A91203" w:rsidRPr="002437CB" w:rsidRDefault="00A91203" w:rsidP="00A91203">
      <w:pPr>
        <w:rPr>
          <w:lang w:eastAsia="zh-CN"/>
        </w:rPr>
      </w:pPr>
    </w:p>
    <w:p w14:paraId="6BBDB5A3" w14:textId="7DD62102" w:rsidR="00FD30B0" w:rsidRPr="002437CB" w:rsidRDefault="009C3119" w:rsidP="00FD30B0">
      <w:pPr>
        <w:pStyle w:val="Heading5"/>
        <w:rPr>
          <w:lang w:val="en-US"/>
        </w:rPr>
      </w:pPr>
      <w:bookmarkStart w:id="3132" w:name="_Toc212496206"/>
      <w:bookmarkStart w:id="3133" w:name="_Toc214953779"/>
      <w:bookmarkStart w:id="3134" w:name="_Toc214954505"/>
      <w:bookmarkStart w:id="3135" w:name="_Toc214969127"/>
      <w:r w:rsidRPr="002437CB">
        <w:rPr>
          <w:lang w:val="en-US"/>
        </w:rPr>
        <w:t>6.2.4</w:t>
      </w:r>
      <w:r w:rsidR="00FD30B0" w:rsidRPr="002437CB">
        <w:rPr>
          <w:lang w:val="en-US"/>
        </w:rPr>
        <w:t>.6.3</w:t>
      </w:r>
      <w:r w:rsidR="00FD30B0" w:rsidRPr="002437CB">
        <w:rPr>
          <w:lang w:val="en-US"/>
        </w:rPr>
        <w:tab/>
        <w:t>Simple data types and enumerations</w:t>
      </w:r>
      <w:bookmarkEnd w:id="3132"/>
      <w:bookmarkEnd w:id="3133"/>
      <w:bookmarkEnd w:id="3134"/>
      <w:bookmarkEnd w:id="3135"/>
    </w:p>
    <w:p w14:paraId="67EE1EC1" w14:textId="5ABD8832" w:rsidR="00FD30B0" w:rsidRPr="002437CB" w:rsidRDefault="009C3119" w:rsidP="00FD30B0">
      <w:pPr>
        <w:pStyle w:val="H6"/>
      </w:pPr>
      <w:r w:rsidRPr="002437CB">
        <w:t>6.2.4</w:t>
      </w:r>
      <w:r w:rsidR="00FD30B0" w:rsidRPr="002437CB">
        <w:t>.6.3.1</w:t>
      </w:r>
      <w:r w:rsidR="00FD30B0" w:rsidRPr="002437CB">
        <w:tab/>
        <w:t>Introduction</w:t>
      </w:r>
    </w:p>
    <w:p w14:paraId="351ECBB9" w14:textId="77777777" w:rsidR="00FD30B0" w:rsidRPr="002437CB" w:rsidRDefault="00FD30B0" w:rsidP="00FD30B0">
      <w:r w:rsidRPr="002437CB">
        <w:t>This clause defines simple data types and enumerations that can be referenced from data structures defined in the previous clauses.</w:t>
      </w:r>
    </w:p>
    <w:p w14:paraId="797A4A7A" w14:textId="6E5570CE" w:rsidR="00FD30B0" w:rsidRPr="002437CB" w:rsidRDefault="009C3119" w:rsidP="00FD30B0">
      <w:pPr>
        <w:pStyle w:val="H6"/>
      </w:pPr>
      <w:r w:rsidRPr="002437CB">
        <w:t>6.2.4</w:t>
      </w:r>
      <w:r w:rsidR="00FD30B0" w:rsidRPr="002437CB">
        <w:t>.6.3.2</w:t>
      </w:r>
      <w:r w:rsidR="00FD30B0" w:rsidRPr="002437CB">
        <w:tab/>
        <w:t>Simple data types</w:t>
      </w:r>
    </w:p>
    <w:p w14:paraId="63881517" w14:textId="4C05F916" w:rsidR="00FD30B0" w:rsidRPr="002437CB" w:rsidRDefault="00FD30B0" w:rsidP="00FD30B0">
      <w:r w:rsidRPr="002437CB">
        <w:t>The simple data types defined in table </w:t>
      </w:r>
      <w:r w:rsidR="009C3119" w:rsidRPr="002437CB">
        <w:t>6.2.4</w:t>
      </w:r>
      <w:r w:rsidRPr="002437CB">
        <w:t>.6.3.2-1 shall be supported.</w:t>
      </w:r>
    </w:p>
    <w:p w14:paraId="769E0D69" w14:textId="3AAF4132" w:rsidR="00FD30B0" w:rsidRPr="002437CB" w:rsidRDefault="00FD30B0" w:rsidP="00FD30B0">
      <w:pPr>
        <w:pStyle w:val="TH"/>
      </w:pPr>
      <w:r w:rsidRPr="002437CB">
        <w:t>Table </w:t>
      </w:r>
      <w:r w:rsidR="009C3119" w:rsidRPr="002437CB">
        <w:t>6.2.4</w:t>
      </w:r>
      <w:r w:rsidRPr="002437CB">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FD30B0" w:rsidRPr="002437CB" w14:paraId="2D81A624" w14:textId="77777777" w:rsidTr="00A24C9B">
        <w:trPr>
          <w:jc w:val="center"/>
        </w:trPr>
        <w:tc>
          <w:tcPr>
            <w:tcW w:w="659" w:type="pct"/>
            <w:shd w:val="clear" w:color="auto" w:fill="C0C0C0"/>
            <w:tcMar>
              <w:top w:w="0" w:type="dxa"/>
              <w:left w:w="108" w:type="dxa"/>
              <w:bottom w:w="0" w:type="dxa"/>
              <w:right w:w="108" w:type="dxa"/>
            </w:tcMar>
          </w:tcPr>
          <w:p w14:paraId="2875713A" w14:textId="77777777" w:rsidR="00FD30B0" w:rsidRPr="002437CB" w:rsidRDefault="00FD30B0" w:rsidP="00A24C9B">
            <w:pPr>
              <w:pStyle w:val="TAH"/>
            </w:pPr>
            <w:r w:rsidRPr="002437CB">
              <w:t>Type Name</w:t>
            </w:r>
          </w:p>
        </w:tc>
        <w:tc>
          <w:tcPr>
            <w:tcW w:w="883" w:type="pct"/>
            <w:shd w:val="clear" w:color="auto" w:fill="C0C0C0"/>
            <w:tcMar>
              <w:top w:w="0" w:type="dxa"/>
              <w:left w:w="108" w:type="dxa"/>
              <w:bottom w:w="0" w:type="dxa"/>
              <w:right w:w="108" w:type="dxa"/>
            </w:tcMar>
          </w:tcPr>
          <w:p w14:paraId="3C85901E" w14:textId="77777777" w:rsidR="00FD30B0" w:rsidRPr="002437CB" w:rsidRDefault="00FD30B0" w:rsidP="00A24C9B">
            <w:pPr>
              <w:pStyle w:val="TAH"/>
            </w:pPr>
            <w:r w:rsidRPr="002437CB">
              <w:t>Type Definition</w:t>
            </w:r>
          </w:p>
        </w:tc>
        <w:tc>
          <w:tcPr>
            <w:tcW w:w="2872" w:type="pct"/>
            <w:shd w:val="clear" w:color="auto" w:fill="C0C0C0"/>
          </w:tcPr>
          <w:p w14:paraId="6AF6A4C4" w14:textId="77777777" w:rsidR="00FD30B0" w:rsidRPr="002437CB" w:rsidRDefault="00FD30B0" w:rsidP="00A24C9B">
            <w:pPr>
              <w:pStyle w:val="TAH"/>
            </w:pPr>
            <w:r w:rsidRPr="002437CB">
              <w:t>Description</w:t>
            </w:r>
          </w:p>
        </w:tc>
        <w:tc>
          <w:tcPr>
            <w:tcW w:w="586" w:type="pct"/>
            <w:shd w:val="clear" w:color="auto" w:fill="C0C0C0"/>
          </w:tcPr>
          <w:p w14:paraId="131BD330" w14:textId="77777777" w:rsidR="00FD30B0" w:rsidRPr="002437CB" w:rsidRDefault="00FD30B0" w:rsidP="00A24C9B">
            <w:pPr>
              <w:pStyle w:val="TAH"/>
            </w:pPr>
            <w:r w:rsidRPr="002437CB">
              <w:t>Applicability</w:t>
            </w:r>
          </w:p>
        </w:tc>
      </w:tr>
      <w:tr w:rsidR="00FD30B0" w:rsidRPr="002437CB" w14:paraId="1FEB8DA3" w14:textId="77777777" w:rsidTr="00A24C9B">
        <w:trPr>
          <w:jc w:val="center"/>
        </w:trPr>
        <w:tc>
          <w:tcPr>
            <w:tcW w:w="659" w:type="pct"/>
            <w:tcMar>
              <w:top w:w="0" w:type="dxa"/>
              <w:left w:w="108" w:type="dxa"/>
              <w:bottom w:w="0" w:type="dxa"/>
              <w:right w:w="108" w:type="dxa"/>
            </w:tcMar>
            <w:vAlign w:val="center"/>
          </w:tcPr>
          <w:p w14:paraId="61CF746A" w14:textId="77777777" w:rsidR="00FD30B0" w:rsidRPr="002437CB" w:rsidRDefault="00FD30B0" w:rsidP="00A24C9B">
            <w:pPr>
              <w:pStyle w:val="TAL"/>
            </w:pPr>
          </w:p>
        </w:tc>
        <w:tc>
          <w:tcPr>
            <w:tcW w:w="883" w:type="pct"/>
            <w:tcMar>
              <w:top w:w="0" w:type="dxa"/>
              <w:left w:w="108" w:type="dxa"/>
              <w:bottom w:w="0" w:type="dxa"/>
              <w:right w:w="108" w:type="dxa"/>
            </w:tcMar>
            <w:vAlign w:val="center"/>
          </w:tcPr>
          <w:p w14:paraId="6EB1EF54" w14:textId="77777777" w:rsidR="00FD30B0" w:rsidRPr="002437CB" w:rsidRDefault="00FD30B0" w:rsidP="00A24C9B">
            <w:pPr>
              <w:pStyle w:val="TAL"/>
            </w:pPr>
          </w:p>
        </w:tc>
        <w:tc>
          <w:tcPr>
            <w:tcW w:w="2872" w:type="pct"/>
            <w:vAlign w:val="center"/>
          </w:tcPr>
          <w:p w14:paraId="3B376E24" w14:textId="77777777" w:rsidR="00FD30B0" w:rsidRPr="002437CB" w:rsidRDefault="00FD30B0" w:rsidP="00A24C9B">
            <w:pPr>
              <w:pStyle w:val="TAL"/>
            </w:pPr>
          </w:p>
        </w:tc>
        <w:tc>
          <w:tcPr>
            <w:tcW w:w="586" w:type="pct"/>
            <w:vAlign w:val="center"/>
          </w:tcPr>
          <w:p w14:paraId="58892209" w14:textId="77777777" w:rsidR="00FD30B0" w:rsidRPr="002437CB" w:rsidRDefault="00FD30B0" w:rsidP="00A24C9B">
            <w:pPr>
              <w:pStyle w:val="TAL"/>
            </w:pPr>
          </w:p>
        </w:tc>
      </w:tr>
    </w:tbl>
    <w:p w14:paraId="2AA55BF1" w14:textId="77777777" w:rsidR="00FD30B0" w:rsidRPr="002437CB" w:rsidRDefault="00FD30B0" w:rsidP="00FD30B0">
      <w:pPr>
        <w:rPr>
          <w:lang w:val="en-US"/>
        </w:rPr>
      </w:pPr>
    </w:p>
    <w:p w14:paraId="24C4E918" w14:textId="057CFC4F" w:rsidR="00FD30B0" w:rsidRPr="002437CB" w:rsidRDefault="009C3119" w:rsidP="00FD30B0">
      <w:pPr>
        <w:pStyle w:val="H6"/>
      </w:pPr>
      <w:r w:rsidRPr="002437CB">
        <w:t>6.2.4</w:t>
      </w:r>
      <w:r w:rsidR="00FD30B0" w:rsidRPr="002437CB">
        <w:t>.6.3.3</w:t>
      </w:r>
      <w:r w:rsidR="00FD30B0" w:rsidRPr="002437CB">
        <w:tab/>
        <w:t>Enumeration: SuppAimlRoleType</w:t>
      </w:r>
    </w:p>
    <w:p w14:paraId="312F0E91" w14:textId="36A9CAA8" w:rsidR="00FD30B0" w:rsidRPr="002437CB" w:rsidRDefault="00FD30B0" w:rsidP="00FD30B0">
      <w:r w:rsidRPr="002437CB">
        <w:t>The enumeration SuppAimlRoleType represents information regarding the supported AIML role identity of the FL member. It shall comply with the provisions defined in table </w:t>
      </w:r>
      <w:r w:rsidR="009C3119" w:rsidRPr="002437CB">
        <w:t>6.2.4</w:t>
      </w:r>
      <w:r w:rsidRPr="002437CB">
        <w:t>.6.3.3-1.</w:t>
      </w:r>
    </w:p>
    <w:p w14:paraId="754EAA23" w14:textId="267FEB07" w:rsidR="00FD30B0" w:rsidRPr="002437CB" w:rsidRDefault="00FD30B0" w:rsidP="00FD30B0">
      <w:pPr>
        <w:pStyle w:val="TH"/>
      </w:pPr>
      <w:r w:rsidRPr="002437CB">
        <w:t>Table </w:t>
      </w:r>
      <w:r w:rsidR="009C3119" w:rsidRPr="002437CB">
        <w:t>6.2.4</w:t>
      </w:r>
      <w:r w:rsidRPr="002437CB">
        <w:t xml:space="preserve">.6.3.3-1: Enumeration </w:t>
      </w:r>
      <w:r w:rsidR="009D1F56" w:rsidRPr="002437CB">
        <w:t>SuppAimlRoleType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D30B0" w:rsidRPr="002437CB" w14:paraId="4BCAD582" w14:textId="77777777" w:rsidTr="00A24C9B">
        <w:tc>
          <w:tcPr>
            <w:tcW w:w="1309" w:type="pct"/>
            <w:shd w:val="clear" w:color="auto" w:fill="C0C0C0"/>
            <w:tcMar>
              <w:top w:w="0" w:type="dxa"/>
              <w:left w:w="108" w:type="dxa"/>
              <w:bottom w:w="0" w:type="dxa"/>
              <w:right w:w="108" w:type="dxa"/>
            </w:tcMar>
            <w:hideMark/>
          </w:tcPr>
          <w:p w14:paraId="65E1FC45" w14:textId="77777777" w:rsidR="00FD30B0" w:rsidRPr="002437CB" w:rsidRDefault="00FD30B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2997D123" w14:textId="77777777" w:rsidR="00FD30B0" w:rsidRPr="002437CB" w:rsidRDefault="00FD30B0" w:rsidP="00A24C9B">
            <w:pPr>
              <w:pStyle w:val="TAH"/>
            </w:pPr>
            <w:r w:rsidRPr="002437CB">
              <w:t>Description</w:t>
            </w:r>
          </w:p>
        </w:tc>
        <w:tc>
          <w:tcPr>
            <w:tcW w:w="629" w:type="pct"/>
            <w:shd w:val="clear" w:color="auto" w:fill="C0C0C0"/>
          </w:tcPr>
          <w:p w14:paraId="403EFF09" w14:textId="77777777" w:rsidR="00FD30B0" w:rsidRPr="002437CB" w:rsidRDefault="00FD30B0" w:rsidP="00A24C9B">
            <w:pPr>
              <w:pStyle w:val="TAH"/>
            </w:pPr>
            <w:r w:rsidRPr="002437CB">
              <w:t>Applicability</w:t>
            </w:r>
          </w:p>
        </w:tc>
      </w:tr>
      <w:tr w:rsidR="00FD30B0" w:rsidRPr="002437CB" w14:paraId="598BA49B" w14:textId="77777777" w:rsidTr="00A24C9B">
        <w:tc>
          <w:tcPr>
            <w:tcW w:w="1309" w:type="pct"/>
            <w:tcMar>
              <w:top w:w="0" w:type="dxa"/>
              <w:left w:w="108" w:type="dxa"/>
              <w:bottom w:w="0" w:type="dxa"/>
              <w:right w:w="108" w:type="dxa"/>
            </w:tcMar>
            <w:vAlign w:val="center"/>
          </w:tcPr>
          <w:p w14:paraId="3F6DC2E1" w14:textId="77777777" w:rsidR="00FD30B0" w:rsidRPr="002437CB" w:rsidRDefault="00FD30B0" w:rsidP="00A24C9B">
            <w:pPr>
              <w:pStyle w:val="TAL"/>
            </w:pPr>
            <w:r w:rsidRPr="002437CB">
              <w:t>FL_CLIENT</w:t>
            </w:r>
          </w:p>
        </w:tc>
        <w:tc>
          <w:tcPr>
            <w:tcW w:w="3062" w:type="pct"/>
            <w:tcMar>
              <w:top w:w="0" w:type="dxa"/>
              <w:left w:w="108" w:type="dxa"/>
              <w:bottom w:w="0" w:type="dxa"/>
              <w:right w:w="108" w:type="dxa"/>
            </w:tcMar>
            <w:vAlign w:val="center"/>
          </w:tcPr>
          <w:p w14:paraId="70DA05BB" w14:textId="77777777" w:rsidR="00FD30B0" w:rsidRPr="002437CB" w:rsidRDefault="00FD30B0" w:rsidP="00A24C9B">
            <w:pPr>
              <w:pStyle w:val="TAL"/>
            </w:pPr>
            <w:r w:rsidRPr="002437CB">
              <w:t>Identifies the supported AIML role of FL member is used as FL client.</w:t>
            </w:r>
          </w:p>
        </w:tc>
        <w:tc>
          <w:tcPr>
            <w:tcW w:w="629" w:type="pct"/>
            <w:vAlign w:val="center"/>
          </w:tcPr>
          <w:p w14:paraId="771AC886" w14:textId="77777777" w:rsidR="00FD30B0" w:rsidRPr="002437CB" w:rsidRDefault="00FD30B0" w:rsidP="00A24C9B">
            <w:pPr>
              <w:pStyle w:val="TAL"/>
            </w:pPr>
          </w:p>
        </w:tc>
      </w:tr>
      <w:tr w:rsidR="00FD30B0" w:rsidRPr="002437CB" w14:paraId="51642DDA" w14:textId="77777777" w:rsidTr="00A24C9B">
        <w:tc>
          <w:tcPr>
            <w:tcW w:w="1309" w:type="pct"/>
            <w:tcMar>
              <w:top w:w="0" w:type="dxa"/>
              <w:left w:w="108" w:type="dxa"/>
              <w:bottom w:w="0" w:type="dxa"/>
              <w:right w:w="108" w:type="dxa"/>
            </w:tcMar>
            <w:vAlign w:val="center"/>
          </w:tcPr>
          <w:p w14:paraId="5D36A5C0" w14:textId="77777777" w:rsidR="00FD30B0" w:rsidRPr="002437CB" w:rsidRDefault="00FD30B0" w:rsidP="00A24C9B">
            <w:pPr>
              <w:pStyle w:val="TAL"/>
            </w:pPr>
            <w:r w:rsidRPr="002437CB">
              <w:t>FL_SERVER</w:t>
            </w:r>
          </w:p>
        </w:tc>
        <w:tc>
          <w:tcPr>
            <w:tcW w:w="3062" w:type="pct"/>
            <w:tcMar>
              <w:top w:w="0" w:type="dxa"/>
              <w:left w:w="108" w:type="dxa"/>
              <w:bottom w:w="0" w:type="dxa"/>
              <w:right w:w="108" w:type="dxa"/>
            </w:tcMar>
            <w:vAlign w:val="center"/>
          </w:tcPr>
          <w:p w14:paraId="14818F9E" w14:textId="77777777" w:rsidR="00FD30B0" w:rsidRPr="002437CB" w:rsidRDefault="00FD30B0" w:rsidP="00A24C9B">
            <w:pPr>
              <w:pStyle w:val="TAL"/>
            </w:pPr>
            <w:r w:rsidRPr="002437CB">
              <w:t>Identifies the supported AIML role of FL member is used as FL server.</w:t>
            </w:r>
          </w:p>
        </w:tc>
        <w:tc>
          <w:tcPr>
            <w:tcW w:w="629" w:type="pct"/>
            <w:vAlign w:val="center"/>
          </w:tcPr>
          <w:p w14:paraId="496F6435" w14:textId="77777777" w:rsidR="00FD30B0" w:rsidRPr="002437CB" w:rsidRDefault="00FD30B0" w:rsidP="00A24C9B">
            <w:pPr>
              <w:pStyle w:val="TAL"/>
            </w:pPr>
          </w:p>
        </w:tc>
      </w:tr>
    </w:tbl>
    <w:p w14:paraId="0B3FF3EB" w14:textId="77777777" w:rsidR="00FD30B0" w:rsidRPr="002437CB" w:rsidRDefault="00FD30B0" w:rsidP="00FD30B0">
      <w:pPr>
        <w:rPr>
          <w:lang w:val="en-US"/>
        </w:rPr>
      </w:pPr>
    </w:p>
    <w:p w14:paraId="433A6193" w14:textId="445A7F56" w:rsidR="00FD30B0" w:rsidRPr="002437CB" w:rsidRDefault="009C3119" w:rsidP="00FD30B0">
      <w:pPr>
        <w:pStyle w:val="Heading5"/>
        <w:rPr>
          <w:lang w:eastAsia="zh-CN"/>
        </w:rPr>
      </w:pPr>
      <w:bookmarkStart w:id="3136" w:name="_Toc212496207"/>
      <w:bookmarkStart w:id="3137" w:name="_Toc214953780"/>
      <w:bookmarkStart w:id="3138" w:name="_Toc214954506"/>
      <w:bookmarkStart w:id="3139" w:name="_Toc214969128"/>
      <w:r w:rsidRPr="002437CB">
        <w:rPr>
          <w:lang w:val="en-US"/>
        </w:rPr>
        <w:t>6.2.4</w:t>
      </w:r>
      <w:r w:rsidR="00FD30B0" w:rsidRPr="002437CB">
        <w:rPr>
          <w:lang w:val="en-US"/>
        </w:rPr>
        <w:t>.6.4</w:t>
      </w:r>
      <w:r w:rsidR="00FD30B0" w:rsidRPr="002437CB">
        <w:rPr>
          <w:lang w:val="en-US"/>
        </w:rPr>
        <w:tab/>
      </w:r>
      <w:r w:rsidR="00FD30B0" w:rsidRPr="002437CB">
        <w:rPr>
          <w:lang w:eastAsia="zh-CN"/>
        </w:rPr>
        <w:t>D</w:t>
      </w:r>
      <w:r w:rsidR="00FD30B0" w:rsidRPr="002437CB">
        <w:rPr>
          <w:rFonts w:hint="eastAsia"/>
          <w:lang w:eastAsia="zh-CN"/>
        </w:rPr>
        <w:t>ata types</w:t>
      </w:r>
      <w:r w:rsidR="00FD30B0" w:rsidRPr="002437CB">
        <w:rPr>
          <w:lang w:eastAsia="zh-CN"/>
        </w:rPr>
        <w:t xml:space="preserve"> describing alternative data types or combinations of data types</w:t>
      </w:r>
      <w:bookmarkEnd w:id="3136"/>
      <w:bookmarkEnd w:id="3137"/>
      <w:bookmarkEnd w:id="3138"/>
      <w:bookmarkEnd w:id="3139"/>
    </w:p>
    <w:p w14:paraId="31BE0CEF" w14:textId="77777777" w:rsidR="00FD30B0" w:rsidRPr="002437CB" w:rsidRDefault="00FD30B0" w:rsidP="00FD30B0">
      <w:pPr>
        <w:rPr>
          <w:lang w:eastAsia="zh-CN"/>
        </w:rPr>
      </w:pPr>
      <w:r w:rsidRPr="002437CB">
        <w:rPr>
          <w:lang w:eastAsia="zh-CN"/>
        </w:rPr>
        <w:t xml:space="preserve">There are no data types describing alternative data types or combination of data types for </w:t>
      </w:r>
      <w:r w:rsidRPr="002437CB">
        <w:t>MLR_</w:t>
      </w:r>
      <w:r w:rsidRPr="002437CB">
        <w:rPr>
          <w:noProof/>
        </w:rPr>
        <w:t>FLMember</w:t>
      </w:r>
      <w:r w:rsidRPr="002437CB">
        <w:t xml:space="preserve"> </w:t>
      </w:r>
      <w:r w:rsidRPr="002437CB">
        <w:rPr>
          <w:lang w:eastAsia="zh-CN"/>
        </w:rPr>
        <w:t>API in this release of the specification.</w:t>
      </w:r>
    </w:p>
    <w:p w14:paraId="63030011" w14:textId="1063E56B" w:rsidR="00FD30B0" w:rsidRPr="002437CB" w:rsidRDefault="009C3119" w:rsidP="00FD30B0">
      <w:pPr>
        <w:pStyle w:val="Heading5"/>
      </w:pPr>
      <w:bookmarkStart w:id="3140" w:name="_Toc212496208"/>
      <w:bookmarkStart w:id="3141" w:name="_Toc214953781"/>
      <w:bookmarkStart w:id="3142" w:name="_Toc214954507"/>
      <w:bookmarkStart w:id="3143" w:name="_Toc214969129"/>
      <w:r w:rsidRPr="002437CB">
        <w:t>6.2.4</w:t>
      </w:r>
      <w:r w:rsidR="00FD30B0" w:rsidRPr="002437CB">
        <w:t>.6.5</w:t>
      </w:r>
      <w:r w:rsidR="00FD30B0" w:rsidRPr="002437CB">
        <w:tab/>
        <w:t>Binary data</w:t>
      </w:r>
      <w:bookmarkEnd w:id="3140"/>
      <w:bookmarkEnd w:id="3141"/>
      <w:bookmarkEnd w:id="3142"/>
      <w:bookmarkEnd w:id="3143"/>
    </w:p>
    <w:p w14:paraId="052684D0" w14:textId="3560ACBB" w:rsidR="00FD30B0" w:rsidRPr="002437CB" w:rsidRDefault="009C3119" w:rsidP="00FD30B0">
      <w:pPr>
        <w:pStyle w:val="H6"/>
      </w:pPr>
      <w:r w:rsidRPr="002437CB">
        <w:t>6.2.4</w:t>
      </w:r>
      <w:r w:rsidR="00FD30B0" w:rsidRPr="002437CB">
        <w:t>.6.5.1</w:t>
      </w:r>
      <w:r w:rsidR="00FD30B0" w:rsidRPr="002437CB">
        <w:tab/>
        <w:t>Binary Data Types</w:t>
      </w:r>
    </w:p>
    <w:p w14:paraId="31C1E3F9" w14:textId="04B39734" w:rsidR="00FD30B0" w:rsidRPr="002437CB" w:rsidRDefault="00FD30B0" w:rsidP="00FD30B0">
      <w:r w:rsidRPr="002437CB">
        <w:t>The binary data types defined for the MLR_</w:t>
      </w:r>
      <w:r w:rsidRPr="002437CB">
        <w:rPr>
          <w:noProof/>
        </w:rPr>
        <w:t>FLMember</w:t>
      </w:r>
      <w:r w:rsidRPr="002437CB">
        <w:t xml:space="preserve"> API are listed in Table </w:t>
      </w:r>
      <w:r w:rsidR="009C3119" w:rsidRPr="002437CB">
        <w:t>6.2.4</w:t>
      </w:r>
      <w:r w:rsidRPr="002437CB">
        <w:t>.6.5.1-1.</w:t>
      </w:r>
    </w:p>
    <w:p w14:paraId="76539B13" w14:textId="1CCC0E55" w:rsidR="00FD30B0" w:rsidRPr="002437CB" w:rsidRDefault="00FD30B0" w:rsidP="00FD30B0">
      <w:pPr>
        <w:pStyle w:val="TH"/>
      </w:pPr>
      <w:r w:rsidRPr="002437CB">
        <w:t>Table </w:t>
      </w:r>
      <w:r w:rsidR="009C3119" w:rsidRPr="002437CB">
        <w:t>6.2.4</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D30B0" w:rsidRPr="002437CB" w14:paraId="18213383" w14:textId="77777777" w:rsidTr="00A24C9B">
        <w:trPr>
          <w:jc w:val="center"/>
        </w:trPr>
        <w:tc>
          <w:tcPr>
            <w:tcW w:w="1977" w:type="dxa"/>
            <w:shd w:val="clear" w:color="auto" w:fill="C0C0C0"/>
          </w:tcPr>
          <w:p w14:paraId="00711D05" w14:textId="77777777" w:rsidR="00FD30B0" w:rsidRPr="002437CB" w:rsidRDefault="00FD30B0" w:rsidP="00A24C9B">
            <w:pPr>
              <w:pStyle w:val="TAH"/>
            </w:pPr>
            <w:r w:rsidRPr="002437CB">
              <w:t>Name</w:t>
            </w:r>
          </w:p>
        </w:tc>
        <w:tc>
          <w:tcPr>
            <w:tcW w:w="1417" w:type="dxa"/>
            <w:shd w:val="clear" w:color="auto" w:fill="C0C0C0"/>
          </w:tcPr>
          <w:p w14:paraId="0E72F8B3" w14:textId="77777777" w:rsidR="00FD30B0" w:rsidRPr="002437CB" w:rsidRDefault="00FD30B0" w:rsidP="00A24C9B">
            <w:pPr>
              <w:pStyle w:val="TAH"/>
            </w:pPr>
            <w:r w:rsidRPr="002437CB">
              <w:t>Clause defined</w:t>
            </w:r>
          </w:p>
        </w:tc>
        <w:tc>
          <w:tcPr>
            <w:tcW w:w="5083" w:type="dxa"/>
            <w:shd w:val="clear" w:color="auto" w:fill="C0C0C0"/>
          </w:tcPr>
          <w:p w14:paraId="6BBBA120" w14:textId="77777777" w:rsidR="00FD30B0" w:rsidRPr="002437CB" w:rsidRDefault="00FD30B0" w:rsidP="00A24C9B">
            <w:pPr>
              <w:pStyle w:val="TAH"/>
            </w:pPr>
            <w:r w:rsidRPr="002437CB">
              <w:t>Content type</w:t>
            </w:r>
          </w:p>
        </w:tc>
      </w:tr>
      <w:tr w:rsidR="00FD30B0" w:rsidRPr="002437CB" w14:paraId="03812F9B" w14:textId="77777777" w:rsidTr="00A24C9B">
        <w:trPr>
          <w:jc w:val="center"/>
        </w:trPr>
        <w:tc>
          <w:tcPr>
            <w:tcW w:w="1977" w:type="dxa"/>
            <w:vAlign w:val="center"/>
          </w:tcPr>
          <w:p w14:paraId="4CC1F398" w14:textId="77777777" w:rsidR="00FD30B0" w:rsidRPr="002437CB" w:rsidRDefault="00FD30B0" w:rsidP="00A24C9B">
            <w:pPr>
              <w:pStyle w:val="TAL"/>
            </w:pPr>
          </w:p>
        </w:tc>
        <w:tc>
          <w:tcPr>
            <w:tcW w:w="1417" w:type="dxa"/>
            <w:vAlign w:val="center"/>
          </w:tcPr>
          <w:p w14:paraId="47AAE13D" w14:textId="77777777" w:rsidR="00FD30B0" w:rsidRPr="002437CB" w:rsidRDefault="00FD30B0" w:rsidP="00A24C9B">
            <w:pPr>
              <w:pStyle w:val="TAC"/>
            </w:pPr>
          </w:p>
        </w:tc>
        <w:tc>
          <w:tcPr>
            <w:tcW w:w="5083" w:type="dxa"/>
            <w:vAlign w:val="center"/>
          </w:tcPr>
          <w:p w14:paraId="018FC4E5" w14:textId="77777777" w:rsidR="00FD30B0" w:rsidRPr="002437CB" w:rsidRDefault="00FD30B0" w:rsidP="00A24C9B">
            <w:pPr>
              <w:pStyle w:val="TAL"/>
              <w:rPr>
                <w:rFonts w:cs="Arial"/>
                <w:szCs w:val="18"/>
              </w:rPr>
            </w:pPr>
          </w:p>
        </w:tc>
      </w:tr>
    </w:tbl>
    <w:p w14:paraId="0E0BF972" w14:textId="77777777" w:rsidR="00FD30B0" w:rsidRPr="002437CB" w:rsidRDefault="00FD30B0" w:rsidP="00FD30B0"/>
    <w:p w14:paraId="7C6D48DC" w14:textId="2F89AE03" w:rsidR="00FD30B0" w:rsidRPr="002437CB" w:rsidRDefault="009C3119" w:rsidP="00FD30B0">
      <w:pPr>
        <w:pStyle w:val="Heading4"/>
      </w:pPr>
      <w:bookmarkStart w:id="3144" w:name="_Toc191391675"/>
      <w:bookmarkStart w:id="3145" w:name="_Toc212496209"/>
      <w:bookmarkStart w:id="3146" w:name="_Toc214953782"/>
      <w:bookmarkStart w:id="3147" w:name="_Toc214954508"/>
      <w:bookmarkStart w:id="3148" w:name="_Toc214969130"/>
      <w:r w:rsidRPr="002437CB">
        <w:t>6.2.4</w:t>
      </w:r>
      <w:r w:rsidR="00FD30B0" w:rsidRPr="002437CB">
        <w:t>.7</w:t>
      </w:r>
      <w:r w:rsidR="00FD30B0" w:rsidRPr="002437CB">
        <w:tab/>
        <w:t>Error Handling</w:t>
      </w:r>
      <w:bookmarkEnd w:id="3144"/>
      <w:bookmarkEnd w:id="3145"/>
      <w:bookmarkEnd w:id="3146"/>
      <w:bookmarkEnd w:id="3147"/>
      <w:bookmarkEnd w:id="3148"/>
    </w:p>
    <w:p w14:paraId="07911492" w14:textId="20AC0382" w:rsidR="00FD30B0" w:rsidRPr="002437CB" w:rsidRDefault="009C3119" w:rsidP="00FD30B0">
      <w:pPr>
        <w:pStyle w:val="Heading5"/>
      </w:pPr>
      <w:bookmarkStart w:id="3149" w:name="_Toc191391676"/>
      <w:bookmarkStart w:id="3150" w:name="_Toc212496210"/>
      <w:bookmarkStart w:id="3151" w:name="_Toc214953783"/>
      <w:bookmarkStart w:id="3152" w:name="_Toc214954509"/>
      <w:bookmarkStart w:id="3153" w:name="_Toc214969131"/>
      <w:r w:rsidRPr="002437CB">
        <w:t>6.2.4</w:t>
      </w:r>
      <w:r w:rsidR="00FD30B0" w:rsidRPr="002437CB">
        <w:t>.7.1</w:t>
      </w:r>
      <w:r w:rsidR="00FD30B0" w:rsidRPr="002437CB">
        <w:tab/>
        <w:t>General</w:t>
      </w:r>
      <w:bookmarkEnd w:id="3149"/>
      <w:bookmarkEnd w:id="3150"/>
      <w:bookmarkEnd w:id="3151"/>
      <w:bookmarkEnd w:id="3152"/>
      <w:bookmarkEnd w:id="3153"/>
    </w:p>
    <w:p w14:paraId="63CED943" w14:textId="0F61A2EB" w:rsidR="00FD30B0" w:rsidRPr="002437CB" w:rsidRDefault="00FD30B0" w:rsidP="00FD30B0">
      <w:r w:rsidRPr="002437CB">
        <w:t>For the MLR_</w:t>
      </w:r>
      <w:r w:rsidRPr="002437CB">
        <w:rPr>
          <w:noProof/>
        </w:rPr>
        <w:t>FLMember</w:t>
      </w:r>
      <w:r w:rsidRPr="002437CB">
        <w:t xml:space="preserve"> API, HTTP error responses shall be supported as specified in </w:t>
      </w:r>
      <w:r w:rsidRPr="002437CB">
        <w:rPr>
          <w:noProof/>
          <w:lang w:eastAsia="zh-CN"/>
        </w:rPr>
        <w:t>clause 6.7 of 3GPP TS 29.549 </w:t>
      </w:r>
      <w:r w:rsidR="00946FFF" w:rsidRPr="002437CB">
        <w:rPr>
          <w:noProof/>
          <w:lang w:eastAsia="zh-CN"/>
        </w:rPr>
        <w:t>[10]</w:t>
      </w:r>
      <w:r w:rsidRPr="002437CB">
        <w:t>.</w:t>
      </w:r>
    </w:p>
    <w:p w14:paraId="1171D056" w14:textId="77777777" w:rsidR="00FD30B0" w:rsidRPr="002437CB" w:rsidRDefault="00FD30B0" w:rsidP="00FD30B0">
      <w:pPr>
        <w:rPr>
          <w:rFonts w:eastAsia="Calibri"/>
        </w:rPr>
      </w:pPr>
      <w:r w:rsidRPr="002437CB">
        <w:t>In addition, the requirements in the following clauses are applicable for the MLR_</w:t>
      </w:r>
      <w:r w:rsidRPr="002437CB">
        <w:rPr>
          <w:noProof/>
        </w:rPr>
        <w:t>FLMember</w:t>
      </w:r>
      <w:r w:rsidRPr="002437CB">
        <w:t xml:space="preserve"> API.</w:t>
      </w:r>
    </w:p>
    <w:p w14:paraId="5652236C" w14:textId="0D9BB45C" w:rsidR="00FD30B0" w:rsidRPr="002437CB" w:rsidRDefault="009C3119" w:rsidP="00FD30B0">
      <w:pPr>
        <w:pStyle w:val="Heading5"/>
      </w:pPr>
      <w:bookmarkStart w:id="3154" w:name="_Toc191391677"/>
      <w:bookmarkStart w:id="3155" w:name="_Toc212496211"/>
      <w:bookmarkStart w:id="3156" w:name="_Toc214953784"/>
      <w:bookmarkStart w:id="3157" w:name="_Toc214954510"/>
      <w:bookmarkStart w:id="3158" w:name="_Toc214969132"/>
      <w:r w:rsidRPr="002437CB">
        <w:t>6.2.4</w:t>
      </w:r>
      <w:r w:rsidR="00FD30B0" w:rsidRPr="002437CB">
        <w:t>.7.2</w:t>
      </w:r>
      <w:r w:rsidR="00FD30B0" w:rsidRPr="002437CB">
        <w:tab/>
        <w:t>Protocol Errors</w:t>
      </w:r>
      <w:bookmarkEnd w:id="3154"/>
      <w:bookmarkEnd w:id="3155"/>
      <w:bookmarkEnd w:id="3156"/>
      <w:bookmarkEnd w:id="3157"/>
      <w:bookmarkEnd w:id="3158"/>
    </w:p>
    <w:p w14:paraId="2825B835" w14:textId="77777777" w:rsidR="00FD30B0" w:rsidRPr="002437CB" w:rsidRDefault="00FD30B0" w:rsidP="00FD30B0">
      <w:r w:rsidRPr="002437CB">
        <w:t>No specific procedures for the MLR_</w:t>
      </w:r>
      <w:r w:rsidRPr="002437CB">
        <w:rPr>
          <w:noProof/>
        </w:rPr>
        <w:t>FLMember</w:t>
      </w:r>
      <w:r w:rsidRPr="002437CB">
        <w:t xml:space="preserve"> API are specified.</w:t>
      </w:r>
    </w:p>
    <w:p w14:paraId="4A189827" w14:textId="5AF3413C" w:rsidR="00FD30B0" w:rsidRPr="002437CB" w:rsidRDefault="009C3119" w:rsidP="00FD30B0">
      <w:pPr>
        <w:pStyle w:val="Heading5"/>
      </w:pPr>
      <w:bookmarkStart w:id="3159" w:name="_Toc191391678"/>
      <w:bookmarkStart w:id="3160" w:name="_Toc212496212"/>
      <w:bookmarkStart w:id="3161" w:name="_Toc214953785"/>
      <w:bookmarkStart w:id="3162" w:name="_Toc214954511"/>
      <w:bookmarkStart w:id="3163" w:name="_Toc214969133"/>
      <w:r w:rsidRPr="002437CB">
        <w:t>6.2.4</w:t>
      </w:r>
      <w:r w:rsidR="00FD30B0" w:rsidRPr="002437CB">
        <w:t>.7.3</w:t>
      </w:r>
      <w:r w:rsidR="00FD30B0" w:rsidRPr="002437CB">
        <w:tab/>
        <w:t>Application Errors</w:t>
      </w:r>
      <w:bookmarkEnd w:id="3159"/>
      <w:bookmarkEnd w:id="3160"/>
      <w:bookmarkEnd w:id="3161"/>
      <w:bookmarkEnd w:id="3162"/>
      <w:bookmarkEnd w:id="3163"/>
    </w:p>
    <w:p w14:paraId="2C91F446" w14:textId="0E154043" w:rsidR="00FD30B0" w:rsidRPr="002437CB" w:rsidRDefault="00FD30B0" w:rsidP="00FD30B0">
      <w:r w:rsidRPr="002437CB">
        <w:t>The application errors defined for the MLR_</w:t>
      </w:r>
      <w:r w:rsidRPr="002437CB">
        <w:rPr>
          <w:noProof/>
        </w:rPr>
        <w:t>FLMember</w:t>
      </w:r>
      <w:r w:rsidRPr="002437CB">
        <w:t xml:space="preserve"> API are listed in Table </w:t>
      </w:r>
      <w:r w:rsidR="009C3119" w:rsidRPr="002437CB">
        <w:t>6.2.4</w:t>
      </w:r>
      <w:r w:rsidRPr="002437CB">
        <w:t>.7.3-1.</w:t>
      </w:r>
    </w:p>
    <w:p w14:paraId="7654EEAE" w14:textId="752F8424" w:rsidR="00FD30B0" w:rsidRPr="002437CB" w:rsidRDefault="00FD30B0" w:rsidP="00FD30B0">
      <w:pPr>
        <w:pStyle w:val="TH"/>
      </w:pPr>
      <w:r w:rsidRPr="002437CB">
        <w:t>Table </w:t>
      </w:r>
      <w:r w:rsidR="009C3119" w:rsidRPr="002437CB">
        <w:t>6.2.4</w:t>
      </w:r>
      <w:r w:rsidRPr="002437CB">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D30B0" w:rsidRPr="002437CB" w14:paraId="72EDB2F8" w14:textId="77777777" w:rsidTr="00A24C9B">
        <w:trPr>
          <w:jc w:val="center"/>
        </w:trPr>
        <w:tc>
          <w:tcPr>
            <w:tcW w:w="2337" w:type="dxa"/>
            <w:shd w:val="clear" w:color="auto" w:fill="C0C0C0"/>
            <w:vAlign w:val="center"/>
            <w:hideMark/>
          </w:tcPr>
          <w:p w14:paraId="33556D77" w14:textId="77777777" w:rsidR="00FD30B0" w:rsidRPr="002437CB" w:rsidRDefault="00FD30B0" w:rsidP="00A24C9B">
            <w:pPr>
              <w:pStyle w:val="TAH"/>
            </w:pPr>
            <w:r w:rsidRPr="002437CB">
              <w:t>Application Error</w:t>
            </w:r>
          </w:p>
        </w:tc>
        <w:tc>
          <w:tcPr>
            <w:tcW w:w="1701" w:type="dxa"/>
            <w:shd w:val="clear" w:color="auto" w:fill="C0C0C0"/>
            <w:vAlign w:val="center"/>
            <w:hideMark/>
          </w:tcPr>
          <w:p w14:paraId="6F554991" w14:textId="77777777" w:rsidR="00FD30B0" w:rsidRPr="002437CB" w:rsidRDefault="00FD30B0" w:rsidP="00A24C9B">
            <w:pPr>
              <w:pStyle w:val="TAH"/>
            </w:pPr>
            <w:r w:rsidRPr="002437CB">
              <w:t>HTTP status code</w:t>
            </w:r>
          </w:p>
        </w:tc>
        <w:tc>
          <w:tcPr>
            <w:tcW w:w="5456" w:type="dxa"/>
            <w:shd w:val="clear" w:color="auto" w:fill="C0C0C0"/>
            <w:vAlign w:val="center"/>
            <w:hideMark/>
          </w:tcPr>
          <w:p w14:paraId="35F429A0" w14:textId="77777777" w:rsidR="00FD30B0" w:rsidRPr="002437CB" w:rsidRDefault="00FD30B0" w:rsidP="00A24C9B">
            <w:pPr>
              <w:pStyle w:val="TAH"/>
            </w:pPr>
            <w:r w:rsidRPr="002437CB">
              <w:t>Description</w:t>
            </w:r>
          </w:p>
        </w:tc>
      </w:tr>
      <w:tr w:rsidR="00FD30B0" w:rsidRPr="002437CB" w14:paraId="267D37C3" w14:textId="77777777" w:rsidTr="00A24C9B">
        <w:trPr>
          <w:jc w:val="center"/>
        </w:trPr>
        <w:tc>
          <w:tcPr>
            <w:tcW w:w="2337" w:type="dxa"/>
            <w:vAlign w:val="center"/>
          </w:tcPr>
          <w:p w14:paraId="23F7B7C0" w14:textId="77777777" w:rsidR="00FD30B0" w:rsidRPr="002437CB" w:rsidRDefault="00FD30B0" w:rsidP="00A24C9B">
            <w:pPr>
              <w:pStyle w:val="TAL"/>
            </w:pPr>
          </w:p>
        </w:tc>
        <w:tc>
          <w:tcPr>
            <w:tcW w:w="1701" w:type="dxa"/>
            <w:vAlign w:val="center"/>
          </w:tcPr>
          <w:p w14:paraId="71510AB4" w14:textId="77777777" w:rsidR="00FD30B0" w:rsidRPr="002437CB" w:rsidRDefault="00FD30B0" w:rsidP="00A24C9B">
            <w:pPr>
              <w:pStyle w:val="TAL"/>
            </w:pPr>
          </w:p>
        </w:tc>
        <w:tc>
          <w:tcPr>
            <w:tcW w:w="5456" w:type="dxa"/>
            <w:vAlign w:val="center"/>
          </w:tcPr>
          <w:p w14:paraId="4D147FF2" w14:textId="77777777" w:rsidR="00FD30B0" w:rsidRPr="002437CB" w:rsidRDefault="00FD30B0" w:rsidP="00A24C9B">
            <w:pPr>
              <w:pStyle w:val="TAL"/>
              <w:rPr>
                <w:rFonts w:cs="Arial"/>
                <w:szCs w:val="18"/>
              </w:rPr>
            </w:pPr>
          </w:p>
        </w:tc>
      </w:tr>
    </w:tbl>
    <w:p w14:paraId="2CD10D4E" w14:textId="77777777" w:rsidR="00FD30B0" w:rsidRPr="002437CB" w:rsidRDefault="00FD30B0" w:rsidP="00FD30B0"/>
    <w:p w14:paraId="6AF83E87" w14:textId="686DB492" w:rsidR="00FD30B0" w:rsidRPr="002437CB" w:rsidRDefault="009C3119" w:rsidP="00FD30B0">
      <w:pPr>
        <w:pStyle w:val="Heading4"/>
        <w:rPr>
          <w:lang w:eastAsia="zh-CN"/>
        </w:rPr>
      </w:pPr>
      <w:bookmarkStart w:id="3164" w:name="_Toc191391679"/>
      <w:bookmarkStart w:id="3165" w:name="_Toc212496213"/>
      <w:bookmarkStart w:id="3166" w:name="_Toc214953786"/>
      <w:bookmarkStart w:id="3167" w:name="_Toc214954512"/>
      <w:bookmarkStart w:id="3168" w:name="_Toc214969134"/>
      <w:r w:rsidRPr="002437CB">
        <w:t>6.2.4</w:t>
      </w:r>
      <w:r w:rsidR="00FD30B0" w:rsidRPr="002437CB">
        <w:t>.8</w:t>
      </w:r>
      <w:r w:rsidR="00FD30B0" w:rsidRPr="002437CB">
        <w:rPr>
          <w:lang w:eastAsia="zh-CN"/>
        </w:rPr>
        <w:tab/>
        <w:t>Feature negotiation</w:t>
      </w:r>
      <w:bookmarkEnd w:id="3164"/>
      <w:bookmarkEnd w:id="3165"/>
      <w:bookmarkEnd w:id="3166"/>
      <w:bookmarkEnd w:id="3167"/>
      <w:bookmarkEnd w:id="3168"/>
    </w:p>
    <w:p w14:paraId="5083AF09" w14:textId="2FB3D662" w:rsidR="00FD30B0" w:rsidRPr="002437CB" w:rsidRDefault="00FD30B0" w:rsidP="00FD30B0">
      <w:r w:rsidRPr="002437CB">
        <w:t>The optional features in table </w:t>
      </w:r>
      <w:r w:rsidR="009C3119" w:rsidRPr="002437CB">
        <w:t>6.2.4</w:t>
      </w:r>
      <w:r w:rsidRPr="002437CB">
        <w:t>.8-1 are defined for the MLR_</w:t>
      </w:r>
      <w:r w:rsidRPr="002437CB">
        <w:rPr>
          <w:noProof/>
        </w:rPr>
        <w:t>FLMember</w:t>
      </w:r>
      <w:r w:rsidRPr="002437CB">
        <w:t xml:space="preserve"> </w:t>
      </w:r>
      <w:r w:rsidRPr="002437CB">
        <w:rPr>
          <w:lang w:eastAsia="zh-CN"/>
        </w:rPr>
        <w:t xml:space="preserve">API. They shall be negotiated using the </w:t>
      </w:r>
      <w:r w:rsidRPr="002437CB">
        <w:t xml:space="preserve">extensibility mechanism defined in </w:t>
      </w:r>
      <w:r w:rsidRPr="002437CB">
        <w:rPr>
          <w:noProof/>
          <w:lang w:eastAsia="zh-CN"/>
        </w:rPr>
        <w:t>clause 6.8 of 3GPP TS 29.549 </w:t>
      </w:r>
      <w:r w:rsidR="00946FFF" w:rsidRPr="002437CB">
        <w:rPr>
          <w:noProof/>
          <w:lang w:eastAsia="zh-CN"/>
        </w:rPr>
        <w:t>[10]</w:t>
      </w:r>
      <w:r w:rsidRPr="002437CB">
        <w:t>.</w:t>
      </w:r>
    </w:p>
    <w:p w14:paraId="66DEDEFC" w14:textId="52509E2F" w:rsidR="00FD30B0" w:rsidRPr="002437CB" w:rsidRDefault="00FD30B0" w:rsidP="00FD30B0">
      <w:pPr>
        <w:pStyle w:val="TH"/>
      </w:pPr>
      <w:r w:rsidRPr="002437CB">
        <w:t>Table </w:t>
      </w:r>
      <w:r w:rsidR="009C3119" w:rsidRPr="002437CB">
        <w:t>6.2.4</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D30B0" w:rsidRPr="002437CB" w14:paraId="48009E10" w14:textId="77777777" w:rsidTr="00A24C9B">
        <w:trPr>
          <w:jc w:val="center"/>
        </w:trPr>
        <w:tc>
          <w:tcPr>
            <w:tcW w:w="1529" w:type="dxa"/>
            <w:shd w:val="clear" w:color="auto" w:fill="C0C0C0"/>
            <w:vAlign w:val="center"/>
            <w:hideMark/>
          </w:tcPr>
          <w:p w14:paraId="0F1D46E9" w14:textId="77777777" w:rsidR="00FD30B0" w:rsidRPr="002437CB" w:rsidRDefault="00FD30B0" w:rsidP="00A24C9B">
            <w:pPr>
              <w:pStyle w:val="TAH"/>
            </w:pPr>
            <w:r w:rsidRPr="002437CB">
              <w:t>Feature number</w:t>
            </w:r>
          </w:p>
        </w:tc>
        <w:tc>
          <w:tcPr>
            <w:tcW w:w="2207" w:type="dxa"/>
            <w:shd w:val="clear" w:color="auto" w:fill="C0C0C0"/>
            <w:vAlign w:val="center"/>
            <w:hideMark/>
          </w:tcPr>
          <w:p w14:paraId="7136188E" w14:textId="77777777" w:rsidR="00FD30B0" w:rsidRPr="002437CB" w:rsidRDefault="00FD30B0" w:rsidP="00A24C9B">
            <w:pPr>
              <w:pStyle w:val="TAH"/>
            </w:pPr>
            <w:r w:rsidRPr="002437CB">
              <w:t>Feature Name</w:t>
            </w:r>
          </w:p>
        </w:tc>
        <w:tc>
          <w:tcPr>
            <w:tcW w:w="5758" w:type="dxa"/>
            <w:shd w:val="clear" w:color="auto" w:fill="C0C0C0"/>
            <w:vAlign w:val="center"/>
            <w:hideMark/>
          </w:tcPr>
          <w:p w14:paraId="4358FD77" w14:textId="77777777" w:rsidR="00FD30B0" w:rsidRPr="002437CB" w:rsidRDefault="00FD30B0" w:rsidP="00A24C9B">
            <w:pPr>
              <w:pStyle w:val="TAH"/>
            </w:pPr>
            <w:r w:rsidRPr="002437CB">
              <w:t>Description</w:t>
            </w:r>
          </w:p>
        </w:tc>
      </w:tr>
      <w:tr w:rsidR="00FD30B0" w:rsidRPr="002437CB" w14:paraId="738300E9" w14:textId="77777777" w:rsidTr="00A24C9B">
        <w:trPr>
          <w:jc w:val="center"/>
        </w:trPr>
        <w:tc>
          <w:tcPr>
            <w:tcW w:w="1529" w:type="dxa"/>
            <w:vAlign w:val="center"/>
          </w:tcPr>
          <w:p w14:paraId="5ABCB1DD" w14:textId="77777777" w:rsidR="00FD30B0" w:rsidRPr="002437CB" w:rsidRDefault="00FD30B0" w:rsidP="00A24C9B">
            <w:pPr>
              <w:pStyle w:val="TAC"/>
            </w:pPr>
          </w:p>
        </w:tc>
        <w:tc>
          <w:tcPr>
            <w:tcW w:w="2207" w:type="dxa"/>
            <w:vAlign w:val="center"/>
          </w:tcPr>
          <w:p w14:paraId="14005443" w14:textId="77777777" w:rsidR="00FD30B0" w:rsidRPr="002437CB" w:rsidRDefault="00FD30B0" w:rsidP="00A24C9B">
            <w:pPr>
              <w:pStyle w:val="TAL"/>
            </w:pPr>
          </w:p>
        </w:tc>
        <w:tc>
          <w:tcPr>
            <w:tcW w:w="5758" w:type="dxa"/>
            <w:vAlign w:val="center"/>
          </w:tcPr>
          <w:p w14:paraId="6BAD542C" w14:textId="77777777" w:rsidR="00FD30B0" w:rsidRPr="002437CB" w:rsidRDefault="00FD30B0" w:rsidP="00A24C9B">
            <w:pPr>
              <w:pStyle w:val="TAL"/>
              <w:rPr>
                <w:rFonts w:cs="Arial"/>
                <w:szCs w:val="18"/>
              </w:rPr>
            </w:pPr>
          </w:p>
        </w:tc>
      </w:tr>
    </w:tbl>
    <w:p w14:paraId="03C6DE43" w14:textId="77777777" w:rsidR="00FD30B0" w:rsidRPr="002437CB" w:rsidRDefault="00FD30B0" w:rsidP="00FD30B0"/>
    <w:p w14:paraId="7F496E4D" w14:textId="77C6B0DF" w:rsidR="00FD30B0" w:rsidRPr="002437CB" w:rsidRDefault="009C3119" w:rsidP="00FD30B0">
      <w:pPr>
        <w:pStyle w:val="Heading4"/>
      </w:pPr>
      <w:bookmarkStart w:id="3169" w:name="_Toc191391680"/>
      <w:bookmarkStart w:id="3170" w:name="_Toc212496214"/>
      <w:bookmarkStart w:id="3171" w:name="_Toc214953787"/>
      <w:bookmarkStart w:id="3172" w:name="_Toc214954513"/>
      <w:bookmarkStart w:id="3173" w:name="_Toc214969135"/>
      <w:r w:rsidRPr="002437CB">
        <w:t>6.2.4</w:t>
      </w:r>
      <w:r w:rsidR="00FD30B0" w:rsidRPr="002437CB">
        <w:t>.9</w:t>
      </w:r>
      <w:r w:rsidR="00FD30B0" w:rsidRPr="002437CB">
        <w:tab/>
        <w:t>Security</w:t>
      </w:r>
      <w:bookmarkEnd w:id="3169"/>
      <w:bookmarkEnd w:id="3170"/>
      <w:bookmarkEnd w:id="3171"/>
      <w:bookmarkEnd w:id="3172"/>
      <w:bookmarkEnd w:id="3173"/>
    </w:p>
    <w:p w14:paraId="3F19887E" w14:textId="21342C3E" w:rsidR="00FD30B0" w:rsidRPr="002437CB" w:rsidRDefault="00FD30B0" w:rsidP="00FD30B0">
      <w:pPr>
        <w:rPr>
          <w:noProof/>
          <w:lang w:eastAsia="zh-CN"/>
        </w:rPr>
      </w:pPr>
      <w:r w:rsidRPr="002437CB">
        <w:t xml:space="preserve">The provisions of </w:t>
      </w:r>
      <w:r w:rsidRPr="002437CB">
        <w:rPr>
          <w:noProof/>
          <w:lang w:eastAsia="zh-CN"/>
        </w:rPr>
        <w:t>clause 9 of 3GPP TS 29.549 </w:t>
      </w:r>
      <w:r w:rsidR="00946FFF" w:rsidRPr="002437CB">
        <w:rPr>
          <w:noProof/>
          <w:lang w:eastAsia="zh-CN"/>
        </w:rPr>
        <w:t>[10]</w:t>
      </w:r>
      <w:r w:rsidRPr="002437CB">
        <w:t xml:space="preserve"> shall apply for the MLR_</w:t>
      </w:r>
      <w:r w:rsidRPr="002437CB">
        <w:rPr>
          <w:noProof/>
        </w:rPr>
        <w:t>FLMember</w:t>
      </w:r>
      <w:r w:rsidRPr="002437CB">
        <w:t xml:space="preserve"> </w:t>
      </w:r>
      <w:r w:rsidRPr="002437CB">
        <w:rPr>
          <w:lang w:eastAsia="zh-CN"/>
        </w:rPr>
        <w:t>API</w:t>
      </w:r>
      <w:r w:rsidRPr="002437CB">
        <w:rPr>
          <w:noProof/>
          <w:lang w:eastAsia="zh-CN"/>
        </w:rPr>
        <w:t>.</w:t>
      </w:r>
    </w:p>
    <w:p w14:paraId="519621D0" w14:textId="77777777" w:rsidR="00FD30B0" w:rsidRPr="002437CB" w:rsidRDefault="00FD30B0" w:rsidP="00FD30B0">
      <w:r w:rsidRPr="002437CB">
        <w:br w:type="page"/>
      </w:r>
    </w:p>
    <w:p w14:paraId="2D920AD9" w14:textId="77777777" w:rsidR="00504220" w:rsidRPr="002437CB" w:rsidRDefault="00504220" w:rsidP="00504220">
      <w:pPr>
        <w:pStyle w:val="Heading1"/>
        <w:rPr>
          <w:lang w:eastAsia="zh-CN"/>
        </w:rPr>
      </w:pPr>
      <w:bookmarkStart w:id="3174" w:name="_Toc212496215"/>
      <w:bookmarkStart w:id="3175" w:name="_Toc214953788"/>
      <w:bookmarkStart w:id="3176" w:name="_Toc214954514"/>
      <w:bookmarkStart w:id="3177" w:name="_Toc214969136"/>
      <w:bookmarkEnd w:id="2893"/>
      <w:bookmarkEnd w:id="2894"/>
      <w:bookmarkEnd w:id="2895"/>
      <w:bookmarkEnd w:id="2896"/>
      <w:bookmarkEnd w:id="2987"/>
      <w:bookmarkEnd w:id="2988"/>
      <w:r w:rsidRPr="002437CB">
        <w:rPr>
          <w:lang w:eastAsia="zh-CN"/>
        </w:rPr>
        <w:t>7</w:t>
      </w:r>
      <w:r w:rsidRPr="002437CB">
        <w:rPr>
          <w:lang w:eastAsia="zh-CN"/>
        </w:rPr>
        <w:tab/>
        <w:t>Using Common API Framework</w:t>
      </w:r>
      <w:bookmarkEnd w:id="3174"/>
      <w:bookmarkEnd w:id="3175"/>
      <w:bookmarkEnd w:id="3176"/>
      <w:bookmarkEnd w:id="3177"/>
    </w:p>
    <w:p w14:paraId="41350B1C" w14:textId="69921AAA" w:rsidR="00504220" w:rsidRPr="002437CB" w:rsidRDefault="00504220" w:rsidP="00504220">
      <w:pPr>
        <w:rPr>
          <w:noProof/>
          <w:lang w:eastAsia="zh-CN"/>
        </w:rPr>
      </w:pPr>
      <w:bookmarkStart w:id="3178" w:name="_Toc24868675"/>
      <w:bookmarkStart w:id="3179" w:name="_Toc34154180"/>
      <w:bookmarkStart w:id="3180" w:name="_Toc36041124"/>
      <w:bookmarkStart w:id="3181" w:name="_Toc36041437"/>
      <w:bookmarkStart w:id="3182" w:name="_Toc43196714"/>
      <w:bookmarkStart w:id="3183" w:name="_Toc43481484"/>
      <w:bookmarkStart w:id="3184" w:name="_Toc45134761"/>
      <w:bookmarkStart w:id="3185" w:name="_Toc51189293"/>
      <w:bookmarkStart w:id="3186" w:name="_Toc51763969"/>
      <w:bookmarkStart w:id="3187" w:name="_Toc57206201"/>
      <w:bookmarkStart w:id="3188" w:name="_Toc59019542"/>
      <w:bookmarkStart w:id="3189" w:name="_Toc68170215"/>
      <w:bookmarkStart w:id="3190" w:name="_Toc73433953"/>
      <w:bookmarkStart w:id="3191" w:name="_Toc73436001"/>
      <w:bookmarkStart w:id="3192" w:name="_Toc73437408"/>
      <w:bookmarkStart w:id="3193" w:name="_Toc75351818"/>
      <w:bookmarkStart w:id="3194" w:name="_Toc83230096"/>
      <w:bookmarkStart w:id="3195" w:name="_Toc85528264"/>
      <w:bookmarkStart w:id="3196" w:name="_Toc90649889"/>
      <w:bookmarkStart w:id="3197" w:name="_Toc96843460"/>
      <w:bookmarkStart w:id="3198" w:name="_Toc96844435"/>
      <w:bookmarkStart w:id="3199" w:name="_Toc100740008"/>
      <w:bookmarkStart w:id="3200" w:name="_Toc104332875"/>
      <w:bookmarkStart w:id="3201" w:name="_Toc144024293"/>
      <w:r w:rsidRPr="002437CB">
        <w:t>The provisions of clause 8 of 3GPP TS 29.549 </w:t>
      </w:r>
      <w:r w:rsidR="00946FFF" w:rsidRPr="002437CB">
        <w:t>[10]</w:t>
      </w:r>
      <w:r w:rsidRPr="002437CB">
        <w:t xml:space="preserve"> shall apply for the AIMLE </w:t>
      </w:r>
      <w:r w:rsidRPr="002437CB">
        <w:rPr>
          <w:noProof/>
          <w:lang w:eastAsia="zh-CN"/>
        </w:rPr>
        <w:t>APIs defined in this specification.</w:t>
      </w:r>
    </w:p>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p w14:paraId="4A4D6361" w14:textId="7EBE3BEF" w:rsidR="008A6D4A" w:rsidRPr="002437CB" w:rsidRDefault="001C4032" w:rsidP="001C4032">
      <w:pPr>
        <w:pStyle w:val="Heading8"/>
      </w:pPr>
      <w:r w:rsidRPr="002437CB">
        <w:br w:type="page"/>
      </w:r>
      <w:bookmarkStart w:id="3202" w:name="_Toc195627959"/>
      <w:bookmarkStart w:id="3203" w:name="_Toc195628200"/>
      <w:bookmarkStart w:id="3204" w:name="_Toc212496216"/>
      <w:bookmarkStart w:id="3205" w:name="_Toc214953789"/>
      <w:bookmarkStart w:id="3206" w:name="_Toc214954515"/>
      <w:bookmarkStart w:id="3207" w:name="_Toc214969137"/>
      <w:r w:rsidR="008A6D4A" w:rsidRPr="002437CB">
        <w:t>Annex A (normative):</w:t>
      </w:r>
      <w:r w:rsidR="008A6D4A" w:rsidRPr="002437CB">
        <w:br/>
        <w:t>OpenAPI specification</w:t>
      </w:r>
      <w:bookmarkEnd w:id="2897"/>
      <w:bookmarkEnd w:id="2898"/>
      <w:bookmarkEnd w:id="3202"/>
      <w:bookmarkEnd w:id="3203"/>
      <w:bookmarkEnd w:id="3204"/>
      <w:bookmarkEnd w:id="3205"/>
      <w:bookmarkEnd w:id="3206"/>
      <w:bookmarkEnd w:id="3207"/>
    </w:p>
    <w:p w14:paraId="6089C6E1" w14:textId="77777777" w:rsidR="007D31BF" w:rsidRPr="002437CB" w:rsidRDefault="007D31BF" w:rsidP="007D31BF">
      <w:pPr>
        <w:pStyle w:val="Heading1"/>
      </w:pPr>
      <w:bookmarkStart w:id="3208" w:name="_Toc510696651"/>
      <w:bookmarkStart w:id="3209" w:name="_Toc35971451"/>
      <w:bookmarkStart w:id="3210" w:name="_Toc195627960"/>
      <w:bookmarkStart w:id="3211" w:name="_Toc195628201"/>
      <w:bookmarkStart w:id="3212" w:name="_Toc212496217"/>
      <w:bookmarkStart w:id="3213" w:name="_Toc214953790"/>
      <w:bookmarkStart w:id="3214" w:name="_Toc214954516"/>
      <w:bookmarkStart w:id="3215" w:name="_Toc214969138"/>
      <w:r w:rsidRPr="002437CB">
        <w:t>A.1</w:t>
      </w:r>
      <w:r w:rsidRPr="002437CB">
        <w:tab/>
        <w:t>General</w:t>
      </w:r>
      <w:bookmarkEnd w:id="3208"/>
      <w:bookmarkEnd w:id="3209"/>
      <w:bookmarkEnd w:id="3210"/>
      <w:bookmarkEnd w:id="3211"/>
      <w:bookmarkEnd w:id="3212"/>
      <w:bookmarkEnd w:id="3213"/>
      <w:bookmarkEnd w:id="3214"/>
      <w:bookmarkEnd w:id="3215"/>
    </w:p>
    <w:p w14:paraId="209FA20C" w14:textId="77F95875" w:rsidR="007D31BF" w:rsidRPr="002437CB" w:rsidRDefault="007D31BF" w:rsidP="007D31BF">
      <w:r w:rsidRPr="002437CB">
        <w:t>This Annex specifies the formal definition of the APIs defined in the present specification. It consists of OpenAPI</w:t>
      </w:r>
      <w:r w:rsidR="00662180">
        <w:t> [</w:t>
      </w:r>
      <w:r w:rsidR="00662180">
        <w:rPr>
          <w:rFonts w:hint="eastAsia"/>
          <w:lang w:eastAsia="zh-CN"/>
        </w:rPr>
        <w:t>18</w:t>
      </w:r>
      <w:r w:rsidR="00662180">
        <w:t>]</w:t>
      </w:r>
      <w:r w:rsidRPr="002437CB">
        <w:t xml:space="preserve"> specifications in YAML format.</w:t>
      </w:r>
    </w:p>
    <w:p w14:paraId="271866F3" w14:textId="5A5FC3DF" w:rsidR="007D31BF" w:rsidRPr="002437CB" w:rsidRDefault="007D31BF" w:rsidP="007D31BF">
      <w:r w:rsidRPr="002437CB">
        <w:t>This Annex takes precedence when being discrepant to other parts of the specification with respect to the encoding of information elements and methods within the APIs.</w:t>
      </w:r>
    </w:p>
    <w:p w14:paraId="6E3241C8" w14:textId="5360D70E" w:rsidR="007D31BF" w:rsidRPr="002437CB" w:rsidRDefault="007D31BF" w:rsidP="007D31BF">
      <w:pPr>
        <w:pStyle w:val="NO"/>
      </w:pPr>
      <w:r w:rsidRPr="002437CB">
        <w:t>NOTE:</w:t>
      </w:r>
      <w:r w:rsidRPr="002437CB">
        <w:tab/>
        <w:t>The semantics and procedures, as well as conditions, e.g., for the applicability and allowed combinations of attributes or values, not expressed in the OpenAPI</w:t>
      </w:r>
      <w:r w:rsidR="00662180">
        <w:t> [</w:t>
      </w:r>
      <w:r w:rsidR="00662180">
        <w:rPr>
          <w:rFonts w:hint="eastAsia"/>
          <w:lang w:eastAsia="zh-CN"/>
        </w:rPr>
        <w:t>18</w:t>
      </w:r>
      <w:r w:rsidR="00662180">
        <w:t>]</w:t>
      </w:r>
      <w:r w:rsidRPr="002437CB">
        <w:t xml:space="preserve"> definitions but defined in other parts of the specification also apply.</w:t>
      </w:r>
    </w:p>
    <w:p w14:paraId="191276C4" w14:textId="6E62E17F" w:rsidR="007D31BF" w:rsidRPr="002437CB" w:rsidRDefault="007D31BF" w:rsidP="007D31BF">
      <w:r w:rsidRPr="002437CB">
        <w:t>Informative copies of the OpenAPI</w:t>
      </w:r>
      <w:r w:rsidR="00662180">
        <w:t> [</w:t>
      </w:r>
      <w:r w:rsidR="00662180">
        <w:rPr>
          <w:rFonts w:hint="eastAsia"/>
          <w:lang w:eastAsia="zh-CN"/>
        </w:rPr>
        <w:t>18</w:t>
      </w:r>
      <w:r w:rsidR="00662180">
        <w:t>]</w:t>
      </w:r>
      <w:r w:rsidRPr="002437CB">
        <w:t xml:space="preserve"> specification files contained in this 3GPP Technical Specification are available on a Git-based repository that uses the GitLab software version control system (see clause 5.3.1 of 3GPP TS 29.501 [3] and clause 5B of 3GPP TR 21.900 </w:t>
      </w:r>
      <w:r w:rsidR="006618B6" w:rsidRPr="002437CB">
        <w:t>[4]</w:t>
      </w:r>
      <w:r w:rsidRPr="002437CB">
        <w:t>).</w:t>
      </w:r>
    </w:p>
    <w:p w14:paraId="2E519755" w14:textId="77777777" w:rsidR="00FC5E6F" w:rsidRPr="002437CB" w:rsidRDefault="00FA3620" w:rsidP="00FC5E6F">
      <w:pPr>
        <w:pStyle w:val="Heading1"/>
        <w:rPr>
          <w:rFonts w:eastAsia="SimSun"/>
        </w:rPr>
      </w:pPr>
      <w:r w:rsidRPr="002437CB">
        <w:br w:type="page"/>
      </w:r>
      <w:bookmarkStart w:id="3216" w:name="_Toc195627961"/>
      <w:bookmarkStart w:id="3217" w:name="_Toc195628202"/>
      <w:bookmarkStart w:id="3218" w:name="_Toc212496218"/>
      <w:bookmarkStart w:id="3219" w:name="_Toc214953791"/>
      <w:bookmarkStart w:id="3220" w:name="_Toc214954517"/>
      <w:bookmarkStart w:id="3221" w:name="_Toc214969139"/>
      <w:bookmarkStart w:id="3222" w:name="_Toc510696653"/>
      <w:bookmarkStart w:id="3223" w:name="_Toc35971453"/>
      <w:r w:rsidR="00FC5E6F" w:rsidRPr="002437CB">
        <w:rPr>
          <w:rFonts w:eastAsia="SimSun"/>
        </w:rPr>
        <w:t>A.2</w:t>
      </w:r>
      <w:r w:rsidR="00FC5E6F" w:rsidRPr="002437CB">
        <w:rPr>
          <w:rFonts w:eastAsia="SimSun"/>
        </w:rPr>
        <w:tab/>
        <w:t>AIMLES_ContextTransfer API</w:t>
      </w:r>
      <w:bookmarkEnd w:id="3216"/>
      <w:bookmarkEnd w:id="3217"/>
      <w:bookmarkEnd w:id="3218"/>
      <w:bookmarkEnd w:id="3219"/>
      <w:bookmarkEnd w:id="3220"/>
      <w:bookmarkEnd w:id="3221"/>
    </w:p>
    <w:p w14:paraId="0B2774B8" w14:textId="77777777" w:rsidR="00FC5E6F" w:rsidRPr="002437CB" w:rsidRDefault="00FC5E6F" w:rsidP="00FC5E6F">
      <w:pPr>
        <w:pStyle w:val="PL"/>
        <w:rPr>
          <w:rFonts w:eastAsia="SimSun"/>
        </w:rPr>
      </w:pPr>
      <w:r w:rsidRPr="002437CB">
        <w:t>openapi: 3.0.0</w:t>
      </w:r>
    </w:p>
    <w:p w14:paraId="03B56C59" w14:textId="77777777" w:rsidR="00FC5E6F" w:rsidRPr="002437CB" w:rsidRDefault="00FC5E6F" w:rsidP="00FC5E6F">
      <w:pPr>
        <w:pStyle w:val="PL"/>
      </w:pPr>
    </w:p>
    <w:p w14:paraId="7C82D64A" w14:textId="77777777" w:rsidR="009B2F70" w:rsidRDefault="009B2F70" w:rsidP="009B2F70">
      <w:pPr>
        <w:pStyle w:val="PL"/>
      </w:pPr>
      <w:r>
        <w:t>info:</w:t>
      </w:r>
    </w:p>
    <w:p w14:paraId="4263C128" w14:textId="77777777" w:rsidR="009B2F70" w:rsidRDefault="009B2F70" w:rsidP="009B2F70">
      <w:pPr>
        <w:pStyle w:val="PL"/>
      </w:pPr>
      <w:r>
        <w:t xml:space="preserve">  title: AIMLE Context Transfer Service</w:t>
      </w:r>
    </w:p>
    <w:p w14:paraId="07F5E125" w14:textId="1F525D91" w:rsidR="009B2F70" w:rsidRDefault="009B2F70" w:rsidP="009B2F70">
      <w:pPr>
        <w:pStyle w:val="PL"/>
      </w:pPr>
      <w:r>
        <w:t xml:space="preserve">  version: 1.0.0</w:t>
      </w:r>
    </w:p>
    <w:p w14:paraId="7ECAF219" w14:textId="77777777" w:rsidR="009B2F70" w:rsidRDefault="009B2F70" w:rsidP="009B2F70">
      <w:pPr>
        <w:pStyle w:val="PL"/>
      </w:pPr>
      <w:r>
        <w:t xml:space="preserve">  description: |</w:t>
      </w:r>
    </w:p>
    <w:p w14:paraId="4AB6A8FC" w14:textId="77777777" w:rsidR="009B2F70" w:rsidRDefault="009B2F70" w:rsidP="009B2F70">
      <w:pPr>
        <w:pStyle w:val="PL"/>
      </w:pPr>
      <w:r>
        <w:t xml:space="preserve">    AIMLES Context Transfer Information Service.  </w:t>
      </w:r>
    </w:p>
    <w:p w14:paraId="5C7DA7C8" w14:textId="77777777" w:rsidR="009B2F70" w:rsidRDefault="009B2F70" w:rsidP="009B2F70">
      <w:pPr>
        <w:pStyle w:val="PL"/>
      </w:pPr>
      <w:r>
        <w:t xml:space="preserve">    © 2025, 3GPP Organizational Partners (ARIB, ATIS, CCSA, ETSI, TSDSI, TTA, TTC).   </w:t>
      </w:r>
    </w:p>
    <w:p w14:paraId="1DF00022" w14:textId="5B9A947F" w:rsidR="0087579B" w:rsidRPr="00C07EFD" w:rsidRDefault="009B2F70" w:rsidP="009B2F70">
      <w:pPr>
        <w:pStyle w:val="PL"/>
      </w:pPr>
      <w:r>
        <w:t xml:space="preserve">    All rights reserved.</w:t>
      </w:r>
    </w:p>
    <w:p w14:paraId="1B41DC8A" w14:textId="77777777" w:rsidR="0087579B" w:rsidRPr="00C07EFD" w:rsidRDefault="0087579B" w:rsidP="0087579B">
      <w:pPr>
        <w:pStyle w:val="PL"/>
      </w:pPr>
    </w:p>
    <w:p w14:paraId="48B658D9" w14:textId="77777777" w:rsidR="0087579B" w:rsidRPr="00C07EFD" w:rsidRDefault="0087579B" w:rsidP="0087579B">
      <w:pPr>
        <w:pStyle w:val="PL"/>
      </w:pPr>
      <w:r w:rsidRPr="00C07EFD">
        <w:t>externalDocs:</w:t>
      </w:r>
    </w:p>
    <w:p w14:paraId="167B57F3" w14:textId="77777777" w:rsidR="0087579B" w:rsidRPr="00C07EFD" w:rsidRDefault="0087579B" w:rsidP="0087579B">
      <w:pPr>
        <w:pStyle w:val="PL"/>
      </w:pPr>
      <w:r w:rsidRPr="00C07EFD">
        <w:t xml:space="preserve">  description: &gt;</w:t>
      </w:r>
    </w:p>
    <w:p w14:paraId="14E9B3F6" w14:textId="276C7123" w:rsidR="0087579B" w:rsidRPr="00C07EFD" w:rsidRDefault="0087579B" w:rsidP="0087579B">
      <w:pPr>
        <w:pStyle w:val="PL"/>
      </w:pPr>
      <w:r w:rsidRPr="00C07EFD">
        <w:t xml:space="preserve">    3GPP TS 29.482 v</w:t>
      </w:r>
      <w:r w:rsidR="0000433C">
        <w:t>19</w:t>
      </w:r>
      <w:r w:rsidRPr="00C07EFD">
        <w:t>.</w:t>
      </w:r>
      <w:r w:rsidR="002451D0">
        <w:t>0</w:t>
      </w:r>
      <w:r w:rsidRPr="00C07EFD">
        <w:t>.0; Service Enabler Architecture Layer for Verticals (SEAL); Artificial</w:t>
      </w:r>
    </w:p>
    <w:p w14:paraId="64A99E0F" w14:textId="77777777" w:rsidR="0087579B" w:rsidRPr="00C07EFD" w:rsidRDefault="0087579B" w:rsidP="0087579B">
      <w:pPr>
        <w:pStyle w:val="PL"/>
      </w:pPr>
      <w:r w:rsidRPr="00C07EFD">
        <w:t xml:space="preserve">    Intelligence Machine Learning Enablement (AIMLE) Services; Stage 3.</w:t>
      </w:r>
    </w:p>
    <w:p w14:paraId="5A21A068" w14:textId="77777777" w:rsidR="0087579B" w:rsidRPr="00D8114C" w:rsidRDefault="0087579B" w:rsidP="0087579B">
      <w:pPr>
        <w:pStyle w:val="PL"/>
        <w:rPr>
          <w:lang w:val="sv-SE"/>
        </w:rPr>
      </w:pPr>
      <w:r w:rsidRPr="00C07EFD">
        <w:t xml:space="preserve">  </w:t>
      </w:r>
      <w:r w:rsidRPr="00D8114C">
        <w:rPr>
          <w:lang w:val="sv-SE"/>
        </w:rPr>
        <w:t>url: https://www.3gpp.org/ftp/Specs/archive/29_series/29.482/</w:t>
      </w:r>
    </w:p>
    <w:p w14:paraId="57139264" w14:textId="77777777" w:rsidR="0087579B" w:rsidRPr="00D8114C" w:rsidRDefault="0087579B" w:rsidP="0087579B">
      <w:pPr>
        <w:pStyle w:val="PL"/>
        <w:rPr>
          <w:lang w:val="sv-SE" w:eastAsia="es-ES"/>
        </w:rPr>
      </w:pPr>
    </w:p>
    <w:p w14:paraId="24E3F3A7" w14:textId="77777777" w:rsidR="0087579B" w:rsidRPr="00C07EFD" w:rsidRDefault="0087579B" w:rsidP="0087579B">
      <w:pPr>
        <w:pStyle w:val="PL"/>
      </w:pPr>
      <w:r w:rsidRPr="00C07EFD">
        <w:t>servers:</w:t>
      </w:r>
    </w:p>
    <w:p w14:paraId="580701AB" w14:textId="77777777" w:rsidR="0087579B" w:rsidRPr="00C07EFD" w:rsidRDefault="0087579B" w:rsidP="0087579B">
      <w:pPr>
        <w:pStyle w:val="PL"/>
      </w:pPr>
      <w:r w:rsidRPr="00C07EFD">
        <w:t xml:space="preserve">  - url: '{apiRoot}/aimles-ct/v1'</w:t>
      </w:r>
    </w:p>
    <w:p w14:paraId="1FD7D936" w14:textId="77777777" w:rsidR="0087579B" w:rsidRPr="00C07EFD" w:rsidRDefault="0087579B" w:rsidP="0087579B">
      <w:pPr>
        <w:pStyle w:val="PL"/>
      </w:pPr>
      <w:r w:rsidRPr="00C07EFD">
        <w:t xml:space="preserve">    variables:</w:t>
      </w:r>
    </w:p>
    <w:p w14:paraId="36B4A929" w14:textId="77777777" w:rsidR="0087579B" w:rsidRPr="00C07EFD" w:rsidRDefault="0087579B" w:rsidP="0087579B">
      <w:pPr>
        <w:pStyle w:val="PL"/>
      </w:pPr>
      <w:r w:rsidRPr="00C07EFD">
        <w:t xml:space="preserve">      apiRoot:</w:t>
      </w:r>
    </w:p>
    <w:p w14:paraId="4BCA5ABE" w14:textId="77777777" w:rsidR="0087579B" w:rsidRPr="00C07EFD" w:rsidRDefault="0087579B" w:rsidP="0087579B">
      <w:pPr>
        <w:pStyle w:val="PL"/>
      </w:pPr>
      <w:r w:rsidRPr="00C07EFD">
        <w:t xml:space="preserve">        default: https://example.com</w:t>
      </w:r>
    </w:p>
    <w:p w14:paraId="2D08047D" w14:textId="77777777" w:rsidR="0087579B" w:rsidRPr="00C07EFD" w:rsidRDefault="0087579B" w:rsidP="0087579B">
      <w:pPr>
        <w:pStyle w:val="PL"/>
      </w:pPr>
      <w:r w:rsidRPr="00C07EFD">
        <w:t xml:space="preserve">        description: apiRoot as defined in clause 6.5 of 3GPP TS 29.549</w:t>
      </w:r>
    </w:p>
    <w:p w14:paraId="27A1049B" w14:textId="77777777" w:rsidR="0087579B" w:rsidRPr="00C07EFD" w:rsidRDefault="0087579B" w:rsidP="0087579B">
      <w:pPr>
        <w:pStyle w:val="PL"/>
        <w:rPr>
          <w:lang w:val="en-US" w:eastAsia="es-ES"/>
        </w:rPr>
      </w:pPr>
    </w:p>
    <w:p w14:paraId="673A75F0" w14:textId="77777777" w:rsidR="0087579B" w:rsidRPr="00C07EFD" w:rsidRDefault="0087579B" w:rsidP="0087579B">
      <w:pPr>
        <w:pStyle w:val="PL"/>
        <w:rPr>
          <w:lang w:val="en-US" w:eastAsia="es-ES"/>
        </w:rPr>
      </w:pPr>
      <w:r w:rsidRPr="00C07EFD">
        <w:rPr>
          <w:lang w:val="en-US" w:eastAsia="es-ES"/>
        </w:rPr>
        <w:t>security:</w:t>
      </w:r>
    </w:p>
    <w:p w14:paraId="48CB6AE7" w14:textId="77777777" w:rsidR="0087579B" w:rsidRPr="00C07EFD" w:rsidRDefault="0087579B" w:rsidP="0087579B">
      <w:pPr>
        <w:pStyle w:val="PL"/>
        <w:rPr>
          <w:lang w:val="en-US" w:eastAsia="es-ES"/>
        </w:rPr>
      </w:pPr>
      <w:r w:rsidRPr="00C07EFD">
        <w:rPr>
          <w:lang w:val="en-US" w:eastAsia="es-ES"/>
        </w:rPr>
        <w:t xml:space="preserve">  - {}</w:t>
      </w:r>
    </w:p>
    <w:p w14:paraId="3ED0FD47" w14:textId="77777777" w:rsidR="0087579B" w:rsidRPr="00C07EFD" w:rsidRDefault="0087579B" w:rsidP="0087579B">
      <w:pPr>
        <w:pStyle w:val="PL"/>
        <w:rPr>
          <w:lang w:val="en-US" w:eastAsia="es-ES"/>
        </w:rPr>
      </w:pPr>
      <w:r w:rsidRPr="00C07EFD">
        <w:rPr>
          <w:lang w:val="en-US" w:eastAsia="es-ES"/>
        </w:rPr>
        <w:t xml:space="preserve">  - oAuth2ClientCredentials: []</w:t>
      </w:r>
    </w:p>
    <w:p w14:paraId="7173D807" w14:textId="77777777" w:rsidR="00FC5E6F" w:rsidRPr="002437CB" w:rsidRDefault="00FC5E6F" w:rsidP="00FC5E6F">
      <w:pPr>
        <w:pStyle w:val="PL"/>
      </w:pPr>
    </w:p>
    <w:p w14:paraId="04338952" w14:textId="77777777" w:rsidR="00FC5E6F" w:rsidRPr="002437CB" w:rsidRDefault="00FC5E6F" w:rsidP="00FC5E6F">
      <w:pPr>
        <w:pStyle w:val="PL"/>
      </w:pPr>
      <w:r w:rsidRPr="002437CB">
        <w:t>paths:</w:t>
      </w:r>
    </w:p>
    <w:p w14:paraId="4827BD2B" w14:textId="62E35EBF" w:rsidR="00FC5E6F" w:rsidRPr="002437CB" w:rsidRDefault="00FC5E6F" w:rsidP="00FC5E6F">
      <w:pPr>
        <w:pStyle w:val="PL"/>
      </w:pPr>
      <w:r w:rsidRPr="002437CB">
        <w:t xml:space="preserve">  /trans</w:t>
      </w:r>
      <w:r w:rsidR="00662180">
        <w:t>fer</w:t>
      </w:r>
      <w:r w:rsidRPr="002437CB">
        <w:t>:</w:t>
      </w:r>
    </w:p>
    <w:p w14:paraId="3791052C" w14:textId="77777777" w:rsidR="00FC5E6F" w:rsidRPr="002437CB" w:rsidRDefault="00FC5E6F" w:rsidP="00FC5E6F">
      <w:pPr>
        <w:pStyle w:val="PL"/>
      </w:pPr>
      <w:r w:rsidRPr="002437CB">
        <w:t xml:space="preserve">    post:</w:t>
      </w:r>
    </w:p>
    <w:p w14:paraId="4FF9A253" w14:textId="4C272878" w:rsidR="006C0593" w:rsidRPr="002437CB" w:rsidRDefault="006C0593" w:rsidP="006C0593">
      <w:pPr>
        <w:pStyle w:val="PL"/>
      </w:pPr>
      <w:r w:rsidRPr="002437CB">
        <w:t xml:space="preserve">      summary: Request AIMLE context </w:t>
      </w:r>
      <w:r w:rsidRPr="002437CB">
        <w:rPr>
          <w:rFonts w:eastAsia="SimSun"/>
        </w:rPr>
        <w:t xml:space="preserve">information </w:t>
      </w:r>
      <w:r w:rsidRPr="002437CB">
        <w:t>transfer.</w:t>
      </w:r>
    </w:p>
    <w:p w14:paraId="36D53959" w14:textId="15486408" w:rsidR="006C0593" w:rsidRPr="002437CB" w:rsidRDefault="006C0593" w:rsidP="006C0593">
      <w:pPr>
        <w:pStyle w:val="PL"/>
        <w:rPr>
          <w:szCs w:val="16"/>
        </w:rPr>
      </w:pPr>
      <w:r w:rsidRPr="002437CB">
        <w:rPr>
          <w:szCs w:val="16"/>
        </w:rPr>
        <w:t xml:space="preserve">      operationId: </w:t>
      </w:r>
      <w:r w:rsidRPr="002437CB">
        <w:t>Transfer</w:t>
      </w:r>
    </w:p>
    <w:p w14:paraId="2D05D417" w14:textId="77777777" w:rsidR="006C0593" w:rsidRPr="002437CB" w:rsidRDefault="006C0593" w:rsidP="006C0593">
      <w:pPr>
        <w:pStyle w:val="PL"/>
        <w:rPr>
          <w:szCs w:val="16"/>
        </w:rPr>
      </w:pPr>
      <w:r w:rsidRPr="002437CB">
        <w:rPr>
          <w:szCs w:val="16"/>
        </w:rPr>
        <w:t xml:space="preserve">      tags:</w:t>
      </w:r>
    </w:p>
    <w:p w14:paraId="53A63824" w14:textId="77777777" w:rsidR="006C0593" w:rsidRPr="002437CB" w:rsidRDefault="006C0593" w:rsidP="006C0593">
      <w:pPr>
        <w:pStyle w:val="PL"/>
        <w:rPr>
          <w:szCs w:val="16"/>
        </w:rPr>
      </w:pPr>
      <w:r w:rsidRPr="002437CB">
        <w:rPr>
          <w:szCs w:val="16"/>
        </w:rPr>
        <w:t xml:space="preserve">        - </w:t>
      </w:r>
      <w:r w:rsidRPr="002437CB">
        <w:t>AIMLE Context Transfer Request</w:t>
      </w:r>
    </w:p>
    <w:p w14:paraId="2AC4A95A" w14:textId="77777777" w:rsidR="006C0593" w:rsidRPr="002437CB" w:rsidRDefault="006C0593" w:rsidP="006C0593">
      <w:pPr>
        <w:pStyle w:val="PL"/>
      </w:pPr>
      <w:r w:rsidRPr="002437CB">
        <w:t xml:space="preserve">      requestBody:</w:t>
      </w:r>
    </w:p>
    <w:p w14:paraId="55A1A73A" w14:textId="77777777" w:rsidR="006C0593" w:rsidRPr="002437CB" w:rsidRDefault="006C0593" w:rsidP="006C0593">
      <w:pPr>
        <w:pStyle w:val="PL"/>
      </w:pPr>
      <w:r w:rsidRPr="002437CB">
        <w:t xml:space="preserve">        required: true</w:t>
      </w:r>
    </w:p>
    <w:p w14:paraId="35994B7D" w14:textId="77777777" w:rsidR="006C0593" w:rsidRPr="002437CB" w:rsidRDefault="006C0593" w:rsidP="006C0593">
      <w:pPr>
        <w:pStyle w:val="PL"/>
      </w:pPr>
      <w:r w:rsidRPr="002437CB">
        <w:t xml:space="preserve">        content:</w:t>
      </w:r>
    </w:p>
    <w:p w14:paraId="54F1D812" w14:textId="77777777" w:rsidR="006C0593" w:rsidRPr="002437CB" w:rsidRDefault="006C0593" w:rsidP="006C0593">
      <w:pPr>
        <w:pStyle w:val="PL"/>
      </w:pPr>
      <w:r w:rsidRPr="002437CB">
        <w:t xml:space="preserve">          application/json:</w:t>
      </w:r>
    </w:p>
    <w:p w14:paraId="5CFB0653" w14:textId="77777777" w:rsidR="006C0593" w:rsidRPr="002437CB" w:rsidRDefault="006C0593" w:rsidP="006C0593">
      <w:pPr>
        <w:pStyle w:val="PL"/>
      </w:pPr>
      <w:r w:rsidRPr="002437CB">
        <w:t xml:space="preserve">            schema:</w:t>
      </w:r>
    </w:p>
    <w:p w14:paraId="252E8B8D" w14:textId="77777777" w:rsidR="006C0593" w:rsidRPr="002437CB" w:rsidRDefault="006C0593" w:rsidP="006C0593">
      <w:pPr>
        <w:pStyle w:val="PL"/>
      </w:pPr>
      <w:r w:rsidRPr="002437CB">
        <w:t xml:space="preserve">              $ref: '#/components/schemas/TransReq'</w:t>
      </w:r>
    </w:p>
    <w:p w14:paraId="05AC5B32" w14:textId="77777777" w:rsidR="006C0593" w:rsidRPr="002437CB" w:rsidRDefault="006C0593" w:rsidP="006C0593">
      <w:pPr>
        <w:pStyle w:val="PL"/>
      </w:pPr>
      <w:r w:rsidRPr="002437CB">
        <w:t xml:space="preserve">      responses:</w:t>
      </w:r>
    </w:p>
    <w:p w14:paraId="40333EC4" w14:textId="77777777" w:rsidR="006C0593" w:rsidRPr="002437CB" w:rsidRDefault="006C0593" w:rsidP="006C0593">
      <w:pPr>
        <w:pStyle w:val="PL"/>
      </w:pPr>
      <w:r w:rsidRPr="002437CB">
        <w:t xml:space="preserve">        '204':</w:t>
      </w:r>
    </w:p>
    <w:p w14:paraId="08FBC87D" w14:textId="77777777" w:rsidR="006C0593" w:rsidRPr="002437CB" w:rsidRDefault="006C0593" w:rsidP="006C0593">
      <w:pPr>
        <w:pStyle w:val="PL"/>
      </w:pPr>
      <w:r w:rsidRPr="002437CB">
        <w:t xml:space="preserve">          description: &gt;</w:t>
      </w:r>
    </w:p>
    <w:p w14:paraId="3E470A60" w14:textId="224E589D" w:rsidR="006C0593" w:rsidRPr="002437CB" w:rsidRDefault="006C0593" w:rsidP="006C0593">
      <w:pPr>
        <w:pStyle w:val="PL"/>
      </w:pPr>
      <w:r w:rsidRPr="002437CB">
        <w:t xml:space="preserve">            No Content. The AIMLE Context Transfer request is successfully received and</w:t>
      </w:r>
    </w:p>
    <w:p w14:paraId="4665C9BC" w14:textId="77777777" w:rsidR="006C0593" w:rsidRPr="002437CB" w:rsidRDefault="006C0593" w:rsidP="006C0593">
      <w:pPr>
        <w:pStyle w:val="PL"/>
      </w:pPr>
      <w:r w:rsidRPr="002437CB">
        <w:t xml:space="preserve">            processed.</w:t>
      </w:r>
    </w:p>
    <w:p w14:paraId="05FFE578" w14:textId="77777777" w:rsidR="00FC5E6F" w:rsidRPr="002437CB" w:rsidRDefault="00FC5E6F" w:rsidP="00FC5E6F">
      <w:pPr>
        <w:pStyle w:val="PL"/>
      </w:pPr>
      <w:r w:rsidRPr="002437CB">
        <w:t xml:space="preserve">        '307':</w:t>
      </w:r>
    </w:p>
    <w:p w14:paraId="4512DF05" w14:textId="77777777" w:rsidR="00FC5E6F" w:rsidRPr="002437CB" w:rsidRDefault="00FC5E6F" w:rsidP="00FC5E6F">
      <w:pPr>
        <w:pStyle w:val="PL"/>
      </w:pPr>
      <w:r w:rsidRPr="002437CB">
        <w:t xml:space="preserve">          $ref: 'TS29122_CommonData.yaml#/components/responses/307'</w:t>
      </w:r>
    </w:p>
    <w:p w14:paraId="0002A607" w14:textId="77777777" w:rsidR="00FC5E6F" w:rsidRPr="002437CB" w:rsidRDefault="00FC5E6F" w:rsidP="00FC5E6F">
      <w:pPr>
        <w:pStyle w:val="PL"/>
      </w:pPr>
      <w:r w:rsidRPr="002437CB">
        <w:t xml:space="preserve">        '308':</w:t>
      </w:r>
    </w:p>
    <w:p w14:paraId="00A7FA8B" w14:textId="77777777" w:rsidR="00FC5E6F" w:rsidRPr="002437CB" w:rsidRDefault="00FC5E6F" w:rsidP="00FC5E6F">
      <w:pPr>
        <w:pStyle w:val="PL"/>
      </w:pPr>
      <w:r w:rsidRPr="002437CB">
        <w:t xml:space="preserve">          $ref: 'TS29122_CommonData.yaml#/components/responses/308'</w:t>
      </w:r>
    </w:p>
    <w:p w14:paraId="4743491D" w14:textId="77777777" w:rsidR="00FC5E6F" w:rsidRPr="002437CB" w:rsidRDefault="00FC5E6F" w:rsidP="00FC5E6F">
      <w:pPr>
        <w:pStyle w:val="PL"/>
      </w:pPr>
      <w:r w:rsidRPr="002437CB">
        <w:t xml:space="preserve">        '400':</w:t>
      </w:r>
    </w:p>
    <w:p w14:paraId="7B58C20F" w14:textId="77777777" w:rsidR="00FC5E6F" w:rsidRPr="002437CB" w:rsidRDefault="00FC5E6F" w:rsidP="00FC5E6F">
      <w:pPr>
        <w:pStyle w:val="PL"/>
      </w:pPr>
      <w:r w:rsidRPr="002437CB">
        <w:t xml:space="preserve">          $ref: 'TS29122_CommonData.yaml#/components/responses/400'</w:t>
      </w:r>
    </w:p>
    <w:p w14:paraId="1719B4A2" w14:textId="77777777" w:rsidR="00FC5E6F" w:rsidRPr="002437CB" w:rsidRDefault="00FC5E6F" w:rsidP="00FC5E6F">
      <w:pPr>
        <w:pStyle w:val="PL"/>
      </w:pPr>
      <w:r w:rsidRPr="002437CB">
        <w:t xml:space="preserve">        '401':</w:t>
      </w:r>
    </w:p>
    <w:p w14:paraId="50337601" w14:textId="77777777" w:rsidR="00FC5E6F" w:rsidRPr="002437CB" w:rsidRDefault="00FC5E6F" w:rsidP="00FC5E6F">
      <w:pPr>
        <w:pStyle w:val="PL"/>
      </w:pPr>
      <w:r w:rsidRPr="002437CB">
        <w:t xml:space="preserve">          $ref: 'TS29122_CommonData.yaml#/components/responses/401'</w:t>
      </w:r>
    </w:p>
    <w:p w14:paraId="6142E552" w14:textId="77777777" w:rsidR="00FC5E6F" w:rsidRPr="002437CB" w:rsidRDefault="00FC5E6F" w:rsidP="00FC5E6F">
      <w:pPr>
        <w:pStyle w:val="PL"/>
      </w:pPr>
      <w:r w:rsidRPr="002437CB">
        <w:t xml:space="preserve">        '403':</w:t>
      </w:r>
    </w:p>
    <w:p w14:paraId="5E645646" w14:textId="77777777" w:rsidR="00FC5E6F" w:rsidRPr="002437CB" w:rsidRDefault="00FC5E6F" w:rsidP="00FC5E6F">
      <w:pPr>
        <w:pStyle w:val="PL"/>
      </w:pPr>
      <w:r w:rsidRPr="002437CB">
        <w:t xml:space="preserve">          $ref: 'TS29122_CommonData.yaml#/components/responses/403'</w:t>
      </w:r>
    </w:p>
    <w:p w14:paraId="4A4EB351" w14:textId="77777777" w:rsidR="00FC5E6F" w:rsidRPr="002437CB" w:rsidRDefault="00FC5E6F" w:rsidP="00FC5E6F">
      <w:pPr>
        <w:pStyle w:val="PL"/>
      </w:pPr>
      <w:r w:rsidRPr="002437CB">
        <w:t xml:space="preserve">        '404':</w:t>
      </w:r>
    </w:p>
    <w:p w14:paraId="4841F5E1" w14:textId="77777777" w:rsidR="00FC5E6F" w:rsidRPr="002437CB" w:rsidRDefault="00FC5E6F" w:rsidP="00FC5E6F">
      <w:pPr>
        <w:pStyle w:val="PL"/>
      </w:pPr>
      <w:r w:rsidRPr="002437CB">
        <w:t xml:space="preserve">          $ref: 'TS29122_CommonData.yaml#/components/responses/404'</w:t>
      </w:r>
    </w:p>
    <w:p w14:paraId="25828F35" w14:textId="77777777" w:rsidR="00FC5E6F" w:rsidRPr="002437CB" w:rsidRDefault="00FC5E6F" w:rsidP="00FC5E6F">
      <w:pPr>
        <w:pStyle w:val="PL"/>
      </w:pPr>
      <w:r w:rsidRPr="002437CB">
        <w:t xml:space="preserve">        '411':</w:t>
      </w:r>
    </w:p>
    <w:p w14:paraId="1CBCAF42" w14:textId="77777777" w:rsidR="00FC5E6F" w:rsidRPr="002437CB" w:rsidRDefault="00FC5E6F" w:rsidP="00FC5E6F">
      <w:pPr>
        <w:pStyle w:val="PL"/>
      </w:pPr>
      <w:r w:rsidRPr="002437CB">
        <w:t xml:space="preserve">          $ref: 'TS29122_CommonData.yaml#/components/responses/411'</w:t>
      </w:r>
    </w:p>
    <w:p w14:paraId="0D9C4A00" w14:textId="77777777" w:rsidR="00FC5E6F" w:rsidRPr="002437CB" w:rsidRDefault="00FC5E6F" w:rsidP="00FC5E6F">
      <w:pPr>
        <w:pStyle w:val="PL"/>
      </w:pPr>
      <w:r w:rsidRPr="002437CB">
        <w:t xml:space="preserve">        '413':</w:t>
      </w:r>
    </w:p>
    <w:p w14:paraId="3FCF9F5E" w14:textId="77777777" w:rsidR="00FC5E6F" w:rsidRPr="002437CB" w:rsidRDefault="00FC5E6F" w:rsidP="00FC5E6F">
      <w:pPr>
        <w:pStyle w:val="PL"/>
      </w:pPr>
      <w:r w:rsidRPr="002437CB">
        <w:t xml:space="preserve">          $ref: 'TS29122_CommonData.yaml#/components/responses/413'</w:t>
      </w:r>
    </w:p>
    <w:p w14:paraId="1B21A9EC" w14:textId="77777777" w:rsidR="00FC5E6F" w:rsidRPr="002437CB" w:rsidRDefault="00FC5E6F" w:rsidP="00FC5E6F">
      <w:pPr>
        <w:pStyle w:val="PL"/>
      </w:pPr>
      <w:r w:rsidRPr="002437CB">
        <w:t xml:space="preserve">        '415':</w:t>
      </w:r>
    </w:p>
    <w:p w14:paraId="7580953A" w14:textId="77777777" w:rsidR="00FC5E6F" w:rsidRPr="002437CB" w:rsidRDefault="00FC5E6F" w:rsidP="00FC5E6F">
      <w:pPr>
        <w:pStyle w:val="PL"/>
      </w:pPr>
      <w:r w:rsidRPr="002437CB">
        <w:t xml:space="preserve">          $ref: 'TS29122_CommonData.yaml#/components/responses/415'</w:t>
      </w:r>
    </w:p>
    <w:p w14:paraId="60E9D1BF" w14:textId="77777777" w:rsidR="00FC5E6F" w:rsidRPr="002437CB" w:rsidRDefault="00FC5E6F" w:rsidP="00FC5E6F">
      <w:pPr>
        <w:pStyle w:val="PL"/>
      </w:pPr>
      <w:r w:rsidRPr="002437CB">
        <w:t xml:space="preserve">        '429':</w:t>
      </w:r>
    </w:p>
    <w:p w14:paraId="05207A03" w14:textId="77777777" w:rsidR="00FC5E6F" w:rsidRPr="002437CB" w:rsidRDefault="00FC5E6F" w:rsidP="00FC5E6F">
      <w:pPr>
        <w:pStyle w:val="PL"/>
      </w:pPr>
      <w:r w:rsidRPr="002437CB">
        <w:t xml:space="preserve">          $ref: 'TS29122_CommonData.yaml#/components/responses/429'</w:t>
      </w:r>
    </w:p>
    <w:p w14:paraId="49F56E9A" w14:textId="77777777" w:rsidR="00FC5E6F" w:rsidRPr="002437CB" w:rsidRDefault="00FC5E6F" w:rsidP="00FC5E6F">
      <w:pPr>
        <w:pStyle w:val="PL"/>
      </w:pPr>
      <w:r w:rsidRPr="002437CB">
        <w:t xml:space="preserve">        '500':</w:t>
      </w:r>
    </w:p>
    <w:p w14:paraId="67A0D58C" w14:textId="77777777" w:rsidR="00FC5E6F" w:rsidRPr="002437CB" w:rsidRDefault="00FC5E6F" w:rsidP="00FC5E6F">
      <w:pPr>
        <w:pStyle w:val="PL"/>
      </w:pPr>
      <w:r w:rsidRPr="002437CB">
        <w:t xml:space="preserve">          $ref: 'TS29122_CommonData.yaml#/components/responses/500'</w:t>
      </w:r>
    </w:p>
    <w:p w14:paraId="202D4044" w14:textId="77777777" w:rsidR="00FC5E6F" w:rsidRPr="002437CB" w:rsidRDefault="00FC5E6F" w:rsidP="00FC5E6F">
      <w:pPr>
        <w:pStyle w:val="PL"/>
      </w:pPr>
      <w:r w:rsidRPr="002437CB">
        <w:t xml:space="preserve">        '503':</w:t>
      </w:r>
    </w:p>
    <w:p w14:paraId="03073378" w14:textId="77777777" w:rsidR="00FC5E6F" w:rsidRPr="002437CB" w:rsidRDefault="00FC5E6F" w:rsidP="00FC5E6F">
      <w:pPr>
        <w:pStyle w:val="PL"/>
      </w:pPr>
      <w:r w:rsidRPr="002437CB">
        <w:t xml:space="preserve">          $ref: 'TS29122_CommonData.yaml#/components/responses/503'</w:t>
      </w:r>
    </w:p>
    <w:p w14:paraId="464E3000" w14:textId="77777777" w:rsidR="00FC5E6F" w:rsidRPr="002437CB" w:rsidRDefault="00FC5E6F" w:rsidP="00FC5E6F">
      <w:pPr>
        <w:pStyle w:val="PL"/>
      </w:pPr>
      <w:r w:rsidRPr="002437CB">
        <w:t xml:space="preserve">        default:</w:t>
      </w:r>
    </w:p>
    <w:p w14:paraId="40944CB0" w14:textId="77777777" w:rsidR="00FC5E6F" w:rsidRPr="002437CB" w:rsidRDefault="00FC5E6F" w:rsidP="00FC5E6F">
      <w:pPr>
        <w:pStyle w:val="PL"/>
      </w:pPr>
      <w:r w:rsidRPr="002437CB">
        <w:t xml:space="preserve">          $ref: 'TS29122_CommonData.yaml#/components/responses/default'</w:t>
      </w:r>
    </w:p>
    <w:p w14:paraId="144EE0DE" w14:textId="77777777" w:rsidR="00FC5E6F" w:rsidRPr="002437CB" w:rsidRDefault="00FC5E6F" w:rsidP="00FC5E6F">
      <w:pPr>
        <w:pStyle w:val="PL"/>
      </w:pPr>
    </w:p>
    <w:p w14:paraId="311571D3" w14:textId="77777777" w:rsidR="00FC5E6F" w:rsidRPr="002437CB" w:rsidRDefault="00FC5E6F" w:rsidP="00FC5E6F">
      <w:pPr>
        <w:pStyle w:val="PL"/>
      </w:pPr>
      <w:r w:rsidRPr="002437CB">
        <w:t>components:</w:t>
      </w:r>
    </w:p>
    <w:p w14:paraId="1EBC88F1" w14:textId="77777777" w:rsidR="00FC5E6F" w:rsidRPr="002437CB" w:rsidRDefault="00FC5E6F" w:rsidP="00FC5E6F">
      <w:pPr>
        <w:pStyle w:val="PL"/>
        <w:rPr>
          <w:lang w:val="en-US" w:eastAsia="es-ES"/>
        </w:rPr>
      </w:pPr>
    </w:p>
    <w:p w14:paraId="41DE3E7F" w14:textId="77777777" w:rsidR="00FC5E6F" w:rsidRPr="002437CB" w:rsidRDefault="00FC5E6F" w:rsidP="00FC5E6F">
      <w:pPr>
        <w:pStyle w:val="PL"/>
        <w:rPr>
          <w:lang w:val="en-US" w:eastAsia="es-ES"/>
        </w:rPr>
      </w:pPr>
      <w:r w:rsidRPr="002437CB">
        <w:rPr>
          <w:lang w:val="en-US" w:eastAsia="es-ES"/>
        </w:rPr>
        <w:t xml:space="preserve">  securitySchemes:</w:t>
      </w:r>
    </w:p>
    <w:p w14:paraId="061069C7" w14:textId="77777777" w:rsidR="00FC5E6F" w:rsidRPr="002437CB" w:rsidRDefault="00FC5E6F" w:rsidP="00FC5E6F">
      <w:pPr>
        <w:pStyle w:val="PL"/>
        <w:rPr>
          <w:lang w:val="en-US" w:eastAsia="es-ES"/>
        </w:rPr>
      </w:pPr>
      <w:r w:rsidRPr="002437CB">
        <w:rPr>
          <w:lang w:val="en-US" w:eastAsia="es-ES"/>
        </w:rPr>
        <w:t xml:space="preserve">    oAuth2ClientCredentials:</w:t>
      </w:r>
    </w:p>
    <w:p w14:paraId="3EB6B064" w14:textId="77777777" w:rsidR="00FC5E6F" w:rsidRPr="002437CB" w:rsidRDefault="00FC5E6F" w:rsidP="00FC5E6F">
      <w:pPr>
        <w:pStyle w:val="PL"/>
        <w:rPr>
          <w:lang w:val="en-US"/>
        </w:rPr>
      </w:pPr>
      <w:r w:rsidRPr="002437CB">
        <w:rPr>
          <w:lang w:val="en-US"/>
        </w:rPr>
        <w:t xml:space="preserve">      type: oauth2</w:t>
      </w:r>
    </w:p>
    <w:p w14:paraId="0199AF8B" w14:textId="77777777" w:rsidR="00FC5E6F" w:rsidRPr="002437CB" w:rsidRDefault="00FC5E6F" w:rsidP="00FC5E6F">
      <w:pPr>
        <w:pStyle w:val="PL"/>
        <w:rPr>
          <w:lang w:val="en-US"/>
        </w:rPr>
      </w:pPr>
      <w:r w:rsidRPr="002437CB">
        <w:rPr>
          <w:lang w:val="en-US"/>
        </w:rPr>
        <w:t xml:space="preserve">      flows:</w:t>
      </w:r>
    </w:p>
    <w:p w14:paraId="7FF01859" w14:textId="77777777" w:rsidR="00FC5E6F" w:rsidRPr="002437CB" w:rsidRDefault="00FC5E6F" w:rsidP="00FC5E6F">
      <w:pPr>
        <w:pStyle w:val="PL"/>
        <w:rPr>
          <w:lang w:val="en-US"/>
        </w:rPr>
      </w:pPr>
      <w:r w:rsidRPr="002437CB">
        <w:rPr>
          <w:lang w:val="en-US"/>
        </w:rPr>
        <w:t xml:space="preserve">        clientCredentials:</w:t>
      </w:r>
    </w:p>
    <w:p w14:paraId="38E2F8A8" w14:textId="77777777" w:rsidR="00FC5E6F" w:rsidRPr="002437CB" w:rsidRDefault="00FC5E6F" w:rsidP="00FC5E6F">
      <w:pPr>
        <w:pStyle w:val="PL"/>
        <w:rPr>
          <w:lang w:val="en-US"/>
        </w:rPr>
      </w:pPr>
      <w:r w:rsidRPr="002437CB">
        <w:rPr>
          <w:lang w:val="en-US"/>
        </w:rPr>
        <w:t xml:space="preserve">          tokenUrl: '{tokenUrl}'</w:t>
      </w:r>
    </w:p>
    <w:p w14:paraId="766A20D1" w14:textId="77777777" w:rsidR="00FC5E6F" w:rsidRPr="002437CB" w:rsidRDefault="00FC5E6F" w:rsidP="00FC5E6F">
      <w:pPr>
        <w:pStyle w:val="PL"/>
        <w:rPr>
          <w:lang w:val="en-US"/>
        </w:rPr>
      </w:pPr>
      <w:r w:rsidRPr="002437CB">
        <w:rPr>
          <w:lang w:val="en-US"/>
        </w:rPr>
        <w:t xml:space="preserve">          scopes: {}</w:t>
      </w:r>
    </w:p>
    <w:p w14:paraId="6079DF52" w14:textId="77777777" w:rsidR="00FC5E6F" w:rsidRPr="002437CB" w:rsidRDefault="00FC5E6F" w:rsidP="00FC5E6F">
      <w:pPr>
        <w:pStyle w:val="PL"/>
      </w:pPr>
    </w:p>
    <w:p w14:paraId="3E792E1F" w14:textId="77777777" w:rsidR="00FC5E6F" w:rsidRPr="002437CB" w:rsidRDefault="00FC5E6F" w:rsidP="00FC5E6F">
      <w:pPr>
        <w:pStyle w:val="PL"/>
      </w:pPr>
      <w:r w:rsidRPr="002437CB">
        <w:t xml:space="preserve">  schemas:</w:t>
      </w:r>
    </w:p>
    <w:p w14:paraId="49EB333A" w14:textId="77777777" w:rsidR="00FC5E6F" w:rsidRPr="002437CB" w:rsidRDefault="00FC5E6F" w:rsidP="00FC5E6F">
      <w:pPr>
        <w:pStyle w:val="PL"/>
      </w:pPr>
      <w:r w:rsidRPr="002437CB">
        <w:t xml:space="preserve">    TransReq:</w:t>
      </w:r>
    </w:p>
    <w:p w14:paraId="0B8F9FF1" w14:textId="46EB2D56" w:rsidR="009D22C4" w:rsidRPr="002437CB" w:rsidRDefault="009D22C4" w:rsidP="009D22C4">
      <w:pPr>
        <w:pStyle w:val="PL"/>
        <w:rPr>
          <w:lang w:val="en-US"/>
        </w:rPr>
      </w:pPr>
      <w:r w:rsidRPr="002437CB">
        <w:rPr>
          <w:lang w:val="en-US"/>
        </w:rPr>
        <w:t xml:space="preserve">      description: &gt;</w:t>
      </w:r>
    </w:p>
    <w:p w14:paraId="1B526B0F" w14:textId="599B65AD" w:rsidR="000430A8" w:rsidRPr="002437CB" w:rsidRDefault="000430A8" w:rsidP="000430A8">
      <w:pPr>
        <w:pStyle w:val="PL"/>
      </w:pPr>
      <w:r w:rsidRPr="002437CB">
        <w:t xml:space="preserve">        </w:t>
      </w:r>
      <w:r w:rsidRPr="002437CB">
        <w:rPr>
          <w:rFonts w:cs="Arial"/>
          <w:szCs w:val="18"/>
          <w:lang w:eastAsia="zh-CN"/>
        </w:rPr>
        <w:t>Represents the AIMLE Context Transfer request.</w:t>
      </w:r>
    </w:p>
    <w:p w14:paraId="43E1E3D5" w14:textId="77777777" w:rsidR="000430A8" w:rsidRPr="002437CB" w:rsidRDefault="000430A8" w:rsidP="000430A8">
      <w:pPr>
        <w:pStyle w:val="PL"/>
      </w:pPr>
      <w:r w:rsidRPr="002437CB">
        <w:t xml:space="preserve">      type: object</w:t>
      </w:r>
    </w:p>
    <w:p w14:paraId="4BEE43DC" w14:textId="77777777" w:rsidR="000430A8" w:rsidRPr="002437CB" w:rsidRDefault="000430A8" w:rsidP="000430A8">
      <w:pPr>
        <w:pStyle w:val="PL"/>
      </w:pPr>
      <w:r w:rsidRPr="002437CB">
        <w:t xml:space="preserve">      properties:</w:t>
      </w:r>
    </w:p>
    <w:p w14:paraId="0EAE34D4" w14:textId="399889BF" w:rsidR="000430A8" w:rsidRPr="002437CB" w:rsidRDefault="000430A8" w:rsidP="000430A8">
      <w:pPr>
        <w:pStyle w:val="PL"/>
      </w:pPr>
      <w:r w:rsidRPr="002437CB">
        <w:t xml:space="preserve">        clientId:</w:t>
      </w:r>
    </w:p>
    <w:p w14:paraId="4C2D5DB1" w14:textId="77777777" w:rsidR="000430A8" w:rsidRPr="002437CB" w:rsidRDefault="000430A8" w:rsidP="000430A8">
      <w:pPr>
        <w:pStyle w:val="PL"/>
        <w:rPr>
          <w:lang w:val="en-US" w:eastAsia="es-ES"/>
        </w:rPr>
      </w:pPr>
      <w:r w:rsidRPr="002437CB">
        <w:rPr>
          <w:lang w:val="en-US" w:eastAsia="es-ES"/>
        </w:rPr>
        <w:t xml:space="preserve">          $ref: '#/components/schemas/</w:t>
      </w:r>
      <w:r w:rsidRPr="002437CB">
        <w:t>AimleClientId</w:t>
      </w:r>
      <w:r w:rsidRPr="002437CB">
        <w:rPr>
          <w:lang w:val="en-US" w:eastAsia="es-ES"/>
        </w:rPr>
        <w:t>'</w:t>
      </w:r>
    </w:p>
    <w:p w14:paraId="03701D61" w14:textId="2BE92D71" w:rsidR="000430A8" w:rsidRPr="002437CB" w:rsidRDefault="000430A8" w:rsidP="000430A8">
      <w:pPr>
        <w:pStyle w:val="PL"/>
      </w:pPr>
      <w:r w:rsidRPr="002437CB">
        <w:t xml:space="preserve">        currServerId:</w:t>
      </w:r>
    </w:p>
    <w:p w14:paraId="7F23D00D" w14:textId="77777777" w:rsidR="000430A8" w:rsidRPr="002437CB" w:rsidRDefault="000430A8" w:rsidP="000430A8">
      <w:pPr>
        <w:pStyle w:val="PL"/>
      </w:pPr>
      <w:r w:rsidRPr="002437CB">
        <w:t xml:space="preserve">          type: string</w:t>
      </w:r>
    </w:p>
    <w:p w14:paraId="1BF17D4F" w14:textId="2B8125B6" w:rsidR="000430A8" w:rsidRPr="002437CB" w:rsidRDefault="000430A8" w:rsidP="000430A8">
      <w:pPr>
        <w:pStyle w:val="PL"/>
      </w:pPr>
      <w:r w:rsidRPr="002437CB">
        <w:t xml:space="preserve">        prevServerIds:</w:t>
      </w:r>
    </w:p>
    <w:p w14:paraId="1A60F979" w14:textId="77777777" w:rsidR="000430A8" w:rsidRPr="002437CB" w:rsidRDefault="000430A8" w:rsidP="000430A8">
      <w:pPr>
        <w:pStyle w:val="PL"/>
        <w:rPr>
          <w:rFonts w:eastAsia="SimSun"/>
          <w:lang w:val="en-US" w:eastAsia="es-ES"/>
        </w:rPr>
      </w:pPr>
      <w:r w:rsidRPr="002437CB">
        <w:rPr>
          <w:lang w:val="en-US" w:eastAsia="es-ES"/>
        </w:rPr>
        <w:t xml:space="preserve">          type: array</w:t>
      </w:r>
    </w:p>
    <w:p w14:paraId="154F4C29" w14:textId="77777777" w:rsidR="000430A8" w:rsidRPr="002437CB" w:rsidRDefault="000430A8" w:rsidP="000430A8">
      <w:pPr>
        <w:pStyle w:val="PL"/>
        <w:rPr>
          <w:lang w:val="en-US" w:eastAsia="es-ES"/>
        </w:rPr>
      </w:pPr>
      <w:r w:rsidRPr="002437CB">
        <w:rPr>
          <w:lang w:val="en-US" w:eastAsia="es-ES"/>
        </w:rPr>
        <w:t xml:space="preserve">          items:</w:t>
      </w:r>
    </w:p>
    <w:p w14:paraId="1E297306" w14:textId="77777777" w:rsidR="000430A8" w:rsidRPr="002437CB" w:rsidRDefault="000430A8" w:rsidP="000430A8">
      <w:pPr>
        <w:pStyle w:val="PL"/>
      </w:pPr>
      <w:r w:rsidRPr="002437CB">
        <w:t xml:space="preserve">            type: string</w:t>
      </w:r>
    </w:p>
    <w:p w14:paraId="372E7483" w14:textId="77777777" w:rsidR="000430A8" w:rsidRPr="002437CB" w:rsidRDefault="000430A8" w:rsidP="000430A8">
      <w:pPr>
        <w:pStyle w:val="PL"/>
      </w:pPr>
      <w:r w:rsidRPr="002437CB">
        <w:t xml:space="preserve">          minItems: 1</w:t>
      </w:r>
    </w:p>
    <w:p w14:paraId="0C389C6F" w14:textId="149092E8" w:rsidR="000430A8" w:rsidRPr="002437CB" w:rsidRDefault="000430A8" w:rsidP="000430A8">
      <w:pPr>
        <w:pStyle w:val="PL"/>
      </w:pPr>
      <w:r w:rsidRPr="002437CB">
        <w:t xml:space="preserve">        servStatus:</w:t>
      </w:r>
    </w:p>
    <w:p w14:paraId="2E1767B6" w14:textId="77777777" w:rsidR="003609E8" w:rsidRPr="002437CB" w:rsidRDefault="003609E8" w:rsidP="003609E8">
      <w:pPr>
        <w:pStyle w:val="PL"/>
      </w:pPr>
      <w:r w:rsidRPr="002437CB">
        <w:t xml:space="preserve">          $ref: '#/components/schemas/AimleServStatus'</w:t>
      </w:r>
    </w:p>
    <w:p w14:paraId="52F27706" w14:textId="47B6BCBF" w:rsidR="003609E8" w:rsidRPr="002437CB" w:rsidRDefault="003609E8" w:rsidP="003609E8">
      <w:pPr>
        <w:pStyle w:val="PL"/>
      </w:pPr>
      <w:r w:rsidRPr="002437CB">
        <w:t xml:space="preserve">        </w:t>
      </w:r>
      <w:r w:rsidR="00662180">
        <w:rPr>
          <w:lang w:eastAsia="zh-CN"/>
        </w:rPr>
        <w:t>s</w:t>
      </w:r>
      <w:r w:rsidRPr="002437CB">
        <w:rPr>
          <w:lang w:eastAsia="zh-CN"/>
        </w:rPr>
        <w:t>ervRes</w:t>
      </w:r>
      <w:r w:rsidRPr="002437CB">
        <w:t>:</w:t>
      </w:r>
    </w:p>
    <w:p w14:paraId="3ACD0D14" w14:textId="77777777" w:rsidR="003609E8" w:rsidRPr="002437CB" w:rsidRDefault="003609E8" w:rsidP="003609E8">
      <w:pPr>
        <w:pStyle w:val="PL"/>
      </w:pPr>
      <w:r w:rsidRPr="002437CB">
        <w:t xml:space="preserve">          type: string</w:t>
      </w:r>
    </w:p>
    <w:p w14:paraId="677B8152" w14:textId="4873D2CA" w:rsidR="003609E8" w:rsidRPr="002437CB" w:rsidRDefault="003609E8" w:rsidP="003609E8">
      <w:pPr>
        <w:pStyle w:val="PL"/>
      </w:pPr>
      <w:r w:rsidRPr="002437CB">
        <w:t xml:space="preserve">        </w:t>
      </w:r>
      <w:r w:rsidR="00662180">
        <w:rPr>
          <w:lang w:eastAsia="zh-CN"/>
        </w:rPr>
        <w:t>s</w:t>
      </w:r>
      <w:r w:rsidRPr="002437CB">
        <w:rPr>
          <w:lang w:eastAsia="zh-CN"/>
        </w:rPr>
        <w:t>ervApp</w:t>
      </w:r>
      <w:r w:rsidRPr="002437CB">
        <w:t>:</w:t>
      </w:r>
    </w:p>
    <w:p w14:paraId="081D0474" w14:textId="77777777" w:rsidR="003609E8" w:rsidRPr="002437CB" w:rsidRDefault="003609E8" w:rsidP="003609E8">
      <w:pPr>
        <w:pStyle w:val="PL"/>
      </w:pPr>
      <w:r w:rsidRPr="002437CB">
        <w:t xml:space="preserve">          $ref: '#/components/schemas/</w:t>
      </w:r>
      <w:r w:rsidRPr="002437CB">
        <w:rPr>
          <w:lang w:eastAsia="zh-CN"/>
        </w:rPr>
        <w:t>AimleServApp</w:t>
      </w:r>
      <w:r w:rsidRPr="002437CB">
        <w:t>'</w:t>
      </w:r>
    </w:p>
    <w:p w14:paraId="5C408B90" w14:textId="77777777" w:rsidR="003609E8" w:rsidRPr="002437CB" w:rsidRDefault="003609E8" w:rsidP="003609E8">
      <w:pPr>
        <w:pStyle w:val="PL"/>
      </w:pPr>
      <w:r w:rsidRPr="002437CB">
        <w:t xml:space="preserve">        </w:t>
      </w:r>
      <w:r w:rsidRPr="002437CB">
        <w:rPr>
          <w:lang w:eastAsia="zh-CN"/>
        </w:rPr>
        <w:t>mlContextInfo</w:t>
      </w:r>
      <w:r w:rsidRPr="002437CB">
        <w:t>:</w:t>
      </w:r>
    </w:p>
    <w:p w14:paraId="333700B5" w14:textId="77777777" w:rsidR="003609E8" w:rsidRPr="002437CB" w:rsidRDefault="003609E8" w:rsidP="003609E8">
      <w:pPr>
        <w:pStyle w:val="PL"/>
      </w:pPr>
      <w:r w:rsidRPr="002437CB">
        <w:t xml:space="preserve">          $ref: '#/components/schemas/</w:t>
      </w:r>
      <w:r w:rsidRPr="002437CB">
        <w:rPr>
          <w:lang w:eastAsia="zh-CN"/>
        </w:rPr>
        <w:t>MLContextInformation</w:t>
      </w:r>
      <w:r w:rsidRPr="002437CB">
        <w:t>'</w:t>
      </w:r>
    </w:p>
    <w:p w14:paraId="128F6C3A" w14:textId="77777777" w:rsidR="00FC5E6F" w:rsidRPr="002437CB" w:rsidRDefault="00FC5E6F" w:rsidP="00FC5E6F">
      <w:pPr>
        <w:pStyle w:val="PL"/>
      </w:pPr>
      <w:r w:rsidRPr="002437CB">
        <w:t xml:space="preserve">      required:</w:t>
      </w:r>
    </w:p>
    <w:p w14:paraId="632AB866" w14:textId="09609551" w:rsidR="00F966EF" w:rsidRPr="002437CB" w:rsidRDefault="00F966EF" w:rsidP="00F966EF">
      <w:pPr>
        <w:pStyle w:val="PL"/>
      </w:pPr>
      <w:r w:rsidRPr="002437CB">
        <w:t xml:space="preserve">        - </w:t>
      </w:r>
      <w:r w:rsidRPr="002437CB">
        <w:rPr>
          <w:lang w:eastAsia="zh-CN"/>
        </w:rPr>
        <w:t>clientId</w:t>
      </w:r>
    </w:p>
    <w:p w14:paraId="78F102FC" w14:textId="77777777" w:rsidR="00F966EF" w:rsidRPr="002437CB" w:rsidRDefault="00F966EF" w:rsidP="00F966EF">
      <w:pPr>
        <w:pStyle w:val="PL"/>
      </w:pPr>
    </w:p>
    <w:p w14:paraId="510C66E5" w14:textId="77777777" w:rsidR="00F966EF" w:rsidRPr="002437CB" w:rsidRDefault="00F966EF" w:rsidP="00F966EF">
      <w:pPr>
        <w:pStyle w:val="PL"/>
      </w:pPr>
      <w:r w:rsidRPr="002437CB">
        <w:t xml:space="preserve">    AimleServStatus:</w:t>
      </w:r>
    </w:p>
    <w:p w14:paraId="63D44804" w14:textId="77777777" w:rsidR="00F966EF" w:rsidRPr="002437CB" w:rsidRDefault="00F966EF" w:rsidP="00F966EF">
      <w:pPr>
        <w:pStyle w:val="PL"/>
      </w:pPr>
      <w:r w:rsidRPr="002437CB">
        <w:t xml:space="preserve">      description: &gt;</w:t>
      </w:r>
    </w:p>
    <w:p w14:paraId="61DB9FB6" w14:textId="77777777" w:rsidR="00F966EF" w:rsidRPr="002437CB" w:rsidRDefault="00F966EF" w:rsidP="00F966EF">
      <w:pPr>
        <w:pStyle w:val="PL"/>
      </w:pPr>
      <w:r w:rsidRPr="002437CB">
        <w:t xml:space="preserve">        </w:t>
      </w:r>
      <w:r w:rsidRPr="002437CB">
        <w:rPr>
          <w:rFonts w:cs="Arial"/>
          <w:szCs w:val="18"/>
          <w:lang w:eastAsia="zh-CN"/>
        </w:rPr>
        <w:t xml:space="preserve">Represents the AIMLE service </w:t>
      </w:r>
      <w:r w:rsidRPr="002437CB">
        <w:rPr>
          <w:lang w:eastAsia="zh-CN"/>
        </w:rPr>
        <w:t xml:space="preserve">operations </w:t>
      </w:r>
      <w:r w:rsidRPr="002437CB">
        <w:rPr>
          <w:rFonts w:cs="Arial"/>
          <w:szCs w:val="18"/>
          <w:lang w:eastAsia="zh-CN"/>
        </w:rPr>
        <w:t>status related information.</w:t>
      </w:r>
    </w:p>
    <w:p w14:paraId="418AF64A" w14:textId="77777777" w:rsidR="00F966EF" w:rsidRPr="002437CB" w:rsidRDefault="00F966EF" w:rsidP="00F966EF">
      <w:pPr>
        <w:pStyle w:val="PL"/>
      </w:pPr>
      <w:r w:rsidRPr="002437CB">
        <w:t xml:space="preserve">      type: object</w:t>
      </w:r>
    </w:p>
    <w:p w14:paraId="0B174150" w14:textId="77777777" w:rsidR="00F966EF" w:rsidRPr="002437CB" w:rsidRDefault="00F966EF" w:rsidP="00F966EF">
      <w:pPr>
        <w:pStyle w:val="PL"/>
      </w:pPr>
      <w:r w:rsidRPr="002437CB">
        <w:t xml:space="preserve">      properties:</w:t>
      </w:r>
    </w:p>
    <w:p w14:paraId="16315808" w14:textId="594CFF65" w:rsidR="00F966EF" w:rsidRPr="002437CB" w:rsidRDefault="00F966EF" w:rsidP="00F966EF">
      <w:pPr>
        <w:pStyle w:val="PL"/>
      </w:pPr>
      <w:r w:rsidRPr="002437CB">
        <w:t xml:space="preserve">        servOpStatus:</w:t>
      </w:r>
    </w:p>
    <w:p w14:paraId="7E0AE6B2" w14:textId="77777777" w:rsidR="00F966EF" w:rsidRPr="002437CB" w:rsidRDefault="00F966EF" w:rsidP="00F966EF">
      <w:pPr>
        <w:pStyle w:val="PL"/>
      </w:pPr>
      <w:r w:rsidRPr="002437CB">
        <w:t xml:space="preserve">          $ref: '#/components/schemas/AimleServOpStatus'</w:t>
      </w:r>
    </w:p>
    <w:p w14:paraId="034138EC" w14:textId="5223194F" w:rsidR="00F966EF" w:rsidRPr="002437CB" w:rsidRDefault="00F966EF" w:rsidP="00F966EF">
      <w:pPr>
        <w:pStyle w:val="PL"/>
      </w:pPr>
      <w:r w:rsidRPr="002437CB">
        <w:t xml:space="preserve">        servOpCompPer:</w:t>
      </w:r>
    </w:p>
    <w:p w14:paraId="78316BC1" w14:textId="77777777" w:rsidR="00F966EF" w:rsidRPr="002437CB" w:rsidRDefault="00F966EF" w:rsidP="00F966EF">
      <w:pPr>
        <w:pStyle w:val="PL"/>
        <w:rPr>
          <w:rFonts w:eastAsia="SimSun"/>
        </w:rPr>
      </w:pPr>
      <w:r w:rsidRPr="002437CB">
        <w:t xml:space="preserve">          type: integer</w:t>
      </w:r>
    </w:p>
    <w:p w14:paraId="1AFFC9E6" w14:textId="77777777" w:rsidR="00F966EF" w:rsidRPr="002437CB" w:rsidRDefault="00F966EF" w:rsidP="00F966EF">
      <w:pPr>
        <w:pStyle w:val="PL"/>
      </w:pPr>
      <w:r w:rsidRPr="002437CB">
        <w:t xml:space="preserve">          minimum: 0</w:t>
      </w:r>
    </w:p>
    <w:p w14:paraId="61F12DA2" w14:textId="77777777" w:rsidR="00F966EF" w:rsidRPr="002437CB" w:rsidRDefault="00F966EF" w:rsidP="00F966EF">
      <w:pPr>
        <w:pStyle w:val="PL"/>
      </w:pPr>
      <w:r w:rsidRPr="002437CB">
        <w:t xml:space="preserve">          maximum: 100</w:t>
      </w:r>
    </w:p>
    <w:p w14:paraId="7C7078B7" w14:textId="77777777" w:rsidR="00F966EF" w:rsidRPr="002437CB" w:rsidRDefault="00F966EF" w:rsidP="00F966EF">
      <w:pPr>
        <w:pStyle w:val="PL"/>
      </w:pPr>
      <w:r w:rsidRPr="002437CB">
        <w:t xml:space="preserve">      required:</w:t>
      </w:r>
    </w:p>
    <w:p w14:paraId="01D3EEA8" w14:textId="278EDF77" w:rsidR="00F966EF" w:rsidRPr="002437CB" w:rsidRDefault="00F966EF" w:rsidP="00F966EF">
      <w:pPr>
        <w:pStyle w:val="PL"/>
      </w:pPr>
      <w:r w:rsidRPr="002437CB">
        <w:t xml:space="preserve">        - servOpStatus</w:t>
      </w:r>
    </w:p>
    <w:p w14:paraId="4B914BA7" w14:textId="77777777" w:rsidR="009F2202" w:rsidRPr="002437CB" w:rsidRDefault="009F2202" w:rsidP="009F2202">
      <w:pPr>
        <w:pStyle w:val="PL"/>
      </w:pPr>
    </w:p>
    <w:p w14:paraId="2010328B" w14:textId="77777777" w:rsidR="009F2202" w:rsidRPr="002437CB" w:rsidRDefault="009F2202" w:rsidP="009F2202">
      <w:pPr>
        <w:pStyle w:val="PL"/>
      </w:pPr>
      <w:r w:rsidRPr="002437CB">
        <w:t xml:space="preserve">    </w:t>
      </w:r>
      <w:r w:rsidRPr="002437CB">
        <w:rPr>
          <w:lang w:eastAsia="zh-CN"/>
        </w:rPr>
        <w:t>AimleServApp</w:t>
      </w:r>
      <w:r w:rsidRPr="002437CB">
        <w:t>:</w:t>
      </w:r>
    </w:p>
    <w:p w14:paraId="286FAF0D" w14:textId="77777777" w:rsidR="009F2202" w:rsidRPr="002437CB" w:rsidRDefault="009F2202" w:rsidP="009F2202">
      <w:pPr>
        <w:pStyle w:val="PL"/>
        <w:rPr>
          <w:lang w:eastAsia="zh-CN"/>
        </w:rPr>
      </w:pPr>
      <w:r w:rsidRPr="002437CB">
        <w:t xml:space="preserve">      description: </w:t>
      </w:r>
      <w:r w:rsidRPr="002437CB">
        <w:rPr>
          <w:lang w:eastAsia="zh-CN"/>
        </w:rPr>
        <w:t>&gt;</w:t>
      </w:r>
    </w:p>
    <w:p w14:paraId="5F9B542C" w14:textId="77777777" w:rsidR="009F2202" w:rsidRPr="002437CB" w:rsidRDefault="009F2202" w:rsidP="009F2202">
      <w:pPr>
        <w:pStyle w:val="PL"/>
        <w:rPr>
          <w:lang w:eastAsia="zh-CN"/>
        </w:rPr>
      </w:pPr>
      <w:r w:rsidRPr="002437CB">
        <w:t xml:space="preserve">        </w:t>
      </w:r>
      <w:r w:rsidRPr="002437CB">
        <w:rPr>
          <w:lang w:eastAsia="zh-CN"/>
        </w:rPr>
        <w:t>Represents the AIMLE service applicability information.</w:t>
      </w:r>
    </w:p>
    <w:p w14:paraId="64F8FCA4" w14:textId="77777777" w:rsidR="009F2202" w:rsidRPr="002437CB" w:rsidRDefault="009F2202" w:rsidP="009F2202">
      <w:pPr>
        <w:pStyle w:val="PL"/>
      </w:pPr>
      <w:r w:rsidRPr="002437CB">
        <w:t xml:space="preserve">      type: object</w:t>
      </w:r>
    </w:p>
    <w:p w14:paraId="3F01058E" w14:textId="77777777" w:rsidR="009F2202" w:rsidRPr="002437CB" w:rsidRDefault="009F2202" w:rsidP="009F2202">
      <w:pPr>
        <w:pStyle w:val="PL"/>
      </w:pPr>
      <w:r w:rsidRPr="002437CB">
        <w:t xml:space="preserve">      properties:</w:t>
      </w:r>
    </w:p>
    <w:p w14:paraId="253EFA98" w14:textId="77777777" w:rsidR="009F2202" w:rsidRPr="002437CB" w:rsidRDefault="009F2202" w:rsidP="009F2202">
      <w:pPr>
        <w:pStyle w:val="PL"/>
        <w:rPr>
          <w:lang w:val="en-US" w:eastAsia="es-ES"/>
        </w:rPr>
      </w:pPr>
      <w:r w:rsidRPr="002437CB">
        <w:rPr>
          <w:lang w:val="en-US" w:eastAsia="es-ES"/>
        </w:rPr>
        <w:t xml:space="preserve">        </w:t>
      </w:r>
      <w:r w:rsidRPr="002437CB">
        <w:rPr>
          <w:lang w:eastAsia="zh-CN"/>
        </w:rPr>
        <w:t>serviceArea</w:t>
      </w:r>
      <w:r w:rsidRPr="002437CB">
        <w:rPr>
          <w:lang w:val="en-US" w:eastAsia="es-ES"/>
        </w:rPr>
        <w:t>:</w:t>
      </w:r>
    </w:p>
    <w:p w14:paraId="7C20632B" w14:textId="77777777" w:rsidR="009F2202" w:rsidRPr="002437CB" w:rsidRDefault="009F2202" w:rsidP="009F2202">
      <w:pPr>
        <w:pStyle w:val="PL"/>
        <w:rPr>
          <w:lang w:val="en-US" w:eastAsia="es-ES"/>
        </w:rPr>
      </w:pPr>
      <w:r w:rsidRPr="002437CB">
        <w:rPr>
          <w:lang w:val="en-US" w:eastAsia="es-ES"/>
        </w:rPr>
        <w:t xml:space="preserve">          $ref: 'TS29122_CommonData.yaml#/components/schemas/</w:t>
      </w:r>
      <w:r w:rsidRPr="002437CB">
        <w:t>LocationArea5G</w:t>
      </w:r>
      <w:r w:rsidRPr="002437CB">
        <w:rPr>
          <w:lang w:val="en-US" w:eastAsia="es-ES"/>
        </w:rPr>
        <w:t>'</w:t>
      </w:r>
    </w:p>
    <w:p w14:paraId="0189738B" w14:textId="77777777" w:rsidR="009F2202" w:rsidRPr="002437CB" w:rsidRDefault="009F2202" w:rsidP="009F2202">
      <w:pPr>
        <w:pStyle w:val="PL"/>
      </w:pPr>
      <w:r w:rsidRPr="002437CB">
        <w:t xml:space="preserve">        </w:t>
      </w:r>
      <w:r w:rsidRPr="002437CB">
        <w:rPr>
          <w:lang w:eastAsia="zh-CN"/>
        </w:rPr>
        <w:t>operationPipeline</w:t>
      </w:r>
      <w:r w:rsidRPr="002437CB">
        <w:t>:</w:t>
      </w:r>
    </w:p>
    <w:p w14:paraId="112245FC" w14:textId="77777777" w:rsidR="009F2202" w:rsidRPr="002437CB" w:rsidRDefault="009F2202" w:rsidP="009F2202">
      <w:pPr>
        <w:pStyle w:val="PL"/>
      </w:pPr>
      <w:r w:rsidRPr="002437CB">
        <w:t xml:space="preserve">          type: string</w:t>
      </w:r>
    </w:p>
    <w:p w14:paraId="6AE387A6" w14:textId="77777777" w:rsidR="009F2202" w:rsidRPr="002437CB" w:rsidRDefault="009F2202" w:rsidP="009F2202">
      <w:pPr>
        <w:pStyle w:val="PL"/>
      </w:pPr>
    </w:p>
    <w:p w14:paraId="35D7CC00" w14:textId="77777777" w:rsidR="009F2202" w:rsidRPr="002437CB" w:rsidRDefault="009F2202" w:rsidP="009F2202">
      <w:pPr>
        <w:pStyle w:val="PL"/>
      </w:pPr>
      <w:r w:rsidRPr="002437CB">
        <w:t xml:space="preserve">    </w:t>
      </w:r>
      <w:r w:rsidRPr="002437CB">
        <w:rPr>
          <w:lang w:eastAsia="zh-CN"/>
        </w:rPr>
        <w:t>MLContextInformation</w:t>
      </w:r>
      <w:r w:rsidRPr="002437CB">
        <w:t>:</w:t>
      </w:r>
    </w:p>
    <w:p w14:paraId="32B9F265" w14:textId="77777777" w:rsidR="009F2202" w:rsidRPr="002437CB" w:rsidRDefault="009F2202" w:rsidP="009F2202">
      <w:pPr>
        <w:pStyle w:val="PL"/>
        <w:rPr>
          <w:lang w:eastAsia="zh-CN"/>
        </w:rPr>
      </w:pPr>
      <w:r w:rsidRPr="002437CB">
        <w:t xml:space="preserve">      description: </w:t>
      </w:r>
      <w:r w:rsidRPr="002437CB">
        <w:rPr>
          <w:lang w:eastAsia="zh-CN"/>
        </w:rPr>
        <w:t>&gt;</w:t>
      </w:r>
    </w:p>
    <w:p w14:paraId="2294D0BA" w14:textId="77777777" w:rsidR="009F2202" w:rsidRPr="002437CB" w:rsidRDefault="009F2202" w:rsidP="009F2202">
      <w:pPr>
        <w:pStyle w:val="PL"/>
        <w:rPr>
          <w:lang w:eastAsia="zh-CN"/>
        </w:rPr>
      </w:pPr>
      <w:r w:rsidRPr="002437CB">
        <w:t xml:space="preserve">        </w:t>
      </w:r>
      <w:r w:rsidRPr="002437CB">
        <w:rPr>
          <w:lang w:eastAsia="zh-CN"/>
        </w:rPr>
        <w:t>Represents the context information related to the ML operation.</w:t>
      </w:r>
    </w:p>
    <w:p w14:paraId="421846B6" w14:textId="77777777" w:rsidR="009F2202" w:rsidRPr="002437CB" w:rsidRDefault="009F2202" w:rsidP="009F2202">
      <w:pPr>
        <w:pStyle w:val="PL"/>
      </w:pPr>
      <w:r w:rsidRPr="002437CB">
        <w:t xml:space="preserve">      type: object</w:t>
      </w:r>
    </w:p>
    <w:p w14:paraId="385D9779" w14:textId="77777777" w:rsidR="009F2202" w:rsidRPr="002437CB" w:rsidRDefault="009F2202" w:rsidP="009F2202">
      <w:pPr>
        <w:pStyle w:val="PL"/>
      </w:pPr>
      <w:r w:rsidRPr="002437CB">
        <w:t xml:space="preserve">      properties:</w:t>
      </w:r>
    </w:p>
    <w:p w14:paraId="7988D140" w14:textId="77777777" w:rsidR="009F2202" w:rsidRPr="002437CB" w:rsidRDefault="009F2202" w:rsidP="009F2202">
      <w:pPr>
        <w:pStyle w:val="PL"/>
      </w:pPr>
      <w:r w:rsidRPr="002437CB">
        <w:t xml:space="preserve">        valServId:</w:t>
      </w:r>
    </w:p>
    <w:p w14:paraId="10D06B5B" w14:textId="77777777" w:rsidR="009F2202" w:rsidRPr="002437CB" w:rsidRDefault="009F2202" w:rsidP="009F2202">
      <w:pPr>
        <w:pStyle w:val="PL"/>
      </w:pPr>
      <w:r w:rsidRPr="002437CB">
        <w:t xml:space="preserve">          type: string</w:t>
      </w:r>
    </w:p>
    <w:p w14:paraId="26B33323" w14:textId="77777777" w:rsidR="009F2202" w:rsidRPr="002437CB" w:rsidRDefault="009F2202" w:rsidP="009F2202">
      <w:pPr>
        <w:pStyle w:val="PL"/>
      </w:pPr>
      <w:r w:rsidRPr="002437CB">
        <w:t xml:space="preserve">        mlModelInfo:</w:t>
      </w:r>
    </w:p>
    <w:p w14:paraId="43BD9E94" w14:textId="7DA25B21" w:rsidR="009F2202" w:rsidRPr="002437CB" w:rsidRDefault="009F2202" w:rsidP="009F2202">
      <w:pPr>
        <w:pStyle w:val="PL"/>
        <w:rPr>
          <w:lang w:val="en-US"/>
        </w:rPr>
      </w:pPr>
      <w:r w:rsidRPr="002437CB">
        <w:t xml:space="preserve">          $ref: '</w:t>
      </w:r>
      <w:r w:rsidR="008C0862" w:rsidRPr="002437CB">
        <w:rPr>
          <w:lang w:val="en-US"/>
        </w:rPr>
        <w:t>TS29482_AIMLES_MLModelRetrieval</w:t>
      </w:r>
      <w:r w:rsidRPr="002437CB">
        <w:rPr>
          <w:lang w:val="en-US" w:eastAsia="es-ES"/>
        </w:rPr>
        <w:t>.yaml</w:t>
      </w:r>
      <w:r w:rsidRPr="002437CB">
        <w:t>#/components/schemas/M</w:t>
      </w:r>
      <w:r w:rsidR="000F3788" w:rsidRPr="002437CB">
        <w:t>L</w:t>
      </w:r>
      <w:r w:rsidRPr="002437CB">
        <w:t>ModelDetail'</w:t>
      </w:r>
    </w:p>
    <w:p w14:paraId="5C797DF0" w14:textId="77777777" w:rsidR="009F2202" w:rsidRPr="002437CB" w:rsidRDefault="009F2202" w:rsidP="009F2202">
      <w:pPr>
        <w:pStyle w:val="PL"/>
      </w:pPr>
      <w:r w:rsidRPr="002437CB">
        <w:t xml:space="preserve">        mlTask:</w:t>
      </w:r>
    </w:p>
    <w:p w14:paraId="3BE148CA" w14:textId="77777777" w:rsidR="009F2202" w:rsidRPr="002437CB" w:rsidRDefault="009F2202" w:rsidP="009F2202">
      <w:pPr>
        <w:pStyle w:val="PL"/>
      </w:pPr>
      <w:r w:rsidRPr="002437CB">
        <w:t xml:space="preserve">          $ref: 'TS24560_Aimles_</w:t>
      </w:r>
      <w:r w:rsidRPr="002437CB">
        <w:rPr>
          <w:lang w:eastAsia="zh-CN"/>
        </w:rPr>
        <w:t>AIMLEClientRegistration.yaml</w:t>
      </w:r>
      <w:r w:rsidRPr="002437CB">
        <w:t>#/components/schemas/AimlOperation'</w:t>
      </w:r>
    </w:p>
    <w:p w14:paraId="4CB236BD" w14:textId="77777777" w:rsidR="009F2202" w:rsidRPr="002437CB" w:rsidRDefault="009F2202" w:rsidP="009F2202">
      <w:pPr>
        <w:pStyle w:val="PL"/>
      </w:pPr>
      <w:r w:rsidRPr="002437CB">
        <w:t xml:space="preserve">        dataSetInfo:</w:t>
      </w:r>
    </w:p>
    <w:p w14:paraId="6BEAC3D4" w14:textId="2BE0B557" w:rsidR="009F2202" w:rsidRPr="002437CB" w:rsidRDefault="009F2202" w:rsidP="009F2202">
      <w:pPr>
        <w:pStyle w:val="PL"/>
      </w:pPr>
      <w:r w:rsidRPr="002437CB">
        <w:t xml:space="preserve">          $ref: 'TS24560_Aimlec_</w:t>
      </w:r>
      <w:r w:rsidR="000F3788" w:rsidRPr="002437CB">
        <w:t>MLModTngCapEva</w:t>
      </w:r>
      <w:r w:rsidRPr="002437CB">
        <w:rPr>
          <w:lang w:eastAsia="zh-CN"/>
        </w:rPr>
        <w:t>.yaml</w:t>
      </w:r>
      <w:r w:rsidRPr="002437CB">
        <w:t>#/components/schemas/</w:t>
      </w:r>
      <w:r w:rsidR="00BB6EC3" w:rsidRPr="002437CB">
        <w:t>DataSetRequirements</w:t>
      </w:r>
      <w:r w:rsidR="00772016" w:rsidRPr="002437CB">
        <w:t>'</w:t>
      </w:r>
    </w:p>
    <w:p w14:paraId="28678DAF" w14:textId="77777777" w:rsidR="009F2202" w:rsidRPr="002437CB" w:rsidRDefault="009F2202" w:rsidP="009F2202">
      <w:pPr>
        <w:pStyle w:val="PL"/>
      </w:pPr>
      <w:r w:rsidRPr="002437CB">
        <w:t xml:space="preserve">        </w:t>
      </w:r>
      <w:r w:rsidRPr="002437CB">
        <w:rPr>
          <w:lang w:eastAsia="zh-CN"/>
        </w:rPr>
        <w:t>trainOpStatus</w:t>
      </w:r>
      <w:r w:rsidRPr="002437CB">
        <w:t>:</w:t>
      </w:r>
    </w:p>
    <w:p w14:paraId="27B33B2E" w14:textId="77777777" w:rsidR="009F2202" w:rsidRPr="002437CB" w:rsidRDefault="009F2202" w:rsidP="009F2202">
      <w:pPr>
        <w:pStyle w:val="PL"/>
      </w:pPr>
      <w:r w:rsidRPr="002437CB">
        <w:t xml:space="preserve">          $ref: '#/components/schemas/AimleServOpStatus'</w:t>
      </w:r>
    </w:p>
    <w:p w14:paraId="21F22DED" w14:textId="77777777" w:rsidR="009F2202" w:rsidRPr="002437CB" w:rsidRDefault="009F2202" w:rsidP="009F2202">
      <w:pPr>
        <w:pStyle w:val="PL"/>
      </w:pPr>
      <w:r w:rsidRPr="002437CB">
        <w:t xml:space="preserve">        splitTaskInfo:</w:t>
      </w:r>
    </w:p>
    <w:p w14:paraId="62D8AB3F" w14:textId="77777777" w:rsidR="009F2202" w:rsidRPr="002437CB" w:rsidRDefault="009F2202" w:rsidP="009F2202">
      <w:pPr>
        <w:pStyle w:val="PL"/>
      </w:pPr>
      <w:r w:rsidRPr="002437CB">
        <w:t xml:space="preserve">          $ref: '</w:t>
      </w:r>
      <w:r w:rsidRPr="002437CB">
        <w:rPr>
          <w:lang w:val="en-US" w:eastAsia="es-ES"/>
        </w:rPr>
        <w:t>TS29482_</w:t>
      </w:r>
      <w:r w:rsidRPr="002437CB">
        <w:rPr>
          <w:lang w:eastAsia="zh-CN"/>
        </w:rPr>
        <w:t>AIMLES_SplitOpEvent</w:t>
      </w:r>
      <w:r w:rsidRPr="002437CB">
        <w:rPr>
          <w:lang w:val="en-US" w:eastAsia="es-ES"/>
        </w:rPr>
        <w:t>.yaml</w:t>
      </w:r>
      <w:r w:rsidRPr="002437CB">
        <w:t>#/components/schemas/</w:t>
      </w:r>
      <w:r w:rsidRPr="002437CB">
        <w:rPr>
          <w:lang w:eastAsia="zh-CN"/>
        </w:rPr>
        <w:t>SplitOpProfile</w:t>
      </w:r>
      <w:r w:rsidRPr="002437CB">
        <w:t>'</w:t>
      </w:r>
    </w:p>
    <w:p w14:paraId="2D2E7B09" w14:textId="77777777" w:rsidR="009F2202" w:rsidRPr="002437CB" w:rsidRDefault="009F2202" w:rsidP="009F2202">
      <w:pPr>
        <w:pStyle w:val="PL"/>
      </w:pPr>
      <w:r w:rsidRPr="002437CB">
        <w:t xml:space="preserve">      required:</w:t>
      </w:r>
    </w:p>
    <w:p w14:paraId="6B32D85E" w14:textId="77777777" w:rsidR="009F2202" w:rsidRPr="002437CB" w:rsidRDefault="009F2202" w:rsidP="009F2202">
      <w:pPr>
        <w:pStyle w:val="PL"/>
      </w:pPr>
      <w:r w:rsidRPr="002437CB">
        <w:t xml:space="preserve">        - mlModelInfo</w:t>
      </w:r>
    </w:p>
    <w:p w14:paraId="51BC3007" w14:textId="77777777" w:rsidR="00FC5E6F" w:rsidRPr="002437CB" w:rsidRDefault="00FC5E6F" w:rsidP="00FC5E6F">
      <w:pPr>
        <w:pStyle w:val="PL"/>
      </w:pPr>
    </w:p>
    <w:p w14:paraId="3B8B6F09" w14:textId="77777777" w:rsidR="00FC5E6F" w:rsidRPr="002437CB" w:rsidRDefault="00FC5E6F" w:rsidP="00FC5E6F">
      <w:pPr>
        <w:pStyle w:val="PL"/>
      </w:pPr>
      <w:r w:rsidRPr="002437CB">
        <w:t># SIMPLE DATA TYPES</w:t>
      </w:r>
    </w:p>
    <w:p w14:paraId="6F2F74B9" w14:textId="77777777" w:rsidR="00FC5E6F" w:rsidRPr="002437CB" w:rsidRDefault="00FC5E6F" w:rsidP="00FC5E6F">
      <w:pPr>
        <w:pStyle w:val="PL"/>
      </w:pPr>
      <w:r w:rsidRPr="002437CB">
        <w:t>#</w:t>
      </w:r>
    </w:p>
    <w:p w14:paraId="0A9DCFDA" w14:textId="77777777" w:rsidR="00FC5E6F" w:rsidRPr="002437CB" w:rsidRDefault="00FC5E6F" w:rsidP="00FC5E6F">
      <w:pPr>
        <w:pStyle w:val="PL"/>
      </w:pPr>
    </w:p>
    <w:p w14:paraId="633B8E5F" w14:textId="77777777" w:rsidR="00FC5E6F" w:rsidRPr="002437CB" w:rsidRDefault="00FC5E6F" w:rsidP="00FC5E6F">
      <w:pPr>
        <w:pStyle w:val="PL"/>
      </w:pPr>
      <w:r w:rsidRPr="002437CB">
        <w:t xml:space="preserve">    AimleClientId:</w:t>
      </w:r>
    </w:p>
    <w:p w14:paraId="7ED1CAD8" w14:textId="0F0888A9" w:rsidR="00FC5E6F" w:rsidRPr="002437CB" w:rsidRDefault="00FC5E6F" w:rsidP="00FC5E6F">
      <w:pPr>
        <w:pStyle w:val="PL"/>
      </w:pPr>
      <w:r w:rsidRPr="002437CB">
        <w:t xml:space="preserve">      </w:t>
      </w:r>
      <w:r w:rsidRPr="002437CB">
        <w:rPr>
          <w:lang w:val="en-US"/>
        </w:rPr>
        <w:t>description:</w:t>
      </w:r>
      <w:r w:rsidRPr="002437CB">
        <w:t xml:space="preserve"> Represents the unique identifier of a AIMLE Client.</w:t>
      </w:r>
    </w:p>
    <w:p w14:paraId="515FB5BB" w14:textId="77777777" w:rsidR="00FC5E6F" w:rsidRPr="002437CB" w:rsidRDefault="00FC5E6F" w:rsidP="00FC5E6F">
      <w:pPr>
        <w:pStyle w:val="PL"/>
      </w:pPr>
      <w:r w:rsidRPr="002437CB">
        <w:t xml:space="preserve">      type: string</w:t>
      </w:r>
    </w:p>
    <w:p w14:paraId="5FCBAB1C" w14:textId="77777777" w:rsidR="00FC5E6F" w:rsidRPr="002437CB" w:rsidRDefault="00FC5E6F" w:rsidP="00FC5E6F">
      <w:pPr>
        <w:pStyle w:val="PL"/>
      </w:pPr>
    </w:p>
    <w:p w14:paraId="23704BC2" w14:textId="77777777" w:rsidR="00FC5E6F" w:rsidRPr="002437CB" w:rsidRDefault="00FC5E6F" w:rsidP="00FC5E6F">
      <w:pPr>
        <w:pStyle w:val="PL"/>
      </w:pPr>
      <w:r w:rsidRPr="002437CB">
        <w:t>#</w:t>
      </w:r>
    </w:p>
    <w:p w14:paraId="26170B40" w14:textId="77777777" w:rsidR="00FC5E6F" w:rsidRPr="002437CB" w:rsidRDefault="00FC5E6F" w:rsidP="00FC5E6F">
      <w:pPr>
        <w:pStyle w:val="PL"/>
      </w:pPr>
      <w:r w:rsidRPr="002437CB">
        <w:t># ENUMERATIONS</w:t>
      </w:r>
    </w:p>
    <w:p w14:paraId="5D174B73" w14:textId="77777777" w:rsidR="00FC5E6F" w:rsidRPr="002437CB" w:rsidRDefault="00FC5E6F" w:rsidP="00FC5E6F">
      <w:pPr>
        <w:pStyle w:val="PL"/>
      </w:pPr>
      <w:r w:rsidRPr="002437CB">
        <w:t>#</w:t>
      </w:r>
    </w:p>
    <w:p w14:paraId="61B65344" w14:textId="77777777" w:rsidR="00FC5E6F" w:rsidRPr="002437CB" w:rsidRDefault="00FC5E6F" w:rsidP="00FC5E6F">
      <w:pPr>
        <w:pStyle w:val="PL"/>
      </w:pPr>
    </w:p>
    <w:p w14:paraId="2AA54566" w14:textId="77777777" w:rsidR="00FC5E6F" w:rsidRPr="002437CB" w:rsidRDefault="00FC5E6F" w:rsidP="00FC5E6F">
      <w:pPr>
        <w:pStyle w:val="PL"/>
      </w:pPr>
      <w:r w:rsidRPr="002437CB">
        <w:t xml:space="preserve">    </w:t>
      </w:r>
      <w:r w:rsidRPr="002437CB">
        <w:rPr>
          <w:lang w:eastAsia="zh-CN"/>
        </w:rPr>
        <w:t>AimleServOpStatus</w:t>
      </w:r>
      <w:r w:rsidRPr="002437CB">
        <w:t>:</w:t>
      </w:r>
    </w:p>
    <w:p w14:paraId="216430E6" w14:textId="77777777" w:rsidR="00FC5E6F" w:rsidRPr="002437CB" w:rsidRDefault="00FC5E6F" w:rsidP="00FC5E6F">
      <w:pPr>
        <w:pStyle w:val="PL"/>
      </w:pPr>
      <w:r w:rsidRPr="002437CB">
        <w:t xml:space="preserve">      anyOf:</w:t>
      </w:r>
    </w:p>
    <w:p w14:paraId="1BB4AF0A" w14:textId="77777777" w:rsidR="00FC5E6F" w:rsidRPr="002437CB" w:rsidRDefault="00FC5E6F" w:rsidP="00FC5E6F">
      <w:pPr>
        <w:pStyle w:val="PL"/>
      </w:pPr>
      <w:r w:rsidRPr="002437CB">
        <w:t xml:space="preserve">      - type: string</w:t>
      </w:r>
    </w:p>
    <w:p w14:paraId="7DABD10B" w14:textId="77777777" w:rsidR="00FC5E6F" w:rsidRPr="002437CB" w:rsidRDefault="00FC5E6F" w:rsidP="00FC5E6F">
      <w:pPr>
        <w:pStyle w:val="PL"/>
      </w:pPr>
      <w:r w:rsidRPr="002437CB">
        <w:t xml:space="preserve">        enum:</w:t>
      </w:r>
    </w:p>
    <w:p w14:paraId="437F9EF6" w14:textId="77777777" w:rsidR="00FC5E6F" w:rsidRPr="002437CB" w:rsidRDefault="00FC5E6F" w:rsidP="00FC5E6F">
      <w:pPr>
        <w:pStyle w:val="PL"/>
      </w:pPr>
      <w:r w:rsidRPr="002437CB">
        <w:t xml:space="preserve">          - ACTIVE</w:t>
      </w:r>
    </w:p>
    <w:p w14:paraId="60796CDD" w14:textId="77777777" w:rsidR="00E73372" w:rsidRPr="002437CB" w:rsidRDefault="00E73372" w:rsidP="00E73372">
      <w:pPr>
        <w:pStyle w:val="PL"/>
      </w:pPr>
      <w:r w:rsidRPr="002437CB">
        <w:t xml:space="preserve">          - PAUSED</w:t>
      </w:r>
    </w:p>
    <w:p w14:paraId="2D52345A" w14:textId="77777777" w:rsidR="00E73372" w:rsidRPr="002437CB" w:rsidRDefault="00E73372" w:rsidP="00E73372">
      <w:pPr>
        <w:pStyle w:val="PL"/>
      </w:pPr>
      <w:r w:rsidRPr="002437CB">
        <w:rPr>
          <w:lang w:eastAsia="zh-CN"/>
        </w:rPr>
        <w:t xml:space="preserve">          - COMPLETED</w:t>
      </w:r>
    </w:p>
    <w:p w14:paraId="45AF20E9" w14:textId="77777777" w:rsidR="00E73372" w:rsidRPr="002437CB" w:rsidRDefault="00E73372" w:rsidP="00E73372">
      <w:pPr>
        <w:pStyle w:val="PL"/>
      </w:pPr>
      <w:r w:rsidRPr="002437CB">
        <w:t xml:space="preserve">      - type: string</w:t>
      </w:r>
    </w:p>
    <w:p w14:paraId="6A8E57AB" w14:textId="77777777" w:rsidR="00E73372" w:rsidRPr="002437CB" w:rsidRDefault="00E73372" w:rsidP="00E73372">
      <w:pPr>
        <w:pStyle w:val="PL"/>
      </w:pPr>
      <w:r w:rsidRPr="002437CB">
        <w:t xml:space="preserve">        description: &gt;</w:t>
      </w:r>
    </w:p>
    <w:p w14:paraId="71C630D5" w14:textId="77777777" w:rsidR="00E73372" w:rsidRPr="002437CB" w:rsidRDefault="00E73372" w:rsidP="00E73372">
      <w:pPr>
        <w:pStyle w:val="PL"/>
      </w:pPr>
      <w:r w:rsidRPr="002437CB">
        <w:t xml:space="preserve">          This string provides forward-compatibility with future extensions to the enumeration</w:t>
      </w:r>
    </w:p>
    <w:p w14:paraId="5B4C42EE" w14:textId="77777777" w:rsidR="00E73372" w:rsidRPr="002437CB" w:rsidRDefault="00E73372" w:rsidP="00E73372">
      <w:pPr>
        <w:pStyle w:val="PL"/>
      </w:pPr>
      <w:r w:rsidRPr="002437CB">
        <w:t xml:space="preserve">          and is not used to encode content defined in the present version of this API.</w:t>
      </w:r>
    </w:p>
    <w:p w14:paraId="17B07F80" w14:textId="77777777" w:rsidR="00E73372" w:rsidRPr="002437CB" w:rsidRDefault="00E73372" w:rsidP="00E73372">
      <w:pPr>
        <w:pStyle w:val="PL"/>
      </w:pPr>
      <w:r w:rsidRPr="002437CB">
        <w:t xml:space="preserve">      description: |</w:t>
      </w:r>
    </w:p>
    <w:p w14:paraId="24446F79" w14:textId="77777777" w:rsidR="00105B74" w:rsidRPr="002437CB" w:rsidRDefault="00105B74" w:rsidP="00105B74">
      <w:pPr>
        <w:pStyle w:val="PL"/>
      </w:pPr>
      <w:r w:rsidRPr="002437CB">
        <w:t xml:space="preserve">        Represents the AIMLE service operations status.  </w:t>
      </w:r>
    </w:p>
    <w:p w14:paraId="5D802E94" w14:textId="77777777" w:rsidR="00E73372" w:rsidRPr="002437CB" w:rsidRDefault="00E73372" w:rsidP="00E73372">
      <w:pPr>
        <w:pStyle w:val="PL"/>
      </w:pPr>
      <w:r w:rsidRPr="002437CB">
        <w:t xml:space="preserve">        Possible values are:</w:t>
      </w:r>
    </w:p>
    <w:p w14:paraId="1987DE5A" w14:textId="77777777" w:rsidR="00E73372" w:rsidRPr="002437CB" w:rsidRDefault="00E73372" w:rsidP="00E73372">
      <w:pPr>
        <w:pStyle w:val="PL"/>
        <w:rPr>
          <w:lang w:eastAsia="zh-CN"/>
        </w:rPr>
      </w:pPr>
      <w:r w:rsidRPr="002437CB">
        <w:t xml:space="preserve">        - ACTIVE: </w:t>
      </w:r>
      <w:r w:rsidRPr="002437CB">
        <w:rPr>
          <w:lang w:eastAsia="zh-CN"/>
        </w:rPr>
        <w:t>Indicates that the status of the AIML operations at the AIMLE Client is active.</w:t>
      </w:r>
    </w:p>
    <w:p w14:paraId="0C69DC78" w14:textId="77777777" w:rsidR="00E73372" w:rsidRPr="002437CB" w:rsidRDefault="00E73372" w:rsidP="00E73372">
      <w:pPr>
        <w:pStyle w:val="PL"/>
        <w:rPr>
          <w:lang w:eastAsia="zh-CN"/>
        </w:rPr>
      </w:pPr>
      <w:r w:rsidRPr="002437CB">
        <w:t xml:space="preserve">        - PAUSED: </w:t>
      </w:r>
      <w:r w:rsidRPr="002437CB">
        <w:rPr>
          <w:lang w:eastAsia="zh-CN"/>
        </w:rPr>
        <w:t>Indicates that the status of the AIML operations at the AIMLE Client is paused.</w:t>
      </w:r>
    </w:p>
    <w:p w14:paraId="543B9CCB" w14:textId="77777777" w:rsidR="00E73372" w:rsidRPr="002437CB" w:rsidRDefault="00E73372" w:rsidP="00E73372">
      <w:pPr>
        <w:pStyle w:val="PL"/>
        <w:rPr>
          <w:lang w:eastAsia="zh-CN"/>
        </w:rPr>
      </w:pPr>
      <w:r w:rsidRPr="002437CB">
        <w:rPr>
          <w:lang w:eastAsia="zh-CN"/>
        </w:rPr>
        <w:t xml:space="preserve">        - COMPLETED: Indicates that the status of the AIML operations at the AIMLE Client is</w:t>
      </w:r>
    </w:p>
    <w:p w14:paraId="0DFAF03D" w14:textId="77777777" w:rsidR="00E73372" w:rsidRPr="002437CB" w:rsidRDefault="00E73372" w:rsidP="00E73372">
      <w:pPr>
        <w:pStyle w:val="PL"/>
        <w:rPr>
          <w:lang w:eastAsia="zh-CN"/>
        </w:rPr>
      </w:pPr>
      <w:r w:rsidRPr="002437CB">
        <w:rPr>
          <w:lang w:eastAsia="zh-CN"/>
        </w:rPr>
        <w:t xml:space="preserve">          completed.</w:t>
      </w:r>
    </w:p>
    <w:p w14:paraId="33F9A607" w14:textId="77777777" w:rsidR="00FC5E6F" w:rsidRPr="002437CB" w:rsidRDefault="00FC5E6F" w:rsidP="00FC5E6F">
      <w:pPr>
        <w:pStyle w:val="PL"/>
      </w:pPr>
    </w:p>
    <w:p w14:paraId="02680F88" w14:textId="361C105E" w:rsidR="00BD6E98" w:rsidRPr="002437CB" w:rsidRDefault="00FA3620" w:rsidP="00BD6E98">
      <w:pPr>
        <w:pStyle w:val="Heading1"/>
      </w:pPr>
      <w:r w:rsidRPr="002437CB">
        <w:br w:type="page"/>
      </w:r>
      <w:bookmarkStart w:id="3224" w:name="_Toc195627962"/>
      <w:bookmarkStart w:id="3225" w:name="_Toc195628203"/>
      <w:bookmarkStart w:id="3226" w:name="_Toc212496219"/>
      <w:bookmarkStart w:id="3227" w:name="_Toc214953792"/>
      <w:bookmarkStart w:id="3228" w:name="_Toc214954518"/>
      <w:bookmarkStart w:id="3229" w:name="_Toc214969140"/>
      <w:r w:rsidR="00BD6E98" w:rsidRPr="002437CB">
        <w:t>A.3</w:t>
      </w:r>
      <w:r w:rsidR="00BD6E98" w:rsidRPr="002437CB">
        <w:tab/>
        <w:t>AIMLES_DataManagement API</w:t>
      </w:r>
      <w:bookmarkEnd w:id="3224"/>
      <w:bookmarkEnd w:id="3225"/>
      <w:bookmarkEnd w:id="3226"/>
      <w:bookmarkEnd w:id="3227"/>
      <w:bookmarkEnd w:id="3228"/>
      <w:bookmarkEnd w:id="3229"/>
    </w:p>
    <w:p w14:paraId="6D287F30" w14:textId="77777777" w:rsidR="00BD6E98" w:rsidRPr="002437CB" w:rsidRDefault="00BD6E98" w:rsidP="00BD6E98">
      <w:pPr>
        <w:pStyle w:val="PL"/>
        <w:rPr>
          <w:lang w:val="en-US" w:eastAsia="es-ES"/>
        </w:rPr>
      </w:pPr>
      <w:r w:rsidRPr="002437CB">
        <w:rPr>
          <w:lang w:val="en-US" w:eastAsia="es-ES"/>
        </w:rPr>
        <w:t>openapi: 3.0.0</w:t>
      </w:r>
    </w:p>
    <w:p w14:paraId="45A449C7" w14:textId="77777777" w:rsidR="00BD6E98" w:rsidRPr="002437CB" w:rsidRDefault="00BD6E98" w:rsidP="00BD6E98">
      <w:pPr>
        <w:pStyle w:val="PL"/>
        <w:rPr>
          <w:lang w:val="en-US" w:eastAsia="es-ES"/>
        </w:rPr>
      </w:pPr>
    </w:p>
    <w:p w14:paraId="4DB9BCF1" w14:textId="77777777" w:rsidR="00161A04" w:rsidRPr="00161A04" w:rsidRDefault="00161A04" w:rsidP="00161A04">
      <w:pPr>
        <w:pStyle w:val="PL"/>
        <w:rPr>
          <w:lang w:val="en-US" w:eastAsia="es-ES"/>
        </w:rPr>
      </w:pPr>
      <w:r w:rsidRPr="00161A04">
        <w:rPr>
          <w:lang w:val="en-US" w:eastAsia="es-ES"/>
        </w:rPr>
        <w:t>info:</w:t>
      </w:r>
    </w:p>
    <w:p w14:paraId="69924902" w14:textId="77777777" w:rsidR="00161A04" w:rsidRPr="00161A04" w:rsidRDefault="00161A04" w:rsidP="00161A04">
      <w:pPr>
        <w:pStyle w:val="PL"/>
        <w:rPr>
          <w:lang w:val="en-US" w:eastAsia="es-ES"/>
        </w:rPr>
      </w:pPr>
      <w:r w:rsidRPr="00161A04">
        <w:rPr>
          <w:lang w:val="en-US" w:eastAsia="es-ES"/>
        </w:rPr>
        <w:t xml:space="preserve">  title: AIMLES Data Management Service</w:t>
      </w:r>
    </w:p>
    <w:p w14:paraId="2C07BB4D" w14:textId="50D43779" w:rsidR="00161A04" w:rsidRPr="00161A04" w:rsidRDefault="00161A04" w:rsidP="00161A04">
      <w:pPr>
        <w:pStyle w:val="PL"/>
        <w:rPr>
          <w:lang w:val="en-US" w:eastAsia="es-ES"/>
        </w:rPr>
      </w:pPr>
      <w:r w:rsidRPr="00161A04">
        <w:rPr>
          <w:lang w:val="en-US" w:eastAsia="es-ES"/>
        </w:rPr>
        <w:t xml:space="preserve">  version: 1.0.0</w:t>
      </w:r>
    </w:p>
    <w:p w14:paraId="3FA95031" w14:textId="77777777" w:rsidR="00161A04" w:rsidRPr="00161A04" w:rsidRDefault="00161A04" w:rsidP="00161A04">
      <w:pPr>
        <w:pStyle w:val="PL"/>
        <w:rPr>
          <w:lang w:val="en-US" w:eastAsia="es-ES"/>
        </w:rPr>
      </w:pPr>
      <w:r w:rsidRPr="00161A04">
        <w:rPr>
          <w:lang w:val="en-US" w:eastAsia="es-ES"/>
        </w:rPr>
        <w:t xml:space="preserve">  description: |</w:t>
      </w:r>
    </w:p>
    <w:p w14:paraId="5D762BC2" w14:textId="77777777" w:rsidR="00161A04" w:rsidRPr="00161A04" w:rsidRDefault="00161A04" w:rsidP="00161A04">
      <w:pPr>
        <w:pStyle w:val="PL"/>
        <w:rPr>
          <w:lang w:val="en-US" w:eastAsia="es-ES"/>
        </w:rPr>
      </w:pPr>
      <w:r w:rsidRPr="00161A04">
        <w:rPr>
          <w:lang w:val="en-US" w:eastAsia="es-ES"/>
        </w:rPr>
        <w:t xml:space="preserve">    AIMLES Data Management Service.  </w:t>
      </w:r>
    </w:p>
    <w:p w14:paraId="1979A804" w14:textId="77777777" w:rsidR="00161A04" w:rsidRPr="00161A04" w:rsidRDefault="00161A04" w:rsidP="00161A04">
      <w:pPr>
        <w:pStyle w:val="PL"/>
        <w:rPr>
          <w:lang w:val="en-US" w:eastAsia="es-ES"/>
        </w:rPr>
      </w:pPr>
      <w:r w:rsidRPr="00161A04">
        <w:rPr>
          <w:lang w:val="en-US" w:eastAsia="es-ES"/>
        </w:rPr>
        <w:t xml:space="preserve">    © 2025, 3GPP Organizational Partners (ARIB, ATIS, CCSA, ETSI, TSDSI, TTA, TTC).   </w:t>
      </w:r>
    </w:p>
    <w:p w14:paraId="375FDF64" w14:textId="6B2F6290" w:rsidR="008B20D9" w:rsidRPr="002437CB" w:rsidRDefault="00161A04" w:rsidP="00161A04">
      <w:pPr>
        <w:pStyle w:val="PL"/>
        <w:rPr>
          <w:lang w:val="en-US" w:eastAsia="es-ES"/>
        </w:rPr>
      </w:pPr>
      <w:r w:rsidRPr="00161A04">
        <w:rPr>
          <w:lang w:val="en-US" w:eastAsia="es-ES"/>
        </w:rPr>
        <w:t xml:space="preserve">    All rights reserved.</w:t>
      </w:r>
    </w:p>
    <w:p w14:paraId="2D104332" w14:textId="77777777" w:rsidR="00BD6E98" w:rsidRPr="002437CB" w:rsidRDefault="00BD6E98" w:rsidP="00BD6E98">
      <w:pPr>
        <w:pStyle w:val="PL"/>
        <w:rPr>
          <w:lang w:val="en-US" w:eastAsia="es-ES"/>
        </w:rPr>
      </w:pPr>
    </w:p>
    <w:p w14:paraId="63EEB1B3" w14:textId="77777777" w:rsidR="00BD6E98" w:rsidRPr="002437CB" w:rsidRDefault="00BD6E98" w:rsidP="00BD6E98">
      <w:pPr>
        <w:pStyle w:val="PL"/>
        <w:rPr>
          <w:lang w:val="en-US" w:eastAsia="es-ES"/>
        </w:rPr>
      </w:pPr>
      <w:r w:rsidRPr="002437CB">
        <w:rPr>
          <w:lang w:val="en-US" w:eastAsia="es-ES"/>
        </w:rPr>
        <w:t>externalDocs:</w:t>
      </w:r>
    </w:p>
    <w:p w14:paraId="57240661" w14:textId="77777777" w:rsidR="00BD6E98" w:rsidRPr="002437CB" w:rsidRDefault="00BD6E98" w:rsidP="00BD6E98">
      <w:pPr>
        <w:pStyle w:val="PL"/>
        <w:rPr>
          <w:lang w:val="en-US" w:eastAsia="es-ES"/>
        </w:rPr>
      </w:pPr>
      <w:r w:rsidRPr="002437CB">
        <w:rPr>
          <w:lang w:val="en-US" w:eastAsia="es-ES"/>
        </w:rPr>
        <w:t xml:space="preserve">  description: &gt;</w:t>
      </w:r>
    </w:p>
    <w:p w14:paraId="1C1595BA" w14:textId="2018853B" w:rsidR="00BD6E98" w:rsidRPr="002437CB" w:rsidRDefault="00BD6E98" w:rsidP="00BD6E98">
      <w:pPr>
        <w:pStyle w:val="PL"/>
        <w:rPr>
          <w:lang w:val="en-US" w:eastAsia="es-ES"/>
        </w:rPr>
      </w:pPr>
      <w:r w:rsidRPr="002437CB">
        <w:rPr>
          <w:lang w:val="en-US" w:eastAsia="es-ES"/>
        </w:rPr>
        <w:t xml:space="preserve">    3GPP TS 29.482 v</w:t>
      </w:r>
      <w:r w:rsidR="00893AB4">
        <w:rPr>
          <w:lang w:val="en-US" w:eastAsia="es-ES"/>
        </w:rPr>
        <w:t>19</w:t>
      </w:r>
      <w:r w:rsidRPr="002437CB">
        <w:rPr>
          <w:lang w:val="en-US" w:eastAsia="es-ES"/>
        </w:rPr>
        <w:t>.</w:t>
      </w:r>
      <w:r w:rsidR="00452850">
        <w:rPr>
          <w:lang w:val="en-US" w:eastAsia="es-ES"/>
        </w:rPr>
        <w:t>0</w:t>
      </w:r>
      <w:r w:rsidRPr="002437CB">
        <w:rPr>
          <w:lang w:val="en-US" w:eastAsia="es-ES"/>
        </w:rPr>
        <w:t>.0</w:t>
      </w:r>
      <w:r w:rsidRPr="002437CB">
        <w:t>; Service Enabler Architecture Layer for Verticals (SEAL)</w:t>
      </w:r>
      <w:r w:rsidRPr="002437CB">
        <w:rPr>
          <w:lang w:val="en-US" w:eastAsia="es-ES"/>
        </w:rPr>
        <w:t>; Artificial</w:t>
      </w:r>
    </w:p>
    <w:p w14:paraId="031DB5EC" w14:textId="77777777" w:rsidR="00BD6E98" w:rsidRPr="002437CB" w:rsidRDefault="00BD6E98" w:rsidP="00BD6E98">
      <w:pPr>
        <w:pStyle w:val="PL"/>
        <w:rPr>
          <w:lang w:val="en-US" w:eastAsia="es-ES"/>
        </w:rPr>
      </w:pPr>
      <w:r w:rsidRPr="002437CB">
        <w:rPr>
          <w:lang w:val="en-US" w:eastAsia="es-ES"/>
        </w:rPr>
        <w:t xml:space="preserve">    Intelligence Machine Learning Enablement (AIMLE) Services; Stage 3.</w:t>
      </w:r>
    </w:p>
    <w:p w14:paraId="25D8DECD" w14:textId="7274B0C1" w:rsidR="00BD6E98" w:rsidRPr="002437CB" w:rsidRDefault="00BD6E98" w:rsidP="00BD6E98">
      <w:pPr>
        <w:pStyle w:val="PL"/>
        <w:rPr>
          <w:lang w:val="sv-SE" w:eastAsia="es-ES"/>
        </w:rPr>
      </w:pPr>
      <w:r w:rsidRPr="002437CB">
        <w:rPr>
          <w:lang w:val="en-US" w:eastAsia="es-ES"/>
        </w:rPr>
        <w:t xml:space="preserve">  </w:t>
      </w:r>
      <w:r w:rsidRPr="002437CB">
        <w:rPr>
          <w:lang w:val="sv-SE" w:eastAsia="es-ES"/>
        </w:rPr>
        <w:t>url: https://www.3gpp.org/ftp/Specs/archive/29_series/29.</w:t>
      </w:r>
      <w:r w:rsidR="004018D0">
        <w:rPr>
          <w:lang w:val="sv-SE" w:eastAsia="es-ES"/>
        </w:rPr>
        <w:t>482</w:t>
      </w:r>
      <w:r w:rsidRPr="002437CB">
        <w:rPr>
          <w:lang w:val="sv-SE" w:eastAsia="es-ES"/>
        </w:rPr>
        <w:t>/</w:t>
      </w:r>
    </w:p>
    <w:p w14:paraId="0BE81D91" w14:textId="77777777" w:rsidR="00BD6E98" w:rsidRPr="002437CB" w:rsidRDefault="00BD6E98" w:rsidP="00BD6E98">
      <w:pPr>
        <w:pStyle w:val="PL"/>
        <w:rPr>
          <w:lang w:val="sv-SE" w:eastAsia="es-ES"/>
        </w:rPr>
      </w:pPr>
    </w:p>
    <w:p w14:paraId="62C30BE8" w14:textId="77777777" w:rsidR="00BD6E98" w:rsidRPr="002437CB" w:rsidRDefault="00BD6E98" w:rsidP="00BD6E98">
      <w:pPr>
        <w:pStyle w:val="PL"/>
        <w:rPr>
          <w:lang w:val="en-US" w:eastAsia="es-ES"/>
        </w:rPr>
      </w:pPr>
      <w:r w:rsidRPr="002437CB">
        <w:rPr>
          <w:lang w:val="en-US" w:eastAsia="es-ES"/>
        </w:rPr>
        <w:t>servers:</w:t>
      </w:r>
    </w:p>
    <w:p w14:paraId="6FACA104" w14:textId="77777777" w:rsidR="00BD6E98" w:rsidRPr="002437CB" w:rsidRDefault="00BD6E98" w:rsidP="00BD6E98">
      <w:pPr>
        <w:pStyle w:val="PL"/>
        <w:rPr>
          <w:lang w:val="en-US" w:eastAsia="es-ES"/>
        </w:rPr>
      </w:pPr>
      <w:r w:rsidRPr="002437CB">
        <w:rPr>
          <w:lang w:val="en-US" w:eastAsia="es-ES"/>
        </w:rPr>
        <w:t xml:space="preserve">  - url: '{apiRoot}/</w:t>
      </w:r>
      <w:r w:rsidRPr="002437CB">
        <w:rPr>
          <w:lang w:eastAsia="zh-CN"/>
        </w:rPr>
        <w:t>aimles-dm</w:t>
      </w:r>
      <w:r w:rsidRPr="002437CB">
        <w:rPr>
          <w:lang w:val="en-US" w:eastAsia="es-ES"/>
        </w:rPr>
        <w:t>/v1'</w:t>
      </w:r>
    </w:p>
    <w:p w14:paraId="4CA9F935" w14:textId="77777777" w:rsidR="00BD6E98" w:rsidRPr="002437CB" w:rsidRDefault="00BD6E98" w:rsidP="00BD6E98">
      <w:pPr>
        <w:pStyle w:val="PL"/>
        <w:rPr>
          <w:lang w:val="en-US" w:eastAsia="es-ES"/>
        </w:rPr>
      </w:pPr>
      <w:r w:rsidRPr="002437CB">
        <w:rPr>
          <w:lang w:val="en-US" w:eastAsia="es-ES"/>
        </w:rPr>
        <w:t xml:space="preserve">    variables:</w:t>
      </w:r>
    </w:p>
    <w:p w14:paraId="2FCA4FAE" w14:textId="77777777" w:rsidR="00BD6E98" w:rsidRPr="002437CB" w:rsidRDefault="00BD6E98" w:rsidP="00BD6E98">
      <w:pPr>
        <w:pStyle w:val="PL"/>
        <w:rPr>
          <w:lang w:val="en-US" w:eastAsia="es-ES"/>
        </w:rPr>
      </w:pPr>
      <w:r w:rsidRPr="002437CB">
        <w:rPr>
          <w:lang w:val="en-US" w:eastAsia="es-ES"/>
        </w:rPr>
        <w:t xml:space="preserve">      apiRoot:</w:t>
      </w:r>
    </w:p>
    <w:p w14:paraId="7F5F8F7D" w14:textId="77777777" w:rsidR="00BD6E98" w:rsidRPr="002437CB" w:rsidRDefault="00BD6E98" w:rsidP="00BD6E98">
      <w:pPr>
        <w:pStyle w:val="PL"/>
        <w:rPr>
          <w:lang w:val="en-US" w:eastAsia="es-ES"/>
        </w:rPr>
      </w:pPr>
      <w:r w:rsidRPr="002437CB">
        <w:rPr>
          <w:lang w:val="en-US" w:eastAsia="es-ES"/>
        </w:rPr>
        <w:t xml:space="preserve">        default: https://example.com</w:t>
      </w:r>
    </w:p>
    <w:p w14:paraId="1010A0FB" w14:textId="7DFE06AA" w:rsidR="00BD6E98" w:rsidRPr="002437CB" w:rsidRDefault="00BD6E98" w:rsidP="00BD6E98">
      <w:pPr>
        <w:pStyle w:val="PL"/>
        <w:rPr>
          <w:lang w:val="en-US" w:eastAsia="es-ES"/>
        </w:rPr>
      </w:pPr>
      <w:r w:rsidRPr="002437CB">
        <w:rPr>
          <w:lang w:val="en-US" w:eastAsia="es-ES"/>
        </w:rPr>
        <w:t xml:space="preserve">        description: apiRoot as defined in clause 6.5 of 3GPP TS 29.549</w:t>
      </w:r>
    </w:p>
    <w:p w14:paraId="68FC6651" w14:textId="77777777" w:rsidR="00BD6E98" w:rsidRPr="002437CB" w:rsidRDefault="00BD6E98" w:rsidP="00BD6E98">
      <w:pPr>
        <w:pStyle w:val="PL"/>
        <w:rPr>
          <w:lang w:val="en-US" w:eastAsia="es-ES"/>
        </w:rPr>
      </w:pPr>
    </w:p>
    <w:p w14:paraId="35EE26EA" w14:textId="77777777" w:rsidR="00BD6E98" w:rsidRPr="002437CB" w:rsidRDefault="00BD6E98" w:rsidP="00BD6E98">
      <w:pPr>
        <w:pStyle w:val="PL"/>
        <w:rPr>
          <w:lang w:val="en-US" w:eastAsia="es-ES"/>
        </w:rPr>
      </w:pPr>
      <w:r w:rsidRPr="002437CB">
        <w:rPr>
          <w:lang w:val="en-US" w:eastAsia="es-ES"/>
        </w:rPr>
        <w:t>security:</w:t>
      </w:r>
    </w:p>
    <w:p w14:paraId="0C57B1A8" w14:textId="77777777" w:rsidR="00BD6E98" w:rsidRPr="002437CB" w:rsidRDefault="00BD6E98" w:rsidP="00BD6E98">
      <w:pPr>
        <w:pStyle w:val="PL"/>
        <w:rPr>
          <w:lang w:val="en-US" w:eastAsia="es-ES"/>
        </w:rPr>
      </w:pPr>
      <w:r w:rsidRPr="002437CB">
        <w:rPr>
          <w:lang w:val="en-US" w:eastAsia="es-ES"/>
        </w:rPr>
        <w:t xml:space="preserve">  - {}</w:t>
      </w:r>
    </w:p>
    <w:p w14:paraId="1B473AEC" w14:textId="77777777" w:rsidR="00BD6E98" w:rsidRPr="002437CB" w:rsidRDefault="00BD6E98" w:rsidP="00BD6E98">
      <w:pPr>
        <w:pStyle w:val="PL"/>
        <w:rPr>
          <w:lang w:val="en-US" w:eastAsia="es-ES"/>
        </w:rPr>
      </w:pPr>
      <w:r w:rsidRPr="002437CB">
        <w:rPr>
          <w:lang w:val="en-US" w:eastAsia="es-ES"/>
        </w:rPr>
        <w:t xml:space="preserve">  - oAuth2ClientCredentials: []</w:t>
      </w:r>
    </w:p>
    <w:p w14:paraId="16AC2EC0" w14:textId="77777777" w:rsidR="00BD6E98" w:rsidRPr="002437CB" w:rsidRDefault="00BD6E98" w:rsidP="00BD6E98">
      <w:pPr>
        <w:pStyle w:val="PL"/>
        <w:rPr>
          <w:lang w:val="en-US" w:eastAsia="es-ES"/>
        </w:rPr>
      </w:pPr>
    </w:p>
    <w:p w14:paraId="668A4C5F" w14:textId="77777777" w:rsidR="00BD6E98" w:rsidRPr="002437CB" w:rsidRDefault="00BD6E98" w:rsidP="00BD6E98">
      <w:pPr>
        <w:pStyle w:val="PL"/>
        <w:rPr>
          <w:lang w:val="en-US" w:eastAsia="es-ES"/>
        </w:rPr>
      </w:pPr>
      <w:r w:rsidRPr="002437CB">
        <w:rPr>
          <w:lang w:val="en-US" w:eastAsia="es-ES"/>
        </w:rPr>
        <w:t>paths:</w:t>
      </w:r>
    </w:p>
    <w:p w14:paraId="62A0C36F" w14:textId="77777777" w:rsidR="00BD6E98" w:rsidRPr="002437CB" w:rsidRDefault="00BD6E98" w:rsidP="00BD6E98">
      <w:pPr>
        <w:pStyle w:val="PL"/>
        <w:rPr>
          <w:lang w:val="en-US" w:eastAsia="es-ES"/>
        </w:rPr>
      </w:pPr>
      <w:r w:rsidRPr="002437CB">
        <w:rPr>
          <w:lang w:val="en-US" w:eastAsia="es-ES"/>
        </w:rPr>
        <w:t xml:space="preserve">  /subscriptions:</w:t>
      </w:r>
    </w:p>
    <w:p w14:paraId="4C765AE1" w14:textId="77777777" w:rsidR="00BD6E98" w:rsidRPr="002437CB" w:rsidRDefault="00BD6E98" w:rsidP="00BD6E98">
      <w:pPr>
        <w:pStyle w:val="PL"/>
        <w:rPr>
          <w:lang w:val="en-US" w:eastAsia="es-ES"/>
        </w:rPr>
      </w:pPr>
      <w:r w:rsidRPr="002437CB">
        <w:rPr>
          <w:lang w:val="en-US" w:eastAsia="es-ES"/>
        </w:rPr>
        <w:t xml:space="preserve">    post:</w:t>
      </w:r>
    </w:p>
    <w:p w14:paraId="2F728B19" w14:textId="162C945C" w:rsidR="007C7A0F" w:rsidRPr="002437CB" w:rsidRDefault="007C7A0F" w:rsidP="007C7A0F">
      <w:pPr>
        <w:pStyle w:val="PL"/>
        <w:rPr>
          <w:lang w:val="en-US" w:eastAsia="es-ES"/>
        </w:rPr>
      </w:pPr>
      <w:r w:rsidRPr="002437CB">
        <w:rPr>
          <w:lang w:val="en-US" w:eastAsia="es-ES"/>
        </w:rPr>
        <w:t xml:space="preserve">      summary: Request the creation of an </w:t>
      </w:r>
      <w:r w:rsidRPr="002437CB">
        <w:t>AIMLE Data Management Assistance Subscription.</w:t>
      </w:r>
    </w:p>
    <w:p w14:paraId="584EFB13" w14:textId="4744446B" w:rsidR="007C7A0F" w:rsidRPr="002437CB" w:rsidRDefault="007C7A0F" w:rsidP="007C7A0F">
      <w:pPr>
        <w:pStyle w:val="PL"/>
        <w:rPr>
          <w:lang w:val="en-US" w:eastAsia="es-ES"/>
        </w:rPr>
      </w:pPr>
      <w:r w:rsidRPr="002437CB">
        <w:rPr>
          <w:lang w:val="en-US" w:eastAsia="es-ES"/>
        </w:rPr>
        <w:t xml:space="preserve">      operationId: CreateAimleDmAssist</w:t>
      </w:r>
      <w:r w:rsidRPr="002437CB">
        <w:t>Subsc</w:t>
      </w:r>
    </w:p>
    <w:p w14:paraId="1CC7F04F" w14:textId="77777777" w:rsidR="00BD6E98" w:rsidRPr="002437CB" w:rsidRDefault="00BD6E98" w:rsidP="00BD6E98">
      <w:pPr>
        <w:pStyle w:val="PL"/>
        <w:rPr>
          <w:lang w:val="en-US" w:eastAsia="es-ES"/>
        </w:rPr>
      </w:pPr>
      <w:r w:rsidRPr="002437CB">
        <w:rPr>
          <w:lang w:val="en-US" w:eastAsia="es-ES"/>
        </w:rPr>
        <w:t xml:space="preserve">      tags:</w:t>
      </w:r>
    </w:p>
    <w:p w14:paraId="3D5AC112" w14:textId="77777777" w:rsidR="00BD6E98" w:rsidRPr="002437CB" w:rsidRDefault="00BD6E98" w:rsidP="00BD6E98">
      <w:pPr>
        <w:pStyle w:val="PL"/>
        <w:rPr>
          <w:lang w:val="en-US" w:eastAsia="es-ES"/>
        </w:rPr>
      </w:pPr>
      <w:r w:rsidRPr="002437CB">
        <w:rPr>
          <w:lang w:val="en-US" w:eastAsia="es-ES"/>
        </w:rPr>
        <w:t xml:space="preserve">        - AIMLE Data Management Assistance Subscriptions (Collection)</w:t>
      </w:r>
    </w:p>
    <w:p w14:paraId="5DAD961F" w14:textId="77777777" w:rsidR="00BD6E98" w:rsidRPr="002437CB" w:rsidRDefault="00BD6E98" w:rsidP="00BD6E98">
      <w:pPr>
        <w:pStyle w:val="PL"/>
        <w:rPr>
          <w:lang w:val="en-US" w:eastAsia="es-ES"/>
        </w:rPr>
      </w:pPr>
      <w:r w:rsidRPr="002437CB">
        <w:rPr>
          <w:lang w:val="en-US" w:eastAsia="es-ES"/>
        </w:rPr>
        <w:t xml:space="preserve">      requestBody:</w:t>
      </w:r>
    </w:p>
    <w:p w14:paraId="67650125" w14:textId="77777777" w:rsidR="00BD6E98" w:rsidRPr="002437CB" w:rsidRDefault="00BD6E98" w:rsidP="00BD6E98">
      <w:pPr>
        <w:pStyle w:val="PL"/>
        <w:rPr>
          <w:lang w:val="en-US" w:eastAsia="es-ES"/>
        </w:rPr>
      </w:pPr>
      <w:r w:rsidRPr="002437CB">
        <w:rPr>
          <w:lang w:val="en-US" w:eastAsia="es-ES"/>
        </w:rPr>
        <w:t xml:space="preserve">        required: true</w:t>
      </w:r>
    </w:p>
    <w:p w14:paraId="28E9D923" w14:textId="77777777" w:rsidR="00BD6E98" w:rsidRPr="002437CB" w:rsidRDefault="00BD6E98" w:rsidP="00BD6E98">
      <w:pPr>
        <w:pStyle w:val="PL"/>
        <w:rPr>
          <w:lang w:val="en-US" w:eastAsia="es-ES"/>
        </w:rPr>
      </w:pPr>
      <w:r w:rsidRPr="002437CB">
        <w:rPr>
          <w:lang w:val="en-US" w:eastAsia="es-ES"/>
        </w:rPr>
        <w:t xml:space="preserve">        content:</w:t>
      </w:r>
    </w:p>
    <w:p w14:paraId="2E3BCE63" w14:textId="77777777" w:rsidR="00BD6E98" w:rsidRPr="002437CB" w:rsidRDefault="00BD6E98" w:rsidP="00BD6E98">
      <w:pPr>
        <w:pStyle w:val="PL"/>
        <w:rPr>
          <w:lang w:val="en-US" w:eastAsia="es-ES"/>
        </w:rPr>
      </w:pPr>
      <w:r w:rsidRPr="002437CB">
        <w:rPr>
          <w:lang w:val="en-US" w:eastAsia="es-ES"/>
        </w:rPr>
        <w:t xml:space="preserve">          application/json:</w:t>
      </w:r>
    </w:p>
    <w:p w14:paraId="4769680F" w14:textId="77777777" w:rsidR="00BD6E98" w:rsidRPr="002437CB" w:rsidRDefault="00BD6E98" w:rsidP="00BD6E98">
      <w:pPr>
        <w:pStyle w:val="PL"/>
        <w:rPr>
          <w:lang w:val="en-US" w:eastAsia="es-ES"/>
        </w:rPr>
      </w:pPr>
      <w:r w:rsidRPr="002437CB">
        <w:rPr>
          <w:lang w:val="en-US" w:eastAsia="es-ES"/>
        </w:rPr>
        <w:t xml:space="preserve">            schema:</w:t>
      </w:r>
    </w:p>
    <w:p w14:paraId="31C9D4DA" w14:textId="77777777" w:rsidR="00BD6E98" w:rsidRPr="002437CB" w:rsidRDefault="00BD6E98" w:rsidP="00BD6E98">
      <w:pPr>
        <w:pStyle w:val="PL"/>
        <w:rPr>
          <w:lang w:val="en-US" w:eastAsia="es-ES"/>
        </w:rPr>
      </w:pPr>
      <w:r w:rsidRPr="002437CB">
        <w:rPr>
          <w:lang w:val="en-US" w:eastAsia="es-ES"/>
        </w:rPr>
        <w:t xml:space="preserve">              $ref: '#/components/schemas/</w:t>
      </w:r>
      <w:r w:rsidRPr="002437CB">
        <w:t>DataMgmtAssistSubsc</w:t>
      </w:r>
      <w:r w:rsidRPr="002437CB">
        <w:rPr>
          <w:lang w:val="en-US" w:eastAsia="es-ES"/>
        </w:rPr>
        <w:t>'</w:t>
      </w:r>
    </w:p>
    <w:p w14:paraId="26F77B06" w14:textId="77777777" w:rsidR="00BD6E98" w:rsidRPr="002437CB" w:rsidRDefault="00BD6E98" w:rsidP="00BD6E98">
      <w:pPr>
        <w:pStyle w:val="PL"/>
        <w:rPr>
          <w:lang w:val="en-US" w:eastAsia="es-ES"/>
        </w:rPr>
      </w:pPr>
      <w:r w:rsidRPr="002437CB">
        <w:rPr>
          <w:lang w:val="en-US" w:eastAsia="es-ES"/>
        </w:rPr>
        <w:t xml:space="preserve">      responses:</w:t>
      </w:r>
    </w:p>
    <w:p w14:paraId="7F37681F" w14:textId="77777777" w:rsidR="00BD6E98" w:rsidRPr="002437CB" w:rsidRDefault="00BD6E98" w:rsidP="00BD6E98">
      <w:pPr>
        <w:pStyle w:val="PL"/>
        <w:rPr>
          <w:lang w:val="en-US" w:eastAsia="es-ES"/>
        </w:rPr>
      </w:pPr>
      <w:r w:rsidRPr="002437CB">
        <w:rPr>
          <w:lang w:val="en-US" w:eastAsia="es-ES"/>
        </w:rPr>
        <w:t xml:space="preserve">        '201':</w:t>
      </w:r>
    </w:p>
    <w:p w14:paraId="0BA27064" w14:textId="77777777" w:rsidR="00BD6E98" w:rsidRPr="002437CB" w:rsidRDefault="00BD6E98" w:rsidP="00BD6E98">
      <w:pPr>
        <w:pStyle w:val="PL"/>
        <w:rPr>
          <w:lang w:val="en-US" w:eastAsia="es-ES"/>
        </w:rPr>
      </w:pPr>
      <w:r w:rsidRPr="002437CB">
        <w:rPr>
          <w:lang w:val="en-US" w:eastAsia="es-ES"/>
        </w:rPr>
        <w:t xml:space="preserve">          description: &gt;</w:t>
      </w:r>
    </w:p>
    <w:p w14:paraId="71BE5B01" w14:textId="77777777" w:rsidR="00BD6E98" w:rsidRPr="002437CB" w:rsidRDefault="00BD6E98" w:rsidP="00BD6E98">
      <w:pPr>
        <w:pStyle w:val="PL"/>
      </w:pPr>
      <w:r w:rsidRPr="002437CB">
        <w:rPr>
          <w:lang w:val="en-US" w:eastAsia="es-ES"/>
        </w:rPr>
        <w:t xml:space="preserve">            </w:t>
      </w:r>
      <w:r w:rsidRPr="002437CB">
        <w:t>The requested Individual AIMLE Data Management Assistance Subscription is successfully</w:t>
      </w:r>
    </w:p>
    <w:p w14:paraId="2EB63BC9" w14:textId="77777777" w:rsidR="00BD6E98" w:rsidRPr="002437CB" w:rsidRDefault="00BD6E98" w:rsidP="00BD6E98">
      <w:pPr>
        <w:pStyle w:val="PL"/>
        <w:rPr>
          <w:lang w:val="en-US" w:eastAsia="es-ES"/>
        </w:rPr>
      </w:pPr>
      <w:r w:rsidRPr="002437CB">
        <w:t xml:space="preserve">            created and a representation of the created resource is returned in the response body.</w:t>
      </w:r>
    </w:p>
    <w:p w14:paraId="202062C4" w14:textId="77777777" w:rsidR="00BD6E98" w:rsidRPr="002437CB" w:rsidRDefault="00BD6E98" w:rsidP="00BD6E98">
      <w:pPr>
        <w:pStyle w:val="PL"/>
        <w:rPr>
          <w:lang w:val="en-US" w:eastAsia="es-ES"/>
        </w:rPr>
      </w:pPr>
      <w:r w:rsidRPr="002437CB">
        <w:rPr>
          <w:lang w:val="en-US" w:eastAsia="es-ES"/>
        </w:rPr>
        <w:t xml:space="preserve">          content:</w:t>
      </w:r>
    </w:p>
    <w:p w14:paraId="1579BD64" w14:textId="77777777" w:rsidR="00BD6E98" w:rsidRPr="002437CB" w:rsidRDefault="00BD6E98" w:rsidP="00BD6E98">
      <w:pPr>
        <w:pStyle w:val="PL"/>
        <w:rPr>
          <w:lang w:val="en-US" w:eastAsia="es-ES"/>
        </w:rPr>
      </w:pPr>
      <w:r w:rsidRPr="002437CB">
        <w:rPr>
          <w:lang w:val="en-US" w:eastAsia="es-ES"/>
        </w:rPr>
        <w:t xml:space="preserve">            application/json:</w:t>
      </w:r>
    </w:p>
    <w:p w14:paraId="7A63640A" w14:textId="77777777" w:rsidR="00BD6E98" w:rsidRPr="002437CB" w:rsidRDefault="00BD6E98" w:rsidP="00BD6E98">
      <w:pPr>
        <w:pStyle w:val="PL"/>
        <w:rPr>
          <w:lang w:val="en-US" w:eastAsia="es-ES"/>
        </w:rPr>
      </w:pPr>
      <w:r w:rsidRPr="002437CB">
        <w:rPr>
          <w:lang w:val="en-US" w:eastAsia="es-ES"/>
        </w:rPr>
        <w:t xml:space="preserve">              schema:</w:t>
      </w:r>
    </w:p>
    <w:p w14:paraId="5201D51C" w14:textId="77777777" w:rsidR="00BD6E98" w:rsidRPr="002437CB" w:rsidRDefault="00BD6E98" w:rsidP="00BD6E98">
      <w:pPr>
        <w:pStyle w:val="PL"/>
        <w:rPr>
          <w:lang w:val="en-US" w:eastAsia="es-ES"/>
        </w:rPr>
      </w:pPr>
      <w:r w:rsidRPr="002437CB">
        <w:rPr>
          <w:lang w:val="en-US" w:eastAsia="es-ES"/>
        </w:rPr>
        <w:t xml:space="preserve">                $ref: '#/components/schemas/</w:t>
      </w:r>
      <w:r w:rsidRPr="002437CB">
        <w:t>DataMgmtAssistSubsc</w:t>
      </w:r>
      <w:r w:rsidRPr="002437CB">
        <w:rPr>
          <w:lang w:val="en-US" w:eastAsia="es-ES"/>
        </w:rPr>
        <w:t>'</w:t>
      </w:r>
    </w:p>
    <w:p w14:paraId="2B596838" w14:textId="77777777" w:rsidR="00BD6E98" w:rsidRPr="002437CB" w:rsidRDefault="00BD6E98" w:rsidP="00BD6E98">
      <w:pPr>
        <w:pStyle w:val="PL"/>
        <w:rPr>
          <w:lang w:val="en-US" w:eastAsia="es-ES"/>
        </w:rPr>
      </w:pPr>
      <w:r w:rsidRPr="002437CB">
        <w:rPr>
          <w:lang w:val="en-US" w:eastAsia="es-ES"/>
        </w:rPr>
        <w:t xml:space="preserve">          headers:</w:t>
      </w:r>
    </w:p>
    <w:p w14:paraId="1FFFE60A" w14:textId="77777777" w:rsidR="00BD6E98" w:rsidRPr="002437CB" w:rsidRDefault="00BD6E98" w:rsidP="00BD6E98">
      <w:pPr>
        <w:pStyle w:val="PL"/>
        <w:rPr>
          <w:lang w:val="en-US" w:eastAsia="es-ES"/>
        </w:rPr>
      </w:pPr>
      <w:r w:rsidRPr="002437CB">
        <w:rPr>
          <w:lang w:val="en-US" w:eastAsia="es-ES"/>
        </w:rPr>
        <w:t xml:space="preserve">            Location:</w:t>
      </w:r>
    </w:p>
    <w:p w14:paraId="3728E23A" w14:textId="77777777" w:rsidR="00BD6E98" w:rsidRPr="002437CB" w:rsidRDefault="00BD6E98" w:rsidP="00BD6E98">
      <w:pPr>
        <w:pStyle w:val="PL"/>
        <w:rPr>
          <w:lang w:val="en-US" w:eastAsia="es-ES"/>
        </w:rPr>
      </w:pPr>
      <w:r w:rsidRPr="002437CB">
        <w:rPr>
          <w:lang w:val="en-US" w:eastAsia="es-ES"/>
        </w:rPr>
        <w:t xml:space="preserve">              description: Contains the URI of the newly created resource.</w:t>
      </w:r>
    </w:p>
    <w:p w14:paraId="367BA7AF" w14:textId="77777777" w:rsidR="00BD6E98" w:rsidRPr="002437CB" w:rsidRDefault="00BD6E98" w:rsidP="00BD6E98">
      <w:pPr>
        <w:pStyle w:val="PL"/>
        <w:rPr>
          <w:lang w:val="en-US" w:eastAsia="es-ES"/>
        </w:rPr>
      </w:pPr>
      <w:r w:rsidRPr="002437CB">
        <w:rPr>
          <w:lang w:val="en-US" w:eastAsia="es-ES"/>
        </w:rPr>
        <w:t xml:space="preserve">              required: true</w:t>
      </w:r>
    </w:p>
    <w:p w14:paraId="40DCAB88" w14:textId="77777777" w:rsidR="00BD6E98" w:rsidRPr="002437CB" w:rsidRDefault="00BD6E98" w:rsidP="00BD6E98">
      <w:pPr>
        <w:pStyle w:val="PL"/>
        <w:rPr>
          <w:lang w:val="en-US" w:eastAsia="es-ES"/>
        </w:rPr>
      </w:pPr>
      <w:r w:rsidRPr="002437CB">
        <w:rPr>
          <w:lang w:val="en-US" w:eastAsia="es-ES"/>
        </w:rPr>
        <w:t xml:space="preserve">              schema:</w:t>
      </w:r>
    </w:p>
    <w:p w14:paraId="6CAD5AC4" w14:textId="77777777" w:rsidR="00BD6E98" w:rsidRPr="002437CB" w:rsidRDefault="00BD6E98" w:rsidP="00BD6E98">
      <w:pPr>
        <w:pStyle w:val="PL"/>
        <w:rPr>
          <w:lang w:val="en-US" w:eastAsia="es-ES"/>
        </w:rPr>
      </w:pPr>
      <w:r w:rsidRPr="002437CB">
        <w:rPr>
          <w:lang w:val="en-US" w:eastAsia="es-ES"/>
        </w:rPr>
        <w:t xml:space="preserve">                type: string</w:t>
      </w:r>
    </w:p>
    <w:p w14:paraId="518013A7" w14:textId="77777777" w:rsidR="00BD6E98" w:rsidRPr="002437CB" w:rsidRDefault="00BD6E98" w:rsidP="00BD6E98">
      <w:pPr>
        <w:pStyle w:val="PL"/>
        <w:rPr>
          <w:lang w:val="en-US" w:eastAsia="es-ES"/>
        </w:rPr>
      </w:pPr>
      <w:r w:rsidRPr="002437CB">
        <w:rPr>
          <w:lang w:val="en-US" w:eastAsia="es-ES"/>
        </w:rPr>
        <w:t xml:space="preserve">        '400':</w:t>
      </w:r>
    </w:p>
    <w:p w14:paraId="397ED0A6" w14:textId="77777777" w:rsidR="00BD6E98" w:rsidRPr="002437CB" w:rsidRDefault="00BD6E98" w:rsidP="00BD6E98">
      <w:pPr>
        <w:pStyle w:val="PL"/>
        <w:rPr>
          <w:lang w:val="en-US" w:eastAsia="es-ES"/>
        </w:rPr>
      </w:pPr>
      <w:r w:rsidRPr="002437CB">
        <w:rPr>
          <w:lang w:val="en-US" w:eastAsia="es-ES"/>
        </w:rPr>
        <w:t xml:space="preserve">          $ref: 'TS29122_CommonData.yaml#/components/responses/400'</w:t>
      </w:r>
    </w:p>
    <w:p w14:paraId="5117481F" w14:textId="77777777" w:rsidR="00BD6E98" w:rsidRPr="002437CB" w:rsidRDefault="00BD6E98" w:rsidP="00BD6E98">
      <w:pPr>
        <w:pStyle w:val="PL"/>
        <w:rPr>
          <w:lang w:val="en-US" w:eastAsia="es-ES"/>
        </w:rPr>
      </w:pPr>
      <w:r w:rsidRPr="002437CB">
        <w:rPr>
          <w:lang w:val="en-US" w:eastAsia="es-ES"/>
        </w:rPr>
        <w:t xml:space="preserve">        '401':</w:t>
      </w:r>
    </w:p>
    <w:p w14:paraId="0536A29C" w14:textId="77777777" w:rsidR="00BD6E98" w:rsidRPr="002437CB" w:rsidRDefault="00BD6E98" w:rsidP="00BD6E98">
      <w:pPr>
        <w:pStyle w:val="PL"/>
        <w:rPr>
          <w:lang w:val="en-US" w:eastAsia="es-ES"/>
        </w:rPr>
      </w:pPr>
      <w:r w:rsidRPr="002437CB">
        <w:rPr>
          <w:lang w:val="en-US" w:eastAsia="es-ES"/>
        </w:rPr>
        <w:t xml:space="preserve">          $ref: 'TS29122_CommonData.yaml#/components/responses/401'</w:t>
      </w:r>
    </w:p>
    <w:p w14:paraId="1C08E9E1" w14:textId="77777777" w:rsidR="00BD6E98" w:rsidRPr="002437CB" w:rsidRDefault="00BD6E98" w:rsidP="00BD6E98">
      <w:pPr>
        <w:pStyle w:val="PL"/>
        <w:rPr>
          <w:lang w:val="en-US" w:eastAsia="es-ES"/>
        </w:rPr>
      </w:pPr>
      <w:r w:rsidRPr="002437CB">
        <w:rPr>
          <w:lang w:val="en-US" w:eastAsia="es-ES"/>
        </w:rPr>
        <w:t xml:space="preserve">        '403':</w:t>
      </w:r>
    </w:p>
    <w:p w14:paraId="1D0120DA" w14:textId="77777777" w:rsidR="00BD6E98" w:rsidRPr="002437CB" w:rsidRDefault="00BD6E98" w:rsidP="00BD6E98">
      <w:pPr>
        <w:pStyle w:val="PL"/>
        <w:rPr>
          <w:lang w:val="en-US" w:eastAsia="es-ES"/>
        </w:rPr>
      </w:pPr>
      <w:r w:rsidRPr="002437CB">
        <w:rPr>
          <w:lang w:val="en-US" w:eastAsia="es-ES"/>
        </w:rPr>
        <w:t xml:space="preserve">          $ref: 'TS29122_CommonData.yaml#/components/responses/403'</w:t>
      </w:r>
    </w:p>
    <w:p w14:paraId="4F5602F1" w14:textId="77777777" w:rsidR="00BD6E98" w:rsidRPr="002437CB" w:rsidRDefault="00BD6E98" w:rsidP="00BD6E98">
      <w:pPr>
        <w:pStyle w:val="PL"/>
        <w:rPr>
          <w:lang w:val="en-US" w:eastAsia="es-ES"/>
        </w:rPr>
      </w:pPr>
      <w:r w:rsidRPr="002437CB">
        <w:rPr>
          <w:lang w:val="en-US" w:eastAsia="es-ES"/>
        </w:rPr>
        <w:t xml:space="preserve">        '404':</w:t>
      </w:r>
    </w:p>
    <w:p w14:paraId="31BBB6C9" w14:textId="77777777" w:rsidR="00BD6E98" w:rsidRPr="002437CB" w:rsidRDefault="00BD6E98" w:rsidP="00BD6E98">
      <w:pPr>
        <w:pStyle w:val="PL"/>
        <w:rPr>
          <w:lang w:val="en-US" w:eastAsia="es-ES"/>
        </w:rPr>
      </w:pPr>
      <w:r w:rsidRPr="002437CB">
        <w:rPr>
          <w:lang w:val="en-US" w:eastAsia="es-ES"/>
        </w:rPr>
        <w:t xml:space="preserve">          $ref: 'TS29122_CommonData.yaml#/components/responses/404'</w:t>
      </w:r>
    </w:p>
    <w:p w14:paraId="096011B1" w14:textId="77777777" w:rsidR="00BD6E98" w:rsidRPr="002437CB" w:rsidRDefault="00BD6E98" w:rsidP="00BD6E98">
      <w:pPr>
        <w:pStyle w:val="PL"/>
        <w:rPr>
          <w:lang w:val="en-US" w:eastAsia="es-ES"/>
        </w:rPr>
      </w:pPr>
      <w:r w:rsidRPr="002437CB">
        <w:rPr>
          <w:lang w:val="en-US" w:eastAsia="es-ES"/>
        </w:rPr>
        <w:t xml:space="preserve">        '411':</w:t>
      </w:r>
    </w:p>
    <w:p w14:paraId="45937084" w14:textId="77777777" w:rsidR="00BD6E98" w:rsidRPr="002437CB" w:rsidRDefault="00BD6E98" w:rsidP="00BD6E98">
      <w:pPr>
        <w:pStyle w:val="PL"/>
        <w:rPr>
          <w:lang w:val="en-US" w:eastAsia="es-ES"/>
        </w:rPr>
      </w:pPr>
      <w:r w:rsidRPr="002437CB">
        <w:rPr>
          <w:lang w:val="en-US" w:eastAsia="es-ES"/>
        </w:rPr>
        <w:t xml:space="preserve">          $ref: 'TS29122_CommonData.yaml#/components/responses/411'</w:t>
      </w:r>
    </w:p>
    <w:p w14:paraId="44506127" w14:textId="77777777" w:rsidR="00BD6E98" w:rsidRPr="002437CB" w:rsidRDefault="00BD6E98" w:rsidP="00BD6E98">
      <w:pPr>
        <w:pStyle w:val="PL"/>
        <w:rPr>
          <w:lang w:val="en-US" w:eastAsia="es-ES"/>
        </w:rPr>
      </w:pPr>
      <w:r w:rsidRPr="002437CB">
        <w:rPr>
          <w:lang w:val="en-US" w:eastAsia="es-ES"/>
        </w:rPr>
        <w:t xml:space="preserve">        '413':</w:t>
      </w:r>
    </w:p>
    <w:p w14:paraId="5AABEFE8" w14:textId="77777777" w:rsidR="00BD6E98" w:rsidRPr="002437CB" w:rsidRDefault="00BD6E98" w:rsidP="00BD6E98">
      <w:pPr>
        <w:pStyle w:val="PL"/>
        <w:rPr>
          <w:lang w:val="en-US" w:eastAsia="es-ES"/>
        </w:rPr>
      </w:pPr>
      <w:r w:rsidRPr="002437CB">
        <w:rPr>
          <w:lang w:val="en-US" w:eastAsia="es-ES"/>
        </w:rPr>
        <w:t xml:space="preserve">          $ref: 'TS29122_CommonData.yaml#/components/responses/413'</w:t>
      </w:r>
    </w:p>
    <w:p w14:paraId="111F6FDA" w14:textId="77777777" w:rsidR="00BD6E98" w:rsidRPr="002437CB" w:rsidRDefault="00BD6E98" w:rsidP="00BD6E98">
      <w:pPr>
        <w:pStyle w:val="PL"/>
        <w:rPr>
          <w:lang w:val="en-US" w:eastAsia="es-ES"/>
        </w:rPr>
      </w:pPr>
      <w:r w:rsidRPr="002437CB">
        <w:rPr>
          <w:lang w:val="en-US" w:eastAsia="es-ES"/>
        </w:rPr>
        <w:t xml:space="preserve">        '415':</w:t>
      </w:r>
    </w:p>
    <w:p w14:paraId="7E12A621" w14:textId="77777777" w:rsidR="00BD6E98" w:rsidRPr="002437CB" w:rsidRDefault="00BD6E98" w:rsidP="00BD6E98">
      <w:pPr>
        <w:pStyle w:val="PL"/>
        <w:rPr>
          <w:lang w:val="en-US" w:eastAsia="es-ES"/>
        </w:rPr>
      </w:pPr>
      <w:r w:rsidRPr="002437CB">
        <w:rPr>
          <w:lang w:val="en-US" w:eastAsia="es-ES"/>
        </w:rPr>
        <w:t xml:space="preserve">          $ref: 'TS29122_CommonData.yaml#/components/responses/415'</w:t>
      </w:r>
    </w:p>
    <w:p w14:paraId="2C7C3913" w14:textId="77777777" w:rsidR="00BD6E98" w:rsidRPr="002437CB" w:rsidRDefault="00BD6E98" w:rsidP="00BD6E98">
      <w:pPr>
        <w:pStyle w:val="PL"/>
        <w:rPr>
          <w:lang w:val="en-US" w:eastAsia="es-ES"/>
        </w:rPr>
      </w:pPr>
      <w:r w:rsidRPr="002437CB">
        <w:rPr>
          <w:lang w:val="en-US" w:eastAsia="es-ES"/>
        </w:rPr>
        <w:t xml:space="preserve">        '429':</w:t>
      </w:r>
    </w:p>
    <w:p w14:paraId="34A655C2" w14:textId="77777777" w:rsidR="00BD6E98" w:rsidRPr="002437CB" w:rsidRDefault="00BD6E98" w:rsidP="00BD6E98">
      <w:pPr>
        <w:pStyle w:val="PL"/>
        <w:rPr>
          <w:lang w:val="en-US" w:eastAsia="es-ES"/>
        </w:rPr>
      </w:pPr>
      <w:r w:rsidRPr="002437CB">
        <w:rPr>
          <w:lang w:val="en-US" w:eastAsia="es-ES"/>
        </w:rPr>
        <w:t xml:space="preserve">          $ref: 'TS29122_CommonData.yaml#/components/responses/429'</w:t>
      </w:r>
    </w:p>
    <w:p w14:paraId="6C34D4BB" w14:textId="77777777" w:rsidR="00BD6E98" w:rsidRPr="002437CB" w:rsidRDefault="00BD6E98" w:rsidP="00BD6E98">
      <w:pPr>
        <w:pStyle w:val="PL"/>
        <w:rPr>
          <w:lang w:val="en-US" w:eastAsia="es-ES"/>
        </w:rPr>
      </w:pPr>
      <w:r w:rsidRPr="002437CB">
        <w:rPr>
          <w:lang w:val="en-US" w:eastAsia="es-ES"/>
        </w:rPr>
        <w:t xml:space="preserve">        '500':</w:t>
      </w:r>
    </w:p>
    <w:p w14:paraId="41D2014B" w14:textId="77777777" w:rsidR="00BD6E98" w:rsidRPr="002437CB" w:rsidRDefault="00BD6E98" w:rsidP="00BD6E98">
      <w:pPr>
        <w:pStyle w:val="PL"/>
        <w:rPr>
          <w:lang w:val="en-US" w:eastAsia="es-ES"/>
        </w:rPr>
      </w:pPr>
      <w:r w:rsidRPr="002437CB">
        <w:rPr>
          <w:lang w:val="en-US" w:eastAsia="es-ES"/>
        </w:rPr>
        <w:t xml:space="preserve">          $ref: 'TS29122_CommonData.yaml#/components/responses/500'</w:t>
      </w:r>
    </w:p>
    <w:p w14:paraId="308881B9" w14:textId="77777777" w:rsidR="00BD6E98" w:rsidRPr="002437CB" w:rsidRDefault="00BD6E98" w:rsidP="00BD6E98">
      <w:pPr>
        <w:pStyle w:val="PL"/>
        <w:rPr>
          <w:lang w:val="en-US" w:eastAsia="es-ES"/>
        </w:rPr>
      </w:pPr>
      <w:r w:rsidRPr="002437CB">
        <w:rPr>
          <w:lang w:val="en-US" w:eastAsia="es-ES"/>
        </w:rPr>
        <w:t xml:space="preserve">        '503':</w:t>
      </w:r>
    </w:p>
    <w:p w14:paraId="7FE56A20" w14:textId="77777777" w:rsidR="00BD6E98" w:rsidRPr="002437CB" w:rsidRDefault="00BD6E98" w:rsidP="00BD6E98">
      <w:pPr>
        <w:pStyle w:val="PL"/>
        <w:rPr>
          <w:lang w:val="en-US" w:eastAsia="es-ES"/>
        </w:rPr>
      </w:pPr>
      <w:r w:rsidRPr="002437CB">
        <w:rPr>
          <w:lang w:val="en-US" w:eastAsia="es-ES"/>
        </w:rPr>
        <w:t xml:space="preserve">          $ref: 'TS29122_CommonData.yaml#/components/responses/503'</w:t>
      </w:r>
    </w:p>
    <w:p w14:paraId="1F253840" w14:textId="77777777" w:rsidR="00BD6E98" w:rsidRPr="002437CB" w:rsidRDefault="00BD6E98" w:rsidP="00BD6E98">
      <w:pPr>
        <w:pStyle w:val="PL"/>
        <w:rPr>
          <w:lang w:val="en-US" w:eastAsia="es-ES"/>
        </w:rPr>
      </w:pPr>
      <w:r w:rsidRPr="002437CB">
        <w:rPr>
          <w:lang w:val="en-US" w:eastAsia="es-ES"/>
        </w:rPr>
        <w:t xml:space="preserve">        default:</w:t>
      </w:r>
    </w:p>
    <w:p w14:paraId="71EBB501" w14:textId="77777777" w:rsidR="00BD6E98" w:rsidRPr="002437CB" w:rsidRDefault="00BD6E98" w:rsidP="00BD6E98">
      <w:pPr>
        <w:pStyle w:val="PL"/>
        <w:rPr>
          <w:lang w:val="en-US" w:eastAsia="es-ES"/>
        </w:rPr>
      </w:pPr>
      <w:r w:rsidRPr="002437CB">
        <w:rPr>
          <w:lang w:val="en-US" w:eastAsia="es-ES"/>
        </w:rPr>
        <w:t xml:space="preserve">          $ref: 'TS29122_CommonData.yaml#/components/responses/default'</w:t>
      </w:r>
    </w:p>
    <w:p w14:paraId="7A8BEBAF" w14:textId="77777777" w:rsidR="00BD6E98" w:rsidRPr="002437CB" w:rsidRDefault="00BD6E98" w:rsidP="00BD6E98">
      <w:pPr>
        <w:pStyle w:val="PL"/>
        <w:rPr>
          <w:lang w:val="en-US" w:eastAsia="es-ES"/>
        </w:rPr>
      </w:pPr>
      <w:r w:rsidRPr="002437CB">
        <w:rPr>
          <w:lang w:val="en-US" w:eastAsia="es-ES"/>
        </w:rPr>
        <w:t xml:space="preserve">      callbacks:</w:t>
      </w:r>
    </w:p>
    <w:p w14:paraId="5304CEAE" w14:textId="2101A327" w:rsidR="008A5C75" w:rsidRPr="002437CB" w:rsidRDefault="008A5C75" w:rsidP="008A5C75">
      <w:pPr>
        <w:pStyle w:val="PL"/>
        <w:rPr>
          <w:lang w:val="en-US" w:eastAsia="es-ES"/>
        </w:rPr>
      </w:pPr>
      <w:r w:rsidRPr="002437CB">
        <w:rPr>
          <w:lang w:val="en-US" w:eastAsia="es-ES"/>
        </w:rPr>
        <w:t xml:space="preserve">        </w:t>
      </w:r>
      <w:r w:rsidRPr="002437CB">
        <w:t>AIMLEDataMngtAssistNotif</w:t>
      </w:r>
      <w:r w:rsidRPr="002437CB">
        <w:rPr>
          <w:lang w:val="en-US" w:eastAsia="es-ES"/>
        </w:rPr>
        <w:t>:</w:t>
      </w:r>
    </w:p>
    <w:p w14:paraId="7A79BB08" w14:textId="01ADD487" w:rsidR="008A5C75" w:rsidRPr="002437CB" w:rsidRDefault="008A5C75" w:rsidP="008A5C75">
      <w:pPr>
        <w:pStyle w:val="PL"/>
        <w:rPr>
          <w:lang w:val="en-US" w:eastAsia="es-ES"/>
        </w:rPr>
      </w:pPr>
      <w:r w:rsidRPr="002437CB">
        <w:rPr>
          <w:lang w:val="en-US" w:eastAsia="es-ES"/>
        </w:rPr>
        <w:t xml:space="preserve">          '{$request.body#/notifUri}':</w:t>
      </w:r>
    </w:p>
    <w:p w14:paraId="2B09093C" w14:textId="77777777" w:rsidR="008A5C75" w:rsidRPr="002437CB" w:rsidRDefault="008A5C75" w:rsidP="008A5C75">
      <w:pPr>
        <w:pStyle w:val="PL"/>
        <w:rPr>
          <w:lang w:val="en-US" w:eastAsia="es-ES"/>
        </w:rPr>
      </w:pPr>
      <w:r w:rsidRPr="002437CB">
        <w:rPr>
          <w:lang w:val="en-US" w:eastAsia="es-ES"/>
        </w:rPr>
        <w:t xml:space="preserve">            post:</w:t>
      </w:r>
    </w:p>
    <w:p w14:paraId="59C48D07" w14:textId="77777777" w:rsidR="008A5C75" w:rsidRPr="002437CB" w:rsidRDefault="008A5C75" w:rsidP="008A5C75">
      <w:pPr>
        <w:pStyle w:val="PL"/>
        <w:rPr>
          <w:lang w:val="en-US" w:eastAsia="es-ES"/>
        </w:rPr>
      </w:pPr>
      <w:r w:rsidRPr="002437CB">
        <w:rPr>
          <w:lang w:val="en-US" w:eastAsia="es-ES"/>
        </w:rPr>
        <w:t xml:space="preserve">              requestBody:</w:t>
      </w:r>
    </w:p>
    <w:p w14:paraId="64632CB8" w14:textId="77777777" w:rsidR="008A5C75" w:rsidRPr="002437CB" w:rsidRDefault="008A5C75" w:rsidP="008A5C75">
      <w:pPr>
        <w:pStyle w:val="PL"/>
        <w:rPr>
          <w:lang w:val="en-US" w:eastAsia="es-ES"/>
        </w:rPr>
      </w:pPr>
      <w:r w:rsidRPr="002437CB">
        <w:rPr>
          <w:lang w:val="en-US" w:eastAsia="es-ES"/>
        </w:rPr>
        <w:t xml:space="preserve">                required: true</w:t>
      </w:r>
    </w:p>
    <w:p w14:paraId="4BB76D41" w14:textId="77777777" w:rsidR="008A5C75" w:rsidRPr="002437CB" w:rsidRDefault="008A5C75" w:rsidP="008A5C75">
      <w:pPr>
        <w:pStyle w:val="PL"/>
        <w:rPr>
          <w:lang w:val="en-US" w:eastAsia="es-ES"/>
        </w:rPr>
      </w:pPr>
      <w:r w:rsidRPr="002437CB">
        <w:rPr>
          <w:lang w:val="en-US" w:eastAsia="es-ES"/>
        </w:rPr>
        <w:t xml:space="preserve">                content:</w:t>
      </w:r>
    </w:p>
    <w:p w14:paraId="56E72B5B" w14:textId="77777777" w:rsidR="008A5C75" w:rsidRPr="002437CB" w:rsidRDefault="008A5C75" w:rsidP="008A5C75">
      <w:pPr>
        <w:pStyle w:val="PL"/>
        <w:rPr>
          <w:lang w:val="en-US" w:eastAsia="es-ES"/>
        </w:rPr>
      </w:pPr>
      <w:r w:rsidRPr="002437CB">
        <w:rPr>
          <w:lang w:val="en-US" w:eastAsia="es-ES"/>
        </w:rPr>
        <w:t xml:space="preserve">                  application/json:</w:t>
      </w:r>
    </w:p>
    <w:p w14:paraId="7D772C9A" w14:textId="77777777" w:rsidR="008A5C75" w:rsidRPr="002437CB" w:rsidRDefault="008A5C75" w:rsidP="008A5C75">
      <w:pPr>
        <w:pStyle w:val="PL"/>
        <w:rPr>
          <w:lang w:val="en-US" w:eastAsia="es-ES"/>
        </w:rPr>
      </w:pPr>
      <w:r w:rsidRPr="002437CB">
        <w:rPr>
          <w:lang w:val="en-US" w:eastAsia="es-ES"/>
        </w:rPr>
        <w:t xml:space="preserve">                    schema:</w:t>
      </w:r>
    </w:p>
    <w:p w14:paraId="5FF71B63" w14:textId="77777777" w:rsidR="008A5C75" w:rsidRPr="002437CB" w:rsidRDefault="008A5C75" w:rsidP="008A5C75">
      <w:pPr>
        <w:pStyle w:val="PL"/>
        <w:rPr>
          <w:lang w:val="en-US" w:eastAsia="es-ES"/>
        </w:rPr>
      </w:pPr>
      <w:r w:rsidRPr="002437CB">
        <w:rPr>
          <w:lang w:val="en-US" w:eastAsia="es-ES"/>
        </w:rPr>
        <w:t xml:space="preserve">                      $ref: '#/components/schemas/</w:t>
      </w:r>
      <w:r w:rsidRPr="002437CB">
        <w:rPr>
          <w:lang w:eastAsia="zh-CN"/>
        </w:rPr>
        <w:t>DataMgmtAssistNotif</w:t>
      </w:r>
      <w:r w:rsidRPr="002437CB">
        <w:rPr>
          <w:lang w:val="en-US" w:eastAsia="es-ES"/>
        </w:rPr>
        <w:t>'</w:t>
      </w:r>
    </w:p>
    <w:p w14:paraId="25E28028" w14:textId="77777777" w:rsidR="008A5C75" w:rsidRPr="002437CB" w:rsidRDefault="008A5C75" w:rsidP="008A5C75">
      <w:pPr>
        <w:pStyle w:val="PL"/>
        <w:rPr>
          <w:lang w:val="en-US" w:eastAsia="es-ES"/>
        </w:rPr>
      </w:pPr>
      <w:r w:rsidRPr="002437CB">
        <w:rPr>
          <w:lang w:val="en-US" w:eastAsia="es-ES"/>
        </w:rPr>
        <w:t xml:space="preserve">              responses:</w:t>
      </w:r>
    </w:p>
    <w:p w14:paraId="7D5B342D" w14:textId="77777777" w:rsidR="008A5C75" w:rsidRPr="002437CB" w:rsidRDefault="008A5C75" w:rsidP="008A5C75">
      <w:pPr>
        <w:pStyle w:val="PL"/>
        <w:rPr>
          <w:lang w:val="en-US" w:eastAsia="es-ES"/>
        </w:rPr>
      </w:pPr>
      <w:r w:rsidRPr="002437CB">
        <w:rPr>
          <w:lang w:val="en-US" w:eastAsia="es-ES"/>
        </w:rPr>
        <w:t xml:space="preserve">                '204':</w:t>
      </w:r>
    </w:p>
    <w:p w14:paraId="2EEDA4A6" w14:textId="77777777" w:rsidR="008A5C75" w:rsidRPr="002437CB" w:rsidRDefault="008A5C75" w:rsidP="008A5C75">
      <w:pPr>
        <w:pStyle w:val="PL"/>
        <w:rPr>
          <w:lang w:val="en-US" w:eastAsia="es-ES"/>
        </w:rPr>
      </w:pPr>
      <w:r w:rsidRPr="002437CB">
        <w:rPr>
          <w:lang w:val="en-US" w:eastAsia="es-ES"/>
        </w:rPr>
        <w:t xml:space="preserve">                  description: &gt;</w:t>
      </w:r>
    </w:p>
    <w:p w14:paraId="6DD24959" w14:textId="77777777" w:rsidR="008A5C75" w:rsidRPr="002437CB" w:rsidRDefault="008A5C75" w:rsidP="008A5C75">
      <w:pPr>
        <w:pStyle w:val="PL"/>
        <w:rPr>
          <w:lang w:val="en-US" w:eastAsia="es-ES"/>
        </w:rPr>
      </w:pPr>
      <w:r w:rsidRPr="002437CB">
        <w:rPr>
          <w:lang w:val="en-US" w:eastAsia="es-ES"/>
        </w:rPr>
        <w:t xml:space="preserve">                    No Content. The AIMLE Data Management Assistance Notification is successfully</w:t>
      </w:r>
    </w:p>
    <w:p w14:paraId="3754BB64" w14:textId="2E8B45B5" w:rsidR="008A5C75" w:rsidRPr="002437CB" w:rsidRDefault="008A5C75" w:rsidP="008A5C75">
      <w:pPr>
        <w:pStyle w:val="PL"/>
        <w:rPr>
          <w:lang w:val="en-US" w:eastAsia="es-ES"/>
        </w:rPr>
      </w:pPr>
      <w:r w:rsidRPr="002437CB">
        <w:rPr>
          <w:lang w:val="en-US" w:eastAsia="es-ES"/>
        </w:rPr>
        <w:t xml:space="preserve">                    received and acknowledged.</w:t>
      </w:r>
    </w:p>
    <w:p w14:paraId="52079FE6" w14:textId="77777777" w:rsidR="00BD6E98" w:rsidRPr="002437CB" w:rsidRDefault="00BD6E98" w:rsidP="00BD6E98">
      <w:pPr>
        <w:pStyle w:val="PL"/>
        <w:rPr>
          <w:lang w:val="en-US" w:eastAsia="es-ES"/>
        </w:rPr>
      </w:pPr>
      <w:r w:rsidRPr="002437CB">
        <w:rPr>
          <w:lang w:val="en-US" w:eastAsia="es-ES"/>
        </w:rPr>
        <w:t xml:space="preserve">                '307':</w:t>
      </w:r>
    </w:p>
    <w:p w14:paraId="098E216F" w14:textId="77777777" w:rsidR="00BD6E98" w:rsidRPr="002437CB" w:rsidRDefault="00BD6E98" w:rsidP="00BD6E98">
      <w:pPr>
        <w:pStyle w:val="PL"/>
        <w:rPr>
          <w:lang w:val="en-US" w:eastAsia="es-ES"/>
        </w:rPr>
      </w:pPr>
      <w:r w:rsidRPr="002437CB">
        <w:rPr>
          <w:lang w:val="en-US" w:eastAsia="es-ES"/>
        </w:rPr>
        <w:t xml:space="preserve">                  $ref: 'TS29122_CommonData.yaml#/components/responses/307'</w:t>
      </w:r>
    </w:p>
    <w:p w14:paraId="2CA561DD" w14:textId="77777777" w:rsidR="00BD6E98" w:rsidRPr="002437CB" w:rsidRDefault="00BD6E98" w:rsidP="00BD6E98">
      <w:pPr>
        <w:pStyle w:val="PL"/>
        <w:rPr>
          <w:lang w:val="en-US" w:eastAsia="es-ES"/>
        </w:rPr>
      </w:pPr>
      <w:r w:rsidRPr="002437CB">
        <w:rPr>
          <w:lang w:val="en-US" w:eastAsia="es-ES"/>
        </w:rPr>
        <w:t xml:space="preserve">                '308':</w:t>
      </w:r>
    </w:p>
    <w:p w14:paraId="5FA81A26" w14:textId="77777777" w:rsidR="00BD6E98" w:rsidRPr="002437CB" w:rsidRDefault="00BD6E98" w:rsidP="00BD6E98">
      <w:pPr>
        <w:pStyle w:val="PL"/>
        <w:rPr>
          <w:lang w:val="en-US" w:eastAsia="es-ES"/>
        </w:rPr>
      </w:pPr>
      <w:r w:rsidRPr="002437CB">
        <w:rPr>
          <w:lang w:val="en-US" w:eastAsia="es-ES"/>
        </w:rPr>
        <w:t xml:space="preserve">                  $ref: 'TS29122_CommonData.yaml#/components/responses/308'</w:t>
      </w:r>
    </w:p>
    <w:p w14:paraId="4F000CDB" w14:textId="77777777" w:rsidR="00BD6E98" w:rsidRPr="002437CB" w:rsidRDefault="00BD6E98" w:rsidP="00BD6E98">
      <w:pPr>
        <w:pStyle w:val="PL"/>
        <w:rPr>
          <w:lang w:val="en-US" w:eastAsia="es-ES"/>
        </w:rPr>
      </w:pPr>
      <w:r w:rsidRPr="002437CB">
        <w:rPr>
          <w:lang w:val="en-US" w:eastAsia="es-ES"/>
        </w:rPr>
        <w:t xml:space="preserve">                '400':</w:t>
      </w:r>
    </w:p>
    <w:p w14:paraId="4FF9FA5C" w14:textId="77777777" w:rsidR="00BD6E98" w:rsidRPr="002437CB" w:rsidRDefault="00BD6E98" w:rsidP="00BD6E98">
      <w:pPr>
        <w:pStyle w:val="PL"/>
        <w:rPr>
          <w:lang w:val="en-US" w:eastAsia="es-ES"/>
        </w:rPr>
      </w:pPr>
      <w:r w:rsidRPr="002437CB">
        <w:rPr>
          <w:lang w:val="en-US" w:eastAsia="es-ES"/>
        </w:rPr>
        <w:t xml:space="preserve">                  $ref: 'TS29122_CommonData.yaml#/components/responses/400'</w:t>
      </w:r>
    </w:p>
    <w:p w14:paraId="44067C3B" w14:textId="77777777" w:rsidR="00BD6E98" w:rsidRPr="002437CB" w:rsidRDefault="00BD6E98" w:rsidP="00BD6E98">
      <w:pPr>
        <w:pStyle w:val="PL"/>
        <w:rPr>
          <w:lang w:val="en-US" w:eastAsia="es-ES"/>
        </w:rPr>
      </w:pPr>
      <w:r w:rsidRPr="002437CB">
        <w:rPr>
          <w:lang w:val="en-US" w:eastAsia="es-ES"/>
        </w:rPr>
        <w:t xml:space="preserve">                '401':</w:t>
      </w:r>
    </w:p>
    <w:p w14:paraId="47D8B0FC" w14:textId="77777777" w:rsidR="00BD6E98" w:rsidRPr="002437CB" w:rsidRDefault="00BD6E98" w:rsidP="00BD6E98">
      <w:pPr>
        <w:pStyle w:val="PL"/>
        <w:rPr>
          <w:lang w:val="en-US" w:eastAsia="es-ES"/>
        </w:rPr>
      </w:pPr>
      <w:r w:rsidRPr="002437CB">
        <w:rPr>
          <w:lang w:val="en-US" w:eastAsia="es-ES"/>
        </w:rPr>
        <w:t xml:space="preserve">                  $ref: 'TS29122_CommonData.yaml#/components/responses/401'</w:t>
      </w:r>
    </w:p>
    <w:p w14:paraId="5F0A8D4F" w14:textId="77777777" w:rsidR="00BD6E98" w:rsidRPr="002437CB" w:rsidRDefault="00BD6E98" w:rsidP="00BD6E98">
      <w:pPr>
        <w:pStyle w:val="PL"/>
        <w:rPr>
          <w:lang w:val="en-US" w:eastAsia="es-ES"/>
        </w:rPr>
      </w:pPr>
      <w:r w:rsidRPr="002437CB">
        <w:rPr>
          <w:lang w:val="en-US" w:eastAsia="es-ES"/>
        </w:rPr>
        <w:t xml:space="preserve">                '403':</w:t>
      </w:r>
    </w:p>
    <w:p w14:paraId="32DC00C4" w14:textId="77777777" w:rsidR="00BD6E98" w:rsidRPr="002437CB" w:rsidRDefault="00BD6E98" w:rsidP="00BD6E98">
      <w:pPr>
        <w:pStyle w:val="PL"/>
        <w:rPr>
          <w:lang w:val="en-US" w:eastAsia="es-ES"/>
        </w:rPr>
      </w:pPr>
      <w:r w:rsidRPr="002437CB">
        <w:rPr>
          <w:lang w:val="en-US" w:eastAsia="es-ES"/>
        </w:rPr>
        <w:t xml:space="preserve">                  $ref: 'TS29122_CommonData.yaml#/components/responses/403'</w:t>
      </w:r>
    </w:p>
    <w:p w14:paraId="3D163CB7" w14:textId="77777777" w:rsidR="00BD6E98" w:rsidRPr="002437CB" w:rsidRDefault="00BD6E98" w:rsidP="00BD6E98">
      <w:pPr>
        <w:pStyle w:val="PL"/>
        <w:rPr>
          <w:lang w:val="en-US" w:eastAsia="es-ES"/>
        </w:rPr>
      </w:pPr>
      <w:r w:rsidRPr="002437CB">
        <w:rPr>
          <w:lang w:val="en-US" w:eastAsia="es-ES"/>
        </w:rPr>
        <w:t xml:space="preserve">                '404':</w:t>
      </w:r>
    </w:p>
    <w:p w14:paraId="19240655" w14:textId="77777777" w:rsidR="00BD6E98" w:rsidRPr="002437CB" w:rsidRDefault="00BD6E98" w:rsidP="00BD6E98">
      <w:pPr>
        <w:pStyle w:val="PL"/>
        <w:rPr>
          <w:lang w:val="en-US" w:eastAsia="es-ES"/>
        </w:rPr>
      </w:pPr>
      <w:r w:rsidRPr="002437CB">
        <w:rPr>
          <w:lang w:val="en-US" w:eastAsia="es-ES"/>
        </w:rPr>
        <w:t xml:space="preserve">                  $ref: 'TS29122_CommonData.yaml#/components/responses/404'</w:t>
      </w:r>
    </w:p>
    <w:p w14:paraId="1613BA28" w14:textId="77777777" w:rsidR="00BD6E98" w:rsidRPr="002437CB" w:rsidRDefault="00BD6E98" w:rsidP="00BD6E98">
      <w:pPr>
        <w:pStyle w:val="PL"/>
        <w:rPr>
          <w:lang w:val="en-US" w:eastAsia="es-ES"/>
        </w:rPr>
      </w:pPr>
      <w:r w:rsidRPr="002437CB">
        <w:rPr>
          <w:lang w:val="en-US" w:eastAsia="es-ES"/>
        </w:rPr>
        <w:t xml:space="preserve">                '411':</w:t>
      </w:r>
    </w:p>
    <w:p w14:paraId="0DD94AC1" w14:textId="77777777" w:rsidR="00BD6E98" w:rsidRPr="002437CB" w:rsidRDefault="00BD6E98" w:rsidP="00BD6E98">
      <w:pPr>
        <w:pStyle w:val="PL"/>
        <w:rPr>
          <w:lang w:val="en-US" w:eastAsia="es-ES"/>
        </w:rPr>
      </w:pPr>
      <w:r w:rsidRPr="002437CB">
        <w:rPr>
          <w:lang w:val="en-US" w:eastAsia="es-ES"/>
        </w:rPr>
        <w:t xml:space="preserve">                  $ref: 'TS29122_CommonData.yaml#/components/responses/411'</w:t>
      </w:r>
    </w:p>
    <w:p w14:paraId="641586C2" w14:textId="77777777" w:rsidR="00BD6E98" w:rsidRPr="002437CB" w:rsidRDefault="00BD6E98" w:rsidP="00BD6E98">
      <w:pPr>
        <w:pStyle w:val="PL"/>
        <w:rPr>
          <w:lang w:val="en-US" w:eastAsia="es-ES"/>
        </w:rPr>
      </w:pPr>
      <w:r w:rsidRPr="002437CB">
        <w:rPr>
          <w:lang w:val="en-US" w:eastAsia="es-ES"/>
        </w:rPr>
        <w:t xml:space="preserve">                '413':</w:t>
      </w:r>
    </w:p>
    <w:p w14:paraId="28DFA69B" w14:textId="77777777" w:rsidR="00BD6E98" w:rsidRPr="002437CB" w:rsidRDefault="00BD6E98" w:rsidP="00BD6E98">
      <w:pPr>
        <w:pStyle w:val="PL"/>
        <w:rPr>
          <w:lang w:val="en-US" w:eastAsia="es-ES"/>
        </w:rPr>
      </w:pPr>
      <w:r w:rsidRPr="002437CB">
        <w:rPr>
          <w:lang w:val="en-US" w:eastAsia="es-ES"/>
        </w:rPr>
        <w:t xml:space="preserve">                  $ref: 'TS29122_CommonData.yaml#/components/responses/413'</w:t>
      </w:r>
    </w:p>
    <w:p w14:paraId="270751E4" w14:textId="77777777" w:rsidR="00BD6E98" w:rsidRPr="002437CB" w:rsidRDefault="00BD6E98" w:rsidP="00BD6E98">
      <w:pPr>
        <w:pStyle w:val="PL"/>
        <w:rPr>
          <w:lang w:val="en-US" w:eastAsia="es-ES"/>
        </w:rPr>
      </w:pPr>
      <w:r w:rsidRPr="002437CB">
        <w:rPr>
          <w:lang w:val="en-US" w:eastAsia="es-ES"/>
        </w:rPr>
        <w:t xml:space="preserve">                '415':</w:t>
      </w:r>
    </w:p>
    <w:p w14:paraId="5EDD598A" w14:textId="77777777" w:rsidR="00BD6E98" w:rsidRPr="002437CB" w:rsidRDefault="00BD6E98" w:rsidP="00BD6E98">
      <w:pPr>
        <w:pStyle w:val="PL"/>
        <w:rPr>
          <w:lang w:val="en-US" w:eastAsia="es-ES"/>
        </w:rPr>
      </w:pPr>
      <w:r w:rsidRPr="002437CB">
        <w:rPr>
          <w:lang w:val="en-US" w:eastAsia="es-ES"/>
        </w:rPr>
        <w:t xml:space="preserve">                  $ref: 'TS29122_CommonData.yaml#/components/responses/415'</w:t>
      </w:r>
    </w:p>
    <w:p w14:paraId="6CC0E86F" w14:textId="77777777" w:rsidR="00BD6E98" w:rsidRPr="002437CB" w:rsidRDefault="00BD6E98" w:rsidP="00BD6E98">
      <w:pPr>
        <w:pStyle w:val="PL"/>
        <w:rPr>
          <w:lang w:val="en-US" w:eastAsia="es-ES"/>
        </w:rPr>
      </w:pPr>
      <w:r w:rsidRPr="002437CB">
        <w:rPr>
          <w:lang w:val="en-US" w:eastAsia="es-ES"/>
        </w:rPr>
        <w:t xml:space="preserve">                '429':</w:t>
      </w:r>
    </w:p>
    <w:p w14:paraId="3FA1DA58" w14:textId="77777777" w:rsidR="00BD6E98" w:rsidRPr="002437CB" w:rsidRDefault="00BD6E98" w:rsidP="00BD6E98">
      <w:pPr>
        <w:pStyle w:val="PL"/>
        <w:rPr>
          <w:lang w:val="en-US" w:eastAsia="es-ES"/>
        </w:rPr>
      </w:pPr>
      <w:r w:rsidRPr="002437CB">
        <w:rPr>
          <w:lang w:val="en-US" w:eastAsia="es-ES"/>
        </w:rPr>
        <w:t xml:space="preserve">                  $ref: 'TS29122_CommonData.yaml#/components/responses/429'</w:t>
      </w:r>
    </w:p>
    <w:p w14:paraId="3F422AB9" w14:textId="77777777" w:rsidR="00BD6E98" w:rsidRPr="002437CB" w:rsidRDefault="00BD6E98" w:rsidP="00BD6E98">
      <w:pPr>
        <w:pStyle w:val="PL"/>
        <w:rPr>
          <w:lang w:val="en-US" w:eastAsia="es-ES"/>
        </w:rPr>
      </w:pPr>
      <w:r w:rsidRPr="002437CB">
        <w:rPr>
          <w:lang w:val="en-US" w:eastAsia="es-ES"/>
        </w:rPr>
        <w:t xml:space="preserve">                '500':</w:t>
      </w:r>
    </w:p>
    <w:p w14:paraId="686DE35B" w14:textId="77777777" w:rsidR="00BD6E98" w:rsidRPr="002437CB" w:rsidRDefault="00BD6E98" w:rsidP="00BD6E98">
      <w:pPr>
        <w:pStyle w:val="PL"/>
        <w:rPr>
          <w:lang w:val="en-US" w:eastAsia="es-ES"/>
        </w:rPr>
      </w:pPr>
      <w:r w:rsidRPr="002437CB">
        <w:rPr>
          <w:lang w:val="en-US" w:eastAsia="es-ES"/>
        </w:rPr>
        <w:t xml:space="preserve">                  $ref: 'TS29122_CommonData.yaml#/components/responses/500'</w:t>
      </w:r>
    </w:p>
    <w:p w14:paraId="5AB80654" w14:textId="77777777" w:rsidR="00BD6E98" w:rsidRPr="002437CB" w:rsidRDefault="00BD6E98" w:rsidP="00BD6E98">
      <w:pPr>
        <w:pStyle w:val="PL"/>
        <w:rPr>
          <w:lang w:val="en-US" w:eastAsia="es-ES"/>
        </w:rPr>
      </w:pPr>
      <w:r w:rsidRPr="002437CB">
        <w:rPr>
          <w:lang w:val="en-US" w:eastAsia="es-ES"/>
        </w:rPr>
        <w:t xml:space="preserve">                '503':</w:t>
      </w:r>
    </w:p>
    <w:p w14:paraId="60D7B069" w14:textId="77777777" w:rsidR="00BD6E98" w:rsidRPr="002437CB" w:rsidRDefault="00BD6E98" w:rsidP="00BD6E98">
      <w:pPr>
        <w:pStyle w:val="PL"/>
        <w:rPr>
          <w:lang w:val="en-US" w:eastAsia="es-ES"/>
        </w:rPr>
      </w:pPr>
      <w:r w:rsidRPr="002437CB">
        <w:rPr>
          <w:lang w:val="en-US" w:eastAsia="es-ES"/>
        </w:rPr>
        <w:t xml:space="preserve">                  $ref: 'TS29122_CommonData.yaml#/components/responses/503'</w:t>
      </w:r>
    </w:p>
    <w:p w14:paraId="4D979B90" w14:textId="77777777" w:rsidR="00BD6E98" w:rsidRPr="002437CB" w:rsidRDefault="00BD6E98" w:rsidP="00BD6E98">
      <w:pPr>
        <w:pStyle w:val="PL"/>
        <w:rPr>
          <w:lang w:val="en-US" w:eastAsia="es-ES"/>
        </w:rPr>
      </w:pPr>
      <w:r w:rsidRPr="002437CB">
        <w:rPr>
          <w:lang w:val="en-US" w:eastAsia="es-ES"/>
        </w:rPr>
        <w:t xml:space="preserve">                default:</w:t>
      </w:r>
    </w:p>
    <w:p w14:paraId="4C37C0F9" w14:textId="77777777" w:rsidR="00BD6E98" w:rsidRPr="002437CB" w:rsidRDefault="00BD6E98" w:rsidP="00BD6E98">
      <w:pPr>
        <w:pStyle w:val="PL"/>
        <w:rPr>
          <w:lang w:val="en-US" w:eastAsia="es-ES"/>
        </w:rPr>
      </w:pPr>
      <w:r w:rsidRPr="002437CB">
        <w:rPr>
          <w:lang w:val="en-US" w:eastAsia="es-ES"/>
        </w:rPr>
        <w:t xml:space="preserve">                  $ref: 'TS29122_CommonData.yaml#/components/responses/default'</w:t>
      </w:r>
    </w:p>
    <w:p w14:paraId="11F2EC3F" w14:textId="77777777" w:rsidR="00BD6E98" w:rsidRPr="002437CB" w:rsidRDefault="00BD6E98" w:rsidP="00BD6E98">
      <w:pPr>
        <w:pStyle w:val="PL"/>
        <w:rPr>
          <w:lang w:val="en-US" w:eastAsia="es-ES"/>
        </w:rPr>
      </w:pPr>
    </w:p>
    <w:p w14:paraId="2F5DF3EC" w14:textId="77777777" w:rsidR="00BD6E98" w:rsidRPr="002437CB" w:rsidRDefault="00BD6E98" w:rsidP="00BD6E98">
      <w:pPr>
        <w:pStyle w:val="PL"/>
        <w:rPr>
          <w:lang w:val="en-US" w:eastAsia="es-ES"/>
        </w:rPr>
      </w:pPr>
      <w:r w:rsidRPr="002437CB">
        <w:rPr>
          <w:lang w:val="en-US" w:eastAsia="es-ES"/>
        </w:rPr>
        <w:t xml:space="preserve">  /subscriptions/{subscriptionId}:</w:t>
      </w:r>
    </w:p>
    <w:p w14:paraId="42635FB4" w14:textId="77777777" w:rsidR="00BD6E98" w:rsidRPr="002437CB" w:rsidRDefault="00BD6E98" w:rsidP="00BD6E98">
      <w:pPr>
        <w:pStyle w:val="PL"/>
        <w:rPr>
          <w:lang w:val="en-US" w:eastAsia="es-ES"/>
        </w:rPr>
      </w:pPr>
      <w:r w:rsidRPr="002437CB">
        <w:rPr>
          <w:lang w:val="en-US" w:eastAsia="es-ES"/>
        </w:rPr>
        <w:t xml:space="preserve">    parameters:</w:t>
      </w:r>
    </w:p>
    <w:p w14:paraId="795B545A" w14:textId="77777777" w:rsidR="00BD6E98" w:rsidRPr="002437CB" w:rsidRDefault="00BD6E98" w:rsidP="00BD6E98">
      <w:pPr>
        <w:pStyle w:val="PL"/>
        <w:rPr>
          <w:lang w:val="en-US" w:eastAsia="es-ES"/>
        </w:rPr>
      </w:pPr>
      <w:r w:rsidRPr="002437CB">
        <w:rPr>
          <w:lang w:val="en-US" w:eastAsia="es-ES"/>
        </w:rPr>
        <w:t xml:space="preserve">      - name: subscriptionId</w:t>
      </w:r>
    </w:p>
    <w:p w14:paraId="3FC00A57" w14:textId="77777777" w:rsidR="00BD6E98" w:rsidRPr="002437CB" w:rsidRDefault="00BD6E98" w:rsidP="00BD6E98">
      <w:pPr>
        <w:pStyle w:val="PL"/>
        <w:rPr>
          <w:lang w:val="en-US" w:eastAsia="es-ES"/>
        </w:rPr>
      </w:pPr>
      <w:r w:rsidRPr="002437CB">
        <w:rPr>
          <w:lang w:val="en-US" w:eastAsia="es-ES"/>
        </w:rPr>
        <w:t xml:space="preserve">        in: path</w:t>
      </w:r>
    </w:p>
    <w:p w14:paraId="050CFDED" w14:textId="77777777" w:rsidR="005E1CD3" w:rsidRPr="002437CB" w:rsidRDefault="005E1CD3" w:rsidP="005E1CD3">
      <w:pPr>
        <w:pStyle w:val="PL"/>
        <w:rPr>
          <w:lang w:val="en-US" w:eastAsia="es-ES"/>
        </w:rPr>
      </w:pPr>
      <w:r w:rsidRPr="002437CB">
        <w:rPr>
          <w:lang w:val="en-US" w:eastAsia="es-ES"/>
        </w:rPr>
        <w:t xml:space="preserve">        description: &gt;</w:t>
      </w:r>
    </w:p>
    <w:p w14:paraId="5E762598" w14:textId="77777777" w:rsidR="005E1CD3" w:rsidRPr="002437CB" w:rsidRDefault="005E1CD3" w:rsidP="005E1CD3">
      <w:pPr>
        <w:pStyle w:val="PL"/>
      </w:pPr>
      <w:r w:rsidRPr="002437CB">
        <w:rPr>
          <w:lang w:val="en-US" w:eastAsia="es-ES"/>
        </w:rPr>
        <w:t xml:space="preserve">          </w:t>
      </w:r>
      <w:r w:rsidRPr="002437CB">
        <w:t>Represents the identifier of the Individual AIMLE Data Management Assistance Subscription</w:t>
      </w:r>
    </w:p>
    <w:p w14:paraId="758D1068" w14:textId="77777777" w:rsidR="005E1CD3" w:rsidRPr="002437CB" w:rsidRDefault="005E1CD3" w:rsidP="005E1CD3">
      <w:pPr>
        <w:pStyle w:val="PL"/>
      </w:pPr>
      <w:r w:rsidRPr="002437CB">
        <w:t xml:space="preserve">          resource.</w:t>
      </w:r>
    </w:p>
    <w:p w14:paraId="3FBB5DF7" w14:textId="77777777" w:rsidR="005E1CD3" w:rsidRPr="002437CB" w:rsidRDefault="005E1CD3" w:rsidP="005E1CD3">
      <w:pPr>
        <w:pStyle w:val="PL"/>
        <w:rPr>
          <w:lang w:val="en-US" w:eastAsia="es-ES"/>
        </w:rPr>
      </w:pPr>
      <w:r w:rsidRPr="002437CB">
        <w:rPr>
          <w:lang w:val="en-US" w:eastAsia="es-ES"/>
        </w:rPr>
        <w:t xml:space="preserve">        required: true</w:t>
      </w:r>
    </w:p>
    <w:p w14:paraId="1210B40F" w14:textId="77777777" w:rsidR="005E1CD3" w:rsidRPr="002437CB" w:rsidRDefault="005E1CD3" w:rsidP="005E1CD3">
      <w:pPr>
        <w:pStyle w:val="PL"/>
        <w:rPr>
          <w:lang w:val="en-US" w:eastAsia="es-ES"/>
        </w:rPr>
      </w:pPr>
      <w:r w:rsidRPr="002437CB">
        <w:rPr>
          <w:lang w:val="en-US" w:eastAsia="es-ES"/>
        </w:rPr>
        <w:t xml:space="preserve">        schema:</w:t>
      </w:r>
    </w:p>
    <w:p w14:paraId="25D8696F" w14:textId="77777777" w:rsidR="005E1CD3" w:rsidRPr="002437CB" w:rsidRDefault="005E1CD3" w:rsidP="005E1CD3">
      <w:pPr>
        <w:pStyle w:val="PL"/>
        <w:rPr>
          <w:lang w:val="en-US" w:eastAsia="es-ES"/>
        </w:rPr>
      </w:pPr>
      <w:r w:rsidRPr="002437CB">
        <w:rPr>
          <w:lang w:val="en-US" w:eastAsia="es-ES"/>
        </w:rPr>
        <w:t xml:space="preserve">          type: string</w:t>
      </w:r>
    </w:p>
    <w:p w14:paraId="7A5193D3" w14:textId="77777777" w:rsidR="005E1CD3" w:rsidRPr="002437CB" w:rsidRDefault="005E1CD3" w:rsidP="005E1CD3">
      <w:pPr>
        <w:pStyle w:val="PL"/>
        <w:rPr>
          <w:lang w:val="en-US" w:eastAsia="es-ES"/>
        </w:rPr>
      </w:pPr>
    </w:p>
    <w:p w14:paraId="26A0F0F4" w14:textId="77777777" w:rsidR="005E1CD3" w:rsidRPr="002437CB" w:rsidRDefault="005E1CD3" w:rsidP="005E1CD3">
      <w:pPr>
        <w:pStyle w:val="PL"/>
        <w:rPr>
          <w:lang w:eastAsia="es-ES"/>
        </w:rPr>
      </w:pPr>
      <w:r w:rsidRPr="002437CB">
        <w:rPr>
          <w:lang w:eastAsia="es-ES"/>
        </w:rPr>
        <w:t xml:space="preserve">    get:</w:t>
      </w:r>
    </w:p>
    <w:p w14:paraId="07487851" w14:textId="2FFE0D71" w:rsidR="005E1CD3" w:rsidRPr="002437CB" w:rsidRDefault="005E1CD3" w:rsidP="005E1CD3">
      <w:pPr>
        <w:pStyle w:val="PL"/>
        <w:rPr>
          <w:rFonts w:cs="Courier New"/>
          <w:szCs w:val="16"/>
        </w:rPr>
      </w:pPr>
      <w:r w:rsidRPr="002437CB">
        <w:rPr>
          <w:rFonts w:cs="Courier New"/>
          <w:szCs w:val="16"/>
        </w:rPr>
        <w:t xml:space="preserve">      summary: Retrieve </w:t>
      </w:r>
      <w:r w:rsidRPr="002437CB">
        <w:rPr>
          <w:lang w:eastAsia="zh-CN"/>
        </w:rPr>
        <w:t xml:space="preserve">an existing </w:t>
      </w:r>
      <w:r w:rsidRPr="002437CB">
        <w:rPr>
          <w:lang w:val="en-US" w:eastAsia="es-ES"/>
        </w:rPr>
        <w:t xml:space="preserve">Individual </w:t>
      </w:r>
      <w:r w:rsidRPr="002437CB">
        <w:t>AIMLE Data Management Assistance Subscription resource</w:t>
      </w:r>
      <w:r w:rsidRPr="002437CB">
        <w:rPr>
          <w:rFonts w:cs="Courier New"/>
          <w:szCs w:val="16"/>
        </w:rPr>
        <w:t>.</w:t>
      </w:r>
    </w:p>
    <w:p w14:paraId="023C6D55" w14:textId="405675FA" w:rsidR="005E1CD3" w:rsidRPr="002437CB" w:rsidRDefault="005E1CD3" w:rsidP="005E1CD3">
      <w:pPr>
        <w:pStyle w:val="PL"/>
        <w:rPr>
          <w:rFonts w:cs="Courier New"/>
          <w:szCs w:val="16"/>
        </w:rPr>
      </w:pPr>
      <w:r w:rsidRPr="002437CB">
        <w:rPr>
          <w:rFonts w:cs="Courier New"/>
          <w:szCs w:val="16"/>
        </w:rPr>
        <w:t xml:space="preserve">      operationId: GetInd</w:t>
      </w:r>
      <w:r w:rsidRPr="002437CB">
        <w:rPr>
          <w:lang w:val="en-US" w:eastAsia="es-ES"/>
        </w:rPr>
        <w:t>AimleDmAssist</w:t>
      </w:r>
      <w:r w:rsidRPr="002437CB">
        <w:t>Subsc</w:t>
      </w:r>
    </w:p>
    <w:p w14:paraId="2861B2DC" w14:textId="77777777" w:rsidR="00BD6E98" w:rsidRPr="002437CB" w:rsidRDefault="00BD6E98" w:rsidP="00BD6E98">
      <w:pPr>
        <w:pStyle w:val="PL"/>
        <w:rPr>
          <w:rFonts w:cs="Courier New"/>
          <w:szCs w:val="16"/>
        </w:rPr>
      </w:pPr>
      <w:r w:rsidRPr="002437CB">
        <w:rPr>
          <w:rFonts w:cs="Courier New"/>
          <w:szCs w:val="16"/>
        </w:rPr>
        <w:t xml:space="preserve">      tags:</w:t>
      </w:r>
    </w:p>
    <w:p w14:paraId="471760A3" w14:textId="77777777" w:rsidR="00BD6E98" w:rsidRPr="002437CB" w:rsidRDefault="00BD6E98" w:rsidP="00BD6E98">
      <w:pPr>
        <w:pStyle w:val="PL"/>
        <w:rPr>
          <w:rFonts w:cs="Courier New"/>
          <w:szCs w:val="16"/>
        </w:rPr>
      </w:pPr>
      <w:r w:rsidRPr="002437CB">
        <w:rPr>
          <w:rFonts w:cs="Courier New"/>
          <w:szCs w:val="16"/>
        </w:rPr>
        <w:t xml:space="preserve">        - Individual </w:t>
      </w:r>
      <w:r w:rsidRPr="002437CB">
        <w:t>AIMLE Data Management Assistance Subscription</w:t>
      </w:r>
      <w:r w:rsidRPr="002437CB">
        <w:rPr>
          <w:rFonts w:cs="Courier New"/>
          <w:szCs w:val="16"/>
        </w:rPr>
        <w:t xml:space="preserve"> (Document)</w:t>
      </w:r>
    </w:p>
    <w:p w14:paraId="66E32853" w14:textId="77777777" w:rsidR="00BD6E98" w:rsidRPr="002437CB" w:rsidRDefault="00BD6E98" w:rsidP="00BD6E98">
      <w:pPr>
        <w:pStyle w:val="PL"/>
        <w:rPr>
          <w:lang w:eastAsia="es-ES"/>
        </w:rPr>
      </w:pPr>
      <w:r w:rsidRPr="002437CB">
        <w:rPr>
          <w:lang w:eastAsia="es-ES"/>
        </w:rPr>
        <w:t xml:space="preserve">      responses:</w:t>
      </w:r>
    </w:p>
    <w:p w14:paraId="338EF38F" w14:textId="77777777" w:rsidR="00BD6E98" w:rsidRPr="002437CB" w:rsidRDefault="00BD6E98" w:rsidP="00BD6E98">
      <w:pPr>
        <w:pStyle w:val="PL"/>
        <w:rPr>
          <w:lang w:eastAsia="es-ES"/>
        </w:rPr>
      </w:pPr>
      <w:r w:rsidRPr="002437CB">
        <w:rPr>
          <w:lang w:eastAsia="es-ES"/>
        </w:rPr>
        <w:t xml:space="preserve">        '200':</w:t>
      </w:r>
    </w:p>
    <w:p w14:paraId="0E229503" w14:textId="77777777" w:rsidR="00BD6E98" w:rsidRPr="002437CB" w:rsidRDefault="00BD6E98" w:rsidP="00BD6E98">
      <w:pPr>
        <w:pStyle w:val="PL"/>
        <w:rPr>
          <w:lang w:eastAsia="es-ES"/>
        </w:rPr>
      </w:pPr>
      <w:r w:rsidRPr="002437CB">
        <w:rPr>
          <w:lang w:eastAsia="es-ES"/>
        </w:rPr>
        <w:t xml:space="preserve">          description: &gt;</w:t>
      </w:r>
    </w:p>
    <w:p w14:paraId="5FBB4252" w14:textId="77777777" w:rsidR="00BD6E98" w:rsidRPr="002437CB" w:rsidRDefault="00BD6E98" w:rsidP="00BD6E98">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AIMLE Data Management Assistance Subscription resource</w:t>
      </w:r>
    </w:p>
    <w:p w14:paraId="2DEC2067" w14:textId="77777777" w:rsidR="00BD6E98" w:rsidRPr="002437CB" w:rsidRDefault="00BD6E98" w:rsidP="00BD6E98">
      <w:pPr>
        <w:pStyle w:val="PL"/>
      </w:pPr>
      <w:r w:rsidRPr="002437CB">
        <w:t xml:space="preserve">            shall be returned.</w:t>
      </w:r>
    </w:p>
    <w:p w14:paraId="56A3D660" w14:textId="77777777" w:rsidR="00BD6E98" w:rsidRPr="002437CB" w:rsidRDefault="00BD6E98" w:rsidP="00BD6E98">
      <w:pPr>
        <w:pStyle w:val="PL"/>
        <w:rPr>
          <w:lang w:eastAsia="es-ES"/>
        </w:rPr>
      </w:pPr>
      <w:r w:rsidRPr="002437CB">
        <w:rPr>
          <w:lang w:eastAsia="es-ES"/>
        </w:rPr>
        <w:t xml:space="preserve">          content:</w:t>
      </w:r>
    </w:p>
    <w:p w14:paraId="6663FB3D" w14:textId="77777777" w:rsidR="00BD6E98" w:rsidRPr="002437CB" w:rsidRDefault="00BD6E98" w:rsidP="00BD6E98">
      <w:pPr>
        <w:pStyle w:val="PL"/>
        <w:rPr>
          <w:lang w:eastAsia="es-ES"/>
        </w:rPr>
      </w:pPr>
      <w:r w:rsidRPr="002437CB">
        <w:rPr>
          <w:lang w:eastAsia="es-ES"/>
        </w:rPr>
        <w:t xml:space="preserve">            application/json:</w:t>
      </w:r>
    </w:p>
    <w:p w14:paraId="24AA2F40" w14:textId="77777777" w:rsidR="00BD6E98" w:rsidRPr="002437CB" w:rsidRDefault="00BD6E98" w:rsidP="00BD6E98">
      <w:pPr>
        <w:pStyle w:val="PL"/>
        <w:rPr>
          <w:lang w:eastAsia="es-ES"/>
        </w:rPr>
      </w:pPr>
      <w:r w:rsidRPr="002437CB">
        <w:rPr>
          <w:lang w:eastAsia="es-ES"/>
        </w:rPr>
        <w:t xml:space="preserve">              schema:</w:t>
      </w:r>
    </w:p>
    <w:p w14:paraId="2FE366CB"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41EB4A98" w14:textId="77777777" w:rsidR="00BD6E98" w:rsidRPr="002437CB" w:rsidRDefault="00BD6E98" w:rsidP="00BD6E98">
      <w:pPr>
        <w:pStyle w:val="PL"/>
      </w:pPr>
      <w:r w:rsidRPr="002437CB">
        <w:t xml:space="preserve">        '307':</w:t>
      </w:r>
    </w:p>
    <w:p w14:paraId="7A9982AE"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'TS29122_CommonData.yaml#/components/responses/307'</w:t>
      </w:r>
    </w:p>
    <w:p w14:paraId="6E3748C4" w14:textId="77777777" w:rsidR="00BD6E98" w:rsidRPr="002437CB" w:rsidRDefault="00BD6E98" w:rsidP="00BD6E98">
      <w:pPr>
        <w:pStyle w:val="PL"/>
      </w:pPr>
      <w:r w:rsidRPr="002437CB">
        <w:t xml:space="preserve">        '308':</w:t>
      </w:r>
    </w:p>
    <w:p w14:paraId="59EF7546"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'TS29122_CommonData.yaml#/components/responses/308'</w:t>
      </w:r>
    </w:p>
    <w:p w14:paraId="5272D1D3" w14:textId="77777777" w:rsidR="00BD6E98" w:rsidRPr="002437CB" w:rsidRDefault="00BD6E98" w:rsidP="00BD6E98">
      <w:pPr>
        <w:pStyle w:val="PL"/>
        <w:rPr>
          <w:lang w:eastAsia="es-ES"/>
        </w:rPr>
      </w:pPr>
      <w:r w:rsidRPr="002437CB">
        <w:rPr>
          <w:lang w:eastAsia="es-ES"/>
        </w:rPr>
        <w:t xml:space="preserve">        '400':</w:t>
      </w:r>
    </w:p>
    <w:p w14:paraId="19E86BDD" w14:textId="77777777" w:rsidR="00BD6E98" w:rsidRPr="002437CB" w:rsidRDefault="00BD6E98" w:rsidP="00BD6E98">
      <w:pPr>
        <w:pStyle w:val="PL"/>
        <w:rPr>
          <w:lang w:eastAsia="es-ES"/>
        </w:rPr>
      </w:pPr>
      <w:r w:rsidRPr="002437CB">
        <w:rPr>
          <w:lang w:eastAsia="es-ES"/>
        </w:rPr>
        <w:t xml:space="preserve">          $ref: 'TS29122_CommonData.yaml#/components/responses/400'</w:t>
      </w:r>
    </w:p>
    <w:p w14:paraId="047EB975" w14:textId="77777777" w:rsidR="00BD6E98" w:rsidRPr="002437CB" w:rsidRDefault="00BD6E98" w:rsidP="00BD6E98">
      <w:pPr>
        <w:pStyle w:val="PL"/>
        <w:rPr>
          <w:lang w:eastAsia="es-ES"/>
        </w:rPr>
      </w:pPr>
      <w:r w:rsidRPr="002437CB">
        <w:rPr>
          <w:lang w:eastAsia="es-ES"/>
        </w:rPr>
        <w:t xml:space="preserve">        '401':</w:t>
      </w:r>
    </w:p>
    <w:p w14:paraId="0C9D6B83" w14:textId="77777777" w:rsidR="00BD6E98" w:rsidRPr="002437CB" w:rsidRDefault="00BD6E98" w:rsidP="00BD6E98">
      <w:pPr>
        <w:pStyle w:val="PL"/>
        <w:rPr>
          <w:lang w:eastAsia="es-ES"/>
        </w:rPr>
      </w:pPr>
      <w:r w:rsidRPr="002437CB">
        <w:rPr>
          <w:lang w:eastAsia="es-ES"/>
        </w:rPr>
        <w:t xml:space="preserve">          $ref: 'TS29122_CommonData.yaml#/components/responses/401'</w:t>
      </w:r>
    </w:p>
    <w:p w14:paraId="0E32484D" w14:textId="77777777" w:rsidR="00BD6E98" w:rsidRPr="002437CB" w:rsidRDefault="00BD6E98" w:rsidP="00BD6E98">
      <w:pPr>
        <w:pStyle w:val="PL"/>
        <w:rPr>
          <w:lang w:eastAsia="es-ES"/>
        </w:rPr>
      </w:pPr>
      <w:r w:rsidRPr="002437CB">
        <w:rPr>
          <w:lang w:eastAsia="es-ES"/>
        </w:rPr>
        <w:t xml:space="preserve">        '403':</w:t>
      </w:r>
    </w:p>
    <w:p w14:paraId="3A0C5EEE" w14:textId="77777777" w:rsidR="00BD6E98" w:rsidRPr="002437CB" w:rsidRDefault="00BD6E98" w:rsidP="00BD6E98">
      <w:pPr>
        <w:pStyle w:val="PL"/>
        <w:rPr>
          <w:lang w:eastAsia="es-ES"/>
        </w:rPr>
      </w:pPr>
      <w:r w:rsidRPr="002437CB">
        <w:rPr>
          <w:lang w:eastAsia="es-ES"/>
        </w:rPr>
        <w:t xml:space="preserve">          $ref: 'TS29122_CommonData.yaml#/components/responses/403'</w:t>
      </w:r>
    </w:p>
    <w:p w14:paraId="07A2A9B4" w14:textId="77777777" w:rsidR="00BD6E98" w:rsidRPr="002437CB" w:rsidRDefault="00BD6E98" w:rsidP="00BD6E98">
      <w:pPr>
        <w:pStyle w:val="PL"/>
        <w:rPr>
          <w:lang w:eastAsia="es-ES"/>
        </w:rPr>
      </w:pPr>
      <w:r w:rsidRPr="002437CB">
        <w:rPr>
          <w:lang w:eastAsia="es-ES"/>
        </w:rPr>
        <w:t xml:space="preserve">        '404':</w:t>
      </w:r>
    </w:p>
    <w:p w14:paraId="06551EAF" w14:textId="77777777" w:rsidR="00BD6E98" w:rsidRPr="002437CB" w:rsidRDefault="00BD6E98" w:rsidP="00BD6E98">
      <w:pPr>
        <w:pStyle w:val="PL"/>
        <w:rPr>
          <w:lang w:eastAsia="es-ES"/>
        </w:rPr>
      </w:pPr>
      <w:r w:rsidRPr="002437CB">
        <w:rPr>
          <w:lang w:eastAsia="es-ES"/>
        </w:rPr>
        <w:t xml:space="preserve">          $ref: 'TS29122_CommonData.yaml#/components/responses/404'</w:t>
      </w:r>
    </w:p>
    <w:p w14:paraId="0A86CD36" w14:textId="77777777" w:rsidR="00BD6E98" w:rsidRPr="002437CB" w:rsidRDefault="00BD6E98" w:rsidP="00BD6E98">
      <w:pPr>
        <w:pStyle w:val="PL"/>
        <w:rPr>
          <w:lang w:eastAsia="es-ES"/>
        </w:rPr>
      </w:pPr>
      <w:r w:rsidRPr="002437CB">
        <w:rPr>
          <w:lang w:eastAsia="es-ES"/>
        </w:rPr>
        <w:t xml:space="preserve">        '406':</w:t>
      </w:r>
    </w:p>
    <w:p w14:paraId="707B357B" w14:textId="77777777" w:rsidR="00BD6E98" w:rsidRPr="002437CB" w:rsidRDefault="00BD6E98" w:rsidP="00BD6E98">
      <w:pPr>
        <w:pStyle w:val="PL"/>
        <w:rPr>
          <w:lang w:eastAsia="es-ES"/>
        </w:rPr>
      </w:pPr>
      <w:r w:rsidRPr="002437CB">
        <w:rPr>
          <w:lang w:eastAsia="es-ES"/>
        </w:rPr>
        <w:t xml:space="preserve">          $ref: 'TS29122_CommonData.yaml#/components/responses/406'</w:t>
      </w:r>
    </w:p>
    <w:p w14:paraId="41BF979C" w14:textId="77777777" w:rsidR="00BD6E98" w:rsidRPr="002437CB" w:rsidRDefault="00BD6E98" w:rsidP="00BD6E98">
      <w:pPr>
        <w:pStyle w:val="PL"/>
        <w:rPr>
          <w:lang w:eastAsia="es-ES"/>
        </w:rPr>
      </w:pPr>
      <w:r w:rsidRPr="002437CB">
        <w:rPr>
          <w:lang w:eastAsia="es-ES"/>
        </w:rPr>
        <w:t xml:space="preserve">        '429':</w:t>
      </w:r>
    </w:p>
    <w:p w14:paraId="6E28131C" w14:textId="77777777" w:rsidR="00BD6E98" w:rsidRPr="002437CB" w:rsidRDefault="00BD6E98" w:rsidP="00BD6E98">
      <w:pPr>
        <w:pStyle w:val="PL"/>
        <w:rPr>
          <w:lang w:eastAsia="es-ES"/>
        </w:rPr>
      </w:pPr>
      <w:r w:rsidRPr="002437CB">
        <w:rPr>
          <w:lang w:eastAsia="es-ES"/>
        </w:rPr>
        <w:t xml:space="preserve">          $ref: 'TS29122_CommonData.yaml#/components/responses/429'</w:t>
      </w:r>
    </w:p>
    <w:p w14:paraId="12721867" w14:textId="77777777" w:rsidR="00BD6E98" w:rsidRPr="002437CB" w:rsidRDefault="00BD6E98" w:rsidP="00BD6E98">
      <w:pPr>
        <w:pStyle w:val="PL"/>
        <w:rPr>
          <w:lang w:eastAsia="es-ES"/>
        </w:rPr>
      </w:pPr>
      <w:r w:rsidRPr="002437CB">
        <w:rPr>
          <w:lang w:eastAsia="es-ES"/>
        </w:rPr>
        <w:t xml:space="preserve">        '500':</w:t>
      </w:r>
    </w:p>
    <w:p w14:paraId="3E1EEB61" w14:textId="77777777" w:rsidR="00BD6E98" w:rsidRPr="002437CB" w:rsidRDefault="00BD6E98" w:rsidP="00BD6E98">
      <w:pPr>
        <w:pStyle w:val="PL"/>
        <w:rPr>
          <w:lang w:eastAsia="es-ES"/>
        </w:rPr>
      </w:pPr>
      <w:r w:rsidRPr="002437CB">
        <w:rPr>
          <w:lang w:eastAsia="es-ES"/>
        </w:rPr>
        <w:t xml:space="preserve">          $ref: 'TS29122_CommonData.yaml#/components/responses/500'</w:t>
      </w:r>
    </w:p>
    <w:p w14:paraId="4338B869" w14:textId="77777777" w:rsidR="00BD6E98" w:rsidRPr="002437CB" w:rsidRDefault="00BD6E98" w:rsidP="00BD6E98">
      <w:pPr>
        <w:pStyle w:val="PL"/>
        <w:rPr>
          <w:lang w:eastAsia="es-ES"/>
        </w:rPr>
      </w:pPr>
      <w:r w:rsidRPr="002437CB">
        <w:rPr>
          <w:lang w:eastAsia="es-ES"/>
        </w:rPr>
        <w:t xml:space="preserve">        '503':</w:t>
      </w:r>
    </w:p>
    <w:p w14:paraId="72077B9E" w14:textId="77777777" w:rsidR="00BD6E98" w:rsidRPr="002437CB" w:rsidRDefault="00BD6E98" w:rsidP="00BD6E98">
      <w:pPr>
        <w:pStyle w:val="PL"/>
        <w:rPr>
          <w:lang w:eastAsia="es-ES"/>
        </w:rPr>
      </w:pPr>
      <w:r w:rsidRPr="002437CB">
        <w:rPr>
          <w:lang w:eastAsia="es-ES"/>
        </w:rPr>
        <w:t xml:space="preserve">          $ref: 'TS29122_CommonData.yaml#/components/responses/503'</w:t>
      </w:r>
    </w:p>
    <w:p w14:paraId="241E56AF" w14:textId="77777777" w:rsidR="00BD6E98" w:rsidRPr="002437CB" w:rsidRDefault="00BD6E98" w:rsidP="00BD6E98">
      <w:pPr>
        <w:pStyle w:val="PL"/>
        <w:rPr>
          <w:lang w:eastAsia="es-ES"/>
        </w:rPr>
      </w:pPr>
      <w:r w:rsidRPr="002437CB">
        <w:rPr>
          <w:lang w:eastAsia="es-ES"/>
        </w:rPr>
        <w:t xml:space="preserve">        default:</w:t>
      </w:r>
    </w:p>
    <w:p w14:paraId="3AF03BD6" w14:textId="77777777" w:rsidR="00BD6E98" w:rsidRPr="002437CB" w:rsidRDefault="00BD6E98" w:rsidP="00BD6E98">
      <w:pPr>
        <w:pStyle w:val="PL"/>
        <w:rPr>
          <w:lang w:eastAsia="es-ES"/>
        </w:rPr>
      </w:pPr>
      <w:r w:rsidRPr="002437CB">
        <w:rPr>
          <w:lang w:eastAsia="es-ES"/>
        </w:rPr>
        <w:t xml:space="preserve">          $ref: 'TS29122_CommonData.yaml#/components/responses/default'</w:t>
      </w:r>
    </w:p>
    <w:p w14:paraId="2D34466D" w14:textId="77777777" w:rsidR="00BD6E98" w:rsidRPr="002437CB" w:rsidRDefault="00BD6E98" w:rsidP="00BD6E98">
      <w:pPr>
        <w:pStyle w:val="PL"/>
        <w:rPr>
          <w:lang w:eastAsia="es-ES"/>
        </w:rPr>
      </w:pPr>
    </w:p>
    <w:p w14:paraId="497E9A97" w14:textId="77777777" w:rsidR="00BD6E98" w:rsidRPr="002437CB" w:rsidRDefault="00BD6E98" w:rsidP="00BD6E98">
      <w:pPr>
        <w:pStyle w:val="PL"/>
        <w:rPr>
          <w:lang w:eastAsia="es-ES"/>
        </w:rPr>
      </w:pPr>
      <w:r w:rsidRPr="002437CB">
        <w:rPr>
          <w:lang w:eastAsia="es-ES"/>
        </w:rPr>
        <w:t xml:space="preserve">    put:</w:t>
      </w:r>
    </w:p>
    <w:p w14:paraId="18FD6847" w14:textId="77777777" w:rsidR="00BD6E98" w:rsidRPr="002437CB" w:rsidRDefault="00BD6E98" w:rsidP="00BD6E98">
      <w:pPr>
        <w:pStyle w:val="PL"/>
        <w:rPr>
          <w:rFonts w:cs="Courier New"/>
          <w:szCs w:val="16"/>
        </w:rPr>
      </w:pPr>
      <w:r w:rsidRPr="002437CB">
        <w:rPr>
          <w:rFonts w:cs="Courier New"/>
          <w:szCs w:val="16"/>
        </w:rPr>
        <w:t xml:space="preserve">      summary: </w:t>
      </w:r>
      <w:r w:rsidRPr="002437CB">
        <w:rPr>
          <w:lang w:eastAsia="zh-CN"/>
        </w:rPr>
        <w:t>Request the update</w:t>
      </w:r>
      <w:r w:rsidRPr="002437CB">
        <w:rPr>
          <w:rFonts w:cs="Courier New"/>
          <w:szCs w:val="16"/>
        </w:rPr>
        <w:t xml:space="preserve"> of </w:t>
      </w:r>
      <w:r w:rsidRPr="002437CB">
        <w:rPr>
          <w:lang w:eastAsia="zh-CN"/>
        </w:rPr>
        <w:t xml:space="preserve">an existing Individual </w:t>
      </w:r>
      <w:r w:rsidRPr="002437CB">
        <w:t>AIMLE Data Management Assistance Subscription resource</w:t>
      </w:r>
      <w:r w:rsidRPr="002437CB">
        <w:rPr>
          <w:rFonts w:cs="Courier New"/>
          <w:szCs w:val="16"/>
        </w:rPr>
        <w:t>.</w:t>
      </w:r>
    </w:p>
    <w:p w14:paraId="4C9621F7" w14:textId="4FF8CE10" w:rsidR="00BD6E98" w:rsidRPr="002437CB" w:rsidRDefault="00BD6E98" w:rsidP="00BD6E98">
      <w:pPr>
        <w:pStyle w:val="PL"/>
        <w:rPr>
          <w:rFonts w:cs="Courier New"/>
          <w:szCs w:val="16"/>
        </w:rPr>
      </w:pPr>
      <w:r w:rsidRPr="002437CB">
        <w:rPr>
          <w:rFonts w:cs="Courier New"/>
          <w:szCs w:val="16"/>
        </w:rPr>
        <w:t xml:space="preserve">      operationId: </w:t>
      </w:r>
      <w:r w:rsidR="000F3128" w:rsidRPr="002437CB">
        <w:rPr>
          <w:rFonts w:cs="Courier New"/>
          <w:szCs w:val="16"/>
        </w:rPr>
        <w:t>UpdateInd</w:t>
      </w:r>
      <w:r w:rsidR="000F3128" w:rsidRPr="002437CB">
        <w:rPr>
          <w:lang w:val="en-US" w:eastAsia="es-ES"/>
        </w:rPr>
        <w:t>AimleDmAssist</w:t>
      </w:r>
      <w:r w:rsidR="000F3128" w:rsidRPr="002437CB">
        <w:t>Subsc</w:t>
      </w:r>
    </w:p>
    <w:p w14:paraId="36A1E715" w14:textId="77777777" w:rsidR="00BD6E98" w:rsidRPr="002437CB" w:rsidRDefault="00BD6E98" w:rsidP="00BD6E98">
      <w:pPr>
        <w:pStyle w:val="PL"/>
        <w:rPr>
          <w:rFonts w:cs="Courier New"/>
          <w:szCs w:val="16"/>
        </w:rPr>
      </w:pPr>
      <w:r w:rsidRPr="002437CB">
        <w:rPr>
          <w:rFonts w:cs="Courier New"/>
          <w:szCs w:val="16"/>
        </w:rPr>
        <w:t xml:space="preserve">      tags:</w:t>
      </w:r>
    </w:p>
    <w:p w14:paraId="7C2AEF1C" w14:textId="77777777" w:rsidR="00BD6E98" w:rsidRPr="002437CB" w:rsidRDefault="00BD6E98" w:rsidP="00BD6E98">
      <w:pPr>
        <w:pStyle w:val="PL"/>
        <w:rPr>
          <w:rFonts w:cs="Courier New"/>
          <w:szCs w:val="16"/>
        </w:rPr>
      </w:pPr>
      <w:r w:rsidRPr="002437CB">
        <w:rPr>
          <w:rFonts w:cs="Courier New"/>
          <w:szCs w:val="16"/>
        </w:rPr>
        <w:t xml:space="preserve">        - Individual </w:t>
      </w:r>
      <w:r w:rsidRPr="002437CB">
        <w:rPr>
          <w:lang w:val="en-US" w:eastAsia="es-ES"/>
        </w:rPr>
        <w:t xml:space="preserve">AIMLE Data Management Assistance Subscription </w:t>
      </w:r>
      <w:r w:rsidRPr="002437CB">
        <w:rPr>
          <w:rFonts w:cs="Courier New"/>
          <w:szCs w:val="16"/>
        </w:rPr>
        <w:t>(Document)</w:t>
      </w:r>
    </w:p>
    <w:p w14:paraId="16240740" w14:textId="77777777" w:rsidR="00BD6E98" w:rsidRPr="002437CB" w:rsidRDefault="00BD6E98" w:rsidP="00BD6E98">
      <w:pPr>
        <w:pStyle w:val="PL"/>
      </w:pPr>
      <w:r w:rsidRPr="002437CB">
        <w:t xml:space="preserve">      requestBody:</w:t>
      </w:r>
    </w:p>
    <w:p w14:paraId="7F36E24F" w14:textId="77777777" w:rsidR="00BD6E98" w:rsidRPr="002437CB" w:rsidRDefault="00BD6E98" w:rsidP="00BD6E98">
      <w:pPr>
        <w:pStyle w:val="PL"/>
      </w:pPr>
      <w:r w:rsidRPr="002437CB">
        <w:t xml:space="preserve">        required: true</w:t>
      </w:r>
    </w:p>
    <w:p w14:paraId="7794FC83" w14:textId="77777777" w:rsidR="00BD6E98" w:rsidRPr="002437CB" w:rsidRDefault="00BD6E98" w:rsidP="00BD6E98">
      <w:pPr>
        <w:pStyle w:val="PL"/>
      </w:pPr>
      <w:r w:rsidRPr="002437CB">
        <w:t xml:space="preserve">        content:</w:t>
      </w:r>
    </w:p>
    <w:p w14:paraId="29A82BB2" w14:textId="77777777" w:rsidR="00BD6E98" w:rsidRPr="002437CB" w:rsidRDefault="00BD6E98" w:rsidP="00BD6E98">
      <w:pPr>
        <w:pStyle w:val="PL"/>
      </w:pPr>
      <w:r w:rsidRPr="002437CB">
        <w:t xml:space="preserve">          application/json:</w:t>
      </w:r>
    </w:p>
    <w:p w14:paraId="33A11A1D" w14:textId="77777777" w:rsidR="00BD6E98" w:rsidRPr="002437CB" w:rsidRDefault="00BD6E98" w:rsidP="00BD6E98">
      <w:pPr>
        <w:pStyle w:val="PL"/>
      </w:pPr>
      <w:r w:rsidRPr="002437CB">
        <w:t xml:space="preserve">            schema:</w:t>
      </w:r>
    </w:p>
    <w:p w14:paraId="4673AB31"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5E7B5CC7" w14:textId="77777777" w:rsidR="00BD6E98" w:rsidRPr="002437CB" w:rsidRDefault="00BD6E98" w:rsidP="00BD6E98">
      <w:pPr>
        <w:pStyle w:val="PL"/>
        <w:rPr>
          <w:lang w:eastAsia="es-ES"/>
        </w:rPr>
      </w:pPr>
      <w:r w:rsidRPr="002437CB">
        <w:rPr>
          <w:lang w:eastAsia="es-ES"/>
        </w:rPr>
        <w:t xml:space="preserve">      responses:</w:t>
      </w:r>
    </w:p>
    <w:p w14:paraId="3DA3204D" w14:textId="77777777" w:rsidR="00BD6E98" w:rsidRPr="002437CB" w:rsidRDefault="00BD6E98" w:rsidP="00BD6E98">
      <w:pPr>
        <w:pStyle w:val="PL"/>
      </w:pPr>
      <w:r w:rsidRPr="002437CB">
        <w:t xml:space="preserve">        '200':</w:t>
      </w:r>
    </w:p>
    <w:p w14:paraId="361AF3EE" w14:textId="77777777" w:rsidR="00BD6E98" w:rsidRPr="002437CB" w:rsidRDefault="00BD6E98" w:rsidP="00BD6E98">
      <w:pPr>
        <w:pStyle w:val="PL"/>
        <w:rPr>
          <w:lang w:eastAsia="zh-CN"/>
        </w:rPr>
      </w:pPr>
      <w:r w:rsidRPr="002437CB">
        <w:t xml:space="preserve">          description: </w:t>
      </w:r>
      <w:r w:rsidRPr="002437CB">
        <w:rPr>
          <w:lang w:eastAsia="zh-CN"/>
        </w:rPr>
        <w:t>&gt;</w:t>
      </w:r>
    </w:p>
    <w:p w14:paraId="430CAFA7" w14:textId="77777777" w:rsidR="00BD6E98" w:rsidRPr="002437CB" w:rsidRDefault="00BD6E98" w:rsidP="00BD6E98">
      <w:pPr>
        <w:pStyle w:val="PL"/>
      </w:pPr>
      <w:r w:rsidRPr="002437CB">
        <w:rPr>
          <w:lang w:eastAsia="es-ES"/>
        </w:rPr>
        <w:t xml:space="preserve">            </w:t>
      </w:r>
      <w:r w:rsidRPr="002437CB">
        <w:t xml:space="preserve">OK. The </w:t>
      </w:r>
      <w:r w:rsidRPr="002437CB">
        <w:rPr>
          <w:lang w:eastAsia="zh-CN"/>
        </w:rPr>
        <w:t xml:space="preserve">Individual </w:t>
      </w:r>
      <w:r w:rsidRPr="002437CB">
        <w:t>AIMLE Data Management Assistance Subscription</w:t>
      </w:r>
      <w:r w:rsidRPr="002437CB">
        <w:rPr>
          <w:lang w:eastAsia="zh-CN"/>
        </w:rPr>
        <w:t xml:space="preserve"> </w:t>
      </w:r>
      <w:r w:rsidRPr="002437CB">
        <w:t>resource is</w:t>
      </w:r>
    </w:p>
    <w:p w14:paraId="58BB6A5D" w14:textId="77777777" w:rsidR="00BD6E98" w:rsidRPr="002437CB" w:rsidRDefault="00BD6E98" w:rsidP="00BD6E98">
      <w:pPr>
        <w:pStyle w:val="PL"/>
      </w:pPr>
      <w:r w:rsidRPr="002437CB">
        <w:t xml:space="preserve">            successfully updated and a representation of the updated resource shall be returned in</w:t>
      </w:r>
    </w:p>
    <w:p w14:paraId="28EC63AE" w14:textId="77777777" w:rsidR="00BD6E98" w:rsidRPr="002437CB" w:rsidRDefault="00BD6E98" w:rsidP="00BD6E98">
      <w:pPr>
        <w:pStyle w:val="PL"/>
      </w:pPr>
      <w:r w:rsidRPr="002437CB">
        <w:t xml:space="preserve">            the response body.</w:t>
      </w:r>
    </w:p>
    <w:p w14:paraId="0FB8C149" w14:textId="77777777" w:rsidR="00BD6E98" w:rsidRPr="002437CB" w:rsidRDefault="00BD6E98" w:rsidP="00BD6E98">
      <w:pPr>
        <w:pStyle w:val="PL"/>
      </w:pPr>
      <w:r w:rsidRPr="002437CB">
        <w:t xml:space="preserve">          content:</w:t>
      </w:r>
    </w:p>
    <w:p w14:paraId="3DDBD467" w14:textId="77777777" w:rsidR="00BD6E98" w:rsidRPr="002437CB" w:rsidRDefault="00BD6E98" w:rsidP="00BD6E98">
      <w:pPr>
        <w:pStyle w:val="PL"/>
      </w:pPr>
      <w:r w:rsidRPr="002437CB">
        <w:t xml:space="preserve">            application/json:</w:t>
      </w:r>
    </w:p>
    <w:p w14:paraId="357046D0" w14:textId="77777777" w:rsidR="00BD6E98" w:rsidRPr="002437CB" w:rsidRDefault="00BD6E98" w:rsidP="00BD6E98">
      <w:pPr>
        <w:pStyle w:val="PL"/>
      </w:pPr>
      <w:r w:rsidRPr="002437CB">
        <w:t xml:space="preserve">              schema:</w:t>
      </w:r>
    </w:p>
    <w:p w14:paraId="2F5979C6"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16A15D1A" w14:textId="77777777" w:rsidR="00BD6E98" w:rsidRPr="002437CB" w:rsidRDefault="00BD6E98" w:rsidP="00BD6E98">
      <w:pPr>
        <w:pStyle w:val="PL"/>
        <w:rPr>
          <w:lang w:eastAsia="es-ES"/>
        </w:rPr>
      </w:pPr>
      <w:r w:rsidRPr="002437CB">
        <w:rPr>
          <w:lang w:eastAsia="es-ES"/>
        </w:rPr>
        <w:t xml:space="preserve">        '204':</w:t>
      </w:r>
    </w:p>
    <w:p w14:paraId="477D5C73" w14:textId="77777777" w:rsidR="00BD6E98" w:rsidRPr="002437CB" w:rsidRDefault="00BD6E98" w:rsidP="00BD6E98">
      <w:pPr>
        <w:pStyle w:val="PL"/>
        <w:rPr>
          <w:lang w:eastAsia="zh-CN"/>
        </w:rPr>
      </w:pPr>
      <w:r w:rsidRPr="002437CB">
        <w:rPr>
          <w:lang w:eastAsia="es-ES"/>
        </w:rPr>
        <w:t xml:space="preserve">          description: </w:t>
      </w:r>
      <w:r w:rsidRPr="002437CB">
        <w:rPr>
          <w:lang w:eastAsia="zh-CN"/>
        </w:rPr>
        <w:t>&gt;</w:t>
      </w:r>
    </w:p>
    <w:p w14:paraId="2F5095D9" w14:textId="77777777" w:rsidR="00BD6E98" w:rsidRPr="002437CB" w:rsidRDefault="00BD6E98" w:rsidP="00BD6E98">
      <w:pPr>
        <w:pStyle w:val="PL"/>
      </w:pPr>
      <w:r w:rsidRPr="002437CB">
        <w:rPr>
          <w:lang w:eastAsia="es-ES"/>
        </w:rPr>
        <w:t xml:space="preserve">            No Content. </w:t>
      </w:r>
      <w:r w:rsidRPr="002437CB">
        <w:t xml:space="preserve">The </w:t>
      </w:r>
      <w:r w:rsidRPr="002437CB">
        <w:rPr>
          <w:lang w:eastAsia="zh-CN"/>
        </w:rPr>
        <w:t xml:space="preserve">Individual </w:t>
      </w:r>
      <w:r w:rsidRPr="002437CB">
        <w:t>AIMLE Data Management Assistance Subscription resource is</w:t>
      </w:r>
    </w:p>
    <w:p w14:paraId="41917927" w14:textId="77777777" w:rsidR="00BD6E98" w:rsidRPr="002437CB" w:rsidRDefault="00BD6E98" w:rsidP="00BD6E98">
      <w:pPr>
        <w:pStyle w:val="PL"/>
      </w:pPr>
      <w:r w:rsidRPr="002437CB">
        <w:t xml:space="preserve">            successfully updated and no content is returned in the response body.</w:t>
      </w:r>
    </w:p>
    <w:p w14:paraId="04E1A669" w14:textId="77777777" w:rsidR="00BD6E98" w:rsidRPr="002437CB" w:rsidRDefault="00BD6E98" w:rsidP="00BD6E98">
      <w:pPr>
        <w:pStyle w:val="PL"/>
      </w:pPr>
      <w:r w:rsidRPr="002437CB">
        <w:t xml:space="preserve">        '307':</w:t>
      </w:r>
    </w:p>
    <w:p w14:paraId="5FB9CA6E"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'TS29122_CommonData.yaml#/components/responses/307'</w:t>
      </w:r>
    </w:p>
    <w:p w14:paraId="7597D851" w14:textId="77777777" w:rsidR="00BD6E98" w:rsidRPr="002437CB" w:rsidRDefault="00BD6E98" w:rsidP="00BD6E98">
      <w:pPr>
        <w:pStyle w:val="PL"/>
      </w:pPr>
      <w:r w:rsidRPr="002437CB">
        <w:t xml:space="preserve">        '308':</w:t>
      </w:r>
    </w:p>
    <w:p w14:paraId="5D528D04"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'TS29122_CommonData.yaml#/components/responses/308'</w:t>
      </w:r>
    </w:p>
    <w:p w14:paraId="42F8BA61" w14:textId="77777777" w:rsidR="00BD6E98" w:rsidRPr="002437CB" w:rsidRDefault="00BD6E98" w:rsidP="00BD6E98">
      <w:pPr>
        <w:pStyle w:val="PL"/>
        <w:rPr>
          <w:lang w:eastAsia="es-ES"/>
        </w:rPr>
      </w:pPr>
      <w:r w:rsidRPr="002437CB">
        <w:rPr>
          <w:lang w:eastAsia="es-ES"/>
        </w:rPr>
        <w:t xml:space="preserve">        '400':</w:t>
      </w:r>
    </w:p>
    <w:p w14:paraId="5B12F29A" w14:textId="77777777" w:rsidR="00BD6E98" w:rsidRPr="002437CB" w:rsidRDefault="00BD6E98" w:rsidP="00BD6E98">
      <w:pPr>
        <w:pStyle w:val="PL"/>
        <w:rPr>
          <w:lang w:eastAsia="es-ES"/>
        </w:rPr>
      </w:pPr>
      <w:r w:rsidRPr="002437CB">
        <w:rPr>
          <w:lang w:eastAsia="es-ES"/>
        </w:rPr>
        <w:t xml:space="preserve">          $ref: 'TS29122_CommonData.yaml#/components/responses/400'</w:t>
      </w:r>
    </w:p>
    <w:p w14:paraId="00F1F636" w14:textId="77777777" w:rsidR="00BD6E98" w:rsidRPr="002437CB" w:rsidRDefault="00BD6E98" w:rsidP="00BD6E98">
      <w:pPr>
        <w:pStyle w:val="PL"/>
        <w:rPr>
          <w:lang w:eastAsia="es-ES"/>
        </w:rPr>
      </w:pPr>
      <w:r w:rsidRPr="002437CB">
        <w:rPr>
          <w:lang w:eastAsia="es-ES"/>
        </w:rPr>
        <w:t xml:space="preserve">        '401':</w:t>
      </w:r>
    </w:p>
    <w:p w14:paraId="5D7F172F" w14:textId="77777777" w:rsidR="00BD6E98" w:rsidRPr="002437CB" w:rsidRDefault="00BD6E98" w:rsidP="00BD6E98">
      <w:pPr>
        <w:pStyle w:val="PL"/>
        <w:rPr>
          <w:lang w:eastAsia="es-ES"/>
        </w:rPr>
      </w:pPr>
      <w:r w:rsidRPr="002437CB">
        <w:rPr>
          <w:lang w:eastAsia="es-ES"/>
        </w:rPr>
        <w:t xml:space="preserve">          $ref: 'TS29122_CommonData.yaml#/components/responses/401'</w:t>
      </w:r>
    </w:p>
    <w:p w14:paraId="6FA94E4C" w14:textId="77777777" w:rsidR="00BD6E98" w:rsidRPr="002437CB" w:rsidRDefault="00BD6E98" w:rsidP="00BD6E98">
      <w:pPr>
        <w:pStyle w:val="PL"/>
        <w:rPr>
          <w:lang w:eastAsia="es-ES"/>
        </w:rPr>
      </w:pPr>
      <w:r w:rsidRPr="002437CB">
        <w:rPr>
          <w:lang w:eastAsia="es-ES"/>
        </w:rPr>
        <w:t xml:space="preserve">        '403':</w:t>
      </w:r>
    </w:p>
    <w:p w14:paraId="4D2DB850" w14:textId="77777777" w:rsidR="00BD6E98" w:rsidRPr="002437CB" w:rsidRDefault="00BD6E98" w:rsidP="00BD6E98">
      <w:pPr>
        <w:pStyle w:val="PL"/>
        <w:rPr>
          <w:lang w:eastAsia="es-ES"/>
        </w:rPr>
      </w:pPr>
      <w:r w:rsidRPr="002437CB">
        <w:rPr>
          <w:lang w:eastAsia="es-ES"/>
        </w:rPr>
        <w:t xml:space="preserve">          $ref: 'TS29122_CommonData.yaml#/components/responses/403'</w:t>
      </w:r>
    </w:p>
    <w:p w14:paraId="6E04B4E5" w14:textId="77777777" w:rsidR="00BD6E98" w:rsidRPr="002437CB" w:rsidRDefault="00BD6E98" w:rsidP="00BD6E98">
      <w:pPr>
        <w:pStyle w:val="PL"/>
        <w:rPr>
          <w:lang w:eastAsia="es-ES"/>
        </w:rPr>
      </w:pPr>
      <w:r w:rsidRPr="002437CB">
        <w:rPr>
          <w:lang w:eastAsia="es-ES"/>
        </w:rPr>
        <w:t xml:space="preserve">        '404':</w:t>
      </w:r>
    </w:p>
    <w:p w14:paraId="459C9B3E" w14:textId="77777777" w:rsidR="00BD6E98" w:rsidRPr="002437CB" w:rsidRDefault="00BD6E98" w:rsidP="00BD6E98">
      <w:pPr>
        <w:pStyle w:val="PL"/>
        <w:rPr>
          <w:lang w:eastAsia="es-ES"/>
        </w:rPr>
      </w:pPr>
      <w:r w:rsidRPr="002437CB">
        <w:rPr>
          <w:lang w:eastAsia="es-ES"/>
        </w:rPr>
        <w:t xml:space="preserve">          $ref: 'TS29122_CommonData.yaml#/components/responses/404'</w:t>
      </w:r>
    </w:p>
    <w:p w14:paraId="23FC82A6" w14:textId="77777777" w:rsidR="00BD6E98" w:rsidRPr="002437CB" w:rsidRDefault="00BD6E98" w:rsidP="00BD6E98">
      <w:pPr>
        <w:pStyle w:val="PL"/>
        <w:rPr>
          <w:lang w:eastAsia="es-ES"/>
        </w:rPr>
      </w:pPr>
      <w:r w:rsidRPr="002437CB">
        <w:rPr>
          <w:lang w:eastAsia="es-ES"/>
        </w:rPr>
        <w:t xml:space="preserve">        '411':</w:t>
      </w:r>
    </w:p>
    <w:p w14:paraId="292CEE14" w14:textId="77777777" w:rsidR="00BD6E98" w:rsidRPr="002437CB" w:rsidRDefault="00BD6E98" w:rsidP="00BD6E98">
      <w:pPr>
        <w:pStyle w:val="PL"/>
        <w:rPr>
          <w:lang w:eastAsia="es-ES"/>
        </w:rPr>
      </w:pPr>
      <w:r w:rsidRPr="002437CB">
        <w:rPr>
          <w:lang w:eastAsia="es-ES"/>
        </w:rPr>
        <w:t xml:space="preserve">          $ref: 'TS29122_CommonData.yaml#/components/responses/411'</w:t>
      </w:r>
    </w:p>
    <w:p w14:paraId="3BB62B97" w14:textId="77777777" w:rsidR="00BD6E98" w:rsidRPr="002437CB" w:rsidRDefault="00BD6E98" w:rsidP="00BD6E98">
      <w:pPr>
        <w:pStyle w:val="PL"/>
        <w:rPr>
          <w:lang w:eastAsia="es-ES"/>
        </w:rPr>
      </w:pPr>
      <w:r w:rsidRPr="002437CB">
        <w:rPr>
          <w:lang w:eastAsia="es-ES"/>
        </w:rPr>
        <w:t xml:space="preserve">        '413':</w:t>
      </w:r>
    </w:p>
    <w:p w14:paraId="56B30DC8" w14:textId="77777777" w:rsidR="00BD6E98" w:rsidRPr="002437CB" w:rsidRDefault="00BD6E98" w:rsidP="00BD6E98">
      <w:pPr>
        <w:pStyle w:val="PL"/>
        <w:rPr>
          <w:lang w:eastAsia="es-ES"/>
        </w:rPr>
      </w:pPr>
      <w:r w:rsidRPr="002437CB">
        <w:rPr>
          <w:lang w:eastAsia="es-ES"/>
        </w:rPr>
        <w:t xml:space="preserve">          $ref: 'TS29122_CommonData.yaml#/components/responses/413'</w:t>
      </w:r>
    </w:p>
    <w:p w14:paraId="2E2487E6" w14:textId="77777777" w:rsidR="00BD6E98" w:rsidRPr="002437CB" w:rsidRDefault="00BD6E98" w:rsidP="00BD6E98">
      <w:pPr>
        <w:pStyle w:val="PL"/>
        <w:rPr>
          <w:lang w:eastAsia="es-ES"/>
        </w:rPr>
      </w:pPr>
      <w:r w:rsidRPr="002437CB">
        <w:rPr>
          <w:lang w:eastAsia="es-ES"/>
        </w:rPr>
        <w:t xml:space="preserve">        '415':</w:t>
      </w:r>
    </w:p>
    <w:p w14:paraId="4A7E5F04" w14:textId="77777777" w:rsidR="00BD6E98" w:rsidRPr="002437CB" w:rsidRDefault="00BD6E98" w:rsidP="00BD6E98">
      <w:pPr>
        <w:pStyle w:val="PL"/>
        <w:rPr>
          <w:lang w:eastAsia="es-ES"/>
        </w:rPr>
      </w:pPr>
      <w:r w:rsidRPr="002437CB">
        <w:rPr>
          <w:lang w:eastAsia="es-ES"/>
        </w:rPr>
        <w:t xml:space="preserve">          $ref: 'TS29122_CommonData.yaml#/components/responses/415'</w:t>
      </w:r>
    </w:p>
    <w:p w14:paraId="6D0FFBD6" w14:textId="77777777" w:rsidR="00BD6E98" w:rsidRPr="002437CB" w:rsidRDefault="00BD6E98" w:rsidP="00BD6E98">
      <w:pPr>
        <w:pStyle w:val="PL"/>
        <w:rPr>
          <w:lang w:eastAsia="es-ES"/>
        </w:rPr>
      </w:pPr>
      <w:r w:rsidRPr="002437CB">
        <w:rPr>
          <w:lang w:eastAsia="es-ES"/>
        </w:rPr>
        <w:t xml:space="preserve">        '429':</w:t>
      </w:r>
    </w:p>
    <w:p w14:paraId="193D235A" w14:textId="77777777" w:rsidR="00BD6E98" w:rsidRPr="002437CB" w:rsidRDefault="00BD6E98" w:rsidP="00BD6E98">
      <w:pPr>
        <w:pStyle w:val="PL"/>
        <w:rPr>
          <w:lang w:eastAsia="es-ES"/>
        </w:rPr>
      </w:pPr>
      <w:r w:rsidRPr="002437CB">
        <w:rPr>
          <w:lang w:eastAsia="es-ES"/>
        </w:rPr>
        <w:t xml:space="preserve">          $ref: 'TS29122_CommonData.yaml#/components/responses/429'</w:t>
      </w:r>
    </w:p>
    <w:p w14:paraId="5981E8AB" w14:textId="77777777" w:rsidR="00BD6E98" w:rsidRPr="002437CB" w:rsidRDefault="00BD6E98" w:rsidP="00BD6E98">
      <w:pPr>
        <w:pStyle w:val="PL"/>
        <w:rPr>
          <w:lang w:eastAsia="es-ES"/>
        </w:rPr>
      </w:pPr>
      <w:r w:rsidRPr="002437CB">
        <w:rPr>
          <w:lang w:eastAsia="es-ES"/>
        </w:rPr>
        <w:t xml:space="preserve">        '500':</w:t>
      </w:r>
    </w:p>
    <w:p w14:paraId="67C7D211" w14:textId="77777777" w:rsidR="00BD6E98" w:rsidRPr="002437CB" w:rsidRDefault="00BD6E98" w:rsidP="00BD6E98">
      <w:pPr>
        <w:pStyle w:val="PL"/>
        <w:rPr>
          <w:lang w:eastAsia="es-ES"/>
        </w:rPr>
      </w:pPr>
      <w:r w:rsidRPr="002437CB">
        <w:rPr>
          <w:lang w:eastAsia="es-ES"/>
        </w:rPr>
        <w:t xml:space="preserve">          $ref: 'TS29122_CommonData.yaml#/components/responses/500'</w:t>
      </w:r>
    </w:p>
    <w:p w14:paraId="77D2D03B" w14:textId="77777777" w:rsidR="00BD6E98" w:rsidRPr="002437CB" w:rsidRDefault="00BD6E98" w:rsidP="00BD6E98">
      <w:pPr>
        <w:pStyle w:val="PL"/>
        <w:rPr>
          <w:lang w:eastAsia="es-ES"/>
        </w:rPr>
      </w:pPr>
      <w:r w:rsidRPr="002437CB">
        <w:rPr>
          <w:lang w:eastAsia="es-ES"/>
        </w:rPr>
        <w:t xml:space="preserve">        '503':</w:t>
      </w:r>
    </w:p>
    <w:p w14:paraId="6D8B6383" w14:textId="77777777" w:rsidR="00BD6E98" w:rsidRPr="002437CB" w:rsidRDefault="00BD6E98" w:rsidP="00BD6E98">
      <w:pPr>
        <w:pStyle w:val="PL"/>
        <w:rPr>
          <w:lang w:eastAsia="es-ES"/>
        </w:rPr>
      </w:pPr>
      <w:r w:rsidRPr="002437CB">
        <w:rPr>
          <w:lang w:eastAsia="es-ES"/>
        </w:rPr>
        <w:t xml:space="preserve">          $ref: 'TS29122_CommonData.yaml#/components/responses/503'</w:t>
      </w:r>
    </w:p>
    <w:p w14:paraId="17759101" w14:textId="77777777" w:rsidR="00BD6E98" w:rsidRPr="002437CB" w:rsidRDefault="00BD6E98" w:rsidP="00BD6E98">
      <w:pPr>
        <w:pStyle w:val="PL"/>
        <w:rPr>
          <w:lang w:eastAsia="es-ES"/>
        </w:rPr>
      </w:pPr>
      <w:r w:rsidRPr="002437CB">
        <w:rPr>
          <w:lang w:eastAsia="es-ES"/>
        </w:rPr>
        <w:t xml:space="preserve">        default:</w:t>
      </w:r>
    </w:p>
    <w:p w14:paraId="144882F2" w14:textId="77777777" w:rsidR="00BD6E98" w:rsidRPr="002437CB" w:rsidRDefault="00BD6E98" w:rsidP="00BD6E98">
      <w:pPr>
        <w:pStyle w:val="PL"/>
        <w:rPr>
          <w:lang w:eastAsia="es-ES"/>
        </w:rPr>
      </w:pPr>
      <w:r w:rsidRPr="002437CB">
        <w:rPr>
          <w:lang w:eastAsia="es-ES"/>
        </w:rPr>
        <w:t xml:space="preserve">          $ref: 'TS29122_CommonData.yaml#/components/responses/default'</w:t>
      </w:r>
    </w:p>
    <w:p w14:paraId="3CD43E81" w14:textId="77777777" w:rsidR="00BD6E98" w:rsidRPr="002437CB" w:rsidRDefault="00BD6E98" w:rsidP="00BD6E98">
      <w:pPr>
        <w:pStyle w:val="PL"/>
        <w:rPr>
          <w:lang w:eastAsia="es-ES"/>
        </w:rPr>
      </w:pPr>
    </w:p>
    <w:p w14:paraId="356EA45E" w14:textId="77777777" w:rsidR="00BD6E98" w:rsidRPr="002437CB" w:rsidRDefault="00BD6E98" w:rsidP="00BD6E98">
      <w:pPr>
        <w:pStyle w:val="PL"/>
        <w:rPr>
          <w:lang w:eastAsia="es-ES"/>
        </w:rPr>
      </w:pPr>
      <w:r w:rsidRPr="002437CB">
        <w:rPr>
          <w:lang w:eastAsia="es-ES"/>
        </w:rPr>
        <w:t xml:space="preserve">    patch:</w:t>
      </w:r>
    </w:p>
    <w:p w14:paraId="70A48B41" w14:textId="77777777" w:rsidR="00BD6E98" w:rsidRPr="002437CB" w:rsidRDefault="00BD6E98" w:rsidP="00BD6E98">
      <w:pPr>
        <w:pStyle w:val="PL"/>
        <w:rPr>
          <w:rFonts w:cs="Courier New"/>
          <w:szCs w:val="16"/>
        </w:rPr>
      </w:pPr>
      <w:r w:rsidRPr="002437CB">
        <w:rPr>
          <w:rFonts w:cs="Courier New"/>
          <w:szCs w:val="16"/>
        </w:rPr>
        <w:t xml:space="preserve">      summary: </w:t>
      </w:r>
      <w:r w:rsidRPr="002437CB">
        <w:rPr>
          <w:lang w:eastAsia="zh-CN"/>
        </w:rPr>
        <w:t>Request the modification</w:t>
      </w:r>
      <w:r w:rsidRPr="002437CB">
        <w:rPr>
          <w:rFonts w:cs="Courier New"/>
          <w:szCs w:val="16"/>
        </w:rPr>
        <w:t xml:space="preserve"> of </w:t>
      </w:r>
      <w:r w:rsidRPr="002437CB">
        <w:rPr>
          <w:lang w:eastAsia="zh-CN"/>
        </w:rPr>
        <w:t xml:space="preserve">an existing Individual </w:t>
      </w:r>
      <w:r w:rsidRPr="002437CB">
        <w:t>AIMLE Data Management Assistance Subscription resource</w:t>
      </w:r>
      <w:r w:rsidRPr="002437CB">
        <w:rPr>
          <w:rFonts w:cs="Courier New"/>
          <w:szCs w:val="16"/>
        </w:rPr>
        <w:t>.</w:t>
      </w:r>
    </w:p>
    <w:p w14:paraId="737F2609" w14:textId="17061847" w:rsidR="00BD6E98" w:rsidRPr="002437CB" w:rsidRDefault="00BD6E98" w:rsidP="00BD6E98">
      <w:pPr>
        <w:pStyle w:val="PL"/>
        <w:rPr>
          <w:rFonts w:cs="Courier New"/>
          <w:szCs w:val="16"/>
        </w:rPr>
      </w:pPr>
      <w:r w:rsidRPr="002437CB">
        <w:rPr>
          <w:rFonts w:cs="Courier New"/>
          <w:szCs w:val="16"/>
        </w:rPr>
        <w:t xml:space="preserve">      operationId: </w:t>
      </w:r>
      <w:r w:rsidR="00633A06" w:rsidRPr="002437CB">
        <w:rPr>
          <w:rFonts w:cs="Courier New"/>
          <w:szCs w:val="16"/>
        </w:rPr>
        <w:t>ModifyInd</w:t>
      </w:r>
      <w:r w:rsidR="00633A06" w:rsidRPr="002437CB">
        <w:rPr>
          <w:lang w:val="en-US" w:eastAsia="es-ES"/>
        </w:rPr>
        <w:t>AimleDmAssist</w:t>
      </w:r>
      <w:r w:rsidR="00633A06" w:rsidRPr="002437CB">
        <w:t>Subsc</w:t>
      </w:r>
    </w:p>
    <w:p w14:paraId="6FE316FC" w14:textId="77777777" w:rsidR="00BD6E98" w:rsidRPr="002437CB" w:rsidRDefault="00BD6E98" w:rsidP="00BD6E98">
      <w:pPr>
        <w:pStyle w:val="PL"/>
        <w:rPr>
          <w:rFonts w:cs="Courier New"/>
          <w:szCs w:val="16"/>
        </w:rPr>
      </w:pPr>
      <w:r w:rsidRPr="002437CB">
        <w:rPr>
          <w:rFonts w:cs="Courier New"/>
          <w:szCs w:val="16"/>
        </w:rPr>
        <w:t xml:space="preserve">      tags:</w:t>
      </w:r>
    </w:p>
    <w:p w14:paraId="75F5BB27" w14:textId="77777777" w:rsidR="00BD6E98" w:rsidRPr="002437CB" w:rsidRDefault="00BD6E98" w:rsidP="00BD6E98">
      <w:pPr>
        <w:pStyle w:val="PL"/>
        <w:rPr>
          <w:rFonts w:cs="Courier New"/>
          <w:szCs w:val="16"/>
        </w:rPr>
      </w:pPr>
      <w:r w:rsidRPr="002437CB">
        <w:rPr>
          <w:rFonts w:cs="Courier New"/>
          <w:szCs w:val="16"/>
        </w:rPr>
        <w:t xml:space="preserve">        - Individual </w:t>
      </w:r>
      <w:r w:rsidRPr="002437CB">
        <w:rPr>
          <w:lang w:val="en-US" w:eastAsia="es-ES"/>
        </w:rPr>
        <w:t>AIMLE Data Management Assistance Subscription</w:t>
      </w:r>
      <w:r w:rsidRPr="002437CB">
        <w:rPr>
          <w:rFonts w:cs="Courier New"/>
          <w:szCs w:val="16"/>
        </w:rPr>
        <w:t xml:space="preserve"> (Document)</w:t>
      </w:r>
    </w:p>
    <w:p w14:paraId="6F19BFE0" w14:textId="77777777" w:rsidR="00BD6E98" w:rsidRPr="002437CB" w:rsidRDefault="00BD6E98" w:rsidP="00BD6E98">
      <w:pPr>
        <w:pStyle w:val="PL"/>
      </w:pPr>
      <w:r w:rsidRPr="002437CB">
        <w:t xml:space="preserve">      requestBody:</w:t>
      </w:r>
    </w:p>
    <w:p w14:paraId="49E2E631" w14:textId="77777777" w:rsidR="00BD6E98" w:rsidRPr="002437CB" w:rsidRDefault="00BD6E98" w:rsidP="00BD6E98">
      <w:pPr>
        <w:pStyle w:val="PL"/>
      </w:pPr>
      <w:r w:rsidRPr="002437CB">
        <w:t xml:space="preserve">        required: true</w:t>
      </w:r>
    </w:p>
    <w:p w14:paraId="20A5BC58" w14:textId="77777777" w:rsidR="00BD6E98" w:rsidRPr="002437CB" w:rsidRDefault="00BD6E98" w:rsidP="00BD6E98">
      <w:pPr>
        <w:pStyle w:val="PL"/>
      </w:pPr>
      <w:r w:rsidRPr="002437CB">
        <w:t xml:space="preserve">        content:</w:t>
      </w:r>
    </w:p>
    <w:p w14:paraId="11374DF2" w14:textId="04BEEEA0" w:rsidR="00BD6E98" w:rsidRPr="002437CB" w:rsidRDefault="00BD6E98" w:rsidP="00BD6E98">
      <w:pPr>
        <w:pStyle w:val="PL"/>
        <w:rPr>
          <w:lang w:val="en-US"/>
        </w:rPr>
      </w:pPr>
      <w:r w:rsidRPr="002437CB">
        <w:rPr>
          <w:lang w:val="en-US"/>
        </w:rPr>
        <w:t xml:space="preserve">          application/json:</w:t>
      </w:r>
    </w:p>
    <w:p w14:paraId="11B5E574" w14:textId="77777777" w:rsidR="00BD6E98" w:rsidRPr="002437CB" w:rsidRDefault="00BD6E98" w:rsidP="00BD6E98">
      <w:pPr>
        <w:pStyle w:val="PL"/>
      </w:pPr>
      <w:r w:rsidRPr="002437CB">
        <w:t xml:space="preserve">            schema:</w:t>
      </w:r>
    </w:p>
    <w:p w14:paraId="0A3050E3"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DataMgmtAssistSubscPatch</w:t>
      </w:r>
      <w:r w:rsidRPr="002437CB">
        <w:rPr>
          <w:lang w:eastAsia="es-ES"/>
        </w:rPr>
        <w:t>'</w:t>
      </w:r>
    </w:p>
    <w:p w14:paraId="7A9BBB59" w14:textId="77777777" w:rsidR="00BD6E98" w:rsidRPr="002437CB" w:rsidRDefault="00BD6E98" w:rsidP="00BD6E98">
      <w:pPr>
        <w:pStyle w:val="PL"/>
        <w:rPr>
          <w:lang w:eastAsia="es-ES"/>
        </w:rPr>
      </w:pPr>
      <w:r w:rsidRPr="002437CB">
        <w:rPr>
          <w:lang w:eastAsia="es-ES"/>
        </w:rPr>
        <w:t xml:space="preserve">      responses:</w:t>
      </w:r>
    </w:p>
    <w:p w14:paraId="436F4FF3" w14:textId="77777777" w:rsidR="00BD6E98" w:rsidRPr="002437CB" w:rsidRDefault="00BD6E98" w:rsidP="00BD6E98">
      <w:pPr>
        <w:pStyle w:val="PL"/>
      </w:pPr>
      <w:r w:rsidRPr="002437CB">
        <w:t xml:space="preserve">        '200':</w:t>
      </w:r>
    </w:p>
    <w:p w14:paraId="205AF89E" w14:textId="77777777" w:rsidR="00BD6E98" w:rsidRPr="002437CB" w:rsidRDefault="00BD6E98" w:rsidP="00BD6E98">
      <w:pPr>
        <w:pStyle w:val="PL"/>
        <w:rPr>
          <w:lang w:eastAsia="zh-CN"/>
        </w:rPr>
      </w:pPr>
      <w:r w:rsidRPr="002437CB">
        <w:t xml:space="preserve">          description: </w:t>
      </w:r>
      <w:r w:rsidRPr="002437CB">
        <w:rPr>
          <w:lang w:eastAsia="zh-CN"/>
        </w:rPr>
        <w:t>&gt;</w:t>
      </w:r>
    </w:p>
    <w:p w14:paraId="5D0088FB" w14:textId="77777777" w:rsidR="00BD6E98" w:rsidRPr="002437CB" w:rsidRDefault="00BD6E98" w:rsidP="00BD6E98">
      <w:pPr>
        <w:pStyle w:val="PL"/>
      </w:pPr>
      <w:r w:rsidRPr="002437CB">
        <w:rPr>
          <w:lang w:eastAsia="es-ES"/>
        </w:rPr>
        <w:t xml:space="preserve">            </w:t>
      </w:r>
      <w:r w:rsidRPr="002437CB">
        <w:t xml:space="preserve">OK. The </w:t>
      </w:r>
      <w:r w:rsidRPr="002437CB">
        <w:rPr>
          <w:lang w:eastAsia="zh-CN"/>
        </w:rPr>
        <w:t xml:space="preserve">Individual </w:t>
      </w:r>
      <w:r w:rsidRPr="002437CB">
        <w:t>AIMLE Data Management Assistance Subscription resource is</w:t>
      </w:r>
    </w:p>
    <w:p w14:paraId="7893FF3D" w14:textId="77777777" w:rsidR="00BD6E98" w:rsidRPr="002437CB" w:rsidRDefault="00BD6E98" w:rsidP="00BD6E98">
      <w:pPr>
        <w:pStyle w:val="PL"/>
      </w:pPr>
      <w:r w:rsidRPr="002437CB">
        <w:t xml:space="preserve">            successfully modified and a representation of the updated resource shall be returned in</w:t>
      </w:r>
    </w:p>
    <w:p w14:paraId="60B3C33D" w14:textId="77777777" w:rsidR="00BD6E98" w:rsidRPr="002437CB" w:rsidRDefault="00BD6E98" w:rsidP="00BD6E98">
      <w:pPr>
        <w:pStyle w:val="PL"/>
      </w:pPr>
      <w:r w:rsidRPr="002437CB">
        <w:t xml:space="preserve">            the response body.</w:t>
      </w:r>
    </w:p>
    <w:p w14:paraId="6B55F391" w14:textId="77777777" w:rsidR="00BD6E98" w:rsidRPr="002437CB" w:rsidRDefault="00BD6E98" w:rsidP="00BD6E98">
      <w:pPr>
        <w:pStyle w:val="PL"/>
      </w:pPr>
      <w:r w:rsidRPr="002437CB">
        <w:t xml:space="preserve">          content:</w:t>
      </w:r>
    </w:p>
    <w:p w14:paraId="5B6DFDE8" w14:textId="77777777" w:rsidR="00BD6E98" w:rsidRPr="002437CB" w:rsidRDefault="00BD6E98" w:rsidP="00BD6E98">
      <w:pPr>
        <w:pStyle w:val="PL"/>
      </w:pPr>
      <w:r w:rsidRPr="002437CB">
        <w:t xml:space="preserve">            application/json:</w:t>
      </w:r>
    </w:p>
    <w:p w14:paraId="25B28D6B" w14:textId="77777777" w:rsidR="00BD6E98" w:rsidRPr="002437CB" w:rsidRDefault="00BD6E98" w:rsidP="00BD6E98">
      <w:pPr>
        <w:pStyle w:val="PL"/>
      </w:pPr>
      <w:r w:rsidRPr="002437CB">
        <w:t xml:space="preserve">              schema:</w:t>
      </w:r>
    </w:p>
    <w:p w14:paraId="4DE7F712"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56FE4607" w14:textId="77777777" w:rsidR="00BD6E98" w:rsidRPr="002437CB" w:rsidRDefault="00BD6E98" w:rsidP="00BD6E98">
      <w:pPr>
        <w:pStyle w:val="PL"/>
        <w:rPr>
          <w:lang w:eastAsia="es-ES"/>
        </w:rPr>
      </w:pPr>
      <w:r w:rsidRPr="002437CB">
        <w:rPr>
          <w:lang w:eastAsia="es-ES"/>
        </w:rPr>
        <w:t xml:space="preserve">        '204':</w:t>
      </w:r>
    </w:p>
    <w:p w14:paraId="73D1683C" w14:textId="77777777" w:rsidR="00BD6E98" w:rsidRPr="002437CB" w:rsidRDefault="00BD6E98" w:rsidP="00BD6E98">
      <w:pPr>
        <w:pStyle w:val="PL"/>
        <w:rPr>
          <w:lang w:eastAsia="zh-CN"/>
        </w:rPr>
      </w:pPr>
      <w:r w:rsidRPr="002437CB">
        <w:rPr>
          <w:lang w:eastAsia="es-ES"/>
        </w:rPr>
        <w:t xml:space="preserve">          description: </w:t>
      </w:r>
      <w:r w:rsidRPr="002437CB">
        <w:rPr>
          <w:lang w:eastAsia="zh-CN"/>
        </w:rPr>
        <w:t>&gt;</w:t>
      </w:r>
    </w:p>
    <w:p w14:paraId="4398C301" w14:textId="77777777" w:rsidR="00BD6E98" w:rsidRPr="002437CB" w:rsidRDefault="00BD6E98" w:rsidP="00BD6E98">
      <w:pPr>
        <w:pStyle w:val="PL"/>
      </w:pPr>
      <w:r w:rsidRPr="002437CB">
        <w:rPr>
          <w:lang w:eastAsia="es-ES"/>
        </w:rPr>
        <w:t xml:space="preserve">            No Content. </w:t>
      </w:r>
      <w:r w:rsidRPr="002437CB">
        <w:t>The Individual AIMLE Data Management Assistance Subscription</w:t>
      </w:r>
      <w:r w:rsidRPr="002437CB">
        <w:rPr>
          <w:lang w:eastAsia="zh-CN"/>
        </w:rPr>
        <w:t xml:space="preserve"> </w:t>
      </w:r>
      <w:r w:rsidRPr="002437CB">
        <w:t>resource is</w:t>
      </w:r>
    </w:p>
    <w:p w14:paraId="567DC4EB" w14:textId="77777777" w:rsidR="00BD6E98" w:rsidRPr="002437CB" w:rsidRDefault="00BD6E98" w:rsidP="00BD6E98">
      <w:pPr>
        <w:pStyle w:val="PL"/>
      </w:pPr>
      <w:r w:rsidRPr="002437CB">
        <w:t xml:space="preserve">            successfully modified and no content is returned in the response body.</w:t>
      </w:r>
    </w:p>
    <w:p w14:paraId="31F8571F" w14:textId="77777777" w:rsidR="00BD6E98" w:rsidRPr="002437CB" w:rsidRDefault="00BD6E98" w:rsidP="00BD6E98">
      <w:pPr>
        <w:pStyle w:val="PL"/>
      </w:pPr>
      <w:r w:rsidRPr="002437CB">
        <w:t xml:space="preserve">        '307':</w:t>
      </w:r>
    </w:p>
    <w:p w14:paraId="1F32FB62"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'TS29122_CommonData.yaml#/components/responses/307'</w:t>
      </w:r>
    </w:p>
    <w:p w14:paraId="01E29E25" w14:textId="77777777" w:rsidR="00BD6E98" w:rsidRPr="002437CB" w:rsidRDefault="00BD6E98" w:rsidP="00BD6E98">
      <w:pPr>
        <w:pStyle w:val="PL"/>
      </w:pPr>
      <w:r w:rsidRPr="002437CB">
        <w:t xml:space="preserve">        '308':</w:t>
      </w:r>
    </w:p>
    <w:p w14:paraId="6DD9A61D"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'TS29122_CommonData.yaml#/components/responses/308'</w:t>
      </w:r>
    </w:p>
    <w:p w14:paraId="51C69AFA" w14:textId="77777777" w:rsidR="00BD6E98" w:rsidRPr="002437CB" w:rsidRDefault="00BD6E98" w:rsidP="00BD6E98">
      <w:pPr>
        <w:pStyle w:val="PL"/>
        <w:rPr>
          <w:lang w:eastAsia="es-ES"/>
        </w:rPr>
      </w:pPr>
      <w:r w:rsidRPr="002437CB">
        <w:rPr>
          <w:lang w:eastAsia="es-ES"/>
        </w:rPr>
        <w:t xml:space="preserve">        '400':</w:t>
      </w:r>
    </w:p>
    <w:p w14:paraId="4B343DB7" w14:textId="77777777" w:rsidR="00BD6E98" w:rsidRPr="002437CB" w:rsidRDefault="00BD6E98" w:rsidP="00BD6E98">
      <w:pPr>
        <w:pStyle w:val="PL"/>
        <w:rPr>
          <w:lang w:eastAsia="es-ES"/>
        </w:rPr>
      </w:pPr>
      <w:r w:rsidRPr="002437CB">
        <w:rPr>
          <w:lang w:eastAsia="es-ES"/>
        </w:rPr>
        <w:t xml:space="preserve">          $ref: 'TS29122_CommonData.yaml#/components/responses/400'</w:t>
      </w:r>
    </w:p>
    <w:p w14:paraId="2E30679A" w14:textId="77777777" w:rsidR="00BD6E98" w:rsidRPr="002437CB" w:rsidRDefault="00BD6E98" w:rsidP="00BD6E98">
      <w:pPr>
        <w:pStyle w:val="PL"/>
        <w:rPr>
          <w:lang w:eastAsia="es-ES"/>
        </w:rPr>
      </w:pPr>
      <w:r w:rsidRPr="002437CB">
        <w:rPr>
          <w:lang w:eastAsia="es-ES"/>
        </w:rPr>
        <w:t xml:space="preserve">        '401':</w:t>
      </w:r>
    </w:p>
    <w:p w14:paraId="12035BC9" w14:textId="77777777" w:rsidR="00BD6E98" w:rsidRPr="002437CB" w:rsidRDefault="00BD6E98" w:rsidP="00BD6E98">
      <w:pPr>
        <w:pStyle w:val="PL"/>
        <w:rPr>
          <w:lang w:eastAsia="es-ES"/>
        </w:rPr>
      </w:pPr>
      <w:r w:rsidRPr="002437CB">
        <w:rPr>
          <w:lang w:eastAsia="es-ES"/>
        </w:rPr>
        <w:t xml:space="preserve">          $ref: 'TS29122_CommonData.yaml#/components/responses/401'</w:t>
      </w:r>
    </w:p>
    <w:p w14:paraId="25E4E385" w14:textId="77777777" w:rsidR="00BD6E98" w:rsidRPr="002437CB" w:rsidRDefault="00BD6E98" w:rsidP="00BD6E98">
      <w:pPr>
        <w:pStyle w:val="PL"/>
        <w:rPr>
          <w:lang w:eastAsia="es-ES"/>
        </w:rPr>
      </w:pPr>
      <w:r w:rsidRPr="002437CB">
        <w:rPr>
          <w:lang w:eastAsia="es-ES"/>
        </w:rPr>
        <w:t xml:space="preserve">        '403':</w:t>
      </w:r>
    </w:p>
    <w:p w14:paraId="58F93351" w14:textId="77777777" w:rsidR="00BD6E98" w:rsidRPr="002437CB" w:rsidRDefault="00BD6E98" w:rsidP="00BD6E98">
      <w:pPr>
        <w:pStyle w:val="PL"/>
        <w:rPr>
          <w:lang w:eastAsia="es-ES"/>
        </w:rPr>
      </w:pPr>
      <w:r w:rsidRPr="002437CB">
        <w:rPr>
          <w:lang w:eastAsia="es-ES"/>
        </w:rPr>
        <w:t xml:space="preserve">          $ref: 'TS29122_CommonData.yaml#/components/responses/403'</w:t>
      </w:r>
    </w:p>
    <w:p w14:paraId="6B3287A2" w14:textId="77777777" w:rsidR="00BD6E98" w:rsidRPr="002437CB" w:rsidRDefault="00BD6E98" w:rsidP="00BD6E98">
      <w:pPr>
        <w:pStyle w:val="PL"/>
        <w:rPr>
          <w:lang w:eastAsia="es-ES"/>
        </w:rPr>
      </w:pPr>
      <w:r w:rsidRPr="002437CB">
        <w:rPr>
          <w:lang w:eastAsia="es-ES"/>
        </w:rPr>
        <w:t xml:space="preserve">        '404':</w:t>
      </w:r>
    </w:p>
    <w:p w14:paraId="0C8A508F" w14:textId="77777777" w:rsidR="00BD6E98" w:rsidRPr="002437CB" w:rsidRDefault="00BD6E98" w:rsidP="00BD6E98">
      <w:pPr>
        <w:pStyle w:val="PL"/>
        <w:rPr>
          <w:lang w:eastAsia="es-ES"/>
        </w:rPr>
      </w:pPr>
      <w:r w:rsidRPr="002437CB">
        <w:rPr>
          <w:lang w:eastAsia="es-ES"/>
        </w:rPr>
        <w:t xml:space="preserve">          $ref: 'TS29122_CommonData.yaml#/components/responses/404'</w:t>
      </w:r>
    </w:p>
    <w:p w14:paraId="3141376C" w14:textId="77777777" w:rsidR="00BD6E98" w:rsidRPr="002437CB" w:rsidRDefault="00BD6E98" w:rsidP="00BD6E98">
      <w:pPr>
        <w:pStyle w:val="PL"/>
        <w:rPr>
          <w:lang w:eastAsia="es-ES"/>
        </w:rPr>
      </w:pPr>
      <w:r w:rsidRPr="002437CB">
        <w:rPr>
          <w:lang w:eastAsia="es-ES"/>
        </w:rPr>
        <w:t xml:space="preserve">        '411':</w:t>
      </w:r>
    </w:p>
    <w:p w14:paraId="2DF7E9ED" w14:textId="77777777" w:rsidR="00BD6E98" w:rsidRPr="002437CB" w:rsidRDefault="00BD6E98" w:rsidP="00BD6E98">
      <w:pPr>
        <w:pStyle w:val="PL"/>
        <w:rPr>
          <w:lang w:eastAsia="es-ES"/>
        </w:rPr>
      </w:pPr>
      <w:r w:rsidRPr="002437CB">
        <w:rPr>
          <w:lang w:eastAsia="es-ES"/>
        </w:rPr>
        <w:t xml:space="preserve">          $ref: 'TS29122_CommonData.yaml#/components/responses/411'</w:t>
      </w:r>
    </w:p>
    <w:p w14:paraId="1AD5EBB6" w14:textId="77777777" w:rsidR="00BD6E98" w:rsidRPr="002437CB" w:rsidRDefault="00BD6E98" w:rsidP="00BD6E98">
      <w:pPr>
        <w:pStyle w:val="PL"/>
        <w:rPr>
          <w:lang w:eastAsia="es-ES"/>
        </w:rPr>
      </w:pPr>
      <w:r w:rsidRPr="002437CB">
        <w:rPr>
          <w:lang w:eastAsia="es-ES"/>
        </w:rPr>
        <w:t xml:space="preserve">        '413':</w:t>
      </w:r>
    </w:p>
    <w:p w14:paraId="1BC06AF4" w14:textId="77777777" w:rsidR="00BD6E98" w:rsidRPr="002437CB" w:rsidRDefault="00BD6E98" w:rsidP="00BD6E98">
      <w:pPr>
        <w:pStyle w:val="PL"/>
        <w:rPr>
          <w:lang w:eastAsia="es-ES"/>
        </w:rPr>
      </w:pPr>
      <w:r w:rsidRPr="002437CB">
        <w:rPr>
          <w:lang w:eastAsia="es-ES"/>
        </w:rPr>
        <w:t xml:space="preserve">          $ref: 'TS29122_CommonData.yaml#/components/responses/413'</w:t>
      </w:r>
    </w:p>
    <w:p w14:paraId="3FD3D135" w14:textId="77777777" w:rsidR="00BD6E98" w:rsidRPr="002437CB" w:rsidRDefault="00BD6E98" w:rsidP="00BD6E98">
      <w:pPr>
        <w:pStyle w:val="PL"/>
        <w:rPr>
          <w:lang w:eastAsia="es-ES"/>
        </w:rPr>
      </w:pPr>
      <w:r w:rsidRPr="002437CB">
        <w:rPr>
          <w:lang w:eastAsia="es-ES"/>
        </w:rPr>
        <w:t xml:space="preserve">        '415':</w:t>
      </w:r>
    </w:p>
    <w:p w14:paraId="3C0DAB6E" w14:textId="77777777" w:rsidR="00BD6E98" w:rsidRPr="002437CB" w:rsidRDefault="00BD6E98" w:rsidP="00BD6E98">
      <w:pPr>
        <w:pStyle w:val="PL"/>
        <w:rPr>
          <w:lang w:eastAsia="es-ES"/>
        </w:rPr>
      </w:pPr>
      <w:r w:rsidRPr="002437CB">
        <w:rPr>
          <w:lang w:eastAsia="es-ES"/>
        </w:rPr>
        <w:t xml:space="preserve">          $ref: 'TS29122_CommonData.yaml#/components/responses/415'</w:t>
      </w:r>
    </w:p>
    <w:p w14:paraId="7376783E" w14:textId="77777777" w:rsidR="00BD6E98" w:rsidRPr="002437CB" w:rsidRDefault="00BD6E98" w:rsidP="00BD6E98">
      <w:pPr>
        <w:pStyle w:val="PL"/>
        <w:rPr>
          <w:lang w:eastAsia="es-ES"/>
        </w:rPr>
      </w:pPr>
      <w:r w:rsidRPr="002437CB">
        <w:rPr>
          <w:lang w:eastAsia="es-ES"/>
        </w:rPr>
        <w:t xml:space="preserve">        '429':</w:t>
      </w:r>
    </w:p>
    <w:p w14:paraId="22EFE833" w14:textId="77777777" w:rsidR="00BD6E98" w:rsidRPr="002437CB" w:rsidRDefault="00BD6E98" w:rsidP="00BD6E98">
      <w:pPr>
        <w:pStyle w:val="PL"/>
        <w:rPr>
          <w:lang w:eastAsia="es-ES"/>
        </w:rPr>
      </w:pPr>
      <w:r w:rsidRPr="002437CB">
        <w:rPr>
          <w:lang w:eastAsia="es-ES"/>
        </w:rPr>
        <w:t xml:space="preserve">          $ref: 'TS29122_CommonData.yaml#/components/responses/429'</w:t>
      </w:r>
    </w:p>
    <w:p w14:paraId="68ABA1CD" w14:textId="77777777" w:rsidR="00BD6E98" w:rsidRPr="002437CB" w:rsidRDefault="00BD6E98" w:rsidP="00BD6E98">
      <w:pPr>
        <w:pStyle w:val="PL"/>
        <w:rPr>
          <w:lang w:eastAsia="es-ES"/>
        </w:rPr>
      </w:pPr>
      <w:r w:rsidRPr="002437CB">
        <w:rPr>
          <w:lang w:eastAsia="es-ES"/>
        </w:rPr>
        <w:t xml:space="preserve">        '500':</w:t>
      </w:r>
    </w:p>
    <w:p w14:paraId="1B6B14EF" w14:textId="77777777" w:rsidR="00BD6E98" w:rsidRPr="002437CB" w:rsidRDefault="00BD6E98" w:rsidP="00BD6E98">
      <w:pPr>
        <w:pStyle w:val="PL"/>
        <w:rPr>
          <w:lang w:eastAsia="es-ES"/>
        </w:rPr>
      </w:pPr>
      <w:r w:rsidRPr="002437CB">
        <w:rPr>
          <w:lang w:eastAsia="es-ES"/>
        </w:rPr>
        <w:t xml:space="preserve">          $ref: 'TS29122_CommonData.yaml#/components/responses/500'</w:t>
      </w:r>
    </w:p>
    <w:p w14:paraId="760ED808" w14:textId="77777777" w:rsidR="00BD6E98" w:rsidRPr="002437CB" w:rsidRDefault="00BD6E98" w:rsidP="00BD6E98">
      <w:pPr>
        <w:pStyle w:val="PL"/>
        <w:rPr>
          <w:lang w:eastAsia="es-ES"/>
        </w:rPr>
      </w:pPr>
      <w:r w:rsidRPr="002437CB">
        <w:rPr>
          <w:lang w:eastAsia="es-ES"/>
        </w:rPr>
        <w:t xml:space="preserve">        '503':</w:t>
      </w:r>
    </w:p>
    <w:p w14:paraId="3282A87D" w14:textId="77777777" w:rsidR="00BD6E98" w:rsidRPr="002437CB" w:rsidRDefault="00BD6E98" w:rsidP="00BD6E98">
      <w:pPr>
        <w:pStyle w:val="PL"/>
        <w:rPr>
          <w:lang w:eastAsia="es-ES"/>
        </w:rPr>
      </w:pPr>
      <w:r w:rsidRPr="002437CB">
        <w:rPr>
          <w:lang w:eastAsia="es-ES"/>
        </w:rPr>
        <w:t xml:space="preserve">          $ref: 'TS29122_CommonData.yaml#/components/responses/503'</w:t>
      </w:r>
    </w:p>
    <w:p w14:paraId="5986875E" w14:textId="77777777" w:rsidR="00BD6E98" w:rsidRPr="002437CB" w:rsidRDefault="00BD6E98" w:rsidP="00BD6E98">
      <w:pPr>
        <w:pStyle w:val="PL"/>
        <w:rPr>
          <w:lang w:eastAsia="es-ES"/>
        </w:rPr>
      </w:pPr>
      <w:r w:rsidRPr="002437CB">
        <w:rPr>
          <w:lang w:eastAsia="es-ES"/>
        </w:rPr>
        <w:t xml:space="preserve">        default:</w:t>
      </w:r>
    </w:p>
    <w:p w14:paraId="190417B0" w14:textId="77777777" w:rsidR="00BD6E98" w:rsidRPr="002437CB" w:rsidRDefault="00BD6E98" w:rsidP="00BD6E98">
      <w:pPr>
        <w:pStyle w:val="PL"/>
        <w:rPr>
          <w:lang w:val="en-US" w:eastAsia="es-ES"/>
        </w:rPr>
      </w:pPr>
      <w:r w:rsidRPr="002437CB">
        <w:rPr>
          <w:lang w:eastAsia="es-ES"/>
        </w:rPr>
        <w:t xml:space="preserve">          $ref: 'TS29122_CommonData.yaml#/components/responses/default'</w:t>
      </w:r>
    </w:p>
    <w:p w14:paraId="4D0D7C0D" w14:textId="77777777" w:rsidR="00BD6E98" w:rsidRPr="002437CB" w:rsidRDefault="00BD6E98" w:rsidP="00BD6E98">
      <w:pPr>
        <w:pStyle w:val="PL"/>
        <w:rPr>
          <w:lang w:val="en-US" w:eastAsia="es-ES"/>
        </w:rPr>
      </w:pPr>
    </w:p>
    <w:p w14:paraId="7DC3544E" w14:textId="77777777" w:rsidR="007B7279" w:rsidRPr="002437CB" w:rsidRDefault="007B7279" w:rsidP="007B7279">
      <w:pPr>
        <w:pStyle w:val="PL"/>
        <w:rPr>
          <w:lang w:val="en-US" w:eastAsia="es-ES"/>
        </w:rPr>
      </w:pPr>
      <w:r w:rsidRPr="002437CB">
        <w:rPr>
          <w:lang w:val="en-US" w:eastAsia="es-ES"/>
        </w:rPr>
        <w:t xml:space="preserve">    delete:</w:t>
      </w:r>
    </w:p>
    <w:p w14:paraId="498642A0" w14:textId="65D1522B" w:rsidR="007B7279" w:rsidRPr="002437CB" w:rsidRDefault="007B7279" w:rsidP="007B7279">
      <w:pPr>
        <w:pStyle w:val="PL"/>
        <w:rPr>
          <w:lang w:val="en-US" w:eastAsia="es-ES"/>
        </w:rPr>
      </w:pPr>
      <w:r w:rsidRPr="002437CB">
        <w:rPr>
          <w:lang w:val="en-US" w:eastAsia="es-ES"/>
        </w:rPr>
        <w:t xml:space="preserve">      summary: </w:t>
      </w:r>
      <w:r w:rsidRPr="002437CB">
        <w:t xml:space="preserve">Request the deletion of an existing </w:t>
      </w:r>
      <w:r w:rsidRPr="002437CB">
        <w:rPr>
          <w:lang w:val="en-US" w:eastAsia="es-ES"/>
        </w:rPr>
        <w:t xml:space="preserve">Individual </w:t>
      </w:r>
      <w:r w:rsidRPr="002437CB">
        <w:t>AIMLE Data Management Assistance Subscription.</w:t>
      </w:r>
    </w:p>
    <w:p w14:paraId="3EB6CB91" w14:textId="775F9EF3" w:rsidR="007B7279" w:rsidRPr="002437CB" w:rsidRDefault="007B7279" w:rsidP="007B7279">
      <w:pPr>
        <w:pStyle w:val="PL"/>
        <w:rPr>
          <w:lang w:val="en-US" w:eastAsia="es-ES"/>
        </w:rPr>
      </w:pPr>
      <w:r w:rsidRPr="002437CB">
        <w:rPr>
          <w:lang w:val="en-US" w:eastAsia="es-ES"/>
        </w:rPr>
        <w:t xml:space="preserve">      operationId: DeleteIndAimleDmAssist</w:t>
      </w:r>
      <w:r w:rsidRPr="002437CB">
        <w:t>Subsc</w:t>
      </w:r>
    </w:p>
    <w:p w14:paraId="05AC528B" w14:textId="77777777" w:rsidR="007B7279" w:rsidRPr="002437CB" w:rsidRDefault="007B7279" w:rsidP="007B7279">
      <w:pPr>
        <w:pStyle w:val="PL"/>
        <w:rPr>
          <w:lang w:val="en-US" w:eastAsia="es-ES"/>
        </w:rPr>
      </w:pPr>
      <w:r w:rsidRPr="002437CB">
        <w:rPr>
          <w:lang w:val="en-US" w:eastAsia="es-ES"/>
        </w:rPr>
        <w:t xml:space="preserve">      tags:</w:t>
      </w:r>
    </w:p>
    <w:p w14:paraId="3EE7624E" w14:textId="77777777" w:rsidR="007B7279" w:rsidRPr="002437CB" w:rsidRDefault="007B7279" w:rsidP="007B7279">
      <w:pPr>
        <w:pStyle w:val="PL"/>
        <w:rPr>
          <w:lang w:val="en-US" w:eastAsia="es-ES"/>
        </w:rPr>
      </w:pPr>
      <w:r w:rsidRPr="002437CB">
        <w:rPr>
          <w:lang w:val="en-US" w:eastAsia="es-ES"/>
        </w:rPr>
        <w:t xml:space="preserve">        - Individual </w:t>
      </w:r>
      <w:r w:rsidRPr="002437CB">
        <w:t>AIMLE Data Management Assistance Subscription</w:t>
      </w:r>
      <w:r w:rsidRPr="002437CB">
        <w:rPr>
          <w:lang w:val="en-US" w:eastAsia="es-ES"/>
        </w:rPr>
        <w:t xml:space="preserve"> (Document).</w:t>
      </w:r>
    </w:p>
    <w:p w14:paraId="4DB332EF" w14:textId="77777777" w:rsidR="007B7279" w:rsidRPr="002437CB" w:rsidRDefault="007B7279" w:rsidP="007B7279">
      <w:pPr>
        <w:pStyle w:val="PL"/>
        <w:rPr>
          <w:lang w:val="en-US" w:eastAsia="es-ES"/>
        </w:rPr>
      </w:pPr>
      <w:r w:rsidRPr="002437CB">
        <w:rPr>
          <w:lang w:val="en-US" w:eastAsia="es-ES"/>
        </w:rPr>
        <w:t xml:space="preserve">      responses:</w:t>
      </w:r>
    </w:p>
    <w:p w14:paraId="6EB5EA8A" w14:textId="77777777" w:rsidR="007B7279" w:rsidRPr="002437CB" w:rsidRDefault="007B7279" w:rsidP="007B7279">
      <w:pPr>
        <w:pStyle w:val="PL"/>
        <w:rPr>
          <w:lang w:val="en-US" w:eastAsia="es-ES"/>
        </w:rPr>
      </w:pPr>
      <w:r w:rsidRPr="002437CB">
        <w:rPr>
          <w:lang w:val="en-US" w:eastAsia="es-ES"/>
        </w:rPr>
        <w:t xml:space="preserve">        '204':</w:t>
      </w:r>
    </w:p>
    <w:p w14:paraId="53F3A9AA" w14:textId="77777777" w:rsidR="007B7279" w:rsidRPr="002437CB" w:rsidRDefault="007B7279" w:rsidP="007B7279">
      <w:pPr>
        <w:pStyle w:val="PL"/>
        <w:rPr>
          <w:lang w:val="en-US" w:eastAsia="es-ES"/>
        </w:rPr>
      </w:pPr>
      <w:r w:rsidRPr="002437CB">
        <w:rPr>
          <w:lang w:val="en-US" w:eastAsia="es-ES"/>
        </w:rPr>
        <w:t xml:space="preserve">          description: &gt;</w:t>
      </w:r>
    </w:p>
    <w:p w14:paraId="45C0D093" w14:textId="2A61CA56" w:rsidR="007B7279" w:rsidRPr="002437CB" w:rsidRDefault="007B7279" w:rsidP="007B7279">
      <w:pPr>
        <w:pStyle w:val="PL"/>
      </w:pPr>
      <w:r w:rsidRPr="002437CB">
        <w:rPr>
          <w:lang w:val="en-US" w:eastAsia="es-ES"/>
        </w:rPr>
        <w:t xml:space="preserve">            No Content. </w:t>
      </w:r>
      <w:r w:rsidRPr="002437CB">
        <w:t>The individual AIMLE Data Management Assistance Subscription resource</w:t>
      </w:r>
    </w:p>
    <w:p w14:paraId="110E6DDF" w14:textId="049C1B0A" w:rsidR="007B7279" w:rsidRPr="002437CB" w:rsidRDefault="007B7279" w:rsidP="007B7279">
      <w:pPr>
        <w:pStyle w:val="PL"/>
      </w:pPr>
      <w:r w:rsidRPr="002437CB">
        <w:t xml:space="preserve">            is successfully deleted.</w:t>
      </w:r>
    </w:p>
    <w:p w14:paraId="5BDD7DFC" w14:textId="77777777" w:rsidR="00BD6E98" w:rsidRPr="002437CB" w:rsidRDefault="00BD6E98" w:rsidP="00BD6E98">
      <w:pPr>
        <w:pStyle w:val="PL"/>
        <w:rPr>
          <w:lang w:val="en-US" w:eastAsia="es-ES"/>
        </w:rPr>
      </w:pPr>
      <w:r w:rsidRPr="002437CB">
        <w:rPr>
          <w:lang w:val="en-US" w:eastAsia="es-ES"/>
        </w:rPr>
        <w:t xml:space="preserve">        '307':</w:t>
      </w:r>
    </w:p>
    <w:p w14:paraId="5B371260" w14:textId="77777777" w:rsidR="00BD6E98" w:rsidRPr="002437CB" w:rsidRDefault="00BD6E98" w:rsidP="00BD6E98">
      <w:pPr>
        <w:pStyle w:val="PL"/>
        <w:rPr>
          <w:lang w:val="en-US" w:eastAsia="es-ES"/>
        </w:rPr>
      </w:pPr>
      <w:r w:rsidRPr="002437CB">
        <w:rPr>
          <w:lang w:val="en-US" w:eastAsia="es-ES"/>
        </w:rPr>
        <w:t xml:space="preserve">          $ref: 'TS29122_CommonData.yaml#/components/responses/307'</w:t>
      </w:r>
    </w:p>
    <w:p w14:paraId="6AC8C0F1" w14:textId="77777777" w:rsidR="00BD6E98" w:rsidRPr="002437CB" w:rsidRDefault="00BD6E98" w:rsidP="00BD6E98">
      <w:pPr>
        <w:pStyle w:val="PL"/>
        <w:rPr>
          <w:lang w:val="en-US" w:eastAsia="es-ES"/>
        </w:rPr>
      </w:pPr>
      <w:r w:rsidRPr="002437CB">
        <w:rPr>
          <w:lang w:val="en-US" w:eastAsia="es-ES"/>
        </w:rPr>
        <w:t xml:space="preserve">        '308':</w:t>
      </w:r>
    </w:p>
    <w:p w14:paraId="329ED61D" w14:textId="77777777" w:rsidR="00BD6E98" w:rsidRPr="002437CB" w:rsidRDefault="00BD6E98" w:rsidP="00BD6E98">
      <w:pPr>
        <w:pStyle w:val="PL"/>
        <w:rPr>
          <w:lang w:val="en-US" w:eastAsia="es-ES"/>
        </w:rPr>
      </w:pPr>
      <w:r w:rsidRPr="002437CB">
        <w:rPr>
          <w:lang w:val="en-US" w:eastAsia="es-ES"/>
        </w:rPr>
        <w:t xml:space="preserve">          $ref: 'TS29122_CommonData.yaml#/components/responses/308'</w:t>
      </w:r>
    </w:p>
    <w:p w14:paraId="1288D40E" w14:textId="77777777" w:rsidR="00BD6E98" w:rsidRPr="002437CB" w:rsidRDefault="00BD6E98" w:rsidP="00BD6E98">
      <w:pPr>
        <w:pStyle w:val="PL"/>
        <w:rPr>
          <w:lang w:val="en-US" w:eastAsia="es-ES"/>
        </w:rPr>
      </w:pPr>
      <w:r w:rsidRPr="002437CB">
        <w:rPr>
          <w:lang w:val="en-US" w:eastAsia="es-ES"/>
        </w:rPr>
        <w:t xml:space="preserve">        '400':</w:t>
      </w:r>
    </w:p>
    <w:p w14:paraId="263BD56F" w14:textId="77777777" w:rsidR="00BD6E98" w:rsidRPr="002437CB" w:rsidRDefault="00BD6E98" w:rsidP="00BD6E98">
      <w:pPr>
        <w:pStyle w:val="PL"/>
        <w:rPr>
          <w:lang w:val="en-US" w:eastAsia="es-ES"/>
        </w:rPr>
      </w:pPr>
      <w:r w:rsidRPr="002437CB">
        <w:rPr>
          <w:lang w:val="en-US" w:eastAsia="es-ES"/>
        </w:rPr>
        <w:t xml:space="preserve">          $ref: 'TS29122_CommonData.yaml#/components/responses/400'</w:t>
      </w:r>
    </w:p>
    <w:p w14:paraId="6077CD94" w14:textId="77777777" w:rsidR="00BD6E98" w:rsidRPr="002437CB" w:rsidRDefault="00BD6E98" w:rsidP="00BD6E98">
      <w:pPr>
        <w:pStyle w:val="PL"/>
        <w:rPr>
          <w:lang w:val="en-US" w:eastAsia="es-ES"/>
        </w:rPr>
      </w:pPr>
      <w:r w:rsidRPr="002437CB">
        <w:rPr>
          <w:lang w:val="en-US" w:eastAsia="es-ES"/>
        </w:rPr>
        <w:t xml:space="preserve">        '401':</w:t>
      </w:r>
    </w:p>
    <w:p w14:paraId="6F1680D4" w14:textId="77777777" w:rsidR="00BD6E98" w:rsidRPr="002437CB" w:rsidRDefault="00BD6E98" w:rsidP="00BD6E98">
      <w:pPr>
        <w:pStyle w:val="PL"/>
        <w:rPr>
          <w:lang w:val="en-US" w:eastAsia="es-ES"/>
        </w:rPr>
      </w:pPr>
      <w:r w:rsidRPr="002437CB">
        <w:rPr>
          <w:lang w:val="en-US" w:eastAsia="es-ES"/>
        </w:rPr>
        <w:t xml:space="preserve">          $ref: 'TS29122_CommonData.yaml#/components/responses/401'</w:t>
      </w:r>
    </w:p>
    <w:p w14:paraId="4D592B98" w14:textId="77777777" w:rsidR="00BD6E98" w:rsidRPr="002437CB" w:rsidRDefault="00BD6E98" w:rsidP="00BD6E98">
      <w:pPr>
        <w:pStyle w:val="PL"/>
        <w:rPr>
          <w:lang w:val="en-US" w:eastAsia="es-ES"/>
        </w:rPr>
      </w:pPr>
      <w:r w:rsidRPr="002437CB">
        <w:rPr>
          <w:lang w:val="en-US" w:eastAsia="es-ES"/>
        </w:rPr>
        <w:t xml:space="preserve">        '403':</w:t>
      </w:r>
    </w:p>
    <w:p w14:paraId="70EA3351" w14:textId="77777777" w:rsidR="00BD6E98" w:rsidRPr="002437CB" w:rsidRDefault="00BD6E98" w:rsidP="00BD6E98">
      <w:pPr>
        <w:pStyle w:val="PL"/>
        <w:rPr>
          <w:lang w:val="en-US" w:eastAsia="es-ES"/>
        </w:rPr>
      </w:pPr>
      <w:r w:rsidRPr="002437CB">
        <w:rPr>
          <w:lang w:val="en-US" w:eastAsia="es-ES"/>
        </w:rPr>
        <w:t xml:space="preserve">          $ref: 'TS29122_CommonData.yaml#/components/responses/403'</w:t>
      </w:r>
    </w:p>
    <w:p w14:paraId="63BFA71B" w14:textId="77777777" w:rsidR="00BD6E98" w:rsidRPr="002437CB" w:rsidRDefault="00BD6E98" w:rsidP="00BD6E98">
      <w:pPr>
        <w:pStyle w:val="PL"/>
        <w:rPr>
          <w:lang w:val="en-US" w:eastAsia="es-ES"/>
        </w:rPr>
      </w:pPr>
      <w:r w:rsidRPr="002437CB">
        <w:rPr>
          <w:lang w:val="en-US" w:eastAsia="es-ES"/>
        </w:rPr>
        <w:t xml:space="preserve">        '404':</w:t>
      </w:r>
    </w:p>
    <w:p w14:paraId="4A7A9A3D" w14:textId="77777777" w:rsidR="00BD6E98" w:rsidRPr="002437CB" w:rsidRDefault="00BD6E98" w:rsidP="00BD6E98">
      <w:pPr>
        <w:pStyle w:val="PL"/>
        <w:rPr>
          <w:lang w:val="en-US" w:eastAsia="es-ES"/>
        </w:rPr>
      </w:pPr>
      <w:r w:rsidRPr="002437CB">
        <w:rPr>
          <w:lang w:val="en-US" w:eastAsia="es-ES"/>
        </w:rPr>
        <w:t xml:space="preserve">          $ref: 'TS29122_CommonData.yaml#/components/responses/404'</w:t>
      </w:r>
    </w:p>
    <w:p w14:paraId="5C7BF16C" w14:textId="77777777" w:rsidR="00BD6E98" w:rsidRPr="002437CB" w:rsidRDefault="00BD6E98" w:rsidP="00BD6E98">
      <w:pPr>
        <w:pStyle w:val="PL"/>
        <w:rPr>
          <w:lang w:val="en-US" w:eastAsia="es-ES"/>
        </w:rPr>
      </w:pPr>
      <w:r w:rsidRPr="002437CB">
        <w:rPr>
          <w:lang w:val="en-US" w:eastAsia="es-ES"/>
        </w:rPr>
        <w:t xml:space="preserve">        '429':</w:t>
      </w:r>
    </w:p>
    <w:p w14:paraId="19E99F38" w14:textId="77777777" w:rsidR="00BD6E98" w:rsidRPr="002437CB" w:rsidRDefault="00BD6E98" w:rsidP="00BD6E98">
      <w:pPr>
        <w:pStyle w:val="PL"/>
        <w:rPr>
          <w:lang w:val="en-US" w:eastAsia="es-ES"/>
        </w:rPr>
      </w:pPr>
      <w:r w:rsidRPr="002437CB">
        <w:rPr>
          <w:lang w:val="en-US" w:eastAsia="es-ES"/>
        </w:rPr>
        <w:t xml:space="preserve">          $ref: 'TS29122_CommonData.yaml#/components/responses/429'</w:t>
      </w:r>
    </w:p>
    <w:p w14:paraId="328DD8CC" w14:textId="77777777" w:rsidR="00BD6E98" w:rsidRPr="002437CB" w:rsidRDefault="00BD6E98" w:rsidP="00BD6E98">
      <w:pPr>
        <w:pStyle w:val="PL"/>
        <w:rPr>
          <w:lang w:val="en-US" w:eastAsia="es-ES"/>
        </w:rPr>
      </w:pPr>
      <w:r w:rsidRPr="002437CB">
        <w:rPr>
          <w:lang w:val="en-US" w:eastAsia="es-ES"/>
        </w:rPr>
        <w:t xml:space="preserve">        '500':</w:t>
      </w:r>
    </w:p>
    <w:p w14:paraId="06C2DF75" w14:textId="77777777" w:rsidR="00BD6E98" w:rsidRPr="002437CB" w:rsidRDefault="00BD6E98" w:rsidP="00BD6E98">
      <w:pPr>
        <w:pStyle w:val="PL"/>
        <w:rPr>
          <w:lang w:val="en-US" w:eastAsia="es-ES"/>
        </w:rPr>
      </w:pPr>
      <w:r w:rsidRPr="002437CB">
        <w:rPr>
          <w:lang w:val="en-US" w:eastAsia="es-ES"/>
        </w:rPr>
        <w:t xml:space="preserve">          $ref: 'TS29122_CommonData.yaml#/components/responses/500'</w:t>
      </w:r>
    </w:p>
    <w:p w14:paraId="7D033AB5" w14:textId="77777777" w:rsidR="00BD6E98" w:rsidRPr="002437CB" w:rsidRDefault="00BD6E98" w:rsidP="00BD6E98">
      <w:pPr>
        <w:pStyle w:val="PL"/>
        <w:rPr>
          <w:lang w:val="en-US" w:eastAsia="es-ES"/>
        </w:rPr>
      </w:pPr>
      <w:r w:rsidRPr="002437CB">
        <w:rPr>
          <w:lang w:val="en-US" w:eastAsia="es-ES"/>
        </w:rPr>
        <w:t xml:space="preserve">        '503':</w:t>
      </w:r>
    </w:p>
    <w:p w14:paraId="7FF01C39" w14:textId="77777777" w:rsidR="00BD6E98" w:rsidRPr="002437CB" w:rsidRDefault="00BD6E98" w:rsidP="00BD6E98">
      <w:pPr>
        <w:pStyle w:val="PL"/>
        <w:rPr>
          <w:lang w:val="en-US" w:eastAsia="es-ES"/>
        </w:rPr>
      </w:pPr>
      <w:r w:rsidRPr="002437CB">
        <w:rPr>
          <w:lang w:val="en-US" w:eastAsia="es-ES"/>
        </w:rPr>
        <w:t xml:space="preserve">          $ref: 'TS29122_CommonData.yaml#/components/responses/503'</w:t>
      </w:r>
    </w:p>
    <w:p w14:paraId="3977BB42" w14:textId="77777777" w:rsidR="00BD6E98" w:rsidRPr="002437CB" w:rsidRDefault="00BD6E98" w:rsidP="00BD6E98">
      <w:pPr>
        <w:pStyle w:val="PL"/>
        <w:rPr>
          <w:lang w:val="en-US" w:eastAsia="es-ES"/>
        </w:rPr>
      </w:pPr>
      <w:r w:rsidRPr="002437CB">
        <w:rPr>
          <w:lang w:val="en-US" w:eastAsia="es-ES"/>
        </w:rPr>
        <w:t xml:space="preserve">        default:</w:t>
      </w:r>
    </w:p>
    <w:p w14:paraId="415792E4" w14:textId="77777777" w:rsidR="00BD6E98" w:rsidRPr="002437CB" w:rsidRDefault="00BD6E98" w:rsidP="00BD6E98">
      <w:pPr>
        <w:pStyle w:val="PL"/>
        <w:rPr>
          <w:lang w:val="en-US" w:eastAsia="es-ES"/>
        </w:rPr>
      </w:pPr>
      <w:r w:rsidRPr="002437CB">
        <w:rPr>
          <w:lang w:val="en-US" w:eastAsia="es-ES"/>
        </w:rPr>
        <w:t xml:space="preserve">          $ref: 'TS29122_CommonData.yaml#/components/responses/default'</w:t>
      </w:r>
    </w:p>
    <w:p w14:paraId="57AB0C58" w14:textId="77777777" w:rsidR="00BD6E98" w:rsidRPr="002437CB" w:rsidRDefault="00BD6E98" w:rsidP="00BD6E98">
      <w:pPr>
        <w:pStyle w:val="PL"/>
        <w:rPr>
          <w:lang w:val="en-US" w:eastAsia="es-ES"/>
        </w:rPr>
      </w:pPr>
    </w:p>
    <w:p w14:paraId="58056BCD" w14:textId="77777777" w:rsidR="00BD6E98" w:rsidRPr="002437CB" w:rsidRDefault="00BD6E98" w:rsidP="00BD6E98">
      <w:pPr>
        <w:pStyle w:val="PL"/>
        <w:rPr>
          <w:lang w:val="en-US" w:eastAsia="es-ES"/>
        </w:rPr>
      </w:pPr>
      <w:r w:rsidRPr="002437CB">
        <w:rPr>
          <w:lang w:val="en-US" w:eastAsia="es-ES"/>
        </w:rPr>
        <w:t>components:</w:t>
      </w:r>
    </w:p>
    <w:p w14:paraId="63057D86" w14:textId="77777777" w:rsidR="00BD6E98" w:rsidRPr="002437CB" w:rsidRDefault="00BD6E98" w:rsidP="00BD6E98">
      <w:pPr>
        <w:pStyle w:val="PL"/>
        <w:rPr>
          <w:lang w:val="en-US" w:eastAsia="es-ES"/>
        </w:rPr>
      </w:pPr>
      <w:r w:rsidRPr="002437CB">
        <w:rPr>
          <w:lang w:val="en-US" w:eastAsia="es-ES"/>
        </w:rPr>
        <w:t xml:space="preserve">  securitySchemes:</w:t>
      </w:r>
    </w:p>
    <w:p w14:paraId="64AD66A7" w14:textId="77777777" w:rsidR="00BD6E98" w:rsidRPr="002437CB" w:rsidRDefault="00BD6E98" w:rsidP="00BD6E98">
      <w:pPr>
        <w:pStyle w:val="PL"/>
        <w:rPr>
          <w:lang w:val="en-US" w:eastAsia="es-ES"/>
        </w:rPr>
      </w:pPr>
      <w:r w:rsidRPr="002437CB">
        <w:rPr>
          <w:lang w:val="en-US" w:eastAsia="es-ES"/>
        </w:rPr>
        <w:t xml:space="preserve">    oAuth2ClientCredentials:</w:t>
      </w:r>
    </w:p>
    <w:p w14:paraId="6B4800DD" w14:textId="77777777" w:rsidR="00BD6E98" w:rsidRPr="002437CB" w:rsidRDefault="00BD6E98" w:rsidP="00BD6E98">
      <w:pPr>
        <w:pStyle w:val="PL"/>
        <w:rPr>
          <w:lang w:val="en-US" w:eastAsia="es-ES"/>
        </w:rPr>
      </w:pPr>
      <w:r w:rsidRPr="002437CB">
        <w:rPr>
          <w:lang w:val="en-US" w:eastAsia="es-ES"/>
        </w:rPr>
        <w:t xml:space="preserve">      type: oauth2</w:t>
      </w:r>
    </w:p>
    <w:p w14:paraId="44560337" w14:textId="77777777" w:rsidR="00BD6E98" w:rsidRPr="002437CB" w:rsidRDefault="00BD6E98" w:rsidP="00BD6E98">
      <w:pPr>
        <w:pStyle w:val="PL"/>
        <w:rPr>
          <w:lang w:val="en-US" w:eastAsia="es-ES"/>
        </w:rPr>
      </w:pPr>
      <w:r w:rsidRPr="002437CB">
        <w:rPr>
          <w:lang w:val="en-US" w:eastAsia="es-ES"/>
        </w:rPr>
        <w:t xml:space="preserve">      flows:</w:t>
      </w:r>
    </w:p>
    <w:p w14:paraId="32C6223C" w14:textId="77777777" w:rsidR="00BD6E98" w:rsidRPr="002437CB" w:rsidRDefault="00BD6E98" w:rsidP="00BD6E98">
      <w:pPr>
        <w:pStyle w:val="PL"/>
        <w:rPr>
          <w:lang w:val="en-US" w:eastAsia="es-ES"/>
        </w:rPr>
      </w:pPr>
      <w:r w:rsidRPr="002437CB">
        <w:rPr>
          <w:lang w:val="en-US" w:eastAsia="es-ES"/>
        </w:rPr>
        <w:t xml:space="preserve">        clientCredentials:</w:t>
      </w:r>
    </w:p>
    <w:p w14:paraId="761C15AF" w14:textId="77777777" w:rsidR="00BD6E98" w:rsidRPr="002437CB" w:rsidRDefault="00BD6E98" w:rsidP="00BD6E98">
      <w:pPr>
        <w:pStyle w:val="PL"/>
        <w:rPr>
          <w:lang w:val="en-US" w:eastAsia="es-ES"/>
        </w:rPr>
      </w:pPr>
      <w:r w:rsidRPr="002437CB">
        <w:rPr>
          <w:lang w:val="en-US" w:eastAsia="es-ES"/>
        </w:rPr>
        <w:t xml:space="preserve">          tokenUrl: '{tokenUrl}'</w:t>
      </w:r>
    </w:p>
    <w:p w14:paraId="2E78DC20" w14:textId="77777777" w:rsidR="00BD6E98" w:rsidRPr="002437CB" w:rsidRDefault="00BD6E98" w:rsidP="00BD6E98">
      <w:pPr>
        <w:pStyle w:val="PL"/>
        <w:rPr>
          <w:lang w:val="en-US" w:eastAsia="es-ES"/>
        </w:rPr>
      </w:pPr>
      <w:r w:rsidRPr="002437CB">
        <w:rPr>
          <w:lang w:val="en-US" w:eastAsia="es-ES"/>
        </w:rPr>
        <w:t xml:space="preserve">          scopes: {}</w:t>
      </w:r>
    </w:p>
    <w:p w14:paraId="6DA193B6" w14:textId="77777777" w:rsidR="00BD6E98" w:rsidRPr="002437CB" w:rsidRDefault="00BD6E98" w:rsidP="00BD6E98">
      <w:pPr>
        <w:pStyle w:val="PL"/>
        <w:rPr>
          <w:lang w:val="en-US" w:eastAsia="es-ES"/>
        </w:rPr>
      </w:pPr>
    </w:p>
    <w:p w14:paraId="59D596A5" w14:textId="77777777" w:rsidR="005808F7" w:rsidRPr="002437CB" w:rsidRDefault="005808F7" w:rsidP="005808F7">
      <w:pPr>
        <w:pStyle w:val="PL"/>
        <w:rPr>
          <w:lang w:val="en-US" w:eastAsia="es-ES"/>
        </w:rPr>
      </w:pPr>
      <w:r w:rsidRPr="002437CB">
        <w:rPr>
          <w:lang w:val="en-US" w:eastAsia="es-ES"/>
        </w:rPr>
        <w:t xml:space="preserve">  schemas:</w:t>
      </w:r>
    </w:p>
    <w:p w14:paraId="7201240F" w14:textId="77777777" w:rsidR="005808F7" w:rsidRPr="002437CB" w:rsidRDefault="005808F7" w:rsidP="005808F7">
      <w:pPr>
        <w:pStyle w:val="PL"/>
        <w:rPr>
          <w:lang w:val="en-US" w:eastAsia="es-ES"/>
        </w:rPr>
      </w:pPr>
      <w:r w:rsidRPr="002437CB">
        <w:rPr>
          <w:lang w:val="en-US" w:eastAsia="es-ES"/>
        </w:rPr>
        <w:t xml:space="preserve">    </w:t>
      </w:r>
      <w:r w:rsidRPr="002437CB">
        <w:t>DataMgmtAssistSubsc</w:t>
      </w:r>
      <w:r w:rsidRPr="002437CB">
        <w:rPr>
          <w:lang w:val="en-US" w:eastAsia="es-ES"/>
        </w:rPr>
        <w:t>:</w:t>
      </w:r>
    </w:p>
    <w:p w14:paraId="30D157C6" w14:textId="0E2C1F45" w:rsidR="005808F7" w:rsidRPr="002437CB" w:rsidRDefault="005808F7" w:rsidP="005808F7">
      <w:pPr>
        <w:pStyle w:val="PL"/>
        <w:rPr>
          <w:lang w:val="en-US" w:eastAsia="es-ES"/>
        </w:rPr>
      </w:pPr>
      <w:r w:rsidRPr="002437CB">
        <w:rPr>
          <w:lang w:val="en-US" w:eastAsia="es-ES"/>
        </w:rPr>
        <w:t xml:space="preserve">      description: </w:t>
      </w:r>
      <w:r w:rsidRPr="002437CB">
        <w:rPr>
          <w:rFonts w:cs="Arial"/>
          <w:szCs w:val="18"/>
        </w:rPr>
        <w:t>Represents the AIMLE Data Management Assistance Subscription</w:t>
      </w:r>
      <w:r w:rsidRPr="002437CB">
        <w:rPr>
          <w:lang w:val="en-US" w:eastAsia="es-ES"/>
        </w:rPr>
        <w:t>.</w:t>
      </w:r>
    </w:p>
    <w:p w14:paraId="6A211860" w14:textId="77777777" w:rsidR="005808F7" w:rsidRPr="002437CB" w:rsidRDefault="005808F7" w:rsidP="005808F7">
      <w:pPr>
        <w:pStyle w:val="PL"/>
        <w:rPr>
          <w:lang w:val="en-US" w:eastAsia="es-ES"/>
        </w:rPr>
      </w:pPr>
      <w:r w:rsidRPr="002437CB">
        <w:rPr>
          <w:lang w:val="en-US" w:eastAsia="es-ES"/>
        </w:rPr>
        <w:t xml:space="preserve">      type: object</w:t>
      </w:r>
    </w:p>
    <w:p w14:paraId="12B105BA" w14:textId="77777777" w:rsidR="005808F7" w:rsidRPr="002437CB" w:rsidRDefault="005808F7" w:rsidP="005808F7">
      <w:pPr>
        <w:pStyle w:val="PL"/>
        <w:rPr>
          <w:lang w:val="en-US" w:eastAsia="es-ES"/>
        </w:rPr>
      </w:pPr>
      <w:r w:rsidRPr="002437CB">
        <w:rPr>
          <w:lang w:val="en-US" w:eastAsia="es-ES"/>
        </w:rPr>
        <w:t xml:space="preserve">      properties:</w:t>
      </w:r>
    </w:p>
    <w:p w14:paraId="2C3564CC" w14:textId="77777777" w:rsidR="005808F7" w:rsidRPr="002437CB" w:rsidRDefault="005808F7" w:rsidP="005808F7">
      <w:pPr>
        <w:pStyle w:val="PL"/>
        <w:rPr>
          <w:lang w:val="en-US" w:eastAsia="es-ES"/>
        </w:rPr>
      </w:pPr>
      <w:r w:rsidRPr="002437CB">
        <w:rPr>
          <w:lang w:val="en-US" w:eastAsia="es-ES"/>
        </w:rPr>
        <w:t xml:space="preserve">        clientList:</w:t>
      </w:r>
    </w:p>
    <w:p w14:paraId="1768B0BE" w14:textId="77777777" w:rsidR="005808F7" w:rsidRPr="002437CB" w:rsidRDefault="005808F7" w:rsidP="005808F7">
      <w:pPr>
        <w:pStyle w:val="PL"/>
      </w:pPr>
      <w:r w:rsidRPr="002437CB">
        <w:t xml:space="preserve">          type: array</w:t>
      </w:r>
    </w:p>
    <w:p w14:paraId="26511934" w14:textId="77777777" w:rsidR="005808F7" w:rsidRPr="002437CB" w:rsidRDefault="005808F7" w:rsidP="005808F7">
      <w:pPr>
        <w:pStyle w:val="PL"/>
        <w:rPr>
          <w:lang w:val="en-US" w:eastAsia="es-ES"/>
        </w:rPr>
      </w:pPr>
      <w:r w:rsidRPr="002437CB">
        <w:rPr>
          <w:lang w:val="en-US" w:eastAsia="es-ES"/>
        </w:rPr>
        <w:t xml:space="preserve">          items:</w:t>
      </w:r>
    </w:p>
    <w:p w14:paraId="1040B1DE" w14:textId="77777777" w:rsidR="005808F7" w:rsidRPr="002437CB" w:rsidRDefault="005808F7" w:rsidP="005808F7">
      <w:pPr>
        <w:pStyle w:val="PL"/>
      </w:pPr>
      <w:r w:rsidRPr="002437CB">
        <w:t xml:space="preserve">            $ref: 'TS29482_AIMLES_ContextTransfer</w:t>
      </w:r>
      <w:r w:rsidRPr="002437CB">
        <w:rPr>
          <w:lang w:val="en-US"/>
        </w:rPr>
        <w:t>.yaml</w:t>
      </w:r>
      <w:r w:rsidRPr="002437CB">
        <w:t>#/components/schemas/</w:t>
      </w:r>
      <w:r w:rsidRPr="002437CB">
        <w:rPr>
          <w:lang w:val="en-US" w:eastAsia="es-ES"/>
        </w:rPr>
        <w:t>AimleClientId</w:t>
      </w:r>
      <w:r w:rsidRPr="002437CB">
        <w:t>'</w:t>
      </w:r>
    </w:p>
    <w:p w14:paraId="4C3EEC36" w14:textId="77777777" w:rsidR="00D4206C" w:rsidRDefault="00D4206C" w:rsidP="00D4206C">
      <w:pPr>
        <w:pStyle w:val="PL"/>
      </w:pPr>
      <w:r w:rsidRPr="00C07EFD">
        <w:t xml:space="preserve">          minItems: 1</w:t>
      </w:r>
    </w:p>
    <w:p w14:paraId="24F8B0E8" w14:textId="77777777" w:rsidR="00D4206C" w:rsidRPr="00C07EFD" w:rsidRDefault="00D4206C" w:rsidP="00D4206C">
      <w:pPr>
        <w:pStyle w:val="PL"/>
        <w:rPr>
          <w:lang w:val="en-US" w:eastAsia="es-ES"/>
        </w:rPr>
      </w:pPr>
      <w:r w:rsidRPr="00C07EFD">
        <w:rPr>
          <w:lang w:val="en-US" w:eastAsia="es-ES"/>
        </w:rPr>
        <w:t xml:space="preserve">        </w:t>
      </w:r>
      <w:r w:rsidRPr="00C07EFD">
        <w:t>selCriteria</w:t>
      </w:r>
      <w:r w:rsidRPr="00C07EFD">
        <w:rPr>
          <w:lang w:val="en-US" w:eastAsia="es-ES"/>
        </w:rPr>
        <w:t>:</w:t>
      </w:r>
    </w:p>
    <w:p w14:paraId="73A76D39" w14:textId="77777777" w:rsidR="00D4206C" w:rsidRPr="00C07EFD" w:rsidRDefault="00D4206C" w:rsidP="00D4206C">
      <w:pPr>
        <w:pStyle w:val="PL"/>
      </w:pPr>
      <w:r w:rsidRPr="00C07EFD">
        <w:t xml:space="preserve">          $ref: '</w:t>
      </w:r>
      <w:r w:rsidRPr="00C07EFD">
        <w:rPr>
          <w:lang w:val="en-US" w:eastAsia="es-ES"/>
        </w:rPr>
        <w:t>TS29482_AIMLES_AIMLEClientDiscovery.yaml</w:t>
      </w:r>
      <w:r w:rsidRPr="00C07EFD">
        <w:t>#/components/schemas/ClientDiscCriteria'</w:t>
      </w:r>
    </w:p>
    <w:p w14:paraId="791625B4" w14:textId="77777777" w:rsidR="00D4206C" w:rsidRPr="00C07EFD" w:rsidRDefault="00D4206C" w:rsidP="00D4206C">
      <w:pPr>
        <w:pStyle w:val="PL"/>
        <w:rPr>
          <w:lang w:val="en-US" w:eastAsia="es-ES"/>
        </w:rPr>
      </w:pPr>
      <w:r w:rsidRPr="00C07EFD">
        <w:rPr>
          <w:lang w:val="en-US" w:eastAsia="es-ES"/>
        </w:rPr>
        <w:t xml:space="preserve">        </w:t>
      </w:r>
      <w:r w:rsidRPr="00C07EFD">
        <w:t>dataMgmtOp</w:t>
      </w:r>
      <w:r w:rsidRPr="00C07EFD">
        <w:rPr>
          <w:lang w:val="en-US" w:eastAsia="es-ES"/>
        </w:rPr>
        <w:t>:</w:t>
      </w:r>
    </w:p>
    <w:p w14:paraId="61B17049" w14:textId="77777777" w:rsidR="00D4206C" w:rsidRPr="00C07EFD" w:rsidRDefault="00D4206C" w:rsidP="00D4206C">
      <w:pPr>
        <w:pStyle w:val="PL"/>
      </w:pPr>
      <w:r w:rsidRPr="00C07EFD">
        <w:rPr>
          <w:lang w:val="en-US" w:eastAsia="es-ES"/>
        </w:rPr>
        <w:t xml:space="preserve">          </w:t>
      </w:r>
      <w:r w:rsidRPr="00C07EFD">
        <w:t>$ref: '#/components/schemas/DataMgmtOp'</w:t>
      </w:r>
    </w:p>
    <w:p w14:paraId="6F2D9122" w14:textId="77777777" w:rsidR="00D4206C" w:rsidRPr="00C07EFD" w:rsidRDefault="00D4206C" w:rsidP="00D4206C">
      <w:pPr>
        <w:pStyle w:val="PL"/>
        <w:rPr>
          <w:lang w:val="en-US" w:eastAsia="es-ES"/>
        </w:rPr>
      </w:pPr>
      <w:r w:rsidRPr="00C07EFD">
        <w:rPr>
          <w:lang w:val="en-US" w:eastAsia="es-ES"/>
        </w:rPr>
        <w:t xml:space="preserve">        </w:t>
      </w:r>
      <w:r w:rsidRPr="00C07EFD">
        <w:t>dataPrepReqs</w:t>
      </w:r>
      <w:r w:rsidRPr="00C07EFD">
        <w:rPr>
          <w:lang w:val="en-US" w:eastAsia="es-ES"/>
        </w:rPr>
        <w:t>:</w:t>
      </w:r>
    </w:p>
    <w:p w14:paraId="4225C5C7" w14:textId="2BD530B8" w:rsidR="00D4206C" w:rsidRPr="00C07EFD" w:rsidRDefault="00D4206C" w:rsidP="00D4206C">
      <w:pPr>
        <w:pStyle w:val="PL"/>
      </w:pPr>
      <w:r w:rsidRPr="00C07EFD">
        <w:rPr>
          <w:lang w:val="en-US" w:eastAsia="es-ES"/>
        </w:rPr>
        <w:t xml:space="preserve">          </w:t>
      </w:r>
      <w:r w:rsidRPr="00C07EFD">
        <w:t>$ref: '#/components/schemas/DataPr</w:t>
      </w:r>
      <w:r>
        <w:t>ocess</w:t>
      </w:r>
      <w:r w:rsidRPr="00C07EFD">
        <w:t>Reqs'</w:t>
      </w:r>
    </w:p>
    <w:p w14:paraId="3E214A05" w14:textId="77777777" w:rsidR="00D4206C" w:rsidRPr="00C07EFD" w:rsidRDefault="00D4206C" w:rsidP="00D4206C">
      <w:pPr>
        <w:pStyle w:val="PL"/>
        <w:rPr>
          <w:lang w:val="en-US" w:eastAsia="es-ES"/>
        </w:rPr>
      </w:pPr>
      <w:r w:rsidRPr="00C07EFD">
        <w:rPr>
          <w:lang w:val="en-US" w:eastAsia="es-ES"/>
        </w:rPr>
        <w:t xml:space="preserve">        </w:t>
      </w:r>
      <w:r w:rsidRPr="00C07EFD">
        <w:t>dataAnalysisReqs</w:t>
      </w:r>
      <w:r w:rsidRPr="00C07EFD">
        <w:rPr>
          <w:lang w:val="en-US" w:eastAsia="es-ES"/>
        </w:rPr>
        <w:t>:</w:t>
      </w:r>
    </w:p>
    <w:p w14:paraId="1E217CC8" w14:textId="2CBABCFB" w:rsidR="00D4206C" w:rsidRPr="00C07EFD" w:rsidRDefault="00D4206C" w:rsidP="00D4206C">
      <w:pPr>
        <w:pStyle w:val="PL"/>
      </w:pPr>
      <w:r w:rsidRPr="00C07EFD">
        <w:rPr>
          <w:lang w:val="en-US" w:eastAsia="es-ES"/>
        </w:rPr>
        <w:t xml:space="preserve">          </w:t>
      </w:r>
      <w:r w:rsidRPr="00C07EFD">
        <w:t>$ref: '#/components/schemas/Data</w:t>
      </w:r>
      <w:r>
        <w:t>Process</w:t>
      </w:r>
      <w:r w:rsidRPr="00C07EFD">
        <w:t>Reqs'</w:t>
      </w:r>
    </w:p>
    <w:p w14:paraId="05BCCBC4" w14:textId="77777777" w:rsidR="00D4206C" w:rsidRPr="00C07EFD" w:rsidRDefault="00D4206C" w:rsidP="00D4206C">
      <w:pPr>
        <w:pStyle w:val="PL"/>
        <w:rPr>
          <w:lang w:val="en-US" w:eastAsia="es-ES"/>
        </w:rPr>
      </w:pPr>
      <w:r w:rsidRPr="00C07EFD">
        <w:rPr>
          <w:lang w:val="en-US" w:eastAsia="es-ES"/>
        </w:rPr>
        <w:t xml:space="preserve">        </w:t>
      </w:r>
      <w:r w:rsidRPr="00C07EFD">
        <w:t>notifUri</w:t>
      </w:r>
      <w:r w:rsidRPr="00C07EFD">
        <w:rPr>
          <w:lang w:val="en-US" w:eastAsia="es-ES"/>
        </w:rPr>
        <w:t>:</w:t>
      </w:r>
    </w:p>
    <w:p w14:paraId="36E1E024" w14:textId="77777777" w:rsidR="00D4206C" w:rsidRPr="00C07EFD" w:rsidRDefault="00D4206C" w:rsidP="00D4206C">
      <w:pPr>
        <w:pStyle w:val="PL"/>
        <w:rPr>
          <w:lang w:val="en-US" w:eastAsia="es-ES"/>
        </w:rPr>
      </w:pPr>
      <w:r w:rsidRPr="00C07EFD">
        <w:rPr>
          <w:lang w:val="en-US" w:eastAsia="es-ES"/>
        </w:rPr>
        <w:t xml:space="preserve">          $ref: 'TS29122_CommonData.yaml#/components/schemas/Uri'</w:t>
      </w:r>
    </w:p>
    <w:p w14:paraId="126098ED" w14:textId="77777777" w:rsidR="00D4206C" w:rsidRPr="00C07EFD" w:rsidRDefault="00D4206C" w:rsidP="00D4206C">
      <w:pPr>
        <w:pStyle w:val="PL"/>
      </w:pPr>
      <w:r w:rsidRPr="00C07EFD">
        <w:t xml:space="preserve">        </w:t>
      </w:r>
      <w:r>
        <w:t>expTime</w:t>
      </w:r>
      <w:r w:rsidRPr="00C07EFD">
        <w:t>:</w:t>
      </w:r>
    </w:p>
    <w:p w14:paraId="1ED77964" w14:textId="77777777" w:rsidR="00D4206C" w:rsidRPr="00C07EFD" w:rsidRDefault="00D4206C" w:rsidP="00D4206C">
      <w:pPr>
        <w:pStyle w:val="PL"/>
      </w:pPr>
      <w:r w:rsidRPr="00C07EFD">
        <w:t xml:space="preserve">          $ref: 'TS29122_CommonData.yaml#/components/schemas/DateTime'</w:t>
      </w:r>
    </w:p>
    <w:p w14:paraId="4B58BB22" w14:textId="77777777" w:rsidR="00D4206C" w:rsidRPr="00C07EFD" w:rsidRDefault="00D4206C" w:rsidP="00D4206C">
      <w:pPr>
        <w:pStyle w:val="PL"/>
        <w:rPr>
          <w:lang w:val="en-US" w:eastAsia="es-ES"/>
        </w:rPr>
      </w:pPr>
      <w:r w:rsidRPr="00C07EFD">
        <w:rPr>
          <w:lang w:val="en-US" w:eastAsia="es-ES"/>
        </w:rPr>
        <w:t xml:space="preserve">        </w:t>
      </w:r>
      <w:r w:rsidRPr="00C07EFD">
        <w:t>suppFeat</w:t>
      </w:r>
      <w:r w:rsidRPr="00C07EFD">
        <w:rPr>
          <w:lang w:val="en-US" w:eastAsia="es-ES"/>
        </w:rPr>
        <w:t>:</w:t>
      </w:r>
    </w:p>
    <w:p w14:paraId="260FDDF8" w14:textId="77777777" w:rsidR="00D4206C" w:rsidRPr="00C07EFD" w:rsidRDefault="00D4206C" w:rsidP="00D4206C">
      <w:pPr>
        <w:pStyle w:val="PL"/>
        <w:rPr>
          <w:lang w:val="en-US" w:eastAsia="es-ES"/>
        </w:rPr>
      </w:pPr>
      <w:r w:rsidRPr="00C07EFD">
        <w:rPr>
          <w:lang w:val="en-US" w:eastAsia="es-ES"/>
        </w:rPr>
        <w:t xml:space="preserve">          $ref: 'TS29571_CommonData.yaml#/components/schemas/SupportedFeatures'</w:t>
      </w:r>
    </w:p>
    <w:p w14:paraId="49C34C09" w14:textId="77777777" w:rsidR="00D4206C" w:rsidRPr="00C07EFD" w:rsidRDefault="00D4206C" w:rsidP="00D4206C">
      <w:pPr>
        <w:pStyle w:val="PL"/>
        <w:rPr>
          <w:lang w:val="en-US" w:eastAsia="es-ES"/>
        </w:rPr>
      </w:pPr>
      <w:r w:rsidRPr="00C07EFD">
        <w:rPr>
          <w:lang w:val="en-US" w:eastAsia="es-ES"/>
        </w:rPr>
        <w:t xml:space="preserve">      required:</w:t>
      </w:r>
    </w:p>
    <w:p w14:paraId="6448C00C" w14:textId="77777777" w:rsidR="00D4206C" w:rsidRPr="00C07EFD" w:rsidRDefault="00D4206C" w:rsidP="00D4206C">
      <w:pPr>
        <w:pStyle w:val="PL"/>
      </w:pPr>
      <w:r w:rsidRPr="00C07EFD">
        <w:rPr>
          <w:lang w:val="en-US" w:eastAsia="es-ES"/>
        </w:rPr>
        <w:t xml:space="preserve">        - </w:t>
      </w:r>
      <w:r w:rsidRPr="00C07EFD">
        <w:t>dataMgmtOp</w:t>
      </w:r>
    </w:p>
    <w:p w14:paraId="55FC70D6" w14:textId="77777777" w:rsidR="00D4206C" w:rsidRDefault="00D4206C" w:rsidP="00D4206C">
      <w:pPr>
        <w:pStyle w:val="PL"/>
      </w:pPr>
      <w:r w:rsidRPr="00C07EFD">
        <w:rPr>
          <w:lang w:val="en-US" w:eastAsia="es-ES"/>
        </w:rPr>
        <w:t xml:space="preserve">        - </w:t>
      </w:r>
      <w:r w:rsidRPr="00C07EFD">
        <w:t>notifUri</w:t>
      </w:r>
    </w:p>
    <w:p w14:paraId="5081B1D6" w14:textId="77777777" w:rsidR="00D4206C" w:rsidRPr="00C07EFD" w:rsidRDefault="00D4206C" w:rsidP="00D4206C">
      <w:pPr>
        <w:pStyle w:val="PL"/>
      </w:pPr>
      <w:r w:rsidRPr="00C07EFD">
        <w:t xml:space="preserve">      </w:t>
      </w:r>
      <w:r>
        <w:t>any</w:t>
      </w:r>
      <w:r w:rsidRPr="00C07EFD">
        <w:t>Of:</w:t>
      </w:r>
    </w:p>
    <w:p w14:paraId="1A902E65" w14:textId="77777777" w:rsidR="00D4206C" w:rsidRPr="00C07EFD" w:rsidRDefault="00D4206C" w:rsidP="00D4206C">
      <w:pPr>
        <w:pStyle w:val="PL"/>
      </w:pPr>
      <w:r w:rsidRPr="00C07EFD">
        <w:t xml:space="preserve">        - required: [clientList]</w:t>
      </w:r>
    </w:p>
    <w:p w14:paraId="28508F64" w14:textId="77777777" w:rsidR="00D4206C" w:rsidRPr="00C07EFD" w:rsidRDefault="00D4206C" w:rsidP="00D4206C">
      <w:pPr>
        <w:pStyle w:val="PL"/>
      </w:pPr>
      <w:r w:rsidRPr="00C07EFD">
        <w:t xml:space="preserve">        - required: [selCriteria]</w:t>
      </w:r>
    </w:p>
    <w:p w14:paraId="3599B9BC" w14:textId="77777777" w:rsidR="00D4206C" w:rsidRPr="00C07EFD" w:rsidRDefault="00D4206C" w:rsidP="00D4206C">
      <w:pPr>
        <w:pStyle w:val="PL"/>
      </w:pPr>
    </w:p>
    <w:p w14:paraId="657722EF" w14:textId="77777777" w:rsidR="00D4206C" w:rsidRPr="00C07EFD" w:rsidRDefault="00D4206C" w:rsidP="00D4206C">
      <w:pPr>
        <w:pStyle w:val="PL"/>
        <w:rPr>
          <w:lang w:val="en-US" w:eastAsia="es-ES"/>
        </w:rPr>
      </w:pPr>
    </w:p>
    <w:p w14:paraId="26840929" w14:textId="77777777" w:rsidR="00D4206C" w:rsidRPr="00C07EFD" w:rsidRDefault="00D4206C" w:rsidP="00D4206C">
      <w:pPr>
        <w:pStyle w:val="PL"/>
        <w:rPr>
          <w:lang w:val="en-US" w:eastAsia="es-ES"/>
        </w:rPr>
      </w:pPr>
      <w:r w:rsidRPr="00C07EFD">
        <w:rPr>
          <w:lang w:val="en-US" w:eastAsia="es-ES"/>
        </w:rPr>
        <w:t xml:space="preserve">    </w:t>
      </w:r>
      <w:r w:rsidRPr="00C07EFD">
        <w:t>DataMgmtAssistNotif</w:t>
      </w:r>
      <w:r w:rsidRPr="00C07EFD">
        <w:rPr>
          <w:lang w:val="en-US" w:eastAsia="es-ES"/>
        </w:rPr>
        <w:t>:</w:t>
      </w:r>
    </w:p>
    <w:p w14:paraId="326037AC" w14:textId="77777777" w:rsidR="00D4206C" w:rsidRPr="00C07EFD" w:rsidRDefault="00D4206C" w:rsidP="00D4206C">
      <w:pPr>
        <w:pStyle w:val="PL"/>
        <w:rPr>
          <w:lang w:val="en-US" w:eastAsia="es-ES"/>
        </w:rPr>
      </w:pPr>
      <w:r w:rsidRPr="00C07EFD">
        <w:rPr>
          <w:lang w:val="en-US" w:eastAsia="es-ES"/>
        </w:rPr>
        <w:t xml:space="preserve">      description: </w:t>
      </w:r>
      <w:r w:rsidRPr="00C07EFD">
        <w:rPr>
          <w:rFonts w:cs="Arial"/>
          <w:szCs w:val="18"/>
        </w:rPr>
        <w:t xml:space="preserve">Represents the AIMLE Data Management Assistance </w:t>
      </w:r>
      <w:r>
        <w:rPr>
          <w:rFonts w:cs="Arial"/>
          <w:szCs w:val="18"/>
        </w:rPr>
        <w:t>N</w:t>
      </w:r>
      <w:r w:rsidRPr="00C07EFD">
        <w:rPr>
          <w:rFonts w:cs="Arial"/>
          <w:szCs w:val="18"/>
        </w:rPr>
        <w:t>otification.</w:t>
      </w:r>
    </w:p>
    <w:p w14:paraId="304489CB" w14:textId="77777777" w:rsidR="00D4206C" w:rsidRPr="00C07EFD" w:rsidRDefault="00D4206C" w:rsidP="00D4206C">
      <w:pPr>
        <w:pStyle w:val="PL"/>
        <w:rPr>
          <w:lang w:val="en-US" w:eastAsia="es-ES"/>
        </w:rPr>
      </w:pPr>
      <w:r w:rsidRPr="00C07EFD">
        <w:rPr>
          <w:lang w:val="en-US" w:eastAsia="es-ES"/>
        </w:rPr>
        <w:t xml:space="preserve">      type: object</w:t>
      </w:r>
    </w:p>
    <w:p w14:paraId="5066EF16" w14:textId="77777777" w:rsidR="00D4206C" w:rsidRDefault="00D4206C" w:rsidP="00D4206C">
      <w:pPr>
        <w:pStyle w:val="PL"/>
        <w:rPr>
          <w:lang w:val="en-US" w:eastAsia="es-ES"/>
        </w:rPr>
      </w:pPr>
      <w:r w:rsidRPr="00C07EFD">
        <w:rPr>
          <w:lang w:val="en-US" w:eastAsia="es-ES"/>
        </w:rPr>
        <w:t xml:space="preserve">      properties:</w:t>
      </w:r>
    </w:p>
    <w:p w14:paraId="17EEFDA1" w14:textId="77777777" w:rsidR="00D4206C" w:rsidRPr="00C07EFD" w:rsidRDefault="00D4206C" w:rsidP="00D4206C">
      <w:pPr>
        <w:pStyle w:val="PL"/>
        <w:rPr>
          <w:lang w:val="en-US" w:eastAsia="es-ES"/>
        </w:rPr>
      </w:pPr>
      <w:r w:rsidRPr="00C07EFD">
        <w:rPr>
          <w:lang w:val="en-US" w:eastAsia="es-ES"/>
        </w:rPr>
        <w:t xml:space="preserve">        </w:t>
      </w:r>
      <w:r w:rsidRPr="00C07EFD">
        <w:t>aggrDataPrepOut</w:t>
      </w:r>
      <w:r w:rsidRPr="00C07EFD">
        <w:rPr>
          <w:lang w:val="en-US" w:eastAsia="es-ES"/>
        </w:rPr>
        <w:t>:</w:t>
      </w:r>
    </w:p>
    <w:p w14:paraId="4684CCC6" w14:textId="77777777" w:rsidR="00D4206C" w:rsidRPr="00C07EFD" w:rsidRDefault="00D4206C" w:rsidP="00D4206C">
      <w:pPr>
        <w:pStyle w:val="PL"/>
      </w:pPr>
      <w:r w:rsidRPr="00C07EFD">
        <w:rPr>
          <w:lang w:val="en-US" w:eastAsia="es-ES"/>
        </w:rPr>
        <w:t xml:space="preserve">          </w:t>
      </w:r>
      <w:r w:rsidRPr="00C07EFD">
        <w:t>$ref: '#/components/schemas/</w:t>
      </w:r>
      <w:r>
        <w:t>A</w:t>
      </w:r>
      <w:r w:rsidRPr="00C07EFD">
        <w:t>ggregatedDataPrepOutputs'</w:t>
      </w:r>
    </w:p>
    <w:p w14:paraId="6FB0A61D" w14:textId="77777777" w:rsidR="00D4206C" w:rsidRPr="00C07EFD" w:rsidRDefault="00D4206C" w:rsidP="00D4206C">
      <w:pPr>
        <w:pStyle w:val="PL"/>
        <w:rPr>
          <w:lang w:val="en-US" w:eastAsia="es-ES"/>
        </w:rPr>
      </w:pPr>
      <w:r w:rsidRPr="00C07EFD">
        <w:rPr>
          <w:lang w:val="en-US" w:eastAsia="es-ES"/>
        </w:rPr>
        <w:t xml:space="preserve">        </w:t>
      </w:r>
      <w:r w:rsidRPr="00C07EFD">
        <w:t>aggrDataAnaOut</w:t>
      </w:r>
      <w:r w:rsidRPr="00C07EFD">
        <w:rPr>
          <w:lang w:val="en-US" w:eastAsia="es-ES"/>
        </w:rPr>
        <w:t>:</w:t>
      </w:r>
    </w:p>
    <w:p w14:paraId="66E18CBC" w14:textId="77777777" w:rsidR="00D4206C" w:rsidRPr="009D7A30" w:rsidRDefault="00D4206C" w:rsidP="00D4206C">
      <w:pPr>
        <w:pStyle w:val="PL"/>
      </w:pPr>
      <w:r w:rsidRPr="00C07EFD">
        <w:rPr>
          <w:lang w:val="en-US" w:eastAsia="es-ES"/>
        </w:rPr>
        <w:t xml:space="preserve">          </w:t>
      </w:r>
      <w:r w:rsidRPr="00C07EFD">
        <w:t>$ref: '#/components/schemas/</w:t>
      </w:r>
      <w:r>
        <w:t>A</w:t>
      </w:r>
      <w:r w:rsidRPr="00C07EFD">
        <w:t>ggregatedDataAnaOutputs'</w:t>
      </w:r>
    </w:p>
    <w:p w14:paraId="75E0FF35" w14:textId="77777777" w:rsidR="00D4206C" w:rsidRPr="00C07EFD" w:rsidRDefault="00D4206C" w:rsidP="00D4206C">
      <w:pPr>
        <w:pStyle w:val="PL"/>
      </w:pPr>
      <w:r w:rsidRPr="00C07EFD">
        <w:t xml:space="preserve">        time</w:t>
      </w:r>
      <w:r>
        <w:t>S</w:t>
      </w:r>
      <w:r w:rsidRPr="00C07EFD">
        <w:t>tamp:</w:t>
      </w:r>
    </w:p>
    <w:p w14:paraId="53AB7835" w14:textId="77777777" w:rsidR="00D4206C" w:rsidRPr="00C07EFD" w:rsidRDefault="00D4206C" w:rsidP="00D4206C">
      <w:pPr>
        <w:pStyle w:val="PL"/>
      </w:pPr>
      <w:r w:rsidRPr="00C07EFD">
        <w:t xml:space="preserve">          $ref: 'TS29122_CommonData.yaml#/components/schemas/DateTime'</w:t>
      </w:r>
    </w:p>
    <w:p w14:paraId="742F6F14" w14:textId="77777777" w:rsidR="00D4206C" w:rsidRPr="00C07EFD" w:rsidRDefault="00D4206C" w:rsidP="00D4206C">
      <w:pPr>
        <w:pStyle w:val="PL"/>
        <w:rPr>
          <w:lang w:val="en-US" w:eastAsia="es-ES"/>
        </w:rPr>
      </w:pPr>
    </w:p>
    <w:p w14:paraId="5AC54CB2" w14:textId="12F0B1FB" w:rsidR="00D4206C" w:rsidRPr="00C07EFD" w:rsidRDefault="00D4206C" w:rsidP="00D4206C">
      <w:pPr>
        <w:pStyle w:val="PL"/>
        <w:rPr>
          <w:lang w:val="en-US" w:eastAsia="es-ES"/>
        </w:rPr>
      </w:pPr>
      <w:r w:rsidRPr="00C07EFD">
        <w:rPr>
          <w:lang w:val="en-US" w:eastAsia="es-ES"/>
        </w:rPr>
        <w:t xml:space="preserve">    </w:t>
      </w:r>
      <w:r w:rsidRPr="00C07EFD">
        <w:rPr>
          <w:lang w:eastAsia="zh-CN"/>
        </w:rPr>
        <w:t>DataPr</w:t>
      </w:r>
      <w:r>
        <w:rPr>
          <w:lang w:eastAsia="zh-CN"/>
        </w:rPr>
        <w:t>ocess</w:t>
      </w:r>
      <w:r w:rsidRPr="00C07EFD">
        <w:rPr>
          <w:lang w:eastAsia="zh-CN"/>
        </w:rPr>
        <w:t>Reqs</w:t>
      </w:r>
      <w:r w:rsidRPr="00C07EFD">
        <w:rPr>
          <w:lang w:val="en-US" w:eastAsia="es-ES"/>
        </w:rPr>
        <w:t>:</w:t>
      </w:r>
    </w:p>
    <w:p w14:paraId="2AFC7B46" w14:textId="40F93C9D" w:rsidR="005808F7" w:rsidRPr="002437CB" w:rsidRDefault="005808F7" w:rsidP="005808F7">
      <w:pPr>
        <w:pStyle w:val="PL"/>
        <w:rPr>
          <w:lang w:val="en-US" w:eastAsia="es-ES"/>
        </w:rPr>
      </w:pPr>
      <w:r w:rsidRPr="002437CB">
        <w:rPr>
          <w:lang w:val="en-US" w:eastAsia="es-ES"/>
        </w:rPr>
        <w:t xml:space="preserve">      description: </w:t>
      </w:r>
      <w:r w:rsidRPr="002437CB">
        <w:rPr>
          <w:rFonts w:cs="Arial"/>
          <w:szCs w:val="18"/>
        </w:rPr>
        <w:t>Represents the data preparation</w:t>
      </w:r>
      <w:r w:rsidR="00662180">
        <w:rPr>
          <w:rFonts w:cs="Arial"/>
          <w:szCs w:val="18"/>
        </w:rPr>
        <w:t xml:space="preserve"> or analysis</w:t>
      </w:r>
      <w:r w:rsidRPr="002437CB">
        <w:rPr>
          <w:rFonts w:cs="Arial"/>
          <w:szCs w:val="18"/>
        </w:rPr>
        <w:t xml:space="preserve"> requirements.</w:t>
      </w:r>
    </w:p>
    <w:p w14:paraId="3312073E" w14:textId="77777777" w:rsidR="005808F7" w:rsidRPr="002437CB" w:rsidRDefault="005808F7" w:rsidP="005808F7">
      <w:pPr>
        <w:pStyle w:val="PL"/>
        <w:rPr>
          <w:lang w:val="en-US" w:eastAsia="es-ES"/>
        </w:rPr>
      </w:pPr>
      <w:r w:rsidRPr="002437CB">
        <w:rPr>
          <w:lang w:val="en-US" w:eastAsia="es-ES"/>
        </w:rPr>
        <w:t xml:space="preserve">      type: object</w:t>
      </w:r>
    </w:p>
    <w:p w14:paraId="55ACB50E" w14:textId="77777777" w:rsidR="005808F7" w:rsidRPr="002437CB" w:rsidRDefault="005808F7" w:rsidP="005808F7">
      <w:pPr>
        <w:pStyle w:val="PL"/>
        <w:rPr>
          <w:lang w:val="en-US" w:eastAsia="es-ES"/>
        </w:rPr>
      </w:pPr>
      <w:r w:rsidRPr="002437CB">
        <w:rPr>
          <w:lang w:val="en-US" w:eastAsia="es-ES"/>
        </w:rPr>
        <w:t xml:space="preserve">      properties:</w:t>
      </w:r>
    </w:p>
    <w:p w14:paraId="5DAACAA0" w14:textId="77777777" w:rsidR="005808F7" w:rsidRPr="002437CB" w:rsidRDefault="005808F7" w:rsidP="005808F7">
      <w:pPr>
        <w:pStyle w:val="PL"/>
      </w:pPr>
      <w:r w:rsidRPr="002437CB">
        <w:t xml:space="preserve">        dataSetId:</w:t>
      </w:r>
    </w:p>
    <w:p w14:paraId="7C2C5595" w14:textId="77777777" w:rsidR="005808F7" w:rsidRPr="002437CB" w:rsidRDefault="005808F7" w:rsidP="005808F7">
      <w:pPr>
        <w:pStyle w:val="PL"/>
      </w:pPr>
      <w:r w:rsidRPr="002437CB">
        <w:t xml:space="preserve">          type: string</w:t>
      </w:r>
    </w:p>
    <w:p w14:paraId="4BDC1FD4" w14:textId="13294463" w:rsidR="005808F7" w:rsidRPr="002437CB" w:rsidRDefault="005808F7" w:rsidP="005808F7">
      <w:pPr>
        <w:pStyle w:val="PL"/>
        <w:rPr>
          <w:lang w:val="en-US" w:eastAsia="es-ES"/>
        </w:rPr>
      </w:pPr>
      <w:r w:rsidRPr="002437CB">
        <w:rPr>
          <w:lang w:val="en-US" w:eastAsia="es-ES"/>
        </w:rPr>
        <w:t xml:space="preserve">        </w:t>
      </w:r>
      <w:r w:rsidRPr="002437CB">
        <w:t>dataOperReqs</w:t>
      </w:r>
      <w:r w:rsidRPr="002437CB">
        <w:rPr>
          <w:lang w:val="en-US" w:eastAsia="es-ES"/>
        </w:rPr>
        <w:t>:</w:t>
      </w:r>
    </w:p>
    <w:p w14:paraId="56BDD4AB" w14:textId="77777777" w:rsidR="005808F7" w:rsidRPr="002437CB" w:rsidRDefault="005808F7" w:rsidP="005808F7">
      <w:pPr>
        <w:pStyle w:val="PL"/>
      </w:pPr>
      <w:r w:rsidRPr="002437CB">
        <w:t xml:space="preserve">          type: array</w:t>
      </w:r>
    </w:p>
    <w:p w14:paraId="4B9476FE" w14:textId="77777777" w:rsidR="005808F7" w:rsidRPr="002437CB" w:rsidRDefault="005808F7" w:rsidP="005808F7">
      <w:pPr>
        <w:pStyle w:val="PL"/>
        <w:rPr>
          <w:lang w:val="en-US" w:eastAsia="es-ES"/>
        </w:rPr>
      </w:pPr>
      <w:r w:rsidRPr="002437CB">
        <w:rPr>
          <w:lang w:val="en-US" w:eastAsia="es-ES"/>
        </w:rPr>
        <w:t xml:space="preserve">          items:</w:t>
      </w:r>
    </w:p>
    <w:p w14:paraId="0033F7D0" w14:textId="36E89C46" w:rsidR="003E1F82" w:rsidRPr="00C07EFD" w:rsidRDefault="003E1F82" w:rsidP="003E1F82">
      <w:pPr>
        <w:pStyle w:val="PL"/>
      </w:pPr>
      <w:r w:rsidRPr="00C07EFD">
        <w:rPr>
          <w:lang w:val="en-US" w:eastAsia="es-ES"/>
        </w:rPr>
        <w:t xml:space="preserve">            </w:t>
      </w:r>
      <w:r w:rsidRPr="00C07EFD">
        <w:t>$ref: '#/components/schemas/DataOperRe</w:t>
      </w:r>
      <w:r>
        <w:t>qs</w:t>
      </w:r>
      <w:r w:rsidRPr="00C07EFD">
        <w:t>'</w:t>
      </w:r>
    </w:p>
    <w:p w14:paraId="64B6A55A" w14:textId="77777777" w:rsidR="003E1F82" w:rsidRPr="00C07EFD" w:rsidRDefault="003E1F82" w:rsidP="003E1F82">
      <w:pPr>
        <w:pStyle w:val="PL"/>
      </w:pPr>
      <w:r w:rsidRPr="00C07EFD">
        <w:t xml:space="preserve">          minItems: 1</w:t>
      </w:r>
    </w:p>
    <w:p w14:paraId="4DF24FC7" w14:textId="77777777" w:rsidR="003E1F82" w:rsidRPr="00C07EFD" w:rsidRDefault="003E1F82" w:rsidP="003E1F82">
      <w:pPr>
        <w:pStyle w:val="PL"/>
        <w:rPr>
          <w:lang w:val="en-US" w:eastAsia="es-ES"/>
        </w:rPr>
      </w:pPr>
      <w:r w:rsidRPr="00C07EFD">
        <w:rPr>
          <w:lang w:val="en-US" w:eastAsia="es-ES"/>
        </w:rPr>
        <w:t xml:space="preserve">      required:</w:t>
      </w:r>
    </w:p>
    <w:p w14:paraId="63EB649A" w14:textId="77777777" w:rsidR="003E1F82" w:rsidRPr="00C07EFD" w:rsidRDefault="003E1F82" w:rsidP="003E1F82">
      <w:pPr>
        <w:pStyle w:val="PL"/>
      </w:pPr>
      <w:r w:rsidRPr="00C07EFD">
        <w:rPr>
          <w:lang w:val="en-US" w:eastAsia="es-ES"/>
        </w:rPr>
        <w:t xml:space="preserve">        - </w:t>
      </w:r>
      <w:r w:rsidRPr="00C07EFD">
        <w:t>dataSetId</w:t>
      </w:r>
    </w:p>
    <w:p w14:paraId="587F4395" w14:textId="77777777" w:rsidR="003E1F82" w:rsidRPr="00C07EFD" w:rsidRDefault="003E1F82" w:rsidP="003E1F82">
      <w:pPr>
        <w:pStyle w:val="PL"/>
      </w:pPr>
      <w:r w:rsidRPr="00C07EFD">
        <w:rPr>
          <w:lang w:val="en-US" w:eastAsia="es-ES"/>
        </w:rPr>
        <w:t xml:space="preserve">        - </w:t>
      </w:r>
      <w:r w:rsidRPr="00C07EFD">
        <w:t>dataOperReq</w:t>
      </w:r>
      <w:r>
        <w:t>s</w:t>
      </w:r>
    </w:p>
    <w:p w14:paraId="25508A97" w14:textId="77777777" w:rsidR="003E1F82" w:rsidRPr="00C07EFD" w:rsidRDefault="003E1F82" w:rsidP="003E1F82">
      <w:pPr>
        <w:pStyle w:val="PL"/>
      </w:pPr>
    </w:p>
    <w:p w14:paraId="20E946B0" w14:textId="77777777" w:rsidR="003E1F82" w:rsidRPr="00C07EFD" w:rsidRDefault="003E1F82" w:rsidP="003E1F82">
      <w:pPr>
        <w:pStyle w:val="PL"/>
      </w:pPr>
    </w:p>
    <w:p w14:paraId="304983E3" w14:textId="6B084266" w:rsidR="003E1F82" w:rsidRPr="00C07EFD" w:rsidRDefault="003E1F82" w:rsidP="003E1F82">
      <w:pPr>
        <w:pStyle w:val="PL"/>
        <w:rPr>
          <w:lang w:val="en-US" w:eastAsia="es-ES"/>
        </w:rPr>
      </w:pPr>
      <w:r w:rsidRPr="00C07EFD">
        <w:rPr>
          <w:lang w:val="en-US" w:eastAsia="es-ES"/>
        </w:rPr>
        <w:t xml:space="preserve">    </w:t>
      </w:r>
      <w:r w:rsidRPr="00C07EFD">
        <w:rPr>
          <w:lang w:eastAsia="zh-CN"/>
        </w:rPr>
        <w:t>DataOperReq</w:t>
      </w:r>
      <w:r>
        <w:rPr>
          <w:lang w:eastAsia="zh-CN"/>
        </w:rPr>
        <w:t>s</w:t>
      </w:r>
      <w:r w:rsidRPr="00C07EFD">
        <w:rPr>
          <w:lang w:val="en-US" w:eastAsia="es-ES"/>
        </w:rPr>
        <w:t>:</w:t>
      </w:r>
    </w:p>
    <w:p w14:paraId="0F556CEA" w14:textId="77777777" w:rsidR="003E1F82" w:rsidRPr="00C07EFD" w:rsidRDefault="003E1F82" w:rsidP="003E1F82">
      <w:pPr>
        <w:pStyle w:val="PL"/>
        <w:rPr>
          <w:lang w:val="en-US" w:eastAsia="es-ES"/>
        </w:rPr>
      </w:pPr>
      <w:r w:rsidRPr="00C07EFD">
        <w:rPr>
          <w:lang w:val="en-US" w:eastAsia="es-ES"/>
        </w:rPr>
        <w:t xml:space="preserve">      description: </w:t>
      </w:r>
      <w:r w:rsidRPr="00C07EFD">
        <w:rPr>
          <w:rFonts w:cs="Arial"/>
          <w:szCs w:val="18"/>
        </w:rPr>
        <w:t xml:space="preserve">Represents the data </w:t>
      </w:r>
      <w:r>
        <w:rPr>
          <w:rFonts w:cs="Arial"/>
          <w:szCs w:val="18"/>
        </w:rPr>
        <w:t>operation</w:t>
      </w:r>
      <w:r w:rsidRPr="00C07EFD">
        <w:rPr>
          <w:rFonts w:cs="Arial"/>
          <w:szCs w:val="18"/>
        </w:rPr>
        <w:t xml:space="preserve"> requirement</w:t>
      </w:r>
      <w:r>
        <w:rPr>
          <w:rFonts w:cs="Arial"/>
          <w:szCs w:val="18"/>
        </w:rPr>
        <w:t>s</w:t>
      </w:r>
      <w:r w:rsidRPr="00C07EFD">
        <w:rPr>
          <w:rFonts w:cs="Arial"/>
          <w:szCs w:val="18"/>
        </w:rPr>
        <w:t>.</w:t>
      </w:r>
    </w:p>
    <w:p w14:paraId="5B40117E" w14:textId="77777777" w:rsidR="003E1F82" w:rsidRPr="00C07EFD" w:rsidRDefault="003E1F82" w:rsidP="003E1F82">
      <w:pPr>
        <w:pStyle w:val="PL"/>
        <w:rPr>
          <w:lang w:val="en-US" w:eastAsia="es-ES"/>
        </w:rPr>
      </w:pPr>
      <w:r w:rsidRPr="00C07EFD">
        <w:rPr>
          <w:lang w:val="en-US" w:eastAsia="es-ES"/>
        </w:rPr>
        <w:t xml:space="preserve">      type: object</w:t>
      </w:r>
    </w:p>
    <w:p w14:paraId="43EBE95D" w14:textId="77777777" w:rsidR="003E1F82" w:rsidRPr="00C07EFD" w:rsidRDefault="003E1F82" w:rsidP="003E1F82">
      <w:pPr>
        <w:pStyle w:val="PL"/>
        <w:rPr>
          <w:lang w:val="en-US" w:eastAsia="es-ES"/>
        </w:rPr>
      </w:pPr>
      <w:r w:rsidRPr="00C07EFD">
        <w:rPr>
          <w:lang w:val="en-US" w:eastAsia="es-ES"/>
        </w:rPr>
        <w:t xml:space="preserve">      properties:</w:t>
      </w:r>
    </w:p>
    <w:p w14:paraId="4C645F6A" w14:textId="77777777" w:rsidR="003E1F82" w:rsidRPr="00C07EFD" w:rsidRDefault="003E1F82" w:rsidP="003E1F82">
      <w:pPr>
        <w:pStyle w:val="PL"/>
      </w:pPr>
      <w:r w:rsidRPr="00C07EFD">
        <w:t xml:space="preserve">        dataId:</w:t>
      </w:r>
    </w:p>
    <w:p w14:paraId="41AD3C0D" w14:textId="77777777" w:rsidR="003E1F82" w:rsidRPr="00C07EFD" w:rsidRDefault="003E1F82" w:rsidP="003E1F82">
      <w:pPr>
        <w:pStyle w:val="PL"/>
      </w:pPr>
      <w:r w:rsidRPr="00C07EFD">
        <w:t xml:space="preserve">          type: string</w:t>
      </w:r>
    </w:p>
    <w:p w14:paraId="2DE590B2" w14:textId="36E838EB" w:rsidR="003E1F82" w:rsidRPr="00C07EFD" w:rsidRDefault="003E1F82" w:rsidP="003E1F82">
      <w:pPr>
        <w:pStyle w:val="PL"/>
      </w:pPr>
      <w:r w:rsidRPr="00C07EFD">
        <w:t xml:space="preserve">        dataSetFeatId:</w:t>
      </w:r>
    </w:p>
    <w:p w14:paraId="4FA78015" w14:textId="77777777" w:rsidR="00662180" w:rsidRDefault="005808F7" w:rsidP="00662180">
      <w:pPr>
        <w:pStyle w:val="PL"/>
      </w:pPr>
      <w:r w:rsidRPr="002437CB">
        <w:t xml:space="preserve">          type: string</w:t>
      </w:r>
    </w:p>
    <w:p w14:paraId="67E99306" w14:textId="77777777" w:rsidR="00662180" w:rsidRDefault="00662180" w:rsidP="00662180">
      <w:pPr>
        <w:pStyle w:val="PL"/>
      </w:pPr>
      <w:r>
        <w:t xml:space="preserve">        </w:t>
      </w:r>
      <w:r w:rsidRPr="00C07EFD">
        <w:t>dataOperFunc</w:t>
      </w:r>
      <w:r>
        <w:t>Id:</w:t>
      </w:r>
    </w:p>
    <w:p w14:paraId="06BA2E84" w14:textId="77777777" w:rsidR="00662180" w:rsidRDefault="00662180" w:rsidP="00662180">
      <w:pPr>
        <w:pStyle w:val="PL"/>
      </w:pPr>
      <w:r>
        <w:t xml:space="preserve">          type: string</w:t>
      </w:r>
    </w:p>
    <w:p w14:paraId="2F972F8F" w14:textId="77777777" w:rsidR="00662180" w:rsidRDefault="00662180" w:rsidP="00662180">
      <w:pPr>
        <w:pStyle w:val="PL"/>
      </w:pPr>
      <w:r>
        <w:t xml:space="preserve">        dataOperFunction:</w:t>
      </w:r>
    </w:p>
    <w:p w14:paraId="3DCAEB62" w14:textId="56083DDD" w:rsidR="005808F7" w:rsidRPr="002437CB" w:rsidRDefault="00662180" w:rsidP="00662180">
      <w:pPr>
        <w:pStyle w:val="PL"/>
      </w:pPr>
      <w:r>
        <w:t xml:space="preserve">          </w:t>
      </w:r>
      <w:r w:rsidRPr="00C07EFD">
        <w:rPr>
          <w:lang w:eastAsia="es-ES"/>
        </w:rPr>
        <w:t>$ref: 'TS29571_CommonData.yaml#/components/schemas/Bytes'</w:t>
      </w:r>
    </w:p>
    <w:p w14:paraId="2CB4D63C" w14:textId="77777777" w:rsidR="005808F7" w:rsidRPr="002437CB" w:rsidRDefault="005808F7" w:rsidP="005808F7">
      <w:pPr>
        <w:pStyle w:val="PL"/>
        <w:rPr>
          <w:lang w:val="en-US" w:eastAsia="es-ES"/>
        </w:rPr>
      </w:pPr>
      <w:r w:rsidRPr="002437CB">
        <w:rPr>
          <w:lang w:val="en-US" w:eastAsia="es-ES"/>
        </w:rPr>
        <w:t xml:space="preserve">      required:</w:t>
      </w:r>
    </w:p>
    <w:p w14:paraId="308B8826" w14:textId="77777777" w:rsidR="005808F7" w:rsidRPr="002437CB" w:rsidRDefault="005808F7" w:rsidP="005808F7">
      <w:pPr>
        <w:pStyle w:val="PL"/>
      </w:pPr>
      <w:r w:rsidRPr="002437CB">
        <w:rPr>
          <w:lang w:val="en-US" w:eastAsia="es-ES"/>
        </w:rPr>
        <w:t xml:space="preserve">        - </w:t>
      </w:r>
      <w:r w:rsidRPr="002437CB">
        <w:t>dataId</w:t>
      </w:r>
    </w:p>
    <w:p w14:paraId="008DC2A4" w14:textId="05DC5E93" w:rsidR="00662180" w:rsidRDefault="005808F7" w:rsidP="00662180">
      <w:pPr>
        <w:pStyle w:val="PL"/>
      </w:pPr>
      <w:r w:rsidRPr="002437CB">
        <w:rPr>
          <w:lang w:val="en-US" w:eastAsia="es-ES"/>
        </w:rPr>
        <w:t xml:space="preserve">        - </w:t>
      </w:r>
      <w:r w:rsidRPr="002437CB">
        <w:t>dataSetFeatId</w:t>
      </w:r>
    </w:p>
    <w:p w14:paraId="5970AC5F" w14:textId="77777777" w:rsidR="00662180" w:rsidRDefault="00662180" w:rsidP="00662180">
      <w:pPr>
        <w:pStyle w:val="PL"/>
      </w:pPr>
      <w:r>
        <w:t xml:space="preserve">      anyOf:</w:t>
      </w:r>
    </w:p>
    <w:p w14:paraId="5291AB74" w14:textId="77777777" w:rsidR="00662180" w:rsidRDefault="00662180" w:rsidP="00662180">
      <w:pPr>
        <w:pStyle w:val="PL"/>
      </w:pPr>
      <w:r>
        <w:t xml:space="preserve">        - required: [</w:t>
      </w:r>
      <w:r w:rsidRPr="00C07EFD">
        <w:t>dataOperFunc</w:t>
      </w:r>
      <w:r>
        <w:t>Id]</w:t>
      </w:r>
    </w:p>
    <w:p w14:paraId="73F2F72A" w14:textId="396B5882" w:rsidR="005808F7" w:rsidRPr="002437CB" w:rsidRDefault="00662180" w:rsidP="00662180">
      <w:pPr>
        <w:pStyle w:val="PL"/>
      </w:pPr>
      <w:r>
        <w:t xml:space="preserve">        - required: [dataOperFunction]</w:t>
      </w:r>
    </w:p>
    <w:p w14:paraId="4B00EC89" w14:textId="77777777" w:rsidR="005808F7" w:rsidRPr="002437CB" w:rsidRDefault="005808F7" w:rsidP="005808F7">
      <w:pPr>
        <w:pStyle w:val="PL"/>
      </w:pPr>
    </w:p>
    <w:p w14:paraId="7D7F1B5B" w14:textId="77777777" w:rsidR="005808F7" w:rsidRPr="002437CB" w:rsidRDefault="005808F7" w:rsidP="005808F7">
      <w:pPr>
        <w:pStyle w:val="PL"/>
        <w:rPr>
          <w:lang w:val="en-US" w:eastAsia="es-ES"/>
        </w:rPr>
      </w:pPr>
      <w:r w:rsidRPr="002437CB">
        <w:rPr>
          <w:lang w:val="en-US" w:eastAsia="es-ES"/>
        </w:rPr>
        <w:t xml:space="preserve">    </w:t>
      </w:r>
      <w:r w:rsidRPr="002437CB">
        <w:t>DataMgmtAssistSubscPatch</w:t>
      </w:r>
      <w:r w:rsidRPr="002437CB">
        <w:rPr>
          <w:lang w:val="en-US" w:eastAsia="es-ES"/>
        </w:rPr>
        <w:t>:</w:t>
      </w:r>
    </w:p>
    <w:p w14:paraId="10497F3A" w14:textId="77777777" w:rsidR="005808F7" w:rsidRPr="002437CB" w:rsidRDefault="005808F7" w:rsidP="005808F7">
      <w:pPr>
        <w:pStyle w:val="PL"/>
      </w:pPr>
      <w:r w:rsidRPr="002437CB">
        <w:t xml:space="preserve">      description: &gt;</w:t>
      </w:r>
    </w:p>
    <w:p w14:paraId="6EA28FA3" w14:textId="4A124A2B" w:rsidR="005808F7" w:rsidRPr="002437CB" w:rsidRDefault="005808F7" w:rsidP="005808F7">
      <w:pPr>
        <w:pStyle w:val="PL"/>
        <w:rPr>
          <w:lang w:val="en-US" w:eastAsia="es-ES"/>
        </w:rPr>
      </w:pPr>
      <w:r w:rsidRPr="002437CB">
        <w:rPr>
          <w:rFonts w:cs="Arial"/>
          <w:szCs w:val="18"/>
        </w:rPr>
        <w:t xml:space="preserve">        Represents the requested modifications to an AIMLE Data Management Assistance Subscription</w:t>
      </w:r>
      <w:r w:rsidRPr="002437CB">
        <w:rPr>
          <w:lang w:val="en-US" w:eastAsia="es-ES"/>
        </w:rPr>
        <w:t>.</w:t>
      </w:r>
    </w:p>
    <w:p w14:paraId="19103121" w14:textId="77777777" w:rsidR="00BD6E98" w:rsidRPr="002437CB" w:rsidRDefault="00BD6E98" w:rsidP="00BD6E98">
      <w:pPr>
        <w:pStyle w:val="PL"/>
        <w:rPr>
          <w:lang w:val="en-US" w:eastAsia="es-ES"/>
        </w:rPr>
      </w:pPr>
      <w:r w:rsidRPr="002437CB">
        <w:rPr>
          <w:lang w:val="en-US" w:eastAsia="es-ES"/>
        </w:rPr>
        <w:t xml:space="preserve">      type: object</w:t>
      </w:r>
    </w:p>
    <w:p w14:paraId="1D398979" w14:textId="77777777" w:rsidR="00BD6E98" w:rsidRPr="002437CB" w:rsidRDefault="00BD6E98" w:rsidP="00BD6E98">
      <w:pPr>
        <w:pStyle w:val="PL"/>
        <w:rPr>
          <w:lang w:val="en-US" w:eastAsia="es-ES"/>
        </w:rPr>
      </w:pPr>
      <w:r w:rsidRPr="002437CB">
        <w:rPr>
          <w:lang w:val="en-US" w:eastAsia="es-ES"/>
        </w:rPr>
        <w:t xml:space="preserve">      properties:</w:t>
      </w:r>
    </w:p>
    <w:p w14:paraId="435BA034" w14:textId="77777777" w:rsidR="00BD6E98" w:rsidRPr="002437CB" w:rsidRDefault="00BD6E98" w:rsidP="00BD6E98">
      <w:pPr>
        <w:pStyle w:val="PL"/>
        <w:rPr>
          <w:lang w:val="en-US" w:eastAsia="es-ES"/>
        </w:rPr>
      </w:pPr>
      <w:r w:rsidRPr="002437CB">
        <w:rPr>
          <w:lang w:val="en-US" w:eastAsia="es-ES"/>
        </w:rPr>
        <w:t xml:space="preserve">        </w:t>
      </w:r>
      <w:r w:rsidRPr="002437CB">
        <w:t>dataPrepReqs</w:t>
      </w:r>
      <w:r w:rsidRPr="002437CB">
        <w:rPr>
          <w:lang w:val="en-US" w:eastAsia="es-ES"/>
        </w:rPr>
        <w:t>:</w:t>
      </w:r>
    </w:p>
    <w:p w14:paraId="7A547FFD" w14:textId="7224E0A7" w:rsidR="002474D6" w:rsidRPr="00C07EFD" w:rsidRDefault="002474D6" w:rsidP="002474D6">
      <w:pPr>
        <w:pStyle w:val="PL"/>
      </w:pPr>
      <w:r w:rsidRPr="00C07EFD">
        <w:rPr>
          <w:lang w:val="en-US" w:eastAsia="es-ES"/>
        </w:rPr>
        <w:t xml:space="preserve">          </w:t>
      </w:r>
      <w:r w:rsidRPr="00C07EFD">
        <w:t>$ref: '#/components/schemas/DataPr</w:t>
      </w:r>
      <w:r>
        <w:t>ocess</w:t>
      </w:r>
      <w:r w:rsidRPr="00C07EFD">
        <w:t>Reqs'</w:t>
      </w:r>
    </w:p>
    <w:p w14:paraId="16BEFA88" w14:textId="77777777" w:rsidR="002474D6" w:rsidRPr="00C07EFD" w:rsidRDefault="002474D6" w:rsidP="002474D6">
      <w:pPr>
        <w:pStyle w:val="PL"/>
        <w:rPr>
          <w:lang w:val="en-US" w:eastAsia="es-ES"/>
        </w:rPr>
      </w:pPr>
      <w:r w:rsidRPr="00C07EFD">
        <w:rPr>
          <w:lang w:val="en-US" w:eastAsia="es-ES"/>
        </w:rPr>
        <w:t xml:space="preserve">        </w:t>
      </w:r>
      <w:r w:rsidRPr="00C07EFD">
        <w:t>dataAnalysisReqs</w:t>
      </w:r>
      <w:r w:rsidRPr="00C07EFD">
        <w:rPr>
          <w:lang w:val="en-US" w:eastAsia="es-ES"/>
        </w:rPr>
        <w:t>:</w:t>
      </w:r>
    </w:p>
    <w:p w14:paraId="379E035B" w14:textId="0BCB49CD" w:rsidR="002474D6" w:rsidRPr="00C07EFD" w:rsidRDefault="002474D6" w:rsidP="002474D6">
      <w:pPr>
        <w:pStyle w:val="PL"/>
      </w:pPr>
      <w:r w:rsidRPr="00C07EFD">
        <w:rPr>
          <w:lang w:val="en-US" w:eastAsia="es-ES"/>
        </w:rPr>
        <w:t xml:space="preserve">          </w:t>
      </w:r>
      <w:r w:rsidRPr="00C07EFD">
        <w:t>$ref: '#/components/schemas/Data</w:t>
      </w:r>
      <w:r>
        <w:t>Process</w:t>
      </w:r>
      <w:r w:rsidRPr="00C07EFD">
        <w:t>Reqs'</w:t>
      </w:r>
    </w:p>
    <w:p w14:paraId="43F38CA1" w14:textId="77777777" w:rsidR="002474D6" w:rsidRPr="00C07EFD" w:rsidRDefault="002474D6" w:rsidP="002474D6">
      <w:pPr>
        <w:pStyle w:val="PL"/>
        <w:rPr>
          <w:lang w:val="en-US" w:eastAsia="es-ES"/>
        </w:rPr>
      </w:pPr>
      <w:r w:rsidRPr="00C07EFD">
        <w:rPr>
          <w:lang w:val="en-US" w:eastAsia="es-ES"/>
        </w:rPr>
        <w:t xml:space="preserve">        </w:t>
      </w:r>
      <w:r w:rsidRPr="00C07EFD">
        <w:t>notifUri</w:t>
      </w:r>
      <w:r w:rsidRPr="00C07EFD">
        <w:rPr>
          <w:lang w:val="en-US" w:eastAsia="es-ES"/>
        </w:rPr>
        <w:t>:</w:t>
      </w:r>
    </w:p>
    <w:p w14:paraId="7166DCC5" w14:textId="77777777" w:rsidR="002474D6" w:rsidRPr="00C07EFD" w:rsidRDefault="002474D6" w:rsidP="002474D6">
      <w:pPr>
        <w:pStyle w:val="PL"/>
        <w:rPr>
          <w:lang w:val="en-US" w:eastAsia="es-ES"/>
        </w:rPr>
      </w:pPr>
      <w:r w:rsidRPr="00C07EFD">
        <w:rPr>
          <w:lang w:val="en-US" w:eastAsia="es-ES"/>
        </w:rPr>
        <w:t xml:space="preserve">          $ref: 'TS29122_CommonData.yaml#/components/schemas/Uri'</w:t>
      </w:r>
    </w:p>
    <w:p w14:paraId="622818FA" w14:textId="77777777" w:rsidR="00BD6E98" w:rsidRPr="002437CB" w:rsidRDefault="00BD6E98" w:rsidP="00BD6E98">
      <w:pPr>
        <w:pStyle w:val="PL"/>
        <w:rPr>
          <w:lang w:val="en-US"/>
        </w:rPr>
      </w:pPr>
    </w:p>
    <w:p w14:paraId="365C48B6" w14:textId="77777777" w:rsidR="00662180" w:rsidRDefault="00662180" w:rsidP="00662180">
      <w:pPr>
        <w:pStyle w:val="PL"/>
      </w:pPr>
      <w:r>
        <w:rPr>
          <w:lang w:val="en-US" w:eastAsia="es-ES"/>
        </w:rPr>
        <w:t xml:space="preserve">    </w:t>
      </w:r>
      <w:r>
        <w:t>A</w:t>
      </w:r>
      <w:r w:rsidRPr="00C07EFD">
        <w:t>ggregatedDataPrepOutputs</w:t>
      </w:r>
      <w:r>
        <w:t>:</w:t>
      </w:r>
    </w:p>
    <w:p w14:paraId="0D5E487C" w14:textId="77777777" w:rsidR="00662180" w:rsidRPr="00C07EFD" w:rsidRDefault="00662180" w:rsidP="00662180">
      <w:pPr>
        <w:pStyle w:val="PL"/>
      </w:pPr>
      <w:r>
        <w:t xml:space="preserve">      </w:t>
      </w:r>
      <w:r w:rsidRPr="00C07EFD">
        <w:t>description: &gt;</w:t>
      </w:r>
    </w:p>
    <w:p w14:paraId="750F72C4"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outputs for data preparation</w:t>
      </w:r>
      <w:r w:rsidRPr="00C07EFD">
        <w:rPr>
          <w:lang w:val="en-US" w:eastAsia="es-ES"/>
        </w:rPr>
        <w:t>.</w:t>
      </w:r>
    </w:p>
    <w:p w14:paraId="6CB2D278" w14:textId="77777777" w:rsidR="00662180" w:rsidRPr="00C07EFD" w:rsidRDefault="00662180" w:rsidP="00662180">
      <w:pPr>
        <w:pStyle w:val="PL"/>
        <w:rPr>
          <w:lang w:val="en-US" w:eastAsia="es-ES"/>
        </w:rPr>
      </w:pPr>
      <w:r w:rsidRPr="00C07EFD">
        <w:rPr>
          <w:lang w:val="en-US" w:eastAsia="es-ES"/>
        </w:rPr>
        <w:t xml:space="preserve">      type: object</w:t>
      </w:r>
    </w:p>
    <w:p w14:paraId="23413CCF" w14:textId="77777777" w:rsidR="00662180" w:rsidRPr="00C07EFD" w:rsidRDefault="00662180" w:rsidP="00662180">
      <w:pPr>
        <w:pStyle w:val="PL"/>
        <w:rPr>
          <w:lang w:val="en-US" w:eastAsia="es-ES"/>
        </w:rPr>
      </w:pPr>
      <w:r w:rsidRPr="00C07EFD">
        <w:rPr>
          <w:lang w:val="en-US" w:eastAsia="es-ES"/>
        </w:rPr>
        <w:t xml:space="preserve">      properties:</w:t>
      </w:r>
    </w:p>
    <w:p w14:paraId="18C68461" w14:textId="77777777" w:rsidR="00662180" w:rsidRDefault="00662180" w:rsidP="00662180">
      <w:pPr>
        <w:pStyle w:val="PL"/>
      </w:pPr>
      <w:r>
        <w:rPr>
          <w:lang w:val="en-US" w:eastAsia="es-ES"/>
        </w:rPr>
        <w:t xml:space="preserve">        </w:t>
      </w:r>
      <w:r w:rsidRPr="00C07EFD">
        <w:t>dataSetId</w:t>
      </w:r>
      <w:r>
        <w:t>:</w:t>
      </w:r>
    </w:p>
    <w:p w14:paraId="12D1330A" w14:textId="77777777" w:rsidR="00662180" w:rsidRDefault="00662180" w:rsidP="00662180">
      <w:pPr>
        <w:pStyle w:val="PL"/>
      </w:pPr>
      <w:r>
        <w:t xml:space="preserve">          type: string</w:t>
      </w:r>
    </w:p>
    <w:p w14:paraId="7E9FCA24" w14:textId="77777777" w:rsidR="00662180" w:rsidRDefault="00662180" w:rsidP="00662180">
      <w:pPr>
        <w:pStyle w:val="PL"/>
      </w:pPr>
      <w:r>
        <w:rPr>
          <w:lang w:val="en-US" w:eastAsia="es-ES"/>
        </w:rPr>
        <w:t xml:space="preserve">        </w:t>
      </w:r>
      <w:r w:rsidRPr="00951588">
        <w:t>preparedDataOutput</w:t>
      </w:r>
      <w:r>
        <w:t>s:</w:t>
      </w:r>
    </w:p>
    <w:p w14:paraId="531ABA2B" w14:textId="77777777" w:rsidR="00662180" w:rsidRPr="00C07EFD" w:rsidRDefault="00662180" w:rsidP="00662180">
      <w:pPr>
        <w:pStyle w:val="PL"/>
      </w:pPr>
      <w:r w:rsidRPr="00C07EFD">
        <w:t xml:space="preserve">          type: array</w:t>
      </w:r>
    </w:p>
    <w:p w14:paraId="4364DD76" w14:textId="77777777" w:rsidR="00662180" w:rsidRPr="00C07EFD" w:rsidRDefault="00662180" w:rsidP="00662180">
      <w:pPr>
        <w:pStyle w:val="PL"/>
        <w:rPr>
          <w:lang w:val="en-US" w:eastAsia="es-ES"/>
        </w:rPr>
      </w:pPr>
      <w:r w:rsidRPr="00C07EFD">
        <w:rPr>
          <w:lang w:val="en-US" w:eastAsia="es-ES"/>
        </w:rPr>
        <w:t xml:space="preserve">          items:</w:t>
      </w:r>
    </w:p>
    <w:p w14:paraId="0F90C98B" w14:textId="77777777" w:rsidR="00662180" w:rsidRDefault="00662180" w:rsidP="00662180">
      <w:pPr>
        <w:pStyle w:val="PL"/>
      </w:pPr>
      <w:r>
        <w:rPr>
          <w:lang w:val="en-US"/>
        </w:rPr>
        <w:t xml:space="preserve">  </w:t>
      </w:r>
      <w:r>
        <w:t xml:space="preserve">          </w:t>
      </w:r>
      <w:r w:rsidRPr="00C07EFD">
        <w:t>$ref: '#/components/schemas/</w:t>
      </w:r>
      <w:r>
        <w:t>P</w:t>
      </w:r>
      <w:r w:rsidRPr="006566E4">
        <w:t>reparedDataOutput</w:t>
      </w:r>
      <w:r w:rsidRPr="00C07EFD">
        <w:t>'</w:t>
      </w:r>
    </w:p>
    <w:p w14:paraId="40908C86" w14:textId="77777777" w:rsidR="00662180" w:rsidRDefault="00662180" w:rsidP="00662180">
      <w:pPr>
        <w:pStyle w:val="PL"/>
      </w:pPr>
      <w:r>
        <w:t xml:space="preserve">          minItems: 1</w:t>
      </w:r>
    </w:p>
    <w:p w14:paraId="046BBEE9" w14:textId="77777777" w:rsidR="00662180" w:rsidRDefault="00662180" w:rsidP="00662180">
      <w:pPr>
        <w:pStyle w:val="PL"/>
      </w:pPr>
      <w:r>
        <w:t xml:space="preserve">      required:</w:t>
      </w:r>
    </w:p>
    <w:p w14:paraId="34879609" w14:textId="77777777" w:rsidR="00662180" w:rsidRDefault="00662180" w:rsidP="00662180">
      <w:pPr>
        <w:pStyle w:val="PL"/>
      </w:pPr>
      <w:r>
        <w:t xml:space="preserve">        - </w:t>
      </w:r>
      <w:r w:rsidRPr="00C07EFD">
        <w:t>dataSetId</w:t>
      </w:r>
    </w:p>
    <w:p w14:paraId="5093A33F" w14:textId="77777777" w:rsidR="00662180" w:rsidRDefault="00662180" w:rsidP="00662180">
      <w:pPr>
        <w:pStyle w:val="PL"/>
      </w:pPr>
      <w:r>
        <w:t xml:space="preserve">        - </w:t>
      </w:r>
      <w:r w:rsidRPr="00951588">
        <w:t>preparedDataOutput</w:t>
      </w:r>
      <w:r>
        <w:t>s</w:t>
      </w:r>
    </w:p>
    <w:p w14:paraId="4AEA88C5" w14:textId="77777777" w:rsidR="00662180" w:rsidRDefault="00662180" w:rsidP="00662180">
      <w:pPr>
        <w:pStyle w:val="PL"/>
        <w:rPr>
          <w:lang w:val="en-US" w:eastAsia="es-ES"/>
        </w:rPr>
      </w:pPr>
    </w:p>
    <w:p w14:paraId="228DC216" w14:textId="77777777" w:rsidR="00662180" w:rsidRDefault="00662180" w:rsidP="00662180">
      <w:pPr>
        <w:pStyle w:val="PL"/>
      </w:pPr>
      <w:r>
        <w:rPr>
          <w:lang w:val="en-US" w:eastAsia="es-ES"/>
        </w:rPr>
        <w:t xml:space="preserve">    </w:t>
      </w:r>
      <w:r>
        <w:t>P</w:t>
      </w:r>
      <w:r w:rsidRPr="006566E4">
        <w:t>reparedDataOutput</w:t>
      </w:r>
      <w:r>
        <w:t>:</w:t>
      </w:r>
    </w:p>
    <w:p w14:paraId="335B9BA3" w14:textId="77777777" w:rsidR="00662180" w:rsidRPr="00C07EFD" w:rsidRDefault="00662180" w:rsidP="00662180">
      <w:pPr>
        <w:pStyle w:val="PL"/>
      </w:pPr>
      <w:r>
        <w:t xml:space="preserve">      </w:t>
      </w:r>
      <w:r w:rsidRPr="00C07EFD">
        <w:t>description: &gt;</w:t>
      </w:r>
    </w:p>
    <w:p w14:paraId="5C6E874B"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prepared data output</w:t>
      </w:r>
      <w:r w:rsidRPr="00C07EFD">
        <w:rPr>
          <w:lang w:val="en-US" w:eastAsia="es-ES"/>
        </w:rPr>
        <w:t>.</w:t>
      </w:r>
    </w:p>
    <w:p w14:paraId="1749223D" w14:textId="77777777" w:rsidR="00662180" w:rsidRPr="00C07EFD" w:rsidRDefault="00662180" w:rsidP="00662180">
      <w:pPr>
        <w:pStyle w:val="PL"/>
        <w:rPr>
          <w:lang w:val="en-US" w:eastAsia="es-ES"/>
        </w:rPr>
      </w:pPr>
      <w:r w:rsidRPr="00C07EFD">
        <w:rPr>
          <w:lang w:val="en-US" w:eastAsia="es-ES"/>
        </w:rPr>
        <w:t xml:space="preserve">      type: object</w:t>
      </w:r>
    </w:p>
    <w:p w14:paraId="6BB33767" w14:textId="77777777" w:rsidR="00662180" w:rsidRDefault="00662180" w:rsidP="00662180">
      <w:pPr>
        <w:pStyle w:val="PL"/>
        <w:rPr>
          <w:lang w:val="en-US" w:eastAsia="es-ES"/>
        </w:rPr>
      </w:pPr>
      <w:r w:rsidRPr="00C07EFD">
        <w:rPr>
          <w:lang w:val="en-US" w:eastAsia="es-ES"/>
        </w:rPr>
        <w:t xml:space="preserve">      properties:</w:t>
      </w:r>
    </w:p>
    <w:p w14:paraId="556161ED" w14:textId="77777777" w:rsidR="00662180" w:rsidRDefault="00662180" w:rsidP="00662180">
      <w:pPr>
        <w:pStyle w:val="PL"/>
      </w:pPr>
      <w:r>
        <w:rPr>
          <w:lang w:val="en-US" w:eastAsia="es-ES"/>
        </w:rPr>
        <w:t xml:space="preserve">        f</w:t>
      </w:r>
      <w:r>
        <w:t>eatureId:</w:t>
      </w:r>
    </w:p>
    <w:p w14:paraId="13F6B683" w14:textId="77777777" w:rsidR="00662180" w:rsidRPr="00C07EFD" w:rsidRDefault="00662180" w:rsidP="00662180">
      <w:pPr>
        <w:pStyle w:val="PL"/>
        <w:rPr>
          <w:lang w:val="en-US" w:eastAsia="es-ES"/>
        </w:rPr>
      </w:pPr>
      <w:r>
        <w:t xml:space="preserve">          type: string</w:t>
      </w:r>
    </w:p>
    <w:p w14:paraId="7AC48B44" w14:textId="77777777" w:rsidR="00662180" w:rsidRDefault="00662180" w:rsidP="00662180">
      <w:pPr>
        <w:pStyle w:val="PL"/>
      </w:pPr>
      <w:r>
        <w:rPr>
          <w:lang w:val="en-US" w:eastAsia="es-ES"/>
        </w:rPr>
        <w:t xml:space="preserve">        </w:t>
      </w:r>
      <w:r>
        <w:t>format:</w:t>
      </w:r>
    </w:p>
    <w:p w14:paraId="611F9B13" w14:textId="77777777" w:rsidR="00662180" w:rsidRDefault="00662180" w:rsidP="00662180">
      <w:pPr>
        <w:pStyle w:val="PL"/>
      </w:pPr>
      <w:r>
        <w:t xml:space="preserve">          </w:t>
      </w:r>
      <w:r w:rsidRPr="00C07EFD">
        <w:t>$ref: '#/components/schemas/</w:t>
      </w:r>
      <w:r>
        <w:t>DataFormat</w:t>
      </w:r>
      <w:r w:rsidRPr="00C07EFD">
        <w:t>'</w:t>
      </w:r>
    </w:p>
    <w:p w14:paraId="148D0CFC" w14:textId="77777777" w:rsidR="00662180" w:rsidRDefault="00662180" w:rsidP="00662180">
      <w:pPr>
        <w:pStyle w:val="PL"/>
      </w:pPr>
      <w:r>
        <w:t xml:space="preserve">        </w:t>
      </w:r>
      <w:r w:rsidRPr="00B539AF">
        <w:t>categoryType</w:t>
      </w:r>
      <w:r>
        <w:t>:</w:t>
      </w:r>
    </w:p>
    <w:p w14:paraId="0237D44D" w14:textId="77777777" w:rsidR="00662180" w:rsidRPr="00C07EFD" w:rsidRDefault="00662180" w:rsidP="00662180">
      <w:pPr>
        <w:pStyle w:val="PL"/>
        <w:rPr>
          <w:lang w:val="en-US" w:eastAsia="es-ES"/>
        </w:rPr>
      </w:pPr>
      <w:r>
        <w:t xml:space="preserve">          </w:t>
      </w:r>
      <w:r w:rsidRPr="00C07EFD">
        <w:t>$ref: '#/components/schemas/</w:t>
      </w:r>
      <w:r>
        <w:t>C</w:t>
      </w:r>
      <w:r w:rsidRPr="00B539AF">
        <w:t>ategoryType</w:t>
      </w:r>
      <w:r w:rsidRPr="00C07EFD">
        <w:t>'</w:t>
      </w:r>
    </w:p>
    <w:p w14:paraId="32D83CA7" w14:textId="77777777" w:rsidR="00662180" w:rsidRDefault="00662180" w:rsidP="00662180">
      <w:pPr>
        <w:pStyle w:val="PL"/>
      </w:pPr>
      <w:r>
        <w:rPr>
          <w:lang w:val="en-US" w:eastAsia="es-ES"/>
        </w:rPr>
        <w:t xml:space="preserve">        </w:t>
      </w:r>
      <w:r>
        <w:t>numericValues:</w:t>
      </w:r>
    </w:p>
    <w:p w14:paraId="2C9BB2BB" w14:textId="77777777" w:rsidR="00662180" w:rsidRPr="00C07EFD" w:rsidRDefault="00662180" w:rsidP="00662180">
      <w:pPr>
        <w:pStyle w:val="PL"/>
      </w:pPr>
      <w:r w:rsidRPr="00C07EFD">
        <w:t xml:space="preserve">          type: array</w:t>
      </w:r>
    </w:p>
    <w:p w14:paraId="6C24752A" w14:textId="77777777" w:rsidR="00662180" w:rsidRPr="00C07EFD" w:rsidRDefault="00662180" w:rsidP="00662180">
      <w:pPr>
        <w:pStyle w:val="PL"/>
        <w:rPr>
          <w:lang w:val="en-US" w:eastAsia="es-ES"/>
        </w:rPr>
      </w:pPr>
      <w:r w:rsidRPr="00C07EFD">
        <w:rPr>
          <w:lang w:val="en-US" w:eastAsia="es-ES"/>
        </w:rPr>
        <w:t xml:space="preserve">          items:</w:t>
      </w:r>
    </w:p>
    <w:p w14:paraId="4DAFC62A" w14:textId="77777777" w:rsidR="00662180" w:rsidRDefault="00662180" w:rsidP="00662180">
      <w:pPr>
        <w:pStyle w:val="PL"/>
      </w:pPr>
      <w:r>
        <w:t xml:space="preserve">            type: integer</w:t>
      </w:r>
    </w:p>
    <w:p w14:paraId="6B52277A" w14:textId="77777777" w:rsidR="00662180" w:rsidRDefault="00662180" w:rsidP="00662180">
      <w:pPr>
        <w:pStyle w:val="PL"/>
      </w:pPr>
      <w:r>
        <w:t xml:space="preserve">          minItems: 1</w:t>
      </w:r>
    </w:p>
    <w:p w14:paraId="49C15494" w14:textId="77777777" w:rsidR="00662180" w:rsidRDefault="00662180" w:rsidP="00662180">
      <w:pPr>
        <w:pStyle w:val="PL"/>
      </w:pPr>
      <w:r>
        <w:rPr>
          <w:lang w:val="en-US" w:eastAsia="es-ES"/>
        </w:rPr>
        <w:t xml:space="preserve">        </w:t>
      </w:r>
      <w:r>
        <w:t>categoricValues:</w:t>
      </w:r>
    </w:p>
    <w:p w14:paraId="18D682EA" w14:textId="77777777" w:rsidR="00662180" w:rsidRPr="00C07EFD" w:rsidRDefault="00662180" w:rsidP="00662180">
      <w:pPr>
        <w:pStyle w:val="PL"/>
      </w:pPr>
      <w:r w:rsidRPr="00C07EFD">
        <w:t xml:space="preserve">          type: array</w:t>
      </w:r>
    </w:p>
    <w:p w14:paraId="786919FB" w14:textId="77777777" w:rsidR="00662180" w:rsidRPr="00C07EFD" w:rsidRDefault="00662180" w:rsidP="00662180">
      <w:pPr>
        <w:pStyle w:val="PL"/>
        <w:rPr>
          <w:lang w:val="en-US" w:eastAsia="es-ES"/>
        </w:rPr>
      </w:pPr>
      <w:r w:rsidRPr="00C07EFD">
        <w:rPr>
          <w:lang w:val="en-US" w:eastAsia="es-ES"/>
        </w:rPr>
        <w:t xml:space="preserve">          items:</w:t>
      </w:r>
    </w:p>
    <w:p w14:paraId="73169D41" w14:textId="77777777" w:rsidR="00662180" w:rsidRDefault="00662180" w:rsidP="00662180">
      <w:pPr>
        <w:pStyle w:val="PL"/>
      </w:pPr>
      <w:r>
        <w:t xml:space="preserve">            type: string</w:t>
      </w:r>
    </w:p>
    <w:p w14:paraId="459BB62E" w14:textId="77777777" w:rsidR="00662180" w:rsidRDefault="00662180" w:rsidP="00662180">
      <w:pPr>
        <w:pStyle w:val="PL"/>
      </w:pPr>
      <w:r>
        <w:t xml:space="preserve">          minItems: 1</w:t>
      </w:r>
    </w:p>
    <w:p w14:paraId="01A8EE63" w14:textId="77777777" w:rsidR="00662180" w:rsidRDefault="00662180" w:rsidP="00662180">
      <w:pPr>
        <w:pStyle w:val="PL"/>
      </w:pPr>
      <w:r>
        <w:t xml:space="preserve">      required:</w:t>
      </w:r>
    </w:p>
    <w:p w14:paraId="48CE001D" w14:textId="77777777" w:rsidR="00662180" w:rsidRDefault="00662180" w:rsidP="00662180">
      <w:pPr>
        <w:pStyle w:val="PL"/>
      </w:pPr>
      <w:r>
        <w:t xml:space="preserve">        - </w:t>
      </w:r>
      <w:r>
        <w:rPr>
          <w:lang w:val="en-US" w:eastAsia="es-ES"/>
        </w:rPr>
        <w:t>f</w:t>
      </w:r>
      <w:r>
        <w:t>eatureId</w:t>
      </w:r>
    </w:p>
    <w:p w14:paraId="21E74290" w14:textId="77777777" w:rsidR="00662180" w:rsidRDefault="00662180" w:rsidP="00662180">
      <w:pPr>
        <w:pStyle w:val="PL"/>
      </w:pPr>
      <w:r>
        <w:t xml:space="preserve">        - format</w:t>
      </w:r>
    </w:p>
    <w:p w14:paraId="3FF14E14" w14:textId="77777777" w:rsidR="00662180" w:rsidRDefault="00662180" w:rsidP="00662180">
      <w:pPr>
        <w:pStyle w:val="PL"/>
        <w:rPr>
          <w:lang w:val="en-US" w:eastAsia="es-ES"/>
        </w:rPr>
      </w:pPr>
    </w:p>
    <w:p w14:paraId="274D1ED9" w14:textId="77777777" w:rsidR="00662180" w:rsidRDefault="00662180" w:rsidP="00662180">
      <w:pPr>
        <w:pStyle w:val="PL"/>
      </w:pPr>
      <w:r>
        <w:rPr>
          <w:lang w:val="en-US" w:eastAsia="es-ES"/>
        </w:rPr>
        <w:t xml:space="preserve">    </w:t>
      </w:r>
      <w:r>
        <w:t>A</w:t>
      </w:r>
      <w:r w:rsidRPr="00C07EFD">
        <w:t>ggregatedDataAnaOutputs</w:t>
      </w:r>
      <w:r>
        <w:t>:</w:t>
      </w:r>
    </w:p>
    <w:p w14:paraId="54A52C8B" w14:textId="77777777" w:rsidR="00662180" w:rsidRPr="00C07EFD" w:rsidRDefault="00662180" w:rsidP="00662180">
      <w:pPr>
        <w:pStyle w:val="PL"/>
      </w:pPr>
      <w:r>
        <w:t xml:space="preserve">      </w:t>
      </w:r>
      <w:r w:rsidRPr="00C07EFD">
        <w:t>description: &gt;</w:t>
      </w:r>
    </w:p>
    <w:p w14:paraId="5FAAB5CC"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analysis data output</w:t>
      </w:r>
      <w:r w:rsidRPr="00C07EFD">
        <w:rPr>
          <w:lang w:val="en-US" w:eastAsia="es-ES"/>
        </w:rPr>
        <w:t>.</w:t>
      </w:r>
    </w:p>
    <w:p w14:paraId="330D4321" w14:textId="77777777" w:rsidR="00662180" w:rsidRPr="00C07EFD" w:rsidRDefault="00662180" w:rsidP="00662180">
      <w:pPr>
        <w:pStyle w:val="PL"/>
        <w:rPr>
          <w:lang w:val="en-US" w:eastAsia="es-ES"/>
        </w:rPr>
      </w:pPr>
      <w:r w:rsidRPr="00C07EFD">
        <w:rPr>
          <w:lang w:val="en-US" w:eastAsia="es-ES"/>
        </w:rPr>
        <w:t xml:space="preserve">      type: object</w:t>
      </w:r>
    </w:p>
    <w:p w14:paraId="1ED511AC" w14:textId="77777777" w:rsidR="00662180" w:rsidRPr="00C07EFD" w:rsidRDefault="00662180" w:rsidP="00662180">
      <w:pPr>
        <w:pStyle w:val="PL"/>
        <w:rPr>
          <w:lang w:val="en-US" w:eastAsia="es-ES"/>
        </w:rPr>
      </w:pPr>
      <w:r w:rsidRPr="00C07EFD">
        <w:rPr>
          <w:lang w:val="en-US" w:eastAsia="es-ES"/>
        </w:rPr>
        <w:t xml:space="preserve">      properties:</w:t>
      </w:r>
    </w:p>
    <w:p w14:paraId="6F13AE4D" w14:textId="77777777" w:rsidR="00662180" w:rsidRDefault="00662180" w:rsidP="00662180">
      <w:pPr>
        <w:pStyle w:val="PL"/>
      </w:pPr>
      <w:r>
        <w:rPr>
          <w:lang w:val="en-US" w:eastAsia="es-ES"/>
        </w:rPr>
        <w:t xml:space="preserve">        </w:t>
      </w:r>
      <w:r w:rsidRPr="00C07EFD">
        <w:t>dataSetId</w:t>
      </w:r>
      <w:r>
        <w:t>:</w:t>
      </w:r>
    </w:p>
    <w:p w14:paraId="6112B05D" w14:textId="77777777" w:rsidR="00662180" w:rsidRDefault="00662180" w:rsidP="00662180">
      <w:pPr>
        <w:pStyle w:val="PL"/>
      </w:pPr>
      <w:r>
        <w:t xml:space="preserve">          type: string</w:t>
      </w:r>
    </w:p>
    <w:p w14:paraId="2504CB4F" w14:textId="77777777" w:rsidR="00662180" w:rsidRDefault="00662180" w:rsidP="00662180">
      <w:pPr>
        <w:pStyle w:val="PL"/>
      </w:pPr>
      <w:r>
        <w:rPr>
          <w:lang w:val="en-US" w:eastAsia="es-ES"/>
        </w:rPr>
        <w:t xml:space="preserve">        </w:t>
      </w:r>
      <w:r w:rsidRPr="00260180">
        <w:t>statistica</w:t>
      </w:r>
      <w:r>
        <w:t>O</w:t>
      </w:r>
      <w:r w:rsidRPr="00260180">
        <w:t>utputs</w:t>
      </w:r>
      <w:r>
        <w:t>:</w:t>
      </w:r>
    </w:p>
    <w:p w14:paraId="43F86247" w14:textId="77777777" w:rsidR="00662180" w:rsidRPr="00C07EFD" w:rsidRDefault="00662180" w:rsidP="00662180">
      <w:pPr>
        <w:pStyle w:val="PL"/>
      </w:pPr>
      <w:r w:rsidRPr="00C07EFD">
        <w:t xml:space="preserve">          type: array</w:t>
      </w:r>
    </w:p>
    <w:p w14:paraId="2ADF09B2" w14:textId="77777777" w:rsidR="00662180" w:rsidRPr="00C07EFD" w:rsidRDefault="00662180" w:rsidP="00662180">
      <w:pPr>
        <w:pStyle w:val="PL"/>
        <w:rPr>
          <w:lang w:val="en-US" w:eastAsia="es-ES"/>
        </w:rPr>
      </w:pPr>
      <w:r w:rsidRPr="00C07EFD">
        <w:rPr>
          <w:lang w:val="en-US" w:eastAsia="es-ES"/>
        </w:rPr>
        <w:t xml:space="preserve">          items:</w:t>
      </w:r>
    </w:p>
    <w:p w14:paraId="4983CB94" w14:textId="77777777" w:rsidR="00662180" w:rsidRDefault="00662180" w:rsidP="00662180">
      <w:pPr>
        <w:pStyle w:val="PL"/>
      </w:pPr>
      <w:r>
        <w:t xml:space="preserve">            </w:t>
      </w:r>
      <w:r w:rsidRPr="00C07EFD">
        <w:t>$ref: '#/components/schemas/</w:t>
      </w:r>
      <w:r>
        <w:t>S</w:t>
      </w:r>
      <w:r w:rsidRPr="00260180">
        <w:t>tatistica</w:t>
      </w:r>
      <w:r>
        <w:t>lO</w:t>
      </w:r>
      <w:r w:rsidRPr="00260180">
        <w:t>utput</w:t>
      </w:r>
      <w:r w:rsidRPr="00C07EFD">
        <w:t>'</w:t>
      </w:r>
    </w:p>
    <w:p w14:paraId="6025C567" w14:textId="77777777" w:rsidR="00662180" w:rsidRPr="00C07EFD" w:rsidRDefault="00662180" w:rsidP="00662180">
      <w:pPr>
        <w:pStyle w:val="PL"/>
        <w:rPr>
          <w:lang w:val="en-US" w:eastAsia="es-ES"/>
        </w:rPr>
      </w:pPr>
      <w:r>
        <w:t xml:space="preserve">          minItems: 1</w:t>
      </w:r>
    </w:p>
    <w:p w14:paraId="2412FC0D" w14:textId="77777777" w:rsidR="00662180" w:rsidRDefault="00662180" w:rsidP="00662180">
      <w:pPr>
        <w:pStyle w:val="PL"/>
      </w:pPr>
      <w:r>
        <w:t xml:space="preserve">      required:</w:t>
      </w:r>
    </w:p>
    <w:p w14:paraId="075C4D54" w14:textId="77777777" w:rsidR="00662180" w:rsidRDefault="00662180" w:rsidP="00662180">
      <w:pPr>
        <w:pStyle w:val="PL"/>
      </w:pPr>
      <w:r>
        <w:t xml:space="preserve">        - </w:t>
      </w:r>
      <w:r w:rsidRPr="00C07EFD">
        <w:t>dataSetId</w:t>
      </w:r>
    </w:p>
    <w:p w14:paraId="7B0F3161" w14:textId="77777777" w:rsidR="00662180" w:rsidRDefault="00662180" w:rsidP="00662180">
      <w:pPr>
        <w:pStyle w:val="PL"/>
      </w:pPr>
      <w:r>
        <w:t xml:space="preserve">        - </w:t>
      </w:r>
      <w:r w:rsidRPr="00260180">
        <w:t>statistica</w:t>
      </w:r>
      <w:r>
        <w:t>O</w:t>
      </w:r>
      <w:r w:rsidRPr="00260180">
        <w:t>utputs</w:t>
      </w:r>
    </w:p>
    <w:p w14:paraId="10E65A57" w14:textId="77777777" w:rsidR="00662180" w:rsidRDefault="00662180" w:rsidP="00662180">
      <w:pPr>
        <w:pStyle w:val="PL"/>
        <w:rPr>
          <w:lang w:val="en-US" w:eastAsia="es-ES"/>
        </w:rPr>
      </w:pPr>
    </w:p>
    <w:p w14:paraId="70247812" w14:textId="77777777" w:rsidR="00662180" w:rsidRDefault="00662180" w:rsidP="00662180">
      <w:pPr>
        <w:pStyle w:val="PL"/>
      </w:pPr>
      <w:r>
        <w:rPr>
          <w:lang w:val="en-US" w:eastAsia="es-ES"/>
        </w:rPr>
        <w:t xml:space="preserve">    </w:t>
      </w:r>
      <w:r>
        <w:t>S</w:t>
      </w:r>
      <w:r w:rsidRPr="00260180">
        <w:t>tatistica</w:t>
      </w:r>
      <w:r>
        <w:t>lO</w:t>
      </w:r>
      <w:r w:rsidRPr="00260180">
        <w:t>utput</w:t>
      </w:r>
      <w:r>
        <w:t>:</w:t>
      </w:r>
    </w:p>
    <w:p w14:paraId="421F3AC8" w14:textId="77777777" w:rsidR="00662180" w:rsidRPr="00C07EFD" w:rsidRDefault="00662180" w:rsidP="00662180">
      <w:pPr>
        <w:pStyle w:val="PL"/>
      </w:pPr>
      <w:r>
        <w:t xml:space="preserve">      </w:t>
      </w:r>
      <w:r w:rsidRPr="00C07EFD">
        <w:t>description: &gt;</w:t>
      </w:r>
    </w:p>
    <w:p w14:paraId="431EE864"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statistical output</w:t>
      </w:r>
      <w:r w:rsidRPr="00C07EFD">
        <w:rPr>
          <w:lang w:val="en-US" w:eastAsia="es-ES"/>
        </w:rPr>
        <w:t>.</w:t>
      </w:r>
    </w:p>
    <w:p w14:paraId="13C62716" w14:textId="77777777" w:rsidR="00662180" w:rsidRPr="00C07EFD" w:rsidRDefault="00662180" w:rsidP="00662180">
      <w:pPr>
        <w:pStyle w:val="PL"/>
        <w:rPr>
          <w:lang w:val="en-US" w:eastAsia="es-ES"/>
        </w:rPr>
      </w:pPr>
      <w:r w:rsidRPr="00C07EFD">
        <w:rPr>
          <w:lang w:val="en-US" w:eastAsia="es-ES"/>
        </w:rPr>
        <w:t xml:space="preserve">      type: object</w:t>
      </w:r>
    </w:p>
    <w:p w14:paraId="33D639E7" w14:textId="77777777" w:rsidR="00662180" w:rsidRPr="00C07EFD" w:rsidRDefault="00662180" w:rsidP="00662180">
      <w:pPr>
        <w:pStyle w:val="PL"/>
        <w:rPr>
          <w:lang w:val="en-US" w:eastAsia="es-ES"/>
        </w:rPr>
      </w:pPr>
      <w:r w:rsidRPr="00C07EFD">
        <w:rPr>
          <w:lang w:val="en-US" w:eastAsia="es-ES"/>
        </w:rPr>
        <w:t xml:space="preserve">      properties:</w:t>
      </w:r>
    </w:p>
    <w:p w14:paraId="3C7834A0" w14:textId="77777777" w:rsidR="00662180" w:rsidRDefault="00662180" w:rsidP="00662180">
      <w:pPr>
        <w:pStyle w:val="PL"/>
      </w:pPr>
      <w:r>
        <w:rPr>
          <w:lang w:val="en-US" w:eastAsia="es-ES"/>
        </w:rPr>
        <w:t xml:space="preserve">        f</w:t>
      </w:r>
      <w:r>
        <w:t>eatureId:</w:t>
      </w:r>
    </w:p>
    <w:p w14:paraId="6A87B291" w14:textId="77777777" w:rsidR="00662180" w:rsidRDefault="00662180" w:rsidP="00662180">
      <w:pPr>
        <w:pStyle w:val="PL"/>
      </w:pPr>
      <w:r>
        <w:t xml:space="preserve">          type: string</w:t>
      </w:r>
    </w:p>
    <w:p w14:paraId="72DA59B6" w14:textId="77777777" w:rsidR="00662180" w:rsidRDefault="00662180" w:rsidP="00662180">
      <w:pPr>
        <w:pStyle w:val="PL"/>
      </w:pPr>
      <w:r>
        <w:t xml:space="preserve">        mean:</w:t>
      </w:r>
    </w:p>
    <w:p w14:paraId="3DB090AE" w14:textId="77777777" w:rsidR="00662180" w:rsidRPr="00EE5733" w:rsidRDefault="00662180" w:rsidP="00662180">
      <w:pPr>
        <w:pStyle w:val="PL"/>
      </w:pPr>
      <w:r w:rsidRPr="00EE5733">
        <w:t xml:space="preserve">          </w:t>
      </w:r>
      <w:r>
        <w:t>$ref: 'TS29571_CommonData.yaml#/components/schemas/Float'</w:t>
      </w:r>
    </w:p>
    <w:p w14:paraId="39AB3CE7" w14:textId="77777777" w:rsidR="00662180" w:rsidRPr="00EE5733" w:rsidRDefault="00662180" w:rsidP="00662180">
      <w:pPr>
        <w:pStyle w:val="PL"/>
      </w:pPr>
      <w:r w:rsidRPr="00EE5733">
        <w:t xml:space="preserve">        std:</w:t>
      </w:r>
    </w:p>
    <w:p w14:paraId="794C2DA6" w14:textId="77777777" w:rsidR="00662180" w:rsidRPr="00EE5733" w:rsidRDefault="00662180" w:rsidP="00662180">
      <w:pPr>
        <w:pStyle w:val="PL"/>
      </w:pPr>
      <w:r w:rsidRPr="00EE5733">
        <w:t xml:space="preserve">          </w:t>
      </w:r>
      <w:r>
        <w:t>$ref: 'TS29571_CommonData.yaml#/components/schemas/Float'</w:t>
      </w:r>
    </w:p>
    <w:p w14:paraId="7A80414C" w14:textId="77777777" w:rsidR="00662180" w:rsidRPr="00EE5733" w:rsidRDefault="00662180" w:rsidP="00662180">
      <w:pPr>
        <w:pStyle w:val="PL"/>
      </w:pPr>
      <w:r w:rsidRPr="00EE5733">
        <w:t xml:space="preserve">        min:</w:t>
      </w:r>
    </w:p>
    <w:p w14:paraId="2555F487" w14:textId="77777777" w:rsidR="00662180" w:rsidRDefault="00662180" w:rsidP="00662180">
      <w:pPr>
        <w:pStyle w:val="PL"/>
      </w:pPr>
      <w:r w:rsidRPr="00EE5733">
        <w:t xml:space="preserve">          </w:t>
      </w:r>
      <w:r>
        <w:t>$ref: 'TS29571_CommonData.yaml#/components/schemas/Float'</w:t>
      </w:r>
    </w:p>
    <w:p w14:paraId="6D929284" w14:textId="77777777" w:rsidR="00662180" w:rsidRDefault="00662180" w:rsidP="00662180">
      <w:pPr>
        <w:pStyle w:val="PL"/>
      </w:pPr>
      <w:r>
        <w:t xml:space="preserve">        max:</w:t>
      </w:r>
    </w:p>
    <w:p w14:paraId="2B0BC9FD" w14:textId="77777777" w:rsidR="00662180" w:rsidRDefault="00662180" w:rsidP="00662180">
      <w:pPr>
        <w:pStyle w:val="PL"/>
      </w:pPr>
      <w:r>
        <w:t xml:space="preserve">          $ref: 'TS29571_CommonData.yaml#/components/schemas/Float'</w:t>
      </w:r>
    </w:p>
    <w:p w14:paraId="7E50C872" w14:textId="77777777" w:rsidR="00662180" w:rsidRDefault="00662180" w:rsidP="00662180">
      <w:pPr>
        <w:pStyle w:val="PL"/>
      </w:pPr>
      <w:r>
        <w:t xml:space="preserve">        outlierValues:</w:t>
      </w:r>
    </w:p>
    <w:p w14:paraId="7C26BFF0" w14:textId="77777777" w:rsidR="00662180" w:rsidRPr="00C07EFD" w:rsidRDefault="00662180" w:rsidP="00662180">
      <w:pPr>
        <w:pStyle w:val="PL"/>
      </w:pPr>
      <w:r w:rsidRPr="00C07EFD">
        <w:t xml:space="preserve">          type: array</w:t>
      </w:r>
    </w:p>
    <w:p w14:paraId="759E4435" w14:textId="77777777" w:rsidR="00662180" w:rsidRPr="00C07EFD" w:rsidRDefault="00662180" w:rsidP="00662180">
      <w:pPr>
        <w:pStyle w:val="PL"/>
        <w:rPr>
          <w:lang w:val="en-US" w:eastAsia="es-ES"/>
        </w:rPr>
      </w:pPr>
      <w:r w:rsidRPr="00C07EFD">
        <w:rPr>
          <w:lang w:val="en-US" w:eastAsia="es-ES"/>
        </w:rPr>
        <w:t xml:space="preserve">          items:</w:t>
      </w:r>
    </w:p>
    <w:p w14:paraId="53ABA65B" w14:textId="77777777" w:rsidR="00662180" w:rsidRDefault="00662180" w:rsidP="00662180">
      <w:pPr>
        <w:pStyle w:val="PL"/>
      </w:pPr>
      <w:r>
        <w:t xml:space="preserve">            $ref: 'TS29571_CommonData.yaml#/components/schemas/Float'</w:t>
      </w:r>
    </w:p>
    <w:p w14:paraId="7B19C9B2" w14:textId="77777777" w:rsidR="00662180" w:rsidRDefault="00662180" w:rsidP="00662180">
      <w:pPr>
        <w:pStyle w:val="PL"/>
      </w:pPr>
      <w:r>
        <w:t xml:space="preserve">          minItems: 1</w:t>
      </w:r>
    </w:p>
    <w:p w14:paraId="275BAD4C" w14:textId="77777777" w:rsidR="00662180" w:rsidRDefault="00662180" w:rsidP="00662180">
      <w:pPr>
        <w:pStyle w:val="PL"/>
      </w:pPr>
      <w:r>
        <w:rPr>
          <w:lang w:val="en-US" w:eastAsia="es-ES"/>
        </w:rPr>
        <w:t xml:space="preserve">        </w:t>
      </w:r>
      <w:r w:rsidRPr="00BC06D2">
        <w:t>anomalies</w:t>
      </w:r>
      <w:r>
        <w:t>:</w:t>
      </w:r>
    </w:p>
    <w:p w14:paraId="03140B5D" w14:textId="77777777" w:rsidR="00662180" w:rsidRPr="00C07EFD" w:rsidRDefault="00662180" w:rsidP="00662180">
      <w:pPr>
        <w:pStyle w:val="PL"/>
      </w:pPr>
      <w:r w:rsidRPr="00C07EFD">
        <w:t xml:space="preserve">          type: array</w:t>
      </w:r>
    </w:p>
    <w:p w14:paraId="33049E97" w14:textId="77777777" w:rsidR="00662180" w:rsidRPr="00C07EFD" w:rsidRDefault="00662180" w:rsidP="00662180">
      <w:pPr>
        <w:pStyle w:val="PL"/>
        <w:rPr>
          <w:lang w:val="en-US" w:eastAsia="es-ES"/>
        </w:rPr>
      </w:pPr>
      <w:r w:rsidRPr="00C07EFD">
        <w:rPr>
          <w:lang w:val="en-US" w:eastAsia="es-ES"/>
        </w:rPr>
        <w:t xml:space="preserve">          items:</w:t>
      </w:r>
    </w:p>
    <w:p w14:paraId="5344DC5A" w14:textId="77777777" w:rsidR="00662180" w:rsidRDefault="00662180" w:rsidP="00662180">
      <w:pPr>
        <w:pStyle w:val="PL"/>
      </w:pPr>
      <w:r>
        <w:t xml:space="preserve">            $ref: 'TS29571_CommonData.yaml#/components/schemas/Float'</w:t>
      </w:r>
    </w:p>
    <w:p w14:paraId="13C63CD8" w14:textId="77777777" w:rsidR="00662180" w:rsidRDefault="00662180" w:rsidP="00662180">
      <w:pPr>
        <w:pStyle w:val="PL"/>
      </w:pPr>
      <w:r>
        <w:t xml:space="preserve">          minItems: 1</w:t>
      </w:r>
    </w:p>
    <w:p w14:paraId="3718DD45" w14:textId="77777777" w:rsidR="00662180" w:rsidRDefault="00662180" w:rsidP="00662180">
      <w:pPr>
        <w:pStyle w:val="PL"/>
      </w:pPr>
      <w:r>
        <w:t xml:space="preserve">        f</w:t>
      </w:r>
      <w:r w:rsidRPr="005B2356">
        <w:t>eature</w:t>
      </w:r>
      <w:r>
        <w:t>C</w:t>
      </w:r>
      <w:r w:rsidRPr="005B2356">
        <w:t>orrelated</w:t>
      </w:r>
      <w:r>
        <w:t>Info:</w:t>
      </w:r>
    </w:p>
    <w:p w14:paraId="4FED7FC0" w14:textId="77777777" w:rsidR="00662180" w:rsidRPr="00C07EFD" w:rsidRDefault="00662180" w:rsidP="00662180">
      <w:pPr>
        <w:pStyle w:val="PL"/>
        <w:rPr>
          <w:lang w:val="en-US" w:eastAsia="es-ES"/>
        </w:rPr>
      </w:pPr>
      <w:r>
        <w:t xml:space="preserve">          type: string</w:t>
      </w:r>
    </w:p>
    <w:p w14:paraId="654AC0DD" w14:textId="77777777" w:rsidR="00662180" w:rsidRDefault="00662180" w:rsidP="00662180">
      <w:pPr>
        <w:pStyle w:val="PL"/>
      </w:pPr>
      <w:r>
        <w:t xml:space="preserve">      required:</w:t>
      </w:r>
    </w:p>
    <w:p w14:paraId="7FD5CF80" w14:textId="695EB368" w:rsidR="00662180" w:rsidRDefault="00662180" w:rsidP="00662180">
      <w:pPr>
        <w:pStyle w:val="PL"/>
      </w:pPr>
      <w:r>
        <w:t xml:space="preserve">        - feature</w:t>
      </w:r>
      <w:r w:rsidR="00E46F0B">
        <w:t>Id</w:t>
      </w:r>
    </w:p>
    <w:p w14:paraId="48864CF2" w14:textId="77777777" w:rsidR="00662180" w:rsidRDefault="00662180" w:rsidP="00662180">
      <w:pPr>
        <w:pStyle w:val="PL"/>
      </w:pPr>
      <w:r>
        <w:t xml:space="preserve">      anyOf:</w:t>
      </w:r>
    </w:p>
    <w:p w14:paraId="6342CC09" w14:textId="77777777" w:rsidR="00662180" w:rsidRDefault="00662180" w:rsidP="00662180">
      <w:pPr>
        <w:pStyle w:val="PL"/>
      </w:pPr>
      <w:r>
        <w:t xml:space="preserve">        - required: [mean]</w:t>
      </w:r>
    </w:p>
    <w:p w14:paraId="149A533C" w14:textId="77777777" w:rsidR="00662180" w:rsidRDefault="00662180" w:rsidP="00662180">
      <w:pPr>
        <w:pStyle w:val="PL"/>
      </w:pPr>
      <w:r>
        <w:t xml:space="preserve">        - required: [std]</w:t>
      </w:r>
    </w:p>
    <w:p w14:paraId="7F77CFBA" w14:textId="77777777" w:rsidR="00662180" w:rsidRDefault="00662180" w:rsidP="00662180">
      <w:pPr>
        <w:pStyle w:val="PL"/>
      </w:pPr>
      <w:r>
        <w:t xml:space="preserve">        - required: [min]</w:t>
      </w:r>
    </w:p>
    <w:p w14:paraId="326915D9" w14:textId="77777777" w:rsidR="00662180" w:rsidRDefault="00662180" w:rsidP="00662180">
      <w:pPr>
        <w:pStyle w:val="PL"/>
      </w:pPr>
      <w:r>
        <w:t xml:space="preserve">        - required: [max]</w:t>
      </w:r>
    </w:p>
    <w:p w14:paraId="0477E24E" w14:textId="77777777" w:rsidR="00662180" w:rsidRDefault="00662180" w:rsidP="00662180">
      <w:pPr>
        <w:pStyle w:val="PL"/>
      </w:pPr>
      <w:r>
        <w:t xml:space="preserve">        - required: [outlierValues]</w:t>
      </w:r>
    </w:p>
    <w:p w14:paraId="06316DDB" w14:textId="77777777" w:rsidR="00662180" w:rsidRDefault="00662180" w:rsidP="00662180">
      <w:pPr>
        <w:pStyle w:val="PL"/>
      </w:pPr>
      <w:r>
        <w:t xml:space="preserve">        - required: [</w:t>
      </w:r>
      <w:r w:rsidRPr="00BC06D2">
        <w:t>anomalies</w:t>
      </w:r>
      <w:r>
        <w:t>]</w:t>
      </w:r>
    </w:p>
    <w:p w14:paraId="315021C8" w14:textId="77777777" w:rsidR="00662180" w:rsidRDefault="00662180" w:rsidP="00662180">
      <w:pPr>
        <w:pStyle w:val="PL"/>
      </w:pPr>
      <w:r>
        <w:t xml:space="preserve">        - required: [f</w:t>
      </w:r>
      <w:r w:rsidRPr="005B2356">
        <w:t>eature</w:t>
      </w:r>
      <w:r>
        <w:t>C</w:t>
      </w:r>
      <w:r w:rsidRPr="005B2356">
        <w:t>orrelated</w:t>
      </w:r>
      <w:r>
        <w:t>Info]</w:t>
      </w:r>
    </w:p>
    <w:p w14:paraId="0A826A69" w14:textId="77777777" w:rsidR="00BD6E98" w:rsidRPr="002437CB" w:rsidRDefault="00BD6E98" w:rsidP="00BD6E98">
      <w:pPr>
        <w:pStyle w:val="PL"/>
        <w:rPr>
          <w:lang w:val="en-US" w:eastAsia="es-ES"/>
        </w:rPr>
      </w:pPr>
    </w:p>
    <w:p w14:paraId="4838F943" w14:textId="77777777" w:rsidR="00BD6E98" w:rsidRPr="002437CB" w:rsidRDefault="00BD6E98" w:rsidP="00BD6E98">
      <w:pPr>
        <w:pStyle w:val="PL"/>
      </w:pPr>
      <w:r w:rsidRPr="002437CB">
        <w:t>#</w:t>
      </w:r>
    </w:p>
    <w:p w14:paraId="4CBF653E" w14:textId="77777777" w:rsidR="00BD6E98" w:rsidRPr="002437CB" w:rsidRDefault="00BD6E98" w:rsidP="00BD6E98">
      <w:pPr>
        <w:pStyle w:val="PL"/>
      </w:pPr>
      <w:r w:rsidRPr="002437CB">
        <w:t># SIMPLE DATA TYPES</w:t>
      </w:r>
    </w:p>
    <w:p w14:paraId="659BD68F" w14:textId="77777777" w:rsidR="00BD6E98" w:rsidRPr="002437CB" w:rsidRDefault="00BD6E98" w:rsidP="00BD6E98">
      <w:pPr>
        <w:pStyle w:val="PL"/>
      </w:pPr>
      <w:r w:rsidRPr="002437CB">
        <w:t>#</w:t>
      </w:r>
    </w:p>
    <w:p w14:paraId="795199B1" w14:textId="77777777" w:rsidR="00BD6E98" w:rsidRPr="002437CB" w:rsidRDefault="00BD6E98" w:rsidP="00BD6E98">
      <w:pPr>
        <w:pStyle w:val="PL"/>
        <w:rPr>
          <w:lang w:val="en-US" w:eastAsia="es-ES"/>
        </w:rPr>
      </w:pPr>
    </w:p>
    <w:p w14:paraId="4A8218E1" w14:textId="77777777" w:rsidR="00BD6E98" w:rsidRPr="002437CB" w:rsidRDefault="00BD6E98" w:rsidP="00BD6E98">
      <w:pPr>
        <w:pStyle w:val="PL"/>
      </w:pPr>
      <w:r w:rsidRPr="002437CB">
        <w:t>#</w:t>
      </w:r>
    </w:p>
    <w:p w14:paraId="7C015A0F" w14:textId="77777777" w:rsidR="00BD6E98" w:rsidRPr="002437CB" w:rsidRDefault="00BD6E98" w:rsidP="00BD6E98">
      <w:pPr>
        <w:pStyle w:val="PL"/>
      </w:pPr>
      <w:r w:rsidRPr="002437CB">
        <w:rPr>
          <w:lang w:val="en-US" w:eastAsia="es-ES"/>
        </w:rPr>
        <w:t xml:space="preserve"># </w:t>
      </w:r>
      <w:r w:rsidRPr="002437CB">
        <w:t>ENUMERATIONS</w:t>
      </w:r>
    </w:p>
    <w:p w14:paraId="5AE8E7FC" w14:textId="77777777" w:rsidR="00BD6E98" w:rsidRPr="002437CB" w:rsidRDefault="00BD6E98" w:rsidP="00BD6E98">
      <w:pPr>
        <w:pStyle w:val="PL"/>
        <w:rPr>
          <w:lang w:val="en-US" w:eastAsia="es-ES"/>
        </w:rPr>
      </w:pPr>
      <w:r w:rsidRPr="002437CB">
        <w:rPr>
          <w:lang w:val="en-US" w:eastAsia="es-ES"/>
        </w:rPr>
        <w:t xml:space="preserve">    </w:t>
      </w:r>
      <w:r w:rsidRPr="002437CB">
        <w:t>DataMgmtOp</w:t>
      </w:r>
      <w:r w:rsidRPr="002437CB">
        <w:rPr>
          <w:lang w:val="en-US" w:eastAsia="es-ES"/>
        </w:rPr>
        <w:t>:</w:t>
      </w:r>
    </w:p>
    <w:p w14:paraId="3418962C" w14:textId="77777777" w:rsidR="00BD6E98" w:rsidRPr="002437CB" w:rsidRDefault="00BD6E98" w:rsidP="00BD6E98">
      <w:pPr>
        <w:pStyle w:val="PL"/>
        <w:rPr>
          <w:lang w:val="en-US" w:eastAsia="es-ES"/>
        </w:rPr>
      </w:pPr>
      <w:r w:rsidRPr="002437CB">
        <w:rPr>
          <w:lang w:val="en-US" w:eastAsia="es-ES"/>
        </w:rPr>
        <w:t xml:space="preserve">      anyOf:</w:t>
      </w:r>
    </w:p>
    <w:p w14:paraId="2E45F7D8" w14:textId="77777777" w:rsidR="00BD6E98" w:rsidRPr="002437CB" w:rsidRDefault="00BD6E98" w:rsidP="00BD6E98">
      <w:pPr>
        <w:pStyle w:val="PL"/>
        <w:rPr>
          <w:lang w:val="en-US" w:eastAsia="es-ES"/>
        </w:rPr>
      </w:pPr>
      <w:r w:rsidRPr="002437CB">
        <w:rPr>
          <w:lang w:val="en-US" w:eastAsia="es-ES"/>
        </w:rPr>
        <w:t xml:space="preserve">      - type: string</w:t>
      </w:r>
    </w:p>
    <w:p w14:paraId="4D41D57C" w14:textId="77777777" w:rsidR="00BD6E98" w:rsidRPr="002437CB" w:rsidRDefault="00BD6E98" w:rsidP="00BD6E98">
      <w:pPr>
        <w:pStyle w:val="PL"/>
        <w:rPr>
          <w:lang w:val="en-US" w:eastAsia="es-ES"/>
        </w:rPr>
      </w:pPr>
      <w:r w:rsidRPr="002437CB">
        <w:rPr>
          <w:lang w:val="en-US" w:eastAsia="es-ES"/>
        </w:rPr>
        <w:t xml:space="preserve">        enum:</w:t>
      </w:r>
    </w:p>
    <w:p w14:paraId="71A7E2D7" w14:textId="25EE512D" w:rsidR="00BD6E98" w:rsidRPr="002437CB" w:rsidRDefault="00BD6E98" w:rsidP="00BD6E98">
      <w:pPr>
        <w:pStyle w:val="PL"/>
        <w:rPr>
          <w:lang w:val="en-US" w:eastAsia="es-ES"/>
        </w:rPr>
      </w:pPr>
      <w:r w:rsidRPr="002437CB">
        <w:rPr>
          <w:lang w:val="en-US" w:eastAsia="es-ES"/>
        </w:rPr>
        <w:t xml:space="preserve">         - </w:t>
      </w:r>
      <w:r w:rsidRPr="002437CB">
        <w:t>DATA_PREPARATION</w:t>
      </w:r>
    </w:p>
    <w:p w14:paraId="50B6486B" w14:textId="42ACE8CA" w:rsidR="00BD6E98" w:rsidRPr="002437CB" w:rsidRDefault="00BD6E98" w:rsidP="00BD6E98">
      <w:pPr>
        <w:pStyle w:val="PL"/>
      </w:pPr>
      <w:r w:rsidRPr="002437CB">
        <w:rPr>
          <w:lang w:val="en-US" w:eastAsia="es-ES"/>
        </w:rPr>
        <w:t xml:space="preserve">         - </w:t>
      </w:r>
      <w:r w:rsidRPr="002437CB">
        <w:t>DATA_ANALYSIS</w:t>
      </w:r>
    </w:p>
    <w:p w14:paraId="7C050383" w14:textId="77777777" w:rsidR="00BD6E98" w:rsidRPr="002437CB" w:rsidRDefault="00BD6E98" w:rsidP="00BD6E98">
      <w:pPr>
        <w:pStyle w:val="PL"/>
        <w:rPr>
          <w:lang w:val="en-US" w:eastAsia="es-ES"/>
        </w:rPr>
      </w:pPr>
      <w:r w:rsidRPr="002437CB">
        <w:rPr>
          <w:lang w:val="en-US" w:eastAsia="es-ES"/>
        </w:rPr>
        <w:t xml:space="preserve">      - type: string</w:t>
      </w:r>
    </w:p>
    <w:p w14:paraId="6764C634" w14:textId="77777777" w:rsidR="00BD6E98" w:rsidRPr="002437CB" w:rsidRDefault="00BD6E98" w:rsidP="00BD6E98">
      <w:pPr>
        <w:pStyle w:val="PL"/>
        <w:rPr>
          <w:lang w:val="en-US" w:eastAsia="es-ES"/>
        </w:rPr>
      </w:pPr>
      <w:r w:rsidRPr="002437CB">
        <w:rPr>
          <w:lang w:val="en-US" w:eastAsia="es-ES"/>
        </w:rPr>
        <w:t xml:space="preserve">        description: &gt;</w:t>
      </w:r>
    </w:p>
    <w:p w14:paraId="20149E6C" w14:textId="77777777" w:rsidR="00BD6E98" w:rsidRPr="002437CB" w:rsidRDefault="00BD6E98" w:rsidP="00BD6E98">
      <w:pPr>
        <w:pStyle w:val="PL"/>
      </w:pPr>
      <w:r w:rsidRPr="002437CB">
        <w:t xml:space="preserve">          This string provides forward-compatibility with future extensions to the enumeration and</w:t>
      </w:r>
    </w:p>
    <w:p w14:paraId="520E4D6E" w14:textId="77777777" w:rsidR="00BD6E98" w:rsidRPr="002437CB" w:rsidRDefault="00BD6E98" w:rsidP="00BD6E98">
      <w:pPr>
        <w:pStyle w:val="PL"/>
        <w:rPr>
          <w:lang w:val="en-US" w:eastAsia="es-ES"/>
        </w:rPr>
      </w:pPr>
      <w:r w:rsidRPr="002437CB">
        <w:t xml:space="preserve">          is not used to encode content defined in the present version of this API.</w:t>
      </w:r>
    </w:p>
    <w:p w14:paraId="09BD57A5" w14:textId="77777777" w:rsidR="00BD6E98" w:rsidRPr="002437CB" w:rsidRDefault="00BD6E98" w:rsidP="00BD6E98">
      <w:pPr>
        <w:pStyle w:val="PL"/>
        <w:rPr>
          <w:lang w:val="en-US" w:eastAsia="es-ES"/>
        </w:rPr>
      </w:pPr>
      <w:r w:rsidRPr="002437CB">
        <w:rPr>
          <w:lang w:val="en-US" w:eastAsia="es-ES"/>
        </w:rPr>
        <w:t xml:space="preserve">      description: |</w:t>
      </w:r>
    </w:p>
    <w:p w14:paraId="3FD810E2" w14:textId="1DAB5505" w:rsidR="00BD6E98" w:rsidRPr="002437CB" w:rsidRDefault="00BD6E98" w:rsidP="00BD6E98">
      <w:pPr>
        <w:pStyle w:val="PL"/>
        <w:rPr>
          <w:lang w:val="en-US" w:eastAsia="es-ES"/>
        </w:rPr>
      </w:pPr>
      <w:r w:rsidRPr="002437CB">
        <w:rPr>
          <w:lang w:val="en-US" w:eastAsia="es-ES"/>
        </w:rPr>
        <w:t xml:space="preserve">        </w:t>
      </w:r>
      <w:r w:rsidRPr="002437CB">
        <w:rPr>
          <w:rFonts w:cs="Arial"/>
          <w:szCs w:val="18"/>
          <w:lang w:eastAsia="zh-CN"/>
        </w:rPr>
        <w:t xml:space="preserve">Represents the data management operation type.  </w:t>
      </w:r>
    </w:p>
    <w:p w14:paraId="5F0C93ED" w14:textId="77777777" w:rsidR="00BD6E98" w:rsidRPr="002437CB" w:rsidRDefault="00BD6E98" w:rsidP="00BD6E98">
      <w:pPr>
        <w:pStyle w:val="PL"/>
        <w:rPr>
          <w:lang w:val="en-US" w:eastAsia="es-ES"/>
        </w:rPr>
      </w:pPr>
      <w:r w:rsidRPr="002437CB">
        <w:rPr>
          <w:lang w:val="en-US" w:eastAsia="es-ES"/>
        </w:rPr>
        <w:t xml:space="preserve">        Possible values are:</w:t>
      </w:r>
    </w:p>
    <w:p w14:paraId="0093E589" w14:textId="50E95E1B" w:rsidR="00BD6E98" w:rsidRPr="002437CB" w:rsidRDefault="00BD6E98" w:rsidP="00BD6E98">
      <w:pPr>
        <w:pStyle w:val="PL"/>
        <w:rPr>
          <w:lang w:val="en-US" w:eastAsia="es-ES"/>
        </w:rPr>
      </w:pPr>
      <w:r w:rsidRPr="002437CB">
        <w:rPr>
          <w:lang w:val="en-US" w:eastAsia="es-ES"/>
        </w:rPr>
        <w:t xml:space="preserve">        - </w:t>
      </w:r>
      <w:r w:rsidRPr="002437CB">
        <w:t>DATA_PREPARATION</w:t>
      </w:r>
      <w:r w:rsidRPr="002437CB">
        <w:rPr>
          <w:lang w:val="en-US" w:eastAsia="es-ES"/>
        </w:rPr>
        <w:t xml:space="preserve">: Indicates that </w:t>
      </w:r>
      <w:r w:rsidRPr="002437CB">
        <w:t>the data management operation type is data preparation.</w:t>
      </w:r>
    </w:p>
    <w:p w14:paraId="50DF0B43" w14:textId="77777777" w:rsidR="0044703E" w:rsidRDefault="0044703E" w:rsidP="0044703E">
      <w:pPr>
        <w:pStyle w:val="PL"/>
      </w:pPr>
      <w:r w:rsidRPr="00C07EFD">
        <w:rPr>
          <w:lang w:val="en-US" w:eastAsia="es-ES"/>
        </w:rPr>
        <w:t xml:space="preserve">        - </w:t>
      </w:r>
      <w:r w:rsidRPr="00C07EFD">
        <w:t>DATA_ANALYSIS</w:t>
      </w:r>
      <w:r w:rsidRPr="00C07EFD">
        <w:rPr>
          <w:lang w:val="en-US" w:eastAsia="es-ES"/>
        </w:rPr>
        <w:t xml:space="preserve">: Indicates that </w:t>
      </w:r>
      <w:r w:rsidRPr="00C07EFD">
        <w:t>the data management operation type is data analysis.</w:t>
      </w:r>
    </w:p>
    <w:p w14:paraId="17BFEA3A" w14:textId="77777777" w:rsidR="0044703E" w:rsidRDefault="0044703E" w:rsidP="0044703E">
      <w:pPr>
        <w:pStyle w:val="PL"/>
      </w:pPr>
    </w:p>
    <w:p w14:paraId="3889613A" w14:textId="77777777" w:rsidR="0044703E" w:rsidRPr="00C07EFD" w:rsidRDefault="0044703E" w:rsidP="0044703E">
      <w:pPr>
        <w:pStyle w:val="PL"/>
        <w:rPr>
          <w:lang w:val="en-US" w:eastAsia="es-ES"/>
        </w:rPr>
      </w:pPr>
      <w:r w:rsidRPr="00C07EFD">
        <w:rPr>
          <w:lang w:val="en-US" w:eastAsia="es-ES"/>
        </w:rPr>
        <w:t xml:space="preserve">    </w:t>
      </w:r>
      <w:r>
        <w:t>DataFormat</w:t>
      </w:r>
      <w:r w:rsidRPr="00C07EFD">
        <w:rPr>
          <w:lang w:val="en-US" w:eastAsia="es-ES"/>
        </w:rPr>
        <w:t>:</w:t>
      </w:r>
    </w:p>
    <w:p w14:paraId="0963C3B8" w14:textId="77777777" w:rsidR="0044703E" w:rsidRPr="00C07EFD" w:rsidRDefault="0044703E" w:rsidP="0044703E">
      <w:pPr>
        <w:pStyle w:val="PL"/>
        <w:rPr>
          <w:lang w:val="en-US" w:eastAsia="es-ES"/>
        </w:rPr>
      </w:pPr>
      <w:r w:rsidRPr="00C07EFD">
        <w:rPr>
          <w:lang w:val="en-US" w:eastAsia="es-ES"/>
        </w:rPr>
        <w:t xml:space="preserve">      anyOf:</w:t>
      </w:r>
    </w:p>
    <w:p w14:paraId="53580E8F" w14:textId="77777777" w:rsidR="0044703E" w:rsidRPr="00C07EFD" w:rsidRDefault="0044703E" w:rsidP="0044703E">
      <w:pPr>
        <w:pStyle w:val="PL"/>
        <w:rPr>
          <w:lang w:val="en-US" w:eastAsia="es-ES"/>
        </w:rPr>
      </w:pPr>
      <w:r w:rsidRPr="00C07EFD">
        <w:rPr>
          <w:lang w:val="en-US" w:eastAsia="es-ES"/>
        </w:rPr>
        <w:t xml:space="preserve">      - type: string</w:t>
      </w:r>
    </w:p>
    <w:p w14:paraId="74335DEF" w14:textId="77777777" w:rsidR="0044703E" w:rsidRPr="00C07EFD" w:rsidRDefault="0044703E" w:rsidP="0044703E">
      <w:pPr>
        <w:pStyle w:val="PL"/>
        <w:rPr>
          <w:lang w:val="en-US" w:eastAsia="es-ES"/>
        </w:rPr>
      </w:pPr>
      <w:r w:rsidRPr="00C07EFD">
        <w:rPr>
          <w:lang w:val="en-US" w:eastAsia="es-ES"/>
        </w:rPr>
        <w:t xml:space="preserve">        enum:</w:t>
      </w:r>
    </w:p>
    <w:p w14:paraId="71A79FCB" w14:textId="77777777" w:rsidR="0044703E" w:rsidRPr="00C07EFD" w:rsidRDefault="0044703E" w:rsidP="0044703E">
      <w:pPr>
        <w:pStyle w:val="PL"/>
        <w:rPr>
          <w:lang w:val="en-US" w:eastAsia="es-ES"/>
        </w:rPr>
      </w:pPr>
      <w:r w:rsidRPr="00C07EFD">
        <w:rPr>
          <w:lang w:val="en-US" w:eastAsia="es-ES"/>
        </w:rPr>
        <w:t xml:space="preserve">           - </w:t>
      </w:r>
      <w:r>
        <w:t>NUMERICAL</w:t>
      </w:r>
    </w:p>
    <w:p w14:paraId="46AA2642" w14:textId="77777777" w:rsidR="0044703E" w:rsidRPr="00C07EFD" w:rsidRDefault="0044703E" w:rsidP="0044703E">
      <w:pPr>
        <w:pStyle w:val="PL"/>
      </w:pPr>
      <w:r w:rsidRPr="00C07EFD">
        <w:rPr>
          <w:lang w:val="en-US" w:eastAsia="es-ES"/>
        </w:rPr>
        <w:t xml:space="preserve">           - </w:t>
      </w:r>
      <w:r>
        <w:t>CATEGORICAL</w:t>
      </w:r>
    </w:p>
    <w:p w14:paraId="088A8108" w14:textId="77777777" w:rsidR="0044703E" w:rsidRPr="00C07EFD" w:rsidRDefault="0044703E" w:rsidP="0044703E">
      <w:pPr>
        <w:pStyle w:val="PL"/>
        <w:rPr>
          <w:lang w:val="en-US" w:eastAsia="es-ES"/>
        </w:rPr>
      </w:pPr>
      <w:r w:rsidRPr="00C07EFD">
        <w:rPr>
          <w:lang w:val="en-US" w:eastAsia="es-ES"/>
        </w:rPr>
        <w:t xml:space="preserve">      - type: string</w:t>
      </w:r>
    </w:p>
    <w:p w14:paraId="4484B538" w14:textId="77777777" w:rsidR="0044703E" w:rsidRPr="00C07EFD" w:rsidRDefault="0044703E" w:rsidP="0044703E">
      <w:pPr>
        <w:pStyle w:val="PL"/>
        <w:rPr>
          <w:lang w:val="en-US" w:eastAsia="es-ES"/>
        </w:rPr>
      </w:pPr>
      <w:r w:rsidRPr="00C07EFD">
        <w:rPr>
          <w:lang w:val="en-US" w:eastAsia="es-ES"/>
        </w:rPr>
        <w:t xml:space="preserve">        description: &gt;</w:t>
      </w:r>
    </w:p>
    <w:p w14:paraId="322910B8" w14:textId="77777777" w:rsidR="0044703E" w:rsidRPr="00C07EFD" w:rsidRDefault="0044703E" w:rsidP="0044703E">
      <w:pPr>
        <w:pStyle w:val="PL"/>
      </w:pPr>
      <w:r w:rsidRPr="00C07EFD">
        <w:t xml:space="preserve">          This string provides forward-compatibility with future extensions to the enumeration and</w:t>
      </w:r>
    </w:p>
    <w:p w14:paraId="6C73217B" w14:textId="77777777" w:rsidR="0044703E" w:rsidRPr="00C07EFD" w:rsidRDefault="0044703E" w:rsidP="0044703E">
      <w:pPr>
        <w:pStyle w:val="PL"/>
        <w:rPr>
          <w:lang w:val="en-US" w:eastAsia="es-ES"/>
        </w:rPr>
      </w:pPr>
      <w:r w:rsidRPr="00C07EFD">
        <w:t xml:space="preserve">          is not used to encode content defined in the present version of this API.</w:t>
      </w:r>
    </w:p>
    <w:p w14:paraId="17D86632" w14:textId="77777777" w:rsidR="0044703E" w:rsidRPr="00C07EFD" w:rsidRDefault="0044703E" w:rsidP="0044703E">
      <w:pPr>
        <w:pStyle w:val="PL"/>
        <w:rPr>
          <w:lang w:val="en-US" w:eastAsia="es-ES"/>
        </w:rPr>
      </w:pPr>
      <w:r w:rsidRPr="00C07EFD">
        <w:rPr>
          <w:lang w:val="en-US" w:eastAsia="es-ES"/>
        </w:rPr>
        <w:t xml:space="preserve">      description: |</w:t>
      </w:r>
    </w:p>
    <w:p w14:paraId="63D53F0A" w14:textId="77777777" w:rsidR="0044703E" w:rsidRPr="00C07EFD" w:rsidRDefault="0044703E" w:rsidP="0044703E">
      <w:pPr>
        <w:pStyle w:val="PL"/>
        <w:rPr>
          <w:lang w:val="en-US" w:eastAsia="es-ES"/>
        </w:rPr>
      </w:pPr>
      <w:r w:rsidRPr="00C07EFD">
        <w:rPr>
          <w:lang w:val="en-US" w:eastAsia="es-ES"/>
        </w:rPr>
        <w:t xml:space="preserve">        </w:t>
      </w:r>
      <w:r w:rsidRPr="00C07EFD">
        <w:rPr>
          <w:rFonts w:cs="Arial"/>
          <w:szCs w:val="18"/>
          <w:lang w:eastAsia="zh-CN"/>
        </w:rPr>
        <w:t xml:space="preserve">Represents the data management operation type.  </w:t>
      </w:r>
    </w:p>
    <w:p w14:paraId="06E0494A" w14:textId="77777777" w:rsidR="0044703E" w:rsidRPr="00C07EFD" w:rsidRDefault="0044703E" w:rsidP="0044703E">
      <w:pPr>
        <w:pStyle w:val="PL"/>
        <w:rPr>
          <w:lang w:val="en-US" w:eastAsia="es-ES"/>
        </w:rPr>
      </w:pPr>
      <w:r w:rsidRPr="00C07EFD">
        <w:rPr>
          <w:lang w:val="en-US" w:eastAsia="es-ES"/>
        </w:rPr>
        <w:t xml:space="preserve">        Possible values are:</w:t>
      </w:r>
    </w:p>
    <w:p w14:paraId="65684983" w14:textId="77777777" w:rsidR="0044703E" w:rsidRPr="00C07EFD" w:rsidRDefault="0044703E" w:rsidP="0044703E">
      <w:pPr>
        <w:pStyle w:val="PL"/>
        <w:rPr>
          <w:lang w:val="en-US" w:eastAsia="es-ES"/>
        </w:rPr>
      </w:pPr>
      <w:r w:rsidRPr="00C07EFD">
        <w:rPr>
          <w:lang w:val="en-US" w:eastAsia="es-ES"/>
        </w:rPr>
        <w:t xml:space="preserve">        - </w:t>
      </w:r>
      <w:r>
        <w:t>NUMERICAL</w:t>
      </w:r>
      <w:r w:rsidRPr="00C07EFD">
        <w:rPr>
          <w:lang w:val="en-US" w:eastAsia="es-ES"/>
        </w:rPr>
        <w:t xml:space="preserve">: </w:t>
      </w:r>
      <w:r w:rsidRPr="00C07EFD">
        <w:t xml:space="preserve">Indicates that the data </w:t>
      </w:r>
      <w:r>
        <w:t>format</w:t>
      </w:r>
      <w:r w:rsidRPr="00C07EFD">
        <w:t xml:space="preserve"> type is </w:t>
      </w:r>
      <w:r>
        <w:t>numerical</w:t>
      </w:r>
      <w:r w:rsidRPr="00C07EFD">
        <w:t>.</w:t>
      </w:r>
    </w:p>
    <w:p w14:paraId="6CD9182E" w14:textId="77777777" w:rsidR="0044703E" w:rsidRDefault="0044703E" w:rsidP="0044703E">
      <w:pPr>
        <w:pStyle w:val="PL"/>
      </w:pPr>
      <w:r w:rsidRPr="00C07EFD">
        <w:rPr>
          <w:lang w:val="en-US" w:eastAsia="es-ES"/>
        </w:rPr>
        <w:t xml:space="preserve">        - </w:t>
      </w:r>
      <w:r>
        <w:t>CATEGORICAL</w:t>
      </w:r>
      <w:r w:rsidRPr="00C07EFD">
        <w:rPr>
          <w:lang w:val="en-US" w:eastAsia="es-ES"/>
        </w:rPr>
        <w:t xml:space="preserve">: </w:t>
      </w:r>
      <w:r w:rsidRPr="00C07EFD">
        <w:t xml:space="preserve">Indicates that the data </w:t>
      </w:r>
      <w:r>
        <w:t>format</w:t>
      </w:r>
      <w:r w:rsidRPr="00C07EFD">
        <w:t xml:space="preserve"> type is </w:t>
      </w:r>
      <w:r>
        <w:t>categorical</w:t>
      </w:r>
      <w:r w:rsidRPr="00C07EFD">
        <w:t>.</w:t>
      </w:r>
    </w:p>
    <w:p w14:paraId="5F8184A3" w14:textId="77777777" w:rsidR="0044703E" w:rsidRDefault="0044703E" w:rsidP="0044703E">
      <w:pPr>
        <w:pStyle w:val="PL"/>
      </w:pPr>
    </w:p>
    <w:p w14:paraId="06CA38A9" w14:textId="77777777" w:rsidR="0044703E" w:rsidRPr="00C07EFD" w:rsidRDefault="0044703E" w:rsidP="0044703E">
      <w:pPr>
        <w:pStyle w:val="PL"/>
        <w:rPr>
          <w:lang w:val="en-US" w:eastAsia="es-ES"/>
        </w:rPr>
      </w:pPr>
      <w:r w:rsidRPr="00C07EFD">
        <w:rPr>
          <w:lang w:val="en-US" w:eastAsia="es-ES"/>
        </w:rPr>
        <w:t xml:space="preserve">    </w:t>
      </w:r>
      <w:r>
        <w:t>C</w:t>
      </w:r>
      <w:r w:rsidRPr="00A90531">
        <w:t>ategoryType</w:t>
      </w:r>
      <w:r w:rsidRPr="00C07EFD">
        <w:rPr>
          <w:lang w:val="en-US" w:eastAsia="es-ES"/>
        </w:rPr>
        <w:t>:</w:t>
      </w:r>
    </w:p>
    <w:p w14:paraId="16EC5DE6" w14:textId="77777777" w:rsidR="0044703E" w:rsidRPr="00C07EFD" w:rsidRDefault="0044703E" w:rsidP="0044703E">
      <w:pPr>
        <w:pStyle w:val="PL"/>
        <w:rPr>
          <w:lang w:val="en-US" w:eastAsia="es-ES"/>
        </w:rPr>
      </w:pPr>
      <w:r w:rsidRPr="00C07EFD">
        <w:rPr>
          <w:lang w:val="en-US" w:eastAsia="es-ES"/>
        </w:rPr>
        <w:t xml:space="preserve">      anyOf:</w:t>
      </w:r>
    </w:p>
    <w:p w14:paraId="04DB045E" w14:textId="77777777" w:rsidR="0044703E" w:rsidRPr="00C07EFD" w:rsidRDefault="0044703E" w:rsidP="0044703E">
      <w:pPr>
        <w:pStyle w:val="PL"/>
        <w:rPr>
          <w:lang w:val="en-US" w:eastAsia="es-ES"/>
        </w:rPr>
      </w:pPr>
      <w:r w:rsidRPr="00C07EFD">
        <w:rPr>
          <w:lang w:val="en-US" w:eastAsia="es-ES"/>
        </w:rPr>
        <w:t xml:space="preserve">      - type: string</w:t>
      </w:r>
    </w:p>
    <w:p w14:paraId="61434C62" w14:textId="77777777" w:rsidR="0044703E" w:rsidRPr="00C07EFD" w:rsidRDefault="0044703E" w:rsidP="0044703E">
      <w:pPr>
        <w:pStyle w:val="PL"/>
        <w:rPr>
          <w:lang w:val="en-US" w:eastAsia="es-ES"/>
        </w:rPr>
      </w:pPr>
      <w:r w:rsidRPr="00C07EFD">
        <w:rPr>
          <w:lang w:val="en-US" w:eastAsia="es-ES"/>
        </w:rPr>
        <w:t xml:space="preserve">        enum:</w:t>
      </w:r>
    </w:p>
    <w:p w14:paraId="6DD63B51" w14:textId="77777777" w:rsidR="0044703E" w:rsidRPr="00C07EFD" w:rsidRDefault="0044703E" w:rsidP="0044703E">
      <w:pPr>
        <w:pStyle w:val="PL"/>
        <w:rPr>
          <w:lang w:val="en-US" w:eastAsia="es-ES"/>
        </w:rPr>
      </w:pPr>
      <w:r w:rsidRPr="00C07EFD">
        <w:rPr>
          <w:lang w:val="en-US" w:eastAsia="es-ES"/>
        </w:rPr>
        <w:t xml:space="preserve">           - </w:t>
      </w:r>
      <w:r>
        <w:t>NOMINAL</w:t>
      </w:r>
    </w:p>
    <w:p w14:paraId="4EAE8BF5" w14:textId="77777777" w:rsidR="0044703E" w:rsidRPr="00C07EFD" w:rsidRDefault="0044703E" w:rsidP="0044703E">
      <w:pPr>
        <w:pStyle w:val="PL"/>
      </w:pPr>
      <w:r w:rsidRPr="00C07EFD">
        <w:rPr>
          <w:lang w:val="en-US" w:eastAsia="es-ES"/>
        </w:rPr>
        <w:t xml:space="preserve">           - </w:t>
      </w:r>
      <w:r>
        <w:t>ORDINAL</w:t>
      </w:r>
    </w:p>
    <w:p w14:paraId="193C27D3" w14:textId="77777777" w:rsidR="0044703E" w:rsidRPr="00C07EFD" w:rsidRDefault="0044703E" w:rsidP="0044703E">
      <w:pPr>
        <w:pStyle w:val="PL"/>
        <w:rPr>
          <w:lang w:val="en-US" w:eastAsia="es-ES"/>
        </w:rPr>
      </w:pPr>
      <w:r w:rsidRPr="00C07EFD">
        <w:rPr>
          <w:lang w:val="en-US" w:eastAsia="es-ES"/>
        </w:rPr>
        <w:t xml:space="preserve">      - type: string</w:t>
      </w:r>
    </w:p>
    <w:p w14:paraId="33D079C2" w14:textId="77777777" w:rsidR="0044703E" w:rsidRPr="00C07EFD" w:rsidRDefault="0044703E" w:rsidP="0044703E">
      <w:pPr>
        <w:pStyle w:val="PL"/>
        <w:rPr>
          <w:lang w:val="en-US" w:eastAsia="es-ES"/>
        </w:rPr>
      </w:pPr>
      <w:r w:rsidRPr="00C07EFD">
        <w:rPr>
          <w:lang w:val="en-US" w:eastAsia="es-ES"/>
        </w:rPr>
        <w:t xml:space="preserve">        description: &gt;</w:t>
      </w:r>
    </w:p>
    <w:p w14:paraId="5FDBD27A" w14:textId="77777777" w:rsidR="0044703E" w:rsidRPr="00C07EFD" w:rsidRDefault="0044703E" w:rsidP="0044703E">
      <w:pPr>
        <w:pStyle w:val="PL"/>
      </w:pPr>
      <w:r w:rsidRPr="00C07EFD">
        <w:t xml:space="preserve">          This string provides forward-compatibility with future extensions to the enumeration and</w:t>
      </w:r>
    </w:p>
    <w:p w14:paraId="0F268BB5" w14:textId="77777777" w:rsidR="0044703E" w:rsidRPr="00C07EFD" w:rsidRDefault="0044703E" w:rsidP="0044703E">
      <w:pPr>
        <w:pStyle w:val="PL"/>
        <w:rPr>
          <w:lang w:val="en-US" w:eastAsia="es-ES"/>
        </w:rPr>
      </w:pPr>
      <w:r w:rsidRPr="00C07EFD">
        <w:t xml:space="preserve">          is not used to encode content defined in the present version of this API.</w:t>
      </w:r>
    </w:p>
    <w:p w14:paraId="54CA5C1F" w14:textId="77777777" w:rsidR="0044703E" w:rsidRPr="00C07EFD" w:rsidRDefault="0044703E" w:rsidP="0044703E">
      <w:pPr>
        <w:pStyle w:val="PL"/>
        <w:rPr>
          <w:lang w:val="en-US" w:eastAsia="es-ES"/>
        </w:rPr>
      </w:pPr>
      <w:r w:rsidRPr="00C07EFD">
        <w:rPr>
          <w:lang w:val="en-US" w:eastAsia="es-ES"/>
        </w:rPr>
        <w:t xml:space="preserve">      description: |</w:t>
      </w:r>
    </w:p>
    <w:p w14:paraId="723CE208" w14:textId="77777777" w:rsidR="0044703E" w:rsidRPr="00C07EFD" w:rsidRDefault="0044703E" w:rsidP="0044703E">
      <w:pPr>
        <w:pStyle w:val="PL"/>
        <w:rPr>
          <w:lang w:val="en-US" w:eastAsia="es-ES"/>
        </w:rPr>
      </w:pPr>
      <w:r w:rsidRPr="00C07EFD">
        <w:rPr>
          <w:lang w:val="en-US" w:eastAsia="es-ES"/>
        </w:rPr>
        <w:t xml:space="preserve">        </w:t>
      </w:r>
      <w:r w:rsidRPr="00C07EFD">
        <w:rPr>
          <w:rFonts w:cs="Arial"/>
          <w:szCs w:val="18"/>
          <w:lang w:eastAsia="zh-CN"/>
        </w:rPr>
        <w:t xml:space="preserve">Represents the data management operation type.  </w:t>
      </w:r>
    </w:p>
    <w:p w14:paraId="24B845C5" w14:textId="77777777" w:rsidR="0044703E" w:rsidRPr="00C07EFD" w:rsidRDefault="0044703E" w:rsidP="0044703E">
      <w:pPr>
        <w:pStyle w:val="PL"/>
        <w:rPr>
          <w:lang w:val="en-US" w:eastAsia="es-ES"/>
        </w:rPr>
      </w:pPr>
      <w:r w:rsidRPr="00C07EFD">
        <w:rPr>
          <w:lang w:val="en-US" w:eastAsia="es-ES"/>
        </w:rPr>
        <w:t xml:space="preserve">        Possible values are:</w:t>
      </w:r>
    </w:p>
    <w:p w14:paraId="4C594998" w14:textId="77777777" w:rsidR="0044703E" w:rsidRPr="00C07EFD" w:rsidRDefault="0044703E" w:rsidP="0044703E">
      <w:pPr>
        <w:pStyle w:val="PL"/>
        <w:rPr>
          <w:lang w:val="en-US" w:eastAsia="es-ES"/>
        </w:rPr>
      </w:pPr>
      <w:r w:rsidRPr="00C07EFD">
        <w:rPr>
          <w:lang w:val="en-US" w:eastAsia="es-ES"/>
        </w:rPr>
        <w:t xml:space="preserve">        - </w:t>
      </w:r>
      <w:r>
        <w:t>NOMINAL</w:t>
      </w:r>
      <w:r w:rsidRPr="00C07EFD">
        <w:rPr>
          <w:lang w:val="en-US" w:eastAsia="es-ES"/>
        </w:rPr>
        <w:t xml:space="preserve">: </w:t>
      </w:r>
      <w:r w:rsidRPr="00C07EFD">
        <w:t xml:space="preserve">Indicates that the </w:t>
      </w:r>
      <w:r>
        <w:rPr>
          <w:rFonts w:cs="Arial"/>
          <w:szCs w:val="18"/>
          <w:lang w:eastAsia="zh-CN"/>
        </w:rPr>
        <w:t>categorical output</w:t>
      </w:r>
      <w:r w:rsidRPr="00C07EFD">
        <w:t xml:space="preserve"> type is </w:t>
      </w:r>
      <w:r>
        <w:t>nominal</w:t>
      </w:r>
      <w:r w:rsidRPr="00C07EFD">
        <w:t>.</w:t>
      </w:r>
    </w:p>
    <w:p w14:paraId="18691A72" w14:textId="77777777" w:rsidR="0044703E" w:rsidRPr="00C07EFD" w:rsidRDefault="0044703E" w:rsidP="0044703E">
      <w:pPr>
        <w:pStyle w:val="PL"/>
        <w:rPr>
          <w:lang w:val="en-US" w:eastAsia="es-ES"/>
        </w:rPr>
      </w:pPr>
      <w:r w:rsidRPr="00C07EFD">
        <w:rPr>
          <w:lang w:val="en-US" w:eastAsia="es-ES"/>
        </w:rPr>
        <w:t xml:space="preserve">        - </w:t>
      </w:r>
      <w:r>
        <w:t>ORDINAL</w:t>
      </w:r>
      <w:r w:rsidRPr="00C07EFD">
        <w:rPr>
          <w:lang w:val="en-US" w:eastAsia="es-ES"/>
        </w:rPr>
        <w:t xml:space="preserve">: </w:t>
      </w:r>
      <w:r w:rsidRPr="00C07EFD">
        <w:t xml:space="preserve">Indicates that the </w:t>
      </w:r>
      <w:r>
        <w:rPr>
          <w:rFonts w:cs="Arial"/>
          <w:szCs w:val="18"/>
          <w:lang w:eastAsia="zh-CN"/>
        </w:rPr>
        <w:t>categorical output</w:t>
      </w:r>
      <w:r w:rsidRPr="00C07EFD">
        <w:t xml:space="preserve"> type is </w:t>
      </w:r>
      <w:r>
        <w:t>ordinal</w:t>
      </w:r>
      <w:r w:rsidRPr="00C07EFD">
        <w:t>.</w:t>
      </w:r>
    </w:p>
    <w:p w14:paraId="1328532B" w14:textId="77777777" w:rsidR="0044703E" w:rsidRPr="00C07EFD" w:rsidRDefault="0044703E" w:rsidP="0044703E">
      <w:pPr>
        <w:pStyle w:val="PL"/>
        <w:rPr>
          <w:lang w:val="en-US" w:eastAsia="es-ES"/>
        </w:rPr>
      </w:pPr>
    </w:p>
    <w:p w14:paraId="62F54BC0" w14:textId="77777777" w:rsidR="00BD6E98" w:rsidRPr="002437CB" w:rsidRDefault="00BD6E98" w:rsidP="00BD6E98">
      <w:pPr>
        <w:pStyle w:val="PL"/>
      </w:pPr>
      <w:r w:rsidRPr="002437CB">
        <w:t>#</w:t>
      </w:r>
    </w:p>
    <w:p w14:paraId="7767E7F4" w14:textId="77777777" w:rsidR="00BD6E98" w:rsidRPr="002437CB" w:rsidRDefault="00BD6E98" w:rsidP="00BD6E98">
      <w:pPr>
        <w:pStyle w:val="PL"/>
      </w:pPr>
    </w:p>
    <w:p w14:paraId="7A656889" w14:textId="77777777" w:rsidR="008A5CD7" w:rsidRDefault="008A5CD7">
      <w:pPr>
        <w:overflowPunct/>
        <w:autoSpaceDE/>
        <w:autoSpaceDN/>
        <w:adjustRightInd/>
        <w:spacing w:after="0"/>
        <w:textAlignment w:val="auto"/>
        <w:rPr>
          <w:rFonts w:ascii="Arial" w:hAnsi="Arial"/>
          <w:sz w:val="36"/>
        </w:rPr>
      </w:pPr>
      <w:bookmarkStart w:id="3230" w:name="_Toc195627963"/>
      <w:bookmarkStart w:id="3231" w:name="_Toc195628204"/>
      <w:bookmarkStart w:id="3232" w:name="_Toc212496220"/>
      <w:bookmarkStart w:id="3233" w:name="_Toc214953793"/>
      <w:bookmarkStart w:id="3234" w:name="_Toc214954519"/>
      <w:bookmarkStart w:id="3235" w:name="_Toc214969141"/>
      <w:r>
        <w:br w:type="page"/>
      </w:r>
    </w:p>
    <w:p w14:paraId="208A0A68" w14:textId="6DAF5539" w:rsidR="000A7FDF" w:rsidRPr="002437CB" w:rsidRDefault="000A7FDF" w:rsidP="000A7FDF">
      <w:pPr>
        <w:pStyle w:val="Heading1"/>
      </w:pPr>
      <w:r w:rsidRPr="002437CB">
        <w:t>A.4</w:t>
      </w:r>
      <w:r w:rsidRPr="002437CB">
        <w:tab/>
        <w:t>MLR_MLModelManagement API</w:t>
      </w:r>
      <w:bookmarkEnd w:id="3230"/>
      <w:bookmarkEnd w:id="3231"/>
      <w:bookmarkEnd w:id="3232"/>
      <w:bookmarkEnd w:id="3233"/>
      <w:bookmarkEnd w:id="3234"/>
      <w:bookmarkEnd w:id="3235"/>
    </w:p>
    <w:p w14:paraId="1E241385" w14:textId="77777777" w:rsidR="005D371A" w:rsidRPr="002437CB" w:rsidRDefault="005D371A" w:rsidP="005D371A">
      <w:pPr>
        <w:pStyle w:val="PL"/>
      </w:pPr>
      <w:bookmarkStart w:id="3236" w:name="_Toc195627964"/>
      <w:bookmarkStart w:id="3237" w:name="_Toc195628205"/>
      <w:bookmarkEnd w:id="3222"/>
      <w:bookmarkEnd w:id="3223"/>
      <w:r w:rsidRPr="002437CB">
        <w:t>openapi: 3.0.0</w:t>
      </w:r>
    </w:p>
    <w:p w14:paraId="690DA1E4" w14:textId="77777777" w:rsidR="005D371A" w:rsidRPr="002437CB" w:rsidRDefault="005D371A" w:rsidP="005D371A">
      <w:pPr>
        <w:pStyle w:val="PL"/>
      </w:pPr>
    </w:p>
    <w:p w14:paraId="246E0A13" w14:textId="77777777" w:rsidR="00D200A3" w:rsidRDefault="00D200A3" w:rsidP="00D200A3">
      <w:pPr>
        <w:pStyle w:val="PL"/>
      </w:pPr>
      <w:r>
        <w:t>info:</w:t>
      </w:r>
    </w:p>
    <w:p w14:paraId="2C852E3B" w14:textId="77777777" w:rsidR="00D200A3" w:rsidRDefault="00D200A3" w:rsidP="00D200A3">
      <w:pPr>
        <w:pStyle w:val="PL"/>
      </w:pPr>
      <w:r>
        <w:t xml:space="preserve">  title: AIMLE Server ML Model Management</w:t>
      </w:r>
    </w:p>
    <w:p w14:paraId="0C4B512C" w14:textId="45DD5E6F" w:rsidR="00D200A3" w:rsidRDefault="00D200A3" w:rsidP="00D200A3">
      <w:pPr>
        <w:pStyle w:val="PL"/>
      </w:pPr>
      <w:r>
        <w:t xml:space="preserve">  version: 1.0.0</w:t>
      </w:r>
    </w:p>
    <w:p w14:paraId="4075C041" w14:textId="77777777" w:rsidR="00D200A3" w:rsidRDefault="00D200A3" w:rsidP="00D200A3">
      <w:pPr>
        <w:pStyle w:val="PL"/>
      </w:pPr>
      <w:r>
        <w:t xml:space="preserve">  description: |</w:t>
      </w:r>
    </w:p>
    <w:p w14:paraId="005D4B18" w14:textId="77777777" w:rsidR="00D200A3" w:rsidRDefault="00D200A3" w:rsidP="00D200A3">
      <w:pPr>
        <w:pStyle w:val="PL"/>
      </w:pPr>
      <w:r>
        <w:t xml:space="preserve">    AIMLE Server ML Model Management Service.  </w:t>
      </w:r>
    </w:p>
    <w:p w14:paraId="16168427" w14:textId="77777777" w:rsidR="00D200A3" w:rsidRDefault="00D200A3" w:rsidP="00D200A3">
      <w:pPr>
        <w:pStyle w:val="PL"/>
      </w:pPr>
      <w:r>
        <w:t xml:space="preserve">    © 2025, 3GPP Organizational Partners (ARIB, ATIS, CCSA, ETSI, TSDSI, TTA, TTC).   </w:t>
      </w:r>
    </w:p>
    <w:p w14:paraId="4746544C" w14:textId="78D89AFE" w:rsidR="005D371A" w:rsidRPr="002437CB" w:rsidRDefault="00D200A3" w:rsidP="00D200A3">
      <w:pPr>
        <w:pStyle w:val="PL"/>
      </w:pPr>
      <w:r>
        <w:t xml:space="preserve">    All rights reserved.</w:t>
      </w:r>
    </w:p>
    <w:p w14:paraId="701CCA5D" w14:textId="77777777" w:rsidR="005D371A" w:rsidRPr="002437CB" w:rsidRDefault="005D371A" w:rsidP="005D371A">
      <w:pPr>
        <w:pStyle w:val="PL"/>
      </w:pPr>
    </w:p>
    <w:p w14:paraId="1B8C3B10" w14:textId="77777777" w:rsidR="005D371A" w:rsidRPr="002437CB" w:rsidRDefault="005D371A" w:rsidP="005D371A">
      <w:pPr>
        <w:pStyle w:val="PL"/>
      </w:pPr>
      <w:r w:rsidRPr="002437CB">
        <w:t>externalDocs:</w:t>
      </w:r>
    </w:p>
    <w:p w14:paraId="6DC2903A" w14:textId="77777777" w:rsidR="005D371A" w:rsidRPr="002437CB" w:rsidRDefault="005D371A" w:rsidP="005D371A">
      <w:pPr>
        <w:pStyle w:val="PL"/>
        <w:rPr>
          <w:lang w:eastAsia="zh-CN"/>
        </w:rPr>
      </w:pPr>
      <w:r w:rsidRPr="002437CB">
        <w:t xml:space="preserve">  description: </w:t>
      </w:r>
      <w:r w:rsidRPr="002437CB">
        <w:rPr>
          <w:lang w:eastAsia="zh-CN"/>
        </w:rPr>
        <w:t>&gt;</w:t>
      </w:r>
    </w:p>
    <w:p w14:paraId="5C2402D8" w14:textId="156EA568" w:rsidR="005D371A" w:rsidRPr="002437CB" w:rsidRDefault="005D371A" w:rsidP="005D371A">
      <w:pPr>
        <w:pStyle w:val="PL"/>
      </w:pPr>
      <w:r w:rsidRPr="002437CB">
        <w:t xml:space="preserve">    3GPP TS 29.482 V</w:t>
      </w:r>
      <w:r w:rsidR="00272930">
        <w:t>19</w:t>
      </w:r>
      <w:r w:rsidRPr="002437CB">
        <w:t>.</w:t>
      </w:r>
      <w:r w:rsidR="00452850">
        <w:t>0</w:t>
      </w:r>
      <w:r w:rsidRPr="002437CB">
        <w:t>.0; Service Enabler Architecture Layer for Verticals (SEAL); Artificial</w:t>
      </w:r>
    </w:p>
    <w:p w14:paraId="6C8E0962" w14:textId="77777777" w:rsidR="005D371A" w:rsidRPr="002437CB" w:rsidRDefault="005D371A" w:rsidP="005D371A">
      <w:pPr>
        <w:pStyle w:val="PL"/>
      </w:pPr>
      <w:r w:rsidRPr="002437CB">
        <w:t xml:space="preserve">    Intelligence Machine Learning Enablement (AIMLE) Services; Stage 3.</w:t>
      </w:r>
    </w:p>
    <w:p w14:paraId="200AEA8A" w14:textId="77777777" w:rsidR="005D371A" w:rsidRPr="002437CB" w:rsidRDefault="005D371A" w:rsidP="005D371A">
      <w:pPr>
        <w:pStyle w:val="PL"/>
        <w:rPr>
          <w:lang w:val="sv-SE"/>
        </w:rPr>
      </w:pPr>
      <w:r w:rsidRPr="002437CB">
        <w:t xml:space="preserve">  </w:t>
      </w:r>
      <w:r w:rsidRPr="002437CB">
        <w:rPr>
          <w:lang w:val="sv-SE"/>
        </w:rPr>
        <w:t>url: https://www.3gpp.org/ftp/Specs/archive/29_series/29.482/</w:t>
      </w:r>
    </w:p>
    <w:p w14:paraId="5DD48660" w14:textId="77777777" w:rsidR="005D371A" w:rsidRPr="002437CB" w:rsidRDefault="005D371A" w:rsidP="005D371A">
      <w:pPr>
        <w:pStyle w:val="PL"/>
        <w:rPr>
          <w:lang w:val="sv-SE"/>
        </w:rPr>
      </w:pPr>
    </w:p>
    <w:p w14:paraId="3D33ED56" w14:textId="77777777" w:rsidR="005D371A" w:rsidRPr="002437CB" w:rsidRDefault="005D371A" w:rsidP="005D371A">
      <w:pPr>
        <w:pStyle w:val="PL"/>
      </w:pPr>
      <w:r w:rsidRPr="002437CB">
        <w:t>servers:</w:t>
      </w:r>
    </w:p>
    <w:p w14:paraId="0C24DBA1" w14:textId="77777777" w:rsidR="005D371A" w:rsidRPr="002437CB" w:rsidRDefault="005D371A" w:rsidP="005D371A">
      <w:pPr>
        <w:pStyle w:val="PL"/>
      </w:pPr>
      <w:r w:rsidRPr="002437CB">
        <w:t xml:space="preserve">  - url: '{apiRoot}/mlr-mlmm/v1'</w:t>
      </w:r>
    </w:p>
    <w:p w14:paraId="7D0A6BBA" w14:textId="77777777" w:rsidR="005D371A" w:rsidRPr="002437CB" w:rsidRDefault="005D371A" w:rsidP="005D371A">
      <w:pPr>
        <w:pStyle w:val="PL"/>
      </w:pPr>
      <w:r w:rsidRPr="002437CB">
        <w:t xml:space="preserve">    variables:</w:t>
      </w:r>
    </w:p>
    <w:p w14:paraId="13D3C046" w14:textId="77777777" w:rsidR="005D371A" w:rsidRPr="002437CB" w:rsidRDefault="005D371A" w:rsidP="005D371A">
      <w:pPr>
        <w:pStyle w:val="PL"/>
      </w:pPr>
      <w:r w:rsidRPr="002437CB">
        <w:t xml:space="preserve">      apiRoot:</w:t>
      </w:r>
    </w:p>
    <w:p w14:paraId="3D840117" w14:textId="77777777" w:rsidR="005D371A" w:rsidRPr="002437CB" w:rsidRDefault="005D371A" w:rsidP="005D371A">
      <w:pPr>
        <w:pStyle w:val="PL"/>
      </w:pPr>
      <w:r w:rsidRPr="002437CB">
        <w:t xml:space="preserve">        default: https://example.com</w:t>
      </w:r>
    </w:p>
    <w:p w14:paraId="0C2AAA06" w14:textId="77777777" w:rsidR="005D371A" w:rsidRPr="002437CB" w:rsidRDefault="005D371A" w:rsidP="005D371A">
      <w:pPr>
        <w:pStyle w:val="PL"/>
      </w:pPr>
      <w:r w:rsidRPr="002437CB">
        <w:t xml:space="preserve">        description: apiRoot as defined in clause 6.5 of 3GPP TS 29.549.</w:t>
      </w:r>
    </w:p>
    <w:p w14:paraId="5BC95369" w14:textId="77777777" w:rsidR="005D371A" w:rsidRPr="002437CB" w:rsidRDefault="005D371A" w:rsidP="005D371A">
      <w:pPr>
        <w:pStyle w:val="PL"/>
      </w:pPr>
    </w:p>
    <w:p w14:paraId="5591DBEE" w14:textId="77777777" w:rsidR="005D371A" w:rsidRPr="002437CB" w:rsidRDefault="005D371A" w:rsidP="005D371A">
      <w:pPr>
        <w:pStyle w:val="PL"/>
      </w:pPr>
      <w:r w:rsidRPr="002437CB">
        <w:t>security:</w:t>
      </w:r>
    </w:p>
    <w:p w14:paraId="57AF0BCE" w14:textId="77777777" w:rsidR="005D371A" w:rsidRPr="002437CB" w:rsidRDefault="005D371A" w:rsidP="005D371A">
      <w:pPr>
        <w:pStyle w:val="PL"/>
      </w:pPr>
      <w:r w:rsidRPr="002437CB">
        <w:t xml:space="preserve">  - {}</w:t>
      </w:r>
    </w:p>
    <w:p w14:paraId="7164CF93" w14:textId="77777777" w:rsidR="005D371A" w:rsidRPr="002437CB" w:rsidRDefault="005D371A" w:rsidP="005D371A">
      <w:pPr>
        <w:pStyle w:val="PL"/>
      </w:pPr>
      <w:r w:rsidRPr="002437CB">
        <w:t xml:space="preserve">  - oAuth2ClientCredentials: []</w:t>
      </w:r>
    </w:p>
    <w:p w14:paraId="437C3044" w14:textId="77777777" w:rsidR="005D371A" w:rsidRPr="002437CB" w:rsidRDefault="005D371A" w:rsidP="005D371A">
      <w:pPr>
        <w:pStyle w:val="PL"/>
      </w:pPr>
    </w:p>
    <w:p w14:paraId="0E546FE8" w14:textId="77777777" w:rsidR="005D371A" w:rsidRPr="002437CB" w:rsidRDefault="005D371A" w:rsidP="005D371A">
      <w:pPr>
        <w:pStyle w:val="PL"/>
      </w:pPr>
      <w:r w:rsidRPr="002437CB">
        <w:t>paths:</w:t>
      </w:r>
    </w:p>
    <w:p w14:paraId="5855CA88" w14:textId="77777777" w:rsidR="005D371A" w:rsidRPr="002437CB" w:rsidRDefault="005D371A" w:rsidP="005D371A">
      <w:pPr>
        <w:pStyle w:val="PL"/>
      </w:pPr>
      <w:r w:rsidRPr="002437CB">
        <w:t xml:space="preserve">  /storages:</w:t>
      </w:r>
    </w:p>
    <w:p w14:paraId="6E47A689" w14:textId="77777777" w:rsidR="005D371A" w:rsidRPr="002437CB" w:rsidRDefault="005D371A" w:rsidP="005D371A">
      <w:pPr>
        <w:pStyle w:val="PL"/>
        <w:rPr>
          <w:lang w:eastAsia="es-ES"/>
        </w:rPr>
      </w:pPr>
      <w:r w:rsidRPr="002437CB">
        <w:rPr>
          <w:lang w:eastAsia="es-ES"/>
        </w:rPr>
        <w:t xml:space="preserve">    get:</w:t>
      </w:r>
    </w:p>
    <w:p w14:paraId="4DCCBB86" w14:textId="77777777" w:rsidR="005D371A" w:rsidRPr="002437CB" w:rsidRDefault="005D371A" w:rsidP="005D371A">
      <w:pPr>
        <w:pStyle w:val="PL"/>
        <w:rPr>
          <w:rFonts w:cs="Courier New"/>
          <w:szCs w:val="16"/>
        </w:rPr>
      </w:pPr>
      <w:r w:rsidRPr="002437CB">
        <w:rPr>
          <w:rFonts w:cs="Courier New"/>
          <w:szCs w:val="16"/>
        </w:rPr>
        <w:t xml:space="preserve">      summary: Retrieve </w:t>
      </w:r>
      <w:r w:rsidRPr="002437CB">
        <w:rPr>
          <w:lang w:eastAsia="zh-CN"/>
        </w:rPr>
        <w:t xml:space="preserve">one or several existing Individual </w:t>
      </w:r>
      <w:r w:rsidRPr="002437CB">
        <w:t>ML Models Storage</w:t>
      </w:r>
      <w:r w:rsidRPr="002437CB">
        <w:rPr>
          <w:lang w:eastAsia="zh-CN"/>
        </w:rPr>
        <w:t xml:space="preserve"> </w:t>
      </w:r>
      <w:r w:rsidRPr="002437CB">
        <w:t>resource(s)</w:t>
      </w:r>
      <w:r w:rsidRPr="002437CB">
        <w:rPr>
          <w:rFonts w:cs="Courier New"/>
          <w:szCs w:val="16"/>
        </w:rPr>
        <w:t>.</w:t>
      </w:r>
    </w:p>
    <w:p w14:paraId="4242D0EE" w14:textId="77777777" w:rsidR="005D371A" w:rsidRPr="002437CB" w:rsidRDefault="005D371A" w:rsidP="005D371A">
      <w:pPr>
        <w:pStyle w:val="PL"/>
        <w:rPr>
          <w:rFonts w:cs="Courier New"/>
          <w:szCs w:val="16"/>
        </w:rPr>
      </w:pPr>
      <w:r w:rsidRPr="002437CB">
        <w:rPr>
          <w:rFonts w:cs="Courier New"/>
          <w:szCs w:val="16"/>
        </w:rPr>
        <w:t xml:space="preserve">      operationId: Get</w:t>
      </w:r>
      <w:r w:rsidRPr="002437CB">
        <w:t>MLModelsStorages</w:t>
      </w:r>
    </w:p>
    <w:p w14:paraId="18561EB8" w14:textId="77777777" w:rsidR="005D371A" w:rsidRPr="002437CB" w:rsidRDefault="005D371A" w:rsidP="005D371A">
      <w:pPr>
        <w:pStyle w:val="PL"/>
        <w:rPr>
          <w:rFonts w:cs="Courier New"/>
          <w:szCs w:val="16"/>
        </w:rPr>
      </w:pPr>
      <w:r w:rsidRPr="002437CB">
        <w:rPr>
          <w:rFonts w:cs="Courier New"/>
          <w:szCs w:val="16"/>
        </w:rPr>
        <w:t xml:space="preserve">      tags:</w:t>
      </w:r>
    </w:p>
    <w:p w14:paraId="3AE52DAB" w14:textId="77777777" w:rsidR="005D371A" w:rsidRPr="002437CB" w:rsidRDefault="005D371A" w:rsidP="005D371A">
      <w:pPr>
        <w:pStyle w:val="PL"/>
        <w:rPr>
          <w:rFonts w:cs="Courier New"/>
          <w:szCs w:val="16"/>
        </w:rPr>
      </w:pPr>
      <w:r w:rsidRPr="002437CB">
        <w:rPr>
          <w:rFonts w:cs="Courier New"/>
          <w:szCs w:val="16"/>
        </w:rPr>
        <w:t xml:space="preserve">        - </w:t>
      </w:r>
      <w:r w:rsidRPr="002437CB">
        <w:t>ML Models Storages</w:t>
      </w:r>
      <w:r w:rsidRPr="002437CB">
        <w:rPr>
          <w:rFonts w:cs="Courier New"/>
          <w:szCs w:val="16"/>
        </w:rPr>
        <w:t xml:space="preserve"> (Collection)</w:t>
      </w:r>
    </w:p>
    <w:p w14:paraId="0515D523" w14:textId="77777777" w:rsidR="005D371A" w:rsidRPr="002437CB" w:rsidRDefault="005D371A" w:rsidP="005D371A">
      <w:pPr>
        <w:pStyle w:val="PL"/>
        <w:rPr>
          <w:lang w:val="en-US" w:eastAsia="es-ES"/>
        </w:rPr>
      </w:pPr>
      <w:r w:rsidRPr="002437CB">
        <w:rPr>
          <w:lang w:val="en-US" w:eastAsia="es-ES"/>
        </w:rPr>
        <w:t xml:space="preserve">      parameters:</w:t>
      </w:r>
    </w:p>
    <w:p w14:paraId="319E554A" w14:textId="77777777" w:rsidR="005D371A" w:rsidRPr="002437CB" w:rsidRDefault="005D371A" w:rsidP="005D371A">
      <w:pPr>
        <w:pStyle w:val="PL"/>
      </w:pPr>
      <w:r w:rsidRPr="002437CB">
        <w:t xml:space="preserve">        - name: storage-ids</w:t>
      </w:r>
    </w:p>
    <w:p w14:paraId="223ACCDB" w14:textId="77777777" w:rsidR="005D371A" w:rsidRPr="002437CB" w:rsidRDefault="005D371A" w:rsidP="005D371A">
      <w:pPr>
        <w:pStyle w:val="PL"/>
      </w:pPr>
      <w:r w:rsidRPr="002437CB">
        <w:t xml:space="preserve">          in: query</w:t>
      </w:r>
    </w:p>
    <w:p w14:paraId="44D1A049" w14:textId="77777777" w:rsidR="005D371A" w:rsidRPr="002437CB" w:rsidRDefault="005D371A" w:rsidP="005D371A">
      <w:pPr>
        <w:pStyle w:val="PL"/>
      </w:pPr>
      <w:r w:rsidRPr="002437CB">
        <w:t xml:space="preserve">          description: </w:t>
      </w:r>
      <w:r w:rsidRPr="002437CB">
        <w:rPr>
          <w:rFonts w:cs="Arial"/>
          <w:szCs w:val="18"/>
        </w:rPr>
        <w:t xml:space="preserve">Contains </w:t>
      </w:r>
      <w:r w:rsidRPr="002437CB">
        <w:t>the identifier(s) of the targeted ML Models Storage resource(s).</w:t>
      </w:r>
    </w:p>
    <w:p w14:paraId="38FEE93C" w14:textId="77777777" w:rsidR="005D371A" w:rsidRPr="002437CB" w:rsidRDefault="005D371A" w:rsidP="005D371A">
      <w:pPr>
        <w:pStyle w:val="PL"/>
      </w:pPr>
      <w:r w:rsidRPr="002437CB">
        <w:t xml:space="preserve">          required: false</w:t>
      </w:r>
    </w:p>
    <w:p w14:paraId="26467F09" w14:textId="77777777" w:rsidR="005D371A" w:rsidRPr="002437CB" w:rsidRDefault="005D371A" w:rsidP="005D371A">
      <w:pPr>
        <w:pStyle w:val="PL"/>
      </w:pPr>
      <w:r w:rsidRPr="002437CB">
        <w:t xml:space="preserve">          schema:</w:t>
      </w:r>
    </w:p>
    <w:p w14:paraId="798446BF" w14:textId="77777777" w:rsidR="005D371A" w:rsidRPr="002437CB" w:rsidRDefault="005D371A" w:rsidP="005D371A">
      <w:pPr>
        <w:pStyle w:val="PL"/>
        <w:rPr>
          <w:lang w:eastAsia="es-ES"/>
        </w:rPr>
      </w:pPr>
      <w:r w:rsidRPr="002437CB">
        <w:rPr>
          <w:lang w:eastAsia="es-ES"/>
        </w:rPr>
        <w:t xml:space="preserve">            type: array</w:t>
      </w:r>
    </w:p>
    <w:p w14:paraId="629AFC5B" w14:textId="77777777" w:rsidR="005D371A" w:rsidRPr="002437CB" w:rsidRDefault="005D371A" w:rsidP="005D371A">
      <w:pPr>
        <w:pStyle w:val="PL"/>
        <w:rPr>
          <w:lang w:eastAsia="es-ES"/>
        </w:rPr>
      </w:pPr>
      <w:r w:rsidRPr="002437CB">
        <w:rPr>
          <w:lang w:eastAsia="es-ES"/>
        </w:rPr>
        <w:t xml:space="preserve">            items:</w:t>
      </w:r>
    </w:p>
    <w:p w14:paraId="6ED00958" w14:textId="77777777" w:rsidR="005D371A" w:rsidRPr="002437CB" w:rsidRDefault="005D371A" w:rsidP="005D371A">
      <w:pPr>
        <w:pStyle w:val="PL"/>
        <w:rPr>
          <w:lang w:eastAsia="es-ES"/>
        </w:rPr>
      </w:pPr>
      <w:r w:rsidRPr="002437CB">
        <w:rPr>
          <w:lang w:eastAsia="es-ES"/>
        </w:rPr>
        <w:t xml:space="preserve">              type: string</w:t>
      </w:r>
    </w:p>
    <w:p w14:paraId="3E037073" w14:textId="77777777" w:rsidR="005D371A" w:rsidRPr="002437CB" w:rsidRDefault="005D371A" w:rsidP="005D371A">
      <w:pPr>
        <w:pStyle w:val="PL"/>
        <w:rPr>
          <w:lang w:eastAsia="es-ES"/>
        </w:rPr>
      </w:pPr>
      <w:r w:rsidRPr="002437CB">
        <w:rPr>
          <w:lang w:eastAsia="es-ES"/>
        </w:rPr>
        <w:t xml:space="preserve">            minItems: 1</w:t>
      </w:r>
    </w:p>
    <w:p w14:paraId="24FDD2CE" w14:textId="77777777" w:rsidR="005D371A" w:rsidRPr="002437CB" w:rsidRDefault="005D371A" w:rsidP="005D371A">
      <w:pPr>
        <w:pStyle w:val="PL"/>
      </w:pPr>
      <w:r w:rsidRPr="002437CB">
        <w:t xml:space="preserve">        - name: profile-ids</w:t>
      </w:r>
    </w:p>
    <w:p w14:paraId="388CF94F" w14:textId="77777777" w:rsidR="005D371A" w:rsidRPr="002437CB" w:rsidRDefault="005D371A" w:rsidP="005D371A">
      <w:pPr>
        <w:pStyle w:val="PL"/>
      </w:pPr>
      <w:r w:rsidRPr="002437CB">
        <w:t xml:space="preserve">          in: query</w:t>
      </w:r>
    </w:p>
    <w:p w14:paraId="134528B0" w14:textId="77777777" w:rsidR="005D371A" w:rsidRPr="002437CB" w:rsidRDefault="005D371A" w:rsidP="005D371A">
      <w:pPr>
        <w:pStyle w:val="PL"/>
      </w:pPr>
      <w:r w:rsidRPr="002437CB">
        <w:t xml:space="preserve">          description: </w:t>
      </w:r>
      <w:r w:rsidRPr="002437CB">
        <w:rPr>
          <w:rFonts w:cs="Arial"/>
          <w:szCs w:val="18"/>
        </w:rPr>
        <w:t xml:space="preserve">Contains </w:t>
      </w:r>
      <w:r w:rsidRPr="002437CB">
        <w:t>identifier(s) of the profile(s) of the targeted stored ML Model(s).</w:t>
      </w:r>
    </w:p>
    <w:p w14:paraId="5F36AB5F" w14:textId="77777777" w:rsidR="005D371A" w:rsidRPr="002437CB" w:rsidRDefault="005D371A" w:rsidP="005D371A">
      <w:pPr>
        <w:pStyle w:val="PL"/>
      </w:pPr>
      <w:r w:rsidRPr="002437CB">
        <w:t xml:space="preserve">          required: false</w:t>
      </w:r>
    </w:p>
    <w:p w14:paraId="4F5947A2" w14:textId="77777777" w:rsidR="005D371A" w:rsidRPr="002437CB" w:rsidRDefault="005D371A" w:rsidP="005D371A">
      <w:pPr>
        <w:pStyle w:val="PL"/>
        <w:rPr>
          <w:lang w:val="en-US"/>
        </w:rPr>
      </w:pPr>
      <w:r w:rsidRPr="002437CB">
        <w:rPr>
          <w:lang w:val="en-US"/>
        </w:rPr>
        <w:t xml:space="preserve">          style: form</w:t>
      </w:r>
    </w:p>
    <w:p w14:paraId="2F1DEFD0" w14:textId="77777777" w:rsidR="005D371A" w:rsidRPr="002437CB" w:rsidRDefault="005D371A" w:rsidP="005D371A">
      <w:pPr>
        <w:pStyle w:val="PL"/>
        <w:rPr>
          <w:lang w:val="en-US"/>
        </w:rPr>
      </w:pPr>
      <w:r w:rsidRPr="002437CB">
        <w:rPr>
          <w:lang w:val="en-US"/>
        </w:rPr>
        <w:t xml:space="preserve">          explode: false</w:t>
      </w:r>
    </w:p>
    <w:p w14:paraId="2A85CFDD" w14:textId="77777777" w:rsidR="005D371A" w:rsidRPr="002437CB" w:rsidRDefault="005D371A" w:rsidP="005D371A">
      <w:pPr>
        <w:pStyle w:val="PL"/>
      </w:pPr>
      <w:r w:rsidRPr="002437CB">
        <w:t xml:space="preserve">          schema:</w:t>
      </w:r>
    </w:p>
    <w:p w14:paraId="6A8407D5" w14:textId="77777777" w:rsidR="005D371A" w:rsidRPr="002437CB" w:rsidRDefault="005D371A" w:rsidP="005D371A">
      <w:pPr>
        <w:pStyle w:val="PL"/>
        <w:rPr>
          <w:lang w:eastAsia="es-ES"/>
        </w:rPr>
      </w:pPr>
      <w:r w:rsidRPr="002437CB">
        <w:rPr>
          <w:lang w:eastAsia="es-ES"/>
        </w:rPr>
        <w:t xml:space="preserve">            type: array</w:t>
      </w:r>
    </w:p>
    <w:p w14:paraId="662D5935" w14:textId="77777777" w:rsidR="005D371A" w:rsidRPr="002437CB" w:rsidRDefault="005D371A" w:rsidP="005D371A">
      <w:pPr>
        <w:pStyle w:val="PL"/>
        <w:rPr>
          <w:lang w:eastAsia="es-ES"/>
        </w:rPr>
      </w:pPr>
      <w:r w:rsidRPr="002437CB">
        <w:rPr>
          <w:lang w:eastAsia="es-ES"/>
        </w:rPr>
        <w:t xml:space="preserve">            items:</w:t>
      </w:r>
    </w:p>
    <w:p w14:paraId="74C4367E" w14:textId="77777777" w:rsidR="005D371A" w:rsidRPr="002437CB" w:rsidRDefault="005D371A" w:rsidP="005D371A">
      <w:pPr>
        <w:pStyle w:val="PL"/>
        <w:rPr>
          <w:lang w:eastAsia="es-ES"/>
        </w:rPr>
      </w:pPr>
      <w:r w:rsidRPr="002437CB">
        <w:t xml:space="preserve">              </w:t>
      </w:r>
      <w:r w:rsidRPr="002437CB">
        <w:rPr>
          <w:lang w:eastAsia="es-ES"/>
        </w:rPr>
        <w:t>type: string</w:t>
      </w:r>
    </w:p>
    <w:p w14:paraId="266B83B9" w14:textId="77777777" w:rsidR="005D371A" w:rsidRPr="002437CB" w:rsidRDefault="005D371A" w:rsidP="005D371A">
      <w:pPr>
        <w:pStyle w:val="PL"/>
        <w:rPr>
          <w:lang w:eastAsia="es-ES"/>
        </w:rPr>
      </w:pPr>
      <w:r w:rsidRPr="002437CB">
        <w:rPr>
          <w:lang w:eastAsia="es-ES"/>
        </w:rPr>
        <w:t xml:space="preserve">            minItems: 1</w:t>
      </w:r>
    </w:p>
    <w:p w14:paraId="05A9251B" w14:textId="77777777" w:rsidR="005D371A" w:rsidRPr="002437CB" w:rsidRDefault="005D371A" w:rsidP="005D371A">
      <w:pPr>
        <w:pStyle w:val="PL"/>
      </w:pPr>
      <w:r w:rsidRPr="002437CB">
        <w:t xml:space="preserve">        - name: supp-feats</w:t>
      </w:r>
    </w:p>
    <w:p w14:paraId="45012891" w14:textId="77777777" w:rsidR="005D371A" w:rsidRPr="002437CB" w:rsidRDefault="005D371A" w:rsidP="005D371A">
      <w:pPr>
        <w:pStyle w:val="PL"/>
      </w:pPr>
      <w:r w:rsidRPr="002437CB">
        <w:t xml:space="preserve">          in: query</w:t>
      </w:r>
    </w:p>
    <w:p w14:paraId="587E1F83" w14:textId="77777777" w:rsidR="005D371A" w:rsidRPr="002437CB" w:rsidRDefault="005D371A" w:rsidP="005D371A">
      <w:pPr>
        <w:pStyle w:val="PL"/>
        <w:rPr>
          <w:lang w:eastAsia="es-ES"/>
        </w:rPr>
      </w:pPr>
      <w:r w:rsidRPr="002437CB">
        <w:t xml:space="preserve">          description: </w:t>
      </w:r>
      <w:r w:rsidRPr="002437CB">
        <w:rPr>
          <w:lang w:eastAsia="es-ES"/>
        </w:rPr>
        <w:t>&gt;</w:t>
      </w:r>
    </w:p>
    <w:p w14:paraId="798BC073" w14:textId="77777777" w:rsidR="005D371A" w:rsidRPr="002437CB" w:rsidRDefault="005D371A" w:rsidP="005D371A">
      <w:pPr>
        <w:pStyle w:val="PL"/>
        <w:rPr>
          <w:rFonts w:cs="Arial"/>
          <w:szCs w:val="18"/>
        </w:rPr>
      </w:pPr>
      <w:r w:rsidRPr="002437CB">
        <w:rPr>
          <w:lang w:eastAsia="es-ES"/>
        </w:rPr>
        <w:t xml:space="preserve">            </w:t>
      </w:r>
      <w:r w:rsidRPr="002437CB">
        <w:rPr>
          <w:rFonts w:cs="Arial"/>
          <w:szCs w:val="18"/>
        </w:rPr>
        <w:t>Contains the list of supported features</w:t>
      </w:r>
      <w:r w:rsidRPr="002437CB">
        <w:t xml:space="preserve"> </w:t>
      </w:r>
      <w:r w:rsidRPr="002437CB">
        <w:rPr>
          <w:rFonts w:cs="Arial"/>
          <w:szCs w:val="18"/>
        </w:rPr>
        <w:t>among the ones defined in clause 6.2.1.8.</w:t>
      </w:r>
    </w:p>
    <w:p w14:paraId="0162F025" w14:textId="77777777" w:rsidR="005D371A" w:rsidRPr="002437CB" w:rsidRDefault="005D371A" w:rsidP="005D371A">
      <w:pPr>
        <w:pStyle w:val="PL"/>
      </w:pPr>
      <w:r w:rsidRPr="002437CB">
        <w:rPr>
          <w:rFonts w:cs="Arial"/>
          <w:szCs w:val="18"/>
        </w:rPr>
        <w:t xml:space="preserve">            This query parameter shall be present only when feature negotiation is required.</w:t>
      </w:r>
    </w:p>
    <w:p w14:paraId="4BA3725D" w14:textId="77777777" w:rsidR="005D371A" w:rsidRPr="002437CB" w:rsidRDefault="005D371A" w:rsidP="005D371A">
      <w:pPr>
        <w:pStyle w:val="PL"/>
      </w:pPr>
      <w:r w:rsidRPr="002437CB">
        <w:t xml:space="preserve">          required: false</w:t>
      </w:r>
    </w:p>
    <w:p w14:paraId="58673918" w14:textId="77777777" w:rsidR="005D371A" w:rsidRPr="002437CB" w:rsidRDefault="005D371A" w:rsidP="005D371A">
      <w:pPr>
        <w:pStyle w:val="PL"/>
      </w:pPr>
      <w:r w:rsidRPr="002437CB">
        <w:t xml:space="preserve">          schema:</w:t>
      </w:r>
    </w:p>
    <w:p w14:paraId="0B0634D3" w14:textId="77777777" w:rsidR="005D371A" w:rsidRPr="002437CB" w:rsidRDefault="005D371A" w:rsidP="005D371A">
      <w:pPr>
        <w:pStyle w:val="PL"/>
        <w:rPr>
          <w:lang w:eastAsia="es-ES"/>
        </w:rPr>
      </w:pPr>
      <w:r w:rsidRPr="002437CB">
        <w:t xml:space="preserve">            $ref: 'TS29571_CommonData.yaml#/components/schemas/SupportedFeatures'</w:t>
      </w:r>
    </w:p>
    <w:p w14:paraId="082533BC" w14:textId="77777777" w:rsidR="005D371A" w:rsidRPr="002437CB" w:rsidRDefault="005D371A" w:rsidP="005D371A">
      <w:pPr>
        <w:pStyle w:val="PL"/>
        <w:rPr>
          <w:lang w:eastAsia="es-ES"/>
        </w:rPr>
      </w:pPr>
      <w:r w:rsidRPr="002437CB">
        <w:rPr>
          <w:lang w:eastAsia="es-ES"/>
        </w:rPr>
        <w:t xml:space="preserve">      responses:</w:t>
      </w:r>
    </w:p>
    <w:p w14:paraId="163E65CD" w14:textId="77777777" w:rsidR="005D371A" w:rsidRPr="002437CB" w:rsidRDefault="005D371A" w:rsidP="005D371A">
      <w:pPr>
        <w:pStyle w:val="PL"/>
        <w:rPr>
          <w:lang w:eastAsia="es-ES"/>
        </w:rPr>
      </w:pPr>
      <w:r w:rsidRPr="002437CB">
        <w:rPr>
          <w:lang w:eastAsia="es-ES"/>
        </w:rPr>
        <w:t xml:space="preserve">        '200':</w:t>
      </w:r>
    </w:p>
    <w:p w14:paraId="72D42D48" w14:textId="77777777" w:rsidR="005D371A" w:rsidRPr="002437CB" w:rsidRDefault="005D371A" w:rsidP="005D371A">
      <w:pPr>
        <w:pStyle w:val="PL"/>
        <w:rPr>
          <w:lang w:eastAsia="es-ES"/>
        </w:rPr>
      </w:pPr>
      <w:r w:rsidRPr="002437CB">
        <w:rPr>
          <w:lang w:eastAsia="es-ES"/>
        </w:rPr>
        <w:t xml:space="preserve">          description: &gt;</w:t>
      </w:r>
    </w:p>
    <w:p w14:paraId="50DA0BC1" w14:textId="77777777" w:rsidR="005D371A" w:rsidRPr="002437CB" w:rsidRDefault="005D371A" w:rsidP="005D371A">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ML Models Storage resource(s) shall be returned.</w:t>
      </w:r>
    </w:p>
    <w:p w14:paraId="5801DAD5" w14:textId="77777777" w:rsidR="005D371A" w:rsidRPr="002437CB" w:rsidRDefault="005D371A" w:rsidP="005D371A">
      <w:pPr>
        <w:pStyle w:val="PL"/>
      </w:pPr>
      <w:r w:rsidRPr="002437CB">
        <w:t xml:space="preserve">            If there are no available Individual ML Models Storage resource(s) fulfilling the</w:t>
      </w:r>
    </w:p>
    <w:p w14:paraId="5A34F08C" w14:textId="77777777" w:rsidR="005D371A" w:rsidRPr="002437CB" w:rsidRDefault="005D371A" w:rsidP="005D371A">
      <w:pPr>
        <w:pStyle w:val="PL"/>
      </w:pPr>
      <w:r w:rsidRPr="002437CB">
        <w:t xml:space="preserve">            request, an empty array shall be returned.</w:t>
      </w:r>
    </w:p>
    <w:p w14:paraId="3BFD1C87" w14:textId="77777777" w:rsidR="005D371A" w:rsidRPr="002437CB" w:rsidRDefault="005D371A" w:rsidP="005D371A">
      <w:pPr>
        <w:pStyle w:val="PL"/>
        <w:rPr>
          <w:lang w:eastAsia="es-ES"/>
        </w:rPr>
      </w:pPr>
      <w:r w:rsidRPr="002437CB">
        <w:rPr>
          <w:lang w:eastAsia="es-ES"/>
        </w:rPr>
        <w:t xml:space="preserve">          content:</w:t>
      </w:r>
    </w:p>
    <w:p w14:paraId="783C2F92" w14:textId="77777777" w:rsidR="005D371A" w:rsidRPr="002437CB" w:rsidRDefault="005D371A" w:rsidP="005D371A">
      <w:pPr>
        <w:pStyle w:val="PL"/>
        <w:rPr>
          <w:lang w:eastAsia="es-ES"/>
        </w:rPr>
      </w:pPr>
      <w:r w:rsidRPr="002437CB">
        <w:rPr>
          <w:lang w:eastAsia="es-ES"/>
        </w:rPr>
        <w:t xml:space="preserve">            application/json:</w:t>
      </w:r>
    </w:p>
    <w:p w14:paraId="37F9EDA6" w14:textId="77777777" w:rsidR="005D371A" w:rsidRPr="002437CB" w:rsidRDefault="005D371A" w:rsidP="005D371A">
      <w:pPr>
        <w:pStyle w:val="PL"/>
        <w:rPr>
          <w:lang w:eastAsia="es-ES"/>
        </w:rPr>
      </w:pPr>
      <w:r w:rsidRPr="002437CB">
        <w:rPr>
          <w:lang w:eastAsia="es-ES"/>
        </w:rPr>
        <w:t xml:space="preserve">              schema:</w:t>
      </w:r>
    </w:p>
    <w:p w14:paraId="0A1ECBA8" w14:textId="77777777" w:rsidR="005D371A" w:rsidRPr="002437CB" w:rsidRDefault="005D371A" w:rsidP="005D371A">
      <w:pPr>
        <w:pStyle w:val="PL"/>
        <w:rPr>
          <w:lang w:eastAsia="es-ES"/>
        </w:rPr>
      </w:pPr>
      <w:r w:rsidRPr="002437CB">
        <w:rPr>
          <w:lang w:eastAsia="es-ES"/>
        </w:rPr>
        <w:t xml:space="preserve">                type: array</w:t>
      </w:r>
    </w:p>
    <w:p w14:paraId="5A77910B" w14:textId="77777777" w:rsidR="005D371A" w:rsidRPr="002437CB" w:rsidRDefault="005D371A" w:rsidP="005D371A">
      <w:pPr>
        <w:pStyle w:val="PL"/>
        <w:rPr>
          <w:lang w:eastAsia="es-ES"/>
        </w:rPr>
      </w:pPr>
      <w:r w:rsidRPr="002437CB">
        <w:rPr>
          <w:lang w:eastAsia="es-ES"/>
        </w:rPr>
        <w:t xml:space="preserve">                items:</w:t>
      </w:r>
    </w:p>
    <w:p w14:paraId="380448DC"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176BEF0D" w14:textId="77777777" w:rsidR="005D371A" w:rsidRPr="002437CB" w:rsidRDefault="005D371A" w:rsidP="005D371A">
      <w:pPr>
        <w:pStyle w:val="PL"/>
        <w:rPr>
          <w:lang w:eastAsia="es-ES"/>
        </w:rPr>
      </w:pPr>
      <w:r w:rsidRPr="002437CB">
        <w:rPr>
          <w:lang w:eastAsia="es-ES"/>
        </w:rPr>
        <w:t xml:space="preserve">                minItems: 0</w:t>
      </w:r>
    </w:p>
    <w:p w14:paraId="22BE7202" w14:textId="77777777" w:rsidR="005D371A" w:rsidRPr="002437CB" w:rsidRDefault="005D371A" w:rsidP="005D371A">
      <w:pPr>
        <w:pStyle w:val="PL"/>
      </w:pPr>
      <w:r w:rsidRPr="002437CB">
        <w:t xml:space="preserve">        '307':</w:t>
      </w:r>
    </w:p>
    <w:p w14:paraId="7F28779C"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4E81A76A" w14:textId="77777777" w:rsidR="005D371A" w:rsidRPr="002437CB" w:rsidRDefault="005D371A" w:rsidP="005D371A">
      <w:pPr>
        <w:pStyle w:val="PL"/>
      </w:pPr>
      <w:r w:rsidRPr="002437CB">
        <w:t xml:space="preserve">        '308':</w:t>
      </w:r>
    </w:p>
    <w:p w14:paraId="5F005E34"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2C2AE2C8" w14:textId="77777777" w:rsidR="005D371A" w:rsidRPr="002437CB" w:rsidRDefault="005D371A" w:rsidP="005D371A">
      <w:pPr>
        <w:pStyle w:val="PL"/>
        <w:rPr>
          <w:lang w:eastAsia="es-ES"/>
        </w:rPr>
      </w:pPr>
      <w:r w:rsidRPr="002437CB">
        <w:rPr>
          <w:lang w:eastAsia="es-ES"/>
        </w:rPr>
        <w:t xml:space="preserve">        '400':</w:t>
      </w:r>
    </w:p>
    <w:p w14:paraId="044AF019"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49E98F9A" w14:textId="77777777" w:rsidR="005D371A" w:rsidRPr="002437CB" w:rsidRDefault="005D371A" w:rsidP="005D371A">
      <w:pPr>
        <w:pStyle w:val="PL"/>
        <w:rPr>
          <w:lang w:eastAsia="es-ES"/>
        </w:rPr>
      </w:pPr>
      <w:r w:rsidRPr="002437CB">
        <w:rPr>
          <w:lang w:eastAsia="es-ES"/>
        </w:rPr>
        <w:t xml:space="preserve">        '401':</w:t>
      </w:r>
    </w:p>
    <w:p w14:paraId="2036DA58"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73631BD0" w14:textId="77777777" w:rsidR="005D371A" w:rsidRPr="002437CB" w:rsidRDefault="005D371A" w:rsidP="005D371A">
      <w:pPr>
        <w:pStyle w:val="PL"/>
        <w:rPr>
          <w:lang w:eastAsia="es-ES"/>
        </w:rPr>
      </w:pPr>
      <w:r w:rsidRPr="002437CB">
        <w:rPr>
          <w:lang w:eastAsia="es-ES"/>
        </w:rPr>
        <w:t xml:space="preserve">        '403':</w:t>
      </w:r>
    </w:p>
    <w:p w14:paraId="3C2EDD18"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6CE4B629" w14:textId="77777777" w:rsidR="005D371A" w:rsidRPr="002437CB" w:rsidRDefault="005D371A" w:rsidP="005D371A">
      <w:pPr>
        <w:pStyle w:val="PL"/>
        <w:rPr>
          <w:lang w:eastAsia="es-ES"/>
        </w:rPr>
      </w:pPr>
      <w:r w:rsidRPr="002437CB">
        <w:rPr>
          <w:lang w:eastAsia="es-ES"/>
        </w:rPr>
        <w:t xml:space="preserve">        '404':</w:t>
      </w:r>
    </w:p>
    <w:p w14:paraId="1D2D37EF"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6AC79B2C" w14:textId="77777777" w:rsidR="005D371A" w:rsidRPr="002437CB" w:rsidRDefault="005D371A" w:rsidP="005D371A">
      <w:pPr>
        <w:pStyle w:val="PL"/>
        <w:rPr>
          <w:lang w:eastAsia="es-ES"/>
        </w:rPr>
      </w:pPr>
      <w:r w:rsidRPr="002437CB">
        <w:rPr>
          <w:lang w:eastAsia="es-ES"/>
        </w:rPr>
        <w:t xml:space="preserve">        '406':</w:t>
      </w:r>
    </w:p>
    <w:p w14:paraId="0698CE8A" w14:textId="77777777" w:rsidR="005D371A" w:rsidRPr="002437CB" w:rsidRDefault="005D371A" w:rsidP="005D371A">
      <w:pPr>
        <w:pStyle w:val="PL"/>
        <w:rPr>
          <w:lang w:eastAsia="es-ES"/>
        </w:rPr>
      </w:pPr>
      <w:r w:rsidRPr="002437CB">
        <w:rPr>
          <w:lang w:eastAsia="es-ES"/>
        </w:rPr>
        <w:t xml:space="preserve">          $ref: 'TS29122_CommonData.yaml#/components/responses/406'</w:t>
      </w:r>
    </w:p>
    <w:p w14:paraId="2F3838CF" w14:textId="77777777" w:rsidR="005D371A" w:rsidRPr="002437CB" w:rsidRDefault="005D371A" w:rsidP="005D371A">
      <w:pPr>
        <w:pStyle w:val="PL"/>
        <w:rPr>
          <w:lang w:eastAsia="es-ES"/>
        </w:rPr>
      </w:pPr>
      <w:r w:rsidRPr="002437CB">
        <w:rPr>
          <w:lang w:eastAsia="es-ES"/>
        </w:rPr>
        <w:t xml:space="preserve">        '429':</w:t>
      </w:r>
    </w:p>
    <w:p w14:paraId="1AE82B47"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57D1009C" w14:textId="77777777" w:rsidR="005D371A" w:rsidRPr="002437CB" w:rsidRDefault="005D371A" w:rsidP="005D371A">
      <w:pPr>
        <w:pStyle w:val="PL"/>
        <w:rPr>
          <w:lang w:eastAsia="es-ES"/>
        </w:rPr>
      </w:pPr>
      <w:r w:rsidRPr="002437CB">
        <w:rPr>
          <w:lang w:eastAsia="es-ES"/>
        </w:rPr>
        <w:t xml:space="preserve">        '500':</w:t>
      </w:r>
    </w:p>
    <w:p w14:paraId="081134E5"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1726EEF7" w14:textId="77777777" w:rsidR="005D371A" w:rsidRPr="002437CB" w:rsidRDefault="005D371A" w:rsidP="005D371A">
      <w:pPr>
        <w:pStyle w:val="PL"/>
        <w:rPr>
          <w:lang w:eastAsia="es-ES"/>
        </w:rPr>
      </w:pPr>
      <w:r w:rsidRPr="002437CB">
        <w:rPr>
          <w:lang w:eastAsia="es-ES"/>
        </w:rPr>
        <w:t xml:space="preserve">        '503':</w:t>
      </w:r>
    </w:p>
    <w:p w14:paraId="4BAA2EEE"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5AD738F3" w14:textId="77777777" w:rsidR="005D371A" w:rsidRPr="002437CB" w:rsidRDefault="005D371A" w:rsidP="005D371A">
      <w:pPr>
        <w:pStyle w:val="PL"/>
        <w:rPr>
          <w:lang w:eastAsia="es-ES"/>
        </w:rPr>
      </w:pPr>
      <w:r w:rsidRPr="002437CB">
        <w:rPr>
          <w:lang w:eastAsia="es-ES"/>
        </w:rPr>
        <w:t xml:space="preserve">        default:</w:t>
      </w:r>
    </w:p>
    <w:p w14:paraId="0DB0AFFA"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4E5BBA4C" w14:textId="77777777" w:rsidR="005D371A" w:rsidRPr="002437CB" w:rsidRDefault="005D371A" w:rsidP="005D371A">
      <w:pPr>
        <w:pStyle w:val="PL"/>
        <w:rPr>
          <w:lang w:eastAsia="es-ES"/>
        </w:rPr>
      </w:pPr>
    </w:p>
    <w:p w14:paraId="3006E375" w14:textId="77777777" w:rsidR="005D371A" w:rsidRPr="002437CB" w:rsidRDefault="005D371A" w:rsidP="005D371A">
      <w:pPr>
        <w:pStyle w:val="PL"/>
      </w:pPr>
      <w:r w:rsidRPr="002437CB">
        <w:t xml:space="preserve">    post:</w:t>
      </w:r>
    </w:p>
    <w:p w14:paraId="1350BDEC" w14:textId="77777777" w:rsidR="005D371A" w:rsidRPr="002437CB" w:rsidRDefault="005D371A" w:rsidP="005D371A">
      <w:pPr>
        <w:pStyle w:val="PL"/>
      </w:pPr>
      <w:r w:rsidRPr="002437CB">
        <w:t xml:space="preserve">      summary: Request </w:t>
      </w:r>
      <w:r w:rsidRPr="002437CB">
        <w:rPr>
          <w:lang w:eastAsia="zh-CN"/>
        </w:rPr>
        <w:t xml:space="preserve">the creation of a </w:t>
      </w:r>
      <w:r w:rsidRPr="002437CB">
        <w:t>ML Models Storage.</w:t>
      </w:r>
    </w:p>
    <w:p w14:paraId="1B92C5FA" w14:textId="77777777" w:rsidR="005D371A" w:rsidRPr="002437CB" w:rsidRDefault="005D371A" w:rsidP="005D371A">
      <w:pPr>
        <w:pStyle w:val="PL"/>
        <w:rPr>
          <w:rFonts w:cs="Courier New"/>
          <w:szCs w:val="16"/>
        </w:rPr>
      </w:pPr>
      <w:r w:rsidRPr="002437CB">
        <w:rPr>
          <w:rFonts w:cs="Courier New"/>
          <w:szCs w:val="16"/>
        </w:rPr>
        <w:t xml:space="preserve">      operationId: Create</w:t>
      </w:r>
      <w:r w:rsidRPr="002437CB">
        <w:t>MLModelsStorage</w:t>
      </w:r>
    </w:p>
    <w:p w14:paraId="68C1C6FC" w14:textId="77777777" w:rsidR="005D371A" w:rsidRPr="002437CB" w:rsidRDefault="005D371A" w:rsidP="005D371A">
      <w:pPr>
        <w:pStyle w:val="PL"/>
        <w:rPr>
          <w:rFonts w:cs="Courier New"/>
          <w:szCs w:val="16"/>
        </w:rPr>
      </w:pPr>
      <w:r w:rsidRPr="002437CB">
        <w:rPr>
          <w:rFonts w:cs="Courier New"/>
          <w:szCs w:val="16"/>
        </w:rPr>
        <w:t xml:space="preserve">      tags:</w:t>
      </w:r>
    </w:p>
    <w:p w14:paraId="6CFB901B" w14:textId="77777777" w:rsidR="005D371A" w:rsidRPr="002437CB" w:rsidRDefault="005D371A" w:rsidP="005D371A">
      <w:pPr>
        <w:pStyle w:val="PL"/>
        <w:rPr>
          <w:rFonts w:cs="Courier New"/>
          <w:szCs w:val="16"/>
        </w:rPr>
      </w:pPr>
      <w:r w:rsidRPr="002437CB">
        <w:rPr>
          <w:rFonts w:cs="Courier New"/>
          <w:szCs w:val="16"/>
        </w:rPr>
        <w:t xml:space="preserve">        - </w:t>
      </w:r>
      <w:r w:rsidRPr="002437CB">
        <w:t>ML Models Storages</w:t>
      </w:r>
      <w:r w:rsidRPr="002437CB">
        <w:rPr>
          <w:rFonts w:cs="Courier New"/>
          <w:szCs w:val="16"/>
        </w:rPr>
        <w:t xml:space="preserve"> (Collection)</w:t>
      </w:r>
    </w:p>
    <w:p w14:paraId="09D43E7E" w14:textId="77777777" w:rsidR="005D371A" w:rsidRPr="002437CB" w:rsidRDefault="005D371A" w:rsidP="005D371A">
      <w:pPr>
        <w:pStyle w:val="PL"/>
      </w:pPr>
      <w:r w:rsidRPr="002437CB">
        <w:t xml:space="preserve">      requestBody:</w:t>
      </w:r>
    </w:p>
    <w:p w14:paraId="2E6E23CB" w14:textId="77777777" w:rsidR="005D371A" w:rsidRPr="002437CB" w:rsidRDefault="005D371A" w:rsidP="005D371A">
      <w:pPr>
        <w:pStyle w:val="PL"/>
      </w:pPr>
      <w:r w:rsidRPr="002437CB">
        <w:t xml:space="preserve">        required: true</w:t>
      </w:r>
    </w:p>
    <w:p w14:paraId="525FE92E" w14:textId="77777777" w:rsidR="005D371A" w:rsidRPr="002437CB" w:rsidRDefault="005D371A" w:rsidP="005D371A">
      <w:pPr>
        <w:pStyle w:val="PL"/>
      </w:pPr>
      <w:r w:rsidRPr="002437CB">
        <w:t xml:space="preserve">        content:</w:t>
      </w:r>
    </w:p>
    <w:p w14:paraId="448159A9" w14:textId="77777777" w:rsidR="005D371A" w:rsidRPr="002437CB" w:rsidRDefault="005D371A" w:rsidP="005D371A">
      <w:pPr>
        <w:pStyle w:val="PL"/>
      </w:pPr>
      <w:r w:rsidRPr="002437CB">
        <w:t xml:space="preserve">          application/json:</w:t>
      </w:r>
    </w:p>
    <w:p w14:paraId="31597AF7" w14:textId="77777777" w:rsidR="005D371A" w:rsidRPr="002437CB" w:rsidRDefault="005D371A" w:rsidP="005D371A">
      <w:pPr>
        <w:pStyle w:val="PL"/>
      </w:pPr>
      <w:r w:rsidRPr="002437CB">
        <w:t xml:space="preserve">            schema:</w:t>
      </w:r>
    </w:p>
    <w:p w14:paraId="50CF3603" w14:textId="77777777" w:rsidR="005D371A" w:rsidRPr="002437CB" w:rsidRDefault="005D371A" w:rsidP="005D371A">
      <w:pPr>
        <w:pStyle w:val="PL"/>
      </w:pPr>
      <w:r w:rsidRPr="002437CB">
        <w:t xml:space="preserve">              $ref: '#/components/schemas/MLModelsStorage'</w:t>
      </w:r>
    </w:p>
    <w:p w14:paraId="3857FA97" w14:textId="77777777" w:rsidR="005D371A" w:rsidRPr="002437CB" w:rsidRDefault="005D371A" w:rsidP="005D371A">
      <w:pPr>
        <w:pStyle w:val="PL"/>
      </w:pPr>
      <w:r w:rsidRPr="002437CB">
        <w:t xml:space="preserve">      responses:</w:t>
      </w:r>
    </w:p>
    <w:p w14:paraId="2235431B" w14:textId="77777777" w:rsidR="005D371A" w:rsidRPr="002437CB" w:rsidRDefault="005D371A" w:rsidP="005D371A">
      <w:pPr>
        <w:pStyle w:val="PL"/>
      </w:pPr>
      <w:r w:rsidRPr="002437CB">
        <w:t xml:space="preserve">        '201':</w:t>
      </w:r>
    </w:p>
    <w:p w14:paraId="705C2AE3" w14:textId="77777777" w:rsidR="005D371A" w:rsidRPr="002437CB" w:rsidRDefault="005D371A" w:rsidP="005D371A">
      <w:pPr>
        <w:pStyle w:val="PL"/>
        <w:rPr>
          <w:lang w:eastAsia="zh-CN"/>
        </w:rPr>
      </w:pPr>
      <w:r w:rsidRPr="002437CB">
        <w:t xml:space="preserve">          description: </w:t>
      </w:r>
      <w:r w:rsidRPr="002437CB">
        <w:rPr>
          <w:lang w:eastAsia="zh-CN"/>
        </w:rPr>
        <w:t>&gt;</w:t>
      </w:r>
    </w:p>
    <w:p w14:paraId="1AE63CA1" w14:textId="77777777" w:rsidR="005D371A" w:rsidRPr="002437CB" w:rsidRDefault="005D371A" w:rsidP="005D371A">
      <w:pPr>
        <w:pStyle w:val="PL"/>
      </w:pPr>
      <w:r w:rsidRPr="002437CB">
        <w:rPr>
          <w:lang w:eastAsia="es-ES"/>
        </w:rPr>
        <w:t xml:space="preserve">            </w:t>
      </w:r>
      <w:r w:rsidRPr="002437CB">
        <w:t>Created. The ML Models Storage is successfully created and a representation of the</w:t>
      </w:r>
    </w:p>
    <w:p w14:paraId="0DB0B133" w14:textId="77777777" w:rsidR="005D371A" w:rsidRPr="002437CB" w:rsidRDefault="005D371A" w:rsidP="005D371A">
      <w:pPr>
        <w:pStyle w:val="PL"/>
      </w:pPr>
      <w:r w:rsidRPr="002437CB">
        <w:t xml:space="preserve">            created Individual ML Models Storage resource shall be returned.</w:t>
      </w:r>
    </w:p>
    <w:p w14:paraId="4E8ABAA8" w14:textId="77777777" w:rsidR="005D371A" w:rsidRPr="002437CB" w:rsidRDefault="005D371A" w:rsidP="005D371A">
      <w:pPr>
        <w:pStyle w:val="PL"/>
      </w:pPr>
      <w:r w:rsidRPr="002437CB">
        <w:t xml:space="preserve">          content:</w:t>
      </w:r>
    </w:p>
    <w:p w14:paraId="3B27A3A9" w14:textId="77777777" w:rsidR="005D371A" w:rsidRPr="002437CB" w:rsidRDefault="005D371A" w:rsidP="005D371A">
      <w:pPr>
        <w:pStyle w:val="PL"/>
      </w:pPr>
      <w:r w:rsidRPr="002437CB">
        <w:t xml:space="preserve">            application/json:</w:t>
      </w:r>
    </w:p>
    <w:p w14:paraId="7ABE620F" w14:textId="77777777" w:rsidR="005D371A" w:rsidRPr="002437CB" w:rsidRDefault="005D371A" w:rsidP="005D371A">
      <w:pPr>
        <w:pStyle w:val="PL"/>
      </w:pPr>
      <w:r w:rsidRPr="002437CB">
        <w:t xml:space="preserve">              schema:</w:t>
      </w:r>
    </w:p>
    <w:p w14:paraId="74C4C737" w14:textId="77777777" w:rsidR="005D371A" w:rsidRPr="002437CB" w:rsidRDefault="005D371A" w:rsidP="005D371A">
      <w:pPr>
        <w:pStyle w:val="PL"/>
      </w:pPr>
      <w:r w:rsidRPr="002437CB">
        <w:t xml:space="preserve">                $ref: '#/components/schemas/MLModelsStorage'</w:t>
      </w:r>
    </w:p>
    <w:p w14:paraId="3C1B8D3B" w14:textId="77777777" w:rsidR="005D371A" w:rsidRPr="002437CB" w:rsidRDefault="005D371A" w:rsidP="005D371A">
      <w:pPr>
        <w:pStyle w:val="PL"/>
      </w:pPr>
      <w:r w:rsidRPr="002437CB">
        <w:t xml:space="preserve">          headers:</w:t>
      </w:r>
    </w:p>
    <w:p w14:paraId="0805DAD7" w14:textId="77777777" w:rsidR="005D371A" w:rsidRPr="002437CB" w:rsidRDefault="005D371A" w:rsidP="005D371A">
      <w:pPr>
        <w:pStyle w:val="PL"/>
      </w:pPr>
      <w:r w:rsidRPr="002437CB">
        <w:t xml:space="preserve">            Location:</w:t>
      </w:r>
    </w:p>
    <w:p w14:paraId="63A92BBE" w14:textId="77777777" w:rsidR="005D371A" w:rsidRPr="002437CB" w:rsidRDefault="005D371A" w:rsidP="005D371A">
      <w:pPr>
        <w:pStyle w:val="PL"/>
        <w:rPr>
          <w:lang w:eastAsia="zh-CN"/>
        </w:rPr>
      </w:pPr>
      <w:r w:rsidRPr="002437CB">
        <w:t xml:space="preserve">              description: </w:t>
      </w:r>
      <w:r w:rsidRPr="002437CB">
        <w:rPr>
          <w:lang w:eastAsia="zh-CN"/>
        </w:rPr>
        <w:t>&gt;</w:t>
      </w:r>
    </w:p>
    <w:p w14:paraId="6BFFF65B" w14:textId="77777777" w:rsidR="005D371A" w:rsidRPr="002437CB" w:rsidRDefault="005D371A" w:rsidP="005D371A">
      <w:pPr>
        <w:pStyle w:val="PL"/>
        <w:rPr>
          <w:lang w:val="en-US"/>
        </w:rPr>
      </w:pPr>
      <w:r w:rsidRPr="002437CB">
        <w:t xml:space="preserve">                Contains the URI of the created Individual ML Models Storage resource.</w:t>
      </w:r>
    </w:p>
    <w:p w14:paraId="559AF532" w14:textId="77777777" w:rsidR="005D371A" w:rsidRPr="002437CB" w:rsidRDefault="005D371A" w:rsidP="005D371A">
      <w:pPr>
        <w:pStyle w:val="PL"/>
      </w:pPr>
      <w:r w:rsidRPr="002437CB">
        <w:t xml:space="preserve">              required: true</w:t>
      </w:r>
    </w:p>
    <w:p w14:paraId="34BD6DFC" w14:textId="77777777" w:rsidR="005D371A" w:rsidRPr="002437CB" w:rsidRDefault="005D371A" w:rsidP="005D371A">
      <w:pPr>
        <w:pStyle w:val="PL"/>
      </w:pPr>
      <w:r w:rsidRPr="002437CB">
        <w:t xml:space="preserve">              schema:</w:t>
      </w:r>
    </w:p>
    <w:p w14:paraId="623128D2" w14:textId="77777777" w:rsidR="005D371A" w:rsidRPr="002437CB" w:rsidRDefault="005D371A" w:rsidP="005D371A">
      <w:pPr>
        <w:pStyle w:val="PL"/>
      </w:pPr>
      <w:r w:rsidRPr="002437CB">
        <w:t xml:space="preserve">                type: string</w:t>
      </w:r>
    </w:p>
    <w:p w14:paraId="12F7FD0C" w14:textId="77777777" w:rsidR="005D371A" w:rsidRPr="002437CB" w:rsidRDefault="005D371A" w:rsidP="005D371A">
      <w:pPr>
        <w:pStyle w:val="PL"/>
      </w:pPr>
      <w:r w:rsidRPr="002437CB">
        <w:t xml:space="preserve">        '400':</w:t>
      </w:r>
    </w:p>
    <w:p w14:paraId="4EB37965" w14:textId="77777777" w:rsidR="005D371A" w:rsidRPr="002437CB" w:rsidRDefault="005D371A" w:rsidP="005D371A">
      <w:pPr>
        <w:pStyle w:val="PL"/>
      </w:pPr>
      <w:r w:rsidRPr="002437CB">
        <w:t xml:space="preserve">          $ref: 'TS29122_CommonData.yaml#/components/responses/400'</w:t>
      </w:r>
    </w:p>
    <w:p w14:paraId="5644EED5" w14:textId="77777777" w:rsidR="005D371A" w:rsidRPr="002437CB" w:rsidRDefault="005D371A" w:rsidP="005D371A">
      <w:pPr>
        <w:pStyle w:val="PL"/>
      </w:pPr>
      <w:r w:rsidRPr="002437CB">
        <w:t xml:space="preserve">        '401':</w:t>
      </w:r>
    </w:p>
    <w:p w14:paraId="2D8B44BC" w14:textId="77777777" w:rsidR="005D371A" w:rsidRPr="002437CB" w:rsidRDefault="005D371A" w:rsidP="005D371A">
      <w:pPr>
        <w:pStyle w:val="PL"/>
      </w:pPr>
      <w:r w:rsidRPr="002437CB">
        <w:t xml:space="preserve">          $ref: 'TS29122_CommonData.yaml#/components/responses/401'</w:t>
      </w:r>
    </w:p>
    <w:p w14:paraId="52D8B497" w14:textId="77777777" w:rsidR="005D371A" w:rsidRPr="002437CB" w:rsidRDefault="005D371A" w:rsidP="005D371A">
      <w:pPr>
        <w:pStyle w:val="PL"/>
      </w:pPr>
      <w:r w:rsidRPr="002437CB">
        <w:t xml:space="preserve">        '403':</w:t>
      </w:r>
    </w:p>
    <w:p w14:paraId="5E94EBF5" w14:textId="77777777" w:rsidR="005D371A" w:rsidRPr="002437CB" w:rsidRDefault="005D371A" w:rsidP="005D371A">
      <w:pPr>
        <w:pStyle w:val="PL"/>
      </w:pPr>
      <w:r w:rsidRPr="002437CB">
        <w:t xml:space="preserve">          $ref: 'TS29122_CommonData.yaml#/components/responses/403'</w:t>
      </w:r>
    </w:p>
    <w:p w14:paraId="122CED73" w14:textId="77777777" w:rsidR="005D371A" w:rsidRPr="002437CB" w:rsidRDefault="005D371A" w:rsidP="005D371A">
      <w:pPr>
        <w:pStyle w:val="PL"/>
      </w:pPr>
      <w:r w:rsidRPr="002437CB">
        <w:t xml:space="preserve">        '404':</w:t>
      </w:r>
    </w:p>
    <w:p w14:paraId="609E0747" w14:textId="77777777" w:rsidR="005D371A" w:rsidRPr="002437CB" w:rsidRDefault="005D371A" w:rsidP="005D371A">
      <w:pPr>
        <w:pStyle w:val="PL"/>
      </w:pPr>
      <w:r w:rsidRPr="002437CB">
        <w:t xml:space="preserve">          $ref: 'TS29122_CommonData.yaml#/components/responses/404'</w:t>
      </w:r>
    </w:p>
    <w:p w14:paraId="298A18F8" w14:textId="77777777" w:rsidR="005D371A" w:rsidRPr="002437CB" w:rsidRDefault="005D371A" w:rsidP="005D371A">
      <w:pPr>
        <w:pStyle w:val="PL"/>
      </w:pPr>
      <w:r w:rsidRPr="002437CB">
        <w:t xml:space="preserve">        '411':</w:t>
      </w:r>
    </w:p>
    <w:p w14:paraId="31ECA455" w14:textId="77777777" w:rsidR="005D371A" w:rsidRPr="002437CB" w:rsidRDefault="005D371A" w:rsidP="005D371A">
      <w:pPr>
        <w:pStyle w:val="PL"/>
      </w:pPr>
      <w:r w:rsidRPr="002437CB">
        <w:t xml:space="preserve">          $ref: 'TS29122_CommonData.yaml#/components/responses/411'</w:t>
      </w:r>
    </w:p>
    <w:p w14:paraId="5E691A3B" w14:textId="77777777" w:rsidR="005D371A" w:rsidRPr="002437CB" w:rsidRDefault="005D371A" w:rsidP="005D371A">
      <w:pPr>
        <w:pStyle w:val="PL"/>
      </w:pPr>
      <w:r w:rsidRPr="002437CB">
        <w:t xml:space="preserve">        '413':</w:t>
      </w:r>
    </w:p>
    <w:p w14:paraId="012042F9" w14:textId="77777777" w:rsidR="005D371A" w:rsidRPr="002437CB" w:rsidRDefault="005D371A" w:rsidP="005D371A">
      <w:pPr>
        <w:pStyle w:val="PL"/>
      </w:pPr>
      <w:r w:rsidRPr="002437CB">
        <w:t xml:space="preserve">          $ref: 'TS29122_CommonData.yaml#/components/responses/413'</w:t>
      </w:r>
    </w:p>
    <w:p w14:paraId="4DB5EF65" w14:textId="77777777" w:rsidR="005D371A" w:rsidRPr="002437CB" w:rsidRDefault="005D371A" w:rsidP="005D371A">
      <w:pPr>
        <w:pStyle w:val="PL"/>
      </w:pPr>
      <w:r w:rsidRPr="002437CB">
        <w:t xml:space="preserve">        '415':</w:t>
      </w:r>
    </w:p>
    <w:p w14:paraId="57ADE496" w14:textId="77777777" w:rsidR="005D371A" w:rsidRPr="002437CB" w:rsidRDefault="005D371A" w:rsidP="005D371A">
      <w:pPr>
        <w:pStyle w:val="PL"/>
      </w:pPr>
      <w:r w:rsidRPr="002437CB">
        <w:t xml:space="preserve">          $ref: 'TS29122_CommonData.yaml#/components/responses/415'</w:t>
      </w:r>
    </w:p>
    <w:p w14:paraId="45272D34" w14:textId="77777777" w:rsidR="005D371A" w:rsidRPr="002437CB" w:rsidRDefault="005D371A" w:rsidP="005D371A">
      <w:pPr>
        <w:pStyle w:val="PL"/>
      </w:pPr>
      <w:r w:rsidRPr="002437CB">
        <w:t xml:space="preserve">        '429':</w:t>
      </w:r>
    </w:p>
    <w:p w14:paraId="0AFDEE26" w14:textId="77777777" w:rsidR="005D371A" w:rsidRPr="002437CB" w:rsidRDefault="005D371A" w:rsidP="005D371A">
      <w:pPr>
        <w:pStyle w:val="PL"/>
      </w:pPr>
      <w:r w:rsidRPr="002437CB">
        <w:t xml:space="preserve">          $ref: 'TS29122_CommonData.yaml#/components/responses/429'</w:t>
      </w:r>
    </w:p>
    <w:p w14:paraId="4AA5DB81" w14:textId="77777777" w:rsidR="005D371A" w:rsidRPr="002437CB" w:rsidRDefault="005D371A" w:rsidP="005D371A">
      <w:pPr>
        <w:pStyle w:val="PL"/>
      </w:pPr>
      <w:r w:rsidRPr="002437CB">
        <w:t xml:space="preserve">        '500':</w:t>
      </w:r>
    </w:p>
    <w:p w14:paraId="57E2CA70" w14:textId="77777777" w:rsidR="005D371A" w:rsidRPr="002437CB" w:rsidRDefault="005D371A" w:rsidP="005D371A">
      <w:pPr>
        <w:pStyle w:val="PL"/>
      </w:pPr>
      <w:r w:rsidRPr="002437CB">
        <w:t xml:space="preserve">          $ref: 'TS29122_CommonData.yaml#/components/responses/500'</w:t>
      </w:r>
    </w:p>
    <w:p w14:paraId="327D1E14" w14:textId="77777777" w:rsidR="005D371A" w:rsidRPr="002437CB" w:rsidRDefault="005D371A" w:rsidP="005D371A">
      <w:pPr>
        <w:pStyle w:val="PL"/>
      </w:pPr>
      <w:r w:rsidRPr="002437CB">
        <w:t xml:space="preserve">        '503':</w:t>
      </w:r>
    </w:p>
    <w:p w14:paraId="04F7B49E" w14:textId="77777777" w:rsidR="005D371A" w:rsidRPr="002437CB" w:rsidRDefault="005D371A" w:rsidP="005D371A">
      <w:pPr>
        <w:pStyle w:val="PL"/>
      </w:pPr>
      <w:r w:rsidRPr="002437CB">
        <w:t xml:space="preserve">          $ref: 'TS29122_CommonData.yaml#/components/responses/503'</w:t>
      </w:r>
    </w:p>
    <w:p w14:paraId="2DD8D296" w14:textId="77777777" w:rsidR="005D371A" w:rsidRPr="002437CB" w:rsidRDefault="005D371A" w:rsidP="005D371A">
      <w:pPr>
        <w:pStyle w:val="PL"/>
      </w:pPr>
      <w:r w:rsidRPr="002437CB">
        <w:t xml:space="preserve">        default:</w:t>
      </w:r>
    </w:p>
    <w:p w14:paraId="72139F61" w14:textId="77777777" w:rsidR="005D371A" w:rsidRPr="002437CB" w:rsidRDefault="005D371A" w:rsidP="005D371A">
      <w:pPr>
        <w:pStyle w:val="PL"/>
      </w:pPr>
      <w:r w:rsidRPr="002437CB">
        <w:t xml:space="preserve">          $ref: 'TS29122_CommonData.yaml#/components/responses/default'</w:t>
      </w:r>
    </w:p>
    <w:p w14:paraId="75D632BD" w14:textId="77777777" w:rsidR="005D371A" w:rsidRPr="002437CB" w:rsidRDefault="005D371A" w:rsidP="005D371A">
      <w:pPr>
        <w:pStyle w:val="PL"/>
      </w:pPr>
    </w:p>
    <w:p w14:paraId="35656915" w14:textId="77777777" w:rsidR="005D371A" w:rsidRPr="002437CB" w:rsidRDefault="005D371A" w:rsidP="005D371A">
      <w:pPr>
        <w:pStyle w:val="PL"/>
      </w:pPr>
    </w:p>
    <w:p w14:paraId="0E7D1E2D" w14:textId="77777777" w:rsidR="005D371A" w:rsidRPr="002437CB" w:rsidRDefault="005D371A" w:rsidP="005D371A">
      <w:pPr>
        <w:pStyle w:val="PL"/>
        <w:rPr>
          <w:lang w:eastAsia="es-ES"/>
        </w:rPr>
      </w:pPr>
      <w:r w:rsidRPr="002437CB">
        <w:rPr>
          <w:lang w:eastAsia="es-ES"/>
        </w:rPr>
        <w:t xml:space="preserve">  /</w:t>
      </w:r>
      <w:r w:rsidRPr="002437CB">
        <w:t>storages</w:t>
      </w:r>
      <w:r w:rsidRPr="002437CB">
        <w:rPr>
          <w:lang w:eastAsia="es-ES"/>
        </w:rPr>
        <w:t>/{storageId}:</w:t>
      </w:r>
    </w:p>
    <w:p w14:paraId="70FB6C20" w14:textId="77777777" w:rsidR="005D371A" w:rsidRPr="002437CB" w:rsidRDefault="005D371A" w:rsidP="005D371A">
      <w:pPr>
        <w:pStyle w:val="PL"/>
        <w:rPr>
          <w:lang w:eastAsia="es-ES"/>
        </w:rPr>
      </w:pPr>
      <w:r w:rsidRPr="002437CB">
        <w:rPr>
          <w:lang w:eastAsia="es-ES"/>
        </w:rPr>
        <w:t xml:space="preserve">    parameters:</w:t>
      </w:r>
    </w:p>
    <w:p w14:paraId="78700846" w14:textId="77777777" w:rsidR="005D371A" w:rsidRPr="002437CB" w:rsidRDefault="005D371A" w:rsidP="005D371A">
      <w:pPr>
        <w:pStyle w:val="PL"/>
        <w:rPr>
          <w:lang w:eastAsia="es-ES"/>
        </w:rPr>
      </w:pPr>
      <w:r w:rsidRPr="002437CB">
        <w:rPr>
          <w:lang w:eastAsia="es-ES"/>
        </w:rPr>
        <w:t xml:space="preserve">      - name: storageId</w:t>
      </w:r>
    </w:p>
    <w:p w14:paraId="7CFA60FC" w14:textId="77777777" w:rsidR="005D371A" w:rsidRPr="002437CB" w:rsidRDefault="005D371A" w:rsidP="005D371A">
      <w:pPr>
        <w:pStyle w:val="PL"/>
        <w:rPr>
          <w:lang w:eastAsia="es-ES"/>
        </w:rPr>
      </w:pPr>
      <w:r w:rsidRPr="002437CB">
        <w:rPr>
          <w:lang w:eastAsia="es-ES"/>
        </w:rPr>
        <w:t xml:space="preserve">        in: path</w:t>
      </w:r>
    </w:p>
    <w:p w14:paraId="2C67919E" w14:textId="77777777" w:rsidR="005D371A" w:rsidRPr="002437CB" w:rsidRDefault="005D371A" w:rsidP="005D371A">
      <w:pPr>
        <w:pStyle w:val="PL"/>
        <w:rPr>
          <w:lang w:eastAsia="es-ES"/>
        </w:rPr>
      </w:pPr>
      <w:r w:rsidRPr="002437CB">
        <w:rPr>
          <w:lang w:eastAsia="es-ES"/>
        </w:rPr>
        <w:t xml:space="preserve">        description: &gt;</w:t>
      </w:r>
    </w:p>
    <w:p w14:paraId="1C4A2DCC" w14:textId="77777777" w:rsidR="005D371A" w:rsidRPr="002437CB" w:rsidRDefault="005D371A" w:rsidP="005D371A">
      <w:pPr>
        <w:pStyle w:val="PL"/>
        <w:rPr>
          <w:lang w:val="en-US"/>
        </w:rPr>
      </w:pPr>
      <w:r w:rsidRPr="002437CB">
        <w:rPr>
          <w:lang w:eastAsia="es-ES"/>
        </w:rPr>
        <w:t xml:space="preserve">          Represents the identifier of the </w:t>
      </w:r>
      <w:r w:rsidRPr="002437CB">
        <w:rPr>
          <w:rFonts w:cs="Courier New"/>
          <w:szCs w:val="16"/>
        </w:rPr>
        <w:t xml:space="preserve">Individual </w:t>
      </w:r>
      <w:r w:rsidRPr="002437CB">
        <w:t>ML Models Storage resource.</w:t>
      </w:r>
    </w:p>
    <w:p w14:paraId="64CBA4F4" w14:textId="77777777" w:rsidR="005D371A" w:rsidRPr="002437CB" w:rsidRDefault="005D371A" w:rsidP="005D371A">
      <w:pPr>
        <w:pStyle w:val="PL"/>
        <w:rPr>
          <w:lang w:eastAsia="es-ES"/>
        </w:rPr>
      </w:pPr>
      <w:r w:rsidRPr="002437CB">
        <w:rPr>
          <w:lang w:eastAsia="es-ES"/>
        </w:rPr>
        <w:t xml:space="preserve">        required: true</w:t>
      </w:r>
    </w:p>
    <w:p w14:paraId="7384072B" w14:textId="77777777" w:rsidR="005D371A" w:rsidRPr="002437CB" w:rsidRDefault="005D371A" w:rsidP="005D371A">
      <w:pPr>
        <w:pStyle w:val="PL"/>
        <w:rPr>
          <w:lang w:eastAsia="es-ES"/>
        </w:rPr>
      </w:pPr>
      <w:r w:rsidRPr="002437CB">
        <w:rPr>
          <w:lang w:eastAsia="es-ES"/>
        </w:rPr>
        <w:t xml:space="preserve">        schema:</w:t>
      </w:r>
    </w:p>
    <w:p w14:paraId="2B13F75B" w14:textId="77777777" w:rsidR="005D371A" w:rsidRPr="002437CB" w:rsidRDefault="005D371A" w:rsidP="005D371A">
      <w:pPr>
        <w:pStyle w:val="PL"/>
        <w:rPr>
          <w:lang w:eastAsia="es-ES"/>
        </w:rPr>
      </w:pPr>
      <w:r w:rsidRPr="002437CB">
        <w:rPr>
          <w:lang w:eastAsia="es-ES"/>
        </w:rPr>
        <w:t xml:space="preserve">          type: string</w:t>
      </w:r>
    </w:p>
    <w:p w14:paraId="380525EA" w14:textId="77777777" w:rsidR="005D371A" w:rsidRPr="002437CB" w:rsidRDefault="005D371A" w:rsidP="005D371A">
      <w:pPr>
        <w:pStyle w:val="PL"/>
        <w:rPr>
          <w:lang w:eastAsia="es-ES"/>
        </w:rPr>
      </w:pPr>
    </w:p>
    <w:p w14:paraId="388C6344" w14:textId="77777777" w:rsidR="005D371A" w:rsidRPr="002437CB" w:rsidRDefault="005D371A" w:rsidP="005D371A">
      <w:pPr>
        <w:pStyle w:val="PL"/>
        <w:rPr>
          <w:lang w:eastAsia="es-ES"/>
        </w:rPr>
      </w:pPr>
      <w:r w:rsidRPr="002437CB">
        <w:rPr>
          <w:lang w:eastAsia="es-ES"/>
        </w:rPr>
        <w:t xml:space="preserve">    get:</w:t>
      </w:r>
    </w:p>
    <w:p w14:paraId="7CC8F8B2" w14:textId="77777777" w:rsidR="005D371A" w:rsidRPr="002437CB" w:rsidRDefault="005D371A" w:rsidP="005D371A">
      <w:pPr>
        <w:pStyle w:val="PL"/>
        <w:rPr>
          <w:rFonts w:cs="Courier New"/>
          <w:szCs w:val="16"/>
        </w:rPr>
      </w:pPr>
      <w:r w:rsidRPr="002437CB">
        <w:rPr>
          <w:rFonts w:cs="Courier New"/>
          <w:szCs w:val="16"/>
        </w:rPr>
        <w:t xml:space="preserve">      summary: Retrieve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44F9D26E" w14:textId="77777777" w:rsidR="005D371A" w:rsidRPr="002437CB" w:rsidRDefault="005D371A" w:rsidP="005D371A">
      <w:pPr>
        <w:pStyle w:val="PL"/>
        <w:rPr>
          <w:rFonts w:cs="Courier New"/>
          <w:szCs w:val="16"/>
        </w:rPr>
      </w:pPr>
      <w:r w:rsidRPr="002437CB">
        <w:rPr>
          <w:rFonts w:cs="Courier New"/>
          <w:szCs w:val="16"/>
        </w:rPr>
        <w:t xml:space="preserve">      operationId: GetInd</w:t>
      </w:r>
      <w:r w:rsidRPr="002437CB">
        <w:t>MLModelsStorage</w:t>
      </w:r>
    </w:p>
    <w:p w14:paraId="3F0A92EA" w14:textId="77777777" w:rsidR="005D371A" w:rsidRPr="002437CB" w:rsidRDefault="005D371A" w:rsidP="005D371A">
      <w:pPr>
        <w:pStyle w:val="PL"/>
        <w:rPr>
          <w:rFonts w:cs="Courier New"/>
          <w:szCs w:val="16"/>
        </w:rPr>
      </w:pPr>
      <w:r w:rsidRPr="002437CB">
        <w:rPr>
          <w:rFonts w:cs="Courier New"/>
          <w:szCs w:val="16"/>
        </w:rPr>
        <w:t xml:space="preserve">      tags:</w:t>
      </w:r>
    </w:p>
    <w:p w14:paraId="13B2E364" w14:textId="77777777" w:rsidR="005D371A" w:rsidRPr="002437CB" w:rsidRDefault="005D371A" w:rsidP="005D371A">
      <w:pPr>
        <w:pStyle w:val="PL"/>
        <w:rPr>
          <w:rFonts w:cs="Courier New"/>
          <w:szCs w:val="16"/>
        </w:rPr>
      </w:pPr>
      <w:r w:rsidRPr="002437CB">
        <w:rPr>
          <w:rFonts w:cs="Courier New"/>
          <w:szCs w:val="16"/>
        </w:rPr>
        <w:t xml:space="preserve">        - Individual </w:t>
      </w:r>
      <w:r w:rsidRPr="002437CB">
        <w:t>ML Models Storage</w:t>
      </w:r>
      <w:r w:rsidRPr="002437CB">
        <w:rPr>
          <w:rFonts w:cs="Courier New"/>
          <w:szCs w:val="16"/>
        </w:rPr>
        <w:t xml:space="preserve"> (Document)</w:t>
      </w:r>
    </w:p>
    <w:p w14:paraId="50CA38A3" w14:textId="77777777" w:rsidR="005D371A" w:rsidRPr="002437CB" w:rsidRDefault="005D371A" w:rsidP="005D371A">
      <w:pPr>
        <w:pStyle w:val="PL"/>
        <w:rPr>
          <w:lang w:eastAsia="es-ES"/>
        </w:rPr>
      </w:pPr>
      <w:r w:rsidRPr="002437CB">
        <w:rPr>
          <w:lang w:eastAsia="es-ES"/>
        </w:rPr>
        <w:t xml:space="preserve">      responses:</w:t>
      </w:r>
    </w:p>
    <w:p w14:paraId="78EB9FBA" w14:textId="77777777" w:rsidR="005D371A" w:rsidRPr="002437CB" w:rsidRDefault="005D371A" w:rsidP="005D371A">
      <w:pPr>
        <w:pStyle w:val="PL"/>
        <w:rPr>
          <w:lang w:eastAsia="es-ES"/>
        </w:rPr>
      </w:pPr>
      <w:r w:rsidRPr="002437CB">
        <w:rPr>
          <w:lang w:eastAsia="es-ES"/>
        </w:rPr>
        <w:t xml:space="preserve">        '200':</w:t>
      </w:r>
    </w:p>
    <w:p w14:paraId="025B8C99" w14:textId="77777777" w:rsidR="005D371A" w:rsidRPr="002437CB" w:rsidRDefault="005D371A" w:rsidP="005D371A">
      <w:pPr>
        <w:pStyle w:val="PL"/>
        <w:rPr>
          <w:lang w:eastAsia="es-ES"/>
        </w:rPr>
      </w:pPr>
      <w:r w:rsidRPr="002437CB">
        <w:rPr>
          <w:lang w:eastAsia="es-ES"/>
        </w:rPr>
        <w:t xml:space="preserve">          description: &gt;</w:t>
      </w:r>
    </w:p>
    <w:p w14:paraId="0D2D7DF6" w14:textId="77777777" w:rsidR="005D371A" w:rsidRPr="002437CB" w:rsidRDefault="005D371A" w:rsidP="005D371A">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ML Models Storage resource shall be returned.</w:t>
      </w:r>
    </w:p>
    <w:p w14:paraId="2545F893" w14:textId="77777777" w:rsidR="005D371A" w:rsidRPr="002437CB" w:rsidRDefault="005D371A" w:rsidP="005D371A">
      <w:pPr>
        <w:pStyle w:val="PL"/>
        <w:rPr>
          <w:lang w:eastAsia="es-ES"/>
        </w:rPr>
      </w:pPr>
      <w:r w:rsidRPr="002437CB">
        <w:rPr>
          <w:lang w:eastAsia="es-ES"/>
        </w:rPr>
        <w:t xml:space="preserve">          content:</w:t>
      </w:r>
    </w:p>
    <w:p w14:paraId="085DDE56" w14:textId="77777777" w:rsidR="005D371A" w:rsidRPr="002437CB" w:rsidRDefault="005D371A" w:rsidP="005D371A">
      <w:pPr>
        <w:pStyle w:val="PL"/>
        <w:rPr>
          <w:lang w:eastAsia="es-ES"/>
        </w:rPr>
      </w:pPr>
      <w:r w:rsidRPr="002437CB">
        <w:rPr>
          <w:lang w:eastAsia="es-ES"/>
        </w:rPr>
        <w:t xml:space="preserve">            application/json:</w:t>
      </w:r>
    </w:p>
    <w:p w14:paraId="142743A7" w14:textId="77777777" w:rsidR="005D371A" w:rsidRPr="002437CB" w:rsidRDefault="005D371A" w:rsidP="005D371A">
      <w:pPr>
        <w:pStyle w:val="PL"/>
        <w:rPr>
          <w:lang w:eastAsia="es-ES"/>
        </w:rPr>
      </w:pPr>
      <w:r w:rsidRPr="002437CB">
        <w:rPr>
          <w:lang w:eastAsia="es-ES"/>
        </w:rPr>
        <w:t xml:space="preserve">              schema:</w:t>
      </w:r>
    </w:p>
    <w:p w14:paraId="415B148E"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5E30543A" w14:textId="77777777" w:rsidR="005D371A" w:rsidRPr="002437CB" w:rsidRDefault="005D371A" w:rsidP="005D371A">
      <w:pPr>
        <w:pStyle w:val="PL"/>
      </w:pPr>
      <w:r w:rsidRPr="002437CB">
        <w:t xml:space="preserve">        '307':</w:t>
      </w:r>
    </w:p>
    <w:p w14:paraId="7F1C25E9"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75E74A9C" w14:textId="77777777" w:rsidR="005D371A" w:rsidRPr="002437CB" w:rsidRDefault="005D371A" w:rsidP="005D371A">
      <w:pPr>
        <w:pStyle w:val="PL"/>
      </w:pPr>
      <w:r w:rsidRPr="002437CB">
        <w:t xml:space="preserve">        '308':</w:t>
      </w:r>
    </w:p>
    <w:p w14:paraId="45264353"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67F19C58" w14:textId="77777777" w:rsidR="005D371A" w:rsidRPr="002437CB" w:rsidRDefault="005D371A" w:rsidP="005D371A">
      <w:pPr>
        <w:pStyle w:val="PL"/>
        <w:rPr>
          <w:lang w:eastAsia="es-ES"/>
        </w:rPr>
      </w:pPr>
      <w:r w:rsidRPr="002437CB">
        <w:rPr>
          <w:lang w:eastAsia="es-ES"/>
        </w:rPr>
        <w:t xml:space="preserve">        '400':</w:t>
      </w:r>
    </w:p>
    <w:p w14:paraId="3B07C9F7"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34DBD515" w14:textId="77777777" w:rsidR="005D371A" w:rsidRPr="002437CB" w:rsidRDefault="005D371A" w:rsidP="005D371A">
      <w:pPr>
        <w:pStyle w:val="PL"/>
        <w:rPr>
          <w:lang w:eastAsia="es-ES"/>
        </w:rPr>
      </w:pPr>
      <w:r w:rsidRPr="002437CB">
        <w:rPr>
          <w:lang w:eastAsia="es-ES"/>
        </w:rPr>
        <w:t xml:space="preserve">        '401':</w:t>
      </w:r>
    </w:p>
    <w:p w14:paraId="708A63FD"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082AC731" w14:textId="77777777" w:rsidR="005D371A" w:rsidRPr="002437CB" w:rsidRDefault="005D371A" w:rsidP="005D371A">
      <w:pPr>
        <w:pStyle w:val="PL"/>
        <w:rPr>
          <w:lang w:eastAsia="es-ES"/>
        </w:rPr>
      </w:pPr>
      <w:r w:rsidRPr="002437CB">
        <w:rPr>
          <w:lang w:eastAsia="es-ES"/>
        </w:rPr>
        <w:t xml:space="preserve">        '403':</w:t>
      </w:r>
    </w:p>
    <w:p w14:paraId="6C285407"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622C7758" w14:textId="77777777" w:rsidR="005D371A" w:rsidRPr="002437CB" w:rsidRDefault="005D371A" w:rsidP="005D371A">
      <w:pPr>
        <w:pStyle w:val="PL"/>
        <w:rPr>
          <w:lang w:eastAsia="es-ES"/>
        </w:rPr>
      </w:pPr>
      <w:r w:rsidRPr="002437CB">
        <w:rPr>
          <w:lang w:eastAsia="es-ES"/>
        </w:rPr>
        <w:t xml:space="preserve">        '404':</w:t>
      </w:r>
    </w:p>
    <w:p w14:paraId="5EEB4CE6"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03F1FCE8" w14:textId="77777777" w:rsidR="005D371A" w:rsidRPr="002437CB" w:rsidRDefault="005D371A" w:rsidP="005D371A">
      <w:pPr>
        <w:pStyle w:val="PL"/>
        <w:rPr>
          <w:lang w:eastAsia="es-ES"/>
        </w:rPr>
      </w:pPr>
      <w:r w:rsidRPr="002437CB">
        <w:rPr>
          <w:lang w:eastAsia="es-ES"/>
        </w:rPr>
        <w:t xml:space="preserve">        '406':</w:t>
      </w:r>
    </w:p>
    <w:p w14:paraId="75801297" w14:textId="77777777" w:rsidR="005D371A" w:rsidRPr="002437CB" w:rsidRDefault="005D371A" w:rsidP="005D371A">
      <w:pPr>
        <w:pStyle w:val="PL"/>
        <w:rPr>
          <w:lang w:eastAsia="es-ES"/>
        </w:rPr>
      </w:pPr>
      <w:r w:rsidRPr="002437CB">
        <w:rPr>
          <w:lang w:eastAsia="es-ES"/>
        </w:rPr>
        <w:t xml:space="preserve">          $ref: 'TS29122_CommonData.yaml#/components/responses/406'</w:t>
      </w:r>
    </w:p>
    <w:p w14:paraId="4D56218B" w14:textId="77777777" w:rsidR="005D371A" w:rsidRPr="002437CB" w:rsidRDefault="005D371A" w:rsidP="005D371A">
      <w:pPr>
        <w:pStyle w:val="PL"/>
        <w:rPr>
          <w:lang w:eastAsia="es-ES"/>
        </w:rPr>
      </w:pPr>
      <w:r w:rsidRPr="002437CB">
        <w:rPr>
          <w:lang w:eastAsia="es-ES"/>
        </w:rPr>
        <w:t xml:space="preserve">        '429':</w:t>
      </w:r>
    </w:p>
    <w:p w14:paraId="7C51A08B"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6288E689" w14:textId="77777777" w:rsidR="005D371A" w:rsidRPr="002437CB" w:rsidRDefault="005D371A" w:rsidP="005D371A">
      <w:pPr>
        <w:pStyle w:val="PL"/>
        <w:rPr>
          <w:lang w:eastAsia="es-ES"/>
        </w:rPr>
      </w:pPr>
      <w:r w:rsidRPr="002437CB">
        <w:rPr>
          <w:lang w:eastAsia="es-ES"/>
        </w:rPr>
        <w:t xml:space="preserve">        '500':</w:t>
      </w:r>
    </w:p>
    <w:p w14:paraId="3901014B"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769B66D2" w14:textId="77777777" w:rsidR="005D371A" w:rsidRPr="002437CB" w:rsidRDefault="005D371A" w:rsidP="005D371A">
      <w:pPr>
        <w:pStyle w:val="PL"/>
        <w:rPr>
          <w:lang w:eastAsia="es-ES"/>
        </w:rPr>
      </w:pPr>
      <w:r w:rsidRPr="002437CB">
        <w:rPr>
          <w:lang w:eastAsia="es-ES"/>
        </w:rPr>
        <w:t xml:space="preserve">        '503':</w:t>
      </w:r>
    </w:p>
    <w:p w14:paraId="42C4788E"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0651B994" w14:textId="77777777" w:rsidR="005D371A" w:rsidRPr="002437CB" w:rsidRDefault="005D371A" w:rsidP="005D371A">
      <w:pPr>
        <w:pStyle w:val="PL"/>
        <w:rPr>
          <w:lang w:eastAsia="es-ES"/>
        </w:rPr>
      </w:pPr>
      <w:r w:rsidRPr="002437CB">
        <w:rPr>
          <w:lang w:eastAsia="es-ES"/>
        </w:rPr>
        <w:t xml:space="preserve">        default:</w:t>
      </w:r>
    </w:p>
    <w:p w14:paraId="08491C04"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77C4703C" w14:textId="77777777" w:rsidR="005D371A" w:rsidRPr="002437CB" w:rsidRDefault="005D371A" w:rsidP="005D371A">
      <w:pPr>
        <w:pStyle w:val="PL"/>
        <w:rPr>
          <w:lang w:eastAsia="es-ES"/>
        </w:rPr>
      </w:pPr>
    </w:p>
    <w:p w14:paraId="4612A322" w14:textId="77777777" w:rsidR="005D371A" w:rsidRPr="002437CB" w:rsidRDefault="005D371A" w:rsidP="005D371A">
      <w:pPr>
        <w:pStyle w:val="PL"/>
        <w:rPr>
          <w:lang w:eastAsia="es-ES"/>
        </w:rPr>
      </w:pPr>
      <w:r w:rsidRPr="002437CB">
        <w:rPr>
          <w:lang w:eastAsia="es-ES"/>
        </w:rPr>
        <w:t xml:space="preserve">    put:</w:t>
      </w:r>
    </w:p>
    <w:p w14:paraId="54093A93" w14:textId="77777777" w:rsidR="005D371A" w:rsidRPr="002437CB" w:rsidRDefault="005D371A" w:rsidP="005D371A">
      <w:pPr>
        <w:pStyle w:val="PL"/>
        <w:rPr>
          <w:rFonts w:cs="Courier New"/>
          <w:szCs w:val="16"/>
        </w:rPr>
      </w:pPr>
      <w:r w:rsidRPr="002437CB">
        <w:rPr>
          <w:rFonts w:cs="Courier New"/>
          <w:szCs w:val="16"/>
        </w:rPr>
        <w:t xml:space="preserve">      summary: </w:t>
      </w:r>
      <w:r w:rsidRPr="002437CB">
        <w:rPr>
          <w:lang w:eastAsia="zh-CN"/>
        </w:rPr>
        <w:t>Request the update</w:t>
      </w:r>
      <w:r w:rsidRPr="002437CB">
        <w:rPr>
          <w:rFonts w:cs="Courier New"/>
          <w:szCs w:val="16"/>
        </w:rPr>
        <w:t xml:space="preserve"> of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0118F079" w14:textId="77777777" w:rsidR="005D371A" w:rsidRPr="002437CB" w:rsidRDefault="005D371A" w:rsidP="005D371A">
      <w:pPr>
        <w:pStyle w:val="PL"/>
        <w:rPr>
          <w:rFonts w:cs="Courier New"/>
          <w:szCs w:val="16"/>
          <w:lang w:val="sv-SE"/>
        </w:rPr>
      </w:pPr>
      <w:r w:rsidRPr="002437CB">
        <w:rPr>
          <w:rFonts w:cs="Courier New"/>
          <w:szCs w:val="16"/>
        </w:rPr>
        <w:t xml:space="preserve">      </w:t>
      </w:r>
      <w:r w:rsidRPr="002437CB">
        <w:rPr>
          <w:rFonts w:cs="Courier New"/>
          <w:szCs w:val="16"/>
          <w:lang w:val="sv-SE"/>
        </w:rPr>
        <w:t>operationId: UpdateInd</w:t>
      </w:r>
      <w:r w:rsidRPr="002437CB">
        <w:rPr>
          <w:lang w:val="sv-SE"/>
        </w:rPr>
        <w:t>MLModelsStorage</w:t>
      </w:r>
    </w:p>
    <w:p w14:paraId="34CE07FB" w14:textId="77777777" w:rsidR="005D371A" w:rsidRPr="002437CB" w:rsidRDefault="005D371A" w:rsidP="005D371A">
      <w:pPr>
        <w:pStyle w:val="PL"/>
        <w:rPr>
          <w:rFonts w:cs="Courier New"/>
          <w:szCs w:val="16"/>
          <w:lang w:val="sv-SE"/>
        </w:rPr>
      </w:pPr>
      <w:r w:rsidRPr="002437CB">
        <w:rPr>
          <w:rFonts w:cs="Courier New"/>
          <w:szCs w:val="16"/>
          <w:lang w:val="sv-SE"/>
        </w:rPr>
        <w:t xml:space="preserve">      tags:</w:t>
      </w:r>
    </w:p>
    <w:p w14:paraId="5F150099" w14:textId="77777777" w:rsidR="005D371A" w:rsidRPr="002437CB" w:rsidRDefault="005D371A" w:rsidP="005D371A">
      <w:pPr>
        <w:pStyle w:val="PL"/>
        <w:rPr>
          <w:rFonts w:cs="Courier New"/>
          <w:szCs w:val="16"/>
          <w:lang w:val="sv-SE"/>
        </w:rPr>
      </w:pPr>
      <w:r w:rsidRPr="002437CB">
        <w:rPr>
          <w:rFonts w:cs="Courier New"/>
          <w:szCs w:val="16"/>
          <w:lang w:val="sv-SE"/>
        </w:rPr>
        <w:t xml:space="preserve">        - Individual </w:t>
      </w:r>
      <w:r w:rsidRPr="002437CB">
        <w:rPr>
          <w:lang w:val="sv-SE"/>
        </w:rPr>
        <w:t>ML Models Storage</w:t>
      </w:r>
      <w:r w:rsidRPr="002437CB">
        <w:rPr>
          <w:rFonts w:cs="Courier New"/>
          <w:szCs w:val="16"/>
          <w:lang w:val="sv-SE"/>
        </w:rPr>
        <w:t xml:space="preserve"> (Document)</w:t>
      </w:r>
    </w:p>
    <w:p w14:paraId="43C4DFCF" w14:textId="77777777" w:rsidR="005D371A" w:rsidRPr="002437CB" w:rsidRDefault="005D371A" w:rsidP="005D371A">
      <w:pPr>
        <w:pStyle w:val="PL"/>
      </w:pPr>
      <w:r w:rsidRPr="002437CB">
        <w:rPr>
          <w:lang w:val="sv-SE"/>
        </w:rPr>
        <w:t xml:space="preserve">      </w:t>
      </w:r>
      <w:r w:rsidRPr="002437CB">
        <w:t>requestBody:</w:t>
      </w:r>
    </w:p>
    <w:p w14:paraId="72CAF1D8" w14:textId="77777777" w:rsidR="005D371A" w:rsidRPr="002437CB" w:rsidRDefault="005D371A" w:rsidP="005D371A">
      <w:pPr>
        <w:pStyle w:val="PL"/>
      </w:pPr>
      <w:r w:rsidRPr="002437CB">
        <w:t xml:space="preserve">        required: true</w:t>
      </w:r>
    </w:p>
    <w:p w14:paraId="6EACF004" w14:textId="77777777" w:rsidR="005D371A" w:rsidRPr="002437CB" w:rsidRDefault="005D371A" w:rsidP="005D371A">
      <w:pPr>
        <w:pStyle w:val="PL"/>
      </w:pPr>
      <w:r w:rsidRPr="002437CB">
        <w:t xml:space="preserve">        content:</w:t>
      </w:r>
    </w:p>
    <w:p w14:paraId="7B80AFBA" w14:textId="77777777" w:rsidR="005D371A" w:rsidRPr="002437CB" w:rsidRDefault="005D371A" w:rsidP="005D371A">
      <w:pPr>
        <w:pStyle w:val="PL"/>
      </w:pPr>
      <w:r w:rsidRPr="002437CB">
        <w:t xml:space="preserve">          application/json:</w:t>
      </w:r>
    </w:p>
    <w:p w14:paraId="12E27087" w14:textId="77777777" w:rsidR="005D371A" w:rsidRPr="002437CB" w:rsidRDefault="005D371A" w:rsidP="005D371A">
      <w:pPr>
        <w:pStyle w:val="PL"/>
      </w:pPr>
      <w:r w:rsidRPr="002437CB">
        <w:t xml:space="preserve">            schema:</w:t>
      </w:r>
    </w:p>
    <w:p w14:paraId="1403AB8F"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6BD94F7C" w14:textId="77777777" w:rsidR="005D371A" w:rsidRPr="002437CB" w:rsidRDefault="005D371A" w:rsidP="005D371A">
      <w:pPr>
        <w:pStyle w:val="PL"/>
        <w:rPr>
          <w:lang w:eastAsia="es-ES"/>
        </w:rPr>
      </w:pPr>
      <w:r w:rsidRPr="002437CB">
        <w:rPr>
          <w:lang w:eastAsia="es-ES"/>
        </w:rPr>
        <w:t xml:space="preserve">      responses:</w:t>
      </w:r>
    </w:p>
    <w:p w14:paraId="0ACB2D47" w14:textId="77777777" w:rsidR="005D371A" w:rsidRPr="002437CB" w:rsidRDefault="005D371A" w:rsidP="005D371A">
      <w:pPr>
        <w:pStyle w:val="PL"/>
      </w:pPr>
      <w:r w:rsidRPr="002437CB">
        <w:t xml:space="preserve">        '200':</w:t>
      </w:r>
    </w:p>
    <w:p w14:paraId="2F94BF8E" w14:textId="77777777" w:rsidR="005D371A" w:rsidRPr="002437CB" w:rsidRDefault="005D371A" w:rsidP="005D371A">
      <w:pPr>
        <w:pStyle w:val="PL"/>
        <w:rPr>
          <w:lang w:eastAsia="zh-CN"/>
        </w:rPr>
      </w:pPr>
      <w:r w:rsidRPr="002437CB">
        <w:t xml:space="preserve">          description: </w:t>
      </w:r>
      <w:r w:rsidRPr="002437CB">
        <w:rPr>
          <w:lang w:eastAsia="zh-CN"/>
        </w:rPr>
        <w:t>&gt;</w:t>
      </w:r>
    </w:p>
    <w:p w14:paraId="78857E5A" w14:textId="77777777" w:rsidR="005D371A" w:rsidRPr="002437CB" w:rsidRDefault="005D371A" w:rsidP="005D371A">
      <w:pPr>
        <w:pStyle w:val="PL"/>
      </w:pPr>
      <w:r w:rsidRPr="002437CB">
        <w:rPr>
          <w:lang w:eastAsia="es-ES"/>
        </w:rPr>
        <w:t xml:space="preserve">            </w:t>
      </w:r>
      <w:r w:rsidRPr="002437CB">
        <w:t xml:space="preserve">OK. The </w:t>
      </w:r>
      <w:r w:rsidRPr="002437CB">
        <w:rPr>
          <w:lang w:eastAsia="zh-CN"/>
        </w:rPr>
        <w:t xml:space="preserve">Individual </w:t>
      </w:r>
      <w:r w:rsidRPr="002437CB">
        <w:t>ML Models Storage</w:t>
      </w:r>
      <w:r w:rsidRPr="002437CB">
        <w:rPr>
          <w:lang w:eastAsia="zh-CN"/>
        </w:rPr>
        <w:t xml:space="preserve"> </w:t>
      </w:r>
      <w:r w:rsidRPr="002437CB">
        <w:t>resource is successfully updated and a</w:t>
      </w:r>
    </w:p>
    <w:p w14:paraId="344D45BF" w14:textId="77777777" w:rsidR="005D371A" w:rsidRPr="002437CB" w:rsidRDefault="005D371A" w:rsidP="005D371A">
      <w:pPr>
        <w:pStyle w:val="PL"/>
      </w:pPr>
      <w:r w:rsidRPr="002437CB">
        <w:t xml:space="preserve">            representation of the updated resource shall be returned in the response body.</w:t>
      </w:r>
    </w:p>
    <w:p w14:paraId="13797E64" w14:textId="77777777" w:rsidR="005D371A" w:rsidRPr="002437CB" w:rsidRDefault="005D371A" w:rsidP="005D371A">
      <w:pPr>
        <w:pStyle w:val="PL"/>
      </w:pPr>
      <w:r w:rsidRPr="002437CB">
        <w:t xml:space="preserve">          content:</w:t>
      </w:r>
    </w:p>
    <w:p w14:paraId="36F2792D" w14:textId="77777777" w:rsidR="005D371A" w:rsidRPr="002437CB" w:rsidRDefault="005D371A" w:rsidP="005D371A">
      <w:pPr>
        <w:pStyle w:val="PL"/>
      </w:pPr>
      <w:r w:rsidRPr="002437CB">
        <w:t xml:space="preserve">            application/json:</w:t>
      </w:r>
    </w:p>
    <w:p w14:paraId="0F1F8BB1" w14:textId="77777777" w:rsidR="005D371A" w:rsidRPr="002437CB" w:rsidRDefault="005D371A" w:rsidP="005D371A">
      <w:pPr>
        <w:pStyle w:val="PL"/>
      </w:pPr>
      <w:r w:rsidRPr="002437CB">
        <w:t xml:space="preserve">              schema:</w:t>
      </w:r>
    </w:p>
    <w:p w14:paraId="483EBEB2"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2A2691C0" w14:textId="77777777" w:rsidR="005D371A" w:rsidRPr="002437CB" w:rsidRDefault="005D371A" w:rsidP="005D371A">
      <w:pPr>
        <w:pStyle w:val="PL"/>
        <w:rPr>
          <w:lang w:eastAsia="es-ES"/>
        </w:rPr>
      </w:pPr>
      <w:r w:rsidRPr="002437CB">
        <w:rPr>
          <w:lang w:eastAsia="es-ES"/>
        </w:rPr>
        <w:t xml:space="preserve">        '204':</w:t>
      </w:r>
    </w:p>
    <w:p w14:paraId="24B2397C" w14:textId="77777777" w:rsidR="005D371A" w:rsidRPr="002437CB" w:rsidRDefault="005D371A" w:rsidP="005D371A">
      <w:pPr>
        <w:pStyle w:val="PL"/>
        <w:rPr>
          <w:lang w:eastAsia="zh-CN"/>
        </w:rPr>
      </w:pPr>
      <w:r w:rsidRPr="002437CB">
        <w:rPr>
          <w:lang w:eastAsia="es-ES"/>
        </w:rPr>
        <w:t xml:space="preserve">          description: </w:t>
      </w:r>
      <w:r w:rsidRPr="002437CB">
        <w:rPr>
          <w:lang w:eastAsia="zh-CN"/>
        </w:rPr>
        <w:t>&gt;</w:t>
      </w:r>
    </w:p>
    <w:p w14:paraId="64540F81" w14:textId="77777777" w:rsidR="005D371A" w:rsidRPr="002437CB" w:rsidRDefault="005D371A" w:rsidP="005D371A">
      <w:pPr>
        <w:pStyle w:val="PL"/>
      </w:pPr>
      <w:r w:rsidRPr="002437CB">
        <w:rPr>
          <w:lang w:eastAsia="es-ES"/>
        </w:rPr>
        <w:t xml:space="preserve">            No Content. </w:t>
      </w:r>
      <w:r w:rsidRPr="002437CB">
        <w:t xml:space="preserve">The </w:t>
      </w:r>
      <w:r w:rsidRPr="002437CB">
        <w:rPr>
          <w:lang w:eastAsia="zh-CN"/>
        </w:rPr>
        <w:t xml:space="preserve">Individual </w:t>
      </w:r>
      <w:r w:rsidRPr="002437CB">
        <w:t>ML Models Storage</w:t>
      </w:r>
      <w:r w:rsidRPr="002437CB">
        <w:rPr>
          <w:lang w:eastAsia="zh-CN"/>
        </w:rPr>
        <w:t xml:space="preserve"> </w:t>
      </w:r>
      <w:r w:rsidRPr="002437CB">
        <w:t>resource is successfully updated and no</w:t>
      </w:r>
    </w:p>
    <w:p w14:paraId="07E3B051" w14:textId="77777777" w:rsidR="005D371A" w:rsidRPr="002437CB" w:rsidRDefault="005D371A" w:rsidP="005D371A">
      <w:pPr>
        <w:pStyle w:val="PL"/>
      </w:pPr>
      <w:r w:rsidRPr="002437CB">
        <w:t xml:space="preserve">            content is returned in the response body.</w:t>
      </w:r>
    </w:p>
    <w:p w14:paraId="44EFCED8" w14:textId="77777777" w:rsidR="005D371A" w:rsidRPr="002437CB" w:rsidRDefault="005D371A" w:rsidP="005D371A">
      <w:pPr>
        <w:pStyle w:val="PL"/>
      </w:pPr>
      <w:r w:rsidRPr="002437CB">
        <w:t xml:space="preserve">        '307':</w:t>
      </w:r>
    </w:p>
    <w:p w14:paraId="3EDF0FE2"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0E711BA9" w14:textId="77777777" w:rsidR="005D371A" w:rsidRPr="002437CB" w:rsidRDefault="005D371A" w:rsidP="005D371A">
      <w:pPr>
        <w:pStyle w:val="PL"/>
      </w:pPr>
      <w:r w:rsidRPr="002437CB">
        <w:t xml:space="preserve">        '308':</w:t>
      </w:r>
    </w:p>
    <w:p w14:paraId="243ECB9B"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1815CF67" w14:textId="77777777" w:rsidR="005D371A" w:rsidRPr="002437CB" w:rsidRDefault="005D371A" w:rsidP="005D371A">
      <w:pPr>
        <w:pStyle w:val="PL"/>
        <w:rPr>
          <w:lang w:eastAsia="es-ES"/>
        </w:rPr>
      </w:pPr>
      <w:r w:rsidRPr="002437CB">
        <w:rPr>
          <w:lang w:eastAsia="es-ES"/>
        </w:rPr>
        <w:t xml:space="preserve">        '400':</w:t>
      </w:r>
    </w:p>
    <w:p w14:paraId="17C270F2"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1973B52E" w14:textId="77777777" w:rsidR="005D371A" w:rsidRPr="002437CB" w:rsidRDefault="005D371A" w:rsidP="005D371A">
      <w:pPr>
        <w:pStyle w:val="PL"/>
        <w:rPr>
          <w:lang w:eastAsia="es-ES"/>
        </w:rPr>
      </w:pPr>
      <w:r w:rsidRPr="002437CB">
        <w:rPr>
          <w:lang w:eastAsia="es-ES"/>
        </w:rPr>
        <w:t xml:space="preserve">        '401':</w:t>
      </w:r>
    </w:p>
    <w:p w14:paraId="06FA6135"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4E6FEA45" w14:textId="77777777" w:rsidR="005D371A" w:rsidRPr="002437CB" w:rsidRDefault="005D371A" w:rsidP="005D371A">
      <w:pPr>
        <w:pStyle w:val="PL"/>
        <w:rPr>
          <w:lang w:eastAsia="es-ES"/>
        </w:rPr>
      </w:pPr>
      <w:r w:rsidRPr="002437CB">
        <w:rPr>
          <w:lang w:eastAsia="es-ES"/>
        </w:rPr>
        <w:t xml:space="preserve">        '403':</w:t>
      </w:r>
    </w:p>
    <w:p w14:paraId="367B45DD"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3233FF3C" w14:textId="77777777" w:rsidR="005D371A" w:rsidRPr="002437CB" w:rsidRDefault="005D371A" w:rsidP="005D371A">
      <w:pPr>
        <w:pStyle w:val="PL"/>
        <w:rPr>
          <w:lang w:eastAsia="es-ES"/>
        </w:rPr>
      </w:pPr>
      <w:r w:rsidRPr="002437CB">
        <w:rPr>
          <w:lang w:eastAsia="es-ES"/>
        </w:rPr>
        <w:t xml:space="preserve">        '404':</w:t>
      </w:r>
    </w:p>
    <w:p w14:paraId="0FD3735F"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3DFDBD6F" w14:textId="77777777" w:rsidR="005D371A" w:rsidRPr="002437CB" w:rsidRDefault="005D371A" w:rsidP="005D371A">
      <w:pPr>
        <w:pStyle w:val="PL"/>
        <w:rPr>
          <w:lang w:eastAsia="es-ES"/>
        </w:rPr>
      </w:pPr>
      <w:r w:rsidRPr="002437CB">
        <w:rPr>
          <w:lang w:eastAsia="es-ES"/>
        </w:rPr>
        <w:t xml:space="preserve">        '411':</w:t>
      </w:r>
    </w:p>
    <w:p w14:paraId="4A590E76" w14:textId="77777777" w:rsidR="005D371A" w:rsidRPr="002437CB" w:rsidRDefault="005D371A" w:rsidP="005D371A">
      <w:pPr>
        <w:pStyle w:val="PL"/>
        <w:rPr>
          <w:lang w:eastAsia="es-ES"/>
        </w:rPr>
      </w:pPr>
      <w:r w:rsidRPr="002437CB">
        <w:rPr>
          <w:lang w:eastAsia="es-ES"/>
        </w:rPr>
        <w:t xml:space="preserve">          $ref: 'TS29122_CommonData.yaml#/components/responses/411'</w:t>
      </w:r>
    </w:p>
    <w:p w14:paraId="558C951D" w14:textId="77777777" w:rsidR="005D371A" w:rsidRPr="002437CB" w:rsidRDefault="005D371A" w:rsidP="005D371A">
      <w:pPr>
        <w:pStyle w:val="PL"/>
        <w:rPr>
          <w:lang w:eastAsia="es-ES"/>
        </w:rPr>
      </w:pPr>
      <w:r w:rsidRPr="002437CB">
        <w:rPr>
          <w:lang w:eastAsia="es-ES"/>
        </w:rPr>
        <w:t xml:space="preserve">        '413':</w:t>
      </w:r>
    </w:p>
    <w:p w14:paraId="0D4167FC" w14:textId="77777777" w:rsidR="005D371A" w:rsidRPr="002437CB" w:rsidRDefault="005D371A" w:rsidP="005D371A">
      <w:pPr>
        <w:pStyle w:val="PL"/>
        <w:rPr>
          <w:lang w:eastAsia="es-ES"/>
        </w:rPr>
      </w:pPr>
      <w:r w:rsidRPr="002437CB">
        <w:rPr>
          <w:lang w:eastAsia="es-ES"/>
        </w:rPr>
        <w:t xml:space="preserve">          $ref: 'TS29122_CommonData.yaml#/components/responses/413'</w:t>
      </w:r>
    </w:p>
    <w:p w14:paraId="213ED7FC" w14:textId="77777777" w:rsidR="005D371A" w:rsidRPr="002437CB" w:rsidRDefault="005D371A" w:rsidP="005D371A">
      <w:pPr>
        <w:pStyle w:val="PL"/>
        <w:rPr>
          <w:lang w:eastAsia="es-ES"/>
        </w:rPr>
      </w:pPr>
      <w:r w:rsidRPr="002437CB">
        <w:rPr>
          <w:lang w:eastAsia="es-ES"/>
        </w:rPr>
        <w:t xml:space="preserve">        '415':</w:t>
      </w:r>
    </w:p>
    <w:p w14:paraId="02F0A32F" w14:textId="77777777" w:rsidR="005D371A" w:rsidRPr="002437CB" w:rsidRDefault="005D371A" w:rsidP="005D371A">
      <w:pPr>
        <w:pStyle w:val="PL"/>
        <w:rPr>
          <w:lang w:eastAsia="es-ES"/>
        </w:rPr>
      </w:pPr>
      <w:r w:rsidRPr="002437CB">
        <w:rPr>
          <w:lang w:eastAsia="es-ES"/>
        </w:rPr>
        <w:t xml:space="preserve">          $ref: 'TS29122_CommonData.yaml#/components/responses/415'</w:t>
      </w:r>
    </w:p>
    <w:p w14:paraId="64B1043C" w14:textId="77777777" w:rsidR="005D371A" w:rsidRPr="002437CB" w:rsidRDefault="005D371A" w:rsidP="005D371A">
      <w:pPr>
        <w:pStyle w:val="PL"/>
        <w:rPr>
          <w:lang w:eastAsia="es-ES"/>
        </w:rPr>
      </w:pPr>
      <w:r w:rsidRPr="002437CB">
        <w:rPr>
          <w:lang w:eastAsia="es-ES"/>
        </w:rPr>
        <w:t xml:space="preserve">        '429':</w:t>
      </w:r>
    </w:p>
    <w:p w14:paraId="75FC5A8C"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6D2A9B27" w14:textId="77777777" w:rsidR="005D371A" w:rsidRPr="002437CB" w:rsidRDefault="005D371A" w:rsidP="005D371A">
      <w:pPr>
        <w:pStyle w:val="PL"/>
        <w:rPr>
          <w:lang w:eastAsia="es-ES"/>
        </w:rPr>
      </w:pPr>
      <w:r w:rsidRPr="002437CB">
        <w:rPr>
          <w:lang w:eastAsia="es-ES"/>
        </w:rPr>
        <w:t xml:space="preserve">        '500':</w:t>
      </w:r>
    </w:p>
    <w:p w14:paraId="168F0F65"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094E62A5" w14:textId="77777777" w:rsidR="005D371A" w:rsidRPr="002437CB" w:rsidRDefault="005D371A" w:rsidP="005D371A">
      <w:pPr>
        <w:pStyle w:val="PL"/>
        <w:rPr>
          <w:lang w:eastAsia="es-ES"/>
        </w:rPr>
      </w:pPr>
      <w:r w:rsidRPr="002437CB">
        <w:rPr>
          <w:lang w:eastAsia="es-ES"/>
        </w:rPr>
        <w:t xml:space="preserve">        '503':</w:t>
      </w:r>
    </w:p>
    <w:p w14:paraId="1F2B1C53"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53EA6176" w14:textId="77777777" w:rsidR="005D371A" w:rsidRPr="002437CB" w:rsidRDefault="005D371A" w:rsidP="005D371A">
      <w:pPr>
        <w:pStyle w:val="PL"/>
        <w:rPr>
          <w:lang w:eastAsia="es-ES"/>
        </w:rPr>
      </w:pPr>
      <w:r w:rsidRPr="002437CB">
        <w:rPr>
          <w:lang w:eastAsia="es-ES"/>
        </w:rPr>
        <w:t xml:space="preserve">        default:</w:t>
      </w:r>
    </w:p>
    <w:p w14:paraId="61A9C661"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492C6143" w14:textId="77777777" w:rsidR="005D371A" w:rsidRPr="002437CB" w:rsidRDefault="005D371A" w:rsidP="005D371A">
      <w:pPr>
        <w:pStyle w:val="PL"/>
        <w:rPr>
          <w:lang w:eastAsia="es-ES"/>
        </w:rPr>
      </w:pPr>
    </w:p>
    <w:p w14:paraId="469C2201" w14:textId="77777777" w:rsidR="005D371A" w:rsidRPr="002437CB" w:rsidRDefault="005D371A" w:rsidP="005D371A">
      <w:pPr>
        <w:pStyle w:val="PL"/>
        <w:rPr>
          <w:lang w:eastAsia="es-ES"/>
        </w:rPr>
      </w:pPr>
      <w:r w:rsidRPr="002437CB">
        <w:rPr>
          <w:lang w:eastAsia="es-ES"/>
        </w:rPr>
        <w:t xml:space="preserve">    patch:</w:t>
      </w:r>
    </w:p>
    <w:p w14:paraId="6ED151F5" w14:textId="77777777" w:rsidR="005D371A" w:rsidRPr="002437CB" w:rsidRDefault="005D371A" w:rsidP="005D371A">
      <w:pPr>
        <w:pStyle w:val="PL"/>
        <w:rPr>
          <w:rFonts w:cs="Courier New"/>
          <w:szCs w:val="16"/>
        </w:rPr>
      </w:pPr>
      <w:r w:rsidRPr="002437CB">
        <w:rPr>
          <w:rFonts w:cs="Courier New"/>
          <w:szCs w:val="16"/>
        </w:rPr>
        <w:t xml:space="preserve">      summary: </w:t>
      </w:r>
      <w:r w:rsidRPr="002437CB">
        <w:rPr>
          <w:lang w:eastAsia="zh-CN"/>
        </w:rPr>
        <w:t>Request the modification</w:t>
      </w:r>
      <w:r w:rsidRPr="002437CB">
        <w:rPr>
          <w:rFonts w:cs="Courier New"/>
          <w:szCs w:val="16"/>
        </w:rPr>
        <w:t xml:space="preserve"> of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6F421CC9" w14:textId="77777777" w:rsidR="005D371A" w:rsidRPr="002437CB" w:rsidRDefault="005D371A" w:rsidP="005D371A">
      <w:pPr>
        <w:pStyle w:val="PL"/>
        <w:rPr>
          <w:rFonts w:cs="Courier New"/>
          <w:szCs w:val="16"/>
        </w:rPr>
      </w:pPr>
      <w:r w:rsidRPr="002437CB">
        <w:rPr>
          <w:rFonts w:cs="Courier New"/>
          <w:szCs w:val="16"/>
        </w:rPr>
        <w:t xml:space="preserve">      operationId: ModifyInd</w:t>
      </w:r>
      <w:r w:rsidRPr="002437CB">
        <w:t>MLModelsStorage</w:t>
      </w:r>
    </w:p>
    <w:p w14:paraId="565743BA" w14:textId="77777777" w:rsidR="005D371A" w:rsidRPr="002437CB" w:rsidRDefault="005D371A" w:rsidP="005D371A">
      <w:pPr>
        <w:pStyle w:val="PL"/>
        <w:rPr>
          <w:rFonts w:cs="Courier New"/>
          <w:szCs w:val="16"/>
        </w:rPr>
      </w:pPr>
      <w:r w:rsidRPr="002437CB">
        <w:rPr>
          <w:rFonts w:cs="Courier New"/>
          <w:szCs w:val="16"/>
        </w:rPr>
        <w:t xml:space="preserve">      tags:</w:t>
      </w:r>
    </w:p>
    <w:p w14:paraId="6CCE2862" w14:textId="77777777" w:rsidR="005D371A" w:rsidRPr="002437CB" w:rsidRDefault="005D371A" w:rsidP="005D371A">
      <w:pPr>
        <w:pStyle w:val="PL"/>
        <w:rPr>
          <w:rFonts w:cs="Courier New"/>
          <w:szCs w:val="16"/>
        </w:rPr>
      </w:pPr>
      <w:r w:rsidRPr="002437CB">
        <w:rPr>
          <w:rFonts w:cs="Courier New"/>
          <w:szCs w:val="16"/>
        </w:rPr>
        <w:t xml:space="preserve">        - Individual </w:t>
      </w:r>
      <w:r w:rsidRPr="002437CB">
        <w:t>ML Models Storage</w:t>
      </w:r>
      <w:r w:rsidRPr="002437CB">
        <w:rPr>
          <w:rFonts w:cs="Courier New"/>
          <w:szCs w:val="16"/>
        </w:rPr>
        <w:t xml:space="preserve"> (Document)</w:t>
      </w:r>
    </w:p>
    <w:p w14:paraId="3BF0346F" w14:textId="77777777" w:rsidR="005D371A" w:rsidRPr="002437CB" w:rsidRDefault="005D371A" w:rsidP="005D371A">
      <w:pPr>
        <w:pStyle w:val="PL"/>
      </w:pPr>
      <w:r w:rsidRPr="002437CB">
        <w:t xml:space="preserve">      requestBody:</w:t>
      </w:r>
    </w:p>
    <w:p w14:paraId="0918517B" w14:textId="77777777" w:rsidR="005D371A" w:rsidRPr="002437CB" w:rsidRDefault="005D371A" w:rsidP="005D371A">
      <w:pPr>
        <w:pStyle w:val="PL"/>
      </w:pPr>
      <w:r w:rsidRPr="002437CB">
        <w:t xml:space="preserve">        required: true</w:t>
      </w:r>
    </w:p>
    <w:p w14:paraId="04FA9648" w14:textId="77777777" w:rsidR="005D371A" w:rsidRPr="002437CB" w:rsidRDefault="005D371A" w:rsidP="005D371A">
      <w:pPr>
        <w:pStyle w:val="PL"/>
      </w:pPr>
      <w:r w:rsidRPr="002437CB">
        <w:t xml:space="preserve">        content:</w:t>
      </w:r>
    </w:p>
    <w:p w14:paraId="1C63FD48" w14:textId="1A92C1DB" w:rsidR="005D371A" w:rsidRPr="002437CB" w:rsidRDefault="005D371A" w:rsidP="005D371A">
      <w:pPr>
        <w:pStyle w:val="PL"/>
        <w:rPr>
          <w:lang w:val="en-US"/>
        </w:rPr>
      </w:pPr>
      <w:r w:rsidRPr="002437CB">
        <w:rPr>
          <w:lang w:val="en-US"/>
        </w:rPr>
        <w:t xml:space="preserve">          application/json:</w:t>
      </w:r>
    </w:p>
    <w:p w14:paraId="42F884AE" w14:textId="77777777" w:rsidR="005D371A" w:rsidRPr="002437CB" w:rsidRDefault="005D371A" w:rsidP="005D371A">
      <w:pPr>
        <w:pStyle w:val="PL"/>
      </w:pPr>
      <w:r w:rsidRPr="002437CB">
        <w:t xml:space="preserve">            schema:</w:t>
      </w:r>
    </w:p>
    <w:p w14:paraId="5306D2AA" w14:textId="77777777" w:rsidR="005D371A" w:rsidRPr="002437CB" w:rsidRDefault="005D371A" w:rsidP="005D371A">
      <w:pPr>
        <w:pStyle w:val="PL"/>
        <w:rPr>
          <w:lang w:eastAsia="es-ES"/>
        </w:rPr>
      </w:pPr>
      <w:r w:rsidRPr="002437CB">
        <w:rPr>
          <w:lang w:eastAsia="es-ES"/>
        </w:rPr>
        <w:t xml:space="preserve">              $ref: '#/components/schemas/</w:t>
      </w:r>
      <w:r w:rsidRPr="002437CB">
        <w:t>MLModelsStoragePatch</w:t>
      </w:r>
      <w:r w:rsidRPr="002437CB">
        <w:rPr>
          <w:lang w:eastAsia="es-ES"/>
        </w:rPr>
        <w:t>'</w:t>
      </w:r>
    </w:p>
    <w:p w14:paraId="47CC9A3A" w14:textId="77777777" w:rsidR="005D371A" w:rsidRPr="002437CB" w:rsidRDefault="005D371A" w:rsidP="005D371A">
      <w:pPr>
        <w:pStyle w:val="PL"/>
        <w:rPr>
          <w:lang w:eastAsia="es-ES"/>
        </w:rPr>
      </w:pPr>
      <w:r w:rsidRPr="002437CB">
        <w:rPr>
          <w:lang w:eastAsia="es-ES"/>
        </w:rPr>
        <w:t xml:space="preserve">      responses:</w:t>
      </w:r>
    </w:p>
    <w:p w14:paraId="0F456E14" w14:textId="77777777" w:rsidR="005D371A" w:rsidRPr="002437CB" w:rsidRDefault="005D371A" w:rsidP="005D371A">
      <w:pPr>
        <w:pStyle w:val="PL"/>
      </w:pPr>
      <w:r w:rsidRPr="002437CB">
        <w:t xml:space="preserve">        '200':</w:t>
      </w:r>
    </w:p>
    <w:p w14:paraId="759CA1EC" w14:textId="77777777" w:rsidR="005D371A" w:rsidRPr="002437CB" w:rsidRDefault="005D371A" w:rsidP="005D371A">
      <w:pPr>
        <w:pStyle w:val="PL"/>
        <w:rPr>
          <w:lang w:eastAsia="zh-CN"/>
        </w:rPr>
      </w:pPr>
      <w:r w:rsidRPr="002437CB">
        <w:t xml:space="preserve">          description: </w:t>
      </w:r>
      <w:r w:rsidRPr="002437CB">
        <w:rPr>
          <w:lang w:eastAsia="zh-CN"/>
        </w:rPr>
        <w:t>&gt;</w:t>
      </w:r>
    </w:p>
    <w:p w14:paraId="14FCBE78" w14:textId="77777777" w:rsidR="005D371A" w:rsidRPr="002437CB" w:rsidRDefault="005D371A" w:rsidP="005D371A">
      <w:pPr>
        <w:pStyle w:val="PL"/>
      </w:pPr>
      <w:r w:rsidRPr="002437CB">
        <w:rPr>
          <w:lang w:eastAsia="es-ES"/>
        </w:rPr>
        <w:t xml:space="preserve">            </w:t>
      </w:r>
      <w:r w:rsidRPr="002437CB">
        <w:t xml:space="preserve">OK. The </w:t>
      </w:r>
      <w:r w:rsidRPr="002437CB">
        <w:rPr>
          <w:lang w:eastAsia="zh-CN"/>
        </w:rPr>
        <w:t xml:space="preserve">Individual </w:t>
      </w:r>
      <w:r w:rsidRPr="002437CB">
        <w:t>ML Models Storage</w:t>
      </w:r>
      <w:r w:rsidRPr="002437CB">
        <w:rPr>
          <w:lang w:eastAsia="zh-CN"/>
        </w:rPr>
        <w:t xml:space="preserve"> </w:t>
      </w:r>
      <w:r w:rsidRPr="002437CB">
        <w:t>resource is successfully modified and a</w:t>
      </w:r>
    </w:p>
    <w:p w14:paraId="3F23AC14" w14:textId="77777777" w:rsidR="005D371A" w:rsidRPr="002437CB" w:rsidRDefault="005D371A" w:rsidP="005D371A">
      <w:pPr>
        <w:pStyle w:val="PL"/>
      </w:pPr>
      <w:r w:rsidRPr="002437CB">
        <w:t xml:space="preserve">            representation of the updated resource shall be returned in the response body.</w:t>
      </w:r>
    </w:p>
    <w:p w14:paraId="568D54BB" w14:textId="77777777" w:rsidR="005D371A" w:rsidRPr="002437CB" w:rsidRDefault="005D371A" w:rsidP="005D371A">
      <w:pPr>
        <w:pStyle w:val="PL"/>
      </w:pPr>
      <w:r w:rsidRPr="002437CB">
        <w:t xml:space="preserve">          content:</w:t>
      </w:r>
    </w:p>
    <w:p w14:paraId="06F85F22" w14:textId="77777777" w:rsidR="005D371A" w:rsidRPr="002437CB" w:rsidRDefault="005D371A" w:rsidP="005D371A">
      <w:pPr>
        <w:pStyle w:val="PL"/>
      </w:pPr>
      <w:r w:rsidRPr="002437CB">
        <w:t xml:space="preserve">            application/json:</w:t>
      </w:r>
    </w:p>
    <w:p w14:paraId="01663CA0" w14:textId="77777777" w:rsidR="005D371A" w:rsidRPr="002437CB" w:rsidRDefault="005D371A" w:rsidP="005D371A">
      <w:pPr>
        <w:pStyle w:val="PL"/>
      </w:pPr>
      <w:r w:rsidRPr="002437CB">
        <w:t xml:space="preserve">              schema:</w:t>
      </w:r>
    </w:p>
    <w:p w14:paraId="4A306C1D"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3EB071E6" w14:textId="77777777" w:rsidR="005D371A" w:rsidRPr="002437CB" w:rsidRDefault="005D371A" w:rsidP="005D371A">
      <w:pPr>
        <w:pStyle w:val="PL"/>
        <w:rPr>
          <w:lang w:eastAsia="es-ES"/>
        </w:rPr>
      </w:pPr>
      <w:r w:rsidRPr="002437CB">
        <w:rPr>
          <w:lang w:eastAsia="es-ES"/>
        </w:rPr>
        <w:t xml:space="preserve">        '204':</w:t>
      </w:r>
    </w:p>
    <w:p w14:paraId="120E4FF0" w14:textId="77777777" w:rsidR="005D371A" w:rsidRPr="002437CB" w:rsidRDefault="005D371A" w:rsidP="005D371A">
      <w:pPr>
        <w:pStyle w:val="PL"/>
        <w:rPr>
          <w:lang w:eastAsia="zh-CN"/>
        </w:rPr>
      </w:pPr>
      <w:r w:rsidRPr="002437CB">
        <w:rPr>
          <w:lang w:eastAsia="es-ES"/>
        </w:rPr>
        <w:t xml:space="preserve">          description: </w:t>
      </w:r>
      <w:r w:rsidRPr="002437CB">
        <w:rPr>
          <w:lang w:eastAsia="zh-CN"/>
        </w:rPr>
        <w:t>&gt;</w:t>
      </w:r>
    </w:p>
    <w:p w14:paraId="4A1D5353" w14:textId="77777777" w:rsidR="005D371A" w:rsidRPr="002437CB" w:rsidRDefault="005D371A" w:rsidP="005D371A">
      <w:pPr>
        <w:pStyle w:val="PL"/>
      </w:pPr>
      <w:r w:rsidRPr="002437CB">
        <w:rPr>
          <w:lang w:eastAsia="es-ES"/>
        </w:rPr>
        <w:t xml:space="preserve">            No Content. </w:t>
      </w:r>
      <w:r w:rsidRPr="002437CB">
        <w:t xml:space="preserve">The </w:t>
      </w:r>
      <w:r w:rsidRPr="002437CB">
        <w:rPr>
          <w:lang w:eastAsia="zh-CN"/>
        </w:rPr>
        <w:t xml:space="preserve">Individual </w:t>
      </w:r>
      <w:r w:rsidRPr="002437CB">
        <w:t>ML Models Storage</w:t>
      </w:r>
      <w:r w:rsidRPr="002437CB">
        <w:rPr>
          <w:lang w:eastAsia="zh-CN"/>
        </w:rPr>
        <w:t xml:space="preserve"> </w:t>
      </w:r>
      <w:r w:rsidRPr="002437CB">
        <w:t>resource is successfully modified and no</w:t>
      </w:r>
    </w:p>
    <w:p w14:paraId="62126646" w14:textId="77777777" w:rsidR="005D371A" w:rsidRPr="002437CB" w:rsidRDefault="005D371A" w:rsidP="005D371A">
      <w:pPr>
        <w:pStyle w:val="PL"/>
      </w:pPr>
      <w:r w:rsidRPr="002437CB">
        <w:t xml:space="preserve">            content is returned in the response body.</w:t>
      </w:r>
    </w:p>
    <w:p w14:paraId="76EA8470" w14:textId="77777777" w:rsidR="005D371A" w:rsidRPr="002437CB" w:rsidRDefault="005D371A" w:rsidP="005D371A">
      <w:pPr>
        <w:pStyle w:val="PL"/>
      </w:pPr>
      <w:r w:rsidRPr="002437CB">
        <w:t xml:space="preserve">        '307':</w:t>
      </w:r>
    </w:p>
    <w:p w14:paraId="1DE7A3F1"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5A8913B7" w14:textId="77777777" w:rsidR="005D371A" w:rsidRPr="002437CB" w:rsidRDefault="005D371A" w:rsidP="005D371A">
      <w:pPr>
        <w:pStyle w:val="PL"/>
      </w:pPr>
      <w:r w:rsidRPr="002437CB">
        <w:t xml:space="preserve">        '308':</w:t>
      </w:r>
    </w:p>
    <w:p w14:paraId="57C6320A"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697A8C50" w14:textId="77777777" w:rsidR="005D371A" w:rsidRPr="002437CB" w:rsidRDefault="005D371A" w:rsidP="005D371A">
      <w:pPr>
        <w:pStyle w:val="PL"/>
        <w:rPr>
          <w:lang w:eastAsia="es-ES"/>
        </w:rPr>
      </w:pPr>
      <w:r w:rsidRPr="002437CB">
        <w:rPr>
          <w:lang w:eastAsia="es-ES"/>
        </w:rPr>
        <w:t xml:space="preserve">        '400':</w:t>
      </w:r>
    </w:p>
    <w:p w14:paraId="1D65BB5F"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62D1EAF9" w14:textId="77777777" w:rsidR="005D371A" w:rsidRPr="002437CB" w:rsidRDefault="005D371A" w:rsidP="005D371A">
      <w:pPr>
        <w:pStyle w:val="PL"/>
        <w:rPr>
          <w:lang w:eastAsia="es-ES"/>
        </w:rPr>
      </w:pPr>
      <w:r w:rsidRPr="002437CB">
        <w:rPr>
          <w:lang w:eastAsia="es-ES"/>
        </w:rPr>
        <w:t xml:space="preserve">        '401':</w:t>
      </w:r>
    </w:p>
    <w:p w14:paraId="2A304CE4"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1A029907" w14:textId="77777777" w:rsidR="005D371A" w:rsidRPr="002437CB" w:rsidRDefault="005D371A" w:rsidP="005D371A">
      <w:pPr>
        <w:pStyle w:val="PL"/>
        <w:rPr>
          <w:lang w:eastAsia="es-ES"/>
        </w:rPr>
      </w:pPr>
      <w:r w:rsidRPr="002437CB">
        <w:rPr>
          <w:lang w:eastAsia="es-ES"/>
        </w:rPr>
        <w:t xml:space="preserve">        '403':</w:t>
      </w:r>
    </w:p>
    <w:p w14:paraId="70B55EFB"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7909C149" w14:textId="77777777" w:rsidR="005D371A" w:rsidRPr="002437CB" w:rsidRDefault="005D371A" w:rsidP="005D371A">
      <w:pPr>
        <w:pStyle w:val="PL"/>
        <w:rPr>
          <w:lang w:eastAsia="es-ES"/>
        </w:rPr>
      </w:pPr>
      <w:r w:rsidRPr="002437CB">
        <w:rPr>
          <w:lang w:eastAsia="es-ES"/>
        </w:rPr>
        <w:t xml:space="preserve">        '404':</w:t>
      </w:r>
    </w:p>
    <w:p w14:paraId="06490256"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39EB579D" w14:textId="77777777" w:rsidR="005D371A" w:rsidRPr="002437CB" w:rsidRDefault="005D371A" w:rsidP="005D371A">
      <w:pPr>
        <w:pStyle w:val="PL"/>
        <w:rPr>
          <w:lang w:eastAsia="es-ES"/>
        </w:rPr>
      </w:pPr>
      <w:r w:rsidRPr="002437CB">
        <w:rPr>
          <w:lang w:eastAsia="es-ES"/>
        </w:rPr>
        <w:t xml:space="preserve">        '411':</w:t>
      </w:r>
    </w:p>
    <w:p w14:paraId="148CE89F" w14:textId="77777777" w:rsidR="005D371A" w:rsidRPr="002437CB" w:rsidRDefault="005D371A" w:rsidP="005D371A">
      <w:pPr>
        <w:pStyle w:val="PL"/>
        <w:rPr>
          <w:lang w:eastAsia="es-ES"/>
        </w:rPr>
      </w:pPr>
      <w:r w:rsidRPr="002437CB">
        <w:rPr>
          <w:lang w:eastAsia="es-ES"/>
        </w:rPr>
        <w:t xml:space="preserve">          $ref: 'TS29122_CommonData.yaml#/components/responses/411'</w:t>
      </w:r>
    </w:p>
    <w:p w14:paraId="7CC4D348" w14:textId="77777777" w:rsidR="005D371A" w:rsidRPr="002437CB" w:rsidRDefault="005D371A" w:rsidP="005D371A">
      <w:pPr>
        <w:pStyle w:val="PL"/>
        <w:rPr>
          <w:lang w:eastAsia="es-ES"/>
        </w:rPr>
      </w:pPr>
      <w:r w:rsidRPr="002437CB">
        <w:rPr>
          <w:lang w:eastAsia="es-ES"/>
        </w:rPr>
        <w:t xml:space="preserve">        '413':</w:t>
      </w:r>
    </w:p>
    <w:p w14:paraId="25EA61DA" w14:textId="77777777" w:rsidR="005D371A" w:rsidRPr="002437CB" w:rsidRDefault="005D371A" w:rsidP="005D371A">
      <w:pPr>
        <w:pStyle w:val="PL"/>
        <w:rPr>
          <w:lang w:eastAsia="es-ES"/>
        </w:rPr>
      </w:pPr>
      <w:r w:rsidRPr="002437CB">
        <w:rPr>
          <w:lang w:eastAsia="es-ES"/>
        </w:rPr>
        <w:t xml:space="preserve">          $ref: 'TS29122_CommonData.yaml#/components/responses/413'</w:t>
      </w:r>
    </w:p>
    <w:p w14:paraId="2BB8A2DE" w14:textId="77777777" w:rsidR="005D371A" w:rsidRPr="002437CB" w:rsidRDefault="005D371A" w:rsidP="005D371A">
      <w:pPr>
        <w:pStyle w:val="PL"/>
        <w:rPr>
          <w:lang w:eastAsia="es-ES"/>
        </w:rPr>
      </w:pPr>
      <w:r w:rsidRPr="002437CB">
        <w:rPr>
          <w:lang w:eastAsia="es-ES"/>
        </w:rPr>
        <w:t xml:space="preserve">        '415':</w:t>
      </w:r>
    </w:p>
    <w:p w14:paraId="654CDABD" w14:textId="77777777" w:rsidR="005D371A" w:rsidRPr="002437CB" w:rsidRDefault="005D371A" w:rsidP="005D371A">
      <w:pPr>
        <w:pStyle w:val="PL"/>
        <w:rPr>
          <w:lang w:eastAsia="es-ES"/>
        </w:rPr>
      </w:pPr>
      <w:r w:rsidRPr="002437CB">
        <w:rPr>
          <w:lang w:eastAsia="es-ES"/>
        </w:rPr>
        <w:t xml:space="preserve">          $ref: 'TS29122_CommonData.yaml#/components/responses/415'</w:t>
      </w:r>
    </w:p>
    <w:p w14:paraId="5070786C" w14:textId="77777777" w:rsidR="005D371A" w:rsidRPr="002437CB" w:rsidRDefault="005D371A" w:rsidP="005D371A">
      <w:pPr>
        <w:pStyle w:val="PL"/>
        <w:rPr>
          <w:lang w:eastAsia="es-ES"/>
        </w:rPr>
      </w:pPr>
      <w:r w:rsidRPr="002437CB">
        <w:rPr>
          <w:lang w:eastAsia="es-ES"/>
        </w:rPr>
        <w:t xml:space="preserve">        '429':</w:t>
      </w:r>
    </w:p>
    <w:p w14:paraId="05C8B96E"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007E5D8C" w14:textId="77777777" w:rsidR="005D371A" w:rsidRPr="002437CB" w:rsidRDefault="005D371A" w:rsidP="005D371A">
      <w:pPr>
        <w:pStyle w:val="PL"/>
        <w:rPr>
          <w:lang w:eastAsia="es-ES"/>
        </w:rPr>
      </w:pPr>
      <w:r w:rsidRPr="002437CB">
        <w:rPr>
          <w:lang w:eastAsia="es-ES"/>
        </w:rPr>
        <w:t xml:space="preserve">        '500':</w:t>
      </w:r>
    </w:p>
    <w:p w14:paraId="0AD77A43"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077A0AE0" w14:textId="77777777" w:rsidR="005D371A" w:rsidRPr="002437CB" w:rsidRDefault="005D371A" w:rsidP="005D371A">
      <w:pPr>
        <w:pStyle w:val="PL"/>
        <w:rPr>
          <w:lang w:eastAsia="es-ES"/>
        </w:rPr>
      </w:pPr>
      <w:r w:rsidRPr="002437CB">
        <w:rPr>
          <w:lang w:eastAsia="es-ES"/>
        </w:rPr>
        <w:t xml:space="preserve">        '503':</w:t>
      </w:r>
    </w:p>
    <w:p w14:paraId="6FFFEAA2"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47D93456" w14:textId="77777777" w:rsidR="005D371A" w:rsidRPr="002437CB" w:rsidRDefault="005D371A" w:rsidP="005D371A">
      <w:pPr>
        <w:pStyle w:val="PL"/>
        <w:rPr>
          <w:lang w:eastAsia="es-ES"/>
        </w:rPr>
      </w:pPr>
      <w:r w:rsidRPr="002437CB">
        <w:rPr>
          <w:lang w:eastAsia="es-ES"/>
        </w:rPr>
        <w:t xml:space="preserve">        default:</w:t>
      </w:r>
    </w:p>
    <w:p w14:paraId="72B9A3A0"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56C72FE7" w14:textId="77777777" w:rsidR="005D371A" w:rsidRPr="002437CB" w:rsidRDefault="005D371A" w:rsidP="005D371A">
      <w:pPr>
        <w:pStyle w:val="PL"/>
        <w:rPr>
          <w:lang w:eastAsia="es-ES"/>
        </w:rPr>
      </w:pPr>
    </w:p>
    <w:p w14:paraId="328597A5" w14:textId="77777777" w:rsidR="005D371A" w:rsidRPr="002437CB" w:rsidRDefault="005D371A" w:rsidP="005D371A">
      <w:pPr>
        <w:pStyle w:val="PL"/>
        <w:rPr>
          <w:lang w:eastAsia="es-ES"/>
        </w:rPr>
      </w:pPr>
      <w:r w:rsidRPr="002437CB">
        <w:rPr>
          <w:lang w:eastAsia="es-ES"/>
        </w:rPr>
        <w:t xml:space="preserve">    delete:</w:t>
      </w:r>
    </w:p>
    <w:p w14:paraId="4A176FE7" w14:textId="77777777" w:rsidR="005D371A" w:rsidRPr="002437CB" w:rsidRDefault="005D371A" w:rsidP="005D371A">
      <w:pPr>
        <w:pStyle w:val="PL"/>
        <w:rPr>
          <w:rFonts w:cs="Courier New"/>
          <w:szCs w:val="16"/>
        </w:rPr>
      </w:pPr>
      <w:r w:rsidRPr="002437CB">
        <w:rPr>
          <w:rFonts w:cs="Courier New"/>
          <w:szCs w:val="16"/>
        </w:rPr>
        <w:t xml:space="preserve">      summary: </w:t>
      </w:r>
      <w:r w:rsidRPr="002437CB">
        <w:rPr>
          <w:lang w:eastAsia="zh-CN"/>
        </w:rPr>
        <w:t>Request the deletion</w:t>
      </w:r>
      <w:r w:rsidRPr="002437CB">
        <w:rPr>
          <w:rFonts w:cs="Courier New"/>
          <w:szCs w:val="16"/>
        </w:rPr>
        <w:t xml:space="preserve"> of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002CDE64" w14:textId="77777777" w:rsidR="005D371A" w:rsidRPr="002437CB" w:rsidRDefault="005D371A" w:rsidP="005D371A">
      <w:pPr>
        <w:pStyle w:val="PL"/>
        <w:rPr>
          <w:rFonts w:cs="Courier New"/>
          <w:szCs w:val="16"/>
        </w:rPr>
      </w:pPr>
      <w:r w:rsidRPr="002437CB">
        <w:rPr>
          <w:rFonts w:cs="Courier New"/>
          <w:szCs w:val="16"/>
        </w:rPr>
        <w:t xml:space="preserve">      operationId: DeleteInd</w:t>
      </w:r>
      <w:r w:rsidRPr="002437CB">
        <w:t>MLModelsStorage</w:t>
      </w:r>
    </w:p>
    <w:p w14:paraId="545C6444" w14:textId="77777777" w:rsidR="005D371A" w:rsidRPr="002437CB" w:rsidRDefault="005D371A" w:rsidP="005D371A">
      <w:pPr>
        <w:pStyle w:val="PL"/>
        <w:rPr>
          <w:rFonts w:cs="Courier New"/>
          <w:szCs w:val="16"/>
        </w:rPr>
      </w:pPr>
      <w:r w:rsidRPr="002437CB">
        <w:rPr>
          <w:rFonts w:cs="Courier New"/>
          <w:szCs w:val="16"/>
        </w:rPr>
        <w:t xml:space="preserve">      tags:</w:t>
      </w:r>
    </w:p>
    <w:p w14:paraId="777F588C" w14:textId="77777777" w:rsidR="005D371A" w:rsidRPr="002437CB" w:rsidRDefault="005D371A" w:rsidP="005D371A">
      <w:pPr>
        <w:pStyle w:val="PL"/>
        <w:rPr>
          <w:rFonts w:cs="Courier New"/>
          <w:szCs w:val="16"/>
        </w:rPr>
      </w:pPr>
      <w:r w:rsidRPr="002437CB">
        <w:rPr>
          <w:rFonts w:cs="Courier New"/>
          <w:szCs w:val="16"/>
        </w:rPr>
        <w:t xml:space="preserve">        - Individual </w:t>
      </w:r>
      <w:r w:rsidRPr="002437CB">
        <w:t>ML Models Storage</w:t>
      </w:r>
      <w:r w:rsidRPr="002437CB">
        <w:rPr>
          <w:rFonts w:cs="Courier New"/>
          <w:szCs w:val="16"/>
        </w:rPr>
        <w:t xml:space="preserve"> (Document)</w:t>
      </w:r>
    </w:p>
    <w:p w14:paraId="6B74E4E6" w14:textId="77777777" w:rsidR="005D371A" w:rsidRPr="002437CB" w:rsidRDefault="005D371A" w:rsidP="005D371A">
      <w:pPr>
        <w:pStyle w:val="PL"/>
        <w:rPr>
          <w:lang w:eastAsia="es-ES"/>
        </w:rPr>
      </w:pPr>
      <w:r w:rsidRPr="002437CB">
        <w:rPr>
          <w:lang w:eastAsia="es-ES"/>
        </w:rPr>
        <w:t xml:space="preserve">      responses:</w:t>
      </w:r>
    </w:p>
    <w:p w14:paraId="7E7E3713" w14:textId="77777777" w:rsidR="005D371A" w:rsidRPr="002437CB" w:rsidRDefault="005D371A" w:rsidP="005D371A">
      <w:pPr>
        <w:pStyle w:val="PL"/>
        <w:rPr>
          <w:lang w:eastAsia="es-ES"/>
        </w:rPr>
      </w:pPr>
      <w:r w:rsidRPr="002437CB">
        <w:rPr>
          <w:lang w:eastAsia="es-ES"/>
        </w:rPr>
        <w:t xml:space="preserve">        '204':</w:t>
      </w:r>
    </w:p>
    <w:p w14:paraId="4B13C6EB" w14:textId="77777777" w:rsidR="005D371A" w:rsidRPr="002437CB" w:rsidRDefault="005D371A" w:rsidP="005D371A">
      <w:pPr>
        <w:pStyle w:val="PL"/>
        <w:rPr>
          <w:lang w:eastAsia="zh-CN"/>
        </w:rPr>
      </w:pPr>
      <w:r w:rsidRPr="002437CB">
        <w:rPr>
          <w:lang w:eastAsia="es-ES"/>
        </w:rPr>
        <w:t xml:space="preserve">          description: </w:t>
      </w:r>
      <w:r w:rsidRPr="002437CB">
        <w:rPr>
          <w:lang w:eastAsia="zh-CN"/>
        </w:rPr>
        <w:t>&gt;</w:t>
      </w:r>
    </w:p>
    <w:p w14:paraId="50C2F851" w14:textId="77777777" w:rsidR="005D371A" w:rsidRPr="002437CB" w:rsidRDefault="005D371A" w:rsidP="005D371A">
      <w:pPr>
        <w:pStyle w:val="PL"/>
      </w:pPr>
      <w:r w:rsidRPr="002437CB">
        <w:rPr>
          <w:lang w:eastAsia="es-ES"/>
        </w:rPr>
        <w:t xml:space="preserve">            No Content. </w:t>
      </w:r>
      <w:r w:rsidRPr="002437CB">
        <w:t xml:space="preserve">The </w:t>
      </w:r>
      <w:r w:rsidRPr="002437CB">
        <w:rPr>
          <w:lang w:eastAsia="zh-CN"/>
        </w:rPr>
        <w:t xml:space="preserve">Individual </w:t>
      </w:r>
      <w:r w:rsidRPr="002437CB">
        <w:t>ML Models Storage</w:t>
      </w:r>
      <w:r w:rsidRPr="002437CB">
        <w:rPr>
          <w:lang w:eastAsia="zh-CN"/>
        </w:rPr>
        <w:t xml:space="preserve"> </w:t>
      </w:r>
      <w:r w:rsidRPr="002437CB">
        <w:t>resource is successfully deleted.</w:t>
      </w:r>
    </w:p>
    <w:p w14:paraId="62BD182F" w14:textId="77777777" w:rsidR="005D371A" w:rsidRPr="002437CB" w:rsidRDefault="005D371A" w:rsidP="005D371A">
      <w:pPr>
        <w:pStyle w:val="PL"/>
      </w:pPr>
      <w:r w:rsidRPr="002437CB">
        <w:t xml:space="preserve">        '307':</w:t>
      </w:r>
    </w:p>
    <w:p w14:paraId="0B55BE56"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737394FF" w14:textId="77777777" w:rsidR="005D371A" w:rsidRPr="002437CB" w:rsidRDefault="005D371A" w:rsidP="005D371A">
      <w:pPr>
        <w:pStyle w:val="PL"/>
      </w:pPr>
      <w:r w:rsidRPr="002437CB">
        <w:t xml:space="preserve">        '308':</w:t>
      </w:r>
    </w:p>
    <w:p w14:paraId="3427FDD6"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7D41D6AD" w14:textId="77777777" w:rsidR="005D371A" w:rsidRPr="002437CB" w:rsidRDefault="005D371A" w:rsidP="005D371A">
      <w:pPr>
        <w:pStyle w:val="PL"/>
        <w:rPr>
          <w:lang w:eastAsia="es-ES"/>
        </w:rPr>
      </w:pPr>
      <w:r w:rsidRPr="002437CB">
        <w:rPr>
          <w:lang w:eastAsia="es-ES"/>
        </w:rPr>
        <w:t xml:space="preserve">        '400':</w:t>
      </w:r>
    </w:p>
    <w:p w14:paraId="61D5A62E"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5C550BF3" w14:textId="77777777" w:rsidR="005D371A" w:rsidRPr="002437CB" w:rsidRDefault="005D371A" w:rsidP="005D371A">
      <w:pPr>
        <w:pStyle w:val="PL"/>
        <w:rPr>
          <w:lang w:eastAsia="es-ES"/>
        </w:rPr>
      </w:pPr>
      <w:r w:rsidRPr="002437CB">
        <w:rPr>
          <w:lang w:eastAsia="es-ES"/>
        </w:rPr>
        <w:t xml:space="preserve">        '401':</w:t>
      </w:r>
    </w:p>
    <w:p w14:paraId="45B84FEE"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4ADF3175" w14:textId="77777777" w:rsidR="005D371A" w:rsidRPr="002437CB" w:rsidRDefault="005D371A" w:rsidP="005D371A">
      <w:pPr>
        <w:pStyle w:val="PL"/>
        <w:rPr>
          <w:lang w:eastAsia="es-ES"/>
        </w:rPr>
      </w:pPr>
      <w:r w:rsidRPr="002437CB">
        <w:rPr>
          <w:lang w:eastAsia="es-ES"/>
        </w:rPr>
        <w:t xml:space="preserve">        '403':</w:t>
      </w:r>
    </w:p>
    <w:p w14:paraId="6F7920BB"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14E98DDD" w14:textId="77777777" w:rsidR="005D371A" w:rsidRPr="002437CB" w:rsidRDefault="005D371A" w:rsidP="005D371A">
      <w:pPr>
        <w:pStyle w:val="PL"/>
        <w:rPr>
          <w:lang w:eastAsia="es-ES"/>
        </w:rPr>
      </w:pPr>
      <w:r w:rsidRPr="002437CB">
        <w:rPr>
          <w:lang w:eastAsia="es-ES"/>
        </w:rPr>
        <w:t xml:space="preserve">        '404':</w:t>
      </w:r>
    </w:p>
    <w:p w14:paraId="5EF4085D"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52F1B0A6" w14:textId="77777777" w:rsidR="005D371A" w:rsidRPr="002437CB" w:rsidRDefault="005D371A" w:rsidP="005D371A">
      <w:pPr>
        <w:pStyle w:val="PL"/>
        <w:rPr>
          <w:lang w:eastAsia="es-ES"/>
        </w:rPr>
      </w:pPr>
      <w:r w:rsidRPr="002437CB">
        <w:rPr>
          <w:lang w:eastAsia="es-ES"/>
        </w:rPr>
        <w:t xml:space="preserve">        '429':</w:t>
      </w:r>
    </w:p>
    <w:p w14:paraId="1D12BA7B"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7288C2EB" w14:textId="77777777" w:rsidR="005D371A" w:rsidRPr="002437CB" w:rsidRDefault="005D371A" w:rsidP="005D371A">
      <w:pPr>
        <w:pStyle w:val="PL"/>
        <w:rPr>
          <w:lang w:eastAsia="es-ES"/>
        </w:rPr>
      </w:pPr>
      <w:r w:rsidRPr="002437CB">
        <w:rPr>
          <w:lang w:eastAsia="es-ES"/>
        </w:rPr>
        <w:t xml:space="preserve">        '500':</w:t>
      </w:r>
    </w:p>
    <w:p w14:paraId="03AAA118"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43F2C29A" w14:textId="77777777" w:rsidR="005D371A" w:rsidRPr="002437CB" w:rsidRDefault="005D371A" w:rsidP="005D371A">
      <w:pPr>
        <w:pStyle w:val="PL"/>
        <w:rPr>
          <w:lang w:eastAsia="es-ES"/>
        </w:rPr>
      </w:pPr>
      <w:r w:rsidRPr="002437CB">
        <w:rPr>
          <w:lang w:eastAsia="es-ES"/>
        </w:rPr>
        <w:t xml:space="preserve">        '503':</w:t>
      </w:r>
    </w:p>
    <w:p w14:paraId="53206037"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1C1808C1" w14:textId="77777777" w:rsidR="005D371A" w:rsidRPr="002437CB" w:rsidRDefault="005D371A" w:rsidP="005D371A">
      <w:pPr>
        <w:pStyle w:val="PL"/>
        <w:rPr>
          <w:lang w:eastAsia="es-ES"/>
        </w:rPr>
      </w:pPr>
      <w:r w:rsidRPr="002437CB">
        <w:rPr>
          <w:lang w:eastAsia="es-ES"/>
        </w:rPr>
        <w:t xml:space="preserve">        default:</w:t>
      </w:r>
    </w:p>
    <w:p w14:paraId="6114A7BB"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7073A60B" w14:textId="77777777" w:rsidR="005D371A" w:rsidRPr="002437CB" w:rsidRDefault="005D371A" w:rsidP="005D371A">
      <w:pPr>
        <w:pStyle w:val="PL"/>
      </w:pPr>
    </w:p>
    <w:p w14:paraId="1FB5F087" w14:textId="77777777" w:rsidR="005D371A" w:rsidRPr="002437CB" w:rsidRDefault="005D371A" w:rsidP="005D371A">
      <w:pPr>
        <w:pStyle w:val="PL"/>
      </w:pPr>
    </w:p>
    <w:p w14:paraId="21D940B0" w14:textId="77777777" w:rsidR="005D371A" w:rsidRPr="002437CB" w:rsidRDefault="005D371A" w:rsidP="005D371A">
      <w:pPr>
        <w:pStyle w:val="PL"/>
      </w:pPr>
      <w:r w:rsidRPr="002437CB">
        <w:t>components:</w:t>
      </w:r>
    </w:p>
    <w:p w14:paraId="26936B04" w14:textId="77777777" w:rsidR="005D371A" w:rsidRPr="002437CB" w:rsidRDefault="005D371A" w:rsidP="005D371A">
      <w:pPr>
        <w:pStyle w:val="PL"/>
      </w:pPr>
      <w:r w:rsidRPr="002437CB">
        <w:t xml:space="preserve">  securitySchemes:</w:t>
      </w:r>
    </w:p>
    <w:p w14:paraId="007D5272" w14:textId="77777777" w:rsidR="005D371A" w:rsidRPr="002437CB" w:rsidRDefault="005D371A" w:rsidP="005D371A">
      <w:pPr>
        <w:pStyle w:val="PL"/>
      </w:pPr>
      <w:r w:rsidRPr="002437CB">
        <w:t xml:space="preserve">    oAuth2ClientCredentials:</w:t>
      </w:r>
    </w:p>
    <w:p w14:paraId="62D098A8" w14:textId="77777777" w:rsidR="005D371A" w:rsidRPr="002437CB" w:rsidRDefault="005D371A" w:rsidP="005D371A">
      <w:pPr>
        <w:pStyle w:val="PL"/>
      </w:pPr>
      <w:r w:rsidRPr="002437CB">
        <w:t xml:space="preserve">      type: oauth2</w:t>
      </w:r>
    </w:p>
    <w:p w14:paraId="777D5C8A" w14:textId="77777777" w:rsidR="005D371A" w:rsidRPr="002437CB" w:rsidRDefault="005D371A" w:rsidP="005D371A">
      <w:pPr>
        <w:pStyle w:val="PL"/>
      </w:pPr>
      <w:r w:rsidRPr="002437CB">
        <w:t xml:space="preserve">      flows:</w:t>
      </w:r>
    </w:p>
    <w:p w14:paraId="1F541AF0" w14:textId="77777777" w:rsidR="005D371A" w:rsidRPr="002437CB" w:rsidRDefault="005D371A" w:rsidP="005D371A">
      <w:pPr>
        <w:pStyle w:val="PL"/>
      </w:pPr>
      <w:r w:rsidRPr="002437CB">
        <w:t xml:space="preserve">        clientCredentials:</w:t>
      </w:r>
    </w:p>
    <w:p w14:paraId="789A25F4" w14:textId="77777777" w:rsidR="005D371A" w:rsidRPr="002437CB" w:rsidRDefault="005D371A" w:rsidP="005D371A">
      <w:pPr>
        <w:pStyle w:val="PL"/>
      </w:pPr>
      <w:r w:rsidRPr="002437CB">
        <w:t xml:space="preserve">          tokenUrl: '{tokenUrl}'</w:t>
      </w:r>
    </w:p>
    <w:p w14:paraId="4CAEE765" w14:textId="77777777" w:rsidR="005D371A" w:rsidRPr="002437CB" w:rsidRDefault="005D371A" w:rsidP="005D371A">
      <w:pPr>
        <w:pStyle w:val="PL"/>
      </w:pPr>
      <w:r w:rsidRPr="002437CB">
        <w:t xml:space="preserve">          scopes: {}</w:t>
      </w:r>
    </w:p>
    <w:p w14:paraId="6CEFDAF1" w14:textId="77777777" w:rsidR="005D371A" w:rsidRPr="002437CB" w:rsidRDefault="005D371A" w:rsidP="005D371A">
      <w:pPr>
        <w:pStyle w:val="PL"/>
      </w:pPr>
    </w:p>
    <w:p w14:paraId="48AF33CE" w14:textId="77777777" w:rsidR="005D371A" w:rsidRPr="002437CB" w:rsidRDefault="005D371A" w:rsidP="005D371A">
      <w:pPr>
        <w:pStyle w:val="PL"/>
      </w:pPr>
      <w:r w:rsidRPr="002437CB">
        <w:t xml:space="preserve">  schemas:</w:t>
      </w:r>
    </w:p>
    <w:p w14:paraId="0463412D" w14:textId="77777777" w:rsidR="005D371A" w:rsidRPr="002437CB" w:rsidRDefault="005D371A" w:rsidP="005D371A">
      <w:pPr>
        <w:pStyle w:val="PL"/>
      </w:pPr>
    </w:p>
    <w:p w14:paraId="6EC81EEE" w14:textId="77777777" w:rsidR="005D371A" w:rsidRPr="002437CB" w:rsidRDefault="005D371A" w:rsidP="005D371A">
      <w:pPr>
        <w:pStyle w:val="PL"/>
      </w:pPr>
      <w:r w:rsidRPr="002437CB">
        <w:t>#</w:t>
      </w:r>
    </w:p>
    <w:p w14:paraId="0E578A86" w14:textId="77777777" w:rsidR="005D371A" w:rsidRPr="002437CB" w:rsidRDefault="005D371A" w:rsidP="005D371A">
      <w:pPr>
        <w:pStyle w:val="PL"/>
      </w:pPr>
      <w:r w:rsidRPr="002437CB">
        <w:t># STRUCTURED DATA TYPES</w:t>
      </w:r>
    </w:p>
    <w:p w14:paraId="4F69E61C" w14:textId="77777777" w:rsidR="005D371A" w:rsidRPr="002437CB" w:rsidRDefault="005D371A" w:rsidP="005D371A">
      <w:pPr>
        <w:pStyle w:val="PL"/>
      </w:pPr>
      <w:r w:rsidRPr="002437CB">
        <w:t>#</w:t>
      </w:r>
    </w:p>
    <w:p w14:paraId="2CAD9930" w14:textId="77777777" w:rsidR="005D371A" w:rsidRPr="002437CB" w:rsidRDefault="005D371A" w:rsidP="005D371A">
      <w:pPr>
        <w:pStyle w:val="PL"/>
      </w:pPr>
    </w:p>
    <w:p w14:paraId="1ADA9830" w14:textId="77777777" w:rsidR="005D371A" w:rsidRPr="002437CB" w:rsidRDefault="005D371A" w:rsidP="005D371A">
      <w:pPr>
        <w:pStyle w:val="PL"/>
      </w:pPr>
      <w:r w:rsidRPr="002437CB">
        <w:t xml:space="preserve">    MLModelsStorage:</w:t>
      </w:r>
    </w:p>
    <w:p w14:paraId="4F0D236E" w14:textId="77777777" w:rsidR="005D371A" w:rsidRPr="002437CB" w:rsidRDefault="005D371A" w:rsidP="005D371A">
      <w:pPr>
        <w:pStyle w:val="PL"/>
        <w:rPr>
          <w:lang w:eastAsia="zh-CN"/>
        </w:rPr>
      </w:pPr>
      <w:r w:rsidRPr="002437CB">
        <w:t xml:space="preserve">      description: </w:t>
      </w:r>
      <w:r w:rsidRPr="002437CB">
        <w:rPr>
          <w:lang w:eastAsia="zh-CN"/>
        </w:rPr>
        <w:t>&gt;</w:t>
      </w:r>
    </w:p>
    <w:p w14:paraId="4615236E" w14:textId="77777777" w:rsidR="005D371A" w:rsidRPr="002437CB" w:rsidRDefault="005D371A" w:rsidP="005D371A">
      <w:pPr>
        <w:pStyle w:val="PL"/>
        <w:rPr>
          <w:lang w:eastAsia="zh-CN"/>
        </w:rPr>
      </w:pPr>
      <w:r w:rsidRPr="002437CB">
        <w:t xml:space="preserve">        Represents a ML Models Storage.</w:t>
      </w:r>
    </w:p>
    <w:p w14:paraId="33FCFF17" w14:textId="77777777" w:rsidR="005D371A" w:rsidRPr="002437CB" w:rsidRDefault="005D371A" w:rsidP="005D371A">
      <w:pPr>
        <w:pStyle w:val="PL"/>
      </w:pPr>
      <w:r w:rsidRPr="002437CB">
        <w:t xml:space="preserve">      type: object</w:t>
      </w:r>
    </w:p>
    <w:p w14:paraId="0BD2DDD1" w14:textId="77777777" w:rsidR="005D371A" w:rsidRPr="002437CB" w:rsidRDefault="005D371A" w:rsidP="005D371A">
      <w:pPr>
        <w:pStyle w:val="PL"/>
      </w:pPr>
      <w:r w:rsidRPr="002437CB">
        <w:t xml:space="preserve">      properties:</w:t>
      </w:r>
    </w:p>
    <w:p w14:paraId="339440D7" w14:textId="77777777" w:rsidR="005D371A" w:rsidRPr="002437CB" w:rsidRDefault="005D371A" w:rsidP="005D371A">
      <w:pPr>
        <w:pStyle w:val="PL"/>
      </w:pPr>
      <w:r w:rsidRPr="002437CB">
        <w:t xml:space="preserve">        mlModels:</w:t>
      </w:r>
    </w:p>
    <w:p w14:paraId="59884E7F" w14:textId="77777777" w:rsidR="005D371A" w:rsidRPr="002437CB" w:rsidRDefault="005D371A" w:rsidP="005D371A">
      <w:pPr>
        <w:pStyle w:val="PL"/>
        <w:rPr>
          <w:lang w:val="en-US" w:eastAsia="es-ES"/>
        </w:rPr>
      </w:pPr>
      <w:r w:rsidRPr="002437CB">
        <w:rPr>
          <w:lang w:val="en-US" w:eastAsia="es-ES"/>
        </w:rPr>
        <w:t xml:space="preserve">          type: array</w:t>
      </w:r>
    </w:p>
    <w:p w14:paraId="5D384889" w14:textId="77777777" w:rsidR="005D371A" w:rsidRPr="002437CB" w:rsidRDefault="005D371A" w:rsidP="005D371A">
      <w:pPr>
        <w:pStyle w:val="PL"/>
        <w:rPr>
          <w:lang w:val="en-US" w:eastAsia="es-ES"/>
        </w:rPr>
      </w:pPr>
      <w:r w:rsidRPr="002437CB">
        <w:rPr>
          <w:lang w:val="en-US" w:eastAsia="es-ES"/>
        </w:rPr>
        <w:t xml:space="preserve">          items:</w:t>
      </w:r>
    </w:p>
    <w:p w14:paraId="534386E9"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MLModelProfile</w:t>
      </w:r>
      <w:r w:rsidRPr="002437CB">
        <w:rPr>
          <w:lang w:val="en-US" w:eastAsia="es-ES"/>
        </w:rPr>
        <w:t>'</w:t>
      </w:r>
    </w:p>
    <w:p w14:paraId="609B7BFF" w14:textId="77777777" w:rsidR="005D371A" w:rsidRPr="002437CB" w:rsidRDefault="005D371A" w:rsidP="005D371A">
      <w:pPr>
        <w:pStyle w:val="PL"/>
        <w:rPr>
          <w:lang w:val="en-US" w:eastAsia="es-ES"/>
        </w:rPr>
      </w:pPr>
      <w:r w:rsidRPr="002437CB">
        <w:rPr>
          <w:lang w:val="en-US" w:eastAsia="es-ES"/>
        </w:rPr>
        <w:t xml:space="preserve">          minItems: 1</w:t>
      </w:r>
    </w:p>
    <w:p w14:paraId="47F0E04B" w14:textId="77777777" w:rsidR="005D371A" w:rsidRPr="002437CB" w:rsidRDefault="005D371A" w:rsidP="005D371A">
      <w:pPr>
        <w:pStyle w:val="PL"/>
      </w:pPr>
      <w:r w:rsidRPr="002437CB">
        <w:t xml:space="preserve">        </w:t>
      </w:r>
      <w:r w:rsidRPr="002437CB">
        <w:rPr>
          <w:lang w:eastAsia="zh-CN"/>
        </w:rPr>
        <w:t>mlModelsAddresses</w:t>
      </w:r>
      <w:r w:rsidRPr="002437CB">
        <w:t>:</w:t>
      </w:r>
    </w:p>
    <w:p w14:paraId="7ED98458" w14:textId="77777777" w:rsidR="005D371A" w:rsidRPr="002437CB" w:rsidRDefault="005D371A" w:rsidP="005D371A">
      <w:pPr>
        <w:pStyle w:val="PL"/>
        <w:rPr>
          <w:lang w:val="en-US" w:eastAsia="es-ES"/>
        </w:rPr>
      </w:pPr>
      <w:r w:rsidRPr="002437CB">
        <w:rPr>
          <w:lang w:val="en-US" w:eastAsia="es-ES"/>
        </w:rPr>
        <w:t xml:space="preserve">          type: array</w:t>
      </w:r>
    </w:p>
    <w:p w14:paraId="79B721C5" w14:textId="77777777" w:rsidR="005D371A" w:rsidRPr="002437CB" w:rsidRDefault="005D371A" w:rsidP="005D371A">
      <w:pPr>
        <w:pStyle w:val="PL"/>
        <w:rPr>
          <w:lang w:val="en-US" w:eastAsia="es-ES"/>
        </w:rPr>
      </w:pPr>
      <w:r w:rsidRPr="002437CB">
        <w:rPr>
          <w:lang w:val="en-US" w:eastAsia="es-ES"/>
        </w:rPr>
        <w:t xml:space="preserve">          items:</w:t>
      </w:r>
    </w:p>
    <w:p w14:paraId="019781E0" w14:textId="77777777" w:rsidR="005D371A" w:rsidRPr="002437CB" w:rsidRDefault="005D371A" w:rsidP="005D371A">
      <w:pPr>
        <w:pStyle w:val="PL"/>
        <w:rPr>
          <w:lang w:val="en-US" w:eastAsia="es-ES"/>
        </w:rPr>
      </w:pPr>
      <w:r w:rsidRPr="002437CB">
        <w:rPr>
          <w:lang w:val="en-US" w:eastAsia="es-ES"/>
        </w:rPr>
        <w:t xml:space="preserve">            $ref: 'TS29558_Eees_EASRegistration.yaml#/components/schemas/EndPoint'</w:t>
      </w:r>
    </w:p>
    <w:p w14:paraId="2C5E12DE" w14:textId="77777777" w:rsidR="005D371A" w:rsidRPr="002437CB" w:rsidRDefault="005D371A" w:rsidP="005D371A">
      <w:pPr>
        <w:pStyle w:val="PL"/>
        <w:rPr>
          <w:lang w:val="en-US" w:eastAsia="es-ES"/>
        </w:rPr>
      </w:pPr>
      <w:r w:rsidRPr="002437CB">
        <w:rPr>
          <w:lang w:val="en-US" w:eastAsia="es-ES"/>
        </w:rPr>
        <w:t xml:space="preserve">          minItems: 1</w:t>
      </w:r>
    </w:p>
    <w:p w14:paraId="300693BC" w14:textId="77777777" w:rsidR="005D371A" w:rsidRPr="002437CB" w:rsidRDefault="005D371A" w:rsidP="005D371A">
      <w:pPr>
        <w:pStyle w:val="PL"/>
      </w:pPr>
      <w:r w:rsidRPr="002437CB">
        <w:t xml:space="preserve">        suppFeat:</w:t>
      </w:r>
    </w:p>
    <w:p w14:paraId="075E6469" w14:textId="77777777" w:rsidR="005D371A" w:rsidRPr="002437CB" w:rsidRDefault="005D371A" w:rsidP="005D371A">
      <w:pPr>
        <w:pStyle w:val="PL"/>
      </w:pPr>
      <w:r w:rsidRPr="002437CB">
        <w:t xml:space="preserve">          $ref: 'TS29571_CommonData.yaml#/components/schemas/SupportedFeatures'</w:t>
      </w:r>
    </w:p>
    <w:p w14:paraId="4B3EC874" w14:textId="77777777" w:rsidR="005D371A" w:rsidRPr="002437CB" w:rsidRDefault="005D371A" w:rsidP="005D371A">
      <w:pPr>
        <w:pStyle w:val="PL"/>
      </w:pPr>
      <w:r w:rsidRPr="002437CB">
        <w:t xml:space="preserve">      anyOf:</w:t>
      </w:r>
    </w:p>
    <w:p w14:paraId="429CE418" w14:textId="77777777" w:rsidR="005D371A" w:rsidRPr="002437CB" w:rsidRDefault="005D371A" w:rsidP="005D371A">
      <w:pPr>
        <w:pStyle w:val="PL"/>
      </w:pPr>
      <w:r w:rsidRPr="002437CB">
        <w:t xml:space="preserve">        - required: [mlModels]</w:t>
      </w:r>
    </w:p>
    <w:p w14:paraId="17E735B4" w14:textId="77777777" w:rsidR="005D371A" w:rsidRPr="002437CB" w:rsidRDefault="005D371A" w:rsidP="005D371A">
      <w:pPr>
        <w:pStyle w:val="PL"/>
      </w:pPr>
      <w:r w:rsidRPr="002437CB">
        <w:t xml:space="preserve">        - required: [</w:t>
      </w:r>
      <w:r w:rsidRPr="002437CB">
        <w:rPr>
          <w:lang w:eastAsia="zh-CN"/>
        </w:rPr>
        <w:t>mlModelsAddresses</w:t>
      </w:r>
      <w:r w:rsidRPr="002437CB">
        <w:t>]</w:t>
      </w:r>
    </w:p>
    <w:p w14:paraId="1C03EAB9" w14:textId="77777777" w:rsidR="005D371A" w:rsidRPr="002437CB" w:rsidRDefault="005D371A" w:rsidP="005D371A">
      <w:pPr>
        <w:pStyle w:val="PL"/>
      </w:pPr>
    </w:p>
    <w:p w14:paraId="5D5074C0" w14:textId="77777777" w:rsidR="005D371A" w:rsidRPr="002437CB" w:rsidRDefault="005D371A" w:rsidP="005D371A">
      <w:pPr>
        <w:pStyle w:val="PL"/>
      </w:pPr>
      <w:r w:rsidRPr="002437CB">
        <w:t xml:space="preserve">    MLModelProfile:</w:t>
      </w:r>
    </w:p>
    <w:p w14:paraId="729BD6C5" w14:textId="77777777" w:rsidR="005D371A" w:rsidRPr="002437CB" w:rsidRDefault="005D371A" w:rsidP="005D371A">
      <w:pPr>
        <w:pStyle w:val="PL"/>
        <w:rPr>
          <w:lang w:eastAsia="zh-CN"/>
        </w:rPr>
      </w:pPr>
      <w:r w:rsidRPr="002437CB">
        <w:t xml:space="preserve">      description: </w:t>
      </w:r>
      <w:r w:rsidRPr="002437CB">
        <w:rPr>
          <w:lang w:eastAsia="zh-CN"/>
        </w:rPr>
        <w:t>&gt;</w:t>
      </w:r>
    </w:p>
    <w:p w14:paraId="5F8B286B" w14:textId="77777777" w:rsidR="005D371A" w:rsidRPr="002437CB" w:rsidRDefault="005D371A" w:rsidP="005D371A">
      <w:pPr>
        <w:pStyle w:val="PL"/>
        <w:rPr>
          <w:lang w:eastAsia="zh-CN"/>
        </w:rPr>
      </w:pPr>
      <w:r w:rsidRPr="002437CB">
        <w:t xml:space="preserve">        Represents the ML Model Profile.</w:t>
      </w:r>
    </w:p>
    <w:p w14:paraId="789A7D97" w14:textId="77777777" w:rsidR="005D371A" w:rsidRPr="002437CB" w:rsidRDefault="005D371A" w:rsidP="005D371A">
      <w:pPr>
        <w:pStyle w:val="PL"/>
      </w:pPr>
      <w:r w:rsidRPr="002437CB">
        <w:t xml:space="preserve">      type: object</w:t>
      </w:r>
    </w:p>
    <w:p w14:paraId="59D0F933" w14:textId="77777777" w:rsidR="005D371A" w:rsidRPr="002437CB" w:rsidRDefault="005D371A" w:rsidP="005D371A">
      <w:pPr>
        <w:pStyle w:val="PL"/>
      </w:pPr>
      <w:r w:rsidRPr="002437CB">
        <w:t xml:space="preserve">      properties:</w:t>
      </w:r>
    </w:p>
    <w:p w14:paraId="40F4F05F" w14:textId="77777777" w:rsidR="005D371A" w:rsidRPr="002437CB" w:rsidRDefault="005D371A" w:rsidP="005D371A">
      <w:pPr>
        <w:pStyle w:val="PL"/>
        <w:rPr>
          <w:lang w:val="en-US" w:eastAsia="es-ES"/>
        </w:rPr>
      </w:pPr>
      <w:r w:rsidRPr="002437CB">
        <w:rPr>
          <w:lang w:val="en-US" w:eastAsia="es-ES"/>
        </w:rPr>
        <w:t xml:space="preserve">        </w:t>
      </w:r>
      <w:r w:rsidRPr="002437CB">
        <w:t>mlModelProfId</w:t>
      </w:r>
      <w:r w:rsidRPr="002437CB">
        <w:rPr>
          <w:lang w:val="en-US" w:eastAsia="es-ES"/>
        </w:rPr>
        <w:t>:</w:t>
      </w:r>
    </w:p>
    <w:p w14:paraId="0FB633FF" w14:textId="77777777" w:rsidR="005D371A" w:rsidRPr="002437CB" w:rsidRDefault="005D371A" w:rsidP="005D371A">
      <w:pPr>
        <w:pStyle w:val="PL"/>
        <w:rPr>
          <w:lang w:val="en-US" w:eastAsia="es-ES"/>
        </w:rPr>
      </w:pPr>
      <w:r w:rsidRPr="002437CB">
        <w:rPr>
          <w:lang w:val="en-US" w:eastAsia="es-ES"/>
        </w:rPr>
        <w:t xml:space="preserve">          type: string</w:t>
      </w:r>
    </w:p>
    <w:p w14:paraId="5BF57C0D" w14:textId="77777777" w:rsidR="005D371A" w:rsidRPr="002437CB" w:rsidRDefault="005D371A" w:rsidP="005D371A">
      <w:pPr>
        <w:pStyle w:val="PL"/>
        <w:rPr>
          <w:lang w:val="en-US" w:eastAsia="es-ES"/>
        </w:rPr>
      </w:pPr>
      <w:r w:rsidRPr="002437CB">
        <w:rPr>
          <w:lang w:val="en-US" w:eastAsia="es-ES"/>
        </w:rPr>
        <w:t xml:space="preserve">        </w:t>
      </w:r>
      <w:r w:rsidRPr="002437CB">
        <w:t>aimleServId</w:t>
      </w:r>
      <w:r w:rsidRPr="002437CB">
        <w:rPr>
          <w:lang w:val="en-US" w:eastAsia="es-ES"/>
        </w:rPr>
        <w:t>:</w:t>
      </w:r>
    </w:p>
    <w:p w14:paraId="73A4E453" w14:textId="77777777" w:rsidR="005D371A" w:rsidRPr="002437CB" w:rsidRDefault="005D371A" w:rsidP="005D371A">
      <w:pPr>
        <w:pStyle w:val="PL"/>
        <w:rPr>
          <w:lang w:val="en-US" w:eastAsia="es-ES"/>
        </w:rPr>
      </w:pPr>
      <w:r w:rsidRPr="002437CB">
        <w:rPr>
          <w:lang w:val="en-US" w:eastAsia="es-ES"/>
        </w:rPr>
        <w:t xml:space="preserve">          type: string</w:t>
      </w:r>
    </w:p>
    <w:p w14:paraId="17D829AF" w14:textId="77777777" w:rsidR="005D371A" w:rsidRPr="002437CB" w:rsidRDefault="005D371A" w:rsidP="005D371A">
      <w:pPr>
        <w:pStyle w:val="PL"/>
        <w:rPr>
          <w:lang w:val="en-US" w:eastAsia="es-ES"/>
        </w:rPr>
      </w:pPr>
      <w:r w:rsidRPr="002437CB">
        <w:rPr>
          <w:lang w:val="en-US" w:eastAsia="es-ES"/>
        </w:rPr>
        <w:t xml:space="preserve">        </w:t>
      </w:r>
      <w:r w:rsidRPr="002437CB">
        <w:t>aimleRepId</w:t>
      </w:r>
      <w:r w:rsidRPr="002437CB">
        <w:rPr>
          <w:lang w:val="en-US" w:eastAsia="es-ES"/>
        </w:rPr>
        <w:t>:</w:t>
      </w:r>
    </w:p>
    <w:p w14:paraId="5AC3D6D8" w14:textId="77777777" w:rsidR="005D371A" w:rsidRPr="002437CB" w:rsidRDefault="005D371A" w:rsidP="005D371A">
      <w:pPr>
        <w:pStyle w:val="PL"/>
        <w:rPr>
          <w:lang w:val="en-US" w:eastAsia="es-ES"/>
        </w:rPr>
      </w:pPr>
      <w:r w:rsidRPr="002437CB">
        <w:rPr>
          <w:lang w:val="en-US" w:eastAsia="es-ES"/>
        </w:rPr>
        <w:t xml:space="preserve">          type: string</w:t>
      </w:r>
    </w:p>
    <w:p w14:paraId="2616061F" w14:textId="77777777" w:rsidR="005D371A" w:rsidRPr="002437CB" w:rsidRDefault="005D371A" w:rsidP="005D371A">
      <w:pPr>
        <w:pStyle w:val="PL"/>
      </w:pPr>
      <w:r w:rsidRPr="002437CB">
        <w:t xml:space="preserve">        mlModelInfo:</w:t>
      </w:r>
    </w:p>
    <w:p w14:paraId="35F58B16"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w:t>
      </w:r>
      <w:r w:rsidRPr="002437CB">
        <w:rPr>
          <w:lang w:val="en-US" w:eastAsia="es-ES"/>
        </w:rPr>
        <w:t>'</w:t>
      </w:r>
    </w:p>
    <w:p w14:paraId="27E58AD5" w14:textId="77777777" w:rsidR="005D371A" w:rsidRPr="002437CB" w:rsidRDefault="005D371A" w:rsidP="005D371A">
      <w:pPr>
        <w:pStyle w:val="PL"/>
      </w:pPr>
      <w:r w:rsidRPr="002437CB">
        <w:t xml:space="preserve">        </w:t>
      </w:r>
      <w:r w:rsidRPr="002437CB">
        <w:rPr>
          <w:lang w:eastAsia="zh-CN"/>
        </w:rPr>
        <w:t>mlModelUri</w:t>
      </w:r>
      <w:r w:rsidRPr="002437CB">
        <w:t>:</w:t>
      </w:r>
    </w:p>
    <w:p w14:paraId="2C0BDDEE" w14:textId="77777777" w:rsidR="005D371A" w:rsidRPr="002437CB" w:rsidRDefault="005D371A" w:rsidP="005D371A">
      <w:pPr>
        <w:pStyle w:val="PL"/>
        <w:rPr>
          <w:lang w:val="en-US" w:eastAsia="es-ES"/>
        </w:rPr>
      </w:pPr>
      <w:r w:rsidRPr="002437CB">
        <w:rPr>
          <w:lang w:val="en-US" w:eastAsia="es-ES"/>
        </w:rPr>
        <w:t xml:space="preserve">          $ref: 'TS29558_Eees_EASRegistration.yaml#/components/schemas/EndPoint'</w:t>
      </w:r>
    </w:p>
    <w:p w14:paraId="5E4DB10D" w14:textId="77777777" w:rsidR="005D371A" w:rsidRPr="002437CB" w:rsidRDefault="005D371A" w:rsidP="005D371A">
      <w:pPr>
        <w:pStyle w:val="PL"/>
      </w:pPr>
      <w:r w:rsidRPr="002437CB">
        <w:t xml:space="preserve">      required:</w:t>
      </w:r>
    </w:p>
    <w:p w14:paraId="658E2566" w14:textId="77777777" w:rsidR="005D371A" w:rsidRPr="002437CB" w:rsidRDefault="005D371A" w:rsidP="005D371A">
      <w:pPr>
        <w:pStyle w:val="PL"/>
      </w:pPr>
      <w:r w:rsidRPr="002437CB">
        <w:t xml:space="preserve">        - mlModelInfo</w:t>
      </w:r>
    </w:p>
    <w:p w14:paraId="193DA68E" w14:textId="77777777" w:rsidR="005D371A" w:rsidRPr="002437CB" w:rsidRDefault="005D371A" w:rsidP="005D371A">
      <w:pPr>
        <w:pStyle w:val="PL"/>
      </w:pPr>
    </w:p>
    <w:p w14:paraId="6D2B49A9" w14:textId="77777777" w:rsidR="005D371A" w:rsidRPr="002437CB" w:rsidRDefault="005D371A" w:rsidP="005D371A">
      <w:pPr>
        <w:pStyle w:val="PL"/>
      </w:pPr>
      <w:r w:rsidRPr="002437CB">
        <w:t xml:space="preserve">    MLModel:</w:t>
      </w:r>
    </w:p>
    <w:p w14:paraId="30B5BB73" w14:textId="77777777" w:rsidR="005D371A" w:rsidRPr="002437CB" w:rsidRDefault="005D371A" w:rsidP="005D371A">
      <w:pPr>
        <w:pStyle w:val="PL"/>
        <w:rPr>
          <w:lang w:eastAsia="zh-CN"/>
        </w:rPr>
      </w:pPr>
      <w:r w:rsidRPr="002437CB">
        <w:t xml:space="preserve">      description: </w:t>
      </w:r>
      <w:r w:rsidRPr="002437CB">
        <w:rPr>
          <w:lang w:eastAsia="zh-CN"/>
        </w:rPr>
        <w:t>&gt;</w:t>
      </w:r>
    </w:p>
    <w:p w14:paraId="46E509B6" w14:textId="77777777" w:rsidR="005D371A" w:rsidRPr="002437CB" w:rsidRDefault="005D371A" w:rsidP="005D371A">
      <w:pPr>
        <w:pStyle w:val="PL"/>
        <w:rPr>
          <w:lang w:eastAsia="zh-CN"/>
        </w:rPr>
      </w:pPr>
      <w:r w:rsidRPr="002437CB">
        <w:t xml:space="preserve">        Represents a ML Model.</w:t>
      </w:r>
    </w:p>
    <w:p w14:paraId="5BB26A46" w14:textId="77777777" w:rsidR="005D371A" w:rsidRPr="002437CB" w:rsidRDefault="005D371A" w:rsidP="005D371A">
      <w:pPr>
        <w:pStyle w:val="PL"/>
      </w:pPr>
      <w:r w:rsidRPr="002437CB">
        <w:t xml:space="preserve">      type: object</w:t>
      </w:r>
    </w:p>
    <w:p w14:paraId="66A3F37E" w14:textId="77777777" w:rsidR="005D371A" w:rsidRPr="002437CB" w:rsidRDefault="005D371A" w:rsidP="005D371A">
      <w:pPr>
        <w:pStyle w:val="PL"/>
      </w:pPr>
      <w:r w:rsidRPr="002437CB">
        <w:t xml:space="preserve">      properties:</w:t>
      </w:r>
    </w:p>
    <w:p w14:paraId="3AC1107A" w14:textId="77777777" w:rsidR="005D371A" w:rsidRPr="002437CB" w:rsidRDefault="005D371A" w:rsidP="005D371A">
      <w:pPr>
        <w:pStyle w:val="PL"/>
        <w:rPr>
          <w:lang w:val="en-US" w:eastAsia="es-ES"/>
        </w:rPr>
      </w:pPr>
      <w:r w:rsidRPr="002437CB">
        <w:rPr>
          <w:lang w:val="en-US" w:eastAsia="es-ES"/>
        </w:rPr>
        <w:t xml:space="preserve">        </w:t>
      </w:r>
      <w:r w:rsidRPr="002437CB">
        <w:t>mlModelId</w:t>
      </w:r>
      <w:r w:rsidRPr="002437CB">
        <w:rPr>
          <w:lang w:val="en-US" w:eastAsia="es-ES"/>
        </w:rPr>
        <w:t>:</w:t>
      </w:r>
    </w:p>
    <w:p w14:paraId="1BA1DAC9" w14:textId="77777777" w:rsidR="005D371A" w:rsidRPr="002437CB" w:rsidRDefault="005D371A" w:rsidP="005D371A">
      <w:pPr>
        <w:pStyle w:val="PL"/>
        <w:rPr>
          <w:lang w:val="en-US" w:eastAsia="es-ES"/>
        </w:rPr>
      </w:pPr>
      <w:r w:rsidRPr="002437CB">
        <w:rPr>
          <w:lang w:val="en-US" w:eastAsia="es-ES"/>
        </w:rPr>
        <w:t xml:space="preserve">          type: string</w:t>
      </w:r>
    </w:p>
    <w:p w14:paraId="2B5308EB" w14:textId="77777777" w:rsidR="005D371A" w:rsidRPr="002437CB" w:rsidRDefault="005D371A" w:rsidP="005D371A">
      <w:pPr>
        <w:pStyle w:val="PL"/>
        <w:rPr>
          <w:lang w:val="en-US" w:eastAsia="es-ES"/>
        </w:rPr>
      </w:pPr>
      <w:r w:rsidRPr="002437CB">
        <w:rPr>
          <w:lang w:val="en-US" w:eastAsia="es-ES"/>
        </w:rPr>
        <w:t xml:space="preserve">        </w:t>
      </w:r>
      <w:r w:rsidRPr="002437CB">
        <w:t>adaeAnalyticsId</w:t>
      </w:r>
      <w:r w:rsidRPr="002437CB">
        <w:rPr>
          <w:lang w:val="en-US" w:eastAsia="es-ES"/>
        </w:rPr>
        <w:t>:</w:t>
      </w:r>
    </w:p>
    <w:p w14:paraId="0FF13366" w14:textId="2F25F68E" w:rsidR="0017595C" w:rsidRPr="002437CB" w:rsidRDefault="0017595C" w:rsidP="0017595C">
      <w:pPr>
        <w:pStyle w:val="PL"/>
        <w:rPr>
          <w:lang w:val="en-US" w:eastAsia="es-ES"/>
        </w:rPr>
      </w:pPr>
      <w:r w:rsidRPr="002437CB">
        <w:rPr>
          <w:lang w:val="en-US" w:eastAsia="es-ES"/>
        </w:rPr>
        <w:t xml:space="preserve">          $ref: </w:t>
      </w:r>
      <w:r w:rsidRPr="002437CB">
        <w:t>'TS29549_SS_AADRF_DataManagement.yaml</w:t>
      </w:r>
      <w:r w:rsidRPr="002437CB">
        <w:rPr>
          <w:lang w:val="en-US" w:eastAsia="es-ES"/>
        </w:rPr>
        <w:t>#/components/schemas/</w:t>
      </w:r>
      <w:r w:rsidRPr="002437CB">
        <w:rPr>
          <w:lang w:eastAsia="es-ES"/>
        </w:rPr>
        <w:t>AdaeAnalyticsId</w:t>
      </w:r>
      <w:r w:rsidRPr="002437CB">
        <w:t>'</w:t>
      </w:r>
    </w:p>
    <w:p w14:paraId="64503F23" w14:textId="77777777" w:rsidR="005D371A" w:rsidRPr="002437CB" w:rsidRDefault="005D371A" w:rsidP="005D371A">
      <w:pPr>
        <w:pStyle w:val="PL"/>
      </w:pPr>
      <w:r w:rsidRPr="002437CB">
        <w:t xml:space="preserve">        mlModelSize:</w:t>
      </w:r>
    </w:p>
    <w:p w14:paraId="7593060A" w14:textId="77777777" w:rsidR="005D371A" w:rsidRPr="002437CB" w:rsidRDefault="005D371A" w:rsidP="005D371A">
      <w:pPr>
        <w:pStyle w:val="PL"/>
      </w:pPr>
      <w:r w:rsidRPr="002437CB">
        <w:t xml:space="preserve">          $ref: 'TS29122_CommonData.yaml#/components/schemas/Volume'</w:t>
      </w:r>
    </w:p>
    <w:p w14:paraId="245BB627" w14:textId="77777777" w:rsidR="005D371A" w:rsidRPr="002437CB" w:rsidRDefault="005D371A" w:rsidP="005D371A">
      <w:pPr>
        <w:pStyle w:val="PL"/>
        <w:rPr>
          <w:lang w:val="en-US" w:eastAsia="es-ES"/>
        </w:rPr>
      </w:pPr>
      <w:r w:rsidRPr="002437CB">
        <w:rPr>
          <w:lang w:val="en-US" w:eastAsia="es-ES"/>
        </w:rPr>
        <w:t xml:space="preserve">        </w:t>
      </w:r>
      <w:r w:rsidRPr="002437CB">
        <w:t>mlModelSrcId</w:t>
      </w:r>
      <w:r w:rsidRPr="002437CB">
        <w:rPr>
          <w:lang w:val="en-US" w:eastAsia="es-ES"/>
        </w:rPr>
        <w:t>:</w:t>
      </w:r>
    </w:p>
    <w:p w14:paraId="6D67CE35" w14:textId="77777777" w:rsidR="005D371A" w:rsidRPr="002437CB" w:rsidRDefault="005D371A" w:rsidP="005D371A">
      <w:pPr>
        <w:pStyle w:val="PL"/>
        <w:rPr>
          <w:lang w:val="en-US" w:eastAsia="es-ES"/>
        </w:rPr>
      </w:pPr>
      <w:r w:rsidRPr="002437CB">
        <w:rPr>
          <w:lang w:val="en-US" w:eastAsia="es-ES"/>
        </w:rPr>
        <w:t xml:space="preserve">          type: string</w:t>
      </w:r>
    </w:p>
    <w:p w14:paraId="425EB181" w14:textId="77777777" w:rsidR="005D371A" w:rsidRPr="002437CB" w:rsidRDefault="005D371A" w:rsidP="005D371A">
      <w:pPr>
        <w:pStyle w:val="PL"/>
      </w:pPr>
      <w:r w:rsidRPr="002437CB">
        <w:t xml:space="preserve">        valServiceIds:</w:t>
      </w:r>
    </w:p>
    <w:p w14:paraId="45CC6B38" w14:textId="77777777" w:rsidR="005D371A" w:rsidRPr="002437CB" w:rsidRDefault="005D371A" w:rsidP="005D371A">
      <w:pPr>
        <w:pStyle w:val="PL"/>
        <w:rPr>
          <w:lang w:val="en-US" w:eastAsia="es-ES"/>
        </w:rPr>
      </w:pPr>
      <w:r w:rsidRPr="002437CB">
        <w:rPr>
          <w:lang w:val="en-US" w:eastAsia="es-ES"/>
        </w:rPr>
        <w:t xml:space="preserve">          type: array</w:t>
      </w:r>
    </w:p>
    <w:p w14:paraId="4E3A1683" w14:textId="77777777" w:rsidR="005D371A" w:rsidRPr="002437CB" w:rsidRDefault="005D371A" w:rsidP="005D371A">
      <w:pPr>
        <w:pStyle w:val="PL"/>
        <w:rPr>
          <w:lang w:val="en-US" w:eastAsia="es-ES"/>
        </w:rPr>
      </w:pPr>
      <w:r w:rsidRPr="002437CB">
        <w:rPr>
          <w:lang w:val="en-US" w:eastAsia="es-ES"/>
        </w:rPr>
        <w:t xml:space="preserve">          items:</w:t>
      </w:r>
    </w:p>
    <w:p w14:paraId="257E9142" w14:textId="77777777" w:rsidR="005D371A" w:rsidRPr="002437CB" w:rsidRDefault="005D371A" w:rsidP="005D371A">
      <w:pPr>
        <w:pStyle w:val="PL"/>
        <w:rPr>
          <w:lang w:val="en-US" w:eastAsia="es-ES"/>
        </w:rPr>
      </w:pPr>
      <w:r w:rsidRPr="002437CB">
        <w:rPr>
          <w:lang w:val="en-US" w:eastAsia="es-ES"/>
        </w:rPr>
        <w:t xml:space="preserve">            type: string</w:t>
      </w:r>
    </w:p>
    <w:p w14:paraId="03975983" w14:textId="77777777" w:rsidR="005D371A" w:rsidRPr="002437CB" w:rsidRDefault="005D371A" w:rsidP="005D371A">
      <w:pPr>
        <w:pStyle w:val="PL"/>
        <w:rPr>
          <w:lang w:val="en-US" w:eastAsia="es-ES"/>
        </w:rPr>
      </w:pPr>
      <w:r w:rsidRPr="002437CB">
        <w:rPr>
          <w:lang w:val="en-US" w:eastAsia="es-ES"/>
        </w:rPr>
        <w:t xml:space="preserve">          minItems: 1</w:t>
      </w:r>
    </w:p>
    <w:p w14:paraId="6051A378" w14:textId="77777777" w:rsidR="005D371A" w:rsidRPr="002437CB" w:rsidRDefault="005D371A" w:rsidP="005D371A">
      <w:pPr>
        <w:pStyle w:val="PL"/>
      </w:pPr>
      <w:r w:rsidRPr="002437CB">
        <w:t xml:space="preserve">        domain:</w:t>
      </w:r>
    </w:p>
    <w:p w14:paraId="36F92B3B"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MLModelDomain</w:t>
      </w:r>
      <w:r w:rsidRPr="002437CB">
        <w:rPr>
          <w:lang w:val="en-US" w:eastAsia="es-ES"/>
        </w:rPr>
        <w:t>'</w:t>
      </w:r>
    </w:p>
    <w:p w14:paraId="0FFC3AD9" w14:textId="77777777" w:rsidR="005D371A" w:rsidRPr="002437CB" w:rsidRDefault="005D371A" w:rsidP="005D371A">
      <w:pPr>
        <w:pStyle w:val="PL"/>
        <w:rPr>
          <w:lang w:val="en-US" w:eastAsia="es-ES"/>
        </w:rPr>
      </w:pPr>
      <w:r w:rsidRPr="002437CB">
        <w:rPr>
          <w:lang w:val="en-US" w:eastAsia="es-ES"/>
        </w:rPr>
        <w:t xml:space="preserve">        </w:t>
      </w:r>
      <w:r w:rsidRPr="002437CB">
        <w:t>customDomain</w:t>
      </w:r>
      <w:r w:rsidRPr="002437CB">
        <w:rPr>
          <w:lang w:val="en-US" w:eastAsia="es-ES"/>
        </w:rPr>
        <w:t>:</w:t>
      </w:r>
    </w:p>
    <w:p w14:paraId="5A6A4416" w14:textId="77777777" w:rsidR="005D371A" w:rsidRPr="002437CB" w:rsidRDefault="005D371A" w:rsidP="005D371A">
      <w:pPr>
        <w:pStyle w:val="PL"/>
        <w:rPr>
          <w:lang w:val="en-US" w:eastAsia="es-ES"/>
        </w:rPr>
      </w:pPr>
      <w:r w:rsidRPr="002437CB">
        <w:rPr>
          <w:lang w:val="en-US" w:eastAsia="es-ES"/>
        </w:rPr>
        <w:t xml:space="preserve">          type: string</w:t>
      </w:r>
    </w:p>
    <w:p w14:paraId="39C2F51B" w14:textId="77777777" w:rsidR="005D371A" w:rsidRPr="002437CB" w:rsidRDefault="005D371A" w:rsidP="005D371A">
      <w:pPr>
        <w:pStyle w:val="PL"/>
      </w:pPr>
      <w:r w:rsidRPr="002437CB">
        <w:t xml:space="preserve">        vendors:</w:t>
      </w:r>
    </w:p>
    <w:p w14:paraId="0741E2FB" w14:textId="77777777" w:rsidR="005D371A" w:rsidRPr="002437CB" w:rsidRDefault="005D371A" w:rsidP="005D371A">
      <w:pPr>
        <w:pStyle w:val="PL"/>
        <w:rPr>
          <w:lang w:val="en-US" w:eastAsia="es-ES"/>
        </w:rPr>
      </w:pPr>
      <w:r w:rsidRPr="002437CB">
        <w:rPr>
          <w:lang w:val="en-US" w:eastAsia="es-ES"/>
        </w:rPr>
        <w:t xml:space="preserve">          type: array</w:t>
      </w:r>
    </w:p>
    <w:p w14:paraId="05AD6651" w14:textId="77777777" w:rsidR="005D371A" w:rsidRPr="002437CB" w:rsidRDefault="005D371A" w:rsidP="005D371A">
      <w:pPr>
        <w:pStyle w:val="PL"/>
        <w:rPr>
          <w:lang w:val="en-US" w:eastAsia="es-ES"/>
        </w:rPr>
      </w:pPr>
      <w:r w:rsidRPr="002437CB">
        <w:rPr>
          <w:lang w:val="en-US" w:eastAsia="es-ES"/>
        </w:rPr>
        <w:t xml:space="preserve">          items:</w:t>
      </w:r>
    </w:p>
    <w:p w14:paraId="683AEE91" w14:textId="77777777" w:rsidR="005D371A" w:rsidRPr="002437CB" w:rsidRDefault="005D371A" w:rsidP="005D371A">
      <w:pPr>
        <w:pStyle w:val="PL"/>
        <w:rPr>
          <w:lang w:val="en-US" w:eastAsia="es-ES"/>
        </w:rPr>
      </w:pPr>
      <w:r w:rsidRPr="002437CB">
        <w:rPr>
          <w:lang w:val="en-US" w:eastAsia="es-ES"/>
        </w:rPr>
        <w:t xml:space="preserve">            type: string</w:t>
      </w:r>
    </w:p>
    <w:p w14:paraId="37DF12E8" w14:textId="77777777" w:rsidR="005D371A" w:rsidRPr="002437CB" w:rsidRDefault="005D371A" w:rsidP="005D371A">
      <w:pPr>
        <w:pStyle w:val="PL"/>
        <w:rPr>
          <w:lang w:val="en-US" w:eastAsia="es-ES"/>
        </w:rPr>
      </w:pPr>
      <w:r w:rsidRPr="002437CB">
        <w:rPr>
          <w:lang w:val="en-US" w:eastAsia="es-ES"/>
        </w:rPr>
        <w:t xml:space="preserve">          minItems: 1</w:t>
      </w:r>
    </w:p>
    <w:p w14:paraId="03E52D25" w14:textId="77777777" w:rsidR="005D371A" w:rsidRPr="002437CB" w:rsidRDefault="005D371A" w:rsidP="005D371A">
      <w:pPr>
        <w:pStyle w:val="PL"/>
        <w:rPr>
          <w:lang w:val="en-US" w:eastAsia="es-ES"/>
        </w:rPr>
      </w:pPr>
      <w:r w:rsidRPr="002437CB">
        <w:rPr>
          <w:lang w:val="en-US" w:eastAsia="es-ES"/>
        </w:rPr>
        <w:t xml:space="preserve">        </w:t>
      </w:r>
      <w:r w:rsidRPr="002437CB">
        <w:t>interopInfo</w:t>
      </w:r>
      <w:r w:rsidRPr="002437CB">
        <w:rPr>
          <w:lang w:val="en-US" w:eastAsia="es-ES"/>
        </w:rPr>
        <w:t>:</w:t>
      </w:r>
    </w:p>
    <w:p w14:paraId="0A019646" w14:textId="77777777" w:rsidR="005D371A" w:rsidRPr="002437CB" w:rsidRDefault="005D371A" w:rsidP="005D371A">
      <w:pPr>
        <w:pStyle w:val="PL"/>
        <w:rPr>
          <w:lang w:val="en-US" w:eastAsia="es-ES"/>
        </w:rPr>
      </w:pPr>
      <w:r w:rsidRPr="002437CB">
        <w:rPr>
          <w:lang w:val="en-US" w:eastAsia="es-ES"/>
        </w:rPr>
        <w:t xml:space="preserve">          type: string</w:t>
      </w:r>
    </w:p>
    <w:p w14:paraId="79EEA6E3" w14:textId="77777777" w:rsidR="005D371A" w:rsidRPr="002437CB" w:rsidRDefault="005D371A" w:rsidP="005D371A">
      <w:pPr>
        <w:pStyle w:val="PL"/>
      </w:pPr>
      <w:r w:rsidRPr="002437CB">
        <w:t xml:space="preserve">        phaseInfo:</w:t>
      </w:r>
    </w:p>
    <w:p w14:paraId="538539CA"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MLModelPhaseInfo</w:t>
      </w:r>
      <w:r w:rsidRPr="002437CB">
        <w:rPr>
          <w:lang w:val="en-US" w:eastAsia="es-ES"/>
        </w:rPr>
        <w:t>'</w:t>
      </w:r>
    </w:p>
    <w:p w14:paraId="3906E6CE" w14:textId="77777777" w:rsidR="005D371A" w:rsidRPr="002437CB" w:rsidRDefault="005D371A" w:rsidP="005D371A">
      <w:pPr>
        <w:pStyle w:val="PL"/>
      </w:pPr>
      <w:r w:rsidRPr="002437CB">
        <w:t xml:space="preserve">        storeDiscReqs:</w:t>
      </w:r>
    </w:p>
    <w:p w14:paraId="58D1404E"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MLModelStoreDiscReqs</w:t>
      </w:r>
      <w:r w:rsidRPr="002437CB">
        <w:rPr>
          <w:lang w:val="en-US" w:eastAsia="es-ES"/>
        </w:rPr>
        <w:t>'</w:t>
      </w:r>
    </w:p>
    <w:p w14:paraId="6E9CD782" w14:textId="77777777" w:rsidR="005D371A" w:rsidRPr="002437CB" w:rsidRDefault="005D371A" w:rsidP="005D371A">
      <w:pPr>
        <w:pStyle w:val="PL"/>
      </w:pPr>
      <w:r w:rsidRPr="002437CB">
        <w:t xml:space="preserve">        usageReqs:</w:t>
      </w:r>
    </w:p>
    <w:p w14:paraId="12049B01"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MLModelUsageReqs</w:t>
      </w:r>
      <w:r w:rsidRPr="002437CB">
        <w:rPr>
          <w:lang w:val="en-US" w:eastAsia="es-ES"/>
        </w:rPr>
        <w:t>'</w:t>
      </w:r>
    </w:p>
    <w:p w14:paraId="55BB23BE" w14:textId="77777777" w:rsidR="005D371A" w:rsidRPr="002437CB" w:rsidRDefault="005D371A" w:rsidP="005D371A">
      <w:pPr>
        <w:pStyle w:val="PL"/>
      </w:pPr>
      <w:r w:rsidRPr="002437CB">
        <w:t xml:space="preserve">      required:</w:t>
      </w:r>
    </w:p>
    <w:p w14:paraId="07571A93" w14:textId="77777777" w:rsidR="005D371A" w:rsidRPr="002437CB" w:rsidRDefault="005D371A" w:rsidP="005D371A">
      <w:pPr>
        <w:pStyle w:val="PL"/>
      </w:pPr>
      <w:r w:rsidRPr="002437CB">
        <w:t xml:space="preserve">        - mlModelId</w:t>
      </w:r>
    </w:p>
    <w:p w14:paraId="33A3381E" w14:textId="77777777" w:rsidR="005D371A" w:rsidRPr="002437CB" w:rsidRDefault="005D371A" w:rsidP="005D371A">
      <w:pPr>
        <w:pStyle w:val="PL"/>
      </w:pPr>
      <w:r w:rsidRPr="002437CB">
        <w:t xml:space="preserve">      anyOf:</w:t>
      </w:r>
    </w:p>
    <w:p w14:paraId="17ACB204" w14:textId="77777777" w:rsidR="005D371A" w:rsidRPr="002437CB" w:rsidRDefault="005D371A" w:rsidP="005D371A">
      <w:pPr>
        <w:pStyle w:val="PL"/>
      </w:pPr>
      <w:r w:rsidRPr="002437CB">
        <w:t xml:space="preserve">        - required: [vendors]</w:t>
      </w:r>
    </w:p>
    <w:p w14:paraId="5735F222" w14:textId="77777777" w:rsidR="005D371A" w:rsidRPr="002437CB" w:rsidRDefault="005D371A" w:rsidP="005D371A">
      <w:pPr>
        <w:pStyle w:val="PL"/>
      </w:pPr>
      <w:r w:rsidRPr="002437CB">
        <w:t xml:space="preserve">        - required: [interopInfo]</w:t>
      </w:r>
    </w:p>
    <w:p w14:paraId="4B96E269" w14:textId="77777777" w:rsidR="005D371A" w:rsidRPr="002437CB" w:rsidRDefault="005D371A" w:rsidP="005D371A">
      <w:pPr>
        <w:pStyle w:val="PL"/>
      </w:pPr>
      <w:r w:rsidRPr="002437CB">
        <w:t xml:space="preserve">        - required: [phaseInfo]</w:t>
      </w:r>
    </w:p>
    <w:p w14:paraId="7678AABC" w14:textId="77777777" w:rsidR="005D371A" w:rsidRPr="002437CB" w:rsidRDefault="005D371A" w:rsidP="005D371A">
      <w:pPr>
        <w:pStyle w:val="PL"/>
      </w:pPr>
      <w:r w:rsidRPr="002437CB">
        <w:t xml:space="preserve">        - required: [storeDiscReqs]</w:t>
      </w:r>
    </w:p>
    <w:p w14:paraId="0E3AF146" w14:textId="77777777" w:rsidR="005D371A" w:rsidRPr="002437CB" w:rsidRDefault="005D371A" w:rsidP="005D371A">
      <w:pPr>
        <w:pStyle w:val="PL"/>
      </w:pPr>
    </w:p>
    <w:p w14:paraId="0646D164" w14:textId="77777777" w:rsidR="005D371A" w:rsidRPr="002437CB" w:rsidRDefault="005D371A" w:rsidP="005D371A">
      <w:pPr>
        <w:pStyle w:val="PL"/>
      </w:pPr>
      <w:r w:rsidRPr="002437CB">
        <w:t xml:space="preserve">    MLModelPhaseInfo:</w:t>
      </w:r>
    </w:p>
    <w:p w14:paraId="65DB9D54" w14:textId="77777777" w:rsidR="005D371A" w:rsidRPr="002437CB" w:rsidRDefault="005D371A" w:rsidP="005D371A">
      <w:pPr>
        <w:pStyle w:val="PL"/>
      </w:pPr>
      <w:r w:rsidRPr="002437CB">
        <w:t xml:space="preserve">      description: &gt;</w:t>
      </w:r>
    </w:p>
    <w:p w14:paraId="352F7B9A" w14:textId="77777777" w:rsidR="005D371A" w:rsidRPr="002437CB" w:rsidRDefault="005D371A" w:rsidP="005D371A">
      <w:pPr>
        <w:pStyle w:val="PL"/>
        <w:rPr>
          <w:lang w:eastAsia="zh-CN"/>
        </w:rPr>
      </w:pPr>
      <w:r w:rsidRPr="002437CB">
        <w:t xml:space="preserve">        </w:t>
      </w:r>
      <w:r w:rsidRPr="002437CB">
        <w:rPr>
          <w:rFonts w:cs="Arial"/>
          <w:szCs w:val="18"/>
        </w:rPr>
        <w:t>Represents the ML Model phase related information</w:t>
      </w:r>
      <w:r w:rsidRPr="002437CB">
        <w:t>.</w:t>
      </w:r>
    </w:p>
    <w:p w14:paraId="79A5A5D9" w14:textId="77777777" w:rsidR="005D371A" w:rsidRPr="002437CB" w:rsidRDefault="005D371A" w:rsidP="005D371A">
      <w:pPr>
        <w:pStyle w:val="PL"/>
      </w:pPr>
      <w:r w:rsidRPr="002437CB">
        <w:t xml:space="preserve">      type: object</w:t>
      </w:r>
    </w:p>
    <w:p w14:paraId="62D86D0B" w14:textId="77777777" w:rsidR="005D371A" w:rsidRPr="002437CB" w:rsidRDefault="005D371A" w:rsidP="005D371A">
      <w:pPr>
        <w:pStyle w:val="PL"/>
      </w:pPr>
      <w:r w:rsidRPr="002437CB">
        <w:t xml:space="preserve">      properties:</w:t>
      </w:r>
    </w:p>
    <w:p w14:paraId="23DC188A" w14:textId="77777777" w:rsidR="005D371A" w:rsidRPr="002437CB" w:rsidRDefault="005D371A" w:rsidP="005D371A">
      <w:pPr>
        <w:pStyle w:val="PL"/>
      </w:pPr>
      <w:r w:rsidRPr="002437CB">
        <w:t xml:space="preserve">        phase:</w:t>
      </w:r>
    </w:p>
    <w:p w14:paraId="4DA61BEE" w14:textId="77777777" w:rsidR="005D371A" w:rsidRPr="002437CB" w:rsidRDefault="005D371A" w:rsidP="005D371A">
      <w:pPr>
        <w:pStyle w:val="PL"/>
      </w:pPr>
      <w:r w:rsidRPr="002437CB">
        <w:t xml:space="preserve">          $ref: '#/components/schemas/MLModelPhase'</w:t>
      </w:r>
    </w:p>
    <w:p w14:paraId="788A6355" w14:textId="77777777" w:rsidR="005D371A" w:rsidRPr="002437CB" w:rsidRDefault="005D371A" w:rsidP="005D371A">
      <w:pPr>
        <w:pStyle w:val="PL"/>
      </w:pPr>
      <w:r w:rsidRPr="002437CB">
        <w:t xml:space="preserve">        observedPerf:</w:t>
      </w:r>
    </w:p>
    <w:p w14:paraId="7011A6F7"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MLModelPerf</w:t>
      </w:r>
      <w:r w:rsidRPr="002437CB">
        <w:rPr>
          <w:lang w:val="en-US" w:eastAsia="es-ES"/>
        </w:rPr>
        <w:t>'</w:t>
      </w:r>
    </w:p>
    <w:p w14:paraId="703F51EE" w14:textId="77777777" w:rsidR="005D371A" w:rsidRPr="002437CB" w:rsidRDefault="005D371A" w:rsidP="005D371A">
      <w:pPr>
        <w:pStyle w:val="PL"/>
      </w:pPr>
      <w:r w:rsidRPr="002437CB">
        <w:t xml:space="preserve">        trainingInfo:</w:t>
      </w:r>
    </w:p>
    <w:p w14:paraId="48370F92"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MLModelTrainingInfo</w:t>
      </w:r>
      <w:r w:rsidRPr="002437CB">
        <w:rPr>
          <w:lang w:val="en-US" w:eastAsia="es-ES"/>
        </w:rPr>
        <w:t>'</w:t>
      </w:r>
    </w:p>
    <w:p w14:paraId="035D347A" w14:textId="77777777" w:rsidR="005D371A" w:rsidRPr="002437CB" w:rsidRDefault="005D371A" w:rsidP="005D371A">
      <w:pPr>
        <w:pStyle w:val="PL"/>
        <w:rPr>
          <w:lang w:val="en-US" w:eastAsia="es-ES"/>
        </w:rPr>
      </w:pPr>
      <w:r w:rsidRPr="002437CB">
        <w:rPr>
          <w:lang w:val="en-US" w:eastAsia="es-ES"/>
        </w:rPr>
        <w:t xml:space="preserve">        </w:t>
      </w:r>
      <w:r w:rsidRPr="002437CB">
        <w:t>contTrainInd</w:t>
      </w:r>
      <w:r w:rsidRPr="002437CB">
        <w:rPr>
          <w:lang w:val="en-US" w:eastAsia="es-ES"/>
        </w:rPr>
        <w:t>:</w:t>
      </w:r>
    </w:p>
    <w:p w14:paraId="29B2D708" w14:textId="77777777" w:rsidR="005D371A" w:rsidRPr="002437CB" w:rsidRDefault="005D371A" w:rsidP="005D371A">
      <w:pPr>
        <w:pStyle w:val="PL"/>
      </w:pPr>
      <w:r w:rsidRPr="002437CB">
        <w:t xml:space="preserve">          type: boolean</w:t>
      </w:r>
    </w:p>
    <w:p w14:paraId="4CF015E9" w14:textId="77777777" w:rsidR="005D371A" w:rsidRPr="002437CB" w:rsidRDefault="005D371A" w:rsidP="005D371A">
      <w:pPr>
        <w:pStyle w:val="PL"/>
        <w:rPr>
          <w:lang w:val="en-US" w:eastAsia="es-ES"/>
        </w:rPr>
      </w:pPr>
      <w:r w:rsidRPr="002437CB">
        <w:rPr>
          <w:lang w:val="en-US" w:eastAsia="es-ES"/>
        </w:rPr>
        <w:t xml:space="preserve">          default: false</w:t>
      </w:r>
    </w:p>
    <w:p w14:paraId="31857AD7" w14:textId="77777777" w:rsidR="005D371A" w:rsidRPr="002437CB" w:rsidRDefault="005D371A" w:rsidP="005D371A">
      <w:pPr>
        <w:pStyle w:val="PL"/>
        <w:rPr>
          <w:lang w:eastAsia="es-ES"/>
        </w:rPr>
      </w:pPr>
      <w:r w:rsidRPr="002437CB">
        <w:rPr>
          <w:lang w:eastAsia="es-ES"/>
        </w:rPr>
        <w:t xml:space="preserve">          description: &gt;</w:t>
      </w:r>
    </w:p>
    <w:p w14:paraId="68C652DC" w14:textId="77777777" w:rsidR="005D371A" w:rsidRPr="002437CB" w:rsidRDefault="005D371A" w:rsidP="005D371A">
      <w:pPr>
        <w:pStyle w:val="PL"/>
      </w:pPr>
      <w:r w:rsidRPr="002437CB">
        <w:rPr>
          <w:lang w:eastAsia="es-ES"/>
        </w:rPr>
        <w:t xml:space="preserve">            </w:t>
      </w:r>
      <w:r w:rsidRPr="002437CB">
        <w:t>Indicates whether the ML Model can be trained continuously or not.</w:t>
      </w:r>
    </w:p>
    <w:p w14:paraId="1B65AA13" w14:textId="77777777" w:rsidR="005D371A" w:rsidRPr="002437CB" w:rsidRDefault="005D371A" w:rsidP="005D371A">
      <w:pPr>
        <w:pStyle w:val="PL"/>
        <w:rPr>
          <w:lang w:eastAsia="es-ES"/>
        </w:rPr>
      </w:pPr>
      <w:r w:rsidRPr="002437CB">
        <w:rPr>
          <w:lang w:eastAsia="es-ES"/>
        </w:rPr>
        <w:t xml:space="preserve">            true </w:t>
      </w:r>
      <w:r w:rsidRPr="002437CB">
        <w:t>indicates that the ML Model can be trained continuously</w:t>
      </w:r>
      <w:r w:rsidRPr="002437CB">
        <w:rPr>
          <w:lang w:eastAsia="es-ES"/>
        </w:rPr>
        <w:t>.</w:t>
      </w:r>
    </w:p>
    <w:p w14:paraId="263A60D0" w14:textId="77777777" w:rsidR="005D371A" w:rsidRPr="002437CB" w:rsidRDefault="005D371A" w:rsidP="005D371A">
      <w:pPr>
        <w:pStyle w:val="PL"/>
        <w:rPr>
          <w:lang w:eastAsia="es-ES"/>
        </w:rPr>
      </w:pPr>
      <w:r w:rsidRPr="002437CB">
        <w:rPr>
          <w:lang w:eastAsia="es-ES"/>
        </w:rPr>
        <w:t xml:space="preserve">            false indicates </w:t>
      </w:r>
      <w:r w:rsidRPr="002437CB">
        <w:t>that the ML Model cannot be trained continuously</w:t>
      </w:r>
      <w:r w:rsidRPr="002437CB">
        <w:rPr>
          <w:lang w:eastAsia="es-ES"/>
        </w:rPr>
        <w:t>.</w:t>
      </w:r>
    </w:p>
    <w:p w14:paraId="28A0D119" w14:textId="77777777" w:rsidR="005D371A" w:rsidRPr="002437CB" w:rsidRDefault="005D371A" w:rsidP="005D371A">
      <w:pPr>
        <w:pStyle w:val="PL"/>
      </w:pPr>
      <w:r w:rsidRPr="002437CB">
        <w:rPr>
          <w:lang w:eastAsia="es-ES"/>
        </w:rPr>
        <w:t xml:space="preserve">            The default value is false when this attribute is omitted.</w:t>
      </w:r>
    </w:p>
    <w:p w14:paraId="3C827523" w14:textId="77777777" w:rsidR="005D371A" w:rsidRPr="002437CB" w:rsidRDefault="005D371A" w:rsidP="005D371A">
      <w:pPr>
        <w:pStyle w:val="PL"/>
        <w:rPr>
          <w:lang w:val="en-US" w:eastAsia="es-ES"/>
        </w:rPr>
      </w:pPr>
      <w:r w:rsidRPr="002437CB">
        <w:rPr>
          <w:lang w:val="en-US" w:eastAsia="es-ES"/>
        </w:rPr>
        <w:t xml:space="preserve">        </w:t>
      </w:r>
      <w:r w:rsidRPr="002437CB">
        <w:t>contTrainParams</w:t>
      </w:r>
      <w:r w:rsidRPr="002437CB">
        <w:rPr>
          <w:lang w:val="en-US" w:eastAsia="es-ES"/>
        </w:rPr>
        <w:t>:</w:t>
      </w:r>
    </w:p>
    <w:p w14:paraId="73D49D5F" w14:textId="77777777" w:rsidR="005D371A" w:rsidRPr="002437CB" w:rsidRDefault="005D371A" w:rsidP="005D371A">
      <w:pPr>
        <w:pStyle w:val="PL"/>
        <w:rPr>
          <w:lang w:val="en-US" w:eastAsia="es-ES"/>
        </w:rPr>
      </w:pPr>
      <w:r w:rsidRPr="002437CB">
        <w:rPr>
          <w:lang w:val="en-US" w:eastAsia="es-ES"/>
        </w:rPr>
        <w:t xml:space="preserve">          type: string</w:t>
      </w:r>
    </w:p>
    <w:p w14:paraId="3EA647AA" w14:textId="77777777" w:rsidR="005D371A" w:rsidRPr="002437CB" w:rsidRDefault="005D371A" w:rsidP="005D371A">
      <w:pPr>
        <w:pStyle w:val="PL"/>
      </w:pPr>
      <w:r w:rsidRPr="002437CB">
        <w:t xml:space="preserve">      required:</w:t>
      </w:r>
    </w:p>
    <w:p w14:paraId="0C180BDE" w14:textId="77777777" w:rsidR="005D371A" w:rsidRPr="002437CB" w:rsidRDefault="005D371A" w:rsidP="005D371A">
      <w:pPr>
        <w:pStyle w:val="PL"/>
      </w:pPr>
      <w:r w:rsidRPr="002437CB">
        <w:t xml:space="preserve">        - phase</w:t>
      </w:r>
    </w:p>
    <w:p w14:paraId="118C0597" w14:textId="77777777" w:rsidR="005D371A" w:rsidRPr="002437CB" w:rsidRDefault="005D371A" w:rsidP="005D371A">
      <w:pPr>
        <w:pStyle w:val="PL"/>
        <w:rPr>
          <w:lang w:val="en-US"/>
        </w:rPr>
      </w:pPr>
    </w:p>
    <w:p w14:paraId="43BF1F56" w14:textId="77777777" w:rsidR="005D371A" w:rsidRPr="002437CB" w:rsidRDefault="005D371A" w:rsidP="005D371A">
      <w:pPr>
        <w:pStyle w:val="PL"/>
      </w:pPr>
      <w:r w:rsidRPr="002437CB">
        <w:t xml:space="preserve">    MLModelStoreDiscReqs:</w:t>
      </w:r>
    </w:p>
    <w:p w14:paraId="162209E6" w14:textId="77777777" w:rsidR="005D371A" w:rsidRPr="002437CB" w:rsidRDefault="005D371A" w:rsidP="005D371A">
      <w:pPr>
        <w:pStyle w:val="PL"/>
        <w:rPr>
          <w:lang w:eastAsia="zh-CN"/>
        </w:rPr>
      </w:pPr>
      <w:r w:rsidRPr="002437CB">
        <w:t xml:space="preserve">      description: </w:t>
      </w:r>
      <w:r w:rsidRPr="002437CB">
        <w:rPr>
          <w:lang w:eastAsia="zh-CN"/>
        </w:rPr>
        <w:t>&gt;</w:t>
      </w:r>
    </w:p>
    <w:p w14:paraId="32E2865C" w14:textId="77777777" w:rsidR="005D371A" w:rsidRPr="002437CB" w:rsidRDefault="005D371A" w:rsidP="005D371A">
      <w:pPr>
        <w:pStyle w:val="PL"/>
        <w:rPr>
          <w:lang w:eastAsia="zh-CN"/>
        </w:rPr>
      </w:pPr>
      <w:r w:rsidRPr="002437CB">
        <w:t xml:space="preserve">        Represents the ML Model storage and discovery requirements.</w:t>
      </w:r>
    </w:p>
    <w:p w14:paraId="37494E0A" w14:textId="77777777" w:rsidR="005D371A" w:rsidRPr="002437CB" w:rsidRDefault="005D371A" w:rsidP="005D371A">
      <w:pPr>
        <w:pStyle w:val="PL"/>
      </w:pPr>
      <w:r w:rsidRPr="002437CB">
        <w:t xml:space="preserve">      type: object</w:t>
      </w:r>
    </w:p>
    <w:p w14:paraId="1243AE93" w14:textId="77777777" w:rsidR="005D371A" w:rsidRPr="002437CB" w:rsidRDefault="005D371A" w:rsidP="005D371A">
      <w:pPr>
        <w:pStyle w:val="PL"/>
      </w:pPr>
      <w:r w:rsidRPr="002437CB">
        <w:t xml:space="preserve">      properties:</w:t>
      </w:r>
    </w:p>
    <w:p w14:paraId="498D082E" w14:textId="77777777" w:rsidR="005D371A" w:rsidRPr="002437CB" w:rsidRDefault="005D371A" w:rsidP="005D371A">
      <w:pPr>
        <w:pStyle w:val="PL"/>
        <w:rPr>
          <w:lang w:val="en-US" w:eastAsia="es-ES"/>
        </w:rPr>
      </w:pPr>
      <w:r w:rsidRPr="002437CB">
        <w:rPr>
          <w:lang w:val="en-US" w:eastAsia="es-ES"/>
        </w:rPr>
        <w:t xml:space="preserve">        </w:t>
      </w:r>
      <w:r w:rsidRPr="002437CB">
        <w:t>duration</w:t>
      </w:r>
      <w:r w:rsidRPr="002437CB">
        <w:rPr>
          <w:lang w:val="en-US" w:eastAsia="es-ES"/>
        </w:rPr>
        <w:t>:</w:t>
      </w:r>
    </w:p>
    <w:p w14:paraId="427FB131" w14:textId="77777777" w:rsidR="005D371A" w:rsidRPr="002437CB" w:rsidRDefault="005D371A" w:rsidP="005D371A">
      <w:pPr>
        <w:pStyle w:val="PL"/>
        <w:rPr>
          <w:lang w:val="en-US" w:eastAsia="es-ES"/>
        </w:rPr>
      </w:pPr>
      <w:r w:rsidRPr="002437CB">
        <w:rPr>
          <w:lang w:val="en-US" w:eastAsia="es-ES"/>
        </w:rPr>
        <w:t xml:space="preserve">          $ref: 'TS29122_CommonData.yaml#/components/schemas/</w:t>
      </w:r>
      <w:r w:rsidRPr="002437CB">
        <w:t>DurationSec</w:t>
      </w:r>
      <w:r w:rsidRPr="002437CB">
        <w:rPr>
          <w:lang w:val="en-US" w:eastAsia="es-ES"/>
        </w:rPr>
        <w:t>'</w:t>
      </w:r>
    </w:p>
    <w:p w14:paraId="37BD6E88" w14:textId="77777777" w:rsidR="005D371A" w:rsidRPr="002437CB" w:rsidRDefault="005D371A" w:rsidP="005D371A">
      <w:pPr>
        <w:pStyle w:val="PL"/>
      </w:pPr>
      <w:r w:rsidRPr="002437CB">
        <w:t xml:space="preserve">        accessReqs:</w:t>
      </w:r>
    </w:p>
    <w:p w14:paraId="7946270D"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MLModelAccessReqs</w:t>
      </w:r>
      <w:r w:rsidRPr="002437CB">
        <w:rPr>
          <w:lang w:val="en-US" w:eastAsia="es-ES"/>
        </w:rPr>
        <w:t>'</w:t>
      </w:r>
    </w:p>
    <w:p w14:paraId="13552126" w14:textId="77777777" w:rsidR="005D371A" w:rsidRPr="002437CB" w:rsidRDefault="005D371A" w:rsidP="005D371A">
      <w:pPr>
        <w:pStyle w:val="PL"/>
      </w:pPr>
      <w:r w:rsidRPr="002437CB">
        <w:t xml:space="preserve">      anyOf:</w:t>
      </w:r>
    </w:p>
    <w:p w14:paraId="43E5795C" w14:textId="77777777" w:rsidR="005D371A" w:rsidRPr="002437CB" w:rsidRDefault="005D371A" w:rsidP="005D371A">
      <w:pPr>
        <w:pStyle w:val="PL"/>
      </w:pPr>
      <w:r w:rsidRPr="002437CB">
        <w:t xml:space="preserve">        - required: [duration]</w:t>
      </w:r>
    </w:p>
    <w:p w14:paraId="556D8DFF" w14:textId="77777777" w:rsidR="005D371A" w:rsidRPr="002437CB" w:rsidRDefault="005D371A" w:rsidP="005D371A">
      <w:pPr>
        <w:pStyle w:val="PL"/>
      </w:pPr>
      <w:r w:rsidRPr="002437CB">
        <w:t xml:space="preserve">        - required: [accessReqs]</w:t>
      </w:r>
    </w:p>
    <w:p w14:paraId="66ED45BA" w14:textId="77777777" w:rsidR="005D371A" w:rsidRPr="002437CB" w:rsidRDefault="005D371A" w:rsidP="005D371A">
      <w:pPr>
        <w:pStyle w:val="PL"/>
      </w:pPr>
    </w:p>
    <w:p w14:paraId="3798E576" w14:textId="77777777" w:rsidR="005D371A" w:rsidRPr="002437CB" w:rsidRDefault="005D371A" w:rsidP="005D371A">
      <w:pPr>
        <w:pStyle w:val="PL"/>
      </w:pPr>
      <w:r w:rsidRPr="002437CB">
        <w:t xml:space="preserve">    MLModelUsageReqs:</w:t>
      </w:r>
    </w:p>
    <w:p w14:paraId="7FA7A120" w14:textId="77777777" w:rsidR="005D371A" w:rsidRPr="002437CB" w:rsidRDefault="005D371A" w:rsidP="005D371A">
      <w:pPr>
        <w:pStyle w:val="PL"/>
        <w:rPr>
          <w:lang w:eastAsia="zh-CN"/>
        </w:rPr>
      </w:pPr>
      <w:r w:rsidRPr="002437CB">
        <w:t xml:space="preserve">      description: </w:t>
      </w:r>
      <w:r w:rsidRPr="002437CB">
        <w:rPr>
          <w:lang w:eastAsia="zh-CN"/>
        </w:rPr>
        <w:t>&gt;</w:t>
      </w:r>
    </w:p>
    <w:p w14:paraId="5CDD50D8" w14:textId="77777777" w:rsidR="005D371A" w:rsidRPr="002437CB" w:rsidRDefault="005D371A" w:rsidP="005D371A">
      <w:pPr>
        <w:pStyle w:val="PL"/>
        <w:rPr>
          <w:lang w:eastAsia="zh-CN"/>
        </w:rPr>
      </w:pPr>
      <w:r w:rsidRPr="002437CB">
        <w:t xml:space="preserve">        Represents the ML Model usage requirements.</w:t>
      </w:r>
    </w:p>
    <w:p w14:paraId="31735100" w14:textId="77777777" w:rsidR="005D371A" w:rsidRPr="002437CB" w:rsidRDefault="005D371A" w:rsidP="005D371A">
      <w:pPr>
        <w:pStyle w:val="PL"/>
      </w:pPr>
      <w:r w:rsidRPr="002437CB">
        <w:t xml:space="preserve">      type: object</w:t>
      </w:r>
    </w:p>
    <w:p w14:paraId="2FF7415F" w14:textId="77777777" w:rsidR="005D371A" w:rsidRPr="002437CB" w:rsidRDefault="005D371A" w:rsidP="005D371A">
      <w:pPr>
        <w:pStyle w:val="PL"/>
      </w:pPr>
      <w:r w:rsidRPr="002437CB">
        <w:t xml:space="preserve">      properties:</w:t>
      </w:r>
    </w:p>
    <w:p w14:paraId="3B93A138" w14:textId="77777777" w:rsidR="005D371A" w:rsidRPr="002437CB" w:rsidRDefault="005D371A" w:rsidP="005D371A">
      <w:pPr>
        <w:pStyle w:val="PL"/>
      </w:pPr>
      <w:r w:rsidRPr="002437CB">
        <w:t xml:space="preserve">        usages:</w:t>
      </w:r>
    </w:p>
    <w:p w14:paraId="299CB4AA" w14:textId="77777777" w:rsidR="005D371A" w:rsidRPr="002437CB" w:rsidRDefault="005D371A" w:rsidP="005D371A">
      <w:pPr>
        <w:pStyle w:val="PL"/>
        <w:rPr>
          <w:lang w:val="en-US" w:eastAsia="es-ES"/>
        </w:rPr>
      </w:pPr>
      <w:r w:rsidRPr="002437CB">
        <w:rPr>
          <w:lang w:val="en-US" w:eastAsia="es-ES"/>
        </w:rPr>
        <w:t xml:space="preserve">          type: array</w:t>
      </w:r>
    </w:p>
    <w:p w14:paraId="7BCBB6FE" w14:textId="77777777" w:rsidR="005D371A" w:rsidRPr="002437CB" w:rsidRDefault="005D371A" w:rsidP="005D371A">
      <w:pPr>
        <w:pStyle w:val="PL"/>
        <w:rPr>
          <w:lang w:val="en-US" w:eastAsia="es-ES"/>
        </w:rPr>
      </w:pPr>
      <w:r w:rsidRPr="002437CB">
        <w:rPr>
          <w:lang w:val="en-US" w:eastAsia="es-ES"/>
        </w:rPr>
        <w:t xml:space="preserve">          items:</w:t>
      </w:r>
    </w:p>
    <w:p w14:paraId="51383B4A"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MLModelUsage</w:t>
      </w:r>
      <w:r w:rsidRPr="002437CB">
        <w:rPr>
          <w:lang w:val="en-US" w:eastAsia="es-ES"/>
        </w:rPr>
        <w:t>'</w:t>
      </w:r>
    </w:p>
    <w:p w14:paraId="75475A06" w14:textId="77777777" w:rsidR="005D371A" w:rsidRPr="002437CB" w:rsidRDefault="005D371A" w:rsidP="005D371A">
      <w:pPr>
        <w:pStyle w:val="PL"/>
        <w:rPr>
          <w:lang w:val="en-US" w:eastAsia="es-ES"/>
        </w:rPr>
      </w:pPr>
      <w:r w:rsidRPr="002437CB">
        <w:rPr>
          <w:lang w:val="en-US" w:eastAsia="es-ES"/>
        </w:rPr>
        <w:t xml:space="preserve">          minItems: 1</w:t>
      </w:r>
    </w:p>
    <w:p w14:paraId="4D5597B5" w14:textId="77777777" w:rsidR="005D371A" w:rsidRPr="002437CB" w:rsidRDefault="005D371A" w:rsidP="005D371A">
      <w:pPr>
        <w:pStyle w:val="PL"/>
      </w:pPr>
      <w:r w:rsidRPr="002437CB">
        <w:t xml:space="preserve">      required:</w:t>
      </w:r>
    </w:p>
    <w:p w14:paraId="67A9DA96" w14:textId="77777777" w:rsidR="005D371A" w:rsidRPr="002437CB" w:rsidRDefault="005D371A" w:rsidP="005D371A">
      <w:pPr>
        <w:pStyle w:val="PL"/>
      </w:pPr>
      <w:r w:rsidRPr="002437CB">
        <w:t xml:space="preserve">        - usages</w:t>
      </w:r>
    </w:p>
    <w:p w14:paraId="7A33928B" w14:textId="77777777" w:rsidR="005D371A" w:rsidRPr="002437CB" w:rsidRDefault="005D371A" w:rsidP="005D371A">
      <w:pPr>
        <w:pStyle w:val="PL"/>
      </w:pPr>
    </w:p>
    <w:p w14:paraId="2789C779" w14:textId="77777777" w:rsidR="005D371A" w:rsidRPr="002437CB" w:rsidRDefault="005D371A" w:rsidP="005D371A">
      <w:pPr>
        <w:pStyle w:val="PL"/>
      </w:pPr>
      <w:r w:rsidRPr="002437CB">
        <w:t xml:space="preserve">    MLModelPerf:</w:t>
      </w:r>
    </w:p>
    <w:p w14:paraId="6BB632DD" w14:textId="77777777" w:rsidR="005D371A" w:rsidRPr="002437CB" w:rsidRDefault="005D371A" w:rsidP="005D371A">
      <w:pPr>
        <w:pStyle w:val="PL"/>
        <w:rPr>
          <w:lang w:eastAsia="zh-CN"/>
        </w:rPr>
      </w:pPr>
      <w:r w:rsidRPr="002437CB">
        <w:t xml:space="preserve">      description: </w:t>
      </w:r>
      <w:r w:rsidRPr="002437CB">
        <w:rPr>
          <w:lang w:eastAsia="zh-CN"/>
        </w:rPr>
        <w:t>&gt;</w:t>
      </w:r>
    </w:p>
    <w:p w14:paraId="47CA342F" w14:textId="77777777" w:rsidR="005D371A" w:rsidRPr="002437CB" w:rsidRDefault="005D371A" w:rsidP="005D371A">
      <w:pPr>
        <w:pStyle w:val="PL"/>
        <w:rPr>
          <w:lang w:eastAsia="zh-CN"/>
        </w:rPr>
      </w:pPr>
      <w:r w:rsidRPr="002437CB">
        <w:t xml:space="preserve">        Represents the performance information of the ML Model.</w:t>
      </w:r>
    </w:p>
    <w:p w14:paraId="3340B821" w14:textId="77777777" w:rsidR="005D371A" w:rsidRPr="002437CB" w:rsidRDefault="005D371A" w:rsidP="005D371A">
      <w:pPr>
        <w:pStyle w:val="PL"/>
      </w:pPr>
      <w:r w:rsidRPr="002437CB">
        <w:t xml:space="preserve">      type: object</w:t>
      </w:r>
    </w:p>
    <w:p w14:paraId="54E4A7A6" w14:textId="77777777" w:rsidR="005D371A" w:rsidRPr="002437CB" w:rsidRDefault="005D371A" w:rsidP="005D371A">
      <w:pPr>
        <w:pStyle w:val="PL"/>
      </w:pPr>
      <w:r w:rsidRPr="002437CB">
        <w:t xml:space="preserve">      properties:</w:t>
      </w:r>
    </w:p>
    <w:p w14:paraId="63006717" w14:textId="77777777" w:rsidR="005D371A" w:rsidRPr="002437CB" w:rsidRDefault="005D371A" w:rsidP="005D371A">
      <w:pPr>
        <w:pStyle w:val="PL"/>
      </w:pPr>
      <w:r w:rsidRPr="002437CB">
        <w:t xml:space="preserve">        resourceAddr:</w:t>
      </w:r>
    </w:p>
    <w:p w14:paraId="217FCAC1" w14:textId="77777777" w:rsidR="005D371A" w:rsidRPr="002437CB" w:rsidRDefault="005D371A" w:rsidP="005D371A">
      <w:pPr>
        <w:pStyle w:val="PL"/>
        <w:rPr>
          <w:lang w:eastAsia="es-ES"/>
        </w:rPr>
      </w:pPr>
      <w:r w:rsidRPr="002437CB">
        <w:rPr>
          <w:lang w:eastAsia="es-ES"/>
        </w:rPr>
        <w:t xml:space="preserve">          type: integer</w:t>
      </w:r>
    </w:p>
    <w:p w14:paraId="3E920915" w14:textId="77777777" w:rsidR="005D371A" w:rsidRPr="002437CB" w:rsidRDefault="005D371A" w:rsidP="005D371A">
      <w:pPr>
        <w:pStyle w:val="PL"/>
        <w:rPr>
          <w:lang w:val="en-US"/>
        </w:rPr>
      </w:pPr>
      <w:r w:rsidRPr="002437CB">
        <w:rPr>
          <w:lang w:val="en-US"/>
        </w:rPr>
        <w:t xml:space="preserve">          minimum: 0</w:t>
      </w:r>
    </w:p>
    <w:p w14:paraId="03734299" w14:textId="77777777" w:rsidR="005D371A" w:rsidRPr="002437CB" w:rsidRDefault="005D371A" w:rsidP="005D371A">
      <w:pPr>
        <w:pStyle w:val="PL"/>
        <w:rPr>
          <w:lang w:val="en-US"/>
        </w:rPr>
      </w:pPr>
      <w:r w:rsidRPr="002437CB">
        <w:rPr>
          <w:lang w:val="en-US"/>
        </w:rPr>
        <w:t xml:space="preserve">          maximum: 100</w:t>
      </w:r>
    </w:p>
    <w:p w14:paraId="77CEA47F" w14:textId="77777777" w:rsidR="005D371A" w:rsidRPr="002437CB" w:rsidRDefault="005D371A" w:rsidP="005D371A">
      <w:pPr>
        <w:pStyle w:val="PL"/>
      </w:pPr>
      <w:r w:rsidRPr="002437CB">
        <w:t xml:space="preserve">        appSpecPerfData:</w:t>
      </w:r>
    </w:p>
    <w:p w14:paraId="4D898FD3" w14:textId="77777777" w:rsidR="005D371A" w:rsidRPr="002437CB" w:rsidRDefault="005D371A" w:rsidP="005D371A">
      <w:pPr>
        <w:pStyle w:val="PL"/>
        <w:rPr>
          <w:lang w:val="en-US" w:eastAsia="es-ES"/>
        </w:rPr>
      </w:pPr>
      <w:r w:rsidRPr="002437CB">
        <w:rPr>
          <w:lang w:val="en-US" w:eastAsia="es-ES"/>
        </w:rPr>
        <w:t xml:space="preserve">          type: string</w:t>
      </w:r>
    </w:p>
    <w:p w14:paraId="315F7CE0" w14:textId="77777777" w:rsidR="005D371A" w:rsidRPr="002437CB" w:rsidRDefault="005D371A" w:rsidP="005D371A">
      <w:pPr>
        <w:pStyle w:val="PL"/>
      </w:pPr>
      <w:r w:rsidRPr="002437CB">
        <w:t xml:space="preserve">      anyOf:</w:t>
      </w:r>
    </w:p>
    <w:p w14:paraId="37467471" w14:textId="77777777" w:rsidR="005D371A" w:rsidRPr="002437CB" w:rsidRDefault="005D371A" w:rsidP="005D371A">
      <w:pPr>
        <w:pStyle w:val="PL"/>
      </w:pPr>
      <w:r w:rsidRPr="002437CB">
        <w:t xml:space="preserve">        - required: [resourceAddr]</w:t>
      </w:r>
    </w:p>
    <w:p w14:paraId="24EDEF70" w14:textId="77777777" w:rsidR="005D371A" w:rsidRPr="002437CB" w:rsidRDefault="005D371A" w:rsidP="005D371A">
      <w:pPr>
        <w:pStyle w:val="PL"/>
      </w:pPr>
      <w:r w:rsidRPr="002437CB">
        <w:t xml:space="preserve">        - required: [appSpecPerfData]</w:t>
      </w:r>
    </w:p>
    <w:p w14:paraId="5707741A" w14:textId="77777777" w:rsidR="005D371A" w:rsidRPr="002437CB" w:rsidRDefault="005D371A" w:rsidP="005D371A">
      <w:pPr>
        <w:pStyle w:val="PL"/>
      </w:pPr>
    </w:p>
    <w:p w14:paraId="53FDF02C" w14:textId="77777777" w:rsidR="005D371A" w:rsidRPr="002437CB" w:rsidRDefault="005D371A" w:rsidP="005D371A">
      <w:pPr>
        <w:pStyle w:val="PL"/>
      </w:pPr>
      <w:r w:rsidRPr="002437CB">
        <w:t xml:space="preserve">    MLModelTrainingInfo:</w:t>
      </w:r>
    </w:p>
    <w:p w14:paraId="4FF3A2F2" w14:textId="77777777" w:rsidR="005D371A" w:rsidRPr="002437CB" w:rsidRDefault="005D371A" w:rsidP="005D371A">
      <w:pPr>
        <w:pStyle w:val="PL"/>
        <w:rPr>
          <w:lang w:eastAsia="zh-CN"/>
        </w:rPr>
      </w:pPr>
      <w:r w:rsidRPr="002437CB">
        <w:t xml:space="preserve">      description: </w:t>
      </w:r>
      <w:r w:rsidRPr="002437CB">
        <w:rPr>
          <w:lang w:eastAsia="zh-CN"/>
        </w:rPr>
        <w:t>&gt;</w:t>
      </w:r>
    </w:p>
    <w:p w14:paraId="50BF0B62" w14:textId="77777777" w:rsidR="005D371A" w:rsidRPr="002437CB" w:rsidRDefault="005D371A" w:rsidP="005D371A">
      <w:pPr>
        <w:pStyle w:val="PL"/>
        <w:rPr>
          <w:lang w:eastAsia="zh-CN"/>
        </w:rPr>
      </w:pPr>
      <w:r w:rsidRPr="002437CB">
        <w:t xml:space="preserve">        Represents the </w:t>
      </w:r>
      <w:r w:rsidRPr="002437CB">
        <w:rPr>
          <w:lang w:val="en-US"/>
        </w:rPr>
        <w:t>ML Model training information</w:t>
      </w:r>
      <w:r w:rsidRPr="002437CB">
        <w:rPr>
          <w:lang w:eastAsia="zh-CN"/>
        </w:rPr>
        <w:t>.</w:t>
      </w:r>
    </w:p>
    <w:p w14:paraId="4C2496E7" w14:textId="77777777" w:rsidR="005D371A" w:rsidRPr="002437CB" w:rsidRDefault="005D371A" w:rsidP="005D371A">
      <w:pPr>
        <w:pStyle w:val="PL"/>
      </w:pPr>
      <w:r w:rsidRPr="002437CB">
        <w:t xml:space="preserve">      type: object</w:t>
      </w:r>
    </w:p>
    <w:p w14:paraId="32BDEFC4" w14:textId="77777777" w:rsidR="005D371A" w:rsidRPr="002437CB" w:rsidRDefault="005D371A" w:rsidP="005D371A">
      <w:pPr>
        <w:pStyle w:val="PL"/>
      </w:pPr>
      <w:r w:rsidRPr="002437CB">
        <w:t xml:space="preserve">      properties:</w:t>
      </w:r>
    </w:p>
    <w:p w14:paraId="3BA3EF7F" w14:textId="77777777" w:rsidR="005D371A" w:rsidRPr="002437CB" w:rsidRDefault="005D371A" w:rsidP="005D371A">
      <w:pPr>
        <w:pStyle w:val="PL"/>
      </w:pPr>
      <w:r w:rsidRPr="002437CB">
        <w:t xml:space="preserve">        dataSources:</w:t>
      </w:r>
    </w:p>
    <w:p w14:paraId="1B27A4F2" w14:textId="77777777" w:rsidR="005D371A" w:rsidRPr="002437CB" w:rsidRDefault="005D371A" w:rsidP="005D371A">
      <w:pPr>
        <w:pStyle w:val="PL"/>
        <w:rPr>
          <w:lang w:val="en-US" w:eastAsia="es-ES"/>
        </w:rPr>
      </w:pPr>
      <w:r w:rsidRPr="002437CB">
        <w:rPr>
          <w:lang w:val="en-US" w:eastAsia="es-ES"/>
        </w:rPr>
        <w:t xml:space="preserve">          type: string</w:t>
      </w:r>
    </w:p>
    <w:p w14:paraId="5AEF882B" w14:textId="77777777" w:rsidR="005D371A" w:rsidRPr="002437CB" w:rsidRDefault="005D371A" w:rsidP="005D371A">
      <w:pPr>
        <w:pStyle w:val="PL"/>
      </w:pPr>
      <w:r w:rsidRPr="002437CB">
        <w:t xml:space="preserve">        dataVolume:</w:t>
      </w:r>
    </w:p>
    <w:p w14:paraId="3247B290" w14:textId="77777777" w:rsidR="005D371A" w:rsidRPr="002437CB" w:rsidRDefault="005D371A" w:rsidP="005D371A">
      <w:pPr>
        <w:pStyle w:val="PL"/>
      </w:pPr>
      <w:r w:rsidRPr="002437CB">
        <w:t xml:space="preserve">          $ref: 'TS29122_CommonData.yaml#/components/schemas/Volume'</w:t>
      </w:r>
    </w:p>
    <w:p w14:paraId="039A0918" w14:textId="77777777" w:rsidR="005D371A" w:rsidRPr="002437CB" w:rsidRDefault="005D371A" w:rsidP="005D371A">
      <w:pPr>
        <w:pStyle w:val="PL"/>
      </w:pPr>
      <w:r w:rsidRPr="002437CB">
        <w:t xml:space="preserve">        freshness:</w:t>
      </w:r>
    </w:p>
    <w:p w14:paraId="475B9BD6"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DataFreshness</w:t>
      </w:r>
      <w:r w:rsidRPr="002437CB">
        <w:rPr>
          <w:lang w:val="en-US" w:eastAsia="es-ES"/>
        </w:rPr>
        <w:t>'</w:t>
      </w:r>
    </w:p>
    <w:p w14:paraId="20762A79" w14:textId="77777777" w:rsidR="005D371A" w:rsidRPr="002437CB" w:rsidRDefault="005D371A" w:rsidP="005D371A">
      <w:pPr>
        <w:pStyle w:val="PL"/>
      </w:pPr>
      <w:r w:rsidRPr="002437CB">
        <w:t xml:space="preserve">        baseModelId:</w:t>
      </w:r>
    </w:p>
    <w:p w14:paraId="7048339A" w14:textId="77777777" w:rsidR="005D371A" w:rsidRPr="002437CB" w:rsidRDefault="005D371A" w:rsidP="005D371A">
      <w:pPr>
        <w:pStyle w:val="PL"/>
        <w:rPr>
          <w:lang w:val="en-US" w:eastAsia="es-ES"/>
        </w:rPr>
      </w:pPr>
      <w:r w:rsidRPr="002437CB">
        <w:rPr>
          <w:lang w:val="en-US" w:eastAsia="es-ES"/>
        </w:rPr>
        <w:t xml:space="preserve">          type: string</w:t>
      </w:r>
    </w:p>
    <w:p w14:paraId="1CF09E5F" w14:textId="77777777" w:rsidR="005D371A" w:rsidRPr="002437CB" w:rsidRDefault="005D371A" w:rsidP="005D371A">
      <w:pPr>
        <w:pStyle w:val="PL"/>
      </w:pPr>
      <w:r w:rsidRPr="002437CB">
        <w:t xml:space="preserve">      anyOf:</w:t>
      </w:r>
    </w:p>
    <w:p w14:paraId="55F86D10" w14:textId="77777777" w:rsidR="005D371A" w:rsidRPr="002437CB" w:rsidRDefault="005D371A" w:rsidP="005D371A">
      <w:pPr>
        <w:pStyle w:val="PL"/>
      </w:pPr>
      <w:r w:rsidRPr="002437CB">
        <w:t xml:space="preserve">        - required: [dataSources]</w:t>
      </w:r>
    </w:p>
    <w:p w14:paraId="367CF4C0" w14:textId="77777777" w:rsidR="005D371A" w:rsidRPr="002437CB" w:rsidRDefault="005D371A" w:rsidP="005D371A">
      <w:pPr>
        <w:pStyle w:val="PL"/>
      </w:pPr>
      <w:r w:rsidRPr="002437CB">
        <w:t xml:space="preserve">        - required: [dataVolume]</w:t>
      </w:r>
    </w:p>
    <w:p w14:paraId="72C63FD7" w14:textId="77777777" w:rsidR="005D371A" w:rsidRPr="002437CB" w:rsidRDefault="005D371A" w:rsidP="005D371A">
      <w:pPr>
        <w:pStyle w:val="PL"/>
      </w:pPr>
      <w:r w:rsidRPr="002437CB">
        <w:t xml:space="preserve">        - required: [freshness]</w:t>
      </w:r>
    </w:p>
    <w:p w14:paraId="3A8C0FFF" w14:textId="77777777" w:rsidR="005D371A" w:rsidRPr="002437CB" w:rsidRDefault="005D371A" w:rsidP="005D371A">
      <w:pPr>
        <w:pStyle w:val="PL"/>
      </w:pPr>
      <w:r w:rsidRPr="002437CB">
        <w:t xml:space="preserve">        - required: [baseModelId]</w:t>
      </w:r>
    </w:p>
    <w:p w14:paraId="2A4E6AE7" w14:textId="77777777" w:rsidR="005D371A" w:rsidRPr="002437CB" w:rsidRDefault="005D371A" w:rsidP="005D371A">
      <w:pPr>
        <w:pStyle w:val="PL"/>
      </w:pPr>
    </w:p>
    <w:p w14:paraId="1D67DB6A" w14:textId="77777777" w:rsidR="005D371A" w:rsidRPr="002437CB" w:rsidRDefault="005D371A" w:rsidP="005D371A">
      <w:pPr>
        <w:pStyle w:val="PL"/>
      </w:pPr>
      <w:r w:rsidRPr="002437CB">
        <w:t xml:space="preserve">    MLModelAccessReqs:</w:t>
      </w:r>
    </w:p>
    <w:p w14:paraId="34592D87" w14:textId="77777777" w:rsidR="005D371A" w:rsidRPr="002437CB" w:rsidRDefault="005D371A" w:rsidP="005D371A">
      <w:pPr>
        <w:pStyle w:val="PL"/>
        <w:rPr>
          <w:lang w:eastAsia="zh-CN"/>
        </w:rPr>
      </w:pPr>
      <w:r w:rsidRPr="002437CB">
        <w:t xml:space="preserve">      description: </w:t>
      </w:r>
      <w:r w:rsidRPr="002437CB">
        <w:rPr>
          <w:lang w:eastAsia="zh-CN"/>
        </w:rPr>
        <w:t>&gt;</w:t>
      </w:r>
    </w:p>
    <w:p w14:paraId="5C345A79" w14:textId="77777777" w:rsidR="005D371A" w:rsidRPr="002437CB" w:rsidRDefault="005D371A" w:rsidP="005D371A">
      <w:pPr>
        <w:pStyle w:val="PL"/>
        <w:rPr>
          <w:lang w:eastAsia="zh-CN"/>
        </w:rPr>
      </w:pPr>
      <w:r w:rsidRPr="002437CB">
        <w:t xml:space="preserve">        Represents ML Model access requirements.</w:t>
      </w:r>
    </w:p>
    <w:p w14:paraId="5F7FCA44" w14:textId="77777777" w:rsidR="005D371A" w:rsidRPr="002437CB" w:rsidRDefault="005D371A" w:rsidP="005D371A">
      <w:pPr>
        <w:pStyle w:val="PL"/>
      </w:pPr>
      <w:r w:rsidRPr="002437CB">
        <w:t xml:space="preserve">      type: object</w:t>
      </w:r>
    </w:p>
    <w:p w14:paraId="447F8BA3" w14:textId="77777777" w:rsidR="005D371A" w:rsidRPr="002437CB" w:rsidRDefault="005D371A" w:rsidP="005D371A">
      <w:pPr>
        <w:pStyle w:val="PL"/>
      </w:pPr>
      <w:r w:rsidRPr="002437CB">
        <w:t xml:space="preserve">      properties:</w:t>
      </w:r>
    </w:p>
    <w:p w14:paraId="6C1CCC7F" w14:textId="77777777" w:rsidR="005D371A" w:rsidRPr="002437CB" w:rsidRDefault="005D371A" w:rsidP="005D371A">
      <w:pPr>
        <w:pStyle w:val="PL"/>
      </w:pPr>
      <w:r w:rsidRPr="002437CB">
        <w:t xml:space="preserve">        accessReqs:</w:t>
      </w:r>
    </w:p>
    <w:p w14:paraId="27DE0DA3" w14:textId="77777777" w:rsidR="005D371A" w:rsidRPr="002437CB" w:rsidRDefault="005D371A" w:rsidP="005D371A">
      <w:pPr>
        <w:pStyle w:val="PL"/>
        <w:rPr>
          <w:lang w:val="en-US" w:eastAsia="es-ES"/>
        </w:rPr>
      </w:pPr>
      <w:r w:rsidRPr="002437CB">
        <w:rPr>
          <w:lang w:val="en-US" w:eastAsia="es-ES"/>
        </w:rPr>
        <w:t xml:space="preserve">          type: array</w:t>
      </w:r>
    </w:p>
    <w:p w14:paraId="0CBDF677" w14:textId="77777777" w:rsidR="005D371A" w:rsidRPr="002437CB" w:rsidRDefault="005D371A" w:rsidP="005D371A">
      <w:pPr>
        <w:pStyle w:val="PL"/>
        <w:rPr>
          <w:lang w:val="en-US" w:eastAsia="es-ES"/>
        </w:rPr>
      </w:pPr>
      <w:r w:rsidRPr="002437CB">
        <w:rPr>
          <w:lang w:val="en-US" w:eastAsia="es-ES"/>
        </w:rPr>
        <w:t xml:space="preserve">          items:</w:t>
      </w:r>
    </w:p>
    <w:p w14:paraId="6EA4FB4F"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AccessReqs</w:t>
      </w:r>
      <w:r w:rsidRPr="002437CB">
        <w:rPr>
          <w:lang w:val="en-US" w:eastAsia="es-ES"/>
        </w:rPr>
        <w:t>'</w:t>
      </w:r>
    </w:p>
    <w:p w14:paraId="4A49FBDC" w14:textId="77777777" w:rsidR="005D371A" w:rsidRPr="002437CB" w:rsidRDefault="005D371A" w:rsidP="005D371A">
      <w:pPr>
        <w:pStyle w:val="PL"/>
        <w:rPr>
          <w:lang w:val="en-US" w:eastAsia="es-ES"/>
        </w:rPr>
      </w:pPr>
      <w:r w:rsidRPr="002437CB">
        <w:rPr>
          <w:lang w:val="en-US" w:eastAsia="es-ES"/>
        </w:rPr>
        <w:t xml:space="preserve">          minItems: 1</w:t>
      </w:r>
    </w:p>
    <w:p w14:paraId="135011FF" w14:textId="77777777" w:rsidR="005D371A" w:rsidRPr="002437CB" w:rsidRDefault="005D371A" w:rsidP="005D371A">
      <w:pPr>
        <w:pStyle w:val="PL"/>
      </w:pPr>
      <w:r w:rsidRPr="002437CB">
        <w:t xml:space="preserve">        valServerIds:</w:t>
      </w:r>
    </w:p>
    <w:p w14:paraId="01CF2CC5" w14:textId="77777777" w:rsidR="005D371A" w:rsidRPr="002437CB" w:rsidRDefault="005D371A" w:rsidP="005D371A">
      <w:pPr>
        <w:pStyle w:val="PL"/>
        <w:rPr>
          <w:lang w:val="en-US" w:eastAsia="es-ES"/>
        </w:rPr>
      </w:pPr>
      <w:r w:rsidRPr="002437CB">
        <w:rPr>
          <w:lang w:val="en-US" w:eastAsia="es-ES"/>
        </w:rPr>
        <w:t xml:space="preserve">          type: array</w:t>
      </w:r>
    </w:p>
    <w:p w14:paraId="03F53FD6" w14:textId="77777777" w:rsidR="005D371A" w:rsidRPr="002437CB" w:rsidRDefault="005D371A" w:rsidP="005D371A">
      <w:pPr>
        <w:pStyle w:val="PL"/>
        <w:rPr>
          <w:lang w:val="en-US" w:eastAsia="es-ES"/>
        </w:rPr>
      </w:pPr>
      <w:r w:rsidRPr="002437CB">
        <w:rPr>
          <w:lang w:val="en-US" w:eastAsia="es-ES"/>
        </w:rPr>
        <w:t xml:space="preserve">          items:</w:t>
      </w:r>
    </w:p>
    <w:p w14:paraId="729EA60B" w14:textId="77777777" w:rsidR="005D371A" w:rsidRPr="002437CB" w:rsidRDefault="005D371A" w:rsidP="005D371A">
      <w:pPr>
        <w:pStyle w:val="PL"/>
        <w:rPr>
          <w:lang w:val="en-US" w:eastAsia="es-ES"/>
        </w:rPr>
      </w:pPr>
      <w:r w:rsidRPr="002437CB">
        <w:rPr>
          <w:lang w:val="en-US" w:eastAsia="es-ES"/>
        </w:rPr>
        <w:t xml:space="preserve">            type: string</w:t>
      </w:r>
    </w:p>
    <w:p w14:paraId="4B54F8C2" w14:textId="77777777" w:rsidR="005D371A" w:rsidRPr="002437CB" w:rsidRDefault="005D371A" w:rsidP="005D371A">
      <w:pPr>
        <w:pStyle w:val="PL"/>
        <w:rPr>
          <w:lang w:val="en-US" w:eastAsia="es-ES"/>
        </w:rPr>
      </w:pPr>
      <w:r w:rsidRPr="002437CB">
        <w:rPr>
          <w:lang w:val="en-US" w:eastAsia="es-ES"/>
        </w:rPr>
        <w:t xml:space="preserve">          minItems: 1</w:t>
      </w:r>
    </w:p>
    <w:p w14:paraId="15D81673" w14:textId="77777777" w:rsidR="005D371A" w:rsidRPr="002437CB" w:rsidRDefault="005D371A" w:rsidP="005D371A">
      <w:pPr>
        <w:pStyle w:val="PL"/>
      </w:pPr>
      <w:r w:rsidRPr="002437CB">
        <w:t xml:space="preserve">        valClientIds:</w:t>
      </w:r>
    </w:p>
    <w:p w14:paraId="1DE209CE" w14:textId="77777777" w:rsidR="005D371A" w:rsidRPr="002437CB" w:rsidRDefault="005D371A" w:rsidP="005D371A">
      <w:pPr>
        <w:pStyle w:val="PL"/>
        <w:rPr>
          <w:lang w:val="en-US" w:eastAsia="es-ES"/>
        </w:rPr>
      </w:pPr>
      <w:r w:rsidRPr="002437CB">
        <w:rPr>
          <w:lang w:val="en-US" w:eastAsia="es-ES"/>
        </w:rPr>
        <w:t xml:space="preserve">          type: array</w:t>
      </w:r>
    </w:p>
    <w:p w14:paraId="039ED704" w14:textId="77777777" w:rsidR="005D371A" w:rsidRPr="002437CB" w:rsidRDefault="005D371A" w:rsidP="005D371A">
      <w:pPr>
        <w:pStyle w:val="PL"/>
        <w:rPr>
          <w:lang w:val="en-US" w:eastAsia="es-ES"/>
        </w:rPr>
      </w:pPr>
      <w:r w:rsidRPr="002437CB">
        <w:rPr>
          <w:lang w:val="en-US" w:eastAsia="es-ES"/>
        </w:rPr>
        <w:t xml:space="preserve">          items:</w:t>
      </w:r>
    </w:p>
    <w:p w14:paraId="7FAB6A40" w14:textId="77777777" w:rsidR="005D371A" w:rsidRPr="002437CB" w:rsidRDefault="005D371A" w:rsidP="005D371A">
      <w:pPr>
        <w:pStyle w:val="PL"/>
        <w:rPr>
          <w:lang w:val="en-US" w:eastAsia="es-ES"/>
        </w:rPr>
      </w:pPr>
      <w:r w:rsidRPr="002437CB">
        <w:rPr>
          <w:lang w:val="en-US" w:eastAsia="es-ES"/>
        </w:rPr>
        <w:t xml:space="preserve">            type: string</w:t>
      </w:r>
    </w:p>
    <w:p w14:paraId="6E18031F" w14:textId="77777777" w:rsidR="005D371A" w:rsidRPr="002437CB" w:rsidRDefault="005D371A" w:rsidP="005D371A">
      <w:pPr>
        <w:pStyle w:val="PL"/>
        <w:rPr>
          <w:lang w:val="en-US" w:eastAsia="es-ES"/>
        </w:rPr>
      </w:pPr>
      <w:r w:rsidRPr="002437CB">
        <w:rPr>
          <w:lang w:val="en-US" w:eastAsia="es-ES"/>
        </w:rPr>
        <w:t xml:space="preserve">          minItems: 1</w:t>
      </w:r>
    </w:p>
    <w:p w14:paraId="2A3CAF6E" w14:textId="77777777" w:rsidR="005D371A" w:rsidRPr="002437CB" w:rsidRDefault="005D371A" w:rsidP="005D371A">
      <w:pPr>
        <w:pStyle w:val="PL"/>
        <w:rPr>
          <w:lang w:val="en-US" w:eastAsia="es-ES"/>
        </w:rPr>
      </w:pPr>
      <w:r w:rsidRPr="002437CB">
        <w:rPr>
          <w:lang w:val="en-US" w:eastAsia="es-ES"/>
        </w:rPr>
        <w:t xml:space="preserve">        </w:t>
      </w:r>
      <w:r w:rsidRPr="002437CB">
        <w:t>timePeriod</w:t>
      </w:r>
      <w:r w:rsidRPr="002437CB">
        <w:rPr>
          <w:lang w:val="en-US" w:eastAsia="es-ES"/>
        </w:rPr>
        <w:t>:</w:t>
      </w:r>
    </w:p>
    <w:p w14:paraId="7522C97A" w14:textId="77777777" w:rsidR="005D371A" w:rsidRPr="002437CB" w:rsidRDefault="005D371A" w:rsidP="005D371A">
      <w:pPr>
        <w:pStyle w:val="PL"/>
        <w:rPr>
          <w:lang w:val="en-US" w:eastAsia="es-ES"/>
        </w:rPr>
      </w:pPr>
      <w:r w:rsidRPr="002437CB">
        <w:rPr>
          <w:lang w:val="en-US" w:eastAsia="es-ES"/>
        </w:rPr>
        <w:t xml:space="preserve">          $ref: 'TS29122_CommonData.yaml#/components/schemas/</w:t>
      </w:r>
      <w:r w:rsidRPr="002437CB">
        <w:t>DurationSec</w:t>
      </w:r>
      <w:r w:rsidRPr="002437CB">
        <w:rPr>
          <w:lang w:val="en-US" w:eastAsia="es-ES"/>
        </w:rPr>
        <w:t>'</w:t>
      </w:r>
    </w:p>
    <w:p w14:paraId="52984834" w14:textId="77777777" w:rsidR="005D371A" w:rsidRPr="002437CB" w:rsidRDefault="005D371A" w:rsidP="005D371A">
      <w:pPr>
        <w:pStyle w:val="PL"/>
        <w:rPr>
          <w:lang w:val="en-US" w:eastAsia="es-ES"/>
        </w:rPr>
      </w:pPr>
      <w:r w:rsidRPr="002437CB">
        <w:rPr>
          <w:lang w:val="en-US" w:eastAsia="es-ES"/>
        </w:rPr>
        <w:t xml:space="preserve">        </w:t>
      </w:r>
      <w:r w:rsidRPr="002437CB">
        <w:t>location</w:t>
      </w:r>
      <w:r w:rsidRPr="002437CB">
        <w:rPr>
          <w:lang w:val="en-US" w:eastAsia="es-ES"/>
        </w:rPr>
        <w:t>:</w:t>
      </w:r>
    </w:p>
    <w:p w14:paraId="3716C889" w14:textId="77777777" w:rsidR="005D371A" w:rsidRPr="002437CB" w:rsidRDefault="005D371A" w:rsidP="005D371A">
      <w:pPr>
        <w:pStyle w:val="PL"/>
        <w:rPr>
          <w:lang w:val="en-US" w:eastAsia="es-ES"/>
        </w:rPr>
      </w:pPr>
      <w:r w:rsidRPr="002437CB">
        <w:rPr>
          <w:lang w:val="en-US" w:eastAsia="es-ES"/>
        </w:rPr>
        <w:t xml:space="preserve">          $ref: 'TS29122_CommonData.yaml#/components/schemas/</w:t>
      </w:r>
      <w:r w:rsidRPr="002437CB">
        <w:t>LocationArea5G</w:t>
      </w:r>
      <w:r w:rsidRPr="002437CB">
        <w:rPr>
          <w:lang w:val="en-US" w:eastAsia="es-ES"/>
        </w:rPr>
        <w:t>'</w:t>
      </w:r>
    </w:p>
    <w:p w14:paraId="0017FADA" w14:textId="77777777" w:rsidR="005D371A" w:rsidRPr="002437CB" w:rsidRDefault="005D371A" w:rsidP="005D371A">
      <w:pPr>
        <w:pStyle w:val="PL"/>
      </w:pPr>
      <w:r w:rsidRPr="002437CB">
        <w:t xml:space="preserve">      required:</w:t>
      </w:r>
    </w:p>
    <w:p w14:paraId="32FF30D2" w14:textId="77777777" w:rsidR="005D371A" w:rsidRPr="002437CB" w:rsidRDefault="005D371A" w:rsidP="005D371A">
      <w:pPr>
        <w:pStyle w:val="PL"/>
      </w:pPr>
      <w:r w:rsidRPr="002437CB">
        <w:t xml:space="preserve">        - accessReqs</w:t>
      </w:r>
    </w:p>
    <w:p w14:paraId="0300C7E7" w14:textId="77777777" w:rsidR="005D371A" w:rsidRPr="002437CB" w:rsidRDefault="005D371A" w:rsidP="005D371A">
      <w:pPr>
        <w:pStyle w:val="PL"/>
      </w:pPr>
    </w:p>
    <w:p w14:paraId="5001A157" w14:textId="77777777" w:rsidR="005D371A" w:rsidRPr="002437CB" w:rsidRDefault="005D371A" w:rsidP="005D371A">
      <w:pPr>
        <w:pStyle w:val="PL"/>
      </w:pPr>
      <w:r w:rsidRPr="002437CB">
        <w:t xml:space="preserve">    MLModelsStoragePatch:</w:t>
      </w:r>
    </w:p>
    <w:p w14:paraId="699757D4" w14:textId="77777777" w:rsidR="005D371A" w:rsidRPr="002437CB" w:rsidRDefault="005D371A" w:rsidP="005D371A">
      <w:pPr>
        <w:pStyle w:val="PL"/>
        <w:rPr>
          <w:lang w:eastAsia="zh-CN"/>
        </w:rPr>
      </w:pPr>
      <w:r w:rsidRPr="002437CB">
        <w:t xml:space="preserve">      description: </w:t>
      </w:r>
      <w:r w:rsidRPr="002437CB">
        <w:rPr>
          <w:lang w:eastAsia="zh-CN"/>
        </w:rPr>
        <w:t>&gt;</w:t>
      </w:r>
    </w:p>
    <w:p w14:paraId="6E114CF5" w14:textId="77777777" w:rsidR="005D371A" w:rsidRPr="002437CB" w:rsidRDefault="005D371A" w:rsidP="005D371A">
      <w:pPr>
        <w:pStyle w:val="PL"/>
        <w:rPr>
          <w:lang w:eastAsia="zh-CN"/>
        </w:rPr>
      </w:pPr>
      <w:r w:rsidRPr="002437CB">
        <w:t xml:space="preserve">        Represents the requested modifications to a ML Models Storage.</w:t>
      </w:r>
    </w:p>
    <w:p w14:paraId="28C25741" w14:textId="77777777" w:rsidR="005D371A" w:rsidRPr="002437CB" w:rsidRDefault="005D371A" w:rsidP="005D371A">
      <w:pPr>
        <w:pStyle w:val="PL"/>
      </w:pPr>
      <w:r w:rsidRPr="002437CB">
        <w:t xml:space="preserve">      type: object</w:t>
      </w:r>
    </w:p>
    <w:p w14:paraId="429A2304" w14:textId="77777777" w:rsidR="005D371A" w:rsidRPr="002437CB" w:rsidRDefault="005D371A" w:rsidP="005D371A">
      <w:pPr>
        <w:pStyle w:val="PL"/>
      </w:pPr>
      <w:r w:rsidRPr="002437CB">
        <w:t xml:space="preserve">      properties:</w:t>
      </w:r>
    </w:p>
    <w:p w14:paraId="2E3E3874" w14:textId="77777777" w:rsidR="005D371A" w:rsidRPr="002437CB" w:rsidRDefault="005D371A" w:rsidP="005D371A">
      <w:pPr>
        <w:pStyle w:val="PL"/>
      </w:pPr>
      <w:r w:rsidRPr="002437CB">
        <w:t xml:space="preserve">        mlModels:</w:t>
      </w:r>
    </w:p>
    <w:p w14:paraId="2408987A" w14:textId="77777777" w:rsidR="005D371A" w:rsidRPr="002437CB" w:rsidRDefault="005D371A" w:rsidP="005D371A">
      <w:pPr>
        <w:pStyle w:val="PL"/>
        <w:rPr>
          <w:lang w:val="en-US" w:eastAsia="es-ES"/>
        </w:rPr>
      </w:pPr>
      <w:r w:rsidRPr="002437CB">
        <w:rPr>
          <w:lang w:val="en-US" w:eastAsia="es-ES"/>
        </w:rPr>
        <w:t xml:space="preserve">          type: array</w:t>
      </w:r>
    </w:p>
    <w:p w14:paraId="78CE4E18" w14:textId="77777777" w:rsidR="005D371A" w:rsidRPr="002437CB" w:rsidRDefault="005D371A" w:rsidP="005D371A">
      <w:pPr>
        <w:pStyle w:val="PL"/>
        <w:rPr>
          <w:lang w:val="en-US" w:eastAsia="es-ES"/>
        </w:rPr>
      </w:pPr>
      <w:r w:rsidRPr="002437CB">
        <w:rPr>
          <w:lang w:val="en-US" w:eastAsia="es-ES"/>
        </w:rPr>
        <w:t xml:space="preserve">          items:</w:t>
      </w:r>
    </w:p>
    <w:p w14:paraId="1D96DD64"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MLModelProfile</w:t>
      </w:r>
      <w:r w:rsidRPr="002437CB">
        <w:rPr>
          <w:lang w:val="en-US" w:eastAsia="es-ES"/>
        </w:rPr>
        <w:t>'</w:t>
      </w:r>
    </w:p>
    <w:p w14:paraId="3FB803BE" w14:textId="77777777" w:rsidR="005D371A" w:rsidRPr="002437CB" w:rsidRDefault="005D371A" w:rsidP="005D371A">
      <w:pPr>
        <w:pStyle w:val="PL"/>
        <w:rPr>
          <w:lang w:val="en-US" w:eastAsia="es-ES"/>
        </w:rPr>
      </w:pPr>
      <w:r w:rsidRPr="002437CB">
        <w:rPr>
          <w:lang w:val="en-US" w:eastAsia="es-ES"/>
        </w:rPr>
        <w:t xml:space="preserve">          minItems: 1</w:t>
      </w:r>
    </w:p>
    <w:p w14:paraId="117475A1" w14:textId="77777777" w:rsidR="005D371A" w:rsidRPr="002437CB" w:rsidRDefault="005D371A" w:rsidP="005D371A">
      <w:pPr>
        <w:pStyle w:val="PL"/>
      </w:pPr>
      <w:r w:rsidRPr="002437CB">
        <w:t xml:space="preserve">        </w:t>
      </w:r>
      <w:r w:rsidRPr="002437CB">
        <w:rPr>
          <w:lang w:eastAsia="zh-CN"/>
        </w:rPr>
        <w:t>mlModelsAddresses</w:t>
      </w:r>
      <w:r w:rsidRPr="002437CB">
        <w:t>:</w:t>
      </w:r>
    </w:p>
    <w:p w14:paraId="3BD160A7" w14:textId="77777777" w:rsidR="005D371A" w:rsidRPr="002437CB" w:rsidRDefault="005D371A" w:rsidP="005D371A">
      <w:pPr>
        <w:pStyle w:val="PL"/>
        <w:rPr>
          <w:lang w:val="en-US" w:eastAsia="es-ES"/>
        </w:rPr>
      </w:pPr>
      <w:r w:rsidRPr="002437CB">
        <w:rPr>
          <w:lang w:val="en-US" w:eastAsia="es-ES"/>
        </w:rPr>
        <w:t xml:space="preserve">          type: array</w:t>
      </w:r>
    </w:p>
    <w:p w14:paraId="6A75C53A" w14:textId="77777777" w:rsidR="005D371A" w:rsidRPr="002437CB" w:rsidRDefault="005D371A" w:rsidP="005D371A">
      <w:pPr>
        <w:pStyle w:val="PL"/>
        <w:rPr>
          <w:lang w:val="en-US" w:eastAsia="es-ES"/>
        </w:rPr>
      </w:pPr>
      <w:r w:rsidRPr="002437CB">
        <w:rPr>
          <w:lang w:val="en-US" w:eastAsia="es-ES"/>
        </w:rPr>
        <w:t xml:space="preserve">          items:</w:t>
      </w:r>
    </w:p>
    <w:p w14:paraId="431C24C0" w14:textId="77777777" w:rsidR="005D371A" w:rsidRPr="002437CB" w:rsidRDefault="005D371A" w:rsidP="005D371A">
      <w:pPr>
        <w:pStyle w:val="PL"/>
        <w:rPr>
          <w:lang w:val="en-US" w:eastAsia="es-ES"/>
        </w:rPr>
      </w:pPr>
      <w:r w:rsidRPr="002437CB">
        <w:rPr>
          <w:lang w:val="en-US" w:eastAsia="es-ES"/>
        </w:rPr>
        <w:t xml:space="preserve">            $ref: 'TS29558_Eees_EASRegistration.yaml#/components/schemas/EndPoint'</w:t>
      </w:r>
    </w:p>
    <w:p w14:paraId="7BCD4AE9" w14:textId="5E707BAD" w:rsidR="005D371A" w:rsidRPr="002437CB" w:rsidRDefault="005D371A" w:rsidP="005D371A">
      <w:pPr>
        <w:pStyle w:val="PL"/>
      </w:pPr>
      <w:r w:rsidRPr="002437CB">
        <w:rPr>
          <w:lang w:val="en-US" w:eastAsia="es-ES"/>
        </w:rPr>
        <w:t xml:space="preserve">          minItems: 1</w:t>
      </w:r>
    </w:p>
    <w:p w14:paraId="0DBFC715" w14:textId="77777777" w:rsidR="005D371A" w:rsidRPr="002437CB" w:rsidRDefault="005D371A" w:rsidP="005D371A">
      <w:pPr>
        <w:pStyle w:val="PL"/>
      </w:pPr>
    </w:p>
    <w:p w14:paraId="11451C9D" w14:textId="77777777" w:rsidR="005D371A" w:rsidRPr="002437CB" w:rsidRDefault="005D371A" w:rsidP="005D371A">
      <w:pPr>
        <w:pStyle w:val="PL"/>
      </w:pPr>
      <w:r w:rsidRPr="002437CB">
        <w:t>#</w:t>
      </w:r>
    </w:p>
    <w:p w14:paraId="23677E6A" w14:textId="77777777" w:rsidR="005D371A" w:rsidRPr="002437CB" w:rsidRDefault="005D371A" w:rsidP="005D371A">
      <w:pPr>
        <w:pStyle w:val="PL"/>
      </w:pPr>
      <w:r w:rsidRPr="002437CB">
        <w:t># Simple data types</w:t>
      </w:r>
    </w:p>
    <w:p w14:paraId="54697801" w14:textId="77777777" w:rsidR="005D371A" w:rsidRPr="002437CB" w:rsidRDefault="005D371A" w:rsidP="005D371A">
      <w:pPr>
        <w:pStyle w:val="PL"/>
      </w:pPr>
      <w:r w:rsidRPr="002437CB">
        <w:t>#</w:t>
      </w:r>
    </w:p>
    <w:p w14:paraId="0D5984D8" w14:textId="77777777" w:rsidR="005D371A" w:rsidRPr="002437CB" w:rsidRDefault="005D371A" w:rsidP="005D371A">
      <w:pPr>
        <w:pStyle w:val="PL"/>
      </w:pPr>
    </w:p>
    <w:p w14:paraId="3E4A136F" w14:textId="77777777" w:rsidR="005D371A" w:rsidRPr="002437CB" w:rsidRDefault="005D371A" w:rsidP="005D371A">
      <w:pPr>
        <w:pStyle w:val="PL"/>
      </w:pPr>
      <w:r w:rsidRPr="002437CB">
        <w:t>#</w:t>
      </w:r>
    </w:p>
    <w:p w14:paraId="3AD84F4F" w14:textId="77777777" w:rsidR="005D371A" w:rsidRPr="002437CB" w:rsidRDefault="005D371A" w:rsidP="005D371A">
      <w:pPr>
        <w:pStyle w:val="PL"/>
      </w:pPr>
      <w:r w:rsidRPr="002437CB">
        <w:t># ENUMERATIONS</w:t>
      </w:r>
    </w:p>
    <w:p w14:paraId="17675634" w14:textId="77777777" w:rsidR="005D371A" w:rsidRPr="002437CB" w:rsidRDefault="005D371A" w:rsidP="005D371A">
      <w:pPr>
        <w:pStyle w:val="PL"/>
      </w:pPr>
      <w:r w:rsidRPr="002437CB">
        <w:t>#</w:t>
      </w:r>
    </w:p>
    <w:p w14:paraId="7262CDD2" w14:textId="77777777" w:rsidR="005D371A" w:rsidRPr="002437CB" w:rsidRDefault="005D371A" w:rsidP="005D371A">
      <w:pPr>
        <w:pStyle w:val="PL"/>
      </w:pPr>
    </w:p>
    <w:p w14:paraId="537EF5B0" w14:textId="77777777" w:rsidR="005D371A" w:rsidRPr="002437CB" w:rsidRDefault="005D371A" w:rsidP="005D371A">
      <w:pPr>
        <w:pStyle w:val="PL"/>
      </w:pPr>
      <w:r w:rsidRPr="002437CB">
        <w:t xml:space="preserve">    MLModelDomain:</w:t>
      </w:r>
    </w:p>
    <w:p w14:paraId="48A43947" w14:textId="77777777" w:rsidR="005D371A" w:rsidRPr="002437CB" w:rsidRDefault="005D371A" w:rsidP="005D371A">
      <w:pPr>
        <w:pStyle w:val="PL"/>
      </w:pPr>
      <w:r w:rsidRPr="002437CB">
        <w:t xml:space="preserve">      anyOf:</w:t>
      </w:r>
    </w:p>
    <w:p w14:paraId="5F36388D" w14:textId="77777777" w:rsidR="005D371A" w:rsidRPr="002437CB" w:rsidRDefault="005D371A" w:rsidP="005D371A">
      <w:pPr>
        <w:pStyle w:val="PL"/>
      </w:pPr>
      <w:r w:rsidRPr="002437CB">
        <w:t xml:space="preserve">        - type: string</w:t>
      </w:r>
    </w:p>
    <w:p w14:paraId="3E24584F" w14:textId="77777777" w:rsidR="005D371A" w:rsidRPr="002437CB" w:rsidRDefault="005D371A" w:rsidP="005D371A">
      <w:pPr>
        <w:pStyle w:val="PL"/>
      </w:pPr>
      <w:r w:rsidRPr="002437CB">
        <w:t xml:space="preserve">          enum:</w:t>
      </w:r>
    </w:p>
    <w:p w14:paraId="135C956F" w14:textId="77777777" w:rsidR="005D371A" w:rsidRPr="002437CB" w:rsidRDefault="005D371A" w:rsidP="005D371A">
      <w:pPr>
        <w:pStyle w:val="PL"/>
      </w:pPr>
      <w:r w:rsidRPr="002437CB">
        <w:t xml:space="preserve">          - </w:t>
      </w:r>
      <w:r w:rsidRPr="002437CB">
        <w:rPr>
          <w:lang w:eastAsia="zh-CN"/>
        </w:rPr>
        <w:t>SPEECH_RECOGNITION</w:t>
      </w:r>
    </w:p>
    <w:p w14:paraId="61DD88C8" w14:textId="77777777" w:rsidR="005D371A" w:rsidRPr="002437CB" w:rsidRDefault="005D371A" w:rsidP="005D371A">
      <w:pPr>
        <w:pStyle w:val="PL"/>
      </w:pPr>
      <w:r w:rsidRPr="002437CB">
        <w:t xml:space="preserve">          - </w:t>
      </w:r>
      <w:r w:rsidRPr="002437CB">
        <w:rPr>
          <w:lang w:eastAsia="zh-CN"/>
        </w:rPr>
        <w:t>IMAGE_RECOGNITION</w:t>
      </w:r>
    </w:p>
    <w:p w14:paraId="0AD5491C" w14:textId="77777777" w:rsidR="005D371A" w:rsidRPr="002437CB" w:rsidRDefault="005D371A" w:rsidP="005D371A">
      <w:pPr>
        <w:pStyle w:val="PL"/>
      </w:pPr>
      <w:r w:rsidRPr="002437CB">
        <w:t xml:space="preserve">          - </w:t>
      </w:r>
      <w:r w:rsidRPr="002437CB">
        <w:rPr>
          <w:lang w:eastAsia="zh-CN"/>
        </w:rPr>
        <w:t>IMAGE_PROCESSING</w:t>
      </w:r>
    </w:p>
    <w:p w14:paraId="33627297" w14:textId="77777777" w:rsidR="005D371A" w:rsidRPr="002437CB" w:rsidRDefault="005D371A" w:rsidP="005D371A">
      <w:pPr>
        <w:pStyle w:val="PL"/>
      </w:pPr>
      <w:r w:rsidRPr="002437CB">
        <w:t xml:space="preserve">          - </w:t>
      </w:r>
      <w:r w:rsidRPr="002437CB">
        <w:rPr>
          <w:lang w:eastAsia="zh-CN"/>
        </w:rPr>
        <w:t>LOCATION_PREDICTION</w:t>
      </w:r>
    </w:p>
    <w:p w14:paraId="62D2E644" w14:textId="77777777" w:rsidR="005D371A" w:rsidRPr="002437CB" w:rsidRDefault="005D371A" w:rsidP="005D371A">
      <w:pPr>
        <w:pStyle w:val="PL"/>
      </w:pPr>
      <w:r w:rsidRPr="002437CB">
        <w:t xml:space="preserve">          - </w:t>
      </w:r>
      <w:r w:rsidRPr="002437CB">
        <w:rPr>
          <w:lang w:eastAsia="zh-CN"/>
        </w:rPr>
        <w:t>CUSTOM</w:t>
      </w:r>
    </w:p>
    <w:p w14:paraId="4FD8AF9F" w14:textId="77777777" w:rsidR="005D371A" w:rsidRPr="002437CB" w:rsidRDefault="005D371A" w:rsidP="005D371A">
      <w:pPr>
        <w:pStyle w:val="PL"/>
      </w:pPr>
      <w:r w:rsidRPr="002437CB">
        <w:t xml:space="preserve">        - type: string</w:t>
      </w:r>
    </w:p>
    <w:p w14:paraId="46D63656" w14:textId="77777777" w:rsidR="005D371A" w:rsidRPr="002437CB" w:rsidRDefault="005D371A" w:rsidP="005D371A">
      <w:pPr>
        <w:pStyle w:val="PL"/>
      </w:pPr>
      <w:r w:rsidRPr="002437CB">
        <w:t xml:space="preserve">          description: &gt;</w:t>
      </w:r>
    </w:p>
    <w:p w14:paraId="22EF5756" w14:textId="77777777" w:rsidR="005D371A" w:rsidRPr="002437CB" w:rsidRDefault="005D371A" w:rsidP="005D371A">
      <w:pPr>
        <w:pStyle w:val="PL"/>
      </w:pPr>
      <w:r w:rsidRPr="002437CB">
        <w:t xml:space="preserve">            This string provides forward-compatibility with future extensions to the enumeration</w:t>
      </w:r>
    </w:p>
    <w:p w14:paraId="52F64CC4" w14:textId="77777777" w:rsidR="005D371A" w:rsidRPr="002437CB" w:rsidRDefault="005D371A" w:rsidP="005D371A">
      <w:pPr>
        <w:pStyle w:val="PL"/>
      </w:pPr>
      <w:r w:rsidRPr="002437CB">
        <w:t xml:space="preserve">            and is not used to encode content defined in the present version of this API.</w:t>
      </w:r>
    </w:p>
    <w:p w14:paraId="4DEBE2D4"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6D69C0DF" w14:textId="77777777" w:rsidR="005D371A" w:rsidRPr="002437CB" w:rsidRDefault="005D371A" w:rsidP="005D371A">
      <w:pPr>
        <w:pStyle w:val="PL"/>
        <w:rPr>
          <w:rFonts w:eastAsiaTheme="minorEastAsia"/>
        </w:rPr>
      </w:pPr>
      <w:r w:rsidRPr="002437CB">
        <w:t xml:space="preserve">        Represents the domain of the ML Model.  </w:t>
      </w:r>
    </w:p>
    <w:p w14:paraId="0D190D65"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1523A234"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SPEECH_RECOGNITION</w:t>
      </w:r>
      <w:r w:rsidRPr="002437CB">
        <w:rPr>
          <w:rFonts w:eastAsiaTheme="minorEastAsia"/>
        </w:rPr>
        <w:t xml:space="preserve">: </w:t>
      </w:r>
      <w:r w:rsidRPr="002437CB">
        <w:rPr>
          <w:lang w:eastAsia="zh-CN"/>
        </w:rPr>
        <w:t>Indicates that the domain of the ML Model is speech recognition.</w:t>
      </w:r>
    </w:p>
    <w:p w14:paraId="13125572"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IMAGE_RECOGNITION</w:t>
      </w:r>
      <w:r w:rsidRPr="002437CB">
        <w:rPr>
          <w:rFonts w:eastAsiaTheme="minorEastAsia"/>
        </w:rPr>
        <w:t xml:space="preserve">: </w:t>
      </w:r>
      <w:r w:rsidRPr="002437CB">
        <w:rPr>
          <w:lang w:eastAsia="zh-CN"/>
        </w:rPr>
        <w:t>Indicates that the domain of the ML Model is image recognition.</w:t>
      </w:r>
    </w:p>
    <w:p w14:paraId="4164C4DD"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IMAGE_PROCESSING</w:t>
      </w:r>
      <w:r w:rsidRPr="002437CB">
        <w:rPr>
          <w:rFonts w:eastAsiaTheme="minorEastAsia"/>
        </w:rPr>
        <w:t xml:space="preserve">: </w:t>
      </w:r>
      <w:r w:rsidRPr="002437CB">
        <w:rPr>
          <w:lang w:eastAsia="zh-CN"/>
        </w:rPr>
        <w:t>Indicates that the domain of the ML Model is image processing.</w:t>
      </w:r>
    </w:p>
    <w:p w14:paraId="51E132F1"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LOCATION_PREDICTION</w:t>
      </w:r>
      <w:r w:rsidRPr="002437CB">
        <w:rPr>
          <w:rFonts w:eastAsiaTheme="minorEastAsia"/>
        </w:rPr>
        <w:t xml:space="preserve">: </w:t>
      </w:r>
      <w:r w:rsidRPr="002437CB">
        <w:rPr>
          <w:lang w:eastAsia="zh-CN"/>
        </w:rPr>
        <w:t>Indicates that the domain of the ML Model is location prediction.</w:t>
      </w:r>
    </w:p>
    <w:p w14:paraId="476C2D87"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CUSTOM</w:t>
      </w:r>
      <w:r w:rsidRPr="002437CB">
        <w:rPr>
          <w:rFonts w:eastAsiaTheme="minorEastAsia"/>
        </w:rPr>
        <w:t xml:space="preserve">: </w:t>
      </w:r>
      <w:r w:rsidRPr="002437CB">
        <w:rPr>
          <w:lang w:eastAsia="zh-CN"/>
        </w:rPr>
        <w:t>Indicates that the domain of the ML Model is a custom domain.</w:t>
      </w:r>
    </w:p>
    <w:p w14:paraId="1C1B760D" w14:textId="77777777" w:rsidR="005D371A" w:rsidRPr="002437CB" w:rsidRDefault="005D371A" w:rsidP="005D371A">
      <w:pPr>
        <w:pStyle w:val="PL"/>
      </w:pPr>
    </w:p>
    <w:p w14:paraId="648C9AAD" w14:textId="77777777" w:rsidR="005D371A" w:rsidRPr="002437CB" w:rsidRDefault="005D371A" w:rsidP="005D371A">
      <w:pPr>
        <w:pStyle w:val="PL"/>
      </w:pPr>
      <w:r w:rsidRPr="002437CB">
        <w:t xml:space="preserve">    MLModelPhase:</w:t>
      </w:r>
    </w:p>
    <w:p w14:paraId="0116C368" w14:textId="77777777" w:rsidR="005D371A" w:rsidRPr="002437CB" w:rsidRDefault="005D371A" w:rsidP="005D371A">
      <w:pPr>
        <w:pStyle w:val="PL"/>
      </w:pPr>
      <w:r w:rsidRPr="002437CB">
        <w:t xml:space="preserve">      anyOf:</w:t>
      </w:r>
    </w:p>
    <w:p w14:paraId="6153171D" w14:textId="77777777" w:rsidR="005D371A" w:rsidRPr="002437CB" w:rsidRDefault="005D371A" w:rsidP="005D371A">
      <w:pPr>
        <w:pStyle w:val="PL"/>
      </w:pPr>
      <w:r w:rsidRPr="002437CB">
        <w:t xml:space="preserve">        - type: string</w:t>
      </w:r>
    </w:p>
    <w:p w14:paraId="4BAAA56D" w14:textId="77777777" w:rsidR="005D371A" w:rsidRPr="002437CB" w:rsidRDefault="005D371A" w:rsidP="005D371A">
      <w:pPr>
        <w:pStyle w:val="PL"/>
      </w:pPr>
      <w:r w:rsidRPr="002437CB">
        <w:t xml:space="preserve">          enum:</w:t>
      </w:r>
    </w:p>
    <w:p w14:paraId="6C992F7F" w14:textId="77777777" w:rsidR="005D371A" w:rsidRPr="002437CB" w:rsidRDefault="005D371A" w:rsidP="005D371A">
      <w:pPr>
        <w:pStyle w:val="PL"/>
      </w:pPr>
      <w:r w:rsidRPr="002437CB">
        <w:t xml:space="preserve">          - </w:t>
      </w:r>
      <w:r w:rsidRPr="002437CB">
        <w:rPr>
          <w:lang w:eastAsia="zh-CN"/>
        </w:rPr>
        <w:t>NOT_TRAINED</w:t>
      </w:r>
    </w:p>
    <w:p w14:paraId="4BC0005D" w14:textId="77777777" w:rsidR="005D371A" w:rsidRPr="002437CB" w:rsidRDefault="005D371A" w:rsidP="005D371A">
      <w:pPr>
        <w:pStyle w:val="PL"/>
      </w:pPr>
      <w:r w:rsidRPr="002437CB">
        <w:t xml:space="preserve">          - </w:t>
      </w:r>
      <w:r w:rsidRPr="002437CB">
        <w:rPr>
          <w:lang w:eastAsia="zh-CN"/>
        </w:rPr>
        <w:t>IN_TRAINING</w:t>
      </w:r>
    </w:p>
    <w:p w14:paraId="1FDAD8E9" w14:textId="77777777" w:rsidR="005D371A" w:rsidRPr="002437CB" w:rsidRDefault="005D371A" w:rsidP="005D371A">
      <w:pPr>
        <w:pStyle w:val="PL"/>
      </w:pPr>
      <w:r w:rsidRPr="002437CB">
        <w:t xml:space="preserve">          - </w:t>
      </w:r>
      <w:r w:rsidRPr="002437CB">
        <w:rPr>
          <w:lang w:eastAsia="zh-CN"/>
        </w:rPr>
        <w:t>TRAINED</w:t>
      </w:r>
    </w:p>
    <w:p w14:paraId="29C0366B" w14:textId="77777777" w:rsidR="005D371A" w:rsidRPr="002437CB" w:rsidRDefault="005D371A" w:rsidP="005D371A">
      <w:pPr>
        <w:pStyle w:val="PL"/>
      </w:pPr>
      <w:r w:rsidRPr="002437CB">
        <w:t xml:space="preserve">          - </w:t>
      </w:r>
      <w:r w:rsidRPr="002437CB">
        <w:rPr>
          <w:lang w:eastAsia="zh-CN"/>
        </w:rPr>
        <w:t>IN_RETRAINING</w:t>
      </w:r>
    </w:p>
    <w:p w14:paraId="4DF45D32" w14:textId="77777777" w:rsidR="005D371A" w:rsidRPr="002437CB" w:rsidRDefault="005D371A" w:rsidP="005D371A">
      <w:pPr>
        <w:pStyle w:val="PL"/>
      </w:pPr>
      <w:r w:rsidRPr="002437CB">
        <w:t xml:space="preserve">          - </w:t>
      </w:r>
      <w:r w:rsidRPr="002437CB">
        <w:rPr>
          <w:lang w:eastAsia="zh-CN"/>
        </w:rPr>
        <w:t>DEPLOYED</w:t>
      </w:r>
    </w:p>
    <w:p w14:paraId="32A81517" w14:textId="77777777" w:rsidR="005D371A" w:rsidRPr="002437CB" w:rsidRDefault="005D371A" w:rsidP="005D371A">
      <w:pPr>
        <w:pStyle w:val="PL"/>
      </w:pPr>
      <w:r w:rsidRPr="002437CB">
        <w:t xml:space="preserve">        - type: string</w:t>
      </w:r>
    </w:p>
    <w:p w14:paraId="753DE998" w14:textId="77777777" w:rsidR="005D371A" w:rsidRPr="002437CB" w:rsidRDefault="005D371A" w:rsidP="005D371A">
      <w:pPr>
        <w:pStyle w:val="PL"/>
      </w:pPr>
      <w:r w:rsidRPr="002437CB">
        <w:t xml:space="preserve">          description: &gt;</w:t>
      </w:r>
    </w:p>
    <w:p w14:paraId="63376F0B" w14:textId="77777777" w:rsidR="005D371A" w:rsidRPr="002437CB" w:rsidRDefault="005D371A" w:rsidP="005D371A">
      <w:pPr>
        <w:pStyle w:val="PL"/>
      </w:pPr>
      <w:r w:rsidRPr="002437CB">
        <w:t xml:space="preserve">            This string provides forward-compatibility with future extensions to the enumeration</w:t>
      </w:r>
    </w:p>
    <w:p w14:paraId="60ABD887" w14:textId="77777777" w:rsidR="005D371A" w:rsidRPr="002437CB" w:rsidRDefault="005D371A" w:rsidP="005D371A">
      <w:pPr>
        <w:pStyle w:val="PL"/>
      </w:pPr>
      <w:r w:rsidRPr="002437CB">
        <w:t xml:space="preserve">            and is not used to encode content defined in the present version of this API.</w:t>
      </w:r>
    </w:p>
    <w:p w14:paraId="3B9EA396"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4FF68496" w14:textId="77777777" w:rsidR="005D371A" w:rsidRPr="002437CB" w:rsidRDefault="005D371A" w:rsidP="005D371A">
      <w:pPr>
        <w:pStyle w:val="PL"/>
        <w:rPr>
          <w:rFonts w:eastAsiaTheme="minorEastAsia"/>
        </w:rPr>
      </w:pPr>
      <w:r w:rsidRPr="002437CB">
        <w:t xml:space="preserve">        Represents the ML Model phase</w:t>
      </w:r>
      <w:r w:rsidRPr="002437CB">
        <w:rPr>
          <w:rFonts w:cs="Arial"/>
          <w:szCs w:val="18"/>
        </w:rPr>
        <w:t>.</w:t>
      </w:r>
      <w:r w:rsidRPr="002437CB">
        <w:t xml:space="preserve">  </w:t>
      </w:r>
    </w:p>
    <w:p w14:paraId="3F495931"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7BEF7973"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NOT_TRAINED</w:t>
      </w:r>
      <w:r w:rsidRPr="002437CB">
        <w:rPr>
          <w:rFonts w:eastAsiaTheme="minorEastAsia"/>
        </w:rPr>
        <w:t xml:space="preserve">: </w:t>
      </w:r>
      <w:r w:rsidRPr="002437CB">
        <w:rPr>
          <w:lang w:eastAsia="zh-CN"/>
        </w:rPr>
        <w:t>Indicates that the ML Model phase is that ML Model is not trained.</w:t>
      </w:r>
    </w:p>
    <w:p w14:paraId="2D132A03"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IN_TRAINING</w:t>
      </w:r>
      <w:r w:rsidRPr="002437CB">
        <w:rPr>
          <w:rFonts w:eastAsiaTheme="minorEastAsia"/>
        </w:rPr>
        <w:t xml:space="preserve">: </w:t>
      </w:r>
      <w:r w:rsidRPr="002437CB">
        <w:rPr>
          <w:lang w:eastAsia="zh-CN"/>
        </w:rPr>
        <w:t>Indicates that the ML Model phase is that the ML Model is in training.</w:t>
      </w:r>
    </w:p>
    <w:p w14:paraId="533F8B08"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TRAINED</w:t>
      </w:r>
      <w:r w:rsidRPr="002437CB">
        <w:rPr>
          <w:rFonts w:eastAsiaTheme="minorEastAsia"/>
        </w:rPr>
        <w:t xml:space="preserve">: </w:t>
      </w:r>
      <w:r w:rsidRPr="002437CB">
        <w:rPr>
          <w:lang w:eastAsia="zh-CN"/>
        </w:rPr>
        <w:t>Indicates that the ML Model phase is that the ML Model is trained.</w:t>
      </w:r>
    </w:p>
    <w:p w14:paraId="47C598DC"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IN_RETRAINING</w:t>
      </w:r>
      <w:r w:rsidRPr="002437CB">
        <w:rPr>
          <w:rFonts w:eastAsiaTheme="minorEastAsia"/>
        </w:rPr>
        <w:t xml:space="preserve">: </w:t>
      </w:r>
      <w:r w:rsidRPr="002437CB">
        <w:rPr>
          <w:lang w:eastAsia="zh-CN"/>
        </w:rPr>
        <w:t>Indicates that the ML Model phase is that the ML Model is in re-training.</w:t>
      </w:r>
    </w:p>
    <w:p w14:paraId="0285F96E"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DEPLOYED</w:t>
      </w:r>
      <w:r w:rsidRPr="002437CB">
        <w:rPr>
          <w:rFonts w:eastAsiaTheme="minorEastAsia"/>
        </w:rPr>
        <w:t xml:space="preserve">: </w:t>
      </w:r>
      <w:r w:rsidRPr="002437CB">
        <w:rPr>
          <w:lang w:eastAsia="zh-CN"/>
        </w:rPr>
        <w:t>Indicates that the ML Model phase is that the ML Model is deployed.</w:t>
      </w:r>
    </w:p>
    <w:p w14:paraId="68BEABB4" w14:textId="77777777" w:rsidR="005D371A" w:rsidRPr="002437CB" w:rsidRDefault="005D371A" w:rsidP="005D371A">
      <w:pPr>
        <w:pStyle w:val="PL"/>
      </w:pPr>
    </w:p>
    <w:p w14:paraId="75CE01D0" w14:textId="77777777" w:rsidR="005D371A" w:rsidRPr="002437CB" w:rsidRDefault="005D371A" w:rsidP="005D371A">
      <w:pPr>
        <w:pStyle w:val="PL"/>
      </w:pPr>
      <w:r w:rsidRPr="002437CB">
        <w:t xml:space="preserve">    MLModelUsage:</w:t>
      </w:r>
    </w:p>
    <w:p w14:paraId="7B288F35" w14:textId="77777777" w:rsidR="005D371A" w:rsidRPr="002437CB" w:rsidRDefault="005D371A" w:rsidP="005D371A">
      <w:pPr>
        <w:pStyle w:val="PL"/>
      </w:pPr>
      <w:r w:rsidRPr="002437CB">
        <w:t xml:space="preserve">      anyOf:</w:t>
      </w:r>
    </w:p>
    <w:p w14:paraId="5E0ACDD4" w14:textId="77777777" w:rsidR="005D371A" w:rsidRPr="002437CB" w:rsidRDefault="005D371A" w:rsidP="005D371A">
      <w:pPr>
        <w:pStyle w:val="PL"/>
      </w:pPr>
      <w:r w:rsidRPr="002437CB">
        <w:t xml:space="preserve">        - type: string</w:t>
      </w:r>
    </w:p>
    <w:p w14:paraId="5F87154E" w14:textId="77777777" w:rsidR="005D371A" w:rsidRPr="002437CB" w:rsidRDefault="005D371A" w:rsidP="005D371A">
      <w:pPr>
        <w:pStyle w:val="PL"/>
      </w:pPr>
      <w:r w:rsidRPr="002437CB">
        <w:t xml:space="preserve">          enum:</w:t>
      </w:r>
    </w:p>
    <w:p w14:paraId="5C4942A0" w14:textId="77777777" w:rsidR="005D371A" w:rsidRPr="002437CB" w:rsidRDefault="005D371A" w:rsidP="005D371A">
      <w:pPr>
        <w:pStyle w:val="PL"/>
      </w:pPr>
      <w:r w:rsidRPr="002437CB">
        <w:t xml:space="preserve">          - </w:t>
      </w:r>
      <w:r w:rsidRPr="002437CB">
        <w:rPr>
          <w:lang w:eastAsia="zh-CN"/>
        </w:rPr>
        <w:t>TRAINING</w:t>
      </w:r>
    </w:p>
    <w:p w14:paraId="018DE68B" w14:textId="77777777" w:rsidR="005D371A" w:rsidRPr="002437CB" w:rsidRDefault="005D371A" w:rsidP="005D371A">
      <w:pPr>
        <w:pStyle w:val="PL"/>
      </w:pPr>
      <w:r w:rsidRPr="002437CB">
        <w:t xml:space="preserve">          - </w:t>
      </w:r>
      <w:r w:rsidRPr="002437CB">
        <w:rPr>
          <w:lang w:eastAsia="zh-CN"/>
        </w:rPr>
        <w:t>INFERENCE</w:t>
      </w:r>
    </w:p>
    <w:p w14:paraId="3BD223FC" w14:textId="77777777" w:rsidR="005D371A" w:rsidRPr="002437CB" w:rsidRDefault="005D371A" w:rsidP="005D371A">
      <w:pPr>
        <w:pStyle w:val="PL"/>
      </w:pPr>
      <w:r w:rsidRPr="002437CB">
        <w:t xml:space="preserve">        - type: string</w:t>
      </w:r>
    </w:p>
    <w:p w14:paraId="07BB4AF3" w14:textId="77777777" w:rsidR="005D371A" w:rsidRPr="002437CB" w:rsidRDefault="005D371A" w:rsidP="005D371A">
      <w:pPr>
        <w:pStyle w:val="PL"/>
      </w:pPr>
      <w:r w:rsidRPr="002437CB">
        <w:t xml:space="preserve">          description: &gt;</w:t>
      </w:r>
    </w:p>
    <w:p w14:paraId="37370766" w14:textId="77777777" w:rsidR="005D371A" w:rsidRPr="002437CB" w:rsidRDefault="005D371A" w:rsidP="005D371A">
      <w:pPr>
        <w:pStyle w:val="PL"/>
      </w:pPr>
      <w:r w:rsidRPr="002437CB">
        <w:t xml:space="preserve">            This string provides forward-compatibility with future extensions to the enumeration</w:t>
      </w:r>
    </w:p>
    <w:p w14:paraId="55239398" w14:textId="77777777" w:rsidR="005D371A" w:rsidRPr="002437CB" w:rsidRDefault="005D371A" w:rsidP="005D371A">
      <w:pPr>
        <w:pStyle w:val="PL"/>
      </w:pPr>
      <w:r w:rsidRPr="002437CB">
        <w:t xml:space="preserve">            and is not used to encode content defined in the present version of this API.</w:t>
      </w:r>
    </w:p>
    <w:p w14:paraId="50E20942"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0A89F70E" w14:textId="77777777" w:rsidR="005D371A" w:rsidRPr="002437CB" w:rsidRDefault="005D371A" w:rsidP="005D371A">
      <w:pPr>
        <w:pStyle w:val="PL"/>
        <w:rPr>
          <w:rFonts w:eastAsiaTheme="minorEastAsia"/>
        </w:rPr>
      </w:pPr>
      <w:r w:rsidRPr="002437CB">
        <w:t xml:space="preserve">        Represents the ML Model usage</w:t>
      </w:r>
      <w:r w:rsidRPr="002437CB">
        <w:rPr>
          <w:rFonts w:cs="Arial"/>
          <w:szCs w:val="18"/>
        </w:rPr>
        <w:t>.</w:t>
      </w:r>
      <w:r w:rsidRPr="002437CB">
        <w:t xml:space="preserve">  </w:t>
      </w:r>
    </w:p>
    <w:p w14:paraId="69D791E6"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0E051F24"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TRAINING</w:t>
      </w:r>
      <w:r w:rsidRPr="002437CB">
        <w:rPr>
          <w:rFonts w:eastAsiaTheme="minorEastAsia"/>
        </w:rPr>
        <w:t xml:space="preserve">: </w:t>
      </w:r>
      <w:r w:rsidRPr="002437CB">
        <w:rPr>
          <w:lang w:eastAsia="zh-CN"/>
        </w:rPr>
        <w:t>Indicates that the ML Model usage is training</w:t>
      </w:r>
      <w:r w:rsidRPr="002437CB">
        <w:t>.</w:t>
      </w:r>
    </w:p>
    <w:p w14:paraId="758861D8"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INFERENCE</w:t>
      </w:r>
      <w:r w:rsidRPr="002437CB">
        <w:rPr>
          <w:rFonts w:eastAsiaTheme="minorEastAsia"/>
        </w:rPr>
        <w:t xml:space="preserve">: </w:t>
      </w:r>
      <w:r w:rsidRPr="002437CB">
        <w:rPr>
          <w:lang w:eastAsia="zh-CN"/>
        </w:rPr>
        <w:t>Indicates that the ML Model usage is inference</w:t>
      </w:r>
      <w:r w:rsidRPr="002437CB">
        <w:t>.</w:t>
      </w:r>
    </w:p>
    <w:p w14:paraId="0C1E9D66" w14:textId="77777777" w:rsidR="005D371A" w:rsidRPr="002437CB" w:rsidRDefault="005D371A" w:rsidP="005D371A">
      <w:pPr>
        <w:pStyle w:val="PL"/>
      </w:pPr>
    </w:p>
    <w:p w14:paraId="0D890456" w14:textId="77777777" w:rsidR="005D371A" w:rsidRPr="002437CB" w:rsidRDefault="005D371A" w:rsidP="005D371A">
      <w:pPr>
        <w:pStyle w:val="PL"/>
      </w:pPr>
      <w:r w:rsidRPr="002437CB">
        <w:t xml:space="preserve">    AccessReqs:</w:t>
      </w:r>
    </w:p>
    <w:p w14:paraId="5C780625" w14:textId="77777777" w:rsidR="005D371A" w:rsidRPr="002437CB" w:rsidRDefault="005D371A" w:rsidP="005D371A">
      <w:pPr>
        <w:pStyle w:val="PL"/>
      </w:pPr>
      <w:r w:rsidRPr="002437CB">
        <w:t xml:space="preserve">      anyOf:</w:t>
      </w:r>
    </w:p>
    <w:p w14:paraId="0390AE69" w14:textId="77777777" w:rsidR="005D371A" w:rsidRPr="002437CB" w:rsidRDefault="005D371A" w:rsidP="005D371A">
      <w:pPr>
        <w:pStyle w:val="PL"/>
        <w:rPr>
          <w:lang w:val="en-US"/>
        </w:rPr>
      </w:pPr>
      <w:r w:rsidRPr="002437CB">
        <w:t xml:space="preserve">        - type: string</w:t>
      </w:r>
    </w:p>
    <w:p w14:paraId="607F9403" w14:textId="77777777" w:rsidR="005D371A" w:rsidRPr="002437CB" w:rsidRDefault="005D371A" w:rsidP="005D371A">
      <w:pPr>
        <w:pStyle w:val="PL"/>
      </w:pPr>
      <w:r w:rsidRPr="002437CB">
        <w:t xml:space="preserve">          enum:</w:t>
      </w:r>
    </w:p>
    <w:p w14:paraId="195E14D4" w14:textId="77777777" w:rsidR="005D371A" w:rsidRPr="002437CB" w:rsidRDefault="005D371A" w:rsidP="005D371A">
      <w:pPr>
        <w:pStyle w:val="PL"/>
      </w:pPr>
      <w:r w:rsidRPr="002437CB">
        <w:t xml:space="preserve">          - </w:t>
      </w:r>
      <w:r w:rsidRPr="002437CB">
        <w:rPr>
          <w:lang w:eastAsia="zh-CN"/>
        </w:rPr>
        <w:t>PUBLICLY_AVAILABLE</w:t>
      </w:r>
    </w:p>
    <w:p w14:paraId="4951C568" w14:textId="77777777" w:rsidR="005D371A" w:rsidRPr="002437CB" w:rsidRDefault="005D371A" w:rsidP="005D371A">
      <w:pPr>
        <w:pStyle w:val="PL"/>
      </w:pPr>
      <w:r w:rsidRPr="002437CB">
        <w:t xml:space="preserve">          - </w:t>
      </w:r>
      <w:r w:rsidRPr="002437CB">
        <w:rPr>
          <w:lang w:eastAsia="zh-CN"/>
        </w:rPr>
        <w:t>RESTRICTED</w:t>
      </w:r>
    </w:p>
    <w:p w14:paraId="610F100E" w14:textId="77777777" w:rsidR="005D371A" w:rsidRPr="002437CB" w:rsidRDefault="005D371A" w:rsidP="005D371A">
      <w:pPr>
        <w:pStyle w:val="PL"/>
      </w:pPr>
      <w:r w:rsidRPr="002437CB">
        <w:t xml:space="preserve">          - </w:t>
      </w:r>
      <w:r w:rsidRPr="002437CB">
        <w:rPr>
          <w:lang w:eastAsia="zh-CN"/>
        </w:rPr>
        <w:t>PRIVATE_USE_ONLY</w:t>
      </w:r>
    </w:p>
    <w:p w14:paraId="19E7CACC" w14:textId="77777777" w:rsidR="005D371A" w:rsidRPr="002437CB" w:rsidRDefault="005D371A" w:rsidP="005D371A">
      <w:pPr>
        <w:pStyle w:val="PL"/>
      </w:pPr>
      <w:r w:rsidRPr="002437CB">
        <w:t xml:space="preserve">        - type: string</w:t>
      </w:r>
    </w:p>
    <w:p w14:paraId="6C5BA230" w14:textId="77777777" w:rsidR="005D371A" w:rsidRPr="002437CB" w:rsidRDefault="005D371A" w:rsidP="005D371A">
      <w:pPr>
        <w:pStyle w:val="PL"/>
      </w:pPr>
      <w:r w:rsidRPr="002437CB">
        <w:t xml:space="preserve">          description: &gt;</w:t>
      </w:r>
    </w:p>
    <w:p w14:paraId="126A007B" w14:textId="77777777" w:rsidR="005D371A" w:rsidRPr="002437CB" w:rsidRDefault="005D371A" w:rsidP="005D371A">
      <w:pPr>
        <w:pStyle w:val="PL"/>
      </w:pPr>
      <w:r w:rsidRPr="002437CB">
        <w:t xml:space="preserve">            This string provides forward-compatibility with future extensions to the enumeration</w:t>
      </w:r>
    </w:p>
    <w:p w14:paraId="07A117AC" w14:textId="77777777" w:rsidR="005D371A" w:rsidRPr="002437CB" w:rsidRDefault="005D371A" w:rsidP="005D371A">
      <w:pPr>
        <w:pStyle w:val="PL"/>
      </w:pPr>
      <w:r w:rsidRPr="002437CB">
        <w:t xml:space="preserve">            and is not used to encode content defined in the present version of this API.</w:t>
      </w:r>
    </w:p>
    <w:p w14:paraId="4A15E2AC"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44A5BB5F" w14:textId="77777777" w:rsidR="005D371A" w:rsidRPr="002437CB" w:rsidRDefault="005D371A" w:rsidP="005D371A">
      <w:pPr>
        <w:pStyle w:val="PL"/>
        <w:rPr>
          <w:rFonts w:eastAsiaTheme="minorEastAsia"/>
        </w:rPr>
      </w:pPr>
      <w:r w:rsidRPr="002437CB">
        <w:t xml:space="preserve">        Represents the ML Model access requirements</w:t>
      </w:r>
      <w:r w:rsidRPr="002437CB">
        <w:rPr>
          <w:rFonts w:cs="Arial"/>
          <w:szCs w:val="18"/>
        </w:rPr>
        <w:t>.</w:t>
      </w:r>
      <w:r w:rsidRPr="002437CB">
        <w:t xml:space="preserve">  </w:t>
      </w:r>
    </w:p>
    <w:p w14:paraId="25121204"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4149E983"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PUBLICLY_AVAILABLE</w:t>
      </w:r>
      <w:r w:rsidRPr="002437CB">
        <w:rPr>
          <w:rFonts w:eastAsiaTheme="minorEastAsia"/>
        </w:rPr>
        <w:t>: In</w:t>
      </w:r>
      <w:r w:rsidRPr="002437CB">
        <w:rPr>
          <w:lang w:eastAsia="zh-CN"/>
        </w:rPr>
        <w:t>dicates that the ML Model is publicly available.</w:t>
      </w:r>
    </w:p>
    <w:p w14:paraId="4B901A0F"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RESTRICTED</w:t>
      </w:r>
      <w:r w:rsidRPr="002437CB">
        <w:rPr>
          <w:rFonts w:eastAsiaTheme="minorEastAsia"/>
        </w:rPr>
        <w:t xml:space="preserve">: </w:t>
      </w:r>
      <w:r w:rsidRPr="002437CB">
        <w:rPr>
          <w:lang w:eastAsia="zh-CN"/>
        </w:rPr>
        <w:t>Indicates that the ML Model is restricted.</w:t>
      </w:r>
    </w:p>
    <w:p w14:paraId="7244989F"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PRIVATE_USE_ONLY</w:t>
      </w:r>
      <w:r w:rsidRPr="002437CB">
        <w:rPr>
          <w:rFonts w:eastAsiaTheme="minorEastAsia"/>
        </w:rPr>
        <w:t xml:space="preserve">: </w:t>
      </w:r>
      <w:r w:rsidRPr="002437CB">
        <w:rPr>
          <w:lang w:eastAsia="zh-CN"/>
        </w:rPr>
        <w:t>Indicates that the ML Model is for private use only.</w:t>
      </w:r>
    </w:p>
    <w:p w14:paraId="4CA01089" w14:textId="77777777" w:rsidR="005D371A" w:rsidRPr="002437CB" w:rsidRDefault="005D371A" w:rsidP="005D371A">
      <w:pPr>
        <w:pStyle w:val="PL"/>
      </w:pPr>
    </w:p>
    <w:p w14:paraId="33A72C84" w14:textId="77777777" w:rsidR="005D371A" w:rsidRPr="002437CB" w:rsidRDefault="005D371A" w:rsidP="005D371A">
      <w:pPr>
        <w:pStyle w:val="PL"/>
      </w:pPr>
      <w:r w:rsidRPr="002437CB">
        <w:t xml:space="preserve">    DataFreshness:</w:t>
      </w:r>
    </w:p>
    <w:p w14:paraId="2F638824" w14:textId="77777777" w:rsidR="005D371A" w:rsidRPr="002437CB" w:rsidRDefault="005D371A" w:rsidP="005D371A">
      <w:pPr>
        <w:pStyle w:val="PL"/>
      </w:pPr>
      <w:r w:rsidRPr="002437CB">
        <w:t xml:space="preserve">      anyOf:</w:t>
      </w:r>
    </w:p>
    <w:p w14:paraId="186A8BCC" w14:textId="77777777" w:rsidR="005D371A" w:rsidRPr="002437CB" w:rsidRDefault="005D371A" w:rsidP="005D371A">
      <w:pPr>
        <w:pStyle w:val="PL"/>
      </w:pPr>
      <w:r w:rsidRPr="002437CB">
        <w:t xml:space="preserve">        - type: string</w:t>
      </w:r>
    </w:p>
    <w:p w14:paraId="4A81C5DC" w14:textId="77777777" w:rsidR="005D371A" w:rsidRPr="002437CB" w:rsidRDefault="005D371A" w:rsidP="005D371A">
      <w:pPr>
        <w:pStyle w:val="PL"/>
      </w:pPr>
      <w:r w:rsidRPr="002437CB">
        <w:t xml:space="preserve">          enum:</w:t>
      </w:r>
    </w:p>
    <w:p w14:paraId="6F905DF7" w14:textId="77777777" w:rsidR="005D371A" w:rsidRPr="002437CB" w:rsidRDefault="005D371A" w:rsidP="005D371A">
      <w:pPr>
        <w:pStyle w:val="PL"/>
      </w:pPr>
      <w:r w:rsidRPr="002437CB">
        <w:t xml:space="preserve">          - </w:t>
      </w:r>
      <w:r w:rsidRPr="002437CB">
        <w:rPr>
          <w:lang w:eastAsia="zh-CN"/>
        </w:rPr>
        <w:t>REAL_TIME</w:t>
      </w:r>
    </w:p>
    <w:p w14:paraId="1071ACCB" w14:textId="77777777" w:rsidR="005D371A" w:rsidRPr="002437CB" w:rsidRDefault="005D371A" w:rsidP="005D371A">
      <w:pPr>
        <w:pStyle w:val="PL"/>
      </w:pPr>
      <w:r w:rsidRPr="002437CB">
        <w:t xml:space="preserve">          - </w:t>
      </w:r>
      <w:r w:rsidRPr="002437CB">
        <w:rPr>
          <w:lang w:eastAsia="zh-CN"/>
        </w:rPr>
        <w:t>NEAR_REAL_TIME</w:t>
      </w:r>
    </w:p>
    <w:p w14:paraId="73FE9620" w14:textId="77777777" w:rsidR="005D371A" w:rsidRPr="002437CB" w:rsidRDefault="005D371A" w:rsidP="005D371A">
      <w:pPr>
        <w:pStyle w:val="PL"/>
      </w:pPr>
      <w:r w:rsidRPr="002437CB">
        <w:t xml:space="preserve">          - </w:t>
      </w:r>
      <w:r w:rsidRPr="002437CB">
        <w:rPr>
          <w:lang w:eastAsia="zh-CN"/>
        </w:rPr>
        <w:t>HOURLY</w:t>
      </w:r>
    </w:p>
    <w:p w14:paraId="08D2342D" w14:textId="77777777" w:rsidR="005D371A" w:rsidRPr="002437CB" w:rsidRDefault="005D371A" w:rsidP="005D371A">
      <w:pPr>
        <w:pStyle w:val="PL"/>
      </w:pPr>
      <w:r w:rsidRPr="002437CB">
        <w:t xml:space="preserve">          - </w:t>
      </w:r>
      <w:r w:rsidRPr="002437CB">
        <w:rPr>
          <w:lang w:eastAsia="zh-CN"/>
        </w:rPr>
        <w:t>DAILY</w:t>
      </w:r>
    </w:p>
    <w:p w14:paraId="03286137" w14:textId="77777777" w:rsidR="005D371A" w:rsidRPr="002437CB" w:rsidRDefault="005D371A" w:rsidP="005D371A">
      <w:pPr>
        <w:pStyle w:val="PL"/>
      </w:pPr>
      <w:r w:rsidRPr="002437CB">
        <w:t xml:space="preserve">          - </w:t>
      </w:r>
      <w:r w:rsidRPr="002437CB">
        <w:rPr>
          <w:lang w:eastAsia="zh-CN"/>
        </w:rPr>
        <w:t>WEEKLY</w:t>
      </w:r>
    </w:p>
    <w:p w14:paraId="3F263DAB" w14:textId="77777777" w:rsidR="005D371A" w:rsidRPr="002437CB" w:rsidRDefault="005D371A" w:rsidP="005D371A">
      <w:pPr>
        <w:pStyle w:val="PL"/>
      </w:pPr>
      <w:r w:rsidRPr="002437CB">
        <w:t xml:space="preserve">          - </w:t>
      </w:r>
      <w:r w:rsidRPr="002437CB">
        <w:rPr>
          <w:lang w:eastAsia="zh-CN"/>
        </w:rPr>
        <w:t>MONTHLY</w:t>
      </w:r>
    </w:p>
    <w:p w14:paraId="391895ED" w14:textId="77777777" w:rsidR="005D371A" w:rsidRPr="002437CB" w:rsidRDefault="005D371A" w:rsidP="005D371A">
      <w:pPr>
        <w:pStyle w:val="PL"/>
      </w:pPr>
      <w:r w:rsidRPr="002437CB">
        <w:t xml:space="preserve">        - type: string</w:t>
      </w:r>
    </w:p>
    <w:p w14:paraId="7F3C768B" w14:textId="77777777" w:rsidR="005D371A" w:rsidRPr="002437CB" w:rsidRDefault="005D371A" w:rsidP="005D371A">
      <w:pPr>
        <w:pStyle w:val="PL"/>
      </w:pPr>
      <w:r w:rsidRPr="002437CB">
        <w:t xml:space="preserve">          description: &gt;</w:t>
      </w:r>
    </w:p>
    <w:p w14:paraId="4D9C9D58" w14:textId="77777777" w:rsidR="005D371A" w:rsidRPr="002437CB" w:rsidRDefault="005D371A" w:rsidP="005D371A">
      <w:pPr>
        <w:pStyle w:val="PL"/>
      </w:pPr>
      <w:r w:rsidRPr="002437CB">
        <w:t xml:space="preserve">            This string provides forward-compatibility with future extensions to the enumeration</w:t>
      </w:r>
    </w:p>
    <w:p w14:paraId="0C4D13B6" w14:textId="77777777" w:rsidR="005D371A" w:rsidRPr="002437CB" w:rsidRDefault="005D371A" w:rsidP="005D371A">
      <w:pPr>
        <w:pStyle w:val="PL"/>
      </w:pPr>
      <w:r w:rsidRPr="002437CB">
        <w:t xml:space="preserve">            and is not used to encode content defined in the present version of this API.</w:t>
      </w:r>
    </w:p>
    <w:p w14:paraId="03F9DF53"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23F91B17" w14:textId="77777777" w:rsidR="005D371A" w:rsidRPr="002437CB" w:rsidRDefault="005D371A" w:rsidP="005D371A">
      <w:pPr>
        <w:pStyle w:val="PL"/>
        <w:rPr>
          <w:rFonts w:eastAsiaTheme="minorEastAsia"/>
        </w:rPr>
      </w:pPr>
      <w:r w:rsidRPr="002437CB">
        <w:t xml:space="preserve">        Represents the data freshness level</w:t>
      </w:r>
      <w:r w:rsidRPr="002437CB">
        <w:rPr>
          <w:rFonts w:cs="Arial"/>
          <w:szCs w:val="18"/>
        </w:rPr>
        <w:t>.</w:t>
      </w:r>
      <w:r w:rsidRPr="002437CB">
        <w:t xml:space="preserve">  </w:t>
      </w:r>
    </w:p>
    <w:p w14:paraId="26911414"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26BC0B20"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REAL_TIME</w:t>
      </w:r>
      <w:r w:rsidRPr="002437CB">
        <w:rPr>
          <w:rFonts w:eastAsiaTheme="minorEastAsia"/>
        </w:rPr>
        <w:t xml:space="preserve">: </w:t>
      </w:r>
      <w:r w:rsidRPr="002437CB">
        <w:rPr>
          <w:lang w:eastAsia="zh-CN"/>
        </w:rPr>
        <w:t>Indicates that the data freshness level is real-time.</w:t>
      </w:r>
    </w:p>
    <w:p w14:paraId="17038585"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NEAR_REAL_TIME</w:t>
      </w:r>
      <w:r w:rsidRPr="002437CB">
        <w:rPr>
          <w:rFonts w:eastAsiaTheme="minorEastAsia"/>
        </w:rPr>
        <w:t xml:space="preserve">: </w:t>
      </w:r>
      <w:r w:rsidRPr="002437CB">
        <w:rPr>
          <w:lang w:eastAsia="zh-CN"/>
        </w:rPr>
        <w:t>Indicates that the data freshness level is near real-time.</w:t>
      </w:r>
    </w:p>
    <w:p w14:paraId="7D26104F"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HOURLY</w:t>
      </w:r>
      <w:r w:rsidRPr="002437CB">
        <w:rPr>
          <w:rFonts w:eastAsiaTheme="minorEastAsia"/>
        </w:rPr>
        <w:t xml:space="preserve">: </w:t>
      </w:r>
      <w:r w:rsidRPr="002437CB">
        <w:rPr>
          <w:lang w:eastAsia="zh-CN"/>
        </w:rPr>
        <w:t>Indicates that the data freshness level is hourly.</w:t>
      </w:r>
    </w:p>
    <w:p w14:paraId="384CB477"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DAILY</w:t>
      </w:r>
      <w:r w:rsidRPr="002437CB">
        <w:rPr>
          <w:rFonts w:eastAsiaTheme="minorEastAsia"/>
        </w:rPr>
        <w:t xml:space="preserve">: </w:t>
      </w:r>
      <w:r w:rsidRPr="002437CB">
        <w:rPr>
          <w:lang w:eastAsia="zh-CN"/>
        </w:rPr>
        <w:t>Indicates that the data freshness level is daily.</w:t>
      </w:r>
    </w:p>
    <w:p w14:paraId="71B4062E"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WEEKLY</w:t>
      </w:r>
      <w:r w:rsidRPr="002437CB">
        <w:rPr>
          <w:rFonts w:eastAsiaTheme="minorEastAsia"/>
        </w:rPr>
        <w:t xml:space="preserve">: </w:t>
      </w:r>
      <w:r w:rsidRPr="002437CB">
        <w:rPr>
          <w:lang w:eastAsia="zh-CN"/>
        </w:rPr>
        <w:t>Indicates that the data freshness level is weekly.</w:t>
      </w:r>
    </w:p>
    <w:p w14:paraId="225E0175"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MONTHLY</w:t>
      </w:r>
      <w:r w:rsidRPr="002437CB">
        <w:rPr>
          <w:rFonts w:eastAsiaTheme="minorEastAsia"/>
        </w:rPr>
        <w:t xml:space="preserve">: </w:t>
      </w:r>
      <w:r w:rsidRPr="002437CB">
        <w:rPr>
          <w:lang w:eastAsia="zh-CN"/>
        </w:rPr>
        <w:t>Indicates that the data freshness level is monthly.</w:t>
      </w:r>
    </w:p>
    <w:p w14:paraId="162D87D2" w14:textId="77777777" w:rsidR="005D371A" w:rsidRPr="002437CB" w:rsidRDefault="005D371A" w:rsidP="005D371A">
      <w:pPr>
        <w:pStyle w:val="PL"/>
      </w:pPr>
    </w:p>
    <w:p w14:paraId="6BC03EB4" w14:textId="77777777" w:rsidR="005D371A" w:rsidRPr="002437CB" w:rsidRDefault="005D371A" w:rsidP="005D371A">
      <w:pPr>
        <w:pStyle w:val="PL"/>
      </w:pPr>
      <w:r w:rsidRPr="002437CB">
        <w:t xml:space="preserve"># </w:t>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r w:rsidRPr="002437CB">
        <w:t>:</w:t>
      </w:r>
    </w:p>
    <w:p w14:paraId="4932812B" w14:textId="77777777" w:rsidR="005D371A" w:rsidRPr="002437CB" w:rsidRDefault="005D371A" w:rsidP="005D371A">
      <w:pPr>
        <w:pStyle w:val="PL"/>
      </w:pPr>
      <w:r w:rsidRPr="002437CB">
        <w:t>#</w:t>
      </w:r>
    </w:p>
    <w:p w14:paraId="3192192D" w14:textId="77777777" w:rsidR="005D371A" w:rsidRPr="002437CB" w:rsidRDefault="005D371A" w:rsidP="005D371A">
      <w:pPr>
        <w:pStyle w:val="PL"/>
      </w:pPr>
    </w:p>
    <w:p w14:paraId="4CDCA2EC" w14:textId="209964CF" w:rsidR="00E86BE0" w:rsidRPr="002437CB" w:rsidRDefault="00E86BE0">
      <w:pPr>
        <w:overflowPunct/>
        <w:autoSpaceDE/>
        <w:autoSpaceDN/>
        <w:adjustRightInd/>
        <w:spacing w:after="0"/>
        <w:textAlignment w:val="auto"/>
        <w:rPr>
          <w:rFonts w:ascii="Courier New" w:hAnsi="Courier New"/>
          <w:noProof/>
          <w:sz w:val="16"/>
        </w:rPr>
      </w:pPr>
      <w:r w:rsidRPr="002437CB">
        <w:br w:type="page"/>
      </w:r>
    </w:p>
    <w:p w14:paraId="2C07A8BD" w14:textId="6049B290" w:rsidR="00C14C34" w:rsidRPr="002437CB" w:rsidRDefault="00C14C34" w:rsidP="00C14C34">
      <w:pPr>
        <w:pStyle w:val="Heading1"/>
      </w:pPr>
      <w:bookmarkStart w:id="3238" w:name="_Toc212496221"/>
      <w:bookmarkStart w:id="3239" w:name="_Toc214953794"/>
      <w:bookmarkStart w:id="3240" w:name="_Toc214954520"/>
      <w:bookmarkStart w:id="3241" w:name="_Toc214969142"/>
      <w:r w:rsidRPr="002437CB">
        <w:t>A.</w:t>
      </w:r>
      <w:r w:rsidR="00100B39" w:rsidRPr="002437CB">
        <w:t>5</w:t>
      </w:r>
      <w:r w:rsidRPr="002437CB">
        <w:tab/>
      </w:r>
      <w:r w:rsidRPr="002437CB">
        <w:rPr>
          <w:lang w:eastAsia="zh-CN"/>
        </w:rPr>
        <w:t>AIMLES_AIMLEClientDiscovery API</w:t>
      </w:r>
      <w:bookmarkEnd w:id="3238"/>
      <w:bookmarkEnd w:id="3239"/>
      <w:bookmarkEnd w:id="3240"/>
      <w:bookmarkEnd w:id="3241"/>
    </w:p>
    <w:p w14:paraId="3820CFFB" w14:textId="77777777" w:rsidR="008A7653" w:rsidRPr="002437CB" w:rsidRDefault="008A7653" w:rsidP="008A7653">
      <w:pPr>
        <w:pStyle w:val="PL"/>
        <w:rPr>
          <w:lang w:val="en-US" w:eastAsia="es-ES"/>
        </w:rPr>
      </w:pPr>
      <w:r w:rsidRPr="002437CB">
        <w:rPr>
          <w:lang w:val="en-US" w:eastAsia="es-ES"/>
        </w:rPr>
        <w:t>openapi: 3.0.0</w:t>
      </w:r>
    </w:p>
    <w:p w14:paraId="5DD79963" w14:textId="77777777" w:rsidR="008A7653" w:rsidRPr="002437CB" w:rsidRDefault="008A7653" w:rsidP="008A7653">
      <w:pPr>
        <w:pStyle w:val="PL"/>
        <w:rPr>
          <w:lang w:val="en-US" w:eastAsia="es-ES"/>
        </w:rPr>
      </w:pPr>
    </w:p>
    <w:p w14:paraId="79517CA0" w14:textId="77777777" w:rsidR="001E361C" w:rsidRPr="001E361C" w:rsidRDefault="001E361C" w:rsidP="001E361C">
      <w:pPr>
        <w:pStyle w:val="PL"/>
        <w:rPr>
          <w:lang w:val="en-US" w:eastAsia="es-ES"/>
        </w:rPr>
      </w:pPr>
      <w:r w:rsidRPr="001E361C">
        <w:rPr>
          <w:lang w:val="en-US" w:eastAsia="es-ES"/>
        </w:rPr>
        <w:t>info:</w:t>
      </w:r>
    </w:p>
    <w:p w14:paraId="4626FBC3" w14:textId="77777777" w:rsidR="001E361C" w:rsidRPr="001E361C" w:rsidRDefault="001E361C" w:rsidP="001E361C">
      <w:pPr>
        <w:pStyle w:val="PL"/>
        <w:rPr>
          <w:lang w:val="en-US" w:eastAsia="es-ES"/>
        </w:rPr>
      </w:pPr>
      <w:r w:rsidRPr="001E361C">
        <w:rPr>
          <w:lang w:val="en-US" w:eastAsia="es-ES"/>
        </w:rPr>
        <w:t xml:space="preserve">  title: AIMLES_AIMLEClientDiscovery</w:t>
      </w:r>
    </w:p>
    <w:p w14:paraId="60954892" w14:textId="2B295B95" w:rsidR="001E361C" w:rsidRPr="001E361C" w:rsidRDefault="001E361C" w:rsidP="001E361C">
      <w:pPr>
        <w:pStyle w:val="PL"/>
        <w:rPr>
          <w:lang w:val="en-US" w:eastAsia="es-ES"/>
        </w:rPr>
      </w:pPr>
      <w:r w:rsidRPr="001E361C">
        <w:rPr>
          <w:lang w:val="en-US" w:eastAsia="es-ES"/>
        </w:rPr>
        <w:t xml:space="preserve">  version: 1.0.0</w:t>
      </w:r>
    </w:p>
    <w:p w14:paraId="5A0DF5FC" w14:textId="77777777" w:rsidR="001E361C" w:rsidRPr="001E361C" w:rsidRDefault="001E361C" w:rsidP="001E361C">
      <w:pPr>
        <w:pStyle w:val="PL"/>
        <w:rPr>
          <w:lang w:val="en-US" w:eastAsia="es-ES"/>
        </w:rPr>
      </w:pPr>
      <w:r w:rsidRPr="001E361C">
        <w:rPr>
          <w:lang w:val="en-US" w:eastAsia="es-ES"/>
        </w:rPr>
        <w:t xml:space="preserve">  description: |</w:t>
      </w:r>
    </w:p>
    <w:p w14:paraId="64A2A26E" w14:textId="77777777" w:rsidR="001E361C" w:rsidRPr="001E361C" w:rsidRDefault="001E361C" w:rsidP="001E361C">
      <w:pPr>
        <w:pStyle w:val="PL"/>
        <w:rPr>
          <w:lang w:val="en-US" w:eastAsia="es-ES"/>
        </w:rPr>
      </w:pPr>
      <w:r w:rsidRPr="001E361C">
        <w:rPr>
          <w:lang w:val="en-US" w:eastAsia="es-ES"/>
        </w:rPr>
        <w:t xml:space="preserve">    API for AIMLES Client Discovery Service.  </w:t>
      </w:r>
    </w:p>
    <w:p w14:paraId="4E3E46A7" w14:textId="77777777" w:rsidR="001E361C" w:rsidRPr="001E361C" w:rsidRDefault="001E361C" w:rsidP="001E361C">
      <w:pPr>
        <w:pStyle w:val="PL"/>
        <w:rPr>
          <w:lang w:val="en-US" w:eastAsia="es-ES"/>
        </w:rPr>
      </w:pPr>
      <w:r w:rsidRPr="001E361C">
        <w:rPr>
          <w:lang w:val="en-US" w:eastAsia="es-ES"/>
        </w:rPr>
        <w:t xml:space="preserve">    © 2025, 3GPP Organizational Partners (ARIB, ATIS, CCSA, ETSI, TSDSI, TTA, TTC).   </w:t>
      </w:r>
    </w:p>
    <w:p w14:paraId="7B81050A" w14:textId="462955B3" w:rsidR="008A7653" w:rsidRPr="002437CB" w:rsidRDefault="001E361C" w:rsidP="001E361C">
      <w:pPr>
        <w:pStyle w:val="PL"/>
        <w:rPr>
          <w:lang w:val="en-US" w:eastAsia="es-ES"/>
        </w:rPr>
      </w:pPr>
      <w:r w:rsidRPr="001E361C">
        <w:rPr>
          <w:lang w:val="en-US" w:eastAsia="es-ES"/>
        </w:rPr>
        <w:t xml:space="preserve">    All rights reserved.</w:t>
      </w:r>
    </w:p>
    <w:p w14:paraId="1FAB5B07" w14:textId="77777777" w:rsidR="008A7653" w:rsidRPr="002437CB" w:rsidRDefault="008A7653" w:rsidP="008A7653">
      <w:pPr>
        <w:pStyle w:val="PL"/>
        <w:rPr>
          <w:lang w:val="en-US" w:eastAsia="es-ES"/>
        </w:rPr>
      </w:pPr>
    </w:p>
    <w:p w14:paraId="0BCFE1E7" w14:textId="77777777" w:rsidR="008A7653" w:rsidRPr="002437CB" w:rsidRDefault="008A7653" w:rsidP="008A7653">
      <w:pPr>
        <w:pStyle w:val="PL"/>
        <w:rPr>
          <w:lang w:val="en-US" w:eastAsia="es-ES"/>
        </w:rPr>
      </w:pPr>
      <w:r w:rsidRPr="002437CB">
        <w:rPr>
          <w:lang w:val="en-US" w:eastAsia="es-ES"/>
        </w:rPr>
        <w:t>externalDocs:</w:t>
      </w:r>
    </w:p>
    <w:p w14:paraId="411A23E6" w14:textId="77777777" w:rsidR="008A7653" w:rsidRPr="002437CB" w:rsidRDefault="008A7653" w:rsidP="008A7653">
      <w:pPr>
        <w:pStyle w:val="PL"/>
        <w:rPr>
          <w:lang w:val="en-US" w:eastAsia="es-ES"/>
        </w:rPr>
      </w:pPr>
      <w:r w:rsidRPr="002437CB">
        <w:rPr>
          <w:lang w:val="en-US" w:eastAsia="es-ES"/>
        </w:rPr>
        <w:t xml:space="preserve">  description: &gt;</w:t>
      </w:r>
    </w:p>
    <w:p w14:paraId="22E00540" w14:textId="57B80ABD" w:rsidR="008A7653" w:rsidRPr="002437CB" w:rsidRDefault="008A7653" w:rsidP="008A7653">
      <w:pPr>
        <w:pStyle w:val="PL"/>
        <w:rPr>
          <w:lang w:val="en-US" w:eastAsia="es-ES"/>
        </w:rPr>
      </w:pPr>
      <w:r w:rsidRPr="002437CB">
        <w:rPr>
          <w:lang w:val="en-US" w:eastAsia="es-ES"/>
        </w:rPr>
        <w:t xml:space="preserve">    3GPP TS 29.482 v</w:t>
      </w:r>
      <w:r w:rsidR="00736069">
        <w:rPr>
          <w:lang w:val="en-US" w:eastAsia="es-ES"/>
        </w:rPr>
        <w:t>19</w:t>
      </w:r>
      <w:r w:rsidRPr="002437CB">
        <w:rPr>
          <w:lang w:val="en-US" w:eastAsia="es-ES"/>
        </w:rPr>
        <w:t>.</w:t>
      </w:r>
      <w:r w:rsidR="00452850">
        <w:rPr>
          <w:lang w:val="en-US" w:eastAsia="es-ES"/>
        </w:rPr>
        <w:t>0</w:t>
      </w:r>
      <w:r w:rsidRPr="002437CB">
        <w:rPr>
          <w:lang w:val="en-US" w:eastAsia="es-ES"/>
        </w:rPr>
        <w:t xml:space="preserve">.0; Artificial Intelligence Machine Learning Enablement </w:t>
      </w:r>
    </w:p>
    <w:p w14:paraId="073621CC" w14:textId="77777777" w:rsidR="008A7653" w:rsidRPr="002437CB" w:rsidRDefault="008A7653" w:rsidP="008A7653">
      <w:pPr>
        <w:pStyle w:val="PL"/>
        <w:rPr>
          <w:lang w:val="en-US" w:eastAsia="es-ES"/>
        </w:rPr>
      </w:pPr>
      <w:r w:rsidRPr="002437CB">
        <w:rPr>
          <w:lang w:val="en-US" w:eastAsia="es-ES"/>
        </w:rPr>
        <w:t xml:space="preserve">    (AIMLE) Services; Stage 3.</w:t>
      </w:r>
    </w:p>
    <w:p w14:paraId="42BB55C4" w14:textId="001CFFB3" w:rsidR="008A7653" w:rsidRPr="002437CB" w:rsidRDefault="008A7653" w:rsidP="008A7653">
      <w:pPr>
        <w:pStyle w:val="PL"/>
        <w:rPr>
          <w:lang w:val="en-US" w:eastAsia="es-ES"/>
        </w:rPr>
      </w:pPr>
      <w:r w:rsidRPr="002437CB">
        <w:rPr>
          <w:lang w:val="en-US" w:eastAsia="es-ES"/>
        </w:rPr>
        <w:t xml:space="preserve">  url: https://www.3gpp.org/ftp/Specs/archive/29_series/29.</w:t>
      </w:r>
      <w:r w:rsidR="00451F55">
        <w:rPr>
          <w:lang w:val="en-US" w:eastAsia="es-ES"/>
        </w:rPr>
        <w:t>482</w:t>
      </w:r>
      <w:r w:rsidRPr="002437CB">
        <w:rPr>
          <w:lang w:val="en-US" w:eastAsia="es-ES"/>
        </w:rPr>
        <w:t>/</w:t>
      </w:r>
    </w:p>
    <w:p w14:paraId="27D6250F" w14:textId="77777777" w:rsidR="008A7653" w:rsidRPr="002437CB" w:rsidRDefault="008A7653" w:rsidP="008A7653">
      <w:pPr>
        <w:pStyle w:val="PL"/>
        <w:rPr>
          <w:lang w:val="en-US" w:eastAsia="es-ES"/>
        </w:rPr>
      </w:pPr>
    </w:p>
    <w:p w14:paraId="5D5876A8" w14:textId="77777777" w:rsidR="008A7653" w:rsidRPr="002437CB" w:rsidRDefault="008A7653" w:rsidP="008A7653">
      <w:pPr>
        <w:pStyle w:val="PL"/>
        <w:rPr>
          <w:lang w:val="en-US" w:eastAsia="es-ES"/>
        </w:rPr>
      </w:pPr>
      <w:r w:rsidRPr="002437CB">
        <w:rPr>
          <w:lang w:val="en-US" w:eastAsia="es-ES"/>
        </w:rPr>
        <w:t>servers:</w:t>
      </w:r>
    </w:p>
    <w:p w14:paraId="25CCEC71" w14:textId="77777777" w:rsidR="008A7653" w:rsidRPr="002437CB" w:rsidRDefault="008A7653" w:rsidP="008A7653">
      <w:pPr>
        <w:pStyle w:val="PL"/>
        <w:rPr>
          <w:lang w:val="en-US" w:eastAsia="es-ES"/>
        </w:rPr>
      </w:pPr>
      <w:r w:rsidRPr="002437CB">
        <w:rPr>
          <w:lang w:val="en-US" w:eastAsia="es-ES"/>
        </w:rPr>
        <w:t xml:space="preserve">  - url: '{apiRoot}/</w:t>
      </w:r>
      <w:r w:rsidRPr="002437CB">
        <w:t>aimles-disc</w:t>
      </w:r>
      <w:r w:rsidRPr="002437CB">
        <w:rPr>
          <w:lang w:val="en-US" w:eastAsia="es-ES"/>
        </w:rPr>
        <w:t>/v1'</w:t>
      </w:r>
    </w:p>
    <w:p w14:paraId="4197639F" w14:textId="77777777" w:rsidR="008A7653" w:rsidRPr="002437CB" w:rsidRDefault="008A7653" w:rsidP="008A7653">
      <w:pPr>
        <w:pStyle w:val="PL"/>
        <w:rPr>
          <w:lang w:val="en-US" w:eastAsia="es-ES"/>
        </w:rPr>
      </w:pPr>
      <w:r w:rsidRPr="002437CB">
        <w:rPr>
          <w:lang w:val="en-US" w:eastAsia="es-ES"/>
        </w:rPr>
        <w:t xml:space="preserve">    variables:</w:t>
      </w:r>
    </w:p>
    <w:p w14:paraId="67D5A9EB" w14:textId="77777777" w:rsidR="008A7653" w:rsidRPr="002437CB" w:rsidRDefault="008A7653" w:rsidP="008A7653">
      <w:pPr>
        <w:pStyle w:val="PL"/>
        <w:rPr>
          <w:lang w:val="en-US" w:eastAsia="es-ES"/>
        </w:rPr>
      </w:pPr>
      <w:r w:rsidRPr="002437CB">
        <w:rPr>
          <w:lang w:val="en-US" w:eastAsia="es-ES"/>
        </w:rPr>
        <w:t xml:space="preserve">      apiRoot:</w:t>
      </w:r>
    </w:p>
    <w:p w14:paraId="0AE49070" w14:textId="77777777" w:rsidR="008A7653" w:rsidRPr="002437CB" w:rsidRDefault="008A7653" w:rsidP="008A7653">
      <w:pPr>
        <w:pStyle w:val="PL"/>
        <w:rPr>
          <w:lang w:val="en-US" w:eastAsia="es-ES"/>
        </w:rPr>
      </w:pPr>
      <w:r w:rsidRPr="002437CB">
        <w:rPr>
          <w:lang w:val="en-US" w:eastAsia="es-ES"/>
        </w:rPr>
        <w:t xml:space="preserve">        default: https://example.com</w:t>
      </w:r>
    </w:p>
    <w:p w14:paraId="7D85DA06" w14:textId="14E2FD00" w:rsidR="008A7653" w:rsidRPr="002437CB" w:rsidRDefault="008A7653" w:rsidP="008A7653">
      <w:pPr>
        <w:pStyle w:val="PL"/>
        <w:rPr>
          <w:lang w:val="en-US" w:eastAsia="es-ES"/>
        </w:rPr>
      </w:pPr>
      <w:r w:rsidRPr="002437CB">
        <w:rPr>
          <w:lang w:val="en-US" w:eastAsia="es-ES"/>
        </w:rPr>
        <w:t xml:space="preserve">        description: apiRoot as defined in clause </w:t>
      </w:r>
      <w:r w:rsidR="00662180">
        <w:rPr>
          <w:lang w:val="en-US" w:eastAsia="es-ES"/>
        </w:rPr>
        <w:t>6.5</w:t>
      </w:r>
      <w:r w:rsidRPr="002437CB">
        <w:rPr>
          <w:lang w:val="en-US" w:eastAsia="es-ES"/>
        </w:rPr>
        <w:t xml:space="preserve"> of 3GPP TS 29.</w:t>
      </w:r>
      <w:r w:rsidR="00662180">
        <w:rPr>
          <w:lang w:val="en-US" w:eastAsia="es-ES"/>
        </w:rPr>
        <w:t>549</w:t>
      </w:r>
    </w:p>
    <w:p w14:paraId="130A0102" w14:textId="77777777" w:rsidR="008A7653" w:rsidRPr="002437CB" w:rsidRDefault="008A7653" w:rsidP="008A7653">
      <w:pPr>
        <w:pStyle w:val="PL"/>
        <w:rPr>
          <w:lang w:val="en-US" w:eastAsia="es-ES"/>
        </w:rPr>
      </w:pPr>
    </w:p>
    <w:p w14:paraId="01D561B4" w14:textId="77777777" w:rsidR="008A7653" w:rsidRPr="002437CB" w:rsidRDefault="008A7653" w:rsidP="008A7653">
      <w:pPr>
        <w:pStyle w:val="PL"/>
        <w:rPr>
          <w:lang w:val="en-US" w:eastAsia="es-ES"/>
        </w:rPr>
      </w:pPr>
      <w:r w:rsidRPr="002437CB">
        <w:rPr>
          <w:lang w:val="en-US" w:eastAsia="es-ES"/>
        </w:rPr>
        <w:t>security:</w:t>
      </w:r>
    </w:p>
    <w:p w14:paraId="7211DDCD" w14:textId="77777777" w:rsidR="008A7653" w:rsidRPr="002437CB" w:rsidRDefault="008A7653" w:rsidP="008A7653">
      <w:pPr>
        <w:pStyle w:val="PL"/>
        <w:rPr>
          <w:lang w:val="en-US" w:eastAsia="es-ES"/>
        </w:rPr>
      </w:pPr>
      <w:r w:rsidRPr="002437CB">
        <w:rPr>
          <w:lang w:val="en-US" w:eastAsia="es-ES"/>
        </w:rPr>
        <w:t xml:space="preserve">  - {}</w:t>
      </w:r>
    </w:p>
    <w:p w14:paraId="3276F025" w14:textId="77777777" w:rsidR="008A7653" w:rsidRPr="002437CB" w:rsidRDefault="008A7653" w:rsidP="008A7653">
      <w:pPr>
        <w:pStyle w:val="PL"/>
        <w:rPr>
          <w:lang w:val="en-US" w:eastAsia="es-ES"/>
        </w:rPr>
      </w:pPr>
      <w:r w:rsidRPr="002437CB">
        <w:rPr>
          <w:lang w:val="en-US" w:eastAsia="es-ES"/>
        </w:rPr>
        <w:t xml:space="preserve">  - oAuth2ClientCredentials: []</w:t>
      </w:r>
    </w:p>
    <w:p w14:paraId="17E790CA" w14:textId="77777777" w:rsidR="008A7653" w:rsidRPr="002437CB" w:rsidRDefault="008A7653" w:rsidP="008A7653">
      <w:pPr>
        <w:pStyle w:val="PL"/>
        <w:rPr>
          <w:lang w:val="en-US" w:eastAsia="es-ES"/>
        </w:rPr>
      </w:pPr>
    </w:p>
    <w:p w14:paraId="29AA4497" w14:textId="77777777" w:rsidR="008A7653" w:rsidRPr="002437CB" w:rsidRDefault="008A7653" w:rsidP="008A7653">
      <w:pPr>
        <w:pStyle w:val="PL"/>
        <w:rPr>
          <w:lang w:val="en-US" w:eastAsia="es-ES"/>
        </w:rPr>
      </w:pPr>
      <w:r w:rsidRPr="002437CB">
        <w:rPr>
          <w:lang w:val="en-US" w:eastAsia="es-ES"/>
        </w:rPr>
        <w:t>paths:</w:t>
      </w:r>
    </w:p>
    <w:p w14:paraId="041618F8" w14:textId="77777777" w:rsidR="008A7653" w:rsidRPr="002437CB" w:rsidRDefault="008A7653" w:rsidP="008A7653">
      <w:pPr>
        <w:pStyle w:val="PL"/>
        <w:rPr>
          <w:lang w:val="en-US" w:eastAsia="es-ES"/>
        </w:rPr>
      </w:pPr>
      <w:r w:rsidRPr="002437CB">
        <w:rPr>
          <w:lang w:val="en-US" w:eastAsia="es-ES"/>
        </w:rPr>
        <w:t xml:space="preserve">  /</w:t>
      </w:r>
      <w:r w:rsidRPr="002437CB">
        <w:t>clients</w:t>
      </w:r>
      <w:r w:rsidRPr="002437CB">
        <w:rPr>
          <w:lang w:val="en-US" w:eastAsia="es-ES"/>
        </w:rPr>
        <w:t>:</w:t>
      </w:r>
    </w:p>
    <w:p w14:paraId="5EC899D7" w14:textId="77777777" w:rsidR="008A7653" w:rsidRPr="002437CB" w:rsidRDefault="008A7653" w:rsidP="008A7653">
      <w:pPr>
        <w:pStyle w:val="PL"/>
        <w:rPr>
          <w:lang w:eastAsia="es-ES"/>
        </w:rPr>
      </w:pPr>
      <w:r w:rsidRPr="002437CB">
        <w:rPr>
          <w:lang w:eastAsia="es-ES"/>
        </w:rPr>
        <w:t xml:space="preserve">    get:</w:t>
      </w:r>
    </w:p>
    <w:p w14:paraId="50C2AC57" w14:textId="77777777" w:rsidR="008A7653" w:rsidRPr="002437CB" w:rsidRDefault="008A7653" w:rsidP="008A7653">
      <w:pPr>
        <w:pStyle w:val="PL"/>
        <w:rPr>
          <w:rFonts w:cs="Courier New"/>
          <w:szCs w:val="16"/>
        </w:rPr>
      </w:pPr>
      <w:r w:rsidRPr="002437CB">
        <w:rPr>
          <w:rFonts w:cs="Courier New"/>
          <w:szCs w:val="16"/>
        </w:rPr>
        <w:t xml:space="preserve">      summary: Retrieve </w:t>
      </w:r>
      <w:r w:rsidRPr="002437CB">
        <w:rPr>
          <w:lang w:eastAsia="zh-CN"/>
        </w:rPr>
        <w:t xml:space="preserve">an existing </w:t>
      </w:r>
      <w:r w:rsidRPr="002437CB">
        <w:t xml:space="preserve">the </w:t>
      </w:r>
      <w:r w:rsidRPr="002437CB">
        <w:rPr>
          <w:lang w:val="en-US" w:eastAsia="es-ES"/>
        </w:rPr>
        <w:t xml:space="preserve">Individual </w:t>
      </w:r>
      <w:r w:rsidRPr="002437CB">
        <w:t>AIMLE Data Management Assistance Subscription resource</w:t>
      </w:r>
      <w:r w:rsidRPr="002437CB">
        <w:rPr>
          <w:rFonts w:cs="Courier New"/>
          <w:szCs w:val="16"/>
        </w:rPr>
        <w:t>.</w:t>
      </w:r>
    </w:p>
    <w:p w14:paraId="575A5A46" w14:textId="77777777" w:rsidR="008A7653" w:rsidRPr="002437CB" w:rsidRDefault="008A7653" w:rsidP="008A7653">
      <w:pPr>
        <w:pStyle w:val="PL"/>
        <w:rPr>
          <w:rFonts w:cs="Courier New"/>
          <w:szCs w:val="16"/>
        </w:rPr>
      </w:pPr>
      <w:r w:rsidRPr="002437CB">
        <w:rPr>
          <w:rFonts w:cs="Courier New"/>
          <w:szCs w:val="16"/>
        </w:rPr>
        <w:t xml:space="preserve">      operationId: GetAimleClients</w:t>
      </w:r>
    </w:p>
    <w:p w14:paraId="40461302" w14:textId="77777777" w:rsidR="008A7653" w:rsidRPr="002437CB" w:rsidRDefault="008A7653" w:rsidP="008A7653">
      <w:pPr>
        <w:pStyle w:val="PL"/>
        <w:rPr>
          <w:rFonts w:cs="Courier New"/>
          <w:szCs w:val="16"/>
        </w:rPr>
      </w:pPr>
      <w:r w:rsidRPr="002437CB">
        <w:rPr>
          <w:rFonts w:cs="Courier New"/>
          <w:szCs w:val="16"/>
        </w:rPr>
        <w:t xml:space="preserve">      tags:</w:t>
      </w:r>
    </w:p>
    <w:p w14:paraId="5B541CED" w14:textId="77777777" w:rsidR="008A7653" w:rsidRPr="002437CB" w:rsidRDefault="008A7653" w:rsidP="008A7653">
      <w:pPr>
        <w:pStyle w:val="PL"/>
        <w:rPr>
          <w:rFonts w:cs="Courier New"/>
          <w:szCs w:val="16"/>
        </w:rPr>
      </w:pPr>
      <w:r w:rsidRPr="002437CB">
        <w:rPr>
          <w:rFonts w:cs="Courier New"/>
          <w:szCs w:val="16"/>
        </w:rPr>
        <w:t xml:space="preserve">        - AIMLE Clients (Collection)</w:t>
      </w:r>
    </w:p>
    <w:p w14:paraId="44E68AD6" w14:textId="77777777" w:rsidR="008A7653" w:rsidRPr="002437CB" w:rsidRDefault="008A7653" w:rsidP="008A7653">
      <w:pPr>
        <w:pStyle w:val="PL"/>
        <w:rPr>
          <w:lang w:eastAsia="es-ES"/>
        </w:rPr>
      </w:pPr>
      <w:r w:rsidRPr="002437CB">
        <w:rPr>
          <w:lang w:eastAsia="es-ES"/>
        </w:rPr>
        <w:t xml:space="preserve">      parameters:</w:t>
      </w:r>
    </w:p>
    <w:p w14:paraId="5B690C4E" w14:textId="77777777" w:rsidR="008A7653" w:rsidRPr="002437CB" w:rsidRDefault="008A7653" w:rsidP="008A7653">
      <w:pPr>
        <w:pStyle w:val="PL"/>
        <w:rPr>
          <w:lang w:eastAsia="es-ES"/>
        </w:rPr>
      </w:pPr>
      <w:r w:rsidRPr="002437CB">
        <w:rPr>
          <w:lang w:eastAsia="es-ES"/>
        </w:rPr>
        <w:t xml:space="preserve">        - name: </w:t>
      </w:r>
      <w:r w:rsidRPr="002437CB">
        <w:t>filt-criteria</w:t>
      </w:r>
    </w:p>
    <w:p w14:paraId="680A00FF" w14:textId="77777777" w:rsidR="008A7653" w:rsidRPr="002437CB" w:rsidRDefault="008A7653" w:rsidP="008A7653">
      <w:pPr>
        <w:pStyle w:val="PL"/>
        <w:rPr>
          <w:lang w:eastAsia="es-ES"/>
        </w:rPr>
      </w:pPr>
      <w:r w:rsidRPr="002437CB">
        <w:rPr>
          <w:lang w:eastAsia="es-ES"/>
        </w:rPr>
        <w:t xml:space="preserve">          in: query</w:t>
      </w:r>
    </w:p>
    <w:p w14:paraId="62D52FB8" w14:textId="77777777" w:rsidR="008A7653" w:rsidRPr="002437CB" w:rsidRDefault="008A7653" w:rsidP="008A7653">
      <w:pPr>
        <w:pStyle w:val="PL"/>
        <w:rPr>
          <w:lang w:eastAsia="es-ES"/>
        </w:rPr>
      </w:pPr>
      <w:r w:rsidRPr="002437CB">
        <w:rPr>
          <w:lang w:eastAsia="es-ES"/>
        </w:rPr>
        <w:t xml:space="preserve">          description: &gt;</w:t>
      </w:r>
    </w:p>
    <w:p w14:paraId="27949411" w14:textId="77777777" w:rsidR="008A7653" w:rsidRPr="002437CB" w:rsidRDefault="008A7653" w:rsidP="008A7653">
      <w:pPr>
        <w:pStyle w:val="PL"/>
      </w:pPr>
      <w:r w:rsidRPr="002437CB">
        <w:rPr>
          <w:lang w:eastAsia="es-ES"/>
        </w:rPr>
        <w:t xml:space="preserve">             </w:t>
      </w:r>
      <w:r w:rsidRPr="002437CB">
        <w:t>Represents the AIMLE Client(s) filtering criteria.</w:t>
      </w:r>
    </w:p>
    <w:p w14:paraId="0A010B13" w14:textId="77777777" w:rsidR="008A7653" w:rsidRPr="002437CB" w:rsidRDefault="008A7653" w:rsidP="008A7653">
      <w:pPr>
        <w:pStyle w:val="PL"/>
        <w:rPr>
          <w:lang w:eastAsia="es-ES"/>
        </w:rPr>
      </w:pPr>
      <w:r w:rsidRPr="002437CB">
        <w:rPr>
          <w:lang w:eastAsia="es-ES"/>
        </w:rPr>
        <w:t xml:space="preserve">          required: true</w:t>
      </w:r>
    </w:p>
    <w:p w14:paraId="65128289" w14:textId="77777777" w:rsidR="008A7653" w:rsidRPr="002437CB" w:rsidRDefault="008A7653" w:rsidP="008A7653">
      <w:pPr>
        <w:pStyle w:val="PL"/>
        <w:rPr>
          <w:lang w:eastAsia="es-ES"/>
        </w:rPr>
      </w:pPr>
      <w:r w:rsidRPr="002437CB">
        <w:rPr>
          <w:lang w:eastAsia="es-ES"/>
        </w:rPr>
        <w:t xml:space="preserve">          content:</w:t>
      </w:r>
    </w:p>
    <w:p w14:paraId="1226A92C" w14:textId="77777777" w:rsidR="008A7653" w:rsidRPr="002437CB" w:rsidRDefault="008A7653" w:rsidP="008A7653">
      <w:pPr>
        <w:pStyle w:val="PL"/>
        <w:rPr>
          <w:lang w:eastAsia="es-ES"/>
        </w:rPr>
      </w:pPr>
      <w:r w:rsidRPr="002437CB">
        <w:rPr>
          <w:lang w:eastAsia="es-ES"/>
        </w:rPr>
        <w:t xml:space="preserve">            application/json:</w:t>
      </w:r>
    </w:p>
    <w:p w14:paraId="7034C9EF" w14:textId="77777777" w:rsidR="008A7653" w:rsidRPr="002437CB" w:rsidRDefault="008A7653" w:rsidP="008A7653">
      <w:pPr>
        <w:pStyle w:val="PL"/>
        <w:rPr>
          <w:lang w:eastAsia="es-ES"/>
        </w:rPr>
      </w:pPr>
      <w:r w:rsidRPr="002437CB">
        <w:rPr>
          <w:lang w:eastAsia="es-ES"/>
        </w:rPr>
        <w:t xml:space="preserve">              schema:</w:t>
      </w:r>
    </w:p>
    <w:p w14:paraId="3433C492" w14:textId="77777777" w:rsidR="008A7653" w:rsidRPr="002437CB" w:rsidRDefault="008A7653" w:rsidP="008A7653">
      <w:pPr>
        <w:pStyle w:val="PL"/>
        <w:rPr>
          <w:lang w:eastAsia="es-ES"/>
        </w:rPr>
      </w:pPr>
      <w:r w:rsidRPr="002437CB">
        <w:rPr>
          <w:lang w:eastAsia="es-ES"/>
        </w:rPr>
        <w:t xml:space="preserve">                $ref: '#/components/schemas/</w:t>
      </w:r>
      <w:r w:rsidRPr="002437CB">
        <w:t>ClientDiscCriteria</w:t>
      </w:r>
      <w:r w:rsidRPr="002437CB">
        <w:rPr>
          <w:lang w:eastAsia="es-ES"/>
        </w:rPr>
        <w:t>'</w:t>
      </w:r>
    </w:p>
    <w:p w14:paraId="4108DA7F" w14:textId="77777777" w:rsidR="008A7653" w:rsidRPr="002437CB" w:rsidRDefault="008A7653" w:rsidP="008A7653">
      <w:pPr>
        <w:pStyle w:val="PL"/>
        <w:rPr>
          <w:lang w:eastAsia="es-ES"/>
        </w:rPr>
      </w:pPr>
      <w:r w:rsidRPr="002437CB">
        <w:rPr>
          <w:lang w:eastAsia="es-ES"/>
        </w:rPr>
        <w:t xml:space="preserve">        - name: </w:t>
      </w:r>
      <w:r w:rsidRPr="002437CB">
        <w:t>cl-number</w:t>
      </w:r>
    </w:p>
    <w:p w14:paraId="0BB32297" w14:textId="77777777" w:rsidR="008A7653" w:rsidRPr="002437CB" w:rsidRDefault="008A7653" w:rsidP="008A7653">
      <w:pPr>
        <w:pStyle w:val="PL"/>
        <w:rPr>
          <w:lang w:eastAsia="es-ES"/>
        </w:rPr>
      </w:pPr>
      <w:r w:rsidRPr="002437CB">
        <w:rPr>
          <w:lang w:eastAsia="es-ES"/>
        </w:rPr>
        <w:t xml:space="preserve">          in: query</w:t>
      </w:r>
    </w:p>
    <w:p w14:paraId="7242B645" w14:textId="77777777" w:rsidR="008A7653" w:rsidRPr="002437CB" w:rsidRDefault="008A7653" w:rsidP="008A7653">
      <w:pPr>
        <w:pStyle w:val="PL"/>
        <w:rPr>
          <w:lang w:eastAsia="es-ES"/>
        </w:rPr>
      </w:pPr>
      <w:r w:rsidRPr="002437CB">
        <w:rPr>
          <w:lang w:eastAsia="es-ES"/>
        </w:rPr>
        <w:t xml:space="preserve">          description: &gt;</w:t>
      </w:r>
    </w:p>
    <w:p w14:paraId="045776D9" w14:textId="77777777" w:rsidR="008A7653" w:rsidRPr="002437CB" w:rsidRDefault="008A7653" w:rsidP="008A7653">
      <w:pPr>
        <w:pStyle w:val="PL"/>
      </w:pPr>
      <w:r w:rsidRPr="002437CB">
        <w:rPr>
          <w:lang w:eastAsia="es-ES"/>
        </w:rPr>
        <w:t xml:space="preserve">            </w:t>
      </w:r>
      <w:r w:rsidRPr="002437CB">
        <w:t>Represents the required number of the discovered AIMLE Clients.</w:t>
      </w:r>
    </w:p>
    <w:p w14:paraId="2A770706" w14:textId="77777777" w:rsidR="008A7653" w:rsidRPr="002437CB" w:rsidRDefault="008A7653" w:rsidP="008A7653">
      <w:pPr>
        <w:pStyle w:val="PL"/>
        <w:rPr>
          <w:lang w:eastAsia="es-ES"/>
        </w:rPr>
      </w:pPr>
      <w:r w:rsidRPr="002437CB">
        <w:rPr>
          <w:lang w:eastAsia="es-ES"/>
        </w:rPr>
        <w:t xml:space="preserve">          schema:</w:t>
      </w:r>
    </w:p>
    <w:p w14:paraId="335540C1" w14:textId="77777777" w:rsidR="008A7653" w:rsidRPr="002437CB" w:rsidRDefault="008A7653" w:rsidP="008A7653">
      <w:pPr>
        <w:pStyle w:val="PL"/>
        <w:rPr>
          <w:lang w:eastAsia="es-ES"/>
        </w:rPr>
      </w:pPr>
      <w:r w:rsidRPr="002437CB">
        <w:rPr>
          <w:lang w:eastAsia="es-ES"/>
        </w:rPr>
        <w:t xml:space="preserve">            $ref: 'TS29571_CommonData.yaml#</w:t>
      </w:r>
      <w:r w:rsidRPr="002437CB">
        <w:t>/components/schemas/</w:t>
      </w:r>
      <w:r w:rsidRPr="002437CB">
        <w:rPr>
          <w:lang w:eastAsia="es-ES"/>
        </w:rPr>
        <w:t>Uinteger'</w:t>
      </w:r>
    </w:p>
    <w:p w14:paraId="68A20234" w14:textId="77777777" w:rsidR="008A7653" w:rsidRPr="002437CB" w:rsidRDefault="008A7653" w:rsidP="008A7653">
      <w:pPr>
        <w:pStyle w:val="PL"/>
        <w:rPr>
          <w:lang w:eastAsia="es-ES"/>
        </w:rPr>
      </w:pPr>
      <w:r w:rsidRPr="002437CB">
        <w:rPr>
          <w:lang w:eastAsia="es-ES"/>
        </w:rPr>
        <w:t xml:space="preserve">        - name: supported-features</w:t>
      </w:r>
    </w:p>
    <w:p w14:paraId="2A3B79C8" w14:textId="77777777" w:rsidR="008A7653" w:rsidRPr="002437CB" w:rsidRDefault="008A7653" w:rsidP="008A7653">
      <w:pPr>
        <w:pStyle w:val="PL"/>
        <w:rPr>
          <w:lang w:eastAsia="es-ES"/>
        </w:rPr>
      </w:pPr>
      <w:r w:rsidRPr="002437CB">
        <w:rPr>
          <w:lang w:eastAsia="es-ES"/>
        </w:rPr>
        <w:t xml:space="preserve">          in: query</w:t>
      </w:r>
    </w:p>
    <w:p w14:paraId="46BBAEEB" w14:textId="77777777" w:rsidR="008A7653" w:rsidRPr="002437CB" w:rsidRDefault="008A7653" w:rsidP="008A7653">
      <w:pPr>
        <w:pStyle w:val="PL"/>
        <w:rPr>
          <w:lang w:eastAsia="es-ES"/>
        </w:rPr>
      </w:pPr>
      <w:r w:rsidRPr="002437CB">
        <w:rPr>
          <w:lang w:eastAsia="es-ES"/>
        </w:rPr>
        <w:t xml:space="preserve">          description: &gt;</w:t>
      </w:r>
    </w:p>
    <w:p w14:paraId="29324F3B" w14:textId="77777777" w:rsidR="008A7653" w:rsidRPr="002437CB" w:rsidRDefault="008A7653" w:rsidP="008A7653">
      <w:pPr>
        <w:pStyle w:val="PL"/>
        <w:rPr>
          <w:rFonts w:cs="Arial"/>
          <w:szCs w:val="18"/>
        </w:rPr>
      </w:pPr>
      <w:r w:rsidRPr="002437CB">
        <w:rPr>
          <w:lang w:eastAsia="es-ES"/>
        </w:rPr>
        <w:t xml:space="preserve">            </w:t>
      </w:r>
      <w:r w:rsidRPr="002437CB">
        <w:rPr>
          <w:rFonts w:cs="Arial"/>
          <w:szCs w:val="18"/>
        </w:rPr>
        <w:t>Contains supported features information, used to negotiate the applicability</w:t>
      </w:r>
    </w:p>
    <w:p w14:paraId="0A164674" w14:textId="77777777" w:rsidR="008A7653" w:rsidRPr="002437CB" w:rsidRDefault="008A7653" w:rsidP="008A7653">
      <w:pPr>
        <w:pStyle w:val="PL"/>
        <w:rPr>
          <w:rFonts w:cs="Arial"/>
          <w:szCs w:val="18"/>
        </w:rPr>
      </w:pPr>
      <w:r w:rsidRPr="002437CB">
        <w:rPr>
          <w:rFonts w:cs="Arial"/>
          <w:szCs w:val="18"/>
        </w:rPr>
        <w:t xml:space="preserve">            of optional features.</w:t>
      </w:r>
    </w:p>
    <w:p w14:paraId="13999694" w14:textId="77777777" w:rsidR="008A7653" w:rsidRPr="002437CB" w:rsidRDefault="008A7653" w:rsidP="008A7653">
      <w:pPr>
        <w:pStyle w:val="PL"/>
        <w:rPr>
          <w:lang w:eastAsia="es-ES"/>
        </w:rPr>
      </w:pPr>
      <w:r w:rsidRPr="002437CB">
        <w:rPr>
          <w:lang w:eastAsia="es-ES"/>
        </w:rPr>
        <w:t xml:space="preserve">          schema:</w:t>
      </w:r>
    </w:p>
    <w:p w14:paraId="0632555B" w14:textId="77777777" w:rsidR="008A7653" w:rsidRPr="002437CB" w:rsidRDefault="008A7653" w:rsidP="008A7653">
      <w:pPr>
        <w:pStyle w:val="PL"/>
        <w:rPr>
          <w:lang w:eastAsia="es-ES"/>
        </w:rPr>
      </w:pPr>
      <w:r w:rsidRPr="002437CB">
        <w:rPr>
          <w:lang w:eastAsia="es-ES"/>
        </w:rPr>
        <w:t xml:space="preserve">            $ref: 'TS29571_CommonData.yaml#/components/schemas/SupportedFeatures'</w:t>
      </w:r>
    </w:p>
    <w:p w14:paraId="54013044" w14:textId="77777777" w:rsidR="008A7653" w:rsidRPr="002437CB" w:rsidRDefault="008A7653" w:rsidP="008A7653">
      <w:pPr>
        <w:pStyle w:val="PL"/>
        <w:rPr>
          <w:lang w:eastAsia="es-ES"/>
        </w:rPr>
      </w:pPr>
      <w:r w:rsidRPr="002437CB">
        <w:rPr>
          <w:lang w:eastAsia="es-ES"/>
        </w:rPr>
        <w:t xml:space="preserve">      responses:</w:t>
      </w:r>
    </w:p>
    <w:p w14:paraId="4CA580FC" w14:textId="77777777" w:rsidR="008A7653" w:rsidRPr="002437CB" w:rsidRDefault="008A7653" w:rsidP="008A7653">
      <w:pPr>
        <w:pStyle w:val="PL"/>
        <w:rPr>
          <w:lang w:eastAsia="es-ES"/>
        </w:rPr>
      </w:pPr>
      <w:r w:rsidRPr="002437CB">
        <w:rPr>
          <w:lang w:eastAsia="es-ES"/>
        </w:rPr>
        <w:t xml:space="preserve">        '200':</w:t>
      </w:r>
    </w:p>
    <w:p w14:paraId="04522D0D" w14:textId="77777777" w:rsidR="008A7653" w:rsidRPr="002437CB" w:rsidRDefault="008A7653" w:rsidP="008A7653">
      <w:pPr>
        <w:pStyle w:val="PL"/>
        <w:rPr>
          <w:lang w:eastAsia="es-ES"/>
        </w:rPr>
      </w:pPr>
      <w:r w:rsidRPr="002437CB">
        <w:rPr>
          <w:lang w:eastAsia="es-ES"/>
        </w:rPr>
        <w:t xml:space="preserve">          description: &gt;</w:t>
      </w:r>
    </w:p>
    <w:p w14:paraId="5F96F59B" w14:textId="77777777" w:rsidR="008A7653" w:rsidRPr="002437CB" w:rsidRDefault="008A7653" w:rsidP="008A7653">
      <w:pPr>
        <w:pStyle w:val="PL"/>
        <w:rPr>
          <w:rFonts w:cs="Arial"/>
          <w:szCs w:val="18"/>
          <w:lang w:val="en-US"/>
        </w:rPr>
      </w:pPr>
      <w:r w:rsidRPr="002437CB">
        <w:rPr>
          <w:lang w:eastAsia="es-ES"/>
        </w:rPr>
        <w:t xml:space="preserve">            OK. </w:t>
      </w:r>
      <w:r w:rsidRPr="002437CB">
        <w:rPr>
          <w:rFonts w:cs="Arial"/>
          <w:szCs w:val="18"/>
          <w:lang w:val="en-US"/>
        </w:rPr>
        <w:t>The response body contains the result of the search over the list of AIMLE Clients.</w:t>
      </w:r>
    </w:p>
    <w:p w14:paraId="3D5929C1" w14:textId="77777777" w:rsidR="008A7653" w:rsidRPr="002437CB" w:rsidRDefault="008A7653" w:rsidP="008A7653">
      <w:pPr>
        <w:pStyle w:val="PL"/>
        <w:rPr>
          <w:lang w:eastAsia="es-ES"/>
        </w:rPr>
      </w:pPr>
      <w:r w:rsidRPr="002437CB">
        <w:rPr>
          <w:lang w:eastAsia="es-ES"/>
        </w:rPr>
        <w:t xml:space="preserve">          content:</w:t>
      </w:r>
    </w:p>
    <w:p w14:paraId="20A3A0EA" w14:textId="77777777" w:rsidR="008A7653" w:rsidRPr="002437CB" w:rsidRDefault="008A7653" w:rsidP="008A7653">
      <w:pPr>
        <w:pStyle w:val="PL"/>
        <w:rPr>
          <w:lang w:eastAsia="es-ES"/>
        </w:rPr>
      </w:pPr>
      <w:r w:rsidRPr="002437CB">
        <w:rPr>
          <w:lang w:eastAsia="es-ES"/>
        </w:rPr>
        <w:t xml:space="preserve">            application/json:</w:t>
      </w:r>
    </w:p>
    <w:p w14:paraId="4060F5A4" w14:textId="77777777" w:rsidR="008A7653" w:rsidRPr="002437CB" w:rsidRDefault="008A7653" w:rsidP="008A7653">
      <w:pPr>
        <w:pStyle w:val="PL"/>
        <w:rPr>
          <w:lang w:eastAsia="es-ES"/>
        </w:rPr>
      </w:pPr>
      <w:r w:rsidRPr="002437CB">
        <w:rPr>
          <w:lang w:eastAsia="es-ES"/>
        </w:rPr>
        <w:t xml:space="preserve">              schema:</w:t>
      </w:r>
    </w:p>
    <w:p w14:paraId="62BC7D1A" w14:textId="77777777" w:rsidR="008A7653" w:rsidRPr="002437CB" w:rsidRDefault="008A7653" w:rsidP="008A7653">
      <w:pPr>
        <w:pStyle w:val="PL"/>
        <w:rPr>
          <w:lang w:eastAsia="es-ES"/>
        </w:rPr>
      </w:pPr>
      <w:r w:rsidRPr="002437CB">
        <w:rPr>
          <w:lang w:eastAsia="es-ES"/>
        </w:rPr>
        <w:t xml:space="preserve">                $ref: '#/components/schemas/</w:t>
      </w:r>
      <w:r w:rsidRPr="002437CB">
        <w:t>ClientDiscResp</w:t>
      </w:r>
      <w:r w:rsidRPr="002437CB">
        <w:rPr>
          <w:lang w:eastAsia="es-ES"/>
        </w:rPr>
        <w:t>'</w:t>
      </w:r>
    </w:p>
    <w:p w14:paraId="74183731" w14:textId="77777777" w:rsidR="008A7653" w:rsidRPr="002437CB" w:rsidRDefault="008A7653" w:rsidP="008A7653">
      <w:pPr>
        <w:pStyle w:val="PL"/>
      </w:pPr>
      <w:r w:rsidRPr="002437CB">
        <w:t xml:space="preserve">        '307':</w:t>
      </w:r>
    </w:p>
    <w:p w14:paraId="600A5074" w14:textId="77777777" w:rsidR="008A7653" w:rsidRPr="002437CB" w:rsidRDefault="008A7653" w:rsidP="008A7653">
      <w:pPr>
        <w:pStyle w:val="PL"/>
        <w:rPr>
          <w:lang w:eastAsia="es-ES"/>
        </w:rPr>
      </w:pPr>
      <w:r w:rsidRPr="002437CB">
        <w:t xml:space="preserve">          </w:t>
      </w:r>
      <w:r w:rsidRPr="002437CB">
        <w:rPr>
          <w:lang w:eastAsia="es-ES"/>
        </w:rPr>
        <w:t>$ref: 'TS29122_CommonData.yaml#/components/responses/307'</w:t>
      </w:r>
    </w:p>
    <w:p w14:paraId="06BD6383" w14:textId="77777777" w:rsidR="008A7653" w:rsidRPr="002437CB" w:rsidRDefault="008A7653" w:rsidP="008A7653">
      <w:pPr>
        <w:pStyle w:val="PL"/>
      </w:pPr>
      <w:r w:rsidRPr="002437CB">
        <w:t xml:space="preserve">        '308':</w:t>
      </w:r>
    </w:p>
    <w:p w14:paraId="2A9F4540" w14:textId="77777777" w:rsidR="008A7653" w:rsidRPr="002437CB" w:rsidRDefault="008A7653" w:rsidP="008A7653">
      <w:pPr>
        <w:pStyle w:val="PL"/>
        <w:rPr>
          <w:lang w:eastAsia="es-ES"/>
        </w:rPr>
      </w:pPr>
      <w:r w:rsidRPr="002437CB">
        <w:t xml:space="preserve">          </w:t>
      </w:r>
      <w:r w:rsidRPr="002437CB">
        <w:rPr>
          <w:lang w:eastAsia="es-ES"/>
        </w:rPr>
        <w:t>$ref: 'TS29122_CommonData.yaml#/components/responses/308'</w:t>
      </w:r>
    </w:p>
    <w:p w14:paraId="3B30659E" w14:textId="77777777" w:rsidR="008A7653" w:rsidRPr="002437CB" w:rsidRDefault="008A7653" w:rsidP="008A7653">
      <w:pPr>
        <w:pStyle w:val="PL"/>
        <w:rPr>
          <w:lang w:eastAsia="es-ES"/>
        </w:rPr>
      </w:pPr>
      <w:r w:rsidRPr="002437CB">
        <w:rPr>
          <w:lang w:eastAsia="es-ES"/>
        </w:rPr>
        <w:t xml:space="preserve">        '400':</w:t>
      </w:r>
    </w:p>
    <w:p w14:paraId="4AB72F2C" w14:textId="77777777" w:rsidR="008A7653" w:rsidRPr="002437CB" w:rsidRDefault="008A7653" w:rsidP="008A7653">
      <w:pPr>
        <w:pStyle w:val="PL"/>
        <w:rPr>
          <w:lang w:eastAsia="es-ES"/>
        </w:rPr>
      </w:pPr>
      <w:r w:rsidRPr="002437CB">
        <w:rPr>
          <w:lang w:eastAsia="es-ES"/>
        </w:rPr>
        <w:t xml:space="preserve">          $ref: 'TS29122_CommonData.yaml#/components/responses/400'</w:t>
      </w:r>
    </w:p>
    <w:p w14:paraId="70997D7A" w14:textId="77777777" w:rsidR="008A7653" w:rsidRPr="002437CB" w:rsidRDefault="008A7653" w:rsidP="008A7653">
      <w:pPr>
        <w:pStyle w:val="PL"/>
        <w:rPr>
          <w:lang w:eastAsia="es-ES"/>
        </w:rPr>
      </w:pPr>
      <w:r w:rsidRPr="002437CB">
        <w:rPr>
          <w:lang w:eastAsia="es-ES"/>
        </w:rPr>
        <w:t xml:space="preserve">        '401':</w:t>
      </w:r>
    </w:p>
    <w:p w14:paraId="4B6FB0FF" w14:textId="77777777" w:rsidR="008A7653" w:rsidRPr="002437CB" w:rsidRDefault="008A7653" w:rsidP="008A7653">
      <w:pPr>
        <w:pStyle w:val="PL"/>
        <w:rPr>
          <w:lang w:eastAsia="es-ES"/>
        </w:rPr>
      </w:pPr>
      <w:r w:rsidRPr="002437CB">
        <w:rPr>
          <w:lang w:eastAsia="es-ES"/>
        </w:rPr>
        <w:t xml:space="preserve">          $ref: 'TS29122_CommonData.yaml#/components/responses/401'</w:t>
      </w:r>
    </w:p>
    <w:p w14:paraId="16E61442" w14:textId="77777777" w:rsidR="008A7653" w:rsidRPr="002437CB" w:rsidRDefault="008A7653" w:rsidP="008A7653">
      <w:pPr>
        <w:pStyle w:val="PL"/>
        <w:rPr>
          <w:lang w:eastAsia="es-ES"/>
        </w:rPr>
      </w:pPr>
      <w:r w:rsidRPr="002437CB">
        <w:rPr>
          <w:lang w:eastAsia="es-ES"/>
        </w:rPr>
        <w:t xml:space="preserve">        '403':</w:t>
      </w:r>
    </w:p>
    <w:p w14:paraId="13A3F7DA" w14:textId="77777777" w:rsidR="008A7653" w:rsidRPr="002437CB" w:rsidRDefault="008A7653" w:rsidP="008A7653">
      <w:pPr>
        <w:pStyle w:val="PL"/>
        <w:rPr>
          <w:lang w:eastAsia="es-ES"/>
        </w:rPr>
      </w:pPr>
      <w:r w:rsidRPr="002437CB">
        <w:rPr>
          <w:lang w:eastAsia="es-ES"/>
        </w:rPr>
        <w:t xml:space="preserve">          $ref: 'TS29122_CommonData.yaml#/components/responses/403'</w:t>
      </w:r>
    </w:p>
    <w:p w14:paraId="146831CD" w14:textId="77777777" w:rsidR="008A7653" w:rsidRPr="002437CB" w:rsidRDefault="008A7653" w:rsidP="008A7653">
      <w:pPr>
        <w:pStyle w:val="PL"/>
        <w:rPr>
          <w:lang w:eastAsia="es-ES"/>
        </w:rPr>
      </w:pPr>
      <w:r w:rsidRPr="002437CB">
        <w:rPr>
          <w:lang w:eastAsia="es-ES"/>
        </w:rPr>
        <w:t xml:space="preserve">        '404':</w:t>
      </w:r>
    </w:p>
    <w:p w14:paraId="7C4B4383" w14:textId="77777777" w:rsidR="008A7653" w:rsidRPr="002437CB" w:rsidRDefault="008A7653" w:rsidP="008A7653">
      <w:pPr>
        <w:pStyle w:val="PL"/>
        <w:rPr>
          <w:lang w:eastAsia="es-ES"/>
        </w:rPr>
      </w:pPr>
      <w:r w:rsidRPr="002437CB">
        <w:rPr>
          <w:lang w:eastAsia="es-ES"/>
        </w:rPr>
        <w:t xml:space="preserve">          $ref: 'TS29122_CommonData.yaml#/components/responses/404'</w:t>
      </w:r>
    </w:p>
    <w:p w14:paraId="6E69E1B6" w14:textId="77777777" w:rsidR="008A7653" w:rsidRPr="002437CB" w:rsidRDefault="008A7653" w:rsidP="008A7653">
      <w:pPr>
        <w:pStyle w:val="PL"/>
        <w:rPr>
          <w:lang w:eastAsia="es-ES"/>
        </w:rPr>
      </w:pPr>
      <w:r w:rsidRPr="002437CB">
        <w:rPr>
          <w:lang w:eastAsia="es-ES"/>
        </w:rPr>
        <w:t xml:space="preserve">        '406':</w:t>
      </w:r>
    </w:p>
    <w:p w14:paraId="6F04FD53" w14:textId="77777777" w:rsidR="008A7653" w:rsidRPr="002437CB" w:rsidRDefault="008A7653" w:rsidP="008A7653">
      <w:pPr>
        <w:pStyle w:val="PL"/>
        <w:rPr>
          <w:lang w:eastAsia="es-ES"/>
        </w:rPr>
      </w:pPr>
      <w:r w:rsidRPr="002437CB">
        <w:rPr>
          <w:lang w:eastAsia="es-ES"/>
        </w:rPr>
        <w:t xml:space="preserve">          $ref: 'TS29122_CommonData.yaml#/components/responses/406'</w:t>
      </w:r>
    </w:p>
    <w:p w14:paraId="2D773CE2" w14:textId="77777777" w:rsidR="008A7653" w:rsidRPr="002437CB" w:rsidRDefault="008A7653" w:rsidP="008A7653">
      <w:pPr>
        <w:pStyle w:val="PL"/>
        <w:rPr>
          <w:lang w:eastAsia="es-ES"/>
        </w:rPr>
      </w:pPr>
      <w:r w:rsidRPr="002437CB">
        <w:rPr>
          <w:lang w:eastAsia="es-ES"/>
        </w:rPr>
        <w:t xml:space="preserve">        '429':</w:t>
      </w:r>
    </w:p>
    <w:p w14:paraId="52677AF3" w14:textId="77777777" w:rsidR="008A7653" w:rsidRPr="002437CB" w:rsidRDefault="008A7653" w:rsidP="008A7653">
      <w:pPr>
        <w:pStyle w:val="PL"/>
        <w:rPr>
          <w:lang w:eastAsia="es-ES"/>
        </w:rPr>
      </w:pPr>
      <w:r w:rsidRPr="002437CB">
        <w:rPr>
          <w:lang w:eastAsia="es-ES"/>
        </w:rPr>
        <w:t xml:space="preserve">          $ref: 'TS29122_CommonData.yaml#/components/responses/429'</w:t>
      </w:r>
    </w:p>
    <w:p w14:paraId="66E495BD" w14:textId="77777777" w:rsidR="008A7653" w:rsidRPr="002437CB" w:rsidRDefault="008A7653" w:rsidP="008A7653">
      <w:pPr>
        <w:pStyle w:val="PL"/>
        <w:rPr>
          <w:lang w:eastAsia="es-ES"/>
        </w:rPr>
      </w:pPr>
      <w:r w:rsidRPr="002437CB">
        <w:rPr>
          <w:lang w:eastAsia="es-ES"/>
        </w:rPr>
        <w:t xml:space="preserve">        '500':</w:t>
      </w:r>
    </w:p>
    <w:p w14:paraId="6A516F37" w14:textId="77777777" w:rsidR="008A7653" w:rsidRPr="002437CB" w:rsidRDefault="008A7653" w:rsidP="008A7653">
      <w:pPr>
        <w:pStyle w:val="PL"/>
        <w:rPr>
          <w:lang w:eastAsia="es-ES"/>
        </w:rPr>
      </w:pPr>
      <w:r w:rsidRPr="002437CB">
        <w:rPr>
          <w:lang w:eastAsia="es-ES"/>
        </w:rPr>
        <w:t xml:space="preserve">          $ref: 'TS29122_CommonData.yaml#/components/responses/500'</w:t>
      </w:r>
    </w:p>
    <w:p w14:paraId="51247EF9" w14:textId="77777777" w:rsidR="008A7653" w:rsidRPr="002437CB" w:rsidRDefault="008A7653" w:rsidP="008A7653">
      <w:pPr>
        <w:pStyle w:val="PL"/>
        <w:rPr>
          <w:lang w:eastAsia="es-ES"/>
        </w:rPr>
      </w:pPr>
      <w:r w:rsidRPr="002437CB">
        <w:rPr>
          <w:lang w:eastAsia="es-ES"/>
        </w:rPr>
        <w:t xml:space="preserve">        '503':</w:t>
      </w:r>
    </w:p>
    <w:p w14:paraId="0028092D" w14:textId="77777777" w:rsidR="008A7653" w:rsidRPr="002437CB" w:rsidRDefault="008A7653" w:rsidP="008A7653">
      <w:pPr>
        <w:pStyle w:val="PL"/>
        <w:rPr>
          <w:lang w:eastAsia="es-ES"/>
        </w:rPr>
      </w:pPr>
      <w:r w:rsidRPr="002437CB">
        <w:rPr>
          <w:lang w:eastAsia="es-ES"/>
        </w:rPr>
        <w:t xml:space="preserve">          $ref: 'TS29122_CommonData.yaml#/components/responses/503'</w:t>
      </w:r>
    </w:p>
    <w:p w14:paraId="1AF4BA59" w14:textId="77777777" w:rsidR="008A7653" w:rsidRPr="002437CB" w:rsidRDefault="008A7653" w:rsidP="008A7653">
      <w:pPr>
        <w:pStyle w:val="PL"/>
        <w:rPr>
          <w:lang w:eastAsia="es-ES"/>
        </w:rPr>
      </w:pPr>
      <w:r w:rsidRPr="002437CB">
        <w:rPr>
          <w:lang w:eastAsia="es-ES"/>
        </w:rPr>
        <w:t xml:space="preserve">        default:</w:t>
      </w:r>
    </w:p>
    <w:p w14:paraId="399DA840" w14:textId="77777777" w:rsidR="008A7653" w:rsidRPr="002437CB" w:rsidRDefault="008A7653" w:rsidP="008A7653">
      <w:pPr>
        <w:pStyle w:val="PL"/>
        <w:rPr>
          <w:lang w:eastAsia="es-ES"/>
        </w:rPr>
      </w:pPr>
      <w:r w:rsidRPr="002437CB">
        <w:rPr>
          <w:lang w:eastAsia="es-ES"/>
        </w:rPr>
        <w:t xml:space="preserve">          $ref: 'TS29122_CommonData.yaml#/components/responses/default'</w:t>
      </w:r>
    </w:p>
    <w:p w14:paraId="704C5EC9" w14:textId="77777777" w:rsidR="008A7653" w:rsidRPr="002437CB" w:rsidRDefault="008A7653" w:rsidP="008A7653">
      <w:pPr>
        <w:pStyle w:val="PL"/>
        <w:rPr>
          <w:lang w:eastAsia="es-ES"/>
        </w:rPr>
      </w:pPr>
    </w:p>
    <w:p w14:paraId="3CDD466C" w14:textId="77777777" w:rsidR="008A7653" w:rsidRPr="002437CB" w:rsidRDefault="008A7653" w:rsidP="008A7653">
      <w:pPr>
        <w:pStyle w:val="PL"/>
        <w:rPr>
          <w:lang w:val="en-US" w:eastAsia="es-ES"/>
        </w:rPr>
      </w:pPr>
      <w:r w:rsidRPr="002437CB">
        <w:rPr>
          <w:lang w:val="en-US" w:eastAsia="es-ES"/>
        </w:rPr>
        <w:t>components:</w:t>
      </w:r>
    </w:p>
    <w:p w14:paraId="0FE36B63" w14:textId="77777777" w:rsidR="008A7653" w:rsidRPr="002437CB" w:rsidRDefault="008A7653" w:rsidP="008A7653">
      <w:pPr>
        <w:pStyle w:val="PL"/>
        <w:rPr>
          <w:lang w:val="en-US" w:eastAsia="es-ES"/>
        </w:rPr>
      </w:pPr>
      <w:r w:rsidRPr="002437CB">
        <w:rPr>
          <w:lang w:val="en-US" w:eastAsia="es-ES"/>
        </w:rPr>
        <w:t xml:space="preserve">  securitySchemes:</w:t>
      </w:r>
    </w:p>
    <w:p w14:paraId="229B79C0" w14:textId="77777777" w:rsidR="008A7653" w:rsidRPr="002437CB" w:rsidRDefault="008A7653" w:rsidP="008A7653">
      <w:pPr>
        <w:pStyle w:val="PL"/>
        <w:rPr>
          <w:lang w:val="en-US" w:eastAsia="es-ES"/>
        </w:rPr>
      </w:pPr>
      <w:r w:rsidRPr="002437CB">
        <w:rPr>
          <w:lang w:val="en-US" w:eastAsia="es-ES"/>
        </w:rPr>
        <w:t xml:space="preserve">    oAuth2ClientCredentials:</w:t>
      </w:r>
    </w:p>
    <w:p w14:paraId="419A8AD9" w14:textId="77777777" w:rsidR="008A7653" w:rsidRPr="002437CB" w:rsidRDefault="008A7653" w:rsidP="008A7653">
      <w:pPr>
        <w:pStyle w:val="PL"/>
        <w:rPr>
          <w:lang w:val="en-US" w:eastAsia="es-ES"/>
        </w:rPr>
      </w:pPr>
      <w:r w:rsidRPr="002437CB">
        <w:rPr>
          <w:lang w:val="en-US" w:eastAsia="es-ES"/>
        </w:rPr>
        <w:t xml:space="preserve">      type: oauth2</w:t>
      </w:r>
    </w:p>
    <w:p w14:paraId="60CD8757" w14:textId="77777777" w:rsidR="008A7653" w:rsidRPr="002437CB" w:rsidRDefault="008A7653" w:rsidP="008A7653">
      <w:pPr>
        <w:pStyle w:val="PL"/>
        <w:rPr>
          <w:lang w:val="en-US" w:eastAsia="es-ES"/>
        </w:rPr>
      </w:pPr>
      <w:r w:rsidRPr="002437CB">
        <w:rPr>
          <w:lang w:val="en-US" w:eastAsia="es-ES"/>
        </w:rPr>
        <w:t xml:space="preserve">      flows:</w:t>
      </w:r>
    </w:p>
    <w:p w14:paraId="47CDECA5" w14:textId="77777777" w:rsidR="008A7653" w:rsidRPr="002437CB" w:rsidRDefault="008A7653" w:rsidP="008A7653">
      <w:pPr>
        <w:pStyle w:val="PL"/>
        <w:rPr>
          <w:lang w:val="en-US" w:eastAsia="es-ES"/>
        </w:rPr>
      </w:pPr>
      <w:r w:rsidRPr="002437CB">
        <w:rPr>
          <w:lang w:val="en-US" w:eastAsia="es-ES"/>
        </w:rPr>
        <w:t xml:space="preserve">        clientCredentials:</w:t>
      </w:r>
    </w:p>
    <w:p w14:paraId="41FC6031" w14:textId="77777777" w:rsidR="008A7653" w:rsidRPr="002437CB" w:rsidRDefault="008A7653" w:rsidP="008A7653">
      <w:pPr>
        <w:pStyle w:val="PL"/>
        <w:rPr>
          <w:lang w:val="en-US" w:eastAsia="es-ES"/>
        </w:rPr>
      </w:pPr>
      <w:r w:rsidRPr="002437CB">
        <w:rPr>
          <w:lang w:val="en-US" w:eastAsia="es-ES"/>
        </w:rPr>
        <w:t xml:space="preserve">          tokenUrl: '{tokenUrl}'</w:t>
      </w:r>
    </w:p>
    <w:p w14:paraId="0A030102" w14:textId="77777777" w:rsidR="008A7653" w:rsidRPr="002437CB" w:rsidRDefault="008A7653" w:rsidP="008A7653">
      <w:pPr>
        <w:pStyle w:val="PL"/>
        <w:rPr>
          <w:lang w:val="en-US" w:eastAsia="es-ES"/>
        </w:rPr>
      </w:pPr>
      <w:r w:rsidRPr="002437CB">
        <w:rPr>
          <w:lang w:val="en-US" w:eastAsia="es-ES"/>
        </w:rPr>
        <w:t xml:space="preserve">          scopes: {}</w:t>
      </w:r>
    </w:p>
    <w:p w14:paraId="304A6EF6" w14:textId="77777777" w:rsidR="008A7653" w:rsidRPr="002437CB" w:rsidRDefault="008A7653" w:rsidP="008A7653">
      <w:pPr>
        <w:pStyle w:val="PL"/>
        <w:rPr>
          <w:lang w:val="en-US" w:eastAsia="es-ES"/>
        </w:rPr>
      </w:pPr>
    </w:p>
    <w:p w14:paraId="328FA6EA" w14:textId="77777777" w:rsidR="008A7653" w:rsidRPr="002437CB" w:rsidRDefault="008A7653" w:rsidP="008A7653">
      <w:pPr>
        <w:pStyle w:val="PL"/>
        <w:rPr>
          <w:lang w:val="en-US" w:eastAsia="es-ES"/>
        </w:rPr>
      </w:pPr>
      <w:r w:rsidRPr="002437CB">
        <w:rPr>
          <w:lang w:val="en-US" w:eastAsia="es-ES"/>
        </w:rPr>
        <w:t xml:space="preserve">  schemas:</w:t>
      </w:r>
    </w:p>
    <w:p w14:paraId="4C0326CA" w14:textId="77777777" w:rsidR="008A7653" w:rsidRPr="002437CB" w:rsidRDefault="008A7653" w:rsidP="008A7653">
      <w:pPr>
        <w:pStyle w:val="PL"/>
        <w:rPr>
          <w:lang w:val="en-US" w:eastAsia="es-ES"/>
        </w:rPr>
      </w:pPr>
      <w:r w:rsidRPr="002437CB">
        <w:rPr>
          <w:lang w:val="en-US" w:eastAsia="es-ES"/>
        </w:rPr>
        <w:t xml:space="preserve">    </w:t>
      </w:r>
      <w:r w:rsidRPr="002437CB">
        <w:t>ClientDiscCriteria</w:t>
      </w:r>
      <w:r w:rsidRPr="002437CB">
        <w:rPr>
          <w:lang w:val="en-US" w:eastAsia="es-ES"/>
        </w:rPr>
        <w:t>:</w:t>
      </w:r>
    </w:p>
    <w:p w14:paraId="2FF3EDAC"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AIMLE Client discovery criteria.</w:t>
      </w:r>
    </w:p>
    <w:p w14:paraId="3BF1B49A" w14:textId="77777777" w:rsidR="008A7653" w:rsidRPr="002437CB" w:rsidRDefault="008A7653" w:rsidP="008A7653">
      <w:pPr>
        <w:pStyle w:val="PL"/>
        <w:rPr>
          <w:lang w:val="en-US" w:eastAsia="es-ES"/>
        </w:rPr>
      </w:pPr>
      <w:r w:rsidRPr="002437CB">
        <w:rPr>
          <w:lang w:val="en-US" w:eastAsia="es-ES"/>
        </w:rPr>
        <w:t xml:space="preserve">      type: object</w:t>
      </w:r>
    </w:p>
    <w:p w14:paraId="42AA5EF9" w14:textId="77777777" w:rsidR="008A7653" w:rsidRPr="002437CB" w:rsidRDefault="008A7653" w:rsidP="008A7653">
      <w:pPr>
        <w:pStyle w:val="PL"/>
        <w:rPr>
          <w:lang w:val="en-US" w:eastAsia="es-ES"/>
        </w:rPr>
      </w:pPr>
      <w:r w:rsidRPr="002437CB">
        <w:rPr>
          <w:lang w:val="en-US" w:eastAsia="es-ES"/>
        </w:rPr>
        <w:t xml:space="preserve">      properties:</w:t>
      </w:r>
    </w:p>
    <w:p w14:paraId="1D0A46EF" w14:textId="77777777" w:rsidR="008A7653" w:rsidRPr="002437CB" w:rsidRDefault="008A7653" w:rsidP="008A7653">
      <w:pPr>
        <w:pStyle w:val="PL"/>
        <w:rPr>
          <w:lang w:val="en-US" w:eastAsia="es-ES"/>
        </w:rPr>
      </w:pPr>
      <w:r w:rsidRPr="002437CB">
        <w:rPr>
          <w:lang w:val="en-US" w:eastAsia="es-ES"/>
        </w:rPr>
        <w:t xml:space="preserve">        </w:t>
      </w:r>
      <w:r w:rsidRPr="002437CB">
        <w:t>serviceReq:</w:t>
      </w:r>
    </w:p>
    <w:p w14:paraId="2E4FF573" w14:textId="77777777" w:rsidR="008A7653" w:rsidRPr="002437CB" w:rsidRDefault="008A7653" w:rsidP="008A7653">
      <w:pPr>
        <w:pStyle w:val="PL"/>
      </w:pPr>
      <w:r w:rsidRPr="002437CB">
        <w:rPr>
          <w:lang w:val="en-US" w:eastAsia="es-ES"/>
        </w:rPr>
        <w:t xml:space="preserve">          </w:t>
      </w:r>
      <w:r w:rsidRPr="002437CB">
        <w:t>$ref: '#/components/schemas/ServiceRequirement'</w:t>
      </w:r>
    </w:p>
    <w:p w14:paraId="4C880036" w14:textId="77777777" w:rsidR="008A7653" w:rsidRPr="002437CB" w:rsidRDefault="008A7653" w:rsidP="008A7653">
      <w:pPr>
        <w:pStyle w:val="PL"/>
        <w:rPr>
          <w:lang w:val="en-US" w:eastAsia="es-ES"/>
        </w:rPr>
      </w:pPr>
      <w:r w:rsidRPr="002437CB">
        <w:rPr>
          <w:lang w:val="en-US" w:eastAsia="es-ES"/>
        </w:rPr>
        <w:t xml:space="preserve">        </w:t>
      </w:r>
      <w:r w:rsidRPr="002437CB">
        <w:t>mlModelTypes</w:t>
      </w:r>
      <w:r w:rsidRPr="002437CB">
        <w:rPr>
          <w:lang w:val="en-US" w:eastAsia="es-ES"/>
        </w:rPr>
        <w:t>:</w:t>
      </w:r>
    </w:p>
    <w:p w14:paraId="187D03BE" w14:textId="77777777" w:rsidR="008A7653" w:rsidRPr="002437CB" w:rsidRDefault="008A7653" w:rsidP="008A7653">
      <w:pPr>
        <w:pStyle w:val="PL"/>
      </w:pPr>
      <w:r w:rsidRPr="002437CB">
        <w:t xml:space="preserve">          type: array</w:t>
      </w:r>
    </w:p>
    <w:p w14:paraId="0F0547A0" w14:textId="77777777" w:rsidR="008A7653" w:rsidRPr="002437CB" w:rsidRDefault="008A7653" w:rsidP="008A7653">
      <w:pPr>
        <w:pStyle w:val="PL"/>
        <w:rPr>
          <w:lang w:val="en-US" w:eastAsia="es-ES"/>
        </w:rPr>
      </w:pPr>
      <w:r w:rsidRPr="002437CB">
        <w:rPr>
          <w:lang w:val="en-US" w:eastAsia="es-ES"/>
        </w:rPr>
        <w:t xml:space="preserve">          items:</w:t>
      </w:r>
    </w:p>
    <w:p w14:paraId="5899700F" w14:textId="77777777" w:rsidR="008A7653" w:rsidRPr="002437CB" w:rsidRDefault="008A7653" w:rsidP="008A7653">
      <w:pPr>
        <w:pStyle w:val="PL"/>
      </w:pPr>
      <w:r w:rsidRPr="002437CB">
        <w:t xml:space="preserve">            $ref: '#/components/schemas/MlModelType'</w:t>
      </w:r>
    </w:p>
    <w:p w14:paraId="116CCC5D" w14:textId="77777777" w:rsidR="008A7653" w:rsidRPr="002437CB" w:rsidRDefault="008A7653" w:rsidP="008A7653">
      <w:pPr>
        <w:pStyle w:val="PL"/>
      </w:pPr>
      <w:r w:rsidRPr="002437CB">
        <w:t xml:space="preserve">          minItems: 1</w:t>
      </w:r>
    </w:p>
    <w:p w14:paraId="15E8C841" w14:textId="77777777" w:rsidR="008A7653" w:rsidRPr="002437CB" w:rsidRDefault="008A7653" w:rsidP="008A7653">
      <w:pPr>
        <w:pStyle w:val="PL"/>
        <w:rPr>
          <w:lang w:val="en-US" w:eastAsia="es-ES"/>
        </w:rPr>
      </w:pPr>
      <w:r w:rsidRPr="002437CB">
        <w:rPr>
          <w:lang w:val="en-US" w:eastAsia="es-ES"/>
        </w:rPr>
        <w:t xml:space="preserve">        </w:t>
      </w:r>
      <w:r w:rsidRPr="002437CB">
        <w:t>aimlOpers</w:t>
      </w:r>
      <w:r w:rsidRPr="002437CB">
        <w:rPr>
          <w:lang w:val="en-US" w:eastAsia="es-ES"/>
        </w:rPr>
        <w:t>:</w:t>
      </w:r>
    </w:p>
    <w:p w14:paraId="1E572F7F" w14:textId="77777777" w:rsidR="008A7653" w:rsidRPr="002437CB" w:rsidRDefault="008A7653" w:rsidP="008A7653">
      <w:pPr>
        <w:pStyle w:val="PL"/>
      </w:pPr>
      <w:r w:rsidRPr="002437CB">
        <w:t xml:space="preserve">          type: array</w:t>
      </w:r>
    </w:p>
    <w:p w14:paraId="11C5D25D" w14:textId="77777777" w:rsidR="008A7653" w:rsidRPr="002437CB" w:rsidRDefault="008A7653" w:rsidP="008A7653">
      <w:pPr>
        <w:pStyle w:val="PL"/>
        <w:rPr>
          <w:lang w:val="en-US" w:eastAsia="es-ES"/>
        </w:rPr>
      </w:pPr>
      <w:r w:rsidRPr="002437CB">
        <w:rPr>
          <w:lang w:val="en-US" w:eastAsia="es-ES"/>
        </w:rPr>
        <w:t xml:space="preserve">          items:</w:t>
      </w:r>
    </w:p>
    <w:p w14:paraId="6D23E83D" w14:textId="77777777" w:rsidR="008A7653" w:rsidRPr="002437CB" w:rsidRDefault="008A7653" w:rsidP="008A7653">
      <w:pPr>
        <w:pStyle w:val="PL"/>
      </w:pPr>
      <w:r w:rsidRPr="002437CB">
        <w:t xml:space="preserve">            $ref: '#/components/schemas/AimlOperationRole'</w:t>
      </w:r>
    </w:p>
    <w:p w14:paraId="15915DAE" w14:textId="77777777" w:rsidR="008A7653" w:rsidRPr="002437CB" w:rsidRDefault="008A7653" w:rsidP="008A7653">
      <w:pPr>
        <w:pStyle w:val="PL"/>
      </w:pPr>
      <w:r w:rsidRPr="002437CB">
        <w:t xml:space="preserve">          minItems: 1</w:t>
      </w:r>
    </w:p>
    <w:p w14:paraId="04C396E2" w14:textId="77777777" w:rsidR="008A7653" w:rsidRPr="002437CB" w:rsidRDefault="008A7653" w:rsidP="008A7653">
      <w:pPr>
        <w:pStyle w:val="PL"/>
        <w:rPr>
          <w:lang w:val="en-US" w:eastAsia="es-ES"/>
        </w:rPr>
      </w:pPr>
      <w:r w:rsidRPr="002437CB">
        <w:rPr>
          <w:lang w:val="en-US" w:eastAsia="es-ES"/>
        </w:rPr>
        <w:t xml:space="preserve">        </w:t>
      </w:r>
      <w:r w:rsidRPr="002437CB">
        <w:t>clientAppCap:</w:t>
      </w:r>
    </w:p>
    <w:p w14:paraId="5E801831" w14:textId="77777777" w:rsidR="008A7653" w:rsidRPr="002437CB" w:rsidRDefault="008A7653" w:rsidP="008A7653">
      <w:pPr>
        <w:pStyle w:val="PL"/>
      </w:pPr>
      <w:r w:rsidRPr="002437CB">
        <w:rPr>
          <w:lang w:val="en-US" w:eastAsia="es-ES"/>
        </w:rPr>
        <w:t xml:space="preserve">          </w:t>
      </w:r>
      <w:r w:rsidRPr="002437CB">
        <w:t>$ref: '#/components/schemas/ClientAppCapability'</w:t>
      </w:r>
    </w:p>
    <w:p w14:paraId="732D0390" w14:textId="77777777" w:rsidR="008A7653" w:rsidRPr="002437CB" w:rsidRDefault="008A7653" w:rsidP="008A7653">
      <w:pPr>
        <w:pStyle w:val="PL"/>
        <w:rPr>
          <w:lang w:val="en-US" w:eastAsia="es-ES"/>
        </w:rPr>
      </w:pPr>
      <w:r w:rsidRPr="002437CB">
        <w:rPr>
          <w:lang w:val="en-US" w:eastAsia="es-ES"/>
        </w:rPr>
        <w:t xml:space="preserve">        </w:t>
      </w:r>
      <w:r w:rsidRPr="002437CB">
        <w:t>datasetReq:</w:t>
      </w:r>
    </w:p>
    <w:p w14:paraId="20EE9D81" w14:textId="77777777" w:rsidR="008A7653" w:rsidRPr="002437CB" w:rsidRDefault="008A7653" w:rsidP="008A7653">
      <w:pPr>
        <w:pStyle w:val="PL"/>
      </w:pPr>
      <w:r w:rsidRPr="002437CB">
        <w:rPr>
          <w:lang w:val="en-US" w:eastAsia="es-ES"/>
        </w:rPr>
        <w:t xml:space="preserve">          </w:t>
      </w:r>
      <w:r w:rsidRPr="002437CB">
        <w:t>$ref: '#/components/schemas/DatasetRequirement'</w:t>
      </w:r>
    </w:p>
    <w:p w14:paraId="7D1D30CE" w14:textId="77777777" w:rsidR="008A7653" w:rsidRPr="002437CB" w:rsidRDefault="008A7653" w:rsidP="008A7653">
      <w:pPr>
        <w:pStyle w:val="PL"/>
        <w:rPr>
          <w:lang w:val="en-US" w:eastAsia="es-ES"/>
        </w:rPr>
      </w:pPr>
      <w:r w:rsidRPr="002437CB">
        <w:rPr>
          <w:lang w:val="en-US" w:eastAsia="es-ES"/>
        </w:rPr>
        <w:t xml:space="preserve">        </w:t>
      </w:r>
      <w:r w:rsidRPr="002437CB">
        <w:t>clientTaskCap:</w:t>
      </w:r>
    </w:p>
    <w:p w14:paraId="63E651F5" w14:textId="77777777" w:rsidR="008A7653" w:rsidRPr="002437CB" w:rsidRDefault="008A7653" w:rsidP="008A7653">
      <w:pPr>
        <w:pStyle w:val="PL"/>
      </w:pPr>
      <w:r w:rsidRPr="002437CB">
        <w:rPr>
          <w:lang w:val="en-US" w:eastAsia="es-ES"/>
        </w:rPr>
        <w:t xml:space="preserve">          </w:t>
      </w:r>
      <w:r w:rsidRPr="002437CB">
        <w:t>$ref: '#/components/schemas/ClientTaskCapability'</w:t>
      </w:r>
    </w:p>
    <w:p w14:paraId="15E31F6A" w14:textId="77777777" w:rsidR="008A7653" w:rsidRPr="002437CB" w:rsidRDefault="008A7653" w:rsidP="008A7653">
      <w:pPr>
        <w:pStyle w:val="PL"/>
        <w:rPr>
          <w:lang w:val="en-US" w:eastAsia="es-ES"/>
        </w:rPr>
      </w:pPr>
      <w:r w:rsidRPr="002437CB">
        <w:rPr>
          <w:lang w:val="en-US" w:eastAsia="es-ES"/>
        </w:rPr>
        <w:t xml:space="preserve">        </w:t>
      </w:r>
      <w:r w:rsidRPr="002437CB">
        <w:t>clientVel:</w:t>
      </w:r>
    </w:p>
    <w:p w14:paraId="4538DF34" w14:textId="77777777" w:rsidR="008A7653" w:rsidRPr="002437CB" w:rsidRDefault="008A7653" w:rsidP="008A7653">
      <w:pPr>
        <w:pStyle w:val="PL"/>
      </w:pPr>
      <w:r w:rsidRPr="002437CB">
        <w:rPr>
          <w:lang w:val="en-US" w:eastAsia="es-ES"/>
        </w:rPr>
        <w:t xml:space="preserve">          </w:t>
      </w:r>
      <w:r w:rsidRPr="002437CB">
        <w:t>$ref: '#/components/schemas/ClientVelocity'</w:t>
      </w:r>
    </w:p>
    <w:p w14:paraId="31D7A27C" w14:textId="77777777" w:rsidR="008A7653" w:rsidRPr="002437CB" w:rsidRDefault="008A7653" w:rsidP="008A7653">
      <w:pPr>
        <w:pStyle w:val="PL"/>
        <w:rPr>
          <w:lang w:val="en-US" w:eastAsia="es-ES"/>
        </w:rPr>
      </w:pPr>
      <w:r w:rsidRPr="002437CB">
        <w:rPr>
          <w:lang w:val="en-US" w:eastAsia="es-ES"/>
        </w:rPr>
        <w:t xml:space="preserve">        </w:t>
      </w:r>
      <w:r w:rsidRPr="002437CB">
        <w:t>location:</w:t>
      </w:r>
    </w:p>
    <w:p w14:paraId="38814BA9" w14:textId="77777777" w:rsidR="008A7653" w:rsidRPr="002437CB" w:rsidRDefault="008A7653" w:rsidP="008A7653">
      <w:pPr>
        <w:pStyle w:val="PL"/>
        <w:rPr>
          <w:lang w:val="en-US" w:eastAsia="es-ES"/>
        </w:rPr>
      </w:pPr>
      <w:r w:rsidRPr="002437CB">
        <w:rPr>
          <w:lang w:val="en-US" w:eastAsia="es-ES"/>
        </w:rPr>
        <w:t xml:space="preserve">          $ref: 'TS29122_CommonData.yaml#/components/schemas/</w:t>
      </w:r>
      <w:r w:rsidRPr="002437CB">
        <w:t>LocationArea5G</w:t>
      </w:r>
      <w:r w:rsidRPr="002437CB">
        <w:rPr>
          <w:lang w:val="en-US" w:eastAsia="es-ES"/>
        </w:rPr>
        <w:t>'</w:t>
      </w:r>
    </w:p>
    <w:p w14:paraId="5340595A" w14:textId="77777777" w:rsidR="008A7653" w:rsidRPr="002437CB" w:rsidRDefault="008A7653" w:rsidP="008A7653">
      <w:pPr>
        <w:pStyle w:val="PL"/>
        <w:rPr>
          <w:lang w:val="en-US" w:eastAsia="es-ES"/>
        </w:rPr>
      </w:pPr>
      <w:r w:rsidRPr="002437CB">
        <w:rPr>
          <w:lang w:val="en-US" w:eastAsia="es-ES"/>
        </w:rPr>
        <w:t xml:space="preserve">        </w:t>
      </w:r>
      <w:r w:rsidRPr="002437CB">
        <w:t>clientQosReqs</w:t>
      </w:r>
      <w:r w:rsidRPr="002437CB">
        <w:rPr>
          <w:lang w:val="en-US" w:eastAsia="es-ES"/>
        </w:rPr>
        <w:t>:</w:t>
      </w:r>
    </w:p>
    <w:p w14:paraId="66B0AC0F" w14:textId="77777777" w:rsidR="008A7653" w:rsidRPr="002437CB" w:rsidRDefault="008A7653" w:rsidP="008A7653">
      <w:pPr>
        <w:pStyle w:val="PL"/>
      </w:pPr>
      <w:r w:rsidRPr="002437CB">
        <w:t xml:space="preserve">          type: array</w:t>
      </w:r>
    </w:p>
    <w:p w14:paraId="22C5978A" w14:textId="77777777" w:rsidR="008A7653" w:rsidRPr="002437CB" w:rsidRDefault="008A7653" w:rsidP="008A7653">
      <w:pPr>
        <w:pStyle w:val="PL"/>
        <w:rPr>
          <w:lang w:val="en-US" w:eastAsia="es-ES"/>
        </w:rPr>
      </w:pPr>
      <w:r w:rsidRPr="002437CB">
        <w:rPr>
          <w:lang w:val="en-US" w:eastAsia="es-ES"/>
        </w:rPr>
        <w:t xml:space="preserve">          items:</w:t>
      </w:r>
    </w:p>
    <w:p w14:paraId="115345AE" w14:textId="77777777" w:rsidR="008A7653" w:rsidRPr="002437CB" w:rsidRDefault="008A7653" w:rsidP="008A7653">
      <w:pPr>
        <w:pStyle w:val="PL"/>
      </w:pPr>
      <w:r w:rsidRPr="002437CB">
        <w:t xml:space="preserve">            $ref: 'TS29548_SDD_TransmissionQualityMeasurement.yaml#/components/schemas/TransQualMeasCriteriaSet'</w:t>
      </w:r>
    </w:p>
    <w:p w14:paraId="42A4CEB2" w14:textId="77777777" w:rsidR="008A7653" w:rsidRPr="002437CB" w:rsidRDefault="008A7653" w:rsidP="008A7653">
      <w:pPr>
        <w:pStyle w:val="PL"/>
      </w:pPr>
      <w:r w:rsidRPr="002437CB">
        <w:t xml:space="preserve">          minItems: 1</w:t>
      </w:r>
    </w:p>
    <w:p w14:paraId="479A5C21" w14:textId="77777777" w:rsidR="008A7653" w:rsidRPr="002437CB" w:rsidRDefault="008A7653" w:rsidP="008A7653">
      <w:pPr>
        <w:pStyle w:val="PL"/>
        <w:rPr>
          <w:lang w:val="en-US" w:eastAsia="es-ES"/>
        </w:rPr>
      </w:pPr>
      <w:r w:rsidRPr="002437CB">
        <w:rPr>
          <w:lang w:val="en-US" w:eastAsia="es-ES"/>
        </w:rPr>
        <w:t xml:space="preserve">      required:</w:t>
      </w:r>
    </w:p>
    <w:p w14:paraId="07CD332F" w14:textId="77777777" w:rsidR="008A7653" w:rsidRPr="002437CB" w:rsidRDefault="008A7653" w:rsidP="008A7653">
      <w:pPr>
        <w:pStyle w:val="PL"/>
      </w:pPr>
      <w:r w:rsidRPr="002437CB">
        <w:rPr>
          <w:lang w:val="en-US" w:eastAsia="es-ES"/>
        </w:rPr>
        <w:t xml:space="preserve">        - </w:t>
      </w:r>
      <w:r w:rsidRPr="002437CB">
        <w:t>serviceReq</w:t>
      </w:r>
    </w:p>
    <w:p w14:paraId="663159B4" w14:textId="77777777" w:rsidR="008A7653" w:rsidRPr="002437CB" w:rsidRDefault="008A7653" w:rsidP="008A7653">
      <w:pPr>
        <w:pStyle w:val="PL"/>
      </w:pPr>
      <w:r w:rsidRPr="002437CB">
        <w:rPr>
          <w:lang w:val="en-US" w:eastAsia="es-ES"/>
        </w:rPr>
        <w:t xml:space="preserve">        - </w:t>
      </w:r>
      <w:r w:rsidRPr="002437CB">
        <w:t>aimlOpers</w:t>
      </w:r>
    </w:p>
    <w:p w14:paraId="0E4B411C" w14:textId="77777777" w:rsidR="008A7653" w:rsidRPr="002437CB" w:rsidRDefault="008A7653" w:rsidP="008A7653">
      <w:pPr>
        <w:pStyle w:val="PL"/>
      </w:pPr>
      <w:r w:rsidRPr="002437CB">
        <w:rPr>
          <w:lang w:val="en-US" w:eastAsia="es-ES"/>
        </w:rPr>
        <w:t xml:space="preserve">        - </w:t>
      </w:r>
      <w:r w:rsidRPr="002437CB">
        <w:t>clientAppCap</w:t>
      </w:r>
    </w:p>
    <w:p w14:paraId="780D862B" w14:textId="77777777" w:rsidR="008A7653" w:rsidRPr="002437CB" w:rsidRDefault="008A7653" w:rsidP="008A7653">
      <w:pPr>
        <w:pStyle w:val="PL"/>
        <w:rPr>
          <w:lang w:val="en-US" w:eastAsia="es-ES"/>
        </w:rPr>
      </w:pPr>
    </w:p>
    <w:p w14:paraId="39E105E6" w14:textId="77777777" w:rsidR="008A7653" w:rsidRPr="002437CB" w:rsidRDefault="008A7653" w:rsidP="008A7653">
      <w:pPr>
        <w:pStyle w:val="PL"/>
        <w:rPr>
          <w:lang w:val="en-US" w:eastAsia="es-ES"/>
        </w:rPr>
      </w:pPr>
      <w:r w:rsidRPr="002437CB">
        <w:rPr>
          <w:lang w:val="en-US" w:eastAsia="es-ES"/>
        </w:rPr>
        <w:t xml:space="preserve">    </w:t>
      </w:r>
      <w:r w:rsidRPr="002437CB">
        <w:t>ServiceRequirement</w:t>
      </w:r>
      <w:r w:rsidRPr="002437CB">
        <w:rPr>
          <w:lang w:val="en-US" w:eastAsia="es-ES"/>
        </w:rPr>
        <w:t>:</w:t>
      </w:r>
    </w:p>
    <w:p w14:paraId="08AC2026"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AIMLE service requirements.</w:t>
      </w:r>
    </w:p>
    <w:p w14:paraId="4E5A123E" w14:textId="77777777" w:rsidR="008A7653" w:rsidRPr="002437CB" w:rsidRDefault="008A7653" w:rsidP="008A7653">
      <w:pPr>
        <w:pStyle w:val="PL"/>
        <w:rPr>
          <w:lang w:val="en-US" w:eastAsia="es-ES"/>
        </w:rPr>
      </w:pPr>
      <w:r w:rsidRPr="002437CB">
        <w:rPr>
          <w:lang w:val="en-US" w:eastAsia="es-ES"/>
        </w:rPr>
        <w:t xml:space="preserve">      type: object</w:t>
      </w:r>
    </w:p>
    <w:p w14:paraId="707AB674" w14:textId="77777777" w:rsidR="008A7653" w:rsidRPr="002437CB" w:rsidRDefault="008A7653" w:rsidP="008A7653">
      <w:pPr>
        <w:pStyle w:val="PL"/>
        <w:rPr>
          <w:lang w:val="en-US" w:eastAsia="es-ES"/>
        </w:rPr>
      </w:pPr>
      <w:r w:rsidRPr="002437CB">
        <w:rPr>
          <w:lang w:val="en-US" w:eastAsia="es-ES"/>
        </w:rPr>
        <w:t xml:space="preserve">      properties:</w:t>
      </w:r>
    </w:p>
    <w:p w14:paraId="2EB6697E" w14:textId="77777777" w:rsidR="008A7653" w:rsidRPr="002437CB" w:rsidRDefault="008A7653" w:rsidP="008A7653">
      <w:pPr>
        <w:pStyle w:val="PL"/>
        <w:rPr>
          <w:lang w:val="en-US" w:eastAsia="es-ES"/>
        </w:rPr>
      </w:pPr>
      <w:r w:rsidRPr="002437CB">
        <w:rPr>
          <w:lang w:val="en-US" w:eastAsia="es-ES"/>
        </w:rPr>
        <w:t xml:space="preserve">        </w:t>
      </w:r>
      <w:r w:rsidRPr="002437CB">
        <w:t>valServId</w:t>
      </w:r>
      <w:r w:rsidRPr="002437CB">
        <w:rPr>
          <w:lang w:val="en-US" w:eastAsia="es-ES"/>
        </w:rPr>
        <w:t>:</w:t>
      </w:r>
    </w:p>
    <w:p w14:paraId="26F9C93D" w14:textId="77777777" w:rsidR="008A7653" w:rsidRPr="002437CB" w:rsidRDefault="008A7653" w:rsidP="008A7653">
      <w:pPr>
        <w:pStyle w:val="PL"/>
      </w:pPr>
      <w:r w:rsidRPr="002437CB">
        <w:rPr>
          <w:lang w:val="en-US" w:eastAsia="es-ES"/>
        </w:rPr>
        <w:t xml:space="preserve">          </w:t>
      </w:r>
      <w:r w:rsidRPr="002437CB">
        <w:t>type: string</w:t>
      </w:r>
    </w:p>
    <w:p w14:paraId="57A9E10E" w14:textId="77777777" w:rsidR="008A7653" w:rsidRPr="002437CB" w:rsidRDefault="008A7653" w:rsidP="008A7653">
      <w:pPr>
        <w:pStyle w:val="PL"/>
      </w:pPr>
      <w:r w:rsidRPr="002437CB">
        <w:t xml:space="preserve">        permLevel:</w:t>
      </w:r>
    </w:p>
    <w:p w14:paraId="2B2BC342" w14:textId="77777777" w:rsidR="008A7653" w:rsidRPr="002437CB" w:rsidRDefault="008A7653" w:rsidP="008A7653">
      <w:pPr>
        <w:pStyle w:val="PL"/>
      </w:pPr>
      <w:r w:rsidRPr="002437CB">
        <w:t xml:space="preserve">          $ref: '#/components/schemas/</w:t>
      </w:r>
      <w:r w:rsidRPr="002437CB">
        <w:rPr>
          <w:lang w:eastAsia="zh-CN"/>
        </w:rPr>
        <w:t>ServicePermLevel</w:t>
      </w:r>
      <w:r w:rsidRPr="002437CB">
        <w:t>'</w:t>
      </w:r>
    </w:p>
    <w:p w14:paraId="48EE8767" w14:textId="77777777" w:rsidR="008A7653" w:rsidRPr="002437CB" w:rsidRDefault="008A7653" w:rsidP="008A7653">
      <w:pPr>
        <w:pStyle w:val="PL"/>
        <w:rPr>
          <w:lang w:val="en-US" w:eastAsia="es-ES"/>
        </w:rPr>
      </w:pPr>
      <w:r w:rsidRPr="002437CB">
        <w:rPr>
          <w:lang w:val="en-US" w:eastAsia="es-ES"/>
        </w:rPr>
        <w:t xml:space="preserve">      required:</w:t>
      </w:r>
    </w:p>
    <w:p w14:paraId="01CD5EC0" w14:textId="77777777" w:rsidR="008A7653" w:rsidRPr="002437CB" w:rsidRDefault="008A7653" w:rsidP="008A7653">
      <w:pPr>
        <w:pStyle w:val="PL"/>
      </w:pPr>
      <w:r w:rsidRPr="002437CB">
        <w:rPr>
          <w:lang w:val="en-US" w:eastAsia="es-ES"/>
        </w:rPr>
        <w:t xml:space="preserve">        - </w:t>
      </w:r>
      <w:r w:rsidRPr="002437CB">
        <w:t>valServId</w:t>
      </w:r>
    </w:p>
    <w:p w14:paraId="3EB8A78B" w14:textId="77777777" w:rsidR="008A7653" w:rsidRPr="002437CB" w:rsidRDefault="008A7653" w:rsidP="008A7653">
      <w:pPr>
        <w:pStyle w:val="PL"/>
        <w:rPr>
          <w:lang w:val="en-US" w:eastAsia="es-ES"/>
        </w:rPr>
      </w:pPr>
    </w:p>
    <w:p w14:paraId="4D005764" w14:textId="77777777" w:rsidR="008A7653" w:rsidRPr="002437CB" w:rsidRDefault="008A7653" w:rsidP="008A7653">
      <w:pPr>
        <w:pStyle w:val="PL"/>
        <w:rPr>
          <w:lang w:val="en-US" w:eastAsia="es-ES"/>
        </w:rPr>
      </w:pPr>
      <w:r w:rsidRPr="002437CB">
        <w:rPr>
          <w:lang w:val="en-US" w:eastAsia="es-ES"/>
        </w:rPr>
        <w:t xml:space="preserve">    </w:t>
      </w:r>
      <w:r w:rsidRPr="002437CB">
        <w:t>ClientAppCapability</w:t>
      </w:r>
      <w:r w:rsidRPr="002437CB">
        <w:rPr>
          <w:lang w:val="en-US" w:eastAsia="es-ES"/>
        </w:rPr>
        <w:t>:</w:t>
      </w:r>
    </w:p>
    <w:p w14:paraId="21256448"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AIMLE Client compute capability type.</w:t>
      </w:r>
    </w:p>
    <w:p w14:paraId="3284E68A" w14:textId="77777777" w:rsidR="008A7653" w:rsidRPr="002437CB" w:rsidRDefault="008A7653" w:rsidP="008A7653">
      <w:pPr>
        <w:pStyle w:val="PL"/>
        <w:rPr>
          <w:lang w:val="en-US" w:eastAsia="es-ES"/>
        </w:rPr>
      </w:pPr>
      <w:r w:rsidRPr="002437CB">
        <w:rPr>
          <w:lang w:val="en-US" w:eastAsia="es-ES"/>
        </w:rPr>
        <w:t xml:space="preserve">      type: object</w:t>
      </w:r>
    </w:p>
    <w:p w14:paraId="2F8D0171" w14:textId="77777777" w:rsidR="008A7653" w:rsidRPr="002437CB" w:rsidRDefault="008A7653" w:rsidP="008A7653">
      <w:pPr>
        <w:pStyle w:val="PL"/>
        <w:rPr>
          <w:lang w:val="en-US" w:eastAsia="es-ES"/>
        </w:rPr>
      </w:pPr>
      <w:r w:rsidRPr="002437CB">
        <w:rPr>
          <w:lang w:val="en-US" w:eastAsia="es-ES"/>
        </w:rPr>
        <w:t xml:space="preserve">      properties:</w:t>
      </w:r>
    </w:p>
    <w:p w14:paraId="4F7D2690" w14:textId="77777777" w:rsidR="008A7653" w:rsidRPr="002437CB" w:rsidRDefault="008A7653" w:rsidP="008A7653">
      <w:pPr>
        <w:pStyle w:val="PL"/>
        <w:rPr>
          <w:lang w:val="en-US" w:eastAsia="es-ES"/>
        </w:rPr>
      </w:pPr>
      <w:r w:rsidRPr="002437CB">
        <w:rPr>
          <w:lang w:val="en-US" w:eastAsia="es-ES"/>
        </w:rPr>
        <w:t xml:space="preserve">        </w:t>
      </w:r>
      <w:r w:rsidRPr="002437CB">
        <w:t>appType</w:t>
      </w:r>
      <w:r w:rsidRPr="002437CB">
        <w:rPr>
          <w:lang w:val="en-US" w:eastAsia="es-ES"/>
        </w:rPr>
        <w:t>:</w:t>
      </w:r>
    </w:p>
    <w:p w14:paraId="0F3D4C57" w14:textId="63109761" w:rsidR="008A7653" w:rsidRPr="002437CB" w:rsidRDefault="008A7653" w:rsidP="008A7653">
      <w:pPr>
        <w:pStyle w:val="PL"/>
      </w:pPr>
      <w:r w:rsidRPr="002437CB">
        <w:rPr>
          <w:lang w:val="en-US" w:eastAsia="es-ES"/>
        </w:rPr>
        <w:t xml:space="preserve">          </w:t>
      </w:r>
      <w:r w:rsidRPr="002437CB">
        <w:t>$ref: '#/components/schemas/</w:t>
      </w:r>
      <w:r w:rsidR="00662180" w:rsidRPr="0054108A">
        <w:rPr>
          <w:lang w:val="en-US" w:eastAsia="zh-CN"/>
        </w:rPr>
        <w:t>MlAppType</w:t>
      </w:r>
      <w:r w:rsidRPr="002437CB">
        <w:t>'</w:t>
      </w:r>
    </w:p>
    <w:p w14:paraId="3DA659E8" w14:textId="77777777" w:rsidR="008A7653" w:rsidRPr="002437CB" w:rsidRDefault="008A7653" w:rsidP="008A7653">
      <w:pPr>
        <w:pStyle w:val="PL"/>
      </w:pPr>
      <w:r w:rsidRPr="002437CB">
        <w:t xml:space="preserve">        avail:</w:t>
      </w:r>
    </w:p>
    <w:p w14:paraId="31D3EAE1" w14:textId="77777777" w:rsidR="008A7653" w:rsidRPr="002437CB" w:rsidRDefault="008A7653" w:rsidP="008A7653">
      <w:pPr>
        <w:pStyle w:val="PL"/>
      </w:pPr>
      <w:r w:rsidRPr="002437CB">
        <w:t xml:space="preserve">          type: array</w:t>
      </w:r>
    </w:p>
    <w:p w14:paraId="29E68C29" w14:textId="77777777" w:rsidR="008A7653" w:rsidRPr="002437CB" w:rsidRDefault="008A7653" w:rsidP="008A7653">
      <w:pPr>
        <w:pStyle w:val="PL"/>
      </w:pPr>
      <w:r w:rsidRPr="002437CB">
        <w:t xml:space="preserve">          items:</w:t>
      </w:r>
    </w:p>
    <w:p w14:paraId="0C9BD33F" w14:textId="10084C33" w:rsidR="008A7653" w:rsidRPr="002437CB" w:rsidRDefault="008A7653" w:rsidP="008A7653">
      <w:pPr>
        <w:pStyle w:val="PL"/>
        <w:rPr>
          <w:lang w:val="en-US"/>
        </w:rPr>
      </w:pPr>
      <w:r w:rsidRPr="002437CB">
        <w:t xml:space="preserve">            </w:t>
      </w:r>
      <w:r w:rsidRPr="002437CB">
        <w:rPr>
          <w:lang w:val="en-US"/>
        </w:rPr>
        <w:t xml:space="preserve">$ref: </w:t>
      </w:r>
      <w:r w:rsidR="00662180" w:rsidRPr="005D4280">
        <w:rPr>
          <w:lang w:val="en-US" w:eastAsia="es-ES"/>
        </w:rPr>
        <w:t>'TS29122_CpProvisioning.yaml#/components/schemas/ScheduledCommunicationTime'</w:t>
      </w:r>
    </w:p>
    <w:p w14:paraId="5103BCE7" w14:textId="77777777" w:rsidR="008A7653" w:rsidRPr="002437CB" w:rsidRDefault="008A7653" w:rsidP="008A7653">
      <w:pPr>
        <w:pStyle w:val="PL"/>
      </w:pPr>
      <w:r w:rsidRPr="002437CB">
        <w:t xml:space="preserve">          minItems: 1</w:t>
      </w:r>
    </w:p>
    <w:p w14:paraId="1772B96B" w14:textId="77777777" w:rsidR="008A7653" w:rsidRPr="002437CB" w:rsidRDefault="008A7653" w:rsidP="008A7653">
      <w:pPr>
        <w:pStyle w:val="PL"/>
        <w:rPr>
          <w:lang w:val="en-US" w:eastAsia="es-ES"/>
        </w:rPr>
      </w:pPr>
      <w:r w:rsidRPr="002437CB">
        <w:rPr>
          <w:lang w:val="en-US" w:eastAsia="es-ES"/>
        </w:rPr>
        <w:t xml:space="preserve">        </w:t>
      </w:r>
      <w:r w:rsidRPr="002437CB">
        <w:t>dropOfRate</w:t>
      </w:r>
      <w:r w:rsidRPr="002437CB">
        <w:rPr>
          <w:lang w:val="en-US" w:eastAsia="es-ES"/>
        </w:rPr>
        <w:t>:</w:t>
      </w:r>
    </w:p>
    <w:p w14:paraId="27400CFF" w14:textId="77777777" w:rsidR="008A7653" w:rsidRPr="002437CB" w:rsidRDefault="008A7653" w:rsidP="008A7653">
      <w:pPr>
        <w:pStyle w:val="PL"/>
      </w:pPr>
      <w:r w:rsidRPr="002437CB">
        <w:rPr>
          <w:lang w:val="en-US" w:eastAsia="es-ES"/>
        </w:rPr>
        <w:t xml:space="preserve">          </w:t>
      </w:r>
      <w:r w:rsidRPr="002437CB">
        <w:t>type: integer</w:t>
      </w:r>
    </w:p>
    <w:p w14:paraId="5F3F6548" w14:textId="77777777" w:rsidR="008A7653" w:rsidRPr="002437CB" w:rsidRDefault="008A7653" w:rsidP="008A7653">
      <w:pPr>
        <w:pStyle w:val="PL"/>
      </w:pPr>
      <w:r w:rsidRPr="002437CB">
        <w:t xml:space="preserve">          minimum: 0</w:t>
      </w:r>
    </w:p>
    <w:p w14:paraId="1E1D6269" w14:textId="77777777" w:rsidR="008A7653" w:rsidRPr="002437CB" w:rsidRDefault="008A7653" w:rsidP="008A7653">
      <w:pPr>
        <w:pStyle w:val="PL"/>
      </w:pPr>
      <w:r w:rsidRPr="002437CB">
        <w:t xml:space="preserve">          maximum: 100</w:t>
      </w:r>
    </w:p>
    <w:p w14:paraId="68551528" w14:textId="77777777" w:rsidR="008A7653" w:rsidRPr="002437CB" w:rsidRDefault="008A7653" w:rsidP="008A7653">
      <w:pPr>
        <w:pStyle w:val="PL"/>
        <w:rPr>
          <w:lang w:val="en-US" w:eastAsia="es-ES"/>
        </w:rPr>
      </w:pPr>
      <w:r w:rsidRPr="002437CB">
        <w:rPr>
          <w:lang w:val="en-US" w:eastAsia="es-ES"/>
        </w:rPr>
        <w:t xml:space="preserve">      required:</w:t>
      </w:r>
    </w:p>
    <w:p w14:paraId="23199685" w14:textId="77777777" w:rsidR="008A7653" w:rsidRPr="002437CB" w:rsidRDefault="008A7653" w:rsidP="008A7653">
      <w:pPr>
        <w:pStyle w:val="PL"/>
      </w:pPr>
      <w:r w:rsidRPr="002437CB">
        <w:rPr>
          <w:lang w:val="en-US" w:eastAsia="es-ES"/>
        </w:rPr>
        <w:t xml:space="preserve">        - </w:t>
      </w:r>
      <w:r w:rsidRPr="002437CB">
        <w:t>appType</w:t>
      </w:r>
    </w:p>
    <w:p w14:paraId="27B030E1" w14:textId="77777777" w:rsidR="008A7653" w:rsidRPr="002437CB" w:rsidRDefault="008A7653" w:rsidP="008A7653">
      <w:pPr>
        <w:pStyle w:val="PL"/>
        <w:rPr>
          <w:lang w:val="en-US" w:eastAsia="es-ES"/>
        </w:rPr>
      </w:pPr>
    </w:p>
    <w:p w14:paraId="2D4FE2EF" w14:textId="77777777" w:rsidR="008A7653" w:rsidRPr="002437CB" w:rsidRDefault="008A7653" w:rsidP="008A7653">
      <w:pPr>
        <w:pStyle w:val="PL"/>
        <w:rPr>
          <w:lang w:val="en-US" w:eastAsia="es-ES"/>
        </w:rPr>
      </w:pPr>
      <w:r w:rsidRPr="002437CB">
        <w:rPr>
          <w:lang w:val="en-US" w:eastAsia="es-ES"/>
        </w:rPr>
        <w:t xml:space="preserve">    </w:t>
      </w:r>
      <w:r w:rsidRPr="002437CB">
        <w:t>DatasetRequirement</w:t>
      </w:r>
      <w:r w:rsidRPr="002437CB">
        <w:rPr>
          <w:lang w:val="en-US" w:eastAsia="es-ES"/>
        </w:rPr>
        <w:t>:</w:t>
      </w:r>
    </w:p>
    <w:p w14:paraId="6CC1B154"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dataset requirements.</w:t>
      </w:r>
    </w:p>
    <w:p w14:paraId="5DBCE0CB" w14:textId="77777777" w:rsidR="008A7653" w:rsidRPr="002437CB" w:rsidRDefault="008A7653" w:rsidP="008A7653">
      <w:pPr>
        <w:pStyle w:val="PL"/>
        <w:rPr>
          <w:lang w:val="en-US" w:eastAsia="es-ES"/>
        </w:rPr>
      </w:pPr>
      <w:r w:rsidRPr="002437CB">
        <w:rPr>
          <w:lang w:val="en-US" w:eastAsia="es-ES"/>
        </w:rPr>
        <w:t xml:space="preserve">      type: object</w:t>
      </w:r>
    </w:p>
    <w:p w14:paraId="3208C08F" w14:textId="77777777" w:rsidR="008A7653" w:rsidRPr="002437CB" w:rsidRDefault="008A7653" w:rsidP="008A7653">
      <w:pPr>
        <w:pStyle w:val="PL"/>
        <w:rPr>
          <w:lang w:val="en-US" w:eastAsia="es-ES"/>
        </w:rPr>
      </w:pPr>
      <w:r w:rsidRPr="002437CB">
        <w:rPr>
          <w:lang w:val="en-US" w:eastAsia="es-ES"/>
        </w:rPr>
        <w:t xml:space="preserve">      properties:</w:t>
      </w:r>
    </w:p>
    <w:p w14:paraId="14D00E9C" w14:textId="77777777" w:rsidR="008A7653" w:rsidRPr="002437CB" w:rsidRDefault="008A7653" w:rsidP="008A7653">
      <w:pPr>
        <w:pStyle w:val="PL"/>
        <w:rPr>
          <w:lang w:val="en-US" w:eastAsia="es-ES"/>
        </w:rPr>
      </w:pPr>
      <w:r w:rsidRPr="002437CB">
        <w:rPr>
          <w:lang w:val="en-US" w:eastAsia="es-ES"/>
        </w:rPr>
        <w:t xml:space="preserve">        </w:t>
      </w:r>
      <w:r w:rsidRPr="002437CB">
        <w:t>avail</w:t>
      </w:r>
      <w:r w:rsidRPr="002437CB">
        <w:rPr>
          <w:lang w:val="en-US" w:eastAsia="es-ES"/>
        </w:rPr>
        <w:t>:</w:t>
      </w:r>
    </w:p>
    <w:p w14:paraId="0CCD364A" w14:textId="295FEF36" w:rsidR="008A7653" w:rsidRPr="002437CB" w:rsidRDefault="008A7653" w:rsidP="008A7653">
      <w:pPr>
        <w:pStyle w:val="PL"/>
      </w:pPr>
      <w:r w:rsidRPr="002437CB">
        <w:rPr>
          <w:lang w:val="en-US" w:eastAsia="es-ES"/>
        </w:rPr>
        <w:t xml:space="preserve">          </w:t>
      </w:r>
      <w:r w:rsidRPr="002437CB">
        <w:t>$ref: '#/components/schemas/</w:t>
      </w:r>
      <w:r w:rsidRPr="002437CB">
        <w:rPr>
          <w:lang w:eastAsia="zh-CN"/>
        </w:rPr>
        <w:t>Dataset</w:t>
      </w:r>
      <w:r w:rsidR="00662180" w:rsidRPr="00C07EFD">
        <w:rPr>
          <w:lang w:eastAsia="zh-CN"/>
        </w:rPr>
        <w:t>Avail</w:t>
      </w:r>
      <w:r w:rsidRPr="002437CB">
        <w:rPr>
          <w:lang w:eastAsia="zh-CN"/>
        </w:rPr>
        <w:t>ability</w:t>
      </w:r>
      <w:r w:rsidRPr="002437CB">
        <w:t>'</w:t>
      </w:r>
    </w:p>
    <w:p w14:paraId="37A87087" w14:textId="77777777" w:rsidR="008A7653" w:rsidRPr="002437CB" w:rsidRDefault="008A7653" w:rsidP="008A7653">
      <w:pPr>
        <w:pStyle w:val="PL"/>
      </w:pPr>
      <w:r w:rsidRPr="002437CB">
        <w:t xml:space="preserve">        cap:</w:t>
      </w:r>
    </w:p>
    <w:p w14:paraId="53F1B4FF" w14:textId="77777777" w:rsidR="008A7653" w:rsidRPr="002437CB" w:rsidRDefault="008A7653" w:rsidP="008A7653">
      <w:pPr>
        <w:pStyle w:val="PL"/>
      </w:pPr>
      <w:r w:rsidRPr="002437CB">
        <w:t xml:space="preserve">          $ref: '#/components/schemas/</w:t>
      </w:r>
      <w:r w:rsidRPr="002437CB">
        <w:rPr>
          <w:lang w:eastAsia="zh-CN"/>
        </w:rPr>
        <w:t>DatasetCapability</w:t>
      </w:r>
      <w:r w:rsidRPr="002437CB">
        <w:t>'</w:t>
      </w:r>
    </w:p>
    <w:p w14:paraId="7AB97F30" w14:textId="77777777" w:rsidR="008A7653" w:rsidRPr="002437CB" w:rsidRDefault="008A7653" w:rsidP="008A7653">
      <w:pPr>
        <w:pStyle w:val="PL"/>
        <w:rPr>
          <w:lang w:val="en-US" w:eastAsia="es-ES"/>
        </w:rPr>
      </w:pPr>
    </w:p>
    <w:p w14:paraId="39514B80" w14:textId="1DA91139" w:rsidR="008A7653" w:rsidRPr="002437CB" w:rsidRDefault="008A7653" w:rsidP="008A7653">
      <w:pPr>
        <w:pStyle w:val="PL"/>
        <w:rPr>
          <w:lang w:val="en-US" w:eastAsia="es-ES"/>
        </w:rPr>
      </w:pPr>
      <w:r w:rsidRPr="002437CB">
        <w:rPr>
          <w:lang w:val="en-US" w:eastAsia="es-ES"/>
        </w:rPr>
        <w:t xml:space="preserve">    </w:t>
      </w:r>
      <w:r w:rsidRPr="002437CB">
        <w:rPr>
          <w:lang w:eastAsia="zh-CN"/>
        </w:rPr>
        <w:t>DatasetAvailab</w:t>
      </w:r>
      <w:r w:rsidR="00662180">
        <w:rPr>
          <w:lang w:eastAsia="zh-CN"/>
        </w:rPr>
        <w:t>i</w:t>
      </w:r>
      <w:r w:rsidRPr="002437CB">
        <w:rPr>
          <w:lang w:eastAsia="zh-CN"/>
        </w:rPr>
        <w:t>lity</w:t>
      </w:r>
      <w:r w:rsidRPr="002437CB">
        <w:rPr>
          <w:lang w:val="en-US" w:eastAsia="es-ES"/>
        </w:rPr>
        <w:t>:</w:t>
      </w:r>
    </w:p>
    <w:p w14:paraId="7ECA3919"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dataset availability information.</w:t>
      </w:r>
    </w:p>
    <w:p w14:paraId="2EFD7EDA" w14:textId="77777777" w:rsidR="008A7653" w:rsidRPr="002437CB" w:rsidRDefault="008A7653" w:rsidP="008A7653">
      <w:pPr>
        <w:pStyle w:val="PL"/>
        <w:rPr>
          <w:lang w:val="en-US" w:eastAsia="es-ES"/>
        </w:rPr>
      </w:pPr>
      <w:r w:rsidRPr="002437CB">
        <w:rPr>
          <w:lang w:val="en-US" w:eastAsia="es-ES"/>
        </w:rPr>
        <w:t xml:space="preserve">      type: object</w:t>
      </w:r>
    </w:p>
    <w:p w14:paraId="4DF833F5" w14:textId="77777777" w:rsidR="008A7653" w:rsidRPr="002437CB" w:rsidRDefault="008A7653" w:rsidP="008A7653">
      <w:pPr>
        <w:pStyle w:val="PL"/>
        <w:rPr>
          <w:lang w:val="en-US" w:eastAsia="es-ES"/>
        </w:rPr>
      </w:pPr>
      <w:r w:rsidRPr="002437CB">
        <w:rPr>
          <w:lang w:val="en-US" w:eastAsia="es-ES"/>
        </w:rPr>
        <w:t xml:space="preserve">      properties:</w:t>
      </w:r>
    </w:p>
    <w:p w14:paraId="45EE11C6" w14:textId="77777777" w:rsidR="008A7653" w:rsidRPr="002437CB" w:rsidRDefault="008A7653" w:rsidP="008A7653">
      <w:pPr>
        <w:pStyle w:val="PL"/>
        <w:rPr>
          <w:lang w:val="en-US" w:eastAsia="es-ES"/>
        </w:rPr>
      </w:pPr>
      <w:r w:rsidRPr="002437CB">
        <w:rPr>
          <w:lang w:val="en-US" w:eastAsia="es-ES"/>
        </w:rPr>
        <w:t xml:space="preserve">        </w:t>
      </w:r>
      <w:r w:rsidRPr="002437CB">
        <w:t>ids</w:t>
      </w:r>
      <w:r w:rsidRPr="002437CB">
        <w:rPr>
          <w:lang w:val="en-US" w:eastAsia="es-ES"/>
        </w:rPr>
        <w:t>:</w:t>
      </w:r>
    </w:p>
    <w:p w14:paraId="592CB59D" w14:textId="77777777" w:rsidR="008A7653" w:rsidRPr="002437CB" w:rsidRDefault="008A7653" w:rsidP="008A7653">
      <w:pPr>
        <w:pStyle w:val="PL"/>
      </w:pPr>
      <w:r w:rsidRPr="002437CB">
        <w:t xml:space="preserve">          type: array</w:t>
      </w:r>
    </w:p>
    <w:p w14:paraId="23403C53" w14:textId="77777777" w:rsidR="008A7653" w:rsidRPr="002437CB" w:rsidRDefault="008A7653" w:rsidP="008A7653">
      <w:pPr>
        <w:pStyle w:val="PL"/>
        <w:rPr>
          <w:lang w:val="en-US" w:eastAsia="es-ES"/>
        </w:rPr>
      </w:pPr>
      <w:r w:rsidRPr="002437CB">
        <w:rPr>
          <w:lang w:val="en-US" w:eastAsia="es-ES"/>
        </w:rPr>
        <w:t xml:space="preserve">          items:</w:t>
      </w:r>
    </w:p>
    <w:p w14:paraId="72571264" w14:textId="77777777" w:rsidR="008A7653" w:rsidRPr="002437CB" w:rsidRDefault="008A7653" w:rsidP="008A7653">
      <w:pPr>
        <w:pStyle w:val="PL"/>
      </w:pPr>
      <w:r w:rsidRPr="002437CB">
        <w:t xml:space="preserve">            type: string</w:t>
      </w:r>
    </w:p>
    <w:p w14:paraId="11698928" w14:textId="77777777" w:rsidR="008A7653" w:rsidRPr="002437CB" w:rsidRDefault="008A7653" w:rsidP="008A7653">
      <w:pPr>
        <w:pStyle w:val="PL"/>
      </w:pPr>
      <w:r w:rsidRPr="002437CB">
        <w:t xml:space="preserve">          minItems: 1</w:t>
      </w:r>
    </w:p>
    <w:p w14:paraId="18BF7CB4" w14:textId="77777777" w:rsidR="008A7653" w:rsidRPr="002437CB" w:rsidRDefault="008A7653" w:rsidP="008A7653">
      <w:pPr>
        <w:pStyle w:val="PL"/>
      </w:pPr>
      <w:r w:rsidRPr="002437CB">
        <w:t xml:space="preserve">        age:</w:t>
      </w:r>
    </w:p>
    <w:p w14:paraId="051FCF93" w14:textId="77777777" w:rsidR="008A7653" w:rsidRPr="002437CB" w:rsidRDefault="008A7653" w:rsidP="008A7653">
      <w:pPr>
        <w:pStyle w:val="PL"/>
      </w:pPr>
      <w:r w:rsidRPr="002437CB">
        <w:t xml:space="preserve">          $ref: 'TS29122_CommonData.yaml#/components/schemas/DateTime'</w:t>
      </w:r>
    </w:p>
    <w:p w14:paraId="306AE723" w14:textId="77777777" w:rsidR="008A7653" w:rsidRPr="002437CB" w:rsidRDefault="008A7653" w:rsidP="008A7653">
      <w:pPr>
        <w:pStyle w:val="PL"/>
      </w:pPr>
      <w:r w:rsidRPr="002437CB">
        <w:t xml:space="preserve">        size:</w:t>
      </w:r>
    </w:p>
    <w:p w14:paraId="1031EE0D" w14:textId="77777777" w:rsidR="008A7653" w:rsidRPr="002437CB" w:rsidRDefault="008A7653" w:rsidP="008A7653">
      <w:pPr>
        <w:pStyle w:val="PL"/>
      </w:pPr>
      <w:r w:rsidRPr="002437CB">
        <w:t xml:space="preserve">          </w:t>
      </w:r>
      <w:r w:rsidRPr="002437CB">
        <w:rPr>
          <w:lang w:eastAsia="es-ES"/>
        </w:rPr>
        <w:t>$ref: 'TS29571_CommonData.yaml#</w:t>
      </w:r>
      <w:r w:rsidRPr="002437CB">
        <w:t>/components/schemas/</w:t>
      </w:r>
      <w:r w:rsidRPr="002437CB">
        <w:rPr>
          <w:lang w:eastAsia="es-ES"/>
        </w:rPr>
        <w:t>Uinteger'</w:t>
      </w:r>
    </w:p>
    <w:p w14:paraId="6686355F" w14:textId="77777777" w:rsidR="008A7653" w:rsidRPr="002437CB" w:rsidRDefault="008A7653" w:rsidP="008A7653">
      <w:pPr>
        <w:pStyle w:val="PL"/>
        <w:rPr>
          <w:lang w:val="en-US" w:eastAsia="es-ES"/>
        </w:rPr>
      </w:pPr>
      <w:r w:rsidRPr="002437CB">
        <w:rPr>
          <w:lang w:val="en-US" w:eastAsia="es-ES"/>
        </w:rPr>
        <w:t xml:space="preserve">        </w:t>
      </w:r>
      <w:r w:rsidRPr="002437CB">
        <w:t>features</w:t>
      </w:r>
      <w:r w:rsidRPr="002437CB">
        <w:rPr>
          <w:lang w:val="en-US" w:eastAsia="es-ES"/>
        </w:rPr>
        <w:t>:</w:t>
      </w:r>
    </w:p>
    <w:p w14:paraId="45BA76BF" w14:textId="77777777" w:rsidR="008A7653" w:rsidRPr="002437CB" w:rsidRDefault="008A7653" w:rsidP="008A7653">
      <w:pPr>
        <w:pStyle w:val="PL"/>
      </w:pPr>
      <w:r w:rsidRPr="002437CB">
        <w:t xml:space="preserve">          type: array</w:t>
      </w:r>
    </w:p>
    <w:p w14:paraId="1D6A532F" w14:textId="77777777" w:rsidR="008A7653" w:rsidRPr="002437CB" w:rsidRDefault="008A7653" w:rsidP="008A7653">
      <w:pPr>
        <w:pStyle w:val="PL"/>
        <w:rPr>
          <w:lang w:val="en-US" w:eastAsia="es-ES"/>
        </w:rPr>
      </w:pPr>
      <w:r w:rsidRPr="002437CB">
        <w:rPr>
          <w:lang w:val="en-US" w:eastAsia="es-ES"/>
        </w:rPr>
        <w:t xml:space="preserve">          items:</w:t>
      </w:r>
    </w:p>
    <w:p w14:paraId="1305E4BB" w14:textId="77777777" w:rsidR="008A7653" w:rsidRPr="002437CB" w:rsidRDefault="008A7653" w:rsidP="008A7653">
      <w:pPr>
        <w:pStyle w:val="PL"/>
      </w:pPr>
      <w:r w:rsidRPr="002437CB">
        <w:t xml:space="preserve">            type: string</w:t>
      </w:r>
    </w:p>
    <w:p w14:paraId="64248551" w14:textId="77777777" w:rsidR="008A7653" w:rsidRPr="002437CB" w:rsidRDefault="008A7653" w:rsidP="008A7653">
      <w:pPr>
        <w:pStyle w:val="PL"/>
      </w:pPr>
      <w:r w:rsidRPr="002437CB">
        <w:t xml:space="preserve">          minItems: 1</w:t>
      </w:r>
    </w:p>
    <w:p w14:paraId="681B54C8" w14:textId="77777777" w:rsidR="008A7653" w:rsidRPr="002437CB" w:rsidRDefault="008A7653" w:rsidP="008A7653">
      <w:pPr>
        <w:pStyle w:val="PL"/>
      </w:pPr>
    </w:p>
    <w:p w14:paraId="7B906D1F"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DatasetCapability</w:t>
      </w:r>
      <w:r w:rsidRPr="002437CB">
        <w:rPr>
          <w:lang w:val="en-US" w:eastAsia="es-ES"/>
        </w:rPr>
        <w:t>:</w:t>
      </w:r>
    </w:p>
    <w:p w14:paraId="6EB730C0"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dataset capability information.</w:t>
      </w:r>
    </w:p>
    <w:p w14:paraId="04D62493" w14:textId="77777777" w:rsidR="008A7653" w:rsidRPr="002437CB" w:rsidRDefault="008A7653" w:rsidP="008A7653">
      <w:pPr>
        <w:pStyle w:val="PL"/>
        <w:rPr>
          <w:lang w:val="en-US" w:eastAsia="es-ES"/>
        </w:rPr>
      </w:pPr>
      <w:r w:rsidRPr="002437CB">
        <w:rPr>
          <w:lang w:val="en-US" w:eastAsia="es-ES"/>
        </w:rPr>
        <w:t xml:space="preserve">      type: object</w:t>
      </w:r>
    </w:p>
    <w:p w14:paraId="2645C165" w14:textId="77777777" w:rsidR="008A7653" w:rsidRPr="002437CB" w:rsidRDefault="008A7653" w:rsidP="008A7653">
      <w:pPr>
        <w:pStyle w:val="PL"/>
        <w:rPr>
          <w:lang w:val="en-US" w:eastAsia="es-ES"/>
        </w:rPr>
      </w:pPr>
      <w:r w:rsidRPr="002437CB">
        <w:rPr>
          <w:lang w:val="en-US" w:eastAsia="es-ES"/>
        </w:rPr>
        <w:t xml:space="preserve">      properties:</w:t>
      </w:r>
    </w:p>
    <w:p w14:paraId="5D18F6B0" w14:textId="77777777" w:rsidR="008A7653" w:rsidRPr="002437CB" w:rsidRDefault="008A7653" w:rsidP="008A7653">
      <w:pPr>
        <w:pStyle w:val="PL"/>
        <w:rPr>
          <w:lang w:val="en-US" w:eastAsia="es-ES"/>
        </w:rPr>
      </w:pPr>
      <w:r w:rsidRPr="002437CB">
        <w:rPr>
          <w:lang w:val="en-US" w:eastAsia="es-ES"/>
        </w:rPr>
        <w:t xml:space="preserve">        </w:t>
      </w:r>
      <w:r w:rsidRPr="002437CB">
        <w:t>dataType</w:t>
      </w:r>
      <w:r w:rsidRPr="002437CB">
        <w:rPr>
          <w:lang w:val="en-US" w:eastAsia="es-ES"/>
        </w:rPr>
        <w:t>:</w:t>
      </w:r>
    </w:p>
    <w:p w14:paraId="21BCA437" w14:textId="77777777" w:rsidR="008A7653" w:rsidRPr="002437CB" w:rsidRDefault="008A7653" w:rsidP="008A7653">
      <w:pPr>
        <w:pStyle w:val="PL"/>
      </w:pPr>
      <w:r w:rsidRPr="002437CB">
        <w:t xml:space="preserve">          </w:t>
      </w:r>
      <w:r w:rsidRPr="002437CB">
        <w:rPr>
          <w:lang w:eastAsia="es-ES"/>
        </w:rPr>
        <w:t>$ref: '#</w:t>
      </w:r>
      <w:r w:rsidRPr="002437CB">
        <w:t>/components/schemas/</w:t>
      </w:r>
      <w:r w:rsidRPr="002437CB">
        <w:rPr>
          <w:lang w:eastAsia="zh-CN"/>
        </w:rPr>
        <w:t>DataType</w:t>
      </w:r>
      <w:r w:rsidRPr="002437CB">
        <w:rPr>
          <w:lang w:eastAsia="es-ES"/>
        </w:rPr>
        <w:t>'</w:t>
      </w:r>
    </w:p>
    <w:p w14:paraId="5CF4A97F" w14:textId="77777777" w:rsidR="008A7653" w:rsidRPr="002437CB" w:rsidRDefault="008A7653" w:rsidP="008A7653">
      <w:pPr>
        <w:pStyle w:val="PL"/>
        <w:rPr>
          <w:lang w:val="en-US" w:eastAsia="es-ES"/>
        </w:rPr>
      </w:pPr>
      <w:r w:rsidRPr="002437CB">
        <w:rPr>
          <w:lang w:val="en-US" w:eastAsia="es-ES"/>
        </w:rPr>
        <w:t xml:space="preserve">        </w:t>
      </w:r>
      <w:r w:rsidRPr="002437CB">
        <w:t>functions</w:t>
      </w:r>
      <w:r w:rsidRPr="002437CB">
        <w:rPr>
          <w:lang w:val="en-US" w:eastAsia="es-ES"/>
        </w:rPr>
        <w:t>:</w:t>
      </w:r>
    </w:p>
    <w:p w14:paraId="31174CF9" w14:textId="77777777" w:rsidR="008A7653" w:rsidRPr="002437CB" w:rsidRDefault="008A7653" w:rsidP="008A7653">
      <w:pPr>
        <w:pStyle w:val="PL"/>
      </w:pPr>
      <w:r w:rsidRPr="002437CB">
        <w:t xml:space="preserve">          type: array</w:t>
      </w:r>
    </w:p>
    <w:p w14:paraId="65F0AC25" w14:textId="77777777" w:rsidR="008A7653" w:rsidRPr="002437CB" w:rsidRDefault="008A7653" w:rsidP="008A7653">
      <w:pPr>
        <w:pStyle w:val="PL"/>
        <w:rPr>
          <w:lang w:val="en-US" w:eastAsia="es-ES"/>
        </w:rPr>
      </w:pPr>
      <w:r w:rsidRPr="002437CB">
        <w:rPr>
          <w:lang w:val="en-US" w:eastAsia="es-ES"/>
        </w:rPr>
        <w:t xml:space="preserve">          items:</w:t>
      </w:r>
    </w:p>
    <w:p w14:paraId="5D08F06A" w14:textId="77777777" w:rsidR="008A7653" w:rsidRPr="002437CB" w:rsidRDefault="008A7653" w:rsidP="008A7653">
      <w:pPr>
        <w:pStyle w:val="PL"/>
      </w:pPr>
      <w:r w:rsidRPr="002437CB">
        <w:t xml:space="preserve">            type: string</w:t>
      </w:r>
    </w:p>
    <w:p w14:paraId="3AFBFEB4" w14:textId="77777777" w:rsidR="008A7653" w:rsidRPr="002437CB" w:rsidRDefault="008A7653" w:rsidP="008A7653">
      <w:pPr>
        <w:pStyle w:val="PL"/>
      </w:pPr>
      <w:r w:rsidRPr="002437CB">
        <w:t xml:space="preserve">          minItems: 1</w:t>
      </w:r>
    </w:p>
    <w:p w14:paraId="70672451" w14:textId="77777777" w:rsidR="008A7653" w:rsidRPr="002437CB" w:rsidRDefault="008A7653" w:rsidP="008A7653">
      <w:pPr>
        <w:pStyle w:val="PL"/>
      </w:pPr>
    </w:p>
    <w:p w14:paraId="3FE92AF7" w14:textId="77777777" w:rsidR="008A7653" w:rsidRPr="002437CB" w:rsidRDefault="008A7653" w:rsidP="008A7653">
      <w:pPr>
        <w:pStyle w:val="PL"/>
        <w:rPr>
          <w:lang w:val="en-US" w:eastAsia="es-ES"/>
        </w:rPr>
      </w:pPr>
      <w:r w:rsidRPr="002437CB">
        <w:rPr>
          <w:lang w:val="en-US" w:eastAsia="es-ES"/>
        </w:rPr>
        <w:t xml:space="preserve">    </w:t>
      </w:r>
      <w:r w:rsidRPr="002437CB">
        <w:t>ClientTaskCapability</w:t>
      </w:r>
      <w:r w:rsidRPr="002437CB">
        <w:rPr>
          <w:lang w:val="en-US" w:eastAsia="es-ES"/>
        </w:rPr>
        <w:t>:</w:t>
      </w:r>
    </w:p>
    <w:p w14:paraId="6F22232A"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performance capabilities.</w:t>
      </w:r>
    </w:p>
    <w:p w14:paraId="0BABEF82" w14:textId="77777777" w:rsidR="008A7653" w:rsidRPr="002437CB" w:rsidRDefault="008A7653" w:rsidP="008A7653">
      <w:pPr>
        <w:pStyle w:val="PL"/>
        <w:rPr>
          <w:lang w:val="en-US" w:eastAsia="es-ES"/>
        </w:rPr>
      </w:pPr>
      <w:r w:rsidRPr="002437CB">
        <w:rPr>
          <w:lang w:val="en-US" w:eastAsia="es-ES"/>
        </w:rPr>
        <w:t xml:space="preserve">      type: object</w:t>
      </w:r>
    </w:p>
    <w:p w14:paraId="5E0FFB68" w14:textId="77777777" w:rsidR="008A7653" w:rsidRPr="002437CB" w:rsidRDefault="008A7653" w:rsidP="008A7653">
      <w:pPr>
        <w:pStyle w:val="PL"/>
        <w:rPr>
          <w:lang w:val="en-US" w:eastAsia="es-ES"/>
        </w:rPr>
      </w:pPr>
      <w:r w:rsidRPr="002437CB">
        <w:rPr>
          <w:lang w:val="en-US" w:eastAsia="es-ES"/>
        </w:rPr>
        <w:t xml:space="preserve">      properties:</w:t>
      </w:r>
    </w:p>
    <w:p w14:paraId="262CB2EE" w14:textId="77777777" w:rsidR="008A7653" w:rsidRPr="002437CB" w:rsidRDefault="008A7653" w:rsidP="008A7653">
      <w:pPr>
        <w:pStyle w:val="PL"/>
        <w:rPr>
          <w:lang w:val="en-US" w:eastAsia="es-ES"/>
        </w:rPr>
      </w:pPr>
      <w:r w:rsidRPr="002437CB">
        <w:rPr>
          <w:lang w:val="en-US" w:eastAsia="es-ES"/>
        </w:rPr>
        <w:t xml:space="preserve">        </w:t>
      </w:r>
      <w:r w:rsidRPr="002437CB">
        <w:t>compCap</w:t>
      </w:r>
      <w:r w:rsidRPr="002437CB">
        <w:rPr>
          <w:lang w:val="en-US" w:eastAsia="es-ES"/>
        </w:rPr>
        <w:t>:</w:t>
      </w:r>
    </w:p>
    <w:p w14:paraId="1BD90864" w14:textId="77777777" w:rsidR="008A7653" w:rsidRPr="002437CB" w:rsidRDefault="008A7653" w:rsidP="008A7653">
      <w:pPr>
        <w:pStyle w:val="PL"/>
      </w:pPr>
      <w:r w:rsidRPr="002437CB">
        <w:t xml:space="preserve">          </w:t>
      </w:r>
      <w:r w:rsidRPr="002437CB">
        <w:rPr>
          <w:lang w:eastAsia="es-ES"/>
        </w:rPr>
        <w:t>$ref: '#</w:t>
      </w:r>
      <w:r w:rsidRPr="002437CB">
        <w:t>/components/schemas/</w:t>
      </w:r>
      <w:r w:rsidRPr="002437CB">
        <w:rPr>
          <w:lang w:eastAsia="zh-CN"/>
        </w:rPr>
        <w:t>ComputeCapability</w:t>
      </w:r>
      <w:r w:rsidRPr="002437CB">
        <w:rPr>
          <w:lang w:eastAsia="es-ES"/>
        </w:rPr>
        <w:t>'</w:t>
      </w:r>
    </w:p>
    <w:p w14:paraId="70239315" w14:textId="77777777" w:rsidR="008A7653" w:rsidRPr="002437CB" w:rsidRDefault="008A7653" w:rsidP="008A7653">
      <w:pPr>
        <w:pStyle w:val="PL"/>
        <w:rPr>
          <w:lang w:val="en-US" w:eastAsia="es-ES"/>
        </w:rPr>
      </w:pPr>
      <w:r w:rsidRPr="002437CB">
        <w:rPr>
          <w:lang w:val="en-US" w:eastAsia="es-ES"/>
        </w:rPr>
        <w:t xml:space="preserve">        </w:t>
      </w:r>
      <w:r w:rsidRPr="002437CB">
        <w:t>perfCap</w:t>
      </w:r>
      <w:r w:rsidRPr="002437CB">
        <w:rPr>
          <w:lang w:val="en-US" w:eastAsia="es-ES"/>
        </w:rPr>
        <w:t>:</w:t>
      </w:r>
    </w:p>
    <w:p w14:paraId="1FCE73A8" w14:textId="77777777" w:rsidR="008A7653" w:rsidRPr="002437CB" w:rsidRDefault="008A7653" w:rsidP="008A7653">
      <w:pPr>
        <w:pStyle w:val="PL"/>
      </w:pPr>
      <w:r w:rsidRPr="002437CB">
        <w:t xml:space="preserve">          </w:t>
      </w:r>
      <w:r w:rsidRPr="002437CB">
        <w:rPr>
          <w:lang w:eastAsia="es-ES"/>
        </w:rPr>
        <w:t>$ref: '#</w:t>
      </w:r>
      <w:r w:rsidRPr="002437CB">
        <w:t>/components/schemas/</w:t>
      </w:r>
      <w:r w:rsidRPr="002437CB">
        <w:rPr>
          <w:lang w:eastAsia="zh-CN"/>
        </w:rPr>
        <w:t>PerformanceCapability</w:t>
      </w:r>
      <w:r w:rsidRPr="002437CB">
        <w:rPr>
          <w:lang w:eastAsia="es-ES"/>
        </w:rPr>
        <w:t>'</w:t>
      </w:r>
    </w:p>
    <w:p w14:paraId="4E37C494" w14:textId="77777777" w:rsidR="008A7653" w:rsidRPr="002437CB" w:rsidRDefault="008A7653" w:rsidP="008A7653">
      <w:pPr>
        <w:pStyle w:val="PL"/>
      </w:pPr>
    </w:p>
    <w:p w14:paraId="4C7D45B8" w14:textId="77777777" w:rsidR="008A7653" w:rsidRPr="002437CB" w:rsidRDefault="008A7653" w:rsidP="008A7653">
      <w:pPr>
        <w:pStyle w:val="PL"/>
        <w:rPr>
          <w:lang w:val="en-US" w:eastAsia="es-ES"/>
        </w:rPr>
      </w:pPr>
      <w:r w:rsidRPr="002437CB">
        <w:rPr>
          <w:lang w:val="en-US" w:eastAsia="es-ES"/>
        </w:rPr>
        <w:t xml:space="preserve">    </w:t>
      </w:r>
      <w:r w:rsidRPr="002437CB">
        <w:t>ClientDiscResp</w:t>
      </w:r>
      <w:r w:rsidRPr="002437CB">
        <w:rPr>
          <w:lang w:val="en-US" w:eastAsia="es-ES"/>
        </w:rPr>
        <w:t>:</w:t>
      </w:r>
    </w:p>
    <w:p w14:paraId="7CE88985" w14:textId="77777777" w:rsidR="008A7653" w:rsidRPr="002437CB" w:rsidRDefault="008A7653" w:rsidP="008A7653">
      <w:pPr>
        <w:pStyle w:val="PL"/>
      </w:pPr>
      <w:r w:rsidRPr="002437CB">
        <w:rPr>
          <w:lang w:val="en-US" w:eastAsia="es-ES"/>
        </w:rPr>
        <w:t xml:space="preserve">      description: </w:t>
      </w:r>
      <w:r w:rsidRPr="002437CB">
        <w:t>Represents the AIMLE Client discovery response.</w:t>
      </w:r>
    </w:p>
    <w:p w14:paraId="7FF09FCF" w14:textId="77777777" w:rsidR="008A7653" w:rsidRPr="002437CB" w:rsidRDefault="008A7653" w:rsidP="008A7653">
      <w:pPr>
        <w:pStyle w:val="PL"/>
        <w:rPr>
          <w:lang w:val="en-US" w:eastAsia="es-ES"/>
        </w:rPr>
      </w:pPr>
      <w:r w:rsidRPr="002437CB">
        <w:rPr>
          <w:lang w:val="en-US" w:eastAsia="es-ES"/>
        </w:rPr>
        <w:t xml:space="preserve">      type: object</w:t>
      </w:r>
    </w:p>
    <w:p w14:paraId="4D2FC900" w14:textId="77777777" w:rsidR="008A7653" w:rsidRPr="002437CB" w:rsidRDefault="008A7653" w:rsidP="008A7653">
      <w:pPr>
        <w:pStyle w:val="PL"/>
        <w:rPr>
          <w:lang w:val="en-US" w:eastAsia="es-ES"/>
        </w:rPr>
      </w:pPr>
      <w:r w:rsidRPr="002437CB">
        <w:rPr>
          <w:lang w:val="en-US" w:eastAsia="es-ES"/>
        </w:rPr>
        <w:t xml:space="preserve">      properties:</w:t>
      </w:r>
    </w:p>
    <w:p w14:paraId="3D3EE821" w14:textId="77777777" w:rsidR="008A7653" w:rsidRPr="002437CB" w:rsidRDefault="008A7653" w:rsidP="008A7653">
      <w:pPr>
        <w:pStyle w:val="PL"/>
        <w:rPr>
          <w:lang w:val="en-US" w:eastAsia="es-ES"/>
        </w:rPr>
      </w:pPr>
      <w:r w:rsidRPr="002437CB">
        <w:rPr>
          <w:lang w:val="en-US" w:eastAsia="es-ES"/>
        </w:rPr>
        <w:t xml:space="preserve">        </w:t>
      </w:r>
      <w:r w:rsidRPr="002437CB">
        <w:t>clients</w:t>
      </w:r>
      <w:r w:rsidRPr="002437CB">
        <w:rPr>
          <w:lang w:val="en-US" w:eastAsia="es-ES"/>
        </w:rPr>
        <w:t>:</w:t>
      </w:r>
    </w:p>
    <w:p w14:paraId="315C1FBE" w14:textId="77777777" w:rsidR="008A7653" w:rsidRPr="002437CB" w:rsidRDefault="008A7653" w:rsidP="008A7653">
      <w:pPr>
        <w:pStyle w:val="PL"/>
      </w:pPr>
      <w:r w:rsidRPr="002437CB">
        <w:t xml:space="preserve">          type: array</w:t>
      </w:r>
    </w:p>
    <w:p w14:paraId="363A8920" w14:textId="77777777" w:rsidR="008A7653" w:rsidRPr="002437CB" w:rsidRDefault="008A7653" w:rsidP="008A7653">
      <w:pPr>
        <w:pStyle w:val="PL"/>
        <w:rPr>
          <w:lang w:val="en-US" w:eastAsia="es-ES"/>
        </w:rPr>
      </w:pPr>
      <w:r w:rsidRPr="002437CB">
        <w:rPr>
          <w:lang w:val="en-US" w:eastAsia="es-ES"/>
        </w:rPr>
        <w:t xml:space="preserve">          items:</w:t>
      </w:r>
    </w:p>
    <w:p w14:paraId="7EAB66F0" w14:textId="297465A9" w:rsidR="008A7653" w:rsidRPr="002437CB" w:rsidRDefault="008A7653" w:rsidP="008A7653">
      <w:pPr>
        <w:pStyle w:val="PL"/>
      </w:pPr>
      <w:r w:rsidRPr="002437CB">
        <w:t xml:space="preserve">            </w:t>
      </w:r>
      <w:r w:rsidR="00662180" w:rsidRPr="00C07EFD">
        <w:rPr>
          <w:lang w:eastAsia="es-ES"/>
        </w:rPr>
        <w:t>$ref</w:t>
      </w:r>
      <w:r w:rsidRPr="002437CB">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10990EFC" w14:textId="77777777" w:rsidR="008A7653" w:rsidRPr="002437CB" w:rsidRDefault="008A7653" w:rsidP="008A7653">
      <w:pPr>
        <w:pStyle w:val="PL"/>
      </w:pPr>
      <w:r w:rsidRPr="002437CB">
        <w:t xml:space="preserve">          minItems: 1</w:t>
      </w:r>
    </w:p>
    <w:p w14:paraId="5AE08E85" w14:textId="77777777" w:rsidR="008A7653" w:rsidRPr="002437CB" w:rsidRDefault="008A7653" w:rsidP="008A7653">
      <w:pPr>
        <w:pStyle w:val="PL"/>
        <w:rPr>
          <w:lang w:val="en-US" w:eastAsia="es-ES"/>
        </w:rPr>
      </w:pPr>
      <w:r w:rsidRPr="002437CB">
        <w:rPr>
          <w:lang w:val="en-US" w:eastAsia="es-ES"/>
        </w:rPr>
        <w:t xml:space="preserve">        </w:t>
      </w:r>
      <w:r w:rsidRPr="002437CB">
        <w:t>suppTasks</w:t>
      </w:r>
      <w:r w:rsidRPr="002437CB">
        <w:rPr>
          <w:lang w:val="en-US" w:eastAsia="es-ES"/>
        </w:rPr>
        <w:t>:</w:t>
      </w:r>
    </w:p>
    <w:p w14:paraId="73C86E43" w14:textId="77777777" w:rsidR="008A7653" w:rsidRPr="002437CB" w:rsidRDefault="008A7653" w:rsidP="008A7653">
      <w:pPr>
        <w:pStyle w:val="PL"/>
      </w:pPr>
      <w:r w:rsidRPr="002437CB">
        <w:t xml:space="preserve">          type: array</w:t>
      </w:r>
    </w:p>
    <w:p w14:paraId="6B3AFA65" w14:textId="77777777" w:rsidR="008A7653" w:rsidRPr="002437CB" w:rsidRDefault="008A7653" w:rsidP="008A7653">
      <w:pPr>
        <w:pStyle w:val="PL"/>
        <w:rPr>
          <w:lang w:val="en-US" w:eastAsia="es-ES"/>
        </w:rPr>
      </w:pPr>
      <w:r w:rsidRPr="002437CB">
        <w:rPr>
          <w:lang w:val="en-US" w:eastAsia="es-ES"/>
        </w:rPr>
        <w:t xml:space="preserve">          items:</w:t>
      </w:r>
    </w:p>
    <w:p w14:paraId="50A4F0D9" w14:textId="77777777" w:rsidR="008A7653" w:rsidRPr="002437CB" w:rsidRDefault="008A7653" w:rsidP="008A7653">
      <w:pPr>
        <w:pStyle w:val="PL"/>
      </w:pPr>
      <w:r w:rsidRPr="002437CB">
        <w:t xml:space="preserve">            </w:t>
      </w:r>
      <w:r w:rsidRPr="002437CB">
        <w:rPr>
          <w:lang w:eastAsia="es-ES"/>
        </w:rPr>
        <w:t>$ref: '#</w:t>
      </w:r>
      <w:r w:rsidRPr="002437CB">
        <w:t>/components/schemas/ClientTaskCapability</w:t>
      </w:r>
      <w:r w:rsidRPr="002437CB">
        <w:rPr>
          <w:lang w:eastAsia="es-ES"/>
        </w:rPr>
        <w:t>'</w:t>
      </w:r>
    </w:p>
    <w:p w14:paraId="62B88DEC" w14:textId="77777777" w:rsidR="008A7653" w:rsidRPr="002437CB" w:rsidRDefault="008A7653" w:rsidP="008A7653">
      <w:pPr>
        <w:pStyle w:val="PL"/>
      </w:pPr>
      <w:r w:rsidRPr="002437CB">
        <w:t xml:space="preserve">          minItems: 1</w:t>
      </w:r>
    </w:p>
    <w:p w14:paraId="5D296F73" w14:textId="77777777" w:rsidR="008A7653" w:rsidRPr="002437CB" w:rsidRDefault="008A7653" w:rsidP="008A7653">
      <w:pPr>
        <w:pStyle w:val="PL"/>
        <w:rPr>
          <w:lang w:val="en-US" w:eastAsia="es-ES"/>
        </w:rPr>
      </w:pPr>
      <w:r w:rsidRPr="002437CB">
        <w:rPr>
          <w:lang w:val="en-US" w:eastAsia="es-ES"/>
        </w:rPr>
        <w:t xml:space="preserve">        suppFeats:</w:t>
      </w:r>
    </w:p>
    <w:p w14:paraId="19A56B04" w14:textId="77777777" w:rsidR="008A7653" w:rsidRPr="002437CB" w:rsidRDefault="008A7653" w:rsidP="008A7653">
      <w:pPr>
        <w:pStyle w:val="PL"/>
        <w:rPr>
          <w:lang w:val="en-US" w:eastAsia="es-ES"/>
        </w:rPr>
      </w:pPr>
      <w:r w:rsidRPr="002437CB">
        <w:rPr>
          <w:lang w:val="en-US" w:eastAsia="es-ES"/>
        </w:rPr>
        <w:t xml:space="preserve">          $ref: 'TS29571_CommonData.yaml#/components/schemas/SupportedFeatures'</w:t>
      </w:r>
    </w:p>
    <w:p w14:paraId="7A0742EE" w14:textId="77777777" w:rsidR="008A7653" w:rsidRPr="002437CB" w:rsidRDefault="008A7653" w:rsidP="008A7653">
      <w:pPr>
        <w:pStyle w:val="PL"/>
        <w:rPr>
          <w:lang w:val="en-US" w:eastAsia="es-ES"/>
        </w:rPr>
      </w:pPr>
    </w:p>
    <w:p w14:paraId="039F936F" w14:textId="77777777" w:rsidR="008A7653" w:rsidRPr="002437CB" w:rsidRDefault="008A7653" w:rsidP="008A7653">
      <w:pPr>
        <w:pStyle w:val="PL"/>
      </w:pPr>
      <w:r w:rsidRPr="002437CB">
        <w:t># SIMPLE DATA TYPES</w:t>
      </w:r>
    </w:p>
    <w:p w14:paraId="1BE7BD41" w14:textId="77777777" w:rsidR="008A7653" w:rsidRPr="002437CB" w:rsidRDefault="008A7653" w:rsidP="008A7653">
      <w:pPr>
        <w:pStyle w:val="PL"/>
      </w:pPr>
      <w:r w:rsidRPr="002437CB">
        <w:t>#</w:t>
      </w:r>
    </w:p>
    <w:p w14:paraId="03D88932" w14:textId="77777777" w:rsidR="008A7653" w:rsidRPr="002437CB" w:rsidRDefault="008A7653" w:rsidP="008A7653">
      <w:pPr>
        <w:pStyle w:val="PL"/>
        <w:rPr>
          <w:lang w:val="en-US" w:eastAsia="es-ES"/>
        </w:rPr>
      </w:pPr>
    </w:p>
    <w:p w14:paraId="2513FAD6" w14:textId="77777777" w:rsidR="008A7653" w:rsidRPr="002437CB" w:rsidRDefault="008A7653" w:rsidP="008A7653">
      <w:pPr>
        <w:pStyle w:val="PL"/>
        <w:rPr>
          <w:lang w:val="en-US" w:eastAsia="es-ES"/>
        </w:rPr>
      </w:pPr>
    </w:p>
    <w:p w14:paraId="0A8ABC03" w14:textId="77777777" w:rsidR="008A7653" w:rsidRPr="002437CB" w:rsidRDefault="008A7653" w:rsidP="008A7653">
      <w:pPr>
        <w:pStyle w:val="PL"/>
      </w:pPr>
      <w:r w:rsidRPr="002437CB">
        <w:rPr>
          <w:lang w:val="en-US" w:eastAsia="es-ES"/>
        </w:rPr>
        <w:t xml:space="preserve"># </w:t>
      </w:r>
      <w:r w:rsidRPr="002437CB">
        <w:t>ENUMERATIONS</w:t>
      </w:r>
    </w:p>
    <w:p w14:paraId="075B7185"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ServicePermLevel</w:t>
      </w:r>
      <w:r w:rsidRPr="002437CB">
        <w:rPr>
          <w:lang w:val="en-US" w:eastAsia="es-ES"/>
        </w:rPr>
        <w:t>:</w:t>
      </w:r>
    </w:p>
    <w:p w14:paraId="5A1EB828" w14:textId="77777777" w:rsidR="008A7653" w:rsidRPr="002437CB" w:rsidRDefault="008A7653" w:rsidP="008A7653">
      <w:pPr>
        <w:pStyle w:val="PL"/>
        <w:rPr>
          <w:lang w:val="en-US" w:eastAsia="es-ES"/>
        </w:rPr>
      </w:pPr>
      <w:r w:rsidRPr="002437CB">
        <w:rPr>
          <w:lang w:val="en-US" w:eastAsia="es-ES"/>
        </w:rPr>
        <w:t xml:space="preserve">      anyOf:</w:t>
      </w:r>
    </w:p>
    <w:p w14:paraId="678BC340" w14:textId="77777777" w:rsidR="008A7653" w:rsidRPr="002437CB" w:rsidRDefault="008A7653" w:rsidP="008A7653">
      <w:pPr>
        <w:pStyle w:val="PL"/>
        <w:rPr>
          <w:lang w:val="en-US" w:eastAsia="es-ES"/>
        </w:rPr>
      </w:pPr>
      <w:r w:rsidRPr="002437CB">
        <w:rPr>
          <w:lang w:val="en-US" w:eastAsia="es-ES"/>
        </w:rPr>
        <w:t xml:space="preserve">      - type: string</w:t>
      </w:r>
    </w:p>
    <w:p w14:paraId="77CE5D97" w14:textId="77777777" w:rsidR="008A7653" w:rsidRPr="002437CB" w:rsidRDefault="008A7653" w:rsidP="008A7653">
      <w:pPr>
        <w:pStyle w:val="PL"/>
        <w:rPr>
          <w:lang w:val="en-US" w:eastAsia="es-ES"/>
        </w:rPr>
      </w:pPr>
      <w:r w:rsidRPr="002437CB">
        <w:rPr>
          <w:lang w:val="en-US" w:eastAsia="es-ES"/>
        </w:rPr>
        <w:t xml:space="preserve">        enum:</w:t>
      </w:r>
    </w:p>
    <w:p w14:paraId="42E966E9"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PREMIUM</w:t>
      </w:r>
    </w:p>
    <w:p w14:paraId="0F1DD8A2" w14:textId="77777777" w:rsidR="008A7653" w:rsidRPr="002437CB" w:rsidRDefault="008A7653" w:rsidP="008A7653">
      <w:pPr>
        <w:pStyle w:val="PL"/>
        <w:rPr>
          <w:bCs/>
          <w:lang w:val="en-US"/>
        </w:rPr>
      </w:pPr>
      <w:r w:rsidRPr="002437CB">
        <w:rPr>
          <w:lang w:val="en-US" w:eastAsia="es-ES"/>
        </w:rPr>
        <w:t xml:space="preserve">           - </w:t>
      </w:r>
      <w:r w:rsidRPr="002437CB">
        <w:rPr>
          <w:bCs/>
          <w:lang w:val="en-US"/>
        </w:rPr>
        <w:t>STANDARD</w:t>
      </w:r>
    </w:p>
    <w:p w14:paraId="070C661E" w14:textId="77777777" w:rsidR="008A7653" w:rsidRPr="002437CB" w:rsidRDefault="008A7653" w:rsidP="008A7653">
      <w:pPr>
        <w:pStyle w:val="PL"/>
        <w:rPr>
          <w:bCs/>
          <w:lang w:val="en-US"/>
        </w:rPr>
      </w:pPr>
      <w:r w:rsidRPr="002437CB">
        <w:rPr>
          <w:lang w:val="en-US" w:eastAsia="es-ES"/>
        </w:rPr>
        <w:t xml:space="preserve">           - </w:t>
      </w:r>
      <w:r w:rsidRPr="002437CB">
        <w:rPr>
          <w:bCs/>
          <w:lang w:val="en-US"/>
        </w:rPr>
        <w:t>LIMITED</w:t>
      </w:r>
    </w:p>
    <w:p w14:paraId="01B64746" w14:textId="77777777" w:rsidR="008A7653" w:rsidRPr="002437CB" w:rsidRDefault="008A7653" w:rsidP="008A7653">
      <w:pPr>
        <w:pStyle w:val="PL"/>
        <w:rPr>
          <w:lang w:val="en-US" w:eastAsia="es-ES"/>
        </w:rPr>
      </w:pPr>
      <w:r w:rsidRPr="002437CB">
        <w:rPr>
          <w:lang w:val="en-US" w:eastAsia="es-ES"/>
        </w:rPr>
        <w:t xml:space="preserve">      - type: string</w:t>
      </w:r>
    </w:p>
    <w:p w14:paraId="48D8E8A6" w14:textId="77777777" w:rsidR="008A7653" w:rsidRPr="002437CB" w:rsidRDefault="008A7653" w:rsidP="008A7653">
      <w:pPr>
        <w:pStyle w:val="PL"/>
        <w:rPr>
          <w:lang w:val="en-US" w:eastAsia="es-ES"/>
        </w:rPr>
      </w:pPr>
      <w:r w:rsidRPr="002437CB">
        <w:rPr>
          <w:lang w:val="en-US" w:eastAsia="es-ES"/>
        </w:rPr>
        <w:t xml:space="preserve">        description: &gt;</w:t>
      </w:r>
    </w:p>
    <w:p w14:paraId="44620631"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7F946721"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7B455B50" w14:textId="77777777" w:rsidR="008A7653" w:rsidRPr="002437CB" w:rsidRDefault="008A7653" w:rsidP="008A7653">
      <w:pPr>
        <w:pStyle w:val="PL"/>
        <w:rPr>
          <w:lang w:val="en-US" w:eastAsia="es-ES"/>
        </w:rPr>
      </w:pPr>
      <w:r w:rsidRPr="002437CB">
        <w:rPr>
          <w:lang w:val="en-US" w:eastAsia="es-ES"/>
        </w:rPr>
        <w:t xml:space="preserve">      description: |</w:t>
      </w:r>
    </w:p>
    <w:p w14:paraId="2ECD15DB" w14:textId="77777777" w:rsidR="008A7653" w:rsidRPr="002437CB" w:rsidRDefault="008A7653" w:rsidP="008A7653">
      <w:pPr>
        <w:pStyle w:val="PL"/>
        <w:rPr>
          <w:lang w:val="en-US" w:eastAsia="es-ES"/>
        </w:rPr>
      </w:pPr>
      <w:r w:rsidRPr="002437CB">
        <w:rPr>
          <w:lang w:val="en-US" w:eastAsia="es-ES"/>
        </w:rPr>
        <w:t xml:space="preserve">        </w:t>
      </w:r>
      <w:r w:rsidRPr="002437CB">
        <w:t>Represents the  service permision level.</w:t>
      </w:r>
      <w:r w:rsidRPr="002437CB">
        <w:rPr>
          <w:rFonts w:cs="Arial"/>
          <w:szCs w:val="18"/>
          <w:lang w:eastAsia="zh-CN"/>
        </w:rPr>
        <w:t xml:space="preserve">  </w:t>
      </w:r>
    </w:p>
    <w:p w14:paraId="0CCC4DE6" w14:textId="77777777" w:rsidR="008A7653" w:rsidRPr="002437CB" w:rsidRDefault="008A7653" w:rsidP="008A7653">
      <w:pPr>
        <w:pStyle w:val="PL"/>
        <w:rPr>
          <w:lang w:val="en-US" w:eastAsia="es-ES"/>
        </w:rPr>
      </w:pPr>
      <w:r w:rsidRPr="002437CB">
        <w:rPr>
          <w:lang w:val="en-US" w:eastAsia="es-ES"/>
        </w:rPr>
        <w:t xml:space="preserve">        Possible values are:</w:t>
      </w:r>
    </w:p>
    <w:p w14:paraId="14D53425"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PREMIUM</w:t>
      </w:r>
      <w:r w:rsidRPr="002437CB">
        <w:rPr>
          <w:lang w:val="en-US" w:eastAsia="es-ES"/>
        </w:rPr>
        <w:t xml:space="preserve">: </w:t>
      </w:r>
      <w:r w:rsidRPr="002437CB">
        <w:t>Indicates that the service permission level is premium.</w:t>
      </w:r>
    </w:p>
    <w:p w14:paraId="523E1CC6"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STANDARD</w:t>
      </w:r>
      <w:r w:rsidRPr="002437CB">
        <w:rPr>
          <w:lang w:val="en-US" w:eastAsia="es-ES"/>
        </w:rPr>
        <w:t xml:space="preserve">: </w:t>
      </w:r>
      <w:r w:rsidRPr="002437CB">
        <w:t xml:space="preserve">Indicates that the service permission level is </w:t>
      </w:r>
      <w:r w:rsidRPr="002437CB">
        <w:rPr>
          <w:bCs/>
          <w:lang w:val="en-US"/>
        </w:rPr>
        <w:t>standard</w:t>
      </w:r>
      <w:r w:rsidRPr="002437CB">
        <w:t>.</w:t>
      </w:r>
    </w:p>
    <w:p w14:paraId="33E2ADA6"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LIMITED</w:t>
      </w:r>
      <w:r w:rsidRPr="002437CB">
        <w:rPr>
          <w:lang w:val="en-US" w:eastAsia="es-ES"/>
        </w:rPr>
        <w:t xml:space="preserve">: </w:t>
      </w:r>
      <w:r w:rsidRPr="002437CB">
        <w:t xml:space="preserve">Indicates that the service permission level is </w:t>
      </w:r>
      <w:r w:rsidRPr="002437CB">
        <w:rPr>
          <w:bCs/>
          <w:lang w:val="en-US"/>
        </w:rPr>
        <w:t>limited</w:t>
      </w:r>
      <w:r w:rsidRPr="002437CB">
        <w:t>.</w:t>
      </w:r>
    </w:p>
    <w:p w14:paraId="1A2C8B5B" w14:textId="77777777" w:rsidR="008A7653" w:rsidRPr="002437CB" w:rsidRDefault="008A7653" w:rsidP="008A7653">
      <w:pPr>
        <w:pStyle w:val="PL"/>
        <w:rPr>
          <w:lang w:val="en-US"/>
        </w:rPr>
      </w:pPr>
    </w:p>
    <w:p w14:paraId="39EAD190" w14:textId="77777777" w:rsidR="008A7653" w:rsidRPr="002437CB" w:rsidRDefault="008A7653" w:rsidP="008A7653">
      <w:pPr>
        <w:pStyle w:val="PL"/>
        <w:rPr>
          <w:lang w:val="en-US" w:eastAsia="es-ES"/>
        </w:rPr>
      </w:pPr>
      <w:r w:rsidRPr="002437CB">
        <w:rPr>
          <w:lang w:val="en-US" w:eastAsia="es-ES"/>
        </w:rPr>
        <w:t xml:space="preserve">    </w:t>
      </w:r>
      <w:r w:rsidRPr="002437CB">
        <w:t>MlModelType</w:t>
      </w:r>
      <w:r w:rsidRPr="002437CB">
        <w:rPr>
          <w:lang w:val="en-US" w:eastAsia="es-ES"/>
        </w:rPr>
        <w:t>:</w:t>
      </w:r>
    </w:p>
    <w:p w14:paraId="0076614D" w14:textId="77777777" w:rsidR="008A7653" w:rsidRPr="002437CB" w:rsidRDefault="008A7653" w:rsidP="008A7653">
      <w:pPr>
        <w:pStyle w:val="PL"/>
        <w:rPr>
          <w:lang w:val="en-US" w:eastAsia="es-ES"/>
        </w:rPr>
      </w:pPr>
      <w:r w:rsidRPr="002437CB">
        <w:rPr>
          <w:lang w:val="en-US" w:eastAsia="es-ES"/>
        </w:rPr>
        <w:t xml:space="preserve">      anyOf:</w:t>
      </w:r>
    </w:p>
    <w:p w14:paraId="587F6E3C" w14:textId="77777777" w:rsidR="008A7653" w:rsidRPr="002437CB" w:rsidRDefault="008A7653" w:rsidP="008A7653">
      <w:pPr>
        <w:pStyle w:val="PL"/>
        <w:rPr>
          <w:lang w:val="en-US" w:eastAsia="es-ES"/>
        </w:rPr>
      </w:pPr>
      <w:r w:rsidRPr="002437CB">
        <w:rPr>
          <w:lang w:val="en-US" w:eastAsia="es-ES"/>
        </w:rPr>
        <w:t xml:space="preserve">      - type: string</w:t>
      </w:r>
    </w:p>
    <w:p w14:paraId="2BB4D488" w14:textId="77777777" w:rsidR="008A7653" w:rsidRPr="002437CB" w:rsidRDefault="008A7653" w:rsidP="008A7653">
      <w:pPr>
        <w:pStyle w:val="PL"/>
        <w:rPr>
          <w:lang w:val="en-US" w:eastAsia="es-ES"/>
        </w:rPr>
      </w:pPr>
      <w:r w:rsidRPr="002437CB">
        <w:rPr>
          <w:lang w:val="en-US" w:eastAsia="es-ES"/>
        </w:rPr>
        <w:t xml:space="preserve">        enum:</w:t>
      </w:r>
    </w:p>
    <w:p w14:paraId="534A3774" w14:textId="77777777" w:rsidR="008A7653" w:rsidRPr="002437CB" w:rsidRDefault="008A7653" w:rsidP="008A7653">
      <w:pPr>
        <w:pStyle w:val="PL"/>
        <w:rPr>
          <w:lang w:val="en-US" w:eastAsia="es-ES"/>
        </w:rPr>
      </w:pPr>
      <w:r w:rsidRPr="002437CB">
        <w:rPr>
          <w:lang w:val="en-US" w:eastAsia="es-ES"/>
        </w:rPr>
        <w:t xml:space="preserve">           - </w:t>
      </w:r>
      <w:r w:rsidRPr="002437CB">
        <w:t>DECISION_TREES</w:t>
      </w:r>
    </w:p>
    <w:p w14:paraId="613E3302" w14:textId="77777777" w:rsidR="008A7653" w:rsidRPr="002437CB" w:rsidRDefault="008A7653" w:rsidP="008A7653">
      <w:pPr>
        <w:pStyle w:val="PL"/>
        <w:rPr>
          <w:bCs/>
          <w:lang w:val="en-US"/>
        </w:rPr>
      </w:pPr>
      <w:r w:rsidRPr="002437CB">
        <w:rPr>
          <w:lang w:val="en-US" w:eastAsia="es-ES"/>
        </w:rPr>
        <w:t xml:space="preserve">           - </w:t>
      </w:r>
      <w:r w:rsidRPr="002437CB">
        <w:t>LINEAR_REGRESSION</w:t>
      </w:r>
    </w:p>
    <w:p w14:paraId="2A37B3B6" w14:textId="77777777" w:rsidR="008A7653" w:rsidRPr="002437CB" w:rsidRDefault="008A7653" w:rsidP="008A7653">
      <w:pPr>
        <w:pStyle w:val="PL"/>
        <w:rPr>
          <w:bCs/>
          <w:lang w:val="en-US"/>
        </w:rPr>
      </w:pPr>
      <w:r w:rsidRPr="002437CB">
        <w:rPr>
          <w:lang w:val="en-US" w:eastAsia="es-ES"/>
        </w:rPr>
        <w:t xml:space="preserve">           - </w:t>
      </w:r>
      <w:r w:rsidRPr="002437CB">
        <w:t>NEURAL_NETWORKS</w:t>
      </w:r>
    </w:p>
    <w:p w14:paraId="35F61ABE" w14:textId="77777777" w:rsidR="008A7653" w:rsidRPr="002437CB" w:rsidRDefault="008A7653" w:rsidP="008A7653">
      <w:pPr>
        <w:pStyle w:val="PL"/>
        <w:rPr>
          <w:lang w:val="en-US" w:eastAsia="es-ES"/>
        </w:rPr>
      </w:pPr>
      <w:r w:rsidRPr="002437CB">
        <w:rPr>
          <w:lang w:val="en-US" w:eastAsia="es-ES"/>
        </w:rPr>
        <w:t xml:space="preserve">      - type: string</w:t>
      </w:r>
    </w:p>
    <w:p w14:paraId="3D6CCBC2" w14:textId="77777777" w:rsidR="008A7653" w:rsidRPr="002437CB" w:rsidRDefault="008A7653" w:rsidP="008A7653">
      <w:pPr>
        <w:pStyle w:val="PL"/>
        <w:rPr>
          <w:lang w:val="en-US" w:eastAsia="es-ES"/>
        </w:rPr>
      </w:pPr>
      <w:r w:rsidRPr="002437CB">
        <w:rPr>
          <w:lang w:val="en-US" w:eastAsia="es-ES"/>
        </w:rPr>
        <w:t xml:space="preserve">        description: &gt;</w:t>
      </w:r>
    </w:p>
    <w:p w14:paraId="11D19810"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30C35556"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50AD8E92" w14:textId="77777777" w:rsidR="008A7653" w:rsidRPr="002437CB" w:rsidRDefault="008A7653" w:rsidP="008A7653">
      <w:pPr>
        <w:pStyle w:val="PL"/>
        <w:rPr>
          <w:lang w:val="en-US" w:eastAsia="es-ES"/>
        </w:rPr>
      </w:pPr>
      <w:r w:rsidRPr="002437CB">
        <w:rPr>
          <w:lang w:val="en-US" w:eastAsia="es-ES"/>
        </w:rPr>
        <w:t xml:space="preserve">      description: |</w:t>
      </w:r>
    </w:p>
    <w:p w14:paraId="2D435813" w14:textId="77777777" w:rsidR="008A7653" w:rsidRPr="002437CB" w:rsidRDefault="008A7653" w:rsidP="008A7653">
      <w:pPr>
        <w:pStyle w:val="PL"/>
        <w:rPr>
          <w:lang w:val="en-US" w:eastAsia="es-ES"/>
        </w:rPr>
      </w:pPr>
      <w:r w:rsidRPr="002437CB">
        <w:rPr>
          <w:lang w:val="en-US" w:eastAsia="es-ES"/>
        </w:rPr>
        <w:t xml:space="preserve">        </w:t>
      </w:r>
      <w:r w:rsidRPr="002437CB">
        <w:t>Represents the ML model type.</w:t>
      </w:r>
      <w:r w:rsidRPr="002437CB">
        <w:rPr>
          <w:rFonts w:cs="Arial"/>
          <w:szCs w:val="18"/>
          <w:lang w:eastAsia="zh-CN"/>
        </w:rPr>
        <w:t xml:space="preserve">  </w:t>
      </w:r>
    </w:p>
    <w:p w14:paraId="0B968D00" w14:textId="77777777" w:rsidR="008A7653" w:rsidRPr="002437CB" w:rsidRDefault="008A7653" w:rsidP="008A7653">
      <w:pPr>
        <w:pStyle w:val="PL"/>
        <w:rPr>
          <w:lang w:val="en-US" w:eastAsia="es-ES"/>
        </w:rPr>
      </w:pPr>
      <w:r w:rsidRPr="002437CB">
        <w:rPr>
          <w:lang w:val="en-US" w:eastAsia="es-ES"/>
        </w:rPr>
        <w:t xml:space="preserve">        Possible values are:</w:t>
      </w:r>
    </w:p>
    <w:p w14:paraId="29ABE00A" w14:textId="77777777" w:rsidR="008A7653" w:rsidRPr="002437CB" w:rsidRDefault="008A7653" w:rsidP="008A7653">
      <w:pPr>
        <w:pStyle w:val="PL"/>
        <w:rPr>
          <w:lang w:val="en-US" w:eastAsia="es-ES"/>
        </w:rPr>
      </w:pPr>
      <w:r w:rsidRPr="002437CB">
        <w:rPr>
          <w:lang w:val="en-US" w:eastAsia="es-ES"/>
        </w:rPr>
        <w:t xml:space="preserve">        - </w:t>
      </w:r>
      <w:r w:rsidRPr="002437CB">
        <w:t>DECISION_TREES</w:t>
      </w:r>
      <w:r w:rsidRPr="002437CB">
        <w:rPr>
          <w:lang w:val="en-US" w:eastAsia="es-ES"/>
        </w:rPr>
        <w:t xml:space="preserve">: </w:t>
      </w:r>
      <w:r w:rsidRPr="002437CB">
        <w:t>Indicates that the ML model type is decision trees.</w:t>
      </w:r>
    </w:p>
    <w:p w14:paraId="41BEAB76" w14:textId="77777777" w:rsidR="008A7653" w:rsidRPr="002437CB" w:rsidRDefault="008A7653" w:rsidP="008A7653">
      <w:pPr>
        <w:pStyle w:val="PL"/>
        <w:rPr>
          <w:lang w:val="en-US" w:eastAsia="es-ES"/>
        </w:rPr>
      </w:pPr>
      <w:r w:rsidRPr="002437CB">
        <w:rPr>
          <w:lang w:val="en-US" w:eastAsia="es-ES"/>
        </w:rPr>
        <w:t xml:space="preserve">        - </w:t>
      </w:r>
      <w:r w:rsidRPr="002437CB">
        <w:t>LINEAR_REGRESSION</w:t>
      </w:r>
      <w:r w:rsidRPr="002437CB">
        <w:rPr>
          <w:lang w:val="en-US" w:eastAsia="es-ES"/>
        </w:rPr>
        <w:t xml:space="preserve">: </w:t>
      </w:r>
      <w:r w:rsidRPr="002437CB">
        <w:t>Indicates that the ML model type is linear regression.</w:t>
      </w:r>
    </w:p>
    <w:p w14:paraId="4AC4A0D0" w14:textId="77777777" w:rsidR="008A7653" w:rsidRPr="002437CB" w:rsidRDefault="008A7653" w:rsidP="008A7653">
      <w:pPr>
        <w:pStyle w:val="PL"/>
      </w:pPr>
      <w:r w:rsidRPr="002437CB">
        <w:rPr>
          <w:lang w:val="en-US" w:eastAsia="es-ES"/>
        </w:rPr>
        <w:t xml:space="preserve">        - </w:t>
      </w:r>
      <w:r w:rsidRPr="002437CB">
        <w:t>NEURAL_NETWORKS</w:t>
      </w:r>
      <w:r w:rsidRPr="002437CB">
        <w:rPr>
          <w:lang w:val="en-US" w:eastAsia="es-ES"/>
        </w:rPr>
        <w:t xml:space="preserve">: </w:t>
      </w:r>
      <w:r w:rsidRPr="002437CB">
        <w:t>Indicates that the ML model type is neural networks.</w:t>
      </w:r>
    </w:p>
    <w:p w14:paraId="745A2852" w14:textId="77777777" w:rsidR="008A7653" w:rsidRPr="002437CB" w:rsidRDefault="008A7653" w:rsidP="008A7653">
      <w:pPr>
        <w:pStyle w:val="PL"/>
      </w:pPr>
    </w:p>
    <w:p w14:paraId="41C9CD0C" w14:textId="77777777" w:rsidR="008A7653" w:rsidRPr="002437CB" w:rsidRDefault="008A7653" w:rsidP="008A7653">
      <w:pPr>
        <w:pStyle w:val="PL"/>
        <w:rPr>
          <w:lang w:val="en-US" w:eastAsia="es-ES"/>
        </w:rPr>
      </w:pPr>
      <w:r w:rsidRPr="002437CB">
        <w:rPr>
          <w:lang w:val="en-US" w:eastAsia="es-ES"/>
        </w:rPr>
        <w:t xml:space="preserve">    </w:t>
      </w:r>
      <w:r w:rsidRPr="002437CB">
        <w:t>AimlOperationRole</w:t>
      </w:r>
      <w:r w:rsidRPr="002437CB">
        <w:rPr>
          <w:lang w:val="en-US" w:eastAsia="es-ES"/>
        </w:rPr>
        <w:t>:</w:t>
      </w:r>
    </w:p>
    <w:p w14:paraId="75CC178E" w14:textId="77777777" w:rsidR="008A7653" w:rsidRPr="002437CB" w:rsidRDefault="008A7653" w:rsidP="008A7653">
      <w:pPr>
        <w:pStyle w:val="PL"/>
        <w:rPr>
          <w:lang w:val="en-US" w:eastAsia="es-ES"/>
        </w:rPr>
      </w:pPr>
      <w:r w:rsidRPr="002437CB">
        <w:rPr>
          <w:lang w:val="en-US" w:eastAsia="es-ES"/>
        </w:rPr>
        <w:t xml:space="preserve">      anyOf:</w:t>
      </w:r>
    </w:p>
    <w:p w14:paraId="31B08664" w14:textId="77777777" w:rsidR="008A7653" w:rsidRPr="002437CB" w:rsidRDefault="008A7653" w:rsidP="008A7653">
      <w:pPr>
        <w:pStyle w:val="PL"/>
        <w:rPr>
          <w:lang w:val="en-US" w:eastAsia="es-ES"/>
        </w:rPr>
      </w:pPr>
      <w:r w:rsidRPr="002437CB">
        <w:rPr>
          <w:lang w:val="en-US" w:eastAsia="es-ES"/>
        </w:rPr>
        <w:t xml:space="preserve">      - type: string</w:t>
      </w:r>
    </w:p>
    <w:p w14:paraId="5C208211" w14:textId="77777777" w:rsidR="008A7653" w:rsidRPr="002437CB" w:rsidRDefault="008A7653" w:rsidP="008A7653">
      <w:pPr>
        <w:pStyle w:val="PL"/>
        <w:rPr>
          <w:lang w:val="en-US" w:eastAsia="es-ES"/>
        </w:rPr>
      </w:pPr>
      <w:r w:rsidRPr="002437CB">
        <w:rPr>
          <w:lang w:val="en-US" w:eastAsia="es-ES"/>
        </w:rPr>
        <w:t xml:space="preserve">        enum:</w:t>
      </w:r>
    </w:p>
    <w:p w14:paraId="662ABAE9" w14:textId="77777777" w:rsidR="008A7653" w:rsidRPr="002437CB" w:rsidRDefault="008A7653" w:rsidP="008A7653">
      <w:pPr>
        <w:pStyle w:val="PL"/>
        <w:rPr>
          <w:lang w:val="en-US" w:eastAsia="es-ES"/>
        </w:rPr>
      </w:pPr>
      <w:r w:rsidRPr="002437CB">
        <w:rPr>
          <w:lang w:val="en-US" w:eastAsia="es-ES"/>
        </w:rPr>
        <w:t xml:space="preserve">           - </w:t>
      </w:r>
      <w:r w:rsidRPr="002437CB">
        <w:t>MODEL_TRAINING</w:t>
      </w:r>
    </w:p>
    <w:p w14:paraId="10517CB3" w14:textId="77777777" w:rsidR="008A7653" w:rsidRPr="002437CB" w:rsidRDefault="008A7653" w:rsidP="008A7653">
      <w:pPr>
        <w:pStyle w:val="PL"/>
        <w:rPr>
          <w:bCs/>
          <w:lang w:val="en-US"/>
        </w:rPr>
      </w:pPr>
      <w:r w:rsidRPr="002437CB">
        <w:rPr>
          <w:lang w:val="en-US" w:eastAsia="es-ES"/>
        </w:rPr>
        <w:t xml:space="preserve">           - </w:t>
      </w:r>
      <w:r w:rsidRPr="002437CB">
        <w:t>MODEL_TRANSFER</w:t>
      </w:r>
    </w:p>
    <w:p w14:paraId="2129A2C4" w14:textId="77777777" w:rsidR="008A7653" w:rsidRPr="002437CB" w:rsidRDefault="008A7653" w:rsidP="008A7653">
      <w:pPr>
        <w:pStyle w:val="PL"/>
      </w:pPr>
      <w:r w:rsidRPr="002437CB">
        <w:rPr>
          <w:lang w:val="en-US" w:eastAsia="es-ES"/>
        </w:rPr>
        <w:t xml:space="preserve">           - </w:t>
      </w:r>
      <w:r w:rsidRPr="002437CB">
        <w:t>MODEL_INFERENCE</w:t>
      </w:r>
    </w:p>
    <w:p w14:paraId="5555F478" w14:textId="77777777" w:rsidR="008A7653" w:rsidRPr="002437CB" w:rsidRDefault="008A7653" w:rsidP="008A7653">
      <w:pPr>
        <w:pStyle w:val="PL"/>
        <w:rPr>
          <w:bCs/>
          <w:lang w:val="en-US"/>
        </w:rPr>
      </w:pPr>
      <w:r w:rsidRPr="002437CB">
        <w:rPr>
          <w:lang w:val="en-US" w:eastAsia="es-ES"/>
        </w:rPr>
        <w:t xml:space="preserve">           - </w:t>
      </w:r>
      <w:r w:rsidRPr="002437CB">
        <w:t>MODEL_OFFLOAD</w:t>
      </w:r>
    </w:p>
    <w:p w14:paraId="5D90936E" w14:textId="77777777" w:rsidR="008A7653" w:rsidRPr="002437CB" w:rsidRDefault="008A7653" w:rsidP="008A7653">
      <w:pPr>
        <w:pStyle w:val="PL"/>
        <w:rPr>
          <w:bCs/>
          <w:lang w:val="en-US"/>
        </w:rPr>
      </w:pPr>
      <w:r w:rsidRPr="002437CB">
        <w:rPr>
          <w:lang w:val="en-US" w:eastAsia="es-ES"/>
        </w:rPr>
        <w:t xml:space="preserve">           - </w:t>
      </w:r>
      <w:r w:rsidRPr="002437CB">
        <w:t>MODEL_SPLIT</w:t>
      </w:r>
    </w:p>
    <w:p w14:paraId="0E74DC20" w14:textId="77777777" w:rsidR="008A7653" w:rsidRPr="002437CB" w:rsidRDefault="008A7653" w:rsidP="008A7653">
      <w:pPr>
        <w:pStyle w:val="PL"/>
        <w:rPr>
          <w:lang w:val="en-US" w:eastAsia="es-ES"/>
        </w:rPr>
      </w:pPr>
      <w:r w:rsidRPr="002437CB">
        <w:rPr>
          <w:lang w:val="en-US" w:eastAsia="es-ES"/>
        </w:rPr>
        <w:t xml:space="preserve">      - type: string</w:t>
      </w:r>
    </w:p>
    <w:p w14:paraId="342D6016" w14:textId="77777777" w:rsidR="008A7653" w:rsidRPr="002437CB" w:rsidRDefault="008A7653" w:rsidP="008A7653">
      <w:pPr>
        <w:pStyle w:val="PL"/>
        <w:rPr>
          <w:lang w:val="en-US" w:eastAsia="es-ES"/>
        </w:rPr>
      </w:pPr>
      <w:r w:rsidRPr="002437CB">
        <w:rPr>
          <w:lang w:val="en-US" w:eastAsia="es-ES"/>
        </w:rPr>
        <w:t xml:space="preserve">        description: &gt;</w:t>
      </w:r>
    </w:p>
    <w:p w14:paraId="4BCC0921"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6D87085C"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7058954C" w14:textId="77777777" w:rsidR="008A7653" w:rsidRPr="002437CB" w:rsidRDefault="008A7653" w:rsidP="008A7653">
      <w:pPr>
        <w:pStyle w:val="PL"/>
        <w:rPr>
          <w:lang w:val="en-US" w:eastAsia="es-ES"/>
        </w:rPr>
      </w:pPr>
      <w:r w:rsidRPr="002437CB">
        <w:rPr>
          <w:lang w:val="en-US" w:eastAsia="es-ES"/>
        </w:rPr>
        <w:t xml:space="preserve">      description: |</w:t>
      </w:r>
    </w:p>
    <w:p w14:paraId="116489C3" w14:textId="77777777" w:rsidR="008A7653" w:rsidRPr="002437CB" w:rsidRDefault="008A7653" w:rsidP="008A7653">
      <w:pPr>
        <w:pStyle w:val="PL"/>
        <w:rPr>
          <w:lang w:val="en-US" w:eastAsia="es-ES"/>
        </w:rPr>
      </w:pPr>
      <w:r w:rsidRPr="002437CB">
        <w:rPr>
          <w:lang w:val="en-US" w:eastAsia="es-ES"/>
        </w:rPr>
        <w:t xml:space="preserve">        </w:t>
      </w:r>
      <w:r w:rsidRPr="002437CB">
        <w:t>Represents the AIMLE operation role.</w:t>
      </w:r>
      <w:r w:rsidRPr="002437CB">
        <w:rPr>
          <w:rFonts w:cs="Arial"/>
          <w:szCs w:val="18"/>
          <w:lang w:eastAsia="zh-CN"/>
        </w:rPr>
        <w:t xml:space="preserve">  </w:t>
      </w:r>
    </w:p>
    <w:p w14:paraId="5905A8C6" w14:textId="77777777" w:rsidR="008A7653" w:rsidRPr="002437CB" w:rsidRDefault="008A7653" w:rsidP="008A7653">
      <w:pPr>
        <w:pStyle w:val="PL"/>
        <w:rPr>
          <w:lang w:val="en-US" w:eastAsia="es-ES"/>
        </w:rPr>
      </w:pPr>
      <w:r w:rsidRPr="002437CB">
        <w:rPr>
          <w:lang w:val="en-US" w:eastAsia="es-ES"/>
        </w:rPr>
        <w:t xml:space="preserve">        Possible values are:</w:t>
      </w:r>
    </w:p>
    <w:p w14:paraId="492890D7" w14:textId="77777777" w:rsidR="008A7653" w:rsidRPr="002437CB" w:rsidRDefault="008A7653" w:rsidP="008A7653">
      <w:pPr>
        <w:pStyle w:val="PL"/>
      </w:pPr>
      <w:r w:rsidRPr="002437CB">
        <w:rPr>
          <w:lang w:val="en-US" w:eastAsia="es-ES"/>
        </w:rPr>
        <w:t xml:space="preserve">        - </w:t>
      </w:r>
      <w:r w:rsidRPr="002437CB">
        <w:t>MODEL_TRAINING</w:t>
      </w:r>
      <w:r w:rsidRPr="002437CB">
        <w:rPr>
          <w:lang w:val="en-US" w:eastAsia="es-ES"/>
        </w:rPr>
        <w:t xml:space="preserve">: </w:t>
      </w:r>
      <w:r w:rsidRPr="002437CB">
        <w:t>Indicates that the supported AIML operation role is model training.</w:t>
      </w:r>
    </w:p>
    <w:p w14:paraId="34496AF0" w14:textId="77777777" w:rsidR="008A7653" w:rsidRPr="002437CB" w:rsidRDefault="008A7653" w:rsidP="008A7653">
      <w:pPr>
        <w:pStyle w:val="PL"/>
        <w:rPr>
          <w:lang w:val="en-US" w:eastAsia="es-ES"/>
        </w:rPr>
      </w:pPr>
      <w:r w:rsidRPr="002437CB">
        <w:rPr>
          <w:lang w:val="en-US" w:eastAsia="es-ES"/>
        </w:rPr>
        <w:t xml:space="preserve">        - </w:t>
      </w:r>
      <w:r w:rsidRPr="002437CB">
        <w:t>MODEL_TRANSFER</w:t>
      </w:r>
      <w:r w:rsidRPr="002437CB">
        <w:rPr>
          <w:lang w:val="en-US" w:eastAsia="es-ES"/>
        </w:rPr>
        <w:t xml:space="preserve">: </w:t>
      </w:r>
      <w:r w:rsidRPr="002437CB">
        <w:t>Indicates that the supported AIML operation role is model transfer.</w:t>
      </w:r>
    </w:p>
    <w:p w14:paraId="7F984310" w14:textId="77777777" w:rsidR="008A7653" w:rsidRPr="002437CB" w:rsidRDefault="008A7653" w:rsidP="008A7653">
      <w:pPr>
        <w:pStyle w:val="PL"/>
      </w:pPr>
      <w:r w:rsidRPr="002437CB">
        <w:rPr>
          <w:lang w:val="en-US" w:eastAsia="es-ES"/>
        </w:rPr>
        <w:t xml:space="preserve">        - </w:t>
      </w:r>
      <w:r w:rsidRPr="002437CB">
        <w:t>MODEL_INFERENCE</w:t>
      </w:r>
      <w:r w:rsidRPr="002437CB">
        <w:rPr>
          <w:lang w:val="en-US" w:eastAsia="es-ES"/>
        </w:rPr>
        <w:t xml:space="preserve">: </w:t>
      </w:r>
      <w:r w:rsidRPr="002437CB">
        <w:t>Indicates that the supported AIML operation role is model inference.</w:t>
      </w:r>
    </w:p>
    <w:p w14:paraId="0F51C0C4" w14:textId="77777777" w:rsidR="008A7653" w:rsidRPr="002437CB" w:rsidRDefault="008A7653" w:rsidP="008A7653">
      <w:pPr>
        <w:pStyle w:val="PL"/>
      </w:pPr>
      <w:r w:rsidRPr="002437CB">
        <w:rPr>
          <w:lang w:val="en-US" w:eastAsia="es-ES"/>
        </w:rPr>
        <w:t xml:space="preserve">        - </w:t>
      </w:r>
      <w:r w:rsidRPr="002437CB">
        <w:t>MODEL_OFFLOAD</w:t>
      </w:r>
      <w:r w:rsidRPr="002437CB">
        <w:rPr>
          <w:lang w:val="en-US" w:eastAsia="es-ES"/>
        </w:rPr>
        <w:t xml:space="preserve">: </w:t>
      </w:r>
      <w:r w:rsidRPr="002437CB">
        <w:t>Indicates that the supported AIML operation role is model offload.</w:t>
      </w:r>
    </w:p>
    <w:p w14:paraId="4E5CCDBC" w14:textId="77777777" w:rsidR="008A7653" w:rsidRPr="002437CB" w:rsidRDefault="008A7653" w:rsidP="008A7653">
      <w:pPr>
        <w:pStyle w:val="PL"/>
        <w:rPr>
          <w:lang w:val="en-US" w:eastAsia="es-ES"/>
        </w:rPr>
      </w:pPr>
      <w:r w:rsidRPr="002437CB">
        <w:rPr>
          <w:lang w:val="en-US" w:eastAsia="es-ES"/>
        </w:rPr>
        <w:t xml:space="preserve">        - </w:t>
      </w:r>
      <w:r w:rsidRPr="002437CB">
        <w:t>MODEL_SPLIT</w:t>
      </w:r>
      <w:r w:rsidRPr="002437CB">
        <w:rPr>
          <w:lang w:val="en-US" w:eastAsia="es-ES"/>
        </w:rPr>
        <w:t xml:space="preserve">: </w:t>
      </w:r>
      <w:r w:rsidRPr="002437CB">
        <w:t>Indicates that the supported AIML operation role is model split.</w:t>
      </w:r>
    </w:p>
    <w:p w14:paraId="594D776B" w14:textId="77777777" w:rsidR="008A7653" w:rsidRPr="002437CB" w:rsidRDefault="008A7653" w:rsidP="008A7653">
      <w:pPr>
        <w:pStyle w:val="PL"/>
        <w:rPr>
          <w:lang w:val="en-US"/>
        </w:rPr>
      </w:pPr>
    </w:p>
    <w:p w14:paraId="0BEB20B6" w14:textId="77777777" w:rsidR="008A7653" w:rsidRPr="002437CB" w:rsidRDefault="008A7653" w:rsidP="008A7653">
      <w:pPr>
        <w:pStyle w:val="PL"/>
        <w:rPr>
          <w:lang w:val="sv-SE" w:eastAsia="es-ES"/>
        </w:rPr>
      </w:pPr>
      <w:r w:rsidRPr="002437CB">
        <w:rPr>
          <w:lang w:val="en-US" w:eastAsia="es-ES"/>
        </w:rPr>
        <w:t xml:space="preserve">    </w:t>
      </w:r>
      <w:r w:rsidRPr="002437CB">
        <w:rPr>
          <w:lang w:val="sv-SE" w:eastAsia="zh-CN"/>
        </w:rPr>
        <w:t>MlAppType</w:t>
      </w:r>
      <w:r w:rsidRPr="002437CB">
        <w:rPr>
          <w:lang w:val="sv-SE" w:eastAsia="es-ES"/>
        </w:rPr>
        <w:t>:</w:t>
      </w:r>
    </w:p>
    <w:p w14:paraId="56529B9D" w14:textId="77777777" w:rsidR="008A7653" w:rsidRPr="002437CB" w:rsidRDefault="008A7653" w:rsidP="008A7653">
      <w:pPr>
        <w:pStyle w:val="PL"/>
        <w:rPr>
          <w:lang w:val="sv-SE" w:eastAsia="es-ES"/>
        </w:rPr>
      </w:pPr>
      <w:r w:rsidRPr="002437CB">
        <w:rPr>
          <w:lang w:val="sv-SE" w:eastAsia="es-ES"/>
        </w:rPr>
        <w:t xml:space="preserve">      anyOf:</w:t>
      </w:r>
    </w:p>
    <w:p w14:paraId="3A28CA66" w14:textId="77777777" w:rsidR="008A7653" w:rsidRPr="002437CB" w:rsidRDefault="008A7653" w:rsidP="008A7653">
      <w:pPr>
        <w:pStyle w:val="PL"/>
        <w:rPr>
          <w:lang w:val="sv-SE" w:eastAsia="es-ES"/>
        </w:rPr>
      </w:pPr>
      <w:r w:rsidRPr="002437CB">
        <w:rPr>
          <w:lang w:val="sv-SE" w:eastAsia="es-ES"/>
        </w:rPr>
        <w:t xml:space="preserve">      - type: string</w:t>
      </w:r>
    </w:p>
    <w:p w14:paraId="49E98844" w14:textId="77777777" w:rsidR="008A7653" w:rsidRPr="002437CB" w:rsidRDefault="008A7653" w:rsidP="008A7653">
      <w:pPr>
        <w:pStyle w:val="PL"/>
        <w:rPr>
          <w:lang w:val="sv-SE" w:eastAsia="es-ES"/>
        </w:rPr>
      </w:pPr>
      <w:r w:rsidRPr="002437CB">
        <w:rPr>
          <w:lang w:val="sv-SE" w:eastAsia="es-ES"/>
        </w:rPr>
        <w:t xml:space="preserve">        enum:</w:t>
      </w:r>
    </w:p>
    <w:p w14:paraId="1F1D710C" w14:textId="77777777" w:rsidR="008A7653" w:rsidRPr="002437CB" w:rsidRDefault="008A7653" w:rsidP="008A7653">
      <w:pPr>
        <w:pStyle w:val="PL"/>
        <w:rPr>
          <w:lang w:val="sv-SE" w:eastAsia="es-ES"/>
        </w:rPr>
      </w:pPr>
      <w:r w:rsidRPr="002437CB">
        <w:rPr>
          <w:lang w:val="sv-SE" w:eastAsia="es-ES"/>
        </w:rPr>
        <w:t xml:space="preserve">           - </w:t>
      </w:r>
      <w:r w:rsidRPr="002437CB">
        <w:rPr>
          <w:lang w:val="sv-SE"/>
        </w:rPr>
        <w:t>FL</w:t>
      </w:r>
    </w:p>
    <w:p w14:paraId="478692C1" w14:textId="77777777" w:rsidR="008A7653" w:rsidRPr="002437CB" w:rsidRDefault="008A7653" w:rsidP="008A7653">
      <w:pPr>
        <w:pStyle w:val="PL"/>
        <w:rPr>
          <w:bCs/>
          <w:lang w:val="sv-SE"/>
        </w:rPr>
      </w:pPr>
      <w:r w:rsidRPr="002437CB">
        <w:rPr>
          <w:lang w:val="sv-SE" w:eastAsia="es-ES"/>
        </w:rPr>
        <w:t xml:space="preserve">           - </w:t>
      </w:r>
      <w:r w:rsidRPr="002437CB">
        <w:rPr>
          <w:lang w:val="sv-SE"/>
        </w:rPr>
        <w:t>TL</w:t>
      </w:r>
    </w:p>
    <w:p w14:paraId="10B8D533" w14:textId="77777777" w:rsidR="008A7653" w:rsidRPr="002437CB" w:rsidRDefault="008A7653" w:rsidP="008A7653">
      <w:pPr>
        <w:pStyle w:val="PL"/>
        <w:rPr>
          <w:bCs/>
          <w:lang w:val="sv-SE"/>
        </w:rPr>
      </w:pPr>
      <w:r w:rsidRPr="002437CB">
        <w:rPr>
          <w:lang w:val="sv-SE" w:eastAsia="es-ES"/>
        </w:rPr>
        <w:t xml:space="preserve">           - </w:t>
      </w:r>
      <w:r w:rsidRPr="002437CB">
        <w:rPr>
          <w:lang w:val="sv-SE"/>
        </w:rPr>
        <w:t>SL</w:t>
      </w:r>
    </w:p>
    <w:p w14:paraId="1DD7CC43" w14:textId="77777777" w:rsidR="008A7653" w:rsidRPr="002437CB" w:rsidRDefault="008A7653" w:rsidP="008A7653">
      <w:pPr>
        <w:pStyle w:val="PL"/>
        <w:rPr>
          <w:lang w:val="en-US" w:eastAsia="es-ES"/>
        </w:rPr>
      </w:pPr>
      <w:r w:rsidRPr="002437CB">
        <w:rPr>
          <w:lang w:val="sv-SE" w:eastAsia="es-ES"/>
        </w:rPr>
        <w:t xml:space="preserve">      </w:t>
      </w:r>
      <w:r w:rsidRPr="002437CB">
        <w:rPr>
          <w:lang w:val="en-US" w:eastAsia="es-ES"/>
        </w:rPr>
        <w:t>- type: string</w:t>
      </w:r>
    </w:p>
    <w:p w14:paraId="7AC3EBCC" w14:textId="77777777" w:rsidR="008A7653" w:rsidRPr="002437CB" w:rsidRDefault="008A7653" w:rsidP="008A7653">
      <w:pPr>
        <w:pStyle w:val="PL"/>
        <w:rPr>
          <w:lang w:val="en-US" w:eastAsia="es-ES"/>
        </w:rPr>
      </w:pPr>
      <w:r w:rsidRPr="002437CB">
        <w:rPr>
          <w:lang w:val="en-US" w:eastAsia="es-ES"/>
        </w:rPr>
        <w:t xml:space="preserve">        description: &gt;</w:t>
      </w:r>
    </w:p>
    <w:p w14:paraId="4939D98F"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4B5C24E1"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28FFB517" w14:textId="77777777" w:rsidR="008A7653" w:rsidRPr="002437CB" w:rsidRDefault="008A7653" w:rsidP="008A7653">
      <w:pPr>
        <w:pStyle w:val="PL"/>
        <w:rPr>
          <w:lang w:val="en-US" w:eastAsia="es-ES"/>
        </w:rPr>
      </w:pPr>
      <w:r w:rsidRPr="002437CB">
        <w:rPr>
          <w:lang w:val="en-US" w:eastAsia="es-ES"/>
        </w:rPr>
        <w:t xml:space="preserve">      description: |</w:t>
      </w:r>
    </w:p>
    <w:p w14:paraId="74D2F5AA" w14:textId="77777777" w:rsidR="008A7653" w:rsidRPr="002437CB" w:rsidRDefault="008A7653" w:rsidP="008A7653">
      <w:pPr>
        <w:pStyle w:val="PL"/>
        <w:rPr>
          <w:lang w:val="en-US" w:eastAsia="es-ES"/>
        </w:rPr>
      </w:pPr>
      <w:r w:rsidRPr="002437CB">
        <w:rPr>
          <w:lang w:val="en-US" w:eastAsia="es-ES"/>
        </w:rPr>
        <w:t xml:space="preserve">        </w:t>
      </w:r>
      <w:r w:rsidRPr="002437CB">
        <w:t>Represents the ML model type.</w:t>
      </w:r>
      <w:r w:rsidRPr="002437CB">
        <w:rPr>
          <w:rFonts w:cs="Arial"/>
          <w:szCs w:val="18"/>
          <w:lang w:eastAsia="zh-CN"/>
        </w:rPr>
        <w:t xml:space="preserve">  </w:t>
      </w:r>
    </w:p>
    <w:p w14:paraId="5C277171" w14:textId="77777777" w:rsidR="008A7653" w:rsidRPr="002437CB" w:rsidRDefault="008A7653" w:rsidP="008A7653">
      <w:pPr>
        <w:pStyle w:val="PL"/>
        <w:rPr>
          <w:lang w:val="en-US" w:eastAsia="es-ES"/>
        </w:rPr>
      </w:pPr>
      <w:r w:rsidRPr="002437CB">
        <w:rPr>
          <w:lang w:val="en-US" w:eastAsia="es-ES"/>
        </w:rPr>
        <w:t xml:space="preserve">        Possible values are:</w:t>
      </w:r>
    </w:p>
    <w:p w14:paraId="7037F176" w14:textId="77777777" w:rsidR="008A7653" w:rsidRPr="002437CB" w:rsidRDefault="008A7653" w:rsidP="008A7653">
      <w:pPr>
        <w:pStyle w:val="PL"/>
        <w:rPr>
          <w:lang w:val="en-US" w:eastAsia="es-ES"/>
        </w:rPr>
      </w:pPr>
      <w:r w:rsidRPr="002437CB">
        <w:rPr>
          <w:lang w:val="en-US" w:eastAsia="es-ES"/>
        </w:rPr>
        <w:t xml:space="preserve">        - </w:t>
      </w:r>
      <w:r w:rsidRPr="002437CB">
        <w:t>FL</w:t>
      </w:r>
      <w:r w:rsidRPr="002437CB">
        <w:rPr>
          <w:lang w:val="en-US" w:eastAsia="es-ES"/>
        </w:rPr>
        <w:t xml:space="preserve">: </w:t>
      </w:r>
      <w:r w:rsidRPr="002437CB">
        <w:t>Indicates that the supported ML application type is Federated Learning.</w:t>
      </w:r>
    </w:p>
    <w:p w14:paraId="2D372DE9" w14:textId="77777777" w:rsidR="008A7653" w:rsidRPr="002437CB" w:rsidRDefault="008A7653" w:rsidP="008A7653">
      <w:pPr>
        <w:pStyle w:val="PL"/>
        <w:rPr>
          <w:lang w:val="en-US" w:eastAsia="es-ES"/>
        </w:rPr>
      </w:pPr>
      <w:r w:rsidRPr="002437CB">
        <w:rPr>
          <w:lang w:val="en-US" w:eastAsia="es-ES"/>
        </w:rPr>
        <w:t xml:space="preserve">        - </w:t>
      </w:r>
      <w:r w:rsidRPr="002437CB">
        <w:t>TL</w:t>
      </w:r>
      <w:r w:rsidRPr="002437CB">
        <w:rPr>
          <w:lang w:val="en-US" w:eastAsia="es-ES"/>
        </w:rPr>
        <w:t xml:space="preserve">: </w:t>
      </w:r>
      <w:r w:rsidRPr="002437CB">
        <w:t>Indicates that the supported ML application type is Transfer Learning.</w:t>
      </w:r>
    </w:p>
    <w:p w14:paraId="38E908CE" w14:textId="77777777" w:rsidR="008A7653" w:rsidRPr="002437CB" w:rsidRDefault="008A7653" w:rsidP="008A7653">
      <w:pPr>
        <w:pStyle w:val="PL"/>
        <w:rPr>
          <w:lang w:val="en-US"/>
        </w:rPr>
      </w:pPr>
      <w:r w:rsidRPr="002437CB">
        <w:rPr>
          <w:lang w:val="en-US" w:eastAsia="es-ES"/>
        </w:rPr>
        <w:t xml:space="preserve">        - </w:t>
      </w:r>
      <w:r w:rsidRPr="002437CB">
        <w:t>SL</w:t>
      </w:r>
      <w:r w:rsidRPr="002437CB">
        <w:rPr>
          <w:lang w:val="en-US" w:eastAsia="es-ES"/>
        </w:rPr>
        <w:t xml:space="preserve">: </w:t>
      </w:r>
      <w:r w:rsidRPr="002437CB">
        <w:t>Indicates that the supported ML application type is Split Learning.</w:t>
      </w:r>
    </w:p>
    <w:p w14:paraId="5F039369" w14:textId="77777777" w:rsidR="008A7653" w:rsidRPr="002437CB" w:rsidRDefault="008A7653" w:rsidP="008A7653">
      <w:pPr>
        <w:pStyle w:val="PL"/>
      </w:pPr>
    </w:p>
    <w:p w14:paraId="273B1569"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DataType</w:t>
      </w:r>
      <w:r w:rsidRPr="002437CB">
        <w:rPr>
          <w:lang w:val="en-US" w:eastAsia="es-ES"/>
        </w:rPr>
        <w:t>:</w:t>
      </w:r>
    </w:p>
    <w:p w14:paraId="20B13710" w14:textId="77777777" w:rsidR="008A7653" w:rsidRPr="002437CB" w:rsidRDefault="008A7653" w:rsidP="008A7653">
      <w:pPr>
        <w:pStyle w:val="PL"/>
        <w:rPr>
          <w:lang w:val="en-US" w:eastAsia="es-ES"/>
        </w:rPr>
      </w:pPr>
      <w:r w:rsidRPr="002437CB">
        <w:rPr>
          <w:lang w:val="en-US" w:eastAsia="es-ES"/>
        </w:rPr>
        <w:t xml:space="preserve">      anyOf:</w:t>
      </w:r>
    </w:p>
    <w:p w14:paraId="499A1317" w14:textId="77777777" w:rsidR="008A7653" w:rsidRPr="002437CB" w:rsidRDefault="008A7653" w:rsidP="008A7653">
      <w:pPr>
        <w:pStyle w:val="PL"/>
        <w:rPr>
          <w:lang w:val="en-US" w:eastAsia="es-ES"/>
        </w:rPr>
      </w:pPr>
      <w:r w:rsidRPr="002437CB">
        <w:rPr>
          <w:lang w:val="en-US" w:eastAsia="es-ES"/>
        </w:rPr>
        <w:t xml:space="preserve">      - type: string</w:t>
      </w:r>
    </w:p>
    <w:p w14:paraId="36DB2EA0" w14:textId="77777777" w:rsidR="008A7653" w:rsidRPr="002437CB" w:rsidRDefault="008A7653" w:rsidP="008A7653">
      <w:pPr>
        <w:pStyle w:val="PL"/>
        <w:rPr>
          <w:lang w:val="en-US" w:eastAsia="es-ES"/>
        </w:rPr>
      </w:pPr>
      <w:r w:rsidRPr="002437CB">
        <w:rPr>
          <w:lang w:val="en-US" w:eastAsia="es-ES"/>
        </w:rPr>
        <w:t xml:space="preserve">        enum:</w:t>
      </w:r>
    </w:p>
    <w:p w14:paraId="11987EBA" w14:textId="77777777" w:rsidR="008A7653" w:rsidRPr="002437CB" w:rsidRDefault="008A7653" w:rsidP="008A7653">
      <w:pPr>
        <w:pStyle w:val="PL"/>
        <w:rPr>
          <w:lang w:val="en-US" w:eastAsia="es-ES"/>
        </w:rPr>
      </w:pPr>
      <w:r w:rsidRPr="002437CB">
        <w:rPr>
          <w:lang w:val="en-US" w:eastAsia="es-ES"/>
        </w:rPr>
        <w:t xml:space="preserve">           - </w:t>
      </w:r>
      <w:r w:rsidRPr="002437CB">
        <w:t>RAW</w:t>
      </w:r>
    </w:p>
    <w:p w14:paraId="22426DCE" w14:textId="77777777" w:rsidR="008A7653" w:rsidRPr="002437CB" w:rsidRDefault="008A7653" w:rsidP="008A7653">
      <w:pPr>
        <w:pStyle w:val="PL"/>
        <w:rPr>
          <w:bCs/>
          <w:lang w:val="en-US"/>
        </w:rPr>
      </w:pPr>
      <w:r w:rsidRPr="002437CB">
        <w:rPr>
          <w:lang w:val="en-US" w:eastAsia="es-ES"/>
        </w:rPr>
        <w:t xml:space="preserve">           - </w:t>
      </w:r>
      <w:r w:rsidRPr="002437CB">
        <w:t>PROCESSED</w:t>
      </w:r>
    </w:p>
    <w:p w14:paraId="697B2F35" w14:textId="77777777" w:rsidR="008A7653" w:rsidRPr="002437CB" w:rsidRDefault="008A7653" w:rsidP="008A7653">
      <w:pPr>
        <w:pStyle w:val="PL"/>
        <w:rPr>
          <w:lang w:val="en-US" w:eastAsia="es-ES"/>
        </w:rPr>
      </w:pPr>
      <w:r w:rsidRPr="002437CB">
        <w:rPr>
          <w:lang w:val="en-US" w:eastAsia="es-ES"/>
        </w:rPr>
        <w:t xml:space="preserve">      - type: string</w:t>
      </w:r>
    </w:p>
    <w:p w14:paraId="35CEE703" w14:textId="77777777" w:rsidR="008A7653" w:rsidRPr="002437CB" w:rsidRDefault="008A7653" w:rsidP="008A7653">
      <w:pPr>
        <w:pStyle w:val="PL"/>
        <w:rPr>
          <w:lang w:val="en-US" w:eastAsia="es-ES"/>
        </w:rPr>
      </w:pPr>
      <w:r w:rsidRPr="002437CB">
        <w:rPr>
          <w:lang w:val="en-US" w:eastAsia="es-ES"/>
        </w:rPr>
        <w:t xml:space="preserve">        description: &gt;</w:t>
      </w:r>
    </w:p>
    <w:p w14:paraId="5D812100"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3DDBDEB5"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36FB9A33" w14:textId="77777777" w:rsidR="008A7653" w:rsidRPr="002437CB" w:rsidRDefault="008A7653" w:rsidP="008A7653">
      <w:pPr>
        <w:pStyle w:val="PL"/>
        <w:rPr>
          <w:lang w:val="en-US" w:eastAsia="es-ES"/>
        </w:rPr>
      </w:pPr>
      <w:r w:rsidRPr="002437CB">
        <w:rPr>
          <w:lang w:val="en-US" w:eastAsia="es-ES"/>
        </w:rPr>
        <w:t xml:space="preserve">      description: |</w:t>
      </w:r>
    </w:p>
    <w:p w14:paraId="6D576533" w14:textId="77777777" w:rsidR="008A7653" w:rsidRPr="002437CB" w:rsidRDefault="008A7653" w:rsidP="008A7653">
      <w:pPr>
        <w:pStyle w:val="PL"/>
        <w:rPr>
          <w:lang w:val="en-US" w:eastAsia="es-ES"/>
        </w:rPr>
      </w:pPr>
      <w:r w:rsidRPr="002437CB">
        <w:rPr>
          <w:lang w:val="en-US" w:eastAsia="es-ES"/>
        </w:rPr>
        <w:t xml:space="preserve">        </w:t>
      </w:r>
      <w:r w:rsidRPr="002437CB">
        <w:t>Represents the type of the collected data.</w:t>
      </w:r>
      <w:r w:rsidRPr="002437CB">
        <w:rPr>
          <w:rFonts w:cs="Arial"/>
          <w:szCs w:val="18"/>
          <w:lang w:eastAsia="zh-CN"/>
        </w:rPr>
        <w:t xml:space="preserve">  </w:t>
      </w:r>
    </w:p>
    <w:p w14:paraId="4CD24B17" w14:textId="77777777" w:rsidR="008A7653" w:rsidRPr="002437CB" w:rsidRDefault="008A7653" w:rsidP="008A7653">
      <w:pPr>
        <w:pStyle w:val="PL"/>
        <w:rPr>
          <w:lang w:val="en-US" w:eastAsia="es-ES"/>
        </w:rPr>
      </w:pPr>
      <w:r w:rsidRPr="002437CB">
        <w:rPr>
          <w:lang w:val="en-US" w:eastAsia="es-ES"/>
        </w:rPr>
        <w:t xml:space="preserve">        Possible values are:</w:t>
      </w:r>
    </w:p>
    <w:p w14:paraId="3A978B0C" w14:textId="77777777" w:rsidR="008A7653" w:rsidRPr="002437CB" w:rsidRDefault="008A7653" w:rsidP="008A7653">
      <w:pPr>
        <w:pStyle w:val="PL"/>
        <w:rPr>
          <w:lang w:val="en-US" w:eastAsia="es-ES"/>
        </w:rPr>
      </w:pPr>
      <w:r w:rsidRPr="002437CB">
        <w:rPr>
          <w:lang w:val="en-US" w:eastAsia="es-ES"/>
        </w:rPr>
        <w:t xml:space="preserve">        - </w:t>
      </w:r>
      <w:r w:rsidRPr="002437CB">
        <w:t>RAW</w:t>
      </w:r>
      <w:r w:rsidRPr="002437CB">
        <w:rPr>
          <w:lang w:val="en-US" w:eastAsia="es-ES"/>
        </w:rPr>
        <w:t xml:space="preserve">: </w:t>
      </w:r>
      <w:r w:rsidRPr="002437CB">
        <w:t>Indicates that the type of the collected data is raw.</w:t>
      </w:r>
    </w:p>
    <w:p w14:paraId="62BE0F18" w14:textId="77777777" w:rsidR="008A7653" w:rsidRPr="002437CB" w:rsidRDefault="008A7653" w:rsidP="008A7653">
      <w:pPr>
        <w:pStyle w:val="PL"/>
        <w:rPr>
          <w:lang w:val="en-US" w:eastAsia="es-ES"/>
        </w:rPr>
      </w:pPr>
      <w:r w:rsidRPr="002437CB">
        <w:rPr>
          <w:lang w:val="en-US" w:eastAsia="es-ES"/>
        </w:rPr>
        <w:t xml:space="preserve">        - </w:t>
      </w:r>
      <w:r w:rsidRPr="002437CB">
        <w:t>PROCESSED</w:t>
      </w:r>
      <w:r w:rsidRPr="002437CB">
        <w:rPr>
          <w:lang w:val="en-US" w:eastAsia="es-ES"/>
        </w:rPr>
        <w:t xml:space="preserve">: </w:t>
      </w:r>
      <w:r w:rsidRPr="002437CB">
        <w:t>Indicates that the type of the collected data is processed.</w:t>
      </w:r>
    </w:p>
    <w:p w14:paraId="3055ED5A" w14:textId="77777777" w:rsidR="008A7653" w:rsidRPr="002437CB" w:rsidRDefault="008A7653" w:rsidP="008A7653">
      <w:pPr>
        <w:pStyle w:val="PL"/>
      </w:pPr>
    </w:p>
    <w:p w14:paraId="6B7F632B"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PerformanceCapability</w:t>
      </w:r>
      <w:r w:rsidRPr="002437CB">
        <w:rPr>
          <w:lang w:val="en-US" w:eastAsia="es-ES"/>
        </w:rPr>
        <w:t>:</w:t>
      </w:r>
    </w:p>
    <w:p w14:paraId="110C61C9" w14:textId="77777777" w:rsidR="008A7653" w:rsidRPr="002437CB" w:rsidRDefault="008A7653" w:rsidP="008A7653">
      <w:pPr>
        <w:pStyle w:val="PL"/>
        <w:rPr>
          <w:lang w:val="en-US" w:eastAsia="es-ES"/>
        </w:rPr>
      </w:pPr>
      <w:r w:rsidRPr="002437CB">
        <w:rPr>
          <w:lang w:val="en-US" w:eastAsia="es-ES"/>
        </w:rPr>
        <w:t xml:space="preserve">      anyOf:</w:t>
      </w:r>
    </w:p>
    <w:p w14:paraId="2310048F" w14:textId="77777777" w:rsidR="008A7653" w:rsidRPr="002437CB" w:rsidRDefault="008A7653" w:rsidP="008A7653">
      <w:pPr>
        <w:pStyle w:val="PL"/>
        <w:rPr>
          <w:lang w:val="en-US" w:eastAsia="es-ES"/>
        </w:rPr>
      </w:pPr>
      <w:r w:rsidRPr="002437CB">
        <w:rPr>
          <w:lang w:val="en-US" w:eastAsia="es-ES"/>
        </w:rPr>
        <w:t xml:space="preserve">      - type: string</w:t>
      </w:r>
    </w:p>
    <w:p w14:paraId="388B9FB1" w14:textId="77777777" w:rsidR="008A7653" w:rsidRPr="002437CB" w:rsidRDefault="008A7653" w:rsidP="008A7653">
      <w:pPr>
        <w:pStyle w:val="PL"/>
        <w:rPr>
          <w:lang w:val="en-US" w:eastAsia="es-ES"/>
        </w:rPr>
      </w:pPr>
      <w:r w:rsidRPr="002437CB">
        <w:rPr>
          <w:lang w:val="en-US" w:eastAsia="es-ES"/>
        </w:rPr>
        <w:t xml:space="preserve">        enum:</w:t>
      </w:r>
    </w:p>
    <w:p w14:paraId="5F7A168D" w14:textId="77777777" w:rsidR="008A7653" w:rsidRPr="002437CB" w:rsidRDefault="008A7653" w:rsidP="008A7653">
      <w:pPr>
        <w:pStyle w:val="PL"/>
        <w:rPr>
          <w:lang w:val="en-US" w:eastAsia="es-ES"/>
        </w:rPr>
      </w:pPr>
      <w:r w:rsidRPr="002437CB">
        <w:rPr>
          <w:lang w:val="en-US" w:eastAsia="es-ES"/>
        </w:rPr>
        <w:t xml:space="preserve">           - </w:t>
      </w:r>
      <w:r w:rsidRPr="002437CB">
        <w:t>GREEN_TASK</w:t>
      </w:r>
    </w:p>
    <w:p w14:paraId="69C00379" w14:textId="77777777" w:rsidR="008A7653" w:rsidRPr="002437CB" w:rsidRDefault="008A7653" w:rsidP="008A7653">
      <w:pPr>
        <w:pStyle w:val="PL"/>
        <w:rPr>
          <w:bCs/>
          <w:lang w:val="en-US"/>
        </w:rPr>
      </w:pPr>
      <w:r w:rsidRPr="002437CB">
        <w:rPr>
          <w:lang w:val="en-US" w:eastAsia="es-ES"/>
        </w:rPr>
        <w:t xml:space="preserve">           - </w:t>
      </w:r>
      <w:r w:rsidRPr="002437CB">
        <w:t>ENERGY_EFFICIENT</w:t>
      </w:r>
    </w:p>
    <w:p w14:paraId="06523A83" w14:textId="77777777" w:rsidR="008A7653" w:rsidRPr="002437CB" w:rsidRDefault="008A7653" w:rsidP="008A7653">
      <w:pPr>
        <w:pStyle w:val="PL"/>
        <w:rPr>
          <w:bCs/>
          <w:lang w:val="en-US"/>
        </w:rPr>
      </w:pPr>
      <w:r w:rsidRPr="002437CB">
        <w:rPr>
          <w:lang w:val="en-US" w:eastAsia="es-ES"/>
        </w:rPr>
        <w:t xml:space="preserve">           - </w:t>
      </w:r>
      <w:r w:rsidRPr="002437CB">
        <w:t>LOW_COSTS</w:t>
      </w:r>
    </w:p>
    <w:p w14:paraId="1B9B693E" w14:textId="77777777" w:rsidR="008A7653" w:rsidRPr="002437CB" w:rsidRDefault="008A7653" w:rsidP="008A7653">
      <w:pPr>
        <w:pStyle w:val="PL"/>
        <w:rPr>
          <w:lang w:val="en-US" w:eastAsia="es-ES"/>
        </w:rPr>
      </w:pPr>
      <w:r w:rsidRPr="002437CB">
        <w:rPr>
          <w:lang w:val="en-US" w:eastAsia="es-ES"/>
        </w:rPr>
        <w:t xml:space="preserve">      - type: string</w:t>
      </w:r>
    </w:p>
    <w:p w14:paraId="34212519" w14:textId="77777777" w:rsidR="008A7653" w:rsidRPr="002437CB" w:rsidRDefault="008A7653" w:rsidP="008A7653">
      <w:pPr>
        <w:pStyle w:val="PL"/>
        <w:rPr>
          <w:lang w:val="en-US" w:eastAsia="es-ES"/>
        </w:rPr>
      </w:pPr>
      <w:r w:rsidRPr="002437CB">
        <w:rPr>
          <w:lang w:val="en-US" w:eastAsia="es-ES"/>
        </w:rPr>
        <w:t xml:space="preserve">        description: &gt;</w:t>
      </w:r>
    </w:p>
    <w:p w14:paraId="7699050C"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67639CCF"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7383B05A" w14:textId="77777777" w:rsidR="008A7653" w:rsidRPr="002437CB" w:rsidRDefault="008A7653" w:rsidP="008A7653">
      <w:pPr>
        <w:pStyle w:val="PL"/>
        <w:rPr>
          <w:lang w:val="en-US" w:eastAsia="es-ES"/>
        </w:rPr>
      </w:pPr>
      <w:r w:rsidRPr="002437CB">
        <w:rPr>
          <w:lang w:val="en-US" w:eastAsia="es-ES"/>
        </w:rPr>
        <w:t xml:space="preserve">      description: |</w:t>
      </w:r>
    </w:p>
    <w:p w14:paraId="1E114FE7" w14:textId="77777777" w:rsidR="008A7653" w:rsidRPr="002437CB" w:rsidRDefault="008A7653" w:rsidP="008A7653">
      <w:pPr>
        <w:pStyle w:val="PL"/>
        <w:rPr>
          <w:lang w:val="en-US" w:eastAsia="es-ES"/>
        </w:rPr>
      </w:pPr>
      <w:r w:rsidRPr="002437CB">
        <w:rPr>
          <w:lang w:val="en-US" w:eastAsia="es-ES"/>
        </w:rPr>
        <w:t xml:space="preserve">        </w:t>
      </w:r>
      <w:r w:rsidRPr="002437CB">
        <w:t>Represents the performance capabilities.</w:t>
      </w:r>
      <w:r w:rsidRPr="002437CB">
        <w:rPr>
          <w:rFonts w:cs="Arial"/>
          <w:szCs w:val="18"/>
          <w:lang w:eastAsia="zh-CN"/>
        </w:rPr>
        <w:t xml:space="preserve">  </w:t>
      </w:r>
    </w:p>
    <w:p w14:paraId="19331747" w14:textId="77777777" w:rsidR="008A7653" w:rsidRPr="002437CB" w:rsidRDefault="008A7653" w:rsidP="008A7653">
      <w:pPr>
        <w:pStyle w:val="PL"/>
        <w:rPr>
          <w:lang w:val="en-US" w:eastAsia="es-ES"/>
        </w:rPr>
      </w:pPr>
      <w:r w:rsidRPr="002437CB">
        <w:rPr>
          <w:lang w:val="en-US" w:eastAsia="es-ES"/>
        </w:rPr>
        <w:t xml:space="preserve">        Possible values are:</w:t>
      </w:r>
    </w:p>
    <w:p w14:paraId="5810C7C6" w14:textId="77777777" w:rsidR="008A7653" w:rsidRPr="002437CB" w:rsidRDefault="008A7653" w:rsidP="008A7653">
      <w:pPr>
        <w:pStyle w:val="PL"/>
      </w:pPr>
      <w:r w:rsidRPr="002437CB">
        <w:rPr>
          <w:lang w:val="en-US" w:eastAsia="es-ES"/>
        </w:rPr>
        <w:t xml:space="preserve">        - </w:t>
      </w:r>
      <w:r w:rsidRPr="002437CB">
        <w:t>GREEN_TASK</w:t>
      </w:r>
      <w:r w:rsidRPr="002437CB">
        <w:rPr>
          <w:lang w:val="en-US" w:eastAsia="es-ES"/>
        </w:rPr>
        <w:t xml:space="preserve">: </w:t>
      </w:r>
      <w:r w:rsidRPr="002437CB">
        <w:t>Indicates that the performance capability is green task.</w:t>
      </w:r>
    </w:p>
    <w:p w14:paraId="16CCCDA0" w14:textId="77777777" w:rsidR="008A7653" w:rsidRPr="002437CB" w:rsidRDefault="008A7653" w:rsidP="008A7653">
      <w:pPr>
        <w:pStyle w:val="PL"/>
        <w:rPr>
          <w:lang w:val="en-US" w:eastAsia="es-ES"/>
        </w:rPr>
      </w:pPr>
      <w:r w:rsidRPr="002437CB">
        <w:rPr>
          <w:lang w:val="en-US" w:eastAsia="es-ES"/>
        </w:rPr>
        <w:t xml:space="preserve">        - </w:t>
      </w:r>
      <w:r w:rsidRPr="002437CB">
        <w:t>ENERGY_EFFICIENT</w:t>
      </w:r>
      <w:r w:rsidRPr="002437CB">
        <w:rPr>
          <w:lang w:val="en-US" w:eastAsia="es-ES"/>
        </w:rPr>
        <w:t xml:space="preserve">: </w:t>
      </w:r>
      <w:r w:rsidRPr="002437CB">
        <w:t>Indicates that the performance capability is energy-efficient.</w:t>
      </w:r>
    </w:p>
    <w:p w14:paraId="49F92CAB" w14:textId="77777777" w:rsidR="008A7653" w:rsidRPr="002437CB" w:rsidRDefault="008A7653" w:rsidP="008A7653">
      <w:pPr>
        <w:pStyle w:val="PL"/>
        <w:rPr>
          <w:lang w:val="en-US" w:eastAsia="es-ES"/>
        </w:rPr>
      </w:pPr>
      <w:r w:rsidRPr="002437CB">
        <w:rPr>
          <w:lang w:val="en-US" w:eastAsia="es-ES"/>
        </w:rPr>
        <w:t xml:space="preserve">        - </w:t>
      </w:r>
      <w:r w:rsidRPr="002437CB">
        <w:t>LOW_COSTS</w:t>
      </w:r>
      <w:r w:rsidRPr="002437CB">
        <w:rPr>
          <w:lang w:val="en-US" w:eastAsia="es-ES"/>
        </w:rPr>
        <w:t xml:space="preserve">: </w:t>
      </w:r>
      <w:r w:rsidRPr="002437CB">
        <w:t>Indicates that the performance capability is low costs.</w:t>
      </w:r>
    </w:p>
    <w:p w14:paraId="77338924" w14:textId="77777777" w:rsidR="008A7653" w:rsidRPr="002437CB" w:rsidRDefault="008A7653" w:rsidP="008A7653">
      <w:pPr>
        <w:pStyle w:val="PL"/>
        <w:rPr>
          <w:lang w:val="en-US"/>
        </w:rPr>
      </w:pPr>
    </w:p>
    <w:p w14:paraId="0F210EEF"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ComputeCapability</w:t>
      </w:r>
      <w:r w:rsidRPr="002437CB">
        <w:rPr>
          <w:lang w:val="en-US" w:eastAsia="es-ES"/>
        </w:rPr>
        <w:t>:</w:t>
      </w:r>
    </w:p>
    <w:p w14:paraId="0246AD30" w14:textId="77777777" w:rsidR="008A7653" w:rsidRPr="002437CB" w:rsidRDefault="008A7653" w:rsidP="008A7653">
      <w:pPr>
        <w:pStyle w:val="PL"/>
        <w:rPr>
          <w:lang w:val="en-US" w:eastAsia="es-ES"/>
        </w:rPr>
      </w:pPr>
      <w:r w:rsidRPr="002437CB">
        <w:rPr>
          <w:lang w:val="en-US" w:eastAsia="es-ES"/>
        </w:rPr>
        <w:t xml:space="preserve">      anyOf:</w:t>
      </w:r>
    </w:p>
    <w:p w14:paraId="6C6EAD0D" w14:textId="77777777" w:rsidR="008A7653" w:rsidRPr="002437CB" w:rsidRDefault="008A7653" w:rsidP="008A7653">
      <w:pPr>
        <w:pStyle w:val="PL"/>
        <w:rPr>
          <w:lang w:val="en-US" w:eastAsia="es-ES"/>
        </w:rPr>
      </w:pPr>
      <w:r w:rsidRPr="002437CB">
        <w:rPr>
          <w:lang w:val="en-US" w:eastAsia="es-ES"/>
        </w:rPr>
        <w:t xml:space="preserve">      - type: string</w:t>
      </w:r>
    </w:p>
    <w:p w14:paraId="6CF1C8C7" w14:textId="77777777" w:rsidR="008A7653" w:rsidRPr="002437CB" w:rsidRDefault="008A7653" w:rsidP="008A7653">
      <w:pPr>
        <w:pStyle w:val="PL"/>
        <w:rPr>
          <w:lang w:val="en-US" w:eastAsia="es-ES"/>
        </w:rPr>
      </w:pPr>
      <w:r w:rsidRPr="002437CB">
        <w:rPr>
          <w:lang w:val="en-US" w:eastAsia="es-ES"/>
        </w:rPr>
        <w:t xml:space="preserve">        enum:</w:t>
      </w:r>
    </w:p>
    <w:p w14:paraId="12B07135" w14:textId="77777777" w:rsidR="008A7653" w:rsidRPr="002437CB" w:rsidRDefault="008A7653" w:rsidP="008A7653">
      <w:pPr>
        <w:pStyle w:val="PL"/>
        <w:rPr>
          <w:lang w:val="en-US" w:eastAsia="es-ES"/>
        </w:rPr>
      </w:pPr>
      <w:r w:rsidRPr="002437CB">
        <w:rPr>
          <w:lang w:val="en-US" w:eastAsia="es-ES"/>
        </w:rPr>
        <w:t xml:space="preserve">           - </w:t>
      </w:r>
      <w:r w:rsidRPr="002437CB">
        <w:t>LOW</w:t>
      </w:r>
    </w:p>
    <w:p w14:paraId="15F3BBEC" w14:textId="77777777" w:rsidR="008A7653" w:rsidRPr="002437CB" w:rsidRDefault="008A7653" w:rsidP="008A7653">
      <w:pPr>
        <w:pStyle w:val="PL"/>
        <w:rPr>
          <w:bCs/>
          <w:lang w:val="en-US"/>
        </w:rPr>
      </w:pPr>
      <w:r w:rsidRPr="002437CB">
        <w:rPr>
          <w:lang w:val="en-US" w:eastAsia="es-ES"/>
        </w:rPr>
        <w:t xml:space="preserve">           - </w:t>
      </w:r>
      <w:r w:rsidRPr="002437CB">
        <w:t>HIGH</w:t>
      </w:r>
    </w:p>
    <w:p w14:paraId="427D1304" w14:textId="77777777" w:rsidR="008A7653" w:rsidRPr="002437CB" w:rsidRDefault="008A7653" w:rsidP="008A7653">
      <w:pPr>
        <w:pStyle w:val="PL"/>
        <w:rPr>
          <w:lang w:val="en-US" w:eastAsia="es-ES"/>
        </w:rPr>
      </w:pPr>
      <w:r w:rsidRPr="002437CB">
        <w:rPr>
          <w:lang w:val="en-US" w:eastAsia="es-ES"/>
        </w:rPr>
        <w:t xml:space="preserve">      - type: string</w:t>
      </w:r>
    </w:p>
    <w:p w14:paraId="534F68D4" w14:textId="77777777" w:rsidR="008A7653" w:rsidRPr="002437CB" w:rsidRDefault="008A7653" w:rsidP="008A7653">
      <w:pPr>
        <w:pStyle w:val="PL"/>
        <w:rPr>
          <w:lang w:val="en-US" w:eastAsia="es-ES"/>
        </w:rPr>
      </w:pPr>
      <w:r w:rsidRPr="002437CB">
        <w:rPr>
          <w:lang w:val="en-US" w:eastAsia="es-ES"/>
        </w:rPr>
        <w:t xml:space="preserve">        description: &gt;</w:t>
      </w:r>
    </w:p>
    <w:p w14:paraId="287567D5"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3B1D0F8D"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64EA5E66" w14:textId="77777777" w:rsidR="008A7653" w:rsidRPr="002437CB" w:rsidRDefault="008A7653" w:rsidP="008A7653">
      <w:pPr>
        <w:pStyle w:val="PL"/>
        <w:rPr>
          <w:lang w:val="en-US" w:eastAsia="es-ES"/>
        </w:rPr>
      </w:pPr>
      <w:r w:rsidRPr="002437CB">
        <w:rPr>
          <w:lang w:val="en-US" w:eastAsia="es-ES"/>
        </w:rPr>
        <w:t xml:space="preserve">      description: |</w:t>
      </w:r>
    </w:p>
    <w:p w14:paraId="0E346884" w14:textId="77777777" w:rsidR="008A7653" w:rsidRPr="002437CB" w:rsidRDefault="008A7653" w:rsidP="008A7653">
      <w:pPr>
        <w:pStyle w:val="PL"/>
        <w:rPr>
          <w:lang w:val="en-US" w:eastAsia="es-ES"/>
        </w:rPr>
      </w:pPr>
      <w:r w:rsidRPr="002437CB">
        <w:rPr>
          <w:lang w:val="en-US" w:eastAsia="es-ES"/>
        </w:rPr>
        <w:t xml:space="preserve">        </w:t>
      </w:r>
      <w:r w:rsidRPr="002437CB">
        <w:t>Represents the AIMLE Client compute capability type.</w:t>
      </w:r>
      <w:r w:rsidRPr="002437CB">
        <w:rPr>
          <w:rFonts w:cs="Arial"/>
          <w:szCs w:val="18"/>
          <w:lang w:eastAsia="zh-CN"/>
        </w:rPr>
        <w:t xml:space="preserve">  </w:t>
      </w:r>
    </w:p>
    <w:p w14:paraId="0B9A544B" w14:textId="77777777" w:rsidR="008A7653" w:rsidRPr="002437CB" w:rsidRDefault="008A7653" w:rsidP="008A7653">
      <w:pPr>
        <w:pStyle w:val="PL"/>
        <w:rPr>
          <w:lang w:val="en-US" w:eastAsia="es-ES"/>
        </w:rPr>
      </w:pPr>
      <w:r w:rsidRPr="002437CB">
        <w:rPr>
          <w:lang w:val="en-US" w:eastAsia="es-ES"/>
        </w:rPr>
        <w:t xml:space="preserve">        Possible values are:</w:t>
      </w:r>
    </w:p>
    <w:p w14:paraId="3AA06789" w14:textId="77777777" w:rsidR="008A7653" w:rsidRPr="002437CB" w:rsidRDefault="008A7653" w:rsidP="008A7653">
      <w:pPr>
        <w:pStyle w:val="PL"/>
      </w:pPr>
      <w:r w:rsidRPr="002437CB">
        <w:rPr>
          <w:lang w:val="en-US" w:eastAsia="es-ES"/>
        </w:rPr>
        <w:t xml:space="preserve">        - </w:t>
      </w:r>
      <w:r w:rsidRPr="002437CB">
        <w:t>LOW</w:t>
      </w:r>
      <w:r w:rsidRPr="002437CB">
        <w:rPr>
          <w:lang w:val="en-US" w:eastAsia="es-ES"/>
        </w:rPr>
        <w:t xml:space="preserve">: </w:t>
      </w:r>
      <w:r w:rsidRPr="002437CB">
        <w:t>Indicates that the compute capability is low.</w:t>
      </w:r>
    </w:p>
    <w:p w14:paraId="36B0C5A4" w14:textId="77777777" w:rsidR="008A7653" w:rsidRPr="002437CB" w:rsidRDefault="008A7653" w:rsidP="008A7653">
      <w:pPr>
        <w:pStyle w:val="PL"/>
        <w:rPr>
          <w:lang w:val="en-US" w:eastAsia="es-ES"/>
        </w:rPr>
      </w:pPr>
      <w:r w:rsidRPr="002437CB">
        <w:rPr>
          <w:lang w:val="en-US" w:eastAsia="es-ES"/>
        </w:rPr>
        <w:t xml:space="preserve">        - </w:t>
      </w:r>
      <w:r w:rsidRPr="002437CB">
        <w:t>HIGH</w:t>
      </w:r>
      <w:r w:rsidRPr="002437CB">
        <w:rPr>
          <w:lang w:val="en-US" w:eastAsia="es-ES"/>
        </w:rPr>
        <w:t xml:space="preserve">: </w:t>
      </w:r>
      <w:r w:rsidRPr="002437CB">
        <w:t>Indicates that the compute capability is high.</w:t>
      </w:r>
    </w:p>
    <w:p w14:paraId="369AFA5F" w14:textId="77777777" w:rsidR="008A7653" w:rsidRPr="002437CB" w:rsidRDefault="008A7653" w:rsidP="008A7653">
      <w:pPr>
        <w:pStyle w:val="PL"/>
        <w:rPr>
          <w:lang w:val="en-US" w:eastAsia="es-ES"/>
        </w:rPr>
      </w:pPr>
    </w:p>
    <w:p w14:paraId="7283E786" w14:textId="77777777" w:rsidR="008A7653" w:rsidRPr="002437CB" w:rsidRDefault="008A7653" w:rsidP="008A7653">
      <w:pPr>
        <w:pStyle w:val="PL"/>
        <w:rPr>
          <w:lang w:val="en-US" w:eastAsia="es-ES"/>
        </w:rPr>
      </w:pPr>
      <w:r w:rsidRPr="002437CB">
        <w:rPr>
          <w:lang w:val="en-US" w:eastAsia="es-ES"/>
        </w:rPr>
        <w:t xml:space="preserve">    </w:t>
      </w:r>
      <w:r w:rsidRPr="002437CB">
        <w:t>ClientVelocity</w:t>
      </w:r>
      <w:r w:rsidRPr="002437CB">
        <w:rPr>
          <w:lang w:val="en-US" w:eastAsia="es-ES"/>
        </w:rPr>
        <w:t>:</w:t>
      </w:r>
    </w:p>
    <w:p w14:paraId="4955F7CA" w14:textId="77777777" w:rsidR="008A7653" w:rsidRPr="002437CB" w:rsidRDefault="008A7653" w:rsidP="008A7653">
      <w:pPr>
        <w:pStyle w:val="PL"/>
        <w:rPr>
          <w:lang w:val="en-US" w:eastAsia="es-ES"/>
        </w:rPr>
      </w:pPr>
      <w:r w:rsidRPr="002437CB">
        <w:rPr>
          <w:lang w:val="en-US" w:eastAsia="es-ES"/>
        </w:rPr>
        <w:t xml:space="preserve">      anyOf:</w:t>
      </w:r>
    </w:p>
    <w:p w14:paraId="020FE0D2" w14:textId="77777777" w:rsidR="008A7653" w:rsidRPr="002437CB" w:rsidRDefault="008A7653" w:rsidP="008A7653">
      <w:pPr>
        <w:pStyle w:val="PL"/>
        <w:rPr>
          <w:lang w:val="en-US" w:eastAsia="es-ES"/>
        </w:rPr>
      </w:pPr>
      <w:r w:rsidRPr="002437CB">
        <w:rPr>
          <w:lang w:val="en-US" w:eastAsia="es-ES"/>
        </w:rPr>
        <w:t xml:space="preserve">      - type: string</w:t>
      </w:r>
    </w:p>
    <w:p w14:paraId="36308300" w14:textId="77777777" w:rsidR="008A7653" w:rsidRPr="002437CB" w:rsidRDefault="008A7653" w:rsidP="008A7653">
      <w:pPr>
        <w:pStyle w:val="PL"/>
        <w:rPr>
          <w:lang w:val="en-US" w:eastAsia="es-ES"/>
        </w:rPr>
      </w:pPr>
      <w:r w:rsidRPr="002437CB">
        <w:rPr>
          <w:lang w:val="en-US" w:eastAsia="es-ES"/>
        </w:rPr>
        <w:t xml:space="preserve">        enum:</w:t>
      </w:r>
    </w:p>
    <w:p w14:paraId="05E84860" w14:textId="77777777" w:rsidR="00470CDE" w:rsidRPr="002437CB" w:rsidRDefault="00470CDE" w:rsidP="00470CDE">
      <w:pPr>
        <w:pStyle w:val="PL"/>
        <w:rPr>
          <w:lang w:val="en-US" w:eastAsia="es-ES"/>
        </w:rPr>
      </w:pPr>
      <w:r w:rsidRPr="002437CB">
        <w:rPr>
          <w:lang w:val="en-US" w:eastAsia="es-ES"/>
        </w:rPr>
        <w:t xml:space="preserve">           - </w:t>
      </w:r>
      <w:r w:rsidRPr="002437CB">
        <w:rPr>
          <w:lang w:val="en-US"/>
        </w:rPr>
        <w:t>MOBILE_</w:t>
      </w:r>
      <w:r w:rsidRPr="002437CB">
        <w:t>LOW</w:t>
      </w:r>
    </w:p>
    <w:p w14:paraId="3B2D4924" w14:textId="77777777" w:rsidR="00470CDE" w:rsidRPr="002437CB" w:rsidRDefault="00470CDE" w:rsidP="00470CDE">
      <w:pPr>
        <w:pStyle w:val="PL"/>
      </w:pPr>
      <w:r w:rsidRPr="002437CB">
        <w:rPr>
          <w:lang w:val="en-US" w:eastAsia="es-ES"/>
        </w:rPr>
        <w:t xml:space="preserve">           - </w:t>
      </w:r>
      <w:r w:rsidRPr="002437CB">
        <w:rPr>
          <w:lang w:val="en-US"/>
        </w:rPr>
        <w:t>MOBILE_</w:t>
      </w:r>
      <w:r w:rsidRPr="002437CB">
        <w:t>HIGH</w:t>
      </w:r>
    </w:p>
    <w:p w14:paraId="535BC1BE" w14:textId="77777777" w:rsidR="00470CDE" w:rsidRPr="002437CB" w:rsidRDefault="00470CDE" w:rsidP="00470CDE">
      <w:pPr>
        <w:pStyle w:val="PL"/>
        <w:rPr>
          <w:bCs/>
          <w:lang w:val="en-US"/>
        </w:rPr>
      </w:pPr>
      <w:r w:rsidRPr="002437CB">
        <w:t xml:space="preserve">           - </w:t>
      </w:r>
      <w:r w:rsidRPr="002437CB">
        <w:rPr>
          <w:lang w:val="en-US"/>
        </w:rPr>
        <w:t>STATIC</w:t>
      </w:r>
    </w:p>
    <w:p w14:paraId="022483CC" w14:textId="77777777" w:rsidR="00470CDE" w:rsidRPr="002437CB" w:rsidRDefault="00470CDE" w:rsidP="00470CDE">
      <w:pPr>
        <w:pStyle w:val="PL"/>
        <w:rPr>
          <w:lang w:val="en-US" w:eastAsia="es-ES"/>
        </w:rPr>
      </w:pPr>
      <w:r w:rsidRPr="002437CB">
        <w:rPr>
          <w:lang w:val="en-US" w:eastAsia="es-ES"/>
        </w:rPr>
        <w:t xml:space="preserve">      - type: string</w:t>
      </w:r>
    </w:p>
    <w:p w14:paraId="4DE0E08E" w14:textId="77777777" w:rsidR="00470CDE" w:rsidRPr="002437CB" w:rsidRDefault="00470CDE" w:rsidP="00470CDE">
      <w:pPr>
        <w:pStyle w:val="PL"/>
        <w:rPr>
          <w:lang w:val="en-US" w:eastAsia="es-ES"/>
        </w:rPr>
      </w:pPr>
      <w:r w:rsidRPr="002437CB">
        <w:rPr>
          <w:lang w:val="en-US" w:eastAsia="es-ES"/>
        </w:rPr>
        <w:t xml:space="preserve">        description: &gt;</w:t>
      </w:r>
    </w:p>
    <w:p w14:paraId="47139150" w14:textId="77777777" w:rsidR="00470CDE" w:rsidRPr="002437CB" w:rsidRDefault="00470CDE" w:rsidP="00470CDE">
      <w:pPr>
        <w:pStyle w:val="PL"/>
        <w:rPr>
          <w:rFonts w:eastAsia="DengXian"/>
        </w:rPr>
      </w:pPr>
      <w:r w:rsidRPr="002437CB">
        <w:rPr>
          <w:rFonts w:eastAsia="DengXian"/>
        </w:rPr>
        <w:t xml:space="preserve">          This string provides forward-compatibility with future extensions to the enumeration and</w:t>
      </w:r>
    </w:p>
    <w:p w14:paraId="54BA7FDB" w14:textId="77777777" w:rsidR="00470CDE" w:rsidRPr="002437CB" w:rsidRDefault="00470CDE" w:rsidP="00470CDE">
      <w:pPr>
        <w:pStyle w:val="PL"/>
        <w:rPr>
          <w:lang w:val="en-US" w:eastAsia="es-ES"/>
        </w:rPr>
      </w:pPr>
      <w:r w:rsidRPr="002437CB">
        <w:rPr>
          <w:rFonts w:eastAsia="DengXian"/>
        </w:rPr>
        <w:t xml:space="preserve">          is not used to encode content defined in the present version of this API.</w:t>
      </w:r>
    </w:p>
    <w:p w14:paraId="11C7CD94" w14:textId="77777777" w:rsidR="00470CDE" w:rsidRPr="002437CB" w:rsidRDefault="00470CDE" w:rsidP="00470CDE">
      <w:pPr>
        <w:pStyle w:val="PL"/>
        <w:rPr>
          <w:lang w:val="en-US" w:eastAsia="es-ES"/>
        </w:rPr>
      </w:pPr>
      <w:r w:rsidRPr="002437CB">
        <w:rPr>
          <w:lang w:val="en-US" w:eastAsia="es-ES"/>
        </w:rPr>
        <w:t xml:space="preserve">      description: |</w:t>
      </w:r>
    </w:p>
    <w:p w14:paraId="39265226" w14:textId="77777777" w:rsidR="00470CDE" w:rsidRPr="002437CB" w:rsidRDefault="00470CDE" w:rsidP="00470CDE">
      <w:pPr>
        <w:pStyle w:val="PL"/>
        <w:rPr>
          <w:lang w:val="en-US" w:eastAsia="es-ES"/>
        </w:rPr>
      </w:pPr>
      <w:r w:rsidRPr="002437CB">
        <w:rPr>
          <w:lang w:val="en-US" w:eastAsia="es-ES"/>
        </w:rPr>
        <w:t xml:space="preserve">        </w:t>
      </w:r>
      <w:r w:rsidRPr="002437CB">
        <w:t>Represents the AIMLE Client velocity level.</w:t>
      </w:r>
      <w:r w:rsidRPr="002437CB">
        <w:rPr>
          <w:rFonts w:cs="Arial"/>
          <w:szCs w:val="18"/>
          <w:lang w:eastAsia="zh-CN"/>
        </w:rPr>
        <w:t xml:space="preserve">  </w:t>
      </w:r>
    </w:p>
    <w:p w14:paraId="0E2A5C2A" w14:textId="77777777" w:rsidR="00470CDE" w:rsidRPr="002437CB" w:rsidRDefault="00470CDE" w:rsidP="00470CDE">
      <w:pPr>
        <w:pStyle w:val="PL"/>
        <w:rPr>
          <w:lang w:val="en-US" w:eastAsia="es-ES"/>
        </w:rPr>
      </w:pPr>
      <w:r w:rsidRPr="002437CB">
        <w:rPr>
          <w:lang w:val="en-US" w:eastAsia="es-ES"/>
        </w:rPr>
        <w:t xml:space="preserve">        Possible values are:</w:t>
      </w:r>
    </w:p>
    <w:p w14:paraId="0A1E815E" w14:textId="0E27213D" w:rsidR="00470CDE" w:rsidRPr="002437CB" w:rsidRDefault="00470CDE" w:rsidP="00470CDE">
      <w:pPr>
        <w:pStyle w:val="PL"/>
      </w:pPr>
      <w:r w:rsidRPr="002437CB">
        <w:rPr>
          <w:lang w:val="en-US" w:eastAsia="es-ES"/>
        </w:rPr>
        <w:t xml:space="preserve">        - </w:t>
      </w:r>
      <w:r w:rsidRPr="002437CB">
        <w:rPr>
          <w:lang w:val="en-US"/>
        </w:rPr>
        <w:t>MOBILE_</w:t>
      </w:r>
      <w:r w:rsidRPr="002437CB">
        <w:t>LOW</w:t>
      </w:r>
      <w:r w:rsidRPr="002437CB">
        <w:rPr>
          <w:lang w:val="en-US" w:eastAsia="es-ES"/>
        </w:rPr>
        <w:t xml:space="preserve">: </w:t>
      </w:r>
      <w:r w:rsidRPr="002437CB">
        <w:t xml:space="preserve">Indicates that the AIMLE Client </w:t>
      </w:r>
      <w:r w:rsidRPr="002437CB">
        <w:rPr>
          <w:lang w:val="en-US"/>
        </w:rPr>
        <w:t xml:space="preserve">is mobile with low </w:t>
      </w:r>
      <w:r w:rsidRPr="002437CB">
        <w:t>velocity.</w:t>
      </w:r>
    </w:p>
    <w:p w14:paraId="4F5598E9" w14:textId="0E32E799" w:rsidR="00470CDE" w:rsidRPr="002437CB" w:rsidRDefault="00470CDE" w:rsidP="00470CDE">
      <w:pPr>
        <w:pStyle w:val="PL"/>
      </w:pPr>
      <w:r w:rsidRPr="002437CB">
        <w:rPr>
          <w:lang w:val="en-US" w:eastAsia="es-ES"/>
        </w:rPr>
        <w:t xml:space="preserve">        - </w:t>
      </w:r>
      <w:r w:rsidRPr="002437CB">
        <w:rPr>
          <w:lang w:val="en-US"/>
        </w:rPr>
        <w:t>MOBILE_</w:t>
      </w:r>
      <w:r w:rsidRPr="002437CB">
        <w:t>HIGH</w:t>
      </w:r>
      <w:r w:rsidRPr="002437CB">
        <w:rPr>
          <w:lang w:val="en-US" w:eastAsia="es-ES"/>
        </w:rPr>
        <w:t xml:space="preserve">: </w:t>
      </w:r>
      <w:r w:rsidRPr="002437CB">
        <w:t xml:space="preserve">Indicates that the AIMLE Client </w:t>
      </w:r>
      <w:r w:rsidRPr="002437CB">
        <w:rPr>
          <w:lang w:val="en-US"/>
        </w:rPr>
        <w:t xml:space="preserve">is mobile with high </w:t>
      </w:r>
      <w:r w:rsidRPr="002437CB">
        <w:t>velocity.</w:t>
      </w:r>
    </w:p>
    <w:p w14:paraId="21D81177" w14:textId="77777777" w:rsidR="00470CDE" w:rsidRPr="002437CB" w:rsidRDefault="00470CDE" w:rsidP="00470CDE">
      <w:pPr>
        <w:pStyle w:val="PL"/>
      </w:pPr>
      <w:r w:rsidRPr="002437CB">
        <w:t xml:space="preserve">        - </w:t>
      </w:r>
      <w:r w:rsidRPr="002437CB">
        <w:rPr>
          <w:lang w:val="en-US"/>
        </w:rPr>
        <w:t>STATIC: Indicates that the AIMLE Client is static.</w:t>
      </w:r>
    </w:p>
    <w:p w14:paraId="1D80FD14" w14:textId="77777777" w:rsidR="008A7653" w:rsidRPr="002437CB" w:rsidRDefault="008A7653" w:rsidP="008A7653">
      <w:pPr>
        <w:pStyle w:val="PL"/>
      </w:pPr>
    </w:p>
    <w:p w14:paraId="7879972B" w14:textId="77777777" w:rsidR="008A7653" w:rsidRPr="002437CB" w:rsidRDefault="008A7653" w:rsidP="008A7653">
      <w:pPr>
        <w:pStyle w:val="PL"/>
      </w:pPr>
      <w:r w:rsidRPr="002437CB">
        <w:br w:type="page"/>
      </w:r>
    </w:p>
    <w:p w14:paraId="366CAFC8" w14:textId="6822ACB4" w:rsidR="009C64BA" w:rsidRPr="002437CB" w:rsidRDefault="009C64BA" w:rsidP="009C64BA">
      <w:pPr>
        <w:pStyle w:val="Heading1"/>
      </w:pPr>
      <w:bookmarkStart w:id="3242" w:name="_Toc212496222"/>
      <w:bookmarkStart w:id="3243" w:name="_Toc214953795"/>
      <w:bookmarkStart w:id="3244" w:name="_Toc214954521"/>
      <w:bookmarkStart w:id="3245" w:name="_Toc214969143"/>
      <w:r w:rsidRPr="002437CB">
        <w:t>A.</w:t>
      </w:r>
      <w:r w:rsidR="001E7E85" w:rsidRPr="002437CB">
        <w:t>6</w:t>
      </w:r>
      <w:r w:rsidRPr="002437CB">
        <w:tab/>
      </w:r>
      <w:r w:rsidRPr="002437CB">
        <w:rPr>
          <w:lang w:eastAsia="zh-CN"/>
        </w:rPr>
        <w:t>MLR_ModelInformationDiscovery</w:t>
      </w:r>
      <w:r w:rsidRPr="002437CB">
        <w:t xml:space="preserve"> API</w:t>
      </w:r>
      <w:bookmarkEnd w:id="3242"/>
      <w:bookmarkEnd w:id="3243"/>
      <w:bookmarkEnd w:id="3244"/>
      <w:bookmarkEnd w:id="3245"/>
    </w:p>
    <w:p w14:paraId="301517A2" w14:textId="77777777" w:rsidR="00257A92" w:rsidRPr="002437CB" w:rsidRDefault="00257A92" w:rsidP="00257A92">
      <w:pPr>
        <w:pStyle w:val="PL"/>
        <w:rPr>
          <w:lang w:val="en-US" w:eastAsia="es-ES"/>
        </w:rPr>
      </w:pPr>
      <w:r w:rsidRPr="002437CB">
        <w:rPr>
          <w:lang w:val="en-US" w:eastAsia="es-ES"/>
        </w:rPr>
        <w:t>openapi: 3.0.0</w:t>
      </w:r>
    </w:p>
    <w:p w14:paraId="343873E6" w14:textId="77777777" w:rsidR="00257A92" w:rsidRPr="002437CB" w:rsidRDefault="00257A92" w:rsidP="00257A92">
      <w:pPr>
        <w:pStyle w:val="PL"/>
        <w:rPr>
          <w:lang w:val="en-US" w:eastAsia="es-ES"/>
        </w:rPr>
      </w:pPr>
    </w:p>
    <w:p w14:paraId="02C57453" w14:textId="77777777" w:rsidR="00A77BC5" w:rsidRPr="00A77BC5" w:rsidRDefault="00A77BC5" w:rsidP="00A77BC5">
      <w:pPr>
        <w:pStyle w:val="PL"/>
        <w:rPr>
          <w:lang w:val="en-US" w:eastAsia="es-ES"/>
        </w:rPr>
      </w:pPr>
      <w:r w:rsidRPr="00A77BC5">
        <w:rPr>
          <w:lang w:val="en-US" w:eastAsia="es-ES"/>
        </w:rPr>
        <w:t>info:</w:t>
      </w:r>
    </w:p>
    <w:p w14:paraId="6C0C3797" w14:textId="77777777" w:rsidR="00A77BC5" w:rsidRPr="00A77BC5" w:rsidRDefault="00A77BC5" w:rsidP="00A77BC5">
      <w:pPr>
        <w:pStyle w:val="PL"/>
        <w:rPr>
          <w:lang w:val="en-US" w:eastAsia="es-ES"/>
        </w:rPr>
      </w:pPr>
      <w:r w:rsidRPr="00A77BC5">
        <w:rPr>
          <w:lang w:val="en-US" w:eastAsia="es-ES"/>
        </w:rPr>
        <w:t xml:space="preserve">  title: MLR_ModelInformationDiscovery</w:t>
      </w:r>
    </w:p>
    <w:p w14:paraId="2BBD98D7" w14:textId="48366567" w:rsidR="00A77BC5" w:rsidRPr="00A77BC5" w:rsidRDefault="00A77BC5" w:rsidP="00A77BC5">
      <w:pPr>
        <w:pStyle w:val="PL"/>
        <w:rPr>
          <w:lang w:val="en-US" w:eastAsia="es-ES"/>
        </w:rPr>
      </w:pPr>
      <w:r w:rsidRPr="00A77BC5">
        <w:rPr>
          <w:lang w:val="en-US" w:eastAsia="es-ES"/>
        </w:rPr>
        <w:t xml:space="preserve">  version: 1.0.0</w:t>
      </w:r>
    </w:p>
    <w:p w14:paraId="239D39C3" w14:textId="77777777" w:rsidR="00A77BC5" w:rsidRPr="00A77BC5" w:rsidRDefault="00A77BC5" w:rsidP="00A77BC5">
      <w:pPr>
        <w:pStyle w:val="PL"/>
        <w:rPr>
          <w:lang w:val="en-US" w:eastAsia="es-ES"/>
        </w:rPr>
      </w:pPr>
      <w:r w:rsidRPr="00A77BC5">
        <w:rPr>
          <w:lang w:val="en-US" w:eastAsia="es-ES"/>
        </w:rPr>
        <w:t xml:space="preserve">  description: |</w:t>
      </w:r>
    </w:p>
    <w:p w14:paraId="61BDB685" w14:textId="77777777" w:rsidR="00A77BC5" w:rsidRPr="00A77BC5" w:rsidRDefault="00A77BC5" w:rsidP="00A77BC5">
      <w:pPr>
        <w:pStyle w:val="PL"/>
        <w:rPr>
          <w:lang w:val="en-US" w:eastAsia="es-ES"/>
        </w:rPr>
      </w:pPr>
      <w:r w:rsidRPr="00A77BC5">
        <w:rPr>
          <w:lang w:val="en-US" w:eastAsia="es-ES"/>
        </w:rPr>
        <w:t xml:space="preserve">    API for MLR Model Information Discovery Service.  </w:t>
      </w:r>
    </w:p>
    <w:p w14:paraId="460FED80" w14:textId="77777777" w:rsidR="00A77BC5" w:rsidRPr="00A77BC5" w:rsidRDefault="00A77BC5" w:rsidP="00A77BC5">
      <w:pPr>
        <w:pStyle w:val="PL"/>
        <w:rPr>
          <w:lang w:val="en-US" w:eastAsia="es-ES"/>
        </w:rPr>
      </w:pPr>
      <w:r w:rsidRPr="00A77BC5">
        <w:rPr>
          <w:lang w:val="en-US" w:eastAsia="es-ES"/>
        </w:rPr>
        <w:t xml:space="preserve">    © 2025, 3GPP Organizational Partners (ARIB, ATIS, CCSA, ETSI, TSDSI, TTA, TTC).   </w:t>
      </w:r>
    </w:p>
    <w:p w14:paraId="4DCCD97E" w14:textId="6C171187" w:rsidR="00257A92" w:rsidRPr="002437CB" w:rsidRDefault="00A77BC5" w:rsidP="00A77BC5">
      <w:pPr>
        <w:pStyle w:val="PL"/>
        <w:rPr>
          <w:lang w:val="en-US" w:eastAsia="es-ES"/>
        </w:rPr>
      </w:pPr>
      <w:r w:rsidRPr="00A77BC5">
        <w:rPr>
          <w:lang w:val="en-US" w:eastAsia="es-ES"/>
        </w:rPr>
        <w:t xml:space="preserve">    All rights reserved.</w:t>
      </w:r>
    </w:p>
    <w:p w14:paraId="46C0A60B" w14:textId="77777777" w:rsidR="00257A92" w:rsidRPr="002437CB" w:rsidRDefault="00257A92" w:rsidP="00257A92">
      <w:pPr>
        <w:pStyle w:val="PL"/>
        <w:rPr>
          <w:lang w:val="en-US" w:eastAsia="es-ES"/>
        </w:rPr>
      </w:pPr>
    </w:p>
    <w:p w14:paraId="67AEC3B8" w14:textId="77777777" w:rsidR="00257A92" w:rsidRPr="002437CB" w:rsidRDefault="00257A92" w:rsidP="00257A92">
      <w:pPr>
        <w:pStyle w:val="PL"/>
        <w:rPr>
          <w:lang w:val="en-US" w:eastAsia="es-ES"/>
        </w:rPr>
      </w:pPr>
      <w:r w:rsidRPr="002437CB">
        <w:rPr>
          <w:lang w:val="en-US" w:eastAsia="es-ES"/>
        </w:rPr>
        <w:t>externalDocs:</w:t>
      </w:r>
    </w:p>
    <w:p w14:paraId="36974DE0" w14:textId="77777777" w:rsidR="00257A92" w:rsidRPr="002437CB" w:rsidRDefault="00257A92" w:rsidP="00257A92">
      <w:pPr>
        <w:pStyle w:val="PL"/>
        <w:rPr>
          <w:lang w:val="en-US" w:eastAsia="es-ES"/>
        </w:rPr>
      </w:pPr>
      <w:r w:rsidRPr="002437CB">
        <w:rPr>
          <w:lang w:val="en-US" w:eastAsia="es-ES"/>
        </w:rPr>
        <w:t xml:space="preserve">  description: &gt;</w:t>
      </w:r>
    </w:p>
    <w:p w14:paraId="659350A8" w14:textId="188DFDBD" w:rsidR="00257A92" w:rsidRPr="002437CB" w:rsidRDefault="00257A92" w:rsidP="00257A92">
      <w:pPr>
        <w:pStyle w:val="PL"/>
        <w:rPr>
          <w:lang w:val="en-US" w:eastAsia="es-ES"/>
        </w:rPr>
      </w:pPr>
      <w:r w:rsidRPr="002437CB">
        <w:rPr>
          <w:lang w:val="en-US" w:eastAsia="es-ES"/>
        </w:rPr>
        <w:t xml:space="preserve">    3GPP TS 29.482 v</w:t>
      </w:r>
      <w:r w:rsidR="0090091D">
        <w:rPr>
          <w:lang w:val="en-US" w:eastAsia="es-ES"/>
        </w:rPr>
        <w:t>19</w:t>
      </w:r>
      <w:r w:rsidRPr="002437CB">
        <w:rPr>
          <w:lang w:val="en-US" w:eastAsia="es-ES"/>
        </w:rPr>
        <w:t>.</w:t>
      </w:r>
      <w:r w:rsidR="00452850">
        <w:rPr>
          <w:lang w:val="en-US" w:eastAsia="es-ES"/>
        </w:rPr>
        <w:t>0</w:t>
      </w:r>
      <w:r w:rsidRPr="002437CB">
        <w:rPr>
          <w:lang w:val="en-US" w:eastAsia="es-ES"/>
        </w:rPr>
        <w:t>.0; Artificial Intelligence Machine Learning Enablement</w:t>
      </w:r>
    </w:p>
    <w:p w14:paraId="5F8A2568" w14:textId="77777777" w:rsidR="00257A92" w:rsidRPr="002437CB" w:rsidRDefault="00257A92" w:rsidP="00257A92">
      <w:pPr>
        <w:pStyle w:val="PL"/>
        <w:rPr>
          <w:lang w:val="en-US" w:eastAsia="es-ES"/>
        </w:rPr>
      </w:pPr>
      <w:r w:rsidRPr="002437CB">
        <w:rPr>
          <w:lang w:val="en-US" w:eastAsia="es-ES"/>
        </w:rPr>
        <w:t xml:space="preserve">    (AIMLE) Services; Stage 3.</w:t>
      </w:r>
    </w:p>
    <w:p w14:paraId="51C9E198" w14:textId="7EFD2668" w:rsidR="00257A92" w:rsidRPr="002437CB" w:rsidRDefault="00257A92" w:rsidP="00257A92">
      <w:pPr>
        <w:pStyle w:val="PL"/>
        <w:rPr>
          <w:lang w:val="en-US" w:eastAsia="es-ES"/>
        </w:rPr>
      </w:pPr>
      <w:r w:rsidRPr="002437CB">
        <w:rPr>
          <w:lang w:val="en-US" w:eastAsia="es-ES"/>
        </w:rPr>
        <w:t xml:space="preserve">  url: https://www.3gpp.org/ftp/Specs/archive/29_series/29.</w:t>
      </w:r>
      <w:r w:rsidR="00451F55">
        <w:rPr>
          <w:lang w:val="en-US" w:eastAsia="es-ES"/>
        </w:rPr>
        <w:t>482</w:t>
      </w:r>
      <w:r w:rsidRPr="002437CB">
        <w:rPr>
          <w:lang w:val="en-US" w:eastAsia="es-ES"/>
        </w:rPr>
        <w:t>/</w:t>
      </w:r>
    </w:p>
    <w:p w14:paraId="48E063C1" w14:textId="77777777" w:rsidR="00257A92" w:rsidRPr="002437CB" w:rsidRDefault="00257A92" w:rsidP="00257A92">
      <w:pPr>
        <w:pStyle w:val="PL"/>
        <w:rPr>
          <w:lang w:val="en-US" w:eastAsia="es-ES"/>
        </w:rPr>
      </w:pPr>
    </w:p>
    <w:p w14:paraId="635FAD4A" w14:textId="77777777" w:rsidR="00257A92" w:rsidRPr="002437CB" w:rsidRDefault="00257A92" w:rsidP="00257A92">
      <w:pPr>
        <w:pStyle w:val="PL"/>
        <w:rPr>
          <w:lang w:val="en-US" w:eastAsia="es-ES"/>
        </w:rPr>
      </w:pPr>
      <w:r w:rsidRPr="002437CB">
        <w:rPr>
          <w:lang w:val="en-US" w:eastAsia="es-ES"/>
        </w:rPr>
        <w:t>servers:</w:t>
      </w:r>
    </w:p>
    <w:p w14:paraId="6887E957" w14:textId="77777777" w:rsidR="00257A92" w:rsidRPr="002437CB" w:rsidRDefault="00257A92" w:rsidP="00257A92">
      <w:pPr>
        <w:pStyle w:val="PL"/>
        <w:rPr>
          <w:lang w:val="en-US" w:eastAsia="es-ES"/>
        </w:rPr>
      </w:pPr>
      <w:r w:rsidRPr="002437CB">
        <w:rPr>
          <w:lang w:val="en-US" w:eastAsia="es-ES"/>
        </w:rPr>
        <w:t xml:space="preserve">  - url: '{apiRoot}/</w:t>
      </w:r>
      <w:r w:rsidRPr="002437CB">
        <w:t>mlr-mid</w:t>
      </w:r>
      <w:r w:rsidRPr="002437CB">
        <w:rPr>
          <w:lang w:val="en-US" w:eastAsia="es-ES"/>
        </w:rPr>
        <w:t>/v1'</w:t>
      </w:r>
    </w:p>
    <w:p w14:paraId="410F994E" w14:textId="77777777" w:rsidR="00257A92" w:rsidRPr="002437CB" w:rsidRDefault="00257A92" w:rsidP="00257A92">
      <w:pPr>
        <w:pStyle w:val="PL"/>
        <w:rPr>
          <w:lang w:val="en-US" w:eastAsia="es-ES"/>
        </w:rPr>
      </w:pPr>
      <w:r w:rsidRPr="002437CB">
        <w:rPr>
          <w:lang w:val="en-US" w:eastAsia="es-ES"/>
        </w:rPr>
        <w:t xml:space="preserve">    variables:</w:t>
      </w:r>
    </w:p>
    <w:p w14:paraId="0E7911FE" w14:textId="77777777" w:rsidR="00257A92" w:rsidRPr="002437CB" w:rsidRDefault="00257A92" w:rsidP="00257A92">
      <w:pPr>
        <w:pStyle w:val="PL"/>
        <w:rPr>
          <w:lang w:val="en-US" w:eastAsia="es-ES"/>
        </w:rPr>
      </w:pPr>
      <w:r w:rsidRPr="002437CB">
        <w:rPr>
          <w:lang w:val="en-US" w:eastAsia="es-ES"/>
        </w:rPr>
        <w:t xml:space="preserve">      apiRoot:</w:t>
      </w:r>
    </w:p>
    <w:p w14:paraId="55B3E9C8" w14:textId="77777777" w:rsidR="00257A92" w:rsidRPr="002437CB" w:rsidRDefault="00257A92" w:rsidP="00257A92">
      <w:pPr>
        <w:pStyle w:val="PL"/>
        <w:rPr>
          <w:lang w:val="en-US" w:eastAsia="es-ES"/>
        </w:rPr>
      </w:pPr>
      <w:r w:rsidRPr="002437CB">
        <w:rPr>
          <w:lang w:val="en-US" w:eastAsia="es-ES"/>
        </w:rPr>
        <w:t xml:space="preserve">        default: https://example.com</w:t>
      </w:r>
    </w:p>
    <w:p w14:paraId="721C7372" w14:textId="2552DA01" w:rsidR="00257A92" w:rsidRPr="002437CB" w:rsidRDefault="00257A92" w:rsidP="00257A92">
      <w:pPr>
        <w:pStyle w:val="PL"/>
        <w:rPr>
          <w:lang w:val="en-US" w:eastAsia="es-ES"/>
        </w:rPr>
      </w:pPr>
      <w:r w:rsidRPr="002437CB">
        <w:rPr>
          <w:lang w:val="en-US" w:eastAsia="es-ES"/>
        </w:rPr>
        <w:t xml:space="preserve">        description: apiRoot as defined in clause </w:t>
      </w:r>
      <w:r w:rsidR="00662180">
        <w:rPr>
          <w:lang w:val="en-US" w:eastAsia="es-ES"/>
        </w:rPr>
        <w:t>6.</w:t>
      </w:r>
      <w:r w:rsidRPr="002437CB">
        <w:rPr>
          <w:lang w:val="en-US" w:eastAsia="es-ES"/>
        </w:rPr>
        <w:t>5 of 3GPP TS 29.</w:t>
      </w:r>
      <w:r w:rsidR="00662180">
        <w:rPr>
          <w:lang w:val="en-US" w:eastAsia="es-ES"/>
        </w:rPr>
        <w:t>549</w:t>
      </w:r>
    </w:p>
    <w:p w14:paraId="4885DBCB" w14:textId="77777777" w:rsidR="00257A92" w:rsidRPr="002437CB" w:rsidRDefault="00257A92" w:rsidP="00257A92">
      <w:pPr>
        <w:pStyle w:val="PL"/>
        <w:rPr>
          <w:lang w:val="en-US" w:eastAsia="es-ES"/>
        </w:rPr>
      </w:pPr>
    </w:p>
    <w:p w14:paraId="524DCC7E" w14:textId="77777777" w:rsidR="00257A92" w:rsidRPr="002437CB" w:rsidRDefault="00257A92" w:rsidP="00257A92">
      <w:pPr>
        <w:pStyle w:val="PL"/>
        <w:rPr>
          <w:lang w:val="en-US" w:eastAsia="es-ES"/>
        </w:rPr>
      </w:pPr>
      <w:r w:rsidRPr="002437CB">
        <w:rPr>
          <w:lang w:val="en-US" w:eastAsia="es-ES"/>
        </w:rPr>
        <w:t>security:</w:t>
      </w:r>
    </w:p>
    <w:p w14:paraId="0DAADE22" w14:textId="77777777" w:rsidR="00257A92" w:rsidRPr="002437CB" w:rsidRDefault="00257A92" w:rsidP="00257A92">
      <w:pPr>
        <w:pStyle w:val="PL"/>
        <w:rPr>
          <w:lang w:val="en-US" w:eastAsia="es-ES"/>
        </w:rPr>
      </w:pPr>
      <w:r w:rsidRPr="002437CB">
        <w:rPr>
          <w:lang w:val="en-US" w:eastAsia="es-ES"/>
        </w:rPr>
        <w:t xml:space="preserve">  - {}</w:t>
      </w:r>
    </w:p>
    <w:p w14:paraId="6F188874" w14:textId="77777777" w:rsidR="00257A92" w:rsidRPr="002437CB" w:rsidRDefault="00257A92" w:rsidP="00257A92">
      <w:pPr>
        <w:pStyle w:val="PL"/>
        <w:rPr>
          <w:lang w:val="en-US" w:eastAsia="es-ES"/>
        </w:rPr>
      </w:pPr>
      <w:r w:rsidRPr="002437CB">
        <w:rPr>
          <w:lang w:val="en-US" w:eastAsia="es-ES"/>
        </w:rPr>
        <w:t xml:space="preserve">  - oAuth2ClientCredentials: []</w:t>
      </w:r>
    </w:p>
    <w:p w14:paraId="1B37BCA2" w14:textId="77777777" w:rsidR="00257A92" w:rsidRPr="002437CB" w:rsidRDefault="00257A92" w:rsidP="00257A92">
      <w:pPr>
        <w:pStyle w:val="PL"/>
        <w:rPr>
          <w:lang w:val="en-US" w:eastAsia="es-ES"/>
        </w:rPr>
      </w:pPr>
    </w:p>
    <w:p w14:paraId="444C5B4F" w14:textId="77777777" w:rsidR="00257A92" w:rsidRPr="002437CB" w:rsidRDefault="00257A92" w:rsidP="00257A92">
      <w:pPr>
        <w:pStyle w:val="PL"/>
        <w:rPr>
          <w:lang w:val="en-US" w:eastAsia="es-ES"/>
        </w:rPr>
      </w:pPr>
      <w:r w:rsidRPr="002437CB">
        <w:rPr>
          <w:lang w:val="en-US" w:eastAsia="es-ES"/>
        </w:rPr>
        <w:t>paths:</w:t>
      </w:r>
    </w:p>
    <w:p w14:paraId="4057B1FA" w14:textId="77777777" w:rsidR="00257A92" w:rsidRPr="002437CB" w:rsidRDefault="00257A92" w:rsidP="00257A92">
      <w:pPr>
        <w:pStyle w:val="PL"/>
        <w:rPr>
          <w:lang w:val="en-US" w:eastAsia="es-ES"/>
        </w:rPr>
      </w:pPr>
      <w:r w:rsidRPr="002437CB">
        <w:rPr>
          <w:lang w:val="en-US" w:eastAsia="es-ES"/>
        </w:rPr>
        <w:t xml:space="preserve">  /</w:t>
      </w:r>
      <w:r w:rsidRPr="002437CB">
        <w:t>models</w:t>
      </w:r>
      <w:r w:rsidRPr="002437CB">
        <w:rPr>
          <w:lang w:val="en-US" w:eastAsia="es-ES"/>
        </w:rPr>
        <w:t>:</w:t>
      </w:r>
    </w:p>
    <w:p w14:paraId="7F539A36" w14:textId="77777777" w:rsidR="00257A92" w:rsidRPr="002437CB" w:rsidRDefault="00257A92" w:rsidP="00257A92">
      <w:pPr>
        <w:pStyle w:val="PL"/>
        <w:rPr>
          <w:lang w:eastAsia="es-ES"/>
        </w:rPr>
      </w:pPr>
      <w:r w:rsidRPr="002437CB">
        <w:rPr>
          <w:lang w:eastAsia="es-ES"/>
        </w:rPr>
        <w:t xml:space="preserve">    get:</w:t>
      </w:r>
    </w:p>
    <w:p w14:paraId="454FF404" w14:textId="77777777" w:rsidR="00257A92" w:rsidRPr="002437CB" w:rsidRDefault="00257A92" w:rsidP="00257A92">
      <w:pPr>
        <w:pStyle w:val="PL"/>
        <w:rPr>
          <w:rFonts w:cs="Courier New"/>
          <w:szCs w:val="16"/>
        </w:rPr>
      </w:pPr>
      <w:r w:rsidRPr="002437CB">
        <w:rPr>
          <w:rFonts w:cs="Courier New"/>
          <w:szCs w:val="16"/>
        </w:rPr>
        <w:t xml:space="preserve">      summary: </w:t>
      </w:r>
      <w:r w:rsidRPr="002437CB">
        <w:t>Discover the ML model information according to the filtering criteria.</w:t>
      </w:r>
    </w:p>
    <w:p w14:paraId="27511499" w14:textId="77777777" w:rsidR="00257A92" w:rsidRPr="002437CB" w:rsidRDefault="00257A92" w:rsidP="00257A92">
      <w:pPr>
        <w:pStyle w:val="PL"/>
        <w:rPr>
          <w:rFonts w:cs="Courier New"/>
          <w:szCs w:val="16"/>
        </w:rPr>
      </w:pPr>
      <w:r w:rsidRPr="002437CB">
        <w:rPr>
          <w:rFonts w:cs="Courier New"/>
          <w:szCs w:val="16"/>
        </w:rPr>
        <w:t xml:space="preserve">      operationId: GetMlModelInfo</w:t>
      </w:r>
    </w:p>
    <w:p w14:paraId="6C8FEE92" w14:textId="77777777" w:rsidR="00257A92" w:rsidRPr="002437CB" w:rsidRDefault="00257A92" w:rsidP="00257A92">
      <w:pPr>
        <w:pStyle w:val="PL"/>
        <w:rPr>
          <w:rFonts w:cs="Courier New"/>
          <w:szCs w:val="16"/>
        </w:rPr>
      </w:pPr>
      <w:r w:rsidRPr="002437CB">
        <w:rPr>
          <w:rFonts w:cs="Courier New"/>
          <w:szCs w:val="16"/>
        </w:rPr>
        <w:t xml:space="preserve">      tags:</w:t>
      </w:r>
    </w:p>
    <w:p w14:paraId="68C051B2" w14:textId="77777777" w:rsidR="00257A92" w:rsidRPr="002437CB" w:rsidRDefault="00257A92" w:rsidP="00257A92">
      <w:pPr>
        <w:pStyle w:val="PL"/>
        <w:rPr>
          <w:rFonts w:cs="Courier New"/>
          <w:szCs w:val="16"/>
        </w:rPr>
      </w:pPr>
      <w:r w:rsidRPr="002437CB">
        <w:rPr>
          <w:rFonts w:cs="Courier New"/>
          <w:szCs w:val="16"/>
        </w:rPr>
        <w:t xml:space="preserve">        - </w:t>
      </w:r>
      <w:r w:rsidRPr="002437CB">
        <w:t>ML Models</w:t>
      </w:r>
      <w:r w:rsidRPr="002437CB">
        <w:rPr>
          <w:rFonts w:cs="Courier New"/>
          <w:szCs w:val="16"/>
        </w:rPr>
        <w:t xml:space="preserve"> (Collection)</w:t>
      </w:r>
    </w:p>
    <w:p w14:paraId="350B00D7" w14:textId="77777777" w:rsidR="00257A92" w:rsidRPr="002437CB" w:rsidRDefault="00257A92" w:rsidP="00257A92">
      <w:pPr>
        <w:pStyle w:val="PL"/>
        <w:rPr>
          <w:lang w:eastAsia="es-ES"/>
        </w:rPr>
      </w:pPr>
      <w:r w:rsidRPr="002437CB">
        <w:rPr>
          <w:lang w:eastAsia="es-ES"/>
        </w:rPr>
        <w:t xml:space="preserve">      parameters:</w:t>
      </w:r>
    </w:p>
    <w:p w14:paraId="022C1685" w14:textId="77777777" w:rsidR="00257A92" w:rsidRPr="002437CB" w:rsidRDefault="00257A92" w:rsidP="00257A92">
      <w:pPr>
        <w:pStyle w:val="PL"/>
        <w:rPr>
          <w:lang w:eastAsia="es-ES"/>
        </w:rPr>
      </w:pPr>
      <w:r w:rsidRPr="002437CB">
        <w:rPr>
          <w:lang w:eastAsia="es-ES"/>
        </w:rPr>
        <w:t xml:space="preserve">        - name: </w:t>
      </w:r>
      <w:r w:rsidRPr="002437CB">
        <w:t>filt-criteria</w:t>
      </w:r>
    </w:p>
    <w:p w14:paraId="70689AB2" w14:textId="77777777" w:rsidR="00257A92" w:rsidRPr="002437CB" w:rsidRDefault="00257A92" w:rsidP="00257A92">
      <w:pPr>
        <w:pStyle w:val="PL"/>
        <w:rPr>
          <w:lang w:eastAsia="es-ES"/>
        </w:rPr>
      </w:pPr>
      <w:r w:rsidRPr="002437CB">
        <w:rPr>
          <w:lang w:eastAsia="es-ES"/>
        </w:rPr>
        <w:t xml:space="preserve">          in: query</w:t>
      </w:r>
    </w:p>
    <w:p w14:paraId="78038936" w14:textId="77777777" w:rsidR="00257A92" w:rsidRPr="002437CB" w:rsidRDefault="00257A92" w:rsidP="00257A92">
      <w:pPr>
        <w:pStyle w:val="PL"/>
        <w:rPr>
          <w:lang w:eastAsia="es-ES"/>
        </w:rPr>
      </w:pPr>
      <w:r w:rsidRPr="002437CB">
        <w:rPr>
          <w:lang w:eastAsia="es-ES"/>
        </w:rPr>
        <w:t xml:space="preserve">          description: &gt;</w:t>
      </w:r>
    </w:p>
    <w:p w14:paraId="3AB3D8C6" w14:textId="77777777" w:rsidR="00257A92" w:rsidRPr="002437CB" w:rsidRDefault="00257A92" w:rsidP="00257A92">
      <w:pPr>
        <w:pStyle w:val="PL"/>
      </w:pPr>
      <w:r w:rsidRPr="002437CB">
        <w:rPr>
          <w:lang w:eastAsia="es-ES"/>
        </w:rPr>
        <w:t xml:space="preserve">             </w:t>
      </w:r>
      <w:r w:rsidRPr="002437CB">
        <w:t>Represents the ML model filtering criteria.</w:t>
      </w:r>
    </w:p>
    <w:p w14:paraId="208FFD06" w14:textId="77777777" w:rsidR="00257A92" w:rsidRPr="002437CB" w:rsidRDefault="00257A92" w:rsidP="00257A92">
      <w:pPr>
        <w:pStyle w:val="PL"/>
        <w:rPr>
          <w:lang w:eastAsia="es-ES"/>
        </w:rPr>
      </w:pPr>
      <w:r w:rsidRPr="002437CB">
        <w:rPr>
          <w:lang w:eastAsia="es-ES"/>
        </w:rPr>
        <w:t xml:space="preserve">          required: true</w:t>
      </w:r>
    </w:p>
    <w:p w14:paraId="4EEA8188" w14:textId="77777777" w:rsidR="00257A92" w:rsidRPr="002437CB" w:rsidRDefault="00257A92" w:rsidP="00257A92">
      <w:pPr>
        <w:pStyle w:val="PL"/>
        <w:rPr>
          <w:lang w:eastAsia="es-ES"/>
        </w:rPr>
      </w:pPr>
      <w:r w:rsidRPr="002437CB">
        <w:rPr>
          <w:lang w:eastAsia="es-ES"/>
        </w:rPr>
        <w:t xml:space="preserve">          content:</w:t>
      </w:r>
    </w:p>
    <w:p w14:paraId="15781AA5" w14:textId="77777777" w:rsidR="00257A92" w:rsidRPr="002437CB" w:rsidRDefault="00257A92" w:rsidP="00257A92">
      <w:pPr>
        <w:pStyle w:val="PL"/>
        <w:rPr>
          <w:lang w:eastAsia="es-ES"/>
        </w:rPr>
      </w:pPr>
      <w:r w:rsidRPr="002437CB">
        <w:rPr>
          <w:lang w:eastAsia="es-ES"/>
        </w:rPr>
        <w:t xml:space="preserve">            application/json:</w:t>
      </w:r>
    </w:p>
    <w:p w14:paraId="3BA2F66C" w14:textId="77777777" w:rsidR="00257A92" w:rsidRPr="002437CB" w:rsidRDefault="00257A92" w:rsidP="00257A92">
      <w:pPr>
        <w:pStyle w:val="PL"/>
        <w:rPr>
          <w:lang w:eastAsia="es-ES"/>
        </w:rPr>
      </w:pPr>
      <w:r w:rsidRPr="002437CB">
        <w:rPr>
          <w:lang w:eastAsia="es-ES"/>
        </w:rPr>
        <w:t xml:space="preserve">              schema:</w:t>
      </w:r>
    </w:p>
    <w:p w14:paraId="75D455D6" w14:textId="77777777" w:rsidR="00257A92" w:rsidRPr="002437CB" w:rsidRDefault="00257A92" w:rsidP="00257A92">
      <w:pPr>
        <w:pStyle w:val="PL"/>
        <w:rPr>
          <w:lang w:eastAsia="es-ES"/>
        </w:rPr>
      </w:pPr>
      <w:r w:rsidRPr="002437CB">
        <w:rPr>
          <w:lang w:eastAsia="es-ES"/>
        </w:rPr>
        <w:t xml:space="preserve">                $ref: '</w:t>
      </w:r>
      <w:r w:rsidRPr="002437CB">
        <w:t>TS29482_MLR_MLModelManagement.yaml</w:t>
      </w:r>
      <w:r w:rsidRPr="002437CB">
        <w:rPr>
          <w:lang w:eastAsia="es-ES"/>
        </w:rPr>
        <w:t>#/components/schemas/</w:t>
      </w:r>
      <w:r w:rsidRPr="002437CB">
        <w:t>MLModel</w:t>
      </w:r>
      <w:r w:rsidRPr="002437CB">
        <w:rPr>
          <w:lang w:eastAsia="es-ES"/>
        </w:rPr>
        <w:t>'</w:t>
      </w:r>
    </w:p>
    <w:p w14:paraId="6DEDF351" w14:textId="77777777" w:rsidR="00257A92" w:rsidRPr="002437CB" w:rsidRDefault="00257A92" w:rsidP="00257A92">
      <w:pPr>
        <w:pStyle w:val="PL"/>
        <w:rPr>
          <w:lang w:eastAsia="es-ES"/>
        </w:rPr>
      </w:pPr>
      <w:r w:rsidRPr="002437CB">
        <w:rPr>
          <w:lang w:eastAsia="es-ES"/>
        </w:rPr>
        <w:t xml:space="preserve">        - name: supported-features</w:t>
      </w:r>
    </w:p>
    <w:p w14:paraId="5C9C5EF0" w14:textId="77777777" w:rsidR="00257A92" w:rsidRPr="002437CB" w:rsidRDefault="00257A92" w:rsidP="00257A92">
      <w:pPr>
        <w:pStyle w:val="PL"/>
        <w:rPr>
          <w:lang w:eastAsia="es-ES"/>
        </w:rPr>
      </w:pPr>
      <w:r w:rsidRPr="002437CB">
        <w:rPr>
          <w:lang w:eastAsia="es-ES"/>
        </w:rPr>
        <w:t xml:space="preserve">          in: query</w:t>
      </w:r>
    </w:p>
    <w:p w14:paraId="75F30868" w14:textId="77777777" w:rsidR="00257A92" w:rsidRPr="002437CB" w:rsidRDefault="00257A92" w:rsidP="00257A92">
      <w:pPr>
        <w:pStyle w:val="PL"/>
        <w:rPr>
          <w:lang w:eastAsia="es-ES"/>
        </w:rPr>
      </w:pPr>
      <w:r w:rsidRPr="002437CB">
        <w:rPr>
          <w:lang w:eastAsia="es-ES"/>
        </w:rPr>
        <w:t xml:space="preserve">          description: &gt;</w:t>
      </w:r>
    </w:p>
    <w:p w14:paraId="07967B37" w14:textId="77777777" w:rsidR="00257A92" w:rsidRPr="002437CB" w:rsidRDefault="00257A92" w:rsidP="00257A92">
      <w:pPr>
        <w:pStyle w:val="PL"/>
        <w:rPr>
          <w:rFonts w:cs="Arial"/>
          <w:szCs w:val="18"/>
        </w:rPr>
      </w:pPr>
      <w:r w:rsidRPr="002437CB">
        <w:rPr>
          <w:lang w:eastAsia="es-ES"/>
        </w:rPr>
        <w:t xml:space="preserve">            </w:t>
      </w:r>
      <w:r w:rsidRPr="002437CB">
        <w:rPr>
          <w:rFonts w:cs="Arial"/>
          <w:szCs w:val="18"/>
        </w:rPr>
        <w:t>Contains supported features information, used to negotiate the applicability</w:t>
      </w:r>
    </w:p>
    <w:p w14:paraId="3301A328" w14:textId="77777777" w:rsidR="00257A92" w:rsidRPr="002437CB" w:rsidRDefault="00257A92" w:rsidP="00257A92">
      <w:pPr>
        <w:pStyle w:val="PL"/>
        <w:rPr>
          <w:rFonts w:cs="Arial"/>
          <w:szCs w:val="18"/>
        </w:rPr>
      </w:pPr>
      <w:r w:rsidRPr="002437CB">
        <w:rPr>
          <w:rFonts w:cs="Arial"/>
          <w:szCs w:val="18"/>
        </w:rPr>
        <w:t xml:space="preserve">            of optional features.</w:t>
      </w:r>
    </w:p>
    <w:p w14:paraId="60DCF585" w14:textId="77777777" w:rsidR="00257A92" w:rsidRPr="002437CB" w:rsidRDefault="00257A92" w:rsidP="00257A92">
      <w:pPr>
        <w:pStyle w:val="PL"/>
        <w:rPr>
          <w:lang w:eastAsia="es-ES"/>
        </w:rPr>
      </w:pPr>
      <w:r w:rsidRPr="002437CB">
        <w:rPr>
          <w:lang w:eastAsia="es-ES"/>
        </w:rPr>
        <w:t xml:space="preserve">          schema:</w:t>
      </w:r>
    </w:p>
    <w:p w14:paraId="17C3CDCE" w14:textId="77777777" w:rsidR="00257A92" w:rsidRPr="002437CB" w:rsidRDefault="00257A92" w:rsidP="00257A92">
      <w:pPr>
        <w:pStyle w:val="PL"/>
        <w:rPr>
          <w:lang w:eastAsia="es-ES"/>
        </w:rPr>
      </w:pPr>
      <w:r w:rsidRPr="002437CB">
        <w:rPr>
          <w:lang w:eastAsia="es-ES"/>
        </w:rPr>
        <w:t xml:space="preserve">            $ref: 'TS29571_CommonData.yaml#/components/schemas/SupportedFeatures'</w:t>
      </w:r>
    </w:p>
    <w:p w14:paraId="4DBB0D2F" w14:textId="77777777" w:rsidR="00257A92" w:rsidRPr="002437CB" w:rsidRDefault="00257A92" w:rsidP="00257A92">
      <w:pPr>
        <w:pStyle w:val="PL"/>
        <w:rPr>
          <w:lang w:eastAsia="es-ES"/>
        </w:rPr>
      </w:pPr>
      <w:r w:rsidRPr="002437CB">
        <w:rPr>
          <w:lang w:eastAsia="es-ES"/>
        </w:rPr>
        <w:t xml:space="preserve">      responses:</w:t>
      </w:r>
    </w:p>
    <w:p w14:paraId="1BF5AA81" w14:textId="77777777" w:rsidR="00257A92" w:rsidRPr="002437CB" w:rsidRDefault="00257A92" w:rsidP="00257A92">
      <w:pPr>
        <w:pStyle w:val="PL"/>
        <w:rPr>
          <w:lang w:eastAsia="es-ES"/>
        </w:rPr>
      </w:pPr>
      <w:r w:rsidRPr="002437CB">
        <w:rPr>
          <w:lang w:eastAsia="es-ES"/>
        </w:rPr>
        <w:t xml:space="preserve">        '200':</w:t>
      </w:r>
    </w:p>
    <w:p w14:paraId="3A9AD5F4" w14:textId="77777777" w:rsidR="00257A92" w:rsidRPr="002437CB" w:rsidRDefault="00257A92" w:rsidP="00257A92">
      <w:pPr>
        <w:pStyle w:val="PL"/>
        <w:rPr>
          <w:lang w:eastAsia="es-ES"/>
        </w:rPr>
      </w:pPr>
      <w:r w:rsidRPr="002437CB">
        <w:rPr>
          <w:lang w:eastAsia="es-ES"/>
        </w:rPr>
        <w:t xml:space="preserve">          description: &gt;</w:t>
      </w:r>
    </w:p>
    <w:p w14:paraId="610EC93B" w14:textId="77777777" w:rsidR="00257A92" w:rsidRPr="002437CB" w:rsidRDefault="00257A92" w:rsidP="00257A92">
      <w:pPr>
        <w:pStyle w:val="PL"/>
        <w:rPr>
          <w:rFonts w:cs="Arial"/>
          <w:szCs w:val="18"/>
          <w:lang w:val="en-US"/>
        </w:rPr>
      </w:pPr>
      <w:r w:rsidRPr="002437CB">
        <w:rPr>
          <w:lang w:eastAsia="es-ES"/>
        </w:rPr>
        <w:t xml:space="preserve">            OK. </w:t>
      </w:r>
      <w:r w:rsidRPr="002437CB">
        <w:rPr>
          <w:rFonts w:cs="Arial"/>
          <w:szCs w:val="18"/>
          <w:lang w:val="en-US"/>
        </w:rPr>
        <w:t>The response body contains the result of the search over the list</w:t>
      </w:r>
    </w:p>
    <w:p w14:paraId="0F4AC33D" w14:textId="77777777" w:rsidR="00257A92" w:rsidRPr="002437CB" w:rsidRDefault="00257A92" w:rsidP="00257A92">
      <w:pPr>
        <w:pStyle w:val="PL"/>
        <w:rPr>
          <w:rFonts w:cs="Arial"/>
          <w:szCs w:val="18"/>
          <w:lang w:val="en-US"/>
        </w:rPr>
      </w:pPr>
      <w:r w:rsidRPr="002437CB">
        <w:rPr>
          <w:rFonts w:cs="Arial"/>
          <w:szCs w:val="18"/>
          <w:lang w:val="en-US"/>
        </w:rPr>
        <w:t xml:space="preserve">            of stored ML Models.</w:t>
      </w:r>
    </w:p>
    <w:p w14:paraId="4230B6BA" w14:textId="77777777" w:rsidR="00257A92" w:rsidRPr="002437CB" w:rsidRDefault="00257A92" w:rsidP="00257A92">
      <w:pPr>
        <w:pStyle w:val="PL"/>
        <w:rPr>
          <w:lang w:eastAsia="es-ES"/>
        </w:rPr>
      </w:pPr>
      <w:r w:rsidRPr="002437CB">
        <w:rPr>
          <w:lang w:eastAsia="es-ES"/>
        </w:rPr>
        <w:t xml:space="preserve">          content:</w:t>
      </w:r>
    </w:p>
    <w:p w14:paraId="61DEE6EB" w14:textId="77777777" w:rsidR="00257A92" w:rsidRPr="002437CB" w:rsidRDefault="00257A92" w:rsidP="00257A92">
      <w:pPr>
        <w:pStyle w:val="PL"/>
        <w:rPr>
          <w:lang w:eastAsia="es-ES"/>
        </w:rPr>
      </w:pPr>
      <w:r w:rsidRPr="002437CB">
        <w:rPr>
          <w:lang w:eastAsia="es-ES"/>
        </w:rPr>
        <w:t xml:space="preserve">            application/json:</w:t>
      </w:r>
    </w:p>
    <w:p w14:paraId="3F4DAE0C" w14:textId="77777777" w:rsidR="00257A92" w:rsidRPr="002437CB" w:rsidRDefault="00257A92" w:rsidP="00257A92">
      <w:pPr>
        <w:pStyle w:val="PL"/>
        <w:rPr>
          <w:lang w:eastAsia="es-ES"/>
        </w:rPr>
      </w:pPr>
      <w:r w:rsidRPr="002437CB">
        <w:rPr>
          <w:lang w:eastAsia="es-ES"/>
        </w:rPr>
        <w:t xml:space="preserve">              schema:</w:t>
      </w:r>
    </w:p>
    <w:p w14:paraId="221AD2AF" w14:textId="77777777" w:rsidR="00257A92" w:rsidRPr="002437CB" w:rsidRDefault="00257A92" w:rsidP="00257A92">
      <w:pPr>
        <w:pStyle w:val="PL"/>
        <w:rPr>
          <w:lang w:eastAsia="es-ES"/>
        </w:rPr>
      </w:pPr>
      <w:r w:rsidRPr="002437CB">
        <w:rPr>
          <w:lang w:eastAsia="es-ES"/>
        </w:rPr>
        <w:t xml:space="preserve">                $ref: '#/components/schemas/</w:t>
      </w:r>
      <w:r w:rsidRPr="002437CB">
        <w:t>DiscoveryResp</w:t>
      </w:r>
      <w:r w:rsidRPr="002437CB">
        <w:rPr>
          <w:lang w:eastAsia="es-ES"/>
        </w:rPr>
        <w:t>'</w:t>
      </w:r>
    </w:p>
    <w:p w14:paraId="7A11529F" w14:textId="77777777" w:rsidR="00257A92" w:rsidRPr="002437CB" w:rsidRDefault="00257A92" w:rsidP="00257A92">
      <w:pPr>
        <w:pStyle w:val="PL"/>
      </w:pPr>
      <w:r w:rsidRPr="002437CB">
        <w:t xml:space="preserve">        '307':</w:t>
      </w:r>
    </w:p>
    <w:p w14:paraId="059B8FCE" w14:textId="77777777" w:rsidR="00257A92" w:rsidRPr="002437CB" w:rsidRDefault="00257A92" w:rsidP="00257A92">
      <w:pPr>
        <w:pStyle w:val="PL"/>
        <w:rPr>
          <w:lang w:eastAsia="es-ES"/>
        </w:rPr>
      </w:pPr>
      <w:r w:rsidRPr="002437CB">
        <w:t xml:space="preserve">          </w:t>
      </w:r>
      <w:r w:rsidRPr="002437CB">
        <w:rPr>
          <w:lang w:eastAsia="es-ES"/>
        </w:rPr>
        <w:t>$ref: 'TS29122_CommonData.yaml#/components/responses/307'</w:t>
      </w:r>
    </w:p>
    <w:p w14:paraId="3BE896FF" w14:textId="77777777" w:rsidR="00257A92" w:rsidRPr="002437CB" w:rsidRDefault="00257A92" w:rsidP="00257A92">
      <w:pPr>
        <w:pStyle w:val="PL"/>
      </w:pPr>
      <w:r w:rsidRPr="002437CB">
        <w:t xml:space="preserve">        '308':</w:t>
      </w:r>
    </w:p>
    <w:p w14:paraId="64F58136" w14:textId="77777777" w:rsidR="00257A92" w:rsidRPr="002437CB" w:rsidRDefault="00257A92" w:rsidP="00257A92">
      <w:pPr>
        <w:pStyle w:val="PL"/>
        <w:rPr>
          <w:lang w:eastAsia="es-ES"/>
        </w:rPr>
      </w:pPr>
      <w:r w:rsidRPr="002437CB">
        <w:t xml:space="preserve">          </w:t>
      </w:r>
      <w:r w:rsidRPr="002437CB">
        <w:rPr>
          <w:lang w:eastAsia="es-ES"/>
        </w:rPr>
        <w:t>$ref: 'TS29122_CommonData.yaml#/components/responses/308'</w:t>
      </w:r>
    </w:p>
    <w:p w14:paraId="396AE6E2" w14:textId="77777777" w:rsidR="00257A92" w:rsidRPr="002437CB" w:rsidRDefault="00257A92" w:rsidP="00257A92">
      <w:pPr>
        <w:pStyle w:val="PL"/>
        <w:rPr>
          <w:lang w:eastAsia="es-ES"/>
        </w:rPr>
      </w:pPr>
      <w:r w:rsidRPr="002437CB">
        <w:rPr>
          <w:lang w:eastAsia="es-ES"/>
        </w:rPr>
        <w:t xml:space="preserve">        '400':</w:t>
      </w:r>
    </w:p>
    <w:p w14:paraId="55284604" w14:textId="77777777" w:rsidR="00257A92" w:rsidRPr="002437CB" w:rsidRDefault="00257A92" w:rsidP="00257A92">
      <w:pPr>
        <w:pStyle w:val="PL"/>
        <w:rPr>
          <w:lang w:eastAsia="es-ES"/>
        </w:rPr>
      </w:pPr>
      <w:r w:rsidRPr="002437CB">
        <w:rPr>
          <w:lang w:eastAsia="es-ES"/>
        </w:rPr>
        <w:t xml:space="preserve">          $ref: 'TS29122_CommonData.yaml#/components/responses/400'</w:t>
      </w:r>
    </w:p>
    <w:p w14:paraId="0512E019" w14:textId="77777777" w:rsidR="00257A92" w:rsidRPr="002437CB" w:rsidRDefault="00257A92" w:rsidP="00257A92">
      <w:pPr>
        <w:pStyle w:val="PL"/>
        <w:rPr>
          <w:lang w:eastAsia="es-ES"/>
        </w:rPr>
      </w:pPr>
      <w:r w:rsidRPr="002437CB">
        <w:rPr>
          <w:lang w:eastAsia="es-ES"/>
        </w:rPr>
        <w:t xml:space="preserve">        '401':</w:t>
      </w:r>
    </w:p>
    <w:p w14:paraId="402BCDFD" w14:textId="77777777" w:rsidR="00257A92" w:rsidRPr="002437CB" w:rsidRDefault="00257A92" w:rsidP="00257A92">
      <w:pPr>
        <w:pStyle w:val="PL"/>
        <w:rPr>
          <w:lang w:eastAsia="es-ES"/>
        </w:rPr>
      </w:pPr>
      <w:r w:rsidRPr="002437CB">
        <w:rPr>
          <w:lang w:eastAsia="es-ES"/>
        </w:rPr>
        <w:t xml:space="preserve">          $ref: 'TS29122_CommonData.yaml#/components/responses/401'</w:t>
      </w:r>
    </w:p>
    <w:p w14:paraId="6B8A3182" w14:textId="77777777" w:rsidR="00257A92" w:rsidRPr="002437CB" w:rsidRDefault="00257A92" w:rsidP="00257A92">
      <w:pPr>
        <w:pStyle w:val="PL"/>
        <w:rPr>
          <w:lang w:eastAsia="es-ES"/>
        </w:rPr>
      </w:pPr>
      <w:r w:rsidRPr="002437CB">
        <w:rPr>
          <w:lang w:eastAsia="es-ES"/>
        </w:rPr>
        <w:t xml:space="preserve">        '403':</w:t>
      </w:r>
    </w:p>
    <w:p w14:paraId="2F9A36D2" w14:textId="77777777" w:rsidR="00257A92" w:rsidRPr="002437CB" w:rsidRDefault="00257A92" w:rsidP="00257A92">
      <w:pPr>
        <w:pStyle w:val="PL"/>
        <w:rPr>
          <w:lang w:eastAsia="es-ES"/>
        </w:rPr>
      </w:pPr>
      <w:r w:rsidRPr="002437CB">
        <w:rPr>
          <w:lang w:eastAsia="es-ES"/>
        </w:rPr>
        <w:t xml:space="preserve">          $ref: 'TS29122_CommonData.yaml#/components/responses/403'</w:t>
      </w:r>
    </w:p>
    <w:p w14:paraId="4A35F406" w14:textId="77777777" w:rsidR="00257A92" w:rsidRPr="002437CB" w:rsidRDefault="00257A92" w:rsidP="00257A92">
      <w:pPr>
        <w:pStyle w:val="PL"/>
        <w:rPr>
          <w:lang w:eastAsia="es-ES"/>
        </w:rPr>
      </w:pPr>
      <w:r w:rsidRPr="002437CB">
        <w:rPr>
          <w:lang w:eastAsia="es-ES"/>
        </w:rPr>
        <w:t xml:space="preserve">        '404':</w:t>
      </w:r>
    </w:p>
    <w:p w14:paraId="12DF6CF0" w14:textId="77777777" w:rsidR="00257A92" w:rsidRPr="002437CB" w:rsidRDefault="00257A92" w:rsidP="00257A92">
      <w:pPr>
        <w:pStyle w:val="PL"/>
        <w:rPr>
          <w:lang w:eastAsia="es-ES"/>
        </w:rPr>
      </w:pPr>
      <w:r w:rsidRPr="002437CB">
        <w:rPr>
          <w:lang w:eastAsia="es-ES"/>
        </w:rPr>
        <w:t xml:space="preserve">          $ref: 'TS29122_CommonData.yaml#/components/responses/404'</w:t>
      </w:r>
    </w:p>
    <w:p w14:paraId="2062F61A" w14:textId="77777777" w:rsidR="00257A92" w:rsidRPr="002437CB" w:rsidRDefault="00257A92" w:rsidP="00257A92">
      <w:pPr>
        <w:pStyle w:val="PL"/>
        <w:rPr>
          <w:lang w:eastAsia="es-ES"/>
        </w:rPr>
      </w:pPr>
      <w:r w:rsidRPr="002437CB">
        <w:rPr>
          <w:lang w:eastAsia="es-ES"/>
        </w:rPr>
        <w:t xml:space="preserve">        '406':</w:t>
      </w:r>
    </w:p>
    <w:p w14:paraId="0F87FECB" w14:textId="77777777" w:rsidR="00257A92" w:rsidRPr="002437CB" w:rsidRDefault="00257A92" w:rsidP="00257A92">
      <w:pPr>
        <w:pStyle w:val="PL"/>
        <w:rPr>
          <w:lang w:eastAsia="es-ES"/>
        </w:rPr>
      </w:pPr>
      <w:r w:rsidRPr="002437CB">
        <w:rPr>
          <w:lang w:eastAsia="es-ES"/>
        </w:rPr>
        <w:t xml:space="preserve">          $ref: 'TS29122_CommonData.yaml#/components/responses/406'</w:t>
      </w:r>
    </w:p>
    <w:p w14:paraId="6F465FD3" w14:textId="77777777" w:rsidR="00257A92" w:rsidRPr="002437CB" w:rsidRDefault="00257A92" w:rsidP="00257A92">
      <w:pPr>
        <w:pStyle w:val="PL"/>
        <w:rPr>
          <w:lang w:eastAsia="es-ES"/>
        </w:rPr>
      </w:pPr>
      <w:r w:rsidRPr="002437CB">
        <w:rPr>
          <w:lang w:eastAsia="es-ES"/>
        </w:rPr>
        <w:t xml:space="preserve">        '429':</w:t>
      </w:r>
    </w:p>
    <w:p w14:paraId="79D716B0" w14:textId="77777777" w:rsidR="00257A92" w:rsidRPr="002437CB" w:rsidRDefault="00257A92" w:rsidP="00257A92">
      <w:pPr>
        <w:pStyle w:val="PL"/>
        <w:rPr>
          <w:lang w:eastAsia="es-ES"/>
        </w:rPr>
      </w:pPr>
      <w:r w:rsidRPr="002437CB">
        <w:rPr>
          <w:lang w:eastAsia="es-ES"/>
        </w:rPr>
        <w:t xml:space="preserve">          $ref: 'TS29122_CommonData.yaml#/components/responses/429'</w:t>
      </w:r>
    </w:p>
    <w:p w14:paraId="4B8E53A6" w14:textId="77777777" w:rsidR="00257A92" w:rsidRPr="002437CB" w:rsidRDefault="00257A92" w:rsidP="00257A92">
      <w:pPr>
        <w:pStyle w:val="PL"/>
        <w:rPr>
          <w:lang w:eastAsia="es-ES"/>
        </w:rPr>
      </w:pPr>
      <w:r w:rsidRPr="002437CB">
        <w:rPr>
          <w:lang w:eastAsia="es-ES"/>
        </w:rPr>
        <w:t xml:space="preserve">        '500':</w:t>
      </w:r>
    </w:p>
    <w:p w14:paraId="2E2BEEEF" w14:textId="77777777" w:rsidR="00257A92" w:rsidRPr="002437CB" w:rsidRDefault="00257A92" w:rsidP="00257A92">
      <w:pPr>
        <w:pStyle w:val="PL"/>
        <w:rPr>
          <w:lang w:eastAsia="es-ES"/>
        </w:rPr>
      </w:pPr>
      <w:r w:rsidRPr="002437CB">
        <w:rPr>
          <w:lang w:eastAsia="es-ES"/>
        </w:rPr>
        <w:t xml:space="preserve">          $ref: 'TS29122_CommonData.yaml#/components/responses/500'</w:t>
      </w:r>
    </w:p>
    <w:p w14:paraId="667A0251" w14:textId="77777777" w:rsidR="00257A92" w:rsidRPr="002437CB" w:rsidRDefault="00257A92" w:rsidP="00257A92">
      <w:pPr>
        <w:pStyle w:val="PL"/>
        <w:rPr>
          <w:lang w:eastAsia="es-ES"/>
        </w:rPr>
      </w:pPr>
      <w:r w:rsidRPr="002437CB">
        <w:rPr>
          <w:lang w:eastAsia="es-ES"/>
        </w:rPr>
        <w:t xml:space="preserve">        '503':</w:t>
      </w:r>
    </w:p>
    <w:p w14:paraId="71B7BFCE" w14:textId="77777777" w:rsidR="00257A92" w:rsidRPr="002437CB" w:rsidRDefault="00257A92" w:rsidP="00257A92">
      <w:pPr>
        <w:pStyle w:val="PL"/>
        <w:rPr>
          <w:lang w:eastAsia="es-ES"/>
        </w:rPr>
      </w:pPr>
      <w:r w:rsidRPr="002437CB">
        <w:rPr>
          <w:lang w:eastAsia="es-ES"/>
        </w:rPr>
        <w:t xml:space="preserve">          $ref: 'TS29122_CommonData.yaml#/components/responses/503'</w:t>
      </w:r>
    </w:p>
    <w:p w14:paraId="31462EA2" w14:textId="77777777" w:rsidR="00257A92" w:rsidRPr="002437CB" w:rsidRDefault="00257A92" w:rsidP="00257A92">
      <w:pPr>
        <w:pStyle w:val="PL"/>
        <w:rPr>
          <w:lang w:eastAsia="es-ES"/>
        </w:rPr>
      </w:pPr>
      <w:r w:rsidRPr="002437CB">
        <w:rPr>
          <w:lang w:eastAsia="es-ES"/>
        </w:rPr>
        <w:t xml:space="preserve">        default:</w:t>
      </w:r>
    </w:p>
    <w:p w14:paraId="6C77CCCC" w14:textId="77777777" w:rsidR="00257A92" w:rsidRPr="002437CB" w:rsidRDefault="00257A92" w:rsidP="00257A92">
      <w:pPr>
        <w:pStyle w:val="PL"/>
        <w:rPr>
          <w:lang w:eastAsia="es-ES"/>
        </w:rPr>
      </w:pPr>
      <w:r w:rsidRPr="002437CB">
        <w:rPr>
          <w:lang w:eastAsia="es-ES"/>
        </w:rPr>
        <w:t xml:space="preserve">          $ref: 'TS29122_CommonData.yaml#/components/responses/default'</w:t>
      </w:r>
    </w:p>
    <w:p w14:paraId="4AF8A70B" w14:textId="77777777" w:rsidR="00257A92" w:rsidRPr="002437CB" w:rsidRDefault="00257A92" w:rsidP="00257A92">
      <w:pPr>
        <w:pStyle w:val="PL"/>
        <w:rPr>
          <w:lang w:eastAsia="es-ES"/>
        </w:rPr>
      </w:pPr>
    </w:p>
    <w:p w14:paraId="402D316E" w14:textId="77777777" w:rsidR="00257A92" w:rsidRPr="002437CB" w:rsidRDefault="00257A92" w:rsidP="00257A92">
      <w:pPr>
        <w:pStyle w:val="PL"/>
        <w:rPr>
          <w:lang w:val="en-US" w:eastAsia="es-ES"/>
        </w:rPr>
      </w:pPr>
      <w:r w:rsidRPr="002437CB">
        <w:rPr>
          <w:lang w:val="en-US" w:eastAsia="es-ES"/>
        </w:rPr>
        <w:t>components:</w:t>
      </w:r>
    </w:p>
    <w:p w14:paraId="20CE1A09" w14:textId="77777777" w:rsidR="00257A92" w:rsidRPr="002437CB" w:rsidRDefault="00257A92" w:rsidP="00257A92">
      <w:pPr>
        <w:pStyle w:val="PL"/>
        <w:rPr>
          <w:lang w:val="en-US" w:eastAsia="es-ES"/>
        </w:rPr>
      </w:pPr>
      <w:r w:rsidRPr="002437CB">
        <w:rPr>
          <w:lang w:val="en-US" w:eastAsia="es-ES"/>
        </w:rPr>
        <w:t xml:space="preserve">  securitySchemes:</w:t>
      </w:r>
    </w:p>
    <w:p w14:paraId="1DC99347" w14:textId="77777777" w:rsidR="00257A92" w:rsidRPr="002437CB" w:rsidRDefault="00257A92" w:rsidP="00257A92">
      <w:pPr>
        <w:pStyle w:val="PL"/>
        <w:rPr>
          <w:lang w:val="en-US" w:eastAsia="es-ES"/>
        </w:rPr>
      </w:pPr>
      <w:r w:rsidRPr="002437CB">
        <w:rPr>
          <w:lang w:val="en-US" w:eastAsia="es-ES"/>
        </w:rPr>
        <w:t xml:space="preserve">    oAuth2ClientCredentials:</w:t>
      </w:r>
    </w:p>
    <w:p w14:paraId="5923D39F" w14:textId="77777777" w:rsidR="00257A92" w:rsidRPr="002437CB" w:rsidRDefault="00257A92" w:rsidP="00257A92">
      <w:pPr>
        <w:pStyle w:val="PL"/>
        <w:rPr>
          <w:lang w:val="en-US" w:eastAsia="es-ES"/>
        </w:rPr>
      </w:pPr>
      <w:r w:rsidRPr="002437CB">
        <w:rPr>
          <w:lang w:val="en-US" w:eastAsia="es-ES"/>
        </w:rPr>
        <w:t xml:space="preserve">      type: oauth2</w:t>
      </w:r>
    </w:p>
    <w:p w14:paraId="4E7A69E1" w14:textId="77777777" w:rsidR="00257A92" w:rsidRPr="002437CB" w:rsidRDefault="00257A92" w:rsidP="00257A92">
      <w:pPr>
        <w:pStyle w:val="PL"/>
        <w:rPr>
          <w:lang w:val="en-US" w:eastAsia="es-ES"/>
        </w:rPr>
      </w:pPr>
      <w:r w:rsidRPr="002437CB">
        <w:rPr>
          <w:lang w:val="en-US" w:eastAsia="es-ES"/>
        </w:rPr>
        <w:t xml:space="preserve">      flows:</w:t>
      </w:r>
    </w:p>
    <w:p w14:paraId="493CC4E3" w14:textId="77777777" w:rsidR="00257A92" w:rsidRPr="002437CB" w:rsidRDefault="00257A92" w:rsidP="00257A92">
      <w:pPr>
        <w:pStyle w:val="PL"/>
        <w:rPr>
          <w:lang w:val="en-US" w:eastAsia="es-ES"/>
        </w:rPr>
      </w:pPr>
      <w:r w:rsidRPr="002437CB">
        <w:rPr>
          <w:lang w:val="en-US" w:eastAsia="es-ES"/>
        </w:rPr>
        <w:t xml:space="preserve">        clientCredentials:</w:t>
      </w:r>
    </w:p>
    <w:p w14:paraId="3B5A24BD" w14:textId="77777777" w:rsidR="00257A92" w:rsidRPr="002437CB" w:rsidRDefault="00257A92" w:rsidP="00257A92">
      <w:pPr>
        <w:pStyle w:val="PL"/>
        <w:rPr>
          <w:lang w:val="en-US" w:eastAsia="es-ES"/>
        </w:rPr>
      </w:pPr>
      <w:r w:rsidRPr="002437CB">
        <w:rPr>
          <w:lang w:val="en-US" w:eastAsia="es-ES"/>
        </w:rPr>
        <w:t xml:space="preserve">          tokenUrl: '{tokenUrl}'</w:t>
      </w:r>
    </w:p>
    <w:p w14:paraId="0C402C32" w14:textId="77777777" w:rsidR="00257A92" w:rsidRPr="002437CB" w:rsidRDefault="00257A92" w:rsidP="00257A92">
      <w:pPr>
        <w:pStyle w:val="PL"/>
        <w:rPr>
          <w:lang w:val="en-US" w:eastAsia="es-ES"/>
        </w:rPr>
      </w:pPr>
      <w:r w:rsidRPr="002437CB">
        <w:rPr>
          <w:lang w:val="en-US" w:eastAsia="es-ES"/>
        </w:rPr>
        <w:t xml:space="preserve">          scopes: {}</w:t>
      </w:r>
    </w:p>
    <w:p w14:paraId="14EC4339" w14:textId="77777777" w:rsidR="00257A92" w:rsidRPr="002437CB" w:rsidRDefault="00257A92" w:rsidP="00257A92">
      <w:pPr>
        <w:pStyle w:val="PL"/>
        <w:rPr>
          <w:lang w:val="en-US" w:eastAsia="es-ES"/>
        </w:rPr>
      </w:pPr>
    </w:p>
    <w:p w14:paraId="46DB9901" w14:textId="77777777" w:rsidR="00257A92" w:rsidRPr="002437CB" w:rsidRDefault="00257A92" w:rsidP="00257A92">
      <w:pPr>
        <w:pStyle w:val="PL"/>
        <w:rPr>
          <w:lang w:val="en-US" w:eastAsia="es-ES"/>
        </w:rPr>
      </w:pPr>
      <w:r w:rsidRPr="002437CB">
        <w:rPr>
          <w:lang w:val="en-US" w:eastAsia="es-ES"/>
        </w:rPr>
        <w:t xml:space="preserve">  schemas:</w:t>
      </w:r>
    </w:p>
    <w:p w14:paraId="71899726" w14:textId="77777777" w:rsidR="00257A92" w:rsidRPr="002437CB" w:rsidRDefault="00257A92" w:rsidP="00257A92">
      <w:pPr>
        <w:pStyle w:val="PL"/>
        <w:rPr>
          <w:lang w:val="en-US" w:eastAsia="es-ES"/>
        </w:rPr>
      </w:pPr>
      <w:r w:rsidRPr="002437CB">
        <w:rPr>
          <w:lang w:val="en-US" w:eastAsia="es-ES"/>
        </w:rPr>
        <w:t xml:space="preserve">    </w:t>
      </w:r>
      <w:r w:rsidRPr="002437CB">
        <w:t>DiscoveryResp</w:t>
      </w:r>
      <w:r w:rsidRPr="002437CB">
        <w:rPr>
          <w:lang w:val="en-US" w:eastAsia="es-ES"/>
        </w:rPr>
        <w:t>:</w:t>
      </w:r>
    </w:p>
    <w:p w14:paraId="46787A33" w14:textId="77777777" w:rsidR="00257A92" w:rsidRPr="002437CB" w:rsidRDefault="00257A92" w:rsidP="00257A92">
      <w:pPr>
        <w:pStyle w:val="PL"/>
        <w:rPr>
          <w:lang w:val="en-US" w:eastAsia="es-ES"/>
        </w:rPr>
      </w:pPr>
      <w:r w:rsidRPr="002437CB">
        <w:rPr>
          <w:lang w:val="en-US" w:eastAsia="es-ES"/>
        </w:rPr>
        <w:t xml:space="preserve">      description: </w:t>
      </w:r>
      <w:r w:rsidRPr="002437CB">
        <w:t>Represents the ML model discovery repsonse.</w:t>
      </w:r>
    </w:p>
    <w:p w14:paraId="16F4D7DD" w14:textId="77777777" w:rsidR="00257A92" w:rsidRPr="002437CB" w:rsidRDefault="00257A92" w:rsidP="00257A92">
      <w:pPr>
        <w:pStyle w:val="PL"/>
        <w:rPr>
          <w:lang w:val="en-US" w:eastAsia="es-ES"/>
        </w:rPr>
      </w:pPr>
      <w:r w:rsidRPr="002437CB">
        <w:rPr>
          <w:lang w:val="en-US" w:eastAsia="es-ES"/>
        </w:rPr>
        <w:t xml:space="preserve">      type: object</w:t>
      </w:r>
    </w:p>
    <w:p w14:paraId="4A09EAE3" w14:textId="77777777" w:rsidR="00257A92" w:rsidRPr="002437CB" w:rsidRDefault="00257A92" w:rsidP="00257A92">
      <w:pPr>
        <w:pStyle w:val="PL"/>
        <w:rPr>
          <w:lang w:val="en-US" w:eastAsia="es-ES"/>
        </w:rPr>
      </w:pPr>
      <w:r w:rsidRPr="002437CB">
        <w:rPr>
          <w:lang w:val="en-US" w:eastAsia="es-ES"/>
        </w:rPr>
        <w:t xml:space="preserve">      properties:</w:t>
      </w:r>
    </w:p>
    <w:p w14:paraId="7984E9BE" w14:textId="77777777" w:rsidR="00257A92" w:rsidRPr="002437CB" w:rsidRDefault="00257A92" w:rsidP="00257A92">
      <w:pPr>
        <w:pStyle w:val="PL"/>
        <w:rPr>
          <w:lang w:val="en-US" w:eastAsia="es-ES"/>
        </w:rPr>
      </w:pPr>
      <w:r w:rsidRPr="002437CB">
        <w:rPr>
          <w:lang w:val="en-US" w:eastAsia="es-ES"/>
        </w:rPr>
        <w:t xml:space="preserve">        </w:t>
      </w:r>
      <w:r w:rsidRPr="002437CB">
        <w:t>profiles</w:t>
      </w:r>
      <w:r w:rsidRPr="002437CB">
        <w:rPr>
          <w:lang w:val="en-US" w:eastAsia="es-ES"/>
        </w:rPr>
        <w:t>:</w:t>
      </w:r>
    </w:p>
    <w:p w14:paraId="7B0811B6" w14:textId="77777777" w:rsidR="00257A92" w:rsidRPr="002437CB" w:rsidRDefault="00257A92" w:rsidP="00257A92">
      <w:pPr>
        <w:pStyle w:val="PL"/>
      </w:pPr>
      <w:r w:rsidRPr="002437CB">
        <w:t xml:space="preserve">          type: array</w:t>
      </w:r>
    </w:p>
    <w:p w14:paraId="7F9C5E56" w14:textId="77777777" w:rsidR="00257A92" w:rsidRPr="002437CB" w:rsidRDefault="00257A92" w:rsidP="00257A92">
      <w:pPr>
        <w:pStyle w:val="PL"/>
        <w:rPr>
          <w:lang w:val="en-US" w:eastAsia="es-ES"/>
        </w:rPr>
      </w:pPr>
      <w:r w:rsidRPr="002437CB">
        <w:rPr>
          <w:lang w:val="en-US" w:eastAsia="es-ES"/>
        </w:rPr>
        <w:t xml:space="preserve">          items:</w:t>
      </w:r>
    </w:p>
    <w:p w14:paraId="2CDC06C0" w14:textId="77777777" w:rsidR="00257A92" w:rsidRPr="002437CB" w:rsidRDefault="00257A92" w:rsidP="00257A92">
      <w:pPr>
        <w:pStyle w:val="PL"/>
      </w:pPr>
      <w:r w:rsidRPr="002437CB">
        <w:t xml:space="preserve">            $ref: 'TS29482_MLR_MLModelManagement.yaml#/components/schemas/MLModelProfile'</w:t>
      </w:r>
    </w:p>
    <w:p w14:paraId="0FFBB0D2" w14:textId="77777777" w:rsidR="00257A92" w:rsidRPr="002437CB" w:rsidRDefault="00257A92" w:rsidP="00257A92">
      <w:pPr>
        <w:pStyle w:val="PL"/>
      </w:pPr>
      <w:r w:rsidRPr="002437CB">
        <w:t xml:space="preserve">          minItems: 1</w:t>
      </w:r>
    </w:p>
    <w:p w14:paraId="45BB1D30" w14:textId="77777777" w:rsidR="00257A92" w:rsidRPr="002437CB" w:rsidRDefault="00257A92" w:rsidP="00257A92">
      <w:pPr>
        <w:pStyle w:val="PL"/>
        <w:rPr>
          <w:lang w:val="en-US" w:eastAsia="es-ES"/>
        </w:rPr>
      </w:pPr>
      <w:r w:rsidRPr="002437CB">
        <w:rPr>
          <w:lang w:val="en-US" w:eastAsia="es-ES"/>
        </w:rPr>
        <w:t xml:space="preserve">        </w:t>
      </w:r>
      <w:r w:rsidRPr="002437CB">
        <w:t>mlModels</w:t>
      </w:r>
      <w:r w:rsidRPr="002437CB">
        <w:rPr>
          <w:lang w:val="en-US" w:eastAsia="es-ES"/>
        </w:rPr>
        <w:t>:</w:t>
      </w:r>
    </w:p>
    <w:p w14:paraId="365B9D6B" w14:textId="77777777" w:rsidR="00257A92" w:rsidRPr="002437CB" w:rsidRDefault="00257A92" w:rsidP="00257A92">
      <w:pPr>
        <w:pStyle w:val="PL"/>
      </w:pPr>
      <w:r w:rsidRPr="002437CB">
        <w:t xml:space="preserve">          type: array</w:t>
      </w:r>
    </w:p>
    <w:p w14:paraId="73B2E9AF" w14:textId="77777777" w:rsidR="00257A92" w:rsidRPr="002437CB" w:rsidRDefault="00257A92" w:rsidP="00257A92">
      <w:pPr>
        <w:pStyle w:val="PL"/>
        <w:rPr>
          <w:lang w:val="en-US" w:eastAsia="es-ES"/>
        </w:rPr>
      </w:pPr>
      <w:r w:rsidRPr="002437CB">
        <w:rPr>
          <w:lang w:val="en-US" w:eastAsia="es-ES"/>
        </w:rPr>
        <w:t xml:space="preserve">          items:</w:t>
      </w:r>
    </w:p>
    <w:p w14:paraId="31BBDA48" w14:textId="77777777" w:rsidR="00257A92" w:rsidRPr="002437CB" w:rsidRDefault="00257A92" w:rsidP="00257A92">
      <w:pPr>
        <w:pStyle w:val="PL"/>
      </w:pPr>
      <w:r w:rsidRPr="002437CB">
        <w:t xml:space="preserve">            $ref: '#/components/schemas/MlModel'</w:t>
      </w:r>
    </w:p>
    <w:p w14:paraId="0EB1D1CD" w14:textId="77777777" w:rsidR="00257A92" w:rsidRPr="002437CB" w:rsidRDefault="00257A92" w:rsidP="00257A92">
      <w:pPr>
        <w:pStyle w:val="PL"/>
      </w:pPr>
      <w:r w:rsidRPr="002437CB">
        <w:t xml:space="preserve">          minItems: 1</w:t>
      </w:r>
    </w:p>
    <w:p w14:paraId="56CA708D" w14:textId="77777777" w:rsidR="00257A92" w:rsidRPr="002437CB" w:rsidRDefault="00257A92" w:rsidP="00257A92">
      <w:pPr>
        <w:pStyle w:val="PL"/>
        <w:rPr>
          <w:lang w:val="en-US" w:eastAsia="es-ES"/>
        </w:rPr>
      </w:pPr>
      <w:r w:rsidRPr="002437CB">
        <w:rPr>
          <w:lang w:val="en-US" w:eastAsia="es-ES"/>
        </w:rPr>
        <w:t xml:space="preserve">        </w:t>
      </w:r>
      <w:r w:rsidRPr="002437CB">
        <w:t>indicator:</w:t>
      </w:r>
    </w:p>
    <w:p w14:paraId="2F4CAB36" w14:textId="77777777" w:rsidR="00257A92" w:rsidRPr="002437CB" w:rsidRDefault="00257A92" w:rsidP="00257A92">
      <w:pPr>
        <w:pStyle w:val="PL"/>
      </w:pPr>
      <w:r w:rsidRPr="002437CB">
        <w:rPr>
          <w:lang w:val="en-US" w:eastAsia="es-ES"/>
        </w:rPr>
        <w:t xml:space="preserve">          </w:t>
      </w:r>
      <w:r w:rsidRPr="002437CB">
        <w:t>type: boolean</w:t>
      </w:r>
    </w:p>
    <w:p w14:paraId="2B51163A" w14:textId="77777777" w:rsidR="00257A92" w:rsidRPr="002437CB" w:rsidRDefault="00257A92" w:rsidP="00257A92">
      <w:pPr>
        <w:pStyle w:val="PL"/>
        <w:rPr>
          <w:rFonts w:eastAsia="DengXian"/>
        </w:rPr>
      </w:pPr>
      <w:r w:rsidRPr="002437CB">
        <w:rPr>
          <w:rFonts w:eastAsia="DengXian"/>
        </w:rPr>
        <w:t xml:space="preserve">      oneOf:</w:t>
      </w:r>
    </w:p>
    <w:p w14:paraId="60CE8037" w14:textId="77777777" w:rsidR="00257A92" w:rsidRPr="002437CB" w:rsidRDefault="00257A92" w:rsidP="00257A92">
      <w:pPr>
        <w:pStyle w:val="PL"/>
        <w:rPr>
          <w:rFonts w:eastAsia="DengXian"/>
        </w:rPr>
      </w:pPr>
      <w:r w:rsidRPr="002437CB">
        <w:rPr>
          <w:rFonts w:eastAsia="DengXian"/>
        </w:rPr>
        <w:t xml:space="preserve">        - required: [</w:t>
      </w:r>
      <w:r w:rsidRPr="002437CB">
        <w:t>profiles</w:t>
      </w:r>
      <w:r w:rsidRPr="002437CB">
        <w:rPr>
          <w:rFonts w:eastAsia="DengXian"/>
        </w:rPr>
        <w:t>]</w:t>
      </w:r>
    </w:p>
    <w:p w14:paraId="6D19B351" w14:textId="77777777" w:rsidR="00257A92" w:rsidRPr="002437CB" w:rsidRDefault="00257A92" w:rsidP="00257A92">
      <w:pPr>
        <w:pStyle w:val="PL"/>
        <w:rPr>
          <w:rFonts w:eastAsia="DengXian"/>
        </w:rPr>
      </w:pPr>
      <w:r w:rsidRPr="002437CB">
        <w:rPr>
          <w:rFonts w:eastAsia="DengXian"/>
        </w:rPr>
        <w:t xml:space="preserve">        - required: [</w:t>
      </w:r>
      <w:r w:rsidRPr="002437CB">
        <w:t>mlModels</w:t>
      </w:r>
      <w:r w:rsidRPr="002437CB">
        <w:rPr>
          <w:rFonts w:eastAsia="DengXian"/>
        </w:rPr>
        <w:t>]</w:t>
      </w:r>
    </w:p>
    <w:p w14:paraId="0E011580" w14:textId="77777777" w:rsidR="00257A92" w:rsidRPr="002437CB" w:rsidRDefault="00257A92" w:rsidP="00257A92">
      <w:pPr>
        <w:pStyle w:val="PL"/>
        <w:rPr>
          <w:lang w:val="en-US" w:eastAsia="es-ES"/>
        </w:rPr>
      </w:pPr>
    </w:p>
    <w:p w14:paraId="5AA298B4" w14:textId="77777777" w:rsidR="00257A92" w:rsidRPr="002437CB" w:rsidRDefault="00257A92" w:rsidP="00257A92">
      <w:pPr>
        <w:pStyle w:val="PL"/>
        <w:rPr>
          <w:lang w:val="en-US" w:eastAsia="es-ES"/>
        </w:rPr>
      </w:pPr>
      <w:r w:rsidRPr="002437CB">
        <w:rPr>
          <w:lang w:val="en-US" w:eastAsia="es-ES"/>
        </w:rPr>
        <w:t xml:space="preserve">    </w:t>
      </w:r>
      <w:r w:rsidRPr="002437CB">
        <w:t>MlModel</w:t>
      </w:r>
      <w:r w:rsidRPr="002437CB">
        <w:rPr>
          <w:lang w:val="en-US" w:eastAsia="es-ES"/>
        </w:rPr>
        <w:t>:</w:t>
      </w:r>
    </w:p>
    <w:p w14:paraId="2AC91CFD" w14:textId="77777777" w:rsidR="00257A92" w:rsidRPr="002437CB" w:rsidRDefault="00257A92" w:rsidP="00257A92">
      <w:pPr>
        <w:pStyle w:val="PL"/>
        <w:rPr>
          <w:lang w:val="en-US" w:eastAsia="es-ES"/>
        </w:rPr>
      </w:pPr>
      <w:r w:rsidRPr="002437CB">
        <w:rPr>
          <w:lang w:val="en-US" w:eastAsia="es-ES"/>
        </w:rPr>
        <w:t xml:space="preserve">      description: </w:t>
      </w:r>
      <w:r w:rsidRPr="002437CB">
        <w:t>Represents the ML model.</w:t>
      </w:r>
    </w:p>
    <w:p w14:paraId="0069E976" w14:textId="77777777" w:rsidR="00257A92" w:rsidRPr="002437CB" w:rsidRDefault="00257A92" w:rsidP="00257A92">
      <w:pPr>
        <w:pStyle w:val="PL"/>
        <w:rPr>
          <w:lang w:val="en-US" w:eastAsia="es-ES"/>
        </w:rPr>
      </w:pPr>
      <w:r w:rsidRPr="002437CB">
        <w:rPr>
          <w:lang w:val="en-US" w:eastAsia="es-ES"/>
        </w:rPr>
        <w:t xml:space="preserve">      type: object</w:t>
      </w:r>
    </w:p>
    <w:p w14:paraId="7A2DF548" w14:textId="77777777" w:rsidR="00257A92" w:rsidRPr="002437CB" w:rsidRDefault="00257A92" w:rsidP="00257A92">
      <w:pPr>
        <w:pStyle w:val="PL"/>
        <w:rPr>
          <w:lang w:val="en-US" w:eastAsia="es-ES"/>
        </w:rPr>
      </w:pPr>
      <w:r w:rsidRPr="002437CB">
        <w:rPr>
          <w:lang w:val="en-US" w:eastAsia="es-ES"/>
        </w:rPr>
        <w:t xml:space="preserve">      properties:</w:t>
      </w:r>
    </w:p>
    <w:p w14:paraId="5027CBCF" w14:textId="77777777" w:rsidR="00257A92" w:rsidRPr="002437CB" w:rsidRDefault="00257A92" w:rsidP="00257A92">
      <w:pPr>
        <w:pStyle w:val="PL"/>
        <w:rPr>
          <w:lang w:val="en-US" w:eastAsia="es-ES"/>
        </w:rPr>
      </w:pPr>
      <w:r w:rsidRPr="002437CB">
        <w:rPr>
          <w:lang w:val="en-US" w:eastAsia="es-ES"/>
        </w:rPr>
        <w:t xml:space="preserve">        </w:t>
      </w:r>
      <w:r w:rsidRPr="002437CB">
        <w:t>mlModelId</w:t>
      </w:r>
      <w:r w:rsidRPr="002437CB">
        <w:rPr>
          <w:lang w:val="en-US" w:eastAsia="es-ES"/>
        </w:rPr>
        <w:t>:</w:t>
      </w:r>
    </w:p>
    <w:p w14:paraId="21C2A7C8" w14:textId="77777777" w:rsidR="00257A92" w:rsidRPr="002437CB" w:rsidRDefault="00257A92" w:rsidP="00257A92">
      <w:pPr>
        <w:pStyle w:val="PL"/>
      </w:pPr>
      <w:r w:rsidRPr="002437CB">
        <w:rPr>
          <w:lang w:val="en-US" w:eastAsia="es-ES"/>
        </w:rPr>
        <w:t xml:space="preserve">          </w:t>
      </w:r>
      <w:r w:rsidRPr="002437CB">
        <w:t>type: string</w:t>
      </w:r>
    </w:p>
    <w:p w14:paraId="43AB667E" w14:textId="77777777" w:rsidR="00257A92" w:rsidRPr="002437CB" w:rsidRDefault="00257A92" w:rsidP="00257A92">
      <w:pPr>
        <w:pStyle w:val="PL"/>
      </w:pPr>
      <w:r w:rsidRPr="002437CB">
        <w:t xml:space="preserve">        mlModel:</w:t>
      </w:r>
    </w:p>
    <w:p w14:paraId="2187CA84" w14:textId="77777777" w:rsidR="00257A92" w:rsidRPr="002437CB" w:rsidRDefault="00257A92" w:rsidP="00257A92">
      <w:pPr>
        <w:pStyle w:val="PL"/>
      </w:pPr>
      <w:r w:rsidRPr="002437CB">
        <w:t xml:space="preserve">          </w:t>
      </w:r>
      <w:r w:rsidRPr="002437CB">
        <w:rPr>
          <w:lang w:eastAsia="es-ES"/>
        </w:rPr>
        <w:t>$ref: 'TS29571_CommonData.yaml#/components/schemas/Bytes'</w:t>
      </w:r>
    </w:p>
    <w:p w14:paraId="7170DC27" w14:textId="77777777" w:rsidR="00257A92" w:rsidRPr="002437CB" w:rsidRDefault="00257A92" w:rsidP="00257A92">
      <w:pPr>
        <w:pStyle w:val="PL"/>
        <w:rPr>
          <w:lang w:val="en-US" w:eastAsia="es-ES"/>
        </w:rPr>
      </w:pPr>
      <w:r w:rsidRPr="002437CB">
        <w:rPr>
          <w:lang w:val="en-US" w:eastAsia="es-ES"/>
        </w:rPr>
        <w:t xml:space="preserve">      required:</w:t>
      </w:r>
    </w:p>
    <w:p w14:paraId="11BAB8D6" w14:textId="77777777" w:rsidR="00257A92" w:rsidRPr="002437CB" w:rsidRDefault="00257A92" w:rsidP="00257A92">
      <w:pPr>
        <w:pStyle w:val="PL"/>
      </w:pPr>
      <w:r w:rsidRPr="002437CB">
        <w:rPr>
          <w:lang w:val="en-US" w:eastAsia="es-ES"/>
        </w:rPr>
        <w:t xml:space="preserve">        - </w:t>
      </w:r>
      <w:r w:rsidRPr="002437CB">
        <w:t>mlModelId</w:t>
      </w:r>
    </w:p>
    <w:p w14:paraId="4351962D" w14:textId="77777777" w:rsidR="00257A92" w:rsidRPr="002437CB" w:rsidRDefault="00257A92" w:rsidP="00257A92">
      <w:pPr>
        <w:pStyle w:val="PL"/>
        <w:rPr>
          <w:lang w:val="en-US" w:eastAsia="es-ES"/>
        </w:rPr>
      </w:pPr>
    </w:p>
    <w:p w14:paraId="2BFB0B2C" w14:textId="77777777" w:rsidR="00257A92" w:rsidRPr="002437CB" w:rsidRDefault="00257A92" w:rsidP="00257A92">
      <w:pPr>
        <w:pStyle w:val="PL"/>
      </w:pPr>
      <w:r w:rsidRPr="002437CB">
        <w:t># SIMPLE DATA TYPES</w:t>
      </w:r>
    </w:p>
    <w:p w14:paraId="58E8741E" w14:textId="77777777" w:rsidR="00257A92" w:rsidRPr="002437CB" w:rsidRDefault="00257A92" w:rsidP="00257A92">
      <w:pPr>
        <w:pStyle w:val="PL"/>
      </w:pPr>
      <w:r w:rsidRPr="002437CB">
        <w:t>#</w:t>
      </w:r>
    </w:p>
    <w:p w14:paraId="68BB9AA2" w14:textId="77777777" w:rsidR="00257A92" w:rsidRPr="002437CB" w:rsidRDefault="00257A92" w:rsidP="00257A92">
      <w:pPr>
        <w:pStyle w:val="PL"/>
        <w:rPr>
          <w:lang w:val="en-US" w:eastAsia="es-ES"/>
        </w:rPr>
      </w:pPr>
    </w:p>
    <w:p w14:paraId="00281CBC" w14:textId="77777777" w:rsidR="00257A92" w:rsidRPr="002437CB" w:rsidRDefault="00257A92" w:rsidP="00257A92">
      <w:pPr>
        <w:pStyle w:val="PL"/>
      </w:pPr>
      <w:r w:rsidRPr="002437CB">
        <w:rPr>
          <w:lang w:val="en-US" w:eastAsia="es-ES"/>
        </w:rPr>
        <w:t xml:space="preserve"># </w:t>
      </w:r>
      <w:r w:rsidRPr="002437CB">
        <w:t>ENUMERATIONS</w:t>
      </w:r>
    </w:p>
    <w:p w14:paraId="1DE310A5" w14:textId="77777777" w:rsidR="00257A92" w:rsidRPr="002437CB" w:rsidRDefault="00257A92" w:rsidP="00257A92">
      <w:pPr>
        <w:pStyle w:val="PL"/>
      </w:pPr>
    </w:p>
    <w:p w14:paraId="2B025433" w14:textId="77777777" w:rsidR="00257A92" w:rsidRPr="002437CB" w:rsidRDefault="00257A92" w:rsidP="00257A92">
      <w:pPr>
        <w:pStyle w:val="PL"/>
      </w:pPr>
      <w:r w:rsidRPr="002437CB">
        <w:br w:type="page"/>
      </w:r>
    </w:p>
    <w:p w14:paraId="112BB28C" w14:textId="54537B0B" w:rsidR="008332F0" w:rsidRPr="002437CB" w:rsidRDefault="008332F0" w:rsidP="008332F0">
      <w:pPr>
        <w:pStyle w:val="Heading1"/>
      </w:pPr>
      <w:bookmarkStart w:id="3246" w:name="_Toc212496223"/>
      <w:bookmarkStart w:id="3247" w:name="_Toc214953796"/>
      <w:bookmarkStart w:id="3248" w:name="_Toc214954522"/>
      <w:bookmarkStart w:id="3249" w:name="_Toc214969144"/>
      <w:r w:rsidRPr="002437CB">
        <w:t>A.</w:t>
      </w:r>
      <w:r w:rsidR="00C21B88" w:rsidRPr="002437CB">
        <w:t>7</w:t>
      </w:r>
      <w:r w:rsidRPr="002437CB">
        <w:tab/>
      </w:r>
      <w:r w:rsidRPr="002437CB">
        <w:rPr>
          <w:lang w:val="en-US"/>
        </w:rPr>
        <w:t>AIMLES_AIMLEClientSelection</w:t>
      </w:r>
      <w:r w:rsidRPr="002437CB">
        <w:t xml:space="preserve"> API</w:t>
      </w:r>
      <w:bookmarkEnd w:id="3246"/>
      <w:bookmarkEnd w:id="3247"/>
      <w:bookmarkEnd w:id="3248"/>
      <w:bookmarkEnd w:id="3249"/>
    </w:p>
    <w:p w14:paraId="546D5CC1" w14:textId="77777777" w:rsidR="008332F0" w:rsidRPr="002437CB" w:rsidRDefault="008332F0" w:rsidP="008332F0">
      <w:pPr>
        <w:pStyle w:val="PL"/>
        <w:rPr>
          <w:lang w:val="en-US" w:eastAsia="es-ES"/>
        </w:rPr>
      </w:pPr>
      <w:r w:rsidRPr="002437CB">
        <w:rPr>
          <w:lang w:val="en-US" w:eastAsia="es-ES"/>
        </w:rPr>
        <w:t>openapi: 3.0.0</w:t>
      </w:r>
    </w:p>
    <w:p w14:paraId="028C454A" w14:textId="77777777" w:rsidR="008332F0" w:rsidRPr="002437CB" w:rsidRDefault="008332F0" w:rsidP="008332F0">
      <w:pPr>
        <w:pStyle w:val="PL"/>
        <w:rPr>
          <w:lang w:val="en-US" w:eastAsia="es-ES"/>
        </w:rPr>
      </w:pPr>
    </w:p>
    <w:p w14:paraId="1FD64589" w14:textId="77777777" w:rsidR="00D90781" w:rsidRPr="00D90781" w:rsidRDefault="00D90781" w:rsidP="00D90781">
      <w:pPr>
        <w:pStyle w:val="PL"/>
        <w:rPr>
          <w:lang w:val="en-US" w:eastAsia="es-ES"/>
        </w:rPr>
      </w:pPr>
      <w:r w:rsidRPr="00D90781">
        <w:rPr>
          <w:lang w:val="en-US" w:eastAsia="es-ES"/>
        </w:rPr>
        <w:t>info:</w:t>
      </w:r>
    </w:p>
    <w:p w14:paraId="7A36492C" w14:textId="77777777" w:rsidR="00D90781" w:rsidRPr="00D90781" w:rsidRDefault="00D90781" w:rsidP="00D90781">
      <w:pPr>
        <w:pStyle w:val="PL"/>
        <w:rPr>
          <w:lang w:val="en-US" w:eastAsia="es-ES"/>
        </w:rPr>
      </w:pPr>
      <w:r w:rsidRPr="00D90781">
        <w:rPr>
          <w:lang w:val="en-US" w:eastAsia="es-ES"/>
        </w:rPr>
        <w:t xml:space="preserve">  title: AIMLES_AIMLEClientSelection</w:t>
      </w:r>
    </w:p>
    <w:p w14:paraId="0FA203DD" w14:textId="2ADD4B9D" w:rsidR="00D90781" w:rsidRPr="00D90781" w:rsidRDefault="00D90781" w:rsidP="00D90781">
      <w:pPr>
        <w:pStyle w:val="PL"/>
        <w:rPr>
          <w:lang w:val="en-US" w:eastAsia="es-ES"/>
        </w:rPr>
      </w:pPr>
      <w:r w:rsidRPr="00D90781">
        <w:rPr>
          <w:lang w:val="en-US" w:eastAsia="es-ES"/>
        </w:rPr>
        <w:t xml:space="preserve">  version: 1.0.0</w:t>
      </w:r>
    </w:p>
    <w:p w14:paraId="557AF7E5" w14:textId="77777777" w:rsidR="00D90781" w:rsidRPr="00D90781" w:rsidRDefault="00D90781" w:rsidP="00D90781">
      <w:pPr>
        <w:pStyle w:val="PL"/>
        <w:rPr>
          <w:lang w:val="en-US" w:eastAsia="es-ES"/>
        </w:rPr>
      </w:pPr>
      <w:r w:rsidRPr="00D90781">
        <w:rPr>
          <w:lang w:val="en-US" w:eastAsia="es-ES"/>
        </w:rPr>
        <w:t xml:space="preserve">  description: |</w:t>
      </w:r>
    </w:p>
    <w:p w14:paraId="6984F863" w14:textId="77777777" w:rsidR="00D90781" w:rsidRPr="00D90781" w:rsidRDefault="00D90781" w:rsidP="00D90781">
      <w:pPr>
        <w:pStyle w:val="PL"/>
        <w:rPr>
          <w:lang w:val="en-US" w:eastAsia="es-ES"/>
        </w:rPr>
      </w:pPr>
      <w:r w:rsidRPr="00D90781">
        <w:rPr>
          <w:lang w:val="en-US" w:eastAsia="es-ES"/>
        </w:rPr>
        <w:t xml:space="preserve">    API for AIMLES Client Selection Service.  </w:t>
      </w:r>
    </w:p>
    <w:p w14:paraId="2D39D2E5" w14:textId="77777777" w:rsidR="00D90781" w:rsidRPr="00D90781" w:rsidRDefault="00D90781" w:rsidP="00D90781">
      <w:pPr>
        <w:pStyle w:val="PL"/>
        <w:rPr>
          <w:lang w:val="en-US" w:eastAsia="es-ES"/>
        </w:rPr>
      </w:pPr>
      <w:r w:rsidRPr="00D90781">
        <w:rPr>
          <w:lang w:val="en-US" w:eastAsia="es-ES"/>
        </w:rPr>
        <w:t xml:space="preserve">    © 2025, 3GPP Organizational Partners (ARIB, ATIS, CCSA, ETSI, TSDSI, TTA, TTC).   </w:t>
      </w:r>
    </w:p>
    <w:p w14:paraId="37FA1B4C" w14:textId="1E5C685F" w:rsidR="008332F0" w:rsidRPr="002437CB" w:rsidRDefault="00D90781" w:rsidP="00D90781">
      <w:pPr>
        <w:pStyle w:val="PL"/>
        <w:rPr>
          <w:lang w:val="en-US" w:eastAsia="es-ES"/>
        </w:rPr>
      </w:pPr>
      <w:r w:rsidRPr="00D90781">
        <w:rPr>
          <w:lang w:val="en-US" w:eastAsia="es-ES"/>
        </w:rPr>
        <w:t xml:space="preserve">    All rights reserved.</w:t>
      </w:r>
    </w:p>
    <w:p w14:paraId="10F6113F" w14:textId="77777777" w:rsidR="008332F0" w:rsidRPr="002437CB" w:rsidRDefault="008332F0" w:rsidP="008332F0">
      <w:pPr>
        <w:pStyle w:val="PL"/>
        <w:rPr>
          <w:lang w:val="en-US" w:eastAsia="es-ES"/>
        </w:rPr>
      </w:pPr>
    </w:p>
    <w:p w14:paraId="4B00612C" w14:textId="77777777" w:rsidR="008332F0" w:rsidRPr="002437CB" w:rsidRDefault="008332F0" w:rsidP="008332F0">
      <w:pPr>
        <w:pStyle w:val="PL"/>
        <w:rPr>
          <w:lang w:val="en-US" w:eastAsia="es-ES"/>
        </w:rPr>
      </w:pPr>
      <w:r w:rsidRPr="002437CB">
        <w:rPr>
          <w:lang w:val="en-US" w:eastAsia="es-ES"/>
        </w:rPr>
        <w:t>externalDocs:</w:t>
      </w:r>
    </w:p>
    <w:p w14:paraId="689CB32B" w14:textId="77777777" w:rsidR="008332F0" w:rsidRPr="002437CB" w:rsidRDefault="008332F0" w:rsidP="008332F0">
      <w:pPr>
        <w:pStyle w:val="PL"/>
        <w:rPr>
          <w:lang w:val="en-US" w:eastAsia="es-ES"/>
        </w:rPr>
      </w:pPr>
      <w:r w:rsidRPr="002437CB">
        <w:rPr>
          <w:lang w:val="en-US" w:eastAsia="es-ES"/>
        </w:rPr>
        <w:t xml:space="preserve">  description: &gt;</w:t>
      </w:r>
    </w:p>
    <w:p w14:paraId="5E925ED2" w14:textId="04C09900" w:rsidR="008332F0" w:rsidRPr="002437CB" w:rsidRDefault="008332F0" w:rsidP="008332F0">
      <w:pPr>
        <w:pStyle w:val="PL"/>
        <w:rPr>
          <w:lang w:val="en-US" w:eastAsia="es-ES"/>
        </w:rPr>
      </w:pPr>
      <w:r w:rsidRPr="002437CB">
        <w:rPr>
          <w:lang w:val="en-US" w:eastAsia="es-ES"/>
        </w:rPr>
        <w:t xml:space="preserve">    3GPP TS 29.482 v</w:t>
      </w:r>
      <w:r w:rsidR="00C626B8">
        <w:rPr>
          <w:lang w:val="en-US" w:eastAsia="es-ES"/>
        </w:rPr>
        <w:t>19</w:t>
      </w:r>
      <w:r w:rsidRPr="002437CB">
        <w:rPr>
          <w:lang w:val="en-US" w:eastAsia="es-ES"/>
        </w:rPr>
        <w:t>.</w:t>
      </w:r>
      <w:r w:rsidR="00452850">
        <w:rPr>
          <w:lang w:val="en-US" w:eastAsia="es-ES"/>
        </w:rPr>
        <w:t>0</w:t>
      </w:r>
      <w:r w:rsidRPr="002437CB">
        <w:rPr>
          <w:lang w:val="en-US" w:eastAsia="es-ES"/>
        </w:rPr>
        <w:t xml:space="preserve">.0; Artificial Intelligence Machine Learning Enablement </w:t>
      </w:r>
    </w:p>
    <w:p w14:paraId="304C9534" w14:textId="77777777" w:rsidR="008332F0" w:rsidRPr="002437CB" w:rsidRDefault="008332F0" w:rsidP="008332F0">
      <w:pPr>
        <w:pStyle w:val="PL"/>
        <w:rPr>
          <w:lang w:val="en-US" w:eastAsia="es-ES"/>
        </w:rPr>
      </w:pPr>
      <w:r w:rsidRPr="002437CB">
        <w:rPr>
          <w:lang w:val="en-US" w:eastAsia="es-ES"/>
        </w:rPr>
        <w:t xml:space="preserve">    (AIMLE) Services; Stage 3.</w:t>
      </w:r>
    </w:p>
    <w:p w14:paraId="0504A97C" w14:textId="42249889" w:rsidR="008332F0" w:rsidRPr="002437CB" w:rsidRDefault="008332F0" w:rsidP="008332F0">
      <w:pPr>
        <w:pStyle w:val="PL"/>
        <w:rPr>
          <w:lang w:val="en-US" w:eastAsia="es-ES"/>
        </w:rPr>
      </w:pPr>
      <w:r w:rsidRPr="002437CB">
        <w:rPr>
          <w:lang w:val="en-US" w:eastAsia="es-ES"/>
        </w:rPr>
        <w:t xml:space="preserve">  url: https://www.3gpp.org/ftp/Specs/archive/29_series/29.</w:t>
      </w:r>
      <w:r w:rsidR="00AF1EC9">
        <w:rPr>
          <w:lang w:val="en-US" w:eastAsia="es-ES"/>
        </w:rPr>
        <w:t>482</w:t>
      </w:r>
      <w:r w:rsidRPr="002437CB">
        <w:rPr>
          <w:lang w:val="en-US" w:eastAsia="es-ES"/>
        </w:rPr>
        <w:t>/</w:t>
      </w:r>
    </w:p>
    <w:p w14:paraId="1EE6B95D" w14:textId="77777777" w:rsidR="008332F0" w:rsidRPr="002437CB" w:rsidRDefault="008332F0" w:rsidP="008332F0">
      <w:pPr>
        <w:pStyle w:val="PL"/>
        <w:rPr>
          <w:lang w:val="en-US" w:eastAsia="es-ES"/>
        </w:rPr>
      </w:pPr>
    </w:p>
    <w:p w14:paraId="1461EAEC" w14:textId="77777777" w:rsidR="008332F0" w:rsidRPr="002437CB" w:rsidRDefault="008332F0" w:rsidP="008332F0">
      <w:pPr>
        <w:pStyle w:val="PL"/>
        <w:rPr>
          <w:lang w:val="fr-FR" w:eastAsia="es-ES"/>
        </w:rPr>
      </w:pPr>
      <w:r w:rsidRPr="002437CB">
        <w:rPr>
          <w:lang w:val="fr-FR" w:eastAsia="es-ES"/>
        </w:rPr>
        <w:t>servers:</w:t>
      </w:r>
    </w:p>
    <w:p w14:paraId="0B7E13D0" w14:textId="77777777" w:rsidR="008332F0" w:rsidRPr="002437CB" w:rsidRDefault="008332F0" w:rsidP="008332F0">
      <w:pPr>
        <w:pStyle w:val="PL"/>
        <w:rPr>
          <w:lang w:val="fr-FR" w:eastAsia="es-ES"/>
        </w:rPr>
      </w:pPr>
      <w:r w:rsidRPr="002437CB">
        <w:rPr>
          <w:lang w:val="fr-FR" w:eastAsia="es-ES"/>
        </w:rPr>
        <w:t xml:space="preserve">  - url: '{apiRoot}/</w:t>
      </w:r>
      <w:r w:rsidRPr="002437CB">
        <w:rPr>
          <w:lang w:val="fr-FR" w:eastAsia="zh-CN"/>
        </w:rPr>
        <w:t>aimles-sel</w:t>
      </w:r>
      <w:r w:rsidRPr="002437CB">
        <w:rPr>
          <w:lang w:val="fr-FR" w:eastAsia="es-ES"/>
        </w:rPr>
        <w:t>/v1'</w:t>
      </w:r>
    </w:p>
    <w:p w14:paraId="7ECACF40" w14:textId="77777777" w:rsidR="008332F0" w:rsidRPr="002437CB" w:rsidRDefault="008332F0" w:rsidP="008332F0">
      <w:pPr>
        <w:pStyle w:val="PL"/>
        <w:rPr>
          <w:lang w:val="fr-FR" w:eastAsia="es-ES"/>
        </w:rPr>
      </w:pPr>
      <w:r w:rsidRPr="002437CB">
        <w:rPr>
          <w:lang w:val="fr-FR" w:eastAsia="es-ES"/>
        </w:rPr>
        <w:t xml:space="preserve">    variables:</w:t>
      </w:r>
    </w:p>
    <w:p w14:paraId="457DCF66" w14:textId="77777777" w:rsidR="008332F0" w:rsidRPr="002437CB" w:rsidRDefault="008332F0" w:rsidP="008332F0">
      <w:pPr>
        <w:pStyle w:val="PL"/>
        <w:rPr>
          <w:lang w:val="en-US" w:eastAsia="es-ES"/>
        </w:rPr>
      </w:pPr>
      <w:r w:rsidRPr="002437CB">
        <w:rPr>
          <w:lang w:val="fr-FR" w:eastAsia="es-ES"/>
        </w:rPr>
        <w:t xml:space="preserve">      </w:t>
      </w:r>
      <w:r w:rsidRPr="002437CB">
        <w:rPr>
          <w:lang w:val="en-US" w:eastAsia="es-ES"/>
        </w:rPr>
        <w:t>apiRoot:</w:t>
      </w:r>
    </w:p>
    <w:p w14:paraId="068A4D5B" w14:textId="77777777" w:rsidR="008332F0" w:rsidRPr="002437CB" w:rsidRDefault="008332F0" w:rsidP="008332F0">
      <w:pPr>
        <w:pStyle w:val="PL"/>
        <w:rPr>
          <w:lang w:val="en-US" w:eastAsia="es-ES"/>
        </w:rPr>
      </w:pPr>
      <w:r w:rsidRPr="002437CB">
        <w:rPr>
          <w:lang w:val="en-US" w:eastAsia="es-ES"/>
        </w:rPr>
        <w:t xml:space="preserve">        default: https://example.com</w:t>
      </w:r>
    </w:p>
    <w:p w14:paraId="02C6529C" w14:textId="4300057A" w:rsidR="008332F0" w:rsidRPr="002437CB" w:rsidRDefault="008332F0" w:rsidP="008332F0">
      <w:pPr>
        <w:pStyle w:val="PL"/>
        <w:rPr>
          <w:lang w:val="en-US" w:eastAsia="es-ES"/>
        </w:rPr>
      </w:pPr>
      <w:r w:rsidRPr="002437CB">
        <w:rPr>
          <w:lang w:val="en-US" w:eastAsia="es-ES"/>
        </w:rPr>
        <w:t xml:space="preserve">        description: apiRoot as defined in clause </w:t>
      </w:r>
      <w:r w:rsidR="00662180">
        <w:rPr>
          <w:lang w:val="en-US" w:eastAsia="es-ES"/>
        </w:rPr>
        <w:t>6.</w:t>
      </w:r>
      <w:r w:rsidRPr="002437CB">
        <w:rPr>
          <w:lang w:val="en-US" w:eastAsia="es-ES"/>
        </w:rPr>
        <w:t>5 of 3GPP TS 29.</w:t>
      </w:r>
      <w:r w:rsidR="00662180">
        <w:rPr>
          <w:lang w:val="en-US" w:eastAsia="es-ES"/>
        </w:rPr>
        <w:t>549</w:t>
      </w:r>
    </w:p>
    <w:p w14:paraId="0D5BE724" w14:textId="77777777" w:rsidR="008332F0" w:rsidRPr="002437CB" w:rsidRDefault="008332F0" w:rsidP="008332F0">
      <w:pPr>
        <w:pStyle w:val="PL"/>
        <w:rPr>
          <w:lang w:val="en-US" w:eastAsia="es-ES"/>
        </w:rPr>
      </w:pPr>
    </w:p>
    <w:p w14:paraId="19BF19F6" w14:textId="77777777" w:rsidR="008332F0" w:rsidRPr="002437CB" w:rsidRDefault="008332F0" w:rsidP="008332F0">
      <w:pPr>
        <w:pStyle w:val="PL"/>
        <w:rPr>
          <w:lang w:val="en-US" w:eastAsia="es-ES"/>
        </w:rPr>
      </w:pPr>
      <w:r w:rsidRPr="002437CB">
        <w:rPr>
          <w:lang w:val="en-US" w:eastAsia="es-ES"/>
        </w:rPr>
        <w:t>security:</w:t>
      </w:r>
    </w:p>
    <w:p w14:paraId="5353C097" w14:textId="77777777" w:rsidR="008332F0" w:rsidRPr="002437CB" w:rsidRDefault="008332F0" w:rsidP="008332F0">
      <w:pPr>
        <w:pStyle w:val="PL"/>
        <w:rPr>
          <w:lang w:val="en-US" w:eastAsia="es-ES"/>
        </w:rPr>
      </w:pPr>
      <w:r w:rsidRPr="002437CB">
        <w:rPr>
          <w:lang w:val="en-US" w:eastAsia="es-ES"/>
        </w:rPr>
        <w:t xml:space="preserve">  - {}</w:t>
      </w:r>
    </w:p>
    <w:p w14:paraId="4F1052F8" w14:textId="77777777" w:rsidR="008332F0" w:rsidRPr="002437CB" w:rsidRDefault="008332F0" w:rsidP="008332F0">
      <w:pPr>
        <w:pStyle w:val="PL"/>
        <w:rPr>
          <w:lang w:val="en-US" w:eastAsia="es-ES"/>
        </w:rPr>
      </w:pPr>
      <w:r w:rsidRPr="002437CB">
        <w:rPr>
          <w:lang w:val="en-US" w:eastAsia="es-ES"/>
        </w:rPr>
        <w:t xml:space="preserve">  - oAuth2ClientCredentials: []</w:t>
      </w:r>
    </w:p>
    <w:p w14:paraId="404BE66F" w14:textId="77777777" w:rsidR="008332F0" w:rsidRPr="002437CB" w:rsidRDefault="008332F0" w:rsidP="008332F0">
      <w:pPr>
        <w:pStyle w:val="PL"/>
        <w:rPr>
          <w:lang w:val="en-US" w:eastAsia="es-ES"/>
        </w:rPr>
      </w:pPr>
    </w:p>
    <w:p w14:paraId="3AD41135" w14:textId="77777777" w:rsidR="008332F0" w:rsidRPr="002437CB" w:rsidRDefault="008332F0" w:rsidP="008332F0">
      <w:pPr>
        <w:pStyle w:val="PL"/>
        <w:rPr>
          <w:lang w:val="en-US" w:eastAsia="es-ES"/>
        </w:rPr>
      </w:pPr>
      <w:r w:rsidRPr="002437CB">
        <w:rPr>
          <w:lang w:val="en-US" w:eastAsia="es-ES"/>
        </w:rPr>
        <w:t>paths:</w:t>
      </w:r>
    </w:p>
    <w:p w14:paraId="74A4F2C5" w14:textId="77777777" w:rsidR="008332F0" w:rsidRPr="002437CB" w:rsidRDefault="008332F0" w:rsidP="008332F0">
      <w:pPr>
        <w:pStyle w:val="PL"/>
        <w:rPr>
          <w:lang w:val="en-US" w:eastAsia="es-ES"/>
        </w:rPr>
      </w:pPr>
      <w:r w:rsidRPr="002437CB">
        <w:rPr>
          <w:lang w:val="en-US" w:eastAsia="es-ES"/>
        </w:rPr>
        <w:t xml:space="preserve">  /subscriptions:</w:t>
      </w:r>
    </w:p>
    <w:p w14:paraId="77026B92" w14:textId="77777777" w:rsidR="008332F0" w:rsidRPr="002437CB" w:rsidRDefault="008332F0" w:rsidP="008332F0">
      <w:pPr>
        <w:pStyle w:val="PL"/>
        <w:rPr>
          <w:lang w:val="en-US" w:eastAsia="es-ES"/>
        </w:rPr>
      </w:pPr>
      <w:r w:rsidRPr="002437CB">
        <w:rPr>
          <w:lang w:val="en-US" w:eastAsia="es-ES"/>
        </w:rPr>
        <w:t xml:space="preserve">    post:</w:t>
      </w:r>
    </w:p>
    <w:p w14:paraId="32E5B18E" w14:textId="77777777" w:rsidR="008332F0" w:rsidRPr="002437CB" w:rsidRDefault="008332F0" w:rsidP="008332F0">
      <w:pPr>
        <w:pStyle w:val="PL"/>
        <w:rPr>
          <w:lang w:val="en-US" w:eastAsia="es-ES"/>
        </w:rPr>
      </w:pPr>
      <w:r w:rsidRPr="002437CB">
        <w:rPr>
          <w:lang w:val="en-US" w:eastAsia="es-ES"/>
        </w:rPr>
        <w:t xml:space="preserve">      summary: Request the creation of a </w:t>
      </w:r>
      <w:r w:rsidRPr="002437CB">
        <w:t>Individual AIMLE Client Selection Subscription.</w:t>
      </w:r>
    </w:p>
    <w:p w14:paraId="30D9759F" w14:textId="77777777" w:rsidR="008332F0" w:rsidRPr="002437CB" w:rsidRDefault="008332F0" w:rsidP="008332F0">
      <w:pPr>
        <w:pStyle w:val="PL"/>
        <w:rPr>
          <w:lang w:val="en-US" w:eastAsia="es-ES"/>
        </w:rPr>
      </w:pPr>
      <w:r w:rsidRPr="002437CB">
        <w:rPr>
          <w:lang w:val="en-US" w:eastAsia="es-ES"/>
        </w:rPr>
        <w:t xml:space="preserve">      operationId: CreateAimleClSel</w:t>
      </w:r>
      <w:r w:rsidRPr="002437CB">
        <w:t>Subscription</w:t>
      </w:r>
    </w:p>
    <w:p w14:paraId="218210DB" w14:textId="77777777" w:rsidR="008332F0" w:rsidRPr="002437CB" w:rsidRDefault="008332F0" w:rsidP="008332F0">
      <w:pPr>
        <w:pStyle w:val="PL"/>
        <w:rPr>
          <w:lang w:val="en-US" w:eastAsia="es-ES"/>
        </w:rPr>
      </w:pPr>
      <w:r w:rsidRPr="002437CB">
        <w:rPr>
          <w:lang w:val="en-US" w:eastAsia="es-ES"/>
        </w:rPr>
        <w:t xml:space="preserve">      tags:</w:t>
      </w:r>
    </w:p>
    <w:p w14:paraId="15CD6EF6" w14:textId="77777777" w:rsidR="008332F0" w:rsidRPr="002437CB" w:rsidRDefault="008332F0" w:rsidP="008332F0">
      <w:pPr>
        <w:pStyle w:val="PL"/>
        <w:rPr>
          <w:lang w:val="en-US" w:eastAsia="es-ES"/>
        </w:rPr>
      </w:pPr>
      <w:r w:rsidRPr="002437CB">
        <w:rPr>
          <w:lang w:val="en-US" w:eastAsia="es-ES"/>
        </w:rPr>
        <w:t xml:space="preserve">        - AIMLE Client Selection Subscriptions (Collection)</w:t>
      </w:r>
    </w:p>
    <w:p w14:paraId="05269F33" w14:textId="77777777" w:rsidR="008332F0" w:rsidRPr="002437CB" w:rsidRDefault="008332F0" w:rsidP="008332F0">
      <w:pPr>
        <w:pStyle w:val="PL"/>
        <w:rPr>
          <w:lang w:val="en-US" w:eastAsia="es-ES"/>
        </w:rPr>
      </w:pPr>
      <w:r w:rsidRPr="002437CB">
        <w:rPr>
          <w:lang w:val="en-US" w:eastAsia="es-ES"/>
        </w:rPr>
        <w:t xml:space="preserve">      requestBody:</w:t>
      </w:r>
    </w:p>
    <w:p w14:paraId="35B6141C" w14:textId="77777777" w:rsidR="008332F0" w:rsidRPr="002437CB" w:rsidRDefault="008332F0" w:rsidP="008332F0">
      <w:pPr>
        <w:pStyle w:val="PL"/>
        <w:rPr>
          <w:lang w:val="en-US" w:eastAsia="es-ES"/>
        </w:rPr>
      </w:pPr>
      <w:r w:rsidRPr="002437CB">
        <w:rPr>
          <w:lang w:val="en-US" w:eastAsia="es-ES"/>
        </w:rPr>
        <w:t xml:space="preserve">        required: true</w:t>
      </w:r>
    </w:p>
    <w:p w14:paraId="252E52EF" w14:textId="77777777" w:rsidR="008332F0" w:rsidRPr="002437CB" w:rsidRDefault="008332F0" w:rsidP="008332F0">
      <w:pPr>
        <w:pStyle w:val="PL"/>
        <w:rPr>
          <w:lang w:val="en-US" w:eastAsia="es-ES"/>
        </w:rPr>
      </w:pPr>
      <w:r w:rsidRPr="002437CB">
        <w:rPr>
          <w:lang w:val="en-US" w:eastAsia="es-ES"/>
        </w:rPr>
        <w:t xml:space="preserve">        content:</w:t>
      </w:r>
    </w:p>
    <w:p w14:paraId="7D306FB7" w14:textId="77777777" w:rsidR="008332F0" w:rsidRPr="002437CB" w:rsidRDefault="008332F0" w:rsidP="008332F0">
      <w:pPr>
        <w:pStyle w:val="PL"/>
        <w:rPr>
          <w:lang w:val="en-US" w:eastAsia="es-ES"/>
        </w:rPr>
      </w:pPr>
      <w:r w:rsidRPr="002437CB">
        <w:rPr>
          <w:lang w:val="en-US" w:eastAsia="es-ES"/>
        </w:rPr>
        <w:t xml:space="preserve">          application/json:</w:t>
      </w:r>
    </w:p>
    <w:p w14:paraId="463AB7F7" w14:textId="77777777" w:rsidR="008332F0" w:rsidRPr="002437CB" w:rsidRDefault="008332F0" w:rsidP="008332F0">
      <w:pPr>
        <w:pStyle w:val="PL"/>
        <w:rPr>
          <w:lang w:val="en-US" w:eastAsia="es-ES"/>
        </w:rPr>
      </w:pPr>
      <w:r w:rsidRPr="002437CB">
        <w:rPr>
          <w:lang w:val="en-US" w:eastAsia="es-ES"/>
        </w:rPr>
        <w:t xml:space="preserve">            schema:</w:t>
      </w:r>
    </w:p>
    <w:p w14:paraId="55B05B91" w14:textId="77777777" w:rsidR="008332F0" w:rsidRPr="002437CB" w:rsidRDefault="008332F0" w:rsidP="008332F0">
      <w:pPr>
        <w:pStyle w:val="PL"/>
        <w:rPr>
          <w:lang w:val="en-US" w:eastAsia="es-ES"/>
        </w:rPr>
      </w:pPr>
      <w:r w:rsidRPr="002437CB">
        <w:rPr>
          <w:lang w:val="en-US" w:eastAsia="es-ES"/>
        </w:rPr>
        <w:t xml:space="preserve">              $ref: '#/components/schemas/</w:t>
      </w:r>
      <w:r w:rsidRPr="002437CB">
        <w:t>ClientSelSub</w:t>
      </w:r>
      <w:r w:rsidRPr="002437CB">
        <w:rPr>
          <w:lang w:val="en-US" w:eastAsia="es-ES"/>
        </w:rPr>
        <w:t>'</w:t>
      </w:r>
    </w:p>
    <w:p w14:paraId="69B5A589" w14:textId="77777777" w:rsidR="008332F0" w:rsidRPr="002437CB" w:rsidRDefault="008332F0" w:rsidP="008332F0">
      <w:pPr>
        <w:pStyle w:val="PL"/>
        <w:rPr>
          <w:lang w:val="en-US" w:eastAsia="es-ES"/>
        </w:rPr>
      </w:pPr>
      <w:r w:rsidRPr="002437CB">
        <w:rPr>
          <w:lang w:val="en-US" w:eastAsia="es-ES"/>
        </w:rPr>
        <w:t xml:space="preserve">      responses:</w:t>
      </w:r>
    </w:p>
    <w:p w14:paraId="789C6D21" w14:textId="77777777" w:rsidR="008332F0" w:rsidRPr="002437CB" w:rsidRDefault="008332F0" w:rsidP="008332F0">
      <w:pPr>
        <w:pStyle w:val="PL"/>
        <w:rPr>
          <w:lang w:val="en-US" w:eastAsia="es-ES"/>
        </w:rPr>
      </w:pPr>
      <w:r w:rsidRPr="002437CB">
        <w:rPr>
          <w:lang w:val="en-US" w:eastAsia="es-ES"/>
        </w:rPr>
        <w:t xml:space="preserve">        '201':</w:t>
      </w:r>
    </w:p>
    <w:p w14:paraId="24138E90" w14:textId="77777777" w:rsidR="008332F0" w:rsidRPr="002437CB" w:rsidRDefault="008332F0" w:rsidP="008332F0">
      <w:pPr>
        <w:pStyle w:val="PL"/>
        <w:rPr>
          <w:lang w:val="en-US" w:eastAsia="es-ES"/>
        </w:rPr>
      </w:pPr>
      <w:r w:rsidRPr="002437CB">
        <w:rPr>
          <w:lang w:val="en-US" w:eastAsia="es-ES"/>
        </w:rPr>
        <w:t xml:space="preserve">          description: &gt;</w:t>
      </w:r>
    </w:p>
    <w:p w14:paraId="1D5102A8" w14:textId="77777777" w:rsidR="008332F0" w:rsidRPr="002437CB" w:rsidRDefault="008332F0" w:rsidP="008332F0">
      <w:pPr>
        <w:pStyle w:val="PL"/>
      </w:pPr>
      <w:r w:rsidRPr="002437CB">
        <w:rPr>
          <w:lang w:val="en-US" w:eastAsia="es-ES"/>
        </w:rPr>
        <w:t xml:space="preserve">            </w:t>
      </w:r>
      <w:r w:rsidRPr="002437CB">
        <w:t>The requested Individual AIMLE Client Selection Subscription is successfully</w:t>
      </w:r>
    </w:p>
    <w:p w14:paraId="47DFA06D" w14:textId="77777777" w:rsidR="008332F0" w:rsidRPr="002437CB" w:rsidRDefault="008332F0" w:rsidP="008332F0">
      <w:pPr>
        <w:pStyle w:val="PL"/>
        <w:rPr>
          <w:lang w:val="en-US" w:eastAsia="es-ES"/>
        </w:rPr>
      </w:pPr>
      <w:r w:rsidRPr="002437CB">
        <w:t xml:space="preserve">            created and a representation of the created resource is returned in the response body.</w:t>
      </w:r>
    </w:p>
    <w:p w14:paraId="691A54AE" w14:textId="77777777" w:rsidR="008332F0" w:rsidRPr="002437CB" w:rsidRDefault="008332F0" w:rsidP="008332F0">
      <w:pPr>
        <w:pStyle w:val="PL"/>
        <w:rPr>
          <w:lang w:val="en-US" w:eastAsia="es-ES"/>
        </w:rPr>
      </w:pPr>
      <w:r w:rsidRPr="002437CB">
        <w:rPr>
          <w:lang w:val="en-US" w:eastAsia="es-ES"/>
        </w:rPr>
        <w:t xml:space="preserve">          content:</w:t>
      </w:r>
    </w:p>
    <w:p w14:paraId="322F844F" w14:textId="77777777" w:rsidR="008332F0" w:rsidRPr="002437CB" w:rsidRDefault="008332F0" w:rsidP="008332F0">
      <w:pPr>
        <w:pStyle w:val="PL"/>
        <w:rPr>
          <w:lang w:val="en-US" w:eastAsia="es-ES"/>
        </w:rPr>
      </w:pPr>
      <w:r w:rsidRPr="002437CB">
        <w:rPr>
          <w:lang w:val="en-US" w:eastAsia="es-ES"/>
        </w:rPr>
        <w:t xml:space="preserve">            application/json:</w:t>
      </w:r>
    </w:p>
    <w:p w14:paraId="63F39028" w14:textId="77777777" w:rsidR="008332F0" w:rsidRPr="002437CB" w:rsidRDefault="008332F0" w:rsidP="008332F0">
      <w:pPr>
        <w:pStyle w:val="PL"/>
        <w:rPr>
          <w:lang w:val="en-US" w:eastAsia="es-ES"/>
        </w:rPr>
      </w:pPr>
      <w:r w:rsidRPr="002437CB">
        <w:rPr>
          <w:lang w:val="en-US" w:eastAsia="es-ES"/>
        </w:rPr>
        <w:t xml:space="preserve">              schema:</w:t>
      </w:r>
    </w:p>
    <w:p w14:paraId="11EE36FC" w14:textId="77777777" w:rsidR="008332F0" w:rsidRPr="002437CB" w:rsidRDefault="008332F0" w:rsidP="008332F0">
      <w:pPr>
        <w:pStyle w:val="PL"/>
        <w:rPr>
          <w:lang w:val="en-US" w:eastAsia="es-ES"/>
        </w:rPr>
      </w:pPr>
      <w:r w:rsidRPr="002437CB">
        <w:rPr>
          <w:lang w:val="en-US" w:eastAsia="es-ES"/>
        </w:rPr>
        <w:t xml:space="preserve">                $ref: '#/components/schemas/</w:t>
      </w:r>
      <w:r w:rsidRPr="002437CB">
        <w:t>ClientSelSub</w:t>
      </w:r>
      <w:r w:rsidRPr="002437CB">
        <w:rPr>
          <w:lang w:val="en-US" w:eastAsia="es-ES"/>
        </w:rPr>
        <w:t>'</w:t>
      </w:r>
    </w:p>
    <w:p w14:paraId="7AC01CF6" w14:textId="77777777" w:rsidR="008332F0" w:rsidRPr="002437CB" w:rsidRDefault="008332F0" w:rsidP="008332F0">
      <w:pPr>
        <w:pStyle w:val="PL"/>
        <w:rPr>
          <w:lang w:val="en-US" w:eastAsia="es-ES"/>
        </w:rPr>
      </w:pPr>
      <w:r w:rsidRPr="002437CB">
        <w:rPr>
          <w:lang w:val="en-US" w:eastAsia="es-ES"/>
        </w:rPr>
        <w:t xml:space="preserve">          headers:</w:t>
      </w:r>
    </w:p>
    <w:p w14:paraId="37240B25" w14:textId="77777777" w:rsidR="008332F0" w:rsidRPr="002437CB" w:rsidRDefault="008332F0" w:rsidP="008332F0">
      <w:pPr>
        <w:pStyle w:val="PL"/>
        <w:rPr>
          <w:lang w:val="en-US" w:eastAsia="es-ES"/>
        </w:rPr>
      </w:pPr>
      <w:r w:rsidRPr="002437CB">
        <w:rPr>
          <w:lang w:val="en-US" w:eastAsia="es-ES"/>
        </w:rPr>
        <w:t xml:space="preserve">            Location:</w:t>
      </w:r>
    </w:p>
    <w:p w14:paraId="7CCC54FE" w14:textId="77777777" w:rsidR="008332F0" w:rsidRPr="002437CB" w:rsidRDefault="008332F0" w:rsidP="008332F0">
      <w:pPr>
        <w:pStyle w:val="PL"/>
        <w:rPr>
          <w:lang w:val="en-US" w:eastAsia="es-ES"/>
        </w:rPr>
      </w:pPr>
      <w:r w:rsidRPr="002437CB">
        <w:rPr>
          <w:lang w:val="en-US" w:eastAsia="es-ES"/>
        </w:rPr>
        <w:t xml:space="preserve">              description: Contains the URI of the newly created resource.</w:t>
      </w:r>
    </w:p>
    <w:p w14:paraId="45E58A36" w14:textId="77777777" w:rsidR="008332F0" w:rsidRPr="002437CB" w:rsidRDefault="008332F0" w:rsidP="008332F0">
      <w:pPr>
        <w:pStyle w:val="PL"/>
        <w:rPr>
          <w:lang w:val="en-US" w:eastAsia="es-ES"/>
        </w:rPr>
      </w:pPr>
      <w:r w:rsidRPr="002437CB">
        <w:rPr>
          <w:lang w:val="en-US" w:eastAsia="es-ES"/>
        </w:rPr>
        <w:t xml:space="preserve">              required: true</w:t>
      </w:r>
    </w:p>
    <w:p w14:paraId="11F40FDD" w14:textId="77777777" w:rsidR="008332F0" w:rsidRPr="002437CB" w:rsidRDefault="008332F0" w:rsidP="008332F0">
      <w:pPr>
        <w:pStyle w:val="PL"/>
        <w:rPr>
          <w:lang w:val="en-US" w:eastAsia="es-ES"/>
        </w:rPr>
      </w:pPr>
      <w:r w:rsidRPr="002437CB">
        <w:rPr>
          <w:lang w:val="en-US" w:eastAsia="es-ES"/>
        </w:rPr>
        <w:t xml:space="preserve">              schema:</w:t>
      </w:r>
    </w:p>
    <w:p w14:paraId="5B114762" w14:textId="77777777" w:rsidR="008332F0" w:rsidRPr="002437CB" w:rsidRDefault="008332F0" w:rsidP="008332F0">
      <w:pPr>
        <w:pStyle w:val="PL"/>
        <w:rPr>
          <w:lang w:val="en-US" w:eastAsia="es-ES"/>
        </w:rPr>
      </w:pPr>
      <w:r w:rsidRPr="002437CB">
        <w:rPr>
          <w:lang w:val="en-US" w:eastAsia="es-ES"/>
        </w:rPr>
        <w:t xml:space="preserve">                type: string</w:t>
      </w:r>
    </w:p>
    <w:p w14:paraId="40EC59FC" w14:textId="77777777" w:rsidR="008332F0" w:rsidRPr="002437CB" w:rsidRDefault="008332F0" w:rsidP="008332F0">
      <w:pPr>
        <w:pStyle w:val="PL"/>
        <w:rPr>
          <w:lang w:val="en-US" w:eastAsia="es-ES"/>
        </w:rPr>
      </w:pPr>
      <w:r w:rsidRPr="002437CB">
        <w:rPr>
          <w:lang w:val="en-US" w:eastAsia="es-ES"/>
        </w:rPr>
        <w:t xml:space="preserve">        '400':</w:t>
      </w:r>
    </w:p>
    <w:p w14:paraId="4644FB27" w14:textId="77777777" w:rsidR="008332F0" w:rsidRPr="002437CB" w:rsidRDefault="008332F0" w:rsidP="008332F0">
      <w:pPr>
        <w:pStyle w:val="PL"/>
        <w:rPr>
          <w:lang w:val="en-US" w:eastAsia="es-ES"/>
        </w:rPr>
      </w:pPr>
      <w:r w:rsidRPr="002437CB">
        <w:rPr>
          <w:lang w:val="en-US" w:eastAsia="es-ES"/>
        </w:rPr>
        <w:t xml:space="preserve">          $ref: 'TS29122_CommonData.yaml#/components/responses/400'</w:t>
      </w:r>
    </w:p>
    <w:p w14:paraId="5F63E281" w14:textId="77777777" w:rsidR="008332F0" w:rsidRPr="002437CB" w:rsidRDefault="008332F0" w:rsidP="008332F0">
      <w:pPr>
        <w:pStyle w:val="PL"/>
        <w:rPr>
          <w:lang w:val="en-US" w:eastAsia="es-ES"/>
        </w:rPr>
      </w:pPr>
      <w:r w:rsidRPr="002437CB">
        <w:rPr>
          <w:lang w:val="en-US" w:eastAsia="es-ES"/>
        </w:rPr>
        <w:t xml:space="preserve">        '401':</w:t>
      </w:r>
    </w:p>
    <w:p w14:paraId="15F558D1" w14:textId="77777777" w:rsidR="008332F0" w:rsidRPr="002437CB" w:rsidRDefault="008332F0" w:rsidP="008332F0">
      <w:pPr>
        <w:pStyle w:val="PL"/>
        <w:rPr>
          <w:lang w:val="en-US" w:eastAsia="es-ES"/>
        </w:rPr>
      </w:pPr>
      <w:r w:rsidRPr="002437CB">
        <w:rPr>
          <w:lang w:val="en-US" w:eastAsia="es-ES"/>
        </w:rPr>
        <w:t xml:space="preserve">          $ref: 'TS29122_CommonData.yaml#/components/responses/401'</w:t>
      </w:r>
    </w:p>
    <w:p w14:paraId="005CF743" w14:textId="77777777" w:rsidR="008332F0" w:rsidRPr="002437CB" w:rsidRDefault="008332F0" w:rsidP="008332F0">
      <w:pPr>
        <w:pStyle w:val="PL"/>
        <w:rPr>
          <w:lang w:val="en-US" w:eastAsia="es-ES"/>
        </w:rPr>
      </w:pPr>
      <w:r w:rsidRPr="002437CB">
        <w:rPr>
          <w:lang w:val="en-US" w:eastAsia="es-ES"/>
        </w:rPr>
        <w:t xml:space="preserve">        '403':</w:t>
      </w:r>
    </w:p>
    <w:p w14:paraId="098674B3" w14:textId="77777777" w:rsidR="008332F0" w:rsidRPr="002437CB" w:rsidRDefault="008332F0" w:rsidP="008332F0">
      <w:pPr>
        <w:pStyle w:val="PL"/>
        <w:rPr>
          <w:lang w:val="en-US" w:eastAsia="es-ES"/>
        </w:rPr>
      </w:pPr>
      <w:r w:rsidRPr="002437CB">
        <w:rPr>
          <w:lang w:val="en-US" w:eastAsia="es-ES"/>
        </w:rPr>
        <w:t xml:space="preserve">          $ref: 'TS29122_CommonData.yaml#/components/responses/403'</w:t>
      </w:r>
    </w:p>
    <w:p w14:paraId="0637A2B7" w14:textId="77777777" w:rsidR="008332F0" w:rsidRPr="002437CB" w:rsidRDefault="008332F0" w:rsidP="008332F0">
      <w:pPr>
        <w:pStyle w:val="PL"/>
        <w:rPr>
          <w:lang w:val="en-US" w:eastAsia="es-ES"/>
        </w:rPr>
      </w:pPr>
      <w:r w:rsidRPr="002437CB">
        <w:rPr>
          <w:lang w:val="en-US" w:eastAsia="es-ES"/>
        </w:rPr>
        <w:t xml:space="preserve">        '404':</w:t>
      </w:r>
    </w:p>
    <w:p w14:paraId="1F6A045D" w14:textId="77777777" w:rsidR="008332F0" w:rsidRPr="002437CB" w:rsidRDefault="008332F0" w:rsidP="008332F0">
      <w:pPr>
        <w:pStyle w:val="PL"/>
        <w:rPr>
          <w:lang w:val="en-US" w:eastAsia="es-ES"/>
        </w:rPr>
      </w:pPr>
      <w:r w:rsidRPr="002437CB">
        <w:rPr>
          <w:lang w:val="en-US" w:eastAsia="es-ES"/>
        </w:rPr>
        <w:t xml:space="preserve">          $ref: 'TS29122_CommonData.yaml#/components/responses/404'</w:t>
      </w:r>
    </w:p>
    <w:p w14:paraId="41362FB7" w14:textId="77777777" w:rsidR="008332F0" w:rsidRPr="002437CB" w:rsidRDefault="008332F0" w:rsidP="008332F0">
      <w:pPr>
        <w:pStyle w:val="PL"/>
        <w:rPr>
          <w:lang w:val="en-US" w:eastAsia="es-ES"/>
        </w:rPr>
      </w:pPr>
      <w:r w:rsidRPr="002437CB">
        <w:rPr>
          <w:lang w:val="en-US" w:eastAsia="es-ES"/>
        </w:rPr>
        <w:t xml:space="preserve">        '411':</w:t>
      </w:r>
    </w:p>
    <w:p w14:paraId="56D160D0" w14:textId="77777777" w:rsidR="008332F0" w:rsidRPr="002437CB" w:rsidRDefault="008332F0" w:rsidP="008332F0">
      <w:pPr>
        <w:pStyle w:val="PL"/>
        <w:rPr>
          <w:lang w:val="en-US" w:eastAsia="es-ES"/>
        </w:rPr>
      </w:pPr>
      <w:r w:rsidRPr="002437CB">
        <w:rPr>
          <w:lang w:val="en-US" w:eastAsia="es-ES"/>
        </w:rPr>
        <w:t xml:space="preserve">          $ref: 'TS29122_CommonData.yaml#/components/responses/411'</w:t>
      </w:r>
    </w:p>
    <w:p w14:paraId="397BE387" w14:textId="77777777" w:rsidR="008332F0" w:rsidRPr="002437CB" w:rsidRDefault="008332F0" w:rsidP="008332F0">
      <w:pPr>
        <w:pStyle w:val="PL"/>
        <w:rPr>
          <w:lang w:val="en-US" w:eastAsia="es-ES"/>
        </w:rPr>
      </w:pPr>
      <w:r w:rsidRPr="002437CB">
        <w:rPr>
          <w:lang w:val="en-US" w:eastAsia="es-ES"/>
        </w:rPr>
        <w:t xml:space="preserve">        '413':</w:t>
      </w:r>
    </w:p>
    <w:p w14:paraId="60D49552" w14:textId="77777777" w:rsidR="008332F0" w:rsidRPr="002437CB" w:rsidRDefault="008332F0" w:rsidP="008332F0">
      <w:pPr>
        <w:pStyle w:val="PL"/>
        <w:rPr>
          <w:lang w:val="en-US" w:eastAsia="es-ES"/>
        </w:rPr>
      </w:pPr>
      <w:r w:rsidRPr="002437CB">
        <w:rPr>
          <w:lang w:val="en-US" w:eastAsia="es-ES"/>
        </w:rPr>
        <w:t xml:space="preserve">          $ref: 'TS29122_CommonData.yaml#/components/responses/413'</w:t>
      </w:r>
    </w:p>
    <w:p w14:paraId="56715E7A" w14:textId="77777777" w:rsidR="008332F0" w:rsidRPr="002437CB" w:rsidRDefault="008332F0" w:rsidP="008332F0">
      <w:pPr>
        <w:pStyle w:val="PL"/>
        <w:rPr>
          <w:lang w:val="en-US" w:eastAsia="es-ES"/>
        </w:rPr>
      </w:pPr>
      <w:r w:rsidRPr="002437CB">
        <w:rPr>
          <w:lang w:val="en-US" w:eastAsia="es-ES"/>
        </w:rPr>
        <w:t xml:space="preserve">        '415':</w:t>
      </w:r>
    </w:p>
    <w:p w14:paraId="5642598B" w14:textId="77777777" w:rsidR="008332F0" w:rsidRPr="002437CB" w:rsidRDefault="008332F0" w:rsidP="008332F0">
      <w:pPr>
        <w:pStyle w:val="PL"/>
        <w:rPr>
          <w:lang w:val="en-US" w:eastAsia="es-ES"/>
        </w:rPr>
      </w:pPr>
      <w:r w:rsidRPr="002437CB">
        <w:rPr>
          <w:lang w:val="en-US" w:eastAsia="es-ES"/>
        </w:rPr>
        <w:t xml:space="preserve">          $ref: 'TS29122_CommonData.yaml#/components/responses/415'</w:t>
      </w:r>
    </w:p>
    <w:p w14:paraId="4A720090" w14:textId="77777777" w:rsidR="008332F0" w:rsidRPr="002437CB" w:rsidRDefault="008332F0" w:rsidP="008332F0">
      <w:pPr>
        <w:pStyle w:val="PL"/>
        <w:rPr>
          <w:lang w:val="en-US" w:eastAsia="es-ES"/>
        </w:rPr>
      </w:pPr>
      <w:r w:rsidRPr="002437CB">
        <w:rPr>
          <w:lang w:val="en-US" w:eastAsia="es-ES"/>
        </w:rPr>
        <w:t xml:space="preserve">        '429':</w:t>
      </w:r>
    </w:p>
    <w:p w14:paraId="128C70B4" w14:textId="77777777" w:rsidR="008332F0" w:rsidRPr="002437CB" w:rsidRDefault="008332F0" w:rsidP="008332F0">
      <w:pPr>
        <w:pStyle w:val="PL"/>
        <w:rPr>
          <w:lang w:val="en-US" w:eastAsia="es-ES"/>
        </w:rPr>
      </w:pPr>
      <w:r w:rsidRPr="002437CB">
        <w:rPr>
          <w:lang w:val="en-US" w:eastAsia="es-ES"/>
        </w:rPr>
        <w:t xml:space="preserve">          $ref: 'TS29122_CommonData.yaml#/components/responses/429'</w:t>
      </w:r>
    </w:p>
    <w:p w14:paraId="30CC5B72" w14:textId="77777777" w:rsidR="008332F0" w:rsidRPr="002437CB" w:rsidRDefault="008332F0" w:rsidP="008332F0">
      <w:pPr>
        <w:pStyle w:val="PL"/>
        <w:rPr>
          <w:lang w:val="en-US" w:eastAsia="es-ES"/>
        </w:rPr>
      </w:pPr>
      <w:r w:rsidRPr="002437CB">
        <w:rPr>
          <w:lang w:val="en-US" w:eastAsia="es-ES"/>
        </w:rPr>
        <w:t xml:space="preserve">        '500':</w:t>
      </w:r>
    </w:p>
    <w:p w14:paraId="2ADCE4C7" w14:textId="77777777" w:rsidR="008332F0" w:rsidRPr="002437CB" w:rsidRDefault="008332F0" w:rsidP="008332F0">
      <w:pPr>
        <w:pStyle w:val="PL"/>
        <w:rPr>
          <w:lang w:val="en-US" w:eastAsia="es-ES"/>
        </w:rPr>
      </w:pPr>
      <w:r w:rsidRPr="002437CB">
        <w:rPr>
          <w:lang w:val="en-US" w:eastAsia="es-ES"/>
        </w:rPr>
        <w:t xml:space="preserve">          $ref: 'TS29122_CommonData.yaml#/components/responses/500'</w:t>
      </w:r>
    </w:p>
    <w:p w14:paraId="77418141" w14:textId="77777777" w:rsidR="008332F0" w:rsidRPr="002437CB" w:rsidRDefault="008332F0" w:rsidP="008332F0">
      <w:pPr>
        <w:pStyle w:val="PL"/>
        <w:rPr>
          <w:lang w:val="en-US" w:eastAsia="es-ES"/>
        </w:rPr>
      </w:pPr>
      <w:r w:rsidRPr="002437CB">
        <w:rPr>
          <w:lang w:val="en-US" w:eastAsia="es-ES"/>
        </w:rPr>
        <w:t xml:space="preserve">        '503':</w:t>
      </w:r>
    </w:p>
    <w:p w14:paraId="27088816" w14:textId="77777777" w:rsidR="008332F0" w:rsidRPr="002437CB" w:rsidRDefault="008332F0" w:rsidP="008332F0">
      <w:pPr>
        <w:pStyle w:val="PL"/>
        <w:rPr>
          <w:lang w:val="en-US" w:eastAsia="es-ES"/>
        </w:rPr>
      </w:pPr>
      <w:r w:rsidRPr="002437CB">
        <w:rPr>
          <w:lang w:val="en-US" w:eastAsia="es-ES"/>
        </w:rPr>
        <w:t xml:space="preserve">          $ref: 'TS29122_CommonData.yaml#/components/responses/503'</w:t>
      </w:r>
    </w:p>
    <w:p w14:paraId="0D597602" w14:textId="77777777" w:rsidR="008332F0" w:rsidRPr="002437CB" w:rsidRDefault="008332F0" w:rsidP="008332F0">
      <w:pPr>
        <w:pStyle w:val="PL"/>
        <w:rPr>
          <w:lang w:val="en-US" w:eastAsia="es-ES"/>
        </w:rPr>
      </w:pPr>
      <w:r w:rsidRPr="002437CB">
        <w:rPr>
          <w:lang w:val="en-US" w:eastAsia="es-ES"/>
        </w:rPr>
        <w:t xml:space="preserve">        default:</w:t>
      </w:r>
    </w:p>
    <w:p w14:paraId="3C10DF2D" w14:textId="77777777" w:rsidR="008332F0" w:rsidRPr="002437CB" w:rsidRDefault="008332F0" w:rsidP="008332F0">
      <w:pPr>
        <w:pStyle w:val="PL"/>
        <w:rPr>
          <w:lang w:val="en-US" w:eastAsia="es-ES"/>
        </w:rPr>
      </w:pPr>
      <w:r w:rsidRPr="002437CB">
        <w:rPr>
          <w:lang w:val="en-US" w:eastAsia="es-ES"/>
        </w:rPr>
        <w:t xml:space="preserve">          $ref: 'TS29122_CommonData.yaml#/components/responses/default'</w:t>
      </w:r>
    </w:p>
    <w:p w14:paraId="6E4EA0E1" w14:textId="77777777" w:rsidR="008332F0" w:rsidRPr="002437CB" w:rsidRDefault="008332F0" w:rsidP="008332F0">
      <w:pPr>
        <w:pStyle w:val="PL"/>
        <w:rPr>
          <w:lang w:val="en-US" w:eastAsia="es-ES"/>
        </w:rPr>
      </w:pPr>
      <w:r w:rsidRPr="002437CB">
        <w:rPr>
          <w:lang w:val="en-US" w:eastAsia="es-ES"/>
        </w:rPr>
        <w:t xml:space="preserve">      callbacks:</w:t>
      </w:r>
    </w:p>
    <w:p w14:paraId="597EC848" w14:textId="77777777" w:rsidR="008332F0" w:rsidRPr="002437CB" w:rsidRDefault="008332F0" w:rsidP="008332F0">
      <w:pPr>
        <w:pStyle w:val="PL"/>
        <w:rPr>
          <w:lang w:val="en-US" w:eastAsia="es-ES"/>
        </w:rPr>
      </w:pPr>
      <w:r w:rsidRPr="002437CB">
        <w:rPr>
          <w:lang w:val="en-US" w:eastAsia="es-ES"/>
        </w:rPr>
        <w:t xml:space="preserve">        </w:t>
      </w:r>
      <w:r w:rsidRPr="002437CB">
        <w:t>myNotification</w:t>
      </w:r>
      <w:r w:rsidRPr="002437CB">
        <w:rPr>
          <w:lang w:val="en-US" w:eastAsia="es-ES"/>
        </w:rPr>
        <w:t>:</w:t>
      </w:r>
    </w:p>
    <w:p w14:paraId="6FD64566" w14:textId="72DEF3D5" w:rsidR="008332F0" w:rsidRPr="002437CB" w:rsidRDefault="008332F0" w:rsidP="008332F0">
      <w:pPr>
        <w:pStyle w:val="PL"/>
        <w:rPr>
          <w:lang w:val="en-US" w:eastAsia="es-ES"/>
        </w:rPr>
      </w:pPr>
      <w:r w:rsidRPr="002437CB">
        <w:rPr>
          <w:lang w:val="en-US" w:eastAsia="es-ES"/>
        </w:rPr>
        <w:t xml:space="preserve">          '{$request.body#/notifUri}':</w:t>
      </w:r>
    </w:p>
    <w:p w14:paraId="0A3152B1" w14:textId="77777777" w:rsidR="008332F0" w:rsidRPr="002437CB" w:rsidRDefault="008332F0" w:rsidP="008332F0">
      <w:pPr>
        <w:pStyle w:val="PL"/>
        <w:rPr>
          <w:lang w:val="en-US" w:eastAsia="es-ES"/>
        </w:rPr>
      </w:pPr>
      <w:r w:rsidRPr="002437CB">
        <w:rPr>
          <w:lang w:val="en-US" w:eastAsia="es-ES"/>
        </w:rPr>
        <w:t xml:space="preserve">            post:</w:t>
      </w:r>
    </w:p>
    <w:p w14:paraId="213E14DD" w14:textId="77777777" w:rsidR="008332F0" w:rsidRPr="002437CB" w:rsidRDefault="008332F0" w:rsidP="008332F0">
      <w:pPr>
        <w:pStyle w:val="PL"/>
        <w:rPr>
          <w:lang w:val="en-US"/>
        </w:rPr>
      </w:pPr>
      <w:r w:rsidRPr="002437CB">
        <w:rPr>
          <w:lang w:val="en-US" w:eastAsia="es-ES"/>
        </w:rPr>
        <w:t xml:space="preserve">              summary: </w:t>
      </w:r>
      <w:r w:rsidRPr="002437CB">
        <w:rPr>
          <w:lang w:val="en-US"/>
        </w:rPr>
        <w:t xml:space="preserve">Notify on </w:t>
      </w:r>
      <w:r w:rsidRPr="002437CB">
        <w:t>the requested data</w:t>
      </w:r>
      <w:r w:rsidRPr="002437CB">
        <w:rPr>
          <w:lang w:val="en-US"/>
        </w:rPr>
        <w:t>.</w:t>
      </w:r>
    </w:p>
    <w:p w14:paraId="65B31D7A" w14:textId="77777777" w:rsidR="008332F0" w:rsidRPr="002437CB" w:rsidRDefault="008332F0" w:rsidP="008332F0">
      <w:pPr>
        <w:pStyle w:val="PL"/>
        <w:rPr>
          <w:lang w:val="en-US" w:eastAsia="es-ES"/>
        </w:rPr>
      </w:pPr>
      <w:r w:rsidRPr="002437CB">
        <w:rPr>
          <w:lang w:val="en-US" w:eastAsia="es-ES"/>
        </w:rPr>
        <w:t xml:space="preserve">              requestBody:</w:t>
      </w:r>
    </w:p>
    <w:p w14:paraId="237EBE31" w14:textId="77777777" w:rsidR="008332F0" w:rsidRPr="002437CB" w:rsidRDefault="008332F0" w:rsidP="008332F0">
      <w:pPr>
        <w:pStyle w:val="PL"/>
        <w:rPr>
          <w:lang w:val="en-US" w:eastAsia="es-ES"/>
        </w:rPr>
      </w:pPr>
      <w:r w:rsidRPr="002437CB">
        <w:rPr>
          <w:lang w:val="en-US" w:eastAsia="es-ES"/>
        </w:rPr>
        <w:t xml:space="preserve">                required: true</w:t>
      </w:r>
    </w:p>
    <w:p w14:paraId="505334B8" w14:textId="77777777" w:rsidR="008332F0" w:rsidRPr="002437CB" w:rsidRDefault="008332F0" w:rsidP="008332F0">
      <w:pPr>
        <w:pStyle w:val="PL"/>
        <w:rPr>
          <w:lang w:val="en-US" w:eastAsia="es-ES"/>
        </w:rPr>
      </w:pPr>
      <w:r w:rsidRPr="002437CB">
        <w:rPr>
          <w:lang w:val="en-US" w:eastAsia="es-ES"/>
        </w:rPr>
        <w:t xml:space="preserve">                content:</w:t>
      </w:r>
    </w:p>
    <w:p w14:paraId="231A454C" w14:textId="77777777" w:rsidR="008332F0" w:rsidRPr="002437CB" w:rsidRDefault="008332F0" w:rsidP="008332F0">
      <w:pPr>
        <w:pStyle w:val="PL"/>
        <w:rPr>
          <w:lang w:val="en-US" w:eastAsia="es-ES"/>
        </w:rPr>
      </w:pPr>
      <w:r w:rsidRPr="002437CB">
        <w:rPr>
          <w:lang w:val="en-US" w:eastAsia="es-ES"/>
        </w:rPr>
        <w:t xml:space="preserve">                  application/json:</w:t>
      </w:r>
    </w:p>
    <w:p w14:paraId="41E12EE7" w14:textId="77777777" w:rsidR="008332F0" w:rsidRPr="002437CB" w:rsidRDefault="008332F0" w:rsidP="008332F0">
      <w:pPr>
        <w:pStyle w:val="PL"/>
        <w:rPr>
          <w:lang w:val="en-US" w:eastAsia="es-ES"/>
        </w:rPr>
      </w:pPr>
      <w:r w:rsidRPr="002437CB">
        <w:rPr>
          <w:lang w:val="en-US" w:eastAsia="es-ES"/>
        </w:rPr>
        <w:t xml:space="preserve">                    schema:</w:t>
      </w:r>
    </w:p>
    <w:p w14:paraId="76D139E4" w14:textId="77777777" w:rsidR="008332F0" w:rsidRPr="002437CB" w:rsidRDefault="008332F0" w:rsidP="008332F0">
      <w:pPr>
        <w:pStyle w:val="PL"/>
        <w:rPr>
          <w:lang w:val="en-US" w:eastAsia="es-ES"/>
        </w:rPr>
      </w:pPr>
      <w:r w:rsidRPr="002437CB">
        <w:rPr>
          <w:lang w:val="en-US" w:eastAsia="es-ES"/>
        </w:rPr>
        <w:t xml:space="preserve">                      $ref: '#/components/schemas/</w:t>
      </w:r>
      <w:r w:rsidRPr="002437CB">
        <w:t>ClientSelNotif</w:t>
      </w:r>
      <w:r w:rsidRPr="002437CB">
        <w:rPr>
          <w:lang w:val="en-US" w:eastAsia="es-ES"/>
        </w:rPr>
        <w:t>'</w:t>
      </w:r>
    </w:p>
    <w:p w14:paraId="53A6E832" w14:textId="77777777" w:rsidR="008332F0" w:rsidRPr="002437CB" w:rsidRDefault="008332F0" w:rsidP="008332F0">
      <w:pPr>
        <w:pStyle w:val="PL"/>
        <w:rPr>
          <w:lang w:val="en-US" w:eastAsia="es-ES"/>
        </w:rPr>
      </w:pPr>
      <w:r w:rsidRPr="002437CB">
        <w:rPr>
          <w:lang w:val="en-US" w:eastAsia="es-ES"/>
        </w:rPr>
        <w:t xml:space="preserve">              responses:</w:t>
      </w:r>
    </w:p>
    <w:p w14:paraId="4526B67B" w14:textId="77777777" w:rsidR="008332F0" w:rsidRPr="002437CB" w:rsidRDefault="008332F0" w:rsidP="008332F0">
      <w:pPr>
        <w:pStyle w:val="PL"/>
        <w:rPr>
          <w:lang w:val="en-US" w:eastAsia="es-ES"/>
        </w:rPr>
      </w:pPr>
      <w:r w:rsidRPr="002437CB">
        <w:rPr>
          <w:lang w:val="en-US" w:eastAsia="es-ES"/>
        </w:rPr>
        <w:t xml:space="preserve">                '204':</w:t>
      </w:r>
    </w:p>
    <w:p w14:paraId="7933713C" w14:textId="77777777" w:rsidR="008332F0" w:rsidRPr="002437CB" w:rsidRDefault="008332F0" w:rsidP="008332F0">
      <w:pPr>
        <w:pStyle w:val="PL"/>
        <w:rPr>
          <w:lang w:val="en-US" w:eastAsia="es-ES"/>
        </w:rPr>
      </w:pPr>
      <w:r w:rsidRPr="002437CB">
        <w:rPr>
          <w:lang w:val="en-US" w:eastAsia="es-ES"/>
        </w:rPr>
        <w:t xml:space="preserve">                  description: The notification is successfully received.</w:t>
      </w:r>
    </w:p>
    <w:p w14:paraId="458C01DC" w14:textId="77777777" w:rsidR="008332F0" w:rsidRPr="002437CB" w:rsidRDefault="008332F0" w:rsidP="008332F0">
      <w:pPr>
        <w:pStyle w:val="PL"/>
        <w:rPr>
          <w:lang w:val="en-US" w:eastAsia="es-ES"/>
        </w:rPr>
      </w:pPr>
      <w:r w:rsidRPr="002437CB">
        <w:rPr>
          <w:lang w:val="en-US" w:eastAsia="es-ES"/>
        </w:rPr>
        <w:t xml:space="preserve">                '307':</w:t>
      </w:r>
    </w:p>
    <w:p w14:paraId="27302087" w14:textId="77777777" w:rsidR="008332F0" w:rsidRPr="002437CB" w:rsidRDefault="008332F0" w:rsidP="008332F0">
      <w:pPr>
        <w:pStyle w:val="PL"/>
        <w:rPr>
          <w:lang w:val="en-US" w:eastAsia="es-ES"/>
        </w:rPr>
      </w:pPr>
      <w:r w:rsidRPr="002437CB">
        <w:rPr>
          <w:lang w:val="en-US" w:eastAsia="es-ES"/>
        </w:rPr>
        <w:t xml:space="preserve">                  $ref: 'TS29122_CommonData.yaml#/components/responses/307'</w:t>
      </w:r>
    </w:p>
    <w:p w14:paraId="7C5C9915" w14:textId="77777777" w:rsidR="008332F0" w:rsidRPr="002437CB" w:rsidRDefault="008332F0" w:rsidP="008332F0">
      <w:pPr>
        <w:pStyle w:val="PL"/>
        <w:rPr>
          <w:lang w:val="en-US" w:eastAsia="es-ES"/>
        </w:rPr>
      </w:pPr>
      <w:r w:rsidRPr="002437CB">
        <w:rPr>
          <w:lang w:val="en-US" w:eastAsia="es-ES"/>
        </w:rPr>
        <w:t xml:space="preserve">                '308':</w:t>
      </w:r>
    </w:p>
    <w:p w14:paraId="0769A3C2" w14:textId="77777777" w:rsidR="008332F0" w:rsidRPr="002437CB" w:rsidRDefault="008332F0" w:rsidP="008332F0">
      <w:pPr>
        <w:pStyle w:val="PL"/>
        <w:rPr>
          <w:lang w:val="en-US" w:eastAsia="es-ES"/>
        </w:rPr>
      </w:pPr>
      <w:r w:rsidRPr="002437CB">
        <w:rPr>
          <w:lang w:val="en-US" w:eastAsia="es-ES"/>
        </w:rPr>
        <w:t xml:space="preserve">                  $ref: 'TS29122_CommonData.yaml#/components/responses/308'</w:t>
      </w:r>
    </w:p>
    <w:p w14:paraId="7ABBF6F4" w14:textId="77777777" w:rsidR="008332F0" w:rsidRPr="002437CB" w:rsidRDefault="008332F0" w:rsidP="008332F0">
      <w:pPr>
        <w:pStyle w:val="PL"/>
        <w:rPr>
          <w:lang w:val="en-US" w:eastAsia="es-ES"/>
        </w:rPr>
      </w:pPr>
      <w:r w:rsidRPr="002437CB">
        <w:rPr>
          <w:lang w:val="en-US" w:eastAsia="es-ES"/>
        </w:rPr>
        <w:t xml:space="preserve">                '400':</w:t>
      </w:r>
    </w:p>
    <w:p w14:paraId="17FDF8A9" w14:textId="77777777" w:rsidR="008332F0" w:rsidRPr="002437CB" w:rsidRDefault="008332F0" w:rsidP="008332F0">
      <w:pPr>
        <w:pStyle w:val="PL"/>
        <w:rPr>
          <w:lang w:val="en-US" w:eastAsia="es-ES"/>
        </w:rPr>
      </w:pPr>
      <w:r w:rsidRPr="002437CB">
        <w:rPr>
          <w:lang w:val="en-US" w:eastAsia="es-ES"/>
        </w:rPr>
        <w:t xml:space="preserve">                  $ref: 'TS29122_CommonData.yaml#/components/responses/400'</w:t>
      </w:r>
    </w:p>
    <w:p w14:paraId="0539355A" w14:textId="77777777" w:rsidR="008332F0" w:rsidRPr="002437CB" w:rsidRDefault="008332F0" w:rsidP="008332F0">
      <w:pPr>
        <w:pStyle w:val="PL"/>
        <w:rPr>
          <w:lang w:val="en-US" w:eastAsia="es-ES"/>
        </w:rPr>
      </w:pPr>
      <w:r w:rsidRPr="002437CB">
        <w:rPr>
          <w:lang w:val="en-US" w:eastAsia="es-ES"/>
        </w:rPr>
        <w:t xml:space="preserve">                '401':</w:t>
      </w:r>
    </w:p>
    <w:p w14:paraId="7EC07BE2" w14:textId="77777777" w:rsidR="008332F0" w:rsidRPr="002437CB" w:rsidRDefault="008332F0" w:rsidP="008332F0">
      <w:pPr>
        <w:pStyle w:val="PL"/>
        <w:rPr>
          <w:lang w:val="en-US" w:eastAsia="es-ES"/>
        </w:rPr>
      </w:pPr>
      <w:r w:rsidRPr="002437CB">
        <w:rPr>
          <w:lang w:val="en-US" w:eastAsia="es-ES"/>
        </w:rPr>
        <w:t xml:space="preserve">                  $ref: 'TS29122_CommonData.yaml#/components/responses/401'</w:t>
      </w:r>
    </w:p>
    <w:p w14:paraId="395D842A" w14:textId="77777777" w:rsidR="008332F0" w:rsidRPr="002437CB" w:rsidRDefault="008332F0" w:rsidP="008332F0">
      <w:pPr>
        <w:pStyle w:val="PL"/>
        <w:rPr>
          <w:lang w:val="en-US" w:eastAsia="es-ES"/>
        </w:rPr>
      </w:pPr>
      <w:r w:rsidRPr="002437CB">
        <w:rPr>
          <w:lang w:val="en-US" w:eastAsia="es-ES"/>
        </w:rPr>
        <w:t xml:space="preserve">                '403':</w:t>
      </w:r>
    </w:p>
    <w:p w14:paraId="53A40ADC" w14:textId="77777777" w:rsidR="008332F0" w:rsidRPr="002437CB" w:rsidRDefault="008332F0" w:rsidP="008332F0">
      <w:pPr>
        <w:pStyle w:val="PL"/>
        <w:rPr>
          <w:lang w:val="en-US" w:eastAsia="es-ES"/>
        </w:rPr>
      </w:pPr>
      <w:r w:rsidRPr="002437CB">
        <w:rPr>
          <w:lang w:val="en-US" w:eastAsia="es-ES"/>
        </w:rPr>
        <w:t xml:space="preserve">                  $ref: 'TS29122_CommonData.yaml#/components/responses/403'</w:t>
      </w:r>
    </w:p>
    <w:p w14:paraId="57417E53" w14:textId="77777777" w:rsidR="008332F0" w:rsidRPr="002437CB" w:rsidRDefault="008332F0" w:rsidP="008332F0">
      <w:pPr>
        <w:pStyle w:val="PL"/>
        <w:rPr>
          <w:lang w:val="en-US" w:eastAsia="es-ES"/>
        </w:rPr>
      </w:pPr>
      <w:r w:rsidRPr="002437CB">
        <w:rPr>
          <w:lang w:val="en-US" w:eastAsia="es-ES"/>
        </w:rPr>
        <w:t xml:space="preserve">                '404':</w:t>
      </w:r>
    </w:p>
    <w:p w14:paraId="06981F48" w14:textId="77777777" w:rsidR="008332F0" w:rsidRPr="002437CB" w:rsidRDefault="008332F0" w:rsidP="008332F0">
      <w:pPr>
        <w:pStyle w:val="PL"/>
        <w:rPr>
          <w:lang w:val="en-US" w:eastAsia="es-ES"/>
        </w:rPr>
      </w:pPr>
      <w:r w:rsidRPr="002437CB">
        <w:rPr>
          <w:lang w:val="en-US" w:eastAsia="es-ES"/>
        </w:rPr>
        <w:t xml:space="preserve">                  $ref: 'TS29122_CommonData.yaml#/components/responses/404'</w:t>
      </w:r>
    </w:p>
    <w:p w14:paraId="14F4BA91" w14:textId="77777777" w:rsidR="008332F0" w:rsidRPr="002437CB" w:rsidRDefault="008332F0" w:rsidP="008332F0">
      <w:pPr>
        <w:pStyle w:val="PL"/>
        <w:rPr>
          <w:lang w:val="en-US" w:eastAsia="es-ES"/>
        </w:rPr>
      </w:pPr>
      <w:r w:rsidRPr="002437CB">
        <w:rPr>
          <w:lang w:val="en-US" w:eastAsia="es-ES"/>
        </w:rPr>
        <w:t xml:space="preserve">                '411':</w:t>
      </w:r>
    </w:p>
    <w:p w14:paraId="0BA60301" w14:textId="77777777" w:rsidR="008332F0" w:rsidRPr="002437CB" w:rsidRDefault="008332F0" w:rsidP="008332F0">
      <w:pPr>
        <w:pStyle w:val="PL"/>
        <w:rPr>
          <w:lang w:val="en-US" w:eastAsia="es-ES"/>
        </w:rPr>
      </w:pPr>
      <w:r w:rsidRPr="002437CB">
        <w:rPr>
          <w:lang w:val="en-US" w:eastAsia="es-ES"/>
        </w:rPr>
        <w:t xml:space="preserve">                  $ref: 'TS29122_CommonData.yaml#/components/responses/411'</w:t>
      </w:r>
    </w:p>
    <w:p w14:paraId="7ACDE4EC" w14:textId="77777777" w:rsidR="008332F0" w:rsidRPr="002437CB" w:rsidRDefault="008332F0" w:rsidP="008332F0">
      <w:pPr>
        <w:pStyle w:val="PL"/>
        <w:rPr>
          <w:lang w:val="en-US" w:eastAsia="es-ES"/>
        </w:rPr>
      </w:pPr>
      <w:r w:rsidRPr="002437CB">
        <w:rPr>
          <w:lang w:val="en-US" w:eastAsia="es-ES"/>
        </w:rPr>
        <w:t xml:space="preserve">                '413':</w:t>
      </w:r>
    </w:p>
    <w:p w14:paraId="47D42E57" w14:textId="77777777" w:rsidR="008332F0" w:rsidRPr="002437CB" w:rsidRDefault="008332F0" w:rsidP="008332F0">
      <w:pPr>
        <w:pStyle w:val="PL"/>
        <w:rPr>
          <w:lang w:val="en-US" w:eastAsia="es-ES"/>
        </w:rPr>
      </w:pPr>
      <w:r w:rsidRPr="002437CB">
        <w:rPr>
          <w:lang w:val="en-US" w:eastAsia="es-ES"/>
        </w:rPr>
        <w:t xml:space="preserve">                  $ref: 'TS29122_CommonData.yaml#/components/responses/413'</w:t>
      </w:r>
    </w:p>
    <w:p w14:paraId="32029C25" w14:textId="77777777" w:rsidR="008332F0" w:rsidRPr="002437CB" w:rsidRDefault="008332F0" w:rsidP="008332F0">
      <w:pPr>
        <w:pStyle w:val="PL"/>
        <w:rPr>
          <w:lang w:val="en-US" w:eastAsia="es-ES"/>
        </w:rPr>
      </w:pPr>
      <w:r w:rsidRPr="002437CB">
        <w:rPr>
          <w:lang w:val="en-US" w:eastAsia="es-ES"/>
        </w:rPr>
        <w:t xml:space="preserve">                '415':</w:t>
      </w:r>
    </w:p>
    <w:p w14:paraId="292CF76F" w14:textId="77777777" w:rsidR="008332F0" w:rsidRPr="002437CB" w:rsidRDefault="008332F0" w:rsidP="008332F0">
      <w:pPr>
        <w:pStyle w:val="PL"/>
        <w:rPr>
          <w:lang w:val="en-US" w:eastAsia="es-ES"/>
        </w:rPr>
      </w:pPr>
      <w:r w:rsidRPr="002437CB">
        <w:rPr>
          <w:lang w:val="en-US" w:eastAsia="es-ES"/>
        </w:rPr>
        <w:t xml:space="preserve">                  $ref: 'TS29122_CommonData.yaml#/components/responses/415'</w:t>
      </w:r>
    </w:p>
    <w:p w14:paraId="3D1D1572" w14:textId="77777777" w:rsidR="008332F0" w:rsidRPr="002437CB" w:rsidRDefault="008332F0" w:rsidP="008332F0">
      <w:pPr>
        <w:pStyle w:val="PL"/>
        <w:rPr>
          <w:lang w:val="en-US" w:eastAsia="es-ES"/>
        </w:rPr>
      </w:pPr>
      <w:r w:rsidRPr="002437CB">
        <w:rPr>
          <w:lang w:val="en-US" w:eastAsia="es-ES"/>
        </w:rPr>
        <w:t xml:space="preserve">                '429':</w:t>
      </w:r>
    </w:p>
    <w:p w14:paraId="1FCC9221" w14:textId="77777777" w:rsidR="008332F0" w:rsidRPr="002437CB" w:rsidRDefault="008332F0" w:rsidP="008332F0">
      <w:pPr>
        <w:pStyle w:val="PL"/>
        <w:rPr>
          <w:lang w:val="en-US" w:eastAsia="es-ES"/>
        </w:rPr>
      </w:pPr>
      <w:r w:rsidRPr="002437CB">
        <w:rPr>
          <w:lang w:val="en-US" w:eastAsia="es-ES"/>
        </w:rPr>
        <w:t xml:space="preserve">                  $ref: 'TS29122_CommonData.yaml#/components/responses/429'</w:t>
      </w:r>
    </w:p>
    <w:p w14:paraId="060EBC0E" w14:textId="77777777" w:rsidR="008332F0" w:rsidRPr="002437CB" w:rsidRDefault="008332F0" w:rsidP="008332F0">
      <w:pPr>
        <w:pStyle w:val="PL"/>
        <w:rPr>
          <w:lang w:val="en-US" w:eastAsia="es-ES"/>
        </w:rPr>
      </w:pPr>
      <w:r w:rsidRPr="002437CB">
        <w:rPr>
          <w:lang w:val="en-US" w:eastAsia="es-ES"/>
        </w:rPr>
        <w:t xml:space="preserve">                '500':</w:t>
      </w:r>
    </w:p>
    <w:p w14:paraId="7E51242C" w14:textId="77777777" w:rsidR="008332F0" w:rsidRPr="002437CB" w:rsidRDefault="008332F0" w:rsidP="008332F0">
      <w:pPr>
        <w:pStyle w:val="PL"/>
        <w:rPr>
          <w:lang w:val="en-US" w:eastAsia="es-ES"/>
        </w:rPr>
      </w:pPr>
      <w:r w:rsidRPr="002437CB">
        <w:rPr>
          <w:lang w:val="en-US" w:eastAsia="es-ES"/>
        </w:rPr>
        <w:t xml:space="preserve">                  $ref: 'TS29122_CommonData.yaml#/components/responses/500'</w:t>
      </w:r>
    </w:p>
    <w:p w14:paraId="09E5A9F1" w14:textId="77777777" w:rsidR="008332F0" w:rsidRPr="002437CB" w:rsidRDefault="008332F0" w:rsidP="008332F0">
      <w:pPr>
        <w:pStyle w:val="PL"/>
        <w:rPr>
          <w:lang w:val="en-US" w:eastAsia="es-ES"/>
        </w:rPr>
      </w:pPr>
      <w:r w:rsidRPr="002437CB">
        <w:rPr>
          <w:lang w:val="en-US" w:eastAsia="es-ES"/>
        </w:rPr>
        <w:t xml:space="preserve">                '503':</w:t>
      </w:r>
    </w:p>
    <w:p w14:paraId="4AB54310" w14:textId="77777777" w:rsidR="008332F0" w:rsidRPr="002437CB" w:rsidRDefault="008332F0" w:rsidP="008332F0">
      <w:pPr>
        <w:pStyle w:val="PL"/>
        <w:rPr>
          <w:lang w:val="en-US" w:eastAsia="es-ES"/>
        </w:rPr>
      </w:pPr>
      <w:r w:rsidRPr="002437CB">
        <w:rPr>
          <w:lang w:val="en-US" w:eastAsia="es-ES"/>
        </w:rPr>
        <w:t xml:space="preserve">                  $ref: 'TS29122_CommonData.yaml#/components/responses/503'</w:t>
      </w:r>
    </w:p>
    <w:p w14:paraId="26DAA5B7" w14:textId="77777777" w:rsidR="008332F0" w:rsidRPr="002437CB" w:rsidRDefault="008332F0" w:rsidP="008332F0">
      <w:pPr>
        <w:pStyle w:val="PL"/>
        <w:rPr>
          <w:lang w:val="en-US" w:eastAsia="es-ES"/>
        </w:rPr>
      </w:pPr>
      <w:r w:rsidRPr="002437CB">
        <w:rPr>
          <w:lang w:val="en-US" w:eastAsia="es-ES"/>
        </w:rPr>
        <w:t xml:space="preserve">                default:</w:t>
      </w:r>
    </w:p>
    <w:p w14:paraId="2D141C59" w14:textId="77777777" w:rsidR="008332F0" w:rsidRPr="002437CB" w:rsidRDefault="008332F0" w:rsidP="008332F0">
      <w:pPr>
        <w:pStyle w:val="PL"/>
        <w:rPr>
          <w:lang w:val="en-US" w:eastAsia="es-ES"/>
        </w:rPr>
      </w:pPr>
      <w:r w:rsidRPr="002437CB">
        <w:rPr>
          <w:lang w:val="en-US" w:eastAsia="es-ES"/>
        </w:rPr>
        <w:t xml:space="preserve">                  $ref: 'TS29122_CommonData.yaml#/components/responses/default'</w:t>
      </w:r>
    </w:p>
    <w:p w14:paraId="77904504" w14:textId="77777777" w:rsidR="008332F0" w:rsidRPr="002437CB" w:rsidRDefault="008332F0" w:rsidP="008332F0">
      <w:pPr>
        <w:pStyle w:val="PL"/>
        <w:rPr>
          <w:lang w:val="en-US" w:eastAsia="es-ES"/>
        </w:rPr>
      </w:pPr>
    </w:p>
    <w:p w14:paraId="74B49D9D" w14:textId="77777777" w:rsidR="008332F0" w:rsidRPr="002437CB" w:rsidRDefault="008332F0" w:rsidP="008332F0">
      <w:pPr>
        <w:pStyle w:val="PL"/>
        <w:rPr>
          <w:lang w:val="en-US" w:eastAsia="es-ES"/>
        </w:rPr>
      </w:pPr>
      <w:r w:rsidRPr="002437CB">
        <w:rPr>
          <w:lang w:val="en-US" w:eastAsia="es-ES"/>
        </w:rPr>
        <w:t xml:space="preserve">  /subscriptions/{subscriptionId}:</w:t>
      </w:r>
    </w:p>
    <w:p w14:paraId="500F9748" w14:textId="77777777" w:rsidR="008332F0" w:rsidRPr="002437CB" w:rsidRDefault="008332F0" w:rsidP="008332F0">
      <w:pPr>
        <w:pStyle w:val="PL"/>
        <w:rPr>
          <w:lang w:val="en-US" w:eastAsia="es-ES"/>
        </w:rPr>
      </w:pPr>
      <w:r w:rsidRPr="002437CB">
        <w:rPr>
          <w:lang w:val="en-US" w:eastAsia="es-ES"/>
        </w:rPr>
        <w:t xml:space="preserve">    parameters:</w:t>
      </w:r>
    </w:p>
    <w:p w14:paraId="012B79C1" w14:textId="77777777" w:rsidR="008332F0" w:rsidRPr="002437CB" w:rsidRDefault="008332F0" w:rsidP="008332F0">
      <w:pPr>
        <w:pStyle w:val="PL"/>
        <w:rPr>
          <w:lang w:val="en-US" w:eastAsia="es-ES"/>
        </w:rPr>
      </w:pPr>
      <w:r w:rsidRPr="002437CB">
        <w:rPr>
          <w:lang w:val="en-US" w:eastAsia="es-ES"/>
        </w:rPr>
        <w:t xml:space="preserve">      - name: subscriptionId</w:t>
      </w:r>
    </w:p>
    <w:p w14:paraId="7BEA975C" w14:textId="77777777" w:rsidR="008332F0" w:rsidRPr="002437CB" w:rsidRDefault="008332F0" w:rsidP="008332F0">
      <w:pPr>
        <w:pStyle w:val="PL"/>
        <w:rPr>
          <w:lang w:val="en-US" w:eastAsia="es-ES"/>
        </w:rPr>
      </w:pPr>
      <w:r w:rsidRPr="002437CB">
        <w:rPr>
          <w:lang w:val="en-US" w:eastAsia="es-ES"/>
        </w:rPr>
        <w:t xml:space="preserve">        in: path</w:t>
      </w:r>
    </w:p>
    <w:p w14:paraId="71BD91BE" w14:textId="77777777" w:rsidR="008332F0" w:rsidRPr="002437CB" w:rsidRDefault="008332F0" w:rsidP="008332F0">
      <w:pPr>
        <w:pStyle w:val="PL"/>
        <w:rPr>
          <w:lang w:val="en-US" w:eastAsia="es-ES"/>
        </w:rPr>
      </w:pPr>
      <w:r w:rsidRPr="002437CB">
        <w:rPr>
          <w:lang w:val="en-US" w:eastAsia="es-ES"/>
        </w:rPr>
        <w:t xml:space="preserve">        description: &gt;</w:t>
      </w:r>
    </w:p>
    <w:p w14:paraId="108D0C01" w14:textId="77777777" w:rsidR="008332F0" w:rsidRPr="002437CB" w:rsidRDefault="008332F0" w:rsidP="008332F0">
      <w:pPr>
        <w:pStyle w:val="PL"/>
      </w:pPr>
      <w:r w:rsidRPr="002437CB">
        <w:rPr>
          <w:lang w:val="en-US" w:eastAsia="es-ES"/>
        </w:rPr>
        <w:t xml:space="preserve">          </w:t>
      </w:r>
      <w:r w:rsidRPr="002437CB">
        <w:t>Represents the Individual AIMLE Client Selection Subscription resource.</w:t>
      </w:r>
    </w:p>
    <w:p w14:paraId="0E123E16" w14:textId="77777777" w:rsidR="008332F0" w:rsidRPr="002437CB" w:rsidRDefault="008332F0" w:rsidP="008332F0">
      <w:pPr>
        <w:pStyle w:val="PL"/>
        <w:rPr>
          <w:lang w:val="en-US" w:eastAsia="es-ES"/>
        </w:rPr>
      </w:pPr>
      <w:r w:rsidRPr="002437CB">
        <w:rPr>
          <w:lang w:val="en-US" w:eastAsia="es-ES"/>
        </w:rPr>
        <w:t xml:space="preserve">        required: true</w:t>
      </w:r>
    </w:p>
    <w:p w14:paraId="6CE47C8D" w14:textId="77777777" w:rsidR="008332F0" w:rsidRPr="002437CB" w:rsidRDefault="008332F0" w:rsidP="008332F0">
      <w:pPr>
        <w:pStyle w:val="PL"/>
        <w:rPr>
          <w:lang w:val="en-US" w:eastAsia="es-ES"/>
        </w:rPr>
      </w:pPr>
      <w:r w:rsidRPr="002437CB">
        <w:rPr>
          <w:lang w:val="en-US" w:eastAsia="es-ES"/>
        </w:rPr>
        <w:t xml:space="preserve">        schema:</w:t>
      </w:r>
    </w:p>
    <w:p w14:paraId="148B0DA9" w14:textId="77777777" w:rsidR="008332F0" w:rsidRPr="002437CB" w:rsidRDefault="008332F0" w:rsidP="008332F0">
      <w:pPr>
        <w:pStyle w:val="PL"/>
        <w:rPr>
          <w:lang w:val="en-US" w:eastAsia="es-ES"/>
        </w:rPr>
      </w:pPr>
      <w:r w:rsidRPr="002437CB">
        <w:rPr>
          <w:lang w:val="en-US" w:eastAsia="es-ES"/>
        </w:rPr>
        <w:t xml:space="preserve">          type: string</w:t>
      </w:r>
    </w:p>
    <w:p w14:paraId="3597B72E" w14:textId="77777777" w:rsidR="008332F0" w:rsidRPr="002437CB" w:rsidRDefault="008332F0" w:rsidP="008332F0">
      <w:pPr>
        <w:pStyle w:val="PL"/>
        <w:rPr>
          <w:lang w:val="en-US" w:eastAsia="es-ES"/>
        </w:rPr>
      </w:pPr>
    </w:p>
    <w:p w14:paraId="185B2EB0" w14:textId="77777777" w:rsidR="008332F0" w:rsidRPr="002437CB" w:rsidRDefault="008332F0" w:rsidP="008332F0">
      <w:pPr>
        <w:pStyle w:val="PL"/>
        <w:rPr>
          <w:lang w:eastAsia="es-ES"/>
        </w:rPr>
      </w:pPr>
      <w:r w:rsidRPr="002437CB">
        <w:rPr>
          <w:lang w:eastAsia="es-ES"/>
        </w:rPr>
        <w:t xml:space="preserve">    get:</w:t>
      </w:r>
    </w:p>
    <w:p w14:paraId="7D1ADAA5" w14:textId="77777777" w:rsidR="008332F0" w:rsidRPr="002437CB" w:rsidRDefault="008332F0" w:rsidP="008332F0">
      <w:pPr>
        <w:pStyle w:val="PL"/>
        <w:rPr>
          <w:rFonts w:cs="Courier New"/>
          <w:szCs w:val="16"/>
        </w:rPr>
      </w:pPr>
      <w:r w:rsidRPr="002437CB">
        <w:rPr>
          <w:rFonts w:cs="Courier New"/>
          <w:szCs w:val="16"/>
        </w:rPr>
        <w:t xml:space="preserve">      summary: Retrieve </w:t>
      </w:r>
      <w:r w:rsidRPr="002437CB">
        <w:rPr>
          <w:lang w:eastAsia="zh-CN"/>
        </w:rPr>
        <w:t xml:space="preserve">an existing </w:t>
      </w:r>
      <w:r w:rsidRPr="002437CB">
        <w:t xml:space="preserve">the </w:t>
      </w:r>
      <w:r w:rsidRPr="002437CB">
        <w:rPr>
          <w:lang w:val="en-US" w:eastAsia="es-ES"/>
        </w:rPr>
        <w:t xml:space="preserve">Individual </w:t>
      </w:r>
      <w:r w:rsidRPr="002437CB">
        <w:t>AIMLE Client Selection Subscription resource</w:t>
      </w:r>
      <w:r w:rsidRPr="002437CB">
        <w:rPr>
          <w:rFonts w:cs="Courier New"/>
          <w:szCs w:val="16"/>
        </w:rPr>
        <w:t>.</w:t>
      </w:r>
    </w:p>
    <w:p w14:paraId="0A42DB70" w14:textId="77777777" w:rsidR="008332F0" w:rsidRPr="002437CB" w:rsidRDefault="008332F0" w:rsidP="008332F0">
      <w:pPr>
        <w:pStyle w:val="PL"/>
        <w:rPr>
          <w:rFonts w:cs="Courier New"/>
          <w:szCs w:val="16"/>
        </w:rPr>
      </w:pPr>
      <w:r w:rsidRPr="002437CB">
        <w:rPr>
          <w:rFonts w:cs="Courier New"/>
          <w:szCs w:val="16"/>
        </w:rPr>
        <w:t xml:space="preserve">      operationId: GetInd</w:t>
      </w:r>
      <w:r w:rsidRPr="002437CB">
        <w:rPr>
          <w:lang w:val="en-US" w:eastAsia="es-ES"/>
        </w:rPr>
        <w:t>AimleClSel</w:t>
      </w:r>
      <w:r w:rsidRPr="002437CB">
        <w:t>Subscription</w:t>
      </w:r>
    </w:p>
    <w:p w14:paraId="41E915F4" w14:textId="77777777" w:rsidR="008332F0" w:rsidRPr="002437CB" w:rsidRDefault="008332F0" w:rsidP="008332F0">
      <w:pPr>
        <w:pStyle w:val="PL"/>
        <w:rPr>
          <w:rFonts w:cs="Courier New"/>
          <w:szCs w:val="16"/>
        </w:rPr>
      </w:pPr>
      <w:r w:rsidRPr="002437CB">
        <w:rPr>
          <w:rFonts w:cs="Courier New"/>
          <w:szCs w:val="16"/>
        </w:rPr>
        <w:t xml:space="preserve">      tags:</w:t>
      </w:r>
    </w:p>
    <w:p w14:paraId="25FC094F" w14:textId="77777777" w:rsidR="008332F0" w:rsidRPr="002437CB" w:rsidRDefault="008332F0" w:rsidP="008332F0">
      <w:pPr>
        <w:pStyle w:val="PL"/>
        <w:rPr>
          <w:rFonts w:cs="Courier New"/>
          <w:szCs w:val="16"/>
        </w:rPr>
      </w:pPr>
      <w:r w:rsidRPr="002437CB">
        <w:rPr>
          <w:rFonts w:cs="Courier New"/>
          <w:szCs w:val="16"/>
        </w:rPr>
        <w:t xml:space="preserve">        - Individual </w:t>
      </w:r>
      <w:r w:rsidRPr="002437CB">
        <w:t>AIMLE Client Selection Subscription</w:t>
      </w:r>
      <w:r w:rsidRPr="002437CB">
        <w:rPr>
          <w:rFonts w:cs="Courier New"/>
          <w:szCs w:val="16"/>
        </w:rPr>
        <w:t xml:space="preserve"> (Document)</w:t>
      </w:r>
    </w:p>
    <w:p w14:paraId="50FDE31B" w14:textId="77777777" w:rsidR="008332F0" w:rsidRPr="002437CB" w:rsidRDefault="008332F0" w:rsidP="008332F0">
      <w:pPr>
        <w:pStyle w:val="PL"/>
        <w:rPr>
          <w:lang w:eastAsia="es-ES"/>
        </w:rPr>
      </w:pPr>
      <w:r w:rsidRPr="002437CB">
        <w:rPr>
          <w:lang w:eastAsia="es-ES"/>
        </w:rPr>
        <w:t xml:space="preserve">      responses:</w:t>
      </w:r>
    </w:p>
    <w:p w14:paraId="36FE609F" w14:textId="77777777" w:rsidR="008332F0" w:rsidRPr="002437CB" w:rsidRDefault="008332F0" w:rsidP="008332F0">
      <w:pPr>
        <w:pStyle w:val="PL"/>
        <w:rPr>
          <w:lang w:eastAsia="es-ES"/>
        </w:rPr>
      </w:pPr>
      <w:r w:rsidRPr="002437CB">
        <w:rPr>
          <w:lang w:eastAsia="es-ES"/>
        </w:rPr>
        <w:t xml:space="preserve">        '200':</w:t>
      </w:r>
    </w:p>
    <w:p w14:paraId="57CD771F" w14:textId="77777777" w:rsidR="008332F0" w:rsidRPr="002437CB" w:rsidRDefault="008332F0" w:rsidP="008332F0">
      <w:pPr>
        <w:pStyle w:val="PL"/>
        <w:rPr>
          <w:lang w:eastAsia="es-ES"/>
        </w:rPr>
      </w:pPr>
      <w:r w:rsidRPr="002437CB">
        <w:rPr>
          <w:lang w:eastAsia="es-ES"/>
        </w:rPr>
        <w:t xml:space="preserve">          description: &gt;</w:t>
      </w:r>
    </w:p>
    <w:p w14:paraId="005FC56B" w14:textId="77777777" w:rsidR="008332F0" w:rsidRPr="002437CB" w:rsidRDefault="008332F0" w:rsidP="008332F0">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AIMLE Client Selection Subscription resource</w:t>
      </w:r>
    </w:p>
    <w:p w14:paraId="75255596" w14:textId="77777777" w:rsidR="008332F0" w:rsidRPr="002437CB" w:rsidRDefault="008332F0" w:rsidP="008332F0">
      <w:pPr>
        <w:pStyle w:val="PL"/>
      </w:pPr>
      <w:r w:rsidRPr="002437CB">
        <w:t xml:space="preserve">            shall be returned.</w:t>
      </w:r>
    </w:p>
    <w:p w14:paraId="345152C8" w14:textId="77777777" w:rsidR="008332F0" w:rsidRPr="002437CB" w:rsidRDefault="008332F0" w:rsidP="008332F0">
      <w:pPr>
        <w:pStyle w:val="PL"/>
        <w:rPr>
          <w:lang w:eastAsia="es-ES"/>
        </w:rPr>
      </w:pPr>
      <w:r w:rsidRPr="002437CB">
        <w:rPr>
          <w:lang w:eastAsia="es-ES"/>
        </w:rPr>
        <w:t xml:space="preserve">          content:</w:t>
      </w:r>
    </w:p>
    <w:p w14:paraId="2EE18B1D" w14:textId="77777777" w:rsidR="008332F0" w:rsidRPr="002437CB" w:rsidRDefault="008332F0" w:rsidP="008332F0">
      <w:pPr>
        <w:pStyle w:val="PL"/>
        <w:rPr>
          <w:lang w:eastAsia="es-ES"/>
        </w:rPr>
      </w:pPr>
      <w:r w:rsidRPr="002437CB">
        <w:rPr>
          <w:lang w:eastAsia="es-ES"/>
        </w:rPr>
        <w:t xml:space="preserve">            application/json:</w:t>
      </w:r>
    </w:p>
    <w:p w14:paraId="1DA2A3D1" w14:textId="77777777" w:rsidR="008332F0" w:rsidRPr="002437CB" w:rsidRDefault="008332F0" w:rsidP="008332F0">
      <w:pPr>
        <w:pStyle w:val="PL"/>
        <w:rPr>
          <w:lang w:eastAsia="es-ES"/>
        </w:rPr>
      </w:pPr>
      <w:r w:rsidRPr="002437CB">
        <w:rPr>
          <w:lang w:eastAsia="es-ES"/>
        </w:rPr>
        <w:t xml:space="preserve">              schema:</w:t>
      </w:r>
    </w:p>
    <w:p w14:paraId="037338F5"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765CD309" w14:textId="77777777" w:rsidR="008332F0" w:rsidRPr="002437CB" w:rsidRDefault="008332F0" w:rsidP="008332F0">
      <w:pPr>
        <w:pStyle w:val="PL"/>
      </w:pPr>
      <w:r w:rsidRPr="002437CB">
        <w:t xml:space="preserve">        '307':</w:t>
      </w:r>
    </w:p>
    <w:p w14:paraId="6218FDC6"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'TS29122_CommonData.yaml#/components/responses/307'</w:t>
      </w:r>
    </w:p>
    <w:p w14:paraId="73CC785B" w14:textId="77777777" w:rsidR="008332F0" w:rsidRPr="002437CB" w:rsidRDefault="008332F0" w:rsidP="008332F0">
      <w:pPr>
        <w:pStyle w:val="PL"/>
      </w:pPr>
      <w:r w:rsidRPr="002437CB">
        <w:t xml:space="preserve">        '308':</w:t>
      </w:r>
    </w:p>
    <w:p w14:paraId="06323CB0"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'TS29122_CommonData.yaml#/components/responses/308'</w:t>
      </w:r>
    </w:p>
    <w:p w14:paraId="504EE8B4" w14:textId="77777777" w:rsidR="008332F0" w:rsidRPr="002437CB" w:rsidRDefault="008332F0" w:rsidP="008332F0">
      <w:pPr>
        <w:pStyle w:val="PL"/>
        <w:rPr>
          <w:lang w:eastAsia="es-ES"/>
        </w:rPr>
      </w:pPr>
      <w:r w:rsidRPr="002437CB">
        <w:rPr>
          <w:lang w:eastAsia="es-ES"/>
        </w:rPr>
        <w:t xml:space="preserve">        '400':</w:t>
      </w:r>
    </w:p>
    <w:p w14:paraId="7E422724" w14:textId="77777777" w:rsidR="008332F0" w:rsidRPr="002437CB" w:rsidRDefault="008332F0" w:rsidP="008332F0">
      <w:pPr>
        <w:pStyle w:val="PL"/>
        <w:rPr>
          <w:lang w:eastAsia="es-ES"/>
        </w:rPr>
      </w:pPr>
      <w:r w:rsidRPr="002437CB">
        <w:rPr>
          <w:lang w:eastAsia="es-ES"/>
        </w:rPr>
        <w:t xml:space="preserve">          $ref: 'TS29122_CommonData.yaml#/components/responses/400'</w:t>
      </w:r>
    </w:p>
    <w:p w14:paraId="4AE4838B" w14:textId="77777777" w:rsidR="008332F0" w:rsidRPr="002437CB" w:rsidRDefault="008332F0" w:rsidP="008332F0">
      <w:pPr>
        <w:pStyle w:val="PL"/>
        <w:rPr>
          <w:lang w:eastAsia="es-ES"/>
        </w:rPr>
      </w:pPr>
      <w:r w:rsidRPr="002437CB">
        <w:rPr>
          <w:lang w:eastAsia="es-ES"/>
        </w:rPr>
        <w:t xml:space="preserve">        '401':</w:t>
      </w:r>
    </w:p>
    <w:p w14:paraId="3B9741E4" w14:textId="77777777" w:rsidR="008332F0" w:rsidRPr="002437CB" w:rsidRDefault="008332F0" w:rsidP="008332F0">
      <w:pPr>
        <w:pStyle w:val="PL"/>
        <w:rPr>
          <w:lang w:eastAsia="es-ES"/>
        </w:rPr>
      </w:pPr>
      <w:r w:rsidRPr="002437CB">
        <w:rPr>
          <w:lang w:eastAsia="es-ES"/>
        </w:rPr>
        <w:t xml:space="preserve">          $ref: 'TS29122_CommonData.yaml#/components/responses/401'</w:t>
      </w:r>
    </w:p>
    <w:p w14:paraId="34C78BDD" w14:textId="77777777" w:rsidR="008332F0" w:rsidRPr="002437CB" w:rsidRDefault="008332F0" w:rsidP="008332F0">
      <w:pPr>
        <w:pStyle w:val="PL"/>
        <w:rPr>
          <w:lang w:eastAsia="es-ES"/>
        </w:rPr>
      </w:pPr>
      <w:r w:rsidRPr="002437CB">
        <w:rPr>
          <w:lang w:eastAsia="es-ES"/>
        </w:rPr>
        <w:t xml:space="preserve">        '403':</w:t>
      </w:r>
    </w:p>
    <w:p w14:paraId="664D746D" w14:textId="77777777" w:rsidR="008332F0" w:rsidRPr="002437CB" w:rsidRDefault="008332F0" w:rsidP="008332F0">
      <w:pPr>
        <w:pStyle w:val="PL"/>
        <w:rPr>
          <w:lang w:eastAsia="es-ES"/>
        </w:rPr>
      </w:pPr>
      <w:r w:rsidRPr="002437CB">
        <w:rPr>
          <w:lang w:eastAsia="es-ES"/>
        </w:rPr>
        <w:t xml:space="preserve">          $ref: 'TS29122_CommonData.yaml#/components/responses/403'</w:t>
      </w:r>
    </w:p>
    <w:p w14:paraId="44785CF4" w14:textId="77777777" w:rsidR="008332F0" w:rsidRPr="002437CB" w:rsidRDefault="008332F0" w:rsidP="008332F0">
      <w:pPr>
        <w:pStyle w:val="PL"/>
        <w:rPr>
          <w:lang w:eastAsia="es-ES"/>
        </w:rPr>
      </w:pPr>
      <w:r w:rsidRPr="002437CB">
        <w:rPr>
          <w:lang w:eastAsia="es-ES"/>
        </w:rPr>
        <w:t xml:space="preserve">        '404':</w:t>
      </w:r>
    </w:p>
    <w:p w14:paraId="5892D0EF" w14:textId="77777777" w:rsidR="008332F0" w:rsidRPr="002437CB" w:rsidRDefault="008332F0" w:rsidP="008332F0">
      <w:pPr>
        <w:pStyle w:val="PL"/>
        <w:rPr>
          <w:lang w:eastAsia="es-ES"/>
        </w:rPr>
      </w:pPr>
      <w:r w:rsidRPr="002437CB">
        <w:rPr>
          <w:lang w:eastAsia="es-ES"/>
        </w:rPr>
        <w:t xml:space="preserve">          $ref: 'TS29122_CommonData.yaml#/components/responses/404'</w:t>
      </w:r>
    </w:p>
    <w:p w14:paraId="136647EE" w14:textId="77777777" w:rsidR="008332F0" w:rsidRPr="002437CB" w:rsidRDefault="008332F0" w:rsidP="008332F0">
      <w:pPr>
        <w:pStyle w:val="PL"/>
        <w:rPr>
          <w:lang w:eastAsia="es-ES"/>
        </w:rPr>
      </w:pPr>
      <w:r w:rsidRPr="002437CB">
        <w:rPr>
          <w:lang w:eastAsia="es-ES"/>
        </w:rPr>
        <w:t xml:space="preserve">        '406':</w:t>
      </w:r>
    </w:p>
    <w:p w14:paraId="55E2268A" w14:textId="77777777" w:rsidR="008332F0" w:rsidRPr="002437CB" w:rsidRDefault="008332F0" w:rsidP="008332F0">
      <w:pPr>
        <w:pStyle w:val="PL"/>
        <w:rPr>
          <w:lang w:eastAsia="es-ES"/>
        </w:rPr>
      </w:pPr>
      <w:r w:rsidRPr="002437CB">
        <w:rPr>
          <w:lang w:eastAsia="es-ES"/>
        </w:rPr>
        <w:t xml:space="preserve">          $ref: 'TS29122_CommonData.yaml#/components/responses/406'</w:t>
      </w:r>
    </w:p>
    <w:p w14:paraId="5FED54FF" w14:textId="77777777" w:rsidR="008332F0" w:rsidRPr="002437CB" w:rsidRDefault="008332F0" w:rsidP="008332F0">
      <w:pPr>
        <w:pStyle w:val="PL"/>
        <w:rPr>
          <w:lang w:eastAsia="es-ES"/>
        </w:rPr>
      </w:pPr>
      <w:r w:rsidRPr="002437CB">
        <w:rPr>
          <w:lang w:eastAsia="es-ES"/>
        </w:rPr>
        <w:t xml:space="preserve">        '429':</w:t>
      </w:r>
    </w:p>
    <w:p w14:paraId="2EE2A4D0" w14:textId="77777777" w:rsidR="008332F0" w:rsidRPr="002437CB" w:rsidRDefault="008332F0" w:rsidP="008332F0">
      <w:pPr>
        <w:pStyle w:val="PL"/>
        <w:rPr>
          <w:lang w:eastAsia="es-ES"/>
        </w:rPr>
      </w:pPr>
      <w:r w:rsidRPr="002437CB">
        <w:rPr>
          <w:lang w:eastAsia="es-ES"/>
        </w:rPr>
        <w:t xml:space="preserve">          $ref: 'TS29122_CommonData.yaml#/components/responses/429'</w:t>
      </w:r>
    </w:p>
    <w:p w14:paraId="47D981CD" w14:textId="77777777" w:rsidR="008332F0" w:rsidRPr="002437CB" w:rsidRDefault="008332F0" w:rsidP="008332F0">
      <w:pPr>
        <w:pStyle w:val="PL"/>
        <w:rPr>
          <w:lang w:eastAsia="es-ES"/>
        </w:rPr>
      </w:pPr>
      <w:r w:rsidRPr="002437CB">
        <w:rPr>
          <w:lang w:eastAsia="es-ES"/>
        </w:rPr>
        <w:t xml:space="preserve">        '500':</w:t>
      </w:r>
    </w:p>
    <w:p w14:paraId="7E555ED3" w14:textId="77777777" w:rsidR="008332F0" w:rsidRPr="002437CB" w:rsidRDefault="008332F0" w:rsidP="008332F0">
      <w:pPr>
        <w:pStyle w:val="PL"/>
        <w:rPr>
          <w:lang w:eastAsia="es-ES"/>
        </w:rPr>
      </w:pPr>
      <w:r w:rsidRPr="002437CB">
        <w:rPr>
          <w:lang w:eastAsia="es-ES"/>
        </w:rPr>
        <w:t xml:space="preserve">          $ref: 'TS29122_CommonData.yaml#/components/responses/500'</w:t>
      </w:r>
    </w:p>
    <w:p w14:paraId="2C23BE30" w14:textId="77777777" w:rsidR="008332F0" w:rsidRPr="002437CB" w:rsidRDefault="008332F0" w:rsidP="008332F0">
      <w:pPr>
        <w:pStyle w:val="PL"/>
        <w:rPr>
          <w:lang w:eastAsia="es-ES"/>
        </w:rPr>
      </w:pPr>
      <w:r w:rsidRPr="002437CB">
        <w:rPr>
          <w:lang w:eastAsia="es-ES"/>
        </w:rPr>
        <w:t xml:space="preserve">        '503':</w:t>
      </w:r>
    </w:p>
    <w:p w14:paraId="724402E3" w14:textId="77777777" w:rsidR="008332F0" w:rsidRPr="002437CB" w:rsidRDefault="008332F0" w:rsidP="008332F0">
      <w:pPr>
        <w:pStyle w:val="PL"/>
        <w:rPr>
          <w:lang w:eastAsia="es-ES"/>
        </w:rPr>
      </w:pPr>
      <w:r w:rsidRPr="002437CB">
        <w:rPr>
          <w:lang w:eastAsia="es-ES"/>
        </w:rPr>
        <w:t xml:space="preserve">          $ref: 'TS29122_CommonData.yaml#/components/responses/503'</w:t>
      </w:r>
    </w:p>
    <w:p w14:paraId="362FBB4C" w14:textId="77777777" w:rsidR="008332F0" w:rsidRPr="002437CB" w:rsidRDefault="008332F0" w:rsidP="008332F0">
      <w:pPr>
        <w:pStyle w:val="PL"/>
        <w:rPr>
          <w:lang w:eastAsia="es-ES"/>
        </w:rPr>
      </w:pPr>
      <w:r w:rsidRPr="002437CB">
        <w:rPr>
          <w:lang w:eastAsia="es-ES"/>
        </w:rPr>
        <w:t xml:space="preserve">        default:</w:t>
      </w:r>
    </w:p>
    <w:p w14:paraId="60311DC3" w14:textId="77777777" w:rsidR="008332F0" w:rsidRPr="002437CB" w:rsidRDefault="008332F0" w:rsidP="008332F0">
      <w:pPr>
        <w:pStyle w:val="PL"/>
        <w:rPr>
          <w:lang w:eastAsia="es-ES"/>
        </w:rPr>
      </w:pPr>
      <w:r w:rsidRPr="002437CB">
        <w:rPr>
          <w:lang w:eastAsia="es-ES"/>
        </w:rPr>
        <w:t xml:space="preserve">          $ref: 'TS29122_CommonData.yaml#/components/responses/default'</w:t>
      </w:r>
    </w:p>
    <w:p w14:paraId="574FA2CC" w14:textId="77777777" w:rsidR="008332F0" w:rsidRPr="002437CB" w:rsidRDefault="008332F0" w:rsidP="008332F0">
      <w:pPr>
        <w:pStyle w:val="PL"/>
        <w:rPr>
          <w:lang w:eastAsia="es-ES"/>
        </w:rPr>
      </w:pPr>
    </w:p>
    <w:p w14:paraId="25254799" w14:textId="77777777" w:rsidR="008332F0" w:rsidRPr="002437CB" w:rsidRDefault="008332F0" w:rsidP="008332F0">
      <w:pPr>
        <w:pStyle w:val="PL"/>
        <w:rPr>
          <w:lang w:eastAsia="es-ES"/>
        </w:rPr>
      </w:pPr>
      <w:r w:rsidRPr="002437CB">
        <w:rPr>
          <w:lang w:eastAsia="es-ES"/>
        </w:rPr>
        <w:t xml:space="preserve">    put:</w:t>
      </w:r>
    </w:p>
    <w:p w14:paraId="22388A1B" w14:textId="77777777" w:rsidR="008332F0" w:rsidRPr="002437CB" w:rsidRDefault="008332F0" w:rsidP="008332F0">
      <w:pPr>
        <w:pStyle w:val="PL"/>
        <w:rPr>
          <w:rFonts w:cs="Courier New"/>
          <w:szCs w:val="16"/>
        </w:rPr>
      </w:pPr>
      <w:r w:rsidRPr="002437CB">
        <w:rPr>
          <w:rFonts w:cs="Courier New"/>
          <w:szCs w:val="16"/>
        </w:rPr>
        <w:t xml:space="preserve">      summary: </w:t>
      </w:r>
      <w:r w:rsidRPr="002437CB">
        <w:rPr>
          <w:lang w:eastAsia="zh-CN"/>
        </w:rPr>
        <w:t>Request the update</w:t>
      </w:r>
      <w:r w:rsidRPr="002437CB">
        <w:rPr>
          <w:rFonts w:cs="Courier New"/>
          <w:szCs w:val="16"/>
        </w:rPr>
        <w:t xml:space="preserve"> of </w:t>
      </w:r>
      <w:r w:rsidRPr="002437CB">
        <w:rPr>
          <w:lang w:eastAsia="zh-CN"/>
        </w:rPr>
        <w:t xml:space="preserve">an existing Individual </w:t>
      </w:r>
      <w:r w:rsidRPr="002437CB">
        <w:t>AIMLE Client Selection Subscription resource</w:t>
      </w:r>
      <w:r w:rsidRPr="002437CB">
        <w:rPr>
          <w:rFonts w:cs="Courier New"/>
          <w:szCs w:val="16"/>
        </w:rPr>
        <w:t>.</w:t>
      </w:r>
    </w:p>
    <w:p w14:paraId="6E16F942" w14:textId="77777777" w:rsidR="008332F0" w:rsidRPr="002437CB" w:rsidRDefault="008332F0" w:rsidP="008332F0">
      <w:pPr>
        <w:pStyle w:val="PL"/>
        <w:rPr>
          <w:rFonts w:cs="Courier New"/>
          <w:szCs w:val="16"/>
        </w:rPr>
      </w:pPr>
      <w:r w:rsidRPr="002437CB">
        <w:rPr>
          <w:rFonts w:cs="Courier New"/>
          <w:szCs w:val="16"/>
        </w:rPr>
        <w:t xml:space="preserve">      operationId: UpdateInd</w:t>
      </w:r>
      <w:r w:rsidRPr="002437CB">
        <w:rPr>
          <w:lang w:val="en-US" w:eastAsia="es-ES"/>
        </w:rPr>
        <w:t>AimleClSel</w:t>
      </w:r>
      <w:r w:rsidRPr="002437CB">
        <w:t>Subscription</w:t>
      </w:r>
    </w:p>
    <w:p w14:paraId="026555D0" w14:textId="77777777" w:rsidR="008332F0" w:rsidRPr="002437CB" w:rsidRDefault="008332F0" w:rsidP="008332F0">
      <w:pPr>
        <w:pStyle w:val="PL"/>
        <w:rPr>
          <w:rFonts w:cs="Courier New"/>
          <w:szCs w:val="16"/>
        </w:rPr>
      </w:pPr>
      <w:r w:rsidRPr="002437CB">
        <w:rPr>
          <w:rFonts w:cs="Courier New"/>
          <w:szCs w:val="16"/>
        </w:rPr>
        <w:t xml:space="preserve">      tags:</w:t>
      </w:r>
    </w:p>
    <w:p w14:paraId="0499B15B" w14:textId="77777777" w:rsidR="008332F0" w:rsidRPr="002437CB" w:rsidRDefault="008332F0" w:rsidP="008332F0">
      <w:pPr>
        <w:pStyle w:val="PL"/>
        <w:rPr>
          <w:rFonts w:cs="Courier New"/>
          <w:szCs w:val="16"/>
        </w:rPr>
      </w:pPr>
      <w:r w:rsidRPr="002437CB">
        <w:rPr>
          <w:rFonts w:cs="Courier New"/>
          <w:szCs w:val="16"/>
        </w:rPr>
        <w:t xml:space="preserve">        - Individual </w:t>
      </w:r>
      <w:r w:rsidRPr="002437CB">
        <w:rPr>
          <w:lang w:val="en-US" w:eastAsia="es-ES"/>
        </w:rPr>
        <w:t xml:space="preserve">AIMLE Client Selection Subscription </w:t>
      </w:r>
      <w:r w:rsidRPr="002437CB">
        <w:rPr>
          <w:rFonts w:cs="Courier New"/>
          <w:szCs w:val="16"/>
        </w:rPr>
        <w:t>(Document)</w:t>
      </w:r>
    </w:p>
    <w:p w14:paraId="1735AAA8" w14:textId="77777777" w:rsidR="008332F0" w:rsidRPr="002437CB" w:rsidRDefault="008332F0" w:rsidP="008332F0">
      <w:pPr>
        <w:pStyle w:val="PL"/>
      </w:pPr>
      <w:r w:rsidRPr="002437CB">
        <w:t xml:space="preserve">      requestBody:</w:t>
      </w:r>
    </w:p>
    <w:p w14:paraId="00E0BB27" w14:textId="77777777" w:rsidR="008332F0" w:rsidRPr="002437CB" w:rsidRDefault="008332F0" w:rsidP="008332F0">
      <w:pPr>
        <w:pStyle w:val="PL"/>
      </w:pPr>
      <w:r w:rsidRPr="002437CB">
        <w:t xml:space="preserve">        required: true</w:t>
      </w:r>
    </w:p>
    <w:p w14:paraId="48788060" w14:textId="77777777" w:rsidR="008332F0" w:rsidRPr="002437CB" w:rsidRDefault="008332F0" w:rsidP="008332F0">
      <w:pPr>
        <w:pStyle w:val="PL"/>
      </w:pPr>
      <w:r w:rsidRPr="002437CB">
        <w:t xml:space="preserve">        content:</w:t>
      </w:r>
    </w:p>
    <w:p w14:paraId="51E1C3B8" w14:textId="77777777" w:rsidR="008332F0" w:rsidRPr="002437CB" w:rsidRDefault="008332F0" w:rsidP="008332F0">
      <w:pPr>
        <w:pStyle w:val="PL"/>
      </w:pPr>
      <w:r w:rsidRPr="002437CB">
        <w:t xml:space="preserve">          application/json:</w:t>
      </w:r>
    </w:p>
    <w:p w14:paraId="5D1E598F" w14:textId="77777777" w:rsidR="008332F0" w:rsidRPr="002437CB" w:rsidRDefault="008332F0" w:rsidP="008332F0">
      <w:pPr>
        <w:pStyle w:val="PL"/>
      </w:pPr>
      <w:r w:rsidRPr="002437CB">
        <w:t xml:space="preserve">            schema:</w:t>
      </w:r>
    </w:p>
    <w:p w14:paraId="705EBC7B"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7D71AC59" w14:textId="77777777" w:rsidR="008332F0" w:rsidRPr="002437CB" w:rsidRDefault="008332F0" w:rsidP="008332F0">
      <w:pPr>
        <w:pStyle w:val="PL"/>
        <w:rPr>
          <w:lang w:eastAsia="es-ES"/>
        </w:rPr>
      </w:pPr>
      <w:r w:rsidRPr="002437CB">
        <w:rPr>
          <w:lang w:eastAsia="es-ES"/>
        </w:rPr>
        <w:t xml:space="preserve">      responses:</w:t>
      </w:r>
    </w:p>
    <w:p w14:paraId="0CEDC14E" w14:textId="77777777" w:rsidR="008332F0" w:rsidRPr="002437CB" w:rsidRDefault="008332F0" w:rsidP="008332F0">
      <w:pPr>
        <w:pStyle w:val="PL"/>
      </w:pPr>
      <w:r w:rsidRPr="002437CB">
        <w:t xml:space="preserve">        '200':</w:t>
      </w:r>
    </w:p>
    <w:p w14:paraId="181D8144" w14:textId="77777777" w:rsidR="008332F0" w:rsidRPr="002437CB" w:rsidRDefault="008332F0" w:rsidP="008332F0">
      <w:pPr>
        <w:pStyle w:val="PL"/>
        <w:rPr>
          <w:lang w:eastAsia="zh-CN"/>
        </w:rPr>
      </w:pPr>
      <w:r w:rsidRPr="002437CB">
        <w:t xml:space="preserve">          description: </w:t>
      </w:r>
      <w:r w:rsidRPr="002437CB">
        <w:rPr>
          <w:lang w:eastAsia="zh-CN"/>
        </w:rPr>
        <w:t>&gt;</w:t>
      </w:r>
    </w:p>
    <w:p w14:paraId="3EF4BC75" w14:textId="77777777" w:rsidR="008332F0" w:rsidRPr="002437CB" w:rsidRDefault="008332F0" w:rsidP="008332F0">
      <w:pPr>
        <w:pStyle w:val="PL"/>
      </w:pPr>
      <w:r w:rsidRPr="002437CB">
        <w:rPr>
          <w:lang w:eastAsia="es-ES"/>
        </w:rPr>
        <w:t xml:space="preserve">            </w:t>
      </w:r>
      <w:r w:rsidRPr="002437CB">
        <w:t xml:space="preserve">OK. The </w:t>
      </w:r>
      <w:r w:rsidRPr="002437CB">
        <w:rPr>
          <w:lang w:eastAsia="zh-CN"/>
        </w:rPr>
        <w:t xml:space="preserve">Individual </w:t>
      </w:r>
      <w:r w:rsidRPr="002437CB">
        <w:t>AIMLE Client Selection Subscription</w:t>
      </w:r>
      <w:r w:rsidRPr="002437CB">
        <w:rPr>
          <w:lang w:eastAsia="zh-CN"/>
        </w:rPr>
        <w:t xml:space="preserve"> </w:t>
      </w:r>
      <w:r w:rsidRPr="002437CB">
        <w:t>resource is</w:t>
      </w:r>
    </w:p>
    <w:p w14:paraId="4DEEBB88" w14:textId="77777777" w:rsidR="008332F0" w:rsidRPr="002437CB" w:rsidRDefault="008332F0" w:rsidP="008332F0">
      <w:pPr>
        <w:pStyle w:val="PL"/>
      </w:pPr>
      <w:r w:rsidRPr="002437CB">
        <w:t xml:space="preserve">            successfully updated and a representation of the updated resource shall be returned in</w:t>
      </w:r>
    </w:p>
    <w:p w14:paraId="5A9D20E1" w14:textId="77777777" w:rsidR="008332F0" w:rsidRPr="002437CB" w:rsidRDefault="008332F0" w:rsidP="008332F0">
      <w:pPr>
        <w:pStyle w:val="PL"/>
      </w:pPr>
      <w:r w:rsidRPr="002437CB">
        <w:t xml:space="preserve">            the response body.</w:t>
      </w:r>
    </w:p>
    <w:p w14:paraId="590334B9" w14:textId="77777777" w:rsidR="008332F0" w:rsidRPr="002437CB" w:rsidRDefault="008332F0" w:rsidP="008332F0">
      <w:pPr>
        <w:pStyle w:val="PL"/>
      </w:pPr>
      <w:r w:rsidRPr="002437CB">
        <w:t xml:space="preserve">          content:</w:t>
      </w:r>
    </w:p>
    <w:p w14:paraId="6B0A8701" w14:textId="77777777" w:rsidR="008332F0" w:rsidRPr="002437CB" w:rsidRDefault="008332F0" w:rsidP="008332F0">
      <w:pPr>
        <w:pStyle w:val="PL"/>
      </w:pPr>
      <w:r w:rsidRPr="002437CB">
        <w:t xml:space="preserve">            application/json:</w:t>
      </w:r>
    </w:p>
    <w:p w14:paraId="0DEA1D7D" w14:textId="77777777" w:rsidR="008332F0" w:rsidRPr="002437CB" w:rsidRDefault="008332F0" w:rsidP="008332F0">
      <w:pPr>
        <w:pStyle w:val="PL"/>
      </w:pPr>
      <w:r w:rsidRPr="002437CB">
        <w:t xml:space="preserve">              schema:</w:t>
      </w:r>
    </w:p>
    <w:p w14:paraId="6979FC14"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07C889E6" w14:textId="77777777" w:rsidR="008332F0" w:rsidRPr="002437CB" w:rsidRDefault="008332F0" w:rsidP="008332F0">
      <w:pPr>
        <w:pStyle w:val="PL"/>
        <w:rPr>
          <w:lang w:eastAsia="es-ES"/>
        </w:rPr>
      </w:pPr>
      <w:r w:rsidRPr="002437CB">
        <w:rPr>
          <w:lang w:eastAsia="es-ES"/>
        </w:rPr>
        <w:t xml:space="preserve">        '204':</w:t>
      </w:r>
    </w:p>
    <w:p w14:paraId="335EEEFC" w14:textId="77777777" w:rsidR="008332F0" w:rsidRPr="002437CB" w:rsidRDefault="008332F0" w:rsidP="008332F0">
      <w:pPr>
        <w:pStyle w:val="PL"/>
        <w:rPr>
          <w:lang w:eastAsia="zh-CN"/>
        </w:rPr>
      </w:pPr>
      <w:r w:rsidRPr="002437CB">
        <w:rPr>
          <w:lang w:eastAsia="es-ES"/>
        </w:rPr>
        <w:t xml:space="preserve">          description: </w:t>
      </w:r>
      <w:r w:rsidRPr="002437CB">
        <w:rPr>
          <w:lang w:eastAsia="zh-CN"/>
        </w:rPr>
        <w:t>&gt;</w:t>
      </w:r>
    </w:p>
    <w:p w14:paraId="5C02F663" w14:textId="77777777" w:rsidR="008332F0" w:rsidRPr="002437CB" w:rsidRDefault="008332F0" w:rsidP="008332F0">
      <w:pPr>
        <w:pStyle w:val="PL"/>
      </w:pPr>
      <w:r w:rsidRPr="002437CB">
        <w:rPr>
          <w:lang w:eastAsia="es-ES"/>
        </w:rPr>
        <w:t xml:space="preserve">            No Content. </w:t>
      </w:r>
      <w:r w:rsidRPr="002437CB">
        <w:t xml:space="preserve">The </w:t>
      </w:r>
      <w:r w:rsidRPr="002437CB">
        <w:rPr>
          <w:lang w:eastAsia="zh-CN"/>
        </w:rPr>
        <w:t xml:space="preserve">Individual </w:t>
      </w:r>
      <w:r w:rsidRPr="002437CB">
        <w:t>AIMLE Client Selection Subscription resource is</w:t>
      </w:r>
    </w:p>
    <w:p w14:paraId="78B320AF" w14:textId="77777777" w:rsidR="008332F0" w:rsidRPr="002437CB" w:rsidRDefault="008332F0" w:rsidP="008332F0">
      <w:pPr>
        <w:pStyle w:val="PL"/>
      </w:pPr>
      <w:r w:rsidRPr="002437CB">
        <w:t xml:space="preserve">            successfully updated and no content is returned in the response body.</w:t>
      </w:r>
    </w:p>
    <w:p w14:paraId="0AF9C8EC" w14:textId="77777777" w:rsidR="008332F0" w:rsidRPr="002437CB" w:rsidRDefault="008332F0" w:rsidP="008332F0">
      <w:pPr>
        <w:pStyle w:val="PL"/>
      </w:pPr>
      <w:r w:rsidRPr="002437CB">
        <w:t xml:space="preserve">        '307':</w:t>
      </w:r>
    </w:p>
    <w:p w14:paraId="2B9DB637"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'TS29122_CommonData.yaml#/components/responses/307'</w:t>
      </w:r>
    </w:p>
    <w:p w14:paraId="5C642376" w14:textId="77777777" w:rsidR="008332F0" w:rsidRPr="002437CB" w:rsidRDefault="008332F0" w:rsidP="008332F0">
      <w:pPr>
        <w:pStyle w:val="PL"/>
      </w:pPr>
      <w:r w:rsidRPr="002437CB">
        <w:t xml:space="preserve">        '308':</w:t>
      </w:r>
    </w:p>
    <w:p w14:paraId="08B14AA6"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'TS29122_CommonData.yaml#/components/responses/308'</w:t>
      </w:r>
    </w:p>
    <w:p w14:paraId="1489818C" w14:textId="77777777" w:rsidR="008332F0" w:rsidRPr="002437CB" w:rsidRDefault="008332F0" w:rsidP="008332F0">
      <w:pPr>
        <w:pStyle w:val="PL"/>
        <w:rPr>
          <w:lang w:eastAsia="es-ES"/>
        </w:rPr>
      </w:pPr>
      <w:r w:rsidRPr="002437CB">
        <w:rPr>
          <w:lang w:eastAsia="es-ES"/>
        </w:rPr>
        <w:t xml:space="preserve">        '400':</w:t>
      </w:r>
    </w:p>
    <w:p w14:paraId="7A3B9705" w14:textId="77777777" w:rsidR="008332F0" w:rsidRPr="002437CB" w:rsidRDefault="008332F0" w:rsidP="008332F0">
      <w:pPr>
        <w:pStyle w:val="PL"/>
        <w:rPr>
          <w:lang w:eastAsia="es-ES"/>
        </w:rPr>
      </w:pPr>
      <w:r w:rsidRPr="002437CB">
        <w:rPr>
          <w:lang w:eastAsia="es-ES"/>
        </w:rPr>
        <w:t xml:space="preserve">          $ref: 'TS29122_CommonData.yaml#/components/responses/400'</w:t>
      </w:r>
    </w:p>
    <w:p w14:paraId="5B1D9FBD" w14:textId="77777777" w:rsidR="008332F0" w:rsidRPr="002437CB" w:rsidRDefault="008332F0" w:rsidP="008332F0">
      <w:pPr>
        <w:pStyle w:val="PL"/>
        <w:rPr>
          <w:lang w:eastAsia="es-ES"/>
        </w:rPr>
      </w:pPr>
      <w:r w:rsidRPr="002437CB">
        <w:rPr>
          <w:lang w:eastAsia="es-ES"/>
        </w:rPr>
        <w:t xml:space="preserve">        '401':</w:t>
      </w:r>
    </w:p>
    <w:p w14:paraId="1A85F87E" w14:textId="77777777" w:rsidR="008332F0" w:rsidRPr="002437CB" w:rsidRDefault="008332F0" w:rsidP="008332F0">
      <w:pPr>
        <w:pStyle w:val="PL"/>
        <w:rPr>
          <w:lang w:eastAsia="es-ES"/>
        </w:rPr>
      </w:pPr>
      <w:r w:rsidRPr="002437CB">
        <w:rPr>
          <w:lang w:eastAsia="es-ES"/>
        </w:rPr>
        <w:t xml:space="preserve">          $ref: 'TS29122_CommonData.yaml#/components/responses/401'</w:t>
      </w:r>
    </w:p>
    <w:p w14:paraId="209AC3A8" w14:textId="77777777" w:rsidR="008332F0" w:rsidRPr="002437CB" w:rsidRDefault="008332F0" w:rsidP="008332F0">
      <w:pPr>
        <w:pStyle w:val="PL"/>
        <w:rPr>
          <w:lang w:eastAsia="es-ES"/>
        </w:rPr>
      </w:pPr>
      <w:r w:rsidRPr="002437CB">
        <w:rPr>
          <w:lang w:eastAsia="es-ES"/>
        </w:rPr>
        <w:t xml:space="preserve">        '403':</w:t>
      </w:r>
    </w:p>
    <w:p w14:paraId="6C50BB40" w14:textId="77777777" w:rsidR="008332F0" w:rsidRPr="002437CB" w:rsidRDefault="008332F0" w:rsidP="008332F0">
      <w:pPr>
        <w:pStyle w:val="PL"/>
        <w:rPr>
          <w:lang w:eastAsia="es-ES"/>
        </w:rPr>
      </w:pPr>
      <w:r w:rsidRPr="002437CB">
        <w:rPr>
          <w:lang w:eastAsia="es-ES"/>
        </w:rPr>
        <w:t xml:space="preserve">          $ref: 'TS29122_CommonData.yaml#/components/responses/403'</w:t>
      </w:r>
    </w:p>
    <w:p w14:paraId="702C816E" w14:textId="77777777" w:rsidR="008332F0" w:rsidRPr="002437CB" w:rsidRDefault="008332F0" w:rsidP="008332F0">
      <w:pPr>
        <w:pStyle w:val="PL"/>
        <w:rPr>
          <w:lang w:eastAsia="es-ES"/>
        </w:rPr>
      </w:pPr>
      <w:r w:rsidRPr="002437CB">
        <w:rPr>
          <w:lang w:eastAsia="es-ES"/>
        </w:rPr>
        <w:t xml:space="preserve">        '404':</w:t>
      </w:r>
    </w:p>
    <w:p w14:paraId="766E4A79" w14:textId="77777777" w:rsidR="008332F0" w:rsidRPr="002437CB" w:rsidRDefault="008332F0" w:rsidP="008332F0">
      <w:pPr>
        <w:pStyle w:val="PL"/>
        <w:rPr>
          <w:lang w:eastAsia="es-ES"/>
        </w:rPr>
      </w:pPr>
      <w:r w:rsidRPr="002437CB">
        <w:rPr>
          <w:lang w:eastAsia="es-ES"/>
        </w:rPr>
        <w:t xml:space="preserve">          $ref: 'TS29122_CommonData.yaml#/components/responses/404'</w:t>
      </w:r>
    </w:p>
    <w:p w14:paraId="002C0B5B" w14:textId="77777777" w:rsidR="008332F0" w:rsidRPr="002437CB" w:rsidRDefault="008332F0" w:rsidP="008332F0">
      <w:pPr>
        <w:pStyle w:val="PL"/>
        <w:rPr>
          <w:lang w:eastAsia="es-ES"/>
        </w:rPr>
      </w:pPr>
      <w:r w:rsidRPr="002437CB">
        <w:rPr>
          <w:lang w:eastAsia="es-ES"/>
        </w:rPr>
        <w:t xml:space="preserve">        '411':</w:t>
      </w:r>
    </w:p>
    <w:p w14:paraId="34BC5E3A" w14:textId="77777777" w:rsidR="008332F0" w:rsidRPr="002437CB" w:rsidRDefault="008332F0" w:rsidP="008332F0">
      <w:pPr>
        <w:pStyle w:val="PL"/>
        <w:rPr>
          <w:lang w:eastAsia="es-ES"/>
        </w:rPr>
      </w:pPr>
      <w:r w:rsidRPr="002437CB">
        <w:rPr>
          <w:lang w:eastAsia="es-ES"/>
        </w:rPr>
        <w:t xml:space="preserve">          $ref: 'TS29122_CommonData.yaml#/components/responses/411'</w:t>
      </w:r>
    </w:p>
    <w:p w14:paraId="3977AB71" w14:textId="77777777" w:rsidR="008332F0" w:rsidRPr="002437CB" w:rsidRDefault="008332F0" w:rsidP="008332F0">
      <w:pPr>
        <w:pStyle w:val="PL"/>
        <w:rPr>
          <w:lang w:eastAsia="es-ES"/>
        </w:rPr>
      </w:pPr>
      <w:r w:rsidRPr="002437CB">
        <w:rPr>
          <w:lang w:eastAsia="es-ES"/>
        </w:rPr>
        <w:t xml:space="preserve">        '413':</w:t>
      </w:r>
    </w:p>
    <w:p w14:paraId="3EF8E425" w14:textId="77777777" w:rsidR="008332F0" w:rsidRPr="002437CB" w:rsidRDefault="008332F0" w:rsidP="008332F0">
      <w:pPr>
        <w:pStyle w:val="PL"/>
        <w:rPr>
          <w:lang w:eastAsia="es-ES"/>
        </w:rPr>
      </w:pPr>
      <w:r w:rsidRPr="002437CB">
        <w:rPr>
          <w:lang w:eastAsia="es-ES"/>
        </w:rPr>
        <w:t xml:space="preserve">          $ref: 'TS29122_CommonData.yaml#/components/responses/413'</w:t>
      </w:r>
    </w:p>
    <w:p w14:paraId="6D552DF7" w14:textId="77777777" w:rsidR="008332F0" w:rsidRPr="002437CB" w:rsidRDefault="008332F0" w:rsidP="008332F0">
      <w:pPr>
        <w:pStyle w:val="PL"/>
        <w:rPr>
          <w:lang w:eastAsia="es-ES"/>
        </w:rPr>
      </w:pPr>
      <w:r w:rsidRPr="002437CB">
        <w:rPr>
          <w:lang w:eastAsia="es-ES"/>
        </w:rPr>
        <w:t xml:space="preserve">        '415':</w:t>
      </w:r>
    </w:p>
    <w:p w14:paraId="77D1445A" w14:textId="77777777" w:rsidR="008332F0" w:rsidRPr="002437CB" w:rsidRDefault="008332F0" w:rsidP="008332F0">
      <w:pPr>
        <w:pStyle w:val="PL"/>
        <w:rPr>
          <w:lang w:eastAsia="es-ES"/>
        </w:rPr>
      </w:pPr>
      <w:r w:rsidRPr="002437CB">
        <w:rPr>
          <w:lang w:eastAsia="es-ES"/>
        </w:rPr>
        <w:t xml:space="preserve">          $ref: 'TS29122_CommonData.yaml#/components/responses/415'</w:t>
      </w:r>
    </w:p>
    <w:p w14:paraId="323838FE" w14:textId="77777777" w:rsidR="008332F0" w:rsidRPr="002437CB" w:rsidRDefault="008332F0" w:rsidP="008332F0">
      <w:pPr>
        <w:pStyle w:val="PL"/>
        <w:rPr>
          <w:lang w:eastAsia="es-ES"/>
        </w:rPr>
      </w:pPr>
      <w:r w:rsidRPr="002437CB">
        <w:rPr>
          <w:lang w:eastAsia="es-ES"/>
        </w:rPr>
        <w:t xml:space="preserve">        '429':</w:t>
      </w:r>
    </w:p>
    <w:p w14:paraId="31EF2B56" w14:textId="77777777" w:rsidR="008332F0" w:rsidRPr="002437CB" w:rsidRDefault="008332F0" w:rsidP="008332F0">
      <w:pPr>
        <w:pStyle w:val="PL"/>
        <w:rPr>
          <w:lang w:eastAsia="es-ES"/>
        </w:rPr>
      </w:pPr>
      <w:r w:rsidRPr="002437CB">
        <w:rPr>
          <w:lang w:eastAsia="es-ES"/>
        </w:rPr>
        <w:t xml:space="preserve">          $ref: 'TS29122_CommonData.yaml#/components/responses/429'</w:t>
      </w:r>
    </w:p>
    <w:p w14:paraId="3F5E4B86" w14:textId="77777777" w:rsidR="008332F0" w:rsidRPr="002437CB" w:rsidRDefault="008332F0" w:rsidP="008332F0">
      <w:pPr>
        <w:pStyle w:val="PL"/>
        <w:rPr>
          <w:lang w:eastAsia="es-ES"/>
        </w:rPr>
      </w:pPr>
      <w:r w:rsidRPr="002437CB">
        <w:rPr>
          <w:lang w:eastAsia="es-ES"/>
        </w:rPr>
        <w:t xml:space="preserve">        '500':</w:t>
      </w:r>
    </w:p>
    <w:p w14:paraId="1F841FE2" w14:textId="77777777" w:rsidR="008332F0" w:rsidRPr="002437CB" w:rsidRDefault="008332F0" w:rsidP="008332F0">
      <w:pPr>
        <w:pStyle w:val="PL"/>
        <w:rPr>
          <w:lang w:eastAsia="es-ES"/>
        </w:rPr>
      </w:pPr>
      <w:r w:rsidRPr="002437CB">
        <w:rPr>
          <w:lang w:eastAsia="es-ES"/>
        </w:rPr>
        <w:t xml:space="preserve">          $ref: 'TS29122_CommonData.yaml#/components/responses/500'</w:t>
      </w:r>
    </w:p>
    <w:p w14:paraId="2AC7F087" w14:textId="77777777" w:rsidR="008332F0" w:rsidRPr="002437CB" w:rsidRDefault="008332F0" w:rsidP="008332F0">
      <w:pPr>
        <w:pStyle w:val="PL"/>
        <w:rPr>
          <w:lang w:eastAsia="es-ES"/>
        </w:rPr>
      </w:pPr>
      <w:r w:rsidRPr="002437CB">
        <w:rPr>
          <w:lang w:eastAsia="es-ES"/>
        </w:rPr>
        <w:t xml:space="preserve">        '503':</w:t>
      </w:r>
    </w:p>
    <w:p w14:paraId="53633333" w14:textId="77777777" w:rsidR="008332F0" w:rsidRPr="002437CB" w:rsidRDefault="008332F0" w:rsidP="008332F0">
      <w:pPr>
        <w:pStyle w:val="PL"/>
        <w:rPr>
          <w:lang w:eastAsia="es-ES"/>
        </w:rPr>
      </w:pPr>
      <w:r w:rsidRPr="002437CB">
        <w:rPr>
          <w:lang w:eastAsia="es-ES"/>
        </w:rPr>
        <w:t xml:space="preserve">          $ref: 'TS29122_CommonData.yaml#/components/responses/503'</w:t>
      </w:r>
    </w:p>
    <w:p w14:paraId="1FB0024C" w14:textId="77777777" w:rsidR="008332F0" w:rsidRPr="002437CB" w:rsidRDefault="008332F0" w:rsidP="008332F0">
      <w:pPr>
        <w:pStyle w:val="PL"/>
        <w:rPr>
          <w:lang w:eastAsia="es-ES"/>
        </w:rPr>
      </w:pPr>
      <w:r w:rsidRPr="002437CB">
        <w:rPr>
          <w:lang w:eastAsia="es-ES"/>
        </w:rPr>
        <w:t xml:space="preserve">        default:</w:t>
      </w:r>
    </w:p>
    <w:p w14:paraId="3E54DE20" w14:textId="77777777" w:rsidR="008332F0" w:rsidRPr="002437CB" w:rsidRDefault="008332F0" w:rsidP="008332F0">
      <w:pPr>
        <w:pStyle w:val="PL"/>
        <w:rPr>
          <w:lang w:eastAsia="es-ES"/>
        </w:rPr>
      </w:pPr>
      <w:r w:rsidRPr="002437CB">
        <w:rPr>
          <w:lang w:eastAsia="es-ES"/>
        </w:rPr>
        <w:t xml:space="preserve">          $ref: 'TS29122_CommonData.yaml#/components/responses/default'</w:t>
      </w:r>
    </w:p>
    <w:p w14:paraId="58DA3429" w14:textId="77777777" w:rsidR="008332F0" w:rsidRPr="002437CB" w:rsidRDefault="008332F0" w:rsidP="008332F0">
      <w:pPr>
        <w:pStyle w:val="PL"/>
        <w:rPr>
          <w:lang w:eastAsia="es-ES"/>
        </w:rPr>
      </w:pPr>
    </w:p>
    <w:p w14:paraId="460FEE1F" w14:textId="77777777" w:rsidR="008332F0" w:rsidRPr="002437CB" w:rsidRDefault="008332F0" w:rsidP="008332F0">
      <w:pPr>
        <w:pStyle w:val="PL"/>
        <w:rPr>
          <w:lang w:eastAsia="es-ES"/>
        </w:rPr>
      </w:pPr>
      <w:r w:rsidRPr="002437CB">
        <w:rPr>
          <w:lang w:eastAsia="es-ES"/>
        </w:rPr>
        <w:t xml:space="preserve">    patch:</w:t>
      </w:r>
    </w:p>
    <w:p w14:paraId="6C2F044F" w14:textId="77777777" w:rsidR="008332F0" w:rsidRPr="002437CB" w:rsidRDefault="008332F0" w:rsidP="008332F0">
      <w:pPr>
        <w:pStyle w:val="PL"/>
        <w:rPr>
          <w:rFonts w:cs="Courier New"/>
          <w:szCs w:val="16"/>
        </w:rPr>
      </w:pPr>
      <w:r w:rsidRPr="002437CB">
        <w:rPr>
          <w:rFonts w:cs="Courier New"/>
          <w:szCs w:val="16"/>
        </w:rPr>
        <w:t xml:space="preserve">      summary: </w:t>
      </w:r>
      <w:r w:rsidRPr="002437CB">
        <w:rPr>
          <w:lang w:eastAsia="zh-CN"/>
        </w:rPr>
        <w:t>Request the modification</w:t>
      </w:r>
      <w:r w:rsidRPr="002437CB">
        <w:rPr>
          <w:rFonts w:cs="Courier New"/>
          <w:szCs w:val="16"/>
        </w:rPr>
        <w:t xml:space="preserve"> of </w:t>
      </w:r>
      <w:r w:rsidRPr="002437CB">
        <w:rPr>
          <w:lang w:eastAsia="zh-CN"/>
        </w:rPr>
        <w:t xml:space="preserve">an existing Individual </w:t>
      </w:r>
      <w:r w:rsidRPr="002437CB">
        <w:t>AIMLE Client Selection Subscription resource</w:t>
      </w:r>
      <w:r w:rsidRPr="002437CB">
        <w:rPr>
          <w:rFonts w:cs="Courier New"/>
          <w:szCs w:val="16"/>
        </w:rPr>
        <w:t>.</w:t>
      </w:r>
    </w:p>
    <w:p w14:paraId="62C53DDD" w14:textId="77777777" w:rsidR="008332F0" w:rsidRPr="002437CB" w:rsidRDefault="008332F0" w:rsidP="008332F0">
      <w:pPr>
        <w:pStyle w:val="PL"/>
        <w:rPr>
          <w:rFonts w:cs="Courier New"/>
          <w:szCs w:val="16"/>
        </w:rPr>
      </w:pPr>
      <w:r w:rsidRPr="002437CB">
        <w:rPr>
          <w:rFonts w:cs="Courier New"/>
          <w:szCs w:val="16"/>
        </w:rPr>
        <w:t xml:space="preserve">      operationId: ModifyInd</w:t>
      </w:r>
      <w:r w:rsidRPr="002437CB">
        <w:rPr>
          <w:lang w:val="en-US" w:eastAsia="es-ES"/>
        </w:rPr>
        <w:t>AimleClSel</w:t>
      </w:r>
      <w:r w:rsidRPr="002437CB">
        <w:t>Subscription</w:t>
      </w:r>
    </w:p>
    <w:p w14:paraId="43E3282B" w14:textId="77777777" w:rsidR="008332F0" w:rsidRPr="002437CB" w:rsidRDefault="008332F0" w:rsidP="008332F0">
      <w:pPr>
        <w:pStyle w:val="PL"/>
        <w:rPr>
          <w:rFonts w:cs="Courier New"/>
          <w:szCs w:val="16"/>
        </w:rPr>
      </w:pPr>
      <w:r w:rsidRPr="002437CB">
        <w:rPr>
          <w:rFonts w:cs="Courier New"/>
          <w:szCs w:val="16"/>
        </w:rPr>
        <w:t xml:space="preserve">      tags:</w:t>
      </w:r>
    </w:p>
    <w:p w14:paraId="7C88CE23" w14:textId="77777777" w:rsidR="008332F0" w:rsidRPr="002437CB" w:rsidRDefault="008332F0" w:rsidP="008332F0">
      <w:pPr>
        <w:pStyle w:val="PL"/>
        <w:rPr>
          <w:rFonts w:cs="Courier New"/>
          <w:szCs w:val="16"/>
        </w:rPr>
      </w:pPr>
      <w:r w:rsidRPr="002437CB">
        <w:rPr>
          <w:rFonts w:cs="Courier New"/>
          <w:szCs w:val="16"/>
        </w:rPr>
        <w:t xml:space="preserve">        - Individual </w:t>
      </w:r>
      <w:r w:rsidRPr="002437CB">
        <w:rPr>
          <w:lang w:val="en-US" w:eastAsia="es-ES"/>
        </w:rPr>
        <w:t>AIMLE Client Selection Subscription</w:t>
      </w:r>
      <w:r w:rsidRPr="002437CB">
        <w:rPr>
          <w:rFonts w:cs="Courier New"/>
          <w:szCs w:val="16"/>
        </w:rPr>
        <w:t xml:space="preserve"> (Document)</w:t>
      </w:r>
    </w:p>
    <w:p w14:paraId="275910B9" w14:textId="77777777" w:rsidR="008332F0" w:rsidRPr="002437CB" w:rsidRDefault="008332F0" w:rsidP="008332F0">
      <w:pPr>
        <w:pStyle w:val="PL"/>
      </w:pPr>
      <w:r w:rsidRPr="002437CB">
        <w:t xml:space="preserve">      requestBody:</w:t>
      </w:r>
    </w:p>
    <w:p w14:paraId="1EE3545D" w14:textId="77777777" w:rsidR="008332F0" w:rsidRPr="002437CB" w:rsidRDefault="008332F0" w:rsidP="008332F0">
      <w:pPr>
        <w:pStyle w:val="PL"/>
      </w:pPr>
      <w:r w:rsidRPr="002437CB">
        <w:t xml:space="preserve">        required: true</w:t>
      </w:r>
    </w:p>
    <w:p w14:paraId="12282E62" w14:textId="77777777" w:rsidR="008332F0" w:rsidRPr="002437CB" w:rsidRDefault="008332F0" w:rsidP="008332F0">
      <w:pPr>
        <w:pStyle w:val="PL"/>
      </w:pPr>
      <w:r w:rsidRPr="002437CB">
        <w:t xml:space="preserve">        content:</w:t>
      </w:r>
    </w:p>
    <w:p w14:paraId="2A881ABA" w14:textId="6E3D1C66" w:rsidR="008332F0" w:rsidRPr="002437CB" w:rsidRDefault="008332F0" w:rsidP="008332F0">
      <w:pPr>
        <w:pStyle w:val="PL"/>
        <w:rPr>
          <w:lang w:val="en-US"/>
        </w:rPr>
      </w:pPr>
      <w:r w:rsidRPr="002437CB">
        <w:rPr>
          <w:lang w:val="en-US"/>
        </w:rPr>
        <w:t xml:space="preserve">          application/json:</w:t>
      </w:r>
    </w:p>
    <w:p w14:paraId="42762318" w14:textId="77777777" w:rsidR="008332F0" w:rsidRPr="002437CB" w:rsidRDefault="008332F0" w:rsidP="008332F0">
      <w:pPr>
        <w:pStyle w:val="PL"/>
      </w:pPr>
      <w:r w:rsidRPr="002437CB">
        <w:t xml:space="preserve">            schema:</w:t>
      </w:r>
    </w:p>
    <w:p w14:paraId="492D1B2C" w14:textId="77777777" w:rsidR="008332F0" w:rsidRPr="002437CB" w:rsidRDefault="008332F0" w:rsidP="008332F0">
      <w:pPr>
        <w:pStyle w:val="PL"/>
        <w:rPr>
          <w:lang w:eastAsia="es-ES"/>
        </w:rPr>
      </w:pPr>
      <w:r w:rsidRPr="002437CB">
        <w:rPr>
          <w:lang w:eastAsia="es-ES"/>
        </w:rPr>
        <w:t xml:space="preserve">              $ref: '#/components/schemas/</w:t>
      </w:r>
      <w:r w:rsidRPr="002437CB">
        <w:t>ClientSelSubPatch</w:t>
      </w:r>
      <w:r w:rsidRPr="002437CB">
        <w:rPr>
          <w:lang w:eastAsia="es-ES"/>
        </w:rPr>
        <w:t>'</w:t>
      </w:r>
    </w:p>
    <w:p w14:paraId="62783D73" w14:textId="77777777" w:rsidR="008332F0" w:rsidRPr="002437CB" w:rsidRDefault="008332F0" w:rsidP="008332F0">
      <w:pPr>
        <w:pStyle w:val="PL"/>
        <w:rPr>
          <w:lang w:eastAsia="es-ES"/>
        </w:rPr>
      </w:pPr>
      <w:r w:rsidRPr="002437CB">
        <w:rPr>
          <w:lang w:eastAsia="es-ES"/>
        </w:rPr>
        <w:t xml:space="preserve">      responses:</w:t>
      </w:r>
    </w:p>
    <w:p w14:paraId="39DA5625" w14:textId="77777777" w:rsidR="008332F0" w:rsidRPr="002437CB" w:rsidRDefault="008332F0" w:rsidP="008332F0">
      <w:pPr>
        <w:pStyle w:val="PL"/>
      </w:pPr>
      <w:r w:rsidRPr="002437CB">
        <w:t xml:space="preserve">        '200':</w:t>
      </w:r>
    </w:p>
    <w:p w14:paraId="08279C77" w14:textId="77777777" w:rsidR="008332F0" w:rsidRPr="002437CB" w:rsidRDefault="008332F0" w:rsidP="008332F0">
      <w:pPr>
        <w:pStyle w:val="PL"/>
        <w:rPr>
          <w:lang w:eastAsia="zh-CN"/>
        </w:rPr>
      </w:pPr>
      <w:r w:rsidRPr="002437CB">
        <w:t xml:space="preserve">          description: </w:t>
      </w:r>
      <w:r w:rsidRPr="002437CB">
        <w:rPr>
          <w:lang w:eastAsia="zh-CN"/>
        </w:rPr>
        <w:t>&gt;</w:t>
      </w:r>
    </w:p>
    <w:p w14:paraId="72AA3E98" w14:textId="77777777" w:rsidR="008332F0" w:rsidRPr="002437CB" w:rsidRDefault="008332F0" w:rsidP="008332F0">
      <w:pPr>
        <w:pStyle w:val="PL"/>
      </w:pPr>
      <w:r w:rsidRPr="002437CB">
        <w:rPr>
          <w:lang w:eastAsia="es-ES"/>
        </w:rPr>
        <w:t xml:space="preserve">            </w:t>
      </w:r>
      <w:r w:rsidRPr="002437CB">
        <w:t xml:space="preserve">OK. The </w:t>
      </w:r>
      <w:r w:rsidRPr="002437CB">
        <w:rPr>
          <w:lang w:eastAsia="zh-CN"/>
        </w:rPr>
        <w:t xml:space="preserve">Individual </w:t>
      </w:r>
      <w:r w:rsidRPr="002437CB">
        <w:t>AIMLE Client Selection Subscription resource is</w:t>
      </w:r>
    </w:p>
    <w:p w14:paraId="0830445C" w14:textId="77777777" w:rsidR="008332F0" w:rsidRPr="002437CB" w:rsidRDefault="008332F0" w:rsidP="008332F0">
      <w:pPr>
        <w:pStyle w:val="PL"/>
      </w:pPr>
      <w:r w:rsidRPr="002437CB">
        <w:t xml:space="preserve">            successfully modified and a representation of the updated resource shall be returned in</w:t>
      </w:r>
    </w:p>
    <w:p w14:paraId="3EBB29B4" w14:textId="77777777" w:rsidR="008332F0" w:rsidRPr="002437CB" w:rsidRDefault="008332F0" w:rsidP="008332F0">
      <w:pPr>
        <w:pStyle w:val="PL"/>
      </w:pPr>
      <w:r w:rsidRPr="002437CB">
        <w:t xml:space="preserve">            the response body.</w:t>
      </w:r>
    </w:p>
    <w:p w14:paraId="2D3BC5A5" w14:textId="77777777" w:rsidR="008332F0" w:rsidRPr="002437CB" w:rsidRDefault="008332F0" w:rsidP="008332F0">
      <w:pPr>
        <w:pStyle w:val="PL"/>
      </w:pPr>
      <w:r w:rsidRPr="002437CB">
        <w:t xml:space="preserve">          content:</w:t>
      </w:r>
    </w:p>
    <w:p w14:paraId="691A09F4" w14:textId="77777777" w:rsidR="008332F0" w:rsidRPr="002437CB" w:rsidRDefault="008332F0" w:rsidP="008332F0">
      <w:pPr>
        <w:pStyle w:val="PL"/>
      </w:pPr>
      <w:r w:rsidRPr="002437CB">
        <w:t xml:space="preserve">            application/json:</w:t>
      </w:r>
    </w:p>
    <w:p w14:paraId="26FCCCA1" w14:textId="77777777" w:rsidR="008332F0" w:rsidRPr="002437CB" w:rsidRDefault="008332F0" w:rsidP="008332F0">
      <w:pPr>
        <w:pStyle w:val="PL"/>
      </w:pPr>
      <w:r w:rsidRPr="002437CB">
        <w:t xml:space="preserve">              schema:</w:t>
      </w:r>
    </w:p>
    <w:p w14:paraId="4B43010C"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648C0AEA" w14:textId="77777777" w:rsidR="008332F0" w:rsidRPr="002437CB" w:rsidRDefault="008332F0" w:rsidP="008332F0">
      <w:pPr>
        <w:pStyle w:val="PL"/>
        <w:rPr>
          <w:lang w:eastAsia="es-ES"/>
        </w:rPr>
      </w:pPr>
      <w:r w:rsidRPr="002437CB">
        <w:rPr>
          <w:lang w:eastAsia="es-ES"/>
        </w:rPr>
        <w:t xml:space="preserve">        '204':</w:t>
      </w:r>
    </w:p>
    <w:p w14:paraId="6B8B9FE0" w14:textId="77777777" w:rsidR="008332F0" w:rsidRPr="002437CB" w:rsidRDefault="008332F0" w:rsidP="008332F0">
      <w:pPr>
        <w:pStyle w:val="PL"/>
        <w:rPr>
          <w:lang w:eastAsia="zh-CN"/>
        </w:rPr>
      </w:pPr>
      <w:r w:rsidRPr="002437CB">
        <w:rPr>
          <w:lang w:eastAsia="es-ES"/>
        </w:rPr>
        <w:t xml:space="preserve">          description: </w:t>
      </w:r>
      <w:r w:rsidRPr="002437CB">
        <w:rPr>
          <w:lang w:eastAsia="zh-CN"/>
        </w:rPr>
        <w:t>&gt;</w:t>
      </w:r>
    </w:p>
    <w:p w14:paraId="668151A7" w14:textId="77777777" w:rsidR="008332F0" w:rsidRPr="002437CB" w:rsidRDefault="008332F0" w:rsidP="008332F0">
      <w:pPr>
        <w:pStyle w:val="PL"/>
      </w:pPr>
      <w:r w:rsidRPr="002437CB">
        <w:rPr>
          <w:lang w:eastAsia="es-ES"/>
        </w:rPr>
        <w:t xml:space="preserve">            No Content. </w:t>
      </w:r>
      <w:r w:rsidRPr="002437CB">
        <w:t>The Individual AIMLE Client Selection Subscription</w:t>
      </w:r>
      <w:r w:rsidRPr="002437CB">
        <w:rPr>
          <w:lang w:eastAsia="zh-CN"/>
        </w:rPr>
        <w:t xml:space="preserve"> </w:t>
      </w:r>
      <w:r w:rsidRPr="002437CB">
        <w:t>resource is</w:t>
      </w:r>
    </w:p>
    <w:p w14:paraId="0A26687C" w14:textId="77777777" w:rsidR="008332F0" w:rsidRPr="002437CB" w:rsidRDefault="008332F0" w:rsidP="008332F0">
      <w:pPr>
        <w:pStyle w:val="PL"/>
      </w:pPr>
      <w:r w:rsidRPr="002437CB">
        <w:t xml:space="preserve">            successfully modified and no content is returned in the response body.</w:t>
      </w:r>
    </w:p>
    <w:p w14:paraId="7E831756" w14:textId="77777777" w:rsidR="008332F0" w:rsidRPr="002437CB" w:rsidRDefault="008332F0" w:rsidP="008332F0">
      <w:pPr>
        <w:pStyle w:val="PL"/>
      </w:pPr>
      <w:r w:rsidRPr="002437CB">
        <w:t xml:space="preserve">        '307':</w:t>
      </w:r>
    </w:p>
    <w:p w14:paraId="06234A96"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'TS29122_CommonData.yaml#/components/responses/307'</w:t>
      </w:r>
    </w:p>
    <w:p w14:paraId="12F11837" w14:textId="77777777" w:rsidR="008332F0" w:rsidRPr="002437CB" w:rsidRDefault="008332F0" w:rsidP="008332F0">
      <w:pPr>
        <w:pStyle w:val="PL"/>
      </w:pPr>
      <w:r w:rsidRPr="002437CB">
        <w:t xml:space="preserve">        '308':</w:t>
      </w:r>
    </w:p>
    <w:p w14:paraId="463AA08A"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'TS29122_CommonData.yaml#/components/responses/308'</w:t>
      </w:r>
    </w:p>
    <w:p w14:paraId="522DAE91" w14:textId="77777777" w:rsidR="008332F0" w:rsidRPr="002437CB" w:rsidRDefault="008332F0" w:rsidP="008332F0">
      <w:pPr>
        <w:pStyle w:val="PL"/>
        <w:rPr>
          <w:lang w:eastAsia="es-ES"/>
        </w:rPr>
      </w:pPr>
      <w:r w:rsidRPr="002437CB">
        <w:rPr>
          <w:lang w:eastAsia="es-ES"/>
        </w:rPr>
        <w:t xml:space="preserve">        '400':</w:t>
      </w:r>
    </w:p>
    <w:p w14:paraId="3D8EC1C0" w14:textId="77777777" w:rsidR="008332F0" w:rsidRPr="002437CB" w:rsidRDefault="008332F0" w:rsidP="008332F0">
      <w:pPr>
        <w:pStyle w:val="PL"/>
        <w:rPr>
          <w:lang w:eastAsia="es-ES"/>
        </w:rPr>
      </w:pPr>
      <w:r w:rsidRPr="002437CB">
        <w:rPr>
          <w:lang w:eastAsia="es-ES"/>
        </w:rPr>
        <w:t xml:space="preserve">          $ref: 'TS29122_CommonData.yaml#/components/responses/400'</w:t>
      </w:r>
    </w:p>
    <w:p w14:paraId="28ABAAC2" w14:textId="77777777" w:rsidR="008332F0" w:rsidRPr="002437CB" w:rsidRDefault="008332F0" w:rsidP="008332F0">
      <w:pPr>
        <w:pStyle w:val="PL"/>
        <w:rPr>
          <w:lang w:eastAsia="es-ES"/>
        </w:rPr>
      </w:pPr>
      <w:r w:rsidRPr="002437CB">
        <w:rPr>
          <w:lang w:eastAsia="es-ES"/>
        </w:rPr>
        <w:t xml:space="preserve">        '401':</w:t>
      </w:r>
    </w:p>
    <w:p w14:paraId="5CC29D4E" w14:textId="77777777" w:rsidR="008332F0" w:rsidRPr="002437CB" w:rsidRDefault="008332F0" w:rsidP="008332F0">
      <w:pPr>
        <w:pStyle w:val="PL"/>
        <w:rPr>
          <w:lang w:eastAsia="es-ES"/>
        </w:rPr>
      </w:pPr>
      <w:r w:rsidRPr="002437CB">
        <w:rPr>
          <w:lang w:eastAsia="es-ES"/>
        </w:rPr>
        <w:t xml:space="preserve">          $ref: 'TS29122_CommonData.yaml#/components/responses/401'</w:t>
      </w:r>
    </w:p>
    <w:p w14:paraId="3119A875" w14:textId="77777777" w:rsidR="008332F0" w:rsidRPr="002437CB" w:rsidRDefault="008332F0" w:rsidP="008332F0">
      <w:pPr>
        <w:pStyle w:val="PL"/>
        <w:rPr>
          <w:lang w:eastAsia="es-ES"/>
        </w:rPr>
      </w:pPr>
      <w:r w:rsidRPr="002437CB">
        <w:rPr>
          <w:lang w:eastAsia="es-ES"/>
        </w:rPr>
        <w:t xml:space="preserve">        '403':</w:t>
      </w:r>
    </w:p>
    <w:p w14:paraId="4060524B" w14:textId="77777777" w:rsidR="008332F0" w:rsidRPr="002437CB" w:rsidRDefault="008332F0" w:rsidP="008332F0">
      <w:pPr>
        <w:pStyle w:val="PL"/>
        <w:rPr>
          <w:lang w:eastAsia="es-ES"/>
        </w:rPr>
      </w:pPr>
      <w:r w:rsidRPr="002437CB">
        <w:rPr>
          <w:lang w:eastAsia="es-ES"/>
        </w:rPr>
        <w:t xml:space="preserve">          $ref: 'TS29122_CommonData.yaml#/components/responses/403'</w:t>
      </w:r>
    </w:p>
    <w:p w14:paraId="4A41CD27" w14:textId="77777777" w:rsidR="008332F0" w:rsidRPr="002437CB" w:rsidRDefault="008332F0" w:rsidP="008332F0">
      <w:pPr>
        <w:pStyle w:val="PL"/>
        <w:rPr>
          <w:lang w:eastAsia="es-ES"/>
        </w:rPr>
      </w:pPr>
      <w:r w:rsidRPr="002437CB">
        <w:rPr>
          <w:lang w:eastAsia="es-ES"/>
        </w:rPr>
        <w:t xml:space="preserve">        '404':</w:t>
      </w:r>
    </w:p>
    <w:p w14:paraId="59683D10" w14:textId="77777777" w:rsidR="008332F0" w:rsidRPr="002437CB" w:rsidRDefault="008332F0" w:rsidP="008332F0">
      <w:pPr>
        <w:pStyle w:val="PL"/>
        <w:rPr>
          <w:lang w:eastAsia="es-ES"/>
        </w:rPr>
      </w:pPr>
      <w:r w:rsidRPr="002437CB">
        <w:rPr>
          <w:lang w:eastAsia="es-ES"/>
        </w:rPr>
        <w:t xml:space="preserve">          $ref: 'TS29122_CommonData.yaml#/components/responses/404'</w:t>
      </w:r>
    </w:p>
    <w:p w14:paraId="0EFB7E3C" w14:textId="77777777" w:rsidR="008332F0" w:rsidRPr="002437CB" w:rsidRDefault="008332F0" w:rsidP="008332F0">
      <w:pPr>
        <w:pStyle w:val="PL"/>
        <w:rPr>
          <w:lang w:eastAsia="es-ES"/>
        </w:rPr>
      </w:pPr>
      <w:r w:rsidRPr="002437CB">
        <w:rPr>
          <w:lang w:eastAsia="es-ES"/>
        </w:rPr>
        <w:t xml:space="preserve">        '411':</w:t>
      </w:r>
    </w:p>
    <w:p w14:paraId="61267B18" w14:textId="77777777" w:rsidR="008332F0" w:rsidRPr="002437CB" w:rsidRDefault="008332F0" w:rsidP="008332F0">
      <w:pPr>
        <w:pStyle w:val="PL"/>
        <w:rPr>
          <w:lang w:eastAsia="es-ES"/>
        </w:rPr>
      </w:pPr>
      <w:r w:rsidRPr="002437CB">
        <w:rPr>
          <w:lang w:eastAsia="es-ES"/>
        </w:rPr>
        <w:t xml:space="preserve">          $ref: 'TS29122_CommonData.yaml#/components/responses/411'</w:t>
      </w:r>
    </w:p>
    <w:p w14:paraId="1C4D2382" w14:textId="77777777" w:rsidR="008332F0" w:rsidRPr="002437CB" w:rsidRDefault="008332F0" w:rsidP="008332F0">
      <w:pPr>
        <w:pStyle w:val="PL"/>
        <w:rPr>
          <w:lang w:eastAsia="es-ES"/>
        </w:rPr>
      </w:pPr>
      <w:r w:rsidRPr="002437CB">
        <w:rPr>
          <w:lang w:eastAsia="es-ES"/>
        </w:rPr>
        <w:t xml:space="preserve">        '413':</w:t>
      </w:r>
    </w:p>
    <w:p w14:paraId="5657F942" w14:textId="77777777" w:rsidR="008332F0" w:rsidRPr="002437CB" w:rsidRDefault="008332F0" w:rsidP="008332F0">
      <w:pPr>
        <w:pStyle w:val="PL"/>
        <w:rPr>
          <w:lang w:eastAsia="es-ES"/>
        </w:rPr>
      </w:pPr>
      <w:r w:rsidRPr="002437CB">
        <w:rPr>
          <w:lang w:eastAsia="es-ES"/>
        </w:rPr>
        <w:t xml:space="preserve">          $ref: 'TS29122_CommonData.yaml#/components/responses/413'</w:t>
      </w:r>
    </w:p>
    <w:p w14:paraId="08023A50" w14:textId="77777777" w:rsidR="008332F0" w:rsidRPr="002437CB" w:rsidRDefault="008332F0" w:rsidP="008332F0">
      <w:pPr>
        <w:pStyle w:val="PL"/>
        <w:rPr>
          <w:lang w:eastAsia="es-ES"/>
        </w:rPr>
      </w:pPr>
      <w:r w:rsidRPr="002437CB">
        <w:rPr>
          <w:lang w:eastAsia="es-ES"/>
        </w:rPr>
        <w:t xml:space="preserve">        '415':</w:t>
      </w:r>
    </w:p>
    <w:p w14:paraId="5883C0AA" w14:textId="77777777" w:rsidR="008332F0" w:rsidRPr="002437CB" w:rsidRDefault="008332F0" w:rsidP="008332F0">
      <w:pPr>
        <w:pStyle w:val="PL"/>
        <w:rPr>
          <w:lang w:eastAsia="es-ES"/>
        </w:rPr>
      </w:pPr>
      <w:r w:rsidRPr="002437CB">
        <w:rPr>
          <w:lang w:eastAsia="es-ES"/>
        </w:rPr>
        <w:t xml:space="preserve">          $ref: 'TS29122_CommonData.yaml#/components/responses/415'</w:t>
      </w:r>
    </w:p>
    <w:p w14:paraId="51831D09" w14:textId="77777777" w:rsidR="008332F0" w:rsidRPr="002437CB" w:rsidRDefault="008332F0" w:rsidP="008332F0">
      <w:pPr>
        <w:pStyle w:val="PL"/>
        <w:rPr>
          <w:lang w:eastAsia="es-ES"/>
        </w:rPr>
      </w:pPr>
      <w:r w:rsidRPr="002437CB">
        <w:rPr>
          <w:lang w:eastAsia="es-ES"/>
        </w:rPr>
        <w:t xml:space="preserve">        '429':</w:t>
      </w:r>
    </w:p>
    <w:p w14:paraId="2DFDD5F6" w14:textId="77777777" w:rsidR="008332F0" w:rsidRPr="002437CB" w:rsidRDefault="008332F0" w:rsidP="008332F0">
      <w:pPr>
        <w:pStyle w:val="PL"/>
        <w:rPr>
          <w:lang w:eastAsia="es-ES"/>
        </w:rPr>
      </w:pPr>
      <w:r w:rsidRPr="002437CB">
        <w:rPr>
          <w:lang w:eastAsia="es-ES"/>
        </w:rPr>
        <w:t xml:space="preserve">          $ref: 'TS29122_CommonData.yaml#/components/responses/429'</w:t>
      </w:r>
    </w:p>
    <w:p w14:paraId="7E060339" w14:textId="77777777" w:rsidR="008332F0" w:rsidRPr="002437CB" w:rsidRDefault="008332F0" w:rsidP="008332F0">
      <w:pPr>
        <w:pStyle w:val="PL"/>
        <w:rPr>
          <w:lang w:eastAsia="es-ES"/>
        </w:rPr>
      </w:pPr>
      <w:r w:rsidRPr="002437CB">
        <w:rPr>
          <w:lang w:eastAsia="es-ES"/>
        </w:rPr>
        <w:t xml:space="preserve">        '500':</w:t>
      </w:r>
    </w:p>
    <w:p w14:paraId="47B69F23" w14:textId="77777777" w:rsidR="008332F0" w:rsidRPr="002437CB" w:rsidRDefault="008332F0" w:rsidP="008332F0">
      <w:pPr>
        <w:pStyle w:val="PL"/>
        <w:rPr>
          <w:lang w:eastAsia="es-ES"/>
        </w:rPr>
      </w:pPr>
      <w:r w:rsidRPr="002437CB">
        <w:rPr>
          <w:lang w:eastAsia="es-ES"/>
        </w:rPr>
        <w:t xml:space="preserve">          $ref: 'TS29122_CommonData.yaml#/components/responses/500'</w:t>
      </w:r>
    </w:p>
    <w:p w14:paraId="4403DE40" w14:textId="77777777" w:rsidR="008332F0" w:rsidRPr="002437CB" w:rsidRDefault="008332F0" w:rsidP="008332F0">
      <w:pPr>
        <w:pStyle w:val="PL"/>
        <w:rPr>
          <w:lang w:eastAsia="es-ES"/>
        </w:rPr>
      </w:pPr>
      <w:r w:rsidRPr="002437CB">
        <w:rPr>
          <w:lang w:eastAsia="es-ES"/>
        </w:rPr>
        <w:t xml:space="preserve">        '503':</w:t>
      </w:r>
    </w:p>
    <w:p w14:paraId="6372239A" w14:textId="77777777" w:rsidR="008332F0" w:rsidRPr="002437CB" w:rsidRDefault="008332F0" w:rsidP="008332F0">
      <w:pPr>
        <w:pStyle w:val="PL"/>
        <w:rPr>
          <w:lang w:eastAsia="es-ES"/>
        </w:rPr>
      </w:pPr>
      <w:r w:rsidRPr="002437CB">
        <w:rPr>
          <w:lang w:eastAsia="es-ES"/>
        </w:rPr>
        <w:t xml:space="preserve">          $ref: 'TS29122_CommonData.yaml#/components/responses/503'</w:t>
      </w:r>
    </w:p>
    <w:p w14:paraId="2CCCA96E" w14:textId="77777777" w:rsidR="008332F0" w:rsidRPr="002437CB" w:rsidRDefault="008332F0" w:rsidP="008332F0">
      <w:pPr>
        <w:pStyle w:val="PL"/>
        <w:rPr>
          <w:lang w:eastAsia="es-ES"/>
        </w:rPr>
      </w:pPr>
      <w:r w:rsidRPr="002437CB">
        <w:rPr>
          <w:lang w:eastAsia="es-ES"/>
        </w:rPr>
        <w:t xml:space="preserve">        default:</w:t>
      </w:r>
    </w:p>
    <w:p w14:paraId="428CBCAC" w14:textId="77777777" w:rsidR="008332F0" w:rsidRPr="002437CB" w:rsidRDefault="008332F0" w:rsidP="008332F0">
      <w:pPr>
        <w:pStyle w:val="PL"/>
        <w:rPr>
          <w:lang w:val="en-US" w:eastAsia="es-ES"/>
        </w:rPr>
      </w:pPr>
      <w:r w:rsidRPr="002437CB">
        <w:rPr>
          <w:lang w:eastAsia="es-ES"/>
        </w:rPr>
        <w:t xml:space="preserve">          $ref: 'TS29122_CommonData.yaml#/components/responses/default'</w:t>
      </w:r>
    </w:p>
    <w:p w14:paraId="2C2EF8EA" w14:textId="77777777" w:rsidR="008332F0" w:rsidRPr="002437CB" w:rsidRDefault="008332F0" w:rsidP="008332F0">
      <w:pPr>
        <w:pStyle w:val="PL"/>
        <w:rPr>
          <w:lang w:val="en-US" w:eastAsia="es-ES"/>
        </w:rPr>
      </w:pPr>
    </w:p>
    <w:p w14:paraId="210FE81A" w14:textId="77777777" w:rsidR="008332F0" w:rsidRPr="002437CB" w:rsidRDefault="008332F0" w:rsidP="008332F0">
      <w:pPr>
        <w:pStyle w:val="PL"/>
        <w:rPr>
          <w:lang w:val="en-US" w:eastAsia="es-ES"/>
        </w:rPr>
      </w:pPr>
      <w:r w:rsidRPr="002437CB">
        <w:rPr>
          <w:lang w:val="en-US" w:eastAsia="es-ES"/>
        </w:rPr>
        <w:t xml:space="preserve">    delete:</w:t>
      </w:r>
    </w:p>
    <w:p w14:paraId="7A47DEAC" w14:textId="77777777" w:rsidR="008332F0" w:rsidRPr="002437CB" w:rsidRDefault="008332F0" w:rsidP="008332F0">
      <w:pPr>
        <w:pStyle w:val="PL"/>
        <w:rPr>
          <w:lang w:val="en-US" w:eastAsia="es-ES"/>
        </w:rPr>
      </w:pPr>
      <w:r w:rsidRPr="002437CB">
        <w:rPr>
          <w:lang w:val="en-US" w:eastAsia="es-ES"/>
        </w:rPr>
        <w:t xml:space="preserve">      summary: </w:t>
      </w:r>
      <w:r w:rsidRPr="002437CB">
        <w:t xml:space="preserve">Remove the </w:t>
      </w:r>
      <w:r w:rsidRPr="002437CB">
        <w:rPr>
          <w:lang w:val="en-US" w:eastAsia="es-ES"/>
        </w:rPr>
        <w:t xml:space="preserve">Individual </w:t>
      </w:r>
      <w:r w:rsidRPr="002437CB">
        <w:t>AIMLE Client Selection Subscription.</w:t>
      </w:r>
    </w:p>
    <w:p w14:paraId="3236534A" w14:textId="77777777" w:rsidR="008332F0" w:rsidRPr="002437CB" w:rsidRDefault="008332F0" w:rsidP="008332F0">
      <w:pPr>
        <w:pStyle w:val="PL"/>
        <w:rPr>
          <w:lang w:val="en-US" w:eastAsia="es-ES"/>
        </w:rPr>
      </w:pPr>
      <w:r w:rsidRPr="002437CB">
        <w:rPr>
          <w:lang w:val="en-US" w:eastAsia="es-ES"/>
        </w:rPr>
        <w:t xml:space="preserve">      operationId: UnsubscribeAimleClSel</w:t>
      </w:r>
      <w:r w:rsidRPr="002437CB">
        <w:t>Subscription</w:t>
      </w:r>
    </w:p>
    <w:p w14:paraId="6925F973" w14:textId="77777777" w:rsidR="008332F0" w:rsidRPr="002437CB" w:rsidRDefault="008332F0" w:rsidP="008332F0">
      <w:pPr>
        <w:pStyle w:val="PL"/>
        <w:rPr>
          <w:lang w:val="en-US" w:eastAsia="es-ES"/>
        </w:rPr>
      </w:pPr>
      <w:r w:rsidRPr="002437CB">
        <w:rPr>
          <w:lang w:val="en-US" w:eastAsia="es-ES"/>
        </w:rPr>
        <w:t xml:space="preserve">      tags:</w:t>
      </w:r>
    </w:p>
    <w:p w14:paraId="70DF9A20" w14:textId="77777777" w:rsidR="008332F0" w:rsidRPr="002437CB" w:rsidRDefault="008332F0" w:rsidP="008332F0">
      <w:pPr>
        <w:pStyle w:val="PL"/>
        <w:rPr>
          <w:lang w:val="en-US" w:eastAsia="es-ES"/>
        </w:rPr>
      </w:pPr>
      <w:r w:rsidRPr="002437CB">
        <w:rPr>
          <w:lang w:val="en-US" w:eastAsia="es-ES"/>
        </w:rPr>
        <w:t xml:space="preserve">        - Individual </w:t>
      </w:r>
      <w:r w:rsidRPr="002437CB">
        <w:t>AIMLE Client Selection Subscription</w:t>
      </w:r>
      <w:r w:rsidRPr="002437CB">
        <w:rPr>
          <w:lang w:val="en-US" w:eastAsia="es-ES"/>
        </w:rPr>
        <w:t xml:space="preserve"> (Document).</w:t>
      </w:r>
    </w:p>
    <w:p w14:paraId="4D28A64D" w14:textId="77777777" w:rsidR="008332F0" w:rsidRPr="002437CB" w:rsidRDefault="008332F0" w:rsidP="008332F0">
      <w:pPr>
        <w:pStyle w:val="PL"/>
        <w:rPr>
          <w:lang w:val="en-US" w:eastAsia="es-ES"/>
        </w:rPr>
      </w:pPr>
      <w:r w:rsidRPr="002437CB">
        <w:rPr>
          <w:lang w:val="en-US" w:eastAsia="es-ES"/>
        </w:rPr>
        <w:t xml:space="preserve">      responses:</w:t>
      </w:r>
    </w:p>
    <w:p w14:paraId="2B80A85F" w14:textId="77777777" w:rsidR="008332F0" w:rsidRPr="002437CB" w:rsidRDefault="008332F0" w:rsidP="008332F0">
      <w:pPr>
        <w:pStyle w:val="PL"/>
        <w:rPr>
          <w:lang w:val="en-US" w:eastAsia="es-ES"/>
        </w:rPr>
      </w:pPr>
      <w:r w:rsidRPr="002437CB">
        <w:rPr>
          <w:lang w:val="en-US" w:eastAsia="es-ES"/>
        </w:rPr>
        <w:t xml:space="preserve">        '204':</w:t>
      </w:r>
    </w:p>
    <w:p w14:paraId="01C81A89" w14:textId="77777777" w:rsidR="008332F0" w:rsidRPr="002437CB" w:rsidRDefault="008332F0" w:rsidP="008332F0">
      <w:pPr>
        <w:pStyle w:val="PL"/>
        <w:rPr>
          <w:lang w:val="en-US" w:eastAsia="es-ES"/>
        </w:rPr>
      </w:pPr>
      <w:r w:rsidRPr="002437CB">
        <w:rPr>
          <w:lang w:val="en-US" w:eastAsia="es-ES"/>
        </w:rPr>
        <w:t xml:space="preserve">          description: &gt;</w:t>
      </w:r>
    </w:p>
    <w:p w14:paraId="74AE9AF6" w14:textId="77777777" w:rsidR="008332F0" w:rsidRPr="002437CB" w:rsidRDefault="008332F0" w:rsidP="008332F0">
      <w:pPr>
        <w:pStyle w:val="PL"/>
      </w:pPr>
      <w:r w:rsidRPr="002437CB">
        <w:rPr>
          <w:lang w:val="en-US" w:eastAsia="es-ES"/>
        </w:rPr>
        <w:t xml:space="preserve">            </w:t>
      </w:r>
      <w:r w:rsidRPr="002437CB">
        <w:t>The individual AIMLE Client Selection Subscription resource matching the</w:t>
      </w:r>
    </w:p>
    <w:p w14:paraId="697BBB1D" w14:textId="77777777" w:rsidR="008332F0" w:rsidRPr="002437CB" w:rsidRDefault="008332F0" w:rsidP="008332F0">
      <w:pPr>
        <w:pStyle w:val="PL"/>
      </w:pPr>
      <w:r w:rsidRPr="002437CB">
        <w:t xml:space="preserve">            subscriptionId is deleted.</w:t>
      </w:r>
    </w:p>
    <w:p w14:paraId="4AC64018" w14:textId="77777777" w:rsidR="008332F0" w:rsidRPr="002437CB" w:rsidRDefault="008332F0" w:rsidP="008332F0">
      <w:pPr>
        <w:pStyle w:val="PL"/>
        <w:rPr>
          <w:lang w:val="en-US" w:eastAsia="es-ES"/>
        </w:rPr>
      </w:pPr>
      <w:r w:rsidRPr="002437CB">
        <w:rPr>
          <w:lang w:val="en-US" w:eastAsia="es-ES"/>
        </w:rPr>
        <w:t xml:space="preserve">        '307':</w:t>
      </w:r>
    </w:p>
    <w:p w14:paraId="3295BC86" w14:textId="77777777" w:rsidR="008332F0" w:rsidRPr="002437CB" w:rsidRDefault="008332F0" w:rsidP="008332F0">
      <w:pPr>
        <w:pStyle w:val="PL"/>
        <w:rPr>
          <w:lang w:val="en-US" w:eastAsia="es-ES"/>
        </w:rPr>
      </w:pPr>
      <w:r w:rsidRPr="002437CB">
        <w:rPr>
          <w:lang w:val="en-US" w:eastAsia="es-ES"/>
        </w:rPr>
        <w:t xml:space="preserve">          $ref: 'TS29122_CommonData.yaml#/components/responses/307'</w:t>
      </w:r>
    </w:p>
    <w:p w14:paraId="356E386C" w14:textId="77777777" w:rsidR="008332F0" w:rsidRPr="002437CB" w:rsidRDefault="008332F0" w:rsidP="008332F0">
      <w:pPr>
        <w:pStyle w:val="PL"/>
        <w:rPr>
          <w:lang w:val="en-US" w:eastAsia="es-ES"/>
        </w:rPr>
      </w:pPr>
      <w:r w:rsidRPr="002437CB">
        <w:rPr>
          <w:lang w:val="en-US" w:eastAsia="es-ES"/>
        </w:rPr>
        <w:t xml:space="preserve">        '308':</w:t>
      </w:r>
    </w:p>
    <w:p w14:paraId="6077559C" w14:textId="77777777" w:rsidR="008332F0" w:rsidRPr="002437CB" w:rsidRDefault="008332F0" w:rsidP="008332F0">
      <w:pPr>
        <w:pStyle w:val="PL"/>
        <w:rPr>
          <w:lang w:val="en-US" w:eastAsia="es-ES"/>
        </w:rPr>
      </w:pPr>
      <w:r w:rsidRPr="002437CB">
        <w:rPr>
          <w:lang w:val="en-US" w:eastAsia="es-ES"/>
        </w:rPr>
        <w:t xml:space="preserve">          $ref: 'TS29122_CommonData.yaml#/components/responses/308'</w:t>
      </w:r>
    </w:p>
    <w:p w14:paraId="5D1C1B5C" w14:textId="77777777" w:rsidR="008332F0" w:rsidRPr="002437CB" w:rsidRDefault="008332F0" w:rsidP="008332F0">
      <w:pPr>
        <w:pStyle w:val="PL"/>
        <w:rPr>
          <w:lang w:val="en-US" w:eastAsia="es-ES"/>
        </w:rPr>
      </w:pPr>
      <w:r w:rsidRPr="002437CB">
        <w:rPr>
          <w:lang w:val="en-US" w:eastAsia="es-ES"/>
        </w:rPr>
        <w:t xml:space="preserve">        '400':</w:t>
      </w:r>
    </w:p>
    <w:p w14:paraId="1A528286" w14:textId="77777777" w:rsidR="008332F0" w:rsidRPr="002437CB" w:rsidRDefault="008332F0" w:rsidP="008332F0">
      <w:pPr>
        <w:pStyle w:val="PL"/>
        <w:rPr>
          <w:lang w:val="en-US" w:eastAsia="es-ES"/>
        </w:rPr>
      </w:pPr>
      <w:r w:rsidRPr="002437CB">
        <w:rPr>
          <w:lang w:val="en-US" w:eastAsia="es-ES"/>
        </w:rPr>
        <w:t xml:space="preserve">          $ref: 'TS29122_CommonData.yaml#/components/responses/400'</w:t>
      </w:r>
    </w:p>
    <w:p w14:paraId="6A6609F2" w14:textId="77777777" w:rsidR="008332F0" w:rsidRPr="002437CB" w:rsidRDefault="008332F0" w:rsidP="008332F0">
      <w:pPr>
        <w:pStyle w:val="PL"/>
        <w:rPr>
          <w:lang w:val="en-US" w:eastAsia="es-ES"/>
        </w:rPr>
      </w:pPr>
      <w:r w:rsidRPr="002437CB">
        <w:rPr>
          <w:lang w:val="en-US" w:eastAsia="es-ES"/>
        </w:rPr>
        <w:t xml:space="preserve">        '401':</w:t>
      </w:r>
    </w:p>
    <w:p w14:paraId="67987CC0" w14:textId="77777777" w:rsidR="008332F0" w:rsidRPr="002437CB" w:rsidRDefault="008332F0" w:rsidP="008332F0">
      <w:pPr>
        <w:pStyle w:val="PL"/>
        <w:rPr>
          <w:lang w:val="en-US" w:eastAsia="es-ES"/>
        </w:rPr>
      </w:pPr>
      <w:r w:rsidRPr="002437CB">
        <w:rPr>
          <w:lang w:val="en-US" w:eastAsia="es-ES"/>
        </w:rPr>
        <w:t xml:space="preserve">          $ref: 'TS29122_CommonData.yaml#/components/responses/401'</w:t>
      </w:r>
    </w:p>
    <w:p w14:paraId="5FF6CAE8" w14:textId="77777777" w:rsidR="008332F0" w:rsidRPr="002437CB" w:rsidRDefault="008332F0" w:rsidP="008332F0">
      <w:pPr>
        <w:pStyle w:val="PL"/>
        <w:rPr>
          <w:lang w:val="en-US" w:eastAsia="es-ES"/>
        </w:rPr>
      </w:pPr>
      <w:r w:rsidRPr="002437CB">
        <w:rPr>
          <w:lang w:val="en-US" w:eastAsia="es-ES"/>
        </w:rPr>
        <w:t xml:space="preserve">        '403':</w:t>
      </w:r>
    </w:p>
    <w:p w14:paraId="19D31B79" w14:textId="77777777" w:rsidR="008332F0" w:rsidRPr="002437CB" w:rsidRDefault="008332F0" w:rsidP="008332F0">
      <w:pPr>
        <w:pStyle w:val="PL"/>
        <w:rPr>
          <w:lang w:val="en-US" w:eastAsia="es-ES"/>
        </w:rPr>
      </w:pPr>
      <w:r w:rsidRPr="002437CB">
        <w:rPr>
          <w:lang w:val="en-US" w:eastAsia="es-ES"/>
        </w:rPr>
        <w:t xml:space="preserve">          $ref: 'TS29122_CommonData.yaml#/components/responses/403'</w:t>
      </w:r>
    </w:p>
    <w:p w14:paraId="52D1A7BB" w14:textId="77777777" w:rsidR="008332F0" w:rsidRPr="002437CB" w:rsidRDefault="008332F0" w:rsidP="008332F0">
      <w:pPr>
        <w:pStyle w:val="PL"/>
        <w:rPr>
          <w:lang w:val="en-US" w:eastAsia="es-ES"/>
        </w:rPr>
      </w:pPr>
      <w:r w:rsidRPr="002437CB">
        <w:rPr>
          <w:lang w:val="en-US" w:eastAsia="es-ES"/>
        </w:rPr>
        <w:t xml:space="preserve">        '404':</w:t>
      </w:r>
    </w:p>
    <w:p w14:paraId="501C824E" w14:textId="77777777" w:rsidR="008332F0" w:rsidRPr="002437CB" w:rsidRDefault="008332F0" w:rsidP="008332F0">
      <w:pPr>
        <w:pStyle w:val="PL"/>
        <w:rPr>
          <w:lang w:val="en-US" w:eastAsia="es-ES"/>
        </w:rPr>
      </w:pPr>
      <w:r w:rsidRPr="002437CB">
        <w:rPr>
          <w:lang w:val="en-US" w:eastAsia="es-ES"/>
        </w:rPr>
        <w:t xml:space="preserve">          $ref: 'TS29122_CommonData.yaml#/components/responses/404'</w:t>
      </w:r>
    </w:p>
    <w:p w14:paraId="70BFCE36" w14:textId="77777777" w:rsidR="008332F0" w:rsidRPr="002437CB" w:rsidRDefault="008332F0" w:rsidP="008332F0">
      <w:pPr>
        <w:pStyle w:val="PL"/>
        <w:rPr>
          <w:lang w:val="en-US" w:eastAsia="es-ES"/>
        </w:rPr>
      </w:pPr>
      <w:r w:rsidRPr="002437CB">
        <w:rPr>
          <w:lang w:val="en-US" w:eastAsia="es-ES"/>
        </w:rPr>
        <w:t xml:space="preserve">        '429':</w:t>
      </w:r>
    </w:p>
    <w:p w14:paraId="0956F2B2" w14:textId="77777777" w:rsidR="008332F0" w:rsidRPr="002437CB" w:rsidRDefault="008332F0" w:rsidP="008332F0">
      <w:pPr>
        <w:pStyle w:val="PL"/>
        <w:rPr>
          <w:lang w:val="en-US" w:eastAsia="es-ES"/>
        </w:rPr>
      </w:pPr>
      <w:r w:rsidRPr="002437CB">
        <w:rPr>
          <w:lang w:val="en-US" w:eastAsia="es-ES"/>
        </w:rPr>
        <w:t xml:space="preserve">          $ref: 'TS29122_CommonData.yaml#/components/responses/429'</w:t>
      </w:r>
    </w:p>
    <w:p w14:paraId="67A93A8D" w14:textId="77777777" w:rsidR="008332F0" w:rsidRPr="002437CB" w:rsidRDefault="008332F0" w:rsidP="008332F0">
      <w:pPr>
        <w:pStyle w:val="PL"/>
        <w:rPr>
          <w:lang w:val="en-US" w:eastAsia="es-ES"/>
        </w:rPr>
      </w:pPr>
      <w:r w:rsidRPr="002437CB">
        <w:rPr>
          <w:lang w:val="en-US" w:eastAsia="es-ES"/>
        </w:rPr>
        <w:t xml:space="preserve">        '500':</w:t>
      </w:r>
    </w:p>
    <w:p w14:paraId="623833A6" w14:textId="77777777" w:rsidR="008332F0" w:rsidRPr="002437CB" w:rsidRDefault="008332F0" w:rsidP="008332F0">
      <w:pPr>
        <w:pStyle w:val="PL"/>
        <w:rPr>
          <w:lang w:val="en-US" w:eastAsia="es-ES"/>
        </w:rPr>
      </w:pPr>
      <w:r w:rsidRPr="002437CB">
        <w:rPr>
          <w:lang w:val="en-US" w:eastAsia="es-ES"/>
        </w:rPr>
        <w:t xml:space="preserve">          $ref: 'TS29122_CommonData.yaml#/components/responses/500'</w:t>
      </w:r>
    </w:p>
    <w:p w14:paraId="21224DE2" w14:textId="77777777" w:rsidR="008332F0" w:rsidRPr="002437CB" w:rsidRDefault="008332F0" w:rsidP="008332F0">
      <w:pPr>
        <w:pStyle w:val="PL"/>
        <w:rPr>
          <w:lang w:val="en-US" w:eastAsia="es-ES"/>
        </w:rPr>
      </w:pPr>
      <w:r w:rsidRPr="002437CB">
        <w:rPr>
          <w:lang w:val="en-US" w:eastAsia="es-ES"/>
        </w:rPr>
        <w:t xml:space="preserve">        '503':</w:t>
      </w:r>
    </w:p>
    <w:p w14:paraId="3C12A421" w14:textId="77777777" w:rsidR="008332F0" w:rsidRPr="002437CB" w:rsidRDefault="008332F0" w:rsidP="008332F0">
      <w:pPr>
        <w:pStyle w:val="PL"/>
        <w:rPr>
          <w:lang w:val="en-US" w:eastAsia="es-ES"/>
        </w:rPr>
      </w:pPr>
      <w:r w:rsidRPr="002437CB">
        <w:rPr>
          <w:lang w:val="en-US" w:eastAsia="es-ES"/>
        </w:rPr>
        <w:t xml:space="preserve">          $ref: 'TS29122_CommonData.yaml#/components/responses/503'</w:t>
      </w:r>
    </w:p>
    <w:p w14:paraId="322F5557" w14:textId="77777777" w:rsidR="008332F0" w:rsidRPr="002437CB" w:rsidRDefault="008332F0" w:rsidP="008332F0">
      <w:pPr>
        <w:pStyle w:val="PL"/>
        <w:rPr>
          <w:lang w:val="en-US" w:eastAsia="es-ES"/>
        </w:rPr>
      </w:pPr>
      <w:r w:rsidRPr="002437CB">
        <w:rPr>
          <w:lang w:val="en-US" w:eastAsia="es-ES"/>
        </w:rPr>
        <w:t xml:space="preserve">        default:</w:t>
      </w:r>
    </w:p>
    <w:p w14:paraId="5CE9ABCB" w14:textId="77777777" w:rsidR="008332F0" w:rsidRPr="002437CB" w:rsidRDefault="008332F0" w:rsidP="008332F0">
      <w:pPr>
        <w:pStyle w:val="PL"/>
        <w:rPr>
          <w:lang w:val="en-US" w:eastAsia="es-ES"/>
        </w:rPr>
      </w:pPr>
      <w:r w:rsidRPr="002437CB">
        <w:rPr>
          <w:lang w:val="en-US" w:eastAsia="es-ES"/>
        </w:rPr>
        <w:t xml:space="preserve">          $ref: 'TS29122_CommonData.yaml#/components/responses/default'</w:t>
      </w:r>
    </w:p>
    <w:p w14:paraId="0B7065A3" w14:textId="77777777" w:rsidR="008332F0" w:rsidRPr="002437CB" w:rsidRDefault="008332F0" w:rsidP="008332F0">
      <w:pPr>
        <w:pStyle w:val="PL"/>
        <w:rPr>
          <w:lang w:val="en-US" w:eastAsia="es-ES"/>
        </w:rPr>
      </w:pPr>
    </w:p>
    <w:p w14:paraId="71F7DE5A" w14:textId="77777777" w:rsidR="008332F0" w:rsidRPr="002437CB" w:rsidRDefault="008332F0" w:rsidP="008332F0">
      <w:pPr>
        <w:pStyle w:val="PL"/>
        <w:rPr>
          <w:rFonts w:eastAsia="DengXian"/>
        </w:rPr>
      </w:pPr>
      <w:r w:rsidRPr="002437CB">
        <w:rPr>
          <w:rFonts w:eastAsia="DengXian"/>
        </w:rPr>
        <w:t xml:space="preserve">  /select:</w:t>
      </w:r>
    </w:p>
    <w:p w14:paraId="4D1A0F1E" w14:textId="77777777" w:rsidR="008332F0" w:rsidRPr="002437CB" w:rsidRDefault="008332F0" w:rsidP="008332F0">
      <w:pPr>
        <w:pStyle w:val="PL"/>
        <w:rPr>
          <w:rFonts w:eastAsia="DengXian"/>
        </w:rPr>
      </w:pPr>
      <w:r w:rsidRPr="002437CB">
        <w:rPr>
          <w:rFonts w:eastAsia="DengXian"/>
        </w:rPr>
        <w:t xml:space="preserve">    post:</w:t>
      </w:r>
    </w:p>
    <w:p w14:paraId="7BC2C571" w14:textId="77777777" w:rsidR="008332F0" w:rsidRPr="002437CB" w:rsidRDefault="008332F0" w:rsidP="008332F0">
      <w:pPr>
        <w:pStyle w:val="PL"/>
        <w:rPr>
          <w:rFonts w:eastAsia="DengXian"/>
        </w:rPr>
      </w:pPr>
      <w:r w:rsidRPr="002437CB">
        <w:rPr>
          <w:rFonts w:eastAsia="DengXian"/>
        </w:rPr>
        <w:t xml:space="preserve">      summary: Request </w:t>
      </w:r>
      <w:r w:rsidRPr="002437CB">
        <w:rPr>
          <w:rFonts w:eastAsia="DengXian" w:cs="Arial"/>
          <w:szCs w:val="18"/>
          <w:lang w:eastAsia="zh-CN"/>
        </w:rPr>
        <w:t xml:space="preserve">to </w:t>
      </w:r>
      <w:r w:rsidRPr="002437CB">
        <w:rPr>
          <w:rFonts w:eastAsia="DengXian"/>
        </w:rPr>
        <w:t>select AIMLE Clients.</w:t>
      </w:r>
    </w:p>
    <w:p w14:paraId="7A1D6E31" w14:textId="77777777" w:rsidR="008332F0" w:rsidRPr="002437CB" w:rsidRDefault="008332F0" w:rsidP="008332F0">
      <w:pPr>
        <w:pStyle w:val="PL"/>
        <w:rPr>
          <w:rFonts w:eastAsia="DengXian"/>
          <w:szCs w:val="16"/>
        </w:rPr>
      </w:pPr>
      <w:r w:rsidRPr="002437CB">
        <w:rPr>
          <w:rFonts w:eastAsia="DengXian"/>
          <w:szCs w:val="16"/>
        </w:rPr>
        <w:t xml:space="preserve">      operationId: </w:t>
      </w:r>
      <w:r w:rsidRPr="002437CB">
        <w:rPr>
          <w:rFonts w:eastAsia="DengXian"/>
        </w:rPr>
        <w:t>Select</w:t>
      </w:r>
    </w:p>
    <w:p w14:paraId="56194E9A" w14:textId="77777777" w:rsidR="008332F0" w:rsidRPr="002437CB" w:rsidRDefault="008332F0" w:rsidP="008332F0">
      <w:pPr>
        <w:pStyle w:val="PL"/>
        <w:rPr>
          <w:rFonts w:eastAsia="DengXian"/>
          <w:szCs w:val="16"/>
        </w:rPr>
      </w:pPr>
      <w:r w:rsidRPr="002437CB">
        <w:rPr>
          <w:rFonts w:eastAsia="DengXian"/>
          <w:szCs w:val="16"/>
        </w:rPr>
        <w:t xml:space="preserve">      tags:</w:t>
      </w:r>
    </w:p>
    <w:p w14:paraId="23E94D14" w14:textId="77777777" w:rsidR="008332F0" w:rsidRPr="002437CB" w:rsidRDefault="008332F0" w:rsidP="008332F0">
      <w:pPr>
        <w:pStyle w:val="PL"/>
        <w:rPr>
          <w:rFonts w:eastAsia="DengXian"/>
          <w:szCs w:val="16"/>
        </w:rPr>
      </w:pPr>
      <w:r w:rsidRPr="002437CB">
        <w:rPr>
          <w:rFonts w:eastAsia="DengXian"/>
          <w:szCs w:val="16"/>
        </w:rPr>
        <w:t xml:space="preserve">        - </w:t>
      </w:r>
      <w:r w:rsidRPr="002437CB">
        <w:rPr>
          <w:rFonts w:eastAsia="DengXian"/>
        </w:rPr>
        <w:t>AIMLE Client Selection Request</w:t>
      </w:r>
    </w:p>
    <w:p w14:paraId="483EB7A8" w14:textId="77777777" w:rsidR="008332F0" w:rsidRPr="002437CB" w:rsidRDefault="008332F0" w:rsidP="008332F0">
      <w:pPr>
        <w:pStyle w:val="PL"/>
        <w:rPr>
          <w:rFonts w:eastAsia="DengXian"/>
        </w:rPr>
      </w:pPr>
      <w:r w:rsidRPr="002437CB">
        <w:rPr>
          <w:rFonts w:eastAsia="DengXian"/>
        </w:rPr>
        <w:t xml:space="preserve">      requestBody:</w:t>
      </w:r>
    </w:p>
    <w:p w14:paraId="29187522" w14:textId="77777777" w:rsidR="008332F0" w:rsidRPr="002437CB" w:rsidRDefault="008332F0" w:rsidP="008332F0">
      <w:pPr>
        <w:pStyle w:val="PL"/>
        <w:rPr>
          <w:rFonts w:eastAsia="DengXian"/>
        </w:rPr>
      </w:pPr>
      <w:r w:rsidRPr="002437CB">
        <w:rPr>
          <w:rFonts w:eastAsia="DengXian"/>
        </w:rPr>
        <w:t xml:space="preserve">        required: true</w:t>
      </w:r>
    </w:p>
    <w:p w14:paraId="2A526FAC" w14:textId="77777777" w:rsidR="008332F0" w:rsidRPr="002437CB" w:rsidRDefault="008332F0" w:rsidP="008332F0">
      <w:pPr>
        <w:pStyle w:val="PL"/>
        <w:rPr>
          <w:rFonts w:eastAsia="DengXian"/>
        </w:rPr>
      </w:pPr>
      <w:r w:rsidRPr="002437CB">
        <w:rPr>
          <w:rFonts w:eastAsia="DengXian"/>
        </w:rPr>
        <w:t xml:space="preserve">        content:</w:t>
      </w:r>
    </w:p>
    <w:p w14:paraId="3792D68D" w14:textId="77777777" w:rsidR="008332F0" w:rsidRPr="002437CB" w:rsidRDefault="008332F0" w:rsidP="008332F0">
      <w:pPr>
        <w:pStyle w:val="PL"/>
        <w:rPr>
          <w:rFonts w:eastAsia="DengXian"/>
        </w:rPr>
      </w:pPr>
      <w:r w:rsidRPr="002437CB">
        <w:rPr>
          <w:rFonts w:eastAsia="DengXian"/>
        </w:rPr>
        <w:t xml:space="preserve">          application/json:</w:t>
      </w:r>
    </w:p>
    <w:p w14:paraId="173DBA7D" w14:textId="77777777" w:rsidR="008332F0" w:rsidRPr="002437CB" w:rsidRDefault="008332F0" w:rsidP="008332F0">
      <w:pPr>
        <w:pStyle w:val="PL"/>
        <w:rPr>
          <w:rFonts w:eastAsia="DengXian"/>
        </w:rPr>
      </w:pPr>
      <w:r w:rsidRPr="002437CB">
        <w:rPr>
          <w:rFonts w:eastAsia="DengXian"/>
        </w:rPr>
        <w:t xml:space="preserve">            schema:</w:t>
      </w:r>
    </w:p>
    <w:p w14:paraId="36280A07" w14:textId="256A303A" w:rsidR="008332F0" w:rsidRPr="002437CB" w:rsidRDefault="008332F0" w:rsidP="008332F0">
      <w:pPr>
        <w:pStyle w:val="PL"/>
        <w:rPr>
          <w:rFonts w:eastAsia="DengXian"/>
        </w:rPr>
      </w:pPr>
      <w:r w:rsidRPr="002437CB">
        <w:rPr>
          <w:rFonts w:eastAsia="DengXian"/>
        </w:rPr>
        <w:t xml:space="preserve">              $ref: '#/components/schemas/</w:t>
      </w:r>
      <w:r w:rsidR="00055F42" w:rsidRPr="002437CB">
        <w:t>ClientSelReq</w:t>
      </w:r>
      <w:r w:rsidRPr="002437CB">
        <w:rPr>
          <w:rFonts w:eastAsia="DengXian"/>
        </w:rPr>
        <w:t>'</w:t>
      </w:r>
    </w:p>
    <w:p w14:paraId="3915865C" w14:textId="77777777" w:rsidR="008332F0" w:rsidRPr="002437CB" w:rsidRDefault="008332F0" w:rsidP="008332F0">
      <w:pPr>
        <w:pStyle w:val="PL"/>
        <w:rPr>
          <w:lang w:val="en-US" w:eastAsia="es-ES"/>
        </w:rPr>
      </w:pPr>
      <w:r w:rsidRPr="002437CB">
        <w:rPr>
          <w:lang w:val="en-US" w:eastAsia="es-ES"/>
        </w:rPr>
        <w:t xml:space="preserve">      responses:</w:t>
      </w:r>
    </w:p>
    <w:p w14:paraId="09D04CC5" w14:textId="77777777" w:rsidR="008332F0" w:rsidRPr="002437CB" w:rsidRDefault="008332F0" w:rsidP="008332F0">
      <w:pPr>
        <w:pStyle w:val="PL"/>
        <w:rPr>
          <w:lang w:val="en-US" w:eastAsia="es-ES"/>
        </w:rPr>
      </w:pPr>
      <w:r w:rsidRPr="002437CB">
        <w:rPr>
          <w:lang w:val="en-US" w:eastAsia="es-ES"/>
        </w:rPr>
        <w:t xml:space="preserve">        '200':</w:t>
      </w:r>
    </w:p>
    <w:p w14:paraId="171DD0C6" w14:textId="77777777" w:rsidR="008332F0" w:rsidRPr="002437CB" w:rsidRDefault="008332F0" w:rsidP="008332F0">
      <w:pPr>
        <w:pStyle w:val="PL"/>
        <w:rPr>
          <w:lang w:val="en-US" w:eastAsia="es-ES"/>
        </w:rPr>
      </w:pPr>
      <w:r w:rsidRPr="002437CB">
        <w:rPr>
          <w:lang w:val="en-US" w:eastAsia="es-ES"/>
        </w:rPr>
        <w:t xml:space="preserve">          description: &gt;</w:t>
      </w:r>
    </w:p>
    <w:p w14:paraId="6DDF0009" w14:textId="77777777" w:rsidR="008332F0" w:rsidRPr="002437CB" w:rsidRDefault="008332F0" w:rsidP="008332F0">
      <w:pPr>
        <w:pStyle w:val="PL"/>
      </w:pPr>
      <w:r w:rsidRPr="002437CB">
        <w:rPr>
          <w:lang w:val="en-US" w:eastAsia="es-ES"/>
        </w:rPr>
        <w:t xml:space="preserve">            </w:t>
      </w:r>
      <w:r w:rsidRPr="002437CB">
        <w:t>The requested Individual AIMLE Client Selection Subscription is successfully</w:t>
      </w:r>
    </w:p>
    <w:p w14:paraId="1F115DBF" w14:textId="77777777" w:rsidR="008332F0" w:rsidRPr="002437CB" w:rsidRDefault="008332F0" w:rsidP="008332F0">
      <w:pPr>
        <w:pStyle w:val="PL"/>
        <w:rPr>
          <w:lang w:val="en-US" w:eastAsia="es-ES"/>
        </w:rPr>
      </w:pPr>
      <w:r w:rsidRPr="002437CB">
        <w:t xml:space="preserve">            created and a representation of the created resource is returned in the response body.</w:t>
      </w:r>
    </w:p>
    <w:p w14:paraId="78462141" w14:textId="77777777" w:rsidR="008332F0" w:rsidRPr="002437CB" w:rsidRDefault="008332F0" w:rsidP="008332F0">
      <w:pPr>
        <w:pStyle w:val="PL"/>
        <w:rPr>
          <w:lang w:val="en-US" w:eastAsia="es-ES"/>
        </w:rPr>
      </w:pPr>
      <w:r w:rsidRPr="002437CB">
        <w:rPr>
          <w:lang w:val="en-US" w:eastAsia="es-ES"/>
        </w:rPr>
        <w:t xml:space="preserve">          content:</w:t>
      </w:r>
    </w:p>
    <w:p w14:paraId="3576B5A6" w14:textId="77777777" w:rsidR="008332F0" w:rsidRPr="002437CB" w:rsidRDefault="008332F0" w:rsidP="008332F0">
      <w:pPr>
        <w:pStyle w:val="PL"/>
        <w:rPr>
          <w:lang w:val="en-US" w:eastAsia="es-ES"/>
        </w:rPr>
      </w:pPr>
      <w:r w:rsidRPr="002437CB">
        <w:rPr>
          <w:lang w:val="en-US" w:eastAsia="es-ES"/>
        </w:rPr>
        <w:t xml:space="preserve">            application/json:</w:t>
      </w:r>
    </w:p>
    <w:p w14:paraId="26235EAC" w14:textId="77777777" w:rsidR="008332F0" w:rsidRPr="002437CB" w:rsidRDefault="008332F0" w:rsidP="008332F0">
      <w:pPr>
        <w:pStyle w:val="PL"/>
        <w:rPr>
          <w:lang w:val="en-US" w:eastAsia="es-ES"/>
        </w:rPr>
      </w:pPr>
      <w:r w:rsidRPr="002437CB">
        <w:rPr>
          <w:lang w:val="en-US" w:eastAsia="es-ES"/>
        </w:rPr>
        <w:t xml:space="preserve">              schema:</w:t>
      </w:r>
    </w:p>
    <w:p w14:paraId="35F3BD42" w14:textId="748659E6" w:rsidR="008332F0" w:rsidRPr="002437CB" w:rsidRDefault="008332F0" w:rsidP="008332F0">
      <w:pPr>
        <w:pStyle w:val="PL"/>
        <w:rPr>
          <w:lang w:val="en-US" w:eastAsia="es-ES"/>
        </w:rPr>
      </w:pPr>
      <w:r w:rsidRPr="002437CB">
        <w:rPr>
          <w:lang w:val="en-US" w:eastAsia="es-ES"/>
        </w:rPr>
        <w:t xml:space="preserve">                $ref: '#/components/schemas/</w:t>
      </w:r>
      <w:r w:rsidR="00055F42" w:rsidRPr="002437CB">
        <w:t>ClientSelResp</w:t>
      </w:r>
      <w:r w:rsidRPr="002437CB">
        <w:rPr>
          <w:lang w:val="en-US" w:eastAsia="es-ES"/>
        </w:rPr>
        <w:t>'</w:t>
      </w:r>
    </w:p>
    <w:p w14:paraId="62B05F79" w14:textId="77777777" w:rsidR="008332F0" w:rsidRPr="002437CB" w:rsidRDefault="008332F0" w:rsidP="008332F0">
      <w:pPr>
        <w:pStyle w:val="PL"/>
        <w:rPr>
          <w:rFonts w:eastAsia="DengXian"/>
        </w:rPr>
      </w:pPr>
      <w:r w:rsidRPr="002437CB">
        <w:rPr>
          <w:rFonts w:eastAsia="DengXian"/>
        </w:rPr>
        <w:t xml:space="preserve">        '307':</w:t>
      </w:r>
    </w:p>
    <w:p w14:paraId="234B7E46" w14:textId="77777777" w:rsidR="008332F0" w:rsidRPr="002437CB" w:rsidRDefault="008332F0" w:rsidP="008332F0">
      <w:pPr>
        <w:pStyle w:val="PL"/>
        <w:rPr>
          <w:rFonts w:eastAsia="DengXian"/>
        </w:rPr>
      </w:pPr>
      <w:r w:rsidRPr="002437CB">
        <w:rPr>
          <w:rFonts w:eastAsia="DengXian"/>
        </w:rPr>
        <w:t xml:space="preserve">          $ref: 'TS29122_CommonData.yaml#/components/responses/307'</w:t>
      </w:r>
    </w:p>
    <w:p w14:paraId="22380AB0" w14:textId="77777777" w:rsidR="008332F0" w:rsidRPr="002437CB" w:rsidRDefault="008332F0" w:rsidP="008332F0">
      <w:pPr>
        <w:pStyle w:val="PL"/>
        <w:rPr>
          <w:rFonts w:eastAsia="DengXian"/>
        </w:rPr>
      </w:pPr>
      <w:r w:rsidRPr="002437CB">
        <w:rPr>
          <w:rFonts w:eastAsia="DengXian"/>
        </w:rPr>
        <w:t xml:space="preserve">        '308':</w:t>
      </w:r>
    </w:p>
    <w:p w14:paraId="5AFED1CF" w14:textId="77777777" w:rsidR="008332F0" w:rsidRPr="002437CB" w:rsidRDefault="008332F0" w:rsidP="008332F0">
      <w:pPr>
        <w:pStyle w:val="PL"/>
        <w:rPr>
          <w:rFonts w:eastAsia="DengXian"/>
        </w:rPr>
      </w:pPr>
      <w:r w:rsidRPr="002437CB">
        <w:rPr>
          <w:rFonts w:eastAsia="DengXian"/>
        </w:rPr>
        <w:t xml:space="preserve">          $ref: 'TS29122_CommonData.yaml#/components/responses/308'</w:t>
      </w:r>
    </w:p>
    <w:p w14:paraId="7CC3E429" w14:textId="77777777" w:rsidR="008332F0" w:rsidRPr="002437CB" w:rsidRDefault="008332F0" w:rsidP="008332F0">
      <w:pPr>
        <w:pStyle w:val="PL"/>
        <w:rPr>
          <w:rFonts w:eastAsia="DengXian"/>
        </w:rPr>
      </w:pPr>
      <w:r w:rsidRPr="002437CB">
        <w:rPr>
          <w:rFonts w:eastAsia="DengXian"/>
        </w:rPr>
        <w:t xml:space="preserve">        '400':</w:t>
      </w:r>
    </w:p>
    <w:p w14:paraId="021503AA" w14:textId="77777777" w:rsidR="008332F0" w:rsidRPr="002437CB" w:rsidRDefault="008332F0" w:rsidP="008332F0">
      <w:pPr>
        <w:pStyle w:val="PL"/>
        <w:rPr>
          <w:rFonts w:eastAsia="DengXian"/>
        </w:rPr>
      </w:pPr>
      <w:r w:rsidRPr="002437CB">
        <w:rPr>
          <w:rFonts w:eastAsia="DengXian"/>
        </w:rPr>
        <w:t xml:space="preserve">          $ref: 'TS29122_CommonData.yaml#/components/responses/400'</w:t>
      </w:r>
    </w:p>
    <w:p w14:paraId="7B3A5384" w14:textId="77777777" w:rsidR="008332F0" w:rsidRPr="002437CB" w:rsidRDefault="008332F0" w:rsidP="008332F0">
      <w:pPr>
        <w:pStyle w:val="PL"/>
        <w:rPr>
          <w:rFonts w:eastAsia="DengXian"/>
        </w:rPr>
      </w:pPr>
      <w:r w:rsidRPr="002437CB">
        <w:rPr>
          <w:rFonts w:eastAsia="DengXian"/>
        </w:rPr>
        <w:t xml:space="preserve">        '401':</w:t>
      </w:r>
    </w:p>
    <w:p w14:paraId="07A2E918" w14:textId="77777777" w:rsidR="008332F0" w:rsidRPr="002437CB" w:rsidRDefault="008332F0" w:rsidP="008332F0">
      <w:pPr>
        <w:pStyle w:val="PL"/>
        <w:rPr>
          <w:rFonts w:eastAsia="DengXian"/>
        </w:rPr>
      </w:pPr>
      <w:r w:rsidRPr="002437CB">
        <w:rPr>
          <w:rFonts w:eastAsia="DengXian"/>
        </w:rPr>
        <w:t xml:space="preserve">          $ref: 'TS29122_CommonData.yaml#/components/responses/401'</w:t>
      </w:r>
    </w:p>
    <w:p w14:paraId="0FD4E4C2" w14:textId="77777777" w:rsidR="008332F0" w:rsidRPr="002437CB" w:rsidRDefault="008332F0" w:rsidP="008332F0">
      <w:pPr>
        <w:pStyle w:val="PL"/>
        <w:rPr>
          <w:rFonts w:eastAsia="DengXian"/>
        </w:rPr>
      </w:pPr>
      <w:r w:rsidRPr="002437CB">
        <w:rPr>
          <w:rFonts w:eastAsia="DengXian"/>
        </w:rPr>
        <w:t xml:space="preserve">        '403':</w:t>
      </w:r>
    </w:p>
    <w:p w14:paraId="7558B24D" w14:textId="77777777" w:rsidR="008332F0" w:rsidRPr="002437CB" w:rsidRDefault="008332F0" w:rsidP="008332F0">
      <w:pPr>
        <w:pStyle w:val="PL"/>
        <w:rPr>
          <w:rFonts w:eastAsia="DengXian"/>
        </w:rPr>
      </w:pPr>
      <w:r w:rsidRPr="002437CB">
        <w:rPr>
          <w:rFonts w:eastAsia="DengXian"/>
        </w:rPr>
        <w:t xml:space="preserve">          $ref: 'TS29122_CommonData.yaml#/components/responses/403'</w:t>
      </w:r>
    </w:p>
    <w:p w14:paraId="66BD2D48" w14:textId="77777777" w:rsidR="008332F0" w:rsidRPr="002437CB" w:rsidRDefault="008332F0" w:rsidP="008332F0">
      <w:pPr>
        <w:pStyle w:val="PL"/>
        <w:rPr>
          <w:rFonts w:eastAsia="DengXian"/>
        </w:rPr>
      </w:pPr>
      <w:r w:rsidRPr="002437CB">
        <w:rPr>
          <w:rFonts w:eastAsia="DengXian"/>
        </w:rPr>
        <w:t xml:space="preserve">        '404':</w:t>
      </w:r>
    </w:p>
    <w:p w14:paraId="027EFFFF" w14:textId="77777777" w:rsidR="008332F0" w:rsidRPr="002437CB" w:rsidRDefault="008332F0" w:rsidP="008332F0">
      <w:pPr>
        <w:pStyle w:val="PL"/>
        <w:rPr>
          <w:rFonts w:eastAsia="DengXian"/>
        </w:rPr>
      </w:pPr>
      <w:r w:rsidRPr="002437CB">
        <w:rPr>
          <w:rFonts w:eastAsia="DengXian"/>
        </w:rPr>
        <w:t xml:space="preserve">          $ref: 'TS29122_CommonData.yaml#/components/responses/404'</w:t>
      </w:r>
    </w:p>
    <w:p w14:paraId="5D2F8F22" w14:textId="77777777" w:rsidR="008332F0" w:rsidRPr="002437CB" w:rsidRDefault="008332F0" w:rsidP="008332F0">
      <w:pPr>
        <w:pStyle w:val="PL"/>
        <w:rPr>
          <w:rFonts w:eastAsia="DengXian"/>
        </w:rPr>
      </w:pPr>
      <w:r w:rsidRPr="002437CB">
        <w:rPr>
          <w:rFonts w:eastAsia="DengXian"/>
        </w:rPr>
        <w:t xml:space="preserve">        '411':</w:t>
      </w:r>
    </w:p>
    <w:p w14:paraId="0492FFB9" w14:textId="77777777" w:rsidR="008332F0" w:rsidRPr="002437CB" w:rsidRDefault="008332F0" w:rsidP="008332F0">
      <w:pPr>
        <w:pStyle w:val="PL"/>
        <w:rPr>
          <w:rFonts w:eastAsia="DengXian"/>
        </w:rPr>
      </w:pPr>
      <w:r w:rsidRPr="002437CB">
        <w:rPr>
          <w:rFonts w:eastAsia="DengXian"/>
        </w:rPr>
        <w:t xml:space="preserve">          $ref: 'TS29122_CommonData.yaml#/components/responses/411'</w:t>
      </w:r>
    </w:p>
    <w:p w14:paraId="166903B2" w14:textId="77777777" w:rsidR="008332F0" w:rsidRPr="002437CB" w:rsidRDefault="008332F0" w:rsidP="008332F0">
      <w:pPr>
        <w:pStyle w:val="PL"/>
        <w:rPr>
          <w:rFonts w:eastAsia="DengXian"/>
        </w:rPr>
      </w:pPr>
      <w:r w:rsidRPr="002437CB">
        <w:rPr>
          <w:rFonts w:eastAsia="DengXian"/>
        </w:rPr>
        <w:t xml:space="preserve">        '413':</w:t>
      </w:r>
    </w:p>
    <w:p w14:paraId="55BF92F0" w14:textId="77777777" w:rsidR="008332F0" w:rsidRPr="002437CB" w:rsidRDefault="008332F0" w:rsidP="008332F0">
      <w:pPr>
        <w:pStyle w:val="PL"/>
        <w:rPr>
          <w:rFonts w:eastAsia="DengXian"/>
        </w:rPr>
      </w:pPr>
      <w:r w:rsidRPr="002437CB">
        <w:rPr>
          <w:rFonts w:eastAsia="DengXian"/>
        </w:rPr>
        <w:t xml:space="preserve">          $ref: 'TS29122_CommonData.yaml#/components/responses/413'</w:t>
      </w:r>
    </w:p>
    <w:p w14:paraId="3174E1C5" w14:textId="77777777" w:rsidR="008332F0" w:rsidRPr="002437CB" w:rsidRDefault="008332F0" w:rsidP="008332F0">
      <w:pPr>
        <w:pStyle w:val="PL"/>
        <w:rPr>
          <w:rFonts w:eastAsia="DengXian"/>
        </w:rPr>
      </w:pPr>
      <w:r w:rsidRPr="002437CB">
        <w:rPr>
          <w:rFonts w:eastAsia="DengXian"/>
        </w:rPr>
        <w:t xml:space="preserve">        '415':</w:t>
      </w:r>
    </w:p>
    <w:p w14:paraId="6C062193" w14:textId="77777777" w:rsidR="008332F0" w:rsidRPr="002437CB" w:rsidRDefault="008332F0" w:rsidP="008332F0">
      <w:pPr>
        <w:pStyle w:val="PL"/>
        <w:rPr>
          <w:rFonts w:eastAsia="DengXian"/>
        </w:rPr>
      </w:pPr>
      <w:r w:rsidRPr="002437CB">
        <w:rPr>
          <w:rFonts w:eastAsia="DengXian"/>
        </w:rPr>
        <w:t xml:space="preserve">          $ref: 'TS29122_CommonData.yaml#/components/responses/415'</w:t>
      </w:r>
    </w:p>
    <w:p w14:paraId="4242EA88" w14:textId="77777777" w:rsidR="008332F0" w:rsidRPr="002437CB" w:rsidRDefault="008332F0" w:rsidP="008332F0">
      <w:pPr>
        <w:pStyle w:val="PL"/>
        <w:rPr>
          <w:rFonts w:eastAsia="DengXian"/>
        </w:rPr>
      </w:pPr>
      <w:r w:rsidRPr="002437CB">
        <w:rPr>
          <w:rFonts w:eastAsia="DengXian"/>
        </w:rPr>
        <w:t xml:space="preserve">        '429':</w:t>
      </w:r>
    </w:p>
    <w:p w14:paraId="1C2C2D10" w14:textId="77777777" w:rsidR="008332F0" w:rsidRPr="002437CB" w:rsidRDefault="008332F0" w:rsidP="008332F0">
      <w:pPr>
        <w:pStyle w:val="PL"/>
        <w:rPr>
          <w:rFonts w:eastAsia="DengXian"/>
        </w:rPr>
      </w:pPr>
      <w:r w:rsidRPr="002437CB">
        <w:rPr>
          <w:rFonts w:eastAsia="DengXian"/>
        </w:rPr>
        <w:t xml:space="preserve">          $ref: 'TS29122_CommonData.yaml#/components/responses/429'</w:t>
      </w:r>
    </w:p>
    <w:p w14:paraId="65C9877E" w14:textId="77777777" w:rsidR="008332F0" w:rsidRPr="002437CB" w:rsidRDefault="008332F0" w:rsidP="008332F0">
      <w:pPr>
        <w:pStyle w:val="PL"/>
        <w:rPr>
          <w:rFonts w:eastAsia="DengXian"/>
        </w:rPr>
      </w:pPr>
      <w:r w:rsidRPr="002437CB">
        <w:rPr>
          <w:rFonts w:eastAsia="DengXian"/>
        </w:rPr>
        <w:t xml:space="preserve">        '500':</w:t>
      </w:r>
    </w:p>
    <w:p w14:paraId="7F5FCDF4" w14:textId="77777777" w:rsidR="008332F0" w:rsidRPr="002437CB" w:rsidRDefault="008332F0" w:rsidP="008332F0">
      <w:pPr>
        <w:pStyle w:val="PL"/>
        <w:rPr>
          <w:rFonts w:eastAsia="DengXian"/>
        </w:rPr>
      </w:pPr>
      <w:r w:rsidRPr="002437CB">
        <w:rPr>
          <w:rFonts w:eastAsia="DengXian"/>
        </w:rPr>
        <w:t xml:space="preserve">          $ref: 'TS29122_CommonData.yaml#/components/responses/500'</w:t>
      </w:r>
    </w:p>
    <w:p w14:paraId="196CFA09" w14:textId="77777777" w:rsidR="008332F0" w:rsidRPr="002437CB" w:rsidRDefault="008332F0" w:rsidP="008332F0">
      <w:pPr>
        <w:pStyle w:val="PL"/>
        <w:rPr>
          <w:rFonts w:eastAsia="DengXian"/>
        </w:rPr>
      </w:pPr>
      <w:r w:rsidRPr="002437CB">
        <w:rPr>
          <w:rFonts w:eastAsia="DengXian"/>
        </w:rPr>
        <w:t xml:space="preserve">        '503':</w:t>
      </w:r>
    </w:p>
    <w:p w14:paraId="04C0F06F" w14:textId="77777777" w:rsidR="008332F0" w:rsidRPr="002437CB" w:rsidRDefault="008332F0" w:rsidP="008332F0">
      <w:pPr>
        <w:pStyle w:val="PL"/>
        <w:rPr>
          <w:rFonts w:eastAsia="DengXian"/>
        </w:rPr>
      </w:pPr>
      <w:r w:rsidRPr="002437CB">
        <w:rPr>
          <w:rFonts w:eastAsia="DengXian"/>
        </w:rPr>
        <w:t xml:space="preserve">          $ref: 'TS29122_CommonData.yaml#/components/responses/503'</w:t>
      </w:r>
    </w:p>
    <w:p w14:paraId="78D47889" w14:textId="77777777" w:rsidR="008332F0" w:rsidRPr="002437CB" w:rsidRDefault="008332F0" w:rsidP="008332F0">
      <w:pPr>
        <w:pStyle w:val="PL"/>
        <w:rPr>
          <w:rFonts w:eastAsia="DengXian"/>
        </w:rPr>
      </w:pPr>
      <w:r w:rsidRPr="002437CB">
        <w:rPr>
          <w:rFonts w:eastAsia="DengXian"/>
        </w:rPr>
        <w:t xml:space="preserve">        default:</w:t>
      </w:r>
    </w:p>
    <w:p w14:paraId="0A21120A" w14:textId="77777777" w:rsidR="008332F0" w:rsidRPr="002437CB" w:rsidRDefault="008332F0" w:rsidP="008332F0">
      <w:pPr>
        <w:pStyle w:val="PL"/>
        <w:rPr>
          <w:rFonts w:eastAsia="DengXian"/>
        </w:rPr>
      </w:pPr>
      <w:r w:rsidRPr="002437CB">
        <w:rPr>
          <w:rFonts w:eastAsia="DengXian"/>
        </w:rPr>
        <w:t xml:space="preserve">          $ref: 'TS29122_CommonData.yaml#/components/responses/default'</w:t>
      </w:r>
    </w:p>
    <w:p w14:paraId="31BDBD42" w14:textId="77777777" w:rsidR="008332F0" w:rsidRPr="002437CB" w:rsidRDefault="008332F0" w:rsidP="008332F0">
      <w:pPr>
        <w:pStyle w:val="PL"/>
        <w:rPr>
          <w:lang w:eastAsia="es-ES"/>
        </w:rPr>
      </w:pPr>
    </w:p>
    <w:p w14:paraId="57126C95" w14:textId="77777777" w:rsidR="008332F0" w:rsidRPr="002437CB" w:rsidRDefault="008332F0" w:rsidP="008332F0">
      <w:pPr>
        <w:pStyle w:val="PL"/>
        <w:rPr>
          <w:lang w:val="en-US" w:eastAsia="es-ES"/>
        </w:rPr>
      </w:pPr>
      <w:r w:rsidRPr="002437CB">
        <w:rPr>
          <w:lang w:val="en-US" w:eastAsia="es-ES"/>
        </w:rPr>
        <w:t>components:</w:t>
      </w:r>
    </w:p>
    <w:p w14:paraId="78DC87A3" w14:textId="77777777" w:rsidR="008332F0" w:rsidRPr="002437CB" w:rsidRDefault="008332F0" w:rsidP="008332F0">
      <w:pPr>
        <w:pStyle w:val="PL"/>
        <w:rPr>
          <w:lang w:val="en-US" w:eastAsia="es-ES"/>
        </w:rPr>
      </w:pPr>
      <w:r w:rsidRPr="002437CB">
        <w:rPr>
          <w:lang w:val="en-US" w:eastAsia="es-ES"/>
        </w:rPr>
        <w:t xml:space="preserve">  securitySchemes:</w:t>
      </w:r>
    </w:p>
    <w:p w14:paraId="3F4C6D8E" w14:textId="77777777" w:rsidR="008332F0" w:rsidRPr="002437CB" w:rsidRDefault="008332F0" w:rsidP="008332F0">
      <w:pPr>
        <w:pStyle w:val="PL"/>
        <w:rPr>
          <w:lang w:val="en-US" w:eastAsia="es-ES"/>
        </w:rPr>
      </w:pPr>
      <w:r w:rsidRPr="002437CB">
        <w:rPr>
          <w:lang w:val="en-US" w:eastAsia="es-ES"/>
        </w:rPr>
        <w:t xml:space="preserve">    oAuth2ClientCredentials:</w:t>
      </w:r>
    </w:p>
    <w:p w14:paraId="7213A571" w14:textId="77777777" w:rsidR="008332F0" w:rsidRPr="002437CB" w:rsidRDefault="008332F0" w:rsidP="008332F0">
      <w:pPr>
        <w:pStyle w:val="PL"/>
        <w:rPr>
          <w:lang w:val="en-US" w:eastAsia="es-ES"/>
        </w:rPr>
      </w:pPr>
      <w:r w:rsidRPr="002437CB">
        <w:rPr>
          <w:lang w:val="en-US" w:eastAsia="es-ES"/>
        </w:rPr>
        <w:t xml:space="preserve">      type: oauth2</w:t>
      </w:r>
    </w:p>
    <w:p w14:paraId="76BEDD7A" w14:textId="77777777" w:rsidR="008332F0" w:rsidRPr="002437CB" w:rsidRDefault="008332F0" w:rsidP="008332F0">
      <w:pPr>
        <w:pStyle w:val="PL"/>
        <w:rPr>
          <w:lang w:val="en-US" w:eastAsia="es-ES"/>
        </w:rPr>
      </w:pPr>
      <w:r w:rsidRPr="002437CB">
        <w:rPr>
          <w:lang w:val="en-US" w:eastAsia="es-ES"/>
        </w:rPr>
        <w:t xml:space="preserve">      flows:</w:t>
      </w:r>
    </w:p>
    <w:p w14:paraId="13439439" w14:textId="77777777" w:rsidR="008332F0" w:rsidRPr="002437CB" w:rsidRDefault="008332F0" w:rsidP="008332F0">
      <w:pPr>
        <w:pStyle w:val="PL"/>
        <w:rPr>
          <w:lang w:val="en-US" w:eastAsia="es-ES"/>
        </w:rPr>
      </w:pPr>
      <w:r w:rsidRPr="002437CB">
        <w:rPr>
          <w:lang w:val="en-US" w:eastAsia="es-ES"/>
        </w:rPr>
        <w:t xml:space="preserve">        clientCredentials:</w:t>
      </w:r>
    </w:p>
    <w:p w14:paraId="229A0EC6" w14:textId="77777777" w:rsidR="008332F0" w:rsidRPr="002437CB" w:rsidRDefault="008332F0" w:rsidP="008332F0">
      <w:pPr>
        <w:pStyle w:val="PL"/>
        <w:rPr>
          <w:lang w:val="en-US" w:eastAsia="es-ES"/>
        </w:rPr>
      </w:pPr>
      <w:r w:rsidRPr="002437CB">
        <w:rPr>
          <w:lang w:val="en-US" w:eastAsia="es-ES"/>
        </w:rPr>
        <w:t xml:space="preserve">          tokenUrl: '{tokenUrl}'</w:t>
      </w:r>
    </w:p>
    <w:p w14:paraId="0B358106" w14:textId="77777777" w:rsidR="008332F0" w:rsidRPr="002437CB" w:rsidRDefault="008332F0" w:rsidP="008332F0">
      <w:pPr>
        <w:pStyle w:val="PL"/>
        <w:rPr>
          <w:lang w:val="en-US" w:eastAsia="es-ES"/>
        </w:rPr>
      </w:pPr>
      <w:r w:rsidRPr="002437CB">
        <w:rPr>
          <w:lang w:val="en-US" w:eastAsia="es-ES"/>
        </w:rPr>
        <w:t xml:space="preserve">          scopes: {}</w:t>
      </w:r>
    </w:p>
    <w:p w14:paraId="1EA37469" w14:textId="77777777" w:rsidR="008332F0" w:rsidRPr="002437CB" w:rsidRDefault="008332F0" w:rsidP="008332F0">
      <w:pPr>
        <w:pStyle w:val="PL"/>
        <w:rPr>
          <w:lang w:val="en-US" w:eastAsia="es-ES"/>
        </w:rPr>
      </w:pPr>
    </w:p>
    <w:p w14:paraId="7FB5A094" w14:textId="77777777" w:rsidR="008332F0" w:rsidRPr="002437CB" w:rsidRDefault="008332F0" w:rsidP="008332F0">
      <w:pPr>
        <w:pStyle w:val="PL"/>
        <w:rPr>
          <w:lang w:val="en-US" w:eastAsia="es-ES"/>
        </w:rPr>
      </w:pPr>
      <w:r w:rsidRPr="002437CB">
        <w:rPr>
          <w:lang w:val="en-US" w:eastAsia="es-ES"/>
        </w:rPr>
        <w:t xml:space="preserve">  schemas:</w:t>
      </w:r>
    </w:p>
    <w:p w14:paraId="75DE560F" w14:textId="77777777" w:rsidR="008332F0" w:rsidRPr="002437CB" w:rsidRDefault="008332F0" w:rsidP="008332F0">
      <w:pPr>
        <w:pStyle w:val="PL"/>
        <w:rPr>
          <w:lang w:val="en-US" w:eastAsia="es-ES"/>
        </w:rPr>
      </w:pPr>
      <w:r w:rsidRPr="002437CB">
        <w:rPr>
          <w:lang w:val="en-US" w:eastAsia="es-ES"/>
        </w:rPr>
        <w:t xml:space="preserve">    </w:t>
      </w:r>
      <w:r w:rsidRPr="002437CB">
        <w:t>ClientSelSub</w:t>
      </w:r>
      <w:r w:rsidRPr="002437CB">
        <w:rPr>
          <w:lang w:val="en-US" w:eastAsia="es-ES"/>
        </w:rPr>
        <w:t>:</w:t>
      </w:r>
    </w:p>
    <w:p w14:paraId="6D9866DF"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subscription information.</w:t>
      </w:r>
    </w:p>
    <w:p w14:paraId="0AAF68BC" w14:textId="77777777" w:rsidR="008332F0" w:rsidRPr="002437CB" w:rsidRDefault="008332F0" w:rsidP="008332F0">
      <w:pPr>
        <w:pStyle w:val="PL"/>
        <w:rPr>
          <w:lang w:val="en-US" w:eastAsia="es-ES"/>
        </w:rPr>
      </w:pPr>
      <w:r w:rsidRPr="002437CB">
        <w:rPr>
          <w:lang w:val="en-US" w:eastAsia="es-ES"/>
        </w:rPr>
        <w:t xml:space="preserve">      type: object</w:t>
      </w:r>
    </w:p>
    <w:p w14:paraId="0651A12F" w14:textId="77777777" w:rsidR="008332F0" w:rsidRPr="002437CB" w:rsidRDefault="008332F0" w:rsidP="008332F0">
      <w:pPr>
        <w:pStyle w:val="PL"/>
        <w:rPr>
          <w:lang w:val="en-US" w:eastAsia="es-ES"/>
        </w:rPr>
      </w:pPr>
      <w:r w:rsidRPr="002437CB">
        <w:rPr>
          <w:lang w:val="en-US" w:eastAsia="es-ES"/>
        </w:rPr>
        <w:t xml:space="preserve">      properties:</w:t>
      </w:r>
    </w:p>
    <w:p w14:paraId="04A133FC" w14:textId="77777777" w:rsidR="008332F0" w:rsidRPr="002437CB" w:rsidRDefault="008332F0" w:rsidP="008332F0">
      <w:pPr>
        <w:pStyle w:val="PL"/>
        <w:rPr>
          <w:lang w:val="en-US" w:eastAsia="es-ES"/>
        </w:rPr>
      </w:pPr>
      <w:r w:rsidRPr="002437CB">
        <w:rPr>
          <w:lang w:val="en-US" w:eastAsia="es-ES"/>
        </w:rPr>
        <w:t xml:space="preserve">        </w:t>
      </w:r>
      <w:r w:rsidRPr="002437CB">
        <w:t>selCriteria</w:t>
      </w:r>
      <w:r w:rsidRPr="002437CB">
        <w:rPr>
          <w:lang w:val="en-US" w:eastAsia="es-ES"/>
        </w:rPr>
        <w:t>:</w:t>
      </w:r>
    </w:p>
    <w:p w14:paraId="37540EF5" w14:textId="77777777" w:rsidR="008332F0" w:rsidRPr="002437CB" w:rsidRDefault="008332F0" w:rsidP="008332F0">
      <w:pPr>
        <w:pStyle w:val="PL"/>
      </w:pPr>
      <w:r w:rsidRPr="002437CB">
        <w:t xml:space="preserve">          $ref: '</w:t>
      </w:r>
      <w:r w:rsidRPr="002437CB">
        <w:rPr>
          <w:lang w:val="en-US" w:eastAsia="es-ES"/>
        </w:rPr>
        <w:t>TS29482_AIMLES_AIMLEClientDiscovery.yaml</w:t>
      </w:r>
      <w:r w:rsidRPr="002437CB">
        <w:t>#/components/schemas/ClientDiscCriteria'</w:t>
      </w:r>
    </w:p>
    <w:p w14:paraId="2ECEA0A0" w14:textId="77777777" w:rsidR="008332F0" w:rsidRPr="002437CB" w:rsidRDefault="008332F0" w:rsidP="008332F0">
      <w:pPr>
        <w:pStyle w:val="PL"/>
        <w:rPr>
          <w:lang w:val="en-US" w:eastAsia="es-ES"/>
        </w:rPr>
      </w:pPr>
      <w:r w:rsidRPr="002437CB">
        <w:rPr>
          <w:lang w:val="en-US" w:eastAsia="es-ES"/>
        </w:rPr>
        <w:t xml:space="preserve">        </w:t>
      </w:r>
      <w:r w:rsidRPr="002437CB">
        <w:t>reqNum</w:t>
      </w:r>
      <w:r w:rsidRPr="002437CB">
        <w:rPr>
          <w:lang w:val="en-US" w:eastAsia="es-ES"/>
        </w:rPr>
        <w:t>:</w:t>
      </w:r>
    </w:p>
    <w:p w14:paraId="47F4E8E0"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1996AF8C" w14:textId="77777777" w:rsidR="008332F0" w:rsidRPr="002437CB" w:rsidRDefault="008332F0" w:rsidP="008332F0">
      <w:pPr>
        <w:pStyle w:val="PL"/>
        <w:rPr>
          <w:lang w:val="en-US" w:eastAsia="es-ES"/>
        </w:rPr>
      </w:pPr>
      <w:r w:rsidRPr="002437CB">
        <w:rPr>
          <w:lang w:val="en-US" w:eastAsia="es-ES"/>
        </w:rPr>
        <w:t xml:space="preserve">        </w:t>
      </w:r>
      <w:r w:rsidRPr="002437CB">
        <w:t>notifUri</w:t>
      </w:r>
      <w:r w:rsidRPr="002437CB">
        <w:rPr>
          <w:lang w:val="en-US" w:eastAsia="es-ES"/>
        </w:rPr>
        <w:t>:</w:t>
      </w:r>
    </w:p>
    <w:p w14:paraId="44D93CFD" w14:textId="77777777" w:rsidR="008332F0" w:rsidRPr="002437CB" w:rsidRDefault="008332F0" w:rsidP="008332F0">
      <w:pPr>
        <w:pStyle w:val="PL"/>
        <w:rPr>
          <w:lang w:val="en-US" w:eastAsia="es-ES"/>
        </w:rPr>
      </w:pPr>
      <w:r w:rsidRPr="002437CB">
        <w:rPr>
          <w:lang w:val="en-US" w:eastAsia="es-ES"/>
        </w:rPr>
        <w:t xml:space="preserve">          $ref: 'TS29122_CommonData.yaml#/components/schemas/Uri'</w:t>
      </w:r>
    </w:p>
    <w:p w14:paraId="2ED87BA8" w14:textId="77777777" w:rsidR="00724CCF" w:rsidRPr="002437CB" w:rsidRDefault="00724CCF" w:rsidP="00724CCF">
      <w:pPr>
        <w:pStyle w:val="PL"/>
        <w:rPr>
          <w:noProof w:val="0"/>
          <w:lang w:eastAsia="es-ES"/>
        </w:rPr>
      </w:pPr>
      <w:r w:rsidRPr="002437CB">
        <w:rPr>
          <w:noProof w:val="0"/>
          <w:lang w:eastAsia="es-ES"/>
        </w:rPr>
        <w:t xml:space="preserve">        </w:t>
      </w:r>
      <w:r w:rsidRPr="002437CB">
        <w:rPr>
          <w:noProof w:val="0"/>
        </w:rPr>
        <w:t>suppFeat</w:t>
      </w:r>
      <w:r w:rsidRPr="002437CB">
        <w:rPr>
          <w:noProof w:val="0"/>
          <w:lang w:eastAsia="es-ES"/>
        </w:rPr>
        <w:t>:</w:t>
      </w:r>
    </w:p>
    <w:p w14:paraId="420CA7C9" w14:textId="77777777" w:rsidR="00724CCF" w:rsidRPr="002437CB" w:rsidRDefault="00724CCF" w:rsidP="00724CCF">
      <w:pPr>
        <w:pStyle w:val="PL"/>
        <w:rPr>
          <w:noProof w:val="0"/>
          <w:lang w:eastAsia="es-ES"/>
        </w:rPr>
      </w:pPr>
      <w:r w:rsidRPr="002437CB">
        <w:rPr>
          <w:noProof w:val="0"/>
          <w:lang w:eastAsia="es-ES"/>
        </w:rPr>
        <w:t xml:space="preserve">          $ref: 'TS29571_CommonData.yaml#/components/schemas/SupportedFeatures'</w:t>
      </w:r>
    </w:p>
    <w:p w14:paraId="7A8D95FE" w14:textId="77777777" w:rsidR="00724CCF" w:rsidRPr="002437CB" w:rsidRDefault="00724CCF" w:rsidP="00724CCF">
      <w:pPr>
        <w:pStyle w:val="PL"/>
        <w:rPr>
          <w:noProof w:val="0"/>
          <w:lang w:eastAsia="es-ES"/>
        </w:rPr>
      </w:pPr>
      <w:r w:rsidRPr="002437CB">
        <w:rPr>
          <w:noProof w:val="0"/>
          <w:lang w:eastAsia="es-ES"/>
        </w:rPr>
        <w:t xml:space="preserve">        expTime:</w:t>
      </w:r>
    </w:p>
    <w:p w14:paraId="24C03885" w14:textId="77777777" w:rsidR="00724CCF" w:rsidRPr="002437CB" w:rsidRDefault="00724CCF" w:rsidP="00724CCF">
      <w:pPr>
        <w:pStyle w:val="PL"/>
        <w:rPr>
          <w:noProof w:val="0"/>
          <w:lang w:eastAsia="es-ES"/>
        </w:rPr>
      </w:pPr>
      <w:r w:rsidRPr="002437CB">
        <w:rPr>
          <w:noProof w:val="0"/>
          <w:lang w:eastAsia="es-ES"/>
        </w:rPr>
        <w:t xml:space="preserve">          $ref: </w:t>
      </w:r>
      <w:r w:rsidRPr="002437CB">
        <w:rPr>
          <w:noProof w:val="0"/>
        </w:rPr>
        <w:t>'TS29122_CommonData.yaml#/components/schemas/DateTime'</w:t>
      </w:r>
    </w:p>
    <w:p w14:paraId="0C0E8686" w14:textId="77777777" w:rsidR="008332F0" w:rsidRPr="002437CB" w:rsidRDefault="008332F0" w:rsidP="008332F0">
      <w:pPr>
        <w:pStyle w:val="PL"/>
        <w:rPr>
          <w:lang w:val="en-US" w:eastAsia="es-ES"/>
        </w:rPr>
      </w:pPr>
      <w:r w:rsidRPr="002437CB">
        <w:rPr>
          <w:lang w:val="en-US" w:eastAsia="es-ES"/>
        </w:rPr>
        <w:t xml:space="preserve">      required:</w:t>
      </w:r>
    </w:p>
    <w:p w14:paraId="244B7482" w14:textId="77777777" w:rsidR="008332F0" w:rsidRPr="002437CB" w:rsidRDefault="008332F0" w:rsidP="008332F0">
      <w:pPr>
        <w:pStyle w:val="PL"/>
      </w:pPr>
      <w:r w:rsidRPr="002437CB">
        <w:rPr>
          <w:lang w:val="en-US" w:eastAsia="es-ES"/>
        </w:rPr>
        <w:t xml:space="preserve">        - </w:t>
      </w:r>
      <w:r w:rsidRPr="002437CB">
        <w:t>selCriteria</w:t>
      </w:r>
    </w:p>
    <w:p w14:paraId="7DC1710B" w14:textId="77777777" w:rsidR="008332F0" w:rsidRPr="002437CB" w:rsidRDefault="008332F0" w:rsidP="008332F0">
      <w:pPr>
        <w:pStyle w:val="PL"/>
      </w:pPr>
      <w:r w:rsidRPr="002437CB">
        <w:rPr>
          <w:lang w:val="en-US" w:eastAsia="es-ES"/>
        </w:rPr>
        <w:t xml:space="preserve">        - </w:t>
      </w:r>
      <w:r w:rsidRPr="002437CB">
        <w:t>notifUri</w:t>
      </w:r>
    </w:p>
    <w:p w14:paraId="011AC0B1" w14:textId="77777777" w:rsidR="008332F0" w:rsidRPr="002437CB" w:rsidRDefault="008332F0" w:rsidP="008332F0">
      <w:pPr>
        <w:pStyle w:val="PL"/>
        <w:rPr>
          <w:lang w:val="en-US" w:eastAsia="es-ES"/>
        </w:rPr>
      </w:pPr>
    </w:p>
    <w:p w14:paraId="7A5EE5FE" w14:textId="77777777" w:rsidR="008332F0" w:rsidRPr="002437CB" w:rsidRDefault="008332F0" w:rsidP="008332F0">
      <w:pPr>
        <w:pStyle w:val="PL"/>
        <w:rPr>
          <w:lang w:val="en-US" w:eastAsia="es-ES"/>
        </w:rPr>
      </w:pPr>
      <w:r w:rsidRPr="002437CB">
        <w:rPr>
          <w:lang w:val="en-US" w:eastAsia="es-ES"/>
        </w:rPr>
        <w:t xml:space="preserve">    </w:t>
      </w:r>
      <w:r w:rsidRPr="002437CB">
        <w:t>ClientSelNotif</w:t>
      </w:r>
      <w:r w:rsidRPr="002437CB">
        <w:rPr>
          <w:lang w:val="en-US" w:eastAsia="es-ES"/>
        </w:rPr>
        <w:t>:</w:t>
      </w:r>
    </w:p>
    <w:p w14:paraId="25AA3B1C"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notification.</w:t>
      </w:r>
    </w:p>
    <w:p w14:paraId="0EAA6D87" w14:textId="77777777" w:rsidR="008332F0" w:rsidRPr="002437CB" w:rsidRDefault="008332F0" w:rsidP="008332F0">
      <w:pPr>
        <w:pStyle w:val="PL"/>
        <w:rPr>
          <w:lang w:val="en-US" w:eastAsia="es-ES"/>
        </w:rPr>
      </w:pPr>
      <w:r w:rsidRPr="002437CB">
        <w:rPr>
          <w:lang w:val="en-US" w:eastAsia="es-ES"/>
        </w:rPr>
        <w:t xml:space="preserve">      type: object</w:t>
      </w:r>
    </w:p>
    <w:p w14:paraId="3B388B0A" w14:textId="77777777" w:rsidR="008332F0" w:rsidRPr="002437CB" w:rsidRDefault="008332F0" w:rsidP="008332F0">
      <w:pPr>
        <w:pStyle w:val="PL"/>
        <w:rPr>
          <w:lang w:val="en-US" w:eastAsia="es-ES"/>
        </w:rPr>
      </w:pPr>
      <w:r w:rsidRPr="002437CB">
        <w:rPr>
          <w:lang w:val="en-US" w:eastAsia="es-ES"/>
        </w:rPr>
        <w:t xml:space="preserve">      properties:</w:t>
      </w:r>
    </w:p>
    <w:p w14:paraId="033AE4EA" w14:textId="77777777" w:rsidR="008332F0" w:rsidRPr="002437CB" w:rsidRDefault="008332F0" w:rsidP="008332F0">
      <w:pPr>
        <w:pStyle w:val="PL"/>
        <w:rPr>
          <w:lang w:val="en-US" w:eastAsia="es-ES"/>
        </w:rPr>
      </w:pPr>
      <w:r w:rsidRPr="002437CB">
        <w:rPr>
          <w:lang w:val="en-US" w:eastAsia="es-ES"/>
        </w:rPr>
        <w:t xml:space="preserve">        </w:t>
      </w:r>
      <w:r w:rsidRPr="002437CB">
        <w:t>reports</w:t>
      </w:r>
      <w:r w:rsidRPr="002437CB">
        <w:rPr>
          <w:lang w:val="en-US" w:eastAsia="es-ES"/>
        </w:rPr>
        <w:t>:</w:t>
      </w:r>
    </w:p>
    <w:p w14:paraId="056C962A" w14:textId="77777777" w:rsidR="008332F0" w:rsidRPr="002437CB" w:rsidRDefault="008332F0" w:rsidP="008332F0">
      <w:pPr>
        <w:pStyle w:val="PL"/>
      </w:pPr>
      <w:r w:rsidRPr="002437CB">
        <w:t xml:space="preserve">          type: array</w:t>
      </w:r>
    </w:p>
    <w:p w14:paraId="31C982BB" w14:textId="77777777" w:rsidR="008332F0" w:rsidRPr="002437CB" w:rsidRDefault="008332F0" w:rsidP="008332F0">
      <w:pPr>
        <w:pStyle w:val="PL"/>
        <w:rPr>
          <w:lang w:val="en-US" w:eastAsia="es-ES"/>
        </w:rPr>
      </w:pPr>
      <w:r w:rsidRPr="002437CB">
        <w:rPr>
          <w:lang w:val="en-US" w:eastAsia="es-ES"/>
        </w:rPr>
        <w:t xml:space="preserve">          items:</w:t>
      </w:r>
    </w:p>
    <w:p w14:paraId="1AA9169E" w14:textId="77777777" w:rsidR="008332F0" w:rsidRPr="002437CB" w:rsidRDefault="008332F0" w:rsidP="008332F0">
      <w:pPr>
        <w:pStyle w:val="PL"/>
      </w:pPr>
      <w:r w:rsidRPr="002437CB">
        <w:rPr>
          <w:lang w:val="en-US" w:eastAsia="es-ES"/>
        </w:rPr>
        <w:t xml:space="preserve">            </w:t>
      </w:r>
      <w:r w:rsidRPr="002437CB">
        <w:t>$ref: '#/components/schemas/SelUpdate'</w:t>
      </w:r>
    </w:p>
    <w:p w14:paraId="63D57C0F" w14:textId="77777777" w:rsidR="008332F0" w:rsidRPr="002437CB" w:rsidRDefault="008332F0" w:rsidP="008332F0">
      <w:pPr>
        <w:pStyle w:val="PL"/>
      </w:pPr>
      <w:r w:rsidRPr="002437CB">
        <w:t xml:space="preserve">          minItems: 1</w:t>
      </w:r>
    </w:p>
    <w:p w14:paraId="100526AD" w14:textId="39777628" w:rsidR="008332F0" w:rsidRPr="002437CB" w:rsidRDefault="008332F0" w:rsidP="008332F0">
      <w:pPr>
        <w:pStyle w:val="PL"/>
      </w:pPr>
      <w:r w:rsidRPr="002437CB">
        <w:t xml:space="preserve">        time</w:t>
      </w:r>
      <w:r w:rsidR="00662180">
        <w:t>S</w:t>
      </w:r>
      <w:r w:rsidRPr="002437CB">
        <w:t>tamp:</w:t>
      </w:r>
    </w:p>
    <w:p w14:paraId="30A98720" w14:textId="77777777" w:rsidR="008332F0" w:rsidRPr="002437CB" w:rsidRDefault="008332F0" w:rsidP="008332F0">
      <w:pPr>
        <w:pStyle w:val="PL"/>
      </w:pPr>
      <w:r w:rsidRPr="002437CB">
        <w:t xml:space="preserve">          $ref: 'TS29122_CommonData.yaml#/components/schemas/DateTime'</w:t>
      </w:r>
    </w:p>
    <w:p w14:paraId="72B1AD04" w14:textId="77777777" w:rsidR="008332F0" w:rsidRPr="002437CB" w:rsidRDefault="008332F0" w:rsidP="008332F0">
      <w:pPr>
        <w:pStyle w:val="PL"/>
        <w:rPr>
          <w:lang w:val="en-US" w:eastAsia="es-ES"/>
        </w:rPr>
      </w:pPr>
      <w:r w:rsidRPr="002437CB">
        <w:rPr>
          <w:lang w:val="en-US" w:eastAsia="es-ES"/>
        </w:rPr>
        <w:t xml:space="preserve">      required:</w:t>
      </w:r>
    </w:p>
    <w:p w14:paraId="25475CDA" w14:textId="77777777" w:rsidR="008332F0" w:rsidRPr="002437CB" w:rsidRDefault="008332F0" w:rsidP="008332F0">
      <w:pPr>
        <w:pStyle w:val="PL"/>
      </w:pPr>
      <w:r w:rsidRPr="002437CB">
        <w:rPr>
          <w:lang w:val="en-US" w:eastAsia="es-ES"/>
        </w:rPr>
        <w:t xml:space="preserve">        - </w:t>
      </w:r>
      <w:r w:rsidRPr="002437CB">
        <w:t>reports</w:t>
      </w:r>
    </w:p>
    <w:p w14:paraId="3DC1EE56" w14:textId="77777777" w:rsidR="008332F0" w:rsidRPr="002437CB" w:rsidRDefault="008332F0" w:rsidP="008332F0">
      <w:pPr>
        <w:pStyle w:val="PL"/>
        <w:rPr>
          <w:lang w:val="en-US" w:eastAsia="es-ES"/>
        </w:rPr>
      </w:pPr>
    </w:p>
    <w:p w14:paraId="53E13C99" w14:textId="77777777" w:rsidR="008332F0" w:rsidRPr="002437CB" w:rsidRDefault="008332F0" w:rsidP="008332F0">
      <w:pPr>
        <w:pStyle w:val="PL"/>
        <w:rPr>
          <w:lang w:val="en-US" w:eastAsia="es-ES"/>
        </w:rPr>
      </w:pPr>
      <w:r w:rsidRPr="002437CB">
        <w:rPr>
          <w:lang w:val="en-US" w:eastAsia="es-ES"/>
        </w:rPr>
        <w:t xml:space="preserve">    </w:t>
      </w:r>
      <w:r w:rsidRPr="002437CB">
        <w:t>ClientSelSubPatch</w:t>
      </w:r>
      <w:r w:rsidRPr="002437CB">
        <w:rPr>
          <w:lang w:val="en-US" w:eastAsia="es-ES"/>
        </w:rPr>
        <w:t>:</w:t>
      </w:r>
    </w:p>
    <w:p w14:paraId="02DE8DE1" w14:textId="77777777" w:rsidR="008332F0" w:rsidRPr="002437CB" w:rsidRDefault="008332F0" w:rsidP="008332F0">
      <w:pPr>
        <w:pStyle w:val="PL"/>
        <w:rPr>
          <w:lang w:val="en-US" w:eastAsia="es-ES"/>
        </w:rPr>
      </w:pPr>
      <w:r w:rsidRPr="002437CB">
        <w:rPr>
          <w:lang w:val="en-US" w:eastAsia="es-ES"/>
        </w:rPr>
        <w:t xml:space="preserve">      description: &gt;</w:t>
      </w:r>
    </w:p>
    <w:p w14:paraId="2EF5B17A" w14:textId="77777777" w:rsidR="008332F0" w:rsidRPr="002437CB" w:rsidRDefault="008332F0" w:rsidP="008332F0">
      <w:pPr>
        <w:pStyle w:val="PL"/>
      </w:pPr>
      <w:r w:rsidRPr="002437CB">
        <w:rPr>
          <w:lang w:val="en-US" w:eastAsia="es-ES"/>
        </w:rPr>
        <w:t xml:space="preserve">        </w:t>
      </w:r>
      <w:r w:rsidRPr="002437CB">
        <w:t>Represents the requested modifications to a AIMLE Client</w:t>
      </w:r>
    </w:p>
    <w:p w14:paraId="22A66CC4" w14:textId="77777777" w:rsidR="008332F0" w:rsidRPr="002437CB" w:rsidRDefault="008332F0" w:rsidP="008332F0">
      <w:pPr>
        <w:pStyle w:val="PL"/>
        <w:rPr>
          <w:lang w:val="en-US" w:eastAsia="es-ES"/>
        </w:rPr>
      </w:pPr>
      <w:r w:rsidRPr="002437CB">
        <w:t xml:space="preserve">        selection subscription information.</w:t>
      </w:r>
    </w:p>
    <w:p w14:paraId="65A764B5" w14:textId="77777777" w:rsidR="008332F0" w:rsidRPr="002437CB" w:rsidRDefault="008332F0" w:rsidP="008332F0">
      <w:pPr>
        <w:pStyle w:val="PL"/>
        <w:rPr>
          <w:lang w:val="en-US" w:eastAsia="es-ES"/>
        </w:rPr>
      </w:pPr>
      <w:r w:rsidRPr="002437CB">
        <w:rPr>
          <w:lang w:val="en-US" w:eastAsia="es-ES"/>
        </w:rPr>
        <w:t xml:space="preserve">      type: object</w:t>
      </w:r>
    </w:p>
    <w:p w14:paraId="61CF54DC" w14:textId="77777777" w:rsidR="008332F0" w:rsidRPr="002437CB" w:rsidRDefault="008332F0" w:rsidP="008332F0">
      <w:pPr>
        <w:pStyle w:val="PL"/>
        <w:rPr>
          <w:lang w:val="en-US" w:eastAsia="es-ES"/>
        </w:rPr>
      </w:pPr>
      <w:r w:rsidRPr="002437CB">
        <w:rPr>
          <w:lang w:val="en-US" w:eastAsia="es-ES"/>
        </w:rPr>
        <w:t xml:space="preserve">      properties:</w:t>
      </w:r>
    </w:p>
    <w:p w14:paraId="69F76558" w14:textId="77777777" w:rsidR="008332F0" w:rsidRPr="002437CB" w:rsidRDefault="008332F0" w:rsidP="008332F0">
      <w:pPr>
        <w:pStyle w:val="PL"/>
        <w:rPr>
          <w:lang w:val="en-US" w:eastAsia="es-ES"/>
        </w:rPr>
      </w:pPr>
      <w:r w:rsidRPr="002437CB">
        <w:rPr>
          <w:lang w:val="en-US" w:eastAsia="es-ES"/>
        </w:rPr>
        <w:t xml:space="preserve">        </w:t>
      </w:r>
      <w:r w:rsidRPr="002437CB">
        <w:t>selCriteria</w:t>
      </w:r>
      <w:r w:rsidRPr="002437CB">
        <w:rPr>
          <w:lang w:val="en-US" w:eastAsia="es-ES"/>
        </w:rPr>
        <w:t>:</w:t>
      </w:r>
    </w:p>
    <w:p w14:paraId="52F7D09C" w14:textId="77777777" w:rsidR="008332F0" w:rsidRPr="002437CB" w:rsidRDefault="008332F0" w:rsidP="008332F0">
      <w:pPr>
        <w:pStyle w:val="PL"/>
      </w:pPr>
      <w:r w:rsidRPr="002437CB">
        <w:t xml:space="preserve">          $ref: '</w:t>
      </w:r>
      <w:r w:rsidRPr="002437CB">
        <w:rPr>
          <w:lang w:val="en-US" w:eastAsia="es-ES"/>
        </w:rPr>
        <w:t>TS29482_AIMLES_AIMLEClientDiscovery.yaml</w:t>
      </w:r>
      <w:r w:rsidRPr="002437CB">
        <w:t>#/components/schemas/ClientDiscCriteria'</w:t>
      </w:r>
    </w:p>
    <w:p w14:paraId="080AE33E" w14:textId="77777777" w:rsidR="008332F0" w:rsidRPr="002437CB" w:rsidRDefault="008332F0" w:rsidP="008332F0">
      <w:pPr>
        <w:pStyle w:val="PL"/>
        <w:rPr>
          <w:lang w:val="en-US" w:eastAsia="es-ES"/>
        </w:rPr>
      </w:pPr>
      <w:r w:rsidRPr="002437CB">
        <w:rPr>
          <w:lang w:val="en-US" w:eastAsia="es-ES"/>
        </w:rPr>
        <w:t xml:space="preserve">        </w:t>
      </w:r>
      <w:r w:rsidRPr="002437CB">
        <w:t>reqNum</w:t>
      </w:r>
      <w:r w:rsidRPr="002437CB">
        <w:rPr>
          <w:lang w:val="en-US" w:eastAsia="es-ES"/>
        </w:rPr>
        <w:t>:</w:t>
      </w:r>
    </w:p>
    <w:p w14:paraId="24BC6A96"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6B51C4A5" w14:textId="77777777" w:rsidR="008332F0" w:rsidRPr="002437CB" w:rsidRDefault="008332F0" w:rsidP="008332F0">
      <w:pPr>
        <w:pStyle w:val="PL"/>
        <w:rPr>
          <w:lang w:val="en-US" w:eastAsia="es-ES"/>
        </w:rPr>
      </w:pPr>
      <w:r w:rsidRPr="002437CB">
        <w:rPr>
          <w:lang w:val="en-US" w:eastAsia="es-ES"/>
        </w:rPr>
        <w:t xml:space="preserve">        </w:t>
      </w:r>
      <w:r w:rsidRPr="002437CB">
        <w:t>notifUri</w:t>
      </w:r>
      <w:r w:rsidRPr="002437CB">
        <w:rPr>
          <w:lang w:val="en-US" w:eastAsia="es-ES"/>
        </w:rPr>
        <w:t>:</w:t>
      </w:r>
    </w:p>
    <w:p w14:paraId="3AF1EB13" w14:textId="77777777" w:rsidR="008332F0" w:rsidRPr="002437CB" w:rsidRDefault="008332F0" w:rsidP="008332F0">
      <w:pPr>
        <w:pStyle w:val="PL"/>
        <w:rPr>
          <w:lang w:val="en-US" w:eastAsia="es-ES"/>
        </w:rPr>
      </w:pPr>
      <w:r w:rsidRPr="002437CB">
        <w:rPr>
          <w:lang w:val="en-US" w:eastAsia="es-ES"/>
        </w:rPr>
        <w:t xml:space="preserve">          $ref: 'TS29122_CommonData.yaml#/components/schemas/Uri'</w:t>
      </w:r>
    </w:p>
    <w:p w14:paraId="6DD3F890" w14:textId="77777777" w:rsidR="008332F0" w:rsidRPr="002437CB" w:rsidRDefault="008332F0" w:rsidP="008332F0">
      <w:pPr>
        <w:pStyle w:val="PL"/>
        <w:rPr>
          <w:lang w:val="en-US" w:eastAsia="es-ES"/>
        </w:rPr>
      </w:pPr>
    </w:p>
    <w:p w14:paraId="77F3A325" w14:textId="77777777" w:rsidR="008332F0" w:rsidRPr="002437CB" w:rsidRDefault="008332F0" w:rsidP="008332F0">
      <w:pPr>
        <w:pStyle w:val="PL"/>
        <w:rPr>
          <w:lang w:val="en-US" w:eastAsia="es-ES"/>
        </w:rPr>
      </w:pPr>
      <w:r w:rsidRPr="002437CB">
        <w:rPr>
          <w:lang w:val="en-US" w:eastAsia="es-ES"/>
        </w:rPr>
        <w:t xml:space="preserve">    </w:t>
      </w:r>
      <w:r w:rsidRPr="002437CB">
        <w:t>ClientSelReq</w:t>
      </w:r>
      <w:r w:rsidRPr="002437CB">
        <w:rPr>
          <w:lang w:val="en-US" w:eastAsia="es-ES"/>
        </w:rPr>
        <w:t>:</w:t>
      </w:r>
    </w:p>
    <w:p w14:paraId="58C6C5F0"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request.</w:t>
      </w:r>
    </w:p>
    <w:p w14:paraId="5CA47FFF" w14:textId="77777777" w:rsidR="008332F0" w:rsidRPr="002437CB" w:rsidRDefault="008332F0" w:rsidP="008332F0">
      <w:pPr>
        <w:pStyle w:val="PL"/>
        <w:rPr>
          <w:lang w:val="en-US" w:eastAsia="es-ES"/>
        </w:rPr>
      </w:pPr>
      <w:r w:rsidRPr="002437CB">
        <w:rPr>
          <w:lang w:val="en-US" w:eastAsia="es-ES"/>
        </w:rPr>
        <w:t xml:space="preserve">      type: object</w:t>
      </w:r>
    </w:p>
    <w:p w14:paraId="2DCF447C" w14:textId="77777777" w:rsidR="008332F0" w:rsidRPr="002437CB" w:rsidRDefault="008332F0" w:rsidP="008332F0">
      <w:pPr>
        <w:pStyle w:val="PL"/>
        <w:rPr>
          <w:lang w:val="en-US" w:eastAsia="es-ES"/>
        </w:rPr>
      </w:pPr>
      <w:r w:rsidRPr="002437CB">
        <w:rPr>
          <w:lang w:val="en-US" w:eastAsia="es-ES"/>
        </w:rPr>
        <w:t xml:space="preserve">      properties:</w:t>
      </w:r>
    </w:p>
    <w:p w14:paraId="038323A4" w14:textId="77777777" w:rsidR="008332F0" w:rsidRPr="002437CB" w:rsidRDefault="008332F0" w:rsidP="008332F0">
      <w:pPr>
        <w:pStyle w:val="PL"/>
        <w:rPr>
          <w:lang w:val="en-US" w:eastAsia="es-ES"/>
        </w:rPr>
      </w:pPr>
      <w:r w:rsidRPr="002437CB">
        <w:rPr>
          <w:lang w:val="en-US" w:eastAsia="es-ES"/>
        </w:rPr>
        <w:t xml:space="preserve">        </w:t>
      </w:r>
      <w:r w:rsidRPr="002437CB">
        <w:t>valSvcId</w:t>
      </w:r>
      <w:r w:rsidRPr="002437CB">
        <w:rPr>
          <w:lang w:val="en-US" w:eastAsia="es-ES"/>
        </w:rPr>
        <w:t>:</w:t>
      </w:r>
    </w:p>
    <w:p w14:paraId="58FAEED8" w14:textId="77777777" w:rsidR="008332F0" w:rsidRPr="002437CB" w:rsidRDefault="008332F0" w:rsidP="008332F0">
      <w:pPr>
        <w:pStyle w:val="PL"/>
        <w:rPr>
          <w:lang w:val="en-US" w:eastAsia="es-ES"/>
        </w:rPr>
      </w:pPr>
      <w:r w:rsidRPr="002437CB">
        <w:rPr>
          <w:lang w:val="en-US" w:eastAsia="es-ES"/>
        </w:rPr>
        <w:t xml:space="preserve">          type: string</w:t>
      </w:r>
    </w:p>
    <w:p w14:paraId="2DA9AB03" w14:textId="77777777" w:rsidR="008332F0" w:rsidRPr="002437CB" w:rsidRDefault="008332F0" w:rsidP="008332F0">
      <w:pPr>
        <w:pStyle w:val="PL"/>
        <w:rPr>
          <w:lang w:val="en-US" w:eastAsia="es-ES"/>
        </w:rPr>
      </w:pPr>
      <w:r w:rsidRPr="002437CB">
        <w:rPr>
          <w:lang w:val="en-US" w:eastAsia="es-ES"/>
        </w:rPr>
        <w:t xml:space="preserve">        </w:t>
      </w:r>
      <w:r w:rsidRPr="002437CB">
        <w:t>clients</w:t>
      </w:r>
      <w:r w:rsidRPr="002437CB">
        <w:rPr>
          <w:lang w:val="en-US" w:eastAsia="es-ES"/>
        </w:rPr>
        <w:t>:</w:t>
      </w:r>
    </w:p>
    <w:p w14:paraId="6112640F" w14:textId="77777777" w:rsidR="008332F0" w:rsidRPr="002437CB" w:rsidRDefault="008332F0" w:rsidP="008332F0">
      <w:pPr>
        <w:pStyle w:val="PL"/>
      </w:pPr>
      <w:r w:rsidRPr="002437CB">
        <w:t xml:space="preserve">          type: array</w:t>
      </w:r>
    </w:p>
    <w:p w14:paraId="199588B7" w14:textId="77777777" w:rsidR="008332F0" w:rsidRPr="002437CB" w:rsidRDefault="008332F0" w:rsidP="008332F0">
      <w:pPr>
        <w:pStyle w:val="PL"/>
        <w:rPr>
          <w:lang w:val="en-US" w:eastAsia="es-ES"/>
        </w:rPr>
      </w:pPr>
      <w:r w:rsidRPr="002437CB">
        <w:rPr>
          <w:lang w:val="en-US" w:eastAsia="es-ES"/>
        </w:rPr>
        <w:t xml:space="preserve">          items:</w:t>
      </w:r>
    </w:p>
    <w:p w14:paraId="18AA9239" w14:textId="17BF2E41" w:rsidR="008332F0" w:rsidRPr="002437CB" w:rsidRDefault="008332F0" w:rsidP="008332F0">
      <w:pPr>
        <w:pStyle w:val="PL"/>
        <w:rPr>
          <w:lang w:val="en-US" w:eastAsia="es-ES"/>
        </w:rPr>
      </w:pPr>
      <w:r w:rsidRPr="002437CB">
        <w:rPr>
          <w:lang w:val="en-US" w:eastAsia="es-ES"/>
        </w:rPr>
        <w:t xml:space="preserve">            </w:t>
      </w:r>
      <w:r w:rsidR="00662180" w:rsidRPr="00C07EFD">
        <w:rPr>
          <w:lang w:eastAsia="es-ES"/>
        </w:rPr>
        <w:t>$ref</w:t>
      </w:r>
      <w:r w:rsidRPr="002437CB">
        <w:rPr>
          <w:lang w:val="en-US" w:eastAsia="es-ES"/>
        </w:rPr>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62B861F5" w14:textId="77777777" w:rsidR="008332F0" w:rsidRPr="002437CB" w:rsidRDefault="008332F0" w:rsidP="008332F0">
      <w:pPr>
        <w:pStyle w:val="PL"/>
      </w:pPr>
      <w:r w:rsidRPr="002437CB">
        <w:t xml:space="preserve">          minItems: 1</w:t>
      </w:r>
    </w:p>
    <w:p w14:paraId="5692D842" w14:textId="77777777" w:rsidR="008332F0" w:rsidRPr="002437CB" w:rsidRDefault="008332F0" w:rsidP="008332F0">
      <w:pPr>
        <w:pStyle w:val="PL"/>
        <w:rPr>
          <w:lang w:val="en-US" w:eastAsia="es-ES"/>
        </w:rPr>
      </w:pPr>
      <w:r w:rsidRPr="002437CB">
        <w:rPr>
          <w:lang w:val="en-US" w:eastAsia="es-ES"/>
        </w:rPr>
        <w:t xml:space="preserve">        </w:t>
      </w:r>
      <w:r w:rsidRPr="002437CB">
        <w:t>selCriteria</w:t>
      </w:r>
      <w:r w:rsidRPr="002437CB">
        <w:rPr>
          <w:lang w:val="en-US" w:eastAsia="es-ES"/>
        </w:rPr>
        <w:t>:</w:t>
      </w:r>
    </w:p>
    <w:p w14:paraId="5A7F372A" w14:textId="77777777" w:rsidR="008332F0" w:rsidRPr="002437CB" w:rsidRDefault="008332F0" w:rsidP="008332F0">
      <w:pPr>
        <w:pStyle w:val="PL"/>
      </w:pPr>
      <w:r w:rsidRPr="002437CB">
        <w:t xml:space="preserve">          $ref: '</w:t>
      </w:r>
      <w:r w:rsidRPr="002437CB">
        <w:rPr>
          <w:lang w:val="en-US" w:eastAsia="es-ES"/>
        </w:rPr>
        <w:t>TS29482_AIMLES_AIMLEClientDiscovery.yaml</w:t>
      </w:r>
      <w:r w:rsidRPr="002437CB">
        <w:t>#/components/schemas/ClientDiscCriteria'</w:t>
      </w:r>
    </w:p>
    <w:p w14:paraId="5D742245" w14:textId="77777777" w:rsidR="008332F0" w:rsidRPr="002437CB" w:rsidRDefault="008332F0" w:rsidP="008332F0">
      <w:pPr>
        <w:pStyle w:val="PL"/>
        <w:rPr>
          <w:lang w:val="en-US" w:eastAsia="es-ES"/>
        </w:rPr>
      </w:pPr>
      <w:r w:rsidRPr="002437CB">
        <w:rPr>
          <w:lang w:val="en-US" w:eastAsia="es-ES"/>
        </w:rPr>
        <w:t xml:space="preserve">        </w:t>
      </w:r>
      <w:r w:rsidRPr="002437CB">
        <w:t>reqNum</w:t>
      </w:r>
      <w:r w:rsidRPr="002437CB">
        <w:rPr>
          <w:lang w:val="en-US" w:eastAsia="es-ES"/>
        </w:rPr>
        <w:t>:</w:t>
      </w:r>
    </w:p>
    <w:p w14:paraId="4B538D01"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5F553455" w14:textId="77777777" w:rsidR="008332F0" w:rsidRPr="002437CB" w:rsidRDefault="008332F0" w:rsidP="008332F0">
      <w:pPr>
        <w:pStyle w:val="PL"/>
        <w:rPr>
          <w:lang w:val="en-US" w:eastAsia="es-ES"/>
        </w:rPr>
      </w:pPr>
      <w:r w:rsidRPr="002437CB">
        <w:rPr>
          <w:lang w:val="en-US" w:eastAsia="es-ES"/>
        </w:rPr>
        <w:t xml:space="preserve">        </w:t>
      </w:r>
      <w:r w:rsidRPr="002437CB">
        <w:t>minNum</w:t>
      </w:r>
      <w:r w:rsidRPr="002437CB">
        <w:rPr>
          <w:lang w:val="en-US" w:eastAsia="es-ES"/>
        </w:rPr>
        <w:t>:</w:t>
      </w:r>
    </w:p>
    <w:p w14:paraId="62C579F8"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4CE4F7CF" w14:textId="77777777" w:rsidR="008332F0" w:rsidRPr="002437CB" w:rsidRDefault="008332F0" w:rsidP="008332F0">
      <w:pPr>
        <w:pStyle w:val="PL"/>
        <w:rPr>
          <w:lang w:val="en-US" w:eastAsia="es-ES"/>
        </w:rPr>
      </w:pPr>
      <w:r w:rsidRPr="002437CB">
        <w:rPr>
          <w:lang w:val="en-US" w:eastAsia="es-ES"/>
        </w:rPr>
        <w:t xml:space="preserve">        </w:t>
      </w:r>
      <w:r w:rsidRPr="002437CB">
        <w:t>suppFeat</w:t>
      </w:r>
      <w:r w:rsidRPr="002437CB">
        <w:rPr>
          <w:lang w:val="en-US" w:eastAsia="es-ES"/>
        </w:rPr>
        <w:t>:</w:t>
      </w:r>
    </w:p>
    <w:p w14:paraId="4D2292F7" w14:textId="77777777" w:rsidR="00662180" w:rsidRDefault="008332F0" w:rsidP="00662180">
      <w:pPr>
        <w:pStyle w:val="PL"/>
        <w:rPr>
          <w:lang w:val="en-US" w:eastAsia="es-ES"/>
        </w:rPr>
      </w:pPr>
      <w:r w:rsidRPr="002437CB">
        <w:rPr>
          <w:lang w:val="en-US" w:eastAsia="es-ES"/>
        </w:rPr>
        <w:t xml:space="preserve">          $ref: 'TS29571_CommonData.yaml#/components/schemas/SupportedFeatures'</w:t>
      </w:r>
    </w:p>
    <w:p w14:paraId="426CF86E" w14:textId="77777777" w:rsidR="00662180" w:rsidRDefault="00662180" w:rsidP="00662180">
      <w:pPr>
        <w:pStyle w:val="PL"/>
        <w:rPr>
          <w:lang w:val="en-US" w:eastAsia="es-ES"/>
        </w:rPr>
      </w:pPr>
      <w:r>
        <w:rPr>
          <w:lang w:val="en-US" w:eastAsia="es-ES"/>
        </w:rPr>
        <w:t xml:space="preserve">      oneOf:</w:t>
      </w:r>
    </w:p>
    <w:p w14:paraId="6983609C" w14:textId="77777777" w:rsidR="00662180" w:rsidRDefault="00662180" w:rsidP="00662180">
      <w:pPr>
        <w:pStyle w:val="PL"/>
        <w:rPr>
          <w:lang w:val="en-US" w:eastAsia="es-ES"/>
        </w:rPr>
      </w:pPr>
      <w:r>
        <w:rPr>
          <w:lang w:val="en-US" w:eastAsia="es-ES"/>
        </w:rPr>
        <w:t xml:space="preserve">        - required: [</w:t>
      </w:r>
      <w:r w:rsidRPr="00C07EFD">
        <w:t>clients</w:t>
      </w:r>
      <w:r>
        <w:t>]</w:t>
      </w:r>
    </w:p>
    <w:p w14:paraId="07039C71" w14:textId="701E39E7" w:rsidR="008332F0" w:rsidRPr="002437CB" w:rsidRDefault="00662180" w:rsidP="00662180">
      <w:pPr>
        <w:pStyle w:val="PL"/>
        <w:rPr>
          <w:lang w:val="en-US" w:eastAsia="es-ES"/>
        </w:rPr>
      </w:pPr>
      <w:r>
        <w:rPr>
          <w:lang w:val="en-US" w:eastAsia="es-ES"/>
        </w:rPr>
        <w:t xml:space="preserve">        - required: [</w:t>
      </w:r>
      <w:r w:rsidRPr="00C07EFD">
        <w:t>selCriteria</w:t>
      </w:r>
      <w:r>
        <w:t>]</w:t>
      </w:r>
    </w:p>
    <w:p w14:paraId="30953F2B" w14:textId="77777777" w:rsidR="008332F0" w:rsidRPr="002437CB" w:rsidRDefault="008332F0" w:rsidP="008332F0">
      <w:pPr>
        <w:pStyle w:val="PL"/>
        <w:rPr>
          <w:lang w:val="en-US" w:eastAsia="es-ES"/>
        </w:rPr>
      </w:pPr>
    </w:p>
    <w:p w14:paraId="68A51D39" w14:textId="77777777" w:rsidR="008332F0" w:rsidRPr="002437CB" w:rsidRDefault="008332F0" w:rsidP="008332F0">
      <w:pPr>
        <w:pStyle w:val="PL"/>
        <w:rPr>
          <w:lang w:val="en-US" w:eastAsia="es-ES"/>
        </w:rPr>
      </w:pPr>
      <w:r w:rsidRPr="002437CB">
        <w:rPr>
          <w:lang w:val="en-US" w:eastAsia="es-ES"/>
        </w:rPr>
        <w:t xml:space="preserve">    </w:t>
      </w:r>
      <w:r w:rsidRPr="002437CB">
        <w:t>ClientSelResp</w:t>
      </w:r>
      <w:r w:rsidRPr="002437CB">
        <w:rPr>
          <w:lang w:val="en-US" w:eastAsia="es-ES"/>
        </w:rPr>
        <w:t>:</w:t>
      </w:r>
    </w:p>
    <w:p w14:paraId="215F1449"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response.</w:t>
      </w:r>
    </w:p>
    <w:p w14:paraId="579A02AB" w14:textId="77777777" w:rsidR="008332F0" w:rsidRPr="002437CB" w:rsidRDefault="008332F0" w:rsidP="008332F0">
      <w:pPr>
        <w:pStyle w:val="PL"/>
        <w:rPr>
          <w:lang w:val="en-US" w:eastAsia="es-ES"/>
        </w:rPr>
      </w:pPr>
      <w:r w:rsidRPr="002437CB">
        <w:rPr>
          <w:lang w:val="en-US" w:eastAsia="es-ES"/>
        </w:rPr>
        <w:t xml:space="preserve">      type: object</w:t>
      </w:r>
    </w:p>
    <w:p w14:paraId="4A654545" w14:textId="77777777" w:rsidR="008332F0" w:rsidRPr="002437CB" w:rsidRDefault="008332F0" w:rsidP="008332F0">
      <w:pPr>
        <w:pStyle w:val="PL"/>
        <w:rPr>
          <w:lang w:val="en-US" w:eastAsia="es-ES"/>
        </w:rPr>
      </w:pPr>
      <w:r w:rsidRPr="002437CB">
        <w:rPr>
          <w:lang w:val="en-US" w:eastAsia="es-ES"/>
        </w:rPr>
        <w:t xml:space="preserve">      properties:</w:t>
      </w:r>
    </w:p>
    <w:p w14:paraId="2A1F382B" w14:textId="77777777" w:rsidR="008332F0" w:rsidRPr="002437CB" w:rsidRDefault="008332F0" w:rsidP="008332F0">
      <w:pPr>
        <w:pStyle w:val="PL"/>
        <w:rPr>
          <w:lang w:val="en-US" w:eastAsia="es-ES"/>
        </w:rPr>
      </w:pPr>
      <w:r w:rsidRPr="002437CB">
        <w:rPr>
          <w:lang w:val="en-US" w:eastAsia="es-ES"/>
        </w:rPr>
        <w:t xml:space="preserve">        </w:t>
      </w:r>
      <w:r w:rsidRPr="002437CB">
        <w:t>clients</w:t>
      </w:r>
      <w:r w:rsidRPr="002437CB">
        <w:rPr>
          <w:lang w:val="en-US" w:eastAsia="es-ES"/>
        </w:rPr>
        <w:t>:</w:t>
      </w:r>
    </w:p>
    <w:p w14:paraId="0ABA83C5" w14:textId="77777777" w:rsidR="008332F0" w:rsidRPr="002437CB" w:rsidRDefault="008332F0" w:rsidP="008332F0">
      <w:pPr>
        <w:pStyle w:val="PL"/>
      </w:pPr>
      <w:r w:rsidRPr="002437CB">
        <w:t xml:space="preserve">          type: array</w:t>
      </w:r>
    </w:p>
    <w:p w14:paraId="305DCE3F" w14:textId="77777777" w:rsidR="008332F0" w:rsidRPr="002437CB" w:rsidRDefault="008332F0" w:rsidP="008332F0">
      <w:pPr>
        <w:pStyle w:val="PL"/>
        <w:rPr>
          <w:lang w:val="en-US" w:eastAsia="es-ES"/>
        </w:rPr>
      </w:pPr>
      <w:r w:rsidRPr="002437CB">
        <w:rPr>
          <w:lang w:val="en-US" w:eastAsia="es-ES"/>
        </w:rPr>
        <w:t xml:space="preserve">          items:</w:t>
      </w:r>
    </w:p>
    <w:p w14:paraId="19BE0AC6" w14:textId="671F0036" w:rsidR="008332F0" w:rsidRPr="002437CB" w:rsidRDefault="008332F0" w:rsidP="008332F0">
      <w:pPr>
        <w:pStyle w:val="PL"/>
        <w:rPr>
          <w:lang w:val="en-US" w:eastAsia="es-ES"/>
        </w:rPr>
      </w:pPr>
      <w:r w:rsidRPr="002437CB">
        <w:rPr>
          <w:lang w:val="en-US" w:eastAsia="es-ES"/>
        </w:rPr>
        <w:t xml:space="preserve">            </w:t>
      </w:r>
      <w:r w:rsidR="00662180" w:rsidRPr="00C07EFD">
        <w:rPr>
          <w:lang w:val="en-US" w:eastAsia="es-ES"/>
        </w:rPr>
        <w:t>$ref</w:t>
      </w:r>
      <w:r w:rsidRPr="002437CB">
        <w:rPr>
          <w:lang w:val="en-US" w:eastAsia="es-ES"/>
        </w:rPr>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2AB01723" w14:textId="77777777" w:rsidR="008332F0" w:rsidRPr="002437CB" w:rsidRDefault="008332F0" w:rsidP="008332F0">
      <w:pPr>
        <w:pStyle w:val="PL"/>
      </w:pPr>
      <w:r w:rsidRPr="002437CB">
        <w:t xml:space="preserve">          minItems: 1</w:t>
      </w:r>
    </w:p>
    <w:p w14:paraId="40745EF3" w14:textId="77777777" w:rsidR="008332F0" w:rsidRPr="002437CB" w:rsidRDefault="008332F0" w:rsidP="008332F0">
      <w:pPr>
        <w:pStyle w:val="PL"/>
      </w:pPr>
      <w:r w:rsidRPr="002437CB">
        <w:t xml:space="preserve">        clientSet:</w:t>
      </w:r>
    </w:p>
    <w:p w14:paraId="4B6B63D2" w14:textId="77777777" w:rsidR="008332F0" w:rsidRPr="002437CB" w:rsidRDefault="008332F0" w:rsidP="008332F0">
      <w:pPr>
        <w:pStyle w:val="PL"/>
      </w:pPr>
      <w:r w:rsidRPr="002437CB">
        <w:t xml:space="preserve">          type: string</w:t>
      </w:r>
    </w:p>
    <w:p w14:paraId="71E15D6E" w14:textId="77777777" w:rsidR="008332F0" w:rsidRPr="002437CB" w:rsidRDefault="008332F0" w:rsidP="008332F0">
      <w:pPr>
        <w:pStyle w:val="PL"/>
        <w:rPr>
          <w:lang w:val="en-US" w:eastAsia="es-ES"/>
        </w:rPr>
      </w:pPr>
      <w:r w:rsidRPr="002437CB">
        <w:rPr>
          <w:lang w:val="en-US" w:eastAsia="es-ES"/>
        </w:rPr>
        <w:t xml:space="preserve">        </w:t>
      </w:r>
      <w:r w:rsidRPr="002437CB">
        <w:t>suppFeat</w:t>
      </w:r>
      <w:r w:rsidRPr="002437CB">
        <w:rPr>
          <w:lang w:val="en-US" w:eastAsia="es-ES"/>
        </w:rPr>
        <w:t>:</w:t>
      </w:r>
    </w:p>
    <w:p w14:paraId="6DCA459C" w14:textId="77777777" w:rsidR="008332F0" w:rsidRPr="002437CB" w:rsidRDefault="008332F0" w:rsidP="008332F0">
      <w:pPr>
        <w:pStyle w:val="PL"/>
        <w:rPr>
          <w:lang w:val="en-US" w:eastAsia="es-ES"/>
        </w:rPr>
      </w:pPr>
      <w:r w:rsidRPr="002437CB">
        <w:rPr>
          <w:lang w:val="en-US" w:eastAsia="es-ES"/>
        </w:rPr>
        <w:t xml:space="preserve">          $ref: 'TS29571_CommonData.yaml#/components/schemas/SupportedFeatures'</w:t>
      </w:r>
    </w:p>
    <w:p w14:paraId="03DD6D3C" w14:textId="77777777" w:rsidR="008332F0" w:rsidRPr="002437CB" w:rsidRDefault="008332F0" w:rsidP="008332F0">
      <w:pPr>
        <w:pStyle w:val="PL"/>
        <w:rPr>
          <w:lang w:val="en-US"/>
        </w:rPr>
      </w:pPr>
    </w:p>
    <w:p w14:paraId="60B43823" w14:textId="77777777" w:rsidR="008332F0" w:rsidRPr="002437CB" w:rsidRDefault="008332F0" w:rsidP="008332F0">
      <w:pPr>
        <w:pStyle w:val="PL"/>
        <w:rPr>
          <w:lang w:val="en-US" w:eastAsia="es-ES"/>
        </w:rPr>
      </w:pPr>
      <w:r w:rsidRPr="002437CB">
        <w:rPr>
          <w:lang w:val="en-US" w:eastAsia="es-ES"/>
        </w:rPr>
        <w:t xml:space="preserve">    </w:t>
      </w:r>
      <w:r w:rsidRPr="002437CB">
        <w:t>SelUpdate</w:t>
      </w:r>
      <w:r w:rsidRPr="002437CB">
        <w:rPr>
          <w:lang w:val="en-US" w:eastAsia="es-ES"/>
        </w:rPr>
        <w:t>:</w:t>
      </w:r>
    </w:p>
    <w:p w14:paraId="7CDA9065"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update of the selected client.</w:t>
      </w:r>
    </w:p>
    <w:p w14:paraId="67E2724B" w14:textId="77777777" w:rsidR="008332F0" w:rsidRPr="002437CB" w:rsidRDefault="008332F0" w:rsidP="008332F0">
      <w:pPr>
        <w:pStyle w:val="PL"/>
        <w:rPr>
          <w:lang w:val="en-US" w:eastAsia="es-ES"/>
        </w:rPr>
      </w:pPr>
      <w:r w:rsidRPr="002437CB">
        <w:rPr>
          <w:lang w:val="en-US" w:eastAsia="es-ES"/>
        </w:rPr>
        <w:t xml:space="preserve">      type: object</w:t>
      </w:r>
    </w:p>
    <w:p w14:paraId="75478DF8" w14:textId="77777777" w:rsidR="008332F0" w:rsidRPr="002437CB" w:rsidRDefault="008332F0" w:rsidP="008332F0">
      <w:pPr>
        <w:pStyle w:val="PL"/>
        <w:rPr>
          <w:lang w:val="en-US" w:eastAsia="es-ES"/>
        </w:rPr>
      </w:pPr>
      <w:r w:rsidRPr="002437CB">
        <w:rPr>
          <w:lang w:val="en-US" w:eastAsia="es-ES"/>
        </w:rPr>
        <w:t xml:space="preserve">      properties:</w:t>
      </w:r>
    </w:p>
    <w:p w14:paraId="551E646B" w14:textId="77777777" w:rsidR="008332F0" w:rsidRPr="002437CB" w:rsidRDefault="008332F0" w:rsidP="008332F0">
      <w:pPr>
        <w:pStyle w:val="PL"/>
      </w:pPr>
      <w:r w:rsidRPr="002437CB">
        <w:t xml:space="preserve">        replaced:</w:t>
      </w:r>
    </w:p>
    <w:p w14:paraId="09FF4A7F" w14:textId="77777777" w:rsidR="008332F0" w:rsidRPr="002437CB" w:rsidRDefault="008332F0" w:rsidP="008332F0">
      <w:pPr>
        <w:pStyle w:val="PL"/>
      </w:pPr>
      <w:r w:rsidRPr="002437CB">
        <w:t xml:space="preserve">          type: string</w:t>
      </w:r>
    </w:p>
    <w:p w14:paraId="21D993A6" w14:textId="77777777" w:rsidR="008332F0" w:rsidRPr="002437CB" w:rsidRDefault="008332F0" w:rsidP="008332F0">
      <w:pPr>
        <w:pStyle w:val="PL"/>
      </w:pPr>
      <w:r w:rsidRPr="002437CB">
        <w:t xml:space="preserve">        selected:</w:t>
      </w:r>
    </w:p>
    <w:p w14:paraId="330212E9" w14:textId="77777777" w:rsidR="008332F0" w:rsidRPr="002437CB" w:rsidRDefault="008332F0" w:rsidP="008332F0">
      <w:pPr>
        <w:pStyle w:val="PL"/>
      </w:pPr>
      <w:r w:rsidRPr="002437CB">
        <w:t xml:space="preserve">          type: string</w:t>
      </w:r>
    </w:p>
    <w:p w14:paraId="719C32AF" w14:textId="77777777" w:rsidR="008332F0" w:rsidRPr="002437CB" w:rsidRDefault="008332F0" w:rsidP="008332F0">
      <w:pPr>
        <w:pStyle w:val="PL"/>
        <w:rPr>
          <w:lang w:val="en-US" w:eastAsia="es-ES"/>
        </w:rPr>
      </w:pPr>
      <w:r w:rsidRPr="002437CB">
        <w:rPr>
          <w:lang w:val="en-US" w:eastAsia="es-ES"/>
        </w:rPr>
        <w:t xml:space="preserve">      required:</w:t>
      </w:r>
    </w:p>
    <w:p w14:paraId="10514CB4" w14:textId="77777777" w:rsidR="008332F0" w:rsidRPr="002437CB" w:rsidRDefault="008332F0" w:rsidP="008332F0">
      <w:pPr>
        <w:pStyle w:val="PL"/>
      </w:pPr>
      <w:r w:rsidRPr="002437CB">
        <w:rPr>
          <w:lang w:val="en-US" w:eastAsia="es-ES"/>
        </w:rPr>
        <w:t xml:space="preserve">        - </w:t>
      </w:r>
      <w:r w:rsidRPr="002437CB">
        <w:t>replaced</w:t>
      </w:r>
    </w:p>
    <w:p w14:paraId="19F842E0" w14:textId="77777777" w:rsidR="008332F0" w:rsidRPr="002437CB" w:rsidRDefault="008332F0" w:rsidP="008332F0">
      <w:pPr>
        <w:pStyle w:val="PL"/>
      </w:pPr>
      <w:r w:rsidRPr="002437CB">
        <w:rPr>
          <w:lang w:val="en-US" w:eastAsia="es-ES"/>
        </w:rPr>
        <w:t xml:space="preserve">        - </w:t>
      </w:r>
      <w:r w:rsidRPr="002437CB">
        <w:t>selected</w:t>
      </w:r>
    </w:p>
    <w:p w14:paraId="642A48AA" w14:textId="77777777" w:rsidR="008332F0" w:rsidRPr="002437CB" w:rsidRDefault="008332F0" w:rsidP="008332F0">
      <w:pPr>
        <w:pStyle w:val="PL"/>
        <w:rPr>
          <w:lang w:val="en-US" w:eastAsia="es-ES"/>
        </w:rPr>
      </w:pPr>
    </w:p>
    <w:p w14:paraId="453291ED" w14:textId="77777777" w:rsidR="008332F0" w:rsidRPr="002437CB" w:rsidRDefault="008332F0" w:rsidP="008332F0">
      <w:pPr>
        <w:pStyle w:val="PL"/>
      </w:pPr>
      <w:r w:rsidRPr="002437CB">
        <w:t># SIMPLE DATA TYPES</w:t>
      </w:r>
    </w:p>
    <w:p w14:paraId="401507B7" w14:textId="77777777" w:rsidR="008332F0" w:rsidRPr="002437CB" w:rsidRDefault="008332F0" w:rsidP="008332F0">
      <w:pPr>
        <w:pStyle w:val="PL"/>
      </w:pPr>
      <w:r w:rsidRPr="002437CB">
        <w:t>#</w:t>
      </w:r>
    </w:p>
    <w:p w14:paraId="01D5D06D" w14:textId="77777777" w:rsidR="008332F0" w:rsidRPr="002437CB" w:rsidRDefault="008332F0" w:rsidP="008332F0">
      <w:pPr>
        <w:pStyle w:val="PL"/>
      </w:pPr>
    </w:p>
    <w:p w14:paraId="5C51A29A" w14:textId="63DA16AB" w:rsidR="00C21B88" w:rsidRPr="002437CB" w:rsidRDefault="00C21B88">
      <w:pPr>
        <w:overflowPunct/>
        <w:autoSpaceDE/>
        <w:autoSpaceDN/>
        <w:adjustRightInd/>
        <w:spacing w:after="0"/>
        <w:textAlignment w:val="auto"/>
      </w:pPr>
      <w:r w:rsidRPr="002437CB">
        <w:br w:type="page"/>
      </w:r>
    </w:p>
    <w:p w14:paraId="7BBAFEFC" w14:textId="7EE12BC5" w:rsidR="00F25C74" w:rsidRPr="002437CB" w:rsidRDefault="00F25C74" w:rsidP="00F25C74">
      <w:pPr>
        <w:pStyle w:val="Heading1"/>
      </w:pPr>
      <w:bookmarkStart w:id="3250" w:name="_Toc212496224"/>
      <w:bookmarkStart w:id="3251" w:name="_Toc214953797"/>
      <w:bookmarkStart w:id="3252" w:name="_Toc214954523"/>
      <w:bookmarkStart w:id="3253" w:name="_Toc214969145"/>
      <w:r w:rsidRPr="002437CB">
        <w:t>A.</w:t>
      </w:r>
      <w:r w:rsidR="0097489D" w:rsidRPr="002437CB">
        <w:t>8</w:t>
      </w:r>
      <w:r w:rsidRPr="002437CB">
        <w:tab/>
        <w:t>AIMLES_AIMLEServiceOperationsManagement API</w:t>
      </w:r>
      <w:bookmarkEnd w:id="3250"/>
      <w:bookmarkEnd w:id="3251"/>
      <w:bookmarkEnd w:id="3252"/>
      <w:bookmarkEnd w:id="3253"/>
    </w:p>
    <w:p w14:paraId="4FD51536" w14:textId="77777777" w:rsidR="00F25C74" w:rsidRPr="002437CB" w:rsidRDefault="00F25C74" w:rsidP="00F25C74">
      <w:pPr>
        <w:pStyle w:val="PL"/>
      </w:pPr>
      <w:r w:rsidRPr="002437CB">
        <w:rPr>
          <w:rFonts w:eastAsia="DengXian"/>
        </w:rPr>
        <w:t>openapi: 3.0.0</w:t>
      </w:r>
    </w:p>
    <w:p w14:paraId="3C9BA8A3" w14:textId="77777777" w:rsidR="00F25C74" w:rsidRPr="002437CB" w:rsidRDefault="00F25C74" w:rsidP="00F25C74">
      <w:pPr>
        <w:pStyle w:val="PL"/>
        <w:rPr>
          <w:rFonts w:eastAsia="DengXian"/>
        </w:rPr>
      </w:pPr>
    </w:p>
    <w:p w14:paraId="5195139D" w14:textId="77777777" w:rsidR="004D2EF2" w:rsidRPr="004D2EF2" w:rsidRDefault="004D2EF2" w:rsidP="004D2EF2">
      <w:pPr>
        <w:pStyle w:val="PL"/>
        <w:rPr>
          <w:rFonts w:eastAsia="DengXian"/>
        </w:rPr>
      </w:pPr>
      <w:r w:rsidRPr="004D2EF2">
        <w:rPr>
          <w:rFonts w:eastAsia="DengXian"/>
        </w:rPr>
        <w:t>info:</w:t>
      </w:r>
    </w:p>
    <w:p w14:paraId="5F1E5A9B" w14:textId="77777777" w:rsidR="004D2EF2" w:rsidRPr="004D2EF2" w:rsidRDefault="004D2EF2" w:rsidP="004D2EF2">
      <w:pPr>
        <w:pStyle w:val="PL"/>
        <w:rPr>
          <w:rFonts w:eastAsia="DengXian"/>
        </w:rPr>
      </w:pPr>
      <w:r w:rsidRPr="004D2EF2">
        <w:rPr>
          <w:rFonts w:eastAsia="DengXian"/>
        </w:rPr>
        <w:t xml:space="preserve">  title: AIMLE Service Operations Control and Management Service</w:t>
      </w:r>
    </w:p>
    <w:p w14:paraId="2A86CDB8" w14:textId="7B0ED885" w:rsidR="004D2EF2" w:rsidRPr="004D2EF2" w:rsidRDefault="004D2EF2" w:rsidP="004D2EF2">
      <w:pPr>
        <w:pStyle w:val="PL"/>
        <w:rPr>
          <w:rFonts w:eastAsia="DengXian"/>
        </w:rPr>
      </w:pPr>
      <w:r w:rsidRPr="004D2EF2">
        <w:rPr>
          <w:rFonts w:eastAsia="DengXian"/>
        </w:rPr>
        <w:t xml:space="preserve">  version: 1.0.0</w:t>
      </w:r>
    </w:p>
    <w:p w14:paraId="108EC46B" w14:textId="77777777" w:rsidR="004D2EF2" w:rsidRPr="004D2EF2" w:rsidRDefault="004D2EF2" w:rsidP="004D2EF2">
      <w:pPr>
        <w:pStyle w:val="PL"/>
        <w:rPr>
          <w:rFonts w:eastAsia="DengXian"/>
        </w:rPr>
      </w:pPr>
      <w:r w:rsidRPr="004D2EF2">
        <w:rPr>
          <w:rFonts w:eastAsia="DengXian"/>
        </w:rPr>
        <w:t xml:space="preserve">  description: |</w:t>
      </w:r>
    </w:p>
    <w:p w14:paraId="5011F5AB" w14:textId="77777777" w:rsidR="004D2EF2" w:rsidRPr="004D2EF2" w:rsidRDefault="004D2EF2" w:rsidP="004D2EF2">
      <w:pPr>
        <w:pStyle w:val="PL"/>
        <w:rPr>
          <w:rFonts w:eastAsia="DengXian"/>
        </w:rPr>
      </w:pPr>
      <w:r w:rsidRPr="004D2EF2">
        <w:rPr>
          <w:rFonts w:eastAsia="DengXian"/>
        </w:rPr>
        <w:t xml:space="preserve">    AIMLES Service Operations Management Service.  </w:t>
      </w:r>
    </w:p>
    <w:p w14:paraId="5C0A6ED2" w14:textId="77777777" w:rsidR="004D2EF2" w:rsidRPr="004D2EF2" w:rsidRDefault="004D2EF2" w:rsidP="004D2EF2">
      <w:pPr>
        <w:pStyle w:val="PL"/>
        <w:rPr>
          <w:rFonts w:eastAsia="DengXian"/>
        </w:rPr>
      </w:pPr>
      <w:r w:rsidRPr="004D2EF2">
        <w:rPr>
          <w:rFonts w:eastAsia="DengXian"/>
        </w:rPr>
        <w:t xml:space="preserve">    © 2025, 3GPP Organizational Partners (ARIB, ATIS, CCSA, ETSI, TSDSI, TTA, TTC).   </w:t>
      </w:r>
    </w:p>
    <w:p w14:paraId="16853D3F" w14:textId="174A55FE" w:rsidR="00F25C74" w:rsidRPr="002437CB" w:rsidRDefault="004D2EF2" w:rsidP="004D2EF2">
      <w:pPr>
        <w:pStyle w:val="PL"/>
        <w:rPr>
          <w:rFonts w:eastAsia="DengXian"/>
        </w:rPr>
      </w:pPr>
      <w:r w:rsidRPr="004D2EF2">
        <w:rPr>
          <w:rFonts w:eastAsia="DengXian"/>
        </w:rPr>
        <w:t xml:space="preserve">    All rights reserved.</w:t>
      </w:r>
    </w:p>
    <w:p w14:paraId="108B4C2B" w14:textId="77777777" w:rsidR="00F25C74" w:rsidRPr="002437CB" w:rsidRDefault="00F25C74" w:rsidP="00F25C74">
      <w:pPr>
        <w:pStyle w:val="PL"/>
        <w:rPr>
          <w:rFonts w:eastAsia="DengXian"/>
        </w:rPr>
      </w:pPr>
    </w:p>
    <w:p w14:paraId="4AF5BC87" w14:textId="77777777" w:rsidR="00F25C74" w:rsidRPr="002437CB" w:rsidRDefault="00F25C74" w:rsidP="00F25C74">
      <w:pPr>
        <w:pStyle w:val="PL"/>
        <w:rPr>
          <w:rFonts w:eastAsia="DengXian"/>
        </w:rPr>
      </w:pPr>
      <w:r w:rsidRPr="002437CB">
        <w:rPr>
          <w:rFonts w:eastAsia="DengXian"/>
        </w:rPr>
        <w:t>externalDocs:</w:t>
      </w:r>
    </w:p>
    <w:p w14:paraId="504E55A4" w14:textId="77777777" w:rsidR="00F25C74" w:rsidRPr="002437CB" w:rsidRDefault="00F25C74" w:rsidP="00F25C74">
      <w:pPr>
        <w:pStyle w:val="PL"/>
        <w:rPr>
          <w:rFonts w:eastAsia="DengXian"/>
        </w:rPr>
      </w:pPr>
      <w:r w:rsidRPr="002437CB">
        <w:rPr>
          <w:rFonts w:eastAsia="DengXian"/>
        </w:rPr>
        <w:t xml:space="preserve">  description: &gt;</w:t>
      </w:r>
    </w:p>
    <w:p w14:paraId="6838632C" w14:textId="1940258A" w:rsidR="00F25C74" w:rsidRPr="002437CB" w:rsidRDefault="00F25C74" w:rsidP="00F25C74">
      <w:pPr>
        <w:pStyle w:val="PL"/>
        <w:rPr>
          <w:rFonts w:eastAsia="DengXian"/>
        </w:rPr>
      </w:pPr>
      <w:r w:rsidRPr="002437CB">
        <w:rPr>
          <w:rFonts w:eastAsia="DengXian"/>
        </w:rPr>
        <w:t xml:space="preserve">    3GPP TS 29.482 v</w:t>
      </w:r>
      <w:r w:rsidR="00344A6D">
        <w:rPr>
          <w:rFonts w:eastAsia="DengXian"/>
        </w:rPr>
        <w:t>19</w:t>
      </w:r>
      <w:r w:rsidRPr="002437CB">
        <w:rPr>
          <w:rFonts w:eastAsia="DengXian"/>
        </w:rPr>
        <w:t>.</w:t>
      </w:r>
      <w:r w:rsidR="00452850">
        <w:rPr>
          <w:rFonts w:eastAsia="DengXian"/>
        </w:rPr>
        <w:t>0</w:t>
      </w:r>
      <w:r w:rsidRPr="002437CB">
        <w:rPr>
          <w:rFonts w:eastAsia="DengXian"/>
        </w:rPr>
        <w:t xml:space="preserve">.0; Artificial Intelligence Machine Learning Enablement </w:t>
      </w:r>
    </w:p>
    <w:p w14:paraId="56416CB8" w14:textId="77777777" w:rsidR="00F25C74" w:rsidRPr="002437CB" w:rsidRDefault="00F25C74" w:rsidP="00F25C74">
      <w:pPr>
        <w:pStyle w:val="PL"/>
        <w:rPr>
          <w:rFonts w:eastAsia="DengXian"/>
        </w:rPr>
      </w:pPr>
      <w:r w:rsidRPr="002437CB">
        <w:rPr>
          <w:rFonts w:eastAsia="DengXian"/>
        </w:rPr>
        <w:t xml:space="preserve">    (AIMLE) Services; Stage 3.</w:t>
      </w:r>
    </w:p>
    <w:p w14:paraId="26F4B19A" w14:textId="77777777" w:rsidR="00F25C74" w:rsidRPr="002437CB" w:rsidRDefault="00F25C74" w:rsidP="00F25C74">
      <w:pPr>
        <w:pStyle w:val="PL"/>
        <w:rPr>
          <w:rFonts w:eastAsia="DengXian"/>
        </w:rPr>
      </w:pPr>
      <w:r w:rsidRPr="002437CB">
        <w:rPr>
          <w:rFonts w:eastAsia="DengXian"/>
        </w:rPr>
        <w:t xml:space="preserve">  url: https://www.3gpp.org/ftp/Specs/archive/29_series/29.482/</w:t>
      </w:r>
    </w:p>
    <w:p w14:paraId="144E23DC" w14:textId="77777777" w:rsidR="00F25C74" w:rsidRPr="002437CB" w:rsidRDefault="00F25C74" w:rsidP="00F25C74">
      <w:pPr>
        <w:pStyle w:val="PL"/>
        <w:rPr>
          <w:rFonts w:eastAsia="DengXian"/>
          <w:lang w:val="en-US" w:eastAsia="es-ES"/>
        </w:rPr>
      </w:pPr>
    </w:p>
    <w:p w14:paraId="14C26A45" w14:textId="77777777" w:rsidR="00F25C74" w:rsidRPr="002437CB" w:rsidRDefault="00F25C74" w:rsidP="00F25C74">
      <w:pPr>
        <w:pStyle w:val="PL"/>
        <w:rPr>
          <w:rFonts w:eastAsia="DengXian"/>
        </w:rPr>
      </w:pPr>
      <w:r w:rsidRPr="002437CB">
        <w:rPr>
          <w:rFonts w:eastAsia="DengXian"/>
        </w:rPr>
        <w:t>servers:</w:t>
      </w:r>
    </w:p>
    <w:p w14:paraId="01738727" w14:textId="0E77A56F" w:rsidR="00F25C74" w:rsidRPr="002437CB" w:rsidRDefault="00F25C74" w:rsidP="00F25C74">
      <w:pPr>
        <w:pStyle w:val="PL"/>
        <w:rPr>
          <w:rFonts w:eastAsia="DengXian"/>
        </w:rPr>
      </w:pPr>
      <w:r w:rsidRPr="002437CB">
        <w:rPr>
          <w:rFonts w:eastAsia="DengXian"/>
        </w:rPr>
        <w:t xml:space="preserve">  - url: '{apiRoot}/aimles-</w:t>
      </w:r>
      <w:r w:rsidR="00C54625">
        <w:rPr>
          <w:rFonts w:eastAsia="DengXian"/>
        </w:rPr>
        <w:t>opm</w:t>
      </w:r>
      <w:r w:rsidRPr="002437CB">
        <w:rPr>
          <w:rFonts w:eastAsia="DengXian"/>
        </w:rPr>
        <w:t>/v1'</w:t>
      </w:r>
    </w:p>
    <w:p w14:paraId="48148B7B" w14:textId="77777777" w:rsidR="00F25C74" w:rsidRPr="002437CB" w:rsidRDefault="00F25C74" w:rsidP="00F25C74">
      <w:pPr>
        <w:pStyle w:val="PL"/>
        <w:rPr>
          <w:rFonts w:eastAsia="DengXian"/>
        </w:rPr>
      </w:pPr>
      <w:r w:rsidRPr="002437CB">
        <w:rPr>
          <w:rFonts w:eastAsia="DengXian"/>
        </w:rPr>
        <w:t xml:space="preserve">    variables:</w:t>
      </w:r>
    </w:p>
    <w:p w14:paraId="5737BCE2" w14:textId="77777777" w:rsidR="00F25C74" w:rsidRPr="002437CB" w:rsidRDefault="00F25C74" w:rsidP="00F25C74">
      <w:pPr>
        <w:pStyle w:val="PL"/>
        <w:rPr>
          <w:rFonts w:eastAsia="DengXian"/>
        </w:rPr>
      </w:pPr>
      <w:r w:rsidRPr="002437CB">
        <w:rPr>
          <w:rFonts w:eastAsia="DengXian"/>
        </w:rPr>
        <w:t xml:space="preserve">      apiRoot:</w:t>
      </w:r>
    </w:p>
    <w:p w14:paraId="10560F2F" w14:textId="77777777" w:rsidR="00F25C74" w:rsidRPr="002437CB" w:rsidRDefault="00F25C74" w:rsidP="00F25C74">
      <w:pPr>
        <w:pStyle w:val="PL"/>
        <w:rPr>
          <w:rFonts w:eastAsia="DengXian"/>
        </w:rPr>
      </w:pPr>
      <w:r w:rsidRPr="002437CB">
        <w:rPr>
          <w:rFonts w:eastAsia="DengXian"/>
        </w:rPr>
        <w:t xml:space="preserve">        default: https://example.com</w:t>
      </w:r>
    </w:p>
    <w:p w14:paraId="509132D3" w14:textId="1A640175" w:rsidR="00F25C74" w:rsidRPr="002437CB" w:rsidRDefault="00F25C74" w:rsidP="00F25C74">
      <w:pPr>
        <w:pStyle w:val="PL"/>
        <w:rPr>
          <w:rFonts w:eastAsia="DengXian"/>
        </w:rPr>
      </w:pPr>
      <w:r w:rsidRPr="002437CB">
        <w:rPr>
          <w:rFonts w:eastAsia="DengXian"/>
        </w:rPr>
        <w:t xml:space="preserve">        description: apiRoot as defined in clause </w:t>
      </w:r>
      <w:r w:rsidR="00662180">
        <w:rPr>
          <w:rFonts w:eastAsia="DengXian"/>
        </w:rPr>
        <w:t>6.</w:t>
      </w:r>
      <w:r w:rsidRPr="002437CB">
        <w:rPr>
          <w:rFonts w:eastAsia="DengXian"/>
        </w:rPr>
        <w:t>5 of 3GPP TS 29.</w:t>
      </w:r>
      <w:r w:rsidR="00662180">
        <w:rPr>
          <w:rFonts w:eastAsia="DengXian"/>
        </w:rPr>
        <w:t>549</w:t>
      </w:r>
    </w:p>
    <w:p w14:paraId="6D579DB2" w14:textId="77777777" w:rsidR="00F25C74" w:rsidRPr="002437CB" w:rsidRDefault="00F25C74" w:rsidP="00F25C74">
      <w:pPr>
        <w:pStyle w:val="PL"/>
        <w:rPr>
          <w:rFonts w:eastAsia="DengXian"/>
          <w:lang w:val="en-US" w:eastAsia="es-ES"/>
        </w:rPr>
      </w:pPr>
    </w:p>
    <w:p w14:paraId="554995B9" w14:textId="77777777" w:rsidR="00F25C74" w:rsidRPr="002437CB" w:rsidRDefault="00F25C74" w:rsidP="00F25C74">
      <w:pPr>
        <w:pStyle w:val="PL"/>
        <w:rPr>
          <w:rFonts w:eastAsia="DengXian"/>
          <w:lang w:val="en-US" w:eastAsia="es-ES"/>
        </w:rPr>
      </w:pPr>
      <w:r w:rsidRPr="002437CB">
        <w:rPr>
          <w:rFonts w:eastAsia="DengXian"/>
          <w:lang w:val="en-US" w:eastAsia="es-ES"/>
        </w:rPr>
        <w:t>security:</w:t>
      </w:r>
    </w:p>
    <w:p w14:paraId="0301AEF4"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 {}</w:t>
      </w:r>
    </w:p>
    <w:p w14:paraId="3A57A5BC" w14:textId="72DA3151" w:rsidR="00F25C74" w:rsidRPr="002437CB" w:rsidRDefault="00F25C74" w:rsidP="00F25C74">
      <w:pPr>
        <w:pStyle w:val="PL"/>
        <w:rPr>
          <w:rFonts w:eastAsia="DengXian"/>
        </w:rPr>
      </w:pPr>
      <w:r w:rsidRPr="002437CB">
        <w:rPr>
          <w:rFonts w:eastAsia="DengXian"/>
          <w:lang w:val="en-US" w:eastAsia="es-ES"/>
        </w:rPr>
        <w:t xml:space="preserve">  - oAuth2ClientCredentials: []</w:t>
      </w:r>
    </w:p>
    <w:p w14:paraId="4F7DE90C" w14:textId="77777777" w:rsidR="00F25C74" w:rsidRPr="002437CB" w:rsidRDefault="00F25C74" w:rsidP="00F25C74">
      <w:pPr>
        <w:pStyle w:val="PL"/>
        <w:rPr>
          <w:rFonts w:eastAsia="DengXian"/>
        </w:rPr>
      </w:pPr>
    </w:p>
    <w:p w14:paraId="2C6263B4" w14:textId="77777777" w:rsidR="00F25C74" w:rsidRPr="002437CB" w:rsidRDefault="00F25C74" w:rsidP="00F25C74">
      <w:pPr>
        <w:pStyle w:val="PL"/>
        <w:rPr>
          <w:rFonts w:eastAsia="DengXian"/>
        </w:rPr>
      </w:pPr>
      <w:r w:rsidRPr="002437CB">
        <w:rPr>
          <w:rFonts w:eastAsia="DengXian"/>
        </w:rPr>
        <w:t>paths:</w:t>
      </w:r>
    </w:p>
    <w:p w14:paraId="5597AAE9" w14:textId="77777777" w:rsidR="00F25C74" w:rsidRPr="002437CB" w:rsidRDefault="00F25C74" w:rsidP="00F25C74">
      <w:pPr>
        <w:pStyle w:val="PL"/>
        <w:rPr>
          <w:rFonts w:eastAsia="DengXian"/>
        </w:rPr>
      </w:pPr>
      <w:r w:rsidRPr="002437CB">
        <w:rPr>
          <w:rFonts w:eastAsia="DengXian"/>
        </w:rPr>
        <w:t xml:space="preserve">  /request:</w:t>
      </w:r>
    </w:p>
    <w:p w14:paraId="3684812A" w14:textId="77777777" w:rsidR="00F25C74" w:rsidRPr="002437CB" w:rsidRDefault="00F25C74" w:rsidP="00F25C74">
      <w:pPr>
        <w:pStyle w:val="PL"/>
        <w:rPr>
          <w:rFonts w:eastAsia="DengXian"/>
        </w:rPr>
      </w:pPr>
      <w:r w:rsidRPr="002437CB">
        <w:rPr>
          <w:rFonts w:eastAsia="DengXian"/>
        </w:rPr>
        <w:t xml:space="preserve">    post:</w:t>
      </w:r>
    </w:p>
    <w:p w14:paraId="145BFDE7" w14:textId="77777777" w:rsidR="00F25C74" w:rsidRPr="002437CB" w:rsidRDefault="00F25C74" w:rsidP="00F25C74">
      <w:pPr>
        <w:pStyle w:val="PL"/>
        <w:rPr>
          <w:rFonts w:eastAsia="DengXian"/>
        </w:rPr>
      </w:pPr>
      <w:r w:rsidRPr="002437CB">
        <w:rPr>
          <w:rFonts w:eastAsia="DengXian"/>
        </w:rPr>
        <w:t xml:space="preserve">      summary: Request </w:t>
      </w:r>
      <w:r w:rsidRPr="002437CB">
        <w:rPr>
          <w:lang w:eastAsia="zh-CN"/>
        </w:rPr>
        <w:t xml:space="preserve">AIMLE </w:t>
      </w:r>
      <w:r w:rsidRPr="002437CB">
        <w:t>service operations control and management</w:t>
      </w:r>
      <w:r w:rsidRPr="002437CB">
        <w:rPr>
          <w:rFonts w:eastAsia="DengXian"/>
        </w:rPr>
        <w:t>.</w:t>
      </w:r>
    </w:p>
    <w:p w14:paraId="282851FF" w14:textId="77777777" w:rsidR="00F25C74" w:rsidRPr="002437CB" w:rsidRDefault="00F25C74" w:rsidP="00F25C74">
      <w:pPr>
        <w:pStyle w:val="PL"/>
        <w:rPr>
          <w:rFonts w:eastAsia="DengXian"/>
          <w:szCs w:val="16"/>
        </w:rPr>
      </w:pPr>
      <w:r w:rsidRPr="002437CB">
        <w:rPr>
          <w:rFonts w:eastAsia="DengXian"/>
          <w:szCs w:val="16"/>
        </w:rPr>
        <w:t xml:space="preserve">      operationId: </w:t>
      </w:r>
      <w:r w:rsidRPr="002437CB">
        <w:rPr>
          <w:rFonts w:eastAsia="DengXian"/>
        </w:rPr>
        <w:t>Request</w:t>
      </w:r>
    </w:p>
    <w:p w14:paraId="2DDE7DA1" w14:textId="77777777" w:rsidR="00F25C74" w:rsidRPr="002437CB" w:rsidRDefault="00F25C74" w:rsidP="00F25C74">
      <w:pPr>
        <w:pStyle w:val="PL"/>
        <w:rPr>
          <w:rFonts w:eastAsia="DengXian"/>
          <w:szCs w:val="16"/>
        </w:rPr>
      </w:pPr>
      <w:r w:rsidRPr="002437CB">
        <w:rPr>
          <w:rFonts w:eastAsia="DengXian"/>
          <w:szCs w:val="16"/>
        </w:rPr>
        <w:t xml:space="preserve">      tags:</w:t>
      </w:r>
    </w:p>
    <w:p w14:paraId="4B8642BC" w14:textId="77777777" w:rsidR="00F25C74" w:rsidRPr="002437CB" w:rsidRDefault="00F25C74" w:rsidP="00F25C74">
      <w:pPr>
        <w:pStyle w:val="PL"/>
        <w:rPr>
          <w:rFonts w:eastAsia="DengXian"/>
          <w:szCs w:val="16"/>
        </w:rPr>
      </w:pPr>
      <w:r w:rsidRPr="002437CB">
        <w:rPr>
          <w:rFonts w:eastAsia="DengXian"/>
          <w:szCs w:val="16"/>
        </w:rPr>
        <w:t xml:space="preserve">        - </w:t>
      </w:r>
      <w:r w:rsidRPr="002437CB">
        <w:rPr>
          <w:rFonts w:eastAsia="DengXian"/>
        </w:rPr>
        <w:t>AIMLE Service Operation Request</w:t>
      </w:r>
    </w:p>
    <w:p w14:paraId="78BAF771" w14:textId="77777777" w:rsidR="00F25C74" w:rsidRPr="002437CB" w:rsidRDefault="00F25C74" w:rsidP="00F25C74">
      <w:pPr>
        <w:pStyle w:val="PL"/>
        <w:rPr>
          <w:rFonts w:eastAsia="DengXian"/>
        </w:rPr>
      </w:pPr>
      <w:r w:rsidRPr="002437CB">
        <w:rPr>
          <w:rFonts w:eastAsia="DengXian"/>
        </w:rPr>
        <w:t xml:space="preserve">      requestBody:</w:t>
      </w:r>
    </w:p>
    <w:p w14:paraId="37B39F64" w14:textId="77777777" w:rsidR="00F25C74" w:rsidRPr="002437CB" w:rsidRDefault="00F25C74" w:rsidP="00F25C74">
      <w:pPr>
        <w:pStyle w:val="PL"/>
        <w:rPr>
          <w:rFonts w:eastAsia="DengXian"/>
        </w:rPr>
      </w:pPr>
      <w:r w:rsidRPr="002437CB">
        <w:rPr>
          <w:rFonts w:eastAsia="DengXian"/>
        </w:rPr>
        <w:t xml:space="preserve">        required: true</w:t>
      </w:r>
    </w:p>
    <w:p w14:paraId="00F68431" w14:textId="77777777" w:rsidR="00F25C74" w:rsidRPr="002437CB" w:rsidRDefault="00F25C74" w:rsidP="00F25C74">
      <w:pPr>
        <w:pStyle w:val="PL"/>
        <w:rPr>
          <w:rFonts w:eastAsia="DengXian"/>
        </w:rPr>
      </w:pPr>
      <w:r w:rsidRPr="002437CB">
        <w:rPr>
          <w:rFonts w:eastAsia="DengXian"/>
        </w:rPr>
        <w:t xml:space="preserve">        content:</w:t>
      </w:r>
    </w:p>
    <w:p w14:paraId="0C39FC82" w14:textId="77777777" w:rsidR="00F25C74" w:rsidRPr="002437CB" w:rsidRDefault="00F25C74" w:rsidP="00F25C74">
      <w:pPr>
        <w:pStyle w:val="PL"/>
        <w:rPr>
          <w:rFonts w:eastAsia="DengXian"/>
        </w:rPr>
      </w:pPr>
      <w:r w:rsidRPr="002437CB">
        <w:rPr>
          <w:rFonts w:eastAsia="DengXian"/>
        </w:rPr>
        <w:t xml:space="preserve">          application/json:</w:t>
      </w:r>
    </w:p>
    <w:p w14:paraId="2798BD41" w14:textId="77777777" w:rsidR="00F25C74" w:rsidRPr="002437CB" w:rsidRDefault="00F25C74" w:rsidP="00F25C74">
      <w:pPr>
        <w:pStyle w:val="PL"/>
        <w:rPr>
          <w:rFonts w:eastAsia="DengXian"/>
        </w:rPr>
      </w:pPr>
      <w:r w:rsidRPr="002437CB">
        <w:rPr>
          <w:rFonts w:eastAsia="DengXian"/>
        </w:rPr>
        <w:t xml:space="preserve">            schema:</w:t>
      </w:r>
    </w:p>
    <w:p w14:paraId="29A1242B" w14:textId="77777777" w:rsidR="00F25C74" w:rsidRPr="002437CB" w:rsidRDefault="00F25C74" w:rsidP="00F25C74">
      <w:pPr>
        <w:pStyle w:val="PL"/>
        <w:rPr>
          <w:rFonts w:eastAsia="DengXian"/>
        </w:rPr>
      </w:pPr>
      <w:r w:rsidRPr="002437CB">
        <w:rPr>
          <w:rFonts w:eastAsia="DengXian"/>
        </w:rPr>
        <w:t xml:space="preserve">              $ref: '#/components/schemas/</w:t>
      </w:r>
      <w:r w:rsidRPr="002437CB">
        <w:rPr>
          <w:lang w:eastAsia="zh-CN"/>
        </w:rPr>
        <w:t>AimlServOperReq</w:t>
      </w:r>
      <w:r w:rsidRPr="002437CB">
        <w:rPr>
          <w:rFonts w:eastAsia="DengXian"/>
        </w:rPr>
        <w:t>'</w:t>
      </w:r>
    </w:p>
    <w:p w14:paraId="25F554A3" w14:textId="77777777" w:rsidR="00F25C74" w:rsidRPr="002437CB" w:rsidRDefault="00F25C74" w:rsidP="00F25C74">
      <w:pPr>
        <w:pStyle w:val="PL"/>
        <w:rPr>
          <w:rFonts w:eastAsia="DengXian"/>
        </w:rPr>
      </w:pPr>
      <w:r w:rsidRPr="002437CB">
        <w:rPr>
          <w:rFonts w:eastAsia="DengXian"/>
        </w:rPr>
        <w:t xml:space="preserve">      responses:</w:t>
      </w:r>
    </w:p>
    <w:p w14:paraId="4FBCA63A" w14:textId="77777777" w:rsidR="00F25C74" w:rsidRPr="002437CB" w:rsidRDefault="00F25C74" w:rsidP="00F25C74">
      <w:pPr>
        <w:pStyle w:val="PL"/>
        <w:rPr>
          <w:lang w:val="en-US" w:eastAsia="es-ES"/>
        </w:rPr>
      </w:pPr>
      <w:r w:rsidRPr="002437CB">
        <w:rPr>
          <w:lang w:val="en-US" w:eastAsia="es-ES"/>
        </w:rPr>
        <w:t xml:space="preserve">        '200':</w:t>
      </w:r>
    </w:p>
    <w:p w14:paraId="1341D953" w14:textId="77777777" w:rsidR="00F25C74" w:rsidRPr="002437CB" w:rsidRDefault="00F25C74" w:rsidP="00F25C74">
      <w:pPr>
        <w:pStyle w:val="PL"/>
        <w:rPr>
          <w:lang w:val="en-US" w:eastAsia="es-ES"/>
        </w:rPr>
      </w:pPr>
      <w:r w:rsidRPr="002437CB">
        <w:rPr>
          <w:lang w:val="en-US" w:eastAsia="es-ES"/>
        </w:rPr>
        <w:t xml:space="preserve">          description: &gt;</w:t>
      </w:r>
    </w:p>
    <w:p w14:paraId="603B03A4" w14:textId="77777777" w:rsidR="00F25C74" w:rsidRPr="002437CB" w:rsidRDefault="00F25C74" w:rsidP="00F25C74">
      <w:pPr>
        <w:pStyle w:val="PL"/>
        <w:rPr>
          <w:lang w:eastAsia="zh-CN"/>
        </w:rPr>
      </w:pPr>
      <w:r w:rsidRPr="002437CB">
        <w:rPr>
          <w:lang w:val="en-US" w:eastAsia="es-ES"/>
        </w:rPr>
        <w:t xml:space="preserve">            </w:t>
      </w:r>
      <w:r w:rsidRPr="002437CB">
        <w:rPr>
          <w:lang w:eastAsia="zh-CN"/>
        </w:rPr>
        <w:t xml:space="preserve">The AIMLE </w:t>
      </w:r>
      <w:r w:rsidRPr="002437CB">
        <w:t>service operations control and management request</w:t>
      </w:r>
      <w:r w:rsidRPr="002437CB">
        <w:rPr>
          <w:lang w:eastAsia="zh-CN"/>
        </w:rPr>
        <w:t xml:space="preserve"> is successfully</w:t>
      </w:r>
    </w:p>
    <w:p w14:paraId="53079726" w14:textId="77777777" w:rsidR="00F25C74" w:rsidRPr="002437CB" w:rsidRDefault="00F25C74" w:rsidP="00F25C74">
      <w:pPr>
        <w:pStyle w:val="PL"/>
        <w:rPr>
          <w:lang w:val="en-US" w:eastAsia="es-ES"/>
        </w:rPr>
      </w:pPr>
      <w:r w:rsidRPr="002437CB">
        <w:rPr>
          <w:lang w:eastAsia="zh-CN"/>
        </w:rPr>
        <w:t xml:space="preserve">            received and processed.</w:t>
      </w:r>
    </w:p>
    <w:p w14:paraId="653E6E36" w14:textId="77777777" w:rsidR="00F25C74" w:rsidRPr="002437CB" w:rsidRDefault="00F25C74" w:rsidP="00F25C74">
      <w:pPr>
        <w:pStyle w:val="PL"/>
        <w:rPr>
          <w:lang w:val="en-US" w:eastAsia="es-ES"/>
        </w:rPr>
      </w:pPr>
      <w:r w:rsidRPr="002437CB">
        <w:rPr>
          <w:lang w:val="en-US" w:eastAsia="es-ES"/>
        </w:rPr>
        <w:t xml:space="preserve">          content:</w:t>
      </w:r>
    </w:p>
    <w:p w14:paraId="2716EC8E" w14:textId="77777777" w:rsidR="00F25C74" w:rsidRPr="002437CB" w:rsidRDefault="00F25C74" w:rsidP="00F25C74">
      <w:pPr>
        <w:pStyle w:val="PL"/>
        <w:rPr>
          <w:lang w:val="en-US" w:eastAsia="es-ES"/>
        </w:rPr>
      </w:pPr>
      <w:r w:rsidRPr="002437CB">
        <w:rPr>
          <w:lang w:val="en-US" w:eastAsia="es-ES"/>
        </w:rPr>
        <w:t xml:space="preserve">            application/json:</w:t>
      </w:r>
    </w:p>
    <w:p w14:paraId="357DBC62" w14:textId="77777777" w:rsidR="00F25C74" w:rsidRPr="002437CB" w:rsidRDefault="00F25C74" w:rsidP="00F25C74">
      <w:pPr>
        <w:pStyle w:val="PL"/>
        <w:rPr>
          <w:lang w:val="en-US" w:eastAsia="es-ES"/>
        </w:rPr>
      </w:pPr>
      <w:r w:rsidRPr="002437CB">
        <w:rPr>
          <w:lang w:val="en-US" w:eastAsia="es-ES"/>
        </w:rPr>
        <w:t xml:space="preserve">              schema:</w:t>
      </w:r>
    </w:p>
    <w:p w14:paraId="33B0C94E" w14:textId="77777777" w:rsidR="00F25C74" w:rsidRPr="002437CB" w:rsidRDefault="00F25C74" w:rsidP="00F25C74">
      <w:pPr>
        <w:pStyle w:val="PL"/>
        <w:rPr>
          <w:lang w:val="en-US" w:eastAsia="es-ES"/>
        </w:rPr>
      </w:pPr>
      <w:r w:rsidRPr="002437CB">
        <w:rPr>
          <w:lang w:val="en-US" w:eastAsia="es-ES"/>
        </w:rPr>
        <w:t xml:space="preserve">                $ref: '#/components/schemas/</w:t>
      </w:r>
      <w:r w:rsidRPr="002437CB">
        <w:rPr>
          <w:lang w:eastAsia="zh-CN"/>
        </w:rPr>
        <w:t>AimlServOperResp</w:t>
      </w:r>
      <w:r w:rsidRPr="002437CB">
        <w:rPr>
          <w:lang w:val="en-US" w:eastAsia="es-ES"/>
        </w:rPr>
        <w:t>'</w:t>
      </w:r>
    </w:p>
    <w:p w14:paraId="202776AD" w14:textId="77777777" w:rsidR="00F25C74" w:rsidRPr="002437CB" w:rsidRDefault="00F25C74" w:rsidP="00F25C74">
      <w:pPr>
        <w:pStyle w:val="PL"/>
        <w:rPr>
          <w:rFonts w:eastAsia="DengXian"/>
        </w:rPr>
      </w:pPr>
      <w:r w:rsidRPr="002437CB">
        <w:rPr>
          <w:rFonts w:eastAsia="DengXian"/>
        </w:rPr>
        <w:t xml:space="preserve">        '307':</w:t>
      </w:r>
    </w:p>
    <w:p w14:paraId="25008D50" w14:textId="77777777" w:rsidR="00F25C74" w:rsidRPr="002437CB" w:rsidRDefault="00F25C74" w:rsidP="00F25C74">
      <w:pPr>
        <w:pStyle w:val="PL"/>
        <w:rPr>
          <w:rFonts w:eastAsia="DengXian"/>
        </w:rPr>
      </w:pPr>
      <w:r w:rsidRPr="002437CB">
        <w:rPr>
          <w:rFonts w:eastAsia="DengXian"/>
        </w:rPr>
        <w:t xml:space="preserve">          $ref: 'TS29122_CommonData.yaml#/components/responses/307'</w:t>
      </w:r>
    </w:p>
    <w:p w14:paraId="2139EDF6" w14:textId="77777777" w:rsidR="00F25C74" w:rsidRPr="002437CB" w:rsidRDefault="00F25C74" w:rsidP="00F25C74">
      <w:pPr>
        <w:pStyle w:val="PL"/>
        <w:rPr>
          <w:rFonts w:eastAsia="DengXian"/>
        </w:rPr>
      </w:pPr>
      <w:r w:rsidRPr="002437CB">
        <w:rPr>
          <w:rFonts w:eastAsia="DengXian"/>
        </w:rPr>
        <w:t xml:space="preserve">        '308':</w:t>
      </w:r>
    </w:p>
    <w:p w14:paraId="466ABD2D" w14:textId="77777777" w:rsidR="00F25C74" w:rsidRPr="002437CB" w:rsidRDefault="00F25C74" w:rsidP="00F25C74">
      <w:pPr>
        <w:pStyle w:val="PL"/>
        <w:rPr>
          <w:rFonts w:eastAsia="DengXian"/>
        </w:rPr>
      </w:pPr>
      <w:r w:rsidRPr="002437CB">
        <w:rPr>
          <w:rFonts w:eastAsia="DengXian"/>
        </w:rPr>
        <w:t xml:space="preserve">          $ref: 'TS29122_CommonData.yaml#/components/responses/308'</w:t>
      </w:r>
    </w:p>
    <w:p w14:paraId="07E833C7" w14:textId="77777777" w:rsidR="00F25C74" w:rsidRPr="002437CB" w:rsidRDefault="00F25C74" w:rsidP="00F25C74">
      <w:pPr>
        <w:pStyle w:val="PL"/>
        <w:rPr>
          <w:rFonts w:eastAsia="DengXian"/>
        </w:rPr>
      </w:pPr>
      <w:r w:rsidRPr="002437CB">
        <w:rPr>
          <w:rFonts w:eastAsia="DengXian"/>
        </w:rPr>
        <w:t xml:space="preserve">        '400':</w:t>
      </w:r>
    </w:p>
    <w:p w14:paraId="72171742" w14:textId="77777777" w:rsidR="00F25C74" w:rsidRPr="002437CB" w:rsidRDefault="00F25C74" w:rsidP="00F25C74">
      <w:pPr>
        <w:pStyle w:val="PL"/>
        <w:rPr>
          <w:rFonts w:eastAsia="DengXian"/>
        </w:rPr>
      </w:pPr>
      <w:r w:rsidRPr="002437CB">
        <w:rPr>
          <w:rFonts w:eastAsia="DengXian"/>
        </w:rPr>
        <w:t xml:space="preserve">          $ref: 'TS29122_CommonData.yaml#/components/responses/400'</w:t>
      </w:r>
    </w:p>
    <w:p w14:paraId="7AE42121" w14:textId="77777777" w:rsidR="00F25C74" w:rsidRPr="002437CB" w:rsidRDefault="00F25C74" w:rsidP="00F25C74">
      <w:pPr>
        <w:pStyle w:val="PL"/>
        <w:rPr>
          <w:rFonts w:eastAsia="DengXian"/>
        </w:rPr>
      </w:pPr>
      <w:r w:rsidRPr="002437CB">
        <w:rPr>
          <w:rFonts w:eastAsia="DengXian"/>
        </w:rPr>
        <w:t xml:space="preserve">        '401':</w:t>
      </w:r>
    </w:p>
    <w:p w14:paraId="1CD7ED65" w14:textId="77777777" w:rsidR="00F25C74" w:rsidRPr="002437CB" w:rsidRDefault="00F25C74" w:rsidP="00F25C74">
      <w:pPr>
        <w:pStyle w:val="PL"/>
        <w:rPr>
          <w:rFonts w:eastAsia="DengXian"/>
        </w:rPr>
      </w:pPr>
      <w:r w:rsidRPr="002437CB">
        <w:rPr>
          <w:rFonts w:eastAsia="DengXian"/>
        </w:rPr>
        <w:t xml:space="preserve">          $ref: 'TS29122_CommonData.yaml#/components/responses/401'</w:t>
      </w:r>
    </w:p>
    <w:p w14:paraId="22BAFFA7" w14:textId="77777777" w:rsidR="00F25C74" w:rsidRPr="002437CB" w:rsidRDefault="00F25C74" w:rsidP="00F25C74">
      <w:pPr>
        <w:pStyle w:val="PL"/>
        <w:rPr>
          <w:rFonts w:eastAsia="DengXian"/>
        </w:rPr>
      </w:pPr>
      <w:r w:rsidRPr="002437CB">
        <w:rPr>
          <w:rFonts w:eastAsia="DengXian"/>
        </w:rPr>
        <w:t xml:space="preserve">        '403':</w:t>
      </w:r>
    </w:p>
    <w:p w14:paraId="7AEE79D7" w14:textId="77777777" w:rsidR="00F25C74" w:rsidRPr="002437CB" w:rsidRDefault="00F25C74" w:rsidP="00F25C74">
      <w:pPr>
        <w:pStyle w:val="PL"/>
        <w:rPr>
          <w:rFonts w:eastAsia="DengXian"/>
        </w:rPr>
      </w:pPr>
      <w:r w:rsidRPr="002437CB">
        <w:rPr>
          <w:rFonts w:eastAsia="DengXian"/>
        </w:rPr>
        <w:t xml:space="preserve">          $ref: 'TS29122_CommonData.yaml#/components/responses/403'</w:t>
      </w:r>
    </w:p>
    <w:p w14:paraId="29C51495" w14:textId="77777777" w:rsidR="00F25C74" w:rsidRPr="002437CB" w:rsidRDefault="00F25C74" w:rsidP="00F25C74">
      <w:pPr>
        <w:pStyle w:val="PL"/>
        <w:rPr>
          <w:rFonts w:eastAsia="DengXian"/>
        </w:rPr>
      </w:pPr>
      <w:r w:rsidRPr="002437CB">
        <w:rPr>
          <w:rFonts w:eastAsia="DengXian"/>
        </w:rPr>
        <w:t xml:space="preserve">        '404':</w:t>
      </w:r>
    </w:p>
    <w:p w14:paraId="08B36C21" w14:textId="77777777" w:rsidR="00F25C74" w:rsidRPr="002437CB" w:rsidRDefault="00F25C74" w:rsidP="00F25C74">
      <w:pPr>
        <w:pStyle w:val="PL"/>
        <w:rPr>
          <w:rFonts w:eastAsia="DengXian"/>
        </w:rPr>
      </w:pPr>
      <w:r w:rsidRPr="002437CB">
        <w:rPr>
          <w:rFonts w:eastAsia="DengXian"/>
        </w:rPr>
        <w:t xml:space="preserve">          $ref: 'TS29122_CommonData.yaml#/components/responses/404'</w:t>
      </w:r>
    </w:p>
    <w:p w14:paraId="6647D2DA" w14:textId="77777777" w:rsidR="00F25C74" w:rsidRPr="002437CB" w:rsidRDefault="00F25C74" w:rsidP="00F25C74">
      <w:pPr>
        <w:pStyle w:val="PL"/>
        <w:rPr>
          <w:rFonts w:eastAsia="DengXian"/>
        </w:rPr>
      </w:pPr>
      <w:r w:rsidRPr="002437CB">
        <w:rPr>
          <w:rFonts w:eastAsia="DengXian"/>
        </w:rPr>
        <w:t xml:space="preserve">        '411':</w:t>
      </w:r>
    </w:p>
    <w:p w14:paraId="6C70DD1E" w14:textId="77777777" w:rsidR="00F25C74" w:rsidRPr="002437CB" w:rsidRDefault="00F25C74" w:rsidP="00F25C74">
      <w:pPr>
        <w:pStyle w:val="PL"/>
        <w:rPr>
          <w:rFonts w:eastAsia="DengXian"/>
        </w:rPr>
      </w:pPr>
      <w:r w:rsidRPr="002437CB">
        <w:rPr>
          <w:rFonts w:eastAsia="DengXian"/>
        </w:rPr>
        <w:t xml:space="preserve">          $ref: 'TS29122_CommonData.yaml#/components/responses/411'</w:t>
      </w:r>
    </w:p>
    <w:p w14:paraId="40DFC5A1" w14:textId="77777777" w:rsidR="00F25C74" w:rsidRPr="002437CB" w:rsidRDefault="00F25C74" w:rsidP="00F25C74">
      <w:pPr>
        <w:pStyle w:val="PL"/>
        <w:rPr>
          <w:rFonts w:eastAsia="DengXian"/>
        </w:rPr>
      </w:pPr>
      <w:r w:rsidRPr="002437CB">
        <w:rPr>
          <w:rFonts w:eastAsia="DengXian"/>
        </w:rPr>
        <w:t xml:space="preserve">        '413':</w:t>
      </w:r>
    </w:p>
    <w:p w14:paraId="63AD8388" w14:textId="77777777" w:rsidR="00F25C74" w:rsidRPr="002437CB" w:rsidRDefault="00F25C74" w:rsidP="00F25C74">
      <w:pPr>
        <w:pStyle w:val="PL"/>
        <w:rPr>
          <w:rFonts w:eastAsia="DengXian"/>
        </w:rPr>
      </w:pPr>
      <w:r w:rsidRPr="002437CB">
        <w:rPr>
          <w:rFonts w:eastAsia="DengXian"/>
        </w:rPr>
        <w:t xml:space="preserve">          $ref: 'TS29122_CommonData.yaml#/components/responses/413'</w:t>
      </w:r>
    </w:p>
    <w:p w14:paraId="129BF4A4" w14:textId="77777777" w:rsidR="00F25C74" w:rsidRPr="002437CB" w:rsidRDefault="00F25C74" w:rsidP="00F25C74">
      <w:pPr>
        <w:pStyle w:val="PL"/>
        <w:rPr>
          <w:rFonts w:eastAsia="DengXian"/>
        </w:rPr>
      </w:pPr>
      <w:r w:rsidRPr="002437CB">
        <w:rPr>
          <w:rFonts w:eastAsia="DengXian"/>
        </w:rPr>
        <w:t xml:space="preserve">        '415':</w:t>
      </w:r>
    </w:p>
    <w:p w14:paraId="0404F134" w14:textId="77777777" w:rsidR="00F25C74" w:rsidRPr="002437CB" w:rsidRDefault="00F25C74" w:rsidP="00F25C74">
      <w:pPr>
        <w:pStyle w:val="PL"/>
        <w:rPr>
          <w:rFonts w:eastAsia="DengXian"/>
        </w:rPr>
      </w:pPr>
      <w:r w:rsidRPr="002437CB">
        <w:rPr>
          <w:rFonts w:eastAsia="DengXian"/>
        </w:rPr>
        <w:t xml:space="preserve">          $ref: 'TS29122_CommonData.yaml#/components/responses/415'</w:t>
      </w:r>
    </w:p>
    <w:p w14:paraId="4CA5FF27" w14:textId="77777777" w:rsidR="00F25C74" w:rsidRPr="002437CB" w:rsidRDefault="00F25C74" w:rsidP="00F25C74">
      <w:pPr>
        <w:pStyle w:val="PL"/>
        <w:rPr>
          <w:rFonts w:eastAsia="DengXian"/>
        </w:rPr>
      </w:pPr>
      <w:r w:rsidRPr="002437CB">
        <w:rPr>
          <w:rFonts w:eastAsia="DengXian"/>
        </w:rPr>
        <w:t xml:space="preserve">        '429':</w:t>
      </w:r>
    </w:p>
    <w:p w14:paraId="173A5BE7" w14:textId="77777777" w:rsidR="00F25C74" w:rsidRPr="002437CB" w:rsidRDefault="00F25C74" w:rsidP="00F25C74">
      <w:pPr>
        <w:pStyle w:val="PL"/>
        <w:rPr>
          <w:rFonts w:eastAsia="DengXian"/>
        </w:rPr>
      </w:pPr>
      <w:r w:rsidRPr="002437CB">
        <w:rPr>
          <w:rFonts w:eastAsia="DengXian"/>
        </w:rPr>
        <w:t xml:space="preserve">          $ref: 'TS29122_CommonData.yaml#/components/responses/429'</w:t>
      </w:r>
    </w:p>
    <w:p w14:paraId="34E47380" w14:textId="77777777" w:rsidR="00F25C74" w:rsidRPr="002437CB" w:rsidRDefault="00F25C74" w:rsidP="00F25C74">
      <w:pPr>
        <w:pStyle w:val="PL"/>
        <w:rPr>
          <w:rFonts w:eastAsia="DengXian"/>
        </w:rPr>
      </w:pPr>
      <w:r w:rsidRPr="002437CB">
        <w:rPr>
          <w:rFonts w:eastAsia="DengXian"/>
        </w:rPr>
        <w:t xml:space="preserve">        '500':</w:t>
      </w:r>
    </w:p>
    <w:p w14:paraId="3B2FD363" w14:textId="77777777" w:rsidR="00F25C74" w:rsidRPr="002437CB" w:rsidRDefault="00F25C74" w:rsidP="00F25C74">
      <w:pPr>
        <w:pStyle w:val="PL"/>
        <w:rPr>
          <w:rFonts w:eastAsia="DengXian"/>
        </w:rPr>
      </w:pPr>
      <w:r w:rsidRPr="002437CB">
        <w:rPr>
          <w:rFonts w:eastAsia="DengXian"/>
        </w:rPr>
        <w:t xml:space="preserve">          $ref: 'TS29122_CommonData.yaml#/components/responses/500'</w:t>
      </w:r>
    </w:p>
    <w:p w14:paraId="34CD474B" w14:textId="77777777" w:rsidR="00F25C74" w:rsidRPr="002437CB" w:rsidRDefault="00F25C74" w:rsidP="00F25C74">
      <w:pPr>
        <w:pStyle w:val="PL"/>
        <w:rPr>
          <w:rFonts w:eastAsia="DengXian"/>
        </w:rPr>
      </w:pPr>
      <w:r w:rsidRPr="002437CB">
        <w:rPr>
          <w:rFonts w:eastAsia="DengXian"/>
        </w:rPr>
        <w:t xml:space="preserve">        '503':</w:t>
      </w:r>
    </w:p>
    <w:p w14:paraId="4234E947" w14:textId="77777777" w:rsidR="00F25C74" w:rsidRPr="002437CB" w:rsidRDefault="00F25C74" w:rsidP="00F25C74">
      <w:pPr>
        <w:pStyle w:val="PL"/>
        <w:rPr>
          <w:rFonts w:eastAsia="DengXian"/>
        </w:rPr>
      </w:pPr>
      <w:r w:rsidRPr="002437CB">
        <w:rPr>
          <w:rFonts w:eastAsia="DengXian"/>
        </w:rPr>
        <w:t xml:space="preserve">          $ref: 'TS29122_CommonData.yaml#/components/responses/503'</w:t>
      </w:r>
    </w:p>
    <w:p w14:paraId="02E62B41" w14:textId="77777777" w:rsidR="00F25C74" w:rsidRPr="002437CB" w:rsidRDefault="00F25C74" w:rsidP="00F25C74">
      <w:pPr>
        <w:pStyle w:val="PL"/>
        <w:rPr>
          <w:rFonts w:eastAsia="DengXian"/>
        </w:rPr>
      </w:pPr>
      <w:r w:rsidRPr="002437CB">
        <w:rPr>
          <w:rFonts w:eastAsia="DengXian"/>
        </w:rPr>
        <w:t xml:space="preserve">        default:</w:t>
      </w:r>
    </w:p>
    <w:p w14:paraId="531603A6" w14:textId="77777777" w:rsidR="00F25C74" w:rsidRPr="002437CB" w:rsidRDefault="00F25C74" w:rsidP="00F25C74">
      <w:pPr>
        <w:pStyle w:val="PL"/>
        <w:rPr>
          <w:rFonts w:eastAsia="DengXian"/>
        </w:rPr>
      </w:pPr>
      <w:r w:rsidRPr="002437CB">
        <w:rPr>
          <w:rFonts w:eastAsia="DengXian"/>
        </w:rPr>
        <w:t xml:space="preserve">          $ref: 'TS29122_CommonData.yaml#/components/responses/default'</w:t>
      </w:r>
    </w:p>
    <w:p w14:paraId="0E96E980" w14:textId="77777777" w:rsidR="00F25C74" w:rsidRPr="002437CB" w:rsidRDefault="00F25C74" w:rsidP="00F25C74">
      <w:pPr>
        <w:pStyle w:val="PL"/>
        <w:rPr>
          <w:rFonts w:eastAsia="DengXian"/>
        </w:rPr>
      </w:pPr>
    </w:p>
    <w:p w14:paraId="4E889716" w14:textId="77777777" w:rsidR="00F25C74" w:rsidRPr="002437CB" w:rsidRDefault="00F25C74" w:rsidP="00F25C74">
      <w:pPr>
        <w:pStyle w:val="PL"/>
        <w:rPr>
          <w:rFonts w:eastAsia="DengXian"/>
        </w:rPr>
      </w:pPr>
      <w:r w:rsidRPr="002437CB">
        <w:rPr>
          <w:rFonts w:eastAsia="DengXian"/>
        </w:rPr>
        <w:t>components:</w:t>
      </w:r>
    </w:p>
    <w:p w14:paraId="6918FAAF" w14:textId="77777777" w:rsidR="00F25C74" w:rsidRPr="002437CB" w:rsidRDefault="00F25C74" w:rsidP="00F25C74">
      <w:pPr>
        <w:pStyle w:val="PL"/>
        <w:rPr>
          <w:rFonts w:eastAsia="DengXian"/>
          <w:lang w:val="en-US" w:eastAsia="es-ES"/>
        </w:rPr>
      </w:pPr>
    </w:p>
    <w:p w14:paraId="7E5607A7"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securitySchemes:</w:t>
      </w:r>
    </w:p>
    <w:p w14:paraId="45708A14"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oAuth2ClientCredentials:</w:t>
      </w:r>
    </w:p>
    <w:p w14:paraId="096DF736" w14:textId="77777777" w:rsidR="00F25C74" w:rsidRPr="002437CB" w:rsidRDefault="00F25C74" w:rsidP="00F25C74">
      <w:pPr>
        <w:pStyle w:val="PL"/>
        <w:rPr>
          <w:rFonts w:eastAsia="DengXian"/>
          <w:lang w:val="en-US"/>
        </w:rPr>
      </w:pPr>
      <w:r w:rsidRPr="002437CB">
        <w:rPr>
          <w:rFonts w:eastAsia="DengXian"/>
          <w:lang w:val="en-US"/>
        </w:rPr>
        <w:t xml:space="preserve">      type: oauth2</w:t>
      </w:r>
    </w:p>
    <w:p w14:paraId="5AB19334" w14:textId="77777777" w:rsidR="00F25C74" w:rsidRPr="002437CB" w:rsidRDefault="00F25C74" w:rsidP="00F25C74">
      <w:pPr>
        <w:pStyle w:val="PL"/>
        <w:rPr>
          <w:rFonts w:eastAsia="DengXian"/>
          <w:lang w:val="en-US"/>
        </w:rPr>
      </w:pPr>
      <w:r w:rsidRPr="002437CB">
        <w:rPr>
          <w:rFonts w:eastAsia="DengXian"/>
          <w:lang w:val="en-US"/>
        </w:rPr>
        <w:t xml:space="preserve">      flows:</w:t>
      </w:r>
    </w:p>
    <w:p w14:paraId="696921C2" w14:textId="77777777" w:rsidR="00F25C74" w:rsidRPr="002437CB" w:rsidRDefault="00F25C74" w:rsidP="00F25C74">
      <w:pPr>
        <w:pStyle w:val="PL"/>
        <w:rPr>
          <w:rFonts w:eastAsia="DengXian"/>
          <w:lang w:val="en-US"/>
        </w:rPr>
      </w:pPr>
      <w:r w:rsidRPr="002437CB">
        <w:rPr>
          <w:rFonts w:eastAsia="DengXian"/>
          <w:lang w:val="en-US"/>
        </w:rPr>
        <w:t xml:space="preserve">        clientCredentials:</w:t>
      </w:r>
    </w:p>
    <w:p w14:paraId="0140F096" w14:textId="77777777" w:rsidR="00F25C74" w:rsidRPr="002437CB" w:rsidRDefault="00F25C74" w:rsidP="00F25C74">
      <w:pPr>
        <w:pStyle w:val="PL"/>
        <w:rPr>
          <w:rFonts w:eastAsia="DengXian"/>
          <w:lang w:val="en-US"/>
        </w:rPr>
      </w:pPr>
      <w:r w:rsidRPr="002437CB">
        <w:rPr>
          <w:rFonts w:eastAsia="DengXian"/>
          <w:lang w:val="en-US"/>
        </w:rPr>
        <w:t xml:space="preserve">          tokenUrl: '{tokenUrl}'</w:t>
      </w:r>
    </w:p>
    <w:p w14:paraId="335A6D8E" w14:textId="77777777" w:rsidR="00F25C74" w:rsidRPr="002437CB" w:rsidRDefault="00F25C74" w:rsidP="00F25C74">
      <w:pPr>
        <w:pStyle w:val="PL"/>
        <w:rPr>
          <w:rFonts w:eastAsia="DengXian"/>
          <w:lang w:val="en-US"/>
        </w:rPr>
      </w:pPr>
      <w:r w:rsidRPr="002437CB">
        <w:rPr>
          <w:rFonts w:eastAsia="DengXian"/>
          <w:lang w:val="en-US"/>
        </w:rPr>
        <w:t xml:space="preserve">          scopes: {}</w:t>
      </w:r>
    </w:p>
    <w:p w14:paraId="2F29A9DE" w14:textId="77777777" w:rsidR="00F25C74" w:rsidRPr="002437CB" w:rsidRDefault="00F25C74" w:rsidP="00F25C74">
      <w:pPr>
        <w:pStyle w:val="PL"/>
        <w:rPr>
          <w:rFonts w:eastAsia="DengXian"/>
        </w:rPr>
      </w:pPr>
    </w:p>
    <w:p w14:paraId="6C66815A" w14:textId="77777777" w:rsidR="00F25C74" w:rsidRPr="002437CB" w:rsidRDefault="00F25C74" w:rsidP="00F25C74">
      <w:pPr>
        <w:pStyle w:val="PL"/>
        <w:rPr>
          <w:rFonts w:eastAsia="DengXian"/>
        </w:rPr>
      </w:pPr>
      <w:r w:rsidRPr="002437CB">
        <w:rPr>
          <w:rFonts w:eastAsia="DengXian"/>
        </w:rPr>
        <w:t xml:space="preserve">  schemas:</w:t>
      </w:r>
    </w:p>
    <w:p w14:paraId="337D37C5" w14:textId="77777777" w:rsidR="00F25C74" w:rsidRPr="002437CB" w:rsidRDefault="00F25C74" w:rsidP="00F25C74">
      <w:pPr>
        <w:pStyle w:val="PL"/>
        <w:rPr>
          <w:rFonts w:eastAsia="DengXian"/>
        </w:rPr>
      </w:pPr>
      <w:r w:rsidRPr="002437CB">
        <w:rPr>
          <w:rFonts w:eastAsia="DengXian"/>
        </w:rPr>
        <w:t xml:space="preserve">    AimlServOperReq:</w:t>
      </w:r>
    </w:p>
    <w:p w14:paraId="65D1492C" w14:textId="77777777" w:rsidR="00F25C74" w:rsidRPr="002437CB" w:rsidRDefault="00F25C74" w:rsidP="00F25C74">
      <w:pPr>
        <w:pStyle w:val="PL"/>
        <w:rPr>
          <w:rFonts w:eastAsia="DengXian"/>
        </w:rPr>
      </w:pPr>
      <w:r w:rsidRPr="002437CB">
        <w:rPr>
          <w:rFonts w:eastAsia="DengXian"/>
        </w:rPr>
        <w:t xml:space="preserve">      description: &gt;</w:t>
      </w:r>
    </w:p>
    <w:p w14:paraId="28F0F733"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request</w:t>
      </w:r>
      <w:r w:rsidRPr="002437CB">
        <w:t>.</w:t>
      </w:r>
    </w:p>
    <w:p w14:paraId="3F482DAE" w14:textId="77777777" w:rsidR="00F25C74" w:rsidRPr="002437CB" w:rsidRDefault="00F25C74" w:rsidP="00F25C74">
      <w:pPr>
        <w:pStyle w:val="PL"/>
        <w:rPr>
          <w:rFonts w:eastAsia="DengXian"/>
        </w:rPr>
      </w:pPr>
      <w:r w:rsidRPr="002437CB">
        <w:rPr>
          <w:rFonts w:eastAsia="DengXian"/>
        </w:rPr>
        <w:t xml:space="preserve">      type: object</w:t>
      </w:r>
    </w:p>
    <w:p w14:paraId="4F0D30FF" w14:textId="77777777" w:rsidR="00F25C74" w:rsidRPr="002437CB" w:rsidRDefault="00F25C74" w:rsidP="00F25C74">
      <w:pPr>
        <w:pStyle w:val="PL"/>
        <w:rPr>
          <w:rFonts w:eastAsia="DengXian"/>
        </w:rPr>
      </w:pPr>
      <w:r w:rsidRPr="002437CB">
        <w:rPr>
          <w:rFonts w:eastAsia="DengXian"/>
        </w:rPr>
        <w:t xml:space="preserve">      properties:</w:t>
      </w:r>
    </w:p>
    <w:p w14:paraId="481D76BC"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valSvcId:</w:t>
      </w:r>
    </w:p>
    <w:p w14:paraId="2D60EACE"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7A1CB8E0" w14:textId="77777777" w:rsidR="00F25C74" w:rsidRPr="002437CB" w:rsidRDefault="00F25C74" w:rsidP="00F25C74">
      <w:pPr>
        <w:pStyle w:val="PL"/>
        <w:rPr>
          <w:lang w:val="en-US" w:eastAsia="es-ES"/>
        </w:rPr>
      </w:pPr>
      <w:r w:rsidRPr="002437CB">
        <w:rPr>
          <w:lang w:val="en-US" w:eastAsia="es-ES"/>
        </w:rPr>
        <w:t xml:space="preserve">        </w:t>
      </w:r>
      <w:r w:rsidRPr="002437CB">
        <w:t>clients</w:t>
      </w:r>
      <w:r w:rsidRPr="002437CB">
        <w:rPr>
          <w:lang w:val="en-US" w:eastAsia="es-ES"/>
        </w:rPr>
        <w:t>:</w:t>
      </w:r>
    </w:p>
    <w:p w14:paraId="3AED53A0" w14:textId="77777777" w:rsidR="00F25C74" w:rsidRPr="002437CB" w:rsidRDefault="00F25C74" w:rsidP="00F25C74">
      <w:pPr>
        <w:pStyle w:val="PL"/>
      </w:pPr>
      <w:r w:rsidRPr="002437CB">
        <w:t xml:space="preserve">          type: array</w:t>
      </w:r>
    </w:p>
    <w:p w14:paraId="3DADEA7B" w14:textId="77777777" w:rsidR="00F25C74" w:rsidRPr="002437CB" w:rsidRDefault="00F25C74" w:rsidP="00F25C74">
      <w:pPr>
        <w:pStyle w:val="PL"/>
        <w:rPr>
          <w:lang w:val="en-US" w:eastAsia="es-ES"/>
        </w:rPr>
      </w:pPr>
      <w:r w:rsidRPr="002437CB">
        <w:rPr>
          <w:lang w:val="en-US" w:eastAsia="es-ES"/>
        </w:rPr>
        <w:t xml:space="preserve">          items:</w:t>
      </w:r>
    </w:p>
    <w:p w14:paraId="540943DA" w14:textId="42593701" w:rsidR="00F25C74" w:rsidRPr="002437CB" w:rsidRDefault="00F25C74" w:rsidP="00F25C74">
      <w:pPr>
        <w:pStyle w:val="PL"/>
        <w:rPr>
          <w:lang w:val="en-US" w:eastAsia="es-ES"/>
        </w:rPr>
      </w:pPr>
      <w:r w:rsidRPr="002437CB">
        <w:rPr>
          <w:lang w:val="en-US" w:eastAsia="es-ES"/>
        </w:rPr>
        <w:t xml:space="preserve">            </w:t>
      </w:r>
      <w:r w:rsidR="00662180" w:rsidRPr="00C07EFD">
        <w:rPr>
          <w:lang w:eastAsia="es-ES"/>
        </w:rPr>
        <w:t>$ref</w:t>
      </w:r>
      <w:r w:rsidRPr="002437CB">
        <w:rPr>
          <w:lang w:val="en-US" w:eastAsia="es-ES"/>
        </w:rPr>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027CF3DE" w14:textId="77777777" w:rsidR="00F25C74" w:rsidRPr="002437CB" w:rsidRDefault="00F25C74" w:rsidP="00F25C74">
      <w:pPr>
        <w:pStyle w:val="PL"/>
      </w:pPr>
      <w:r w:rsidRPr="002437CB">
        <w:t xml:space="preserve">          minItems: 1</w:t>
      </w:r>
    </w:p>
    <w:p w14:paraId="0EA42DD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setId:</w:t>
      </w:r>
    </w:p>
    <w:p w14:paraId="4B7E7E2C"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4EBB474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operId:</w:t>
      </w:r>
    </w:p>
    <w:p w14:paraId="01A990B0"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AimleOperId</w:t>
      </w:r>
      <w:r w:rsidRPr="002437CB">
        <w:rPr>
          <w:rFonts w:eastAsia="DengXian"/>
        </w:rPr>
        <w:t>'</w:t>
      </w:r>
    </w:p>
    <w:p w14:paraId="61205E04"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operInfo:</w:t>
      </w:r>
    </w:p>
    <w:p w14:paraId="31C3B47E"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AimleOperInfo</w:t>
      </w:r>
      <w:r w:rsidRPr="002437CB">
        <w:rPr>
          <w:rFonts w:eastAsia="DengXian"/>
        </w:rPr>
        <w:t>'</w:t>
      </w:r>
    </w:p>
    <w:p w14:paraId="3BF02070"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operMode:</w:t>
      </w:r>
    </w:p>
    <w:p w14:paraId="06193A4A"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AimleOperMode</w:t>
      </w:r>
      <w:r w:rsidRPr="002437CB">
        <w:rPr>
          <w:rFonts w:eastAsia="DengXian"/>
        </w:rPr>
        <w:t>'</w:t>
      </w:r>
    </w:p>
    <w:p w14:paraId="10DDD4F2"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lang w:eastAsia="zh-CN"/>
        </w:rPr>
        <w:t>confModes</w:t>
      </w:r>
      <w:r w:rsidRPr="002437CB">
        <w:rPr>
          <w:lang w:val="en-US" w:eastAsia="es-ES"/>
        </w:rPr>
        <w:t>:</w:t>
      </w:r>
    </w:p>
    <w:p w14:paraId="293EF3E6" w14:textId="77777777" w:rsidR="00F25C74" w:rsidRPr="002437CB" w:rsidRDefault="00F25C74" w:rsidP="00F25C74">
      <w:pPr>
        <w:pStyle w:val="PL"/>
      </w:pPr>
      <w:r w:rsidRPr="002437CB">
        <w:t xml:space="preserve">          type: array</w:t>
      </w:r>
    </w:p>
    <w:p w14:paraId="6F1F89EE" w14:textId="77777777" w:rsidR="00F25C74" w:rsidRPr="002437CB" w:rsidRDefault="00F25C74" w:rsidP="00F25C74">
      <w:pPr>
        <w:pStyle w:val="PL"/>
        <w:rPr>
          <w:lang w:val="en-US" w:eastAsia="es-ES"/>
        </w:rPr>
      </w:pPr>
      <w:r w:rsidRPr="002437CB">
        <w:rPr>
          <w:lang w:val="en-US" w:eastAsia="es-ES"/>
        </w:rPr>
        <w:t xml:space="preserve">          items:</w:t>
      </w:r>
    </w:p>
    <w:p w14:paraId="27FB6553"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rPr>
        <w:t>$ref: '#/components/schemas/</w:t>
      </w:r>
      <w:r w:rsidRPr="002437CB">
        <w:rPr>
          <w:rFonts w:eastAsia="DengXian"/>
          <w:lang w:eastAsia="zh-CN"/>
        </w:rPr>
        <w:t>AimleConfigMode</w:t>
      </w:r>
      <w:r w:rsidRPr="002437CB">
        <w:rPr>
          <w:rFonts w:eastAsia="DengXian"/>
        </w:rPr>
        <w:t>'</w:t>
      </w:r>
    </w:p>
    <w:p w14:paraId="4C96B6DF" w14:textId="77777777" w:rsidR="00352A97" w:rsidRPr="002437CB" w:rsidRDefault="00352A97" w:rsidP="00352A97">
      <w:pPr>
        <w:pStyle w:val="PL"/>
      </w:pPr>
      <w:r w:rsidRPr="002437CB">
        <w:t xml:space="preserve">          minItems: 1</w:t>
      </w:r>
    </w:p>
    <w:p w14:paraId="4CF27655" w14:textId="77777777" w:rsidR="00352A97" w:rsidRPr="002437CB" w:rsidRDefault="00352A97" w:rsidP="00352A97">
      <w:pPr>
        <w:pStyle w:val="PL"/>
      </w:pPr>
      <w:r w:rsidRPr="002437CB">
        <w:t xml:space="preserve">        operModeStatReport:</w:t>
      </w:r>
    </w:p>
    <w:p w14:paraId="0CB2753F" w14:textId="77777777" w:rsidR="00352A97" w:rsidRPr="002437CB" w:rsidRDefault="00352A97" w:rsidP="00352A97">
      <w:pPr>
        <w:pStyle w:val="PL"/>
      </w:pPr>
      <w:r w:rsidRPr="002437CB">
        <w:t xml:space="preserve">          $ref: </w:t>
      </w:r>
      <w:r w:rsidRPr="002437CB">
        <w:rPr>
          <w:rFonts w:eastAsia="DengXian"/>
        </w:rPr>
        <w:t>'#/components/schemas/</w:t>
      </w:r>
      <w:r w:rsidRPr="002437CB">
        <w:t>StatReport</w:t>
      </w:r>
      <w:r w:rsidRPr="002437CB">
        <w:rPr>
          <w:rFonts w:eastAsia="DengXian"/>
        </w:rPr>
        <w:t>'</w:t>
      </w:r>
    </w:p>
    <w:p w14:paraId="0B938650" w14:textId="77777777" w:rsidR="00F25C74" w:rsidRPr="002437CB" w:rsidRDefault="00F25C74" w:rsidP="00F25C74">
      <w:pPr>
        <w:pStyle w:val="PL"/>
        <w:rPr>
          <w:lang w:val="en-US" w:eastAsia="es-ES"/>
        </w:rPr>
      </w:pPr>
      <w:r w:rsidRPr="002437CB">
        <w:rPr>
          <w:lang w:val="en-US" w:eastAsia="es-ES"/>
        </w:rPr>
        <w:t xml:space="preserve">        </w:t>
      </w:r>
      <w:r w:rsidRPr="002437CB">
        <w:t>suppFeat</w:t>
      </w:r>
      <w:r w:rsidRPr="002437CB">
        <w:rPr>
          <w:lang w:val="en-US" w:eastAsia="es-ES"/>
        </w:rPr>
        <w:t>:</w:t>
      </w:r>
    </w:p>
    <w:p w14:paraId="359467D5" w14:textId="77777777" w:rsidR="00F25C74" w:rsidRPr="002437CB" w:rsidRDefault="00F25C74" w:rsidP="00F25C74">
      <w:pPr>
        <w:pStyle w:val="PL"/>
        <w:rPr>
          <w:lang w:val="en-US" w:eastAsia="es-ES"/>
        </w:rPr>
      </w:pPr>
      <w:r w:rsidRPr="002437CB">
        <w:rPr>
          <w:lang w:val="en-US" w:eastAsia="es-ES"/>
        </w:rPr>
        <w:t xml:space="preserve">          $ref: 'TS29571_CommonData.yaml#/components/schemas/SupportedFeatures'</w:t>
      </w:r>
    </w:p>
    <w:p w14:paraId="196015C5" w14:textId="77777777" w:rsidR="00F25C74" w:rsidRPr="002437CB" w:rsidRDefault="00F25C74" w:rsidP="00F25C74">
      <w:pPr>
        <w:pStyle w:val="PL"/>
        <w:rPr>
          <w:rFonts w:eastAsia="DengXian"/>
        </w:rPr>
      </w:pPr>
      <w:r w:rsidRPr="002437CB">
        <w:rPr>
          <w:rFonts w:eastAsia="DengXian"/>
        </w:rPr>
        <w:t xml:space="preserve">      required:</w:t>
      </w:r>
    </w:p>
    <w:p w14:paraId="4B5AFB14" w14:textId="77777777" w:rsidR="00662180" w:rsidRDefault="00F25C74" w:rsidP="00662180">
      <w:pPr>
        <w:pStyle w:val="PL"/>
        <w:rPr>
          <w:rFonts w:eastAsia="DengXian"/>
          <w:lang w:eastAsia="zh-CN"/>
        </w:rPr>
      </w:pPr>
      <w:r w:rsidRPr="002437CB">
        <w:rPr>
          <w:rFonts w:eastAsia="DengXian"/>
        </w:rPr>
        <w:t xml:space="preserve">        - </w:t>
      </w:r>
      <w:r w:rsidRPr="002437CB">
        <w:rPr>
          <w:rFonts w:eastAsia="DengXian"/>
          <w:lang w:eastAsia="zh-CN"/>
        </w:rPr>
        <w:t>operMode</w:t>
      </w:r>
    </w:p>
    <w:p w14:paraId="7C5F0C72" w14:textId="77777777" w:rsidR="00662180" w:rsidRDefault="00662180" w:rsidP="00662180">
      <w:pPr>
        <w:pStyle w:val="PL"/>
        <w:rPr>
          <w:rFonts w:eastAsia="DengXian"/>
          <w:lang w:eastAsia="zh-CN"/>
        </w:rPr>
      </w:pPr>
      <w:r>
        <w:rPr>
          <w:rFonts w:eastAsia="DengXian"/>
          <w:lang w:eastAsia="zh-CN"/>
        </w:rPr>
        <w:t xml:space="preserve">      oneOf:</w:t>
      </w:r>
    </w:p>
    <w:p w14:paraId="656D7DFA" w14:textId="77777777" w:rsidR="00662180" w:rsidRDefault="00662180" w:rsidP="00662180">
      <w:pPr>
        <w:pStyle w:val="PL"/>
        <w:rPr>
          <w:rFonts w:eastAsia="DengXian"/>
          <w:lang w:eastAsia="zh-CN"/>
        </w:rPr>
      </w:pPr>
      <w:r>
        <w:rPr>
          <w:rFonts w:eastAsia="DengXian"/>
          <w:lang w:eastAsia="zh-CN"/>
        </w:rPr>
        <w:t xml:space="preserve">        - required: [</w:t>
      </w:r>
      <w:r w:rsidRPr="00C07EFD">
        <w:rPr>
          <w:rFonts w:eastAsia="DengXian"/>
          <w:lang w:eastAsia="zh-CN"/>
        </w:rPr>
        <w:t>clients</w:t>
      </w:r>
      <w:r>
        <w:rPr>
          <w:rFonts w:eastAsia="DengXian"/>
          <w:lang w:eastAsia="zh-CN"/>
        </w:rPr>
        <w:t>]</w:t>
      </w:r>
    </w:p>
    <w:p w14:paraId="162FF3AC" w14:textId="3486D6BC" w:rsidR="00F25C74" w:rsidRPr="002437CB" w:rsidRDefault="00662180" w:rsidP="00662180">
      <w:pPr>
        <w:pStyle w:val="PL"/>
        <w:rPr>
          <w:rFonts w:eastAsia="DengXian"/>
        </w:rPr>
      </w:pPr>
      <w:r>
        <w:rPr>
          <w:rFonts w:eastAsia="DengXian"/>
          <w:lang w:eastAsia="zh-CN"/>
        </w:rPr>
        <w:t xml:space="preserve">        - required: [</w:t>
      </w:r>
      <w:r w:rsidRPr="00C07EFD">
        <w:rPr>
          <w:rFonts w:eastAsia="DengXian"/>
          <w:lang w:eastAsia="zh-CN"/>
        </w:rPr>
        <w:t>setId</w:t>
      </w:r>
      <w:r>
        <w:rPr>
          <w:rFonts w:eastAsia="DengXian"/>
          <w:lang w:eastAsia="zh-CN"/>
        </w:rPr>
        <w:t>]</w:t>
      </w:r>
    </w:p>
    <w:p w14:paraId="48A3BD70" w14:textId="77777777" w:rsidR="00F25C74" w:rsidRPr="002437CB" w:rsidRDefault="00F25C74" w:rsidP="00F25C74">
      <w:pPr>
        <w:pStyle w:val="PL"/>
        <w:rPr>
          <w:lang w:val="en-US" w:eastAsia="es-ES"/>
        </w:rPr>
      </w:pPr>
    </w:p>
    <w:p w14:paraId="4CA7551E" w14:textId="77777777" w:rsidR="00F25C74" w:rsidRPr="002437CB" w:rsidRDefault="00F25C74" w:rsidP="00F25C74">
      <w:pPr>
        <w:pStyle w:val="PL"/>
        <w:rPr>
          <w:rFonts w:eastAsia="DengXian"/>
        </w:rPr>
      </w:pPr>
      <w:r w:rsidRPr="002437CB">
        <w:rPr>
          <w:rFonts w:eastAsia="DengXian"/>
        </w:rPr>
        <w:t xml:space="preserve">    </w:t>
      </w:r>
      <w:r w:rsidRPr="002437CB">
        <w:rPr>
          <w:lang w:eastAsia="zh-CN"/>
        </w:rPr>
        <w:t>AimlServOperResp</w:t>
      </w:r>
      <w:r w:rsidRPr="002437CB">
        <w:rPr>
          <w:rFonts w:eastAsia="DengXian"/>
        </w:rPr>
        <w:t>:</w:t>
      </w:r>
    </w:p>
    <w:p w14:paraId="4A793B29" w14:textId="77777777" w:rsidR="00F25C74" w:rsidRPr="002437CB" w:rsidRDefault="00F25C74" w:rsidP="00F25C74">
      <w:pPr>
        <w:pStyle w:val="PL"/>
        <w:rPr>
          <w:rFonts w:eastAsia="DengXian"/>
        </w:rPr>
      </w:pPr>
      <w:r w:rsidRPr="002437CB">
        <w:rPr>
          <w:rFonts w:eastAsia="DengXian"/>
        </w:rPr>
        <w:t xml:space="preserve">      description: &gt;</w:t>
      </w:r>
    </w:p>
    <w:p w14:paraId="27DF76E0"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response</w:t>
      </w:r>
      <w:r w:rsidRPr="002437CB">
        <w:t>.</w:t>
      </w:r>
    </w:p>
    <w:p w14:paraId="42E04731" w14:textId="77777777" w:rsidR="00F25C74" w:rsidRPr="002437CB" w:rsidRDefault="00F25C74" w:rsidP="00F25C74">
      <w:pPr>
        <w:pStyle w:val="PL"/>
        <w:rPr>
          <w:rFonts w:eastAsia="DengXian"/>
        </w:rPr>
      </w:pPr>
      <w:r w:rsidRPr="002437CB">
        <w:rPr>
          <w:rFonts w:eastAsia="DengXian"/>
        </w:rPr>
        <w:t xml:space="preserve">      type: object</w:t>
      </w:r>
    </w:p>
    <w:p w14:paraId="3117F825" w14:textId="77777777" w:rsidR="00F25C74" w:rsidRPr="002437CB" w:rsidRDefault="00F25C74" w:rsidP="00F25C74">
      <w:pPr>
        <w:pStyle w:val="PL"/>
        <w:rPr>
          <w:rFonts w:eastAsia="DengXian"/>
        </w:rPr>
      </w:pPr>
      <w:r w:rsidRPr="002437CB">
        <w:rPr>
          <w:rFonts w:eastAsia="DengXian"/>
        </w:rPr>
        <w:t xml:space="preserve">      properties:</w:t>
      </w:r>
    </w:p>
    <w:p w14:paraId="7F97790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valSvcId:</w:t>
      </w:r>
    </w:p>
    <w:p w14:paraId="710A2C32"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2E4E7EB7"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operId:</w:t>
      </w:r>
    </w:p>
    <w:p w14:paraId="145FF266"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AimleOperId</w:t>
      </w:r>
      <w:r w:rsidRPr="002437CB">
        <w:rPr>
          <w:rFonts w:eastAsia="DengXian"/>
        </w:rPr>
        <w:t>'</w:t>
      </w:r>
    </w:p>
    <w:p w14:paraId="3FE2E435"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operMode:</w:t>
      </w:r>
    </w:p>
    <w:p w14:paraId="7E59A515"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AimleOperMode</w:t>
      </w:r>
      <w:r w:rsidRPr="002437CB">
        <w:rPr>
          <w:rFonts w:eastAsia="DengXian"/>
        </w:rPr>
        <w:t>'</w:t>
      </w:r>
    </w:p>
    <w:p w14:paraId="501F230B" w14:textId="77777777" w:rsidR="00F25C74" w:rsidRPr="002437CB" w:rsidRDefault="00F25C74" w:rsidP="00F25C74">
      <w:pPr>
        <w:pStyle w:val="PL"/>
        <w:rPr>
          <w:lang w:val="en-US" w:eastAsia="es-ES"/>
        </w:rPr>
      </w:pPr>
      <w:r w:rsidRPr="002437CB">
        <w:rPr>
          <w:lang w:val="en-US" w:eastAsia="es-ES"/>
        </w:rPr>
        <w:t xml:space="preserve">        </w:t>
      </w:r>
      <w:r w:rsidRPr="002437CB">
        <w:t>suppFeat</w:t>
      </w:r>
      <w:r w:rsidRPr="002437CB">
        <w:rPr>
          <w:lang w:val="en-US" w:eastAsia="es-ES"/>
        </w:rPr>
        <w:t>:</w:t>
      </w:r>
    </w:p>
    <w:p w14:paraId="5590461F" w14:textId="77777777" w:rsidR="00F25C74" w:rsidRPr="002437CB" w:rsidRDefault="00F25C74" w:rsidP="00F25C74">
      <w:pPr>
        <w:pStyle w:val="PL"/>
        <w:rPr>
          <w:lang w:val="en-US" w:eastAsia="es-ES"/>
        </w:rPr>
      </w:pPr>
      <w:r w:rsidRPr="002437CB">
        <w:rPr>
          <w:lang w:val="en-US" w:eastAsia="es-ES"/>
        </w:rPr>
        <w:t xml:space="preserve">          $ref: 'TS29571_CommonData.yaml#/components/schemas/SupportedFeatures'</w:t>
      </w:r>
    </w:p>
    <w:p w14:paraId="1ADEE709" w14:textId="77777777" w:rsidR="00F25C74" w:rsidRPr="002437CB" w:rsidRDefault="00F25C74" w:rsidP="00F25C74">
      <w:pPr>
        <w:pStyle w:val="PL"/>
        <w:rPr>
          <w:rFonts w:eastAsia="DengXian"/>
        </w:rPr>
      </w:pPr>
      <w:r w:rsidRPr="002437CB">
        <w:rPr>
          <w:rFonts w:eastAsia="DengXian"/>
        </w:rPr>
        <w:t xml:space="preserve">      required:</w:t>
      </w:r>
    </w:p>
    <w:p w14:paraId="7451FA97"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operId</w:t>
      </w:r>
    </w:p>
    <w:p w14:paraId="08076726"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operMode</w:t>
      </w:r>
    </w:p>
    <w:p w14:paraId="1F0CCCB0" w14:textId="77777777" w:rsidR="00F25C74" w:rsidRPr="002437CB" w:rsidRDefault="00F25C74" w:rsidP="00F25C74">
      <w:pPr>
        <w:pStyle w:val="PL"/>
        <w:rPr>
          <w:rFonts w:eastAsia="DengXian"/>
        </w:rPr>
      </w:pPr>
    </w:p>
    <w:p w14:paraId="49153209"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AimleOperId</w:t>
      </w:r>
      <w:r w:rsidRPr="002437CB">
        <w:rPr>
          <w:rFonts w:eastAsia="DengXian"/>
        </w:rPr>
        <w:t>:</w:t>
      </w:r>
    </w:p>
    <w:p w14:paraId="4D2D62A7" w14:textId="77777777" w:rsidR="00F25C74" w:rsidRPr="002437CB" w:rsidRDefault="00F25C74" w:rsidP="00F25C74">
      <w:pPr>
        <w:pStyle w:val="PL"/>
        <w:rPr>
          <w:rFonts w:eastAsia="DengXian"/>
        </w:rPr>
      </w:pPr>
      <w:r w:rsidRPr="002437CB">
        <w:rPr>
          <w:rFonts w:eastAsia="DengXian"/>
        </w:rPr>
        <w:t xml:space="preserve">      description: &gt;</w:t>
      </w:r>
    </w:p>
    <w:p w14:paraId="612E8346"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Represents the AIMLE service operation identifier.</w:t>
      </w:r>
    </w:p>
    <w:p w14:paraId="506EEFC4" w14:textId="77777777" w:rsidR="00F25C74" w:rsidRPr="002437CB" w:rsidRDefault="00F25C74" w:rsidP="00F25C74">
      <w:pPr>
        <w:pStyle w:val="PL"/>
        <w:rPr>
          <w:rFonts w:eastAsia="DengXian"/>
        </w:rPr>
      </w:pPr>
      <w:r w:rsidRPr="002437CB">
        <w:rPr>
          <w:rFonts w:eastAsia="DengXian"/>
        </w:rPr>
        <w:t xml:space="preserve">      type: object</w:t>
      </w:r>
    </w:p>
    <w:p w14:paraId="4AF11C27" w14:textId="77777777" w:rsidR="00F25C74" w:rsidRPr="002437CB" w:rsidRDefault="00F25C74" w:rsidP="00F25C74">
      <w:pPr>
        <w:pStyle w:val="PL"/>
        <w:rPr>
          <w:rFonts w:eastAsia="DengXian"/>
        </w:rPr>
      </w:pPr>
      <w:r w:rsidRPr="002437CB">
        <w:rPr>
          <w:rFonts w:eastAsia="DengXian"/>
        </w:rPr>
        <w:t xml:space="preserve">      properties:</w:t>
      </w:r>
    </w:p>
    <w:p w14:paraId="1ED1D7DD"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trainingId:</w:t>
      </w:r>
    </w:p>
    <w:p w14:paraId="73530F00"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54736B69"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taskId:</w:t>
      </w:r>
    </w:p>
    <w:p w14:paraId="6AEC7116"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0BBB3FF2" w14:textId="77777777" w:rsidR="00F25C74" w:rsidRPr="002437CB" w:rsidRDefault="00F25C74" w:rsidP="00F25C74">
      <w:pPr>
        <w:pStyle w:val="PL"/>
        <w:rPr>
          <w:rFonts w:eastAsia="DengXian"/>
        </w:rPr>
      </w:pPr>
      <w:r w:rsidRPr="002437CB">
        <w:rPr>
          <w:rFonts w:eastAsia="DengXian"/>
        </w:rPr>
        <w:t xml:space="preserve">      oneOf:</w:t>
      </w:r>
    </w:p>
    <w:p w14:paraId="2990F092" w14:textId="77777777" w:rsidR="00F25C74" w:rsidRPr="002437CB" w:rsidRDefault="00F25C74" w:rsidP="00F25C74">
      <w:pPr>
        <w:pStyle w:val="PL"/>
        <w:rPr>
          <w:rFonts w:eastAsia="DengXian"/>
        </w:rPr>
      </w:pPr>
      <w:r w:rsidRPr="002437CB">
        <w:rPr>
          <w:rFonts w:eastAsia="DengXian"/>
        </w:rPr>
        <w:t xml:space="preserve">        - required: [</w:t>
      </w:r>
      <w:r w:rsidRPr="002437CB">
        <w:rPr>
          <w:rFonts w:eastAsia="DengXian"/>
          <w:lang w:eastAsia="zh-CN"/>
        </w:rPr>
        <w:t>trainingId</w:t>
      </w:r>
      <w:r w:rsidRPr="002437CB">
        <w:rPr>
          <w:rFonts w:eastAsia="DengXian"/>
        </w:rPr>
        <w:t>]</w:t>
      </w:r>
    </w:p>
    <w:p w14:paraId="3869D9B8" w14:textId="77777777" w:rsidR="00F25C74" w:rsidRPr="002437CB" w:rsidRDefault="00F25C74" w:rsidP="00F25C74">
      <w:pPr>
        <w:pStyle w:val="PL"/>
        <w:rPr>
          <w:rFonts w:eastAsia="DengXian"/>
        </w:rPr>
      </w:pPr>
      <w:r w:rsidRPr="002437CB">
        <w:rPr>
          <w:rFonts w:eastAsia="DengXian"/>
        </w:rPr>
        <w:t xml:space="preserve">        - required: [</w:t>
      </w:r>
      <w:r w:rsidRPr="002437CB">
        <w:rPr>
          <w:rFonts w:eastAsia="DengXian"/>
          <w:lang w:eastAsia="zh-CN"/>
        </w:rPr>
        <w:t>taskId</w:t>
      </w:r>
      <w:r w:rsidRPr="002437CB">
        <w:rPr>
          <w:rFonts w:eastAsia="DengXian"/>
        </w:rPr>
        <w:t>]</w:t>
      </w:r>
    </w:p>
    <w:p w14:paraId="4FD24906" w14:textId="77777777" w:rsidR="00F25C74" w:rsidRPr="002437CB" w:rsidRDefault="00F25C74" w:rsidP="00F25C74">
      <w:pPr>
        <w:pStyle w:val="PL"/>
        <w:rPr>
          <w:rFonts w:eastAsia="DengXian"/>
        </w:rPr>
      </w:pPr>
    </w:p>
    <w:p w14:paraId="51485B9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AimleOperInfo</w:t>
      </w:r>
      <w:r w:rsidRPr="002437CB">
        <w:rPr>
          <w:rFonts w:eastAsia="DengXian"/>
        </w:rPr>
        <w:t>:</w:t>
      </w:r>
    </w:p>
    <w:p w14:paraId="5FEDDB8F" w14:textId="77777777" w:rsidR="00F25C74" w:rsidRPr="002437CB" w:rsidRDefault="00F25C74" w:rsidP="00F25C74">
      <w:pPr>
        <w:pStyle w:val="PL"/>
        <w:rPr>
          <w:rFonts w:eastAsia="DengXian"/>
        </w:rPr>
      </w:pPr>
      <w:r w:rsidRPr="002437CB">
        <w:rPr>
          <w:rFonts w:eastAsia="DengXian"/>
        </w:rPr>
        <w:t xml:space="preserve">      description: &gt;</w:t>
      </w:r>
    </w:p>
    <w:p w14:paraId="430CEFE4"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Represents the AIMLE service operation information</w:t>
      </w:r>
      <w:r w:rsidRPr="002437CB">
        <w:t>.</w:t>
      </w:r>
    </w:p>
    <w:p w14:paraId="625BC9BB" w14:textId="77777777" w:rsidR="00F25C74" w:rsidRPr="002437CB" w:rsidRDefault="00F25C74" w:rsidP="00F25C74">
      <w:pPr>
        <w:pStyle w:val="PL"/>
        <w:rPr>
          <w:rFonts w:eastAsia="DengXian"/>
        </w:rPr>
      </w:pPr>
      <w:r w:rsidRPr="002437CB">
        <w:rPr>
          <w:rFonts w:eastAsia="DengXian"/>
        </w:rPr>
        <w:t xml:space="preserve">      type: object</w:t>
      </w:r>
    </w:p>
    <w:p w14:paraId="7656E4D8" w14:textId="77777777" w:rsidR="00F25C74" w:rsidRPr="002437CB" w:rsidRDefault="00F25C74" w:rsidP="00F25C74">
      <w:pPr>
        <w:pStyle w:val="PL"/>
        <w:rPr>
          <w:rFonts w:eastAsia="DengXian"/>
        </w:rPr>
      </w:pPr>
      <w:r w:rsidRPr="002437CB">
        <w:rPr>
          <w:rFonts w:eastAsia="DengXian"/>
        </w:rPr>
        <w:t xml:space="preserve">      properties:</w:t>
      </w:r>
    </w:p>
    <w:p w14:paraId="7E963178"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container:</w:t>
      </w:r>
    </w:p>
    <w:p w14:paraId="62F4C44C"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631B939D"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lang w:eastAsia="zh-CN"/>
        </w:rPr>
        <w:t>fetchUri</w:t>
      </w:r>
      <w:r w:rsidRPr="002437CB">
        <w:rPr>
          <w:lang w:val="en-US" w:eastAsia="es-ES"/>
        </w:rPr>
        <w:t>:</w:t>
      </w:r>
    </w:p>
    <w:p w14:paraId="33FADF7A" w14:textId="77777777" w:rsidR="00F25C74" w:rsidRPr="002437CB" w:rsidRDefault="00F25C74" w:rsidP="00F25C74">
      <w:pPr>
        <w:pStyle w:val="PL"/>
        <w:rPr>
          <w:lang w:val="en-US" w:eastAsia="es-ES"/>
        </w:rPr>
      </w:pPr>
      <w:r w:rsidRPr="002437CB">
        <w:rPr>
          <w:lang w:val="en-US" w:eastAsia="es-ES"/>
        </w:rPr>
        <w:t xml:space="preserve">          $ref: 'TS29122_CommonData.yaml#/components/schemas/Uri'</w:t>
      </w:r>
    </w:p>
    <w:p w14:paraId="3A5C254F"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lang w:eastAsia="zh-CN"/>
        </w:rPr>
        <w:t>agrUri</w:t>
      </w:r>
      <w:r w:rsidRPr="002437CB">
        <w:rPr>
          <w:lang w:val="en-US" w:eastAsia="es-ES"/>
        </w:rPr>
        <w:t>:</w:t>
      </w:r>
    </w:p>
    <w:p w14:paraId="7C10274E" w14:textId="77777777" w:rsidR="00F25C74" w:rsidRPr="002437CB" w:rsidRDefault="00F25C74" w:rsidP="00F25C74">
      <w:pPr>
        <w:pStyle w:val="PL"/>
        <w:rPr>
          <w:lang w:val="en-US" w:eastAsia="es-ES"/>
        </w:rPr>
      </w:pPr>
      <w:r w:rsidRPr="002437CB">
        <w:rPr>
          <w:lang w:val="en-US" w:eastAsia="es-ES"/>
        </w:rPr>
        <w:t xml:space="preserve">          $ref: 'TS29122_CommonData.yaml#/components/schemas/Uri'</w:t>
      </w:r>
    </w:p>
    <w:p w14:paraId="12C0D2DA"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assitInfo:</w:t>
      </w:r>
    </w:p>
    <w:p w14:paraId="0A659DE3"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AimleOperAssist</w:t>
      </w:r>
      <w:r w:rsidRPr="002437CB">
        <w:rPr>
          <w:rFonts w:eastAsia="DengXian"/>
        </w:rPr>
        <w:t>'</w:t>
      </w:r>
    </w:p>
    <w:p w14:paraId="7766B2C7" w14:textId="77777777" w:rsidR="00F25C74" w:rsidRPr="002437CB" w:rsidRDefault="00F25C74" w:rsidP="00F25C74">
      <w:pPr>
        <w:pStyle w:val="PL"/>
        <w:rPr>
          <w:rFonts w:eastAsia="DengXian"/>
        </w:rPr>
      </w:pPr>
      <w:r w:rsidRPr="002437CB">
        <w:rPr>
          <w:rFonts w:eastAsia="DengXian"/>
        </w:rPr>
        <w:t xml:space="preserve">      required:</w:t>
      </w:r>
    </w:p>
    <w:p w14:paraId="39E567AA"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container</w:t>
      </w:r>
    </w:p>
    <w:p w14:paraId="30C6C9D6"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fetchUri</w:t>
      </w:r>
    </w:p>
    <w:p w14:paraId="5539F1DB"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agrUri</w:t>
      </w:r>
    </w:p>
    <w:p w14:paraId="2B00339B"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assitInfo</w:t>
      </w:r>
    </w:p>
    <w:p w14:paraId="41C87B01" w14:textId="77777777" w:rsidR="00F25C74" w:rsidRPr="002437CB" w:rsidRDefault="00F25C74" w:rsidP="00F25C74">
      <w:pPr>
        <w:pStyle w:val="PL"/>
        <w:rPr>
          <w:rFonts w:eastAsia="DengXian"/>
          <w:lang w:val="en-US"/>
        </w:rPr>
      </w:pPr>
    </w:p>
    <w:p w14:paraId="4323A9F5"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AimleOperAssist</w:t>
      </w:r>
      <w:r w:rsidRPr="002437CB">
        <w:rPr>
          <w:rFonts w:eastAsia="DengXian"/>
        </w:rPr>
        <w:t>:</w:t>
      </w:r>
    </w:p>
    <w:p w14:paraId="4A3BF89D" w14:textId="77777777" w:rsidR="00F25C74" w:rsidRPr="002437CB" w:rsidRDefault="00F25C74" w:rsidP="00F25C74">
      <w:pPr>
        <w:pStyle w:val="PL"/>
        <w:rPr>
          <w:rFonts w:eastAsia="DengXian"/>
        </w:rPr>
      </w:pPr>
      <w:r w:rsidRPr="002437CB">
        <w:rPr>
          <w:rFonts w:eastAsia="DengXian"/>
        </w:rPr>
        <w:t xml:space="preserve">      description: &gt;</w:t>
      </w:r>
    </w:p>
    <w:p w14:paraId="79BD8C5A" w14:textId="77777777" w:rsidR="00F25C74" w:rsidRPr="002437CB" w:rsidRDefault="00F25C74" w:rsidP="00F25C74">
      <w:pPr>
        <w:pStyle w:val="PL"/>
        <w:rPr>
          <w:rFonts w:eastAsia="DengXian"/>
          <w:lang w:eastAsia="zh-CN"/>
        </w:rPr>
      </w:pPr>
      <w:r w:rsidRPr="002437CB">
        <w:rPr>
          <w:rFonts w:eastAsia="DengXian"/>
        </w:rPr>
        <w:t xml:space="preserve">        </w:t>
      </w:r>
      <w:r w:rsidRPr="002437CB">
        <w:rPr>
          <w:rFonts w:eastAsia="DengXian"/>
          <w:lang w:eastAsia="zh-CN"/>
        </w:rPr>
        <w:t>Represent the AIMLE service operation assistance information.</w:t>
      </w:r>
    </w:p>
    <w:p w14:paraId="77BE596B" w14:textId="77777777" w:rsidR="00F25C74" w:rsidRPr="002437CB" w:rsidRDefault="00F25C74" w:rsidP="00F25C74">
      <w:pPr>
        <w:pStyle w:val="PL"/>
        <w:rPr>
          <w:rFonts w:eastAsia="DengXian"/>
        </w:rPr>
      </w:pPr>
      <w:r w:rsidRPr="002437CB">
        <w:rPr>
          <w:rFonts w:eastAsia="DengXian"/>
        </w:rPr>
        <w:t xml:space="preserve">      type: object</w:t>
      </w:r>
    </w:p>
    <w:p w14:paraId="5C796078" w14:textId="77777777" w:rsidR="00F25C74" w:rsidRPr="002437CB" w:rsidRDefault="00F25C74" w:rsidP="00F25C74">
      <w:pPr>
        <w:pStyle w:val="PL"/>
        <w:rPr>
          <w:rFonts w:eastAsia="DengXian"/>
        </w:rPr>
      </w:pPr>
      <w:r w:rsidRPr="002437CB">
        <w:rPr>
          <w:rFonts w:eastAsia="DengXian"/>
        </w:rPr>
        <w:t xml:space="preserve">      properties:</w:t>
      </w:r>
    </w:p>
    <w:p w14:paraId="3776CC83"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maxConvTime:</w:t>
      </w:r>
    </w:p>
    <w:p w14:paraId="63908D29"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lang w:val="en-US" w:eastAsia="es-ES"/>
        </w:rPr>
        <w:t>$ref: 'TS29122_CommonData.yaml#/components/schemas/</w:t>
      </w:r>
      <w:r w:rsidRPr="002437CB">
        <w:rPr>
          <w:rFonts w:eastAsia="DengXian"/>
          <w:lang w:eastAsia="zh-CN"/>
        </w:rPr>
        <w:t>DurationSec</w:t>
      </w:r>
      <w:r w:rsidRPr="002437CB">
        <w:rPr>
          <w:lang w:val="en-US" w:eastAsia="es-ES"/>
        </w:rPr>
        <w:t>'</w:t>
      </w:r>
    </w:p>
    <w:p w14:paraId="3B845A5A" w14:textId="77777777" w:rsidR="00F25C74" w:rsidRPr="002437CB" w:rsidRDefault="00F25C74" w:rsidP="00F25C74">
      <w:pPr>
        <w:pStyle w:val="PL"/>
        <w:rPr>
          <w:rFonts w:eastAsia="DengXian"/>
        </w:rPr>
      </w:pPr>
      <w:r w:rsidRPr="002437CB">
        <w:rPr>
          <w:rFonts w:eastAsia="DengXian"/>
        </w:rPr>
        <w:t xml:space="preserve">      required:</w:t>
      </w:r>
    </w:p>
    <w:p w14:paraId="5F8AFD38"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maxConvTime</w:t>
      </w:r>
    </w:p>
    <w:p w14:paraId="722134F8" w14:textId="77777777" w:rsidR="00F25C74" w:rsidRPr="002437CB" w:rsidRDefault="00F25C74" w:rsidP="00F25C74">
      <w:pPr>
        <w:pStyle w:val="PL"/>
        <w:rPr>
          <w:rFonts w:eastAsia="DengXian"/>
        </w:rPr>
      </w:pPr>
    </w:p>
    <w:p w14:paraId="7EF9EFF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AimleConfigMode</w:t>
      </w:r>
      <w:r w:rsidRPr="002437CB">
        <w:rPr>
          <w:rFonts w:eastAsia="DengXian"/>
        </w:rPr>
        <w:t>:</w:t>
      </w:r>
    </w:p>
    <w:p w14:paraId="55771FCF" w14:textId="77777777" w:rsidR="00F25C74" w:rsidRPr="002437CB" w:rsidRDefault="00F25C74" w:rsidP="00F25C74">
      <w:pPr>
        <w:pStyle w:val="PL"/>
        <w:rPr>
          <w:rFonts w:eastAsia="DengXian"/>
        </w:rPr>
      </w:pPr>
      <w:r w:rsidRPr="002437CB">
        <w:rPr>
          <w:rFonts w:eastAsia="DengXian"/>
        </w:rPr>
        <w:t xml:space="preserve">      description: &gt;</w:t>
      </w:r>
    </w:p>
    <w:p w14:paraId="560C1CA4"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Represent the AIMLE service operation configuration mode information.</w:t>
      </w:r>
    </w:p>
    <w:p w14:paraId="29B3B49E" w14:textId="77777777" w:rsidR="00F25C74" w:rsidRPr="002437CB" w:rsidRDefault="00F25C74" w:rsidP="00F25C74">
      <w:pPr>
        <w:pStyle w:val="PL"/>
        <w:rPr>
          <w:rFonts w:eastAsia="DengXian"/>
        </w:rPr>
      </w:pPr>
      <w:r w:rsidRPr="002437CB">
        <w:rPr>
          <w:rFonts w:eastAsia="DengXian"/>
        </w:rPr>
        <w:t xml:space="preserve">      type: object</w:t>
      </w:r>
    </w:p>
    <w:p w14:paraId="6E24E098" w14:textId="77777777" w:rsidR="00F25C74" w:rsidRPr="002437CB" w:rsidRDefault="00F25C74" w:rsidP="00F25C74">
      <w:pPr>
        <w:pStyle w:val="PL"/>
        <w:rPr>
          <w:rFonts w:eastAsia="DengXian"/>
        </w:rPr>
      </w:pPr>
      <w:r w:rsidRPr="002437CB">
        <w:rPr>
          <w:rFonts w:eastAsia="DengXian"/>
        </w:rPr>
        <w:t xml:space="preserve">      properties:</w:t>
      </w:r>
    </w:p>
    <w:p w14:paraId="17C92733" w14:textId="77777777" w:rsidR="00F25C74" w:rsidRPr="002437CB" w:rsidRDefault="00F25C74" w:rsidP="00F25C74">
      <w:pPr>
        <w:pStyle w:val="PL"/>
        <w:rPr>
          <w:rFonts w:eastAsia="DengXian"/>
        </w:rPr>
      </w:pPr>
      <w:r w:rsidRPr="002437CB">
        <w:rPr>
          <w:rFonts w:eastAsia="DengXian"/>
        </w:rPr>
        <w:t xml:space="preserve">        </w:t>
      </w:r>
      <w:r w:rsidRPr="002437CB">
        <w:rPr>
          <w:lang w:eastAsia="zh-CN"/>
        </w:rPr>
        <w:t>mode</w:t>
      </w:r>
      <w:r w:rsidRPr="002437CB">
        <w:rPr>
          <w:rFonts w:eastAsia="DengXian"/>
        </w:rPr>
        <w:t>:</w:t>
      </w:r>
    </w:p>
    <w:p w14:paraId="1AF18C4C" w14:textId="77777777" w:rsidR="00F25C74" w:rsidRPr="002437CB" w:rsidRDefault="00F25C74" w:rsidP="00F25C74">
      <w:pPr>
        <w:pStyle w:val="PL"/>
        <w:rPr>
          <w:rFonts w:eastAsia="DengXian"/>
        </w:rPr>
      </w:pPr>
      <w:r w:rsidRPr="002437CB">
        <w:rPr>
          <w:rFonts w:eastAsia="DengXian"/>
        </w:rPr>
        <w:t xml:space="preserve">          $ref: '#/components/schemas/</w:t>
      </w:r>
      <w:r w:rsidRPr="002437CB">
        <w:rPr>
          <w:rFonts w:eastAsia="DengXian"/>
          <w:lang w:eastAsia="zh-CN"/>
        </w:rPr>
        <w:t>AimleOperMode</w:t>
      </w:r>
      <w:r w:rsidRPr="002437CB">
        <w:rPr>
          <w:rFonts w:eastAsia="DengXian"/>
        </w:rPr>
        <w:t>'</w:t>
      </w:r>
    </w:p>
    <w:p w14:paraId="3F9FFF00" w14:textId="77777777" w:rsidR="00F25C74" w:rsidRPr="002437CB" w:rsidRDefault="00F25C74" w:rsidP="00F25C74">
      <w:pPr>
        <w:pStyle w:val="PL"/>
        <w:rPr>
          <w:lang w:val="en-US" w:eastAsia="es-ES"/>
        </w:rPr>
      </w:pPr>
      <w:r w:rsidRPr="002437CB">
        <w:rPr>
          <w:lang w:val="en-US" w:eastAsia="es-ES"/>
        </w:rPr>
        <w:t xml:space="preserve">        measThrValues:</w:t>
      </w:r>
    </w:p>
    <w:p w14:paraId="78067019" w14:textId="77777777" w:rsidR="00F25C74" w:rsidRPr="002437CB" w:rsidRDefault="00F25C74" w:rsidP="00F25C74">
      <w:pPr>
        <w:pStyle w:val="PL"/>
        <w:rPr>
          <w:lang w:val="en-US" w:eastAsia="es-ES"/>
        </w:rPr>
      </w:pPr>
      <w:r w:rsidRPr="002437CB">
        <w:rPr>
          <w:lang w:val="en-US" w:eastAsia="es-ES"/>
        </w:rPr>
        <w:t xml:space="preserve">          $ref: '#/components/schemas/MeasurementData'</w:t>
      </w:r>
    </w:p>
    <w:p w14:paraId="2A076BC4" w14:textId="77777777" w:rsidR="00F25C74" w:rsidRPr="002437CB" w:rsidRDefault="00F25C74" w:rsidP="00F25C74">
      <w:pPr>
        <w:pStyle w:val="PL"/>
        <w:rPr>
          <w:lang w:val="en-US" w:eastAsia="es-ES"/>
        </w:rPr>
      </w:pPr>
      <w:r w:rsidRPr="002437CB">
        <w:rPr>
          <w:lang w:val="en-US" w:eastAsia="es-ES"/>
        </w:rPr>
        <w:t xml:space="preserve">        thrDirection:</w:t>
      </w:r>
    </w:p>
    <w:p w14:paraId="79BDFB44" w14:textId="77777777" w:rsidR="00F25C74" w:rsidRPr="002437CB" w:rsidRDefault="00F25C74" w:rsidP="00F25C74">
      <w:pPr>
        <w:pStyle w:val="PL"/>
        <w:rPr>
          <w:lang w:val="en-US" w:eastAsia="es-ES"/>
        </w:rPr>
      </w:pPr>
      <w:r w:rsidRPr="002437CB">
        <w:rPr>
          <w:lang w:val="en-US" w:eastAsia="es-ES"/>
        </w:rPr>
        <w:t xml:space="preserve">          $ref: 'TS29520_Nnwdaf_EventsSubscription.yaml#/components/schemas/MatchingDirection'</w:t>
      </w:r>
    </w:p>
    <w:p w14:paraId="085D6155" w14:textId="77777777" w:rsidR="00F25C74" w:rsidRPr="002437CB" w:rsidRDefault="00F25C74" w:rsidP="00F25C74">
      <w:pPr>
        <w:pStyle w:val="PL"/>
        <w:rPr>
          <w:rFonts w:eastAsia="DengXian"/>
        </w:rPr>
      </w:pPr>
      <w:r w:rsidRPr="002437CB">
        <w:rPr>
          <w:rFonts w:eastAsia="DengXian"/>
        </w:rPr>
        <w:t xml:space="preserve">      required:</w:t>
      </w:r>
    </w:p>
    <w:p w14:paraId="016BB6A6" w14:textId="77777777" w:rsidR="00F25C74" w:rsidRPr="002437CB" w:rsidRDefault="00F25C74" w:rsidP="00F25C74">
      <w:pPr>
        <w:pStyle w:val="PL"/>
        <w:rPr>
          <w:rFonts w:eastAsia="DengXian"/>
        </w:rPr>
      </w:pPr>
      <w:r w:rsidRPr="002437CB">
        <w:rPr>
          <w:rFonts w:eastAsia="DengXian"/>
        </w:rPr>
        <w:t xml:space="preserve">        - </w:t>
      </w:r>
      <w:r w:rsidRPr="002437CB">
        <w:rPr>
          <w:lang w:eastAsia="zh-CN"/>
        </w:rPr>
        <w:t>mode</w:t>
      </w:r>
    </w:p>
    <w:p w14:paraId="1C4ABDB2" w14:textId="77777777" w:rsidR="00F25C74" w:rsidRPr="002437CB" w:rsidRDefault="00F25C74" w:rsidP="00F25C74">
      <w:pPr>
        <w:pStyle w:val="PL"/>
        <w:rPr>
          <w:rFonts w:eastAsia="DengXian"/>
        </w:rPr>
      </w:pPr>
      <w:r w:rsidRPr="002437CB">
        <w:rPr>
          <w:rFonts w:eastAsia="DengXian"/>
        </w:rPr>
        <w:t xml:space="preserve">        - </w:t>
      </w:r>
      <w:r w:rsidRPr="002437CB">
        <w:rPr>
          <w:lang w:val="en-US" w:eastAsia="es-ES"/>
        </w:rPr>
        <w:t>measThrValues</w:t>
      </w:r>
    </w:p>
    <w:p w14:paraId="7A5C22C3" w14:textId="77777777" w:rsidR="00F25C74" w:rsidRPr="002437CB" w:rsidRDefault="00F25C74" w:rsidP="00F25C74">
      <w:pPr>
        <w:pStyle w:val="PL"/>
        <w:rPr>
          <w:rFonts w:eastAsia="DengXian"/>
        </w:rPr>
      </w:pPr>
      <w:r w:rsidRPr="002437CB">
        <w:rPr>
          <w:rFonts w:eastAsia="DengXian"/>
        </w:rPr>
        <w:t xml:space="preserve">        - </w:t>
      </w:r>
      <w:r w:rsidRPr="002437CB">
        <w:rPr>
          <w:lang w:val="en-US" w:eastAsia="es-ES"/>
        </w:rPr>
        <w:t>thrDirection</w:t>
      </w:r>
    </w:p>
    <w:p w14:paraId="3BAE9B06" w14:textId="77777777" w:rsidR="00F25C74" w:rsidRPr="002437CB" w:rsidRDefault="00F25C74" w:rsidP="00F25C74">
      <w:pPr>
        <w:pStyle w:val="PL"/>
        <w:rPr>
          <w:rFonts w:eastAsia="DengXian"/>
          <w:lang w:val="en-US"/>
        </w:rPr>
      </w:pPr>
    </w:p>
    <w:p w14:paraId="347E00EF" w14:textId="77777777" w:rsidR="00F25C74" w:rsidRPr="002437CB" w:rsidRDefault="00F25C74" w:rsidP="00F25C74">
      <w:pPr>
        <w:pStyle w:val="PL"/>
        <w:rPr>
          <w:lang w:val="en-US" w:eastAsia="es-ES"/>
        </w:rPr>
      </w:pPr>
      <w:r w:rsidRPr="002437CB">
        <w:rPr>
          <w:lang w:val="en-US" w:eastAsia="es-ES"/>
        </w:rPr>
        <w:t xml:space="preserve">    MeasurementData:</w:t>
      </w:r>
    </w:p>
    <w:p w14:paraId="60F69CCD" w14:textId="77777777" w:rsidR="00F25C74" w:rsidRPr="002437CB" w:rsidRDefault="00F25C74" w:rsidP="00F25C74">
      <w:pPr>
        <w:pStyle w:val="PL"/>
        <w:rPr>
          <w:lang w:val="en-US" w:eastAsia="es-ES"/>
        </w:rPr>
      </w:pPr>
      <w:r w:rsidRPr="002437CB">
        <w:rPr>
          <w:lang w:val="en-US" w:eastAsia="es-ES"/>
        </w:rPr>
        <w:t xml:space="preserve">      description: </w:t>
      </w:r>
      <w:r w:rsidRPr="002437CB">
        <w:rPr>
          <w:rFonts w:eastAsia="DengXian"/>
          <w:lang w:eastAsia="zh-CN"/>
        </w:rPr>
        <w:t>Represent the measurement data for the AIMLE service operation.</w:t>
      </w:r>
    </w:p>
    <w:p w14:paraId="6FEA455A" w14:textId="77777777" w:rsidR="00F25C74" w:rsidRPr="002437CB" w:rsidRDefault="00F25C74" w:rsidP="00F25C74">
      <w:pPr>
        <w:pStyle w:val="PL"/>
        <w:rPr>
          <w:lang w:val="en-US" w:eastAsia="es-ES"/>
        </w:rPr>
      </w:pPr>
      <w:r w:rsidRPr="002437CB">
        <w:rPr>
          <w:lang w:val="en-US" w:eastAsia="es-ES"/>
        </w:rPr>
        <w:t xml:space="preserve">      type: object</w:t>
      </w:r>
    </w:p>
    <w:p w14:paraId="09738895" w14:textId="77777777" w:rsidR="00F25C74" w:rsidRPr="002437CB" w:rsidRDefault="00F25C74" w:rsidP="00F25C74">
      <w:pPr>
        <w:pStyle w:val="PL"/>
        <w:rPr>
          <w:lang w:val="en-US" w:eastAsia="es-ES"/>
        </w:rPr>
      </w:pPr>
      <w:r w:rsidRPr="002437CB">
        <w:rPr>
          <w:lang w:val="en-US" w:eastAsia="es-ES"/>
        </w:rPr>
        <w:t xml:space="preserve">      properties:</w:t>
      </w:r>
    </w:p>
    <w:p w14:paraId="304B6B69" w14:textId="77777777" w:rsidR="00F25C74" w:rsidRPr="002437CB" w:rsidRDefault="00F25C74" w:rsidP="00F25C74">
      <w:pPr>
        <w:pStyle w:val="PL"/>
        <w:rPr>
          <w:lang w:val="en-US" w:eastAsia="es-ES"/>
        </w:rPr>
      </w:pPr>
      <w:r w:rsidRPr="002437CB">
        <w:rPr>
          <w:lang w:val="en-US" w:eastAsia="es-ES"/>
        </w:rPr>
        <w:t xml:space="preserve">        </w:t>
      </w:r>
      <w:r w:rsidRPr="002437CB">
        <w:rPr>
          <w:lang w:eastAsia="zh-CN"/>
        </w:rPr>
        <w:t>latency</w:t>
      </w:r>
      <w:r w:rsidRPr="002437CB">
        <w:rPr>
          <w:lang w:val="en-US" w:eastAsia="es-ES"/>
        </w:rPr>
        <w:t>:</w:t>
      </w:r>
    </w:p>
    <w:p w14:paraId="58646639" w14:textId="5A33A7BA" w:rsidR="00F25C74" w:rsidRPr="002437CB" w:rsidRDefault="00F25C74" w:rsidP="00F25C74">
      <w:pPr>
        <w:pStyle w:val="PL"/>
        <w:rPr>
          <w:lang w:val="en-US" w:eastAsia="es-ES"/>
        </w:rPr>
      </w:pPr>
      <w:r w:rsidRPr="002437CB">
        <w:rPr>
          <w:lang w:val="en-US" w:eastAsia="es-ES"/>
        </w:rPr>
        <w:t xml:space="preserve">          $ref: 'TS29</w:t>
      </w:r>
      <w:r w:rsidR="00154371" w:rsidRPr="002437CB">
        <w:rPr>
          <w:lang w:val="en-US" w:eastAsia="es-ES"/>
        </w:rPr>
        <w:t>571</w:t>
      </w:r>
      <w:r w:rsidRPr="002437CB">
        <w:rPr>
          <w:lang w:val="en-US" w:eastAsia="es-ES"/>
        </w:rPr>
        <w:t>_CommonData.yaml#/components/schemas/Uinteger'</w:t>
      </w:r>
    </w:p>
    <w:p w14:paraId="1EB272B3" w14:textId="77777777" w:rsidR="00F25C74" w:rsidRPr="002437CB" w:rsidRDefault="00F25C74" w:rsidP="00F25C74">
      <w:pPr>
        <w:pStyle w:val="PL"/>
        <w:rPr>
          <w:lang w:val="en-US" w:eastAsia="es-ES"/>
        </w:rPr>
      </w:pPr>
      <w:r w:rsidRPr="002437CB">
        <w:rPr>
          <w:lang w:val="en-US" w:eastAsia="es-ES"/>
        </w:rPr>
        <w:t xml:space="preserve">        </w:t>
      </w:r>
      <w:r w:rsidRPr="002437CB">
        <w:rPr>
          <w:lang w:eastAsia="zh-CN"/>
        </w:rPr>
        <w:t>time</w:t>
      </w:r>
      <w:r w:rsidRPr="002437CB">
        <w:rPr>
          <w:lang w:val="en-US" w:eastAsia="es-ES"/>
        </w:rPr>
        <w:t>:</w:t>
      </w:r>
    </w:p>
    <w:p w14:paraId="3EE6F646" w14:textId="77777777" w:rsidR="00F25C74" w:rsidRPr="002437CB" w:rsidRDefault="00F25C74" w:rsidP="00F25C74">
      <w:pPr>
        <w:pStyle w:val="PL"/>
        <w:rPr>
          <w:lang w:val="en-US" w:eastAsia="es-ES"/>
        </w:rPr>
      </w:pPr>
      <w:r w:rsidRPr="002437CB">
        <w:rPr>
          <w:lang w:val="en-US" w:eastAsia="es-ES"/>
        </w:rPr>
        <w:t xml:space="preserve">          $ref: 'TS29122_CommonData.yaml#/components/schemas/DateTime'</w:t>
      </w:r>
    </w:p>
    <w:p w14:paraId="3D82AC94" w14:textId="77777777" w:rsidR="00F25C74" w:rsidRPr="002437CB" w:rsidRDefault="00F25C74" w:rsidP="00F25C74">
      <w:pPr>
        <w:pStyle w:val="PL"/>
        <w:rPr>
          <w:rFonts w:eastAsia="DengXian"/>
        </w:rPr>
      </w:pPr>
      <w:r w:rsidRPr="002437CB">
        <w:rPr>
          <w:rFonts w:eastAsia="DengXian"/>
        </w:rPr>
        <w:t xml:space="preserve">        </w:t>
      </w:r>
      <w:r w:rsidRPr="002437CB">
        <w:rPr>
          <w:lang w:eastAsia="zh-CN"/>
        </w:rPr>
        <w:t>accuracy</w:t>
      </w:r>
      <w:r w:rsidRPr="002437CB">
        <w:rPr>
          <w:rFonts w:eastAsia="DengXian"/>
        </w:rPr>
        <w:t>:</w:t>
      </w:r>
    </w:p>
    <w:p w14:paraId="592378BD" w14:textId="77777777" w:rsidR="00F25C74" w:rsidRPr="002437CB" w:rsidRDefault="00F25C74" w:rsidP="00F25C74">
      <w:pPr>
        <w:pStyle w:val="PL"/>
      </w:pPr>
      <w:r w:rsidRPr="002437CB">
        <w:rPr>
          <w:rFonts w:eastAsia="DengXian"/>
        </w:rPr>
        <w:t xml:space="preserve">          type: integer</w:t>
      </w:r>
    </w:p>
    <w:p w14:paraId="40DBD5BC" w14:textId="77777777" w:rsidR="00F25C74" w:rsidRPr="002437CB" w:rsidRDefault="00F25C74" w:rsidP="00F25C74">
      <w:pPr>
        <w:pStyle w:val="PL"/>
        <w:rPr>
          <w:rFonts w:eastAsia="DengXian"/>
        </w:rPr>
      </w:pPr>
      <w:r w:rsidRPr="002437CB">
        <w:rPr>
          <w:rFonts w:eastAsia="DengXian"/>
        </w:rPr>
        <w:t xml:space="preserve">          minimum: 0</w:t>
      </w:r>
    </w:p>
    <w:p w14:paraId="06E9BC24" w14:textId="77777777" w:rsidR="00BC0835" w:rsidRPr="002437CB" w:rsidRDefault="00BC0835" w:rsidP="00BC0835">
      <w:pPr>
        <w:pStyle w:val="PL"/>
        <w:rPr>
          <w:rFonts w:eastAsia="DengXian"/>
        </w:rPr>
      </w:pPr>
      <w:r w:rsidRPr="002437CB">
        <w:rPr>
          <w:rFonts w:eastAsia="DengXian"/>
        </w:rPr>
        <w:t xml:space="preserve">          maximum: 100</w:t>
      </w:r>
    </w:p>
    <w:p w14:paraId="4FE3714B" w14:textId="77777777" w:rsidR="00BC0835" w:rsidRPr="002437CB" w:rsidRDefault="00BC0835" w:rsidP="00BC0835">
      <w:pPr>
        <w:pStyle w:val="PL"/>
        <w:rPr>
          <w:rFonts w:eastAsia="DengXian"/>
        </w:rPr>
      </w:pPr>
    </w:p>
    <w:p w14:paraId="637E1745" w14:textId="77777777" w:rsidR="00BC0835" w:rsidRPr="002437CB" w:rsidRDefault="00BC0835" w:rsidP="00BC0835">
      <w:pPr>
        <w:pStyle w:val="PL"/>
        <w:rPr>
          <w:rFonts w:eastAsia="DengXian"/>
          <w:lang w:eastAsia="zh-CN"/>
        </w:rPr>
      </w:pPr>
      <w:r w:rsidRPr="002437CB">
        <w:rPr>
          <w:rFonts w:eastAsia="DengXian"/>
        </w:rPr>
        <w:t xml:space="preserve">    </w:t>
      </w:r>
      <w:r w:rsidRPr="002437CB">
        <w:rPr>
          <w:rFonts w:eastAsia="DengXian"/>
          <w:lang w:eastAsia="zh-CN"/>
        </w:rPr>
        <w:t>StatReport:</w:t>
      </w:r>
    </w:p>
    <w:p w14:paraId="774FA7C7" w14:textId="77777777" w:rsidR="00BC0835" w:rsidRPr="002437CB" w:rsidRDefault="00BC0835" w:rsidP="00BC0835">
      <w:pPr>
        <w:pStyle w:val="PL"/>
        <w:rPr>
          <w:rFonts w:eastAsia="DengXian"/>
          <w:szCs w:val="18"/>
          <w:lang w:eastAsia="zh-CN"/>
        </w:rPr>
      </w:pPr>
      <w:r w:rsidRPr="002437CB">
        <w:rPr>
          <w:rFonts w:eastAsia="DengXian"/>
          <w:lang w:eastAsia="zh-CN"/>
        </w:rPr>
        <w:t xml:space="preserve">      description: </w:t>
      </w:r>
      <w:r w:rsidRPr="002437CB">
        <w:rPr>
          <w:rFonts w:eastAsia="DengXian"/>
          <w:szCs w:val="18"/>
          <w:lang w:eastAsia="zh-CN"/>
        </w:rPr>
        <w:t>Contains AIML operation status reporting modes.</w:t>
      </w:r>
    </w:p>
    <w:p w14:paraId="45E464D8" w14:textId="77777777" w:rsidR="00BC0835" w:rsidRPr="002437CB" w:rsidRDefault="00BC0835" w:rsidP="00BC0835">
      <w:pPr>
        <w:pStyle w:val="PL"/>
        <w:rPr>
          <w:lang w:val="en-US" w:eastAsia="es-ES"/>
        </w:rPr>
      </w:pPr>
      <w:r w:rsidRPr="002437CB">
        <w:rPr>
          <w:lang w:val="en-US" w:eastAsia="es-ES"/>
        </w:rPr>
        <w:t xml:space="preserve">      type: object</w:t>
      </w:r>
    </w:p>
    <w:p w14:paraId="65FD8D81" w14:textId="77777777" w:rsidR="00BC0835" w:rsidRPr="002437CB" w:rsidRDefault="00BC0835" w:rsidP="00BC0835">
      <w:pPr>
        <w:pStyle w:val="PL"/>
        <w:rPr>
          <w:lang w:val="en-US" w:eastAsia="es-ES"/>
        </w:rPr>
      </w:pPr>
      <w:r w:rsidRPr="002437CB">
        <w:rPr>
          <w:lang w:val="en-US" w:eastAsia="es-ES"/>
        </w:rPr>
        <w:t xml:space="preserve">      properties:</w:t>
      </w:r>
    </w:p>
    <w:p w14:paraId="4B2A824D" w14:textId="77777777" w:rsidR="00BC0835" w:rsidRPr="002437CB" w:rsidRDefault="00BC0835" w:rsidP="00BC0835">
      <w:pPr>
        <w:pStyle w:val="PL"/>
        <w:rPr>
          <w:lang w:val="en-US" w:eastAsia="es-ES"/>
        </w:rPr>
      </w:pPr>
      <w:r w:rsidRPr="002437CB">
        <w:rPr>
          <w:lang w:val="en-US" w:eastAsia="es-ES"/>
        </w:rPr>
        <w:t xml:space="preserve">        </w:t>
      </w:r>
      <w:r w:rsidRPr="002437CB">
        <w:rPr>
          <w:lang w:eastAsia="zh-CN"/>
        </w:rPr>
        <w:t>period</w:t>
      </w:r>
      <w:r w:rsidRPr="002437CB">
        <w:rPr>
          <w:lang w:val="en-US" w:eastAsia="es-ES"/>
        </w:rPr>
        <w:t>:</w:t>
      </w:r>
    </w:p>
    <w:p w14:paraId="38D5A827" w14:textId="77777777" w:rsidR="00BC0835" w:rsidRPr="002437CB" w:rsidRDefault="00BC0835" w:rsidP="00BC0835">
      <w:pPr>
        <w:pStyle w:val="PL"/>
        <w:rPr>
          <w:lang w:val="en-US" w:eastAsia="es-ES"/>
        </w:rPr>
      </w:pPr>
      <w:r w:rsidRPr="002437CB">
        <w:rPr>
          <w:lang w:val="en-US" w:eastAsia="es-ES"/>
        </w:rPr>
        <w:t xml:space="preserve">          $ref: '</w:t>
      </w:r>
      <w:r w:rsidRPr="002437CB">
        <w:t>TS29122</w:t>
      </w:r>
      <w:r w:rsidRPr="002437CB">
        <w:rPr>
          <w:lang w:val="en-US" w:eastAsia="es-ES"/>
        </w:rPr>
        <w:t>_CommonData.yaml#/components/schemas/</w:t>
      </w:r>
      <w:r w:rsidRPr="002437CB">
        <w:t>DurationSec</w:t>
      </w:r>
      <w:r w:rsidRPr="002437CB">
        <w:rPr>
          <w:lang w:val="en-US" w:eastAsia="es-ES"/>
        </w:rPr>
        <w:t>'</w:t>
      </w:r>
    </w:p>
    <w:p w14:paraId="77A0B462" w14:textId="77777777" w:rsidR="00BC0835" w:rsidRPr="002437CB" w:rsidRDefault="00BC0835" w:rsidP="00BC0835">
      <w:pPr>
        <w:pStyle w:val="PL"/>
        <w:rPr>
          <w:lang w:val="en-US" w:eastAsia="es-ES"/>
        </w:rPr>
      </w:pPr>
      <w:r w:rsidRPr="002437CB">
        <w:rPr>
          <w:lang w:val="en-US" w:eastAsia="es-ES"/>
        </w:rPr>
        <w:t xml:space="preserve">        </w:t>
      </w:r>
      <w:r w:rsidRPr="002437CB">
        <w:rPr>
          <w:rFonts w:eastAsia="DengXian"/>
          <w:lang w:eastAsia="zh-CN"/>
        </w:rPr>
        <w:t>servOperEvent</w:t>
      </w:r>
      <w:r w:rsidRPr="002437CB">
        <w:rPr>
          <w:lang w:val="en-US" w:eastAsia="es-ES"/>
        </w:rPr>
        <w:t>:</w:t>
      </w:r>
    </w:p>
    <w:p w14:paraId="7ADD7A9D" w14:textId="77777777" w:rsidR="00662180" w:rsidRDefault="00BC0835" w:rsidP="00662180">
      <w:pPr>
        <w:pStyle w:val="PL"/>
        <w:rPr>
          <w:lang w:val="en-US" w:eastAsia="es-ES"/>
        </w:rPr>
      </w:pPr>
      <w:r w:rsidRPr="002437CB">
        <w:rPr>
          <w:lang w:val="en-US" w:eastAsia="es-ES"/>
        </w:rPr>
        <w:t xml:space="preserve">          $ref: '#/components/schemas/</w:t>
      </w:r>
      <w:r w:rsidRPr="002437CB">
        <w:rPr>
          <w:rFonts w:eastAsia="DengXian"/>
          <w:lang w:eastAsia="zh-CN"/>
        </w:rPr>
        <w:t>ServiceOperEvent</w:t>
      </w:r>
      <w:r w:rsidRPr="002437CB">
        <w:rPr>
          <w:lang w:val="en-US" w:eastAsia="es-ES"/>
        </w:rPr>
        <w:t>'</w:t>
      </w:r>
    </w:p>
    <w:p w14:paraId="1DB5CCCD" w14:textId="77777777" w:rsidR="00662180" w:rsidRDefault="00662180" w:rsidP="00662180">
      <w:pPr>
        <w:pStyle w:val="PL"/>
        <w:rPr>
          <w:lang w:val="en-US" w:eastAsia="es-ES"/>
        </w:rPr>
      </w:pPr>
      <w:r>
        <w:rPr>
          <w:lang w:val="en-US" w:eastAsia="es-ES"/>
        </w:rPr>
        <w:t xml:space="preserve">      anyOf:</w:t>
      </w:r>
    </w:p>
    <w:p w14:paraId="627EA060" w14:textId="77777777" w:rsidR="00662180" w:rsidRDefault="00662180" w:rsidP="00662180">
      <w:pPr>
        <w:pStyle w:val="PL"/>
        <w:rPr>
          <w:lang w:val="en-US" w:eastAsia="es-ES"/>
        </w:rPr>
      </w:pPr>
      <w:r>
        <w:rPr>
          <w:lang w:val="en-US" w:eastAsia="es-ES"/>
        </w:rPr>
        <w:t xml:space="preserve">        - required: [</w:t>
      </w:r>
      <w:r w:rsidRPr="00C6134E">
        <w:rPr>
          <w:rFonts w:eastAsia="DengXian"/>
          <w:lang w:eastAsia="zh-CN"/>
        </w:rPr>
        <w:t>period</w:t>
      </w:r>
      <w:r>
        <w:rPr>
          <w:rFonts w:eastAsia="DengXian"/>
          <w:lang w:eastAsia="zh-CN"/>
        </w:rPr>
        <w:t>]</w:t>
      </w:r>
    </w:p>
    <w:p w14:paraId="6B351A18" w14:textId="2EDB5CCA" w:rsidR="00BC0835" w:rsidRPr="002437CB" w:rsidRDefault="00662180" w:rsidP="00662180">
      <w:pPr>
        <w:pStyle w:val="PL"/>
        <w:rPr>
          <w:rFonts w:eastAsia="DengXian"/>
        </w:rPr>
      </w:pPr>
      <w:r>
        <w:rPr>
          <w:lang w:val="en-US" w:eastAsia="es-ES"/>
        </w:rPr>
        <w:t xml:space="preserve">        - required: [</w:t>
      </w:r>
      <w:r>
        <w:rPr>
          <w:rFonts w:eastAsia="DengXian"/>
          <w:lang w:eastAsia="zh-CN"/>
        </w:rPr>
        <w:t>servOperE</w:t>
      </w:r>
      <w:r w:rsidRPr="005A6186">
        <w:rPr>
          <w:rFonts w:eastAsia="DengXian"/>
          <w:lang w:eastAsia="zh-CN"/>
        </w:rPr>
        <w:t>vent</w:t>
      </w:r>
      <w:r>
        <w:rPr>
          <w:rFonts w:eastAsia="DengXian"/>
          <w:lang w:eastAsia="zh-CN"/>
        </w:rPr>
        <w:t>]</w:t>
      </w:r>
    </w:p>
    <w:p w14:paraId="3137783A" w14:textId="77777777" w:rsidR="00F25C74" w:rsidRPr="002437CB" w:rsidRDefault="00F25C74" w:rsidP="00F25C74">
      <w:pPr>
        <w:pStyle w:val="PL"/>
        <w:rPr>
          <w:rFonts w:eastAsia="DengXian"/>
        </w:rPr>
      </w:pPr>
    </w:p>
    <w:p w14:paraId="380C20BD" w14:textId="77777777" w:rsidR="00F25C74" w:rsidRPr="002437CB" w:rsidRDefault="00F25C74" w:rsidP="00F25C74">
      <w:pPr>
        <w:pStyle w:val="PL"/>
        <w:rPr>
          <w:rFonts w:eastAsia="DengXian"/>
        </w:rPr>
      </w:pPr>
      <w:r w:rsidRPr="002437CB">
        <w:rPr>
          <w:rFonts w:eastAsia="DengXian"/>
        </w:rPr>
        <w:t># SIMPLE DATA TYPES</w:t>
      </w:r>
    </w:p>
    <w:p w14:paraId="4450BA11" w14:textId="77777777" w:rsidR="00F25C74" w:rsidRPr="002437CB" w:rsidRDefault="00F25C74" w:rsidP="00F25C74">
      <w:pPr>
        <w:pStyle w:val="PL"/>
        <w:rPr>
          <w:rFonts w:eastAsia="DengXian"/>
        </w:rPr>
      </w:pPr>
      <w:r w:rsidRPr="002437CB">
        <w:rPr>
          <w:rFonts w:eastAsia="DengXian"/>
        </w:rPr>
        <w:t>#</w:t>
      </w:r>
    </w:p>
    <w:p w14:paraId="67FEFBFC" w14:textId="77777777" w:rsidR="00F25C74" w:rsidRPr="002437CB" w:rsidRDefault="00F25C74" w:rsidP="00F25C74">
      <w:pPr>
        <w:pStyle w:val="PL"/>
        <w:rPr>
          <w:rFonts w:eastAsia="DengXian"/>
        </w:rPr>
      </w:pPr>
    </w:p>
    <w:p w14:paraId="3C15DC45" w14:textId="77777777" w:rsidR="00F25C74" w:rsidRPr="002437CB" w:rsidRDefault="00F25C74" w:rsidP="00F25C74">
      <w:pPr>
        <w:pStyle w:val="PL"/>
        <w:rPr>
          <w:rFonts w:eastAsia="DengXian"/>
        </w:rPr>
      </w:pPr>
      <w:r w:rsidRPr="002437CB">
        <w:rPr>
          <w:rFonts w:eastAsia="DengXian"/>
        </w:rPr>
        <w:t>#</w:t>
      </w:r>
    </w:p>
    <w:p w14:paraId="2DB02839" w14:textId="77777777" w:rsidR="00F25C74" w:rsidRPr="002437CB" w:rsidRDefault="00F25C74" w:rsidP="00F25C74">
      <w:pPr>
        <w:pStyle w:val="PL"/>
        <w:rPr>
          <w:rFonts w:eastAsia="DengXian"/>
        </w:rPr>
      </w:pPr>
      <w:r w:rsidRPr="002437CB">
        <w:rPr>
          <w:rFonts w:eastAsia="DengXian"/>
        </w:rPr>
        <w:t># ENUMERATIONS</w:t>
      </w:r>
    </w:p>
    <w:p w14:paraId="5A03CE6C" w14:textId="77777777" w:rsidR="00F25C74" w:rsidRPr="002437CB" w:rsidRDefault="00F25C74" w:rsidP="00F25C74">
      <w:pPr>
        <w:pStyle w:val="PL"/>
        <w:rPr>
          <w:rFonts w:eastAsia="DengXian"/>
        </w:rPr>
      </w:pPr>
      <w:r w:rsidRPr="002437CB">
        <w:rPr>
          <w:rFonts w:eastAsia="DengXian"/>
        </w:rPr>
        <w:t>#</w:t>
      </w:r>
    </w:p>
    <w:p w14:paraId="5F12FC85" w14:textId="77777777" w:rsidR="00F25C74" w:rsidRPr="002437CB" w:rsidRDefault="00F25C74" w:rsidP="00F25C74">
      <w:pPr>
        <w:pStyle w:val="PL"/>
        <w:rPr>
          <w:rFonts w:eastAsia="DengXian"/>
        </w:rPr>
      </w:pPr>
    </w:p>
    <w:p w14:paraId="766E5ABF"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AimleOperMode</w:t>
      </w:r>
      <w:r w:rsidRPr="002437CB">
        <w:rPr>
          <w:rFonts w:eastAsia="DengXian"/>
        </w:rPr>
        <w:t>:</w:t>
      </w:r>
    </w:p>
    <w:p w14:paraId="029C48D4" w14:textId="77777777" w:rsidR="00F25C74" w:rsidRPr="002437CB" w:rsidRDefault="00F25C74" w:rsidP="00F25C74">
      <w:pPr>
        <w:pStyle w:val="PL"/>
        <w:rPr>
          <w:rFonts w:eastAsia="DengXian"/>
        </w:rPr>
      </w:pPr>
      <w:r w:rsidRPr="002437CB">
        <w:rPr>
          <w:rFonts w:eastAsia="DengXian"/>
        </w:rPr>
        <w:t xml:space="preserve">      anyOf:</w:t>
      </w:r>
    </w:p>
    <w:p w14:paraId="40A28ECF" w14:textId="77777777" w:rsidR="00F25C74" w:rsidRPr="002437CB" w:rsidRDefault="00F25C74" w:rsidP="00F25C74">
      <w:pPr>
        <w:pStyle w:val="PL"/>
        <w:rPr>
          <w:rFonts w:eastAsia="DengXian"/>
        </w:rPr>
      </w:pPr>
      <w:r w:rsidRPr="002437CB">
        <w:rPr>
          <w:rFonts w:eastAsia="DengXian"/>
        </w:rPr>
        <w:t xml:space="preserve">      - type: string</w:t>
      </w:r>
    </w:p>
    <w:p w14:paraId="374D71F8" w14:textId="77777777" w:rsidR="00F25C74" w:rsidRPr="002437CB" w:rsidRDefault="00F25C74" w:rsidP="00F25C74">
      <w:pPr>
        <w:pStyle w:val="PL"/>
        <w:rPr>
          <w:rFonts w:eastAsia="DengXian"/>
        </w:rPr>
      </w:pPr>
      <w:r w:rsidRPr="002437CB">
        <w:rPr>
          <w:rFonts w:eastAsia="DengXian"/>
        </w:rPr>
        <w:t xml:space="preserve">        enum:</w:t>
      </w:r>
    </w:p>
    <w:p w14:paraId="311A0E9C"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START</w:t>
      </w:r>
    </w:p>
    <w:p w14:paraId="4FAF5681"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STOP</w:t>
      </w:r>
    </w:p>
    <w:p w14:paraId="149678EB" w14:textId="77777777" w:rsidR="00F25C74" w:rsidRPr="002437CB" w:rsidRDefault="00F25C74" w:rsidP="00F25C74">
      <w:pPr>
        <w:pStyle w:val="PL"/>
        <w:rPr>
          <w:rFonts w:eastAsia="DengXian"/>
        </w:rPr>
      </w:pPr>
      <w:r w:rsidRPr="002437CB">
        <w:rPr>
          <w:rFonts w:eastAsia="DengXian"/>
        </w:rPr>
        <w:t xml:space="preserve">      - type: string</w:t>
      </w:r>
    </w:p>
    <w:p w14:paraId="6BA991FB" w14:textId="77777777" w:rsidR="00F25C74" w:rsidRPr="002437CB" w:rsidRDefault="00F25C74" w:rsidP="00F25C74">
      <w:pPr>
        <w:pStyle w:val="PL"/>
        <w:rPr>
          <w:rFonts w:eastAsia="DengXian"/>
        </w:rPr>
      </w:pPr>
      <w:r w:rsidRPr="002437CB">
        <w:rPr>
          <w:rFonts w:eastAsia="DengXian"/>
        </w:rPr>
        <w:t xml:space="preserve">        description: &gt;</w:t>
      </w:r>
    </w:p>
    <w:p w14:paraId="63523661" w14:textId="77777777" w:rsidR="00F25C74" w:rsidRPr="002437CB" w:rsidRDefault="00F25C74" w:rsidP="00F25C74">
      <w:pPr>
        <w:pStyle w:val="PL"/>
        <w:rPr>
          <w:rFonts w:eastAsia="DengXian"/>
        </w:rPr>
      </w:pPr>
      <w:r w:rsidRPr="002437CB">
        <w:rPr>
          <w:rFonts w:eastAsia="DengXian"/>
        </w:rPr>
        <w:t xml:space="preserve">          This string provides forward-compatibility with future extensions to the enumeration</w:t>
      </w:r>
    </w:p>
    <w:p w14:paraId="63FD0C2A" w14:textId="77777777" w:rsidR="00F25C74" w:rsidRPr="002437CB" w:rsidRDefault="00F25C74" w:rsidP="00F25C74">
      <w:pPr>
        <w:pStyle w:val="PL"/>
        <w:rPr>
          <w:rFonts w:eastAsia="DengXian"/>
        </w:rPr>
      </w:pPr>
      <w:r w:rsidRPr="002437CB">
        <w:rPr>
          <w:rFonts w:eastAsia="DengXian"/>
        </w:rPr>
        <w:t xml:space="preserve">          and is not used to encode content defined in the present version of this API.</w:t>
      </w:r>
    </w:p>
    <w:p w14:paraId="7DC89ACB" w14:textId="77777777" w:rsidR="00F25C74" w:rsidRPr="002437CB" w:rsidRDefault="00F25C74" w:rsidP="00F25C74">
      <w:pPr>
        <w:pStyle w:val="PL"/>
        <w:rPr>
          <w:rFonts w:eastAsia="DengXian"/>
        </w:rPr>
      </w:pPr>
      <w:r w:rsidRPr="002437CB">
        <w:rPr>
          <w:rFonts w:eastAsia="DengXian"/>
        </w:rPr>
        <w:t xml:space="preserve">      description: |</w:t>
      </w:r>
    </w:p>
    <w:p w14:paraId="13E76166"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AIMLE service operation mode</w:t>
      </w:r>
      <w:r w:rsidRPr="002437CB">
        <w:rPr>
          <w:rFonts w:eastAsia="DengXian"/>
        </w:rPr>
        <w:t xml:space="preserve">.  </w:t>
      </w:r>
    </w:p>
    <w:p w14:paraId="2E903F14" w14:textId="77777777" w:rsidR="00F25C74" w:rsidRPr="002437CB" w:rsidRDefault="00F25C74" w:rsidP="00F25C74">
      <w:pPr>
        <w:pStyle w:val="PL"/>
        <w:rPr>
          <w:rFonts w:eastAsia="DengXian"/>
        </w:rPr>
      </w:pPr>
      <w:r w:rsidRPr="002437CB">
        <w:rPr>
          <w:rFonts w:eastAsia="DengXian"/>
        </w:rPr>
        <w:t xml:space="preserve">        Possible values are:</w:t>
      </w:r>
    </w:p>
    <w:p w14:paraId="6ED09E81" w14:textId="77777777" w:rsidR="00F25C74" w:rsidRPr="002437CB" w:rsidRDefault="00F25C74" w:rsidP="00F25C74">
      <w:pPr>
        <w:pStyle w:val="PL"/>
        <w:rPr>
          <w:rFonts w:eastAsia="DengXian"/>
          <w:lang w:eastAsia="zh-CN"/>
        </w:rPr>
      </w:pPr>
      <w:r w:rsidRPr="002437CB">
        <w:rPr>
          <w:rFonts w:eastAsia="DengXian"/>
        </w:rPr>
        <w:t xml:space="preserve">        - </w:t>
      </w:r>
      <w:r w:rsidRPr="002437CB">
        <w:rPr>
          <w:rFonts w:eastAsia="DengXian"/>
          <w:lang w:eastAsia="zh-CN"/>
        </w:rPr>
        <w:t>START</w:t>
      </w:r>
      <w:r w:rsidRPr="002437CB">
        <w:rPr>
          <w:rFonts w:eastAsia="DengXian"/>
        </w:rPr>
        <w:t xml:space="preserve">: </w:t>
      </w:r>
      <w:r w:rsidRPr="002437CB">
        <w:rPr>
          <w:rFonts w:eastAsia="DengXian"/>
          <w:lang w:eastAsia="zh-CN"/>
        </w:rPr>
        <w:t>Indicates the AIMLE service operation mode is start.</w:t>
      </w:r>
    </w:p>
    <w:p w14:paraId="701EBBDA" w14:textId="77777777" w:rsidR="00A1493D" w:rsidRPr="002437CB" w:rsidRDefault="00A1493D" w:rsidP="00A1493D">
      <w:pPr>
        <w:pStyle w:val="PL"/>
        <w:rPr>
          <w:rFonts w:eastAsia="DengXian"/>
          <w:lang w:eastAsia="zh-CN"/>
        </w:rPr>
      </w:pPr>
      <w:r w:rsidRPr="002437CB">
        <w:rPr>
          <w:rFonts w:eastAsia="DengXian"/>
        </w:rPr>
        <w:t xml:space="preserve">        - </w:t>
      </w:r>
      <w:r w:rsidRPr="002437CB">
        <w:rPr>
          <w:rFonts w:eastAsia="DengXian"/>
          <w:lang w:eastAsia="zh-CN"/>
        </w:rPr>
        <w:t>STOP</w:t>
      </w:r>
      <w:r w:rsidRPr="002437CB">
        <w:rPr>
          <w:rFonts w:eastAsia="DengXian"/>
        </w:rPr>
        <w:t xml:space="preserve">: </w:t>
      </w:r>
      <w:r w:rsidRPr="002437CB">
        <w:rPr>
          <w:rFonts w:eastAsia="DengXian"/>
          <w:lang w:eastAsia="zh-CN"/>
        </w:rPr>
        <w:t>Indicates the AIMLE service operation mode is stop.</w:t>
      </w:r>
    </w:p>
    <w:p w14:paraId="3EA1C07B" w14:textId="77777777" w:rsidR="00A1493D" w:rsidRPr="002437CB" w:rsidRDefault="00A1493D" w:rsidP="00A1493D">
      <w:pPr>
        <w:pStyle w:val="PL"/>
        <w:rPr>
          <w:rFonts w:eastAsia="DengXian"/>
          <w:lang w:eastAsia="zh-CN"/>
        </w:rPr>
      </w:pPr>
    </w:p>
    <w:p w14:paraId="66199D65" w14:textId="77777777" w:rsidR="00A1493D" w:rsidRPr="002437CB" w:rsidRDefault="00A1493D" w:rsidP="00A1493D">
      <w:pPr>
        <w:pStyle w:val="PL"/>
        <w:rPr>
          <w:lang w:val="en-US" w:eastAsia="es-ES"/>
        </w:rPr>
      </w:pPr>
      <w:r w:rsidRPr="002437CB">
        <w:rPr>
          <w:rFonts w:eastAsia="DengXian"/>
          <w:lang w:eastAsia="zh-CN"/>
        </w:rPr>
        <w:t xml:space="preserve">    ServiceOperEvent</w:t>
      </w:r>
      <w:r w:rsidRPr="002437CB">
        <w:rPr>
          <w:lang w:val="en-US" w:eastAsia="es-ES"/>
        </w:rPr>
        <w:t>:</w:t>
      </w:r>
    </w:p>
    <w:p w14:paraId="7FB807A0" w14:textId="77777777" w:rsidR="00A1493D" w:rsidRPr="002437CB" w:rsidRDefault="00A1493D" w:rsidP="00A1493D">
      <w:pPr>
        <w:pStyle w:val="PL"/>
        <w:rPr>
          <w:rFonts w:eastAsia="DengXian"/>
        </w:rPr>
      </w:pPr>
      <w:r w:rsidRPr="002437CB">
        <w:rPr>
          <w:rFonts w:eastAsia="DengXian"/>
        </w:rPr>
        <w:t xml:space="preserve">      anyOf:</w:t>
      </w:r>
    </w:p>
    <w:p w14:paraId="52098075" w14:textId="77777777" w:rsidR="00A1493D" w:rsidRPr="002437CB" w:rsidRDefault="00A1493D" w:rsidP="00A1493D">
      <w:pPr>
        <w:pStyle w:val="PL"/>
        <w:rPr>
          <w:rFonts w:eastAsia="DengXian"/>
        </w:rPr>
      </w:pPr>
      <w:r w:rsidRPr="002437CB">
        <w:rPr>
          <w:rFonts w:eastAsia="DengXian"/>
        </w:rPr>
        <w:t xml:space="preserve">      - type: string</w:t>
      </w:r>
    </w:p>
    <w:p w14:paraId="5191E1BE" w14:textId="77777777" w:rsidR="00A1493D" w:rsidRPr="002437CB" w:rsidRDefault="00A1493D" w:rsidP="00A1493D">
      <w:pPr>
        <w:pStyle w:val="PL"/>
        <w:rPr>
          <w:rFonts w:eastAsia="DengXian"/>
        </w:rPr>
      </w:pPr>
      <w:r w:rsidRPr="002437CB">
        <w:rPr>
          <w:rFonts w:eastAsia="DengXian"/>
        </w:rPr>
        <w:t xml:space="preserve">        enum:</w:t>
      </w:r>
    </w:p>
    <w:p w14:paraId="648E1CAC" w14:textId="77777777" w:rsidR="00A1493D" w:rsidRPr="002437CB" w:rsidRDefault="00A1493D" w:rsidP="00A1493D">
      <w:pPr>
        <w:pStyle w:val="PL"/>
        <w:rPr>
          <w:rFonts w:eastAsia="DengXian"/>
        </w:rPr>
      </w:pPr>
      <w:r w:rsidRPr="002437CB">
        <w:rPr>
          <w:rFonts w:eastAsia="DengXian"/>
        </w:rPr>
        <w:t xml:space="preserve">          - </w:t>
      </w:r>
      <w:r w:rsidRPr="0054108A">
        <w:rPr>
          <w:rFonts w:eastAsia="DengXian"/>
          <w:lang w:eastAsia="zh-CN"/>
        </w:rPr>
        <w:t>OPERATION_TRANSITION</w:t>
      </w:r>
    </w:p>
    <w:p w14:paraId="3AEEECD8" w14:textId="77777777" w:rsidR="00A1493D" w:rsidRPr="002437CB" w:rsidRDefault="00A1493D" w:rsidP="00A1493D">
      <w:pPr>
        <w:pStyle w:val="PL"/>
        <w:rPr>
          <w:rFonts w:eastAsia="DengXian"/>
        </w:rPr>
      </w:pPr>
      <w:r w:rsidRPr="002437CB">
        <w:rPr>
          <w:rFonts w:eastAsia="DengXian"/>
        </w:rPr>
        <w:t xml:space="preserve">      - type: string</w:t>
      </w:r>
    </w:p>
    <w:p w14:paraId="7B00E5B2" w14:textId="77777777" w:rsidR="00A1493D" w:rsidRPr="002437CB" w:rsidRDefault="00A1493D" w:rsidP="00A1493D">
      <w:pPr>
        <w:pStyle w:val="PL"/>
        <w:rPr>
          <w:rFonts w:eastAsia="DengXian"/>
        </w:rPr>
      </w:pPr>
      <w:r w:rsidRPr="002437CB">
        <w:rPr>
          <w:rFonts w:eastAsia="DengXian"/>
        </w:rPr>
        <w:t xml:space="preserve">        description: &gt;</w:t>
      </w:r>
    </w:p>
    <w:p w14:paraId="6C78C596" w14:textId="77777777" w:rsidR="00A1493D" w:rsidRPr="002437CB" w:rsidRDefault="00A1493D" w:rsidP="00A1493D">
      <w:pPr>
        <w:pStyle w:val="PL"/>
        <w:rPr>
          <w:rFonts w:eastAsia="DengXian"/>
        </w:rPr>
      </w:pPr>
      <w:r w:rsidRPr="002437CB">
        <w:rPr>
          <w:rFonts w:eastAsia="DengXian"/>
        </w:rPr>
        <w:t xml:space="preserve">          This string provides forward-compatibility with future extensions to the enumeration</w:t>
      </w:r>
    </w:p>
    <w:p w14:paraId="7041094B" w14:textId="77777777" w:rsidR="00A1493D" w:rsidRPr="002437CB" w:rsidRDefault="00A1493D" w:rsidP="00A1493D">
      <w:pPr>
        <w:pStyle w:val="PL"/>
        <w:rPr>
          <w:rFonts w:eastAsia="DengXian"/>
        </w:rPr>
      </w:pPr>
      <w:r w:rsidRPr="002437CB">
        <w:rPr>
          <w:rFonts w:eastAsia="DengXian"/>
        </w:rPr>
        <w:t xml:space="preserve">          and is not used to encode content defined in the present version of this API.</w:t>
      </w:r>
    </w:p>
    <w:p w14:paraId="0A0E818E" w14:textId="77777777" w:rsidR="00A1493D" w:rsidRPr="002437CB" w:rsidRDefault="00A1493D" w:rsidP="00A1493D">
      <w:pPr>
        <w:pStyle w:val="PL"/>
        <w:rPr>
          <w:rFonts w:eastAsia="DengXian"/>
        </w:rPr>
      </w:pPr>
      <w:r w:rsidRPr="002437CB">
        <w:rPr>
          <w:rFonts w:eastAsia="DengXian"/>
        </w:rPr>
        <w:t xml:space="preserve">      description: |</w:t>
      </w:r>
    </w:p>
    <w:p w14:paraId="698CC913" w14:textId="77777777" w:rsidR="00A1493D" w:rsidRPr="002437CB" w:rsidRDefault="00A1493D" w:rsidP="00A1493D">
      <w:pPr>
        <w:pStyle w:val="PL"/>
        <w:rPr>
          <w:rFonts w:eastAsia="DengXian"/>
        </w:rPr>
      </w:pPr>
      <w:r w:rsidRPr="002437CB">
        <w:rPr>
          <w:rFonts w:eastAsia="DengXian"/>
        </w:rPr>
        <w:t xml:space="preserve">        </w:t>
      </w:r>
      <w:r w:rsidRPr="002437CB">
        <w:rPr>
          <w:rFonts w:eastAsia="DengXian"/>
          <w:lang w:eastAsia="zh-CN"/>
        </w:rPr>
        <w:t xml:space="preserve">Represents </w:t>
      </w:r>
      <w:r w:rsidRPr="002437CB">
        <w:rPr>
          <w:lang w:eastAsia="zh-CN"/>
        </w:rPr>
        <w:t>AIMLE event types</w:t>
      </w:r>
      <w:r w:rsidRPr="002437CB">
        <w:rPr>
          <w:rFonts w:eastAsia="DengXian"/>
        </w:rPr>
        <w:t xml:space="preserve">.  </w:t>
      </w:r>
    </w:p>
    <w:p w14:paraId="590AC959" w14:textId="77777777" w:rsidR="00A1493D" w:rsidRPr="002437CB" w:rsidRDefault="00A1493D" w:rsidP="00A1493D">
      <w:pPr>
        <w:pStyle w:val="PL"/>
        <w:rPr>
          <w:rFonts w:eastAsia="DengXian"/>
        </w:rPr>
      </w:pPr>
      <w:r w:rsidRPr="002437CB">
        <w:rPr>
          <w:rFonts w:eastAsia="DengXian"/>
        </w:rPr>
        <w:t xml:space="preserve">        Possible values are:</w:t>
      </w:r>
    </w:p>
    <w:p w14:paraId="0DDB474F" w14:textId="77777777" w:rsidR="00A1493D" w:rsidRPr="002437CB" w:rsidRDefault="00A1493D" w:rsidP="00A1493D">
      <w:pPr>
        <w:pStyle w:val="PL"/>
        <w:rPr>
          <w:rFonts w:eastAsia="DengXian"/>
          <w:lang w:eastAsia="zh-CN"/>
        </w:rPr>
      </w:pPr>
      <w:r w:rsidRPr="002437CB">
        <w:rPr>
          <w:rFonts w:eastAsia="DengXian"/>
        </w:rPr>
        <w:t xml:space="preserve">        - </w:t>
      </w:r>
      <w:r w:rsidRPr="0054108A">
        <w:rPr>
          <w:rFonts w:eastAsia="DengXian"/>
          <w:lang w:eastAsia="zh-CN"/>
        </w:rPr>
        <w:t>OPERATION_TRANSITION</w:t>
      </w:r>
      <w:r w:rsidRPr="002437CB">
        <w:rPr>
          <w:rFonts w:eastAsia="DengXian"/>
        </w:rPr>
        <w:t xml:space="preserve">: </w:t>
      </w:r>
      <w:r w:rsidRPr="0054108A">
        <w:rPr>
          <w:rFonts w:eastAsia="DengXian"/>
          <w:lang w:eastAsia="zh-CN"/>
        </w:rPr>
        <w:t>Indicates the event is an AIMLE service operation transition.</w:t>
      </w:r>
    </w:p>
    <w:p w14:paraId="2B17CA56" w14:textId="77777777" w:rsidR="00F25C74" w:rsidRPr="002437CB" w:rsidRDefault="00F25C74" w:rsidP="00F25C74">
      <w:pPr>
        <w:pStyle w:val="PL"/>
      </w:pPr>
    </w:p>
    <w:p w14:paraId="40A47E8E" w14:textId="4036D26B" w:rsidR="000F5C0E" w:rsidRPr="002437CB" w:rsidRDefault="000F5C0E">
      <w:pPr>
        <w:overflowPunct/>
        <w:autoSpaceDE/>
        <w:autoSpaceDN/>
        <w:adjustRightInd/>
        <w:spacing w:after="0"/>
        <w:textAlignment w:val="auto"/>
      </w:pPr>
      <w:r w:rsidRPr="002437CB">
        <w:br w:type="page"/>
      </w:r>
    </w:p>
    <w:p w14:paraId="24535F4B" w14:textId="2861DC21" w:rsidR="00420C48" w:rsidRPr="002437CB" w:rsidRDefault="00420C48" w:rsidP="00420C48">
      <w:pPr>
        <w:pStyle w:val="Heading1"/>
      </w:pPr>
      <w:bookmarkStart w:id="3254" w:name="_Toc212496225"/>
      <w:bookmarkStart w:id="3255" w:name="_Toc214953798"/>
      <w:bookmarkStart w:id="3256" w:name="_Toc214954524"/>
      <w:bookmarkStart w:id="3257" w:name="_Toc214969146"/>
      <w:r w:rsidRPr="002437CB">
        <w:t>A.</w:t>
      </w:r>
      <w:r w:rsidR="008F29A0" w:rsidRPr="002437CB">
        <w:t>9</w:t>
      </w:r>
      <w:r w:rsidRPr="002437CB">
        <w:tab/>
        <w:t>AIMLES_HierarchicalComputingAssist API</w:t>
      </w:r>
      <w:bookmarkEnd w:id="3254"/>
      <w:bookmarkEnd w:id="3255"/>
      <w:bookmarkEnd w:id="3256"/>
      <w:bookmarkEnd w:id="3257"/>
    </w:p>
    <w:p w14:paraId="2D7B93CB" w14:textId="77777777" w:rsidR="00420C48" w:rsidRPr="002437CB" w:rsidRDefault="00420C48" w:rsidP="00420C48">
      <w:pPr>
        <w:pStyle w:val="PL"/>
      </w:pPr>
      <w:r w:rsidRPr="002437CB">
        <w:rPr>
          <w:rFonts w:eastAsia="DengXian"/>
        </w:rPr>
        <w:t>openapi: 3.0.0</w:t>
      </w:r>
    </w:p>
    <w:p w14:paraId="78E19A86" w14:textId="77777777" w:rsidR="00420C48" w:rsidRPr="002437CB" w:rsidRDefault="00420C48" w:rsidP="00420C48">
      <w:pPr>
        <w:pStyle w:val="PL"/>
        <w:rPr>
          <w:rFonts w:eastAsia="DengXian"/>
        </w:rPr>
      </w:pPr>
    </w:p>
    <w:p w14:paraId="6AD29557" w14:textId="77777777" w:rsidR="009E06FB" w:rsidRPr="009E06FB" w:rsidRDefault="009E06FB" w:rsidP="009E06FB">
      <w:pPr>
        <w:pStyle w:val="PL"/>
        <w:rPr>
          <w:rFonts w:eastAsia="DengXian"/>
        </w:rPr>
      </w:pPr>
      <w:r w:rsidRPr="009E06FB">
        <w:rPr>
          <w:rFonts w:eastAsia="DengXian"/>
        </w:rPr>
        <w:t>info:</w:t>
      </w:r>
    </w:p>
    <w:p w14:paraId="2BB8123C" w14:textId="77777777" w:rsidR="009E06FB" w:rsidRPr="009E06FB" w:rsidRDefault="009E06FB" w:rsidP="009E06FB">
      <w:pPr>
        <w:pStyle w:val="PL"/>
        <w:rPr>
          <w:rFonts w:eastAsia="DengXian"/>
        </w:rPr>
      </w:pPr>
      <w:r w:rsidRPr="009E06FB">
        <w:rPr>
          <w:rFonts w:eastAsia="DengXian"/>
        </w:rPr>
        <w:t xml:space="preserve">  title: AIMLES_HierarchicalComputingAssist Service</w:t>
      </w:r>
    </w:p>
    <w:p w14:paraId="4FA0435D" w14:textId="78AEEC4C" w:rsidR="009E06FB" w:rsidRPr="009E06FB" w:rsidRDefault="009E06FB" w:rsidP="009E06FB">
      <w:pPr>
        <w:pStyle w:val="PL"/>
        <w:rPr>
          <w:rFonts w:eastAsia="DengXian"/>
        </w:rPr>
      </w:pPr>
      <w:r w:rsidRPr="009E06FB">
        <w:rPr>
          <w:rFonts w:eastAsia="DengXian"/>
        </w:rPr>
        <w:t xml:space="preserve">  version: 1.0.0</w:t>
      </w:r>
    </w:p>
    <w:p w14:paraId="52453022" w14:textId="77777777" w:rsidR="009E06FB" w:rsidRPr="009E06FB" w:rsidRDefault="009E06FB" w:rsidP="009E06FB">
      <w:pPr>
        <w:pStyle w:val="PL"/>
        <w:rPr>
          <w:rFonts w:eastAsia="DengXian"/>
        </w:rPr>
      </w:pPr>
      <w:r w:rsidRPr="009E06FB">
        <w:rPr>
          <w:rFonts w:eastAsia="DengXian"/>
        </w:rPr>
        <w:t xml:space="preserve">  description: |</w:t>
      </w:r>
    </w:p>
    <w:p w14:paraId="43547107" w14:textId="77777777" w:rsidR="009E06FB" w:rsidRPr="009E06FB" w:rsidRDefault="009E06FB" w:rsidP="009E06FB">
      <w:pPr>
        <w:pStyle w:val="PL"/>
        <w:rPr>
          <w:rFonts w:eastAsia="DengXian"/>
        </w:rPr>
      </w:pPr>
      <w:r w:rsidRPr="009E06FB">
        <w:rPr>
          <w:rFonts w:eastAsia="DengXian"/>
        </w:rPr>
        <w:t xml:space="preserve">    AIMLES Hierarchical Computing Assist Service.  </w:t>
      </w:r>
    </w:p>
    <w:p w14:paraId="1980E9DE" w14:textId="77777777" w:rsidR="009E06FB" w:rsidRPr="009E06FB" w:rsidRDefault="009E06FB" w:rsidP="009E06FB">
      <w:pPr>
        <w:pStyle w:val="PL"/>
        <w:rPr>
          <w:rFonts w:eastAsia="DengXian"/>
        </w:rPr>
      </w:pPr>
      <w:r w:rsidRPr="009E06FB">
        <w:rPr>
          <w:rFonts w:eastAsia="DengXian"/>
        </w:rPr>
        <w:t xml:space="preserve">    © 2025, 3GPP Organizational Partners (ARIB, ATIS, CCSA, ETSI, TSDSI, TTA, TTC).   </w:t>
      </w:r>
    </w:p>
    <w:p w14:paraId="4CDE4666" w14:textId="0198B8B4" w:rsidR="00420C48" w:rsidRPr="002437CB" w:rsidRDefault="009E06FB" w:rsidP="009E06FB">
      <w:pPr>
        <w:pStyle w:val="PL"/>
        <w:rPr>
          <w:rFonts w:eastAsia="DengXian"/>
        </w:rPr>
      </w:pPr>
      <w:r w:rsidRPr="009E06FB">
        <w:rPr>
          <w:rFonts w:eastAsia="DengXian"/>
        </w:rPr>
        <w:t xml:space="preserve">    All rights reserved.</w:t>
      </w:r>
    </w:p>
    <w:p w14:paraId="063F9000" w14:textId="77777777" w:rsidR="00420C48" w:rsidRPr="002437CB" w:rsidRDefault="00420C48" w:rsidP="00420C48">
      <w:pPr>
        <w:pStyle w:val="PL"/>
        <w:rPr>
          <w:rFonts w:eastAsia="DengXian"/>
        </w:rPr>
      </w:pPr>
    </w:p>
    <w:p w14:paraId="4F83F46A" w14:textId="77777777" w:rsidR="00420C48" w:rsidRPr="002437CB" w:rsidRDefault="00420C48" w:rsidP="00420C48">
      <w:pPr>
        <w:pStyle w:val="PL"/>
        <w:rPr>
          <w:rFonts w:eastAsia="DengXian"/>
        </w:rPr>
      </w:pPr>
      <w:r w:rsidRPr="002437CB">
        <w:rPr>
          <w:rFonts w:eastAsia="DengXian"/>
        </w:rPr>
        <w:t>externalDocs:</w:t>
      </w:r>
    </w:p>
    <w:p w14:paraId="14446AFD" w14:textId="77777777" w:rsidR="00420C48" w:rsidRPr="002437CB" w:rsidRDefault="00420C48" w:rsidP="00420C48">
      <w:pPr>
        <w:pStyle w:val="PL"/>
        <w:rPr>
          <w:rFonts w:eastAsia="DengXian"/>
        </w:rPr>
      </w:pPr>
      <w:r w:rsidRPr="002437CB">
        <w:rPr>
          <w:rFonts w:eastAsia="DengXian"/>
        </w:rPr>
        <w:t xml:space="preserve">  description: &gt;</w:t>
      </w:r>
    </w:p>
    <w:p w14:paraId="1FC935A4" w14:textId="3C141956" w:rsidR="00420C48" w:rsidRPr="002437CB" w:rsidRDefault="00420C48" w:rsidP="00420C48">
      <w:pPr>
        <w:pStyle w:val="PL"/>
        <w:rPr>
          <w:rFonts w:eastAsia="DengXian"/>
        </w:rPr>
      </w:pPr>
      <w:r w:rsidRPr="002437CB">
        <w:rPr>
          <w:rFonts w:eastAsia="DengXian"/>
        </w:rPr>
        <w:t xml:space="preserve">    3GPP TS 29.482 v</w:t>
      </w:r>
      <w:r w:rsidR="00B43D0E">
        <w:rPr>
          <w:rFonts w:eastAsia="DengXian"/>
        </w:rPr>
        <w:t>19</w:t>
      </w:r>
      <w:r w:rsidRPr="002437CB">
        <w:rPr>
          <w:rFonts w:eastAsia="DengXian"/>
        </w:rPr>
        <w:t>.</w:t>
      </w:r>
      <w:r w:rsidR="00452850">
        <w:rPr>
          <w:rFonts w:eastAsia="DengXian"/>
        </w:rPr>
        <w:t>0</w:t>
      </w:r>
      <w:r w:rsidRPr="002437CB">
        <w:rPr>
          <w:rFonts w:eastAsia="DengXian"/>
        </w:rPr>
        <w:t>.0; Artificial Intelligence Machine Learning Enablement</w:t>
      </w:r>
    </w:p>
    <w:p w14:paraId="051BA43B" w14:textId="77777777" w:rsidR="00420C48" w:rsidRPr="002437CB" w:rsidRDefault="00420C48" w:rsidP="00420C48">
      <w:pPr>
        <w:pStyle w:val="PL"/>
        <w:rPr>
          <w:rFonts w:eastAsia="DengXian"/>
        </w:rPr>
      </w:pPr>
      <w:r w:rsidRPr="002437CB">
        <w:rPr>
          <w:rFonts w:eastAsia="DengXian"/>
        </w:rPr>
        <w:t xml:space="preserve">    (AIMLE) Services; Stage 3.</w:t>
      </w:r>
    </w:p>
    <w:p w14:paraId="10782222" w14:textId="77777777" w:rsidR="00420C48" w:rsidRPr="002437CB" w:rsidRDefault="00420C48" w:rsidP="00420C48">
      <w:pPr>
        <w:pStyle w:val="PL"/>
        <w:rPr>
          <w:rFonts w:eastAsia="DengXian"/>
        </w:rPr>
      </w:pPr>
      <w:r w:rsidRPr="002437CB">
        <w:rPr>
          <w:rFonts w:eastAsia="DengXian"/>
        </w:rPr>
        <w:t xml:space="preserve">  url: https://www.3gpp.org/ftp/Specs/archive/29_series/29.482/</w:t>
      </w:r>
    </w:p>
    <w:p w14:paraId="6BC23CC1" w14:textId="77777777" w:rsidR="00420C48" w:rsidRPr="002437CB" w:rsidRDefault="00420C48" w:rsidP="00420C48">
      <w:pPr>
        <w:pStyle w:val="PL"/>
        <w:rPr>
          <w:rFonts w:eastAsia="DengXian"/>
          <w:lang w:val="en-US" w:eastAsia="es-ES"/>
        </w:rPr>
      </w:pPr>
    </w:p>
    <w:p w14:paraId="15A1A01E" w14:textId="77777777" w:rsidR="00420C48" w:rsidRPr="002437CB" w:rsidRDefault="00420C48" w:rsidP="00420C48">
      <w:pPr>
        <w:pStyle w:val="PL"/>
        <w:rPr>
          <w:rFonts w:eastAsia="DengXian"/>
        </w:rPr>
      </w:pPr>
      <w:r w:rsidRPr="002437CB">
        <w:rPr>
          <w:rFonts w:eastAsia="DengXian"/>
        </w:rPr>
        <w:t>servers:</w:t>
      </w:r>
    </w:p>
    <w:p w14:paraId="748856DE" w14:textId="77777777" w:rsidR="00420C48" w:rsidRPr="002437CB" w:rsidRDefault="00420C48" w:rsidP="00420C48">
      <w:pPr>
        <w:pStyle w:val="PL"/>
        <w:rPr>
          <w:rFonts w:eastAsia="DengXian"/>
        </w:rPr>
      </w:pPr>
      <w:r w:rsidRPr="002437CB">
        <w:rPr>
          <w:rFonts w:eastAsia="DengXian"/>
        </w:rPr>
        <w:t xml:space="preserve">  - url: '{apiRoot}/aimles-</w:t>
      </w:r>
      <w:r w:rsidRPr="002437CB">
        <w:t>hca</w:t>
      </w:r>
      <w:r w:rsidRPr="002437CB">
        <w:rPr>
          <w:rFonts w:eastAsia="DengXian"/>
        </w:rPr>
        <w:t>/v1'</w:t>
      </w:r>
    </w:p>
    <w:p w14:paraId="2D7976CA" w14:textId="77777777" w:rsidR="00420C48" w:rsidRPr="002437CB" w:rsidRDefault="00420C48" w:rsidP="00420C48">
      <w:pPr>
        <w:pStyle w:val="PL"/>
        <w:rPr>
          <w:rFonts w:eastAsia="DengXian"/>
        </w:rPr>
      </w:pPr>
      <w:r w:rsidRPr="002437CB">
        <w:rPr>
          <w:rFonts w:eastAsia="DengXian"/>
        </w:rPr>
        <w:t xml:space="preserve">    variables:</w:t>
      </w:r>
    </w:p>
    <w:p w14:paraId="27CEEBD7" w14:textId="77777777" w:rsidR="00420C48" w:rsidRPr="002437CB" w:rsidRDefault="00420C48" w:rsidP="00420C48">
      <w:pPr>
        <w:pStyle w:val="PL"/>
        <w:rPr>
          <w:rFonts w:eastAsia="DengXian"/>
        </w:rPr>
      </w:pPr>
      <w:r w:rsidRPr="002437CB">
        <w:rPr>
          <w:rFonts w:eastAsia="DengXian"/>
        </w:rPr>
        <w:t xml:space="preserve">      apiRoot:</w:t>
      </w:r>
    </w:p>
    <w:p w14:paraId="483A6362" w14:textId="77777777" w:rsidR="00420C48" w:rsidRPr="002437CB" w:rsidRDefault="00420C48" w:rsidP="00420C48">
      <w:pPr>
        <w:pStyle w:val="PL"/>
        <w:rPr>
          <w:rFonts w:eastAsia="DengXian"/>
        </w:rPr>
      </w:pPr>
      <w:r w:rsidRPr="002437CB">
        <w:rPr>
          <w:rFonts w:eastAsia="DengXian"/>
        </w:rPr>
        <w:t xml:space="preserve">        default: https://example.com</w:t>
      </w:r>
    </w:p>
    <w:p w14:paraId="03037CFF" w14:textId="05DB4F3E" w:rsidR="00420C48" w:rsidRPr="002437CB" w:rsidRDefault="00420C48" w:rsidP="00420C48">
      <w:pPr>
        <w:pStyle w:val="PL"/>
        <w:rPr>
          <w:rFonts w:eastAsia="DengXian"/>
        </w:rPr>
      </w:pPr>
      <w:r w:rsidRPr="002437CB">
        <w:rPr>
          <w:rFonts w:eastAsia="DengXian"/>
        </w:rPr>
        <w:t xml:space="preserve">        description: apiRoot as defined in clause </w:t>
      </w:r>
      <w:r w:rsidR="00662180">
        <w:rPr>
          <w:rFonts w:eastAsia="DengXian"/>
        </w:rPr>
        <w:t>6.</w:t>
      </w:r>
      <w:r w:rsidRPr="002437CB">
        <w:rPr>
          <w:rFonts w:eastAsia="DengXian"/>
        </w:rPr>
        <w:t>5 of 3GPP TS 29.</w:t>
      </w:r>
      <w:r w:rsidR="00662180">
        <w:rPr>
          <w:rFonts w:eastAsia="DengXian"/>
        </w:rPr>
        <w:t>549</w:t>
      </w:r>
    </w:p>
    <w:p w14:paraId="37DF06AC" w14:textId="77777777" w:rsidR="00420C48" w:rsidRPr="002437CB" w:rsidRDefault="00420C48" w:rsidP="00420C48">
      <w:pPr>
        <w:pStyle w:val="PL"/>
        <w:rPr>
          <w:rFonts w:eastAsia="DengXian"/>
          <w:lang w:val="en-US" w:eastAsia="es-ES"/>
        </w:rPr>
      </w:pPr>
    </w:p>
    <w:p w14:paraId="020FCBA2" w14:textId="77777777" w:rsidR="00420C48" w:rsidRPr="002437CB" w:rsidRDefault="00420C48" w:rsidP="00420C48">
      <w:pPr>
        <w:pStyle w:val="PL"/>
        <w:rPr>
          <w:rFonts w:eastAsia="DengXian"/>
          <w:lang w:val="en-US" w:eastAsia="es-ES"/>
        </w:rPr>
      </w:pPr>
      <w:r w:rsidRPr="002437CB">
        <w:rPr>
          <w:rFonts w:eastAsia="DengXian"/>
          <w:lang w:val="en-US" w:eastAsia="es-ES"/>
        </w:rPr>
        <w:t>security:</w:t>
      </w:r>
    </w:p>
    <w:p w14:paraId="3303B37C"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 {}</w:t>
      </w:r>
    </w:p>
    <w:p w14:paraId="30096747"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 oAuth2ClientCredentials: []</w:t>
      </w:r>
    </w:p>
    <w:p w14:paraId="73CBE75B" w14:textId="77777777" w:rsidR="00420C48" w:rsidRPr="002437CB" w:rsidRDefault="00420C48" w:rsidP="00420C48">
      <w:pPr>
        <w:pStyle w:val="PL"/>
        <w:rPr>
          <w:rFonts w:eastAsia="DengXian"/>
        </w:rPr>
      </w:pPr>
    </w:p>
    <w:p w14:paraId="707782B8" w14:textId="77777777" w:rsidR="00420C48" w:rsidRPr="002437CB" w:rsidRDefault="00420C48" w:rsidP="00420C48">
      <w:pPr>
        <w:pStyle w:val="PL"/>
        <w:rPr>
          <w:rFonts w:eastAsia="DengXian"/>
        </w:rPr>
      </w:pPr>
    </w:p>
    <w:p w14:paraId="33DEC601" w14:textId="77777777" w:rsidR="00420C48" w:rsidRPr="002437CB" w:rsidRDefault="00420C48" w:rsidP="00420C48">
      <w:pPr>
        <w:pStyle w:val="PL"/>
        <w:rPr>
          <w:rFonts w:eastAsia="DengXian"/>
        </w:rPr>
      </w:pPr>
      <w:r w:rsidRPr="002437CB">
        <w:rPr>
          <w:rFonts w:eastAsia="DengXian"/>
        </w:rPr>
        <w:t>paths:</w:t>
      </w:r>
    </w:p>
    <w:p w14:paraId="045EE344" w14:textId="77777777" w:rsidR="00420C48" w:rsidRPr="002437CB" w:rsidRDefault="00420C48" w:rsidP="00420C48">
      <w:pPr>
        <w:pStyle w:val="PL"/>
        <w:rPr>
          <w:rFonts w:eastAsia="DengXian"/>
        </w:rPr>
      </w:pPr>
      <w:r w:rsidRPr="002437CB">
        <w:rPr>
          <w:rFonts w:eastAsia="DengXian"/>
        </w:rPr>
        <w:t xml:space="preserve">  /request:</w:t>
      </w:r>
    </w:p>
    <w:p w14:paraId="47416572" w14:textId="77777777" w:rsidR="00420C48" w:rsidRPr="002437CB" w:rsidRDefault="00420C48" w:rsidP="00420C48">
      <w:pPr>
        <w:pStyle w:val="PL"/>
        <w:rPr>
          <w:rFonts w:eastAsia="DengXian"/>
        </w:rPr>
      </w:pPr>
      <w:r w:rsidRPr="002437CB">
        <w:rPr>
          <w:rFonts w:eastAsia="DengXian"/>
        </w:rPr>
        <w:t xml:space="preserve">    post:</w:t>
      </w:r>
    </w:p>
    <w:p w14:paraId="32DD93AB" w14:textId="77777777" w:rsidR="00420C48" w:rsidRPr="002437CB" w:rsidRDefault="00420C48" w:rsidP="00420C48">
      <w:pPr>
        <w:pStyle w:val="PL"/>
        <w:rPr>
          <w:rFonts w:eastAsia="DengXian"/>
        </w:rPr>
      </w:pPr>
      <w:r w:rsidRPr="002437CB">
        <w:rPr>
          <w:rFonts w:eastAsia="DengXian"/>
        </w:rPr>
        <w:t xml:space="preserve">      summary: Request </w:t>
      </w:r>
      <w:r w:rsidRPr="002437CB">
        <w:rPr>
          <w:lang w:eastAsia="zh-CN"/>
        </w:rPr>
        <w:t>AIMLE hierarchical computing assist</w:t>
      </w:r>
      <w:r w:rsidRPr="002437CB">
        <w:rPr>
          <w:rFonts w:eastAsia="DengXian"/>
        </w:rPr>
        <w:t>.</w:t>
      </w:r>
    </w:p>
    <w:p w14:paraId="7976C502" w14:textId="77777777" w:rsidR="00420C48" w:rsidRPr="002437CB" w:rsidRDefault="00420C48" w:rsidP="00420C48">
      <w:pPr>
        <w:pStyle w:val="PL"/>
        <w:rPr>
          <w:rFonts w:eastAsia="DengXian"/>
          <w:szCs w:val="16"/>
        </w:rPr>
      </w:pPr>
      <w:r w:rsidRPr="002437CB">
        <w:rPr>
          <w:rFonts w:eastAsia="DengXian"/>
          <w:szCs w:val="16"/>
        </w:rPr>
        <w:t xml:space="preserve">      operationId: </w:t>
      </w:r>
      <w:r w:rsidRPr="002437CB">
        <w:rPr>
          <w:rFonts w:eastAsia="DengXian"/>
        </w:rPr>
        <w:t>Request</w:t>
      </w:r>
    </w:p>
    <w:p w14:paraId="5C70DF47" w14:textId="77777777" w:rsidR="00420C48" w:rsidRPr="002437CB" w:rsidRDefault="00420C48" w:rsidP="00420C48">
      <w:pPr>
        <w:pStyle w:val="PL"/>
        <w:rPr>
          <w:rFonts w:eastAsia="DengXian"/>
          <w:szCs w:val="16"/>
        </w:rPr>
      </w:pPr>
      <w:r w:rsidRPr="002437CB">
        <w:rPr>
          <w:rFonts w:eastAsia="DengXian"/>
          <w:szCs w:val="16"/>
        </w:rPr>
        <w:t xml:space="preserve">      tags:</w:t>
      </w:r>
    </w:p>
    <w:p w14:paraId="713282E1" w14:textId="77777777" w:rsidR="00420C48" w:rsidRPr="002437CB" w:rsidRDefault="00420C48" w:rsidP="00420C48">
      <w:pPr>
        <w:pStyle w:val="PL"/>
        <w:rPr>
          <w:rFonts w:eastAsia="DengXian"/>
          <w:szCs w:val="16"/>
        </w:rPr>
      </w:pPr>
      <w:r w:rsidRPr="002437CB">
        <w:rPr>
          <w:rFonts w:eastAsia="DengXian"/>
          <w:szCs w:val="16"/>
        </w:rPr>
        <w:t xml:space="preserve">        - </w:t>
      </w:r>
      <w:r w:rsidRPr="002437CB">
        <w:rPr>
          <w:rFonts w:eastAsia="DengXian"/>
        </w:rPr>
        <w:t xml:space="preserve">AIMLE </w:t>
      </w:r>
      <w:r w:rsidRPr="002437CB">
        <w:t>Hierarchical Computing Assist</w:t>
      </w:r>
      <w:r w:rsidRPr="002437CB">
        <w:rPr>
          <w:rFonts w:eastAsia="DengXian"/>
        </w:rPr>
        <w:t xml:space="preserve"> Request</w:t>
      </w:r>
    </w:p>
    <w:p w14:paraId="39D3D4A5" w14:textId="77777777" w:rsidR="00420C48" w:rsidRPr="002437CB" w:rsidRDefault="00420C48" w:rsidP="00420C48">
      <w:pPr>
        <w:pStyle w:val="PL"/>
        <w:rPr>
          <w:rFonts w:eastAsia="DengXian"/>
        </w:rPr>
      </w:pPr>
      <w:r w:rsidRPr="002437CB">
        <w:rPr>
          <w:rFonts w:eastAsia="DengXian"/>
        </w:rPr>
        <w:t xml:space="preserve">      requestBody:</w:t>
      </w:r>
    </w:p>
    <w:p w14:paraId="0E918ECB" w14:textId="77777777" w:rsidR="00420C48" w:rsidRPr="002437CB" w:rsidRDefault="00420C48" w:rsidP="00420C48">
      <w:pPr>
        <w:pStyle w:val="PL"/>
        <w:rPr>
          <w:rFonts w:eastAsia="DengXian"/>
        </w:rPr>
      </w:pPr>
      <w:r w:rsidRPr="002437CB">
        <w:rPr>
          <w:rFonts w:eastAsia="DengXian"/>
        </w:rPr>
        <w:t xml:space="preserve">        required: true</w:t>
      </w:r>
    </w:p>
    <w:p w14:paraId="011FB4DA" w14:textId="77777777" w:rsidR="00420C48" w:rsidRPr="002437CB" w:rsidRDefault="00420C48" w:rsidP="00420C48">
      <w:pPr>
        <w:pStyle w:val="PL"/>
        <w:rPr>
          <w:rFonts w:eastAsia="DengXian"/>
        </w:rPr>
      </w:pPr>
      <w:r w:rsidRPr="002437CB">
        <w:rPr>
          <w:rFonts w:eastAsia="DengXian"/>
        </w:rPr>
        <w:t xml:space="preserve">        content:</w:t>
      </w:r>
    </w:p>
    <w:p w14:paraId="3869BE07" w14:textId="77777777" w:rsidR="00420C48" w:rsidRPr="002437CB" w:rsidRDefault="00420C48" w:rsidP="00420C48">
      <w:pPr>
        <w:pStyle w:val="PL"/>
        <w:rPr>
          <w:rFonts w:eastAsia="DengXian"/>
        </w:rPr>
      </w:pPr>
      <w:r w:rsidRPr="002437CB">
        <w:rPr>
          <w:rFonts w:eastAsia="DengXian"/>
        </w:rPr>
        <w:t xml:space="preserve">          application/json:</w:t>
      </w:r>
    </w:p>
    <w:p w14:paraId="4BABDA2D" w14:textId="77777777" w:rsidR="00420C48" w:rsidRPr="002437CB" w:rsidRDefault="00420C48" w:rsidP="00420C48">
      <w:pPr>
        <w:pStyle w:val="PL"/>
        <w:rPr>
          <w:rFonts w:eastAsia="DengXian"/>
        </w:rPr>
      </w:pPr>
      <w:r w:rsidRPr="002437CB">
        <w:rPr>
          <w:rFonts w:eastAsia="DengXian"/>
        </w:rPr>
        <w:t xml:space="preserve">            schema:</w:t>
      </w:r>
    </w:p>
    <w:p w14:paraId="1ADDC82B" w14:textId="77777777" w:rsidR="00420C48" w:rsidRPr="002437CB" w:rsidRDefault="00420C48" w:rsidP="00420C48">
      <w:pPr>
        <w:pStyle w:val="PL"/>
        <w:rPr>
          <w:rFonts w:eastAsia="DengXian"/>
        </w:rPr>
      </w:pPr>
      <w:r w:rsidRPr="002437CB">
        <w:rPr>
          <w:rFonts w:eastAsia="DengXian"/>
        </w:rPr>
        <w:t xml:space="preserve">              $ref: '#/components/schemas/</w:t>
      </w:r>
      <w:r w:rsidRPr="002437CB">
        <w:rPr>
          <w:lang w:eastAsia="zh-CN"/>
        </w:rPr>
        <w:t>AimlHierAssitReq</w:t>
      </w:r>
      <w:r w:rsidRPr="002437CB">
        <w:rPr>
          <w:rFonts w:eastAsia="DengXian"/>
        </w:rPr>
        <w:t>'</w:t>
      </w:r>
    </w:p>
    <w:p w14:paraId="4954C89A" w14:textId="77777777" w:rsidR="00420C48" w:rsidRPr="002437CB" w:rsidRDefault="00420C48" w:rsidP="00420C48">
      <w:pPr>
        <w:pStyle w:val="PL"/>
        <w:rPr>
          <w:rFonts w:eastAsia="DengXian"/>
        </w:rPr>
      </w:pPr>
      <w:r w:rsidRPr="002437CB">
        <w:rPr>
          <w:rFonts w:eastAsia="DengXian"/>
        </w:rPr>
        <w:t xml:space="preserve">      responses:</w:t>
      </w:r>
    </w:p>
    <w:p w14:paraId="54A09183" w14:textId="77777777" w:rsidR="00420C48" w:rsidRPr="002437CB" w:rsidRDefault="00420C48" w:rsidP="00420C48">
      <w:pPr>
        <w:pStyle w:val="PL"/>
        <w:rPr>
          <w:lang w:val="en-US" w:eastAsia="es-ES"/>
        </w:rPr>
      </w:pPr>
      <w:r w:rsidRPr="002437CB">
        <w:rPr>
          <w:lang w:val="en-US" w:eastAsia="es-ES"/>
        </w:rPr>
        <w:t xml:space="preserve">        '200':</w:t>
      </w:r>
    </w:p>
    <w:p w14:paraId="2EFB3910" w14:textId="77777777" w:rsidR="00420C48" w:rsidRPr="002437CB" w:rsidRDefault="00420C48" w:rsidP="00420C48">
      <w:pPr>
        <w:pStyle w:val="PL"/>
        <w:rPr>
          <w:lang w:val="en-US" w:eastAsia="es-ES"/>
        </w:rPr>
      </w:pPr>
      <w:r w:rsidRPr="002437CB">
        <w:rPr>
          <w:lang w:val="en-US" w:eastAsia="es-ES"/>
        </w:rPr>
        <w:t xml:space="preserve">          description: &gt;</w:t>
      </w:r>
    </w:p>
    <w:p w14:paraId="76C8F8EB" w14:textId="77777777" w:rsidR="00420C48" w:rsidRPr="002437CB" w:rsidRDefault="00420C48" w:rsidP="00420C48">
      <w:pPr>
        <w:pStyle w:val="PL"/>
        <w:rPr>
          <w:lang w:eastAsia="zh-CN"/>
        </w:rPr>
      </w:pPr>
      <w:r w:rsidRPr="002437CB">
        <w:rPr>
          <w:lang w:val="en-US" w:eastAsia="es-ES"/>
        </w:rPr>
        <w:t xml:space="preserve">            </w:t>
      </w:r>
      <w:r w:rsidRPr="002437CB">
        <w:rPr>
          <w:lang w:eastAsia="zh-CN"/>
        </w:rPr>
        <w:t>The AIMLE hierarchical computing assist</w:t>
      </w:r>
      <w:r w:rsidRPr="002437CB">
        <w:t xml:space="preserve"> request</w:t>
      </w:r>
      <w:r w:rsidRPr="002437CB">
        <w:rPr>
          <w:lang w:eastAsia="zh-CN"/>
        </w:rPr>
        <w:t xml:space="preserve"> is successfully</w:t>
      </w:r>
    </w:p>
    <w:p w14:paraId="170254F9" w14:textId="77777777" w:rsidR="00420C48" w:rsidRPr="002437CB" w:rsidRDefault="00420C48" w:rsidP="00420C48">
      <w:pPr>
        <w:pStyle w:val="PL"/>
        <w:rPr>
          <w:lang w:val="en-US" w:eastAsia="es-ES"/>
        </w:rPr>
      </w:pPr>
      <w:r w:rsidRPr="002437CB">
        <w:rPr>
          <w:lang w:eastAsia="zh-CN"/>
        </w:rPr>
        <w:t xml:space="preserve">            received and processed.</w:t>
      </w:r>
    </w:p>
    <w:p w14:paraId="4F8282D6" w14:textId="77777777" w:rsidR="00420C48" w:rsidRPr="002437CB" w:rsidRDefault="00420C48" w:rsidP="00420C48">
      <w:pPr>
        <w:pStyle w:val="PL"/>
        <w:rPr>
          <w:lang w:val="en-US" w:eastAsia="es-ES"/>
        </w:rPr>
      </w:pPr>
      <w:r w:rsidRPr="002437CB">
        <w:rPr>
          <w:lang w:val="en-US" w:eastAsia="es-ES"/>
        </w:rPr>
        <w:t xml:space="preserve">          content:</w:t>
      </w:r>
    </w:p>
    <w:p w14:paraId="5CE2364A" w14:textId="77777777" w:rsidR="00420C48" w:rsidRPr="002437CB" w:rsidRDefault="00420C48" w:rsidP="00420C48">
      <w:pPr>
        <w:pStyle w:val="PL"/>
        <w:rPr>
          <w:lang w:val="en-US" w:eastAsia="es-ES"/>
        </w:rPr>
      </w:pPr>
      <w:r w:rsidRPr="002437CB">
        <w:rPr>
          <w:lang w:val="en-US" w:eastAsia="es-ES"/>
        </w:rPr>
        <w:t xml:space="preserve">            application/json:</w:t>
      </w:r>
    </w:p>
    <w:p w14:paraId="6D4999F5" w14:textId="77777777" w:rsidR="00420C48" w:rsidRPr="002437CB" w:rsidRDefault="00420C48" w:rsidP="00420C48">
      <w:pPr>
        <w:pStyle w:val="PL"/>
        <w:rPr>
          <w:lang w:val="en-US" w:eastAsia="es-ES"/>
        </w:rPr>
      </w:pPr>
      <w:r w:rsidRPr="002437CB">
        <w:rPr>
          <w:lang w:val="en-US" w:eastAsia="es-ES"/>
        </w:rPr>
        <w:t xml:space="preserve">              schema:</w:t>
      </w:r>
    </w:p>
    <w:p w14:paraId="3BA44D7B" w14:textId="77777777" w:rsidR="00420C48" w:rsidRPr="002437CB" w:rsidRDefault="00420C48" w:rsidP="00420C48">
      <w:pPr>
        <w:pStyle w:val="PL"/>
        <w:rPr>
          <w:lang w:val="en-US" w:eastAsia="es-ES"/>
        </w:rPr>
      </w:pPr>
      <w:r w:rsidRPr="002437CB">
        <w:rPr>
          <w:lang w:val="en-US" w:eastAsia="es-ES"/>
        </w:rPr>
        <w:t xml:space="preserve">                $ref: '#/components/schemas/</w:t>
      </w:r>
      <w:r w:rsidRPr="002437CB">
        <w:rPr>
          <w:lang w:eastAsia="zh-CN"/>
        </w:rPr>
        <w:t>AimlHierAssitResp</w:t>
      </w:r>
      <w:r w:rsidRPr="002437CB">
        <w:rPr>
          <w:lang w:val="en-US" w:eastAsia="es-ES"/>
        </w:rPr>
        <w:t>'</w:t>
      </w:r>
    </w:p>
    <w:p w14:paraId="293D3CBB" w14:textId="77777777" w:rsidR="00420C48" w:rsidRPr="002437CB" w:rsidRDefault="00420C48" w:rsidP="00420C48">
      <w:pPr>
        <w:pStyle w:val="PL"/>
        <w:rPr>
          <w:rFonts w:eastAsia="DengXian"/>
        </w:rPr>
      </w:pPr>
      <w:r w:rsidRPr="002437CB">
        <w:rPr>
          <w:rFonts w:eastAsia="DengXian"/>
        </w:rPr>
        <w:t xml:space="preserve">        '307':</w:t>
      </w:r>
    </w:p>
    <w:p w14:paraId="2D4F8BA1" w14:textId="77777777" w:rsidR="00420C48" w:rsidRPr="002437CB" w:rsidRDefault="00420C48" w:rsidP="00420C48">
      <w:pPr>
        <w:pStyle w:val="PL"/>
        <w:rPr>
          <w:rFonts w:eastAsia="DengXian"/>
        </w:rPr>
      </w:pPr>
      <w:r w:rsidRPr="002437CB">
        <w:rPr>
          <w:rFonts w:eastAsia="DengXian"/>
        </w:rPr>
        <w:t xml:space="preserve">          $ref: 'TS29122_CommonData.yaml#/components/responses/307'</w:t>
      </w:r>
    </w:p>
    <w:p w14:paraId="5FAC7415" w14:textId="77777777" w:rsidR="00420C48" w:rsidRPr="002437CB" w:rsidRDefault="00420C48" w:rsidP="00420C48">
      <w:pPr>
        <w:pStyle w:val="PL"/>
        <w:rPr>
          <w:rFonts w:eastAsia="DengXian"/>
        </w:rPr>
      </w:pPr>
      <w:r w:rsidRPr="002437CB">
        <w:rPr>
          <w:rFonts w:eastAsia="DengXian"/>
        </w:rPr>
        <w:t xml:space="preserve">        '308':</w:t>
      </w:r>
    </w:p>
    <w:p w14:paraId="75EE263D" w14:textId="77777777" w:rsidR="00420C48" w:rsidRPr="002437CB" w:rsidRDefault="00420C48" w:rsidP="00420C48">
      <w:pPr>
        <w:pStyle w:val="PL"/>
        <w:rPr>
          <w:rFonts w:eastAsia="DengXian"/>
        </w:rPr>
      </w:pPr>
      <w:r w:rsidRPr="002437CB">
        <w:rPr>
          <w:rFonts w:eastAsia="DengXian"/>
        </w:rPr>
        <w:t xml:space="preserve">          $ref: 'TS29122_CommonData.yaml#/components/responses/308'</w:t>
      </w:r>
    </w:p>
    <w:p w14:paraId="4C3DDF7B" w14:textId="77777777" w:rsidR="00420C48" w:rsidRPr="002437CB" w:rsidRDefault="00420C48" w:rsidP="00420C48">
      <w:pPr>
        <w:pStyle w:val="PL"/>
        <w:rPr>
          <w:rFonts w:eastAsia="DengXian"/>
        </w:rPr>
      </w:pPr>
      <w:r w:rsidRPr="002437CB">
        <w:rPr>
          <w:rFonts w:eastAsia="DengXian"/>
        </w:rPr>
        <w:t xml:space="preserve">        '400':</w:t>
      </w:r>
    </w:p>
    <w:p w14:paraId="7CB34C1E" w14:textId="77777777" w:rsidR="00420C48" w:rsidRPr="002437CB" w:rsidRDefault="00420C48" w:rsidP="00420C48">
      <w:pPr>
        <w:pStyle w:val="PL"/>
        <w:rPr>
          <w:rFonts w:eastAsia="DengXian"/>
        </w:rPr>
      </w:pPr>
      <w:r w:rsidRPr="002437CB">
        <w:rPr>
          <w:rFonts w:eastAsia="DengXian"/>
        </w:rPr>
        <w:t xml:space="preserve">          $ref: 'TS29122_CommonData.yaml#/components/responses/400'</w:t>
      </w:r>
    </w:p>
    <w:p w14:paraId="057C2452" w14:textId="77777777" w:rsidR="00420C48" w:rsidRPr="002437CB" w:rsidRDefault="00420C48" w:rsidP="00420C48">
      <w:pPr>
        <w:pStyle w:val="PL"/>
        <w:rPr>
          <w:rFonts w:eastAsia="DengXian"/>
        </w:rPr>
      </w:pPr>
      <w:r w:rsidRPr="002437CB">
        <w:rPr>
          <w:rFonts w:eastAsia="DengXian"/>
        </w:rPr>
        <w:t xml:space="preserve">        '401':</w:t>
      </w:r>
    </w:p>
    <w:p w14:paraId="068A165D" w14:textId="77777777" w:rsidR="00420C48" w:rsidRPr="002437CB" w:rsidRDefault="00420C48" w:rsidP="00420C48">
      <w:pPr>
        <w:pStyle w:val="PL"/>
        <w:rPr>
          <w:rFonts w:eastAsia="DengXian"/>
        </w:rPr>
      </w:pPr>
      <w:r w:rsidRPr="002437CB">
        <w:rPr>
          <w:rFonts w:eastAsia="DengXian"/>
        </w:rPr>
        <w:t xml:space="preserve">          $ref: 'TS29122_CommonData.yaml#/components/responses/401'</w:t>
      </w:r>
    </w:p>
    <w:p w14:paraId="7A88A694" w14:textId="77777777" w:rsidR="00420C48" w:rsidRPr="002437CB" w:rsidRDefault="00420C48" w:rsidP="00420C48">
      <w:pPr>
        <w:pStyle w:val="PL"/>
        <w:rPr>
          <w:rFonts w:eastAsia="DengXian"/>
        </w:rPr>
      </w:pPr>
      <w:r w:rsidRPr="002437CB">
        <w:rPr>
          <w:rFonts w:eastAsia="DengXian"/>
        </w:rPr>
        <w:t xml:space="preserve">        '403':</w:t>
      </w:r>
    </w:p>
    <w:p w14:paraId="676B6FD4" w14:textId="77777777" w:rsidR="00420C48" w:rsidRPr="002437CB" w:rsidRDefault="00420C48" w:rsidP="00420C48">
      <w:pPr>
        <w:pStyle w:val="PL"/>
        <w:rPr>
          <w:rFonts w:eastAsia="DengXian"/>
        </w:rPr>
      </w:pPr>
      <w:r w:rsidRPr="002437CB">
        <w:rPr>
          <w:rFonts w:eastAsia="DengXian"/>
        </w:rPr>
        <w:t xml:space="preserve">          $ref: 'TS29122_CommonData.yaml#/components/responses/403'</w:t>
      </w:r>
    </w:p>
    <w:p w14:paraId="1FADFFCB" w14:textId="77777777" w:rsidR="00420C48" w:rsidRPr="002437CB" w:rsidRDefault="00420C48" w:rsidP="00420C48">
      <w:pPr>
        <w:pStyle w:val="PL"/>
        <w:rPr>
          <w:rFonts w:eastAsia="DengXian"/>
        </w:rPr>
      </w:pPr>
      <w:r w:rsidRPr="002437CB">
        <w:rPr>
          <w:rFonts w:eastAsia="DengXian"/>
        </w:rPr>
        <w:t xml:space="preserve">        '404':</w:t>
      </w:r>
    </w:p>
    <w:p w14:paraId="713AD82C" w14:textId="77777777" w:rsidR="00420C48" w:rsidRPr="002437CB" w:rsidRDefault="00420C48" w:rsidP="00420C48">
      <w:pPr>
        <w:pStyle w:val="PL"/>
        <w:rPr>
          <w:rFonts w:eastAsia="DengXian"/>
        </w:rPr>
      </w:pPr>
      <w:r w:rsidRPr="002437CB">
        <w:rPr>
          <w:rFonts w:eastAsia="DengXian"/>
        </w:rPr>
        <w:t xml:space="preserve">          $ref: 'TS29122_CommonData.yaml#/components/responses/404'</w:t>
      </w:r>
    </w:p>
    <w:p w14:paraId="7984107C" w14:textId="77777777" w:rsidR="00420C48" w:rsidRPr="002437CB" w:rsidRDefault="00420C48" w:rsidP="00420C48">
      <w:pPr>
        <w:pStyle w:val="PL"/>
        <w:rPr>
          <w:rFonts w:eastAsia="DengXian"/>
        </w:rPr>
      </w:pPr>
      <w:r w:rsidRPr="002437CB">
        <w:rPr>
          <w:rFonts w:eastAsia="DengXian"/>
        </w:rPr>
        <w:t xml:space="preserve">        '411':</w:t>
      </w:r>
    </w:p>
    <w:p w14:paraId="5A7952AA" w14:textId="77777777" w:rsidR="00420C48" w:rsidRPr="002437CB" w:rsidRDefault="00420C48" w:rsidP="00420C48">
      <w:pPr>
        <w:pStyle w:val="PL"/>
        <w:rPr>
          <w:rFonts w:eastAsia="DengXian"/>
        </w:rPr>
      </w:pPr>
      <w:r w:rsidRPr="002437CB">
        <w:rPr>
          <w:rFonts w:eastAsia="DengXian"/>
        </w:rPr>
        <w:t xml:space="preserve">          $ref: 'TS29122_CommonData.yaml#/components/responses/411'</w:t>
      </w:r>
    </w:p>
    <w:p w14:paraId="7B653A11" w14:textId="77777777" w:rsidR="00420C48" w:rsidRPr="002437CB" w:rsidRDefault="00420C48" w:rsidP="00420C48">
      <w:pPr>
        <w:pStyle w:val="PL"/>
        <w:rPr>
          <w:rFonts w:eastAsia="DengXian"/>
        </w:rPr>
      </w:pPr>
      <w:r w:rsidRPr="002437CB">
        <w:rPr>
          <w:rFonts w:eastAsia="DengXian"/>
        </w:rPr>
        <w:t xml:space="preserve">        '413':</w:t>
      </w:r>
    </w:p>
    <w:p w14:paraId="7571971B" w14:textId="77777777" w:rsidR="00420C48" w:rsidRPr="002437CB" w:rsidRDefault="00420C48" w:rsidP="00420C48">
      <w:pPr>
        <w:pStyle w:val="PL"/>
        <w:rPr>
          <w:rFonts w:eastAsia="DengXian"/>
        </w:rPr>
      </w:pPr>
      <w:r w:rsidRPr="002437CB">
        <w:rPr>
          <w:rFonts w:eastAsia="DengXian"/>
        </w:rPr>
        <w:t xml:space="preserve">          $ref: 'TS29122_CommonData.yaml#/components/responses/413'</w:t>
      </w:r>
    </w:p>
    <w:p w14:paraId="21BEED9B" w14:textId="77777777" w:rsidR="00420C48" w:rsidRPr="002437CB" w:rsidRDefault="00420C48" w:rsidP="00420C48">
      <w:pPr>
        <w:pStyle w:val="PL"/>
        <w:rPr>
          <w:rFonts w:eastAsia="DengXian"/>
        </w:rPr>
      </w:pPr>
      <w:r w:rsidRPr="002437CB">
        <w:rPr>
          <w:rFonts w:eastAsia="DengXian"/>
        </w:rPr>
        <w:t xml:space="preserve">        '415':</w:t>
      </w:r>
    </w:p>
    <w:p w14:paraId="34AE2475" w14:textId="77777777" w:rsidR="00420C48" w:rsidRPr="002437CB" w:rsidRDefault="00420C48" w:rsidP="00420C48">
      <w:pPr>
        <w:pStyle w:val="PL"/>
        <w:rPr>
          <w:rFonts w:eastAsia="DengXian"/>
        </w:rPr>
      </w:pPr>
      <w:r w:rsidRPr="002437CB">
        <w:rPr>
          <w:rFonts w:eastAsia="DengXian"/>
        </w:rPr>
        <w:t xml:space="preserve">          $ref: 'TS29122_CommonData.yaml#/components/responses/415'</w:t>
      </w:r>
    </w:p>
    <w:p w14:paraId="17B96B7B" w14:textId="77777777" w:rsidR="00420C48" w:rsidRPr="002437CB" w:rsidRDefault="00420C48" w:rsidP="00420C48">
      <w:pPr>
        <w:pStyle w:val="PL"/>
        <w:rPr>
          <w:rFonts w:eastAsia="DengXian"/>
        </w:rPr>
      </w:pPr>
      <w:r w:rsidRPr="002437CB">
        <w:rPr>
          <w:rFonts w:eastAsia="DengXian"/>
        </w:rPr>
        <w:t xml:space="preserve">        '429':</w:t>
      </w:r>
    </w:p>
    <w:p w14:paraId="3F5D1265" w14:textId="77777777" w:rsidR="00420C48" w:rsidRPr="002437CB" w:rsidRDefault="00420C48" w:rsidP="00420C48">
      <w:pPr>
        <w:pStyle w:val="PL"/>
        <w:rPr>
          <w:rFonts w:eastAsia="DengXian"/>
        </w:rPr>
      </w:pPr>
      <w:r w:rsidRPr="002437CB">
        <w:rPr>
          <w:rFonts w:eastAsia="DengXian"/>
        </w:rPr>
        <w:t xml:space="preserve">          $ref: 'TS29122_CommonData.yaml#/components/responses/429'</w:t>
      </w:r>
    </w:p>
    <w:p w14:paraId="709775D2" w14:textId="77777777" w:rsidR="00420C48" w:rsidRPr="002437CB" w:rsidRDefault="00420C48" w:rsidP="00420C48">
      <w:pPr>
        <w:pStyle w:val="PL"/>
        <w:rPr>
          <w:rFonts w:eastAsia="DengXian"/>
        </w:rPr>
      </w:pPr>
      <w:r w:rsidRPr="002437CB">
        <w:rPr>
          <w:rFonts w:eastAsia="DengXian"/>
        </w:rPr>
        <w:t xml:space="preserve">        '500':</w:t>
      </w:r>
    </w:p>
    <w:p w14:paraId="7D8FDDEA" w14:textId="77777777" w:rsidR="00420C48" w:rsidRPr="002437CB" w:rsidRDefault="00420C48" w:rsidP="00420C48">
      <w:pPr>
        <w:pStyle w:val="PL"/>
        <w:rPr>
          <w:rFonts w:eastAsia="DengXian"/>
        </w:rPr>
      </w:pPr>
      <w:r w:rsidRPr="002437CB">
        <w:rPr>
          <w:rFonts w:eastAsia="DengXian"/>
        </w:rPr>
        <w:t xml:space="preserve">          $ref: 'TS29122_CommonData.yaml#/components/responses/500'</w:t>
      </w:r>
    </w:p>
    <w:p w14:paraId="1341581D" w14:textId="77777777" w:rsidR="00420C48" w:rsidRPr="002437CB" w:rsidRDefault="00420C48" w:rsidP="00420C48">
      <w:pPr>
        <w:pStyle w:val="PL"/>
        <w:rPr>
          <w:rFonts w:eastAsia="DengXian"/>
        </w:rPr>
      </w:pPr>
      <w:r w:rsidRPr="002437CB">
        <w:rPr>
          <w:rFonts w:eastAsia="DengXian"/>
        </w:rPr>
        <w:t xml:space="preserve">        '503':</w:t>
      </w:r>
    </w:p>
    <w:p w14:paraId="4CDE1EFC" w14:textId="77777777" w:rsidR="00420C48" w:rsidRPr="002437CB" w:rsidRDefault="00420C48" w:rsidP="00420C48">
      <w:pPr>
        <w:pStyle w:val="PL"/>
        <w:rPr>
          <w:rFonts w:eastAsia="DengXian"/>
        </w:rPr>
      </w:pPr>
      <w:r w:rsidRPr="002437CB">
        <w:rPr>
          <w:rFonts w:eastAsia="DengXian"/>
        </w:rPr>
        <w:t xml:space="preserve">          $ref: 'TS29122_CommonData.yaml#/components/responses/503'</w:t>
      </w:r>
    </w:p>
    <w:p w14:paraId="00578A35" w14:textId="77777777" w:rsidR="00420C48" w:rsidRPr="002437CB" w:rsidRDefault="00420C48" w:rsidP="00420C48">
      <w:pPr>
        <w:pStyle w:val="PL"/>
        <w:rPr>
          <w:rFonts w:eastAsia="DengXian"/>
        </w:rPr>
      </w:pPr>
      <w:r w:rsidRPr="002437CB">
        <w:rPr>
          <w:rFonts w:eastAsia="DengXian"/>
        </w:rPr>
        <w:t xml:space="preserve">        default:</w:t>
      </w:r>
    </w:p>
    <w:p w14:paraId="395DD2DE" w14:textId="77777777" w:rsidR="00420C48" w:rsidRPr="002437CB" w:rsidRDefault="00420C48" w:rsidP="00420C48">
      <w:pPr>
        <w:pStyle w:val="PL"/>
        <w:rPr>
          <w:rFonts w:eastAsia="DengXian"/>
        </w:rPr>
      </w:pPr>
      <w:r w:rsidRPr="002437CB">
        <w:rPr>
          <w:rFonts w:eastAsia="DengXian"/>
        </w:rPr>
        <w:t xml:space="preserve">          $ref: 'TS29122_CommonData.yaml#/components/responses/default'</w:t>
      </w:r>
    </w:p>
    <w:p w14:paraId="5F6F70A8" w14:textId="77777777" w:rsidR="00420C48" w:rsidRPr="002437CB" w:rsidRDefault="00420C48" w:rsidP="00420C48">
      <w:pPr>
        <w:pStyle w:val="PL"/>
        <w:rPr>
          <w:rFonts w:eastAsia="DengXian"/>
        </w:rPr>
      </w:pPr>
    </w:p>
    <w:p w14:paraId="5141B55F" w14:textId="77777777" w:rsidR="00420C48" w:rsidRPr="002437CB" w:rsidRDefault="00420C48" w:rsidP="00420C48">
      <w:pPr>
        <w:pStyle w:val="PL"/>
        <w:rPr>
          <w:rFonts w:eastAsia="DengXian"/>
        </w:rPr>
      </w:pPr>
      <w:r w:rsidRPr="002437CB">
        <w:rPr>
          <w:rFonts w:eastAsia="DengXian"/>
        </w:rPr>
        <w:t>components:</w:t>
      </w:r>
    </w:p>
    <w:p w14:paraId="60D7DD45" w14:textId="77777777" w:rsidR="00420C48" w:rsidRPr="002437CB" w:rsidRDefault="00420C48" w:rsidP="00420C48">
      <w:pPr>
        <w:pStyle w:val="PL"/>
        <w:rPr>
          <w:rFonts w:eastAsia="DengXian"/>
          <w:lang w:val="en-US" w:eastAsia="es-ES"/>
        </w:rPr>
      </w:pPr>
    </w:p>
    <w:p w14:paraId="54507F26"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securitySchemes:</w:t>
      </w:r>
    </w:p>
    <w:p w14:paraId="2F2AC1E7"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oAuth2ClientCredentials:</w:t>
      </w:r>
    </w:p>
    <w:p w14:paraId="165D8061" w14:textId="77777777" w:rsidR="00420C48" w:rsidRPr="002437CB" w:rsidRDefault="00420C48" w:rsidP="00420C48">
      <w:pPr>
        <w:pStyle w:val="PL"/>
        <w:rPr>
          <w:rFonts w:eastAsia="DengXian"/>
          <w:lang w:val="en-US"/>
        </w:rPr>
      </w:pPr>
      <w:r w:rsidRPr="002437CB">
        <w:rPr>
          <w:rFonts w:eastAsia="DengXian"/>
          <w:lang w:val="en-US"/>
        </w:rPr>
        <w:t xml:space="preserve">      type: oauth2</w:t>
      </w:r>
    </w:p>
    <w:p w14:paraId="1C12CB54" w14:textId="77777777" w:rsidR="00420C48" w:rsidRPr="002437CB" w:rsidRDefault="00420C48" w:rsidP="00420C48">
      <w:pPr>
        <w:pStyle w:val="PL"/>
        <w:rPr>
          <w:rFonts w:eastAsia="DengXian"/>
          <w:lang w:val="en-US"/>
        </w:rPr>
      </w:pPr>
      <w:r w:rsidRPr="002437CB">
        <w:rPr>
          <w:rFonts w:eastAsia="DengXian"/>
          <w:lang w:val="en-US"/>
        </w:rPr>
        <w:t xml:space="preserve">      flows:</w:t>
      </w:r>
    </w:p>
    <w:p w14:paraId="180F10F0" w14:textId="77777777" w:rsidR="00420C48" w:rsidRPr="002437CB" w:rsidRDefault="00420C48" w:rsidP="00420C48">
      <w:pPr>
        <w:pStyle w:val="PL"/>
        <w:rPr>
          <w:rFonts w:eastAsia="DengXian"/>
          <w:lang w:val="en-US"/>
        </w:rPr>
      </w:pPr>
      <w:r w:rsidRPr="002437CB">
        <w:rPr>
          <w:rFonts w:eastAsia="DengXian"/>
          <w:lang w:val="en-US"/>
        </w:rPr>
        <w:t xml:space="preserve">        clientCredentials:</w:t>
      </w:r>
    </w:p>
    <w:p w14:paraId="15097C3D" w14:textId="77777777" w:rsidR="00420C48" w:rsidRPr="002437CB" w:rsidRDefault="00420C48" w:rsidP="00420C48">
      <w:pPr>
        <w:pStyle w:val="PL"/>
        <w:rPr>
          <w:rFonts w:eastAsia="DengXian"/>
          <w:lang w:val="en-US"/>
        </w:rPr>
      </w:pPr>
      <w:r w:rsidRPr="002437CB">
        <w:rPr>
          <w:rFonts w:eastAsia="DengXian"/>
          <w:lang w:val="en-US"/>
        </w:rPr>
        <w:t xml:space="preserve">          tokenUrl: '{tokenUrl}'</w:t>
      </w:r>
    </w:p>
    <w:p w14:paraId="27EFFAB7" w14:textId="77777777" w:rsidR="00420C48" w:rsidRPr="002437CB" w:rsidRDefault="00420C48" w:rsidP="00420C48">
      <w:pPr>
        <w:pStyle w:val="PL"/>
        <w:rPr>
          <w:rFonts w:eastAsia="DengXian"/>
          <w:lang w:val="en-US"/>
        </w:rPr>
      </w:pPr>
      <w:r w:rsidRPr="002437CB">
        <w:rPr>
          <w:rFonts w:eastAsia="DengXian"/>
          <w:lang w:val="en-US"/>
        </w:rPr>
        <w:t xml:space="preserve">          scopes: {}</w:t>
      </w:r>
    </w:p>
    <w:p w14:paraId="3C720E0E" w14:textId="77777777" w:rsidR="00420C48" w:rsidRPr="002437CB" w:rsidRDefault="00420C48" w:rsidP="00420C48">
      <w:pPr>
        <w:pStyle w:val="PL"/>
        <w:rPr>
          <w:rFonts w:eastAsia="DengXian"/>
        </w:rPr>
      </w:pPr>
    </w:p>
    <w:p w14:paraId="7E92052D" w14:textId="77777777" w:rsidR="00420C48" w:rsidRPr="002437CB" w:rsidRDefault="00420C48" w:rsidP="00420C48">
      <w:pPr>
        <w:pStyle w:val="PL"/>
        <w:rPr>
          <w:rFonts w:eastAsia="DengXian"/>
        </w:rPr>
      </w:pPr>
      <w:r w:rsidRPr="002437CB">
        <w:rPr>
          <w:rFonts w:eastAsia="DengXian"/>
        </w:rPr>
        <w:t xml:space="preserve">  schemas:</w:t>
      </w:r>
    </w:p>
    <w:p w14:paraId="42DD843C" w14:textId="77777777" w:rsidR="00420C48" w:rsidRPr="002437CB" w:rsidRDefault="00420C48" w:rsidP="00420C48">
      <w:pPr>
        <w:pStyle w:val="PL"/>
        <w:rPr>
          <w:rFonts w:eastAsia="DengXian"/>
        </w:rPr>
      </w:pPr>
      <w:r w:rsidRPr="002437CB">
        <w:rPr>
          <w:rFonts w:eastAsia="DengXian"/>
        </w:rPr>
        <w:t xml:space="preserve">    AimlHierAssitReq:</w:t>
      </w:r>
    </w:p>
    <w:p w14:paraId="4726D96C" w14:textId="77777777" w:rsidR="00420C48" w:rsidRPr="002437CB" w:rsidRDefault="00420C48" w:rsidP="00420C48">
      <w:pPr>
        <w:pStyle w:val="PL"/>
        <w:rPr>
          <w:rFonts w:eastAsia="DengXian"/>
        </w:rPr>
      </w:pPr>
      <w:r w:rsidRPr="002437CB">
        <w:rPr>
          <w:rFonts w:eastAsia="DengXian"/>
        </w:rPr>
        <w:t xml:space="preserve">      description: &gt;</w:t>
      </w:r>
    </w:p>
    <w:p w14:paraId="386FE617"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request</w:t>
      </w:r>
      <w:r w:rsidRPr="002437CB">
        <w:t>.</w:t>
      </w:r>
    </w:p>
    <w:p w14:paraId="37DAE2BD" w14:textId="77777777" w:rsidR="00420C48" w:rsidRPr="002437CB" w:rsidRDefault="00420C48" w:rsidP="00420C48">
      <w:pPr>
        <w:pStyle w:val="PL"/>
        <w:rPr>
          <w:rFonts w:eastAsia="DengXian"/>
        </w:rPr>
      </w:pPr>
      <w:r w:rsidRPr="002437CB">
        <w:rPr>
          <w:rFonts w:eastAsia="DengXian"/>
        </w:rPr>
        <w:t xml:space="preserve">      type: object</w:t>
      </w:r>
    </w:p>
    <w:p w14:paraId="63393317" w14:textId="77777777" w:rsidR="00420C48" w:rsidRPr="002437CB" w:rsidRDefault="00420C48" w:rsidP="00420C48">
      <w:pPr>
        <w:pStyle w:val="PL"/>
        <w:rPr>
          <w:rFonts w:eastAsia="DengXian"/>
        </w:rPr>
      </w:pPr>
      <w:r w:rsidRPr="002437CB">
        <w:rPr>
          <w:rFonts w:eastAsia="DengXian"/>
        </w:rPr>
        <w:t xml:space="preserve">      properties:</w:t>
      </w:r>
    </w:p>
    <w:p w14:paraId="2469EFAB"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origReqId:</w:t>
      </w:r>
    </w:p>
    <w:p w14:paraId="0F1C45B2"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RequestorId</w:t>
      </w:r>
      <w:r w:rsidRPr="002437CB">
        <w:rPr>
          <w:rFonts w:eastAsia="DengXian"/>
        </w:rPr>
        <w:t>'</w:t>
      </w:r>
    </w:p>
    <w:p w14:paraId="4AAA7795"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role:</w:t>
      </w:r>
    </w:p>
    <w:p w14:paraId="08BA78A2"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Role</w:t>
      </w:r>
      <w:r w:rsidRPr="002437CB">
        <w:rPr>
          <w:rFonts w:eastAsia="DengXian"/>
        </w:rPr>
        <w:t>'</w:t>
      </w:r>
    </w:p>
    <w:p w14:paraId="74B288BC"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task:</w:t>
      </w:r>
    </w:p>
    <w:p w14:paraId="003482BF"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TaskType</w:t>
      </w:r>
      <w:r w:rsidRPr="002437CB">
        <w:rPr>
          <w:rFonts w:eastAsia="DengXian"/>
        </w:rPr>
        <w:t>'</w:t>
      </w:r>
    </w:p>
    <w:p w14:paraId="798882F8" w14:textId="497BABC1" w:rsidR="00420C48" w:rsidRPr="002437CB" w:rsidRDefault="00420C48" w:rsidP="00420C48">
      <w:pPr>
        <w:pStyle w:val="PL"/>
        <w:rPr>
          <w:lang w:val="en-US" w:eastAsia="es-ES"/>
        </w:rPr>
      </w:pPr>
      <w:r w:rsidRPr="002437CB">
        <w:rPr>
          <w:lang w:val="en-US" w:eastAsia="es-ES"/>
        </w:rPr>
        <w:t xml:space="preserve">        </w:t>
      </w:r>
      <w:r w:rsidR="00662180" w:rsidRPr="000024D5">
        <w:rPr>
          <w:rFonts w:eastAsia="DengXian"/>
          <w:lang w:eastAsia="zh-CN"/>
        </w:rPr>
        <w:t>assistType</w:t>
      </w:r>
      <w:r w:rsidR="00662180">
        <w:rPr>
          <w:rFonts w:eastAsia="DengXian"/>
          <w:lang w:eastAsia="zh-CN"/>
        </w:rPr>
        <w:t>s</w:t>
      </w:r>
      <w:r w:rsidRPr="002437CB">
        <w:rPr>
          <w:lang w:val="en-US" w:eastAsia="es-ES"/>
        </w:rPr>
        <w:t>:</w:t>
      </w:r>
    </w:p>
    <w:p w14:paraId="05155D09" w14:textId="77777777" w:rsidR="00420C48" w:rsidRPr="002437CB" w:rsidRDefault="00420C48" w:rsidP="00420C48">
      <w:pPr>
        <w:pStyle w:val="PL"/>
      </w:pPr>
      <w:r w:rsidRPr="002437CB">
        <w:t xml:space="preserve">          type: array</w:t>
      </w:r>
    </w:p>
    <w:p w14:paraId="1F9EC437" w14:textId="77777777" w:rsidR="00420C48" w:rsidRPr="002437CB" w:rsidRDefault="00420C48" w:rsidP="00420C48">
      <w:pPr>
        <w:pStyle w:val="PL"/>
        <w:rPr>
          <w:lang w:val="en-US" w:eastAsia="es-ES"/>
        </w:rPr>
      </w:pPr>
      <w:r w:rsidRPr="002437CB">
        <w:rPr>
          <w:lang w:val="en-US" w:eastAsia="es-ES"/>
        </w:rPr>
        <w:t xml:space="preserve">          items:</w:t>
      </w:r>
    </w:p>
    <w:p w14:paraId="7EA22BA6" w14:textId="44ED29C2" w:rsidR="00797747" w:rsidRPr="002437CB" w:rsidRDefault="00797747" w:rsidP="00797747">
      <w:pPr>
        <w:pStyle w:val="PL"/>
        <w:rPr>
          <w:noProof w:val="0"/>
          <w:lang w:eastAsia="es-ES"/>
        </w:rPr>
      </w:pPr>
      <w:r w:rsidRPr="002437CB">
        <w:rPr>
          <w:noProof w:val="0"/>
          <w:lang w:eastAsia="es-ES"/>
        </w:rPr>
        <w:t xml:space="preserve">            </w:t>
      </w:r>
      <w:r w:rsidRPr="002437CB">
        <w:rPr>
          <w:rFonts w:eastAsia="DengXian"/>
          <w:noProof w:val="0"/>
        </w:rPr>
        <w:t>$ref: '#/components/schemas/</w:t>
      </w:r>
      <w:r w:rsidRPr="002437CB">
        <w:rPr>
          <w:rFonts w:eastAsia="DengXian"/>
          <w:noProof w:val="0"/>
          <w:lang w:eastAsia="zh-CN"/>
        </w:rPr>
        <w:t>Assi</w:t>
      </w:r>
      <w:r w:rsidR="00662180">
        <w:rPr>
          <w:rFonts w:eastAsia="DengXian"/>
          <w:noProof w:val="0"/>
          <w:lang w:eastAsia="zh-CN"/>
        </w:rPr>
        <w:t>s</w:t>
      </w:r>
      <w:r w:rsidRPr="002437CB">
        <w:rPr>
          <w:rFonts w:eastAsia="DengXian"/>
          <w:noProof w:val="0"/>
          <w:lang w:eastAsia="zh-CN"/>
        </w:rPr>
        <w:t>tInfoType</w:t>
      </w:r>
      <w:r w:rsidRPr="002437CB">
        <w:rPr>
          <w:rFonts w:eastAsia="DengXian"/>
          <w:noProof w:val="0"/>
        </w:rPr>
        <w:t>'</w:t>
      </w:r>
    </w:p>
    <w:p w14:paraId="557C986C" w14:textId="77777777" w:rsidR="00420C48" w:rsidRPr="002437CB" w:rsidRDefault="00420C48" w:rsidP="00420C48">
      <w:pPr>
        <w:pStyle w:val="PL"/>
      </w:pPr>
      <w:r w:rsidRPr="002437CB">
        <w:t xml:space="preserve">          minItems: 1</w:t>
      </w:r>
    </w:p>
    <w:p w14:paraId="27F050E3" w14:textId="77777777" w:rsidR="00420C48" w:rsidRPr="002437CB" w:rsidRDefault="00420C48" w:rsidP="00420C48">
      <w:pPr>
        <w:pStyle w:val="PL"/>
        <w:rPr>
          <w:lang w:val="en-US" w:eastAsia="es-ES"/>
        </w:rPr>
      </w:pPr>
      <w:r w:rsidRPr="002437CB">
        <w:rPr>
          <w:lang w:val="en-US" w:eastAsia="es-ES"/>
        </w:rPr>
        <w:t xml:space="preserve">        </w:t>
      </w:r>
      <w:r w:rsidRPr="002437CB">
        <w:rPr>
          <w:rFonts w:eastAsia="DengXian"/>
          <w:lang w:eastAsia="zh-CN"/>
        </w:rPr>
        <w:t>exeNodes</w:t>
      </w:r>
      <w:r w:rsidRPr="002437CB">
        <w:rPr>
          <w:lang w:val="en-US" w:eastAsia="es-ES"/>
        </w:rPr>
        <w:t>:</w:t>
      </w:r>
    </w:p>
    <w:p w14:paraId="495BCC49" w14:textId="77777777" w:rsidR="00420C48" w:rsidRPr="002437CB" w:rsidRDefault="00420C48" w:rsidP="00420C48">
      <w:pPr>
        <w:pStyle w:val="PL"/>
      </w:pPr>
      <w:r w:rsidRPr="002437CB">
        <w:t xml:space="preserve">          type: array</w:t>
      </w:r>
    </w:p>
    <w:p w14:paraId="61B8F2B8" w14:textId="77777777" w:rsidR="00420C48" w:rsidRPr="002437CB" w:rsidRDefault="00420C48" w:rsidP="00420C48">
      <w:pPr>
        <w:pStyle w:val="PL"/>
        <w:rPr>
          <w:lang w:val="en-US" w:eastAsia="es-ES"/>
        </w:rPr>
      </w:pPr>
      <w:r w:rsidRPr="002437CB">
        <w:rPr>
          <w:lang w:val="en-US" w:eastAsia="es-ES"/>
        </w:rPr>
        <w:t xml:space="preserve">          items:</w:t>
      </w:r>
    </w:p>
    <w:p w14:paraId="0F4473C2" w14:textId="77777777" w:rsidR="00420C48" w:rsidRPr="002437CB" w:rsidRDefault="00420C48" w:rsidP="00420C48">
      <w:pPr>
        <w:pStyle w:val="PL"/>
        <w:rPr>
          <w:lang w:val="en-US" w:eastAsia="es-ES"/>
        </w:rPr>
      </w:pPr>
      <w:r w:rsidRPr="002437CB">
        <w:rPr>
          <w:lang w:val="en-US" w:eastAsia="es-ES"/>
        </w:rPr>
        <w:t xml:space="preserve">            </w:t>
      </w:r>
      <w:r w:rsidRPr="002437CB">
        <w:rPr>
          <w:rFonts w:eastAsia="DengXian"/>
        </w:rPr>
        <w:t>$ref: '#/components/schemas/</w:t>
      </w:r>
      <w:r w:rsidRPr="002437CB">
        <w:rPr>
          <w:rFonts w:eastAsia="DengXian"/>
          <w:lang w:eastAsia="zh-CN"/>
        </w:rPr>
        <w:t>ExecutionNode</w:t>
      </w:r>
      <w:r w:rsidRPr="002437CB">
        <w:rPr>
          <w:rFonts w:eastAsia="DengXian"/>
        </w:rPr>
        <w:t>'</w:t>
      </w:r>
    </w:p>
    <w:p w14:paraId="50199711" w14:textId="77777777" w:rsidR="00420C48" w:rsidRPr="002437CB" w:rsidRDefault="00420C48" w:rsidP="00420C48">
      <w:pPr>
        <w:pStyle w:val="PL"/>
      </w:pPr>
      <w:r w:rsidRPr="002437CB">
        <w:t xml:space="preserve">          minItems: 1</w:t>
      </w:r>
    </w:p>
    <w:p w14:paraId="00C54CDC" w14:textId="77777777" w:rsidR="00420C48" w:rsidRPr="002437CB" w:rsidRDefault="00420C48" w:rsidP="00420C48">
      <w:pPr>
        <w:pStyle w:val="PL"/>
        <w:rPr>
          <w:lang w:val="en-US" w:eastAsia="es-ES"/>
        </w:rPr>
      </w:pPr>
      <w:r w:rsidRPr="002437CB">
        <w:rPr>
          <w:lang w:val="en-US" w:eastAsia="es-ES"/>
        </w:rPr>
        <w:t xml:space="preserve">        </w:t>
      </w:r>
      <w:r w:rsidRPr="002437CB">
        <w:t>suppFeat</w:t>
      </w:r>
      <w:r w:rsidRPr="002437CB">
        <w:rPr>
          <w:lang w:val="en-US" w:eastAsia="es-ES"/>
        </w:rPr>
        <w:t>:</w:t>
      </w:r>
    </w:p>
    <w:p w14:paraId="2C2233B1" w14:textId="77777777" w:rsidR="00420C48" w:rsidRPr="002437CB" w:rsidRDefault="00420C48" w:rsidP="00420C48">
      <w:pPr>
        <w:pStyle w:val="PL"/>
        <w:rPr>
          <w:lang w:val="en-US" w:eastAsia="es-ES"/>
        </w:rPr>
      </w:pPr>
      <w:r w:rsidRPr="002437CB">
        <w:rPr>
          <w:lang w:val="en-US" w:eastAsia="es-ES"/>
        </w:rPr>
        <w:t xml:space="preserve">          $ref: 'TS29571_CommonData.yaml#/components/schemas/SupportedFeatures'</w:t>
      </w:r>
    </w:p>
    <w:p w14:paraId="3725E7BE" w14:textId="77777777" w:rsidR="00420C48" w:rsidRPr="002437CB" w:rsidRDefault="00420C48" w:rsidP="00420C48">
      <w:pPr>
        <w:pStyle w:val="PL"/>
        <w:rPr>
          <w:rFonts w:eastAsia="DengXian"/>
        </w:rPr>
      </w:pPr>
      <w:r w:rsidRPr="002437CB">
        <w:rPr>
          <w:rFonts w:eastAsia="DengXian"/>
        </w:rPr>
        <w:t xml:space="preserve">      required:</w:t>
      </w:r>
    </w:p>
    <w:p w14:paraId="44382C38"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role</w:t>
      </w:r>
    </w:p>
    <w:p w14:paraId="3A052760"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task</w:t>
      </w:r>
    </w:p>
    <w:p w14:paraId="72C46F34" w14:textId="2878E7BA" w:rsidR="00420C48" w:rsidRPr="002437CB" w:rsidRDefault="00420C48" w:rsidP="00420C48">
      <w:pPr>
        <w:pStyle w:val="PL"/>
        <w:rPr>
          <w:rFonts w:eastAsia="DengXian"/>
        </w:rPr>
      </w:pPr>
      <w:r w:rsidRPr="002437CB">
        <w:rPr>
          <w:rFonts w:eastAsia="DengXian"/>
        </w:rPr>
        <w:t xml:space="preserve">        - </w:t>
      </w:r>
      <w:r w:rsidR="00662180" w:rsidRPr="000024D5">
        <w:rPr>
          <w:rFonts w:eastAsia="DengXian"/>
          <w:lang w:eastAsia="zh-CN"/>
        </w:rPr>
        <w:t>assistType</w:t>
      </w:r>
      <w:r w:rsidR="00662180">
        <w:rPr>
          <w:rFonts w:eastAsia="DengXian"/>
          <w:lang w:eastAsia="zh-CN"/>
        </w:rPr>
        <w:t>s</w:t>
      </w:r>
    </w:p>
    <w:p w14:paraId="74EB1C38" w14:textId="77777777" w:rsidR="00420C48" w:rsidRPr="002437CB" w:rsidRDefault="00420C48" w:rsidP="00420C48">
      <w:pPr>
        <w:pStyle w:val="PL"/>
        <w:rPr>
          <w:lang w:val="en-US" w:eastAsia="es-ES"/>
        </w:rPr>
      </w:pPr>
    </w:p>
    <w:p w14:paraId="7AA673C5" w14:textId="77777777" w:rsidR="00420C48" w:rsidRPr="002437CB" w:rsidRDefault="00420C48" w:rsidP="00420C48">
      <w:pPr>
        <w:pStyle w:val="PL"/>
        <w:rPr>
          <w:rFonts w:eastAsia="DengXian"/>
        </w:rPr>
      </w:pPr>
      <w:r w:rsidRPr="002437CB">
        <w:rPr>
          <w:rFonts w:eastAsia="DengXian"/>
        </w:rPr>
        <w:t xml:space="preserve">    </w:t>
      </w:r>
      <w:r w:rsidRPr="002437CB">
        <w:rPr>
          <w:lang w:eastAsia="zh-CN"/>
        </w:rPr>
        <w:t>AimlHierAssitResp</w:t>
      </w:r>
      <w:r w:rsidRPr="002437CB">
        <w:rPr>
          <w:rFonts w:eastAsia="DengXian"/>
        </w:rPr>
        <w:t>:</w:t>
      </w:r>
    </w:p>
    <w:p w14:paraId="5EB44E44" w14:textId="77777777" w:rsidR="00420C48" w:rsidRPr="002437CB" w:rsidRDefault="00420C48" w:rsidP="00420C48">
      <w:pPr>
        <w:pStyle w:val="PL"/>
        <w:rPr>
          <w:rFonts w:eastAsia="DengXian"/>
        </w:rPr>
      </w:pPr>
      <w:r w:rsidRPr="002437CB">
        <w:rPr>
          <w:rFonts w:eastAsia="DengXian"/>
        </w:rPr>
        <w:t xml:space="preserve">      description: &gt;</w:t>
      </w:r>
    </w:p>
    <w:p w14:paraId="462B70BA"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response</w:t>
      </w:r>
      <w:r w:rsidRPr="002437CB">
        <w:t>.</w:t>
      </w:r>
    </w:p>
    <w:p w14:paraId="0B906A3D" w14:textId="77777777" w:rsidR="00420C48" w:rsidRPr="002437CB" w:rsidRDefault="00420C48" w:rsidP="00420C48">
      <w:pPr>
        <w:pStyle w:val="PL"/>
        <w:rPr>
          <w:rFonts w:eastAsia="DengXian"/>
        </w:rPr>
      </w:pPr>
      <w:r w:rsidRPr="002437CB">
        <w:rPr>
          <w:rFonts w:eastAsia="DengXian"/>
        </w:rPr>
        <w:t xml:space="preserve">      type: object</w:t>
      </w:r>
    </w:p>
    <w:p w14:paraId="3E485165" w14:textId="77777777" w:rsidR="00420C48" w:rsidRPr="002437CB" w:rsidRDefault="00420C48" w:rsidP="00420C48">
      <w:pPr>
        <w:pStyle w:val="PL"/>
        <w:rPr>
          <w:rFonts w:eastAsia="DengXian"/>
        </w:rPr>
      </w:pPr>
      <w:r w:rsidRPr="002437CB">
        <w:rPr>
          <w:rFonts w:eastAsia="DengXian"/>
        </w:rPr>
        <w:t xml:space="preserve">      properties:</w:t>
      </w:r>
    </w:p>
    <w:p w14:paraId="7767621C" w14:textId="77777777" w:rsidR="00420C48" w:rsidRPr="002437CB" w:rsidRDefault="00420C48" w:rsidP="00420C48">
      <w:pPr>
        <w:pStyle w:val="PL"/>
        <w:rPr>
          <w:lang w:val="en-US" w:eastAsia="es-ES"/>
        </w:rPr>
      </w:pPr>
      <w:r w:rsidRPr="002437CB">
        <w:rPr>
          <w:lang w:val="en-US" w:eastAsia="es-ES"/>
        </w:rPr>
        <w:t xml:space="preserve">        </w:t>
      </w:r>
      <w:r w:rsidRPr="002437CB">
        <w:rPr>
          <w:rFonts w:eastAsia="DengXian"/>
          <w:lang w:eastAsia="zh-CN"/>
        </w:rPr>
        <w:t>assistSets</w:t>
      </w:r>
      <w:r w:rsidRPr="002437CB">
        <w:rPr>
          <w:lang w:val="en-US" w:eastAsia="es-ES"/>
        </w:rPr>
        <w:t>:</w:t>
      </w:r>
    </w:p>
    <w:p w14:paraId="542BC4E1" w14:textId="77777777" w:rsidR="00420C48" w:rsidRPr="002437CB" w:rsidRDefault="00420C48" w:rsidP="00420C48">
      <w:pPr>
        <w:pStyle w:val="PL"/>
      </w:pPr>
      <w:r w:rsidRPr="002437CB">
        <w:t xml:space="preserve">          type: array</w:t>
      </w:r>
    </w:p>
    <w:p w14:paraId="2E2CDD8E" w14:textId="77777777" w:rsidR="00420C48" w:rsidRPr="002437CB" w:rsidRDefault="00420C48" w:rsidP="00420C48">
      <w:pPr>
        <w:pStyle w:val="PL"/>
        <w:rPr>
          <w:lang w:val="en-US" w:eastAsia="es-ES"/>
        </w:rPr>
      </w:pPr>
      <w:r w:rsidRPr="002437CB">
        <w:rPr>
          <w:lang w:val="en-US" w:eastAsia="es-ES"/>
        </w:rPr>
        <w:t xml:space="preserve">          items:</w:t>
      </w:r>
    </w:p>
    <w:p w14:paraId="0A3C670F" w14:textId="4F36842E" w:rsidR="00420C48" w:rsidRPr="002437CB" w:rsidRDefault="00420C48" w:rsidP="00420C48">
      <w:pPr>
        <w:pStyle w:val="PL"/>
        <w:rPr>
          <w:lang w:val="en-US" w:eastAsia="es-ES"/>
        </w:rPr>
      </w:pPr>
      <w:r w:rsidRPr="002437CB">
        <w:rPr>
          <w:lang w:val="en-US" w:eastAsia="es-ES"/>
        </w:rPr>
        <w:t xml:space="preserve">            </w:t>
      </w:r>
      <w:r w:rsidRPr="002437CB">
        <w:rPr>
          <w:rFonts w:eastAsia="DengXian"/>
        </w:rPr>
        <w:t>$ref: '#/components/schemas/</w:t>
      </w:r>
      <w:r w:rsidRPr="002437CB">
        <w:rPr>
          <w:rFonts w:eastAsia="DengXian"/>
          <w:lang w:eastAsia="zh-CN"/>
        </w:rPr>
        <w:t>Assi</w:t>
      </w:r>
      <w:r w:rsidR="00662180">
        <w:rPr>
          <w:rFonts w:eastAsia="DengXian"/>
          <w:lang w:eastAsia="zh-CN"/>
        </w:rPr>
        <w:t>s</w:t>
      </w:r>
      <w:r w:rsidRPr="002437CB">
        <w:rPr>
          <w:rFonts w:eastAsia="DengXian"/>
          <w:lang w:eastAsia="zh-CN"/>
        </w:rPr>
        <w:t>tInfo</w:t>
      </w:r>
      <w:r w:rsidRPr="002437CB">
        <w:rPr>
          <w:rFonts w:eastAsia="DengXian"/>
        </w:rPr>
        <w:t>'</w:t>
      </w:r>
    </w:p>
    <w:p w14:paraId="4A4A4F17" w14:textId="77777777" w:rsidR="00420C48" w:rsidRPr="002437CB" w:rsidRDefault="00420C48" w:rsidP="00420C48">
      <w:pPr>
        <w:pStyle w:val="PL"/>
      </w:pPr>
      <w:r w:rsidRPr="002437CB">
        <w:t xml:space="preserve">          minItems: 1</w:t>
      </w:r>
    </w:p>
    <w:p w14:paraId="1FC8F861" w14:textId="77777777" w:rsidR="00420C48" w:rsidRPr="002437CB" w:rsidRDefault="00420C48" w:rsidP="00420C48">
      <w:pPr>
        <w:pStyle w:val="PL"/>
        <w:rPr>
          <w:lang w:val="en-US" w:eastAsia="es-ES"/>
        </w:rPr>
      </w:pPr>
      <w:r w:rsidRPr="002437CB">
        <w:rPr>
          <w:lang w:val="en-US" w:eastAsia="es-ES"/>
        </w:rPr>
        <w:t xml:space="preserve">        </w:t>
      </w:r>
      <w:r w:rsidRPr="002437CB">
        <w:t>suppFeat</w:t>
      </w:r>
      <w:r w:rsidRPr="002437CB">
        <w:rPr>
          <w:lang w:val="en-US" w:eastAsia="es-ES"/>
        </w:rPr>
        <w:t>:</w:t>
      </w:r>
    </w:p>
    <w:p w14:paraId="7BED5E9A" w14:textId="77777777" w:rsidR="00420C48" w:rsidRPr="002437CB" w:rsidRDefault="00420C48" w:rsidP="00420C48">
      <w:pPr>
        <w:pStyle w:val="PL"/>
        <w:rPr>
          <w:lang w:val="en-US" w:eastAsia="es-ES"/>
        </w:rPr>
      </w:pPr>
      <w:r w:rsidRPr="002437CB">
        <w:rPr>
          <w:lang w:val="en-US" w:eastAsia="es-ES"/>
        </w:rPr>
        <w:t xml:space="preserve">          $ref: 'TS29571_CommonData.yaml#/components/schemas/SupportedFeatures'</w:t>
      </w:r>
    </w:p>
    <w:p w14:paraId="5C533114" w14:textId="77777777" w:rsidR="00420C48" w:rsidRPr="002437CB" w:rsidRDefault="00420C48" w:rsidP="00420C48">
      <w:pPr>
        <w:pStyle w:val="PL"/>
        <w:rPr>
          <w:rFonts w:eastAsia="DengXian"/>
        </w:rPr>
      </w:pPr>
      <w:r w:rsidRPr="002437CB">
        <w:rPr>
          <w:rFonts w:eastAsia="DengXian"/>
        </w:rPr>
        <w:t xml:space="preserve">      required:</w:t>
      </w:r>
    </w:p>
    <w:p w14:paraId="7E8EC545"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assistSets</w:t>
      </w:r>
    </w:p>
    <w:p w14:paraId="4632F5AE" w14:textId="77777777" w:rsidR="00420C48" w:rsidRPr="002437CB" w:rsidRDefault="00420C48" w:rsidP="00420C48">
      <w:pPr>
        <w:pStyle w:val="PL"/>
        <w:rPr>
          <w:rFonts w:eastAsia="DengXian"/>
        </w:rPr>
      </w:pPr>
    </w:p>
    <w:p w14:paraId="2C07F9BE"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RequestorId</w:t>
      </w:r>
      <w:r w:rsidRPr="002437CB">
        <w:rPr>
          <w:rFonts w:eastAsia="DengXian"/>
        </w:rPr>
        <w:t>:</w:t>
      </w:r>
    </w:p>
    <w:p w14:paraId="4904A638" w14:textId="77777777" w:rsidR="00420C48" w:rsidRPr="002437CB" w:rsidRDefault="00420C48" w:rsidP="00420C48">
      <w:pPr>
        <w:pStyle w:val="PL"/>
        <w:rPr>
          <w:rFonts w:eastAsia="DengXian"/>
        </w:rPr>
      </w:pPr>
      <w:r w:rsidRPr="002437CB">
        <w:rPr>
          <w:rFonts w:eastAsia="DengXian"/>
        </w:rPr>
        <w:t xml:space="preserve">      description: &gt;</w:t>
      </w:r>
    </w:p>
    <w:p w14:paraId="52699506"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requestor identifier.</w:t>
      </w:r>
    </w:p>
    <w:p w14:paraId="3786E97D" w14:textId="77777777" w:rsidR="00420C48" w:rsidRPr="002437CB" w:rsidRDefault="00420C48" w:rsidP="00420C48">
      <w:pPr>
        <w:pStyle w:val="PL"/>
        <w:rPr>
          <w:rFonts w:eastAsia="DengXian"/>
        </w:rPr>
      </w:pPr>
      <w:r w:rsidRPr="002437CB">
        <w:rPr>
          <w:rFonts w:eastAsia="DengXian"/>
        </w:rPr>
        <w:t xml:space="preserve">      type: object</w:t>
      </w:r>
    </w:p>
    <w:p w14:paraId="4DB81FE0" w14:textId="77777777" w:rsidR="00420C48" w:rsidRPr="002437CB" w:rsidRDefault="00420C48" w:rsidP="00420C48">
      <w:pPr>
        <w:pStyle w:val="PL"/>
        <w:rPr>
          <w:rFonts w:eastAsia="DengXian"/>
        </w:rPr>
      </w:pPr>
      <w:r w:rsidRPr="002437CB">
        <w:rPr>
          <w:rFonts w:eastAsia="DengXian"/>
        </w:rPr>
        <w:t xml:space="preserve">      properties:</w:t>
      </w:r>
    </w:p>
    <w:p w14:paraId="2BABA872"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valServId:</w:t>
      </w:r>
    </w:p>
    <w:p w14:paraId="7369EF9C"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421A177A"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easId:</w:t>
      </w:r>
    </w:p>
    <w:p w14:paraId="7E037B0F"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6694E32F"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casId:</w:t>
      </w:r>
    </w:p>
    <w:p w14:paraId="78DC8246"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3E7EAF77" w14:textId="77777777" w:rsidR="00420C48" w:rsidRPr="002437CB" w:rsidRDefault="00420C48" w:rsidP="00420C48">
      <w:pPr>
        <w:pStyle w:val="PL"/>
        <w:rPr>
          <w:rFonts w:eastAsia="DengXian"/>
        </w:rPr>
      </w:pPr>
      <w:r w:rsidRPr="002437CB">
        <w:rPr>
          <w:rFonts w:eastAsia="DengXian"/>
        </w:rPr>
        <w:t xml:space="preserve">      oneOf:</w:t>
      </w:r>
    </w:p>
    <w:p w14:paraId="1D1E41C6" w14:textId="77777777" w:rsidR="00420C48" w:rsidRPr="002437CB" w:rsidRDefault="00420C48" w:rsidP="00420C48">
      <w:pPr>
        <w:pStyle w:val="PL"/>
        <w:rPr>
          <w:rFonts w:eastAsia="DengXian"/>
        </w:rPr>
      </w:pPr>
      <w:r w:rsidRPr="002437CB">
        <w:rPr>
          <w:rFonts w:eastAsia="DengXian"/>
        </w:rPr>
        <w:t xml:space="preserve">        - required: [</w:t>
      </w:r>
      <w:r w:rsidRPr="002437CB">
        <w:rPr>
          <w:rFonts w:eastAsia="DengXian"/>
          <w:lang w:eastAsia="zh-CN"/>
        </w:rPr>
        <w:t>valServId</w:t>
      </w:r>
      <w:r w:rsidRPr="002437CB">
        <w:rPr>
          <w:rFonts w:eastAsia="DengXian"/>
        </w:rPr>
        <w:t>]</w:t>
      </w:r>
    </w:p>
    <w:p w14:paraId="2CCDFEBB" w14:textId="77777777" w:rsidR="00420C48" w:rsidRPr="002437CB" w:rsidRDefault="00420C48" w:rsidP="00420C48">
      <w:pPr>
        <w:pStyle w:val="PL"/>
        <w:rPr>
          <w:rFonts w:eastAsia="DengXian"/>
        </w:rPr>
      </w:pPr>
      <w:r w:rsidRPr="002437CB">
        <w:rPr>
          <w:rFonts w:eastAsia="DengXian"/>
        </w:rPr>
        <w:t xml:space="preserve">        - required: [</w:t>
      </w:r>
      <w:r w:rsidRPr="002437CB">
        <w:rPr>
          <w:rFonts w:eastAsia="DengXian"/>
          <w:lang w:eastAsia="zh-CN"/>
        </w:rPr>
        <w:t>easId</w:t>
      </w:r>
      <w:r w:rsidRPr="002437CB">
        <w:rPr>
          <w:rFonts w:eastAsia="DengXian"/>
        </w:rPr>
        <w:t>]</w:t>
      </w:r>
    </w:p>
    <w:p w14:paraId="75B20F71" w14:textId="77777777" w:rsidR="00420C48" w:rsidRPr="002437CB" w:rsidRDefault="00420C48" w:rsidP="00420C48">
      <w:pPr>
        <w:pStyle w:val="PL"/>
        <w:rPr>
          <w:rFonts w:eastAsia="DengXian"/>
        </w:rPr>
      </w:pPr>
      <w:r w:rsidRPr="002437CB">
        <w:rPr>
          <w:rFonts w:eastAsia="DengXian"/>
        </w:rPr>
        <w:t xml:space="preserve">        - required: [</w:t>
      </w:r>
      <w:r w:rsidRPr="002437CB">
        <w:rPr>
          <w:rFonts w:eastAsia="DengXian"/>
          <w:lang w:eastAsia="zh-CN"/>
        </w:rPr>
        <w:t>casId</w:t>
      </w:r>
      <w:r w:rsidRPr="002437CB">
        <w:rPr>
          <w:rFonts w:eastAsia="DengXian"/>
        </w:rPr>
        <w:t>]</w:t>
      </w:r>
    </w:p>
    <w:p w14:paraId="4B075524" w14:textId="77777777" w:rsidR="00420C48" w:rsidRPr="002437CB" w:rsidRDefault="00420C48" w:rsidP="00420C48">
      <w:pPr>
        <w:pStyle w:val="PL"/>
        <w:rPr>
          <w:rFonts w:eastAsia="DengXian"/>
        </w:rPr>
      </w:pPr>
    </w:p>
    <w:p w14:paraId="735A1FEA" w14:textId="060961C6"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Assi</w:t>
      </w:r>
      <w:r w:rsidR="00662180">
        <w:rPr>
          <w:rFonts w:eastAsia="DengXian"/>
          <w:lang w:eastAsia="zh-CN"/>
        </w:rPr>
        <w:t>s</w:t>
      </w:r>
      <w:r w:rsidRPr="002437CB">
        <w:rPr>
          <w:rFonts w:eastAsia="DengXian"/>
          <w:lang w:eastAsia="zh-CN"/>
        </w:rPr>
        <w:t>tInfo</w:t>
      </w:r>
      <w:r w:rsidRPr="002437CB">
        <w:rPr>
          <w:rFonts w:eastAsia="DengXian"/>
        </w:rPr>
        <w:t>:</w:t>
      </w:r>
    </w:p>
    <w:p w14:paraId="63874C0B" w14:textId="77777777" w:rsidR="00420C48" w:rsidRPr="002437CB" w:rsidRDefault="00420C48" w:rsidP="00420C48">
      <w:pPr>
        <w:pStyle w:val="PL"/>
        <w:rPr>
          <w:rFonts w:eastAsia="DengXian"/>
        </w:rPr>
      </w:pPr>
      <w:r w:rsidRPr="002437CB">
        <w:rPr>
          <w:rFonts w:eastAsia="DengXian"/>
        </w:rPr>
        <w:t xml:space="preserve">      description: &gt;</w:t>
      </w:r>
    </w:p>
    <w:p w14:paraId="587D1B89"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assistance information.</w:t>
      </w:r>
    </w:p>
    <w:p w14:paraId="529632EE" w14:textId="77777777" w:rsidR="00420C48" w:rsidRPr="002437CB" w:rsidRDefault="00420C48" w:rsidP="00420C48">
      <w:pPr>
        <w:pStyle w:val="PL"/>
        <w:rPr>
          <w:rFonts w:eastAsia="DengXian"/>
        </w:rPr>
      </w:pPr>
      <w:r w:rsidRPr="002437CB">
        <w:rPr>
          <w:rFonts w:eastAsia="DengXian"/>
        </w:rPr>
        <w:t xml:space="preserve">      type: object</w:t>
      </w:r>
    </w:p>
    <w:p w14:paraId="672CBE55" w14:textId="77777777" w:rsidR="00420C48" w:rsidRPr="002437CB" w:rsidRDefault="00420C48" w:rsidP="00420C48">
      <w:pPr>
        <w:pStyle w:val="PL"/>
        <w:rPr>
          <w:rFonts w:eastAsia="DengXian"/>
        </w:rPr>
      </w:pPr>
      <w:r w:rsidRPr="002437CB">
        <w:rPr>
          <w:rFonts w:eastAsia="DengXian"/>
        </w:rPr>
        <w:t xml:space="preserve">      properties:</w:t>
      </w:r>
    </w:p>
    <w:p w14:paraId="3A8EB5F8"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easId:</w:t>
      </w:r>
    </w:p>
    <w:p w14:paraId="0FE7C4F0"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497AD67F"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status:</w:t>
      </w:r>
    </w:p>
    <w:p w14:paraId="08839F88" w14:textId="77777777" w:rsidR="00420C48" w:rsidRPr="002437CB" w:rsidRDefault="00420C48" w:rsidP="00420C48">
      <w:pPr>
        <w:pStyle w:val="PL"/>
        <w:rPr>
          <w:lang w:val="en-US" w:eastAsia="es-ES"/>
        </w:rPr>
      </w:pPr>
      <w:r w:rsidRPr="002437CB">
        <w:rPr>
          <w:lang w:val="en-US" w:eastAsia="es-ES"/>
        </w:rPr>
        <w:t xml:space="preserve">          $ref: 'TS29549_SS_ADAE_EdgeLoadAnalytics.yaml#/components/schemas/</w:t>
      </w:r>
      <w:r w:rsidRPr="002437CB">
        <w:t>EasAnalytics</w:t>
      </w:r>
      <w:r w:rsidRPr="002437CB">
        <w:rPr>
          <w:lang w:val="en-US" w:eastAsia="es-ES"/>
        </w:rPr>
        <w:t>'</w:t>
      </w:r>
    </w:p>
    <w:p w14:paraId="3C8BCC45" w14:textId="77777777" w:rsidR="00420C48" w:rsidRPr="002437CB" w:rsidRDefault="00420C48" w:rsidP="00420C48">
      <w:pPr>
        <w:pStyle w:val="PL"/>
        <w:rPr>
          <w:rFonts w:eastAsia="DengXian"/>
        </w:rPr>
      </w:pPr>
      <w:r w:rsidRPr="002437CB">
        <w:rPr>
          <w:rFonts w:eastAsia="DengXian"/>
        </w:rPr>
        <w:t xml:space="preserve">      required:</w:t>
      </w:r>
    </w:p>
    <w:p w14:paraId="5A283ED1"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easId</w:t>
      </w:r>
    </w:p>
    <w:p w14:paraId="54FECA44"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status</w:t>
      </w:r>
    </w:p>
    <w:p w14:paraId="4DA27396" w14:textId="77777777" w:rsidR="00420C48" w:rsidRPr="002437CB" w:rsidRDefault="00420C48" w:rsidP="00420C48">
      <w:pPr>
        <w:pStyle w:val="PL"/>
        <w:rPr>
          <w:rFonts w:eastAsia="DengXian"/>
          <w:lang w:val="en-US"/>
        </w:rPr>
      </w:pPr>
    </w:p>
    <w:p w14:paraId="6C391602"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ExecutionNode</w:t>
      </w:r>
      <w:r w:rsidRPr="002437CB">
        <w:rPr>
          <w:rFonts w:eastAsia="DengXian"/>
        </w:rPr>
        <w:t>:</w:t>
      </w:r>
    </w:p>
    <w:p w14:paraId="650E46BB" w14:textId="77777777" w:rsidR="00420C48" w:rsidRPr="002437CB" w:rsidRDefault="00420C48" w:rsidP="00420C48">
      <w:pPr>
        <w:pStyle w:val="PL"/>
        <w:rPr>
          <w:rFonts w:eastAsia="DengXian"/>
        </w:rPr>
      </w:pPr>
      <w:r w:rsidRPr="002437CB">
        <w:rPr>
          <w:rFonts w:eastAsia="DengXian"/>
        </w:rPr>
        <w:t xml:space="preserve">      description: &gt;</w:t>
      </w:r>
    </w:p>
    <w:p w14:paraId="6FBC6573" w14:textId="77777777" w:rsidR="00420C48" w:rsidRPr="002437CB" w:rsidRDefault="00420C48" w:rsidP="00420C48">
      <w:pPr>
        <w:pStyle w:val="PL"/>
        <w:rPr>
          <w:rFonts w:eastAsia="DengXian"/>
          <w:lang w:eastAsia="zh-CN"/>
        </w:rPr>
      </w:pPr>
      <w:r w:rsidRPr="002437CB">
        <w:rPr>
          <w:rFonts w:eastAsia="DengXian"/>
        </w:rPr>
        <w:t xml:space="preserve">        </w:t>
      </w:r>
      <w:r w:rsidRPr="002437CB">
        <w:rPr>
          <w:rFonts w:eastAsia="DengXian"/>
          <w:lang w:eastAsia="zh-CN"/>
        </w:rPr>
        <w:t>Represent the execution node information.</w:t>
      </w:r>
    </w:p>
    <w:p w14:paraId="298CCDBC" w14:textId="77777777" w:rsidR="00420C48" w:rsidRPr="002437CB" w:rsidRDefault="00420C48" w:rsidP="00420C48">
      <w:pPr>
        <w:pStyle w:val="PL"/>
        <w:rPr>
          <w:rFonts w:eastAsia="DengXian"/>
        </w:rPr>
      </w:pPr>
      <w:r w:rsidRPr="002437CB">
        <w:rPr>
          <w:rFonts w:eastAsia="DengXian"/>
        </w:rPr>
        <w:t xml:space="preserve">      type: object</w:t>
      </w:r>
    </w:p>
    <w:p w14:paraId="19BD80F0" w14:textId="77777777" w:rsidR="00420C48" w:rsidRPr="002437CB" w:rsidRDefault="00420C48" w:rsidP="00420C48">
      <w:pPr>
        <w:pStyle w:val="PL"/>
        <w:rPr>
          <w:rFonts w:eastAsia="DengXian"/>
        </w:rPr>
      </w:pPr>
      <w:r w:rsidRPr="002437CB">
        <w:rPr>
          <w:rFonts w:eastAsia="DengXian"/>
        </w:rPr>
        <w:t xml:space="preserve">      properties:</w:t>
      </w:r>
    </w:p>
    <w:p w14:paraId="16083049"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easId:</w:t>
      </w:r>
    </w:p>
    <w:p w14:paraId="533123BB"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1F349427" w14:textId="77777777" w:rsidR="00420C48" w:rsidRPr="002437CB" w:rsidRDefault="00420C48" w:rsidP="00420C48">
      <w:pPr>
        <w:pStyle w:val="PL"/>
        <w:rPr>
          <w:rFonts w:eastAsia="DengXian"/>
        </w:rPr>
      </w:pPr>
    </w:p>
    <w:p w14:paraId="3F246021" w14:textId="77777777" w:rsidR="00420C48" w:rsidRPr="002437CB" w:rsidRDefault="00420C48" w:rsidP="00420C48">
      <w:pPr>
        <w:pStyle w:val="PL"/>
        <w:rPr>
          <w:rFonts w:eastAsia="DengXian"/>
        </w:rPr>
      </w:pPr>
      <w:r w:rsidRPr="002437CB">
        <w:rPr>
          <w:rFonts w:eastAsia="DengXian"/>
        </w:rPr>
        <w:t># SIMPLE DATA TYPES</w:t>
      </w:r>
    </w:p>
    <w:p w14:paraId="7188A229" w14:textId="77777777" w:rsidR="00420C48" w:rsidRPr="002437CB" w:rsidRDefault="00420C48" w:rsidP="00420C48">
      <w:pPr>
        <w:pStyle w:val="PL"/>
        <w:rPr>
          <w:rFonts w:eastAsia="DengXian"/>
        </w:rPr>
      </w:pPr>
      <w:r w:rsidRPr="002437CB">
        <w:rPr>
          <w:rFonts w:eastAsia="DengXian"/>
        </w:rPr>
        <w:t>#</w:t>
      </w:r>
    </w:p>
    <w:p w14:paraId="21C1E65F" w14:textId="77777777" w:rsidR="00420C48" w:rsidRPr="002437CB" w:rsidRDefault="00420C48" w:rsidP="00420C48">
      <w:pPr>
        <w:pStyle w:val="PL"/>
        <w:rPr>
          <w:rFonts w:eastAsia="DengXian"/>
        </w:rPr>
      </w:pPr>
    </w:p>
    <w:p w14:paraId="26AF9E82" w14:textId="77777777" w:rsidR="00420C48" w:rsidRPr="002437CB" w:rsidRDefault="00420C48" w:rsidP="00420C48">
      <w:pPr>
        <w:pStyle w:val="PL"/>
        <w:rPr>
          <w:rFonts w:eastAsia="DengXian"/>
        </w:rPr>
      </w:pPr>
      <w:r w:rsidRPr="002437CB">
        <w:rPr>
          <w:rFonts w:eastAsia="DengXian"/>
        </w:rPr>
        <w:t>#</w:t>
      </w:r>
    </w:p>
    <w:p w14:paraId="3A60AC75" w14:textId="77777777" w:rsidR="00420C48" w:rsidRPr="002437CB" w:rsidRDefault="00420C48" w:rsidP="00420C48">
      <w:pPr>
        <w:pStyle w:val="PL"/>
        <w:rPr>
          <w:rFonts w:eastAsia="DengXian"/>
        </w:rPr>
      </w:pPr>
      <w:r w:rsidRPr="002437CB">
        <w:rPr>
          <w:rFonts w:eastAsia="DengXian"/>
        </w:rPr>
        <w:t># ENUMERATIONS</w:t>
      </w:r>
    </w:p>
    <w:p w14:paraId="29C4C611" w14:textId="77777777" w:rsidR="00420C48" w:rsidRPr="002437CB" w:rsidRDefault="00420C48" w:rsidP="00420C48">
      <w:pPr>
        <w:pStyle w:val="PL"/>
        <w:rPr>
          <w:rFonts w:eastAsia="DengXian"/>
        </w:rPr>
      </w:pPr>
      <w:r w:rsidRPr="002437CB">
        <w:rPr>
          <w:rFonts w:eastAsia="DengXian"/>
        </w:rPr>
        <w:t>#</w:t>
      </w:r>
    </w:p>
    <w:p w14:paraId="7CEF518A" w14:textId="77777777" w:rsidR="00420C48" w:rsidRPr="002437CB" w:rsidRDefault="00420C48" w:rsidP="00420C48">
      <w:pPr>
        <w:pStyle w:val="PL"/>
        <w:rPr>
          <w:rFonts w:eastAsia="DengXian"/>
        </w:rPr>
      </w:pPr>
    </w:p>
    <w:p w14:paraId="04181366"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Role</w:t>
      </w:r>
      <w:r w:rsidRPr="002437CB">
        <w:rPr>
          <w:rFonts w:eastAsia="DengXian"/>
        </w:rPr>
        <w:t>:</w:t>
      </w:r>
    </w:p>
    <w:p w14:paraId="2AACD1B3" w14:textId="77777777" w:rsidR="00420C48" w:rsidRPr="002437CB" w:rsidRDefault="00420C48" w:rsidP="00420C48">
      <w:pPr>
        <w:pStyle w:val="PL"/>
        <w:rPr>
          <w:rFonts w:eastAsia="DengXian"/>
        </w:rPr>
      </w:pPr>
      <w:r w:rsidRPr="002437CB">
        <w:rPr>
          <w:rFonts w:eastAsia="DengXian"/>
        </w:rPr>
        <w:t xml:space="preserve">      anyOf:</w:t>
      </w:r>
    </w:p>
    <w:p w14:paraId="42F588DC" w14:textId="77777777" w:rsidR="00420C48" w:rsidRPr="002437CB" w:rsidRDefault="00420C48" w:rsidP="00420C48">
      <w:pPr>
        <w:pStyle w:val="PL"/>
        <w:rPr>
          <w:rFonts w:eastAsia="DengXian"/>
        </w:rPr>
      </w:pPr>
      <w:r w:rsidRPr="002437CB">
        <w:rPr>
          <w:rFonts w:eastAsia="DengXian"/>
        </w:rPr>
        <w:t xml:space="preserve">      - type: string</w:t>
      </w:r>
    </w:p>
    <w:p w14:paraId="609028AD" w14:textId="77777777" w:rsidR="00420C48" w:rsidRPr="002437CB" w:rsidRDefault="00420C48" w:rsidP="00420C48">
      <w:pPr>
        <w:pStyle w:val="PL"/>
        <w:rPr>
          <w:rFonts w:eastAsia="DengXian"/>
        </w:rPr>
      </w:pPr>
      <w:r w:rsidRPr="002437CB">
        <w:rPr>
          <w:rFonts w:eastAsia="DengXian"/>
        </w:rPr>
        <w:t xml:space="preserve">        enum:</w:t>
      </w:r>
    </w:p>
    <w:p w14:paraId="15755D00"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ROOT_NODE</w:t>
      </w:r>
    </w:p>
    <w:p w14:paraId="527D8EE8"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SUB_ROOT_NODE</w:t>
      </w:r>
    </w:p>
    <w:p w14:paraId="35E0462E"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LEAF_NODE</w:t>
      </w:r>
    </w:p>
    <w:p w14:paraId="77F11BC3" w14:textId="77777777" w:rsidR="00420C48" w:rsidRPr="002437CB" w:rsidRDefault="00420C48" w:rsidP="00420C48">
      <w:pPr>
        <w:pStyle w:val="PL"/>
        <w:rPr>
          <w:rFonts w:eastAsia="DengXian"/>
        </w:rPr>
      </w:pPr>
      <w:r w:rsidRPr="002437CB">
        <w:rPr>
          <w:rFonts w:eastAsia="DengXian"/>
        </w:rPr>
        <w:t xml:space="preserve">      - type: string</w:t>
      </w:r>
    </w:p>
    <w:p w14:paraId="77C30BDC" w14:textId="77777777" w:rsidR="00420C48" w:rsidRPr="002437CB" w:rsidRDefault="00420C48" w:rsidP="00420C48">
      <w:pPr>
        <w:pStyle w:val="PL"/>
        <w:rPr>
          <w:rFonts w:eastAsia="DengXian"/>
        </w:rPr>
      </w:pPr>
      <w:r w:rsidRPr="002437CB">
        <w:rPr>
          <w:rFonts w:eastAsia="DengXian"/>
        </w:rPr>
        <w:t xml:space="preserve">        description: &gt;</w:t>
      </w:r>
    </w:p>
    <w:p w14:paraId="10AAF93A" w14:textId="77777777" w:rsidR="00420C48" w:rsidRPr="002437CB" w:rsidRDefault="00420C48" w:rsidP="00420C48">
      <w:pPr>
        <w:pStyle w:val="PL"/>
        <w:rPr>
          <w:rFonts w:eastAsia="DengXian"/>
        </w:rPr>
      </w:pPr>
      <w:r w:rsidRPr="002437CB">
        <w:rPr>
          <w:rFonts w:eastAsia="DengXian"/>
        </w:rPr>
        <w:t xml:space="preserve">          This string provides forward-compatibility with future extensions to the enumeration</w:t>
      </w:r>
    </w:p>
    <w:p w14:paraId="0A27D4C1" w14:textId="77777777" w:rsidR="00420C48" w:rsidRPr="002437CB" w:rsidRDefault="00420C48" w:rsidP="00420C48">
      <w:pPr>
        <w:pStyle w:val="PL"/>
        <w:rPr>
          <w:rFonts w:eastAsia="DengXian"/>
        </w:rPr>
      </w:pPr>
      <w:r w:rsidRPr="002437CB">
        <w:rPr>
          <w:rFonts w:eastAsia="DengXian"/>
        </w:rPr>
        <w:t xml:space="preserve">          and is not used to encode content defined in the present version of this API.</w:t>
      </w:r>
    </w:p>
    <w:p w14:paraId="3519A9CF" w14:textId="77777777" w:rsidR="00420C48" w:rsidRPr="002437CB" w:rsidRDefault="00420C48" w:rsidP="00420C48">
      <w:pPr>
        <w:pStyle w:val="PL"/>
        <w:rPr>
          <w:rFonts w:eastAsia="DengXian"/>
        </w:rPr>
      </w:pPr>
      <w:r w:rsidRPr="002437CB">
        <w:rPr>
          <w:rFonts w:eastAsia="DengXian"/>
        </w:rPr>
        <w:t xml:space="preserve">      description: |</w:t>
      </w:r>
    </w:p>
    <w:p w14:paraId="34943ECB"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role of the node.</w:t>
      </w:r>
      <w:r w:rsidRPr="002437CB">
        <w:rPr>
          <w:rFonts w:eastAsia="DengXian"/>
        </w:rPr>
        <w:t xml:space="preserve">  </w:t>
      </w:r>
    </w:p>
    <w:p w14:paraId="3639CE5C" w14:textId="77777777" w:rsidR="00420C48" w:rsidRPr="002437CB" w:rsidRDefault="00420C48" w:rsidP="00420C48">
      <w:pPr>
        <w:pStyle w:val="PL"/>
        <w:rPr>
          <w:rFonts w:eastAsia="DengXian"/>
        </w:rPr>
      </w:pPr>
      <w:r w:rsidRPr="002437CB">
        <w:rPr>
          <w:rFonts w:eastAsia="DengXian"/>
        </w:rPr>
        <w:t xml:space="preserve">        Possible values are:</w:t>
      </w:r>
    </w:p>
    <w:p w14:paraId="62AE6661"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ROOT_NODE</w:t>
      </w:r>
      <w:r w:rsidRPr="002437CB">
        <w:rPr>
          <w:rFonts w:eastAsia="DengXian"/>
        </w:rPr>
        <w:t xml:space="preserve">: </w:t>
      </w:r>
      <w:r w:rsidRPr="002437CB">
        <w:rPr>
          <w:rFonts w:eastAsia="DengXian"/>
          <w:lang w:eastAsia="zh-CN"/>
        </w:rPr>
        <w:t>Indicates the role is root node.</w:t>
      </w:r>
    </w:p>
    <w:p w14:paraId="579A719A"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SUB_ROOT_NODE</w:t>
      </w:r>
      <w:r w:rsidRPr="002437CB">
        <w:rPr>
          <w:rFonts w:eastAsia="DengXian"/>
        </w:rPr>
        <w:t xml:space="preserve">: </w:t>
      </w:r>
      <w:r w:rsidRPr="002437CB">
        <w:rPr>
          <w:rFonts w:eastAsia="DengXian"/>
          <w:lang w:eastAsia="zh-CN"/>
        </w:rPr>
        <w:t>Indicates the role is sub root node.</w:t>
      </w:r>
    </w:p>
    <w:p w14:paraId="5B04FD08"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LEAF_NODE</w:t>
      </w:r>
      <w:r w:rsidRPr="002437CB">
        <w:rPr>
          <w:rFonts w:eastAsia="DengXian"/>
        </w:rPr>
        <w:t xml:space="preserve">: </w:t>
      </w:r>
      <w:r w:rsidRPr="002437CB">
        <w:rPr>
          <w:rFonts w:eastAsia="DengXian"/>
          <w:lang w:eastAsia="zh-CN"/>
        </w:rPr>
        <w:t>Indicates the role is leaf node.</w:t>
      </w:r>
    </w:p>
    <w:p w14:paraId="696BFECF" w14:textId="77777777" w:rsidR="00420C48" w:rsidRPr="002437CB" w:rsidRDefault="00420C48" w:rsidP="00420C48">
      <w:pPr>
        <w:pStyle w:val="PL"/>
      </w:pPr>
    </w:p>
    <w:p w14:paraId="6F1B4268"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TaskType</w:t>
      </w:r>
      <w:r w:rsidRPr="002437CB">
        <w:rPr>
          <w:rFonts w:eastAsia="DengXian"/>
        </w:rPr>
        <w:t>:</w:t>
      </w:r>
    </w:p>
    <w:p w14:paraId="03CF8F9D" w14:textId="77777777" w:rsidR="00420C48" w:rsidRPr="002437CB" w:rsidRDefault="00420C48" w:rsidP="00420C48">
      <w:pPr>
        <w:pStyle w:val="PL"/>
        <w:rPr>
          <w:rFonts w:eastAsia="DengXian"/>
        </w:rPr>
      </w:pPr>
      <w:r w:rsidRPr="002437CB">
        <w:rPr>
          <w:rFonts w:eastAsia="DengXian"/>
        </w:rPr>
        <w:t xml:space="preserve">      anyOf:</w:t>
      </w:r>
    </w:p>
    <w:p w14:paraId="4CC52904" w14:textId="77777777" w:rsidR="00420C48" w:rsidRPr="002437CB" w:rsidRDefault="00420C48" w:rsidP="00420C48">
      <w:pPr>
        <w:pStyle w:val="PL"/>
        <w:rPr>
          <w:rFonts w:eastAsia="DengXian"/>
        </w:rPr>
      </w:pPr>
      <w:r w:rsidRPr="002437CB">
        <w:rPr>
          <w:rFonts w:eastAsia="DengXian"/>
        </w:rPr>
        <w:t xml:space="preserve">      - type: string</w:t>
      </w:r>
    </w:p>
    <w:p w14:paraId="42C35405" w14:textId="77777777" w:rsidR="00420C48" w:rsidRPr="002437CB" w:rsidRDefault="00420C48" w:rsidP="00420C48">
      <w:pPr>
        <w:pStyle w:val="PL"/>
        <w:rPr>
          <w:rFonts w:eastAsia="DengXian"/>
        </w:rPr>
      </w:pPr>
      <w:r w:rsidRPr="002437CB">
        <w:rPr>
          <w:rFonts w:eastAsia="DengXian"/>
        </w:rPr>
        <w:t xml:space="preserve">        enum:</w:t>
      </w:r>
    </w:p>
    <w:p w14:paraId="5A7B2E4A"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VFL</w:t>
      </w:r>
    </w:p>
    <w:p w14:paraId="42ABAAFE"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HFL</w:t>
      </w:r>
    </w:p>
    <w:p w14:paraId="4ECBB182" w14:textId="77777777" w:rsidR="00420C48" w:rsidRPr="002437CB" w:rsidRDefault="00420C48" w:rsidP="00420C48">
      <w:pPr>
        <w:pStyle w:val="PL"/>
        <w:rPr>
          <w:rFonts w:eastAsia="DengXian"/>
        </w:rPr>
      </w:pPr>
      <w:r w:rsidRPr="002437CB">
        <w:rPr>
          <w:rFonts w:eastAsia="DengXian"/>
        </w:rPr>
        <w:t xml:space="preserve">      - type: string</w:t>
      </w:r>
    </w:p>
    <w:p w14:paraId="77659CE4" w14:textId="77777777" w:rsidR="00420C48" w:rsidRPr="002437CB" w:rsidRDefault="00420C48" w:rsidP="00420C48">
      <w:pPr>
        <w:pStyle w:val="PL"/>
        <w:rPr>
          <w:rFonts w:eastAsia="DengXian"/>
        </w:rPr>
      </w:pPr>
      <w:r w:rsidRPr="002437CB">
        <w:rPr>
          <w:rFonts w:eastAsia="DengXian"/>
        </w:rPr>
        <w:t xml:space="preserve">        description: &gt;</w:t>
      </w:r>
    </w:p>
    <w:p w14:paraId="1040E0C6" w14:textId="77777777" w:rsidR="00420C48" w:rsidRPr="002437CB" w:rsidRDefault="00420C48" w:rsidP="00420C48">
      <w:pPr>
        <w:pStyle w:val="PL"/>
        <w:rPr>
          <w:rFonts w:eastAsia="DengXian"/>
        </w:rPr>
      </w:pPr>
      <w:r w:rsidRPr="002437CB">
        <w:rPr>
          <w:rFonts w:eastAsia="DengXian"/>
        </w:rPr>
        <w:t xml:space="preserve">          This string provides forward-compatibility with future extensions to the enumeration</w:t>
      </w:r>
    </w:p>
    <w:p w14:paraId="23FBCED8" w14:textId="77777777" w:rsidR="00420C48" w:rsidRPr="002437CB" w:rsidRDefault="00420C48" w:rsidP="00420C48">
      <w:pPr>
        <w:pStyle w:val="PL"/>
        <w:rPr>
          <w:rFonts w:eastAsia="DengXian"/>
        </w:rPr>
      </w:pPr>
      <w:r w:rsidRPr="002437CB">
        <w:rPr>
          <w:rFonts w:eastAsia="DengXian"/>
        </w:rPr>
        <w:t xml:space="preserve">          and is not used to encode content defined in the present version of this API.</w:t>
      </w:r>
    </w:p>
    <w:p w14:paraId="0E3AEFD1" w14:textId="77777777" w:rsidR="00420C48" w:rsidRPr="002437CB" w:rsidRDefault="00420C48" w:rsidP="00420C48">
      <w:pPr>
        <w:pStyle w:val="PL"/>
        <w:rPr>
          <w:rFonts w:eastAsia="DengXian"/>
        </w:rPr>
      </w:pPr>
      <w:r w:rsidRPr="002437CB">
        <w:rPr>
          <w:rFonts w:eastAsia="DengXian"/>
        </w:rPr>
        <w:t xml:space="preserve">      description: |</w:t>
      </w:r>
    </w:p>
    <w:p w14:paraId="060ED303"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type of task.</w:t>
      </w:r>
      <w:r w:rsidRPr="002437CB">
        <w:rPr>
          <w:rFonts w:eastAsia="DengXian"/>
        </w:rPr>
        <w:t xml:space="preserve">  </w:t>
      </w:r>
    </w:p>
    <w:p w14:paraId="01C1C268" w14:textId="77777777" w:rsidR="00420C48" w:rsidRPr="002437CB" w:rsidRDefault="00420C48" w:rsidP="00420C48">
      <w:pPr>
        <w:pStyle w:val="PL"/>
        <w:rPr>
          <w:rFonts w:eastAsia="DengXian"/>
        </w:rPr>
      </w:pPr>
      <w:r w:rsidRPr="002437CB">
        <w:rPr>
          <w:rFonts w:eastAsia="DengXian"/>
        </w:rPr>
        <w:t xml:space="preserve">        Possible values are:</w:t>
      </w:r>
    </w:p>
    <w:p w14:paraId="014BB89F"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VFL</w:t>
      </w:r>
      <w:r w:rsidRPr="002437CB">
        <w:rPr>
          <w:rFonts w:eastAsia="DengXian"/>
        </w:rPr>
        <w:t xml:space="preserve">: </w:t>
      </w:r>
      <w:r w:rsidRPr="002437CB">
        <w:rPr>
          <w:rFonts w:eastAsia="DengXian"/>
          <w:lang w:eastAsia="zh-CN"/>
        </w:rPr>
        <w:t>Indicates the task is VFL.</w:t>
      </w:r>
    </w:p>
    <w:p w14:paraId="50F65F04"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HFL</w:t>
      </w:r>
      <w:r w:rsidRPr="002437CB">
        <w:rPr>
          <w:rFonts w:eastAsia="DengXian"/>
        </w:rPr>
        <w:t xml:space="preserve">: </w:t>
      </w:r>
      <w:r w:rsidRPr="002437CB">
        <w:rPr>
          <w:rFonts w:eastAsia="DengXian"/>
          <w:lang w:eastAsia="zh-CN"/>
        </w:rPr>
        <w:t>Indicates the task is HFL.</w:t>
      </w:r>
    </w:p>
    <w:p w14:paraId="1F168FBC" w14:textId="77777777" w:rsidR="00863CFC" w:rsidRPr="002437CB" w:rsidRDefault="00863CFC" w:rsidP="00863CFC">
      <w:pPr>
        <w:pStyle w:val="PL"/>
        <w:rPr>
          <w:rFonts w:eastAsia="DengXian"/>
          <w:noProof w:val="0"/>
          <w:lang w:eastAsia="zh-CN"/>
        </w:rPr>
      </w:pPr>
    </w:p>
    <w:p w14:paraId="3F94E1C2" w14:textId="338BD818" w:rsidR="00863CFC" w:rsidRPr="002437CB" w:rsidRDefault="00863CFC" w:rsidP="00863CFC">
      <w:pPr>
        <w:pStyle w:val="PL"/>
        <w:rPr>
          <w:rFonts w:eastAsia="DengXian"/>
          <w:noProof w:val="0"/>
          <w:lang w:eastAsia="zh-CN"/>
        </w:rPr>
      </w:pPr>
      <w:r w:rsidRPr="002437CB">
        <w:rPr>
          <w:rFonts w:eastAsia="DengXian"/>
          <w:noProof w:val="0"/>
          <w:lang w:eastAsia="zh-CN"/>
        </w:rPr>
        <w:t xml:space="preserve">    Assi</w:t>
      </w:r>
      <w:r w:rsidR="00662180">
        <w:rPr>
          <w:rFonts w:eastAsia="DengXian"/>
          <w:noProof w:val="0"/>
          <w:lang w:eastAsia="zh-CN"/>
        </w:rPr>
        <w:t>s</w:t>
      </w:r>
      <w:r w:rsidRPr="002437CB">
        <w:rPr>
          <w:rFonts w:eastAsia="DengXian"/>
          <w:noProof w:val="0"/>
          <w:lang w:eastAsia="zh-CN"/>
        </w:rPr>
        <w:t>tInfoType:</w:t>
      </w:r>
    </w:p>
    <w:p w14:paraId="4DA5ADBC" w14:textId="77777777" w:rsidR="00863CFC" w:rsidRPr="002437CB" w:rsidRDefault="00863CFC" w:rsidP="00863CFC">
      <w:pPr>
        <w:pStyle w:val="PL"/>
        <w:rPr>
          <w:rFonts w:eastAsia="DengXian"/>
          <w:noProof w:val="0"/>
        </w:rPr>
      </w:pPr>
      <w:r w:rsidRPr="002437CB">
        <w:rPr>
          <w:rFonts w:eastAsia="DengXian"/>
          <w:noProof w:val="0"/>
          <w:lang w:eastAsia="zh-CN"/>
        </w:rPr>
        <w:t xml:space="preserve">      </w:t>
      </w:r>
      <w:r w:rsidRPr="002437CB">
        <w:rPr>
          <w:rFonts w:eastAsia="DengXian"/>
          <w:noProof w:val="0"/>
        </w:rPr>
        <w:t>anyOf:</w:t>
      </w:r>
    </w:p>
    <w:p w14:paraId="6806F277" w14:textId="77777777" w:rsidR="00863CFC" w:rsidRPr="002437CB" w:rsidRDefault="00863CFC" w:rsidP="00863CFC">
      <w:pPr>
        <w:pStyle w:val="PL"/>
        <w:rPr>
          <w:rFonts w:eastAsia="DengXian"/>
          <w:noProof w:val="0"/>
        </w:rPr>
      </w:pPr>
      <w:r w:rsidRPr="002437CB">
        <w:rPr>
          <w:rFonts w:eastAsia="DengXian"/>
          <w:noProof w:val="0"/>
        </w:rPr>
        <w:t xml:space="preserve">      - type: string</w:t>
      </w:r>
    </w:p>
    <w:p w14:paraId="6D90B205" w14:textId="77777777" w:rsidR="00863CFC" w:rsidRPr="002437CB" w:rsidRDefault="00863CFC" w:rsidP="00863CFC">
      <w:pPr>
        <w:pStyle w:val="PL"/>
        <w:rPr>
          <w:rFonts w:eastAsia="DengXian"/>
          <w:noProof w:val="0"/>
        </w:rPr>
      </w:pPr>
      <w:r w:rsidRPr="002437CB">
        <w:rPr>
          <w:rFonts w:eastAsia="DengXian"/>
          <w:noProof w:val="0"/>
        </w:rPr>
        <w:t xml:space="preserve">        enum:</w:t>
      </w:r>
    </w:p>
    <w:p w14:paraId="630A4E25" w14:textId="77777777" w:rsidR="00863CFC" w:rsidRPr="002437CB" w:rsidRDefault="00863CFC" w:rsidP="00863CFC">
      <w:pPr>
        <w:pStyle w:val="PL"/>
        <w:rPr>
          <w:rFonts w:eastAsia="DengXian"/>
          <w:noProof w:val="0"/>
        </w:rPr>
      </w:pPr>
      <w:r w:rsidRPr="002437CB">
        <w:rPr>
          <w:rFonts w:eastAsia="DengXian"/>
          <w:noProof w:val="0"/>
        </w:rPr>
        <w:t xml:space="preserve">          - </w:t>
      </w:r>
      <w:r w:rsidRPr="002437CB">
        <w:rPr>
          <w:rFonts w:eastAsia="DengXian"/>
          <w:noProof w:val="0"/>
          <w:lang w:eastAsia="zh-CN"/>
        </w:rPr>
        <w:t>EXECUTION_NODE_LIST</w:t>
      </w:r>
    </w:p>
    <w:p w14:paraId="1D64C3AD" w14:textId="77777777" w:rsidR="00863CFC" w:rsidRPr="002437CB" w:rsidRDefault="00863CFC" w:rsidP="00863CFC">
      <w:pPr>
        <w:pStyle w:val="PL"/>
        <w:rPr>
          <w:rFonts w:eastAsia="DengXian"/>
          <w:noProof w:val="0"/>
          <w:lang w:eastAsia="zh-CN"/>
        </w:rPr>
      </w:pPr>
      <w:r w:rsidRPr="002437CB">
        <w:rPr>
          <w:rFonts w:eastAsia="DengXian"/>
          <w:noProof w:val="0"/>
        </w:rPr>
        <w:t xml:space="preserve">          - </w:t>
      </w:r>
      <w:r w:rsidRPr="002437CB">
        <w:rPr>
          <w:rFonts w:eastAsia="DengXian"/>
          <w:noProof w:val="0"/>
          <w:lang w:eastAsia="zh-CN"/>
        </w:rPr>
        <w:t>COMPUTING_PREPARATION_STATUS</w:t>
      </w:r>
    </w:p>
    <w:p w14:paraId="3DB37C58" w14:textId="77777777" w:rsidR="00863CFC" w:rsidRPr="002437CB" w:rsidRDefault="00863CFC" w:rsidP="00863CFC">
      <w:pPr>
        <w:pStyle w:val="PL"/>
        <w:rPr>
          <w:rFonts w:eastAsia="DengXian"/>
          <w:noProof w:val="0"/>
        </w:rPr>
      </w:pPr>
      <w:r w:rsidRPr="002437CB">
        <w:rPr>
          <w:rFonts w:eastAsia="DengXian"/>
          <w:noProof w:val="0"/>
        </w:rPr>
        <w:t xml:space="preserve">      - type: string</w:t>
      </w:r>
    </w:p>
    <w:p w14:paraId="29B61429" w14:textId="77777777" w:rsidR="00863CFC" w:rsidRPr="002437CB" w:rsidRDefault="00863CFC" w:rsidP="00863CFC">
      <w:pPr>
        <w:pStyle w:val="PL"/>
        <w:rPr>
          <w:rFonts w:eastAsia="DengXian"/>
          <w:noProof w:val="0"/>
        </w:rPr>
      </w:pPr>
      <w:r w:rsidRPr="002437CB">
        <w:rPr>
          <w:rFonts w:eastAsia="DengXian"/>
          <w:noProof w:val="0"/>
        </w:rPr>
        <w:t xml:space="preserve">        description: &gt;</w:t>
      </w:r>
    </w:p>
    <w:p w14:paraId="49303AB7" w14:textId="77777777" w:rsidR="00863CFC" w:rsidRPr="002437CB" w:rsidRDefault="00863CFC" w:rsidP="00863CFC">
      <w:pPr>
        <w:pStyle w:val="PL"/>
        <w:rPr>
          <w:rFonts w:eastAsia="DengXian"/>
          <w:noProof w:val="0"/>
        </w:rPr>
      </w:pPr>
      <w:r w:rsidRPr="002437CB">
        <w:rPr>
          <w:rFonts w:eastAsia="DengXian"/>
          <w:noProof w:val="0"/>
        </w:rPr>
        <w:t xml:space="preserve">          This string provides forward-compatibility with future extensions to the enumeration</w:t>
      </w:r>
    </w:p>
    <w:p w14:paraId="5A4965CE" w14:textId="77777777" w:rsidR="00863CFC" w:rsidRPr="002437CB" w:rsidRDefault="00863CFC" w:rsidP="00863CFC">
      <w:pPr>
        <w:pStyle w:val="PL"/>
        <w:rPr>
          <w:rFonts w:eastAsia="DengXian"/>
          <w:noProof w:val="0"/>
        </w:rPr>
      </w:pPr>
      <w:r w:rsidRPr="002437CB">
        <w:rPr>
          <w:rFonts w:eastAsia="DengXian"/>
          <w:noProof w:val="0"/>
        </w:rPr>
        <w:t xml:space="preserve">          and is not used to encode content defined in the present version of this API.</w:t>
      </w:r>
    </w:p>
    <w:p w14:paraId="4CD37C2F" w14:textId="77777777" w:rsidR="00863CFC" w:rsidRPr="002437CB" w:rsidRDefault="00863CFC" w:rsidP="00863CFC">
      <w:pPr>
        <w:pStyle w:val="PL"/>
        <w:rPr>
          <w:rFonts w:eastAsia="DengXian"/>
          <w:noProof w:val="0"/>
        </w:rPr>
      </w:pPr>
      <w:r w:rsidRPr="002437CB">
        <w:rPr>
          <w:rFonts w:eastAsia="DengXian"/>
          <w:noProof w:val="0"/>
        </w:rPr>
        <w:t xml:space="preserve">      description: |</w:t>
      </w:r>
    </w:p>
    <w:p w14:paraId="684FE393" w14:textId="77777777" w:rsidR="00863CFC" w:rsidRPr="002437CB" w:rsidRDefault="00863CFC" w:rsidP="00863CFC">
      <w:pPr>
        <w:pStyle w:val="PL"/>
        <w:rPr>
          <w:rFonts w:eastAsia="DengXian"/>
          <w:noProof w:val="0"/>
        </w:rPr>
      </w:pPr>
      <w:r w:rsidRPr="002437CB">
        <w:rPr>
          <w:rFonts w:eastAsia="DengXian"/>
          <w:noProof w:val="0"/>
        </w:rPr>
        <w:t xml:space="preserve">        </w:t>
      </w:r>
      <w:r w:rsidRPr="002437CB">
        <w:rPr>
          <w:rFonts w:eastAsia="DengXian"/>
          <w:noProof w:val="0"/>
          <w:lang w:eastAsia="zh-CN"/>
        </w:rPr>
        <w:t>Represents the assistance information type.</w:t>
      </w:r>
      <w:r w:rsidRPr="002437CB">
        <w:rPr>
          <w:rFonts w:eastAsia="DengXian"/>
          <w:noProof w:val="0"/>
        </w:rPr>
        <w:t xml:space="preserve">  </w:t>
      </w:r>
    </w:p>
    <w:p w14:paraId="5BDA69B3" w14:textId="77777777" w:rsidR="00863CFC" w:rsidRPr="002437CB" w:rsidRDefault="00863CFC" w:rsidP="00863CFC">
      <w:pPr>
        <w:pStyle w:val="PL"/>
        <w:rPr>
          <w:rFonts w:eastAsia="DengXian"/>
          <w:noProof w:val="0"/>
        </w:rPr>
      </w:pPr>
      <w:r w:rsidRPr="002437CB">
        <w:rPr>
          <w:rFonts w:eastAsia="DengXian"/>
          <w:noProof w:val="0"/>
        </w:rPr>
        <w:t xml:space="preserve">        Possible values are:</w:t>
      </w:r>
    </w:p>
    <w:p w14:paraId="6515D60F" w14:textId="77777777" w:rsidR="00863CFC" w:rsidRPr="002437CB" w:rsidRDefault="00863CFC" w:rsidP="00863CFC">
      <w:pPr>
        <w:pStyle w:val="PL"/>
        <w:rPr>
          <w:rFonts w:eastAsia="DengXian"/>
          <w:noProof w:val="0"/>
          <w:lang w:eastAsia="zh-CN"/>
        </w:rPr>
      </w:pPr>
      <w:r w:rsidRPr="002437CB">
        <w:rPr>
          <w:rFonts w:eastAsia="DengXian"/>
          <w:noProof w:val="0"/>
        </w:rPr>
        <w:t xml:space="preserve">        - </w:t>
      </w:r>
      <w:r w:rsidRPr="002437CB">
        <w:rPr>
          <w:rFonts w:eastAsia="DengXian"/>
          <w:noProof w:val="0"/>
          <w:lang w:eastAsia="zh-CN"/>
        </w:rPr>
        <w:t>EXECUTION_NODE_LIST: Indicates the execution node list is required.</w:t>
      </w:r>
    </w:p>
    <w:p w14:paraId="11C1FC15" w14:textId="77777777" w:rsidR="00863CFC" w:rsidRPr="002437CB" w:rsidRDefault="00863CFC" w:rsidP="00863CFC">
      <w:pPr>
        <w:pStyle w:val="PL"/>
        <w:rPr>
          <w:rFonts w:eastAsia="DengXian"/>
          <w:noProof w:val="0"/>
          <w:lang w:eastAsia="zh-CN"/>
        </w:rPr>
      </w:pPr>
      <w:r w:rsidRPr="002437CB">
        <w:rPr>
          <w:rFonts w:eastAsia="DengXian"/>
          <w:noProof w:val="0"/>
        </w:rPr>
        <w:t xml:space="preserve">        - </w:t>
      </w:r>
      <w:r w:rsidRPr="002437CB">
        <w:rPr>
          <w:rFonts w:eastAsia="DengXian"/>
          <w:noProof w:val="0"/>
          <w:lang w:eastAsia="zh-CN"/>
        </w:rPr>
        <w:t>COMPUTING_PREPARATION_STATUS: Indicates the computing preparation status is required.</w:t>
      </w:r>
    </w:p>
    <w:p w14:paraId="43B75DEC" w14:textId="77777777" w:rsidR="00420C48" w:rsidRPr="002437CB" w:rsidRDefault="00420C48" w:rsidP="00420C48">
      <w:r w:rsidRPr="002437CB">
        <w:br w:type="page"/>
      </w:r>
    </w:p>
    <w:p w14:paraId="436FBF16" w14:textId="0B765826" w:rsidR="005E7E36" w:rsidRPr="002437CB" w:rsidRDefault="005E7E36" w:rsidP="005E7E36">
      <w:pPr>
        <w:pStyle w:val="Heading1"/>
        <w:rPr>
          <w:rFonts w:cs="Arial"/>
        </w:rPr>
      </w:pPr>
      <w:bookmarkStart w:id="3258" w:name="_Toc195628442"/>
      <w:bookmarkStart w:id="3259" w:name="_Toc212496226"/>
      <w:bookmarkStart w:id="3260" w:name="_Toc214953799"/>
      <w:bookmarkStart w:id="3261" w:name="_Toc214954525"/>
      <w:bookmarkStart w:id="3262" w:name="_Toc214969147"/>
      <w:r w:rsidRPr="002437CB">
        <w:rPr>
          <w:rFonts w:cs="Arial"/>
        </w:rPr>
        <w:t>A.10</w:t>
      </w:r>
      <w:r w:rsidRPr="002437CB">
        <w:rPr>
          <w:rFonts w:cs="Arial"/>
        </w:rPr>
        <w:tab/>
      </w:r>
      <w:bookmarkEnd w:id="3258"/>
      <w:r w:rsidRPr="002437CB">
        <w:rPr>
          <w:rFonts w:cs="Arial"/>
          <w:lang w:val="en-US"/>
        </w:rPr>
        <w:t>AIMLES_AssistedMLModelSelection</w:t>
      </w:r>
      <w:r w:rsidRPr="002437CB">
        <w:rPr>
          <w:rFonts w:cs="Arial"/>
          <w:lang w:eastAsia="zh-CN"/>
        </w:rPr>
        <w:t xml:space="preserve"> API</w:t>
      </w:r>
      <w:bookmarkEnd w:id="3259"/>
      <w:bookmarkEnd w:id="3260"/>
      <w:bookmarkEnd w:id="3261"/>
      <w:bookmarkEnd w:id="3262"/>
    </w:p>
    <w:p w14:paraId="3102805E" w14:textId="77777777" w:rsidR="005E7E36" w:rsidRPr="002437CB" w:rsidRDefault="005E7E36" w:rsidP="005E7E36">
      <w:pPr>
        <w:pStyle w:val="PL"/>
      </w:pPr>
      <w:r w:rsidRPr="002437CB">
        <w:t>openapi: 3.0.0</w:t>
      </w:r>
    </w:p>
    <w:p w14:paraId="480353AA" w14:textId="77777777" w:rsidR="005E7E36" w:rsidRPr="002437CB" w:rsidRDefault="005E7E36" w:rsidP="005E7E36">
      <w:pPr>
        <w:pStyle w:val="PL"/>
      </w:pPr>
    </w:p>
    <w:p w14:paraId="62297B25" w14:textId="77777777" w:rsidR="00A92738" w:rsidRDefault="00A92738" w:rsidP="00A92738">
      <w:pPr>
        <w:pStyle w:val="PL"/>
      </w:pPr>
      <w:r>
        <w:t>info:</w:t>
      </w:r>
    </w:p>
    <w:p w14:paraId="6C6631A6" w14:textId="77777777" w:rsidR="00A92738" w:rsidRDefault="00A92738" w:rsidP="00A92738">
      <w:pPr>
        <w:pStyle w:val="PL"/>
      </w:pPr>
      <w:r>
        <w:t xml:space="preserve">  title: AIMLES_AssistedMLModelSelection</w:t>
      </w:r>
    </w:p>
    <w:p w14:paraId="278BAD22" w14:textId="06CD50A2" w:rsidR="00A92738" w:rsidRDefault="00A92738" w:rsidP="00A92738">
      <w:pPr>
        <w:pStyle w:val="PL"/>
      </w:pPr>
      <w:r>
        <w:t xml:space="preserve">  version: 1.0.0</w:t>
      </w:r>
    </w:p>
    <w:p w14:paraId="347DC6B2" w14:textId="77777777" w:rsidR="00A92738" w:rsidRDefault="00A92738" w:rsidP="00A92738">
      <w:pPr>
        <w:pStyle w:val="PL"/>
      </w:pPr>
      <w:r>
        <w:t xml:space="preserve">  description: |</w:t>
      </w:r>
    </w:p>
    <w:p w14:paraId="583C703B" w14:textId="77777777" w:rsidR="00A92738" w:rsidRDefault="00A92738" w:rsidP="00A92738">
      <w:pPr>
        <w:pStyle w:val="PL"/>
      </w:pPr>
      <w:r>
        <w:t xml:space="preserve">    API for AIMLES Assisted ML Model Selection Service.  </w:t>
      </w:r>
    </w:p>
    <w:p w14:paraId="21AA71E9" w14:textId="77777777" w:rsidR="00A92738" w:rsidRDefault="00A92738" w:rsidP="00A92738">
      <w:pPr>
        <w:pStyle w:val="PL"/>
      </w:pPr>
      <w:r>
        <w:t xml:space="preserve">    © 2025, 3GPP Organizational Partners (ARIB, ATIS, CCSA, ETSI, TSDSI, TTA, TTC).   </w:t>
      </w:r>
    </w:p>
    <w:p w14:paraId="00221B3C" w14:textId="22E0AF65" w:rsidR="005E7E36" w:rsidRPr="002437CB" w:rsidRDefault="00A92738" w:rsidP="00A92738">
      <w:pPr>
        <w:pStyle w:val="PL"/>
      </w:pPr>
      <w:r>
        <w:t xml:space="preserve">    All rights reserved.</w:t>
      </w:r>
    </w:p>
    <w:p w14:paraId="377B71F4" w14:textId="77777777" w:rsidR="005E7E36" w:rsidRPr="002437CB" w:rsidRDefault="005E7E36" w:rsidP="005E7E36">
      <w:pPr>
        <w:pStyle w:val="PL"/>
      </w:pPr>
    </w:p>
    <w:p w14:paraId="15CF6BD3" w14:textId="77777777" w:rsidR="005E7E36" w:rsidRPr="002437CB" w:rsidRDefault="005E7E36" w:rsidP="005E7E36">
      <w:pPr>
        <w:pStyle w:val="PL"/>
      </w:pPr>
      <w:r w:rsidRPr="002437CB">
        <w:t>externalDocs:</w:t>
      </w:r>
    </w:p>
    <w:p w14:paraId="516831E0" w14:textId="77777777" w:rsidR="005E7E36" w:rsidRPr="002437CB" w:rsidRDefault="005E7E36" w:rsidP="005E7E36">
      <w:pPr>
        <w:pStyle w:val="PL"/>
      </w:pPr>
      <w:r w:rsidRPr="002437CB">
        <w:t xml:space="preserve">  description: &gt;</w:t>
      </w:r>
    </w:p>
    <w:p w14:paraId="254E4F5E" w14:textId="011F1623" w:rsidR="005E7E36" w:rsidRPr="002437CB" w:rsidRDefault="005E7E36" w:rsidP="005E7E36">
      <w:pPr>
        <w:pStyle w:val="PL"/>
      </w:pPr>
      <w:r w:rsidRPr="002437CB">
        <w:t xml:space="preserve">    3GPP TS 29.482 v</w:t>
      </w:r>
      <w:r w:rsidR="00402F87">
        <w:t>19</w:t>
      </w:r>
      <w:r w:rsidRPr="002437CB">
        <w:t>.</w:t>
      </w:r>
      <w:r w:rsidR="00303859">
        <w:t>0</w:t>
      </w:r>
      <w:r w:rsidRPr="002437CB">
        <w:t>.0; Artificial Intelligence Machine Learning Enablement</w:t>
      </w:r>
    </w:p>
    <w:p w14:paraId="48479FB1" w14:textId="77777777" w:rsidR="005E7E36" w:rsidRPr="002437CB" w:rsidRDefault="005E7E36" w:rsidP="005E7E36">
      <w:pPr>
        <w:pStyle w:val="PL"/>
      </w:pPr>
      <w:r w:rsidRPr="002437CB">
        <w:t xml:space="preserve">    (AIMLE) Services; Stage 3.</w:t>
      </w:r>
    </w:p>
    <w:p w14:paraId="7EC61B45" w14:textId="260AC66F" w:rsidR="005E7E36" w:rsidRPr="002437CB" w:rsidRDefault="005E7E36" w:rsidP="005E7E36">
      <w:pPr>
        <w:pStyle w:val="PL"/>
      </w:pPr>
      <w:r w:rsidRPr="002437CB">
        <w:t xml:space="preserve">  url: https://www.3gpp.org/ftp/Specs/archive/29_series/29.</w:t>
      </w:r>
      <w:r w:rsidR="006F4496">
        <w:t>482</w:t>
      </w:r>
      <w:r w:rsidRPr="002437CB">
        <w:t>/</w:t>
      </w:r>
    </w:p>
    <w:p w14:paraId="11111B55" w14:textId="77777777" w:rsidR="005E7E36" w:rsidRPr="002437CB" w:rsidRDefault="005E7E36" w:rsidP="005E7E36">
      <w:pPr>
        <w:pStyle w:val="PL"/>
      </w:pPr>
    </w:p>
    <w:p w14:paraId="585249B2" w14:textId="77777777" w:rsidR="005E7E36" w:rsidRPr="002437CB" w:rsidRDefault="005E7E36" w:rsidP="005E7E36">
      <w:pPr>
        <w:pStyle w:val="PL"/>
      </w:pPr>
      <w:r w:rsidRPr="002437CB">
        <w:t>servers:</w:t>
      </w:r>
    </w:p>
    <w:p w14:paraId="67E205E2" w14:textId="77777777" w:rsidR="005E7E36" w:rsidRPr="002437CB" w:rsidRDefault="005E7E36" w:rsidP="005E7E36">
      <w:pPr>
        <w:pStyle w:val="PL"/>
      </w:pPr>
      <w:r w:rsidRPr="002437CB">
        <w:t xml:space="preserve">  - url: '{apiRoot}/aimles-amlmsel/v1'</w:t>
      </w:r>
    </w:p>
    <w:p w14:paraId="65088F3C" w14:textId="77777777" w:rsidR="005E7E36" w:rsidRPr="002437CB" w:rsidRDefault="005E7E36" w:rsidP="005E7E36">
      <w:pPr>
        <w:pStyle w:val="PL"/>
      </w:pPr>
      <w:r w:rsidRPr="002437CB">
        <w:t xml:space="preserve">    variables:</w:t>
      </w:r>
    </w:p>
    <w:p w14:paraId="146BCC5D" w14:textId="77777777" w:rsidR="005E7E36" w:rsidRPr="002437CB" w:rsidRDefault="005E7E36" w:rsidP="005E7E36">
      <w:pPr>
        <w:pStyle w:val="PL"/>
      </w:pPr>
      <w:r w:rsidRPr="002437CB">
        <w:t xml:space="preserve">      apiRoot:</w:t>
      </w:r>
    </w:p>
    <w:p w14:paraId="068BBDEB" w14:textId="77777777" w:rsidR="005E7E36" w:rsidRPr="002437CB" w:rsidRDefault="005E7E36" w:rsidP="005E7E36">
      <w:pPr>
        <w:pStyle w:val="PL"/>
      </w:pPr>
      <w:r w:rsidRPr="002437CB">
        <w:t xml:space="preserve">        default: https://example.com</w:t>
      </w:r>
    </w:p>
    <w:p w14:paraId="2287EBC8" w14:textId="61C63F93" w:rsidR="006C2CDB" w:rsidRPr="00C07EFD" w:rsidRDefault="006C2CDB" w:rsidP="006C2CDB">
      <w:pPr>
        <w:pStyle w:val="PL"/>
      </w:pPr>
      <w:r w:rsidRPr="00C07EFD">
        <w:t xml:space="preserve">        description: apiRoot as defined in clause </w:t>
      </w:r>
      <w:r>
        <w:t>6.</w:t>
      </w:r>
      <w:r w:rsidRPr="00C07EFD">
        <w:t>5 of 3GPP TS 29.</w:t>
      </w:r>
      <w:r>
        <w:t>549</w:t>
      </w:r>
    </w:p>
    <w:p w14:paraId="66CBBD72" w14:textId="77777777" w:rsidR="005E7E36" w:rsidRPr="002437CB" w:rsidRDefault="005E7E36" w:rsidP="005E7E36">
      <w:pPr>
        <w:pStyle w:val="PL"/>
      </w:pPr>
    </w:p>
    <w:p w14:paraId="312FAC43" w14:textId="77777777" w:rsidR="005E7E36" w:rsidRPr="002437CB" w:rsidRDefault="005E7E36" w:rsidP="005E7E36">
      <w:pPr>
        <w:pStyle w:val="PL"/>
      </w:pPr>
      <w:r w:rsidRPr="002437CB">
        <w:t>security:</w:t>
      </w:r>
    </w:p>
    <w:p w14:paraId="0CF044C2" w14:textId="77777777" w:rsidR="005E7E36" w:rsidRPr="002437CB" w:rsidRDefault="005E7E36" w:rsidP="005E7E36">
      <w:pPr>
        <w:pStyle w:val="PL"/>
      </w:pPr>
      <w:r w:rsidRPr="002437CB">
        <w:t xml:space="preserve">  - {}</w:t>
      </w:r>
    </w:p>
    <w:p w14:paraId="788A85B7" w14:textId="77777777" w:rsidR="005E7E36" w:rsidRPr="002437CB" w:rsidRDefault="005E7E36" w:rsidP="005E7E36">
      <w:pPr>
        <w:pStyle w:val="PL"/>
      </w:pPr>
      <w:r w:rsidRPr="002437CB">
        <w:t xml:space="preserve">  - oAuth2ClientCredentials: []</w:t>
      </w:r>
    </w:p>
    <w:p w14:paraId="7538A301" w14:textId="77777777" w:rsidR="005E7E36" w:rsidRPr="002437CB" w:rsidRDefault="005E7E36" w:rsidP="005E7E36">
      <w:pPr>
        <w:pStyle w:val="PL"/>
      </w:pPr>
    </w:p>
    <w:p w14:paraId="18D2625D" w14:textId="77777777" w:rsidR="005E7E36" w:rsidRPr="002437CB" w:rsidRDefault="005E7E36" w:rsidP="005E7E36">
      <w:pPr>
        <w:pStyle w:val="PL"/>
      </w:pPr>
      <w:r w:rsidRPr="002437CB">
        <w:t>paths:</w:t>
      </w:r>
    </w:p>
    <w:p w14:paraId="5A144D25" w14:textId="77777777" w:rsidR="005E7E36" w:rsidRPr="002437CB" w:rsidRDefault="005E7E36" w:rsidP="005E7E36">
      <w:pPr>
        <w:pStyle w:val="PL"/>
      </w:pPr>
      <w:r w:rsidRPr="002437CB">
        <w:t xml:space="preserve">  /subscriptions:</w:t>
      </w:r>
    </w:p>
    <w:p w14:paraId="57E06998" w14:textId="77777777" w:rsidR="005E7E36" w:rsidRPr="002437CB" w:rsidRDefault="005E7E36" w:rsidP="005E7E36">
      <w:pPr>
        <w:pStyle w:val="PL"/>
      </w:pPr>
      <w:r w:rsidRPr="002437CB">
        <w:t xml:space="preserve">    post:</w:t>
      </w:r>
    </w:p>
    <w:p w14:paraId="573FCE4C" w14:textId="77777777" w:rsidR="005E7E36" w:rsidRPr="002437CB" w:rsidRDefault="005E7E36" w:rsidP="005E7E36">
      <w:pPr>
        <w:pStyle w:val="PL"/>
      </w:pPr>
      <w:r w:rsidRPr="002437CB">
        <w:t xml:space="preserve">      summary: Request the creation of a AIMLE Assisted ML Model Selection Subscription resource.</w:t>
      </w:r>
    </w:p>
    <w:p w14:paraId="45DA30E5" w14:textId="77777777" w:rsidR="005E7E36" w:rsidRPr="002437CB" w:rsidRDefault="005E7E36" w:rsidP="005E7E36">
      <w:pPr>
        <w:pStyle w:val="PL"/>
      </w:pPr>
      <w:r w:rsidRPr="002437CB">
        <w:t xml:space="preserve">      operationId: CreateAimleAssistMLMdlSelSubscription</w:t>
      </w:r>
    </w:p>
    <w:p w14:paraId="5E92A19F" w14:textId="77777777" w:rsidR="005E7E36" w:rsidRPr="002437CB" w:rsidRDefault="005E7E36" w:rsidP="005E7E36">
      <w:pPr>
        <w:pStyle w:val="PL"/>
      </w:pPr>
      <w:r w:rsidRPr="002437CB">
        <w:t xml:space="preserve">      tags:</w:t>
      </w:r>
    </w:p>
    <w:p w14:paraId="3A4F4833" w14:textId="77777777" w:rsidR="005E7E36" w:rsidRPr="002437CB" w:rsidRDefault="005E7E36" w:rsidP="005E7E36">
      <w:pPr>
        <w:pStyle w:val="PL"/>
      </w:pPr>
      <w:r w:rsidRPr="002437CB">
        <w:t xml:space="preserve">        - AIMLE Assisted ML Model Selection Subscriptions (Collection)</w:t>
      </w:r>
    </w:p>
    <w:p w14:paraId="0E919489" w14:textId="77777777" w:rsidR="005E7E36" w:rsidRPr="002437CB" w:rsidRDefault="005E7E36" w:rsidP="005E7E36">
      <w:pPr>
        <w:pStyle w:val="PL"/>
      </w:pPr>
      <w:r w:rsidRPr="002437CB">
        <w:t xml:space="preserve">      requestBody:</w:t>
      </w:r>
    </w:p>
    <w:p w14:paraId="01FC149B" w14:textId="77777777" w:rsidR="005E7E36" w:rsidRPr="002437CB" w:rsidRDefault="005E7E36" w:rsidP="005E7E36">
      <w:pPr>
        <w:pStyle w:val="PL"/>
      </w:pPr>
      <w:r w:rsidRPr="002437CB">
        <w:t xml:space="preserve">        required: true</w:t>
      </w:r>
    </w:p>
    <w:p w14:paraId="3EAF20B3" w14:textId="77777777" w:rsidR="005E7E36" w:rsidRPr="002437CB" w:rsidRDefault="005E7E36" w:rsidP="005E7E36">
      <w:pPr>
        <w:pStyle w:val="PL"/>
      </w:pPr>
      <w:r w:rsidRPr="002437CB">
        <w:t xml:space="preserve">        content:</w:t>
      </w:r>
    </w:p>
    <w:p w14:paraId="5F865B2E" w14:textId="77777777" w:rsidR="005E7E36" w:rsidRPr="002437CB" w:rsidRDefault="005E7E36" w:rsidP="005E7E36">
      <w:pPr>
        <w:pStyle w:val="PL"/>
      </w:pPr>
      <w:r w:rsidRPr="002437CB">
        <w:t xml:space="preserve">          application/json:</w:t>
      </w:r>
    </w:p>
    <w:p w14:paraId="4064D09F" w14:textId="77777777" w:rsidR="005E7E36" w:rsidRPr="002437CB" w:rsidRDefault="005E7E36" w:rsidP="005E7E36">
      <w:pPr>
        <w:pStyle w:val="PL"/>
      </w:pPr>
      <w:r w:rsidRPr="002437CB">
        <w:t xml:space="preserve">            schema:</w:t>
      </w:r>
    </w:p>
    <w:p w14:paraId="76A44697" w14:textId="77777777" w:rsidR="005E7E36" w:rsidRPr="002437CB" w:rsidRDefault="005E7E36" w:rsidP="005E7E36">
      <w:pPr>
        <w:pStyle w:val="PL"/>
      </w:pPr>
      <w:r w:rsidRPr="002437CB">
        <w:t xml:space="preserve">              $ref: '#/components/schemas/AssistMLMdlSelSubsc'</w:t>
      </w:r>
    </w:p>
    <w:p w14:paraId="1734FF1A" w14:textId="77777777" w:rsidR="005E7E36" w:rsidRPr="002437CB" w:rsidRDefault="005E7E36" w:rsidP="005E7E36">
      <w:pPr>
        <w:pStyle w:val="PL"/>
      </w:pPr>
      <w:r w:rsidRPr="002437CB">
        <w:t xml:space="preserve">      responses:</w:t>
      </w:r>
    </w:p>
    <w:p w14:paraId="672B3FD1" w14:textId="77777777" w:rsidR="005E7E36" w:rsidRPr="002437CB" w:rsidRDefault="005E7E36" w:rsidP="005E7E36">
      <w:pPr>
        <w:pStyle w:val="PL"/>
      </w:pPr>
      <w:r w:rsidRPr="002437CB">
        <w:t xml:space="preserve">        '201':</w:t>
      </w:r>
    </w:p>
    <w:p w14:paraId="013C17AF" w14:textId="77777777" w:rsidR="005E7E36" w:rsidRPr="002437CB" w:rsidRDefault="005E7E36" w:rsidP="005E7E36">
      <w:pPr>
        <w:pStyle w:val="PL"/>
      </w:pPr>
      <w:r w:rsidRPr="002437CB">
        <w:t xml:space="preserve">          description: &gt;</w:t>
      </w:r>
    </w:p>
    <w:p w14:paraId="7965577B" w14:textId="77777777" w:rsidR="005E7E36" w:rsidRPr="002437CB" w:rsidRDefault="005E7E36" w:rsidP="005E7E36">
      <w:pPr>
        <w:pStyle w:val="PL"/>
      </w:pPr>
      <w:r w:rsidRPr="002437CB">
        <w:t xml:space="preserve">            Successful case. The creation of an Individual AIMLE Assisted ML Model Selection</w:t>
      </w:r>
    </w:p>
    <w:p w14:paraId="3FDA11C1" w14:textId="77777777" w:rsidR="005E7E36" w:rsidRPr="002437CB" w:rsidRDefault="005E7E36" w:rsidP="005E7E36">
      <w:pPr>
        <w:pStyle w:val="PL"/>
      </w:pPr>
      <w:r w:rsidRPr="002437CB">
        <w:t xml:space="preserve">            Subscription resource is confirmed and a representation of that resource is returned in</w:t>
      </w:r>
    </w:p>
    <w:p w14:paraId="2BE7F919" w14:textId="77777777" w:rsidR="005E7E36" w:rsidRPr="002437CB" w:rsidRDefault="005E7E36" w:rsidP="005E7E36">
      <w:pPr>
        <w:pStyle w:val="PL"/>
      </w:pPr>
      <w:r w:rsidRPr="002437CB">
        <w:t xml:space="preserve">            the response body.</w:t>
      </w:r>
    </w:p>
    <w:p w14:paraId="7D4C01B4" w14:textId="77777777" w:rsidR="005E7E36" w:rsidRPr="002437CB" w:rsidRDefault="005E7E36" w:rsidP="005E7E36">
      <w:pPr>
        <w:pStyle w:val="PL"/>
      </w:pPr>
      <w:r w:rsidRPr="002437CB">
        <w:t xml:space="preserve">          content:</w:t>
      </w:r>
    </w:p>
    <w:p w14:paraId="67EA5D7C" w14:textId="77777777" w:rsidR="005E7E36" w:rsidRPr="002437CB" w:rsidRDefault="005E7E36" w:rsidP="005E7E36">
      <w:pPr>
        <w:pStyle w:val="PL"/>
      </w:pPr>
      <w:r w:rsidRPr="002437CB">
        <w:t xml:space="preserve">            application/json:</w:t>
      </w:r>
    </w:p>
    <w:p w14:paraId="25114B12" w14:textId="77777777" w:rsidR="005E7E36" w:rsidRPr="002437CB" w:rsidRDefault="005E7E36" w:rsidP="005E7E36">
      <w:pPr>
        <w:pStyle w:val="PL"/>
      </w:pPr>
      <w:r w:rsidRPr="002437CB">
        <w:t xml:space="preserve">              schema:</w:t>
      </w:r>
    </w:p>
    <w:p w14:paraId="2379B008" w14:textId="77777777" w:rsidR="005E7E36" w:rsidRPr="002437CB" w:rsidRDefault="005E7E36" w:rsidP="005E7E36">
      <w:pPr>
        <w:pStyle w:val="PL"/>
      </w:pPr>
      <w:r w:rsidRPr="002437CB">
        <w:t xml:space="preserve">                $ref: '#/components/schemas/AssistMLMdlSelSubsc'</w:t>
      </w:r>
    </w:p>
    <w:p w14:paraId="0E62E91E" w14:textId="77777777" w:rsidR="005E7E36" w:rsidRPr="002437CB" w:rsidRDefault="005E7E36" w:rsidP="005E7E36">
      <w:pPr>
        <w:pStyle w:val="PL"/>
      </w:pPr>
      <w:r w:rsidRPr="002437CB">
        <w:t xml:space="preserve">          headers:</w:t>
      </w:r>
    </w:p>
    <w:p w14:paraId="0395DEF2" w14:textId="77777777" w:rsidR="005E7E36" w:rsidRPr="002437CB" w:rsidRDefault="005E7E36" w:rsidP="005E7E36">
      <w:pPr>
        <w:pStyle w:val="PL"/>
      </w:pPr>
      <w:r w:rsidRPr="002437CB">
        <w:t xml:space="preserve">            Location:</w:t>
      </w:r>
    </w:p>
    <w:p w14:paraId="2796A27D" w14:textId="77777777" w:rsidR="005E7E36" w:rsidRPr="002437CB" w:rsidRDefault="005E7E36" w:rsidP="005E7E36">
      <w:pPr>
        <w:pStyle w:val="PL"/>
      </w:pPr>
      <w:r w:rsidRPr="002437CB">
        <w:t xml:space="preserve">              description: Contains the URI of the newly created resource.</w:t>
      </w:r>
    </w:p>
    <w:p w14:paraId="58E44E34" w14:textId="77777777" w:rsidR="005E7E36" w:rsidRPr="002437CB" w:rsidRDefault="005E7E36" w:rsidP="005E7E36">
      <w:pPr>
        <w:pStyle w:val="PL"/>
      </w:pPr>
      <w:r w:rsidRPr="002437CB">
        <w:t xml:space="preserve">              required: true</w:t>
      </w:r>
    </w:p>
    <w:p w14:paraId="499914F4" w14:textId="77777777" w:rsidR="005E7E36" w:rsidRPr="002437CB" w:rsidRDefault="005E7E36" w:rsidP="005E7E36">
      <w:pPr>
        <w:pStyle w:val="PL"/>
      </w:pPr>
      <w:r w:rsidRPr="002437CB">
        <w:t xml:space="preserve">              schema:</w:t>
      </w:r>
    </w:p>
    <w:p w14:paraId="10C5BC58" w14:textId="77777777" w:rsidR="005E7E36" w:rsidRPr="002437CB" w:rsidRDefault="005E7E36" w:rsidP="005E7E36">
      <w:pPr>
        <w:pStyle w:val="PL"/>
      </w:pPr>
      <w:r w:rsidRPr="002437CB">
        <w:t xml:space="preserve">                type: string</w:t>
      </w:r>
    </w:p>
    <w:p w14:paraId="0CD73E6F" w14:textId="77777777" w:rsidR="005E7E36" w:rsidRPr="002437CB" w:rsidRDefault="005E7E36" w:rsidP="005E7E36">
      <w:pPr>
        <w:pStyle w:val="PL"/>
      </w:pPr>
      <w:r w:rsidRPr="002437CB">
        <w:t xml:space="preserve">        '400':</w:t>
      </w:r>
    </w:p>
    <w:p w14:paraId="3882E039" w14:textId="77777777" w:rsidR="005E7E36" w:rsidRPr="002437CB" w:rsidRDefault="005E7E36" w:rsidP="005E7E36">
      <w:pPr>
        <w:pStyle w:val="PL"/>
      </w:pPr>
      <w:r w:rsidRPr="002437CB">
        <w:t xml:space="preserve">          $ref: 'TS29122_CommonData.yaml#/components/responses/400'</w:t>
      </w:r>
    </w:p>
    <w:p w14:paraId="0FE0B184" w14:textId="77777777" w:rsidR="005E7E36" w:rsidRPr="002437CB" w:rsidRDefault="005E7E36" w:rsidP="005E7E36">
      <w:pPr>
        <w:pStyle w:val="PL"/>
      </w:pPr>
      <w:r w:rsidRPr="002437CB">
        <w:t xml:space="preserve">        '401':</w:t>
      </w:r>
    </w:p>
    <w:p w14:paraId="3A06E161" w14:textId="77777777" w:rsidR="005E7E36" w:rsidRPr="002437CB" w:rsidRDefault="005E7E36" w:rsidP="005E7E36">
      <w:pPr>
        <w:pStyle w:val="PL"/>
      </w:pPr>
      <w:r w:rsidRPr="002437CB">
        <w:t xml:space="preserve">          $ref: 'TS29122_CommonData.yaml#/components/responses/401'</w:t>
      </w:r>
    </w:p>
    <w:p w14:paraId="35012A91" w14:textId="77777777" w:rsidR="005E7E36" w:rsidRPr="002437CB" w:rsidRDefault="005E7E36" w:rsidP="005E7E36">
      <w:pPr>
        <w:pStyle w:val="PL"/>
      </w:pPr>
      <w:r w:rsidRPr="002437CB">
        <w:t xml:space="preserve">        '403':</w:t>
      </w:r>
    </w:p>
    <w:p w14:paraId="08CADED6" w14:textId="77777777" w:rsidR="005E7E36" w:rsidRPr="002437CB" w:rsidRDefault="005E7E36" w:rsidP="005E7E36">
      <w:pPr>
        <w:pStyle w:val="PL"/>
      </w:pPr>
      <w:r w:rsidRPr="002437CB">
        <w:t xml:space="preserve">          $ref: 'TS29122_CommonData.yaml#/components/responses/403'</w:t>
      </w:r>
    </w:p>
    <w:p w14:paraId="69D36944" w14:textId="77777777" w:rsidR="005E7E36" w:rsidRPr="002437CB" w:rsidRDefault="005E7E36" w:rsidP="005E7E36">
      <w:pPr>
        <w:pStyle w:val="PL"/>
      </w:pPr>
      <w:r w:rsidRPr="002437CB">
        <w:t xml:space="preserve">        '404':</w:t>
      </w:r>
    </w:p>
    <w:p w14:paraId="6E7A5860" w14:textId="77777777" w:rsidR="005E7E36" w:rsidRPr="002437CB" w:rsidRDefault="005E7E36" w:rsidP="005E7E36">
      <w:pPr>
        <w:pStyle w:val="PL"/>
      </w:pPr>
      <w:r w:rsidRPr="002437CB">
        <w:t xml:space="preserve">          $ref: 'TS29122_CommonData.yaml#/components/responses/404'</w:t>
      </w:r>
    </w:p>
    <w:p w14:paraId="669D52AF" w14:textId="77777777" w:rsidR="005E7E36" w:rsidRPr="002437CB" w:rsidRDefault="005E7E36" w:rsidP="005E7E36">
      <w:pPr>
        <w:pStyle w:val="PL"/>
      </w:pPr>
      <w:r w:rsidRPr="002437CB">
        <w:t xml:space="preserve">        '411':</w:t>
      </w:r>
    </w:p>
    <w:p w14:paraId="3C79EE7F" w14:textId="77777777" w:rsidR="005E7E36" w:rsidRPr="002437CB" w:rsidRDefault="005E7E36" w:rsidP="005E7E36">
      <w:pPr>
        <w:pStyle w:val="PL"/>
      </w:pPr>
      <w:r w:rsidRPr="002437CB">
        <w:t xml:space="preserve">          $ref: 'TS29122_CommonData.yaml#/components/responses/411'</w:t>
      </w:r>
    </w:p>
    <w:p w14:paraId="2CBF5FB2" w14:textId="77777777" w:rsidR="005E7E36" w:rsidRPr="002437CB" w:rsidRDefault="005E7E36" w:rsidP="005E7E36">
      <w:pPr>
        <w:pStyle w:val="PL"/>
      </w:pPr>
      <w:r w:rsidRPr="002437CB">
        <w:t xml:space="preserve">        '413':</w:t>
      </w:r>
    </w:p>
    <w:p w14:paraId="44C6F62C" w14:textId="77777777" w:rsidR="005E7E36" w:rsidRPr="002437CB" w:rsidRDefault="005E7E36" w:rsidP="005E7E36">
      <w:pPr>
        <w:pStyle w:val="PL"/>
      </w:pPr>
      <w:r w:rsidRPr="002437CB">
        <w:t xml:space="preserve">          $ref: 'TS29122_CommonData.yaml#/components/responses/413'</w:t>
      </w:r>
    </w:p>
    <w:p w14:paraId="1FDECCE7" w14:textId="77777777" w:rsidR="005E7E36" w:rsidRPr="002437CB" w:rsidRDefault="005E7E36" w:rsidP="005E7E36">
      <w:pPr>
        <w:pStyle w:val="PL"/>
      </w:pPr>
      <w:r w:rsidRPr="002437CB">
        <w:t xml:space="preserve">        '415':</w:t>
      </w:r>
    </w:p>
    <w:p w14:paraId="4167885E" w14:textId="77777777" w:rsidR="005E7E36" w:rsidRPr="002437CB" w:rsidRDefault="005E7E36" w:rsidP="005E7E36">
      <w:pPr>
        <w:pStyle w:val="PL"/>
      </w:pPr>
      <w:r w:rsidRPr="002437CB">
        <w:t xml:space="preserve">          $ref: 'TS29122_CommonData.yaml#/components/responses/415'</w:t>
      </w:r>
    </w:p>
    <w:p w14:paraId="3BE75ECE" w14:textId="77777777" w:rsidR="005E7E36" w:rsidRPr="002437CB" w:rsidRDefault="005E7E36" w:rsidP="005E7E36">
      <w:pPr>
        <w:pStyle w:val="PL"/>
      </w:pPr>
      <w:r w:rsidRPr="002437CB">
        <w:t xml:space="preserve">        '429':</w:t>
      </w:r>
    </w:p>
    <w:p w14:paraId="362CEAD0" w14:textId="77777777" w:rsidR="005E7E36" w:rsidRPr="002437CB" w:rsidRDefault="005E7E36" w:rsidP="005E7E36">
      <w:pPr>
        <w:pStyle w:val="PL"/>
      </w:pPr>
      <w:r w:rsidRPr="002437CB">
        <w:t xml:space="preserve">          $ref: 'TS29122_CommonData.yaml#/components/responses/429'</w:t>
      </w:r>
    </w:p>
    <w:p w14:paraId="74390F91" w14:textId="77777777" w:rsidR="005E7E36" w:rsidRPr="002437CB" w:rsidRDefault="005E7E36" w:rsidP="005E7E36">
      <w:pPr>
        <w:pStyle w:val="PL"/>
      </w:pPr>
      <w:r w:rsidRPr="002437CB">
        <w:t xml:space="preserve">        '500':</w:t>
      </w:r>
    </w:p>
    <w:p w14:paraId="4C171DFE" w14:textId="77777777" w:rsidR="005E7E36" w:rsidRPr="002437CB" w:rsidRDefault="005E7E36" w:rsidP="005E7E36">
      <w:pPr>
        <w:pStyle w:val="PL"/>
      </w:pPr>
      <w:r w:rsidRPr="002437CB">
        <w:t xml:space="preserve">          $ref: 'TS29122_CommonData.yaml#/components/responses/500'</w:t>
      </w:r>
    </w:p>
    <w:p w14:paraId="2DE67DE7" w14:textId="77777777" w:rsidR="005E7E36" w:rsidRPr="002437CB" w:rsidRDefault="005E7E36" w:rsidP="005E7E36">
      <w:pPr>
        <w:pStyle w:val="PL"/>
      </w:pPr>
      <w:r w:rsidRPr="002437CB">
        <w:t xml:space="preserve">        '503':</w:t>
      </w:r>
    </w:p>
    <w:p w14:paraId="7E78DE95" w14:textId="77777777" w:rsidR="005E7E36" w:rsidRPr="002437CB" w:rsidRDefault="005E7E36" w:rsidP="005E7E36">
      <w:pPr>
        <w:pStyle w:val="PL"/>
      </w:pPr>
      <w:r w:rsidRPr="002437CB">
        <w:t xml:space="preserve">          $ref: 'TS29122_CommonData.yaml#/components/responses/503'</w:t>
      </w:r>
    </w:p>
    <w:p w14:paraId="7DFFE7E5" w14:textId="77777777" w:rsidR="005E7E36" w:rsidRPr="002437CB" w:rsidRDefault="005E7E36" w:rsidP="005E7E36">
      <w:pPr>
        <w:pStyle w:val="PL"/>
      </w:pPr>
      <w:r w:rsidRPr="002437CB">
        <w:t xml:space="preserve">        default:</w:t>
      </w:r>
    </w:p>
    <w:p w14:paraId="5D704070" w14:textId="77777777" w:rsidR="005E7E36" w:rsidRPr="002437CB" w:rsidRDefault="005E7E36" w:rsidP="005E7E36">
      <w:pPr>
        <w:pStyle w:val="PL"/>
      </w:pPr>
      <w:r w:rsidRPr="002437CB">
        <w:t xml:space="preserve">          $ref: 'TS29122_CommonData.yaml#/components/responses/default'</w:t>
      </w:r>
    </w:p>
    <w:p w14:paraId="3664F975" w14:textId="77777777" w:rsidR="005E7E36" w:rsidRPr="002437CB" w:rsidRDefault="005E7E36" w:rsidP="005E7E36">
      <w:pPr>
        <w:pStyle w:val="PL"/>
      </w:pPr>
      <w:r w:rsidRPr="002437CB">
        <w:t xml:space="preserve">      callbacks:</w:t>
      </w:r>
    </w:p>
    <w:p w14:paraId="5AC2BF24" w14:textId="77777777" w:rsidR="005E7E36" w:rsidRPr="002437CB" w:rsidRDefault="005E7E36" w:rsidP="005E7E36">
      <w:pPr>
        <w:pStyle w:val="PL"/>
      </w:pPr>
      <w:r w:rsidRPr="002437CB">
        <w:t xml:space="preserve">        myNotification:</w:t>
      </w:r>
    </w:p>
    <w:p w14:paraId="7C2BA669" w14:textId="0D81D867" w:rsidR="005E7E36" w:rsidRPr="002437CB" w:rsidRDefault="005E7E36" w:rsidP="005E7E36">
      <w:pPr>
        <w:pStyle w:val="PL"/>
      </w:pPr>
      <w:r w:rsidRPr="002437CB">
        <w:t xml:space="preserve">          '{$request.body#/notifUri}':</w:t>
      </w:r>
    </w:p>
    <w:p w14:paraId="319BFE49" w14:textId="77777777" w:rsidR="005E7E36" w:rsidRPr="002437CB" w:rsidRDefault="005E7E36" w:rsidP="005E7E36">
      <w:pPr>
        <w:pStyle w:val="PL"/>
      </w:pPr>
      <w:r w:rsidRPr="002437CB">
        <w:t xml:space="preserve">            post:</w:t>
      </w:r>
    </w:p>
    <w:p w14:paraId="4876FEFA" w14:textId="77777777" w:rsidR="005E7E36" w:rsidRPr="002437CB" w:rsidRDefault="005E7E36" w:rsidP="005E7E36">
      <w:pPr>
        <w:pStyle w:val="PL"/>
      </w:pPr>
      <w:r w:rsidRPr="002437CB">
        <w:t xml:space="preserve">              summary: notify a previously subscribed service consumer on AIML Assisted ML Model Selection related event(s).</w:t>
      </w:r>
    </w:p>
    <w:p w14:paraId="1820891A" w14:textId="77777777" w:rsidR="005E7E36" w:rsidRPr="002437CB" w:rsidRDefault="005E7E36" w:rsidP="005E7E36">
      <w:pPr>
        <w:pStyle w:val="PL"/>
      </w:pPr>
      <w:r w:rsidRPr="002437CB">
        <w:t xml:space="preserve">              requestBody:</w:t>
      </w:r>
    </w:p>
    <w:p w14:paraId="33385A7A" w14:textId="77777777" w:rsidR="005E7E36" w:rsidRPr="002437CB" w:rsidRDefault="005E7E36" w:rsidP="005E7E36">
      <w:pPr>
        <w:pStyle w:val="PL"/>
      </w:pPr>
      <w:r w:rsidRPr="002437CB">
        <w:t xml:space="preserve">                required: true</w:t>
      </w:r>
    </w:p>
    <w:p w14:paraId="13F3BE5C" w14:textId="77777777" w:rsidR="005E7E36" w:rsidRPr="002437CB" w:rsidRDefault="005E7E36" w:rsidP="005E7E36">
      <w:pPr>
        <w:pStyle w:val="PL"/>
      </w:pPr>
      <w:r w:rsidRPr="002437CB">
        <w:t xml:space="preserve">                content:</w:t>
      </w:r>
    </w:p>
    <w:p w14:paraId="08DA8034" w14:textId="77777777" w:rsidR="005E7E36" w:rsidRPr="002437CB" w:rsidRDefault="005E7E36" w:rsidP="005E7E36">
      <w:pPr>
        <w:pStyle w:val="PL"/>
      </w:pPr>
      <w:r w:rsidRPr="002437CB">
        <w:t xml:space="preserve">                  application/json:</w:t>
      </w:r>
    </w:p>
    <w:p w14:paraId="417507E2" w14:textId="77777777" w:rsidR="005E7E36" w:rsidRPr="002437CB" w:rsidRDefault="005E7E36" w:rsidP="005E7E36">
      <w:pPr>
        <w:pStyle w:val="PL"/>
      </w:pPr>
      <w:r w:rsidRPr="002437CB">
        <w:t xml:space="preserve">                    schema:</w:t>
      </w:r>
    </w:p>
    <w:p w14:paraId="41BC3D65" w14:textId="77777777" w:rsidR="005E7E36" w:rsidRPr="002437CB" w:rsidRDefault="005E7E36" w:rsidP="005E7E36">
      <w:pPr>
        <w:pStyle w:val="PL"/>
      </w:pPr>
      <w:r w:rsidRPr="002437CB">
        <w:t xml:space="preserve">                      $ref: '#/components/schemas/AssistMLMdlSelNotif'</w:t>
      </w:r>
    </w:p>
    <w:p w14:paraId="6D8C32CA" w14:textId="77777777" w:rsidR="005E7E36" w:rsidRPr="002437CB" w:rsidRDefault="005E7E36" w:rsidP="005E7E36">
      <w:pPr>
        <w:pStyle w:val="PL"/>
      </w:pPr>
      <w:r w:rsidRPr="002437CB">
        <w:t xml:space="preserve">              responses:</w:t>
      </w:r>
    </w:p>
    <w:p w14:paraId="36856D30" w14:textId="77777777" w:rsidR="005E7E36" w:rsidRPr="002437CB" w:rsidRDefault="005E7E36" w:rsidP="005E7E36">
      <w:pPr>
        <w:pStyle w:val="PL"/>
      </w:pPr>
      <w:r w:rsidRPr="002437CB">
        <w:t xml:space="preserve">                '204':</w:t>
      </w:r>
    </w:p>
    <w:p w14:paraId="37BAA361" w14:textId="77777777" w:rsidR="005E7E36" w:rsidRPr="002437CB" w:rsidRDefault="005E7E36" w:rsidP="005E7E36">
      <w:pPr>
        <w:pStyle w:val="PL"/>
      </w:pPr>
      <w:r w:rsidRPr="002437CB">
        <w:t xml:space="preserve">                  description: The notification is successfully received.</w:t>
      </w:r>
    </w:p>
    <w:p w14:paraId="0E1A8B05" w14:textId="77777777" w:rsidR="005E7E36" w:rsidRPr="002437CB" w:rsidRDefault="005E7E36" w:rsidP="005E7E36">
      <w:pPr>
        <w:pStyle w:val="PL"/>
      </w:pPr>
      <w:r w:rsidRPr="002437CB">
        <w:t xml:space="preserve">                '307':</w:t>
      </w:r>
    </w:p>
    <w:p w14:paraId="2B53FCEF" w14:textId="77777777" w:rsidR="005E7E36" w:rsidRPr="002437CB" w:rsidRDefault="005E7E36" w:rsidP="005E7E36">
      <w:pPr>
        <w:pStyle w:val="PL"/>
      </w:pPr>
      <w:r w:rsidRPr="002437CB">
        <w:t xml:space="preserve">                  $ref: 'TS29122_CommonData.yaml#/components/responses/307'</w:t>
      </w:r>
    </w:p>
    <w:p w14:paraId="501B268E" w14:textId="77777777" w:rsidR="005E7E36" w:rsidRPr="002437CB" w:rsidRDefault="005E7E36" w:rsidP="005E7E36">
      <w:pPr>
        <w:pStyle w:val="PL"/>
      </w:pPr>
      <w:r w:rsidRPr="002437CB">
        <w:t xml:space="preserve">                '308':</w:t>
      </w:r>
    </w:p>
    <w:p w14:paraId="3CA2E53C" w14:textId="77777777" w:rsidR="005E7E36" w:rsidRPr="002437CB" w:rsidRDefault="005E7E36" w:rsidP="005E7E36">
      <w:pPr>
        <w:pStyle w:val="PL"/>
      </w:pPr>
      <w:r w:rsidRPr="002437CB">
        <w:t xml:space="preserve">                  $ref: 'TS29122_CommonData.yaml#/components/responses/308'</w:t>
      </w:r>
    </w:p>
    <w:p w14:paraId="50410BDB" w14:textId="77777777" w:rsidR="005E7E36" w:rsidRPr="002437CB" w:rsidRDefault="005E7E36" w:rsidP="005E7E36">
      <w:pPr>
        <w:pStyle w:val="PL"/>
      </w:pPr>
      <w:r w:rsidRPr="002437CB">
        <w:t xml:space="preserve">                '400':</w:t>
      </w:r>
    </w:p>
    <w:p w14:paraId="6A70C153" w14:textId="77777777" w:rsidR="005E7E36" w:rsidRPr="002437CB" w:rsidRDefault="005E7E36" w:rsidP="005E7E36">
      <w:pPr>
        <w:pStyle w:val="PL"/>
      </w:pPr>
      <w:r w:rsidRPr="002437CB">
        <w:t xml:space="preserve">                  $ref: 'TS29122_CommonData.yaml#/components/responses/400'</w:t>
      </w:r>
    </w:p>
    <w:p w14:paraId="02B57528" w14:textId="77777777" w:rsidR="005E7E36" w:rsidRPr="002437CB" w:rsidRDefault="005E7E36" w:rsidP="005E7E36">
      <w:pPr>
        <w:pStyle w:val="PL"/>
      </w:pPr>
      <w:r w:rsidRPr="002437CB">
        <w:t xml:space="preserve">                '401':</w:t>
      </w:r>
    </w:p>
    <w:p w14:paraId="065C3782" w14:textId="77777777" w:rsidR="005E7E36" w:rsidRPr="002437CB" w:rsidRDefault="005E7E36" w:rsidP="005E7E36">
      <w:pPr>
        <w:pStyle w:val="PL"/>
      </w:pPr>
      <w:r w:rsidRPr="002437CB">
        <w:t xml:space="preserve">                  $ref: 'TS29122_CommonData.yaml#/components/responses/401'</w:t>
      </w:r>
    </w:p>
    <w:p w14:paraId="1ACA1DA5" w14:textId="77777777" w:rsidR="005E7E36" w:rsidRPr="002437CB" w:rsidRDefault="005E7E36" w:rsidP="005E7E36">
      <w:pPr>
        <w:pStyle w:val="PL"/>
      </w:pPr>
      <w:r w:rsidRPr="002437CB">
        <w:t xml:space="preserve">                '403':</w:t>
      </w:r>
    </w:p>
    <w:p w14:paraId="56DFFBE0" w14:textId="77777777" w:rsidR="005E7E36" w:rsidRPr="002437CB" w:rsidRDefault="005E7E36" w:rsidP="005E7E36">
      <w:pPr>
        <w:pStyle w:val="PL"/>
      </w:pPr>
      <w:r w:rsidRPr="002437CB">
        <w:t xml:space="preserve">                  $ref: 'TS29122_CommonData.yaml#/components/responses/403'</w:t>
      </w:r>
    </w:p>
    <w:p w14:paraId="69CEB320" w14:textId="77777777" w:rsidR="005E7E36" w:rsidRPr="002437CB" w:rsidRDefault="005E7E36" w:rsidP="005E7E36">
      <w:pPr>
        <w:pStyle w:val="PL"/>
      </w:pPr>
      <w:r w:rsidRPr="002437CB">
        <w:t xml:space="preserve">                '404':</w:t>
      </w:r>
    </w:p>
    <w:p w14:paraId="39BAC69D" w14:textId="77777777" w:rsidR="005E7E36" w:rsidRPr="002437CB" w:rsidRDefault="005E7E36" w:rsidP="005E7E36">
      <w:pPr>
        <w:pStyle w:val="PL"/>
      </w:pPr>
      <w:r w:rsidRPr="002437CB">
        <w:t xml:space="preserve">                  $ref: 'TS29122_CommonData.yaml#/components/responses/404'</w:t>
      </w:r>
    </w:p>
    <w:p w14:paraId="4D6255C4" w14:textId="77777777" w:rsidR="005E7E36" w:rsidRPr="002437CB" w:rsidRDefault="005E7E36" w:rsidP="005E7E36">
      <w:pPr>
        <w:pStyle w:val="PL"/>
      </w:pPr>
      <w:r w:rsidRPr="002437CB">
        <w:t xml:space="preserve">                '411':</w:t>
      </w:r>
    </w:p>
    <w:p w14:paraId="50812D26" w14:textId="77777777" w:rsidR="005E7E36" w:rsidRPr="002437CB" w:rsidRDefault="005E7E36" w:rsidP="005E7E36">
      <w:pPr>
        <w:pStyle w:val="PL"/>
      </w:pPr>
      <w:r w:rsidRPr="002437CB">
        <w:t xml:space="preserve">                  $ref: 'TS29122_CommonData.yaml#/components/responses/411'</w:t>
      </w:r>
    </w:p>
    <w:p w14:paraId="06ADE8B2" w14:textId="77777777" w:rsidR="005E7E36" w:rsidRPr="002437CB" w:rsidRDefault="005E7E36" w:rsidP="005E7E36">
      <w:pPr>
        <w:pStyle w:val="PL"/>
      </w:pPr>
      <w:r w:rsidRPr="002437CB">
        <w:t xml:space="preserve">                '413':</w:t>
      </w:r>
    </w:p>
    <w:p w14:paraId="58C498A1" w14:textId="77777777" w:rsidR="005E7E36" w:rsidRPr="002437CB" w:rsidRDefault="005E7E36" w:rsidP="005E7E36">
      <w:pPr>
        <w:pStyle w:val="PL"/>
      </w:pPr>
      <w:r w:rsidRPr="002437CB">
        <w:t xml:space="preserve">                  $ref: 'TS29122_CommonData.yaml#/components/responses/413'</w:t>
      </w:r>
    </w:p>
    <w:p w14:paraId="09203986" w14:textId="77777777" w:rsidR="005E7E36" w:rsidRPr="002437CB" w:rsidRDefault="005E7E36" w:rsidP="005E7E36">
      <w:pPr>
        <w:pStyle w:val="PL"/>
      </w:pPr>
      <w:r w:rsidRPr="002437CB">
        <w:t xml:space="preserve">                '415':</w:t>
      </w:r>
    </w:p>
    <w:p w14:paraId="344B85C6" w14:textId="77777777" w:rsidR="005E7E36" w:rsidRPr="002437CB" w:rsidRDefault="005E7E36" w:rsidP="005E7E36">
      <w:pPr>
        <w:pStyle w:val="PL"/>
      </w:pPr>
      <w:r w:rsidRPr="002437CB">
        <w:t xml:space="preserve">                  $ref: 'TS29122_CommonData.yaml#/components/responses/415'</w:t>
      </w:r>
    </w:p>
    <w:p w14:paraId="5057CA54" w14:textId="77777777" w:rsidR="005E7E36" w:rsidRPr="002437CB" w:rsidRDefault="005E7E36" w:rsidP="005E7E36">
      <w:pPr>
        <w:pStyle w:val="PL"/>
      </w:pPr>
      <w:r w:rsidRPr="002437CB">
        <w:t xml:space="preserve">                '429':</w:t>
      </w:r>
    </w:p>
    <w:p w14:paraId="52F9EAB5" w14:textId="77777777" w:rsidR="005E7E36" w:rsidRPr="002437CB" w:rsidRDefault="005E7E36" w:rsidP="005E7E36">
      <w:pPr>
        <w:pStyle w:val="PL"/>
      </w:pPr>
      <w:r w:rsidRPr="002437CB">
        <w:t xml:space="preserve">                  $ref: 'TS29122_CommonData.yaml#/components/responses/429'</w:t>
      </w:r>
    </w:p>
    <w:p w14:paraId="58ADF4B3" w14:textId="77777777" w:rsidR="005E7E36" w:rsidRPr="002437CB" w:rsidRDefault="005E7E36" w:rsidP="005E7E36">
      <w:pPr>
        <w:pStyle w:val="PL"/>
      </w:pPr>
      <w:r w:rsidRPr="002437CB">
        <w:t xml:space="preserve">                '500':</w:t>
      </w:r>
    </w:p>
    <w:p w14:paraId="249153CA" w14:textId="77777777" w:rsidR="005E7E36" w:rsidRPr="002437CB" w:rsidRDefault="005E7E36" w:rsidP="005E7E36">
      <w:pPr>
        <w:pStyle w:val="PL"/>
      </w:pPr>
      <w:r w:rsidRPr="002437CB">
        <w:t xml:space="preserve">                  $ref: 'TS29122_CommonData.yaml#/components/responses/500'</w:t>
      </w:r>
    </w:p>
    <w:p w14:paraId="76484146" w14:textId="77777777" w:rsidR="005E7E36" w:rsidRPr="002437CB" w:rsidRDefault="005E7E36" w:rsidP="005E7E36">
      <w:pPr>
        <w:pStyle w:val="PL"/>
      </w:pPr>
      <w:r w:rsidRPr="002437CB">
        <w:t xml:space="preserve">                '503':</w:t>
      </w:r>
    </w:p>
    <w:p w14:paraId="4CFD12EA" w14:textId="77777777" w:rsidR="005E7E36" w:rsidRPr="002437CB" w:rsidRDefault="005E7E36" w:rsidP="005E7E36">
      <w:pPr>
        <w:pStyle w:val="PL"/>
      </w:pPr>
      <w:r w:rsidRPr="002437CB">
        <w:t xml:space="preserve">                  $ref: 'TS29122_CommonData.yaml#/components/responses/503'</w:t>
      </w:r>
    </w:p>
    <w:p w14:paraId="23CB77D9" w14:textId="77777777" w:rsidR="005E7E36" w:rsidRPr="002437CB" w:rsidRDefault="005E7E36" w:rsidP="005E7E36">
      <w:pPr>
        <w:pStyle w:val="PL"/>
      </w:pPr>
      <w:r w:rsidRPr="002437CB">
        <w:t xml:space="preserve">                default:</w:t>
      </w:r>
    </w:p>
    <w:p w14:paraId="4FC17555" w14:textId="77777777" w:rsidR="005E7E36" w:rsidRPr="002437CB" w:rsidRDefault="005E7E36" w:rsidP="005E7E36">
      <w:pPr>
        <w:pStyle w:val="PL"/>
      </w:pPr>
      <w:r w:rsidRPr="002437CB">
        <w:t xml:space="preserve">                  $ref: 'TS29122_CommonData.yaml#/components/responses/default'</w:t>
      </w:r>
    </w:p>
    <w:p w14:paraId="4BBF0BE1" w14:textId="77777777" w:rsidR="005E7E36" w:rsidRPr="002437CB" w:rsidRDefault="005E7E36" w:rsidP="005E7E36">
      <w:pPr>
        <w:pStyle w:val="PL"/>
      </w:pPr>
    </w:p>
    <w:p w14:paraId="7B3793F2" w14:textId="77777777" w:rsidR="005E7E36" w:rsidRPr="002437CB" w:rsidRDefault="005E7E36" w:rsidP="005E7E36">
      <w:pPr>
        <w:pStyle w:val="PL"/>
      </w:pPr>
      <w:r w:rsidRPr="002437CB">
        <w:t xml:space="preserve">  /subscriptions/{subscriptionId}:</w:t>
      </w:r>
    </w:p>
    <w:p w14:paraId="1E33A99F" w14:textId="77777777" w:rsidR="005E7E36" w:rsidRPr="002437CB" w:rsidRDefault="005E7E36" w:rsidP="005E7E36">
      <w:pPr>
        <w:pStyle w:val="PL"/>
      </w:pPr>
      <w:r w:rsidRPr="002437CB">
        <w:t xml:space="preserve">    parameters:</w:t>
      </w:r>
    </w:p>
    <w:p w14:paraId="3EFEF23B" w14:textId="77777777" w:rsidR="005E7E36" w:rsidRPr="002437CB" w:rsidRDefault="005E7E36" w:rsidP="005E7E36">
      <w:pPr>
        <w:pStyle w:val="PL"/>
      </w:pPr>
      <w:r w:rsidRPr="002437CB">
        <w:t xml:space="preserve">      - name: subscriptionId</w:t>
      </w:r>
    </w:p>
    <w:p w14:paraId="559FA77C" w14:textId="77777777" w:rsidR="005E7E36" w:rsidRPr="002437CB" w:rsidRDefault="005E7E36" w:rsidP="005E7E36">
      <w:pPr>
        <w:pStyle w:val="PL"/>
      </w:pPr>
      <w:r w:rsidRPr="002437CB">
        <w:t xml:space="preserve">        in: path</w:t>
      </w:r>
    </w:p>
    <w:p w14:paraId="68E92905" w14:textId="77777777" w:rsidR="005E7E36" w:rsidRPr="002437CB" w:rsidRDefault="005E7E36" w:rsidP="005E7E36">
      <w:pPr>
        <w:pStyle w:val="PL"/>
      </w:pPr>
      <w:r w:rsidRPr="002437CB">
        <w:t xml:space="preserve">        description: &gt;</w:t>
      </w:r>
    </w:p>
    <w:p w14:paraId="53D79103" w14:textId="77777777" w:rsidR="005E7E36" w:rsidRPr="002437CB" w:rsidRDefault="005E7E36" w:rsidP="005E7E36">
      <w:pPr>
        <w:pStyle w:val="PL"/>
      </w:pPr>
      <w:r w:rsidRPr="002437CB">
        <w:t xml:space="preserve">          Represents the identifier of an Individual AIMLE Assisted ML Model Selection Subscription</w:t>
      </w:r>
    </w:p>
    <w:p w14:paraId="0FE30506" w14:textId="77777777" w:rsidR="005E7E36" w:rsidRPr="002437CB" w:rsidRDefault="005E7E36" w:rsidP="005E7E36">
      <w:pPr>
        <w:pStyle w:val="PL"/>
      </w:pPr>
      <w:r w:rsidRPr="002437CB">
        <w:t xml:space="preserve">          resource.</w:t>
      </w:r>
    </w:p>
    <w:p w14:paraId="13445DFF" w14:textId="77777777" w:rsidR="005E7E36" w:rsidRPr="002437CB" w:rsidRDefault="005E7E36" w:rsidP="005E7E36">
      <w:pPr>
        <w:pStyle w:val="PL"/>
      </w:pPr>
      <w:r w:rsidRPr="002437CB">
        <w:t xml:space="preserve">        required: true</w:t>
      </w:r>
    </w:p>
    <w:p w14:paraId="40D6B68F" w14:textId="77777777" w:rsidR="005E7E36" w:rsidRPr="002437CB" w:rsidRDefault="005E7E36" w:rsidP="005E7E36">
      <w:pPr>
        <w:pStyle w:val="PL"/>
      </w:pPr>
      <w:r w:rsidRPr="002437CB">
        <w:t xml:space="preserve">        schema:</w:t>
      </w:r>
    </w:p>
    <w:p w14:paraId="08266B43" w14:textId="77777777" w:rsidR="005E7E36" w:rsidRPr="002437CB" w:rsidRDefault="005E7E36" w:rsidP="005E7E36">
      <w:pPr>
        <w:pStyle w:val="PL"/>
      </w:pPr>
      <w:r w:rsidRPr="002437CB">
        <w:t xml:space="preserve">          type: string</w:t>
      </w:r>
    </w:p>
    <w:p w14:paraId="44ED9E9D" w14:textId="77777777" w:rsidR="005E7E36" w:rsidRPr="002437CB" w:rsidRDefault="005E7E36" w:rsidP="005E7E36">
      <w:pPr>
        <w:pStyle w:val="PL"/>
      </w:pPr>
    </w:p>
    <w:p w14:paraId="6AEACC7E" w14:textId="77777777" w:rsidR="005E7E36" w:rsidRPr="002437CB" w:rsidRDefault="005E7E36" w:rsidP="005E7E36">
      <w:pPr>
        <w:pStyle w:val="PL"/>
      </w:pPr>
      <w:r w:rsidRPr="002437CB">
        <w:t xml:space="preserve">    get:</w:t>
      </w:r>
    </w:p>
    <w:p w14:paraId="4CB3E759" w14:textId="77777777" w:rsidR="005E7E36" w:rsidRPr="002437CB" w:rsidRDefault="005E7E36" w:rsidP="005E7E36">
      <w:pPr>
        <w:pStyle w:val="PL"/>
      </w:pPr>
      <w:r w:rsidRPr="002437CB">
        <w:t xml:space="preserve">      summary: Retrieve an existing Individual AIMLE Assisted ML Model Selection Subscription resource.</w:t>
      </w:r>
    </w:p>
    <w:p w14:paraId="2CBF18A0" w14:textId="77777777" w:rsidR="005E7E36" w:rsidRPr="002437CB" w:rsidRDefault="005E7E36" w:rsidP="005E7E36">
      <w:pPr>
        <w:pStyle w:val="PL"/>
      </w:pPr>
      <w:r w:rsidRPr="002437CB">
        <w:t xml:space="preserve">      operationId: GetAimleAssistMLMdlSelSubscription</w:t>
      </w:r>
    </w:p>
    <w:p w14:paraId="3A207D0E" w14:textId="77777777" w:rsidR="005E7E36" w:rsidRPr="002437CB" w:rsidRDefault="005E7E36" w:rsidP="005E7E36">
      <w:pPr>
        <w:pStyle w:val="PL"/>
      </w:pPr>
      <w:r w:rsidRPr="002437CB">
        <w:t xml:space="preserve">      tags:</w:t>
      </w:r>
    </w:p>
    <w:p w14:paraId="0B6A4E24" w14:textId="77777777" w:rsidR="005E7E36" w:rsidRPr="002437CB" w:rsidRDefault="005E7E36" w:rsidP="005E7E36">
      <w:pPr>
        <w:pStyle w:val="PL"/>
      </w:pPr>
      <w:r w:rsidRPr="002437CB">
        <w:t xml:space="preserve">        - Individual AIMLE Assisted ML Model Selection Subscription (Document)</w:t>
      </w:r>
    </w:p>
    <w:p w14:paraId="08447C92" w14:textId="77777777" w:rsidR="005E7E36" w:rsidRPr="002437CB" w:rsidRDefault="005E7E36" w:rsidP="005E7E36">
      <w:pPr>
        <w:pStyle w:val="PL"/>
      </w:pPr>
      <w:r w:rsidRPr="002437CB">
        <w:t xml:space="preserve">      responses:</w:t>
      </w:r>
    </w:p>
    <w:p w14:paraId="466B9713" w14:textId="77777777" w:rsidR="005E7E36" w:rsidRPr="002437CB" w:rsidRDefault="005E7E36" w:rsidP="005E7E36">
      <w:pPr>
        <w:pStyle w:val="PL"/>
      </w:pPr>
      <w:r w:rsidRPr="002437CB">
        <w:t xml:space="preserve">        '200':</w:t>
      </w:r>
    </w:p>
    <w:p w14:paraId="288F89EC" w14:textId="77777777" w:rsidR="005E7E36" w:rsidRPr="002437CB" w:rsidRDefault="005E7E36" w:rsidP="005E7E36">
      <w:pPr>
        <w:pStyle w:val="PL"/>
      </w:pPr>
      <w:r w:rsidRPr="002437CB">
        <w:t xml:space="preserve">          description: &gt;</w:t>
      </w:r>
    </w:p>
    <w:p w14:paraId="25AAEA4B" w14:textId="77777777" w:rsidR="005E7E36" w:rsidRPr="002437CB" w:rsidRDefault="005E7E36" w:rsidP="005E7E36">
      <w:pPr>
        <w:pStyle w:val="PL"/>
      </w:pPr>
      <w:r w:rsidRPr="002437CB">
        <w:t xml:space="preserve">            Successful case. The requested Individual AIMLE Assisted ML Model Selection</w:t>
      </w:r>
    </w:p>
    <w:p w14:paraId="28EB04A2" w14:textId="77777777" w:rsidR="005E7E36" w:rsidRPr="002437CB" w:rsidRDefault="005E7E36" w:rsidP="005E7E36">
      <w:pPr>
        <w:pStyle w:val="PL"/>
      </w:pPr>
      <w:r w:rsidRPr="002437CB">
        <w:t xml:space="preserve">            Subscription resource shall be returned.</w:t>
      </w:r>
    </w:p>
    <w:p w14:paraId="5B1D75F8" w14:textId="77777777" w:rsidR="005E7E36" w:rsidRPr="002437CB" w:rsidRDefault="005E7E36" w:rsidP="005E7E36">
      <w:pPr>
        <w:pStyle w:val="PL"/>
      </w:pPr>
      <w:r w:rsidRPr="002437CB">
        <w:t xml:space="preserve">          content:</w:t>
      </w:r>
    </w:p>
    <w:p w14:paraId="14439100" w14:textId="77777777" w:rsidR="005E7E36" w:rsidRPr="002437CB" w:rsidRDefault="005E7E36" w:rsidP="005E7E36">
      <w:pPr>
        <w:pStyle w:val="PL"/>
      </w:pPr>
      <w:r w:rsidRPr="002437CB">
        <w:t xml:space="preserve">            application/json:</w:t>
      </w:r>
    </w:p>
    <w:p w14:paraId="7F1E61AC" w14:textId="77777777" w:rsidR="005E7E36" w:rsidRPr="002437CB" w:rsidRDefault="005E7E36" w:rsidP="005E7E36">
      <w:pPr>
        <w:pStyle w:val="PL"/>
      </w:pPr>
      <w:r w:rsidRPr="002437CB">
        <w:t xml:space="preserve">              schema:</w:t>
      </w:r>
    </w:p>
    <w:p w14:paraId="4B95F7EC" w14:textId="77777777" w:rsidR="005E7E36" w:rsidRPr="002437CB" w:rsidRDefault="005E7E36" w:rsidP="005E7E36">
      <w:pPr>
        <w:pStyle w:val="PL"/>
      </w:pPr>
      <w:r w:rsidRPr="002437CB">
        <w:t xml:space="preserve">                $ref: '#/components/schemas/AssistMLMdlSelSubsc'</w:t>
      </w:r>
    </w:p>
    <w:p w14:paraId="5354FD10" w14:textId="77777777" w:rsidR="005E7E36" w:rsidRPr="002437CB" w:rsidRDefault="005E7E36" w:rsidP="005E7E36">
      <w:pPr>
        <w:pStyle w:val="PL"/>
      </w:pPr>
      <w:r w:rsidRPr="002437CB">
        <w:t xml:space="preserve">        '307':</w:t>
      </w:r>
    </w:p>
    <w:p w14:paraId="7E7D30F7" w14:textId="77777777" w:rsidR="005E7E36" w:rsidRPr="002437CB" w:rsidRDefault="005E7E36" w:rsidP="005E7E36">
      <w:pPr>
        <w:pStyle w:val="PL"/>
      </w:pPr>
      <w:r w:rsidRPr="002437CB">
        <w:t xml:space="preserve">          $ref: 'TS29122_CommonData.yaml#/components/responses/307'</w:t>
      </w:r>
    </w:p>
    <w:p w14:paraId="23CC71FD" w14:textId="77777777" w:rsidR="005E7E36" w:rsidRPr="002437CB" w:rsidRDefault="005E7E36" w:rsidP="005E7E36">
      <w:pPr>
        <w:pStyle w:val="PL"/>
      </w:pPr>
      <w:r w:rsidRPr="002437CB">
        <w:t xml:space="preserve">        '308':</w:t>
      </w:r>
    </w:p>
    <w:p w14:paraId="753DACEE" w14:textId="77777777" w:rsidR="005E7E36" w:rsidRPr="002437CB" w:rsidRDefault="005E7E36" w:rsidP="005E7E36">
      <w:pPr>
        <w:pStyle w:val="PL"/>
      </w:pPr>
      <w:r w:rsidRPr="002437CB">
        <w:t xml:space="preserve">          $ref: 'TS29122_CommonData.yaml#/components/responses/308'</w:t>
      </w:r>
    </w:p>
    <w:p w14:paraId="5A20253D" w14:textId="77777777" w:rsidR="005E7E36" w:rsidRPr="002437CB" w:rsidRDefault="005E7E36" w:rsidP="005E7E36">
      <w:pPr>
        <w:pStyle w:val="PL"/>
      </w:pPr>
      <w:r w:rsidRPr="002437CB">
        <w:t xml:space="preserve">        '400':</w:t>
      </w:r>
    </w:p>
    <w:p w14:paraId="1E417BE4" w14:textId="77777777" w:rsidR="005E7E36" w:rsidRPr="002437CB" w:rsidRDefault="005E7E36" w:rsidP="005E7E36">
      <w:pPr>
        <w:pStyle w:val="PL"/>
      </w:pPr>
      <w:r w:rsidRPr="002437CB">
        <w:t xml:space="preserve">          $ref: 'TS29122_CommonData.yaml#/components/responses/400'</w:t>
      </w:r>
    </w:p>
    <w:p w14:paraId="513A8E6D" w14:textId="77777777" w:rsidR="005E7E36" w:rsidRPr="002437CB" w:rsidRDefault="005E7E36" w:rsidP="005E7E36">
      <w:pPr>
        <w:pStyle w:val="PL"/>
      </w:pPr>
      <w:r w:rsidRPr="002437CB">
        <w:t xml:space="preserve">        '401':</w:t>
      </w:r>
    </w:p>
    <w:p w14:paraId="4E76D911" w14:textId="77777777" w:rsidR="005E7E36" w:rsidRPr="002437CB" w:rsidRDefault="005E7E36" w:rsidP="005E7E36">
      <w:pPr>
        <w:pStyle w:val="PL"/>
      </w:pPr>
      <w:r w:rsidRPr="002437CB">
        <w:t xml:space="preserve">          $ref: 'TS29122_CommonData.yaml#/components/responses/401'</w:t>
      </w:r>
    </w:p>
    <w:p w14:paraId="4072497A" w14:textId="77777777" w:rsidR="005E7E36" w:rsidRPr="002437CB" w:rsidRDefault="005E7E36" w:rsidP="005E7E36">
      <w:pPr>
        <w:pStyle w:val="PL"/>
      </w:pPr>
      <w:r w:rsidRPr="002437CB">
        <w:t xml:space="preserve">        '403':</w:t>
      </w:r>
    </w:p>
    <w:p w14:paraId="7B79A129" w14:textId="77777777" w:rsidR="005E7E36" w:rsidRPr="002437CB" w:rsidRDefault="005E7E36" w:rsidP="005E7E36">
      <w:pPr>
        <w:pStyle w:val="PL"/>
      </w:pPr>
      <w:r w:rsidRPr="002437CB">
        <w:t xml:space="preserve">          $ref: 'TS29122_CommonData.yaml#/components/responses/403'</w:t>
      </w:r>
    </w:p>
    <w:p w14:paraId="0428ABEB" w14:textId="77777777" w:rsidR="005E7E36" w:rsidRPr="002437CB" w:rsidRDefault="005E7E36" w:rsidP="005E7E36">
      <w:pPr>
        <w:pStyle w:val="PL"/>
      </w:pPr>
      <w:r w:rsidRPr="002437CB">
        <w:t xml:space="preserve">        '404':</w:t>
      </w:r>
    </w:p>
    <w:p w14:paraId="2757F9F7" w14:textId="77777777" w:rsidR="005E7E36" w:rsidRPr="002437CB" w:rsidRDefault="005E7E36" w:rsidP="005E7E36">
      <w:pPr>
        <w:pStyle w:val="PL"/>
      </w:pPr>
      <w:r w:rsidRPr="002437CB">
        <w:t xml:space="preserve">          $ref: 'TS29122_CommonData.yaml#/components/responses/404'</w:t>
      </w:r>
    </w:p>
    <w:p w14:paraId="751D36EB" w14:textId="77777777" w:rsidR="005E7E36" w:rsidRPr="002437CB" w:rsidRDefault="005E7E36" w:rsidP="005E7E36">
      <w:pPr>
        <w:pStyle w:val="PL"/>
      </w:pPr>
      <w:r w:rsidRPr="002437CB">
        <w:t xml:space="preserve">        '406':</w:t>
      </w:r>
    </w:p>
    <w:p w14:paraId="7CD0CC6E" w14:textId="77777777" w:rsidR="005E7E36" w:rsidRPr="002437CB" w:rsidRDefault="005E7E36" w:rsidP="005E7E36">
      <w:pPr>
        <w:pStyle w:val="PL"/>
      </w:pPr>
      <w:r w:rsidRPr="002437CB">
        <w:t xml:space="preserve">          $ref: 'TS29122_CommonData.yaml#/components/responses/406'</w:t>
      </w:r>
    </w:p>
    <w:p w14:paraId="713F89ED" w14:textId="77777777" w:rsidR="005E7E36" w:rsidRPr="002437CB" w:rsidRDefault="005E7E36" w:rsidP="005E7E36">
      <w:pPr>
        <w:pStyle w:val="PL"/>
      </w:pPr>
      <w:r w:rsidRPr="002437CB">
        <w:t xml:space="preserve">        '429':</w:t>
      </w:r>
    </w:p>
    <w:p w14:paraId="2D9B2D94" w14:textId="77777777" w:rsidR="005E7E36" w:rsidRPr="002437CB" w:rsidRDefault="005E7E36" w:rsidP="005E7E36">
      <w:pPr>
        <w:pStyle w:val="PL"/>
      </w:pPr>
      <w:r w:rsidRPr="002437CB">
        <w:t xml:space="preserve">          $ref: 'TS29122_CommonData.yaml#/components/responses/429'</w:t>
      </w:r>
    </w:p>
    <w:p w14:paraId="35305092" w14:textId="77777777" w:rsidR="005E7E36" w:rsidRPr="002437CB" w:rsidRDefault="005E7E36" w:rsidP="005E7E36">
      <w:pPr>
        <w:pStyle w:val="PL"/>
      </w:pPr>
      <w:r w:rsidRPr="002437CB">
        <w:t xml:space="preserve">        '500':</w:t>
      </w:r>
    </w:p>
    <w:p w14:paraId="198FC7A9" w14:textId="77777777" w:rsidR="005E7E36" w:rsidRPr="002437CB" w:rsidRDefault="005E7E36" w:rsidP="005E7E36">
      <w:pPr>
        <w:pStyle w:val="PL"/>
      </w:pPr>
      <w:r w:rsidRPr="002437CB">
        <w:t xml:space="preserve">          $ref: 'TS29122_CommonData.yaml#/components/responses/500'</w:t>
      </w:r>
    </w:p>
    <w:p w14:paraId="3BEB50F9" w14:textId="77777777" w:rsidR="005E7E36" w:rsidRPr="002437CB" w:rsidRDefault="005E7E36" w:rsidP="005E7E36">
      <w:pPr>
        <w:pStyle w:val="PL"/>
      </w:pPr>
      <w:r w:rsidRPr="002437CB">
        <w:t xml:space="preserve">        '503':</w:t>
      </w:r>
    </w:p>
    <w:p w14:paraId="4D8E2B3C" w14:textId="77777777" w:rsidR="005E7E36" w:rsidRPr="002437CB" w:rsidRDefault="005E7E36" w:rsidP="005E7E36">
      <w:pPr>
        <w:pStyle w:val="PL"/>
      </w:pPr>
      <w:r w:rsidRPr="002437CB">
        <w:t xml:space="preserve">          $ref: 'TS29122_CommonData.yaml#/components/responses/503'</w:t>
      </w:r>
    </w:p>
    <w:p w14:paraId="621D8146" w14:textId="77777777" w:rsidR="005E7E36" w:rsidRPr="002437CB" w:rsidRDefault="005E7E36" w:rsidP="005E7E36">
      <w:pPr>
        <w:pStyle w:val="PL"/>
      </w:pPr>
      <w:r w:rsidRPr="002437CB">
        <w:t xml:space="preserve">        default:</w:t>
      </w:r>
    </w:p>
    <w:p w14:paraId="20F54A86" w14:textId="77777777" w:rsidR="005E7E36" w:rsidRPr="002437CB" w:rsidRDefault="005E7E36" w:rsidP="005E7E36">
      <w:pPr>
        <w:pStyle w:val="PL"/>
      </w:pPr>
      <w:r w:rsidRPr="002437CB">
        <w:t xml:space="preserve">          $ref: 'TS29122_CommonData.yaml#/components/responses/default'</w:t>
      </w:r>
    </w:p>
    <w:p w14:paraId="7D38C653" w14:textId="77777777" w:rsidR="005E7E36" w:rsidRPr="002437CB" w:rsidRDefault="005E7E36" w:rsidP="005E7E36">
      <w:pPr>
        <w:pStyle w:val="PL"/>
      </w:pPr>
    </w:p>
    <w:p w14:paraId="061D6195" w14:textId="77777777" w:rsidR="005E7E36" w:rsidRPr="002437CB" w:rsidRDefault="005E7E36" w:rsidP="005E7E36">
      <w:pPr>
        <w:pStyle w:val="PL"/>
      </w:pPr>
      <w:r w:rsidRPr="002437CB">
        <w:t xml:space="preserve">    put:</w:t>
      </w:r>
    </w:p>
    <w:p w14:paraId="30353552" w14:textId="77777777" w:rsidR="005E7E36" w:rsidRPr="002437CB" w:rsidRDefault="005E7E36" w:rsidP="005E7E36">
      <w:pPr>
        <w:pStyle w:val="PL"/>
      </w:pPr>
      <w:r w:rsidRPr="002437CB">
        <w:t xml:space="preserve">      summary: Request the update of an existing Individual AIMLE Assisted ML Model Selection Subscription resource.</w:t>
      </w:r>
    </w:p>
    <w:p w14:paraId="044B5A5E" w14:textId="77777777" w:rsidR="005E7E36" w:rsidRPr="002437CB" w:rsidRDefault="005E7E36" w:rsidP="005E7E36">
      <w:pPr>
        <w:pStyle w:val="PL"/>
      </w:pPr>
      <w:r w:rsidRPr="002437CB">
        <w:t xml:space="preserve">      operationId: UpdateAimleAssistMLMdlSelSubscription</w:t>
      </w:r>
    </w:p>
    <w:p w14:paraId="59D677E0" w14:textId="77777777" w:rsidR="005E7E36" w:rsidRPr="002437CB" w:rsidRDefault="005E7E36" w:rsidP="005E7E36">
      <w:pPr>
        <w:pStyle w:val="PL"/>
      </w:pPr>
      <w:r w:rsidRPr="002437CB">
        <w:t xml:space="preserve">      tags:</w:t>
      </w:r>
    </w:p>
    <w:p w14:paraId="13C1C144" w14:textId="77777777" w:rsidR="005E7E36" w:rsidRPr="002437CB" w:rsidRDefault="005E7E36" w:rsidP="005E7E36">
      <w:pPr>
        <w:pStyle w:val="PL"/>
      </w:pPr>
      <w:r w:rsidRPr="002437CB">
        <w:t xml:space="preserve">        - Individual AIMLE Assisted ML Model Selection Subscription (Document)</w:t>
      </w:r>
    </w:p>
    <w:p w14:paraId="0B200EF8" w14:textId="77777777" w:rsidR="005E7E36" w:rsidRPr="002437CB" w:rsidRDefault="005E7E36" w:rsidP="005E7E36">
      <w:pPr>
        <w:pStyle w:val="PL"/>
      </w:pPr>
      <w:r w:rsidRPr="002437CB">
        <w:t xml:space="preserve">      requestBody:</w:t>
      </w:r>
    </w:p>
    <w:p w14:paraId="67EAFB96" w14:textId="77777777" w:rsidR="005E7E36" w:rsidRPr="002437CB" w:rsidRDefault="005E7E36" w:rsidP="005E7E36">
      <w:pPr>
        <w:pStyle w:val="PL"/>
      </w:pPr>
      <w:r w:rsidRPr="002437CB">
        <w:t xml:space="preserve">        required: true</w:t>
      </w:r>
    </w:p>
    <w:p w14:paraId="3CC28BE0" w14:textId="77777777" w:rsidR="005E7E36" w:rsidRPr="002437CB" w:rsidRDefault="005E7E36" w:rsidP="005E7E36">
      <w:pPr>
        <w:pStyle w:val="PL"/>
      </w:pPr>
      <w:r w:rsidRPr="002437CB">
        <w:t xml:space="preserve">        content:</w:t>
      </w:r>
    </w:p>
    <w:p w14:paraId="0E7CD6D0" w14:textId="77777777" w:rsidR="005E7E36" w:rsidRPr="002437CB" w:rsidRDefault="005E7E36" w:rsidP="005E7E36">
      <w:pPr>
        <w:pStyle w:val="PL"/>
      </w:pPr>
      <w:r w:rsidRPr="002437CB">
        <w:t xml:space="preserve">          application/json:</w:t>
      </w:r>
    </w:p>
    <w:p w14:paraId="66499325" w14:textId="77777777" w:rsidR="005E7E36" w:rsidRPr="002437CB" w:rsidRDefault="005E7E36" w:rsidP="005E7E36">
      <w:pPr>
        <w:pStyle w:val="PL"/>
      </w:pPr>
      <w:r w:rsidRPr="002437CB">
        <w:t xml:space="preserve">            schema:</w:t>
      </w:r>
    </w:p>
    <w:p w14:paraId="2F9EEB61" w14:textId="77777777" w:rsidR="005E7E36" w:rsidRPr="002437CB" w:rsidRDefault="005E7E36" w:rsidP="005E7E36">
      <w:pPr>
        <w:pStyle w:val="PL"/>
      </w:pPr>
      <w:r w:rsidRPr="002437CB">
        <w:t xml:space="preserve">              $ref: '#/components/schemas/AssistMLMdlSelSubsc'</w:t>
      </w:r>
    </w:p>
    <w:p w14:paraId="7EB8A228" w14:textId="77777777" w:rsidR="005E7E36" w:rsidRPr="002437CB" w:rsidRDefault="005E7E36" w:rsidP="005E7E36">
      <w:pPr>
        <w:pStyle w:val="PL"/>
      </w:pPr>
      <w:r w:rsidRPr="002437CB">
        <w:t xml:space="preserve">      responses:</w:t>
      </w:r>
    </w:p>
    <w:p w14:paraId="0C31C209" w14:textId="77777777" w:rsidR="005E7E36" w:rsidRPr="002437CB" w:rsidRDefault="005E7E36" w:rsidP="005E7E36">
      <w:pPr>
        <w:pStyle w:val="PL"/>
      </w:pPr>
      <w:r w:rsidRPr="002437CB">
        <w:t xml:space="preserve">        '200':</w:t>
      </w:r>
    </w:p>
    <w:p w14:paraId="6BED7D27" w14:textId="77777777" w:rsidR="005E7E36" w:rsidRPr="002437CB" w:rsidRDefault="005E7E36" w:rsidP="005E7E36">
      <w:pPr>
        <w:pStyle w:val="PL"/>
      </w:pPr>
      <w:r w:rsidRPr="002437CB">
        <w:t xml:space="preserve">          description: &gt;</w:t>
      </w:r>
    </w:p>
    <w:p w14:paraId="10E72F9E" w14:textId="77777777" w:rsidR="005E7E36" w:rsidRPr="002437CB" w:rsidRDefault="005E7E36" w:rsidP="005E7E36">
      <w:pPr>
        <w:pStyle w:val="PL"/>
      </w:pPr>
      <w:r w:rsidRPr="002437CB">
        <w:t xml:space="preserve">            Successful case. The Individual AIMLE Assisted ML Model Selection Subscription resource</w:t>
      </w:r>
    </w:p>
    <w:p w14:paraId="101A69FD" w14:textId="77777777" w:rsidR="005E7E36" w:rsidRPr="002437CB" w:rsidRDefault="005E7E36" w:rsidP="005E7E36">
      <w:pPr>
        <w:pStyle w:val="PL"/>
      </w:pPr>
      <w:r w:rsidRPr="002437CB">
        <w:t xml:space="preserve">            is successfully updated and a representation of the updated resource shall be returned</w:t>
      </w:r>
    </w:p>
    <w:p w14:paraId="6060BB1E" w14:textId="77777777" w:rsidR="005E7E36" w:rsidRPr="002437CB" w:rsidRDefault="005E7E36" w:rsidP="005E7E36">
      <w:pPr>
        <w:pStyle w:val="PL"/>
      </w:pPr>
      <w:r w:rsidRPr="002437CB">
        <w:t xml:space="preserve">            in the response body.</w:t>
      </w:r>
    </w:p>
    <w:p w14:paraId="79F74E2E" w14:textId="77777777" w:rsidR="005E7E36" w:rsidRPr="002437CB" w:rsidRDefault="005E7E36" w:rsidP="005E7E36">
      <w:pPr>
        <w:pStyle w:val="PL"/>
      </w:pPr>
      <w:r w:rsidRPr="002437CB">
        <w:t xml:space="preserve">          content:</w:t>
      </w:r>
    </w:p>
    <w:p w14:paraId="1F7F2436" w14:textId="77777777" w:rsidR="005E7E36" w:rsidRPr="002437CB" w:rsidRDefault="005E7E36" w:rsidP="005E7E36">
      <w:pPr>
        <w:pStyle w:val="PL"/>
      </w:pPr>
      <w:r w:rsidRPr="002437CB">
        <w:t xml:space="preserve">            application/json:</w:t>
      </w:r>
    </w:p>
    <w:p w14:paraId="6B9CFBDD" w14:textId="77777777" w:rsidR="005E7E36" w:rsidRPr="002437CB" w:rsidRDefault="005E7E36" w:rsidP="005E7E36">
      <w:pPr>
        <w:pStyle w:val="PL"/>
      </w:pPr>
      <w:r w:rsidRPr="002437CB">
        <w:t xml:space="preserve">              schema:</w:t>
      </w:r>
    </w:p>
    <w:p w14:paraId="00773BBC" w14:textId="77777777" w:rsidR="005E7E36" w:rsidRPr="002437CB" w:rsidRDefault="005E7E36" w:rsidP="005E7E36">
      <w:pPr>
        <w:pStyle w:val="PL"/>
      </w:pPr>
      <w:r w:rsidRPr="002437CB">
        <w:t xml:space="preserve">                $ref: '#/components/schemas/AssistMLMdlSelSubsc'</w:t>
      </w:r>
    </w:p>
    <w:p w14:paraId="793B44E1" w14:textId="77777777" w:rsidR="005E7E36" w:rsidRPr="002437CB" w:rsidRDefault="005E7E36" w:rsidP="005E7E36">
      <w:pPr>
        <w:pStyle w:val="PL"/>
      </w:pPr>
      <w:r w:rsidRPr="002437CB">
        <w:t xml:space="preserve">        '204':</w:t>
      </w:r>
    </w:p>
    <w:p w14:paraId="71CE64AC" w14:textId="77777777" w:rsidR="005E7E36" w:rsidRPr="002437CB" w:rsidRDefault="005E7E36" w:rsidP="005E7E36">
      <w:pPr>
        <w:pStyle w:val="PL"/>
      </w:pPr>
      <w:r w:rsidRPr="002437CB">
        <w:t xml:space="preserve">          description: &gt;</w:t>
      </w:r>
    </w:p>
    <w:p w14:paraId="15F9064F" w14:textId="77777777" w:rsidR="005E7E36" w:rsidRPr="002437CB" w:rsidRDefault="005E7E36" w:rsidP="005E7E36">
      <w:pPr>
        <w:pStyle w:val="PL"/>
      </w:pPr>
      <w:r w:rsidRPr="002437CB">
        <w:t xml:space="preserve">            No Content. The Individual AIMLE Assisted ML Model Selection Subscription resource is</w:t>
      </w:r>
    </w:p>
    <w:p w14:paraId="0D73C6DD" w14:textId="77777777" w:rsidR="005E7E36" w:rsidRPr="002437CB" w:rsidRDefault="005E7E36" w:rsidP="005E7E36">
      <w:pPr>
        <w:pStyle w:val="PL"/>
      </w:pPr>
      <w:r w:rsidRPr="002437CB">
        <w:t xml:space="preserve">            successfully updated and no content is returned in the response body.</w:t>
      </w:r>
    </w:p>
    <w:p w14:paraId="2DA0CEAC" w14:textId="77777777" w:rsidR="005E7E36" w:rsidRPr="002437CB" w:rsidRDefault="005E7E36" w:rsidP="005E7E36">
      <w:pPr>
        <w:pStyle w:val="PL"/>
      </w:pPr>
      <w:r w:rsidRPr="002437CB">
        <w:t xml:space="preserve">        '307':</w:t>
      </w:r>
    </w:p>
    <w:p w14:paraId="0D2573C7" w14:textId="77777777" w:rsidR="005E7E36" w:rsidRPr="002437CB" w:rsidRDefault="005E7E36" w:rsidP="005E7E36">
      <w:pPr>
        <w:pStyle w:val="PL"/>
      </w:pPr>
      <w:r w:rsidRPr="002437CB">
        <w:t xml:space="preserve">          $ref: 'TS29122_CommonData.yaml#/components/responses/307'</w:t>
      </w:r>
    </w:p>
    <w:p w14:paraId="70D76438" w14:textId="77777777" w:rsidR="005E7E36" w:rsidRPr="002437CB" w:rsidRDefault="005E7E36" w:rsidP="005E7E36">
      <w:pPr>
        <w:pStyle w:val="PL"/>
      </w:pPr>
      <w:r w:rsidRPr="002437CB">
        <w:t xml:space="preserve">        '308':</w:t>
      </w:r>
    </w:p>
    <w:p w14:paraId="122CAAC3" w14:textId="77777777" w:rsidR="005E7E36" w:rsidRPr="002437CB" w:rsidRDefault="005E7E36" w:rsidP="005E7E36">
      <w:pPr>
        <w:pStyle w:val="PL"/>
      </w:pPr>
      <w:r w:rsidRPr="002437CB">
        <w:t xml:space="preserve">          $ref: 'TS29122_CommonData.yaml#/components/responses/308'</w:t>
      </w:r>
    </w:p>
    <w:p w14:paraId="569FBC67" w14:textId="77777777" w:rsidR="005E7E36" w:rsidRPr="002437CB" w:rsidRDefault="005E7E36" w:rsidP="005E7E36">
      <w:pPr>
        <w:pStyle w:val="PL"/>
      </w:pPr>
      <w:r w:rsidRPr="002437CB">
        <w:t xml:space="preserve">        '400':</w:t>
      </w:r>
    </w:p>
    <w:p w14:paraId="490B92C9" w14:textId="77777777" w:rsidR="005E7E36" w:rsidRPr="002437CB" w:rsidRDefault="005E7E36" w:rsidP="005E7E36">
      <w:pPr>
        <w:pStyle w:val="PL"/>
      </w:pPr>
      <w:r w:rsidRPr="002437CB">
        <w:t xml:space="preserve">          $ref: 'TS29122_CommonData.yaml#/components/responses/400'</w:t>
      </w:r>
    </w:p>
    <w:p w14:paraId="5C0AFAEA" w14:textId="77777777" w:rsidR="005E7E36" w:rsidRPr="002437CB" w:rsidRDefault="005E7E36" w:rsidP="005E7E36">
      <w:pPr>
        <w:pStyle w:val="PL"/>
      </w:pPr>
      <w:r w:rsidRPr="002437CB">
        <w:t xml:space="preserve">        '401':</w:t>
      </w:r>
    </w:p>
    <w:p w14:paraId="2C48D14E" w14:textId="77777777" w:rsidR="005E7E36" w:rsidRPr="002437CB" w:rsidRDefault="005E7E36" w:rsidP="005E7E36">
      <w:pPr>
        <w:pStyle w:val="PL"/>
      </w:pPr>
      <w:r w:rsidRPr="002437CB">
        <w:t xml:space="preserve">          $ref: 'TS29122_CommonData.yaml#/components/responses/401'</w:t>
      </w:r>
    </w:p>
    <w:p w14:paraId="00925F34" w14:textId="77777777" w:rsidR="005E7E36" w:rsidRPr="002437CB" w:rsidRDefault="005E7E36" w:rsidP="005E7E36">
      <w:pPr>
        <w:pStyle w:val="PL"/>
      </w:pPr>
      <w:r w:rsidRPr="002437CB">
        <w:t xml:space="preserve">        '403':</w:t>
      </w:r>
    </w:p>
    <w:p w14:paraId="0A5AF468" w14:textId="77777777" w:rsidR="005E7E36" w:rsidRPr="002437CB" w:rsidRDefault="005E7E36" w:rsidP="005E7E36">
      <w:pPr>
        <w:pStyle w:val="PL"/>
      </w:pPr>
      <w:r w:rsidRPr="002437CB">
        <w:t xml:space="preserve">          $ref: 'TS29122_CommonData.yaml#/components/responses/403'</w:t>
      </w:r>
    </w:p>
    <w:p w14:paraId="5E5EFB31" w14:textId="77777777" w:rsidR="005E7E36" w:rsidRPr="002437CB" w:rsidRDefault="005E7E36" w:rsidP="005E7E36">
      <w:pPr>
        <w:pStyle w:val="PL"/>
      </w:pPr>
      <w:r w:rsidRPr="002437CB">
        <w:t xml:space="preserve">        '404':</w:t>
      </w:r>
    </w:p>
    <w:p w14:paraId="7CD78218" w14:textId="77777777" w:rsidR="005E7E36" w:rsidRPr="002437CB" w:rsidRDefault="005E7E36" w:rsidP="005E7E36">
      <w:pPr>
        <w:pStyle w:val="PL"/>
      </w:pPr>
      <w:r w:rsidRPr="002437CB">
        <w:t xml:space="preserve">          $ref: 'TS29122_CommonData.yaml#/components/responses/404'</w:t>
      </w:r>
    </w:p>
    <w:p w14:paraId="72A6BB77" w14:textId="77777777" w:rsidR="005E7E36" w:rsidRPr="002437CB" w:rsidRDefault="005E7E36" w:rsidP="005E7E36">
      <w:pPr>
        <w:pStyle w:val="PL"/>
      </w:pPr>
      <w:r w:rsidRPr="002437CB">
        <w:t xml:space="preserve">        '411':</w:t>
      </w:r>
    </w:p>
    <w:p w14:paraId="0172C20A" w14:textId="77777777" w:rsidR="005E7E36" w:rsidRPr="002437CB" w:rsidRDefault="005E7E36" w:rsidP="005E7E36">
      <w:pPr>
        <w:pStyle w:val="PL"/>
      </w:pPr>
      <w:r w:rsidRPr="002437CB">
        <w:t xml:space="preserve">          $ref: 'TS29122_CommonData.yaml#/components/responses/411'</w:t>
      </w:r>
    </w:p>
    <w:p w14:paraId="2A8AAC36" w14:textId="77777777" w:rsidR="005E7E36" w:rsidRPr="002437CB" w:rsidRDefault="005E7E36" w:rsidP="005E7E36">
      <w:pPr>
        <w:pStyle w:val="PL"/>
      </w:pPr>
      <w:r w:rsidRPr="002437CB">
        <w:t xml:space="preserve">        '413':</w:t>
      </w:r>
    </w:p>
    <w:p w14:paraId="24FD5E66" w14:textId="77777777" w:rsidR="005E7E36" w:rsidRPr="002437CB" w:rsidRDefault="005E7E36" w:rsidP="005E7E36">
      <w:pPr>
        <w:pStyle w:val="PL"/>
      </w:pPr>
      <w:r w:rsidRPr="002437CB">
        <w:t xml:space="preserve">          $ref: 'TS29122_CommonData.yaml#/components/responses/413'</w:t>
      </w:r>
    </w:p>
    <w:p w14:paraId="271B38AC" w14:textId="77777777" w:rsidR="005E7E36" w:rsidRPr="002437CB" w:rsidRDefault="005E7E36" w:rsidP="005E7E36">
      <w:pPr>
        <w:pStyle w:val="PL"/>
      </w:pPr>
      <w:r w:rsidRPr="002437CB">
        <w:t xml:space="preserve">        '415':</w:t>
      </w:r>
    </w:p>
    <w:p w14:paraId="5A59F6DC" w14:textId="77777777" w:rsidR="005E7E36" w:rsidRPr="002437CB" w:rsidRDefault="005E7E36" w:rsidP="005E7E36">
      <w:pPr>
        <w:pStyle w:val="PL"/>
      </w:pPr>
      <w:r w:rsidRPr="002437CB">
        <w:t xml:space="preserve">          $ref: 'TS29122_CommonData.yaml#/components/responses/415'</w:t>
      </w:r>
    </w:p>
    <w:p w14:paraId="48604C59" w14:textId="77777777" w:rsidR="005E7E36" w:rsidRPr="002437CB" w:rsidRDefault="005E7E36" w:rsidP="005E7E36">
      <w:pPr>
        <w:pStyle w:val="PL"/>
      </w:pPr>
      <w:r w:rsidRPr="002437CB">
        <w:t xml:space="preserve">        '429':</w:t>
      </w:r>
    </w:p>
    <w:p w14:paraId="315DBC36" w14:textId="77777777" w:rsidR="005E7E36" w:rsidRPr="002437CB" w:rsidRDefault="005E7E36" w:rsidP="005E7E36">
      <w:pPr>
        <w:pStyle w:val="PL"/>
      </w:pPr>
      <w:r w:rsidRPr="002437CB">
        <w:t xml:space="preserve">          $ref: 'TS29122_CommonData.yaml#/components/responses/429'</w:t>
      </w:r>
    </w:p>
    <w:p w14:paraId="740A4133" w14:textId="77777777" w:rsidR="005E7E36" w:rsidRPr="002437CB" w:rsidRDefault="005E7E36" w:rsidP="005E7E36">
      <w:pPr>
        <w:pStyle w:val="PL"/>
      </w:pPr>
      <w:r w:rsidRPr="002437CB">
        <w:t xml:space="preserve">        '500':</w:t>
      </w:r>
    </w:p>
    <w:p w14:paraId="48743CB6" w14:textId="77777777" w:rsidR="005E7E36" w:rsidRPr="002437CB" w:rsidRDefault="005E7E36" w:rsidP="005E7E36">
      <w:pPr>
        <w:pStyle w:val="PL"/>
      </w:pPr>
      <w:r w:rsidRPr="002437CB">
        <w:t xml:space="preserve">          $ref: 'TS29122_CommonData.yaml#/components/responses/500'</w:t>
      </w:r>
    </w:p>
    <w:p w14:paraId="2E49DD46" w14:textId="77777777" w:rsidR="005E7E36" w:rsidRPr="002437CB" w:rsidRDefault="005E7E36" w:rsidP="005E7E36">
      <w:pPr>
        <w:pStyle w:val="PL"/>
      </w:pPr>
      <w:r w:rsidRPr="002437CB">
        <w:t xml:space="preserve">        '503':</w:t>
      </w:r>
    </w:p>
    <w:p w14:paraId="62BA8106" w14:textId="77777777" w:rsidR="005E7E36" w:rsidRPr="002437CB" w:rsidRDefault="005E7E36" w:rsidP="005E7E36">
      <w:pPr>
        <w:pStyle w:val="PL"/>
      </w:pPr>
      <w:r w:rsidRPr="002437CB">
        <w:t xml:space="preserve">          $ref: 'TS29122_CommonData.yaml#/components/responses/503'</w:t>
      </w:r>
    </w:p>
    <w:p w14:paraId="27F49EAB" w14:textId="77777777" w:rsidR="005E7E36" w:rsidRPr="002437CB" w:rsidRDefault="005E7E36" w:rsidP="005E7E36">
      <w:pPr>
        <w:pStyle w:val="PL"/>
      </w:pPr>
      <w:r w:rsidRPr="002437CB">
        <w:t xml:space="preserve">        default:</w:t>
      </w:r>
    </w:p>
    <w:p w14:paraId="6E77D7A4" w14:textId="77777777" w:rsidR="005E7E36" w:rsidRPr="002437CB" w:rsidRDefault="005E7E36" w:rsidP="005E7E36">
      <w:pPr>
        <w:pStyle w:val="PL"/>
      </w:pPr>
      <w:r w:rsidRPr="002437CB">
        <w:t xml:space="preserve">          $ref: 'TS29122_CommonData.yaml#/components/responses/default'</w:t>
      </w:r>
    </w:p>
    <w:p w14:paraId="0698A066" w14:textId="77777777" w:rsidR="005E7E36" w:rsidRPr="002437CB" w:rsidRDefault="005E7E36" w:rsidP="005E7E36">
      <w:pPr>
        <w:pStyle w:val="PL"/>
      </w:pPr>
    </w:p>
    <w:p w14:paraId="284E193C" w14:textId="77777777" w:rsidR="005E7E36" w:rsidRPr="002437CB" w:rsidRDefault="005E7E36" w:rsidP="005E7E36">
      <w:pPr>
        <w:pStyle w:val="PL"/>
      </w:pPr>
      <w:r w:rsidRPr="002437CB">
        <w:t xml:space="preserve">    patch:</w:t>
      </w:r>
    </w:p>
    <w:p w14:paraId="572AE4C4" w14:textId="77777777" w:rsidR="005E7E36" w:rsidRPr="002437CB" w:rsidRDefault="005E7E36" w:rsidP="005E7E36">
      <w:pPr>
        <w:pStyle w:val="PL"/>
      </w:pPr>
      <w:r w:rsidRPr="002437CB">
        <w:t xml:space="preserve">      summary: Request the modification of an existing Individual AIMLE Assisted ML Model Selection Subscription resource.</w:t>
      </w:r>
    </w:p>
    <w:p w14:paraId="23972878" w14:textId="77777777" w:rsidR="005E7E36" w:rsidRPr="002437CB" w:rsidRDefault="005E7E36" w:rsidP="005E7E36">
      <w:pPr>
        <w:pStyle w:val="PL"/>
      </w:pPr>
      <w:r w:rsidRPr="002437CB">
        <w:t xml:space="preserve">      operationId: ModifyAimleAssistMLMdlSelSubscription</w:t>
      </w:r>
    </w:p>
    <w:p w14:paraId="78F84155" w14:textId="77777777" w:rsidR="005E7E36" w:rsidRPr="002437CB" w:rsidRDefault="005E7E36" w:rsidP="005E7E36">
      <w:pPr>
        <w:pStyle w:val="PL"/>
      </w:pPr>
      <w:r w:rsidRPr="002437CB">
        <w:t xml:space="preserve">      tags:</w:t>
      </w:r>
    </w:p>
    <w:p w14:paraId="66EF4D7E" w14:textId="77777777" w:rsidR="005E7E36" w:rsidRPr="002437CB" w:rsidRDefault="005E7E36" w:rsidP="005E7E36">
      <w:pPr>
        <w:pStyle w:val="PL"/>
      </w:pPr>
      <w:r w:rsidRPr="002437CB">
        <w:t xml:space="preserve">        - Individual AIMLE Assisted ML Model Selection Subscription (Document)</w:t>
      </w:r>
    </w:p>
    <w:p w14:paraId="057CBF1B" w14:textId="77777777" w:rsidR="005E7E36" w:rsidRPr="002437CB" w:rsidRDefault="005E7E36" w:rsidP="005E7E36">
      <w:pPr>
        <w:pStyle w:val="PL"/>
      </w:pPr>
      <w:r w:rsidRPr="002437CB">
        <w:t xml:space="preserve">      requestBody:</w:t>
      </w:r>
    </w:p>
    <w:p w14:paraId="1DBC2A9B" w14:textId="77777777" w:rsidR="005E7E36" w:rsidRPr="002437CB" w:rsidRDefault="005E7E36" w:rsidP="005E7E36">
      <w:pPr>
        <w:pStyle w:val="PL"/>
      </w:pPr>
      <w:r w:rsidRPr="002437CB">
        <w:t xml:space="preserve">        required: true</w:t>
      </w:r>
    </w:p>
    <w:p w14:paraId="56BB2DD6" w14:textId="77777777" w:rsidR="005E7E36" w:rsidRPr="002437CB" w:rsidRDefault="005E7E36" w:rsidP="005E7E36">
      <w:pPr>
        <w:pStyle w:val="PL"/>
      </w:pPr>
      <w:r w:rsidRPr="002437CB">
        <w:t xml:space="preserve">        content:</w:t>
      </w:r>
    </w:p>
    <w:p w14:paraId="65DA470D" w14:textId="49578D68" w:rsidR="005E7E36" w:rsidRPr="002437CB" w:rsidRDefault="005E7E36" w:rsidP="005E7E36">
      <w:pPr>
        <w:pStyle w:val="PL"/>
      </w:pPr>
      <w:r w:rsidRPr="002437CB">
        <w:t xml:space="preserve">          application/json:</w:t>
      </w:r>
    </w:p>
    <w:p w14:paraId="01E4B589" w14:textId="77777777" w:rsidR="005E7E36" w:rsidRPr="002437CB" w:rsidRDefault="005E7E36" w:rsidP="005E7E36">
      <w:pPr>
        <w:pStyle w:val="PL"/>
      </w:pPr>
      <w:r w:rsidRPr="002437CB">
        <w:t xml:space="preserve">            schema:</w:t>
      </w:r>
    </w:p>
    <w:p w14:paraId="3E150D41" w14:textId="77777777" w:rsidR="005E7E36" w:rsidRPr="002437CB" w:rsidRDefault="005E7E36" w:rsidP="005E7E36">
      <w:pPr>
        <w:pStyle w:val="PL"/>
      </w:pPr>
      <w:r w:rsidRPr="002437CB">
        <w:t xml:space="preserve">              $ref: '#/components/schemas/AssistMLMdlSelSubscPatch'</w:t>
      </w:r>
    </w:p>
    <w:p w14:paraId="48AA5134" w14:textId="77777777" w:rsidR="005E7E36" w:rsidRPr="002437CB" w:rsidRDefault="005E7E36" w:rsidP="005E7E36">
      <w:pPr>
        <w:pStyle w:val="PL"/>
      </w:pPr>
      <w:r w:rsidRPr="002437CB">
        <w:t xml:space="preserve">      responses:</w:t>
      </w:r>
    </w:p>
    <w:p w14:paraId="48FA1986" w14:textId="77777777" w:rsidR="005E7E36" w:rsidRPr="002437CB" w:rsidRDefault="005E7E36" w:rsidP="005E7E36">
      <w:pPr>
        <w:pStyle w:val="PL"/>
      </w:pPr>
      <w:r w:rsidRPr="002437CB">
        <w:t xml:space="preserve">        '200':</w:t>
      </w:r>
    </w:p>
    <w:p w14:paraId="3DB1F728" w14:textId="77777777" w:rsidR="005E7E36" w:rsidRPr="002437CB" w:rsidRDefault="005E7E36" w:rsidP="005E7E36">
      <w:pPr>
        <w:pStyle w:val="PL"/>
      </w:pPr>
      <w:r w:rsidRPr="002437CB">
        <w:t xml:space="preserve">          description: &gt;</w:t>
      </w:r>
    </w:p>
    <w:p w14:paraId="6F638C53" w14:textId="77777777" w:rsidR="005E7E36" w:rsidRPr="002437CB" w:rsidRDefault="005E7E36" w:rsidP="005E7E36">
      <w:pPr>
        <w:pStyle w:val="PL"/>
      </w:pPr>
      <w:r w:rsidRPr="002437CB">
        <w:t xml:space="preserve">            Successful case. The Individual AIMLE Assisted ML Model Selection Subscription resource</w:t>
      </w:r>
    </w:p>
    <w:p w14:paraId="590B4157" w14:textId="77777777" w:rsidR="005E7E36" w:rsidRPr="002437CB" w:rsidRDefault="005E7E36" w:rsidP="005E7E36">
      <w:pPr>
        <w:pStyle w:val="PL"/>
      </w:pPr>
      <w:r w:rsidRPr="002437CB">
        <w:t xml:space="preserve">            is successfully modified and a representation of the updated resource shall be returned</w:t>
      </w:r>
    </w:p>
    <w:p w14:paraId="1FD683BE" w14:textId="77777777" w:rsidR="005E7E36" w:rsidRPr="002437CB" w:rsidRDefault="005E7E36" w:rsidP="005E7E36">
      <w:pPr>
        <w:pStyle w:val="PL"/>
      </w:pPr>
      <w:r w:rsidRPr="002437CB">
        <w:t xml:space="preserve">            in the response body.</w:t>
      </w:r>
    </w:p>
    <w:p w14:paraId="0388E166" w14:textId="77777777" w:rsidR="005E7E36" w:rsidRPr="002437CB" w:rsidRDefault="005E7E36" w:rsidP="005E7E36">
      <w:pPr>
        <w:pStyle w:val="PL"/>
      </w:pPr>
      <w:r w:rsidRPr="002437CB">
        <w:t xml:space="preserve">          content:</w:t>
      </w:r>
    </w:p>
    <w:p w14:paraId="353BC392" w14:textId="77777777" w:rsidR="005E7E36" w:rsidRPr="002437CB" w:rsidRDefault="005E7E36" w:rsidP="005E7E36">
      <w:pPr>
        <w:pStyle w:val="PL"/>
      </w:pPr>
      <w:r w:rsidRPr="002437CB">
        <w:t xml:space="preserve">            application/json:</w:t>
      </w:r>
    </w:p>
    <w:p w14:paraId="50CA96BF" w14:textId="77777777" w:rsidR="005E7E36" w:rsidRPr="002437CB" w:rsidRDefault="005E7E36" w:rsidP="005E7E36">
      <w:pPr>
        <w:pStyle w:val="PL"/>
      </w:pPr>
      <w:r w:rsidRPr="002437CB">
        <w:t xml:space="preserve">              schema:</w:t>
      </w:r>
    </w:p>
    <w:p w14:paraId="07060E02" w14:textId="77777777" w:rsidR="005E7E36" w:rsidRPr="002437CB" w:rsidRDefault="005E7E36" w:rsidP="005E7E36">
      <w:pPr>
        <w:pStyle w:val="PL"/>
      </w:pPr>
      <w:r w:rsidRPr="002437CB">
        <w:t xml:space="preserve">                $ref: '#/components/schemas/AssistMLMdlSelSubsc'</w:t>
      </w:r>
    </w:p>
    <w:p w14:paraId="0E54166E" w14:textId="77777777" w:rsidR="005E7E36" w:rsidRPr="002437CB" w:rsidRDefault="005E7E36" w:rsidP="005E7E36">
      <w:pPr>
        <w:pStyle w:val="PL"/>
      </w:pPr>
      <w:r w:rsidRPr="002437CB">
        <w:t xml:space="preserve">        '204':</w:t>
      </w:r>
    </w:p>
    <w:p w14:paraId="4AED3A2D" w14:textId="77777777" w:rsidR="005E7E36" w:rsidRPr="002437CB" w:rsidRDefault="005E7E36" w:rsidP="005E7E36">
      <w:pPr>
        <w:pStyle w:val="PL"/>
      </w:pPr>
      <w:r w:rsidRPr="002437CB">
        <w:t xml:space="preserve">          description: &gt;</w:t>
      </w:r>
    </w:p>
    <w:p w14:paraId="09DD9D61" w14:textId="77777777" w:rsidR="005E7E36" w:rsidRPr="002437CB" w:rsidRDefault="005E7E36" w:rsidP="005E7E36">
      <w:pPr>
        <w:pStyle w:val="PL"/>
      </w:pPr>
      <w:r w:rsidRPr="002437CB">
        <w:t xml:space="preserve">            No Content. The Individual AIMLE Assisted ML Model Selection Subscription resource is</w:t>
      </w:r>
    </w:p>
    <w:p w14:paraId="15EB3B3A" w14:textId="77777777" w:rsidR="005E7E36" w:rsidRPr="002437CB" w:rsidRDefault="005E7E36" w:rsidP="005E7E36">
      <w:pPr>
        <w:pStyle w:val="PL"/>
      </w:pPr>
      <w:r w:rsidRPr="002437CB">
        <w:t xml:space="preserve">            successfully modified and no content is returned in the response body.</w:t>
      </w:r>
    </w:p>
    <w:p w14:paraId="7C4BE141" w14:textId="77777777" w:rsidR="005E7E36" w:rsidRPr="002437CB" w:rsidRDefault="005E7E36" w:rsidP="005E7E36">
      <w:pPr>
        <w:pStyle w:val="PL"/>
      </w:pPr>
      <w:r w:rsidRPr="002437CB">
        <w:t xml:space="preserve">        '307':</w:t>
      </w:r>
    </w:p>
    <w:p w14:paraId="060D7BDE" w14:textId="77777777" w:rsidR="005E7E36" w:rsidRPr="002437CB" w:rsidRDefault="005E7E36" w:rsidP="005E7E36">
      <w:pPr>
        <w:pStyle w:val="PL"/>
      </w:pPr>
      <w:r w:rsidRPr="002437CB">
        <w:t xml:space="preserve">          $ref: 'TS29122_CommonData.yaml#/components/responses/307'</w:t>
      </w:r>
    </w:p>
    <w:p w14:paraId="4E55B3DD" w14:textId="77777777" w:rsidR="005E7E36" w:rsidRPr="002437CB" w:rsidRDefault="005E7E36" w:rsidP="005E7E36">
      <w:pPr>
        <w:pStyle w:val="PL"/>
      </w:pPr>
      <w:r w:rsidRPr="002437CB">
        <w:t xml:space="preserve">        '308':</w:t>
      </w:r>
    </w:p>
    <w:p w14:paraId="48E1F250" w14:textId="77777777" w:rsidR="005E7E36" w:rsidRPr="002437CB" w:rsidRDefault="005E7E36" w:rsidP="005E7E36">
      <w:pPr>
        <w:pStyle w:val="PL"/>
      </w:pPr>
      <w:r w:rsidRPr="002437CB">
        <w:t xml:space="preserve">          $ref: 'TS29122_CommonData.yaml#/components/responses/308'</w:t>
      </w:r>
    </w:p>
    <w:p w14:paraId="1F19B66A" w14:textId="77777777" w:rsidR="005E7E36" w:rsidRPr="002437CB" w:rsidRDefault="005E7E36" w:rsidP="005E7E36">
      <w:pPr>
        <w:pStyle w:val="PL"/>
      </w:pPr>
      <w:r w:rsidRPr="002437CB">
        <w:t xml:space="preserve">        '400':</w:t>
      </w:r>
    </w:p>
    <w:p w14:paraId="3877C1B2" w14:textId="77777777" w:rsidR="005E7E36" w:rsidRPr="002437CB" w:rsidRDefault="005E7E36" w:rsidP="005E7E36">
      <w:pPr>
        <w:pStyle w:val="PL"/>
      </w:pPr>
      <w:r w:rsidRPr="002437CB">
        <w:t xml:space="preserve">          $ref: 'TS29122_CommonData.yaml#/components/responses/400'</w:t>
      </w:r>
    </w:p>
    <w:p w14:paraId="654EA48D" w14:textId="77777777" w:rsidR="005E7E36" w:rsidRPr="002437CB" w:rsidRDefault="005E7E36" w:rsidP="005E7E36">
      <w:pPr>
        <w:pStyle w:val="PL"/>
      </w:pPr>
      <w:r w:rsidRPr="002437CB">
        <w:t xml:space="preserve">        '401':</w:t>
      </w:r>
    </w:p>
    <w:p w14:paraId="150B9BBA" w14:textId="77777777" w:rsidR="005E7E36" w:rsidRPr="002437CB" w:rsidRDefault="005E7E36" w:rsidP="005E7E36">
      <w:pPr>
        <w:pStyle w:val="PL"/>
      </w:pPr>
      <w:r w:rsidRPr="002437CB">
        <w:t xml:space="preserve">          $ref: 'TS29122_CommonData.yaml#/components/responses/401'</w:t>
      </w:r>
    </w:p>
    <w:p w14:paraId="7961F4A0" w14:textId="77777777" w:rsidR="005E7E36" w:rsidRPr="002437CB" w:rsidRDefault="005E7E36" w:rsidP="005E7E36">
      <w:pPr>
        <w:pStyle w:val="PL"/>
      </w:pPr>
      <w:r w:rsidRPr="002437CB">
        <w:t xml:space="preserve">        '403':</w:t>
      </w:r>
    </w:p>
    <w:p w14:paraId="3DF297F5" w14:textId="77777777" w:rsidR="005E7E36" w:rsidRPr="002437CB" w:rsidRDefault="005E7E36" w:rsidP="005E7E36">
      <w:pPr>
        <w:pStyle w:val="PL"/>
      </w:pPr>
      <w:r w:rsidRPr="002437CB">
        <w:t xml:space="preserve">          $ref: 'TS29122_CommonData.yaml#/components/responses/403'</w:t>
      </w:r>
    </w:p>
    <w:p w14:paraId="1EBC7955" w14:textId="77777777" w:rsidR="005E7E36" w:rsidRPr="002437CB" w:rsidRDefault="005E7E36" w:rsidP="005E7E36">
      <w:pPr>
        <w:pStyle w:val="PL"/>
      </w:pPr>
      <w:r w:rsidRPr="002437CB">
        <w:t xml:space="preserve">        '404':</w:t>
      </w:r>
    </w:p>
    <w:p w14:paraId="3F8777DD" w14:textId="77777777" w:rsidR="005E7E36" w:rsidRPr="002437CB" w:rsidRDefault="005E7E36" w:rsidP="005E7E36">
      <w:pPr>
        <w:pStyle w:val="PL"/>
      </w:pPr>
      <w:r w:rsidRPr="002437CB">
        <w:t xml:space="preserve">          $ref: 'TS29122_CommonData.yaml#/components/responses/404'</w:t>
      </w:r>
    </w:p>
    <w:p w14:paraId="4B0E25C9" w14:textId="77777777" w:rsidR="005E7E36" w:rsidRPr="002437CB" w:rsidRDefault="005E7E36" w:rsidP="005E7E36">
      <w:pPr>
        <w:pStyle w:val="PL"/>
      </w:pPr>
      <w:r w:rsidRPr="002437CB">
        <w:t xml:space="preserve">        '411':</w:t>
      </w:r>
    </w:p>
    <w:p w14:paraId="78CC7B50" w14:textId="77777777" w:rsidR="005E7E36" w:rsidRPr="002437CB" w:rsidRDefault="005E7E36" w:rsidP="005E7E36">
      <w:pPr>
        <w:pStyle w:val="PL"/>
      </w:pPr>
      <w:r w:rsidRPr="002437CB">
        <w:t xml:space="preserve">          $ref: 'TS29122_CommonData.yaml#/components/responses/411'</w:t>
      </w:r>
    </w:p>
    <w:p w14:paraId="57A3B076" w14:textId="77777777" w:rsidR="005E7E36" w:rsidRPr="002437CB" w:rsidRDefault="005E7E36" w:rsidP="005E7E36">
      <w:pPr>
        <w:pStyle w:val="PL"/>
      </w:pPr>
      <w:r w:rsidRPr="002437CB">
        <w:t xml:space="preserve">        '413':</w:t>
      </w:r>
    </w:p>
    <w:p w14:paraId="3DB57735" w14:textId="77777777" w:rsidR="005E7E36" w:rsidRPr="002437CB" w:rsidRDefault="005E7E36" w:rsidP="005E7E36">
      <w:pPr>
        <w:pStyle w:val="PL"/>
      </w:pPr>
      <w:r w:rsidRPr="002437CB">
        <w:t xml:space="preserve">          $ref: 'TS29122_CommonData.yaml#/components/responses/413'</w:t>
      </w:r>
    </w:p>
    <w:p w14:paraId="75AB0C02" w14:textId="77777777" w:rsidR="005E7E36" w:rsidRPr="002437CB" w:rsidRDefault="005E7E36" w:rsidP="005E7E36">
      <w:pPr>
        <w:pStyle w:val="PL"/>
      </w:pPr>
      <w:r w:rsidRPr="002437CB">
        <w:t xml:space="preserve">        '415':</w:t>
      </w:r>
    </w:p>
    <w:p w14:paraId="3DF8AE2D" w14:textId="77777777" w:rsidR="005E7E36" w:rsidRPr="002437CB" w:rsidRDefault="005E7E36" w:rsidP="005E7E36">
      <w:pPr>
        <w:pStyle w:val="PL"/>
      </w:pPr>
      <w:r w:rsidRPr="002437CB">
        <w:t xml:space="preserve">          $ref: 'TS29122_CommonData.yaml#/components/responses/415'</w:t>
      </w:r>
    </w:p>
    <w:p w14:paraId="083EBB29" w14:textId="77777777" w:rsidR="005E7E36" w:rsidRPr="002437CB" w:rsidRDefault="005E7E36" w:rsidP="005E7E36">
      <w:pPr>
        <w:pStyle w:val="PL"/>
      </w:pPr>
      <w:r w:rsidRPr="002437CB">
        <w:t xml:space="preserve">        '429':</w:t>
      </w:r>
    </w:p>
    <w:p w14:paraId="699EB9F5" w14:textId="77777777" w:rsidR="005E7E36" w:rsidRPr="002437CB" w:rsidRDefault="005E7E36" w:rsidP="005E7E36">
      <w:pPr>
        <w:pStyle w:val="PL"/>
      </w:pPr>
      <w:r w:rsidRPr="002437CB">
        <w:t xml:space="preserve">          $ref: 'TS29122_CommonData.yaml#/components/responses/429'</w:t>
      </w:r>
    </w:p>
    <w:p w14:paraId="0950D056" w14:textId="77777777" w:rsidR="005E7E36" w:rsidRPr="002437CB" w:rsidRDefault="005E7E36" w:rsidP="005E7E36">
      <w:pPr>
        <w:pStyle w:val="PL"/>
      </w:pPr>
      <w:r w:rsidRPr="002437CB">
        <w:t xml:space="preserve">        '500':</w:t>
      </w:r>
    </w:p>
    <w:p w14:paraId="7C552F08" w14:textId="77777777" w:rsidR="005E7E36" w:rsidRPr="002437CB" w:rsidRDefault="005E7E36" w:rsidP="005E7E36">
      <w:pPr>
        <w:pStyle w:val="PL"/>
      </w:pPr>
      <w:r w:rsidRPr="002437CB">
        <w:t xml:space="preserve">          $ref: 'TS29122_CommonData.yaml#/components/responses/500'</w:t>
      </w:r>
    </w:p>
    <w:p w14:paraId="6AFA4428" w14:textId="77777777" w:rsidR="005E7E36" w:rsidRPr="002437CB" w:rsidRDefault="005E7E36" w:rsidP="005E7E36">
      <w:pPr>
        <w:pStyle w:val="PL"/>
      </w:pPr>
      <w:r w:rsidRPr="002437CB">
        <w:t xml:space="preserve">        '503':</w:t>
      </w:r>
    </w:p>
    <w:p w14:paraId="1E15B549" w14:textId="77777777" w:rsidR="005E7E36" w:rsidRPr="002437CB" w:rsidRDefault="005E7E36" w:rsidP="005E7E36">
      <w:pPr>
        <w:pStyle w:val="PL"/>
      </w:pPr>
      <w:r w:rsidRPr="002437CB">
        <w:t xml:space="preserve">          $ref: 'TS29122_CommonData.yaml#/components/responses/503'</w:t>
      </w:r>
    </w:p>
    <w:p w14:paraId="41D863A6" w14:textId="77777777" w:rsidR="005E7E36" w:rsidRPr="002437CB" w:rsidRDefault="005E7E36" w:rsidP="005E7E36">
      <w:pPr>
        <w:pStyle w:val="PL"/>
      </w:pPr>
      <w:r w:rsidRPr="002437CB">
        <w:t xml:space="preserve">        default:</w:t>
      </w:r>
    </w:p>
    <w:p w14:paraId="25739EA3" w14:textId="77777777" w:rsidR="005E7E36" w:rsidRPr="002437CB" w:rsidRDefault="005E7E36" w:rsidP="005E7E36">
      <w:pPr>
        <w:pStyle w:val="PL"/>
      </w:pPr>
      <w:r w:rsidRPr="002437CB">
        <w:t xml:space="preserve">          $ref: 'TS29122_CommonData.yaml#/components/responses/default'</w:t>
      </w:r>
    </w:p>
    <w:p w14:paraId="5F99AA0E" w14:textId="77777777" w:rsidR="005E7E36" w:rsidRPr="002437CB" w:rsidRDefault="005E7E36" w:rsidP="005E7E36">
      <w:pPr>
        <w:pStyle w:val="PL"/>
      </w:pPr>
    </w:p>
    <w:p w14:paraId="251DC8EF" w14:textId="77777777" w:rsidR="005E7E36" w:rsidRPr="002437CB" w:rsidRDefault="005E7E36" w:rsidP="005E7E36">
      <w:pPr>
        <w:pStyle w:val="PL"/>
      </w:pPr>
      <w:r w:rsidRPr="002437CB">
        <w:t xml:space="preserve">    delete:</w:t>
      </w:r>
    </w:p>
    <w:p w14:paraId="02B2373E" w14:textId="77777777" w:rsidR="005E7E36" w:rsidRPr="002437CB" w:rsidRDefault="005E7E36" w:rsidP="005E7E36">
      <w:pPr>
        <w:pStyle w:val="PL"/>
      </w:pPr>
      <w:r w:rsidRPr="002437CB">
        <w:t xml:space="preserve">      summary: Request the deletion of an existing Individual AIMLE Assisted ML Model Selection Subscription resource.</w:t>
      </w:r>
    </w:p>
    <w:p w14:paraId="09FE04C4" w14:textId="77777777" w:rsidR="005E7E36" w:rsidRPr="002437CB" w:rsidRDefault="005E7E36" w:rsidP="005E7E36">
      <w:pPr>
        <w:pStyle w:val="PL"/>
      </w:pPr>
      <w:r w:rsidRPr="002437CB">
        <w:t xml:space="preserve">      operationId: UnsubscribeAimleAssistMLMdlSelSubscription</w:t>
      </w:r>
    </w:p>
    <w:p w14:paraId="7109925E" w14:textId="77777777" w:rsidR="005E7E36" w:rsidRPr="002437CB" w:rsidRDefault="005E7E36" w:rsidP="005E7E36">
      <w:pPr>
        <w:pStyle w:val="PL"/>
      </w:pPr>
      <w:r w:rsidRPr="002437CB">
        <w:t xml:space="preserve">      tags:</w:t>
      </w:r>
    </w:p>
    <w:p w14:paraId="174115B4" w14:textId="77777777" w:rsidR="005E7E36" w:rsidRPr="002437CB" w:rsidRDefault="005E7E36" w:rsidP="005E7E36">
      <w:pPr>
        <w:pStyle w:val="PL"/>
      </w:pPr>
      <w:r w:rsidRPr="002437CB">
        <w:t xml:space="preserve">        - Individual AIMLE Assisted ML Model Selection Subscription (Document).</w:t>
      </w:r>
    </w:p>
    <w:p w14:paraId="36EA64CC" w14:textId="77777777" w:rsidR="005E7E36" w:rsidRPr="002437CB" w:rsidRDefault="005E7E36" w:rsidP="005E7E36">
      <w:pPr>
        <w:pStyle w:val="PL"/>
      </w:pPr>
      <w:r w:rsidRPr="002437CB">
        <w:t xml:space="preserve">      responses:</w:t>
      </w:r>
    </w:p>
    <w:p w14:paraId="5929A7BF" w14:textId="77777777" w:rsidR="005E7E36" w:rsidRPr="002437CB" w:rsidRDefault="005E7E36" w:rsidP="005E7E36">
      <w:pPr>
        <w:pStyle w:val="PL"/>
      </w:pPr>
      <w:r w:rsidRPr="002437CB">
        <w:t xml:space="preserve">        '204':</w:t>
      </w:r>
    </w:p>
    <w:p w14:paraId="2E1528B9" w14:textId="77777777" w:rsidR="005E7E36" w:rsidRPr="002437CB" w:rsidRDefault="005E7E36" w:rsidP="005E7E36">
      <w:pPr>
        <w:pStyle w:val="PL"/>
      </w:pPr>
      <w:r w:rsidRPr="002437CB">
        <w:t xml:space="preserve">          description: &gt;</w:t>
      </w:r>
    </w:p>
    <w:p w14:paraId="7CC80EFB" w14:textId="77777777" w:rsidR="005E7E36" w:rsidRPr="002437CB" w:rsidRDefault="005E7E36" w:rsidP="005E7E36">
      <w:pPr>
        <w:pStyle w:val="PL"/>
      </w:pPr>
      <w:r w:rsidRPr="002437CB">
        <w:t xml:space="preserve">            No Content. The Individual AIMLE Assisted ML Model Selection Subscription resource is</w:t>
      </w:r>
    </w:p>
    <w:p w14:paraId="21F3A1DB" w14:textId="77777777" w:rsidR="005E7E36" w:rsidRPr="002437CB" w:rsidRDefault="005E7E36" w:rsidP="005E7E36">
      <w:pPr>
        <w:pStyle w:val="PL"/>
      </w:pPr>
      <w:r w:rsidRPr="002437CB">
        <w:t xml:space="preserve">            successfully deleted.</w:t>
      </w:r>
    </w:p>
    <w:p w14:paraId="1A950CFA" w14:textId="77777777" w:rsidR="005E7E36" w:rsidRPr="002437CB" w:rsidRDefault="005E7E36" w:rsidP="005E7E36">
      <w:pPr>
        <w:pStyle w:val="PL"/>
      </w:pPr>
      <w:r w:rsidRPr="002437CB">
        <w:t xml:space="preserve">        '307':</w:t>
      </w:r>
    </w:p>
    <w:p w14:paraId="631F920F" w14:textId="77777777" w:rsidR="005E7E36" w:rsidRPr="002437CB" w:rsidRDefault="005E7E36" w:rsidP="005E7E36">
      <w:pPr>
        <w:pStyle w:val="PL"/>
      </w:pPr>
      <w:r w:rsidRPr="002437CB">
        <w:t xml:space="preserve">          $ref: 'TS29122_CommonData.yaml#/components/responses/307'</w:t>
      </w:r>
    </w:p>
    <w:p w14:paraId="4D332EFA" w14:textId="77777777" w:rsidR="005E7E36" w:rsidRPr="002437CB" w:rsidRDefault="005E7E36" w:rsidP="005E7E36">
      <w:pPr>
        <w:pStyle w:val="PL"/>
      </w:pPr>
      <w:r w:rsidRPr="002437CB">
        <w:t xml:space="preserve">        '308':</w:t>
      </w:r>
    </w:p>
    <w:p w14:paraId="3F9E0B61" w14:textId="77777777" w:rsidR="005E7E36" w:rsidRPr="002437CB" w:rsidRDefault="005E7E36" w:rsidP="005E7E36">
      <w:pPr>
        <w:pStyle w:val="PL"/>
      </w:pPr>
      <w:r w:rsidRPr="002437CB">
        <w:t xml:space="preserve">          $ref: 'TS29122_CommonData.yaml#/components/responses/308'</w:t>
      </w:r>
    </w:p>
    <w:p w14:paraId="2D276AEC" w14:textId="77777777" w:rsidR="005E7E36" w:rsidRPr="002437CB" w:rsidRDefault="005E7E36" w:rsidP="005E7E36">
      <w:pPr>
        <w:pStyle w:val="PL"/>
      </w:pPr>
      <w:r w:rsidRPr="002437CB">
        <w:t xml:space="preserve">        '400':</w:t>
      </w:r>
    </w:p>
    <w:p w14:paraId="5C3D9BAD" w14:textId="77777777" w:rsidR="005E7E36" w:rsidRPr="002437CB" w:rsidRDefault="005E7E36" w:rsidP="005E7E36">
      <w:pPr>
        <w:pStyle w:val="PL"/>
      </w:pPr>
      <w:r w:rsidRPr="002437CB">
        <w:t xml:space="preserve">          $ref: 'TS29122_CommonData.yaml#/components/responses/400'</w:t>
      </w:r>
    </w:p>
    <w:p w14:paraId="428A21AD" w14:textId="77777777" w:rsidR="005E7E36" w:rsidRPr="002437CB" w:rsidRDefault="005E7E36" w:rsidP="005E7E36">
      <w:pPr>
        <w:pStyle w:val="PL"/>
      </w:pPr>
      <w:r w:rsidRPr="002437CB">
        <w:t xml:space="preserve">        '401':</w:t>
      </w:r>
    </w:p>
    <w:p w14:paraId="483ABDEB" w14:textId="77777777" w:rsidR="005E7E36" w:rsidRPr="002437CB" w:rsidRDefault="005E7E36" w:rsidP="005E7E36">
      <w:pPr>
        <w:pStyle w:val="PL"/>
      </w:pPr>
      <w:r w:rsidRPr="002437CB">
        <w:t xml:space="preserve">          $ref: 'TS29122_CommonData.yaml#/components/responses/401'</w:t>
      </w:r>
    </w:p>
    <w:p w14:paraId="1094B292" w14:textId="77777777" w:rsidR="005E7E36" w:rsidRPr="002437CB" w:rsidRDefault="005E7E36" w:rsidP="005E7E36">
      <w:pPr>
        <w:pStyle w:val="PL"/>
      </w:pPr>
      <w:r w:rsidRPr="002437CB">
        <w:t xml:space="preserve">        '403':</w:t>
      </w:r>
    </w:p>
    <w:p w14:paraId="3393487B" w14:textId="77777777" w:rsidR="005E7E36" w:rsidRPr="002437CB" w:rsidRDefault="005E7E36" w:rsidP="005E7E36">
      <w:pPr>
        <w:pStyle w:val="PL"/>
      </w:pPr>
      <w:r w:rsidRPr="002437CB">
        <w:t xml:space="preserve">          $ref: 'TS29122_CommonData.yaml#/components/responses/403'</w:t>
      </w:r>
    </w:p>
    <w:p w14:paraId="34506E6D" w14:textId="77777777" w:rsidR="005E7E36" w:rsidRPr="002437CB" w:rsidRDefault="005E7E36" w:rsidP="005E7E36">
      <w:pPr>
        <w:pStyle w:val="PL"/>
      </w:pPr>
      <w:r w:rsidRPr="002437CB">
        <w:t xml:space="preserve">        '404':</w:t>
      </w:r>
    </w:p>
    <w:p w14:paraId="0CA919FA" w14:textId="77777777" w:rsidR="005E7E36" w:rsidRPr="002437CB" w:rsidRDefault="005E7E36" w:rsidP="005E7E36">
      <w:pPr>
        <w:pStyle w:val="PL"/>
      </w:pPr>
      <w:r w:rsidRPr="002437CB">
        <w:t xml:space="preserve">          $ref: 'TS29122_CommonData.yaml#/components/responses/404'</w:t>
      </w:r>
    </w:p>
    <w:p w14:paraId="4E563F25" w14:textId="77777777" w:rsidR="005E7E36" w:rsidRPr="002437CB" w:rsidRDefault="005E7E36" w:rsidP="005E7E36">
      <w:pPr>
        <w:pStyle w:val="PL"/>
      </w:pPr>
      <w:r w:rsidRPr="002437CB">
        <w:t xml:space="preserve">        '429':</w:t>
      </w:r>
    </w:p>
    <w:p w14:paraId="5DC1588A" w14:textId="77777777" w:rsidR="005E7E36" w:rsidRPr="002437CB" w:rsidRDefault="005E7E36" w:rsidP="005E7E36">
      <w:pPr>
        <w:pStyle w:val="PL"/>
      </w:pPr>
      <w:r w:rsidRPr="002437CB">
        <w:t xml:space="preserve">          $ref: 'TS29122_CommonData.yaml#/components/responses/429'</w:t>
      </w:r>
    </w:p>
    <w:p w14:paraId="5D6E87C3" w14:textId="77777777" w:rsidR="005E7E36" w:rsidRPr="002437CB" w:rsidRDefault="005E7E36" w:rsidP="005E7E36">
      <w:pPr>
        <w:pStyle w:val="PL"/>
      </w:pPr>
      <w:r w:rsidRPr="002437CB">
        <w:t xml:space="preserve">        '500':</w:t>
      </w:r>
    </w:p>
    <w:p w14:paraId="745B37AD" w14:textId="77777777" w:rsidR="005E7E36" w:rsidRPr="002437CB" w:rsidRDefault="005E7E36" w:rsidP="005E7E36">
      <w:pPr>
        <w:pStyle w:val="PL"/>
      </w:pPr>
      <w:r w:rsidRPr="002437CB">
        <w:t xml:space="preserve">          $ref: 'TS29122_CommonData.yaml#/components/responses/500'</w:t>
      </w:r>
    </w:p>
    <w:p w14:paraId="6A73E101" w14:textId="77777777" w:rsidR="005E7E36" w:rsidRPr="002437CB" w:rsidRDefault="005E7E36" w:rsidP="005E7E36">
      <w:pPr>
        <w:pStyle w:val="PL"/>
      </w:pPr>
      <w:r w:rsidRPr="002437CB">
        <w:t xml:space="preserve">        '503':</w:t>
      </w:r>
    </w:p>
    <w:p w14:paraId="7A8BD89F" w14:textId="77777777" w:rsidR="005E7E36" w:rsidRPr="002437CB" w:rsidRDefault="005E7E36" w:rsidP="005E7E36">
      <w:pPr>
        <w:pStyle w:val="PL"/>
      </w:pPr>
      <w:r w:rsidRPr="002437CB">
        <w:t xml:space="preserve">          $ref: 'TS29122_CommonData.yaml#/components/responses/503'</w:t>
      </w:r>
    </w:p>
    <w:p w14:paraId="6202563A" w14:textId="77777777" w:rsidR="005E7E36" w:rsidRPr="002437CB" w:rsidRDefault="005E7E36" w:rsidP="005E7E36">
      <w:pPr>
        <w:pStyle w:val="PL"/>
      </w:pPr>
      <w:r w:rsidRPr="002437CB">
        <w:t xml:space="preserve">        default:</w:t>
      </w:r>
    </w:p>
    <w:p w14:paraId="0EB2E2B0" w14:textId="77777777" w:rsidR="005E7E36" w:rsidRPr="002437CB" w:rsidRDefault="005E7E36" w:rsidP="005E7E36">
      <w:pPr>
        <w:pStyle w:val="PL"/>
      </w:pPr>
      <w:r w:rsidRPr="002437CB">
        <w:t xml:space="preserve">          $ref: 'TS29122_CommonData.yaml#/components/responses/default'</w:t>
      </w:r>
    </w:p>
    <w:p w14:paraId="7FAF37D3" w14:textId="77777777" w:rsidR="005E7E36" w:rsidRPr="002437CB" w:rsidRDefault="005E7E36" w:rsidP="005E7E36">
      <w:pPr>
        <w:pStyle w:val="PL"/>
      </w:pPr>
    </w:p>
    <w:p w14:paraId="7FFD9B33" w14:textId="77777777" w:rsidR="005E7E36" w:rsidRPr="002437CB" w:rsidRDefault="005E7E36" w:rsidP="005E7E36">
      <w:pPr>
        <w:pStyle w:val="PL"/>
      </w:pPr>
      <w:r w:rsidRPr="002437CB">
        <w:t>components:</w:t>
      </w:r>
    </w:p>
    <w:p w14:paraId="3F37F5FA" w14:textId="77777777" w:rsidR="005E7E36" w:rsidRPr="002437CB" w:rsidRDefault="005E7E36" w:rsidP="005E7E36">
      <w:pPr>
        <w:pStyle w:val="PL"/>
      </w:pPr>
      <w:r w:rsidRPr="002437CB">
        <w:t xml:space="preserve">  securitySchemes:</w:t>
      </w:r>
    </w:p>
    <w:p w14:paraId="60E45ACD" w14:textId="77777777" w:rsidR="005E7E36" w:rsidRPr="002437CB" w:rsidRDefault="005E7E36" w:rsidP="005E7E36">
      <w:pPr>
        <w:pStyle w:val="PL"/>
      </w:pPr>
      <w:r w:rsidRPr="002437CB">
        <w:t xml:space="preserve">    oAuth2ClientCredentials:</w:t>
      </w:r>
    </w:p>
    <w:p w14:paraId="337C424A" w14:textId="77777777" w:rsidR="005E7E36" w:rsidRPr="002437CB" w:rsidRDefault="005E7E36" w:rsidP="005E7E36">
      <w:pPr>
        <w:pStyle w:val="PL"/>
      </w:pPr>
      <w:r w:rsidRPr="002437CB">
        <w:t xml:space="preserve">      type: oauth2</w:t>
      </w:r>
    </w:p>
    <w:p w14:paraId="4107E63A" w14:textId="77777777" w:rsidR="005E7E36" w:rsidRPr="002437CB" w:rsidRDefault="005E7E36" w:rsidP="005E7E36">
      <w:pPr>
        <w:pStyle w:val="PL"/>
      </w:pPr>
      <w:r w:rsidRPr="002437CB">
        <w:t xml:space="preserve">      flows:</w:t>
      </w:r>
    </w:p>
    <w:p w14:paraId="671814A3" w14:textId="77777777" w:rsidR="005E7E36" w:rsidRPr="002437CB" w:rsidRDefault="005E7E36" w:rsidP="005E7E36">
      <w:pPr>
        <w:pStyle w:val="PL"/>
      </w:pPr>
      <w:r w:rsidRPr="002437CB">
        <w:t xml:space="preserve">        clientCredentials:</w:t>
      </w:r>
    </w:p>
    <w:p w14:paraId="21DC9BB1" w14:textId="77777777" w:rsidR="005E7E36" w:rsidRPr="002437CB" w:rsidRDefault="005E7E36" w:rsidP="005E7E36">
      <w:pPr>
        <w:pStyle w:val="PL"/>
      </w:pPr>
      <w:r w:rsidRPr="002437CB">
        <w:t xml:space="preserve">          tokenUrl: '{tokenUrl}'</w:t>
      </w:r>
    </w:p>
    <w:p w14:paraId="274D8D0D" w14:textId="77777777" w:rsidR="005E7E36" w:rsidRPr="002437CB" w:rsidRDefault="005E7E36" w:rsidP="005E7E36">
      <w:pPr>
        <w:pStyle w:val="PL"/>
      </w:pPr>
      <w:r w:rsidRPr="002437CB">
        <w:t xml:space="preserve">          scopes: {}</w:t>
      </w:r>
    </w:p>
    <w:p w14:paraId="6528E497" w14:textId="77777777" w:rsidR="005E7E36" w:rsidRPr="002437CB" w:rsidRDefault="005E7E36" w:rsidP="005E7E36">
      <w:pPr>
        <w:pStyle w:val="PL"/>
      </w:pPr>
    </w:p>
    <w:p w14:paraId="6CD66FE3" w14:textId="77777777" w:rsidR="005E7E36" w:rsidRPr="002437CB" w:rsidRDefault="005E7E36" w:rsidP="005E7E36">
      <w:pPr>
        <w:pStyle w:val="PL"/>
      </w:pPr>
      <w:r w:rsidRPr="002437CB">
        <w:t xml:space="preserve">  schemas:</w:t>
      </w:r>
    </w:p>
    <w:p w14:paraId="798F3B0B" w14:textId="77777777" w:rsidR="005E7E36" w:rsidRPr="002437CB" w:rsidRDefault="005E7E36" w:rsidP="005E7E36">
      <w:pPr>
        <w:pStyle w:val="PL"/>
      </w:pPr>
      <w:r w:rsidRPr="002437CB">
        <w:t xml:space="preserve">    AssistMLMdlSelSubsc:</w:t>
      </w:r>
    </w:p>
    <w:p w14:paraId="06D8FE46" w14:textId="77777777" w:rsidR="005E7E36" w:rsidRPr="002437CB" w:rsidRDefault="005E7E36" w:rsidP="005E7E36">
      <w:pPr>
        <w:pStyle w:val="PL"/>
      </w:pPr>
      <w:r w:rsidRPr="002437CB">
        <w:t xml:space="preserve">      description: Represents the AIMLE Assisted ML Model Selection subscription information.</w:t>
      </w:r>
    </w:p>
    <w:p w14:paraId="4D9F7ED9" w14:textId="77777777" w:rsidR="005E7E36" w:rsidRPr="002437CB" w:rsidRDefault="005E7E36" w:rsidP="005E7E36">
      <w:pPr>
        <w:pStyle w:val="PL"/>
      </w:pPr>
      <w:r w:rsidRPr="002437CB">
        <w:t xml:space="preserve">      type: object</w:t>
      </w:r>
    </w:p>
    <w:p w14:paraId="7AD2263E" w14:textId="77777777" w:rsidR="005E7E36" w:rsidRPr="002437CB" w:rsidRDefault="005E7E36" w:rsidP="005E7E36">
      <w:pPr>
        <w:pStyle w:val="PL"/>
      </w:pPr>
      <w:r w:rsidRPr="002437CB">
        <w:t xml:space="preserve">      properties:</w:t>
      </w:r>
    </w:p>
    <w:p w14:paraId="6B120970" w14:textId="77777777" w:rsidR="005E7E36" w:rsidRPr="002437CB" w:rsidRDefault="005E7E36" w:rsidP="005E7E36">
      <w:pPr>
        <w:pStyle w:val="PL"/>
      </w:pPr>
      <w:r w:rsidRPr="002437CB">
        <w:t xml:space="preserve">        aimlProfile:</w:t>
      </w:r>
    </w:p>
    <w:p w14:paraId="2E0103B3" w14:textId="77777777" w:rsidR="005E7E36" w:rsidRPr="002437CB" w:rsidRDefault="005E7E36" w:rsidP="005E7E36">
      <w:pPr>
        <w:pStyle w:val="PL"/>
      </w:pPr>
      <w:r w:rsidRPr="002437CB">
        <w:t xml:space="preserve">          $ref: '#/components/schemas/AimlProfile'</w:t>
      </w:r>
    </w:p>
    <w:p w14:paraId="77F7C729" w14:textId="77777777" w:rsidR="005E7E36" w:rsidRPr="002437CB" w:rsidRDefault="005E7E36" w:rsidP="005E7E36">
      <w:pPr>
        <w:pStyle w:val="PL"/>
      </w:pPr>
      <w:r w:rsidRPr="002437CB">
        <w:t xml:space="preserve">        notifUri:</w:t>
      </w:r>
    </w:p>
    <w:p w14:paraId="77A067A0" w14:textId="77777777" w:rsidR="005E7E36" w:rsidRPr="002437CB" w:rsidRDefault="005E7E36" w:rsidP="005E7E36">
      <w:pPr>
        <w:pStyle w:val="PL"/>
      </w:pPr>
      <w:r w:rsidRPr="002437CB">
        <w:t xml:space="preserve">          $ref: 'TS29122_CommonData.yaml#/components/schemas/Uri'</w:t>
      </w:r>
    </w:p>
    <w:p w14:paraId="5FB46F84" w14:textId="77777777" w:rsidR="005E7E36" w:rsidRPr="002437CB" w:rsidRDefault="005E7E36" w:rsidP="005E7E36">
      <w:pPr>
        <w:pStyle w:val="PL"/>
      </w:pPr>
      <w:r w:rsidRPr="002437CB">
        <w:t xml:space="preserve">        repInfo:</w:t>
      </w:r>
    </w:p>
    <w:p w14:paraId="282707AD" w14:textId="77777777" w:rsidR="005E7E36" w:rsidRPr="002437CB" w:rsidRDefault="005E7E36" w:rsidP="005E7E36">
      <w:pPr>
        <w:pStyle w:val="PL"/>
      </w:pPr>
      <w:r w:rsidRPr="002437CB">
        <w:t xml:space="preserve">          $ref: '#/components/schemas/ReportingInformation'</w:t>
      </w:r>
    </w:p>
    <w:p w14:paraId="7C5E40D3" w14:textId="77777777" w:rsidR="005E7E36" w:rsidRPr="002437CB" w:rsidRDefault="005E7E36" w:rsidP="005E7E36">
      <w:pPr>
        <w:pStyle w:val="PL"/>
      </w:pPr>
      <w:r w:rsidRPr="002437CB">
        <w:t xml:space="preserve">        suppFeat:</w:t>
      </w:r>
    </w:p>
    <w:p w14:paraId="46E9DBB5" w14:textId="77777777" w:rsidR="005E7E36" w:rsidRPr="002437CB" w:rsidRDefault="005E7E36" w:rsidP="005E7E36">
      <w:pPr>
        <w:pStyle w:val="PL"/>
      </w:pPr>
      <w:r w:rsidRPr="002437CB">
        <w:t xml:space="preserve">          $ref: 'TS29571_CommonData.yaml#/components/schemas/SupportedFeatures'</w:t>
      </w:r>
    </w:p>
    <w:p w14:paraId="149E8EBD" w14:textId="77777777" w:rsidR="005E7E36" w:rsidRPr="002437CB" w:rsidRDefault="005E7E36" w:rsidP="005E7E36">
      <w:pPr>
        <w:pStyle w:val="PL"/>
      </w:pPr>
      <w:r w:rsidRPr="002437CB">
        <w:t xml:space="preserve">      required:</w:t>
      </w:r>
    </w:p>
    <w:p w14:paraId="21D6B64A" w14:textId="77777777" w:rsidR="005E7E36" w:rsidRPr="002437CB" w:rsidRDefault="005E7E36" w:rsidP="005E7E36">
      <w:pPr>
        <w:pStyle w:val="PL"/>
      </w:pPr>
      <w:r w:rsidRPr="002437CB">
        <w:t xml:space="preserve">        - aimlProfile</w:t>
      </w:r>
    </w:p>
    <w:p w14:paraId="451BEF41" w14:textId="77777777" w:rsidR="005E7E36" w:rsidRPr="002437CB" w:rsidRDefault="005E7E36" w:rsidP="005E7E36">
      <w:pPr>
        <w:pStyle w:val="PL"/>
      </w:pPr>
    </w:p>
    <w:p w14:paraId="5BB65732" w14:textId="77777777" w:rsidR="005E7E36" w:rsidRPr="002437CB" w:rsidRDefault="005E7E36" w:rsidP="005E7E36">
      <w:pPr>
        <w:pStyle w:val="PL"/>
      </w:pPr>
      <w:r w:rsidRPr="002437CB">
        <w:t xml:space="preserve">    AssistMLMdlSelNotif:</w:t>
      </w:r>
    </w:p>
    <w:p w14:paraId="7D3BF70C" w14:textId="77777777" w:rsidR="005E7E36" w:rsidRPr="002437CB" w:rsidRDefault="005E7E36" w:rsidP="005E7E36">
      <w:pPr>
        <w:pStyle w:val="PL"/>
      </w:pPr>
      <w:r w:rsidRPr="002437CB">
        <w:t xml:space="preserve">      description: Represents the AIMLE Assisted ML Selection notification.</w:t>
      </w:r>
    </w:p>
    <w:p w14:paraId="0081780E" w14:textId="77777777" w:rsidR="005E7E36" w:rsidRPr="002437CB" w:rsidRDefault="005E7E36" w:rsidP="005E7E36">
      <w:pPr>
        <w:pStyle w:val="PL"/>
      </w:pPr>
      <w:r w:rsidRPr="002437CB">
        <w:t xml:space="preserve">      type: object</w:t>
      </w:r>
    </w:p>
    <w:p w14:paraId="01E76BC2" w14:textId="77777777" w:rsidR="005E7E36" w:rsidRPr="002437CB" w:rsidRDefault="005E7E36" w:rsidP="005E7E36">
      <w:pPr>
        <w:pStyle w:val="PL"/>
      </w:pPr>
      <w:r w:rsidRPr="002437CB">
        <w:t xml:space="preserve">      properties:</w:t>
      </w:r>
    </w:p>
    <w:p w14:paraId="261DAD92" w14:textId="77777777" w:rsidR="005E7E36" w:rsidRPr="002437CB" w:rsidRDefault="005E7E36" w:rsidP="005E7E36">
      <w:pPr>
        <w:pStyle w:val="PL"/>
      </w:pPr>
      <w:r w:rsidRPr="002437CB">
        <w:t xml:space="preserve">        opStatus:</w:t>
      </w:r>
    </w:p>
    <w:p w14:paraId="5B9892F0" w14:textId="77777777" w:rsidR="005E7E36" w:rsidRPr="002437CB" w:rsidRDefault="005E7E36" w:rsidP="005E7E36">
      <w:pPr>
        <w:pStyle w:val="PL"/>
      </w:pPr>
      <w:r w:rsidRPr="002437CB">
        <w:t xml:space="preserve">          $ref: 'TS29482_AIMLES_DataManagement.yaml#/components/schemas/DataMgmtOp'</w:t>
      </w:r>
    </w:p>
    <w:p w14:paraId="0749EB07" w14:textId="77777777" w:rsidR="005E7E36" w:rsidRPr="002437CB" w:rsidRDefault="005E7E36" w:rsidP="005E7E36">
      <w:pPr>
        <w:pStyle w:val="PL"/>
      </w:pPr>
      <w:r w:rsidRPr="002437CB">
        <w:t xml:space="preserve">        trainMLModel:</w:t>
      </w:r>
    </w:p>
    <w:p w14:paraId="39CA21A4" w14:textId="77777777" w:rsidR="005E7E36" w:rsidRPr="002437CB" w:rsidRDefault="005E7E36" w:rsidP="005E7E36">
      <w:pPr>
        <w:pStyle w:val="PL"/>
      </w:pPr>
      <w:r w:rsidRPr="002437CB">
        <w:t xml:space="preserve">          $ref: 'TS29482_MLR_MLModelManagement.yaml#/components/schemas/MLModelTrainingInfo'</w:t>
      </w:r>
    </w:p>
    <w:p w14:paraId="1A796FF7" w14:textId="77777777" w:rsidR="005E7E36" w:rsidRPr="002437CB" w:rsidRDefault="005E7E36" w:rsidP="005E7E36">
      <w:pPr>
        <w:pStyle w:val="PL"/>
      </w:pPr>
      <w:r w:rsidRPr="002437CB">
        <w:t xml:space="preserve">        elapseTime:</w:t>
      </w:r>
    </w:p>
    <w:p w14:paraId="0BB8502B" w14:textId="3ED8AC24" w:rsidR="006D1E94" w:rsidRPr="00C07EFD" w:rsidRDefault="006D1E94" w:rsidP="006D1E94">
      <w:pPr>
        <w:pStyle w:val="PL"/>
      </w:pPr>
      <w:r w:rsidRPr="00C07EFD">
        <w:t xml:space="preserve">          </w:t>
      </w:r>
      <w:r w:rsidRPr="00C07EFD">
        <w:rPr>
          <w:lang w:val="en-US" w:eastAsia="es-ES"/>
        </w:rPr>
        <w:t>$ref: 'TS29122_CommonData.yaml#/components/schemas/</w:t>
      </w:r>
      <w:r w:rsidRPr="00C07EFD">
        <w:t>DurationSec</w:t>
      </w:r>
      <w:r w:rsidRPr="00C07EFD">
        <w:rPr>
          <w:lang w:val="en-US" w:eastAsia="es-ES"/>
        </w:rPr>
        <w:t>'</w:t>
      </w:r>
    </w:p>
    <w:p w14:paraId="1FE9B5CC" w14:textId="1950C75C" w:rsidR="005E7E36" w:rsidRPr="002437CB" w:rsidRDefault="005E7E36" w:rsidP="005E7E36">
      <w:pPr>
        <w:pStyle w:val="PL"/>
      </w:pPr>
      <w:r w:rsidRPr="002437CB">
        <w:t xml:space="preserve">        time</w:t>
      </w:r>
      <w:r w:rsidR="00662180">
        <w:t>S</w:t>
      </w:r>
      <w:r w:rsidRPr="002437CB">
        <w:t>tamp:</w:t>
      </w:r>
    </w:p>
    <w:p w14:paraId="63F016B1" w14:textId="77777777" w:rsidR="005E7E36" w:rsidRPr="002437CB" w:rsidRDefault="005E7E36" w:rsidP="005E7E36">
      <w:pPr>
        <w:pStyle w:val="PL"/>
      </w:pPr>
      <w:r w:rsidRPr="002437CB">
        <w:t xml:space="preserve">          $ref: 'TS29122_CommonData.yaml#/components/schemas/DateTime'</w:t>
      </w:r>
    </w:p>
    <w:p w14:paraId="0CA37E5D" w14:textId="77777777" w:rsidR="005E7E36" w:rsidRPr="002437CB" w:rsidRDefault="005E7E36" w:rsidP="005E7E36">
      <w:pPr>
        <w:pStyle w:val="PL"/>
      </w:pPr>
      <w:r w:rsidRPr="002437CB">
        <w:t xml:space="preserve">      required:</w:t>
      </w:r>
    </w:p>
    <w:p w14:paraId="77336523" w14:textId="77777777" w:rsidR="005E7E36" w:rsidRPr="002437CB" w:rsidRDefault="005E7E36" w:rsidP="005E7E36">
      <w:pPr>
        <w:pStyle w:val="PL"/>
      </w:pPr>
      <w:r w:rsidRPr="002437CB">
        <w:t xml:space="preserve">        - opStatus</w:t>
      </w:r>
    </w:p>
    <w:p w14:paraId="09BBE821" w14:textId="77777777" w:rsidR="005E7E36" w:rsidRPr="002437CB" w:rsidRDefault="005E7E36" w:rsidP="005E7E36">
      <w:pPr>
        <w:pStyle w:val="PL"/>
      </w:pPr>
      <w:r w:rsidRPr="002437CB">
        <w:t xml:space="preserve">        - trainMLModel</w:t>
      </w:r>
    </w:p>
    <w:p w14:paraId="08C4E992" w14:textId="77777777" w:rsidR="005E7E36" w:rsidRPr="002437CB" w:rsidRDefault="005E7E36" w:rsidP="005E7E36">
      <w:pPr>
        <w:pStyle w:val="PL"/>
      </w:pPr>
    </w:p>
    <w:p w14:paraId="2927DD31" w14:textId="77777777" w:rsidR="00B773DC" w:rsidRPr="002437CB" w:rsidRDefault="00B773DC" w:rsidP="00B773DC">
      <w:pPr>
        <w:pStyle w:val="PL"/>
      </w:pPr>
      <w:r w:rsidRPr="002437CB">
        <w:t xml:space="preserve">    AimlProfile:</w:t>
      </w:r>
    </w:p>
    <w:p w14:paraId="795D7970" w14:textId="77777777" w:rsidR="00B773DC" w:rsidRPr="002437CB" w:rsidRDefault="00B773DC" w:rsidP="00B773DC">
      <w:pPr>
        <w:pStyle w:val="PL"/>
      </w:pPr>
      <w:r w:rsidRPr="002437CB">
        <w:t xml:space="preserve">      description: Represents the ML model selection operation.</w:t>
      </w:r>
    </w:p>
    <w:p w14:paraId="1208B953" w14:textId="77777777" w:rsidR="00B773DC" w:rsidRPr="002437CB" w:rsidRDefault="00B773DC" w:rsidP="00B773DC">
      <w:pPr>
        <w:pStyle w:val="PL"/>
      </w:pPr>
      <w:r w:rsidRPr="002437CB">
        <w:t xml:space="preserve">      type: object</w:t>
      </w:r>
    </w:p>
    <w:p w14:paraId="73BA4D89" w14:textId="77777777" w:rsidR="00B773DC" w:rsidRPr="002437CB" w:rsidRDefault="00B773DC" w:rsidP="00B773DC">
      <w:pPr>
        <w:pStyle w:val="PL"/>
      </w:pPr>
      <w:r w:rsidRPr="002437CB">
        <w:t xml:space="preserve">      properties:</w:t>
      </w:r>
    </w:p>
    <w:p w14:paraId="4D3D7D4D" w14:textId="77777777" w:rsidR="00B773DC" w:rsidRPr="002437CB" w:rsidRDefault="00B773DC" w:rsidP="00B773DC">
      <w:pPr>
        <w:pStyle w:val="PL"/>
      </w:pPr>
      <w:r w:rsidRPr="002437CB">
        <w:t xml:space="preserve">        candMLMdls:</w:t>
      </w:r>
    </w:p>
    <w:p w14:paraId="4AFCC89E" w14:textId="77777777" w:rsidR="00B773DC" w:rsidRPr="002437CB" w:rsidRDefault="00B773DC" w:rsidP="00B773DC">
      <w:pPr>
        <w:pStyle w:val="PL"/>
      </w:pPr>
      <w:r w:rsidRPr="002437CB">
        <w:t xml:space="preserve">          type: array</w:t>
      </w:r>
    </w:p>
    <w:p w14:paraId="5EA9207A" w14:textId="77777777" w:rsidR="00B773DC" w:rsidRPr="002437CB" w:rsidRDefault="00B773DC" w:rsidP="00B773DC">
      <w:pPr>
        <w:pStyle w:val="PL"/>
      </w:pPr>
      <w:r w:rsidRPr="002437CB">
        <w:t xml:space="preserve">          items:</w:t>
      </w:r>
    </w:p>
    <w:p w14:paraId="194FC250" w14:textId="77777777" w:rsidR="00B773DC" w:rsidRPr="002437CB" w:rsidRDefault="00B773DC" w:rsidP="00B773DC">
      <w:pPr>
        <w:pStyle w:val="PL"/>
      </w:pPr>
      <w:r w:rsidRPr="002437CB">
        <w:t xml:space="preserve">            $ref: '#/components/schemas/CandMLMdl'</w:t>
      </w:r>
    </w:p>
    <w:p w14:paraId="23DE304F" w14:textId="77777777" w:rsidR="00B773DC" w:rsidRPr="002437CB" w:rsidRDefault="00B773DC" w:rsidP="00B773DC">
      <w:pPr>
        <w:pStyle w:val="PL"/>
      </w:pPr>
      <w:r w:rsidRPr="002437CB">
        <w:t xml:space="preserve">          minItems: 1</w:t>
      </w:r>
    </w:p>
    <w:p w14:paraId="1DF017D9" w14:textId="77777777" w:rsidR="00B773DC" w:rsidRPr="002437CB" w:rsidRDefault="00B773DC" w:rsidP="00B773DC">
      <w:pPr>
        <w:pStyle w:val="PL"/>
      </w:pPr>
      <w:r w:rsidRPr="002437CB">
        <w:t xml:space="preserve">        mlMdlReq:</w:t>
      </w:r>
    </w:p>
    <w:p w14:paraId="1ECFAECF" w14:textId="77777777" w:rsidR="00B773DC" w:rsidRPr="002437CB" w:rsidRDefault="00B773DC" w:rsidP="00B773DC">
      <w:pPr>
        <w:pStyle w:val="PL"/>
      </w:pPr>
      <w:r w:rsidRPr="002437CB">
        <w:t xml:space="preserve">          $ref: 'TS29482_MLR_MLModelManagement.yaml#/components/schemas/MLModel'</w:t>
      </w:r>
    </w:p>
    <w:p w14:paraId="2071FFE9" w14:textId="77777777" w:rsidR="00B773DC" w:rsidRPr="002437CB" w:rsidRDefault="00B773DC" w:rsidP="00B773DC">
      <w:pPr>
        <w:pStyle w:val="PL"/>
      </w:pPr>
      <w:r w:rsidRPr="002437CB">
        <w:t xml:space="preserve">        dataSetIds:</w:t>
      </w:r>
    </w:p>
    <w:p w14:paraId="507356C6" w14:textId="77777777" w:rsidR="00B773DC" w:rsidRPr="002437CB" w:rsidRDefault="00B773DC" w:rsidP="00B773DC">
      <w:pPr>
        <w:pStyle w:val="PL"/>
      </w:pPr>
      <w:r w:rsidRPr="002437CB">
        <w:t xml:space="preserve">          type: array</w:t>
      </w:r>
    </w:p>
    <w:p w14:paraId="73D4CE8E" w14:textId="77777777" w:rsidR="00B773DC" w:rsidRPr="002437CB" w:rsidRDefault="00B773DC" w:rsidP="00B773DC">
      <w:pPr>
        <w:pStyle w:val="PL"/>
      </w:pPr>
      <w:r w:rsidRPr="002437CB">
        <w:t xml:space="preserve">          items:</w:t>
      </w:r>
    </w:p>
    <w:p w14:paraId="46051B9E" w14:textId="77777777" w:rsidR="00B773DC" w:rsidRPr="002437CB" w:rsidRDefault="00B773DC" w:rsidP="00B773DC">
      <w:pPr>
        <w:pStyle w:val="PL"/>
      </w:pPr>
      <w:r w:rsidRPr="002437CB">
        <w:t xml:space="preserve">            type: string</w:t>
      </w:r>
    </w:p>
    <w:p w14:paraId="4D0143F4" w14:textId="77777777" w:rsidR="00B773DC" w:rsidRPr="002437CB" w:rsidRDefault="00B773DC" w:rsidP="00B773DC">
      <w:pPr>
        <w:pStyle w:val="PL"/>
      </w:pPr>
      <w:r w:rsidRPr="002437CB">
        <w:t xml:space="preserve">          minItems: 1</w:t>
      </w:r>
    </w:p>
    <w:p w14:paraId="4498D363" w14:textId="77777777" w:rsidR="00B773DC" w:rsidRPr="002437CB" w:rsidRDefault="00B773DC" w:rsidP="00B773DC">
      <w:pPr>
        <w:pStyle w:val="PL"/>
      </w:pPr>
      <w:r w:rsidRPr="002437CB">
        <w:t xml:space="preserve">        trainReq:</w:t>
      </w:r>
    </w:p>
    <w:p w14:paraId="35F25E73" w14:textId="77777777" w:rsidR="00B773DC" w:rsidRPr="002437CB" w:rsidRDefault="00B773DC" w:rsidP="00B773DC">
      <w:pPr>
        <w:pStyle w:val="PL"/>
      </w:pPr>
      <w:r w:rsidRPr="002437CB">
        <w:t xml:space="preserve">          type: array</w:t>
      </w:r>
    </w:p>
    <w:p w14:paraId="2E1E2151" w14:textId="77777777" w:rsidR="00B773DC" w:rsidRPr="002437CB" w:rsidRDefault="00B773DC" w:rsidP="00B773DC">
      <w:pPr>
        <w:pStyle w:val="PL"/>
      </w:pPr>
      <w:r w:rsidRPr="002437CB">
        <w:t xml:space="preserve">          items:</w:t>
      </w:r>
    </w:p>
    <w:p w14:paraId="54F0FB76" w14:textId="77777777" w:rsidR="00B773DC" w:rsidRPr="002437CB" w:rsidRDefault="00B773DC" w:rsidP="00B773DC">
      <w:pPr>
        <w:pStyle w:val="PL"/>
      </w:pPr>
      <w:r w:rsidRPr="002437CB">
        <w:t xml:space="preserve">            $ref: '#/components/schemas/TrainingRequirement'</w:t>
      </w:r>
    </w:p>
    <w:p w14:paraId="3BEBD24E" w14:textId="77777777" w:rsidR="00B773DC" w:rsidRPr="002437CB" w:rsidRDefault="00B773DC" w:rsidP="00B773DC">
      <w:pPr>
        <w:pStyle w:val="PL"/>
      </w:pPr>
      <w:r w:rsidRPr="002437CB">
        <w:t xml:space="preserve">          minItems: 1</w:t>
      </w:r>
    </w:p>
    <w:p w14:paraId="60EFDE83" w14:textId="77777777" w:rsidR="00B773DC" w:rsidRPr="002437CB" w:rsidRDefault="00B773DC" w:rsidP="00B773DC">
      <w:pPr>
        <w:pStyle w:val="PL"/>
      </w:pPr>
      <w:r w:rsidRPr="002437CB">
        <w:t xml:space="preserve">        clientList:</w:t>
      </w:r>
    </w:p>
    <w:p w14:paraId="6D38422C" w14:textId="77777777" w:rsidR="00B773DC" w:rsidRPr="002437CB" w:rsidRDefault="00B773DC" w:rsidP="00B773DC">
      <w:pPr>
        <w:pStyle w:val="PL"/>
      </w:pPr>
      <w:r w:rsidRPr="002437CB">
        <w:t xml:space="preserve">          type: array</w:t>
      </w:r>
    </w:p>
    <w:p w14:paraId="224F721F" w14:textId="77777777" w:rsidR="00B773DC" w:rsidRPr="002437CB" w:rsidRDefault="00B773DC" w:rsidP="00B773DC">
      <w:pPr>
        <w:pStyle w:val="PL"/>
      </w:pPr>
      <w:r w:rsidRPr="002437CB">
        <w:t xml:space="preserve">          items:</w:t>
      </w:r>
    </w:p>
    <w:p w14:paraId="5CD9C489" w14:textId="77777777" w:rsidR="00B773DC" w:rsidRPr="002437CB" w:rsidRDefault="00B773DC" w:rsidP="00B773DC">
      <w:pPr>
        <w:pStyle w:val="PL"/>
      </w:pPr>
      <w:r w:rsidRPr="002437CB">
        <w:t xml:space="preserve">            $ref: 'TS29482_AIMLES_ContextTransfer</w:t>
      </w:r>
      <w:r w:rsidRPr="002437CB">
        <w:rPr>
          <w:lang w:val="en-US"/>
        </w:rPr>
        <w:t>.yaml</w:t>
      </w:r>
      <w:r w:rsidRPr="002437CB">
        <w:t>#/components/schemas/AimleClientId'</w:t>
      </w:r>
    </w:p>
    <w:p w14:paraId="29559B3B" w14:textId="77777777" w:rsidR="00B773DC" w:rsidRPr="002437CB" w:rsidRDefault="00B773DC" w:rsidP="00B773DC">
      <w:pPr>
        <w:pStyle w:val="PL"/>
      </w:pPr>
      <w:r w:rsidRPr="002437CB">
        <w:t xml:space="preserve">          minItems: 1</w:t>
      </w:r>
    </w:p>
    <w:p w14:paraId="5430E9A5" w14:textId="77777777" w:rsidR="00B773DC" w:rsidRPr="002437CB" w:rsidRDefault="00B773DC" w:rsidP="00B773DC">
      <w:pPr>
        <w:pStyle w:val="PL"/>
        <w:rPr>
          <w:lang w:val="en-US" w:eastAsia="es-ES"/>
        </w:rPr>
      </w:pPr>
      <w:r w:rsidRPr="002437CB">
        <w:t xml:space="preserve">        clientSelCriteria</w:t>
      </w:r>
      <w:r w:rsidRPr="002437CB">
        <w:rPr>
          <w:lang w:val="en-US" w:eastAsia="es-ES"/>
        </w:rPr>
        <w:t>:</w:t>
      </w:r>
    </w:p>
    <w:p w14:paraId="73803628" w14:textId="77777777" w:rsidR="00B773DC" w:rsidRPr="002437CB" w:rsidRDefault="00B773DC" w:rsidP="00B773DC">
      <w:pPr>
        <w:pStyle w:val="PL"/>
      </w:pPr>
      <w:r w:rsidRPr="002437CB">
        <w:t xml:space="preserve">          $ref: '</w:t>
      </w:r>
      <w:r w:rsidRPr="002437CB">
        <w:rPr>
          <w:lang w:val="en-US" w:eastAsia="es-ES"/>
        </w:rPr>
        <w:t>TS29482_AIMLES_AIMLEClientDiscovery.yaml</w:t>
      </w:r>
      <w:r w:rsidRPr="002437CB">
        <w:t>#/components/schemas/ClientDiscCriteria'</w:t>
      </w:r>
    </w:p>
    <w:p w14:paraId="18AA86DB" w14:textId="77777777" w:rsidR="00B773DC" w:rsidRPr="002437CB" w:rsidRDefault="00B773DC" w:rsidP="00B773DC">
      <w:pPr>
        <w:pStyle w:val="PL"/>
      </w:pPr>
      <w:r w:rsidRPr="002437CB">
        <w:t xml:space="preserve">        clNumber:</w:t>
      </w:r>
    </w:p>
    <w:p w14:paraId="61044FCE" w14:textId="77777777" w:rsidR="00B773DC" w:rsidRPr="002437CB" w:rsidRDefault="00B773DC" w:rsidP="00B773DC">
      <w:pPr>
        <w:pStyle w:val="PL"/>
      </w:pPr>
      <w:r w:rsidRPr="002437CB">
        <w:t xml:space="preserve">          $ref: 'TS29571_CommonData.yaml#/components/schemas/Uinteger'</w:t>
      </w:r>
    </w:p>
    <w:p w14:paraId="7D768047" w14:textId="77777777" w:rsidR="00B773DC" w:rsidRPr="002437CB" w:rsidRDefault="00B773DC" w:rsidP="00B773DC">
      <w:pPr>
        <w:pStyle w:val="PL"/>
      </w:pPr>
      <w:r w:rsidRPr="002437CB">
        <w:t xml:space="preserve">      required:</w:t>
      </w:r>
    </w:p>
    <w:p w14:paraId="462419F4" w14:textId="77777777" w:rsidR="00B773DC" w:rsidRPr="002437CB" w:rsidRDefault="00B773DC" w:rsidP="00B773DC">
      <w:pPr>
        <w:pStyle w:val="PL"/>
      </w:pPr>
      <w:r w:rsidRPr="002437CB">
        <w:t xml:space="preserve">        - candMLMdls</w:t>
      </w:r>
    </w:p>
    <w:p w14:paraId="720490B6" w14:textId="77777777" w:rsidR="00B773DC" w:rsidRPr="002437CB" w:rsidRDefault="00B773DC" w:rsidP="00B773DC">
      <w:pPr>
        <w:pStyle w:val="PL"/>
      </w:pPr>
      <w:r w:rsidRPr="002437CB">
        <w:t xml:space="preserve">        - dataSetIds</w:t>
      </w:r>
    </w:p>
    <w:p w14:paraId="3430859D" w14:textId="77777777" w:rsidR="00B773DC" w:rsidRPr="002437CB" w:rsidRDefault="00B773DC" w:rsidP="00B773DC">
      <w:pPr>
        <w:pStyle w:val="PL"/>
      </w:pPr>
      <w:r w:rsidRPr="002437CB">
        <w:t xml:space="preserve">        - trainReq</w:t>
      </w:r>
    </w:p>
    <w:p w14:paraId="4482964D" w14:textId="4AFCC593" w:rsidR="00B773DC" w:rsidRPr="002437CB" w:rsidRDefault="00B773DC" w:rsidP="00B773DC">
      <w:pPr>
        <w:pStyle w:val="PL"/>
      </w:pPr>
      <w:r w:rsidRPr="002437CB">
        <w:t xml:space="preserve">      </w:t>
      </w:r>
      <w:r w:rsidR="00662180">
        <w:t>any</w:t>
      </w:r>
      <w:r w:rsidRPr="002437CB">
        <w:t>Of:</w:t>
      </w:r>
    </w:p>
    <w:p w14:paraId="60CCDFA3" w14:textId="77777777" w:rsidR="00B773DC" w:rsidRPr="002437CB" w:rsidRDefault="00B773DC" w:rsidP="00B773DC">
      <w:pPr>
        <w:pStyle w:val="PL"/>
      </w:pPr>
      <w:r w:rsidRPr="002437CB">
        <w:t xml:space="preserve">        - required: [clientList]</w:t>
      </w:r>
    </w:p>
    <w:p w14:paraId="2EAC5DFC" w14:textId="5E34783C" w:rsidR="00B773DC" w:rsidRPr="002437CB" w:rsidRDefault="00B773DC" w:rsidP="00B773DC">
      <w:pPr>
        <w:pStyle w:val="PL"/>
      </w:pPr>
      <w:r w:rsidRPr="002437CB">
        <w:t xml:space="preserve">        - required: [</w:t>
      </w:r>
      <w:r w:rsidR="00662180" w:rsidRPr="00C07EFD">
        <w:t>clientSelCriteria</w:t>
      </w:r>
      <w:r w:rsidRPr="002437CB">
        <w:t>]</w:t>
      </w:r>
    </w:p>
    <w:p w14:paraId="259E6A5C" w14:textId="77777777" w:rsidR="00B773DC" w:rsidRPr="002437CB" w:rsidRDefault="00B773DC" w:rsidP="00B773DC">
      <w:pPr>
        <w:pStyle w:val="PL"/>
      </w:pPr>
    </w:p>
    <w:p w14:paraId="49630EC8" w14:textId="77777777" w:rsidR="00B773DC" w:rsidRPr="002437CB" w:rsidRDefault="00B773DC" w:rsidP="00B773DC">
      <w:pPr>
        <w:pStyle w:val="PL"/>
      </w:pPr>
      <w:r w:rsidRPr="002437CB">
        <w:t xml:space="preserve">    TrainingRequirement:</w:t>
      </w:r>
    </w:p>
    <w:p w14:paraId="783AF3CE" w14:textId="77777777" w:rsidR="00B773DC" w:rsidRPr="002437CB" w:rsidRDefault="00B773DC" w:rsidP="00B773DC">
      <w:pPr>
        <w:pStyle w:val="PL"/>
      </w:pPr>
      <w:r w:rsidRPr="002437CB">
        <w:t xml:space="preserve">      description: Represents the training requirements for ML model selection.</w:t>
      </w:r>
    </w:p>
    <w:p w14:paraId="08A82E49" w14:textId="77777777" w:rsidR="00B773DC" w:rsidRPr="002437CB" w:rsidRDefault="00B773DC" w:rsidP="00B773DC">
      <w:pPr>
        <w:pStyle w:val="PL"/>
      </w:pPr>
      <w:r w:rsidRPr="002437CB">
        <w:t xml:space="preserve">      type: object</w:t>
      </w:r>
    </w:p>
    <w:p w14:paraId="37045128" w14:textId="77777777" w:rsidR="00B773DC" w:rsidRPr="002437CB" w:rsidRDefault="00B773DC" w:rsidP="00B773DC">
      <w:pPr>
        <w:pStyle w:val="PL"/>
      </w:pPr>
      <w:r w:rsidRPr="002437CB">
        <w:t xml:space="preserve">      properties:</w:t>
      </w:r>
    </w:p>
    <w:p w14:paraId="3BAA2C92" w14:textId="77777777" w:rsidR="00B773DC" w:rsidRPr="002437CB" w:rsidRDefault="00B773DC" w:rsidP="00B773DC">
      <w:pPr>
        <w:pStyle w:val="PL"/>
      </w:pPr>
      <w:r w:rsidRPr="002437CB">
        <w:t xml:space="preserve">        perfReq:</w:t>
      </w:r>
    </w:p>
    <w:p w14:paraId="0A7CA9FE" w14:textId="77777777" w:rsidR="00B773DC" w:rsidRPr="002437CB" w:rsidRDefault="00B773DC" w:rsidP="00B773DC">
      <w:pPr>
        <w:pStyle w:val="PL"/>
      </w:pPr>
      <w:r w:rsidRPr="002437CB">
        <w:t xml:space="preserve">          type: array</w:t>
      </w:r>
    </w:p>
    <w:p w14:paraId="6B923DA7" w14:textId="77777777" w:rsidR="00B773DC" w:rsidRPr="002437CB" w:rsidRDefault="00B773DC" w:rsidP="00B773DC">
      <w:pPr>
        <w:pStyle w:val="PL"/>
      </w:pPr>
      <w:r w:rsidRPr="002437CB">
        <w:t xml:space="preserve">          items:</w:t>
      </w:r>
    </w:p>
    <w:p w14:paraId="64541B57" w14:textId="77777777" w:rsidR="00B773DC" w:rsidRPr="002437CB" w:rsidRDefault="00B773DC" w:rsidP="00B773DC">
      <w:pPr>
        <w:pStyle w:val="PL"/>
      </w:pPr>
      <w:r w:rsidRPr="002437CB">
        <w:t xml:space="preserve">            $ref: '#/components/schemas/PerformanceRequirement'</w:t>
      </w:r>
    </w:p>
    <w:p w14:paraId="09A9B333" w14:textId="77777777" w:rsidR="00B773DC" w:rsidRPr="002437CB" w:rsidRDefault="00B773DC" w:rsidP="00B773DC">
      <w:pPr>
        <w:pStyle w:val="PL"/>
      </w:pPr>
      <w:r w:rsidRPr="002437CB">
        <w:t xml:space="preserve">          minItems: 1</w:t>
      </w:r>
    </w:p>
    <w:p w14:paraId="4E4C4FCB" w14:textId="77777777" w:rsidR="00B773DC" w:rsidRPr="002437CB" w:rsidRDefault="00B773DC" w:rsidP="00B773DC">
      <w:pPr>
        <w:pStyle w:val="PL"/>
      </w:pPr>
      <w:r w:rsidRPr="002437CB">
        <w:t xml:space="preserve">        trainCount:</w:t>
      </w:r>
    </w:p>
    <w:p w14:paraId="609DF549" w14:textId="0771E369" w:rsidR="00B773DC" w:rsidRPr="002437CB" w:rsidRDefault="00B773DC" w:rsidP="00B773DC">
      <w:pPr>
        <w:pStyle w:val="PL"/>
      </w:pPr>
      <w:r w:rsidRPr="002437CB">
        <w:t xml:space="preserve">          $ref: 'TS29571_CommonData.yaml#/components/schemas/Uinteger'</w:t>
      </w:r>
    </w:p>
    <w:p w14:paraId="26D7E9DB" w14:textId="77777777" w:rsidR="00B773DC" w:rsidRPr="002437CB" w:rsidRDefault="00B773DC" w:rsidP="00B773DC">
      <w:pPr>
        <w:pStyle w:val="PL"/>
      </w:pPr>
      <w:r w:rsidRPr="002437CB">
        <w:t xml:space="preserve">        sampleCount:</w:t>
      </w:r>
    </w:p>
    <w:p w14:paraId="65F58984" w14:textId="77777777" w:rsidR="00C072E1" w:rsidRDefault="00C072E1" w:rsidP="00C072E1">
      <w:pPr>
        <w:pStyle w:val="PL"/>
      </w:pPr>
      <w:r w:rsidRPr="00C07EFD">
        <w:t xml:space="preserve">          </w:t>
      </w:r>
      <w:r w:rsidRPr="000E7F96">
        <w:t>$ref: 'TS29571_CommonData.yaml#/components/schemas/Uinteger'</w:t>
      </w:r>
    </w:p>
    <w:p w14:paraId="17A969DE" w14:textId="77777777" w:rsidR="00C072E1" w:rsidRPr="00C07EFD" w:rsidRDefault="00C072E1" w:rsidP="00C072E1">
      <w:pPr>
        <w:pStyle w:val="PL"/>
      </w:pPr>
      <w:r w:rsidRPr="00C07EFD">
        <w:t xml:space="preserve">      required:</w:t>
      </w:r>
    </w:p>
    <w:p w14:paraId="594F261D" w14:textId="77777777" w:rsidR="00C072E1" w:rsidRPr="00C07EFD" w:rsidRDefault="00C072E1" w:rsidP="00C072E1">
      <w:pPr>
        <w:pStyle w:val="PL"/>
      </w:pPr>
      <w:r w:rsidRPr="00C07EFD">
        <w:t xml:space="preserve">        - perfReq</w:t>
      </w:r>
    </w:p>
    <w:p w14:paraId="4C7616C7" w14:textId="77777777" w:rsidR="00C072E1" w:rsidRDefault="00C072E1" w:rsidP="00C072E1">
      <w:pPr>
        <w:pStyle w:val="PL"/>
      </w:pPr>
      <w:r w:rsidRPr="00C07EFD">
        <w:t xml:space="preserve">        - trainCount</w:t>
      </w:r>
    </w:p>
    <w:p w14:paraId="6954ADE0" w14:textId="77777777" w:rsidR="00C072E1" w:rsidRPr="00C07EFD" w:rsidRDefault="00C072E1" w:rsidP="00C072E1">
      <w:pPr>
        <w:pStyle w:val="PL"/>
      </w:pPr>
      <w:r>
        <w:t xml:space="preserve">        - </w:t>
      </w:r>
      <w:r w:rsidRPr="00C07EFD">
        <w:t>sampleCount</w:t>
      </w:r>
    </w:p>
    <w:p w14:paraId="709F658E" w14:textId="77777777" w:rsidR="00C072E1" w:rsidRPr="00C07EFD" w:rsidRDefault="00C072E1" w:rsidP="00C072E1">
      <w:pPr>
        <w:pStyle w:val="PL"/>
      </w:pPr>
    </w:p>
    <w:p w14:paraId="2E07EA1B" w14:textId="77777777" w:rsidR="00C072E1" w:rsidRPr="00C07EFD" w:rsidRDefault="00C072E1" w:rsidP="00C072E1">
      <w:pPr>
        <w:pStyle w:val="PL"/>
      </w:pPr>
      <w:r w:rsidRPr="00C07EFD">
        <w:t xml:space="preserve">    PerformanceRequirement:</w:t>
      </w:r>
    </w:p>
    <w:p w14:paraId="00ACC87B" w14:textId="77777777" w:rsidR="00C072E1" w:rsidRPr="00C07EFD" w:rsidRDefault="00C072E1" w:rsidP="00C072E1">
      <w:pPr>
        <w:pStyle w:val="PL"/>
      </w:pPr>
      <w:r w:rsidRPr="00C07EFD">
        <w:t xml:space="preserve">      description: Represents the performance requirements for ML model selection.</w:t>
      </w:r>
    </w:p>
    <w:p w14:paraId="7F93D2C6" w14:textId="77777777" w:rsidR="00C072E1" w:rsidRPr="00C07EFD" w:rsidRDefault="00C072E1" w:rsidP="00C072E1">
      <w:pPr>
        <w:pStyle w:val="PL"/>
      </w:pPr>
      <w:r w:rsidRPr="00C07EFD">
        <w:t xml:space="preserve">      type: object</w:t>
      </w:r>
    </w:p>
    <w:p w14:paraId="6509E9B1" w14:textId="77777777" w:rsidR="00C072E1" w:rsidRPr="00C07EFD" w:rsidRDefault="00C072E1" w:rsidP="00C072E1">
      <w:pPr>
        <w:pStyle w:val="PL"/>
      </w:pPr>
      <w:r w:rsidRPr="00C07EFD">
        <w:t xml:space="preserve">      properties:</w:t>
      </w:r>
    </w:p>
    <w:p w14:paraId="4857291B" w14:textId="77777777" w:rsidR="00C072E1" w:rsidRPr="00C07EFD" w:rsidRDefault="00C072E1" w:rsidP="00C072E1">
      <w:pPr>
        <w:pStyle w:val="PL"/>
      </w:pPr>
      <w:r w:rsidRPr="00C07EFD">
        <w:t xml:space="preserve">        perfMetric:</w:t>
      </w:r>
    </w:p>
    <w:p w14:paraId="52D0C9AC" w14:textId="77777777" w:rsidR="00C072E1" w:rsidRPr="00C07EFD" w:rsidRDefault="00C072E1" w:rsidP="00C072E1">
      <w:pPr>
        <w:pStyle w:val="PL"/>
      </w:pPr>
      <w:r w:rsidRPr="00C07EFD">
        <w:t xml:space="preserve">          $ref: '#/components/schemas/PerformanceMetric'</w:t>
      </w:r>
    </w:p>
    <w:p w14:paraId="2ED5B5A9" w14:textId="77777777" w:rsidR="00C072E1" w:rsidRPr="00C07EFD" w:rsidRDefault="00C072E1" w:rsidP="00C072E1">
      <w:pPr>
        <w:pStyle w:val="PL"/>
      </w:pPr>
      <w:r w:rsidRPr="00C07EFD">
        <w:t xml:space="preserve">        perfTarget:</w:t>
      </w:r>
    </w:p>
    <w:p w14:paraId="57A6D6A1" w14:textId="77777777" w:rsidR="00C072E1" w:rsidRDefault="00C072E1" w:rsidP="00C072E1">
      <w:pPr>
        <w:pStyle w:val="PL"/>
      </w:pPr>
      <w:r w:rsidRPr="00C07EFD">
        <w:t xml:space="preserve">          $ref: 'TS29571_CommonData.yaml#/components/schemas/Uinteger'</w:t>
      </w:r>
    </w:p>
    <w:p w14:paraId="3684CE35" w14:textId="77777777" w:rsidR="00C072E1" w:rsidRPr="00C07EFD" w:rsidRDefault="00C072E1" w:rsidP="00C072E1">
      <w:pPr>
        <w:pStyle w:val="PL"/>
      </w:pPr>
      <w:r w:rsidRPr="00C07EFD">
        <w:t xml:space="preserve">      required:</w:t>
      </w:r>
    </w:p>
    <w:p w14:paraId="1FE79A6D" w14:textId="77777777" w:rsidR="00C072E1" w:rsidRPr="00C07EFD" w:rsidRDefault="00C072E1" w:rsidP="00C072E1">
      <w:pPr>
        <w:pStyle w:val="PL"/>
      </w:pPr>
      <w:r w:rsidRPr="00C07EFD">
        <w:t xml:space="preserve">        - perfMetric</w:t>
      </w:r>
    </w:p>
    <w:p w14:paraId="38C45DE2" w14:textId="77777777" w:rsidR="00B773DC" w:rsidRPr="002437CB" w:rsidRDefault="00B773DC" w:rsidP="00B773DC">
      <w:pPr>
        <w:pStyle w:val="PL"/>
      </w:pPr>
    </w:p>
    <w:p w14:paraId="60526CC9" w14:textId="77777777" w:rsidR="00B773DC" w:rsidRPr="002437CB" w:rsidRDefault="00B773DC" w:rsidP="00B773DC">
      <w:pPr>
        <w:pStyle w:val="PL"/>
      </w:pPr>
      <w:r w:rsidRPr="002437CB">
        <w:t xml:space="preserve">    AssistMLMdlSelSubscPatch:</w:t>
      </w:r>
    </w:p>
    <w:p w14:paraId="55244903" w14:textId="77777777" w:rsidR="00B773DC" w:rsidRPr="002437CB" w:rsidRDefault="00B773DC" w:rsidP="00B773DC">
      <w:pPr>
        <w:pStyle w:val="PL"/>
      </w:pPr>
      <w:r w:rsidRPr="002437CB">
        <w:t xml:space="preserve">      description: &gt;</w:t>
      </w:r>
    </w:p>
    <w:p w14:paraId="6C11EACD" w14:textId="77777777" w:rsidR="00B773DC" w:rsidRPr="002437CB" w:rsidRDefault="00B773DC" w:rsidP="00B773DC">
      <w:pPr>
        <w:pStyle w:val="PL"/>
      </w:pPr>
      <w:r w:rsidRPr="002437CB">
        <w:t xml:space="preserve">        Represents the requested modifications to a AIMLE Assisted ML Selection subscription</w:t>
      </w:r>
    </w:p>
    <w:p w14:paraId="0669BE33" w14:textId="77777777" w:rsidR="00B773DC" w:rsidRPr="002437CB" w:rsidRDefault="00B773DC" w:rsidP="00B773DC">
      <w:pPr>
        <w:pStyle w:val="PL"/>
      </w:pPr>
      <w:r w:rsidRPr="002437CB">
        <w:t xml:space="preserve">        information.</w:t>
      </w:r>
    </w:p>
    <w:p w14:paraId="21B26A98" w14:textId="77777777" w:rsidR="00B773DC" w:rsidRPr="002437CB" w:rsidRDefault="00B773DC" w:rsidP="00B773DC">
      <w:pPr>
        <w:pStyle w:val="PL"/>
      </w:pPr>
      <w:r w:rsidRPr="002437CB">
        <w:t xml:space="preserve">      type: object</w:t>
      </w:r>
    </w:p>
    <w:p w14:paraId="54B0084F" w14:textId="77777777" w:rsidR="00B773DC" w:rsidRPr="002437CB" w:rsidRDefault="00B773DC" w:rsidP="00B773DC">
      <w:pPr>
        <w:pStyle w:val="PL"/>
      </w:pPr>
      <w:r w:rsidRPr="002437CB">
        <w:t xml:space="preserve">      properties:</w:t>
      </w:r>
    </w:p>
    <w:p w14:paraId="003B964B" w14:textId="77777777" w:rsidR="00B773DC" w:rsidRPr="002437CB" w:rsidRDefault="00B773DC" w:rsidP="00B773DC">
      <w:pPr>
        <w:pStyle w:val="PL"/>
      </w:pPr>
      <w:r w:rsidRPr="002437CB">
        <w:t xml:space="preserve">        mlMdlReq:</w:t>
      </w:r>
    </w:p>
    <w:p w14:paraId="09017BB0" w14:textId="77777777" w:rsidR="00B773DC" w:rsidRPr="002437CB" w:rsidRDefault="00B773DC" w:rsidP="00B773DC">
      <w:pPr>
        <w:pStyle w:val="PL"/>
      </w:pPr>
      <w:r w:rsidRPr="002437CB">
        <w:t xml:space="preserve">          $ref: 'TS29482_MLR_MLModelManagement.yaml#/components/schemas/MLModel'</w:t>
      </w:r>
    </w:p>
    <w:p w14:paraId="18F2CA82" w14:textId="77777777" w:rsidR="00B773DC" w:rsidRPr="002437CB" w:rsidRDefault="00B773DC" w:rsidP="00B773DC">
      <w:pPr>
        <w:pStyle w:val="PL"/>
      </w:pPr>
      <w:r w:rsidRPr="002437CB">
        <w:t xml:space="preserve">        trainReq:</w:t>
      </w:r>
    </w:p>
    <w:p w14:paraId="354FAE97" w14:textId="77777777" w:rsidR="00B773DC" w:rsidRPr="002437CB" w:rsidRDefault="00B773DC" w:rsidP="00B773DC">
      <w:pPr>
        <w:pStyle w:val="PL"/>
      </w:pPr>
      <w:r w:rsidRPr="002437CB">
        <w:t xml:space="preserve">          type: array</w:t>
      </w:r>
    </w:p>
    <w:p w14:paraId="4CE9AB7D" w14:textId="77777777" w:rsidR="00B773DC" w:rsidRPr="002437CB" w:rsidRDefault="00B773DC" w:rsidP="00B773DC">
      <w:pPr>
        <w:pStyle w:val="PL"/>
      </w:pPr>
      <w:r w:rsidRPr="002437CB">
        <w:t xml:space="preserve">          items:</w:t>
      </w:r>
    </w:p>
    <w:p w14:paraId="3B64A753" w14:textId="77777777" w:rsidR="00B773DC" w:rsidRPr="002437CB" w:rsidRDefault="00B773DC" w:rsidP="00B773DC">
      <w:pPr>
        <w:pStyle w:val="PL"/>
      </w:pPr>
      <w:r w:rsidRPr="002437CB">
        <w:t xml:space="preserve">            $ref: '#/components/schemas/TrainingRequirement'</w:t>
      </w:r>
    </w:p>
    <w:p w14:paraId="1F73F345" w14:textId="77777777" w:rsidR="00B773DC" w:rsidRPr="002437CB" w:rsidRDefault="00B773DC" w:rsidP="00B773DC">
      <w:pPr>
        <w:pStyle w:val="PL"/>
      </w:pPr>
      <w:r w:rsidRPr="002437CB">
        <w:t xml:space="preserve">          minItems: 1</w:t>
      </w:r>
    </w:p>
    <w:p w14:paraId="3E4868EC" w14:textId="77777777" w:rsidR="00B773DC" w:rsidRPr="002437CB" w:rsidRDefault="00B773DC" w:rsidP="00B773DC">
      <w:pPr>
        <w:pStyle w:val="PL"/>
      </w:pPr>
      <w:r w:rsidRPr="002437CB">
        <w:t xml:space="preserve">        notifUri:</w:t>
      </w:r>
    </w:p>
    <w:p w14:paraId="7AEDEAD1" w14:textId="77777777" w:rsidR="00B773DC" w:rsidRPr="002437CB" w:rsidRDefault="00B773DC" w:rsidP="00B773DC">
      <w:pPr>
        <w:pStyle w:val="PL"/>
      </w:pPr>
      <w:r w:rsidRPr="002437CB">
        <w:t xml:space="preserve">          $ref: 'TS29122_CommonData.yaml#/components/schemas/Uri'</w:t>
      </w:r>
    </w:p>
    <w:p w14:paraId="14563FE7" w14:textId="77777777" w:rsidR="00B773DC" w:rsidRPr="002437CB" w:rsidRDefault="00B773DC" w:rsidP="00B773DC">
      <w:pPr>
        <w:pStyle w:val="PL"/>
      </w:pPr>
    </w:p>
    <w:p w14:paraId="4BDE2AA7" w14:textId="77777777" w:rsidR="00B773DC" w:rsidRPr="002437CB" w:rsidRDefault="00B773DC" w:rsidP="00B773DC">
      <w:pPr>
        <w:pStyle w:val="PL"/>
      </w:pPr>
      <w:r w:rsidRPr="002437CB">
        <w:t xml:space="preserve">    ReportingInformation:</w:t>
      </w:r>
    </w:p>
    <w:p w14:paraId="2517292D" w14:textId="77777777" w:rsidR="00B773DC" w:rsidRPr="002437CB" w:rsidRDefault="00B773DC" w:rsidP="00B773DC">
      <w:pPr>
        <w:pStyle w:val="PL"/>
      </w:pPr>
      <w:r w:rsidRPr="002437CB">
        <w:t xml:space="preserve">      description: Represents the reporting requirements for ML model selection.</w:t>
      </w:r>
    </w:p>
    <w:p w14:paraId="04937B64" w14:textId="77777777" w:rsidR="00B773DC" w:rsidRPr="002437CB" w:rsidRDefault="00B773DC" w:rsidP="00B773DC">
      <w:pPr>
        <w:pStyle w:val="PL"/>
      </w:pPr>
      <w:r w:rsidRPr="002437CB">
        <w:t xml:space="preserve">      type: object</w:t>
      </w:r>
    </w:p>
    <w:p w14:paraId="28F16F37" w14:textId="77777777" w:rsidR="00B773DC" w:rsidRPr="002437CB" w:rsidRDefault="00B773DC" w:rsidP="00B773DC">
      <w:pPr>
        <w:pStyle w:val="PL"/>
      </w:pPr>
      <w:r w:rsidRPr="002437CB">
        <w:t xml:space="preserve">      properties:</w:t>
      </w:r>
    </w:p>
    <w:p w14:paraId="5307A207" w14:textId="77777777" w:rsidR="00B773DC" w:rsidRPr="002437CB" w:rsidRDefault="00B773DC" w:rsidP="00B773DC">
      <w:pPr>
        <w:pStyle w:val="PL"/>
      </w:pPr>
      <w:r w:rsidRPr="002437CB">
        <w:t xml:space="preserve">        notifMethod:</w:t>
      </w:r>
    </w:p>
    <w:p w14:paraId="66DFD4AF" w14:textId="77777777" w:rsidR="00B773DC" w:rsidRPr="002437CB" w:rsidRDefault="00B773DC" w:rsidP="00B773DC">
      <w:pPr>
        <w:pStyle w:val="PL"/>
      </w:pPr>
      <w:r w:rsidRPr="002437CB">
        <w:t xml:space="preserve">          $ref: '#/components/schemas/NotificationMethod'</w:t>
      </w:r>
    </w:p>
    <w:p w14:paraId="33EF3E3A" w14:textId="77777777" w:rsidR="00B773DC" w:rsidRPr="002437CB" w:rsidRDefault="00B773DC" w:rsidP="00B773DC">
      <w:pPr>
        <w:pStyle w:val="PL"/>
      </w:pPr>
      <w:r w:rsidRPr="002437CB">
        <w:t xml:space="preserve">        jobPercentage:</w:t>
      </w:r>
    </w:p>
    <w:p w14:paraId="7C330C2F" w14:textId="77777777" w:rsidR="00B773DC" w:rsidRPr="002437CB" w:rsidRDefault="00B773DC" w:rsidP="00B773DC">
      <w:pPr>
        <w:pStyle w:val="PL"/>
      </w:pPr>
      <w:r w:rsidRPr="002437CB">
        <w:t xml:space="preserve">          $ref: 'TS29571_CommonData.yaml#/components/schemas/Uinteger'</w:t>
      </w:r>
    </w:p>
    <w:p w14:paraId="4D677477" w14:textId="77777777" w:rsidR="00B773DC" w:rsidRPr="002437CB" w:rsidRDefault="00B773DC" w:rsidP="00B773DC">
      <w:pPr>
        <w:pStyle w:val="PL"/>
      </w:pPr>
      <w:r w:rsidRPr="002437CB">
        <w:t xml:space="preserve">        timeWindow:</w:t>
      </w:r>
    </w:p>
    <w:p w14:paraId="14EBC9C8" w14:textId="77777777" w:rsidR="00B773DC" w:rsidRPr="002437CB" w:rsidRDefault="00B773DC" w:rsidP="00B773DC">
      <w:pPr>
        <w:pStyle w:val="PL"/>
      </w:pPr>
      <w:r w:rsidRPr="002437CB">
        <w:t xml:space="preserve">          $ref: 'TS29122_CommonData.yaml#/components/schemas/TimeWindow'</w:t>
      </w:r>
    </w:p>
    <w:p w14:paraId="34A8BB40" w14:textId="77777777" w:rsidR="00B773DC" w:rsidRPr="002437CB" w:rsidRDefault="00B773DC" w:rsidP="00B773DC">
      <w:pPr>
        <w:pStyle w:val="PL"/>
      </w:pPr>
    </w:p>
    <w:p w14:paraId="48244590" w14:textId="77777777" w:rsidR="00B773DC" w:rsidRPr="002437CB" w:rsidRDefault="00B773DC" w:rsidP="00B773DC">
      <w:pPr>
        <w:pStyle w:val="PL"/>
      </w:pPr>
      <w:r w:rsidRPr="002437CB">
        <w:t xml:space="preserve">    CandMLMdl:</w:t>
      </w:r>
    </w:p>
    <w:p w14:paraId="328D91CF" w14:textId="77777777" w:rsidR="00B773DC" w:rsidRPr="002437CB" w:rsidRDefault="00B773DC" w:rsidP="00B773DC">
      <w:pPr>
        <w:pStyle w:val="PL"/>
      </w:pPr>
      <w:r w:rsidRPr="002437CB">
        <w:t xml:space="preserve">      description: Contains the candidate ML model selection information.</w:t>
      </w:r>
    </w:p>
    <w:p w14:paraId="7C1F8CA2" w14:textId="77777777" w:rsidR="00B773DC" w:rsidRPr="002437CB" w:rsidRDefault="00B773DC" w:rsidP="00B773DC">
      <w:pPr>
        <w:pStyle w:val="PL"/>
      </w:pPr>
      <w:r w:rsidRPr="002437CB">
        <w:t xml:space="preserve">      type: object</w:t>
      </w:r>
    </w:p>
    <w:p w14:paraId="61632C45" w14:textId="77777777" w:rsidR="00B773DC" w:rsidRPr="002437CB" w:rsidRDefault="00B773DC" w:rsidP="00B773DC">
      <w:pPr>
        <w:pStyle w:val="PL"/>
      </w:pPr>
      <w:r w:rsidRPr="002437CB">
        <w:t xml:space="preserve">      properties:</w:t>
      </w:r>
    </w:p>
    <w:p w14:paraId="34A63200" w14:textId="77777777" w:rsidR="00B773DC" w:rsidRPr="002437CB" w:rsidRDefault="00B773DC" w:rsidP="00B773DC">
      <w:pPr>
        <w:pStyle w:val="PL"/>
      </w:pPr>
      <w:r w:rsidRPr="002437CB">
        <w:t xml:space="preserve">        mlMdlId: </w:t>
      </w:r>
    </w:p>
    <w:p w14:paraId="66D90928" w14:textId="77777777" w:rsidR="00B773DC" w:rsidRPr="002437CB" w:rsidRDefault="00B773DC" w:rsidP="00B773DC">
      <w:pPr>
        <w:pStyle w:val="PL"/>
      </w:pPr>
      <w:r w:rsidRPr="002437CB">
        <w:t xml:space="preserve">          type: string</w:t>
      </w:r>
    </w:p>
    <w:p w14:paraId="2F413799" w14:textId="77777777" w:rsidR="00B773DC" w:rsidRPr="002437CB" w:rsidRDefault="00B773DC" w:rsidP="00B773DC">
      <w:pPr>
        <w:pStyle w:val="PL"/>
      </w:pPr>
      <w:r w:rsidRPr="002437CB">
        <w:t xml:space="preserve">        mlMdlParam:</w:t>
      </w:r>
    </w:p>
    <w:p w14:paraId="73FEA9EB" w14:textId="77777777" w:rsidR="00B773DC" w:rsidRPr="002437CB" w:rsidRDefault="00B773DC" w:rsidP="00B773DC">
      <w:pPr>
        <w:pStyle w:val="PL"/>
      </w:pPr>
      <w:r w:rsidRPr="002437CB">
        <w:t xml:space="preserve">          type: string</w:t>
      </w:r>
    </w:p>
    <w:p w14:paraId="0BC98533" w14:textId="77777777" w:rsidR="00B773DC" w:rsidRPr="002437CB" w:rsidRDefault="00B773DC" w:rsidP="00B773DC">
      <w:pPr>
        <w:pStyle w:val="PL"/>
      </w:pPr>
      <w:r w:rsidRPr="002437CB">
        <w:t xml:space="preserve">      required:</w:t>
      </w:r>
    </w:p>
    <w:p w14:paraId="4D07AD80" w14:textId="77777777" w:rsidR="00B773DC" w:rsidRPr="002437CB" w:rsidRDefault="00B773DC" w:rsidP="00B773DC">
      <w:pPr>
        <w:pStyle w:val="PL"/>
      </w:pPr>
      <w:r w:rsidRPr="002437CB">
        <w:t xml:space="preserve">        - mlMdlId</w:t>
      </w:r>
    </w:p>
    <w:p w14:paraId="3A97D547" w14:textId="77777777" w:rsidR="00B773DC" w:rsidRPr="002437CB" w:rsidRDefault="00B773DC" w:rsidP="00B773DC">
      <w:pPr>
        <w:pStyle w:val="PL"/>
      </w:pPr>
      <w:r w:rsidRPr="002437CB">
        <w:t xml:space="preserve">        - mlMdlParam</w:t>
      </w:r>
    </w:p>
    <w:p w14:paraId="4E3E825F" w14:textId="77777777" w:rsidR="005E7E36" w:rsidRPr="002437CB" w:rsidRDefault="005E7E36" w:rsidP="005E7E36">
      <w:pPr>
        <w:pStyle w:val="PL"/>
      </w:pPr>
    </w:p>
    <w:p w14:paraId="4F1C4603" w14:textId="77777777" w:rsidR="005E7E36" w:rsidRPr="002437CB" w:rsidRDefault="005E7E36" w:rsidP="005E7E36">
      <w:pPr>
        <w:pStyle w:val="PL"/>
      </w:pPr>
      <w:r w:rsidRPr="002437CB">
        <w:t># SIMPLE DATA TYPES</w:t>
      </w:r>
    </w:p>
    <w:p w14:paraId="0AB6B038" w14:textId="77777777" w:rsidR="005E7E36" w:rsidRPr="002437CB" w:rsidRDefault="005E7E36" w:rsidP="005E7E36">
      <w:pPr>
        <w:pStyle w:val="PL"/>
      </w:pPr>
      <w:r w:rsidRPr="002437CB">
        <w:t>#</w:t>
      </w:r>
    </w:p>
    <w:p w14:paraId="2B8BE161" w14:textId="77777777" w:rsidR="005E7E36" w:rsidRPr="002437CB" w:rsidRDefault="005E7E36" w:rsidP="005E7E36">
      <w:pPr>
        <w:pStyle w:val="PL"/>
      </w:pPr>
    </w:p>
    <w:p w14:paraId="30520541" w14:textId="77777777" w:rsidR="005E7E36" w:rsidRPr="002437CB" w:rsidRDefault="005E7E36" w:rsidP="005E7E36">
      <w:pPr>
        <w:pStyle w:val="PL"/>
      </w:pPr>
      <w:r w:rsidRPr="002437CB">
        <w:t># ENUMERATIONS</w:t>
      </w:r>
    </w:p>
    <w:p w14:paraId="55A05F3C" w14:textId="77777777" w:rsidR="005E7E36" w:rsidRPr="002437CB" w:rsidRDefault="005E7E36" w:rsidP="005E7E36">
      <w:pPr>
        <w:pStyle w:val="PL"/>
      </w:pPr>
      <w:r w:rsidRPr="002437CB">
        <w:t xml:space="preserve">    PerformanceMetric:</w:t>
      </w:r>
    </w:p>
    <w:p w14:paraId="04726BB9" w14:textId="77777777" w:rsidR="005E7E36" w:rsidRPr="002437CB" w:rsidRDefault="005E7E36" w:rsidP="005E7E36">
      <w:pPr>
        <w:pStyle w:val="PL"/>
      </w:pPr>
      <w:r w:rsidRPr="002437CB">
        <w:t xml:space="preserve">      anyOf:</w:t>
      </w:r>
    </w:p>
    <w:p w14:paraId="349B5367" w14:textId="77777777" w:rsidR="005E7E36" w:rsidRPr="002437CB" w:rsidRDefault="005E7E36" w:rsidP="005E7E36">
      <w:pPr>
        <w:pStyle w:val="PL"/>
      </w:pPr>
      <w:r w:rsidRPr="002437CB">
        <w:t xml:space="preserve">      - type: string</w:t>
      </w:r>
    </w:p>
    <w:p w14:paraId="45DB5CED" w14:textId="77777777" w:rsidR="005E7E36" w:rsidRPr="002437CB" w:rsidRDefault="005E7E36" w:rsidP="005E7E36">
      <w:pPr>
        <w:pStyle w:val="PL"/>
      </w:pPr>
      <w:r w:rsidRPr="002437CB">
        <w:t xml:space="preserve">        enum:</w:t>
      </w:r>
    </w:p>
    <w:p w14:paraId="0B88C705" w14:textId="77777777" w:rsidR="005E7E36" w:rsidRPr="002437CB" w:rsidRDefault="005E7E36" w:rsidP="005E7E36">
      <w:pPr>
        <w:pStyle w:val="PL"/>
      </w:pPr>
      <w:r w:rsidRPr="002437CB">
        <w:t xml:space="preserve">           - ACCURACY</w:t>
      </w:r>
    </w:p>
    <w:p w14:paraId="1947B2E8" w14:textId="77777777" w:rsidR="005E7E36" w:rsidRPr="002437CB" w:rsidRDefault="005E7E36" w:rsidP="005E7E36">
      <w:pPr>
        <w:pStyle w:val="PL"/>
      </w:pPr>
      <w:r w:rsidRPr="002437CB">
        <w:t xml:space="preserve">           - PRECISION</w:t>
      </w:r>
    </w:p>
    <w:p w14:paraId="6EA72893" w14:textId="77777777" w:rsidR="005E7E36" w:rsidRPr="002437CB" w:rsidRDefault="005E7E36" w:rsidP="005E7E36">
      <w:pPr>
        <w:pStyle w:val="PL"/>
      </w:pPr>
      <w:r w:rsidRPr="002437CB">
        <w:t xml:space="preserve">           - RECALL</w:t>
      </w:r>
    </w:p>
    <w:p w14:paraId="1DCC7562" w14:textId="77777777" w:rsidR="005E7E36" w:rsidRPr="002437CB" w:rsidRDefault="005E7E36" w:rsidP="005E7E36">
      <w:pPr>
        <w:pStyle w:val="PL"/>
      </w:pPr>
      <w:r w:rsidRPr="002437CB">
        <w:t xml:space="preserve">           - MEAN_SQUARED_ERROR</w:t>
      </w:r>
    </w:p>
    <w:p w14:paraId="47BFEC52" w14:textId="77777777" w:rsidR="005E7E36" w:rsidRPr="002437CB" w:rsidRDefault="005E7E36" w:rsidP="005E7E36">
      <w:pPr>
        <w:pStyle w:val="PL"/>
      </w:pPr>
      <w:r w:rsidRPr="002437CB">
        <w:t xml:space="preserve">           - MEAN_ABSOLUTE_ERROR</w:t>
      </w:r>
    </w:p>
    <w:p w14:paraId="28D9D6B7" w14:textId="77777777" w:rsidR="005E7E36" w:rsidRPr="002437CB" w:rsidRDefault="005E7E36" w:rsidP="005E7E36">
      <w:pPr>
        <w:pStyle w:val="PL"/>
      </w:pPr>
      <w:r w:rsidRPr="002437CB">
        <w:t xml:space="preserve">      - type: string</w:t>
      </w:r>
    </w:p>
    <w:p w14:paraId="480EE48D" w14:textId="77777777" w:rsidR="005E7E36" w:rsidRPr="002437CB" w:rsidRDefault="005E7E36" w:rsidP="005E7E36">
      <w:pPr>
        <w:pStyle w:val="PL"/>
      </w:pPr>
      <w:r w:rsidRPr="002437CB">
        <w:t xml:space="preserve">        description: &gt;</w:t>
      </w:r>
    </w:p>
    <w:p w14:paraId="7E62C64B" w14:textId="77777777" w:rsidR="005E7E36" w:rsidRPr="002437CB" w:rsidRDefault="005E7E36" w:rsidP="005E7E36">
      <w:pPr>
        <w:pStyle w:val="PL"/>
      </w:pPr>
      <w:r w:rsidRPr="002437CB">
        <w:t xml:space="preserve">          This string provides forward-compatibility with future extensions to the enumeration and</w:t>
      </w:r>
    </w:p>
    <w:p w14:paraId="2E5E199E" w14:textId="77777777" w:rsidR="005E7E36" w:rsidRPr="002437CB" w:rsidRDefault="005E7E36" w:rsidP="005E7E36">
      <w:pPr>
        <w:pStyle w:val="PL"/>
      </w:pPr>
      <w:r w:rsidRPr="002437CB">
        <w:t xml:space="preserve">          is not used to encode content defined in the present version of this API.</w:t>
      </w:r>
    </w:p>
    <w:p w14:paraId="6B098B4D" w14:textId="77777777" w:rsidR="005E7E36" w:rsidRPr="002437CB" w:rsidRDefault="005E7E36" w:rsidP="005E7E36">
      <w:pPr>
        <w:pStyle w:val="PL"/>
      </w:pPr>
      <w:r w:rsidRPr="002437CB">
        <w:t xml:space="preserve">      description: |</w:t>
      </w:r>
    </w:p>
    <w:p w14:paraId="6831FF0F" w14:textId="77777777" w:rsidR="005E7E36" w:rsidRPr="002437CB" w:rsidRDefault="005E7E36" w:rsidP="005E7E36">
      <w:pPr>
        <w:pStyle w:val="PL"/>
      </w:pPr>
      <w:r w:rsidRPr="002437CB">
        <w:t xml:space="preserve">        Represents the performance metric for training the ML model.  </w:t>
      </w:r>
    </w:p>
    <w:p w14:paraId="6112C67A" w14:textId="77777777" w:rsidR="005E7E36" w:rsidRPr="002437CB" w:rsidRDefault="005E7E36" w:rsidP="005E7E36">
      <w:pPr>
        <w:pStyle w:val="PL"/>
      </w:pPr>
      <w:r w:rsidRPr="002437CB">
        <w:t xml:space="preserve">        Possible values are:</w:t>
      </w:r>
    </w:p>
    <w:p w14:paraId="285522F8" w14:textId="77777777" w:rsidR="005E7E36" w:rsidRPr="002437CB" w:rsidRDefault="005E7E36" w:rsidP="005E7E36">
      <w:pPr>
        <w:pStyle w:val="PL"/>
      </w:pPr>
      <w:r w:rsidRPr="002437CB">
        <w:t xml:space="preserve">           - ACCURACY: Indicates the performance metric is accuracy.</w:t>
      </w:r>
    </w:p>
    <w:p w14:paraId="652B461B" w14:textId="77777777" w:rsidR="005E7E36" w:rsidRPr="002437CB" w:rsidRDefault="005E7E36" w:rsidP="005E7E36">
      <w:pPr>
        <w:pStyle w:val="PL"/>
      </w:pPr>
      <w:r w:rsidRPr="002437CB">
        <w:t xml:space="preserve">           - PRECISION: Indicates the performance metric is precision.</w:t>
      </w:r>
    </w:p>
    <w:p w14:paraId="482D549F" w14:textId="77777777" w:rsidR="005E7E36" w:rsidRPr="002437CB" w:rsidRDefault="005E7E36" w:rsidP="005E7E36">
      <w:pPr>
        <w:pStyle w:val="PL"/>
      </w:pPr>
      <w:r w:rsidRPr="002437CB">
        <w:t xml:space="preserve">           - RECALL: Indicates the performance metric is recall.</w:t>
      </w:r>
    </w:p>
    <w:p w14:paraId="0E14374C" w14:textId="77777777" w:rsidR="005E7E36" w:rsidRPr="002437CB" w:rsidRDefault="005E7E36" w:rsidP="005E7E36">
      <w:pPr>
        <w:pStyle w:val="PL"/>
      </w:pPr>
      <w:r w:rsidRPr="002437CB">
        <w:t xml:space="preserve">           - MEAN_SQUARED_ERROR: Indicates the performance metric is mean squared error.</w:t>
      </w:r>
    </w:p>
    <w:p w14:paraId="389A28CA" w14:textId="77777777" w:rsidR="005E7E36" w:rsidRPr="002437CB" w:rsidRDefault="005E7E36" w:rsidP="005E7E36">
      <w:pPr>
        <w:pStyle w:val="PL"/>
      </w:pPr>
      <w:r w:rsidRPr="002437CB">
        <w:t xml:space="preserve">           - MEAN_ABSOLUTE_ERROR: Indicates the performance metric is mean absolute error.</w:t>
      </w:r>
    </w:p>
    <w:p w14:paraId="0D1BA07B" w14:textId="77777777" w:rsidR="005E7E36" w:rsidRPr="002437CB" w:rsidRDefault="005E7E36" w:rsidP="005E7E36">
      <w:pPr>
        <w:pStyle w:val="PL"/>
      </w:pPr>
    </w:p>
    <w:p w14:paraId="77E85304" w14:textId="77777777" w:rsidR="005E7E36" w:rsidRPr="002437CB" w:rsidRDefault="005E7E36" w:rsidP="005E7E36">
      <w:pPr>
        <w:pStyle w:val="PL"/>
      </w:pPr>
      <w:r w:rsidRPr="002437CB">
        <w:t xml:space="preserve">    NotificationMethod:</w:t>
      </w:r>
    </w:p>
    <w:p w14:paraId="26C5B378" w14:textId="77777777" w:rsidR="005E7E36" w:rsidRPr="002437CB" w:rsidRDefault="005E7E36" w:rsidP="005E7E36">
      <w:pPr>
        <w:pStyle w:val="PL"/>
      </w:pPr>
      <w:r w:rsidRPr="002437CB">
        <w:t xml:space="preserve">      anyOf:</w:t>
      </w:r>
    </w:p>
    <w:p w14:paraId="0982D58B" w14:textId="77777777" w:rsidR="005E7E36" w:rsidRPr="002437CB" w:rsidRDefault="005E7E36" w:rsidP="005E7E36">
      <w:pPr>
        <w:pStyle w:val="PL"/>
      </w:pPr>
      <w:r w:rsidRPr="002437CB">
        <w:t xml:space="preserve">      - type: string</w:t>
      </w:r>
    </w:p>
    <w:p w14:paraId="7B46EBE4" w14:textId="77777777" w:rsidR="005E7E36" w:rsidRPr="002437CB" w:rsidRDefault="005E7E36" w:rsidP="005E7E36">
      <w:pPr>
        <w:pStyle w:val="PL"/>
      </w:pPr>
      <w:r w:rsidRPr="002437CB">
        <w:t xml:space="preserve">        enum:</w:t>
      </w:r>
    </w:p>
    <w:p w14:paraId="6AD48515" w14:textId="77777777" w:rsidR="005E7E36" w:rsidRPr="002437CB" w:rsidRDefault="005E7E36" w:rsidP="005E7E36">
      <w:pPr>
        <w:pStyle w:val="PL"/>
      </w:pPr>
      <w:r w:rsidRPr="002437CB">
        <w:t xml:space="preserve">           - PERIODIC</w:t>
      </w:r>
    </w:p>
    <w:p w14:paraId="76026F30" w14:textId="77777777" w:rsidR="005E7E36" w:rsidRPr="002437CB" w:rsidRDefault="005E7E36" w:rsidP="005E7E36">
      <w:pPr>
        <w:pStyle w:val="PL"/>
      </w:pPr>
      <w:r w:rsidRPr="002437CB">
        <w:t xml:space="preserve">           - ON_JOB_COMPLETION</w:t>
      </w:r>
    </w:p>
    <w:p w14:paraId="56706851" w14:textId="77777777" w:rsidR="005E7E36" w:rsidRPr="002437CB" w:rsidRDefault="005E7E36" w:rsidP="005E7E36">
      <w:pPr>
        <w:pStyle w:val="PL"/>
      </w:pPr>
      <w:r w:rsidRPr="002437CB">
        <w:t xml:space="preserve">           - ON_PCT_COMPLETION</w:t>
      </w:r>
    </w:p>
    <w:p w14:paraId="315ECA36" w14:textId="77777777" w:rsidR="005E7E36" w:rsidRPr="002437CB" w:rsidRDefault="005E7E36" w:rsidP="005E7E36">
      <w:pPr>
        <w:pStyle w:val="PL"/>
      </w:pPr>
      <w:r w:rsidRPr="002437CB">
        <w:t xml:space="preserve">           - ON_EVENT_DETECTION</w:t>
      </w:r>
    </w:p>
    <w:p w14:paraId="1C804AD8" w14:textId="77777777" w:rsidR="005E7E36" w:rsidRPr="002437CB" w:rsidRDefault="005E7E36" w:rsidP="005E7E36">
      <w:pPr>
        <w:pStyle w:val="PL"/>
      </w:pPr>
      <w:r w:rsidRPr="002437CB">
        <w:t xml:space="preserve">      - type: string</w:t>
      </w:r>
    </w:p>
    <w:p w14:paraId="00C3F00D" w14:textId="77777777" w:rsidR="005E7E36" w:rsidRPr="002437CB" w:rsidRDefault="005E7E36" w:rsidP="005E7E36">
      <w:pPr>
        <w:pStyle w:val="PL"/>
      </w:pPr>
      <w:r w:rsidRPr="002437CB">
        <w:t xml:space="preserve">        description: &gt;</w:t>
      </w:r>
    </w:p>
    <w:p w14:paraId="77DCE34F" w14:textId="77777777" w:rsidR="005E7E36" w:rsidRPr="002437CB" w:rsidRDefault="005E7E36" w:rsidP="005E7E36">
      <w:pPr>
        <w:pStyle w:val="PL"/>
      </w:pPr>
      <w:r w:rsidRPr="002437CB">
        <w:t xml:space="preserve">          This string provides forward-compatibility with future extensions to the enumeration and</w:t>
      </w:r>
    </w:p>
    <w:p w14:paraId="70093D91" w14:textId="77777777" w:rsidR="005E7E36" w:rsidRPr="002437CB" w:rsidRDefault="005E7E36" w:rsidP="005E7E36">
      <w:pPr>
        <w:pStyle w:val="PL"/>
      </w:pPr>
      <w:r w:rsidRPr="002437CB">
        <w:t xml:space="preserve">          is not used to encode content defined in the present version of this API.</w:t>
      </w:r>
    </w:p>
    <w:p w14:paraId="2D8BD066" w14:textId="77777777" w:rsidR="005E7E36" w:rsidRPr="002437CB" w:rsidRDefault="005E7E36" w:rsidP="005E7E36">
      <w:pPr>
        <w:pStyle w:val="PL"/>
      </w:pPr>
      <w:r w:rsidRPr="002437CB">
        <w:t xml:space="preserve">      description: |</w:t>
      </w:r>
    </w:p>
    <w:p w14:paraId="67C6A21C" w14:textId="77777777" w:rsidR="005E7E36" w:rsidRPr="002437CB" w:rsidRDefault="005E7E36" w:rsidP="005E7E36">
      <w:pPr>
        <w:pStyle w:val="PL"/>
      </w:pPr>
      <w:r w:rsidRPr="002437CB">
        <w:t xml:space="preserve">        Represents the notification methods that can be subscribed.  </w:t>
      </w:r>
    </w:p>
    <w:p w14:paraId="4A45E9D5" w14:textId="77777777" w:rsidR="005E7E36" w:rsidRPr="002437CB" w:rsidRDefault="005E7E36" w:rsidP="005E7E36">
      <w:pPr>
        <w:pStyle w:val="PL"/>
      </w:pPr>
      <w:r w:rsidRPr="002437CB">
        <w:t xml:space="preserve">        Possible values are:</w:t>
      </w:r>
    </w:p>
    <w:p w14:paraId="77286C2A" w14:textId="77777777" w:rsidR="005E7E36" w:rsidRPr="002437CB" w:rsidRDefault="005E7E36" w:rsidP="005E7E36">
      <w:pPr>
        <w:pStyle w:val="PL"/>
      </w:pPr>
      <w:r w:rsidRPr="002437CB">
        <w:t xml:space="preserve">           - PERIODIC: The notification of the ML model status is periodically sent.</w:t>
      </w:r>
    </w:p>
    <w:p w14:paraId="68DB7D7F" w14:textId="7AA106A8" w:rsidR="008E07E3" w:rsidRPr="002437CB" w:rsidRDefault="005E7E36" w:rsidP="005E7E36">
      <w:pPr>
        <w:pStyle w:val="PL"/>
      </w:pPr>
      <w:r w:rsidRPr="002437CB">
        <w:t xml:space="preserve">           - ON_JOB_COMPLETION: The notification is sent only after the entire ML model selection</w:t>
      </w:r>
    </w:p>
    <w:p w14:paraId="45EA0C00" w14:textId="47D3EF3B" w:rsidR="005E7E36" w:rsidRPr="002437CB" w:rsidRDefault="008E07E3" w:rsidP="008E07E3">
      <w:pPr>
        <w:pStyle w:val="PL"/>
      </w:pPr>
      <w:r w:rsidRPr="002437CB">
        <w:t xml:space="preserve">             </w:t>
      </w:r>
      <w:r w:rsidR="005E7E36" w:rsidRPr="002437CB">
        <w:t>job</w:t>
      </w:r>
      <w:r w:rsidRPr="002437CB">
        <w:t xml:space="preserve"> </w:t>
      </w:r>
      <w:r w:rsidR="005E7E36" w:rsidRPr="002437CB">
        <w:t>is completed.</w:t>
      </w:r>
    </w:p>
    <w:p w14:paraId="2CCCF021" w14:textId="288D73B7" w:rsidR="008E07E3" w:rsidRPr="002437CB" w:rsidRDefault="005E7E36" w:rsidP="005E7E36">
      <w:pPr>
        <w:pStyle w:val="PL"/>
      </w:pPr>
      <w:r w:rsidRPr="002437CB">
        <w:t xml:space="preserve">           - ON_PCT_COMPLETION: The notification is sent after the certain job percentage</w:t>
      </w:r>
    </w:p>
    <w:p w14:paraId="3EDB33F7" w14:textId="7BE0B0C1" w:rsidR="005E7E36" w:rsidRPr="002437CB" w:rsidRDefault="008E07E3" w:rsidP="005E7E36">
      <w:pPr>
        <w:pStyle w:val="PL"/>
      </w:pPr>
      <w:r w:rsidRPr="002437CB">
        <w:t xml:space="preserve">             </w:t>
      </w:r>
      <w:r w:rsidR="005E7E36" w:rsidRPr="002437CB">
        <w:t>completion.</w:t>
      </w:r>
    </w:p>
    <w:p w14:paraId="7A656E02" w14:textId="77777777" w:rsidR="005E7E36" w:rsidRPr="002437CB" w:rsidRDefault="005E7E36" w:rsidP="005E7E36">
      <w:pPr>
        <w:pStyle w:val="PL"/>
      </w:pPr>
      <w:r w:rsidRPr="002437CB">
        <w:t xml:space="preserve">           - ON_EVENT_DETECTION: The notification is sent each time the event is detected.</w:t>
      </w:r>
    </w:p>
    <w:p w14:paraId="203A366B" w14:textId="77777777" w:rsidR="005E7E36" w:rsidRPr="002437CB" w:rsidRDefault="005E7E36" w:rsidP="005E7E36">
      <w:pPr>
        <w:pStyle w:val="PL"/>
      </w:pPr>
    </w:p>
    <w:p w14:paraId="07588346" w14:textId="67D43C05" w:rsidR="001F7F80" w:rsidRPr="002437CB" w:rsidRDefault="001F7F80">
      <w:pPr>
        <w:overflowPunct/>
        <w:autoSpaceDE/>
        <w:autoSpaceDN/>
        <w:adjustRightInd/>
        <w:spacing w:after="0"/>
        <w:textAlignment w:val="auto"/>
        <w:rPr>
          <w:rFonts w:ascii="Courier New" w:hAnsi="Courier New"/>
          <w:noProof/>
          <w:sz w:val="16"/>
        </w:rPr>
      </w:pPr>
      <w:r w:rsidRPr="002437CB">
        <w:br w:type="page"/>
      </w:r>
    </w:p>
    <w:p w14:paraId="5B8268F1" w14:textId="559CFFAE" w:rsidR="00C21C3D" w:rsidRPr="002437CB" w:rsidRDefault="00C21C3D" w:rsidP="00C21C3D">
      <w:pPr>
        <w:pStyle w:val="Heading1"/>
      </w:pPr>
      <w:bookmarkStart w:id="3263" w:name="_Toc212496227"/>
      <w:bookmarkStart w:id="3264" w:name="_Toc214953800"/>
      <w:bookmarkStart w:id="3265" w:name="_Toc214954526"/>
      <w:bookmarkStart w:id="3266" w:name="_Toc214969148"/>
      <w:r w:rsidRPr="002437CB">
        <w:t>A.11</w:t>
      </w:r>
      <w:r w:rsidRPr="002437CB">
        <w:tab/>
      </w:r>
      <w:r w:rsidRPr="002437CB">
        <w:rPr>
          <w:lang w:eastAsia="zh-CN"/>
        </w:rPr>
        <w:t>AIMLES_MLModelRetrieval API</w:t>
      </w:r>
      <w:bookmarkEnd w:id="3263"/>
      <w:bookmarkEnd w:id="3264"/>
      <w:bookmarkEnd w:id="3265"/>
      <w:bookmarkEnd w:id="3266"/>
    </w:p>
    <w:p w14:paraId="34D3B5B0" w14:textId="77777777" w:rsidR="007F752F" w:rsidRPr="002437CB" w:rsidRDefault="007F752F" w:rsidP="007F752F">
      <w:pPr>
        <w:pStyle w:val="PL"/>
        <w:rPr>
          <w:lang w:val="en-US"/>
        </w:rPr>
      </w:pPr>
      <w:r w:rsidRPr="002437CB">
        <w:rPr>
          <w:lang w:val="en-US"/>
        </w:rPr>
        <w:t>openapi: 3.0.0</w:t>
      </w:r>
    </w:p>
    <w:p w14:paraId="38EDE054" w14:textId="77777777" w:rsidR="007F752F" w:rsidRPr="002437CB" w:rsidRDefault="007F752F" w:rsidP="007F752F">
      <w:pPr>
        <w:pStyle w:val="PL"/>
        <w:rPr>
          <w:lang w:val="en-US"/>
        </w:rPr>
      </w:pPr>
    </w:p>
    <w:p w14:paraId="53213D43" w14:textId="77777777" w:rsidR="008F1127" w:rsidRPr="008F1127" w:rsidRDefault="008F1127" w:rsidP="008F1127">
      <w:pPr>
        <w:pStyle w:val="PL"/>
        <w:rPr>
          <w:lang w:val="en-US"/>
        </w:rPr>
      </w:pPr>
      <w:r w:rsidRPr="008F1127">
        <w:rPr>
          <w:lang w:val="en-US"/>
        </w:rPr>
        <w:t>info:</w:t>
      </w:r>
    </w:p>
    <w:p w14:paraId="3D380B02" w14:textId="77777777" w:rsidR="008F1127" w:rsidRPr="008F1127" w:rsidRDefault="008F1127" w:rsidP="008F1127">
      <w:pPr>
        <w:pStyle w:val="PL"/>
        <w:rPr>
          <w:lang w:val="en-US"/>
        </w:rPr>
      </w:pPr>
      <w:r w:rsidRPr="008F1127">
        <w:rPr>
          <w:lang w:val="en-US"/>
        </w:rPr>
        <w:t xml:space="preserve">  title: AIMLES_MLModelRetrieval</w:t>
      </w:r>
    </w:p>
    <w:p w14:paraId="2A0B1323" w14:textId="7BA75E5C" w:rsidR="008F1127" w:rsidRPr="008F1127" w:rsidRDefault="008F1127" w:rsidP="008F1127">
      <w:pPr>
        <w:pStyle w:val="PL"/>
        <w:rPr>
          <w:lang w:val="en-US"/>
        </w:rPr>
      </w:pPr>
      <w:r w:rsidRPr="008F1127">
        <w:rPr>
          <w:lang w:val="en-US"/>
        </w:rPr>
        <w:t xml:space="preserve">  version: 1.0.0</w:t>
      </w:r>
    </w:p>
    <w:p w14:paraId="05E9DD2A" w14:textId="77777777" w:rsidR="008F1127" w:rsidRPr="008F1127" w:rsidRDefault="008F1127" w:rsidP="008F1127">
      <w:pPr>
        <w:pStyle w:val="PL"/>
        <w:rPr>
          <w:lang w:val="en-US"/>
        </w:rPr>
      </w:pPr>
      <w:r w:rsidRPr="008F1127">
        <w:rPr>
          <w:lang w:val="en-US"/>
        </w:rPr>
        <w:t xml:space="preserve">  description: |</w:t>
      </w:r>
    </w:p>
    <w:p w14:paraId="77D6579E" w14:textId="77777777" w:rsidR="008F1127" w:rsidRPr="008F1127" w:rsidRDefault="008F1127" w:rsidP="008F1127">
      <w:pPr>
        <w:pStyle w:val="PL"/>
        <w:rPr>
          <w:lang w:val="en-US"/>
        </w:rPr>
      </w:pPr>
      <w:r w:rsidRPr="008F1127">
        <w:rPr>
          <w:lang w:val="en-US"/>
        </w:rPr>
        <w:t xml:space="preserve">    API for AIMLES ML Model Retrieval Service.  </w:t>
      </w:r>
    </w:p>
    <w:p w14:paraId="74EC2D8C" w14:textId="77777777" w:rsidR="008F1127" w:rsidRPr="008F1127" w:rsidRDefault="008F1127" w:rsidP="008F1127">
      <w:pPr>
        <w:pStyle w:val="PL"/>
        <w:rPr>
          <w:lang w:val="en-US"/>
        </w:rPr>
      </w:pPr>
      <w:r w:rsidRPr="008F1127">
        <w:rPr>
          <w:lang w:val="en-US"/>
        </w:rPr>
        <w:t xml:space="preserve">    © 2025, 3GPP Organizational Partners (ARIB, ATIS, CCSA, ETSI, TSDSI, TTA, TTC).   </w:t>
      </w:r>
    </w:p>
    <w:p w14:paraId="37BBB6E0" w14:textId="239C5C75" w:rsidR="007F752F" w:rsidRPr="002437CB" w:rsidRDefault="008F1127" w:rsidP="008F1127">
      <w:pPr>
        <w:pStyle w:val="PL"/>
        <w:rPr>
          <w:lang w:val="en-US"/>
        </w:rPr>
      </w:pPr>
      <w:r w:rsidRPr="008F1127">
        <w:rPr>
          <w:lang w:val="en-US"/>
        </w:rPr>
        <w:t xml:space="preserve">    All rights reserved.</w:t>
      </w:r>
    </w:p>
    <w:p w14:paraId="376384F2" w14:textId="77777777" w:rsidR="007F752F" w:rsidRPr="002437CB" w:rsidRDefault="007F752F" w:rsidP="007F752F">
      <w:pPr>
        <w:pStyle w:val="PL"/>
        <w:rPr>
          <w:lang w:val="en-US"/>
        </w:rPr>
      </w:pPr>
    </w:p>
    <w:p w14:paraId="7FEFFC05" w14:textId="77777777" w:rsidR="007F752F" w:rsidRPr="002437CB" w:rsidRDefault="007F752F" w:rsidP="007F752F">
      <w:pPr>
        <w:pStyle w:val="PL"/>
        <w:rPr>
          <w:lang w:val="en-US"/>
        </w:rPr>
      </w:pPr>
      <w:r w:rsidRPr="002437CB">
        <w:rPr>
          <w:lang w:val="en-US"/>
        </w:rPr>
        <w:t>externalDocs:</w:t>
      </w:r>
    </w:p>
    <w:p w14:paraId="34A4504A" w14:textId="77777777" w:rsidR="007F752F" w:rsidRPr="002437CB" w:rsidRDefault="007F752F" w:rsidP="007F752F">
      <w:pPr>
        <w:pStyle w:val="PL"/>
        <w:rPr>
          <w:lang w:val="en-US"/>
        </w:rPr>
      </w:pPr>
      <w:r w:rsidRPr="002437CB">
        <w:rPr>
          <w:lang w:val="en-US"/>
        </w:rPr>
        <w:t xml:space="preserve">  description: &gt;</w:t>
      </w:r>
    </w:p>
    <w:p w14:paraId="1EA9061E" w14:textId="4A8C02E4" w:rsidR="007F752F" w:rsidRPr="002437CB" w:rsidRDefault="007F752F" w:rsidP="007F752F">
      <w:pPr>
        <w:pStyle w:val="PL"/>
        <w:rPr>
          <w:lang w:val="en-US"/>
        </w:rPr>
      </w:pPr>
      <w:r w:rsidRPr="002437CB">
        <w:rPr>
          <w:lang w:val="en-US"/>
        </w:rPr>
        <w:t xml:space="preserve">    3GPP TS 29.482 v</w:t>
      </w:r>
      <w:r w:rsidR="00BD26AD">
        <w:rPr>
          <w:lang w:val="en-US"/>
        </w:rPr>
        <w:t>19</w:t>
      </w:r>
      <w:r w:rsidRPr="002437CB">
        <w:rPr>
          <w:lang w:val="en-US"/>
        </w:rPr>
        <w:t>.</w:t>
      </w:r>
      <w:r w:rsidR="00DC3565">
        <w:rPr>
          <w:lang w:val="en-US"/>
        </w:rPr>
        <w:t>0</w:t>
      </w:r>
      <w:r w:rsidRPr="002437CB">
        <w:rPr>
          <w:lang w:val="en-US"/>
        </w:rPr>
        <w:t>.0; Artificial Intelligence Machine Learning Enablement</w:t>
      </w:r>
    </w:p>
    <w:p w14:paraId="555C8191" w14:textId="77777777" w:rsidR="007F752F" w:rsidRPr="002437CB" w:rsidRDefault="007F752F" w:rsidP="007F752F">
      <w:pPr>
        <w:pStyle w:val="PL"/>
        <w:rPr>
          <w:lang w:val="en-US"/>
        </w:rPr>
      </w:pPr>
      <w:r w:rsidRPr="002437CB">
        <w:rPr>
          <w:lang w:val="en-US"/>
        </w:rPr>
        <w:t xml:space="preserve">    (AIMLE) Services; Stage 3.</w:t>
      </w:r>
    </w:p>
    <w:p w14:paraId="58E37B41" w14:textId="1BE828EC" w:rsidR="007F752F" w:rsidRPr="002437CB" w:rsidRDefault="007F752F" w:rsidP="007F752F">
      <w:pPr>
        <w:pStyle w:val="PL"/>
        <w:rPr>
          <w:lang w:val="en-US"/>
        </w:rPr>
      </w:pPr>
      <w:r w:rsidRPr="002437CB">
        <w:rPr>
          <w:lang w:val="en-US"/>
        </w:rPr>
        <w:t xml:space="preserve">  url: https://www.3gpp.org/ftp/Specs/archive/29_series/29.</w:t>
      </w:r>
      <w:r w:rsidR="006F4496">
        <w:rPr>
          <w:lang w:val="en-US"/>
        </w:rPr>
        <w:t>482</w:t>
      </w:r>
      <w:r w:rsidRPr="002437CB">
        <w:rPr>
          <w:lang w:val="en-US"/>
        </w:rPr>
        <w:t>/</w:t>
      </w:r>
    </w:p>
    <w:p w14:paraId="29FC55D0" w14:textId="77777777" w:rsidR="007F752F" w:rsidRPr="002437CB" w:rsidRDefault="007F752F" w:rsidP="007F752F">
      <w:pPr>
        <w:pStyle w:val="PL"/>
        <w:rPr>
          <w:lang w:val="en-US"/>
        </w:rPr>
      </w:pPr>
    </w:p>
    <w:p w14:paraId="5074E74D" w14:textId="77777777" w:rsidR="007F752F" w:rsidRPr="002437CB" w:rsidRDefault="007F752F" w:rsidP="007F752F">
      <w:pPr>
        <w:pStyle w:val="PL"/>
        <w:rPr>
          <w:lang w:val="en-US"/>
        </w:rPr>
      </w:pPr>
      <w:r w:rsidRPr="002437CB">
        <w:rPr>
          <w:lang w:val="en-US"/>
        </w:rPr>
        <w:t>servers:</w:t>
      </w:r>
    </w:p>
    <w:p w14:paraId="2FDA4D8A" w14:textId="77777777" w:rsidR="007F752F" w:rsidRPr="002437CB" w:rsidRDefault="007F752F" w:rsidP="007F752F">
      <w:pPr>
        <w:pStyle w:val="PL"/>
        <w:rPr>
          <w:lang w:val="en-US"/>
        </w:rPr>
      </w:pPr>
      <w:r w:rsidRPr="002437CB">
        <w:rPr>
          <w:lang w:val="en-US"/>
        </w:rPr>
        <w:t xml:space="preserve">  - url: '{apiRoot}/aimles-mlmr/v1'</w:t>
      </w:r>
    </w:p>
    <w:p w14:paraId="64DD756E" w14:textId="77777777" w:rsidR="007F752F" w:rsidRPr="002437CB" w:rsidRDefault="007F752F" w:rsidP="007F752F">
      <w:pPr>
        <w:pStyle w:val="PL"/>
        <w:rPr>
          <w:lang w:val="en-US"/>
        </w:rPr>
      </w:pPr>
      <w:r w:rsidRPr="002437CB">
        <w:rPr>
          <w:lang w:val="en-US"/>
        </w:rPr>
        <w:t xml:space="preserve">    variables:</w:t>
      </w:r>
    </w:p>
    <w:p w14:paraId="1EEEF60C" w14:textId="77777777" w:rsidR="007F752F" w:rsidRPr="002437CB" w:rsidRDefault="007F752F" w:rsidP="007F752F">
      <w:pPr>
        <w:pStyle w:val="PL"/>
        <w:rPr>
          <w:lang w:val="en-US"/>
        </w:rPr>
      </w:pPr>
      <w:r w:rsidRPr="002437CB">
        <w:rPr>
          <w:lang w:val="en-US"/>
        </w:rPr>
        <w:t xml:space="preserve">      apiRoot:</w:t>
      </w:r>
    </w:p>
    <w:p w14:paraId="5061F237" w14:textId="77777777" w:rsidR="007F752F" w:rsidRPr="002437CB" w:rsidRDefault="007F752F" w:rsidP="007F752F">
      <w:pPr>
        <w:pStyle w:val="PL"/>
        <w:rPr>
          <w:lang w:val="en-US"/>
        </w:rPr>
      </w:pPr>
      <w:r w:rsidRPr="002437CB">
        <w:rPr>
          <w:lang w:val="en-US"/>
        </w:rPr>
        <w:t xml:space="preserve">        default: https://example.com</w:t>
      </w:r>
    </w:p>
    <w:p w14:paraId="5896093C" w14:textId="456A7815" w:rsidR="007F752F" w:rsidRPr="002437CB" w:rsidRDefault="007F752F" w:rsidP="007F752F">
      <w:pPr>
        <w:pStyle w:val="PL"/>
        <w:rPr>
          <w:lang w:val="en-US"/>
        </w:rPr>
      </w:pPr>
      <w:r w:rsidRPr="002437CB">
        <w:rPr>
          <w:lang w:val="en-US"/>
        </w:rPr>
        <w:t xml:space="preserve">        description: apiRoot as defined in clause </w:t>
      </w:r>
      <w:r w:rsidR="00662180">
        <w:rPr>
          <w:lang w:val="en-US"/>
        </w:rPr>
        <w:t>6.</w:t>
      </w:r>
      <w:r w:rsidRPr="002437CB">
        <w:rPr>
          <w:lang w:val="en-US"/>
        </w:rPr>
        <w:t>5 of 3GPP TS 29.</w:t>
      </w:r>
      <w:r w:rsidR="00662180">
        <w:rPr>
          <w:lang w:val="en-US"/>
        </w:rPr>
        <w:t>549</w:t>
      </w:r>
    </w:p>
    <w:p w14:paraId="0EED3A29" w14:textId="77777777" w:rsidR="007F752F" w:rsidRPr="002437CB" w:rsidRDefault="007F752F" w:rsidP="007F752F">
      <w:pPr>
        <w:pStyle w:val="PL"/>
        <w:rPr>
          <w:lang w:val="en-US"/>
        </w:rPr>
      </w:pPr>
    </w:p>
    <w:p w14:paraId="3DDCF7EF" w14:textId="77777777" w:rsidR="007F752F" w:rsidRPr="002437CB" w:rsidRDefault="007F752F" w:rsidP="007F752F">
      <w:pPr>
        <w:pStyle w:val="PL"/>
        <w:rPr>
          <w:lang w:val="en-US"/>
        </w:rPr>
      </w:pPr>
      <w:r w:rsidRPr="002437CB">
        <w:rPr>
          <w:lang w:val="en-US"/>
        </w:rPr>
        <w:t>security:</w:t>
      </w:r>
    </w:p>
    <w:p w14:paraId="612058C6" w14:textId="77777777" w:rsidR="007F752F" w:rsidRPr="002437CB" w:rsidRDefault="007F752F" w:rsidP="007F752F">
      <w:pPr>
        <w:pStyle w:val="PL"/>
        <w:rPr>
          <w:lang w:val="en-US"/>
        </w:rPr>
      </w:pPr>
      <w:r w:rsidRPr="002437CB">
        <w:rPr>
          <w:lang w:val="en-US"/>
        </w:rPr>
        <w:t xml:space="preserve">  - {}</w:t>
      </w:r>
    </w:p>
    <w:p w14:paraId="30FA92AD" w14:textId="77777777" w:rsidR="007F752F" w:rsidRPr="002437CB" w:rsidRDefault="007F752F" w:rsidP="007F752F">
      <w:pPr>
        <w:pStyle w:val="PL"/>
        <w:rPr>
          <w:lang w:val="en-US"/>
        </w:rPr>
      </w:pPr>
      <w:r w:rsidRPr="002437CB">
        <w:rPr>
          <w:lang w:val="en-US"/>
        </w:rPr>
        <w:t xml:space="preserve">  - oAuth2ClientCredentials: []</w:t>
      </w:r>
    </w:p>
    <w:p w14:paraId="17D9BC29" w14:textId="77777777" w:rsidR="007F752F" w:rsidRPr="002437CB" w:rsidRDefault="007F752F" w:rsidP="007F752F">
      <w:pPr>
        <w:pStyle w:val="PL"/>
        <w:rPr>
          <w:lang w:val="en-US"/>
        </w:rPr>
      </w:pPr>
    </w:p>
    <w:p w14:paraId="1714250C" w14:textId="77777777" w:rsidR="007F752F" w:rsidRPr="002437CB" w:rsidRDefault="007F752F" w:rsidP="007F752F">
      <w:pPr>
        <w:pStyle w:val="PL"/>
        <w:rPr>
          <w:lang w:val="en-US"/>
        </w:rPr>
      </w:pPr>
      <w:r w:rsidRPr="002437CB">
        <w:rPr>
          <w:lang w:val="en-US"/>
        </w:rPr>
        <w:t>paths:</w:t>
      </w:r>
    </w:p>
    <w:p w14:paraId="7ADE0104" w14:textId="77777777" w:rsidR="007F752F" w:rsidRPr="002437CB" w:rsidRDefault="007F752F" w:rsidP="007F752F">
      <w:pPr>
        <w:pStyle w:val="PL"/>
        <w:rPr>
          <w:lang w:val="en-US"/>
        </w:rPr>
      </w:pPr>
      <w:r w:rsidRPr="002437CB">
        <w:rPr>
          <w:lang w:val="en-US"/>
        </w:rPr>
        <w:t xml:space="preserve">  /retrieve:</w:t>
      </w:r>
    </w:p>
    <w:p w14:paraId="31D9F77B" w14:textId="77777777" w:rsidR="007F752F" w:rsidRPr="002437CB" w:rsidRDefault="007F752F" w:rsidP="007F752F">
      <w:pPr>
        <w:pStyle w:val="PL"/>
        <w:rPr>
          <w:lang w:val="en-US"/>
        </w:rPr>
      </w:pPr>
      <w:r w:rsidRPr="002437CB">
        <w:rPr>
          <w:lang w:val="en-US"/>
        </w:rPr>
        <w:t xml:space="preserve">    post:</w:t>
      </w:r>
    </w:p>
    <w:p w14:paraId="11F7FB6F" w14:textId="77777777" w:rsidR="007F752F" w:rsidRPr="002437CB" w:rsidRDefault="007F752F" w:rsidP="007F752F">
      <w:pPr>
        <w:pStyle w:val="PL"/>
        <w:rPr>
          <w:lang w:val="en-US"/>
        </w:rPr>
      </w:pPr>
      <w:r w:rsidRPr="002437CB">
        <w:rPr>
          <w:lang w:val="en-US"/>
        </w:rPr>
        <w:t xml:space="preserve">      summary: Enables a service consumer to send AIMLE ML Model retrieval request to the AIMLE server.</w:t>
      </w:r>
    </w:p>
    <w:p w14:paraId="71758B51" w14:textId="77777777" w:rsidR="007F752F" w:rsidRPr="002437CB" w:rsidRDefault="007F752F" w:rsidP="007F752F">
      <w:pPr>
        <w:pStyle w:val="PL"/>
        <w:rPr>
          <w:lang w:val="en-US"/>
        </w:rPr>
      </w:pPr>
      <w:r w:rsidRPr="002437CB">
        <w:rPr>
          <w:lang w:val="en-US"/>
        </w:rPr>
        <w:t xml:space="preserve">      operationId: RetrieveMLModel</w:t>
      </w:r>
    </w:p>
    <w:p w14:paraId="456E92E5" w14:textId="77777777" w:rsidR="007F752F" w:rsidRPr="002437CB" w:rsidRDefault="007F752F" w:rsidP="007F752F">
      <w:pPr>
        <w:pStyle w:val="PL"/>
        <w:rPr>
          <w:lang w:val="en-US"/>
        </w:rPr>
      </w:pPr>
      <w:r w:rsidRPr="002437CB">
        <w:rPr>
          <w:lang w:val="en-US"/>
        </w:rPr>
        <w:t xml:space="preserve">      tags:</w:t>
      </w:r>
    </w:p>
    <w:p w14:paraId="3E062765" w14:textId="265855B1" w:rsidR="007F752F" w:rsidRPr="002437CB" w:rsidRDefault="007F752F" w:rsidP="007F752F">
      <w:pPr>
        <w:pStyle w:val="PL"/>
        <w:rPr>
          <w:lang w:val="en-US"/>
        </w:rPr>
      </w:pPr>
      <w:r w:rsidRPr="002437CB">
        <w:rPr>
          <w:lang w:val="en-US"/>
        </w:rPr>
        <w:t xml:space="preserve">        - Retrieve</w:t>
      </w:r>
      <w:r w:rsidR="00662180">
        <w:rPr>
          <w:lang w:val="en-US"/>
        </w:rPr>
        <w:t xml:space="preserve"> ML Model</w:t>
      </w:r>
    </w:p>
    <w:p w14:paraId="0D221D1E" w14:textId="77777777" w:rsidR="007F752F" w:rsidRPr="002437CB" w:rsidRDefault="007F752F" w:rsidP="007F752F">
      <w:pPr>
        <w:pStyle w:val="PL"/>
        <w:rPr>
          <w:lang w:val="en-US"/>
        </w:rPr>
      </w:pPr>
      <w:r w:rsidRPr="002437CB">
        <w:rPr>
          <w:lang w:val="en-US"/>
        </w:rPr>
        <w:t xml:space="preserve">      requestBody:</w:t>
      </w:r>
    </w:p>
    <w:p w14:paraId="70C3D00D" w14:textId="77777777" w:rsidR="007F752F" w:rsidRPr="002437CB" w:rsidRDefault="007F752F" w:rsidP="007F752F">
      <w:pPr>
        <w:pStyle w:val="PL"/>
        <w:rPr>
          <w:lang w:val="en-US"/>
        </w:rPr>
      </w:pPr>
      <w:r w:rsidRPr="002437CB">
        <w:rPr>
          <w:lang w:val="en-US"/>
        </w:rPr>
        <w:t xml:space="preserve">        required: true</w:t>
      </w:r>
    </w:p>
    <w:p w14:paraId="23117FDB" w14:textId="77777777" w:rsidR="007F752F" w:rsidRPr="002437CB" w:rsidRDefault="007F752F" w:rsidP="007F752F">
      <w:pPr>
        <w:pStyle w:val="PL"/>
        <w:rPr>
          <w:lang w:val="en-US"/>
        </w:rPr>
      </w:pPr>
      <w:r w:rsidRPr="002437CB">
        <w:rPr>
          <w:lang w:val="en-US"/>
        </w:rPr>
        <w:t xml:space="preserve">        content:</w:t>
      </w:r>
    </w:p>
    <w:p w14:paraId="7162B538" w14:textId="77777777" w:rsidR="007F752F" w:rsidRPr="002437CB" w:rsidRDefault="007F752F" w:rsidP="007F752F">
      <w:pPr>
        <w:pStyle w:val="PL"/>
        <w:rPr>
          <w:lang w:val="en-US"/>
        </w:rPr>
      </w:pPr>
      <w:r w:rsidRPr="002437CB">
        <w:rPr>
          <w:lang w:val="en-US"/>
        </w:rPr>
        <w:t xml:space="preserve">          application/json:</w:t>
      </w:r>
    </w:p>
    <w:p w14:paraId="72CF1C2D" w14:textId="77777777" w:rsidR="007F752F" w:rsidRPr="002437CB" w:rsidRDefault="007F752F" w:rsidP="007F752F">
      <w:pPr>
        <w:pStyle w:val="PL"/>
        <w:rPr>
          <w:lang w:val="en-US"/>
        </w:rPr>
      </w:pPr>
      <w:r w:rsidRPr="002437CB">
        <w:rPr>
          <w:lang w:val="en-US"/>
        </w:rPr>
        <w:t xml:space="preserve">            schema:</w:t>
      </w:r>
    </w:p>
    <w:p w14:paraId="0E78EDDA" w14:textId="77777777" w:rsidR="007F752F" w:rsidRPr="002437CB" w:rsidRDefault="007F752F" w:rsidP="007F752F">
      <w:pPr>
        <w:pStyle w:val="PL"/>
        <w:rPr>
          <w:lang w:val="en-US"/>
        </w:rPr>
      </w:pPr>
      <w:r w:rsidRPr="002437CB">
        <w:rPr>
          <w:lang w:val="en-US"/>
        </w:rPr>
        <w:t xml:space="preserve">              $ref: '#/components/schemas/MLMdlRetReq'</w:t>
      </w:r>
    </w:p>
    <w:p w14:paraId="50496F47" w14:textId="77777777" w:rsidR="007F752F" w:rsidRPr="002437CB" w:rsidRDefault="007F752F" w:rsidP="007F752F">
      <w:pPr>
        <w:pStyle w:val="PL"/>
        <w:rPr>
          <w:lang w:val="en-US"/>
        </w:rPr>
      </w:pPr>
      <w:r w:rsidRPr="002437CB">
        <w:rPr>
          <w:lang w:val="en-US"/>
        </w:rPr>
        <w:t xml:space="preserve">      responses:</w:t>
      </w:r>
    </w:p>
    <w:p w14:paraId="2C3EE1A4" w14:textId="77777777" w:rsidR="007F752F" w:rsidRPr="002437CB" w:rsidRDefault="007F752F" w:rsidP="007F752F">
      <w:pPr>
        <w:pStyle w:val="PL"/>
        <w:rPr>
          <w:lang w:val="en-US"/>
        </w:rPr>
      </w:pPr>
      <w:r w:rsidRPr="002437CB">
        <w:rPr>
          <w:lang w:val="en-US"/>
        </w:rPr>
        <w:t xml:space="preserve">        '200':</w:t>
      </w:r>
    </w:p>
    <w:p w14:paraId="03632B2C" w14:textId="77777777" w:rsidR="007F752F" w:rsidRPr="002437CB" w:rsidRDefault="007F752F" w:rsidP="007F752F">
      <w:pPr>
        <w:pStyle w:val="PL"/>
        <w:rPr>
          <w:lang w:val="en-US"/>
        </w:rPr>
      </w:pPr>
      <w:r w:rsidRPr="002437CB">
        <w:rPr>
          <w:lang w:val="en-US"/>
        </w:rPr>
        <w:t xml:space="preserve">          description: OK (The requested location information)</w:t>
      </w:r>
    </w:p>
    <w:p w14:paraId="0E7BDB41" w14:textId="77777777" w:rsidR="007F752F" w:rsidRPr="002437CB" w:rsidRDefault="007F752F" w:rsidP="007F752F">
      <w:pPr>
        <w:pStyle w:val="PL"/>
        <w:rPr>
          <w:lang w:val="en-US"/>
        </w:rPr>
      </w:pPr>
      <w:r w:rsidRPr="002437CB">
        <w:rPr>
          <w:lang w:val="en-US"/>
        </w:rPr>
        <w:t xml:space="preserve">          content:</w:t>
      </w:r>
    </w:p>
    <w:p w14:paraId="4096FCCB" w14:textId="77777777" w:rsidR="007F752F" w:rsidRPr="002437CB" w:rsidRDefault="007F752F" w:rsidP="007F752F">
      <w:pPr>
        <w:pStyle w:val="PL"/>
        <w:rPr>
          <w:lang w:val="en-US"/>
        </w:rPr>
      </w:pPr>
      <w:r w:rsidRPr="002437CB">
        <w:rPr>
          <w:lang w:val="en-US"/>
        </w:rPr>
        <w:t xml:space="preserve">            application/json:</w:t>
      </w:r>
    </w:p>
    <w:p w14:paraId="7B6CC9B7" w14:textId="77777777" w:rsidR="007F752F" w:rsidRPr="002437CB" w:rsidRDefault="007F752F" w:rsidP="007F752F">
      <w:pPr>
        <w:pStyle w:val="PL"/>
        <w:rPr>
          <w:lang w:val="en-US"/>
        </w:rPr>
      </w:pPr>
      <w:r w:rsidRPr="002437CB">
        <w:rPr>
          <w:lang w:val="en-US"/>
        </w:rPr>
        <w:t xml:space="preserve">              schema:</w:t>
      </w:r>
    </w:p>
    <w:p w14:paraId="178366BF" w14:textId="77777777" w:rsidR="007F752F" w:rsidRPr="002437CB" w:rsidRDefault="007F752F" w:rsidP="007F752F">
      <w:pPr>
        <w:pStyle w:val="PL"/>
        <w:rPr>
          <w:lang w:val="en-US"/>
        </w:rPr>
      </w:pPr>
      <w:r w:rsidRPr="002437CB">
        <w:rPr>
          <w:lang w:val="en-US"/>
        </w:rPr>
        <w:t xml:space="preserve">                $ref: '#/components/schemas/MLMdlRetRsp'</w:t>
      </w:r>
    </w:p>
    <w:p w14:paraId="27096B34" w14:textId="77777777" w:rsidR="007F752F" w:rsidRPr="002437CB" w:rsidRDefault="007F752F" w:rsidP="007F752F">
      <w:pPr>
        <w:pStyle w:val="PL"/>
        <w:rPr>
          <w:lang w:val="en-US"/>
        </w:rPr>
      </w:pPr>
      <w:r w:rsidRPr="002437CB">
        <w:rPr>
          <w:lang w:val="en-US"/>
        </w:rPr>
        <w:t xml:space="preserve">        '307':</w:t>
      </w:r>
    </w:p>
    <w:p w14:paraId="2F627E1D" w14:textId="77777777" w:rsidR="007F752F" w:rsidRPr="002437CB" w:rsidRDefault="007F752F" w:rsidP="007F752F">
      <w:pPr>
        <w:pStyle w:val="PL"/>
        <w:rPr>
          <w:lang w:val="en-US"/>
        </w:rPr>
      </w:pPr>
      <w:r w:rsidRPr="002437CB">
        <w:rPr>
          <w:lang w:val="en-US"/>
        </w:rPr>
        <w:t xml:space="preserve">          $ref: 'TS29122_CommonData.yaml#/components/responses/307'</w:t>
      </w:r>
    </w:p>
    <w:p w14:paraId="708CD84D" w14:textId="77777777" w:rsidR="007F752F" w:rsidRPr="002437CB" w:rsidRDefault="007F752F" w:rsidP="007F752F">
      <w:pPr>
        <w:pStyle w:val="PL"/>
        <w:rPr>
          <w:lang w:val="en-US"/>
        </w:rPr>
      </w:pPr>
      <w:r w:rsidRPr="002437CB">
        <w:rPr>
          <w:lang w:val="en-US"/>
        </w:rPr>
        <w:t xml:space="preserve">        '308':</w:t>
      </w:r>
    </w:p>
    <w:p w14:paraId="665303E5" w14:textId="77777777" w:rsidR="007F752F" w:rsidRPr="002437CB" w:rsidRDefault="007F752F" w:rsidP="007F752F">
      <w:pPr>
        <w:pStyle w:val="PL"/>
        <w:rPr>
          <w:lang w:val="en-US"/>
        </w:rPr>
      </w:pPr>
      <w:r w:rsidRPr="002437CB">
        <w:rPr>
          <w:lang w:val="en-US"/>
        </w:rPr>
        <w:t xml:space="preserve">          $ref: 'TS29122_CommonData.yaml#/components/responses/308'</w:t>
      </w:r>
    </w:p>
    <w:p w14:paraId="19C96733" w14:textId="77777777" w:rsidR="007F752F" w:rsidRPr="002437CB" w:rsidRDefault="007F752F" w:rsidP="007F752F">
      <w:pPr>
        <w:pStyle w:val="PL"/>
        <w:rPr>
          <w:lang w:val="en-US"/>
        </w:rPr>
      </w:pPr>
      <w:r w:rsidRPr="002437CB">
        <w:rPr>
          <w:lang w:val="en-US"/>
        </w:rPr>
        <w:t xml:space="preserve">        '400':</w:t>
      </w:r>
    </w:p>
    <w:p w14:paraId="5E88BE6E" w14:textId="77777777" w:rsidR="007F752F" w:rsidRPr="002437CB" w:rsidRDefault="007F752F" w:rsidP="007F752F">
      <w:pPr>
        <w:pStyle w:val="PL"/>
        <w:rPr>
          <w:lang w:val="en-US"/>
        </w:rPr>
      </w:pPr>
      <w:r w:rsidRPr="002437CB">
        <w:rPr>
          <w:lang w:val="en-US"/>
        </w:rPr>
        <w:t xml:space="preserve">          $ref: 'TS29122_CommonData.yaml#/components/responses/400'</w:t>
      </w:r>
    </w:p>
    <w:p w14:paraId="3EFE76ED" w14:textId="77777777" w:rsidR="007F752F" w:rsidRPr="002437CB" w:rsidRDefault="007F752F" w:rsidP="007F752F">
      <w:pPr>
        <w:pStyle w:val="PL"/>
        <w:rPr>
          <w:lang w:val="en-US"/>
        </w:rPr>
      </w:pPr>
      <w:r w:rsidRPr="002437CB">
        <w:rPr>
          <w:lang w:val="en-US"/>
        </w:rPr>
        <w:t xml:space="preserve">        '401':</w:t>
      </w:r>
    </w:p>
    <w:p w14:paraId="43252A54" w14:textId="77777777" w:rsidR="007F752F" w:rsidRPr="002437CB" w:rsidRDefault="007F752F" w:rsidP="007F752F">
      <w:pPr>
        <w:pStyle w:val="PL"/>
        <w:rPr>
          <w:lang w:val="en-US"/>
        </w:rPr>
      </w:pPr>
      <w:r w:rsidRPr="002437CB">
        <w:rPr>
          <w:lang w:val="en-US"/>
        </w:rPr>
        <w:t xml:space="preserve">          $ref: 'TS29122_CommonData.yaml#/components/responses/401'</w:t>
      </w:r>
    </w:p>
    <w:p w14:paraId="03D5B641" w14:textId="77777777" w:rsidR="007F752F" w:rsidRPr="002437CB" w:rsidRDefault="007F752F" w:rsidP="007F752F">
      <w:pPr>
        <w:pStyle w:val="PL"/>
        <w:rPr>
          <w:lang w:val="en-US"/>
        </w:rPr>
      </w:pPr>
      <w:r w:rsidRPr="002437CB">
        <w:rPr>
          <w:lang w:val="en-US"/>
        </w:rPr>
        <w:t xml:space="preserve">        '403':</w:t>
      </w:r>
    </w:p>
    <w:p w14:paraId="38BD9802" w14:textId="77777777" w:rsidR="007F752F" w:rsidRPr="002437CB" w:rsidRDefault="007F752F" w:rsidP="007F752F">
      <w:pPr>
        <w:pStyle w:val="PL"/>
        <w:rPr>
          <w:lang w:val="en-US"/>
        </w:rPr>
      </w:pPr>
      <w:r w:rsidRPr="002437CB">
        <w:rPr>
          <w:lang w:val="en-US"/>
        </w:rPr>
        <w:t xml:space="preserve">          $ref: 'TS29122_CommonData.yaml#/components/responses/403'</w:t>
      </w:r>
    </w:p>
    <w:p w14:paraId="5C7D47A3" w14:textId="77777777" w:rsidR="007F752F" w:rsidRPr="002437CB" w:rsidRDefault="007F752F" w:rsidP="007F752F">
      <w:pPr>
        <w:pStyle w:val="PL"/>
        <w:rPr>
          <w:lang w:val="en-US"/>
        </w:rPr>
      </w:pPr>
      <w:r w:rsidRPr="002437CB">
        <w:rPr>
          <w:lang w:val="en-US"/>
        </w:rPr>
        <w:t xml:space="preserve">        '404':</w:t>
      </w:r>
    </w:p>
    <w:p w14:paraId="4D3219EC" w14:textId="77777777" w:rsidR="007F752F" w:rsidRPr="002437CB" w:rsidRDefault="007F752F" w:rsidP="007F752F">
      <w:pPr>
        <w:pStyle w:val="PL"/>
        <w:rPr>
          <w:lang w:val="en-US"/>
        </w:rPr>
      </w:pPr>
      <w:r w:rsidRPr="002437CB">
        <w:rPr>
          <w:lang w:val="en-US"/>
        </w:rPr>
        <w:t xml:space="preserve">          $ref: 'TS29122_CommonData.yaml#/components/responses/404'</w:t>
      </w:r>
    </w:p>
    <w:p w14:paraId="1619472E" w14:textId="77777777" w:rsidR="007F752F" w:rsidRPr="002437CB" w:rsidRDefault="007F752F" w:rsidP="007F752F">
      <w:pPr>
        <w:pStyle w:val="PL"/>
        <w:rPr>
          <w:lang w:val="en-US"/>
        </w:rPr>
      </w:pPr>
      <w:r w:rsidRPr="002437CB">
        <w:rPr>
          <w:lang w:val="en-US"/>
        </w:rPr>
        <w:t xml:space="preserve">        '411':</w:t>
      </w:r>
    </w:p>
    <w:p w14:paraId="62CC7E62" w14:textId="77777777" w:rsidR="007F752F" w:rsidRPr="002437CB" w:rsidRDefault="007F752F" w:rsidP="007F752F">
      <w:pPr>
        <w:pStyle w:val="PL"/>
        <w:rPr>
          <w:lang w:val="en-US"/>
        </w:rPr>
      </w:pPr>
      <w:r w:rsidRPr="002437CB">
        <w:rPr>
          <w:lang w:val="en-US"/>
        </w:rPr>
        <w:t xml:space="preserve">          $ref: 'TS29122_CommonData.yaml#/components/responses/411'</w:t>
      </w:r>
    </w:p>
    <w:p w14:paraId="5A196B2A" w14:textId="77777777" w:rsidR="007F752F" w:rsidRPr="002437CB" w:rsidRDefault="007F752F" w:rsidP="007F752F">
      <w:pPr>
        <w:pStyle w:val="PL"/>
        <w:rPr>
          <w:lang w:val="en-US"/>
        </w:rPr>
      </w:pPr>
      <w:r w:rsidRPr="002437CB">
        <w:rPr>
          <w:lang w:val="en-US"/>
        </w:rPr>
        <w:t xml:space="preserve">        '413':</w:t>
      </w:r>
    </w:p>
    <w:p w14:paraId="1C3103E0" w14:textId="77777777" w:rsidR="007F752F" w:rsidRPr="002437CB" w:rsidRDefault="007F752F" w:rsidP="007F752F">
      <w:pPr>
        <w:pStyle w:val="PL"/>
        <w:rPr>
          <w:lang w:val="en-US"/>
        </w:rPr>
      </w:pPr>
      <w:r w:rsidRPr="002437CB">
        <w:rPr>
          <w:lang w:val="en-US"/>
        </w:rPr>
        <w:t xml:space="preserve">          $ref: 'TS29122_CommonData.yaml#/components/responses/413'</w:t>
      </w:r>
    </w:p>
    <w:p w14:paraId="1F6E6525" w14:textId="77777777" w:rsidR="007F752F" w:rsidRPr="002437CB" w:rsidRDefault="007F752F" w:rsidP="007F752F">
      <w:pPr>
        <w:pStyle w:val="PL"/>
        <w:rPr>
          <w:lang w:val="en-US"/>
        </w:rPr>
      </w:pPr>
      <w:r w:rsidRPr="002437CB">
        <w:rPr>
          <w:lang w:val="en-US"/>
        </w:rPr>
        <w:t xml:space="preserve">        '415':</w:t>
      </w:r>
    </w:p>
    <w:p w14:paraId="692AFBD4" w14:textId="77777777" w:rsidR="007F752F" w:rsidRPr="002437CB" w:rsidRDefault="007F752F" w:rsidP="007F752F">
      <w:pPr>
        <w:pStyle w:val="PL"/>
        <w:rPr>
          <w:lang w:val="en-US"/>
        </w:rPr>
      </w:pPr>
      <w:r w:rsidRPr="002437CB">
        <w:rPr>
          <w:lang w:val="en-US"/>
        </w:rPr>
        <w:t xml:space="preserve">          $ref: 'TS29122_CommonData.yaml#/components/responses/415'</w:t>
      </w:r>
    </w:p>
    <w:p w14:paraId="310BE77B" w14:textId="77777777" w:rsidR="007F752F" w:rsidRPr="002437CB" w:rsidRDefault="007F752F" w:rsidP="007F752F">
      <w:pPr>
        <w:pStyle w:val="PL"/>
        <w:rPr>
          <w:lang w:val="en-US"/>
        </w:rPr>
      </w:pPr>
      <w:r w:rsidRPr="002437CB">
        <w:rPr>
          <w:lang w:val="en-US"/>
        </w:rPr>
        <w:t xml:space="preserve">        '429':</w:t>
      </w:r>
    </w:p>
    <w:p w14:paraId="30BC3001" w14:textId="77777777" w:rsidR="007F752F" w:rsidRPr="002437CB" w:rsidRDefault="007F752F" w:rsidP="007F752F">
      <w:pPr>
        <w:pStyle w:val="PL"/>
        <w:rPr>
          <w:lang w:val="en-US"/>
        </w:rPr>
      </w:pPr>
      <w:r w:rsidRPr="002437CB">
        <w:rPr>
          <w:lang w:val="en-US"/>
        </w:rPr>
        <w:t xml:space="preserve">          $ref: 'TS29122_CommonData.yaml#/components/responses/429'</w:t>
      </w:r>
    </w:p>
    <w:p w14:paraId="3E8A536E" w14:textId="77777777" w:rsidR="007F752F" w:rsidRPr="002437CB" w:rsidRDefault="007F752F" w:rsidP="007F752F">
      <w:pPr>
        <w:pStyle w:val="PL"/>
        <w:rPr>
          <w:lang w:val="en-US"/>
        </w:rPr>
      </w:pPr>
      <w:r w:rsidRPr="002437CB">
        <w:rPr>
          <w:lang w:val="en-US"/>
        </w:rPr>
        <w:t xml:space="preserve">        '500':</w:t>
      </w:r>
    </w:p>
    <w:p w14:paraId="5BAF7E39" w14:textId="77777777" w:rsidR="007F752F" w:rsidRPr="002437CB" w:rsidRDefault="007F752F" w:rsidP="007F752F">
      <w:pPr>
        <w:pStyle w:val="PL"/>
        <w:rPr>
          <w:lang w:val="en-US"/>
        </w:rPr>
      </w:pPr>
      <w:r w:rsidRPr="002437CB">
        <w:rPr>
          <w:lang w:val="en-US"/>
        </w:rPr>
        <w:t xml:space="preserve">          $ref: 'TS29122_CommonData.yaml#/components/responses/500'</w:t>
      </w:r>
    </w:p>
    <w:p w14:paraId="768A33AF" w14:textId="77777777" w:rsidR="007F752F" w:rsidRPr="002437CB" w:rsidRDefault="007F752F" w:rsidP="007F752F">
      <w:pPr>
        <w:pStyle w:val="PL"/>
        <w:rPr>
          <w:lang w:val="en-US"/>
        </w:rPr>
      </w:pPr>
      <w:r w:rsidRPr="002437CB">
        <w:rPr>
          <w:lang w:val="en-US"/>
        </w:rPr>
        <w:t xml:space="preserve">        '503':</w:t>
      </w:r>
    </w:p>
    <w:p w14:paraId="2EEDBEC1" w14:textId="77777777" w:rsidR="007F752F" w:rsidRPr="002437CB" w:rsidRDefault="007F752F" w:rsidP="007F752F">
      <w:pPr>
        <w:pStyle w:val="PL"/>
        <w:rPr>
          <w:lang w:val="en-US"/>
        </w:rPr>
      </w:pPr>
      <w:r w:rsidRPr="002437CB">
        <w:rPr>
          <w:lang w:val="en-US"/>
        </w:rPr>
        <w:t xml:space="preserve">          $ref: 'TS29122_CommonData.yaml#/components/responses/503'</w:t>
      </w:r>
    </w:p>
    <w:p w14:paraId="71BBC774" w14:textId="77777777" w:rsidR="007F752F" w:rsidRPr="002437CB" w:rsidRDefault="007F752F" w:rsidP="007F752F">
      <w:pPr>
        <w:pStyle w:val="PL"/>
        <w:rPr>
          <w:lang w:val="en-US"/>
        </w:rPr>
      </w:pPr>
      <w:r w:rsidRPr="002437CB">
        <w:rPr>
          <w:lang w:val="en-US"/>
        </w:rPr>
        <w:t xml:space="preserve">        default:</w:t>
      </w:r>
    </w:p>
    <w:p w14:paraId="4BDFA912" w14:textId="77777777" w:rsidR="007F752F" w:rsidRPr="002437CB" w:rsidRDefault="007F752F" w:rsidP="007F752F">
      <w:pPr>
        <w:pStyle w:val="PL"/>
        <w:rPr>
          <w:lang w:val="en-US"/>
        </w:rPr>
      </w:pPr>
      <w:r w:rsidRPr="002437CB">
        <w:rPr>
          <w:lang w:val="en-US"/>
        </w:rPr>
        <w:t xml:space="preserve">          $ref: 'TS29122_CommonData.yaml#/components/responses/default'</w:t>
      </w:r>
    </w:p>
    <w:p w14:paraId="5E660229" w14:textId="77777777" w:rsidR="007F752F" w:rsidRPr="002437CB" w:rsidRDefault="007F752F" w:rsidP="007F752F">
      <w:pPr>
        <w:pStyle w:val="PL"/>
        <w:rPr>
          <w:lang w:val="en-US"/>
        </w:rPr>
      </w:pPr>
    </w:p>
    <w:p w14:paraId="0A6DCAF2" w14:textId="77777777" w:rsidR="007F752F" w:rsidRPr="002437CB" w:rsidRDefault="007F752F" w:rsidP="007F752F">
      <w:pPr>
        <w:pStyle w:val="PL"/>
        <w:rPr>
          <w:lang w:val="en-US"/>
        </w:rPr>
      </w:pPr>
      <w:r w:rsidRPr="002437CB">
        <w:rPr>
          <w:lang w:val="en-US"/>
        </w:rPr>
        <w:t xml:space="preserve">  /subscriptions:</w:t>
      </w:r>
    </w:p>
    <w:p w14:paraId="310F568B" w14:textId="77777777" w:rsidR="007F752F" w:rsidRPr="002437CB" w:rsidRDefault="007F752F" w:rsidP="007F752F">
      <w:pPr>
        <w:pStyle w:val="PL"/>
        <w:rPr>
          <w:lang w:val="en-US"/>
        </w:rPr>
      </w:pPr>
      <w:r w:rsidRPr="002437CB">
        <w:rPr>
          <w:lang w:val="en-US"/>
        </w:rPr>
        <w:t xml:space="preserve">    post:</w:t>
      </w:r>
    </w:p>
    <w:p w14:paraId="3477E7EA" w14:textId="77777777" w:rsidR="007F752F" w:rsidRPr="002437CB" w:rsidRDefault="007F752F" w:rsidP="007F752F">
      <w:pPr>
        <w:pStyle w:val="PL"/>
        <w:rPr>
          <w:lang w:val="en-US"/>
        </w:rPr>
      </w:pPr>
      <w:r w:rsidRPr="002437CB">
        <w:rPr>
          <w:lang w:val="en-US"/>
        </w:rPr>
        <w:t xml:space="preserve">      summary: Request the creation of a Individual AIMLE ML Model Retrieval Subscription.</w:t>
      </w:r>
    </w:p>
    <w:p w14:paraId="7708D88B" w14:textId="77777777" w:rsidR="007F752F" w:rsidRPr="002437CB" w:rsidRDefault="007F752F" w:rsidP="007F752F">
      <w:pPr>
        <w:pStyle w:val="PL"/>
        <w:rPr>
          <w:lang w:val="en-US"/>
        </w:rPr>
      </w:pPr>
      <w:r w:rsidRPr="002437CB">
        <w:rPr>
          <w:lang w:val="en-US"/>
        </w:rPr>
        <w:t xml:space="preserve">      operationId: CreateAimleMLModelRetrievalSubscription</w:t>
      </w:r>
    </w:p>
    <w:p w14:paraId="296832DA" w14:textId="77777777" w:rsidR="007F752F" w:rsidRPr="002437CB" w:rsidRDefault="007F752F" w:rsidP="007F752F">
      <w:pPr>
        <w:pStyle w:val="PL"/>
        <w:rPr>
          <w:lang w:val="en-US"/>
        </w:rPr>
      </w:pPr>
      <w:r w:rsidRPr="002437CB">
        <w:rPr>
          <w:lang w:val="en-US"/>
        </w:rPr>
        <w:t xml:space="preserve">      tags:</w:t>
      </w:r>
    </w:p>
    <w:p w14:paraId="1D738D78" w14:textId="77777777" w:rsidR="007F752F" w:rsidRPr="002437CB" w:rsidRDefault="007F752F" w:rsidP="007F752F">
      <w:pPr>
        <w:pStyle w:val="PL"/>
        <w:rPr>
          <w:lang w:val="en-US"/>
        </w:rPr>
      </w:pPr>
      <w:r w:rsidRPr="002437CB">
        <w:rPr>
          <w:lang w:val="en-US"/>
        </w:rPr>
        <w:t xml:space="preserve">        - AIMLE ML Model Retrieval Subscriptions (Collection)</w:t>
      </w:r>
    </w:p>
    <w:p w14:paraId="7506F7E0" w14:textId="77777777" w:rsidR="007F752F" w:rsidRPr="002437CB" w:rsidRDefault="007F752F" w:rsidP="007F752F">
      <w:pPr>
        <w:pStyle w:val="PL"/>
        <w:rPr>
          <w:lang w:val="en-US"/>
        </w:rPr>
      </w:pPr>
      <w:r w:rsidRPr="002437CB">
        <w:rPr>
          <w:lang w:val="en-US"/>
        </w:rPr>
        <w:t xml:space="preserve">      requestBody:</w:t>
      </w:r>
    </w:p>
    <w:p w14:paraId="276050ED" w14:textId="77777777" w:rsidR="007F752F" w:rsidRPr="002437CB" w:rsidRDefault="007F752F" w:rsidP="007F752F">
      <w:pPr>
        <w:pStyle w:val="PL"/>
        <w:rPr>
          <w:lang w:val="en-US"/>
        </w:rPr>
      </w:pPr>
      <w:r w:rsidRPr="002437CB">
        <w:rPr>
          <w:lang w:val="en-US"/>
        </w:rPr>
        <w:t xml:space="preserve">        required: true</w:t>
      </w:r>
    </w:p>
    <w:p w14:paraId="350D5403" w14:textId="77777777" w:rsidR="007F752F" w:rsidRPr="002437CB" w:rsidRDefault="007F752F" w:rsidP="007F752F">
      <w:pPr>
        <w:pStyle w:val="PL"/>
        <w:rPr>
          <w:lang w:val="en-US"/>
        </w:rPr>
      </w:pPr>
      <w:r w:rsidRPr="002437CB">
        <w:rPr>
          <w:lang w:val="en-US"/>
        </w:rPr>
        <w:t xml:space="preserve">        content:</w:t>
      </w:r>
    </w:p>
    <w:p w14:paraId="5B5CCE9B" w14:textId="77777777" w:rsidR="007F752F" w:rsidRPr="002437CB" w:rsidRDefault="007F752F" w:rsidP="007F752F">
      <w:pPr>
        <w:pStyle w:val="PL"/>
        <w:rPr>
          <w:lang w:val="en-US"/>
        </w:rPr>
      </w:pPr>
      <w:r w:rsidRPr="002437CB">
        <w:rPr>
          <w:lang w:val="en-US"/>
        </w:rPr>
        <w:t xml:space="preserve">          application/json:</w:t>
      </w:r>
    </w:p>
    <w:p w14:paraId="126EF025" w14:textId="77777777" w:rsidR="007F752F" w:rsidRPr="002437CB" w:rsidRDefault="007F752F" w:rsidP="007F752F">
      <w:pPr>
        <w:pStyle w:val="PL"/>
        <w:rPr>
          <w:lang w:val="en-US"/>
        </w:rPr>
      </w:pPr>
      <w:r w:rsidRPr="002437CB">
        <w:rPr>
          <w:lang w:val="en-US"/>
        </w:rPr>
        <w:t xml:space="preserve">            schema:</w:t>
      </w:r>
    </w:p>
    <w:p w14:paraId="44FF7B21" w14:textId="77777777" w:rsidR="007F752F" w:rsidRPr="002437CB" w:rsidRDefault="007F752F" w:rsidP="007F752F">
      <w:pPr>
        <w:pStyle w:val="PL"/>
        <w:rPr>
          <w:lang w:val="en-US"/>
        </w:rPr>
      </w:pPr>
      <w:r w:rsidRPr="002437CB">
        <w:rPr>
          <w:lang w:val="en-US"/>
        </w:rPr>
        <w:t xml:space="preserve">              $ref: '#/components/schemas/MLMdlRetSub'</w:t>
      </w:r>
    </w:p>
    <w:p w14:paraId="182389F7" w14:textId="77777777" w:rsidR="007F752F" w:rsidRPr="002437CB" w:rsidRDefault="007F752F" w:rsidP="007F752F">
      <w:pPr>
        <w:pStyle w:val="PL"/>
        <w:rPr>
          <w:lang w:val="en-US"/>
        </w:rPr>
      </w:pPr>
      <w:r w:rsidRPr="002437CB">
        <w:rPr>
          <w:lang w:val="en-US"/>
        </w:rPr>
        <w:t xml:space="preserve">      responses:</w:t>
      </w:r>
    </w:p>
    <w:p w14:paraId="26708E91" w14:textId="77777777" w:rsidR="007F752F" w:rsidRPr="002437CB" w:rsidRDefault="007F752F" w:rsidP="007F752F">
      <w:pPr>
        <w:pStyle w:val="PL"/>
        <w:rPr>
          <w:lang w:val="en-US"/>
        </w:rPr>
      </w:pPr>
      <w:r w:rsidRPr="002437CB">
        <w:rPr>
          <w:lang w:val="en-US"/>
        </w:rPr>
        <w:t xml:space="preserve">        '201':</w:t>
      </w:r>
    </w:p>
    <w:p w14:paraId="471A0F3E" w14:textId="77777777" w:rsidR="007F752F" w:rsidRPr="002437CB" w:rsidRDefault="007F752F" w:rsidP="007F752F">
      <w:pPr>
        <w:pStyle w:val="PL"/>
        <w:rPr>
          <w:lang w:val="en-US"/>
        </w:rPr>
      </w:pPr>
      <w:r w:rsidRPr="002437CB">
        <w:rPr>
          <w:lang w:val="en-US"/>
        </w:rPr>
        <w:t xml:space="preserve">          description: &gt;</w:t>
      </w:r>
    </w:p>
    <w:p w14:paraId="4DC78AB3" w14:textId="77777777" w:rsidR="007F752F" w:rsidRPr="002437CB" w:rsidRDefault="007F752F" w:rsidP="007F752F">
      <w:pPr>
        <w:pStyle w:val="PL"/>
        <w:rPr>
          <w:lang w:val="en-US"/>
        </w:rPr>
      </w:pPr>
      <w:r w:rsidRPr="002437CB">
        <w:rPr>
          <w:lang w:val="en-US"/>
        </w:rPr>
        <w:t xml:space="preserve">            The requested Individual AIMLE ML Model Retrieval Subscription is successfully</w:t>
      </w:r>
    </w:p>
    <w:p w14:paraId="7B20D24F" w14:textId="77777777" w:rsidR="007F752F" w:rsidRPr="002437CB" w:rsidRDefault="007F752F" w:rsidP="007F752F">
      <w:pPr>
        <w:pStyle w:val="PL"/>
        <w:rPr>
          <w:lang w:val="en-US"/>
        </w:rPr>
      </w:pPr>
      <w:r w:rsidRPr="002437CB">
        <w:rPr>
          <w:lang w:val="en-US"/>
        </w:rPr>
        <w:t xml:space="preserve">            created and a representation of the created resource is returned in the response body.</w:t>
      </w:r>
    </w:p>
    <w:p w14:paraId="3531265F" w14:textId="77777777" w:rsidR="007F752F" w:rsidRPr="002437CB" w:rsidRDefault="007F752F" w:rsidP="007F752F">
      <w:pPr>
        <w:pStyle w:val="PL"/>
        <w:rPr>
          <w:lang w:val="en-US"/>
        </w:rPr>
      </w:pPr>
      <w:r w:rsidRPr="002437CB">
        <w:rPr>
          <w:lang w:val="en-US"/>
        </w:rPr>
        <w:t xml:space="preserve">          content:</w:t>
      </w:r>
    </w:p>
    <w:p w14:paraId="3999E626" w14:textId="77777777" w:rsidR="007F752F" w:rsidRPr="002437CB" w:rsidRDefault="007F752F" w:rsidP="007F752F">
      <w:pPr>
        <w:pStyle w:val="PL"/>
        <w:rPr>
          <w:lang w:val="en-US"/>
        </w:rPr>
      </w:pPr>
      <w:r w:rsidRPr="002437CB">
        <w:rPr>
          <w:lang w:val="en-US"/>
        </w:rPr>
        <w:t xml:space="preserve">            application/json:</w:t>
      </w:r>
    </w:p>
    <w:p w14:paraId="601F1F43" w14:textId="77777777" w:rsidR="007F752F" w:rsidRPr="002437CB" w:rsidRDefault="007F752F" w:rsidP="007F752F">
      <w:pPr>
        <w:pStyle w:val="PL"/>
        <w:rPr>
          <w:lang w:val="en-US"/>
        </w:rPr>
      </w:pPr>
      <w:r w:rsidRPr="002437CB">
        <w:rPr>
          <w:lang w:val="en-US"/>
        </w:rPr>
        <w:t xml:space="preserve">              schema:</w:t>
      </w:r>
    </w:p>
    <w:p w14:paraId="24FF36EA" w14:textId="77777777" w:rsidR="007F752F" w:rsidRPr="002437CB" w:rsidRDefault="007F752F" w:rsidP="007F752F">
      <w:pPr>
        <w:pStyle w:val="PL"/>
        <w:rPr>
          <w:lang w:val="en-US"/>
        </w:rPr>
      </w:pPr>
      <w:r w:rsidRPr="002437CB">
        <w:rPr>
          <w:lang w:val="en-US"/>
        </w:rPr>
        <w:t xml:space="preserve">                $ref: '#/components/schemas/MLMdlRetSub'</w:t>
      </w:r>
    </w:p>
    <w:p w14:paraId="6DEA8639" w14:textId="77777777" w:rsidR="007F752F" w:rsidRPr="002437CB" w:rsidRDefault="007F752F" w:rsidP="007F752F">
      <w:pPr>
        <w:pStyle w:val="PL"/>
        <w:rPr>
          <w:lang w:val="en-US"/>
        </w:rPr>
      </w:pPr>
      <w:r w:rsidRPr="002437CB">
        <w:rPr>
          <w:lang w:val="en-US"/>
        </w:rPr>
        <w:t xml:space="preserve">          headers:</w:t>
      </w:r>
    </w:p>
    <w:p w14:paraId="592C2307" w14:textId="77777777" w:rsidR="007F752F" w:rsidRPr="002437CB" w:rsidRDefault="007F752F" w:rsidP="007F752F">
      <w:pPr>
        <w:pStyle w:val="PL"/>
        <w:rPr>
          <w:lang w:val="en-US"/>
        </w:rPr>
      </w:pPr>
      <w:r w:rsidRPr="002437CB">
        <w:rPr>
          <w:lang w:val="en-US"/>
        </w:rPr>
        <w:t xml:space="preserve">            Location:</w:t>
      </w:r>
    </w:p>
    <w:p w14:paraId="0D48BA28" w14:textId="77777777" w:rsidR="007F752F" w:rsidRPr="002437CB" w:rsidRDefault="007F752F" w:rsidP="007F752F">
      <w:pPr>
        <w:pStyle w:val="PL"/>
        <w:rPr>
          <w:lang w:val="en-US"/>
        </w:rPr>
      </w:pPr>
      <w:r w:rsidRPr="002437CB">
        <w:rPr>
          <w:lang w:val="en-US"/>
        </w:rPr>
        <w:t xml:space="preserve">              description: Contains the URI of the newly created resource.</w:t>
      </w:r>
    </w:p>
    <w:p w14:paraId="3A1A589D" w14:textId="77777777" w:rsidR="007F752F" w:rsidRPr="002437CB" w:rsidRDefault="007F752F" w:rsidP="007F752F">
      <w:pPr>
        <w:pStyle w:val="PL"/>
        <w:rPr>
          <w:lang w:val="en-US"/>
        </w:rPr>
      </w:pPr>
      <w:r w:rsidRPr="002437CB">
        <w:rPr>
          <w:lang w:val="en-US"/>
        </w:rPr>
        <w:t xml:space="preserve">              required: true</w:t>
      </w:r>
    </w:p>
    <w:p w14:paraId="1FC64ED6" w14:textId="77777777" w:rsidR="007F752F" w:rsidRPr="002437CB" w:rsidRDefault="007F752F" w:rsidP="007F752F">
      <w:pPr>
        <w:pStyle w:val="PL"/>
        <w:rPr>
          <w:lang w:val="en-US"/>
        </w:rPr>
      </w:pPr>
      <w:r w:rsidRPr="002437CB">
        <w:rPr>
          <w:lang w:val="en-US"/>
        </w:rPr>
        <w:t xml:space="preserve">              schema:</w:t>
      </w:r>
    </w:p>
    <w:p w14:paraId="15CB2C61" w14:textId="77777777" w:rsidR="007F752F" w:rsidRPr="002437CB" w:rsidRDefault="007F752F" w:rsidP="007F752F">
      <w:pPr>
        <w:pStyle w:val="PL"/>
        <w:rPr>
          <w:lang w:val="en-US"/>
        </w:rPr>
      </w:pPr>
      <w:r w:rsidRPr="002437CB">
        <w:rPr>
          <w:lang w:val="en-US"/>
        </w:rPr>
        <w:t xml:space="preserve">                type: string</w:t>
      </w:r>
    </w:p>
    <w:p w14:paraId="2E724767" w14:textId="77777777" w:rsidR="007F752F" w:rsidRPr="002437CB" w:rsidRDefault="007F752F" w:rsidP="007F752F">
      <w:pPr>
        <w:pStyle w:val="PL"/>
        <w:rPr>
          <w:lang w:val="en-US"/>
        </w:rPr>
      </w:pPr>
      <w:r w:rsidRPr="002437CB">
        <w:rPr>
          <w:lang w:val="en-US"/>
        </w:rPr>
        <w:t xml:space="preserve">        '400':</w:t>
      </w:r>
    </w:p>
    <w:p w14:paraId="7129FCCD" w14:textId="77777777" w:rsidR="007F752F" w:rsidRPr="002437CB" w:rsidRDefault="007F752F" w:rsidP="007F752F">
      <w:pPr>
        <w:pStyle w:val="PL"/>
        <w:rPr>
          <w:lang w:val="en-US"/>
        </w:rPr>
      </w:pPr>
      <w:r w:rsidRPr="002437CB">
        <w:rPr>
          <w:lang w:val="en-US"/>
        </w:rPr>
        <w:t xml:space="preserve">          $ref: 'TS29122_CommonData.yaml#/components/responses/400'</w:t>
      </w:r>
    </w:p>
    <w:p w14:paraId="72D44220" w14:textId="77777777" w:rsidR="007F752F" w:rsidRPr="002437CB" w:rsidRDefault="007F752F" w:rsidP="007F752F">
      <w:pPr>
        <w:pStyle w:val="PL"/>
        <w:rPr>
          <w:lang w:val="en-US"/>
        </w:rPr>
      </w:pPr>
      <w:r w:rsidRPr="002437CB">
        <w:rPr>
          <w:lang w:val="en-US"/>
        </w:rPr>
        <w:t xml:space="preserve">        '401':</w:t>
      </w:r>
    </w:p>
    <w:p w14:paraId="53F9B6FE" w14:textId="77777777" w:rsidR="007F752F" w:rsidRPr="002437CB" w:rsidRDefault="007F752F" w:rsidP="007F752F">
      <w:pPr>
        <w:pStyle w:val="PL"/>
        <w:rPr>
          <w:lang w:val="en-US"/>
        </w:rPr>
      </w:pPr>
      <w:r w:rsidRPr="002437CB">
        <w:rPr>
          <w:lang w:val="en-US"/>
        </w:rPr>
        <w:t xml:space="preserve">          $ref: 'TS29122_CommonData.yaml#/components/responses/401'</w:t>
      </w:r>
    </w:p>
    <w:p w14:paraId="2DEE015F" w14:textId="77777777" w:rsidR="007F752F" w:rsidRPr="002437CB" w:rsidRDefault="007F752F" w:rsidP="007F752F">
      <w:pPr>
        <w:pStyle w:val="PL"/>
        <w:rPr>
          <w:lang w:val="en-US"/>
        </w:rPr>
      </w:pPr>
      <w:r w:rsidRPr="002437CB">
        <w:rPr>
          <w:lang w:val="en-US"/>
        </w:rPr>
        <w:t xml:space="preserve">        '403':</w:t>
      </w:r>
    </w:p>
    <w:p w14:paraId="1EB75DD9" w14:textId="77777777" w:rsidR="007F752F" w:rsidRPr="002437CB" w:rsidRDefault="007F752F" w:rsidP="007F752F">
      <w:pPr>
        <w:pStyle w:val="PL"/>
        <w:rPr>
          <w:lang w:val="en-US"/>
        </w:rPr>
      </w:pPr>
      <w:r w:rsidRPr="002437CB">
        <w:rPr>
          <w:lang w:val="en-US"/>
        </w:rPr>
        <w:t xml:space="preserve">          $ref: 'TS29122_CommonData.yaml#/components/responses/403'</w:t>
      </w:r>
    </w:p>
    <w:p w14:paraId="7B981A7B" w14:textId="77777777" w:rsidR="007F752F" w:rsidRPr="002437CB" w:rsidRDefault="007F752F" w:rsidP="007F752F">
      <w:pPr>
        <w:pStyle w:val="PL"/>
        <w:rPr>
          <w:lang w:val="en-US"/>
        </w:rPr>
      </w:pPr>
      <w:r w:rsidRPr="002437CB">
        <w:rPr>
          <w:lang w:val="en-US"/>
        </w:rPr>
        <w:t xml:space="preserve">        '404':</w:t>
      </w:r>
    </w:p>
    <w:p w14:paraId="153CD9EC" w14:textId="77777777" w:rsidR="007F752F" w:rsidRPr="002437CB" w:rsidRDefault="007F752F" w:rsidP="007F752F">
      <w:pPr>
        <w:pStyle w:val="PL"/>
        <w:rPr>
          <w:lang w:val="en-US"/>
        </w:rPr>
      </w:pPr>
      <w:r w:rsidRPr="002437CB">
        <w:rPr>
          <w:lang w:val="en-US"/>
        </w:rPr>
        <w:t xml:space="preserve">          $ref: 'TS29122_CommonData.yaml#/components/responses/404'</w:t>
      </w:r>
    </w:p>
    <w:p w14:paraId="5A80E250" w14:textId="77777777" w:rsidR="007F752F" w:rsidRPr="002437CB" w:rsidRDefault="007F752F" w:rsidP="007F752F">
      <w:pPr>
        <w:pStyle w:val="PL"/>
        <w:rPr>
          <w:lang w:val="en-US"/>
        </w:rPr>
      </w:pPr>
      <w:r w:rsidRPr="002437CB">
        <w:rPr>
          <w:lang w:val="en-US"/>
        </w:rPr>
        <w:t xml:space="preserve">        '411':</w:t>
      </w:r>
    </w:p>
    <w:p w14:paraId="1D76FE04" w14:textId="77777777" w:rsidR="007F752F" w:rsidRPr="002437CB" w:rsidRDefault="007F752F" w:rsidP="007F752F">
      <w:pPr>
        <w:pStyle w:val="PL"/>
        <w:rPr>
          <w:lang w:val="en-US"/>
        </w:rPr>
      </w:pPr>
      <w:r w:rsidRPr="002437CB">
        <w:rPr>
          <w:lang w:val="en-US"/>
        </w:rPr>
        <w:t xml:space="preserve">          $ref: 'TS29122_CommonData.yaml#/components/responses/411'</w:t>
      </w:r>
    </w:p>
    <w:p w14:paraId="78FBA8F4" w14:textId="77777777" w:rsidR="007F752F" w:rsidRPr="002437CB" w:rsidRDefault="007F752F" w:rsidP="007F752F">
      <w:pPr>
        <w:pStyle w:val="PL"/>
        <w:rPr>
          <w:lang w:val="en-US"/>
        </w:rPr>
      </w:pPr>
      <w:r w:rsidRPr="002437CB">
        <w:rPr>
          <w:lang w:val="en-US"/>
        </w:rPr>
        <w:t xml:space="preserve">        '413':</w:t>
      </w:r>
    </w:p>
    <w:p w14:paraId="698DA01C" w14:textId="77777777" w:rsidR="007F752F" w:rsidRPr="002437CB" w:rsidRDefault="007F752F" w:rsidP="007F752F">
      <w:pPr>
        <w:pStyle w:val="PL"/>
        <w:rPr>
          <w:lang w:val="en-US"/>
        </w:rPr>
      </w:pPr>
      <w:r w:rsidRPr="002437CB">
        <w:rPr>
          <w:lang w:val="en-US"/>
        </w:rPr>
        <w:t xml:space="preserve">          $ref: 'TS29122_CommonData.yaml#/components/responses/413'</w:t>
      </w:r>
    </w:p>
    <w:p w14:paraId="79443B98" w14:textId="77777777" w:rsidR="007F752F" w:rsidRPr="002437CB" w:rsidRDefault="007F752F" w:rsidP="007F752F">
      <w:pPr>
        <w:pStyle w:val="PL"/>
        <w:rPr>
          <w:lang w:val="en-US"/>
        </w:rPr>
      </w:pPr>
      <w:r w:rsidRPr="002437CB">
        <w:rPr>
          <w:lang w:val="en-US"/>
        </w:rPr>
        <w:t xml:space="preserve">        '415':</w:t>
      </w:r>
    </w:p>
    <w:p w14:paraId="49AF25DD" w14:textId="77777777" w:rsidR="007F752F" w:rsidRPr="002437CB" w:rsidRDefault="007F752F" w:rsidP="007F752F">
      <w:pPr>
        <w:pStyle w:val="PL"/>
        <w:rPr>
          <w:lang w:val="en-US"/>
        </w:rPr>
      </w:pPr>
      <w:r w:rsidRPr="002437CB">
        <w:rPr>
          <w:lang w:val="en-US"/>
        </w:rPr>
        <w:t xml:space="preserve">          $ref: 'TS29122_CommonData.yaml#/components/responses/415'</w:t>
      </w:r>
    </w:p>
    <w:p w14:paraId="5F4C5BA3" w14:textId="77777777" w:rsidR="007F752F" w:rsidRPr="002437CB" w:rsidRDefault="007F752F" w:rsidP="007F752F">
      <w:pPr>
        <w:pStyle w:val="PL"/>
        <w:rPr>
          <w:lang w:val="en-US"/>
        </w:rPr>
      </w:pPr>
      <w:r w:rsidRPr="002437CB">
        <w:rPr>
          <w:lang w:val="en-US"/>
        </w:rPr>
        <w:t xml:space="preserve">        '429':</w:t>
      </w:r>
    </w:p>
    <w:p w14:paraId="0F645994" w14:textId="77777777" w:rsidR="007F752F" w:rsidRPr="002437CB" w:rsidRDefault="007F752F" w:rsidP="007F752F">
      <w:pPr>
        <w:pStyle w:val="PL"/>
        <w:rPr>
          <w:lang w:val="en-US"/>
        </w:rPr>
      </w:pPr>
      <w:r w:rsidRPr="002437CB">
        <w:rPr>
          <w:lang w:val="en-US"/>
        </w:rPr>
        <w:t xml:space="preserve">          $ref: 'TS29122_CommonData.yaml#/components/responses/429'</w:t>
      </w:r>
    </w:p>
    <w:p w14:paraId="17CD42AF" w14:textId="77777777" w:rsidR="007F752F" w:rsidRPr="002437CB" w:rsidRDefault="007F752F" w:rsidP="007F752F">
      <w:pPr>
        <w:pStyle w:val="PL"/>
        <w:rPr>
          <w:lang w:val="en-US"/>
        </w:rPr>
      </w:pPr>
      <w:r w:rsidRPr="002437CB">
        <w:rPr>
          <w:lang w:val="en-US"/>
        </w:rPr>
        <w:t xml:space="preserve">        '500':</w:t>
      </w:r>
    </w:p>
    <w:p w14:paraId="3883E4BA" w14:textId="77777777" w:rsidR="007F752F" w:rsidRPr="002437CB" w:rsidRDefault="007F752F" w:rsidP="007F752F">
      <w:pPr>
        <w:pStyle w:val="PL"/>
        <w:rPr>
          <w:lang w:val="en-US"/>
        </w:rPr>
      </w:pPr>
      <w:r w:rsidRPr="002437CB">
        <w:rPr>
          <w:lang w:val="en-US"/>
        </w:rPr>
        <w:t xml:space="preserve">          $ref: 'TS29122_CommonData.yaml#/components/responses/500'</w:t>
      </w:r>
    </w:p>
    <w:p w14:paraId="36EA9368" w14:textId="77777777" w:rsidR="007F752F" w:rsidRPr="002437CB" w:rsidRDefault="007F752F" w:rsidP="007F752F">
      <w:pPr>
        <w:pStyle w:val="PL"/>
        <w:rPr>
          <w:lang w:val="en-US"/>
        </w:rPr>
      </w:pPr>
      <w:r w:rsidRPr="002437CB">
        <w:rPr>
          <w:lang w:val="en-US"/>
        </w:rPr>
        <w:t xml:space="preserve">        '503':</w:t>
      </w:r>
    </w:p>
    <w:p w14:paraId="6025BC78" w14:textId="77777777" w:rsidR="007F752F" w:rsidRPr="002437CB" w:rsidRDefault="007F752F" w:rsidP="007F752F">
      <w:pPr>
        <w:pStyle w:val="PL"/>
        <w:rPr>
          <w:lang w:val="en-US"/>
        </w:rPr>
      </w:pPr>
      <w:r w:rsidRPr="002437CB">
        <w:rPr>
          <w:lang w:val="en-US"/>
        </w:rPr>
        <w:t xml:space="preserve">          $ref: 'TS29122_CommonData.yaml#/components/responses/503'</w:t>
      </w:r>
    </w:p>
    <w:p w14:paraId="22BC3092" w14:textId="77777777" w:rsidR="007F752F" w:rsidRPr="002437CB" w:rsidRDefault="007F752F" w:rsidP="007F752F">
      <w:pPr>
        <w:pStyle w:val="PL"/>
        <w:rPr>
          <w:lang w:val="en-US"/>
        </w:rPr>
      </w:pPr>
      <w:r w:rsidRPr="002437CB">
        <w:rPr>
          <w:lang w:val="en-US"/>
        </w:rPr>
        <w:t xml:space="preserve">        default:</w:t>
      </w:r>
    </w:p>
    <w:p w14:paraId="28A016E0" w14:textId="77777777" w:rsidR="007F752F" w:rsidRPr="002437CB" w:rsidRDefault="007F752F" w:rsidP="007F752F">
      <w:pPr>
        <w:pStyle w:val="PL"/>
        <w:rPr>
          <w:lang w:val="en-US"/>
        </w:rPr>
      </w:pPr>
      <w:r w:rsidRPr="002437CB">
        <w:rPr>
          <w:lang w:val="en-US"/>
        </w:rPr>
        <w:t xml:space="preserve">          $ref: 'TS29122_CommonData.yaml#/components/responses/default'</w:t>
      </w:r>
    </w:p>
    <w:p w14:paraId="209A4DF1" w14:textId="77777777" w:rsidR="007F752F" w:rsidRPr="002437CB" w:rsidRDefault="007F752F" w:rsidP="007F752F">
      <w:pPr>
        <w:pStyle w:val="PL"/>
        <w:rPr>
          <w:lang w:val="en-US"/>
        </w:rPr>
      </w:pPr>
      <w:r w:rsidRPr="002437CB">
        <w:rPr>
          <w:lang w:val="en-US"/>
        </w:rPr>
        <w:t xml:space="preserve">      callbacks:</w:t>
      </w:r>
    </w:p>
    <w:p w14:paraId="5AACE3BA" w14:textId="77777777" w:rsidR="007F752F" w:rsidRPr="002437CB" w:rsidRDefault="007F752F" w:rsidP="007F752F">
      <w:pPr>
        <w:pStyle w:val="PL"/>
        <w:rPr>
          <w:lang w:val="en-US"/>
        </w:rPr>
      </w:pPr>
      <w:r w:rsidRPr="002437CB">
        <w:rPr>
          <w:lang w:val="en-US"/>
        </w:rPr>
        <w:t xml:space="preserve">        myNotification:</w:t>
      </w:r>
    </w:p>
    <w:p w14:paraId="35A933DB" w14:textId="77777777" w:rsidR="007F752F" w:rsidRPr="002437CB" w:rsidRDefault="007F752F" w:rsidP="007F752F">
      <w:pPr>
        <w:pStyle w:val="PL"/>
        <w:rPr>
          <w:lang w:val="en-US"/>
        </w:rPr>
      </w:pPr>
      <w:r w:rsidRPr="002437CB">
        <w:rPr>
          <w:lang w:val="en-US"/>
        </w:rPr>
        <w:t xml:space="preserve">          '{$request.body#/notifUri}': </w:t>
      </w:r>
    </w:p>
    <w:p w14:paraId="373737DE" w14:textId="77777777" w:rsidR="007F752F" w:rsidRPr="002437CB" w:rsidRDefault="007F752F" w:rsidP="007F752F">
      <w:pPr>
        <w:pStyle w:val="PL"/>
        <w:rPr>
          <w:lang w:val="en-US"/>
        </w:rPr>
      </w:pPr>
      <w:r w:rsidRPr="002437CB">
        <w:rPr>
          <w:lang w:val="en-US"/>
        </w:rPr>
        <w:t xml:space="preserve">            post:</w:t>
      </w:r>
    </w:p>
    <w:p w14:paraId="5C671B49" w14:textId="77777777" w:rsidR="007F752F" w:rsidRPr="002437CB" w:rsidRDefault="007F752F" w:rsidP="007F752F">
      <w:pPr>
        <w:pStyle w:val="PL"/>
        <w:rPr>
          <w:lang w:val="en-US"/>
        </w:rPr>
      </w:pPr>
      <w:r w:rsidRPr="002437CB">
        <w:rPr>
          <w:lang w:val="en-US"/>
        </w:rPr>
        <w:t xml:space="preserve">              summary: Notify on the requested data.</w:t>
      </w:r>
    </w:p>
    <w:p w14:paraId="7A8E9EFA" w14:textId="77777777" w:rsidR="007F752F" w:rsidRPr="002437CB" w:rsidRDefault="007F752F" w:rsidP="007F752F">
      <w:pPr>
        <w:pStyle w:val="PL"/>
        <w:rPr>
          <w:lang w:val="en-US"/>
        </w:rPr>
      </w:pPr>
      <w:r w:rsidRPr="002437CB">
        <w:rPr>
          <w:lang w:val="en-US"/>
        </w:rPr>
        <w:t xml:space="preserve">              requestBody:</w:t>
      </w:r>
    </w:p>
    <w:p w14:paraId="4C75C665" w14:textId="77777777" w:rsidR="007F752F" w:rsidRPr="002437CB" w:rsidRDefault="007F752F" w:rsidP="007F752F">
      <w:pPr>
        <w:pStyle w:val="PL"/>
        <w:rPr>
          <w:lang w:val="en-US"/>
        </w:rPr>
      </w:pPr>
      <w:r w:rsidRPr="002437CB">
        <w:rPr>
          <w:lang w:val="en-US"/>
        </w:rPr>
        <w:t xml:space="preserve">                required: true</w:t>
      </w:r>
    </w:p>
    <w:p w14:paraId="5D48E7FB" w14:textId="77777777" w:rsidR="007F752F" w:rsidRPr="002437CB" w:rsidRDefault="007F752F" w:rsidP="007F752F">
      <w:pPr>
        <w:pStyle w:val="PL"/>
        <w:rPr>
          <w:lang w:val="en-US"/>
        </w:rPr>
      </w:pPr>
      <w:r w:rsidRPr="002437CB">
        <w:rPr>
          <w:lang w:val="en-US"/>
        </w:rPr>
        <w:t xml:space="preserve">                content:</w:t>
      </w:r>
    </w:p>
    <w:p w14:paraId="50F87979" w14:textId="77777777" w:rsidR="007F752F" w:rsidRPr="002437CB" w:rsidRDefault="007F752F" w:rsidP="007F752F">
      <w:pPr>
        <w:pStyle w:val="PL"/>
        <w:rPr>
          <w:lang w:val="en-US"/>
        </w:rPr>
      </w:pPr>
      <w:r w:rsidRPr="002437CB">
        <w:rPr>
          <w:lang w:val="en-US"/>
        </w:rPr>
        <w:t xml:space="preserve">                  application/json:</w:t>
      </w:r>
    </w:p>
    <w:p w14:paraId="6759095F" w14:textId="77777777" w:rsidR="007F752F" w:rsidRPr="002437CB" w:rsidRDefault="007F752F" w:rsidP="007F752F">
      <w:pPr>
        <w:pStyle w:val="PL"/>
        <w:rPr>
          <w:lang w:val="en-US"/>
        </w:rPr>
      </w:pPr>
      <w:r w:rsidRPr="002437CB">
        <w:rPr>
          <w:lang w:val="en-US"/>
        </w:rPr>
        <w:t xml:space="preserve">                    schema:</w:t>
      </w:r>
    </w:p>
    <w:p w14:paraId="5DC9695C" w14:textId="77777777" w:rsidR="007F752F" w:rsidRPr="002437CB" w:rsidRDefault="007F752F" w:rsidP="007F752F">
      <w:pPr>
        <w:pStyle w:val="PL"/>
        <w:rPr>
          <w:lang w:val="en-US"/>
        </w:rPr>
      </w:pPr>
      <w:r w:rsidRPr="002437CB">
        <w:rPr>
          <w:lang w:val="en-US"/>
        </w:rPr>
        <w:t xml:space="preserve">                      $ref: '#/components/schemas/MlMdlRetNotif'</w:t>
      </w:r>
    </w:p>
    <w:p w14:paraId="12DBE530" w14:textId="77777777" w:rsidR="007F752F" w:rsidRPr="002437CB" w:rsidRDefault="007F752F" w:rsidP="007F752F">
      <w:pPr>
        <w:pStyle w:val="PL"/>
        <w:rPr>
          <w:lang w:val="en-US"/>
        </w:rPr>
      </w:pPr>
      <w:r w:rsidRPr="002437CB">
        <w:rPr>
          <w:lang w:val="en-US"/>
        </w:rPr>
        <w:t xml:space="preserve">              responses:</w:t>
      </w:r>
    </w:p>
    <w:p w14:paraId="18F41218" w14:textId="77777777" w:rsidR="007F752F" w:rsidRPr="002437CB" w:rsidRDefault="007F752F" w:rsidP="007F752F">
      <w:pPr>
        <w:pStyle w:val="PL"/>
        <w:rPr>
          <w:lang w:val="en-US"/>
        </w:rPr>
      </w:pPr>
      <w:r w:rsidRPr="002437CB">
        <w:rPr>
          <w:lang w:val="en-US"/>
        </w:rPr>
        <w:t xml:space="preserve">                '204':</w:t>
      </w:r>
    </w:p>
    <w:p w14:paraId="6666EA46" w14:textId="77777777" w:rsidR="007F752F" w:rsidRPr="002437CB" w:rsidRDefault="007F752F" w:rsidP="007F752F">
      <w:pPr>
        <w:pStyle w:val="PL"/>
        <w:rPr>
          <w:lang w:val="en-US"/>
        </w:rPr>
      </w:pPr>
      <w:r w:rsidRPr="002437CB">
        <w:rPr>
          <w:lang w:val="en-US"/>
        </w:rPr>
        <w:t xml:space="preserve">                  description: The notification is successfully received.</w:t>
      </w:r>
    </w:p>
    <w:p w14:paraId="15366B2E" w14:textId="77777777" w:rsidR="007F752F" w:rsidRPr="002437CB" w:rsidRDefault="007F752F" w:rsidP="007F752F">
      <w:pPr>
        <w:pStyle w:val="PL"/>
        <w:rPr>
          <w:lang w:val="en-US"/>
        </w:rPr>
      </w:pPr>
      <w:r w:rsidRPr="002437CB">
        <w:rPr>
          <w:lang w:val="en-US"/>
        </w:rPr>
        <w:t xml:space="preserve">                '307':</w:t>
      </w:r>
    </w:p>
    <w:p w14:paraId="63BA7ED4" w14:textId="77777777" w:rsidR="007F752F" w:rsidRPr="002437CB" w:rsidRDefault="007F752F" w:rsidP="007F752F">
      <w:pPr>
        <w:pStyle w:val="PL"/>
        <w:rPr>
          <w:lang w:val="en-US"/>
        </w:rPr>
      </w:pPr>
      <w:r w:rsidRPr="002437CB">
        <w:rPr>
          <w:lang w:val="en-US"/>
        </w:rPr>
        <w:t xml:space="preserve">                  $ref: 'TS29122_CommonData.yaml#/components/responses/307'</w:t>
      </w:r>
    </w:p>
    <w:p w14:paraId="04A070EC" w14:textId="77777777" w:rsidR="007F752F" w:rsidRPr="002437CB" w:rsidRDefault="007F752F" w:rsidP="007F752F">
      <w:pPr>
        <w:pStyle w:val="PL"/>
        <w:rPr>
          <w:lang w:val="en-US"/>
        </w:rPr>
      </w:pPr>
      <w:r w:rsidRPr="002437CB">
        <w:rPr>
          <w:lang w:val="en-US"/>
        </w:rPr>
        <w:t xml:space="preserve">                '308':</w:t>
      </w:r>
    </w:p>
    <w:p w14:paraId="1A18C269" w14:textId="77777777" w:rsidR="007F752F" w:rsidRPr="002437CB" w:rsidRDefault="007F752F" w:rsidP="007F752F">
      <w:pPr>
        <w:pStyle w:val="PL"/>
        <w:rPr>
          <w:lang w:val="en-US"/>
        </w:rPr>
      </w:pPr>
      <w:r w:rsidRPr="002437CB">
        <w:rPr>
          <w:lang w:val="en-US"/>
        </w:rPr>
        <w:t xml:space="preserve">                  $ref: 'TS29122_CommonData.yaml#/components/responses/308'</w:t>
      </w:r>
    </w:p>
    <w:p w14:paraId="42E70438" w14:textId="77777777" w:rsidR="007F752F" w:rsidRPr="002437CB" w:rsidRDefault="007F752F" w:rsidP="007F752F">
      <w:pPr>
        <w:pStyle w:val="PL"/>
        <w:rPr>
          <w:lang w:val="en-US"/>
        </w:rPr>
      </w:pPr>
      <w:r w:rsidRPr="002437CB">
        <w:rPr>
          <w:lang w:val="en-US"/>
        </w:rPr>
        <w:t xml:space="preserve">                '400':</w:t>
      </w:r>
    </w:p>
    <w:p w14:paraId="3399BC86" w14:textId="77777777" w:rsidR="007F752F" w:rsidRPr="002437CB" w:rsidRDefault="007F752F" w:rsidP="007F752F">
      <w:pPr>
        <w:pStyle w:val="PL"/>
        <w:rPr>
          <w:lang w:val="en-US"/>
        </w:rPr>
      </w:pPr>
      <w:r w:rsidRPr="002437CB">
        <w:rPr>
          <w:lang w:val="en-US"/>
        </w:rPr>
        <w:t xml:space="preserve">                  $ref: 'TS29122_CommonData.yaml#/components/responses/400'</w:t>
      </w:r>
    </w:p>
    <w:p w14:paraId="2BE234E7" w14:textId="77777777" w:rsidR="007F752F" w:rsidRPr="002437CB" w:rsidRDefault="007F752F" w:rsidP="007F752F">
      <w:pPr>
        <w:pStyle w:val="PL"/>
        <w:rPr>
          <w:lang w:val="en-US"/>
        </w:rPr>
      </w:pPr>
      <w:r w:rsidRPr="002437CB">
        <w:rPr>
          <w:lang w:val="en-US"/>
        </w:rPr>
        <w:t xml:space="preserve">                '401':</w:t>
      </w:r>
    </w:p>
    <w:p w14:paraId="20143BB1" w14:textId="77777777" w:rsidR="007F752F" w:rsidRPr="002437CB" w:rsidRDefault="007F752F" w:rsidP="007F752F">
      <w:pPr>
        <w:pStyle w:val="PL"/>
        <w:rPr>
          <w:lang w:val="en-US"/>
        </w:rPr>
      </w:pPr>
      <w:r w:rsidRPr="002437CB">
        <w:rPr>
          <w:lang w:val="en-US"/>
        </w:rPr>
        <w:t xml:space="preserve">                  $ref: 'TS29122_CommonData.yaml#/components/responses/401'</w:t>
      </w:r>
    </w:p>
    <w:p w14:paraId="4342AA80" w14:textId="77777777" w:rsidR="007F752F" w:rsidRPr="002437CB" w:rsidRDefault="007F752F" w:rsidP="007F752F">
      <w:pPr>
        <w:pStyle w:val="PL"/>
        <w:rPr>
          <w:lang w:val="en-US"/>
        </w:rPr>
      </w:pPr>
      <w:r w:rsidRPr="002437CB">
        <w:rPr>
          <w:lang w:val="en-US"/>
        </w:rPr>
        <w:t xml:space="preserve">                '403':</w:t>
      </w:r>
    </w:p>
    <w:p w14:paraId="6F93C8FD" w14:textId="77777777" w:rsidR="007F752F" w:rsidRPr="002437CB" w:rsidRDefault="007F752F" w:rsidP="007F752F">
      <w:pPr>
        <w:pStyle w:val="PL"/>
        <w:rPr>
          <w:lang w:val="en-US"/>
        </w:rPr>
      </w:pPr>
      <w:r w:rsidRPr="002437CB">
        <w:rPr>
          <w:lang w:val="en-US"/>
        </w:rPr>
        <w:t xml:space="preserve">                  $ref: 'TS29122_CommonData.yaml#/components/responses/403'</w:t>
      </w:r>
    </w:p>
    <w:p w14:paraId="13927F9C" w14:textId="77777777" w:rsidR="007F752F" w:rsidRPr="002437CB" w:rsidRDefault="007F752F" w:rsidP="007F752F">
      <w:pPr>
        <w:pStyle w:val="PL"/>
        <w:rPr>
          <w:lang w:val="en-US"/>
        </w:rPr>
      </w:pPr>
      <w:r w:rsidRPr="002437CB">
        <w:rPr>
          <w:lang w:val="en-US"/>
        </w:rPr>
        <w:t xml:space="preserve">                '404':</w:t>
      </w:r>
    </w:p>
    <w:p w14:paraId="76363426" w14:textId="77777777" w:rsidR="007F752F" w:rsidRPr="002437CB" w:rsidRDefault="007F752F" w:rsidP="007F752F">
      <w:pPr>
        <w:pStyle w:val="PL"/>
        <w:rPr>
          <w:lang w:val="en-US"/>
        </w:rPr>
      </w:pPr>
      <w:r w:rsidRPr="002437CB">
        <w:rPr>
          <w:lang w:val="en-US"/>
        </w:rPr>
        <w:t xml:space="preserve">                  $ref: 'TS29122_CommonData.yaml#/components/responses/404'</w:t>
      </w:r>
    </w:p>
    <w:p w14:paraId="187B83A7" w14:textId="77777777" w:rsidR="007F752F" w:rsidRPr="002437CB" w:rsidRDefault="007F752F" w:rsidP="007F752F">
      <w:pPr>
        <w:pStyle w:val="PL"/>
        <w:rPr>
          <w:lang w:val="en-US"/>
        </w:rPr>
      </w:pPr>
      <w:r w:rsidRPr="002437CB">
        <w:rPr>
          <w:lang w:val="en-US"/>
        </w:rPr>
        <w:t xml:space="preserve">                '411':</w:t>
      </w:r>
    </w:p>
    <w:p w14:paraId="55765C3B" w14:textId="77777777" w:rsidR="007F752F" w:rsidRPr="002437CB" w:rsidRDefault="007F752F" w:rsidP="007F752F">
      <w:pPr>
        <w:pStyle w:val="PL"/>
        <w:rPr>
          <w:lang w:val="en-US"/>
        </w:rPr>
      </w:pPr>
      <w:r w:rsidRPr="002437CB">
        <w:rPr>
          <w:lang w:val="en-US"/>
        </w:rPr>
        <w:t xml:space="preserve">                  $ref: 'TS29122_CommonData.yaml#/components/responses/411'</w:t>
      </w:r>
    </w:p>
    <w:p w14:paraId="38BD36F9" w14:textId="77777777" w:rsidR="007F752F" w:rsidRPr="002437CB" w:rsidRDefault="007F752F" w:rsidP="007F752F">
      <w:pPr>
        <w:pStyle w:val="PL"/>
        <w:rPr>
          <w:lang w:val="en-US"/>
        </w:rPr>
      </w:pPr>
      <w:r w:rsidRPr="002437CB">
        <w:rPr>
          <w:lang w:val="en-US"/>
        </w:rPr>
        <w:t xml:space="preserve">                '413':</w:t>
      </w:r>
    </w:p>
    <w:p w14:paraId="4DF2CBBE" w14:textId="77777777" w:rsidR="007F752F" w:rsidRPr="002437CB" w:rsidRDefault="007F752F" w:rsidP="007F752F">
      <w:pPr>
        <w:pStyle w:val="PL"/>
        <w:rPr>
          <w:lang w:val="en-US"/>
        </w:rPr>
      </w:pPr>
      <w:r w:rsidRPr="002437CB">
        <w:rPr>
          <w:lang w:val="en-US"/>
        </w:rPr>
        <w:t xml:space="preserve">                  $ref: 'TS29122_CommonData.yaml#/components/responses/413'</w:t>
      </w:r>
    </w:p>
    <w:p w14:paraId="767F1754" w14:textId="77777777" w:rsidR="007F752F" w:rsidRPr="002437CB" w:rsidRDefault="007F752F" w:rsidP="007F752F">
      <w:pPr>
        <w:pStyle w:val="PL"/>
        <w:rPr>
          <w:lang w:val="en-US"/>
        </w:rPr>
      </w:pPr>
      <w:r w:rsidRPr="002437CB">
        <w:rPr>
          <w:lang w:val="en-US"/>
        </w:rPr>
        <w:t xml:space="preserve">                '415':</w:t>
      </w:r>
    </w:p>
    <w:p w14:paraId="04AEF385" w14:textId="77777777" w:rsidR="007F752F" w:rsidRPr="002437CB" w:rsidRDefault="007F752F" w:rsidP="007F752F">
      <w:pPr>
        <w:pStyle w:val="PL"/>
        <w:rPr>
          <w:lang w:val="en-US"/>
        </w:rPr>
      </w:pPr>
      <w:r w:rsidRPr="002437CB">
        <w:rPr>
          <w:lang w:val="en-US"/>
        </w:rPr>
        <w:t xml:space="preserve">                  $ref: 'TS29122_CommonData.yaml#/components/responses/415'</w:t>
      </w:r>
    </w:p>
    <w:p w14:paraId="46C0EE7D" w14:textId="77777777" w:rsidR="007F752F" w:rsidRPr="002437CB" w:rsidRDefault="007F752F" w:rsidP="007F752F">
      <w:pPr>
        <w:pStyle w:val="PL"/>
        <w:rPr>
          <w:lang w:val="en-US"/>
        </w:rPr>
      </w:pPr>
      <w:r w:rsidRPr="002437CB">
        <w:rPr>
          <w:lang w:val="en-US"/>
        </w:rPr>
        <w:t xml:space="preserve">                '429':</w:t>
      </w:r>
    </w:p>
    <w:p w14:paraId="7289FB96" w14:textId="77777777" w:rsidR="007F752F" w:rsidRPr="002437CB" w:rsidRDefault="007F752F" w:rsidP="007F752F">
      <w:pPr>
        <w:pStyle w:val="PL"/>
        <w:rPr>
          <w:lang w:val="en-US"/>
        </w:rPr>
      </w:pPr>
      <w:r w:rsidRPr="002437CB">
        <w:rPr>
          <w:lang w:val="en-US"/>
        </w:rPr>
        <w:t xml:space="preserve">                  $ref: 'TS29122_CommonData.yaml#/components/responses/429'</w:t>
      </w:r>
    </w:p>
    <w:p w14:paraId="3285A2F4" w14:textId="77777777" w:rsidR="007F752F" w:rsidRPr="002437CB" w:rsidRDefault="007F752F" w:rsidP="007F752F">
      <w:pPr>
        <w:pStyle w:val="PL"/>
        <w:rPr>
          <w:lang w:val="en-US"/>
        </w:rPr>
      </w:pPr>
      <w:r w:rsidRPr="002437CB">
        <w:rPr>
          <w:lang w:val="en-US"/>
        </w:rPr>
        <w:t xml:space="preserve">                '500':</w:t>
      </w:r>
    </w:p>
    <w:p w14:paraId="4BC92F0D" w14:textId="77777777" w:rsidR="007F752F" w:rsidRPr="002437CB" w:rsidRDefault="007F752F" w:rsidP="007F752F">
      <w:pPr>
        <w:pStyle w:val="PL"/>
        <w:rPr>
          <w:lang w:val="en-US"/>
        </w:rPr>
      </w:pPr>
      <w:r w:rsidRPr="002437CB">
        <w:rPr>
          <w:lang w:val="en-US"/>
        </w:rPr>
        <w:t xml:space="preserve">                  $ref: 'TS29122_CommonData.yaml#/components/responses/500'</w:t>
      </w:r>
    </w:p>
    <w:p w14:paraId="001ED959" w14:textId="77777777" w:rsidR="007F752F" w:rsidRPr="002437CB" w:rsidRDefault="007F752F" w:rsidP="007F752F">
      <w:pPr>
        <w:pStyle w:val="PL"/>
        <w:rPr>
          <w:lang w:val="en-US"/>
        </w:rPr>
      </w:pPr>
      <w:r w:rsidRPr="002437CB">
        <w:rPr>
          <w:lang w:val="en-US"/>
        </w:rPr>
        <w:t xml:space="preserve">                '503':</w:t>
      </w:r>
    </w:p>
    <w:p w14:paraId="3A84D3B8" w14:textId="77777777" w:rsidR="007F752F" w:rsidRPr="002437CB" w:rsidRDefault="007F752F" w:rsidP="007F752F">
      <w:pPr>
        <w:pStyle w:val="PL"/>
        <w:rPr>
          <w:lang w:val="en-US"/>
        </w:rPr>
      </w:pPr>
      <w:r w:rsidRPr="002437CB">
        <w:rPr>
          <w:lang w:val="en-US"/>
        </w:rPr>
        <w:t xml:space="preserve">                  $ref: 'TS29122_CommonData.yaml#/components/responses/503'</w:t>
      </w:r>
    </w:p>
    <w:p w14:paraId="14BB1004" w14:textId="77777777" w:rsidR="007F752F" w:rsidRPr="002437CB" w:rsidRDefault="007F752F" w:rsidP="007F752F">
      <w:pPr>
        <w:pStyle w:val="PL"/>
        <w:rPr>
          <w:lang w:val="en-US"/>
        </w:rPr>
      </w:pPr>
      <w:r w:rsidRPr="002437CB">
        <w:rPr>
          <w:lang w:val="en-US"/>
        </w:rPr>
        <w:t xml:space="preserve">                default:</w:t>
      </w:r>
    </w:p>
    <w:p w14:paraId="676226F8" w14:textId="77777777" w:rsidR="007F752F" w:rsidRPr="002437CB" w:rsidRDefault="007F752F" w:rsidP="007F752F">
      <w:pPr>
        <w:pStyle w:val="PL"/>
        <w:rPr>
          <w:lang w:val="en-US"/>
        </w:rPr>
      </w:pPr>
      <w:r w:rsidRPr="002437CB">
        <w:rPr>
          <w:lang w:val="en-US"/>
        </w:rPr>
        <w:t xml:space="preserve">                  $ref: 'TS29122_CommonData.yaml#/components/responses/default'</w:t>
      </w:r>
    </w:p>
    <w:p w14:paraId="3B7DD6CE" w14:textId="77777777" w:rsidR="007F752F" w:rsidRPr="002437CB" w:rsidRDefault="007F752F" w:rsidP="007F752F">
      <w:pPr>
        <w:pStyle w:val="PL"/>
        <w:rPr>
          <w:lang w:val="en-US"/>
        </w:rPr>
      </w:pPr>
    </w:p>
    <w:p w14:paraId="65A66717" w14:textId="77777777" w:rsidR="007F752F" w:rsidRPr="002437CB" w:rsidRDefault="007F752F" w:rsidP="007F752F">
      <w:pPr>
        <w:pStyle w:val="PL"/>
        <w:rPr>
          <w:lang w:val="en-US"/>
        </w:rPr>
      </w:pPr>
      <w:r w:rsidRPr="002437CB">
        <w:rPr>
          <w:lang w:val="en-US"/>
        </w:rPr>
        <w:t xml:space="preserve">  /subscriptions/{subscriptionId}:</w:t>
      </w:r>
    </w:p>
    <w:p w14:paraId="3BCDB76B" w14:textId="77777777" w:rsidR="007F752F" w:rsidRPr="002437CB" w:rsidRDefault="007F752F" w:rsidP="007F752F">
      <w:pPr>
        <w:pStyle w:val="PL"/>
        <w:rPr>
          <w:lang w:val="en-US"/>
        </w:rPr>
      </w:pPr>
      <w:r w:rsidRPr="002437CB">
        <w:rPr>
          <w:lang w:val="en-US"/>
        </w:rPr>
        <w:t xml:space="preserve">    parameters:</w:t>
      </w:r>
    </w:p>
    <w:p w14:paraId="5E026A72" w14:textId="77777777" w:rsidR="007F752F" w:rsidRPr="002437CB" w:rsidRDefault="007F752F" w:rsidP="007F752F">
      <w:pPr>
        <w:pStyle w:val="PL"/>
        <w:rPr>
          <w:lang w:val="en-US"/>
        </w:rPr>
      </w:pPr>
      <w:r w:rsidRPr="002437CB">
        <w:rPr>
          <w:lang w:val="en-US"/>
        </w:rPr>
        <w:t xml:space="preserve">      - name: subscriptionId</w:t>
      </w:r>
    </w:p>
    <w:p w14:paraId="1DBA8ACE" w14:textId="77777777" w:rsidR="007F752F" w:rsidRPr="002437CB" w:rsidRDefault="007F752F" w:rsidP="007F752F">
      <w:pPr>
        <w:pStyle w:val="PL"/>
        <w:rPr>
          <w:lang w:val="en-US"/>
        </w:rPr>
      </w:pPr>
      <w:r w:rsidRPr="002437CB">
        <w:rPr>
          <w:lang w:val="en-US"/>
        </w:rPr>
        <w:t xml:space="preserve">        in: path</w:t>
      </w:r>
    </w:p>
    <w:p w14:paraId="186BD030" w14:textId="77777777" w:rsidR="007F752F" w:rsidRPr="002437CB" w:rsidRDefault="007F752F" w:rsidP="007F752F">
      <w:pPr>
        <w:pStyle w:val="PL"/>
        <w:rPr>
          <w:lang w:val="en-US"/>
        </w:rPr>
      </w:pPr>
      <w:r w:rsidRPr="002437CB">
        <w:rPr>
          <w:lang w:val="en-US"/>
        </w:rPr>
        <w:t xml:space="preserve">        description: &gt;</w:t>
      </w:r>
    </w:p>
    <w:p w14:paraId="7B1E829F" w14:textId="77777777" w:rsidR="007F752F" w:rsidRPr="002437CB" w:rsidRDefault="007F752F" w:rsidP="007F752F">
      <w:pPr>
        <w:pStyle w:val="PL"/>
        <w:rPr>
          <w:lang w:val="en-US"/>
        </w:rPr>
      </w:pPr>
      <w:r w:rsidRPr="002437CB">
        <w:rPr>
          <w:lang w:val="en-US"/>
        </w:rPr>
        <w:t xml:space="preserve">          Represents the Individual AIMLE ML Model Retrieval Subscription resource.</w:t>
      </w:r>
    </w:p>
    <w:p w14:paraId="5C860F03" w14:textId="77777777" w:rsidR="007F752F" w:rsidRPr="002437CB" w:rsidRDefault="007F752F" w:rsidP="007F752F">
      <w:pPr>
        <w:pStyle w:val="PL"/>
        <w:rPr>
          <w:lang w:val="en-US"/>
        </w:rPr>
      </w:pPr>
      <w:r w:rsidRPr="002437CB">
        <w:rPr>
          <w:lang w:val="en-US"/>
        </w:rPr>
        <w:t xml:space="preserve">        required: true</w:t>
      </w:r>
    </w:p>
    <w:p w14:paraId="1DFACCAB" w14:textId="77777777" w:rsidR="007F752F" w:rsidRPr="002437CB" w:rsidRDefault="007F752F" w:rsidP="007F752F">
      <w:pPr>
        <w:pStyle w:val="PL"/>
        <w:rPr>
          <w:lang w:val="en-US"/>
        </w:rPr>
      </w:pPr>
      <w:r w:rsidRPr="002437CB">
        <w:rPr>
          <w:lang w:val="en-US"/>
        </w:rPr>
        <w:t xml:space="preserve">        schema:</w:t>
      </w:r>
    </w:p>
    <w:p w14:paraId="398A8926" w14:textId="77777777" w:rsidR="007F752F" w:rsidRPr="002437CB" w:rsidRDefault="007F752F" w:rsidP="007F752F">
      <w:pPr>
        <w:pStyle w:val="PL"/>
        <w:rPr>
          <w:lang w:val="en-US"/>
        </w:rPr>
      </w:pPr>
      <w:r w:rsidRPr="002437CB">
        <w:rPr>
          <w:lang w:val="en-US"/>
        </w:rPr>
        <w:t xml:space="preserve">          type: string</w:t>
      </w:r>
    </w:p>
    <w:p w14:paraId="12BC4628" w14:textId="77777777" w:rsidR="007F752F" w:rsidRPr="002437CB" w:rsidRDefault="007F752F" w:rsidP="007F752F">
      <w:pPr>
        <w:pStyle w:val="PL"/>
        <w:rPr>
          <w:lang w:val="en-US"/>
        </w:rPr>
      </w:pPr>
    </w:p>
    <w:p w14:paraId="5BDC2DB8" w14:textId="77777777" w:rsidR="007F752F" w:rsidRPr="002437CB" w:rsidRDefault="007F752F" w:rsidP="007F752F">
      <w:pPr>
        <w:pStyle w:val="PL"/>
        <w:rPr>
          <w:lang w:val="en-US"/>
        </w:rPr>
      </w:pPr>
      <w:r w:rsidRPr="002437CB">
        <w:rPr>
          <w:lang w:val="en-US"/>
        </w:rPr>
        <w:t xml:space="preserve">    get:</w:t>
      </w:r>
    </w:p>
    <w:p w14:paraId="28D2C6BC" w14:textId="77777777" w:rsidR="007F752F" w:rsidRPr="002437CB" w:rsidRDefault="007F752F" w:rsidP="007F752F">
      <w:pPr>
        <w:pStyle w:val="PL"/>
        <w:rPr>
          <w:lang w:val="en-US"/>
        </w:rPr>
      </w:pPr>
      <w:r w:rsidRPr="002437CB">
        <w:rPr>
          <w:lang w:val="en-US"/>
        </w:rPr>
        <w:t xml:space="preserve">      summary: Retrieve an existing the Individual AIMLE ML Model Retrieval Subscription resource.</w:t>
      </w:r>
    </w:p>
    <w:p w14:paraId="391EDA70" w14:textId="77777777" w:rsidR="007F752F" w:rsidRPr="002437CB" w:rsidRDefault="007F752F" w:rsidP="007F752F">
      <w:pPr>
        <w:pStyle w:val="PL"/>
        <w:rPr>
          <w:lang w:val="en-US"/>
        </w:rPr>
      </w:pPr>
      <w:r w:rsidRPr="002437CB">
        <w:rPr>
          <w:lang w:val="en-US"/>
        </w:rPr>
        <w:t xml:space="preserve">      operationId: GetIndAimleMLModelRetrievalSubscription</w:t>
      </w:r>
    </w:p>
    <w:p w14:paraId="6FAEC0BE" w14:textId="77777777" w:rsidR="007F752F" w:rsidRPr="002437CB" w:rsidRDefault="007F752F" w:rsidP="007F752F">
      <w:pPr>
        <w:pStyle w:val="PL"/>
        <w:rPr>
          <w:lang w:val="en-US"/>
        </w:rPr>
      </w:pPr>
      <w:r w:rsidRPr="002437CB">
        <w:rPr>
          <w:lang w:val="en-US"/>
        </w:rPr>
        <w:t xml:space="preserve">      tags:</w:t>
      </w:r>
    </w:p>
    <w:p w14:paraId="1E2532DC"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141CE2E3" w14:textId="77777777" w:rsidR="007F752F" w:rsidRPr="002437CB" w:rsidRDefault="007F752F" w:rsidP="007F752F">
      <w:pPr>
        <w:pStyle w:val="PL"/>
        <w:rPr>
          <w:lang w:val="en-US"/>
        </w:rPr>
      </w:pPr>
      <w:r w:rsidRPr="002437CB">
        <w:rPr>
          <w:lang w:val="en-US"/>
        </w:rPr>
        <w:t xml:space="preserve">      responses:</w:t>
      </w:r>
    </w:p>
    <w:p w14:paraId="3338E473" w14:textId="77777777" w:rsidR="007F752F" w:rsidRPr="002437CB" w:rsidRDefault="007F752F" w:rsidP="007F752F">
      <w:pPr>
        <w:pStyle w:val="PL"/>
        <w:rPr>
          <w:lang w:val="en-US"/>
        </w:rPr>
      </w:pPr>
      <w:r w:rsidRPr="002437CB">
        <w:rPr>
          <w:lang w:val="en-US"/>
        </w:rPr>
        <w:t xml:space="preserve">        '200':</w:t>
      </w:r>
    </w:p>
    <w:p w14:paraId="28A0DC48" w14:textId="77777777" w:rsidR="007F752F" w:rsidRPr="002437CB" w:rsidRDefault="007F752F" w:rsidP="007F752F">
      <w:pPr>
        <w:pStyle w:val="PL"/>
        <w:rPr>
          <w:lang w:val="en-US"/>
        </w:rPr>
      </w:pPr>
      <w:r w:rsidRPr="002437CB">
        <w:rPr>
          <w:lang w:val="en-US"/>
        </w:rPr>
        <w:t xml:space="preserve">          description: &gt;</w:t>
      </w:r>
    </w:p>
    <w:p w14:paraId="3E2F7B17" w14:textId="77777777" w:rsidR="007F752F" w:rsidRPr="002437CB" w:rsidRDefault="007F752F" w:rsidP="007F752F">
      <w:pPr>
        <w:pStyle w:val="PL"/>
        <w:rPr>
          <w:lang w:val="en-US"/>
        </w:rPr>
      </w:pPr>
      <w:r w:rsidRPr="002437CB">
        <w:rPr>
          <w:lang w:val="en-US"/>
        </w:rPr>
        <w:t xml:space="preserve">            OK. The requested Individual AIMLE ML Model Retrieval Subscription resource</w:t>
      </w:r>
    </w:p>
    <w:p w14:paraId="3E91FF64" w14:textId="77777777" w:rsidR="007F752F" w:rsidRPr="002437CB" w:rsidRDefault="007F752F" w:rsidP="007F752F">
      <w:pPr>
        <w:pStyle w:val="PL"/>
        <w:rPr>
          <w:lang w:val="en-US"/>
        </w:rPr>
      </w:pPr>
      <w:r w:rsidRPr="002437CB">
        <w:rPr>
          <w:lang w:val="en-US"/>
        </w:rPr>
        <w:t xml:space="preserve">            shall be returned.</w:t>
      </w:r>
    </w:p>
    <w:p w14:paraId="01FF7799" w14:textId="77777777" w:rsidR="007F752F" w:rsidRPr="002437CB" w:rsidRDefault="007F752F" w:rsidP="007F752F">
      <w:pPr>
        <w:pStyle w:val="PL"/>
        <w:rPr>
          <w:lang w:val="en-US"/>
        </w:rPr>
      </w:pPr>
      <w:r w:rsidRPr="002437CB">
        <w:rPr>
          <w:lang w:val="en-US"/>
        </w:rPr>
        <w:t xml:space="preserve">          content:</w:t>
      </w:r>
    </w:p>
    <w:p w14:paraId="409BDB02" w14:textId="77777777" w:rsidR="007F752F" w:rsidRPr="002437CB" w:rsidRDefault="007F752F" w:rsidP="007F752F">
      <w:pPr>
        <w:pStyle w:val="PL"/>
        <w:rPr>
          <w:lang w:val="en-US"/>
        </w:rPr>
      </w:pPr>
      <w:r w:rsidRPr="002437CB">
        <w:rPr>
          <w:lang w:val="en-US"/>
        </w:rPr>
        <w:t xml:space="preserve">            application/json:</w:t>
      </w:r>
    </w:p>
    <w:p w14:paraId="362DBEEF" w14:textId="77777777" w:rsidR="007F752F" w:rsidRPr="002437CB" w:rsidRDefault="007F752F" w:rsidP="007F752F">
      <w:pPr>
        <w:pStyle w:val="PL"/>
        <w:rPr>
          <w:lang w:val="en-US"/>
        </w:rPr>
      </w:pPr>
      <w:r w:rsidRPr="002437CB">
        <w:rPr>
          <w:lang w:val="en-US"/>
        </w:rPr>
        <w:t xml:space="preserve">              schema:</w:t>
      </w:r>
    </w:p>
    <w:p w14:paraId="1402B430" w14:textId="77777777" w:rsidR="007F752F" w:rsidRPr="002437CB" w:rsidRDefault="007F752F" w:rsidP="007F752F">
      <w:pPr>
        <w:pStyle w:val="PL"/>
        <w:rPr>
          <w:lang w:val="en-US"/>
        </w:rPr>
      </w:pPr>
      <w:r w:rsidRPr="002437CB">
        <w:rPr>
          <w:lang w:val="en-US"/>
        </w:rPr>
        <w:t xml:space="preserve">                $ref: '#/components/schemas/MLMdlRetSub'</w:t>
      </w:r>
    </w:p>
    <w:p w14:paraId="46C7555A" w14:textId="77777777" w:rsidR="007F752F" w:rsidRPr="002437CB" w:rsidRDefault="007F752F" w:rsidP="007F752F">
      <w:pPr>
        <w:pStyle w:val="PL"/>
        <w:rPr>
          <w:lang w:val="en-US"/>
        </w:rPr>
      </w:pPr>
      <w:r w:rsidRPr="002437CB">
        <w:rPr>
          <w:lang w:val="en-US"/>
        </w:rPr>
        <w:t xml:space="preserve">        '307':</w:t>
      </w:r>
    </w:p>
    <w:p w14:paraId="68223536" w14:textId="77777777" w:rsidR="007F752F" w:rsidRPr="002437CB" w:rsidRDefault="007F752F" w:rsidP="007F752F">
      <w:pPr>
        <w:pStyle w:val="PL"/>
        <w:rPr>
          <w:lang w:val="en-US"/>
        </w:rPr>
      </w:pPr>
      <w:r w:rsidRPr="002437CB">
        <w:rPr>
          <w:lang w:val="en-US"/>
        </w:rPr>
        <w:t xml:space="preserve">          $ref: 'TS29122_CommonData.yaml#/components/responses/307'</w:t>
      </w:r>
    </w:p>
    <w:p w14:paraId="03603874" w14:textId="77777777" w:rsidR="007F752F" w:rsidRPr="002437CB" w:rsidRDefault="007F752F" w:rsidP="007F752F">
      <w:pPr>
        <w:pStyle w:val="PL"/>
        <w:rPr>
          <w:lang w:val="en-US"/>
        </w:rPr>
      </w:pPr>
      <w:r w:rsidRPr="002437CB">
        <w:rPr>
          <w:lang w:val="en-US"/>
        </w:rPr>
        <w:t xml:space="preserve">        '308':</w:t>
      </w:r>
    </w:p>
    <w:p w14:paraId="1D6279D5" w14:textId="77777777" w:rsidR="007F752F" w:rsidRPr="002437CB" w:rsidRDefault="007F752F" w:rsidP="007F752F">
      <w:pPr>
        <w:pStyle w:val="PL"/>
        <w:rPr>
          <w:lang w:val="en-US"/>
        </w:rPr>
      </w:pPr>
      <w:r w:rsidRPr="002437CB">
        <w:rPr>
          <w:lang w:val="en-US"/>
        </w:rPr>
        <w:t xml:space="preserve">          $ref: 'TS29122_CommonData.yaml#/components/responses/308'</w:t>
      </w:r>
    </w:p>
    <w:p w14:paraId="65E8A2FD" w14:textId="77777777" w:rsidR="007F752F" w:rsidRPr="002437CB" w:rsidRDefault="007F752F" w:rsidP="007F752F">
      <w:pPr>
        <w:pStyle w:val="PL"/>
        <w:rPr>
          <w:lang w:val="en-US"/>
        </w:rPr>
      </w:pPr>
      <w:r w:rsidRPr="002437CB">
        <w:rPr>
          <w:lang w:val="en-US"/>
        </w:rPr>
        <w:t xml:space="preserve">        '400':</w:t>
      </w:r>
    </w:p>
    <w:p w14:paraId="28C1B01C" w14:textId="77777777" w:rsidR="007F752F" w:rsidRPr="002437CB" w:rsidRDefault="007F752F" w:rsidP="007F752F">
      <w:pPr>
        <w:pStyle w:val="PL"/>
        <w:rPr>
          <w:lang w:val="en-US"/>
        </w:rPr>
      </w:pPr>
      <w:r w:rsidRPr="002437CB">
        <w:rPr>
          <w:lang w:val="en-US"/>
        </w:rPr>
        <w:t xml:space="preserve">          $ref: 'TS29122_CommonData.yaml#/components/responses/400'</w:t>
      </w:r>
    </w:p>
    <w:p w14:paraId="298DE0BD" w14:textId="77777777" w:rsidR="007F752F" w:rsidRPr="002437CB" w:rsidRDefault="007F752F" w:rsidP="007F752F">
      <w:pPr>
        <w:pStyle w:val="PL"/>
        <w:rPr>
          <w:lang w:val="en-US"/>
        </w:rPr>
      </w:pPr>
      <w:r w:rsidRPr="002437CB">
        <w:rPr>
          <w:lang w:val="en-US"/>
        </w:rPr>
        <w:t xml:space="preserve">        '401':</w:t>
      </w:r>
    </w:p>
    <w:p w14:paraId="42F37FD6" w14:textId="77777777" w:rsidR="007F752F" w:rsidRPr="002437CB" w:rsidRDefault="007F752F" w:rsidP="007F752F">
      <w:pPr>
        <w:pStyle w:val="PL"/>
        <w:rPr>
          <w:lang w:val="en-US"/>
        </w:rPr>
      </w:pPr>
      <w:r w:rsidRPr="002437CB">
        <w:rPr>
          <w:lang w:val="en-US"/>
        </w:rPr>
        <w:t xml:space="preserve">          $ref: 'TS29122_CommonData.yaml#/components/responses/401'</w:t>
      </w:r>
    </w:p>
    <w:p w14:paraId="127C1208" w14:textId="77777777" w:rsidR="007F752F" w:rsidRPr="002437CB" w:rsidRDefault="007F752F" w:rsidP="007F752F">
      <w:pPr>
        <w:pStyle w:val="PL"/>
        <w:rPr>
          <w:lang w:val="en-US"/>
        </w:rPr>
      </w:pPr>
      <w:r w:rsidRPr="002437CB">
        <w:rPr>
          <w:lang w:val="en-US"/>
        </w:rPr>
        <w:t xml:space="preserve">        '403':</w:t>
      </w:r>
    </w:p>
    <w:p w14:paraId="3CCC75DA" w14:textId="77777777" w:rsidR="007F752F" w:rsidRPr="002437CB" w:rsidRDefault="007F752F" w:rsidP="007F752F">
      <w:pPr>
        <w:pStyle w:val="PL"/>
        <w:rPr>
          <w:lang w:val="en-US"/>
        </w:rPr>
      </w:pPr>
      <w:r w:rsidRPr="002437CB">
        <w:rPr>
          <w:lang w:val="en-US"/>
        </w:rPr>
        <w:t xml:space="preserve">          $ref: 'TS29122_CommonData.yaml#/components/responses/403'</w:t>
      </w:r>
    </w:p>
    <w:p w14:paraId="0AD207D6" w14:textId="77777777" w:rsidR="007F752F" w:rsidRPr="002437CB" w:rsidRDefault="007F752F" w:rsidP="007F752F">
      <w:pPr>
        <w:pStyle w:val="PL"/>
        <w:rPr>
          <w:lang w:val="en-US"/>
        </w:rPr>
      </w:pPr>
      <w:r w:rsidRPr="002437CB">
        <w:rPr>
          <w:lang w:val="en-US"/>
        </w:rPr>
        <w:t xml:space="preserve">        '404':</w:t>
      </w:r>
    </w:p>
    <w:p w14:paraId="368355D7" w14:textId="77777777" w:rsidR="007F752F" w:rsidRPr="002437CB" w:rsidRDefault="007F752F" w:rsidP="007F752F">
      <w:pPr>
        <w:pStyle w:val="PL"/>
        <w:rPr>
          <w:lang w:val="en-US"/>
        </w:rPr>
      </w:pPr>
      <w:r w:rsidRPr="002437CB">
        <w:rPr>
          <w:lang w:val="en-US"/>
        </w:rPr>
        <w:t xml:space="preserve">          $ref: 'TS29122_CommonData.yaml#/components/responses/404'</w:t>
      </w:r>
    </w:p>
    <w:p w14:paraId="6780DC50" w14:textId="77777777" w:rsidR="007F752F" w:rsidRPr="002437CB" w:rsidRDefault="007F752F" w:rsidP="007F752F">
      <w:pPr>
        <w:pStyle w:val="PL"/>
        <w:rPr>
          <w:lang w:val="en-US"/>
        </w:rPr>
      </w:pPr>
      <w:r w:rsidRPr="002437CB">
        <w:rPr>
          <w:lang w:val="en-US"/>
        </w:rPr>
        <w:t xml:space="preserve">        '406':</w:t>
      </w:r>
    </w:p>
    <w:p w14:paraId="5590E6A4" w14:textId="77777777" w:rsidR="007F752F" w:rsidRPr="002437CB" w:rsidRDefault="007F752F" w:rsidP="007F752F">
      <w:pPr>
        <w:pStyle w:val="PL"/>
        <w:rPr>
          <w:lang w:val="en-US"/>
        </w:rPr>
      </w:pPr>
      <w:r w:rsidRPr="002437CB">
        <w:rPr>
          <w:lang w:val="en-US"/>
        </w:rPr>
        <w:t xml:space="preserve">          $ref: 'TS29122_CommonData.yaml#/components/responses/406'</w:t>
      </w:r>
    </w:p>
    <w:p w14:paraId="32ED0BE7" w14:textId="77777777" w:rsidR="007F752F" w:rsidRPr="002437CB" w:rsidRDefault="007F752F" w:rsidP="007F752F">
      <w:pPr>
        <w:pStyle w:val="PL"/>
        <w:rPr>
          <w:lang w:val="en-US"/>
        </w:rPr>
      </w:pPr>
      <w:r w:rsidRPr="002437CB">
        <w:rPr>
          <w:lang w:val="en-US"/>
        </w:rPr>
        <w:t xml:space="preserve">        '429':</w:t>
      </w:r>
    </w:p>
    <w:p w14:paraId="4AEE6D17" w14:textId="77777777" w:rsidR="007F752F" w:rsidRPr="002437CB" w:rsidRDefault="007F752F" w:rsidP="007F752F">
      <w:pPr>
        <w:pStyle w:val="PL"/>
        <w:rPr>
          <w:lang w:val="en-US"/>
        </w:rPr>
      </w:pPr>
      <w:r w:rsidRPr="002437CB">
        <w:rPr>
          <w:lang w:val="en-US"/>
        </w:rPr>
        <w:t xml:space="preserve">          $ref: 'TS29122_CommonData.yaml#/components/responses/429'</w:t>
      </w:r>
    </w:p>
    <w:p w14:paraId="37DBF2D5" w14:textId="77777777" w:rsidR="007F752F" w:rsidRPr="002437CB" w:rsidRDefault="007F752F" w:rsidP="007F752F">
      <w:pPr>
        <w:pStyle w:val="PL"/>
        <w:rPr>
          <w:lang w:val="en-US"/>
        </w:rPr>
      </w:pPr>
      <w:r w:rsidRPr="002437CB">
        <w:rPr>
          <w:lang w:val="en-US"/>
        </w:rPr>
        <w:t xml:space="preserve">        '500':</w:t>
      </w:r>
    </w:p>
    <w:p w14:paraId="0BFFA94D" w14:textId="77777777" w:rsidR="007F752F" w:rsidRPr="002437CB" w:rsidRDefault="007F752F" w:rsidP="007F752F">
      <w:pPr>
        <w:pStyle w:val="PL"/>
        <w:rPr>
          <w:lang w:val="en-US"/>
        </w:rPr>
      </w:pPr>
      <w:r w:rsidRPr="002437CB">
        <w:rPr>
          <w:lang w:val="en-US"/>
        </w:rPr>
        <w:t xml:space="preserve">          $ref: 'TS29122_CommonData.yaml#/components/responses/500'</w:t>
      </w:r>
    </w:p>
    <w:p w14:paraId="6A0EB33B" w14:textId="77777777" w:rsidR="007F752F" w:rsidRPr="002437CB" w:rsidRDefault="007F752F" w:rsidP="007F752F">
      <w:pPr>
        <w:pStyle w:val="PL"/>
        <w:rPr>
          <w:lang w:val="en-US"/>
        </w:rPr>
      </w:pPr>
      <w:r w:rsidRPr="002437CB">
        <w:rPr>
          <w:lang w:val="en-US"/>
        </w:rPr>
        <w:t xml:space="preserve">        '503':</w:t>
      </w:r>
    </w:p>
    <w:p w14:paraId="50FECA7B" w14:textId="77777777" w:rsidR="007F752F" w:rsidRPr="002437CB" w:rsidRDefault="007F752F" w:rsidP="007F752F">
      <w:pPr>
        <w:pStyle w:val="PL"/>
        <w:rPr>
          <w:lang w:val="en-US"/>
        </w:rPr>
      </w:pPr>
      <w:r w:rsidRPr="002437CB">
        <w:rPr>
          <w:lang w:val="en-US"/>
        </w:rPr>
        <w:t xml:space="preserve">          $ref: 'TS29122_CommonData.yaml#/components/responses/503'</w:t>
      </w:r>
    </w:p>
    <w:p w14:paraId="59AAA7AD" w14:textId="77777777" w:rsidR="007F752F" w:rsidRPr="002437CB" w:rsidRDefault="007F752F" w:rsidP="007F752F">
      <w:pPr>
        <w:pStyle w:val="PL"/>
        <w:rPr>
          <w:lang w:val="en-US"/>
        </w:rPr>
      </w:pPr>
      <w:r w:rsidRPr="002437CB">
        <w:rPr>
          <w:lang w:val="en-US"/>
        </w:rPr>
        <w:t xml:space="preserve">        default:</w:t>
      </w:r>
    </w:p>
    <w:p w14:paraId="02EF6D45" w14:textId="77777777" w:rsidR="007F752F" w:rsidRPr="002437CB" w:rsidRDefault="007F752F" w:rsidP="007F752F">
      <w:pPr>
        <w:pStyle w:val="PL"/>
        <w:rPr>
          <w:lang w:val="en-US"/>
        </w:rPr>
      </w:pPr>
      <w:r w:rsidRPr="002437CB">
        <w:rPr>
          <w:lang w:val="en-US"/>
        </w:rPr>
        <w:t xml:space="preserve">          $ref: 'TS29122_CommonData.yaml#/components/responses/default'</w:t>
      </w:r>
    </w:p>
    <w:p w14:paraId="363FA63E" w14:textId="77777777" w:rsidR="007F752F" w:rsidRPr="002437CB" w:rsidRDefault="007F752F" w:rsidP="007F752F">
      <w:pPr>
        <w:pStyle w:val="PL"/>
        <w:rPr>
          <w:lang w:val="en-US"/>
        </w:rPr>
      </w:pPr>
    </w:p>
    <w:p w14:paraId="42D95884" w14:textId="77777777" w:rsidR="007F752F" w:rsidRPr="002437CB" w:rsidRDefault="007F752F" w:rsidP="007F752F">
      <w:pPr>
        <w:pStyle w:val="PL"/>
        <w:rPr>
          <w:lang w:val="en-US"/>
        </w:rPr>
      </w:pPr>
      <w:r w:rsidRPr="002437CB">
        <w:rPr>
          <w:lang w:val="en-US"/>
        </w:rPr>
        <w:t xml:space="preserve">    put:</w:t>
      </w:r>
    </w:p>
    <w:p w14:paraId="27258F14" w14:textId="77777777" w:rsidR="007F752F" w:rsidRPr="002437CB" w:rsidRDefault="007F752F" w:rsidP="007F752F">
      <w:pPr>
        <w:pStyle w:val="PL"/>
        <w:rPr>
          <w:lang w:val="en-US"/>
        </w:rPr>
      </w:pPr>
      <w:r w:rsidRPr="002437CB">
        <w:rPr>
          <w:lang w:val="en-US"/>
        </w:rPr>
        <w:t xml:space="preserve">      summary: Request the update of an existing Individual AIMLE ML Model Retrieval Subscription resource.</w:t>
      </w:r>
    </w:p>
    <w:p w14:paraId="66EEC4E9" w14:textId="77777777" w:rsidR="007F752F" w:rsidRPr="002437CB" w:rsidRDefault="007F752F" w:rsidP="007F752F">
      <w:pPr>
        <w:pStyle w:val="PL"/>
        <w:rPr>
          <w:lang w:val="en-US"/>
        </w:rPr>
      </w:pPr>
      <w:r w:rsidRPr="002437CB">
        <w:rPr>
          <w:lang w:val="en-US"/>
        </w:rPr>
        <w:t xml:space="preserve">      operationId: UpdateIndAimleMLModelRetrievalSubscription</w:t>
      </w:r>
    </w:p>
    <w:p w14:paraId="710505E5" w14:textId="77777777" w:rsidR="007F752F" w:rsidRPr="002437CB" w:rsidRDefault="007F752F" w:rsidP="007F752F">
      <w:pPr>
        <w:pStyle w:val="PL"/>
        <w:rPr>
          <w:lang w:val="en-US"/>
        </w:rPr>
      </w:pPr>
      <w:r w:rsidRPr="002437CB">
        <w:rPr>
          <w:lang w:val="en-US"/>
        </w:rPr>
        <w:t xml:space="preserve">      tags:</w:t>
      </w:r>
    </w:p>
    <w:p w14:paraId="68C00791"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29EF3CBD" w14:textId="77777777" w:rsidR="007F752F" w:rsidRPr="002437CB" w:rsidRDefault="007F752F" w:rsidP="007F752F">
      <w:pPr>
        <w:pStyle w:val="PL"/>
        <w:rPr>
          <w:lang w:val="en-US"/>
        </w:rPr>
      </w:pPr>
      <w:r w:rsidRPr="002437CB">
        <w:rPr>
          <w:lang w:val="en-US"/>
        </w:rPr>
        <w:t xml:space="preserve">      requestBody:</w:t>
      </w:r>
    </w:p>
    <w:p w14:paraId="59F9EA30" w14:textId="77777777" w:rsidR="007F752F" w:rsidRPr="002437CB" w:rsidRDefault="007F752F" w:rsidP="007F752F">
      <w:pPr>
        <w:pStyle w:val="PL"/>
        <w:rPr>
          <w:lang w:val="en-US"/>
        </w:rPr>
      </w:pPr>
      <w:r w:rsidRPr="002437CB">
        <w:rPr>
          <w:lang w:val="en-US"/>
        </w:rPr>
        <w:t xml:space="preserve">        required: true</w:t>
      </w:r>
    </w:p>
    <w:p w14:paraId="639A10DF" w14:textId="77777777" w:rsidR="007F752F" w:rsidRPr="002437CB" w:rsidRDefault="007F752F" w:rsidP="007F752F">
      <w:pPr>
        <w:pStyle w:val="PL"/>
        <w:rPr>
          <w:lang w:val="en-US"/>
        </w:rPr>
      </w:pPr>
      <w:r w:rsidRPr="002437CB">
        <w:rPr>
          <w:lang w:val="en-US"/>
        </w:rPr>
        <w:t xml:space="preserve">        content:</w:t>
      </w:r>
    </w:p>
    <w:p w14:paraId="28862842" w14:textId="77777777" w:rsidR="007F752F" w:rsidRPr="002437CB" w:rsidRDefault="007F752F" w:rsidP="007F752F">
      <w:pPr>
        <w:pStyle w:val="PL"/>
        <w:rPr>
          <w:lang w:val="en-US"/>
        </w:rPr>
      </w:pPr>
      <w:r w:rsidRPr="002437CB">
        <w:rPr>
          <w:lang w:val="en-US"/>
        </w:rPr>
        <w:t xml:space="preserve">          application/json:</w:t>
      </w:r>
    </w:p>
    <w:p w14:paraId="3DC33F5F" w14:textId="77777777" w:rsidR="007F752F" w:rsidRPr="002437CB" w:rsidRDefault="007F752F" w:rsidP="007F752F">
      <w:pPr>
        <w:pStyle w:val="PL"/>
        <w:rPr>
          <w:lang w:val="en-US"/>
        </w:rPr>
      </w:pPr>
      <w:r w:rsidRPr="002437CB">
        <w:rPr>
          <w:lang w:val="en-US"/>
        </w:rPr>
        <w:t xml:space="preserve">            schema:</w:t>
      </w:r>
    </w:p>
    <w:p w14:paraId="0662FFB9" w14:textId="77777777" w:rsidR="007F752F" w:rsidRPr="002437CB" w:rsidRDefault="007F752F" w:rsidP="007F752F">
      <w:pPr>
        <w:pStyle w:val="PL"/>
        <w:rPr>
          <w:lang w:val="en-US"/>
        </w:rPr>
      </w:pPr>
      <w:r w:rsidRPr="002437CB">
        <w:rPr>
          <w:lang w:val="en-US"/>
        </w:rPr>
        <w:t xml:space="preserve">              $ref: '#/components/schemas/MLMdlRetSub'</w:t>
      </w:r>
    </w:p>
    <w:p w14:paraId="1EF91860" w14:textId="77777777" w:rsidR="007F752F" w:rsidRPr="002437CB" w:rsidRDefault="007F752F" w:rsidP="007F752F">
      <w:pPr>
        <w:pStyle w:val="PL"/>
        <w:rPr>
          <w:lang w:val="en-US"/>
        </w:rPr>
      </w:pPr>
      <w:r w:rsidRPr="002437CB">
        <w:rPr>
          <w:lang w:val="en-US"/>
        </w:rPr>
        <w:t xml:space="preserve">      responses:</w:t>
      </w:r>
    </w:p>
    <w:p w14:paraId="5528EF3E" w14:textId="77777777" w:rsidR="007F752F" w:rsidRPr="002437CB" w:rsidRDefault="007F752F" w:rsidP="007F752F">
      <w:pPr>
        <w:pStyle w:val="PL"/>
        <w:rPr>
          <w:lang w:val="en-US"/>
        </w:rPr>
      </w:pPr>
      <w:r w:rsidRPr="002437CB">
        <w:rPr>
          <w:lang w:val="en-US"/>
        </w:rPr>
        <w:t xml:space="preserve">        '200':</w:t>
      </w:r>
    </w:p>
    <w:p w14:paraId="1E6F0B98" w14:textId="77777777" w:rsidR="007F752F" w:rsidRPr="002437CB" w:rsidRDefault="007F752F" w:rsidP="007F752F">
      <w:pPr>
        <w:pStyle w:val="PL"/>
        <w:rPr>
          <w:lang w:val="en-US"/>
        </w:rPr>
      </w:pPr>
      <w:r w:rsidRPr="002437CB">
        <w:rPr>
          <w:lang w:val="en-US"/>
        </w:rPr>
        <w:t xml:space="preserve">          description: &gt;</w:t>
      </w:r>
    </w:p>
    <w:p w14:paraId="251C998A" w14:textId="77777777" w:rsidR="007F752F" w:rsidRPr="002437CB" w:rsidRDefault="007F752F" w:rsidP="007F752F">
      <w:pPr>
        <w:pStyle w:val="PL"/>
        <w:rPr>
          <w:lang w:val="en-US"/>
        </w:rPr>
      </w:pPr>
      <w:r w:rsidRPr="002437CB">
        <w:rPr>
          <w:lang w:val="en-US"/>
        </w:rPr>
        <w:t xml:space="preserve">            OK. The Individual AIMLE ML Model Retrieval Subscription resource is</w:t>
      </w:r>
    </w:p>
    <w:p w14:paraId="553B1C5F" w14:textId="77777777" w:rsidR="007F752F" w:rsidRPr="002437CB" w:rsidRDefault="007F752F" w:rsidP="007F752F">
      <w:pPr>
        <w:pStyle w:val="PL"/>
        <w:rPr>
          <w:lang w:val="en-US"/>
        </w:rPr>
      </w:pPr>
      <w:r w:rsidRPr="002437CB">
        <w:rPr>
          <w:lang w:val="en-US"/>
        </w:rPr>
        <w:t xml:space="preserve">            successfully updated and a representation of the updated resource shall be returned in</w:t>
      </w:r>
    </w:p>
    <w:p w14:paraId="57BC4F2A" w14:textId="77777777" w:rsidR="007F752F" w:rsidRPr="002437CB" w:rsidRDefault="007F752F" w:rsidP="007F752F">
      <w:pPr>
        <w:pStyle w:val="PL"/>
        <w:rPr>
          <w:lang w:val="en-US"/>
        </w:rPr>
      </w:pPr>
      <w:r w:rsidRPr="002437CB">
        <w:rPr>
          <w:lang w:val="en-US"/>
        </w:rPr>
        <w:t xml:space="preserve">            the response body.</w:t>
      </w:r>
    </w:p>
    <w:p w14:paraId="6E35D240" w14:textId="77777777" w:rsidR="007F752F" w:rsidRPr="002437CB" w:rsidRDefault="007F752F" w:rsidP="007F752F">
      <w:pPr>
        <w:pStyle w:val="PL"/>
        <w:rPr>
          <w:lang w:val="en-US"/>
        </w:rPr>
      </w:pPr>
      <w:r w:rsidRPr="002437CB">
        <w:rPr>
          <w:lang w:val="en-US"/>
        </w:rPr>
        <w:t xml:space="preserve">          content:</w:t>
      </w:r>
    </w:p>
    <w:p w14:paraId="21CFD2D8" w14:textId="77777777" w:rsidR="007F752F" w:rsidRPr="002437CB" w:rsidRDefault="007F752F" w:rsidP="007F752F">
      <w:pPr>
        <w:pStyle w:val="PL"/>
        <w:rPr>
          <w:lang w:val="en-US"/>
        </w:rPr>
      </w:pPr>
      <w:r w:rsidRPr="002437CB">
        <w:rPr>
          <w:lang w:val="en-US"/>
        </w:rPr>
        <w:t xml:space="preserve">            application/json:</w:t>
      </w:r>
    </w:p>
    <w:p w14:paraId="3CD86A08" w14:textId="77777777" w:rsidR="007F752F" w:rsidRPr="002437CB" w:rsidRDefault="007F752F" w:rsidP="007F752F">
      <w:pPr>
        <w:pStyle w:val="PL"/>
        <w:rPr>
          <w:lang w:val="en-US"/>
        </w:rPr>
      </w:pPr>
      <w:r w:rsidRPr="002437CB">
        <w:rPr>
          <w:lang w:val="en-US"/>
        </w:rPr>
        <w:t xml:space="preserve">              schema:</w:t>
      </w:r>
    </w:p>
    <w:p w14:paraId="55688C46" w14:textId="77777777" w:rsidR="007F752F" w:rsidRPr="002437CB" w:rsidRDefault="007F752F" w:rsidP="007F752F">
      <w:pPr>
        <w:pStyle w:val="PL"/>
        <w:rPr>
          <w:lang w:val="en-US"/>
        </w:rPr>
      </w:pPr>
      <w:r w:rsidRPr="002437CB">
        <w:rPr>
          <w:lang w:val="en-US"/>
        </w:rPr>
        <w:t xml:space="preserve">                $ref: '#/components/schemas/MLMdlRetSub'</w:t>
      </w:r>
    </w:p>
    <w:p w14:paraId="26DA2B54" w14:textId="77777777" w:rsidR="007F752F" w:rsidRPr="002437CB" w:rsidRDefault="007F752F" w:rsidP="007F752F">
      <w:pPr>
        <w:pStyle w:val="PL"/>
        <w:rPr>
          <w:lang w:val="en-US"/>
        </w:rPr>
      </w:pPr>
      <w:r w:rsidRPr="002437CB">
        <w:rPr>
          <w:lang w:val="en-US"/>
        </w:rPr>
        <w:t xml:space="preserve">        '204':</w:t>
      </w:r>
    </w:p>
    <w:p w14:paraId="1ABCFD73" w14:textId="77777777" w:rsidR="007F752F" w:rsidRPr="002437CB" w:rsidRDefault="007F752F" w:rsidP="007F752F">
      <w:pPr>
        <w:pStyle w:val="PL"/>
        <w:rPr>
          <w:lang w:val="en-US"/>
        </w:rPr>
      </w:pPr>
      <w:r w:rsidRPr="002437CB">
        <w:rPr>
          <w:lang w:val="en-US"/>
        </w:rPr>
        <w:t xml:space="preserve">          description: &gt;</w:t>
      </w:r>
    </w:p>
    <w:p w14:paraId="5F53E6A3" w14:textId="77777777" w:rsidR="007F752F" w:rsidRPr="002437CB" w:rsidRDefault="007F752F" w:rsidP="007F752F">
      <w:pPr>
        <w:pStyle w:val="PL"/>
        <w:rPr>
          <w:lang w:val="en-US"/>
        </w:rPr>
      </w:pPr>
      <w:r w:rsidRPr="002437CB">
        <w:rPr>
          <w:lang w:val="en-US"/>
        </w:rPr>
        <w:t xml:space="preserve">            No Content. The Individual AIMLE ML Model Retrieval Subscription resource is</w:t>
      </w:r>
    </w:p>
    <w:p w14:paraId="30C3EE75" w14:textId="77777777" w:rsidR="007F752F" w:rsidRPr="002437CB" w:rsidRDefault="007F752F" w:rsidP="007F752F">
      <w:pPr>
        <w:pStyle w:val="PL"/>
        <w:rPr>
          <w:lang w:val="en-US"/>
        </w:rPr>
      </w:pPr>
      <w:r w:rsidRPr="002437CB">
        <w:rPr>
          <w:lang w:val="en-US"/>
        </w:rPr>
        <w:t xml:space="preserve">            successfully updated and no content is returned in the response body.</w:t>
      </w:r>
    </w:p>
    <w:p w14:paraId="679FBFEA" w14:textId="77777777" w:rsidR="007F752F" w:rsidRPr="002437CB" w:rsidRDefault="007F752F" w:rsidP="007F752F">
      <w:pPr>
        <w:pStyle w:val="PL"/>
        <w:rPr>
          <w:lang w:val="en-US"/>
        </w:rPr>
      </w:pPr>
      <w:r w:rsidRPr="002437CB">
        <w:rPr>
          <w:lang w:val="en-US"/>
        </w:rPr>
        <w:t xml:space="preserve">        '307':</w:t>
      </w:r>
    </w:p>
    <w:p w14:paraId="769263CC" w14:textId="77777777" w:rsidR="007F752F" w:rsidRPr="002437CB" w:rsidRDefault="007F752F" w:rsidP="007F752F">
      <w:pPr>
        <w:pStyle w:val="PL"/>
        <w:rPr>
          <w:lang w:val="en-US"/>
        </w:rPr>
      </w:pPr>
      <w:r w:rsidRPr="002437CB">
        <w:rPr>
          <w:lang w:val="en-US"/>
        </w:rPr>
        <w:t xml:space="preserve">          $ref: 'TS29122_CommonData.yaml#/components/responses/307'</w:t>
      </w:r>
    </w:p>
    <w:p w14:paraId="690B899C" w14:textId="77777777" w:rsidR="007F752F" w:rsidRPr="002437CB" w:rsidRDefault="007F752F" w:rsidP="007F752F">
      <w:pPr>
        <w:pStyle w:val="PL"/>
        <w:rPr>
          <w:lang w:val="en-US"/>
        </w:rPr>
      </w:pPr>
      <w:r w:rsidRPr="002437CB">
        <w:rPr>
          <w:lang w:val="en-US"/>
        </w:rPr>
        <w:t xml:space="preserve">        '308':</w:t>
      </w:r>
    </w:p>
    <w:p w14:paraId="7AAB134A" w14:textId="77777777" w:rsidR="007F752F" w:rsidRPr="002437CB" w:rsidRDefault="007F752F" w:rsidP="007F752F">
      <w:pPr>
        <w:pStyle w:val="PL"/>
        <w:rPr>
          <w:lang w:val="en-US"/>
        </w:rPr>
      </w:pPr>
      <w:r w:rsidRPr="002437CB">
        <w:rPr>
          <w:lang w:val="en-US"/>
        </w:rPr>
        <w:t xml:space="preserve">          $ref: 'TS29122_CommonData.yaml#/components/responses/308'</w:t>
      </w:r>
    </w:p>
    <w:p w14:paraId="100FF41F" w14:textId="77777777" w:rsidR="007F752F" w:rsidRPr="002437CB" w:rsidRDefault="007F752F" w:rsidP="007F752F">
      <w:pPr>
        <w:pStyle w:val="PL"/>
        <w:rPr>
          <w:lang w:val="en-US"/>
        </w:rPr>
      </w:pPr>
      <w:r w:rsidRPr="002437CB">
        <w:rPr>
          <w:lang w:val="en-US"/>
        </w:rPr>
        <w:t xml:space="preserve">        '400':</w:t>
      </w:r>
    </w:p>
    <w:p w14:paraId="4F151503" w14:textId="77777777" w:rsidR="007F752F" w:rsidRPr="002437CB" w:rsidRDefault="007F752F" w:rsidP="007F752F">
      <w:pPr>
        <w:pStyle w:val="PL"/>
        <w:rPr>
          <w:lang w:val="en-US"/>
        </w:rPr>
      </w:pPr>
      <w:r w:rsidRPr="002437CB">
        <w:rPr>
          <w:lang w:val="en-US"/>
        </w:rPr>
        <w:t xml:space="preserve">          $ref: 'TS29122_CommonData.yaml#/components/responses/400'</w:t>
      </w:r>
    </w:p>
    <w:p w14:paraId="76D4066D" w14:textId="77777777" w:rsidR="007F752F" w:rsidRPr="002437CB" w:rsidRDefault="007F752F" w:rsidP="007F752F">
      <w:pPr>
        <w:pStyle w:val="PL"/>
        <w:rPr>
          <w:lang w:val="en-US"/>
        </w:rPr>
      </w:pPr>
      <w:r w:rsidRPr="002437CB">
        <w:rPr>
          <w:lang w:val="en-US"/>
        </w:rPr>
        <w:t xml:space="preserve">        '401':</w:t>
      </w:r>
    </w:p>
    <w:p w14:paraId="3F078AD8" w14:textId="77777777" w:rsidR="007F752F" w:rsidRPr="002437CB" w:rsidRDefault="007F752F" w:rsidP="007F752F">
      <w:pPr>
        <w:pStyle w:val="PL"/>
        <w:rPr>
          <w:lang w:val="en-US"/>
        </w:rPr>
      </w:pPr>
      <w:r w:rsidRPr="002437CB">
        <w:rPr>
          <w:lang w:val="en-US"/>
        </w:rPr>
        <w:t xml:space="preserve">          $ref: 'TS29122_CommonData.yaml#/components/responses/401'</w:t>
      </w:r>
    </w:p>
    <w:p w14:paraId="1F665511" w14:textId="77777777" w:rsidR="007F752F" w:rsidRPr="002437CB" w:rsidRDefault="007F752F" w:rsidP="007F752F">
      <w:pPr>
        <w:pStyle w:val="PL"/>
        <w:rPr>
          <w:lang w:val="en-US"/>
        </w:rPr>
      </w:pPr>
      <w:r w:rsidRPr="002437CB">
        <w:rPr>
          <w:lang w:val="en-US"/>
        </w:rPr>
        <w:t xml:space="preserve">        '403':</w:t>
      </w:r>
    </w:p>
    <w:p w14:paraId="33DA236D" w14:textId="77777777" w:rsidR="007F752F" w:rsidRPr="002437CB" w:rsidRDefault="007F752F" w:rsidP="007F752F">
      <w:pPr>
        <w:pStyle w:val="PL"/>
        <w:rPr>
          <w:lang w:val="en-US"/>
        </w:rPr>
      </w:pPr>
      <w:r w:rsidRPr="002437CB">
        <w:rPr>
          <w:lang w:val="en-US"/>
        </w:rPr>
        <w:t xml:space="preserve">          $ref: 'TS29122_CommonData.yaml#/components/responses/403'</w:t>
      </w:r>
    </w:p>
    <w:p w14:paraId="528DD38E" w14:textId="77777777" w:rsidR="007F752F" w:rsidRPr="002437CB" w:rsidRDefault="007F752F" w:rsidP="007F752F">
      <w:pPr>
        <w:pStyle w:val="PL"/>
        <w:rPr>
          <w:lang w:val="en-US"/>
        </w:rPr>
      </w:pPr>
      <w:r w:rsidRPr="002437CB">
        <w:rPr>
          <w:lang w:val="en-US"/>
        </w:rPr>
        <w:t xml:space="preserve">        '404':</w:t>
      </w:r>
    </w:p>
    <w:p w14:paraId="25F9C8F4" w14:textId="77777777" w:rsidR="007F752F" w:rsidRPr="002437CB" w:rsidRDefault="007F752F" w:rsidP="007F752F">
      <w:pPr>
        <w:pStyle w:val="PL"/>
        <w:rPr>
          <w:lang w:val="en-US"/>
        </w:rPr>
      </w:pPr>
      <w:r w:rsidRPr="002437CB">
        <w:rPr>
          <w:lang w:val="en-US"/>
        </w:rPr>
        <w:t xml:space="preserve">          $ref: 'TS29122_CommonData.yaml#/components/responses/404'</w:t>
      </w:r>
    </w:p>
    <w:p w14:paraId="7A9EEE5C" w14:textId="77777777" w:rsidR="007F752F" w:rsidRPr="002437CB" w:rsidRDefault="007F752F" w:rsidP="007F752F">
      <w:pPr>
        <w:pStyle w:val="PL"/>
        <w:rPr>
          <w:lang w:val="en-US"/>
        </w:rPr>
      </w:pPr>
      <w:r w:rsidRPr="002437CB">
        <w:rPr>
          <w:lang w:val="en-US"/>
        </w:rPr>
        <w:t xml:space="preserve">        '411':</w:t>
      </w:r>
    </w:p>
    <w:p w14:paraId="3E2B48B1" w14:textId="77777777" w:rsidR="007F752F" w:rsidRPr="002437CB" w:rsidRDefault="007F752F" w:rsidP="007F752F">
      <w:pPr>
        <w:pStyle w:val="PL"/>
        <w:rPr>
          <w:lang w:val="en-US"/>
        </w:rPr>
      </w:pPr>
      <w:r w:rsidRPr="002437CB">
        <w:rPr>
          <w:lang w:val="en-US"/>
        </w:rPr>
        <w:t xml:space="preserve">          $ref: 'TS29122_CommonData.yaml#/components/responses/411'</w:t>
      </w:r>
    </w:p>
    <w:p w14:paraId="1D907F27" w14:textId="77777777" w:rsidR="007F752F" w:rsidRPr="002437CB" w:rsidRDefault="007F752F" w:rsidP="007F752F">
      <w:pPr>
        <w:pStyle w:val="PL"/>
        <w:rPr>
          <w:lang w:val="en-US"/>
        </w:rPr>
      </w:pPr>
      <w:r w:rsidRPr="002437CB">
        <w:rPr>
          <w:lang w:val="en-US"/>
        </w:rPr>
        <w:t xml:space="preserve">        '413':</w:t>
      </w:r>
    </w:p>
    <w:p w14:paraId="4B6AAE45" w14:textId="77777777" w:rsidR="007F752F" w:rsidRPr="002437CB" w:rsidRDefault="007F752F" w:rsidP="007F752F">
      <w:pPr>
        <w:pStyle w:val="PL"/>
        <w:rPr>
          <w:lang w:val="en-US"/>
        </w:rPr>
      </w:pPr>
      <w:r w:rsidRPr="002437CB">
        <w:rPr>
          <w:lang w:val="en-US"/>
        </w:rPr>
        <w:t xml:space="preserve">          $ref: 'TS29122_CommonData.yaml#/components/responses/413'</w:t>
      </w:r>
    </w:p>
    <w:p w14:paraId="56AC6242" w14:textId="77777777" w:rsidR="007F752F" w:rsidRPr="002437CB" w:rsidRDefault="007F752F" w:rsidP="007F752F">
      <w:pPr>
        <w:pStyle w:val="PL"/>
        <w:rPr>
          <w:lang w:val="en-US"/>
        </w:rPr>
      </w:pPr>
      <w:r w:rsidRPr="002437CB">
        <w:rPr>
          <w:lang w:val="en-US"/>
        </w:rPr>
        <w:t xml:space="preserve">        '415':</w:t>
      </w:r>
    </w:p>
    <w:p w14:paraId="2E426BF9" w14:textId="77777777" w:rsidR="007F752F" w:rsidRPr="002437CB" w:rsidRDefault="007F752F" w:rsidP="007F752F">
      <w:pPr>
        <w:pStyle w:val="PL"/>
        <w:rPr>
          <w:lang w:val="en-US"/>
        </w:rPr>
      </w:pPr>
      <w:r w:rsidRPr="002437CB">
        <w:rPr>
          <w:lang w:val="en-US"/>
        </w:rPr>
        <w:t xml:space="preserve">          $ref: 'TS29122_CommonData.yaml#/components/responses/415'</w:t>
      </w:r>
    </w:p>
    <w:p w14:paraId="4534FBCF" w14:textId="77777777" w:rsidR="007F752F" w:rsidRPr="002437CB" w:rsidRDefault="007F752F" w:rsidP="007F752F">
      <w:pPr>
        <w:pStyle w:val="PL"/>
        <w:rPr>
          <w:lang w:val="en-US"/>
        </w:rPr>
      </w:pPr>
      <w:r w:rsidRPr="002437CB">
        <w:rPr>
          <w:lang w:val="en-US"/>
        </w:rPr>
        <w:t xml:space="preserve">        '429':</w:t>
      </w:r>
    </w:p>
    <w:p w14:paraId="1CAD1190" w14:textId="77777777" w:rsidR="007F752F" w:rsidRPr="002437CB" w:rsidRDefault="007F752F" w:rsidP="007F752F">
      <w:pPr>
        <w:pStyle w:val="PL"/>
        <w:rPr>
          <w:lang w:val="en-US"/>
        </w:rPr>
      </w:pPr>
      <w:r w:rsidRPr="002437CB">
        <w:rPr>
          <w:lang w:val="en-US"/>
        </w:rPr>
        <w:t xml:space="preserve">          $ref: 'TS29122_CommonData.yaml#/components/responses/429'</w:t>
      </w:r>
    </w:p>
    <w:p w14:paraId="3687813A" w14:textId="77777777" w:rsidR="007F752F" w:rsidRPr="002437CB" w:rsidRDefault="007F752F" w:rsidP="007F752F">
      <w:pPr>
        <w:pStyle w:val="PL"/>
        <w:rPr>
          <w:lang w:val="en-US"/>
        </w:rPr>
      </w:pPr>
      <w:r w:rsidRPr="002437CB">
        <w:rPr>
          <w:lang w:val="en-US"/>
        </w:rPr>
        <w:t xml:space="preserve">        '500':</w:t>
      </w:r>
    </w:p>
    <w:p w14:paraId="07756597" w14:textId="77777777" w:rsidR="007F752F" w:rsidRPr="002437CB" w:rsidRDefault="007F752F" w:rsidP="007F752F">
      <w:pPr>
        <w:pStyle w:val="PL"/>
        <w:rPr>
          <w:lang w:val="en-US"/>
        </w:rPr>
      </w:pPr>
      <w:r w:rsidRPr="002437CB">
        <w:rPr>
          <w:lang w:val="en-US"/>
        </w:rPr>
        <w:t xml:space="preserve">          $ref: 'TS29122_CommonData.yaml#/components/responses/500'</w:t>
      </w:r>
    </w:p>
    <w:p w14:paraId="3DC70B53" w14:textId="77777777" w:rsidR="007F752F" w:rsidRPr="002437CB" w:rsidRDefault="007F752F" w:rsidP="007F752F">
      <w:pPr>
        <w:pStyle w:val="PL"/>
        <w:rPr>
          <w:lang w:val="en-US"/>
        </w:rPr>
      </w:pPr>
      <w:r w:rsidRPr="002437CB">
        <w:rPr>
          <w:lang w:val="en-US"/>
        </w:rPr>
        <w:t xml:space="preserve">        '503':</w:t>
      </w:r>
    </w:p>
    <w:p w14:paraId="180A5535" w14:textId="77777777" w:rsidR="007F752F" w:rsidRPr="002437CB" w:rsidRDefault="007F752F" w:rsidP="007F752F">
      <w:pPr>
        <w:pStyle w:val="PL"/>
        <w:rPr>
          <w:lang w:val="en-US"/>
        </w:rPr>
      </w:pPr>
      <w:r w:rsidRPr="002437CB">
        <w:rPr>
          <w:lang w:val="en-US"/>
        </w:rPr>
        <w:t xml:space="preserve">          $ref: 'TS29122_CommonData.yaml#/components/responses/503'</w:t>
      </w:r>
    </w:p>
    <w:p w14:paraId="5F7394DD" w14:textId="77777777" w:rsidR="007F752F" w:rsidRPr="002437CB" w:rsidRDefault="007F752F" w:rsidP="007F752F">
      <w:pPr>
        <w:pStyle w:val="PL"/>
        <w:rPr>
          <w:lang w:val="en-US"/>
        </w:rPr>
      </w:pPr>
      <w:r w:rsidRPr="002437CB">
        <w:rPr>
          <w:lang w:val="en-US"/>
        </w:rPr>
        <w:t xml:space="preserve">        default:</w:t>
      </w:r>
    </w:p>
    <w:p w14:paraId="7022CE7B" w14:textId="77777777" w:rsidR="007F752F" w:rsidRPr="002437CB" w:rsidRDefault="007F752F" w:rsidP="007F752F">
      <w:pPr>
        <w:pStyle w:val="PL"/>
        <w:rPr>
          <w:lang w:val="en-US"/>
        </w:rPr>
      </w:pPr>
      <w:r w:rsidRPr="002437CB">
        <w:rPr>
          <w:lang w:val="en-US"/>
        </w:rPr>
        <w:t xml:space="preserve">          $ref: 'TS29122_CommonData.yaml#/components/responses/default'</w:t>
      </w:r>
    </w:p>
    <w:p w14:paraId="0258299E" w14:textId="77777777" w:rsidR="007F752F" w:rsidRPr="002437CB" w:rsidRDefault="007F752F" w:rsidP="007F752F">
      <w:pPr>
        <w:pStyle w:val="PL"/>
        <w:rPr>
          <w:lang w:val="en-US"/>
        </w:rPr>
      </w:pPr>
    </w:p>
    <w:p w14:paraId="0B41394A" w14:textId="77777777" w:rsidR="007F752F" w:rsidRPr="002437CB" w:rsidRDefault="007F752F" w:rsidP="007F752F">
      <w:pPr>
        <w:pStyle w:val="PL"/>
        <w:rPr>
          <w:lang w:val="en-US"/>
        </w:rPr>
      </w:pPr>
      <w:r w:rsidRPr="002437CB">
        <w:rPr>
          <w:lang w:val="en-US"/>
        </w:rPr>
        <w:t xml:space="preserve">    patch:</w:t>
      </w:r>
    </w:p>
    <w:p w14:paraId="603F89C6" w14:textId="77777777" w:rsidR="007F752F" w:rsidRPr="002437CB" w:rsidRDefault="007F752F" w:rsidP="007F752F">
      <w:pPr>
        <w:pStyle w:val="PL"/>
        <w:rPr>
          <w:lang w:val="en-US"/>
        </w:rPr>
      </w:pPr>
      <w:r w:rsidRPr="002437CB">
        <w:rPr>
          <w:lang w:val="en-US"/>
        </w:rPr>
        <w:t xml:space="preserve">      summary: Request the modification of an existing Individual AIMLE ML Model Retrieval Subscription resource.</w:t>
      </w:r>
    </w:p>
    <w:p w14:paraId="0095631D" w14:textId="77777777" w:rsidR="007F752F" w:rsidRPr="002437CB" w:rsidRDefault="007F752F" w:rsidP="007F752F">
      <w:pPr>
        <w:pStyle w:val="PL"/>
        <w:rPr>
          <w:lang w:val="en-US"/>
        </w:rPr>
      </w:pPr>
      <w:r w:rsidRPr="002437CB">
        <w:rPr>
          <w:lang w:val="en-US"/>
        </w:rPr>
        <w:t xml:space="preserve">      operationId: ModifyIndAimleMLModelRetrievalSubscription</w:t>
      </w:r>
    </w:p>
    <w:p w14:paraId="7E081331" w14:textId="77777777" w:rsidR="007F752F" w:rsidRPr="002437CB" w:rsidRDefault="007F752F" w:rsidP="007F752F">
      <w:pPr>
        <w:pStyle w:val="PL"/>
        <w:rPr>
          <w:lang w:val="en-US"/>
        </w:rPr>
      </w:pPr>
      <w:r w:rsidRPr="002437CB">
        <w:rPr>
          <w:lang w:val="en-US"/>
        </w:rPr>
        <w:t xml:space="preserve">      tags:</w:t>
      </w:r>
    </w:p>
    <w:p w14:paraId="16D53FD5"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0DFE8528" w14:textId="77777777" w:rsidR="007F752F" w:rsidRPr="002437CB" w:rsidRDefault="007F752F" w:rsidP="007F752F">
      <w:pPr>
        <w:pStyle w:val="PL"/>
        <w:rPr>
          <w:lang w:val="en-US"/>
        </w:rPr>
      </w:pPr>
      <w:r w:rsidRPr="002437CB">
        <w:rPr>
          <w:lang w:val="en-US"/>
        </w:rPr>
        <w:t xml:space="preserve">      requestBody:</w:t>
      </w:r>
    </w:p>
    <w:p w14:paraId="7846FA89" w14:textId="77777777" w:rsidR="007F752F" w:rsidRPr="002437CB" w:rsidRDefault="007F752F" w:rsidP="007F752F">
      <w:pPr>
        <w:pStyle w:val="PL"/>
        <w:rPr>
          <w:lang w:val="en-US"/>
        </w:rPr>
      </w:pPr>
      <w:r w:rsidRPr="002437CB">
        <w:rPr>
          <w:lang w:val="en-US"/>
        </w:rPr>
        <w:t xml:space="preserve">        required: true</w:t>
      </w:r>
    </w:p>
    <w:p w14:paraId="56066403" w14:textId="77777777" w:rsidR="007F752F" w:rsidRPr="002437CB" w:rsidRDefault="007F752F" w:rsidP="007F752F">
      <w:pPr>
        <w:pStyle w:val="PL"/>
        <w:rPr>
          <w:lang w:val="en-US"/>
        </w:rPr>
      </w:pPr>
      <w:r w:rsidRPr="002437CB">
        <w:rPr>
          <w:lang w:val="en-US"/>
        </w:rPr>
        <w:t xml:space="preserve">        content:</w:t>
      </w:r>
    </w:p>
    <w:p w14:paraId="4E37A5E0" w14:textId="208D9107" w:rsidR="007F752F" w:rsidRPr="002437CB" w:rsidRDefault="007F752F" w:rsidP="007F752F">
      <w:pPr>
        <w:pStyle w:val="PL"/>
        <w:rPr>
          <w:lang w:val="en-US"/>
        </w:rPr>
      </w:pPr>
      <w:r w:rsidRPr="002437CB">
        <w:rPr>
          <w:lang w:val="en-US"/>
        </w:rPr>
        <w:t xml:space="preserve">          application/json:</w:t>
      </w:r>
    </w:p>
    <w:p w14:paraId="47E35399" w14:textId="77777777" w:rsidR="007F752F" w:rsidRPr="002437CB" w:rsidRDefault="007F752F" w:rsidP="007F752F">
      <w:pPr>
        <w:pStyle w:val="PL"/>
        <w:rPr>
          <w:lang w:val="en-US"/>
        </w:rPr>
      </w:pPr>
      <w:r w:rsidRPr="002437CB">
        <w:rPr>
          <w:lang w:val="en-US"/>
        </w:rPr>
        <w:t xml:space="preserve">            schema:</w:t>
      </w:r>
    </w:p>
    <w:p w14:paraId="770AEA86" w14:textId="77777777" w:rsidR="007F752F" w:rsidRPr="002437CB" w:rsidRDefault="007F752F" w:rsidP="007F752F">
      <w:pPr>
        <w:pStyle w:val="PL"/>
        <w:rPr>
          <w:lang w:val="en-US"/>
        </w:rPr>
      </w:pPr>
      <w:r w:rsidRPr="002437CB">
        <w:rPr>
          <w:lang w:val="en-US"/>
        </w:rPr>
        <w:t xml:space="preserve">              $ref: '#/components/schemas/MLMdlRetSubPatch'</w:t>
      </w:r>
    </w:p>
    <w:p w14:paraId="78D3FDA1" w14:textId="77777777" w:rsidR="007F752F" w:rsidRPr="002437CB" w:rsidRDefault="007F752F" w:rsidP="007F752F">
      <w:pPr>
        <w:pStyle w:val="PL"/>
        <w:rPr>
          <w:lang w:val="en-US"/>
        </w:rPr>
      </w:pPr>
      <w:r w:rsidRPr="002437CB">
        <w:rPr>
          <w:lang w:val="en-US"/>
        </w:rPr>
        <w:t xml:space="preserve">      responses:</w:t>
      </w:r>
    </w:p>
    <w:p w14:paraId="77B5F981" w14:textId="77777777" w:rsidR="007F752F" w:rsidRPr="002437CB" w:rsidRDefault="007F752F" w:rsidP="007F752F">
      <w:pPr>
        <w:pStyle w:val="PL"/>
        <w:rPr>
          <w:lang w:val="en-US"/>
        </w:rPr>
      </w:pPr>
      <w:r w:rsidRPr="002437CB">
        <w:rPr>
          <w:lang w:val="en-US"/>
        </w:rPr>
        <w:t xml:space="preserve">        '200':</w:t>
      </w:r>
    </w:p>
    <w:p w14:paraId="1B31B8FC" w14:textId="77777777" w:rsidR="007F752F" w:rsidRPr="002437CB" w:rsidRDefault="007F752F" w:rsidP="007F752F">
      <w:pPr>
        <w:pStyle w:val="PL"/>
        <w:rPr>
          <w:lang w:val="en-US"/>
        </w:rPr>
      </w:pPr>
      <w:r w:rsidRPr="002437CB">
        <w:rPr>
          <w:lang w:val="en-US"/>
        </w:rPr>
        <w:t xml:space="preserve">          description: &gt;</w:t>
      </w:r>
    </w:p>
    <w:p w14:paraId="5D925D68" w14:textId="77777777" w:rsidR="007F752F" w:rsidRPr="002437CB" w:rsidRDefault="007F752F" w:rsidP="007F752F">
      <w:pPr>
        <w:pStyle w:val="PL"/>
        <w:rPr>
          <w:lang w:val="en-US"/>
        </w:rPr>
      </w:pPr>
      <w:r w:rsidRPr="002437CB">
        <w:rPr>
          <w:lang w:val="en-US"/>
        </w:rPr>
        <w:t xml:space="preserve">            OK. The Individual AIMLE ML Model Retrieval Subscription resource is</w:t>
      </w:r>
    </w:p>
    <w:p w14:paraId="53165205" w14:textId="77777777" w:rsidR="007F752F" w:rsidRPr="002437CB" w:rsidRDefault="007F752F" w:rsidP="007F752F">
      <w:pPr>
        <w:pStyle w:val="PL"/>
        <w:rPr>
          <w:lang w:val="en-US"/>
        </w:rPr>
      </w:pPr>
      <w:r w:rsidRPr="002437CB">
        <w:rPr>
          <w:lang w:val="en-US"/>
        </w:rPr>
        <w:t xml:space="preserve">            successfully modified and a representation of the updated resource shall be returned in</w:t>
      </w:r>
    </w:p>
    <w:p w14:paraId="1A557198" w14:textId="77777777" w:rsidR="007F752F" w:rsidRPr="002437CB" w:rsidRDefault="007F752F" w:rsidP="007F752F">
      <w:pPr>
        <w:pStyle w:val="PL"/>
        <w:rPr>
          <w:lang w:val="en-US"/>
        </w:rPr>
      </w:pPr>
      <w:r w:rsidRPr="002437CB">
        <w:rPr>
          <w:lang w:val="en-US"/>
        </w:rPr>
        <w:t xml:space="preserve">            the response body.</w:t>
      </w:r>
    </w:p>
    <w:p w14:paraId="5AF39DA6" w14:textId="77777777" w:rsidR="007F752F" w:rsidRPr="002437CB" w:rsidRDefault="007F752F" w:rsidP="007F752F">
      <w:pPr>
        <w:pStyle w:val="PL"/>
        <w:rPr>
          <w:lang w:val="en-US"/>
        </w:rPr>
      </w:pPr>
      <w:r w:rsidRPr="002437CB">
        <w:rPr>
          <w:lang w:val="en-US"/>
        </w:rPr>
        <w:t xml:space="preserve">          content:</w:t>
      </w:r>
    </w:p>
    <w:p w14:paraId="4EF3C371" w14:textId="77777777" w:rsidR="007F752F" w:rsidRPr="002437CB" w:rsidRDefault="007F752F" w:rsidP="007F752F">
      <w:pPr>
        <w:pStyle w:val="PL"/>
        <w:rPr>
          <w:lang w:val="en-US"/>
        </w:rPr>
      </w:pPr>
      <w:r w:rsidRPr="002437CB">
        <w:rPr>
          <w:lang w:val="en-US"/>
        </w:rPr>
        <w:t xml:space="preserve">            application/json:</w:t>
      </w:r>
    </w:p>
    <w:p w14:paraId="789DB398" w14:textId="77777777" w:rsidR="007F752F" w:rsidRPr="002437CB" w:rsidRDefault="007F752F" w:rsidP="007F752F">
      <w:pPr>
        <w:pStyle w:val="PL"/>
        <w:rPr>
          <w:lang w:val="en-US"/>
        </w:rPr>
      </w:pPr>
      <w:r w:rsidRPr="002437CB">
        <w:rPr>
          <w:lang w:val="en-US"/>
        </w:rPr>
        <w:t xml:space="preserve">              schema:</w:t>
      </w:r>
    </w:p>
    <w:p w14:paraId="54FFBD7C" w14:textId="77777777" w:rsidR="007F752F" w:rsidRPr="002437CB" w:rsidRDefault="007F752F" w:rsidP="007F752F">
      <w:pPr>
        <w:pStyle w:val="PL"/>
        <w:rPr>
          <w:lang w:val="en-US"/>
        </w:rPr>
      </w:pPr>
      <w:r w:rsidRPr="002437CB">
        <w:rPr>
          <w:lang w:val="en-US"/>
        </w:rPr>
        <w:t xml:space="preserve">                $ref: '#/components/schemas/MLMdlRetSub'</w:t>
      </w:r>
    </w:p>
    <w:p w14:paraId="72153435" w14:textId="77777777" w:rsidR="007F752F" w:rsidRPr="002437CB" w:rsidRDefault="007F752F" w:rsidP="007F752F">
      <w:pPr>
        <w:pStyle w:val="PL"/>
        <w:rPr>
          <w:lang w:val="en-US"/>
        </w:rPr>
      </w:pPr>
      <w:r w:rsidRPr="002437CB">
        <w:rPr>
          <w:lang w:val="en-US"/>
        </w:rPr>
        <w:t xml:space="preserve">        '204':</w:t>
      </w:r>
    </w:p>
    <w:p w14:paraId="3280C041" w14:textId="77777777" w:rsidR="007F752F" w:rsidRPr="002437CB" w:rsidRDefault="007F752F" w:rsidP="007F752F">
      <w:pPr>
        <w:pStyle w:val="PL"/>
        <w:rPr>
          <w:lang w:val="en-US"/>
        </w:rPr>
      </w:pPr>
      <w:r w:rsidRPr="002437CB">
        <w:rPr>
          <w:lang w:val="en-US"/>
        </w:rPr>
        <w:t xml:space="preserve">          description: &gt;</w:t>
      </w:r>
    </w:p>
    <w:p w14:paraId="105C3FC7" w14:textId="77777777" w:rsidR="007F752F" w:rsidRPr="002437CB" w:rsidRDefault="007F752F" w:rsidP="007F752F">
      <w:pPr>
        <w:pStyle w:val="PL"/>
        <w:rPr>
          <w:lang w:val="en-US"/>
        </w:rPr>
      </w:pPr>
      <w:r w:rsidRPr="002437CB">
        <w:rPr>
          <w:lang w:val="en-US"/>
        </w:rPr>
        <w:t xml:space="preserve">            No Content. The Individual AIMLE ML Model Retrieval Subscription resource is</w:t>
      </w:r>
    </w:p>
    <w:p w14:paraId="3E0777AE" w14:textId="77777777" w:rsidR="007F752F" w:rsidRPr="002437CB" w:rsidRDefault="007F752F" w:rsidP="007F752F">
      <w:pPr>
        <w:pStyle w:val="PL"/>
        <w:rPr>
          <w:lang w:val="en-US"/>
        </w:rPr>
      </w:pPr>
      <w:r w:rsidRPr="002437CB">
        <w:rPr>
          <w:lang w:val="en-US"/>
        </w:rPr>
        <w:t xml:space="preserve">            successfully modified and no content is returned in the response body.</w:t>
      </w:r>
    </w:p>
    <w:p w14:paraId="3F872581" w14:textId="77777777" w:rsidR="007F752F" w:rsidRPr="002437CB" w:rsidRDefault="007F752F" w:rsidP="007F752F">
      <w:pPr>
        <w:pStyle w:val="PL"/>
        <w:rPr>
          <w:lang w:val="en-US"/>
        </w:rPr>
      </w:pPr>
      <w:r w:rsidRPr="002437CB">
        <w:rPr>
          <w:lang w:val="en-US"/>
        </w:rPr>
        <w:t xml:space="preserve">        '307':</w:t>
      </w:r>
    </w:p>
    <w:p w14:paraId="3EB690CB" w14:textId="77777777" w:rsidR="007F752F" w:rsidRPr="002437CB" w:rsidRDefault="007F752F" w:rsidP="007F752F">
      <w:pPr>
        <w:pStyle w:val="PL"/>
        <w:rPr>
          <w:lang w:val="en-US"/>
        </w:rPr>
      </w:pPr>
      <w:r w:rsidRPr="002437CB">
        <w:rPr>
          <w:lang w:val="en-US"/>
        </w:rPr>
        <w:t xml:space="preserve">          $ref: 'TS29122_CommonData.yaml#/components/responses/307'</w:t>
      </w:r>
    </w:p>
    <w:p w14:paraId="7CDD87CC" w14:textId="77777777" w:rsidR="007F752F" w:rsidRPr="002437CB" w:rsidRDefault="007F752F" w:rsidP="007F752F">
      <w:pPr>
        <w:pStyle w:val="PL"/>
        <w:rPr>
          <w:lang w:val="en-US"/>
        </w:rPr>
      </w:pPr>
      <w:r w:rsidRPr="002437CB">
        <w:rPr>
          <w:lang w:val="en-US"/>
        </w:rPr>
        <w:t xml:space="preserve">        '308':</w:t>
      </w:r>
    </w:p>
    <w:p w14:paraId="59AF84F5" w14:textId="77777777" w:rsidR="007F752F" w:rsidRPr="002437CB" w:rsidRDefault="007F752F" w:rsidP="007F752F">
      <w:pPr>
        <w:pStyle w:val="PL"/>
        <w:rPr>
          <w:lang w:val="en-US"/>
        </w:rPr>
      </w:pPr>
      <w:r w:rsidRPr="002437CB">
        <w:rPr>
          <w:lang w:val="en-US"/>
        </w:rPr>
        <w:t xml:space="preserve">          $ref: 'TS29122_CommonData.yaml#/components/responses/308'</w:t>
      </w:r>
    </w:p>
    <w:p w14:paraId="3D8CA1EA" w14:textId="77777777" w:rsidR="007F752F" w:rsidRPr="002437CB" w:rsidRDefault="007F752F" w:rsidP="007F752F">
      <w:pPr>
        <w:pStyle w:val="PL"/>
        <w:rPr>
          <w:lang w:val="en-US"/>
        </w:rPr>
      </w:pPr>
      <w:r w:rsidRPr="002437CB">
        <w:rPr>
          <w:lang w:val="en-US"/>
        </w:rPr>
        <w:t xml:space="preserve">        '400':</w:t>
      </w:r>
    </w:p>
    <w:p w14:paraId="572C71F6" w14:textId="77777777" w:rsidR="007F752F" w:rsidRPr="002437CB" w:rsidRDefault="007F752F" w:rsidP="007F752F">
      <w:pPr>
        <w:pStyle w:val="PL"/>
        <w:rPr>
          <w:lang w:val="en-US"/>
        </w:rPr>
      </w:pPr>
      <w:r w:rsidRPr="002437CB">
        <w:rPr>
          <w:lang w:val="en-US"/>
        </w:rPr>
        <w:t xml:space="preserve">          $ref: 'TS29122_CommonData.yaml#/components/responses/400'</w:t>
      </w:r>
    </w:p>
    <w:p w14:paraId="5F1CD00B" w14:textId="77777777" w:rsidR="007F752F" w:rsidRPr="002437CB" w:rsidRDefault="007F752F" w:rsidP="007F752F">
      <w:pPr>
        <w:pStyle w:val="PL"/>
        <w:rPr>
          <w:lang w:val="en-US"/>
        </w:rPr>
      </w:pPr>
      <w:r w:rsidRPr="002437CB">
        <w:rPr>
          <w:lang w:val="en-US"/>
        </w:rPr>
        <w:t xml:space="preserve">        '401':</w:t>
      </w:r>
    </w:p>
    <w:p w14:paraId="6F66227D" w14:textId="77777777" w:rsidR="007F752F" w:rsidRPr="002437CB" w:rsidRDefault="007F752F" w:rsidP="007F752F">
      <w:pPr>
        <w:pStyle w:val="PL"/>
        <w:rPr>
          <w:lang w:val="en-US"/>
        </w:rPr>
      </w:pPr>
      <w:r w:rsidRPr="002437CB">
        <w:rPr>
          <w:lang w:val="en-US"/>
        </w:rPr>
        <w:t xml:space="preserve">          $ref: 'TS29122_CommonData.yaml#/components/responses/401'</w:t>
      </w:r>
    </w:p>
    <w:p w14:paraId="3C461636" w14:textId="77777777" w:rsidR="007F752F" w:rsidRPr="002437CB" w:rsidRDefault="007F752F" w:rsidP="007F752F">
      <w:pPr>
        <w:pStyle w:val="PL"/>
        <w:rPr>
          <w:lang w:val="en-US"/>
        </w:rPr>
      </w:pPr>
      <w:r w:rsidRPr="002437CB">
        <w:rPr>
          <w:lang w:val="en-US"/>
        </w:rPr>
        <w:t xml:space="preserve">        '403':</w:t>
      </w:r>
    </w:p>
    <w:p w14:paraId="67CEF8BF" w14:textId="77777777" w:rsidR="007F752F" w:rsidRPr="002437CB" w:rsidRDefault="007F752F" w:rsidP="007F752F">
      <w:pPr>
        <w:pStyle w:val="PL"/>
        <w:rPr>
          <w:lang w:val="en-US"/>
        </w:rPr>
      </w:pPr>
      <w:r w:rsidRPr="002437CB">
        <w:rPr>
          <w:lang w:val="en-US"/>
        </w:rPr>
        <w:t xml:space="preserve">          $ref: 'TS29122_CommonData.yaml#/components/responses/403'</w:t>
      </w:r>
    </w:p>
    <w:p w14:paraId="0A299D25" w14:textId="77777777" w:rsidR="007F752F" w:rsidRPr="002437CB" w:rsidRDefault="007F752F" w:rsidP="007F752F">
      <w:pPr>
        <w:pStyle w:val="PL"/>
        <w:rPr>
          <w:lang w:val="en-US"/>
        </w:rPr>
      </w:pPr>
      <w:r w:rsidRPr="002437CB">
        <w:rPr>
          <w:lang w:val="en-US"/>
        </w:rPr>
        <w:t xml:space="preserve">        '404':</w:t>
      </w:r>
    </w:p>
    <w:p w14:paraId="797E3B2D" w14:textId="77777777" w:rsidR="007F752F" w:rsidRPr="002437CB" w:rsidRDefault="007F752F" w:rsidP="007F752F">
      <w:pPr>
        <w:pStyle w:val="PL"/>
        <w:rPr>
          <w:lang w:val="en-US"/>
        </w:rPr>
      </w:pPr>
      <w:r w:rsidRPr="002437CB">
        <w:rPr>
          <w:lang w:val="en-US"/>
        </w:rPr>
        <w:t xml:space="preserve">          $ref: 'TS29122_CommonData.yaml#/components/responses/404'</w:t>
      </w:r>
    </w:p>
    <w:p w14:paraId="7AB12A06" w14:textId="77777777" w:rsidR="007F752F" w:rsidRPr="002437CB" w:rsidRDefault="007F752F" w:rsidP="007F752F">
      <w:pPr>
        <w:pStyle w:val="PL"/>
        <w:rPr>
          <w:lang w:val="en-US"/>
        </w:rPr>
      </w:pPr>
      <w:r w:rsidRPr="002437CB">
        <w:rPr>
          <w:lang w:val="en-US"/>
        </w:rPr>
        <w:t xml:space="preserve">        '411':</w:t>
      </w:r>
    </w:p>
    <w:p w14:paraId="79A631F8" w14:textId="77777777" w:rsidR="007F752F" w:rsidRPr="002437CB" w:rsidRDefault="007F752F" w:rsidP="007F752F">
      <w:pPr>
        <w:pStyle w:val="PL"/>
        <w:rPr>
          <w:lang w:val="en-US"/>
        </w:rPr>
      </w:pPr>
      <w:r w:rsidRPr="002437CB">
        <w:rPr>
          <w:lang w:val="en-US"/>
        </w:rPr>
        <w:t xml:space="preserve">          $ref: 'TS29122_CommonData.yaml#/components/responses/411'</w:t>
      </w:r>
    </w:p>
    <w:p w14:paraId="77D7F8CB" w14:textId="77777777" w:rsidR="007F752F" w:rsidRPr="002437CB" w:rsidRDefault="007F752F" w:rsidP="007F752F">
      <w:pPr>
        <w:pStyle w:val="PL"/>
        <w:rPr>
          <w:lang w:val="en-US"/>
        </w:rPr>
      </w:pPr>
      <w:r w:rsidRPr="002437CB">
        <w:rPr>
          <w:lang w:val="en-US"/>
        </w:rPr>
        <w:t xml:space="preserve">        '413':</w:t>
      </w:r>
    </w:p>
    <w:p w14:paraId="33706DC5" w14:textId="77777777" w:rsidR="007F752F" w:rsidRPr="002437CB" w:rsidRDefault="007F752F" w:rsidP="007F752F">
      <w:pPr>
        <w:pStyle w:val="PL"/>
        <w:rPr>
          <w:lang w:val="en-US"/>
        </w:rPr>
      </w:pPr>
      <w:r w:rsidRPr="002437CB">
        <w:rPr>
          <w:lang w:val="en-US"/>
        </w:rPr>
        <w:t xml:space="preserve">          $ref: 'TS29122_CommonData.yaml#/components/responses/413'</w:t>
      </w:r>
    </w:p>
    <w:p w14:paraId="7B2FF94D" w14:textId="77777777" w:rsidR="007F752F" w:rsidRPr="002437CB" w:rsidRDefault="007F752F" w:rsidP="007F752F">
      <w:pPr>
        <w:pStyle w:val="PL"/>
        <w:rPr>
          <w:lang w:val="en-US"/>
        </w:rPr>
      </w:pPr>
      <w:r w:rsidRPr="002437CB">
        <w:rPr>
          <w:lang w:val="en-US"/>
        </w:rPr>
        <w:t xml:space="preserve">        '415':</w:t>
      </w:r>
    </w:p>
    <w:p w14:paraId="7A7BFDE6" w14:textId="77777777" w:rsidR="007F752F" w:rsidRPr="002437CB" w:rsidRDefault="007F752F" w:rsidP="007F752F">
      <w:pPr>
        <w:pStyle w:val="PL"/>
        <w:rPr>
          <w:lang w:val="en-US"/>
        </w:rPr>
      </w:pPr>
      <w:r w:rsidRPr="002437CB">
        <w:rPr>
          <w:lang w:val="en-US"/>
        </w:rPr>
        <w:t xml:space="preserve">          $ref: 'TS29122_CommonData.yaml#/components/responses/415'</w:t>
      </w:r>
    </w:p>
    <w:p w14:paraId="01C8555F" w14:textId="77777777" w:rsidR="007F752F" w:rsidRPr="002437CB" w:rsidRDefault="007F752F" w:rsidP="007F752F">
      <w:pPr>
        <w:pStyle w:val="PL"/>
        <w:rPr>
          <w:lang w:val="en-US"/>
        </w:rPr>
      </w:pPr>
      <w:r w:rsidRPr="002437CB">
        <w:rPr>
          <w:lang w:val="en-US"/>
        </w:rPr>
        <w:t xml:space="preserve">        '429':</w:t>
      </w:r>
    </w:p>
    <w:p w14:paraId="7D7FD7E1" w14:textId="77777777" w:rsidR="007F752F" w:rsidRPr="002437CB" w:rsidRDefault="007F752F" w:rsidP="007F752F">
      <w:pPr>
        <w:pStyle w:val="PL"/>
        <w:rPr>
          <w:lang w:val="en-US"/>
        </w:rPr>
      </w:pPr>
      <w:r w:rsidRPr="002437CB">
        <w:rPr>
          <w:lang w:val="en-US"/>
        </w:rPr>
        <w:t xml:space="preserve">          $ref: 'TS29122_CommonData.yaml#/components/responses/429'</w:t>
      </w:r>
    </w:p>
    <w:p w14:paraId="2C89BFB0" w14:textId="77777777" w:rsidR="007F752F" w:rsidRPr="002437CB" w:rsidRDefault="007F752F" w:rsidP="007F752F">
      <w:pPr>
        <w:pStyle w:val="PL"/>
        <w:rPr>
          <w:lang w:val="en-US"/>
        </w:rPr>
      </w:pPr>
      <w:r w:rsidRPr="002437CB">
        <w:rPr>
          <w:lang w:val="en-US"/>
        </w:rPr>
        <w:t xml:space="preserve">        '500':</w:t>
      </w:r>
    </w:p>
    <w:p w14:paraId="3B8B918A" w14:textId="77777777" w:rsidR="007F752F" w:rsidRPr="002437CB" w:rsidRDefault="007F752F" w:rsidP="007F752F">
      <w:pPr>
        <w:pStyle w:val="PL"/>
        <w:rPr>
          <w:lang w:val="en-US"/>
        </w:rPr>
      </w:pPr>
      <w:r w:rsidRPr="002437CB">
        <w:rPr>
          <w:lang w:val="en-US"/>
        </w:rPr>
        <w:t xml:space="preserve">          $ref: 'TS29122_CommonData.yaml#/components/responses/500'</w:t>
      </w:r>
    </w:p>
    <w:p w14:paraId="745B235C" w14:textId="77777777" w:rsidR="007F752F" w:rsidRPr="002437CB" w:rsidRDefault="007F752F" w:rsidP="007F752F">
      <w:pPr>
        <w:pStyle w:val="PL"/>
        <w:rPr>
          <w:lang w:val="en-US"/>
        </w:rPr>
      </w:pPr>
      <w:r w:rsidRPr="002437CB">
        <w:rPr>
          <w:lang w:val="en-US"/>
        </w:rPr>
        <w:t xml:space="preserve">        '503':</w:t>
      </w:r>
    </w:p>
    <w:p w14:paraId="67688485" w14:textId="77777777" w:rsidR="007F752F" w:rsidRPr="002437CB" w:rsidRDefault="007F752F" w:rsidP="007F752F">
      <w:pPr>
        <w:pStyle w:val="PL"/>
        <w:rPr>
          <w:lang w:val="en-US"/>
        </w:rPr>
      </w:pPr>
      <w:r w:rsidRPr="002437CB">
        <w:rPr>
          <w:lang w:val="en-US"/>
        </w:rPr>
        <w:t xml:space="preserve">          $ref: 'TS29122_CommonData.yaml#/components/responses/503'</w:t>
      </w:r>
    </w:p>
    <w:p w14:paraId="2FB0C526" w14:textId="77777777" w:rsidR="007F752F" w:rsidRPr="002437CB" w:rsidRDefault="007F752F" w:rsidP="007F752F">
      <w:pPr>
        <w:pStyle w:val="PL"/>
        <w:rPr>
          <w:lang w:val="en-US"/>
        </w:rPr>
      </w:pPr>
      <w:r w:rsidRPr="002437CB">
        <w:rPr>
          <w:lang w:val="en-US"/>
        </w:rPr>
        <w:t xml:space="preserve">        default:</w:t>
      </w:r>
    </w:p>
    <w:p w14:paraId="2B880CB0" w14:textId="77777777" w:rsidR="007F752F" w:rsidRPr="002437CB" w:rsidRDefault="007F752F" w:rsidP="007F752F">
      <w:pPr>
        <w:pStyle w:val="PL"/>
        <w:rPr>
          <w:lang w:val="en-US"/>
        </w:rPr>
      </w:pPr>
      <w:r w:rsidRPr="002437CB">
        <w:rPr>
          <w:lang w:val="en-US"/>
        </w:rPr>
        <w:t xml:space="preserve">          $ref: 'TS29122_CommonData.yaml#/components/responses/default'</w:t>
      </w:r>
    </w:p>
    <w:p w14:paraId="1D5B7329" w14:textId="77777777" w:rsidR="007F752F" w:rsidRPr="002437CB" w:rsidRDefault="007F752F" w:rsidP="007F752F">
      <w:pPr>
        <w:pStyle w:val="PL"/>
        <w:rPr>
          <w:lang w:val="en-US"/>
        </w:rPr>
      </w:pPr>
    </w:p>
    <w:p w14:paraId="585DC0B6" w14:textId="77777777" w:rsidR="007F752F" w:rsidRPr="002437CB" w:rsidRDefault="007F752F" w:rsidP="007F752F">
      <w:pPr>
        <w:pStyle w:val="PL"/>
        <w:rPr>
          <w:lang w:val="en-US"/>
        </w:rPr>
      </w:pPr>
      <w:r w:rsidRPr="002437CB">
        <w:rPr>
          <w:lang w:val="en-US"/>
        </w:rPr>
        <w:t xml:space="preserve">    delete:</w:t>
      </w:r>
    </w:p>
    <w:p w14:paraId="1FB6F7A3" w14:textId="77777777" w:rsidR="007F752F" w:rsidRPr="002437CB" w:rsidRDefault="007F752F" w:rsidP="007F752F">
      <w:pPr>
        <w:pStyle w:val="PL"/>
        <w:rPr>
          <w:lang w:val="en-US"/>
        </w:rPr>
      </w:pPr>
      <w:r w:rsidRPr="002437CB">
        <w:rPr>
          <w:lang w:val="en-US"/>
        </w:rPr>
        <w:t xml:space="preserve">      summary: Remove the Individual AIMLE ML Model Retrieval Subscription.</w:t>
      </w:r>
    </w:p>
    <w:p w14:paraId="4946E2CF" w14:textId="77777777" w:rsidR="007F752F" w:rsidRPr="002437CB" w:rsidRDefault="007F752F" w:rsidP="007F752F">
      <w:pPr>
        <w:pStyle w:val="PL"/>
        <w:rPr>
          <w:lang w:val="en-US"/>
        </w:rPr>
      </w:pPr>
      <w:r w:rsidRPr="002437CB">
        <w:rPr>
          <w:lang w:val="en-US"/>
        </w:rPr>
        <w:t xml:space="preserve">      operationId: UnsubscribeAimleMLModelRetrievalSubscription</w:t>
      </w:r>
    </w:p>
    <w:p w14:paraId="3F77FAB0" w14:textId="77777777" w:rsidR="007F752F" w:rsidRPr="002437CB" w:rsidRDefault="007F752F" w:rsidP="007F752F">
      <w:pPr>
        <w:pStyle w:val="PL"/>
        <w:rPr>
          <w:lang w:val="en-US"/>
        </w:rPr>
      </w:pPr>
      <w:r w:rsidRPr="002437CB">
        <w:rPr>
          <w:lang w:val="en-US"/>
        </w:rPr>
        <w:t xml:space="preserve">      tags:</w:t>
      </w:r>
    </w:p>
    <w:p w14:paraId="78D90375"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38669152" w14:textId="77777777" w:rsidR="007F752F" w:rsidRPr="002437CB" w:rsidRDefault="007F752F" w:rsidP="007F752F">
      <w:pPr>
        <w:pStyle w:val="PL"/>
        <w:rPr>
          <w:lang w:val="en-US"/>
        </w:rPr>
      </w:pPr>
      <w:r w:rsidRPr="002437CB">
        <w:rPr>
          <w:lang w:val="en-US"/>
        </w:rPr>
        <w:t xml:space="preserve">      responses:</w:t>
      </w:r>
    </w:p>
    <w:p w14:paraId="51E1CD55" w14:textId="77777777" w:rsidR="007F752F" w:rsidRPr="002437CB" w:rsidRDefault="007F752F" w:rsidP="007F752F">
      <w:pPr>
        <w:pStyle w:val="PL"/>
        <w:rPr>
          <w:lang w:val="en-US"/>
        </w:rPr>
      </w:pPr>
      <w:r w:rsidRPr="002437CB">
        <w:rPr>
          <w:lang w:val="en-US"/>
        </w:rPr>
        <w:t xml:space="preserve">        '204':</w:t>
      </w:r>
    </w:p>
    <w:p w14:paraId="5E8F07D9" w14:textId="77777777" w:rsidR="007F752F" w:rsidRPr="002437CB" w:rsidRDefault="007F752F" w:rsidP="007F752F">
      <w:pPr>
        <w:pStyle w:val="PL"/>
        <w:rPr>
          <w:lang w:val="en-US"/>
        </w:rPr>
      </w:pPr>
      <w:r w:rsidRPr="002437CB">
        <w:rPr>
          <w:lang w:val="en-US"/>
        </w:rPr>
        <w:t xml:space="preserve">          description: &gt;</w:t>
      </w:r>
    </w:p>
    <w:p w14:paraId="302D0519" w14:textId="77777777" w:rsidR="007F752F" w:rsidRPr="002437CB" w:rsidRDefault="007F752F" w:rsidP="007F752F">
      <w:pPr>
        <w:pStyle w:val="PL"/>
        <w:rPr>
          <w:lang w:val="en-US"/>
        </w:rPr>
      </w:pPr>
      <w:r w:rsidRPr="002437CB">
        <w:rPr>
          <w:lang w:val="en-US"/>
        </w:rPr>
        <w:t xml:space="preserve">            The individual AIMLE ML Model Retrieval Subscription resource matching the</w:t>
      </w:r>
    </w:p>
    <w:p w14:paraId="4A294DD3" w14:textId="77777777" w:rsidR="007F752F" w:rsidRPr="002437CB" w:rsidRDefault="007F752F" w:rsidP="007F752F">
      <w:pPr>
        <w:pStyle w:val="PL"/>
        <w:rPr>
          <w:lang w:val="en-US"/>
        </w:rPr>
      </w:pPr>
      <w:r w:rsidRPr="002437CB">
        <w:rPr>
          <w:lang w:val="en-US"/>
        </w:rPr>
        <w:t xml:space="preserve">            subscriptionId is deleted.</w:t>
      </w:r>
    </w:p>
    <w:p w14:paraId="2D9B64E8" w14:textId="77777777" w:rsidR="007F752F" w:rsidRPr="002437CB" w:rsidRDefault="007F752F" w:rsidP="007F752F">
      <w:pPr>
        <w:pStyle w:val="PL"/>
        <w:rPr>
          <w:lang w:val="en-US"/>
        </w:rPr>
      </w:pPr>
      <w:r w:rsidRPr="002437CB">
        <w:rPr>
          <w:lang w:val="en-US"/>
        </w:rPr>
        <w:t xml:space="preserve">        '307':</w:t>
      </w:r>
    </w:p>
    <w:p w14:paraId="3D7AD62C" w14:textId="77777777" w:rsidR="007F752F" w:rsidRPr="002437CB" w:rsidRDefault="007F752F" w:rsidP="007F752F">
      <w:pPr>
        <w:pStyle w:val="PL"/>
        <w:rPr>
          <w:lang w:val="en-US"/>
        </w:rPr>
      </w:pPr>
      <w:r w:rsidRPr="002437CB">
        <w:rPr>
          <w:lang w:val="en-US"/>
        </w:rPr>
        <w:t xml:space="preserve">          $ref: 'TS29122_CommonData.yaml#/components/responses/307'</w:t>
      </w:r>
    </w:p>
    <w:p w14:paraId="2C77312C" w14:textId="77777777" w:rsidR="007F752F" w:rsidRPr="002437CB" w:rsidRDefault="007F752F" w:rsidP="007F752F">
      <w:pPr>
        <w:pStyle w:val="PL"/>
        <w:rPr>
          <w:lang w:val="en-US"/>
        </w:rPr>
      </w:pPr>
      <w:r w:rsidRPr="002437CB">
        <w:rPr>
          <w:lang w:val="en-US"/>
        </w:rPr>
        <w:t xml:space="preserve">        '308':</w:t>
      </w:r>
    </w:p>
    <w:p w14:paraId="73A640FE" w14:textId="77777777" w:rsidR="007F752F" w:rsidRPr="002437CB" w:rsidRDefault="007F752F" w:rsidP="007F752F">
      <w:pPr>
        <w:pStyle w:val="PL"/>
        <w:rPr>
          <w:lang w:val="en-US"/>
        </w:rPr>
      </w:pPr>
      <w:r w:rsidRPr="002437CB">
        <w:rPr>
          <w:lang w:val="en-US"/>
        </w:rPr>
        <w:t xml:space="preserve">          $ref: 'TS29122_CommonData.yaml#/components/responses/308'</w:t>
      </w:r>
    </w:p>
    <w:p w14:paraId="4C185293" w14:textId="77777777" w:rsidR="007F752F" w:rsidRPr="002437CB" w:rsidRDefault="007F752F" w:rsidP="007F752F">
      <w:pPr>
        <w:pStyle w:val="PL"/>
        <w:rPr>
          <w:lang w:val="en-US"/>
        </w:rPr>
      </w:pPr>
      <w:r w:rsidRPr="002437CB">
        <w:rPr>
          <w:lang w:val="en-US"/>
        </w:rPr>
        <w:t xml:space="preserve">        '400':</w:t>
      </w:r>
    </w:p>
    <w:p w14:paraId="5C24A672" w14:textId="77777777" w:rsidR="007F752F" w:rsidRPr="002437CB" w:rsidRDefault="007F752F" w:rsidP="007F752F">
      <w:pPr>
        <w:pStyle w:val="PL"/>
        <w:rPr>
          <w:lang w:val="en-US"/>
        </w:rPr>
      </w:pPr>
      <w:r w:rsidRPr="002437CB">
        <w:rPr>
          <w:lang w:val="en-US"/>
        </w:rPr>
        <w:t xml:space="preserve">          $ref: 'TS29122_CommonData.yaml#/components/responses/400'</w:t>
      </w:r>
    </w:p>
    <w:p w14:paraId="0512437A" w14:textId="77777777" w:rsidR="007F752F" w:rsidRPr="002437CB" w:rsidRDefault="007F752F" w:rsidP="007F752F">
      <w:pPr>
        <w:pStyle w:val="PL"/>
        <w:rPr>
          <w:lang w:val="en-US"/>
        </w:rPr>
      </w:pPr>
      <w:r w:rsidRPr="002437CB">
        <w:rPr>
          <w:lang w:val="en-US"/>
        </w:rPr>
        <w:t xml:space="preserve">        '401':</w:t>
      </w:r>
    </w:p>
    <w:p w14:paraId="28B34D8E" w14:textId="77777777" w:rsidR="007F752F" w:rsidRPr="002437CB" w:rsidRDefault="007F752F" w:rsidP="007F752F">
      <w:pPr>
        <w:pStyle w:val="PL"/>
        <w:rPr>
          <w:lang w:val="en-US"/>
        </w:rPr>
      </w:pPr>
      <w:r w:rsidRPr="002437CB">
        <w:rPr>
          <w:lang w:val="en-US"/>
        </w:rPr>
        <w:t xml:space="preserve">          $ref: 'TS29122_CommonData.yaml#/components/responses/401'</w:t>
      </w:r>
    </w:p>
    <w:p w14:paraId="01B2F6D7" w14:textId="77777777" w:rsidR="007F752F" w:rsidRPr="002437CB" w:rsidRDefault="007F752F" w:rsidP="007F752F">
      <w:pPr>
        <w:pStyle w:val="PL"/>
        <w:rPr>
          <w:lang w:val="en-US"/>
        </w:rPr>
      </w:pPr>
      <w:r w:rsidRPr="002437CB">
        <w:rPr>
          <w:lang w:val="en-US"/>
        </w:rPr>
        <w:t xml:space="preserve">        '403':</w:t>
      </w:r>
    </w:p>
    <w:p w14:paraId="49B436B3" w14:textId="77777777" w:rsidR="007F752F" w:rsidRPr="002437CB" w:rsidRDefault="007F752F" w:rsidP="007F752F">
      <w:pPr>
        <w:pStyle w:val="PL"/>
        <w:rPr>
          <w:lang w:val="en-US"/>
        </w:rPr>
      </w:pPr>
      <w:r w:rsidRPr="002437CB">
        <w:rPr>
          <w:lang w:val="en-US"/>
        </w:rPr>
        <w:t xml:space="preserve">          $ref: 'TS29122_CommonData.yaml#/components/responses/403'</w:t>
      </w:r>
    </w:p>
    <w:p w14:paraId="21A34B65" w14:textId="77777777" w:rsidR="007F752F" w:rsidRPr="002437CB" w:rsidRDefault="007F752F" w:rsidP="007F752F">
      <w:pPr>
        <w:pStyle w:val="PL"/>
        <w:rPr>
          <w:lang w:val="en-US"/>
        </w:rPr>
      </w:pPr>
      <w:r w:rsidRPr="002437CB">
        <w:rPr>
          <w:lang w:val="en-US"/>
        </w:rPr>
        <w:t xml:space="preserve">        '404':</w:t>
      </w:r>
    </w:p>
    <w:p w14:paraId="10902E6C" w14:textId="77777777" w:rsidR="007F752F" w:rsidRPr="002437CB" w:rsidRDefault="007F752F" w:rsidP="007F752F">
      <w:pPr>
        <w:pStyle w:val="PL"/>
        <w:rPr>
          <w:lang w:val="en-US"/>
        </w:rPr>
      </w:pPr>
      <w:r w:rsidRPr="002437CB">
        <w:rPr>
          <w:lang w:val="en-US"/>
        </w:rPr>
        <w:t xml:space="preserve">          $ref: 'TS29122_CommonData.yaml#/components/responses/404'</w:t>
      </w:r>
    </w:p>
    <w:p w14:paraId="065198B7" w14:textId="77777777" w:rsidR="007F752F" w:rsidRPr="002437CB" w:rsidRDefault="007F752F" w:rsidP="007F752F">
      <w:pPr>
        <w:pStyle w:val="PL"/>
        <w:rPr>
          <w:lang w:val="en-US"/>
        </w:rPr>
      </w:pPr>
      <w:r w:rsidRPr="002437CB">
        <w:rPr>
          <w:lang w:val="en-US"/>
        </w:rPr>
        <w:t xml:space="preserve">        '429':</w:t>
      </w:r>
    </w:p>
    <w:p w14:paraId="035C4FCB" w14:textId="77777777" w:rsidR="007F752F" w:rsidRPr="002437CB" w:rsidRDefault="007F752F" w:rsidP="007F752F">
      <w:pPr>
        <w:pStyle w:val="PL"/>
        <w:rPr>
          <w:lang w:val="en-US"/>
        </w:rPr>
      </w:pPr>
      <w:r w:rsidRPr="002437CB">
        <w:rPr>
          <w:lang w:val="en-US"/>
        </w:rPr>
        <w:t xml:space="preserve">          $ref: 'TS29122_CommonData.yaml#/components/responses/429'</w:t>
      </w:r>
    </w:p>
    <w:p w14:paraId="076DD1C7" w14:textId="77777777" w:rsidR="007F752F" w:rsidRPr="002437CB" w:rsidRDefault="007F752F" w:rsidP="007F752F">
      <w:pPr>
        <w:pStyle w:val="PL"/>
        <w:rPr>
          <w:lang w:val="en-US"/>
        </w:rPr>
      </w:pPr>
      <w:r w:rsidRPr="002437CB">
        <w:rPr>
          <w:lang w:val="en-US"/>
        </w:rPr>
        <w:t xml:space="preserve">        '500':</w:t>
      </w:r>
    </w:p>
    <w:p w14:paraId="1B156728" w14:textId="77777777" w:rsidR="007F752F" w:rsidRPr="002437CB" w:rsidRDefault="007F752F" w:rsidP="007F752F">
      <w:pPr>
        <w:pStyle w:val="PL"/>
        <w:rPr>
          <w:lang w:val="en-US"/>
        </w:rPr>
      </w:pPr>
      <w:r w:rsidRPr="002437CB">
        <w:rPr>
          <w:lang w:val="en-US"/>
        </w:rPr>
        <w:t xml:space="preserve">          $ref: 'TS29122_CommonData.yaml#/components/responses/500'</w:t>
      </w:r>
    </w:p>
    <w:p w14:paraId="1F233549" w14:textId="77777777" w:rsidR="007F752F" w:rsidRPr="002437CB" w:rsidRDefault="007F752F" w:rsidP="007F752F">
      <w:pPr>
        <w:pStyle w:val="PL"/>
        <w:rPr>
          <w:lang w:val="en-US"/>
        </w:rPr>
      </w:pPr>
      <w:r w:rsidRPr="002437CB">
        <w:rPr>
          <w:lang w:val="en-US"/>
        </w:rPr>
        <w:t xml:space="preserve">        '503':</w:t>
      </w:r>
    </w:p>
    <w:p w14:paraId="24BFFD80" w14:textId="77777777" w:rsidR="007F752F" w:rsidRPr="002437CB" w:rsidRDefault="007F752F" w:rsidP="007F752F">
      <w:pPr>
        <w:pStyle w:val="PL"/>
        <w:rPr>
          <w:lang w:val="en-US"/>
        </w:rPr>
      </w:pPr>
      <w:r w:rsidRPr="002437CB">
        <w:rPr>
          <w:lang w:val="en-US"/>
        </w:rPr>
        <w:t xml:space="preserve">          $ref: 'TS29122_CommonData.yaml#/components/responses/503'</w:t>
      </w:r>
    </w:p>
    <w:p w14:paraId="746CD204" w14:textId="77777777" w:rsidR="007F752F" w:rsidRPr="002437CB" w:rsidRDefault="007F752F" w:rsidP="007F752F">
      <w:pPr>
        <w:pStyle w:val="PL"/>
        <w:rPr>
          <w:lang w:val="en-US"/>
        </w:rPr>
      </w:pPr>
      <w:r w:rsidRPr="002437CB">
        <w:rPr>
          <w:lang w:val="en-US"/>
        </w:rPr>
        <w:t xml:space="preserve">        default:</w:t>
      </w:r>
    </w:p>
    <w:p w14:paraId="0DC1DE57" w14:textId="77777777" w:rsidR="007F752F" w:rsidRPr="002437CB" w:rsidRDefault="007F752F" w:rsidP="007F752F">
      <w:pPr>
        <w:pStyle w:val="PL"/>
        <w:rPr>
          <w:lang w:val="en-US"/>
        </w:rPr>
      </w:pPr>
      <w:r w:rsidRPr="002437CB">
        <w:rPr>
          <w:lang w:val="en-US"/>
        </w:rPr>
        <w:t xml:space="preserve">          $ref: 'TS29122_CommonData.yaml#/components/responses/default'</w:t>
      </w:r>
    </w:p>
    <w:p w14:paraId="617B5EE2" w14:textId="77777777" w:rsidR="007F752F" w:rsidRPr="002437CB" w:rsidRDefault="007F752F" w:rsidP="007F752F">
      <w:pPr>
        <w:pStyle w:val="PL"/>
        <w:rPr>
          <w:lang w:val="en-US"/>
        </w:rPr>
      </w:pPr>
    </w:p>
    <w:p w14:paraId="54F3F58B" w14:textId="77777777" w:rsidR="007F752F" w:rsidRPr="002437CB" w:rsidRDefault="007F752F" w:rsidP="007F752F">
      <w:pPr>
        <w:pStyle w:val="PL"/>
        <w:rPr>
          <w:lang w:val="en-US"/>
        </w:rPr>
      </w:pPr>
      <w:r w:rsidRPr="002437CB">
        <w:rPr>
          <w:lang w:val="en-US"/>
        </w:rPr>
        <w:t>components:</w:t>
      </w:r>
    </w:p>
    <w:p w14:paraId="2E1FAF7D" w14:textId="77777777" w:rsidR="007F752F" w:rsidRPr="002437CB" w:rsidRDefault="007F752F" w:rsidP="007F752F">
      <w:pPr>
        <w:pStyle w:val="PL"/>
        <w:rPr>
          <w:lang w:val="en-US"/>
        </w:rPr>
      </w:pPr>
      <w:r w:rsidRPr="002437CB">
        <w:rPr>
          <w:lang w:val="en-US"/>
        </w:rPr>
        <w:t xml:space="preserve">  securitySchemes:</w:t>
      </w:r>
    </w:p>
    <w:p w14:paraId="109C07A9" w14:textId="77777777" w:rsidR="007F752F" w:rsidRPr="002437CB" w:rsidRDefault="007F752F" w:rsidP="007F752F">
      <w:pPr>
        <w:pStyle w:val="PL"/>
        <w:rPr>
          <w:lang w:val="en-US"/>
        </w:rPr>
      </w:pPr>
      <w:r w:rsidRPr="002437CB">
        <w:rPr>
          <w:lang w:val="en-US"/>
        </w:rPr>
        <w:t xml:space="preserve">    oAuth2ClientCredentials:</w:t>
      </w:r>
    </w:p>
    <w:p w14:paraId="4CDE892E" w14:textId="77777777" w:rsidR="007F752F" w:rsidRPr="002437CB" w:rsidRDefault="007F752F" w:rsidP="007F752F">
      <w:pPr>
        <w:pStyle w:val="PL"/>
        <w:rPr>
          <w:lang w:val="en-US"/>
        </w:rPr>
      </w:pPr>
      <w:r w:rsidRPr="002437CB">
        <w:rPr>
          <w:lang w:val="en-US"/>
        </w:rPr>
        <w:t xml:space="preserve">      type: oauth2</w:t>
      </w:r>
    </w:p>
    <w:p w14:paraId="104178B0" w14:textId="77777777" w:rsidR="007F752F" w:rsidRPr="002437CB" w:rsidRDefault="007F752F" w:rsidP="007F752F">
      <w:pPr>
        <w:pStyle w:val="PL"/>
        <w:rPr>
          <w:lang w:val="en-US"/>
        </w:rPr>
      </w:pPr>
      <w:r w:rsidRPr="002437CB">
        <w:rPr>
          <w:lang w:val="en-US"/>
        </w:rPr>
        <w:t xml:space="preserve">      flows:</w:t>
      </w:r>
    </w:p>
    <w:p w14:paraId="3ABFBCA6" w14:textId="77777777" w:rsidR="007F752F" w:rsidRPr="002437CB" w:rsidRDefault="007F752F" w:rsidP="007F752F">
      <w:pPr>
        <w:pStyle w:val="PL"/>
        <w:rPr>
          <w:lang w:val="en-US"/>
        </w:rPr>
      </w:pPr>
      <w:r w:rsidRPr="002437CB">
        <w:rPr>
          <w:lang w:val="en-US"/>
        </w:rPr>
        <w:t xml:space="preserve">        clientCredentials:</w:t>
      </w:r>
    </w:p>
    <w:p w14:paraId="68B4F56F" w14:textId="77777777" w:rsidR="007F752F" w:rsidRPr="002437CB" w:rsidRDefault="007F752F" w:rsidP="007F752F">
      <w:pPr>
        <w:pStyle w:val="PL"/>
        <w:rPr>
          <w:lang w:val="en-US"/>
        </w:rPr>
      </w:pPr>
      <w:r w:rsidRPr="002437CB">
        <w:rPr>
          <w:lang w:val="en-US"/>
        </w:rPr>
        <w:t xml:space="preserve">          tokenUrl: '{tokenUrl}'</w:t>
      </w:r>
    </w:p>
    <w:p w14:paraId="013887F5" w14:textId="77777777" w:rsidR="007F752F" w:rsidRPr="002437CB" w:rsidRDefault="007F752F" w:rsidP="007F752F">
      <w:pPr>
        <w:pStyle w:val="PL"/>
        <w:rPr>
          <w:lang w:val="en-US"/>
        </w:rPr>
      </w:pPr>
      <w:r w:rsidRPr="002437CB">
        <w:rPr>
          <w:lang w:val="en-US"/>
        </w:rPr>
        <w:t xml:space="preserve">          scopes: {}</w:t>
      </w:r>
    </w:p>
    <w:p w14:paraId="70C4734E" w14:textId="77777777" w:rsidR="007F752F" w:rsidRPr="002437CB" w:rsidRDefault="007F752F" w:rsidP="007F752F">
      <w:pPr>
        <w:pStyle w:val="PL"/>
        <w:rPr>
          <w:lang w:val="en-US"/>
        </w:rPr>
      </w:pPr>
    </w:p>
    <w:p w14:paraId="3B88651C" w14:textId="77777777" w:rsidR="007F752F" w:rsidRPr="002437CB" w:rsidRDefault="007F752F" w:rsidP="007F752F">
      <w:pPr>
        <w:pStyle w:val="PL"/>
        <w:rPr>
          <w:lang w:val="en-US"/>
        </w:rPr>
      </w:pPr>
      <w:r w:rsidRPr="002437CB">
        <w:rPr>
          <w:lang w:val="en-US"/>
        </w:rPr>
        <w:t xml:space="preserve">  schemas:</w:t>
      </w:r>
    </w:p>
    <w:p w14:paraId="7A9BA63B" w14:textId="77777777" w:rsidR="007F752F" w:rsidRPr="002437CB" w:rsidRDefault="007F752F" w:rsidP="007F752F">
      <w:pPr>
        <w:pStyle w:val="PL"/>
        <w:rPr>
          <w:lang w:val="en-US"/>
        </w:rPr>
      </w:pPr>
      <w:r w:rsidRPr="002437CB">
        <w:rPr>
          <w:lang w:val="en-US"/>
        </w:rPr>
        <w:t xml:space="preserve">    MLMdlRetSub:</w:t>
      </w:r>
    </w:p>
    <w:p w14:paraId="40451514" w14:textId="77777777" w:rsidR="007F752F" w:rsidRPr="002437CB" w:rsidRDefault="007F752F" w:rsidP="007F752F">
      <w:pPr>
        <w:pStyle w:val="PL"/>
        <w:rPr>
          <w:lang w:val="en-US"/>
        </w:rPr>
      </w:pPr>
      <w:r w:rsidRPr="002437CB">
        <w:rPr>
          <w:lang w:val="en-US"/>
        </w:rPr>
        <w:t xml:space="preserve">      description: Represents the AIMLE ML Model Retrieval subscription information.</w:t>
      </w:r>
    </w:p>
    <w:p w14:paraId="35466C9E" w14:textId="77777777" w:rsidR="007F752F" w:rsidRPr="002437CB" w:rsidRDefault="007F752F" w:rsidP="007F752F">
      <w:pPr>
        <w:pStyle w:val="PL"/>
        <w:rPr>
          <w:lang w:val="en-US"/>
        </w:rPr>
      </w:pPr>
      <w:r w:rsidRPr="002437CB">
        <w:rPr>
          <w:lang w:val="en-US"/>
        </w:rPr>
        <w:t xml:space="preserve">      type: object</w:t>
      </w:r>
    </w:p>
    <w:p w14:paraId="69C1C6C2" w14:textId="77777777" w:rsidR="007F752F" w:rsidRPr="002437CB" w:rsidRDefault="007F752F" w:rsidP="007F752F">
      <w:pPr>
        <w:pStyle w:val="PL"/>
        <w:rPr>
          <w:lang w:val="en-US"/>
        </w:rPr>
      </w:pPr>
      <w:r w:rsidRPr="002437CB">
        <w:rPr>
          <w:lang w:val="en-US"/>
        </w:rPr>
        <w:t xml:space="preserve">      properties:</w:t>
      </w:r>
    </w:p>
    <w:p w14:paraId="29C76D53" w14:textId="77777777" w:rsidR="007F752F" w:rsidRPr="002437CB" w:rsidRDefault="007F752F" w:rsidP="007F752F">
      <w:pPr>
        <w:pStyle w:val="PL"/>
        <w:rPr>
          <w:lang w:val="en-US"/>
        </w:rPr>
      </w:pPr>
      <w:r w:rsidRPr="002437CB">
        <w:rPr>
          <w:lang w:val="en-US"/>
        </w:rPr>
        <w:t xml:space="preserve">        notifUri:</w:t>
      </w:r>
    </w:p>
    <w:p w14:paraId="3A59CADD" w14:textId="77777777" w:rsidR="008E5EFD" w:rsidRDefault="008E5EFD" w:rsidP="008E5EFD">
      <w:pPr>
        <w:pStyle w:val="PL"/>
        <w:rPr>
          <w:lang w:val="en-US"/>
        </w:rPr>
      </w:pPr>
      <w:r w:rsidRPr="00C07EFD">
        <w:rPr>
          <w:lang w:val="en-US"/>
        </w:rPr>
        <w:t xml:space="preserve">          $ref: 'TS29122_CommonData.yaml#/components/schemas/Uri'</w:t>
      </w:r>
    </w:p>
    <w:p w14:paraId="21C85029" w14:textId="77777777" w:rsidR="008E5EFD" w:rsidRPr="00C07EFD" w:rsidRDefault="008E5EFD" w:rsidP="008E5EFD">
      <w:pPr>
        <w:pStyle w:val="PL"/>
        <w:rPr>
          <w:lang w:val="en-US"/>
        </w:rPr>
      </w:pPr>
      <w:r w:rsidRPr="00C07EFD">
        <w:rPr>
          <w:lang w:val="en-US"/>
        </w:rPr>
        <w:t xml:space="preserve">        </w:t>
      </w:r>
      <w:r w:rsidRPr="00C07EFD">
        <w:t>modelSelCrit</w:t>
      </w:r>
      <w:r w:rsidRPr="00C07EFD">
        <w:rPr>
          <w:lang w:val="en-US"/>
        </w:rPr>
        <w:t>:</w:t>
      </w:r>
    </w:p>
    <w:p w14:paraId="1CB80080" w14:textId="77777777" w:rsidR="008E5EFD" w:rsidRPr="0092346D" w:rsidRDefault="008E5EFD" w:rsidP="008E5EFD">
      <w:pPr>
        <w:pStyle w:val="PL"/>
        <w:rPr>
          <w:lang w:eastAsia="es-ES"/>
        </w:rPr>
      </w:pPr>
      <w:r w:rsidRPr="00C07EFD">
        <w:rPr>
          <w:lang w:val="en-US"/>
        </w:rPr>
        <w:t xml:space="preserve">          </w:t>
      </w:r>
      <w:r w:rsidRPr="00C07EFD">
        <w:rPr>
          <w:lang w:eastAsia="es-ES"/>
        </w:rPr>
        <w:t>$ref: '</w:t>
      </w:r>
      <w:r w:rsidRPr="00C07EFD">
        <w:t>TS29482_MLR_MLModelManagement.yaml</w:t>
      </w:r>
      <w:r w:rsidRPr="00C07EFD">
        <w:rPr>
          <w:lang w:eastAsia="es-ES"/>
        </w:rPr>
        <w:t>#/components/schemas/</w:t>
      </w:r>
      <w:r w:rsidRPr="00C07EFD">
        <w:t>MLModel</w:t>
      </w:r>
      <w:r w:rsidRPr="00C07EFD">
        <w:rPr>
          <w:lang w:eastAsia="es-ES"/>
        </w:rPr>
        <w:t>'</w:t>
      </w:r>
    </w:p>
    <w:p w14:paraId="0C5AC915" w14:textId="77777777" w:rsidR="007F752F" w:rsidRPr="002437CB" w:rsidRDefault="007F752F" w:rsidP="007F752F">
      <w:pPr>
        <w:pStyle w:val="PL"/>
        <w:rPr>
          <w:lang w:val="en-US"/>
        </w:rPr>
      </w:pPr>
      <w:r w:rsidRPr="002437CB">
        <w:rPr>
          <w:lang w:val="en-US"/>
        </w:rPr>
        <w:t xml:space="preserve">        </w:t>
      </w:r>
      <w:r w:rsidRPr="002437CB">
        <w:t>expTime</w:t>
      </w:r>
      <w:r w:rsidRPr="002437CB">
        <w:rPr>
          <w:lang w:val="en-US"/>
        </w:rPr>
        <w:t>:</w:t>
      </w:r>
    </w:p>
    <w:p w14:paraId="11E0F077" w14:textId="77777777" w:rsidR="007F752F" w:rsidRPr="002437CB" w:rsidRDefault="007F752F" w:rsidP="007F752F">
      <w:pPr>
        <w:pStyle w:val="PL"/>
        <w:rPr>
          <w:lang w:val="en-US"/>
        </w:rPr>
      </w:pPr>
      <w:r w:rsidRPr="002437CB">
        <w:rPr>
          <w:lang w:val="en-US"/>
        </w:rPr>
        <w:t xml:space="preserve">          $ref: 'TS29571_CommonData.yaml#/components/schemas/DateTime'</w:t>
      </w:r>
    </w:p>
    <w:p w14:paraId="7D75C3CB" w14:textId="77777777" w:rsidR="007F752F" w:rsidRPr="002437CB" w:rsidRDefault="007F752F" w:rsidP="007F752F">
      <w:pPr>
        <w:pStyle w:val="PL"/>
        <w:rPr>
          <w:lang w:val="en-US"/>
        </w:rPr>
      </w:pPr>
      <w:r w:rsidRPr="002437CB">
        <w:rPr>
          <w:lang w:val="en-US"/>
        </w:rPr>
        <w:t xml:space="preserve">        suppFeat:</w:t>
      </w:r>
    </w:p>
    <w:p w14:paraId="29E5364A" w14:textId="77777777" w:rsidR="007F752F" w:rsidRPr="002437CB" w:rsidRDefault="007F752F" w:rsidP="007F752F">
      <w:pPr>
        <w:pStyle w:val="PL"/>
        <w:rPr>
          <w:lang w:val="en-US"/>
        </w:rPr>
      </w:pPr>
      <w:r w:rsidRPr="002437CB">
        <w:rPr>
          <w:lang w:val="en-US"/>
        </w:rPr>
        <w:t xml:space="preserve">          $ref: 'TS29571_CommonData.yaml#/components/schemas/SupportedFeatures'</w:t>
      </w:r>
    </w:p>
    <w:p w14:paraId="59606BF4" w14:textId="77777777" w:rsidR="007F752F" w:rsidRPr="002437CB" w:rsidRDefault="007F752F" w:rsidP="007F752F">
      <w:pPr>
        <w:pStyle w:val="PL"/>
        <w:rPr>
          <w:lang w:val="en-US"/>
        </w:rPr>
      </w:pPr>
      <w:r w:rsidRPr="002437CB">
        <w:rPr>
          <w:lang w:val="en-US"/>
        </w:rPr>
        <w:t xml:space="preserve">      required:</w:t>
      </w:r>
    </w:p>
    <w:p w14:paraId="056A43DD" w14:textId="77777777" w:rsidR="007F752F" w:rsidRPr="002437CB" w:rsidRDefault="007F752F" w:rsidP="007F752F">
      <w:pPr>
        <w:pStyle w:val="PL"/>
        <w:rPr>
          <w:lang w:val="en-US"/>
        </w:rPr>
      </w:pPr>
      <w:r w:rsidRPr="002437CB">
        <w:rPr>
          <w:lang w:val="en-US"/>
        </w:rPr>
        <w:t xml:space="preserve">        - notifUri</w:t>
      </w:r>
    </w:p>
    <w:p w14:paraId="58BA2F21" w14:textId="77777777" w:rsidR="007F752F" w:rsidRPr="002437CB" w:rsidRDefault="007F752F" w:rsidP="007F752F">
      <w:pPr>
        <w:pStyle w:val="PL"/>
        <w:rPr>
          <w:lang w:val="en-US"/>
        </w:rPr>
      </w:pPr>
    </w:p>
    <w:p w14:paraId="79AEE784" w14:textId="77777777" w:rsidR="007F752F" w:rsidRPr="002437CB" w:rsidRDefault="007F752F" w:rsidP="007F752F">
      <w:pPr>
        <w:pStyle w:val="PL"/>
        <w:rPr>
          <w:lang w:val="en-US"/>
        </w:rPr>
      </w:pPr>
      <w:r w:rsidRPr="002437CB">
        <w:rPr>
          <w:lang w:val="en-US"/>
        </w:rPr>
        <w:t xml:space="preserve">    MLMdlRetSubPatch:</w:t>
      </w:r>
    </w:p>
    <w:p w14:paraId="45F4ADB0" w14:textId="77777777" w:rsidR="007F752F" w:rsidRPr="002437CB" w:rsidRDefault="007F752F" w:rsidP="007F752F">
      <w:pPr>
        <w:pStyle w:val="PL"/>
        <w:rPr>
          <w:lang w:val="en-US"/>
        </w:rPr>
      </w:pPr>
      <w:r w:rsidRPr="002437CB">
        <w:rPr>
          <w:lang w:val="en-US"/>
        </w:rPr>
        <w:t xml:space="preserve">      description: Represents the requested modifications to the AIMLE ML Model Retrieval subscription information.</w:t>
      </w:r>
    </w:p>
    <w:p w14:paraId="56B800CB" w14:textId="77777777" w:rsidR="007F752F" w:rsidRPr="002437CB" w:rsidRDefault="007F752F" w:rsidP="007F752F">
      <w:pPr>
        <w:pStyle w:val="PL"/>
        <w:rPr>
          <w:lang w:val="en-US"/>
        </w:rPr>
      </w:pPr>
      <w:r w:rsidRPr="002437CB">
        <w:rPr>
          <w:lang w:val="en-US"/>
        </w:rPr>
        <w:t xml:space="preserve">      type: object</w:t>
      </w:r>
    </w:p>
    <w:p w14:paraId="6C034D00" w14:textId="77777777" w:rsidR="007F752F" w:rsidRPr="002437CB" w:rsidRDefault="007F752F" w:rsidP="007F752F">
      <w:pPr>
        <w:pStyle w:val="PL"/>
        <w:rPr>
          <w:lang w:val="en-US"/>
        </w:rPr>
      </w:pPr>
      <w:r w:rsidRPr="002437CB">
        <w:rPr>
          <w:lang w:val="en-US"/>
        </w:rPr>
        <w:t xml:space="preserve">      properties:</w:t>
      </w:r>
    </w:p>
    <w:p w14:paraId="495DFE09" w14:textId="77777777" w:rsidR="0042294D" w:rsidRPr="00C07EFD" w:rsidRDefault="0042294D" w:rsidP="0042294D">
      <w:pPr>
        <w:pStyle w:val="PL"/>
        <w:rPr>
          <w:lang w:val="en-US"/>
        </w:rPr>
      </w:pPr>
      <w:r w:rsidRPr="00C07EFD">
        <w:rPr>
          <w:lang w:val="en-US"/>
        </w:rPr>
        <w:t xml:space="preserve">        notifUri:</w:t>
      </w:r>
    </w:p>
    <w:p w14:paraId="35E78699" w14:textId="77777777" w:rsidR="0042294D" w:rsidRDefault="0042294D" w:rsidP="0042294D">
      <w:pPr>
        <w:pStyle w:val="PL"/>
        <w:rPr>
          <w:lang w:val="en-US"/>
        </w:rPr>
      </w:pPr>
      <w:r w:rsidRPr="00C07EFD">
        <w:rPr>
          <w:lang w:val="en-US"/>
        </w:rPr>
        <w:t xml:space="preserve">          $ref: 'TS29122_CommonData.yaml#/components/schemas/Uri'</w:t>
      </w:r>
    </w:p>
    <w:p w14:paraId="0E236192" w14:textId="77777777" w:rsidR="0042294D" w:rsidRPr="00C07EFD" w:rsidRDefault="0042294D" w:rsidP="0042294D">
      <w:pPr>
        <w:pStyle w:val="PL"/>
        <w:rPr>
          <w:lang w:val="en-US"/>
        </w:rPr>
      </w:pPr>
      <w:r w:rsidRPr="00C07EFD">
        <w:rPr>
          <w:lang w:val="en-US"/>
        </w:rPr>
        <w:t xml:space="preserve">        </w:t>
      </w:r>
      <w:r w:rsidRPr="00C07EFD">
        <w:t>modelSelCrit</w:t>
      </w:r>
      <w:r w:rsidRPr="00C07EFD">
        <w:rPr>
          <w:lang w:val="en-US"/>
        </w:rPr>
        <w:t>:</w:t>
      </w:r>
    </w:p>
    <w:p w14:paraId="7E62C42D" w14:textId="77777777" w:rsidR="0042294D" w:rsidRPr="00F1338D" w:rsidRDefault="0042294D" w:rsidP="0042294D">
      <w:pPr>
        <w:pStyle w:val="PL"/>
        <w:rPr>
          <w:lang w:eastAsia="es-ES"/>
        </w:rPr>
      </w:pPr>
      <w:r w:rsidRPr="00C07EFD">
        <w:rPr>
          <w:lang w:val="en-US"/>
        </w:rPr>
        <w:t xml:space="preserve">          </w:t>
      </w:r>
      <w:r w:rsidRPr="00C07EFD">
        <w:rPr>
          <w:lang w:eastAsia="es-ES"/>
        </w:rPr>
        <w:t>$ref: '</w:t>
      </w:r>
      <w:r w:rsidRPr="00C07EFD">
        <w:t>TS29482_MLR_MLModelManagement.yaml</w:t>
      </w:r>
      <w:r w:rsidRPr="00C07EFD">
        <w:rPr>
          <w:lang w:eastAsia="es-ES"/>
        </w:rPr>
        <w:t>#/components/schemas/</w:t>
      </w:r>
      <w:r w:rsidRPr="00C07EFD">
        <w:t>MLModel</w:t>
      </w:r>
      <w:r w:rsidRPr="00C07EFD">
        <w:rPr>
          <w:lang w:eastAsia="es-ES"/>
        </w:rPr>
        <w:t>'</w:t>
      </w:r>
    </w:p>
    <w:p w14:paraId="2E0CDDA5" w14:textId="77777777" w:rsidR="0042294D" w:rsidRPr="00C07EFD" w:rsidRDefault="0042294D" w:rsidP="0042294D">
      <w:pPr>
        <w:pStyle w:val="PL"/>
        <w:rPr>
          <w:lang w:val="en-US"/>
        </w:rPr>
      </w:pPr>
      <w:r w:rsidRPr="00C07EFD">
        <w:rPr>
          <w:lang w:val="en-US"/>
        </w:rPr>
        <w:t xml:space="preserve">        </w:t>
      </w:r>
      <w:r w:rsidRPr="00C07EFD">
        <w:t>expTime</w:t>
      </w:r>
      <w:r w:rsidRPr="00C07EFD">
        <w:rPr>
          <w:lang w:val="en-US"/>
        </w:rPr>
        <w:t>:</w:t>
      </w:r>
    </w:p>
    <w:p w14:paraId="3E9FE0FA" w14:textId="77777777" w:rsidR="0042294D" w:rsidRPr="00C07EFD" w:rsidRDefault="0042294D" w:rsidP="0042294D">
      <w:pPr>
        <w:pStyle w:val="PL"/>
        <w:rPr>
          <w:lang w:val="en-US"/>
        </w:rPr>
      </w:pPr>
      <w:r w:rsidRPr="00C07EFD">
        <w:rPr>
          <w:lang w:val="en-US"/>
        </w:rPr>
        <w:t xml:space="preserve">          $ref: 'TS29571_CommonData.yaml#/components/schemas/DateTime'</w:t>
      </w:r>
    </w:p>
    <w:p w14:paraId="1686AF17" w14:textId="77777777" w:rsidR="0042294D" w:rsidRPr="00C07EFD" w:rsidRDefault="0042294D" w:rsidP="0042294D">
      <w:pPr>
        <w:pStyle w:val="PL"/>
        <w:rPr>
          <w:lang w:val="en-US"/>
        </w:rPr>
      </w:pPr>
    </w:p>
    <w:p w14:paraId="47F7B7C8" w14:textId="77777777" w:rsidR="0042294D" w:rsidRPr="00C07EFD" w:rsidRDefault="0042294D" w:rsidP="0042294D">
      <w:pPr>
        <w:pStyle w:val="PL"/>
        <w:rPr>
          <w:lang w:val="en-US"/>
        </w:rPr>
      </w:pPr>
      <w:r w:rsidRPr="00C07EFD">
        <w:rPr>
          <w:lang w:val="en-US"/>
        </w:rPr>
        <w:t xml:space="preserve">    MlMdlRetNotif:</w:t>
      </w:r>
    </w:p>
    <w:p w14:paraId="055256DD" w14:textId="77777777" w:rsidR="0042294D" w:rsidRPr="00C07EFD" w:rsidRDefault="0042294D" w:rsidP="0042294D">
      <w:pPr>
        <w:pStyle w:val="PL"/>
        <w:rPr>
          <w:lang w:val="en-US"/>
        </w:rPr>
      </w:pPr>
      <w:r w:rsidRPr="00C07EFD">
        <w:rPr>
          <w:lang w:val="en-US"/>
        </w:rPr>
        <w:t xml:space="preserve">      description: Represents the AIMLE ML Model Retrieval notification.</w:t>
      </w:r>
    </w:p>
    <w:p w14:paraId="42DB22A5" w14:textId="77777777" w:rsidR="0042294D" w:rsidRPr="00C07EFD" w:rsidRDefault="0042294D" w:rsidP="0042294D">
      <w:pPr>
        <w:pStyle w:val="PL"/>
        <w:rPr>
          <w:lang w:val="en-US"/>
        </w:rPr>
      </w:pPr>
      <w:r w:rsidRPr="00C07EFD">
        <w:rPr>
          <w:lang w:val="en-US"/>
        </w:rPr>
        <w:t xml:space="preserve">      type: object</w:t>
      </w:r>
    </w:p>
    <w:p w14:paraId="6BCCDCEB" w14:textId="77777777" w:rsidR="0042294D" w:rsidRDefault="0042294D" w:rsidP="0042294D">
      <w:pPr>
        <w:pStyle w:val="PL"/>
        <w:rPr>
          <w:lang w:val="en-US"/>
        </w:rPr>
      </w:pPr>
      <w:r w:rsidRPr="00C07EFD">
        <w:rPr>
          <w:lang w:val="en-US"/>
        </w:rPr>
        <w:t xml:space="preserve">      properties:</w:t>
      </w:r>
    </w:p>
    <w:p w14:paraId="2D44206E" w14:textId="77777777" w:rsidR="0042294D" w:rsidRPr="00C07EFD" w:rsidRDefault="0042294D" w:rsidP="0042294D">
      <w:pPr>
        <w:pStyle w:val="PL"/>
        <w:rPr>
          <w:lang w:val="en-US"/>
        </w:rPr>
      </w:pPr>
      <w:r w:rsidRPr="00C07EFD">
        <w:rPr>
          <w:lang w:val="en-US"/>
        </w:rPr>
        <w:t xml:space="preserve">        </w:t>
      </w:r>
      <w:r w:rsidRPr="00C07EFD">
        <w:t>subId</w:t>
      </w:r>
      <w:r w:rsidRPr="00C07EFD">
        <w:rPr>
          <w:lang w:val="en-US"/>
        </w:rPr>
        <w:t>:</w:t>
      </w:r>
    </w:p>
    <w:p w14:paraId="299CD595" w14:textId="77777777" w:rsidR="0042294D" w:rsidRPr="00C07EFD" w:rsidRDefault="0042294D" w:rsidP="0042294D">
      <w:pPr>
        <w:pStyle w:val="PL"/>
        <w:rPr>
          <w:lang w:val="en-US"/>
        </w:rPr>
      </w:pPr>
      <w:r w:rsidRPr="00C07EFD">
        <w:rPr>
          <w:lang w:val="en-US"/>
        </w:rPr>
        <w:t xml:space="preserve">          type: string</w:t>
      </w:r>
    </w:p>
    <w:p w14:paraId="00BA82C2" w14:textId="77777777" w:rsidR="0042294D" w:rsidRPr="00C07EFD" w:rsidRDefault="0042294D" w:rsidP="0042294D">
      <w:pPr>
        <w:pStyle w:val="PL"/>
        <w:rPr>
          <w:lang w:val="en-US"/>
        </w:rPr>
      </w:pPr>
      <w:r w:rsidRPr="00C07EFD">
        <w:rPr>
          <w:lang w:val="en-US"/>
        </w:rPr>
        <w:t xml:space="preserve">        mlModels:</w:t>
      </w:r>
    </w:p>
    <w:p w14:paraId="0E3706D9" w14:textId="77777777" w:rsidR="0042294D" w:rsidRPr="00C07EFD" w:rsidRDefault="0042294D" w:rsidP="0042294D">
      <w:pPr>
        <w:pStyle w:val="PL"/>
        <w:rPr>
          <w:lang w:val="en-US"/>
        </w:rPr>
      </w:pPr>
      <w:r w:rsidRPr="00C07EFD">
        <w:rPr>
          <w:lang w:val="en-US"/>
        </w:rPr>
        <w:t xml:space="preserve">          type: array</w:t>
      </w:r>
    </w:p>
    <w:p w14:paraId="700E796A" w14:textId="77777777" w:rsidR="0042294D" w:rsidRPr="00C07EFD" w:rsidRDefault="0042294D" w:rsidP="0042294D">
      <w:pPr>
        <w:pStyle w:val="PL"/>
        <w:rPr>
          <w:lang w:val="en-US"/>
        </w:rPr>
      </w:pPr>
      <w:r w:rsidRPr="00C07EFD">
        <w:rPr>
          <w:lang w:val="en-US"/>
        </w:rPr>
        <w:t xml:space="preserve">          items:</w:t>
      </w:r>
    </w:p>
    <w:p w14:paraId="7654C0E4" w14:textId="77777777" w:rsidR="0042294D" w:rsidRPr="00C07EFD" w:rsidRDefault="0042294D" w:rsidP="0042294D">
      <w:pPr>
        <w:pStyle w:val="PL"/>
        <w:rPr>
          <w:lang w:val="en-US"/>
        </w:rPr>
      </w:pPr>
      <w:r w:rsidRPr="00C07EFD">
        <w:rPr>
          <w:lang w:val="en-US"/>
        </w:rPr>
        <w:t xml:space="preserve">            $ref: '#/components/schemas/MLModelDetail'</w:t>
      </w:r>
    </w:p>
    <w:p w14:paraId="2C78EA48" w14:textId="77777777" w:rsidR="0042294D" w:rsidRDefault="0042294D" w:rsidP="0042294D">
      <w:pPr>
        <w:pStyle w:val="PL"/>
        <w:rPr>
          <w:lang w:val="en-US"/>
        </w:rPr>
      </w:pPr>
      <w:r w:rsidRPr="00C07EFD">
        <w:rPr>
          <w:lang w:val="en-US"/>
        </w:rPr>
        <w:t xml:space="preserve">          minItems: 1</w:t>
      </w:r>
    </w:p>
    <w:p w14:paraId="35C0A4F2" w14:textId="77777777" w:rsidR="0042294D" w:rsidRPr="00C07EFD" w:rsidRDefault="0042294D" w:rsidP="0042294D">
      <w:pPr>
        <w:pStyle w:val="PL"/>
        <w:rPr>
          <w:lang w:val="en-US"/>
        </w:rPr>
      </w:pPr>
      <w:r w:rsidRPr="00C07EFD">
        <w:rPr>
          <w:lang w:val="en-US"/>
        </w:rPr>
        <w:t xml:space="preserve">      required:</w:t>
      </w:r>
    </w:p>
    <w:p w14:paraId="3A84BB1F" w14:textId="77777777" w:rsidR="0042294D" w:rsidRDefault="0042294D" w:rsidP="0042294D">
      <w:pPr>
        <w:pStyle w:val="PL"/>
        <w:rPr>
          <w:lang w:val="en-US"/>
        </w:rPr>
      </w:pPr>
      <w:r w:rsidRPr="00C07EFD">
        <w:rPr>
          <w:lang w:val="en-US"/>
        </w:rPr>
        <w:t xml:space="preserve">        - </w:t>
      </w:r>
      <w:r w:rsidRPr="00C07EFD">
        <w:t>subId</w:t>
      </w:r>
    </w:p>
    <w:p w14:paraId="110B5A9F" w14:textId="77777777" w:rsidR="0042294D" w:rsidRPr="00C07EFD" w:rsidRDefault="0042294D" w:rsidP="0042294D">
      <w:pPr>
        <w:pStyle w:val="PL"/>
        <w:rPr>
          <w:lang w:val="en-US"/>
        </w:rPr>
      </w:pPr>
    </w:p>
    <w:p w14:paraId="529C762E" w14:textId="77777777" w:rsidR="007F752F" w:rsidRPr="002437CB" w:rsidRDefault="007F752F" w:rsidP="007F752F">
      <w:pPr>
        <w:pStyle w:val="PL"/>
        <w:rPr>
          <w:lang w:val="en-US"/>
        </w:rPr>
      </w:pPr>
    </w:p>
    <w:p w14:paraId="576EAB89" w14:textId="77777777" w:rsidR="007F752F" w:rsidRPr="002437CB" w:rsidRDefault="007F752F" w:rsidP="007F752F">
      <w:pPr>
        <w:pStyle w:val="PL"/>
        <w:rPr>
          <w:lang w:val="en-US"/>
        </w:rPr>
      </w:pPr>
      <w:r w:rsidRPr="002437CB">
        <w:rPr>
          <w:lang w:val="en-US"/>
        </w:rPr>
        <w:t xml:space="preserve">    MLMdlRetReq:</w:t>
      </w:r>
    </w:p>
    <w:p w14:paraId="4BB78507" w14:textId="77777777" w:rsidR="007F752F" w:rsidRPr="002437CB" w:rsidRDefault="007F752F" w:rsidP="007F752F">
      <w:pPr>
        <w:pStyle w:val="PL"/>
        <w:rPr>
          <w:lang w:val="en-US"/>
        </w:rPr>
      </w:pPr>
      <w:r w:rsidRPr="002437CB">
        <w:rPr>
          <w:lang w:val="en-US"/>
        </w:rPr>
        <w:t xml:space="preserve">      description: Represents the AIMLE ML Model Retrieval request information.</w:t>
      </w:r>
    </w:p>
    <w:p w14:paraId="5A774AB6" w14:textId="77777777" w:rsidR="007F752F" w:rsidRPr="002437CB" w:rsidRDefault="007F752F" w:rsidP="007F752F">
      <w:pPr>
        <w:pStyle w:val="PL"/>
        <w:rPr>
          <w:lang w:val="en-US"/>
        </w:rPr>
      </w:pPr>
      <w:r w:rsidRPr="002437CB">
        <w:rPr>
          <w:lang w:val="en-US"/>
        </w:rPr>
        <w:t xml:space="preserve">      type: object</w:t>
      </w:r>
    </w:p>
    <w:p w14:paraId="7CEA109F" w14:textId="77777777" w:rsidR="00C97729" w:rsidRDefault="007F752F" w:rsidP="00C97729">
      <w:pPr>
        <w:pStyle w:val="PL"/>
        <w:rPr>
          <w:lang w:val="en-US"/>
        </w:rPr>
      </w:pPr>
      <w:r w:rsidRPr="002437CB">
        <w:rPr>
          <w:lang w:val="en-US"/>
        </w:rPr>
        <w:t xml:space="preserve">      properties:</w:t>
      </w:r>
    </w:p>
    <w:p w14:paraId="3A8CB161" w14:textId="77777777" w:rsidR="00C97729" w:rsidRPr="00C07EFD" w:rsidRDefault="00C97729" w:rsidP="00C97729">
      <w:pPr>
        <w:pStyle w:val="PL"/>
        <w:rPr>
          <w:lang w:val="en-US"/>
        </w:rPr>
      </w:pPr>
      <w:r w:rsidRPr="00C07EFD">
        <w:rPr>
          <w:lang w:val="en-US"/>
        </w:rPr>
        <w:t xml:space="preserve">        </w:t>
      </w:r>
      <w:r w:rsidRPr="00C07EFD">
        <w:t>modelSelCrit</w:t>
      </w:r>
      <w:r w:rsidRPr="00C07EFD">
        <w:rPr>
          <w:lang w:val="en-US"/>
        </w:rPr>
        <w:t>:</w:t>
      </w:r>
    </w:p>
    <w:p w14:paraId="2D7A1AE9" w14:textId="427DAC55" w:rsidR="007F752F" w:rsidRPr="002437CB" w:rsidRDefault="00C97729" w:rsidP="00C97729">
      <w:pPr>
        <w:pStyle w:val="PL"/>
        <w:rPr>
          <w:lang w:val="en-US"/>
        </w:rPr>
      </w:pPr>
      <w:r w:rsidRPr="00C07EFD">
        <w:rPr>
          <w:lang w:val="en-US"/>
        </w:rPr>
        <w:t xml:space="preserve">          </w:t>
      </w:r>
      <w:r w:rsidRPr="00C07EFD">
        <w:rPr>
          <w:lang w:eastAsia="es-ES"/>
        </w:rPr>
        <w:t>$ref: '</w:t>
      </w:r>
      <w:r w:rsidRPr="00C07EFD">
        <w:t>TS29482_MLR_MLModelManagement.yaml</w:t>
      </w:r>
      <w:r w:rsidRPr="00C07EFD">
        <w:rPr>
          <w:lang w:eastAsia="es-ES"/>
        </w:rPr>
        <w:t>#/components/schemas/</w:t>
      </w:r>
      <w:r w:rsidRPr="00C07EFD">
        <w:t>MLModel</w:t>
      </w:r>
      <w:r w:rsidRPr="00C07EFD">
        <w:rPr>
          <w:lang w:eastAsia="es-ES"/>
        </w:rPr>
        <w:t>'</w:t>
      </w:r>
    </w:p>
    <w:p w14:paraId="6E4A00E7" w14:textId="77777777" w:rsidR="007F752F" w:rsidRPr="002437CB" w:rsidRDefault="007F752F" w:rsidP="007F752F">
      <w:pPr>
        <w:pStyle w:val="PL"/>
        <w:rPr>
          <w:lang w:val="en-US"/>
        </w:rPr>
      </w:pPr>
      <w:r w:rsidRPr="002437CB">
        <w:rPr>
          <w:lang w:val="en-US"/>
        </w:rPr>
        <w:t xml:space="preserve">        suppFeat:</w:t>
      </w:r>
    </w:p>
    <w:p w14:paraId="2811A098" w14:textId="77777777" w:rsidR="007F752F" w:rsidRPr="002437CB" w:rsidRDefault="007F752F" w:rsidP="007F752F">
      <w:pPr>
        <w:pStyle w:val="PL"/>
        <w:rPr>
          <w:lang w:val="en-US"/>
        </w:rPr>
      </w:pPr>
      <w:r w:rsidRPr="002437CB">
        <w:rPr>
          <w:lang w:val="en-US"/>
        </w:rPr>
        <w:t xml:space="preserve">          $ref: 'TS29571_CommonData.yaml#/components/schemas/SupportedFeatures'</w:t>
      </w:r>
    </w:p>
    <w:p w14:paraId="474AB8AA" w14:textId="77777777" w:rsidR="007F752F" w:rsidRPr="002437CB" w:rsidRDefault="007F752F" w:rsidP="007F752F">
      <w:pPr>
        <w:pStyle w:val="PL"/>
        <w:rPr>
          <w:lang w:val="en-US"/>
        </w:rPr>
      </w:pPr>
    </w:p>
    <w:p w14:paraId="189B3C9C" w14:textId="77777777" w:rsidR="007F752F" w:rsidRPr="002437CB" w:rsidRDefault="007F752F" w:rsidP="007F752F">
      <w:pPr>
        <w:pStyle w:val="PL"/>
        <w:rPr>
          <w:lang w:val="en-US"/>
        </w:rPr>
      </w:pPr>
      <w:r w:rsidRPr="002437CB">
        <w:rPr>
          <w:lang w:val="en-US"/>
        </w:rPr>
        <w:t xml:space="preserve">    MLMdlRetRsp:</w:t>
      </w:r>
    </w:p>
    <w:p w14:paraId="1670E0E6" w14:textId="77777777" w:rsidR="007F752F" w:rsidRPr="002437CB" w:rsidRDefault="007F752F" w:rsidP="007F752F">
      <w:pPr>
        <w:pStyle w:val="PL"/>
        <w:rPr>
          <w:lang w:val="en-US"/>
        </w:rPr>
      </w:pPr>
      <w:r w:rsidRPr="002437CB">
        <w:rPr>
          <w:lang w:val="en-US"/>
        </w:rPr>
        <w:t xml:space="preserve">      description: Represents the AIMLE ML Model Retrieval response information.</w:t>
      </w:r>
    </w:p>
    <w:p w14:paraId="0370A230" w14:textId="77777777" w:rsidR="007F752F" w:rsidRPr="002437CB" w:rsidRDefault="007F752F" w:rsidP="007F752F">
      <w:pPr>
        <w:pStyle w:val="PL"/>
        <w:rPr>
          <w:lang w:val="en-US"/>
        </w:rPr>
      </w:pPr>
      <w:r w:rsidRPr="002437CB">
        <w:rPr>
          <w:lang w:val="en-US"/>
        </w:rPr>
        <w:t xml:space="preserve">      type: object</w:t>
      </w:r>
    </w:p>
    <w:p w14:paraId="130ABB9F" w14:textId="77777777" w:rsidR="007F752F" w:rsidRPr="002437CB" w:rsidRDefault="007F752F" w:rsidP="007F752F">
      <w:pPr>
        <w:pStyle w:val="PL"/>
        <w:rPr>
          <w:lang w:val="en-US"/>
        </w:rPr>
      </w:pPr>
      <w:r w:rsidRPr="002437CB">
        <w:rPr>
          <w:lang w:val="en-US"/>
        </w:rPr>
        <w:t xml:space="preserve">      properties:</w:t>
      </w:r>
    </w:p>
    <w:p w14:paraId="1DCC6E5F" w14:textId="77777777" w:rsidR="007F752F" w:rsidRPr="002437CB" w:rsidRDefault="007F752F" w:rsidP="007F752F">
      <w:pPr>
        <w:pStyle w:val="PL"/>
        <w:rPr>
          <w:lang w:val="en-US"/>
        </w:rPr>
      </w:pPr>
      <w:r w:rsidRPr="002437CB">
        <w:rPr>
          <w:lang w:val="en-US"/>
        </w:rPr>
        <w:t xml:space="preserve">        mlModels:</w:t>
      </w:r>
    </w:p>
    <w:p w14:paraId="46B30169" w14:textId="77777777" w:rsidR="007F752F" w:rsidRPr="002437CB" w:rsidRDefault="007F752F" w:rsidP="007F752F">
      <w:pPr>
        <w:pStyle w:val="PL"/>
        <w:rPr>
          <w:lang w:val="en-US"/>
        </w:rPr>
      </w:pPr>
      <w:r w:rsidRPr="002437CB">
        <w:rPr>
          <w:lang w:val="en-US"/>
        </w:rPr>
        <w:t xml:space="preserve">          type: array</w:t>
      </w:r>
    </w:p>
    <w:p w14:paraId="5C49FD3F" w14:textId="77777777" w:rsidR="007F752F" w:rsidRPr="002437CB" w:rsidRDefault="007F752F" w:rsidP="007F752F">
      <w:pPr>
        <w:pStyle w:val="PL"/>
        <w:rPr>
          <w:lang w:val="en-US"/>
        </w:rPr>
      </w:pPr>
      <w:r w:rsidRPr="002437CB">
        <w:rPr>
          <w:lang w:val="en-US"/>
        </w:rPr>
        <w:t xml:space="preserve">          items:</w:t>
      </w:r>
    </w:p>
    <w:p w14:paraId="1D854D81" w14:textId="77777777" w:rsidR="007F752F" w:rsidRPr="002437CB" w:rsidRDefault="007F752F" w:rsidP="007F752F">
      <w:pPr>
        <w:pStyle w:val="PL"/>
        <w:rPr>
          <w:lang w:val="en-US"/>
        </w:rPr>
      </w:pPr>
      <w:r w:rsidRPr="002437CB">
        <w:rPr>
          <w:lang w:val="en-US"/>
        </w:rPr>
        <w:t xml:space="preserve">            $ref: '#/components/schemas/MLModelDetail'</w:t>
      </w:r>
    </w:p>
    <w:p w14:paraId="1DFB0BC2" w14:textId="77777777" w:rsidR="007F752F" w:rsidRPr="002437CB" w:rsidRDefault="007F752F" w:rsidP="007F752F">
      <w:pPr>
        <w:pStyle w:val="PL"/>
        <w:rPr>
          <w:lang w:val="en-US"/>
        </w:rPr>
      </w:pPr>
      <w:r w:rsidRPr="002437CB">
        <w:rPr>
          <w:lang w:val="en-US"/>
        </w:rPr>
        <w:t xml:space="preserve">          minItems: 1</w:t>
      </w:r>
    </w:p>
    <w:p w14:paraId="42FEC64D" w14:textId="77777777" w:rsidR="007F752F" w:rsidRPr="002437CB" w:rsidRDefault="007F752F" w:rsidP="007F752F">
      <w:pPr>
        <w:pStyle w:val="PL"/>
        <w:rPr>
          <w:lang w:val="en-US"/>
        </w:rPr>
      </w:pPr>
      <w:r w:rsidRPr="002437CB">
        <w:rPr>
          <w:lang w:val="en-US"/>
        </w:rPr>
        <w:t xml:space="preserve">        suppFeat:</w:t>
      </w:r>
    </w:p>
    <w:p w14:paraId="2148BAEA" w14:textId="77777777" w:rsidR="000E3E0B" w:rsidRDefault="000E3E0B" w:rsidP="000E3E0B">
      <w:pPr>
        <w:pStyle w:val="PL"/>
        <w:rPr>
          <w:lang w:val="en-US"/>
        </w:rPr>
      </w:pPr>
      <w:r w:rsidRPr="00C07EFD">
        <w:rPr>
          <w:lang w:val="en-US"/>
        </w:rPr>
        <w:t xml:space="preserve">          $ref: 'TS29571_CommonData.yaml#/components/schemas/SupportedFeatures'</w:t>
      </w:r>
    </w:p>
    <w:p w14:paraId="7E37579B" w14:textId="77777777" w:rsidR="000E3E0B" w:rsidRPr="00C07EFD" w:rsidRDefault="000E3E0B" w:rsidP="000E3E0B">
      <w:pPr>
        <w:pStyle w:val="PL"/>
        <w:rPr>
          <w:lang w:val="en-US"/>
        </w:rPr>
      </w:pPr>
      <w:r w:rsidRPr="00C07EFD">
        <w:rPr>
          <w:lang w:val="en-US"/>
        </w:rPr>
        <w:t xml:space="preserve">      required:</w:t>
      </w:r>
    </w:p>
    <w:p w14:paraId="2C28C2C8" w14:textId="77777777" w:rsidR="000E3E0B" w:rsidRPr="00C07EFD" w:rsidRDefault="000E3E0B" w:rsidP="000E3E0B">
      <w:pPr>
        <w:pStyle w:val="PL"/>
        <w:rPr>
          <w:lang w:val="en-US"/>
        </w:rPr>
      </w:pPr>
      <w:r w:rsidRPr="00C07EFD">
        <w:rPr>
          <w:lang w:val="en-US"/>
        </w:rPr>
        <w:t xml:space="preserve">        - mlModels</w:t>
      </w:r>
    </w:p>
    <w:p w14:paraId="7E44C67B" w14:textId="77777777" w:rsidR="007F752F" w:rsidRPr="002437CB" w:rsidRDefault="007F752F" w:rsidP="007F752F">
      <w:pPr>
        <w:pStyle w:val="PL"/>
        <w:rPr>
          <w:lang w:val="en-US"/>
        </w:rPr>
      </w:pPr>
    </w:p>
    <w:p w14:paraId="2F7F5804" w14:textId="77777777" w:rsidR="007F752F" w:rsidRPr="002437CB" w:rsidRDefault="007F752F" w:rsidP="007F752F">
      <w:pPr>
        <w:pStyle w:val="PL"/>
        <w:rPr>
          <w:lang w:val="en-US"/>
        </w:rPr>
      </w:pPr>
      <w:r w:rsidRPr="002437CB">
        <w:rPr>
          <w:lang w:val="en-US"/>
        </w:rPr>
        <w:t xml:space="preserve">    MLModelDetail:</w:t>
      </w:r>
    </w:p>
    <w:p w14:paraId="43606AB1" w14:textId="77777777" w:rsidR="007F752F" w:rsidRPr="002437CB" w:rsidRDefault="007F752F" w:rsidP="007F752F">
      <w:pPr>
        <w:pStyle w:val="PL"/>
        <w:rPr>
          <w:lang w:val="en-US"/>
        </w:rPr>
      </w:pPr>
      <w:r w:rsidRPr="002437CB">
        <w:rPr>
          <w:lang w:val="en-US"/>
        </w:rPr>
        <w:t xml:space="preserve">      description: Represents the ML Model information.</w:t>
      </w:r>
    </w:p>
    <w:p w14:paraId="64E9EEF3" w14:textId="77777777" w:rsidR="007F752F" w:rsidRPr="002437CB" w:rsidRDefault="007F752F" w:rsidP="007F752F">
      <w:pPr>
        <w:pStyle w:val="PL"/>
        <w:rPr>
          <w:lang w:val="en-US"/>
        </w:rPr>
      </w:pPr>
      <w:r w:rsidRPr="002437CB">
        <w:rPr>
          <w:lang w:val="en-US"/>
        </w:rPr>
        <w:t xml:space="preserve">      type: object</w:t>
      </w:r>
    </w:p>
    <w:p w14:paraId="7D80DAA2" w14:textId="77777777" w:rsidR="007F752F" w:rsidRPr="002437CB" w:rsidRDefault="007F752F" w:rsidP="007F752F">
      <w:pPr>
        <w:pStyle w:val="PL"/>
        <w:rPr>
          <w:lang w:val="en-US"/>
        </w:rPr>
      </w:pPr>
      <w:r w:rsidRPr="002437CB">
        <w:rPr>
          <w:lang w:val="en-US"/>
        </w:rPr>
        <w:t xml:space="preserve">      properties:</w:t>
      </w:r>
    </w:p>
    <w:p w14:paraId="53506A71" w14:textId="77777777" w:rsidR="007F752F" w:rsidRPr="002437CB" w:rsidRDefault="007F752F" w:rsidP="007F752F">
      <w:pPr>
        <w:pStyle w:val="PL"/>
        <w:rPr>
          <w:lang w:val="en-US"/>
        </w:rPr>
      </w:pPr>
      <w:r w:rsidRPr="002437CB">
        <w:rPr>
          <w:lang w:val="en-US"/>
        </w:rPr>
        <w:t xml:space="preserve">        mlModelId:</w:t>
      </w:r>
    </w:p>
    <w:p w14:paraId="4F1058FA" w14:textId="77777777" w:rsidR="007F752F" w:rsidRPr="002437CB" w:rsidRDefault="007F752F" w:rsidP="007F752F">
      <w:pPr>
        <w:pStyle w:val="PL"/>
        <w:rPr>
          <w:lang w:val="en-US"/>
        </w:rPr>
      </w:pPr>
      <w:r w:rsidRPr="002437CB">
        <w:rPr>
          <w:lang w:val="en-US"/>
        </w:rPr>
        <w:t xml:space="preserve">          type: string</w:t>
      </w:r>
    </w:p>
    <w:p w14:paraId="41324630" w14:textId="77777777" w:rsidR="007F752F" w:rsidRPr="002437CB" w:rsidRDefault="007F752F" w:rsidP="007F752F">
      <w:pPr>
        <w:pStyle w:val="PL"/>
        <w:rPr>
          <w:lang w:val="en-US"/>
        </w:rPr>
      </w:pPr>
      <w:r w:rsidRPr="002437CB">
        <w:rPr>
          <w:lang w:val="en-US"/>
        </w:rPr>
        <w:t xml:space="preserve">        mlMdlEndpoint:</w:t>
      </w:r>
    </w:p>
    <w:p w14:paraId="40BB7156" w14:textId="77777777" w:rsidR="007F752F" w:rsidRPr="002437CB" w:rsidRDefault="007F752F" w:rsidP="007F752F">
      <w:pPr>
        <w:pStyle w:val="PL"/>
      </w:pPr>
      <w:r w:rsidRPr="002437CB">
        <w:rPr>
          <w:lang w:val="en-US"/>
        </w:rPr>
        <w:t xml:space="preserve">          </w:t>
      </w:r>
      <w:r w:rsidRPr="002437CB">
        <w:t>$ref: 'TS29558_Eees_EASRegistration.yaml#/components/schemas/EndPoint'</w:t>
      </w:r>
    </w:p>
    <w:p w14:paraId="71F7B82C" w14:textId="77777777" w:rsidR="007F752F" w:rsidRPr="002437CB" w:rsidRDefault="007F752F" w:rsidP="007F752F">
      <w:pPr>
        <w:pStyle w:val="PL"/>
        <w:rPr>
          <w:lang w:val="en-US"/>
        </w:rPr>
      </w:pPr>
      <w:r w:rsidRPr="002437CB">
        <w:rPr>
          <w:lang w:val="en-US"/>
        </w:rPr>
        <w:t xml:space="preserve">        mlModel:</w:t>
      </w:r>
    </w:p>
    <w:p w14:paraId="47615836" w14:textId="77777777" w:rsidR="007F752F" w:rsidRPr="002437CB" w:rsidRDefault="007F752F" w:rsidP="007F752F">
      <w:pPr>
        <w:pStyle w:val="PL"/>
        <w:rPr>
          <w:lang w:val="en-US"/>
        </w:rPr>
      </w:pPr>
      <w:r w:rsidRPr="002437CB">
        <w:rPr>
          <w:lang w:val="en-US"/>
        </w:rPr>
        <w:t xml:space="preserve">          $ref: 'TS29122_CommonData.yaml#/components/schemas/Bytes'</w:t>
      </w:r>
    </w:p>
    <w:p w14:paraId="7C81DC91" w14:textId="77777777" w:rsidR="007F752F" w:rsidRPr="002437CB" w:rsidRDefault="007F752F" w:rsidP="007F752F">
      <w:pPr>
        <w:pStyle w:val="PL"/>
        <w:rPr>
          <w:lang w:val="en-US"/>
        </w:rPr>
      </w:pPr>
      <w:r w:rsidRPr="002437CB">
        <w:rPr>
          <w:lang w:val="en-US"/>
        </w:rPr>
        <w:t xml:space="preserve">      required:</w:t>
      </w:r>
    </w:p>
    <w:p w14:paraId="1CF7956C" w14:textId="77777777" w:rsidR="007F752F" w:rsidRPr="002437CB" w:rsidRDefault="007F752F" w:rsidP="007F752F">
      <w:pPr>
        <w:pStyle w:val="PL"/>
        <w:rPr>
          <w:lang w:val="en-US"/>
        </w:rPr>
      </w:pPr>
      <w:r w:rsidRPr="002437CB">
        <w:rPr>
          <w:lang w:val="en-US"/>
        </w:rPr>
        <w:t xml:space="preserve">        - mlModelId</w:t>
      </w:r>
    </w:p>
    <w:p w14:paraId="612C15B1" w14:textId="557B9726" w:rsidR="007F752F" w:rsidRPr="002437CB" w:rsidRDefault="007F752F" w:rsidP="007F752F">
      <w:pPr>
        <w:pStyle w:val="PL"/>
        <w:rPr>
          <w:lang w:val="en-US"/>
        </w:rPr>
      </w:pPr>
      <w:r w:rsidRPr="002437CB">
        <w:rPr>
          <w:lang w:val="en-US"/>
        </w:rPr>
        <w:t xml:space="preserve">      </w:t>
      </w:r>
      <w:r w:rsidR="00662180">
        <w:rPr>
          <w:lang w:val="en-US"/>
        </w:rPr>
        <w:t>any</w:t>
      </w:r>
      <w:r w:rsidRPr="002437CB">
        <w:rPr>
          <w:lang w:val="en-US"/>
        </w:rPr>
        <w:t>Of:</w:t>
      </w:r>
    </w:p>
    <w:p w14:paraId="73490FBF" w14:textId="77777777" w:rsidR="007F752F" w:rsidRPr="002437CB" w:rsidRDefault="007F752F" w:rsidP="007F752F">
      <w:pPr>
        <w:pStyle w:val="PL"/>
        <w:rPr>
          <w:lang w:val="en-US"/>
        </w:rPr>
      </w:pPr>
      <w:r w:rsidRPr="002437CB">
        <w:rPr>
          <w:lang w:val="en-US"/>
        </w:rPr>
        <w:t xml:space="preserve">        - required: [mlMdlEndpoint]</w:t>
      </w:r>
    </w:p>
    <w:p w14:paraId="54EE1A88" w14:textId="77777777" w:rsidR="007F752F" w:rsidRPr="002437CB" w:rsidRDefault="007F752F" w:rsidP="007F752F">
      <w:pPr>
        <w:pStyle w:val="PL"/>
        <w:rPr>
          <w:lang w:val="en-US"/>
        </w:rPr>
      </w:pPr>
      <w:r w:rsidRPr="002437CB">
        <w:rPr>
          <w:lang w:val="en-US"/>
        </w:rPr>
        <w:t xml:space="preserve">        - required: [mlModel]</w:t>
      </w:r>
    </w:p>
    <w:p w14:paraId="2FAE2FEF" w14:textId="77777777" w:rsidR="007F752F" w:rsidRPr="002437CB" w:rsidRDefault="007F752F" w:rsidP="007F752F">
      <w:pPr>
        <w:pStyle w:val="PL"/>
        <w:rPr>
          <w:lang w:val="en-US"/>
        </w:rPr>
      </w:pPr>
    </w:p>
    <w:p w14:paraId="4871BA4B" w14:textId="77777777" w:rsidR="007F752F" w:rsidRPr="002437CB" w:rsidRDefault="007F752F" w:rsidP="007F752F">
      <w:pPr>
        <w:pStyle w:val="PL"/>
        <w:rPr>
          <w:lang w:val="en-US"/>
        </w:rPr>
      </w:pPr>
      <w:r w:rsidRPr="002437CB">
        <w:rPr>
          <w:lang w:val="en-US"/>
        </w:rPr>
        <w:t># SIMPLE DATA TYPES</w:t>
      </w:r>
    </w:p>
    <w:p w14:paraId="4E049A40" w14:textId="77777777" w:rsidR="007F752F" w:rsidRPr="002437CB" w:rsidRDefault="007F752F" w:rsidP="007F752F">
      <w:pPr>
        <w:pStyle w:val="PL"/>
        <w:rPr>
          <w:lang w:val="en-US"/>
        </w:rPr>
      </w:pPr>
      <w:r w:rsidRPr="002437CB">
        <w:rPr>
          <w:lang w:val="en-US"/>
        </w:rPr>
        <w:t>#</w:t>
      </w:r>
    </w:p>
    <w:p w14:paraId="219E5C46" w14:textId="77777777" w:rsidR="007F752F" w:rsidRPr="002437CB" w:rsidRDefault="007F752F" w:rsidP="007F752F">
      <w:pPr>
        <w:pStyle w:val="PL"/>
        <w:rPr>
          <w:lang w:val="en-US"/>
        </w:rPr>
      </w:pPr>
    </w:p>
    <w:p w14:paraId="5346A6CC" w14:textId="77777777" w:rsidR="007F752F" w:rsidRPr="002437CB" w:rsidRDefault="007F752F" w:rsidP="007F752F">
      <w:pPr>
        <w:pStyle w:val="PL"/>
        <w:rPr>
          <w:lang w:val="en-US"/>
        </w:rPr>
      </w:pPr>
      <w:r w:rsidRPr="002437CB">
        <w:rPr>
          <w:lang w:val="en-US"/>
        </w:rPr>
        <w:t>#</w:t>
      </w:r>
    </w:p>
    <w:p w14:paraId="5879B0E2" w14:textId="77777777" w:rsidR="007F752F" w:rsidRPr="002437CB" w:rsidRDefault="007F752F" w:rsidP="007F752F">
      <w:pPr>
        <w:pStyle w:val="PL"/>
        <w:rPr>
          <w:lang w:val="en-US"/>
        </w:rPr>
      </w:pPr>
      <w:r w:rsidRPr="002437CB">
        <w:rPr>
          <w:lang w:val="en-US"/>
        </w:rPr>
        <w:t># ENUMERATIONS</w:t>
      </w:r>
    </w:p>
    <w:p w14:paraId="4F83A099" w14:textId="77777777" w:rsidR="007F752F" w:rsidRPr="002437CB" w:rsidRDefault="007F752F" w:rsidP="007F752F">
      <w:pPr>
        <w:pStyle w:val="PL"/>
        <w:rPr>
          <w:lang w:val="en-US"/>
        </w:rPr>
      </w:pPr>
      <w:r w:rsidRPr="002437CB">
        <w:rPr>
          <w:lang w:val="en-US"/>
        </w:rPr>
        <w:t>#</w:t>
      </w:r>
    </w:p>
    <w:p w14:paraId="0C932D5F" w14:textId="3297B295" w:rsidR="007F752F" w:rsidRPr="002437CB" w:rsidRDefault="007F752F">
      <w:pPr>
        <w:overflowPunct/>
        <w:autoSpaceDE/>
        <w:autoSpaceDN/>
        <w:adjustRightInd/>
        <w:spacing w:after="0"/>
        <w:textAlignment w:val="auto"/>
        <w:rPr>
          <w:rFonts w:ascii="Courier New" w:hAnsi="Courier New"/>
          <w:noProof/>
          <w:sz w:val="16"/>
          <w:lang w:val="en-US"/>
        </w:rPr>
      </w:pPr>
      <w:r w:rsidRPr="002437CB">
        <w:rPr>
          <w:lang w:val="en-US"/>
        </w:rPr>
        <w:br w:type="page"/>
      </w:r>
    </w:p>
    <w:p w14:paraId="6C122C5A" w14:textId="6004693E" w:rsidR="00175F84" w:rsidRPr="002437CB" w:rsidRDefault="00175F84" w:rsidP="00175F84">
      <w:pPr>
        <w:pStyle w:val="Heading1"/>
      </w:pPr>
      <w:bookmarkStart w:id="3267" w:name="_Toc212496228"/>
      <w:bookmarkStart w:id="3268" w:name="_Toc214953801"/>
      <w:bookmarkStart w:id="3269" w:name="_Toc214954527"/>
      <w:bookmarkStart w:id="3270" w:name="_Toc214969149"/>
      <w:r w:rsidRPr="002437CB">
        <w:t>A.12</w:t>
      </w:r>
      <w:r w:rsidRPr="002437CB">
        <w:tab/>
      </w:r>
      <w:r w:rsidRPr="002437CB">
        <w:rPr>
          <w:lang w:eastAsia="zh-CN"/>
        </w:rPr>
        <w:t>AIMLES_SplitOpNodeRegistration</w:t>
      </w:r>
      <w:r w:rsidRPr="002437CB">
        <w:t xml:space="preserve"> API</w:t>
      </w:r>
      <w:bookmarkEnd w:id="3267"/>
      <w:bookmarkEnd w:id="3268"/>
      <w:bookmarkEnd w:id="3269"/>
      <w:bookmarkEnd w:id="3270"/>
    </w:p>
    <w:p w14:paraId="6FE830C5" w14:textId="77777777" w:rsidR="005547B3" w:rsidRPr="002437CB" w:rsidRDefault="005547B3" w:rsidP="005547B3">
      <w:pPr>
        <w:pStyle w:val="PL"/>
        <w:rPr>
          <w:lang w:val="en-US" w:eastAsia="es-ES"/>
        </w:rPr>
      </w:pPr>
      <w:r w:rsidRPr="002437CB">
        <w:rPr>
          <w:lang w:val="en-US" w:eastAsia="es-ES"/>
        </w:rPr>
        <w:t>openapi: 3.0.0</w:t>
      </w:r>
    </w:p>
    <w:p w14:paraId="39A3DF37" w14:textId="77777777" w:rsidR="005547B3" w:rsidRPr="002437CB" w:rsidRDefault="005547B3" w:rsidP="005547B3">
      <w:pPr>
        <w:pStyle w:val="PL"/>
        <w:rPr>
          <w:lang w:val="en-US" w:eastAsia="es-ES"/>
        </w:rPr>
      </w:pPr>
    </w:p>
    <w:p w14:paraId="2862B9AA" w14:textId="77777777" w:rsidR="003B590E" w:rsidRPr="003B590E" w:rsidRDefault="003B590E" w:rsidP="003B590E">
      <w:pPr>
        <w:pStyle w:val="PL"/>
        <w:rPr>
          <w:lang w:val="en-US" w:eastAsia="es-ES"/>
        </w:rPr>
      </w:pPr>
      <w:r w:rsidRPr="003B590E">
        <w:rPr>
          <w:lang w:val="en-US" w:eastAsia="es-ES"/>
        </w:rPr>
        <w:t>info:</w:t>
      </w:r>
    </w:p>
    <w:p w14:paraId="6E797ABC" w14:textId="77777777" w:rsidR="003B590E" w:rsidRPr="003B590E" w:rsidRDefault="003B590E" w:rsidP="003B590E">
      <w:pPr>
        <w:pStyle w:val="PL"/>
        <w:rPr>
          <w:lang w:val="en-US" w:eastAsia="es-ES"/>
        </w:rPr>
      </w:pPr>
      <w:r w:rsidRPr="003B590E">
        <w:rPr>
          <w:lang w:val="en-US" w:eastAsia="es-ES"/>
        </w:rPr>
        <w:t xml:space="preserve">  title: AIMLES_SplitOpNodeRegistration</w:t>
      </w:r>
    </w:p>
    <w:p w14:paraId="45665F2E" w14:textId="48CD4C35" w:rsidR="003B590E" w:rsidRPr="003B590E" w:rsidRDefault="003B590E" w:rsidP="003B590E">
      <w:pPr>
        <w:pStyle w:val="PL"/>
        <w:rPr>
          <w:lang w:val="en-US" w:eastAsia="es-ES"/>
        </w:rPr>
      </w:pPr>
      <w:r w:rsidRPr="003B590E">
        <w:rPr>
          <w:lang w:val="en-US" w:eastAsia="es-ES"/>
        </w:rPr>
        <w:t xml:space="preserve">  version: 1.0.0</w:t>
      </w:r>
    </w:p>
    <w:p w14:paraId="035E3C4F" w14:textId="77777777" w:rsidR="003B590E" w:rsidRPr="003B590E" w:rsidRDefault="003B590E" w:rsidP="003B590E">
      <w:pPr>
        <w:pStyle w:val="PL"/>
        <w:rPr>
          <w:lang w:val="en-US" w:eastAsia="es-ES"/>
        </w:rPr>
      </w:pPr>
      <w:r w:rsidRPr="003B590E">
        <w:rPr>
          <w:lang w:val="en-US" w:eastAsia="es-ES"/>
        </w:rPr>
        <w:t xml:space="preserve">  description: |</w:t>
      </w:r>
    </w:p>
    <w:p w14:paraId="513C58F2" w14:textId="77777777" w:rsidR="003B590E" w:rsidRPr="003B590E" w:rsidRDefault="003B590E" w:rsidP="003B590E">
      <w:pPr>
        <w:pStyle w:val="PL"/>
        <w:rPr>
          <w:lang w:val="en-US" w:eastAsia="es-ES"/>
        </w:rPr>
      </w:pPr>
      <w:r w:rsidRPr="003B590E">
        <w:rPr>
          <w:lang w:val="en-US" w:eastAsia="es-ES"/>
        </w:rPr>
        <w:t xml:space="preserve">    API for AIMLES Split Operation Node Register Configurations.  </w:t>
      </w:r>
    </w:p>
    <w:p w14:paraId="132D293D" w14:textId="77777777" w:rsidR="003B590E" w:rsidRPr="003B590E" w:rsidRDefault="003B590E" w:rsidP="003B590E">
      <w:pPr>
        <w:pStyle w:val="PL"/>
        <w:rPr>
          <w:lang w:val="en-US" w:eastAsia="es-ES"/>
        </w:rPr>
      </w:pPr>
      <w:r w:rsidRPr="003B590E">
        <w:rPr>
          <w:lang w:val="en-US" w:eastAsia="es-ES"/>
        </w:rPr>
        <w:t xml:space="preserve">    © 2025, 3GPP Organizational Partners (ARIB, ATIS, CCSA, ETSI, TSDSI, TTA, TTC).   </w:t>
      </w:r>
    </w:p>
    <w:p w14:paraId="51792FE4" w14:textId="4693BD29" w:rsidR="005547B3" w:rsidRPr="002437CB" w:rsidRDefault="003B590E" w:rsidP="003B590E">
      <w:pPr>
        <w:pStyle w:val="PL"/>
        <w:rPr>
          <w:lang w:val="en-US" w:eastAsia="es-ES"/>
        </w:rPr>
      </w:pPr>
      <w:r w:rsidRPr="003B590E">
        <w:rPr>
          <w:lang w:val="en-US" w:eastAsia="es-ES"/>
        </w:rPr>
        <w:t xml:space="preserve">    All rights reserved.</w:t>
      </w:r>
    </w:p>
    <w:p w14:paraId="312F1FE9" w14:textId="77777777" w:rsidR="005547B3" w:rsidRPr="002437CB" w:rsidRDefault="005547B3" w:rsidP="005547B3">
      <w:pPr>
        <w:pStyle w:val="PL"/>
        <w:rPr>
          <w:lang w:val="en-US" w:eastAsia="es-ES"/>
        </w:rPr>
      </w:pPr>
    </w:p>
    <w:p w14:paraId="77E7FE90" w14:textId="77777777" w:rsidR="005547B3" w:rsidRPr="002437CB" w:rsidRDefault="005547B3" w:rsidP="005547B3">
      <w:pPr>
        <w:pStyle w:val="PL"/>
        <w:rPr>
          <w:lang w:val="en-US" w:eastAsia="es-ES"/>
        </w:rPr>
      </w:pPr>
      <w:r w:rsidRPr="002437CB">
        <w:rPr>
          <w:lang w:val="en-US" w:eastAsia="es-ES"/>
        </w:rPr>
        <w:t>externalDocs:</w:t>
      </w:r>
    </w:p>
    <w:p w14:paraId="1A1DE11C" w14:textId="77777777" w:rsidR="005547B3" w:rsidRPr="002437CB" w:rsidRDefault="005547B3" w:rsidP="005547B3">
      <w:pPr>
        <w:pStyle w:val="PL"/>
        <w:rPr>
          <w:lang w:val="en-US" w:eastAsia="es-ES"/>
        </w:rPr>
      </w:pPr>
      <w:r w:rsidRPr="002437CB">
        <w:rPr>
          <w:lang w:val="en-US" w:eastAsia="es-ES"/>
        </w:rPr>
        <w:t xml:space="preserve">  description: &gt;</w:t>
      </w:r>
    </w:p>
    <w:p w14:paraId="0751C053" w14:textId="710AC950" w:rsidR="005547B3" w:rsidRPr="002437CB" w:rsidRDefault="005547B3" w:rsidP="005547B3">
      <w:pPr>
        <w:pStyle w:val="PL"/>
        <w:rPr>
          <w:lang w:val="en-US" w:eastAsia="es-ES"/>
        </w:rPr>
      </w:pPr>
      <w:r w:rsidRPr="002437CB">
        <w:rPr>
          <w:lang w:val="en-US" w:eastAsia="es-ES"/>
        </w:rPr>
        <w:t xml:space="preserve">    3GPP TS 29.482 v</w:t>
      </w:r>
      <w:r w:rsidR="004E3378">
        <w:rPr>
          <w:lang w:val="en-US" w:eastAsia="es-ES"/>
        </w:rPr>
        <w:t>19</w:t>
      </w:r>
      <w:r w:rsidRPr="002437CB">
        <w:rPr>
          <w:lang w:val="en-US" w:eastAsia="es-ES"/>
        </w:rPr>
        <w:t>.</w:t>
      </w:r>
      <w:r w:rsidR="000661DD">
        <w:rPr>
          <w:lang w:val="en-US" w:eastAsia="es-ES"/>
        </w:rPr>
        <w:t>0</w:t>
      </w:r>
      <w:r w:rsidRPr="002437CB">
        <w:rPr>
          <w:lang w:val="en-US" w:eastAsia="es-ES"/>
        </w:rPr>
        <w:t xml:space="preserve">.0; Artificial Intelligence Machine Learning Enablement </w:t>
      </w:r>
    </w:p>
    <w:p w14:paraId="664BD8C3" w14:textId="77777777" w:rsidR="005547B3" w:rsidRPr="002437CB" w:rsidRDefault="005547B3" w:rsidP="005547B3">
      <w:pPr>
        <w:pStyle w:val="PL"/>
        <w:rPr>
          <w:lang w:val="en-US" w:eastAsia="es-ES"/>
        </w:rPr>
      </w:pPr>
      <w:r w:rsidRPr="002437CB">
        <w:rPr>
          <w:lang w:val="en-US" w:eastAsia="es-ES"/>
        </w:rPr>
        <w:t xml:space="preserve">    (AIMLE) Services; Stage 3.</w:t>
      </w:r>
    </w:p>
    <w:p w14:paraId="06C79BEB" w14:textId="651CCD72" w:rsidR="005547B3" w:rsidRPr="0063434E" w:rsidRDefault="005547B3" w:rsidP="005547B3">
      <w:pPr>
        <w:pStyle w:val="PL"/>
        <w:rPr>
          <w:lang w:val="en-US" w:eastAsia="es-ES"/>
        </w:rPr>
      </w:pPr>
      <w:r w:rsidRPr="002437CB">
        <w:rPr>
          <w:lang w:val="en-US" w:eastAsia="es-ES"/>
        </w:rPr>
        <w:t xml:space="preserve">  </w:t>
      </w:r>
      <w:r w:rsidRPr="0063434E">
        <w:rPr>
          <w:lang w:val="en-US" w:eastAsia="es-ES"/>
        </w:rPr>
        <w:t>url: https://www.3gpp.org/ftp/Specs/archive/29_series/29.</w:t>
      </w:r>
      <w:r w:rsidR="00B2103A" w:rsidRPr="0063434E">
        <w:rPr>
          <w:lang w:val="en-US" w:eastAsia="es-ES"/>
        </w:rPr>
        <w:t>482</w:t>
      </w:r>
      <w:r w:rsidRPr="0063434E">
        <w:rPr>
          <w:lang w:val="en-US" w:eastAsia="es-ES"/>
        </w:rPr>
        <w:t>/</w:t>
      </w:r>
    </w:p>
    <w:p w14:paraId="32B52924" w14:textId="77777777" w:rsidR="005547B3" w:rsidRPr="0063434E" w:rsidRDefault="005547B3" w:rsidP="005547B3">
      <w:pPr>
        <w:pStyle w:val="PL"/>
        <w:rPr>
          <w:lang w:val="en-US" w:eastAsia="es-ES"/>
        </w:rPr>
      </w:pPr>
    </w:p>
    <w:p w14:paraId="6AF80857" w14:textId="77777777" w:rsidR="005547B3" w:rsidRPr="002437CB" w:rsidRDefault="005547B3" w:rsidP="005547B3">
      <w:pPr>
        <w:pStyle w:val="PL"/>
        <w:rPr>
          <w:lang w:val="en-US" w:eastAsia="es-ES"/>
        </w:rPr>
      </w:pPr>
      <w:r w:rsidRPr="002437CB">
        <w:rPr>
          <w:lang w:val="en-US" w:eastAsia="es-ES"/>
        </w:rPr>
        <w:t>servers:</w:t>
      </w:r>
    </w:p>
    <w:p w14:paraId="4864EFA2" w14:textId="77777777" w:rsidR="005547B3" w:rsidRPr="002437CB" w:rsidRDefault="005547B3" w:rsidP="005547B3">
      <w:pPr>
        <w:pStyle w:val="PL"/>
        <w:rPr>
          <w:lang w:val="en-US" w:eastAsia="es-ES"/>
        </w:rPr>
      </w:pPr>
      <w:r w:rsidRPr="002437CB">
        <w:rPr>
          <w:lang w:val="en-US" w:eastAsia="es-ES"/>
        </w:rPr>
        <w:t xml:space="preserve">  - url: '{apiRoot}/aimles-sonreg/v1'</w:t>
      </w:r>
    </w:p>
    <w:p w14:paraId="634A07C5" w14:textId="77777777" w:rsidR="005547B3" w:rsidRPr="002437CB" w:rsidRDefault="005547B3" w:rsidP="005547B3">
      <w:pPr>
        <w:pStyle w:val="PL"/>
        <w:rPr>
          <w:lang w:val="en-US" w:eastAsia="es-ES"/>
        </w:rPr>
      </w:pPr>
      <w:r w:rsidRPr="002437CB">
        <w:rPr>
          <w:lang w:val="en-US" w:eastAsia="es-ES"/>
        </w:rPr>
        <w:t xml:space="preserve">    variables:</w:t>
      </w:r>
    </w:p>
    <w:p w14:paraId="2A18FC51" w14:textId="77777777" w:rsidR="005547B3" w:rsidRPr="002437CB" w:rsidRDefault="005547B3" w:rsidP="005547B3">
      <w:pPr>
        <w:pStyle w:val="PL"/>
        <w:rPr>
          <w:lang w:val="en-US" w:eastAsia="es-ES"/>
        </w:rPr>
      </w:pPr>
      <w:r w:rsidRPr="002437CB">
        <w:rPr>
          <w:lang w:val="en-US" w:eastAsia="es-ES"/>
        </w:rPr>
        <w:t xml:space="preserve">      apiRoot:</w:t>
      </w:r>
    </w:p>
    <w:p w14:paraId="1B946A8C" w14:textId="77777777" w:rsidR="005547B3" w:rsidRPr="002437CB" w:rsidRDefault="005547B3" w:rsidP="005547B3">
      <w:pPr>
        <w:pStyle w:val="PL"/>
        <w:rPr>
          <w:lang w:val="en-US" w:eastAsia="es-ES"/>
        </w:rPr>
      </w:pPr>
      <w:r w:rsidRPr="002437CB">
        <w:rPr>
          <w:lang w:val="en-US" w:eastAsia="es-ES"/>
        </w:rPr>
        <w:t xml:space="preserve">        default: https://example.com</w:t>
      </w:r>
    </w:p>
    <w:p w14:paraId="371E584B" w14:textId="0479C858" w:rsidR="004D1D88" w:rsidRPr="003269C5" w:rsidRDefault="004D1D88" w:rsidP="004D1D88">
      <w:pPr>
        <w:pStyle w:val="PL"/>
        <w:rPr>
          <w:lang w:val="en-US" w:eastAsia="es-ES"/>
        </w:rPr>
      </w:pPr>
      <w:r w:rsidRPr="003269C5">
        <w:rPr>
          <w:lang w:val="en-US" w:eastAsia="es-ES"/>
        </w:rPr>
        <w:t xml:space="preserve">        description: apiRoot as defined in clause </w:t>
      </w:r>
      <w:r>
        <w:rPr>
          <w:lang w:val="en-US" w:eastAsia="es-ES"/>
        </w:rPr>
        <w:t>6.5</w:t>
      </w:r>
      <w:r w:rsidRPr="003269C5">
        <w:rPr>
          <w:lang w:val="en-US" w:eastAsia="es-ES"/>
        </w:rPr>
        <w:t xml:space="preserve"> of 3GPP TS 29.</w:t>
      </w:r>
      <w:r>
        <w:rPr>
          <w:lang w:val="en-US" w:eastAsia="es-ES"/>
        </w:rPr>
        <w:t>549</w:t>
      </w:r>
    </w:p>
    <w:p w14:paraId="47C1F018" w14:textId="77777777" w:rsidR="005547B3" w:rsidRPr="002437CB" w:rsidRDefault="005547B3" w:rsidP="005547B3">
      <w:pPr>
        <w:pStyle w:val="PL"/>
        <w:rPr>
          <w:lang w:val="en-US" w:eastAsia="es-ES"/>
        </w:rPr>
      </w:pPr>
    </w:p>
    <w:p w14:paraId="762496CB" w14:textId="77777777" w:rsidR="005547B3" w:rsidRPr="002437CB" w:rsidRDefault="005547B3" w:rsidP="005547B3">
      <w:pPr>
        <w:pStyle w:val="PL"/>
        <w:rPr>
          <w:lang w:val="en-US" w:eastAsia="es-ES"/>
        </w:rPr>
      </w:pPr>
      <w:r w:rsidRPr="002437CB">
        <w:rPr>
          <w:lang w:val="en-US" w:eastAsia="es-ES"/>
        </w:rPr>
        <w:t>security:</w:t>
      </w:r>
    </w:p>
    <w:p w14:paraId="74B9CDEC" w14:textId="77777777" w:rsidR="005547B3" w:rsidRPr="002437CB" w:rsidRDefault="005547B3" w:rsidP="005547B3">
      <w:pPr>
        <w:pStyle w:val="PL"/>
        <w:rPr>
          <w:lang w:val="en-US" w:eastAsia="es-ES"/>
        </w:rPr>
      </w:pPr>
      <w:r w:rsidRPr="002437CB">
        <w:rPr>
          <w:lang w:val="en-US" w:eastAsia="es-ES"/>
        </w:rPr>
        <w:t xml:space="preserve">  - {}</w:t>
      </w:r>
    </w:p>
    <w:p w14:paraId="171DD165" w14:textId="77777777" w:rsidR="005547B3" w:rsidRPr="002437CB" w:rsidRDefault="005547B3" w:rsidP="005547B3">
      <w:pPr>
        <w:pStyle w:val="PL"/>
        <w:rPr>
          <w:lang w:val="en-US" w:eastAsia="es-ES"/>
        </w:rPr>
      </w:pPr>
      <w:r w:rsidRPr="002437CB">
        <w:rPr>
          <w:lang w:val="en-US" w:eastAsia="es-ES"/>
        </w:rPr>
        <w:t xml:space="preserve">  - oAuth2ClientCredentials: []</w:t>
      </w:r>
    </w:p>
    <w:p w14:paraId="6DF6D080" w14:textId="77777777" w:rsidR="005547B3" w:rsidRPr="002437CB" w:rsidRDefault="005547B3" w:rsidP="005547B3">
      <w:pPr>
        <w:pStyle w:val="PL"/>
        <w:rPr>
          <w:lang w:val="en-US" w:eastAsia="es-ES"/>
        </w:rPr>
      </w:pPr>
    </w:p>
    <w:p w14:paraId="30A9C346" w14:textId="77777777" w:rsidR="005547B3" w:rsidRPr="002437CB" w:rsidRDefault="005547B3" w:rsidP="005547B3">
      <w:pPr>
        <w:pStyle w:val="PL"/>
        <w:rPr>
          <w:lang w:val="en-US" w:eastAsia="es-ES"/>
        </w:rPr>
      </w:pPr>
      <w:r w:rsidRPr="002437CB">
        <w:rPr>
          <w:lang w:val="en-US" w:eastAsia="es-ES"/>
        </w:rPr>
        <w:t>paths:</w:t>
      </w:r>
    </w:p>
    <w:p w14:paraId="7BB5292C" w14:textId="77777777" w:rsidR="005547B3" w:rsidRPr="002437CB" w:rsidRDefault="005547B3" w:rsidP="005547B3">
      <w:pPr>
        <w:pStyle w:val="PL"/>
        <w:rPr>
          <w:lang w:val="en-US" w:eastAsia="es-ES"/>
        </w:rPr>
      </w:pPr>
      <w:r w:rsidRPr="002437CB">
        <w:rPr>
          <w:lang w:val="en-US" w:eastAsia="es-ES"/>
        </w:rPr>
        <w:t xml:space="preserve">  /configurations:</w:t>
      </w:r>
    </w:p>
    <w:p w14:paraId="6FF96788" w14:textId="77777777" w:rsidR="005547B3" w:rsidRPr="002437CB" w:rsidRDefault="005547B3" w:rsidP="005547B3">
      <w:pPr>
        <w:pStyle w:val="PL"/>
        <w:rPr>
          <w:lang w:val="en-US" w:eastAsia="es-ES"/>
        </w:rPr>
      </w:pPr>
      <w:r w:rsidRPr="002437CB">
        <w:rPr>
          <w:lang w:val="en-US" w:eastAsia="es-ES"/>
        </w:rPr>
        <w:t xml:space="preserve">    post:</w:t>
      </w:r>
    </w:p>
    <w:p w14:paraId="4E05B1A2" w14:textId="77777777" w:rsidR="005547B3" w:rsidRPr="002437CB" w:rsidRDefault="005547B3" w:rsidP="005547B3">
      <w:pPr>
        <w:pStyle w:val="PL"/>
        <w:rPr>
          <w:lang w:val="en-US" w:eastAsia="es-ES"/>
        </w:rPr>
      </w:pPr>
      <w:r w:rsidRPr="002437CB">
        <w:rPr>
          <w:lang w:val="en-US" w:eastAsia="es-ES"/>
        </w:rPr>
        <w:t xml:space="preserve">      summary: Request the creation of a Individual AIMLE Split Operation Node Register.</w:t>
      </w:r>
    </w:p>
    <w:p w14:paraId="4B7C7CFA" w14:textId="77777777" w:rsidR="005547B3" w:rsidRPr="002437CB" w:rsidRDefault="005547B3" w:rsidP="005547B3">
      <w:pPr>
        <w:pStyle w:val="PL"/>
        <w:rPr>
          <w:lang w:val="en-US" w:eastAsia="es-ES"/>
        </w:rPr>
      </w:pPr>
      <w:r w:rsidRPr="002437CB">
        <w:rPr>
          <w:lang w:val="en-US" w:eastAsia="es-ES"/>
        </w:rPr>
        <w:t xml:space="preserve">      operationId: CreateAimleSplitOpNodeRegSubscription</w:t>
      </w:r>
    </w:p>
    <w:p w14:paraId="01D35698" w14:textId="77777777" w:rsidR="005547B3" w:rsidRPr="002437CB" w:rsidRDefault="005547B3" w:rsidP="005547B3">
      <w:pPr>
        <w:pStyle w:val="PL"/>
        <w:rPr>
          <w:lang w:val="en-US" w:eastAsia="es-ES"/>
        </w:rPr>
      </w:pPr>
      <w:r w:rsidRPr="002437CB">
        <w:rPr>
          <w:lang w:val="en-US" w:eastAsia="es-ES"/>
        </w:rPr>
        <w:t xml:space="preserve">      tags:</w:t>
      </w:r>
    </w:p>
    <w:p w14:paraId="23ADBB8B" w14:textId="77777777" w:rsidR="005547B3" w:rsidRPr="002437CB" w:rsidRDefault="005547B3" w:rsidP="005547B3">
      <w:pPr>
        <w:pStyle w:val="PL"/>
        <w:rPr>
          <w:lang w:val="en-US" w:eastAsia="es-ES"/>
        </w:rPr>
      </w:pPr>
      <w:r w:rsidRPr="002437CB">
        <w:rPr>
          <w:lang w:val="en-US" w:eastAsia="es-ES"/>
        </w:rPr>
        <w:t xml:space="preserve">        - AIMLE Split Operation Node Register Configurations (Collection)</w:t>
      </w:r>
    </w:p>
    <w:p w14:paraId="5B00916C" w14:textId="77777777" w:rsidR="005547B3" w:rsidRPr="002437CB" w:rsidRDefault="005547B3" w:rsidP="005547B3">
      <w:pPr>
        <w:pStyle w:val="PL"/>
        <w:rPr>
          <w:lang w:val="en-US" w:eastAsia="es-ES"/>
        </w:rPr>
      </w:pPr>
      <w:r w:rsidRPr="002437CB">
        <w:rPr>
          <w:lang w:val="en-US" w:eastAsia="es-ES"/>
        </w:rPr>
        <w:t xml:space="preserve">      requestBody:</w:t>
      </w:r>
    </w:p>
    <w:p w14:paraId="3FD7C97B" w14:textId="77777777" w:rsidR="005547B3" w:rsidRPr="002437CB" w:rsidRDefault="005547B3" w:rsidP="005547B3">
      <w:pPr>
        <w:pStyle w:val="PL"/>
        <w:rPr>
          <w:lang w:val="en-US" w:eastAsia="es-ES"/>
        </w:rPr>
      </w:pPr>
      <w:r w:rsidRPr="002437CB">
        <w:rPr>
          <w:lang w:val="en-US" w:eastAsia="es-ES"/>
        </w:rPr>
        <w:t xml:space="preserve">        required: true</w:t>
      </w:r>
    </w:p>
    <w:p w14:paraId="54594714" w14:textId="77777777" w:rsidR="005547B3" w:rsidRPr="002437CB" w:rsidRDefault="005547B3" w:rsidP="005547B3">
      <w:pPr>
        <w:pStyle w:val="PL"/>
        <w:rPr>
          <w:lang w:val="en-US" w:eastAsia="es-ES"/>
        </w:rPr>
      </w:pPr>
      <w:r w:rsidRPr="002437CB">
        <w:rPr>
          <w:lang w:val="en-US" w:eastAsia="es-ES"/>
        </w:rPr>
        <w:t xml:space="preserve">        content:</w:t>
      </w:r>
    </w:p>
    <w:p w14:paraId="0008AA7A" w14:textId="77777777" w:rsidR="005547B3" w:rsidRPr="002437CB" w:rsidRDefault="005547B3" w:rsidP="005547B3">
      <w:pPr>
        <w:pStyle w:val="PL"/>
        <w:rPr>
          <w:lang w:val="en-US" w:eastAsia="es-ES"/>
        </w:rPr>
      </w:pPr>
      <w:r w:rsidRPr="002437CB">
        <w:rPr>
          <w:lang w:val="en-US" w:eastAsia="es-ES"/>
        </w:rPr>
        <w:t xml:space="preserve">          application/json:</w:t>
      </w:r>
    </w:p>
    <w:p w14:paraId="6780C67C" w14:textId="77777777" w:rsidR="005547B3" w:rsidRPr="002437CB" w:rsidRDefault="005547B3" w:rsidP="005547B3">
      <w:pPr>
        <w:pStyle w:val="PL"/>
        <w:rPr>
          <w:lang w:val="en-US" w:eastAsia="es-ES"/>
        </w:rPr>
      </w:pPr>
      <w:r w:rsidRPr="002437CB">
        <w:rPr>
          <w:lang w:val="en-US" w:eastAsia="es-ES"/>
        </w:rPr>
        <w:t xml:space="preserve">            schema:</w:t>
      </w:r>
    </w:p>
    <w:p w14:paraId="524B7DC8"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35253700" w14:textId="77777777" w:rsidR="005547B3" w:rsidRPr="002437CB" w:rsidRDefault="005547B3" w:rsidP="005547B3">
      <w:pPr>
        <w:pStyle w:val="PL"/>
        <w:rPr>
          <w:lang w:val="en-US" w:eastAsia="es-ES"/>
        </w:rPr>
      </w:pPr>
      <w:r w:rsidRPr="002437CB">
        <w:rPr>
          <w:lang w:val="en-US" w:eastAsia="es-ES"/>
        </w:rPr>
        <w:t xml:space="preserve">      responses:</w:t>
      </w:r>
    </w:p>
    <w:p w14:paraId="6FBBD091" w14:textId="77777777" w:rsidR="005547B3" w:rsidRPr="002437CB" w:rsidRDefault="005547B3" w:rsidP="005547B3">
      <w:pPr>
        <w:pStyle w:val="PL"/>
        <w:rPr>
          <w:lang w:val="en-US" w:eastAsia="es-ES"/>
        </w:rPr>
      </w:pPr>
      <w:r w:rsidRPr="002437CB">
        <w:rPr>
          <w:lang w:val="en-US" w:eastAsia="es-ES"/>
        </w:rPr>
        <w:t xml:space="preserve">        '201':</w:t>
      </w:r>
    </w:p>
    <w:p w14:paraId="133D3527" w14:textId="77777777" w:rsidR="005547B3" w:rsidRPr="002437CB" w:rsidRDefault="005547B3" w:rsidP="005547B3">
      <w:pPr>
        <w:pStyle w:val="PL"/>
        <w:rPr>
          <w:lang w:val="en-US" w:eastAsia="es-ES"/>
        </w:rPr>
      </w:pPr>
      <w:r w:rsidRPr="002437CB">
        <w:rPr>
          <w:lang w:val="en-US" w:eastAsia="es-ES"/>
        </w:rPr>
        <w:t xml:space="preserve">          description: &gt;</w:t>
      </w:r>
    </w:p>
    <w:p w14:paraId="2E2CD0FE" w14:textId="77777777" w:rsidR="005547B3" w:rsidRPr="002437CB" w:rsidRDefault="005547B3" w:rsidP="005547B3">
      <w:pPr>
        <w:pStyle w:val="PL"/>
        <w:rPr>
          <w:lang w:val="en-US" w:eastAsia="es-ES"/>
        </w:rPr>
      </w:pPr>
      <w:r w:rsidRPr="002437CB">
        <w:rPr>
          <w:lang w:val="en-US" w:eastAsia="es-ES"/>
        </w:rPr>
        <w:t xml:space="preserve">            The registration of the new Individual AIMLE AIMLE Split Operation Node Register is confirmed</w:t>
      </w:r>
    </w:p>
    <w:p w14:paraId="085A601E" w14:textId="77777777" w:rsidR="005547B3" w:rsidRPr="002437CB" w:rsidRDefault="005547B3" w:rsidP="005547B3">
      <w:pPr>
        <w:pStyle w:val="PL"/>
        <w:rPr>
          <w:lang w:val="en-US" w:eastAsia="es-ES"/>
        </w:rPr>
      </w:pPr>
      <w:r w:rsidRPr="002437CB">
        <w:rPr>
          <w:lang w:val="en-US" w:eastAsia="es-ES"/>
        </w:rPr>
        <w:t xml:space="preserve">            and a representation of that resource is returned.</w:t>
      </w:r>
    </w:p>
    <w:p w14:paraId="0E260916" w14:textId="77777777" w:rsidR="005547B3" w:rsidRPr="002437CB" w:rsidRDefault="005547B3" w:rsidP="005547B3">
      <w:pPr>
        <w:pStyle w:val="PL"/>
        <w:rPr>
          <w:lang w:val="en-US" w:eastAsia="es-ES"/>
        </w:rPr>
      </w:pPr>
      <w:r w:rsidRPr="002437CB">
        <w:rPr>
          <w:lang w:val="en-US" w:eastAsia="es-ES"/>
        </w:rPr>
        <w:t xml:space="preserve">          content:</w:t>
      </w:r>
    </w:p>
    <w:p w14:paraId="64374E95" w14:textId="77777777" w:rsidR="005547B3" w:rsidRPr="002437CB" w:rsidRDefault="005547B3" w:rsidP="005547B3">
      <w:pPr>
        <w:pStyle w:val="PL"/>
        <w:rPr>
          <w:lang w:val="en-US" w:eastAsia="es-ES"/>
        </w:rPr>
      </w:pPr>
      <w:r w:rsidRPr="002437CB">
        <w:rPr>
          <w:lang w:val="en-US" w:eastAsia="es-ES"/>
        </w:rPr>
        <w:t xml:space="preserve">            application/json:</w:t>
      </w:r>
    </w:p>
    <w:p w14:paraId="38CE8FCF" w14:textId="77777777" w:rsidR="005547B3" w:rsidRPr="002437CB" w:rsidRDefault="005547B3" w:rsidP="005547B3">
      <w:pPr>
        <w:pStyle w:val="PL"/>
        <w:rPr>
          <w:lang w:val="en-US" w:eastAsia="es-ES"/>
        </w:rPr>
      </w:pPr>
      <w:r w:rsidRPr="002437CB">
        <w:rPr>
          <w:lang w:val="en-US" w:eastAsia="es-ES"/>
        </w:rPr>
        <w:t xml:space="preserve">              schema:</w:t>
      </w:r>
    </w:p>
    <w:p w14:paraId="676FBE54"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44E59D51" w14:textId="77777777" w:rsidR="005547B3" w:rsidRPr="002437CB" w:rsidRDefault="005547B3" w:rsidP="005547B3">
      <w:pPr>
        <w:pStyle w:val="PL"/>
        <w:rPr>
          <w:lang w:val="en-US" w:eastAsia="es-ES"/>
        </w:rPr>
      </w:pPr>
      <w:r w:rsidRPr="002437CB">
        <w:rPr>
          <w:lang w:val="en-US" w:eastAsia="es-ES"/>
        </w:rPr>
        <w:t xml:space="preserve">          headers:</w:t>
      </w:r>
    </w:p>
    <w:p w14:paraId="37D10F7B" w14:textId="77777777" w:rsidR="005547B3" w:rsidRPr="002437CB" w:rsidRDefault="005547B3" w:rsidP="005547B3">
      <w:pPr>
        <w:pStyle w:val="PL"/>
        <w:rPr>
          <w:lang w:val="en-US" w:eastAsia="es-ES"/>
        </w:rPr>
      </w:pPr>
      <w:r w:rsidRPr="002437CB">
        <w:rPr>
          <w:lang w:val="en-US" w:eastAsia="es-ES"/>
        </w:rPr>
        <w:t xml:space="preserve">            Location:</w:t>
      </w:r>
    </w:p>
    <w:p w14:paraId="6A4BC077" w14:textId="77777777" w:rsidR="005547B3" w:rsidRPr="002437CB" w:rsidRDefault="005547B3" w:rsidP="005547B3">
      <w:pPr>
        <w:pStyle w:val="PL"/>
        <w:rPr>
          <w:lang w:val="en-US" w:eastAsia="es-ES"/>
        </w:rPr>
      </w:pPr>
      <w:r w:rsidRPr="002437CB">
        <w:rPr>
          <w:lang w:val="en-US" w:eastAsia="es-ES"/>
        </w:rPr>
        <w:t xml:space="preserve">              description: Contains the URI of the newly created resource.</w:t>
      </w:r>
    </w:p>
    <w:p w14:paraId="77238CD0" w14:textId="77777777" w:rsidR="005547B3" w:rsidRPr="002437CB" w:rsidRDefault="005547B3" w:rsidP="005547B3">
      <w:pPr>
        <w:pStyle w:val="PL"/>
        <w:rPr>
          <w:lang w:val="en-US" w:eastAsia="es-ES"/>
        </w:rPr>
      </w:pPr>
      <w:r w:rsidRPr="002437CB">
        <w:rPr>
          <w:lang w:val="en-US" w:eastAsia="es-ES"/>
        </w:rPr>
        <w:t xml:space="preserve">              required: true</w:t>
      </w:r>
    </w:p>
    <w:p w14:paraId="29DE03DF" w14:textId="77777777" w:rsidR="005547B3" w:rsidRPr="002437CB" w:rsidRDefault="005547B3" w:rsidP="005547B3">
      <w:pPr>
        <w:pStyle w:val="PL"/>
        <w:rPr>
          <w:lang w:val="en-US" w:eastAsia="es-ES"/>
        </w:rPr>
      </w:pPr>
      <w:r w:rsidRPr="002437CB">
        <w:rPr>
          <w:lang w:val="en-US" w:eastAsia="es-ES"/>
        </w:rPr>
        <w:t xml:space="preserve">              schema:</w:t>
      </w:r>
    </w:p>
    <w:p w14:paraId="454742AD" w14:textId="77777777" w:rsidR="005547B3" w:rsidRPr="002437CB" w:rsidRDefault="005547B3" w:rsidP="005547B3">
      <w:pPr>
        <w:pStyle w:val="PL"/>
        <w:rPr>
          <w:lang w:val="en-US" w:eastAsia="es-ES"/>
        </w:rPr>
      </w:pPr>
      <w:r w:rsidRPr="002437CB">
        <w:rPr>
          <w:lang w:val="en-US" w:eastAsia="es-ES"/>
        </w:rPr>
        <w:t xml:space="preserve">                type: string</w:t>
      </w:r>
    </w:p>
    <w:p w14:paraId="59D5B752" w14:textId="77777777" w:rsidR="005547B3" w:rsidRPr="002437CB" w:rsidRDefault="005547B3" w:rsidP="005547B3">
      <w:pPr>
        <w:pStyle w:val="PL"/>
        <w:rPr>
          <w:lang w:val="en-US" w:eastAsia="es-ES"/>
        </w:rPr>
      </w:pPr>
      <w:r w:rsidRPr="002437CB">
        <w:rPr>
          <w:lang w:val="en-US" w:eastAsia="es-ES"/>
        </w:rPr>
        <w:t xml:space="preserve">        '400':</w:t>
      </w:r>
    </w:p>
    <w:p w14:paraId="76E6A1C6"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08D912BB" w14:textId="77777777" w:rsidR="005547B3" w:rsidRPr="002437CB" w:rsidRDefault="005547B3" w:rsidP="005547B3">
      <w:pPr>
        <w:pStyle w:val="PL"/>
        <w:rPr>
          <w:lang w:val="en-US" w:eastAsia="es-ES"/>
        </w:rPr>
      </w:pPr>
      <w:r w:rsidRPr="002437CB">
        <w:rPr>
          <w:lang w:val="en-US" w:eastAsia="es-ES"/>
        </w:rPr>
        <w:t xml:space="preserve">        '401':</w:t>
      </w:r>
    </w:p>
    <w:p w14:paraId="0AB055B2"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29D44543" w14:textId="77777777" w:rsidR="005547B3" w:rsidRPr="002437CB" w:rsidRDefault="005547B3" w:rsidP="005547B3">
      <w:pPr>
        <w:pStyle w:val="PL"/>
        <w:rPr>
          <w:lang w:val="en-US" w:eastAsia="es-ES"/>
        </w:rPr>
      </w:pPr>
      <w:r w:rsidRPr="002437CB">
        <w:rPr>
          <w:lang w:val="en-US" w:eastAsia="es-ES"/>
        </w:rPr>
        <w:t xml:space="preserve">        '403':</w:t>
      </w:r>
    </w:p>
    <w:p w14:paraId="4F71ECA3"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60900620" w14:textId="77777777" w:rsidR="005547B3" w:rsidRPr="002437CB" w:rsidRDefault="005547B3" w:rsidP="005547B3">
      <w:pPr>
        <w:pStyle w:val="PL"/>
        <w:rPr>
          <w:lang w:val="en-US" w:eastAsia="es-ES"/>
        </w:rPr>
      </w:pPr>
      <w:r w:rsidRPr="002437CB">
        <w:rPr>
          <w:lang w:val="en-US" w:eastAsia="es-ES"/>
        </w:rPr>
        <w:t xml:space="preserve">        '404':</w:t>
      </w:r>
    </w:p>
    <w:p w14:paraId="1047DC75"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2FE13E62" w14:textId="77777777" w:rsidR="005547B3" w:rsidRPr="002437CB" w:rsidRDefault="005547B3" w:rsidP="005547B3">
      <w:pPr>
        <w:pStyle w:val="PL"/>
        <w:rPr>
          <w:lang w:val="en-US" w:eastAsia="es-ES"/>
        </w:rPr>
      </w:pPr>
      <w:r w:rsidRPr="002437CB">
        <w:rPr>
          <w:lang w:val="en-US" w:eastAsia="es-ES"/>
        </w:rPr>
        <w:t xml:space="preserve">        '411':</w:t>
      </w:r>
    </w:p>
    <w:p w14:paraId="6F23132F" w14:textId="77777777" w:rsidR="005547B3" w:rsidRPr="002437CB" w:rsidRDefault="005547B3" w:rsidP="005547B3">
      <w:pPr>
        <w:pStyle w:val="PL"/>
        <w:rPr>
          <w:lang w:val="en-US" w:eastAsia="es-ES"/>
        </w:rPr>
      </w:pPr>
      <w:r w:rsidRPr="002437CB">
        <w:rPr>
          <w:lang w:val="en-US" w:eastAsia="es-ES"/>
        </w:rPr>
        <w:t xml:space="preserve">          $ref: 'TS29122_CommonData.yaml#/components/responses/411'</w:t>
      </w:r>
    </w:p>
    <w:p w14:paraId="2FA3ED42" w14:textId="77777777" w:rsidR="005547B3" w:rsidRPr="002437CB" w:rsidRDefault="005547B3" w:rsidP="005547B3">
      <w:pPr>
        <w:pStyle w:val="PL"/>
        <w:rPr>
          <w:lang w:val="en-US" w:eastAsia="es-ES"/>
        </w:rPr>
      </w:pPr>
      <w:r w:rsidRPr="002437CB">
        <w:rPr>
          <w:lang w:val="en-US" w:eastAsia="es-ES"/>
        </w:rPr>
        <w:t xml:space="preserve">        '413':</w:t>
      </w:r>
    </w:p>
    <w:p w14:paraId="3ED1C821" w14:textId="77777777" w:rsidR="005547B3" w:rsidRPr="002437CB" w:rsidRDefault="005547B3" w:rsidP="005547B3">
      <w:pPr>
        <w:pStyle w:val="PL"/>
        <w:rPr>
          <w:lang w:val="en-US" w:eastAsia="es-ES"/>
        </w:rPr>
      </w:pPr>
      <w:r w:rsidRPr="002437CB">
        <w:rPr>
          <w:lang w:val="en-US" w:eastAsia="es-ES"/>
        </w:rPr>
        <w:t xml:space="preserve">          $ref: 'TS29122_CommonData.yaml#/components/responses/413'</w:t>
      </w:r>
    </w:p>
    <w:p w14:paraId="10F77AF3" w14:textId="77777777" w:rsidR="005547B3" w:rsidRPr="002437CB" w:rsidRDefault="005547B3" w:rsidP="005547B3">
      <w:pPr>
        <w:pStyle w:val="PL"/>
        <w:rPr>
          <w:lang w:val="en-US" w:eastAsia="es-ES"/>
        </w:rPr>
      </w:pPr>
      <w:r w:rsidRPr="002437CB">
        <w:rPr>
          <w:lang w:val="en-US" w:eastAsia="es-ES"/>
        </w:rPr>
        <w:t xml:space="preserve">        '415':</w:t>
      </w:r>
    </w:p>
    <w:p w14:paraId="01347168" w14:textId="77777777" w:rsidR="005547B3" w:rsidRPr="002437CB" w:rsidRDefault="005547B3" w:rsidP="005547B3">
      <w:pPr>
        <w:pStyle w:val="PL"/>
        <w:rPr>
          <w:lang w:val="en-US" w:eastAsia="es-ES"/>
        </w:rPr>
      </w:pPr>
      <w:r w:rsidRPr="002437CB">
        <w:rPr>
          <w:lang w:val="en-US" w:eastAsia="es-ES"/>
        </w:rPr>
        <w:t xml:space="preserve">          $ref: 'TS29122_CommonData.yaml#/components/responses/415'</w:t>
      </w:r>
    </w:p>
    <w:p w14:paraId="53EF4DF0" w14:textId="77777777" w:rsidR="005547B3" w:rsidRPr="002437CB" w:rsidRDefault="005547B3" w:rsidP="005547B3">
      <w:pPr>
        <w:pStyle w:val="PL"/>
        <w:rPr>
          <w:lang w:val="en-US" w:eastAsia="es-ES"/>
        </w:rPr>
      </w:pPr>
      <w:r w:rsidRPr="002437CB">
        <w:rPr>
          <w:lang w:val="en-US" w:eastAsia="es-ES"/>
        </w:rPr>
        <w:t xml:space="preserve">        '429':</w:t>
      </w:r>
    </w:p>
    <w:p w14:paraId="1E8DE202"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4424224B" w14:textId="77777777" w:rsidR="005547B3" w:rsidRPr="002437CB" w:rsidRDefault="005547B3" w:rsidP="005547B3">
      <w:pPr>
        <w:pStyle w:val="PL"/>
        <w:rPr>
          <w:lang w:val="en-US" w:eastAsia="es-ES"/>
        </w:rPr>
      </w:pPr>
      <w:r w:rsidRPr="002437CB">
        <w:rPr>
          <w:lang w:val="en-US" w:eastAsia="es-ES"/>
        </w:rPr>
        <w:t xml:space="preserve">        '500':</w:t>
      </w:r>
    </w:p>
    <w:p w14:paraId="39448099"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14062FE6" w14:textId="77777777" w:rsidR="005547B3" w:rsidRPr="002437CB" w:rsidRDefault="005547B3" w:rsidP="005547B3">
      <w:pPr>
        <w:pStyle w:val="PL"/>
        <w:rPr>
          <w:lang w:val="en-US" w:eastAsia="es-ES"/>
        </w:rPr>
      </w:pPr>
      <w:r w:rsidRPr="002437CB">
        <w:rPr>
          <w:lang w:val="en-US" w:eastAsia="es-ES"/>
        </w:rPr>
        <w:t xml:space="preserve">        '503':</w:t>
      </w:r>
    </w:p>
    <w:p w14:paraId="4C683484"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54B37B00" w14:textId="77777777" w:rsidR="005547B3" w:rsidRPr="002437CB" w:rsidRDefault="005547B3" w:rsidP="005547B3">
      <w:pPr>
        <w:pStyle w:val="PL"/>
        <w:rPr>
          <w:lang w:val="en-US" w:eastAsia="es-ES"/>
        </w:rPr>
      </w:pPr>
      <w:r w:rsidRPr="002437CB">
        <w:rPr>
          <w:lang w:val="en-US" w:eastAsia="es-ES"/>
        </w:rPr>
        <w:t xml:space="preserve">        default:</w:t>
      </w:r>
    </w:p>
    <w:p w14:paraId="0482A10B"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2268E802" w14:textId="77777777" w:rsidR="005547B3" w:rsidRPr="002437CB" w:rsidRDefault="005547B3" w:rsidP="005547B3">
      <w:pPr>
        <w:pStyle w:val="PL"/>
        <w:rPr>
          <w:lang w:val="en-US" w:eastAsia="es-ES"/>
        </w:rPr>
      </w:pPr>
    </w:p>
    <w:p w14:paraId="2D99535E" w14:textId="77777777" w:rsidR="005547B3" w:rsidRPr="002437CB" w:rsidRDefault="005547B3" w:rsidP="005547B3">
      <w:pPr>
        <w:pStyle w:val="PL"/>
        <w:rPr>
          <w:lang w:val="en-US" w:eastAsia="es-ES"/>
        </w:rPr>
      </w:pPr>
      <w:r w:rsidRPr="002437CB">
        <w:rPr>
          <w:lang w:val="en-US" w:eastAsia="es-ES"/>
        </w:rPr>
        <w:t xml:space="preserve">  /configurations/{configurationId}:</w:t>
      </w:r>
    </w:p>
    <w:p w14:paraId="6E20114A" w14:textId="77777777" w:rsidR="005547B3" w:rsidRPr="002437CB" w:rsidRDefault="005547B3" w:rsidP="005547B3">
      <w:pPr>
        <w:pStyle w:val="PL"/>
        <w:rPr>
          <w:lang w:val="en-US" w:eastAsia="es-ES"/>
        </w:rPr>
      </w:pPr>
      <w:r w:rsidRPr="002437CB">
        <w:rPr>
          <w:lang w:val="en-US" w:eastAsia="es-ES"/>
        </w:rPr>
        <w:t xml:space="preserve">    get:</w:t>
      </w:r>
    </w:p>
    <w:p w14:paraId="5F444369" w14:textId="77777777" w:rsidR="005547B3" w:rsidRPr="002437CB" w:rsidRDefault="005547B3" w:rsidP="005547B3">
      <w:pPr>
        <w:pStyle w:val="PL"/>
        <w:rPr>
          <w:lang w:val="en-US" w:eastAsia="es-ES"/>
        </w:rPr>
      </w:pPr>
      <w:r w:rsidRPr="002437CB">
        <w:rPr>
          <w:lang w:val="en-US" w:eastAsia="es-ES"/>
        </w:rPr>
        <w:t xml:space="preserve">      summary: Retrieve an existing Individual AIMLE Split Operation Node Register resource.</w:t>
      </w:r>
    </w:p>
    <w:p w14:paraId="58DAF2FA" w14:textId="77777777" w:rsidR="005547B3" w:rsidRPr="002437CB" w:rsidRDefault="005547B3" w:rsidP="005547B3">
      <w:pPr>
        <w:pStyle w:val="PL"/>
        <w:rPr>
          <w:lang w:val="en-US" w:eastAsia="es-ES"/>
        </w:rPr>
      </w:pPr>
      <w:r w:rsidRPr="002437CB">
        <w:rPr>
          <w:lang w:val="en-US" w:eastAsia="es-ES"/>
        </w:rPr>
        <w:t xml:space="preserve">      operationId: GetIndAimleSplitOpNodeRegSubscription</w:t>
      </w:r>
    </w:p>
    <w:p w14:paraId="62A846DF" w14:textId="77777777" w:rsidR="005547B3" w:rsidRPr="002437CB" w:rsidRDefault="005547B3" w:rsidP="005547B3">
      <w:pPr>
        <w:pStyle w:val="PL"/>
        <w:rPr>
          <w:lang w:val="en-US" w:eastAsia="es-ES"/>
        </w:rPr>
      </w:pPr>
      <w:r w:rsidRPr="002437CB">
        <w:rPr>
          <w:lang w:val="en-US" w:eastAsia="es-ES"/>
        </w:rPr>
        <w:t xml:space="preserve">      tags:</w:t>
      </w:r>
    </w:p>
    <w:p w14:paraId="6CB3C1FC"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4725CCBE" w14:textId="77777777" w:rsidR="005547B3" w:rsidRPr="002437CB" w:rsidRDefault="005547B3" w:rsidP="005547B3">
      <w:pPr>
        <w:pStyle w:val="PL"/>
        <w:rPr>
          <w:lang w:val="en-US" w:eastAsia="es-ES"/>
        </w:rPr>
      </w:pPr>
      <w:r w:rsidRPr="002437CB">
        <w:rPr>
          <w:lang w:val="en-US" w:eastAsia="es-ES"/>
        </w:rPr>
        <w:t xml:space="preserve">      parameters:</w:t>
      </w:r>
    </w:p>
    <w:p w14:paraId="102C79F5" w14:textId="77777777" w:rsidR="005547B3" w:rsidRPr="002437CB" w:rsidRDefault="005547B3" w:rsidP="005547B3">
      <w:pPr>
        <w:pStyle w:val="PL"/>
        <w:rPr>
          <w:lang w:val="en-US" w:eastAsia="es-ES"/>
        </w:rPr>
      </w:pPr>
      <w:r w:rsidRPr="002437CB">
        <w:rPr>
          <w:lang w:val="en-US" w:eastAsia="es-ES"/>
        </w:rPr>
        <w:t xml:space="preserve">        - name: configurationId</w:t>
      </w:r>
    </w:p>
    <w:p w14:paraId="154F52D2" w14:textId="77777777" w:rsidR="005547B3" w:rsidRPr="002437CB" w:rsidRDefault="005547B3" w:rsidP="005547B3">
      <w:pPr>
        <w:pStyle w:val="PL"/>
        <w:rPr>
          <w:lang w:val="en-US" w:eastAsia="es-ES"/>
        </w:rPr>
      </w:pPr>
      <w:r w:rsidRPr="002437CB">
        <w:rPr>
          <w:lang w:val="en-US" w:eastAsia="es-ES"/>
        </w:rPr>
        <w:t xml:space="preserve">          in: path</w:t>
      </w:r>
    </w:p>
    <w:p w14:paraId="1F28F937"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01ED6BEE" w14:textId="77777777" w:rsidR="005547B3" w:rsidRPr="002437CB" w:rsidRDefault="005547B3" w:rsidP="005547B3">
      <w:pPr>
        <w:pStyle w:val="PL"/>
        <w:rPr>
          <w:lang w:val="en-US" w:eastAsia="es-ES"/>
        </w:rPr>
      </w:pPr>
      <w:r w:rsidRPr="002437CB">
        <w:rPr>
          <w:lang w:val="en-US" w:eastAsia="es-ES"/>
        </w:rPr>
        <w:t xml:space="preserve">          required: true</w:t>
      </w:r>
    </w:p>
    <w:p w14:paraId="0C523EBD" w14:textId="77777777" w:rsidR="005547B3" w:rsidRPr="002437CB" w:rsidRDefault="005547B3" w:rsidP="005547B3">
      <w:pPr>
        <w:pStyle w:val="PL"/>
        <w:rPr>
          <w:lang w:val="en-US" w:eastAsia="es-ES"/>
        </w:rPr>
      </w:pPr>
      <w:r w:rsidRPr="002437CB">
        <w:rPr>
          <w:lang w:val="en-US" w:eastAsia="es-ES"/>
        </w:rPr>
        <w:t xml:space="preserve">          schema:</w:t>
      </w:r>
    </w:p>
    <w:p w14:paraId="4A3D91C2" w14:textId="77777777" w:rsidR="005547B3" w:rsidRPr="002437CB" w:rsidRDefault="005547B3" w:rsidP="005547B3">
      <w:pPr>
        <w:pStyle w:val="PL"/>
        <w:rPr>
          <w:lang w:val="en-US" w:eastAsia="es-ES"/>
        </w:rPr>
      </w:pPr>
      <w:r w:rsidRPr="002437CB">
        <w:rPr>
          <w:lang w:val="en-US" w:eastAsia="es-ES"/>
        </w:rPr>
        <w:t xml:space="preserve">            type: string</w:t>
      </w:r>
    </w:p>
    <w:p w14:paraId="370D99AF" w14:textId="77777777" w:rsidR="005547B3" w:rsidRPr="002437CB" w:rsidRDefault="005547B3" w:rsidP="005547B3">
      <w:pPr>
        <w:pStyle w:val="PL"/>
        <w:rPr>
          <w:lang w:val="en-US" w:eastAsia="es-ES"/>
        </w:rPr>
      </w:pPr>
      <w:r w:rsidRPr="002437CB">
        <w:rPr>
          <w:lang w:val="en-US" w:eastAsia="es-ES"/>
        </w:rPr>
        <w:t xml:space="preserve">      responses:</w:t>
      </w:r>
    </w:p>
    <w:p w14:paraId="1FCD8D71" w14:textId="77777777" w:rsidR="005547B3" w:rsidRPr="002437CB" w:rsidRDefault="005547B3" w:rsidP="005547B3">
      <w:pPr>
        <w:pStyle w:val="PL"/>
        <w:rPr>
          <w:lang w:val="en-US" w:eastAsia="es-ES"/>
        </w:rPr>
      </w:pPr>
      <w:r w:rsidRPr="002437CB">
        <w:rPr>
          <w:lang w:val="en-US" w:eastAsia="es-ES"/>
        </w:rPr>
        <w:t xml:space="preserve">        '200':</w:t>
      </w:r>
    </w:p>
    <w:p w14:paraId="2BB7EABD" w14:textId="77777777" w:rsidR="005547B3" w:rsidRPr="002437CB" w:rsidRDefault="005547B3" w:rsidP="005547B3">
      <w:pPr>
        <w:pStyle w:val="PL"/>
        <w:rPr>
          <w:lang w:val="en-US" w:eastAsia="es-ES"/>
        </w:rPr>
      </w:pPr>
      <w:r w:rsidRPr="002437CB">
        <w:rPr>
          <w:lang w:val="en-US" w:eastAsia="es-ES"/>
        </w:rPr>
        <w:t xml:space="preserve">          description: &gt;</w:t>
      </w:r>
    </w:p>
    <w:p w14:paraId="49B52176" w14:textId="77777777" w:rsidR="005547B3" w:rsidRPr="002437CB" w:rsidRDefault="005547B3" w:rsidP="005547B3">
      <w:pPr>
        <w:pStyle w:val="PL"/>
        <w:rPr>
          <w:lang w:val="en-US" w:eastAsia="es-ES"/>
        </w:rPr>
      </w:pPr>
      <w:r w:rsidRPr="002437CB">
        <w:rPr>
          <w:lang w:val="en-US" w:eastAsia="es-ES"/>
        </w:rPr>
        <w:t xml:space="preserve">            OK. The requested information on the Individual Resgietered AIMLE Split</w:t>
      </w:r>
    </w:p>
    <w:p w14:paraId="44D18CAD" w14:textId="77777777" w:rsidR="005547B3" w:rsidRPr="002437CB" w:rsidRDefault="005547B3" w:rsidP="005547B3">
      <w:pPr>
        <w:pStyle w:val="PL"/>
        <w:rPr>
          <w:lang w:val="en-US" w:eastAsia="es-ES"/>
        </w:rPr>
      </w:pPr>
      <w:r w:rsidRPr="002437CB">
        <w:rPr>
          <w:lang w:val="en-US" w:eastAsia="es-ES"/>
        </w:rPr>
        <w:t xml:space="preserve">            Operation Node Register is confirmed and a representation of that resource is returned.</w:t>
      </w:r>
    </w:p>
    <w:p w14:paraId="360E9666" w14:textId="77777777" w:rsidR="005547B3" w:rsidRPr="002437CB" w:rsidRDefault="005547B3" w:rsidP="005547B3">
      <w:pPr>
        <w:pStyle w:val="PL"/>
        <w:rPr>
          <w:lang w:val="en-US" w:eastAsia="es-ES"/>
        </w:rPr>
      </w:pPr>
      <w:r w:rsidRPr="002437CB">
        <w:rPr>
          <w:lang w:val="en-US" w:eastAsia="es-ES"/>
        </w:rPr>
        <w:t xml:space="preserve">          content:</w:t>
      </w:r>
    </w:p>
    <w:p w14:paraId="68ACA0D1" w14:textId="77777777" w:rsidR="005547B3" w:rsidRPr="002437CB" w:rsidRDefault="005547B3" w:rsidP="005547B3">
      <w:pPr>
        <w:pStyle w:val="PL"/>
        <w:rPr>
          <w:lang w:val="en-US" w:eastAsia="es-ES"/>
        </w:rPr>
      </w:pPr>
      <w:r w:rsidRPr="002437CB">
        <w:rPr>
          <w:lang w:val="en-US" w:eastAsia="es-ES"/>
        </w:rPr>
        <w:t xml:space="preserve">            application/json:</w:t>
      </w:r>
    </w:p>
    <w:p w14:paraId="41A262FE" w14:textId="77777777" w:rsidR="005547B3" w:rsidRPr="002437CB" w:rsidRDefault="005547B3" w:rsidP="005547B3">
      <w:pPr>
        <w:pStyle w:val="PL"/>
        <w:rPr>
          <w:lang w:val="en-US" w:eastAsia="es-ES"/>
        </w:rPr>
      </w:pPr>
      <w:r w:rsidRPr="002437CB">
        <w:rPr>
          <w:lang w:val="en-US" w:eastAsia="es-ES"/>
        </w:rPr>
        <w:t xml:space="preserve">              schema:</w:t>
      </w:r>
    </w:p>
    <w:p w14:paraId="0DBC87CA"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14B1F7DF" w14:textId="77777777" w:rsidR="005547B3" w:rsidRPr="002437CB" w:rsidRDefault="005547B3" w:rsidP="005547B3">
      <w:pPr>
        <w:pStyle w:val="PL"/>
        <w:rPr>
          <w:lang w:val="en-US" w:eastAsia="es-ES"/>
        </w:rPr>
      </w:pPr>
      <w:r w:rsidRPr="002437CB">
        <w:rPr>
          <w:lang w:val="en-US" w:eastAsia="es-ES"/>
        </w:rPr>
        <w:t xml:space="preserve">        '307':</w:t>
      </w:r>
    </w:p>
    <w:p w14:paraId="0A7EF54A"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4394D21A" w14:textId="77777777" w:rsidR="005547B3" w:rsidRPr="002437CB" w:rsidRDefault="005547B3" w:rsidP="005547B3">
      <w:pPr>
        <w:pStyle w:val="PL"/>
        <w:rPr>
          <w:lang w:val="en-US" w:eastAsia="es-ES"/>
        </w:rPr>
      </w:pPr>
      <w:r w:rsidRPr="002437CB">
        <w:rPr>
          <w:lang w:val="en-US" w:eastAsia="es-ES"/>
        </w:rPr>
        <w:t xml:space="preserve">        '308':</w:t>
      </w:r>
    </w:p>
    <w:p w14:paraId="3F4D0E74"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0A305E46" w14:textId="77777777" w:rsidR="005547B3" w:rsidRPr="002437CB" w:rsidRDefault="005547B3" w:rsidP="005547B3">
      <w:pPr>
        <w:pStyle w:val="PL"/>
        <w:rPr>
          <w:lang w:val="en-US" w:eastAsia="es-ES"/>
        </w:rPr>
      </w:pPr>
      <w:r w:rsidRPr="002437CB">
        <w:rPr>
          <w:lang w:val="en-US" w:eastAsia="es-ES"/>
        </w:rPr>
        <w:t xml:space="preserve">        '400':</w:t>
      </w:r>
    </w:p>
    <w:p w14:paraId="7C9D46A5"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38AC1005" w14:textId="77777777" w:rsidR="005547B3" w:rsidRPr="002437CB" w:rsidRDefault="005547B3" w:rsidP="005547B3">
      <w:pPr>
        <w:pStyle w:val="PL"/>
        <w:rPr>
          <w:lang w:val="en-US" w:eastAsia="es-ES"/>
        </w:rPr>
      </w:pPr>
      <w:r w:rsidRPr="002437CB">
        <w:rPr>
          <w:lang w:val="en-US" w:eastAsia="es-ES"/>
        </w:rPr>
        <w:t xml:space="preserve">        '401':</w:t>
      </w:r>
    </w:p>
    <w:p w14:paraId="3BEF4ED5"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66B01200" w14:textId="77777777" w:rsidR="005547B3" w:rsidRPr="002437CB" w:rsidRDefault="005547B3" w:rsidP="005547B3">
      <w:pPr>
        <w:pStyle w:val="PL"/>
        <w:rPr>
          <w:lang w:val="en-US" w:eastAsia="es-ES"/>
        </w:rPr>
      </w:pPr>
      <w:r w:rsidRPr="002437CB">
        <w:rPr>
          <w:lang w:val="en-US" w:eastAsia="es-ES"/>
        </w:rPr>
        <w:t xml:space="preserve">        '403':</w:t>
      </w:r>
    </w:p>
    <w:p w14:paraId="0BAF74ED"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6525634A" w14:textId="77777777" w:rsidR="005547B3" w:rsidRPr="002437CB" w:rsidRDefault="005547B3" w:rsidP="005547B3">
      <w:pPr>
        <w:pStyle w:val="PL"/>
        <w:rPr>
          <w:lang w:val="en-US" w:eastAsia="es-ES"/>
        </w:rPr>
      </w:pPr>
      <w:r w:rsidRPr="002437CB">
        <w:rPr>
          <w:lang w:val="en-US" w:eastAsia="es-ES"/>
        </w:rPr>
        <w:t xml:space="preserve">        '404':</w:t>
      </w:r>
    </w:p>
    <w:p w14:paraId="665EFAC0"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64C69507" w14:textId="77777777" w:rsidR="005547B3" w:rsidRPr="002437CB" w:rsidRDefault="005547B3" w:rsidP="005547B3">
      <w:pPr>
        <w:pStyle w:val="PL"/>
        <w:rPr>
          <w:lang w:val="en-US" w:eastAsia="es-ES"/>
        </w:rPr>
      </w:pPr>
      <w:r w:rsidRPr="002437CB">
        <w:rPr>
          <w:lang w:val="en-US" w:eastAsia="es-ES"/>
        </w:rPr>
        <w:t xml:space="preserve">        '406':</w:t>
      </w:r>
    </w:p>
    <w:p w14:paraId="3150225B" w14:textId="77777777" w:rsidR="005547B3" w:rsidRPr="002437CB" w:rsidRDefault="005547B3" w:rsidP="005547B3">
      <w:pPr>
        <w:pStyle w:val="PL"/>
        <w:rPr>
          <w:lang w:val="en-US" w:eastAsia="es-ES"/>
        </w:rPr>
      </w:pPr>
      <w:r w:rsidRPr="002437CB">
        <w:rPr>
          <w:lang w:val="en-US" w:eastAsia="es-ES"/>
        </w:rPr>
        <w:t xml:space="preserve">          $ref: 'TS29122_CommonData.yaml#/components/responses/406'</w:t>
      </w:r>
    </w:p>
    <w:p w14:paraId="6A42DDB7" w14:textId="77777777" w:rsidR="005547B3" w:rsidRPr="002437CB" w:rsidRDefault="005547B3" w:rsidP="005547B3">
      <w:pPr>
        <w:pStyle w:val="PL"/>
        <w:rPr>
          <w:lang w:val="en-US" w:eastAsia="es-ES"/>
        </w:rPr>
      </w:pPr>
      <w:r w:rsidRPr="002437CB">
        <w:rPr>
          <w:lang w:val="en-US" w:eastAsia="es-ES"/>
        </w:rPr>
        <w:t xml:space="preserve">        '429':</w:t>
      </w:r>
    </w:p>
    <w:p w14:paraId="22409B76"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2398B983" w14:textId="77777777" w:rsidR="005547B3" w:rsidRPr="002437CB" w:rsidRDefault="005547B3" w:rsidP="005547B3">
      <w:pPr>
        <w:pStyle w:val="PL"/>
        <w:rPr>
          <w:lang w:val="en-US" w:eastAsia="es-ES"/>
        </w:rPr>
      </w:pPr>
      <w:r w:rsidRPr="002437CB">
        <w:rPr>
          <w:lang w:val="en-US" w:eastAsia="es-ES"/>
        </w:rPr>
        <w:t xml:space="preserve">        '500':</w:t>
      </w:r>
    </w:p>
    <w:p w14:paraId="3511A08C"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0048D90E" w14:textId="77777777" w:rsidR="005547B3" w:rsidRPr="002437CB" w:rsidRDefault="005547B3" w:rsidP="005547B3">
      <w:pPr>
        <w:pStyle w:val="PL"/>
        <w:rPr>
          <w:lang w:val="en-US" w:eastAsia="es-ES"/>
        </w:rPr>
      </w:pPr>
      <w:r w:rsidRPr="002437CB">
        <w:rPr>
          <w:lang w:val="en-US" w:eastAsia="es-ES"/>
        </w:rPr>
        <w:t xml:space="preserve">        '503':</w:t>
      </w:r>
    </w:p>
    <w:p w14:paraId="05BB986D"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08D332C4" w14:textId="77777777" w:rsidR="005547B3" w:rsidRPr="002437CB" w:rsidRDefault="005547B3" w:rsidP="005547B3">
      <w:pPr>
        <w:pStyle w:val="PL"/>
        <w:rPr>
          <w:lang w:val="en-US" w:eastAsia="es-ES"/>
        </w:rPr>
      </w:pPr>
      <w:r w:rsidRPr="002437CB">
        <w:rPr>
          <w:lang w:val="en-US" w:eastAsia="es-ES"/>
        </w:rPr>
        <w:t xml:space="preserve">        default:</w:t>
      </w:r>
    </w:p>
    <w:p w14:paraId="294F4EA6"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628907DD" w14:textId="77777777" w:rsidR="005547B3" w:rsidRPr="002437CB" w:rsidRDefault="005547B3" w:rsidP="005547B3">
      <w:pPr>
        <w:pStyle w:val="PL"/>
        <w:rPr>
          <w:lang w:val="en-US" w:eastAsia="es-ES"/>
        </w:rPr>
      </w:pPr>
    </w:p>
    <w:p w14:paraId="3DFF8B67" w14:textId="77777777" w:rsidR="005547B3" w:rsidRPr="002437CB" w:rsidRDefault="005547B3" w:rsidP="005547B3">
      <w:pPr>
        <w:pStyle w:val="PL"/>
        <w:rPr>
          <w:lang w:val="en-US" w:eastAsia="es-ES"/>
        </w:rPr>
      </w:pPr>
      <w:r w:rsidRPr="002437CB">
        <w:rPr>
          <w:lang w:val="en-US" w:eastAsia="es-ES"/>
        </w:rPr>
        <w:t xml:space="preserve">    put:</w:t>
      </w:r>
    </w:p>
    <w:p w14:paraId="0F93D5F9" w14:textId="77777777" w:rsidR="005547B3" w:rsidRPr="002437CB" w:rsidRDefault="005547B3" w:rsidP="005547B3">
      <w:pPr>
        <w:pStyle w:val="PL"/>
        <w:rPr>
          <w:lang w:val="en-US" w:eastAsia="es-ES"/>
        </w:rPr>
      </w:pPr>
      <w:r w:rsidRPr="002437CB">
        <w:rPr>
          <w:lang w:val="en-US" w:eastAsia="es-ES"/>
        </w:rPr>
        <w:t xml:space="preserve">      summary: Request the update of an existing Individual AIMLE Split Operation Node Register resource.</w:t>
      </w:r>
    </w:p>
    <w:p w14:paraId="358465FC" w14:textId="77777777" w:rsidR="005547B3" w:rsidRPr="002437CB" w:rsidRDefault="005547B3" w:rsidP="005547B3">
      <w:pPr>
        <w:pStyle w:val="PL"/>
        <w:rPr>
          <w:lang w:val="en-US" w:eastAsia="es-ES"/>
        </w:rPr>
      </w:pPr>
      <w:r w:rsidRPr="002437CB">
        <w:rPr>
          <w:lang w:val="en-US" w:eastAsia="es-ES"/>
        </w:rPr>
        <w:t xml:space="preserve">      operationId: UpdateIndAimleSplitOpNodeRegSubscription</w:t>
      </w:r>
    </w:p>
    <w:p w14:paraId="334934B0" w14:textId="77777777" w:rsidR="005547B3" w:rsidRPr="002437CB" w:rsidRDefault="005547B3" w:rsidP="005547B3">
      <w:pPr>
        <w:pStyle w:val="PL"/>
        <w:rPr>
          <w:lang w:val="en-US" w:eastAsia="es-ES"/>
        </w:rPr>
      </w:pPr>
      <w:r w:rsidRPr="002437CB">
        <w:rPr>
          <w:lang w:val="en-US" w:eastAsia="es-ES"/>
        </w:rPr>
        <w:t xml:space="preserve">      tags:</w:t>
      </w:r>
    </w:p>
    <w:p w14:paraId="1A770A00"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63C74F1B" w14:textId="77777777" w:rsidR="005547B3" w:rsidRPr="002437CB" w:rsidRDefault="005547B3" w:rsidP="005547B3">
      <w:pPr>
        <w:pStyle w:val="PL"/>
        <w:rPr>
          <w:lang w:val="en-US" w:eastAsia="es-ES"/>
        </w:rPr>
      </w:pPr>
      <w:r w:rsidRPr="002437CB">
        <w:rPr>
          <w:lang w:val="en-US" w:eastAsia="es-ES"/>
        </w:rPr>
        <w:t xml:space="preserve">      parameters:</w:t>
      </w:r>
    </w:p>
    <w:p w14:paraId="7032A5FB" w14:textId="77777777" w:rsidR="005547B3" w:rsidRPr="002437CB" w:rsidRDefault="005547B3" w:rsidP="005547B3">
      <w:pPr>
        <w:pStyle w:val="PL"/>
        <w:rPr>
          <w:lang w:val="en-US" w:eastAsia="es-ES"/>
        </w:rPr>
      </w:pPr>
      <w:r w:rsidRPr="002437CB">
        <w:rPr>
          <w:lang w:val="en-US" w:eastAsia="es-ES"/>
        </w:rPr>
        <w:t xml:space="preserve">        - name: configurationId</w:t>
      </w:r>
    </w:p>
    <w:p w14:paraId="621692F4" w14:textId="77777777" w:rsidR="005547B3" w:rsidRPr="002437CB" w:rsidRDefault="005547B3" w:rsidP="005547B3">
      <w:pPr>
        <w:pStyle w:val="PL"/>
        <w:rPr>
          <w:lang w:val="en-US" w:eastAsia="es-ES"/>
        </w:rPr>
      </w:pPr>
      <w:r w:rsidRPr="002437CB">
        <w:rPr>
          <w:lang w:val="en-US" w:eastAsia="es-ES"/>
        </w:rPr>
        <w:t xml:space="preserve">          in: path</w:t>
      </w:r>
    </w:p>
    <w:p w14:paraId="171095C0"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724DAAEF" w14:textId="77777777" w:rsidR="005547B3" w:rsidRPr="002437CB" w:rsidRDefault="005547B3" w:rsidP="005547B3">
      <w:pPr>
        <w:pStyle w:val="PL"/>
        <w:rPr>
          <w:lang w:val="en-US" w:eastAsia="es-ES"/>
        </w:rPr>
      </w:pPr>
      <w:r w:rsidRPr="002437CB">
        <w:rPr>
          <w:lang w:val="en-US" w:eastAsia="es-ES"/>
        </w:rPr>
        <w:t xml:space="preserve">          required: true</w:t>
      </w:r>
    </w:p>
    <w:p w14:paraId="28A377E7" w14:textId="77777777" w:rsidR="005547B3" w:rsidRPr="002437CB" w:rsidRDefault="005547B3" w:rsidP="005547B3">
      <w:pPr>
        <w:pStyle w:val="PL"/>
        <w:rPr>
          <w:lang w:val="en-US" w:eastAsia="es-ES"/>
        </w:rPr>
      </w:pPr>
      <w:r w:rsidRPr="002437CB">
        <w:rPr>
          <w:lang w:val="en-US" w:eastAsia="es-ES"/>
        </w:rPr>
        <w:t xml:space="preserve">          schema:</w:t>
      </w:r>
    </w:p>
    <w:p w14:paraId="223BB41C" w14:textId="77777777" w:rsidR="005547B3" w:rsidRPr="002437CB" w:rsidRDefault="005547B3" w:rsidP="005547B3">
      <w:pPr>
        <w:pStyle w:val="PL"/>
        <w:rPr>
          <w:lang w:val="en-US" w:eastAsia="es-ES"/>
        </w:rPr>
      </w:pPr>
      <w:r w:rsidRPr="002437CB">
        <w:rPr>
          <w:lang w:val="en-US" w:eastAsia="es-ES"/>
        </w:rPr>
        <w:t xml:space="preserve">            type: string</w:t>
      </w:r>
    </w:p>
    <w:p w14:paraId="67794BD2" w14:textId="77777777" w:rsidR="005547B3" w:rsidRPr="002437CB" w:rsidRDefault="005547B3" w:rsidP="005547B3">
      <w:pPr>
        <w:pStyle w:val="PL"/>
        <w:rPr>
          <w:lang w:val="en-US" w:eastAsia="es-ES"/>
        </w:rPr>
      </w:pPr>
      <w:r w:rsidRPr="002437CB">
        <w:rPr>
          <w:lang w:val="en-US" w:eastAsia="es-ES"/>
        </w:rPr>
        <w:t xml:space="preserve">      requestBody:</w:t>
      </w:r>
    </w:p>
    <w:p w14:paraId="335E933A" w14:textId="77777777" w:rsidR="005547B3" w:rsidRPr="002437CB" w:rsidRDefault="005547B3" w:rsidP="005547B3">
      <w:pPr>
        <w:pStyle w:val="PL"/>
        <w:rPr>
          <w:lang w:val="en-US" w:eastAsia="es-ES"/>
        </w:rPr>
      </w:pPr>
      <w:r w:rsidRPr="002437CB">
        <w:rPr>
          <w:lang w:val="en-US" w:eastAsia="es-ES"/>
        </w:rPr>
        <w:t xml:space="preserve">        required: true</w:t>
      </w:r>
    </w:p>
    <w:p w14:paraId="4E42ED0A" w14:textId="77777777" w:rsidR="005547B3" w:rsidRPr="002437CB" w:rsidRDefault="005547B3" w:rsidP="005547B3">
      <w:pPr>
        <w:pStyle w:val="PL"/>
        <w:rPr>
          <w:lang w:val="en-US" w:eastAsia="es-ES"/>
        </w:rPr>
      </w:pPr>
      <w:r w:rsidRPr="002437CB">
        <w:rPr>
          <w:lang w:val="en-US" w:eastAsia="es-ES"/>
        </w:rPr>
        <w:t xml:space="preserve">        content:</w:t>
      </w:r>
    </w:p>
    <w:p w14:paraId="788C71B8" w14:textId="77777777" w:rsidR="005547B3" w:rsidRPr="002437CB" w:rsidRDefault="005547B3" w:rsidP="005547B3">
      <w:pPr>
        <w:pStyle w:val="PL"/>
        <w:rPr>
          <w:lang w:val="en-US" w:eastAsia="es-ES"/>
        </w:rPr>
      </w:pPr>
      <w:r w:rsidRPr="002437CB">
        <w:rPr>
          <w:lang w:val="en-US" w:eastAsia="es-ES"/>
        </w:rPr>
        <w:t xml:space="preserve">          application/json:</w:t>
      </w:r>
    </w:p>
    <w:p w14:paraId="3EF39EEC" w14:textId="77777777" w:rsidR="005547B3" w:rsidRPr="002437CB" w:rsidRDefault="005547B3" w:rsidP="005547B3">
      <w:pPr>
        <w:pStyle w:val="PL"/>
        <w:rPr>
          <w:lang w:val="en-US" w:eastAsia="es-ES"/>
        </w:rPr>
      </w:pPr>
      <w:r w:rsidRPr="002437CB">
        <w:rPr>
          <w:lang w:val="en-US" w:eastAsia="es-ES"/>
        </w:rPr>
        <w:t xml:space="preserve">            schema:</w:t>
      </w:r>
    </w:p>
    <w:p w14:paraId="23249FF9"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4F19DDEF" w14:textId="77777777" w:rsidR="005547B3" w:rsidRPr="002437CB" w:rsidRDefault="005547B3" w:rsidP="005547B3">
      <w:pPr>
        <w:pStyle w:val="PL"/>
        <w:rPr>
          <w:lang w:val="en-US" w:eastAsia="es-ES"/>
        </w:rPr>
      </w:pPr>
      <w:r w:rsidRPr="002437CB">
        <w:rPr>
          <w:lang w:val="en-US" w:eastAsia="es-ES"/>
        </w:rPr>
        <w:t xml:space="preserve">      responses:</w:t>
      </w:r>
    </w:p>
    <w:p w14:paraId="2E6408CB" w14:textId="77777777" w:rsidR="005547B3" w:rsidRPr="002437CB" w:rsidRDefault="005547B3" w:rsidP="005547B3">
      <w:pPr>
        <w:pStyle w:val="PL"/>
        <w:rPr>
          <w:lang w:val="en-US" w:eastAsia="es-ES"/>
        </w:rPr>
      </w:pPr>
      <w:r w:rsidRPr="002437CB">
        <w:rPr>
          <w:lang w:val="en-US" w:eastAsia="es-ES"/>
        </w:rPr>
        <w:t xml:space="preserve">        '200':</w:t>
      </w:r>
    </w:p>
    <w:p w14:paraId="4EB22DF6" w14:textId="77777777" w:rsidR="005547B3" w:rsidRPr="002437CB" w:rsidRDefault="005547B3" w:rsidP="005547B3">
      <w:pPr>
        <w:pStyle w:val="PL"/>
        <w:rPr>
          <w:lang w:val="en-US" w:eastAsia="es-ES"/>
        </w:rPr>
      </w:pPr>
      <w:r w:rsidRPr="002437CB">
        <w:rPr>
          <w:lang w:val="en-US" w:eastAsia="es-ES"/>
        </w:rPr>
        <w:t xml:space="preserve">          description: &gt;</w:t>
      </w:r>
    </w:p>
    <w:p w14:paraId="249A0485" w14:textId="77777777" w:rsidR="005547B3" w:rsidRPr="002437CB" w:rsidRDefault="005547B3" w:rsidP="005547B3">
      <w:pPr>
        <w:pStyle w:val="PL"/>
        <w:rPr>
          <w:lang w:val="en-US" w:eastAsia="es-ES"/>
        </w:rPr>
      </w:pPr>
      <w:r w:rsidRPr="002437CB">
        <w:rPr>
          <w:lang w:val="en-US" w:eastAsia="es-ES"/>
        </w:rPr>
        <w:t xml:space="preserve">            OK. The requested update of the Individual Registered AIMLE Split Operation</w:t>
      </w:r>
    </w:p>
    <w:p w14:paraId="43AC271A" w14:textId="77777777" w:rsidR="005547B3" w:rsidRPr="002437CB" w:rsidRDefault="005547B3" w:rsidP="005547B3">
      <w:pPr>
        <w:pStyle w:val="PL"/>
        <w:rPr>
          <w:lang w:val="en-US" w:eastAsia="es-ES"/>
        </w:rPr>
      </w:pPr>
      <w:r w:rsidRPr="002437CB">
        <w:rPr>
          <w:lang w:val="en-US" w:eastAsia="es-ES"/>
        </w:rPr>
        <w:t xml:space="preserve">            Node Register is confirmed and a representation of that resource is returned.</w:t>
      </w:r>
    </w:p>
    <w:p w14:paraId="3E64E08B" w14:textId="77777777" w:rsidR="005547B3" w:rsidRPr="002437CB" w:rsidRDefault="005547B3" w:rsidP="005547B3">
      <w:pPr>
        <w:pStyle w:val="PL"/>
        <w:rPr>
          <w:lang w:val="en-US" w:eastAsia="es-ES"/>
        </w:rPr>
      </w:pPr>
      <w:r w:rsidRPr="002437CB">
        <w:rPr>
          <w:lang w:val="en-US" w:eastAsia="es-ES"/>
        </w:rPr>
        <w:t xml:space="preserve">          content:</w:t>
      </w:r>
    </w:p>
    <w:p w14:paraId="3F071501" w14:textId="77777777" w:rsidR="005547B3" w:rsidRPr="002437CB" w:rsidRDefault="005547B3" w:rsidP="005547B3">
      <w:pPr>
        <w:pStyle w:val="PL"/>
        <w:rPr>
          <w:lang w:val="en-US" w:eastAsia="es-ES"/>
        </w:rPr>
      </w:pPr>
      <w:r w:rsidRPr="002437CB">
        <w:rPr>
          <w:lang w:val="en-US" w:eastAsia="es-ES"/>
        </w:rPr>
        <w:t xml:space="preserve">            application/json:</w:t>
      </w:r>
    </w:p>
    <w:p w14:paraId="0DBD9F68" w14:textId="77777777" w:rsidR="005547B3" w:rsidRPr="002437CB" w:rsidRDefault="005547B3" w:rsidP="005547B3">
      <w:pPr>
        <w:pStyle w:val="PL"/>
        <w:rPr>
          <w:lang w:val="en-US" w:eastAsia="es-ES"/>
        </w:rPr>
      </w:pPr>
      <w:r w:rsidRPr="002437CB">
        <w:rPr>
          <w:lang w:val="en-US" w:eastAsia="es-ES"/>
        </w:rPr>
        <w:t xml:space="preserve">              schema:</w:t>
      </w:r>
    </w:p>
    <w:p w14:paraId="3E991CAB"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12ED9554" w14:textId="77777777" w:rsidR="005547B3" w:rsidRPr="002437CB" w:rsidRDefault="005547B3" w:rsidP="005547B3">
      <w:pPr>
        <w:pStyle w:val="PL"/>
        <w:rPr>
          <w:lang w:val="en-US" w:eastAsia="es-ES"/>
        </w:rPr>
      </w:pPr>
      <w:r w:rsidRPr="002437CB">
        <w:rPr>
          <w:lang w:val="en-US" w:eastAsia="es-ES"/>
        </w:rPr>
        <w:t xml:space="preserve">        '204':</w:t>
      </w:r>
    </w:p>
    <w:p w14:paraId="3F867CC0" w14:textId="77777777" w:rsidR="005547B3" w:rsidRPr="002437CB" w:rsidRDefault="005547B3" w:rsidP="005547B3">
      <w:pPr>
        <w:pStyle w:val="PL"/>
        <w:rPr>
          <w:lang w:val="en-US" w:eastAsia="es-ES"/>
        </w:rPr>
      </w:pPr>
      <w:r w:rsidRPr="002437CB">
        <w:rPr>
          <w:lang w:val="en-US" w:eastAsia="es-ES"/>
        </w:rPr>
        <w:t xml:space="preserve">          description: &gt;</w:t>
      </w:r>
    </w:p>
    <w:p w14:paraId="256CA54C" w14:textId="77777777" w:rsidR="005547B3" w:rsidRPr="002437CB" w:rsidRDefault="005547B3" w:rsidP="005547B3">
      <w:pPr>
        <w:pStyle w:val="PL"/>
        <w:rPr>
          <w:lang w:val="en-US" w:eastAsia="es-ES"/>
        </w:rPr>
      </w:pPr>
      <w:r w:rsidRPr="002437CB">
        <w:rPr>
          <w:lang w:val="en-US" w:eastAsia="es-ES"/>
        </w:rPr>
        <w:t xml:space="preserve">            No Content. The Individual AIMLE Split Operation Node Register resource is</w:t>
      </w:r>
    </w:p>
    <w:p w14:paraId="540E1C64" w14:textId="77777777" w:rsidR="005547B3" w:rsidRPr="002437CB" w:rsidRDefault="005547B3" w:rsidP="005547B3">
      <w:pPr>
        <w:pStyle w:val="PL"/>
        <w:rPr>
          <w:lang w:val="en-US" w:eastAsia="es-ES"/>
        </w:rPr>
      </w:pPr>
      <w:r w:rsidRPr="002437CB">
        <w:rPr>
          <w:lang w:val="en-US" w:eastAsia="es-ES"/>
        </w:rPr>
        <w:t xml:space="preserve">            successfully updated and no content is returned in the response body.</w:t>
      </w:r>
    </w:p>
    <w:p w14:paraId="3C64029E" w14:textId="77777777" w:rsidR="005547B3" w:rsidRPr="002437CB" w:rsidRDefault="005547B3" w:rsidP="005547B3">
      <w:pPr>
        <w:pStyle w:val="PL"/>
        <w:rPr>
          <w:lang w:val="en-US" w:eastAsia="es-ES"/>
        </w:rPr>
      </w:pPr>
      <w:r w:rsidRPr="002437CB">
        <w:rPr>
          <w:lang w:val="en-US" w:eastAsia="es-ES"/>
        </w:rPr>
        <w:t xml:space="preserve">        '307':</w:t>
      </w:r>
    </w:p>
    <w:p w14:paraId="63C53C84"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20AF7AFB" w14:textId="77777777" w:rsidR="005547B3" w:rsidRPr="002437CB" w:rsidRDefault="005547B3" w:rsidP="005547B3">
      <w:pPr>
        <w:pStyle w:val="PL"/>
        <w:rPr>
          <w:lang w:val="en-US" w:eastAsia="es-ES"/>
        </w:rPr>
      </w:pPr>
      <w:r w:rsidRPr="002437CB">
        <w:rPr>
          <w:lang w:val="en-US" w:eastAsia="es-ES"/>
        </w:rPr>
        <w:t xml:space="preserve">        '308':</w:t>
      </w:r>
    </w:p>
    <w:p w14:paraId="070DBFA9"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357E6D05" w14:textId="77777777" w:rsidR="005547B3" w:rsidRPr="002437CB" w:rsidRDefault="005547B3" w:rsidP="005547B3">
      <w:pPr>
        <w:pStyle w:val="PL"/>
        <w:rPr>
          <w:lang w:val="en-US" w:eastAsia="es-ES"/>
        </w:rPr>
      </w:pPr>
      <w:r w:rsidRPr="002437CB">
        <w:rPr>
          <w:lang w:val="en-US" w:eastAsia="es-ES"/>
        </w:rPr>
        <w:t xml:space="preserve">        '400':</w:t>
      </w:r>
    </w:p>
    <w:p w14:paraId="4E291C40"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1A2DAF60" w14:textId="77777777" w:rsidR="005547B3" w:rsidRPr="002437CB" w:rsidRDefault="005547B3" w:rsidP="005547B3">
      <w:pPr>
        <w:pStyle w:val="PL"/>
        <w:rPr>
          <w:lang w:val="en-US" w:eastAsia="es-ES"/>
        </w:rPr>
      </w:pPr>
      <w:r w:rsidRPr="002437CB">
        <w:rPr>
          <w:lang w:val="en-US" w:eastAsia="es-ES"/>
        </w:rPr>
        <w:t xml:space="preserve">        '401':</w:t>
      </w:r>
    </w:p>
    <w:p w14:paraId="65ADAD78"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52E4CC41" w14:textId="77777777" w:rsidR="005547B3" w:rsidRPr="002437CB" w:rsidRDefault="005547B3" w:rsidP="005547B3">
      <w:pPr>
        <w:pStyle w:val="PL"/>
        <w:rPr>
          <w:lang w:val="en-US" w:eastAsia="es-ES"/>
        </w:rPr>
      </w:pPr>
      <w:r w:rsidRPr="002437CB">
        <w:rPr>
          <w:lang w:val="en-US" w:eastAsia="es-ES"/>
        </w:rPr>
        <w:t xml:space="preserve">        '403':</w:t>
      </w:r>
    </w:p>
    <w:p w14:paraId="2E7CB687"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01731584" w14:textId="77777777" w:rsidR="005547B3" w:rsidRPr="002437CB" w:rsidRDefault="005547B3" w:rsidP="005547B3">
      <w:pPr>
        <w:pStyle w:val="PL"/>
        <w:rPr>
          <w:lang w:val="en-US" w:eastAsia="es-ES"/>
        </w:rPr>
      </w:pPr>
      <w:r w:rsidRPr="002437CB">
        <w:rPr>
          <w:lang w:val="en-US" w:eastAsia="es-ES"/>
        </w:rPr>
        <w:t xml:space="preserve">        '404':</w:t>
      </w:r>
    </w:p>
    <w:p w14:paraId="370D0C78"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0AA4352F" w14:textId="77777777" w:rsidR="005547B3" w:rsidRPr="002437CB" w:rsidRDefault="005547B3" w:rsidP="005547B3">
      <w:pPr>
        <w:pStyle w:val="PL"/>
        <w:rPr>
          <w:lang w:val="en-US" w:eastAsia="es-ES"/>
        </w:rPr>
      </w:pPr>
      <w:r w:rsidRPr="002437CB">
        <w:rPr>
          <w:lang w:val="en-US" w:eastAsia="es-ES"/>
        </w:rPr>
        <w:t xml:space="preserve">        '411':</w:t>
      </w:r>
    </w:p>
    <w:p w14:paraId="589905FE" w14:textId="77777777" w:rsidR="005547B3" w:rsidRPr="002437CB" w:rsidRDefault="005547B3" w:rsidP="005547B3">
      <w:pPr>
        <w:pStyle w:val="PL"/>
        <w:rPr>
          <w:lang w:val="en-US" w:eastAsia="es-ES"/>
        </w:rPr>
      </w:pPr>
      <w:r w:rsidRPr="002437CB">
        <w:rPr>
          <w:lang w:val="en-US" w:eastAsia="es-ES"/>
        </w:rPr>
        <w:t xml:space="preserve">          $ref: 'TS29122_CommonData.yaml#/components/responses/411'</w:t>
      </w:r>
    </w:p>
    <w:p w14:paraId="0187CAC7" w14:textId="77777777" w:rsidR="005547B3" w:rsidRPr="002437CB" w:rsidRDefault="005547B3" w:rsidP="005547B3">
      <w:pPr>
        <w:pStyle w:val="PL"/>
        <w:rPr>
          <w:lang w:val="en-US" w:eastAsia="es-ES"/>
        </w:rPr>
      </w:pPr>
      <w:r w:rsidRPr="002437CB">
        <w:rPr>
          <w:lang w:val="en-US" w:eastAsia="es-ES"/>
        </w:rPr>
        <w:t xml:space="preserve">        '413':</w:t>
      </w:r>
    </w:p>
    <w:p w14:paraId="517ADE2D" w14:textId="77777777" w:rsidR="005547B3" w:rsidRPr="002437CB" w:rsidRDefault="005547B3" w:rsidP="005547B3">
      <w:pPr>
        <w:pStyle w:val="PL"/>
        <w:rPr>
          <w:lang w:val="en-US" w:eastAsia="es-ES"/>
        </w:rPr>
      </w:pPr>
      <w:r w:rsidRPr="002437CB">
        <w:rPr>
          <w:lang w:val="en-US" w:eastAsia="es-ES"/>
        </w:rPr>
        <w:t xml:space="preserve">          $ref: 'TS29122_CommonData.yaml#/components/responses/413'</w:t>
      </w:r>
    </w:p>
    <w:p w14:paraId="71AA52CA" w14:textId="77777777" w:rsidR="005547B3" w:rsidRPr="002437CB" w:rsidRDefault="005547B3" w:rsidP="005547B3">
      <w:pPr>
        <w:pStyle w:val="PL"/>
        <w:rPr>
          <w:lang w:val="en-US" w:eastAsia="es-ES"/>
        </w:rPr>
      </w:pPr>
      <w:r w:rsidRPr="002437CB">
        <w:rPr>
          <w:lang w:val="en-US" w:eastAsia="es-ES"/>
        </w:rPr>
        <w:t xml:space="preserve">        '415':</w:t>
      </w:r>
    </w:p>
    <w:p w14:paraId="2E371103" w14:textId="77777777" w:rsidR="005547B3" w:rsidRPr="002437CB" w:rsidRDefault="005547B3" w:rsidP="005547B3">
      <w:pPr>
        <w:pStyle w:val="PL"/>
        <w:rPr>
          <w:lang w:val="en-US" w:eastAsia="es-ES"/>
        </w:rPr>
      </w:pPr>
      <w:r w:rsidRPr="002437CB">
        <w:rPr>
          <w:lang w:val="en-US" w:eastAsia="es-ES"/>
        </w:rPr>
        <w:t xml:space="preserve">          $ref: 'TS29122_CommonData.yaml#/components/responses/415'</w:t>
      </w:r>
    </w:p>
    <w:p w14:paraId="11945CDC" w14:textId="77777777" w:rsidR="005547B3" w:rsidRPr="002437CB" w:rsidRDefault="005547B3" w:rsidP="005547B3">
      <w:pPr>
        <w:pStyle w:val="PL"/>
        <w:rPr>
          <w:lang w:val="en-US" w:eastAsia="es-ES"/>
        </w:rPr>
      </w:pPr>
      <w:r w:rsidRPr="002437CB">
        <w:rPr>
          <w:lang w:val="en-US" w:eastAsia="es-ES"/>
        </w:rPr>
        <w:t xml:space="preserve">        '429':</w:t>
      </w:r>
    </w:p>
    <w:p w14:paraId="03BB2351"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3D46812A" w14:textId="77777777" w:rsidR="005547B3" w:rsidRPr="002437CB" w:rsidRDefault="005547B3" w:rsidP="005547B3">
      <w:pPr>
        <w:pStyle w:val="PL"/>
        <w:rPr>
          <w:lang w:val="en-US" w:eastAsia="es-ES"/>
        </w:rPr>
      </w:pPr>
      <w:r w:rsidRPr="002437CB">
        <w:rPr>
          <w:lang w:val="en-US" w:eastAsia="es-ES"/>
        </w:rPr>
        <w:t xml:space="preserve">        '500':</w:t>
      </w:r>
    </w:p>
    <w:p w14:paraId="54D5FE93"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309430D5" w14:textId="77777777" w:rsidR="005547B3" w:rsidRPr="002437CB" w:rsidRDefault="005547B3" w:rsidP="005547B3">
      <w:pPr>
        <w:pStyle w:val="PL"/>
        <w:rPr>
          <w:lang w:val="en-US" w:eastAsia="es-ES"/>
        </w:rPr>
      </w:pPr>
      <w:r w:rsidRPr="002437CB">
        <w:rPr>
          <w:lang w:val="en-US" w:eastAsia="es-ES"/>
        </w:rPr>
        <w:t xml:space="preserve">        '503':</w:t>
      </w:r>
    </w:p>
    <w:p w14:paraId="402236A4"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7B97148E" w14:textId="77777777" w:rsidR="005547B3" w:rsidRPr="002437CB" w:rsidRDefault="005547B3" w:rsidP="005547B3">
      <w:pPr>
        <w:pStyle w:val="PL"/>
        <w:rPr>
          <w:lang w:val="en-US" w:eastAsia="es-ES"/>
        </w:rPr>
      </w:pPr>
      <w:r w:rsidRPr="002437CB">
        <w:rPr>
          <w:lang w:val="en-US" w:eastAsia="es-ES"/>
        </w:rPr>
        <w:t xml:space="preserve">        default:</w:t>
      </w:r>
    </w:p>
    <w:p w14:paraId="6DFC89C3"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0C3DF98D" w14:textId="77777777" w:rsidR="005547B3" w:rsidRPr="002437CB" w:rsidRDefault="005547B3" w:rsidP="005547B3">
      <w:pPr>
        <w:pStyle w:val="PL"/>
        <w:rPr>
          <w:lang w:val="en-US" w:eastAsia="es-ES"/>
        </w:rPr>
      </w:pPr>
    </w:p>
    <w:p w14:paraId="409B4581" w14:textId="77777777" w:rsidR="005547B3" w:rsidRPr="002437CB" w:rsidRDefault="005547B3" w:rsidP="005547B3">
      <w:pPr>
        <w:pStyle w:val="PL"/>
        <w:rPr>
          <w:lang w:val="en-US" w:eastAsia="es-ES"/>
        </w:rPr>
      </w:pPr>
      <w:r w:rsidRPr="002437CB">
        <w:rPr>
          <w:lang w:val="en-US" w:eastAsia="es-ES"/>
        </w:rPr>
        <w:t xml:space="preserve">    patch:</w:t>
      </w:r>
    </w:p>
    <w:p w14:paraId="1FC630F2" w14:textId="77777777" w:rsidR="005547B3" w:rsidRPr="002437CB" w:rsidRDefault="005547B3" w:rsidP="005547B3">
      <w:pPr>
        <w:pStyle w:val="PL"/>
        <w:rPr>
          <w:lang w:val="en-US" w:eastAsia="es-ES"/>
        </w:rPr>
      </w:pPr>
      <w:r w:rsidRPr="002437CB">
        <w:rPr>
          <w:lang w:val="en-US" w:eastAsia="es-ES"/>
        </w:rPr>
        <w:t xml:space="preserve">      summary: Request the modification of an existing Individual AIMLE Split Operation Node Register resource.</w:t>
      </w:r>
    </w:p>
    <w:p w14:paraId="1150678B" w14:textId="77777777" w:rsidR="005547B3" w:rsidRPr="002437CB" w:rsidRDefault="005547B3" w:rsidP="005547B3">
      <w:pPr>
        <w:pStyle w:val="PL"/>
        <w:rPr>
          <w:lang w:val="en-US" w:eastAsia="es-ES"/>
        </w:rPr>
      </w:pPr>
      <w:r w:rsidRPr="002437CB">
        <w:rPr>
          <w:lang w:val="en-US" w:eastAsia="es-ES"/>
        </w:rPr>
        <w:t xml:space="preserve">      operationId: ModifyIndAimleSplitOpNodeRegSubscription</w:t>
      </w:r>
    </w:p>
    <w:p w14:paraId="54A0F8BE" w14:textId="77777777" w:rsidR="005547B3" w:rsidRPr="002437CB" w:rsidRDefault="005547B3" w:rsidP="005547B3">
      <w:pPr>
        <w:pStyle w:val="PL"/>
        <w:rPr>
          <w:lang w:val="en-US" w:eastAsia="es-ES"/>
        </w:rPr>
      </w:pPr>
      <w:r w:rsidRPr="002437CB">
        <w:rPr>
          <w:lang w:val="en-US" w:eastAsia="es-ES"/>
        </w:rPr>
        <w:t xml:space="preserve">      tags:</w:t>
      </w:r>
    </w:p>
    <w:p w14:paraId="3E73622C"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6B8A00F5" w14:textId="77777777" w:rsidR="005547B3" w:rsidRPr="002437CB" w:rsidRDefault="005547B3" w:rsidP="005547B3">
      <w:pPr>
        <w:pStyle w:val="PL"/>
        <w:rPr>
          <w:lang w:val="en-US" w:eastAsia="es-ES"/>
        </w:rPr>
      </w:pPr>
      <w:r w:rsidRPr="002437CB">
        <w:rPr>
          <w:lang w:val="en-US" w:eastAsia="es-ES"/>
        </w:rPr>
        <w:t xml:space="preserve">      parameters:</w:t>
      </w:r>
    </w:p>
    <w:p w14:paraId="2853A214" w14:textId="77777777" w:rsidR="005547B3" w:rsidRPr="002437CB" w:rsidRDefault="005547B3" w:rsidP="005547B3">
      <w:pPr>
        <w:pStyle w:val="PL"/>
        <w:rPr>
          <w:lang w:val="en-US" w:eastAsia="es-ES"/>
        </w:rPr>
      </w:pPr>
      <w:r w:rsidRPr="002437CB">
        <w:rPr>
          <w:lang w:val="en-US" w:eastAsia="es-ES"/>
        </w:rPr>
        <w:t xml:space="preserve">        - name: configurationId</w:t>
      </w:r>
    </w:p>
    <w:p w14:paraId="2B7DA279" w14:textId="77777777" w:rsidR="005547B3" w:rsidRPr="002437CB" w:rsidRDefault="005547B3" w:rsidP="005547B3">
      <w:pPr>
        <w:pStyle w:val="PL"/>
        <w:rPr>
          <w:lang w:val="en-US" w:eastAsia="es-ES"/>
        </w:rPr>
      </w:pPr>
      <w:r w:rsidRPr="002437CB">
        <w:rPr>
          <w:lang w:val="en-US" w:eastAsia="es-ES"/>
        </w:rPr>
        <w:t xml:space="preserve">          in: path</w:t>
      </w:r>
    </w:p>
    <w:p w14:paraId="0DCEC132"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4FD64858" w14:textId="77777777" w:rsidR="005547B3" w:rsidRPr="002437CB" w:rsidRDefault="005547B3" w:rsidP="005547B3">
      <w:pPr>
        <w:pStyle w:val="PL"/>
        <w:rPr>
          <w:lang w:val="en-US" w:eastAsia="es-ES"/>
        </w:rPr>
      </w:pPr>
      <w:r w:rsidRPr="002437CB">
        <w:rPr>
          <w:lang w:val="en-US" w:eastAsia="es-ES"/>
        </w:rPr>
        <w:t xml:space="preserve">          required: true</w:t>
      </w:r>
    </w:p>
    <w:p w14:paraId="6AA2461C" w14:textId="77777777" w:rsidR="005547B3" w:rsidRPr="002437CB" w:rsidRDefault="005547B3" w:rsidP="005547B3">
      <w:pPr>
        <w:pStyle w:val="PL"/>
        <w:rPr>
          <w:lang w:val="en-US" w:eastAsia="es-ES"/>
        </w:rPr>
      </w:pPr>
      <w:r w:rsidRPr="002437CB">
        <w:rPr>
          <w:lang w:val="en-US" w:eastAsia="es-ES"/>
        </w:rPr>
        <w:t xml:space="preserve">          schema:</w:t>
      </w:r>
    </w:p>
    <w:p w14:paraId="6E68A0D2" w14:textId="77777777" w:rsidR="005547B3" w:rsidRPr="002437CB" w:rsidRDefault="005547B3" w:rsidP="005547B3">
      <w:pPr>
        <w:pStyle w:val="PL"/>
        <w:rPr>
          <w:lang w:val="en-US" w:eastAsia="es-ES"/>
        </w:rPr>
      </w:pPr>
      <w:r w:rsidRPr="002437CB">
        <w:rPr>
          <w:lang w:val="en-US" w:eastAsia="es-ES"/>
        </w:rPr>
        <w:t xml:space="preserve">            type: string</w:t>
      </w:r>
    </w:p>
    <w:p w14:paraId="3EEE93C5" w14:textId="77777777" w:rsidR="005547B3" w:rsidRPr="002437CB" w:rsidRDefault="005547B3" w:rsidP="005547B3">
      <w:pPr>
        <w:pStyle w:val="PL"/>
        <w:rPr>
          <w:lang w:val="en-US" w:eastAsia="es-ES"/>
        </w:rPr>
      </w:pPr>
      <w:r w:rsidRPr="002437CB">
        <w:rPr>
          <w:lang w:val="en-US" w:eastAsia="es-ES"/>
        </w:rPr>
        <w:t xml:space="preserve">      requestBody:</w:t>
      </w:r>
    </w:p>
    <w:p w14:paraId="61A7D397" w14:textId="77777777" w:rsidR="005547B3" w:rsidRPr="002437CB" w:rsidRDefault="005547B3" w:rsidP="005547B3">
      <w:pPr>
        <w:pStyle w:val="PL"/>
        <w:rPr>
          <w:lang w:val="en-US" w:eastAsia="es-ES"/>
        </w:rPr>
      </w:pPr>
      <w:r w:rsidRPr="002437CB">
        <w:rPr>
          <w:lang w:val="en-US" w:eastAsia="es-ES"/>
        </w:rPr>
        <w:t xml:space="preserve">        required: true</w:t>
      </w:r>
    </w:p>
    <w:p w14:paraId="7E6D3EB0" w14:textId="77777777" w:rsidR="005547B3" w:rsidRPr="002437CB" w:rsidRDefault="005547B3" w:rsidP="005547B3">
      <w:pPr>
        <w:pStyle w:val="PL"/>
        <w:rPr>
          <w:lang w:val="en-US" w:eastAsia="es-ES"/>
        </w:rPr>
      </w:pPr>
      <w:r w:rsidRPr="002437CB">
        <w:rPr>
          <w:lang w:val="en-US" w:eastAsia="es-ES"/>
        </w:rPr>
        <w:t xml:space="preserve">        content:</w:t>
      </w:r>
    </w:p>
    <w:p w14:paraId="400AE94A" w14:textId="4F078B38" w:rsidR="005547B3" w:rsidRPr="002437CB" w:rsidRDefault="005547B3" w:rsidP="005547B3">
      <w:pPr>
        <w:pStyle w:val="PL"/>
        <w:rPr>
          <w:lang w:val="en-US" w:eastAsia="es-ES"/>
        </w:rPr>
      </w:pPr>
      <w:r w:rsidRPr="002437CB">
        <w:rPr>
          <w:lang w:val="en-US" w:eastAsia="es-ES"/>
        </w:rPr>
        <w:t xml:space="preserve">          application/json:</w:t>
      </w:r>
    </w:p>
    <w:p w14:paraId="7DA47F64" w14:textId="77777777" w:rsidR="005547B3" w:rsidRPr="002437CB" w:rsidRDefault="005547B3" w:rsidP="005547B3">
      <w:pPr>
        <w:pStyle w:val="PL"/>
        <w:rPr>
          <w:lang w:val="en-US" w:eastAsia="es-ES"/>
        </w:rPr>
      </w:pPr>
      <w:r w:rsidRPr="002437CB">
        <w:rPr>
          <w:lang w:val="en-US" w:eastAsia="es-ES"/>
        </w:rPr>
        <w:t xml:space="preserve">            schema:</w:t>
      </w:r>
    </w:p>
    <w:p w14:paraId="2AB8126B" w14:textId="77777777" w:rsidR="005547B3" w:rsidRPr="002437CB" w:rsidRDefault="005547B3" w:rsidP="005547B3">
      <w:pPr>
        <w:pStyle w:val="PL"/>
        <w:rPr>
          <w:lang w:val="en-US" w:eastAsia="es-ES"/>
        </w:rPr>
      </w:pPr>
      <w:r w:rsidRPr="002437CB">
        <w:rPr>
          <w:lang w:val="en-US" w:eastAsia="es-ES"/>
        </w:rPr>
        <w:t xml:space="preserve">              $ref: '#/components/schemas/SplitOpNodeRegPatch'</w:t>
      </w:r>
    </w:p>
    <w:p w14:paraId="72A76CB5" w14:textId="77777777" w:rsidR="005547B3" w:rsidRPr="002437CB" w:rsidRDefault="005547B3" w:rsidP="005547B3">
      <w:pPr>
        <w:pStyle w:val="PL"/>
        <w:rPr>
          <w:lang w:val="en-US" w:eastAsia="es-ES"/>
        </w:rPr>
      </w:pPr>
      <w:r w:rsidRPr="002437CB">
        <w:rPr>
          <w:lang w:val="en-US" w:eastAsia="es-ES"/>
        </w:rPr>
        <w:t xml:space="preserve">      responses:</w:t>
      </w:r>
    </w:p>
    <w:p w14:paraId="1C0253CB" w14:textId="77777777" w:rsidR="005547B3" w:rsidRPr="002437CB" w:rsidRDefault="005547B3" w:rsidP="005547B3">
      <w:pPr>
        <w:pStyle w:val="PL"/>
        <w:rPr>
          <w:lang w:val="en-US" w:eastAsia="es-ES"/>
        </w:rPr>
      </w:pPr>
      <w:r w:rsidRPr="002437CB">
        <w:rPr>
          <w:lang w:val="en-US" w:eastAsia="es-ES"/>
        </w:rPr>
        <w:t xml:space="preserve">        '200':</w:t>
      </w:r>
    </w:p>
    <w:p w14:paraId="205545ED" w14:textId="77777777" w:rsidR="005547B3" w:rsidRPr="002437CB" w:rsidRDefault="005547B3" w:rsidP="005547B3">
      <w:pPr>
        <w:pStyle w:val="PL"/>
        <w:rPr>
          <w:lang w:val="en-US" w:eastAsia="es-ES"/>
        </w:rPr>
      </w:pPr>
      <w:r w:rsidRPr="002437CB">
        <w:rPr>
          <w:lang w:val="en-US" w:eastAsia="es-ES"/>
        </w:rPr>
        <w:t xml:space="preserve">          description: &gt;</w:t>
      </w:r>
    </w:p>
    <w:p w14:paraId="02684AE6" w14:textId="77777777" w:rsidR="005547B3" w:rsidRPr="002437CB" w:rsidRDefault="005547B3" w:rsidP="005547B3">
      <w:pPr>
        <w:pStyle w:val="PL"/>
        <w:rPr>
          <w:lang w:val="en-US" w:eastAsia="es-ES"/>
        </w:rPr>
      </w:pPr>
      <w:r w:rsidRPr="002437CB">
        <w:rPr>
          <w:lang w:val="en-US" w:eastAsia="es-ES"/>
        </w:rPr>
        <w:t xml:space="preserve">            OK. The requested modification of the Individual Registered AIMLE Split Operation Node</w:t>
      </w:r>
    </w:p>
    <w:p w14:paraId="760E1D10" w14:textId="77777777" w:rsidR="005547B3" w:rsidRPr="002437CB" w:rsidRDefault="005547B3" w:rsidP="005547B3">
      <w:pPr>
        <w:pStyle w:val="PL"/>
        <w:rPr>
          <w:lang w:val="en-US" w:eastAsia="es-ES"/>
        </w:rPr>
      </w:pPr>
      <w:r w:rsidRPr="002437CB">
        <w:rPr>
          <w:lang w:val="en-US" w:eastAsia="es-ES"/>
        </w:rPr>
        <w:t xml:space="preserve">            Register is confirmed and a representation of that resource is returned.</w:t>
      </w:r>
    </w:p>
    <w:p w14:paraId="167DE1E8" w14:textId="77777777" w:rsidR="005547B3" w:rsidRPr="002437CB" w:rsidRDefault="005547B3" w:rsidP="005547B3">
      <w:pPr>
        <w:pStyle w:val="PL"/>
        <w:rPr>
          <w:lang w:val="en-US" w:eastAsia="es-ES"/>
        </w:rPr>
      </w:pPr>
      <w:r w:rsidRPr="002437CB">
        <w:rPr>
          <w:lang w:val="en-US" w:eastAsia="es-ES"/>
        </w:rPr>
        <w:t xml:space="preserve">          content:</w:t>
      </w:r>
    </w:p>
    <w:p w14:paraId="76504BD5" w14:textId="77777777" w:rsidR="005547B3" w:rsidRPr="002437CB" w:rsidRDefault="005547B3" w:rsidP="005547B3">
      <w:pPr>
        <w:pStyle w:val="PL"/>
        <w:rPr>
          <w:lang w:val="en-US" w:eastAsia="es-ES"/>
        </w:rPr>
      </w:pPr>
      <w:r w:rsidRPr="002437CB">
        <w:rPr>
          <w:lang w:val="en-US" w:eastAsia="es-ES"/>
        </w:rPr>
        <w:t xml:space="preserve">            application/json:</w:t>
      </w:r>
    </w:p>
    <w:p w14:paraId="017A2052" w14:textId="77777777" w:rsidR="005547B3" w:rsidRPr="002437CB" w:rsidRDefault="005547B3" w:rsidP="005547B3">
      <w:pPr>
        <w:pStyle w:val="PL"/>
        <w:rPr>
          <w:lang w:val="en-US" w:eastAsia="es-ES"/>
        </w:rPr>
      </w:pPr>
      <w:r w:rsidRPr="002437CB">
        <w:rPr>
          <w:lang w:val="en-US" w:eastAsia="es-ES"/>
        </w:rPr>
        <w:t xml:space="preserve">              schema:</w:t>
      </w:r>
    </w:p>
    <w:p w14:paraId="453699AB"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5AB21195" w14:textId="77777777" w:rsidR="005547B3" w:rsidRPr="002437CB" w:rsidRDefault="005547B3" w:rsidP="005547B3">
      <w:pPr>
        <w:pStyle w:val="PL"/>
        <w:rPr>
          <w:lang w:val="en-US" w:eastAsia="es-ES"/>
        </w:rPr>
      </w:pPr>
      <w:r w:rsidRPr="002437CB">
        <w:rPr>
          <w:lang w:val="en-US" w:eastAsia="es-ES"/>
        </w:rPr>
        <w:t xml:space="preserve">        '204':</w:t>
      </w:r>
    </w:p>
    <w:p w14:paraId="7C596BF9" w14:textId="77777777" w:rsidR="005547B3" w:rsidRPr="002437CB" w:rsidRDefault="005547B3" w:rsidP="005547B3">
      <w:pPr>
        <w:pStyle w:val="PL"/>
        <w:rPr>
          <w:lang w:val="en-US" w:eastAsia="es-ES"/>
        </w:rPr>
      </w:pPr>
      <w:r w:rsidRPr="002437CB">
        <w:rPr>
          <w:lang w:val="en-US" w:eastAsia="es-ES"/>
        </w:rPr>
        <w:t xml:space="preserve">          description: &gt;</w:t>
      </w:r>
    </w:p>
    <w:p w14:paraId="0D903069" w14:textId="77777777" w:rsidR="005547B3" w:rsidRPr="002437CB" w:rsidRDefault="005547B3" w:rsidP="005547B3">
      <w:pPr>
        <w:pStyle w:val="PL"/>
        <w:rPr>
          <w:lang w:val="en-US" w:eastAsia="es-ES"/>
        </w:rPr>
      </w:pPr>
      <w:r w:rsidRPr="002437CB">
        <w:rPr>
          <w:lang w:val="en-US" w:eastAsia="es-ES"/>
        </w:rPr>
        <w:t xml:space="preserve">            No Content. The requested modification of the Individual Registered AIMLE Split</w:t>
      </w:r>
    </w:p>
    <w:p w14:paraId="6F9DF6D8" w14:textId="77777777" w:rsidR="005547B3" w:rsidRPr="002437CB" w:rsidRDefault="005547B3" w:rsidP="005547B3">
      <w:pPr>
        <w:pStyle w:val="PL"/>
        <w:rPr>
          <w:lang w:val="en-US" w:eastAsia="es-ES"/>
        </w:rPr>
      </w:pPr>
      <w:r w:rsidRPr="002437CB">
        <w:rPr>
          <w:lang w:val="en-US" w:eastAsia="es-ES"/>
        </w:rPr>
        <w:t xml:space="preserve">            Operation Node Register is confirmed and no content is returned.</w:t>
      </w:r>
    </w:p>
    <w:p w14:paraId="1A13C058" w14:textId="77777777" w:rsidR="005547B3" w:rsidRPr="002437CB" w:rsidRDefault="005547B3" w:rsidP="005547B3">
      <w:pPr>
        <w:pStyle w:val="PL"/>
        <w:rPr>
          <w:lang w:val="en-US" w:eastAsia="es-ES"/>
        </w:rPr>
      </w:pPr>
      <w:r w:rsidRPr="002437CB">
        <w:rPr>
          <w:lang w:val="en-US" w:eastAsia="es-ES"/>
        </w:rPr>
        <w:t xml:space="preserve">        '307':</w:t>
      </w:r>
    </w:p>
    <w:p w14:paraId="02C6BDD3"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1D6CF091" w14:textId="77777777" w:rsidR="005547B3" w:rsidRPr="002437CB" w:rsidRDefault="005547B3" w:rsidP="005547B3">
      <w:pPr>
        <w:pStyle w:val="PL"/>
        <w:rPr>
          <w:lang w:val="en-US" w:eastAsia="es-ES"/>
        </w:rPr>
      </w:pPr>
      <w:r w:rsidRPr="002437CB">
        <w:rPr>
          <w:lang w:val="en-US" w:eastAsia="es-ES"/>
        </w:rPr>
        <w:t xml:space="preserve">        '308':</w:t>
      </w:r>
    </w:p>
    <w:p w14:paraId="7755A4E5"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2BA3DB34" w14:textId="77777777" w:rsidR="005547B3" w:rsidRPr="002437CB" w:rsidRDefault="005547B3" w:rsidP="005547B3">
      <w:pPr>
        <w:pStyle w:val="PL"/>
        <w:rPr>
          <w:lang w:val="en-US" w:eastAsia="es-ES"/>
        </w:rPr>
      </w:pPr>
      <w:r w:rsidRPr="002437CB">
        <w:rPr>
          <w:lang w:val="en-US" w:eastAsia="es-ES"/>
        </w:rPr>
        <w:t xml:space="preserve">        '400':</w:t>
      </w:r>
    </w:p>
    <w:p w14:paraId="481D3707"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23D4D8EB" w14:textId="77777777" w:rsidR="005547B3" w:rsidRPr="002437CB" w:rsidRDefault="005547B3" w:rsidP="005547B3">
      <w:pPr>
        <w:pStyle w:val="PL"/>
        <w:rPr>
          <w:lang w:val="en-US" w:eastAsia="es-ES"/>
        </w:rPr>
      </w:pPr>
      <w:r w:rsidRPr="002437CB">
        <w:rPr>
          <w:lang w:val="en-US" w:eastAsia="es-ES"/>
        </w:rPr>
        <w:t xml:space="preserve">        '401':</w:t>
      </w:r>
    </w:p>
    <w:p w14:paraId="37926CE3"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07681F2E" w14:textId="77777777" w:rsidR="005547B3" w:rsidRPr="002437CB" w:rsidRDefault="005547B3" w:rsidP="005547B3">
      <w:pPr>
        <w:pStyle w:val="PL"/>
        <w:rPr>
          <w:lang w:val="en-US" w:eastAsia="es-ES"/>
        </w:rPr>
      </w:pPr>
      <w:r w:rsidRPr="002437CB">
        <w:rPr>
          <w:lang w:val="en-US" w:eastAsia="es-ES"/>
        </w:rPr>
        <w:t xml:space="preserve">        '403':</w:t>
      </w:r>
    </w:p>
    <w:p w14:paraId="4080CB9A"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280FAD03" w14:textId="77777777" w:rsidR="005547B3" w:rsidRPr="002437CB" w:rsidRDefault="005547B3" w:rsidP="005547B3">
      <w:pPr>
        <w:pStyle w:val="PL"/>
        <w:rPr>
          <w:lang w:val="en-US" w:eastAsia="es-ES"/>
        </w:rPr>
      </w:pPr>
      <w:r w:rsidRPr="002437CB">
        <w:rPr>
          <w:lang w:val="en-US" w:eastAsia="es-ES"/>
        </w:rPr>
        <w:t xml:space="preserve">        '404':</w:t>
      </w:r>
    </w:p>
    <w:p w14:paraId="7C6D0C4D"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7E7DD95C" w14:textId="77777777" w:rsidR="005547B3" w:rsidRPr="002437CB" w:rsidRDefault="005547B3" w:rsidP="005547B3">
      <w:pPr>
        <w:pStyle w:val="PL"/>
        <w:rPr>
          <w:lang w:val="en-US" w:eastAsia="es-ES"/>
        </w:rPr>
      </w:pPr>
      <w:r w:rsidRPr="002437CB">
        <w:rPr>
          <w:lang w:val="en-US" w:eastAsia="es-ES"/>
        </w:rPr>
        <w:t xml:space="preserve">        '411':</w:t>
      </w:r>
    </w:p>
    <w:p w14:paraId="3D089422" w14:textId="77777777" w:rsidR="005547B3" w:rsidRPr="002437CB" w:rsidRDefault="005547B3" w:rsidP="005547B3">
      <w:pPr>
        <w:pStyle w:val="PL"/>
        <w:rPr>
          <w:lang w:val="en-US" w:eastAsia="es-ES"/>
        </w:rPr>
      </w:pPr>
      <w:r w:rsidRPr="002437CB">
        <w:rPr>
          <w:lang w:val="en-US" w:eastAsia="es-ES"/>
        </w:rPr>
        <w:t xml:space="preserve">          $ref: 'TS29122_CommonData.yaml#/components/responses/411'</w:t>
      </w:r>
    </w:p>
    <w:p w14:paraId="0D27C3FB" w14:textId="77777777" w:rsidR="005547B3" w:rsidRPr="002437CB" w:rsidRDefault="005547B3" w:rsidP="005547B3">
      <w:pPr>
        <w:pStyle w:val="PL"/>
        <w:rPr>
          <w:lang w:val="en-US" w:eastAsia="es-ES"/>
        </w:rPr>
      </w:pPr>
      <w:r w:rsidRPr="002437CB">
        <w:rPr>
          <w:lang w:val="en-US" w:eastAsia="es-ES"/>
        </w:rPr>
        <w:t xml:space="preserve">        '413':</w:t>
      </w:r>
    </w:p>
    <w:p w14:paraId="49962FAD" w14:textId="77777777" w:rsidR="005547B3" w:rsidRPr="002437CB" w:rsidRDefault="005547B3" w:rsidP="005547B3">
      <w:pPr>
        <w:pStyle w:val="PL"/>
        <w:rPr>
          <w:lang w:val="en-US" w:eastAsia="es-ES"/>
        </w:rPr>
      </w:pPr>
      <w:r w:rsidRPr="002437CB">
        <w:rPr>
          <w:lang w:val="en-US" w:eastAsia="es-ES"/>
        </w:rPr>
        <w:t xml:space="preserve">          $ref: 'TS29122_CommonData.yaml#/components/responses/413'</w:t>
      </w:r>
    </w:p>
    <w:p w14:paraId="21AFE23B" w14:textId="77777777" w:rsidR="005547B3" w:rsidRPr="002437CB" w:rsidRDefault="005547B3" w:rsidP="005547B3">
      <w:pPr>
        <w:pStyle w:val="PL"/>
        <w:rPr>
          <w:lang w:val="en-US" w:eastAsia="es-ES"/>
        </w:rPr>
      </w:pPr>
      <w:r w:rsidRPr="002437CB">
        <w:rPr>
          <w:lang w:val="en-US" w:eastAsia="es-ES"/>
        </w:rPr>
        <w:t xml:space="preserve">        '415':</w:t>
      </w:r>
    </w:p>
    <w:p w14:paraId="7386B7DD" w14:textId="77777777" w:rsidR="005547B3" w:rsidRPr="002437CB" w:rsidRDefault="005547B3" w:rsidP="005547B3">
      <w:pPr>
        <w:pStyle w:val="PL"/>
        <w:rPr>
          <w:lang w:val="en-US" w:eastAsia="es-ES"/>
        </w:rPr>
      </w:pPr>
      <w:r w:rsidRPr="002437CB">
        <w:rPr>
          <w:lang w:val="en-US" w:eastAsia="es-ES"/>
        </w:rPr>
        <w:t xml:space="preserve">          $ref: 'TS29122_CommonData.yaml#/components/responses/415'</w:t>
      </w:r>
    </w:p>
    <w:p w14:paraId="12488F9A" w14:textId="77777777" w:rsidR="005547B3" w:rsidRPr="002437CB" w:rsidRDefault="005547B3" w:rsidP="005547B3">
      <w:pPr>
        <w:pStyle w:val="PL"/>
        <w:rPr>
          <w:lang w:val="en-US" w:eastAsia="es-ES"/>
        </w:rPr>
      </w:pPr>
      <w:r w:rsidRPr="002437CB">
        <w:rPr>
          <w:lang w:val="en-US" w:eastAsia="es-ES"/>
        </w:rPr>
        <w:t xml:space="preserve">        '429':</w:t>
      </w:r>
    </w:p>
    <w:p w14:paraId="04B9B33B"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631D9F52" w14:textId="77777777" w:rsidR="005547B3" w:rsidRPr="002437CB" w:rsidRDefault="005547B3" w:rsidP="005547B3">
      <w:pPr>
        <w:pStyle w:val="PL"/>
        <w:rPr>
          <w:lang w:val="en-US" w:eastAsia="es-ES"/>
        </w:rPr>
      </w:pPr>
      <w:r w:rsidRPr="002437CB">
        <w:rPr>
          <w:lang w:val="en-US" w:eastAsia="es-ES"/>
        </w:rPr>
        <w:t xml:space="preserve">        '500':</w:t>
      </w:r>
    </w:p>
    <w:p w14:paraId="0275F22C"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01D82C40" w14:textId="77777777" w:rsidR="005547B3" w:rsidRPr="002437CB" w:rsidRDefault="005547B3" w:rsidP="005547B3">
      <w:pPr>
        <w:pStyle w:val="PL"/>
        <w:rPr>
          <w:lang w:val="en-US" w:eastAsia="es-ES"/>
        </w:rPr>
      </w:pPr>
      <w:r w:rsidRPr="002437CB">
        <w:rPr>
          <w:lang w:val="en-US" w:eastAsia="es-ES"/>
        </w:rPr>
        <w:t xml:space="preserve">        '503':</w:t>
      </w:r>
    </w:p>
    <w:p w14:paraId="5D263172"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1D43DAF9" w14:textId="77777777" w:rsidR="005547B3" w:rsidRPr="002437CB" w:rsidRDefault="005547B3" w:rsidP="005547B3">
      <w:pPr>
        <w:pStyle w:val="PL"/>
        <w:rPr>
          <w:lang w:val="en-US" w:eastAsia="es-ES"/>
        </w:rPr>
      </w:pPr>
      <w:r w:rsidRPr="002437CB">
        <w:rPr>
          <w:lang w:val="en-US" w:eastAsia="es-ES"/>
        </w:rPr>
        <w:t xml:space="preserve">        default:</w:t>
      </w:r>
    </w:p>
    <w:p w14:paraId="4F343841"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215EFF7D" w14:textId="77777777" w:rsidR="005547B3" w:rsidRPr="002437CB" w:rsidRDefault="005547B3" w:rsidP="005547B3">
      <w:pPr>
        <w:pStyle w:val="PL"/>
        <w:rPr>
          <w:lang w:val="en-US" w:eastAsia="es-ES"/>
        </w:rPr>
      </w:pPr>
    </w:p>
    <w:p w14:paraId="547C2B23" w14:textId="77777777" w:rsidR="005547B3" w:rsidRPr="002437CB" w:rsidRDefault="005547B3" w:rsidP="005547B3">
      <w:pPr>
        <w:pStyle w:val="PL"/>
        <w:rPr>
          <w:lang w:val="en-US" w:eastAsia="es-ES"/>
        </w:rPr>
      </w:pPr>
      <w:r w:rsidRPr="002437CB">
        <w:rPr>
          <w:lang w:val="en-US" w:eastAsia="es-ES"/>
        </w:rPr>
        <w:t xml:space="preserve">    delete:</w:t>
      </w:r>
    </w:p>
    <w:p w14:paraId="3A8FB78E" w14:textId="77777777" w:rsidR="005547B3" w:rsidRPr="002437CB" w:rsidRDefault="005547B3" w:rsidP="005547B3">
      <w:pPr>
        <w:pStyle w:val="PL"/>
        <w:rPr>
          <w:lang w:val="en-US" w:eastAsia="es-ES"/>
        </w:rPr>
      </w:pPr>
      <w:r w:rsidRPr="002437CB">
        <w:rPr>
          <w:lang w:val="en-US" w:eastAsia="es-ES"/>
        </w:rPr>
        <w:t xml:space="preserve">      summary: Remove the Individual AIMLE Split Operation Node Register.</w:t>
      </w:r>
    </w:p>
    <w:p w14:paraId="36819442" w14:textId="77777777" w:rsidR="005547B3" w:rsidRPr="002437CB" w:rsidRDefault="005547B3" w:rsidP="005547B3">
      <w:pPr>
        <w:pStyle w:val="PL"/>
        <w:rPr>
          <w:lang w:val="en-US" w:eastAsia="es-ES"/>
        </w:rPr>
      </w:pPr>
      <w:r w:rsidRPr="002437CB">
        <w:rPr>
          <w:lang w:val="en-US" w:eastAsia="es-ES"/>
        </w:rPr>
        <w:t xml:space="preserve">      operationId: UnsubscribeAimleSplitOpNodeRegSubscription</w:t>
      </w:r>
    </w:p>
    <w:p w14:paraId="2421815E" w14:textId="77777777" w:rsidR="005547B3" w:rsidRPr="002437CB" w:rsidRDefault="005547B3" w:rsidP="005547B3">
      <w:pPr>
        <w:pStyle w:val="PL"/>
        <w:rPr>
          <w:lang w:val="en-US" w:eastAsia="es-ES"/>
        </w:rPr>
      </w:pPr>
      <w:r w:rsidRPr="002437CB">
        <w:rPr>
          <w:lang w:val="en-US" w:eastAsia="es-ES"/>
        </w:rPr>
        <w:t xml:space="preserve">      tags:</w:t>
      </w:r>
    </w:p>
    <w:p w14:paraId="346CC160"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4B434BA1" w14:textId="77777777" w:rsidR="005547B3" w:rsidRPr="002437CB" w:rsidRDefault="005547B3" w:rsidP="005547B3">
      <w:pPr>
        <w:pStyle w:val="PL"/>
        <w:rPr>
          <w:lang w:val="en-US" w:eastAsia="es-ES"/>
        </w:rPr>
      </w:pPr>
      <w:r w:rsidRPr="002437CB">
        <w:rPr>
          <w:lang w:val="en-US" w:eastAsia="es-ES"/>
        </w:rPr>
        <w:t xml:space="preserve">      parameters:</w:t>
      </w:r>
    </w:p>
    <w:p w14:paraId="6FB92B77" w14:textId="77777777" w:rsidR="005547B3" w:rsidRPr="002437CB" w:rsidRDefault="005547B3" w:rsidP="005547B3">
      <w:pPr>
        <w:pStyle w:val="PL"/>
        <w:rPr>
          <w:lang w:val="en-US" w:eastAsia="es-ES"/>
        </w:rPr>
      </w:pPr>
      <w:r w:rsidRPr="002437CB">
        <w:rPr>
          <w:lang w:val="en-US" w:eastAsia="es-ES"/>
        </w:rPr>
        <w:t xml:space="preserve">        - name: configurationId</w:t>
      </w:r>
    </w:p>
    <w:p w14:paraId="2DC5551D" w14:textId="77777777" w:rsidR="005547B3" w:rsidRPr="002437CB" w:rsidRDefault="005547B3" w:rsidP="005547B3">
      <w:pPr>
        <w:pStyle w:val="PL"/>
        <w:rPr>
          <w:lang w:val="en-US" w:eastAsia="es-ES"/>
        </w:rPr>
      </w:pPr>
      <w:r w:rsidRPr="002437CB">
        <w:rPr>
          <w:lang w:val="en-US" w:eastAsia="es-ES"/>
        </w:rPr>
        <w:t xml:space="preserve">          in: path</w:t>
      </w:r>
    </w:p>
    <w:p w14:paraId="065F0E22"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07ADE49A" w14:textId="77777777" w:rsidR="005547B3" w:rsidRPr="002437CB" w:rsidRDefault="005547B3" w:rsidP="005547B3">
      <w:pPr>
        <w:pStyle w:val="PL"/>
        <w:rPr>
          <w:lang w:val="en-US" w:eastAsia="es-ES"/>
        </w:rPr>
      </w:pPr>
      <w:r w:rsidRPr="002437CB">
        <w:rPr>
          <w:lang w:val="en-US" w:eastAsia="es-ES"/>
        </w:rPr>
        <w:t xml:space="preserve">          required: true</w:t>
      </w:r>
    </w:p>
    <w:p w14:paraId="3527AEE7" w14:textId="77777777" w:rsidR="005547B3" w:rsidRPr="002437CB" w:rsidRDefault="005547B3" w:rsidP="005547B3">
      <w:pPr>
        <w:pStyle w:val="PL"/>
        <w:rPr>
          <w:lang w:val="en-US" w:eastAsia="es-ES"/>
        </w:rPr>
      </w:pPr>
      <w:r w:rsidRPr="002437CB">
        <w:rPr>
          <w:lang w:val="en-US" w:eastAsia="es-ES"/>
        </w:rPr>
        <w:t xml:space="preserve">          schema:</w:t>
      </w:r>
    </w:p>
    <w:p w14:paraId="4E6DAE48" w14:textId="77777777" w:rsidR="005547B3" w:rsidRPr="002437CB" w:rsidRDefault="005547B3" w:rsidP="005547B3">
      <w:pPr>
        <w:pStyle w:val="PL"/>
        <w:rPr>
          <w:lang w:val="en-US" w:eastAsia="es-ES"/>
        </w:rPr>
      </w:pPr>
      <w:r w:rsidRPr="002437CB">
        <w:rPr>
          <w:lang w:val="en-US" w:eastAsia="es-ES"/>
        </w:rPr>
        <w:t xml:space="preserve">            type: string</w:t>
      </w:r>
    </w:p>
    <w:p w14:paraId="60C3DC3E" w14:textId="77777777" w:rsidR="005547B3" w:rsidRPr="002437CB" w:rsidRDefault="005547B3" w:rsidP="005547B3">
      <w:pPr>
        <w:pStyle w:val="PL"/>
        <w:rPr>
          <w:lang w:val="en-US" w:eastAsia="es-ES"/>
        </w:rPr>
      </w:pPr>
      <w:r w:rsidRPr="002437CB">
        <w:rPr>
          <w:lang w:val="en-US" w:eastAsia="es-ES"/>
        </w:rPr>
        <w:t xml:space="preserve">      responses:</w:t>
      </w:r>
    </w:p>
    <w:p w14:paraId="54E5196E" w14:textId="77777777" w:rsidR="005547B3" w:rsidRPr="002437CB" w:rsidRDefault="005547B3" w:rsidP="005547B3">
      <w:pPr>
        <w:pStyle w:val="PL"/>
        <w:rPr>
          <w:lang w:val="en-US" w:eastAsia="es-ES"/>
        </w:rPr>
      </w:pPr>
      <w:r w:rsidRPr="002437CB">
        <w:rPr>
          <w:lang w:val="en-US" w:eastAsia="es-ES"/>
        </w:rPr>
        <w:t xml:space="preserve">        '204':</w:t>
      </w:r>
    </w:p>
    <w:p w14:paraId="740D61CE" w14:textId="77777777" w:rsidR="005547B3" w:rsidRPr="002437CB" w:rsidRDefault="005547B3" w:rsidP="005547B3">
      <w:pPr>
        <w:pStyle w:val="PL"/>
        <w:rPr>
          <w:lang w:val="en-US" w:eastAsia="es-ES"/>
        </w:rPr>
      </w:pPr>
      <w:r w:rsidRPr="002437CB">
        <w:rPr>
          <w:lang w:val="en-US" w:eastAsia="es-ES"/>
        </w:rPr>
        <w:t xml:space="preserve">          description: &gt;</w:t>
      </w:r>
    </w:p>
    <w:p w14:paraId="406E1BAA" w14:textId="77777777" w:rsidR="005547B3" w:rsidRPr="002437CB" w:rsidRDefault="005547B3" w:rsidP="005547B3">
      <w:pPr>
        <w:pStyle w:val="PL"/>
        <w:rPr>
          <w:lang w:val="en-US" w:eastAsia="es-ES"/>
        </w:rPr>
      </w:pPr>
      <w:r w:rsidRPr="002437CB">
        <w:rPr>
          <w:lang w:val="en-US" w:eastAsia="es-ES"/>
        </w:rPr>
        <w:t xml:space="preserve">            Deregistration of the Individual Registered AIMLE Split Operation Node Register is</w:t>
      </w:r>
    </w:p>
    <w:p w14:paraId="5B281E1A" w14:textId="77777777" w:rsidR="005547B3" w:rsidRPr="002437CB" w:rsidRDefault="005547B3" w:rsidP="005547B3">
      <w:pPr>
        <w:pStyle w:val="PL"/>
        <w:rPr>
          <w:lang w:val="en-US" w:eastAsia="es-ES"/>
        </w:rPr>
      </w:pPr>
      <w:r w:rsidRPr="002437CB">
        <w:rPr>
          <w:lang w:val="en-US" w:eastAsia="es-ES"/>
        </w:rPr>
        <w:t xml:space="preserve">            confirmed.</w:t>
      </w:r>
    </w:p>
    <w:p w14:paraId="2D17A104" w14:textId="77777777" w:rsidR="005547B3" w:rsidRPr="002437CB" w:rsidRDefault="005547B3" w:rsidP="005547B3">
      <w:pPr>
        <w:pStyle w:val="PL"/>
        <w:rPr>
          <w:lang w:val="en-US" w:eastAsia="es-ES"/>
        </w:rPr>
      </w:pPr>
      <w:r w:rsidRPr="002437CB">
        <w:rPr>
          <w:lang w:val="en-US" w:eastAsia="es-ES"/>
        </w:rPr>
        <w:t xml:space="preserve">        '307':</w:t>
      </w:r>
    </w:p>
    <w:p w14:paraId="7E88DA8F"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6335A46C" w14:textId="77777777" w:rsidR="005547B3" w:rsidRPr="002437CB" w:rsidRDefault="005547B3" w:rsidP="005547B3">
      <w:pPr>
        <w:pStyle w:val="PL"/>
        <w:rPr>
          <w:lang w:val="en-US" w:eastAsia="es-ES"/>
        </w:rPr>
      </w:pPr>
      <w:r w:rsidRPr="002437CB">
        <w:rPr>
          <w:lang w:val="en-US" w:eastAsia="es-ES"/>
        </w:rPr>
        <w:t xml:space="preserve">        '308':</w:t>
      </w:r>
    </w:p>
    <w:p w14:paraId="1BF1A279"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1FF2AA44" w14:textId="77777777" w:rsidR="005547B3" w:rsidRPr="002437CB" w:rsidRDefault="005547B3" w:rsidP="005547B3">
      <w:pPr>
        <w:pStyle w:val="PL"/>
        <w:rPr>
          <w:lang w:val="en-US" w:eastAsia="es-ES"/>
        </w:rPr>
      </w:pPr>
      <w:r w:rsidRPr="002437CB">
        <w:rPr>
          <w:lang w:val="en-US" w:eastAsia="es-ES"/>
        </w:rPr>
        <w:t xml:space="preserve">        '400':</w:t>
      </w:r>
    </w:p>
    <w:p w14:paraId="3B7AAFEC"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6CBBB391" w14:textId="77777777" w:rsidR="005547B3" w:rsidRPr="002437CB" w:rsidRDefault="005547B3" w:rsidP="005547B3">
      <w:pPr>
        <w:pStyle w:val="PL"/>
        <w:rPr>
          <w:lang w:val="en-US" w:eastAsia="es-ES"/>
        </w:rPr>
      </w:pPr>
      <w:r w:rsidRPr="002437CB">
        <w:rPr>
          <w:lang w:val="en-US" w:eastAsia="es-ES"/>
        </w:rPr>
        <w:t xml:space="preserve">        '401':</w:t>
      </w:r>
    </w:p>
    <w:p w14:paraId="77E4C2C6"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1E1124EF" w14:textId="77777777" w:rsidR="005547B3" w:rsidRPr="002437CB" w:rsidRDefault="005547B3" w:rsidP="005547B3">
      <w:pPr>
        <w:pStyle w:val="PL"/>
        <w:rPr>
          <w:lang w:val="en-US" w:eastAsia="es-ES"/>
        </w:rPr>
      </w:pPr>
      <w:r w:rsidRPr="002437CB">
        <w:rPr>
          <w:lang w:val="en-US" w:eastAsia="es-ES"/>
        </w:rPr>
        <w:t xml:space="preserve">        '403':</w:t>
      </w:r>
    </w:p>
    <w:p w14:paraId="12C2BA2C"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536CD930" w14:textId="77777777" w:rsidR="005547B3" w:rsidRPr="002437CB" w:rsidRDefault="005547B3" w:rsidP="005547B3">
      <w:pPr>
        <w:pStyle w:val="PL"/>
        <w:rPr>
          <w:lang w:val="en-US" w:eastAsia="es-ES"/>
        </w:rPr>
      </w:pPr>
      <w:r w:rsidRPr="002437CB">
        <w:rPr>
          <w:lang w:val="en-US" w:eastAsia="es-ES"/>
        </w:rPr>
        <w:t xml:space="preserve">        '404':</w:t>
      </w:r>
    </w:p>
    <w:p w14:paraId="11D4F0EA"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312AF8C1" w14:textId="77777777" w:rsidR="005547B3" w:rsidRPr="002437CB" w:rsidRDefault="005547B3" w:rsidP="005547B3">
      <w:pPr>
        <w:pStyle w:val="PL"/>
        <w:rPr>
          <w:lang w:val="en-US" w:eastAsia="es-ES"/>
        </w:rPr>
      </w:pPr>
      <w:r w:rsidRPr="002437CB">
        <w:rPr>
          <w:lang w:val="en-US" w:eastAsia="es-ES"/>
        </w:rPr>
        <w:t xml:space="preserve">        '429':</w:t>
      </w:r>
    </w:p>
    <w:p w14:paraId="5895E359"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093FA201" w14:textId="77777777" w:rsidR="005547B3" w:rsidRPr="002437CB" w:rsidRDefault="005547B3" w:rsidP="005547B3">
      <w:pPr>
        <w:pStyle w:val="PL"/>
        <w:rPr>
          <w:lang w:val="en-US" w:eastAsia="es-ES"/>
        </w:rPr>
      </w:pPr>
      <w:r w:rsidRPr="002437CB">
        <w:rPr>
          <w:lang w:val="en-US" w:eastAsia="es-ES"/>
        </w:rPr>
        <w:t xml:space="preserve">        '500':</w:t>
      </w:r>
    </w:p>
    <w:p w14:paraId="6936BD94"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7413BFF6" w14:textId="77777777" w:rsidR="005547B3" w:rsidRPr="002437CB" w:rsidRDefault="005547B3" w:rsidP="005547B3">
      <w:pPr>
        <w:pStyle w:val="PL"/>
        <w:rPr>
          <w:lang w:val="en-US" w:eastAsia="es-ES"/>
        </w:rPr>
      </w:pPr>
      <w:r w:rsidRPr="002437CB">
        <w:rPr>
          <w:lang w:val="en-US" w:eastAsia="es-ES"/>
        </w:rPr>
        <w:t xml:space="preserve">        '503':</w:t>
      </w:r>
    </w:p>
    <w:p w14:paraId="34B84178"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1BB4713D" w14:textId="77777777" w:rsidR="005547B3" w:rsidRPr="002437CB" w:rsidRDefault="005547B3" w:rsidP="005547B3">
      <w:pPr>
        <w:pStyle w:val="PL"/>
        <w:rPr>
          <w:lang w:val="en-US" w:eastAsia="es-ES"/>
        </w:rPr>
      </w:pPr>
      <w:r w:rsidRPr="002437CB">
        <w:rPr>
          <w:lang w:val="en-US" w:eastAsia="es-ES"/>
        </w:rPr>
        <w:t xml:space="preserve">        default:</w:t>
      </w:r>
    </w:p>
    <w:p w14:paraId="7468E010"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7668BAC6" w14:textId="77777777" w:rsidR="005547B3" w:rsidRPr="002437CB" w:rsidRDefault="005547B3" w:rsidP="005547B3">
      <w:pPr>
        <w:pStyle w:val="PL"/>
        <w:rPr>
          <w:lang w:val="en-US" w:eastAsia="es-ES"/>
        </w:rPr>
      </w:pPr>
    </w:p>
    <w:p w14:paraId="2AD22C9A" w14:textId="77777777" w:rsidR="005547B3" w:rsidRPr="002437CB" w:rsidRDefault="005547B3" w:rsidP="005547B3">
      <w:pPr>
        <w:pStyle w:val="PL"/>
        <w:rPr>
          <w:lang w:val="en-US" w:eastAsia="es-ES"/>
        </w:rPr>
      </w:pPr>
      <w:r w:rsidRPr="002437CB">
        <w:rPr>
          <w:lang w:val="en-US" w:eastAsia="es-ES"/>
        </w:rPr>
        <w:t>components:</w:t>
      </w:r>
    </w:p>
    <w:p w14:paraId="5C05CE5C" w14:textId="77777777" w:rsidR="005547B3" w:rsidRPr="002437CB" w:rsidRDefault="005547B3" w:rsidP="005547B3">
      <w:pPr>
        <w:pStyle w:val="PL"/>
        <w:rPr>
          <w:lang w:val="en-US" w:eastAsia="es-ES"/>
        </w:rPr>
      </w:pPr>
      <w:r w:rsidRPr="002437CB">
        <w:rPr>
          <w:lang w:val="en-US" w:eastAsia="es-ES"/>
        </w:rPr>
        <w:t xml:space="preserve">  securitySchemes:</w:t>
      </w:r>
    </w:p>
    <w:p w14:paraId="65CA8506" w14:textId="77777777" w:rsidR="005547B3" w:rsidRPr="002437CB" w:rsidRDefault="005547B3" w:rsidP="005547B3">
      <w:pPr>
        <w:pStyle w:val="PL"/>
        <w:rPr>
          <w:lang w:val="en-US" w:eastAsia="es-ES"/>
        </w:rPr>
      </w:pPr>
      <w:r w:rsidRPr="002437CB">
        <w:rPr>
          <w:lang w:val="en-US" w:eastAsia="es-ES"/>
        </w:rPr>
        <w:t xml:space="preserve">    oAuth2ClientCredentials:</w:t>
      </w:r>
    </w:p>
    <w:p w14:paraId="255E1CB6" w14:textId="77777777" w:rsidR="005547B3" w:rsidRPr="002437CB" w:rsidRDefault="005547B3" w:rsidP="005547B3">
      <w:pPr>
        <w:pStyle w:val="PL"/>
        <w:rPr>
          <w:lang w:val="en-US" w:eastAsia="es-ES"/>
        </w:rPr>
      </w:pPr>
      <w:r w:rsidRPr="002437CB">
        <w:rPr>
          <w:lang w:val="en-US" w:eastAsia="es-ES"/>
        </w:rPr>
        <w:t xml:space="preserve">      type: oauth2</w:t>
      </w:r>
    </w:p>
    <w:p w14:paraId="26802A51" w14:textId="77777777" w:rsidR="005547B3" w:rsidRPr="002437CB" w:rsidRDefault="005547B3" w:rsidP="005547B3">
      <w:pPr>
        <w:pStyle w:val="PL"/>
        <w:rPr>
          <w:lang w:val="en-US" w:eastAsia="es-ES"/>
        </w:rPr>
      </w:pPr>
      <w:r w:rsidRPr="002437CB">
        <w:rPr>
          <w:lang w:val="en-US" w:eastAsia="es-ES"/>
        </w:rPr>
        <w:t xml:space="preserve">      flows:</w:t>
      </w:r>
    </w:p>
    <w:p w14:paraId="1DE421BF" w14:textId="77777777" w:rsidR="005547B3" w:rsidRPr="002437CB" w:rsidRDefault="005547B3" w:rsidP="005547B3">
      <w:pPr>
        <w:pStyle w:val="PL"/>
        <w:rPr>
          <w:lang w:val="en-US" w:eastAsia="es-ES"/>
        </w:rPr>
      </w:pPr>
      <w:r w:rsidRPr="002437CB">
        <w:rPr>
          <w:lang w:val="en-US" w:eastAsia="es-ES"/>
        </w:rPr>
        <w:t xml:space="preserve">        clientCredentials:</w:t>
      </w:r>
    </w:p>
    <w:p w14:paraId="53EF5854" w14:textId="77777777" w:rsidR="005547B3" w:rsidRPr="002437CB" w:rsidRDefault="005547B3" w:rsidP="005547B3">
      <w:pPr>
        <w:pStyle w:val="PL"/>
        <w:rPr>
          <w:lang w:val="en-US" w:eastAsia="es-ES"/>
        </w:rPr>
      </w:pPr>
      <w:r w:rsidRPr="002437CB">
        <w:rPr>
          <w:lang w:val="en-US" w:eastAsia="es-ES"/>
        </w:rPr>
        <w:t xml:space="preserve">          tokenUrl: '{tokenUrl}'</w:t>
      </w:r>
    </w:p>
    <w:p w14:paraId="201C7458" w14:textId="77777777" w:rsidR="005547B3" w:rsidRPr="002437CB" w:rsidRDefault="005547B3" w:rsidP="005547B3">
      <w:pPr>
        <w:pStyle w:val="PL"/>
        <w:rPr>
          <w:lang w:val="en-US" w:eastAsia="es-ES"/>
        </w:rPr>
      </w:pPr>
      <w:r w:rsidRPr="002437CB">
        <w:rPr>
          <w:lang w:val="en-US" w:eastAsia="es-ES"/>
        </w:rPr>
        <w:t xml:space="preserve">          scopes: {}</w:t>
      </w:r>
    </w:p>
    <w:p w14:paraId="7EA82809" w14:textId="77777777" w:rsidR="005547B3" w:rsidRPr="002437CB" w:rsidRDefault="005547B3" w:rsidP="005547B3">
      <w:pPr>
        <w:pStyle w:val="PL"/>
        <w:rPr>
          <w:lang w:val="en-US" w:eastAsia="es-ES"/>
        </w:rPr>
      </w:pPr>
    </w:p>
    <w:p w14:paraId="1414D9D5" w14:textId="77777777" w:rsidR="005547B3" w:rsidRPr="002437CB" w:rsidRDefault="005547B3" w:rsidP="005547B3">
      <w:pPr>
        <w:pStyle w:val="PL"/>
        <w:rPr>
          <w:lang w:val="en-US" w:eastAsia="es-ES"/>
        </w:rPr>
      </w:pPr>
      <w:r w:rsidRPr="002437CB">
        <w:rPr>
          <w:lang w:val="en-US" w:eastAsia="es-ES"/>
        </w:rPr>
        <w:t xml:space="preserve">  schemas:</w:t>
      </w:r>
    </w:p>
    <w:p w14:paraId="7EF57DE4" w14:textId="77777777" w:rsidR="005547B3" w:rsidRPr="002437CB" w:rsidRDefault="005547B3" w:rsidP="005547B3">
      <w:pPr>
        <w:pStyle w:val="PL"/>
        <w:rPr>
          <w:lang w:val="en-US" w:eastAsia="es-ES"/>
        </w:rPr>
      </w:pPr>
      <w:r w:rsidRPr="002437CB">
        <w:rPr>
          <w:lang w:val="en-US" w:eastAsia="es-ES"/>
        </w:rPr>
        <w:t xml:space="preserve">    SplitOpNodeReg:</w:t>
      </w:r>
    </w:p>
    <w:p w14:paraId="2AEB98E7" w14:textId="77777777" w:rsidR="005547B3" w:rsidRPr="002437CB" w:rsidRDefault="005547B3" w:rsidP="005547B3">
      <w:pPr>
        <w:pStyle w:val="PL"/>
        <w:rPr>
          <w:lang w:val="en-US" w:eastAsia="es-ES"/>
        </w:rPr>
      </w:pPr>
      <w:r w:rsidRPr="002437CB">
        <w:rPr>
          <w:lang w:val="en-US" w:eastAsia="es-ES"/>
        </w:rPr>
        <w:t xml:space="preserve">      description: Represents the Split Operation Node Register information.</w:t>
      </w:r>
    </w:p>
    <w:p w14:paraId="2B55A02C" w14:textId="77777777" w:rsidR="005547B3" w:rsidRPr="002437CB" w:rsidRDefault="005547B3" w:rsidP="005547B3">
      <w:pPr>
        <w:pStyle w:val="PL"/>
        <w:rPr>
          <w:lang w:val="en-US" w:eastAsia="es-ES"/>
        </w:rPr>
      </w:pPr>
      <w:r w:rsidRPr="002437CB">
        <w:rPr>
          <w:lang w:val="en-US" w:eastAsia="es-ES"/>
        </w:rPr>
        <w:t xml:space="preserve">      type: object</w:t>
      </w:r>
    </w:p>
    <w:p w14:paraId="0EEE920D" w14:textId="77777777" w:rsidR="005547B3" w:rsidRPr="002437CB" w:rsidRDefault="005547B3" w:rsidP="005547B3">
      <w:pPr>
        <w:pStyle w:val="PL"/>
        <w:rPr>
          <w:lang w:val="en-US" w:eastAsia="es-ES"/>
        </w:rPr>
      </w:pPr>
      <w:r w:rsidRPr="002437CB">
        <w:rPr>
          <w:lang w:val="en-US" w:eastAsia="es-ES"/>
        </w:rPr>
        <w:t xml:space="preserve">      properties:</w:t>
      </w:r>
    </w:p>
    <w:p w14:paraId="7165BCEF" w14:textId="77777777" w:rsidR="005547B3" w:rsidRPr="002437CB" w:rsidRDefault="005547B3" w:rsidP="005547B3">
      <w:pPr>
        <w:pStyle w:val="PL"/>
        <w:rPr>
          <w:lang w:val="en-US" w:eastAsia="es-ES"/>
        </w:rPr>
      </w:pPr>
      <w:r w:rsidRPr="002437CB">
        <w:rPr>
          <w:lang w:val="en-US" w:eastAsia="es-ES"/>
        </w:rPr>
        <w:t xml:space="preserve">        nodeInfo:</w:t>
      </w:r>
    </w:p>
    <w:p w14:paraId="670E1036" w14:textId="77777777" w:rsidR="005547B3" w:rsidRPr="002437CB" w:rsidRDefault="005547B3" w:rsidP="005547B3">
      <w:pPr>
        <w:pStyle w:val="PL"/>
        <w:rPr>
          <w:lang w:val="en-US" w:eastAsia="es-ES"/>
        </w:rPr>
      </w:pPr>
      <w:r w:rsidRPr="002437CB">
        <w:rPr>
          <w:lang w:val="en-US" w:eastAsia="es-ES"/>
        </w:rPr>
        <w:t xml:space="preserve">          $ref: 'TS29548_SDD_Transmission.yaml#/components/schemas/ConnInfo'</w:t>
      </w:r>
    </w:p>
    <w:p w14:paraId="2190DD55" w14:textId="77777777" w:rsidR="005547B3" w:rsidRPr="002437CB" w:rsidRDefault="005547B3" w:rsidP="005547B3">
      <w:pPr>
        <w:pStyle w:val="PL"/>
        <w:rPr>
          <w:lang w:val="en-US" w:eastAsia="es-ES"/>
        </w:rPr>
      </w:pPr>
      <w:r w:rsidRPr="002437CB">
        <w:rPr>
          <w:lang w:val="en-US" w:eastAsia="es-ES"/>
        </w:rPr>
        <w:t xml:space="preserve">        sonRegCapability:</w:t>
      </w:r>
    </w:p>
    <w:p w14:paraId="4D87C711" w14:textId="77777777" w:rsidR="005547B3" w:rsidRPr="002437CB" w:rsidRDefault="005547B3" w:rsidP="005547B3">
      <w:pPr>
        <w:pStyle w:val="PL"/>
        <w:rPr>
          <w:lang w:val="en-US" w:eastAsia="es-ES"/>
        </w:rPr>
      </w:pPr>
      <w:r w:rsidRPr="002437CB">
        <w:rPr>
          <w:lang w:val="en-US" w:eastAsia="es-ES"/>
        </w:rPr>
        <w:t xml:space="preserve">          $ref: '#/components/schemas/SplitOpCapabilities'</w:t>
      </w:r>
    </w:p>
    <w:p w14:paraId="6CECB210" w14:textId="77777777" w:rsidR="005547B3" w:rsidRPr="002437CB" w:rsidRDefault="005547B3" w:rsidP="005547B3">
      <w:pPr>
        <w:pStyle w:val="PL"/>
        <w:rPr>
          <w:lang w:val="en-US" w:eastAsia="es-ES"/>
        </w:rPr>
      </w:pPr>
      <w:r w:rsidRPr="002437CB">
        <w:rPr>
          <w:lang w:val="en-US" w:eastAsia="es-ES"/>
        </w:rPr>
        <w:t xml:space="preserve">        timeValidity:</w:t>
      </w:r>
    </w:p>
    <w:p w14:paraId="4F77F650" w14:textId="77777777" w:rsidR="005547B3" w:rsidRPr="002437CB" w:rsidRDefault="005547B3" w:rsidP="005547B3">
      <w:pPr>
        <w:pStyle w:val="PL"/>
        <w:rPr>
          <w:lang w:val="en-US" w:eastAsia="es-ES"/>
        </w:rPr>
      </w:pPr>
      <w:r w:rsidRPr="002437CB">
        <w:rPr>
          <w:lang w:val="en-US" w:eastAsia="es-ES"/>
        </w:rPr>
        <w:t xml:space="preserve">          $ref: 'TS29122_CommonData.yaml#/components/schemas/TimeWindow'</w:t>
      </w:r>
    </w:p>
    <w:p w14:paraId="4831477C" w14:textId="77777777" w:rsidR="005547B3" w:rsidRPr="002437CB" w:rsidRDefault="005547B3" w:rsidP="005547B3">
      <w:pPr>
        <w:pStyle w:val="PL"/>
        <w:rPr>
          <w:lang w:val="en-US" w:eastAsia="es-ES"/>
        </w:rPr>
      </w:pPr>
      <w:r w:rsidRPr="002437CB">
        <w:rPr>
          <w:lang w:val="en-US" w:eastAsia="es-ES"/>
        </w:rPr>
        <w:t xml:space="preserve">      required:</w:t>
      </w:r>
    </w:p>
    <w:p w14:paraId="520FB1A1" w14:textId="77777777" w:rsidR="006739B2" w:rsidRDefault="006739B2" w:rsidP="006739B2">
      <w:pPr>
        <w:pStyle w:val="PL"/>
        <w:rPr>
          <w:lang w:val="en-US" w:eastAsia="es-ES"/>
        </w:rPr>
      </w:pPr>
      <w:r w:rsidRPr="003269C5">
        <w:rPr>
          <w:lang w:val="en-US" w:eastAsia="es-ES"/>
        </w:rPr>
        <w:t xml:space="preserve">        - nodeInfo</w:t>
      </w:r>
    </w:p>
    <w:p w14:paraId="3F1E50D8" w14:textId="77777777" w:rsidR="006739B2" w:rsidRPr="003269C5" w:rsidRDefault="006739B2" w:rsidP="006739B2">
      <w:pPr>
        <w:pStyle w:val="PL"/>
        <w:rPr>
          <w:lang w:val="en-US" w:eastAsia="es-ES"/>
        </w:rPr>
      </w:pPr>
      <w:r>
        <w:rPr>
          <w:lang w:val="en-US" w:eastAsia="es-ES"/>
        </w:rPr>
        <w:t xml:space="preserve">        - </w:t>
      </w:r>
      <w:r w:rsidRPr="003269C5">
        <w:rPr>
          <w:lang w:val="en-US" w:eastAsia="es-ES"/>
        </w:rPr>
        <w:t>son</w:t>
      </w:r>
      <w:r>
        <w:rPr>
          <w:lang w:val="en-US" w:eastAsia="es-ES"/>
        </w:rPr>
        <w:t>R</w:t>
      </w:r>
      <w:r w:rsidRPr="003269C5">
        <w:rPr>
          <w:lang w:val="en-US" w:eastAsia="es-ES"/>
        </w:rPr>
        <w:t>egCapability</w:t>
      </w:r>
    </w:p>
    <w:p w14:paraId="28153622" w14:textId="77777777" w:rsidR="005547B3" w:rsidRPr="002437CB" w:rsidRDefault="005547B3" w:rsidP="005547B3">
      <w:pPr>
        <w:pStyle w:val="PL"/>
        <w:rPr>
          <w:lang w:val="en-US" w:eastAsia="es-ES"/>
        </w:rPr>
      </w:pPr>
    </w:p>
    <w:p w14:paraId="50CA6E66" w14:textId="77777777" w:rsidR="005547B3" w:rsidRPr="002437CB" w:rsidRDefault="005547B3" w:rsidP="005547B3">
      <w:pPr>
        <w:pStyle w:val="PL"/>
        <w:rPr>
          <w:lang w:val="en-US" w:eastAsia="es-ES"/>
        </w:rPr>
      </w:pPr>
      <w:r w:rsidRPr="002437CB">
        <w:rPr>
          <w:lang w:val="en-US" w:eastAsia="es-ES"/>
        </w:rPr>
        <w:t xml:space="preserve">    SplitOpNodeRegPatch:</w:t>
      </w:r>
    </w:p>
    <w:p w14:paraId="00FA13CE" w14:textId="77777777" w:rsidR="005547B3" w:rsidRPr="002437CB" w:rsidRDefault="005547B3" w:rsidP="005547B3">
      <w:pPr>
        <w:pStyle w:val="PL"/>
        <w:rPr>
          <w:lang w:val="en-US" w:eastAsia="es-ES"/>
        </w:rPr>
      </w:pPr>
      <w:r w:rsidRPr="002437CB">
        <w:rPr>
          <w:lang w:val="en-US" w:eastAsia="es-ES"/>
        </w:rPr>
        <w:t xml:space="preserve">      description: Represents the split operation node register information to be modified.</w:t>
      </w:r>
    </w:p>
    <w:p w14:paraId="14D663A9" w14:textId="77777777" w:rsidR="005547B3" w:rsidRPr="002437CB" w:rsidRDefault="005547B3" w:rsidP="005547B3">
      <w:pPr>
        <w:pStyle w:val="PL"/>
        <w:rPr>
          <w:lang w:val="en-US" w:eastAsia="es-ES"/>
        </w:rPr>
      </w:pPr>
      <w:r w:rsidRPr="002437CB">
        <w:rPr>
          <w:lang w:val="en-US" w:eastAsia="es-ES"/>
        </w:rPr>
        <w:t xml:space="preserve">      type: object</w:t>
      </w:r>
    </w:p>
    <w:p w14:paraId="7FBA091B" w14:textId="77777777" w:rsidR="005547B3" w:rsidRPr="002437CB" w:rsidRDefault="005547B3" w:rsidP="005547B3">
      <w:pPr>
        <w:pStyle w:val="PL"/>
        <w:rPr>
          <w:lang w:val="en-US" w:eastAsia="es-ES"/>
        </w:rPr>
      </w:pPr>
      <w:r w:rsidRPr="002437CB">
        <w:rPr>
          <w:lang w:val="en-US" w:eastAsia="es-ES"/>
        </w:rPr>
        <w:t xml:space="preserve">      properties:</w:t>
      </w:r>
    </w:p>
    <w:p w14:paraId="1EFC5DCA" w14:textId="6F74C679" w:rsidR="005547B3" w:rsidRPr="002437CB" w:rsidRDefault="005547B3" w:rsidP="005547B3">
      <w:pPr>
        <w:pStyle w:val="PL"/>
        <w:rPr>
          <w:lang w:val="en-US" w:eastAsia="es-ES"/>
        </w:rPr>
      </w:pPr>
      <w:r w:rsidRPr="002437CB">
        <w:rPr>
          <w:lang w:val="en-US" w:eastAsia="es-ES"/>
        </w:rPr>
        <w:t xml:space="preserve">        son</w:t>
      </w:r>
      <w:r w:rsidR="00662180">
        <w:rPr>
          <w:lang w:val="en-US" w:eastAsia="es-ES"/>
        </w:rPr>
        <w:t>R</w:t>
      </w:r>
      <w:r w:rsidRPr="002437CB">
        <w:rPr>
          <w:lang w:val="en-US" w:eastAsia="es-ES"/>
        </w:rPr>
        <w:t>egCapability:</w:t>
      </w:r>
    </w:p>
    <w:p w14:paraId="52A6CBC0" w14:textId="77777777" w:rsidR="005547B3" w:rsidRPr="002437CB" w:rsidRDefault="005547B3" w:rsidP="005547B3">
      <w:pPr>
        <w:pStyle w:val="PL"/>
        <w:rPr>
          <w:lang w:val="en-US" w:eastAsia="es-ES"/>
        </w:rPr>
      </w:pPr>
      <w:r w:rsidRPr="002437CB">
        <w:rPr>
          <w:lang w:val="en-US" w:eastAsia="es-ES"/>
        </w:rPr>
        <w:t xml:space="preserve">          $ref: '#/components/schemas/SplitOpCapabilities'</w:t>
      </w:r>
    </w:p>
    <w:p w14:paraId="63E35585" w14:textId="77777777" w:rsidR="005547B3" w:rsidRPr="002437CB" w:rsidRDefault="005547B3" w:rsidP="005547B3">
      <w:pPr>
        <w:pStyle w:val="PL"/>
        <w:rPr>
          <w:lang w:val="en-US" w:eastAsia="es-ES"/>
        </w:rPr>
      </w:pPr>
      <w:r w:rsidRPr="002437CB">
        <w:rPr>
          <w:lang w:val="en-US" w:eastAsia="es-ES"/>
        </w:rPr>
        <w:t xml:space="preserve">        timeValidity:</w:t>
      </w:r>
    </w:p>
    <w:p w14:paraId="2354C82E" w14:textId="77777777" w:rsidR="005547B3" w:rsidRPr="002437CB" w:rsidRDefault="005547B3" w:rsidP="005547B3">
      <w:pPr>
        <w:pStyle w:val="PL"/>
        <w:rPr>
          <w:lang w:val="en-US" w:eastAsia="es-ES"/>
        </w:rPr>
      </w:pPr>
      <w:r w:rsidRPr="002437CB">
        <w:rPr>
          <w:lang w:val="en-US" w:eastAsia="es-ES"/>
        </w:rPr>
        <w:t xml:space="preserve">          $ref: 'TS29122_CommonData.yaml#/components/schemas/TimeWindow'</w:t>
      </w:r>
    </w:p>
    <w:p w14:paraId="06903FAA" w14:textId="77777777" w:rsidR="005547B3" w:rsidRPr="002437CB" w:rsidRDefault="005547B3" w:rsidP="005547B3">
      <w:pPr>
        <w:pStyle w:val="PL"/>
        <w:rPr>
          <w:lang w:val="en-US" w:eastAsia="es-ES"/>
        </w:rPr>
      </w:pPr>
    </w:p>
    <w:p w14:paraId="66E72403" w14:textId="77777777" w:rsidR="005547B3" w:rsidRPr="002437CB" w:rsidRDefault="005547B3" w:rsidP="005547B3">
      <w:pPr>
        <w:pStyle w:val="PL"/>
        <w:rPr>
          <w:lang w:val="en-US" w:eastAsia="es-ES"/>
        </w:rPr>
      </w:pPr>
      <w:r w:rsidRPr="002437CB">
        <w:rPr>
          <w:lang w:val="en-US" w:eastAsia="es-ES"/>
        </w:rPr>
        <w:t xml:space="preserve">    SplitOpCapabilities:</w:t>
      </w:r>
    </w:p>
    <w:p w14:paraId="4C5D7D54" w14:textId="77777777" w:rsidR="005547B3" w:rsidRPr="002437CB" w:rsidRDefault="005547B3" w:rsidP="005547B3">
      <w:pPr>
        <w:pStyle w:val="PL"/>
        <w:rPr>
          <w:lang w:val="en-US" w:eastAsia="es-ES"/>
        </w:rPr>
      </w:pPr>
      <w:r w:rsidRPr="002437CB">
        <w:rPr>
          <w:lang w:val="en-US" w:eastAsia="es-ES"/>
        </w:rPr>
        <w:t xml:space="preserve">      description: Represents the split operation capabilities.</w:t>
      </w:r>
    </w:p>
    <w:p w14:paraId="399DCB1E" w14:textId="77777777" w:rsidR="005547B3" w:rsidRPr="002437CB" w:rsidRDefault="005547B3" w:rsidP="005547B3">
      <w:pPr>
        <w:pStyle w:val="PL"/>
        <w:rPr>
          <w:lang w:val="en-US" w:eastAsia="es-ES"/>
        </w:rPr>
      </w:pPr>
      <w:r w:rsidRPr="002437CB">
        <w:rPr>
          <w:lang w:val="en-US" w:eastAsia="es-ES"/>
        </w:rPr>
        <w:t xml:space="preserve">      type: object</w:t>
      </w:r>
    </w:p>
    <w:p w14:paraId="7586224D" w14:textId="77777777" w:rsidR="005547B3" w:rsidRPr="002437CB" w:rsidRDefault="005547B3" w:rsidP="005547B3">
      <w:pPr>
        <w:pStyle w:val="PL"/>
        <w:rPr>
          <w:lang w:val="en-US" w:eastAsia="es-ES"/>
        </w:rPr>
      </w:pPr>
      <w:r w:rsidRPr="002437CB">
        <w:rPr>
          <w:lang w:val="en-US" w:eastAsia="es-ES"/>
        </w:rPr>
        <w:t xml:space="preserve">      properties:</w:t>
      </w:r>
    </w:p>
    <w:p w14:paraId="35DECD19" w14:textId="77777777" w:rsidR="005547B3" w:rsidRPr="002437CB" w:rsidRDefault="005547B3" w:rsidP="005547B3">
      <w:pPr>
        <w:pStyle w:val="PL"/>
        <w:rPr>
          <w:lang w:val="en-US" w:eastAsia="es-ES"/>
        </w:rPr>
      </w:pPr>
      <w:r w:rsidRPr="002437CB">
        <w:rPr>
          <w:lang w:val="en-US" w:eastAsia="es-ES"/>
        </w:rPr>
        <w:t xml:space="preserve">        modelInfo:</w:t>
      </w:r>
    </w:p>
    <w:p w14:paraId="3F6F0BED" w14:textId="77777777" w:rsidR="005547B3" w:rsidRPr="002437CB" w:rsidRDefault="005547B3" w:rsidP="005547B3">
      <w:pPr>
        <w:pStyle w:val="PL"/>
        <w:rPr>
          <w:lang w:val="en-US" w:eastAsia="es-ES"/>
        </w:rPr>
      </w:pPr>
      <w:r w:rsidRPr="002437CB">
        <w:rPr>
          <w:lang w:val="en-US" w:eastAsia="es-ES"/>
        </w:rPr>
        <w:t xml:space="preserve">          $ref: '#/components/schemas/ModelInformation'</w:t>
      </w:r>
    </w:p>
    <w:p w14:paraId="222966C1" w14:textId="77777777" w:rsidR="005547B3" w:rsidRPr="002437CB" w:rsidRDefault="005547B3" w:rsidP="005547B3">
      <w:pPr>
        <w:pStyle w:val="PL"/>
        <w:rPr>
          <w:lang w:val="en-US" w:eastAsia="es-ES"/>
        </w:rPr>
      </w:pPr>
      <w:r w:rsidRPr="002437CB">
        <w:rPr>
          <w:lang w:val="en-US" w:eastAsia="es-ES"/>
        </w:rPr>
        <w:t xml:space="preserve">        usageInfo:</w:t>
      </w:r>
    </w:p>
    <w:p w14:paraId="2957C3EB" w14:textId="77777777" w:rsidR="005547B3" w:rsidRPr="002437CB" w:rsidRDefault="005547B3" w:rsidP="005547B3">
      <w:pPr>
        <w:pStyle w:val="PL"/>
        <w:rPr>
          <w:lang w:val="en-US" w:eastAsia="es-ES"/>
        </w:rPr>
      </w:pPr>
      <w:r w:rsidRPr="002437CB">
        <w:rPr>
          <w:lang w:val="en-US" w:eastAsia="es-ES"/>
        </w:rPr>
        <w:t xml:space="preserve">          $ref: '#/components/schemas/UsageInformation'</w:t>
      </w:r>
    </w:p>
    <w:p w14:paraId="2703E4FD" w14:textId="77777777" w:rsidR="005547B3" w:rsidRPr="002437CB" w:rsidRDefault="005547B3" w:rsidP="005547B3">
      <w:pPr>
        <w:pStyle w:val="PL"/>
        <w:rPr>
          <w:lang w:val="en-US" w:eastAsia="es-ES"/>
        </w:rPr>
      </w:pPr>
      <w:r w:rsidRPr="002437CB">
        <w:rPr>
          <w:lang w:val="en-US" w:eastAsia="es-ES"/>
        </w:rPr>
        <w:t xml:space="preserve">      required:</w:t>
      </w:r>
    </w:p>
    <w:p w14:paraId="5B7496D9" w14:textId="77777777" w:rsidR="005547B3" w:rsidRPr="002437CB" w:rsidRDefault="005547B3" w:rsidP="005547B3">
      <w:pPr>
        <w:pStyle w:val="PL"/>
        <w:rPr>
          <w:lang w:val="en-US" w:eastAsia="es-ES"/>
        </w:rPr>
      </w:pPr>
      <w:r w:rsidRPr="002437CB">
        <w:rPr>
          <w:lang w:val="en-US" w:eastAsia="es-ES"/>
        </w:rPr>
        <w:t xml:space="preserve">        - modelInfo</w:t>
      </w:r>
    </w:p>
    <w:p w14:paraId="22CBF3FA" w14:textId="77777777" w:rsidR="005547B3" w:rsidRPr="002437CB" w:rsidRDefault="005547B3" w:rsidP="005547B3">
      <w:pPr>
        <w:pStyle w:val="PL"/>
        <w:rPr>
          <w:lang w:val="en-US" w:eastAsia="es-ES"/>
        </w:rPr>
      </w:pPr>
    </w:p>
    <w:p w14:paraId="055B7BF1" w14:textId="77777777" w:rsidR="005547B3" w:rsidRPr="002437CB" w:rsidRDefault="005547B3" w:rsidP="005547B3">
      <w:pPr>
        <w:pStyle w:val="PL"/>
        <w:rPr>
          <w:lang w:val="en-US" w:eastAsia="es-ES"/>
        </w:rPr>
      </w:pPr>
      <w:r w:rsidRPr="002437CB">
        <w:rPr>
          <w:lang w:val="en-US" w:eastAsia="es-ES"/>
        </w:rPr>
        <w:t xml:space="preserve">    ModelInformation:</w:t>
      </w:r>
    </w:p>
    <w:p w14:paraId="21AE6FEB" w14:textId="77777777" w:rsidR="005547B3" w:rsidRPr="002437CB" w:rsidRDefault="005547B3" w:rsidP="005547B3">
      <w:pPr>
        <w:pStyle w:val="PL"/>
        <w:rPr>
          <w:lang w:val="en-US" w:eastAsia="es-ES"/>
        </w:rPr>
      </w:pPr>
      <w:r w:rsidRPr="002437CB">
        <w:rPr>
          <w:lang w:val="en-US" w:eastAsia="es-ES"/>
        </w:rPr>
        <w:t xml:space="preserve">      description: Represents the ML model information.</w:t>
      </w:r>
    </w:p>
    <w:p w14:paraId="3C085A05" w14:textId="77777777" w:rsidR="005547B3" w:rsidRPr="002437CB" w:rsidRDefault="005547B3" w:rsidP="005547B3">
      <w:pPr>
        <w:pStyle w:val="PL"/>
        <w:rPr>
          <w:lang w:val="en-US" w:eastAsia="es-ES"/>
        </w:rPr>
      </w:pPr>
      <w:r w:rsidRPr="002437CB">
        <w:rPr>
          <w:lang w:val="en-US" w:eastAsia="es-ES"/>
        </w:rPr>
        <w:t xml:space="preserve">      type: object</w:t>
      </w:r>
    </w:p>
    <w:p w14:paraId="27724EE1" w14:textId="77777777" w:rsidR="005547B3" w:rsidRPr="002437CB" w:rsidRDefault="005547B3" w:rsidP="005547B3">
      <w:pPr>
        <w:pStyle w:val="PL"/>
        <w:rPr>
          <w:lang w:val="en-US" w:eastAsia="es-ES"/>
        </w:rPr>
      </w:pPr>
      <w:r w:rsidRPr="002437CB">
        <w:rPr>
          <w:lang w:val="en-US" w:eastAsia="es-ES"/>
        </w:rPr>
        <w:t xml:space="preserve">      properties:</w:t>
      </w:r>
    </w:p>
    <w:p w14:paraId="6748D824" w14:textId="77777777" w:rsidR="005547B3" w:rsidRPr="002437CB" w:rsidRDefault="005547B3" w:rsidP="005547B3">
      <w:pPr>
        <w:pStyle w:val="PL"/>
        <w:rPr>
          <w:lang w:val="en-US" w:eastAsia="es-ES"/>
        </w:rPr>
      </w:pPr>
      <w:r w:rsidRPr="002437CB">
        <w:rPr>
          <w:lang w:val="en-US" w:eastAsia="es-ES"/>
        </w:rPr>
        <w:t xml:space="preserve">        modelId:</w:t>
      </w:r>
    </w:p>
    <w:p w14:paraId="7098C513" w14:textId="77777777" w:rsidR="005547B3" w:rsidRPr="002437CB" w:rsidRDefault="005547B3" w:rsidP="005547B3">
      <w:pPr>
        <w:pStyle w:val="PL"/>
        <w:rPr>
          <w:lang w:val="en-US" w:eastAsia="es-ES"/>
        </w:rPr>
      </w:pPr>
      <w:r w:rsidRPr="002437CB">
        <w:rPr>
          <w:lang w:val="en-US" w:eastAsia="es-ES"/>
        </w:rPr>
        <w:t xml:space="preserve">          type: string</w:t>
      </w:r>
    </w:p>
    <w:p w14:paraId="2FCD6E9A" w14:textId="77777777" w:rsidR="005547B3" w:rsidRPr="002437CB" w:rsidRDefault="005547B3" w:rsidP="005547B3">
      <w:pPr>
        <w:pStyle w:val="PL"/>
        <w:rPr>
          <w:lang w:val="en-US" w:eastAsia="es-ES"/>
        </w:rPr>
      </w:pPr>
      <w:r w:rsidRPr="002437CB">
        <w:rPr>
          <w:lang w:val="en-US" w:eastAsia="es-ES"/>
        </w:rPr>
        <w:t xml:space="preserve">        modelName:</w:t>
      </w:r>
    </w:p>
    <w:p w14:paraId="7718D7CB" w14:textId="77777777" w:rsidR="005547B3" w:rsidRPr="002437CB" w:rsidRDefault="005547B3" w:rsidP="005547B3">
      <w:pPr>
        <w:pStyle w:val="PL"/>
        <w:rPr>
          <w:lang w:val="en-US" w:eastAsia="es-ES"/>
        </w:rPr>
      </w:pPr>
      <w:r w:rsidRPr="002437CB">
        <w:rPr>
          <w:lang w:val="en-US" w:eastAsia="es-ES"/>
        </w:rPr>
        <w:t xml:space="preserve">          type: string</w:t>
      </w:r>
    </w:p>
    <w:p w14:paraId="0F1B7C63" w14:textId="77777777" w:rsidR="005547B3" w:rsidRPr="002437CB" w:rsidRDefault="005547B3" w:rsidP="005547B3">
      <w:pPr>
        <w:pStyle w:val="PL"/>
        <w:rPr>
          <w:lang w:val="en-US" w:eastAsia="es-ES"/>
        </w:rPr>
      </w:pPr>
      <w:r w:rsidRPr="002437CB">
        <w:rPr>
          <w:lang w:val="en-US" w:eastAsia="es-ES"/>
        </w:rPr>
        <w:t xml:space="preserve">        modelVersion:</w:t>
      </w:r>
    </w:p>
    <w:p w14:paraId="2C7F9C56" w14:textId="77777777" w:rsidR="005547B3" w:rsidRPr="002437CB" w:rsidRDefault="005547B3" w:rsidP="005547B3">
      <w:pPr>
        <w:pStyle w:val="PL"/>
        <w:rPr>
          <w:lang w:val="en-US" w:eastAsia="es-ES"/>
        </w:rPr>
      </w:pPr>
      <w:r w:rsidRPr="002437CB">
        <w:rPr>
          <w:lang w:val="en-US" w:eastAsia="es-ES"/>
        </w:rPr>
        <w:t xml:space="preserve">          type: string</w:t>
      </w:r>
    </w:p>
    <w:p w14:paraId="369D55D3" w14:textId="77777777" w:rsidR="005547B3" w:rsidRPr="002437CB" w:rsidRDefault="005547B3" w:rsidP="005547B3">
      <w:pPr>
        <w:pStyle w:val="PL"/>
        <w:rPr>
          <w:lang w:val="en-US" w:eastAsia="es-ES"/>
        </w:rPr>
      </w:pPr>
      <w:r w:rsidRPr="002437CB">
        <w:rPr>
          <w:lang w:val="en-US" w:eastAsia="es-ES"/>
        </w:rPr>
        <w:t xml:space="preserve">        suppOperation:</w:t>
      </w:r>
    </w:p>
    <w:p w14:paraId="4CF25D89" w14:textId="77777777" w:rsidR="005547B3" w:rsidRPr="002437CB" w:rsidRDefault="005547B3" w:rsidP="005547B3">
      <w:pPr>
        <w:pStyle w:val="PL"/>
        <w:rPr>
          <w:lang w:val="en-US" w:eastAsia="es-ES"/>
        </w:rPr>
      </w:pPr>
      <w:r w:rsidRPr="002437CB">
        <w:rPr>
          <w:lang w:val="en-US" w:eastAsia="es-ES"/>
        </w:rPr>
        <w:t xml:space="preserve">          type: array</w:t>
      </w:r>
    </w:p>
    <w:p w14:paraId="08FB4177" w14:textId="77777777" w:rsidR="005547B3" w:rsidRPr="002437CB" w:rsidRDefault="005547B3" w:rsidP="005547B3">
      <w:pPr>
        <w:pStyle w:val="PL"/>
        <w:rPr>
          <w:lang w:val="en-US" w:eastAsia="es-ES"/>
        </w:rPr>
      </w:pPr>
      <w:r w:rsidRPr="002437CB">
        <w:rPr>
          <w:lang w:val="en-US" w:eastAsia="es-ES"/>
        </w:rPr>
        <w:t xml:space="preserve">          items:</w:t>
      </w:r>
    </w:p>
    <w:p w14:paraId="2A0B2CE7" w14:textId="77777777" w:rsidR="005547B3" w:rsidRPr="002437CB" w:rsidRDefault="005547B3" w:rsidP="005547B3">
      <w:pPr>
        <w:pStyle w:val="PL"/>
        <w:rPr>
          <w:lang w:val="en-US" w:eastAsia="es-ES"/>
        </w:rPr>
      </w:pPr>
      <w:r w:rsidRPr="002437CB">
        <w:rPr>
          <w:lang w:val="en-US" w:eastAsia="es-ES"/>
        </w:rPr>
        <w:t xml:space="preserve">            type: string</w:t>
      </w:r>
    </w:p>
    <w:p w14:paraId="09C65604" w14:textId="77777777" w:rsidR="005547B3" w:rsidRPr="002437CB" w:rsidRDefault="005547B3" w:rsidP="005547B3">
      <w:pPr>
        <w:pStyle w:val="PL"/>
        <w:rPr>
          <w:lang w:val="en-US" w:eastAsia="es-ES"/>
        </w:rPr>
      </w:pPr>
      <w:r w:rsidRPr="002437CB">
        <w:rPr>
          <w:lang w:val="en-US" w:eastAsia="es-ES"/>
        </w:rPr>
        <w:t xml:space="preserve">          minItems: 1</w:t>
      </w:r>
    </w:p>
    <w:p w14:paraId="18DE7E7E" w14:textId="77777777" w:rsidR="005547B3" w:rsidRPr="002437CB" w:rsidRDefault="005547B3" w:rsidP="005547B3">
      <w:pPr>
        <w:pStyle w:val="PL"/>
        <w:rPr>
          <w:lang w:val="en-US" w:eastAsia="es-ES"/>
        </w:rPr>
      </w:pPr>
      <w:r w:rsidRPr="002437CB">
        <w:rPr>
          <w:lang w:val="en-US" w:eastAsia="es-ES"/>
        </w:rPr>
        <w:t xml:space="preserve">      required:</w:t>
      </w:r>
    </w:p>
    <w:p w14:paraId="2AA7739A" w14:textId="77777777" w:rsidR="005547B3" w:rsidRPr="002437CB" w:rsidRDefault="005547B3" w:rsidP="005547B3">
      <w:pPr>
        <w:pStyle w:val="PL"/>
        <w:rPr>
          <w:lang w:val="en-US" w:eastAsia="es-ES"/>
        </w:rPr>
      </w:pPr>
      <w:r w:rsidRPr="002437CB">
        <w:rPr>
          <w:lang w:val="en-US" w:eastAsia="es-ES"/>
        </w:rPr>
        <w:t xml:space="preserve">        - modelId</w:t>
      </w:r>
    </w:p>
    <w:p w14:paraId="750AADE3" w14:textId="77777777" w:rsidR="005547B3" w:rsidRPr="002437CB" w:rsidRDefault="005547B3" w:rsidP="005547B3">
      <w:pPr>
        <w:pStyle w:val="PL"/>
        <w:rPr>
          <w:lang w:val="en-US" w:eastAsia="es-ES"/>
        </w:rPr>
      </w:pPr>
      <w:r w:rsidRPr="002437CB">
        <w:rPr>
          <w:lang w:val="en-US" w:eastAsia="es-ES"/>
        </w:rPr>
        <w:t xml:space="preserve">        - modelVersion</w:t>
      </w:r>
    </w:p>
    <w:p w14:paraId="35BDE097" w14:textId="77777777" w:rsidR="005547B3" w:rsidRPr="002437CB" w:rsidRDefault="005547B3" w:rsidP="005547B3">
      <w:pPr>
        <w:pStyle w:val="PL"/>
        <w:rPr>
          <w:lang w:val="en-US" w:eastAsia="es-ES"/>
        </w:rPr>
      </w:pPr>
      <w:r w:rsidRPr="002437CB">
        <w:rPr>
          <w:lang w:val="en-US" w:eastAsia="es-ES"/>
        </w:rPr>
        <w:t xml:space="preserve">        - suppOperation</w:t>
      </w:r>
    </w:p>
    <w:p w14:paraId="505DD5E6" w14:textId="77777777" w:rsidR="005547B3" w:rsidRPr="002437CB" w:rsidRDefault="005547B3" w:rsidP="005547B3">
      <w:pPr>
        <w:pStyle w:val="PL"/>
        <w:rPr>
          <w:lang w:val="en-US" w:eastAsia="es-ES"/>
        </w:rPr>
      </w:pPr>
    </w:p>
    <w:p w14:paraId="3AE3B89D" w14:textId="77777777" w:rsidR="005547B3" w:rsidRPr="002437CB" w:rsidRDefault="005547B3" w:rsidP="005547B3">
      <w:pPr>
        <w:pStyle w:val="PL"/>
        <w:rPr>
          <w:lang w:val="en-US" w:eastAsia="es-ES"/>
        </w:rPr>
      </w:pPr>
      <w:r w:rsidRPr="002437CB">
        <w:rPr>
          <w:lang w:val="en-US" w:eastAsia="es-ES"/>
        </w:rPr>
        <w:t xml:space="preserve">    UsageInformation:</w:t>
      </w:r>
    </w:p>
    <w:p w14:paraId="4D2E33A1" w14:textId="77777777" w:rsidR="005547B3" w:rsidRPr="002437CB" w:rsidRDefault="005547B3" w:rsidP="005547B3">
      <w:pPr>
        <w:pStyle w:val="PL"/>
        <w:rPr>
          <w:lang w:val="en-US" w:eastAsia="es-ES"/>
        </w:rPr>
      </w:pPr>
      <w:r w:rsidRPr="002437CB">
        <w:rPr>
          <w:lang w:val="en-US" w:eastAsia="es-ES"/>
        </w:rPr>
        <w:t xml:space="preserve">      description: Represents the data analysis requirement.</w:t>
      </w:r>
    </w:p>
    <w:p w14:paraId="007F841B" w14:textId="77777777" w:rsidR="005547B3" w:rsidRPr="002437CB" w:rsidRDefault="005547B3" w:rsidP="005547B3">
      <w:pPr>
        <w:pStyle w:val="PL"/>
        <w:rPr>
          <w:lang w:val="en-US" w:eastAsia="es-ES"/>
        </w:rPr>
      </w:pPr>
      <w:r w:rsidRPr="002437CB">
        <w:rPr>
          <w:lang w:val="en-US" w:eastAsia="es-ES"/>
        </w:rPr>
        <w:t xml:space="preserve">      type: object</w:t>
      </w:r>
    </w:p>
    <w:p w14:paraId="36FBA067" w14:textId="77777777" w:rsidR="005547B3" w:rsidRPr="002437CB" w:rsidRDefault="005547B3" w:rsidP="005547B3">
      <w:pPr>
        <w:pStyle w:val="PL"/>
        <w:rPr>
          <w:lang w:val="en-US" w:eastAsia="es-ES"/>
        </w:rPr>
      </w:pPr>
      <w:r w:rsidRPr="002437CB">
        <w:rPr>
          <w:lang w:val="en-US" w:eastAsia="es-ES"/>
        </w:rPr>
        <w:t xml:space="preserve">      properties:</w:t>
      </w:r>
    </w:p>
    <w:p w14:paraId="6E4569C8" w14:textId="77777777" w:rsidR="005547B3" w:rsidRPr="002437CB" w:rsidRDefault="005547B3" w:rsidP="005547B3">
      <w:pPr>
        <w:pStyle w:val="PL"/>
        <w:rPr>
          <w:lang w:val="en-US" w:eastAsia="es-ES"/>
        </w:rPr>
      </w:pPr>
      <w:r w:rsidRPr="002437CB">
        <w:rPr>
          <w:lang w:val="en-US" w:eastAsia="es-ES"/>
        </w:rPr>
        <w:t xml:space="preserve">        inputFreq:</w:t>
      </w:r>
    </w:p>
    <w:p w14:paraId="77F80534"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00EC9D4C" w14:textId="77777777" w:rsidR="005547B3" w:rsidRPr="002437CB" w:rsidRDefault="005547B3" w:rsidP="005547B3">
      <w:pPr>
        <w:pStyle w:val="PL"/>
        <w:rPr>
          <w:lang w:val="en-US" w:eastAsia="es-ES"/>
        </w:rPr>
      </w:pPr>
      <w:r w:rsidRPr="002437CB">
        <w:rPr>
          <w:lang w:val="en-US" w:eastAsia="es-ES"/>
        </w:rPr>
        <w:t xml:space="preserve">        inputSize:</w:t>
      </w:r>
    </w:p>
    <w:p w14:paraId="105B1466"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112A51D8" w14:textId="77777777" w:rsidR="005547B3" w:rsidRPr="002437CB" w:rsidRDefault="005547B3" w:rsidP="005547B3">
      <w:pPr>
        <w:pStyle w:val="PL"/>
        <w:rPr>
          <w:lang w:val="en-US" w:eastAsia="es-ES"/>
        </w:rPr>
      </w:pPr>
      <w:r w:rsidRPr="002437CB">
        <w:rPr>
          <w:lang w:val="en-US" w:eastAsia="es-ES"/>
        </w:rPr>
        <w:t xml:space="preserve">        outputFreq:</w:t>
      </w:r>
    </w:p>
    <w:p w14:paraId="1F9280B5"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5260688C" w14:textId="77777777" w:rsidR="005547B3" w:rsidRPr="002437CB" w:rsidRDefault="005547B3" w:rsidP="005547B3">
      <w:pPr>
        <w:pStyle w:val="PL"/>
        <w:rPr>
          <w:lang w:val="en-US" w:eastAsia="es-ES"/>
        </w:rPr>
      </w:pPr>
      <w:r w:rsidRPr="002437CB">
        <w:rPr>
          <w:lang w:val="en-US" w:eastAsia="es-ES"/>
        </w:rPr>
        <w:t xml:space="preserve">        outputSize:</w:t>
      </w:r>
    </w:p>
    <w:p w14:paraId="57979B50"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6E2E2320" w14:textId="77777777" w:rsidR="005547B3" w:rsidRPr="002437CB" w:rsidRDefault="005547B3" w:rsidP="005547B3">
      <w:pPr>
        <w:pStyle w:val="PL"/>
        <w:rPr>
          <w:lang w:val="en-US" w:eastAsia="es-ES"/>
        </w:rPr>
      </w:pPr>
    </w:p>
    <w:p w14:paraId="7B06855F" w14:textId="77777777" w:rsidR="005547B3" w:rsidRPr="002437CB" w:rsidRDefault="005547B3" w:rsidP="005547B3">
      <w:pPr>
        <w:pStyle w:val="PL"/>
        <w:rPr>
          <w:lang w:val="en-US" w:eastAsia="es-ES"/>
        </w:rPr>
      </w:pPr>
      <w:r w:rsidRPr="002437CB">
        <w:rPr>
          <w:lang w:val="en-US" w:eastAsia="es-ES"/>
        </w:rPr>
        <w:t># SIMPLE DATA TYPES</w:t>
      </w:r>
    </w:p>
    <w:p w14:paraId="44378C5E" w14:textId="77777777" w:rsidR="005547B3" w:rsidRPr="002437CB" w:rsidRDefault="005547B3" w:rsidP="005547B3">
      <w:pPr>
        <w:pStyle w:val="PL"/>
        <w:rPr>
          <w:lang w:val="en-US" w:eastAsia="es-ES"/>
        </w:rPr>
      </w:pPr>
      <w:r w:rsidRPr="002437CB">
        <w:rPr>
          <w:lang w:val="en-US" w:eastAsia="es-ES"/>
        </w:rPr>
        <w:t>#</w:t>
      </w:r>
    </w:p>
    <w:p w14:paraId="76AB5A65" w14:textId="77777777" w:rsidR="005547B3" w:rsidRPr="002437CB" w:rsidRDefault="005547B3" w:rsidP="005547B3">
      <w:pPr>
        <w:pStyle w:val="PL"/>
        <w:rPr>
          <w:lang w:val="en-US" w:eastAsia="es-ES"/>
        </w:rPr>
      </w:pPr>
    </w:p>
    <w:p w14:paraId="26B7BE6B" w14:textId="77777777" w:rsidR="005547B3" w:rsidRPr="002437CB" w:rsidRDefault="005547B3" w:rsidP="005547B3">
      <w:pPr>
        <w:pStyle w:val="PL"/>
        <w:rPr>
          <w:lang w:val="en-US" w:eastAsia="es-ES"/>
        </w:rPr>
      </w:pPr>
      <w:r w:rsidRPr="002437CB">
        <w:rPr>
          <w:lang w:val="en-US" w:eastAsia="es-ES"/>
        </w:rPr>
        <w:t>#</w:t>
      </w:r>
    </w:p>
    <w:p w14:paraId="7210CDBC" w14:textId="77777777" w:rsidR="005547B3" w:rsidRPr="002437CB" w:rsidRDefault="005547B3" w:rsidP="005547B3">
      <w:pPr>
        <w:pStyle w:val="PL"/>
        <w:rPr>
          <w:lang w:val="en-US" w:eastAsia="es-ES"/>
        </w:rPr>
      </w:pPr>
      <w:r w:rsidRPr="002437CB">
        <w:rPr>
          <w:lang w:val="en-US" w:eastAsia="es-ES"/>
        </w:rPr>
        <w:t># ENUMERATIONS</w:t>
      </w:r>
    </w:p>
    <w:p w14:paraId="09B18E5A" w14:textId="77777777" w:rsidR="005547B3" w:rsidRPr="002437CB" w:rsidRDefault="005547B3" w:rsidP="005547B3">
      <w:pPr>
        <w:pStyle w:val="PL"/>
        <w:rPr>
          <w:lang w:val="en-US" w:eastAsia="es-ES"/>
        </w:rPr>
      </w:pPr>
      <w:r w:rsidRPr="002437CB">
        <w:rPr>
          <w:lang w:val="en-US" w:eastAsia="es-ES"/>
        </w:rPr>
        <w:t>#</w:t>
      </w:r>
    </w:p>
    <w:p w14:paraId="33D37D6A" w14:textId="77777777" w:rsidR="00662180" w:rsidRPr="00C07EFD" w:rsidRDefault="00662180" w:rsidP="00662180">
      <w:pPr>
        <w:pStyle w:val="PL"/>
      </w:pPr>
      <w:r w:rsidRPr="00C07EFD">
        <w:t xml:space="preserve">    </w:t>
      </w:r>
      <w:r w:rsidRPr="0001537B">
        <w:t>SuppMlTaskType</w:t>
      </w:r>
      <w:r w:rsidRPr="00C07EFD">
        <w:t>:</w:t>
      </w:r>
    </w:p>
    <w:p w14:paraId="537F2100" w14:textId="77777777" w:rsidR="00662180" w:rsidRPr="00C07EFD" w:rsidRDefault="00662180" w:rsidP="00662180">
      <w:pPr>
        <w:pStyle w:val="PL"/>
      </w:pPr>
      <w:r w:rsidRPr="00C07EFD">
        <w:t xml:space="preserve">      anyOf:</w:t>
      </w:r>
    </w:p>
    <w:p w14:paraId="4F21E081" w14:textId="77777777" w:rsidR="00662180" w:rsidRPr="00C07EFD" w:rsidRDefault="00662180" w:rsidP="00662180">
      <w:pPr>
        <w:pStyle w:val="PL"/>
      </w:pPr>
      <w:r w:rsidRPr="00C07EFD">
        <w:t xml:space="preserve">      - type: string</w:t>
      </w:r>
    </w:p>
    <w:p w14:paraId="61AE9718" w14:textId="77777777" w:rsidR="00662180" w:rsidRPr="00C07EFD" w:rsidRDefault="00662180" w:rsidP="00662180">
      <w:pPr>
        <w:pStyle w:val="PL"/>
      </w:pPr>
      <w:r w:rsidRPr="00C07EFD">
        <w:t xml:space="preserve">        enum:</w:t>
      </w:r>
    </w:p>
    <w:p w14:paraId="01E75295" w14:textId="77777777" w:rsidR="00662180" w:rsidRDefault="00662180" w:rsidP="00662180">
      <w:pPr>
        <w:pStyle w:val="PL"/>
        <w:rPr>
          <w:lang w:eastAsia="zh-CN"/>
        </w:rPr>
      </w:pPr>
      <w:r w:rsidRPr="00C07EFD">
        <w:t xml:space="preserve">        </w:t>
      </w:r>
      <w:r>
        <w:t xml:space="preserve">  </w:t>
      </w:r>
      <w:r w:rsidRPr="00C07EFD">
        <w:rPr>
          <w:rFonts w:eastAsiaTheme="minorEastAsia"/>
        </w:rPr>
        <w:t xml:space="preserve">- </w:t>
      </w:r>
      <w:r>
        <w:rPr>
          <w:lang w:eastAsia="zh-CN"/>
        </w:rPr>
        <w:t>FL_CLIENT</w:t>
      </w:r>
    </w:p>
    <w:p w14:paraId="2257CFF5" w14:textId="77777777" w:rsidR="00662180" w:rsidRDefault="00662180" w:rsidP="00662180">
      <w:pPr>
        <w:pStyle w:val="PL"/>
        <w:rPr>
          <w:lang w:eastAsia="zh-CN"/>
        </w:rPr>
      </w:pPr>
      <w:r>
        <w:rPr>
          <w:lang w:eastAsia="zh-CN"/>
        </w:rPr>
        <w:t xml:space="preserve">          - FL_SERVER</w:t>
      </w:r>
    </w:p>
    <w:p w14:paraId="1DD1BBD5" w14:textId="77777777" w:rsidR="00662180" w:rsidRPr="00C07EFD" w:rsidRDefault="00662180" w:rsidP="00662180">
      <w:pPr>
        <w:pStyle w:val="PL"/>
      </w:pPr>
      <w:r w:rsidRPr="00C07EFD">
        <w:t xml:space="preserve">      - type: string</w:t>
      </w:r>
    </w:p>
    <w:p w14:paraId="121F8BFC" w14:textId="77777777" w:rsidR="00662180" w:rsidRPr="00C07EFD" w:rsidRDefault="00662180" w:rsidP="00662180">
      <w:pPr>
        <w:pStyle w:val="PL"/>
      </w:pPr>
      <w:r w:rsidRPr="00C07EFD">
        <w:t xml:space="preserve">        description: &gt;</w:t>
      </w:r>
    </w:p>
    <w:p w14:paraId="5F49FF76" w14:textId="77777777" w:rsidR="00662180" w:rsidRPr="00C07EFD" w:rsidRDefault="00662180" w:rsidP="00662180">
      <w:pPr>
        <w:pStyle w:val="PL"/>
      </w:pPr>
      <w:r w:rsidRPr="00C07EFD">
        <w:t xml:space="preserve">          This string provides forward-compatibility with future extensions to the enumeration</w:t>
      </w:r>
    </w:p>
    <w:p w14:paraId="34DA458F" w14:textId="77777777" w:rsidR="00662180" w:rsidRPr="00C07EFD" w:rsidRDefault="00662180" w:rsidP="00662180">
      <w:pPr>
        <w:pStyle w:val="PL"/>
      </w:pPr>
      <w:r w:rsidRPr="00C07EFD">
        <w:t xml:space="preserve">          and is not used to encode content defined in the present version of this API.</w:t>
      </w:r>
    </w:p>
    <w:p w14:paraId="34AB43CF" w14:textId="77777777" w:rsidR="00662180" w:rsidRPr="00C07EFD" w:rsidRDefault="00662180" w:rsidP="00662180">
      <w:pPr>
        <w:pStyle w:val="PL"/>
        <w:rPr>
          <w:rFonts w:eastAsiaTheme="minorEastAsia"/>
        </w:rPr>
      </w:pPr>
      <w:r w:rsidRPr="00C07EFD">
        <w:rPr>
          <w:rFonts w:eastAsiaTheme="minorEastAsia"/>
        </w:rPr>
        <w:t xml:space="preserve">      description: </w:t>
      </w:r>
      <w:r w:rsidRPr="00C07EFD">
        <w:t>|</w:t>
      </w:r>
    </w:p>
    <w:p w14:paraId="29553345" w14:textId="77777777" w:rsidR="00662180" w:rsidRDefault="00662180" w:rsidP="00662180">
      <w:pPr>
        <w:pStyle w:val="PL"/>
      </w:pPr>
      <w:r w:rsidRPr="00C07EFD">
        <w:t xml:space="preserve">        </w:t>
      </w:r>
      <w:r>
        <w:t>R</w:t>
      </w:r>
      <w:r w:rsidRPr="00384E92">
        <w:t xml:space="preserve">epresents </w:t>
      </w:r>
      <w:r w:rsidRPr="00A20DE4">
        <w:t xml:space="preserve">information regarding </w:t>
      </w:r>
      <w:r>
        <w:t>the supported AIML role identity of the AIMLE Split</w:t>
      </w:r>
    </w:p>
    <w:p w14:paraId="449C9417" w14:textId="77777777" w:rsidR="00662180" w:rsidRPr="00C07EFD" w:rsidRDefault="00662180" w:rsidP="00662180">
      <w:pPr>
        <w:pStyle w:val="PL"/>
        <w:rPr>
          <w:rFonts w:eastAsiaTheme="minorEastAsia"/>
        </w:rPr>
      </w:pPr>
      <w:r>
        <w:t xml:space="preserve">        Operation Node Register.  </w:t>
      </w:r>
    </w:p>
    <w:p w14:paraId="45EA0EC5" w14:textId="77777777" w:rsidR="00662180" w:rsidRPr="00C07EFD" w:rsidRDefault="00662180" w:rsidP="00662180">
      <w:pPr>
        <w:pStyle w:val="PL"/>
        <w:rPr>
          <w:rFonts w:eastAsiaTheme="minorEastAsia"/>
        </w:rPr>
      </w:pPr>
      <w:r w:rsidRPr="00C07EFD">
        <w:rPr>
          <w:rFonts w:eastAsiaTheme="minorEastAsia"/>
        </w:rPr>
        <w:t xml:space="preserve">        Possible values are:</w:t>
      </w:r>
    </w:p>
    <w:p w14:paraId="3F45824B" w14:textId="77777777" w:rsidR="00662180" w:rsidRDefault="00662180" w:rsidP="00662180">
      <w:pPr>
        <w:pStyle w:val="PL"/>
        <w:rPr>
          <w:lang w:eastAsia="zh-CN"/>
        </w:rPr>
      </w:pPr>
      <w:r w:rsidRPr="00C07EFD">
        <w:rPr>
          <w:rFonts w:eastAsiaTheme="minorEastAsia"/>
        </w:rPr>
        <w:t xml:space="preserve">        - </w:t>
      </w:r>
      <w:r>
        <w:rPr>
          <w:lang w:eastAsia="zh-CN"/>
        </w:rPr>
        <w:t>FL_CLIENT: Identifies the supported AIML role of AIMLE Split Operation Node Register is</w:t>
      </w:r>
    </w:p>
    <w:p w14:paraId="68A45235" w14:textId="77777777" w:rsidR="00662180" w:rsidRDefault="00662180" w:rsidP="00662180">
      <w:pPr>
        <w:pStyle w:val="PL"/>
        <w:rPr>
          <w:lang w:eastAsia="zh-CN"/>
        </w:rPr>
      </w:pPr>
      <w:r>
        <w:rPr>
          <w:lang w:eastAsia="zh-CN"/>
        </w:rPr>
        <w:t xml:space="preserve">          used as FL client.</w:t>
      </w:r>
    </w:p>
    <w:p w14:paraId="02F2A8BA" w14:textId="77777777" w:rsidR="00662180" w:rsidRDefault="00662180" w:rsidP="00662180">
      <w:pPr>
        <w:pStyle w:val="PL"/>
        <w:rPr>
          <w:lang w:eastAsia="zh-CN"/>
        </w:rPr>
      </w:pPr>
      <w:r>
        <w:rPr>
          <w:lang w:eastAsia="zh-CN"/>
        </w:rPr>
        <w:t xml:space="preserve">        - FL_SERVER: Identifies the supported AIML role of AIMLE Split Operation Node Register is</w:t>
      </w:r>
    </w:p>
    <w:p w14:paraId="323FA982" w14:textId="77777777" w:rsidR="00662180" w:rsidRDefault="00662180" w:rsidP="00662180">
      <w:pPr>
        <w:pStyle w:val="PL"/>
        <w:rPr>
          <w:lang w:eastAsia="zh-CN"/>
        </w:rPr>
      </w:pPr>
      <w:r>
        <w:rPr>
          <w:lang w:eastAsia="zh-CN"/>
        </w:rPr>
        <w:t xml:space="preserve">          used as FL server.</w:t>
      </w:r>
    </w:p>
    <w:p w14:paraId="4F56B413" w14:textId="77777777" w:rsidR="00662180" w:rsidRPr="00C07EFD" w:rsidRDefault="00662180" w:rsidP="00662180">
      <w:pPr>
        <w:pStyle w:val="PL"/>
        <w:rPr>
          <w:rFonts w:eastAsiaTheme="minorEastAsia"/>
        </w:rPr>
      </w:pPr>
    </w:p>
    <w:p w14:paraId="4C471132" w14:textId="77777777" w:rsidR="00662180" w:rsidRPr="00C07EFD" w:rsidRDefault="00662180" w:rsidP="00662180">
      <w:pPr>
        <w:pStyle w:val="PL"/>
      </w:pPr>
      <w:r w:rsidRPr="00C07EFD">
        <w:t xml:space="preserve">    </w:t>
      </w:r>
      <w:r>
        <w:t>MLAppType</w:t>
      </w:r>
      <w:r w:rsidRPr="00C07EFD">
        <w:t>:</w:t>
      </w:r>
    </w:p>
    <w:p w14:paraId="5D6B9244" w14:textId="77777777" w:rsidR="00662180" w:rsidRPr="00C07EFD" w:rsidRDefault="00662180" w:rsidP="00662180">
      <w:pPr>
        <w:pStyle w:val="PL"/>
      </w:pPr>
      <w:r w:rsidRPr="00C07EFD">
        <w:t xml:space="preserve">      anyOf:</w:t>
      </w:r>
    </w:p>
    <w:p w14:paraId="02D71226" w14:textId="77777777" w:rsidR="00662180" w:rsidRPr="00C07EFD" w:rsidRDefault="00662180" w:rsidP="00662180">
      <w:pPr>
        <w:pStyle w:val="PL"/>
      </w:pPr>
      <w:r w:rsidRPr="00C07EFD">
        <w:t xml:space="preserve">      - type: string</w:t>
      </w:r>
    </w:p>
    <w:p w14:paraId="0FDFEE4F" w14:textId="77777777" w:rsidR="00662180" w:rsidRPr="00C07EFD" w:rsidRDefault="00662180" w:rsidP="00662180">
      <w:pPr>
        <w:pStyle w:val="PL"/>
      </w:pPr>
      <w:r w:rsidRPr="00C07EFD">
        <w:t xml:space="preserve">        enum:</w:t>
      </w:r>
    </w:p>
    <w:p w14:paraId="1CC61084" w14:textId="77777777" w:rsidR="00662180" w:rsidRDefault="00662180" w:rsidP="00662180">
      <w:pPr>
        <w:pStyle w:val="PL"/>
        <w:rPr>
          <w:lang w:eastAsia="zh-CN"/>
        </w:rPr>
      </w:pPr>
      <w:r w:rsidRPr="00C07EFD">
        <w:t xml:space="preserve">        </w:t>
      </w:r>
      <w:r>
        <w:t xml:space="preserve">  </w:t>
      </w:r>
      <w:r w:rsidRPr="00C07EFD">
        <w:rPr>
          <w:rFonts w:eastAsiaTheme="minorEastAsia"/>
        </w:rPr>
        <w:t xml:space="preserve">- </w:t>
      </w:r>
      <w:r>
        <w:rPr>
          <w:lang w:eastAsia="zh-CN"/>
        </w:rPr>
        <w:t>REINFORCEMENT_LEARNING</w:t>
      </w:r>
    </w:p>
    <w:p w14:paraId="75744AD4" w14:textId="77777777" w:rsidR="00662180" w:rsidRDefault="00662180" w:rsidP="00662180">
      <w:pPr>
        <w:pStyle w:val="PL"/>
        <w:rPr>
          <w:lang w:eastAsia="zh-CN"/>
        </w:rPr>
      </w:pPr>
      <w:r>
        <w:rPr>
          <w:lang w:eastAsia="zh-CN"/>
        </w:rPr>
        <w:t xml:space="preserve">          - SUPERVISED_LEARNING</w:t>
      </w:r>
    </w:p>
    <w:p w14:paraId="09678DAC" w14:textId="77777777" w:rsidR="00662180" w:rsidRDefault="00662180" w:rsidP="00662180">
      <w:pPr>
        <w:pStyle w:val="PL"/>
        <w:rPr>
          <w:lang w:eastAsia="zh-CN"/>
        </w:rPr>
      </w:pPr>
      <w:r>
        <w:rPr>
          <w:lang w:eastAsia="zh-CN"/>
        </w:rPr>
        <w:t xml:space="preserve">          - TRANSFER_LEARNING</w:t>
      </w:r>
    </w:p>
    <w:p w14:paraId="64B2AD43" w14:textId="77777777" w:rsidR="00662180" w:rsidRPr="00C07EFD" w:rsidRDefault="00662180" w:rsidP="00662180">
      <w:pPr>
        <w:pStyle w:val="PL"/>
      </w:pPr>
      <w:r w:rsidRPr="00C07EFD">
        <w:t xml:space="preserve">      - type: string</w:t>
      </w:r>
    </w:p>
    <w:p w14:paraId="35ADE2DE" w14:textId="77777777" w:rsidR="00662180" w:rsidRPr="00C07EFD" w:rsidRDefault="00662180" w:rsidP="00662180">
      <w:pPr>
        <w:pStyle w:val="PL"/>
      </w:pPr>
      <w:r w:rsidRPr="00C07EFD">
        <w:t xml:space="preserve">        description: &gt;</w:t>
      </w:r>
    </w:p>
    <w:p w14:paraId="6AE53E54" w14:textId="77777777" w:rsidR="00662180" w:rsidRPr="00C07EFD" w:rsidRDefault="00662180" w:rsidP="00662180">
      <w:pPr>
        <w:pStyle w:val="PL"/>
      </w:pPr>
      <w:r w:rsidRPr="00C07EFD">
        <w:t xml:space="preserve">          This string provides forward-compatibility with future extensions to the enumeration</w:t>
      </w:r>
    </w:p>
    <w:p w14:paraId="77951AFE" w14:textId="77777777" w:rsidR="00662180" w:rsidRPr="00C07EFD" w:rsidRDefault="00662180" w:rsidP="00662180">
      <w:pPr>
        <w:pStyle w:val="PL"/>
      </w:pPr>
      <w:r w:rsidRPr="00C07EFD">
        <w:t xml:space="preserve">          and is not used to encode content defined in the present version of this API.</w:t>
      </w:r>
    </w:p>
    <w:p w14:paraId="2E39737E" w14:textId="77777777" w:rsidR="00662180" w:rsidRPr="00C07EFD" w:rsidRDefault="00662180" w:rsidP="00662180">
      <w:pPr>
        <w:pStyle w:val="PL"/>
        <w:rPr>
          <w:rFonts w:eastAsiaTheme="minorEastAsia"/>
        </w:rPr>
      </w:pPr>
      <w:r w:rsidRPr="00C07EFD">
        <w:rPr>
          <w:rFonts w:eastAsiaTheme="minorEastAsia"/>
        </w:rPr>
        <w:t xml:space="preserve">      description: </w:t>
      </w:r>
      <w:r w:rsidRPr="00C07EFD">
        <w:t>|</w:t>
      </w:r>
    </w:p>
    <w:p w14:paraId="6D106DEE" w14:textId="77777777" w:rsidR="00662180" w:rsidRDefault="00662180" w:rsidP="00662180">
      <w:pPr>
        <w:pStyle w:val="PL"/>
      </w:pPr>
      <w:r w:rsidRPr="00C07EFD">
        <w:t xml:space="preserve">        </w:t>
      </w:r>
      <w:r>
        <w:t>R</w:t>
      </w:r>
      <w:r w:rsidRPr="00384E92">
        <w:t xml:space="preserve">epresents </w:t>
      </w:r>
      <w:r w:rsidRPr="00A20DE4">
        <w:t xml:space="preserve">information regarding </w:t>
      </w:r>
      <w:r>
        <w:t>the supported ML application related to the capability of</w:t>
      </w:r>
    </w:p>
    <w:p w14:paraId="2A563667" w14:textId="77777777" w:rsidR="00662180" w:rsidRPr="00C07EFD" w:rsidRDefault="00662180" w:rsidP="00662180">
      <w:pPr>
        <w:pStyle w:val="PL"/>
        <w:rPr>
          <w:rFonts w:eastAsiaTheme="minorEastAsia"/>
        </w:rPr>
      </w:pPr>
      <w:r>
        <w:t xml:space="preserve">        the AIMLE Split Operation Node Register.  </w:t>
      </w:r>
    </w:p>
    <w:p w14:paraId="4871D978" w14:textId="77777777" w:rsidR="00662180" w:rsidRPr="00C07EFD" w:rsidRDefault="00662180" w:rsidP="00662180">
      <w:pPr>
        <w:pStyle w:val="PL"/>
        <w:rPr>
          <w:rFonts w:eastAsiaTheme="minorEastAsia"/>
        </w:rPr>
      </w:pPr>
      <w:r w:rsidRPr="00C07EFD">
        <w:rPr>
          <w:rFonts w:eastAsiaTheme="minorEastAsia"/>
        </w:rPr>
        <w:t xml:space="preserve">        Possible values are:</w:t>
      </w:r>
    </w:p>
    <w:p w14:paraId="52B0B872" w14:textId="77777777" w:rsidR="00662180" w:rsidRDefault="00662180" w:rsidP="00662180">
      <w:pPr>
        <w:pStyle w:val="PL"/>
        <w:rPr>
          <w:lang w:eastAsia="zh-CN"/>
        </w:rPr>
      </w:pPr>
      <w:r w:rsidRPr="00C07EFD">
        <w:rPr>
          <w:rFonts w:eastAsiaTheme="minorEastAsia"/>
        </w:rPr>
        <w:t xml:space="preserve">        - </w:t>
      </w:r>
      <w:r>
        <w:rPr>
          <w:lang w:eastAsia="zh-CN"/>
        </w:rPr>
        <w:t>REINFORCEMENT_LEARNING: Identifies the ML application of reinforcement learning type</w:t>
      </w:r>
    </w:p>
    <w:p w14:paraId="60A0BDCF" w14:textId="77777777" w:rsidR="00662180" w:rsidRDefault="00662180" w:rsidP="00662180">
      <w:pPr>
        <w:pStyle w:val="PL"/>
        <w:rPr>
          <w:lang w:eastAsia="zh-CN"/>
        </w:rPr>
      </w:pPr>
      <w:r>
        <w:rPr>
          <w:lang w:eastAsia="zh-CN"/>
        </w:rPr>
        <w:t xml:space="preserve">          related to the capability of AIMLE Split Operation Node Register.</w:t>
      </w:r>
    </w:p>
    <w:p w14:paraId="119EAA95" w14:textId="77777777" w:rsidR="00662180" w:rsidRDefault="00662180" w:rsidP="00662180">
      <w:pPr>
        <w:pStyle w:val="PL"/>
        <w:rPr>
          <w:lang w:eastAsia="zh-CN"/>
        </w:rPr>
      </w:pPr>
      <w:r>
        <w:rPr>
          <w:lang w:eastAsia="zh-CN"/>
        </w:rPr>
        <w:t xml:space="preserve">        - SUPERVISED_LEARNING: Identifies the ML application of supervised learning type related to</w:t>
      </w:r>
    </w:p>
    <w:p w14:paraId="0F02DDB0" w14:textId="77777777" w:rsidR="00662180" w:rsidRDefault="00662180" w:rsidP="00662180">
      <w:pPr>
        <w:pStyle w:val="PL"/>
        <w:rPr>
          <w:lang w:eastAsia="zh-CN"/>
        </w:rPr>
      </w:pPr>
      <w:r>
        <w:rPr>
          <w:lang w:eastAsia="zh-CN"/>
        </w:rPr>
        <w:t xml:space="preserve">          the capability of AIMLE Split Operation Node Register.</w:t>
      </w:r>
    </w:p>
    <w:p w14:paraId="7BFF6E51" w14:textId="77777777" w:rsidR="00662180" w:rsidRDefault="00662180" w:rsidP="00662180">
      <w:pPr>
        <w:pStyle w:val="PL"/>
        <w:rPr>
          <w:lang w:eastAsia="zh-CN"/>
        </w:rPr>
      </w:pPr>
      <w:r>
        <w:rPr>
          <w:lang w:eastAsia="zh-CN"/>
        </w:rPr>
        <w:t xml:space="preserve">        - TRANSFER_LEARNING: Identifies the ML application of transfer learning type related to the</w:t>
      </w:r>
    </w:p>
    <w:p w14:paraId="11382146" w14:textId="77777777" w:rsidR="00662180" w:rsidRDefault="00662180" w:rsidP="00662180">
      <w:pPr>
        <w:pStyle w:val="PL"/>
        <w:rPr>
          <w:lang w:eastAsia="zh-CN"/>
        </w:rPr>
      </w:pPr>
      <w:r>
        <w:rPr>
          <w:lang w:eastAsia="zh-CN"/>
        </w:rPr>
        <w:t xml:space="preserve">          capability of AIMLE Split Operation Node Register.</w:t>
      </w:r>
    </w:p>
    <w:p w14:paraId="31613A0C" w14:textId="77777777" w:rsidR="00662180" w:rsidRDefault="00662180" w:rsidP="00662180">
      <w:pPr>
        <w:pStyle w:val="PL"/>
        <w:rPr>
          <w:lang w:eastAsia="zh-CN"/>
        </w:rPr>
      </w:pPr>
    </w:p>
    <w:p w14:paraId="79FC9A00" w14:textId="77777777" w:rsidR="00662180" w:rsidRPr="00C07EFD" w:rsidRDefault="00662180" w:rsidP="00662180">
      <w:pPr>
        <w:pStyle w:val="PL"/>
      </w:pPr>
      <w:r w:rsidRPr="00C07EFD">
        <w:t xml:space="preserve">    </w:t>
      </w:r>
      <w:r w:rsidRPr="003670E2">
        <w:t>AvailabilityType</w:t>
      </w:r>
      <w:r w:rsidRPr="00C07EFD">
        <w:t>:</w:t>
      </w:r>
    </w:p>
    <w:p w14:paraId="6AACE251" w14:textId="77777777" w:rsidR="00662180" w:rsidRPr="00C07EFD" w:rsidRDefault="00662180" w:rsidP="00662180">
      <w:pPr>
        <w:pStyle w:val="PL"/>
      </w:pPr>
      <w:r w:rsidRPr="00C07EFD">
        <w:t xml:space="preserve">      anyOf:</w:t>
      </w:r>
    </w:p>
    <w:p w14:paraId="0573220F" w14:textId="77777777" w:rsidR="00662180" w:rsidRPr="00C07EFD" w:rsidRDefault="00662180" w:rsidP="00662180">
      <w:pPr>
        <w:pStyle w:val="PL"/>
      </w:pPr>
      <w:r w:rsidRPr="00C07EFD">
        <w:t xml:space="preserve">      - type: string</w:t>
      </w:r>
    </w:p>
    <w:p w14:paraId="2CEE4AC1" w14:textId="77777777" w:rsidR="00662180" w:rsidRPr="00C07EFD" w:rsidRDefault="00662180" w:rsidP="00662180">
      <w:pPr>
        <w:pStyle w:val="PL"/>
      </w:pPr>
      <w:r w:rsidRPr="00C07EFD">
        <w:t xml:space="preserve">        enum:</w:t>
      </w:r>
    </w:p>
    <w:p w14:paraId="4CB69585" w14:textId="77777777" w:rsidR="00662180" w:rsidRDefault="00662180" w:rsidP="00662180">
      <w:pPr>
        <w:pStyle w:val="PL"/>
        <w:rPr>
          <w:lang w:eastAsia="zh-CN"/>
        </w:rPr>
      </w:pPr>
      <w:r w:rsidRPr="00C07EFD">
        <w:t xml:space="preserve">        </w:t>
      </w:r>
      <w:r>
        <w:t xml:space="preserve">  </w:t>
      </w:r>
      <w:r w:rsidRPr="00C07EFD">
        <w:rPr>
          <w:rFonts w:eastAsiaTheme="minorEastAsia"/>
        </w:rPr>
        <w:t xml:space="preserve">- </w:t>
      </w:r>
      <w:r>
        <w:rPr>
          <w:lang w:eastAsia="zh-CN"/>
        </w:rPr>
        <w:t>AVAILABLE</w:t>
      </w:r>
    </w:p>
    <w:p w14:paraId="1392ED21" w14:textId="77777777" w:rsidR="00662180" w:rsidRDefault="00662180" w:rsidP="00662180">
      <w:pPr>
        <w:pStyle w:val="PL"/>
        <w:rPr>
          <w:lang w:eastAsia="zh-CN"/>
        </w:rPr>
      </w:pPr>
      <w:r>
        <w:rPr>
          <w:lang w:eastAsia="zh-CN"/>
        </w:rPr>
        <w:t xml:space="preserve">          - NOT_AVAILABLE</w:t>
      </w:r>
    </w:p>
    <w:p w14:paraId="069FCE5A" w14:textId="77777777" w:rsidR="00662180" w:rsidRPr="00C07EFD" w:rsidRDefault="00662180" w:rsidP="00662180">
      <w:pPr>
        <w:pStyle w:val="PL"/>
      </w:pPr>
      <w:r w:rsidRPr="00C07EFD">
        <w:t xml:space="preserve">      - type: string</w:t>
      </w:r>
    </w:p>
    <w:p w14:paraId="3BBC117C" w14:textId="77777777" w:rsidR="00662180" w:rsidRPr="00C07EFD" w:rsidRDefault="00662180" w:rsidP="00662180">
      <w:pPr>
        <w:pStyle w:val="PL"/>
      </w:pPr>
      <w:r w:rsidRPr="00C07EFD">
        <w:t xml:space="preserve">        description: &gt;</w:t>
      </w:r>
    </w:p>
    <w:p w14:paraId="38F7A421" w14:textId="77777777" w:rsidR="00662180" w:rsidRPr="00C07EFD" w:rsidRDefault="00662180" w:rsidP="00662180">
      <w:pPr>
        <w:pStyle w:val="PL"/>
      </w:pPr>
      <w:r w:rsidRPr="00C07EFD">
        <w:t xml:space="preserve">          This string provides forward-compatibility with future extensions to the enumeration</w:t>
      </w:r>
    </w:p>
    <w:p w14:paraId="0F6056EA" w14:textId="77777777" w:rsidR="00662180" w:rsidRPr="00C07EFD" w:rsidRDefault="00662180" w:rsidP="00662180">
      <w:pPr>
        <w:pStyle w:val="PL"/>
      </w:pPr>
      <w:r w:rsidRPr="00C07EFD">
        <w:t xml:space="preserve">          and is not used to encode content defined in the present version of this API.</w:t>
      </w:r>
    </w:p>
    <w:p w14:paraId="7DF30913" w14:textId="77777777" w:rsidR="00662180" w:rsidRPr="00C07EFD" w:rsidRDefault="00662180" w:rsidP="00662180">
      <w:pPr>
        <w:pStyle w:val="PL"/>
        <w:rPr>
          <w:rFonts w:eastAsiaTheme="minorEastAsia"/>
        </w:rPr>
      </w:pPr>
      <w:r w:rsidRPr="00C07EFD">
        <w:rPr>
          <w:rFonts w:eastAsiaTheme="minorEastAsia"/>
        </w:rPr>
        <w:t xml:space="preserve">      description: </w:t>
      </w:r>
      <w:r w:rsidRPr="00C07EFD">
        <w:t>|</w:t>
      </w:r>
    </w:p>
    <w:p w14:paraId="6FB01556" w14:textId="77777777" w:rsidR="00662180" w:rsidRDefault="00662180" w:rsidP="00662180">
      <w:pPr>
        <w:pStyle w:val="PL"/>
      </w:pPr>
      <w:r w:rsidRPr="00C07EFD">
        <w:t xml:space="preserve">        </w:t>
      </w:r>
      <w:r>
        <w:t>R</w:t>
      </w:r>
      <w:r w:rsidRPr="00384E92">
        <w:t xml:space="preserve">epresents represents </w:t>
      </w:r>
      <w:r w:rsidRPr="00A20DE4">
        <w:t xml:space="preserve">information regarding </w:t>
      </w:r>
      <w:r>
        <w:t>the availability of the AIMLE Split Operation</w:t>
      </w:r>
    </w:p>
    <w:p w14:paraId="512F72C3" w14:textId="77777777" w:rsidR="00662180" w:rsidRPr="00C07EFD" w:rsidRDefault="00662180" w:rsidP="00662180">
      <w:pPr>
        <w:pStyle w:val="PL"/>
        <w:rPr>
          <w:rFonts w:eastAsiaTheme="minorEastAsia"/>
        </w:rPr>
      </w:pPr>
      <w:r>
        <w:t xml:space="preserve">        Node Register.  </w:t>
      </w:r>
    </w:p>
    <w:p w14:paraId="245279AF" w14:textId="77777777" w:rsidR="00662180" w:rsidRPr="00C07EFD" w:rsidRDefault="00662180" w:rsidP="00662180">
      <w:pPr>
        <w:pStyle w:val="PL"/>
        <w:rPr>
          <w:rFonts w:eastAsiaTheme="minorEastAsia"/>
        </w:rPr>
      </w:pPr>
      <w:r w:rsidRPr="00C07EFD">
        <w:rPr>
          <w:rFonts w:eastAsiaTheme="minorEastAsia"/>
        </w:rPr>
        <w:t xml:space="preserve">        Possible values are:</w:t>
      </w:r>
    </w:p>
    <w:p w14:paraId="0B12F60F" w14:textId="77777777" w:rsidR="00662180" w:rsidRDefault="00662180" w:rsidP="00662180">
      <w:pPr>
        <w:pStyle w:val="PL"/>
        <w:rPr>
          <w:lang w:eastAsia="zh-CN"/>
        </w:rPr>
      </w:pPr>
      <w:r w:rsidRPr="00C07EFD">
        <w:rPr>
          <w:rFonts w:eastAsiaTheme="minorEastAsia"/>
        </w:rPr>
        <w:t xml:space="preserve">        - </w:t>
      </w:r>
      <w:r>
        <w:rPr>
          <w:lang w:eastAsia="zh-CN"/>
        </w:rPr>
        <w:t>AVAILABLE: Identifies the AIMLE Split Operation Node Register is available.</w:t>
      </w:r>
    </w:p>
    <w:p w14:paraId="71765BDD" w14:textId="77777777" w:rsidR="00662180" w:rsidRDefault="00662180" w:rsidP="00662180">
      <w:pPr>
        <w:pStyle w:val="PL"/>
        <w:rPr>
          <w:lang w:eastAsia="zh-CN"/>
        </w:rPr>
      </w:pPr>
      <w:r>
        <w:rPr>
          <w:lang w:eastAsia="zh-CN"/>
        </w:rPr>
        <w:t xml:space="preserve">        - NOT_AVAILABLE: Identifies the AIMLE Split Operation Node Register is not available.</w:t>
      </w:r>
    </w:p>
    <w:p w14:paraId="64AF12E3" w14:textId="77777777" w:rsidR="00662180" w:rsidRDefault="00662180" w:rsidP="00662180">
      <w:pPr>
        <w:pStyle w:val="PL"/>
        <w:rPr>
          <w:lang w:eastAsia="zh-CN"/>
        </w:rPr>
      </w:pPr>
    </w:p>
    <w:p w14:paraId="73CC8EDC" w14:textId="50A66CD1" w:rsidR="00266159" w:rsidRPr="002437CB" w:rsidRDefault="00266159">
      <w:pPr>
        <w:overflowPunct/>
        <w:autoSpaceDE/>
        <w:autoSpaceDN/>
        <w:adjustRightInd/>
        <w:spacing w:after="0"/>
        <w:textAlignment w:val="auto"/>
        <w:rPr>
          <w:rFonts w:ascii="Courier New" w:hAnsi="Courier New"/>
          <w:noProof/>
          <w:sz w:val="16"/>
          <w:lang w:val="en-US" w:eastAsia="es-ES"/>
        </w:rPr>
      </w:pPr>
      <w:r w:rsidRPr="002437CB">
        <w:rPr>
          <w:lang w:val="en-US" w:eastAsia="es-ES"/>
        </w:rPr>
        <w:br w:type="page"/>
      </w:r>
    </w:p>
    <w:p w14:paraId="5EF3ED5D" w14:textId="4447EE2B" w:rsidR="006E0834" w:rsidRPr="002437CB" w:rsidRDefault="006E0834" w:rsidP="00266159">
      <w:pPr>
        <w:pStyle w:val="Heading1"/>
      </w:pPr>
      <w:bookmarkStart w:id="3271" w:name="_Toc212496229"/>
      <w:bookmarkStart w:id="3272" w:name="_Toc214953802"/>
      <w:bookmarkStart w:id="3273" w:name="_Toc214954528"/>
      <w:bookmarkStart w:id="3274" w:name="_Toc214969150"/>
      <w:r w:rsidRPr="002437CB">
        <w:t>A.</w:t>
      </w:r>
      <w:r w:rsidR="004076B8" w:rsidRPr="002437CB">
        <w:t>13</w:t>
      </w:r>
      <w:r w:rsidRPr="002437CB">
        <w:tab/>
        <w:t>AIMLES_MLModelUpdate API</w:t>
      </w:r>
      <w:bookmarkEnd w:id="3271"/>
      <w:bookmarkEnd w:id="3272"/>
      <w:bookmarkEnd w:id="3273"/>
      <w:bookmarkEnd w:id="3274"/>
    </w:p>
    <w:p w14:paraId="4EE5DF40" w14:textId="77777777" w:rsidR="006E0834" w:rsidRPr="002437CB" w:rsidRDefault="006E0834" w:rsidP="006E0834">
      <w:pPr>
        <w:pStyle w:val="PL"/>
      </w:pPr>
      <w:r w:rsidRPr="002437CB">
        <w:t>openapi: 3.0.0</w:t>
      </w:r>
    </w:p>
    <w:p w14:paraId="63B28B9D" w14:textId="77777777" w:rsidR="006E0834" w:rsidRPr="002437CB" w:rsidRDefault="006E0834" w:rsidP="006E0834">
      <w:pPr>
        <w:pStyle w:val="PL"/>
      </w:pPr>
    </w:p>
    <w:p w14:paraId="60881B64" w14:textId="77777777" w:rsidR="00AF1BFF" w:rsidRDefault="00AF1BFF" w:rsidP="00AF1BFF">
      <w:pPr>
        <w:pStyle w:val="PL"/>
      </w:pPr>
      <w:r>
        <w:t>info:</w:t>
      </w:r>
    </w:p>
    <w:p w14:paraId="608FBD5E" w14:textId="77777777" w:rsidR="00AF1BFF" w:rsidRDefault="00AF1BFF" w:rsidP="00AF1BFF">
      <w:pPr>
        <w:pStyle w:val="PL"/>
      </w:pPr>
      <w:r>
        <w:t xml:space="preserve">  title: AIMLES_ML Model Update Request Service</w:t>
      </w:r>
    </w:p>
    <w:p w14:paraId="0560AA86" w14:textId="5F1B6B89" w:rsidR="00AF1BFF" w:rsidRDefault="00AF1BFF" w:rsidP="00AF1BFF">
      <w:pPr>
        <w:pStyle w:val="PL"/>
      </w:pPr>
      <w:r>
        <w:t xml:space="preserve">  version: 1.0.0</w:t>
      </w:r>
    </w:p>
    <w:p w14:paraId="687A9551" w14:textId="77777777" w:rsidR="00AF1BFF" w:rsidRDefault="00AF1BFF" w:rsidP="00AF1BFF">
      <w:pPr>
        <w:pStyle w:val="PL"/>
      </w:pPr>
      <w:r>
        <w:t xml:space="preserve">  description: |</w:t>
      </w:r>
    </w:p>
    <w:p w14:paraId="41BF3EEF" w14:textId="77777777" w:rsidR="00AF1BFF" w:rsidRDefault="00AF1BFF" w:rsidP="00AF1BFF">
      <w:pPr>
        <w:pStyle w:val="PL"/>
      </w:pPr>
      <w:r>
        <w:t xml:space="preserve">    AIMLES ML Model Update Request Service.  </w:t>
      </w:r>
    </w:p>
    <w:p w14:paraId="60DE2FFD" w14:textId="77777777" w:rsidR="00AF1BFF" w:rsidRDefault="00AF1BFF" w:rsidP="00AF1BFF">
      <w:pPr>
        <w:pStyle w:val="PL"/>
      </w:pPr>
      <w:r>
        <w:t xml:space="preserve">    © 2025, 3GPP Organizational Partners (ARIB, ATIS, CCSA, ETSI, TSDSI, TTA, TTC).   </w:t>
      </w:r>
    </w:p>
    <w:p w14:paraId="68935E71" w14:textId="46E3DC98" w:rsidR="006E0834" w:rsidRPr="002437CB" w:rsidRDefault="00AF1BFF" w:rsidP="00AF1BFF">
      <w:pPr>
        <w:pStyle w:val="PL"/>
      </w:pPr>
      <w:r>
        <w:t xml:space="preserve">    All rights reserved.</w:t>
      </w:r>
    </w:p>
    <w:p w14:paraId="789B07D7" w14:textId="77777777" w:rsidR="006E0834" w:rsidRPr="002437CB" w:rsidRDefault="006E0834" w:rsidP="006E0834">
      <w:pPr>
        <w:pStyle w:val="PL"/>
      </w:pPr>
    </w:p>
    <w:p w14:paraId="6E88BE6F" w14:textId="77777777" w:rsidR="006E0834" w:rsidRPr="002437CB" w:rsidRDefault="006E0834" w:rsidP="006E0834">
      <w:pPr>
        <w:pStyle w:val="PL"/>
      </w:pPr>
      <w:r w:rsidRPr="002437CB">
        <w:t>externalDocs:</w:t>
      </w:r>
    </w:p>
    <w:p w14:paraId="0EFEA7EE" w14:textId="77777777" w:rsidR="006E0834" w:rsidRPr="002437CB" w:rsidRDefault="006E0834" w:rsidP="006E0834">
      <w:pPr>
        <w:pStyle w:val="PL"/>
      </w:pPr>
      <w:r w:rsidRPr="002437CB">
        <w:t xml:space="preserve">  description: &gt;</w:t>
      </w:r>
    </w:p>
    <w:p w14:paraId="5A7D15D3" w14:textId="76587DD7" w:rsidR="006E0834" w:rsidRPr="002437CB" w:rsidRDefault="006E0834" w:rsidP="006E0834">
      <w:pPr>
        <w:pStyle w:val="PL"/>
      </w:pPr>
      <w:r w:rsidRPr="002437CB">
        <w:t xml:space="preserve">    3GPP TS 29.482 v</w:t>
      </w:r>
      <w:r w:rsidR="0017504D">
        <w:t>19</w:t>
      </w:r>
      <w:r w:rsidRPr="002437CB">
        <w:t>.</w:t>
      </w:r>
      <w:r w:rsidR="001C3FA9">
        <w:t>0</w:t>
      </w:r>
      <w:r w:rsidRPr="002437CB">
        <w:t xml:space="preserve">.0; Artificial Intelligence Machine Learning Enablement </w:t>
      </w:r>
    </w:p>
    <w:p w14:paraId="0BBB1A9E" w14:textId="77777777" w:rsidR="006E0834" w:rsidRPr="002437CB" w:rsidRDefault="006E0834" w:rsidP="006E0834">
      <w:pPr>
        <w:pStyle w:val="PL"/>
      </w:pPr>
      <w:r w:rsidRPr="002437CB">
        <w:t xml:space="preserve">    (AIMLE) Services; Stage 3.</w:t>
      </w:r>
    </w:p>
    <w:p w14:paraId="23F8E682" w14:textId="77777777" w:rsidR="006E0834" w:rsidRPr="002437CB" w:rsidRDefault="006E0834" w:rsidP="006E0834">
      <w:pPr>
        <w:pStyle w:val="PL"/>
      </w:pPr>
      <w:r w:rsidRPr="002437CB">
        <w:t xml:space="preserve">  url: https://www.3gpp.org/ftp/Specs/archive/29_series/29.482/</w:t>
      </w:r>
    </w:p>
    <w:p w14:paraId="1EAFCB2A" w14:textId="77777777" w:rsidR="006E0834" w:rsidRPr="002437CB" w:rsidRDefault="006E0834" w:rsidP="006E0834">
      <w:pPr>
        <w:pStyle w:val="PL"/>
      </w:pPr>
    </w:p>
    <w:p w14:paraId="5911DE1A" w14:textId="77777777" w:rsidR="006E0834" w:rsidRPr="002437CB" w:rsidRDefault="006E0834" w:rsidP="006E0834">
      <w:pPr>
        <w:pStyle w:val="PL"/>
      </w:pPr>
      <w:r w:rsidRPr="002437CB">
        <w:t>servers:</w:t>
      </w:r>
    </w:p>
    <w:p w14:paraId="1D826F1A" w14:textId="77777777" w:rsidR="006E0834" w:rsidRPr="002437CB" w:rsidRDefault="006E0834" w:rsidP="006E0834">
      <w:pPr>
        <w:pStyle w:val="PL"/>
      </w:pPr>
      <w:r w:rsidRPr="002437CB">
        <w:t xml:space="preserve">  - url: '{apiRoot}/aimles-mlmupd/v1'</w:t>
      </w:r>
    </w:p>
    <w:p w14:paraId="2FED0240" w14:textId="77777777" w:rsidR="006E0834" w:rsidRPr="002437CB" w:rsidRDefault="006E0834" w:rsidP="006E0834">
      <w:pPr>
        <w:pStyle w:val="PL"/>
      </w:pPr>
      <w:r w:rsidRPr="002437CB">
        <w:t xml:space="preserve">    variables:</w:t>
      </w:r>
    </w:p>
    <w:p w14:paraId="327C27DE" w14:textId="77777777" w:rsidR="006E0834" w:rsidRPr="002437CB" w:rsidRDefault="006E0834" w:rsidP="006E0834">
      <w:pPr>
        <w:pStyle w:val="PL"/>
      </w:pPr>
      <w:r w:rsidRPr="002437CB">
        <w:t xml:space="preserve">      apiRoot:</w:t>
      </w:r>
    </w:p>
    <w:p w14:paraId="60124896" w14:textId="77777777" w:rsidR="006E0834" w:rsidRPr="002437CB" w:rsidRDefault="006E0834" w:rsidP="006E0834">
      <w:pPr>
        <w:pStyle w:val="PL"/>
      </w:pPr>
      <w:r w:rsidRPr="002437CB">
        <w:t xml:space="preserve">        default: https://example.com</w:t>
      </w:r>
    </w:p>
    <w:p w14:paraId="387793A2" w14:textId="77777777" w:rsidR="006E0834" w:rsidRPr="002437CB" w:rsidRDefault="006E0834" w:rsidP="006E0834">
      <w:pPr>
        <w:pStyle w:val="PL"/>
      </w:pPr>
      <w:r w:rsidRPr="002437CB">
        <w:t xml:space="preserve">        </w:t>
      </w:r>
      <w:r w:rsidRPr="002437CB">
        <w:rPr>
          <w:lang w:val="en-US" w:eastAsia="es-ES"/>
        </w:rPr>
        <w:t>description: apiRoot as defined in clause 6.5 of 3GPP TS 29.549</w:t>
      </w:r>
    </w:p>
    <w:p w14:paraId="5E679254" w14:textId="77777777" w:rsidR="006E0834" w:rsidRPr="002437CB" w:rsidRDefault="006E0834" w:rsidP="006E0834">
      <w:pPr>
        <w:pStyle w:val="PL"/>
      </w:pPr>
    </w:p>
    <w:p w14:paraId="4665909C" w14:textId="77777777" w:rsidR="006E0834" w:rsidRPr="002437CB" w:rsidRDefault="006E0834" w:rsidP="006E0834">
      <w:pPr>
        <w:pStyle w:val="PL"/>
      </w:pPr>
      <w:r w:rsidRPr="002437CB">
        <w:t>security:</w:t>
      </w:r>
    </w:p>
    <w:p w14:paraId="41698052" w14:textId="77777777" w:rsidR="006E0834" w:rsidRPr="002437CB" w:rsidRDefault="006E0834" w:rsidP="006E0834">
      <w:pPr>
        <w:pStyle w:val="PL"/>
      </w:pPr>
      <w:r w:rsidRPr="002437CB">
        <w:t xml:space="preserve">  - {}</w:t>
      </w:r>
    </w:p>
    <w:p w14:paraId="076CA6DB" w14:textId="77777777" w:rsidR="006E0834" w:rsidRPr="002437CB" w:rsidRDefault="006E0834" w:rsidP="006E0834">
      <w:pPr>
        <w:pStyle w:val="PL"/>
      </w:pPr>
      <w:r w:rsidRPr="002437CB">
        <w:t xml:space="preserve">  - oAuth2ClientCredentials: []</w:t>
      </w:r>
    </w:p>
    <w:p w14:paraId="6E49C399" w14:textId="77777777" w:rsidR="006E0834" w:rsidRPr="002437CB" w:rsidRDefault="006E0834" w:rsidP="006E0834">
      <w:pPr>
        <w:pStyle w:val="PL"/>
      </w:pPr>
    </w:p>
    <w:p w14:paraId="1EE1AC96" w14:textId="77777777" w:rsidR="006E0834" w:rsidRPr="002437CB" w:rsidRDefault="006E0834" w:rsidP="006E0834">
      <w:pPr>
        <w:pStyle w:val="PL"/>
      </w:pPr>
      <w:r w:rsidRPr="002437CB">
        <w:t>paths:</w:t>
      </w:r>
    </w:p>
    <w:p w14:paraId="52A6AE76" w14:textId="77777777" w:rsidR="006E0834" w:rsidRPr="002437CB" w:rsidRDefault="006E0834" w:rsidP="006E0834">
      <w:pPr>
        <w:pStyle w:val="PL"/>
      </w:pPr>
      <w:r w:rsidRPr="002437CB">
        <w:t xml:space="preserve">  /request:</w:t>
      </w:r>
    </w:p>
    <w:p w14:paraId="5F7FD901" w14:textId="77777777" w:rsidR="006E0834" w:rsidRPr="002437CB" w:rsidRDefault="006E0834" w:rsidP="006E0834">
      <w:pPr>
        <w:pStyle w:val="PL"/>
      </w:pPr>
      <w:r w:rsidRPr="002437CB">
        <w:t xml:space="preserve">    post:</w:t>
      </w:r>
    </w:p>
    <w:p w14:paraId="46B4EA08" w14:textId="77777777" w:rsidR="006E0834" w:rsidRPr="002437CB" w:rsidRDefault="006E0834" w:rsidP="006E0834">
      <w:pPr>
        <w:pStyle w:val="PL"/>
      </w:pPr>
      <w:r w:rsidRPr="002437CB">
        <w:t xml:space="preserve">      summary: Enables a service consumer to request ML model update to the AIMLE Server.</w:t>
      </w:r>
    </w:p>
    <w:p w14:paraId="2583199D" w14:textId="77777777" w:rsidR="006E0834" w:rsidRPr="002437CB" w:rsidRDefault="006E0834" w:rsidP="006E0834">
      <w:pPr>
        <w:pStyle w:val="PL"/>
        <w:rPr>
          <w:szCs w:val="16"/>
        </w:rPr>
      </w:pPr>
      <w:r w:rsidRPr="002437CB">
        <w:rPr>
          <w:szCs w:val="16"/>
        </w:rPr>
        <w:t xml:space="preserve">      operationId: </w:t>
      </w:r>
      <w:r w:rsidRPr="002437CB">
        <w:t>RequestMLModelUpdate</w:t>
      </w:r>
    </w:p>
    <w:p w14:paraId="317A544F" w14:textId="77777777" w:rsidR="006E0834" w:rsidRPr="002437CB" w:rsidRDefault="006E0834" w:rsidP="006E0834">
      <w:pPr>
        <w:pStyle w:val="PL"/>
        <w:rPr>
          <w:szCs w:val="16"/>
        </w:rPr>
      </w:pPr>
      <w:r w:rsidRPr="002437CB">
        <w:rPr>
          <w:szCs w:val="16"/>
        </w:rPr>
        <w:t xml:space="preserve">      tags:</w:t>
      </w:r>
    </w:p>
    <w:p w14:paraId="3D011DFC" w14:textId="77777777" w:rsidR="006E0834" w:rsidRPr="002437CB" w:rsidRDefault="006E0834" w:rsidP="006E0834">
      <w:pPr>
        <w:pStyle w:val="PL"/>
        <w:rPr>
          <w:szCs w:val="16"/>
        </w:rPr>
      </w:pPr>
      <w:r w:rsidRPr="002437CB">
        <w:rPr>
          <w:szCs w:val="16"/>
        </w:rPr>
        <w:t xml:space="preserve">        - </w:t>
      </w:r>
      <w:r w:rsidRPr="002437CB">
        <w:t>ML Model Update Request</w:t>
      </w:r>
    </w:p>
    <w:p w14:paraId="6EE82ABB" w14:textId="77777777" w:rsidR="006E0834" w:rsidRPr="002437CB" w:rsidRDefault="006E0834" w:rsidP="006E0834">
      <w:pPr>
        <w:pStyle w:val="PL"/>
      </w:pPr>
      <w:r w:rsidRPr="002437CB">
        <w:t xml:space="preserve">      requestBody:</w:t>
      </w:r>
    </w:p>
    <w:p w14:paraId="5BBC2E22" w14:textId="77777777" w:rsidR="006E0834" w:rsidRPr="002437CB" w:rsidRDefault="006E0834" w:rsidP="006E0834">
      <w:pPr>
        <w:pStyle w:val="PL"/>
      </w:pPr>
      <w:r w:rsidRPr="002437CB">
        <w:t xml:space="preserve">        required: true</w:t>
      </w:r>
    </w:p>
    <w:p w14:paraId="5D42C543" w14:textId="77777777" w:rsidR="006E0834" w:rsidRPr="002437CB" w:rsidRDefault="006E0834" w:rsidP="006E0834">
      <w:pPr>
        <w:pStyle w:val="PL"/>
      </w:pPr>
      <w:r w:rsidRPr="002437CB">
        <w:t xml:space="preserve">        content:</w:t>
      </w:r>
    </w:p>
    <w:p w14:paraId="65967F4B" w14:textId="77777777" w:rsidR="006E0834" w:rsidRPr="002437CB" w:rsidRDefault="006E0834" w:rsidP="006E0834">
      <w:pPr>
        <w:pStyle w:val="PL"/>
      </w:pPr>
      <w:r w:rsidRPr="002437CB">
        <w:t xml:space="preserve">          application/json:</w:t>
      </w:r>
    </w:p>
    <w:p w14:paraId="599E45EC" w14:textId="77777777" w:rsidR="006E0834" w:rsidRPr="002437CB" w:rsidRDefault="006E0834" w:rsidP="006E0834">
      <w:pPr>
        <w:pStyle w:val="PL"/>
        <w:rPr>
          <w:lang w:val="de-DE"/>
        </w:rPr>
      </w:pPr>
      <w:r w:rsidRPr="002437CB">
        <w:t xml:space="preserve">            </w:t>
      </w:r>
      <w:r w:rsidRPr="002437CB">
        <w:rPr>
          <w:lang w:val="de-DE"/>
        </w:rPr>
        <w:t>schema:</w:t>
      </w:r>
    </w:p>
    <w:p w14:paraId="27ED5B3B" w14:textId="77777777" w:rsidR="006E0834" w:rsidRPr="002437CB" w:rsidRDefault="006E0834" w:rsidP="006E0834">
      <w:pPr>
        <w:pStyle w:val="PL"/>
        <w:rPr>
          <w:lang w:val="de-DE"/>
        </w:rPr>
      </w:pPr>
      <w:r w:rsidRPr="002437CB">
        <w:rPr>
          <w:lang w:val="de-DE"/>
        </w:rPr>
        <w:t xml:space="preserve">              $ref: '#/components/schemas/</w:t>
      </w:r>
      <w:r w:rsidRPr="002437CB">
        <w:rPr>
          <w:lang w:val="de-DE" w:eastAsia="zh-CN"/>
        </w:rPr>
        <w:t>MLMdlUpdateReq</w:t>
      </w:r>
      <w:r w:rsidRPr="002437CB">
        <w:rPr>
          <w:lang w:val="de-DE"/>
        </w:rPr>
        <w:t>'</w:t>
      </w:r>
    </w:p>
    <w:p w14:paraId="57D1C0DF" w14:textId="77777777" w:rsidR="006E0834" w:rsidRPr="002437CB" w:rsidRDefault="006E0834" w:rsidP="006E0834">
      <w:pPr>
        <w:pStyle w:val="PL"/>
      </w:pPr>
      <w:r w:rsidRPr="002437CB">
        <w:rPr>
          <w:lang w:val="de-DE"/>
        </w:rPr>
        <w:t xml:space="preserve">      </w:t>
      </w:r>
      <w:r w:rsidRPr="002437CB">
        <w:t>responses:</w:t>
      </w:r>
    </w:p>
    <w:p w14:paraId="24E10E12" w14:textId="77777777" w:rsidR="006E0834" w:rsidRPr="002437CB" w:rsidRDefault="006E0834" w:rsidP="006E0834">
      <w:pPr>
        <w:pStyle w:val="PL"/>
        <w:rPr>
          <w:lang w:val="en-US" w:eastAsia="es-ES"/>
        </w:rPr>
      </w:pPr>
      <w:r w:rsidRPr="002437CB">
        <w:rPr>
          <w:lang w:val="en-US" w:eastAsia="es-ES"/>
        </w:rPr>
        <w:t xml:space="preserve">        '200':</w:t>
      </w:r>
    </w:p>
    <w:p w14:paraId="68E580F5" w14:textId="77777777" w:rsidR="006E0834" w:rsidRPr="002437CB" w:rsidRDefault="006E0834" w:rsidP="006E0834">
      <w:pPr>
        <w:pStyle w:val="PL"/>
        <w:rPr>
          <w:lang w:val="en-US" w:eastAsia="es-ES"/>
        </w:rPr>
      </w:pPr>
      <w:r w:rsidRPr="002437CB">
        <w:rPr>
          <w:lang w:val="en-US" w:eastAsia="es-ES"/>
        </w:rPr>
        <w:t xml:space="preserve">          description: &gt;</w:t>
      </w:r>
    </w:p>
    <w:p w14:paraId="47912E97" w14:textId="77777777" w:rsidR="006E0834" w:rsidRPr="002437CB" w:rsidRDefault="006E0834" w:rsidP="006E0834">
      <w:pPr>
        <w:pStyle w:val="PL"/>
        <w:rPr>
          <w:lang w:val="en-US" w:eastAsia="es-ES"/>
        </w:rPr>
      </w:pPr>
      <w:r w:rsidRPr="002437CB">
        <w:rPr>
          <w:lang w:val="en-US" w:eastAsia="es-ES"/>
        </w:rPr>
        <w:t xml:space="preserve">            </w:t>
      </w:r>
      <w:r w:rsidRPr="002437CB">
        <w:rPr>
          <w:lang w:eastAsia="zh-CN"/>
        </w:rPr>
        <w:t>Successful case. The ML model update request is successfully received and processed.</w:t>
      </w:r>
    </w:p>
    <w:p w14:paraId="27B52CCD" w14:textId="77777777" w:rsidR="006E0834" w:rsidRPr="002437CB" w:rsidRDefault="006E0834" w:rsidP="006E0834">
      <w:pPr>
        <w:pStyle w:val="PL"/>
        <w:rPr>
          <w:lang w:val="en-US" w:eastAsia="es-ES"/>
        </w:rPr>
      </w:pPr>
      <w:r w:rsidRPr="002437CB">
        <w:rPr>
          <w:lang w:val="en-US" w:eastAsia="es-ES"/>
        </w:rPr>
        <w:t xml:space="preserve">          content:</w:t>
      </w:r>
    </w:p>
    <w:p w14:paraId="6C84750F" w14:textId="77777777" w:rsidR="006E0834" w:rsidRPr="002437CB" w:rsidRDefault="006E0834" w:rsidP="006E0834">
      <w:pPr>
        <w:pStyle w:val="PL"/>
        <w:rPr>
          <w:lang w:val="en-US" w:eastAsia="es-ES"/>
        </w:rPr>
      </w:pPr>
      <w:r w:rsidRPr="002437CB">
        <w:rPr>
          <w:lang w:val="en-US" w:eastAsia="es-ES"/>
        </w:rPr>
        <w:t xml:space="preserve">            application/json:</w:t>
      </w:r>
    </w:p>
    <w:p w14:paraId="308BB052" w14:textId="77777777" w:rsidR="006E0834" w:rsidRPr="002437CB" w:rsidRDefault="006E0834" w:rsidP="006E0834">
      <w:pPr>
        <w:pStyle w:val="PL"/>
        <w:rPr>
          <w:lang w:val="en-US" w:eastAsia="es-ES"/>
        </w:rPr>
      </w:pPr>
      <w:r w:rsidRPr="002437CB">
        <w:rPr>
          <w:lang w:val="en-US" w:eastAsia="es-ES"/>
        </w:rPr>
        <w:t xml:space="preserve">              schema:</w:t>
      </w:r>
    </w:p>
    <w:p w14:paraId="79F7F49B" w14:textId="77777777" w:rsidR="006E0834" w:rsidRPr="002437CB" w:rsidRDefault="006E0834" w:rsidP="006E0834">
      <w:pPr>
        <w:pStyle w:val="PL"/>
        <w:rPr>
          <w:lang w:val="en-US" w:eastAsia="es-ES"/>
        </w:rPr>
      </w:pPr>
      <w:r w:rsidRPr="002437CB">
        <w:rPr>
          <w:lang w:val="en-US" w:eastAsia="es-ES"/>
        </w:rPr>
        <w:t xml:space="preserve">                $ref: '#/components/schemas/</w:t>
      </w:r>
      <w:r w:rsidRPr="002437CB">
        <w:rPr>
          <w:lang w:eastAsia="zh-CN"/>
        </w:rPr>
        <w:t>MLMdlUpdateRsp</w:t>
      </w:r>
      <w:r w:rsidRPr="002437CB">
        <w:rPr>
          <w:lang w:val="en-US" w:eastAsia="es-ES"/>
        </w:rPr>
        <w:t>'</w:t>
      </w:r>
    </w:p>
    <w:p w14:paraId="386FCEB4" w14:textId="77777777" w:rsidR="006E0834" w:rsidRPr="002437CB" w:rsidRDefault="006E0834" w:rsidP="006E0834">
      <w:pPr>
        <w:pStyle w:val="PL"/>
      </w:pPr>
      <w:r w:rsidRPr="002437CB">
        <w:t xml:space="preserve">        '307':</w:t>
      </w:r>
    </w:p>
    <w:p w14:paraId="3459948D" w14:textId="77777777" w:rsidR="006E0834" w:rsidRPr="002437CB" w:rsidRDefault="006E0834" w:rsidP="006E0834">
      <w:pPr>
        <w:pStyle w:val="PL"/>
      </w:pPr>
      <w:r w:rsidRPr="002437CB">
        <w:t xml:space="preserve">          $ref: 'TS29122_CommonData.yaml#/components/responses/307'</w:t>
      </w:r>
    </w:p>
    <w:p w14:paraId="6BA4B1CC" w14:textId="77777777" w:rsidR="006E0834" w:rsidRPr="002437CB" w:rsidRDefault="006E0834" w:rsidP="006E0834">
      <w:pPr>
        <w:pStyle w:val="PL"/>
      </w:pPr>
      <w:r w:rsidRPr="002437CB">
        <w:t xml:space="preserve">        '308':</w:t>
      </w:r>
    </w:p>
    <w:p w14:paraId="2845D160" w14:textId="77777777" w:rsidR="006E0834" w:rsidRPr="002437CB" w:rsidRDefault="006E0834" w:rsidP="006E0834">
      <w:pPr>
        <w:pStyle w:val="PL"/>
      </w:pPr>
      <w:r w:rsidRPr="002437CB">
        <w:t xml:space="preserve">          $ref: 'TS29122_CommonData.yaml#/components/responses/308'</w:t>
      </w:r>
    </w:p>
    <w:p w14:paraId="197E29DE" w14:textId="77777777" w:rsidR="006E0834" w:rsidRPr="002437CB" w:rsidRDefault="006E0834" w:rsidP="006E0834">
      <w:pPr>
        <w:pStyle w:val="PL"/>
      </w:pPr>
      <w:r w:rsidRPr="002437CB">
        <w:t xml:space="preserve">        '400':</w:t>
      </w:r>
    </w:p>
    <w:p w14:paraId="1818E2E5" w14:textId="77777777" w:rsidR="006E0834" w:rsidRPr="002437CB" w:rsidRDefault="006E0834" w:rsidP="006E0834">
      <w:pPr>
        <w:pStyle w:val="PL"/>
      </w:pPr>
      <w:r w:rsidRPr="002437CB">
        <w:t xml:space="preserve">          $ref: 'TS29122_CommonData.yaml#/components/responses/400'</w:t>
      </w:r>
    </w:p>
    <w:p w14:paraId="0DC53C58" w14:textId="77777777" w:rsidR="006E0834" w:rsidRPr="002437CB" w:rsidRDefault="006E0834" w:rsidP="006E0834">
      <w:pPr>
        <w:pStyle w:val="PL"/>
      </w:pPr>
      <w:r w:rsidRPr="002437CB">
        <w:t xml:space="preserve">        '401':</w:t>
      </w:r>
    </w:p>
    <w:p w14:paraId="62A8A494" w14:textId="77777777" w:rsidR="006E0834" w:rsidRPr="002437CB" w:rsidRDefault="006E0834" w:rsidP="006E0834">
      <w:pPr>
        <w:pStyle w:val="PL"/>
      </w:pPr>
      <w:r w:rsidRPr="002437CB">
        <w:t xml:space="preserve">          $ref: 'TS29122_CommonData.yaml#/components/responses/401'</w:t>
      </w:r>
    </w:p>
    <w:p w14:paraId="7ABEACD6" w14:textId="77777777" w:rsidR="006E0834" w:rsidRPr="002437CB" w:rsidRDefault="006E0834" w:rsidP="006E0834">
      <w:pPr>
        <w:pStyle w:val="PL"/>
      </w:pPr>
      <w:r w:rsidRPr="002437CB">
        <w:t xml:space="preserve">        '403':</w:t>
      </w:r>
    </w:p>
    <w:p w14:paraId="7FF97D3B" w14:textId="77777777" w:rsidR="006E0834" w:rsidRPr="002437CB" w:rsidRDefault="006E0834" w:rsidP="006E0834">
      <w:pPr>
        <w:pStyle w:val="PL"/>
      </w:pPr>
      <w:r w:rsidRPr="002437CB">
        <w:t xml:space="preserve">          $ref: 'TS29122_CommonData.yaml#/components/responses/403'</w:t>
      </w:r>
    </w:p>
    <w:p w14:paraId="21464B6E" w14:textId="77777777" w:rsidR="006E0834" w:rsidRPr="002437CB" w:rsidRDefault="006E0834" w:rsidP="006E0834">
      <w:pPr>
        <w:pStyle w:val="PL"/>
      </w:pPr>
      <w:r w:rsidRPr="002437CB">
        <w:t xml:space="preserve">        '404':</w:t>
      </w:r>
    </w:p>
    <w:p w14:paraId="20C86C57" w14:textId="77777777" w:rsidR="006E0834" w:rsidRPr="002437CB" w:rsidRDefault="006E0834" w:rsidP="006E0834">
      <w:pPr>
        <w:pStyle w:val="PL"/>
      </w:pPr>
      <w:r w:rsidRPr="002437CB">
        <w:t xml:space="preserve">          $ref: 'TS29122_CommonData.yaml#/components/responses/404'</w:t>
      </w:r>
    </w:p>
    <w:p w14:paraId="43F113FB" w14:textId="77777777" w:rsidR="006E0834" w:rsidRPr="002437CB" w:rsidRDefault="006E0834" w:rsidP="006E0834">
      <w:pPr>
        <w:pStyle w:val="PL"/>
      </w:pPr>
      <w:r w:rsidRPr="002437CB">
        <w:t xml:space="preserve">        '411':</w:t>
      </w:r>
    </w:p>
    <w:p w14:paraId="12985DE0" w14:textId="77777777" w:rsidR="006E0834" w:rsidRPr="002437CB" w:rsidRDefault="006E0834" w:rsidP="006E0834">
      <w:pPr>
        <w:pStyle w:val="PL"/>
      </w:pPr>
      <w:r w:rsidRPr="002437CB">
        <w:t xml:space="preserve">          $ref: 'TS29122_CommonData.yaml#/components/responses/411'</w:t>
      </w:r>
    </w:p>
    <w:p w14:paraId="7A561E1B" w14:textId="77777777" w:rsidR="006E0834" w:rsidRPr="002437CB" w:rsidRDefault="006E0834" w:rsidP="006E0834">
      <w:pPr>
        <w:pStyle w:val="PL"/>
      </w:pPr>
      <w:r w:rsidRPr="002437CB">
        <w:t xml:space="preserve">        '413':</w:t>
      </w:r>
    </w:p>
    <w:p w14:paraId="54CDF9CD" w14:textId="77777777" w:rsidR="006E0834" w:rsidRPr="002437CB" w:rsidRDefault="006E0834" w:rsidP="006E0834">
      <w:pPr>
        <w:pStyle w:val="PL"/>
      </w:pPr>
      <w:r w:rsidRPr="002437CB">
        <w:t xml:space="preserve">          $ref: 'TS29122_CommonData.yaml#/components/responses/413'</w:t>
      </w:r>
    </w:p>
    <w:p w14:paraId="7CF52162" w14:textId="77777777" w:rsidR="006E0834" w:rsidRPr="002437CB" w:rsidRDefault="006E0834" w:rsidP="006E0834">
      <w:pPr>
        <w:pStyle w:val="PL"/>
      </w:pPr>
      <w:r w:rsidRPr="002437CB">
        <w:t xml:space="preserve">        '415':</w:t>
      </w:r>
    </w:p>
    <w:p w14:paraId="630EACBA" w14:textId="77777777" w:rsidR="006E0834" w:rsidRPr="002437CB" w:rsidRDefault="006E0834" w:rsidP="006E0834">
      <w:pPr>
        <w:pStyle w:val="PL"/>
      </w:pPr>
      <w:r w:rsidRPr="002437CB">
        <w:t xml:space="preserve">          $ref: 'TS29122_CommonData.yaml#/components/responses/415'</w:t>
      </w:r>
    </w:p>
    <w:p w14:paraId="45054CC9" w14:textId="77777777" w:rsidR="006E0834" w:rsidRPr="002437CB" w:rsidRDefault="006E0834" w:rsidP="006E0834">
      <w:pPr>
        <w:pStyle w:val="PL"/>
      </w:pPr>
      <w:r w:rsidRPr="002437CB">
        <w:t xml:space="preserve">        '429':</w:t>
      </w:r>
    </w:p>
    <w:p w14:paraId="775FA677" w14:textId="77777777" w:rsidR="006E0834" w:rsidRPr="002437CB" w:rsidRDefault="006E0834" w:rsidP="006E0834">
      <w:pPr>
        <w:pStyle w:val="PL"/>
      </w:pPr>
      <w:r w:rsidRPr="002437CB">
        <w:t xml:space="preserve">          $ref: 'TS29122_CommonData.yaml#/components/responses/429'</w:t>
      </w:r>
    </w:p>
    <w:p w14:paraId="2B820F34" w14:textId="77777777" w:rsidR="006E0834" w:rsidRPr="002437CB" w:rsidRDefault="006E0834" w:rsidP="006E0834">
      <w:pPr>
        <w:pStyle w:val="PL"/>
      </w:pPr>
      <w:r w:rsidRPr="002437CB">
        <w:t xml:space="preserve">        '500':</w:t>
      </w:r>
    </w:p>
    <w:p w14:paraId="378E0DFD" w14:textId="77777777" w:rsidR="006E0834" w:rsidRPr="002437CB" w:rsidRDefault="006E0834" w:rsidP="006E0834">
      <w:pPr>
        <w:pStyle w:val="PL"/>
      </w:pPr>
      <w:r w:rsidRPr="002437CB">
        <w:t xml:space="preserve">          $ref: 'TS29122_CommonData.yaml#/components/responses/500'</w:t>
      </w:r>
    </w:p>
    <w:p w14:paraId="5FBB836B" w14:textId="77777777" w:rsidR="006E0834" w:rsidRPr="002437CB" w:rsidRDefault="006E0834" w:rsidP="006E0834">
      <w:pPr>
        <w:pStyle w:val="PL"/>
      </w:pPr>
      <w:r w:rsidRPr="002437CB">
        <w:t xml:space="preserve">        '503':</w:t>
      </w:r>
    </w:p>
    <w:p w14:paraId="37AD77EA" w14:textId="77777777" w:rsidR="006E0834" w:rsidRPr="002437CB" w:rsidRDefault="006E0834" w:rsidP="006E0834">
      <w:pPr>
        <w:pStyle w:val="PL"/>
      </w:pPr>
      <w:r w:rsidRPr="002437CB">
        <w:t xml:space="preserve">          $ref: 'TS29122_CommonData.yaml#/components/responses/503'</w:t>
      </w:r>
    </w:p>
    <w:p w14:paraId="14DE0FE5" w14:textId="77777777" w:rsidR="006E0834" w:rsidRPr="002437CB" w:rsidRDefault="006E0834" w:rsidP="006E0834">
      <w:pPr>
        <w:pStyle w:val="PL"/>
      </w:pPr>
      <w:r w:rsidRPr="002437CB">
        <w:t xml:space="preserve">        default:</w:t>
      </w:r>
    </w:p>
    <w:p w14:paraId="26148D66" w14:textId="77777777" w:rsidR="006E0834" w:rsidRPr="002437CB" w:rsidRDefault="006E0834" w:rsidP="006E0834">
      <w:pPr>
        <w:pStyle w:val="PL"/>
      </w:pPr>
      <w:r w:rsidRPr="002437CB">
        <w:t xml:space="preserve">          $ref: 'TS29122_CommonData.yaml#/components/responses/default'</w:t>
      </w:r>
    </w:p>
    <w:p w14:paraId="7D814749" w14:textId="77777777" w:rsidR="006E0834" w:rsidRPr="002437CB" w:rsidRDefault="006E0834" w:rsidP="006E0834">
      <w:pPr>
        <w:pStyle w:val="PL"/>
      </w:pPr>
    </w:p>
    <w:p w14:paraId="6398B56D" w14:textId="77777777" w:rsidR="006E0834" w:rsidRPr="002437CB" w:rsidRDefault="006E0834" w:rsidP="006E0834">
      <w:pPr>
        <w:pStyle w:val="PL"/>
      </w:pPr>
      <w:r w:rsidRPr="002437CB">
        <w:t>components:</w:t>
      </w:r>
    </w:p>
    <w:p w14:paraId="747504D0" w14:textId="77777777" w:rsidR="006E0834" w:rsidRPr="002437CB" w:rsidRDefault="006E0834" w:rsidP="006E0834">
      <w:pPr>
        <w:pStyle w:val="PL"/>
        <w:rPr>
          <w:lang w:val="en-US" w:eastAsia="es-ES"/>
        </w:rPr>
      </w:pPr>
    </w:p>
    <w:p w14:paraId="4846A72F" w14:textId="77777777" w:rsidR="006E0834" w:rsidRPr="002437CB" w:rsidRDefault="006E0834" w:rsidP="006E0834">
      <w:pPr>
        <w:pStyle w:val="PL"/>
        <w:rPr>
          <w:lang w:val="en-US" w:eastAsia="es-ES"/>
        </w:rPr>
      </w:pPr>
      <w:r w:rsidRPr="002437CB">
        <w:rPr>
          <w:lang w:val="en-US" w:eastAsia="es-ES"/>
        </w:rPr>
        <w:t xml:space="preserve">  securitySchemes:</w:t>
      </w:r>
    </w:p>
    <w:p w14:paraId="59888738" w14:textId="77777777" w:rsidR="006E0834" w:rsidRPr="002437CB" w:rsidRDefault="006E0834" w:rsidP="006E0834">
      <w:pPr>
        <w:pStyle w:val="PL"/>
        <w:rPr>
          <w:lang w:val="en-US" w:eastAsia="es-ES"/>
        </w:rPr>
      </w:pPr>
      <w:r w:rsidRPr="002437CB">
        <w:rPr>
          <w:lang w:val="en-US" w:eastAsia="es-ES"/>
        </w:rPr>
        <w:t xml:space="preserve">    oAuth2ClientCredentials:</w:t>
      </w:r>
    </w:p>
    <w:p w14:paraId="65B864AE" w14:textId="77777777" w:rsidR="006E0834" w:rsidRPr="002437CB" w:rsidRDefault="006E0834" w:rsidP="006E0834">
      <w:pPr>
        <w:pStyle w:val="PL"/>
        <w:rPr>
          <w:lang w:val="en-US"/>
        </w:rPr>
      </w:pPr>
      <w:r w:rsidRPr="002437CB">
        <w:rPr>
          <w:lang w:val="en-US"/>
        </w:rPr>
        <w:t xml:space="preserve">      type: oauth2</w:t>
      </w:r>
    </w:p>
    <w:p w14:paraId="6DFB5248" w14:textId="77777777" w:rsidR="006E0834" w:rsidRPr="002437CB" w:rsidRDefault="006E0834" w:rsidP="006E0834">
      <w:pPr>
        <w:pStyle w:val="PL"/>
        <w:rPr>
          <w:lang w:val="en-US"/>
        </w:rPr>
      </w:pPr>
      <w:r w:rsidRPr="002437CB">
        <w:rPr>
          <w:lang w:val="en-US"/>
        </w:rPr>
        <w:t xml:space="preserve">      flows:</w:t>
      </w:r>
    </w:p>
    <w:p w14:paraId="5D9083A6" w14:textId="77777777" w:rsidR="006E0834" w:rsidRPr="002437CB" w:rsidRDefault="006E0834" w:rsidP="006E0834">
      <w:pPr>
        <w:pStyle w:val="PL"/>
        <w:rPr>
          <w:lang w:val="en-US"/>
        </w:rPr>
      </w:pPr>
      <w:r w:rsidRPr="002437CB">
        <w:rPr>
          <w:lang w:val="en-US"/>
        </w:rPr>
        <w:t xml:space="preserve">        clientCredentials:</w:t>
      </w:r>
    </w:p>
    <w:p w14:paraId="0C175BF0" w14:textId="77777777" w:rsidR="006E0834" w:rsidRPr="002437CB" w:rsidRDefault="006E0834" w:rsidP="006E0834">
      <w:pPr>
        <w:pStyle w:val="PL"/>
        <w:rPr>
          <w:lang w:val="en-US"/>
        </w:rPr>
      </w:pPr>
      <w:r w:rsidRPr="002437CB">
        <w:rPr>
          <w:lang w:val="en-US"/>
        </w:rPr>
        <w:t xml:space="preserve">          tokenUrl: '{tokenUrl}'</w:t>
      </w:r>
    </w:p>
    <w:p w14:paraId="772EB77D" w14:textId="77777777" w:rsidR="006E0834" w:rsidRPr="002437CB" w:rsidRDefault="006E0834" w:rsidP="006E0834">
      <w:pPr>
        <w:pStyle w:val="PL"/>
        <w:rPr>
          <w:lang w:val="en-US"/>
        </w:rPr>
      </w:pPr>
      <w:r w:rsidRPr="002437CB">
        <w:rPr>
          <w:lang w:val="en-US"/>
        </w:rPr>
        <w:t xml:space="preserve">          scopes: {}</w:t>
      </w:r>
    </w:p>
    <w:p w14:paraId="5642242E" w14:textId="77777777" w:rsidR="006E0834" w:rsidRPr="002437CB" w:rsidRDefault="006E0834" w:rsidP="006E0834">
      <w:pPr>
        <w:pStyle w:val="PL"/>
      </w:pPr>
    </w:p>
    <w:p w14:paraId="4272D699" w14:textId="77777777" w:rsidR="006E0834" w:rsidRPr="002437CB" w:rsidRDefault="006E0834" w:rsidP="006E0834">
      <w:pPr>
        <w:pStyle w:val="PL"/>
      </w:pPr>
      <w:r w:rsidRPr="002437CB">
        <w:t xml:space="preserve">  schemas:</w:t>
      </w:r>
    </w:p>
    <w:p w14:paraId="4A9F75E9" w14:textId="77777777" w:rsidR="006E0834" w:rsidRPr="002437CB" w:rsidRDefault="006E0834" w:rsidP="006E0834">
      <w:pPr>
        <w:pStyle w:val="PL"/>
      </w:pPr>
      <w:r w:rsidRPr="002437CB">
        <w:t xml:space="preserve">    </w:t>
      </w:r>
      <w:r w:rsidRPr="002437CB">
        <w:rPr>
          <w:lang w:eastAsia="zh-CN"/>
        </w:rPr>
        <w:t>MLMdlUpdateReq</w:t>
      </w:r>
      <w:r w:rsidRPr="002437CB">
        <w:t>:</w:t>
      </w:r>
    </w:p>
    <w:p w14:paraId="627B4CAD" w14:textId="77777777" w:rsidR="006E0834" w:rsidRPr="002437CB" w:rsidRDefault="006E0834" w:rsidP="006E0834">
      <w:pPr>
        <w:pStyle w:val="PL"/>
      </w:pPr>
      <w:r w:rsidRPr="002437CB">
        <w:t xml:space="preserve">      description: &gt;</w:t>
      </w:r>
    </w:p>
    <w:p w14:paraId="2F396B4E" w14:textId="77777777" w:rsidR="006E0834" w:rsidRPr="002437CB" w:rsidRDefault="006E0834" w:rsidP="006E0834">
      <w:pPr>
        <w:pStyle w:val="PL"/>
      </w:pPr>
      <w:r w:rsidRPr="002437CB">
        <w:t xml:space="preserve">        </w:t>
      </w:r>
      <w:r w:rsidRPr="002437CB">
        <w:rPr>
          <w:lang w:eastAsia="zh-CN"/>
        </w:rPr>
        <w:t>Represents the ML model update request</w:t>
      </w:r>
      <w:r w:rsidRPr="002437CB">
        <w:t>.</w:t>
      </w:r>
    </w:p>
    <w:p w14:paraId="48D65CBD" w14:textId="77777777" w:rsidR="006E0834" w:rsidRPr="002437CB" w:rsidRDefault="006E0834" w:rsidP="006E0834">
      <w:pPr>
        <w:pStyle w:val="PL"/>
      </w:pPr>
      <w:r w:rsidRPr="002437CB">
        <w:t xml:space="preserve">      type: object</w:t>
      </w:r>
    </w:p>
    <w:p w14:paraId="62B08A7C" w14:textId="77777777" w:rsidR="006E0834" w:rsidRPr="002437CB" w:rsidRDefault="006E0834" w:rsidP="006E0834">
      <w:pPr>
        <w:pStyle w:val="PL"/>
      </w:pPr>
      <w:r w:rsidRPr="002437CB">
        <w:t xml:space="preserve">      properties:</w:t>
      </w:r>
    </w:p>
    <w:p w14:paraId="29BDB05C" w14:textId="77777777" w:rsidR="006E0834" w:rsidRPr="002437CB" w:rsidRDefault="006E0834" w:rsidP="006E0834">
      <w:pPr>
        <w:pStyle w:val="PL"/>
      </w:pPr>
      <w:r w:rsidRPr="002437CB">
        <w:t xml:space="preserve">        </w:t>
      </w:r>
      <w:r w:rsidRPr="002437CB">
        <w:rPr>
          <w:lang w:eastAsia="zh-CN"/>
        </w:rPr>
        <w:t>mlModelId:</w:t>
      </w:r>
    </w:p>
    <w:p w14:paraId="6D236FD1" w14:textId="77777777" w:rsidR="006E0834" w:rsidRPr="002437CB" w:rsidRDefault="006E0834" w:rsidP="006E0834">
      <w:pPr>
        <w:pStyle w:val="PL"/>
        <w:rPr>
          <w:lang w:val="en-US" w:eastAsia="es-ES"/>
        </w:rPr>
      </w:pPr>
      <w:r w:rsidRPr="002437CB">
        <w:rPr>
          <w:lang w:val="en-US" w:eastAsia="es-ES"/>
        </w:rPr>
        <w:t xml:space="preserve">          type: string</w:t>
      </w:r>
    </w:p>
    <w:p w14:paraId="0385A030" w14:textId="77777777" w:rsidR="006E0834" w:rsidRPr="002437CB" w:rsidRDefault="006E0834" w:rsidP="006E0834">
      <w:pPr>
        <w:pStyle w:val="PL"/>
      </w:pPr>
      <w:r w:rsidRPr="002437CB">
        <w:t xml:space="preserve">        </w:t>
      </w:r>
      <w:r w:rsidRPr="002437CB">
        <w:rPr>
          <w:lang w:eastAsia="zh-CN"/>
        </w:rPr>
        <w:t>performanceDegradationInfo:</w:t>
      </w:r>
    </w:p>
    <w:p w14:paraId="385EFD45" w14:textId="77777777" w:rsidR="006E0834" w:rsidRPr="002437CB" w:rsidRDefault="006E0834" w:rsidP="006E0834">
      <w:pPr>
        <w:pStyle w:val="PL"/>
        <w:rPr>
          <w:lang w:val="en-US" w:eastAsia="es-ES"/>
        </w:rPr>
      </w:pPr>
      <w:r w:rsidRPr="002437CB">
        <w:rPr>
          <w:lang w:val="en-US" w:eastAsia="es-ES"/>
        </w:rPr>
        <w:t xml:space="preserve">          </w:t>
      </w:r>
      <w:r w:rsidRPr="002437CB">
        <w:t>$ref: '</w:t>
      </w:r>
      <w:r w:rsidRPr="002437CB">
        <w:rPr>
          <w:lang w:eastAsia="zh-CN"/>
        </w:rPr>
        <w:t>TS29482_AIMLES_MLModelPerfMonitor.yaml</w:t>
      </w:r>
      <w:r w:rsidRPr="002437CB">
        <w:t>#/components/schemas/</w:t>
      </w:r>
      <w:r w:rsidRPr="002437CB">
        <w:rPr>
          <w:lang w:eastAsia="zh-CN"/>
        </w:rPr>
        <w:t>MlMdlDegradedParam</w:t>
      </w:r>
      <w:r w:rsidRPr="002437CB">
        <w:t>'</w:t>
      </w:r>
    </w:p>
    <w:p w14:paraId="2F2723DF" w14:textId="77777777" w:rsidR="006E0834" w:rsidRPr="002437CB" w:rsidRDefault="006E0834" w:rsidP="006E0834">
      <w:pPr>
        <w:pStyle w:val="PL"/>
      </w:pPr>
      <w:r w:rsidRPr="002437CB">
        <w:t xml:space="preserve">        </w:t>
      </w:r>
      <w:r w:rsidRPr="002437CB">
        <w:rPr>
          <w:lang w:eastAsia="zh-CN"/>
        </w:rPr>
        <w:t>mlModelRetrievalEndpoint:</w:t>
      </w:r>
    </w:p>
    <w:p w14:paraId="0B97F9C2" w14:textId="77777777" w:rsidR="006E0834" w:rsidRPr="002437CB" w:rsidRDefault="006E0834" w:rsidP="006E0834">
      <w:pPr>
        <w:pStyle w:val="PL"/>
        <w:rPr>
          <w:lang w:val="en-US" w:eastAsia="es-ES"/>
        </w:rPr>
      </w:pPr>
      <w:r w:rsidRPr="002437CB">
        <w:rPr>
          <w:lang w:val="en-US" w:eastAsia="es-ES"/>
        </w:rPr>
        <w:t xml:space="preserve">          $ref: 'TS29558_Eees_EASRegistration.yaml#/components/schemas/EndPoint'</w:t>
      </w:r>
    </w:p>
    <w:p w14:paraId="60552F7D" w14:textId="77777777" w:rsidR="006E0834" w:rsidRPr="002437CB" w:rsidRDefault="006E0834" w:rsidP="006E0834">
      <w:pPr>
        <w:pStyle w:val="PL"/>
      </w:pPr>
      <w:r w:rsidRPr="002437CB">
        <w:t xml:space="preserve">      required:</w:t>
      </w:r>
    </w:p>
    <w:p w14:paraId="3F0BA81A" w14:textId="77777777" w:rsidR="006E0834" w:rsidRPr="002437CB" w:rsidRDefault="006E0834" w:rsidP="006E0834">
      <w:pPr>
        <w:pStyle w:val="PL"/>
      </w:pPr>
      <w:r w:rsidRPr="002437CB">
        <w:t xml:space="preserve">        - </w:t>
      </w:r>
      <w:r w:rsidRPr="002437CB">
        <w:rPr>
          <w:lang w:eastAsia="zh-CN"/>
        </w:rPr>
        <w:t>mlModelId</w:t>
      </w:r>
    </w:p>
    <w:p w14:paraId="3D3CB12E" w14:textId="77777777" w:rsidR="006E0834" w:rsidRPr="002437CB" w:rsidRDefault="006E0834" w:rsidP="006E0834">
      <w:pPr>
        <w:pStyle w:val="PL"/>
      </w:pPr>
    </w:p>
    <w:p w14:paraId="5C661357" w14:textId="77777777" w:rsidR="006E0834" w:rsidRPr="002437CB" w:rsidRDefault="006E0834" w:rsidP="006E0834">
      <w:pPr>
        <w:pStyle w:val="PL"/>
      </w:pPr>
      <w:r w:rsidRPr="002437CB">
        <w:t xml:space="preserve">    </w:t>
      </w:r>
      <w:r w:rsidRPr="002437CB">
        <w:rPr>
          <w:lang w:eastAsia="zh-CN"/>
        </w:rPr>
        <w:t>MLMdlUpdateRsp</w:t>
      </w:r>
      <w:r w:rsidRPr="002437CB">
        <w:t>:</w:t>
      </w:r>
    </w:p>
    <w:p w14:paraId="5300E472" w14:textId="77777777" w:rsidR="006E0834" w:rsidRPr="002437CB" w:rsidRDefault="006E0834" w:rsidP="006E0834">
      <w:pPr>
        <w:pStyle w:val="PL"/>
      </w:pPr>
      <w:r w:rsidRPr="002437CB">
        <w:t xml:space="preserve">      description: &gt;</w:t>
      </w:r>
    </w:p>
    <w:p w14:paraId="6448BC35" w14:textId="77777777" w:rsidR="006E0834" w:rsidRPr="002437CB" w:rsidRDefault="006E0834" w:rsidP="006E0834">
      <w:pPr>
        <w:pStyle w:val="PL"/>
      </w:pPr>
      <w:r w:rsidRPr="002437CB">
        <w:t xml:space="preserve">        </w:t>
      </w:r>
      <w:r w:rsidRPr="002437CB">
        <w:rPr>
          <w:lang w:eastAsia="zh-CN"/>
        </w:rPr>
        <w:t>Represents the ML model update response.</w:t>
      </w:r>
    </w:p>
    <w:p w14:paraId="55693271" w14:textId="77777777" w:rsidR="006E0834" w:rsidRPr="002437CB" w:rsidRDefault="006E0834" w:rsidP="006E0834">
      <w:pPr>
        <w:pStyle w:val="PL"/>
      </w:pPr>
      <w:r w:rsidRPr="002437CB">
        <w:t xml:space="preserve">      type: object</w:t>
      </w:r>
    </w:p>
    <w:p w14:paraId="3FC0F630" w14:textId="77777777" w:rsidR="006E0834" w:rsidRPr="002437CB" w:rsidRDefault="006E0834" w:rsidP="006E0834">
      <w:pPr>
        <w:pStyle w:val="PL"/>
      </w:pPr>
      <w:r w:rsidRPr="002437CB">
        <w:t xml:space="preserve">      properties:</w:t>
      </w:r>
    </w:p>
    <w:p w14:paraId="68B160CF" w14:textId="77777777" w:rsidR="006E0834" w:rsidRPr="002437CB" w:rsidRDefault="006E0834" w:rsidP="006E0834">
      <w:pPr>
        <w:pStyle w:val="PL"/>
      </w:pPr>
      <w:r w:rsidRPr="002437CB">
        <w:t xml:space="preserve">        </w:t>
      </w:r>
      <w:r w:rsidRPr="002437CB">
        <w:rPr>
          <w:lang w:eastAsia="zh-CN"/>
        </w:rPr>
        <w:t>mlModelInformation:</w:t>
      </w:r>
    </w:p>
    <w:p w14:paraId="77DBC913" w14:textId="77777777" w:rsidR="006E0834" w:rsidRPr="002437CB" w:rsidRDefault="006E0834" w:rsidP="006E0834">
      <w:pPr>
        <w:pStyle w:val="PL"/>
        <w:rPr>
          <w:lang w:eastAsia="es-ES"/>
        </w:rPr>
      </w:pPr>
      <w:r w:rsidRPr="002437CB">
        <w:rPr>
          <w:lang w:val="en-US" w:eastAsia="es-ES"/>
        </w:rPr>
        <w:t xml:space="preserve">          </w:t>
      </w:r>
      <w:r w:rsidRPr="002437CB">
        <w:rPr>
          <w:lang w:eastAsia="es-ES"/>
        </w:rPr>
        <w:t>$ref: '</w:t>
      </w:r>
      <w:r w:rsidRPr="002437CB">
        <w:t>TS29482_MLR_MLModelManagement.yaml</w:t>
      </w:r>
      <w:r w:rsidRPr="002437CB">
        <w:rPr>
          <w:lang w:eastAsia="es-ES"/>
        </w:rPr>
        <w:t>#/components/schemas/</w:t>
      </w:r>
      <w:r w:rsidRPr="002437CB">
        <w:t>MLModel</w:t>
      </w:r>
      <w:r w:rsidRPr="002437CB">
        <w:rPr>
          <w:lang w:eastAsia="es-ES"/>
        </w:rPr>
        <w:t>'</w:t>
      </w:r>
    </w:p>
    <w:p w14:paraId="45BDE2FA" w14:textId="77777777" w:rsidR="006E0834" w:rsidRPr="002437CB" w:rsidRDefault="006E0834" w:rsidP="006E0834">
      <w:pPr>
        <w:pStyle w:val="PL"/>
      </w:pPr>
      <w:r w:rsidRPr="002437CB">
        <w:t xml:space="preserve">        </w:t>
      </w:r>
      <w:r w:rsidRPr="002437CB">
        <w:rPr>
          <w:lang w:eastAsia="zh-CN"/>
        </w:rPr>
        <w:t>mlModelRetrievalEndpoint:</w:t>
      </w:r>
    </w:p>
    <w:p w14:paraId="1D74C07E" w14:textId="77777777" w:rsidR="00662180" w:rsidRDefault="006E0834" w:rsidP="00662180">
      <w:pPr>
        <w:pStyle w:val="PL"/>
        <w:rPr>
          <w:lang w:val="en-US" w:eastAsia="es-ES"/>
        </w:rPr>
      </w:pPr>
      <w:r w:rsidRPr="002437CB">
        <w:rPr>
          <w:lang w:val="en-US" w:eastAsia="es-ES"/>
        </w:rPr>
        <w:t xml:space="preserve">          $ref: 'TS29558_Eees_EASRegistration.yaml#/components/schemas/EndPoint'</w:t>
      </w:r>
    </w:p>
    <w:p w14:paraId="23096AE8" w14:textId="77777777" w:rsidR="00662180" w:rsidRDefault="00662180" w:rsidP="00662180">
      <w:pPr>
        <w:pStyle w:val="PL"/>
        <w:rPr>
          <w:lang w:eastAsia="zh-CN"/>
        </w:rPr>
      </w:pPr>
      <w:r>
        <w:rPr>
          <w:lang w:val="en-US" w:eastAsia="es-ES"/>
        </w:rPr>
        <w:t xml:space="preserve">        </w:t>
      </w:r>
      <w:r>
        <w:rPr>
          <w:lang w:eastAsia="zh-CN"/>
        </w:rPr>
        <w:t>mlModel:</w:t>
      </w:r>
    </w:p>
    <w:p w14:paraId="20B95B14" w14:textId="3B57048C" w:rsidR="006E0834" w:rsidRPr="002437CB" w:rsidRDefault="00662180" w:rsidP="00662180">
      <w:pPr>
        <w:pStyle w:val="PL"/>
        <w:rPr>
          <w:lang w:val="en-US" w:eastAsia="es-ES"/>
        </w:rPr>
      </w:pPr>
      <w:r>
        <w:rPr>
          <w:lang w:eastAsia="zh-CN"/>
        </w:rPr>
        <w:t xml:space="preserve">          </w:t>
      </w:r>
      <w:r w:rsidRPr="00C07EFD">
        <w:rPr>
          <w:lang w:eastAsia="es-ES"/>
        </w:rPr>
        <w:t>$ref: 'TS29571_CommonData.yaml#/components/schemas/Bytes'</w:t>
      </w:r>
    </w:p>
    <w:p w14:paraId="01E7C1F8" w14:textId="77777777" w:rsidR="006E0834" w:rsidRPr="002437CB" w:rsidRDefault="006E0834" w:rsidP="006E0834">
      <w:pPr>
        <w:pStyle w:val="PL"/>
      </w:pPr>
      <w:r w:rsidRPr="002437CB">
        <w:t xml:space="preserve">      anyOf:</w:t>
      </w:r>
    </w:p>
    <w:p w14:paraId="3309074F" w14:textId="77777777" w:rsidR="006E0834" w:rsidRPr="002437CB" w:rsidRDefault="006E0834" w:rsidP="006E0834">
      <w:pPr>
        <w:pStyle w:val="PL"/>
      </w:pPr>
      <w:r w:rsidRPr="002437CB">
        <w:t xml:space="preserve">        - required: [</w:t>
      </w:r>
      <w:r w:rsidRPr="002437CB">
        <w:rPr>
          <w:lang w:eastAsia="zh-CN"/>
        </w:rPr>
        <w:t>mlModelInformation</w:t>
      </w:r>
      <w:r w:rsidRPr="002437CB">
        <w:t>]</w:t>
      </w:r>
    </w:p>
    <w:p w14:paraId="7C6A2EB9" w14:textId="77777777" w:rsidR="006E0834" w:rsidRPr="002437CB" w:rsidRDefault="006E0834" w:rsidP="006E0834">
      <w:pPr>
        <w:pStyle w:val="PL"/>
      </w:pPr>
      <w:r w:rsidRPr="002437CB">
        <w:t xml:space="preserve">        - required: [</w:t>
      </w:r>
      <w:r w:rsidRPr="002437CB">
        <w:rPr>
          <w:lang w:eastAsia="zh-CN"/>
        </w:rPr>
        <w:t>mlModelRetrievalEndpoint</w:t>
      </w:r>
      <w:r w:rsidRPr="002437CB">
        <w:t>]</w:t>
      </w:r>
    </w:p>
    <w:p w14:paraId="6B91EB5E" w14:textId="77777777" w:rsidR="006E0834" w:rsidRPr="002437CB" w:rsidRDefault="006E0834" w:rsidP="006E0834">
      <w:pPr>
        <w:pStyle w:val="PL"/>
      </w:pPr>
    </w:p>
    <w:p w14:paraId="57FF5ECC" w14:textId="77777777" w:rsidR="006E0834" w:rsidRPr="002437CB" w:rsidRDefault="006E0834" w:rsidP="006E0834">
      <w:pPr>
        <w:pStyle w:val="PL"/>
      </w:pPr>
      <w:r w:rsidRPr="002437CB">
        <w:t># SIMPLE DATA TYPES</w:t>
      </w:r>
    </w:p>
    <w:p w14:paraId="7AE49671" w14:textId="77777777" w:rsidR="006E0834" w:rsidRPr="002437CB" w:rsidRDefault="006E0834" w:rsidP="006E0834">
      <w:pPr>
        <w:pStyle w:val="PL"/>
      </w:pPr>
      <w:r w:rsidRPr="002437CB">
        <w:t>#</w:t>
      </w:r>
    </w:p>
    <w:p w14:paraId="2E6C6131" w14:textId="77777777" w:rsidR="006E0834" w:rsidRPr="002437CB" w:rsidRDefault="006E0834" w:rsidP="006E0834">
      <w:pPr>
        <w:pStyle w:val="PL"/>
      </w:pPr>
    </w:p>
    <w:p w14:paraId="0ED95D43" w14:textId="77777777" w:rsidR="006E0834" w:rsidRPr="002437CB" w:rsidRDefault="006E0834" w:rsidP="006E0834">
      <w:pPr>
        <w:pStyle w:val="PL"/>
      </w:pPr>
      <w:r w:rsidRPr="002437CB">
        <w:t>#</w:t>
      </w:r>
    </w:p>
    <w:p w14:paraId="43DB7941" w14:textId="77777777" w:rsidR="006E0834" w:rsidRPr="002437CB" w:rsidRDefault="006E0834" w:rsidP="006E0834">
      <w:pPr>
        <w:pStyle w:val="PL"/>
      </w:pPr>
      <w:r w:rsidRPr="002437CB">
        <w:t># ENUMERATIONS</w:t>
      </w:r>
    </w:p>
    <w:p w14:paraId="55C78901" w14:textId="77777777" w:rsidR="006E0834" w:rsidRPr="002437CB" w:rsidRDefault="006E0834" w:rsidP="006E0834">
      <w:pPr>
        <w:pStyle w:val="PL"/>
      </w:pPr>
      <w:r w:rsidRPr="002437CB">
        <w:t>#</w:t>
      </w:r>
    </w:p>
    <w:p w14:paraId="62DFD5C2" w14:textId="77777777" w:rsidR="006E0834" w:rsidRPr="002437CB" w:rsidRDefault="006E0834" w:rsidP="006E0834">
      <w:pPr>
        <w:pStyle w:val="PL"/>
      </w:pPr>
    </w:p>
    <w:p w14:paraId="65E931A3" w14:textId="7C71BD34" w:rsidR="005547B3" w:rsidRPr="002437CB" w:rsidRDefault="005547B3">
      <w:pPr>
        <w:overflowPunct/>
        <w:autoSpaceDE/>
        <w:autoSpaceDN/>
        <w:adjustRightInd/>
        <w:spacing w:after="0"/>
        <w:textAlignment w:val="auto"/>
        <w:rPr>
          <w:rFonts w:ascii="Courier New" w:hAnsi="Courier New"/>
          <w:noProof/>
          <w:sz w:val="16"/>
          <w:lang w:val="en-US" w:eastAsia="es-ES"/>
        </w:rPr>
      </w:pPr>
      <w:r w:rsidRPr="002437CB">
        <w:rPr>
          <w:lang w:val="en-US" w:eastAsia="es-ES"/>
        </w:rPr>
        <w:br w:type="page"/>
      </w:r>
    </w:p>
    <w:p w14:paraId="1AB74906" w14:textId="19022B91" w:rsidR="006B3FE3" w:rsidRPr="002437CB" w:rsidRDefault="006B3FE3" w:rsidP="006B3FE3">
      <w:pPr>
        <w:pStyle w:val="Heading1"/>
        <w:rPr>
          <w:rFonts w:eastAsia="SimSun"/>
        </w:rPr>
      </w:pPr>
      <w:bookmarkStart w:id="3275" w:name="_Toc212496230"/>
      <w:bookmarkStart w:id="3276" w:name="_Toc214953803"/>
      <w:bookmarkStart w:id="3277" w:name="_Toc214954529"/>
      <w:bookmarkStart w:id="3278" w:name="_Toc214969151"/>
      <w:r w:rsidRPr="002437CB">
        <w:rPr>
          <w:rFonts w:eastAsia="SimSun"/>
        </w:rPr>
        <w:t>A.</w:t>
      </w:r>
      <w:r w:rsidR="004076B8" w:rsidRPr="002437CB">
        <w:rPr>
          <w:rFonts w:eastAsia="SimSun"/>
        </w:rPr>
        <w:t>14</w:t>
      </w:r>
      <w:r w:rsidRPr="002437CB">
        <w:rPr>
          <w:rFonts w:eastAsia="SimSun"/>
        </w:rPr>
        <w:tab/>
        <w:t>AIMLES_FLMemberGroupSupport API</w:t>
      </w:r>
      <w:bookmarkEnd w:id="3275"/>
      <w:bookmarkEnd w:id="3276"/>
      <w:bookmarkEnd w:id="3277"/>
      <w:bookmarkEnd w:id="3278"/>
    </w:p>
    <w:p w14:paraId="04793463" w14:textId="77777777" w:rsidR="006B3FE3" w:rsidRPr="002437CB" w:rsidRDefault="006B3FE3" w:rsidP="006B3FE3">
      <w:pPr>
        <w:pStyle w:val="PL"/>
        <w:rPr>
          <w:rFonts w:eastAsia="SimSun"/>
        </w:rPr>
      </w:pPr>
      <w:r w:rsidRPr="002437CB">
        <w:t>openapi: 3.0.0</w:t>
      </w:r>
    </w:p>
    <w:p w14:paraId="38DB7F33" w14:textId="77777777" w:rsidR="006B3FE3" w:rsidRPr="002437CB" w:rsidRDefault="006B3FE3" w:rsidP="006B3FE3">
      <w:pPr>
        <w:pStyle w:val="PL"/>
      </w:pPr>
    </w:p>
    <w:p w14:paraId="71F940EA" w14:textId="77777777" w:rsidR="00D53DDD" w:rsidRDefault="00D53DDD" w:rsidP="00D53DDD">
      <w:pPr>
        <w:pStyle w:val="PL"/>
      </w:pPr>
      <w:r>
        <w:t>info:</w:t>
      </w:r>
    </w:p>
    <w:p w14:paraId="023C3438" w14:textId="77777777" w:rsidR="00D53DDD" w:rsidRDefault="00D53DDD" w:rsidP="00D53DDD">
      <w:pPr>
        <w:pStyle w:val="PL"/>
      </w:pPr>
      <w:r>
        <w:t xml:space="preserve">  title: AIMLES Federated Learning Member Group Support Service</w:t>
      </w:r>
    </w:p>
    <w:p w14:paraId="5AABE856" w14:textId="67DF02FC" w:rsidR="00D53DDD" w:rsidRDefault="00D53DDD" w:rsidP="00D53DDD">
      <w:pPr>
        <w:pStyle w:val="PL"/>
      </w:pPr>
      <w:r>
        <w:t xml:space="preserve">  version: 1.0.0</w:t>
      </w:r>
    </w:p>
    <w:p w14:paraId="0FFD1A97" w14:textId="77777777" w:rsidR="00D53DDD" w:rsidRDefault="00D53DDD" w:rsidP="00D53DDD">
      <w:pPr>
        <w:pStyle w:val="PL"/>
      </w:pPr>
      <w:r>
        <w:t xml:space="preserve">  description: |</w:t>
      </w:r>
    </w:p>
    <w:p w14:paraId="7BF1DA2F" w14:textId="77777777" w:rsidR="00D53DDD" w:rsidRDefault="00D53DDD" w:rsidP="00D53DDD">
      <w:pPr>
        <w:pStyle w:val="PL"/>
      </w:pPr>
      <w:r>
        <w:t xml:space="preserve">    AIMLE Server provides a service consumer to create, update, and delete an FL Member Support</w:t>
      </w:r>
    </w:p>
    <w:p w14:paraId="084C3A48" w14:textId="77777777" w:rsidR="00D53DDD" w:rsidRDefault="00D53DDD" w:rsidP="00D53DDD">
      <w:pPr>
        <w:pStyle w:val="PL"/>
      </w:pPr>
      <w:r>
        <w:t xml:space="preserve">    Group for an FL process.  </w:t>
      </w:r>
    </w:p>
    <w:p w14:paraId="6F64A3B6" w14:textId="77777777" w:rsidR="00D53DDD" w:rsidRDefault="00D53DDD" w:rsidP="00D53DDD">
      <w:pPr>
        <w:pStyle w:val="PL"/>
      </w:pPr>
      <w:r>
        <w:t xml:space="preserve">    © 2025, 3GPP Organizational Partners (ARIB, ATIS, CCSA, ETSI, TSDSI, TTA, TTC).   </w:t>
      </w:r>
    </w:p>
    <w:p w14:paraId="15DF400B" w14:textId="02E968DE" w:rsidR="006B3FE3" w:rsidRPr="002437CB" w:rsidRDefault="00D53DDD" w:rsidP="00D53DDD">
      <w:pPr>
        <w:pStyle w:val="PL"/>
      </w:pPr>
      <w:r>
        <w:t xml:space="preserve">    All rights reserved.</w:t>
      </w:r>
    </w:p>
    <w:p w14:paraId="30A89414" w14:textId="77777777" w:rsidR="006B3FE3" w:rsidRPr="002437CB" w:rsidRDefault="006B3FE3" w:rsidP="006B3FE3">
      <w:pPr>
        <w:pStyle w:val="PL"/>
      </w:pPr>
    </w:p>
    <w:p w14:paraId="4E4591F1" w14:textId="77777777" w:rsidR="006B3FE3" w:rsidRPr="002437CB" w:rsidRDefault="006B3FE3" w:rsidP="006B3FE3">
      <w:pPr>
        <w:pStyle w:val="PL"/>
      </w:pPr>
      <w:r w:rsidRPr="002437CB">
        <w:t>externalDocs:</w:t>
      </w:r>
    </w:p>
    <w:p w14:paraId="5DFC99C0" w14:textId="77777777" w:rsidR="006B3FE3" w:rsidRPr="002437CB" w:rsidRDefault="006B3FE3" w:rsidP="006B3FE3">
      <w:pPr>
        <w:pStyle w:val="PL"/>
      </w:pPr>
      <w:r w:rsidRPr="002437CB">
        <w:t xml:space="preserve">  description: &gt;</w:t>
      </w:r>
    </w:p>
    <w:p w14:paraId="3EA3345D" w14:textId="27A9B9B4" w:rsidR="006B3FE3" w:rsidRPr="002437CB" w:rsidRDefault="006B3FE3" w:rsidP="006B3FE3">
      <w:pPr>
        <w:pStyle w:val="PL"/>
      </w:pPr>
      <w:r w:rsidRPr="002437CB">
        <w:t xml:space="preserve">    3GPP TS 29.482 v</w:t>
      </w:r>
      <w:r w:rsidR="00FF7363">
        <w:t>19</w:t>
      </w:r>
      <w:r w:rsidRPr="002437CB">
        <w:t>.</w:t>
      </w:r>
      <w:r w:rsidR="001E0867">
        <w:t>0</w:t>
      </w:r>
      <w:r w:rsidRPr="002437CB">
        <w:t>.0; Service Enabler Architecture Layer for Verticals (SEAL); Artificial</w:t>
      </w:r>
    </w:p>
    <w:p w14:paraId="161CB6EB" w14:textId="77777777" w:rsidR="006B3FE3" w:rsidRPr="002437CB" w:rsidRDefault="006B3FE3" w:rsidP="006B3FE3">
      <w:pPr>
        <w:pStyle w:val="PL"/>
      </w:pPr>
      <w:r w:rsidRPr="002437CB">
        <w:t xml:space="preserve">    Intelligence Machine Learning Enablement (AIMLE) Services; Stage 3.</w:t>
      </w:r>
    </w:p>
    <w:p w14:paraId="66A214C2" w14:textId="77777777" w:rsidR="006B3FE3" w:rsidRPr="002437CB" w:rsidRDefault="006B3FE3" w:rsidP="006B3FE3">
      <w:pPr>
        <w:pStyle w:val="PL"/>
        <w:rPr>
          <w:lang w:val="sv-SE"/>
        </w:rPr>
      </w:pPr>
      <w:r w:rsidRPr="002437CB">
        <w:t xml:space="preserve">  </w:t>
      </w:r>
      <w:r w:rsidRPr="002437CB">
        <w:rPr>
          <w:lang w:val="sv-SE"/>
        </w:rPr>
        <w:t>url: https://www.3gpp.org/ftp/Specs/archive/29_series/29.482/</w:t>
      </w:r>
    </w:p>
    <w:p w14:paraId="730349F0" w14:textId="77777777" w:rsidR="006B3FE3" w:rsidRPr="002437CB" w:rsidRDefault="006B3FE3" w:rsidP="006B3FE3">
      <w:pPr>
        <w:pStyle w:val="PL"/>
        <w:rPr>
          <w:lang w:val="sv-SE" w:eastAsia="es-ES"/>
        </w:rPr>
      </w:pPr>
    </w:p>
    <w:p w14:paraId="603878DE" w14:textId="77777777" w:rsidR="006B3FE3" w:rsidRPr="002437CB" w:rsidRDefault="006B3FE3" w:rsidP="006B3FE3">
      <w:pPr>
        <w:pStyle w:val="PL"/>
        <w:rPr>
          <w:lang w:val="fr-FR"/>
        </w:rPr>
      </w:pPr>
      <w:r w:rsidRPr="002437CB">
        <w:rPr>
          <w:lang w:val="fr-FR"/>
        </w:rPr>
        <w:t>servers:</w:t>
      </w:r>
    </w:p>
    <w:p w14:paraId="7181C013" w14:textId="77777777" w:rsidR="006B3FE3" w:rsidRPr="002437CB" w:rsidRDefault="006B3FE3" w:rsidP="006B3FE3">
      <w:pPr>
        <w:pStyle w:val="PL"/>
        <w:rPr>
          <w:lang w:val="fr-FR"/>
        </w:rPr>
      </w:pPr>
      <w:r w:rsidRPr="002437CB">
        <w:rPr>
          <w:lang w:val="fr-FR"/>
        </w:rPr>
        <w:t xml:space="preserve">  - url: '{apiRoot}/aimles-fl/v1'</w:t>
      </w:r>
    </w:p>
    <w:p w14:paraId="19B29A88" w14:textId="77777777" w:rsidR="006B3FE3" w:rsidRPr="002437CB" w:rsidRDefault="006B3FE3" w:rsidP="006B3FE3">
      <w:pPr>
        <w:pStyle w:val="PL"/>
        <w:rPr>
          <w:lang w:val="fr-FR"/>
        </w:rPr>
      </w:pPr>
      <w:r w:rsidRPr="002437CB">
        <w:rPr>
          <w:lang w:val="fr-FR"/>
        </w:rPr>
        <w:t xml:space="preserve">    variables:</w:t>
      </w:r>
    </w:p>
    <w:p w14:paraId="73DF102C" w14:textId="77777777" w:rsidR="006B3FE3" w:rsidRPr="002437CB" w:rsidRDefault="006B3FE3" w:rsidP="006B3FE3">
      <w:pPr>
        <w:pStyle w:val="PL"/>
        <w:rPr>
          <w:lang w:val="fr-FR"/>
        </w:rPr>
      </w:pPr>
      <w:r w:rsidRPr="002437CB">
        <w:rPr>
          <w:lang w:val="fr-FR"/>
        </w:rPr>
        <w:t xml:space="preserve">      apiRoot:</w:t>
      </w:r>
    </w:p>
    <w:p w14:paraId="4F7C4DBD" w14:textId="77777777" w:rsidR="006B3FE3" w:rsidRPr="002437CB" w:rsidRDefault="006B3FE3" w:rsidP="006B3FE3">
      <w:pPr>
        <w:pStyle w:val="PL"/>
      </w:pPr>
      <w:r w:rsidRPr="002437CB">
        <w:rPr>
          <w:lang w:val="fr-FR"/>
        </w:rPr>
        <w:t xml:space="preserve">        </w:t>
      </w:r>
      <w:r w:rsidRPr="002437CB">
        <w:t>default: https://example.com</w:t>
      </w:r>
    </w:p>
    <w:p w14:paraId="6EBF18E9" w14:textId="77777777" w:rsidR="006B3FE3" w:rsidRPr="002437CB" w:rsidRDefault="006B3FE3" w:rsidP="006B3FE3">
      <w:pPr>
        <w:pStyle w:val="PL"/>
      </w:pPr>
      <w:r w:rsidRPr="002437CB">
        <w:t xml:space="preserve">        description: apiRoot as defined in clause 6.5 of 3GPP TS 29.549</w:t>
      </w:r>
    </w:p>
    <w:p w14:paraId="342B86E6" w14:textId="77777777" w:rsidR="006B3FE3" w:rsidRPr="002437CB" w:rsidRDefault="006B3FE3" w:rsidP="006B3FE3">
      <w:pPr>
        <w:pStyle w:val="PL"/>
        <w:rPr>
          <w:lang w:val="en-US" w:eastAsia="es-ES"/>
        </w:rPr>
      </w:pPr>
    </w:p>
    <w:p w14:paraId="04E300E5" w14:textId="77777777" w:rsidR="006B3FE3" w:rsidRPr="002437CB" w:rsidRDefault="006B3FE3" w:rsidP="006B3FE3">
      <w:pPr>
        <w:pStyle w:val="PL"/>
        <w:rPr>
          <w:lang w:val="en-US" w:eastAsia="es-ES"/>
        </w:rPr>
      </w:pPr>
      <w:r w:rsidRPr="002437CB">
        <w:rPr>
          <w:lang w:val="en-US" w:eastAsia="es-ES"/>
        </w:rPr>
        <w:t>security:</w:t>
      </w:r>
    </w:p>
    <w:p w14:paraId="13A614C8" w14:textId="77777777" w:rsidR="006B3FE3" w:rsidRPr="002437CB" w:rsidRDefault="006B3FE3" w:rsidP="006B3FE3">
      <w:pPr>
        <w:pStyle w:val="PL"/>
        <w:rPr>
          <w:lang w:val="en-US" w:eastAsia="es-ES"/>
        </w:rPr>
      </w:pPr>
      <w:r w:rsidRPr="002437CB">
        <w:rPr>
          <w:lang w:val="en-US" w:eastAsia="es-ES"/>
        </w:rPr>
        <w:t xml:space="preserve">  - {}</w:t>
      </w:r>
    </w:p>
    <w:p w14:paraId="6577E9FC" w14:textId="77777777" w:rsidR="006B3FE3" w:rsidRPr="002437CB" w:rsidRDefault="006B3FE3" w:rsidP="006B3FE3">
      <w:pPr>
        <w:pStyle w:val="PL"/>
        <w:rPr>
          <w:lang w:val="en-US" w:eastAsia="es-ES"/>
        </w:rPr>
      </w:pPr>
      <w:r w:rsidRPr="002437CB">
        <w:rPr>
          <w:lang w:val="en-US" w:eastAsia="es-ES"/>
        </w:rPr>
        <w:t xml:space="preserve">  - oAuth2ClientCredentials: []</w:t>
      </w:r>
    </w:p>
    <w:p w14:paraId="0E19468A" w14:textId="77777777" w:rsidR="006B3FE3" w:rsidRPr="002437CB" w:rsidRDefault="006B3FE3" w:rsidP="006B3FE3">
      <w:pPr>
        <w:pStyle w:val="PL"/>
      </w:pPr>
    </w:p>
    <w:p w14:paraId="7AB3CBA2" w14:textId="77777777" w:rsidR="006B3FE3" w:rsidRPr="002437CB" w:rsidRDefault="006B3FE3" w:rsidP="006B3FE3">
      <w:pPr>
        <w:pStyle w:val="PL"/>
      </w:pPr>
      <w:r w:rsidRPr="002437CB">
        <w:t>paths:</w:t>
      </w:r>
    </w:p>
    <w:p w14:paraId="5E980C32" w14:textId="77777777" w:rsidR="006B3FE3" w:rsidRPr="002437CB" w:rsidRDefault="006B3FE3" w:rsidP="006B3FE3">
      <w:pPr>
        <w:pStyle w:val="PL"/>
      </w:pPr>
      <w:r w:rsidRPr="002437CB">
        <w:t xml:space="preserve">  /configurations:</w:t>
      </w:r>
    </w:p>
    <w:p w14:paraId="0A18CE3B" w14:textId="77777777" w:rsidR="006B3FE3" w:rsidRPr="002437CB" w:rsidRDefault="006B3FE3" w:rsidP="006B3FE3">
      <w:pPr>
        <w:pStyle w:val="PL"/>
      </w:pPr>
      <w:r w:rsidRPr="002437CB">
        <w:t xml:space="preserve">    post:</w:t>
      </w:r>
    </w:p>
    <w:p w14:paraId="74AC6EC5" w14:textId="77777777" w:rsidR="006B3FE3" w:rsidRPr="002437CB" w:rsidRDefault="006B3FE3" w:rsidP="006B3FE3">
      <w:pPr>
        <w:pStyle w:val="PL"/>
      </w:pPr>
      <w:r w:rsidRPr="002437CB">
        <w:t xml:space="preserve">      summary: Create a new Individual FL Member Support Group resource.</w:t>
      </w:r>
    </w:p>
    <w:p w14:paraId="16226465" w14:textId="77777777" w:rsidR="006B3FE3" w:rsidRPr="002437CB" w:rsidRDefault="006B3FE3" w:rsidP="006B3FE3">
      <w:pPr>
        <w:pStyle w:val="PL"/>
        <w:rPr>
          <w:szCs w:val="16"/>
        </w:rPr>
      </w:pPr>
      <w:r w:rsidRPr="002437CB">
        <w:rPr>
          <w:szCs w:val="16"/>
        </w:rPr>
        <w:t xml:space="preserve">      operationId: CreateFLMemberGroupSupport</w:t>
      </w:r>
    </w:p>
    <w:p w14:paraId="40722EAA" w14:textId="77777777" w:rsidR="006B3FE3" w:rsidRPr="002437CB" w:rsidRDefault="006B3FE3" w:rsidP="006B3FE3">
      <w:pPr>
        <w:pStyle w:val="PL"/>
        <w:rPr>
          <w:szCs w:val="16"/>
        </w:rPr>
      </w:pPr>
      <w:r w:rsidRPr="002437CB">
        <w:rPr>
          <w:szCs w:val="16"/>
        </w:rPr>
        <w:t xml:space="preserve">      tags:</w:t>
      </w:r>
    </w:p>
    <w:p w14:paraId="7774FD88" w14:textId="77777777" w:rsidR="006B3FE3" w:rsidRPr="002437CB" w:rsidRDefault="006B3FE3" w:rsidP="006B3FE3">
      <w:pPr>
        <w:pStyle w:val="PL"/>
        <w:rPr>
          <w:szCs w:val="16"/>
        </w:rPr>
      </w:pPr>
      <w:r w:rsidRPr="002437CB">
        <w:rPr>
          <w:szCs w:val="16"/>
        </w:rPr>
        <w:t xml:space="preserve">        - FL Member Group Support (Collection)</w:t>
      </w:r>
    </w:p>
    <w:p w14:paraId="5E2F3913" w14:textId="77777777" w:rsidR="006B3FE3" w:rsidRPr="002437CB" w:rsidRDefault="006B3FE3" w:rsidP="006B3FE3">
      <w:pPr>
        <w:pStyle w:val="PL"/>
      </w:pPr>
      <w:r w:rsidRPr="002437CB">
        <w:t xml:space="preserve">      requestBody:</w:t>
      </w:r>
    </w:p>
    <w:p w14:paraId="54AD72AE" w14:textId="77777777" w:rsidR="006B3FE3" w:rsidRPr="002437CB" w:rsidRDefault="006B3FE3" w:rsidP="006B3FE3">
      <w:pPr>
        <w:pStyle w:val="PL"/>
      </w:pPr>
      <w:r w:rsidRPr="002437CB">
        <w:t xml:space="preserve">        required: true</w:t>
      </w:r>
    </w:p>
    <w:p w14:paraId="1D1562D1" w14:textId="77777777" w:rsidR="006B3FE3" w:rsidRPr="002437CB" w:rsidRDefault="006B3FE3" w:rsidP="006B3FE3">
      <w:pPr>
        <w:pStyle w:val="PL"/>
      </w:pPr>
      <w:r w:rsidRPr="002437CB">
        <w:t xml:space="preserve">        content:</w:t>
      </w:r>
    </w:p>
    <w:p w14:paraId="587CAB17" w14:textId="77777777" w:rsidR="006B3FE3" w:rsidRPr="002437CB" w:rsidRDefault="006B3FE3" w:rsidP="006B3FE3">
      <w:pPr>
        <w:pStyle w:val="PL"/>
      </w:pPr>
      <w:r w:rsidRPr="002437CB">
        <w:t xml:space="preserve">          application/json:</w:t>
      </w:r>
    </w:p>
    <w:p w14:paraId="41BC6FEA" w14:textId="77777777" w:rsidR="006B3FE3" w:rsidRPr="002437CB" w:rsidRDefault="006B3FE3" w:rsidP="006B3FE3">
      <w:pPr>
        <w:pStyle w:val="PL"/>
      </w:pPr>
      <w:r w:rsidRPr="002437CB">
        <w:t xml:space="preserve">            schema:</w:t>
      </w:r>
    </w:p>
    <w:p w14:paraId="751E46AF" w14:textId="77777777" w:rsidR="006B3FE3" w:rsidRPr="002437CB" w:rsidRDefault="006B3FE3" w:rsidP="006B3FE3">
      <w:pPr>
        <w:pStyle w:val="PL"/>
      </w:pPr>
      <w:r w:rsidRPr="002437CB">
        <w:t xml:space="preserve">              $ref: '#/components/schemas/FlMbrSuppGrp'</w:t>
      </w:r>
    </w:p>
    <w:p w14:paraId="258AB03F" w14:textId="77777777" w:rsidR="006B3FE3" w:rsidRPr="002437CB" w:rsidRDefault="006B3FE3" w:rsidP="006B3FE3">
      <w:pPr>
        <w:pStyle w:val="PL"/>
      </w:pPr>
      <w:r w:rsidRPr="002437CB">
        <w:t xml:space="preserve">      responses:</w:t>
      </w:r>
    </w:p>
    <w:p w14:paraId="5498205A" w14:textId="77777777" w:rsidR="006B3FE3" w:rsidRPr="002437CB" w:rsidRDefault="006B3FE3" w:rsidP="006B3FE3">
      <w:pPr>
        <w:pStyle w:val="PL"/>
      </w:pPr>
      <w:r w:rsidRPr="002437CB">
        <w:t xml:space="preserve">        '201':</w:t>
      </w:r>
    </w:p>
    <w:p w14:paraId="6B1DF0C3" w14:textId="77777777" w:rsidR="006B3FE3" w:rsidRPr="002437CB" w:rsidRDefault="006B3FE3" w:rsidP="006B3FE3">
      <w:pPr>
        <w:pStyle w:val="PL"/>
      </w:pPr>
      <w:r w:rsidRPr="002437CB">
        <w:t xml:space="preserve">          description: &gt;</w:t>
      </w:r>
    </w:p>
    <w:p w14:paraId="76AA6165" w14:textId="77777777" w:rsidR="006B3FE3" w:rsidRPr="002437CB" w:rsidRDefault="006B3FE3" w:rsidP="006B3FE3">
      <w:pPr>
        <w:pStyle w:val="PL"/>
        <w:rPr>
          <w:lang w:val="en-US"/>
        </w:rPr>
      </w:pPr>
      <w:r w:rsidRPr="002437CB">
        <w:t xml:space="preserve">            New Individual FL Member Support Group for the FL process is Created.</w:t>
      </w:r>
    </w:p>
    <w:p w14:paraId="016769F0" w14:textId="77777777" w:rsidR="006B3FE3" w:rsidRPr="002437CB" w:rsidRDefault="006B3FE3" w:rsidP="006B3FE3">
      <w:pPr>
        <w:pStyle w:val="PL"/>
      </w:pPr>
      <w:r w:rsidRPr="002437CB">
        <w:t xml:space="preserve">          content:</w:t>
      </w:r>
    </w:p>
    <w:p w14:paraId="7757D49B" w14:textId="77777777" w:rsidR="006B3FE3" w:rsidRPr="002437CB" w:rsidRDefault="006B3FE3" w:rsidP="006B3FE3">
      <w:pPr>
        <w:pStyle w:val="PL"/>
      </w:pPr>
      <w:r w:rsidRPr="002437CB">
        <w:t xml:space="preserve">            application/json:</w:t>
      </w:r>
    </w:p>
    <w:p w14:paraId="7F8435E4" w14:textId="77777777" w:rsidR="006B3FE3" w:rsidRPr="002437CB" w:rsidRDefault="006B3FE3" w:rsidP="006B3FE3">
      <w:pPr>
        <w:pStyle w:val="PL"/>
      </w:pPr>
      <w:r w:rsidRPr="002437CB">
        <w:t xml:space="preserve">              schema:</w:t>
      </w:r>
    </w:p>
    <w:p w14:paraId="0E1473AD" w14:textId="77777777" w:rsidR="006B3FE3" w:rsidRPr="002437CB" w:rsidRDefault="006B3FE3" w:rsidP="006B3FE3">
      <w:pPr>
        <w:pStyle w:val="PL"/>
      </w:pPr>
      <w:r w:rsidRPr="002437CB">
        <w:t xml:space="preserve">                $ref: '#/components/schemas/FlMbrSuppGrp'</w:t>
      </w:r>
    </w:p>
    <w:p w14:paraId="41A67376" w14:textId="77777777" w:rsidR="006B3FE3" w:rsidRPr="002437CB" w:rsidRDefault="006B3FE3" w:rsidP="006B3FE3">
      <w:pPr>
        <w:pStyle w:val="PL"/>
        <w:rPr>
          <w:lang w:val="en-US"/>
        </w:rPr>
      </w:pPr>
      <w:r w:rsidRPr="002437CB">
        <w:rPr>
          <w:lang w:val="en-US"/>
        </w:rPr>
        <w:t xml:space="preserve">        '400':</w:t>
      </w:r>
    </w:p>
    <w:p w14:paraId="29A857E0" w14:textId="77777777" w:rsidR="006B3FE3" w:rsidRPr="002437CB" w:rsidRDefault="006B3FE3" w:rsidP="006B3FE3">
      <w:pPr>
        <w:pStyle w:val="PL"/>
        <w:rPr>
          <w:lang w:val="en-US"/>
        </w:rPr>
      </w:pPr>
      <w:r w:rsidRPr="002437CB">
        <w:rPr>
          <w:lang w:val="en-US"/>
        </w:rPr>
        <w:t xml:space="preserve">          $ref: 'TS29122_CommonData.yaml#/components/responses/400'</w:t>
      </w:r>
    </w:p>
    <w:p w14:paraId="3A3FF654" w14:textId="77777777" w:rsidR="006B3FE3" w:rsidRPr="002437CB" w:rsidRDefault="006B3FE3" w:rsidP="006B3FE3">
      <w:pPr>
        <w:pStyle w:val="PL"/>
        <w:rPr>
          <w:lang w:val="en-US"/>
        </w:rPr>
      </w:pPr>
      <w:r w:rsidRPr="002437CB">
        <w:rPr>
          <w:lang w:val="en-US"/>
        </w:rPr>
        <w:t xml:space="preserve">        '401':</w:t>
      </w:r>
    </w:p>
    <w:p w14:paraId="42D9D912" w14:textId="77777777" w:rsidR="006B3FE3" w:rsidRPr="002437CB" w:rsidRDefault="006B3FE3" w:rsidP="006B3FE3">
      <w:pPr>
        <w:pStyle w:val="PL"/>
        <w:rPr>
          <w:lang w:val="en-US"/>
        </w:rPr>
      </w:pPr>
      <w:r w:rsidRPr="002437CB">
        <w:rPr>
          <w:lang w:val="en-US"/>
        </w:rPr>
        <w:t xml:space="preserve">          $ref: 'TS29122_CommonData.yaml#/components/responses/401'</w:t>
      </w:r>
    </w:p>
    <w:p w14:paraId="3A69583D" w14:textId="77777777" w:rsidR="006B3FE3" w:rsidRPr="002437CB" w:rsidRDefault="006B3FE3" w:rsidP="006B3FE3">
      <w:pPr>
        <w:pStyle w:val="PL"/>
        <w:rPr>
          <w:lang w:val="en-US"/>
        </w:rPr>
      </w:pPr>
      <w:r w:rsidRPr="002437CB">
        <w:rPr>
          <w:lang w:val="en-US"/>
        </w:rPr>
        <w:t xml:space="preserve">        '403':</w:t>
      </w:r>
    </w:p>
    <w:p w14:paraId="766AE7AF" w14:textId="77777777" w:rsidR="006B3FE3" w:rsidRPr="002437CB" w:rsidRDefault="006B3FE3" w:rsidP="006B3FE3">
      <w:pPr>
        <w:pStyle w:val="PL"/>
        <w:rPr>
          <w:lang w:val="en-US"/>
        </w:rPr>
      </w:pPr>
      <w:r w:rsidRPr="002437CB">
        <w:rPr>
          <w:lang w:val="en-US"/>
        </w:rPr>
        <w:t xml:space="preserve">          $ref: 'TS29122_CommonData.yaml#/components/responses/403'</w:t>
      </w:r>
    </w:p>
    <w:p w14:paraId="7E47285F" w14:textId="77777777" w:rsidR="006B3FE3" w:rsidRPr="002437CB" w:rsidRDefault="006B3FE3" w:rsidP="006B3FE3">
      <w:pPr>
        <w:pStyle w:val="PL"/>
        <w:rPr>
          <w:lang w:val="en-US"/>
        </w:rPr>
      </w:pPr>
      <w:r w:rsidRPr="002437CB">
        <w:rPr>
          <w:lang w:val="en-US"/>
        </w:rPr>
        <w:t xml:space="preserve">        '404':</w:t>
      </w:r>
    </w:p>
    <w:p w14:paraId="0AE4B1D6" w14:textId="77777777" w:rsidR="006B3FE3" w:rsidRPr="002437CB" w:rsidRDefault="006B3FE3" w:rsidP="006B3FE3">
      <w:pPr>
        <w:pStyle w:val="PL"/>
        <w:rPr>
          <w:lang w:val="en-US"/>
        </w:rPr>
      </w:pPr>
      <w:r w:rsidRPr="002437CB">
        <w:rPr>
          <w:lang w:val="en-US"/>
        </w:rPr>
        <w:t xml:space="preserve">          $ref: 'TS29122_CommonData.yaml#/components/responses/404'</w:t>
      </w:r>
    </w:p>
    <w:p w14:paraId="028712D2" w14:textId="77777777" w:rsidR="006B3FE3" w:rsidRPr="002437CB" w:rsidRDefault="006B3FE3" w:rsidP="006B3FE3">
      <w:pPr>
        <w:pStyle w:val="PL"/>
        <w:rPr>
          <w:lang w:val="en-US"/>
        </w:rPr>
      </w:pPr>
      <w:r w:rsidRPr="002437CB">
        <w:rPr>
          <w:lang w:val="en-US"/>
        </w:rPr>
        <w:t xml:space="preserve">        '411':</w:t>
      </w:r>
    </w:p>
    <w:p w14:paraId="12E9BEFC" w14:textId="77777777" w:rsidR="006B3FE3" w:rsidRPr="002437CB" w:rsidRDefault="006B3FE3" w:rsidP="006B3FE3">
      <w:pPr>
        <w:pStyle w:val="PL"/>
        <w:rPr>
          <w:lang w:val="en-US"/>
        </w:rPr>
      </w:pPr>
      <w:r w:rsidRPr="002437CB">
        <w:rPr>
          <w:lang w:val="en-US"/>
        </w:rPr>
        <w:t xml:space="preserve">          $ref: 'TS29122_CommonData.yaml#/components/responses/411'</w:t>
      </w:r>
    </w:p>
    <w:p w14:paraId="2C5081F9" w14:textId="77777777" w:rsidR="006B3FE3" w:rsidRPr="002437CB" w:rsidRDefault="006B3FE3" w:rsidP="006B3FE3">
      <w:pPr>
        <w:pStyle w:val="PL"/>
        <w:rPr>
          <w:lang w:val="en-US"/>
        </w:rPr>
      </w:pPr>
      <w:r w:rsidRPr="002437CB">
        <w:rPr>
          <w:lang w:val="en-US"/>
        </w:rPr>
        <w:t xml:space="preserve">        '413':</w:t>
      </w:r>
    </w:p>
    <w:p w14:paraId="2796EF52" w14:textId="77777777" w:rsidR="006B3FE3" w:rsidRPr="002437CB" w:rsidRDefault="006B3FE3" w:rsidP="006B3FE3">
      <w:pPr>
        <w:pStyle w:val="PL"/>
        <w:rPr>
          <w:lang w:val="en-US"/>
        </w:rPr>
      </w:pPr>
      <w:r w:rsidRPr="002437CB">
        <w:rPr>
          <w:lang w:val="en-US"/>
        </w:rPr>
        <w:t xml:space="preserve">          $ref: 'TS29122_CommonData.yaml#/components/responses/413'</w:t>
      </w:r>
    </w:p>
    <w:p w14:paraId="6467E9AA" w14:textId="77777777" w:rsidR="006B3FE3" w:rsidRPr="002437CB" w:rsidRDefault="006B3FE3" w:rsidP="006B3FE3">
      <w:pPr>
        <w:pStyle w:val="PL"/>
        <w:rPr>
          <w:lang w:val="en-US"/>
        </w:rPr>
      </w:pPr>
      <w:r w:rsidRPr="002437CB">
        <w:rPr>
          <w:lang w:val="en-US"/>
        </w:rPr>
        <w:t xml:space="preserve">        '415':</w:t>
      </w:r>
    </w:p>
    <w:p w14:paraId="017C068A" w14:textId="77777777" w:rsidR="006B3FE3" w:rsidRPr="002437CB" w:rsidRDefault="006B3FE3" w:rsidP="006B3FE3">
      <w:pPr>
        <w:pStyle w:val="PL"/>
        <w:rPr>
          <w:lang w:val="en-US"/>
        </w:rPr>
      </w:pPr>
      <w:r w:rsidRPr="002437CB">
        <w:rPr>
          <w:lang w:val="en-US"/>
        </w:rPr>
        <w:t xml:space="preserve">          $ref: 'TS29122_CommonData.yaml#/components/responses/415'</w:t>
      </w:r>
    </w:p>
    <w:p w14:paraId="0E137F34" w14:textId="77777777" w:rsidR="006B3FE3" w:rsidRPr="002437CB" w:rsidRDefault="006B3FE3" w:rsidP="006B3FE3">
      <w:pPr>
        <w:pStyle w:val="PL"/>
        <w:rPr>
          <w:lang w:val="en-US"/>
        </w:rPr>
      </w:pPr>
      <w:r w:rsidRPr="002437CB">
        <w:rPr>
          <w:lang w:val="en-US"/>
        </w:rPr>
        <w:t xml:space="preserve">        '429':</w:t>
      </w:r>
    </w:p>
    <w:p w14:paraId="1D03A1AB" w14:textId="77777777" w:rsidR="006B3FE3" w:rsidRPr="002437CB" w:rsidRDefault="006B3FE3" w:rsidP="006B3FE3">
      <w:pPr>
        <w:pStyle w:val="PL"/>
        <w:rPr>
          <w:lang w:val="en-US"/>
        </w:rPr>
      </w:pPr>
      <w:r w:rsidRPr="002437CB">
        <w:rPr>
          <w:lang w:val="en-US"/>
        </w:rPr>
        <w:t xml:space="preserve">          $ref: 'TS29122_CommonData.yaml#/components/responses/429'</w:t>
      </w:r>
    </w:p>
    <w:p w14:paraId="2F5DEFCE" w14:textId="77777777" w:rsidR="006B3FE3" w:rsidRPr="002437CB" w:rsidRDefault="006B3FE3" w:rsidP="006B3FE3">
      <w:pPr>
        <w:pStyle w:val="PL"/>
        <w:rPr>
          <w:lang w:val="en-US"/>
        </w:rPr>
      </w:pPr>
      <w:r w:rsidRPr="002437CB">
        <w:rPr>
          <w:lang w:val="en-US"/>
        </w:rPr>
        <w:t xml:space="preserve">        '500':</w:t>
      </w:r>
    </w:p>
    <w:p w14:paraId="41C58964" w14:textId="77777777" w:rsidR="006B3FE3" w:rsidRPr="002437CB" w:rsidRDefault="006B3FE3" w:rsidP="006B3FE3">
      <w:pPr>
        <w:pStyle w:val="PL"/>
        <w:rPr>
          <w:lang w:val="en-US"/>
        </w:rPr>
      </w:pPr>
      <w:r w:rsidRPr="002437CB">
        <w:rPr>
          <w:lang w:val="en-US"/>
        </w:rPr>
        <w:t xml:space="preserve">          $ref: 'TS29122_CommonData.yaml#/components/responses/500'</w:t>
      </w:r>
    </w:p>
    <w:p w14:paraId="52349177" w14:textId="77777777" w:rsidR="006B3FE3" w:rsidRPr="002437CB" w:rsidRDefault="006B3FE3" w:rsidP="006B3FE3">
      <w:pPr>
        <w:pStyle w:val="PL"/>
        <w:rPr>
          <w:lang w:val="en-US"/>
        </w:rPr>
      </w:pPr>
      <w:r w:rsidRPr="002437CB">
        <w:rPr>
          <w:lang w:val="en-US"/>
        </w:rPr>
        <w:t xml:space="preserve">        '503':</w:t>
      </w:r>
    </w:p>
    <w:p w14:paraId="45BD5301" w14:textId="77777777" w:rsidR="006B3FE3" w:rsidRPr="002437CB" w:rsidRDefault="006B3FE3" w:rsidP="006B3FE3">
      <w:pPr>
        <w:pStyle w:val="PL"/>
        <w:rPr>
          <w:lang w:val="en-US"/>
        </w:rPr>
      </w:pPr>
      <w:r w:rsidRPr="002437CB">
        <w:rPr>
          <w:lang w:val="en-US"/>
        </w:rPr>
        <w:t xml:space="preserve">          $ref: 'TS29122_CommonData.yaml#/components/responses/503'</w:t>
      </w:r>
    </w:p>
    <w:p w14:paraId="0B261FDD" w14:textId="77777777" w:rsidR="006B3FE3" w:rsidRPr="002437CB" w:rsidRDefault="006B3FE3" w:rsidP="006B3FE3">
      <w:pPr>
        <w:pStyle w:val="PL"/>
        <w:rPr>
          <w:lang w:val="en-US"/>
        </w:rPr>
      </w:pPr>
      <w:r w:rsidRPr="002437CB">
        <w:rPr>
          <w:lang w:val="en-US"/>
        </w:rPr>
        <w:t xml:space="preserve">        default:</w:t>
      </w:r>
    </w:p>
    <w:p w14:paraId="50A1143C" w14:textId="77777777" w:rsidR="006B3FE3" w:rsidRPr="002437CB" w:rsidRDefault="006B3FE3" w:rsidP="006B3FE3">
      <w:pPr>
        <w:pStyle w:val="PL"/>
        <w:rPr>
          <w:lang w:val="en-US"/>
        </w:rPr>
      </w:pPr>
      <w:r w:rsidRPr="002437CB">
        <w:rPr>
          <w:lang w:val="en-US"/>
        </w:rPr>
        <w:t xml:space="preserve">          $ref: 'TS29122_CommonData.yaml#/components/responses/default'</w:t>
      </w:r>
    </w:p>
    <w:p w14:paraId="4E922F6B" w14:textId="77777777" w:rsidR="006B3FE3" w:rsidRPr="002437CB" w:rsidRDefault="006B3FE3" w:rsidP="006B3FE3">
      <w:pPr>
        <w:pStyle w:val="PL"/>
        <w:rPr>
          <w:lang w:eastAsia="es-ES"/>
        </w:rPr>
      </w:pPr>
    </w:p>
    <w:p w14:paraId="5931EBBE" w14:textId="77777777" w:rsidR="006B3FE3" w:rsidRPr="002437CB" w:rsidRDefault="006B3FE3" w:rsidP="006B3FE3">
      <w:pPr>
        <w:pStyle w:val="PL"/>
      </w:pPr>
      <w:r w:rsidRPr="002437CB">
        <w:t xml:space="preserve">  /configurations/{configurationId}:</w:t>
      </w:r>
    </w:p>
    <w:p w14:paraId="6B2DC9FD" w14:textId="77777777" w:rsidR="006B3FE3" w:rsidRPr="002437CB" w:rsidRDefault="006B3FE3" w:rsidP="006B3FE3">
      <w:pPr>
        <w:pStyle w:val="PL"/>
      </w:pPr>
      <w:r w:rsidRPr="002437CB">
        <w:t xml:space="preserve">    parameters:</w:t>
      </w:r>
    </w:p>
    <w:p w14:paraId="56AAD350" w14:textId="77777777" w:rsidR="006B3FE3" w:rsidRPr="002437CB" w:rsidRDefault="006B3FE3" w:rsidP="006B3FE3">
      <w:pPr>
        <w:pStyle w:val="PL"/>
      </w:pPr>
      <w:r w:rsidRPr="002437CB">
        <w:t xml:space="preserve">      - name: configurationId</w:t>
      </w:r>
    </w:p>
    <w:p w14:paraId="72798D2F" w14:textId="77777777" w:rsidR="006B3FE3" w:rsidRPr="002437CB" w:rsidRDefault="006B3FE3" w:rsidP="006B3FE3">
      <w:pPr>
        <w:pStyle w:val="PL"/>
      </w:pPr>
      <w:r w:rsidRPr="002437CB">
        <w:t xml:space="preserve">        in: path</w:t>
      </w:r>
    </w:p>
    <w:p w14:paraId="3C2A3E35" w14:textId="77777777" w:rsidR="006B3FE3" w:rsidRPr="002437CB" w:rsidRDefault="006B3FE3" w:rsidP="006B3FE3">
      <w:pPr>
        <w:pStyle w:val="PL"/>
      </w:pPr>
      <w:r w:rsidRPr="002437CB">
        <w:t xml:space="preserve">        description: String identifying an individual FL member support group resource.</w:t>
      </w:r>
    </w:p>
    <w:p w14:paraId="3BA15417" w14:textId="77777777" w:rsidR="006B3FE3" w:rsidRPr="002437CB" w:rsidRDefault="006B3FE3" w:rsidP="006B3FE3">
      <w:pPr>
        <w:pStyle w:val="PL"/>
      </w:pPr>
      <w:r w:rsidRPr="002437CB">
        <w:t xml:space="preserve">        required: true</w:t>
      </w:r>
    </w:p>
    <w:p w14:paraId="3723D238" w14:textId="77777777" w:rsidR="006B3FE3" w:rsidRPr="002437CB" w:rsidRDefault="006B3FE3" w:rsidP="006B3FE3">
      <w:pPr>
        <w:pStyle w:val="PL"/>
      </w:pPr>
      <w:r w:rsidRPr="002437CB">
        <w:t xml:space="preserve">        schema:</w:t>
      </w:r>
    </w:p>
    <w:p w14:paraId="74447C57" w14:textId="77777777" w:rsidR="006B3FE3" w:rsidRPr="002437CB" w:rsidRDefault="006B3FE3" w:rsidP="006B3FE3">
      <w:pPr>
        <w:pStyle w:val="PL"/>
      </w:pPr>
      <w:r w:rsidRPr="002437CB">
        <w:t xml:space="preserve">          type: string</w:t>
      </w:r>
    </w:p>
    <w:p w14:paraId="0263192F" w14:textId="77777777" w:rsidR="006B3FE3" w:rsidRPr="002437CB" w:rsidRDefault="006B3FE3" w:rsidP="006B3FE3">
      <w:pPr>
        <w:pStyle w:val="PL"/>
        <w:rPr>
          <w:lang w:eastAsia="es-ES"/>
        </w:rPr>
      </w:pPr>
    </w:p>
    <w:p w14:paraId="2EC9D20E" w14:textId="77777777" w:rsidR="006B3FE3" w:rsidRPr="002437CB" w:rsidRDefault="006B3FE3" w:rsidP="006B3FE3">
      <w:pPr>
        <w:pStyle w:val="PL"/>
      </w:pPr>
      <w:r w:rsidRPr="002437CB">
        <w:t xml:space="preserve">    get:</w:t>
      </w:r>
    </w:p>
    <w:p w14:paraId="0F8C1C7D" w14:textId="77777777" w:rsidR="006B3FE3" w:rsidRPr="002437CB" w:rsidRDefault="006B3FE3" w:rsidP="006B3FE3">
      <w:pPr>
        <w:pStyle w:val="PL"/>
      </w:pPr>
      <w:r w:rsidRPr="002437CB">
        <w:t xml:space="preserve">      summary: Retrieve an existing Individual FL Member Support Group resource.</w:t>
      </w:r>
    </w:p>
    <w:p w14:paraId="0D2D90C6" w14:textId="77777777" w:rsidR="006B3FE3" w:rsidRPr="002437CB" w:rsidRDefault="006B3FE3" w:rsidP="006B3FE3">
      <w:pPr>
        <w:pStyle w:val="PL"/>
        <w:rPr>
          <w:lang w:val="en-US" w:eastAsia="es-ES"/>
        </w:rPr>
      </w:pPr>
      <w:r w:rsidRPr="002437CB">
        <w:rPr>
          <w:lang w:val="en-US" w:eastAsia="es-ES"/>
        </w:rPr>
        <w:t xml:space="preserve">      operationId: </w:t>
      </w:r>
      <w:r w:rsidRPr="002437CB">
        <w:t>RetrieveFLMemberSupportGroup</w:t>
      </w:r>
    </w:p>
    <w:p w14:paraId="2817B999" w14:textId="77777777" w:rsidR="006B3FE3" w:rsidRPr="002437CB" w:rsidRDefault="006B3FE3" w:rsidP="006B3FE3">
      <w:pPr>
        <w:pStyle w:val="PL"/>
        <w:rPr>
          <w:lang w:val="en-US" w:eastAsia="es-ES"/>
        </w:rPr>
      </w:pPr>
      <w:r w:rsidRPr="002437CB">
        <w:rPr>
          <w:lang w:val="en-US" w:eastAsia="es-ES"/>
        </w:rPr>
        <w:t xml:space="preserve">      tags:</w:t>
      </w:r>
    </w:p>
    <w:p w14:paraId="1FA096DB" w14:textId="77777777" w:rsidR="00662180" w:rsidRDefault="006B3FE3" w:rsidP="00662180">
      <w:pPr>
        <w:pStyle w:val="PL"/>
        <w:rPr>
          <w:lang w:eastAsia="es-ES"/>
        </w:rPr>
      </w:pPr>
      <w:r w:rsidRPr="002437CB">
        <w:rPr>
          <w:lang w:val="en-US" w:eastAsia="es-ES"/>
        </w:rPr>
        <w:t xml:space="preserve">        - </w:t>
      </w:r>
      <w:r w:rsidRPr="002437CB">
        <w:t xml:space="preserve">Individual </w:t>
      </w:r>
      <w:r w:rsidRPr="002437CB">
        <w:rPr>
          <w:lang w:val="en-US" w:eastAsia="es-ES"/>
        </w:rPr>
        <w:t>FL Member Support Group</w:t>
      </w:r>
      <w:r w:rsidRPr="002437CB">
        <w:rPr>
          <w:rFonts w:ascii="Times New Roman" w:hAnsi="Times New Roman" w:cs="Courier New"/>
          <w:noProof w:val="0"/>
          <w:sz w:val="20"/>
          <w:szCs w:val="16"/>
        </w:rPr>
        <w:t xml:space="preserve"> </w:t>
      </w:r>
      <w:r w:rsidRPr="002437CB">
        <w:rPr>
          <w:lang w:eastAsia="es-ES"/>
        </w:rPr>
        <w:t>(Document)</w:t>
      </w:r>
    </w:p>
    <w:p w14:paraId="6EC812EB" w14:textId="77777777" w:rsidR="00662180" w:rsidRDefault="00662180" w:rsidP="00662180">
      <w:pPr>
        <w:pStyle w:val="PL"/>
        <w:rPr>
          <w:lang w:eastAsia="es-ES"/>
        </w:rPr>
      </w:pPr>
      <w:r>
        <w:rPr>
          <w:lang w:eastAsia="es-ES"/>
        </w:rPr>
        <w:t xml:space="preserve">      parameters:</w:t>
      </w:r>
    </w:p>
    <w:p w14:paraId="0C8AA687" w14:textId="77777777" w:rsidR="00662180" w:rsidRDefault="00662180" w:rsidP="00662180">
      <w:pPr>
        <w:pStyle w:val="PL"/>
        <w:rPr>
          <w:lang w:eastAsia="es-ES"/>
        </w:rPr>
      </w:pPr>
      <w:r>
        <w:rPr>
          <w:lang w:eastAsia="es-ES"/>
        </w:rPr>
        <w:t xml:space="preserve">        - name: </w:t>
      </w:r>
      <w:r>
        <w:t>fl-member-id</w:t>
      </w:r>
    </w:p>
    <w:p w14:paraId="3E2344E9" w14:textId="77777777" w:rsidR="00662180" w:rsidRDefault="00662180" w:rsidP="00662180">
      <w:pPr>
        <w:pStyle w:val="PL"/>
        <w:rPr>
          <w:lang w:eastAsia="es-ES"/>
        </w:rPr>
      </w:pPr>
      <w:r>
        <w:rPr>
          <w:lang w:eastAsia="es-ES"/>
        </w:rPr>
        <w:t xml:space="preserve">          in: query</w:t>
      </w:r>
    </w:p>
    <w:p w14:paraId="6A177D80" w14:textId="77777777" w:rsidR="00662180" w:rsidRPr="00C07EFD" w:rsidRDefault="00662180" w:rsidP="00662180">
      <w:pPr>
        <w:pStyle w:val="PL"/>
      </w:pPr>
      <w:r>
        <w:t xml:space="preserve">          </w:t>
      </w:r>
      <w:r w:rsidRPr="00C07EFD">
        <w:t xml:space="preserve">description: </w:t>
      </w:r>
      <w:r>
        <w:t>ID of the FL member to be queried.</w:t>
      </w:r>
    </w:p>
    <w:p w14:paraId="2236960E" w14:textId="77777777" w:rsidR="00662180" w:rsidRPr="00C07EFD" w:rsidRDefault="00662180" w:rsidP="00662180">
      <w:pPr>
        <w:pStyle w:val="PL"/>
      </w:pPr>
      <w:r w:rsidRPr="00C07EFD">
        <w:t xml:space="preserve">        </w:t>
      </w:r>
      <w:r>
        <w:t xml:space="preserve">  </w:t>
      </w:r>
      <w:r w:rsidRPr="00C07EFD">
        <w:t>required: false</w:t>
      </w:r>
    </w:p>
    <w:p w14:paraId="232768E9" w14:textId="77777777" w:rsidR="00662180" w:rsidRPr="00C07EFD" w:rsidRDefault="00662180" w:rsidP="00662180">
      <w:pPr>
        <w:pStyle w:val="PL"/>
      </w:pPr>
      <w:r w:rsidRPr="00C07EFD">
        <w:t xml:space="preserve">        </w:t>
      </w:r>
      <w:r>
        <w:t xml:space="preserve">  </w:t>
      </w:r>
      <w:r w:rsidRPr="00C07EFD">
        <w:t>schema:</w:t>
      </w:r>
    </w:p>
    <w:p w14:paraId="3137E8DE" w14:textId="39F0739C" w:rsidR="006B3FE3" w:rsidRPr="002437CB" w:rsidRDefault="00662180" w:rsidP="00662180">
      <w:pPr>
        <w:pStyle w:val="PL"/>
      </w:pPr>
      <w:r w:rsidRPr="00C07EFD">
        <w:rPr>
          <w:lang w:eastAsia="es-ES"/>
        </w:rPr>
        <w:t xml:space="preserve">          </w:t>
      </w:r>
      <w:r>
        <w:rPr>
          <w:lang w:eastAsia="es-ES"/>
        </w:rPr>
        <w:t xml:space="preserve">  </w:t>
      </w:r>
      <w:r w:rsidRPr="00C07EFD">
        <w:rPr>
          <w:lang w:eastAsia="es-ES"/>
        </w:rPr>
        <w:t>type: string</w:t>
      </w:r>
    </w:p>
    <w:p w14:paraId="48ED4EA9" w14:textId="77777777" w:rsidR="006B3FE3" w:rsidRPr="002437CB" w:rsidRDefault="006B3FE3" w:rsidP="006B3FE3">
      <w:pPr>
        <w:pStyle w:val="PL"/>
      </w:pPr>
      <w:r w:rsidRPr="002437CB">
        <w:t xml:space="preserve">      responses:</w:t>
      </w:r>
    </w:p>
    <w:p w14:paraId="52EF8435" w14:textId="77777777" w:rsidR="006B3FE3" w:rsidRPr="002437CB" w:rsidRDefault="006B3FE3" w:rsidP="006B3FE3">
      <w:pPr>
        <w:pStyle w:val="PL"/>
      </w:pPr>
      <w:r w:rsidRPr="002437CB">
        <w:t xml:space="preserve">        '200':</w:t>
      </w:r>
    </w:p>
    <w:p w14:paraId="49AFC4CA" w14:textId="77777777" w:rsidR="006B3FE3" w:rsidRPr="002437CB" w:rsidRDefault="006B3FE3" w:rsidP="006B3FE3">
      <w:pPr>
        <w:pStyle w:val="PL"/>
      </w:pPr>
      <w:r w:rsidRPr="002437CB">
        <w:t xml:space="preserve">          description: The requested "Individual FL member support group” is retrieved.</w:t>
      </w:r>
    </w:p>
    <w:p w14:paraId="771D438F" w14:textId="77777777" w:rsidR="006B3FE3" w:rsidRPr="002437CB" w:rsidRDefault="006B3FE3" w:rsidP="006B3FE3">
      <w:pPr>
        <w:pStyle w:val="PL"/>
      </w:pPr>
      <w:r w:rsidRPr="002437CB">
        <w:t xml:space="preserve">          content:</w:t>
      </w:r>
    </w:p>
    <w:p w14:paraId="38B5BE69" w14:textId="77777777" w:rsidR="006B3FE3" w:rsidRPr="002437CB" w:rsidRDefault="006B3FE3" w:rsidP="006B3FE3">
      <w:pPr>
        <w:pStyle w:val="PL"/>
      </w:pPr>
      <w:r w:rsidRPr="002437CB">
        <w:t xml:space="preserve">            application/json:</w:t>
      </w:r>
    </w:p>
    <w:p w14:paraId="2F56868E" w14:textId="77777777" w:rsidR="006B3FE3" w:rsidRPr="002437CB" w:rsidRDefault="006B3FE3" w:rsidP="006B3FE3">
      <w:pPr>
        <w:pStyle w:val="PL"/>
      </w:pPr>
      <w:r w:rsidRPr="002437CB">
        <w:t xml:space="preserve">              schema:</w:t>
      </w:r>
    </w:p>
    <w:p w14:paraId="2574C935" w14:textId="77777777" w:rsidR="006B3FE3" w:rsidRPr="002437CB" w:rsidRDefault="006B3FE3" w:rsidP="006B3FE3">
      <w:pPr>
        <w:pStyle w:val="PL"/>
      </w:pPr>
      <w:r w:rsidRPr="002437CB">
        <w:t xml:space="preserve">                $ref: '#/components/schemas/</w:t>
      </w:r>
      <w:r w:rsidRPr="002437CB">
        <w:rPr>
          <w:lang w:eastAsia="zh-CN"/>
        </w:rPr>
        <w:t>FlMbrSuppGrp</w:t>
      </w:r>
      <w:r w:rsidRPr="002437CB">
        <w:t>'</w:t>
      </w:r>
    </w:p>
    <w:p w14:paraId="0C57C502" w14:textId="77777777" w:rsidR="006B3FE3" w:rsidRPr="002437CB" w:rsidRDefault="006B3FE3" w:rsidP="006B3FE3">
      <w:pPr>
        <w:pStyle w:val="PL"/>
      </w:pPr>
      <w:r w:rsidRPr="002437CB">
        <w:t xml:space="preserve">        '307':</w:t>
      </w:r>
    </w:p>
    <w:p w14:paraId="1E2D8D89" w14:textId="77777777" w:rsidR="006B3FE3" w:rsidRPr="002437CB" w:rsidRDefault="006B3FE3" w:rsidP="006B3FE3">
      <w:pPr>
        <w:pStyle w:val="PL"/>
      </w:pPr>
      <w:r w:rsidRPr="002437CB">
        <w:t xml:space="preserve">          $ref: 'TS29122_CommonData.yaml#/components/responses/307'</w:t>
      </w:r>
    </w:p>
    <w:p w14:paraId="549B6FE6" w14:textId="77777777" w:rsidR="006B3FE3" w:rsidRPr="002437CB" w:rsidRDefault="006B3FE3" w:rsidP="006B3FE3">
      <w:pPr>
        <w:pStyle w:val="PL"/>
      </w:pPr>
      <w:r w:rsidRPr="002437CB">
        <w:t xml:space="preserve">        '308':</w:t>
      </w:r>
    </w:p>
    <w:p w14:paraId="6A20AE0F" w14:textId="77777777" w:rsidR="006B3FE3" w:rsidRPr="002437CB" w:rsidRDefault="006B3FE3" w:rsidP="006B3FE3">
      <w:pPr>
        <w:pStyle w:val="PL"/>
      </w:pPr>
      <w:r w:rsidRPr="002437CB">
        <w:t xml:space="preserve">          $ref: 'TS29122_CommonData.yaml#/components/responses/308'</w:t>
      </w:r>
    </w:p>
    <w:p w14:paraId="02C257AF" w14:textId="77777777" w:rsidR="006B3FE3" w:rsidRPr="002437CB" w:rsidRDefault="006B3FE3" w:rsidP="006B3FE3">
      <w:pPr>
        <w:pStyle w:val="PL"/>
      </w:pPr>
      <w:r w:rsidRPr="002437CB">
        <w:t xml:space="preserve">        '400':</w:t>
      </w:r>
    </w:p>
    <w:p w14:paraId="74AA8D11" w14:textId="77777777" w:rsidR="006B3FE3" w:rsidRPr="002437CB" w:rsidRDefault="006B3FE3" w:rsidP="006B3FE3">
      <w:pPr>
        <w:pStyle w:val="PL"/>
      </w:pPr>
      <w:r w:rsidRPr="002437CB">
        <w:t xml:space="preserve">          $ref: 'TS29122_CommonData.yaml#/components/responses/400'</w:t>
      </w:r>
    </w:p>
    <w:p w14:paraId="4DF2C3BB" w14:textId="77777777" w:rsidR="006B3FE3" w:rsidRPr="002437CB" w:rsidRDefault="006B3FE3" w:rsidP="006B3FE3">
      <w:pPr>
        <w:pStyle w:val="PL"/>
      </w:pPr>
      <w:r w:rsidRPr="002437CB">
        <w:t xml:space="preserve">        '401':</w:t>
      </w:r>
    </w:p>
    <w:p w14:paraId="754BC5C1" w14:textId="77777777" w:rsidR="006B3FE3" w:rsidRPr="002437CB" w:rsidRDefault="006B3FE3" w:rsidP="006B3FE3">
      <w:pPr>
        <w:pStyle w:val="PL"/>
      </w:pPr>
      <w:r w:rsidRPr="002437CB">
        <w:t xml:space="preserve">          $ref: 'TS29122_CommonData.yaml#/components/responses/401'</w:t>
      </w:r>
    </w:p>
    <w:p w14:paraId="76EE81BC" w14:textId="77777777" w:rsidR="006B3FE3" w:rsidRPr="002437CB" w:rsidRDefault="006B3FE3" w:rsidP="006B3FE3">
      <w:pPr>
        <w:pStyle w:val="PL"/>
      </w:pPr>
      <w:r w:rsidRPr="002437CB">
        <w:t xml:space="preserve">        '403':</w:t>
      </w:r>
    </w:p>
    <w:p w14:paraId="36F3F69E" w14:textId="77777777" w:rsidR="006B3FE3" w:rsidRPr="002437CB" w:rsidRDefault="006B3FE3" w:rsidP="006B3FE3">
      <w:pPr>
        <w:pStyle w:val="PL"/>
      </w:pPr>
      <w:r w:rsidRPr="002437CB">
        <w:t xml:space="preserve">          $ref: 'TS29122_CommonData.yaml#/components/responses/403'</w:t>
      </w:r>
    </w:p>
    <w:p w14:paraId="4848E5D6" w14:textId="77777777" w:rsidR="006B3FE3" w:rsidRPr="002437CB" w:rsidRDefault="006B3FE3" w:rsidP="006B3FE3">
      <w:pPr>
        <w:pStyle w:val="PL"/>
      </w:pPr>
      <w:r w:rsidRPr="002437CB">
        <w:t xml:space="preserve">        '404':</w:t>
      </w:r>
    </w:p>
    <w:p w14:paraId="2FA625CC" w14:textId="77777777" w:rsidR="006B3FE3" w:rsidRPr="002437CB" w:rsidRDefault="006B3FE3" w:rsidP="006B3FE3">
      <w:pPr>
        <w:pStyle w:val="PL"/>
      </w:pPr>
      <w:r w:rsidRPr="002437CB">
        <w:t xml:space="preserve">          $ref: 'TS29122_CommonData.yaml#/components/responses/404'</w:t>
      </w:r>
    </w:p>
    <w:p w14:paraId="1404E1E6" w14:textId="77777777" w:rsidR="006B3FE3" w:rsidRPr="002437CB" w:rsidRDefault="006B3FE3" w:rsidP="006B3FE3">
      <w:pPr>
        <w:pStyle w:val="PL"/>
      </w:pPr>
      <w:r w:rsidRPr="002437CB">
        <w:t xml:space="preserve">        '406':</w:t>
      </w:r>
    </w:p>
    <w:p w14:paraId="1A5ADF6B" w14:textId="77777777" w:rsidR="006B3FE3" w:rsidRPr="002437CB" w:rsidRDefault="006B3FE3" w:rsidP="006B3FE3">
      <w:pPr>
        <w:pStyle w:val="PL"/>
      </w:pPr>
      <w:r w:rsidRPr="002437CB">
        <w:t xml:space="preserve">          $ref: 'TS29122_CommonData.yaml#/components/responses/406'</w:t>
      </w:r>
    </w:p>
    <w:p w14:paraId="2B39BB74" w14:textId="77777777" w:rsidR="006B3FE3" w:rsidRPr="002437CB" w:rsidRDefault="006B3FE3" w:rsidP="006B3FE3">
      <w:pPr>
        <w:pStyle w:val="PL"/>
      </w:pPr>
      <w:r w:rsidRPr="002437CB">
        <w:t xml:space="preserve">        '429':</w:t>
      </w:r>
    </w:p>
    <w:p w14:paraId="60D911BA" w14:textId="77777777" w:rsidR="006B3FE3" w:rsidRPr="002437CB" w:rsidRDefault="006B3FE3" w:rsidP="006B3FE3">
      <w:pPr>
        <w:pStyle w:val="PL"/>
      </w:pPr>
      <w:r w:rsidRPr="002437CB">
        <w:t xml:space="preserve">          $ref: 'TS29122_CommonData.yaml#/components/responses/429'</w:t>
      </w:r>
    </w:p>
    <w:p w14:paraId="0289FC71" w14:textId="77777777" w:rsidR="006B3FE3" w:rsidRPr="002437CB" w:rsidRDefault="006B3FE3" w:rsidP="006B3FE3">
      <w:pPr>
        <w:pStyle w:val="PL"/>
      </w:pPr>
      <w:r w:rsidRPr="002437CB">
        <w:t xml:space="preserve">        '500':</w:t>
      </w:r>
    </w:p>
    <w:p w14:paraId="02A635CC" w14:textId="77777777" w:rsidR="006B3FE3" w:rsidRPr="002437CB" w:rsidRDefault="006B3FE3" w:rsidP="006B3FE3">
      <w:pPr>
        <w:pStyle w:val="PL"/>
      </w:pPr>
      <w:r w:rsidRPr="002437CB">
        <w:t xml:space="preserve">          $ref: 'TS29122_CommonData.yaml#/components/responses/500'</w:t>
      </w:r>
    </w:p>
    <w:p w14:paraId="3D6A962C" w14:textId="77777777" w:rsidR="006B3FE3" w:rsidRPr="002437CB" w:rsidRDefault="006B3FE3" w:rsidP="006B3FE3">
      <w:pPr>
        <w:pStyle w:val="PL"/>
      </w:pPr>
      <w:r w:rsidRPr="002437CB">
        <w:t xml:space="preserve">        '503':</w:t>
      </w:r>
    </w:p>
    <w:p w14:paraId="3D0FF643" w14:textId="77777777" w:rsidR="006B3FE3" w:rsidRPr="002437CB" w:rsidRDefault="006B3FE3" w:rsidP="006B3FE3">
      <w:pPr>
        <w:pStyle w:val="PL"/>
      </w:pPr>
      <w:r w:rsidRPr="002437CB">
        <w:t xml:space="preserve">          $ref: 'TS29122_CommonData.yaml#/components/responses/503'</w:t>
      </w:r>
    </w:p>
    <w:p w14:paraId="28674A33" w14:textId="77777777" w:rsidR="006B3FE3" w:rsidRPr="002437CB" w:rsidRDefault="006B3FE3" w:rsidP="006B3FE3">
      <w:pPr>
        <w:pStyle w:val="PL"/>
      </w:pPr>
      <w:r w:rsidRPr="002437CB">
        <w:t xml:space="preserve">        default:</w:t>
      </w:r>
    </w:p>
    <w:p w14:paraId="1D96428C" w14:textId="77777777" w:rsidR="006B3FE3" w:rsidRPr="002437CB" w:rsidRDefault="006B3FE3" w:rsidP="006B3FE3">
      <w:pPr>
        <w:pStyle w:val="PL"/>
      </w:pPr>
      <w:r w:rsidRPr="002437CB">
        <w:t xml:space="preserve">          $ref: 'TS29122_CommonData.yaml#/components/responses/default'</w:t>
      </w:r>
    </w:p>
    <w:p w14:paraId="2883BB4B" w14:textId="77777777" w:rsidR="006B3FE3" w:rsidRPr="002437CB" w:rsidRDefault="006B3FE3" w:rsidP="006B3FE3">
      <w:pPr>
        <w:pStyle w:val="PL"/>
      </w:pPr>
    </w:p>
    <w:p w14:paraId="60B4FC31" w14:textId="77777777" w:rsidR="006B3FE3" w:rsidRPr="002437CB" w:rsidRDefault="006B3FE3" w:rsidP="006B3FE3">
      <w:pPr>
        <w:pStyle w:val="PL"/>
      </w:pPr>
      <w:r w:rsidRPr="002437CB">
        <w:t xml:space="preserve">    put:</w:t>
      </w:r>
    </w:p>
    <w:p w14:paraId="1A3BDCBD" w14:textId="77777777" w:rsidR="006B3FE3" w:rsidRPr="002437CB" w:rsidRDefault="006B3FE3" w:rsidP="006B3FE3">
      <w:pPr>
        <w:pStyle w:val="PL"/>
      </w:pPr>
      <w:r w:rsidRPr="002437CB">
        <w:t xml:space="preserve">      summary: Update completely an existing Individual FL Member Support Group resource.</w:t>
      </w:r>
    </w:p>
    <w:p w14:paraId="058FF895" w14:textId="77777777" w:rsidR="006B3FE3" w:rsidRPr="002437CB" w:rsidRDefault="006B3FE3" w:rsidP="006B3FE3">
      <w:pPr>
        <w:pStyle w:val="PL"/>
        <w:rPr>
          <w:lang w:val="en-US" w:eastAsia="es-ES"/>
        </w:rPr>
      </w:pPr>
      <w:r w:rsidRPr="002437CB">
        <w:rPr>
          <w:lang w:val="en-US" w:eastAsia="es-ES"/>
        </w:rPr>
        <w:t xml:space="preserve">      operationId: </w:t>
      </w:r>
      <w:r w:rsidRPr="002437CB">
        <w:t>UpdateFLMemberSupportGroup</w:t>
      </w:r>
    </w:p>
    <w:p w14:paraId="7F402F43" w14:textId="77777777" w:rsidR="006B3FE3" w:rsidRPr="002437CB" w:rsidRDefault="006B3FE3" w:rsidP="006B3FE3">
      <w:pPr>
        <w:pStyle w:val="PL"/>
        <w:rPr>
          <w:lang w:val="en-US" w:eastAsia="es-ES"/>
        </w:rPr>
      </w:pPr>
      <w:r w:rsidRPr="002437CB">
        <w:rPr>
          <w:lang w:val="en-US" w:eastAsia="es-ES"/>
        </w:rPr>
        <w:t xml:space="preserve">      tags:</w:t>
      </w:r>
    </w:p>
    <w:p w14:paraId="5C6213F3" w14:textId="77777777" w:rsidR="006B3FE3" w:rsidRPr="002437CB" w:rsidRDefault="006B3FE3" w:rsidP="006B3FE3">
      <w:pPr>
        <w:pStyle w:val="PL"/>
      </w:pPr>
      <w:r w:rsidRPr="002437CB">
        <w:rPr>
          <w:lang w:val="en-US" w:eastAsia="es-ES"/>
        </w:rPr>
        <w:t xml:space="preserve">        - </w:t>
      </w:r>
      <w:r w:rsidRPr="002437CB">
        <w:t xml:space="preserve">Individual </w:t>
      </w:r>
      <w:r w:rsidRPr="002437CB">
        <w:rPr>
          <w:lang w:val="en-US" w:eastAsia="es-ES"/>
        </w:rPr>
        <w:t>FL Member Support Group</w:t>
      </w:r>
      <w:r w:rsidRPr="002437CB">
        <w:rPr>
          <w:rFonts w:ascii="Times New Roman" w:hAnsi="Times New Roman"/>
          <w:noProof w:val="0"/>
          <w:sz w:val="20"/>
          <w:lang w:val="en-US" w:eastAsia="es-ES"/>
        </w:rPr>
        <w:t xml:space="preserve"> </w:t>
      </w:r>
      <w:r w:rsidRPr="002437CB">
        <w:rPr>
          <w:lang w:val="en-US" w:eastAsia="es-ES"/>
        </w:rPr>
        <w:t>(Document)</w:t>
      </w:r>
    </w:p>
    <w:p w14:paraId="39A43FCC" w14:textId="77777777" w:rsidR="006B3FE3" w:rsidRPr="002437CB" w:rsidRDefault="006B3FE3" w:rsidP="006B3FE3">
      <w:pPr>
        <w:pStyle w:val="PL"/>
      </w:pPr>
      <w:r w:rsidRPr="002437CB">
        <w:t xml:space="preserve">      requestBody:</w:t>
      </w:r>
    </w:p>
    <w:p w14:paraId="6D304BE0" w14:textId="77777777" w:rsidR="006B3FE3" w:rsidRPr="002437CB" w:rsidRDefault="006B3FE3" w:rsidP="006B3FE3">
      <w:pPr>
        <w:pStyle w:val="PL"/>
      </w:pPr>
      <w:r w:rsidRPr="002437CB">
        <w:t xml:space="preserve">        description: Configuration information to be completely updated.</w:t>
      </w:r>
    </w:p>
    <w:p w14:paraId="70DBB740" w14:textId="77777777" w:rsidR="006B3FE3" w:rsidRPr="002437CB" w:rsidRDefault="006B3FE3" w:rsidP="006B3FE3">
      <w:pPr>
        <w:pStyle w:val="PL"/>
      </w:pPr>
      <w:r w:rsidRPr="002437CB">
        <w:t xml:space="preserve">        required: true</w:t>
      </w:r>
    </w:p>
    <w:p w14:paraId="3811FB3A" w14:textId="77777777" w:rsidR="006B3FE3" w:rsidRPr="002437CB" w:rsidRDefault="006B3FE3" w:rsidP="006B3FE3">
      <w:pPr>
        <w:pStyle w:val="PL"/>
      </w:pPr>
      <w:r w:rsidRPr="002437CB">
        <w:t xml:space="preserve">        content:</w:t>
      </w:r>
    </w:p>
    <w:p w14:paraId="24DFA5FB" w14:textId="77777777" w:rsidR="006B3FE3" w:rsidRPr="002437CB" w:rsidRDefault="006B3FE3" w:rsidP="006B3FE3">
      <w:pPr>
        <w:pStyle w:val="PL"/>
      </w:pPr>
      <w:r w:rsidRPr="002437CB">
        <w:t xml:space="preserve">          application/json:</w:t>
      </w:r>
    </w:p>
    <w:p w14:paraId="32EF53B8" w14:textId="77777777" w:rsidR="006B3FE3" w:rsidRPr="002437CB" w:rsidRDefault="006B3FE3" w:rsidP="006B3FE3">
      <w:pPr>
        <w:pStyle w:val="PL"/>
      </w:pPr>
      <w:r w:rsidRPr="002437CB">
        <w:t xml:space="preserve">            schema:</w:t>
      </w:r>
    </w:p>
    <w:p w14:paraId="226B82E7" w14:textId="77777777" w:rsidR="006B3FE3" w:rsidRPr="002437CB" w:rsidRDefault="006B3FE3" w:rsidP="006B3FE3">
      <w:pPr>
        <w:pStyle w:val="PL"/>
      </w:pPr>
      <w:r w:rsidRPr="002437CB">
        <w:t xml:space="preserve">              $ref: '#/components/schemas/</w:t>
      </w:r>
      <w:r w:rsidRPr="002437CB">
        <w:rPr>
          <w:lang w:eastAsia="zh-CN"/>
        </w:rPr>
        <w:t>FlMbrSuppGrp</w:t>
      </w:r>
      <w:r w:rsidRPr="002437CB">
        <w:t>'</w:t>
      </w:r>
    </w:p>
    <w:p w14:paraId="11898F38" w14:textId="77777777" w:rsidR="006B3FE3" w:rsidRPr="002437CB" w:rsidRDefault="006B3FE3" w:rsidP="006B3FE3">
      <w:pPr>
        <w:pStyle w:val="PL"/>
      </w:pPr>
      <w:r w:rsidRPr="002437CB">
        <w:t xml:space="preserve">      responses:</w:t>
      </w:r>
    </w:p>
    <w:p w14:paraId="65480CC4" w14:textId="77777777" w:rsidR="006B3FE3" w:rsidRPr="002437CB" w:rsidRDefault="006B3FE3" w:rsidP="006B3FE3">
      <w:pPr>
        <w:pStyle w:val="PL"/>
      </w:pPr>
      <w:r w:rsidRPr="002437CB">
        <w:t xml:space="preserve">        '200':</w:t>
      </w:r>
    </w:p>
    <w:p w14:paraId="181EA89A" w14:textId="77777777" w:rsidR="006B3FE3" w:rsidRPr="002437CB" w:rsidRDefault="006B3FE3" w:rsidP="006B3FE3">
      <w:pPr>
        <w:pStyle w:val="PL"/>
      </w:pPr>
      <w:r w:rsidRPr="002437CB">
        <w:t xml:space="preserve">          description: OK. The configuration is updated successfully.</w:t>
      </w:r>
    </w:p>
    <w:p w14:paraId="6B36D6E9" w14:textId="77777777" w:rsidR="006B3FE3" w:rsidRPr="002437CB" w:rsidRDefault="006B3FE3" w:rsidP="006B3FE3">
      <w:pPr>
        <w:pStyle w:val="PL"/>
      </w:pPr>
      <w:r w:rsidRPr="002437CB">
        <w:t xml:space="preserve">          content:</w:t>
      </w:r>
    </w:p>
    <w:p w14:paraId="31DFA6FA" w14:textId="77777777" w:rsidR="006B3FE3" w:rsidRPr="002437CB" w:rsidRDefault="006B3FE3" w:rsidP="006B3FE3">
      <w:pPr>
        <w:pStyle w:val="PL"/>
      </w:pPr>
      <w:r w:rsidRPr="002437CB">
        <w:t xml:space="preserve">            application/json:</w:t>
      </w:r>
    </w:p>
    <w:p w14:paraId="6C1581E2" w14:textId="77777777" w:rsidR="006B3FE3" w:rsidRPr="002437CB" w:rsidRDefault="006B3FE3" w:rsidP="006B3FE3">
      <w:pPr>
        <w:pStyle w:val="PL"/>
      </w:pPr>
      <w:r w:rsidRPr="002437CB">
        <w:t xml:space="preserve">              schema:</w:t>
      </w:r>
    </w:p>
    <w:p w14:paraId="1024BCBB" w14:textId="77777777" w:rsidR="006B3FE3" w:rsidRPr="002437CB" w:rsidRDefault="006B3FE3" w:rsidP="006B3FE3">
      <w:pPr>
        <w:pStyle w:val="PL"/>
      </w:pPr>
      <w:r w:rsidRPr="002437CB">
        <w:t xml:space="preserve">                $ref: '#/components/schemas/FlMbrSuppGrp'</w:t>
      </w:r>
    </w:p>
    <w:p w14:paraId="6C690EB3" w14:textId="77777777" w:rsidR="006B3FE3" w:rsidRPr="002437CB" w:rsidRDefault="006B3FE3" w:rsidP="006B3FE3">
      <w:pPr>
        <w:pStyle w:val="PL"/>
      </w:pPr>
      <w:r w:rsidRPr="002437CB">
        <w:t xml:space="preserve">        '204':</w:t>
      </w:r>
    </w:p>
    <w:p w14:paraId="1565CEC8" w14:textId="77777777" w:rsidR="006B3FE3" w:rsidRPr="002437CB" w:rsidRDefault="006B3FE3" w:rsidP="006B3FE3">
      <w:pPr>
        <w:pStyle w:val="PL"/>
      </w:pPr>
      <w:r w:rsidRPr="002437CB">
        <w:t xml:space="preserve">          description: No Content. Successful case but without any Content</w:t>
      </w:r>
    </w:p>
    <w:p w14:paraId="7DBA9BE7" w14:textId="77777777" w:rsidR="006B3FE3" w:rsidRPr="002437CB" w:rsidRDefault="006B3FE3" w:rsidP="006B3FE3">
      <w:pPr>
        <w:pStyle w:val="PL"/>
      </w:pPr>
      <w:r w:rsidRPr="002437CB">
        <w:t xml:space="preserve">        '307':</w:t>
      </w:r>
    </w:p>
    <w:p w14:paraId="7AFBF788" w14:textId="77777777" w:rsidR="006B3FE3" w:rsidRPr="002437CB" w:rsidRDefault="006B3FE3" w:rsidP="006B3FE3">
      <w:pPr>
        <w:pStyle w:val="PL"/>
      </w:pPr>
      <w:r w:rsidRPr="002437CB">
        <w:t xml:space="preserve">          $ref: 'TS29122_CommonData.yaml#/components/responses/307'</w:t>
      </w:r>
    </w:p>
    <w:p w14:paraId="2F541E1C" w14:textId="77777777" w:rsidR="006B3FE3" w:rsidRPr="002437CB" w:rsidRDefault="006B3FE3" w:rsidP="006B3FE3">
      <w:pPr>
        <w:pStyle w:val="PL"/>
      </w:pPr>
      <w:r w:rsidRPr="002437CB">
        <w:t xml:space="preserve">        '308':</w:t>
      </w:r>
    </w:p>
    <w:p w14:paraId="4913DBD5" w14:textId="77777777" w:rsidR="006B3FE3" w:rsidRPr="002437CB" w:rsidRDefault="006B3FE3" w:rsidP="006B3FE3">
      <w:pPr>
        <w:pStyle w:val="PL"/>
      </w:pPr>
      <w:r w:rsidRPr="002437CB">
        <w:t xml:space="preserve">          $ref: 'TS29122_CommonData.yaml#/components/responses/308'</w:t>
      </w:r>
    </w:p>
    <w:p w14:paraId="19E5550B" w14:textId="77777777" w:rsidR="006B3FE3" w:rsidRPr="002437CB" w:rsidRDefault="006B3FE3" w:rsidP="006B3FE3">
      <w:pPr>
        <w:pStyle w:val="PL"/>
      </w:pPr>
      <w:r w:rsidRPr="002437CB">
        <w:t xml:space="preserve">        '400':</w:t>
      </w:r>
    </w:p>
    <w:p w14:paraId="0DFC5899" w14:textId="77777777" w:rsidR="006B3FE3" w:rsidRPr="002437CB" w:rsidRDefault="006B3FE3" w:rsidP="006B3FE3">
      <w:pPr>
        <w:pStyle w:val="PL"/>
      </w:pPr>
      <w:r w:rsidRPr="002437CB">
        <w:t xml:space="preserve">          $ref: 'TS29122_CommonData.yaml#/components/responses/400'</w:t>
      </w:r>
    </w:p>
    <w:p w14:paraId="24DF91A4" w14:textId="77777777" w:rsidR="006B3FE3" w:rsidRPr="002437CB" w:rsidRDefault="006B3FE3" w:rsidP="006B3FE3">
      <w:pPr>
        <w:pStyle w:val="PL"/>
      </w:pPr>
      <w:r w:rsidRPr="002437CB">
        <w:t xml:space="preserve">        '401':</w:t>
      </w:r>
    </w:p>
    <w:p w14:paraId="2FE312ED" w14:textId="77777777" w:rsidR="006B3FE3" w:rsidRPr="002437CB" w:rsidRDefault="006B3FE3" w:rsidP="006B3FE3">
      <w:pPr>
        <w:pStyle w:val="PL"/>
      </w:pPr>
      <w:r w:rsidRPr="002437CB">
        <w:t xml:space="preserve">          $ref: 'TS29122_CommonData.yaml#/components/responses/401'</w:t>
      </w:r>
    </w:p>
    <w:p w14:paraId="3559D97A" w14:textId="77777777" w:rsidR="006B3FE3" w:rsidRPr="002437CB" w:rsidRDefault="006B3FE3" w:rsidP="006B3FE3">
      <w:pPr>
        <w:pStyle w:val="PL"/>
      </w:pPr>
      <w:r w:rsidRPr="002437CB">
        <w:t xml:space="preserve">        '403':</w:t>
      </w:r>
    </w:p>
    <w:p w14:paraId="52F8ECD2" w14:textId="77777777" w:rsidR="006B3FE3" w:rsidRPr="002437CB" w:rsidRDefault="006B3FE3" w:rsidP="006B3FE3">
      <w:pPr>
        <w:pStyle w:val="PL"/>
      </w:pPr>
      <w:r w:rsidRPr="002437CB">
        <w:t xml:space="preserve">          $ref: 'TS29122_CommonData.yaml#/components/responses/403'</w:t>
      </w:r>
    </w:p>
    <w:p w14:paraId="32A2036A" w14:textId="77777777" w:rsidR="006B3FE3" w:rsidRPr="002437CB" w:rsidRDefault="006B3FE3" w:rsidP="006B3FE3">
      <w:pPr>
        <w:pStyle w:val="PL"/>
      </w:pPr>
      <w:r w:rsidRPr="002437CB">
        <w:t xml:space="preserve">        '404':</w:t>
      </w:r>
    </w:p>
    <w:p w14:paraId="0C69CC28" w14:textId="77777777" w:rsidR="006B3FE3" w:rsidRPr="002437CB" w:rsidRDefault="006B3FE3" w:rsidP="006B3FE3">
      <w:pPr>
        <w:pStyle w:val="PL"/>
      </w:pPr>
      <w:r w:rsidRPr="002437CB">
        <w:t xml:space="preserve">          $ref: 'TS29122_CommonData.yaml#/components/responses/404'</w:t>
      </w:r>
    </w:p>
    <w:p w14:paraId="51C9DB6B" w14:textId="77777777" w:rsidR="006B3FE3" w:rsidRPr="002437CB" w:rsidRDefault="006B3FE3" w:rsidP="006B3FE3">
      <w:pPr>
        <w:pStyle w:val="PL"/>
      </w:pPr>
      <w:r w:rsidRPr="002437CB">
        <w:t xml:space="preserve">        '411':</w:t>
      </w:r>
    </w:p>
    <w:p w14:paraId="47F37D40" w14:textId="77777777" w:rsidR="006B3FE3" w:rsidRPr="002437CB" w:rsidRDefault="006B3FE3" w:rsidP="006B3FE3">
      <w:pPr>
        <w:pStyle w:val="PL"/>
      </w:pPr>
      <w:r w:rsidRPr="002437CB">
        <w:t xml:space="preserve">          $ref: 'TS29122_CommonData.yaml#/components/responses/411'</w:t>
      </w:r>
    </w:p>
    <w:p w14:paraId="6318D0DF" w14:textId="77777777" w:rsidR="006B3FE3" w:rsidRPr="002437CB" w:rsidRDefault="006B3FE3" w:rsidP="006B3FE3">
      <w:pPr>
        <w:pStyle w:val="PL"/>
      </w:pPr>
      <w:r w:rsidRPr="002437CB">
        <w:t xml:space="preserve">        '413':</w:t>
      </w:r>
    </w:p>
    <w:p w14:paraId="4A11E5EF" w14:textId="77777777" w:rsidR="006B3FE3" w:rsidRPr="002437CB" w:rsidRDefault="006B3FE3" w:rsidP="006B3FE3">
      <w:pPr>
        <w:pStyle w:val="PL"/>
      </w:pPr>
      <w:r w:rsidRPr="002437CB">
        <w:t xml:space="preserve">          $ref: 'TS29122_CommonData.yaml#/components/responses/413'</w:t>
      </w:r>
    </w:p>
    <w:p w14:paraId="2BAEE362" w14:textId="77777777" w:rsidR="006B3FE3" w:rsidRPr="002437CB" w:rsidRDefault="006B3FE3" w:rsidP="006B3FE3">
      <w:pPr>
        <w:pStyle w:val="PL"/>
      </w:pPr>
      <w:r w:rsidRPr="002437CB">
        <w:t xml:space="preserve">        '415':</w:t>
      </w:r>
    </w:p>
    <w:p w14:paraId="6F55ED1B" w14:textId="77777777" w:rsidR="006B3FE3" w:rsidRPr="002437CB" w:rsidRDefault="006B3FE3" w:rsidP="006B3FE3">
      <w:pPr>
        <w:pStyle w:val="PL"/>
      </w:pPr>
      <w:r w:rsidRPr="002437CB">
        <w:t xml:space="preserve">          $ref: 'TS29122_CommonData.yaml#/components/responses/415'</w:t>
      </w:r>
    </w:p>
    <w:p w14:paraId="4E762217" w14:textId="77777777" w:rsidR="006B3FE3" w:rsidRPr="002437CB" w:rsidRDefault="006B3FE3" w:rsidP="006B3FE3">
      <w:pPr>
        <w:pStyle w:val="PL"/>
      </w:pPr>
      <w:r w:rsidRPr="002437CB">
        <w:t xml:space="preserve">        '429':</w:t>
      </w:r>
    </w:p>
    <w:p w14:paraId="25069ACF" w14:textId="77777777" w:rsidR="006B3FE3" w:rsidRPr="002437CB" w:rsidRDefault="006B3FE3" w:rsidP="006B3FE3">
      <w:pPr>
        <w:pStyle w:val="PL"/>
      </w:pPr>
      <w:r w:rsidRPr="002437CB">
        <w:t xml:space="preserve">          $ref: 'TS29122_CommonData.yaml#/components/responses/429'</w:t>
      </w:r>
    </w:p>
    <w:p w14:paraId="096DB17F" w14:textId="77777777" w:rsidR="006B3FE3" w:rsidRPr="002437CB" w:rsidRDefault="006B3FE3" w:rsidP="006B3FE3">
      <w:pPr>
        <w:pStyle w:val="PL"/>
      </w:pPr>
      <w:r w:rsidRPr="002437CB">
        <w:t xml:space="preserve">        '500':</w:t>
      </w:r>
    </w:p>
    <w:p w14:paraId="503F14C0" w14:textId="77777777" w:rsidR="006B3FE3" w:rsidRPr="002437CB" w:rsidRDefault="006B3FE3" w:rsidP="006B3FE3">
      <w:pPr>
        <w:pStyle w:val="PL"/>
      </w:pPr>
      <w:r w:rsidRPr="002437CB">
        <w:t xml:space="preserve">          $ref: 'TS29122_CommonData.yaml#/components/responses/500'</w:t>
      </w:r>
    </w:p>
    <w:p w14:paraId="1F0BEBC2" w14:textId="77777777" w:rsidR="006B3FE3" w:rsidRPr="002437CB" w:rsidRDefault="006B3FE3" w:rsidP="006B3FE3">
      <w:pPr>
        <w:pStyle w:val="PL"/>
      </w:pPr>
      <w:r w:rsidRPr="002437CB">
        <w:t xml:space="preserve">        '503':</w:t>
      </w:r>
    </w:p>
    <w:p w14:paraId="27603B6F" w14:textId="77777777" w:rsidR="006B3FE3" w:rsidRPr="002437CB" w:rsidRDefault="006B3FE3" w:rsidP="006B3FE3">
      <w:pPr>
        <w:pStyle w:val="PL"/>
      </w:pPr>
      <w:r w:rsidRPr="002437CB">
        <w:t xml:space="preserve">          $ref: 'TS29122_CommonData.yaml#/components/responses/503'</w:t>
      </w:r>
    </w:p>
    <w:p w14:paraId="31D4CF84" w14:textId="77777777" w:rsidR="006B3FE3" w:rsidRPr="002437CB" w:rsidRDefault="006B3FE3" w:rsidP="006B3FE3">
      <w:pPr>
        <w:pStyle w:val="PL"/>
      </w:pPr>
      <w:r w:rsidRPr="002437CB">
        <w:t xml:space="preserve">        default:</w:t>
      </w:r>
    </w:p>
    <w:p w14:paraId="4C29CBA7" w14:textId="77777777" w:rsidR="006B3FE3" w:rsidRPr="002437CB" w:rsidRDefault="006B3FE3" w:rsidP="006B3FE3">
      <w:pPr>
        <w:pStyle w:val="PL"/>
      </w:pPr>
      <w:r w:rsidRPr="002437CB">
        <w:t xml:space="preserve">          $ref: 'TS29122_CommonData.yaml#/components/responses/default'</w:t>
      </w:r>
    </w:p>
    <w:p w14:paraId="7A769131" w14:textId="77777777" w:rsidR="006B3FE3" w:rsidRPr="002437CB" w:rsidRDefault="006B3FE3" w:rsidP="006B3FE3">
      <w:pPr>
        <w:pStyle w:val="PL"/>
      </w:pPr>
    </w:p>
    <w:p w14:paraId="31AD089A" w14:textId="77777777" w:rsidR="006B3FE3" w:rsidRPr="002437CB" w:rsidRDefault="006B3FE3" w:rsidP="006B3FE3">
      <w:pPr>
        <w:pStyle w:val="PL"/>
      </w:pPr>
      <w:r w:rsidRPr="002437CB">
        <w:t xml:space="preserve">    patch:</w:t>
      </w:r>
    </w:p>
    <w:p w14:paraId="562FC2E7" w14:textId="77777777" w:rsidR="006B3FE3" w:rsidRPr="002437CB" w:rsidRDefault="006B3FE3" w:rsidP="006B3FE3">
      <w:pPr>
        <w:pStyle w:val="PL"/>
      </w:pPr>
      <w:r w:rsidRPr="002437CB">
        <w:t xml:space="preserve">      summary: Modify partially an existing Individual FL Member Support Group resource.</w:t>
      </w:r>
    </w:p>
    <w:p w14:paraId="0154F249" w14:textId="77777777" w:rsidR="006B3FE3" w:rsidRPr="002437CB" w:rsidRDefault="006B3FE3" w:rsidP="006B3FE3">
      <w:pPr>
        <w:pStyle w:val="PL"/>
        <w:rPr>
          <w:lang w:val="en-US" w:eastAsia="es-ES"/>
        </w:rPr>
      </w:pPr>
      <w:r w:rsidRPr="002437CB">
        <w:rPr>
          <w:lang w:val="en-US" w:eastAsia="es-ES"/>
        </w:rPr>
        <w:t xml:space="preserve">      operationId: </w:t>
      </w:r>
      <w:r w:rsidRPr="002437CB">
        <w:t>ModifyPartiallyFLMemberSupportGroup</w:t>
      </w:r>
    </w:p>
    <w:p w14:paraId="32DF903F" w14:textId="77777777" w:rsidR="006B3FE3" w:rsidRPr="002437CB" w:rsidRDefault="006B3FE3" w:rsidP="006B3FE3">
      <w:pPr>
        <w:pStyle w:val="PL"/>
        <w:rPr>
          <w:lang w:val="en-US" w:eastAsia="es-ES"/>
        </w:rPr>
      </w:pPr>
      <w:r w:rsidRPr="002437CB">
        <w:rPr>
          <w:lang w:val="en-US" w:eastAsia="es-ES"/>
        </w:rPr>
        <w:t xml:space="preserve">      tags:</w:t>
      </w:r>
    </w:p>
    <w:p w14:paraId="45AD7D6E" w14:textId="77777777" w:rsidR="006B3FE3" w:rsidRPr="002437CB" w:rsidRDefault="006B3FE3" w:rsidP="006B3FE3">
      <w:pPr>
        <w:pStyle w:val="PL"/>
      </w:pPr>
      <w:r w:rsidRPr="002437CB">
        <w:rPr>
          <w:lang w:val="en-US" w:eastAsia="es-ES"/>
        </w:rPr>
        <w:t xml:space="preserve">        - </w:t>
      </w:r>
      <w:r w:rsidRPr="002437CB">
        <w:t>Individual FL Member Support Group (Document)</w:t>
      </w:r>
    </w:p>
    <w:p w14:paraId="2BB1C150" w14:textId="77777777" w:rsidR="006B3FE3" w:rsidRPr="002437CB" w:rsidRDefault="006B3FE3" w:rsidP="006B3FE3">
      <w:pPr>
        <w:pStyle w:val="PL"/>
      </w:pPr>
      <w:r w:rsidRPr="002437CB">
        <w:t xml:space="preserve">      requestBody:</w:t>
      </w:r>
    </w:p>
    <w:p w14:paraId="5D51DBD9" w14:textId="77777777" w:rsidR="006B3FE3" w:rsidRPr="002437CB" w:rsidRDefault="006B3FE3" w:rsidP="006B3FE3">
      <w:pPr>
        <w:pStyle w:val="PL"/>
      </w:pPr>
      <w:r w:rsidRPr="002437CB">
        <w:t xml:space="preserve">        required: true</w:t>
      </w:r>
    </w:p>
    <w:p w14:paraId="286C001B" w14:textId="77777777" w:rsidR="006B3FE3" w:rsidRPr="002437CB" w:rsidRDefault="006B3FE3" w:rsidP="006B3FE3">
      <w:pPr>
        <w:pStyle w:val="PL"/>
      </w:pPr>
      <w:r w:rsidRPr="002437CB">
        <w:t xml:space="preserve">        content:</w:t>
      </w:r>
    </w:p>
    <w:p w14:paraId="524CD157" w14:textId="52B7274A" w:rsidR="006B3FE3" w:rsidRPr="002437CB" w:rsidRDefault="006B3FE3" w:rsidP="006B3FE3">
      <w:pPr>
        <w:pStyle w:val="PL"/>
        <w:rPr>
          <w:lang w:val="en-US"/>
        </w:rPr>
      </w:pPr>
      <w:r w:rsidRPr="002437CB">
        <w:rPr>
          <w:lang w:val="en-US"/>
        </w:rPr>
        <w:t xml:space="preserve">          application/json:</w:t>
      </w:r>
    </w:p>
    <w:p w14:paraId="6807E606" w14:textId="77777777" w:rsidR="006B3FE3" w:rsidRPr="002437CB" w:rsidRDefault="006B3FE3" w:rsidP="006B3FE3">
      <w:pPr>
        <w:pStyle w:val="PL"/>
      </w:pPr>
      <w:r w:rsidRPr="002437CB">
        <w:t xml:space="preserve">            schema:</w:t>
      </w:r>
    </w:p>
    <w:p w14:paraId="121051D8" w14:textId="77777777" w:rsidR="006B3FE3" w:rsidRPr="002437CB" w:rsidRDefault="006B3FE3" w:rsidP="006B3FE3">
      <w:pPr>
        <w:pStyle w:val="PL"/>
      </w:pPr>
      <w:r w:rsidRPr="002437CB">
        <w:t xml:space="preserve">              $ref: '#/components/schemas/FlMbrSuppGrpPatch'</w:t>
      </w:r>
    </w:p>
    <w:p w14:paraId="172080E5" w14:textId="77777777" w:rsidR="006B3FE3" w:rsidRPr="002437CB" w:rsidRDefault="006B3FE3" w:rsidP="006B3FE3">
      <w:pPr>
        <w:pStyle w:val="PL"/>
      </w:pPr>
      <w:r w:rsidRPr="002437CB">
        <w:t xml:space="preserve">      responses:</w:t>
      </w:r>
    </w:p>
    <w:p w14:paraId="54FD9839" w14:textId="77777777" w:rsidR="006B3FE3" w:rsidRPr="002437CB" w:rsidRDefault="006B3FE3" w:rsidP="006B3FE3">
      <w:pPr>
        <w:pStyle w:val="PL"/>
      </w:pPr>
      <w:r w:rsidRPr="002437CB">
        <w:t xml:space="preserve">        '200':</w:t>
      </w:r>
    </w:p>
    <w:p w14:paraId="1FC5A40B" w14:textId="77777777" w:rsidR="006B3FE3" w:rsidRPr="002437CB" w:rsidRDefault="006B3FE3" w:rsidP="006B3FE3">
      <w:pPr>
        <w:pStyle w:val="PL"/>
      </w:pPr>
      <w:r w:rsidRPr="002437CB">
        <w:t xml:space="preserve">          description: &gt;</w:t>
      </w:r>
    </w:p>
    <w:p w14:paraId="7C32EB98" w14:textId="77777777" w:rsidR="006B3FE3" w:rsidRPr="002437CB" w:rsidRDefault="006B3FE3" w:rsidP="006B3FE3">
      <w:pPr>
        <w:pStyle w:val="PL"/>
      </w:pPr>
      <w:r w:rsidRPr="002437CB">
        <w:t xml:space="preserve">            OK. The individual FL member support group is partially modified successfully.</w:t>
      </w:r>
    </w:p>
    <w:p w14:paraId="48852FDD" w14:textId="77777777" w:rsidR="006B3FE3" w:rsidRPr="002437CB" w:rsidRDefault="006B3FE3" w:rsidP="006B3FE3">
      <w:pPr>
        <w:pStyle w:val="PL"/>
      </w:pPr>
      <w:r w:rsidRPr="002437CB">
        <w:t xml:space="preserve">          content:</w:t>
      </w:r>
    </w:p>
    <w:p w14:paraId="3889FEB0" w14:textId="77777777" w:rsidR="006B3FE3" w:rsidRPr="002437CB" w:rsidRDefault="006B3FE3" w:rsidP="006B3FE3">
      <w:pPr>
        <w:pStyle w:val="PL"/>
      </w:pPr>
      <w:r w:rsidRPr="002437CB">
        <w:t xml:space="preserve">            application/json:</w:t>
      </w:r>
    </w:p>
    <w:p w14:paraId="20FC71C4" w14:textId="77777777" w:rsidR="006B3FE3" w:rsidRPr="002437CB" w:rsidRDefault="006B3FE3" w:rsidP="006B3FE3">
      <w:pPr>
        <w:pStyle w:val="PL"/>
      </w:pPr>
      <w:r w:rsidRPr="002437CB">
        <w:t xml:space="preserve">              schema:</w:t>
      </w:r>
    </w:p>
    <w:p w14:paraId="0FA53F27" w14:textId="77777777" w:rsidR="006B3FE3" w:rsidRPr="002437CB" w:rsidRDefault="006B3FE3" w:rsidP="006B3FE3">
      <w:pPr>
        <w:pStyle w:val="PL"/>
      </w:pPr>
      <w:r w:rsidRPr="002437CB">
        <w:t xml:space="preserve">                $ref: '#/components/schemas/FlMbrSuppGrp'</w:t>
      </w:r>
    </w:p>
    <w:p w14:paraId="51747191" w14:textId="77777777" w:rsidR="006B3FE3" w:rsidRPr="002437CB" w:rsidRDefault="006B3FE3" w:rsidP="006B3FE3">
      <w:pPr>
        <w:pStyle w:val="PL"/>
      </w:pPr>
      <w:r w:rsidRPr="002437CB">
        <w:t xml:space="preserve">        '204':</w:t>
      </w:r>
    </w:p>
    <w:p w14:paraId="7B359C91" w14:textId="77777777" w:rsidR="006B3FE3" w:rsidRPr="002437CB" w:rsidRDefault="006B3FE3" w:rsidP="006B3FE3">
      <w:pPr>
        <w:pStyle w:val="PL"/>
      </w:pPr>
      <w:r w:rsidRPr="002437CB">
        <w:t xml:space="preserve">          description: successful case but without any Content</w:t>
      </w:r>
    </w:p>
    <w:p w14:paraId="52C45F29" w14:textId="77777777" w:rsidR="006B3FE3" w:rsidRPr="002437CB" w:rsidRDefault="006B3FE3" w:rsidP="006B3FE3">
      <w:pPr>
        <w:pStyle w:val="PL"/>
      </w:pPr>
      <w:r w:rsidRPr="002437CB">
        <w:t xml:space="preserve">        '307':</w:t>
      </w:r>
    </w:p>
    <w:p w14:paraId="528384BB" w14:textId="77777777" w:rsidR="006B3FE3" w:rsidRPr="002437CB" w:rsidRDefault="006B3FE3" w:rsidP="006B3FE3">
      <w:pPr>
        <w:pStyle w:val="PL"/>
      </w:pPr>
      <w:r w:rsidRPr="002437CB">
        <w:t xml:space="preserve">          $ref: 'TS29122_CommonData.yaml#/components/responses/307'</w:t>
      </w:r>
    </w:p>
    <w:p w14:paraId="1A87D5CC" w14:textId="77777777" w:rsidR="006B3FE3" w:rsidRPr="002437CB" w:rsidRDefault="006B3FE3" w:rsidP="006B3FE3">
      <w:pPr>
        <w:pStyle w:val="PL"/>
      </w:pPr>
      <w:r w:rsidRPr="002437CB">
        <w:t xml:space="preserve">        '308':</w:t>
      </w:r>
    </w:p>
    <w:p w14:paraId="6821C11C" w14:textId="77777777" w:rsidR="006B3FE3" w:rsidRPr="002437CB" w:rsidRDefault="006B3FE3" w:rsidP="006B3FE3">
      <w:pPr>
        <w:pStyle w:val="PL"/>
      </w:pPr>
      <w:r w:rsidRPr="002437CB">
        <w:t xml:space="preserve">          $ref: 'TS29122_CommonData.yaml#/components/responses/308'</w:t>
      </w:r>
    </w:p>
    <w:p w14:paraId="71FA2C61" w14:textId="77777777" w:rsidR="006B3FE3" w:rsidRPr="002437CB" w:rsidRDefault="006B3FE3" w:rsidP="006B3FE3">
      <w:pPr>
        <w:pStyle w:val="PL"/>
      </w:pPr>
      <w:r w:rsidRPr="002437CB">
        <w:t xml:space="preserve">        '400':</w:t>
      </w:r>
    </w:p>
    <w:p w14:paraId="258583F2" w14:textId="77777777" w:rsidR="006B3FE3" w:rsidRPr="002437CB" w:rsidRDefault="006B3FE3" w:rsidP="006B3FE3">
      <w:pPr>
        <w:pStyle w:val="PL"/>
      </w:pPr>
      <w:r w:rsidRPr="002437CB">
        <w:t xml:space="preserve">          $ref: 'TS29122_CommonData.yaml#/components/responses/400'</w:t>
      </w:r>
    </w:p>
    <w:p w14:paraId="0E239463" w14:textId="77777777" w:rsidR="006B3FE3" w:rsidRPr="002437CB" w:rsidRDefault="006B3FE3" w:rsidP="006B3FE3">
      <w:pPr>
        <w:pStyle w:val="PL"/>
      </w:pPr>
      <w:r w:rsidRPr="002437CB">
        <w:t xml:space="preserve">        '401':</w:t>
      </w:r>
    </w:p>
    <w:p w14:paraId="060059A8" w14:textId="77777777" w:rsidR="006B3FE3" w:rsidRPr="002437CB" w:rsidRDefault="006B3FE3" w:rsidP="006B3FE3">
      <w:pPr>
        <w:pStyle w:val="PL"/>
      </w:pPr>
      <w:r w:rsidRPr="002437CB">
        <w:t xml:space="preserve">          $ref: 'TS29122_CommonData.yaml#/components/responses/401'</w:t>
      </w:r>
    </w:p>
    <w:p w14:paraId="567C44A4" w14:textId="77777777" w:rsidR="006B3FE3" w:rsidRPr="002437CB" w:rsidRDefault="006B3FE3" w:rsidP="006B3FE3">
      <w:pPr>
        <w:pStyle w:val="PL"/>
      </w:pPr>
      <w:r w:rsidRPr="002437CB">
        <w:t xml:space="preserve">        '403':</w:t>
      </w:r>
    </w:p>
    <w:p w14:paraId="786233C5" w14:textId="77777777" w:rsidR="006B3FE3" w:rsidRPr="002437CB" w:rsidRDefault="006B3FE3" w:rsidP="006B3FE3">
      <w:pPr>
        <w:pStyle w:val="PL"/>
      </w:pPr>
      <w:r w:rsidRPr="002437CB">
        <w:t xml:space="preserve">          $ref: 'TS29122_CommonData.yaml#/components/responses/403'</w:t>
      </w:r>
    </w:p>
    <w:p w14:paraId="6A6917DB" w14:textId="77777777" w:rsidR="006B3FE3" w:rsidRPr="002437CB" w:rsidRDefault="006B3FE3" w:rsidP="006B3FE3">
      <w:pPr>
        <w:pStyle w:val="PL"/>
      </w:pPr>
      <w:r w:rsidRPr="002437CB">
        <w:t xml:space="preserve">        '404':</w:t>
      </w:r>
    </w:p>
    <w:p w14:paraId="5CC5202C" w14:textId="77777777" w:rsidR="006B3FE3" w:rsidRPr="002437CB" w:rsidRDefault="006B3FE3" w:rsidP="006B3FE3">
      <w:pPr>
        <w:pStyle w:val="PL"/>
      </w:pPr>
      <w:r w:rsidRPr="002437CB">
        <w:t xml:space="preserve">          $ref: 'TS29122_CommonData.yaml#/components/responses/404'</w:t>
      </w:r>
    </w:p>
    <w:p w14:paraId="11701C3E" w14:textId="77777777" w:rsidR="006B3FE3" w:rsidRPr="002437CB" w:rsidRDefault="006B3FE3" w:rsidP="006B3FE3">
      <w:pPr>
        <w:pStyle w:val="PL"/>
      </w:pPr>
      <w:r w:rsidRPr="002437CB">
        <w:t xml:space="preserve">        '411':</w:t>
      </w:r>
    </w:p>
    <w:p w14:paraId="14F82B5A" w14:textId="77777777" w:rsidR="006B3FE3" w:rsidRPr="002437CB" w:rsidRDefault="006B3FE3" w:rsidP="006B3FE3">
      <w:pPr>
        <w:pStyle w:val="PL"/>
      </w:pPr>
      <w:r w:rsidRPr="002437CB">
        <w:t xml:space="preserve">          $ref: 'TS29122_CommonData.yaml#/components/responses/411'</w:t>
      </w:r>
    </w:p>
    <w:p w14:paraId="0FA3D159" w14:textId="77777777" w:rsidR="006B3FE3" w:rsidRPr="002437CB" w:rsidRDefault="006B3FE3" w:rsidP="006B3FE3">
      <w:pPr>
        <w:pStyle w:val="PL"/>
      </w:pPr>
      <w:r w:rsidRPr="002437CB">
        <w:t xml:space="preserve">        '413':</w:t>
      </w:r>
    </w:p>
    <w:p w14:paraId="1AA2F8E9" w14:textId="77777777" w:rsidR="006B3FE3" w:rsidRPr="002437CB" w:rsidRDefault="006B3FE3" w:rsidP="006B3FE3">
      <w:pPr>
        <w:pStyle w:val="PL"/>
      </w:pPr>
      <w:r w:rsidRPr="002437CB">
        <w:t xml:space="preserve">          $ref: 'TS29122_CommonData.yaml#/components/responses/413'</w:t>
      </w:r>
    </w:p>
    <w:p w14:paraId="7933B13F" w14:textId="77777777" w:rsidR="006B3FE3" w:rsidRPr="002437CB" w:rsidRDefault="006B3FE3" w:rsidP="006B3FE3">
      <w:pPr>
        <w:pStyle w:val="PL"/>
      </w:pPr>
      <w:r w:rsidRPr="002437CB">
        <w:t xml:space="preserve">        '415':</w:t>
      </w:r>
    </w:p>
    <w:p w14:paraId="4F23BD57" w14:textId="77777777" w:rsidR="006B3FE3" w:rsidRPr="002437CB" w:rsidRDefault="006B3FE3" w:rsidP="006B3FE3">
      <w:pPr>
        <w:pStyle w:val="PL"/>
      </w:pPr>
      <w:r w:rsidRPr="002437CB">
        <w:t xml:space="preserve">          $ref: 'TS29122_CommonData.yaml#/components/responses/415'</w:t>
      </w:r>
    </w:p>
    <w:p w14:paraId="29238B66" w14:textId="77777777" w:rsidR="006B3FE3" w:rsidRPr="002437CB" w:rsidRDefault="006B3FE3" w:rsidP="006B3FE3">
      <w:pPr>
        <w:pStyle w:val="PL"/>
      </w:pPr>
      <w:r w:rsidRPr="002437CB">
        <w:t xml:space="preserve">        '429':</w:t>
      </w:r>
    </w:p>
    <w:p w14:paraId="53A784E5" w14:textId="77777777" w:rsidR="006B3FE3" w:rsidRPr="002437CB" w:rsidRDefault="006B3FE3" w:rsidP="006B3FE3">
      <w:pPr>
        <w:pStyle w:val="PL"/>
      </w:pPr>
      <w:r w:rsidRPr="002437CB">
        <w:t xml:space="preserve">          $ref: 'TS29122_CommonData.yaml#/components/responses/429'</w:t>
      </w:r>
    </w:p>
    <w:p w14:paraId="5CA231E9" w14:textId="77777777" w:rsidR="006B3FE3" w:rsidRPr="002437CB" w:rsidRDefault="006B3FE3" w:rsidP="006B3FE3">
      <w:pPr>
        <w:pStyle w:val="PL"/>
      </w:pPr>
      <w:r w:rsidRPr="002437CB">
        <w:t xml:space="preserve">        '500':</w:t>
      </w:r>
    </w:p>
    <w:p w14:paraId="5561A6FD" w14:textId="77777777" w:rsidR="006B3FE3" w:rsidRPr="002437CB" w:rsidRDefault="006B3FE3" w:rsidP="006B3FE3">
      <w:pPr>
        <w:pStyle w:val="PL"/>
      </w:pPr>
      <w:r w:rsidRPr="002437CB">
        <w:t xml:space="preserve">          $ref: 'TS29122_CommonData.yaml#/components/responses/500'</w:t>
      </w:r>
    </w:p>
    <w:p w14:paraId="1E500E9B" w14:textId="77777777" w:rsidR="006B3FE3" w:rsidRPr="002437CB" w:rsidRDefault="006B3FE3" w:rsidP="006B3FE3">
      <w:pPr>
        <w:pStyle w:val="PL"/>
      </w:pPr>
      <w:r w:rsidRPr="002437CB">
        <w:t xml:space="preserve">        '503':</w:t>
      </w:r>
    </w:p>
    <w:p w14:paraId="004D09DC" w14:textId="77777777" w:rsidR="006B3FE3" w:rsidRPr="002437CB" w:rsidRDefault="006B3FE3" w:rsidP="006B3FE3">
      <w:pPr>
        <w:pStyle w:val="PL"/>
      </w:pPr>
      <w:r w:rsidRPr="002437CB">
        <w:t xml:space="preserve">          $ref: 'TS29122_CommonData.yaml#/components/responses/503'</w:t>
      </w:r>
    </w:p>
    <w:p w14:paraId="267FDD38" w14:textId="77777777" w:rsidR="006B3FE3" w:rsidRPr="002437CB" w:rsidRDefault="006B3FE3" w:rsidP="006B3FE3">
      <w:pPr>
        <w:pStyle w:val="PL"/>
      </w:pPr>
      <w:r w:rsidRPr="002437CB">
        <w:t xml:space="preserve">        default:</w:t>
      </w:r>
    </w:p>
    <w:p w14:paraId="12566BD7" w14:textId="77777777" w:rsidR="006B3FE3" w:rsidRPr="002437CB" w:rsidRDefault="006B3FE3" w:rsidP="006B3FE3">
      <w:pPr>
        <w:pStyle w:val="PL"/>
      </w:pPr>
      <w:r w:rsidRPr="002437CB">
        <w:t xml:space="preserve">          $ref: 'TS29122_CommonData.yaml#/components/responses/default'</w:t>
      </w:r>
    </w:p>
    <w:p w14:paraId="1873C557" w14:textId="77777777" w:rsidR="006B3FE3" w:rsidRPr="002437CB" w:rsidRDefault="006B3FE3" w:rsidP="006B3FE3">
      <w:pPr>
        <w:pStyle w:val="PL"/>
      </w:pPr>
    </w:p>
    <w:p w14:paraId="2C6650DB" w14:textId="77777777" w:rsidR="006B3FE3" w:rsidRPr="002437CB" w:rsidRDefault="006B3FE3" w:rsidP="006B3FE3">
      <w:pPr>
        <w:pStyle w:val="PL"/>
      </w:pPr>
      <w:r w:rsidRPr="002437CB">
        <w:t xml:space="preserve">    delete:</w:t>
      </w:r>
    </w:p>
    <w:p w14:paraId="6C38A883" w14:textId="77777777" w:rsidR="006B3FE3" w:rsidRPr="002437CB" w:rsidRDefault="006B3FE3" w:rsidP="006B3FE3">
      <w:pPr>
        <w:pStyle w:val="PL"/>
      </w:pPr>
      <w:r w:rsidRPr="002437CB">
        <w:t xml:space="preserve">      summary: Deletes an individual FL member support group.</w:t>
      </w:r>
    </w:p>
    <w:p w14:paraId="54A5AA51" w14:textId="77777777" w:rsidR="006B3FE3" w:rsidRPr="002437CB" w:rsidRDefault="006B3FE3" w:rsidP="006B3FE3">
      <w:pPr>
        <w:pStyle w:val="PL"/>
        <w:rPr>
          <w:lang w:val="en-US" w:eastAsia="es-ES"/>
        </w:rPr>
      </w:pPr>
      <w:r w:rsidRPr="002437CB">
        <w:rPr>
          <w:lang w:val="en-US" w:eastAsia="es-ES"/>
        </w:rPr>
        <w:t xml:space="preserve">      operationId: </w:t>
      </w:r>
      <w:r w:rsidRPr="002437CB">
        <w:t>DeleteFLMemberSupportGroup</w:t>
      </w:r>
    </w:p>
    <w:p w14:paraId="7283C1A9" w14:textId="77777777" w:rsidR="006B3FE3" w:rsidRPr="002437CB" w:rsidRDefault="006B3FE3" w:rsidP="006B3FE3">
      <w:pPr>
        <w:pStyle w:val="PL"/>
        <w:rPr>
          <w:lang w:val="en-US" w:eastAsia="es-ES"/>
        </w:rPr>
      </w:pPr>
      <w:r w:rsidRPr="002437CB">
        <w:rPr>
          <w:lang w:val="en-US" w:eastAsia="es-ES"/>
        </w:rPr>
        <w:t xml:space="preserve">      tags:</w:t>
      </w:r>
    </w:p>
    <w:p w14:paraId="43A9613D" w14:textId="77777777" w:rsidR="006B3FE3" w:rsidRPr="002437CB" w:rsidRDefault="006B3FE3" w:rsidP="006B3FE3">
      <w:pPr>
        <w:pStyle w:val="PL"/>
      </w:pPr>
      <w:r w:rsidRPr="002437CB">
        <w:rPr>
          <w:lang w:val="en-US" w:eastAsia="es-ES"/>
        </w:rPr>
        <w:t xml:space="preserve">        - </w:t>
      </w:r>
      <w:r w:rsidRPr="002437CB">
        <w:t xml:space="preserve">Individual FL Member Support Group </w:t>
      </w:r>
      <w:r w:rsidRPr="002437CB">
        <w:rPr>
          <w:lang w:eastAsia="es-ES"/>
        </w:rPr>
        <w:t>(Document)</w:t>
      </w:r>
    </w:p>
    <w:p w14:paraId="540429EA" w14:textId="77777777" w:rsidR="006B3FE3" w:rsidRPr="002437CB" w:rsidRDefault="006B3FE3" w:rsidP="006B3FE3">
      <w:pPr>
        <w:pStyle w:val="PL"/>
      </w:pPr>
      <w:r w:rsidRPr="002437CB">
        <w:t xml:space="preserve">      responses:</w:t>
      </w:r>
    </w:p>
    <w:p w14:paraId="3EC8DE29" w14:textId="77777777" w:rsidR="006B3FE3" w:rsidRPr="002437CB" w:rsidRDefault="006B3FE3" w:rsidP="006B3FE3">
      <w:pPr>
        <w:pStyle w:val="PL"/>
      </w:pPr>
      <w:r w:rsidRPr="002437CB">
        <w:t xml:space="preserve">        '204':</w:t>
      </w:r>
    </w:p>
    <w:p w14:paraId="3AFF90CE" w14:textId="77777777" w:rsidR="006B3FE3" w:rsidRPr="002437CB" w:rsidRDefault="006B3FE3" w:rsidP="006B3FE3">
      <w:pPr>
        <w:pStyle w:val="PL"/>
      </w:pPr>
      <w:r w:rsidRPr="002437CB">
        <w:t xml:space="preserve">          description: The individual configuration matching configuration Id is deleted.</w:t>
      </w:r>
    </w:p>
    <w:p w14:paraId="7962F45E" w14:textId="77777777" w:rsidR="006B3FE3" w:rsidRPr="002437CB" w:rsidRDefault="006B3FE3" w:rsidP="006B3FE3">
      <w:pPr>
        <w:pStyle w:val="PL"/>
      </w:pPr>
      <w:r w:rsidRPr="002437CB">
        <w:t xml:space="preserve">        '307':</w:t>
      </w:r>
    </w:p>
    <w:p w14:paraId="6445A991" w14:textId="77777777" w:rsidR="006B3FE3" w:rsidRPr="002437CB" w:rsidRDefault="006B3FE3" w:rsidP="006B3FE3">
      <w:pPr>
        <w:pStyle w:val="PL"/>
      </w:pPr>
      <w:r w:rsidRPr="002437CB">
        <w:t xml:space="preserve">          $ref: 'TS29122_CommonData.yaml#/components/responses/307'</w:t>
      </w:r>
    </w:p>
    <w:p w14:paraId="5F86FD69" w14:textId="77777777" w:rsidR="006B3FE3" w:rsidRPr="002437CB" w:rsidRDefault="006B3FE3" w:rsidP="006B3FE3">
      <w:pPr>
        <w:pStyle w:val="PL"/>
      </w:pPr>
      <w:r w:rsidRPr="002437CB">
        <w:t xml:space="preserve">        '308':</w:t>
      </w:r>
    </w:p>
    <w:p w14:paraId="58B487E6" w14:textId="77777777" w:rsidR="006B3FE3" w:rsidRPr="002437CB" w:rsidRDefault="006B3FE3" w:rsidP="006B3FE3">
      <w:pPr>
        <w:pStyle w:val="PL"/>
      </w:pPr>
      <w:r w:rsidRPr="002437CB">
        <w:t xml:space="preserve">          $ref: 'TS29122_CommonData.yaml#/components/responses/308'</w:t>
      </w:r>
    </w:p>
    <w:p w14:paraId="20CE6BD5" w14:textId="77777777" w:rsidR="006B3FE3" w:rsidRPr="002437CB" w:rsidRDefault="006B3FE3" w:rsidP="006B3FE3">
      <w:pPr>
        <w:pStyle w:val="PL"/>
      </w:pPr>
      <w:r w:rsidRPr="002437CB">
        <w:t xml:space="preserve">        '400':</w:t>
      </w:r>
    </w:p>
    <w:p w14:paraId="2A0B85B9" w14:textId="77777777" w:rsidR="006B3FE3" w:rsidRPr="002437CB" w:rsidRDefault="006B3FE3" w:rsidP="006B3FE3">
      <w:pPr>
        <w:pStyle w:val="PL"/>
      </w:pPr>
      <w:r w:rsidRPr="002437CB">
        <w:t xml:space="preserve">          $ref: 'TS29122_CommonData.yaml#/components/responses/400'</w:t>
      </w:r>
    </w:p>
    <w:p w14:paraId="1715DEA7" w14:textId="77777777" w:rsidR="006B3FE3" w:rsidRPr="002437CB" w:rsidRDefault="006B3FE3" w:rsidP="006B3FE3">
      <w:pPr>
        <w:pStyle w:val="PL"/>
      </w:pPr>
      <w:r w:rsidRPr="002437CB">
        <w:t xml:space="preserve">        '401':</w:t>
      </w:r>
    </w:p>
    <w:p w14:paraId="3D0B7B58" w14:textId="77777777" w:rsidR="006B3FE3" w:rsidRPr="002437CB" w:rsidRDefault="006B3FE3" w:rsidP="006B3FE3">
      <w:pPr>
        <w:pStyle w:val="PL"/>
      </w:pPr>
      <w:r w:rsidRPr="002437CB">
        <w:t xml:space="preserve">          $ref: 'TS29122_CommonData.yaml#/components/responses/401'</w:t>
      </w:r>
    </w:p>
    <w:p w14:paraId="7C87AE2A" w14:textId="77777777" w:rsidR="006B3FE3" w:rsidRPr="002437CB" w:rsidRDefault="006B3FE3" w:rsidP="006B3FE3">
      <w:pPr>
        <w:pStyle w:val="PL"/>
      </w:pPr>
      <w:r w:rsidRPr="002437CB">
        <w:t xml:space="preserve">        '403':</w:t>
      </w:r>
    </w:p>
    <w:p w14:paraId="7C31813B" w14:textId="77777777" w:rsidR="006B3FE3" w:rsidRPr="002437CB" w:rsidRDefault="006B3FE3" w:rsidP="006B3FE3">
      <w:pPr>
        <w:pStyle w:val="PL"/>
      </w:pPr>
      <w:r w:rsidRPr="002437CB">
        <w:t xml:space="preserve">          $ref: 'TS29122_CommonData.yaml#/components/responses/403'</w:t>
      </w:r>
    </w:p>
    <w:p w14:paraId="1237BDEE" w14:textId="77777777" w:rsidR="006B3FE3" w:rsidRPr="002437CB" w:rsidRDefault="006B3FE3" w:rsidP="006B3FE3">
      <w:pPr>
        <w:pStyle w:val="PL"/>
      </w:pPr>
      <w:r w:rsidRPr="002437CB">
        <w:t xml:space="preserve">        '404':</w:t>
      </w:r>
    </w:p>
    <w:p w14:paraId="7F7E12EC" w14:textId="77777777" w:rsidR="006B3FE3" w:rsidRPr="002437CB" w:rsidRDefault="006B3FE3" w:rsidP="006B3FE3">
      <w:pPr>
        <w:pStyle w:val="PL"/>
      </w:pPr>
      <w:r w:rsidRPr="002437CB">
        <w:t xml:space="preserve">          $ref: 'TS29122_CommonData.yaml#/components/responses/404'</w:t>
      </w:r>
    </w:p>
    <w:p w14:paraId="22A8E22B" w14:textId="77777777" w:rsidR="006B3FE3" w:rsidRPr="002437CB" w:rsidRDefault="006B3FE3" w:rsidP="006B3FE3">
      <w:pPr>
        <w:pStyle w:val="PL"/>
      </w:pPr>
      <w:r w:rsidRPr="002437CB">
        <w:t xml:space="preserve">        '429':</w:t>
      </w:r>
    </w:p>
    <w:p w14:paraId="43F95DF8" w14:textId="77777777" w:rsidR="006B3FE3" w:rsidRPr="002437CB" w:rsidRDefault="006B3FE3" w:rsidP="006B3FE3">
      <w:pPr>
        <w:pStyle w:val="PL"/>
      </w:pPr>
      <w:r w:rsidRPr="002437CB">
        <w:t xml:space="preserve">          $ref: 'TS29122_CommonData.yaml#/components/responses/429'</w:t>
      </w:r>
    </w:p>
    <w:p w14:paraId="5096BE79" w14:textId="77777777" w:rsidR="006B3FE3" w:rsidRPr="002437CB" w:rsidRDefault="006B3FE3" w:rsidP="006B3FE3">
      <w:pPr>
        <w:pStyle w:val="PL"/>
      </w:pPr>
      <w:r w:rsidRPr="002437CB">
        <w:t xml:space="preserve">        '500':</w:t>
      </w:r>
    </w:p>
    <w:p w14:paraId="4215F775" w14:textId="77777777" w:rsidR="006B3FE3" w:rsidRPr="002437CB" w:rsidRDefault="006B3FE3" w:rsidP="006B3FE3">
      <w:pPr>
        <w:pStyle w:val="PL"/>
      </w:pPr>
      <w:r w:rsidRPr="002437CB">
        <w:t xml:space="preserve">          $ref: 'TS29122_CommonData.yaml#/components/responses/500'</w:t>
      </w:r>
    </w:p>
    <w:p w14:paraId="5FC312A0" w14:textId="77777777" w:rsidR="006B3FE3" w:rsidRPr="002437CB" w:rsidRDefault="006B3FE3" w:rsidP="006B3FE3">
      <w:pPr>
        <w:pStyle w:val="PL"/>
      </w:pPr>
      <w:r w:rsidRPr="002437CB">
        <w:t xml:space="preserve">        '503':</w:t>
      </w:r>
    </w:p>
    <w:p w14:paraId="59AE7D22" w14:textId="77777777" w:rsidR="006B3FE3" w:rsidRPr="002437CB" w:rsidRDefault="006B3FE3" w:rsidP="006B3FE3">
      <w:pPr>
        <w:pStyle w:val="PL"/>
      </w:pPr>
      <w:r w:rsidRPr="002437CB">
        <w:t xml:space="preserve">          $ref: 'TS29122_CommonData.yaml#/components/responses/503'</w:t>
      </w:r>
    </w:p>
    <w:p w14:paraId="1603689B" w14:textId="77777777" w:rsidR="006B3FE3" w:rsidRPr="002437CB" w:rsidRDefault="006B3FE3" w:rsidP="006B3FE3">
      <w:pPr>
        <w:pStyle w:val="PL"/>
      </w:pPr>
      <w:r w:rsidRPr="002437CB">
        <w:t xml:space="preserve">        default:</w:t>
      </w:r>
    </w:p>
    <w:p w14:paraId="1BD0C153" w14:textId="77777777" w:rsidR="006B3FE3" w:rsidRPr="002437CB" w:rsidRDefault="006B3FE3" w:rsidP="006B3FE3">
      <w:pPr>
        <w:pStyle w:val="PL"/>
      </w:pPr>
      <w:r w:rsidRPr="002437CB">
        <w:t xml:space="preserve">          $ref: 'TS29122_CommonData.yaml#/components/responses/default'</w:t>
      </w:r>
    </w:p>
    <w:p w14:paraId="32955DC7" w14:textId="77777777" w:rsidR="006B3FE3" w:rsidRPr="002437CB" w:rsidRDefault="006B3FE3" w:rsidP="006B3FE3">
      <w:pPr>
        <w:pStyle w:val="PL"/>
        <w:rPr>
          <w:lang w:eastAsia="es-ES"/>
        </w:rPr>
      </w:pPr>
    </w:p>
    <w:p w14:paraId="273B5FDB" w14:textId="77777777" w:rsidR="006B3FE3" w:rsidRPr="002437CB" w:rsidRDefault="006B3FE3" w:rsidP="006B3FE3">
      <w:pPr>
        <w:pStyle w:val="PL"/>
        <w:rPr>
          <w:lang w:val="en-US" w:eastAsia="es-ES"/>
        </w:rPr>
      </w:pPr>
      <w:r w:rsidRPr="002437CB">
        <w:rPr>
          <w:lang w:val="en-US" w:eastAsia="es-ES"/>
        </w:rPr>
        <w:t>components:</w:t>
      </w:r>
    </w:p>
    <w:p w14:paraId="2BD90FC1" w14:textId="77777777" w:rsidR="006B3FE3" w:rsidRPr="002437CB" w:rsidRDefault="006B3FE3" w:rsidP="006B3FE3">
      <w:pPr>
        <w:pStyle w:val="PL"/>
        <w:rPr>
          <w:lang w:val="en-US" w:eastAsia="es-ES"/>
        </w:rPr>
      </w:pPr>
      <w:r w:rsidRPr="002437CB">
        <w:rPr>
          <w:lang w:val="en-US" w:eastAsia="es-ES"/>
        </w:rPr>
        <w:t xml:space="preserve">  securitySchemes:</w:t>
      </w:r>
    </w:p>
    <w:p w14:paraId="413E259F" w14:textId="77777777" w:rsidR="006B3FE3" w:rsidRPr="002437CB" w:rsidRDefault="006B3FE3" w:rsidP="006B3FE3">
      <w:pPr>
        <w:pStyle w:val="PL"/>
        <w:rPr>
          <w:lang w:val="en-US" w:eastAsia="es-ES"/>
        </w:rPr>
      </w:pPr>
      <w:r w:rsidRPr="002437CB">
        <w:rPr>
          <w:lang w:val="en-US" w:eastAsia="es-ES"/>
        </w:rPr>
        <w:t xml:space="preserve">    oAuth2ClientCredentials:</w:t>
      </w:r>
    </w:p>
    <w:p w14:paraId="08361BAF" w14:textId="77777777" w:rsidR="006B3FE3" w:rsidRPr="002437CB" w:rsidRDefault="006B3FE3" w:rsidP="006B3FE3">
      <w:pPr>
        <w:pStyle w:val="PL"/>
        <w:rPr>
          <w:lang w:val="en-US" w:eastAsia="es-ES"/>
        </w:rPr>
      </w:pPr>
      <w:r w:rsidRPr="002437CB">
        <w:rPr>
          <w:lang w:val="en-US" w:eastAsia="es-ES"/>
        </w:rPr>
        <w:t xml:space="preserve">      type: oauth2</w:t>
      </w:r>
    </w:p>
    <w:p w14:paraId="1ED0B0AA" w14:textId="77777777" w:rsidR="006B3FE3" w:rsidRPr="002437CB" w:rsidRDefault="006B3FE3" w:rsidP="006B3FE3">
      <w:pPr>
        <w:pStyle w:val="PL"/>
        <w:rPr>
          <w:lang w:val="en-US" w:eastAsia="es-ES"/>
        </w:rPr>
      </w:pPr>
      <w:r w:rsidRPr="002437CB">
        <w:rPr>
          <w:lang w:val="en-US" w:eastAsia="es-ES"/>
        </w:rPr>
        <w:t xml:space="preserve">      flows:</w:t>
      </w:r>
    </w:p>
    <w:p w14:paraId="4716240D" w14:textId="77777777" w:rsidR="006B3FE3" w:rsidRPr="002437CB" w:rsidRDefault="006B3FE3" w:rsidP="006B3FE3">
      <w:pPr>
        <w:pStyle w:val="PL"/>
        <w:rPr>
          <w:lang w:val="en-US" w:eastAsia="es-ES"/>
        </w:rPr>
      </w:pPr>
      <w:r w:rsidRPr="002437CB">
        <w:rPr>
          <w:lang w:val="en-US" w:eastAsia="es-ES"/>
        </w:rPr>
        <w:t xml:space="preserve">        clientCredentials:</w:t>
      </w:r>
    </w:p>
    <w:p w14:paraId="3771ECB3" w14:textId="77777777" w:rsidR="006B3FE3" w:rsidRPr="002437CB" w:rsidRDefault="006B3FE3" w:rsidP="006B3FE3">
      <w:pPr>
        <w:pStyle w:val="PL"/>
        <w:rPr>
          <w:lang w:val="en-US" w:eastAsia="es-ES"/>
        </w:rPr>
      </w:pPr>
      <w:r w:rsidRPr="002437CB">
        <w:rPr>
          <w:lang w:val="en-US" w:eastAsia="es-ES"/>
        </w:rPr>
        <w:t xml:space="preserve">          tokenUrl: '{tokenUrl}'</w:t>
      </w:r>
    </w:p>
    <w:p w14:paraId="28927109" w14:textId="77777777" w:rsidR="006B3FE3" w:rsidRPr="002437CB" w:rsidRDefault="006B3FE3" w:rsidP="006B3FE3">
      <w:pPr>
        <w:pStyle w:val="PL"/>
        <w:rPr>
          <w:lang w:val="en-US" w:eastAsia="es-ES"/>
        </w:rPr>
      </w:pPr>
      <w:r w:rsidRPr="002437CB">
        <w:rPr>
          <w:lang w:val="en-US" w:eastAsia="es-ES"/>
        </w:rPr>
        <w:t xml:space="preserve">          scopes: {}</w:t>
      </w:r>
    </w:p>
    <w:p w14:paraId="1507303A" w14:textId="77777777" w:rsidR="006B3FE3" w:rsidRPr="002437CB" w:rsidRDefault="006B3FE3" w:rsidP="006B3FE3">
      <w:pPr>
        <w:pStyle w:val="PL"/>
        <w:rPr>
          <w:lang w:val="en-US" w:eastAsia="es-ES"/>
        </w:rPr>
      </w:pPr>
    </w:p>
    <w:p w14:paraId="4FD1DF43" w14:textId="77777777" w:rsidR="006B3FE3" w:rsidRPr="002437CB" w:rsidRDefault="006B3FE3" w:rsidP="006B3FE3">
      <w:pPr>
        <w:pStyle w:val="PL"/>
        <w:rPr>
          <w:lang w:val="en-US" w:eastAsia="es-ES"/>
        </w:rPr>
      </w:pPr>
      <w:r w:rsidRPr="002437CB">
        <w:rPr>
          <w:lang w:val="en-US" w:eastAsia="es-ES"/>
        </w:rPr>
        <w:t xml:space="preserve">  schemas:</w:t>
      </w:r>
    </w:p>
    <w:p w14:paraId="416EDE0A" w14:textId="77777777" w:rsidR="006B3FE3" w:rsidRPr="002437CB" w:rsidRDefault="006B3FE3" w:rsidP="006B3FE3">
      <w:pPr>
        <w:pStyle w:val="PL"/>
        <w:rPr>
          <w:lang w:eastAsia="es-ES"/>
        </w:rPr>
      </w:pPr>
      <w:r w:rsidRPr="002437CB">
        <w:rPr>
          <w:lang w:val="en-US" w:eastAsia="es-ES"/>
        </w:rPr>
        <w:t xml:space="preserve">    </w:t>
      </w:r>
      <w:r w:rsidRPr="002437CB">
        <w:t>FlMbrSuppGrp</w:t>
      </w:r>
      <w:r w:rsidRPr="002437CB">
        <w:rPr>
          <w:lang w:val="en-US" w:eastAsia="es-ES"/>
        </w:rPr>
        <w:t>:</w:t>
      </w:r>
    </w:p>
    <w:p w14:paraId="5548F129" w14:textId="77777777" w:rsidR="006B3FE3" w:rsidRPr="002437CB" w:rsidRDefault="006B3FE3" w:rsidP="006B3FE3">
      <w:pPr>
        <w:pStyle w:val="PL"/>
        <w:rPr>
          <w:lang w:val="en-US" w:eastAsia="es-ES"/>
        </w:rPr>
      </w:pPr>
      <w:r w:rsidRPr="002437CB">
        <w:rPr>
          <w:lang w:val="en-US" w:eastAsia="es-ES"/>
        </w:rPr>
        <w:t xml:space="preserve">      description: Represents </w:t>
      </w:r>
      <w:r w:rsidRPr="002437CB">
        <w:t>a new Individual FL Member Support Group for an FL process</w:t>
      </w:r>
      <w:r w:rsidRPr="002437CB">
        <w:rPr>
          <w:lang w:val="en-US" w:eastAsia="es-ES"/>
        </w:rPr>
        <w:t>.</w:t>
      </w:r>
    </w:p>
    <w:p w14:paraId="6A588F54" w14:textId="77777777" w:rsidR="006B3FE3" w:rsidRPr="002437CB" w:rsidRDefault="006B3FE3" w:rsidP="006B3FE3">
      <w:pPr>
        <w:pStyle w:val="PL"/>
        <w:rPr>
          <w:lang w:val="en-US" w:eastAsia="es-ES"/>
        </w:rPr>
      </w:pPr>
      <w:r w:rsidRPr="002437CB">
        <w:rPr>
          <w:lang w:val="en-US" w:eastAsia="es-ES"/>
        </w:rPr>
        <w:t xml:space="preserve">      type: object</w:t>
      </w:r>
    </w:p>
    <w:p w14:paraId="627F76C2" w14:textId="77777777" w:rsidR="006B3FE3" w:rsidRPr="002437CB" w:rsidRDefault="006B3FE3" w:rsidP="006B3FE3">
      <w:pPr>
        <w:pStyle w:val="PL"/>
        <w:rPr>
          <w:lang w:val="en-US" w:eastAsia="es-ES"/>
        </w:rPr>
      </w:pPr>
      <w:r w:rsidRPr="002437CB">
        <w:rPr>
          <w:lang w:val="en-US" w:eastAsia="es-ES"/>
        </w:rPr>
        <w:t xml:space="preserve">      properties:</w:t>
      </w:r>
    </w:p>
    <w:p w14:paraId="4EFBEA3C" w14:textId="77777777" w:rsidR="006B3FE3" w:rsidRPr="002437CB" w:rsidRDefault="006B3FE3" w:rsidP="006B3FE3">
      <w:pPr>
        <w:pStyle w:val="PL"/>
        <w:rPr>
          <w:lang w:val="en-US" w:eastAsia="es-ES"/>
        </w:rPr>
      </w:pPr>
      <w:r w:rsidRPr="002437CB">
        <w:rPr>
          <w:lang w:val="en-US" w:eastAsia="es-ES"/>
        </w:rPr>
        <w:t xml:space="preserve">        </w:t>
      </w:r>
      <w:r w:rsidRPr="002437CB">
        <w:t>valServId:</w:t>
      </w:r>
    </w:p>
    <w:p w14:paraId="3155E002"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VAL Service</w:t>
      </w:r>
    </w:p>
    <w:p w14:paraId="467F68E5" w14:textId="77777777" w:rsidR="006B3FE3" w:rsidRPr="002437CB" w:rsidRDefault="006B3FE3" w:rsidP="006B3FE3">
      <w:pPr>
        <w:pStyle w:val="PL"/>
        <w:rPr>
          <w:lang w:val="en-US" w:eastAsia="es-ES"/>
        </w:rPr>
      </w:pPr>
      <w:r w:rsidRPr="002437CB">
        <w:rPr>
          <w:lang w:val="en-US" w:eastAsia="es-ES"/>
        </w:rPr>
        <w:t xml:space="preserve">          type: string</w:t>
      </w:r>
    </w:p>
    <w:p w14:paraId="20E7ED90" w14:textId="77777777" w:rsidR="006B3FE3" w:rsidRPr="002437CB" w:rsidRDefault="006B3FE3" w:rsidP="006B3FE3">
      <w:pPr>
        <w:pStyle w:val="PL"/>
        <w:rPr>
          <w:lang w:val="en-US" w:eastAsia="es-ES"/>
        </w:rPr>
      </w:pPr>
      <w:r w:rsidRPr="002437CB">
        <w:rPr>
          <w:lang w:val="en-US" w:eastAsia="es-ES"/>
        </w:rPr>
        <w:t xml:space="preserve">        </w:t>
      </w:r>
      <w:r w:rsidRPr="002437CB">
        <w:t>mlModelId:</w:t>
      </w:r>
    </w:p>
    <w:p w14:paraId="7C917504"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ML Model</w:t>
      </w:r>
    </w:p>
    <w:p w14:paraId="73431422" w14:textId="77777777" w:rsidR="006B3FE3" w:rsidRPr="002437CB" w:rsidRDefault="006B3FE3" w:rsidP="006B3FE3">
      <w:pPr>
        <w:pStyle w:val="PL"/>
        <w:rPr>
          <w:lang w:val="en-US" w:eastAsia="es-ES"/>
        </w:rPr>
      </w:pPr>
      <w:r w:rsidRPr="002437CB">
        <w:rPr>
          <w:lang w:val="en-US" w:eastAsia="es-ES"/>
        </w:rPr>
        <w:t xml:space="preserve">          type: string</w:t>
      </w:r>
    </w:p>
    <w:p w14:paraId="6F685BF4" w14:textId="77777777" w:rsidR="006B3FE3" w:rsidRPr="002437CB" w:rsidRDefault="006B3FE3" w:rsidP="006B3FE3">
      <w:pPr>
        <w:pStyle w:val="PL"/>
        <w:rPr>
          <w:lang w:val="en-US" w:eastAsia="es-ES"/>
        </w:rPr>
      </w:pPr>
      <w:r w:rsidRPr="002437CB">
        <w:rPr>
          <w:lang w:val="en-US" w:eastAsia="es-ES"/>
        </w:rPr>
        <w:t xml:space="preserve">        </w:t>
      </w:r>
      <w:r w:rsidRPr="002437CB">
        <w:t>adaeAnalyticsId:</w:t>
      </w:r>
    </w:p>
    <w:p w14:paraId="3CDB9F30" w14:textId="649A37F9" w:rsidR="006B3FE3" w:rsidRPr="002437CB" w:rsidRDefault="006B3FE3" w:rsidP="00662180">
      <w:pPr>
        <w:pStyle w:val="PL"/>
        <w:rPr>
          <w:lang w:val="en-US" w:eastAsia="es-ES"/>
        </w:rPr>
      </w:pPr>
      <w:r w:rsidRPr="002437CB">
        <w:rPr>
          <w:lang w:val="en-US" w:eastAsia="es-ES"/>
        </w:rPr>
        <w:t xml:space="preserve">          </w:t>
      </w:r>
      <w:r w:rsidR="00662180">
        <w:rPr>
          <w:lang w:val="en-US" w:eastAsia="es-ES"/>
        </w:rPr>
        <w:t xml:space="preserve">$ref: </w:t>
      </w:r>
      <w:r w:rsidR="00662180" w:rsidRPr="00C07EFD">
        <w:t>'</w:t>
      </w:r>
      <w:r w:rsidR="00662180">
        <w:t>TS29549_</w:t>
      </w:r>
      <w:r w:rsidR="00662180" w:rsidRPr="00780AD2">
        <w:t>SS</w:t>
      </w:r>
      <w:r w:rsidR="00662180">
        <w:t>_</w:t>
      </w:r>
      <w:r w:rsidR="00662180" w:rsidRPr="00780AD2">
        <w:t>AADRF</w:t>
      </w:r>
      <w:r w:rsidR="00662180">
        <w:t>_</w:t>
      </w:r>
      <w:r w:rsidR="00662180" w:rsidRPr="00780AD2">
        <w:t>DataManagement</w:t>
      </w:r>
      <w:r w:rsidR="00662180">
        <w:t>.yaml</w:t>
      </w:r>
      <w:r w:rsidR="00662180" w:rsidRPr="00780AD2">
        <w:rPr>
          <w:lang w:val="en-US" w:eastAsia="es-ES"/>
        </w:rPr>
        <w:t>#/components/schemas/</w:t>
      </w:r>
      <w:r w:rsidR="00662180" w:rsidRPr="00780AD2">
        <w:rPr>
          <w:lang w:eastAsia="es-ES"/>
        </w:rPr>
        <w:t>AdaeAnalyticsId</w:t>
      </w:r>
      <w:r w:rsidR="00662180" w:rsidRPr="00C07EFD">
        <w:t>'</w:t>
      </w:r>
    </w:p>
    <w:p w14:paraId="5076C283" w14:textId="77777777" w:rsidR="006B3FE3" w:rsidRPr="002437CB" w:rsidRDefault="006B3FE3" w:rsidP="006B3FE3">
      <w:pPr>
        <w:pStyle w:val="PL"/>
        <w:rPr>
          <w:lang w:val="en-US" w:eastAsia="es-ES"/>
        </w:rPr>
      </w:pPr>
      <w:r w:rsidRPr="002437CB">
        <w:rPr>
          <w:lang w:val="en-US" w:eastAsia="es-ES"/>
        </w:rPr>
        <w:t xml:space="preserve">        </w:t>
      </w:r>
      <w:r w:rsidRPr="002437CB">
        <w:t>mlTask:</w:t>
      </w:r>
    </w:p>
    <w:p w14:paraId="7710FFC4" w14:textId="77777777" w:rsidR="006B3FE3" w:rsidRPr="002437CB" w:rsidRDefault="006B3FE3" w:rsidP="006B3FE3">
      <w:pPr>
        <w:pStyle w:val="PL"/>
        <w:rPr>
          <w:lang w:eastAsia="es-ES"/>
        </w:rPr>
      </w:pPr>
      <w:r w:rsidRPr="002437CB">
        <w:rPr>
          <w:lang w:val="en-US" w:eastAsia="es-ES"/>
        </w:rPr>
        <w:t xml:space="preserve">          </w:t>
      </w:r>
      <w:r w:rsidRPr="002437CB">
        <w:rPr>
          <w:lang w:eastAsia="es-ES"/>
        </w:rPr>
        <w:t>$ref: '#/components/schemas/</w:t>
      </w:r>
      <w:r w:rsidRPr="002437CB">
        <w:t>MlTaskInfo</w:t>
      </w:r>
      <w:r w:rsidRPr="002437CB">
        <w:rPr>
          <w:lang w:eastAsia="es-ES"/>
        </w:rPr>
        <w:t>'</w:t>
      </w:r>
    </w:p>
    <w:p w14:paraId="6230FCC9" w14:textId="77777777" w:rsidR="006B3FE3" w:rsidRPr="002437CB" w:rsidRDefault="006B3FE3" w:rsidP="006B3FE3">
      <w:pPr>
        <w:pStyle w:val="PL"/>
        <w:rPr>
          <w:lang w:val="en-US" w:eastAsia="es-ES"/>
        </w:rPr>
      </w:pPr>
      <w:r w:rsidRPr="002437CB">
        <w:rPr>
          <w:lang w:val="en-US" w:eastAsia="es-ES"/>
        </w:rPr>
        <w:t xml:space="preserve">        </w:t>
      </w:r>
      <w:r w:rsidRPr="002437CB">
        <w:t>mlModelProfile:</w:t>
      </w:r>
    </w:p>
    <w:p w14:paraId="0C5E8B28" w14:textId="77777777" w:rsidR="006B3FE3" w:rsidRPr="002437CB" w:rsidRDefault="006B3FE3" w:rsidP="006B3FE3">
      <w:pPr>
        <w:pStyle w:val="PL"/>
        <w:rPr>
          <w:lang w:eastAsia="es-ES"/>
        </w:rPr>
      </w:pPr>
      <w:r w:rsidRPr="002437CB">
        <w:rPr>
          <w:lang w:eastAsia="es-ES"/>
        </w:rPr>
        <w:t xml:space="preserve">          $ref: 'TS29482_MLR_MLModelManagement.yaml#/components/schemas/MLModelProfile'</w:t>
      </w:r>
    </w:p>
    <w:p w14:paraId="220D32BC" w14:textId="0B623B67" w:rsidR="006B3FE3" w:rsidRPr="002437CB" w:rsidRDefault="006B3FE3" w:rsidP="006B3FE3">
      <w:pPr>
        <w:pStyle w:val="PL"/>
        <w:rPr>
          <w:lang w:val="en-US" w:eastAsia="es-ES"/>
        </w:rPr>
      </w:pPr>
      <w:r w:rsidRPr="002437CB">
        <w:rPr>
          <w:lang w:val="en-US" w:eastAsia="es-ES"/>
        </w:rPr>
        <w:t xml:space="preserve">        </w:t>
      </w:r>
      <w:r w:rsidR="00662180" w:rsidRPr="00C07EFD">
        <w:t>fl</w:t>
      </w:r>
      <w:r w:rsidR="00662180">
        <w:t>Members</w:t>
      </w:r>
      <w:r w:rsidRPr="002437CB">
        <w:rPr>
          <w:lang w:val="en-US" w:eastAsia="es-ES"/>
        </w:rPr>
        <w:t>:</w:t>
      </w:r>
    </w:p>
    <w:p w14:paraId="6F60086C" w14:textId="77777777" w:rsidR="006B3FE3" w:rsidRPr="002437CB" w:rsidRDefault="006B3FE3" w:rsidP="006B3FE3">
      <w:pPr>
        <w:pStyle w:val="PL"/>
        <w:rPr>
          <w:lang w:eastAsia="es-ES"/>
        </w:rPr>
      </w:pPr>
      <w:r w:rsidRPr="002437CB">
        <w:rPr>
          <w:lang w:eastAsia="es-ES"/>
        </w:rPr>
        <w:t xml:space="preserve">          type: array</w:t>
      </w:r>
    </w:p>
    <w:p w14:paraId="523004EE" w14:textId="77777777" w:rsidR="006B3FE3" w:rsidRPr="002437CB" w:rsidRDefault="006B3FE3" w:rsidP="006B3FE3">
      <w:pPr>
        <w:pStyle w:val="PL"/>
        <w:rPr>
          <w:lang w:val="en-US" w:eastAsia="es-ES"/>
        </w:rPr>
      </w:pPr>
      <w:r w:rsidRPr="002437CB">
        <w:rPr>
          <w:lang w:val="en-US" w:eastAsia="es-ES"/>
        </w:rPr>
        <w:t xml:space="preserve">          items:</w:t>
      </w:r>
    </w:p>
    <w:p w14:paraId="1739F54E" w14:textId="528DA021" w:rsidR="006B3FE3" w:rsidRPr="002437CB" w:rsidRDefault="006B3FE3" w:rsidP="006B3FE3">
      <w:pPr>
        <w:pStyle w:val="PL"/>
        <w:rPr>
          <w:lang w:eastAsia="es-ES"/>
        </w:rPr>
      </w:pPr>
      <w:r w:rsidRPr="002437CB">
        <w:rPr>
          <w:lang w:eastAsia="es-ES"/>
        </w:rPr>
        <w:t xml:space="preserve">            $ref: '#/components/schemas/</w:t>
      </w:r>
      <w:r w:rsidR="00662180">
        <w:t>FLMember</w:t>
      </w:r>
      <w:r w:rsidRPr="002437CB">
        <w:rPr>
          <w:lang w:eastAsia="es-ES"/>
        </w:rPr>
        <w:t>'</w:t>
      </w:r>
    </w:p>
    <w:p w14:paraId="258478D2" w14:textId="1E44F74B" w:rsidR="006B3FE3" w:rsidRPr="002437CB" w:rsidRDefault="006B3FE3" w:rsidP="006B3FE3">
      <w:pPr>
        <w:pStyle w:val="PL"/>
        <w:rPr>
          <w:lang w:eastAsia="es-ES"/>
        </w:rPr>
      </w:pPr>
      <w:r w:rsidRPr="002437CB">
        <w:rPr>
          <w:lang w:eastAsia="es-ES"/>
        </w:rPr>
        <w:t xml:space="preserve">          minItems: </w:t>
      </w:r>
      <w:r w:rsidR="00662180">
        <w:rPr>
          <w:lang w:eastAsia="es-ES"/>
        </w:rPr>
        <w:t>1</w:t>
      </w:r>
    </w:p>
    <w:p w14:paraId="661BCEB4" w14:textId="77777777" w:rsidR="006B3FE3" w:rsidRPr="002437CB" w:rsidRDefault="006B3FE3" w:rsidP="006B3FE3">
      <w:pPr>
        <w:pStyle w:val="PL"/>
        <w:rPr>
          <w:lang w:val="en-US" w:eastAsia="es-ES"/>
        </w:rPr>
      </w:pPr>
      <w:r w:rsidRPr="002437CB">
        <w:rPr>
          <w:lang w:val="en-US" w:eastAsia="es-ES"/>
        </w:rPr>
        <w:t xml:space="preserve">        </w:t>
      </w:r>
      <w:r w:rsidRPr="002437CB">
        <w:t>flMbrSuppGrp</w:t>
      </w:r>
      <w:r w:rsidRPr="002437CB">
        <w:rPr>
          <w:lang w:val="en-US" w:eastAsia="es-ES"/>
        </w:rPr>
        <w:t>:</w:t>
      </w:r>
    </w:p>
    <w:p w14:paraId="53D5B4FE" w14:textId="77777777" w:rsidR="006B3FE3" w:rsidRPr="002437CB" w:rsidRDefault="006B3FE3" w:rsidP="006B3FE3">
      <w:pPr>
        <w:pStyle w:val="PL"/>
        <w:rPr>
          <w:lang w:eastAsia="es-ES"/>
        </w:rPr>
      </w:pPr>
      <w:r w:rsidRPr="002437CB">
        <w:rPr>
          <w:lang w:eastAsia="es-ES"/>
        </w:rPr>
        <w:t xml:space="preserve">          type: array</w:t>
      </w:r>
    </w:p>
    <w:p w14:paraId="488D59CD" w14:textId="77777777" w:rsidR="006B3FE3" w:rsidRPr="002437CB" w:rsidRDefault="006B3FE3" w:rsidP="006B3FE3">
      <w:pPr>
        <w:pStyle w:val="PL"/>
        <w:rPr>
          <w:lang w:val="en-US" w:eastAsia="es-ES"/>
        </w:rPr>
      </w:pPr>
      <w:r w:rsidRPr="002437CB">
        <w:rPr>
          <w:lang w:val="en-US" w:eastAsia="es-ES"/>
        </w:rPr>
        <w:t xml:space="preserve">          items:</w:t>
      </w:r>
    </w:p>
    <w:p w14:paraId="71BAEC08" w14:textId="77777777" w:rsidR="006B3FE3" w:rsidRPr="002437CB" w:rsidRDefault="006B3FE3" w:rsidP="006B3FE3">
      <w:pPr>
        <w:pStyle w:val="PL"/>
        <w:rPr>
          <w:lang w:eastAsia="es-ES"/>
        </w:rPr>
      </w:pPr>
      <w:r w:rsidRPr="002437CB">
        <w:rPr>
          <w:lang w:eastAsia="es-ES"/>
        </w:rPr>
        <w:t xml:space="preserve">            $ref: 'TS24560_</w:t>
      </w:r>
      <w:r w:rsidRPr="002437CB">
        <w:rPr>
          <w:lang w:eastAsia="zh-CN"/>
        </w:rPr>
        <w:t>Aimlec_</w:t>
      </w:r>
      <w:r w:rsidRPr="002437CB">
        <w:t>FLGroupIndication.yaml</w:t>
      </w:r>
      <w:r w:rsidRPr="002437CB">
        <w:rPr>
          <w:lang w:eastAsia="es-ES"/>
        </w:rPr>
        <w:t>#/components/schemas/</w:t>
      </w:r>
      <w:r w:rsidRPr="002437CB">
        <w:t>FlGroupInfo</w:t>
      </w:r>
      <w:r w:rsidRPr="002437CB">
        <w:rPr>
          <w:lang w:eastAsia="es-ES"/>
        </w:rPr>
        <w:t>'</w:t>
      </w:r>
    </w:p>
    <w:p w14:paraId="2AFDD197" w14:textId="77777777" w:rsidR="006B3FE3" w:rsidRPr="002437CB" w:rsidRDefault="006B3FE3" w:rsidP="006B3FE3">
      <w:pPr>
        <w:pStyle w:val="PL"/>
        <w:rPr>
          <w:lang w:eastAsia="es-ES"/>
        </w:rPr>
      </w:pPr>
      <w:r w:rsidRPr="002437CB">
        <w:rPr>
          <w:lang w:eastAsia="es-ES"/>
        </w:rPr>
        <w:t xml:space="preserve">          minItems: 1</w:t>
      </w:r>
    </w:p>
    <w:p w14:paraId="665E49DF"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suppFeat</w:t>
      </w:r>
      <w:r w:rsidRPr="002437CB">
        <w:rPr>
          <w:lang w:val="en-US" w:eastAsia="es-ES"/>
        </w:rPr>
        <w:t>:</w:t>
      </w:r>
    </w:p>
    <w:p w14:paraId="4A44DCCF" w14:textId="77777777" w:rsidR="006B3FE3" w:rsidRPr="002437CB" w:rsidRDefault="006B3FE3" w:rsidP="006B3FE3">
      <w:pPr>
        <w:pStyle w:val="PL"/>
        <w:rPr>
          <w:lang w:val="en-US" w:eastAsia="es-ES"/>
        </w:rPr>
      </w:pPr>
      <w:r w:rsidRPr="002437CB">
        <w:rPr>
          <w:lang w:val="en-US" w:eastAsia="es-ES"/>
        </w:rPr>
        <w:t xml:space="preserve">          $ref: 'TS29571_CommonData.yaml#/components/schemas/SupportedFeatures'</w:t>
      </w:r>
    </w:p>
    <w:p w14:paraId="4ED7C126" w14:textId="77777777" w:rsidR="006B3FE3" w:rsidRPr="002437CB" w:rsidRDefault="006B3FE3" w:rsidP="006B3FE3">
      <w:pPr>
        <w:pStyle w:val="PL"/>
        <w:rPr>
          <w:lang w:eastAsia="es-ES"/>
        </w:rPr>
      </w:pPr>
      <w:r w:rsidRPr="002437CB">
        <w:rPr>
          <w:lang w:val="en-US" w:eastAsia="es-ES"/>
        </w:rPr>
        <w:t xml:space="preserve">      anyOf:</w:t>
      </w:r>
    </w:p>
    <w:p w14:paraId="4619A160" w14:textId="77777777" w:rsidR="006B3FE3" w:rsidRPr="002437CB" w:rsidRDefault="006B3FE3" w:rsidP="006B3FE3">
      <w:pPr>
        <w:pStyle w:val="PL"/>
        <w:rPr>
          <w:lang w:val="en-US" w:eastAsia="es-ES"/>
        </w:rPr>
      </w:pPr>
      <w:r w:rsidRPr="002437CB">
        <w:rPr>
          <w:lang w:val="en-US" w:eastAsia="es-ES"/>
        </w:rPr>
        <w:t xml:space="preserve">        - required: [</w:t>
      </w:r>
      <w:r w:rsidRPr="002437CB">
        <w:t>valServId</w:t>
      </w:r>
      <w:r w:rsidRPr="002437CB">
        <w:rPr>
          <w:lang w:val="en-US" w:eastAsia="es-ES"/>
        </w:rPr>
        <w:t>]</w:t>
      </w:r>
    </w:p>
    <w:p w14:paraId="6050C028" w14:textId="77777777" w:rsidR="006B3FE3" w:rsidRPr="002437CB" w:rsidRDefault="006B3FE3" w:rsidP="006B3FE3">
      <w:pPr>
        <w:pStyle w:val="PL"/>
        <w:rPr>
          <w:lang w:val="en-US" w:eastAsia="es-ES"/>
        </w:rPr>
      </w:pPr>
      <w:r w:rsidRPr="002437CB">
        <w:rPr>
          <w:lang w:val="en-US" w:eastAsia="es-ES"/>
        </w:rPr>
        <w:t xml:space="preserve">        - required: [</w:t>
      </w:r>
      <w:r w:rsidRPr="002437CB">
        <w:t>mlModelId</w:t>
      </w:r>
      <w:r w:rsidRPr="002437CB">
        <w:rPr>
          <w:lang w:val="en-US" w:eastAsia="es-ES"/>
        </w:rPr>
        <w:t>]</w:t>
      </w:r>
    </w:p>
    <w:p w14:paraId="14E8A809" w14:textId="77777777" w:rsidR="006B3FE3" w:rsidRPr="002437CB" w:rsidRDefault="006B3FE3" w:rsidP="006B3FE3">
      <w:pPr>
        <w:pStyle w:val="PL"/>
        <w:rPr>
          <w:lang w:val="en-US" w:eastAsia="es-ES"/>
        </w:rPr>
      </w:pPr>
      <w:r w:rsidRPr="002437CB">
        <w:rPr>
          <w:lang w:val="en-US" w:eastAsia="es-ES"/>
        </w:rPr>
        <w:t xml:space="preserve">        - required: [</w:t>
      </w:r>
      <w:r w:rsidRPr="002437CB">
        <w:t>adaeAnalyticsId</w:t>
      </w:r>
      <w:r w:rsidRPr="002437CB">
        <w:rPr>
          <w:lang w:val="en-US" w:eastAsia="es-ES"/>
        </w:rPr>
        <w:t>]</w:t>
      </w:r>
    </w:p>
    <w:p w14:paraId="3C830B28" w14:textId="77777777" w:rsidR="006B3FE3" w:rsidRPr="002437CB" w:rsidRDefault="006B3FE3" w:rsidP="006B3FE3">
      <w:pPr>
        <w:pStyle w:val="PL"/>
        <w:rPr>
          <w:lang w:val="en-US" w:eastAsia="es-ES"/>
        </w:rPr>
      </w:pPr>
    </w:p>
    <w:p w14:paraId="0A4FC59E" w14:textId="77777777" w:rsidR="006B3FE3" w:rsidRPr="002437CB" w:rsidRDefault="006B3FE3" w:rsidP="006B3FE3">
      <w:pPr>
        <w:pStyle w:val="PL"/>
        <w:rPr>
          <w:lang w:eastAsia="es-ES"/>
        </w:rPr>
      </w:pPr>
      <w:r w:rsidRPr="002437CB">
        <w:rPr>
          <w:lang w:val="en-US" w:eastAsia="es-ES"/>
        </w:rPr>
        <w:t xml:space="preserve">    </w:t>
      </w:r>
      <w:r w:rsidRPr="002437CB">
        <w:t>FlMbrSuppGrpPatch</w:t>
      </w:r>
      <w:r w:rsidRPr="002437CB">
        <w:rPr>
          <w:lang w:val="en-US" w:eastAsia="es-ES"/>
        </w:rPr>
        <w:t>:</w:t>
      </w:r>
    </w:p>
    <w:p w14:paraId="315CE7D6" w14:textId="77777777" w:rsidR="006B3FE3" w:rsidRPr="002437CB" w:rsidRDefault="006B3FE3" w:rsidP="006B3FE3">
      <w:pPr>
        <w:pStyle w:val="PL"/>
        <w:rPr>
          <w:lang w:val="en-US" w:eastAsia="es-ES"/>
        </w:rPr>
      </w:pPr>
      <w:r w:rsidRPr="002437CB">
        <w:rPr>
          <w:lang w:val="en-US" w:eastAsia="es-ES"/>
        </w:rPr>
        <w:t xml:space="preserve">      description: Represents </w:t>
      </w:r>
      <w:r w:rsidRPr="002437CB">
        <w:t>individual FL Member Support Group to be  partially modified</w:t>
      </w:r>
      <w:r w:rsidRPr="002437CB">
        <w:rPr>
          <w:lang w:val="en-US" w:eastAsia="es-ES"/>
        </w:rPr>
        <w:t>.</w:t>
      </w:r>
    </w:p>
    <w:p w14:paraId="5436C160" w14:textId="77777777" w:rsidR="006B3FE3" w:rsidRPr="002437CB" w:rsidRDefault="006B3FE3" w:rsidP="006B3FE3">
      <w:pPr>
        <w:pStyle w:val="PL"/>
        <w:rPr>
          <w:lang w:val="en-US" w:eastAsia="es-ES"/>
        </w:rPr>
      </w:pPr>
      <w:r w:rsidRPr="002437CB">
        <w:rPr>
          <w:lang w:val="en-US" w:eastAsia="es-ES"/>
        </w:rPr>
        <w:t xml:space="preserve">      type: object</w:t>
      </w:r>
    </w:p>
    <w:p w14:paraId="53A56866" w14:textId="77777777" w:rsidR="006B3FE3" w:rsidRPr="002437CB" w:rsidRDefault="006B3FE3" w:rsidP="006B3FE3">
      <w:pPr>
        <w:pStyle w:val="PL"/>
        <w:rPr>
          <w:lang w:val="en-US" w:eastAsia="es-ES"/>
        </w:rPr>
      </w:pPr>
      <w:r w:rsidRPr="002437CB">
        <w:rPr>
          <w:lang w:val="en-US" w:eastAsia="es-ES"/>
        </w:rPr>
        <w:t xml:space="preserve">      properties:</w:t>
      </w:r>
    </w:p>
    <w:p w14:paraId="0BA2F9CF" w14:textId="77777777" w:rsidR="006B3FE3" w:rsidRPr="002437CB" w:rsidRDefault="006B3FE3" w:rsidP="006B3FE3">
      <w:pPr>
        <w:pStyle w:val="PL"/>
        <w:rPr>
          <w:lang w:val="en-US" w:eastAsia="es-ES"/>
        </w:rPr>
      </w:pPr>
      <w:r w:rsidRPr="002437CB">
        <w:rPr>
          <w:lang w:val="en-US" w:eastAsia="es-ES"/>
        </w:rPr>
        <w:t xml:space="preserve">        </w:t>
      </w:r>
      <w:r w:rsidRPr="002437CB">
        <w:t>valServId:</w:t>
      </w:r>
    </w:p>
    <w:p w14:paraId="06562B22"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VAL Service</w:t>
      </w:r>
    </w:p>
    <w:p w14:paraId="32C15BEB" w14:textId="77777777" w:rsidR="006B3FE3" w:rsidRPr="002437CB" w:rsidRDefault="006B3FE3" w:rsidP="006B3FE3">
      <w:pPr>
        <w:pStyle w:val="PL"/>
        <w:rPr>
          <w:lang w:val="en-US" w:eastAsia="es-ES"/>
        </w:rPr>
      </w:pPr>
      <w:r w:rsidRPr="002437CB">
        <w:rPr>
          <w:lang w:val="en-US" w:eastAsia="es-ES"/>
        </w:rPr>
        <w:t xml:space="preserve">          type: string</w:t>
      </w:r>
    </w:p>
    <w:p w14:paraId="3EF0126C" w14:textId="77777777" w:rsidR="006B3FE3" w:rsidRPr="002437CB" w:rsidRDefault="006B3FE3" w:rsidP="006B3FE3">
      <w:pPr>
        <w:pStyle w:val="PL"/>
        <w:rPr>
          <w:lang w:val="en-US" w:eastAsia="es-ES"/>
        </w:rPr>
      </w:pPr>
      <w:r w:rsidRPr="002437CB">
        <w:rPr>
          <w:lang w:val="en-US" w:eastAsia="es-ES"/>
        </w:rPr>
        <w:t xml:space="preserve">        </w:t>
      </w:r>
      <w:r w:rsidRPr="002437CB">
        <w:t>mlModelId:</w:t>
      </w:r>
    </w:p>
    <w:p w14:paraId="1AFFA116"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ML Model</w:t>
      </w:r>
    </w:p>
    <w:p w14:paraId="5BD39964" w14:textId="77777777" w:rsidR="006B3FE3" w:rsidRPr="002437CB" w:rsidRDefault="006B3FE3" w:rsidP="006B3FE3">
      <w:pPr>
        <w:pStyle w:val="PL"/>
        <w:rPr>
          <w:lang w:val="en-US" w:eastAsia="es-ES"/>
        </w:rPr>
      </w:pPr>
      <w:r w:rsidRPr="002437CB">
        <w:rPr>
          <w:lang w:val="en-US" w:eastAsia="es-ES"/>
        </w:rPr>
        <w:t xml:space="preserve">          type: string</w:t>
      </w:r>
    </w:p>
    <w:p w14:paraId="5FB06758" w14:textId="77777777" w:rsidR="006B3FE3" w:rsidRPr="002437CB" w:rsidRDefault="006B3FE3" w:rsidP="006B3FE3">
      <w:pPr>
        <w:pStyle w:val="PL"/>
        <w:rPr>
          <w:lang w:val="en-US" w:eastAsia="es-ES"/>
        </w:rPr>
      </w:pPr>
      <w:r w:rsidRPr="002437CB">
        <w:rPr>
          <w:lang w:val="en-US" w:eastAsia="es-ES"/>
        </w:rPr>
        <w:t xml:space="preserve">        </w:t>
      </w:r>
      <w:r w:rsidRPr="002437CB">
        <w:t>adaeAnalyticsId:</w:t>
      </w:r>
    </w:p>
    <w:p w14:paraId="0A855837" w14:textId="58089B3C" w:rsidR="006B3FE3" w:rsidRPr="002437CB" w:rsidRDefault="006B3FE3" w:rsidP="00662180">
      <w:pPr>
        <w:pStyle w:val="PL"/>
        <w:rPr>
          <w:lang w:val="en-US" w:eastAsia="es-ES"/>
        </w:rPr>
      </w:pPr>
      <w:r w:rsidRPr="002437CB">
        <w:rPr>
          <w:lang w:val="en-US" w:eastAsia="es-ES"/>
        </w:rPr>
        <w:t xml:space="preserve">          </w:t>
      </w:r>
      <w:r w:rsidR="00662180">
        <w:rPr>
          <w:lang w:val="en-US" w:eastAsia="es-ES"/>
        </w:rPr>
        <w:t xml:space="preserve">$ref: </w:t>
      </w:r>
      <w:r w:rsidR="00662180" w:rsidRPr="00C07EFD">
        <w:t>'</w:t>
      </w:r>
      <w:r w:rsidR="00662180">
        <w:t>TS29549_</w:t>
      </w:r>
      <w:r w:rsidR="00662180" w:rsidRPr="00780AD2">
        <w:t>SS</w:t>
      </w:r>
      <w:r w:rsidR="00662180">
        <w:t>_</w:t>
      </w:r>
      <w:r w:rsidR="00662180" w:rsidRPr="00780AD2">
        <w:t>AADRF</w:t>
      </w:r>
      <w:r w:rsidR="00662180">
        <w:t>_</w:t>
      </w:r>
      <w:r w:rsidR="00662180" w:rsidRPr="00780AD2">
        <w:t>DataManagement</w:t>
      </w:r>
      <w:r w:rsidR="00662180">
        <w:t>.yaml</w:t>
      </w:r>
      <w:r w:rsidR="00662180" w:rsidRPr="00780AD2">
        <w:rPr>
          <w:lang w:val="en-US" w:eastAsia="es-ES"/>
        </w:rPr>
        <w:t>#/components/schemas/</w:t>
      </w:r>
      <w:r w:rsidR="00662180" w:rsidRPr="00780AD2">
        <w:rPr>
          <w:lang w:eastAsia="es-ES"/>
        </w:rPr>
        <w:t>AdaeAnalyticsId</w:t>
      </w:r>
      <w:r w:rsidR="00662180" w:rsidRPr="00C07EFD">
        <w:t>'</w:t>
      </w:r>
    </w:p>
    <w:p w14:paraId="3895F11A" w14:textId="77777777" w:rsidR="006B3FE3" w:rsidRPr="002437CB" w:rsidRDefault="006B3FE3" w:rsidP="006B3FE3">
      <w:pPr>
        <w:pStyle w:val="PL"/>
        <w:rPr>
          <w:lang w:val="en-US" w:eastAsia="es-ES"/>
        </w:rPr>
      </w:pPr>
      <w:r w:rsidRPr="002437CB">
        <w:rPr>
          <w:lang w:val="en-US" w:eastAsia="es-ES"/>
        </w:rPr>
        <w:t xml:space="preserve">        </w:t>
      </w:r>
      <w:r w:rsidRPr="002437CB">
        <w:t>mlTask:</w:t>
      </w:r>
    </w:p>
    <w:p w14:paraId="6B4F31FB" w14:textId="77777777" w:rsidR="006B3FE3" w:rsidRPr="002437CB" w:rsidRDefault="006B3FE3" w:rsidP="006B3FE3">
      <w:pPr>
        <w:pStyle w:val="PL"/>
        <w:rPr>
          <w:lang w:eastAsia="es-ES"/>
        </w:rPr>
      </w:pPr>
      <w:r w:rsidRPr="002437CB">
        <w:rPr>
          <w:lang w:val="en-US" w:eastAsia="es-ES"/>
        </w:rPr>
        <w:t xml:space="preserve">          </w:t>
      </w:r>
      <w:r w:rsidRPr="002437CB">
        <w:rPr>
          <w:lang w:eastAsia="es-ES"/>
        </w:rPr>
        <w:t>$ref: '#/components/schemas/</w:t>
      </w:r>
      <w:r w:rsidRPr="002437CB">
        <w:t>MlTaskInfo</w:t>
      </w:r>
      <w:r w:rsidRPr="002437CB">
        <w:rPr>
          <w:lang w:eastAsia="es-ES"/>
        </w:rPr>
        <w:t>'</w:t>
      </w:r>
    </w:p>
    <w:p w14:paraId="583D6B95" w14:textId="77777777" w:rsidR="006B3FE3" w:rsidRPr="002437CB" w:rsidRDefault="006B3FE3" w:rsidP="006B3FE3">
      <w:pPr>
        <w:pStyle w:val="PL"/>
        <w:rPr>
          <w:lang w:val="en-US" w:eastAsia="es-ES"/>
        </w:rPr>
      </w:pPr>
      <w:r w:rsidRPr="002437CB">
        <w:rPr>
          <w:lang w:val="en-US" w:eastAsia="es-ES"/>
        </w:rPr>
        <w:t xml:space="preserve">        </w:t>
      </w:r>
      <w:r w:rsidRPr="002437CB">
        <w:t>mlModelProfile:</w:t>
      </w:r>
    </w:p>
    <w:p w14:paraId="475527A4" w14:textId="77777777" w:rsidR="006B3FE3" w:rsidRPr="002437CB" w:rsidRDefault="006B3FE3" w:rsidP="006B3FE3">
      <w:pPr>
        <w:pStyle w:val="PL"/>
        <w:rPr>
          <w:lang w:eastAsia="es-ES"/>
        </w:rPr>
      </w:pPr>
      <w:r w:rsidRPr="002437CB">
        <w:rPr>
          <w:lang w:eastAsia="es-ES"/>
        </w:rPr>
        <w:t xml:space="preserve">          $ref: 'TS29482_MLR_MLModelManagement.yaml#/components/schemas/MLModelProfile'</w:t>
      </w:r>
    </w:p>
    <w:p w14:paraId="28DEA9BA" w14:textId="5D382330" w:rsidR="006B3FE3" w:rsidRPr="002437CB" w:rsidRDefault="006B3FE3" w:rsidP="006B3FE3">
      <w:pPr>
        <w:pStyle w:val="PL"/>
        <w:rPr>
          <w:lang w:val="en-US" w:eastAsia="es-ES"/>
        </w:rPr>
      </w:pPr>
      <w:r w:rsidRPr="002437CB">
        <w:rPr>
          <w:lang w:val="en-US" w:eastAsia="es-ES"/>
        </w:rPr>
        <w:t xml:space="preserve">        </w:t>
      </w:r>
      <w:r w:rsidR="00662180" w:rsidRPr="00C07EFD">
        <w:t>fl</w:t>
      </w:r>
      <w:r w:rsidR="00662180">
        <w:t>Members</w:t>
      </w:r>
      <w:r w:rsidRPr="002437CB">
        <w:rPr>
          <w:lang w:val="en-US" w:eastAsia="es-ES"/>
        </w:rPr>
        <w:t>:</w:t>
      </w:r>
    </w:p>
    <w:p w14:paraId="012214AC" w14:textId="77777777" w:rsidR="006B3FE3" w:rsidRPr="002437CB" w:rsidRDefault="006B3FE3" w:rsidP="006B3FE3">
      <w:pPr>
        <w:pStyle w:val="PL"/>
        <w:rPr>
          <w:lang w:eastAsia="es-ES"/>
        </w:rPr>
      </w:pPr>
      <w:r w:rsidRPr="002437CB">
        <w:rPr>
          <w:lang w:eastAsia="es-ES"/>
        </w:rPr>
        <w:t xml:space="preserve">          type: array</w:t>
      </w:r>
    </w:p>
    <w:p w14:paraId="137FC4A2" w14:textId="77777777" w:rsidR="006B3FE3" w:rsidRPr="002437CB" w:rsidRDefault="006B3FE3" w:rsidP="006B3FE3">
      <w:pPr>
        <w:pStyle w:val="PL"/>
        <w:rPr>
          <w:lang w:val="en-US" w:eastAsia="es-ES"/>
        </w:rPr>
      </w:pPr>
      <w:r w:rsidRPr="002437CB">
        <w:rPr>
          <w:lang w:val="en-US" w:eastAsia="es-ES"/>
        </w:rPr>
        <w:t xml:space="preserve">          items:</w:t>
      </w:r>
    </w:p>
    <w:p w14:paraId="27A72C88" w14:textId="4DAAD2D6" w:rsidR="006B3FE3" w:rsidRPr="002437CB" w:rsidRDefault="006B3FE3" w:rsidP="006B3FE3">
      <w:pPr>
        <w:pStyle w:val="PL"/>
        <w:rPr>
          <w:lang w:eastAsia="es-ES"/>
        </w:rPr>
      </w:pPr>
      <w:r w:rsidRPr="002437CB">
        <w:rPr>
          <w:lang w:eastAsia="es-ES"/>
        </w:rPr>
        <w:t xml:space="preserve">            $ref: '#/components/schemas/</w:t>
      </w:r>
      <w:r w:rsidR="00662180">
        <w:t>FLMember</w:t>
      </w:r>
      <w:r w:rsidRPr="002437CB">
        <w:rPr>
          <w:lang w:eastAsia="es-ES"/>
        </w:rPr>
        <w:t>'</w:t>
      </w:r>
    </w:p>
    <w:p w14:paraId="53642CCB" w14:textId="2D6732E3" w:rsidR="006B3FE3" w:rsidRPr="002437CB" w:rsidRDefault="006B3FE3" w:rsidP="006B3FE3">
      <w:pPr>
        <w:pStyle w:val="PL"/>
        <w:rPr>
          <w:lang w:eastAsia="es-ES"/>
        </w:rPr>
      </w:pPr>
      <w:r w:rsidRPr="002437CB">
        <w:rPr>
          <w:lang w:eastAsia="es-ES"/>
        </w:rPr>
        <w:t xml:space="preserve">          minItems: </w:t>
      </w:r>
      <w:r w:rsidR="00662180">
        <w:rPr>
          <w:lang w:eastAsia="es-ES"/>
        </w:rPr>
        <w:t>1</w:t>
      </w:r>
    </w:p>
    <w:p w14:paraId="45173F99" w14:textId="77777777" w:rsidR="006B3FE3" w:rsidRPr="002437CB" w:rsidRDefault="006B3FE3" w:rsidP="006B3FE3">
      <w:pPr>
        <w:pStyle w:val="PL"/>
        <w:rPr>
          <w:lang w:val="en-US" w:eastAsia="es-ES"/>
        </w:rPr>
      </w:pPr>
    </w:p>
    <w:p w14:paraId="27EFBCA1" w14:textId="77777777" w:rsidR="006B3FE3" w:rsidRPr="002437CB" w:rsidRDefault="006B3FE3" w:rsidP="006B3FE3">
      <w:pPr>
        <w:pStyle w:val="PL"/>
        <w:rPr>
          <w:lang w:eastAsia="es-ES"/>
        </w:rPr>
      </w:pPr>
      <w:r w:rsidRPr="002437CB">
        <w:rPr>
          <w:lang w:val="en-US" w:eastAsia="es-ES"/>
        </w:rPr>
        <w:t xml:space="preserve">    </w:t>
      </w:r>
      <w:r w:rsidRPr="002437CB">
        <w:t>MlTaskInfo</w:t>
      </w:r>
      <w:r w:rsidRPr="002437CB">
        <w:rPr>
          <w:lang w:val="en-US" w:eastAsia="es-ES"/>
        </w:rPr>
        <w:t>:</w:t>
      </w:r>
    </w:p>
    <w:p w14:paraId="3324437B" w14:textId="77777777" w:rsidR="006B3FE3" w:rsidRPr="002437CB" w:rsidRDefault="006B3FE3" w:rsidP="006B3FE3">
      <w:pPr>
        <w:pStyle w:val="PL"/>
        <w:rPr>
          <w:lang w:val="en-US" w:eastAsia="es-ES"/>
        </w:rPr>
      </w:pPr>
      <w:r w:rsidRPr="002437CB">
        <w:rPr>
          <w:lang w:val="en-US" w:eastAsia="es-ES"/>
        </w:rPr>
        <w:t xml:space="preserve">      description: </w:t>
      </w:r>
      <w:r w:rsidRPr="002437CB">
        <w:t>Represents information on the identity and type of the ML task</w:t>
      </w:r>
      <w:r w:rsidRPr="002437CB">
        <w:rPr>
          <w:lang w:val="en-US" w:eastAsia="es-ES"/>
        </w:rPr>
        <w:t>.</w:t>
      </w:r>
    </w:p>
    <w:p w14:paraId="113D9B1B" w14:textId="77777777" w:rsidR="006B3FE3" w:rsidRPr="002437CB" w:rsidRDefault="006B3FE3" w:rsidP="006B3FE3">
      <w:pPr>
        <w:pStyle w:val="PL"/>
        <w:rPr>
          <w:lang w:val="en-US" w:eastAsia="es-ES"/>
        </w:rPr>
      </w:pPr>
      <w:r w:rsidRPr="002437CB">
        <w:rPr>
          <w:lang w:val="en-US" w:eastAsia="es-ES"/>
        </w:rPr>
        <w:t xml:space="preserve">      type: object</w:t>
      </w:r>
    </w:p>
    <w:p w14:paraId="037410FC" w14:textId="77777777" w:rsidR="006B3FE3" w:rsidRPr="002437CB" w:rsidRDefault="006B3FE3" w:rsidP="006B3FE3">
      <w:pPr>
        <w:pStyle w:val="PL"/>
        <w:rPr>
          <w:lang w:val="en-US" w:eastAsia="es-ES"/>
        </w:rPr>
      </w:pPr>
      <w:r w:rsidRPr="002437CB">
        <w:rPr>
          <w:lang w:val="en-US" w:eastAsia="es-ES"/>
        </w:rPr>
        <w:t xml:space="preserve">      properties:</w:t>
      </w:r>
    </w:p>
    <w:p w14:paraId="16BC538A" w14:textId="77777777" w:rsidR="006B3FE3" w:rsidRPr="002437CB" w:rsidRDefault="006B3FE3" w:rsidP="006B3FE3">
      <w:pPr>
        <w:pStyle w:val="PL"/>
        <w:rPr>
          <w:lang w:val="en-US" w:eastAsia="es-ES"/>
        </w:rPr>
      </w:pPr>
      <w:r w:rsidRPr="002437CB">
        <w:rPr>
          <w:lang w:val="en-US" w:eastAsia="es-ES"/>
        </w:rPr>
        <w:t xml:space="preserve">        </w:t>
      </w:r>
      <w:r w:rsidRPr="002437CB">
        <w:t>mlTaskId:</w:t>
      </w:r>
    </w:p>
    <w:p w14:paraId="51DD8D41"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ML task</w:t>
      </w:r>
    </w:p>
    <w:p w14:paraId="3B80D253" w14:textId="77777777" w:rsidR="006B3FE3" w:rsidRPr="002437CB" w:rsidRDefault="006B3FE3" w:rsidP="006B3FE3">
      <w:pPr>
        <w:pStyle w:val="PL"/>
        <w:rPr>
          <w:lang w:val="en-US" w:eastAsia="es-ES"/>
        </w:rPr>
      </w:pPr>
      <w:r w:rsidRPr="002437CB">
        <w:rPr>
          <w:lang w:val="en-US" w:eastAsia="es-ES"/>
        </w:rPr>
        <w:t xml:space="preserve">          type: string</w:t>
      </w:r>
    </w:p>
    <w:p w14:paraId="5811A094" w14:textId="77777777" w:rsidR="006B3FE3" w:rsidRPr="002437CB" w:rsidRDefault="006B3FE3" w:rsidP="006B3FE3">
      <w:pPr>
        <w:pStyle w:val="PL"/>
        <w:rPr>
          <w:lang w:val="en-US" w:eastAsia="es-ES"/>
        </w:rPr>
      </w:pPr>
      <w:r w:rsidRPr="002437CB">
        <w:rPr>
          <w:lang w:val="en-US" w:eastAsia="es-ES"/>
        </w:rPr>
        <w:t xml:space="preserve">        </w:t>
      </w:r>
      <w:r w:rsidRPr="002437CB">
        <w:t>mlTaskType:</w:t>
      </w:r>
    </w:p>
    <w:p w14:paraId="374A3338" w14:textId="77777777" w:rsidR="006B3FE3" w:rsidRPr="002437CB" w:rsidRDefault="006B3FE3" w:rsidP="006B3FE3">
      <w:pPr>
        <w:pStyle w:val="PL"/>
        <w:rPr>
          <w:lang w:eastAsia="es-ES"/>
        </w:rPr>
      </w:pPr>
      <w:r w:rsidRPr="002437CB">
        <w:rPr>
          <w:lang w:eastAsia="es-ES"/>
        </w:rPr>
        <w:t xml:space="preserve">          $ref: '#/components/schemas/</w:t>
      </w:r>
      <w:r w:rsidRPr="002437CB">
        <w:t>MlTaskType</w:t>
      </w:r>
      <w:r w:rsidRPr="002437CB">
        <w:rPr>
          <w:lang w:eastAsia="es-ES"/>
        </w:rPr>
        <w:t>'</w:t>
      </w:r>
    </w:p>
    <w:p w14:paraId="349BC2F0" w14:textId="77777777" w:rsidR="006B3FE3" w:rsidRPr="002437CB" w:rsidRDefault="006B3FE3" w:rsidP="006B3FE3">
      <w:pPr>
        <w:pStyle w:val="PL"/>
        <w:rPr>
          <w:lang w:val="en-US" w:eastAsia="es-ES"/>
        </w:rPr>
      </w:pPr>
      <w:r w:rsidRPr="002437CB">
        <w:rPr>
          <w:lang w:val="en-US" w:eastAsia="es-ES"/>
        </w:rPr>
        <w:t xml:space="preserve">      required:</w:t>
      </w:r>
    </w:p>
    <w:p w14:paraId="569231A0"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mlTaskId</w:t>
      </w:r>
    </w:p>
    <w:p w14:paraId="4186A90E" w14:textId="77777777" w:rsidR="006B3FE3" w:rsidRPr="002437CB" w:rsidRDefault="006B3FE3" w:rsidP="006B3FE3">
      <w:pPr>
        <w:pStyle w:val="PL"/>
        <w:rPr>
          <w:lang w:val="en-US" w:eastAsia="es-ES"/>
        </w:rPr>
      </w:pPr>
      <w:r w:rsidRPr="002437CB">
        <w:rPr>
          <w:lang w:eastAsia="es-ES"/>
        </w:rPr>
        <w:t xml:space="preserve">        - mlTaskType</w:t>
      </w:r>
    </w:p>
    <w:p w14:paraId="6610676F" w14:textId="77777777" w:rsidR="006B3FE3" w:rsidRPr="002437CB" w:rsidRDefault="006B3FE3" w:rsidP="006B3FE3">
      <w:pPr>
        <w:pStyle w:val="PL"/>
        <w:rPr>
          <w:lang w:val="en-US" w:eastAsia="es-ES"/>
        </w:rPr>
      </w:pPr>
    </w:p>
    <w:p w14:paraId="1E5CF600" w14:textId="6B17EB74" w:rsidR="006B3FE3" w:rsidRPr="002437CB" w:rsidRDefault="006B3FE3" w:rsidP="006B3FE3">
      <w:pPr>
        <w:pStyle w:val="PL"/>
        <w:rPr>
          <w:lang w:eastAsia="es-ES"/>
        </w:rPr>
      </w:pPr>
      <w:r w:rsidRPr="002437CB">
        <w:rPr>
          <w:lang w:val="en-US" w:eastAsia="es-ES"/>
        </w:rPr>
        <w:t xml:space="preserve">    </w:t>
      </w:r>
      <w:r w:rsidR="00662180">
        <w:t>FLMember</w:t>
      </w:r>
      <w:r w:rsidRPr="002437CB">
        <w:rPr>
          <w:lang w:val="en-US" w:eastAsia="es-ES"/>
        </w:rPr>
        <w:t>:</w:t>
      </w:r>
    </w:p>
    <w:p w14:paraId="6F562E52" w14:textId="5D5CB863" w:rsidR="006B3FE3" w:rsidRPr="002437CB" w:rsidRDefault="006B3FE3" w:rsidP="006B3FE3">
      <w:pPr>
        <w:pStyle w:val="PL"/>
        <w:rPr>
          <w:lang w:val="en-US" w:eastAsia="es-ES"/>
        </w:rPr>
      </w:pPr>
      <w:r w:rsidRPr="002437CB">
        <w:rPr>
          <w:lang w:val="en-US" w:eastAsia="es-ES"/>
        </w:rPr>
        <w:t xml:space="preserve">      description: </w:t>
      </w:r>
      <w:r w:rsidRPr="002437CB">
        <w:t>Represents information on candidate</w:t>
      </w:r>
      <w:r w:rsidR="00662180">
        <w:t xml:space="preserve"> or selected</w:t>
      </w:r>
      <w:r w:rsidRPr="002437CB">
        <w:t xml:space="preserve"> FL member</w:t>
      </w:r>
      <w:r w:rsidRPr="002437CB">
        <w:rPr>
          <w:lang w:val="en-US" w:eastAsia="es-ES"/>
        </w:rPr>
        <w:t>.</w:t>
      </w:r>
    </w:p>
    <w:p w14:paraId="583BF533" w14:textId="77777777" w:rsidR="006B3FE3" w:rsidRPr="002437CB" w:rsidRDefault="006B3FE3" w:rsidP="006B3FE3">
      <w:pPr>
        <w:pStyle w:val="PL"/>
        <w:rPr>
          <w:lang w:val="en-US" w:eastAsia="es-ES"/>
        </w:rPr>
      </w:pPr>
      <w:r w:rsidRPr="002437CB">
        <w:rPr>
          <w:lang w:val="en-US" w:eastAsia="es-ES"/>
        </w:rPr>
        <w:t xml:space="preserve">      type: object</w:t>
      </w:r>
    </w:p>
    <w:p w14:paraId="0F3A97A5" w14:textId="77777777" w:rsidR="006B3FE3" w:rsidRPr="002437CB" w:rsidRDefault="006B3FE3" w:rsidP="006B3FE3">
      <w:pPr>
        <w:pStyle w:val="PL"/>
        <w:rPr>
          <w:lang w:val="en-US" w:eastAsia="es-ES"/>
        </w:rPr>
      </w:pPr>
      <w:r w:rsidRPr="002437CB">
        <w:rPr>
          <w:lang w:val="en-US" w:eastAsia="es-ES"/>
        </w:rPr>
        <w:t xml:space="preserve">      properties:</w:t>
      </w:r>
    </w:p>
    <w:p w14:paraId="55D860EB" w14:textId="77777777" w:rsidR="006B3FE3" w:rsidRPr="002437CB" w:rsidRDefault="006B3FE3" w:rsidP="006B3FE3">
      <w:pPr>
        <w:pStyle w:val="PL"/>
        <w:rPr>
          <w:lang w:val="en-US" w:eastAsia="es-ES"/>
        </w:rPr>
      </w:pPr>
      <w:r w:rsidRPr="002437CB">
        <w:rPr>
          <w:lang w:val="en-US" w:eastAsia="es-ES"/>
        </w:rPr>
        <w:t xml:space="preserve">        </w:t>
      </w:r>
      <w:r w:rsidRPr="002437CB">
        <w:t>flMbrId:</w:t>
      </w:r>
    </w:p>
    <w:p w14:paraId="690AF840"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FL member</w:t>
      </w:r>
    </w:p>
    <w:p w14:paraId="64E2AA21" w14:textId="77777777" w:rsidR="006B3FE3" w:rsidRPr="002437CB" w:rsidRDefault="006B3FE3" w:rsidP="006B3FE3">
      <w:pPr>
        <w:pStyle w:val="PL"/>
        <w:rPr>
          <w:lang w:val="en-US" w:eastAsia="es-ES"/>
        </w:rPr>
      </w:pPr>
      <w:r w:rsidRPr="002437CB">
        <w:rPr>
          <w:lang w:val="en-US" w:eastAsia="es-ES"/>
        </w:rPr>
        <w:t xml:space="preserve">          type: string</w:t>
      </w:r>
    </w:p>
    <w:p w14:paraId="66A5AFFE" w14:textId="77777777" w:rsidR="006B3FE3" w:rsidRPr="002437CB" w:rsidRDefault="006B3FE3" w:rsidP="006B3FE3">
      <w:pPr>
        <w:pStyle w:val="PL"/>
        <w:rPr>
          <w:lang w:val="en-US" w:eastAsia="es-ES"/>
        </w:rPr>
      </w:pPr>
      <w:r w:rsidRPr="002437CB">
        <w:rPr>
          <w:lang w:val="en-US" w:eastAsia="es-ES"/>
        </w:rPr>
        <w:t xml:space="preserve">        </w:t>
      </w:r>
      <w:r w:rsidRPr="002437CB">
        <w:t>flMbrType:</w:t>
      </w:r>
    </w:p>
    <w:p w14:paraId="7D5D94B6" w14:textId="77777777" w:rsidR="006B3FE3" w:rsidRPr="002437CB" w:rsidRDefault="006B3FE3" w:rsidP="006B3FE3">
      <w:pPr>
        <w:pStyle w:val="PL"/>
        <w:rPr>
          <w:lang w:eastAsia="es-ES"/>
        </w:rPr>
      </w:pPr>
      <w:r w:rsidRPr="002437CB">
        <w:rPr>
          <w:lang w:eastAsia="es-ES"/>
        </w:rPr>
        <w:t xml:space="preserve">          $ref: '#/components/schemas/</w:t>
      </w:r>
      <w:r w:rsidRPr="002437CB">
        <w:t>FlMbrType</w:t>
      </w:r>
      <w:r w:rsidRPr="002437CB">
        <w:rPr>
          <w:lang w:eastAsia="es-ES"/>
        </w:rPr>
        <w:t>'</w:t>
      </w:r>
    </w:p>
    <w:p w14:paraId="0A1F0A79" w14:textId="77777777" w:rsidR="006B3FE3" w:rsidRPr="002437CB" w:rsidRDefault="006B3FE3" w:rsidP="006B3FE3">
      <w:pPr>
        <w:pStyle w:val="PL"/>
        <w:rPr>
          <w:lang w:val="en-US" w:eastAsia="es-ES"/>
        </w:rPr>
      </w:pPr>
      <w:r w:rsidRPr="002437CB">
        <w:rPr>
          <w:lang w:val="en-US" w:eastAsia="es-ES"/>
        </w:rPr>
        <w:t xml:space="preserve">        </w:t>
      </w:r>
      <w:r w:rsidRPr="002437CB">
        <w:t>flMbrStatus:</w:t>
      </w:r>
    </w:p>
    <w:p w14:paraId="622F9857" w14:textId="77777777" w:rsidR="00662180" w:rsidRDefault="006B3FE3" w:rsidP="00662180">
      <w:pPr>
        <w:pStyle w:val="PL"/>
        <w:rPr>
          <w:lang w:eastAsia="es-ES"/>
        </w:rPr>
      </w:pPr>
      <w:r w:rsidRPr="002437CB">
        <w:rPr>
          <w:lang w:eastAsia="es-ES"/>
        </w:rPr>
        <w:t xml:space="preserve">          $ref: '#/components/schemas/</w:t>
      </w:r>
      <w:r w:rsidRPr="002437CB">
        <w:t>FlMbrStatus</w:t>
      </w:r>
      <w:r w:rsidRPr="002437CB">
        <w:rPr>
          <w:lang w:eastAsia="es-ES"/>
        </w:rPr>
        <w:t>'</w:t>
      </w:r>
    </w:p>
    <w:p w14:paraId="56F4293B" w14:textId="77777777" w:rsidR="00662180" w:rsidRDefault="00662180" w:rsidP="00662180">
      <w:pPr>
        <w:pStyle w:val="PL"/>
      </w:pPr>
      <w:r>
        <w:rPr>
          <w:lang w:eastAsia="es-ES"/>
        </w:rPr>
        <w:t xml:space="preserve">        </w:t>
      </w:r>
      <w:r>
        <w:t>availability:</w:t>
      </w:r>
    </w:p>
    <w:p w14:paraId="6FDE9E4A" w14:textId="77777777" w:rsidR="00662180" w:rsidRDefault="00662180" w:rsidP="00662180">
      <w:pPr>
        <w:pStyle w:val="PL"/>
      </w:pPr>
      <w:r>
        <w:t xml:space="preserve">          description: Contains availability of FL member.</w:t>
      </w:r>
    </w:p>
    <w:p w14:paraId="4A6B5F43" w14:textId="77777777" w:rsidR="00662180" w:rsidRDefault="00662180" w:rsidP="00662180">
      <w:pPr>
        <w:pStyle w:val="PL"/>
      </w:pPr>
      <w:r>
        <w:t xml:space="preserve">          type: string</w:t>
      </w:r>
    </w:p>
    <w:p w14:paraId="14327A37" w14:textId="77777777" w:rsidR="00662180" w:rsidRDefault="00662180" w:rsidP="00662180">
      <w:pPr>
        <w:pStyle w:val="PL"/>
      </w:pPr>
      <w:r>
        <w:t xml:space="preserve">        constraints:</w:t>
      </w:r>
    </w:p>
    <w:p w14:paraId="6F874088" w14:textId="77777777" w:rsidR="00662180" w:rsidRDefault="00662180" w:rsidP="00662180">
      <w:pPr>
        <w:pStyle w:val="PL"/>
      </w:pPr>
      <w:r>
        <w:t xml:space="preserve">          description: contains constraints of FL member.</w:t>
      </w:r>
    </w:p>
    <w:p w14:paraId="32C39638" w14:textId="77777777" w:rsidR="00662180" w:rsidRPr="00E05CFA" w:rsidRDefault="00662180" w:rsidP="00662180">
      <w:pPr>
        <w:pStyle w:val="PL"/>
        <w:rPr>
          <w:lang w:eastAsia="es-ES"/>
        </w:rPr>
      </w:pPr>
      <w:r>
        <w:rPr>
          <w:lang w:eastAsia="es-ES"/>
        </w:rPr>
        <w:t xml:space="preserve">          </w:t>
      </w:r>
      <w:r w:rsidRPr="00E05CFA">
        <w:rPr>
          <w:lang w:eastAsia="es-ES"/>
        </w:rPr>
        <w:t>type: array</w:t>
      </w:r>
    </w:p>
    <w:p w14:paraId="1466C314" w14:textId="77777777" w:rsidR="00662180" w:rsidRPr="00AD3BB7" w:rsidRDefault="00662180" w:rsidP="00662180">
      <w:pPr>
        <w:pStyle w:val="PL"/>
      </w:pPr>
      <w:r w:rsidRPr="00E05CFA">
        <w:rPr>
          <w:lang w:val="en-US" w:eastAsia="es-ES"/>
        </w:rPr>
        <w:t xml:space="preserve">          items:</w:t>
      </w:r>
    </w:p>
    <w:p w14:paraId="45569CD9" w14:textId="77777777" w:rsidR="00662180" w:rsidRDefault="00662180" w:rsidP="00662180">
      <w:pPr>
        <w:pStyle w:val="PL"/>
      </w:pPr>
      <w:r>
        <w:t xml:space="preserve">            type: string</w:t>
      </w:r>
    </w:p>
    <w:p w14:paraId="63E17D46" w14:textId="26CC0EB8" w:rsidR="006B3FE3" w:rsidRPr="002437CB" w:rsidRDefault="00662180" w:rsidP="00662180">
      <w:pPr>
        <w:pStyle w:val="PL"/>
        <w:rPr>
          <w:lang w:eastAsia="es-ES"/>
        </w:rPr>
      </w:pPr>
      <w:r>
        <w:t xml:space="preserve">          minItems: 1</w:t>
      </w:r>
    </w:p>
    <w:p w14:paraId="5C8FE4E8" w14:textId="77777777" w:rsidR="006B3FE3" w:rsidRPr="002437CB" w:rsidRDefault="006B3FE3" w:rsidP="006B3FE3">
      <w:pPr>
        <w:pStyle w:val="PL"/>
        <w:rPr>
          <w:lang w:val="en-US" w:eastAsia="es-ES"/>
        </w:rPr>
      </w:pPr>
      <w:r w:rsidRPr="002437CB">
        <w:rPr>
          <w:lang w:val="en-US" w:eastAsia="es-ES"/>
        </w:rPr>
        <w:t xml:space="preserve">      required:</w:t>
      </w:r>
    </w:p>
    <w:p w14:paraId="174D8980"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flMbrId</w:t>
      </w:r>
    </w:p>
    <w:p w14:paraId="1EDF6E23" w14:textId="77777777" w:rsidR="006B3FE3" w:rsidRPr="002437CB" w:rsidRDefault="006B3FE3" w:rsidP="006B3FE3">
      <w:pPr>
        <w:pStyle w:val="PL"/>
        <w:rPr>
          <w:lang w:val="en-US" w:eastAsia="es-ES"/>
        </w:rPr>
      </w:pPr>
    </w:p>
    <w:p w14:paraId="7C90EA83" w14:textId="184C2152" w:rsidR="006B3FE3" w:rsidRPr="002437CB" w:rsidRDefault="006B3FE3" w:rsidP="006B3FE3">
      <w:pPr>
        <w:pStyle w:val="PL"/>
        <w:rPr>
          <w:lang w:val="en-US" w:eastAsia="es-ES"/>
        </w:rPr>
      </w:pPr>
      <w:r w:rsidRPr="002437CB">
        <w:rPr>
          <w:lang w:val="en-US" w:eastAsia="es-ES"/>
        </w:rPr>
        <w:t># Simple data types</w:t>
      </w:r>
    </w:p>
    <w:p w14:paraId="5E818D76" w14:textId="77777777" w:rsidR="006B3FE3" w:rsidRPr="002437CB" w:rsidRDefault="006B3FE3" w:rsidP="006B3FE3">
      <w:pPr>
        <w:pStyle w:val="PL"/>
        <w:rPr>
          <w:lang w:val="en-US" w:eastAsia="es-ES"/>
        </w:rPr>
      </w:pPr>
      <w:r w:rsidRPr="002437CB">
        <w:rPr>
          <w:lang w:val="en-US" w:eastAsia="es-ES"/>
        </w:rPr>
        <w:t>#</w:t>
      </w:r>
    </w:p>
    <w:p w14:paraId="2B1CDB09" w14:textId="77777777" w:rsidR="006B3FE3" w:rsidRPr="002437CB" w:rsidRDefault="006B3FE3" w:rsidP="006B3FE3">
      <w:pPr>
        <w:pStyle w:val="PL"/>
        <w:rPr>
          <w:lang w:val="en-US" w:eastAsia="es-ES"/>
        </w:rPr>
      </w:pPr>
    </w:p>
    <w:p w14:paraId="0D0BA2B8" w14:textId="77777777" w:rsidR="006B3FE3" w:rsidRPr="002437CB" w:rsidRDefault="006B3FE3" w:rsidP="006B3FE3">
      <w:pPr>
        <w:pStyle w:val="PL"/>
        <w:rPr>
          <w:lang w:val="en-US" w:eastAsia="es-ES"/>
        </w:rPr>
      </w:pPr>
      <w:r w:rsidRPr="002437CB">
        <w:rPr>
          <w:lang w:val="en-US" w:eastAsia="es-ES"/>
        </w:rPr>
        <w:t># Enumerations</w:t>
      </w:r>
    </w:p>
    <w:p w14:paraId="126E1409" w14:textId="77777777" w:rsidR="006B3FE3" w:rsidRPr="002437CB" w:rsidRDefault="006B3FE3" w:rsidP="006B3FE3">
      <w:pPr>
        <w:pStyle w:val="PL"/>
        <w:rPr>
          <w:lang w:val="en-US" w:eastAsia="es-ES"/>
        </w:rPr>
      </w:pPr>
      <w:r w:rsidRPr="002437CB">
        <w:rPr>
          <w:lang w:val="en-US" w:eastAsia="es-ES"/>
        </w:rPr>
        <w:t>#</w:t>
      </w:r>
    </w:p>
    <w:p w14:paraId="240350AC" w14:textId="77777777" w:rsidR="006B3FE3" w:rsidRPr="002437CB" w:rsidRDefault="006B3FE3" w:rsidP="006B3FE3">
      <w:pPr>
        <w:pStyle w:val="PL"/>
        <w:rPr>
          <w:lang w:val="en-US" w:eastAsia="es-ES"/>
        </w:rPr>
      </w:pPr>
    </w:p>
    <w:p w14:paraId="2E3AA130"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MlTaskType</w:t>
      </w:r>
      <w:r w:rsidRPr="002437CB">
        <w:rPr>
          <w:lang w:val="en-US" w:eastAsia="es-ES"/>
        </w:rPr>
        <w:t>:</w:t>
      </w:r>
    </w:p>
    <w:p w14:paraId="1A468BF3" w14:textId="77777777" w:rsidR="006B3FE3" w:rsidRPr="002437CB" w:rsidRDefault="006B3FE3" w:rsidP="006B3FE3">
      <w:pPr>
        <w:pStyle w:val="PL"/>
        <w:rPr>
          <w:lang w:val="en-US" w:eastAsia="es-ES"/>
        </w:rPr>
      </w:pPr>
      <w:r w:rsidRPr="002437CB">
        <w:rPr>
          <w:lang w:val="en-US" w:eastAsia="es-ES"/>
        </w:rPr>
        <w:t xml:space="preserve">      anyOf:</w:t>
      </w:r>
    </w:p>
    <w:p w14:paraId="1F73B721" w14:textId="77777777" w:rsidR="006B3FE3" w:rsidRPr="002437CB" w:rsidRDefault="006B3FE3" w:rsidP="006B3FE3">
      <w:pPr>
        <w:pStyle w:val="PL"/>
        <w:rPr>
          <w:lang w:val="en-US" w:eastAsia="es-ES"/>
        </w:rPr>
      </w:pPr>
      <w:r w:rsidRPr="002437CB">
        <w:rPr>
          <w:lang w:val="en-US" w:eastAsia="es-ES"/>
        </w:rPr>
        <w:t xml:space="preserve">      - type: string</w:t>
      </w:r>
    </w:p>
    <w:p w14:paraId="35453C43" w14:textId="77777777" w:rsidR="006B3FE3" w:rsidRPr="002437CB" w:rsidRDefault="006B3FE3" w:rsidP="006B3FE3">
      <w:pPr>
        <w:pStyle w:val="PL"/>
        <w:rPr>
          <w:lang w:val="en-US" w:eastAsia="es-ES"/>
        </w:rPr>
      </w:pPr>
      <w:r w:rsidRPr="002437CB">
        <w:rPr>
          <w:lang w:val="en-US" w:eastAsia="es-ES"/>
        </w:rPr>
        <w:t xml:space="preserve">        enum:</w:t>
      </w:r>
    </w:p>
    <w:p w14:paraId="3C25B6EC"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FL_TRAINING</w:t>
      </w:r>
    </w:p>
    <w:p w14:paraId="0DE75ABF"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FL_INFERENCE</w:t>
      </w:r>
    </w:p>
    <w:p w14:paraId="7F911126" w14:textId="77777777" w:rsidR="006B3FE3" w:rsidRPr="002437CB" w:rsidRDefault="006B3FE3" w:rsidP="006B3FE3">
      <w:pPr>
        <w:pStyle w:val="PL"/>
        <w:rPr>
          <w:lang w:val="en-US" w:eastAsia="es-ES"/>
        </w:rPr>
      </w:pPr>
      <w:r w:rsidRPr="002437CB">
        <w:rPr>
          <w:lang w:val="en-US" w:eastAsia="es-ES"/>
        </w:rPr>
        <w:t xml:space="preserve">      - type: string</w:t>
      </w:r>
    </w:p>
    <w:p w14:paraId="7B4BCEBF" w14:textId="77777777" w:rsidR="006B3FE3" w:rsidRPr="002437CB" w:rsidRDefault="006B3FE3" w:rsidP="006B3FE3">
      <w:pPr>
        <w:pStyle w:val="PL"/>
        <w:rPr>
          <w:lang w:val="en-US" w:eastAsia="es-ES"/>
        </w:rPr>
      </w:pPr>
      <w:r w:rsidRPr="002437CB">
        <w:rPr>
          <w:lang w:val="en-US" w:eastAsia="es-ES"/>
        </w:rPr>
        <w:t xml:space="preserve">        description: &gt;</w:t>
      </w:r>
    </w:p>
    <w:p w14:paraId="26475D9D" w14:textId="77777777" w:rsidR="006B3FE3" w:rsidRPr="002437CB" w:rsidRDefault="006B3FE3" w:rsidP="006B3FE3">
      <w:pPr>
        <w:pStyle w:val="PL"/>
        <w:rPr>
          <w:lang w:eastAsia="es-ES"/>
        </w:rPr>
      </w:pPr>
      <w:r w:rsidRPr="002437CB">
        <w:rPr>
          <w:lang w:eastAsia="es-ES"/>
        </w:rPr>
        <w:t xml:space="preserve">          This string provides forward-compatibility with future</w:t>
      </w:r>
    </w:p>
    <w:p w14:paraId="1ADF1CFD" w14:textId="77777777" w:rsidR="006B3FE3" w:rsidRPr="002437CB" w:rsidRDefault="006B3FE3" w:rsidP="006B3FE3">
      <w:pPr>
        <w:pStyle w:val="PL"/>
        <w:rPr>
          <w:lang w:eastAsia="es-ES"/>
        </w:rPr>
      </w:pPr>
      <w:r w:rsidRPr="002437CB">
        <w:rPr>
          <w:lang w:eastAsia="es-ES"/>
        </w:rPr>
        <w:t xml:space="preserve">          extensions to the enumeration and is not used to encode</w:t>
      </w:r>
    </w:p>
    <w:p w14:paraId="7C67DE4A" w14:textId="77777777" w:rsidR="006B3FE3" w:rsidRPr="002437CB" w:rsidRDefault="006B3FE3" w:rsidP="006B3FE3">
      <w:pPr>
        <w:pStyle w:val="PL"/>
        <w:rPr>
          <w:lang w:val="en-US" w:eastAsia="es-ES"/>
        </w:rPr>
      </w:pPr>
      <w:r w:rsidRPr="002437CB">
        <w:rPr>
          <w:lang w:eastAsia="es-ES"/>
        </w:rPr>
        <w:t xml:space="preserve">          content defined in the present version of this API.</w:t>
      </w:r>
    </w:p>
    <w:p w14:paraId="37C7A88E" w14:textId="77777777" w:rsidR="006B3FE3" w:rsidRPr="002437CB" w:rsidRDefault="006B3FE3" w:rsidP="006B3FE3">
      <w:pPr>
        <w:pStyle w:val="PL"/>
        <w:rPr>
          <w:lang w:val="en-US" w:eastAsia="es-ES"/>
        </w:rPr>
      </w:pPr>
      <w:r w:rsidRPr="002437CB">
        <w:rPr>
          <w:lang w:val="en-US" w:eastAsia="es-ES"/>
        </w:rPr>
        <w:t xml:space="preserve">      description: |</w:t>
      </w:r>
    </w:p>
    <w:p w14:paraId="019A2A2E" w14:textId="67790133" w:rsidR="006B3FE3" w:rsidRPr="002437CB" w:rsidRDefault="006B3FE3" w:rsidP="006B3FE3">
      <w:pPr>
        <w:pStyle w:val="PL"/>
        <w:rPr>
          <w:lang w:val="en-US" w:eastAsia="es-ES"/>
        </w:rPr>
      </w:pPr>
      <w:r w:rsidRPr="002437CB">
        <w:rPr>
          <w:lang w:val="en-US" w:eastAsia="es-ES"/>
        </w:rPr>
        <w:t xml:space="preserve">        R</w:t>
      </w:r>
      <w:r w:rsidRPr="002437CB">
        <w:rPr>
          <w:lang w:eastAsia="es-ES"/>
        </w:rPr>
        <w:t>epresents the different types of the ML task.</w:t>
      </w:r>
      <w:r w:rsidR="00662180">
        <w:rPr>
          <w:lang w:eastAsia="es-ES"/>
        </w:rPr>
        <w:t xml:space="preserve">  </w:t>
      </w:r>
    </w:p>
    <w:p w14:paraId="1250CAFB" w14:textId="77777777" w:rsidR="006B3FE3" w:rsidRPr="002437CB" w:rsidRDefault="006B3FE3" w:rsidP="006B3FE3">
      <w:pPr>
        <w:pStyle w:val="PL"/>
      </w:pPr>
      <w:r w:rsidRPr="002437CB">
        <w:t xml:space="preserve">        Possible values are:</w:t>
      </w:r>
    </w:p>
    <w:p w14:paraId="4087AF5D"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FL_TRAINING</w:t>
      </w:r>
      <w:r w:rsidRPr="002437CB">
        <w:rPr>
          <w:lang w:val="en-US" w:eastAsia="es-ES"/>
        </w:rPr>
        <w:t xml:space="preserve">: </w:t>
      </w:r>
      <w:r w:rsidRPr="002437CB">
        <w:rPr>
          <w:lang w:eastAsia="es-ES"/>
        </w:rPr>
        <w:t>Identifies an ML model training.</w:t>
      </w:r>
    </w:p>
    <w:p w14:paraId="305F6042"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FL_INFERENCE</w:t>
      </w:r>
      <w:r w:rsidRPr="002437CB">
        <w:rPr>
          <w:lang w:val="en-US" w:eastAsia="es-ES"/>
        </w:rPr>
        <w:t xml:space="preserve">: </w:t>
      </w:r>
      <w:r w:rsidRPr="002437CB">
        <w:rPr>
          <w:lang w:eastAsia="es-ES"/>
        </w:rPr>
        <w:t>Identifies an ML model inference.</w:t>
      </w:r>
    </w:p>
    <w:p w14:paraId="55FCA17C" w14:textId="77777777" w:rsidR="006B3FE3" w:rsidRPr="002437CB" w:rsidRDefault="006B3FE3" w:rsidP="006B3FE3">
      <w:pPr>
        <w:pStyle w:val="PL"/>
        <w:rPr>
          <w:lang w:val="en-US" w:eastAsia="es-ES"/>
        </w:rPr>
      </w:pPr>
    </w:p>
    <w:p w14:paraId="57CC0642"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FlMbrType</w:t>
      </w:r>
      <w:r w:rsidRPr="002437CB">
        <w:rPr>
          <w:lang w:val="en-US" w:eastAsia="es-ES"/>
        </w:rPr>
        <w:t>:</w:t>
      </w:r>
    </w:p>
    <w:p w14:paraId="4919079D" w14:textId="77777777" w:rsidR="006B3FE3" w:rsidRPr="002437CB" w:rsidRDefault="006B3FE3" w:rsidP="006B3FE3">
      <w:pPr>
        <w:pStyle w:val="PL"/>
        <w:rPr>
          <w:lang w:val="en-US" w:eastAsia="es-ES"/>
        </w:rPr>
      </w:pPr>
      <w:r w:rsidRPr="002437CB">
        <w:rPr>
          <w:lang w:val="en-US" w:eastAsia="es-ES"/>
        </w:rPr>
        <w:t xml:space="preserve">      anyOf:</w:t>
      </w:r>
    </w:p>
    <w:p w14:paraId="6045F29E" w14:textId="77777777" w:rsidR="006B3FE3" w:rsidRPr="002437CB" w:rsidRDefault="006B3FE3" w:rsidP="006B3FE3">
      <w:pPr>
        <w:pStyle w:val="PL"/>
        <w:rPr>
          <w:lang w:val="en-US" w:eastAsia="es-ES"/>
        </w:rPr>
      </w:pPr>
      <w:r w:rsidRPr="002437CB">
        <w:rPr>
          <w:lang w:val="en-US" w:eastAsia="es-ES"/>
        </w:rPr>
        <w:t xml:space="preserve">      - type: string</w:t>
      </w:r>
    </w:p>
    <w:p w14:paraId="76797668" w14:textId="77777777" w:rsidR="006B3FE3" w:rsidRPr="002437CB" w:rsidRDefault="006B3FE3" w:rsidP="006B3FE3">
      <w:pPr>
        <w:pStyle w:val="PL"/>
        <w:rPr>
          <w:lang w:val="en-US" w:eastAsia="es-ES"/>
        </w:rPr>
      </w:pPr>
      <w:r w:rsidRPr="002437CB">
        <w:rPr>
          <w:lang w:val="en-US" w:eastAsia="es-ES"/>
        </w:rPr>
        <w:t xml:space="preserve">        enum:</w:t>
      </w:r>
    </w:p>
    <w:p w14:paraId="2CC059E9"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FL_SERVER</w:t>
      </w:r>
    </w:p>
    <w:p w14:paraId="6A46094C"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FL_CLIENT</w:t>
      </w:r>
    </w:p>
    <w:p w14:paraId="1BDF97A8" w14:textId="77777777" w:rsidR="006B3FE3" w:rsidRPr="002437CB" w:rsidRDefault="006B3FE3" w:rsidP="006B3FE3">
      <w:pPr>
        <w:pStyle w:val="PL"/>
        <w:rPr>
          <w:lang w:val="en-US" w:eastAsia="es-ES"/>
        </w:rPr>
      </w:pPr>
      <w:r w:rsidRPr="002437CB">
        <w:rPr>
          <w:lang w:val="en-US" w:eastAsia="es-ES"/>
        </w:rPr>
        <w:t xml:space="preserve">      - type: string</w:t>
      </w:r>
    </w:p>
    <w:p w14:paraId="6BC9C2D9" w14:textId="77777777" w:rsidR="006B3FE3" w:rsidRPr="002437CB" w:rsidRDefault="006B3FE3" w:rsidP="006B3FE3">
      <w:pPr>
        <w:pStyle w:val="PL"/>
        <w:rPr>
          <w:lang w:val="en-US" w:eastAsia="es-ES"/>
        </w:rPr>
      </w:pPr>
      <w:r w:rsidRPr="002437CB">
        <w:rPr>
          <w:lang w:val="en-US" w:eastAsia="es-ES"/>
        </w:rPr>
        <w:t xml:space="preserve">        description: &gt;</w:t>
      </w:r>
    </w:p>
    <w:p w14:paraId="3644EF3A" w14:textId="77777777" w:rsidR="006B3FE3" w:rsidRPr="002437CB" w:rsidRDefault="006B3FE3" w:rsidP="006B3FE3">
      <w:pPr>
        <w:pStyle w:val="PL"/>
        <w:rPr>
          <w:lang w:eastAsia="es-ES"/>
        </w:rPr>
      </w:pPr>
      <w:r w:rsidRPr="002437CB">
        <w:rPr>
          <w:lang w:eastAsia="es-ES"/>
        </w:rPr>
        <w:t xml:space="preserve">          This string provides forward-compatibility with future</w:t>
      </w:r>
    </w:p>
    <w:p w14:paraId="0D9A493C" w14:textId="77777777" w:rsidR="006B3FE3" w:rsidRPr="002437CB" w:rsidRDefault="006B3FE3" w:rsidP="006B3FE3">
      <w:pPr>
        <w:pStyle w:val="PL"/>
        <w:rPr>
          <w:lang w:eastAsia="es-ES"/>
        </w:rPr>
      </w:pPr>
      <w:r w:rsidRPr="002437CB">
        <w:rPr>
          <w:lang w:eastAsia="es-ES"/>
        </w:rPr>
        <w:t xml:space="preserve">          extensions to the enumeration and is not used to encode</w:t>
      </w:r>
    </w:p>
    <w:p w14:paraId="72F82902" w14:textId="77777777" w:rsidR="006B3FE3" w:rsidRPr="002437CB" w:rsidRDefault="006B3FE3" w:rsidP="006B3FE3">
      <w:pPr>
        <w:pStyle w:val="PL"/>
        <w:rPr>
          <w:lang w:val="en-US" w:eastAsia="es-ES"/>
        </w:rPr>
      </w:pPr>
      <w:r w:rsidRPr="002437CB">
        <w:rPr>
          <w:lang w:eastAsia="es-ES"/>
        </w:rPr>
        <w:t xml:space="preserve">          content defined in the present version of this API.</w:t>
      </w:r>
    </w:p>
    <w:p w14:paraId="354A23FE" w14:textId="77777777" w:rsidR="006B3FE3" w:rsidRPr="002437CB" w:rsidRDefault="006B3FE3" w:rsidP="006B3FE3">
      <w:pPr>
        <w:pStyle w:val="PL"/>
        <w:rPr>
          <w:lang w:val="en-US" w:eastAsia="es-ES"/>
        </w:rPr>
      </w:pPr>
      <w:r w:rsidRPr="002437CB">
        <w:rPr>
          <w:lang w:val="en-US" w:eastAsia="es-ES"/>
        </w:rPr>
        <w:t xml:space="preserve">      description: |</w:t>
      </w:r>
    </w:p>
    <w:p w14:paraId="7853A142" w14:textId="0AB09BBF" w:rsidR="006B3FE3" w:rsidRPr="002437CB" w:rsidRDefault="006B3FE3" w:rsidP="006B3FE3">
      <w:pPr>
        <w:pStyle w:val="PL"/>
        <w:rPr>
          <w:lang w:val="en-US" w:eastAsia="es-ES"/>
        </w:rPr>
      </w:pPr>
      <w:r w:rsidRPr="002437CB">
        <w:rPr>
          <w:lang w:val="en-US" w:eastAsia="es-ES"/>
        </w:rPr>
        <w:t xml:space="preserve">        R</w:t>
      </w:r>
      <w:r w:rsidRPr="002437CB">
        <w:rPr>
          <w:lang w:eastAsia="es-ES"/>
        </w:rPr>
        <w:t>epresents the different types of the ML member.</w:t>
      </w:r>
      <w:r w:rsidR="00662180">
        <w:rPr>
          <w:lang w:eastAsia="es-ES"/>
        </w:rPr>
        <w:t xml:space="preserve">  </w:t>
      </w:r>
    </w:p>
    <w:p w14:paraId="3B5E66F3" w14:textId="77777777" w:rsidR="006B3FE3" w:rsidRPr="002437CB" w:rsidRDefault="006B3FE3" w:rsidP="006B3FE3">
      <w:pPr>
        <w:pStyle w:val="PL"/>
      </w:pPr>
      <w:r w:rsidRPr="002437CB">
        <w:t xml:space="preserve">        Possible values are:</w:t>
      </w:r>
    </w:p>
    <w:p w14:paraId="2FA0496D"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FL_SERVER</w:t>
      </w:r>
      <w:r w:rsidRPr="002437CB">
        <w:rPr>
          <w:lang w:val="en-US" w:eastAsia="es-ES"/>
        </w:rPr>
        <w:t xml:space="preserve">: </w:t>
      </w:r>
      <w:r w:rsidRPr="002437CB">
        <w:rPr>
          <w:lang w:eastAsia="es-ES"/>
        </w:rPr>
        <w:t>Identifies an FL server.</w:t>
      </w:r>
    </w:p>
    <w:p w14:paraId="332DA993"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FL_CLIENT</w:t>
      </w:r>
      <w:r w:rsidRPr="002437CB">
        <w:rPr>
          <w:lang w:val="en-US" w:eastAsia="es-ES"/>
        </w:rPr>
        <w:t xml:space="preserve">: </w:t>
      </w:r>
      <w:r w:rsidRPr="002437CB">
        <w:rPr>
          <w:lang w:eastAsia="es-ES"/>
        </w:rPr>
        <w:t>Identifies an FL client.</w:t>
      </w:r>
    </w:p>
    <w:p w14:paraId="79CF311C" w14:textId="77777777" w:rsidR="006B3FE3" w:rsidRPr="002437CB" w:rsidRDefault="006B3FE3" w:rsidP="006B3FE3">
      <w:pPr>
        <w:pStyle w:val="PL"/>
        <w:rPr>
          <w:lang w:val="en-US" w:eastAsia="es-ES"/>
        </w:rPr>
      </w:pPr>
    </w:p>
    <w:p w14:paraId="1C9BEEAB"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FlMbrStatus</w:t>
      </w:r>
      <w:r w:rsidRPr="002437CB">
        <w:rPr>
          <w:lang w:val="en-US" w:eastAsia="es-ES"/>
        </w:rPr>
        <w:t>:</w:t>
      </w:r>
    </w:p>
    <w:p w14:paraId="251FD463" w14:textId="77777777" w:rsidR="006B3FE3" w:rsidRPr="002437CB" w:rsidRDefault="006B3FE3" w:rsidP="006B3FE3">
      <w:pPr>
        <w:pStyle w:val="PL"/>
        <w:rPr>
          <w:lang w:val="en-US" w:eastAsia="es-ES"/>
        </w:rPr>
      </w:pPr>
      <w:r w:rsidRPr="002437CB">
        <w:rPr>
          <w:lang w:val="en-US" w:eastAsia="es-ES"/>
        </w:rPr>
        <w:t xml:space="preserve">      anyOf:</w:t>
      </w:r>
    </w:p>
    <w:p w14:paraId="5123B1A1" w14:textId="77777777" w:rsidR="006B3FE3" w:rsidRPr="002437CB" w:rsidRDefault="006B3FE3" w:rsidP="006B3FE3">
      <w:pPr>
        <w:pStyle w:val="PL"/>
        <w:rPr>
          <w:lang w:val="en-US" w:eastAsia="es-ES"/>
        </w:rPr>
      </w:pPr>
      <w:r w:rsidRPr="002437CB">
        <w:rPr>
          <w:lang w:val="en-US" w:eastAsia="es-ES"/>
        </w:rPr>
        <w:t xml:space="preserve">      - type: string</w:t>
      </w:r>
    </w:p>
    <w:p w14:paraId="61625B42" w14:textId="77777777" w:rsidR="006B3FE3" w:rsidRPr="002437CB" w:rsidRDefault="006B3FE3" w:rsidP="006B3FE3">
      <w:pPr>
        <w:pStyle w:val="PL"/>
        <w:rPr>
          <w:lang w:val="en-US" w:eastAsia="es-ES"/>
        </w:rPr>
      </w:pPr>
      <w:r w:rsidRPr="002437CB">
        <w:rPr>
          <w:lang w:val="en-US" w:eastAsia="es-ES"/>
        </w:rPr>
        <w:t xml:space="preserve">        enum:</w:t>
      </w:r>
    </w:p>
    <w:p w14:paraId="1553D0CA"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FL_CANDIDATE</w:t>
      </w:r>
    </w:p>
    <w:p w14:paraId="4B7D98BE"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FL_SELECTED</w:t>
      </w:r>
    </w:p>
    <w:p w14:paraId="2C59962E" w14:textId="77777777" w:rsidR="006B3FE3" w:rsidRPr="002437CB" w:rsidRDefault="006B3FE3" w:rsidP="006B3FE3">
      <w:pPr>
        <w:pStyle w:val="PL"/>
        <w:rPr>
          <w:lang w:val="en-US" w:eastAsia="es-ES"/>
        </w:rPr>
      </w:pPr>
      <w:r w:rsidRPr="002437CB">
        <w:rPr>
          <w:lang w:val="en-US" w:eastAsia="es-ES"/>
        </w:rPr>
        <w:t xml:space="preserve">      - type: string</w:t>
      </w:r>
    </w:p>
    <w:p w14:paraId="03E31E6F" w14:textId="77777777" w:rsidR="006B3FE3" w:rsidRPr="002437CB" w:rsidRDefault="006B3FE3" w:rsidP="006B3FE3">
      <w:pPr>
        <w:pStyle w:val="PL"/>
        <w:rPr>
          <w:lang w:val="en-US" w:eastAsia="es-ES"/>
        </w:rPr>
      </w:pPr>
      <w:r w:rsidRPr="002437CB">
        <w:rPr>
          <w:lang w:val="en-US" w:eastAsia="es-ES"/>
        </w:rPr>
        <w:t xml:space="preserve">        description: &gt;</w:t>
      </w:r>
    </w:p>
    <w:p w14:paraId="3B1332E2" w14:textId="77777777" w:rsidR="006B3FE3" w:rsidRPr="002437CB" w:rsidRDefault="006B3FE3" w:rsidP="006B3FE3">
      <w:pPr>
        <w:pStyle w:val="PL"/>
        <w:rPr>
          <w:lang w:eastAsia="es-ES"/>
        </w:rPr>
      </w:pPr>
      <w:r w:rsidRPr="002437CB">
        <w:rPr>
          <w:lang w:eastAsia="es-ES"/>
        </w:rPr>
        <w:t xml:space="preserve">          This string provides forward-compatibility with future</w:t>
      </w:r>
    </w:p>
    <w:p w14:paraId="6A93E888" w14:textId="77777777" w:rsidR="006B3FE3" w:rsidRPr="002437CB" w:rsidRDefault="006B3FE3" w:rsidP="006B3FE3">
      <w:pPr>
        <w:pStyle w:val="PL"/>
        <w:rPr>
          <w:lang w:eastAsia="es-ES"/>
        </w:rPr>
      </w:pPr>
      <w:r w:rsidRPr="002437CB">
        <w:rPr>
          <w:lang w:eastAsia="es-ES"/>
        </w:rPr>
        <w:t xml:space="preserve">          extensions to the enumeration and is not used to encode</w:t>
      </w:r>
    </w:p>
    <w:p w14:paraId="474CA0D8" w14:textId="77777777" w:rsidR="006B3FE3" w:rsidRPr="002437CB" w:rsidRDefault="006B3FE3" w:rsidP="006B3FE3">
      <w:pPr>
        <w:pStyle w:val="PL"/>
        <w:rPr>
          <w:lang w:val="en-US" w:eastAsia="es-ES"/>
        </w:rPr>
      </w:pPr>
      <w:r w:rsidRPr="002437CB">
        <w:rPr>
          <w:lang w:eastAsia="es-ES"/>
        </w:rPr>
        <w:t xml:space="preserve">          content defined in the present version of this API.</w:t>
      </w:r>
    </w:p>
    <w:p w14:paraId="61C34679" w14:textId="77777777" w:rsidR="006B3FE3" w:rsidRPr="002437CB" w:rsidRDefault="006B3FE3" w:rsidP="006B3FE3">
      <w:pPr>
        <w:pStyle w:val="PL"/>
        <w:rPr>
          <w:lang w:val="en-US" w:eastAsia="es-ES"/>
        </w:rPr>
      </w:pPr>
      <w:r w:rsidRPr="002437CB">
        <w:rPr>
          <w:lang w:val="en-US" w:eastAsia="es-ES"/>
        </w:rPr>
        <w:t xml:space="preserve">      description: |</w:t>
      </w:r>
    </w:p>
    <w:p w14:paraId="1B737F27" w14:textId="48D46567" w:rsidR="006B3FE3" w:rsidRPr="002437CB" w:rsidRDefault="006B3FE3" w:rsidP="006B3FE3">
      <w:pPr>
        <w:pStyle w:val="PL"/>
        <w:rPr>
          <w:lang w:val="en-US" w:eastAsia="es-ES"/>
        </w:rPr>
      </w:pPr>
      <w:r w:rsidRPr="002437CB">
        <w:rPr>
          <w:lang w:val="en-US" w:eastAsia="es-ES"/>
        </w:rPr>
        <w:t xml:space="preserve">        R</w:t>
      </w:r>
      <w:r w:rsidRPr="002437CB">
        <w:rPr>
          <w:lang w:eastAsia="es-ES"/>
        </w:rPr>
        <w:t>epresents the information on the status of the ML member.</w:t>
      </w:r>
      <w:r w:rsidR="00662180">
        <w:rPr>
          <w:lang w:eastAsia="es-ES"/>
        </w:rPr>
        <w:t xml:space="preserve">  </w:t>
      </w:r>
    </w:p>
    <w:p w14:paraId="38E1C3ED" w14:textId="77777777" w:rsidR="006B3FE3" w:rsidRPr="002437CB" w:rsidRDefault="006B3FE3" w:rsidP="006B3FE3">
      <w:pPr>
        <w:pStyle w:val="PL"/>
      </w:pPr>
      <w:r w:rsidRPr="002437CB">
        <w:t xml:space="preserve">        Possible values are:</w:t>
      </w:r>
    </w:p>
    <w:p w14:paraId="48261CE2"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FL_CANDIDATE</w:t>
      </w:r>
      <w:r w:rsidRPr="002437CB">
        <w:rPr>
          <w:lang w:val="en-US" w:eastAsia="es-ES"/>
        </w:rPr>
        <w:t xml:space="preserve">: </w:t>
      </w:r>
      <w:r w:rsidRPr="002437CB">
        <w:rPr>
          <w:lang w:eastAsia="es-ES"/>
        </w:rPr>
        <w:t>Identifies an FL member being a candidate.</w:t>
      </w:r>
    </w:p>
    <w:p w14:paraId="792EF65F"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FL_SELECTED</w:t>
      </w:r>
      <w:r w:rsidRPr="002437CB">
        <w:rPr>
          <w:lang w:val="en-US" w:eastAsia="es-ES"/>
        </w:rPr>
        <w:t xml:space="preserve">: </w:t>
      </w:r>
      <w:r w:rsidRPr="002437CB">
        <w:rPr>
          <w:lang w:eastAsia="es-ES"/>
        </w:rPr>
        <w:t>Identifies an FL member being selected.</w:t>
      </w:r>
    </w:p>
    <w:p w14:paraId="19AE8669" w14:textId="77777777" w:rsidR="006B3FE3" w:rsidRPr="002437CB" w:rsidRDefault="006B3FE3" w:rsidP="006B3FE3">
      <w:pPr>
        <w:pStyle w:val="PL"/>
        <w:rPr>
          <w:lang w:val="en-US" w:eastAsia="es-ES"/>
        </w:rPr>
      </w:pPr>
    </w:p>
    <w:p w14:paraId="32745C1E" w14:textId="5755B93E" w:rsidR="006B3FE3" w:rsidRPr="002437CB" w:rsidRDefault="006B3FE3">
      <w:pPr>
        <w:overflowPunct/>
        <w:autoSpaceDE/>
        <w:autoSpaceDN/>
        <w:adjustRightInd/>
        <w:spacing w:after="0"/>
        <w:textAlignment w:val="auto"/>
        <w:rPr>
          <w:rFonts w:ascii="Courier New" w:hAnsi="Courier New"/>
          <w:noProof/>
          <w:sz w:val="16"/>
          <w:lang w:val="en-US" w:eastAsia="es-ES"/>
        </w:rPr>
      </w:pPr>
      <w:r w:rsidRPr="002437CB">
        <w:rPr>
          <w:lang w:val="en-US" w:eastAsia="es-ES"/>
        </w:rPr>
        <w:br w:type="page"/>
      </w:r>
    </w:p>
    <w:p w14:paraId="6CE82FCB" w14:textId="41AC38C2" w:rsidR="00CC6FBD" w:rsidRPr="002437CB" w:rsidRDefault="00CC6FBD" w:rsidP="00CC6FBD">
      <w:pPr>
        <w:pStyle w:val="Heading1"/>
        <w:rPr>
          <w:rFonts w:eastAsia="SimSun"/>
        </w:rPr>
      </w:pPr>
      <w:bookmarkStart w:id="3279" w:name="_Toc212496231"/>
      <w:bookmarkStart w:id="3280" w:name="_Toc214953804"/>
      <w:bookmarkStart w:id="3281" w:name="_Toc214954530"/>
      <w:bookmarkStart w:id="3282" w:name="_Toc214969152"/>
      <w:r w:rsidRPr="002437CB">
        <w:rPr>
          <w:rFonts w:eastAsia="SimSun"/>
        </w:rPr>
        <w:t>A.</w:t>
      </w:r>
      <w:r w:rsidR="004076B8" w:rsidRPr="002437CB">
        <w:rPr>
          <w:rFonts w:eastAsia="SimSun"/>
        </w:rPr>
        <w:t>15</w:t>
      </w:r>
      <w:r w:rsidRPr="002437CB">
        <w:rPr>
          <w:rFonts w:eastAsia="SimSun"/>
        </w:rPr>
        <w:tab/>
        <w:t>AIMLES_MLModelPerfMonitor API</w:t>
      </w:r>
      <w:bookmarkEnd w:id="3279"/>
      <w:bookmarkEnd w:id="3280"/>
      <w:bookmarkEnd w:id="3281"/>
      <w:bookmarkEnd w:id="3282"/>
    </w:p>
    <w:p w14:paraId="227E82C6" w14:textId="77777777" w:rsidR="00CC6FBD" w:rsidRPr="002437CB" w:rsidRDefault="00CC6FBD" w:rsidP="00CC6FBD">
      <w:pPr>
        <w:pStyle w:val="PL"/>
        <w:rPr>
          <w:rFonts w:eastAsia="SimSun"/>
        </w:rPr>
      </w:pPr>
      <w:r w:rsidRPr="002437CB">
        <w:t>openapi: 3.0.0</w:t>
      </w:r>
    </w:p>
    <w:p w14:paraId="6A6B9B80" w14:textId="77777777" w:rsidR="00CC6FBD" w:rsidRPr="002437CB" w:rsidRDefault="00CC6FBD" w:rsidP="00CC6FBD">
      <w:pPr>
        <w:pStyle w:val="PL"/>
      </w:pPr>
    </w:p>
    <w:p w14:paraId="253D6179" w14:textId="77777777" w:rsidR="00032E35" w:rsidRDefault="00032E35" w:rsidP="00032E35">
      <w:pPr>
        <w:pStyle w:val="PL"/>
      </w:pPr>
      <w:r>
        <w:t>info:</w:t>
      </w:r>
    </w:p>
    <w:p w14:paraId="3ED1132F" w14:textId="77777777" w:rsidR="00032E35" w:rsidRDefault="00032E35" w:rsidP="00032E35">
      <w:pPr>
        <w:pStyle w:val="PL"/>
      </w:pPr>
      <w:r>
        <w:t xml:space="preserve">  title: AIMLE Machine Learning Model Performance Monitor Service</w:t>
      </w:r>
    </w:p>
    <w:p w14:paraId="75D9BCB3" w14:textId="0F2ED56A" w:rsidR="00032E35" w:rsidRDefault="00032E35" w:rsidP="00032E35">
      <w:pPr>
        <w:pStyle w:val="PL"/>
      </w:pPr>
      <w:r>
        <w:t xml:space="preserve">  version: 1.0.0</w:t>
      </w:r>
    </w:p>
    <w:p w14:paraId="3D291BEF" w14:textId="77777777" w:rsidR="00032E35" w:rsidRDefault="00032E35" w:rsidP="00032E35">
      <w:pPr>
        <w:pStyle w:val="PL"/>
      </w:pPr>
      <w:r>
        <w:t xml:space="preserve">  description: |</w:t>
      </w:r>
    </w:p>
    <w:p w14:paraId="6D2171DE" w14:textId="77777777" w:rsidR="00032E35" w:rsidRDefault="00032E35" w:rsidP="00032E35">
      <w:pPr>
        <w:pStyle w:val="PL"/>
      </w:pPr>
      <w:r>
        <w:t xml:space="preserve">    AIMLE Server provides a service consumer to create/update/delete an AIMLES ML Model Performance</w:t>
      </w:r>
    </w:p>
    <w:p w14:paraId="371A4DE1" w14:textId="77777777" w:rsidR="00032E35" w:rsidRDefault="00032E35" w:rsidP="00032E35">
      <w:pPr>
        <w:pStyle w:val="PL"/>
      </w:pPr>
      <w:r>
        <w:t xml:space="preserve">    Monitor Subscription and receive AIMLES ML Model Performance Monitor Notifications.  </w:t>
      </w:r>
    </w:p>
    <w:p w14:paraId="072A90E0" w14:textId="77777777" w:rsidR="00032E35" w:rsidRDefault="00032E35" w:rsidP="00032E35">
      <w:pPr>
        <w:pStyle w:val="PL"/>
      </w:pPr>
      <w:r>
        <w:t xml:space="preserve">    © 2025, 3GPP Organizational Partners (ARIB, ATIS, CCSA, ETSI, TSDSI, TTA, TTC).   </w:t>
      </w:r>
    </w:p>
    <w:p w14:paraId="3C7A010A" w14:textId="07049694" w:rsidR="00CC6FBD" w:rsidRPr="002437CB" w:rsidRDefault="00032E35" w:rsidP="00032E35">
      <w:pPr>
        <w:pStyle w:val="PL"/>
      </w:pPr>
      <w:r>
        <w:t xml:space="preserve">    All rights reserved.</w:t>
      </w:r>
    </w:p>
    <w:p w14:paraId="2F86C3A9" w14:textId="77777777" w:rsidR="00CC6FBD" w:rsidRPr="002437CB" w:rsidRDefault="00CC6FBD" w:rsidP="00CC6FBD">
      <w:pPr>
        <w:pStyle w:val="PL"/>
      </w:pPr>
    </w:p>
    <w:p w14:paraId="600CFADE" w14:textId="77777777" w:rsidR="00CC6FBD" w:rsidRPr="002437CB" w:rsidRDefault="00CC6FBD" w:rsidP="00CC6FBD">
      <w:pPr>
        <w:pStyle w:val="PL"/>
      </w:pPr>
      <w:r w:rsidRPr="002437CB">
        <w:t>externalDocs:</w:t>
      </w:r>
    </w:p>
    <w:p w14:paraId="6D00F3A2" w14:textId="77777777" w:rsidR="00CC6FBD" w:rsidRPr="002437CB" w:rsidRDefault="00CC6FBD" w:rsidP="00CC6FBD">
      <w:pPr>
        <w:pStyle w:val="PL"/>
      </w:pPr>
      <w:r w:rsidRPr="002437CB">
        <w:t xml:space="preserve">  description: &gt;</w:t>
      </w:r>
    </w:p>
    <w:p w14:paraId="588F77A6" w14:textId="0DADC25B" w:rsidR="00CC6FBD" w:rsidRPr="002437CB" w:rsidRDefault="00CC6FBD" w:rsidP="00CC6FBD">
      <w:pPr>
        <w:pStyle w:val="PL"/>
      </w:pPr>
      <w:r w:rsidRPr="002437CB">
        <w:t xml:space="preserve">    3GPP TS 29.482 v</w:t>
      </w:r>
      <w:r w:rsidR="0020701E">
        <w:t>19</w:t>
      </w:r>
      <w:r w:rsidRPr="002437CB">
        <w:t>.</w:t>
      </w:r>
      <w:r w:rsidR="00A00228">
        <w:t>0</w:t>
      </w:r>
      <w:r w:rsidRPr="002437CB">
        <w:t>.0; Service Enabler Architecture Layer for Verticals (SEAL); Artificial</w:t>
      </w:r>
    </w:p>
    <w:p w14:paraId="12EE076E" w14:textId="77777777" w:rsidR="00CC6FBD" w:rsidRPr="002437CB" w:rsidRDefault="00CC6FBD" w:rsidP="00CC6FBD">
      <w:pPr>
        <w:pStyle w:val="PL"/>
      </w:pPr>
      <w:r w:rsidRPr="002437CB">
        <w:t xml:space="preserve">    Intelligence Machine Learning Enablement (AIMLE) Services; Stage 3.</w:t>
      </w:r>
    </w:p>
    <w:p w14:paraId="509FBE8F" w14:textId="77777777" w:rsidR="00CC6FBD" w:rsidRPr="002437CB" w:rsidRDefault="00CC6FBD" w:rsidP="00CC6FBD">
      <w:pPr>
        <w:pStyle w:val="PL"/>
        <w:rPr>
          <w:lang w:val="sv-SE"/>
        </w:rPr>
      </w:pPr>
      <w:r w:rsidRPr="002437CB">
        <w:t xml:space="preserve">  </w:t>
      </w:r>
      <w:r w:rsidRPr="002437CB">
        <w:rPr>
          <w:lang w:val="sv-SE"/>
        </w:rPr>
        <w:t>url: https://www.3gpp.org/ftp/Specs/archive/29_series/29.482/</w:t>
      </w:r>
    </w:p>
    <w:p w14:paraId="1B5E4540" w14:textId="77777777" w:rsidR="00CC6FBD" w:rsidRPr="002437CB" w:rsidRDefault="00CC6FBD" w:rsidP="00CC6FBD">
      <w:pPr>
        <w:pStyle w:val="PL"/>
        <w:rPr>
          <w:lang w:val="sv-SE" w:eastAsia="es-ES"/>
        </w:rPr>
      </w:pPr>
    </w:p>
    <w:p w14:paraId="0A935ECD" w14:textId="77777777" w:rsidR="00CC6FBD" w:rsidRPr="002437CB" w:rsidRDefault="00CC6FBD" w:rsidP="00CC6FBD">
      <w:pPr>
        <w:pStyle w:val="PL"/>
      </w:pPr>
      <w:r w:rsidRPr="002437CB">
        <w:t>servers:</w:t>
      </w:r>
    </w:p>
    <w:p w14:paraId="52A89AF0" w14:textId="77777777" w:rsidR="00CC6FBD" w:rsidRPr="002437CB" w:rsidRDefault="00CC6FBD" w:rsidP="00CC6FBD">
      <w:pPr>
        <w:pStyle w:val="PL"/>
      </w:pPr>
      <w:r w:rsidRPr="002437CB">
        <w:t xml:space="preserve">  - url: '{apiRoot}/aimles-mlmpm/v1'</w:t>
      </w:r>
    </w:p>
    <w:p w14:paraId="294CD96F" w14:textId="77777777" w:rsidR="00CC6FBD" w:rsidRPr="002437CB" w:rsidRDefault="00CC6FBD" w:rsidP="00CC6FBD">
      <w:pPr>
        <w:pStyle w:val="PL"/>
      </w:pPr>
      <w:r w:rsidRPr="002437CB">
        <w:t xml:space="preserve">    variables:</w:t>
      </w:r>
    </w:p>
    <w:p w14:paraId="043E2E8D" w14:textId="77777777" w:rsidR="00CC6FBD" w:rsidRPr="002437CB" w:rsidRDefault="00CC6FBD" w:rsidP="00CC6FBD">
      <w:pPr>
        <w:pStyle w:val="PL"/>
      </w:pPr>
      <w:r w:rsidRPr="002437CB">
        <w:t xml:space="preserve">      apiRoot:</w:t>
      </w:r>
    </w:p>
    <w:p w14:paraId="608C85AD" w14:textId="77777777" w:rsidR="00CC6FBD" w:rsidRPr="002437CB" w:rsidRDefault="00CC6FBD" w:rsidP="00CC6FBD">
      <w:pPr>
        <w:pStyle w:val="PL"/>
      </w:pPr>
      <w:r w:rsidRPr="002437CB">
        <w:t xml:space="preserve">        default: https://example.com</w:t>
      </w:r>
    </w:p>
    <w:p w14:paraId="09F12F5E" w14:textId="77777777" w:rsidR="00CC6FBD" w:rsidRPr="002437CB" w:rsidRDefault="00CC6FBD" w:rsidP="00CC6FBD">
      <w:pPr>
        <w:pStyle w:val="PL"/>
      </w:pPr>
      <w:r w:rsidRPr="002437CB">
        <w:t xml:space="preserve">        description: apiRoot as defined in clause 6.5 of 3GPP TS 29.549</w:t>
      </w:r>
    </w:p>
    <w:p w14:paraId="04B2E3BF" w14:textId="77777777" w:rsidR="00CC6FBD" w:rsidRPr="002437CB" w:rsidRDefault="00CC6FBD" w:rsidP="00CC6FBD">
      <w:pPr>
        <w:pStyle w:val="PL"/>
        <w:rPr>
          <w:lang w:val="en-US" w:eastAsia="es-ES"/>
        </w:rPr>
      </w:pPr>
    </w:p>
    <w:p w14:paraId="5DD7CB82" w14:textId="77777777" w:rsidR="00CC6FBD" w:rsidRPr="002437CB" w:rsidRDefault="00CC6FBD" w:rsidP="00CC6FBD">
      <w:pPr>
        <w:pStyle w:val="PL"/>
        <w:rPr>
          <w:lang w:val="en-US" w:eastAsia="es-ES"/>
        </w:rPr>
      </w:pPr>
      <w:r w:rsidRPr="002437CB">
        <w:rPr>
          <w:lang w:val="en-US" w:eastAsia="es-ES"/>
        </w:rPr>
        <w:t>security:</w:t>
      </w:r>
    </w:p>
    <w:p w14:paraId="3AA7321D" w14:textId="77777777" w:rsidR="00CC6FBD" w:rsidRPr="002437CB" w:rsidRDefault="00CC6FBD" w:rsidP="00CC6FBD">
      <w:pPr>
        <w:pStyle w:val="PL"/>
        <w:rPr>
          <w:lang w:val="en-US" w:eastAsia="es-ES"/>
        </w:rPr>
      </w:pPr>
      <w:r w:rsidRPr="002437CB">
        <w:rPr>
          <w:lang w:val="en-US" w:eastAsia="es-ES"/>
        </w:rPr>
        <w:t xml:space="preserve">  - {}</w:t>
      </w:r>
    </w:p>
    <w:p w14:paraId="3B3A4DFD" w14:textId="77777777" w:rsidR="00CC6FBD" w:rsidRPr="002437CB" w:rsidRDefault="00CC6FBD" w:rsidP="00CC6FBD">
      <w:pPr>
        <w:pStyle w:val="PL"/>
        <w:rPr>
          <w:lang w:val="en-US" w:eastAsia="es-ES"/>
        </w:rPr>
      </w:pPr>
      <w:r w:rsidRPr="002437CB">
        <w:rPr>
          <w:lang w:val="en-US" w:eastAsia="es-ES"/>
        </w:rPr>
        <w:t xml:space="preserve">  - oAuth2ClientCredentials: []</w:t>
      </w:r>
    </w:p>
    <w:p w14:paraId="46CEB961" w14:textId="77777777" w:rsidR="00CC6FBD" w:rsidRPr="002437CB" w:rsidRDefault="00CC6FBD" w:rsidP="00CC6FBD">
      <w:pPr>
        <w:pStyle w:val="PL"/>
      </w:pPr>
    </w:p>
    <w:p w14:paraId="03AA893F" w14:textId="77777777" w:rsidR="00CC6FBD" w:rsidRPr="002437CB" w:rsidRDefault="00CC6FBD" w:rsidP="00CC6FBD">
      <w:pPr>
        <w:pStyle w:val="PL"/>
      </w:pPr>
      <w:r w:rsidRPr="002437CB">
        <w:t>paths:</w:t>
      </w:r>
    </w:p>
    <w:p w14:paraId="405FE28B" w14:textId="77777777" w:rsidR="00CC6FBD" w:rsidRPr="002437CB" w:rsidRDefault="00CC6FBD" w:rsidP="00CC6FBD">
      <w:pPr>
        <w:pStyle w:val="PL"/>
      </w:pPr>
      <w:r w:rsidRPr="002437CB">
        <w:t xml:space="preserve">  /subscriptions:</w:t>
      </w:r>
    </w:p>
    <w:p w14:paraId="3982D23A" w14:textId="77777777" w:rsidR="00CC6FBD" w:rsidRPr="002437CB" w:rsidRDefault="00CC6FBD" w:rsidP="00CC6FBD">
      <w:pPr>
        <w:pStyle w:val="PL"/>
      </w:pPr>
      <w:r w:rsidRPr="002437CB">
        <w:t xml:space="preserve">    post:</w:t>
      </w:r>
    </w:p>
    <w:p w14:paraId="6AC7CBD7" w14:textId="77777777" w:rsidR="00CC6FBD" w:rsidRPr="002437CB" w:rsidRDefault="00CC6FBD" w:rsidP="00CC6FBD">
      <w:pPr>
        <w:pStyle w:val="PL"/>
      </w:pPr>
      <w:r w:rsidRPr="002437CB">
        <w:t xml:space="preserve">      summary: Request the creation of an AIMLE ML Model Performance Monitor Subscription resource.</w:t>
      </w:r>
    </w:p>
    <w:p w14:paraId="0DE3EFF8" w14:textId="77777777" w:rsidR="00CC6FBD" w:rsidRPr="002437CB" w:rsidRDefault="00CC6FBD" w:rsidP="00CC6FBD">
      <w:pPr>
        <w:pStyle w:val="PL"/>
        <w:rPr>
          <w:szCs w:val="16"/>
        </w:rPr>
      </w:pPr>
      <w:r w:rsidRPr="002437CB">
        <w:rPr>
          <w:szCs w:val="16"/>
        </w:rPr>
        <w:t xml:space="preserve">      operationId: SubMLModelPerformanceMonitor</w:t>
      </w:r>
    </w:p>
    <w:p w14:paraId="7C79B01E" w14:textId="77777777" w:rsidR="00CC6FBD" w:rsidRPr="002437CB" w:rsidRDefault="00CC6FBD" w:rsidP="00CC6FBD">
      <w:pPr>
        <w:pStyle w:val="PL"/>
        <w:rPr>
          <w:szCs w:val="16"/>
        </w:rPr>
      </w:pPr>
      <w:r w:rsidRPr="002437CB">
        <w:rPr>
          <w:szCs w:val="16"/>
        </w:rPr>
        <w:t xml:space="preserve">      tags:</w:t>
      </w:r>
    </w:p>
    <w:p w14:paraId="6366637C" w14:textId="77777777" w:rsidR="00CC6FBD" w:rsidRPr="002437CB" w:rsidRDefault="00CC6FBD" w:rsidP="00CC6FBD">
      <w:pPr>
        <w:pStyle w:val="PL"/>
        <w:rPr>
          <w:szCs w:val="16"/>
        </w:rPr>
      </w:pPr>
      <w:r w:rsidRPr="002437CB">
        <w:rPr>
          <w:szCs w:val="16"/>
        </w:rPr>
        <w:t xml:space="preserve">        - </w:t>
      </w:r>
      <w:r w:rsidRPr="002437CB">
        <w:t xml:space="preserve">ML Model Performance Monitor </w:t>
      </w:r>
      <w:r w:rsidRPr="002437CB">
        <w:rPr>
          <w:lang w:val="en-US"/>
        </w:rPr>
        <w:t>(Collection)</w:t>
      </w:r>
    </w:p>
    <w:p w14:paraId="6A037E29" w14:textId="77777777" w:rsidR="00CC6FBD" w:rsidRPr="002437CB" w:rsidRDefault="00CC6FBD" w:rsidP="00CC6FBD">
      <w:pPr>
        <w:pStyle w:val="PL"/>
      </w:pPr>
      <w:r w:rsidRPr="002437CB">
        <w:t xml:space="preserve">      requestBody:</w:t>
      </w:r>
    </w:p>
    <w:p w14:paraId="230BDD3D" w14:textId="77777777" w:rsidR="00CC6FBD" w:rsidRPr="002437CB" w:rsidRDefault="00CC6FBD" w:rsidP="00CC6FBD">
      <w:pPr>
        <w:pStyle w:val="PL"/>
      </w:pPr>
      <w:r w:rsidRPr="002437CB">
        <w:t xml:space="preserve">        required: true</w:t>
      </w:r>
    </w:p>
    <w:p w14:paraId="193327AF" w14:textId="77777777" w:rsidR="00CC6FBD" w:rsidRPr="002437CB" w:rsidRDefault="00CC6FBD" w:rsidP="00CC6FBD">
      <w:pPr>
        <w:pStyle w:val="PL"/>
      </w:pPr>
      <w:r w:rsidRPr="002437CB">
        <w:t xml:space="preserve">        content:</w:t>
      </w:r>
    </w:p>
    <w:p w14:paraId="5A8612BB" w14:textId="77777777" w:rsidR="00CC6FBD" w:rsidRPr="002437CB" w:rsidRDefault="00CC6FBD" w:rsidP="00CC6FBD">
      <w:pPr>
        <w:pStyle w:val="PL"/>
      </w:pPr>
      <w:r w:rsidRPr="002437CB">
        <w:t xml:space="preserve">          application/json:</w:t>
      </w:r>
    </w:p>
    <w:p w14:paraId="64896593" w14:textId="77777777" w:rsidR="00CC6FBD" w:rsidRPr="002437CB" w:rsidRDefault="00CC6FBD" w:rsidP="00CC6FBD">
      <w:pPr>
        <w:pStyle w:val="PL"/>
      </w:pPr>
      <w:r w:rsidRPr="002437CB">
        <w:t xml:space="preserve">            schema:</w:t>
      </w:r>
    </w:p>
    <w:p w14:paraId="060AA9D9" w14:textId="77777777" w:rsidR="00CC6FBD" w:rsidRPr="002437CB" w:rsidRDefault="00CC6FBD" w:rsidP="00CC6FBD">
      <w:pPr>
        <w:pStyle w:val="PL"/>
      </w:pPr>
      <w:r w:rsidRPr="002437CB">
        <w:t xml:space="preserve">              $ref: '#/components/schemas/MlMdlPerfMonitSub'</w:t>
      </w:r>
    </w:p>
    <w:p w14:paraId="62229D75" w14:textId="77777777" w:rsidR="00CC6FBD" w:rsidRPr="002437CB" w:rsidRDefault="00CC6FBD" w:rsidP="00CC6FBD">
      <w:pPr>
        <w:pStyle w:val="PL"/>
      </w:pPr>
      <w:r w:rsidRPr="002437CB">
        <w:t xml:space="preserve">      responses:</w:t>
      </w:r>
    </w:p>
    <w:p w14:paraId="64FF711C" w14:textId="77777777" w:rsidR="00CC6FBD" w:rsidRPr="002437CB" w:rsidRDefault="00CC6FBD" w:rsidP="00CC6FBD">
      <w:pPr>
        <w:pStyle w:val="PL"/>
      </w:pPr>
      <w:r w:rsidRPr="002437CB">
        <w:t xml:space="preserve">        '201':</w:t>
      </w:r>
    </w:p>
    <w:p w14:paraId="36A336AF" w14:textId="77777777" w:rsidR="00CC6FBD" w:rsidRPr="002437CB" w:rsidRDefault="00CC6FBD" w:rsidP="00CC6FBD">
      <w:pPr>
        <w:pStyle w:val="PL"/>
      </w:pPr>
      <w:r w:rsidRPr="002437CB">
        <w:t xml:space="preserve">          description: &gt;</w:t>
      </w:r>
    </w:p>
    <w:p w14:paraId="2E75A68D" w14:textId="77777777" w:rsidR="00CC6FBD" w:rsidRPr="002437CB" w:rsidRDefault="00CC6FBD" w:rsidP="00CC6FBD">
      <w:pPr>
        <w:pStyle w:val="PL"/>
        <w:rPr>
          <w:lang w:val="en-US"/>
        </w:rPr>
      </w:pPr>
      <w:r w:rsidRPr="002437CB">
        <w:t xml:space="preserve">            ML Model Performance Monitor Subscription is Created.</w:t>
      </w:r>
    </w:p>
    <w:p w14:paraId="728333EE" w14:textId="77777777" w:rsidR="00CC6FBD" w:rsidRPr="002437CB" w:rsidRDefault="00CC6FBD" w:rsidP="00CC6FBD">
      <w:pPr>
        <w:pStyle w:val="PL"/>
      </w:pPr>
      <w:r w:rsidRPr="002437CB">
        <w:t xml:space="preserve">          content:</w:t>
      </w:r>
    </w:p>
    <w:p w14:paraId="2E6C20F5" w14:textId="77777777" w:rsidR="00CC6FBD" w:rsidRPr="002437CB" w:rsidRDefault="00CC6FBD" w:rsidP="00CC6FBD">
      <w:pPr>
        <w:pStyle w:val="PL"/>
      </w:pPr>
      <w:r w:rsidRPr="002437CB">
        <w:t xml:space="preserve">            application/json:</w:t>
      </w:r>
    </w:p>
    <w:p w14:paraId="05391546" w14:textId="77777777" w:rsidR="00CC6FBD" w:rsidRPr="002437CB" w:rsidRDefault="00CC6FBD" w:rsidP="00CC6FBD">
      <w:pPr>
        <w:pStyle w:val="PL"/>
      </w:pPr>
      <w:r w:rsidRPr="002437CB">
        <w:t xml:space="preserve">              schema:</w:t>
      </w:r>
    </w:p>
    <w:p w14:paraId="79F1CFBB" w14:textId="77777777" w:rsidR="00CC6FBD" w:rsidRPr="002437CB" w:rsidRDefault="00CC6FBD" w:rsidP="00CC6FBD">
      <w:pPr>
        <w:pStyle w:val="PL"/>
      </w:pPr>
      <w:r w:rsidRPr="002437CB">
        <w:t xml:space="preserve">                $ref: '#/components/schemas/MlMdlPerfMonitSub'</w:t>
      </w:r>
    </w:p>
    <w:p w14:paraId="4CBB26B4" w14:textId="77777777" w:rsidR="00CC6FBD" w:rsidRPr="002437CB" w:rsidRDefault="00CC6FBD" w:rsidP="00CC6FBD">
      <w:pPr>
        <w:pStyle w:val="PL"/>
        <w:rPr>
          <w:lang w:val="en-US"/>
        </w:rPr>
      </w:pPr>
      <w:r w:rsidRPr="002437CB">
        <w:rPr>
          <w:lang w:val="en-US"/>
        </w:rPr>
        <w:t xml:space="preserve">        '400':</w:t>
      </w:r>
    </w:p>
    <w:p w14:paraId="42C8A547" w14:textId="77777777" w:rsidR="00CC6FBD" w:rsidRPr="002437CB" w:rsidRDefault="00CC6FBD" w:rsidP="00CC6FBD">
      <w:pPr>
        <w:pStyle w:val="PL"/>
        <w:rPr>
          <w:lang w:val="en-US"/>
        </w:rPr>
      </w:pPr>
      <w:r w:rsidRPr="002437CB">
        <w:rPr>
          <w:lang w:val="en-US"/>
        </w:rPr>
        <w:t xml:space="preserve">          $ref: 'TS29122_CommonData.yaml#/components/responses/400'</w:t>
      </w:r>
    </w:p>
    <w:p w14:paraId="26795F20" w14:textId="77777777" w:rsidR="00CC6FBD" w:rsidRPr="002437CB" w:rsidRDefault="00CC6FBD" w:rsidP="00CC6FBD">
      <w:pPr>
        <w:pStyle w:val="PL"/>
        <w:rPr>
          <w:lang w:val="en-US"/>
        </w:rPr>
      </w:pPr>
      <w:r w:rsidRPr="002437CB">
        <w:rPr>
          <w:lang w:val="en-US"/>
        </w:rPr>
        <w:t xml:space="preserve">        '401':</w:t>
      </w:r>
    </w:p>
    <w:p w14:paraId="1943094C" w14:textId="77777777" w:rsidR="00CC6FBD" w:rsidRPr="002437CB" w:rsidRDefault="00CC6FBD" w:rsidP="00CC6FBD">
      <w:pPr>
        <w:pStyle w:val="PL"/>
        <w:rPr>
          <w:lang w:val="en-US"/>
        </w:rPr>
      </w:pPr>
      <w:r w:rsidRPr="002437CB">
        <w:rPr>
          <w:lang w:val="en-US"/>
        </w:rPr>
        <w:t xml:space="preserve">          $ref: 'TS29122_CommonData.yaml#/components/responses/401'</w:t>
      </w:r>
    </w:p>
    <w:p w14:paraId="3BC864B4" w14:textId="77777777" w:rsidR="00CC6FBD" w:rsidRPr="002437CB" w:rsidRDefault="00CC6FBD" w:rsidP="00CC6FBD">
      <w:pPr>
        <w:pStyle w:val="PL"/>
        <w:rPr>
          <w:lang w:val="en-US"/>
        </w:rPr>
      </w:pPr>
      <w:r w:rsidRPr="002437CB">
        <w:rPr>
          <w:lang w:val="en-US"/>
        </w:rPr>
        <w:t xml:space="preserve">        '403':</w:t>
      </w:r>
    </w:p>
    <w:p w14:paraId="11CC1ACB" w14:textId="77777777" w:rsidR="00CC6FBD" w:rsidRPr="002437CB" w:rsidRDefault="00CC6FBD" w:rsidP="00CC6FBD">
      <w:pPr>
        <w:pStyle w:val="PL"/>
        <w:rPr>
          <w:lang w:val="en-US"/>
        </w:rPr>
      </w:pPr>
      <w:r w:rsidRPr="002437CB">
        <w:rPr>
          <w:lang w:val="en-US"/>
        </w:rPr>
        <w:t xml:space="preserve">          $ref: 'TS29122_CommonData.yaml#/components/responses/403'</w:t>
      </w:r>
    </w:p>
    <w:p w14:paraId="5E2CA992" w14:textId="77777777" w:rsidR="00CC6FBD" w:rsidRPr="002437CB" w:rsidRDefault="00CC6FBD" w:rsidP="00CC6FBD">
      <w:pPr>
        <w:pStyle w:val="PL"/>
        <w:rPr>
          <w:lang w:val="en-US"/>
        </w:rPr>
      </w:pPr>
      <w:r w:rsidRPr="002437CB">
        <w:rPr>
          <w:lang w:val="en-US"/>
        </w:rPr>
        <w:t xml:space="preserve">        '404':</w:t>
      </w:r>
    </w:p>
    <w:p w14:paraId="72723F58" w14:textId="77777777" w:rsidR="00CC6FBD" w:rsidRPr="002437CB" w:rsidRDefault="00CC6FBD" w:rsidP="00CC6FBD">
      <w:pPr>
        <w:pStyle w:val="PL"/>
        <w:rPr>
          <w:lang w:val="en-US"/>
        </w:rPr>
      </w:pPr>
      <w:r w:rsidRPr="002437CB">
        <w:rPr>
          <w:lang w:val="en-US"/>
        </w:rPr>
        <w:t xml:space="preserve">          $ref: 'TS29122_CommonData.yaml#/components/responses/404'</w:t>
      </w:r>
    </w:p>
    <w:p w14:paraId="23F51618" w14:textId="77777777" w:rsidR="00CC6FBD" w:rsidRPr="002437CB" w:rsidRDefault="00CC6FBD" w:rsidP="00CC6FBD">
      <w:pPr>
        <w:pStyle w:val="PL"/>
        <w:rPr>
          <w:lang w:val="en-US"/>
        </w:rPr>
      </w:pPr>
      <w:r w:rsidRPr="002437CB">
        <w:rPr>
          <w:lang w:val="en-US"/>
        </w:rPr>
        <w:t xml:space="preserve">        '411':</w:t>
      </w:r>
    </w:p>
    <w:p w14:paraId="0C5D6BC4" w14:textId="77777777" w:rsidR="00CC6FBD" w:rsidRPr="002437CB" w:rsidRDefault="00CC6FBD" w:rsidP="00CC6FBD">
      <w:pPr>
        <w:pStyle w:val="PL"/>
        <w:rPr>
          <w:lang w:val="en-US"/>
        </w:rPr>
      </w:pPr>
      <w:r w:rsidRPr="002437CB">
        <w:rPr>
          <w:lang w:val="en-US"/>
        </w:rPr>
        <w:t xml:space="preserve">          $ref: 'TS29122_CommonData.yaml#/components/responses/411'</w:t>
      </w:r>
    </w:p>
    <w:p w14:paraId="76FBF7E5" w14:textId="77777777" w:rsidR="00CC6FBD" w:rsidRPr="002437CB" w:rsidRDefault="00CC6FBD" w:rsidP="00CC6FBD">
      <w:pPr>
        <w:pStyle w:val="PL"/>
        <w:rPr>
          <w:lang w:val="en-US"/>
        </w:rPr>
      </w:pPr>
      <w:r w:rsidRPr="002437CB">
        <w:rPr>
          <w:lang w:val="en-US"/>
        </w:rPr>
        <w:t xml:space="preserve">        '413':</w:t>
      </w:r>
    </w:p>
    <w:p w14:paraId="3B620726" w14:textId="77777777" w:rsidR="00CC6FBD" w:rsidRPr="002437CB" w:rsidRDefault="00CC6FBD" w:rsidP="00CC6FBD">
      <w:pPr>
        <w:pStyle w:val="PL"/>
        <w:rPr>
          <w:lang w:val="en-US"/>
        </w:rPr>
      </w:pPr>
      <w:r w:rsidRPr="002437CB">
        <w:rPr>
          <w:lang w:val="en-US"/>
        </w:rPr>
        <w:t xml:space="preserve">          $ref: 'TS29122_CommonData.yaml#/components/responses/413'</w:t>
      </w:r>
    </w:p>
    <w:p w14:paraId="3AB9197E" w14:textId="77777777" w:rsidR="00CC6FBD" w:rsidRPr="002437CB" w:rsidRDefault="00CC6FBD" w:rsidP="00CC6FBD">
      <w:pPr>
        <w:pStyle w:val="PL"/>
        <w:rPr>
          <w:lang w:val="en-US"/>
        </w:rPr>
      </w:pPr>
      <w:r w:rsidRPr="002437CB">
        <w:rPr>
          <w:lang w:val="en-US"/>
        </w:rPr>
        <w:t xml:space="preserve">        '415':</w:t>
      </w:r>
    </w:p>
    <w:p w14:paraId="6A13C4B2" w14:textId="77777777" w:rsidR="00CC6FBD" w:rsidRPr="002437CB" w:rsidRDefault="00CC6FBD" w:rsidP="00CC6FBD">
      <w:pPr>
        <w:pStyle w:val="PL"/>
        <w:rPr>
          <w:lang w:val="en-US"/>
        </w:rPr>
      </w:pPr>
      <w:r w:rsidRPr="002437CB">
        <w:rPr>
          <w:lang w:val="en-US"/>
        </w:rPr>
        <w:t xml:space="preserve">          $ref: 'TS29122_CommonData.yaml#/components/responses/415'</w:t>
      </w:r>
    </w:p>
    <w:p w14:paraId="136DDD46" w14:textId="77777777" w:rsidR="00CC6FBD" w:rsidRPr="002437CB" w:rsidRDefault="00CC6FBD" w:rsidP="00CC6FBD">
      <w:pPr>
        <w:pStyle w:val="PL"/>
        <w:rPr>
          <w:lang w:val="en-US"/>
        </w:rPr>
      </w:pPr>
      <w:r w:rsidRPr="002437CB">
        <w:rPr>
          <w:lang w:val="en-US"/>
        </w:rPr>
        <w:t xml:space="preserve">        '429':</w:t>
      </w:r>
    </w:p>
    <w:p w14:paraId="78CE7C86" w14:textId="77777777" w:rsidR="00CC6FBD" w:rsidRPr="002437CB" w:rsidRDefault="00CC6FBD" w:rsidP="00CC6FBD">
      <w:pPr>
        <w:pStyle w:val="PL"/>
        <w:rPr>
          <w:lang w:val="en-US"/>
        </w:rPr>
      </w:pPr>
      <w:r w:rsidRPr="002437CB">
        <w:rPr>
          <w:lang w:val="en-US"/>
        </w:rPr>
        <w:t xml:space="preserve">          $ref: 'TS29122_CommonData.yaml#/components/responses/429'</w:t>
      </w:r>
    </w:p>
    <w:p w14:paraId="248C266E" w14:textId="77777777" w:rsidR="00CC6FBD" w:rsidRPr="002437CB" w:rsidRDefault="00CC6FBD" w:rsidP="00CC6FBD">
      <w:pPr>
        <w:pStyle w:val="PL"/>
        <w:rPr>
          <w:lang w:val="en-US"/>
        </w:rPr>
      </w:pPr>
      <w:r w:rsidRPr="002437CB">
        <w:rPr>
          <w:lang w:val="en-US"/>
        </w:rPr>
        <w:t xml:space="preserve">        '500':</w:t>
      </w:r>
    </w:p>
    <w:p w14:paraId="2FAB0648" w14:textId="77777777" w:rsidR="00CC6FBD" w:rsidRPr="002437CB" w:rsidRDefault="00CC6FBD" w:rsidP="00CC6FBD">
      <w:pPr>
        <w:pStyle w:val="PL"/>
        <w:rPr>
          <w:lang w:val="en-US"/>
        </w:rPr>
      </w:pPr>
      <w:r w:rsidRPr="002437CB">
        <w:rPr>
          <w:lang w:val="en-US"/>
        </w:rPr>
        <w:t xml:space="preserve">          $ref: 'TS29122_CommonData.yaml#/components/responses/500'</w:t>
      </w:r>
    </w:p>
    <w:p w14:paraId="4F1CB419" w14:textId="77777777" w:rsidR="00CC6FBD" w:rsidRPr="002437CB" w:rsidRDefault="00CC6FBD" w:rsidP="00CC6FBD">
      <w:pPr>
        <w:pStyle w:val="PL"/>
        <w:rPr>
          <w:lang w:val="en-US"/>
        </w:rPr>
      </w:pPr>
      <w:r w:rsidRPr="002437CB">
        <w:rPr>
          <w:lang w:val="en-US"/>
        </w:rPr>
        <w:t xml:space="preserve">        '503':</w:t>
      </w:r>
    </w:p>
    <w:p w14:paraId="1B3608EA" w14:textId="77777777" w:rsidR="00CC6FBD" w:rsidRPr="002437CB" w:rsidRDefault="00CC6FBD" w:rsidP="00CC6FBD">
      <w:pPr>
        <w:pStyle w:val="PL"/>
        <w:rPr>
          <w:lang w:val="en-US"/>
        </w:rPr>
      </w:pPr>
      <w:r w:rsidRPr="002437CB">
        <w:rPr>
          <w:lang w:val="en-US"/>
        </w:rPr>
        <w:t xml:space="preserve">          $ref: 'TS29122_CommonData.yaml#/components/responses/503'</w:t>
      </w:r>
    </w:p>
    <w:p w14:paraId="0300A6B8" w14:textId="77777777" w:rsidR="00CC6FBD" w:rsidRPr="002437CB" w:rsidRDefault="00CC6FBD" w:rsidP="00CC6FBD">
      <w:pPr>
        <w:pStyle w:val="PL"/>
        <w:rPr>
          <w:lang w:val="en-US"/>
        </w:rPr>
      </w:pPr>
      <w:r w:rsidRPr="002437CB">
        <w:rPr>
          <w:lang w:val="en-US"/>
        </w:rPr>
        <w:t xml:space="preserve">        default:</w:t>
      </w:r>
    </w:p>
    <w:p w14:paraId="4B088CAD" w14:textId="77777777" w:rsidR="00CC6FBD" w:rsidRPr="002437CB" w:rsidRDefault="00CC6FBD" w:rsidP="00CC6FBD">
      <w:pPr>
        <w:pStyle w:val="PL"/>
        <w:rPr>
          <w:lang w:val="en-US"/>
        </w:rPr>
      </w:pPr>
      <w:r w:rsidRPr="002437CB">
        <w:rPr>
          <w:lang w:val="en-US"/>
        </w:rPr>
        <w:t xml:space="preserve">          $ref: 'TS29122_CommonData.yaml#/components/responses/default'</w:t>
      </w:r>
    </w:p>
    <w:p w14:paraId="2209ACA8" w14:textId="77777777" w:rsidR="00CC6FBD" w:rsidRPr="002437CB" w:rsidRDefault="00CC6FBD" w:rsidP="00CC6FBD">
      <w:pPr>
        <w:pStyle w:val="PL"/>
        <w:rPr>
          <w:lang w:val="en-US" w:eastAsia="es-ES"/>
        </w:rPr>
      </w:pPr>
      <w:r w:rsidRPr="002437CB">
        <w:rPr>
          <w:lang w:val="en-US" w:eastAsia="es-ES"/>
        </w:rPr>
        <w:t xml:space="preserve">      callbacks:</w:t>
      </w:r>
    </w:p>
    <w:p w14:paraId="68317169" w14:textId="77777777" w:rsidR="00CC6FBD" w:rsidRPr="002437CB" w:rsidRDefault="00CC6FBD" w:rsidP="00CC6FBD">
      <w:pPr>
        <w:pStyle w:val="PL"/>
        <w:rPr>
          <w:lang w:val="en-US" w:eastAsia="es-ES"/>
        </w:rPr>
      </w:pPr>
      <w:r w:rsidRPr="002437CB">
        <w:rPr>
          <w:lang w:val="en-US" w:eastAsia="es-ES"/>
        </w:rPr>
        <w:t xml:space="preserve">        </w:t>
      </w:r>
      <w:r w:rsidRPr="002437CB">
        <w:t>MlMdlPerfMonitNotif</w:t>
      </w:r>
      <w:r w:rsidRPr="002437CB">
        <w:rPr>
          <w:lang w:val="en-US" w:eastAsia="es-ES"/>
        </w:rPr>
        <w:t>:</w:t>
      </w:r>
    </w:p>
    <w:p w14:paraId="4BD8B4D1" w14:textId="6DD4C742" w:rsidR="00CC6FBD" w:rsidRPr="002437CB" w:rsidRDefault="00CC6FBD" w:rsidP="00CC6FBD">
      <w:pPr>
        <w:pStyle w:val="PL"/>
        <w:rPr>
          <w:lang w:val="en-US" w:eastAsia="es-ES"/>
        </w:rPr>
      </w:pPr>
      <w:r w:rsidRPr="002437CB">
        <w:rPr>
          <w:lang w:val="en-US" w:eastAsia="es-ES"/>
        </w:rPr>
        <w:t xml:space="preserve">          '{$request.body#/</w:t>
      </w:r>
      <w:r w:rsidRPr="002437CB">
        <w:rPr>
          <w:lang w:eastAsia="es-ES"/>
        </w:rPr>
        <w:t>notifUri</w:t>
      </w:r>
      <w:r w:rsidRPr="002437CB">
        <w:rPr>
          <w:lang w:val="en-US" w:eastAsia="es-ES"/>
        </w:rPr>
        <w:t>}':</w:t>
      </w:r>
    </w:p>
    <w:p w14:paraId="539D9070" w14:textId="77777777" w:rsidR="00CC6FBD" w:rsidRPr="002437CB" w:rsidRDefault="00CC6FBD" w:rsidP="00CC6FBD">
      <w:pPr>
        <w:pStyle w:val="PL"/>
        <w:rPr>
          <w:lang w:val="en-US" w:eastAsia="es-ES"/>
        </w:rPr>
      </w:pPr>
      <w:r w:rsidRPr="002437CB">
        <w:rPr>
          <w:lang w:val="en-US" w:eastAsia="es-ES"/>
        </w:rPr>
        <w:t xml:space="preserve">            post:</w:t>
      </w:r>
    </w:p>
    <w:p w14:paraId="5EBB02B6" w14:textId="77777777" w:rsidR="00CC6FBD" w:rsidRPr="002437CB" w:rsidRDefault="00CC6FBD" w:rsidP="00CC6FBD">
      <w:pPr>
        <w:pStyle w:val="PL"/>
        <w:rPr>
          <w:lang w:val="en-US" w:eastAsia="es-ES"/>
        </w:rPr>
      </w:pPr>
      <w:r w:rsidRPr="002437CB">
        <w:rPr>
          <w:lang w:val="en-US" w:eastAsia="es-ES"/>
        </w:rPr>
        <w:t xml:space="preserve">              requestBody:</w:t>
      </w:r>
    </w:p>
    <w:p w14:paraId="4763DAC8" w14:textId="77777777" w:rsidR="00CC6FBD" w:rsidRPr="002437CB" w:rsidRDefault="00CC6FBD" w:rsidP="00CC6FBD">
      <w:pPr>
        <w:pStyle w:val="PL"/>
        <w:rPr>
          <w:lang w:val="en-US" w:eastAsia="es-ES"/>
        </w:rPr>
      </w:pPr>
      <w:r w:rsidRPr="002437CB">
        <w:rPr>
          <w:lang w:val="en-US" w:eastAsia="es-ES"/>
        </w:rPr>
        <w:t xml:space="preserve">                required: true</w:t>
      </w:r>
    </w:p>
    <w:p w14:paraId="5CCCFC40" w14:textId="77777777" w:rsidR="00CC6FBD" w:rsidRPr="002437CB" w:rsidRDefault="00CC6FBD" w:rsidP="00CC6FBD">
      <w:pPr>
        <w:pStyle w:val="PL"/>
        <w:rPr>
          <w:lang w:val="en-US" w:eastAsia="es-ES"/>
        </w:rPr>
      </w:pPr>
      <w:r w:rsidRPr="002437CB">
        <w:rPr>
          <w:lang w:val="en-US" w:eastAsia="es-ES"/>
        </w:rPr>
        <w:t xml:space="preserve">                content:</w:t>
      </w:r>
    </w:p>
    <w:p w14:paraId="3EF61C09" w14:textId="77777777" w:rsidR="00CC6FBD" w:rsidRPr="002437CB" w:rsidRDefault="00CC6FBD" w:rsidP="00CC6FBD">
      <w:pPr>
        <w:pStyle w:val="PL"/>
        <w:rPr>
          <w:lang w:val="en-US" w:eastAsia="es-ES"/>
        </w:rPr>
      </w:pPr>
      <w:r w:rsidRPr="002437CB">
        <w:rPr>
          <w:lang w:val="en-US" w:eastAsia="es-ES"/>
        </w:rPr>
        <w:t xml:space="preserve">                  application/json:</w:t>
      </w:r>
    </w:p>
    <w:p w14:paraId="029E579F" w14:textId="77777777" w:rsidR="00CC6FBD" w:rsidRPr="002437CB" w:rsidRDefault="00CC6FBD" w:rsidP="00CC6FBD">
      <w:pPr>
        <w:pStyle w:val="PL"/>
        <w:rPr>
          <w:lang w:val="en-US" w:eastAsia="es-ES"/>
        </w:rPr>
      </w:pPr>
      <w:r w:rsidRPr="002437CB">
        <w:rPr>
          <w:lang w:val="en-US" w:eastAsia="es-ES"/>
        </w:rPr>
        <w:t xml:space="preserve">                    schema:</w:t>
      </w:r>
    </w:p>
    <w:p w14:paraId="0F9413C8"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MlMdlPerfMonitNotif</w:t>
      </w:r>
      <w:r w:rsidRPr="002437CB">
        <w:rPr>
          <w:lang w:val="en-US" w:eastAsia="es-ES"/>
        </w:rPr>
        <w:t>'</w:t>
      </w:r>
    </w:p>
    <w:p w14:paraId="3EC788CB" w14:textId="77777777" w:rsidR="00CC6FBD" w:rsidRPr="002437CB" w:rsidRDefault="00CC6FBD" w:rsidP="00CC6FBD">
      <w:pPr>
        <w:pStyle w:val="PL"/>
        <w:rPr>
          <w:lang w:val="en-US" w:eastAsia="es-ES"/>
        </w:rPr>
      </w:pPr>
      <w:r w:rsidRPr="002437CB">
        <w:rPr>
          <w:lang w:val="en-US" w:eastAsia="es-ES"/>
        </w:rPr>
        <w:t xml:space="preserve">              responses:</w:t>
      </w:r>
    </w:p>
    <w:p w14:paraId="07D7B9E1" w14:textId="77777777" w:rsidR="00CC6FBD" w:rsidRPr="002437CB" w:rsidRDefault="00CC6FBD" w:rsidP="00CC6FBD">
      <w:pPr>
        <w:pStyle w:val="PL"/>
        <w:rPr>
          <w:lang w:val="en-US" w:eastAsia="es-ES"/>
        </w:rPr>
      </w:pPr>
      <w:r w:rsidRPr="002437CB">
        <w:rPr>
          <w:lang w:val="en-US" w:eastAsia="es-ES"/>
        </w:rPr>
        <w:t xml:space="preserve">                '204':</w:t>
      </w:r>
    </w:p>
    <w:p w14:paraId="7A028FF4" w14:textId="77777777" w:rsidR="00CC6FBD" w:rsidRPr="002437CB" w:rsidRDefault="00CC6FBD" w:rsidP="00CC6FBD">
      <w:pPr>
        <w:pStyle w:val="PL"/>
        <w:rPr>
          <w:lang w:eastAsia="es-ES"/>
        </w:rPr>
      </w:pPr>
      <w:r w:rsidRPr="002437CB">
        <w:rPr>
          <w:lang w:val="en-US" w:eastAsia="es-ES"/>
        </w:rPr>
        <w:t xml:space="preserve">                  description: </w:t>
      </w:r>
      <w:r w:rsidRPr="002437CB">
        <w:rPr>
          <w:lang w:eastAsia="es-ES"/>
        </w:rPr>
        <w:t>&gt;</w:t>
      </w:r>
    </w:p>
    <w:p w14:paraId="4F596BB7" w14:textId="16ED31F4" w:rsidR="00CC6FBD" w:rsidRPr="002437CB" w:rsidRDefault="00CC6FBD" w:rsidP="00CC6FBD">
      <w:pPr>
        <w:pStyle w:val="PL"/>
      </w:pPr>
      <w:r w:rsidRPr="002437CB">
        <w:rPr>
          <w:lang w:eastAsia="es-ES"/>
        </w:rPr>
        <w:t xml:space="preserve">                    </w:t>
      </w:r>
      <w:r w:rsidRPr="002437CB">
        <w:t>The AIMLE ML Model Performance Monitor Event Notification is</w:t>
      </w:r>
    </w:p>
    <w:p w14:paraId="348630DC" w14:textId="77777777" w:rsidR="00CC6FBD" w:rsidRPr="002437CB" w:rsidRDefault="00CC6FBD" w:rsidP="00CC6FBD">
      <w:pPr>
        <w:pStyle w:val="PL"/>
        <w:rPr>
          <w:lang w:val="en-US" w:eastAsia="es-ES"/>
        </w:rPr>
      </w:pPr>
      <w:r w:rsidRPr="002437CB">
        <w:t xml:space="preserve">                    successfully received and acknowledged.</w:t>
      </w:r>
    </w:p>
    <w:p w14:paraId="1B0D388C" w14:textId="77777777" w:rsidR="00CC6FBD" w:rsidRPr="002437CB" w:rsidRDefault="00CC6FBD" w:rsidP="00CC6FBD">
      <w:pPr>
        <w:pStyle w:val="PL"/>
        <w:rPr>
          <w:lang w:val="en-US" w:eastAsia="es-ES"/>
        </w:rPr>
      </w:pPr>
      <w:r w:rsidRPr="002437CB">
        <w:rPr>
          <w:lang w:val="en-US" w:eastAsia="es-ES"/>
        </w:rPr>
        <w:t xml:space="preserve">                '307':</w:t>
      </w:r>
    </w:p>
    <w:p w14:paraId="653F176B" w14:textId="77777777" w:rsidR="00CC6FBD" w:rsidRPr="002437CB" w:rsidRDefault="00CC6FBD" w:rsidP="00CC6FBD">
      <w:pPr>
        <w:pStyle w:val="PL"/>
        <w:rPr>
          <w:lang w:val="en-US" w:eastAsia="es-ES"/>
        </w:rPr>
      </w:pPr>
      <w:r w:rsidRPr="002437CB">
        <w:rPr>
          <w:lang w:val="en-US" w:eastAsia="es-ES"/>
        </w:rPr>
        <w:t xml:space="preserve">                  $ref: 'TS29122_CommonData.yaml#/components/responses/307'</w:t>
      </w:r>
    </w:p>
    <w:p w14:paraId="4072456E" w14:textId="77777777" w:rsidR="00CC6FBD" w:rsidRPr="002437CB" w:rsidRDefault="00CC6FBD" w:rsidP="00CC6FBD">
      <w:pPr>
        <w:pStyle w:val="PL"/>
        <w:rPr>
          <w:lang w:val="en-US" w:eastAsia="es-ES"/>
        </w:rPr>
      </w:pPr>
      <w:r w:rsidRPr="002437CB">
        <w:rPr>
          <w:lang w:val="en-US" w:eastAsia="es-ES"/>
        </w:rPr>
        <w:t xml:space="preserve">                '308':</w:t>
      </w:r>
    </w:p>
    <w:p w14:paraId="7ADE5377" w14:textId="77777777" w:rsidR="00CC6FBD" w:rsidRPr="002437CB" w:rsidRDefault="00CC6FBD" w:rsidP="00CC6FBD">
      <w:pPr>
        <w:pStyle w:val="PL"/>
        <w:rPr>
          <w:lang w:val="en-US" w:eastAsia="es-ES"/>
        </w:rPr>
      </w:pPr>
      <w:r w:rsidRPr="002437CB">
        <w:rPr>
          <w:lang w:val="en-US" w:eastAsia="es-ES"/>
        </w:rPr>
        <w:t xml:space="preserve">                  $ref: 'TS29122_CommonData.yaml#/components/responses/308'</w:t>
      </w:r>
    </w:p>
    <w:p w14:paraId="3E34F983" w14:textId="77777777" w:rsidR="00CC6FBD" w:rsidRPr="002437CB" w:rsidRDefault="00CC6FBD" w:rsidP="00CC6FBD">
      <w:pPr>
        <w:pStyle w:val="PL"/>
        <w:rPr>
          <w:lang w:val="en-US" w:eastAsia="es-ES"/>
        </w:rPr>
      </w:pPr>
      <w:r w:rsidRPr="002437CB">
        <w:rPr>
          <w:lang w:val="en-US" w:eastAsia="es-ES"/>
        </w:rPr>
        <w:t xml:space="preserve">                '400':</w:t>
      </w:r>
    </w:p>
    <w:p w14:paraId="1154E50B" w14:textId="77777777" w:rsidR="00CC6FBD" w:rsidRPr="002437CB" w:rsidRDefault="00CC6FBD" w:rsidP="00CC6FBD">
      <w:pPr>
        <w:pStyle w:val="PL"/>
        <w:rPr>
          <w:lang w:val="en-US" w:eastAsia="es-ES"/>
        </w:rPr>
      </w:pPr>
      <w:r w:rsidRPr="002437CB">
        <w:rPr>
          <w:lang w:val="en-US" w:eastAsia="es-ES"/>
        </w:rPr>
        <w:t xml:space="preserve">                  $ref: 'TS29122_CommonData.yaml#/components/responses/400'</w:t>
      </w:r>
    </w:p>
    <w:p w14:paraId="00E3914B" w14:textId="77777777" w:rsidR="00CC6FBD" w:rsidRPr="002437CB" w:rsidRDefault="00CC6FBD" w:rsidP="00CC6FBD">
      <w:pPr>
        <w:pStyle w:val="PL"/>
        <w:rPr>
          <w:lang w:val="en-US" w:eastAsia="es-ES"/>
        </w:rPr>
      </w:pPr>
      <w:r w:rsidRPr="002437CB">
        <w:rPr>
          <w:lang w:val="en-US" w:eastAsia="es-ES"/>
        </w:rPr>
        <w:t xml:space="preserve">                '401':</w:t>
      </w:r>
    </w:p>
    <w:p w14:paraId="3549A9DC" w14:textId="77777777" w:rsidR="00CC6FBD" w:rsidRPr="002437CB" w:rsidRDefault="00CC6FBD" w:rsidP="00CC6FBD">
      <w:pPr>
        <w:pStyle w:val="PL"/>
        <w:rPr>
          <w:lang w:val="en-US" w:eastAsia="es-ES"/>
        </w:rPr>
      </w:pPr>
      <w:r w:rsidRPr="002437CB">
        <w:rPr>
          <w:lang w:val="en-US" w:eastAsia="es-ES"/>
        </w:rPr>
        <w:t xml:space="preserve">                  $ref: 'TS29122_CommonData.yaml#/components/responses/401'</w:t>
      </w:r>
    </w:p>
    <w:p w14:paraId="66063EED" w14:textId="77777777" w:rsidR="00CC6FBD" w:rsidRPr="002437CB" w:rsidRDefault="00CC6FBD" w:rsidP="00CC6FBD">
      <w:pPr>
        <w:pStyle w:val="PL"/>
        <w:rPr>
          <w:lang w:val="en-US" w:eastAsia="es-ES"/>
        </w:rPr>
      </w:pPr>
      <w:r w:rsidRPr="002437CB">
        <w:rPr>
          <w:lang w:val="en-US" w:eastAsia="es-ES"/>
        </w:rPr>
        <w:t xml:space="preserve">                '403':</w:t>
      </w:r>
    </w:p>
    <w:p w14:paraId="18A905EB" w14:textId="77777777" w:rsidR="00CC6FBD" w:rsidRPr="002437CB" w:rsidRDefault="00CC6FBD" w:rsidP="00CC6FBD">
      <w:pPr>
        <w:pStyle w:val="PL"/>
        <w:rPr>
          <w:lang w:val="en-US" w:eastAsia="es-ES"/>
        </w:rPr>
      </w:pPr>
      <w:r w:rsidRPr="002437CB">
        <w:rPr>
          <w:lang w:val="en-US" w:eastAsia="es-ES"/>
        </w:rPr>
        <w:t xml:space="preserve">                  $ref: 'TS29122_CommonData.yaml#/components/responses/403'</w:t>
      </w:r>
    </w:p>
    <w:p w14:paraId="2754D540" w14:textId="77777777" w:rsidR="00CC6FBD" w:rsidRPr="002437CB" w:rsidRDefault="00CC6FBD" w:rsidP="00CC6FBD">
      <w:pPr>
        <w:pStyle w:val="PL"/>
        <w:rPr>
          <w:lang w:val="en-US" w:eastAsia="es-ES"/>
        </w:rPr>
      </w:pPr>
      <w:r w:rsidRPr="002437CB">
        <w:rPr>
          <w:lang w:val="en-US" w:eastAsia="es-ES"/>
        </w:rPr>
        <w:t xml:space="preserve">                '404':</w:t>
      </w:r>
    </w:p>
    <w:p w14:paraId="7C85B9A9" w14:textId="77777777" w:rsidR="00CC6FBD" w:rsidRPr="002437CB" w:rsidRDefault="00CC6FBD" w:rsidP="00CC6FBD">
      <w:pPr>
        <w:pStyle w:val="PL"/>
        <w:rPr>
          <w:lang w:val="en-US" w:eastAsia="es-ES"/>
        </w:rPr>
      </w:pPr>
      <w:r w:rsidRPr="002437CB">
        <w:rPr>
          <w:lang w:val="en-US" w:eastAsia="es-ES"/>
        </w:rPr>
        <w:t xml:space="preserve">                  $ref: 'TS29122_CommonData.yaml#/components/responses/404'</w:t>
      </w:r>
    </w:p>
    <w:p w14:paraId="31307830" w14:textId="77777777" w:rsidR="00CC6FBD" w:rsidRPr="002437CB" w:rsidRDefault="00CC6FBD" w:rsidP="00CC6FBD">
      <w:pPr>
        <w:pStyle w:val="PL"/>
        <w:rPr>
          <w:lang w:val="en-US" w:eastAsia="es-ES"/>
        </w:rPr>
      </w:pPr>
      <w:r w:rsidRPr="002437CB">
        <w:rPr>
          <w:lang w:val="en-US" w:eastAsia="es-ES"/>
        </w:rPr>
        <w:t xml:space="preserve">                '411':</w:t>
      </w:r>
    </w:p>
    <w:p w14:paraId="2B7FA394" w14:textId="77777777" w:rsidR="00CC6FBD" w:rsidRPr="002437CB" w:rsidRDefault="00CC6FBD" w:rsidP="00CC6FBD">
      <w:pPr>
        <w:pStyle w:val="PL"/>
        <w:rPr>
          <w:lang w:val="en-US" w:eastAsia="es-ES"/>
        </w:rPr>
      </w:pPr>
      <w:r w:rsidRPr="002437CB">
        <w:rPr>
          <w:lang w:val="en-US" w:eastAsia="es-ES"/>
        </w:rPr>
        <w:t xml:space="preserve">                  $ref: 'TS29122_CommonData.yaml#/components/responses/411'</w:t>
      </w:r>
    </w:p>
    <w:p w14:paraId="5AB32BF2" w14:textId="77777777" w:rsidR="00CC6FBD" w:rsidRPr="002437CB" w:rsidRDefault="00CC6FBD" w:rsidP="00CC6FBD">
      <w:pPr>
        <w:pStyle w:val="PL"/>
        <w:rPr>
          <w:lang w:val="en-US" w:eastAsia="es-ES"/>
        </w:rPr>
      </w:pPr>
      <w:r w:rsidRPr="002437CB">
        <w:rPr>
          <w:lang w:val="en-US" w:eastAsia="es-ES"/>
        </w:rPr>
        <w:t xml:space="preserve">                '413':</w:t>
      </w:r>
    </w:p>
    <w:p w14:paraId="26A9D22F" w14:textId="77777777" w:rsidR="00CC6FBD" w:rsidRPr="002437CB" w:rsidRDefault="00CC6FBD" w:rsidP="00CC6FBD">
      <w:pPr>
        <w:pStyle w:val="PL"/>
        <w:rPr>
          <w:lang w:val="en-US" w:eastAsia="es-ES"/>
        </w:rPr>
      </w:pPr>
      <w:r w:rsidRPr="002437CB">
        <w:rPr>
          <w:lang w:val="en-US" w:eastAsia="es-ES"/>
        </w:rPr>
        <w:t xml:space="preserve">                  $ref: 'TS29122_CommonData.yaml#/components/responses/413'</w:t>
      </w:r>
    </w:p>
    <w:p w14:paraId="5BF124CC" w14:textId="77777777" w:rsidR="00CC6FBD" w:rsidRPr="002437CB" w:rsidRDefault="00CC6FBD" w:rsidP="00CC6FBD">
      <w:pPr>
        <w:pStyle w:val="PL"/>
        <w:rPr>
          <w:lang w:val="en-US" w:eastAsia="es-ES"/>
        </w:rPr>
      </w:pPr>
      <w:r w:rsidRPr="002437CB">
        <w:rPr>
          <w:lang w:val="en-US" w:eastAsia="es-ES"/>
        </w:rPr>
        <w:t xml:space="preserve">                '415':</w:t>
      </w:r>
    </w:p>
    <w:p w14:paraId="4D1D8A23" w14:textId="77777777" w:rsidR="00CC6FBD" w:rsidRPr="002437CB" w:rsidRDefault="00CC6FBD" w:rsidP="00CC6FBD">
      <w:pPr>
        <w:pStyle w:val="PL"/>
        <w:rPr>
          <w:lang w:val="en-US" w:eastAsia="es-ES"/>
        </w:rPr>
      </w:pPr>
      <w:r w:rsidRPr="002437CB">
        <w:rPr>
          <w:lang w:val="en-US" w:eastAsia="es-ES"/>
        </w:rPr>
        <w:t xml:space="preserve">                  $ref: 'TS29122_CommonData.yaml#/components/responses/415'</w:t>
      </w:r>
    </w:p>
    <w:p w14:paraId="01494D5D" w14:textId="77777777" w:rsidR="00CC6FBD" w:rsidRPr="002437CB" w:rsidRDefault="00CC6FBD" w:rsidP="00CC6FBD">
      <w:pPr>
        <w:pStyle w:val="PL"/>
        <w:rPr>
          <w:lang w:val="en-US" w:eastAsia="es-ES"/>
        </w:rPr>
      </w:pPr>
      <w:r w:rsidRPr="002437CB">
        <w:rPr>
          <w:lang w:val="en-US" w:eastAsia="es-ES"/>
        </w:rPr>
        <w:t xml:space="preserve">                '429':</w:t>
      </w:r>
    </w:p>
    <w:p w14:paraId="7429AACB" w14:textId="77777777" w:rsidR="00CC6FBD" w:rsidRPr="002437CB" w:rsidRDefault="00CC6FBD" w:rsidP="00CC6FBD">
      <w:pPr>
        <w:pStyle w:val="PL"/>
        <w:rPr>
          <w:lang w:val="en-US" w:eastAsia="es-ES"/>
        </w:rPr>
      </w:pPr>
      <w:r w:rsidRPr="002437CB">
        <w:rPr>
          <w:lang w:val="en-US" w:eastAsia="es-ES"/>
        </w:rPr>
        <w:t xml:space="preserve">                  $ref: 'TS29122_CommonData.yaml#/components/responses/429'</w:t>
      </w:r>
    </w:p>
    <w:p w14:paraId="7D8A2EEC" w14:textId="77777777" w:rsidR="00CC6FBD" w:rsidRPr="002437CB" w:rsidRDefault="00CC6FBD" w:rsidP="00CC6FBD">
      <w:pPr>
        <w:pStyle w:val="PL"/>
        <w:rPr>
          <w:lang w:val="en-US" w:eastAsia="es-ES"/>
        </w:rPr>
      </w:pPr>
      <w:r w:rsidRPr="002437CB">
        <w:rPr>
          <w:lang w:val="en-US" w:eastAsia="es-ES"/>
        </w:rPr>
        <w:t xml:space="preserve">                '500':</w:t>
      </w:r>
    </w:p>
    <w:p w14:paraId="3936FECF" w14:textId="77777777" w:rsidR="00CC6FBD" w:rsidRPr="002437CB" w:rsidRDefault="00CC6FBD" w:rsidP="00CC6FBD">
      <w:pPr>
        <w:pStyle w:val="PL"/>
        <w:rPr>
          <w:lang w:val="en-US" w:eastAsia="es-ES"/>
        </w:rPr>
      </w:pPr>
      <w:r w:rsidRPr="002437CB">
        <w:rPr>
          <w:lang w:val="en-US" w:eastAsia="es-ES"/>
        </w:rPr>
        <w:t xml:space="preserve">                  $ref: 'TS29122_CommonData.yaml#/components/responses/500'</w:t>
      </w:r>
    </w:p>
    <w:p w14:paraId="0DDA1468" w14:textId="77777777" w:rsidR="00CC6FBD" w:rsidRPr="002437CB" w:rsidRDefault="00CC6FBD" w:rsidP="00CC6FBD">
      <w:pPr>
        <w:pStyle w:val="PL"/>
        <w:rPr>
          <w:lang w:val="en-US" w:eastAsia="es-ES"/>
        </w:rPr>
      </w:pPr>
      <w:r w:rsidRPr="002437CB">
        <w:rPr>
          <w:lang w:val="en-US" w:eastAsia="es-ES"/>
        </w:rPr>
        <w:t xml:space="preserve">                '503':</w:t>
      </w:r>
    </w:p>
    <w:p w14:paraId="024D9F05" w14:textId="77777777" w:rsidR="00CC6FBD" w:rsidRPr="002437CB" w:rsidRDefault="00CC6FBD" w:rsidP="00CC6FBD">
      <w:pPr>
        <w:pStyle w:val="PL"/>
        <w:rPr>
          <w:lang w:val="en-US" w:eastAsia="es-ES"/>
        </w:rPr>
      </w:pPr>
      <w:r w:rsidRPr="002437CB">
        <w:rPr>
          <w:lang w:val="en-US" w:eastAsia="es-ES"/>
        </w:rPr>
        <w:t xml:space="preserve">                  $ref: 'TS29122_CommonData.yaml#/components/responses/503'</w:t>
      </w:r>
    </w:p>
    <w:p w14:paraId="76DA2FFF" w14:textId="77777777" w:rsidR="00CC6FBD" w:rsidRPr="002437CB" w:rsidRDefault="00CC6FBD" w:rsidP="00CC6FBD">
      <w:pPr>
        <w:pStyle w:val="PL"/>
        <w:rPr>
          <w:lang w:val="en-US" w:eastAsia="es-ES"/>
        </w:rPr>
      </w:pPr>
      <w:r w:rsidRPr="002437CB">
        <w:rPr>
          <w:lang w:val="en-US" w:eastAsia="es-ES"/>
        </w:rPr>
        <w:t xml:space="preserve">                default:</w:t>
      </w:r>
    </w:p>
    <w:p w14:paraId="2B7037C9" w14:textId="77777777" w:rsidR="00CC6FBD" w:rsidRPr="002437CB" w:rsidRDefault="00CC6FBD" w:rsidP="00CC6FBD">
      <w:pPr>
        <w:pStyle w:val="PL"/>
        <w:rPr>
          <w:lang w:val="en-US" w:eastAsia="es-ES"/>
        </w:rPr>
      </w:pPr>
      <w:r w:rsidRPr="002437CB">
        <w:rPr>
          <w:lang w:val="en-US" w:eastAsia="es-ES"/>
        </w:rPr>
        <w:t xml:space="preserve">                  $ref: 'TS29122_CommonData.yaml#/components/responses/default'</w:t>
      </w:r>
    </w:p>
    <w:p w14:paraId="0B18E507" w14:textId="77777777" w:rsidR="00CC6FBD" w:rsidRPr="002437CB" w:rsidRDefault="00CC6FBD" w:rsidP="00CC6FBD">
      <w:pPr>
        <w:pStyle w:val="PL"/>
        <w:rPr>
          <w:lang w:eastAsia="es-ES"/>
        </w:rPr>
      </w:pPr>
    </w:p>
    <w:p w14:paraId="5516EA33" w14:textId="77777777" w:rsidR="00CC6FBD" w:rsidRPr="002437CB" w:rsidRDefault="00CC6FBD" w:rsidP="00CC6FBD">
      <w:pPr>
        <w:pStyle w:val="PL"/>
      </w:pPr>
      <w:r w:rsidRPr="002437CB">
        <w:t xml:space="preserve">  /subscriptions/{subscriptionId}:</w:t>
      </w:r>
    </w:p>
    <w:p w14:paraId="6B238A41" w14:textId="77777777" w:rsidR="00CC6FBD" w:rsidRPr="002437CB" w:rsidRDefault="00CC6FBD" w:rsidP="00CC6FBD">
      <w:pPr>
        <w:pStyle w:val="PL"/>
      </w:pPr>
      <w:r w:rsidRPr="002437CB">
        <w:t xml:space="preserve">    parameters:</w:t>
      </w:r>
    </w:p>
    <w:p w14:paraId="4D7BD6C0" w14:textId="77777777" w:rsidR="00CC6FBD" w:rsidRPr="002437CB" w:rsidRDefault="00CC6FBD" w:rsidP="00CC6FBD">
      <w:pPr>
        <w:pStyle w:val="PL"/>
      </w:pPr>
      <w:r w:rsidRPr="002437CB">
        <w:t xml:space="preserve">      - name: subscriptionId</w:t>
      </w:r>
    </w:p>
    <w:p w14:paraId="22EA5666" w14:textId="77777777" w:rsidR="00CC6FBD" w:rsidRPr="002437CB" w:rsidRDefault="00CC6FBD" w:rsidP="00CC6FBD">
      <w:pPr>
        <w:pStyle w:val="PL"/>
      </w:pPr>
      <w:r w:rsidRPr="002437CB">
        <w:t xml:space="preserve">        in: path</w:t>
      </w:r>
    </w:p>
    <w:p w14:paraId="130147F2" w14:textId="77777777" w:rsidR="00CC6FBD" w:rsidRPr="002437CB" w:rsidRDefault="00CC6FBD" w:rsidP="00CC6FBD">
      <w:pPr>
        <w:pStyle w:val="PL"/>
      </w:pPr>
      <w:r w:rsidRPr="002437CB">
        <w:t xml:space="preserve">        description: String identifying an individual ML Model Performance Monitor resource.</w:t>
      </w:r>
    </w:p>
    <w:p w14:paraId="3331CDEE" w14:textId="77777777" w:rsidR="00CC6FBD" w:rsidRPr="002437CB" w:rsidRDefault="00CC6FBD" w:rsidP="00CC6FBD">
      <w:pPr>
        <w:pStyle w:val="PL"/>
      </w:pPr>
      <w:r w:rsidRPr="002437CB">
        <w:t xml:space="preserve">        required: true</w:t>
      </w:r>
    </w:p>
    <w:p w14:paraId="18B5F416" w14:textId="77777777" w:rsidR="00CC6FBD" w:rsidRPr="002437CB" w:rsidRDefault="00CC6FBD" w:rsidP="00CC6FBD">
      <w:pPr>
        <w:pStyle w:val="PL"/>
      </w:pPr>
      <w:r w:rsidRPr="002437CB">
        <w:t xml:space="preserve">        schema:</w:t>
      </w:r>
    </w:p>
    <w:p w14:paraId="1761B48E" w14:textId="77777777" w:rsidR="00CC6FBD" w:rsidRPr="002437CB" w:rsidRDefault="00CC6FBD" w:rsidP="00CC6FBD">
      <w:pPr>
        <w:pStyle w:val="PL"/>
      </w:pPr>
      <w:r w:rsidRPr="002437CB">
        <w:t xml:space="preserve">          type: string</w:t>
      </w:r>
    </w:p>
    <w:p w14:paraId="1A5866C8" w14:textId="77777777" w:rsidR="00CC6FBD" w:rsidRPr="002437CB" w:rsidRDefault="00CC6FBD" w:rsidP="00CC6FBD">
      <w:pPr>
        <w:pStyle w:val="PL"/>
        <w:rPr>
          <w:lang w:eastAsia="es-ES"/>
        </w:rPr>
      </w:pPr>
    </w:p>
    <w:p w14:paraId="4C6BCD2A" w14:textId="77777777" w:rsidR="00CC6FBD" w:rsidRPr="002437CB" w:rsidRDefault="00CC6FBD" w:rsidP="00CC6FBD">
      <w:pPr>
        <w:pStyle w:val="PL"/>
      </w:pPr>
      <w:r w:rsidRPr="002437CB">
        <w:t xml:space="preserve">    get:</w:t>
      </w:r>
    </w:p>
    <w:p w14:paraId="5EAA9B2C" w14:textId="77777777" w:rsidR="00CC6FBD" w:rsidRPr="002437CB" w:rsidRDefault="00CC6FBD" w:rsidP="00CC6FBD">
      <w:pPr>
        <w:pStyle w:val="PL"/>
      </w:pPr>
      <w:r w:rsidRPr="002437CB">
        <w:t xml:space="preserve">      summary: Retrieve an existing Individual AIMLE ML Model Performance Monitor Subscription resource.</w:t>
      </w:r>
    </w:p>
    <w:p w14:paraId="520FDBCC" w14:textId="77777777" w:rsidR="00CC6FBD" w:rsidRPr="002437CB" w:rsidRDefault="00CC6FBD" w:rsidP="00CC6FBD">
      <w:pPr>
        <w:pStyle w:val="PL"/>
        <w:rPr>
          <w:lang w:val="en-US" w:eastAsia="es-ES"/>
        </w:rPr>
      </w:pPr>
      <w:r w:rsidRPr="002437CB">
        <w:rPr>
          <w:lang w:val="en-US" w:eastAsia="es-ES"/>
        </w:rPr>
        <w:t xml:space="preserve">      operationId: </w:t>
      </w:r>
      <w:r w:rsidRPr="002437CB">
        <w:t>RetrieveMLModelPerformanceMonitor</w:t>
      </w:r>
    </w:p>
    <w:p w14:paraId="457001C4" w14:textId="77777777" w:rsidR="00CC6FBD" w:rsidRPr="002437CB" w:rsidRDefault="00CC6FBD" w:rsidP="00CC6FBD">
      <w:pPr>
        <w:pStyle w:val="PL"/>
        <w:rPr>
          <w:lang w:val="en-US" w:eastAsia="es-ES"/>
        </w:rPr>
      </w:pPr>
      <w:r w:rsidRPr="002437CB">
        <w:rPr>
          <w:lang w:val="en-US" w:eastAsia="es-ES"/>
        </w:rPr>
        <w:t xml:space="preserve">      tags:</w:t>
      </w:r>
    </w:p>
    <w:p w14:paraId="7500A22D" w14:textId="77777777" w:rsidR="00CC6FBD" w:rsidRPr="002437CB" w:rsidRDefault="00CC6FBD" w:rsidP="00CC6FBD">
      <w:pPr>
        <w:pStyle w:val="PL"/>
      </w:pPr>
      <w:r w:rsidRPr="002437CB">
        <w:rPr>
          <w:lang w:val="en-US" w:eastAsia="es-ES"/>
        </w:rPr>
        <w:t xml:space="preserve">        - </w:t>
      </w:r>
      <w:r w:rsidRPr="002437CB">
        <w:t xml:space="preserve">Individual </w:t>
      </w:r>
      <w:r w:rsidRPr="002437CB">
        <w:rPr>
          <w:lang w:val="en-US" w:eastAsia="es-ES"/>
        </w:rPr>
        <w:t>ML Model Performance Monitor (Document)</w:t>
      </w:r>
    </w:p>
    <w:p w14:paraId="345AA0B8" w14:textId="77777777" w:rsidR="00CC6FBD" w:rsidRPr="002437CB" w:rsidRDefault="00CC6FBD" w:rsidP="00CC6FBD">
      <w:pPr>
        <w:pStyle w:val="PL"/>
      </w:pPr>
      <w:r w:rsidRPr="002437CB">
        <w:t xml:space="preserve">      responses:</w:t>
      </w:r>
    </w:p>
    <w:p w14:paraId="13D47CCD" w14:textId="77777777" w:rsidR="00CC6FBD" w:rsidRPr="002437CB" w:rsidRDefault="00CC6FBD" w:rsidP="00CC6FBD">
      <w:pPr>
        <w:pStyle w:val="PL"/>
      </w:pPr>
      <w:r w:rsidRPr="002437CB">
        <w:t xml:space="preserve">        '200':</w:t>
      </w:r>
    </w:p>
    <w:p w14:paraId="59C482A9" w14:textId="77777777" w:rsidR="00CC6FBD" w:rsidRPr="002437CB" w:rsidRDefault="00CC6FBD" w:rsidP="00CC6FBD">
      <w:pPr>
        <w:pStyle w:val="PL"/>
      </w:pPr>
      <w:r w:rsidRPr="002437CB">
        <w:t xml:space="preserve">          description: The requested "Individual ML Model Performance Monitor” is retrieved.</w:t>
      </w:r>
    </w:p>
    <w:p w14:paraId="62D58474" w14:textId="77777777" w:rsidR="00CC6FBD" w:rsidRPr="002437CB" w:rsidRDefault="00CC6FBD" w:rsidP="00CC6FBD">
      <w:pPr>
        <w:pStyle w:val="PL"/>
      </w:pPr>
      <w:r w:rsidRPr="002437CB">
        <w:t xml:space="preserve">          content:</w:t>
      </w:r>
    </w:p>
    <w:p w14:paraId="34474808" w14:textId="77777777" w:rsidR="00CC6FBD" w:rsidRPr="002437CB" w:rsidRDefault="00CC6FBD" w:rsidP="00CC6FBD">
      <w:pPr>
        <w:pStyle w:val="PL"/>
      </w:pPr>
      <w:r w:rsidRPr="002437CB">
        <w:t xml:space="preserve">            application/json:</w:t>
      </w:r>
    </w:p>
    <w:p w14:paraId="2DA33858" w14:textId="77777777" w:rsidR="00CC6FBD" w:rsidRPr="002437CB" w:rsidRDefault="00CC6FBD" w:rsidP="00CC6FBD">
      <w:pPr>
        <w:pStyle w:val="PL"/>
      </w:pPr>
      <w:r w:rsidRPr="002437CB">
        <w:t xml:space="preserve">              schema:</w:t>
      </w:r>
    </w:p>
    <w:p w14:paraId="69B54ED9" w14:textId="77777777" w:rsidR="00CC6FBD" w:rsidRPr="002437CB" w:rsidRDefault="00CC6FBD" w:rsidP="00CC6FBD">
      <w:pPr>
        <w:pStyle w:val="PL"/>
      </w:pPr>
      <w:r w:rsidRPr="002437CB">
        <w:t xml:space="preserve">                $ref: '#/components/schemas/MlMdlPerfMonitSub'</w:t>
      </w:r>
    </w:p>
    <w:p w14:paraId="6B9ED497" w14:textId="77777777" w:rsidR="00CC6FBD" w:rsidRPr="002437CB" w:rsidRDefault="00CC6FBD" w:rsidP="00CC6FBD">
      <w:pPr>
        <w:pStyle w:val="PL"/>
      </w:pPr>
      <w:r w:rsidRPr="002437CB">
        <w:t xml:space="preserve">        '307':</w:t>
      </w:r>
    </w:p>
    <w:p w14:paraId="474E8510" w14:textId="77777777" w:rsidR="00CC6FBD" w:rsidRPr="002437CB" w:rsidRDefault="00CC6FBD" w:rsidP="00CC6FBD">
      <w:pPr>
        <w:pStyle w:val="PL"/>
      </w:pPr>
      <w:r w:rsidRPr="002437CB">
        <w:t xml:space="preserve">          $ref: 'TS29122_CommonData.yaml#/components/responses/307'</w:t>
      </w:r>
    </w:p>
    <w:p w14:paraId="2A539958" w14:textId="77777777" w:rsidR="00CC6FBD" w:rsidRPr="002437CB" w:rsidRDefault="00CC6FBD" w:rsidP="00CC6FBD">
      <w:pPr>
        <w:pStyle w:val="PL"/>
      </w:pPr>
      <w:r w:rsidRPr="002437CB">
        <w:t xml:space="preserve">        '308':</w:t>
      </w:r>
    </w:p>
    <w:p w14:paraId="642E9956" w14:textId="77777777" w:rsidR="00CC6FBD" w:rsidRPr="002437CB" w:rsidRDefault="00CC6FBD" w:rsidP="00CC6FBD">
      <w:pPr>
        <w:pStyle w:val="PL"/>
      </w:pPr>
      <w:r w:rsidRPr="002437CB">
        <w:t xml:space="preserve">          $ref: 'TS29122_CommonData.yaml#/components/responses/308'</w:t>
      </w:r>
    </w:p>
    <w:p w14:paraId="6ABD664F" w14:textId="77777777" w:rsidR="00CC6FBD" w:rsidRPr="002437CB" w:rsidRDefault="00CC6FBD" w:rsidP="00CC6FBD">
      <w:pPr>
        <w:pStyle w:val="PL"/>
      </w:pPr>
      <w:r w:rsidRPr="002437CB">
        <w:t xml:space="preserve">        '400':</w:t>
      </w:r>
    </w:p>
    <w:p w14:paraId="7F0ADE61" w14:textId="77777777" w:rsidR="00CC6FBD" w:rsidRPr="002437CB" w:rsidRDefault="00CC6FBD" w:rsidP="00CC6FBD">
      <w:pPr>
        <w:pStyle w:val="PL"/>
      </w:pPr>
      <w:r w:rsidRPr="002437CB">
        <w:t xml:space="preserve">          $ref: 'TS29122_CommonData.yaml#/components/responses/400'</w:t>
      </w:r>
    </w:p>
    <w:p w14:paraId="5F022ED7" w14:textId="77777777" w:rsidR="00CC6FBD" w:rsidRPr="002437CB" w:rsidRDefault="00CC6FBD" w:rsidP="00CC6FBD">
      <w:pPr>
        <w:pStyle w:val="PL"/>
      </w:pPr>
      <w:r w:rsidRPr="002437CB">
        <w:t xml:space="preserve">        '401':</w:t>
      </w:r>
    </w:p>
    <w:p w14:paraId="71CBD4D4" w14:textId="77777777" w:rsidR="00CC6FBD" w:rsidRPr="002437CB" w:rsidRDefault="00CC6FBD" w:rsidP="00CC6FBD">
      <w:pPr>
        <w:pStyle w:val="PL"/>
      </w:pPr>
      <w:r w:rsidRPr="002437CB">
        <w:t xml:space="preserve">          $ref: 'TS29122_CommonData.yaml#/components/responses/401'</w:t>
      </w:r>
    </w:p>
    <w:p w14:paraId="33B0CA58" w14:textId="77777777" w:rsidR="00CC6FBD" w:rsidRPr="002437CB" w:rsidRDefault="00CC6FBD" w:rsidP="00CC6FBD">
      <w:pPr>
        <w:pStyle w:val="PL"/>
      </w:pPr>
      <w:r w:rsidRPr="002437CB">
        <w:t xml:space="preserve">        '403':</w:t>
      </w:r>
    </w:p>
    <w:p w14:paraId="204F593A" w14:textId="77777777" w:rsidR="00CC6FBD" w:rsidRPr="002437CB" w:rsidRDefault="00CC6FBD" w:rsidP="00CC6FBD">
      <w:pPr>
        <w:pStyle w:val="PL"/>
      </w:pPr>
      <w:r w:rsidRPr="002437CB">
        <w:t xml:space="preserve">          $ref: 'TS29122_CommonData.yaml#/components/responses/403'</w:t>
      </w:r>
    </w:p>
    <w:p w14:paraId="1F1ED5F2" w14:textId="77777777" w:rsidR="00CC6FBD" w:rsidRPr="002437CB" w:rsidRDefault="00CC6FBD" w:rsidP="00CC6FBD">
      <w:pPr>
        <w:pStyle w:val="PL"/>
      </w:pPr>
      <w:r w:rsidRPr="002437CB">
        <w:t xml:space="preserve">        '404':</w:t>
      </w:r>
    </w:p>
    <w:p w14:paraId="7D027083" w14:textId="77777777" w:rsidR="00CC6FBD" w:rsidRPr="002437CB" w:rsidRDefault="00CC6FBD" w:rsidP="00CC6FBD">
      <w:pPr>
        <w:pStyle w:val="PL"/>
      </w:pPr>
      <w:r w:rsidRPr="002437CB">
        <w:t xml:space="preserve">          $ref: 'TS29122_CommonData.yaml#/components/responses/404'</w:t>
      </w:r>
    </w:p>
    <w:p w14:paraId="61A35C5B" w14:textId="77777777" w:rsidR="00CC6FBD" w:rsidRPr="002437CB" w:rsidRDefault="00CC6FBD" w:rsidP="00CC6FBD">
      <w:pPr>
        <w:pStyle w:val="PL"/>
      </w:pPr>
      <w:r w:rsidRPr="002437CB">
        <w:t xml:space="preserve">        '406':</w:t>
      </w:r>
    </w:p>
    <w:p w14:paraId="531AF82F" w14:textId="77777777" w:rsidR="00CC6FBD" w:rsidRPr="002437CB" w:rsidRDefault="00CC6FBD" w:rsidP="00CC6FBD">
      <w:pPr>
        <w:pStyle w:val="PL"/>
      </w:pPr>
      <w:r w:rsidRPr="002437CB">
        <w:t xml:space="preserve">          $ref: 'TS29122_CommonData.yaml#/components/responses/406'</w:t>
      </w:r>
    </w:p>
    <w:p w14:paraId="4CAFF6D8" w14:textId="77777777" w:rsidR="00CC6FBD" w:rsidRPr="002437CB" w:rsidRDefault="00CC6FBD" w:rsidP="00CC6FBD">
      <w:pPr>
        <w:pStyle w:val="PL"/>
      </w:pPr>
      <w:r w:rsidRPr="002437CB">
        <w:t xml:space="preserve">        '429':</w:t>
      </w:r>
    </w:p>
    <w:p w14:paraId="159D9928" w14:textId="77777777" w:rsidR="00CC6FBD" w:rsidRPr="002437CB" w:rsidRDefault="00CC6FBD" w:rsidP="00CC6FBD">
      <w:pPr>
        <w:pStyle w:val="PL"/>
      </w:pPr>
      <w:r w:rsidRPr="002437CB">
        <w:t xml:space="preserve">          $ref: 'TS29122_CommonData.yaml#/components/responses/429'</w:t>
      </w:r>
    </w:p>
    <w:p w14:paraId="5A096175" w14:textId="77777777" w:rsidR="00CC6FBD" w:rsidRPr="002437CB" w:rsidRDefault="00CC6FBD" w:rsidP="00CC6FBD">
      <w:pPr>
        <w:pStyle w:val="PL"/>
      </w:pPr>
      <w:r w:rsidRPr="002437CB">
        <w:t xml:space="preserve">        '500':</w:t>
      </w:r>
    </w:p>
    <w:p w14:paraId="34EC9BBF" w14:textId="77777777" w:rsidR="00CC6FBD" w:rsidRPr="002437CB" w:rsidRDefault="00CC6FBD" w:rsidP="00CC6FBD">
      <w:pPr>
        <w:pStyle w:val="PL"/>
      </w:pPr>
      <w:r w:rsidRPr="002437CB">
        <w:t xml:space="preserve">          $ref: 'TS29122_CommonData.yaml#/components/responses/500'</w:t>
      </w:r>
    </w:p>
    <w:p w14:paraId="741FCAD8" w14:textId="77777777" w:rsidR="00CC6FBD" w:rsidRPr="002437CB" w:rsidRDefault="00CC6FBD" w:rsidP="00CC6FBD">
      <w:pPr>
        <w:pStyle w:val="PL"/>
      </w:pPr>
      <w:r w:rsidRPr="002437CB">
        <w:t xml:space="preserve">        '503':</w:t>
      </w:r>
    </w:p>
    <w:p w14:paraId="02B5C638" w14:textId="77777777" w:rsidR="00CC6FBD" w:rsidRPr="002437CB" w:rsidRDefault="00CC6FBD" w:rsidP="00CC6FBD">
      <w:pPr>
        <w:pStyle w:val="PL"/>
      </w:pPr>
      <w:r w:rsidRPr="002437CB">
        <w:t xml:space="preserve">          $ref: 'TS29122_CommonData.yaml#/components/responses/503'</w:t>
      </w:r>
    </w:p>
    <w:p w14:paraId="12820EAA" w14:textId="77777777" w:rsidR="00CC6FBD" w:rsidRPr="002437CB" w:rsidRDefault="00CC6FBD" w:rsidP="00CC6FBD">
      <w:pPr>
        <w:pStyle w:val="PL"/>
      </w:pPr>
      <w:r w:rsidRPr="002437CB">
        <w:t xml:space="preserve">        default:</w:t>
      </w:r>
    </w:p>
    <w:p w14:paraId="22794BB4" w14:textId="77777777" w:rsidR="00CC6FBD" w:rsidRPr="002437CB" w:rsidRDefault="00CC6FBD" w:rsidP="00CC6FBD">
      <w:pPr>
        <w:pStyle w:val="PL"/>
      </w:pPr>
      <w:r w:rsidRPr="002437CB">
        <w:t xml:space="preserve">          $ref: 'TS29122_CommonData.yaml#/components/responses/default'</w:t>
      </w:r>
    </w:p>
    <w:p w14:paraId="225A0EDC" w14:textId="77777777" w:rsidR="00CC6FBD" w:rsidRPr="002437CB" w:rsidRDefault="00CC6FBD" w:rsidP="00CC6FBD">
      <w:pPr>
        <w:pStyle w:val="PL"/>
      </w:pPr>
    </w:p>
    <w:p w14:paraId="73F8D8EC" w14:textId="77777777" w:rsidR="00CC6FBD" w:rsidRPr="002437CB" w:rsidRDefault="00CC6FBD" w:rsidP="00CC6FBD">
      <w:pPr>
        <w:pStyle w:val="PL"/>
      </w:pPr>
      <w:r w:rsidRPr="002437CB">
        <w:t xml:space="preserve">    put:</w:t>
      </w:r>
    </w:p>
    <w:p w14:paraId="2CA6CF1F" w14:textId="77777777" w:rsidR="00CC6FBD" w:rsidRPr="002437CB" w:rsidRDefault="00CC6FBD" w:rsidP="00CC6FBD">
      <w:pPr>
        <w:pStyle w:val="PL"/>
      </w:pPr>
      <w:r w:rsidRPr="002437CB">
        <w:t xml:space="preserve">      summary: Update completely an existing Individual ML Model Performance Monitor resource.</w:t>
      </w:r>
    </w:p>
    <w:p w14:paraId="166495A1" w14:textId="77777777" w:rsidR="00CC6FBD" w:rsidRPr="002437CB" w:rsidRDefault="00CC6FBD" w:rsidP="00CC6FBD">
      <w:pPr>
        <w:pStyle w:val="PL"/>
        <w:rPr>
          <w:lang w:val="en-US" w:eastAsia="es-ES"/>
        </w:rPr>
      </w:pPr>
      <w:r w:rsidRPr="002437CB">
        <w:rPr>
          <w:lang w:val="en-US" w:eastAsia="es-ES"/>
        </w:rPr>
        <w:t xml:space="preserve">      operationId: </w:t>
      </w:r>
      <w:r w:rsidRPr="002437CB">
        <w:t>UpdateMLModelPerformanceMonitor</w:t>
      </w:r>
    </w:p>
    <w:p w14:paraId="2BCD1243" w14:textId="77777777" w:rsidR="00CC6FBD" w:rsidRPr="002437CB" w:rsidRDefault="00CC6FBD" w:rsidP="00CC6FBD">
      <w:pPr>
        <w:pStyle w:val="PL"/>
        <w:rPr>
          <w:lang w:val="en-US" w:eastAsia="es-ES"/>
        </w:rPr>
      </w:pPr>
      <w:r w:rsidRPr="002437CB">
        <w:rPr>
          <w:lang w:val="en-US" w:eastAsia="es-ES"/>
        </w:rPr>
        <w:t xml:space="preserve">      tags:</w:t>
      </w:r>
    </w:p>
    <w:p w14:paraId="754266D5" w14:textId="77777777" w:rsidR="00CC6FBD" w:rsidRPr="002437CB" w:rsidRDefault="00CC6FBD" w:rsidP="00CC6FBD">
      <w:pPr>
        <w:pStyle w:val="PL"/>
      </w:pPr>
      <w:r w:rsidRPr="002437CB">
        <w:rPr>
          <w:lang w:val="en-US" w:eastAsia="es-ES"/>
        </w:rPr>
        <w:t xml:space="preserve">        - </w:t>
      </w:r>
      <w:r w:rsidRPr="002437CB">
        <w:t xml:space="preserve">Individual </w:t>
      </w:r>
      <w:r w:rsidRPr="002437CB">
        <w:rPr>
          <w:lang w:val="en-US" w:eastAsia="es-ES"/>
        </w:rPr>
        <w:t>ML Model Performance Monitor (Document)</w:t>
      </w:r>
    </w:p>
    <w:p w14:paraId="0F6FF90F" w14:textId="77777777" w:rsidR="00CC6FBD" w:rsidRPr="002437CB" w:rsidRDefault="00CC6FBD" w:rsidP="00CC6FBD">
      <w:pPr>
        <w:pStyle w:val="PL"/>
      </w:pPr>
      <w:r w:rsidRPr="002437CB">
        <w:t xml:space="preserve">      requestBody:</w:t>
      </w:r>
    </w:p>
    <w:p w14:paraId="55B27BB4" w14:textId="77777777" w:rsidR="00CC6FBD" w:rsidRPr="002437CB" w:rsidRDefault="00CC6FBD" w:rsidP="00CC6FBD">
      <w:pPr>
        <w:pStyle w:val="PL"/>
      </w:pPr>
      <w:r w:rsidRPr="002437CB">
        <w:t xml:space="preserve">        required: true</w:t>
      </w:r>
    </w:p>
    <w:p w14:paraId="3B409EA1" w14:textId="77777777" w:rsidR="00CC6FBD" w:rsidRPr="002437CB" w:rsidRDefault="00CC6FBD" w:rsidP="00CC6FBD">
      <w:pPr>
        <w:pStyle w:val="PL"/>
      </w:pPr>
      <w:r w:rsidRPr="002437CB">
        <w:t xml:space="preserve">        content:</w:t>
      </w:r>
    </w:p>
    <w:p w14:paraId="39125217" w14:textId="77777777" w:rsidR="00CC6FBD" w:rsidRPr="002437CB" w:rsidRDefault="00CC6FBD" w:rsidP="00CC6FBD">
      <w:pPr>
        <w:pStyle w:val="PL"/>
      </w:pPr>
      <w:r w:rsidRPr="002437CB">
        <w:t xml:space="preserve">          application/json:</w:t>
      </w:r>
    </w:p>
    <w:p w14:paraId="0EE420C3" w14:textId="77777777" w:rsidR="00CC6FBD" w:rsidRPr="002437CB" w:rsidRDefault="00CC6FBD" w:rsidP="00CC6FBD">
      <w:pPr>
        <w:pStyle w:val="PL"/>
      </w:pPr>
      <w:r w:rsidRPr="002437CB">
        <w:t xml:space="preserve">            schema:</w:t>
      </w:r>
    </w:p>
    <w:p w14:paraId="60C99B99" w14:textId="77777777" w:rsidR="00CC6FBD" w:rsidRPr="002437CB" w:rsidRDefault="00CC6FBD" w:rsidP="00CC6FBD">
      <w:pPr>
        <w:pStyle w:val="PL"/>
      </w:pPr>
      <w:r w:rsidRPr="002437CB">
        <w:t xml:space="preserve">              $ref: '#/components/schemas/MlMdlPerfMonitSub'</w:t>
      </w:r>
    </w:p>
    <w:p w14:paraId="316336B7" w14:textId="77777777" w:rsidR="00CC6FBD" w:rsidRPr="002437CB" w:rsidRDefault="00CC6FBD" w:rsidP="00CC6FBD">
      <w:pPr>
        <w:pStyle w:val="PL"/>
      </w:pPr>
      <w:r w:rsidRPr="002437CB">
        <w:t xml:space="preserve">      responses:</w:t>
      </w:r>
    </w:p>
    <w:p w14:paraId="4636E72B" w14:textId="77777777" w:rsidR="00CC6FBD" w:rsidRPr="002437CB" w:rsidRDefault="00CC6FBD" w:rsidP="00CC6FBD">
      <w:pPr>
        <w:pStyle w:val="PL"/>
      </w:pPr>
      <w:r w:rsidRPr="002437CB">
        <w:t xml:space="preserve">        '200':</w:t>
      </w:r>
    </w:p>
    <w:p w14:paraId="434F2A8C" w14:textId="77777777" w:rsidR="00CC6FBD" w:rsidRPr="002437CB" w:rsidRDefault="00CC6FBD" w:rsidP="00CC6FBD">
      <w:pPr>
        <w:pStyle w:val="PL"/>
      </w:pPr>
      <w:r w:rsidRPr="002437CB">
        <w:t xml:space="preserve">          description: OK. The configuration is updated successfully.</w:t>
      </w:r>
    </w:p>
    <w:p w14:paraId="4F20131A" w14:textId="77777777" w:rsidR="00CC6FBD" w:rsidRPr="002437CB" w:rsidRDefault="00CC6FBD" w:rsidP="00CC6FBD">
      <w:pPr>
        <w:pStyle w:val="PL"/>
      </w:pPr>
      <w:r w:rsidRPr="002437CB">
        <w:t xml:space="preserve">          content:</w:t>
      </w:r>
    </w:p>
    <w:p w14:paraId="1C89A8E9" w14:textId="77777777" w:rsidR="00CC6FBD" w:rsidRPr="002437CB" w:rsidRDefault="00CC6FBD" w:rsidP="00CC6FBD">
      <w:pPr>
        <w:pStyle w:val="PL"/>
      </w:pPr>
      <w:r w:rsidRPr="002437CB">
        <w:t xml:space="preserve">            application/json:</w:t>
      </w:r>
    </w:p>
    <w:p w14:paraId="6821ABAA" w14:textId="77777777" w:rsidR="00CC6FBD" w:rsidRPr="002437CB" w:rsidRDefault="00CC6FBD" w:rsidP="00CC6FBD">
      <w:pPr>
        <w:pStyle w:val="PL"/>
      </w:pPr>
      <w:r w:rsidRPr="002437CB">
        <w:t xml:space="preserve">              schema:</w:t>
      </w:r>
    </w:p>
    <w:p w14:paraId="6EC37B5C" w14:textId="77777777" w:rsidR="00CC6FBD" w:rsidRPr="002437CB" w:rsidRDefault="00CC6FBD" w:rsidP="00CC6FBD">
      <w:pPr>
        <w:pStyle w:val="PL"/>
      </w:pPr>
      <w:r w:rsidRPr="002437CB">
        <w:t xml:space="preserve">                $ref: '#/components/schemas/MlMdlPerfMonitSub'</w:t>
      </w:r>
    </w:p>
    <w:p w14:paraId="5C607A1F" w14:textId="77777777" w:rsidR="00CC6FBD" w:rsidRPr="002437CB" w:rsidRDefault="00CC6FBD" w:rsidP="00CC6FBD">
      <w:pPr>
        <w:pStyle w:val="PL"/>
      </w:pPr>
      <w:r w:rsidRPr="002437CB">
        <w:t xml:space="preserve">        '204':</w:t>
      </w:r>
    </w:p>
    <w:p w14:paraId="7C39E148" w14:textId="77777777" w:rsidR="00CC6FBD" w:rsidRPr="002437CB" w:rsidRDefault="00CC6FBD" w:rsidP="00CC6FBD">
      <w:pPr>
        <w:pStyle w:val="PL"/>
      </w:pPr>
      <w:r w:rsidRPr="002437CB">
        <w:t xml:space="preserve">          description: successful case but without any Content</w:t>
      </w:r>
    </w:p>
    <w:p w14:paraId="5384882F" w14:textId="77777777" w:rsidR="00CC6FBD" w:rsidRPr="002437CB" w:rsidRDefault="00CC6FBD" w:rsidP="00CC6FBD">
      <w:pPr>
        <w:pStyle w:val="PL"/>
      </w:pPr>
      <w:r w:rsidRPr="002437CB">
        <w:t xml:space="preserve">        '307':</w:t>
      </w:r>
    </w:p>
    <w:p w14:paraId="1E6944D3" w14:textId="77777777" w:rsidR="00CC6FBD" w:rsidRPr="002437CB" w:rsidRDefault="00CC6FBD" w:rsidP="00CC6FBD">
      <w:pPr>
        <w:pStyle w:val="PL"/>
      </w:pPr>
      <w:r w:rsidRPr="002437CB">
        <w:t xml:space="preserve">          $ref: 'TS29122_CommonData.yaml#/components/responses/307'</w:t>
      </w:r>
    </w:p>
    <w:p w14:paraId="47820CA6" w14:textId="77777777" w:rsidR="00CC6FBD" w:rsidRPr="002437CB" w:rsidRDefault="00CC6FBD" w:rsidP="00CC6FBD">
      <w:pPr>
        <w:pStyle w:val="PL"/>
      </w:pPr>
      <w:r w:rsidRPr="002437CB">
        <w:t xml:space="preserve">        '308':</w:t>
      </w:r>
    </w:p>
    <w:p w14:paraId="632C0668" w14:textId="77777777" w:rsidR="00CC6FBD" w:rsidRPr="002437CB" w:rsidRDefault="00CC6FBD" w:rsidP="00CC6FBD">
      <w:pPr>
        <w:pStyle w:val="PL"/>
      </w:pPr>
      <w:r w:rsidRPr="002437CB">
        <w:t xml:space="preserve">          $ref: 'TS29122_CommonData.yaml#/components/responses/308'</w:t>
      </w:r>
    </w:p>
    <w:p w14:paraId="2AFEB646" w14:textId="77777777" w:rsidR="00CC6FBD" w:rsidRPr="002437CB" w:rsidRDefault="00CC6FBD" w:rsidP="00CC6FBD">
      <w:pPr>
        <w:pStyle w:val="PL"/>
      </w:pPr>
      <w:r w:rsidRPr="002437CB">
        <w:t xml:space="preserve">        '400':</w:t>
      </w:r>
    </w:p>
    <w:p w14:paraId="08A363E4" w14:textId="77777777" w:rsidR="00CC6FBD" w:rsidRPr="002437CB" w:rsidRDefault="00CC6FBD" w:rsidP="00CC6FBD">
      <w:pPr>
        <w:pStyle w:val="PL"/>
      </w:pPr>
      <w:r w:rsidRPr="002437CB">
        <w:t xml:space="preserve">          $ref: 'TS29122_CommonData.yaml#/components/responses/400'</w:t>
      </w:r>
    </w:p>
    <w:p w14:paraId="7F3BC7BD" w14:textId="77777777" w:rsidR="00CC6FBD" w:rsidRPr="002437CB" w:rsidRDefault="00CC6FBD" w:rsidP="00CC6FBD">
      <w:pPr>
        <w:pStyle w:val="PL"/>
      </w:pPr>
      <w:r w:rsidRPr="002437CB">
        <w:t xml:space="preserve">        '401':</w:t>
      </w:r>
    </w:p>
    <w:p w14:paraId="336A9A6B" w14:textId="77777777" w:rsidR="00CC6FBD" w:rsidRPr="002437CB" w:rsidRDefault="00CC6FBD" w:rsidP="00CC6FBD">
      <w:pPr>
        <w:pStyle w:val="PL"/>
      </w:pPr>
      <w:r w:rsidRPr="002437CB">
        <w:t xml:space="preserve">          $ref: 'TS29122_CommonData.yaml#/components/responses/401'</w:t>
      </w:r>
    </w:p>
    <w:p w14:paraId="1BB2BEFC" w14:textId="77777777" w:rsidR="00CC6FBD" w:rsidRPr="002437CB" w:rsidRDefault="00CC6FBD" w:rsidP="00CC6FBD">
      <w:pPr>
        <w:pStyle w:val="PL"/>
      </w:pPr>
      <w:r w:rsidRPr="002437CB">
        <w:t xml:space="preserve">        '403':</w:t>
      </w:r>
    </w:p>
    <w:p w14:paraId="3355814B" w14:textId="77777777" w:rsidR="00CC6FBD" w:rsidRPr="002437CB" w:rsidRDefault="00CC6FBD" w:rsidP="00CC6FBD">
      <w:pPr>
        <w:pStyle w:val="PL"/>
      </w:pPr>
      <w:r w:rsidRPr="002437CB">
        <w:t xml:space="preserve">          $ref: 'TS29122_CommonData.yaml#/components/responses/403'</w:t>
      </w:r>
    </w:p>
    <w:p w14:paraId="724DF97A" w14:textId="77777777" w:rsidR="00CC6FBD" w:rsidRPr="002437CB" w:rsidRDefault="00CC6FBD" w:rsidP="00CC6FBD">
      <w:pPr>
        <w:pStyle w:val="PL"/>
      </w:pPr>
      <w:r w:rsidRPr="002437CB">
        <w:t xml:space="preserve">        '404':</w:t>
      </w:r>
    </w:p>
    <w:p w14:paraId="3468B85B" w14:textId="77777777" w:rsidR="00CC6FBD" w:rsidRPr="002437CB" w:rsidRDefault="00CC6FBD" w:rsidP="00CC6FBD">
      <w:pPr>
        <w:pStyle w:val="PL"/>
      </w:pPr>
      <w:r w:rsidRPr="002437CB">
        <w:t xml:space="preserve">          $ref: 'TS29122_CommonData.yaml#/components/responses/404'</w:t>
      </w:r>
    </w:p>
    <w:p w14:paraId="3075386D" w14:textId="77777777" w:rsidR="00CC6FBD" w:rsidRPr="002437CB" w:rsidRDefault="00CC6FBD" w:rsidP="00CC6FBD">
      <w:pPr>
        <w:pStyle w:val="PL"/>
      </w:pPr>
      <w:r w:rsidRPr="002437CB">
        <w:t xml:space="preserve">        '411':</w:t>
      </w:r>
    </w:p>
    <w:p w14:paraId="1C027E5F" w14:textId="77777777" w:rsidR="00CC6FBD" w:rsidRPr="002437CB" w:rsidRDefault="00CC6FBD" w:rsidP="00CC6FBD">
      <w:pPr>
        <w:pStyle w:val="PL"/>
      </w:pPr>
      <w:r w:rsidRPr="002437CB">
        <w:t xml:space="preserve">          $ref: 'TS29122_CommonData.yaml#/components/responses/411'</w:t>
      </w:r>
    </w:p>
    <w:p w14:paraId="26B6D502" w14:textId="77777777" w:rsidR="00CC6FBD" w:rsidRPr="002437CB" w:rsidRDefault="00CC6FBD" w:rsidP="00CC6FBD">
      <w:pPr>
        <w:pStyle w:val="PL"/>
      </w:pPr>
      <w:r w:rsidRPr="002437CB">
        <w:t xml:space="preserve">        '413':</w:t>
      </w:r>
    </w:p>
    <w:p w14:paraId="4F16870A" w14:textId="77777777" w:rsidR="00CC6FBD" w:rsidRPr="002437CB" w:rsidRDefault="00CC6FBD" w:rsidP="00CC6FBD">
      <w:pPr>
        <w:pStyle w:val="PL"/>
      </w:pPr>
      <w:r w:rsidRPr="002437CB">
        <w:t xml:space="preserve">          $ref: 'TS29122_CommonData.yaml#/components/responses/413'</w:t>
      </w:r>
    </w:p>
    <w:p w14:paraId="2E477841" w14:textId="77777777" w:rsidR="00CC6FBD" w:rsidRPr="002437CB" w:rsidRDefault="00CC6FBD" w:rsidP="00CC6FBD">
      <w:pPr>
        <w:pStyle w:val="PL"/>
      </w:pPr>
      <w:r w:rsidRPr="002437CB">
        <w:t xml:space="preserve">        '415':</w:t>
      </w:r>
    </w:p>
    <w:p w14:paraId="06DD257E" w14:textId="77777777" w:rsidR="00CC6FBD" w:rsidRPr="002437CB" w:rsidRDefault="00CC6FBD" w:rsidP="00CC6FBD">
      <w:pPr>
        <w:pStyle w:val="PL"/>
      </w:pPr>
      <w:r w:rsidRPr="002437CB">
        <w:t xml:space="preserve">          $ref: 'TS29122_CommonData.yaml#/components/responses/415'</w:t>
      </w:r>
    </w:p>
    <w:p w14:paraId="6CF3F803" w14:textId="77777777" w:rsidR="00CC6FBD" w:rsidRPr="002437CB" w:rsidRDefault="00CC6FBD" w:rsidP="00CC6FBD">
      <w:pPr>
        <w:pStyle w:val="PL"/>
      </w:pPr>
      <w:r w:rsidRPr="002437CB">
        <w:t xml:space="preserve">        '429':</w:t>
      </w:r>
    </w:p>
    <w:p w14:paraId="667E6F7E" w14:textId="77777777" w:rsidR="00CC6FBD" w:rsidRPr="002437CB" w:rsidRDefault="00CC6FBD" w:rsidP="00CC6FBD">
      <w:pPr>
        <w:pStyle w:val="PL"/>
      </w:pPr>
      <w:r w:rsidRPr="002437CB">
        <w:t xml:space="preserve">          $ref: 'TS29122_CommonData.yaml#/components/responses/429'</w:t>
      </w:r>
    </w:p>
    <w:p w14:paraId="1B881DE6" w14:textId="77777777" w:rsidR="00CC6FBD" w:rsidRPr="002437CB" w:rsidRDefault="00CC6FBD" w:rsidP="00CC6FBD">
      <w:pPr>
        <w:pStyle w:val="PL"/>
      </w:pPr>
      <w:r w:rsidRPr="002437CB">
        <w:t xml:space="preserve">        '500':</w:t>
      </w:r>
    </w:p>
    <w:p w14:paraId="4FEFD453" w14:textId="77777777" w:rsidR="00CC6FBD" w:rsidRPr="002437CB" w:rsidRDefault="00CC6FBD" w:rsidP="00CC6FBD">
      <w:pPr>
        <w:pStyle w:val="PL"/>
      </w:pPr>
      <w:r w:rsidRPr="002437CB">
        <w:t xml:space="preserve">          $ref: 'TS29122_CommonData.yaml#/components/responses/500'</w:t>
      </w:r>
    </w:p>
    <w:p w14:paraId="3EB150D7" w14:textId="77777777" w:rsidR="00CC6FBD" w:rsidRPr="002437CB" w:rsidRDefault="00CC6FBD" w:rsidP="00CC6FBD">
      <w:pPr>
        <w:pStyle w:val="PL"/>
      </w:pPr>
      <w:r w:rsidRPr="002437CB">
        <w:t xml:space="preserve">        '503':</w:t>
      </w:r>
    </w:p>
    <w:p w14:paraId="33771608" w14:textId="77777777" w:rsidR="00CC6FBD" w:rsidRPr="002437CB" w:rsidRDefault="00CC6FBD" w:rsidP="00CC6FBD">
      <w:pPr>
        <w:pStyle w:val="PL"/>
      </w:pPr>
      <w:r w:rsidRPr="002437CB">
        <w:t xml:space="preserve">          $ref: 'TS29122_CommonData.yaml#/components/responses/503'</w:t>
      </w:r>
    </w:p>
    <w:p w14:paraId="7A950725" w14:textId="77777777" w:rsidR="00CC6FBD" w:rsidRPr="002437CB" w:rsidRDefault="00CC6FBD" w:rsidP="00CC6FBD">
      <w:pPr>
        <w:pStyle w:val="PL"/>
      </w:pPr>
      <w:r w:rsidRPr="002437CB">
        <w:t xml:space="preserve">        default:</w:t>
      </w:r>
    </w:p>
    <w:p w14:paraId="42401944" w14:textId="77777777" w:rsidR="00CC6FBD" w:rsidRPr="002437CB" w:rsidRDefault="00CC6FBD" w:rsidP="00CC6FBD">
      <w:pPr>
        <w:pStyle w:val="PL"/>
      </w:pPr>
      <w:r w:rsidRPr="002437CB">
        <w:t xml:space="preserve">          $ref: 'TS29122_CommonData.yaml#/components/responses/default'</w:t>
      </w:r>
    </w:p>
    <w:p w14:paraId="3016253D" w14:textId="77777777" w:rsidR="00CC6FBD" w:rsidRPr="002437CB" w:rsidRDefault="00CC6FBD" w:rsidP="00CC6FBD">
      <w:pPr>
        <w:pStyle w:val="PL"/>
      </w:pPr>
    </w:p>
    <w:p w14:paraId="5C9F5F56" w14:textId="77777777" w:rsidR="00CC6FBD" w:rsidRPr="002437CB" w:rsidRDefault="00CC6FBD" w:rsidP="00CC6FBD">
      <w:pPr>
        <w:pStyle w:val="PL"/>
      </w:pPr>
      <w:r w:rsidRPr="002437CB">
        <w:t xml:space="preserve">    patch:</w:t>
      </w:r>
    </w:p>
    <w:p w14:paraId="69195FB3" w14:textId="77777777" w:rsidR="00CC6FBD" w:rsidRPr="002437CB" w:rsidRDefault="00CC6FBD" w:rsidP="00CC6FBD">
      <w:pPr>
        <w:pStyle w:val="PL"/>
      </w:pPr>
      <w:r w:rsidRPr="002437CB">
        <w:t xml:space="preserve">      summary: Modify partially an existing Individual ML Model Performance Monitor resource.</w:t>
      </w:r>
    </w:p>
    <w:p w14:paraId="0D7940BB" w14:textId="77777777" w:rsidR="00CC6FBD" w:rsidRPr="002437CB" w:rsidRDefault="00CC6FBD" w:rsidP="00CC6FBD">
      <w:pPr>
        <w:pStyle w:val="PL"/>
        <w:rPr>
          <w:lang w:val="en-US" w:eastAsia="es-ES"/>
        </w:rPr>
      </w:pPr>
      <w:r w:rsidRPr="002437CB">
        <w:rPr>
          <w:lang w:val="en-US" w:eastAsia="es-ES"/>
        </w:rPr>
        <w:t xml:space="preserve">      operationId: </w:t>
      </w:r>
      <w:r w:rsidRPr="002437CB">
        <w:t>ModifyPartiallyMLModelPerformanceMonitor</w:t>
      </w:r>
    </w:p>
    <w:p w14:paraId="7FB4EC38" w14:textId="77777777" w:rsidR="00CC6FBD" w:rsidRPr="002437CB" w:rsidRDefault="00CC6FBD" w:rsidP="00CC6FBD">
      <w:pPr>
        <w:pStyle w:val="PL"/>
        <w:rPr>
          <w:lang w:val="en-US" w:eastAsia="es-ES"/>
        </w:rPr>
      </w:pPr>
      <w:r w:rsidRPr="002437CB">
        <w:rPr>
          <w:lang w:val="en-US" w:eastAsia="es-ES"/>
        </w:rPr>
        <w:t xml:space="preserve">      tags:</w:t>
      </w:r>
    </w:p>
    <w:p w14:paraId="5AD71994" w14:textId="77777777" w:rsidR="00CC6FBD" w:rsidRPr="002437CB" w:rsidRDefault="00CC6FBD" w:rsidP="00CC6FBD">
      <w:pPr>
        <w:pStyle w:val="PL"/>
      </w:pPr>
      <w:r w:rsidRPr="002437CB">
        <w:rPr>
          <w:lang w:val="en-US" w:eastAsia="es-ES"/>
        </w:rPr>
        <w:t xml:space="preserve">        - </w:t>
      </w:r>
      <w:r w:rsidRPr="002437CB">
        <w:t>Individual ML Model Performance Monitor (Document)</w:t>
      </w:r>
    </w:p>
    <w:p w14:paraId="08FD18B6" w14:textId="77777777" w:rsidR="00CC6FBD" w:rsidRPr="002437CB" w:rsidRDefault="00CC6FBD" w:rsidP="00CC6FBD">
      <w:pPr>
        <w:pStyle w:val="PL"/>
      </w:pPr>
      <w:r w:rsidRPr="002437CB">
        <w:t xml:space="preserve">      requestBody:</w:t>
      </w:r>
    </w:p>
    <w:p w14:paraId="70A9BEB4" w14:textId="77777777" w:rsidR="00CC6FBD" w:rsidRPr="002437CB" w:rsidRDefault="00CC6FBD" w:rsidP="00CC6FBD">
      <w:pPr>
        <w:pStyle w:val="PL"/>
      </w:pPr>
      <w:r w:rsidRPr="002437CB">
        <w:t xml:space="preserve">        required: true</w:t>
      </w:r>
    </w:p>
    <w:p w14:paraId="3B05EF42" w14:textId="77777777" w:rsidR="00CC6FBD" w:rsidRPr="002437CB" w:rsidRDefault="00CC6FBD" w:rsidP="00CC6FBD">
      <w:pPr>
        <w:pStyle w:val="PL"/>
      </w:pPr>
      <w:r w:rsidRPr="002437CB">
        <w:t xml:space="preserve">        content:</w:t>
      </w:r>
    </w:p>
    <w:p w14:paraId="6DB89828" w14:textId="24A2249A" w:rsidR="00CC6FBD" w:rsidRPr="002437CB" w:rsidRDefault="00CC6FBD" w:rsidP="00CC6FBD">
      <w:pPr>
        <w:pStyle w:val="PL"/>
        <w:rPr>
          <w:lang w:val="en-US"/>
        </w:rPr>
      </w:pPr>
      <w:r w:rsidRPr="002437CB">
        <w:rPr>
          <w:lang w:val="en-US"/>
        </w:rPr>
        <w:t xml:space="preserve">          application/json:</w:t>
      </w:r>
    </w:p>
    <w:p w14:paraId="5DB226EC" w14:textId="77777777" w:rsidR="00CC6FBD" w:rsidRPr="002437CB" w:rsidRDefault="00CC6FBD" w:rsidP="00CC6FBD">
      <w:pPr>
        <w:pStyle w:val="PL"/>
      </w:pPr>
      <w:r w:rsidRPr="002437CB">
        <w:t xml:space="preserve">            schema:</w:t>
      </w:r>
    </w:p>
    <w:p w14:paraId="168C1742" w14:textId="77777777" w:rsidR="00CC6FBD" w:rsidRPr="002437CB" w:rsidRDefault="00CC6FBD" w:rsidP="00CC6FBD">
      <w:pPr>
        <w:pStyle w:val="PL"/>
      </w:pPr>
      <w:r w:rsidRPr="002437CB">
        <w:t xml:space="preserve">              $ref: '#/components/schemas/MlMdlPerfMonitSubPatch'</w:t>
      </w:r>
    </w:p>
    <w:p w14:paraId="17650B8E" w14:textId="77777777" w:rsidR="00CC6FBD" w:rsidRPr="002437CB" w:rsidRDefault="00CC6FBD" w:rsidP="00CC6FBD">
      <w:pPr>
        <w:pStyle w:val="PL"/>
      </w:pPr>
      <w:r w:rsidRPr="002437CB">
        <w:t xml:space="preserve">      responses:</w:t>
      </w:r>
    </w:p>
    <w:p w14:paraId="1A79127E" w14:textId="77777777" w:rsidR="00CC6FBD" w:rsidRPr="002437CB" w:rsidRDefault="00CC6FBD" w:rsidP="00CC6FBD">
      <w:pPr>
        <w:pStyle w:val="PL"/>
      </w:pPr>
      <w:r w:rsidRPr="002437CB">
        <w:t xml:space="preserve">        '200':</w:t>
      </w:r>
    </w:p>
    <w:p w14:paraId="31C71F53" w14:textId="77777777" w:rsidR="00CC6FBD" w:rsidRPr="002437CB" w:rsidRDefault="00CC6FBD" w:rsidP="00CC6FBD">
      <w:pPr>
        <w:pStyle w:val="PL"/>
      </w:pPr>
      <w:r w:rsidRPr="002437CB">
        <w:t xml:space="preserve">          description: OK. The individual ML Model Performance Monitor is partially modified.</w:t>
      </w:r>
    </w:p>
    <w:p w14:paraId="3F098BCB" w14:textId="77777777" w:rsidR="00CC6FBD" w:rsidRPr="002437CB" w:rsidRDefault="00CC6FBD" w:rsidP="00CC6FBD">
      <w:pPr>
        <w:pStyle w:val="PL"/>
      </w:pPr>
      <w:r w:rsidRPr="002437CB">
        <w:t xml:space="preserve">          content:</w:t>
      </w:r>
    </w:p>
    <w:p w14:paraId="6C44C003" w14:textId="77777777" w:rsidR="00CC6FBD" w:rsidRPr="002437CB" w:rsidRDefault="00CC6FBD" w:rsidP="00CC6FBD">
      <w:pPr>
        <w:pStyle w:val="PL"/>
      </w:pPr>
      <w:r w:rsidRPr="002437CB">
        <w:t xml:space="preserve">            application/json:</w:t>
      </w:r>
    </w:p>
    <w:p w14:paraId="2487280E" w14:textId="77777777" w:rsidR="00CC6FBD" w:rsidRPr="002437CB" w:rsidRDefault="00CC6FBD" w:rsidP="00CC6FBD">
      <w:pPr>
        <w:pStyle w:val="PL"/>
      </w:pPr>
      <w:r w:rsidRPr="002437CB">
        <w:t xml:space="preserve">              schema:</w:t>
      </w:r>
    </w:p>
    <w:p w14:paraId="70186964" w14:textId="77777777" w:rsidR="00CC6FBD" w:rsidRPr="002437CB" w:rsidRDefault="00CC6FBD" w:rsidP="00CC6FBD">
      <w:pPr>
        <w:pStyle w:val="PL"/>
      </w:pPr>
      <w:r w:rsidRPr="002437CB">
        <w:t xml:space="preserve">                $ref: '#/components/schemas/MlMdlPerfMonitSub'</w:t>
      </w:r>
    </w:p>
    <w:p w14:paraId="73900607" w14:textId="77777777" w:rsidR="00CC6FBD" w:rsidRPr="002437CB" w:rsidRDefault="00CC6FBD" w:rsidP="00CC6FBD">
      <w:pPr>
        <w:pStyle w:val="PL"/>
      </w:pPr>
      <w:r w:rsidRPr="002437CB">
        <w:t xml:space="preserve">        '204':</w:t>
      </w:r>
    </w:p>
    <w:p w14:paraId="77443F8A" w14:textId="1A9CAF01" w:rsidR="00CC6FBD" w:rsidRPr="002437CB" w:rsidRDefault="00CC6FBD" w:rsidP="00CC6FBD">
      <w:pPr>
        <w:pStyle w:val="PL"/>
      </w:pPr>
      <w:r w:rsidRPr="002437CB">
        <w:t xml:space="preserve">          description: </w:t>
      </w:r>
      <w:r w:rsidR="00662180">
        <w:t>S</w:t>
      </w:r>
      <w:r w:rsidRPr="002437CB">
        <w:t xml:space="preserve">uccessful case but without any </w:t>
      </w:r>
      <w:r w:rsidR="00662180">
        <w:t>c</w:t>
      </w:r>
      <w:r w:rsidRPr="002437CB">
        <w:t>ontent</w:t>
      </w:r>
      <w:r w:rsidR="00662180">
        <w:t>.</w:t>
      </w:r>
    </w:p>
    <w:p w14:paraId="10467ADC" w14:textId="77777777" w:rsidR="00CC6FBD" w:rsidRPr="002437CB" w:rsidRDefault="00CC6FBD" w:rsidP="00CC6FBD">
      <w:pPr>
        <w:pStyle w:val="PL"/>
      </w:pPr>
      <w:r w:rsidRPr="002437CB">
        <w:t xml:space="preserve">        '307':</w:t>
      </w:r>
    </w:p>
    <w:p w14:paraId="7AE408C9" w14:textId="77777777" w:rsidR="00CC6FBD" w:rsidRPr="002437CB" w:rsidRDefault="00CC6FBD" w:rsidP="00CC6FBD">
      <w:pPr>
        <w:pStyle w:val="PL"/>
      </w:pPr>
      <w:r w:rsidRPr="002437CB">
        <w:t xml:space="preserve">          $ref: 'TS29122_CommonData.yaml#/components/responses/307'</w:t>
      </w:r>
    </w:p>
    <w:p w14:paraId="1931F012" w14:textId="77777777" w:rsidR="00CC6FBD" w:rsidRPr="002437CB" w:rsidRDefault="00CC6FBD" w:rsidP="00CC6FBD">
      <w:pPr>
        <w:pStyle w:val="PL"/>
      </w:pPr>
      <w:r w:rsidRPr="002437CB">
        <w:t xml:space="preserve">        '308':</w:t>
      </w:r>
    </w:p>
    <w:p w14:paraId="2BD3AF7E" w14:textId="77777777" w:rsidR="00CC6FBD" w:rsidRPr="002437CB" w:rsidRDefault="00CC6FBD" w:rsidP="00CC6FBD">
      <w:pPr>
        <w:pStyle w:val="PL"/>
      </w:pPr>
      <w:r w:rsidRPr="002437CB">
        <w:t xml:space="preserve">          $ref: 'TS29122_CommonData.yaml#/components/responses/308'</w:t>
      </w:r>
    </w:p>
    <w:p w14:paraId="73003D27" w14:textId="77777777" w:rsidR="00CC6FBD" w:rsidRPr="002437CB" w:rsidRDefault="00CC6FBD" w:rsidP="00CC6FBD">
      <w:pPr>
        <w:pStyle w:val="PL"/>
      </w:pPr>
      <w:r w:rsidRPr="002437CB">
        <w:t xml:space="preserve">        '400':</w:t>
      </w:r>
    </w:p>
    <w:p w14:paraId="6B36ECD6" w14:textId="77777777" w:rsidR="00CC6FBD" w:rsidRPr="002437CB" w:rsidRDefault="00CC6FBD" w:rsidP="00CC6FBD">
      <w:pPr>
        <w:pStyle w:val="PL"/>
      </w:pPr>
      <w:r w:rsidRPr="002437CB">
        <w:t xml:space="preserve">          $ref: 'TS29122_CommonData.yaml#/components/responses/400'</w:t>
      </w:r>
    </w:p>
    <w:p w14:paraId="3528CEB2" w14:textId="77777777" w:rsidR="00CC6FBD" w:rsidRPr="002437CB" w:rsidRDefault="00CC6FBD" w:rsidP="00CC6FBD">
      <w:pPr>
        <w:pStyle w:val="PL"/>
      </w:pPr>
      <w:r w:rsidRPr="002437CB">
        <w:t xml:space="preserve">        '401':</w:t>
      </w:r>
    </w:p>
    <w:p w14:paraId="798E4D5D" w14:textId="77777777" w:rsidR="00CC6FBD" w:rsidRPr="002437CB" w:rsidRDefault="00CC6FBD" w:rsidP="00CC6FBD">
      <w:pPr>
        <w:pStyle w:val="PL"/>
      </w:pPr>
      <w:r w:rsidRPr="002437CB">
        <w:t xml:space="preserve">          $ref: 'TS29122_CommonData.yaml#/components/responses/401'</w:t>
      </w:r>
    </w:p>
    <w:p w14:paraId="633AECA8" w14:textId="77777777" w:rsidR="00CC6FBD" w:rsidRPr="002437CB" w:rsidRDefault="00CC6FBD" w:rsidP="00CC6FBD">
      <w:pPr>
        <w:pStyle w:val="PL"/>
      </w:pPr>
      <w:r w:rsidRPr="002437CB">
        <w:t xml:space="preserve">        '403':</w:t>
      </w:r>
    </w:p>
    <w:p w14:paraId="6695DD3E" w14:textId="77777777" w:rsidR="00CC6FBD" w:rsidRPr="002437CB" w:rsidRDefault="00CC6FBD" w:rsidP="00CC6FBD">
      <w:pPr>
        <w:pStyle w:val="PL"/>
      </w:pPr>
      <w:r w:rsidRPr="002437CB">
        <w:t xml:space="preserve">          $ref: 'TS29122_CommonData.yaml#/components/responses/403'</w:t>
      </w:r>
    </w:p>
    <w:p w14:paraId="1E55892A" w14:textId="77777777" w:rsidR="00CC6FBD" w:rsidRPr="002437CB" w:rsidRDefault="00CC6FBD" w:rsidP="00CC6FBD">
      <w:pPr>
        <w:pStyle w:val="PL"/>
      </w:pPr>
      <w:r w:rsidRPr="002437CB">
        <w:t xml:space="preserve">        '404':</w:t>
      </w:r>
    </w:p>
    <w:p w14:paraId="527BCA7A" w14:textId="77777777" w:rsidR="00CC6FBD" w:rsidRPr="002437CB" w:rsidRDefault="00CC6FBD" w:rsidP="00CC6FBD">
      <w:pPr>
        <w:pStyle w:val="PL"/>
      </w:pPr>
      <w:r w:rsidRPr="002437CB">
        <w:t xml:space="preserve">          $ref: 'TS29122_CommonData.yaml#/components/responses/404'</w:t>
      </w:r>
    </w:p>
    <w:p w14:paraId="72138954" w14:textId="77777777" w:rsidR="00CC6FBD" w:rsidRPr="002437CB" w:rsidRDefault="00CC6FBD" w:rsidP="00CC6FBD">
      <w:pPr>
        <w:pStyle w:val="PL"/>
      </w:pPr>
      <w:r w:rsidRPr="002437CB">
        <w:t xml:space="preserve">        '411':</w:t>
      </w:r>
    </w:p>
    <w:p w14:paraId="728841A4" w14:textId="77777777" w:rsidR="00CC6FBD" w:rsidRPr="002437CB" w:rsidRDefault="00CC6FBD" w:rsidP="00CC6FBD">
      <w:pPr>
        <w:pStyle w:val="PL"/>
      </w:pPr>
      <w:r w:rsidRPr="002437CB">
        <w:t xml:space="preserve">          $ref: 'TS29122_CommonData.yaml#/components/responses/411'</w:t>
      </w:r>
    </w:p>
    <w:p w14:paraId="704B2098" w14:textId="77777777" w:rsidR="00CC6FBD" w:rsidRPr="002437CB" w:rsidRDefault="00CC6FBD" w:rsidP="00CC6FBD">
      <w:pPr>
        <w:pStyle w:val="PL"/>
      </w:pPr>
      <w:r w:rsidRPr="002437CB">
        <w:t xml:space="preserve">        '413':</w:t>
      </w:r>
    </w:p>
    <w:p w14:paraId="0D2E5657" w14:textId="77777777" w:rsidR="00CC6FBD" w:rsidRPr="002437CB" w:rsidRDefault="00CC6FBD" w:rsidP="00CC6FBD">
      <w:pPr>
        <w:pStyle w:val="PL"/>
      </w:pPr>
      <w:r w:rsidRPr="002437CB">
        <w:t xml:space="preserve">          $ref: 'TS29122_CommonData.yaml#/components/responses/413'</w:t>
      </w:r>
    </w:p>
    <w:p w14:paraId="45B30978" w14:textId="77777777" w:rsidR="00CC6FBD" w:rsidRPr="002437CB" w:rsidRDefault="00CC6FBD" w:rsidP="00CC6FBD">
      <w:pPr>
        <w:pStyle w:val="PL"/>
      </w:pPr>
      <w:r w:rsidRPr="002437CB">
        <w:t xml:space="preserve">        '415':</w:t>
      </w:r>
    </w:p>
    <w:p w14:paraId="007F0D79" w14:textId="77777777" w:rsidR="00CC6FBD" w:rsidRPr="002437CB" w:rsidRDefault="00CC6FBD" w:rsidP="00CC6FBD">
      <w:pPr>
        <w:pStyle w:val="PL"/>
      </w:pPr>
      <w:r w:rsidRPr="002437CB">
        <w:t xml:space="preserve">          $ref: 'TS29122_CommonData.yaml#/components/responses/415'</w:t>
      </w:r>
    </w:p>
    <w:p w14:paraId="25349C5F" w14:textId="77777777" w:rsidR="00CC6FBD" w:rsidRPr="002437CB" w:rsidRDefault="00CC6FBD" w:rsidP="00CC6FBD">
      <w:pPr>
        <w:pStyle w:val="PL"/>
      </w:pPr>
      <w:r w:rsidRPr="002437CB">
        <w:t xml:space="preserve">        '429':</w:t>
      </w:r>
    </w:p>
    <w:p w14:paraId="6E5FB1F1" w14:textId="77777777" w:rsidR="00CC6FBD" w:rsidRPr="002437CB" w:rsidRDefault="00CC6FBD" w:rsidP="00CC6FBD">
      <w:pPr>
        <w:pStyle w:val="PL"/>
      </w:pPr>
      <w:r w:rsidRPr="002437CB">
        <w:t xml:space="preserve">          $ref: 'TS29122_CommonData.yaml#/components/responses/429'</w:t>
      </w:r>
    </w:p>
    <w:p w14:paraId="683A5030" w14:textId="77777777" w:rsidR="00CC6FBD" w:rsidRPr="002437CB" w:rsidRDefault="00CC6FBD" w:rsidP="00CC6FBD">
      <w:pPr>
        <w:pStyle w:val="PL"/>
      </w:pPr>
      <w:r w:rsidRPr="002437CB">
        <w:t xml:space="preserve">        '500':</w:t>
      </w:r>
    </w:p>
    <w:p w14:paraId="20233DBF" w14:textId="77777777" w:rsidR="00CC6FBD" w:rsidRPr="002437CB" w:rsidRDefault="00CC6FBD" w:rsidP="00CC6FBD">
      <w:pPr>
        <w:pStyle w:val="PL"/>
      </w:pPr>
      <w:r w:rsidRPr="002437CB">
        <w:t xml:space="preserve">          $ref: 'TS29122_CommonData.yaml#/components/responses/500'</w:t>
      </w:r>
    </w:p>
    <w:p w14:paraId="030488FB" w14:textId="77777777" w:rsidR="00CC6FBD" w:rsidRPr="002437CB" w:rsidRDefault="00CC6FBD" w:rsidP="00CC6FBD">
      <w:pPr>
        <w:pStyle w:val="PL"/>
      </w:pPr>
      <w:r w:rsidRPr="002437CB">
        <w:t xml:space="preserve">        '503':</w:t>
      </w:r>
    </w:p>
    <w:p w14:paraId="6007A853" w14:textId="77777777" w:rsidR="00CC6FBD" w:rsidRPr="002437CB" w:rsidRDefault="00CC6FBD" w:rsidP="00CC6FBD">
      <w:pPr>
        <w:pStyle w:val="PL"/>
      </w:pPr>
      <w:r w:rsidRPr="002437CB">
        <w:t xml:space="preserve">          $ref: 'TS29122_CommonData.yaml#/components/responses/503'</w:t>
      </w:r>
    </w:p>
    <w:p w14:paraId="20D15944" w14:textId="77777777" w:rsidR="00CC6FBD" w:rsidRPr="002437CB" w:rsidRDefault="00CC6FBD" w:rsidP="00CC6FBD">
      <w:pPr>
        <w:pStyle w:val="PL"/>
      </w:pPr>
      <w:r w:rsidRPr="002437CB">
        <w:t xml:space="preserve">        default:</w:t>
      </w:r>
    </w:p>
    <w:p w14:paraId="1A5A3968" w14:textId="77777777" w:rsidR="00CC6FBD" w:rsidRPr="002437CB" w:rsidRDefault="00CC6FBD" w:rsidP="00CC6FBD">
      <w:pPr>
        <w:pStyle w:val="PL"/>
      </w:pPr>
      <w:r w:rsidRPr="002437CB">
        <w:t xml:space="preserve">          $ref: 'TS29122_CommonData.yaml#/components/responses/default'</w:t>
      </w:r>
    </w:p>
    <w:p w14:paraId="12590AFF" w14:textId="77777777" w:rsidR="00CC6FBD" w:rsidRPr="002437CB" w:rsidRDefault="00CC6FBD" w:rsidP="00CC6FBD">
      <w:pPr>
        <w:pStyle w:val="PL"/>
      </w:pPr>
    </w:p>
    <w:p w14:paraId="7D07A5A9" w14:textId="77777777" w:rsidR="00CC6FBD" w:rsidRPr="002437CB" w:rsidRDefault="00CC6FBD" w:rsidP="00CC6FBD">
      <w:pPr>
        <w:pStyle w:val="PL"/>
      </w:pPr>
      <w:r w:rsidRPr="002437CB">
        <w:t xml:space="preserve">    delete:</w:t>
      </w:r>
    </w:p>
    <w:p w14:paraId="296B3A1C" w14:textId="77777777" w:rsidR="00CC6FBD" w:rsidRPr="002437CB" w:rsidRDefault="00CC6FBD" w:rsidP="00CC6FBD">
      <w:pPr>
        <w:pStyle w:val="PL"/>
      </w:pPr>
      <w:r w:rsidRPr="002437CB">
        <w:t xml:space="preserve">      description: Deletes an individual ML Model Performance Monitor.</w:t>
      </w:r>
    </w:p>
    <w:p w14:paraId="11A10570" w14:textId="77777777" w:rsidR="00CC6FBD" w:rsidRPr="002437CB" w:rsidRDefault="00CC6FBD" w:rsidP="00CC6FBD">
      <w:pPr>
        <w:pStyle w:val="PL"/>
        <w:rPr>
          <w:lang w:val="en-US" w:eastAsia="es-ES"/>
        </w:rPr>
      </w:pPr>
      <w:r w:rsidRPr="002437CB">
        <w:rPr>
          <w:lang w:val="en-US" w:eastAsia="es-ES"/>
        </w:rPr>
        <w:t xml:space="preserve">      operationId: </w:t>
      </w:r>
      <w:r w:rsidRPr="002437CB">
        <w:t>DeleteMLModelPerformanceMonitor</w:t>
      </w:r>
    </w:p>
    <w:p w14:paraId="695A552E" w14:textId="77777777" w:rsidR="00CC6FBD" w:rsidRPr="002437CB" w:rsidRDefault="00CC6FBD" w:rsidP="00CC6FBD">
      <w:pPr>
        <w:pStyle w:val="PL"/>
        <w:rPr>
          <w:lang w:val="en-US" w:eastAsia="es-ES"/>
        </w:rPr>
      </w:pPr>
      <w:r w:rsidRPr="002437CB">
        <w:rPr>
          <w:lang w:val="en-US" w:eastAsia="es-ES"/>
        </w:rPr>
        <w:t xml:space="preserve">      tags:</w:t>
      </w:r>
    </w:p>
    <w:p w14:paraId="4982A817" w14:textId="77777777" w:rsidR="00CC6FBD" w:rsidRPr="002437CB" w:rsidRDefault="00CC6FBD" w:rsidP="00CC6FBD">
      <w:pPr>
        <w:pStyle w:val="PL"/>
      </w:pPr>
      <w:r w:rsidRPr="002437CB">
        <w:rPr>
          <w:lang w:val="en-US" w:eastAsia="es-ES"/>
        </w:rPr>
        <w:t xml:space="preserve">        - </w:t>
      </w:r>
      <w:r w:rsidRPr="002437CB">
        <w:t>Individual ML Model Performance Monitor (Document)</w:t>
      </w:r>
    </w:p>
    <w:p w14:paraId="34776727" w14:textId="77777777" w:rsidR="00CC6FBD" w:rsidRPr="002437CB" w:rsidRDefault="00CC6FBD" w:rsidP="00CC6FBD">
      <w:pPr>
        <w:pStyle w:val="PL"/>
      </w:pPr>
      <w:r w:rsidRPr="002437CB">
        <w:t xml:space="preserve">      responses:</w:t>
      </w:r>
    </w:p>
    <w:p w14:paraId="63BD131D" w14:textId="77777777" w:rsidR="00CC6FBD" w:rsidRPr="002437CB" w:rsidRDefault="00CC6FBD" w:rsidP="00CC6FBD">
      <w:pPr>
        <w:pStyle w:val="PL"/>
      </w:pPr>
      <w:r w:rsidRPr="002437CB">
        <w:t xml:space="preserve">        '204':</w:t>
      </w:r>
    </w:p>
    <w:p w14:paraId="67933878" w14:textId="77777777" w:rsidR="00CC6FBD" w:rsidRPr="002437CB" w:rsidRDefault="00CC6FBD" w:rsidP="00CC6FBD">
      <w:pPr>
        <w:pStyle w:val="PL"/>
      </w:pPr>
      <w:r w:rsidRPr="002437CB">
        <w:t xml:space="preserve">          description: The individual subscription matching subscription Id is deleted.</w:t>
      </w:r>
    </w:p>
    <w:p w14:paraId="15EA33E1" w14:textId="77777777" w:rsidR="00CC6FBD" w:rsidRPr="002437CB" w:rsidRDefault="00CC6FBD" w:rsidP="00CC6FBD">
      <w:pPr>
        <w:pStyle w:val="PL"/>
      </w:pPr>
      <w:r w:rsidRPr="002437CB">
        <w:t xml:space="preserve">        '307':</w:t>
      </w:r>
    </w:p>
    <w:p w14:paraId="54D501E0" w14:textId="77777777" w:rsidR="00CC6FBD" w:rsidRPr="002437CB" w:rsidRDefault="00CC6FBD" w:rsidP="00CC6FBD">
      <w:pPr>
        <w:pStyle w:val="PL"/>
      </w:pPr>
      <w:r w:rsidRPr="002437CB">
        <w:t xml:space="preserve">          $ref: 'TS29122_CommonData.yaml#/components/responses/307'</w:t>
      </w:r>
    </w:p>
    <w:p w14:paraId="0AB5BEA0" w14:textId="77777777" w:rsidR="00CC6FBD" w:rsidRPr="002437CB" w:rsidRDefault="00CC6FBD" w:rsidP="00CC6FBD">
      <w:pPr>
        <w:pStyle w:val="PL"/>
      </w:pPr>
      <w:r w:rsidRPr="002437CB">
        <w:t xml:space="preserve">        '308':</w:t>
      </w:r>
    </w:p>
    <w:p w14:paraId="795EC834" w14:textId="77777777" w:rsidR="00CC6FBD" w:rsidRPr="002437CB" w:rsidRDefault="00CC6FBD" w:rsidP="00CC6FBD">
      <w:pPr>
        <w:pStyle w:val="PL"/>
      </w:pPr>
      <w:r w:rsidRPr="002437CB">
        <w:t xml:space="preserve">          $ref: 'TS29122_CommonData.yaml#/components/responses/308'</w:t>
      </w:r>
    </w:p>
    <w:p w14:paraId="4433690D" w14:textId="77777777" w:rsidR="00CC6FBD" w:rsidRPr="002437CB" w:rsidRDefault="00CC6FBD" w:rsidP="00CC6FBD">
      <w:pPr>
        <w:pStyle w:val="PL"/>
      </w:pPr>
      <w:r w:rsidRPr="002437CB">
        <w:t xml:space="preserve">        '400':</w:t>
      </w:r>
    </w:p>
    <w:p w14:paraId="035202CD" w14:textId="77777777" w:rsidR="00CC6FBD" w:rsidRPr="002437CB" w:rsidRDefault="00CC6FBD" w:rsidP="00CC6FBD">
      <w:pPr>
        <w:pStyle w:val="PL"/>
      </w:pPr>
      <w:r w:rsidRPr="002437CB">
        <w:t xml:space="preserve">          $ref: 'TS29122_CommonData.yaml#/components/responses/400'</w:t>
      </w:r>
    </w:p>
    <w:p w14:paraId="7C42153C" w14:textId="77777777" w:rsidR="00CC6FBD" w:rsidRPr="002437CB" w:rsidRDefault="00CC6FBD" w:rsidP="00CC6FBD">
      <w:pPr>
        <w:pStyle w:val="PL"/>
      </w:pPr>
      <w:r w:rsidRPr="002437CB">
        <w:t xml:space="preserve">        '401':</w:t>
      </w:r>
    </w:p>
    <w:p w14:paraId="0E35A9CB" w14:textId="77777777" w:rsidR="00CC6FBD" w:rsidRPr="002437CB" w:rsidRDefault="00CC6FBD" w:rsidP="00CC6FBD">
      <w:pPr>
        <w:pStyle w:val="PL"/>
      </w:pPr>
      <w:r w:rsidRPr="002437CB">
        <w:t xml:space="preserve">          $ref: 'TS29122_CommonData.yaml#/components/responses/401'</w:t>
      </w:r>
    </w:p>
    <w:p w14:paraId="3BBF990D" w14:textId="77777777" w:rsidR="00CC6FBD" w:rsidRPr="002437CB" w:rsidRDefault="00CC6FBD" w:rsidP="00CC6FBD">
      <w:pPr>
        <w:pStyle w:val="PL"/>
      </w:pPr>
      <w:r w:rsidRPr="002437CB">
        <w:t xml:space="preserve">        '403':</w:t>
      </w:r>
    </w:p>
    <w:p w14:paraId="405F6C6D" w14:textId="77777777" w:rsidR="00CC6FBD" w:rsidRPr="002437CB" w:rsidRDefault="00CC6FBD" w:rsidP="00CC6FBD">
      <w:pPr>
        <w:pStyle w:val="PL"/>
      </w:pPr>
      <w:r w:rsidRPr="002437CB">
        <w:t xml:space="preserve">          $ref: 'TS29122_CommonData.yaml#/components/responses/403'</w:t>
      </w:r>
    </w:p>
    <w:p w14:paraId="27CF703C" w14:textId="77777777" w:rsidR="00CC6FBD" w:rsidRPr="002437CB" w:rsidRDefault="00CC6FBD" w:rsidP="00CC6FBD">
      <w:pPr>
        <w:pStyle w:val="PL"/>
      </w:pPr>
      <w:r w:rsidRPr="002437CB">
        <w:t xml:space="preserve">        '404':</w:t>
      </w:r>
    </w:p>
    <w:p w14:paraId="5C117115" w14:textId="77777777" w:rsidR="00CC6FBD" w:rsidRPr="002437CB" w:rsidRDefault="00CC6FBD" w:rsidP="00CC6FBD">
      <w:pPr>
        <w:pStyle w:val="PL"/>
      </w:pPr>
      <w:r w:rsidRPr="002437CB">
        <w:t xml:space="preserve">          $ref: 'TS29122_CommonData.yaml#/components/responses/404'</w:t>
      </w:r>
    </w:p>
    <w:p w14:paraId="242C10D1" w14:textId="77777777" w:rsidR="00CC6FBD" w:rsidRPr="002437CB" w:rsidRDefault="00CC6FBD" w:rsidP="00CC6FBD">
      <w:pPr>
        <w:pStyle w:val="PL"/>
      </w:pPr>
      <w:r w:rsidRPr="002437CB">
        <w:t xml:space="preserve">        '429':</w:t>
      </w:r>
    </w:p>
    <w:p w14:paraId="498DE1C4" w14:textId="77777777" w:rsidR="00CC6FBD" w:rsidRPr="002437CB" w:rsidRDefault="00CC6FBD" w:rsidP="00CC6FBD">
      <w:pPr>
        <w:pStyle w:val="PL"/>
      </w:pPr>
      <w:r w:rsidRPr="002437CB">
        <w:t xml:space="preserve">          $ref: 'TS29122_CommonData.yaml#/components/responses/429'</w:t>
      </w:r>
    </w:p>
    <w:p w14:paraId="631AECC0" w14:textId="77777777" w:rsidR="00CC6FBD" w:rsidRPr="002437CB" w:rsidRDefault="00CC6FBD" w:rsidP="00CC6FBD">
      <w:pPr>
        <w:pStyle w:val="PL"/>
      </w:pPr>
      <w:r w:rsidRPr="002437CB">
        <w:t xml:space="preserve">        '500':</w:t>
      </w:r>
    </w:p>
    <w:p w14:paraId="1AF965B5" w14:textId="77777777" w:rsidR="00CC6FBD" w:rsidRPr="002437CB" w:rsidRDefault="00CC6FBD" w:rsidP="00CC6FBD">
      <w:pPr>
        <w:pStyle w:val="PL"/>
      </w:pPr>
      <w:r w:rsidRPr="002437CB">
        <w:t xml:space="preserve">          $ref: 'TS29122_CommonData.yaml#/components/responses/500'</w:t>
      </w:r>
    </w:p>
    <w:p w14:paraId="6CBF9011" w14:textId="77777777" w:rsidR="00CC6FBD" w:rsidRPr="002437CB" w:rsidRDefault="00CC6FBD" w:rsidP="00CC6FBD">
      <w:pPr>
        <w:pStyle w:val="PL"/>
      </w:pPr>
      <w:r w:rsidRPr="002437CB">
        <w:t xml:space="preserve">        '503':</w:t>
      </w:r>
    </w:p>
    <w:p w14:paraId="0C06C8AD" w14:textId="77777777" w:rsidR="00CC6FBD" w:rsidRPr="002437CB" w:rsidRDefault="00CC6FBD" w:rsidP="00CC6FBD">
      <w:pPr>
        <w:pStyle w:val="PL"/>
      </w:pPr>
      <w:r w:rsidRPr="002437CB">
        <w:t xml:space="preserve">          $ref: 'TS29122_CommonData.yaml#/components/responses/503'</w:t>
      </w:r>
    </w:p>
    <w:p w14:paraId="7B4D48EB" w14:textId="77777777" w:rsidR="00CC6FBD" w:rsidRPr="002437CB" w:rsidRDefault="00CC6FBD" w:rsidP="00CC6FBD">
      <w:pPr>
        <w:pStyle w:val="PL"/>
      </w:pPr>
      <w:r w:rsidRPr="002437CB">
        <w:t xml:space="preserve">        default:</w:t>
      </w:r>
    </w:p>
    <w:p w14:paraId="5EF368CA" w14:textId="77777777" w:rsidR="00CC6FBD" w:rsidRPr="002437CB" w:rsidRDefault="00CC6FBD" w:rsidP="00CC6FBD">
      <w:pPr>
        <w:pStyle w:val="PL"/>
      </w:pPr>
      <w:r w:rsidRPr="002437CB">
        <w:t xml:space="preserve">          $ref: 'TS29122_CommonData.yaml#/components/responses/default'</w:t>
      </w:r>
    </w:p>
    <w:p w14:paraId="3B07EC51" w14:textId="77777777" w:rsidR="00CC6FBD" w:rsidRPr="002437CB" w:rsidRDefault="00CC6FBD" w:rsidP="00CC6FBD">
      <w:pPr>
        <w:pStyle w:val="PL"/>
        <w:rPr>
          <w:lang w:eastAsia="es-ES"/>
        </w:rPr>
      </w:pPr>
    </w:p>
    <w:p w14:paraId="3A01BE96" w14:textId="77777777" w:rsidR="00CC6FBD" w:rsidRPr="002437CB" w:rsidRDefault="00CC6FBD" w:rsidP="00CC6FBD">
      <w:pPr>
        <w:pStyle w:val="PL"/>
        <w:rPr>
          <w:lang w:val="en-US" w:eastAsia="es-ES"/>
        </w:rPr>
      </w:pPr>
      <w:r w:rsidRPr="002437CB">
        <w:rPr>
          <w:lang w:val="en-US" w:eastAsia="es-ES"/>
        </w:rPr>
        <w:t>components:</w:t>
      </w:r>
    </w:p>
    <w:p w14:paraId="6FF94E31" w14:textId="77777777" w:rsidR="00CC6FBD" w:rsidRPr="002437CB" w:rsidRDefault="00CC6FBD" w:rsidP="00CC6FBD">
      <w:pPr>
        <w:pStyle w:val="PL"/>
        <w:rPr>
          <w:lang w:val="en-US" w:eastAsia="es-ES"/>
        </w:rPr>
      </w:pPr>
      <w:r w:rsidRPr="002437CB">
        <w:rPr>
          <w:lang w:val="en-US" w:eastAsia="es-ES"/>
        </w:rPr>
        <w:t xml:space="preserve">  securitySchemes:</w:t>
      </w:r>
    </w:p>
    <w:p w14:paraId="4A399580" w14:textId="77777777" w:rsidR="00CC6FBD" w:rsidRPr="002437CB" w:rsidRDefault="00CC6FBD" w:rsidP="00CC6FBD">
      <w:pPr>
        <w:pStyle w:val="PL"/>
        <w:rPr>
          <w:lang w:val="en-US" w:eastAsia="es-ES"/>
        </w:rPr>
      </w:pPr>
      <w:r w:rsidRPr="002437CB">
        <w:rPr>
          <w:lang w:val="en-US" w:eastAsia="es-ES"/>
        </w:rPr>
        <w:t xml:space="preserve">    oAuth2ClientCredentials:</w:t>
      </w:r>
    </w:p>
    <w:p w14:paraId="1E293854" w14:textId="77777777" w:rsidR="00CC6FBD" w:rsidRPr="002437CB" w:rsidRDefault="00CC6FBD" w:rsidP="00CC6FBD">
      <w:pPr>
        <w:pStyle w:val="PL"/>
        <w:rPr>
          <w:lang w:val="en-US" w:eastAsia="es-ES"/>
        </w:rPr>
      </w:pPr>
      <w:r w:rsidRPr="002437CB">
        <w:rPr>
          <w:lang w:val="en-US" w:eastAsia="es-ES"/>
        </w:rPr>
        <w:t xml:space="preserve">      type: oauth2</w:t>
      </w:r>
    </w:p>
    <w:p w14:paraId="2E62A66A" w14:textId="77777777" w:rsidR="00CC6FBD" w:rsidRPr="002437CB" w:rsidRDefault="00CC6FBD" w:rsidP="00CC6FBD">
      <w:pPr>
        <w:pStyle w:val="PL"/>
        <w:rPr>
          <w:lang w:val="en-US" w:eastAsia="es-ES"/>
        </w:rPr>
      </w:pPr>
      <w:r w:rsidRPr="002437CB">
        <w:rPr>
          <w:lang w:val="en-US" w:eastAsia="es-ES"/>
        </w:rPr>
        <w:t xml:space="preserve">      flows:</w:t>
      </w:r>
    </w:p>
    <w:p w14:paraId="1996F751" w14:textId="77777777" w:rsidR="00CC6FBD" w:rsidRPr="002437CB" w:rsidRDefault="00CC6FBD" w:rsidP="00CC6FBD">
      <w:pPr>
        <w:pStyle w:val="PL"/>
        <w:rPr>
          <w:lang w:val="en-US" w:eastAsia="es-ES"/>
        </w:rPr>
      </w:pPr>
      <w:r w:rsidRPr="002437CB">
        <w:rPr>
          <w:lang w:val="en-US" w:eastAsia="es-ES"/>
        </w:rPr>
        <w:t xml:space="preserve">        clientCredentials:</w:t>
      </w:r>
    </w:p>
    <w:p w14:paraId="4F9AAADA" w14:textId="77777777" w:rsidR="00CC6FBD" w:rsidRPr="002437CB" w:rsidRDefault="00CC6FBD" w:rsidP="00CC6FBD">
      <w:pPr>
        <w:pStyle w:val="PL"/>
        <w:rPr>
          <w:lang w:val="en-US" w:eastAsia="es-ES"/>
        </w:rPr>
      </w:pPr>
      <w:r w:rsidRPr="002437CB">
        <w:rPr>
          <w:lang w:val="en-US" w:eastAsia="es-ES"/>
        </w:rPr>
        <w:t xml:space="preserve">          tokenUrl: '{tokenUrl}'</w:t>
      </w:r>
    </w:p>
    <w:p w14:paraId="7B995185" w14:textId="77777777" w:rsidR="00CC6FBD" w:rsidRPr="002437CB" w:rsidRDefault="00CC6FBD" w:rsidP="00CC6FBD">
      <w:pPr>
        <w:pStyle w:val="PL"/>
        <w:rPr>
          <w:lang w:val="en-US" w:eastAsia="es-ES"/>
        </w:rPr>
      </w:pPr>
      <w:r w:rsidRPr="002437CB">
        <w:rPr>
          <w:lang w:val="en-US" w:eastAsia="es-ES"/>
        </w:rPr>
        <w:t xml:space="preserve">          scopes: {}</w:t>
      </w:r>
    </w:p>
    <w:p w14:paraId="43D963D6" w14:textId="77777777" w:rsidR="00CC6FBD" w:rsidRPr="002437CB" w:rsidRDefault="00CC6FBD" w:rsidP="00CC6FBD">
      <w:pPr>
        <w:pStyle w:val="PL"/>
        <w:rPr>
          <w:lang w:val="en-US" w:eastAsia="es-ES"/>
        </w:rPr>
      </w:pPr>
    </w:p>
    <w:p w14:paraId="05D7E0C9" w14:textId="77777777" w:rsidR="00CC6FBD" w:rsidRPr="002437CB" w:rsidRDefault="00CC6FBD" w:rsidP="00CC6FBD">
      <w:pPr>
        <w:pStyle w:val="PL"/>
        <w:rPr>
          <w:lang w:val="en-US" w:eastAsia="es-ES"/>
        </w:rPr>
      </w:pPr>
      <w:r w:rsidRPr="002437CB">
        <w:rPr>
          <w:lang w:val="en-US" w:eastAsia="es-ES"/>
        </w:rPr>
        <w:t xml:space="preserve">  schemas:</w:t>
      </w:r>
    </w:p>
    <w:p w14:paraId="45D742E8" w14:textId="77777777" w:rsidR="00CC6FBD" w:rsidRPr="002437CB" w:rsidRDefault="00CC6FBD" w:rsidP="00CC6FBD">
      <w:pPr>
        <w:pStyle w:val="PL"/>
        <w:rPr>
          <w:lang w:eastAsia="es-ES"/>
        </w:rPr>
      </w:pPr>
      <w:r w:rsidRPr="002437CB">
        <w:rPr>
          <w:lang w:val="en-US" w:eastAsia="es-ES"/>
        </w:rPr>
        <w:t xml:space="preserve">    MlMdlPerfMonitSub:</w:t>
      </w:r>
    </w:p>
    <w:p w14:paraId="6E2E877C"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AIMLE ML Model Performance Monitor subscription information</w:t>
      </w:r>
      <w:r w:rsidRPr="002437CB">
        <w:rPr>
          <w:lang w:val="en-US" w:eastAsia="es-ES"/>
        </w:rPr>
        <w:t>.</w:t>
      </w:r>
    </w:p>
    <w:p w14:paraId="0A108BA6" w14:textId="77777777" w:rsidR="00CC6FBD" w:rsidRPr="002437CB" w:rsidRDefault="00CC6FBD" w:rsidP="00CC6FBD">
      <w:pPr>
        <w:pStyle w:val="PL"/>
        <w:rPr>
          <w:lang w:val="en-US" w:eastAsia="es-ES"/>
        </w:rPr>
      </w:pPr>
      <w:r w:rsidRPr="002437CB">
        <w:rPr>
          <w:lang w:val="en-US" w:eastAsia="es-ES"/>
        </w:rPr>
        <w:t xml:space="preserve">      type: object</w:t>
      </w:r>
    </w:p>
    <w:p w14:paraId="37CA0C7D" w14:textId="77777777" w:rsidR="00CC6FBD" w:rsidRPr="002437CB" w:rsidRDefault="00CC6FBD" w:rsidP="00CC6FBD">
      <w:pPr>
        <w:pStyle w:val="PL"/>
        <w:rPr>
          <w:lang w:val="en-US" w:eastAsia="es-ES"/>
        </w:rPr>
      </w:pPr>
      <w:r w:rsidRPr="002437CB">
        <w:rPr>
          <w:lang w:val="en-US" w:eastAsia="es-ES"/>
        </w:rPr>
        <w:t xml:space="preserve">      properties:</w:t>
      </w:r>
    </w:p>
    <w:p w14:paraId="5D4DDF31" w14:textId="77777777" w:rsidR="00CC6FBD" w:rsidRPr="002437CB" w:rsidRDefault="00CC6FBD" w:rsidP="00CC6FBD">
      <w:pPr>
        <w:pStyle w:val="PL"/>
        <w:rPr>
          <w:lang w:val="en-US" w:eastAsia="es-ES"/>
        </w:rPr>
      </w:pPr>
      <w:r w:rsidRPr="002437CB">
        <w:rPr>
          <w:lang w:val="en-US" w:eastAsia="es-ES"/>
        </w:rPr>
        <w:t xml:space="preserve">        </w:t>
      </w:r>
      <w:r w:rsidRPr="002437CB">
        <w:t>mlMdlId:</w:t>
      </w:r>
    </w:p>
    <w:p w14:paraId="0F783518"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the ML model, for which the request applies.</w:t>
      </w:r>
    </w:p>
    <w:p w14:paraId="1199887A" w14:textId="77777777" w:rsidR="00CC6FBD" w:rsidRPr="002437CB" w:rsidRDefault="00CC6FBD" w:rsidP="00CC6FBD">
      <w:pPr>
        <w:pStyle w:val="PL"/>
        <w:rPr>
          <w:lang w:val="en-US" w:eastAsia="es-ES"/>
        </w:rPr>
      </w:pPr>
      <w:r w:rsidRPr="002437CB">
        <w:rPr>
          <w:lang w:val="en-US" w:eastAsia="es-ES"/>
        </w:rPr>
        <w:t xml:space="preserve">          type: string</w:t>
      </w:r>
    </w:p>
    <w:p w14:paraId="4A1570FC" w14:textId="77777777" w:rsidR="00CC6FBD" w:rsidRPr="002437CB" w:rsidRDefault="00CC6FBD" w:rsidP="00CC6FBD">
      <w:pPr>
        <w:pStyle w:val="PL"/>
        <w:rPr>
          <w:lang w:val="en-US" w:eastAsia="es-ES"/>
        </w:rPr>
      </w:pPr>
      <w:r w:rsidRPr="002437CB">
        <w:rPr>
          <w:lang w:val="en-US" w:eastAsia="es-ES"/>
        </w:rPr>
        <w:t xml:space="preserve">        notifUri:</w:t>
      </w:r>
    </w:p>
    <w:p w14:paraId="339C4405" w14:textId="77777777" w:rsidR="00CC6FBD" w:rsidRPr="002437CB" w:rsidRDefault="00CC6FBD" w:rsidP="00CC6FBD">
      <w:pPr>
        <w:pStyle w:val="PL"/>
        <w:rPr>
          <w:lang w:val="en-US" w:eastAsia="es-ES"/>
        </w:rPr>
      </w:pPr>
      <w:r w:rsidRPr="002437CB">
        <w:rPr>
          <w:lang w:val="en-US" w:eastAsia="es-ES"/>
        </w:rPr>
        <w:t xml:space="preserve">          $ref: 'TS29122_CommonData.yaml#/components/schemas/Uri'</w:t>
      </w:r>
    </w:p>
    <w:p w14:paraId="0CEA50CE" w14:textId="77777777" w:rsidR="00CC6FBD" w:rsidRPr="002437CB" w:rsidRDefault="00CC6FBD" w:rsidP="00CC6FBD">
      <w:pPr>
        <w:pStyle w:val="PL"/>
        <w:rPr>
          <w:lang w:val="en-US" w:eastAsia="es-ES"/>
        </w:rPr>
      </w:pPr>
      <w:r w:rsidRPr="002437CB">
        <w:rPr>
          <w:lang w:val="en-US" w:eastAsia="es-ES"/>
        </w:rPr>
        <w:t xml:space="preserve">        </w:t>
      </w:r>
      <w:r w:rsidRPr="002437CB">
        <w:t>montReportConfig</w:t>
      </w:r>
      <w:r w:rsidRPr="002437CB">
        <w:rPr>
          <w:lang w:val="en-US" w:eastAsia="es-ES"/>
        </w:rPr>
        <w:t>:</w:t>
      </w:r>
    </w:p>
    <w:p w14:paraId="142AB246"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MontReportConfig</w:t>
      </w:r>
      <w:r w:rsidRPr="002437CB">
        <w:rPr>
          <w:lang w:val="en-US" w:eastAsia="es-ES"/>
        </w:rPr>
        <w:t>'</w:t>
      </w:r>
    </w:p>
    <w:p w14:paraId="4505ED30" w14:textId="77777777" w:rsidR="00CC6FBD" w:rsidRPr="002437CB" w:rsidRDefault="00CC6FBD" w:rsidP="00CC6FBD">
      <w:pPr>
        <w:pStyle w:val="PL"/>
        <w:rPr>
          <w:lang w:val="en-US" w:eastAsia="es-ES"/>
        </w:rPr>
      </w:pPr>
      <w:r w:rsidRPr="002437CB">
        <w:rPr>
          <w:lang w:val="en-US" w:eastAsia="es-ES"/>
        </w:rPr>
        <w:t xml:space="preserve">        </w:t>
      </w:r>
      <w:r w:rsidRPr="002437CB">
        <w:t>aimlOperInfo</w:t>
      </w:r>
      <w:r w:rsidRPr="002437CB">
        <w:rPr>
          <w:lang w:val="en-US" w:eastAsia="es-ES"/>
        </w:rPr>
        <w:t>:</w:t>
      </w:r>
    </w:p>
    <w:p w14:paraId="0F692867"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AimlOperInfo</w:t>
      </w:r>
      <w:r w:rsidRPr="002437CB">
        <w:rPr>
          <w:lang w:val="en-US" w:eastAsia="es-ES"/>
        </w:rPr>
        <w:t>'</w:t>
      </w:r>
    </w:p>
    <w:p w14:paraId="503FA25A" w14:textId="77777777" w:rsidR="00CC6FBD" w:rsidRPr="002437CB" w:rsidRDefault="00CC6FBD" w:rsidP="00CC6FBD">
      <w:pPr>
        <w:pStyle w:val="PL"/>
        <w:rPr>
          <w:lang w:val="en-US" w:eastAsia="es-ES"/>
        </w:rPr>
      </w:pPr>
      <w:r w:rsidRPr="002437CB">
        <w:rPr>
          <w:lang w:val="en-US" w:eastAsia="es-ES"/>
        </w:rPr>
        <w:t xml:space="preserve">        </w:t>
      </w:r>
      <w:r w:rsidRPr="002437CB">
        <w:t>trigActReq</w:t>
      </w:r>
      <w:r w:rsidRPr="002437CB">
        <w:rPr>
          <w:lang w:val="en-US" w:eastAsia="es-ES"/>
        </w:rPr>
        <w:t>:</w:t>
      </w:r>
    </w:p>
    <w:p w14:paraId="3444339C" w14:textId="77777777" w:rsidR="00CC6FBD" w:rsidRPr="002437CB" w:rsidRDefault="00CC6FBD" w:rsidP="00CC6FBD">
      <w:pPr>
        <w:pStyle w:val="PL"/>
        <w:rPr>
          <w:lang w:val="en-US" w:eastAsia="es-ES"/>
        </w:rPr>
      </w:pPr>
      <w:r w:rsidRPr="002437CB">
        <w:rPr>
          <w:lang w:val="en-US" w:eastAsia="es-ES"/>
        </w:rPr>
        <w:t xml:space="preserve">          type: array</w:t>
      </w:r>
    </w:p>
    <w:p w14:paraId="377CA424" w14:textId="77777777" w:rsidR="00CC6FBD" w:rsidRPr="002437CB" w:rsidRDefault="00CC6FBD" w:rsidP="00CC6FBD">
      <w:pPr>
        <w:pStyle w:val="PL"/>
        <w:rPr>
          <w:lang w:val="en-US" w:eastAsia="es-ES"/>
        </w:rPr>
      </w:pPr>
      <w:r w:rsidRPr="002437CB">
        <w:rPr>
          <w:lang w:val="en-US" w:eastAsia="es-ES"/>
        </w:rPr>
        <w:t xml:space="preserve">          items:</w:t>
      </w:r>
    </w:p>
    <w:p w14:paraId="43B1C2F5"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TrigActReqType</w:t>
      </w:r>
      <w:r w:rsidRPr="002437CB">
        <w:rPr>
          <w:lang w:val="en-US" w:eastAsia="es-ES"/>
        </w:rPr>
        <w:t>'</w:t>
      </w:r>
    </w:p>
    <w:p w14:paraId="15910E98" w14:textId="07F275FC" w:rsidR="00CC6FBD" w:rsidRPr="002437CB" w:rsidRDefault="00CC6FBD" w:rsidP="00CC6FBD">
      <w:pPr>
        <w:pStyle w:val="PL"/>
        <w:rPr>
          <w:lang w:val="en-US" w:eastAsia="es-ES"/>
        </w:rPr>
      </w:pPr>
      <w:r w:rsidRPr="002437CB">
        <w:rPr>
          <w:lang w:val="en-US" w:eastAsia="es-ES"/>
        </w:rPr>
        <w:t xml:space="preserve">          minItems: </w:t>
      </w:r>
      <w:r w:rsidR="00662180">
        <w:rPr>
          <w:lang w:val="en-US" w:eastAsia="es-ES"/>
        </w:rPr>
        <w:t>1</w:t>
      </w:r>
    </w:p>
    <w:p w14:paraId="78E98BAC" w14:textId="77777777" w:rsidR="00CC6FBD" w:rsidRPr="002437CB" w:rsidRDefault="00CC6FBD" w:rsidP="00CC6FBD">
      <w:pPr>
        <w:pStyle w:val="PL"/>
        <w:rPr>
          <w:lang w:val="en-US" w:eastAsia="es-ES"/>
        </w:rPr>
      </w:pPr>
      <w:r w:rsidRPr="002437CB">
        <w:rPr>
          <w:lang w:val="en-US" w:eastAsia="es-ES"/>
        </w:rPr>
        <w:t xml:space="preserve">        </w:t>
      </w:r>
      <w:r w:rsidRPr="002437CB">
        <w:t>areaValidity</w:t>
      </w:r>
      <w:r w:rsidRPr="002437CB">
        <w:rPr>
          <w:lang w:val="en-US" w:eastAsia="es-ES"/>
        </w:rPr>
        <w:t>:</w:t>
      </w:r>
    </w:p>
    <w:p w14:paraId="32A03700" w14:textId="77777777" w:rsidR="00CC6FBD" w:rsidRPr="002437CB" w:rsidRDefault="00CC6FBD" w:rsidP="00CC6FBD">
      <w:pPr>
        <w:pStyle w:val="PL"/>
        <w:rPr>
          <w:lang w:eastAsia="es-ES"/>
        </w:rPr>
      </w:pPr>
      <w:r w:rsidRPr="002437CB">
        <w:rPr>
          <w:lang w:eastAsia="es-ES"/>
        </w:rPr>
        <w:t xml:space="preserve">          $ref: 'TS29572_Nlmf_Location.yaml#/components/schemas/GeographicArea'</w:t>
      </w:r>
    </w:p>
    <w:p w14:paraId="476ADC08" w14:textId="77777777" w:rsidR="00CC6FBD" w:rsidRPr="002437CB" w:rsidRDefault="00CC6FBD" w:rsidP="00CC6FBD">
      <w:pPr>
        <w:pStyle w:val="PL"/>
        <w:rPr>
          <w:lang w:val="en-US" w:eastAsia="es-ES"/>
        </w:rPr>
      </w:pPr>
      <w:r w:rsidRPr="002437CB">
        <w:rPr>
          <w:lang w:val="en-US" w:eastAsia="es-ES"/>
        </w:rPr>
        <w:t xml:space="preserve">        </w:t>
      </w:r>
      <w:r w:rsidRPr="002437CB">
        <w:t>timeValidity</w:t>
      </w:r>
      <w:r w:rsidRPr="002437CB">
        <w:rPr>
          <w:lang w:val="en-US" w:eastAsia="es-ES"/>
        </w:rPr>
        <w:t>:</w:t>
      </w:r>
    </w:p>
    <w:p w14:paraId="6988015C" w14:textId="77777777" w:rsidR="00CC6FBD" w:rsidRPr="002437CB" w:rsidRDefault="00CC6FBD" w:rsidP="00CC6FBD">
      <w:pPr>
        <w:pStyle w:val="PL"/>
        <w:rPr>
          <w:lang w:eastAsia="es-ES"/>
        </w:rPr>
      </w:pPr>
      <w:r w:rsidRPr="002437CB">
        <w:rPr>
          <w:lang w:eastAsia="es-ES"/>
        </w:rPr>
        <w:t xml:space="preserve">          $ref: 'TS29122_CommonData.yaml#/components/schemas/TimeWindow'</w:t>
      </w:r>
    </w:p>
    <w:p w14:paraId="21A91A30" w14:textId="77777777" w:rsidR="00CC6FBD" w:rsidRPr="002437CB" w:rsidRDefault="00CC6FBD" w:rsidP="00CC6FBD">
      <w:pPr>
        <w:pStyle w:val="PL"/>
        <w:rPr>
          <w:lang w:val="en-US" w:eastAsia="es-ES"/>
        </w:rPr>
      </w:pPr>
      <w:r w:rsidRPr="002437CB">
        <w:rPr>
          <w:lang w:val="en-US" w:eastAsia="es-ES"/>
        </w:rPr>
        <w:t xml:space="preserve">        </w:t>
      </w:r>
      <w:r w:rsidRPr="002437CB">
        <w:rPr>
          <w:lang w:eastAsia="es-ES"/>
        </w:rPr>
        <w:t>suppFeat</w:t>
      </w:r>
      <w:r w:rsidRPr="002437CB">
        <w:rPr>
          <w:lang w:val="en-US" w:eastAsia="es-ES"/>
        </w:rPr>
        <w:t>:</w:t>
      </w:r>
    </w:p>
    <w:p w14:paraId="6F5E6F43" w14:textId="77777777" w:rsidR="00CC6FBD" w:rsidRPr="002437CB" w:rsidRDefault="00CC6FBD" w:rsidP="00CC6FBD">
      <w:pPr>
        <w:pStyle w:val="PL"/>
        <w:rPr>
          <w:lang w:val="en-US" w:eastAsia="es-ES"/>
        </w:rPr>
      </w:pPr>
      <w:r w:rsidRPr="002437CB">
        <w:rPr>
          <w:lang w:val="en-US" w:eastAsia="es-ES"/>
        </w:rPr>
        <w:t xml:space="preserve">          $ref: 'TS29571_CommonData.yaml#/components/schemas/SupportedFeatures'</w:t>
      </w:r>
    </w:p>
    <w:p w14:paraId="14DF56A7" w14:textId="77777777" w:rsidR="00CC6FBD" w:rsidRPr="002437CB" w:rsidRDefault="00CC6FBD" w:rsidP="00CC6FBD">
      <w:pPr>
        <w:pStyle w:val="PL"/>
        <w:rPr>
          <w:lang w:val="en-US" w:eastAsia="es-ES"/>
        </w:rPr>
      </w:pPr>
      <w:r w:rsidRPr="002437CB">
        <w:rPr>
          <w:lang w:val="en-US" w:eastAsia="es-ES"/>
        </w:rPr>
        <w:t xml:space="preserve">      required:</w:t>
      </w:r>
    </w:p>
    <w:p w14:paraId="570BFB24" w14:textId="77777777" w:rsidR="00CC6FBD" w:rsidRPr="002437CB" w:rsidRDefault="00CC6FBD" w:rsidP="00CC6FBD">
      <w:pPr>
        <w:pStyle w:val="PL"/>
      </w:pPr>
      <w:r w:rsidRPr="002437CB">
        <w:rPr>
          <w:lang w:val="en-US" w:eastAsia="es-ES"/>
        </w:rPr>
        <w:t xml:space="preserve">        - </w:t>
      </w:r>
      <w:r w:rsidRPr="002437CB">
        <w:t>mlMdlId</w:t>
      </w:r>
    </w:p>
    <w:p w14:paraId="01AE6FF2" w14:textId="77777777" w:rsidR="00CC6FBD" w:rsidRPr="002437CB" w:rsidRDefault="00CC6FBD" w:rsidP="00CC6FBD">
      <w:pPr>
        <w:pStyle w:val="PL"/>
      </w:pPr>
      <w:r w:rsidRPr="002437CB">
        <w:t xml:space="preserve">        - notifUri</w:t>
      </w:r>
    </w:p>
    <w:p w14:paraId="1C093E8E" w14:textId="77777777" w:rsidR="00CC6FBD" w:rsidRPr="002437CB" w:rsidRDefault="00CC6FBD" w:rsidP="00CC6FBD">
      <w:pPr>
        <w:pStyle w:val="PL"/>
        <w:rPr>
          <w:lang w:val="en-US" w:eastAsia="es-ES"/>
        </w:rPr>
      </w:pPr>
      <w:r w:rsidRPr="002437CB">
        <w:t xml:space="preserve">        - montReportConfig</w:t>
      </w:r>
    </w:p>
    <w:p w14:paraId="29B18470" w14:textId="77777777" w:rsidR="00CC6FBD" w:rsidRPr="002437CB" w:rsidRDefault="00CC6FBD" w:rsidP="00CC6FBD">
      <w:pPr>
        <w:pStyle w:val="PL"/>
        <w:rPr>
          <w:lang w:val="en-US" w:eastAsia="es-ES"/>
        </w:rPr>
      </w:pPr>
    </w:p>
    <w:p w14:paraId="1A3285AC" w14:textId="77777777" w:rsidR="00CC6FBD" w:rsidRPr="002437CB" w:rsidRDefault="00CC6FBD" w:rsidP="00CC6FBD">
      <w:pPr>
        <w:pStyle w:val="PL"/>
        <w:rPr>
          <w:lang w:eastAsia="es-ES"/>
        </w:rPr>
      </w:pPr>
      <w:r w:rsidRPr="002437CB">
        <w:rPr>
          <w:lang w:val="en-US" w:eastAsia="es-ES"/>
        </w:rPr>
        <w:t xml:space="preserve">    </w:t>
      </w:r>
      <w:r w:rsidRPr="002437CB">
        <w:t>MlMdlPerfMonitSubPatch</w:t>
      </w:r>
      <w:r w:rsidRPr="002437CB">
        <w:rPr>
          <w:lang w:val="en-US" w:eastAsia="es-ES"/>
        </w:rPr>
        <w:t>:</w:t>
      </w:r>
    </w:p>
    <w:p w14:paraId="1F3EC7D1"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AIMLE ML Model Performance Monitor subscription information</w:t>
      </w:r>
      <w:r w:rsidRPr="002437CB">
        <w:rPr>
          <w:lang w:val="en-US" w:eastAsia="es-ES"/>
        </w:rPr>
        <w:t>.</w:t>
      </w:r>
    </w:p>
    <w:p w14:paraId="46845678" w14:textId="77777777" w:rsidR="00CC6FBD" w:rsidRPr="002437CB" w:rsidRDefault="00CC6FBD" w:rsidP="00CC6FBD">
      <w:pPr>
        <w:pStyle w:val="PL"/>
        <w:rPr>
          <w:lang w:val="en-US" w:eastAsia="es-ES"/>
        </w:rPr>
      </w:pPr>
      <w:r w:rsidRPr="002437CB">
        <w:rPr>
          <w:lang w:val="en-US" w:eastAsia="es-ES"/>
        </w:rPr>
        <w:t xml:space="preserve">      type: object</w:t>
      </w:r>
    </w:p>
    <w:p w14:paraId="5DF6269D" w14:textId="77777777" w:rsidR="00CC6FBD" w:rsidRPr="002437CB" w:rsidRDefault="00CC6FBD" w:rsidP="00CC6FBD">
      <w:pPr>
        <w:pStyle w:val="PL"/>
        <w:rPr>
          <w:lang w:val="en-US" w:eastAsia="es-ES"/>
        </w:rPr>
      </w:pPr>
      <w:r w:rsidRPr="002437CB">
        <w:rPr>
          <w:lang w:val="en-US" w:eastAsia="es-ES"/>
        </w:rPr>
        <w:t xml:space="preserve">      properties:</w:t>
      </w:r>
    </w:p>
    <w:p w14:paraId="473439E3" w14:textId="77777777" w:rsidR="00CC6FBD" w:rsidRPr="002437CB" w:rsidRDefault="00CC6FBD" w:rsidP="00CC6FBD">
      <w:pPr>
        <w:pStyle w:val="PL"/>
        <w:rPr>
          <w:lang w:val="en-US" w:eastAsia="es-ES"/>
        </w:rPr>
      </w:pPr>
      <w:r w:rsidRPr="002437CB">
        <w:rPr>
          <w:lang w:val="en-US" w:eastAsia="es-ES"/>
        </w:rPr>
        <w:t xml:space="preserve">        notifUri:</w:t>
      </w:r>
    </w:p>
    <w:p w14:paraId="399DA609" w14:textId="77777777" w:rsidR="00CC6FBD" w:rsidRPr="002437CB" w:rsidRDefault="00CC6FBD" w:rsidP="00CC6FBD">
      <w:pPr>
        <w:pStyle w:val="PL"/>
        <w:rPr>
          <w:lang w:val="en-US" w:eastAsia="es-ES"/>
        </w:rPr>
      </w:pPr>
      <w:r w:rsidRPr="002437CB">
        <w:rPr>
          <w:lang w:val="en-US" w:eastAsia="es-ES"/>
        </w:rPr>
        <w:t xml:space="preserve">          $ref: 'TS29122_CommonData.yaml#/components/schemas/Uri'</w:t>
      </w:r>
    </w:p>
    <w:p w14:paraId="6FF788AC" w14:textId="77777777" w:rsidR="00CC6FBD" w:rsidRPr="002437CB" w:rsidRDefault="00CC6FBD" w:rsidP="00CC6FBD">
      <w:pPr>
        <w:pStyle w:val="PL"/>
        <w:rPr>
          <w:lang w:val="en-US" w:eastAsia="es-ES"/>
        </w:rPr>
      </w:pPr>
      <w:r w:rsidRPr="002437CB">
        <w:rPr>
          <w:lang w:val="en-US" w:eastAsia="es-ES"/>
        </w:rPr>
        <w:t xml:space="preserve">        </w:t>
      </w:r>
      <w:r w:rsidRPr="002437CB">
        <w:t>montReportConfig</w:t>
      </w:r>
      <w:r w:rsidRPr="002437CB">
        <w:rPr>
          <w:lang w:val="en-US" w:eastAsia="es-ES"/>
        </w:rPr>
        <w:t>:</w:t>
      </w:r>
    </w:p>
    <w:p w14:paraId="064333C9"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MontReportConfig</w:t>
      </w:r>
      <w:r w:rsidRPr="002437CB">
        <w:rPr>
          <w:lang w:val="en-US" w:eastAsia="es-ES"/>
        </w:rPr>
        <w:t>'</w:t>
      </w:r>
    </w:p>
    <w:p w14:paraId="5B265EE4" w14:textId="77777777" w:rsidR="00CC6FBD" w:rsidRPr="002437CB" w:rsidRDefault="00CC6FBD" w:rsidP="00CC6FBD">
      <w:pPr>
        <w:pStyle w:val="PL"/>
        <w:rPr>
          <w:lang w:val="en-US" w:eastAsia="es-ES"/>
        </w:rPr>
      </w:pPr>
      <w:r w:rsidRPr="002437CB">
        <w:rPr>
          <w:lang w:val="en-US" w:eastAsia="es-ES"/>
        </w:rPr>
        <w:t xml:space="preserve">        </w:t>
      </w:r>
      <w:r w:rsidRPr="002437CB">
        <w:t>aimlOperInfo</w:t>
      </w:r>
      <w:r w:rsidRPr="002437CB">
        <w:rPr>
          <w:lang w:val="en-US" w:eastAsia="es-ES"/>
        </w:rPr>
        <w:t>:</w:t>
      </w:r>
    </w:p>
    <w:p w14:paraId="6A13257F"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AimlOperInfo</w:t>
      </w:r>
      <w:r w:rsidRPr="002437CB">
        <w:rPr>
          <w:lang w:val="en-US" w:eastAsia="es-ES"/>
        </w:rPr>
        <w:t>'</w:t>
      </w:r>
    </w:p>
    <w:p w14:paraId="7B925CB7" w14:textId="77777777" w:rsidR="00CC6FBD" w:rsidRPr="002437CB" w:rsidRDefault="00CC6FBD" w:rsidP="00CC6FBD">
      <w:pPr>
        <w:pStyle w:val="PL"/>
        <w:rPr>
          <w:lang w:val="en-US" w:eastAsia="es-ES"/>
        </w:rPr>
      </w:pPr>
      <w:r w:rsidRPr="002437CB">
        <w:rPr>
          <w:lang w:val="en-US" w:eastAsia="es-ES"/>
        </w:rPr>
        <w:t xml:space="preserve">        </w:t>
      </w:r>
      <w:r w:rsidRPr="002437CB">
        <w:t>trigActReq</w:t>
      </w:r>
      <w:r w:rsidRPr="002437CB">
        <w:rPr>
          <w:lang w:val="en-US" w:eastAsia="es-ES"/>
        </w:rPr>
        <w:t>:</w:t>
      </w:r>
    </w:p>
    <w:p w14:paraId="38FBC1AE" w14:textId="77777777" w:rsidR="00CC6FBD" w:rsidRPr="002437CB" w:rsidRDefault="00CC6FBD" w:rsidP="00CC6FBD">
      <w:pPr>
        <w:pStyle w:val="PL"/>
        <w:rPr>
          <w:lang w:val="en-US" w:eastAsia="es-ES"/>
        </w:rPr>
      </w:pPr>
      <w:r w:rsidRPr="002437CB">
        <w:rPr>
          <w:lang w:val="en-US" w:eastAsia="es-ES"/>
        </w:rPr>
        <w:t xml:space="preserve">          type: array</w:t>
      </w:r>
    </w:p>
    <w:p w14:paraId="2D420AF3" w14:textId="77777777" w:rsidR="00CC6FBD" w:rsidRPr="002437CB" w:rsidRDefault="00CC6FBD" w:rsidP="00CC6FBD">
      <w:pPr>
        <w:pStyle w:val="PL"/>
        <w:rPr>
          <w:lang w:val="en-US" w:eastAsia="es-ES"/>
        </w:rPr>
      </w:pPr>
      <w:r w:rsidRPr="002437CB">
        <w:rPr>
          <w:lang w:val="en-US" w:eastAsia="es-ES"/>
        </w:rPr>
        <w:t xml:space="preserve">          items:</w:t>
      </w:r>
    </w:p>
    <w:p w14:paraId="59AAE4D7"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TrigActReqType</w:t>
      </w:r>
      <w:r w:rsidRPr="002437CB">
        <w:rPr>
          <w:lang w:val="en-US" w:eastAsia="es-ES"/>
        </w:rPr>
        <w:t>'</w:t>
      </w:r>
    </w:p>
    <w:p w14:paraId="0C1A00C6" w14:textId="77777777" w:rsidR="00CC6FBD" w:rsidRPr="002437CB" w:rsidRDefault="00CC6FBD" w:rsidP="00CC6FBD">
      <w:pPr>
        <w:pStyle w:val="PL"/>
        <w:rPr>
          <w:lang w:val="en-US" w:eastAsia="es-ES"/>
        </w:rPr>
      </w:pPr>
      <w:r w:rsidRPr="002437CB">
        <w:rPr>
          <w:lang w:val="en-US" w:eastAsia="es-ES"/>
        </w:rPr>
        <w:t xml:space="preserve">          minItems: 1</w:t>
      </w:r>
    </w:p>
    <w:p w14:paraId="5C9C5849" w14:textId="77777777" w:rsidR="00CC6FBD" w:rsidRPr="002437CB" w:rsidRDefault="00CC6FBD" w:rsidP="00CC6FBD">
      <w:pPr>
        <w:pStyle w:val="PL"/>
        <w:rPr>
          <w:lang w:val="en-US" w:eastAsia="es-ES"/>
        </w:rPr>
      </w:pPr>
      <w:r w:rsidRPr="002437CB">
        <w:rPr>
          <w:lang w:val="en-US" w:eastAsia="es-ES"/>
        </w:rPr>
        <w:t xml:space="preserve">        </w:t>
      </w:r>
      <w:r w:rsidRPr="002437CB">
        <w:t>areaValidity</w:t>
      </w:r>
      <w:r w:rsidRPr="002437CB">
        <w:rPr>
          <w:lang w:val="en-US" w:eastAsia="es-ES"/>
        </w:rPr>
        <w:t>:</w:t>
      </w:r>
    </w:p>
    <w:p w14:paraId="74F3D6BC" w14:textId="77777777" w:rsidR="00CC6FBD" w:rsidRPr="002437CB" w:rsidRDefault="00CC6FBD" w:rsidP="00CC6FBD">
      <w:pPr>
        <w:pStyle w:val="PL"/>
        <w:rPr>
          <w:lang w:eastAsia="es-ES"/>
        </w:rPr>
      </w:pPr>
      <w:r w:rsidRPr="002437CB">
        <w:rPr>
          <w:lang w:eastAsia="es-ES"/>
        </w:rPr>
        <w:t xml:space="preserve">          $ref: 'TS29572_Nlmf_Location.yaml#/components/schemas/GeographicArea'</w:t>
      </w:r>
    </w:p>
    <w:p w14:paraId="4981F1EB" w14:textId="77777777" w:rsidR="00CC6FBD" w:rsidRPr="002437CB" w:rsidRDefault="00CC6FBD" w:rsidP="00CC6FBD">
      <w:pPr>
        <w:pStyle w:val="PL"/>
        <w:rPr>
          <w:lang w:val="en-US" w:eastAsia="es-ES"/>
        </w:rPr>
      </w:pPr>
      <w:r w:rsidRPr="002437CB">
        <w:rPr>
          <w:lang w:val="en-US" w:eastAsia="es-ES"/>
        </w:rPr>
        <w:t xml:space="preserve">        </w:t>
      </w:r>
      <w:r w:rsidRPr="002437CB">
        <w:t>timeValidity</w:t>
      </w:r>
      <w:r w:rsidRPr="002437CB">
        <w:rPr>
          <w:lang w:val="en-US" w:eastAsia="es-ES"/>
        </w:rPr>
        <w:t>:</w:t>
      </w:r>
    </w:p>
    <w:p w14:paraId="192A9585" w14:textId="77777777" w:rsidR="00CC6FBD" w:rsidRPr="002437CB" w:rsidRDefault="00CC6FBD" w:rsidP="00CC6FBD">
      <w:pPr>
        <w:pStyle w:val="PL"/>
        <w:rPr>
          <w:lang w:eastAsia="es-ES"/>
        </w:rPr>
      </w:pPr>
      <w:r w:rsidRPr="002437CB">
        <w:rPr>
          <w:lang w:eastAsia="es-ES"/>
        </w:rPr>
        <w:t xml:space="preserve">          $ref: 'TS29122_CommonData.yaml#/components/schemas/TimeWindow'</w:t>
      </w:r>
    </w:p>
    <w:p w14:paraId="11B6DE4B" w14:textId="77777777" w:rsidR="00CC6FBD" w:rsidRPr="002437CB" w:rsidRDefault="00CC6FBD" w:rsidP="00CC6FBD">
      <w:pPr>
        <w:pStyle w:val="PL"/>
      </w:pPr>
    </w:p>
    <w:p w14:paraId="2F7AA7F5" w14:textId="77777777" w:rsidR="00CC6FBD" w:rsidRPr="002437CB" w:rsidRDefault="00CC6FBD" w:rsidP="00CC6FBD">
      <w:pPr>
        <w:pStyle w:val="PL"/>
        <w:rPr>
          <w:lang w:eastAsia="es-ES"/>
        </w:rPr>
      </w:pPr>
      <w:r w:rsidRPr="002437CB">
        <w:rPr>
          <w:lang w:val="en-US" w:eastAsia="es-ES"/>
        </w:rPr>
        <w:t xml:space="preserve">    </w:t>
      </w:r>
      <w:r w:rsidRPr="002437CB">
        <w:t>MlMdlPerfMonitNotif</w:t>
      </w:r>
      <w:r w:rsidRPr="002437CB">
        <w:rPr>
          <w:lang w:val="en-US" w:eastAsia="es-ES"/>
        </w:rPr>
        <w:t>:</w:t>
      </w:r>
    </w:p>
    <w:p w14:paraId="0F8A2B23"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metrics of the degraded ML model.</w:t>
      </w:r>
    </w:p>
    <w:p w14:paraId="42A59BFB" w14:textId="77777777" w:rsidR="00CC6FBD" w:rsidRPr="002437CB" w:rsidRDefault="00CC6FBD" w:rsidP="00CC6FBD">
      <w:pPr>
        <w:pStyle w:val="PL"/>
        <w:rPr>
          <w:lang w:val="en-US" w:eastAsia="es-ES"/>
        </w:rPr>
      </w:pPr>
      <w:r w:rsidRPr="002437CB">
        <w:rPr>
          <w:lang w:val="en-US" w:eastAsia="es-ES"/>
        </w:rPr>
        <w:t xml:space="preserve">      type: object</w:t>
      </w:r>
    </w:p>
    <w:p w14:paraId="665DC3D9" w14:textId="77777777" w:rsidR="00CC6FBD" w:rsidRPr="002437CB" w:rsidRDefault="00CC6FBD" w:rsidP="00CC6FBD">
      <w:pPr>
        <w:pStyle w:val="PL"/>
        <w:rPr>
          <w:lang w:val="en-US" w:eastAsia="es-ES"/>
        </w:rPr>
      </w:pPr>
      <w:r w:rsidRPr="002437CB">
        <w:rPr>
          <w:lang w:val="en-US" w:eastAsia="es-ES"/>
        </w:rPr>
        <w:t xml:space="preserve">      properties:</w:t>
      </w:r>
    </w:p>
    <w:p w14:paraId="362F499A" w14:textId="77777777" w:rsidR="00CC6FBD" w:rsidRPr="002437CB" w:rsidRDefault="00CC6FBD" w:rsidP="00CC6FBD">
      <w:pPr>
        <w:pStyle w:val="PL"/>
        <w:rPr>
          <w:lang w:val="en-US" w:eastAsia="es-ES"/>
        </w:rPr>
      </w:pPr>
      <w:r w:rsidRPr="002437CB">
        <w:rPr>
          <w:lang w:val="en-US" w:eastAsia="es-ES"/>
        </w:rPr>
        <w:t xml:space="preserve">        </w:t>
      </w:r>
      <w:r w:rsidRPr="002437CB">
        <w:t>mlMdlDegraded</w:t>
      </w:r>
      <w:r w:rsidRPr="002437CB">
        <w:rPr>
          <w:lang w:val="en-US" w:eastAsia="es-ES"/>
        </w:rPr>
        <w:t>:</w:t>
      </w:r>
    </w:p>
    <w:p w14:paraId="79E666EA" w14:textId="77777777" w:rsidR="00662180" w:rsidRDefault="00CC6FBD" w:rsidP="00662180">
      <w:pPr>
        <w:pStyle w:val="PL"/>
        <w:rPr>
          <w:lang w:val="en-US" w:eastAsia="es-ES"/>
        </w:rPr>
      </w:pPr>
      <w:r w:rsidRPr="002437CB">
        <w:rPr>
          <w:lang w:val="en-US" w:eastAsia="es-ES"/>
        </w:rPr>
        <w:t xml:space="preserve">          $ref: '#/components/schemas/</w:t>
      </w:r>
      <w:r w:rsidRPr="002437CB">
        <w:t>MlMdlDegraded</w:t>
      </w:r>
      <w:r w:rsidRPr="002437CB">
        <w:rPr>
          <w:lang w:val="en-US" w:eastAsia="es-ES"/>
        </w:rPr>
        <w:t>'</w:t>
      </w:r>
    </w:p>
    <w:p w14:paraId="170720B6" w14:textId="77777777" w:rsidR="00662180" w:rsidRDefault="00662180" w:rsidP="00662180">
      <w:pPr>
        <w:pStyle w:val="PL"/>
      </w:pPr>
      <w:r>
        <w:rPr>
          <w:lang w:val="en-US" w:eastAsia="es-ES"/>
        </w:rPr>
        <w:t xml:space="preserve">        </w:t>
      </w:r>
      <w:r w:rsidRPr="00C07EFD">
        <w:t>trigActReq</w:t>
      </w:r>
      <w:r>
        <w:t>:</w:t>
      </w:r>
    </w:p>
    <w:p w14:paraId="4F2776C1" w14:textId="077EA9C8" w:rsidR="00CC6FBD" w:rsidRPr="002437CB" w:rsidRDefault="00662180" w:rsidP="00662180">
      <w:pPr>
        <w:pStyle w:val="PL"/>
        <w:rPr>
          <w:lang w:val="en-US" w:eastAsia="es-ES"/>
        </w:rPr>
      </w:pPr>
      <w:r>
        <w:t xml:space="preserve">          </w:t>
      </w:r>
      <w:r w:rsidRPr="002B4CAA">
        <w:rPr>
          <w:lang w:val="en-US" w:eastAsia="es-ES"/>
        </w:rPr>
        <w:t>$ref: '#/components/schemas/</w:t>
      </w:r>
      <w:r w:rsidRPr="00C07EFD">
        <w:t>TrigActReqType</w:t>
      </w:r>
      <w:r w:rsidRPr="002B4CAA">
        <w:rPr>
          <w:lang w:val="en-US" w:eastAsia="es-ES"/>
        </w:rPr>
        <w:t>'</w:t>
      </w:r>
    </w:p>
    <w:p w14:paraId="3803B3D7" w14:textId="77777777" w:rsidR="00CC6FBD" w:rsidRPr="002437CB" w:rsidRDefault="00CC6FBD" w:rsidP="00CC6FBD">
      <w:pPr>
        <w:pStyle w:val="PL"/>
        <w:rPr>
          <w:lang w:val="en-US" w:eastAsia="es-ES"/>
        </w:rPr>
      </w:pPr>
      <w:r w:rsidRPr="002437CB">
        <w:rPr>
          <w:lang w:val="en-US" w:eastAsia="es-ES"/>
        </w:rPr>
        <w:t xml:space="preserve">      required:</w:t>
      </w:r>
    </w:p>
    <w:p w14:paraId="0116FDE6" w14:textId="77777777" w:rsidR="00CC6FBD" w:rsidRPr="002437CB" w:rsidRDefault="00CC6FBD" w:rsidP="00CC6FBD">
      <w:pPr>
        <w:pStyle w:val="PL"/>
        <w:rPr>
          <w:lang w:val="en-US" w:eastAsia="es-ES"/>
        </w:rPr>
      </w:pPr>
      <w:r w:rsidRPr="002437CB">
        <w:rPr>
          <w:lang w:val="en-US" w:eastAsia="es-ES"/>
        </w:rPr>
        <w:t xml:space="preserve">        - </w:t>
      </w:r>
      <w:r w:rsidRPr="002437CB">
        <w:t>mlMdlDegraded</w:t>
      </w:r>
    </w:p>
    <w:p w14:paraId="6A171C45" w14:textId="77777777" w:rsidR="00CC6FBD" w:rsidRPr="002437CB" w:rsidRDefault="00CC6FBD" w:rsidP="00CC6FBD">
      <w:pPr>
        <w:pStyle w:val="PL"/>
      </w:pPr>
    </w:p>
    <w:p w14:paraId="13A47A5B"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MontReportConfig</w:t>
      </w:r>
      <w:r w:rsidRPr="002437CB">
        <w:rPr>
          <w:lang w:val="en-US" w:eastAsia="es-ES"/>
        </w:rPr>
        <w:t>:</w:t>
      </w:r>
    </w:p>
    <w:p w14:paraId="27F6BA98"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configuration of the monitoring report.</w:t>
      </w:r>
    </w:p>
    <w:p w14:paraId="3F612246" w14:textId="77777777" w:rsidR="00CC6FBD" w:rsidRPr="002437CB" w:rsidRDefault="00CC6FBD" w:rsidP="00CC6FBD">
      <w:pPr>
        <w:pStyle w:val="PL"/>
        <w:rPr>
          <w:lang w:val="en-US" w:eastAsia="es-ES"/>
        </w:rPr>
      </w:pPr>
      <w:r w:rsidRPr="002437CB">
        <w:rPr>
          <w:lang w:val="en-US" w:eastAsia="es-ES"/>
        </w:rPr>
        <w:t xml:space="preserve">      type: object</w:t>
      </w:r>
    </w:p>
    <w:p w14:paraId="0C6CB518" w14:textId="77777777" w:rsidR="00CC6FBD" w:rsidRPr="002437CB" w:rsidRDefault="00CC6FBD" w:rsidP="00CC6FBD">
      <w:pPr>
        <w:pStyle w:val="PL"/>
        <w:rPr>
          <w:lang w:val="en-US" w:eastAsia="es-ES"/>
        </w:rPr>
      </w:pPr>
      <w:r w:rsidRPr="002437CB">
        <w:rPr>
          <w:lang w:val="en-US" w:eastAsia="es-ES"/>
        </w:rPr>
        <w:t xml:space="preserve">      properties:</w:t>
      </w:r>
    </w:p>
    <w:p w14:paraId="416C0F25" w14:textId="77777777" w:rsidR="00CC6FBD" w:rsidRPr="002437CB" w:rsidRDefault="00CC6FBD" w:rsidP="00CC6FBD">
      <w:pPr>
        <w:pStyle w:val="PL"/>
        <w:rPr>
          <w:lang w:val="en-US" w:eastAsia="es-ES"/>
        </w:rPr>
      </w:pPr>
      <w:r w:rsidRPr="002437CB">
        <w:rPr>
          <w:lang w:val="en-US" w:eastAsia="es-ES"/>
        </w:rPr>
        <w:t xml:space="preserve">        </w:t>
      </w:r>
      <w:r w:rsidRPr="002437CB">
        <w:t>reportType</w:t>
      </w:r>
      <w:r w:rsidRPr="002437CB">
        <w:rPr>
          <w:lang w:val="en-US" w:eastAsia="es-ES"/>
        </w:rPr>
        <w:t>:</w:t>
      </w:r>
    </w:p>
    <w:p w14:paraId="698DC579"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ReportType</w:t>
      </w:r>
      <w:r w:rsidRPr="002437CB">
        <w:rPr>
          <w:lang w:val="en-US" w:eastAsia="es-ES"/>
        </w:rPr>
        <w:t>'</w:t>
      </w:r>
    </w:p>
    <w:p w14:paraId="7EDD9449" w14:textId="77777777" w:rsidR="00CC6FBD" w:rsidRPr="002437CB" w:rsidRDefault="00CC6FBD" w:rsidP="00CC6FBD">
      <w:pPr>
        <w:pStyle w:val="PL"/>
        <w:rPr>
          <w:lang w:val="en-US" w:eastAsia="es-ES"/>
        </w:rPr>
      </w:pPr>
      <w:r w:rsidRPr="002437CB">
        <w:rPr>
          <w:lang w:val="en-US" w:eastAsia="es-ES"/>
        </w:rPr>
        <w:t xml:space="preserve">        </w:t>
      </w:r>
      <w:r w:rsidRPr="002437CB">
        <w:t>delay</w:t>
      </w:r>
      <w:r w:rsidRPr="002437CB">
        <w:rPr>
          <w:lang w:val="en-US" w:eastAsia="es-ES"/>
        </w:rPr>
        <w:t>:</w:t>
      </w:r>
    </w:p>
    <w:p w14:paraId="158EB2DA"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1E701244" w14:textId="77777777" w:rsidR="00CC6FBD" w:rsidRPr="002437CB" w:rsidRDefault="00CC6FBD" w:rsidP="00CC6FBD">
      <w:pPr>
        <w:pStyle w:val="PL"/>
        <w:rPr>
          <w:lang w:val="en-US" w:eastAsia="es-ES"/>
        </w:rPr>
      </w:pPr>
      <w:r w:rsidRPr="002437CB">
        <w:rPr>
          <w:lang w:val="en-US" w:eastAsia="es-ES"/>
        </w:rPr>
        <w:t xml:space="preserve">        </w:t>
      </w:r>
      <w:r w:rsidRPr="002437CB">
        <w:t>minAccuracy</w:t>
      </w:r>
      <w:r w:rsidRPr="002437CB">
        <w:rPr>
          <w:lang w:val="en-US" w:eastAsia="es-ES"/>
        </w:rPr>
        <w:t>:</w:t>
      </w:r>
    </w:p>
    <w:p w14:paraId="4C796F9A"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69BB49EC" w14:textId="77777777" w:rsidR="00CC6FBD" w:rsidRPr="002437CB" w:rsidRDefault="00CC6FBD" w:rsidP="00CC6FBD">
      <w:pPr>
        <w:pStyle w:val="PL"/>
        <w:rPr>
          <w:lang w:val="en-US" w:eastAsia="es-ES"/>
        </w:rPr>
      </w:pPr>
      <w:r w:rsidRPr="002437CB">
        <w:rPr>
          <w:lang w:val="en-US" w:eastAsia="es-ES"/>
        </w:rPr>
        <w:t xml:space="preserve">        </w:t>
      </w:r>
      <w:r w:rsidRPr="002437CB">
        <w:t>period</w:t>
      </w:r>
      <w:r w:rsidRPr="002437CB">
        <w:rPr>
          <w:lang w:val="en-US" w:eastAsia="es-ES"/>
        </w:rPr>
        <w:t>:</w:t>
      </w:r>
    </w:p>
    <w:p w14:paraId="510FE0EA"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69344659" w14:textId="77777777" w:rsidR="00CC6FBD" w:rsidRPr="002437CB" w:rsidRDefault="00CC6FBD" w:rsidP="00CC6FBD">
      <w:pPr>
        <w:pStyle w:val="PL"/>
        <w:rPr>
          <w:lang w:val="en-US" w:eastAsia="es-ES"/>
        </w:rPr>
      </w:pPr>
      <w:r w:rsidRPr="002437CB">
        <w:rPr>
          <w:lang w:val="en-US" w:eastAsia="es-ES"/>
        </w:rPr>
        <w:t xml:space="preserve">      required:</w:t>
      </w:r>
    </w:p>
    <w:p w14:paraId="157BC044" w14:textId="77777777" w:rsidR="00CC6FBD" w:rsidRPr="002437CB" w:rsidRDefault="00CC6FBD" w:rsidP="00CC6FBD">
      <w:pPr>
        <w:pStyle w:val="PL"/>
        <w:rPr>
          <w:lang w:val="en-US" w:eastAsia="es-ES"/>
        </w:rPr>
      </w:pPr>
      <w:r w:rsidRPr="002437CB">
        <w:rPr>
          <w:lang w:val="en-US" w:eastAsia="es-ES"/>
        </w:rPr>
        <w:t xml:space="preserve">        - </w:t>
      </w:r>
      <w:r w:rsidRPr="002437CB">
        <w:t>reportType</w:t>
      </w:r>
    </w:p>
    <w:p w14:paraId="478BB4D0" w14:textId="77777777" w:rsidR="00CC6FBD" w:rsidRPr="002437CB" w:rsidRDefault="00CC6FBD" w:rsidP="00CC6FBD">
      <w:pPr>
        <w:pStyle w:val="PL"/>
      </w:pPr>
    </w:p>
    <w:p w14:paraId="55A46DAC"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AimlOperInfo</w:t>
      </w:r>
      <w:r w:rsidRPr="002437CB">
        <w:rPr>
          <w:lang w:val="en-US" w:eastAsia="es-ES"/>
        </w:rPr>
        <w:t>:</w:t>
      </w:r>
    </w:p>
    <w:p w14:paraId="20103EB8"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information on the AIML operation.</w:t>
      </w:r>
    </w:p>
    <w:p w14:paraId="2A42ED84" w14:textId="77777777" w:rsidR="00CC6FBD" w:rsidRPr="002437CB" w:rsidRDefault="00CC6FBD" w:rsidP="00CC6FBD">
      <w:pPr>
        <w:pStyle w:val="PL"/>
        <w:rPr>
          <w:lang w:val="en-US" w:eastAsia="es-ES"/>
        </w:rPr>
      </w:pPr>
      <w:r w:rsidRPr="002437CB">
        <w:rPr>
          <w:lang w:val="en-US" w:eastAsia="es-ES"/>
        </w:rPr>
        <w:t xml:space="preserve">      type: object</w:t>
      </w:r>
    </w:p>
    <w:p w14:paraId="649E9E2B" w14:textId="77777777" w:rsidR="00CC6FBD" w:rsidRPr="002437CB" w:rsidRDefault="00CC6FBD" w:rsidP="00CC6FBD">
      <w:pPr>
        <w:pStyle w:val="PL"/>
        <w:rPr>
          <w:lang w:val="en-US" w:eastAsia="es-ES"/>
        </w:rPr>
      </w:pPr>
      <w:r w:rsidRPr="002437CB">
        <w:rPr>
          <w:lang w:val="en-US" w:eastAsia="es-ES"/>
        </w:rPr>
        <w:t xml:space="preserve">      properties:</w:t>
      </w:r>
    </w:p>
    <w:p w14:paraId="3426C0D2" w14:textId="77777777" w:rsidR="00CC6FBD" w:rsidRPr="002437CB" w:rsidRDefault="00CC6FBD" w:rsidP="00CC6FBD">
      <w:pPr>
        <w:pStyle w:val="PL"/>
        <w:rPr>
          <w:lang w:val="en-US" w:eastAsia="es-ES"/>
        </w:rPr>
      </w:pPr>
      <w:r w:rsidRPr="002437CB">
        <w:rPr>
          <w:lang w:val="en-US" w:eastAsia="es-ES"/>
        </w:rPr>
        <w:t xml:space="preserve">        </w:t>
      </w:r>
      <w:r w:rsidRPr="002437CB">
        <w:t>aimlOper</w:t>
      </w:r>
      <w:r w:rsidRPr="002437CB">
        <w:rPr>
          <w:lang w:val="en-US" w:eastAsia="es-ES"/>
        </w:rPr>
        <w:t>:</w:t>
      </w:r>
    </w:p>
    <w:p w14:paraId="4DC01307"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AimlOperType</w:t>
      </w:r>
      <w:r w:rsidRPr="002437CB">
        <w:rPr>
          <w:lang w:val="en-US" w:eastAsia="es-ES"/>
        </w:rPr>
        <w:t>'</w:t>
      </w:r>
    </w:p>
    <w:p w14:paraId="5CA6CC1B" w14:textId="77777777" w:rsidR="00CC6FBD" w:rsidRPr="002437CB" w:rsidRDefault="00CC6FBD" w:rsidP="00CC6FBD">
      <w:pPr>
        <w:pStyle w:val="PL"/>
        <w:rPr>
          <w:lang w:val="en-US" w:eastAsia="es-ES"/>
        </w:rPr>
      </w:pPr>
      <w:r w:rsidRPr="002437CB">
        <w:rPr>
          <w:lang w:val="en-US" w:eastAsia="es-ES"/>
        </w:rPr>
        <w:t xml:space="preserve">        </w:t>
      </w:r>
      <w:r w:rsidRPr="002437CB">
        <w:t>servId</w:t>
      </w:r>
      <w:r w:rsidRPr="002437CB">
        <w:rPr>
          <w:lang w:val="en-US" w:eastAsia="es-ES"/>
        </w:rPr>
        <w:t>:</w:t>
      </w:r>
    </w:p>
    <w:p w14:paraId="05F11C7A"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the AIMLE service using the ML model.</w:t>
      </w:r>
    </w:p>
    <w:p w14:paraId="0DDE20AE" w14:textId="77777777" w:rsidR="00CC6FBD" w:rsidRPr="002437CB" w:rsidRDefault="00CC6FBD" w:rsidP="00CC6FBD">
      <w:pPr>
        <w:pStyle w:val="PL"/>
        <w:rPr>
          <w:lang w:eastAsia="es-ES"/>
        </w:rPr>
      </w:pPr>
      <w:r w:rsidRPr="002437CB">
        <w:rPr>
          <w:lang w:eastAsia="es-ES"/>
        </w:rPr>
        <w:t xml:space="preserve">          type: string</w:t>
      </w:r>
    </w:p>
    <w:p w14:paraId="1D987B12" w14:textId="77777777" w:rsidR="00CC6FBD" w:rsidRPr="002437CB" w:rsidRDefault="00CC6FBD" w:rsidP="00CC6FBD">
      <w:pPr>
        <w:pStyle w:val="PL"/>
        <w:rPr>
          <w:lang w:val="en-US" w:eastAsia="es-ES"/>
        </w:rPr>
      </w:pPr>
      <w:r w:rsidRPr="002437CB">
        <w:rPr>
          <w:lang w:val="en-US" w:eastAsia="es-ES"/>
        </w:rPr>
        <w:t xml:space="preserve">        </w:t>
      </w:r>
      <w:r w:rsidRPr="002437CB">
        <w:t>clientList</w:t>
      </w:r>
      <w:r w:rsidRPr="002437CB">
        <w:rPr>
          <w:lang w:val="en-US" w:eastAsia="es-ES"/>
        </w:rPr>
        <w:t>:</w:t>
      </w:r>
    </w:p>
    <w:p w14:paraId="7DB61C6E" w14:textId="77777777" w:rsidR="00CC6FBD" w:rsidRPr="002437CB" w:rsidRDefault="00CC6FBD" w:rsidP="00CC6FBD">
      <w:pPr>
        <w:pStyle w:val="PL"/>
        <w:rPr>
          <w:lang w:val="en-US" w:eastAsia="es-ES"/>
        </w:rPr>
      </w:pPr>
      <w:r w:rsidRPr="002437CB">
        <w:rPr>
          <w:lang w:val="en-US" w:eastAsia="es-ES"/>
        </w:rPr>
        <w:t xml:space="preserve">          type: array</w:t>
      </w:r>
    </w:p>
    <w:p w14:paraId="4E6D9F52" w14:textId="77777777" w:rsidR="00CC6FBD" w:rsidRPr="002437CB" w:rsidRDefault="00CC6FBD" w:rsidP="00CC6FBD">
      <w:pPr>
        <w:pStyle w:val="PL"/>
        <w:rPr>
          <w:lang w:val="en-US" w:eastAsia="es-ES"/>
        </w:rPr>
      </w:pPr>
      <w:r w:rsidRPr="002437CB">
        <w:rPr>
          <w:lang w:val="en-US" w:eastAsia="es-ES"/>
        </w:rPr>
        <w:t xml:space="preserve">          items:</w:t>
      </w:r>
    </w:p>
    <w:p w14:paraId="5E85F443" w14:textId="77777777" w:rsidR="00CC6FBD" w:rsidRPr="002437CB" w:rsidRDefault="00CC6FBD" w:rsidP="00CC6FBD">
      <w:pPr>
        <w:pStyle w:val="PL"/>
      </w:pPr>
      <w:r w:rsidRPr="002437CB">
        <w:t xml:space="preserve">            $ref: 'TS29482_AIMLES_ContextTransfer</w:t>
      </w:r>
      <w:r w:rsidRPr="002437CB">
        <w:rPr>
          <w:lang w:val="en-US"/>
        </w:rPr>
        <w:t>.yaml</w:t>
      </w:r>
      <w:r w:rsidRPr="002437CB">
        <w:t>#/components/schemas/AimleClientId'</w:t>
      </w:r>
    </w:p>
    <w:p w14:paraId="53F8A89F" w14:textId="77777777" w:rsidR="00CC6FBD" w:rsidRPr="002437CB" w:rsidRDefault="00CC6FBD" w:rsidP="00CC6FBD">
      <w:pPr>
        <w:pStyle w:val="PL"/>
        <w:rPr>
          <w:lang w:val="en-US" w:eastAsia="es-ES"/>
        </w:rPr>
      </w:pPr>
      <w:r w:rsidRPr="002437CB">
        <w:rPr>
          <w:lang w:val="en-US" w:eastAsia="es-ES"/>
        </w:rPr>
        <w:t xml:space="preserve">          minItems: 1</w:t>
      </w:r>
    </w:p>
    <w:p w14:paraId="0569C663" w14:textId="77777777" w:rsidR="00CC6FBD" w:rsidRPr="002437CB" w:rsidRDefault="00CC6FBD" w:rsidP="00CC6FBD">
      <w:pPr>
        <w:pStyle w:val="PL"/>
        <w:rPr>
          <w:lang w:val="en-US" w:eastAsia="es-ES"/>
        </w:rPr>
      </w:pPr>
      <w:r w:rsidRPr="002437CB">
        <w:rPr>
          <w:lang w:val="en-US" w:eastAsia="es-ES"/>
        </w:rPr>
        <w:t xml:space="preserve">        </w:t>
      </w:r>
      <w:r w:rsidRPr="002437CB">
        <w:t>servPerfKpi</w:t>
      </w:r>
      <w:r w:rsidRPr="002437CB">
        <w:rPr>
          <w:lang w:val="en-US" w:eastAsia="es-ES"/>
        </w:rPr>
        <w:t>:</w:t>
      </w:r>
    </w:p>
    <w:p w14:paraId="45EC89A6"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ServPerfKpi</w:t>
      </w:r>
      <w:r w:rsidRPr="002437CB">
        <w:rPr>
          <w:lang w:val="en-US" w:eastAsia="es-ES"/>
        </w:rPr>
        <w:t>'</w:t>
      </w:r>
    </w:p>
    <w:p w14:paraId="1E697C4C" w14:textId="77777777" w:rsidR="00CC6FBD" w:rsidRPr="002437CB" w:rsidRDefault="00CC6FBD" w:rsidP="00CC6FBD">
      <w:pPr>
        <w:pStyle w:val="PL"/>
        <w:rPr>
          <w:lang w:val="en-US" w:eastAsia="es-ES"/>
        </w:rPr>
      </w:pPr>
      <w:r w:rsidRPr="002437CB">
        <w:rPr>
          <w:lang w:val="en-US" w:eastAsia="es-ES"/>
        </w:rPr>
        <w:t xml:space="preserve">      required:</w:t>
      </w:r>
    </w:p>
    <w:p w14:paraId="4FD24507" w14:textId="77777777" w:rsidR="00CC6FBD" w:rsidRPr="002437CB" w:rsidRDefault="00CC6FBD" w:rsidP="00CC6FBD">
      <w:pPr>
        <w:pStyle w:val="PL"/>
      </w:pPr>
      <w:r w:rsidRPr="002437CB">
        <w:rPr>
          <w:lang w:val="en-US" w:eastAsia="es-ES"/>
        </w:rPr>
        <w:t xml:space="preserve">        - </w:t>
      </w:r>
      <w:r w:rsidRPr="002437CB">
        <w:t>aimlOper</w:t>
      </w:r>
    </w:p>
    <w:p w14:paraId="50AEFA14" w14:textId="77777777" w:rsidR="00CC6FBD" w:rsidRPr="002437CB" w:rsidRDefault="00CC6FBD" w:rsidP="00CC6FBD">
      <w:pPr>
        <w:pStyle w:val="PL"/>
      </w:pPr>
      <w:r w:rsidRPr="002437CB">
        <w:t xml:space="preserve">        - servId</w:t>
      </w:r>
    </w:p>
    <w:p w14:paraId="63BCB79E" w14:textId="77777777" w:rsidR="00CC6FBD" w:rsidRPr="002437CB" w:rsidRDefault="00CC6FBD" w:rsidP="00CC6FBD">
      <w:pPr>
        <w:pStyle w:val="PL"/>
      </w:pPr>
      <w:r w:rsidRPr="002437CB">
        <w:t xml:space="preserve">        - servPerfKpi</w:t>
      </w:r>
    </w:p>
    <w:p w14:paraId="59DD06E2" w14:textId="77777777" w:rsidR="00CC6FBD" w:rsidRPr="002437CB" w:rsidRDefault="00CC6FBD" w:rsidP="00CC6FBD">
      <w:pPr>
        <w:pStyle w:val="PL"/>
        <w:rPr>
          <w:lang w:val="en-US" w:eastAsia="es-ES"/>
        </w:rPr>
      </w:pPr>
      <w:r w:rsidRPr="002437CB">
        <w:t xml:space="preserve">        - clientList</w:t>
      </w:r>
    </w:p>
    <w:p w14:paraId="0F5DE7D1" w14:textId="77777777" w:rsidR="00CC6FBD" w:rsidRPr="002437CB" w:rsidRDefault="00CC6FBD" w:rsidP="00CC6FBD">
      <w:pPr>
        <w:pStyle w:val="PL"/>
      </w:pPr>
    </w:p>
    <w:p w14:paraId="2092FCFE" w14:textId="77777777" w:rsidR="00CC6FBD" w:rsidRPr="002437CB" w:rsidRDefault="00CC6FBD" w:rsidP="00CC6FBD">
      <w:pPr>
        <w:pStyle w:val="PL"/>
        <w:rPr>
          <w:lang w:eastAsia="es-ES"/>
        </w:rPr>
      </w:pPr>
      <w:r w:rsidRPr="002437CB">
        <w:rPr>
          <w:lang w:val="en-US" w:eastAsia="es-ES"/>
        </w:rPr>
        <w:t xml:space="preserve">    </w:t>
      </w:r>
      <w:r w:rsidRPr="002437CB">
        <w:t>MlMdlDegraded</w:t>
      </w:r>
      <w:r w:rsidRPr="002437CB">
        <w:rPr>
          <w:lang w:val="en-US" w:eastAsia="es-ES"/>
        </w:rPr>
        <w:t>:</w:t>
      </w:r>
    </w:p>
    <w:p w14:paraId="42005B5D"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metrics of the degraded ML model.</w:t>
      </w:r>
    </w:p>
    <w:p w14:paraId="22BDD661" w14:textId="77777777" w:rsidR="00CC6FBD" w:rsidRPr="002437CB" w:rsidRDefault="00CC6FBD" w:rsidP="00CC6FBD">
      <w:pPr>
        <w:pStyle w:val="PL"/>
        <w:rPr>
          <w:lang w:val="en-US" w:eastAsia="es-ES"/>
        </w:rPr>
      </w:pPr>
      <w:r w:rsidRPr="002437CB">
        <w:rPr>
          <w:lang w:val="en-US" w:eastAsia="es-ES"/>
        </w:rPr>
        <w:t xml:space="preserve">      type: object</w:t>
      </w:r>
    </w:p>
    <w:p w14:paraId="67D607AD" w14:textId="77777777" w:rsidR="00CC6FBD" w:rsidRPr="002437CB" w:rsidRDefault="00CC6FBD" w:rsidP="00CC6FBD">
      <w:pPr>
        <w:pStyle w:val="PL"/>
        <w:rPr>
          <w:lang w:val="en-US" w:eastAsia="es-ES"/>
        </w:rPr>
      </w:pPr>
      <w:r w:rsidRPr="002437CB">
        <w:rPr>
          <w:lang w:val="en-US" w:eastAsia="es-ES"/>
        </w:rPr>
        <w:t xml:space="preserve">      properties:</w:t>
      </w:r>
    </w:p>
    <w:p w14:paraId="18F159C8" w14:textId="77777777" w:rsidR="00CC6FBD" w:rsidRPr="002437CB" w:rsidRDefault="00CC6FBD" w:rsidP="00CC6FBD">
      <w:pPr>
        <w:pStyle w:val="PL"/>
        <w:rPr>
          <w:lang w:val="en-US" w:eastAsia="es-ES"/>
        </w:rPr>
      </w:pPr>
      <w:r w:rsidRPr="002437CB">
        <w:rPr>
          <w:lang w:val="en-US" w:eastAsia="es-ES"/>
        </w:rPr>
        <w:t xml:space="preserve">        </w:t>
      </w:r>
      <w:r w:rsidRPr="002437CB">
        <w:t>mlMdlDegradeInd</w:t>
      </w:r>
      <w:r w:rsidRPr="002437CB">
        <w:rPr>
          <w:lang w:val="en-US" w:eastAsia="es-ES"/>
        </w:rPr>
        <w:t>:</w:t>
      </w:r>
    </w:p>
    <w:p w14:paraId="7E0E10A4"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whether the ML model has degraded (TRUE) or not (FALSE).</w:t>
      </w:r>
    </w:p>
    <w:p w14:paraId="7CA14C40" w14:textId="77777777" w:rsidR="00CC6FBD" w:rsidRPr="002437CB" w:rsidRDefault="00CC6FBD" w:rsidP="00CC6FBD">
      <w:pPr>
        <w:pStyle w:val="PL"/>
        <w:rPr>
          <w:lang w:eastAsia="es-ES"/>
        </w:rPr>
      </w:pPr>
      <w:r w:rsidRPr="002437CB">
        <w:rPr>
          <w:lang w:eastAsia="es-ES"/>
        </w:rPr>
        <w:t xml:space="preserve">          type: boolean</w:t>
      </w:r>
    </w:p>
    <w:p w14:paraId="52F72A03" w14:textId="4E57BBD8" w:rsidR="00CC6FBD" w:rsidRPr="002437CB" w:rsidRDefault="00CC6FBD" w:rsidP="00CC6FBD">
      <w:pPr>
        <w:pStyle w:val="PL"/>
        <w:rPr>
          <w:lang w:val="en-US" w:eastAsia="es-ES"/>
        </w:rPr>
      </w:pPr>
      <w:r w:rsidRPr="002437CB">
        <w:rPr>
          <w:lang w:val="en-US" w:eastAsia="es-ES"/>
        </w:rPr>
        <w:t xml:space="preserve">        </w:t>
      </w:r>
      <w:r w:rsidR="00662180">
        <w:rPr>
          <w:lang w:val="en-US" w:eastAsia="es-ES"/>
        </w:rPr>
        <w:t>m</w:t>
      </w:r>
      <w:r w:rsidRPr="002437CB">
        <w:t>lMdlDegradedParam</w:t>
      </w:r>
      <w:r w:rsidRPr="002437CB">
        <w:rPr>
          <w:lang w:val="en-US" w:eastAsia="es-ES"/>
        </w:rPr>
        <w:t>:</w:t>
      </w:r>
    </w:p>
    <w:p w14:paraId="6F138B2E" w14:textId="77777777" w:rsidR="00CC6FBD" w:rsidRPr="002437CB" w:rsidRDefault="00CC6FBD" w:rsidP="00CC6FBD">
      <w:pPr>
        <w:pStyle w:val="PL"/>
        <w:rPr>
          <w:lang w:val="en-US" w:eastAsia="es-ES"/>
        </w:rPr>
      </w:pPr>
      <w:r w:rsidRPr="002437CB">
        <w:rPr>
          <w:lang w:val="en-US" w:eastAsia="es-ES"/>
        </w:rPr>
        <w:t xml:space="preserve">          type: array</w:t>
      </w:r>
    </w:p>
    <w:p w14:paraId="5BCF5899" w14:textId="77777777" w:rsidR="00CC6FBD" w:rsidRPr="002437CB" w:rsidRDefault="00CC6FBD" w:rsidP="00CC6FBD">
      <w:pPr>
        <w:pStyle w:val="PL"/>
        <w:rPr>
          <w:lang w:val="en-US" w:eastAsia="es-ES"/>
        </w:rPr>
      </w:pPr>
      <w:r w:rsidRPr="002437CB">
        <w:rPr>
          <w:lang w:val="en-US" w:eastAsia="es-ES"/>
        </w:rPr>
        <w:t xml:space="preserve">          items:</w:t>
      </w:r>
    </w:p>
    <w:p w14:paraId="3C86CD35"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MlMdlDegradedParam</w:t>
      </w:r>
      <w:r w:rsidRPr="002437CB">
        <w:rPr>
          <w:lang w:val="en-US" w:eastAsia="es-ES"/>
        </w:rPr>
        <w:t>'</w:t>
      </w:r>
    </w:p>
    <w:p w14:paraId="1A7B4C1D" w14:textId="7BA4F5FF" w:rsidR="00CC6FBD" w:rsidRPr="002437CB" w:rsidRDefault="00CC6FBD" w:rsidP="00CC6FBD">
      <w:pPr>
        <w:pStyle w:val="PL"/>
        <w:rPr>
          <w:lang w:val="en-US" w:eastAsia="es-ES"/>
        </w:rPr>
      </w:pPr>
      <w:r w:rsidRPr="002437CB">
        <w:rPr>
          <w:lang w:val="en-US" w:eastAsia="es-ES"/>
        </w:rPr>
        <w:t xml:space="preserve">          minItems: </w:t>
      </w:r>
      <w:r w:rsidR="00662180">
        <w:rPr>
          <w:lang w:val="en-US" w:eastAsia="es-ES"/>
        </w:rPr>
        <w:t>1</w:t>
      </w:r>
    </w:p>
    <w:p w14:paraId="0723B08E" w14:textId="77777777" w:rsidR="00CC6FBD" w:rsidRPr="002437CB" w:rsidRDefault="00CC6FBD" w:rsidP="00CC6FBD">
      <w:pPr>
        <w:pStyle w:val="PL"/>
        <w:rPr>
          <w:lang w:val="en-US" w:eastAsia="es-ES"/>
        </w:rPr>
      </w:pPr>
      <w:r w:rsidRPr="002437CB">
        <w:rPr>
          <w:lang w:val="en-US" w:eastAsia="es-ES"/>
        </w:rPr>
        <w:t xml:space="preserve">        </w:t>
      </w:r>
      <w:r w:rsidRPr="002437CB">
        <w:t>mlMdlDegradedCause</w:t>
      </w:r>
      <w:r w:rsidRPr="002437CB">
        <w:rPr>
          <w:lang w:val="en-US" w:eastAsia="es-ES"/>
        </w:rPr>
        <w:t>:</w:t>
      </w:r>
    </w:p>
    <w:p w14:paraId="7F38FE04"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the cause for the ML model degradation.</w:t>
      </w:r>
    </w:p>
    <w:p w14:paraId="4875D5C4" w14:textId="77777777" w:rsidR="00CC6FBD" w:rsidRPr="002437CB" w:rsidRDefault="00CC6FBD" w:rsidP="00CC6FBD">
      <w:pPr>
        <w:pStyle w:val="PL"/>
        <w:rPr>
          <w:lang w:eastAsia="es-ES"/>
        </w:rPr>
      </w:pPr>
      <w:r w:rsidRPr="002437CB">
        <w:rPr>
          <w:lang w:eastAsia="es-ES"/>
        </w:rPr>
        <w:t xml:space="preserve">          type: string</w:t>
      </w:r>
    </w:p>
    <w:p w14:paraId="6B9692D9" w14:textId="77777777" w:rsidR="00CC6FBD" w:rsidRPr="002437CB" w:rsidRDefault="00CC6FBD" w:rsidP="00CC6FBD">
      <w:pPr>
        <w:pStyle w:val="PL"/>
        <w:rPr>
          <w:lang w:val="en-US" w:eastAsia="es-ES"/>
        </w:rPr>
      </w:pPr>
      <w:r w:rsidRPr="002437CB">
        <w:rPr>
          <w:lang w:val="en-US" w:eastAsia="es-ES"/>
        </w:rPr>
        <w:t xml:space="preserve">      required:</w:t>
      </w:r>
    </w:p>
    <w:p w14:paraId="0A8C7616" w14:textId="77777777" w:rsidR="00CC6FBD" w:rsidRPr="002437CB" w:rsidRDefault="00CC6FBD" w:rsidP="00CC6FBD">
      <w:pPr>
        <w:pStyle w:val="PL"/>
      </w:pPr>
      <w:r w:rsidRPr="002437CB">
        <w:rPr>
          <w:lang w:val="en-US" w:eastAsia="es-ES"/>
        </w:rPr>
        <w:t xml:space="preserve">        - </w:t>
      </w:r>
      <w:r w:rsidRPr="002437CB">
        <w:t>mlMdlDegradeInd</w:t>
      </w:r>
    </w:p>
    <w:p w14:paraId="499AE928" w14:textId="77777777" w:rsidR="00CC6FBD" w:rsidRPr="002437CB" w:rsidRDefault="00CC6FBD" w:rsidP="00CC6FBD">
      <w:pPr>
        <w:pStyle w:val="PL"/>
      </w:pPr>
    </w:p>
    <w:p w14:paraId="56EF8217"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ServPerfKpi</w:t>
      </w:r>
      <w:r w:rsidRPr="002437CB">
        <w:rPr>
          <w:lang w:val="en-US" w:eastAsia="es-ES"/>
        </w:rPr>
        <w:t>:</w:t>
      </w:r>
    </w:p>
    <w:p w14:paraId="3D5E8F09" w14:textId="77777777" w:rsidR="00CC6FBD" w:rsidRPr="002437CB" w:rsidRDefault="00CC6FBD" w:rsidP="00CC6FBD">
      <w:pPr>
        <w:pStyle w:val="PL"/>
      </w:pPr>
      <w:r w:rsidRPr="002437CB">
        <w:rPr>
          <w:lang w:val="en-US" w:eastAsia="es-ES"/>
        </w:rPr>
        <w:t xml:space="preserve">      description: </w:t>
      </w:r>
      <w:r w:rsidRPr="002437CB">
        <w:t>Represents the key performance indicators for the AIMLE service performance.</w:t>
      </w:r>
    </w:p>
    <w:p w14:paraId="6FA22E93" w14:textId="77777777" w:rsidR="00CC6FBD" w:rsidRPr="002437CB" w:rsidRDefault="00CC6FBD" w:rsidP="00CC6FBD">
      <w:pPr>
        <w:pStyle w:val="PL"/>
        <w:rPr>
          <w:lang w:val="en-US" w:eastAsia="es-ES"/>
        </w:rPr>
      </w:pPr>
      <w:r w:rsidRPr="002437CB">
        <w:rPr>
          <w:lang w:val="en-US" w:eastAsia="es-ES"/>
        </w:rPr>
        <w:t xml:space="preserve">      type: object</w:t>
      </w:r>
    </w:p>
    <w:p w14:paraId="3BE1A33B" w14:textId="77777777" w:rsidR="00CC6FBD" w:rsidRPr="002437CB" w:rsidRDefault="00CC6FBD" w:rsidP="00CC6FBD">
      <w:pPr>
        <w:pStyle w:val="PL"/>
        <w:rPr>
          <w:lang w:val="en-US" w:eastAsia="es-ES"/>
        </w:rPr>
      </w:pPr>
      <w:r w:rsidRPr="002437CB">
        <w:rPr>
          <w:lang w:val="en-US" w:eastAsia="es-ES"/>
        </w:rPr>
        <w:t xml:space="preserve">      properties:</w:t>
      </w:r>
    </w:p>
    <w:p w14:paraId="5A3FE294" w14:textId="77777777" w:rsidR="00CC6FBD" w:rsidRPr="002437CB" w:rsidRDefault="00CC6FBD" w:rsidP="00CC6FBD">
      <w:pPr>
        <w:pStyle w:val="PL"/>
        <w:rPr>
          <w:lang w:val="en-US" w:eastAsia="es-ES"/>
        </w:rPr>
      </w:pPr>
      <w:r w:rsidRPr="002437CB">
        <w:rPr>
          <w:lang w:val="en-US" w:eastAsia="es-ES"/>
        </w:rPr>
        <w:t xml:space="preserve">        </w:t>
      </w:r>
      <w:r w:rsidRPr="002437CB">
        <w:t>latency</w:t>
      </w:r>
      <w:r w:rsidRPr="002437CB">
        <w:rPr>
          <w:lang w:val="en-US" w:eastAsia="es-ES"/>
        </w:rPr>
        <w:t>:</w:t>
      </w:r>
    </w:p>
    <w:p w14:paraId="5FE420EE"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4DD02A25" w14:textId="77777777" w:rsidR="00CC6FBD" w:rsidRPr="002437CB" w:rsidRDefault="00CC6FBD" w:rsidP="00CC6FBD">
      <w:pPr>
        <w:pStyle w:val="PL"/>
        <w:rPr>
          <w:lang w:val="en-US" w:eastAsia="es-ES"/>
        </w:rPr>
      </w:pPr>
      <w:r w:rsidRPr="002437CB">
        <w:rPr>
          <w:lang w:val="en-US" w:eastAsia="es-ES"/>
        </w:rPr>
        <w:t xml:space="preserve">        </w:t>
      </w:r>
      <w:r w:rsidRPr="002437CB">
        <w:t>accuracy</w:t>
      </w:r>
      <w:r w:rsidRPr="002437CB">
        <w:rPr>
          <w:lang w:val="en-US" w:eastAsia="es-ES"/>
        </w:rPr>
        <w:t>:</w:t>
      </w:r>
    </w:p>
    <w:p w14:paraId="45EDA58F"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48F529CD" w14:textId="77777777" w:rsidR="00CC6FBD" w:rsidRPr="002437CB" w:rsidRDefault="00CC6FBD" w:rsidP="00CC6FBD">
      <w:pPr>
        <w:pStyle w:val="PL"/>
        <w:rPr>
          <w:lang w:val="en-US" w:eastAsia="es-ES"/>
        </w:rPr>
      </w:pPr>
      <w:r w:rsidRPr="002437CB">
        <w:rPr>
          <w:lang w:val="en-US" w:eastAsia="es-ES"/>
        </w:rPr>
        <w:t xml:space="preserve">        </w:t>
      </w:r>
      <w:r w:rsidRPr="002437CB">
        <w:t>qos</w:t>
      </w:r>
      <w:r w:rsidRPr="002437CB">
        <w:rPr>
          <w:lang w:val="en-US" w:eastAsia="es-ES"/>
        </w:rPr>
        <w:t>:</w:t>
      </w:r>
    </w:p>
    <w:p w14:paraId="005188ED" w14:textId="77777777" w:rsidR="00CC6FBD" w:rsidRPr="002437CB" w:rsidRDefault="00CC6FBD" w:rsidP="00CC6FBD">
      <w:pPr>
        <w:pStyle w:val="PL"/>
        <w:rPr>
          <w:lang w:val="en-US" w:eastAsia="es-ES"/>
        </w:rPr>
      </w:pPr>
      <w:r w:rsidRPr="002437CB">
        <w:rPr>
          <w:lang w:val="en-US" w:eastAsia="es-ES"/>
        </w:rPr>
        <w:t xml:space="preserve">          $ref: </w:t>
      </w:r>
      <w:r w:rsidRPr="002437CB">
        <w:rPr>
          <w:lang w:eastAsia="es-ES"/>
        </w:rPr>
        <w:t>'TS29122_</w:t>
      </w:r>
      <w:r w:rsidRPr="002437CB">
        <w:t>AsSessionWithQoS</w:t>
      </w:r>
      <w:r w:rsidRPr="002437CB">
        <w:rPr>
          <w:lang w:eastAsia="es-ES"/>
        </w:rPr>
        <w:t>.yaml</w:t>
      </w:r>
      <w:r w:rsidRPr="002437CB">
        <w:rPr>
          <w:lang w:val="en-US" w:eastAsia="es-ES"/>
        </w:rPr>
        <w:t>#/components/schemas/</w:t>
      </w:r>
      <w:r w:rsidRPr="002437CB">
        <w:t>QosMonitoringInformation</w:t>
      </w:r>
      <w:r w:rsidRPr="002437CB">
        <w:rPr>
          <w:lang w:val="en-US" w:eastAsia="es-ES"/>
        </w:rPr>
        <w:t>'</w:t>
      </w:r>
    </w:p>
    <w:p w14:paraId="52FE8B58" w14:textId="77777777" w:rsidR="00CC6FBD" w:rsidRPr="002437CB" w:rsidRDefault="00CC6FBD" w:rsidP="00CC6FBD">
      <w:pPr>
        <w:pStyle w:val="PL"/>
        <w:rPr>
          <w:lang w:val="en-US" w:eastAsia="es-ES"/>
        </w:rPr>
      </w:pPr>
      <w:r w:rsidRPr="002437CB">
        <w:rPr>
          <w:lang w:val="en-US" w:eastAsia="es-ES"/>
        </w:rPr>
        <w:t xml:space="preserve">      required:</w:t>
      </w:r>
    </w:p>
    <w:p w14:paraId="0A347EFF" w14:textId="77777777" w:rsidR="00CC6FBD" w:rsidRPr="002437CB" w:rsidRDefault="00CC6FBD" w:rsidP="00CC6FBD">
      <w:pPr>
        <w:pStyle w:val="PL"/>
      </w:pPr>
      <w:r w:rsidRPr="002437CB">
        <w:rPr>
          <w:lang w:val="en-US" w:eastAsia="es-ES"/>
        </w:rPr>
        <w:t xml:space="preserve">        - </w:t>
      </w:r>
      <w:r w:rsidRPr="002437CB">
        <w:t>latency</w:t>
      </w:r>
    </w:p>
    <w:p w14:paraId="1AF8BE34" w14:textId="77777777" w:rsidR="00CC6FBD" w:rsidRPr="002437CB" w:rsidRDefault="00CC6FBD" w:rsidP="00CC6FBD">
      <w:pPr>
        <w:pStyle w:val="PL"/>
      </w:pPr>
      <w:r w:rsidRPr="002437CB">
        <w:rPr>
          <w:lang w:val="en-US" w:eastAsia="es-ES"/>
        </w:rPr>
        <w:t xml:space="preserve">        - </w:t>
      </w:r>
      <w:r w:rsidRPr="002437CB">
        <w:t>accuracy</w:t>
      </w:r>
    </w:p>
    <w:p w14:paraId="53A581E5" w14:textId="77777777" w:rsidR="00CC6FBD" w:rsidRPr="002437CB" w:rsidRDefault="00CC6FBD" w:rsidP="00CC6FBD">
      <w:pPr>
        <w:pStyle w:val="PL"/>
      </w:pPr>
      <w:r w:rsidRPr="002437CB">
        <w:rPr>
          <w:lang w:val="en-US" w:eastAsia="es-ES"/>
        </w:rPr>
        <w:t xml:space="preserve">        - </w:t>
      </w:r>
      <w:r w:rsidRPr="002437CB">
        <w:t>qos</w:t>
      </w:r>
    </w:p>
    <w:p w14:paraId="0F750017" w14:textId="77777777" w:rsidR="00CC6FBD" w:rsidRPr="002437CB" w:rsidRDefault="00CC6FBD" w:rsidP="00CC6FBD">
      <w:pPr>
        <w:pStyle w:val="PL"/>
      </w:pPr>
    </w:p>
    <w:p w14:paraId="16913A4A"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MlMdlDegradedParam</w:t>
      </w:r>
      <w:r w:rsidRPr="002437CB">
        <w:rPr>
          <w:lang w:val="en-US" w:eastAsia="es-ES"/>
        </w:rPr>
        <w:t>:</w:t>
      </w:r>
    </w:p>
    <w:p w14:paraId="5C75EABE" w14:textId="77777777" w:rsidR="00CC6FBD" w:rsidRPr="002437CB" w:rsidRDefault="00CC6FBD" w:rsidP="00CC6FBD">
      <w:pPr>
        <w:pStyle w:val="PL"/>
      </w:pPr>
      <w:r w:rsidRPr="002437CB">
        <w:rPr>
          <w:lang w:val="en-US" w:eastAsia="es-ES"/>
        </w:rPr>
        <w:t xml:space="preserve">      description: </w:t>
      </w:r>
      <w:r w:rsidRPr="002437CB">
        <w:t>Represents the parameters of the degraded ML model.</w:t>
      </w:r>
    </w:p>
    <w:p w14:paraId="32BB6E44" w14:textId="77777777" w:rsidR="00CC6FBD" w:rsidRPr="002437CB" w:rsidRDefault="00CC6FBD" w:rsidP="00CC6FBD">
      <w:pPr>
        <w:pStyle w:val="PL"/>
        <w:rPr>
          <w:lang w:val="en-US" w:eastAsia="es-ES"/>
        </w:rPr>
      </w:pPr>
      <w:r w:rsidRPr="002437CB">
        <w:rPr>
          <w:lang w:val="en-US" w:eastAsia="es-ES"/>
        </w:rPr>
        <w:t xml:space="preserve">      type: object</w:t>
      </w:r>
    </w:p>
    <w:p w14:paraId="5B81E81D" w14:textId="77777777" w:rsidR="00CC6FBD" w:rsidRPr="002437CB" w:rsidRDefault="00CC6FBD" w:rsidP="00CC6FBD">
      <w:pPr>
        <w:pStyle w:val="PL"/>
        <w:rPr>
          <w:lang w:val="en-US" w:eastAsia="es-ES"/>
        </w:rPr>
      </w:pPr>
      <w:r w:rsidRPr="002437CB">
        <w:rPr>
          <w:lang w:val="en-US" w:eastAsia="es-ES"/>
        </w:rPr>
        <w:t xml:space="preserve">      properties:</w:t>
      </w:r>
    </w:p>
    <w:p w14:paraId="21B29055" w14:textId="77777777" w:rsidR="00CC6FBD" w:rsidRPr="002437CB" w:rsidRDefault="00CC6FBD" w:rsidP="00CC6FBD">
      <w:pPr>
        <w:pStyle w:val="PL"/>
        <w:rPr>
          <w:lang w:val="en-US" w:eastAsia="es-ES"/>
        </w:rPr>
      </w:pPr>
      <w:r w:rsidRPr="002437CB">
        <w:rPr>
          <w:lang w:val="en-US" w:eastAsia="es-ES"/>
        </w:rPr>
        <w:t xml:space="preserve">        </w:t>
      </w:r>
      <w:r w:rsidRPr="002437CB">
        <w:t>recall</w:t>
      </w:r>
      <w:r w:rsidRPr="002437CB">
        <w:rPr>
          <w:lang w:val="en-US" w:eastAsia="es-ES"/>
        </w:rPr>
        <w:t>:</w:t>
      </w:r>
    </w:p>
    <w:p w14:paraId="5A57C0A7"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7386B436" w14:textId="77777777" w:rsidR="00CC6FBD" w:rsidRPr="002437CB" w:rsidRDefault="00CC6FBD" w:rsidP="00CC6FBD">
      <w:pPr>
        <w:pStyle w:val="PL"/>
        <w:rPr>
          <w:lang w:val="en-US" w:eastAsia="es-ES"/>
        </w:rPr>
      </w:pPr>
      <w:r w:rsidRPr="002437CB">
        <w:rPr>
          <w:lang w:val="en-US" w:eastAsia="es-ES"/>
        </w:rPr>
        <w:t xml:space="preserve">        </w:t>
      </w:r>
      <w:r w:rsidRPr="002437CB">
        <w:t>precision</w:t>
      </w:r>
      <w:r w:rsidRPr="002437CB">
        <w:rPr>
          <w:lang w:val="en-US" w:eastAsia="es-ES"/>
        </w:rPr>
        <w:t>:</w:t>
      </w:r>
    </w:p>
    <w:p w14:paraId="11BC6AE4"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045D5644" w14:textId="77777777" w:rsidR="00CC6FBD" w:rsidRPr="002437CB" w:rsidRDefault="00CC6FBD" w:rsidP="00CC6FBD">
      <w:pPr>
        <w:pStyle w:val="PL"/>
        <w:rPr>
          <w:lang w:val="en-US" w:eastAsia="es-ES"/>
        </w:rPr>
      </w:pPr>
      <w:r w:rsidRPr="002437CB">
        <w:rPr>
          <w:lang w:val="en-US" w:eastAsia="es-ES"/>
        </w:rPr>
        <w:t xml:space="preserve">        </w:t>
      </w:r>
      <w:r w:rsidRPr="002437CB">
        <w:t>accuracy</w:t>
      </w:r>
      <w:r w:rsidRPr="002437CB">
        <w:rPr>
          <w:lang w:val="en-US" w:eastAsia="es-ES"/>
        </w:rPr>
        <w:t>:</w:t>
      </w:r>
    </w:p>
    <w:p w14:paraId="0BC33357"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5A9552C4" w14:textId="77777777" w:rsidR="00CC6FBD" w:rsidRPr="002437CB" w:rsidRDefault="00CC6FBD" w:rsidP="00CC6FBD">
      <w:pPr>
        <w:pStyle w:val="PL"/>
        <w:rPr>
          <w:lang w:val="en-US" w:eastAsia="es-ES"/>
        </w:rPr>
      </w:pPr>
      <w:r w:rsidRPr="002437CB">
        <w:rPr>
          <w:lang w:val="en-US" w:eastAsia="es-ES"/>
        </w:rPr>
        <w:t xml:space="preserve">      required:</w:t>
      </w:r>
    </w:p>
    <w:p w14:paraId="2D9511F4" w14:textId="77777777" w:rsidR="00CC6FBD" w:rsidRPr="002437CB" w:rsidRDefault="00CC6FBD" w:rsidP="00CC6FBD">
      <w:pPr>
        <w:pStyle w:val="PL"/>
      </w:pPr>
      <w:r w:rsidRPr="002437CB">
        <w:rPr>
          <w:lang w:val="en-US" w:eastAsia="es-ES"/>
        </w:rPr>
        <w:t xml:space="preserve">        - </w:t>
      </w:r>
      <w:r w:rsidRPr="002437CB">
        <w:t>recall</w:t>
      </w:r>
    </w:p>
    <w:p w14:paraId="4ADE94EF" w14:textId="77777777" w:rsidR="00CC6FBD" w:rsidRPr="002437CB" w:rsidRDefault="00CC6FBD" w:rsidP="00CC6FBD">
      <w:pPr>
        <w:pStyle w:val="PL"/>
      </w:pPr>
      <w:r w:rsidRPr="002437CB">
        <w:rPr>
          <w:lang w:val="en-US" w:eastAsia="es-ES"/>
        </w:rPr>
        <w:t xml:space="preserve">        - </w:t>
      </w:r>
      <w:r w:rsidRPr="002437CB">
        <w:t>precision</w:t>
      </w:r>
    </w:p>
    <w:p w14:paraId="58045FC0" w14:textId="77777777" w:rsidR="00CC6FBD" w:rsidRPr="002437CB" w:rsidRDefault="00CC6FBD" w:rsidP="00CC6FBD">
      <w:pPr>
        <w:pStyle w:val="PL"/>
      </w:pPr>
      <w:r w:rsidRPr="002437CB">
        <w:rPr>
          <w:lang w:val="en-US" w:eastAsia="es-ES"/>
        </w:rPr>
        <w:t xml:space="preserve">        - </w:t>
      </w:r>
      <w:r w:rsidRPr="002437CB">
        <w:t>accuracy</w:t>
      </w:r>
    </w:p>
    <w:p w14:paraId="611CA21B" w14:textId="77777777" w:rsidR="00CC6FBD" w:rsidRPr="002437CB" w:rsidRDefault="00CC6FBD" w:rsidP="00CC6FBD">
      <w:pPr>
        <w:pStyle w:val="PL"/>
        <w:rPr>
          <w:lang w:val="en-US" w:eastAsia="es-ES"/>
        </w:rPr>
      </w:pPr>
    </w:p>
    <w:p w14:paraId="2283DC92" w14:textId="027E3359" w:rsidR="00CC6FBD" w:rsidRPr="002437CB" w:rsidRDefault="00CC6FBD" w:rsidP="00CC6FBD">
      <w:pPr>
        <w:pStyle w:val="PL"/>
        <w:rPr>
          <w:lang w:val="en-US" w:eastAsia="es-ES"/>
        </w:rPr>
      </w:pPr>
      <w:r w:rsidRPr="002437CB">
        <w:rPr>
          <w:lang w:val="en-US" w:eastAsia="es-ES"/>
        </w:rPr>
        <w:t># Simple data types</w:t>
      </w:r>
    </w:p>
    <w:p w14:paraId="37B1A30F" w14:textId="77777777" w:rsidR="00CC6FBD" w:rsidRPr="002437CB" w:rsidRDefault="00CC6FBD" w:rsidP="00CC6FBD">
      <w:pPr>
        <w:pStyle w:val="PL"/>
        <w:rPr>
          <w:lang w:val="en-US" w:eastAsia="es-ES"/>
        </w:rPr>
      </w:pPr>
      <w:r w:rsidRPr="002437CB">
        <w:rPr>
          <w:lang w:val="en-US" w:eastAsia="es-ES"/>
        </w:rPr>
        <w:t>#</w:t>
      </w:r>
    </w:p>
    <w:p w14:paraId="34C93E02" w14:textId="77777777" w:rsidR="00CC6FBD" w:rsidRPr="002437CB" w:rsidRDefault="00CC6FBD" w:rsidP="00CC6FBD">
      <w:pPr>
        <w:pStyle w:val="PL"/>
        <w:rPr>
          <w:lang w:val="en-US" w:eastAsia="es-ES"/>
        </w:rPr>
      </w:pPr>
    </w:p>
    <w:p w14:paraId="275C981D" w14:textId="77777777" w:rsidR="00CC6FBD" w:rsidRPr="002437CB" w:rsidRDefault="00CC6FBD" w:rsidP="00CC6FBD">
      <w:pPr>
        <w:pStyle w:val="PL"/>
        <w:rPr>
          <w:lang w:val="en-US" w:eastAsia="es-ES"/>
        </w:rPr>
      </w:pPr>
      <w:r w:rsidRPr="002437CB">
        <w:rPr>
          <w:lang w:val="en-US" w:eastAsia="es-ES"/>
        </w:rPr>
        <w:t># Enumerations</w:t>
      </w:r>
    </w:p>
    <w:p w14:paraId="26444BA8" w14:textId="77777777" w:rsidR="00CC6FBD" w:rsidRPr="002437CB" w:rsidRDefault="00CC6FBD" w:rsidP="00CC6FBD">
      <w:pPr>
        <w:pStyle w:val="PL"/>
        <w:rPr>
          <w:lang w:val="en-US" w:eastAsia="es-ES"/>
        </w:rPr>
      </w:pPr>
      <w:r w:rsidRPr="002437CB">
        <w:rPr>
          <w:lang w:val="en-US" w:eastAsia="es-ES"/>
        </w:rPr>
        <w:t>#</w:t>
      </w:r>
    </w:p>
    <w:p w14:paraId="25172B93" w14:textId="77777777" w:rsidR="00CC6FBD" w:rsidRPr="002437CB" w:rsidRDefault="00CC6FBD" w:rsidP="00CC6FBD">
      <w:pPr>
        <w:pStyle w:val="PL"/>
        <w:rPr>
          <w:lang w:val="en-US" w:eastAsia="es-ES"/>
        </w:rPr>
      </w:pPr>
    </w:p>
    <w:p w14:paraId="04EF5B15" w14:textId="77777777" w:rsidR="00CC6FBD" w:rsidRPr="002437CB" w:rsidRDefault="00CC6FBD" w:rsidP="00CC6FBD">
      <w:pPr>
        <w:pStyle w:val="PL"/>
        <w:rPr>
          <w:lang w:val="en-US" w:eastAsia="es-ES"/>
        </w:rPr>
      </w:pPr>
      <w:r w:rsidRPr="002437CB">
        <w:rPr>
          <w:lang w:val="en-US" w:eastAsia="es-ES"/>
        </w:rPr>
        <w:t xml:space="preserve">    </w:t>
      </w:r>
      <w:r w:rsidRPr="002437CB">
        <w:rPr>
          <w:lang w:eastAsia="zh-CN"/>
        </w:rPr>
        <w:t>AimlOperType</w:t>
      </w:r>
      <w:r w:rsidRPr="002437CB">
        <w:rPr>
          <w:lang w:val="en-US" w:eastAsia="es-ES"/>
        </w:rPr>
        <w:t>:</w:t>
      </w:r>
    </w:p>
    <w:p w14:paraId="6D85DC57" w14:textId="77777777" w:rsidR="00CC6FBD" w:rsidRPr="002437CB" w:rsidRDefault="00CC6FBD" w:rsidP="00CC6FBD">
      <w:pPr>
        <w:pStyle w:val="PL"/>
        <w:rPr>
          <w:lang w:val="en-US" w:eastAsia="es-ES"/>
        </w:rPr>
      </w:pPr>
      <w:r w:rsidRPr="002437CB">
        <w:rPr>
          <w:lang w:val="en-US" w:eastAsia="es-ES"/>
        </w:rPr>
        <w:t xml:space="preserve">      anyOf:</w:t>
      </w:r>
    </w:p>
    <w:p w14:paraId="4362D9C9" w14:textId="77777777" w:rsidR="00CC6FBD" w:rsidRPr="002437CB" w:rsidRDefault="00CC6FBD" w:rsidP="00CC6FBD">
      <w:pPr>
        <w:pStyle w:val="PL"/>
        <w:rPr>
          <w:lang w:val="en-US" w:eastAsia="es-ES"/>
        </w:rPr>
      </w:pPr>
      <w:r w:rsidRPr="002437CB">
        <w:rPr>
          <w:lang w:val="en-US" w:eastAsia="es-ES"/>
        </w:rPr>
        <w:t xml:space="preserve">      - type: string</w:t>
      </w:r>
    </w:p>
    <w:p w14:paraId="4249C850" w14:textId="77777777" w:rsidR="00CC6FBD" w:rsidRPr="002437CB" w:rsidRDefault="00CC6FBD" w:rsidP="00CC6FBD">
      <w:pPr>
        <w:pStyle w:val="PL"/>
        <w:rPr>
          <w:lang w:val="en-US" w:eastAsia="es-ES"/>
        </w:rPr>
      </w:pPr>
      <w:r w:rsidRPr="002437CB">
        <w:rPr>
          <w:lang w:val="en-US" w:eastAsia="es-ES"/>
        </w:rPr>
        <w:t xml:space="preserve">        enum:</w:t>
      </w:r>
    </w:p>
    <w:p w14:paraId="23968C2A" w14:textId="77777777" w:rsidR="00CC6FBD" w:rsidRPr="002437CB" w:rsidRDefault="00CC6FBD" w:rsidP="00CC6FBD">
      <w:pPr>
        <w:pStyle w:val="PL"/>
        <w:rPr>
          <w:lang w:val="en-US" w:eastAsia="es-ES"/>
        </w:rPr>
      </w:pPr>
      <w:r w:rsidRPr="002437CB">
        <w:rPr>
          <w:lang w:val="en-US" w:eastAsia="es-ES"/>
        </w:rPr>
        <w:t xml:space="preserve">           - </w:t>
      </w:r>
      <w:r w:rsidRPr="002437CB">
        <w:t>ML_MODEL</w:t>
      </w:r>
    </w:p>
    <w:p w14:paraId="618BFEB3" w14:textId="77777777" w:rsidR="00CC6FBD" w:rsidRPr="002437CB" w:rsidRDefault="00CC6FBD" w:rsidP="00CC6FBD">
      <w:pPr>
        <w:pStyle w:val="PL"/>
      </w:pPr>
      <w:r w:rsidRPr="002437CB">
        <w:rPr>
          <w:lang w:val="en-US" w:eastAsia="es-ES"/>
        </w:rPr>
        <w:t xml:space="preserve">           - </w:t>
      </w:r>
      <w:r w:rsidRPr="002437CB">
        <w:t>HFL</w:t>
      </w:r>
    </w:p>
    <w:p w14:paraId="52B6F1E4" w14:textId="77777777" w:rsidR="00CC6FBD" w:rsidRPr="002437CB" w:rsidRDefault="00CC6FBD" w:rsidP="00CC6FBD">
      <w:pPr>
        <w:pStyle w:val="PL"/>
        <w:rPr>
          <w:lang w:val="en-US" w:eastAsia="es-ES"/>
        </w:rPr>
      </w:pPr>
      <w:r w:rsidRPr="002437CB">
        <w:t xml:space="preserve">           - VFL</w:t>
      </w:r>
    </w:p>
    <w:p w14:paraId="4F6AA200" w14:textId="77777777" w:rsidR="00CC6FBD" w:rsidRPr="002437CB" w:rsidRDefault="00CC6FBD" w:rsidP="00CC6FBD">
      <w:pPr>
        <w:pStyle w:val="PL"/>
        <w:rPr>
          <w:lang w:val="en-US" w:eastAsia="es-ES"/>
        </w:rPr>
      </w:pPr>
      <w:r w:rsidRPr="002437CB">
        <w:t xml:space="preserve">           - TL</w:t>
      </w:r>
    </w:p>
    <w:p w14:paraId="48D5C29A" w14:textId="77777777" w:rsidR="00CC6FBD" w:rsidRPr="002437CB" w:rsidRDefault="00CC6FBD" w:rsidP="00CC6FBD">
      <w:pPr>
        <w:pStyle w:val="PL"/>
        <w:rPr>
          <w:lang w:val="en-US" w:eastAsia="es-ES"/>
        </w:rPr>
      </w:pPr>
      <w:r w:rsidRPr="002437CB">
        <w:rPr>
          <w:lang w:val="en-US" w:eastAsia="es-ES"/>
        </w:rPr>
        <w:t xml:space="preserve">      - type: string</w:t>
      </w:r>
    </w:p>
    <w:p w14:paraId="4B97574D" w14:textId="77777777" w:rsidR="00CC6FBD" w:rsidRPr="002437CB" w:rsidRDefault="00CC6FBD" w:rsidP="00CC6FBD">
      <w:pPr>
        <w:pStyle w:val="PL"/>
        <w:rPr>
          <w:lang w:val="en-US" w:eastAsia="es-ES"/>
        </w:rPr>
      </w:pPr>
      <w:r w:rsidRPr="002437CB">
        <w:rPr>
          <w:lang w:val="en-US" w:eastAsia="es-ES"/>
        </w:rPr>
        <w:t xml:space="preserve">        description: &gt;</w:t>
      </w:r>
    </w:p>
    <w:p w14:paraId="07FCF826" w14:textId="77777777" w:rsidR="00CC6FBD" w:rsidRPr="002437CB" w:rsidRDefault="00CC6FBD" w:rsidP="00CC6FBD">
      <w:pPr>
        <w:pStyle w:val="PL"/>
        <w:rPr>
          <w:lang w:eastAsia="es-ES"/>
        </w:rPr>
      </w:pPr>
      <w:r w:rsidRPr="002437CB">
        <w:rPr>
          <w:lang w:eastAsia="es-ES"/>
        </w:rPr>
        <w:t xml:space="preserve">          This string provides forward-compatibility with future</w:t>
      </w:r>
    </w:p>
    <w:p w14:paraId="0EC86EBF" w14:textId="77777777" w:rsidR="00CC6FBD" w:rsidRPr="002437CB" w:rsidRDefault="00CC6FBD" w:rsidP="00CC6FBD">
      <w:pPr>
        <w:pStyle w:val="PL"/>
        <w:rPr>
          <w:lang w:eastAsia="es-ES"/>
        </w:rPr>
      </w:pPr>
      <w:r w:rsidRPr="002437CB">
        <w:rPr>
          <w:lang w:eastAsia="es-ES"/>
        </w:rPr>
        <w:t xml:space="preserve">          extensions to the enumeration and is not used to encode</w:t>
      </w:r>
    </w:p>
    <w:p w14:paraId="3A4D5DEB" w14:textId="77777777" w:rsidR="00CC6FBD" w:rsidRPr="002437CB" w:rsidRDefault="00CC6FBD" w:rsidP="00CC6FBD">
      <w:pPr>
        <w:pStyle w:val="PL"/>
        <w:rPr>
          <w:lang w:val="en-US" w:eastAsia="es-ES"/>
        </w:rPr>
      </w:pPr>
      <w:r w:rsidRPr="002437CB">
        <w:rPr>
          <w:lang w:eastAsia="es-ES"/>
        </w:rPr>
        <w:t xml:space="preserve">          content defined in the present version of this API.</w:t>
      </w:r>
    </w:p>
    <w:p w14:paraId="4518D39E" w14:textId="77777777" w:rsidR="00CC6FBD" w:rsidRPr="002437CB" w:rsidRDefault="00CC6FBD" w:rsidP="00CC6FBD">
      <w:pPr>
        <w:pStyle w:val="PL"/>
        <w:rPr>
          <w:lang w:val="en-US" w:eastAsia="es-ES"/>
        </w:rPr>
      </w:pPr>
      <w:r w:rsidRPr="002437CB">
        <w:rPr>
          <w:lang w:val="en-US" w:eastAsia="es-ES"/>
        </w:rPr>
        <w:t xml:space="preserve">      description: |</w:t>
      </w:r>
    </w:p>
    <w:p w14:paraId="647B26AB" w14:textId="009A40BF" w:rsidR="00CC6FBD" w:rsidRPr="002437CB" w:rsidRDefault="00CC6FBD" w:rsidP="00CC6FBD">
      <w:pPr>
        <w:pStyle w:val="PL"/>
        <w:rPr>
          <w:lang w:val="en-US" w:eastAsia="es-ES"/>
        </w:rPr>
      </w:pPr>
      <w:r w:rsidRPr="002437CB">
        <w:rPr>
          <w:lang w:val="en-US" w:eastAsia="es-ES"/>
        </w:rPr>
        <w:t xml:space="preserve">        </w:t>
      </w:r>
      <w:r w:rsidRPr="002437CB">
        <w:t>Represents the AIML operation type.</w:t>
      </w:r>
      <w:r w:rsidR="00662180">
        <w:t xml:space="preserve">  </w:t>
      </w:r>
    </w:p>
    <w:p w14:paraId="638758E4" w14:textId="77777777" w:rsidR="00CC6FBD" w:rsidRPr="002437CB" w:rsidRDefault="00CC6FBD" w:rsidP="00CC6FBD">
      <w:pPr>
        <w:pStyle w:val="PL"/>
      </w:pPr>
      <w:r w:rsidRPr="002437CB">
        <w:t xml:space="preserve">        Possible values are:</w:t>
      </w:r>
    </w:p>
    <w:p w14:paraId="5A6A1CCF" w14:textId="77777777" w:rsidR="00CC6FBD" w:rsidRPr="002437CB" w:rsidRDefault="00CC6FBD" w:rsidP="00CC6FBD">
      <w:pPr>
        <w:pStyle w:val="PL"/>
        <w:rPr>
          <w:lang w:val="en-US" w:eastAsia="es-ES"/>
        </w:rPr>
      </w:pPr>
      <w:r w:rsidRPr="002437CB">
        <w:rPr>
          <w:lang w:val="en-US" w:eastAsia="es-ES"/>
        </w:rPr>
        <w:t xml:space="preserve">        - </w:t>
      </w:r>
      <w:r w:rsidRPr="002437CB">
        <w:t>ML_MODEL</w:t>
      </w:r>
      <w:r w:rsidRPr="002437CB">
        <w:rPr>
          <w:lang w:val="en-US" w:eastAsia="es-ES"/>
        </w:rPr>
        <w:t xml:space="preserve">: </w:t>
      </w:r>
      <w:r w:rsidRPr="002437CB">
        <w:t>Identifies that AIML operation is ML model training.</w:t>
      </w:r>
    </w:p>
    <w:p w14:paraId="33E02650" w14:textId="77777777" w:rsidR="00CC6FBD" w:rsidRPr="002437CB" w:rsidRDefault="00CC6FBD" w:rsidP="00CC6FBD">
      <w:pPr>
        <w:pStyle w:val="PL"/>
      </w:pPr>
      <w:r w:rsidRPr="002437CB">
        <w:rPr>
          <w:lang w:val="en-US" w:eastAsia="es-ES"/>
        </w:rPr>
        <w:t xml:space="preserve">        - </w:t>
      </w:r>
      <w:r w:rsidRPr="002437CB">
        <w:t>HFL</w:t>
      </w:r>
      <w:r w:rsidRPr="002437CB">
        <w:rPr>
          <w:lang w:val="en-US" w:eastAsia="es-ES"/>
        </w:rPr>
        <w:t xml:space="preserve">: </w:t>
      </w:r>
      <w:r w:rsidRPr="002437CB">
        <w:t>Identifies that AIML operation is Horizontal Federated Learning (HFL) training.</w:t>
      </w:r>
    </w:p>
    <w:p w14:paraId="392AA13B" w14:textId="77777777" w:rsidR="00CC6FBD" w:rsidRPr="002437CB" w:rsidRDefault="00CC6FBD" w:rsidP="00CC6FBD">
      <w:pPr>
        <w:pStyle w:val="PL"/>
      </w:pPr>
      <w:r w:rsidRPr="002437CB">
        <w:rPr>
          <w:lang w:val="en-US" w:eastAsia="es-ES"/>
        </w:rPr>
        <w:t xml:space="preserve">        - </w:t>
      </w:r>
      <w:r w:rsidRPr="002437CB">
        <w:t>VFL</w:t>
      </w:r>
      <w:r w:rsidRPr="002437CB">
        <w:rPr>
          <w:lang w:val="en-US" w:eastAsia="es-ES"/>
        </w:rPr>
        <w:t xml:space="preserve">: </w:t>
      </w:r>
      <w:r w:rsidRPr="002437CB">
        <w:t>Identifies that AIML operation is Vertical Federated Learning (VFL) training.</w:t>
      </w:r>
    </w:p>
    <w:p w14:paraId="337829EE" w14:textId="77777777" w:rsidR="00CC6FBD" w:rsidRPr="002437CB" w:rsidRDefault="00CC6FBD" w:rsidP="00CC6FBD">
      <w:pPr>
        <w:pStyle w:val="PL"/>
      </w:pPr>
      <w:r w:rsidRPr="002437CB">
        <w:rPr>
          <w:lang w:val="en-US" w:eastAsia="es-ES"/>
        </w:rPr>
        <w:t xml:space="preserve">        - </w:t>
      </w:r>
      <w:r w:rsidRPr="002437CB">
        <w:t>TL</w:t>
      </w:r>
      <w:r w:rsidRPr="002437CB">
        <w:rPr>
          <w:lang w:val="en-US" w:eastAsia="es-ES"/>
        </w:rPr>
        <w:t xml:space="preserve">: </w:t>
      </w:r>
      <w:r w:rsidRPr="002437CB">
        <w:t>Identifies that AIML operation is Transfer Learning (TL) training.</w:t>
      </w:r>
    </w:p>
    <w:p w14:paraId="23ED4C9B" w14:textId="77777777" w:rsidR="00CC6FBD" w:rsidRPr="002437CB" w:rsidRDefault="00CC6FBD" w:rsidP="00CC6FBD">
      <w:pPr>
        <w:pStyle w:val="PL"/>
        <w:rPr>
          <w:lang w:val="en-US" w:eastAsia="es-ES"/>
        </w:rPr>
      </w:pPr>
    </w:p>
    <w:p w14:paraId="61A0922D" w14:textId="77777777" w:rsidR="00CC6FBD" w:rsidRPr="002437CB" w:rsidRDefault="00CC6FBD" w:rsidP="00CC6FBD">
      <w:pPr>
        <w:pStyle w:val="PL"/>
        <w:rPr>
          <w:lang w:val="en-US" w:eastAsia="es-ES"/>
        </w:rPr>
      </w:pPr>
      <w:r w:rsidRPr="002437CB">
        <w:rPr>
          <w:lang w:val="en-US" w:eastAsia="es-ES"/>
        </w:rPr>
        <w:t xml:space="preserve">    </w:t>
      </w:r>
      <w:r w:rsidRPr="002437CB">
        <w:rPr>
          <w:lang w:eastAsia="zh-CN"/>
        </w:rPr>
        <w:t>ReportType</w:t>
      </w:r>
      <w:r w:rsidRPr="002437CB">
        <w:rPr>
          <w:lang w:val="en-US" w:eastAsia="es-ES"/>
        </w:rPr>
        <w:t>:</w:t>
      </w:r>
    </w:p>
    <w:p w14:paraId="6814A734" w14:textId="77777777" w:rsidR="00CC6FBD" w:rsidRPr="002437CB" w:rsidRDefault="00CC6FBD" w:rsidP="00CC6FBD">
      <w:pPr>
        <w:pStyle w:val="PL"/>
        <w:rPr>
          <w:lang w:val="en-US" w:eastAsia="es-ES"/>
        </w:rPr>
      </w:pPr>
      <w:r w:rsidRPr="002437CB">
        <w:rPr>
          <w:lang w:val="en-US" w:eastAsia="es-ES"/>
        </w:rPr>
        <w:t xml:space="preserve">      anyOf:</w:t>
      </w:r>
    </w:p>
    <w:p w14:paraId="7B5F7471" w14:textId="77777777" w:rsidR="00CC6FBD" w:rsidRPr="002437CB" w:rsidRDefault="00CC6FBD" w:rsidP="00CC6FBD">
      <w:pPr>
        <w:pStyle w:val="PL"/>
        <w:rPr>
          <w:lang w:val="en-US" w:eastAsia="es-ES"/>
        </w:rPr>
      </w:pPr>
      <w:r w:rsidRPr="002437CB">
        <w:rPr>
          <w:lang w:val="en-US" w:eastAsia="es-ES"/>
        </w:rPr>
        <w:t xml:space="preserve">      - type: string</w:t>
      </w:r>
    </w:p>
    <w:p w14:paraId="18030B3D" w14:textId="77777777" w:rsidR="00CC6FBD" w:rsidRPr="002437CB" w:rsidRDefault="00CC6FBD" w:rsidP="00CC6FBD">
      <w:pPr>
        <w:pStyle w:val="PL"/>
        <w:rPr>
          <w:lang w:val="en-US" w:eastAsia="es-ES"/>
        </w:rPr>
      </w:pPr>
      <w:r w:rsidRPr="002437CB">
        <w:rPr>
          <w:lang w:val="en-US" w:eastAsia="es-ES"/>
        </w:rPr>
        <w:t xml:space="preserve">        enum:</w:t>
      </w:r>
    </w:p>
    <w:p w14:paraId="47D2E41F" w14:textId="77777777" w:rsidR="00CC6FBD" w:rsidRPr="002437CB" w:rsidRDefault="00CC6FBD" w:rsidP="00CC6FBD">
      <w:pPr>
        <w:pStyle w:val="PL"/>
        <w:rPr>
          <w:lang w:val="en-US" w:eastAsia="es-ES"/>
        </w:rPr>
      </w:pPr>
      <w:r w:rsidRPr="002437CB">
        <w:rPr>
          <w:lang w:val="en-US" w:eastAsia="es-ES"/>
        </w:rPr>
        <w:t xml:space="preserve">           - </w:t>
      </w:r>
      <w:r w:rsidRPr="002437CB">
        <w:t>ONE_TIME</w:t>
      </w:r>
    </w:p>
    <w:p w14:paraId="0086659D" w14:textId="77777777" w:rsidR="00CC6FBD" w:rsidRPr="002437CB" w:rsidRDefault="00CC6FBD" w:rsidP="00CC6FBD">
      <w:pPr>
        <w:pStyle w:val="PL"/>
        <w:rPr>
          <w:lang w:val="en-US" w:eastAsia="es-ES"/>
        </w:rPr>
      </w:pPr>
      <w:r w:rsidRPr="002437CB">
        <w:rPr>
          <w:lang w:val="en-US" w:eastAsia="es-ES"/>
        </w:rPr>
        <w:t xml:space="preserve">           - </w:t>
      </w:r>
      <w:r w:rsidRPr="002437CB">
        <w:t>PERIODIC</w:t>
      </w:r>
    </w:p>
    <w:p w14:paraId="3EF4DE2D" w14:textId="77777777" w:rsidR="00CC6FBD" w:rsidRPr="002437CB" w:rsidRDefault="00CC6FBD" w:rsidP="00CC6FBD">
      <w:pPr>
        <w:pStyle w:val="PL"/>
        <w:rPr>
          <w:lang w:val="en-US" w:eastAsia="es-ES"/>
        </w:rPr>
      </w:pPr>
      <w:r w:rsidRPr="002437CB">
        <w:rPr>
          <w:lang w:val="en-US" w:eastAsia="es-ES"/>
        </w:rPr>
        <w:t xml:space="preserve">           - </w:t>
      </w:r>
      <w:r w:rsidRPr="002437CB">
        <w:t>EVENT_TRIGGERED</w:t>
      </w:r>
    </w:p>
    <w:p w14:paraId="52FC2948" w14:textId="77777777" w:rsidR="00CC6FBD" w:rsidRPr="002437CB" w:rsidRDefault="00CC6FBD" w:rsidP="00CC6FBD">
      <w:pPr>
        <w:pStyle w:val="PL"/>
        <w:rPr>
          <w:lang w:val="en-US" w:eastAsia="es-ES"/>
        </w:rPr>
      </w:pPr>
      <w:r w:rsidRPr="002437CB">
        <w:rPr>
          <w:lang w:val="en-US" w:eastAsia="es-ES"/>
        </w:rPr>
        <w:t xml:space="preserve">      - type: string</w:t>
      </w:r>
    </w:p>
    <w:p w14:paraId="2EC898A8" w14:textId="77777777" w:rsidR="00CC6FBD" w:rsidRPr="002437CB" w:rsidRDefault="00CC6FBD" w:rsidP="00CC6FBD">
      <w:pPr>
        <w:pStyle w:val="PL"/>
        <w:rPr>
          <w:lang w:val="en-US" w:eastAsia="es-ES"/>
        </w:rPr>
      </w:pPr>
      <w:r w:rsidRPr="002437CB">
        <w:rPr>
          <w:lang w:val="en-US" w:eastAsia="es-ES"/>
        </w:rPr>
        <w:t xml:space="preserve">        description: &gt;</w:t>
      </w:r>
    </w:p>
    <w:p w14:paraId="60953547" w14:textId="77777777" w:rsidR="00CC6FBD" w:rsidRPr="002437CB" w:rsidRDefault="00CC6FBD" w:rsidP="00CC6FBD">
      <w:pPr>
        <w:pStyle w:val="PL"/>
        <w:rPr>
          <w:lang w:eastAsia="es-ES"/>
        </w:rPr>
      </w:pPr>
      <w:r w:rsidRPr="002437CB">
        <w:rPr>
          <w:lang w:eastAsia="es-ES"/>
        </w:rPr>
        <w:t xml:space="preserve">          This string provides forward-compatibility with future</w:t>
      </w:r>
    </w:p>
    <w:p w14:paraId="5729D33C" w14:textId="77777777" w:rsidR="00CC6FBD" w:rsidRPr="002437CB" w:rsidRDefault="00CC6FBD" w:rsidP="00CC6FBD">
      <w:pPr>
        <w:pStyle w:val="PL"/>
        <w:rPr>
          <w:lang w:eastAsia="es-ES"/>
        </w:rPr>
      </w:pPr>
      <w:r w:rsidRPr="002437CB">
        <w:rPr>
          <w:lang w:eastAsia="es-ES"/>
        </w:rPr>
        <w:t xml:space="preserve">          extensions to the enumeration and is not used to encode</w:t>
      </w:r>
    </w:p>
    <w:p w14:paraId="7A999AF5" w14:textId="77777777" w:rsidR="00CC6FBD" w:rsidRPr="002437CB" w:rsidRDefault="00CC6FBD" w:rsidP="00CC6FBD">
      <w:pPr>
        <w:pStyle w:val="PL"/>
        <w:rPr>
          <w:lang w:val="en-US" w:eastAsia="es-ES"/>
        </w:rPr>
      </w:pPr>
      <w:r w:rsidRPr="002437CB">
        <w:rPr>
          <w:lang w:eastAsia="es-ES"/>
        </w:rPr>
        <w:t xml:space="preserve">          content defined in the present version of this API.</w:t>
      </w:r>
    </w:p>
    <w:p w14:paraId="71DA9400" w14:textId="77777777" w:rsidR="00CC6FBD" w:rsidRPr="002437CB" w:rsidRDefault="00CC6FBD" w:rsidP="00CC6FBD">
      <w:pPr>
        <w:pStyle w:val="PL"/>
        <w:rPr>
          <w:lang w:val="en-US" w:eastAsia="es-ES"/>
        </w:rPr>
      </w:pPr>
      <w:r w:rsidRPr="002437CB">
        <w:rPr>
          <w:lang w:val="en-US" w:eastAsia="es-ES"/>
        </w:rPr>
        <w:t xml:space="preserve">      description: |</w:t>
      </w:r>
    </w:p>
    <w:p w14:paraId="696CAC86" w14:textId="1F7D2136" w:rsidR="00CC6FBD" w:rsidRPr="002437CB" w:rsidRDefault="00CC6FBD" w:rsidP="00CC6FBD">
      <w:pPr>
        <w:pStyle w:val="PL"/>
        <w:rPr>
          <w:lang w:val="en-US" w:eastAsia="es-ES"/>
        </w:rPr>
      </w:pPr>
      <w:r w:rsidRPr="002437CB">
        <w:rPr>
          <w:lang w:val="en-US" w:eastAsia="es-ES"/>
        </w:rPr>
        <w:t xml:space="preserve">        </w:t>
      </w:r>
      <w:r w:rsidRPr="002437CB">
        <w:t>Represents the type of the monitoring report.</w:t>
      </w:r>
      <w:r w:rsidR="00662180">
        <w:t xml:space="preserve">  </w:t>
      </w:r>
    </w:p>
    <w:p w14:paraId="09237982" w14:textId="77777777" w:rsidR="00CC6FBD" w:rsidRPr="002437CB" w:rsidRDefault="00CC6FBD" w:rsidP="00CC6FBD">
      <w:pPr>
        <w:pStyle w:val="PL"/>
      </w:pPr>
      <w:r w:rsidRPr="002437CB">
        <w:t xml:space="preserve">        Possible values are:</w:t>
      </w:r>
    </w:p>
    <w:p w14:paraId="30F92820" w14:textId="77777777" w:rsidR="00CC6FBD" w:rsidRPr="002437CB" w:rsidRDefault="00CC6FBD" w:rsidP="00CC6FBD">
      <w:pPr>
        <w:pStyle w:val="PL"/>
        <w:rPr>
          <w:lang w:val="en-US" w:eastAsia="es-ES"/>
        </w:rPr>
      </w:pPr>
      <w:r w:rsidRPr="002437CB">
        <w:rPr>
          <w:lang w:val="en-US" w:eastAsia="es-ES"/>
        </w:rPr>
        <w:t xml:space="preserve">        - </w:t>
      </w:r>
      <w:r w:rsidRPr="002437CB">
        <w:t>ONE_TIME</w:t>
      </w:r>
      <w:r w:rsidRPr="002437CB">
        <w:rPr>
          <w:lang w:val="en-US" w:eastAsia="es-ES"/>
        </w:rPr>
        <w:t xml:space="preserve">: </w:t>
      </w:r>
      <w:r w:rsidRPr="002437CB">
        <w:t>Identifies the report is of one time type.</w:t>
      </w:r>
    </w:p>
    <w:p w14:paraId="61851A6E" w14:textId="77777777" w:rsidR="00CC6FBD" w:rsidRPr="002437CB" w:rsidRDefault="00CC6FBD" w:rsidP="00CC6FBD">
      <w:pPr>
        <w:pStyle w:val="PL"/>
        <w:rPr>
          <w:lang w:val="en-US" w:eastAsia="es-ES"/>
        </w:rPr>
      </w:pPr>
      <w:r w:rsidRPr="002437CB">
        <w:rPr>
          <w:lang w:val="en-US" w:eastAsia="es-ES"/>
        </w:rPr>
        <w:t xml:space="preserve">        - </w:t>
      </w:r>
      <w:r w:rsidRPr="002437CB">
        <w:t>PERIODIC</w:t>
      </w:r>
      <w:r w:rsidRPr="002437CB">
        <w:rPr>
          <w:lang w:val="en-US" w:eastAsia="es-ES"/>
        </w:rPr>
        <w:t xml:space="preserve">: </w:t>
      </w:r>
      <w:r w:rsidRPr="002437CB">
        <w:t>Identifies the report is of periodic type.</w:t>
      </w:r>
    </w:p>
    <w:p w14:paraId="4A53E0C0" w14:textId="77777777" w:rsidR="00CC6FBD" w:rsidRPr="002437CB" w:rsidRDefault="00CC6FBD" w:rsidP="00CC6FBD">
      <w:pPr>
        <w:pStyle w:val="PL"/>
      </w:pPr>
      <w:r w:rsidRPr="002437CB">
        <w:rPr>
          <w:lang w:val="en-US" w:eastAsia="es-ES"/>
        </w:rPr>
        <w:t xml:space="preserve">        - </w:t>
      </w:r>
      <w:r w:rsidRPr="002437CB">
        <w:t>EVENT_TRIGGERED</w:t>
      </w:r>
      <w:r w:rsidRPr="002437CB">
        <w:rPr>
          <w:lang w:val="en-US" w:eastAsia="es-ES"/>
        </w:rPr>
        <w:t xml:space="preserve">: </w:t>
      </w:r>
      <w:r w:rsidRPr="002437CB">
        <w:t>Identifies the report is of event triggered type.</w:t>
      </w:r>
    </w:p>
    <w:p w14:paraId="0EE20A15" w14:textId="77777777" w:rsidR="00CC6FBD" w:rsidRPr="002437CB" w:rsidRDefault="00CC6FBD" w:rsidP="00CC6FBD">
      <w:pPr>
        <w:pStyle w:val="PL"/>
      </w:pPr>
    </w:p>
    <w:p w14:paraId="10A9836D" w14:textId="77777777" w:rsidR="00CC6FBD" w:rsidRPr="002437CB" w:rsidRDefault="00CC6FBD" w:rsidP="00CC6FBD">
      <w:pPr>
        <w:pStyle w:val="PL"/>
        <w:rPr>
          <w:lang w:val="en-US" w:eastAsia="es-ES"/>
        </w:rPr>
      </w:pPr>
      <w:r w:rsidRPr="002437CB">
        <w:rPr>
          <w:lang w:val="en-US" w:eastAsia="es-ES"/>
        </w:rPr>
        <w:t xml:space="preserve">    </w:t>
      </w:r>
      <w:r w:rsidRPr="002437CB">
        <w:rPr>
          <w:lang w:eastAsia="zh-CN"/>
        </w:rPr>
        <w:t>TrigActReqType</w:t>
      </w:r>
      <w:r w:rsidRPr="002437CB">
        <w:rPr>
          <w:lang w:val="en-US" w:eastAsia="es-ES"/>
        </w:rPr>
        <w:t>:</w:t>
      </w:r>
    </w:p>
    <w:p w14:paraId="52239E20" w14:textId="77777777" w:rsidR="00CC6FBD" w:rsidRPr="002437CB" w:rsidRDefault="00CC6FBD" w:rsidP="00CC6FBD">
      <w:pPr>
        <w:pStyle w:val="PL"/>
        <w:rPr>
          <w:lang w:val="en-US" w:eastAsia="es-ES"/>
        </w:rPr>
      </w:pPr>
      <w:r w:rsidRPr="002437CB">
        <w:rPr>
          <w:lang w:val="en-US" w:eastAsia="es-ES"/>
        </w:rPr>
        <w:t xml:space="preserve">      anyOf:</w:t>
      </w:r>
    </w:p>
    <w:p w14:paraId="3B760DF0" w14:textId="77777777" w:rsidR="00CC6FBD" w:rsidRPr="002437CB" w:rsidRDefault="00CC6FBD" w:rsidP="00CC6FBD">
      <w:pPr>
        <w:pStyle w:val="PL"/>
        <w:rPr>
          <w:lang w:val="en-US" w:eastAsia="es-ES"/>
        </w:rPr>
      </w:pPr>
      <w:r w:rsidRPr="002437CB">
        <w:rPr>
          <w:lang w:val="en-US" w:eastAsia="es-ES"/>
        </w:rPr>
        <w:t xml:space="preserve">      - type: string</w:t>
      </w:r>
    </w:p>
    <w:p w14:paraId="3B0181A3" w14:textId="77777777" w:rsidR="00CC6FBD" w:rsidRPr="002437CB" w:rsidRDefault="00CC6FBD" w:rsidP="00CC6FBD">
      <w:pPr>
        <w:pStyle w:val="PL"/>
        <w:rPr>
          <w:lang w:val="en-US" w:eastAsia="es-ES"/>
        </w:rPr>
      </w:pPr>
      <w:r w:rsidRPr="002437CB">
        <w:rPr>
          <w:lang w:val="en-US" w:eastAsia="es-ES"/>
        </w:rPr>
        <w:t xml:space="preserve">        enum:</w:t>
      </w:r>
    </w:p>
    <w:p w14:paraId="43D70EB3" w14:textId="77777777" w:rsidR="00CC6FBD" w:rsidRPr="002437CB" w:rsidRDefault="00CC6FBD" w:rsidP="00CC6FBD">
      <w:pPr>
        <w:pStyle w:val="PL"/>
        <w:rPr>
          <w:lang w:val="en-US" w:eastAsia="es-ES"/>
        </w:rPr>
      </w:pPr>
      <w:r w:rsidRPr="002437CB">
        <w:rPr>
          <w:lang w:val="en-US" w:eastAsia="es-ES"/>
        </w:rPr>
        <w:t xml:space="preserve">           - </w:t>
      </w:r>
      <w:r w:rsidRPr="002437CB">
        <w:t>ADAPTATION</w:t>
      </w:r>
    </w:p>
    <w:p w14:paraId="2C5BC39E" w14:textId="77777777" w:rsidR="00CC6FBD" w:rsidRPr="002437CB" w:rsidRDefault="00CC6FBD" w:rsidP="00CC6FBD">
      <w:pPr>
        <w:pStyle w:val="PL"/>
        <w:rPr>
          <w:lang w:val="en-US" w:eastAsia="es-ES"/>
        </w:rPr>
      </w:pPr>
      <w:r w:rsidRPr="002437CB">
        <w:rPr>
          <w:lang w:val="en-US" w:eastAsia="es-ES"/>
        </w:rPr>
        <w:t xml:space="preserve">           - </w:t>
      </w:r>
      <w:r w:rsidRPr="002437CB">
        <w:t>RETRAINING</w:t>
      </w:r>
    </w:p>
    <w:p w14:paraId="576C4F07" w14:textId="77777777" w:rsidR="00CC6FBD" w:rsidRPr="002437CB" w:rsidRDefault="00CC6FBD" w:rsidP="00CC6FBD">
      <w:pPr>
        <w:pStyle w:val="PL"/>
        <w:rPr>
          <w:lang w:val="en-US" w:eastAsia="es-ES"/>
        </w:rPr>
      </w:pPr>
      <w:r w:rsidRPr="002437CB">
        <w:rPr>
          <w:lang w:val="en-US" w:eastAsia="es-ES"/>
        </w:rPr>
        <w:t xml:space="preserve">           - </w:t>
      </w:r>
      <w:r w:rsidRPr="002437CB">
        <w:t>TERMINATION</w:t>
      </w:r>
    </w:p>
    <w:p w14:paraId="71209615" w14:textId="77777777" w:rsidR="00CC6FBD" w:rsidRPr="002437CB" w:rsidRDefault="00CC6FBD" w:rsidP="00CC6FBD">
      <w:pPr>
        <w:pStyle w:val="PL"/>
        <w:rPr>
          <w:lang w:val="en-US" w:eastAsia="es-ES"/>
        </w:rPr>
      </w:pPr>
      <w:r w:rsidRPr="002437CB">
        <w:rPr>
          <w:lang w:val="en-US" w:eastAsia="es-ES"/>
        </w:rPr>
        <w:t xml:space="preserve">      - type: string</w:t>
      </w:r>
    </w:p>
    <w:p w14:paraId="0A2A9BF8" w14:textId="77777777" w:rsidR="00CC6FBD" w:rsidRPr="002437CB" w:rsidRDefault="00CC6FBD" w:rsidP="00CC6FBD">
      <w:pPr>
        <w:pStyle w:val="PL"/>
        <w:rPr>
          <w:lang w:val="en-US" w:eastAsia="es-ES"/>
        </w:rPr>
      </w:pPr>
      <w:r w:rsidRPr="002437CB">
        <w:rPr>
          <w:lang w:val="en-US" w:eastAsia="es-ES"/>
        </w:rPr>
        <w:t xml:space="preserve">        description: &gt;</w:t>
      </w:r>
    </w:p>
    <w:p w14:paraId="1FAE21C8" w14:textId="77777777" w:rsidR="00CC6FBD" w:rsidRPr="002437CB" w:rsidRDefault="00CC6FBD" w:rsidP="00CC6FBD">
      <w:pPr>
        <w:pStyle w:val="PL"/>
        <w:rPr>
          <w:lang w:eastAsia="es-ES"/>
        </w:rPr>
      </w:pPr>
      <w:r w:rsidRPr="002437CB">
        <w:rPr>
          <w:lang w:eastAsia="es-ES"/>
        </w:rPr>
        <w:t xml:space="preserve">          This string provides forward-compatibility with future</w:t>
      </w:r>
    </w:p>
    <w:p w14:paraId="7652C155" w14:textId="77777777" w:rsidR="00CC6FBD" w:rsidRPr="002437CB" w:rsidRDefault="00CC6FBD" w:rsidP="00CC6FBD">
      <w:pPr>
        <w:pStyle w:val="PL"/>
        <w:rPr>
          <w:lang w:eastAsia="es-ES"/>
        </w:rPr>
      </w:pPr>
      <w:r w:rsidRPr="002437CB">
        <w:rPr>
          <w:lang w:eastAsia="es-ES"/>
        </w:rPr>
        <w:t xml:space="preserve">          extensions to the enumeration and is not used to encode</w:t>
      </w:r>
    </w:p>
    <w:p w14:paraId="5FCFC540" w14:textId="77777777" w:rsidR="00CC6FBD" w:rsidRPr="002437CB" w:rsidRDefault="00CC6FBD" w:rsidP="00CC6FBD">
      <w:pPr>
        <w:pStyle w:val="PL"/>
        <w:rPr>
          <w:lang w:val="en-US" w:eastAsia="es-ES"/>
        </w:rPr>
      </w:pPr>
      <w:r w:rsidRPr="002437CB">
        <w:rPr>
          <w:lang w:eastAsia="es-ES"/>
        </w:rPr>
        <w:t xml:space="preserve">          content defined in the present version of this API.</w:t>
      </w:r>
    </w:p>
    <w:p w14:paraId="40CF0D54" w14:textId="77777777" w:rsidR="00CC6FBD" w:rsidRPr="002437CB" w:rsidRDefault="00CC6FBD" w:rsidP="00CC6FBD">
      <w:pPr>
        <w:pStyle w:val="PL"/>
        <w:rPr>
          <w:lang w:val="en-US" w:eastAsia="es-ES"/>
        </w:rPr>
      </w:pPr>
      <w:r w:rsidRPr="002437CB">
        <w:rPr>
          <w:lang w:val="en-US" w:eastAsia="es-ES"/>
        </w:rPr>
        <w:t xml:space="preserve">      description: |</w:t>
      </w:r>
    </w:p>
    <w:p w14:paraId="623F2AA0" w14:textId="2073C301" w:rsidR="00CC6FBD" w:rsidRPr="002437CB" w:rsidRDefault="00CC6FBD" w:rsidP="00CC6FBD">
      <w:pPr>
        <w:pStyle w:val="PL"/>
        <w:rPr>
          <w:lang w:val="en-US" w:eastAsia="es-ES"/>
        </w:rPr>
      </w:pPr>
      <w:r w:rsidRPr="002437CB">
        <w:rPr>
          <w:lang w:val="en-US" w:eastAsia="es-ES"/>
        </w:rPr>
        <w:t xml:space="preserve">        </w:t>
      </w:r>
      <w:r w:rsidRPr="002437CB">
        <w:t>Represents the types of the trigger action requirements on the monitoring event.</w:t>
      </w:r>
      <w:r w:rsidR="00662180">
        <w:t xml:space="preserve">  </w:t>
      </w:r>
    </w:p>
    <w:p w14:paraId="2C533789" w14:textId="77777777" w:rsidR="00CC6FBD" w:rsidRPr="002437CB" w:rsidRDefault="00CC6FBD" w:rsidP="00CC6FBD">
      <w:pPr>
        <w:pStyle w:val="PL"/>
      </w:pPr>
      <w:r w:rsidRPr="002437CB">
        <w:t xml:space="preserve">        Possible values are:</w:t>
      </w:r>
    </w:p>
    <w:p w14:paraId="0F863C78" w14:textId="77777777" w:rsidR="00CC6FBD" w:rsidRPr="002437CB" w:rsidRDefault="00CC6FBD" w:rsidP="00CC6FBD">
      <w:pPr>
        <w:pStyle w:val="PL"/>
      </w:pPr>
      <w:r w:rsidRPr="002437CB">
        <w:rPr>
          <w:lang w:val="en-US" w:eastAsia="es-ES"/>
        </w:rPr>
        <w:t xml:space="preserve">        - </w:t>
      </w:r>
      <w:r w:rsidRPr="002437CB">
        <w:t>ADAPTATION</w:t>
      </w:r>
      <w:r w:rsidRPr="002437CB">
        <w:rPr>
          <w:lang w:val="en-US" w:eastAsia="es-ES"/>
        </w:rPr>
        <w:t xml:space="preserve">: </w:t>
      </w:r>
      <w:r w:rsidRPr="002437CB">
        <w:t>Identifies the trigger action requirement is training of a new ML model for</w:t>
      </w:r>
    </w:p>
    <w:p w14:paraId="2BCA75D3" w14:textId="77777777" w:rsidR="00CC6FBD" w:rsidRPr="002437CB" w:rsidRDefault="00CC6FBD" w:rsidP="00CC6FBD">
      <w:pPr>
        <w:pStyle w:val="PL"/>
        <w:rPr>
          <w:lang w:val="en-US" w:eastAsia="es-ES"/>
        </w:rPr>
      </w:pPr>
      <w:r w:rsidRPr="002437CB">
        <w:t xml:space="preserve">          the AIMLE service by the same or a new AIMLE client.</w:t>
      </w:r>
    </w:p>
    <w:p w14:paraId="1116FC44" w14:textId="77777777" w:rsidR="00CC6FBD" w:rsidRPr="002437CB" w:rsidRDefault="00CC6FBD" w:rsidP="00CC6FBD">
      <w:pPr>
        <w:pStyle w:val="PL"/>
      </w:pPr>
      <w:r w:rsidRPr="002437CB">
        <w:rPr>
          <w:lang w:val="en-US" w:eastAsia="es-ES"/>
        </w:rPr>
        <w:t xml:space="preserve">        - </w:t>
      </w:r>
      <w:r w:rsidRPr="002437CB">
        <w:t>RETRAINING</w:t>
      </w:r>
      <w:r w:rsidRPr="002437CB">
        <w:rPr>
          <w:lang w:val="en-US" w:eastAsia="es-ES"/>
        </w:rPr>
        <w:t xml:space="preserve">: </w:t>
      </w:r>
      <w:r w:rsidRPr="002437CB">
        <w:t>Identifies the trigger action requirement is retraining of the existing ML</w:t>
      </w:r>
    </w:p>
    <w:p w14:paraId="39D883A9" w14:textId="77777777" w:rsidR="00CC6FBD" w:rsidRPr="002437CB" w:rsidRDefault="00CC6FBD" w:rsidP="00CC6FBD">
      <w:pPr>
        <w:pStyle w:val="PL"/>
        <w:rPr>
          <w:lang w:eastAsia="es-ES"/>
        </w:rPr>
      </w:pPr>
      <w:r w:rsidRPr="002437CB">
        <w:t xml:space="preserve">          model for the AIMLE service by the same or a new AIMLE client.</w:t>
      </w:r>
    </w:p>
    <w:p w14:paraId="423FC4C2" w14:textId="77777777" w:rsidR="00CC6FBD" w:rsidRPr="002437CB" w:rsidRDefault="00CC6FBD" w:rsidP="00CC6FBD">
      <w:pPr>
        <w:pStyle w:val="PL"/>
      </w:pPr>
      <w:r w:rsidRPr="002437CB">
        <w:rPr>
          <w:lang w:val="en-US" w:eastAsia="es-ES"/>
        </w:rPr>
        <w:t xml:space="preserve">        - </w:t>
      </w:r>
      <w:r w:rsidRPr="002437CB">
        <w:t>TERMINATION: Identifies the trigger action requirement is terminating of the existing ML</w:t>
      </w:r>
    </w:p>
    <w:p w14:paraId="236C2291" w14:textId="77777777" w:rsidR="00CC6FBD" w:rsidRPr="002437CB" w:rsidRDefault="00CC6FBD" w:rsidP="00CC6FBD">
      <w:pPr>
        <w:pStyle w:val="PL"/>
      </w:pPr>
      <w:r w:rsidRPr="002437CB">
        <w:t xml:space="preserve">          model for AIMLE service and initiating to train a new ML model by the same or a new AIMLE</w:t>
      </w:r>
    </w:p>
    <w:p w14:paraId="0676D139" w14:textId="77777777" w:rsidR="00CC6FBD" w:rsidRPr="002437CB" w:rsidRDefault="00CC6FBD" w:rsidP="00CC6FBD">
      <w:pPr>
        <w:pStyle w:val="PL"/>
      </w:pPr>
      <w:r w:rsidRPr="002437CB">
        <w:t xml:space="preserve">          client.</w:t>
      </w:r>
    </w:p>
    <w:p w14:paraId="17452232" w14:textId="77777777" w:rsidR="00CC6FBD" w:rsidRPr="002437CB" w:rsidRDefault="00CC6FBD" w:rsidP="00CC6FBD">
      <w:pPr>
        <w:pStyle w:val="PL"/>
        <w:rPr>
          <w:lang w:val="en-US" w:eastAsia="es-ES"/>
        </w:rPr>
      </w:pPr>
    </w:p>
    <w:p w14:paraId="564CA4EF" w14:textId="77777777" w:rsidR="00AF7065" w:rsidRPr="002437CB" w:rsidRDefault="00AF7065">
      <w:pPr>
        <w:overflowPunct/>
        <w:autoSpaceDE/>
        <w:autoSpaceDN/>
        <w:adjustRightInd/>
        <w:spacing w:after="0"/>
        <w:textAlignment w:val="auto"/>
        <w:rPr>
          <w:rFonts w:ascii="Arial" w:hAnsi="Arial"/>
          <w:sz w:val="36"/>
        </w:rPr>
      </w:pPr>
      <w:r w:rsidRPr="002437CB">
        <w:br w:type="page"/>
      </w:r>
    </w:p>
    <w:p w14:paraId="79078F02" w14:textId="432486FC" w:rsidR="00901C91" w:rsidRPr="002437CB" w:rsidRDefault="00901C91" w:rsidP="00901C91">
      <w:pPr>
        <w:pStyle w:val="Heading1"/>
        <w:rPr>
          <w:rFonts w:eastAsia="SimSun"/>
        </w:rPr>
      </w:pPr>
      <w:bookmarkStart w:id="3283" w:name="_Toc212496232"/>
      <w:bookmarkStart w:id="3284" w:name="_Toc214953805"/>
      <w:bookmarkStart w:id="3285" w:name="_Toc214954531"/>
      <w:bookmarkStart w:id="3286" w:name="_Toc214969153"/>
      <w:r w:rsidRPr="002437CB">
        <w:rPr>
          <w:rFonts w:eastAsia="SimSun"/>
        </w:rPr>
        <w:t>A.</w:t>
      </w:r>
      <w:r w:rsidR="004076B8" w:rsidRPr="002437CB">
        <w:rPr>
          <w:rFonts w:eastAsia="SimSun"/>
        </w:rPr>
        <w:t>16</w:t>
      </w:r>
      <w:r w:rsidRPr="002437CB">
        <w:rPr>
          <w:rFonts w:eastAsia="SimSun"/>
        </w:rPr>
        <w:tab/>
        <w:t>AIMLES_TLModelSelectionAssistance API</w:t>
      </w:r>
      <w:bookmarkEnd w:id="3283"/>
      <w:bookmarkEnd w:id="3284"/>
      <w:bookmarkEnd w:id="3285"/>
      <w:bookmarkEnd w:id="3286"/>
    </w:p>
    <w:p w14:paraId="32063ECE" w14:textId="77777777" w:rsidR="00901C91" w:rsidRPr="002437CB" w:rsidRDefault="00901C91" w:rsidP="00901C91">
      <w:pPr>
        <w:pStyle w:val="PL"/>
        <w:rPr>
          <w:rFonts w:eastAsia="SimSun"/>
        </w:rPr>
      </w:pPr>
      <w:r w:rsidRPr="002437CB">
        <w:t>openapi: 3.0.0</w:t>
      </w:r>
    </w:p>
    <w:p w14:paraId="34A44113" w14:textId="77777777" w:rsidR="00901C91" w:rsidRPr="002437CB" w:rsidRDefault="00901C91" w:rsidP="00901C91">
      <w:pPr>
        <w:pStyle w:val="PL"/>
      </w:pPr>
    </w:p>
    <w:p w14:paraId="0DB87EAF" w14:textId="77777777" w:rsidR="00B91CEE" w:rsidRDefault="00B91CEE" w:rsidP="00B91CEE">
      <w:pPr>
        <w:pStyle w:val="PL"/>
      </w:pPr>
      <w:r>
        <w:t>info:</w:t>
      </w:r>
    </w:p>
    <w:p w14:paraId="79E0BDE9" w14:textId="77777777" w:rsidR="00B91CEE" w:rsidRDefault="00B91CEE" w:rsidP="00B91CEE">
      <w:pPr>
        <w:pStyle w:val="PL"/>
      </w:pPr>
      <w:r>
        <w:t xml:space="preserve">  title: AIMLE Transfer Learning Model Selection Assistance Service</w:t>
      </w:r>
    </w:p>
    <w:p w14:paraId="3DE298A5" w14:textId="13371BE9" w:rsidR="00B91CEE" w:rsidRDefault="00B91CEE" w:rsidP="00B91CEE">
      <w:pPr>
        <w:pStyle w:val="PL"/>
      </w:pPr>
      <w:r>
        <w:t xml:space="preserve">  version: 1.0.0</w:t>
      </w:r>
    </w:p>
    <w:p w14:paraId="3906B54D" w14:textId="77777777" w:rsidR="00B91CEE" w:rsidRDefault="00B91CEE" w:rsidP="00B91CEE">
      <w:pPr>
        <w:pStyle w:val="PL"/>
      </w:pPr>
      <w:r>
        <w:t xml:space="preserve">  description: |</w:t>
      </w:r>
    </w:p>
    <w:p w14:paraId="51663020" w14:textId="77777777" w:rsidR="00B91CEE" w:rsidRDefault="00B91CEE" w:rsidP="00B91CEE">
      <w:pPr>
        <w:pStyle w:val="PL"/>
      </w:pPr>
      <w:r>
        <w:t xml:space="preserve">    API for AIMLES Transfer Learning Model Selection Assistance Service.  </w:t>
      </w:r>
    </w:p>
    <w:p w14:paraId="58511DB4" w14:textId="77777777" w:rsidR="00B91CEE" w:rsidRDefault="00B91CEE" w:rsidP="00B91CEE">
      <w:pPr>
        <w:pStyle w:val="PL"/>
      </w:pPr>
      <w:r>
        <w:t xml:space="preserve">    © 2025, 3GPP Organizational Partners (ARIB, ATIS, CCSA, ETSI, TSDSI, TTA, TTC).   </w:t>
      </w:r>
    </w:p>
    <w:p w14:paraId="48365223" w14:textId="3AED79AD" w:rsidR="00901C91" w:rsidRPr="002437CB" w:rsidRDefault="00B91CEE" w:rsidP="00B91CEE">
      <w:pPr>
        <w:pStyle w:val="PL"/>
      </w:pPr>
      <w:r>
        <w:t xml:space="preserve">    All rights reserved.</w:t>
      </w:r>
    </w:p>
    <w:p w14:paraId="66F9E0C1" w14:textId="77777777" w:rsidR="00901C91" w:rsidRPr="002437CB" w:rsidRDefault="00901C91" w:rsidP="00901C91">
      <w:pPr>
        <w:pStyle w:val="PL"/>
      </w:pPr>
    </w:p>
    <w:p w14:paraId="1B30365D" w14:textId="77777777" w:rsidR="00901C91" w:rsidRPr="002437CB" w:rsidRDefault="00901C91" w:rsidP="00901C91">
      <w:pPr>
        <w:pStyle w:val="PL"/>
      </w:pPr>
      <w:r w:rsidRPr="002437CB">
        <w:t>externalDocs:</w:t>
      </w:r>
    </w:p>
    <w:p w14:paraId="23A256FE" w14:textId="77777777" w:rsidR="00901C91" w:rsidRPr="002437CB" w:rsidRDefault="00901C91" w:rsidP="00901C91">
      <w:pPr>
        <w:pStyle w:val="PL"/>
      </w:pPr>
      <w:r w:rsidRPr="002437CB">
        <w:t xml:space="preserve">  description: &gt;</w:t>
      </w:r>
    </w:p>
    <w:p w14:paraId="25F01382" w14:textId="00B3BDCF" w:rsidR="00901C91" w:rsidRPr="002437CB" w:rsidRDefault="00901C91" w:rsidP="00901C91">
      <w:pPr>
        <w:pStyle w:val="PL"/>
      </w:pPr>
      <w:r w:rsidRPr="002437CB">
        <w:t xml:space="preserve">    3GPP TS 29.482 v</w:t>
      </w:r>
      <w:r w:rsidR="00314364">
        <w:t>19</w:t>
      </w:r>
      <w:r w:rsidRPr="002437CB">
        <w:t>.</w:t>
      </w:r>
      <w:r w:rsidR="00566FF1">
        <w:t>0</w:t>
      </w:r>
      <w:r w:rsidRPr="002437CB">
        <w:t>.0; Service Enabler Architecture Layer for Verticals (SEAL); Artificial</w:t>
      </w:r>
    </w:p>
    <w:p w14:paraId="062935C7" w14:textId="77777777" w:rsidR="00901C91" w:rsidRPr="002437CB" w:rsidRDefault="00901C91" w:rsidP="00901C91">
      <w:pPr>
        <w:pStyle w:val="PL"/>
      </w:pPr>
      <w:r w:rsidRPr="002437CB">
        <w:t xml:space="preserve">    Intelligence Machine Learning Enablement (AIMLE) Services; Stage 3.</w:t>
      </w:r>
    </w:p>
    <w:p w14:paraId="7600B4B5" w14:textId="77777777" w:rsidR="00901C91" w:rsidRPr="002437CB" w:rsidRDefault="00901C91" w:rsidP="00901C91">
      <w:pPr>
        <w:pStyle w:val="PL"/>
        <w:rPr>
          <w:lang w:val="sv-SE"/>
        </w:rPr>
      </w:pPr>
      <w:r w:rsidRPr="002437CB">
        <w:t xml:space="preserve">  </w:t>
      </w:r>
      <w:r w:rsidRPr="002437CB">
        <w:rPr>
          <w:lang w:val="sv-SE"/>
        </w:rPr>
        <w:t>url: https://www.3gpp.org/ftp/Specs/archive/29_series/29.482/</w:t>
      </w:r>
    </w:p>
    <w:p w14:paraId="14218469" w14:textId="77777777" w:rsidR="00901C91" w:rsidRPr="002437CB" w:rsidRDefault="00901C91" w:rsidP="00901C91">
      <w:pPr>
        <w:pStyle w:val="PL"/>
        <w:rPr>
          <w:lang w:val="sv-SE" w:eastAsia="es-ES"/>
        </w:rPr>
      </w:pPr>
    </w:p>
    <w:p w14:paraId="64E15EF9" w14:textId="77777777" w:rsidR="00901C91" w:rsidRPr="002437CB" w:rsidRDefault="00901C91" w:rsidP="00901C91">
      <w:pPr>
        <w:pStyle w:val="PL"/>
      </w:pPr>
      <w:r w:rsidRPr="002437CB">
        <w:t>servers:</w:t>
      </w:r>
    </w:p>
    <w:p w14:paraId="35056474" w14:textId="77777777" w:rsidR="00901C91" w:rsidRPr="002437CB" w:rsidRDefault="00901C91" w:rsidP="00901C91">
      <w:pPr>
        <w:pStyle w:val="PL"/>
      </w:pPr>
      <w:r w:rsidRPr="002437CB">
        <w:t xml:space="preserve">  - url: '{apiRoot}/aimles-tlmsa/v1'</w:t>
      </w:r>
    </w:p>
    <w:p w14:paraId="2AEB827F" w14:textId="77777777" w:rsidR="00901C91" w:rsidRPr="002437CB" w:rsidRDefault="00901C91" w:rsidP="00901C91">
      <w:pPr>
        <w:pStyle w:val="PL"/>
      </w:pPr>
      <w:r w:rsidRPr="002437CB">
        <w:t xml:space="preserve">    variables:</w:t>
      </w:r>
    </w:p>
    <w:p w14:paraId="27F9F923" w14:textId="77777777" w:rsidR="00901C91" w:rsidRPr="002437CB" w:rsidRDefault="00901C91" w:rsidP="00901C91">
      <w:pPr>
        <w:pStyle w:val="PL"/>
      </w:pPr>
      <w:r w:rsidRPr="002437CB">
        <w:t xml:space="preserve">      apiRoot:</w:t>
      </w:r>
    </w:p>
    <w:p w14:paraId="3BD773A1" w14:textId="77777777" w:rsidR="00901C91" w:rsidRPr="002437CB" w:rsidRDefault="00901C91" w:rsidP="00901C91">
      <w:pPr>
        <w:pStyle w:val="PL"/>
      </w:pPr>
      <w:r w:rsidRPr="002437CB">
        <w:t xml:space="preserve">        default: https://example.com</w:t>
      </w:r>
    </w:p>
    <w:p w14:paraId="537BBF01" w14:textId="77777777" w:rsidR="00901C91" w:rsidRPr="002437CB" w:rsidRDefault="00901C91" w:rsidP="00901C91">
      <w:pPr>
        <w:pStyle w:val="PL"/>
      </w:pPr>
      <w:r w:rsidRPr="002437CB">
        <w:t xml:space="preserve">        description: apiRoot as defined in clause 6.5 of 3GPP TS 29.549</w:t>
      </w:r>
    </w:p>
    <w:p w14:paraId="4D5B6932" w14:textId="77777777" w:rsidR="00901C91" w:rsidRPr="002437CB" w:rsidRDefault="00901C91" w:rsidP="00901C91">
      <w:pPr>
        <w:pStyle w:val="PL"/>
        <w:rPr>
          <w:lang w:val="en-US" w:eastAsia="es-ES"/>
        </w:rPr>
      </w:pPr>
    </w:p>
    <w:p w14:paraId="46DF8937" w14:textId="77777777" w:rsidR="00901C91" w:rsidRPr="002437CB" w:rsidRDefault="00901C91" w:rsidP="00901C91">
      <w:pPr>
        <w:pStyle w:val="PL"/>
        <w:rPr>
          <w:lang w:val="en-US" w:eastAsia="es-ES"/>
        </w:rPr>
      </w:pPr>
      <w:r w:rsidRPr="002437CB">
        <w:rPr>
          <w:lang w:val="en-US" w:eastAsia="es-ES"/>
        </w:rPr>
        <w:t>security:</w:t>
      </w:r>
    </w:p>
    <w:p w14:paraId="089FEBF5" w14:textId="77777777" w:rsidR="00901C91" w:rsidRPr="002437CB" w:rsidRDefault="00901C91" w:rsidP="00901C91">
      <w:pPr>
        <w:pStyle w:val="PL"/>
        <w:rPr>
          <w:lang w:val="en-US" w:eastAsia="es-ES"/>
        </w:rPr>
      </w:pPr>
      <w:r w:rsidRPr="002437CB">
        <w:rPr>
          <w:lang w:val="en-US" w:eastAsia="es-ES"/>
        </w:rPr>
        <w:t xml:space="preserve">  - {}</w:t>
      </w:r>
    </w:p>
    <w:p w14:paraId="7A2BDBD5" w14:textId="77777777" w:rsidR="00901C91" w:rsidRPr="002437CB" w:rsidRDefault="00901C91" w:rsidP="00901C91">
      <w:pPr>
        <w:pStyle w:val="PL"/>
        <w:rPr>
          <w:lang w:val="en-US" w:eastAsia="es-ES"/>
        </w:rPr>
      </w:pPr>
      <w:r w:rsidRPr="002437CB">
        <w:rPr>
          <w:lang w:val="en-US" w:eastAsia="es-ES"/>
        </w:rPr>
        <w:t xml:space="preserve">  - oAuth2ClientCredentials: []</w:t>
      </w:r>
    </w:p>
    <w:p w14:paraId="591DE4BC" w14:textId="77777777" w:rsidR="00901C91" w:rsidRPr="002437CB" w:rsidRDefault="00901C91" w:rsidP="00901C91">
      <w:pPr>
        <w:pStyle w:val="PL"/>
      </w:pPr>
    </w:p>
    <w:p w14:paraId="6ADCE4A0" w14:textId="77777777" w:rsidR="00901C91" w:rsidRPr="002437CB" w:rsidRDefault="00901C91" w:rsidP="00901C91">
      <w:pPr>
        <w:pStyle w:val="PL"/>
      </w:pPr>
      <w:r w:rsidRPr="002437CB">
        <w:t>paths:</w:t>
      </w:r>
    </w:p>
    <w:p w14:paraId="373BB048" w14:textId="77777777" w:rsidR="00901C91" w:rsidRPr="002437CB" w:rsidRDefault="00901C91" w:rsidP="00901C91">
      <w:pPr>
        <w:pStyle w:val="PL"/>
      </w:pPr>
      <w:r w:rsidRPr="002437CB">
        <w:t xml:space="preserve">  /pre-trained-models:</w:t>
      </w:r>
    </w:p>
    <w:p w14:paraId="07E69233" w14:textId="77777777" w:rsidR="00901C91" w:rsidRPr="002437CB" w:rsidRDefault="00901C91" w:rsidP="00901C91">
      <w:pPr>
        <w:pStyle w:val="PL"/>
      </w:pPr>
      <w:r w:rsidRPr="002437CB">
        <w:t xml:space="preserve">    get:</w:t>
      </w:r>
    </w:p>
    <w:p w14:paraId="3383726A" w14:textId="77777777" w:rsidR="00901C91" w:rsidRPr="002437CB" w:rsidRDefault="00901C91" w:rsidP="00901C91">
      <w:pPr>
        <w:pStyle w:val="PL"/>
      </w:pPr>
      <w:r w:rsidRPr="002437CB">
        <w:t xml:space="preserve">      summary: Obtain </w:t>
      </w:r>
      <w:r w:rsidRPr="002437CB">
        <w:rPr>
          <w:rFonts w:cs="Arial"/>
          <w:szCs w:val="18"/>
          <w:lang w:eastAsia="zh-CN"/>
        </w:rPr>
        <w:t>AIMLE TL Model Selection Assistance</w:t>
      </w:r>
      <w:r w:rsidRPr="002437CB">
        <w:t>.</w:t>
      </w:r>
    </w:p>
    <w:p w14:paraId="54C915B6" w14:textId="77777777" w:rsidR="00901C91" w:rsidRPr="002437CB" w:rsidRDefault="00901C91" w:rsidP="00901C91">
      <w:pPr>
        <w:pStyle w:val="PL"/>
        <w:rPr>
          <w:szCs w:val="16"/>
        </w:rPr>
      </w:pPr>
      <w:r w:rsidRPr="002437CB">
        <w:rPr>
          <w:szCs w:val="16"/>
        </w:rPr>
        <w:t xml:space="preserve">      operationId: Get</w:t>
      </w:r>
      <w:r w:rsidRPr="002437CB">
        <w:t>TlModelSelectionAssistance</w:t>
      </w:r>
    </w:p>
    <w:p w14:paraId="4152D2B7" w14:textId="77777777" w:rsidR="00901C91" w:rsidRPr="002437CB" w:rsidRDefault="00901C91" w:rsidP="00901C91">
      <w:pPr>
        <w:pStyle w:val="PL"/>
        <w:rPr>
          <w:szCs w:val="16"/>
        </w:rPr>
      </w:pPr>
      <w:r w:rsidRPr="002437CB">
        <w:rPr>
          <w:szCs w:val="16"/>
        </w:rPr>
        <w:t xml:space="preserve">      tags:</w:t>
      </w:r>
    </w:p>
    <w:p w14:paraId="216A8A07" w14:textId="77777777" w:rsidR="00901C91" w:rsidRPr="002437CB" w:rsidRDefault="00901C91" w:rsidP="00901C91">
      <w:pPr>
        <w:pStyle w:val="PL"/>
        <w:rPr>
          <w:szCs w:val="16"/>
        </w:rPr>
      </w:pPr>
      <w:r w:rsidRPr="002437CB">
        <w:rPr>
          <w:szCs w:val="16"/>
        </w:rPr>
        <w:t xml:space="preserve">        - </w:t>
      </w:r>
      <w:r w:rsidRPr="002437CB">
        <w:t>AIMLE TL Model Selection Assistance</w:t>
      </w:r>
      <w:r w:rsidRPr="002437CB">
        <w:rPr>
          <w:rFonts w:ascii="Times New Roman" w:hAnsi="Times New Roman"/>
          <w:noProof w:val="0"/>
          <w:sz w:val="20"/>
          <w:lang w:val="en-US" w:eastAsia="es-ES"/>
        </w:rPr>
        <w:t xml:space="preserve"> </w:t>
      </w:r>
      <w:r w:rsidRPr="002437CB">
        <w:rPr>
          <w:lang w:val="en-US"/>
        </w:rPr>
        <w:t>(Collection)</w:t>
      </w:r>
    </w:p>
    <w:p w14:paraId="0F3DF654" w14:textId="77777777" w:rsidR="00901C91" w:rsidRPr="002437CB" w:rsidRDefault="00901C91" w:rsidP="00901C91">
      <w:pPr>
        <w:pStyle w:val="PL"/>
      </w:pPr>
      <w:r w:rsidRPr="002437CB">
        <w:t xml:space="preserve">      parameters:</w:t>
      </w:r>
    </w:p>
    <w:p w14:paraId="571FA871" w14:textId="77777777" w:rsidR="00901C91" w:rsidRPr="002437CB" w:rsidRDefault="00901C91" w:rsidP="00901C91">
      <w:pPr>
        <w:pStyle w:val="PL"/>
      </w:pPr>
      <w:r w:rsidRPr="002437CB">
        <w:t xml:space="preserve">        - name: filt-criteria</w:t>
      </w:r>
    </w:p>
    <w:p w14:paraId="748DCC2B" w14:textId="77777777" w:rsidR="00901C91" w:rsidRPr="002437CB" w:rsidRDefault="00901C91" w:rsidP="00901C91">
      <w:pPr>
        <w:pStyle w:val="PL"/>
      </w:pPr>
      <w:r w:rsidRPr="002437CB">
        <w:t xml:space="preserve">          in: query</w:t>
      </w:r>
    </w:p>
    <w:p w14:paraId="7EDE74A5" w14:textId="77777777" w:rsidR="00901C91" w:rsidRPr="002437CB" w:rsidRDefault="00901C91" w:rsidP="00901C91">
      <w:pPr>
        <w:pStyle w:val="PL"/>
      </w:pPr>
      <w:r w:rsidRPr="002437CB">
        <w:t xml:space="preserve">          description: &gt;</w:t>
      </w:r>
    </w:p>
    <w:p w14:paraId="372DD4DA" w14:textId="77777777" w:rsidR="00901C91" w:rsidRPr="002437CB" w:rsidRDefault="00901C91" w:rsidP="00901C91">
      <w:pPr>
        <w:pStyle w:val="PL"/>
      </w:pPr>
      <w:r w:rsidRPr="002437CB">
        <w:t xml:space="preserve">             Represents the AIMLE Model Selection Assistance filtering criteria.</w:t>
      </w:r>
    </w:p>
    <w:p w14:paraId="744B9339" w14:textId="77777777" w:rsidR="00901C91" w:rsidRPr="002437CB" w:rsidRDefault="00901C91" w:rsidP="00901C91">
      <w:pPr>
        <w:pStyle w:val="PL"/>
      </w:pPr>
      <w:r w:rsidRPr="002437CB">
        <w:t xml:space="preserve">          required: true</w:t>
      </w:r>
    </w:p>
    <w:p w14:paraId="125BDE5B" w14:textId="77777777" w:rsidR="00901C91" w:rsidRPr="002437CB" w:rsidRDefault="00901C91" w:rsidP="00901C91">
      <w:pPr>
        <w:pStyle w:val="PL"/>
      </w:pPr>
      <w:r w:rsidRPr="002437CB">
        <w:t xml:space="preserve">          content:</w:t>
      </w:r>
    </w:p>
    <w:p w14:paraId="696E0B38" w14:textId="77777777" w:rsidR="00901C91" w:rsidRPr="002437CB" w:rsidRDefault="00901C91" w:rsidP="00901C91">
      <w:pPr>
        <w:pStyle w:val="PL"/>
      </w:pPr>
      <w:r w:rsidRPr="002437CB">
        <w:t xml:space="preserve">            application/json:</w:t>
      </w:r>
    </w:p>
    <w:p w14:paraId="3DB14C18" w14:textId="77777777" w:rsidR="00901C91" w:rsidRPr="002437CB" w:rsidRDefault="00901C91" w:rsidP="00901C91">
      <w:pPr>
        <w:pStyle w:val="PL"/>
      </w:pPr>
      <w:r w:rsidRPr="002437CB">
        <w:t xml:space="preserve">              schema:</w:t>
      </w:r>
    </w:p>
    <w:p w14:paraId="55C10C02" w14:textId="77777777" w:rsidR="00901C91" w:rsidRPr="002437CB" w:rsidRDefault="00901C91" w:rsidP="00901C91">
      <w:pPr>
        <w:pStyle w:val="PL"/>
      </w:pPr>
      <w:r w:rsidRPr="002437CB">
        <w:t xml:space="preserve">                $ref: 'TS24560_Aimles_UeTLModelSelectionAssistance.yaml#/components/schemas/TlModelSelectAssistReq'</w:t>
      </w:r>
    </w:p>
    <w:p w14:paraId="69F69A04" w14:textId="77777777" w:rsidR="00901C91" w:rsidRPr="002437CB" w:rsidRDefault="00901C91" w:rsidP="00901C91">
      <w:pPr>
        <w:pStyle w:val="PL"/>
      </w:pPr>
      <w:r w:rsidRPr="002437CB">
        <w:t xml:space="preserve">        - name: supported-features</w:t>
      </w:r>
    </w:p>
    <w:p w14:paraId="347F7DDF" w14:textId="77777777" w:rsidR="00901C91" w:rsidRPr="002437CB" w:rsidRDefault="00901C91" w:rsidP="00901C91">
      <w:pPr>
        <w:pStyle w:val="PL"/>
      </w:pPr>
      <w:r w:rsidRPr="002437CB">
        <w:t xml:space="preserve">          in: query</w:t>
      </w:r>
    </w:p>
    <w:p w14:paraId="1A0C9580" w14:textId="77777777" w:rsidR="00901C91" w:rsidRPr="002437CB" w:rsidRDefault="00901C91" w:rsidP="00901C91">
      <w:pPr>
        <w:pStyle w:val="PL"/>
      </w:pPr>
      <w:r w:rsidRPr="002437CB">
        <w:t xml:space="preserve">          description: &gt;</w:t>
      </w:r>
    </w:p>
    <w:p w14:paraId="6FD01FE5" w14:textId="77777777" w:rsidR="00901C91" w:rsidRPr="002437CB" w:rsidRDefault="00901C91" w:rsidP="00901C91">
      <w:pPr>
        <w:pStyle w:val="PL"/>
      </w:pPr>
      <w:r w:rsidRPr="002437CB">
        <w:t xml:space="preserve">            Contains supported features information, used to negotiate the applicability</w:t>
      </w:r>
    </w:p>
    <w:p w14:paraId="1E649093" w14:textId="77777777" w:rsidR="00901C91" w:rsidRPr="002437CB" w:rsidRDefault="00901C91" w:rsidP="00901C91">
      <w:pPr>
        <w:pStyle w:val="PL"/>
      </w:pPr>
      <w:r w:rsidRPr="002437CB">
        <w:t xml:space="preserve">            of optional features.</w:t>
      </w:r>
    </w:p>
    <w:p w14:paraId="130B1EF6" w14:textId="77777777" w:rsidR="00901C91" w:rsidRPr="002437CB" w:rsidRDefault="00901C91" w:rsidP="00901C91">
      <w:pPr>
        <w:pStyle w:val="PL"/>
      </w:pPr>
      <w:r w:rsidRPr="002437CB">
        <w:t xml:space="preserve">          schema:</w:t>
      </w:r>
    </w:p>
    <w:p w14:paraId="2CAF88C1" w14:textId="77777777" w:rsidR="00901C91" w:rsidRPr="002437CB" w:rsidRDefault="00901C91" w:rsidP="00901C91">
      <w:pPr>
        <w:pStyle w:val="PL"/>
      </w:pPr>
      <w:r w:rsidRPr="002437CB">
        <w:t xml:space="preserve">            $ref: 'TS29571_CommonData.yaml#/components/schemas/SupportedFeatures'</w:t>
      </w:r>
    </w:p>
    <w:p w14:paraId="651E0F3B" w14:textId="77777777" w:rsidR="00901C91" w:rsidRPr="002437CB" w:rsidRDefault="00901C91" w:rsidP="00901C91">
      <w:pPr>
        <w:pStyle w:val="PL"/>
      </w:pPr>
      <w:r w:rsidRPr="002437CB">
        <w:t xml:space="preserve">      responses:</w:t>
      </w:r>
    </w:p>
    <w:p w14:paraId="4D3B3056" w14:textId="77777777" w:rsidR="00901C91" w:rsidRPr="002437CB" w:rsidRDefault="00901C91" w:rsidP="00901C91">
      <w:pPr>
        <w:pStyle w:val="PL"/>
      </w:pPr>
      <w:r w:rsidRPr="002437CB">
        <w:t xml:space="preserve">        '200':</w:t>
      </w:r>
    </w:p>
    <w:p w14:paraId="72BA2E47" w14:textId="77777777" w:rsidR="00901C91" w:rsidRPr="002437CB" w:rsidRDefault="00901C91" w:rsidP="00901C91">
      <w:pPr>
        <w:pStyle w:val="PL"/>
      </w:pPr>
      <w:r w:rsidRPr="002437CB">
        <w:t xml:space="preserve">          description: &gt;</w:t>
      </w:r>
    </w:p>
    <w:p w14:paraId="6B8E4E3B" w14:textId="77777777" w:rsidR="00901C91" w:rsidRPr="002437CB" w:rsidRDefault="00901C91" w:rsidP="00901C91">
      <w:pPr>
        <w:pStyle w:val="PL"/>
        <w:rPr>
          <w:lang w:val="en-US"/>
        </w:rPr>
      </w:pPr>
      <w:r w:rsidRPr="002437CB">
        <w:t xml:space="preserve">            </w:t>
      </w:r>
      <w:r w:rsidRPr="002437CB">
        <w:rPr>
          <w:lang w:val="en-US"/>
        </w:rPr>
        <w:t xml:space="preserve">The response body contains </w:t>
      </w:r>
      <w:r w:rsidRPr="002437CB">
        <w:rPr>
          <w:lang w:eastAsia="fr-FR"/>
        </w:rPr>
        <w:t>the selected pre-trained ML models for TL enablement service.</w:t>
      </w:r>
    </w:p>
    <w:p w14:paraId="4D5C11C3" w14:textId="77777777" w:rsidR="00901C91" w:rsidRPr="002437CB" w:rsidRDefault="00901C91" w:rsidP="00901C91">
      <w:pPr>
        <w:pStyle w:val="PL"/>
      </w:pPr>
      <w:r w:rsidRPr="002437CB">
        <w:t xml:space="preserve">          content:</w:t>
      </w:r>
    </w:p>
    <w:p w14:paraId="60224812" w14:textId="77777777" w:rsidR="00901C91" w:rsidRPr="002437CB" w:rsidRDefault="00901C91" w:rsidP="00901C91">
      <w:pPr>
        <w:pStyle w:val="PL"/>
      </w:pPr>
      <w:r w:rsidRPr="002437CB">
        <w:t xml:space="preserve">            application/json:</w:t>
      </w:r>
    </w:p>
    <w:p w14:paraId="1E33B967" w14:textId="77777777" w:rsidR="00901C91" w:rsidRPr="002437CB" w:rsidRDefault="00901C91" w:rsidP="00901C91">
      <w:pPr>
        <w:pStyle w:val="PL"/>
      </w:pPr>
      <w:r w:rsidRPr="002437CB">
        <w:t xml:space="preserve">              schema:</w:t>
      </w:r>
    </w:p>
    <w:p w14:paraId="415C563F" w14:textId="77777777" w:rsidR="00901C91" w:rsidRPr="002437CB" w:rsidRDefault="00901C91" w:rsidP="00901C91">
      <w:pPr>
        <w:pStyle w:val="PL"/>
      </w:pPr>
      <w:r w:rsidRPr="002437CB">
        <w:t xml:space="preserve">                $ref: 'TS24560_Aimles_UeTLModelSelectionAssistance.yaml#/components/schemas/TlModelSelectAssistResp'</w:t>
      </w:r>
    </w:p>
    <w:p w14:paraId="0E6580B6" w14:textId="77777777" w:rsidR="00901C91" w:rsidRPr="002437CB" w:rsidRDefault="00901C91" w:rsidP="00901C91">
      <w:pPr>
        <w:pStyle w:val="PL"/>
      </w:pPr>
      <w:r w:rsidRPr="002437CB">
        <w:t xml:space="preserve">        '307':</w:t>
      </w:r>
    </w:p>
    <w:p w14:paraId="67078714" w14:textId="77777777" w:rsidR="00901C91" w:rsidRPr="002437CB" w:rsidRDefault="00901C91" w:rsidP="00901C91">
      <w:pPr>
        <w:pStyle w:val="PL"/>
        <w:rPr>
          <w:lang w:eastAsia="es-ES"/>
        </w:rPr>
      </w:pPr>
      <w:r w:rsidRPr="002437CB">
        <w:t xml:space="preserve">          </w:t>
      </w:r>
      <w:r w:rsidRPr="002437CB">
        <w:rPr>
          <w:lang w:eastAsia="es-ES"/>
        </w:rPr>
        <w:t>$ref: 'TS29122_CommonData.yaml#/components/responses/307'</w:t>
      </w:r>
    </w:p>
    <w:p w14:paraId="26D5F69D" w14:textId="77777777" w:rsidR="00901C91" w:rsidRPr="002437CB" w:rsidRDefault="00901C91" w:rsidP="00901C91">
      <w:pPr>
        <w:pStyle w:val="PL"/>
      </w:pPr>
      <w:r w:rsidRPr="002437CB">
        <w:t xml:space="preserve">        '308':</w:t>
      </w:r>
    </w:p>
    <w:p w14:paraId="7962B189" w14:textId="77777777" w:rsidR="00901C91" w:rsidRPr="002437CB" w:rsidRDefault="00901C91" w:rsidP="00901C91">
      <w:pPr>
        <w:pStyle w:val="PL"/>
        <w:rPr>
          <w:lang w:eastAsia="es-ES"/>
        </w:rPr>
      </w:pPr>
      <w:r w:rsidRPr="002437CB">
        <w:t xml:space="preserve">          </w:t>
      </w:r>
      <w:r w:rsidRPr="002437CB">
        <w:rPr>
          <w:lang w:eastAsia="es-ES"/>
        </w:rPr>
        <w:t>$ref: 'TS29122_CommonData.yaml#/components/responses/308'</w:t>
      </w:r>
    </w:p>
    <w:p w14:paraId="5A41C011" w14:textId="77777777" w:rsidR="00901C91" w:rsidRPr="002437CB" w:rsidRDefault="00901C91" w:rsidP="00901C91">
      <w:pPr>
        <w:pStyle w:val="PL"/>
        <w:rPr>
          <w:lang w:eastAsia="es-ES"/>
        </w:rPr>
      </w:pPr>
      <w:r w:rsidRPr="002437CB">
        <w:rPr>
          <w:lang w:eastAsia="es-ES"/>
        </w:rPr>
        <w:t xml:space="preserve">        '400':</w:t>
      </w:r>
    </w:p>
    <w:p w14:paraId="27722A36" w14:textId="77777777" w:rsidR="00901C91" w:rsidRPr="002437CB" w:rsidRDefault="00901C91" w:rsidP="00901C91">
      <w:pPr>
        <w:pStyle w:val="PL"/>
        <w:rPr>
          <w:lang w:eastAsia="es-ES"/>
        </w:rPr>
      </w:pPr>
      <w:r w:rsidRPr="002437CB">
        <w:rPr>
          <w:lang w:eastAsia="es-ES"/>
        </w:rPr>
        <w:t xml:space="preserve">          $ref: 'TS29122_CommonData.yaml#/components/responses/400'</w:t>
      </w:r>
    </w:p>
    <w:p w14:paraId="61CA31E2" w14:textId="77777777" w:rsidR="00901C91" w:rsidRPr="002437CB" w:rsidRDefault="00901C91" w:rsidP="00901C91">
      <w:pPr>
        <w:pStyle w:val="PL"/>
        <w:rPr>
          <w:lang w:eastAsia="es-ES"/>
        </w:rPr>
      </w:pPr>
      <w:r w:rsidRPr="002437CB">
        <w:rPr>
          <w:lang w:eastAsia="es-ES"/>
        </w:rPr>
        <w:t xml:space="preserve">        '401':</w:t>
      </w:r>
    </w:p>
    <w:p w14:paraId="24E883E5" w14:textId="77777777" w:rsidR="00901C91" w:rsidRPr="002437CB" w:rsidRDefault="00901C91" w:rsidP="00901C91">
      <w:pPr>
        <w:pStyle w:val="PL"/>
        <w:rPr>
          <w:lang w:eastAsia="es-ES"/>
        </w:rPr>
      </w:pPr>
      <w:r w:rsidRPr="002437CB">
        <w:rPr>
          <w:lang w:eastAsia="es-ES"/>
        </w:rPr>
        <w:t xml:space="preserve">          $ref: 'TS29122_CommonData.yaml#/components/responses/401'</w:t>
      </w:r>
    </w:p>
    <w:p w14:paraId="0718A509" w14:textId="77777777" w:rsidR="00901C91" w:rsidRPr="002437CB" w:rsidRDefault="00901C91" w:rsidP="00901C91">
      <w:pPr>
        <w:pStyle w:val="PL"/>
        <w:rPr>
          <w:lang w:eastAsia="es-ES"/>
        </w:rPr>
      </w:pPr>
      <w:r w:rsidRPr="002437CB">
        <w:rPr>
          <w:lang w:eastAsia="es-ES"/>
        </w:rPr>
        <w:t xml:space="preserve">        '403':</w:t>
      </w:r>
    </w:p>
    <w:p w14:paraId="578010A0" w14:textId="77777777" w:rsidR="00901C91" w:rsidRPr="002437CB" w:rsidRDefault="00901C91" w:rsidP="00901C91">
      <w:pPr>
        <w:pStyle w:val="PL"/>
        <w:rPr>
          <w:lang w:eastAsia="es-ES"/>
        </w:rPr>
      </w:pPr>
      <w:r w:rsidRPr="002437CB">
        <w:rPr>
          <w:lang w:eastAsia="es-ES"/>
        </w:rPr>
        <w:t xml:space="preserve">          $ref: 'TS29122_CommonData.yaml#/components/responses/403'</w:t>
      </w:r>
    </w:p>
    <w:p w14:paraId="670AB977" w14:textId="77777777" w:rsidR="00901C91" w:rsidRPr="002437CB" w:rsidRDefault="00901C91" w:rsidP="00901C91">
      <w:pPr>
        <w:pStyle w:val="PL"/>
        <w:rPr>
          <w:lang w:eastAsia="es-ES"/>
        </w:rPr>
      </w:pPr>
      <w:r w:rsidRPr="002437CB">
        <w:rPr>
          <w:lang w:eastAsia="es-ES"/>
        </w:rPr>
        <w:t xml:space="preserve">        '404':</w:t>
      </w:r>
    </w:p>
    <w:p w14:paraId="217A074A" w14:textId="77777777" w:rsidR="00901C91" w:rsidRPr="002437CB" w:rsidRDefault="00901C91" w:rsidP="00901C91">
      <w:pPr>
        <w:pStyle w:val="PL"/>
        <w:rPr>
          <w:lang w:eastAsia="es-ES"/>
        </w:rPr>
      </w:pPr>
      <w:r w:rsidRPr="002437CB">
        <w:rPr>
          <w:lang w:eastAsia="es-ES"/>
        </w:rPr>
        <w:t xml:space="preserve">          $ref: 'TS29122_CommonData.yaml#/components/responses/404'</w:t>
      </w:r>
    </w:p>
    <w:p w14:paraId="61765B6D" w14:textId="77777777" w:rsidR="00901C91" w:rsidRPr="002437CB" w:rsidRDefault="00901C91" w:rsidP="00901C91">
      <w:pPr>
        <w:pStyle w:val="PL"/>
        <w:rPr>
          <w:lang w:eastAsia="es-ES"/>
        </w:rPr>
      </w:pPr>
      <w:r w:rsidRPr="002437CB">
        <w:rPr>
          <w:lang w:eastAsia="es-ES"/>
        </w:rPr>
        <w:t xml:space="preserve">        '406':</w:t>
      </w:r>
    </w:p>
    <w:p w14:paraId="149E519F" w14:textId="77777777" w:rsidR="00901C91" w:rsidRPr="002437CB" w:rsidRDefault="00901C91" w:rsidP="00901C91">
      <w:pPr>
        <w:pStyle w:val="PL"/>
        <w:rPr>
          <w:lang w:eastAsia="es-ES"/>
        </w:rPr>
      </w:pPr>
      <w:r w:rsidRPr="002437CB">
        <w:rPr>
          <w:lang w:eastAsia="es-ES"/>
        </w:rPr>
        <w:t xml:space="preserve">          $ref: 'TS29122_CommonData.yaml#/components/responses/406'</w:t>
      </w:r>
    </w:p>
    <w:p w14:paraId="18ADFF41" w14:textId="77777777" w:rsidR="00901C91" w:rsidRPr="002437CB" w:rsidRDefault="00901C91" w:rsidP="00901C91">
      <w:pPr>
        <w:pStyle w:val="PL"/>
        <w:rPr>
          <w:lang w:eastAsia="es-ES"/>
        </w:rPr>
      </w:pPr>
      <w:r w:rsidRPr="002437CB">
        <w:rPr>
          <w:lang w:eastAsia="es-ES"/>
        </w:rPr>
        <w:t xml:space="preserve">        '429':</w:t>
      </w:r>
    </w:p>
    <w:p w14:paraId="662626D2" w14:textId="77777777" w:rsidR="00901C91" w:rsidRPr="002437CB" w:rsidRDefault="00901C91" w:rsidP="00901C91">
      <w:pPr>
        <w:pStyle w:val="PL"/>
        <w:rPr>
          <w:lang w:eastAsia="es-ES"/>
        </w:rPr>
      </w:pPr>
      <w:r w:rsidRPr="002437CB">
        <w:rPr>
          <w:lang w:eastAsia="es-ES"/>
        </w:rPr>
        <w:t xml:space="preserve">          $ref: 'TS29122_CommonData.yaml#/components/responses/429'</w:t>
      </w:r>
    </w:p>
    <w:p w14:paraId="60AC27B2" w14:textId="77777777" w:rsidR="00901C91" w:rsidRPr="002437CB" w:rsidRDefault="00901C91" w:rsidP="00901C91">
      <w:pPr>
        <w:pStyle w:val="PL"/>
        <w:rPr>
          <w:lang w:eastAsia="es-ES"/>
        </w:rPr>
      </w:pPr>
      <w:r w:rsidRPr="002437CB">
        <w:rPr>
          <w:lang w:eastAsia="es-ES"/>
        </w:rPr>
        <w:t xml:space="preserve">        '500':</w:t>
      </w:r>
    </w:p>
    <w:p w14:paraId="477BB699" w14:textId="77777777" w:rsidR="00901C91" w:rsidRPr="002437CB" w:rsidRDefault="00901C91" w:rsidP="00901C91">
      <w:pPr>
        <w:pStyle w:val="PL"/>
        <w:rPr>
          <w:lang w:eastAsia="es-ES"/>
        </w:rPr>
      </w:pPr>
      <w:r w:rsidRPr="002437CB">
        <w:rPr>
          <w:lang w:eastAsia="es-ES"/>
        </w:rPr>
        <w:t xml:space="preserve">          $ref: 'TS29122_CommonData.yaml#/components/responses/500'</w:t>
      </w:r>
    </w:p>
    <w:p w14:paraId="7018EABD" w14:textId="77777777" w:rsidR="00901C91" w:rsidRPr="002437CB" w:rsidRDefault="00901C91" w:rsidP="00901C91">
      <w:pPr>
        <w:pStyle w:val="PL"/>
        <w:rPr>
          <w:lang w:eastAsia="es-ES"/>
        </w:rPr>
      </w:pPr>
      <w:r w:rsidRPr="002437CB">
        <w:rPr>
          <w:lang w:eastAsia="es-ES"/>
        </w:rPr>
        <w:t xml:space="preserve">        '503':</w:t>
      </w:r>
    </w:p>
    <w:p w14:paraId="06F248BA" w14:textId="77777777" w:rsidR="00901C91" w:rsidRPr="002437CB" w:rsidRDefault="00901C91" w:rsidP="00901C91">
      <w:pPr>
        <w:pStyle w:val="PL"/>
        <w:rPr>
          <w:lang w:eastAsia="es-ES"/>
        </w:rPr>
      </w:pPr>
      <w:r w:rsidRPr="002437CB">
        <w:rPr>
          <w:lang w:eastAsia="es-ES"/>
        </w:rPr>
        <w:t xml:space="preserve">          $ref: 'TS29122_CommonData.yaml#/components/responses/503'</w:t>
      </w:r>
    </w:p>
    <w:p w14:paraId="17DCC8FC" w14:textId="77777777" w:rsidR="00901C91" w:rsidRPr="002437CB" w:rsidRDefault="00901C91" w:rsidP="00901C91">
      <w:pPr>
        <w:pStyle w:val="PL"/>
        <w:rPr>
          <w:lang w:eastAsia="es-ES"/>
        </w:rPr>
      </w:pPr>
      <w:r w:rsidRPr="002437CB">
        <w:rPr>
          <w:lang w:eastAsia="es-ES"/>
        </w:rPr>
        <w:t xml:space="preserve">        default:</w:t>
      </w:r>
    </w:p>
    <w:p w14:paraId="0C1734FB" w14:textId="77777777" w:rsidR="00901C91" w:rsidRPr="002437CB" w:rsidRDefault="00901C91" w:rsidP="00901C91">
      <w:pPr>
        <w:pStyle w:val="PL"/>
        <w:rPr>
          <w:lang w:eastAsia="es-ES"/>
        </w:rPr>
      </w:pPr>
      <w:r w:rsidRPr="002437CB">
        <w:rPr>
          <w:lang w:eastAsia="es-ES"/>
        </w:rPr>
        <w:t xml:space="preserve">          $ref: 'TS29122_CommonData.yaml#/components/responses/default'</w:t>
      </w:r>
    </w:p>
    <w:p w14:paraId="715834F5" w14:textId="77777777" w:rsidR="00901C91" w:rsidRPr="002437CB" w:rsidRDefault="00901C91" w:rsidP="00901C91">
      <w:pPr>
        <w:pStyle w:val="PL"/>
        <w:rPr>
          <w:lang w:eastAsia="es-ES"/>
        </w:rPr>
      </w:pPr>
    </w:p>
    <w:p w14:paraId="5FF4888C" w14:textId="77777777" w:rsidR="00901C91" w:rsidRPr="002437CB" w:rsidRDefault="00901C91" w:rsidP="00901C91">
      <w:pPr>
        <w:pStyle w:val="PL"/>
        <w:rPr>
          <w:lang w:val="en-US" w:eastAsia="es-ES"/>
        </w:rPr>
      </w:pPr>
      <w:r w:rsidRPr="002437CB">
        <w:rPr>
          <w:lang w:val="en-US" w:eastAsia="es-ES"/>
        </w:rPr>
        <w:t>components:</w:t>
      </w:r>
    </w:p>
    <w:p w14:paraId="43275247" w14:textId="77777777" w:rsidR="00901C91" w:rsidRPr="002437CB" w:rsidRDefault="00901C91" w:rsidP="00901C91">
      <w:pPr>
        <w:pStyle w:val="PL"/>
        <w:rPr>
          <w:lang w:val="en-US" w:eastAsia="es-ES"/>
        </w:rPr>
      </w:pPr>
      <w:r w:rsidRPr="002437CB">
        <w:rPr>
          <w:lang w:val="en-US" w:eastAsia="es-ES"/>
        </w:rPr>
        <w:t xml:space="preserve">  securitySchemes:</w:t>
      </w:r>
    </w:p>
    <w:p w14:paraId="568C4B74" w14:textId="77777777" w:rsidR="00901C91" w:rsidRPr="002437CB" w:rsidRDefault="00901C91" w:rsidP="00901C91">
      <w:pPr>
        <w:pStyle w:val="PL"/>
        <w:rPr>
          <w:lang w:val="en-US" w:eastAsia="es-ES"/>
        </w:rPr>
      </w:pPr>
      <w:r w:rsidRPr="002437CB">
        <w:rPr>
          <w:lang w:val="en-US" w:eastAsia="es-ES"/>
        </w:rPr>
        <w:t xml:space="preserve">    oAuth2ClientCredentials:</w:t>
      </w:r>
    </w:p>
    <w:p w14:paraId="5F377CED" w14:textId="77777777" w:rsidR="00901C91" w:rsidRPr="002437CB" w:rsidRDefault="00901C91" w:rsidP="00901C91">
      <w:pPr>
        <w:pStyle w:val="PL"/>
        <w:rPr>
          <w:lang w:val="en-US" w:eastAsia="es-ES"/>
        </w:rPr>
      </w:pPr>
      <w:r w:rsidRPr="002437CB">
        <w:rPr>
          <w:lang w:val="en-US" w:eastAsia="es-ES"/>
        </w:rPr>
        <w:t xml:space="preserve">      type: oauth2</w:t>
      </w:r>
    </w:p>
    <w:p w14:paraId="6EC07D7E" w14:textId="77777777" w:rsidR="00901C91" w:rsidRPr="002437CB" w:rsidRDefault="00901C91" w:rsidP="00901C91">
      <w:pPr>
        <w:pStyle w:val="PL"/>
        <w:rPr>
          <w:lang w:val="en-US" w:eastAsia="es-ES"/>
        </w:rPr>
      </w:pPr>
      <w:r w:rsidRPr="002437CB">
        <w:rPr>
          <w:lang w:val="en-US" w:eastAsia="es-ES"/>
        </w:rPr>
        <w:t xml:space="preserve">      flows:</w:t>
      </w:r>
    </w:p>
    <w:p w14:paraId="699B2C1A" w14:textId="77777777" w:rsidR="00901C91" w:rsidRPr="002437CB" w:rsidRDefault="00901C91" w:rsidP="00901C91">
      <w:pPr>
        <w:pStyle w:val="PL"/>
        <w:rPr>
          <w:lang w:val="en-US" w:eastAsia="es-ES"/>
        </w:rPr>
      </w:pPr>
      <w:r w:rsidRPr="002437CB">
        <w:rPr>
          <w:lang w:val="en-US" w:eastAsia="es-ES"/>
        </w:rPr>
        <w:t xml:space="preserve">        clientCredentials:</w:t>
      </w:r>
    </w:p>
    <w:p w14:paraId="00F7DFDA" w14:textId="77777777" w:rsidR="00901C91" w:rsidRPr="002437CB" w:rsidRDefault="00901C91" w:rsidP="00901C91">
      <w:pPr>
        <w:pStyle w:val="PL"/>
        <w:rPr>
          <w:lang w:val="en-US" w:eastAsia="es-ES"/>
        </w:rPr>
      </w:pPr>
      <w:r w:rsidRPr="002437CB">
        <w:rPr>
          <w:lang w:val="en-US" w:eastAsia="es-ES"/>
        </w:rPr>
        <w:t xml:space="preserve">          tokenUrl: '{tokenUrl}'</w:t>
      </w:r>
    </w:p>
    <w:p w14:paraId="40537215" w14:textId="77777777" w:rsidR="00901C91" w:rsidRPr="002437CB" w:rsidRDefault="00901C91" w:rsidP="00901C91">
      <w:pPr>
        <w:pStyle w:val="PL"/>
        <w:rPr>
          <w:lang w:val="en-US" w:eastAsia="es-ES"/>
        </w:rPr>
      </w:pPr>
      <w:r w:rsidRPr="002437CB">
        <w:rPr>
          <w:lang w:val="en-US" w:eastAsia="es-ES"/>
        </w:rPr>
        <w:t xml:space="preserve">          scopes: {}</w:t>
      </w:r>
    </w:p>
    <w:p w14:paraId="5C4C58D5" w14:textId="77777777" w:rsidR="00901C91" w:rsidRPr="002437CB" w:rsidRDefault="00901C91" w:rsidP="00901C91">
      <w:pPr>
        <w:pStyle w:val="PL"/>
        <w:rPr>
          <w:lang w:val="en-US" w:eastAsia="es-ES"/>
        </w:rPr>
      </w:pPr>
    </w:p>
    <w:p w14:paraId="0A3A7C9B" w14:textId="77777777" w:rsidR="006E0B1D" w:rsidRPr="002437CB" w:rsidRDefault="006E0B1D">
      <w:pPr>
        <w:overflowPunct/>
        <w:autoSpaceDE/>
        <w:autoSpaceDN/>
        <w:adjustRightInd/>
        <w:spacing w:after="0"/>
        <w:textAlignment w:val="auto"/>
        <w:rPr>
          <w:rFonts w:ascii="Arial" w:hAnsi="Arial"/>
          <w:sz w:val="36"/>
        </w:rPr>
      </w:pPr>
      <w:r w:rsidRPr="002437CB">
        <w:br w:type="page"/>
      </w:r>
    </w:p>
    <w:p w14:paraId="50F1F5AD" w14:textId="434859A5" w:rsidR="00592DCB" w:rsidRPr="002437CB" w:rsidRDefault="00592DCB" w:rsidP="00592DCB">
      <w:pPr>
        <w:pStyle w:val="Heading1"/>
        <w:rPr>
          <w:rFonts w:eastAsia="SimSun"/>
        </w:rPr>
      </w:pPr>
      <w:bookmarkStart w:id="3287" w:name="_Toc212496233"/>
      <w:bookmarkStart w:id="3288" w:name="_Toc214953806"/>
      <w:bookmarkStart w:id="3289" w:name="_Toc214954532"/>
      <w:bookmarkStart w:id="3290" w:name="_Toc214969154"/>
      <w:r w:rsidRPr="002437CB">
        <w:rPr>
          <w:rFonts w:eastAsia="SimSun"/>
        </w:rPr>
        <w:t>A.</w:t>
      </w:r>
      <w:r w:rsidR="004076B8" w:rsidRPr="002437CB">
        <w:rPr>
          <w:rFonts w:eastAsia="SimSun"/>
        </w:rPr>
        <w:t>17</w:t>
      </w:r>
      <w:r w:rsidRPr="002437CB">
        <w:rPr>
          <w:rFonts w:eastAsia="SimSun"/>
        </w:rPr>
        <w:tab/>
        <w:t>MLR_FLEvents API</w:t>
      </w:r>
      <w:bookmarkEnd w:id="3287"/>
      <w:bookmarkEnd w:id="3288"/>
      <w:bookmarkEnd w:id="3289"/>
      <w:bookmarkEnd w:id="3290"/>
    </w:p>
    <w:p w14:paraId="6D6ADC84" w14:textId="77777777" w:rsidR="00592DCB" w:rsidRPr="002437CB" w:rsidRDefault="00592DCB" w:rsidP="00592DCB">
      <w:pPr>
        <w:pStyle w:val="PL"/>
        <w:rPr>
          <w:rFonts w:eastAsia="SimSun"/>
        </w:rPr>
      </w:pPr>
      <w:r w:rsidRPr="002437CB">
        <w:t>openapi: 3.0.0</w:t>
      </w:r>
    </w:p>
    <w:p w14:paraId="379A98A8" w14:textId="77777777" w:rsidR="00592DCB" w:rsidRPr="002437CB" w:rsidRDefault="00592DCB" w:rsidP="00592DCB">
      <w:pPr>
        <w:pStyle w:val="PL"/>
      </w:pPr>
    </w:p>
    <w:p w14:paraId="70AEC202" w14:textId="77777777" w:rsidR="00A31FEE" w:rsidRDefault="00A31FEE" w:rsidP="00A31FEE">
      <w:pPr>
        <w:pStyle w:val="PL"/>
      </w:pPr>
      <w:r>
        <w:t>info:</w:t>
      </w:r>
    </w:p>
    <w:p w14:paraId="7B55A7AE" w14:textId="77777777" w:rsidR="00A31FEE" w:rsidRDefault="00A31FEE" w:rsidP="00A31FEE">
      <w:pPr>
        <w:pStyle w:val="PL"/>
      </w:pPr>
      <w:r>
        <w:t xml:space="preserve">  title: Machine Learning Federated Learning Events Service</w:t>
      </w:r>
    </w:p>
    <w:p w14:paraId="200EC037" w14:textId="52F1695B" w:rsidR="00A31FEE" w:rsidRDefault="00A31FEE" w:rsidP="00A31FEE">
      <w:pPr>
        <w:pStyle w:val="PL"/>
      </w:pPr>
      <w:r>
        <w:t xml:space="preserve">  version: 1.0.0</w:t>
      </w:r>
    </w:p>
    <w:p w14:paraId="70F0B726" w14:textId="77777777" w:rsidR="00A31FEE" w:rsidRDefault="00A31FEE" w:rsidP="00A31FEE">
      <w:pPr>
        <w:pStyle w:val="PL"/>
      </w:pPr>
      <w:r>
        <w:t xml:space="preserve">  description: |</w:t>
      </w:r>
    </w:p>
    <w:p w14:paraId="5DAF1D58" w14:textId="77777777" w:rsidR="00A31FEE" w:rsidRDefault="00A31FEE" w:rsidP="00A31FEE">
      <w:pPr>
        <w:pStyle w:val="PL"/>
      </w:pPr>
      <w:r>
        <w:t xml:space="preserve">    ML Repository provides a service consumer to create/update/delete an MLR FL Events</w:t>
      </w:r>
    </w:p>
    <w:p w14:paraId="2205B294" w14:textId="77777777" w:rsidR="00A31FEE" w:rsidRDefault="00A31FEE" w:rsidP="00A31FEE">
      <w:pPr>
        <w:pStyle w:val="PL"/>
      </w:pPr>
      <w:r>
        <w:t xml:space="preserve">    Subscription and receive MLR FL Events Notifications.  </w:t>
      </w:r>
    </w:p>
    <w:p w14:paraId="4FA0AA09" w14:textId="77777777" w:rsidR="00A31FEE" w:rsidRDefault="00A31FEE" w:rsidP="00A31FEE">
      <w:pPr>
        <w:pStyle w:val="PL"/>
      </w:pPr>
      <w:r>
        <w:t xml:space="preserve">    © 2025, 3GPP Organizational Partners (ARIB, ATIS, CCSA, ETSI, TSDSI, TTA, TTC).   </w:t>
      </w:r>
    </w:p>
    <w:p w14:paraId="7B1261C6" w14:textId="61A8060A" w:rsidR="00592DCB" w:rsidRPr="002437CB" w:rsidRDefault="00A31FEE" w:rsidP="00A31FEE">
      <w:pPr>
        <w:pStyle w:val="PL"/>
      </w:pPr>
      <w:r>
        <w:t xml:space="preserve">    All rights reserved.</w:t>
      </w:r>
    </w:p>
    <w:p w14:paraId="0B3DE9BC" w14:textId="77777777" w:rsidR="00592DCB" w:rsidRPr="002437CB" w:rsidRDefault="00592DCB" w:rsidP="00592DCB">
      <w:pPr>
        <w:pStyle w:val="PL"/>
      </w:pPr>
    </w:p>
    <w:p w14:paraId="613C8E10" w14:textId="77777777" w:rsidR="00592DCB" w:rsidRPr="002437CB" w:rsidRDefault="00592DCB" w:rsidP="00592DCB">
      <w:pPr>
        <w:pStyle w:val="PL"/>
      </w:pPr>
      <w:r w:rsidRPr="002437CB">
        <w:t>externalDocs:</w:t>
      </w:r>
    </w:p>
    <w:p w14:paraId="6B22E190" w14:textId="77777777" w:rsidR="00592DCB" w:rsidRPr="002437CB" w:rsidRDefault="00592DCB" w:rsidP="00592DCB">
      <w:pPr>
        <w:pStyle w:val="PL"/>
      </w:pPr>
      <w:r w:rsidRPr="002437CB">
        <w:t xml:space="preserve">  description: &gt;</w:t>
      </w:r>
    </w:p>
    <w:p w14:paraId="343444C7" w14:textId="0769E003" w:rsidR="00592DCB" w:rsidRPr="002437CB" w:rsidRDefault="00592DCB" w:rsidP="00592DCB">
      <w:pPr>
        <w:pStyle w:val="PL"/>
      </w:pPr>
      <w:r w:rsidRPr="002437CB">
        <w:t xml:space="preserve">    3GPP TS 29.482 v</w:t>
      </w:r>
      <w:r w:rsidR="0070502B">
        <w:t>19</w:t>
      </w:r>
      <w:r w:rsidRPr="002437CB">
        <w:t>.</w:t>
      </w:r>
      <w:r w:rsidR="000A066E">
        <w:t>0</w:t>
      </w:r>
      <w:r w:rsidRPr="002437CB">
        <w:t>.0; Service Enabler Architecture Layer for Verticals (SEAL); Artificial</w:t>
      </w:r>
    </w:p>
    <w:p w14:paraId="543F5CAF" w14:textId="77777777" w:rsidR="00592DCB" w:rsidRPr="002437CB" w:rsidRDefault="00592DCB" w:rsidP="00592DCB">
      <w:pPr>
        <w:pStyle w:val="PL"/>
      </w:pPr>
      <w:r w:rsidRPr="002437CB">
        <w:t xml:space="preserve">    Intelligence Machine Learning Enablement (AIMLE) Services; Stage 3.</w:t>
      </w:r>
    </w:p>
    <w:p w14:paraId="1DD38FFA" w14:textId="77777777" w:rsidR="00592DCB" w:rsidRPr="002437CB" w:rsidRDefault="00592DCB" w:rsidP="00592DCB">
      <w:pPr>
        <w:pStyle w:val="PL"/>
        <w:rPr>
          <w:lang w:val="sv-SE"/>
        </w:rPr>
      </w:pPr>
      <w:r w:rsidRPr="002437CB">
        <w:t xml:space="preserve">  </w:t>
      </w:r>
      <w:r w:rsidRPr="002437CB">
        <w:rPr>
          <w:lang w:val="sv-SE"/>
        </w:rPr>
        <w:t>url: https://www.3gpp.org/ftp/Specs/archive/29_series/29.482/</w:t>
      </w:r>
    </w:p>
    <w:p w14:paraId="58471A99" w14:textId="77777777" w:rsidR="00592DCB" w:rsidRPr="002437CB" w:rsidRDefault="00592DCB" w:rsidP="00592DCB">
      <w:pPr>
        <w:pStyle w:val="PL"/>
        <w:rPr>
          <w:lang w:val="sv-SE" w:eastAsia="es-ES"/>
        </w:rPr>
      </w:pPr>
    </w:p>
    <w:p w14:paraId="3AD442F0" w14:textId="77777777" w:rsidR="00592DCB" w:rsidRPr="002437CB" w:rsidRDefault="00592DCB" w:rsidP="00592DCB">
      <w:pPr>
        <w:pStyle w:val="PL"/>
        <w:rPr>
          <w:lang w:val="sv-SE"/>
        </w:rPr>
      </w:pPr>
      <w:r w:rsidRPr="002437CB">
        <w:rPr>
          <w:lang w:val="sv-SE"/>
        </w:rPr>
        <w:t>servers:</w:t>
      </w:r>
    </w:p>
    <w:p w14:paraId="7C18C57A" w14:textId="77777777" w:rsidR="00592DCB" w:rsidRPr="002437CB" w:rsidRDefault="00592DCB" w:rsidP="00592DCB">
      <w:pPr>
        <w:pStyle w:val="PL"/>
        <w:rPr>
          <w:lang w:val="sv-SE"/>
        </w:rPr>
      </w:pPr>
      <w:r w:rsidRPr="002437CB">
        <w:rPr>
          <w:lang w:val="sv-SE"/>
        </w:rPr>
        <w:t xml:space="preserve">  - url: '{apiRoot}/mlr-fle/v1'</w:t>
      </w:r>
    </w:p>
    <w:p w14:paraId="5D5CE6C9" w14:textId="77777777" w:rsidR="00592DCB" w:rsidRPr="002437CB" w:rsidRDefault="00592DCB" w:rsidP="00592DCB">
      <w:pPr>
        <w:pStyle w:val="PL"/>
      </w:pPr>
      <w:r w:rsidRPr="002437CB">
        <w:rPr>
          <w:lang w:val="sv-SE"/>
        </w:rPr>
        <w:t xml:space="preserve">    </w:t>
      </w:r>
      <w:r w:rsidRPr="002437CB">
        <w:t>variables:</w:t>
      </w:r>
    </w:p>
    <w:p w14:paraId="500E8476" w14:textId="77777777" w:rsidR="00592DCB" w:rsidRPr="002437CB" w:rsidRDefault="00592DCB" w:rsidP="00592DCB">
      <w:pPr>
        <w:pStyle w:val="PL"/>
      </w:pPr>
      <w:r w:rsidRPr="002437CB">
        <w:t xml:space="preserve">      apiRoot:</w:t>
      </w:r>
    </w:p>
    <w:p w14:paraId="57FC7BBB" w14:textId="77777777" w:rsidR="00592DCB" w:rsidRPr="002437CB" w:rsidRDefault="00592DCB" w:rsidP="00592DCB">
      <w:pPr>
        <w:pStyle w:val="PL"/>
      </w:pPr>
      <w:r w:rsidRPr="002437CB">
        <w:t xml:space="preserve">        default: https://example.com</w:t>
      </w:r>
    </w:p>
    <w:p w14:paraId="0C239F1C" w14:textId="77777777" w:rsidR="00592DCB" w:rsidRPr="002437CB" w:rsidRDefault="00592DCB" w:rsidP="00592DCB">
      <w:pPr>
        <w:pStyle w:val="PL"/>
      </w:pPr>
      <w:r w:rsidRPr="002437CB">
        <w:t xml:space="preserve">        description: apiRoot as defined in clause 6.5 of 3GPP TS 29.549</w:t>
      </w:r>
    </w:p>
    <w:p w14:paraId="4D9BB768" w14:textId="77777777" w:rsidR="00592DCB" w:rsidRPr="002437CB" w:rsidRDefault="00592DCB" w:rsidP="00592DCB">
      <w:pPr>
        <w:pStyle w:val="PL"/>
        <w:rPr>
          <w:lang w:val="en-US" w:eastAsia="es-ES"/>
        </w:rPr>
      </w:pPr>
    </w:p>
    <w:p w14:paraId="69D8007F" w14:textId="77777777" w:rsidR="00592DCB" w:rsidRPr="002437CB" w:rsidRDefault="00592DCB" w:rsidP="00592DCB">
      <w:pPr>
        <w:pStyle w:val="PL"/>
        <w:rPr>
          <w:lang w:val="en-US" w:eastAsia="es-ES"/>
        </w:rPr>
      </w:pPr>
      <w:r w:rsidRPr="002437CB">
        <w:rPr>
          <w:lang w:val="en-US" w:eastAsia="es-ES"/>
        </w:rPr>
        <w:t>security:</w:t>
      </w:r>
    </w:p>
    <w:p w14:paraId="1E9801AC" w14:textId="77777777" w:rsidR="00592DCB" w:rsidRPr="002437CB" w:rsidRDefault="00592DCB" w:rsidP="00592DCB">
      <w:pPr>
        <w:pStyle w:val="PL"/>
        <w:rPr>
          <w:lang w:val="en-US" w:eastAsia="es-ES"/>
        </w:rPr>
      </w:pPr>
      <w:r w:rsidRPr="002437CB">
        <w:rPr>
          <w:lang w:val="en-US" w:eastAsia="es-ES"/>
        </w:rPr>
        <w:t xml:space="preserve">  - {}</w:t>
      </w:r>
    </w:p>
    <w:p w14:paraId="4884EECA" w14:textId="77777777" w:rsidR="00592DCB" w:rsidRPr="002437CB" w:rsidRDefault="00592DCB" w:rsidP="00592DCB">
      <w:pPr>
        <w:pStyle w:val="PL"/>
        <w:rPr>
          <w:lang w:val="en-US" w:eastAsia="es-ES"/>
        </w:rPr>
      </w:pPr>
      <w:r w:rsidRPr="002437CB">
        <w:rPr>
          <w:lang w:val="en-US" w:eastAsia="es-ES"/>
        </w:rPr>
        <w:t xml:space="preserve">  - oAuth2ClientCredentials: []</w:t>
      </w:r>
    </w:p>
    <w:p w14:paraId="2EC983EA" w14:textId="77777777" w:rsidR="00592DCB" w:rsidRPr="002437CB" w:rsidRDefault="00592DCB" w:rsidP="00592DCB">
      <w:pPr>
        <w:pStyle w:val="PL"/>
      </w:pPr>
    </w:p>
    <w:p w14:paraId="03D67B42" w14:textId="77777777" w:rsidR="00592DCB" w:rsidRPr="002437CB" w:rsidRDefault="00592DCB" w:rsidP="00592DCB">
      <w:pPr>
        <w:pStyle w:val="PL"/>
      </w:pPr>
      <w:r w:rsidRPr="002437CB">
        <w:t>paths:</w:t>
      </w:r>
    </w:p>
    <w:p w14:paraId="56433EE2" w14:textId="77777777" w:rsidR="00592DCB" w:rsidRPr="002437CB" w:rsidRDefault="00592DCB" w:rsidP="00592DCB">
      <w:pPr>
        <w:pStyle w:val="PL"/>
      </w:pPr>
      <w:r w:rsidRPr="002437CB">
        <w:t xml:space="preserve">  /subscriptions:</w:t>
      </w:r>
    </w:p>
    <w:p w14:paraId="6CD04EDF" w14:textId="77777777" w:rsidR="00592DCB" w:rsidRPr="002437CB" w:rsidRDefault="00592DCB" w:rsidP="00592DCB">
      <w:pPr>
        <w:pStyle w:val="PL"/>
      </w:pPr>
      <w:r w:rsidRPr="002437CB">
        <w:t xml:space="preserve">    post:</w:t>
      </w:r>
    </w:p>
    <w:p w14:paraId="0E6EBB00" w14:textId="77777777" w:rsidR="00592DCB" w:rsidRPr="002437CB" w:rsidRDefault="00592DCB" w:rsidP="00592DCB">
      <w:pPr>
        <w:pStyle w:val="PL"/>
      </w:pPr>
      <w:r w:rsidRPr="002437CB">
        <w:t xml:space="preserve">      summary: Request the creation of an MLR FL Events Subscription resource.</w:t>
      </w:r>
    </w:p>
    <w:p w14:paraId="49089763" w14:textId="77777777" w:rsidR="00592DCB" w:rsidRPr="002437CB" w:rsidRDefault="00592DCB" w:rsidP="00592DCB">
      <w:pPr>
        <w:pStyle w:val="PL"/>
        <w:rPr>
          <w:szCs w:val="16"/>
        </w:rPr>
      </w:pPr>
      <w:r w:rsidRPr="002437CB">
        <w:rPr>
          <w:szCs w:val="16"/>
        </w:rPr>
        <w:t xml:space="preserve">      operationId: SubFLEvents</w:t>
      </w:r>
    </w:p>
    <w:p w14:paraId="69A48721" w14:textId="77777777" w:rsidR="00592DCB" w:rsidRPr="002437CB" w:rsidRDefault="00592DCB" w:rsidP="00592DCB">
      <w:pPr>
        <w:pStyle w:val="PL"/>
        <w:rPr>
          <w:szCs w:val="16"/>
        </w:rPr>
      </w:pPr>
      <w:r w:rsidRPr="002437CB">
        <w:rPr>
          <w:szCs w:val="16"/>
        </w:rPr>
        <w:t xml:space="preserve">      tags:</w:t>
      </w:r>
    </w:p>
    <w:p w14:paraId="67E0F8D8" w14:textId="77777777" w:rsidR="00592DCB" w:rsidRPr="002437CB" w:rsidRDefault="00592DCB" w:rsidP="00592DCB">
      <w:pPr>
        <w:pStyle w:val="PL"/>
        <w:rPr>
          <w:szCs w:val="16"/>
        </w:rPr>
      </w:pPr>
      <w:r w:rsidRPr="002437CB">
        <w:rPr>
          <w:szCs w:val="16"/>
        </w:rPr>
        <w:t xml:space="preserve">        - </w:t>
      </w:r>
      <w:r w:rsidRPr="002437CB">
        <w:t xml:space="preserve">FL Events </w:t>
      </w:r>
      <w:r w:rsidRPr="002437CB">
        <w:rPr>
          <w:lang w:val="en-US"/>
        </w:rPr>
        <w:t>(Collection)</w:t>
      </w:r>
    </w:p>
    <w:p w14:paraId="3CB759F9" w14:textId="77777777" w:rsidR="00592DCB" w:rsidRPr="002437CB" w:rsidRDefault="00592DCB" w:rsidP="00592DCB">
      <w:pPr>
        <w:pStyle w:val="PL"/>
      </w:pPr>
      <w:r w:rsidRPr="002437CB">
        <w:t xml:space="preserve">      requestBody:</w:t>
      </w:r>
    </w:p>
    <w:p w14:paraId="610387B0" w14:textId="77777777" w:rsidR="00592DCB" w:rsidRPr="002437CB" w:rsidRDefault="00592DCB" w:rsidP="00592DCB">
      <w:pPr>
        <w:pStyle w:val="PL"/>
      </w:pPr>
      <w:r w:rsidRPr="002437CB">
        <w:t xml:space="preserve">        required: true</w:t>
      </w:r>
    </w:p>
    <w:p w14:paraId="5F7949CC" w14:textId="77777777" w:rsidR="00592DCB" w:rsidRPr="002437CB" w:rsidRDefault="00592DCB" w:rsidP="00592DCB">
      <w:pPr>
        <w:pStyle w:val="PL"/>
      </w:pPr>
      <w:r w:rsidRPr="002437CB">
        <w:t xml:space="preserve">        content:</w:t>
      </w:r>
    </w:p>
    <w:p w14:paraId="4B10EF4D" w14:textId="77777777" w:rsidR="00592DCB" w:rsidRPr="002437CB" w:rsidRDefault="00592DCB" w:rsidP="00592DCB">
      <w:pPr>
        <w:pStyle w:val="PL"/>
      </w:pPr>
      <w:r w:rsidRPr="002437CB">
        <w:t xml:space="preserve">          application/json:</w:t>
      </w:r>
    </w:p>
    <w:p w14:paraId="63B92ECB" w14:textId="77777777" w:rsidR="00592DCB" w:rsidRPr="002437CB" w:rsidRDefault="00592DCB" w:rsidP="00592DCB">
      <w:pPr>
        <w:pStyle w:val="PL"/>
      </w:pPr>
      <w:r w:rsidRPr="002437CB">
        <w:t xml:space="preserve">            schema:</w:t>
      </w:r>
    </w:p>
    <w:p w14:paraId="52450912" w14:textId="77777777" w:rsidR="00592DCB" w:rsidRPr="002437CB" w:rsidRDefault="00592DCB" w:rsidP="00592DCB">
      <w:pPr>
        <w:pStyle w:val="PL"/>
      </w:pPr>
      <w:r w:rsidRPr="002437CB">
        <w:t xml:space="preserve">              $ref: '#/components/schemas/FlEvtsSub'</w:t>
      </w:r>
    </w:p>
    <w:p w14:paraId="3D79E3E3" w14:textId="77777777" w:rsidR="00592DCB" w:rsidRPr="002437CB" w:rsidRDefault="00592DCB" w:rsidP="00592DCB">
      <w:pPr>
        <w:pStyle w:val="PL"/>
      </w:pPr>
      <w:r w:rsidRPr="002437CB">
        <w:t xml:space="preserve">      responses:</w:t>
      </w:r>
    </w:p>
    <w:p w14:paraId="082847F8" w14:textId="77777777" w:rsidR="00592DCB" w:rsidRPr="002437CB" w:rsidRDefault="00592DCB" w:rsidP="00592DCB">
      <w:pPr>
        <w:pStyle w:val="PL"/>
      </w:pPr>
      <w:r w:rsidRPr="002437CB">
        <w:t xml:space="preserve">        '201':</w:t>
      </w:r>
    </w:p>
    <w:p w14:paraId="0C5DBA08" w14:textId="77777777" w:rsidR="00592DCB" w:rsidRPr="002437CB" w:rsidRDefault="00592DCB" w:rsidP="00592DCB">
      <w:pPr>
        <w:pStyle w:val="PL"/>
      </w:pPr>
      <w:r w:rsidRPr="002437CB">
        <w:t xml:space="preserve">          description: &gt;</w:t>
      </w:r>
    </w:p>
    <w:p w14:paraId="02B67C95" w14:textId="77777777" w:rsidR="00592DCB" w:rsidRPr="002437CB" w:rsidRDefault="00592DCB" w:rsidP="00592DCB">
      <w:pPr>
        <w:pStyle w:val="PL"/>
        <w:rPr>
          <w:lang w:val="en-US"/>
        </w:rPr>
      </w:pPr>
      <w:r w:rsidRPr="002437CB">
        <w:t xml:space="preserve">            FL Events Subscription is Created.</w:t>
      </w:r>
    </w:p>
    <w:p w14:paraId="2DD61208" w14:textId="77777777" w:rsidR="00592DCB" w:rsidRPr="002437CB" w:rsidRDefault="00592DCB" w:rsidP="00592DCB">
      <w:pPr>
        <w:pStyle w:val="PL"/>
      </w:pPr>
      <w:r w:rsidRPr="002437CB">
        <w:t xml:space="preserve">          content:</w:t>
      </w:r>
    </w:p>
    <w:p w14:paraId="087E95B4" w14:textId="77777777" w:rsidR="00592DCB" w:rsidRPr="002437CB" w:rsidRDefault="00592DCB" w:rsidP="00592DCB">
      <w:pPr>
        <w:pStyle w:val="PL"/>
      </w:pPr>
      <w:r w:rsidRPr="002437CB">
        <w:t xml:space="preserve">            application/json:</w:t>
      </w:r>
    </w:p>
    <w:p w14:paraId="7B41C7DE" w14:textId="77777777" w:rsidR="00592DCB" w:rsidRPr="002437CB" w:rsidRDefault="00592DCB" w:rsidP="00592DCB">
      <w:pPr>
        <w:pStyle w:val="PL"/>
      </w:pPr>
      <w:r w:rsidRPr="002437CB">
        <w:t xml:space="preserve">              schema:</w:t>
      </w:r>
    </w:p>
    <w:p w14:paraId="259D99AB" w14:textId="77777777" w:rsidR="00592DCB" w:rsidRPr="002437CB" w:rsidRDefault="00592DCB" w:rsidP="00592DCB">
      <w:pPr>
        <w:pStyle w:val="PL"/>
      </w:pPr>
      <w:r w:rsidRPr="002437CB">
        <w:t xml:space="preserve">                $ref: '#/components/schemas/FlEvtsSub'</w:t>
      </w:r>
    </w:p>
    <w:p w14:paraId="2A1CFF14" w14:textId="77777777" w:rsidR="00592DCB" w:rsidRPr="002437CB" w:rsidRDefault="00592DCB" w:rsidP="00592DCB">
      <w:pPr>
        <w:pStyle w:val="PL"/>
        <w:rPr>
          <w:lang w:val="en-US"/>
        </w:rPr>
      </w:pPr>
      <w:r w:rsidRPr="002437CB">
        <w:rPr>
          <w:lang w:val="en-US"/>
        </w:rPr>
        <w:t xml:space="preserve">        '400':</w:t>
      </w:r>
    </w:p>
    <w:p w14:paraId="35726075" w14:textId="77777777" w:rsidR="00592DCB" w:rsidRPr="002437CB" w:rsidRDefault="00592DCB" w:rsidP="00592DCB">
      <w:pPr>
        <w:pStyle w:val="PL"/>
        <w:rPr>
          <w:lang w:val="en-US"/>
        </w:rPr>
      </w:pPr>
      <w:r w:rsidRPr="002437CB">
        <w:rPr>
          <w:lang w:val="en-US"/>
        </w:rPr>
        <w:t xml:space="preserve">          $ref: 'TS29122_CommonData.yaml#/components/responses/400'</w:t>
      </w:r>
    </w:p>
    <w:p w14:paraId="7FEB3933" w14:textId="77777777" w:rsidR="00592DCB" w:rsidRPr="002437CB" w:rsidRDefault="00592DCB" w:rsidP="00592DCB">
      <w:pPr>
        <w:pStyle w:val="PL"/>
        <w:rPr>
          <w:lang w:val="en-US"/>
        </w:rPr>
      </w:pPr>
      <w:r w:rsidRPr="002437CB">
        <w:rPr>
          <w:lang w:val="en-US"/>
        </w:rPr>
        <w:t xml:space="preserve">        '401':</w:t>
      </w:r>
    </w:p>
    <w:p w14:paraId="7DFE4B6A" w14:textId="77777777" w:rsidR="00592DCB" w:rsidRPr="002437CB" w:rsidRDefault="00592DCB" w:rsidP="00592DCB">
      <w:pPr>
        <w:pStyle w:val="PL"/>
        <w:rPr>
          <w:lang w:val="en-US"/>
        </w:rPr>
      </w:pPr>
      <w:r w:rsidRPr="002437CB">
        <w:rPr>
          <w:lang w:val="en-US"/>
        </w:rPr>
        <w:t xml:space="preserve">          $ref: 'TS29122_CommonData.yaml#/components/responses/401'</w:t>
      </w:r>
    </w:p>
    <w:p w14:paraId="1FA0254F" w14:textId="77777777" w:rsidR="00592DCB" w:rsidRPr="002437CB" w:rsidRDefault="00592DCB" w:rsidP="00592DCB">
      <w:pPr>
        <w:pStyle w:val="PL"/>
        <w:rPr>
          <w:lang w:val="en-US"/>
        </w:rPr>
      </w:pPr>
      <w:r w:rsidRPr="002437CB">
        <w:rPr>
          <w:lang w:val="en-US"/>
        </w:rPr>
        <w:t xml:space="preserve">        '403':</w:t>
      </w:r>
    </w:p>
    <w:p w14:paraId="5DC40EA8" w14:textId="77777777" w:rsidR="00592DCB" w:rsidRPr="002437CB" w:rsidRDefault="00592DCB" w:rsidP="00592DCB">
      <w:pPr>
        <w:pStyle w:val="PL"/>
        <w:rPr>
          <w:lang w:val="en-US"/>
        </w:rPr>
      </w:pPr>
      <w:r w:rsidRPr="002437CB">
        <w:rPr>
          <w:lang w:val="en-US"/>
        </w:rPr>
        <w:t xml:space="preserve">          $ref: 'TS29122_CommonData.yaml#/components/responses/403'</w:t>
      </w:r>
    </w:p>
    <w:p w14:paraId="45731D65" w14:textId="77777777" w:rsidR="00592DCB" w:rsidRPr="002437CB" w:rsidRDefault="00592DCB" w:rsidP="00592DCB">
      <w:pPr>
        <w:pStyle w:val="PL"/>
        <w:rPr>
          <w:lang w:val="en-US"/>
        </w:rPr>
      </w:pPr>
      <w:r w:rsidRPr="002437CB">
        <w:rPr>
          <w:lang w:val="en-US"/>
        </w:rPr>
        <w:t xml:space="preserve">        '404':</w:t>
      </w:r>
    </w:p>
    <w:p w14:paraId="6C3B87C7" w14:textId="77777777" w:rsidR="00592DCB" w:rsidRPr="002437CB" w:rsidRDefault="00592DCB" w:rsidP="00592DCB">
      <w:pPr>
        <w:pStyle w:val="PL"/>
        <w:rPr>
          <w:lang w:val="en-US"/>
        </w:rPr>
      </w:pPr>
      <w:r w:rsidRPr="002437CB">
        <w:rPr>
          <w:lang w:val="en-US"/>
        </w:rPr>
        <w:t xml:space="preserve">          $ref: 'TS29122_CommonData.yaml#/components/responses/404'</w:t>
      </w:r>
    </w:p>
    <w:p w14:paraId="42D4C033" w14:textId="77777777" w:rsidR="00592DCB" w:rsidRPr="002437CB" w:rsidRDefault="00592DCB" w:rsidP="00592DCB">
      <w:pPr>
        <w:pStyle w:val="PL"/>
        <w:rPr>
          <w:lang w:val="en-US"/>
        </w:rPr>
      </w:pPr>
      <w:r w:rsidRPr="002437CB">
        <w:rPr>
          <w:lang w:val="en-US"/>
        </w:rPr>
        <w:t xml:space="preserve">        '411':</w:t>
      </w:r>
    </w:p>
    <w:p w14:paraId="76DE355F" w14:textId="77777777" w:rsidR="00592DCB" w:rsidRPr="002437CB" w:rsidRDefault="00592DCB" w:rsidP="00592DCB">
      <w:pPr>
        <w:pStyle w:val="PL"/>
        <w:rPr>
          <w:lang w:val="en-US"/>
        </w:rPr>
      </w:pPr>
      <w:r w:rsidRPr="002437CB">
        <w:rPr>
          <w:lang w:val="en-US"/>
        </w:rPr>
        <w:t xml:space="preserve">          $ref: 'TS29122_CommonData.yaml#/components/responses/411'</w:t>
      </w:r>
    </w:p>
    <w:p w14:paraId="45B27D57" w14:textId="77777777" w:rsidR="00592DCB" w:rsidRPr="002437CB" w:rsidRDefault="00592DCB" w:rsidP="00592DCB">
      <w:pPr>
        <w:pStyle w:val="PL"/>
        <w:rPr>
          <w:lang w:val="en-US"/>
        </w:rPr>
      </w:pPr>
      <w:r w:rsidRPr="002437CB">
        <w:rPr>
          <w:lang w:val="en-US"/>
        </w:rPr>
        <w:t xml:space="preserve">        '413':</w:t>
      </w:r>
    </w:p>
    <w:p w14:paraId="6B7F47F2" w14:textId="77777777" w:rsidR="00592DCB" w:rsidRPr="002437CB" w:rsidRDefault="00592DCB" w:rsidP="00592DCB">
      <w:pPr>
        <w:pStyle w:val="PL"/>
        <w:rPr>
          <w:lang w:val="en-US"/>
        </w:rPr>
      </w:pPr>
      <w:r w:rsidRPr="002437CB">
        <w:rPr>
          <w:lang w:val="en-US"/>
        </w:rPr>
        <w:t xml:space="preserve">          $ref: 'TS29122_CommonData.yaml#/components/responses/413'</w:t>
      </w:r>
    </w:p>
    <w:p w14:paraId="0CF80AD9" w14:textId="77777777" w:rsidR="00592DCB" w:rsidRPr="002437CB" w:rsidRDefault="00592DCB" w:rsidP="00592DCB">
      <w:pPr>
        <w:pStyle w:val="PL"/>
        <w:rPr>
          <w:lang w:val="en-US"/>
        </w:rPr>
      </w:pPr>
      <w:r w:rsidRPr="002437CB">
        <w:rPr>
          <w:lang w:val="en-US"/>
        </w:rPr>
        <w:t xml:space="preserve">        '415':</w:t>
      </w:r>
    </w:p>
    <w:p w14:paraId="22C4EB18" w14:textId="77777777" w:rsidR="00592DCB" w:rsidRPr="002437CB" w:rsidRDefault="00592DCB" w:rsidP="00592DCB">
      <w:pPr>
        <w:pStyle w:val="PL"/>
        <w:rPr>
          <w:lang w:val="en-US"/>
        </w:rPr>
      </w:pPr>
      <w:r w:rsidRPr="002437CB">
        <w:rPr>
          <w:lang w:val="en-US"/>
        </w:rPr>
        <w:t xml:space="preserve">          $ref: 'TS29122_CommonData.yaml#/components/responses/415'</w:t>
      </w:r>
    </w:p>
    <w:p w14:paraId="777BBD66" w14:textId="77777777" w:rsidR="00592DCB" w:rsidRPr="002437CB" w:rsidRDefault="00592DCB" w:rsidP="00592DCB">
      <w:pPr>
        <w:pStyle w:val="PL"/>
        <w:rPr>
          <w:lang w:val="en-US"/>
        </w:rPr>
      </w:pPr>
      <w:r w:rsidRPr="002437CB">
        <w:rPr>
          <w:lang w:val="en-US"/>
        </w:rPr>
        <w:t xml:space="preserve">        '429':</w:t>
      </w:r>
    </w:p>
    <w:p w14:paraId="611DEF68" w14:textId="77777777" w:rsidR="00592DCB" w:rsidRPr="002437CB" w:rsidRDefault="00592DCB" w:rsidP="00592DCB">
      <w:pPr>
        <w:pStyle w:val="PL"/>
        <w:rPr>
          <w:lang w:val="en-US"/>
        </w:rPr>
      </w:pPr>
      <w:r w:rsidRPr="002437CB">
        <w:rPr>
          <w:lang w:val="en-US"/>
        </w:rPr>
        <w:t xml:space="preserve">          $ref: 'TS29122_CommonData.yaml#/components/responses/429'</w:t>
      </w:r>
    </w:p>
    <w:p w14:paraId="547664A3" w14:textId="77777777" w:rsidR="00592DCB" w:rsidRPr="002437CB" w:rsidRDefault="00592DCB" w:rsidP="00592DCB">
      <w:pPr>
        <w:pStyle w:val="PL"/>
        <w:rPr>
          <w:lang w:val="en-US"/>
        </w:rPr>
      </w:pPr>
      <w:r w:rsidRPr="002437CB">
        <w:rPr>
          <w:lang w:val="en-US"/>
        </w:rPr>
        <w:t xml:space="preserve">        '500':</w:t>
      </w:r>
    </w:p>
    <w:p w14:paraId="5CFFA4B8" w14:textId="77777777" w:rsidR="00592DCB" w:rsidRPr="002437CB" w:rsidRDefault="00592DCB" w:rsidP="00592DCB">
      <w:pPr>
        <w:pStyle w:val="PL"/>
        <w:rPr>
          <w:lang w:val="en-US"/>
        </w:rPr>
      </w:pPr>
      <w:r w:rsidRPr="002437CB">
        <w:rPr>
          <w:lang w:val="en-US"/>
        </w:rPr>
        <w:t xml:space="preserve">          $ref: 'TS29122_CommonData.yaml#/components/responses/500'</w:t>
      </w:r>
    </w:p>
    <w:p w14:paraId="565F0913" w14:textId="77777777" w:rsidR="00592DCB" w:rsidRPr="002437CB" w:rsidRDefault="00592DCB" w:rsidP="00592DCB">
      <w:pPr>
        <w:pStyle w:val="PL"/>
        <w:rPr>
          <w:lang w:val="en-US"/>
        </w:rPr>
      </w:pPr>
      <w:r w:rsidRPr="002437CB">
        <w:rPr>
          <w:lang w:val="en-US"/>
        </w:rPr>
        <w:t xml:space="preserve">        '503':</w:t>
      </w:r>
    </w:p>
    <w:p w14:paraId="16EBFCC4" w14:textId="77777777" w:rsidR="00592DCB" w:rsidRPr="002437CB" w:rsidRDefault="00592DCB" w:rsidP="00592DCB">
      <w:pPr>
        <w:pStyle w:val="PL"/>
        <w:rPr>
          <w:lang w:val="en-US"/>
        </w:rPr>
      </w:pPr>
      <w:r w:rsidRPr="002437CB">
        <w:rPr>
          <w:lang w:val="en-US"/>
        </w:rPr>
        <w:t xml:space="preserve">          $ref: 'TS29122_CommonData.yaml#/components/responses/503'</w:t>
      </w:r>
    </w:p>
    <w:p w14:paraId="764C9D07" w14:textId="77777777" w:rsidR="00592DCB" w:rsidRPr="002437CB" w:rsidRDefault="00592DCB" w:rsidP="00592DCB">
      <w:pPr>
        <w:pStyle w:val="PL"/>
        <w:rPr>
          <w:lang w:val="en-US"/>
        </w:rPr>
      </w:pPr>
      <w:r w:rsidRPr="002437CB">
        <w:rPr>
          <w:lang w:val="en-US"/>
        </w:rPr>
        <w:t xml:space="preserve">        default:</w:t>
      </w:r>
    </w:p>
    <w:p w14:paraId="74310DBA" w14:textId="77777777" w:rsidR="00592DCB" w:rsidRPr="002437CB" w:rsidRDefault="00592DCB" w:rsidP="00592DCB">
      <w:pPr>
        <w:pStyle w:val="PL"/>
        <w:rPr>
          <w:lang w:val="en-US"/>
        </w:rPr>
      </w:pPr>
      <w:r w:rsidRPr="002437CB">
        <w:rPr>
          <w:lang w:val="en-US"/>
        </w:rPr>
        <w:t xml:space="preserve">          $ref: 'TS29122_CommonData.yaml#/components/responses/default'</w:t>
      </w:r>
    </w:p>
    <w:p w14:paraId="18E87FE6" w14:textId="77777777" w:rsidR="00592DCB" w:rsidRPr="002437CB" w:rsidRDefault="00592DCB" w:rsidP="00592DCB">
      <w:pPr>
        <w:pStyle w:val="PL"/>
        <w:rPr>
          <w:lang w:val="en-US" w:eastAsia="es-ES"/>
        </w:rPr>
      </w:pPr>
      <w:r w:rsidRPr="002437CB">
        <w:rPr>
          <w:lang w:val="en-US" w:eastAsia="es-ES"/>
        </w:rPr>
        <w:t xml:space="preserve">      callbacks:</w:t>
      </w:r>
    </w:p>
    <w:p w14:paraId="2A7F609D" w14:textId="77777777" w:rsidR="00592DCB" w:rsidRPr="002437CB" w:rsidRDefault="00592DCB" w:rsidP="00592DCB">
      <w:pPr>
        <w:pStyle w:val="PL"/>
        <w:rPr>
          <w:lang w:val="en-US" w:eastAsia="es-ES"/>
        </w:rPr>
      </w:pPr>
      <w:r w:rsidRPr="002437CB">
        <w:rPr>
          <w:lang w:val="en-US" w:eastAsia="es-ES"/>
        </w:rPr>
        <w:t xml:space="preserve">        </w:t>
      </w:r>
      <w:r w:rsidRPr="002437CB">
        <w:t>FlEvtsNotif</w:t>
      </w:r>
      <w:r w:rsidRPr="002437CB">
        <w:rPr>
          <w:lang w:val="en-US" w:eastAsia="es-ES"/>
        </w:rPr>
        <w:t>:</w:t>
      </w:r>
    </w:p>
    <w:p w14:paraId="73AA3A81" w14:textId="77777777" w:rsidR="00592DCB" w:rsidRPr="002437CB" w:rsidRDefault="00592DCB" w:rsidP="00592DCB">
      <w:pPr>
        <w:pStyle w:val="PL"/>
        <w:rPr>
          <w:lang w:val="en-US" w:eastAsia="es-ES"/>
        </w:rPr>
      </w:pPr>
      <w:r w:rsidRPr="002437CB">
        <w:rPr>
          <w:lang w:val="en-US" w:eastAsia="es-ES"/>
        </w:rPr>
        <w:t xml:space="preserve">          '{$request.body#/</w:t>
      </w:r>
      <w:r w:rsidRPr="002437CB">
        <w:rPr>
          <w:lang w:eastAsia="es-ES"/>
        </w:rPr>
        <w:t>notifUri</w:t>
      </w:r>
      <w:r w:rsidRPr="002437CB">
        <w:rPr>
          <w:lang w:val="en-US" w:eastAsia="es-ES"/>
        </w:rPr>
        <w:t xml:space="preserve">}': </w:t>
      </w:r>
    </w:p>
    <w:p w14:paraId="64934E0A" w14:textId="77777777" w:rsidR="00592DCB" w:rsidRPr="002437CB" w:rsidRDefault="00592DCB" w:rsidP="00592DCB">
      <w:pPr>
        <w:pStyle w:val="PL"/>
        <w:rPr>
          <w:lang w:val="en-US" w:eastAsia="es-ES"/>
        </w:rPr>
      </w:pPr>
      <w:r w:rsidRPr="002437CB">
        <w:rPr>
          <w:lang w:val="en-US" w:eastAsia="es-ES"/>
        </w:rPr>
        <w:t xml:space="preserve">            post:</w:t>
      </w:r>
    </w:p>
    <w:p w14:paraId="0225B41F" w14:textId="77777777" w:rsidR="00592DCB" w:rsidRPr="002437CB" w:rsidRDefault="00592DCB" w:rsidP="00592DCB">
      <w:pPr>
        <w:pStyle w:val="PL"/>
        <w:rPr>
          <w:lang w:val="en-US" w:eastAsia="es-ES"/>
        </w:rPr>
      </w:pPr>
      <w:r w:rsidRPr="002437CB">
        <w:rPr>
          <w:lang w:val="en-US" w:eastAsia="es-ES"/>
        </w:rPr>
        <w:t xml:space="preserve">              requestBody:</w:t>
      </w:r>
    </w:p>
    <w:p w14:paraId="7B7BBE9B" w14:textId="77777777" w:rsidR="00592DCB" w:rsidRPr="002437CB" w:rsidRDefault="00592DCB" w:rsidP="00592DCB">
      <w:pPr>
        <w:pStyle w:val="PL"/>
        <w:rPr>
          <w:lang w:val="en-US" w:eastAsia="es-ES"/>
        </w:rPr>
      </w:pPr>
      <w:r w:rsidRPr="002437CB">
        <w:rPr>
          <w:lang w:val="en-US" w:eastAsia="es-ES"/>
        </w:rPr>
        <w:t xml:space="preserve">                required: true</w:t>
      </w:r>
    </w:p>
    <w:p w14:paraId="554C4D1A" w14:textId="77777777" w:rsidR="00592DCB" w:rsidRPr="002437CB" w:rsidRDefault="00592DCB" w:rsidP="00592DCB">
      <w:pPr>
        <w:pStyle w:val="PL"/>
        <w:rPr>
          <w:lang w:val="en-US" w:eastAsia="es-ES"/>
        </w:rPr>
      </w:pPr>
      <w:r w:rsidRPr="002437CB">
        <w:rPr>
          <w:lang w:val="en-US" w:eastAsia="es-ES"/>
        </w:rPr>
        <w:t xml:space="preserve">                content:</w:t>
      </w:r>
    </w:p>
    <w:p w14:paraId="6B36B489" w14:textId="77777777" w:rsidR="00592DCB" w:rsidRPr="002437CB" w:rsidRDefault="00592DCB" w:rsidP="00592DCB">
      <w:pPr>
        <w:pStyle w:val="PL"/>
        <w:rPr>
          <w:lang w:val="en-US" w:eastAsia="es-ES"/>
        </w:rPr>
      </w:pPr>
      <w:r w:rsidRPr="002437CB">
        <w:rPr>
          <w:lang w:val="en-US" w:eastAsia="es-ES"/>
        </w:rPr>
        <w:t xml:space="preserve">                  application/json:</w:t>
      </w:r>
    </w:p>
    <w:p w14:paraId="2CB8E0A9" w14:textId="77777777" w:rsidR="00592DCB" w:rsidRPr="002437CB" w:rsidRDefault="00592DCB" w:rsidP="00592DCB">
      <w:pPr>
        <w:pStyle w:val="PL"/>
        <w:rPr>
          <w:lang w:val="en-US" w:eastAsia="es-ES"/>
        </w:rPr>
      </w:pPr>
      <w:r w:rsidRPr="002437CB">
        <w:rPr>
          <w:lang w:val="en-US" w:eastAsia="es-ES"/>
        </w:rPr>
        <w:t xml:space="preserve">                    schema:</w:t>
      </w:r>
    </w:p>
    <w:p w14:paraId="4B8F74A8" w14:textId="77777777" w:rsidR="00592DCB" w:rsidRPr="002437CB" w:rsidRDefault="00592DCB" w:rsidP="00592DCB">
      <w:pPr>
        <w:pStyle w:val="PL"/>
        <w:rPr>
          <w:lang w:val="en-US" w:eastAsia="es-ES"/>
        </w:rPr>
      </w:pPr>
      <w:r w:rsidRPr="002437CB">
        <w:rPr>
          <w:lang w:val="en-US" w:eastAsia="es-ES"/>
        </w:rPr>
        <w:t xml:space="preserve">                      $ref: '#/components/schemas/</w:t>
      </w:r>
      <w:r w:rsidRPr="002437CB">
        <w:t>FlEvtsNotif</w:t>
      </w:r>
      <w:r w:rsidRPr="002437CB">
        <w:rPr>
          <w:lang w:val="en-US" w:eastAsia="es-ES"/>
        </w:rPr>
        <w:t>'</w:t>
      </w:r>
    </w:p>
    <w:p w14:paraId="597B32E3" w14:textId="77777777" w:rsidR="00592DCB" w:rsidRPr="002437CB" w:rsidRDefault="00592DCB" w:rsidP="00592DCB">
      <w:pPr>
        <w:pStyle w:val="PL"/>
        <w:rPr>
          <w:lang w:val="en-US" w:eastAsia="es-ES"/>
        </w:rPr>
      </w:pPr>
      <w:r w:rsidRPr="002437CB">
        <w:rPr>
          <w:lang w:val="en-US" w:eastAsia="es-ES"/>
        </w:rPr>
        <w:t xml:space="preserve">              responses:</w:t>
      </w:r>
    </w:p>
    <w:p w14:paraId="665C10D8" w14:textId="77777777" w:rsidR="00592DCB" w:rsidRPr="002437CB" w:rsidRDefault="00592DCB" w:rsidP="00592DCB">
      <w:pPr>
        <w:pStyle w:val="PL"/>
        <w:rPr>
          <w:lang w:val="en-US" w:eastAsia="es-ES"/>
        </w:rPr>
      </w:pPr>
      <w:r w:rsidRPr="002437CB">
        <w:rPr>
          <w:lang w:val="en-US" w:eastAsia="es-ES"/>
        </w:rPr>
        <w:t xml:space="preserve">                '204':</w:t>
      </w:r>
    </w:p>
    <w:p w14:paraId="74FF1B43" w14:textId="77777777" w:rsidR="00592DCB" w:rsidRPr="002437CB" w:rsidRDefault="00592DCB" w:rsidP="00592DCB">
      <w:pPr>
        <w:pStyle w:val="PL"/>
        <w:rPr>
          <w:lang w:eastAsia="es-ES"/>
        </w:rPr>
      </w:pPr>
      <w:r w:rsidRPr="002437CB">
        <w:rPr>
          <w:lang w:val="en-US" w:eastAsia="es-ES"/>
        </w:rPr>
        <w:t xml:space="preserve">                  description: </w:t>
      </w:r>
      <w:r w:rsidRPr="002437CB">
        <w:rPr>
          <w:lang w:eastAsia="es-ES"/>
        </w:rPr>
        <w:t>&gt;</w:t>
      </w:r>
    </w:p>
    <w:p w14:paraId="79C5CFA6" w14:textId="35C12BC1" w:rsidR="00592DCB" w:rsidRPr="002437CB" w:rsidRDefault="00592DCB" w:rsidP="00592DCB">
      <w:pPr>
        <w:pStyle w:val="PL"/>
      </w:pPr>
      <w:r w:rsidRPr="002437CB">
        <w:rPr>
          <w:lang w:eastAsia="es-ES"/>
        </w:rPr>
        <w:t xml:space="preserve">                    </w:t>
      </w:r>
      <w:r w:rsidRPr="002437CB">
        <w:t>The MLR FL Events Event Notification is successfully received and acknowledged.</w:t>
      </w:r>
    </w:p>
    <w:p w14:paraId="34BC0C51" w14:textId="77777777" w:rsidR="00592DCB" w:rsidRPr="002437CB" w:rsidRDefault="00592DCB" w:rsidP="00592DCB">
      <w:pPr>
        <w:pStyle w:val="PL"/>
        <w:rPr>
          <w:lang w:val="en-US" w:eastAsia="es-ES"/>
        </w:rPr>
      </w:pPr>
      <w:r w:rsidRPr="002437CB">
        <w:rPr>
          <w:lang w:val="en-US" w:eastAsia="es-ES"/>
        </w:rPr>
        <w:t xml:space="preserve">                '307':</w:t>
      </w:r>
    </w:p>
    <w:p w14:paraId="2D314064" w14:textId="77777777" w:rsidR="00592DCB" w:rsidRPr="002437CB" w:rsidRDefault="00592DCB" w:rsidP="00592DCB">
      <w:pPr>
        <w:pStyle w:val="PL"/>
        <w:rPr>
          <w:lang w:val="en-US" w:eastAsia="es-ES"/>
        </w:rPr>
      </w:pPr>
      <w:r w:rsidRPr="002437CB">
        <w:rPr>
          <w:lang w:val="en-US" w:eastAsia="es-ES"/>
        </w:rPr>
        <w:t xml:space="preserve">                  $ref: 'TS29122_CommonData.yaml#/components/responses/307'</w:t>
      </w:r>
    </w:p>
    <w:p w14:paraId="5580024F" w14:textId="77777777" w:rsidR="00592DCB" w:rsidRPr="002437CB" w:rsidRDefault="00592DCB" w:rsidP="00592DCB">
      <w:pPr>
        <w:pStyle w:val="PL"/>
        <w:rPr>
          <w:lang w:val="en-US" w:eastAsia="es-ES"/>
        </w:rPr>
      </w:pPr>
      <w:r w:rsidRPr="002437CB">
        <w:rPr>
          <w:lang w:val="en-US" w:eastAsia="es-ES"/>
        </w:rPr>
        <w:t xml:space="preserve">                '308':</w:t>
      </w:r>
    </w:p>
    <w:p w14:paraId="2AE58391" w14:textId="77777777" w:rsidR="00592DCB" w:rsidRPr="002437CB" w:rsidRDefault="00592DCB" w:rsidP="00592DCB">
      <w:pPr>
        <w:pStyle w:val="PL"/>
        <w:rPr>
          <w:lang w:val="en-US" w:eastAsia="es-ES"/>
        </w:rPr>
      </w:pPr>
      <w:r w:rsidRPr="002437CB">
        <w:rPr>
          <w:lang w:val="en-US" w:eastAsia="es-ES"/>
        </w:rPr>
        <w:t xml:space="preserve">                  $ref: 'TS29122_CommonData.yaml#/components/responses/308'</w:t>
      </w:r>
    </w:p>
    <w:p w14:paraId="41F5169C" w14:textId="77777777" w:rsidR="00592DCB" w:rsidRPr="002437CB" w:rsidRDefault="00592DCB" w:rsidP="00592DCB">
      <w:pPr>
        <w:pStyle w:val="PL"/>
        <w:rPr>
          <w:lang w:val="en-US" w:eastAsia="es-ES"/>
        </w:rPr>
      </w:pPr>
      <w:r w:rsidRPr="002437CB">
        <w:rPr>
          <w:lang w:val="en-US" w:eastAsia="es-ES"/>
        </w:rPr>
        <w:t xml:space="preserve">                '400':</w:t>
      </w:r>
    </w:p>
    <w:p w14:paraId="72713CB4" w14:textId="77777777" w:rsidR="00592DCB" w:rsidRPr="002437CB" w:rsidRDefault="00592DCB" w:rsidP="00592DCB">
      <w:pPr>
        <w:pStyle w:val="PL"/>
        <w:rPr>
          <w:lang w:val="en-US" w:eastAsia="es-ES"/>
        </w:rPr>
      </w:pPr>
      <w:r w:rsidRPr="002437CB">
        <w:rPr>
          <w:lang w:val="en-US" w:eastAsia="es-ES"/>
        </w:rPr>
        <w:t xml:space="preserve">                  $ref: 'TS29122_CommonData.yaml#/components/responses/400'</w:t>
      </w:r>
    </w:p>
    <w:p w14:paraId="7D32C404" w14:textId="77777777" w:rsidR="00592DCB" w:rsidRPr="002437CB" w:rsidRDefault="00592DCB" w:rsidP="00592DCB">
      <w:pPr>
        <w:pStyle w:val="PL"/>
        <w:rPr>
          <w:lang w:val="en-US" w:eastAsia="es-ES"/>
        </w:rPr>
      </w:pPr>
      <w:r w:rsidRPr="002437CB">
        <w:rPr>
          <w:lang w:val="en-US" w:eastAsia="es-ES"/>
        </w:rPr>
        <w:t xml:space="preserve">                '401':</w:t>
      </w:r>
    </w:p>
    <w:p w14:paraId="1F96CCC2" w14:textId="77777777" w:rsidR="00592DCB" w:rsidRPr="002437CB" w:rsidRDefault="00592DCB" w:rsidP="00592DCB">
      <w:pPr>
        <w:pStyle w:val="PL"/>
        <w:rPr>
          <w:lang w:val="en-US" w:eastAsia="es-ES"/>
        </w:rPr>
      </w:pPr>
      <w:r w:rsidRPr="002437CB">
        <w:rPr>
          <w:lang w:val="en-US" w:eastAsia="es-ES"/>
        </w:rPr>
        <w:t xml:space="preserve">                  $ref: 'TS29122_CommonData.yaml#/components/responses/401'</w:t>
      </w:r>
    </w:p>
    <w:p w14:paraId="7739F954" w14:textId="77777777" w:rsidR="00592DCB" w:rsidRPr="002437CB" w:rsidRDefault="00592DCB" w:rsidP="00592DCB">
      <w:pPr>
        <w:pStyle w:val="PL"/>
        <w:rPr>
          <w:lang w:val="en-US" w:eastAsia="es-ES"/>
        </w:rPr>
      </w:pPr>
      <w:r w:rsidRPr="002437CB">
        <w:rPr>
          <w:lang w:val="en-US" w:eastAsia="es-ES"/>
        </w:rPr>
        <w:t xml:space="preserve">                '403':</w:t>
      </w:r>
    </w:p>
    <w:p w14:paraId="061EF6F7" w14:textId="77777777" w:rsidR="00592DCB" w:rsidRPr="002437CB" w:rsidRDefault="00592DCB" w:rsidP="00592DCB">
      <w:pPr>
        <w:pStyle w:val="PL"/>
        <w:rPr>
          <w:lang w:val="en-US" w:eastAsia="es-ES"/>
        </w:rPr>
      </w:pPr>
      <w:r w:rsidRPr="002437CB">
        <w:rPr>
          <w:lang w:val="en-US" w:eastAsia="es-ES"/>
        </w:rPr>
        <w:t xml:space="preserve">                  $ref: 'TS29122_CommonData.yaml#/components/responses/403'</w:t>
      </w:r>
    </w:p>
    <w:p w14:paraId="6CF5277C" w14:textId="77777777" w:rsidR="00592DCB" w:rsidRPr="002437CB" w:rsidRDefault="00592DCB" w:rsidP="00592DCB">
      <w:pPr>
        <w:pStyle w:val="PL"/>
        <w:rPr>
          <w:lang w:val="en-US" w:eastAsia="es-ES"/>
        </w:rPr>
      </w:pPr>
      <w:r w:rsidRPr="002437CB">
        <w:rPr>
          <w:lang w:val="en-US" w:eastAsia="es-ES"/>
        </w:rPr>
        <w:t xml:space="preserve">                '404':</w:t>
      </w:r>
    </w:p>
    <w:p w14:paraId="13F8C460" w14:textId="77777777" w:rsidR="00592DCB" w:rsidRPr="002437CB" w:rsidRDefault="00592DCB" w:rsidP="00592DCB">
      <w:pPr>
        <w:pStyle w:val="PL"/>
        <w:rPr>
          <w:lang w:val="en-US" w:eastAsia="es-ES"/>
        </w:rPr>
      </w:pPr>
      <w:r w:rsidRPr="002437CB">
        <w:rPr>
          <w:lang w:val="en-US" w:eastAsia="es-ES"/>
        </w:rPr>
        <w:t xml:space="preserve">                  $ref: 'TS29122_CommonData.yaml#/components/responses/404'</w:t>
      </w:r>
    </w:p>
    <w:p w14:paraId="499241F5" w14:textId="77777777" w:rsidR="00592DCB" w:rsidRPr="002437CB" w:rsidRDefault="00592DCB" w:rsidP="00592DCB">
      <w:pPr>
        <w:pStyle w:val="PL"/>
        <w:rPr>
          <w:lang w:val="en-US" w:eastAsia="es-ES"/>
        </w:rPr>
      </w:pPr>
      <w:r w:rsidRPr="002437CB">
        <w:rPr>
          <w:lang w:val="en-US" w:eastAsia="es-ES"/>
        </w:rPr>
        <w:t xml:space="preserve">                '411':</w:t>
      </w:r>
    </w:p>
    <w:p w14:paraId="0AF93EDB" w14:textId="77777777" w:rsidR="00592DCB" w:rsidRPr="002437CB" w:rsidRDefault="00592DCB" w:rsidP="00592DCB">
      <w:pPr>
        <w:pStyle w:val="PL"/>
        <w:rPr>
          <w:lang w:val="en-US" w:eastAsia="es-ES"/>
        </w:rPr>
      </w:pPr>
      <w:r w:rsidRPr="002437CB">
        <w:rPr>
          <w:lang w:val="en-US" w:eastAsia="es-ES"/>
        </w:rPr>
        <w:t xml:space="preserve">                  $ref: 'TS29122_CommonData.yaml#/components/responses/411'</w:t>
      </w:r>
    </w:p>
    <w:p w14:paraId="16ED0BC9" w14:textId="77777777" w:rsidR="00592DCB" w:rsidRPr="002437CB" w:rsidRDefault="00592DCB" w:rsidP="00592DCB">
      <w:pPr>
        <w:pStyle w:val="PL"/>
        <w:rPr>
          <w:lang w:val="en-US" w:eastAsia="es-ES"/>
        </w:rPr>
      </w:pPr>
      <w:r w:rsidRPr="002437CB">
        <w:rPr>
          <w:lang w:val="en-US" w:eastAsia="es-ES"/>
        </w:rPr>
        <w:t xml:space="preserve">                '413':</w:t>
      </w:r>
    </w:p>
    <w:p w14:paraId="1EE9E8A7" w14:textId="77777777" w:rsidR="00592DCB" w:rsidRPr="002437CB" w:rsidRDefault="00592DCB" w:rsidP="00592DCB">
      <w:pPr>
        <w:pStyle w:val="PL"/>
        <w:rPr>
          <w:lang w:val="en-US" w:eastAsia="es-ES"/>
        </w:rPr>
      </w:pPr>
      <w:r w:rsidRPr="002437CB">
        <w:rPr>
          <w:lang w:val="en-US" w:eastAsia="es-ES"/>
        </w:rPr>
        <w:t xml:space="preserve">                  $ref: 'TS29122_CommonData.yaml#/components/responses/413'</w:t>
      </w:r>
    </w:p>
    <w:p w14:paraId="0E8EFEDA" w14:textId="77777777" w:rsidR="00592DCB" w:rsidRPr="002437CB" w:rsidRDefault="00592DCB" w:rsidP="00592DCB">
      <w:pPr>
        <w:pStyle w:val="PL"/>
        <w:rPr>
          <w:lang w:val="en-US" w:eastAsia="es-ES"/>
        </w:rPr>
      </w:pPr>
      <w:r w:rsidRPr="002437CB">
        <w:rPr>
          <w:lang w:val="en-US" w:eastAsia="es-ES"/>
        </w:rPr>
        <w:t xml:space="preserve">                '415':</w:t>
      </w:r>
    </w:p>
    <w:p w14:paraId="1ED39CCE" w14:textId="77777777" w:rsidR="00592DCB" w:rsidRPr="002437CB" w:rsidRDefault="00592DCB" w:rsidP="00592DCB">
      <w:pPr>
        <w:pStyle w:val="PL"/>
        <w:rPr>
          <w:lang w:val="en-US" w:eastAsia="es-ES"/>
        </w:rPr>
      </w:pPr>
      <w:r w:rsidRPr="002437CB">
        <w:rPr>
          <w:lang w:val="en-US" w:eastAsia="es-ES"/>
        </w:rPr>
        <w:t xml:space="preserve">                  $ref: 'TS29122_CommonData.yaml#/components/responses/415'</w:t>
      </w:r>
    </w:p>
    <w:p w14:paraId="373359BC" w14:textId="77777777" w:rsidR="00592DCB" w:rsidRPr="002437CB" w:rsidRDefault="00592DCB" w:rsidP="00592DCB">
      <w:pPr>
        <w:pStyle w:val="PL"/>
        <w:rPr>
          <w:lang w:val="en-US" w:eastAsia="es-ES"/>
        </w:rPr>
      </w:pPr>
      <w:r w:rsidRPr="002437CB">
        <w:rPr>
          <w:lang w:val="en-US" w:eastAsia="es-ES"/>
        </w:rPr>
        <w:t xml:space="preserve">                '429':</w:t>
      </w:r>
    </w:p>
    <w:p w14:paraId="48066567" w14:textId="77777777" w:rsidR="00592DCB" w:rsidRPr="002437CB" w:rsidRDefault="00592DCB" w:rsidP="00592DCB">
      <w:pPr>
        <w:pStyle w:val="PL"/>
        <w:rPr>
          <w:lang w:val="en-US" w:eastAsia="es-ES"/>
        </w:rPr>
      </w:pPr>
      <w:r w:rsidRPr="002437CB">
        <w:rPr>
          <w:lang w:val="en-US" w:eastAsia="es-ES"/>
        </w:rPr>
        <w:t xml:space="preserve">                  $ref: 'TS29122_CommonData.yaml#/components/responses/429'</w:t>
      </w:r>
    </w:p>
    <w:p w14:paraId="386CEDAB" w14:textId="77777777" w:rsidR="00592DCB" w:rsidRPr="002437CB" w:rsidRDefault="00592DCB" w:rsidP="00592DCB">
      <w:pPr>
        <w:pStyle w:val="PL"/>
        <w:rPr>
          <w:lang w:val="en-US" w:eastAsia="es-ES"/>
        </w:rPr>
      </w:pPr>
      <w:r w:rsidRPr="002437CB">
        <w:rPr>
          <w:lang w:val="en-US" w:eastAsia="es-ES"/>
        </w:rPr>
        <w:t xml:space="preserve">                '500':</w:t>
      </w:r>
    </w:p>
    <w:p w14:paraId="45E69D60" w14:textId="77777777" w:rsidR="00592DCB" w:rsidRPr="002437CB" w:rsidRDefault="00592DCB" w:rsidP="00592DCB">
      <w:pPr>
        <w:pStyle w:val="PL"/>
        <w:rPr>
          <w:lang w:val="en-US" w:eastAsia="es-ES"/>
        </w:rPr>
      </w:pPr>
      <w:r w:rsidRPr="002437CB">
        <w:rPr>
          <w:lang w:val="en-US" w:eastAsia="es-ES"/>
        </w:rPr>
        <w:t xml:space="preserve">                  $ref: 'TS29122_CommonData.yaml#/components/responses/500'</w:t>
      </w:r>
    </w:p>
    <w:p w14:paraId="3B304710" w14:textId="77777777" w:rsidR="00592DCB" w:rsidRPr="002437CB" w:rsidRDefault="00592DCB" w:rsidP="00592DCB">
      <w:pPr>
        <w:pStyle w:val="PL"/>
        <w:rPr>
          <w:lang w:val="en-US" w:eastAsia="es-ES"/>
        </w:rPr>
      </w:pPr>
      <w:r w:rsidRPr="002437CB">
        <w:rPr>
          <w:lang w:val="en-US" w:eastAsia="es-ES"/>
        </w:rPr>
        <w:t xml:space="preserve">                '503':</w:t>
      </w:r>
    </w:p>
    <w:p w14:paraId="46230CD3" w14:textId="77777777" w:rsidR="00592DCB" w:rsidRPr="002437CB" w:rsidRDefault="00592DCB" w:rsidP="00592DCB">
      <w:pPr>
        <w:pStyle w:val="PL"/>
        <w:rPr>
          <w:lang w:val="en-US" w:eastAsia="es-ES"/>
        </w:rPr>
      </w:pPr>
      <w:r w:rsidRPr="002437CB">
        <w:rPr>
          <w:lang w:val="en-US" w:eastAsia="es-ES"/>
        </w:rPr>
        <w:t xml:space="preserve">                  $ref: 'TS29122_CommonData.yaml#/components/responses/503'</w:t>
      </w:r>
    </w:p>
    <w:p w14:paraId="49AFD697" w14:textId="77777777" w:rsidR="00592DCB" w:rsidRPr="002437CB" w:rsidRDefault="00592DCB" w:rsidP="00592DCB">
      <w:pPr>
        <w:pStyle w:val="PL"/>
        <w:rPr>
          <w:lang w:val="en-US" w:eastAsia="es-ES"/>
        </w:rPr>
      </w:pPr>
      <w:r w:rsidRPr="002437CB">
        <w:rPr>
          <w:lang w:val="en-US" w:eastAsia="es-ES"/>
        </w:rPr>
        <w:t xml:space="preserve">                default:</w:t>
      </w:r>
    </w:p>
    <w:p w14:paraId="79C833D2" w14:textId="77777777" w:rsidR="00592DCB" w:rsidRPr="002437CB" w:rsidRDefault="00592DCB" w:rsidP="00592DCB">
      <w:pPr>
        <w:pStyle w:val="PL"/>
        <w:rPr>
          <w:lang w:val="en-US" w:eastAsia="es-ES"/>
        </w:rPr>
      </w:pPr>
      <w:r w:rsidRPr="002437CB">
        <w:rPr>
          <w:lang w:val="en-US" w:eastAsia="es-ES"/>
        </w:rPr>
        <w:t xml:space="preserve">                  $ref: 'TS29122_CommonData.yaml#/components/responses/default'</w:t>
      </w:r>
    </w:p>
    <w:p w14:paraId="1078FEBF" w14:textId="77777777" w:rsidR="00592DCB" w:rsidRPr="002437CB" w:rsidRDefault="00592DCB" w:rsidP="00592DCB">
      <w:pPr>
        <w:pStyle w:val="PL"/>
        <w:rPr>
          <w:lang w:eastAsia="es-ES"/>
        </w:rPr>
      </w:pPr>
    </w:p>
    <w:p w14:paraId="0CD197D1" w14:textId="77777777" w:rsidR="00592DCB" w:rsidRPr="002437CB" w:rsidRDefault="00592DCB" w:rsidP="00592DCB">
      <w:pPr>
        <w:pStyle w:val="PL"/>
      </w:pPr>
      <w:r w:rsidRPr="002437CB">
        <w:t xml:space="preserve">  /subscriptions/{subscriptionId}:</w:t>
      </w:r>
    </w:p>
    <w:p w14:paraId="5FB9E9C4" w14:textId="77777777" w:rsidR="00592DCB" w:rsidRPr="002437CB" w:rsidRDefault="00592DCB" w:rsidP="00592DCB">
      <w:pPr>
        <w:pStyle w:val="PL"/>
      </w:pPr>
      <w:r w:rsidRPr="002437CB">
        <w:t xml:space="preserve">    parameters:</w:t>
      </w:r>
    </w:p>
    <w:p w14:paraId="7A49F0EC" w14:textId="77777777" w:rsidR="00592DCB" w:rsidRPr="002437CB" w:rsidRDefault="00592DCB" w:rsidP="00592DCB">
      <w:pPr>
        <w:pStyle w:val="PL"/>
      </w:pPr>
      <w:r w:rsidRPr="002437CB">
        <w:t xml:space="preserve">      - name: subscriptionId</w:t>
      </w:r>
    </w:p>
    <w:p w14:paraId="01AC7D15" w14:textId="77777777" w:rsidR="00592DCB" w:rsidRPr="002437CB" w:rsidRDefault="00592DCB" w:rsidP="00592DCB">
      <w:pPr>
        <w:pStyle w:val="PL"/>
      </w:pPr>
      <w:r w:rsidRPr="002437CB">
        <w:t xml:space="preserve">        in: path</w:t>
      </w:r>
    </w:p>
    <w:p w14:paraId="51473F1B" w14:textId="77777777" w:rsidR="00592DCB" w:rsidRPr="002437CB" w:rsidRDefault="00592DCB" w:rsidP="00592DCB">
      <w:pPr>
        <w:pStyle w:val="PL"/>
      </w:pPr>
      <w:r w:rsidRPr="002437CB">
        <w:t xml:space="preserve">        description: String identifying an individual FL Events resource.</w:t>
      </w:r>
    </w:p>
    <w:p w14:paraId="354CDCA8" w14:textId="77777777" w:rsidR="00592DCB" w:rsidRPr="002437CB" w:rsidRDefault="00592DCB" w:rsidP="00592DCB">
      <w:pPr>
        <w:pStyle w:val="PL"/>
      </w:pPr>
      <w:r w:rsidRPr="002437CB">
        <w:t xml:space="preserve">        required: true</w:t>
      </w:r>
    </w:p>
    <w:p w14:paraId="60B9EE73" w14:textId="77777777" w:rsidR="00592DCB" w:rsidRPr="002437CB" w:rsidRDefault="00592DCB" w:rsidP="00592DCB">
      <w:pPr>
        <w:pStyle w:val="PL"/>
      </w:pPr>
      <w:r w:rsidRPr="002437CB">
        <w:t xml:space="preserve">        schema:</w:t>
      </w:r>
    </w:p>
    <w:p w14:paraId="57FD8E50" w14:textId="77777777" w:rsidR="00592DCB" w:rsidRPr="002437CB" w:rsidRDefault="00592DCB" w:rsidP="00592DCB">
      <w:pPr>
        <w:pStyle w:val="PL"/>
      </w:pPr>
      <w:r w:rsidRPr="002437CB">
        <w:t xml:space="preserve">          type: string</w:t>
      </w:r>
    </w:p>
    <w:p w14:paraId="3549796A" w14:textId="77777777" w:rsidR="00592DCB" w:rsidRPr="002437CB" w:rsidRDefault="00592DCB" w:rsidP="00592DCB">
      <w:pPr>
        <w:pStyle w:val="PL"/>
        <w:rPr>
          <w:lang w:eastAsia="es-ES"/>
        </w:rPr>
      </w:pPr>
    </w:p>
    <w:p w14:paraId="5EC3B5FE" w14:textId="77777777" w:rsidR="00592DCB" w:rsidRPr="002437CB" w:rsidRDefault="00592DCB" w:rsidP="00592DCB">
      <w:pPr>
        <w:pStyle w:val="PL"/>
      </w:pPr>
      <w:r w:rsidRPr="002437CB">
        <w:t xml:space="preserve">    get:</w:t>
      </w:r>
    </w:p>
    <w:p w14:paraId="1529ACFD" w14:textId="77777777" w:rsidR="00592DCB" w:rsidRPr="002437CB" w:rsidRDefault="00592DCB" w:rsidP="00592DCB">
      <w:pPr>
        <w:pStyle w:val="PL"/>
      </w:pPr>
      <w:r w:rsidRPr="002437CB">
        <w:t xml:space="preserve">      summary: Retrieve an existing "Individual MLR FL Events Event Subscription" resource.</w:t>
      </w:r>
    </w:p>
    <w:p w14:paraId="7ADE25F8" w14:textId="77777777" w:rsidR="00592DCB" w:rsidRPr="002437CB" w:rsidRDefault="00592DCB" w:rsidP="00592DCB">
      <w:pPr>
        <w:pStyle w:val="PL"/>
        <w:rPr>
          <w:lang w:val="en-US" w:eastAsia="es-ES"/>
        </w:rPr>
      </w:pPr>
      <w:r w:rsidRPr="002437CB">
        <w:rPr>
          <w:lang w:val="en-US" w:eastAsia="es-ES"/>
        </w:rPr>
        <w:t xml:space="preserve">      operationId: </w:t>
      </w:r>
      <w:r w:rsidRPr="002437CB">
        <w:t>RetrieveFLEvents</w:t>
      </w:r>
    </w:p>
    <w:p w14:paraId="3763A6E9" w14:textId="77777777" w:rsidR="00592DCB" w:rsidRPr="002437CB" w:rsidRDefault="00592DCB" w:rsidP="00592DCB">
      <w:pPr>
        <w:pStyle w:val="PL"/>
        <w:rPr>
          <w:lang w:val="en-US" w:eastAsia="es-ES"/>
        </w:rPr>
      </w:pPr>
      <w:r w:rsidRPr="002437CB">
        <w:rPr>
          <w:lang w:val="en-US" w:eastAsia="es-ES"/>
        </w:rPr>
        <w:t xml:space="preserve">      tags:</w:t>
      </w:r>
    </w:p>
    <w:p w14:paraId="05071064" w14:textId="77777777" w:rsidR="00592DCB" w:rsidRPr="002437CB" w:rsidRDefault="00592DCB" w:rsidP="00592DCB">
      <w:pPr>
        <w:pStyle w:val="PL"/>
      </w:pPr>
      <w:r w:rsidRPr="002437CB">
        <w:rPr>
          <w:lang w:val="en-US" w:eastAsia="es-ES"/>
        </w:rPr>
        <w:t xml:space="preserve">        - </w:t>
      </w:r>
      <w:r w:rsidRPr="002437CB">
        <w:t xml:space="preserve">Individual </w:t>
      </w:r>
      <w:r w:rsidRPr="002437CB">
        <w:rPr>
          <w:lang w:val="en-US" w:eastAsia="es-ES"/>
        </w:rPr>
        <w:t>FL Events (Document)</w:t>
      </w:r>
    </w:p>
    <w:p w14:paraId="7B0C7456" w14:textId="77777777" w:rsidR="00592DCB" w:rsidRPr="002437CB" w:rsidRDefault="00592DCB" w:rsidP="00592DCB">
      <w:pPr>
        <w:pStyle w:val="PL"/>
      </w:pPr>
      <w:r w:rsidRPr="002437CB">
        <w:t xml:space="preserve">      responses:</w:t>
      </w:r>
    </w:p>
    <w:p w14:paraId="27D8074C" w14:textId="77777777" w:rsidR="00592DCB" w:rsidRPr="002437CB" w:rsidRDefault="00592DCB" w:rsidP="00592DCB">
      <w:pPr>
        <w:pStyle w:val="PL"/>
      </w:pPr>
      <w:r w:rsidRPr="002437CB">
        <w:t xml:space="preserve">        '200':</w:t>
      </w:r>
    </w:p>
    <w:p w14:paraId="259CB26C" w14:textId="77777777" w:rsidR="00592DCB" w:rsidRPr="002437CB" w:rsidRDefault="00592DCB" w:rsidP="00592DCB">
      <w:pPr>
        <w:pStyle w:val="PL"/>
      </w:pPr>
      <w:r w:rsidRPr="002437CB">
        <w:t xml:space="preserve">          description: The requested "Individual FL Events” is retrieved.</w:t>
      </w:r>
    </w:p>
    <w:p w14:paraId="07759B7A" w14:textId="77777777" w:rsidR="00592DCB" w:rsidRPr="002437CB" w:rsidRDefault="00592DCB" w:rsidP="00592DCB">
      <w:pPr>
        <w:pStyle w:val="PL"/>
      </w:pPr>
      <w:r w:rsidRPr="002437CB">
        <w:t xml:space="preserve">          content:</w:t>
      </w:r>
    </w:p>
    <w:p w14:paraId="45DA3A50" w14:textId="77777777" w:rsidR="00592DCB" w:rsidRPr="002437CB" w:rsidRDefault="00592DCB" w:rsidP="00592DCB">
      <w:pPr>
        <w:pStyle w:val="PL"/>
      </w:pPr>
      <w:r w:rsidRPr="002437CB">
        <w:t xml:space="preserve">            application/json:</w:t>
      </w:r>
    </w:p>
    <w:p w14:paraId="5FFBE23B" w14:textId="77777777" w:rsidR="00592DCB" w:rsidRPr="002437CB" w:rsidRDefault="00592DCB" w:rsidP="00592DCB">
      <w:pPr>
        <w:pStyle w:val="PL"/>
      </w:pPr>
      <w:r w:rsidRPr="002437CB">
        <w:t xml:space="preserve">              schema:</w:t>
      </w:r>
    </w:p>
    <w:p w14:paraId="5D22E319" w14:textId="77777777" w:rsidR="00592DCB" w:rsidRPr="002437CB" w:rsidRDefault="00592DCB" w:rsidP="00592DCB">
      <w:pPr>
        <w:pStyle w:val="PL"/>
      </w:pPr>
      <w:r w:rsidRPr="002437CB">
        <w:t xml:space="preserve">                $ref: '#/components/schemas/FlEvtsSub'</w:t>
      </w:r>
    </w:p>
    <w:p w14:paraId="1E6F24FA" w14:textId="77777777" w:rsidR="00592DCB" w:rsidRPr="002437CB" w:rsidRDefault="00592DCB" w:rsidP="00592DCB">
      <w:pPr>
        <w:pStyle w:val="PL"/>
      </w:pPr>
      <w:r w:rsidRPr="002437CB">
        <w:t xml:space="preserve">        '307':</w:t>
      </w:r>
    </w:p>
    <w:p w14:paraId="28EA5E11" w14:textId="77777777" w:rsidR="00592DCB" w:rsidRPr="002437CB" w:rsidRDefault="00592DCB" w:rsidP="00592DCB">
      <w:pPr>
        <w:pStyle w:val="PL"/>
      </w:pPr>
      <w:r w:rsidRPr="002437CB">
        <w:t xml:space="preserve">          $ref: 'TS29122_CommonData.yaml#/components/responses/307'</w:t>
      </w:r>
    </w:p>
    <w:p w14:paraId="42278472" w14:textId="77777777" w:rsidR="00592DCB" w:rsidRPr="002437CB" w:rsidRDefault="00592DCB" w:rsidP="00592DCB">
      <w:pPr>
        <w:pStyle w:val="PL"/>
      </w:pPr>
      <w:r w:rsidRPr="002437CB">
        <w:t xml:space="preserve">        '308':</w:t>
      </w:r>
    </w:p>
    <w:p w14:paraId="0110F431" w14:textId="77777777" w:rsidR="00592DCB" w:rsidRPr="002437CB" w:rsidRDefault="00592DCB" w:rsidP="00592DCB">
      <w:pPr>
        <w:pStyle w:val="PL"/>
      </w:pPr>
      <w:r w:rsidRPr="002437CB">
        <w:t xml:space="preserve">          $ref: 'TS29122_CommonData.yaml#/components/responses/308'</w:t>
      </w:r>
    </w:p>
    <w:p w14:paraId="0274A910" w14:textId="77777777" w:rsidR="00592DCB" w:rsidRPr="002437CB" w:rsidRDefault="00592DCB" w:rsidP="00592DCB">
      <w:pPr>
        <w:pStyle w:val="PL"/>
      </w:pPr>
      <w:r w:rsidRPr="002437CB">
        <w:t xml:space="preserve">        '400':</w:t>
      </w:r>
    </w:p>
    <w:p w14:paraId="50867333" w14:textId="77777777" w:rsidR="00592DCB" w:rsidRPr="002437CB" w:rsidRDefault="00592DCB" w:rsidP="00592DCB">
      <w:pPr>
        <w:pStyle w:val="PL"/>
      </w:pPr>
      <w:r w:rsidRPr="002437CB">
        <w:t xml:space="preserve">          $ref: 'TS29122_CommonData.yaml#/components/responses/400'</w:t>
      </w:r>
    </w:p>
    <w:p w14:paraId="50FE4D31" w14:textId="77777777" w:rsidR="00592DCB" w:rsidRPr="002437CB" w:rsidRDefault="00592DCB" w:rsidP="00592DCB">
      <w:pPr>
        <w:pStyle w:val="PL"/>
      </w:pPr>
      <w:r w:rsidRPr="002437CB">
        <w:t xml:space="preserve">        '401':</w:t>
      </w:r>
    </w:p>
    <w:p w14:paraId="46E44457" w14:textId="77777777" w:rsidR="00592DCB" w:rsidRPr="002437CB" w:rsidRDefault="00592DCB" w:rsidP="00592DCB">
      <w:pPr>
        <w:pStyle w:val="PL"/>
      </w:pPr>
      <w:r w:rsidRPr="002437CB">
        <w:t xml:space="preserve">          $ref: 'TS29122_CommonData.yaml#/components/responses/401'</w:t>
      </w:r>
    </w:p>
    <w:p w14:paraId="3E1E9AE4" w14:textId="77777777" w:rsidR="00592DCB" w:rsidRPr="002437CB" w:rsidRDefault="00592DCB" w:rsidP="00592DCB">
      <w:pPr>
        <w:pStyle w:val="PL"/>
      </w:pPr>
      <w:r w:rsidRPr="002437CB">
        <w:t xml:space="preserve">        '403':</w:t>
      </w:r>
    </w:p>
    <w:p w14:paraId="3728FC23" w14:textId="77777777" w:rsidR="00592DCB" w:rsidRPr="002437CB" w:rsidRDefault="00592DCB" w:rsidP="00592DCB">
      <w:pPr>
        <w:pStyle w:val="PL"/>
      </w:pPr>
      <w:r w:rsidRPr="002437CB">
        <w:t xml:space="preserve">          $ref: 'TS29122_CommonData.yaml#/components/responses/403'</w:t>
      </w:r>
    </w:p>
    <w:p w14:paraId="3A5DA65A" w14:textId="77777777" w:rsidR="00592DCB" w:rsidRPr="002437CB" w:rsidRDefault="00592DCB" w:rsidP="00592DCB">
      <w:pPr>
        <w:pStyle w:val="PL"/>
      </w:pPr>
      <w:r w:rsidRPr="002437CB">
        <w:t xml:space="preserve">        '404':</w:t>
      </w:r>
    </w:p>
    <w:p w14:paraId="35C3AA28" w14:textId="77777777" w:rsidR="00592DCB" w:rsidRPr="002437CB" w:rsidRDefault="00592DCB" w:rsidP="00592DCB">
      <w:pPr>
        <w:pStyle w:val="PL"/>
      </w:pPr>
      <w:r w:rsidRPr="002437CB">
        <w:t xml:space="preserve">          $ref: 'TS29122_CommonData.yaml#/components/responses/404'</w:t>
      </w:r>
    </w:p>
    <w:p w14:paraId="2E6383BE" w14:textId="77777777" w:rsidR="00592DCB" w:rsidRPr="002437CB" w:rsidRDefault="00592DCB" w:rsidP="00592DCB">
      <w:pPr>
        <w:pStyle w:val="PL"/>
      </w:pPr>
      <w:r w:rsidRPr="002437CB">
        <w:t xml:space="preserve">        '406':</w:t>
      </w:r>
    </w:p>
    <w:p w14:paraId="3AC1E73E" w14:textId="77777777" w:rsidR="00592DCB" w:rsidRPr="002437CB" w:rsidRDefault="00592DCB" w:rsidP="00592DCB">
      <w:pPr>
        <w:pStyle w:val="PL"/>
      </w:pPr>
      <w:r w:rsidRPr="002437CB">
        <w:t xml:space="preserve">          $ref: 'TS29122_CommonData.yaml#/components/responses/406'</w:t>
      </w:r>
    </w:p>
    <w:p w14:paraId="3BD0F97C" w14:textId="77777777" w:rsidR="00592DCB" w:rsidRPr="002437CB" w:rsidRDefault="00592DCB" w:rsidP="00592DCB">
      <w:pPr>
        <w:pStyle w:val="PL"/>
      </w:pPr>
      <w:r w:rsidRPr="002437CB">
        <w:t xml:space="preserve">        '429':</w:t>
      </w:r>
    </w:p>
    <w:p w14:paraId="5AFFDA38" w14:textId="77777777" w:rsidR="00592DCB" w:rsidRPr="002437CB" w:rsidRDefault="00592DCB" w:rsidP="00592DCB">
      <w:pPr>
        <w:pStyle w:val="PL"/>
      </w:pPr>
      <w:r w:rsidRPr="002437CB">
        <w:t xml:space="preserve">          $ref: 'TS29122_CommonData.yaml#/components/responses/429'</w:t>
      </w:r>
    </w:p>
    <w:p w14:paraId="24637DD2" w14:textId="77777777" w:rsidR="00592DCB" w:rsidRPr="002437CB" w:rsidRDefault="00592DCB" w:rsidP="00592DCB">
      <w:pPr>
        <w:pStyle w:val="PL"/>
      </w:pPr>
      <w:r w:rsidRPr="002437CB">
        <w:t xml:space="preserve">        '500':</w:t>
      </w:r>
    </w:p>
    <w:p w14:paraId="17DEB536" w14:textId="77777777" w:rsidR="00592DCB" w:rsidRPr="002437CB" w:rsidRDefault="00592DCB" w:rsidP="00592DCB">
      <w:pPr>
        <w:pStyle w:val="PL"/>
      </w:pPr>
      <w:r w:rsidRPr="002437CB">
        <w:t xml:space="preserve">          $ref: 'TS29122_CommonData.yaml#/components/responses/500'</w:t>
      </w:r>
    </w:p>
    <w:p w14:paraId="55DA9CE0" w14:textId="77777777" w:rsidR="00592DCB" w:rsidRPr="002437CB" w:rsidRDefault="00592DCB" w:rsidP="00592DCB">
      <w:pPr>
        <w:pStyle w:val="PL"/>
      </w:pPr>
      <w:r w:rsidRPr="002437CB">
        <w:t xml:space="preserve">        '503':</w:t>
      </w:r>
    </w:p>
    <w:p w14:paraId="3EC1296C" w14:textId="77777777" w:rsidR="00592DCB" w:rsidRPr="002437CB" w:rsidRDefault="00592DCB" w:rsidP="00592DCB">
      <w:pPr>
        <w:pStyle w:val="PL"/>
      </w:pPr>
      <w:r w:rsidRPr="002437CB">
        <w:t xml:space="preserve">          $ref: 'TS29122_CommonData.yaml#/components/responses/503'</w:t>
      </w:r>
    </w:p>
    <w:p w14:paraId="135EEB3B" w14:textId="77777777" w:rsidR="00592DCB" w:rsidRPr="002437CB" w:rsidRDefault="00592DCB" w:rsidP="00592DCB">
      <w:pPr>
        <w:pStyle w:val="PL"/>
      </w:pPr>
      <w:r w:rsidRPr="002437CB">
        <w:t xml:space="preserve">        default:</w:t>
      </w:r>
    </w:p>
    <w:p w14:paraId="3B72E57D" w14:textId="77777777" w:rsidR="00592DCB" w:rsidRPr="002437CB" w:rsidRDefault="00592DCB" w:rsidP="00592DCB">
      <w:pPr>
        <w:pStyle w:val="PL"/>
      </w:pPr>
      <w:r w:rsidRPr="002437CB">
        <w:t xml:space="preserve">          $ref: 'TS29122_CommonData.yaml#/components/responses/default'</w:t>
      </w:r>
    </w:p>
    <w:p w14:paraId="41DAC8F2" w14:textId="77777777" w:rsidR="00592DCB" w:rsidRPr="002437CB" w:rsidRDefault="00592DCB" w:rsidP="00592DCB">
      <w:pPr>
        <w:pStyle w:val="PL"/>
      </w:pPr>
    </w:p>
    <w:p w14:paraId="015BD245" w14:textId="77777777" w:rsidR="00592DCB" w:rsidRPr="002437CB" w:rsidRDefault="00592DCB" w:rsidP="00592DCB">
      <w:pPr>
        <w:pStyle w:val="PL"/>
      </w:pPr>
      <w:r w:rsidRPr="002437CB">
        <w:t xml:space="preserve">    put:</w:t>
      </w:r>
    </w:p>
    <w:p w14:paraId="3A9E5930" w14:textId="77777777" w:rsidR="00592DCB" w:rsidRPr="002437CB" w:rsidRDefault="00592DCB" w:rsidP="00592DCB">
      <w:pPr>
        <w:pStyle w:val="PL"/>
      </w:pPr>
      <w:r w:rsidRPr="002437CB">
        <w:t xml:space="preserve">      summary: Update completely an existing Individual FL Events resource.</w:t>
      </w:r>
    </w:p>
    <w:p w14:paraId="67D06226" w14:textId="77777777" w:rsidR="00592DCB" w:rsidRPr="002437CB" w:rsidRDefault="00592DCB" w:rsidP="00592DCB">
      <w:pPr>
        <w:pStyle w:val="PL"/>
        <w:rPr>
          <w:lang w:val="en-US" w:eastAsia="es-ES"/>
        </w:rPr>
      </w:pPr>
      <w:r w:rsidRPr="002437CB">
        <w:rPr>
          <w:lang w:val="en-US" w:eastAsia="es-ES"/>
        </w:rPr>
        <w:t xml:space="preserve">      operationId: </w:t>
      </w:r>
      <w:r w:rsidRPr="002437CB">
        <w:t>UpdateFLEvents</w:t>
      </w:r>
    </w:p>
    <w:p w14:paraId="40523DB2" w14:textId="77777777" w:rsidR="00592DCB" w:rsidRPr="002437CB" w:rsidRDefault="00592DCB" w:rsidP="00592DCB">
      <w:pPr>
        <w:pStyle w:val="PL"/>
        <w:rPr>
          <w:lang w:val="en-US" w:eastAsia="es-ES"/>
        </w:rPr>
      </w:pPr>
      <w:r w:rsidRPr="002437CB">
        <w:rPr>
          <w:lang w:val="en-US" w:eastAsia="es-ES"/>
        </w:rPr>
        <w:t xml:space="preserve">      tags:</w:t>
      </w:r>
    </w:p>
    <w:p w14:paraId="2E15B31A" w14:textId="77777777" w:rsidR="00592DCB" w:rsidRPr="002437CB" w:rsidRDefault="00592DCB" w:rsidP="00592DCB">
      <w:pPr>
        <w:pStyle w:val="PL"/>
      </w:pPr>
      <w:r w:rsidRPr="002437CB">
        <w:rPr>
          <w:lang w:val="en-US" w:eastAsia="es-ES"/>
        </w:rPr>
        <w:t xml:space="preserve">        - </w:t>
      </w:r>
      <w:r w:rsidRPr="002437CB">
        <w:t xml:space="preserve">Individual </w:t>
      </w:r>
      <w:r w:rsidRPr="002437CB">
        <w:rPr>
          <w:lang w:val="en-US" w:eastAsia="es-ES"/>
        </w:rPr>
        <w:t>FL Events (Document)</w:t>
      </w:r>
    </w:p>
    <w:p w14:paraId="1184B355" w14:textId="77777777" w:rsidR="00592DCB" w:rsidRPr="002437CB" w:rsidRDefault="00592DCB" w:rsidP="00592DCB">
      <w:pPr>
        <w:pStyle w:val="PL"/>
      </w:pPr>
      <w:r w:rsidRPr="002437CB">
        <w:t xml:space="preserve">      requestBody:</w:t>
      </w:r>
    </w:p>
    <w:p w14:paraId="2AE070EA" w14:textId="77777777" w:rsidR="00592DCB" w:rsidRPr="002437CB" w:rsidRDefault="00592DCB" w:rsidP="00592DCB">
      <w:pPr>
        <w:pStyle w:val="PL"/>
      </w:pPr>
      <w:r w:rsidRPr="002437CB">
        <w:t xml:space="preserve">        description: Subscription information to be completely updated.</w:t>
      </w:r>
    </w:p>
    <w:p w14:paraId="7F587AD9" w14:textId="77777777" w:rsidR="00592DCB" w:rsidRPr="002437CB" w:rsidRDefault="00592DCB" w:rsidP="00592DCB">
      <w:pPr>
        <w:pStyle w:val="PL"/>
      </w:pPr>
      <w:r w:rsidRPr="002437CB">
        <w:t xml:space="preserve">        required: true</w:t>
      </w:r>
    </w:p>
    <w:p w14:paraId="006DDFBB" w14:textId="77777777" w:rsidR="00592DCB" w:rsidRPr="002437CB" w:rsidRDefault="00592DCB" w:rsidP="00592DCB">
      <w:pPr>
        <w:pStyle w:val="PL"/>
      </w:pPr>
      <w:r w:rsidRPr="002437CB">
        <w:t xml:space="preserve">        content:</w:t>
      </w:r>
    </w:p>
    <w:p w14:paraId="122CB705" w14:textId="77777777" w:rsidR="00592DCB" w:rsidRPr="002437CB" w:rsidRDefault="00592DCB" w:rsidP="00592DCB">
      <w:pPr>
        <w:pStyle w:val="PL"/>
      </w:pPr>
      <w:r w:rsidRPr="002437CB">
        <w:t xml:space="preserve">          application/json:</w:t>
      </w:r>
    </w:p>
    <w:p w14:paraId="5875E321" w14:textId="77777777" w:rsidR="00592DCB" w:rsidRPr="002437CB" w:rsidRDefault="00592DCB" w:rsidP="00592DCB">
      <w:pPr>
        <w:pStyle w:val="PL"/>
      </w:pPr>
      <w:r w:rsidRPr="002437CB">
        <w:t xml:space="preserve">            schema:</w:t>
      </w:r>
    </w:p>
    <w:p w14:paraId="3D9743B1" w14:textId="77777777" w:rsidR="00592DCB" w:rsidRPr="002437CB" w:rsidRDefault="00592DCB" w:rsidP="00592DCB">
      <w:pPr>
        <w:pStyle w:val="PL"/>
      </w:pPr>
      <w:r w:rsidRPr="002437CB">
        <w:t xml:space="preserve">              $ref: '#/components/schemas/FlEvtsSub'</w:t>
      </w:r>
    </w:p>
    <w:p w14:paraId="6F0C9F3C" w14:textId="77777777" w:rsidR="00592DCB" w:rsidRPr="002437CB" w:rsidRDefault="00592DCB" w:rsidP="00592DCB">
      <w:pPr>
        <w:pStyle w:val="PL"/>
      </w:pPr>
      <w:r w:rsidRPr="002437CB">
        <w:t xml:space="preserve">      responses:</w:t>
      </w:r>
    </w:p>
    <w:p w14:paraId="5245BB01" w14:textId="77777777" w:rsidR="00592DCB" w:rsidRPr="002437CB" w:rsidRDefault="00592DCB" w:rsidP="00592DCB">
      <w:pPr>
        <w:pStyle w:val="PL"/>
      </w:pPr>
      <w:r w:rsidRPr="002437CB">
        <w:t xml:space="preserve">        '200':</w:t>
      </w:r>
    </w:p>
    <w:p w14:paraId="5823F917" w14:textId="77777777" w:rsidR="00592DCB" w:rsidRPr="002437CB" w:rsidRDefault="00592DCB" w:rsidP="00592DCB">
      <w:pPr>
        <w:pStyle w:val="PL"/>
      </w:pPr>
      <w:r w:rsidRPr="002437CB">
        <w:t xml:space="preserve">          description: OK. The configuration is updated successfully.</w:t>
      </w:r>
    </w:p>
    <w:p w14:paraId="7717DE7D" w14:textId="77777777" w:rsidR="00592DCB" w:rsidRPr="002437CB" w:rsidRDefault="00592DCB" w:rsidP="00592DCB">
      <w:pPr>
        <w:pStyle w:val="PL"/>
      </w:pPr>
      <w:r w:rsidRPr="002437CB">
        <w:t xml:space="preserve">          content:</w:t>
      </w:r>
    </w:p>
    <w:p w14:paraId="69BF5A44" w14:textId="77777777" w:rsidR="00592DCB" w:rsidRPr="002437CB" w:rsidRDefault="00592DCB" w:rsidP="00592DCB">
      <w:pPr>
        <w:pStyle w:val="PL"/>
      </w:pPr>
      <w:r w:rsidRPr="002437CB">
        <w:t xml:space="preserve">            application/json:</w:t>
      </w:r>
    </w:p>
    <w:p w14:paraId="6CF6E274" w14:textId="77777777" w:rsidR="00592DCB" w:rsidRPr="002437CB" w:rsidRDefault="00592DCB" w:rsidP="00592DCB">
      <w:pPr>
        <w:pStyle w:val="PL"/>
      </w:pPr>
      <w:r w:rsidRPr="002437CB">
        <w:t xml:space="preserve">              schema:</w:t>
      </w:r>
    </w:p>
    <w:p w14:paraId="565A70BA" w14:textId="77777777" w:rsidR="00592DCB" w:rsidRPr="002437CB" w:rsidRDefault="00592DCB" w:rsidP="00592DCB">
      <w:pPr>
        <w:pStyle w:val="PL"/>
      </w:pPr>
      <w:r w:rsidRPr="002437CB">
        <w:t xml:space="preserve">                $ref: '#/components/schemas/FlEvtsSub'</w:t>
      </w:r>
    </w:p>
    <w:p w14:paraId="66A381AF" w14:textId="77777777" w:rsidR="00592DCB" w:rsidRPr="002437CB" w:rsidRDefault="00592DCB" w:rsidP="00592DCB">
      <w:pPr>
        <w:pStyle w:val="PL"/>
      </w:pPr>
      <w:r w:rsidRPr="002437CB">
        <w:t xml:space="preserve">        '204':</w:t>
      </w:r>
    </w:p>
    <w:p w14:paraId="29B308EB" w14:textId="77777777" w:rsidR="00592DCB" w:rsidRPr="002437CB" w:rsidRDefault="00592DCB" w:rsidP="00592DCB">
      <w:pPr>
        <w:pStyle w:val="PL"/>
      </w:pPr>
      <w:r w:rsidRPr="002437CB">
        <w:t xml:space="preserve">          description: successful case but without any Content</w:t>
      </w:r>
    </w:p>
    <w:p w14:paraId="5469D9E4" w14:textId="77777777" w:rsidR="00592DCB" w:rsidRPr="002437CB" w:rsidRDefault="00592DCB" w:rsidP="00592DCB">
      <w:pPr>
        <w:pStyle w:val="PL"/>
      </w:pPr>
      <w:r w:rsidRPr="002437CB">
        <w:t xml:space="preserve">        '307':</w:t>
      </w:r>
    </w:p>
    <w:p w14:paraId="7BD8D458" w14:textId="77777777" w:rsidR="00592DCB" w:rsidRPr="002437CB" w:rsidRDefault="00592DCB" w:rsidP="00592DCB">
      <w:pPr>
        <w:pStyle w:val="PL"/>
      </w:pPr>
      <w:r w:rsidRPr="002437CB">
        <w:t xml:space="preserve">          $ref: 'TS29122_CommonData.yaml#/components/responses/307'</w:t>
      </w:r>
    </w:p>
    <w:p w14:paraId="48572FFA" w14:textId="77777777" w:rsidR="00592DCB" w:rsidRPr="002437CB" w:rsidRDefault="00592DCB" w:rsidP="00592DCB">
      <w:pPr>
        <w:pStyle w:val="PL"/>
      </w:pPr>
      <w:r w:rsidRPr="002437CB">
        <w:t xml:space="preserve">        '308':</w:t>
      </w:r>
    </w:p>
    <w:p w14:paraId="53D854F9" w14:textId="77777777" w:rsidR="00592DCB" w:rsidRPr="002437CB" w:rsidRDefault="00592DCB" w:rsidP="00592DCB">
      <w:pPr>
        <w:pStyle w:val="PL"/>
      </w:pPr>
      <w:r w:rsidRPr="002437CB">
        <w:t xml:space="preserve">          $ref: 'TS29122_CommonData.yaml#/components/responses/308'</w:t>
      </w:r>
    </w:p>
    <w:p w14:paraId="2D40B56A" w14:textId="77777777" w:rsidR="00592DCB" w:rsidRPr="002437CB" w:rsidRDefault="00592DCB" w:rsidP="00592DCB">
      <w:pPr>
        <w:pStyle w:val="PL"/>
      </w:pPr>
      <w:r w:rsidRPr="002437CB">
        <w:t xml:space="preserve">        '400':</w:t>
      </w:r>
    </w:p>
    <w:p w14:paraId="267C7EFF" w14:textId="77777777" w:rsidR="00592DCB" w:rsidRPr="002437CB" w:rsidRDefault="00592DCB" w:rsidP="00592DCB">
      <w:pPr>
        <w:pStyle w:val="PL"/>
      </w:pPr>
      <w:r w:rsidRPr="002437CB">
        <w:t xml:space="preserve">          $ref: 'TS29122_CommonData.yaml#/components/responses/400'</w:t>
      </w:r>
    </w:p>
    <w:p w14:paraId="1120CE29" w14:textId="77777777" w:rsidR="00592DCB" w:rsidRPr="002437CB" w:rsidRDefault="00592DCB" w:rsidP="00592DCB">
      <w:pPr>
        <w:pStyle w:val="PL"/>
      </w:pPr>
      <w:r w:rsidRPr="002437CB">
        <w:t xml:space="preserve">        '401':</w:t>
      </w:r>
    </w:p>
    <w:p w14:paraId="3291C659" w14:textId="77777777" w:rsidR="00592DCB" w:rsidRPr="002437CB" w:rsidRDefault="00592DCB" w:rsidP="00592DCB">
      <w:pPr>
        <w:pStyle w:val="PL"/>
      </w:pPr>
      <w:r w:rsidRPr="002437CB">
        <w:t xml:space="preserve">          $ref: 'TS29122_CommonData.yaml#/components/responses/401'</w:t>
      </w:r>
    </w:p>
    <w:p w14:paraId="1D731ACD" w14:textId="77777777" w:rsidR="00592DCB" w:rsidRPr="002437CB" w:rsidRDefault="00592DCB" w:rsidP="00592DCB">
      <w:pPr>
        <w:pStyle w:val="PL"/>
      </w:pPr>
      <w:r w:rsidRPr="002437CB">
        <w:t xml:space="preserve">        '403':</w:t>
      </w:r>
    </w:p>
    <w:p w14:paraId="63D7F579" w14:textId="77777777" w:rsidR="00592DCB" w:rsidRPr="002437CB" w:rsidRDefault="00592DCB" w:rsidP="00592DCB">
      <w:pPr>
        <w:pStyle w:val="PL"/>
      </w:pPr>
      <w:r w:rsidRPr="002437CB">
        <w:t xml:space="preserve">          $ref: 'TS29122_CommonData.yaml#/components/responses/403'</w:t>
      </w:r>
    </w:p>
    <w:p w14:paraId="6EF11C57" w14:textId="77777777" w:rsidR="00592DCB" w:rsidRPr="002437CB" w:rsidRDefault="00592DCB" w:rsidP="00592DCB">
      <w:pPr>
        <w:pStyle w:val="PL"/>
      </w:pPr>
      <w:r w:rsidRPr="002437CB">
        <w:t xml:space="preserve">        '404':</w:t>
      </w:r>
    </w:p>
    <w:p w14:paraId="32D91956" w14:textId="77777777" w:rsidR="00592DCB" w:rsidRPr="002437CB" w:rsidRDefault="00592DCB" w:rsidP="00592DCB">
      <w:pPr>
        <w:pStyle w:val="PL"/>
      </w:pPr>
      <w:r w:rsidRPr="002437CB">
        <w:t xml:space="preserve">          $ref: 'TS29122_CommonData.yaml#/components/responses/404'</w:t>
      </w:r>
    </w:p>
    <w:p w14:paraId="4DADC917" w14:textId="77777777" w:rsidR="00592DCB" w:rsidRPr="002437CB" w:rsidRDefault="00592DCB" w:rsidP="00592DCB">
      <w:pPr>
        <w:pStyle w:val="PL"/>
      </w:pPr>
      <w:r w:rsidRPr="002437CB">
        <w:t xml:space="preserve">        '411':</w:t>
      </w:r>
    </w:p>
    <w:p w14:paraId="1F0850D2" w14:textId="77777777" w:rsidR="00592DCB" w:rsidRPr="002437CB" w:rsidRDefault="00592DCB" w:rsidP="00592DCB">
      <w:pPr>
        <w:pStyle w:val="PL"/>
      </w:pPr>
      <w:r w:rsidRPr="002437CB">
        <w:t xml:space="preserve">          $ref: 'TS29122_CommonData.yaml#/components/responses/411'</w:t>
      </w:r>
    </w:p>
    <w:p w14:paraId="1D115D7C" w14:textId="77777777" w:rsidR="00592DCB" w:rsidRPr="002437CB" w:rsidRDefault="00592DCB" w:rsidP="00592DCB">
      <w:pPr>
        <w:pStyle w:val="PL"/>
      </w:pPr>
      <w:r w:rsidRPr="002437CB">
        <w:t xml:space="preserve">        '413':</w:t>
      </w:r>
    </w:p>
    <w:p w14:paraId="3E3C25AE" w14:textId="77777777" w:rsidR="00592DCB" w:rsidRPr="002437CB" w:rsidRDefault="00592DCB" w:rsidP="00592DCB">
      <w:pPr>
        <w:pStyle w:val="PL"/>
      </w:pPr>
      <w:r w:rsidRPr="002437CB">
        <w:t xml:space="preserve">          $ref: 'TS29122_CommonData.yaml#/components/responses/413'</w:t>
      </w:r>
    </w:p>
    <w:p w14:paraId="247E5091" w14:textId="77777777" w:rsidR="00592DCB" w:rsidRPr="002437CB" w:rsidRDefault="00592DCB" w:rsidP="00592DCB">
      <w:pPr>
        <w:pStyle w:val="PL"/>
      </w:pPr>
      <w:r w:rsidRPr="002437CB">
        <w:t xml:space="preserve">        '415':</w:t>
      </w:r>
    </w:p>
    <w:p w14:paraId="1CE581AD" w14:textId="77777777" w:rsidR="00592DCB" w:rsidRPr="002437CB" w:rsidRDefault="00592DCB" w:rsidP="00592DCB">
      <w:pPr>
        <w:pStyle w:val="PL"/>
      </w:pPr>
      <w:r w:rsidRPr="002437CB">
        <w:t xml:space="preserve">          $ref: 'TS29122_CommonData.yaml#/components/responses/415'</w:t>
      </w:r>
    </w:p>
    <w:p w14:paraId="2BAC89C3" w14:textId="77777777" w:rsidR="00592DCB" w:rsidRPr="002437CB" w:rsidRDefault="00592DCB" w:rsidP="00592DCB">
      <w:pPr>
        <w:pStyle w:val="PL"/>
      </w:pPr>
      <w:r w:rsidRPr="002437CB">
        <w:t xml:space="preserve">        '429':</w:t>
      </w:r>
    </w:p>
    <w:p w14:paraId="152DD55C" w14:textId="77777777" w:rsidR="00592DCB" w:rsidRPr="002437CB" w:rsidRDefault="00592DCB" w:rsidP="00592DCB">
      <w:pPr>
        <w:pStyle w:val="PL"/>
      </w:pPr>
      <w:r w:rsidRPr="002437CB">
        <w:t xml:space="preserve">          $ref: 'TS29122_CommonData.yaml#/components/responses/429'</w:t>
      </w:r>
    </w:p>
    <w:p w14:paraId="1A5EE3E5" w14:textId="77777777" w:rsidR="00592DCB" w:rsidRPr="002437CB" w:rsidRDefault="00592DCB" w:rsidP="00592DCB">
      <w:pPr>
        <w:pStyle w:val="PL"/>
      </w:pPr>
      <w:r w:rsidRPr="002437CB">
        <w:t xml:space="preserve">        '500':</w:t>
      </w:r>
    </w:p>
    <w:p w14:paraId="455987E1" w14:textId="77777777" w:rsidR="00592DCB" w:rsidRPr="002437CB" w:rsidRDefault="00592DCB" w:rsidP="00592DCB">
      <w:pPr>
        <w:pStyle w:val="PL"/>
      </w:pPr>
      <w:r w:rsidRPr="002437CB">
        <w:t xml:space="preserve">          $ref: 'TS29122_CommonData.yaml#/components/responses/500'</w:t>
      </w:r>
    </w:p>
    <w:p w14:paraId="16BEABB7" w14:textId="77777777" w:rsidR="00592DCB" w:rsidRPr="002437CB" w:rsidRDefault="00592DCB" w:rsidP="00592DCB">
      <w:pPr>
        <w:pStyle w:val="PL"/>
      </w:pPr>
      <w:r w:rsidRPr="002437CB">
        <w:t xml:space="preserve">        '503':</w:t>
      </w:r>
    </w:p>
    <w:p w14:paraId="2BCE5151" w14:textId="77777777" w:rsidR="00592DCB" w:rsidRPr="002437CB" w:rsidRDefault="00592DCB" w:rsidP="00592DCB">
      <w:pPr>
        <w:pStyle w:val="PL"/>
      </w:pPr>
      <w:r w:rsidRPr="002437CB">
        <w:t xml:space="preserve">          $ref: 'TS29122_CommonData.yaml#/components/responses/503'</w:t>
      </w:r>
    </w:p>
    <w:p w14:paraId="25124EFE" w14:textId="77777777" w:rsidR="00592DCB" w:rsidRPr="002437CB" w:rsidRDefault="00592DCB" w:rsidP="00592DCB">
      <w:pPr>
        <w:pStyle w:val="PL"/>
      </w:pPr>
      <w:r w:rsidRPr="002437CB">
        <w:t xml:space="preserve">        default:</w:t>
      </w:r>
    </w:p>
    <w:p w14:paraId="4A6D3373" w14:textId="77777777" w:rsidR="00592DCB" w:rsidRPr="002437CB" w:rsidRDefault="00592DCB" w:rsidP="00592DCB">
      <w:pPr>
        <w:pStyle w:val="PL"/>
      </w:pPr>
      <w:r w:rsidRPr="002437CB">
        <w:t xml:space="preserve">          $ref: 'TS29122_CommonData.yaml#/components/responses/default'</w:t>
      </w:r>
    </w:p>
    <w:p w14:paraId="5A5BA010" w14:textId="77777777" w:rsidR="00592DCB" w:rsidRPr="002437CB" w:rsidRDefault="00592DCB" w:rsidP="00592DCB">
      <w:pPr>
        <w:pStyle w:val="PL"/>
      </w:pPr>
    </w:p>
    <w:p w14:paraId="08186520" w14:textId="77777777" w:rsidR="00592DCB" w:rsidRPr="002437CB" w:rsidRDefault="00592DCB" w:rsidP="00592DCB">
      <w:pPr>
        <w:pStyle w:val="PL"/>
      </w:pPr>
      <w:r w:rsidRPr="002437CB">
        <w:t xml:space="preserve">    patch:</w:t>
      </w:r>
    </w:p>
    <w:p w14:paraId="2AEC31E7" w14:textId="77777777" w:rsidR="00592DCB" w:rsidRPr="002437CB" w:rsidRDefault="00592DCB" w:rsidP="00592DCB">
      <w:pPr>
        <w:pStyle w:val="PL"/>
      </w:pPr>
      <w:r w:rsidRPr="002437CB">
        <w:t xml:space="preserve">      summary: Modify partially an existing Individual FL Events resource.</w:t>
      </w:r>
    </w:p>
    <w:p w14:paraId="42432403" w14:textId="77777777" w:rsidR="00592DCB" w:rsidRPr="002437CB" w:rsidRDefault="00592DCB" w:rsidP="00592DCB">
      <w:pPr>
        <w:pStyle w:val="PL"/>
        <w:rPr>
          <w:lang w:val="en-US" w:eastAsia="es-ES"/>
        </w:rPr>
      </w:pPr>
      <w:r w:rsidRPr="002437CB">
        <w:rPr>
          <w:lang w:val="en-US" w:eastAsia="es-ES"/>
        </w:rPr>
        <w:t xml:space="preserve">      operationId: </w:t>
      </w:r>
      <w:r w:rsidRPr="002437CB">
        <w:t>ModifyPartiallyFLEvents</w:t>
      </w:r>
    </w:p>
    <w:p w14:paraId="24C970AA" w14:textId="77777777" w:rsidR="00592DCB" w:rsidRPr="002437CB" w:rsidRDefault="00592DCB" w:rsidP="00592DCB">
      <w:pPr>
        <w:pStyle w:val="PL"/>
        <w:rPr>
          <w:lang w:val="en-US" w:eastAsia="es-ES"/>
        </w:rPr>
      </w:pPr>
      <w:r w:rsidRPr="002437CB">
        <w:rPr>
          <w:lang w:val="en-US" w:eastAsia="es-ES"/>
        </w:rPr>
        <w:t xml:space="preserve">      tags:</w:t>
      </w:r>
    </w:p>
    <w:p w14:paraId="5EF400F9" w14:textId="77777777" w:rsidR="00592DCB" w:rsidRPr="002437CB" w:rsidRDefault="00592DCB" w:rsidP="00592DCB">
      <w:pPr>
        <w:pStyle w:val="PL"/>
      </w:pPr>
      <w:r w:rsidRPr="002437CB">
        <w:rPr>
          <w:lang w:val="en-US" w:eastAsia="es-ES"/>
        </w:rPr>
        <w:t xml:space="preserve">        - </w:t>
      </w:r>
      <w:r w:rsidRPr="002437CB">
        <w:t>Individual FL Events (Document)</w:t>
      </w:r>
    </w:p>
    <w:p w14:paraId="51D63AC8" w14:textId="77777777" w:rsidR="00592DCB" w:rsidRPr="002437CB" w:rsidRDefault="00592DCB" w:rsidP="00592DCB">
      <w:pPr>
        <w:pStyle w:val="PL"/>
      </w:pPr>
      <w:r w:rsidRPr="002437CB">
        <w:t xml:space="preserve">      requestBody:</w:t>
      </w:r>
    </w:p>
    <w:p w14:paraId="2299DAD5" w14:textId="77777777" w:rsidR="00592DCB" w:rsidRPr="002437CB" w:rsidRDefault="00592DCB" w:rsidP="00592DCB">
      <w:pPr>
        <w:pStyle w:val="PL"/>
      </w:pPr>
      <w:r w:rsidRPr="002437CB">
        <w:t xml:space="preserve">        description: Subscription information to be partially modified.</w:t>
      </w:r>
    </w:p>
    <w:p w14:paraId="036CDE7F" w14:textId="77777777" w:rsidR="00592DCB" w:rsidRPr="002437CB" w:rsidRDefault="00592DCB" w:rsidP="00592DCB">
      <w:pPr>
        <w:pStyle w:val="PL"/>
      </w:pPr>
      <w:r w:rsidRPr="002437CB">
        <w:t xml:space="preserve">        required: true</w:t>
      </w:r>
    </w:p>
    <w:p w14:paraId="02A05BB2" w14:textId="77777777" w:rsidR="00592DCB" w:rsidRPr="002437CB" w:rsidRDefault="00592DCB" w:rsidP="00592DCB">
      <w:pPr>
        <w:pStyle w:val="PL"/>
      </w:pPr>
      <w:r w:rsidRPr="002437CB">
        <w:t xml:space="preserve">        content:</w:t>
      </w:r>
    </w:p>
    <w:p w14:paraId="5CEA7FEC" w14:textId="4EB849C1" w:rsidR="00592DCB" w:rsidRPr="002437CB" w:rsidRDefault="00592DCB" w:rsidP="00592DCB">
      <w:pPr>
        <w:pStyle w:val="PL"/>
        <w:rPr>
          <w:lang w:val="en-US"/>
        </w:rPr>
      </w:pPr>
      <w:r w:rsidRPr="002437CB">
        <w:rPr>
          <w:lang w:val="en-US"/>
        </w:rPr>
        <w:t xml:space="preserve">          application/json:</w:t>
      </w:r>
    </w:p>
    <w:p w14:paraId="2B3A6CC9" w14:textId="77777777" w:rsidR="00592DCB" w:rsidRPr="002437CB" w:rsidRDefault="00592DCB" w:rsidP="00592DCB">
      <w:pPr>
        <w:pStyle w:val="PL"/>
      </w:pPr>
      <w:r w:rsidRPr="002437CB">
        <w:t xml:space="preserve">            schema:</w:t>
      </w:r>
    </w:p>
    <w:p w14:paraId="7B6C22A6" w14:textId="77777777" w:rsidR="00592DCB" w:rsidRPr="002437CB" w:rsidRDefault="00592DCB" w:rsidP="00592DCB">
      <w:pPr>
        <w:pStyle w:val="PL"/>
      </w:pPr>
      <w:r w:rsidRPr="002437CB">
        <w:t xml:space="preserve">              $ref: '#/components/schemas/FlEvtsSubPatch'</w:t>
      </w:r>
    </w:p>
    <w:p w14:paraId="7E7A2D04" w14:textId="77777777" w:rsidR="00592DCB" w:rsidRPr="002437CB" w:rsidRDefault="00592DCB" w:rsidP="00592DCB">
      <w:pPr>
        <w:pStyle w:val="PL"/>
      </w:pPr>
      <w:r w:rsidRPr="002437CB">
        <w:t xml:space="preserve">      responses:</w:t>
      </w:r>
    </w:p>
    <w:p w14:paraId="301DF641" w14:textId="77777777" w:rsidR="00592DCB" w:rsidRPr="002437CB" w:rsidRDefault="00592DCB" w:rsidP="00592DCB">
      <w:pPr>
        <w:pStyle w:val="PL"/>
      </w:pPr>
      <w:r w:rsidRPr="002437CB">
        <w:t xml:space="preserve">        '200':</w:t>
      </w:r>
    </w:p>
    <w:p w14:paraId="087CE293" w14:textId="77777777" w:rsidR="00592DCB" w:rsidRPr="002437CB" w:rsidRDefault="00592DCB" w:rsidP="00592DCB">
      <w:pPr>
        <w:pStyle w:val="PL"/>
      </w:pPr>
      <w:r w:rsidRPr="002437CB">
        <w:t xml:space="preserve">          description: OK. The individual FL Events is partially modified.</w:t>
      </w:r>
    </w:p>
    <w:p w14:paraId="3A0CD567" w14:textId="77777777" w:rsidR="00592DCB" w:rsidRPr="002437CB" w:rsidRDefault="00592DCB" w:rsidP="00592DCB">
      <w:pPr>
        <w:pStyle w:val="PL"/>
      </w:pPr>
      <w:r w:rsidRPr="002437CB">
        <w:t xml:space="preserve">          content:</w:t>
      </w:r>
    </w:p>
    <w:p w14:paraId="1963AC82" w14:textId="77777777" w:rsidR="00592DCB" w:rsidRPr="002437CB" w:rsidRDefault="00592DCB" w:rsidP="00592DCB">
      <w:pPr>
        <w:pStyle w:val="PL"/>
      </w:pPr>
      <w:r w:rsidRPr="002437CB">
        <w:t xml:space="preserve">            application/json:</w:t>
      </w:r>
    </w:p>
    <w:p w14:paraId="1FDDB3C5" w14:textId="77777777" w:rsidR="00592DCB" w:rsidRPr="002437CB" w:rsidRDefault="00592DCB" w:rsidP="00592DCB">
      <w:pPr>
        <w:pStyle w:val="PL"/>
      </w:pPr>
      <w:r w:rsidRPr="002437CB">
        <w:t xml:space="preserve">              schema:</w:t>
      </w:r>
    </w:p>
    <w:p w14:paraId="17465D6B" w14:textId="77777777" w:rsidR="00592DCB" w:rsidRPr="002437CB" w:rsidRDefault="00592DCB" w:rsidP="00592DCB">
      <w:pPr>
        <w:pStyle w:val="PL"/>
      </w:pPr>
      <w:r w:rsidRPr="002437CB">
        <w:t xml:space="preserve">                $ref: '#/components/schemas/FlEvtsSub'</w:t>
      </w:r>
    </w:p>
    <w:p w14:paraId="017A84FA" w14:textId="77777777" w:rsidR="00592DCB" w:rsidRPr="002437CB" w:rsidRDefault="00592DCB" w:rsidP="00592DCB">
      <w:pPr>
        <w:pStyle w:val="PL"/>
      </w:pPr>
      <w:r w:rsidRPr="002437CB">
        <w:t xml:space="preserve">        '204':</w:t>
      </w:r>
    </w:p>
    <w:p w14:paraId="544C19A6" w14:textId="77777777" w:rsidR="00592DCB" w:rsidRPr="002437CB" w:rsidRDefault="00592DCB" w:rsidP="00592DCB">
      <w:pPr>
        <w:pStyle w:val="PL"/>
      </w:pPr>
      <w:r w:rsidRPr="002437CB">
        <w:t xml:space="preserve">          description: successful case but without any Content</w:t>
      </w:r>
    </w:p>
    <w:p w14:paraId="0680E34E" w14:textId="77777777" w:rsidR="00592DCB" w:rsidRPr="002437CB" w:rsidRDefault="00592DCB" w:rsidP="00592DCB">
      <w:pPr>
        <w:pStyle w:val="PL"/>
      </w:pPr>
      <w:r w:rsidRPr="002437CB">
        <w:t xml:space="preserve">        '307':</w:t>
      </w:r>
    </w:p>
    <w:p w14:paraId="199CD8CB" w14:textId="77777777" w:rsidR="00592DCB" w:rsidRPr="002437CB" w:rsidRDefault="00592DCB" w:rsidP="00592DCB">
      <w:pPr>
        <w:pStyle w:val="PL"/>
      </w:pPr>
      <w:r w:rsidRPr="002437CB">
        <w:t xml:space="preserve">          $ref: 'TS29122_CommonData.yaml#/components/responses/307'</w:t>
      </w:r>
    </w:p>
    <w:p w14:paraId="313592BA" w14:textId="77777777" w:rsidR="00592DCB" w:rsidRPr="002437CB" w:rsidRDefault="00592DCB" w:rsidP="00592DCB">
      <w:pPr>
        <w:pStyle w:val="PL"/>
      </w:pPr>
      <w:r w:rsidRPr="002437CB">
        <w:t xml:space="preserve">        '308':</w:t>
      </w:r>
    </w:p>
    <w:p w14:paraId="6F4ABF23" w14:textId="77777777" w:rsidR="00592DCB" w:rsidRPr="002437CB" w:rsidRDefault="00592DCB" w:rsidP="00592DCB">
      <w:pPr>
        <w:pStyle w:val="PL"/>
      </w:pPr>
      <w:r w:rsidRPr="002437CB">
        <w:t xml:space="preserve">          $ref: 'TS29122_CommonData.yaml#/components/responses/308'</w:t>
      </w:r>
    </w:p>
    <w:p w14:paraId="21938C31" w14:textId="77777777" w:rsidR="00592DCB" w:rsidRPr="002437CB" w:rsidRDefault="00592DCB" w:rsidP="00592DCB">
      <w:pPr>
        <w:pStyle w:val="PL"/>
      </w:pPr>
      <w:r w:rsidRPr="002437CB">
        <w:t xml:space="preserve">        '400':</w:t>
      </w:r>
    </w:p>
    <w:p w14:paraId="3475EBA0" w14:textId="77777777" w:rsidR="00592DCB" w:rsidRPr="002437CB" w:rsidRDefault="00592DCB" w:rsidP="00592DCB">
      <w:pPr>
        <w:pStyle w:val="PL"/>
      </w:pPr>
      <w:r w:rsidRPr="002437CB">
        <w:t xml:space="preserve">          $ref: 'TS29122_CommonData.yaml#/components/responses/400'</w:t>
      </w:r>
    </w:p>
    <w:p w14:paraId="2ADD18F7" w14:textId="77777777" w:rsidR="00592DCB" w:rsidRPr="002437CB" w:rsidRDefault="00592DCB" w:rsidP="00592DCB">
      <w:pPr>
        <w:pStyle w:val="PL"/>
      </w:pPr>
      <w:r w:rsidRPr="002437CB">
        <w:t xml:space="preserve">        '401':</w:t>
      </w:r>
    </w:p>
    <w:p w14:paraId="7F138C46" w14:textId="77777777" w:rsidR="00592DCB" w:rsidRPr="002437CB" w:rsidRDefault="00592DCB" w:rsidP="00592DCB">
      <w:pPr>
        <w:pStyle w:val="PL"/>
      </w:pPr>
      <w:r w:rsidRPr="002437CB">
        <w:t xml:space="preserve">          $ref: 'TS29122_CommonData.yaml#/components/responses/401'</w:t>
      </w:r>
    </w:p>
    <w:p w14:paraId="2BF963C0" w14:textId="77777777" w:rsidR="00592DCB" w:rsidRPr="002437CB" w:rsidRDefault="00592DCB" w:rsidP="00592DCB">
      <w:pPr>
        <w:pStyle w:val="PL"/>
      </w:pPr>
      <w:r w:rsidRPr="002437CB">
        <w:t xml:space="preserve">        '403':</w:t>
      </w:r>
    </w:p>
    <w:p w14:paraId="19747C38" w14:textId="77777777" w:rsidR="00592DCB" w:rsidRPr="002437CB" w:rsidRDefault="00592DCB" w:rsidP="00592DCB">
      <w:pPr>
        <w:pStyle w:val="PL"/>
      </w:pPr>
      <w:r w:rsidRPr="002437CB">
        <w:t xml:space="preserve">          $ref: 'TS29122_CommonData.yaml#/components/responses/403'</w:t>
      </w:r>
    </w:p>
    <w:p w14:paraId="24CE1E0D" w14:textId="77777777" w:rsidR="00592DCB" w:rsidRPr="002437CB" w:rsidRDefault="00592DCB" w:rsidP="00592DCB">
      <w:pPr>
        <w:pStyle w:val="PL"/>
      </w:pPr>
      <w:r w:rsidRPr="002437CB">
        <w:t xml:space="preserve">        '404':</w:t>
      </w:r>
    </w:p>
    <w:p w14:paraId="1263AAEC" w14:textId="77777777" w:rsidR="00592DCB" w:rsidRPr="002437CB" w:rsidRDefault="00592DCB" w:rsidP="00592DCB">
      <w:pPr>
        <w:pStyle w:val="PL"/>
      </w:pPr>
      <w:r w:rsidRPr="002437CB">
        <w:t xml:space="preserve">          $ref: 'TS29122_CommonData.yaml#/components/responses/404'</w:t>
      </w:r>
    </w:p>
    <w:p w14:paraId="14A0DD2E" w14:textId="77777777" w:rsidR="00592DCB" w:rsidRPr="002437CB" w:rsidRDefault="00592DCB" w:rsidP="00592DCB">
      <w:pPr>
        <w:pStyle w:val="PL"/>
      </w:pPr>
      <w:r w:rsidRPr="002437CB">
        <w:t xml:space="preserve">        '411':</w:t>
      </w:r>
    </w:p>
    <w:p w14:paraId="7A51DF16" w14:textId="77777777" w:rsidR="00592DCB" w:rsidRPr="002437CB" w:rsidRDefault="00592DCB" w:rsidP="00592DCB">
      <w:pPr>
        <w:pStyle w:val="PL"/>
      </w:pPr>
      <w:r w:rsidRPr="002437CB">
        <w:t xml:space="preserve">          $ref: 'TS29122_CommonData.yaml#/components/responses/411'</w:t>
      </w:r>
    </w:p>
    <w:p w14:paraId="31E843BB" w14:textId="77777777" w:rsidR="00592DCB" w:rsidRPr="002437CB" w:rsidRDefault="00592DCB" w:rsidP="00592DCB">
      <w:pPr>
        <w:pStyle w:val="PL"/>
      </w:pPr>
      <w:r w:rsidRPr="002437CB">
        <w:t xml:space="preserve">        '413':</w:t>
      </w:r>
    </w:p>
    <w:p w14:paraId="367B36C6" w14:textId="77777777" w:rsidR="00592DCB" w:rsidRPr="002437CB" w:rsidRDefault="00592DCB" w:rsidP="00592DCB">
      <w:pPr>
        <w:pStyle w:val="PL"/>
      </w:pPr>
      <w:r w:rsidRPr="002437CB">
        <w:t xml:space="preserve">          $ref: 'TS29122_CommonData.yaml#/components/responses/413'</w:t>
      </w:r>
    </w:p>
    <w:p w14:paraId="2FF11B9A" w14:textId="77777777" w:rsidR="00592DCB" w:rsidRPr="002437CB" w:rsidRDefault="00592DCB" w:rsidP="00592DCB">
      <w:pPr>
        <w:pStyle w:val="PL"/>
      </w:pPr>
      <w:r w:rsidRPr="002437CB">
        <w:t xml:space="preserve">        '415':</w:t>
      </w:r>
    </w:p>
    <w:p w14:paraId="4FBCBC56" w14:textId="77777777" w:rsidR="00592DCB" w:rsidRPr="002437CB" w:rsidRDefault="00592DCB" w:rsidP="00592DCB">
      <w:pPr>
        <w:pStyle w:val="PL"/>
      </w:pPr>
      <w:r w:rsidRPr="002437CB">
        <w:t xml:space="preserve">          $ref: 'TS29122_CommonData.yaml#/components/responses/415'</w:t>
      </w:r>
    </w:p>
    <w:p w14:paraId="1691FD78" w14:textId="77777777" w:rsidR="00592DCB" w:rsidRPr="002437CB" w:rsidRDefault="00592DCB" w:rsidP="00592DCB">
      <w:pPr>
        <w:pStyle w:val="PL"/>
      </w:pPr>
      <w:r w:rsidRPr="002437CB">
        <w:t xml:space="preserve">        '429':</w:t>
      </w:r>
    </w:p>
    <w:p w14:paraId="79B5B058" w14:textId="77777777" w:rsidR="00592DCB" w:rsidRPr="002437CB" w:rsidRDefault="00592DCB" w:rsidP="00592DCB">
      <w:pPr>
        <w:pStyle w:val="PL"/>
      </w:pPr>
      <w:r w:rsidRPr="002437CB">
        <w:t xml:space="preserve">          $ref: 'TS29122_CommonData.yaml#/components/responses/429'</w:t>
      </w:r>
    </w:p>
    <w:p w14:paraId="4A3B124F" w14:textId="77777777" w:rsidR="00592DCB" w:rsidRPr="002437CB" w:rsidRDefault="00592DCB" w:rsidP="00592DCB">
      <w:pPr>
        <w:pStyle w:val="PL"/>
      </w:pPr>
      <w:r w:rsidRPr="002437CB">
        <w:t xml:space="preserve">        '500':</w:t>
      </w:r>
    </w:p>
    <w:p w14:paraId="573A41BB" w14:textId="77777777" w:rsidR="00592DCB" w:rsidRPr="002437CB" w:rsidRDefault="00592DCB" w:rsidP="00592DCB">
      <w:pPr>
        <w:pStyle w:val="PL"/>
      </w:pPr>
      <w:r w:rsidRPr="002437CB">
        <w:t xml:space="preserve">          $ref: 'TS29122_CommonData.yaml#/components/responses/500'</w:t>
      </w:r>
    </w:p>
    <w:p w14:paraId="70F88563" w14:textId="77777777" w:rsidR="00592DCB" w:rsidRPr="002437CB" w:rsidRDefault="00592DCB" w:rsidP="00592DCB">
      <w:pPr>
        <w:pStyle w:val="PL"/>
      </w:pPr>
      <w:r w:rsidRPr="002437CB">
        <w:t xml:space="preserve">        '503':</w:t>
      </w:r>
    </w:p>
    <w:p w14:paraId="09221ABC" w14:textId="77777777" w:rsidR="00592DCB" w:rsidRPr="002437CB" w:rsidRDefault="00592DCB" w:rsidP="00592DCB">
      <w:pPr>
        <w:pStyle w:val="PL"/>
      </w:pPr>
      <w:r w:rsidRPr="002437CB">
        <w:t xml:space="preserve">          $ref: 'TS29122_CommonData.yaml#/components/responses/503'</w:t>
      </w:r>
    </w:p>
    <w:p w14:paraId="7C6843D5" w14:textId="77777777" w:rsidR="00592DCB" w:rsidRPr="002437CB" w:rsidRDefault="00592DCB" w:rsidP="00592DCB">
      <w:pPr>
        <w:pStyle w:val="PL"/>
      </w:pPr>
      <w:r w:rsidRPr="002437CB">
        <w:t xml:space="preserve">        default:</w:t>
      </w:r>
    </w:p>
    <w:p w14:paraId="46FF42A8" w14:textId="77777777" w:rsidR="00592DCB" w:rsidRPr="002437CB" w:rsidRDefault="00592DCB" w:rsidP="00592DCB">
      <w:pPr>
        <w:pStyle w:val="PL"/>
      </w:pPr>
      <w:r w:rsidRPr="002437CB">
        <w:t xml:space="preserve">          $ref: 'TS29122_CommonData.yaml#/components/responses/default'</w:t>
      </w:r>
    </w:p>
    <w:p w14:paraId="49ACFFAC" w14:textId="77777777" w:rsidR="00592DCB" w:rsidRPr="002437CB" w:rsidRDefault="00592DCB" w:rsidP="00592DCB">
      <w:pPr>
        <w:pStyle w:val="PL"/>
      </w:pPr>
    </w:p>
    <w:p w14:paraId="0CD93EC2" w14:textId="77777777" w:rsidR="00592DCB" w:rsidRPr="002437CB" w:rsidRDefault="00592DCB" w:rsidP="00592DCB">
      <w:pPr>
        <w:pStyle w:val="PL"/>
      </w:pPr>
      <w:r w:rsidRPr="002437CB">
        <w:t xml:space="preserve">    delete:</w:t>
      </w:r>
    </w:p>
    <w:p w14:paraId="054940B8" w14:textId="77777777" w:rsidR="00592DCB" w:rsidRPr="002437CB" w:rsidRDefault="00592DCB" w:rsidP="00592DCB">
      <w:pPr>
        <w:pStyle w:val="PL"/>
      </w:pPr>
      <w:r w:rsidRPr="002437CB">
        <w:t xml:space="preserve">      description: Deletes an individual FL Events.</w:t>
      </w:r>
    </w:p>
    <w:p w14:paraId="664474B6" w14:textId="77777777" w:rsidR="00592DCB" w:rsidRPr="002437CB" w:rsidRDefault="00592DCB" w:rsidP="00592DCB">
      <w:pPr>
        <w:pStyle w:val="PL"/>
        <w:rPr>
          <w:lang w:val="en-US" w:eastAsia="es-ES"/>
        </w:rPr>
      </w:pPr>
      <w:r w:rsidRPr="002437CB">
        <w:rPr>
          <w:lang w:val="en-US" w:eastAsia="es-ES"/>
        </w:rPr>
        <w:t xml:space="preserve">      operationId: </w:t>
      </w:r>
      <w:r w:rsidRPr="002437CB">
        <w:t>DeleteFLEvents</w:t>
      </w:r>
    </w:p>
    <w:p w14:paraId="6B3E47DA" w14:textId="77777777" w:rsidR="00592DCB" w:rsidRPr="002437CB" w:rsidRDefault="00592DCB" w:rsidP="00592DCB">
      <w:pPr>
        <w:pStyle w:val="PL"/>
        <w:rPr>
          <w:lang w:val="en-US" w:eastAsia="es-ES"/>
        </w:rPr>
      </w:pPr>
      <w:r w:rsidRPr="002437CB">
        <w:rPr>
          <w:lang w:val="en-US" w:eastAsia="es-ES"/>
        </w:rPr>
        <w:t xml:space="preserve">      tags:</w:t>
      </w:r>
    </w:p>
    <w:p w14:paraId="4F5758F3" w14:textId="77777777" w:rsidR="00592DCB" w:rsidRPr="002437CB" w:rsidRDefault="00592DCB" w:rsidP="00592DCB">
      <w:pPr>
        <w:pStyle w:val="PL"/>
      </w:pPr>
      <w:r w:rsidRPr="002437CB">
        <w:rPr>
          <w:lang w:val="en-US" w:eastAsia="es-ES"/>
        </w:rPr>
        <w:t xml:space="preserve">        - </w:t>
      </w:r>
      <w:r w:rsidRPr="002437CB">
        <w:t>Individual FL Events (Document)</w:t>
      </w:r>
    </w:p>
    <w:p w14:paraId="64FC4BB3" w14:textId="77777777" w:rsidR="00592DCB" w:rsidRPr="002437CB" w:rsidRDefault="00592DCB" w:rsidP="00592DCB">
      <w:pPr>
        <w:pStyle w:val="PL"/>
      </w:pPr>
      <w:r w:rsidRPr="002437CB">
        <w:t xml:space="preserve">      responses:</w:t>
      </w:r>
    </w:p>
    <w:p w14:paraId="3DF101AC" w14:textId="77777777" w:rsidR="00592DCB" w:rsidRPr="002437CB" w:rsidRDefault="00592DCB" w:rsidP="00592DCB">
      <w:pPr>
        <w:pStyle w:val="PL"/>
      </w:pPr>
      <w:r w:rsidRPr="002437CB">
        <w:t xml:space="preserve">        '204':</w:t>
      </w:r>
    </w:p>
    <w:p w14:paraId="61D9EFAF" w14:textId="77777777" w:rsidR="00592DCB" w:rsidRPr="002437CB" w:rsidRDefault="00592DCB" w:rsidP="00592DCB">
      <w:pPr>
        <w:pStyle w:val="PL"/>
      </w:pPr>
      <w:r w:rsidRPr="002437CB">
        <w:t xml:space="preserve">          description: The individual subscription matching subscription Id is deleted.</w:t>
      </w:r>
    </w:p>
    <w:p w14:paraId="00CD025E" w14:textId="77777777" w:rsidR="00592DCB" w:rsidRPr="002437CB" w:rsidRDefault="00592DCB" w:rsidP="00592DCB">
      <w:pPr>
        <w:pStyle w:val="PL"/>
      </w:pPr>
      <w:r w:rsidRPr="002437CB">
        <w:t xml:space="preserve">        '307':</w:t>
      </w:r>
    </w:p>
    <w:p w14:paraId="53E071F1" w14:textId="77777777" w:rsidR="00592DCB" w:rsidRPr="002437CB" w:rsidRDefault="00592DCB" w:rsidP="00592DCB">
      <w:pPr>
        <w:pStyle w:val="PL"/>
      </w:pPr>
      <w:r w:rsidRPr="002437CB">
        <w:t xml:space="preserve">          $ref: 'TS29122_CommonData.yaml#/components/responses/307'</w:t>
      </w:r>
    </w:p>
    <w:p w14:paraId="64800151" w14:textId="77777777" w:rsidR="00592DCB" w:rsidRPr="002437CB" w:rsidRDefault="00592DCB" w:rsidP="00592DCB">
      <w:pPr>
        <w:pStyle w:val="PL"/>
      </w:pPr>
      <w:r w:rsidRPr="002437CB">
        <w:t xml:space="preserve">        '308':</w:t>
      </w:r>
    </w:p>
    <w:p w14:paraId="1DBF72C5" w14:textId="77777777" w:rsidR="00592DCB" w:rsidRPr="002437CB" w:rsidRDefault="00592DCB" w:rsidP="00592DCB">
      <w:pPr>
        <w:pStyle w:val="PL"/>
      </w:pPr>
      <w:r w:rsidRPr="002437CB">
        <w:t xml:space="preserve">          $ref: 'TS29122_CommonData.yaml#/components/responses/308'</w:t>
      </w:r>
    </w:p>
    <w:p w14:paraId="54A2AA16" w14:textId="77777777" w:rsidR="00592DCB" w:rsidRPr="002437CB" w:rsidRDefault="00592DCB" w:rsidP="00592DCB">
      <w:pPr>
        <w:pStyle w:val="PL"/>
      </w:pPr>
      <w:r w:rsidRPr="002437CB">
        <w:t xml:space="preserve">        '400':</w:t>
      </w:r>
    </w:p>
    <w:p w14:paraId="7F63E282" w14:textId="77777777" w:rsidR="00592DCB" w:rsidRPr="002437CB" w:rsidRDefault="00592DCB" w:rsidP="00592DCB">
      <w:pPr>
        <w:pStyle w:val="PL"/>
      </w:pPr>
      <w:r w:rsidRPr="002437CB">
        <w:t xml:space="preserve">          $ref: 'TS29122_CommonData.yaml#/components/responses/400'</w:t>
      </w:r>
    </w:p>
    <w:p w14:paraId="35F5913C" w14:textId="77777777" w:rsidR="00592DCB" w:rsidRPr="002437CB" w:rsidRDefault="00592DCB" w:rsidP="00592DCB">
      <w:pPr>
        <w:pStyle w:val="PL"/>
      </w:pPr>
      <w:r w:rsidRPr="002437CB">
        <w:t xml:space="preserve">        '401':</w:t>
      </w:r>
    </w:p>
    <w:p w14:paraId="28D175F4" w14:textId="77777777" w:rsidR="00592DCB" w:rsidRPr="002437CB" w:rsidRDefault="00592DCB" w:rsidP="00592DCB">
      <w:pPr>
        <w:pStyle w:val="PL"/>
      </w:pPr>
      <w:r w:rsidRPr="002437CB">
        <w:t xml:space="preserve">          $ref: 'TS29122_CommonData.yaml#/components/responses/401'</w:t>
      </w:r>
    </w:p>
    <w:p w14:paraId="06A6CC3D" w14:textId="77777777" w:rsidR="00592DCB" w:rsidRPr="002437CB" w:rsidRDefault="00592DCB" w:rsidP="00592DCB">
      <w:pPr>
        <w:pStyle w:val="PL"/>
      </w:pPr>
      <w:r w:rsidRPr="002437CB">
        <w:t xml:space="preserve">        '403':</w:t>
      </w:r>
    </w:p>
    <w:p w14:paraId="47F5F549" w14:textId="77777777" w:rsidR="00592DCB" w:rsidRPr="002437CB" w:rsidRDefault="00592DCB" w:rsidP="00592DCB">
      <w:pPr>
        <w:pStyle w:val="PL"/>
      </w:pPr>
      <w:r w:rsidRPr="002437CB">
        <w:t xml:space="preserve">          $ref: 'TS29122_CommonData.yaml#/components/responses/403'</w:t>
      </w:r>
    </w:p>
    <w:p w14:paraId="41CFC30B" w14:textId="77777777" w:rsidR="00592DCB" w:rsidRPr="002437CB" w:rsidRDefault="00592DCB" w:rsidP="00592DCB">
      <w:pPr>
        <w:pStyle w:val="PL"/>
      </w:pPr>
      <w:r w:rsidRPr="002437CB">
        <w:t xml:space="preserve">        '404':</w:t>
      </w:r>
    </w:p>
    <w:p w14:paraId="5A7A4873" w14:textId="77777777" w:rsidR="00592DCB" w:rsidRPr="002437CB" w:rsidRDefault="00592DCB" w:rsidP="00592DCB">
      <w:pPr>
        <w:pStyle w:val="PL"/>
      </w:pPr>
      <w:r w:rsidRPr="002437CB">
        <w:t xml:space="preserve">          $ref: 'TS29122_CommonData.yaml#/components/responses/404'</w:t>
      </w:r>
    </w:p>
    <w:p w14:paraId="203A3A3F" w14:textId="77777777" w:rsidR="00592DCB" w:rsidRPr="002437CB" w:rsidRDefault="00592DCB" w:rsidP="00592DCB">
      <w:pPr>
        <w:pStyle w:val="PL"/>
      </w:pPr>
      <w:r w:rsidRPr="002437CB">
        <w:t xml:space="preserve">        '429':</w:t>
      </w:r>
    </w:p>
    <w:p w14:paraId="74D94DE3" w14:textId="77777777" w:rsidR="00592DCB" w:rsidRPr="002437CB" w:rsidRDefault="00592DCB" w:rsidP="00592DCB">
      <w:pPr>
        <w:pStyle w:val="PL"/>
      </w:pPr>
      <w:r w:rsidRPr="002437CB">
        <w:t xml:space="preserve">          $ref: 'TS29122_CommonData.yaml#/components/responses/429'</w:t>
      </w:r>
    </w:p>
    <w:p w14:paraId="4F8DF6D9" w14:textId="77777777" w:rsidR="00592DCB" w:rsidRPr="002437CB" w:rsidRDefault="00592DCB" w:rsidP="00592DCB">
      <w:pPr>
        <w:pStyle w:val="PL"/>
      </w:pPr>
      <w:r w:rsidRPr="002437CB">
        <w:t xml:space="preserve">        '500':</w:t>
      </w:r>
    </w:p>
    <w:p w14:paraId="1443C691" w14:textId="77777777" w:rsidR="00592DCB" w:rsidRPr="002437CB" w:rsidRDefault="00592DCB" w:rsidP="00592DCB">
      <w:pPr>
        <w:pStyle w:val="PL"/>
      </w:pPr>
      <w:r w:rsidRPr="002437CB">
        <w:t xml:space="preserve">          $ref: 'TS29122_CommonData.yaml#/components/responses/500'</w:t>
      </w:r>
    </w:p>
    <w:p w14:paraId="07255317" w14:textId="77777777" w:rsidR="00592DCB" w:rsidRPr="002437CB" w:rsidRDefault="00592DCB" w:rsidP="00592DCB">
      <w:pPr>
        <w:pStyle w:val="PL"/>
      </w:pPr>
      <w:r w:rsidRPr="002437CB">
        <w:t xml:space="preserve">        '503':</w:t>
      </w:r>
    </w:p>
    <w:p w14:paraId="3DF1457D" w14:textId="77777777" w:rsidR="00592DCB" w:rsidRPr="002437CB" w:rsidRDefault="00592DCB" w:rsidP="00592DCB">
      <w:pPr>
        <w:pStyle w:val="PL"/>
      </w:pPr>
      <w:r w:rsidRPr="002437CB">
        <w:t xml:space="preserve">          $ref: 'TS29122_CommonData.yaml#/components/responses/503'</w:t>
      </w:r>
    </w:p>
    <w:p w14:paraId="6C03A5B9" w14:textId="77777777" w:rsidR="00592DCB" w:rsidRPr="002437CB" w:rsidRDefault="00592DCB" w:rsidP="00592DCB">
      <w:pPr>
        <w:pStyle w:val="PL"/>
      </w:pPr>
      <w:r w:rsidRPr="002437CB">
        <w:t xml:space="preserve">        default:</w:t>
      </w:r>
    </w:p>
    <w:p w14:paraId="62F997D3" w14:textId="77777777" w:rsidR="00592DCB" w:rsidRPr="002437CB" w:rsidRDefault="00592DCB" w:rsidP="00592DCB">
      <w:pPr>
        <w:pStyle w:val="PL"/>
      </w:pPr>
      <w:r w:rsidRPr="002437CB">
        <w:t xml:space="preserve">          $ref: 'TS29122_CommonData.yaml#/components/responses/default'</w:t>
      </w:r>
    </w:p>
    <w:p w14:paraId="1C426FF7" w14:textId="77777777" w:rsidR="00592DCB" w:rsidRPr="002437CB" w:rsidRDefault="00592DCB" w:rsidP="00592DCB">
      <w:pPr>
        <w:pStyle w:val="PL"/>
        <w:rPr>
          <w:lang w:eastAsia="es-ES"/>
        </w:rPr>
      </w:pPr>
    </w:p>
    <w:p w14:paraId="3BCE294D" w14:textId="77777777" w:rsidR="00592DCB" w:rsidRPr="002437CB" w:rsidRDefault="00592DCB" w:rsidP="00592DCB">
      <w:pPr>
        <w:pStyle w:val="PL"/>
        <w:rPr>
          <w:lang w:val="en-US" w:eastAsia="es-ES"/>
        </w:rPr>
      </w:pPr>
      <w:r w:rsidRPr="002437CB">
        <w:rPr>
          <w:lang w:val="en-US" w:eastAsia="es-ES"/>
        </w:rPr>
        <w:t>components:</w:t>
      </w:r>
    </w:p>
    <w:p w14:paraId="6F134F41" w14:textId="77777777" w:rsidR="00592DCB" w:rsidRPr="002437CB" w:rsidRDefault="00592DCB" w:rsidP="00592DCB">
      <w:pPr>
        <w:pStyle w:val="PL"/>
        <w:rPr>
          <w:lang w:val="en-US" w:eastAsia="es-ES"/>
        </w:rPr>
      </w:pPr>
      <w:r w:rsidRPr="002437CB">
        <w:rPr>
          <w:lang w:val="en-US" w:eastAsia="es-ES"/>
        </w:rPr>
        <w:t xml:space="preserve">  securitySchemes:</w:t>
      </w:r>
    </w:p>
    <w:p w14:paraId="52D45A1D" w14:textId="77777777" w:rsidR="00592DCB" w:rsidRPr="002437CB" w:rsidRDefault="00592DCB" w:rsidP="00592DCB">
      <w:pPr>
        <w:pStyle w:val="PL"/>
        <w:rPr>
          <w:lang w:val="en-US" w:eastAsia="es-ES"/>
        </w:rPr>
      </w:pPr>
      <w:r w:rsidRPr="002437CB">
        <w:rPr>
          <w:lang w:val="en-US" w:eastAsia="es-ES"/>
        </w:rPr>
        <w:t xml:space="preserve">    oAuth2ClientCredentials:</w:t>
      </w:r>
    </w:p>
    <w:p w14:paraId="3791DAC9" w14:textId="77777777" w:rsidR="00592DCB" w:rsidRPr="002437CB" w:rsidRDefault="00592DCB" w:rsidP="00592DCB">
      <w:pPr>
        <w:pStyle w:val="PL"/>
        <w:rPr>
          <w:lang w:val="en-US" w:eastAsia="es-ES"/>
        </w:rPr>
      </w:pPr>
      <w:r w:rsidRPr="002437CB">
        <w:rPr>
          <w:lang w:val="en-US" w:eastAsia="es-ES"/>
        </w:rPr>
        <w:t xml:space="preserve">      type: oauth2</w:t>
      </w:r>
    </w:p>
    <w:p w14:paraId="71831919" w14:textId="77777777" w:rsidR="00592DCB" w:rsidRPr="002437CB" w:rsidRDefault="00592DCB" w:rsidP="00592DCB">
      <w:pPr>
        <w:pStyle w:val="PL"/>
        <w:rPr>
          <w:lang w:val="en-US" w:eastAsia="es-ES"/>
        </w:rPr>
      </w:pPr>
      <w:r w:rsidRPr="002437CB">
        <w:rPr>
          <w:lang w:val="en-US" w:eastAsia="es-ES"/>
        </w:rPr>
        <w:t xml:space="preserve">      flows:</w:t>
      </w:r>
    </w:p>
    <w:p w14:paraId="4D66CA3E" w14:textId="77777777" w:rsidR="00592DCB" w:rsidRPr="002437CB" w:rsidRDefault="00592DCB" w:rsidP="00592DCB">
      <w:pPr>
        <w:pStyle w:val="PL"/>
        <w:rPr>
          <w:lang w:val="en-US" w:eastAsia="es-ES"/>
        </w:rPr>
      </w:pPr>
      <w:r w:rsidRPr="002437CB">
        <w:rPr>
          <w:lang w:val="en-US" w:eastAsia="es-ES"/>
        </w:rPr>
        <w:t xml:space="preserve">        clientCredentials:</w:t>
      </w:r>
    </w:p>
    <w:p w14:paraId="7B699798" w14:textId="77777777" w:rsidR="00592DCB" w:rsidRPr="002437CB" w:rsidRDefault="00592DCB" w:rsidP="00592DCB">
      <w:pPr>
        <w:pStyle w:val="PL"/>
        <w:rPr>
          <w:lang w:val="en-US" w:eastAsia="es-ES"/>
        </w:rPr>
      </w:pPr>
      <w:r w:rsidRPr="002437CB">
        <w:rPr>
          <w:lang w:val="en-US" w:eastAsia="es-ES"/>
        </w:rPr>
        <w:t xml:space="preserve">          tokenUrl: '{tokenUrl}'</w:t>
      </w:r>
    </w:p>
    <w:p w14:paraId="1CE991B7" w14:textId="77777777" w:rsidR="00592DCB" w:rsidRPr="002437CB" w:rsidRDefault="00592DCB" w:rsidP="00592DCB">
      <w:pPr>
        <w:pStyle w:val="PL"/>
        <w:rPr>
          <w:lang w:val="en-US" w:eastAsia="es-ES"/>
        </w:rPr>
      </w:pPr>
      <w:r w:rsidRPr="002437CB">
        <w:rPr>
          <w:lang w:val="en-US" w:eastAsia="es-ES"/>
        </w:rPr>
        <w:t xml:space="preserve">          scopes: {}</w:t>
      </w:r>
    </w:p>
    <w:p w14:paraId="4787D7BF" w14:textId="77777777" w:rsidR="00592DCB" w:rsidRPr="002437CB" w:rsidRDefault="00592DCB" w:rsidP="00592DCB">
      <w:pPr>
        <w:pStyle w:val="PL"/>
        <w:rPr>
          <w:lang w:val="en-US" w:eastAsia="es-ES"/>
        </w:rPr>
      </w:pPr>
    </w:p>
    <w:p w14:paraId="416C920E" w14:textId="77777777" w:rsidR="00592DCB" w:rsidRPr="002437CB" w:rsidRDefault="00592DCB" w:rsidP="00592DCB">
      <w:pPr>
        <w:pStyle w:val="PL"/>
        <w:rPr>
          <w:lang w:val="en-US" w:eastAsia="es-ES"/>
        </w:rPr>
      </w:pPr>
      <w:r w:rsidRPr="002437CB">
        <w:rPr>
          <w:lang w:val="en-US" w:eastAsia="es-ES"/>
        </w:rPr>
        <w:t xml:space="preserve">  schemas:</w:t>
      </w:r>
    </w:p>
    <w:p w14:paraId="7D2BEA7D" w14:textId="77777777" w:rsidR="00592DCB" w:rsidRPr="002437CB" w:rsidRDefault="00592DCB" w:rsidP="00592DCB">
      <w:pPr>
        <w:pStyle w:val="PL"/>
        <w:rPr>
          <w:lang w:eastAsia="es-ES"/>
        </w:rPr>
      </w:pPr>
      <w:r w:rsidRPr="002437CB">
        <w:rPr>
          <w:lang w:val="en-US" w:eastAsia="es-ES"/>
        </w:rPr>
        <w:t xml:space="preserve">    </w:t>
      </w:r>
      <w:r w:rsidRPr="002437CB">
        <w:t>FlEvtsSub</w:t>
      </w:r>
      <w:r w:rsidRPr="002437CB">
        <w:rPr>
          <w:lang w:val="en-US" w:eastAsia="es-ES"/>
        </w:rPr>
        <w:t>:</w:t>
      </w:r>
    </w:p>
    <w:p w14:paraId="18CFC196"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Events subscription information</w:t>
      </w:r>
      <w:r w:rsidRPr="002437CB">
        <w:rPr>
          <w:lang w:val="en-US" w:eastAsia="es-ES"/>
        </w:rPr>
        <w:t>.</w:t>
      </w:r>
    </w:p>
    <w:p w14:paraId="75425ADA" w14:textId="77777777" w:rsidR="00592DCB" w:rsidRPr="002437CB" w:rsidRDefault="00592DCB" w:rsidP="00592DCB">
      <w:pPr>
        <w:pStyle w:val="PL"/>
        <w:rPr>
          <w:lang w:val="en-US" w:eastAsia="es-ES"/>
        </w:rPr>
      </w:pPr>
      <w:r w:rsidRPr="002437CB">
        <w:rPr>
          <w:lang w:val="en-US" w:eastAsia="es-ES"/>
        </w:rPr>
        <w:t xml:space="preserve">      type: object</w:t>
      </w:r>
    </w:p>
    <w:p w14:paraId="0DA4425A" w14:textId="77777777" w:rsidR="00592DCB" w:rsidRPr="002437CB" w:rsidRDefault="00592DCB" w:rsidP="00592DCB">
      <w:pPr>
        <w:pStyle w:val="PL"/>
        <w:rPr>
          <w:lang w:val="en-US" w:eastAsia="es-ES"/>
        </w:rPr>
      </w:pPr>
      <w:r w:rsidRPr="002437CB">
        <w:rPr>
          <w:lang w:val="en-US" w:eastAsia="es-ES"/>
        </w:rPr>
        <w:t xml:space="preserve">      properties:</w:t>
      </w:r>
    </w:p>
    <w:p w14:paraId="7192328F" w14:textId="77777777" w:rsidR="00592DCB" w:rsidRPr="002437CB" w:rsidRDefault="00592DCB" w:rsidP="00592DCB">
      <w:pPr>
        <w:pStyle w:val="PL"/>
        <w:rPr>
          <w:lang w:val="en-US" w:eastAsia="es-ES"/>
        </w:rPr>
      </w:pPr>
      <w:r w:rsidRPr="002437CB">
        <w:rPr>
          <w:lang w:val="en-US" w:eastAsia="es-ES"/>
        </w:rPr>
        <w:t xml:space="preserve">        </w:t>
      </w:r>
      <w:r w:rsidRPr="002437CB">
        <w:t>flMbrInfo:</w:t>
      </w:r>
    </w:p>
    <w:p w14:paraId="10AA9D2D" w14:textId="77777777" w:rsidR="00592DCB" w:rsidRPr="002437CB" w:rsidRDefault="00592DCB" w:rsidP="00592DCB">
      <w:pPr>
        <w:pStyle w:val="PL"/>
        <w:rPr>
          <w:lang w:val="en-US" w:eastAsia="es-ES"/>
        </w:rPr>
      </w:pPr>
      <w:r w:rsidRPr="002437CB">
        <w:rPr>
          <w:lang w:val="en-US" w:eastAsia="es-ES"/>
        </w:rPr>
        <w:t xml:space="preserve">          $ref: '#/components/schemas/</w:t>
      </w:r>
      <w:r w:rsidRPr="002437CB">
        <w:t>FlMbrInfo</w:t>
      </w:r>
      <w:r w:rsidRPr="002437CB">
        <w:rPr>
          <w:lang w:val="en-US" w:eastAsia="es-ES"/>
        </w:rPr>
        <w:t>'</w:t>
      </w:r>
    </w:p>
    <w:p w14:paraId="7C5C7952" w14:textId="77777777" w:rsidR="00592DCB" w:rsidRPr="002437CB" w:rsidRDefault="00592DCB" w:rsidP="00592DCB">
      <w:pPr>
        <w:pStyle w:val="PL"/>
        <w:rPr>
          <w:lang w:val="en-US" w:eastAsia="es-ES"/>
        </w:rPr>
      </w:pPr>
      <w:r w:rsidRPr="002437CB">
        <w:rPr>
          <w:lang w:val="en-US" w:eastAsia="es-ES"/>
        </w:rPr>
        <w:t xml:space="preserve">        notifUri:</w:t>
      </w:r>
    </w:p>
    <w:p w14:paraId="02A744EA" w14:textId="77777777" w:rsidR="00592DCB" w:rsidRPr="002437CB" w:rsidRDefault="00592DCB" w:rsidP="00592DCB">
      <w:pPr>
        <w:pStyle w:val="PL"/>
        <w:rPr>
          <w:lang w:val="en-US" w:eastAsia="es-ES"/>
        </w:rPr>
      </w:pPr>
      <w:r w:rsidRPr="002437CB">
        <w:rPr>
          <w:lang w:val="en-US" w:eastAsia="es-ES"/>
        </w:rPr>
        <w:t xml:space="preserve">          $ref: 'TS29122_CommonData.yaml#/components/schemas/Uri'</w:t>
      </w:r>
    </w:p>
    <w:p w14:paraId="660B7DE0" w14:textId="77777777" w:rsidR="00592DCB" w:rsidRPr="002437CB" w:rsidRDefault="00592DCB" w:rsidP="00592DCB">
      <w:pPr>
        <w:pStyle w:val="PL"/>
        <w:rPr>
          <w:lang w:val="en-US" w:eastAsia="es-ES"/>
        </w:rPr>
      </w:pPr>
      <w:r w:rsidRPr="002437CB">
        <w:rPr>
          <w:lang w:val="en-US" w:eastAsia="es-ES"/>
        </w:rPr>
        <w:t xml:space="preserve">        </w:t>
      </w:r>
      <w:r w:rsidRPr="002437CB">
        <w:t>mlMdlInfo</w:t>
      </w:r>
      <w:r w:rsidRPr="002437CB">
        <w:rPr>
          <w:lang w:val="en-US" w:eastAsia="es-ES"/>
        </w:rPr>
        <w:t>:</w:t>
      </w:r>
    </w:p>
    <w:p w14:paraId="61E8F568" w14:textId="5E629A89" w:rsidR="00592DCB" w:rsidRPr="002437CB" w:rsidRDefault="00592DCB" w:rsidP="00592DCB">
      <w:pPr>
        <w:pStyle w:val="PL"/>
        <w:rPr>
          <w:lang w:val="en-US" w:eastAsia="es-ES"/>
        </w:rPr>
      </w:pPr>
      <w:r w:rsidRPr="002437CB">
        <w:rPr>
          <w:lang w:val="en-US" w:eastAsia="es-ES"/>
        </w:rPr>
        <w:t xml:space="preserve">          $ref: 'TS29482_</w:t>
      </w:r>
      <w:r w:rsidRPr="002437CB">
        <w:t>MLR_MLModelManagement</w:t>
      </w:r>
      <w:r w:rsidRPr="002437CB">
        <w:rPr>
          <w:lang w:val="en-US" w:eastAsia="es-ES"/>
        </w:rPr>
        <w:t>.yaml#/components/schemas/M</w:t>
      </w:r>
      <w:r w:rsidR="00FB7511" w:rsidRPr="002437CB">
        <w:rPr>
          <w:lang w:val="en-US" w:eastAsia="es-ES"/>
        </w:rPr>
        <w:t>L</w:t>
      </w:r>
      <w:r w:rsidRPr="002437CB">
        <w:rPr>
          <w:lang w:val="en-US" w:eastAsia="es-ES"/>
        </w:rPr>
        <w:t>Model'</w:t>
      </w:r>
    </w:p>
    <w:p w14:paraId="411B915D" w14:textId="77777777" w:rsidR="00592DCB" w:rsidRPr="002437CB" w:rsidRDefault="00592DCB" w:rsidP="00592DCB">
      <w:pPr>
        <w:pStyle w:val="PL"/>
        <w:rPr>
          <w:lang w:val="en-US" w:eastAsia="es-ES"/>
        </w:rPr>
      </w:pPr>
      <w:r w:rsidRPr="002437CB">
        <w:rPr>
          <w:lang w:val="en-US" w:eastAsia="es-ES"/>
        </w:rPr>
        <w:t xml:space="preserve">        </w:t>
      </w:r>
      <w:r w:rsidRPr="002437CB">
        <w:t>evtInfo</w:t>
      </w:r>
      <w:r w:rsidRPr="002437CB">
        <w:rPr>
          <w:lang w:val="en-US" w:eastAsia="es-ES"/>
        </w:rPr>
        <w:t>:</w:t>
      </w:r>
    </w:p>
    <w:p w14:paraId="59A47CEB" w14:textId="77777777" w:rsidR="00592DCB" w:rsidRPr="002437CB" w:rsidRDefault="00592DCB" w:rsidP="00592DCB">
      <w:pPr>
        <w:pStyle w:val="PL"/>
        <w:rPr>
          <w:lang w:val="en-US" w:eastAsia="es-ES"/>
        </w:rPr>
      </w:pPr>
      <w:r w:rsidRPr="002437CB">
        <w:rPr>
          <w:lang w:val="en-US" w:eastAsia="es-ES"/>
        </w:rPr>
        <w:t xml:space="preserve">          $ref: '#/components/schemas/</w:t>
      </w:r>
      <w:r w:rsidRPr="002437CB">
        <w:rPr>
          <w:lang w:eastAsia="zh-CN"/>
        </w:rPr>
        <w:t>EvtInfo</w:t>
      </w:r>
      <w:r w:rsidRPr="002437CB">
        <w:rPr>
          <w:lang w:val="en-US" w:eastAsia="es-ES"/>
        </w:rPr>
        <w:t>'</w:t>
      </w:r>
    </w:p>
    <w:p w14:paraId="16591EF0" w14:textId="77777777" w:rsidR="00592DCB" w:rsidRPr="002437CB" w:rsidRDefault="00592DCB" w:rsidP="00592DCB">
      <w:pPr>
        <w:pStyle w:val="PL"/>
        <w:rPr>
          <w:lang w:val="en-US" w:eastAsia="es-ES"/>
        </w:rPr>
      </w:pPr>
      <w:r w:rsidRPr="002437CB">
        <w:rPr>
          <w:lang w:val="en-US" w:eastAsia="es-ES"/>
        </w:rPr>
        <w:t xml:space="preserve">        </w:t>
      </w:r>
      <w:r w:rsidRPr="002437CB">
        <w:t>timeValidity</w:t>
      </w:r>
      <w:r w:rsidRPr="002437CB">
        <w:rPr>
          <w:lang w:val="en-US" w:eastAsia="es-ES"/>
        </w:rPr>
        <w:t>:</w:t>
      </w:r>
    </w:p>
    <w:p w14:paraId="74048F50" w14:textId="77777777" w:rsidR="00592DCB" w:rsidRPr="002437CB" w:rsidRDefault="00592DCB" w:rsidP="00592DCB">
      <w:pPr>
        <w:pStyle w:val="PL"/>
        <w:rPr>
          <w:lang w:eastAsia="es-ES"/>
        </w:rPr>
      </w:pPr>
      <w:r w:rsidRPr="002437CB">
        <w:rPr>
          <w:lang w:eastAsia="es-ES"/>
        </w:rPr>
        <w:t xml:space="preserve">          $ref: 'TS29122_CommonData.yaml#/components/schemas/TimeWindow'</w:t>
      </w:r>
    </w:p>
    <w:p w14:paraId="6DFADDC1" w14:textId="77777777" w:rsidR="00592DCB" w:rsidRPr="002437CB" w:rsidRDefault="00592DCB" w:rsidP="00592DCB">
      <w:pPr>
        <w:pStyle w:val="PL"/>
        <w:rPr>
          <w:lang w:val="en-US" w:eastAsia="es-ES"/>
        </w:rPr>
      </w:pPr>
      <w:r w:rsidRPr="002437CB">
        <w:rPr>
          <w:lang w:val="en-US" w:eastAsia="es-ES"/>
        </w:rPr>
        <w:t xml:space="preserve">        </w:t>
      </w:r>
      <w:r w:rsidRPr="002437CB">
        <w:rPr>
          <w:lang w:eastAsia="es-ES"/>
        </w:rPr>
        <w:t>suppFeat</w:t>
      </w:r>
      <w:r w:rsidRPr="002437CB">
        <w:rPr>
          <w:lang w:val="en-US" w:eastAsia="es-ES"/>
        </w:rPr>
        <w:t>:</w:t>
      </w:r>
    </w:p>
    <w:p w14:paraId="4C1A3251" w14:textId="77777777" w:rsidR="00592DCB" w:rsidRPr="002437CB" w:rsidRDefault="00592DCB" w:rsidP="00592DCB">
      <w:pPr>
        <w:pStyle w:val="PL"/>
        <w:rPr>
          <w:lang w:val="en-US" w:eastAsia="es-ES"/>
        </w:rPr>
      </w:pPr>
      <w:r w:rsidRPr="002437CB">
        <w:rPr>
          <w:lang w:val="en-US" w:eastAsia="es-ES"/>
        </w:rPr>
        <w:t xml:space="preserve">          $ref: 'TS29571_CommonData.yaml#/components/schemas/SupportedFeatures'</w:t>
      </w:r>
    </w:p>
    <w:p w14:paraId="24093B59" w14:textId="77777777" w:rsidR="00592DCB" w:rsidRPr="002437CB" w:rsidRDefault="00592DCB" w:rsidP="00592DCB">
      <w:pPr>
        <w:pStyle w:val="PL"/>
        <w:rPr>
          <w:lang w:val="en-US" w:eastAsia="es-ES"/>
        </w:rPr>
      </w:pPr>
      <w:r w:rsidRPr="002437CB">
        <w:rPr>
          <w:lang w:val="en-US" w:eastAsia="es-ES"/>
        </w:rPr>
        <w:t xml:space="preserve">      required:</w:t>
      </w:r>
    </w:p>
    <w:p w14:paraId="11368AB8" w14:textId="77777777" w:rsidR="00592DCB" w:rsidRPr="002437CB" w:rsidRDefault="00592DCB" w:rsidP="00592DCB">
      <w:pPr>
        <w:pStyle w:val="PL"/>
      </w:pPr>
      <w:r w:rsidRPr="002437CB">
        <w:rPr>
          <w:lang w:val="en-US" w:eastAsia="es-ES"/>
        </w:rPr>
        <w:t xml:space="preserve">        - </w:t>
      </w:r>
      <w:r w:rsidRPr="002437CB">
        <w:t>flMbrInfo</w:t>
      </w:r>
    </w:p>
    <w:p w14:paraId="74746FF6" w14:textId="77777777" w:rsidR="00592DCB" w:rsidRPr="002437CB" w:rsidRDefault="00592DCB" w:rsidP="00592DCB">
      <w:pPr>
        <w:pStyle w:val="PL"/>
      </w:pPr>
      <w:r w:rsidRPr="002437CB">
        <w:t xml:space="preserve">        - notifUri</w:t>
      </w:r>
    </w:p>
    <w:p w14:paraId="31F81645" w14:textId="77777777" w:rsidR="00592DCB" w:rsidRPr="002437CB" w:rsidRDefault="00592DCB" w:rsidP="00592DCB">
      <w:pPr>
        <w:pStyle w:val="PL"/>
        <w:rPr>
          <w:lang w:val="en-US" w:eastAsia="es-ES"/>
        </w:rPr>
      </w:pPr>
      <w:r w:rsidRPr="002437CB">
        <w:t xml:space="preserve">        - mlMdlInfo</w:t>
      </w:r>
    </w:p>
    <w:p w14:paraId="157B301B" w14:textId="77777777" w:rsidR="00592DCB" w:rsidRPr="002437CB" w:rsidRDefault="00592DCB" w:rsidP="00592DCB">
      <w:pPr>
        <w:pStyle w:val="PL"/>
        <w:rPr>
          <w:lang w:val="en-US" w:eastAsia="es-ES"/>
        </w:rPr>
      </w:pPr>
      <w:r w:rsidRPr="002437CB">
        <w:t xml:space="preserve">        - evtInfo</w:t>
      </w:r>
    </w:p>
    <w:p w14:paraId="31F149E3" w14:textId="77777777" w:rsidR="00592DCB" w:rsidRPr="002437CB" w:rsidRDefault="00592DCB" w:rsidP="00592DCB">
      <w:pPr>
        <w:pStyle w:val="PL"/>
        <w:rPr>
          <w:lang w:val="en-US" w:eastAsia="es-ES"/>
        </w:rPr>
      </w:pPr>
      <w:r w:rsidRPr="002437CB">
        <w:t xml:space="preserve">        - timeValidity</w:t>
      </w:r>
    </w:p>
    <w:p w14:paraId="10AC4749" w14:textId="77777777" w:rsidR="00592DCB" w:rsidRPr="002437CB" w:rsidRDefault="00592DCB" w:rsidP="00592DCB">
      <w:pPr>
        <w:pStyle w:val="PL"/>
        <w:rPr>
          <w:lang w:val="en-US" w:eastAsia="es-ES"/>
        </w:rPr>
      </w:pPr>
    </w:p>
    <w:p w14:paraId="3C376960" w14:textId="77777777" w:rsidR="00592DCB" w:rsidRPr="002437CB" w:rsidRDefault="00592DCB" w:rsidP="00592DCB">
      <w:pPr>
        <w:pStyle w:val="PL"/>
        <w:rPr>
          <w:lang w:eastAsia="es-ES"/>
        </w:rPr>
      </w:pPr>
      <w:r w:rsidRPr="002437CB">
        <w:rPr>
          <w:lang w:val="en-US" w:eastAsia="es-ES"/>
        </w:rPr>
        <w:t xml:space="preserve">    </w:t>
      </w:r>
      <w:r w:rsidRPr="002437CB">
        <w:t>FlEvtsSubPatch</w:t>
      </w:r>
      <w:r w:rsidRPr="002437CB">
        <w:rPr>
          <w:lang w:val="en-US" w:eastAsia="es-ES"/>
        </w:rPr>
        <w:t>:</w:t>
      </w:r>
    </w:p>
    <w:p w14:paraId="34D26802"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requested partial update to the FL Events subscription information</w:t>
      </w:r>
      <w:r w:rsidRPr="002437CB">
        <w:rPr>
          <w:lang w:val="en-US" w:eastAsia="es-ES"/>
        </w:rPr>
        <w:t>.</w:t>
      </w:r>
    </w:p>
    <w:p w14:paraId="06ECF04B" w14:textId="77777777" w:rsidR="00592DCB" w:rsidRPr="002437CB" w:rsidRDefault="00592DCB" w:rsidP="00592DCB">
      <w:pPr>
        <w:pStyle w:val="PL"/>
        <w:rPr>
          <w:lang w:val="en-US" w:eastAsia="es-ES"/>
        </w:rPr>
      </w:pPr>
      <w:r w:rsidRPr="002437CB">
        <w:rPr>
          <w:lang w:val="en-US" w:eastAsia="es-ES"/>
        </w:rPr>
        <w:t xml:space="preserve">      type: object</w:t>
      </w:r>
    </w:p>
    <w:p w14:paraId="4ACB1F5F" w14:textId="77777777" w:rsidR="00592DCB" w:rsidRPr="002437CB" w:rsidRDefault="00592DCB" w:rsidP="00592DCB">
      <w:pPr>
        <w:pStyle w:val="PL"/>
        <w:rPr>
          <w:lang w:val="en-US" w:eastAsia="es-ES"/>
        </w:rPr>
      </w:pPr>
      <w:r w:rsidRPr="002437CB">
        <w:rPr>
          <w:lang w:val="en-US" w:eastAsia="es-ES"/>
        </w:rPr>
        <w:t xml:space="preserve">      properties:</w:t>
      </w:r>
    </w:p>
    <w:p w14:paraId="6D7F6D34" w14:textId="77777777" w:rsidR="00592DCB" w:rsidRPr="002437CB" w:rsidRDefault="00592DCB" w:rsidP="00592DCB">
      <w:pPr>
        <w:pStyle w:val="PL"/>
        <w:rPr>
          <w:lang w:val="en-US" w:eastAsia="es-ES"/>
        </w:rPr>
      </w:pPr>
      <w:r w:rsidRPr="002437CB">
        <w:rPr>
          <w:lang w:val="en-US" w:eastAsia="es-ES"/>
        </w:rPr>
        <w:t xml:space="preserve">        </w:t>
      </w:r>
      <w:r w:rsidRPr="002437CB">
        <w:t>flMbrInfo:</w:t>
      </w:r>
    </w:p>
    <w:p w14:paraId="4C8D6118" w14:textId="77777777" w:rsidR="00592DCB" w:rsidRPr="002437CB" w:rsidRDefault="00592DCB" w:rsidP="00592DCB">
      <w:pPr>
        <w:pStyle w:val="PL"/>
        <w:rPr>
          <w:lang w:val="en-US" w:eastAsia="es-ES"/>
        </w:rPr>
      </w:pPr>
      <w:r w:rsidRPr="002437CB">
        <w:rPr>
          <w:lang w:val="en-US" w:eastAsia="es-ES"/>
        </w:rPr>
        <w:t xml:space="preserve">          $ref: '#/components/schemas/</w:t>
      </w:r>
      <w:r w:rsidRPr="002437CB">
        <w:t>FlMbrInfo</w:t>
      </w:r>
      <w:r w:rsidRPr="002437CB">
        <w:rPr>
          <w:lang w:val="en-US" w:eastAsia="es-ES"/>
        </w:rPr>
        <w:t>'</w:t>
      </w:r>
    </w:p>
    <w:p w14:paraId="66D2C3A3" w14:textId="77777777" w:rsidR="00592DCB" w:rsidRPr="002437CB" w:rsidRDefault="00592DCB" w:rsidP="00592DCB">
      <w:pPr>
        <w:pStyle w:val="PL"/>
        <w:rPr>
          <w:lang w:val="en-US" w:eastAsia="es-ES"/>
        </w:rPr>
      </w:pPr>
      <w:r w:rsidRPr="002437CB">
        <w:rPr>
          <w:lang w:val="en-US" w:eastAsia="es-ES"/>
        </w:rPr>
        <w:t xml:space="preserve">        notifUri:</w:t>
      </w:r>
    </w:p>
    <w:p w14:paraId="3EA82FF6" w14:textId="77777777" w:rsidR="00592DCB" w:rsidRPr="002437CB" w:rsidRDefault="00592DCB" w:rsidP="00592DCB">
      <w:pPr>
        <w:pStyle w:val="PL"/>
        <w:rPr>
          <w:lang w:val="en-US" w:eastAsia="es-ES"/>
        </w:rPr>
      </w:pPr>
      <w:r w:rsidRPr="002437CB">
        <w:rPr>
          <w:lang w:val="en-US" w:eastAsia="es-ES"/>
        </w:rPr>
        <w:t xml:space="preserve">          $ref: 'TS29122_CommonData.yaml#/components/schemas/Uri'</w:t>
      </w:r>
    </w:p>
    <w:p w14:paraId="5544D1D9" w14:textId="77777777" w:rsidR="00592DCB" w:rsidRPr="002437CB" w:rsidRDefault="00592DCB" w:rsidP="00592DCB">
      <w:pPr>
        <w:pStyle w:val="PL"/>
        <w:rPr>
          <w:lang w:val="en-US" w:eastAsia="es-ES"/>
        </w:rPr>
      </w:pPr>
      <w:r w:rsidRPr="002437CB">
        <w:rPr>
          <w:lang w:val="en-US" w:eastAsia="es-ES"/>
        </w:rPr>
        <w:t xml:space="preserve">        </w:t>
      </w:r>
      <w:r w:rsidRPr="002437CB">
        <w:t>mlMdlInfo</w:t>
      </w:r>
      <w:r w:rsidRPr="002437CB">
        <w:rPr>
          <w:lang w:val="en-US" w:eastAsia="es-ES"/>
        </w:rPr>
        <w:t>:</w:t>
      </w:r>
    </w:p>
    <w:p w14:paraId="4C3357BC" w14:textId="07CF56E9" w:rsidR="00592DCB" w:rsidRPr="002437CB" w:rsidRDefault="00592DCB" w:rsidP="00592DCB">
      <w:pPr>
        <w:pStyle w:val="PL"/>
        <w:rPr>
          <w:lang w:val="en-US" w:eastAsia="es-ES"/>
        </w:rPr>
      </w:pPr>
      <w:r w:rsidRPr="002437CB">
        <w:rPr>
          <w:lang w:val="en-US" w:eastAsia="es-ES"/>
        </w:rPr>
        <w:t xml:space="preserve">          $ref: 'TS29482_</w:t>
      </w:r>
      <w:r w:rsidRPr="002437CB">
        <w:t>MLR_MLModelManagement</w:t>
      </w:r>
      <w:r w:rsidRPr="002437CB">
        <w:rPr>
          <w:lang w:val="en-US" w:eastAsia="es-ES"/>
        </w:rPr>
        <w:t>.yaml#/components/schemas/M</w:t>
      </w:r>
      <w:r w:rsidR="00FB7511" w:rsidRPr="002437CB">
        <w:rPr>
          <w:lang w:val="en-US" w:eastAsia="es-ES"/>
        </w:rPr>
        <w:t>L</w:t>
      </w:r>
      <w:r w:rsidRPr="002437CB">
        <w:rPr>
          <w:lang w:val="en-US" w:eastAsia="es-ES"/>
        </w:rPr>
        <w:t>Model'</w:t>
      </w:r>
    </w:p>
    <w:p w14:paraId="68B9A255" w14:textId="77777777" w:rsidR="00592DCB" w:rsidRPr="002437CB" w:rsidRDefault="00592DCB" w:rsidP="00592DCB">
      <w:pPr>
        <w:pStyle w:val="PL"/>
        <w:rPr>
          <w:lang w:val="en-US" w:eastAsia="es-ES"/>
        </w:rPr>
      </w:pPr>
      <w:r w:rsidRPr="002437CB">
        <w:rPr>
          <w:lang w:val="en-US" w:eastAsia="es-ES"/>
        </w:rPr>
        <w:t xml:space="preserve">        </w:t>
      </w:r>
      <w:r w:rsidRPr="002437CB">
        <w:t>evtInfo</w:t>
      </w:r>
      <w:r w:rsidRPr="002437CB">
        <w:rPr>
          <w:lang w:val="en-US" w:eastAsia="es-ES"/>
        </w:rPr>
        <w:t>:</w:t>
      </w:r>
    </w:p>
    <w:p w14:paraId="34958B52" w14:textId="77777777" w:rsidR="00592DCB" w:rsidRPr="002437CB" w:rsidRDefault="00592DCB" w:rsidP="00592DCB">
      <w:pPr>
        <w:pStyle w:val="PL"/>
        <w:rPr>
          <w:lang w:val="en-US" w:eastAsia="es-ES"/>
        </w:rPr>
      </w:pPr>
      <w:r w:rsidRPr="002437CB">
        <w:rPr>
          <w:lang w:val="en-US" w:eastAsia="es-ES"/>
        </w:rPr>
        <w:t xml:space="preserve">          $ref: '#/components/schemas/</w:t>
      </w:r>
      <w:r w:rsidRPr="002437CB">
        <w:rPr>
          <w:lang w:eastAsia="zh-CN"/>
        </w:rPr>
        <w:t>EvtInfo</w:t>
      </w:r>
      <w:r w:rsidRPr="002437CB">
        <w:rPr>
          <w:lang w:val="en-US" w:eastAsia="es-ES"/>
        </w:rPr>
        <w:t>'</w:t>
      </w:r>
    </w:p>
    <w:p w14:paraId="680E869A" w14:textId="77777777" w:rsidR="00592DCB" w:rsidRPr="002437CB" w:rsidRDefault="00592DCB" w:rsidP="00592DCB">
      <w:pPr>
        <w:pStyle w:val="PL"/>
        <w:rPr>
          <w:lang w:val="en-US" w:eastAsia="es-ES"/>
        </w:rPr>
      </w:pPr>
      <w:r w:rsidRPr="002437CB">
        <w:rPr>
          <w:lang w:val="en-US" w:eastAsia="es-ES"/>
        </w:rPr>
        <w:t xml:space="preserve">        </w:t>
      </w:r>
      <w:r w:rsidRPr="002437CB">
        <w:t>timeValidity</w:t>
      </w:r>
      <w:r w:rsidRPr="002437CB">
        <w:rPr>
          <w:lang w:val="en-US" w:eastAsia="es-ES"/>
        </w:rPr>
        <w:t>:</w:t>
      </w:r>
    </w:p>
    <w:p w14:paraId="104EBC88" w14:textId="77777777" w:rsidR="00592DCB" w:rsidRPr="002437CB" w:rsidRDefault="00592DCB" w:rsidP="00592DCB">
      <w:pPr>
        <w:pStyle w:val="PL"/>
        <w:rPr>
          <w:lang w:eastAsia="es-ES"/>
        </w:rPr>
      </w:pPr>
      <w:r w:rsidRPr="002437CB">
        <w:rPr>
          <w:lang w:eastAsia="es-ES"/>
        </w:rPr>
        <w:t xml:space="preserve">          $ref: 'TS29122_CommonData.yaml#/components/schemas/TimeWindow'</w:t>
      </w:r>
    </w:p>
    <w:p w14:paraId="0A789390" w14:textId="77777777" w:rsidR="00662180" w:rsidRDefault="00662180" w:rsidP="00662180">
      <w:pPr>
        <w:pStyle w:val="PL"/>
        <w:rPr>
          <w:lang w:val="en-US" w:eastAsia="es-ES"/>
        </w:rPr>
      </w:pPr>
    </w:p>
    <w:p w14:paraId="12BA04EA" w14:textId="77777777" w:rsidR="00592DCB" w:rsidRPr="002437CB" w:rsidRDefault="00592DCB" w:rsidP="00592DCB">
      <w:pPr>
        <w:pStyle w:val="PL"/>
        <w:rPr>
          <w:lang w:eastAsia="es-ES"/>
        </w:rPr>
      </w:pPr>
      <w:r w:rsidRPr="002437CB">
        <w:rPr>
          <w:lang w:val="en-US" w:eastAsia="es-ES"/>
        </w:rPr>
        <w:t xml:space="preserve">    </w:t>
      </w:r>
      <w:r w:rsidRPr="002437CB">
        <w:t>FlEvtsNotif</w:t>
      </w:r>
      <w:r w:rsidRPr="002437CB">
        <w:rPr>
          <w:lang w:val="en-US" w:eastAsia="es-ES"/>
        </w:rPr>
        <w:t>:</w:t>
      </w:r>
    </w:p>
    <w:p w14:paraId="055B3724"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Events notification information</w:t>
      </w:r>
      <w:r w:rsidRPr="002437CB">
        <w:rPr>
          <w:lang w:val="en-US" w:eastAsia="es-ES"/>
        </w:rPr>
        <w:t>.</w:t>
      </w:r>
    </w:p>
    <w:p w14:paraId="175F010D" w14:textId="77777777" w:rsidR="00592DCB" w:rsidRPr="002437CB" w:rsidRDefault="00592DCB" w:rsidP="00592DCB">
      <w:pPr>
        <w:pStyle w:val="PL"/>
        <w:rPr>
          <w:lang w:val="en-US" w:eastAsia="es-ES"/>
        </w:rPr>
      </w:pPr>
      <w:r w:rsidRPr="002437CB">
        <w:rPr>
          <w:lang w:val="en-US" w:eastAsia="es-ES"/>
        </w:rPr>
        <w:t xml:space="preserve">      type: object</w:t>
      </w:r>
    </w:p>
    <w:p w14:paraId="32B80034" w14:textId="77777777" w:rsidR="00592DCB" w:rsidRPr="002437CB" w:rsidRDefault="00592DCB" w:rsidP="00592DCB">
      <w:pPr>
        <w:pStyle w:val="PL"/>
        <w:rPr>
          <w:lang w:val="en-US" w:eastAsia="es-ES"/>
        </w:rPr>
      </w:pPr>
      <w:r w:rsidRPr="002437CB">
        <w:rPr>
          <w:lang w:val="en-US" w:eastAsia="es-ES"/>
        </w:rPr>
        <w:t xml:space="preserve">      properties:</w:t>
      </w:r>
    </w:p>
    <w:p w14:paraId="57EC925F" w14:textId="77777777" w:rsidR="00592DCB" w:rsidRPr="002437CB" w:rsidRDefault="00592DCB" w:rsidP="00592DCB">
      <w:pPr>
        <w:pStyle w:val="PL"/>
        <w:rPr>
          <w:lang w:val="en-US" w:eastAsia="es-ES"/>
        </w:rPr>
      </w:pPr>
      <w:r w:rsidRPr="002437CB">
        <w:rPr>
          <w:lang w:val="en-US" w:eastAsia="es-ES"/>
        </w:rPr>
        <w:t xml:space="preserve">        evtId:</w:t>
      </w:r>
    </w:p>
    <w:p w14:paraId="29B82B4B" w14:textId="77777777" w:rsidR="00592DCB" w:rsidRPr="002437CB" w:rsidRDefault="00592DCB" w:rsidP="00592DCB">
      <w:pPr>
        <w:pStyle w:val="PL"/>
        <w:rPr>
          <w:lang w:val="en-US" w:eastAsia="es-ES"/>
        </w:rPr>
      </w:pPr>
      <w:r w:rsidRPr="002437CB">
        <w:rPr>
          <w:lang w:val="en-US" w:eastAsia="es-ES"/>
        </w:rPr>
        <w:t xml:space="preserve">          description: Identity of the event</w:t>
      </w:r>
    </w:p>
    <w:p w14:paraId="19619B7D" w14:textId="77777777" w:rsidR="00592DCB" w:rsidRPr="002437CB" w:rsidRDefault="00592DCB" w:rsidP="00592DCB">
      <w:pPr>
        <w:pStyle w:val="PL"/>
        <w:rPr>
          <w:lang w:val="en-US" w:eastAsia="es-ES"/>
        </w:rPr>
      </w:pPr>
      <w:r w:rsidRPr="002437CB">
        <w:rPr>
          <w:lang w:val="en-US" w:eastAsia="es-ES"/>
        </w:rPr>
        <w:t xml:space="preserve">          type: string</w:t>
      </w:r>
    </w:p>
    <w:p w14:paraId="5096C993" w14:textId="77777777" w:rsidR="00592DCB" w:rsidRPr="002437CB" w:rsidRDefault="00592DCB" w:rsidP="00592DCB">
      <w:pPr>
        <w:pStyle w:val="PL"/>
        <w:rPr>
          <w:lang w:val="en-US" w:eastAsia="es-ES"/>
        </w:rPr>
      </w:pPr>
      <w:r w:rsidRPr="002437CB">
        <w:rPr>
          <w:lang w:val="en-US" w:eastAsia="es-ES"/>
        </w:rPr>
        <w:t xml:space="preserve">        evtTime:</w:t>
      </w:r>
    </w:p>
    <w:p w14:paraId="43BFEAF6" w14:textId="77777777" w:rsidR="00592DCB" w:rsidRPr="002437CB" w:rsidRDefault="00592DCB" w:rsidP="00592DCB">
      <w:pPr>
        <w:pStyle w:val="PL"/>
        <w:rPr>
          <w:lang w:eastAsia="es-ES"/>
        </w:rPr>
      </w:pPr>
      <w:r w:rsidRPr="002437CB">
        <w:rPr>
          <w:lang w:eastAsia="es-ES"/>
        </w:rPr>
        <w:t xml:space="preserve">          $ref: 'TS29122_CommonData.yaml#/components/schemas/DateTime'</w:t>
      </w:r>
    </w:p>
    <w:p w14:paraId="34A5C20C" w14:textId="77777777" w:rsidR="00592DCB" w:rsidRPr="002437CB" w:rsidRDefault="00592DCB" w:rsidP="00592DCB">
      <w:pPr>
        <w:pStyle w:val="PL"/>
        <w:rPr>
          <w:lang w:val="en-US" w:eastAsia="es-ES"/>
        </w:rPr>
      </w:pPr>
      <w:r w:rsidRPr="002437CB">
        <w:rPr>
          <w:lang w:val="en-US" w:eastAsia="es-ES"/>
        </w:rPr>
        <w:t xml:space="preserve">        evtArea:</w:t>
      </w:r>
    </w:p>
    <w:p w14:paraId="561228AA" w14:textId="77777777" w:rsidR="00592DCB" w:rsidRPr="002437CB" w:rsidRDefault="00592DCB" w:rsidP="00592DCB">
      <w:pPr>
        <w:pStyle w:val="PL"/>
        <w:rPr>
          <w:lang w:eastAsia="es-ES"/>
        </w:rPr>
      </w:pPr>
      <w:r w:rsidRPr="002437CB">
        <w:rPr>
          <w:lang w:eastAsia="es-ES"/>
        </w:rPr>
        <w:t xml:space="preserve">          $ref: 'TS29122_CommonData.yaml#/components/schemas/LocationArea'</w:t>
      </w:r>
    </w:p>
    <w:p w14:paraId="11AEE797" w14:textId="77777777" w:rsidR="00592DCB" w:rsidRPr="002437CB" w:rsidRDefault="00592DCB" w:rsidP="00592DCB">
      <w:pPr>
        <w:pStyle w:val="PL"/>
        <w:rPr>
          <w:lang w:val="en-US" w:eastAsia="es-ES"/>
        </w:rPr>
      </w:pPr>
      <w:r w:rsidRPr="002437CB">
        <w:rPr>
          <w:lang w:val="en-US" w:eastAsia="es-ES"/>
        </w:rPr>
        <w:t xml:space="preserve">        evtContentList:</w:t>
      </w:r>
    </w:p>
    <w:p w14:paraId="7DF7398F" w14:textId="77777777" w:rsidR="00592DCB" w:rsidRPr="002437CB" w:rsidRDefault="00592DCB" w:rsidP="00592DCB">
      <w:pPr>
        <w:pStyle w:val="PL"/>
        <w:rPr>
          <w:lang w:eastAsia="es-ES"/>
        </w:rPr>
      </w:pPr>
      <w:r w:rsidRPr="002437CB">
        <w:rPr>
          <w:lang w:eastAsia="es-ES"/>
        </w:rPr>
        <w:t xml:space="preserve">          type: array</w:t>
      </w:r>
    </w:p>
    <w:p w14:paraId="10681B83" w14:textId="77777777" w:rsidR="00592DCB" w:rsidRPr="002437CB" w:rsidRDefault="00592DCB" w:rsidP="00592DCB">
      <w:pPr>
        <w:pStyle w:val="PL"/>
        <w:rPr>
          <w:lang w:eastAsia="es-ES"/>
        </w:rPr>
      </w:pPr>
      <w:r w:rsidRPr="002437CB">
        <w:rPr>
          <w:lang w:eastAsia="es-ES"/>
        </w:rPr>
        <w:t xml:space="preserve">          items:</w:t>
      </w:r>
    </w:p>
    <w:p w14:paraId="04F42E1C" w14:textId="77777777" w:rsidR="00592DCB" w:rsidRPr="002437CB" w:rsidRDefault="00592DCB" w:rsidP="00592DCB">
      <w:pPr>
        <w:pStyle w:val="PL"/>
        <w:rPr>
          <w:lang w:eastAsia="es-ES"/>
        </w:rPr>
      </w:pPr>
      <w:r w:rsidRPr="002437CB">
        <w:rPr>
          <w:lang w:eastAsia="es-ES"/>
        </w:rPr>
        <w:t xml:space="preserve">            $ref: '#/components/schemas/EvtContent'</w:t>
      </w:r>
    </w:p>
    <w:p w14:paraId="2699A085" w14:textId="77777777" w:rsidR="00592DCB" w:rsidRPr="002437CB" w:rsidRDefault="00592DCB" w:rsidP="00592DCB">
      <w:pPr>
        <w:pStyle w:val="PL"/>
        <w:rPr>
          <w:lang w:val="en-US" w:eastAsia="es-ES"/>
        </w:rPr>
      </w:pPr>
      <w:r w:rsidRPr="002437CB">
        <w:rPr>
          <w:lang w:val="en-US" w:eastAsia="es-ES"/>
        </w:rPr>
        <w:t xml:space="preserve">          minItems: 1</w:t>
      </w:r>
    </w:p>
    <w:p w14:paraId="6EAFD891" w14:textId="77777777" w:rsidR="00592DCB" w:rsidRPr="002437CB" w:rsidRDefault="00592DCB" w:rsidP="00592DCB">
      <w:pPr>
        <w:pStyle w:val="PL"/>
        <w:rPr>
          <w:lang w:val="en-US" w:eastAsia="es-ES"/>
        </w:rPr>
      </w:pPr>
      <w:r w:rsidRPr="002437CB">
        <w:rPr>
          <w:lang w:val="en-US" w:eastAsia="es-ES"/>
        </w:rPr>
        <w:t xml:space="preserve">      required:</w:t>
      </w:r>
    </w:p>
    <w:p w14:paraId="6B14331A" w14:textId="77777777" w:rsidR="00592DCB" w:rsidRPr="002437CB" w:rsidRDefault="00592DCB" w:rsidP="00592DCB">
      <w:pPr>
        <w:pStyle w:val="PL"/>
        <w:rPr>
          <w:lang w:val="en-US" w:eastAsia="es-ES"/>
        </w:rPr>
      </w:pPr>
      <w:r w:rsidRPr="002437CB">
        <w:rPr>
          <w:lang w:val="en-US" w:eastAsia="es-ES"/>
        </w:rPr>
        <w:t xml:space="preserve">        - evtId</w:t>
      </w:r>
    </w:p>
    <w:p w14:paraId="00F9532D" w14:textId="77777777" w:rsidR="00592DCB" w:rsidRPr="002437CB" w:rsidRDefault="00592DCB" w:rsidP="00592DCB">
      <w:pPr>
        <w:pStyle w:val="PL"/>
        <w:rPr>
          <w:lang w:val="en-US" w:eastAsia="es-ES"/>
        </w:rPr>
      </w:pPr>
      <w:r w:rsidRPr="002437CB">
        <w:rPr>
          <w:lang w:val="en-US" w:eastAsia="es-ES"/>
        </w:rPr>
        <w:t xml:space="preserve">        - evtTime</w:t>
      </w:r>
    </w:p>
    <w:p w14:paraId="77F89A05" w14:textId="77777777" w:rsidR="00592DCB" w:rsidRPr="002437CB" w:rsidRDefault="00592DCB" w:rsidP="00592DCB">
      <w:pPr>
        <w:pStyle w:val="PL"/>
        <w:rPr>
          <w:lang w:val="en-US" w:eastAsia="es-ES"/>
        </w:rPr>
      </w:pPr>
      <w:r w:rsidRPr="002437CB">
        <w:rPr>
          <w:lang w:val="en-US" w:eastAsia="es-ES"/>
        </w:rPr>
        <w:t xml:space="preserve">        - evtContentList</w:t>
      </w:r>
    </w:p>
    <w:p w14:paraId="1739A642" w14:textId="77777777" w:rsidR="00592DCB" w:rsidRPr="002437CB" w:rsidRDefault="00592DCB" w:rsidP="00592DCB">
      <w:pPr>
        <w:pStyle w:val="PL"/>
        <w:rPr>
          <w:lang w:val="en-US" w:eastAsia="es-ES"/>
        </w:rPr>
      </w:pPr>
    </w:p>
    <w:p w14:paraId="19ABFB56" w14:textId="77777777" w:rsidR="00592DCB" w:rsidRPr="002437CB" w:rsidRDefault="00592DCB" w:rsidP="00592DCB">
      <w:pPr>
        <w:pStyle w:val="PL"/>
        <w:rPr>
          <w:lang w:eastAsia="es-ES"/>
        </w:rPr>
      </w:pPr>
      <w:r w:rsidRPr="002437CB">
        <w:rPr>
          <w:lang w:val="en-US" w:eastAsia="es-ES"/>
        </w:rPr>
        <w:t xml:space="preserve">    </w:t>
      </w:r>
      <w:r w:rsidRPr="002437CB">
        <w:t>FlMbrInfo</w:t>
      </w:r>
      <w:r w:rsidRPr="002437CB">
        <w:rPr>
          <w:lang w:val="en-US" w:eastAsia="es-ES"/>
        </w:rPr>
        <w:t>:</w:t>
      </w:r>
    </w:p>
    <w:p w14:paraId="75D5BF0C"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member information</w:t>
      </w:r>
      <w:r w:rsidRPr="002437CB">
        <w:rPr>
          <w:lang w:val="en-US" w:eastAsia="es-ES"/>
        </w:rPr>
        <w:t>.</w:t>
      </w:r>
    </w:p>
    <w:p w14:paraId="240F2107" w14:textId="77777777" w:rsidR="00592DCB" w:rsidRPr="002437CB" w:rsidRDefault="00592DCB" w:rsidP="00592DCB">
      <w:pPr>
        <w:pStyle w:val="PL"/>
        <w:rPr>
          <w:lang w:val="en-US" w:eastAsia="es-ES"/>
        </w:rPr>
      </w:pPr>
      <w:r w:rsidRPr="002437CB">
        <w:rPr>
          <w:lang w:val="en-US" w:eastAsia="es-ES"/>
        </w:rPr>
        <w:t xml:space="preserve">      type: object</w:t>
      </w:r>
    </w:p>
    <w:p w14:paraId="7372D225" w14:textId="77777777" w:rsidR="00592DCB" w:rsidRPr="002437CB" w:rsidRDefault="00592DCB" w:rsidP="00592DCB">
      <w:pPr>
        <w:pStyle w:val="PL"/>
        <w:rPr>
          <w:lang w:val="en-US" w:eastAsia="es-ES"/>
        </w:rPr>
      </w:pPr>
      <w:r w:rsidRPr="002437CB">
        <w:rPr>
          <w:lang w:val="en-US" w:eastAsia="es-ES"/>
        </w:rPr>
        <w:t xml:space="preserve">      properties:</w:t>
      </w:r>
    </w:p>
    <w:p w14:paraId="16F4D605" w14:textId="77777777" w:rsidR="00592DCB" w:rsidRPr="002437CB" w:rsidRDefault="00592DCB" w:rsidP="00592DCB">
      <w:pPr>
        <w:pStyle w:val="PL"/>
        <w:rPr>
          <w:lang w:val="en-US" w:eastAsia="es-ES"/>
        </w:rPr>
      </w:pPr>
      <w:r w:rsidRPr="002437CB">
        <w:rPr>
          <w:lang w:val="en-US" w:eastAsia="es-ES"/>
        </w:rPr>
        <w:t xml:space="preserve">        flMbrId:</w:t>
      </w:r>
    </w:p>
    <w:p w14:paraId="49C34BF7" w14:textId="77777777" w:rsidR="00592DCB" w:rsidRPr="002437CB" w:rsidRDefault="00592DCB" w:rsidP="00592DCB">
      <w:pPr>
        <w:pStyle w:val="PL"/>
        <w:rPr>
          <w:lang w:val="en-US" w:eastAsia="es-ES"/>
        </w:rPr>
      </w:pPr>
      <w:r w:rsidRPr="002437CB">
        <w:rPr>
          <w:lang w:val="en-US" w:eastAsia="es-ES"/>
        </w:rPr>
        <w:t xml:space="preserve">          description: Identity of the FL member</w:t>
      </w:r>
    </w:p>
    <w:p w14:paraId="64462DE0" w14:textId="77777777" w:rsidR="00592DCB" w:rsidRPr="002437CB" w:rsidRDefault="00592DCB" w:rsidP="00592DCB">
      <w:pPr>
        <w:pStyle w:val="PL"/>
        <w:rPr>
          <w:lang w:val="en-US" w:eastAsia="es-ES"/>
        </w:rPr>
      </w:pPr>
      <w:r w:rsidRPr="002437CB">
        <w:rPr>
          <w:lang w:val="en-US" w:eastAsia="es-ES"/>
        </w:rPr>
        <w:t xml:space="preserve">          type: string</w:t>
      </w:r>
    </w:p>
    <w:p w14:paraId="735AE0D5" w14:textId="77777777" w:rsidR="00592DCB" w:rsidRPr="002437CB" w:rsidRDefault="00592DCB" w:rsidP="00592DCB">
      <w:pPr>
        <w:pStyle w:val="PL"/>
        <w:rPr>
          <w:lang w:val="en-US" w:eastAsia="es-ES"/>
        </w:rPr>
      </w:pPr>
      <w:r w:rsidRPr="002437CB">
        <w:rPr>
          <w:lang w:val="en-US" w:eastAsia="es-ES"/>
        </w:rPr>
        <w:t xml:space="preserve">        </w:t>
      </w:r>
      <w:r w:rsidRPr="002437CB">
        <w:t>flMbrType:</w:t>
      </w:r>
    </w:p>
    <w:p w14:paraId="00705241" w14:textId="77777777" w:rsidR="00592DCB" w:rsidRPr="002437CB" w:rsidRDefault="00592DCB" w:rsidP="00592DCB">
      <w:pPr>
        <w:pStyle w:val="PL"/>
        <w:rPr>
          <w:lang w:eastAsia="es-ES"/>
        </w:rPr>
      </w:pPr>
      <w:r w:rsidRPr="002437CB">
        <w:rPr>
          <w:lang w:eastAsia="es-ES"/>
        </w:rPr>
        <w:t xml:space="preserve">          $ref: '#/components/schemas/</w:t>
      </w:r>
      <w:r w:rsidRPr="002437CB">
        <w:rPr>
          <w:lang w:eastAsia="zh-CN"/>
        </w:rPr>
        <w:t>FlMbrType</w:t>
      </w:r>
      <w:r w:rsidRPr="002437CB">
        <w:rPr>
          <w:lang w:eastAsia="es-ES"/>
        </w:rPr>
        <w:t>'</w:t>
      </w:r>
    </w:p>
    <w:p w14:paraId="7010394A" w14:textId="77777777" w:rsidR="00592DCB" w:rsidRPr="002437CB" w:rsidRDefault="00592DCB" w:rsidP="00592DCB">
      <w:pPr>
        <w:pStyle w:val="PL"/>
        <w:rPr>
          <w:lang w:val="en-US" w:eastAsia="es-ES"/>
        </w:rPr>
      </w:pPr>
      <w:r w:rsidRPr="002437CB">
        <w:rPr>
          <w:lang w:val="en-US" w:eastAsia="es-ES"/>
        </w:rPr>
        <w:t xml:space="preserve">      anyOf:</w:t>
      </w:r>
    </w:p>
    <w:p w14:paraId="3972B622" w14:textId="77777777" w:rsidR="00592DCB" w:rsidRPr="002437CB" w:rsidRDefault="00592DCB" w:rsidP="00592DCB">
      <w:pPr>
        <w:pStyle w:val="PL"/>
        <w:rPr>
          <w:lang w:val="en-US" w:eastAsia="es-ES"/>
        </w:rPr>
      </w:pPr>
      <w:r w:rsidRPr="002437CB">
        <w:rPr>
          <w:lang w:val="en-US" w:eastAsia="es-ES"/>
        </w:rPr>
        <w:t xml:space="preserve">        - required: [</w:t>
      </w:r>
      <w:r w:rsidRPr="002437CB">
        <w:t>flMbrType</w:t>
      </w:r>
      <w:r w:rsidRPr="002437CB">
        <w:rPr>
          <w:lang w:val="en-US" w:eastAsia="es-ES"/>
        </w:rPr>
        <w:t>]</w:t>
      </w:r>
    </w:p>
    <w:p w14:paraId="00C20B1A" w14:textId="77777777" w:rsidR="00592DCB" w:rsidRPr="002437CB" w:rsidRDefault="00592DCB" w:rsidP="00592DCB">
      <w:pPr>
        <w:pStyle w:val="PL"/>
        <w:rPr>
          <w:lang w:val="en-US" w:eastAsia="es-ES"/>
        </w:rPr>
      </w:pPr>
      <w:r w:rsidRPr="002437CB">
        <w:rPr>
          <w:lang w:val="en-US" w:eastAsia="es-ES"/>
        </w:rPr>
        <w:t xml:space="preserve">        - required: [flMbrId]</w:t>
      </w:r>
    </w:p>
    <w:p w14:paraId="2F308245" w14:textId="77777777" w:rsidR="00592DCB" w:rsidRPr="002437CB" w:rsidRDefault="00592DCB" w:rsidP="00592DCB">
      <w:pPr>
        <w:pStyle w:val="PL"/>
        <w:rPr>
          <w:lang w:val="en-US" w:eastAsia="es-ES"/>
        </w:rPr>
      </w:pPr>
    </w:p>
    <w:p w14:paraId="73024FC8" w14:textId="77777777" w:rsidR="00592DCB" w:rsidRPr="002437CB" w:rsidRDefault="00592DCB" w:rsidP="00592DCB">
      <w:pPr>
        <w:pStyle w:val="PL"/>
        <w:rPr>
          <w:lang w:eastAsia="es-ES"/>
        </w:rPr>
      </w:pPr>
      <w:r w:rsidRPr="002437CB">
        <w:rPr>
          <w:lang w:val="en-US" w:eastAsia="es-ES"/>
        </w:rPr>
        <w:t xml:space="preserve">    </w:t>
      </w:r>
      <w:r w:rsidRPr="002437CB">
        <w:t>EvtInfo</w:t>
      </w:r>
      <w:r w:rsidRPr="002437CB">
        <w:rPr>
          <w:lang w:val="en-US" w:eastAsia="es-ES"/>
        </w:rPr>
        <w:t>:</w:t>
      </w:r>
    </w:p>
    <w:p w14:paraId="3ABB9245"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event information</w:t>
      </w:r>
      <w:r w:rsidRPr="002437CB">
        <w:rPr>
          <w:lang w:val="en-US" w:eastAsia="es-ES"/>
        </w:rPr>
        <w:t>.</w:t>
      </w:r>
    </w:p>
    <w:p w14:paraId="48E744CC" w14:textId="77777777" w:rsidR="00592DCB" w:rsidRPr="002437CB" w:rsidRDefault="00592DCB" w:rsidP="00592DCB">
      <w:pPr>
        <w:pStyle w:val="PL"/>
        <w:rPr>
          <w:lang w:val="en-US" w:eastAsia="es-ES"/>
        </w:rPr>
      </w:pPr>
      <w:r w:rsidRPr="002437CB">
        <w:rPr>
          <w:lang w:val="en-US" w:eastAsia="es-ES"/>
        </w:rPr>
        <w:t xml:space="preserve">      type: object</w:t>
      </w:r>
    </w:p>
    <w:p w14:paraId="6B4716E1" w14:textId="77777777" w:rsidR="00592DCB" w:rsidRPr="002437CB" w:rsidRDefault="00592DCB" w:rsidP="00592DCB">
      <w:pPr>
        <w:pStyle w:val="PL"/>
        <w:rPr>
          <w:lang w:val="en-US" w:eastAsia="es-ES"/>
        </w:rPr>
      </w:pPr>
      <w:r w:rsidRPr="002437CB">
        <w:rPr>
          <w:lang w:val="en-US" w:eastAsia="es-ES"/>
        </w:rPr>
        <w:t xml:space="preserve">      properties:</w:t>
      </w:r>
    </w:p>
    <w:p w14:paraId="2145AE9A" w14:textId="77777777" w:rsidR="00592DCB" w:rsidRPr="002437CB" w:rsidRDefault="00592DCB" w:rsidP="00592DCB">
      <w:pPr>
        <w:pStyle w:val="PL"/>
        <w:rPr>
          <w:lang w:val="en-US" w:eastAsia="es-ES"/>
        </w:rPr>
      </w:pPr>
      <w:r w:rsidRPr="002437CB">
        <w:rPr>
          <w:lang w:val="en-US" w:eastAsia="es-ES"/>
        </w:rPr>
        <w:t xml:space="preserve">        evtId:</w:t>
      </w:r>
    </w:p>
    <w:p w14:paraId="0947FCFA" w14:textId="77777777" w:rsidR="00592DCB" w:rsidRPr="002437CB" w:rsidRDefault="00592DCB" w:rsidP="00592DCB">
      <w:pPr>
        <w:pStyle w:val="PL"/>
        <w:rPr>
          <w:lang w:val="en-US" w:eastAsia="es-ES"/>
        </w:rPr>
      </w:pPr>
      <w:r w:rsidRPr="002437CB">
        <w:rPr>
          <w:lang w:val="en-US" w:eastAsia="es-ES"/>
        </w:rPr>
        <w:t xml:space="preserve">          description: Identity of the event</w:t>
      </w:r>
    </w:p>
    <w:p w14:paraId="29C0AAAF" w14:textId="77777777" w:rsidR="00592DCB" w:rsidRPr="002437CB" w:rsidRDefault="00592DCB" w:rsidP="00592DCB">
      <w:pPr>
        <w:pStyle w:val="PL"/>
        <w:rPr>
          <w:lang w:val="en-US" w:eastAsia="es-ES"/>
        </w:rPr>
      </w:pPr>
      <w:r w:rsidRPr="002437CB">
        <w:rPr>
          <w:lang w:val="en-US" w:eastAsia="es-ES"/>
        </w:rPr>
        <w:t xml:space="preserve">          type: string</w:t>
      </w:r>
    </w:p>
    <w:p w14:paraId="5F60C753" w14:textId="77777777" w:rsidR="00592DCB" w:rsidRPr="002437CB" w:rsidRDefault="00592DCB" w:rsidP="00592DCB">
      <w:pPr>
        <w:pStyle w:val="PL"/>
        <w:rPr>
          <w:lang w:val="en-US" w:eastAsia="es-ES"/>
        </w:rPr>
      </w:pPr>
      <w:r w:rsidRPr="002437CB">
        <w:rPr>
          <w:lang w:val="en-US" w:eastAsia="es-ES"/>
        </w:rPr>
        <w:t xml:space="preserve">        </w:t>
      </w:r>
      <w:r w:rsidRPr="002437CB">
        <w:t>evtType:</w:t>
      </w:r>
    </w:p>
    <w:p w14:paraId="1ECBAD7F" w14:textId="77777777" w:rsidR="00592DCB" w:rsidRPr="002437CB" w:rsidRDefault="00592DCB" w:rsidP="00592DCB">
      <w:pPr>
        <w:pStyle w:val="PL"/>
        <w:rPr>
          <w:lang w:eastAsia="es-ES"/>
        </w:rPr>
      </w:pPr>
      <w:r w:rsidRPr="002437CB">
        <w:rPr>
          <w:lang w:eastAsia="es-ES"/>
        </w:rPr>
        <w:t xml:space="preserve">          $ref: '#/components/schemas/</w:t>
      </w:r>
      <w:r w:rsidRPr="002437CB">
        <w:rPr>
          <w:lang w:eastAsia="zh-CN"/>
        </w:rPr>
        <w:t>EvtType</w:t>
      </w:r>
      <w:r w:rsidRPr="002437CB">
        <w:rPr>
          <w:lang w:eastAsia="es-ES"/>
        </w:rPr>
        <w:t>'</w:t>
      </w:r>
    </w:p>
    <w:p w14:paraId="06CB9BA9" w14:textId="77777777" w:rsidR="00592DCB" w:rsidRPr="002437CB" w:rsidRDefault="00592DCB" w:rsidP="00592DCB">
      <w:pPr>
        <w:pStyle w:val="PL"/>
        <w:rPr>
          <w:lang w:val="en-US" w:eastAsia="es-ES"/>
        </w:rPr>
      </w:pPr>
      <w:r w:rsidRPr="002437CB">
        <w:rPr>
          <w:lang w:val="en-US" w:eastAsia="es-ES"/>
        </w:rPr>
        <w:t xml:space="preserve">      required:</w:t>
      </w:r>
    </w:p>
    <w:p w14:paraId="4C1F508D" w14:textId="77777777" w:rsidR="00592DCB" w:rsidRPr="002437CB" w:rsidRDefault="00592DCB" w:rsidP="00592DCB">
      <w:pPr>
        <w:pStyle w:val="PL"/>
        <w:rPr>
          <w:lang w:val="en-US" w:eastAsia="es-ES"/>
        </w:rPr>
      </w:pPr>
      <w:r w:rsidRPr="002437CB">
        <w:rPr>
          <w:lang w:val="en-US" w:eastAsia="es-ES"/>
        </w:rPr>
        <w:t xml:space="preserve">        - evtType</w:t>
      </w:r>
    </w:p>
    <w:p w14:paraId="686206DD" w14:textId="77777777" w:rsidR="00592DCB" w:rsidRPr="002437CB" w:rsidRDefault="00592DCB" w:rsidP="00592DCB">
      <w:pPr>
        <w:pStyle w:val="PL"/>
        <w:rPr>
          <w:lang w:val="en-US" w:eastAsia="es-ES"/>
        </w:rPr>
      </w:pPr>
    </w:p>
    <w:p w14:paraId="13AE3DBB" w14:textId="77777777" w:rsidR="00592DCB" w:rsidRPr="002437CB" w:rsidRDefault="00592DCB" w:rsidP="00592DCB">
      <w:pPr>
        <w:pStyle w:val="PL"/>
        <w:rPr>
          <w:lang w:eastAsia="es-ES"/>
        </w:rPr>
      </w:pPr>
      <w:r w:rsidRPr="002437CB">
        <w:rPr>
          <w:lang w:val="en-US" w:eastAsia="es-ES"/>
        </w:rPr>
        <w:t xml:space="preserve">    </w:t>
      </w:r>
      <w:r w:rsidRPr="002437CB">
        <w:t>EvtType</w:t>
      </w:r>
      <w:r w:rsidRPr="002437CB">
        <w:rPr>
          <w:lang w:val="en-US" w:eastAsia="es-ES"/>
        </w:rPr>
        <w:t>:</w:t>
      </w:r>
    </w:p>
    <w:p w14:paraId="1E82E290"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event type information</w:t>
      </w:r>
      <w:r w:rsidRPr="002437CB">
        <w:rPr>
          <w:lang w:val="en-US" w:eastAsia="es-ES"/>
        </w:rPr>
        <w:t>.</w:t>
      </w:r>
    </w:p>
    <w:p w14:paraId="1E3A678F" w14:textId="77777777" w:rsidR="00592DCB" w:rsidRPr="002437CB" w:rsidRDefault="00592DCB" w:rsidP="00592DCB">
      <w:pPr>
        <w:pStyle w:val="PL"/>
        <w:rPr>
          <w:lang w:val="en-US" w:eastAsia="es-ES"/>
        </w:rPr>
      </w:pPr>
      <w:r w:rsidRPr="002437CB">
        <w:rPr>
          <w:lang w:val="en-US" w:eastAsia="es-ES"/>
        </w:rPr>
        <w:t xml:space="preserve">      type: object</w:t>
      </w:r>
    </w:p>
    <w:p w14:paraId="41A3AA19" w14:textId="77777777" w:rsidR="00592DCB" w:rsidRPr="002437CB" w:rsidRDefault="00592DCB" w:rsidP="00592DCB">
      <w:pPr>
        <w:pStyle w:val="PL"/>
        <w:rPr>
          <w:lang w:val="en-US" w:eastAsia="es-ES"/>
        </w:rPr>
      </w:pPr>
      <w:r w:rsidRPr="002437CB">
        <w:rPr>
          <w:lang w:val="en-US" w:eastAsia="es-ES"/>
        </w:rPr>
        <w:t xml:space="preserve">      properties:</w:t>
      </w:r>
    </w:p>
    <w:p w14:paraId="3EC1500F" w14:textId="77777777" w:rsidR="00592DCB" w:rsidRPr="002437CB" w:rsidRDefault="00592DCB" w:rsidP="00592DCB">
      <w:pPr>
        <w:pStyle w:val="PL"/>
        <w:rPr>
          <w:lang w:val="en-US" w:eastAsia="es-ES"/>
        </w:rPr>
      </w:pPr>
      <w:r w:rsidRPr="002437CB">
        <w:rPr>
          <w:lang w:val="en-US" w:eastAsia="es-ES"/>
        </w:rPr>
        <w:t xml:space="preserve">        </w:t>
      </w:r>
      <w:r w:rsidRPr="002437CB">
        <w:t>availFlMbr:</w:t>
      </w:r>
    </w:p>
    <w:p w14:paraId="19291429" w14:textId="77777777" w:rsidR="00592DCB" w:rsidRPr="002437CB" w:rsidRDefault="00592DCB" w:rsidP="00592DCB">
      <w:pPr>
        <w:pStyle w:val="PL"/>
        <w:rPr>
          <w:lang w:eastAsia="es-ES"/>
        </w:rPr>
      </w:pPr>
      <w:r w:rsidRPr="002437CB">
        <w:rPr>
          <w:lang w:eastAsia="es-ES"/>
        </w:rPr>
        <w:t xml:space="preserve">          $ref: '#/components/schemas/</w:t>
      </w:r>
      <w:r w:rsidRPr="002437CB">
        <w:t>AvailFlMbr</w:t>
      </w:r>
      <w:r w:rsidRPr="002437CB">
        <w:rPr>
          <w:lang w:eastAsia="es-ES"/>
        </w:rPr>
        <w:t>'</w:t>
      </w:r>
    </w:p>
    <w:p w14:paraId="57F73206" w14:textId="77777777" w:rsidR="00592DCB" w:rsidRPr="002437CB" w:rsidRDefault="00592DCB" w:rsidP="00592DCB">
      <w:pPr>
        <w:pStyle w:val="PL"/>
        <w:rPr>
          <w:lang w:val="en-US" w:eastAsia="es-ES"/>
        </w:rPr>
      </w:pPr>
      <w:r w:rsidRPr="002437CB">
        <w:rPr>
          <w:lang w:val="en-US" w:eastAsia="es-ES"/>
        </w:rPr>
        <w:t xml:space="preserve">        </w:t>
      </w:r>
      <w:r w:rsidRPr="002437CB">
        <w:t>flMdlInfo:</w:t>
      </w:r>
    </w:p>
    <w:p w14:paraId="4146F4CF" w14:textId="77777777" w:rsidR="00592DCB" w:rsidRPr="002437CB" w:rsidRDefault="00592DCB" w:rsidP="00592DCB">
      <w:pPr>
        <w:pStyle w:val="PL"/>
        <w:rPr>
          <w:lang w:eastAsia="es-ES"/>
        </w:rPr>
      </w:pPr>
      <w:r w:rsidRPr="002437CB">
        <w:rPr>
          <w:lang w:eastAsia="es-ES"/>
        </w:rPr>
        <w:t xml:space="preserve">          $ref: '#/components/schemas/</w:t>
      </w:r>
      <w:r w:rsidRPr="002437CB">
        <w:rPr>
          <w:lang w:eastAsia="zh-CN"/>
        </w:rPr>
        <w:t>FlMdlInfo</w:t>
      </w:r>
      <w:r w:rsidRPr="002437CB">
        <w:rPr>
          <w:lang w:eastAsia="es-ES"/>
        </w:rPr>
        <w:t>'</w:t>
      </w:r>
    </w:p>
    <w:p w14:paraId="5A2A80DD" w14:textId="77777777" w:rsidR="00592DCB" w:rsidRPr="002437CB" w:rsidRDefault="00592DCB" w:rsidP="00592DCB">
      <w:pPr>
        <w:pStyle w:val="PL"/>
        <w:rPr>
          <w:lang w:val="en-US" w:eastAsia="es-ES"/>
        </w:rPr>
      </w:pPr>
      <w:r w:rsidRPr="002437CB">
        <w:rPr>
          <w:lang w:val="en-US" w:eastAsia="es-ES"/>
        </w:rPr>
        <w:t xml:space="preserve">        </w:t>
      </w:r>
      <w:r w:rsidRPr="002437CB">
        <w:t>flMbrLdInfo:</w:t>
      </w:r>
    </w:p>
    <w:p w14:paraId="2B9E8C0F" w14:textId="77777777" w:rsidR="00592DCB" w:rsidRPr="002437CB" w:rsidRDefault="00592DCB" w:rsidP="00592DCB">
      <w:pPr>
        <w:pStyle w:val="PL"/>
        <w:rPr>
          <w:lang w:val="en-US" w:eastAsia="es-ES"/>
        </w:rPr>
      </w:pPr>
      <w:r w:rsidRPr="002437CB">
        <w:rPr>
          <w:lang w:val="en-US" w:eastAsia="es-ES"/>
        </w:rPr>
        <w:t xml:space="preserve">          $ref: 'TS29571_CommonData.yaml#/components/schemas/Uinteger'</w:t>
      </w:r>
    </w:p>
    <w:p w14:paraId="7C6FD2E5" w14:textId="77777777" w:rsidR="00592DCB" w:rsidRPr="002437CB" w:rsidRDefault="00592DCB" w:rsidP="00592DCB">
      <w:pPr>
        <w:pStyle w:val="PL"/>
        <w:rPr>
          <w:lang w:val="en-US" w:eastAsia="es-ES"/>
        </w:rPr>
      </w:pPr>
      <w:r w:rsidRPr="002437CB">
        <w:rPr>
          <w:lang w:val="en-US" w:eastAsia="es-ES"/>
        </w:rPr>
        <w:t xml:space="preserve">      required:</w:t>
      </w:r>
    </w:p>
    <w:p w14:paraId="68FA84EA" w14:textId="77777777" w:rsidR="00592DCB" w:rsidRPr="002437CB" w:rsidRDefault="00592DCB" w:rsidP="00592DCB">
      <w:pPr>
        <w:pStyle w:val="PL"/>
        <w:rPr>
          <w:lang w:val="en-US" w:eastAsia="es-ES"/>
        </w:rPr>
      </w:pPr>
      <w:r w:rsidRPr="002437CB">
        <w:rPr>
          <w:lang w:val="en-US" w:eastAsia="es-ES"/>
        </w:rPr>
        <w:t xml:space="preserve">        - </w:t>
      </w:r>
      <w:r w:rsidRPr="002437CB">
        <w:t>availFlMbr</w:t>
      </w:r>
    </w:p>
    <w:p w14:paraId="6DC9EA3C" w14:textId="77777777" w:rsidR="00592DCB" w:rsidRPr="002437CB" w:rsidRDefault="00592DCB" w:rsidP="00592DCB">
      <w:pPr>
        <w:pStyle w:val="PL"/>
        <w:rPr>
          <w:lang w:val="en-US" w:eastAsia="es-ES"/>
        </w:rPr>
      </w:pPr>
      <w:r w:rsidRPr="002437CB">
        <w:rPr>
          <w:lang w:val="en-US" w:eastAsia="es-ES"/>
        </w:rPr>
        <w:t xml:space="preserve">        - </w:t>
      </w:r>
      <w:r w:rsidRPr="002437CB">
        <w:t>flMdlInfo</w:t>
      </w:r>
    </w:p>
    <w:p w14:paraId="762BE8D8" w14:textId="77777777" w:rsidR="00592DCB" w:rsidRPr="002437CB" w:rsidRDefault="00592DCB" w:rsidP="00592DCB">
      <w:pPr>
        <w:pStyle w:val="PL"/>
      </w:pPr>
      <w:r w:rsidRPr="002437CB">
        <w:rPr>
          <w:lang w:val="en-US" w:eastAsia="es-ES"/>
        </w:rPr>
        <w:t xml:space="preserve">        - </w:t>
      </w:r>
      <w:r w:rsidRPr="002437CB">
        <w:t>flMbrLdInfo</w:t>
      </w:r>
    </w:p>
    <w:p w14:paraId="0D9099C9" w14:textId="77777777" w:rsidR="00592DCB" w:rsidRPr="002437CB" w:rsidRDefault="00592DCB" w:rsidP="00592DCB">
      <w:pPr>
        <w:pStyle w:val="PL"/>
        <w:rPr>
          <w:lang w:val="en-US" w:eastAsia="es-ES"/>
        </w:rPr>
      </w:pPr>
    </w:p>
    <w:p w14:paraId="7F687C79" w14:textId="77777777" w:rsidR="00592DCB" w:rsidRPr="002437CB" w:rsidRDefault="00592DCB" w:rsidP="00592DCB">
      <w:pPr>
        <w:pStyle w:val="PL"/>
        <w:rPr>
          <w:lang w:eastAsia="es-ES"/>
        </w:rPr>
      </w:pPr>
      <w:r w:rsidRPr="002437CB">
        <w:rPr>
          <w:lang w:val="en-US" w:eastAsia="es-ES"/>
        </w:rPr>
        <w:t xml:space="preserve">    </w:t>
      </w:r>
      <w:r w:rsidRPr="002437CB">
        <w:t>FlMdlInfo</w:t>
      </w:r>
      <w:r w:rsidRPr="002437CB">
        <w:rPr>
          <w:lang w:val="en-US" w:eastAsia="es-ES"/>
        </w:rPr>
        <w:t>:</w:t>
      </w:r>
    </w:p>
    <w:p w14:paraId="667C2098"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model information</w:t>
      </w:r>
      <w:r w:rsidRPr="002437CB">
        <w:rPr>
          <w:lang w:val="en-US" w:eastAsia="es-ES"/>
        </w:rPr>
        <w:t>.</w:t>
      </w:r>
    </w:p>
    <w:p w14:paraId="42FB6420" w14:textId="77777777" w:rsidR="00592DCB" w:rsidRPr="002437CB" w:rsidRDefault="00592DCB" w:rsidP="00592DCB">
      <w:pPr>
        <w:pStyle w:val="PL"/>
        <w:rPr>
          <w:lang w:val="en-US" w:eastAsia="es-ES"/>
        </w:rPr>
      </w:pPr>
      <w:r w:rsidRPr="002437CB">
        <w:rPr>
          <w:lang w:val="en-US" w:eastAsia="es-ES"/>
        </w:rPr>
        <w:t xml:space="preserve">      type: object</w:t>
      </w:r>
    </w:p>
    <w:p w14:paraId="413CF199" w14:textId="77777777" w:rsidR="00592DCB" w:rsidRPr="002437CB" w:rsidRDefault="00592DCB" w:rsidP="00592DCB">
      <w:pPr>
        <w:pStyle w:val="PL"/>
        <w:rPr>
          <w:lang w:val="en-US" w:eastAsia="es-ES"/>
        </w:rPr>
      </w:pPr>
      <w:r w:rsidRPr="002437CB">
        <w:rPr>
          <w:lang w:val="en-US" w:eastAsia="es-ES"/>
        </w:rPr>
        <w:t xml:space="preserve">      properties:</w:t>
      </w:r>
    </w:p>
    <w:p w14:paraId="5A0D497B" w14:textId="77777777" w:rsidR="00592DCB" w:rsidRPr="002437CB" w:rsidRDefault="00592DCB" w:rsidP="00592DCB">
      <w:pPr>
        <w:pStyle w:val="PL"/>
        <w:rPr>
          <w:lang w:val="en-US" w:eastAsia="es-ES"/>
        </w:rPr>
      </w:pPr>
      <w:r w:rsidRPr="002437CB">
        <w:rPr>
          <w:lang w:val="en-US" w:eastAsia="es-ES"/>
        </w:rPr>
        <w:t xml:space="preserve">        </w:t>
      </w:r>
      <w:r w:rsidRPr="002437CB">
        <w:t>accuracy:</w:t>
      </w:r>
    </w:p>
    <w:p w14:paraId="4AC8D7CA" w14:textId="77777777" w:rsidR="00592DCB" w:rsidRPr="002437CB" w:rsidRDefault="00592DCB" w:rsidP="00592DCB">
      <w:pPr>
        <w:pStyle w:val="PL"/>
        <w:rPr>
          <w:lang w:val="en-US" w:eastAsia="es-ES"/>
        </w:rPr>
      </w:pPr>
      <w:r w:rsidRPr="002437CB">
        <w:rPr>
          <w:lang w:val="en-US" w:eastAsia="es-ES"/>
        </w:rPr>
        <w:t xml:space="preserve">          $ref: 'TS29571_CommonData.yaml#/components/schemas/Uinteger'</w:t>
      </w:r>
    </w:p>
    <w:p w14:paraId="160B2DA3" w14:textId="77777777" w:rsidR="00592DCB" w:rsidRPr="002437CB" w:rsidRDefault="00592DCB" w:rsidP="00592DCB">
      <w:pPr>
        <w:pStyle w:val="PL"/>
        <w:rPr>
          <w:lang w:val="en-US" w:eastAsia="es-ES"/>
        </w:rPr>
      </w:pPr>
      <w:r w:rsidRPr="002437CB">
        <w:rPr>
          <w:lang w:val="en-US" w:eastAsia="es-ES"/>
        </w:rPr>
        <w:t xml:space="preserve">        </w:t>
      </w:r>
      <w:r w:rsidRPr="002437CB">
        <w:t>timeSchedule:</w:t>
      </w:r>
    </w:p>
    <w:p w14:paraId="45E2841B" w14:textId="77777777" w:rsidR="00592DCB" w:rsidRPr="002437CB" w:rsidRDefault="00592DCB" w:rsidP="00592DCB">
      <w:pPr>
        <w:pStyle w:val="PL"/>
        <w:rPr>
          <w:lang w:val="en-US" w:eastAsia="es-ES"/>
        </w:rPr>
      </w:pPr>
      <w:r w:rsidRPr="002437CB">
        <w:t xml:space="preserve">          type: array</w:t>
      </w:r>
    </w:p>
    <w:p w14:paraId="1DF2DB00" w14:textId="77777777" w:rsidR="00592DCB" w:rsidRPr="002437CB" w:rsidRDefault="00592DCB" w:rsidP="00592DCB">
      <w:pPr>
        <w:pStyle w:val="PL"/>
        <w:rPr>
          <w:lang w:eastAsia="es-ES"/>
        </w:rPr>
      </w:pPr>
      <w:r w:rsidRPr="002437CB">
        <w:rPr>
          <w:lang w:eastAsia="es-ES"/>
        </w:rPr>
        <w:t xml:space="preserve">          items:</w:t>
      </w:r>
    </w:p>
    <w:p w14:paraId="08C844A7" w14:textId="77777777" w:rsidR="00592DCB" w:rsidRPr="002437CB" w:rsidRDefault="00592DCB" w:rsidP="00592DCB">
      <w:pPr>
        <w:pStyle w:val="PL"/>
        <w:rPr>
          <w:lang w:val="en-US" w:eastAsia="es-ES"/>
        </w:rPr>
      </w:pPr>
      <w:r w:rsidRPr="002437CB">
        <w:rPr>
          <w:lang w:val="en-US" w:eastAsia="es-ES"/>
        </w:rPr>
        <w:t xml:space="preserve">            $ref: 'TS29122_CpProvisioning.yaml#/components/schemas/ScheduledCommunicationTime'</w:t>
      </w:r>
    </w:p>
    <w:p w14:paraId="05FE703F" w14:textId="77777777" w:rsidR="00592DCB" w:rsidRPr="002437CB" w:rsidRDefault="00592DCB" w:rsidP="00592DCB">
      <w:pPr>
        <w:pStyle w:val="PL"/>
        <w:rPr>
          <w:lang w:val="en-US" w:eastAsia="es-ES"/>
        </w:rPr>
      </w:pPr>
      <w:r w:rsidRPr="002437CB">
        <w:rPr>
          <w:lang w:val="en-US" w:eastAsia="es-ES"/>
        </w:rPr>
        <w:t xml:space="preserve">          minItems: 1</w:t>
      </w:r>
    </w:p>
    <w:p w14:paraId="0D24CF7F" w14:textId="77777777" w:rsidR="00592DCB" w:rsidRPr="002437CB" w:rsidRDefault="00592DCB" w:rsidP="00592DCB">
      <w:pPr>
        <w:pStyle w:val="PL"/>
        <w:rPr>
          <w:lang w:val="en-US" w:eastAsia="es-ES"/>
        </w:rPr>
      </w:pPr>
      <w:r w:rsidRPr="002437CB">
        <w:rPr>
          <w:lang w:val="en-US" w:eastAsia="es-ES"/>
        </w:rPr>
        <w:t xml:space="preserve">        </w:t>
      </w:r>
      <w:r w:rsidRPr="002437CB">
        <w:t>latency:</w:t>
      </w:r>
    </w:p>
    <w:p w14:paraId="5838EDDD" w14:textId="77777777" w:rsidR="00592DCB" w:rsidRPr="002437CB" w:rsidRDefault="00592DCB" w:rsidP="00592DCB">
      <w:pPr>
        <w:pStyle w:val="PL"/>
        <w:rPr>
          <w:lang w:val="en-US" w:eastAsia="es-ES"/>
        </w:rPr>
      </w:pPr>
      <w:r w:rsidRPr="002437CB">
        <w:rPr>
          <w:lang w:val="en-US" w:eastAsia="es-ES"/>
        </w:rPr>
        <w:t xml:space="preserve">          $ref: 'TS29571_CommonData.yaml#/components/schemas/Uinteger'</w:t>
      </w:r>
    </w:p>
    <w:p w14:paraId="1B0A1001" w14:textId="77777777" w:rsidR="00592DCB" w:rsidRPr="002437CB" w:rsidRDefault="00592DCB" w:rsidP="00592DCB">
      <w:pPr>
        <w:pStyle w:val="PL"/>
        <w:rPr>
          <w:lang w:val="en-US" w:eastAsia="es-ES"/>
        </w:rPr>
      </w:pPr>
      <w:r w:rsidRPr="002437CB">
        <w:rPr>
          <w:lang w:val="en-US" w:eastAsia="es-ES"/>
        </w:rPr>
        <w:t xml:space="preserve">      required:</w:t>
      </w:r>
    </w:p>
    <w:p w14:paraId="6C14AC3C" w14:textId="77777777" w:rsidR="00592DCB" w:rsidRPr="002437CB" w:rsidRDefault="00592DCB" w:rsidP="00592DCB">
      <w:pPr>
        <w:pStyle w:val="PL"/>
        <w:rPr>
          <w:lang w:val="en-US" w:eastAsia="es-ES"/>
        </w:rPr>
      </w:pPr>
      <w:r w:rsidRPr="002437CB">
        <w:rPr>
          <w:lang w:val="en-US" w:eastAsia="es-ES"/>
        </w:rPr>
        <w:t xml:space="preserve">        - </w:t>
      </w:r>
      <w:r w:rsidRPr="002437CB">
        <w:t>accuracy</w:t>
      </w:r>
    </w:p>
    <w:p w14:paraId="70206AA3" w14:textId="77777777" w:rsidR="00592DCB" w:rsidRPr="002437CB" w:rsidRDefault="00592DCB" w:rsidP="00592DCB">
      <w:pPr>
        <w:pStyle w:val="PL"/>
        <w:rPr>
          <w:lang w:val="en-US" w:eastAsia="es-ES"/>
        </w:rPr>
      </w:pPr>
      <w:r w:rsidRPr="002437CB">
        <w:rPr>
          <w:lang w:val="en-US" w:eastAsia="es-ES"/>
        </w:rPr>
        <w:t xml:space="preserve">        - </w:t>
      </w:r>
      <w:r w:rsidRPr="002437CB">
        <w:t>timeSchedule</w:t>
      </w:r>
    </w:p>
    <w:p w14:paraId="26A7DE56" w14:textId="77777777" w:rsidR="00592DCB" w:rsidRPr="002437CB" w:rsidRDefault="00592DCB" w:rsidP="00592DCB">
      <w:pPr>
        <w:pStyle w:val="PL"/>
      </w:pPr>
      <w:r w:rsidRPr="002437CB">
        <w:rPr>
          <w:lang w:val="en-US" w:eastAsia="es-ES"/>
        </w:rPr>
        <w:t xml:space="preserve">        - </w:t>
      </w:r>
      <w:r w:rsidRPr="002437CB">
        <w:t>latency</w:t>
      </w:r>
    </w:p>
    <w:p w14:paraId="11094B1B" w14:textId="77777777" w:rsidR="00592DCB" w:rsidRPr="002437CB" w:rsidRDefault="00592DCB" w:rsidP="00592DCB">
      <w:pPr>
        <w:pStyle w:val="PL"/>
        <w:rPr>
          <w:lang w:val="en-US" w:eastAsia="es-ES"/>
        </w:rPr>
      </w:pPr>
    </w:p>
    <w:p w14:paraId="2C9317B0" w14:textId="77777777" w:rsidR="00592DCB" w:rsidRPr="002437CB" w:rsidRDefault="00592DCB" w:rsidP="00592DCB">
      <w:pPr>
        <w:pStyle w:val="PL"/>
        <w:rPr>
          <w:lang w:eastAsia="es-ES"/>
        </w:rPr>
      </w:pPr>
      <w:r w:rsidRPr="002437CB">
        <w:rPr>
          <w:lang w:val="en-US" w:eastAsia="es-ES"/>
        </w:rPr>
        <w:t xml:space="preserve">    </w:t>
      </w:r>
      <w:r w:rsidRPr="002437CB">
        <w:t>EvtContent</w:t>
      </w:r>
      <w:r w:rsidRPr="002437CB">
        <w:rPr>
          <w:lang w:val="en-US" w:eastAsia="es-ES"/>
        </w:rPr>
        <w:t>:</w:t>
      </w:r>
    </w:p>
    <w:p w14:paraId="22007C5A"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event content information</w:t>
      </w:r>
      <w:r w:rsidRPr="002437CB">
        <w:rPr>
          <w:lang w:val="en-US" w:eastAsia="es-ES"/>
        </w:rPr>
        <w:t>.</w:t>
      </w:r>
    </w:p>
    <w:p w14:paraId="07AF5221" w14:textId="77777777" w:rsidR="00592DCB" w:rsidRPr="002437CB" w:rsidRDefault="00592DCB" w:rsidP="00592DCB">
      <w:pPr>
        <w:pStyle w:val="PL"/>
        <w:rPr>
          <w:lang w:val="en-US" w:eastAsia="es-ES"/>
        </w:rPr>
      </w:pPr>
      <w:r w:rsidRPr="002437CB">
        <w:rPr>
          <w:lang w:val="en-US" w:eastAsia="es-ES"/>
        </w:rPr>
        <w:t xml:space="preserve">      type: object</w:t>
      </w:r>
    </w:p>
    <w:p w14:paraId="6BEE6FC3" w14:textId="77777777" w:rsidR="00592DCB" w:rsidRPr="002437CB" w:rsidRDefault="00592DCB" w:rsidP="00592DCB">
      <w:pPr>
        <w:pStyle w:val="PL"/>
        <w:rPr>
          <w:lang w:val="en-US" w:eastAsia="es-ES"/>
        </w:rPr>
      </w:pPr>
      <w:r w:rsidRPr="002437CB">
        <w:rPr>
          <w:lang w:val="en-US" w:eastAsia="es-ES"/>
        </w:rPr>
        <w:t xml:space="preserve">      properties:</w:t>
      </w:r>
    </w:p>
    <w:p w14:paraId="35427963" w14:textId="77777777" w:rsidR="00592DCB" w:rsidRPr="002437CB" w:rsidRDefault="00592DCB" w:rsidP="00592DCB">
      <w:pPr>
        <w:pStyle w:val="PL"/>
        <w:rPr>
          <w:lang w:val="en-US" w:eastAsia="es-ES"/>
        </w:rPr>
      </w:pPr>
      <w:r w:rsidRPr="002437CB">
        <w:rPr>
          <w:lang w:val="en-US" w:eastAsia="es-ES"/>
        </w:rPr>
        <w:t xml:space="preserve">        </w:t>
      </w:r>
      <w:r w:rsidRPr="002437CB">
        <w:t>flMbrInfo:</w:t>
      </w:r>
    </w:p>
    <w:p w14:paraId="52379405" w14:textId="77777777" w:rsidR="00592DCB" w:rsidRPr="002437CB" w:rsidRDefault="00592DCB" w:rsidP="00592DCB">
      <w:pPr>
        <w:pStyle w:val="PL"/>
        <w:rPr>
          <w:lang w:val="en-US" w:eastAsia="es-ES"/>
        </w:rPr>
      </w:pPr>
      <w:r w:rsidRPr="002437CB">
        <w:rPr>
          <w:lang w:val="en-US" w:eastAsia="es-ES"/>
        </w:rPr>
        <w:t xml:space="preserve">          $ref: '#/components/schemas/</w:t>
      </w:r>
      <w:r w:rsidRPr="002437CB">
        <w:rPr>
          <w:lang w:eastAsia="zh-CN"/>
        </w:rPr>
        <w:t>FlMbrInfo</w:t>
      </w:r>
      <w:r w:rsidRPr="002437CB">
        <w:rPr>
          <w:lang w:val="en-US" w:eastAsia="es-ES"/>
        </w:rPr>
        <w:t>'</w:t>
      </w:r>
    </w:p>
    <w:p w14:paraId="10E46555" w14:textId="77777777" w:rsidR="00662180" w:rsidRDefault="00662180" w:rsidP="00662180">
      <w:pPr>
        <w:pStyle w:val="PL"/>
      </w:pPr>
      <w:r>
        <w:rPr>
          <w:lang w:val="en-US" w:eastAsia="es-ES"/>
        </w:rPr>
        <w:t xml:space="preserve">        </w:t>
      </w:r>
      <w:r>
        <w:t>flMbrEnterLeave:</w:t>
      </w:r>
    </w:p>
    <w:p w14:paraId="25101C1D" w14:textId="77777777" w:rsidR="00662180" w:rsidRDefault="00662180" w:rsidP="00662180">
      <w:pPr>
        <w:pStyle w:val="PL"/>
        <w:rPr>
          <w:lang w:val="en-US" w:eastAsia="es-ES"/>
        </w:rPr>
      </w:pPr>
      <w:r>
        <w:t xml:space="preserve">          </w:t>
      </w:r>
      <w:r w:rsidRPr="00DB32B1">
        <w:rPr>
          <w:lang w:val="en-US" w:eastAsia="es-ES"/>
        </w:rPr>
        <w:t>$ref: '#/components/schemas/</w:t>
      </w:r>
      <w:r>
        <w:rPr>
          <w:lang w:eastAsia="zh-CN"/>
        </w:rPr>
        <w:t>EnterLeave</w:t>
      </w:r>
      <w:r w:rsidRPr="00DB32B1">
        <w:rPr>
          <w:lang w:val="en-US" w:eastAsia="es-ES"/>
        </w:rPr>
        <w:t>'</w:t>
      </w:r>
    </w:p>
    <w:p w14:paraId="05083635" w14:textId="3F4E0E7C" w:rsidR="00592DCB" w:rsidRPr="002437CB" w:rsidRDefault="00592DCB" w:rsidP="00592DCB">
      <w:pPr>
        <w:pStyle w:val="PL"/>
        <w:rPr>
          <w:lang w:val="en-US" w:eastAsia="es-ES"/>
        </w:rPr>
      </w:pPr>
      <w:r w:rsidRPr="002437CB">
        <w:rPr>
          <w:lang w:val="en-US" w:eastAsia="es-ES"/>
        </w:rPr>
        <w:t xml:space="preserve">        </w:t>
      </w:r>
      <w:r w:rsidRPr="002437CB">
        <w:t>flMbrCapability</w:t>
      </w:r>
      <w:r w:rsidR="00662180">
        <w:t>Updated</w:t>
      </w:r>
      <w:r w:rsidRPr="002437CB">
        <w:rPr>
          <w:lang w:val="en-US" w:eastAsia="es-ES"/>
        </w:rPr>
        <w:t>:</w:t>
      </w:r>
    </w:p>
    <w:p w14:paraId="27144A39" w14:textId="77777777" w:rsidR="00592DCB" w:rsidRPr="002437CB" w:rsidRDefault="00592DCB" w:rsidP="00592DCB">
      <w:pPr>
        <w:pStyle w:val="PL"/>
        <w:rPr>
          <w:lang w:eastAsia="es-ES"/>
        </w:rPr>
      </w:pPr>
      <w:r w:rsidRPr="002437CB">
        <w:rPr>
          <w:lang w:val="en-US" w:eastAsia="es-ES"/>
        </w:rPr>
        <w:t xml:space="preserve">          </w:t>
      </w:r>
      <w:r w:rsidRPr="002437CB">
        <w:rPr>
          <w:lang w:eastAsia="es-ES"/>
        </w:rPr>
        <w:t>$ref: 'TS24560_</w:t>
      </w:r>
      <w:r w:rsidRPr="002437CB">
        <w:t>Aimles_AIMLEClientRegistration.yaml</w:t>
      </w:r>
      <w:r w:rsidRPr="002437CB">
        <w:rPr>
          <w:lang w:eastAsia="es-ES"/>
        </w:rPr>
        <w:t>#/components/schemas/</w:t>
      </w:r>
      <w:r w:rsidRPr="002437CB">
        <w:t>ClientCapability</w:t>
      </w:r>
      <w:r w:rsidRPr="002437CB">
        <w:rPr>
          <w:lang w:eastAsia="es-ES"/>
        </w:rPr>
        <w:t>'</w:t>
      </w:r>
    </w:p>
    <w:p w14:paraId="507044AC" w14:textId="77777777" w:rsidR="00592DCB" w:rsidRPr="002437CB" w:rsidRDefault="00592DCB" w:rsidP="00592DCB">
      <w:pPr>
        <w:pStyle w:val="PL"/>
        <w:rPr>
          <w:lang w:eastAsia="es-ES"/>
        </w:rPr>
      </w:pPr>
      <w:r w:rsidRPr="002437CB">
        <w:rPr>
          <w:lang w:eastAsia="es-ES"/>
        </w:rPr>
        <w:t xml:space="preserve">        </w:t>
      </w:r>
      <w:r w:rsidRPr="002437CB">
        <w:t>flMbrTimeAvail</w:t>
      </w:r>
      <w:r w:rsidRPr="002437CB">
        <w:rPr>
          <w:lang w:eastAsia="es-ES"/>
        </w:rPr>
        <w:t>:</w:t>
      </w:r>
    </w:p>
    <w:p w14:paraId="7E075DC3" w14:textId="77777777" w:rsidR="00592DCB" w:rsidRPr="002437CB" w:rsidRDefault="00592DCB" w:rsidP="00592DCB">
      <w:pPr>
        <w:pStyle w:val="PL"/>
        <w:rPr>
          <w:lang w:val="en-US" w:eastAsia="es-ES"/>
        </w:rPr>
      </w:pPr>
      <w:r w:rsidRPr="002437CB">
        <w:rPr>
          <w:lang w:eastAsia="es-ES"/>
        </w:rPr>
        <w:t xml:space="preserve">          $ref: 'TS29122_CommonData.yaml#/components/schemas/TimeWindow'</w:t>
      </w:r>
    </w:p>
    <w:p w14:paraId="27CBB5AE" w14:textId="77777777" w:rsidR="00662180" w:rsidRDefault="00662180" w:rsidP="00662180">
      <w:pPr>
        <w:pStyle w:val="PL"/>
      </w:pPr>
      <w:r>
        <w:rPr>
          <w:lang w:val="en-US" w:eastAsia="es-ES"/>
        </w:rPr>
        <w:t xml:space="preserve">        </w:t>
      </w:r>
      <w:r>
        <w:t>areaOfInterest:</w:t>
      </w:r>
    </w:p>
    <w:p w14:paraId="4D058EA8" w14:textId="77777777" w:rsidR="00662180" w:rsidRDefault="00662180" w:rsidP="00662180">
      <w:pPr>
        <w:pStyle w:val="PL"/>
        <w:rPr>
          <w:lang w:val="en-US" w:eastAsia="es-ES"/>
        </w:rPr>
      </w:pPr>
      <w:r>
        <w:t xml:space="preserve">          </w:t>
      </w:r>
      <w:r w:rsidRPr="00FF57CA">
        <w:rPr>
          <w:lang w:eastAsia="es-ES"/>
        </w:rPr>
        <w:t>$ref: 'TS29122_CommonData.yaml#/components/schemas/</w:t>
      </w:r>
      <w:r>
        <w:rPr>
          <w:lang w:eastAsia="es-ES"/>
        </w:rPr>
        <w:t>LocationArea</w:t>
      </w:r>
      <w:r w:rsidRPr="00FF57CA">
        <w:rPr>
          <w:lang w:eastAsia="es-ES"/>
        </w:rPr>
        <w:t>'</w:t>
      </w:r>
    </w:p>
    <w:p w14:paraId="7BA4F587" w14:textId="77777777" w:rsidR="00592DCB" w:rsidRPr="002437CB" w:rsidRDefault="00592DCB" w:rsidP="00592DCB">
      <w:pPr>
        <w:pStyle w:val="PL"/>
        <w:rPr>
          <w:lang w:val="en-US" w:eastAsia="es-ES"/>
        </w:rPr>
      </w:pPr>
      <w:r w:rsidRPr="002437CB">
        <w:rPr>
          <w:lang w:val="en-US" w:eastAsia="es-ES"/>
        </w:rPr>
        <w:t xml:space="preserve">      required:</w:t>
      </w:r>
    </w:p>
    <w:p w14:paraId="026C2745" w14:textId="77777777" w:rsidR="00592DCB" w:rsidRPr="002437CB" w:rsidRDefault="00592DCB" w:rsidP="00592DCB">
      <w:pPr>
        <w:pStyle w:val="PL"/>
        <w:rPr>
          <w:lang w:val="en-US" w:eastAsia="es-ES"/>
        </w:rPr>
      </w:pPr>
      <w:r w:rsidRPr="002437CB">
        <w:rPr>
          <w:lang w:val="en-US" w:eastAsia="es-ES"/>
        </w:rPr>
        <w:t xml:space="preserve">        - </w:t>
      </w:r>
      <w:r w:rsidRPr="002437CB">
        <w:t>flMbrInfo</w:t>
      </w:r>
    </w:p>
    <w:p w14:paraId="7D21B44C" w14:textId="77777777" w:rsidR="00592DCB" w:rsidRPr="002437CB" w:rsidRDefault="00592DCB" w:rsidP="00592DCB">
      <w:pPr>
        <w:pStyle w:val="PL"/>
        <w:rPr>
          <w:lang w:val="en-US" w:eastAsia="es-ES"/>
        </w:rPr>
      </w:pPr>
    </w:p>
    <w:p w14:paraId="110EC425" w14:textId="6056FCCE" w:rsidR="00592DCB" w:rsidRPr="002437CB" w:rsidRDefault="00592DCB" w:rsidP="00592DCB">
      <w:pPr>
        <w:pStyle w:val="PL"/>
        <w:rPr>
          <w:lang w:val="en-US" w:eastAsia="es-ES"/>
        </w:rPr>
      </w:pPr>
      <w:r w:rsidRPr="002437CB">
        <w:rPr>
          <w:lang w:val="en-US" w:eastAsia="es-ES"/>
        </w:rPr>
        <w:t># Simple data types</w:t>
      </w:r>
    </w:p>
    <w:p w14:paraId="7E876EB8" w14:textId="77777777" w:rsidR="00592DCB" w:rsidRPr="002437CB" w:rsidRDefault="00592DCB" w:rsidP="00592DCB">
      <w:pPr>
        <w:pStyle w:val="PL"/>
        <w:rPr>
          <w:lang w:val="en-US" w:eastAsia="es-ES"/>
        </w:rPr>
      </w:pPr>
      <w:r w:rsidRPr="002437CB">
        <w:rPr>
          <w:lang w:val="en-US" w:eastAsia="es-ES"/>
        </w:rPr>
        <w:t>#</w:t>
      </w:r>
    </w:p>
    <w:p w14:paraId="2CAF7A49" w14:textId="77777777" w:rsidR="00592DCB" w:rsidRPr="002437CB" w:rsidRDefault="00592DCB" w:rsidP="00592DCB">
      <w:pPr>
        <w:pStyle w:val="PL"/>
        <w:rPr>
          <w:lang w:val="en-US" w:eastAsia="es-ES"/>
        </w:rPr>
      </w:pPr>
    </w:p>
    <w:p w14:paraId="62F31CA8" w14:textId="77777777" w:rsidR="00592DCB" w:rsidRPr="002437CB" w:rsidRDefault="00592DCB" w:rsidP="00592DCB">
      <w:pPr>
        <w:pStyle w:val="PL"/>
        <w:rPr>
          <w:lang w:val="en-US" w:eastAsia="es-ES"/>
        </w:rPr>
      </w:pPr>
      <w:r w:rsidRPr="002437CB">
        <w:rPr>
          <w:lang w:val="en-US" w:eastAsia="es-ES"/>
        </w:rPr>
        <w:t># Enumerations</w:t>
      </w:r>
    </w:p>
    <w:p w14:paraId="239F4694" w14:textId="77777777" w:rsidR="00592DCB" w:rsidRPr="002437CB" w:rsidRDefault="00592DCB" w:rsidP="00592DCB">
      <w:pPr>
        <w:pStyle w:val="PL"/>
        <w:rPr>
          <w:lang w:val="en-US" w:eastAsia="es-ES"/>
        </w:rPr>
      </w:pPr>
      <w:r w:rsidRPr="002437CB">
        <w:rPr>
          <w:lang w:val="en-US" w:eastAsia="es-ES"/>
        </w:rPr>
        <w:t>#</w:t>
      </w:r>
    </w:p>
    <w:p w14:paraId="306364AC" w14:textId="77777777" w:rsidR="00592DCB" w:rsidRPr="002437CB" w:rsidRDefault="00592DCB" w:rsidP="00592DCB">
      <w:pPr>
        <w:pStyle w:val="PL"/>
        <w:rPr>
          <w:lang w:val="en-US" w:eastAsia="es-ES"/>
        </w:rPr>
      </w:pPr>
    </w:p>
    <w:p w14:paraId="7019EA35" w14:textId="77777777" w:rsidR="00592DCB" w:rsidRPr="002437CB" w:rsidRDefault="00592DCB" w:rsidP="00592DCB">
      <w:pPr>
        <w:pStyle w:val="PL"/>
        <w:rPr>
          <w:lang w:val="en-US" w:eastAsia="es-ES"/>
        </w:rPr>
      </w:pPr>
      <w:r w:rsidRPr="002437CB">
        <w:rPr>
          <w:lang w:val="en-US" w:eastAsia="es-ES"/>
        </w:rPr>
        <w:t xml:space="preserve">    </w:t>
      </w:r>
      <w:r w:rsidRPr="002437CB">
        <w:rPr>
          <w:lang w:eastAsia="zh-CN"/>
        </w:rPr>
        <w:t>FlMbrType</w:t>
      </w:r>
      <w:r w:rsidRPr="002437CB">
        <w:rPr>
          <w:lang w:val="en-US" w:eastAsia="es-ES"/>
        </w:rPr>
        <w:t>:</w:t>
      </w:r>
    </w:p>
    <w:p w14:paraId="2D3AD749" w14:textId="77777777" w:rsidR="00592DCB" w:rsidRPr="002437CB" w:rsidRDefault="00592DCB" w:rsidP="00592DCB">
      <w:pPr>
        <w:pStyle w:val="PL"/>
        <w:rPr>
          <w:lang w:val="en-US" w:eastAsia="es-ES"/>
        </w:rPr>
      </w:pPr>
      <w:r w:rsidRPr="002437CB">
        <w:rPr>
          <w:lang w:val="en-US" w:eastAsia="es-ES"/>
        </w:rPr>
        <w:t xml:space="preserve">      anyOf:</w:t>
      </w:r>
    </w:p>
    <w:p w14:paraId="4561D1E1" w14:textId="77777777" w:rsidR="00592DCB" w:rsidRPr="002437CB" w:rsidRDefault="00592DCB" w:rsidP="00592DCB">
      <w:pPr>
        <w:pStyle w:val="PL"/>
        <w:rPr>
          <w:lang w:val="en-US" w:eastAsia="es-ES"/>
        </w:rPr>
      </w:pPr>
      <w:r w:rsidRPr="002437CB">
        <w:rPr>
          <w:lang w:val="en-US" w:eastAsia="es-ES"/>
        </w:rPr>
        <w:t xml:space="preserve">      - type: string</w:t>
      </w:r>
    </w:p>
    <w:p w14:paraId="54BD6DB8" w14:textId="77777777" w:rsidR="00592DCB" w:rsidRPr="002437CB" w:rsidRDefault="00592DCB" w:rsidP="00592DCB">
      <w:pPr>
        <w:pStyle w:val="PL"/>
        <w:rPr>
          <w:lang w:val="en-US" w:eastAsia="es-ES"/>
        </w:rPr>
      </w:pPr>
      <w:r w:rsidRPr="002437CB">
        <w:rPr>
          <w:lang w:val="en-US" w:eastAsia="es-ES"/>
        </w:rPr>
        <w:t xml:space="preserve">        enum:</w:t>
      </w:r>
    </w:p>
    <w:p w14:paraId="0227028A" w14:textId="77777777" w:rsidR="00592DCB" w:rsidRPr="002437CB" w:rsidRDefault="00592DCB" w:rsidP="00592DCB">
      <w:pPr>
        <w:pStyle w:val="PL"/>
        <w:rPr>
          <w:lang w:val="en-US" w:eastAsia="es-ES"/>
        </w:rPr>
      </w:pPr>
      <w:r w:rsidRPr="002437CB">
        <w:rPr>
          <w:lang w:val="en-US" w:eastAsia="es-ES"/>
        </w:rPr>
        <w:t xml:space="preserve">           - </w:t>
      </w:r>
      <w:r w:rsidRPr="002437CB">
        <w:rPr>
          <w:lang w:eastAsia="es-ES"/>
        </w:rPr>
        <w:t>FL_CLIENT</w:t>
      </w:r>
    </w:p>
    <w:p w14:paraId="2D9921AE" w14:textId="77777777" w:rsidR="00592DCB" w:rsidRPr="002437CB" w:rsidRDefault="00592DCB" w:rsidP="00592DCB">
      <w:pPr>
        <w:pStyle w:val="PL"/>
        <w:rPr>
          <w:lang w:val="en-US" w:eastAsia="es-ES"/>
        </w:rPr>
      </w:pPr>
      <w:r w:rsidRPr="002437CB">
        <w:rPr>
          <w:lang w:val="en-US" w:eastAsia="es-ES"/>
        </w:rPr>
        <w:t xml:space="preserve">           - </w:t>
      </w:r>
      <w:r w:rsidRPr="002437CB">
        <w:rPr>
          <w:lang w:eastAsia="es-ES"/>
        </w:rPr>
        <w:t>FL_SERVER</w:t>
      </w:r>
    </w:p>
    <w:p w14:paraId="66ADD6DE" w14:textId="77777777" w:rsidR="00592DCB" w:rsidRPr="002437CB" w:rsidRDefault="00592DCB" w:rsidP="00592DCB">
      <w:pPr>
        <w:pStyle w:val="PL"/>
        <w:rPr>
          <w:lang w:val="en-US" w:eastAsia="es-ES"/>
        </w:rPr>
      </w:pPr>
      <w:r w:rsidRPr="002437CB">
        <w:rPr>
          <w:lang w:val="en-US" w:eastAsia="es-ES"/>
        </w:rPr>
        <w:t xml:space="preserve">      - type: string</w:t>
      </w:r>
    </w:p>
    <w:p w14:paraId="3618FE81" w14:textId="77777777" w:rsidR="00592DCB" w:rsidRPr="002437CB" w:rsidRDefault="00592DCB" w:rsidP="00592DCB">
      <w:pPr>
        <w:pStyle w:val="PL"/>
        <w:rPr>
          <w:lang w:val="en-US" w:eastAsia="es-ES"/>
        </w:rPr>
      </w:pPr>
      <w:r w:rsidRPr="002437CB">
        <w:rPr>
          <w:lang w:val="en-US" w:eastAsia="es-ES"/>
        </w:rPr>
        <w:t xml:space="preserve">        description: &gt;</w:t>
      </w:r>
    </w:p>
    <w:p w14:paraId="77E87E5D" w14:textId="77777777" w:rsidR="00592DCB" w:rsidRPr="002437CB" w:rsidRDefault="00592DCB" w:rsidP="00592DCB">
      <w:pPr>
        <w:pStyle w:val="PL"/>
        <w:rPr>
          <w:lang w:eastAsia="es-ES"/>
        </w:rPr>
      </w:pPr>
      <w:r w:rsidRPr="002437CB">
        <w:rPr>
          <w:lang w:eastAsia="es-ES"/>
        </w:rPr>
        <w:t xml:space="preserve">          This string provides forward-compatibility with future</w:t>
      </w:r>
    </w:p>
    <w:p w14:paraId="2D44BE62" w14:textId="77777777" w:rsidR="00592DCB" w:rsidRPr="002437CB" w:rsidRDefault="00592DCB" w:rsidP="00592DCB">
      <w:pPr>
        <w:pStyle w:val="PL"/>
        <w:rPr>
          <w:lang w:eastAsia="es-ES"/>
        </w:rPr>
      </w:pPr>
      <w:r w:rsidRPr="002437CB">
        <w:rPr>
          <w:lang w:eastAsia="es-ES"/>
        </w:rPr>
        <w:t xml:space="preserve">          extensions to the enumeration and is not used to encode</w:t>
      </w:r>
    </w:p>
    <w:p w14:paraId="41486E2C" w14:textId="77777777" w:rsidR="00592DCB" w:rsidRPr="002437CB" w:rsidRDefault="00592DCB" w:rsidP="00592DCB">
      <w:pPr>
        <w:pStyle w:val="PL"/>
        <w:rPr>
          <w:lang w:val="en-US" w:eastAsia="es-ES"/>
        </w:rPr>
      </w:pPr>
      <w:r w:rsidRPr="002437CB">
        <w:rPr>
          <w:lang w:eastAsia="es-ES"/>
        </w:rPr>
        <w:t xml:space="preserve">          content defined in the present version of this API.</w:t>
      </w:r>
    </w:p>
    <w:p w14:paraId="12B76D25" w14:textId="77777777" w:rsidR="00592DCB" w:rsidRPr="002437CB" w:rsidRDefault="00592DCB" w:rsidP="00592DCB">
      <w:pPr>
        <w:pStyle w:val="PL"/>
        <w:rPr>
          <w:lang w:val="en-US" w:eastAsia="es-ES"/>
        </w:rPr>
      </w:pPr>
      <w:r w:rsidRPr="002437CB">
        <w:rPr>
          <w:lang w:val="en-US" w:eastAsia="es-ES"/>
        </w:rPr>
        <w:t xml:space="preserve">      description: |</w:t>
      </w:r>
    </w:p>
    <w:p w14:paraId="21E2F225" w14:textId="6E1CF4C9" w:rsidR="00592DCB" w:rsidRPr="002437CB" w:rsidRDefault="00592DCB" w:rsidP="00592DCB">
      <w:pPr>
        <w:pStyle w:val="PL"/>
      </w:pPr>
      <w:r w:rsidRPr="002437CB">
        <w:rPr>
          <w:lang w:val="en-US" w:eastAsia="es-ES"/>
        </w:rPr>
        <w:t xml:space="preserve">        R</w:t>
      </w:r>
      <w:r w:rsidRPr="002437CB">
        <w:rPr>
          <w:lang w:eastAsia="es-ES"/>
        </w:rPr>
        <w:t xml:space="preserve">epresents </w:t>
      </w:r>
      <w:r w:rsidRPr="002437CB">
        <w:t>supported type of the FL member</w:t>
      </w:r>
      <w:r w:rsidR="00662180">
        <w:t xml:space="preserve">.  </w:t>
      </w:r>
    </w:p>
    <w:p w14:paraId="1A7036C8" w14:textId="77777777" w:rsidR="00592DCB" w:rsidRPr="002437CB" w:rsidRDefault="00592DCB" w:rsidP="00592DCB">
      <w:pPr>
        <w:pStyle w:val="PL"/>
      </w:pPr>
      <w:r w:rsidRPr="002437CB">
        <w:t xml:space="preserve">        Possible values are:</w:t>
      </w:r>
    </w:p>
    <w:p w14:paraId="5DF2591E" w14:textId="77777777" w:rsidR="00592DCB" w:rsidRPr="002437CB" w:rsidRDefault="00592DCB" w:rsidP="00592DCB">
      <w:pPr>
        <w:pStyle w:val="PL"/>
        <w:rPr>
          <w:lang w:val="en-US" w:eastAsia="es-ES"/>
        </w:rPr>
      </w:pPr>
      <w:r w:rsidRPr="002437CB">
        <w:rPr>
          <w:lang w:val="en-US" w:eastAsia="es-ES"/>
        </w:rPr>
        <w:t xml:space="preserve">        - </w:t>
      </w:r>
      <w:r w:rsidRPr="002437CB">
        <w:rPr>
          <w:lang w:eastAsia="es-ES"/>
        </w:rPr>
        <w:t>FL_CLIENT</w:t>
      </w:r>
      <w:r w:rsidRPr="002437CB">
        <w:rPr>
          <w:lang w:val="en-US" w:eastAsia="es-ES"/>
        </w:rPr>
        <w:t xml:space="preserve">: </w:t>
      </w:r>
      <w:r w:rsidRPr="002437CB">
        <w:t>Identifies the supported FL member type is FL client</w:t>
      </w:r>
      <w:r w:rsidRPr="002437CB">
        <w:rPr>
          <w:lang w:eastAsia="es-ES"/>
        </w:rPr>
        <w:t>.</w:t>
      </w:r>
    </w:p>
    <w:p w14:paraId="3551B229" w14:textId="77777777" w:rsidR="00592DCB" w:rsidRPr="002437CB" w:rsidRDefault="00592DCB" w:rsidP="00592DCB">
      <w:pPr>
        <w:pStyle w:val="PL"/>
        <w:rPr>
          <w:lang w:eastAsia="es-ES"/>
        </w:rPr>
      </w:pPr>
      <w:r w:rsidRPr="002437CB">
        <w:rPr>
          <w:lang w:val="en-US" w:eastAsia="es-ES"/>
        </w:rPr>
        <w:t xml:space="preserve">        - </w:t>
      </w:r>
      <w:r w:rsidRPr="002437CB">
        <w:rPr>
          <w:lang w:eastAsia="es-ES"/>
        </w:rPr>
        <w:t>FL_SERVER</w:t>
      </w:r>
      <w:r w:rsidRPr="002437CB">
        <w:rPr>
          <w:lang w:val="en-US" w:eastAsia="es-ES"/>
        </w:rPr>
        <w:t xml:space="preserve">: </w:t>
      </w:r>
      <w:r w:rsidRPr="002437CB">
        <w:t>Identifies the supported FL member type is FL server</w:t>
      </w:r>
      <w:r w:rsidRPr="002437CB">
        <w:rPr>
          <w:lang w:eastAsia="es-ES"/>
        </w:rPr>
        <w:t>.</w:t>
      </w:r>
    </w:p>
    <w:p w14:paraId="1A2C95B4" w14:textId="77777777" w:rsidR="00592DCB" w:rsidRPr="002437CB" w:rsidRDefault="00592DCB" w:rsidP="00592DCB">
      <w:pPr>
        <w:pStyle w:val="PL"/>
        <w:rPr>
          <w:lang w:val="en-US" w:eastAsia="es-ES"/>
        </w:rPr>
      </w:pPr>
    </w:p>
    <w:p w14:paraId="3B77E6D1" w14:textId="042D614D" w:rsidR="00592DCB" w:rsidRPr="002437CB" w:rsidRDefault="00592DCB" w:rsidP="00592DCB">
      <w:pPr>
        <w:pStyle w:val="PL"/>
        <w:rPr>
          <w:lang w:val="en-US" w:eastAsia="es-ES"/>
        </w:rPr>
      </w:pPr>
      <w:r w:rsidRPr="002437CB">
        <w:rPr>
          <w:lang w:val="en-US" w:eastAsia="es-ES"/>
        </w:rPr>
        <w:t xml:space="preserve">    </w:t>
      </w:r>
      <w:r w:rsidR="00662180">
        <w:rPr>
          <w:lang w:eastAsia="zh-CN"/>
        </w:rPr>
        <w:t>EnterLeave</w:t>
      </w:r>
      <w:r w:rsidRPr="002437CB">
        <w:rPr>
          <w:lang w:val="en-US" w:eastAsia="es-ES"/>
        </w:rPr>
        <w:t>:</w:t>
      </w:r>
    </w:p>
    <w:p w14:paraId="01DEC442" w14:textId="77777777" w:rsidR="00592DCB" w:rsidRPr="002437CB" w:rsidRDefault="00592DCB" w:rsidP="00592DCB">
      <w:pPr>
        <w:pStyle w:val="PL"/>
        <w:rPr>
          <w:lang w:val="en-US" w:eastAsia="es-ES"/>
        </w:rPr>
      </w:pPr>
      <w:r w:rsidRPr="002437CB">
        <w:rPr>
          <w:lang w:val="en-US" w:eastAsia="es-ES"/>
        </w:rPr>
        <w:t xml:space="preserve">      anyOf:</w:t>
      </w:r>
    </w:p>
    <w:p w14:paraId="5A1BD3C5" w14:textId="77777777" w:rsidR="00592DCB" w:rsidRPr="002437CB" w:rsidRDefault="00592DCB" w:rsidP="00592DCB">
      <w:pPr>
        <w:pStyle w:val="PL"/>
        <w:rPr>
          <w:lang w:val="en-US" w:eastAsia="es-ES"/>
        </w:rPr>
      </w:pPr>
      <w:r w:rsidRPr="002437CB">
        <w:rPr>
          <w:lang w:val="en-US" w:eastAsia="es-ES"/>
        </w:rPr>
        <w:t xml:space="preserve">      - type: string</w:t>
      </w:r>
    </w:p>
    <w:p w14:paraId="78980475" w14:textId="77777777" w:rsidR="00592DCB" w:rsidRPr="002437CB" w:rsidRDefault="00592DCB" w:rsidP="00592DCB">
      <w:pPr>
        <w:pStyle w:val="PL"/>
        <w:rPr>
          <w:lang w:val="en-US" w:eastAsia="es-ES"/>
        </w:rPr>
      </w:pPr>
      <w:r w:rsidRPr="002437CB">
        <w:rPr>
          <w:lang w:val="en-US" w:eastAsia="es-ES"/>
        </w:rPr>
        <w:t xml:space="preserve">        enum:</w:t>
      </w:r>
    </w:p>
    <w:p w14:paraId="7AEFEFD1" w14:textId="5BFA811E" w:rsidR="00592DCB" w:rsidRPr="002437CB" w:rsidRDefault="00592DCB" w:rsidP="00592DCB">
      <w:pPr>
        <w:pStyle w:val="PL"/>
        <w:rPr>
          <w:lang w:val="en-US" w:eastAsia="es-ES"/>
        </w:rPr>
      </w:pPr>
      <w:r w:rsidRPr="002437CB">
        <w:rPr>
          <w:lang w:val="en-US" w:eastAsia="es-ES"/>
        </w:rPr>
        <w:t xml:space="preserve">           - </w:t>
      </w:r>
      <w:r w:rsidR="00662180">
        <w:t>ENTERING</w:t>
      </w:r>
    </w:p>
    <w:p w14:paraId="61D013BE" w14:textId="343833F1" w:rsidR="00592DCB" w:rsidRPr="002437CB" w:rsidRDefault="00592DCB" w:rsidP="00592DCB">
      <w:pPr>
        <w:pStyle w:val="PL"/>
        <w:rPr>
          <w:lang w:val="en-US" w:eastAsia="es-ES"/>
        </w:rPr>
      </w:pPr>
      <w:r w:rsidRPr="002437CB">
        <w:rPr>
          <w:lang w:val="en-US" w:eastAsia="es-ES"/>
        </w:rPr>
        <w:t xml:space="preserve">           - </w:t>
      </w:r>
      <w:r w:rsidR="00662180">
        <w:t>LEAVING</w:t>
      </w:r>
    </w:p>
    <w:p w14:paraId="069252BE" w14:textId="77777777" w:rsidR="00592DCB" w:rsidRPr="002437CB" w:rsidRDefault="00592DCB" w:rsidP="00592DCB">
      <w:pPr>
        <w:pStyle w:val="PL"/>
        <w:rPr>
          <w:lang w:val="en-US" w:eastAsia="es-ES"/>
        </w:rPr>
      </w:pPr>
      <w:r w:rsidRPr="002437CB">
        <w:rPr>
          <w:lang w:val="en-US" w:eastAsia="es-ES"/>
        </w:rPr>
        <w:t xml:space="preserve">      - type: string</w:t>
      </w:r>
    </w:p>
    <w:p w14:paraId="367CFA06" w14:textId="77777777" w:rsidR="00592DCB" w:rsidRPr="002437CB" w:rsidRDefault="00592DCB" w:rsidP="00592DCB">
      <w:pPr>
        <w:pStyle w:val="PL"/>
        <w:rPr>
          <w:lang w:val="en-US" w:eastAsia="es-ES"/>
        </w:rPr>
      </w:pPr>
      <w:r w:rsidRPr="002437CB">
        <w:rPr>
          <w:lang w:val="en-US" w:eastAsia="es-ES"/>
        </w:rPr>
        <w:t xml:space="preserve">        description: &gt;</w:t>
      </w:r>
    </w:p>
    <w:p w14:paraId="73907817" w14:textId="77777777" w:rsidR="00592DCB" w:rsidRPr="002437CB" w:rsidRDefault="00592DCB" w:rsidP="00592DCB">
      <w:pPr>
        <w:pStyle w:val="PL"/>
        <w:rPr>
          <w:lang w:eastAsia="es-ES"/>
        </w:rPr>
      </w:pPr>
      <w:r w:rsidRPr="002437CB">
        <w:rPr>
          <w:lang w:eastAsia="es-ES"/>
        </w:rPr>
        <w:t xml:space="preserve">          This string provides forward-compatibility with future</w:t>
      </w:r>
    </w:p>
    <w:p w14:paraId="085C083D" w14:textId="77777777" w:rsidR="00592DCB" w:rsidRPr="002437CB" w:rsidRDefault="00592DCB" w:rsidP="00592DCB">
      <w:pPr>
        <w:pStyle w:val="PL"/>
        <w:rPr>
          <w:lang w:eastAsia="es-ES"/>
        </w:rPr>
      </w:pPr>
      <w:r w:rsidRPr="002437CB">
        <w:rPr>
          <w:lang w:eastAsia="es-ES"/>
        </w:rPr>
        <w:t xml:space="preserve">          extensions to the enumeration and is not used to encode</w:t>
      </w:r>
    </w:p>
    <w:p w14:paraId="4DB4C5A1" w14:textId="77777777" w:rsidR="00592DCB" w:rsidRPr="002437CB" w:rsidRDefault="00592DCB" w:rsidP="00592DCB">
      <w:pPr>
        <w:pStyle w:val="PL"/>
        <w:rPr>
          <w:lang w:val="en-US" w:eastAsia="es-ES"/>
        </w:rPr>
      </w:pPr>
      <w:r w:rsidRPr="002437CB">
        <w:rPr>
          <w:lang w:eastAsia="es-ES"/>
        </w:rPr>
        <w:t xml:space="preserve">          content defined in the present version of this API.</w:t>
      </w:r>
    </w:p>
    <w:p w14:paraId="2B0E978B" w14:textId="77777777" w:rsidR="00592DCB" w:rsidRPr="002437CB" w:rsidRDefault="00592DCB" w:rsidP="00592DCB">
      <w:pPr>
        <w:pStyle w:val="PL"/>
        <w:rPr>
          <w:lang w:val="en-US" w:eastAsia="es-ES"/>
        </w:rPr>
      </w:pPr>
      <w:r w:rsidRPr="002437CB">
        <w:rPr>
          <w:lang w:val="en-US" w:eastAsia="es-ES"/>
        </w:rPr>
        <w:t xml:space="preserve">      description: |</w:t>
      </w:r>
    </w:p>
    <w:p w14:paraId="69D8721B" w14:textId="6B2D686F" w:rsidR="00592DCB" w:rsidRPr="002437CB" w:rsidRDefault="00592DCB" w:rsidP="00592DCB">
      <w:pPr>
        <w:pStyle w:val="PL"/>
      </w:pPr>
      <w:r w:rsidRPr="002437CB">
        <w:rPr>
          <w:lang w:val="en-US" w:eastAsia="es-ES"/>
        </w:rPr>
        <w:t xml:space="preserve">        R</w:t>
      </w:r>
      <w:r w:rsidRPr="002437CB">
        <w:rPr>
          <w:lang w:eastAsia="es-ES"/>
        </w:rPr>
        <w:t xml:space="preserve">epresents </w:t>
      </w:r>
      <w:r w:rsidR="00662180">
        <w:rPr>
          <w:lang w:eastAsia="es-ES"/>
        </w:rPr>
        <w:t xml:space="preserve">if </w:t>
      </w:r>
      <w:r w:rsidRPr="002437CB">
        <w:rPr>
          <w:lang w:eastAsia="es-ES"/>
        </w:rPr>
        <w:t xml:space="preserve">the </w:t>
      </w:r>
      <w:r w:rsidRPr="002437CB">
        <w:t xml:space="preserve">supported FL member </w:t>
      </w:r>
      <w:r w:rsidR="00662180">
        <w:t xml:space="preserve">is entering or leaving the </w:t>
      </w:r>
      <w:r w:rsidRPr="002437CB">
        <w:t>availab</w:t>
      </w:r>
      <w:r w:rsidR="00662180">
        <w:t xml:space="preserve">le list.  </w:t>
      </w:r>
    </w:p>
    <w:p w14:paraId="2F9E6202" w14:textId="77777777" w:rsidR="00592DCB" w:rsidRPr="002437CB" w:rsidRDefault="00592DCB" w:rsidP="00592DCB">
      <w:pPr>
        <w:pStyle w:val="PL"/>
      </w:pPr>
      <w:r w:rsidRPr="002437CB">
        <w:t xml:space="preserve">        Possible values are:</w:t>
      </w:r>
    </w:p>
    <w:p w14:paraId="6A22A54A" w14:textId="1CE16B81" w:rsidR="00592DCB" w:rsidRPr="002437CB" w:rsidRDefault="00592DCB" w:rsidP="00592DCB">
      <w:pPr>
        <w:pStyle w:val="PL"/>
        <w:rPr>
          <w:lang w:val="en-US" w:eastAsia="es-ES"/>
        </w:rPr>
      </w:pPr>
      <w:r w:rsidRPr="002437CB">
        <w:rPr>
          <w:lang w:val="en-US" w:eastAsia="es-ES"/>
        </w:rPr>
        <w:t xml:space="preserve">        - </w:t>
      </w:r>
      <w:r w:rsidR="00662180">
        <w:t>ENTERING</w:t>
      </w:r>
      <w:r w:rsidRPr="002437CB">
        <w:rPr>
          <w:lang w:val="en-US" w:eastAsia="es-ES"/>
        </w:rPr>
        <w:t xml:space="preserve">: </w:t>
      </w:r>
      <w:r w:rsidRPr="002437CB">
        <w:t xml:space="preserve">Identifies the FL member is </w:t>
      </w:r>
      <w:r w:rsidR="00662180">
        <w:t>entering the available list</w:t>
      </w:r>
      <w:r w:rsidRPr="002437CB">
        <w:rPr>
          <w:lang w:eastAsia="es-ES"/>
        </w:rPr>
        <w:t>.</w:t>
      </w:r>
    </w:p>
    <w:p w14:paraId="4E2BFB6C" w14:textId="2502A51E" w:rsidR="00592DCB" w:rsidRPr="002437CB" w:rsidRDefault="00592DCB" w:rsidP="00592DCB">
      <w:pPr>
        <w:pStyle w:val="PL"/>
        <w:rPr>
          <w:lang w:eastAsia="es-ES"/>
        </w:rPr>
      </w:pPr>
      <w:r w:rsidRPr="002437CB">
        <w:rPr>
          <w:lang w:val="en-US" w:eastAsia="es-ES"/>
        </w:rPr>
        <w:t xml:space="preserve">        - </w:t>
      </w:r>
      <w:r w:rsidR="00662180">
        <w:t>LEAVING</w:t>
      </w:r>
      <w:r w:rsidRPr="002437CB">
        <w:rPr>
          <w:lang w:val="en-US" w:eastAsia="es-ES"/>
        </w:rPr>
        <w:t xml:space="preserve">: </w:t>
      </w:r>
      <w:r w:rsidRPr="002437CB">
        <w:t xml:space="preserve">Identifies the FL member is </w:t>
      </w:r>
      <w:r w:rsidR="00662180">
        <w:t>leaving the available list</w:t>
      </w:r>
      <w:r w:rsidRPr="002437CB">
        <w:rPr>
          <w:lang w:eastAsia="es-ES"/>
        </w:rPr>
        <w:t>.</w:t>
      </w:r>
    </w:p>
    <w:p w14:paraId="558AD32D" w14:textId="77777777" w:rsidR="00732521" w:rsidRDefault="00732521" w:rsidP="00592DCB">
      <w:pPr>
        <w:pStyle w:val="PL"/>
        <w:rPr>
          <w:lang w:val="en-US" w:eastAsia="es-ES"/>
        </w:rPr>
      </w:pPr>
    </w:p>
    <w:p w14:paraId="2170F4A7" w14:textId="4F6027CC" w:rsidR="007D7FDB" w:rsidRPr="007D7FDB" w:rsidRDefault="007D7FDB" w:rsidP="007D7FDB">
      <w:pPr>
        <w:pStyle w:val="PL"/>
        <w:rPr>
          <w:lang w:val="en-US" w:eastAsia="es-ES"/>
        </w:rPr>
      </w:pPr>
      <w:r>
        <w:rPr>
          <w:lang w:val="en-US" w:eastAsia="es-ES"/>
        </w:rPr>
        <w:t xml:space="preserve">    </w:t>
      </w:r>
      <w:r w:rsidR="005A784C">
        <w:rPr>
          <w:lang w:val="en-US" w:eastAsia="es-ES"/>
        </w:rPr>
        <w:t>A</w:t>
      </w:r>
      <w:r w:rsidRPr="007D7FDB">
        <w:rPr>
          <w:lang w:val="en-US" w:eastAsia="es-ES"/>
        </w:rPr>
        <w:t>vailFlMbr:</w:t>
      </w:r>
    </w:p>
    <w:p w14:paraId="05667573" w14:textId="2DA67EDB" w:rsidR="007D7FDB" w:rsidRPr="007D7FDB" w:rsidRDefault="003430AE" w:rsidP="007D7FDB">
      <w:pPr>
        <w:pStyle w:val="PL"/>
        <w:rPr>
          <w:lang w:val="en-US" w:eastAsia="es-ES"/>
        </w:rPr>
      </w:pPr>
      <w:r>
        <w:rPr>
          <w:lang w:val="en-US" w:eastAsia="es-ES"/>
        </w:rPr>
        <w:t xml:space="preserve">      </w:t>
      </w:r>
      <w:r w:rsidR="007D7FDB" w:rsidRPr="007D7FDB">
        <w:rPr>
          <w:lang w:val="en-US" w:eastAsia="es-ES"/>
        </w:rPr>
        <w:t>anyOf:</w:t>
      </w:r>
    </w:p>
    <w:p w14:paraId="46B47AE5" w14:textId="592D5863" w:rsidR="007D7FDB" w:rsidRPr="007D7FDB" w:rsidRDefault="003430AE" w:rsidP="007D7FDB">
      <w:pPr>
        <w:pStyle w:val="PL"/>
        <w:rPr>
          <w:lang w:val="en-US" w:eastAsia="es-ES"/>
        </w:rPr>
      </w:pPr>
      <w:r>
        <w:rPr>
          <w:lang w:val="en-US" w:eastAsia="es-ES"/>
        </w:rPr>
        <w:t xml:space="preserve">      </w:t>
      </w:r>
      <w:r w:rsidR="007D7FDB" w:rsidRPr="007D7FDB">
        <w:rPr>
          <w:lang w:val="en-US" w:eastAsia="es-ES"/>
        </w:rPr>
        <w:t>- type: string</w:t>
      </w:r>
    </w:p>
    <w:p w14:paraId="14DB6CEC" w14:textId="07F70AA1" w:rsidR="007D7FDB" w:rsidRPr="007D7FDB" w:rsidRDefault="003430AE" w:rsidP="007D7FDB">
      <w:pPr>
        <w:pStyle w:val="PL"/>
        <w:rPr>
          <w:lang w:val="en-US" w:eastAsia="es-ES"/>
        </w:rPr>
      </w:pPr>
      <w:r>
        <w:rPr>
          <w:lang w:val="en-US" w:eastAsia="es-ES"/>
        </w:rPr>
        <w:t xml:space="preserve">        </w:t>
      </w:r>
      <w:r w:rsidR="007D7FDB" w:rsidRPr="007D7FDB">
        <w:rPr>
          <w:lang w:val="en-US" w:eastAsia="es-ES"/>
        </w:rPr>
        <w:t>enum:</w:t>
      </w:r>
    </w:p>
    <w:p w14:paraId="039D1A2E" w14:textId="77777777" w:rsidR="00B56B62" w:rsidRDefault="003430AE" w:rsidP="007D7FDB">
      <w:pPr>
        <w:pStyle w:val="PL"/>
        <w:rPr>
          <w:lang w:val="en-US" w:eastAsia="es-ES"/>
        </w:rPr>
      </w:pPr>
      <w:r>
        <w:rPr>
          <w:lang w:val="en-US" w:eastAsia="es-ES"/>
        </w:rPr>
        <w:t xml:space="preserve">          </w:t>
      </w:r>
      <w:r w:rsidR="007D7FDB" w:rsidRPr="007D7FDB">
        <w:rPr>
          <w:lang w:val="en-US" w:eastAsia="es-ES"/>
        </w:rPr>
        <w:t>- AVAILABLE</w:t>
      </w:r>
    </w:p>
    <w:p w14:paraId="154DB1AA" w14:textId="3D3B8D0E" w:rsidR="007D7FDB" w:rsidRPr="007D7FDB" w:rsidRDefault="00B56B62" w:rsidP="007D7FDB">
      <w:pPr>
        <w:pStyle w:val="PL"/>
        <w:rPr>
          <w:lang w:val="en-US" w:eastAsia="es-ES"/>
        </w:rPr>
      </w:pPr>
      <w:r>
        <w:rPr>
          <w:lang w:val="en-US" w:eastAsia="es-ES"/>
        </w:rPr>
        <w:t xml:space="preserve">          </w:t>
      </w:r>
      <w:r w:rsidR="007D7FDB" w:rsidRPr="007D7FDB">
        <w:rPr>
          <w:lang w:val="en-US" w:eastAsia="es-ES"/>
        </w:rPr>
        <w:t>- UNAVAILABLE</w:t>
      </w:r>
    </w:p>
    <w:p w14:paraId="60A59129" w14:textId="012152BF" w:rsidR="007D7FDB" w:rsidRPr="007D7FDB" w:rsidRDefault="00B56B62" w:rsidP="007D7FDB">
      <w:pPr>
        <w:pStyle w:val="PL"/>
        <w:rPr>
          <w:lang w:val="en-US" w:eastAsia="es-ES"/>
        </w:rPr>
      </w:pPr>
      <w:r>
        <w:rPr>
          <w:lang w:val="en-US" w:eastAsia="es-ES"/>
        </w:rPr>
        <w:t xml:space="preserve">      </w:t>
      </w:r>
      <w:r w:rsidR="007D7FDB" w:rsidRPr="007D7FDB">
        <w:rPr>
          <w:lang w:val="en-US" w:eastAsia="es-ES"/>
        </w:rPr>
        <w:t>- type: string</w:t>
      </w:r>
    </w:p>
    <w:p w14:paraId="4ABEB9E5" w14:textId="20068859" w:rsidR="007D7FDB" w:rsidRPr="007D7FDB" w:rsidRDefault="00B56B62" w:rsidP="007D7FDB">
      <w:pPr>
        <w:pStyle w:val="PL"/>
        <w:rPr>
          <w:lang w:val="en-US" w:eastAsia="es-ES"/>
        </w:rPr>
      </w:pPr>
      <w:r>
        <w:rPr>
          <w:lang w:val="en-US" w:eastAsia="es-ES"/>
        </w:rPr>
        <w:t xml:space="preserve">        </w:t>
      </w:r>
      <w:r w:rsidR="007D7FDB" w:rsidRPr="007D7FDB">
        <w:rPr>
          <w:lang w:val="en-US" w:eastAsia="es-ES"/>
        </w:rPr>
        <w:t>description: &gt;</w:t>
      </w:r>
    </w:p>
    <w:p w14:paraId="11EE6487" w14:textId="0AD70BD6" w:rsidR="007D7FDB" w:rsidRPr="007D7FDB" w:rsidRDefault="00B56B62" w:rsidP="007D7FDB">
      <w:pPr>
        <w:pStyle w:val="PL"/>
        <w:rPr>
          <w:lang w:val="en-US" w:eastAsia="es-ES"/>
        </w:rPr>
      </w:pPr>
      <w:r>
        <w:rPr>
          <w:lang w:val="en-US" w:eastAsia="es-ES"/>
        </w:rPr>
        <w:t xml:space="preserve">          </w:t>
      </w:r>
      <w:r w:rsidR="007D7FDB" w:rsidRPr="007D7FDB">
        <w:rPr>
          <w:lang w:val="en-US" w:eastAsia="es-ES"/>
        </w:rPr>
        <w:t>This string provides forward-compatibility with future</w:t>
      </w:r>
    </w:p>
    <w:p w14:paraId="01935CD3" w14:textId="3BB53DED" w:rsidR="007D7FDB" w:rsidRPr="007D7FDB" w:rsidRDefault="00B56B62" w:rsidP="007D7FDB">
      <w:pPr>
        <w:pStyle w:val="PL"/>
        <w:rPr>
          <w:lang w:val="en-US" w:eastAsia="es-ES"/>
        </w:rPr>
      </w:pPr>
      <w:r>
        <w:rPr>
          <w:lang w:val="en-US" w:eastAsia="es-ES"/>
        </w:rPr>
        <w:t xml:space="preserve">          </w:t>
      </w:r>
      <w:r w:rsidR="007D7FDB" w:rsidRPr="007D7FDB">
        <w:rPr>
          <w:lang w:val="en-US" w:eastAsia="es-ES"/>
        </w:rPr>
        <w:t>extensions to the enumeration and is not used to encode</w:t>
      </w:r>
    </w:p>
    <w:p w14:paraId="0D5CAC99" w14:textId="00A58169" w:rsidR="007D7FDB" w:rsidRPr="007D7FDB" w:rsidRDefault="00B56B62" w:rsidP="007D7FDB">
      <w:pPr>
        <w:pStyle w:val="PL"/>
        <w:rPr>
          <w:lang w:val="en-US" w:eastAsia="es-ES"/>
        </w:rPr>
      </w:pPr>
      <w:r>
        <w:rPr>
          <w:lang w:val="en-US" w:eastAsia="es-ES"/>
        </w:rPr>
        <w:t xml:space="preserve">          </w:t>
      </w:r>
      <w:r w:rsidR="007D7FDB" w:rsidRPr="007D7FDB">
        <w:rPr>
          <w:lang w:val="en-US" w:eastAsia="es-ES"/>
        </w:rPr>
        <w:t>content defined in the present version of this API.</w:t>
      </w:r>
    </w:p>
    <w:p w14:paraId="375627ED" w14:textId="1212C7CA" w:rsidR="007D7FDB" w:rsidRPr="007D7FDB" w:rsidRDefault="00B56B62" w:rsidP="007D7FDB">
      <w:pPr>
        <w:pStyle w:val="PL"/>
        <w:rPr>
          <w:lang w:val="en-US" w:eastAsia="es-ES"/>
        </w:rPr>
      </w:pPr>
      <w:r>
        <w:rPr>
          <w:lang w:val="en-US" w:eastAsia="es-ES"/>
        </w:rPr>
        <w:t xml:space="preserve">      </w:t>
      </w:r>
      <w:r w:rsidR="007D7FDB" w:rsidRPr="007D7FDB">
        <w:rPr>
          <w:lang w:val="en-US" w:eastAsia="es-ES"/>
        </w:rPr>
        <w:t>description: |</w:t>
      </w:r>
    </w:p>
    <w:p w14:paraId="7F4672DE" w14:textId="0EF6304B" w:rsidR="007D7FDB" w:rsidRPr="007D7FDB" w:rsidRDefault="00B56B62" w:rsidP="007D7FDB">
      <w:pPr>
        <w:pStyle w:val="PL"/>
        <w:rPr>
          <w:lang w:val="en-US" w:eastAsia="es-ES"/>
        </w:rPr>
      </w:pPr>
      <w:r>
        <w:rPr>
          <w:lang w:val="en-US" w:eastAsia="es-ES"/>
        </w:rPr>
        <w:t xml:space="preserve">        </w:t>
      </w:r>
      <w:r w:rsidR="007D7FDB" w:rsidRPr="007D7FDB">
        <w:rPr>
          <w:lang w:val="en-US" w:eastAsia="es-ES"/>
        </w:rPr>
        <w:t>Represents the supported FL member availability</w:t>
      </w:r>
      <w:r>
        <w:rPr>
          <w:lang w:val="en-US" w:eastAsia="es-ES"/>
        </w:rPr>
        <w:t xml:space="preserve">   </w:t>
      </w:r>
    </w:p>
    <w:p w14:paraId="4CB1A6FC" w14:textId="028E83A2" w:rsidR="007D7FDB" w:rsidRPr="007D7FDB" w:rsidRDefault="00992DEF" w:rsidP="007D7FDB">
      <w:pPr>
        <w:pStyle w:val="PL"/>
        <w:rPr>
          <w:lang w:val="en-US" w:eastAsia="es-ES"/>
        </w:rPr>
      </w:pPr>
      <w:r>
        <w:rPr>
          <w:lang w:val="en-US" w:eastAsia="es-ES"/>
        </w:rPr>
        <w:t xml:space="preserve">        </w:t>
      </w:r>
      <w:r w:rsidR="007D7FDB" w:rsidRPr="007D7FDB">
        <w:rPr>
          <w:lang w:val="en-US" w:eastAsia="es-ES"/>
        </w:rPr>
        <w:t>Possible values are:</w:t>
      </w:r>
    </w:p>
    <w:p w14:paraId="565FE098" w14:textId="101FC4FF" w:rsidR="007D7FDB" w:rsidRPr="007D7FDB" w:rsidRDefault="00992DEF" w:rsidP="007D7FDB">
      <w:pPr>
        <w:pStyle w:val="PL"/>
        <w:rPr>
          <w:lang w:val="en-US" w:eastAsia="es-ES"/>
        </w:rPr>
      </w:pPr>
      <w:r>
        <w:rPr>
          <w:lang w:val="en-US" w:eastAsia="es-ES"/>
        </w:rPr>
        <w:t xml:space="preserve">        </w:t>
      </w:r>
      <w:r w:rsidR="007D7FDB" w:rsidRPr="007D7FDB">
        <w:rPr>
          <w:lang w:val="en-US" w:eastAsia="es-ES"/>
        </w:rPr>
        <w:t>- AVAILABLE: Identifies the FL member is available.</w:t>
      </w:r>
    </w:p>
    <w:p w14:paraId="37381943" w14:textId="36B5E256" w:rsidR="007D7FDB" w:rsidRPr="007D7FDB" w:rsidRDefault="00992DEF" w:rsidP="007D7FDB">
      <w:pPr>
        <w:pStyle w:val="PL"/>
        <w:rPr>
          <w:lang w:val="en-US" w:eastAsia="es-ES"/>
        </w:rPr>
      </w:pPr>
      <w:r>
        <w:rPr>
          <w:lang w:val="en-US" w:eastAsia="es-ES"/>
        </w:rPr>
        <w:t xml:space="preserve">        </w:t>
      </w:r>
      <w:r w:rsidR="007D7FDB" w:rsidRPr="007D7FDB">
        <w:rPr>
          <w:lang w:val="en-US" w:eastAsia="es-ES"/>
        </w:rPr>
        <w:t>- UNAVAILABLE: Identifies the FL member is not available.</w:t>
      </w:r>
    </w:p>
    <w:p w14:paraId="15D0B80A" w14:textId="77777777" w:rsidR="007D7FDB" w:rsidRPr="002437CB" w:rsidRDefault="007D7FDB" w:rsidP="00592DCB">
      <w:pPr>
        <w:pStyle w:val="PL"/>
        <w:rPr>
          <w:lang w:val="en-US" w:eastAsia="es-ES"/>
        </w:rPr>
      </w:pPr>
    </w:p>
    <w:p w14:paraId="500BB875" w14:textId="77777777" w:rsidR="00AB4AA8" w:rsidRPr="002437CB" w:rsidRDefault="00AB4AA8">
      <w:pPr>
        <w:overflowPunct/>
        <w:autoSpaceDE/>
        <w:autoSpaceDN/>
        <w:adjustRightInd/>
        <w:spacing w:after="0"/>
        <w:textAlignment w:val="auto"/>
        <w:rPr>
          <w:rFonts w:ascii="Arial" w:hAnsi="Arial"/>
          <w:sz w:val="36"/>
        </w:rPr>
      </w:pPr>
      <w:r w:rsidRPr="002437CB">
        <w:br w:type="page"/>
      </w:r>
    </w:p>
    <w:p w14:paraId="6A6D6775" w14:textId="1585175A" w:rsidR="000C69D4" w:rsidRPr="002437CB" w:rsidRDefault="000C69D4" w:rsidP="000C69D4">
      <w:pPr>
        <w:pStyle w:val="Heading1"/>
        <w:rPr>
          <w:rFonts w:eastAsia="SimSun"/>
        </w:rPr>
      </w:pPr>
      <w:bookmarkStart w:id="3291" w:name="_Toc212496234"/>
      <w:bookmarkStart w:id="3292" w:name="_Toc214953807"/>
      <w:bookmarkStart w:id="3293" w:name="_Toc214954533"/>
      <w:bookmarkStart w:id="3294" w:name="_Toc214969155"/>
      <w:r w:rsidRPr="002437CB">
        <w:rPr>
          <w:rFonts w:eastAsia="SimSun"/>
        </w:rPr>
        <w:t>A.</w:t>
      </w:r>
      <w:r w:rsidR="004076B8" w:rsidRPr="002437CB">
        <w:rPr>
          <w:rFonts w:eastAsia="SimSun"/>
        </w:rPr>
        <w:t>18</w:t>
      </w:r>
      <w:r w:rsidRPr="002437CB">
        <w:rPr>
          <w:rFonts w:eastAsia="SimSun"/>
        </w:rPr>
        <w:tab/>
        <w:t>MLR_FLMember API</w:t>
      </w:r>
      <w:bookmarkEnd w:id="3291"/>
      <w:bookmarkEnd w:id="3292"/>
      <w:bookmarkEnd w:id="3293"/>
      <w:bookmarkEnd w:id="3294"/>
    </w:p>
    <w:p w14:paraId="0226EC84" w14:textId="77777777" w:rsidR="000C69D4" w:rsidRPr="002437CB" w:rsidRDefault="000C69D4" w:rsidP="000C69D4">
      <w:pPr>
        <w:pStyle w:val="PL"/>
        <w:rPr>
          <w:rFonts w:eastAsia="SimSun"/>
        </w:rPr>
      </w:pPr>
      <w:r w:rsidRPr="002437CB">
        <w:t>openapi: 3.0.0</w:t>
      </w:r>
    </w:p>
    <w:p w14:paraId="2A4C44D8" w14:textId="77777777" w:rsidR="000C69D4" w:rsidRPr="002437CB" w:rsidRDefault="000C69D4" w:rsidP="000C69D4">
      <w:pPr>
        <w:pStyle w:val="PL"/>
      </w:pPr>
    </w:p>
    <w:p w14:paraId="57D91548" w14:textId="77777777" w:rsidR="006C614B" w:rsidRDefault="006C614B" w:rsidP="006C614B">
      <w:pPr>
        <w:pStyle w:val="PL"/>
      </w:pPr>
      <w:r>
        <w:t>info:</w:t>
      </w:r>
    </w:p>
    <w:p w14:paraId="3E12431F" w14:textId="77777777" w:rsidR="006C614B" w:rsidRDefault="006C614B" w:rsidP="006C614B">
      <w:pPr>
        <w:pStyle w:val="PL"/>
      </w:pPr>
      <w:r>
        <w:t xml:space="preserve">  title: AIMLE Repository Federated Member Service</w:t>
      </w:r>
    </w:p>
    <w:p w14:paraId="5DA5DF8A" w14:textId="368155B9" w:rsidR="006C614B" w:rsidRDefault="006C614B" w:rsidP="006C614B">
      <w:pPr>
        <w:pStyle w:val="PL"/>
      </w:pPr>
      <w:r>
        <w:t xml:space="preserve">  version: 1.0.0</w:t>
      </w:r>
    </w:p>
    <w:p w14:paraId="3F7DA4D3" w14:textId="77777777" w:rsidR="006C614B" w:rsidRDefault="006C614B" w:rsidP="006C614B">
      <w:pPr>
        <w:pStyle w:val="PL"/>
      </w:pPr>
      <w:r>
        <w:t xml:space="preserve">  description: |</w:t>
      </w:r>
    </w:p>
    <w:p w14:paraId="5228F783" w14:textId="77777777" w:rsidR="006C614B" w:rsidRDefault="006C614B" w:rsidP="006C614B">
      <w:pPr>
        <w:pStyle w:val="PL"/>
      </w:pPr>
      <w:r>
        <w:t xml:space="preserve">    AIMLE Repository provides a service consumer to register/update/deregister/retrieve FL members.  </w:t>
      </w:r>
    </w:p>
    <w:p w14:paraId="08AC33A9" w14:textId="77777777" w:rsidR="006C614B" w:rsidRDefault="006C614B" w:rsidP="006C614B">
      <w:pPr>
        <w:pStyle w:val="PL"/>
      </w:pPr>
      <w:r>
        <w:t xml:space="preserve">    © 2025, 3GPP Organizational Partners (ARIB, ATIS, CCSA, ETSI, TSDSI, TTA, TTC).   </w:t>
      </w:r>
    </w:p>
    <w:p w14:paraId="017C715A" w14:textId="5146906B" w:rsidR="000C69D4" w:rsidRPr="002437CB" w:rsidRDefault="006C614B" w:rsidP="006C614B">
      <w:pPr>
        <w:pStyle w:val="PL"/>
      </w:pPr>
      <w:r>
        <w:t xml:space="preserve">    All rights reserved.</w:t>
      </w:r>
    </w:p>
    <w:p w14:paraId="1E153C93" w14:textId="77777777" w:rsidR="000C69D4" w:rsidRPr="002437CB" w:rsidRDefault="000C69D4" w:rsidP="000C69D4">
      <w:pPr>
        <w:pStyle w:val="PL"/>
      </w:pPr>
    </w:p>
    <w:p w14:paraId="2FC193B1" w14:textId="77777777" w:rsidR="000C69D4" w:rsidRPr="002437CB" w:rsidRDefault="000C69D4" w:rsidP="000C69D4">
      <w:pPr>
        <w:pStyle w:val="PL"/>
      </w:pPr>
      <w:r w:rsidRPr="002437CB">
        <w:t>externalDocs:</w:t>
      </w:r>
    </w:p>
    <w:p w14:paraId="304BCCCC" w14:textId="77777777" w:rsidR="000C69D4" w:rsidRPr="002437CB" w:rsidRDefault="000C69D4" w:rsidP="000C69D4">
      <w:pPr>
        <w:pStyle w:val="PL"/>
      </w:pPr>
      <w:r w:rsidRPr="002437CB">
        <w:t xml:space="preserve">  description: &gt;</w:t>
      </w:r>
    </w:p>
    <w:p w14:paraId="66FC87FC" w14:textId="07E2A935" w:rsidR="000C69D4" w:rsidRPr="002437CB" w:rsidRDefault="000C69D4" w:rsidP="000C69D4">
      <w:pPr>
        <w:pStyle w:val="PL"/>
      </w:pPr>
      <w:r w:rsidRPr="002437CB">
        <w:t xml:space="preserve">    3GPP TS 29.482 v</w:t>
      </w:r>
      <w:r w:rsidR="0006558C">
        <w:t>19</w:t>
      </w:r>
      <w:r w:rsidRPr="002437CB">
        <w:t>.</w:t>
      </w:r>
      <w:r w:rsidR="007532C2">
        <w:t>0</w:t>
      </w:r>
      <w:r w:rsidRPr="002437CB">
        <w:t>.0; Service Enabler Architecture Layer for Verticals (SEAL); Artificial</w:t>
      </w:r>
    </w:p>
    <w:p w14:paraId="00F9B6E4" w14:textId="77777777" w:rsidR="000C69D4" w:rsidRPr="002437CB" w:rsidRDefault="000C69D4" w:rsidP="000C69D4">
      <w:pPr>
        <w:pStyle w:val="PL"/>
      </w:pPr>
      <w:r w:rsidRPr="002437CB">
        <w:t xml:space="preserve">    Intelligence Machine Learning Enablement (AIMLE) Services; Stage 3.</w:t>
      </w:r>
    </w:p>
    <w:p w14:paraId="06E9E6A7" w14:textId="77777777" w:rsidR="000C69D4" w:rsidRPr="002437CB" w:rsidRDefault="000C69D4" w:rsidP="000C69D4">
      <w:pPr>
        <w:pStyle w:val="PL"/>
        <w:rPr>
          <w:lang w:val="sv-SE"/>
        </w:rPr>
      </w:pPr>
      <w:r w:rsidRPr="002437CB">
        <w:t xml:space="preserve">  </w:t>
      </w:r>
      <w:r w:rsidRPr="002437CB">
        <w:rPr>
          <w:lang w:val="sv-SE"/>
        </w:rPr>
        <w:t>url: https://www.3gpp.org/ftp/Specs/archive/29_series/29.482/</w:t>
      </w:r>
    </w:p>
    <w:p w14:paraId="56425362" w14:textId="77777777" w:rsidR="000C69D4" w:rsidRPr="002437CB" w:rsidRDefault="000C69D4" w:rsidP="000C69D4">
      <w:pPr>
        <w:pStyle w:val="PL"/>
        <w:rPr>
          <w:lang w:val="sv-SE" w:eastAsia="es-ES"/>
        </w:rPr>
      </w:pPr>
    </w:p>
    <w:p w14:paraId="4985BD37" w14:textId="77777777" w:rsidR="000C69D4" w:rsidRPr="002437CB" w:rsidRDefault="000C69D4" w:rsidP="000C69D4">
      <w:pPr>
        <w:pStyle w:val="PL"/>
        <w:rPr>
          <w:lang w:val="sv-SE"/>
        </w:rPr>
      </w:pPr>
      <w:r w:rsidRPr="002437CB">
        <w:rPr>
          <w:lang w:val="sv-SE"/>
        </w:rPr>
        <w:t>servers:</w:t>
      </w:r>
    </w:p>
    <w:p w14:paraId="2AB8CAA3" w14:textId="77777777" w:rsidR="000C69D4" w:rsidRPr="002437CB" w:rsidRDefault="000C69D4" w:rsidP="000C69D4">
      <w:pPr>
        <w:pStyle w:val="PL"/>
        <w:rPr>
          <w:lang w:val="sv-SE"/>
        </w:rPr>
      </w:pPr>
      <w:r w:rsidRPr="002437CB">
        <w:rPr>
          <w:lang w:val="sv-SE"/>
        </w:rPr>
        <w:t xml:space="preserve">  - url: '{apiRoot}/mlr-fl/v1'</w:t>
      </w:r>
    </w:p>
    <w:p w14:paraId="0E429906" w14:textId="77777777" w:rsidR="000C69D4" w:rsidRPr="002437CB" w:rsidRDefault="000C69D4" w:rsidP="000C69D4">
      <w:pPr>
        <w:pStyle w:val="PL"/>
      </w:pPr>
      <w:r w:rsidRPr="002437CB">
        <w:rPr>
          <w:lang w:val="sv-SE"/>
        </w:rPr>
        <w:t xml:space="preserve">    </w:t>
      </w:r>
      <w:r w:rsidRPr="002437CB">
        <w:t>variables:</w:t>
      </w:r>
    </w:p>
    <w:p w14:paraId="2BF52B6F" w14:textId="77777777" w:rsidR="000C69D4" w:rsidRPr="002437CB" w:rsidRDefault="000C69D4" w:rsidP="000C69D4">
      <w:pPr>
        <w:pStyle w:val="PL"/>
      </w:pPr>
      <w:r w:rsidRPr="002437CB">
        <w:t xml:space="preserve">      apiRoot:</w:t>
      </w:r>
    </w:p>
    <w:p w14:paraId="77901A43" w14:textId="77777777" w:rsidR="000C69D4" w:rsidRPr="002437CB" w:rsidRDefault="000C69D4" w:rsidP="000C69D4">
      <w:pPr>
        <w:pStyle w:val="PL"/>
      </w:pPr>
      <w:r w:rsidRPr="002437CB">
        <w:t xml:space="preserve">        default: https://example.com</w:t>
      </w:r>
    </w:p>
    <w:p w14:paraId="6E4C6D7B" w14:textId="77777777" w:rsidR="000C69D4" w:rsidRPr="002437CB" w:rsidRDefault="000C69D4" w:rsidP="000C69D4">
      <w:pPr>
        <w:pStyle w:val="PL"/>
      </w:pPr>
      <w:r w:rsidRPr="002437CB">
        <w:t xml:space="preserve">        description: apiRoot as defined in clause 6.5 of 3GPP TS 29.549</w:t>
      </w:r>
    </w:p>
    <w:p w14:paraId="0510EC51" w14:textId="77777777" w:rsidR="000C69D4" w:rsidRPr="002437CB" w:rsidRDefault="000C69D4" w:rsidP="000C69D4">
      <w:pPr>
        <w:pStyle w:val="PL"/>
        <w:rPr>
          <w:lang w:val="en-US" w:eastAsia="es-ES"/>
        </w:rPr>
      </w:pPr>
    </w:p>
    <w:p w14:paraId="754690CD" w14:textId="77777777" w:rsidR="000C69D4" w:rsidRPr="002437CB" w:rsidRDefault="000C69D4" w:rsidP="000C69D4">
      <w:pPr>
        <w:pStyle w:val="PL"/>
        <w:rPr>
          <w:lang w:val="en-US" w:eastAsia="es-ES"/>
        </w:rPr>
      </w:pPr>
      <w:r w:rsidRPr="002437CB">
        <w:rPr>
          <w:lang w:val="en-US" w:eastAsia="es-ES"/>
        </w:rPr>
        <w:t>security:</w:t>
      </w:r>
    </w:p>
    <w:p w14:paraId="2F2DFD36" w14:textId="77777777" w:rsidR="000C69D4" w:rsidRPr="002437CB" w:rsidRDefault="000C69D4" w:rsidP="000C69D4">
      <w:pPr>
        <w:pStyle w:val="PL"/>
        <w:rPr>
          <w:lang w:val="en-US" w:eastAsia="es-ES"/>
        </w:rPr>
      </w:pPr>
      <w:r w:rsidRPr="002437CB">
        <w:rPr>
          <w:lang w:val="en-US" w:eastAsia="es-ES"/>
        </w:rPr>
        <w:t xml:space="preserve">  - {}</w:t>
      </w:r>
    </w:p>
    <w:p w14:paraId="1257DA76" w14:textId="77777777" w:rsidR="000C69D4" w:rsidRPr="002437CB" w:rsidRDefault="000C69D4" w:rsidP="000C69D4">
      <w:pPr>
        <w:pStyle w:val="PL"/>
        <w:rPr>
          <w:lang w:val="en-US" w:eastAsia="es-ES"/>
        </w:rPr>
      </w:pPr>
      <w:r w:rsidRPr="002437CB">
        <w:rPr>
          <w:lang w:val="en-US" w:eastAsia="es-ES"/>
        </w:rPr>
        <w:t xml:space="preserve">  - oAuth2ClientCredentials: []</w:t>
      </w:r>
    </w:p>
    <w:p w14:paraId="5F6273BC" w14:textId="77777777" w:rsidR="000C69D4" w:rsidRPr="002437CB" w:rsidRDefault="000C69D4" w:rsidP="000C69D4">
      <w:pPr>
        <w:pStyle w:val="PL"/>
      </w:pPr>
    </w:p>
    <w:p w14:paraId="5EFEE7E2" w14:textId="77777777" w:rsidR="000C69D4" w:rsidRPr="002437CB" w:rsidRDefault="000C69D4" w:rsidP="000C69D4">
      <w:pPr>
        <w:pStyle w:val="PL"/>
      </w:pPr>
      <w:r w:rsidRPr="002437CB">
        <w:t>paths:</w:t>
      </w:r>
    </w:p>
    <w:p w14:paraId="7412BB37" w14:textId="77777777" w:rsidR="000C69D4" w:rsidRPr="002437CB" w:rsidRDefault="000C69D4" w:rsidP="000C69D4">
      <w:pPr>
        <w:pStyle w:val="PL"/>
      </w:pPr>
      <w:r w:rsidRPr="002437CB">
        <w:t xml:space="preserve">  /configurations:</w:t>
      </w:r>
    </w:p>
    <w:p w14:paraId="0DA51F53" w14:textId="77777777" w:rsidR="000C69D4" w:rsidRPr="002437CB" w:rsidRDefault="000C69D4" w:rsidP="000C69D4">
      <w:pPr>
        <w:pStyle w:val="PL"/>
      </w:pPr>
      <w:r w:rsidRPr="002437CB">
        <w:t xml:space="preserve">    post:</w:t>
      </w:r>
    </w:p>
    <w:p w14:paraId="12AF6DD3" w14:textId="77777777" w:rsidR="000C69D4" w:rsidRPr="002437CB" w:rsidRDefault="000C69D4" w:rsidP="000C69D4">
      <w:pPr>
        <w:pStyle w:val="PL"/>
      </w:pPr>
      <w:r w:rsidRPr="002437CB">
        <w:t xml:space="preserve">      summary: Register a new Individual FL Member resource.</w:t>
      </w:r>
    </w:p>
    <w:p w14:paraId="6F14F3BE" w14:textId="77777777" w:rsidR="000C69D4" w:rsidRPr="002437CB" w:rsidRDefault="000C69D4" w:rsidP="000C69D4">
      <w:pPr>
        <w:pStyle w:val="PL"/>
        <w:rPr>
          <w:szCs w:val="16"/>
        </w:rPr>
      </w:pPr>
      <w:r w:rsidRPr="002437CB">
        <w:rPr>
          <w:szCs w:val="16"/>
        </w:rPr>
        <w:t xml:space="preserve">      operationId: RegisterFLMember</w:t>
      </w:r>
    </w:p>
    <w:p w14:paraId="11D7B3CA" w14:textId="77777777" w:rsidR="000C69D4" w:rsidRPr="002437CB" w:rsidRDefault="000C69D4" w:rsidP="000C69D4">
      <w:pPr>
        <w:pStyle w:val="PL"/>
        <w:rPr>
          <w:szCs w:val="16"/>
        </w:rPr>
      </w:pPr>
      <w:r w:rsidRPr="002437CB">
        <w:rPr>
          <w:szCs w:val="16"/>
        </w:rPr>
        <w:t xml:space="preserve">      tags:</w:t>
      </w:r>
    </w:p>
    <w:p w14:paraId="1B19184A" w14:textId="77777777" w:rsidR="000C69D4" w:rsidRPr="002437CB" w:rsidRDefault="000C69D4" w:rsidP="000C69D4">
      <w:pPr>
        <w:pStyle w:val="PL"/>
        <w:rPr>
          <w:szCs w:val="16"/>
        </w:rPr>
      </w:pPr>
      <w:r w:rsidRPr="002437CB">
        <w:rPr>
          <w:szCs w:val="16"/>
        </w:rPr>
        <w:t xml:space="preserve">        - FL Member(Collection)</w:t>
      </w:r>
    </w:p>
    <w:p w14:paraId="2CC5826F" w14:textId="77777777" w:rsidR="000C69D4" w:rsidRPr="002437CB" w:rsidRDefault="000C69D4" w:rsidP="000C69D4">
      <w:pPr>
        <w:pStyle w:val="PL"/>
      </w:pPr>
      <w:r w:rsidRPr="002437CB">
        <w:t xml:space="preserve">      requestBody:</w:t>
      </w:r>
    </w:p>
    <w:p w14:paraId="3029B4F7" w14:textId="77777777" w:rsidR="000C69D4" w:rsidRPr="002437CB" w:rsidRDefault="000C69D4" w:rsidP="000C69D4">
      <w:pPr>
        <w:pStyle w:val="PL"/>
      </w:pPr>
      <w:r w:rsidRPr="002437CB">
        <w:t xml:space="preserve">        required: true</w:t>
      </w:r>
    </w:p>
    <w:p w14:paraId="4B103D00" w14:textId="77777777" w:rsidR="000C69D4" w:rsidRPr="002437CB" w:rsidRDefault="000C69D4" w:rsidP="000C69D4">
      <w:pPr>
        <w:pStyle w:val="PL"/>
      </w:pPr>
      <w:r w:rsidRPr="002437CB">
        <w:t xml:space="preserve">        content:</w:t>
      </w:r>
    </w:p>
    <w:p w14:paraId="4900F799" w14:textId="77777777" w:rsidR="000C69D4" w:rsidRPr="002437CB" w:rsidRDefault="000C69D4" w:rsidP="000C69D4">
      <w:pPr>
        <w:pStyle w:val="PL"/>
      </w:pPr>
      <w:r w:rsidRPr="002437CB">
        <w:t xml:space="preserve">          application/json:</w:t>
      </w:r>
    </w:p>
    <w:p w14:paraId="4527972D" w14:textId="77777777" w:rsidR="000C69D4" w:rsidRPr="002437CB" w:rsidRDefault="000C69D4" w:rsidP="000C69D4">
      <w:pPr>
        <w:pStyle w:val="PL"/>
      </w:pPr>
      <w:r w:rsidRPr="002437CB">
        <w:t xml:space="preserve">            schema:</w:t>
      </w:r>
    </w:p>
    <w:p w14:paraId="1ADF7716" w14:textId="77777777" w:rsidR="000C69D4" w:rsidRPr="002437CB" w:rsidRDefault="000C69D4" w:rsidP="000C69D4">
      <w:pPr>
        <w:pStyle w:val="PL"/>
      </w:pPr>
      <w:r w:rsidRPr="002437CB">
        <w:t xml:space="preserve">              $ref: '#/components/schemas/FlMbr'</w:t>
      </w:r>
    </w:p>
    <w:p w14:paraId="09E84363" w14:textId="77777777" w:rsidR="000C69D4" w:rsidRPr="002437CB" w:rsidRDefault="000C69D4" w:rsidP="000C69D4">
      <w:pPr>
        <w:pStyle w:val="PL"/>
      </w:pPr>
      <w:r w:rsidRPr="002437CB">
        <w:t xml:space="preserve">      responses:</w:t>
      </w:r>
    </w:p>
    <w:p w14:paraId="2E6DEFE1" w14:textId="77777777" w:rsidR="000C69D4" w:rsidRPr="002437CB" w:rsidRDefault="000C69D4" w:rsidP="000C69D4">
      <w:pPr>
        <w:pStyle w:val="PL"/>
      </w:pPr>
      <w:r w:rsidRPr="002437CB">
        <w:t xml:space="preserve">        '201':</w:t>
      </w:r>
    </w:p>
    <w:p w14:paraId="4A984615" w14:textId="77777777" w:rsidR="000C69D4" w:rsidRPr="002437CB" w:rsidRDefault="000C69D4" w:rsidP="000C69D4">
      <w:pPr>
        <w:pStyle w:val="PL"/>
      </w:pPr>
      <w:r w:rsidRPr="002437CB">
        <w:t xml:space="preserve">          description: &gt;</w:t>
      </w:r>
    </w:p>
    <w:p w14:paraId="4EC56813" w14:textId="77777777" w:rsidR="000C69D4" w:rsidRPr="002437CB" w:rsidRDefault="000C69D4" w:rsidP="000C69D4">
      <w:pPr>
        <w:pStyle w:val="PL"/>
        <w:rPr>
          <w:lang w:val="en-US"/>
        </w:rPr>
      </w:pPr>
      <w:r w:rsidRPr="002437CB">
        <w:t xml:space="preserve">            The registration of the new Individual FL Member is confirmed.</w:t>
      </w:r>
    </w:p>
    <w:p w14:paraId="06366F95" w14:textId="77777777" w:rsidR="000C69D4" w:rsidRPr="002437CB" w:rsidRDefault="000C69D4" w:rsidP="000C69D4">
      <w:pPr>
        <w:pStyle w:val="PL"/>
      </w:pPr>
      <w:r w:rsidRPr="002437CB">
        <w:t xml:space="preserve">          content:</w:t>
      </w:r>
    </w:p>
    <w:p w14:paraId="71634FF6" w14:textId="77777777" w:rsidR="000C69D4" w:rsidRPr="002437CB" w:rsidRDefault="000C69D4" w:rsidP="000C69D4">
      <w:pPr>
        <w:pStyle w:val="PL"/>
      </w:pPr>
      <w:r w:rsidRPr="002437CB">
        <w:t xml:space="preserve">            application/json:</w:t>
      </w:r>
    </w:p>
    <w:p w14:paraId="09FF9059" w14:textId="77777777" w:rsidR="000C69D4" w:rsidRPr="002437CB" w:rsidRDefault="000C69D4" w:rsidP="000C69D4">
      <w:pPr>
        <w:pStyle w:val="PL"/>
      </w:pPr>
      <w:r w:rsidRPr="002437CB">
        <w:t xml:space="preserve">              schema:</w:t>
      </w:r>
    </w:p>
    <w:p w14:paraId="2C51631A" w14:textId="77777777" w:rsidR="000C69D4" w:rsidRPr="002437CB" w:rsidRDefault="000C69D4" w:rsidP="000C69D4">
      <w:pPr>
        <w:pStyle w:val="PL"/>
      </w:pPr>
      <w:r w:rsidRPr="002437CB">
        <w:t xml:space="preserve">                $ref: '#/components/schemas/FlMbr'</w:t>
      </w:r>
    </w:p>
    <w:p w14:paraId="49539BD6" w14:textId="77777777" w:rsidR="000C69D4" w:rsidRPr="002437CB" w:rsidRDefault="000C69D4" w:rsidP="000C69D4">
      <w:pPr>
        <w:pStyle w:val="PL"/>
        <w:rPr>
          <w:lang w:val="en-US"/>
        </w:rPr>
      </w:pPr>
      <w:r w:rsidRPr="002437CB">
        <w:rPr>
          <w:lang w:val="en-US"/>
        </w:rPr>
        <w:t xml:space="preserve">        '400':</w:t>
      </w:r>
    </w:p>
    <w:p w14:paraId="278E2DD8" w14:textId="77777777" w:rsidR="000C69D4" w:rsidRPr="002437CB" w:rsidRDefault="000C69D4" w:rsidP="000C69D4">
      <w:pPr>
        <w:pStyle w:val="PL"/>
        <w:rPr>
          <w:lang w:val="en-US"/>
        </w:rPr>
      </w:pPr>
      <w:r w:rsidRPr="002437CB">
        <w:rPr>
          <w:lang w:val="en-US"/>
        </w:rPr>
        <w:t xml:space="preserve">          $ref: 'TS29122_CommonData.yaml#/components/responses/400'</w:t>
      </w:r>
    </w:p>
    <w:p w14:paraId="14818DCA" w14:textId="77777777" w:rsidR="000C69D4" w:rsidRPr="002437CB" w:rsidRDefault="000C69D4" w:rsidP="000C69D4">
      <w:pPr>
        <w:pStyle w:val="PL"/>
        <w:rPr>
          <w:lang w:val="en-US"/>
        </w:rPr>
      </w:pPr>
      <w:r w:rsidRPr="002437CB">
        <w:rPr>
          <w:lang w:val="en-US"/>
        </w:rPr>
        <w:t xml:space="preserve">        '401':</w:t>
      </w:r>
    </w:p>
    <w:p w14:paraId="49293B73" w14:textId="77777777" w:rsidR="000C69D4" w:rsidRPr="002437CB" w:rsidRDefault="000C69D4" w:rsidP="000C69D4">
      <w:pPr>
        <w:pStyle w:val="PL"/>
        <w:rPr>
          <w:lang w:val="en-US"/>
        </w:rPr>
      </w:pPr>
      <w:r w:rsidRPr="002437CB">
        <w:rPr>
          <w:lang w:val="en-US"/>
        </w:rPr>
        <w:t xml:space="preserve">          $ref: 'TS29122_CommonData.yaml#/components/responses/401'</w:t>
      </w:r>
    </w:p>
    <w:p w14:paraId="4DDA860A" w14:textId="77777777" w:rsidR="000C69D4" w:rsidRPr="002437CB" w:rsidRDefault="000C69D4" w:rsidP="000C69D4">
      <w:pPr>
        <w:pStyle w:val="PL"/>
        <w:rPr>
          <w:lang w:val="en-US"/>
        </w:rPr>
      </w:pPr>
      <w:r w:rsidRPr="002437CB">
        <w:rPr>
          <w:lang w:val="en-US"/>
        </w:rPr>
        <w:t xml:space="preserve">        '403':</w:t>
      </w:r>
    </w:p>
    <w:p w14:paraId="5355109D" w14:textId="77777777" w:rsidR="000C69D4" w:rsidRPr="002437CB" w:rsidRDefault="000C69D4" w:rsidP="000C69D4">
      <w:pPr>
        <w:pStyle w:val="PL"/>
        <w:rPr>
          <w:lang w:val="en-US"/>
        </w:rPr>
      </w:pPr>
      <w:r w:rsidRPr="002437CB">
        <w:rPr>
          <w:lang w:val="en-US"/>
        </w:rPr>
        <w:t xml:space="preserve">          $ref: 'TS29122_CommonData.yaml#/components/responses/403'</w:t>
      </w:r>
    </w:p>
    <w:p w14:paraId="016B2EDB" w14:textId="77777777" w:rsidR="000C69D4" w:rsidRPr="002437CB" w:rsidRDefault="000C69D4" w:rsidP="000C69D4">
      <w:pPr>
        <w:pStyle w:val="PL"/>
        <w:rPr>
          <w:lang w:val="en-US"/>
        </w:rPr>
      </w:pPr>
      <w:r w:rsidRPr="002437CB">
        <w:rPr>
          <w:lang w:val="en-US"/>
        </w:rPr>
        <w:t xml:space="preserve">        '404':</w:t>
      </w:r>
    </w:p>
    <w:p w14:paraId="07F1368B" w14:textId="77777777" w:rsidR="000C69D4" w:rsidRPr="002437CB" w:rsidRDefault="000C69D4" w:rsidP="000C69D4">
      <w:pPr>
        <w:pStyle w:val="PL"/>
        <w:rPr>
          <w:lang w:val="en-US"/>
        </w:rPr>
      </w:pPr>
      <w:r w:rsidRPr="002437CB">
        <w:rPr>
          <w:lang w:val="en-US"/>
        </w:rPr>
        <w:t xml:space="preserve">          $ref: 'TS29122_CommonData.yaml#/components/responses/404'</w:t>
      </w:r>
    </w:p>
    <w:p w14:paraId="4BC621B4" w14:textId="77777777" w:rsidR="000C69D4" w:rsidRPr="002437CB" w:rsidRDefault="000C69D4" w:rsidP="000C69D4">
      <w:pPr>
        <w:pStyle w:val="PL"/>
        <w:rPr>
          <w:lang w:val="en-US"/>
        </w:rPr>
      </w:pPr>
      <w:r w:rsidRPr="002437CB">
        <w:rPr>
          <w:lang w:val="en-US"/>
        </w:rPr>
        <w:t xml:space="preserve">        '411':</w:t>
      </w:r>
    </w:p>
    <w:p w14:paraId="0B07C601" w14:textId="77777777" w:rsidR="000C69D4" w:rsidRPr="002437CB" w:rsidRDefault="000C69D4" w:rsidP="000C69D4">
      <w:pPr>
        <w:pStyle w:val="PL"/>
        <w:rPr>
          <w:lang w:val="en-US"/>
        </w:rPr>
      </w:pPr>
      <w:r w:rsidRPr="002437CB">
        <w:rPr>
          <w:lang w:val="en-US"/>
        </w:rPr>
        <w:t xml:space="preserve">          $ref: 'TS29122_CommonData.yaml#/components/responses/411'</w:t>
      </w:r>
    </w:p>
    <w:p w14:paraId="4443DACC" w14:textId="77777777" w:rsidR="000C69D4" w:rsidRPr="002437CB" w:rsidRDefault="000C69D4" w:rsidP="000C69D4">
      <w:pPr>
        <w:pStyle w:val="PL"/>
        <w:rPr>
          <w:lang w:val="en-US"/>
        </w:rPr>
      </w:pPr>
      <w:r w:rsidRPr="002437CB">
        <w:rPr>
          <w:lang w:val="en-US"/>
        </w:rPr>
        <w:t xml:space="preserve">        '413':</w:t>
      </w:r>
    </w:p>
    <w:p w14:paraId="7A2D940E" w14:textId="77777777" w:rsidR="000C69D4" w:rsidRPr="002437CB" w:rsidRDefault="000C69D4" w:rsidP="000C69D4">
      <w:pPr>
        <w:pStyle w:val="PL"/>
        <w:rPr>
          <w:lang w:val="en-US"/>
        </w:rPr>
      </w:pPr>
      <w:r w:rsidRPr="002437CB">
        <w:rPr>
          <w:lang w:val="en-US"/>
        </w:rPr>
        <w:t xml:space="preserve">          $ref: 'TS29122_CommonData.yaml#/components/responses/413'</w:t>
      </w:r>
    </w:p>
    <w:p w14:paraId="4195D605" w14:textId="77777777" w:rsidR="000C69D4" w:rsidRPr="002437CB" w:rsidRDefault="000C69D4" w:rsidP="000C69D4">
      <w:pPr>
        <w:pStyle w:val="PL"/>
        <w:rPr>
          <w:lang w:val="en-US"/>
        </w:rPr>
      </w:pPr>
      <w:r w:rsidRPr="002437CB">
        <w:rPr>
          <w:lang w:val="en-US"/>
        </w:rPr>
        <w:t xml:space="preserve">        '415':</w:t>
      </w:r>
    </w:p>
    <w:p w14:paraId="2C405E40" w14:textId="77777777" w:rsidR="000C69D4" w:rsidRPr="002437CB" w:rsidRDefault="000C69D4" w:rsidP="000C69D4">
      <w:pPr>
        <w:pStyle w:val="PL"/>
        <w:rPr>
          <w:lang w:val="en-US"/>
        </w:rPr>
      </w:pPr>
      <w:r w:rsidRPr="002437CB">
        <w:rPr>
          <w:lang w:val="en-US"/>
        </w:rPr>
        <w:t xml:space="preserve">          $ref: 'TS29122_CommonData.yaml#/components/responses/415'</w:t>
      </w:r>
    </w:p>
    <w:p w14:paraId="3C6C8E53" w14:textId="77777777" w:rsidR="000C69D4" w:rsidRPr="002437CB" w:rsidRDefault="000C69D4" w:rsidP="000C69D4">
      <w:pPr>
        <w:pStyle w:val="PL"/>
        <w:rPr>
          <w:lang w:val="en-US"/>
        </w:rPr>
      </w:pPr>
      <w:r w:rsidRPr="002437CB">
        <w:rPr>
          <w:lang w:val="en-US"/>
        </w:rPr>
        <w:t xml:space="preserve">        '429':</w:t>
      </w:r>
    </w:p>
    <w:p w14:paraId="2B9CCE29" w14:textId="77777777" w:rsidR="000C69D4" w:rsidRPr="002437CB" w:rsidRDefault="000C69D4" w:rsidP="000C69D4">
      <w:pPr>
        <w:pStyle w:val="PL"/>
        <w:rPr>
          <w:lang w:val="en-US"/>
        </w:rPr>
      </w:pPr>
      <w:r w:rsidRPr="002437CB">
        <w:rPr>
          <w:lang w:val="en-US"/>
        </w:rPr>
        <w:t xml:space="preserve">          $ref: 'TS29122_CommonData.yaml#/components/responses/429'</w:t>
      </w:r>
    </w:p>
    <w:p w14:paraId="399DC3BA" w14:textId="77777777" w:rsidR="000C69D4" w:rsidRPr="002437CB" w:rsidRDefault="000C69D4" w:rsidP="000C69D4">
      <w:pPr>
        <w:pStyle w:val="PL"/>
        <w:rPr>
          <w:lang w:val="en-US"/>
        </w:rPr>
      </w:pPr>
      <w:r w:rsidRPr="002437CB">
        <w:rPr>
          <w:lang w:val="en-US"/>
        </w:rPr>
        <w:t xml:space="preserve">        '500':</w:t>
      </w:r>
    </w:p>
    <w:p w14:paraId="746A7F53" w14:textId="77777777" w:rsidR="000C69D4" w:rsidRPr="002437CB" w:rsidRDefault="000C69D4" w:rsidP="000C69D4">
      <w:pPr>
        <w:pStyle w:val="PL"/>
        <w:rPr>
          <w:lang w:val="en-US"/>
        </w:rPr>
      </w:pPr>
      <w:r w:rsidRPr="002437CB">
        <w:rPr>
          <w:lang w:val="en-US"/>
        </w:rPr>
        <w:t xml:space="preserve">          $ref: 'TS29122_CommonData.yaml#/components/responses/500'</w:t>
      </w:r>
    </w:p>
    <w:p w14:paraId="34A37B4E" w14:textId="77777777" w:rsidR="000C69D4" w:rsidRPr="002437CB" w:rsidRDefault="000C69D4" w:rsidP="000C69D4">
      <w:pPr>
        <w:pStyle w:val="PL"/>
        <w:rPr>
          <w:lang w:val="en-US"/>
        </w:rPr>
      </w:pPr>
      <w:r w:rsidRPr="002437CB">
        <w:rPr>
          <w:lang w:val="en-US"/>
        </w:rPr>
        <w:t xml:space="preserve">        '503':</w:t>
      </w:r>
    </w:p>
    <w:p w14:paraId="7EBE2564" w14:textId="77777777" w:rsidR="000C69D4" w:rsidRPr="002437CB" w:rsidRDefault="000C69D4" w:rsidP="000C69D4">
      <w:pPr>
        <w:pStyle w:val="PL"/>
        <w:rPr>
          <w:lang w:val="en-US"/>
        </w:rPr>
      </w:pPr>
      <w:r w:rsidRPr="002437CB">
        <w:rPr>
          <w:lang w:val="en-US"/>
        </w:rPr>
        <w:t xml:space="preserve">          $ref: 'TS29122_CommonData.yaml#/components/responses/503'</w:t>
      </w:r>
    </w:p>
    <w:p w14:paraId="5FAD6729" w14:textId="77777777" w:rsidR="000C69D4" w:rsidRPr="002437CB" w:rsidRDefault="000C69D4" w:rsidP="000C69D4">
      <w:pPr>
        <w:pStyle w:val="PL"/>
        <w:rPr>
          <w:lang w:val="en-US"/>
        </w:rPr>
      </w:pPr>
      <w:r w:rsidRPr="002437CB">
        <w:rPr>
          <w:lang w:val="en-US"/>
        </w:rPr>
        <w:t xml:space="preserve">        default:</w:t>
      </w:r>
    </w:p>
    <w:p w14:paraId="1A5B7739" w14:textId="77777777" w:rsidR="000C69D4" w:rsidRPr="002437CB" w:rsidRDefault="000C69D4" w:rsidP="000C69D4">
      <w:pPr>
        <w:pStyle w:val="PL"/>
        <w:rPr>
          <w:lang w:val="en-US"/>
        </w:rPr>
      </w:pPr>
      <w:r w:rsidRPr="002437CB">
        <w:rPr>
          <w:lang w:val="en-US"/>
        </w:rPr>
        <w:t xml:space="preserve">          $ref: 'TS29122_CommonData.yaml#/components/responses/default'</w:t>
      </w:r>
    </w:p>
    <w:p w14:paraId="41F98BB1" w14:textId="77777777" w:rsidR="000C69D4" w:rsidRPr="002437CB" w:rsidRDefault="000C69D4" w:rsidP="000C69D4">
      <w:pPr>
        <w:pStyle w:val="PL"/>
        <w:rPr>
          <w:lang w:eastAsia="es-ES"/>
        </w:rPr>
      </w:pPr>
    </w:p>
    <w:p w14:paraId="1D70D1CE" w14:textId="77777777" w:rsidR="000C69D4" w:rsidRPr="002437CB" w:rsidRDefault="000C69D4" w:rsidP="000C69D4">
      <w:pPr>
        <w:pStyle w:val="PL"/>
      </w:pPr>
      <w:r w:rsidRPr="002437CB">
        <w:t xml:space="preserve">  /configurations/{configurationId}:</w:t>
      </w:r>
    </w:p>
    <w:p w14:paraId="0C2D90C6" w14:textId="77777777" w:rsidR="000C69D4" w:rsidRPr="002437CB" w:rsidRDefault="000C69D4" w:rsidP="000C69D4">
      <w:pPr>
        <w:pStyle w:val="PL"/>
      </w:pPr>
      <w:r w:rsidRPr="002437CB">
        <w:t xml:space="preserve">    parameters:</w:t>
      </w:r>
    </w:p>
    <w:p w14:paraId="4B17B39A" w14:textId="77777777" w:rsidR="000C69D4" w:rsidRPr="002437CB" w:rsidRDefault="000C69D4" w:rsidP="000C69D4">
      <w:pPr>
        <w:pStyle w:val="PL"/>
      </w:pPr>
      <w:r w:rsidRPr="002437CB">
        <w:t xml:space="preserve">      - name: configurationId</w:t>
      </w:r>
    </w:p>
    <w:p w14:paraId="6751F335" w14:textId="77777777" w:rsidR="000C69D4" w:rsidRPr="002437CB" w:rsidRDefault="000C69D4" w:rsidP="000C69D4">
      <w:pPr>
        <w:pStyle w:val="PL"/>
      </w:pPr>
      <w:r w:rsidRPr="002437CB">
        <w:t xml:space="preserve">        in: path</w:t>
      </w:r>
    </w:p>
    <w:p w14:paraId="4DEC3768" w14:textId="77777777" w:rsidR="000C69D4" w:rsidRPr="002437CB" w:rsidRDefault="000C69D4" w:rsidP="000C69D4">
      <w:pPr>
        <w:pStyle w:val="PL"/>
      </w:pPr>
      <w:r w:rsidRPr="002437CB">
        <w:t xml:space="preserve">        description: String identifying an individual FL member resource.</w:t>
      </w:r>
    </w:p>
    <w:p w14:paraId="7A1673FC" w14:textId="77777777" w:rsidR="000C69D4" w:rsidRPr="002437CB" w:rsidRDefault="000C69D4" w:rsidP="000C69D4">
      <w:pPr>
        <w:pStyle w:val="PL"/>
      </w:pPr>
      <w:r w:rsidRPr="002437CB">
        <w:t xml:space="preserve">        required: true</w:t>
      </w:r>
    </w:p>
    <w:p w14:paraId="4A6C7744" w14:textId="77777777" w:rsidR="000C69D4" w:rsidRPr="002437CB" w:rsidRDefault="000C69D4" w:rsidP="000C69D4">
      <w:pPr>
        <w:pStyle w:val="PL"/>
      </w:pPr>
      <w:r w:rsidRPr="002437CB">
        <w:t xml:space="preserve">        schema:</w:t>
      </w:r>
    </w:p>
    <w:p w14:paraId="3E285B1F" w14:textId="77777777" w:rsidR="000C69D4" w:rsidRPr="002437CB" w:rsidRDefault="000C69D4" w:rsidP="000C69D4">
      <w:pPr>
        <w:pStyle w:val="PL"/>
      </w:pPr>
      <w:r w:rsidRPr="002437CB">
        <w:t xml:space="preserve">          type: string</w:t>
      </w:r>
    </w:p>
    <w:p w14:paraId="2D3C91EC" w14:textId="77777777" w:rsidR="000C69D4" w:rsidRPr="002437CB" w:rsidRDefault="000C69D4" w:rsidP="000C69D4">
      <w:pPr>
        <w:pStyle w:val="PL"/>
        <w:rPr>
          <w:lang w:eastAsia="es-ES"/>
        </w:rPr>
      </w:pPr>
    </w:p>
    <w:p w14:paraId="07B6E686" w14:textId="77777777" w:rsidR="000C69D4" w:rsidRPr="002437CB" w:rsidRDefault="000C69D4" w:rsidP="000C69D4">
      <w:pPr>
        <w:pStyle w:val="PL"/>
      </w:pPr>
      <w:r w:rsidRPr="002437CB">
        <w:t xml:space="preserve">    get:</w:t>
      </w:r>
    </w:p>
    <w:p w14:paraId="0EB669B7" w14:textId="77777777" w:rsidR="000C69D4" w:rsidRPr="002437CB" w:rsidRDefault="000C69D4" w:rsidP="000C69D4">
      <w:pPr>
        <w:pStyle w:val="PL"/>
      </w:pPr>
      <w:r w:rsidRPr="002437CB">
        <w:t xml:space="preserve">      summary: Query an Individual Registered FL Member resource.</w:t>
      </w:r>
    </w:p>
    <w:p w14:paraId="07024C74" w14:textId="77777777" w:rsidR="000C69D4" w:rsidRPr="002437CB" w:rsidRDefault="000C69D4" w:rsidP="000C69D4">
      <w:pPr>
        <w:pStyle w:val="PL"/>
        <w:rPr>
          <w:lang w:val="en-US" w:eastAsia="es-ES"/>
        </w:rPr>
      </w:pPr>
      <w:r w:rsidRPr="002437CB">
        <w:rPr>
          <w:lang w:val="en-US" w:eastAsia="es-ES"/>
        </w:rPr>
        <w:t xml:space="preserve">      operationId: </w:t>
      </w:r>
      <w:r w:rsidRPr="002437CB">
        <w:t>QueryFLMember</w:t>
      </w:r>
    </w:p>
    <w:p w14:paraId="7E3BAFBD" w14:textId="77777777" w:rsidR="000C69D4" w:rsidRPr="002437CB" w:rsidRDefault="000C69D4" w:rsidP="000C69D4">
      <w:pPr>
        <w:pStyle w:val="PL"/>
        <w:rPr>
          <w:lang w:val="en-US" w:eastAsia="es-ES"/>
        </w:rPr>
      </w:pPr>
      <w:r w:rsidRPr="002437CB">
        <w:rPr>
          <w:lang w:val="en-US" w:eastAsia="es-ES"/>
        </w:rPr>
        <w:t xml:space="preserve">      tags:</w:t>
      </w:r>
    </w:p>
    <w:p w14:paraId="52D1EF4D" w14:textId="77777777" w:rsidR="000C69D4" w:rsidRPr="002437CB" w:rsidRDefault="000C69D4" w:rsidP="000C69D4">
      <w:pPr>
        <w:pStyle w:val="PL"/>
      </w:pPr>
      <w:r w:rsidRPr="002437CB">
        <w:rPr>
          <w:lang w:val="en-US" w:eastAsia="es-ES"/>
        </w:rPr>
        <w:t xml:space="preserve">        - </w:t>
      </w:r>
      <w:r w:rsidRPr="002437CB">
        <w:t xml:space="preserve">Individual </w:t>
      </w:r>
      <w:r w:rsidRPr="002437CB">
        <w:rPr>
          <w:lang w:val="en-US" w:eastAsia="es-ES"/>
        </w:rPr>
        <w:t>FL Member</w:t>
      </w:r>
      <w:r w:rsidRPr="002437CB">
        <w:rPr>
          <w:lang w:eastAsia="es-ES"/>
        </w:rPr>
        <w:t>(Document)</w:t>
      </w:r>
    </w:p>
    <w:p w14:paraId="5AD650BC" w14:textId="77777777" w:rsidR="000C69D4" w:rsidRPr="002437CB" w:rsidRDefault="000C69D4" w:rsidP="000C69D4">
      <w:pPr>
        <w:pStyle w:val="PL"/>
      </w:pPr>
      <w:r w:rsidRPr="002437CB">
        <w:t xml:space="preserve">      responses:</w:t>
      </w:r>
    </w:p>
    <w:p w14:paraId="6AE42E7C" w14:textId="77777777" w:rsidR="000C69D4" w:rsidRPr="002437CB" w:rsidRDefault="000C69D4" w:rsidP="000C69D4">
      <w:pPr>
        <w:pStyle w:val="PL"/>
      </w:pPr>
      <w:r w:rsidRPr="002437CB">
        <w:t xml:space="preserve">        '200':</w:t>
      </w:r>
    </w:p>
    <w:p w14:paraId="4ED8445B" w14:textId="77777777" w:rsidR="000C69D4" w:rsidRPr="002437CB" w:rsidRDefault="000C69D4" w:rsidP="000C69D4">
      <w:pPr>
        <w:pStyle w:val="PL"/>
      </w:pPr>
      <w:r w:rsidRPr="002437CB">
        <w:t xml:space="preserve">          description: The requested "Individual FL member” is retrieved.</w:t>
      </w:r>
    </w:p>
    <w:p w14:paraId="59C333E5" w14:textId="77777777" w:rsidR="000C69D4" w:rsidRPr="002437CB" w:rsidRDefault="000C69D4" w:rsidP="000C69D4">
      <w:pPr>
        <w:pStyle w:val="PL"/>
      </w:pPr>
      <w:r w:rsidRPr="002437CB">
        <w:t xml:space="preserve">          content:</w:t>
      </w:r>
    </w:p>
    <w:p w14:paraId="30AAB40E" w14:textId="77777777" w:rsidR="000C69D4" w:rsidRPr="002437CB" w:rsidRDefault="000C69D4" w:rsidP="000C69D4">
      <w:pPr>
        <w:pStyle w:val="PL"/>
      </w:pPr>
      <w:r w:rsidRPr="002437CB">
        <w:t xml:space="preserve">            application/json:</w:t>
      </w:r>
    </w:p>
    <w:p w14:paraId="1FCA4B17" w14:textId="77777777" w:rsidR="000C69D4" w:rsidRPr="002437CB" w:rsidRDefault="000C69D4" w:rsidP="000C69D4">
      <w:pPr>
        <w:pStyle w:val="PL"/>
      </w:pPr>
      <w:r w:rsidRPr="002437CB">
        <w:t xml:space="preserve">              schema:</w:t>
      </w:r>
    </w:p>
    <w:p w14:paraId="2EAF6834" w14:textId="77777777" w:rsidR="000C69D4" w:rsidRPr="002437CB" w:rsidRDefault="000C69D4" w:rsidP="000C69D4">
      <w:pPr>
        <w:pStyle w:val="PL"/>
      </w:pPr>
      <w:r w:rsidRPr="002437CB">
        <w:t xml:space="preserve">                $ref: '#/components/schemas/</w:t>
      </w:r>
      <w:r w:rsidRPr="002437CB">
        <w:rPr>
          <w:lang w:eastAsia="zh-CN"/>
        </w:rPr>
        <w:t>FlMbr</w:t>
      </w:r>
      <w:r w:rsidRPr="002437CB">
        <w:t>'</w:t>
      </w:r>
    </w:p>
    <w:p w14:paraId="1A3D6B3C" w14:textId="77777777" w:rsidR="000C69D4" w:rsidRPr="002437CB" w:rsidRDefault="000C69D4" w:rsidP="000C69D4">
      <w:pPr>
        <w:pStyle w:val="PL"/>
      </w:pPr>
      <w:r w:rsidRPr="002437CB">
        <w:t xml:space="preserve">        '307':</w:t>
      </w:r>
    </w:p>
    <w:p w14:paraId="41479631" w14:textId="77777777" w:rsidR="000C69D4" w:rsidRPr="002437CB" w:rsidRDefault="000C69D4" w:rsidP="000C69D4">
      <w:pPr>
        <w:pStyle w:val="PL"/>
      </w:pPr>
      <w:r w:rsidRPr="002437CB">
        <w:t xml:space="preserve">          $ref: 'TS29122_CommonData.yaml#/components/responses/307'</w:t>
      </w:r>
    </w:p>
    <w:p w14:paraId="7259B4E2" w14:textId="77777777" w:rsidR="000C69D4" w:rsidRPr="002437CB" w:rsidRDefault="000C69D4" w:rsidP="000C69D4">
      <w:pPr>
        <w:pStyle w:val="PL"/>
      </w:pPr>
      <w:r w:rsidRPr="002437CB">
        <w:t xml:space="preserve">        '308':</w:t>
      </w:r>
    </w:p>
    <w:p w14:paraId="767D2F32" w14:textId="77777777" w:rsidR="000C69D4" w:rsidRPr="002437CB" w:rsidRDefault="000C69D4" w:rsidP="000C69D4">
      <w:pPr>
        <w:pStyle w:val="PL"/>
      </w:pPr>
      <w:r w:rsidRPr="002437CB">
        <w:t xml:space="preserve">          $ref: 'TS29122_CommonData.yaml#/components/responses/308'</w:t>
      </w:r>
    </w:p>
    <w:p w14:paraId="3B887CFD" w14:textId="77777777" w:rsidR="000C69D4" w:rsidRPr="002437CB" w:rsidRDefault="000C69D4" w:rsidP="000C69D4">
      <w:pPr>
        <w:pStyle w:val="PL"/>
      </w:pPr>
      <w:r w:rsidRPr="002437CB">
        <w:t xml:space="preserve">        '400':</w:t>
      </w:r>
    </w:p>
    <w:p w14:paraId="7E2FB812" w14:textId="77777777" w:rsidR="000C69D4" w:rsidRPr="002437CB" w:rsidRDefault="000C69D4" w:rsidP="000C69D4">
      <w:pPr>
        <w:pStyle w:val="PL"/>
      </w:pPr>
      <w:r w:rsidRPr="002437CB">
        <w:t xml:space="preserve">          $ref: 'TS29122_CommonData.yaml#/components/responses/400'</w:t>
      </w:r>
    </w:p>
    <w:p w14:paraId="07B5734B" w14:textId="77777777" w:rsidR="000C69D4" w:rsidRPr="002437CB" w:rsidRDefault="000C69D4" w:rsidP="000C69D4">
      <w:pPr>
        <w:pStyle w:val="PL"/>
      </w:pPr>
      <w:r w:rsidRPr="002437CB">
        <w:t xml:space="preserve">        '401':</w:t>
      </w:r>
    </w:p>
    <w:p w14:paraId="5714B553" w14:textId="77777777" w:rsidR="000C69D4" w:rsidRPr="002437CB" w:rsidRDefault="000C69D4" w:rsidP="000C69D4">
      <w:pPr>
        <w:pStyle w:val="PL"/>
      </w:pPr>
      <w:r w:rsidRPr="002437CB">
        <w:t xml:space="preserve">          $ref: 'TS29122_CommonData.yaml#/components/responses/401'</w:t>
      </w:r>
    </w:p>
    <w:p w14:paraId="507D0A04" w14:textId="77777777" w:rsidR="000C69D4" w:rsidRPr="002437CB" w:rsidRDefault="000C69D4" w:rsidP="000C69D4">
      <w:pPr>
        <w:pStyle w:val="PL"/>
      </w:pPr>
      <w:r w:rsidRPr="002437CB">
        <w:t xml:space="preserve">        '403':</w:t>
      </w:r>
    </w:p>
    <w:p w14:paraId="67F625A0" w14:textId="77777777" w:rsidR="000C69D4" w:rsidRPr="002437CB" w:rsidRDefault="000C69D4" w:rsidP="000C69D4">
      <w:pPr>
        <w:pStyle w:val="PL"/>
      </w:pPr>
      <w:r w:rsidRPr="002437CB">
        <w:t xml:space="preserve">          $ref: 'TS29122_CommonData.yaml#/components/responses/403'</w:t>
      </w:r>
    </w:p>
    <w:p w14:paraId="690E53B9" w14:textId="77777777" w:rsidR="000C69D4" w:rsidRPr="002437CB" w:rsidRDefault="000C69D4" w:rsidP="000C69D4">
      <w:pPr>
        <w:pStyle w:val="PL"/>
      </w:pPr>
      <w:r w:rsidRPr="002437CB">
        <w:t xml:space="preserve">        '404':</w:t>
      </w:r>
    </w:p>
    <w:p w14:paraId="65AECFEC" w14:textId="77777777" w:rsidR="000C69D4" w:rsidRPr="002437CB" w:rsidRDefault="000C69D4" w:rsidP="000C69D4">
      <w:pPr>
        <w:pStyle w:val="PL"/>
      </w:pPr>
      <w:r w:rsidRPr="002437CB">
        <w:t xml:space="preserve">          $ref: 'TS29122_CommonData.yaml#/components/responses/404'</w:t>
      </w:r>
    </w:p>
    <w:p w14:paraId="7E6B8A44" w14:textId="77777777" w:rsidR="000C69D4" w:rsidRPr="002437CB" w:rsidRDefault="000C69D4" w:rsidP="000C69D4">
      <w:pPr>
        <w:pStyle w:val="PL"/>
      </w:pPr>
      <w:r w:rsidRPr="002437CB">
        <w:t xml:space="preserve">        '406':</w:t>
      </w:r>
    </w:p>
    <w:p w14:paraId="7EA4445E" w14:textId="77777777" w:rsidR="000C69D4" w:rsidRPr="002437CB" w:rsidRDefault="000C69D4" w:rsidP="000C69D4">
      <w:pPr>
        <w:pStyle w:val="PL"/>
      </w:pPr>
      <w:r w:rsidRPr="002437CB">
        <w:t xml:space="preserve">          $ref: 'TS29122_CommonData.yaml#/components/responses/406'</w:t>
      </w:r>
    </w:p>
    <w:p w14:paraId="7EDFB91D" w14:textId="77777777" w:rsidR="000C69D4" w:rsidRPr="002437CB" w:rsidRDefault="000C69D4" w:rsidP="000C69D4">
      <w:pPr>
        <w:pStyle w:val="PL"/>
      </w:pPr>
      <w:r w:rsidRPr="002437CB">
        <w:t xml:space="preserve">        '429':</w:t>
      </w:r>
    </w:p>
    <w:p w14:paraId="67CD8E2F" w14:textId="77777777" w:rsidR="000C69D4" w:rsidRPr="002437CB" w:rsidRDefault="000C69D4" w:rsidP="000C69D4">
      <w:pPr>
        <w:pStyle w:val="PL"/>
      </w:pPr>
      <w:r w:rsidRPr="002437CB">
        <w:t xml:space="preserve">          $ref: 'TS29122_CommonData.yaml#/components/responses/429'</w:t>
      </w:r>
    </w:p>
    <w:p w14:paraId="53D49CA1" w14:textId="77777777" w:rsidR="000C69D4" w:rsidRPr="002437CB" w:rsidRDefault="000C69D4" w:rsidP="000C69D4">
      <w:pPr>
        <w:pStyle w:val="PL"/>
      </w:pPr>
      <w:r w:rsidRPr="002437CB">
        <w:t xml:space="preserve">        '500':</w:t>
      </w:r>
    </w:p>
    <w:p w14:paraId="1E89BA7C" w14:textId="77777777" w:rsidR="000C69D4" w:rsidRPr="002437CB" w:rsidRDefault="000C69D4" w:rsidP="000C69D4">
      <w:pPr>
        <w:pStyle w:val="PL"/>
      </w:pPr>
      <w:r w:rsidRPr="002437CB">
        <w:t xml:space="preserve">          $ref: 'TS29122_CommonData.yaml#/components/responses/500'</w:t>
      </w:r>
    </w:p>
    <w:p w14:paraId="24C3F367" w14:textId="77777777" w:rsidR="000C69D4" w:rsidRPr="002437CB" w:rsidRDefault="000C69D4" w:rsidP="000C69D4">
      <w:pPr>
        <w:pStyle w:val="PL"/>
      </w:pPr>
      <w:r w:rsidRPr="002437CB">
        <w:t xml:space="preserve">        '503':</w:t>
      </w:r>
    </w:p>
    <w:p w14:paraId="0C5D6D6B" w14:textId="77777777" w:rsidR="000C69D4" w:rsidRPr="002437CB" w:rsidRDefault="000C69D4" w:rsidP="000C69D4">
      <w:pPr>
        <w:pStyle w:val="PL"/>
      </w:pPr>
      <w:r w:rsidRPr="002437CB">
        <w:t xml:space="preserve">          $ref: 'TS29122_CommonData.yaml#/components/responses/503'</w:t>
      </w:r>
    </w:p>
    <w:p w14:paraId="773B61C8" w14:textId="77777777" w:rsidR="000C69D4" w:rsidRPr="002437CB" w:rsidRDefault="000C69D4" w:rsidP="000C69D4">
      <w:pPr>
        <w:pStyle w:val="PL"/>
      </w:pPr>
      <w:r w:rsidRPr="002437CB">
        <w:t xml:space="preserve">        default:</w:t>
      </w:r>
    </w:p>
    <w:p w14:paraId="3C233389" w14:textId="77777777" w:rsidR="000C69D4" w:rsidRPr="002437CB" w:rsidRDefault="000C69D4" w:rsidP="000C69D4">
      <w:pPr>
        <w:pStyle w:val="PL"/>
      </w:pPr>
      <w:r w:rsidRPr="002437CB">
        <w:t xml:space="preserve">          $ref: 'TS29122_CommonData.yaml#/components/responses/default'</w:t>
      </w:r>
    </w:p>
    <w:p w14:paraId="2D7CEE9B" w14:textId="77777777" w:rsidR="000C69D4" w:rsidRPr="002437CB" w:rsidRDefault="000C69D4" w:rsidP="000C69D4">
      <w:pPr>
        <w:pStyle w:val="PL"/>
      </w:pPr>
    </w:p>
    <w:p w14:paraId="2CDA7000" w14:textId="77777777" w:rsidR="000C69D4" w:rsidRPr="002437CB" w:rsidRDefault="000C69D4" w:rsidP="000C69D4">
      <w:pPr>
        <w:pStyle w:val="PL"/>
      </w:pPr>
      <w:r w:rsidRPr="002437CB">
        <w:t xml:space="preserve">    put:</w:t>
      </w:r>
    </w:p>
    <w:p w14:paraId="5307729C" w14:textId="77777777" w:rsidR="000C69D4" w:rsidRPr="002437CB" w:rsidRDefault="000C69D4" w:rsidP="000C69D4">
      <w:pPr>
        <w:pStyle w:val="PL"/>
      </w:pPr>
      <w:r w:rsidRPr="002437CB">
        <w:t xml:space="preserve">      summary: Update completely an Individual Registered FL Member resource.</w:t>
      </w:r>
    </w:p>
    <w:p w14:paraId="5FC4B6DE" w14:textId="77777777" w:rsidR="000C69D4" w:rsidRPr="002437CB" w:rsidRDefault="000C69D4" w:rsidP="000C69D4">
      <w:pPr>
        <w:pStyle w:val="PL"/>
        <w:rPr>
          <w:lang w:val="en-US" w:eastAsia="es-ES"/>
        </w:rPr>
      </w:pPr>
      <w:r w:rsidRPr="002437CB">
        <w:rPr>
          <w:lang w:val="en-US" w:eastAsia="es-ES"/>
        </w:rPr>
        <w:t xml:space="preserve">      operationId: </w:t>
      </w:r>
      <w:r w:rsidRPr="002437CB">
        <w:t>UpdateFLMember</w:t>
      </w:r>
    </w:p>
    <w:p w14:paraId="18A84794" w14:textId="77777777" w:rsidR="000C69D4" w:rsidRPr="002437CB" w:rsidRDefault="000C69D4" w:rsidP="000C69D4">
      <w:pPr>
        <w:pStyle w:val="PL"/>
        <w:rPr>
          <w:lang w:val="en-US" w:eastAsia="es-ES"/>
        </w:rPr>
      </w:pPr>
      <w:r w:rsidRPr="002437CB">
        <w:rPr>
          <w:lang w:val="en-US" w:eastAsia="es-ES"/>
        </w:rPr>
        <w:t xml:space="preserve">      tags:</w:t>
      </w:r>
    </w:p>
    <w:p w14:paraId="0ACEC5F2" w14:textId="77777777" w:rsidR="000C69D4" w:rsidRPr="002437CB" w:rsidRDefault="000C69D4" w:rsidP="000C69D4">
      <w:pPr>
        <w:pStyle w:val="PL"/>
      </w:pPr>
      <w:r w:rsidRPr="002437CB">
        <w:rPr>
          <w:lang w:val="en-US" w:eastAsia="es-ES"/>
        </w:rPr>
        <w:t xml:space="preserve">        - </w:t>
      </w:r>
      <w:r w:rsidRPr="002437CB">
        <w:t xml:space="preserve">Individual </w:t>
      </w:r>
      <w:r w:rsidRPr="002437CB">
        <w:rPr>
          <w:lang w:val="en-US" w:eastAsia="es-ES"/>
        </w:rPr>
        <w:t>FL Member(Document)</w:t>
      </w:r>
    </w:p>
    <w:p w14:paraId="398C8BD6" w14:textId="77777777" w:rsidR="000C69D4" w:rsidRPr="002437CB" w:rsidRDefault="000C69D4" w:rsidP="000C69D4">
      <w:pPr>
        <w:pStyle w:val="PL"/>
      </w:pPr>
      <w:r w:rsidRPr="002437CB">
        <w:t xml:space="preserve">      requestBody:</w:t>
      </w:r>
    </w:p>
    <w:p w14:paraId="5FDD700D" w14:textId="77777777" w:rsidR="000C69D4" w:rsidRPr="002437CB" w:rsidRDefault="000C69D4" w:rsidP="000C69D4">
      <w:pPr>
        <w:pStyle w:val="PL"/>
      </w:pPr>
      <w:r w:rsidRPr="002437CB">
        <w:t xml:space="preserve">        description: Configuration information to be completely updated.</w:t>
      </w:r>
    </w:p>
    <w:p w14:paraId="4D207E5C" w14:textId="77777777" w:rsidR="000C69D4" w:rsidRPr="002437CB" w:rsidRDefault="000C69D4" w:rsidP="000C69D4">
      <w:pPr>
        <w:pStyle w:val="PL"/>
      </w:pPr>
      <w:r w:rsidRPr="002437CB">
        <w:t xml:space="preserve">        required: true</w:t>
      </w:r>
    </w:p>
    <w:p w14:paraId="729C6EE1" w14:textId="77777777" w:rsidR="000C69D4" w:rsidRPr="002437CB" w:rsidRDefault="000C69D4" w:rsidP="000C69D4">
      <w:pPr>
        <w:pStyle w:val="PL"/>
      </w:pPr>
      <w:r w:rsidRPr="002437CB">
        <w:t xml:space="preserve">        content:</w:t>
      </w:r>
    </w:p>
    <w:p w14:paraId="7656974F" w14:textId="77777777" w:rsidR="000C69D4" w:rsidRPr="002437CB" w:rsidRDefault="000C69D4" w:rsidP="000C69D4">
      <w:pPr>
        <w:pStyle w:val="PL"/>
      </w:pPr>
      <w:r w:rsidRPr="002437CB">
        <w:t xml:space="preserve">          application/json:</w:t>
      </w:r>
    </w:p>
    <w:p w14:paraId="72F7AF5A" w14:textId="77777777" w:rsidR="000C69D4" w:rsidRPr="002437CB" w:rsidRDefault="000C69D4" w:rsidP="000C69D4">
      <w:pPr>
        <w:pStyle w:val="PL"/>
      </w:pPr>
      <w:r w:rsidRPr="002437CB">
        <w:t xml:space="preserve">            schema:</w:t>
      </w:r>
    </w:p>
    <w:p w14:paraId="230F0110" w14:textId="77777777" w:rsidR="000C69D4" w:rsidRPr="002437CB" w:rsidRDefault="000C69D4" w:rsidP="000C69D4">
      <w:pPr>
        <w:pStyle w:val="PL"/>
      </w:pPr>
      <w:r w:rsidRPr="002437CB">
        <w:t xml:space="preserve">              $ref: '#/components/schemas/</w:t>
      </w:r>
      <w:r w:rsidRPr="002437CB">
        <w:rPr>
          <w:lang w:eastAsia="zh-CN"/>
        </w:rPr>
        <w:t>FlMbr</w:t>
      </w:r>
      <w:r w:rsidRPr="002437CB">
        <w:t>'</w:t>
      </w:r>
    </w:p>
    <w:p w14:paraId="11A895E9" w14:textId="77777777" w:rsidR="000C69D4" w:rsidRPr="002437CB" w:rsidRDefault="000C69D4" w:rsidP="000C69D4">
      <w:pPr>
        <w:pStyle w:val="PL"/>
      </w:pPr>
      <w:r w:rsidRPr="002437CB">
        <w:t xml:space="preserve">      responses:</w:t>
      </w:r>
    </w:p>
    <w:p w14:paraId="0B8BCFFC" w14:textId="77777777" w:rsidR="000C69D4" w:rsidRPr="002437CB" w:rsidRDefault="000C69D4" w:rsidP="000C69D4">
      <w:pPr>
        <w:pStyle w:val="PL"/>
      </w:pPr>
      <w:r w:rsidRPr="002437CB">
        <w:t xml:space="preserve">        '200':</w:t>
      </w:r>
    </w:p>
    <w:p w14:paraId="0DB69CD7" w14:textId="77777777" w:rsidR="000C69D4" w:rsidRPr="002437CB" w:rsidRDefault="000C69D4" w:rsidP="000C69D4">
      <w:pPr>
        <w:pStyle w:val="PL"/>
      </w:pPr>
      <w:r w:rsidRPr="002437CB">
        <w:t xml:space="preserve">          description: OK. The configuration is updated successfully.</w:t>
      </w:r>
    </w:p>
    <w:p w14:paraId="31AB909D" w14:textId="77777777" w:rsidR="000C69D4" w:rsidRPr="002437CB" w:rsidRDefault="000C69D4" w:rsidP="000C69D4">
      <w:pPr>
        <w:pStyle w:val="PL"/>
      </w:pPr>
      <w:r w:rsidRPr="002437CB">
        <w:t xml:space="preserve">          content:</w:t>
      </w:r>
    </w:p>
    <w:p w14:paraId="1DD7ACD5" w14:textId="77777777" w:rsidR="000C69D4" w:rsidRPr="002437CB" w:rsidRDefault="000C69D4" w:rsidP="000C69D4">
      <w:pPr>
        <w:pStyle w:val="PL"/>
      </w:pPr>
      <w:r w:rsidRPr="002437CB">
        <w:t xml:space="preserve">            application/json:</w:t>
      </w:r>
    </w:p>
    <w:p w14:paraId="760E1A07" w14:textId="77777777" w:rsidR="000C69D4" w:rsidRPr="002437CB" w:rsidRDefault="000C69D4" w:rsidP="000C69D4">
      <w:pPr>
        <w:pStyle w:val="PL"/>
      </w:pPr>
      <w:r w:rsidRPr="002437CB">
        <w:t xml:space="preserve">              schema:</w:t>
      </w:r>
    </w:p>
    <w:p w14:paraId="160976A8" w14:textId="77777777" w:rsidR="000C69D4" w:rsidRPr="002437CB" w:rsidRDefault="000C69D4" w:rsidP="000C69D4">
      <w:pPr>
        <w:pStyle w:val="PL"/>
      </w:pPr>
      <w:r w:rsidRPr="002437CB">
        <w:t xml:space="preserve">                $ref: '#/components/schemas/FlMbr'</w:t>
      </w:r>
    </w:p>
    <w:p w14:paraId="0419C51B" w14:textId="77777777" w:rsidR="000C69D4" w:rsidRPr="002437CB" w:rsidRDefault="000C69D4" w:rsidP="000C69D4">
      <w:pPr>
        <w:pStyle w:val="PL"/>
      </w:pPr>
      <w:r w:rsidRPr="002437CB">
        <w:t xml:space="preserve">        '204':</w:t>
      </w:r>
    </w:p>
    <w:p w14:paraId="6BAB4784" w14:textId="77777777" w:rsidR="000C69D4" w:rsidRPr="002437CB" w:rsidRDefault="000C69D4" w:rsidP="000C69D4">
      <w:pPr>
        <w:pStyle w:val="PL"/>
      </w:pPr>
      <w:r w:rsidRPr="002437CB">
        <w:t xml:space="preserve">          description: No Content. Successful case but without any Content</w:t>
      </w:r>
    </w:p>
    <w:p w14:paraId="24E38153" w14:textId="77777777" w:rsidR="000C69D4" w:rsidRPr="002437CB" w:rsidRDefault="000C69D4" w:rsidP="000C69D4">
      <w:pPr>
        <w:pStyle w:val="PL"/>
      </w:pPr>
      <w:r w:rsidRPr="002437CB">
        <w:t xml:space="preserve">        '307':</w:t>
      </w:r>
    </w:p>
    <w:p w14:paraId="46E5160F" w14:textId="77777777" w:rsidR="000C69D4" w:rsidRPr="002437CB" w:rsidRDefault="000C69D4" w:rsidP="000C69D4">
      <w:pPr>
        <w:pStyle w:val="PL"/>
      </w:pPr>
      <w:r w:rsidRPr="002437CB">
        <w:t xml:space="preserve">          $ref: 'TS29122_CommonData.yaml#/components/responses/307'</w:t>
      </w:r>
    </w:p>
    <w:p w14:paraId="5D8C0D2C" w14:textId="77777777" w:rsidR="000C69D4" w:rsidRPr="002437CB" w:rsidRDefault="000C69D4" w:rsidP="000C69D4">
      <w:pPr>
        <w:pStyle w:val="PL"/>
      </w:pPr>
      <w:r w:rsidRPr="002437CB">
        <w:t xml:space="preserve">        '308':</w:t>
      </w:r>
    </w:p>
    <w:p w14:paraId="60E23503" w14:textId="77777777" w:rsidR="000C69D4" w:rsidRPr="002437CB" w:rsidRDefault="000C69D4" w:rsidP="000C69D4">
      <w:pPr>
        <w:pStyle w:val="PL"/>
      </w:pPr>
      <w:r w:rsidRPr="002437CB">
        <w:t xml:space="preserve">          $ref: 'TS29122_CommonData.yaml#/components/responses/308'</w:t>
      </w:r>
    </w:p>
    <w:p w14:paraId="6118A0BC" w14:textId="77777777" w:rsidR="000C69D4" w:rsidRPr="002437CB" w:rsidRDefault="000C69D4" w:rsidP="000C69D4">
      <w:pPr>
        <w:pStyle w:val="PL"/>
      </w:pPr>
      <w:r w:rsidRPr="002437CB">
        <w:t xml:space="preserve">        '400':</w:t>
      </w:r>
    </w:p>
    <w:p w14:paraId="08DB34AD" w14:textId="77777777" w:rsidR="000C69D4" w:rsidRPr="002437CB" w:rsidRDefault="000C69D4" w:rsidP="000C69D4">
      <w:pPr>
        <w:pStyle w:val="PL"/>
      </w:pPr>
      <w:r w:rsidRPr="002437CB">
        <w:t xml:space="preserve">          $ref: 'TS29122_CommonData.yaml#/components/responses/400'</w:t>
      </w:r>
    </w:p>
    <w:p w14:paraId="5C80854C" w14:textId="77777777" w:rsidR="000C69D4" w:rsidRPr="002437CB" w:rsidRDefault="000C69D4" w:rsidP="000C69D4">
      <w:pPr>
        <w:pStyle w:val="PL"/>
      </w:pPr>
      <w:r w:rsidRPr="002437CB">
        <w:t xml:space="preserve">        '401':</w:t>
      </w:r>
    </w:p>
    <w:p w14:paraId="49869425" w14:textId="77777777" w:rsidR="000C69D4" w:rsidRPr="002437CB" w:rsidRDefault="000C69D4" w:rsidP="000C69D4">
      <w:pPr>
        <w:pStyle w:val="PL"/>
      </w:pPr>
      <w:r w:rsidRPr="002437CB">
        <w:t xml:space="preserve">          $ref: 'TS29122_CommonData.yaml#/components/responses/401'</w:t>
      </w:r>
    </w:p>
    <w:p w14:paraId="4AEE199F" w14:textId="77777777" w:rsidR="000C69D4" w:rsidRPr="002437CB" w:rsidRDefault="000C69D4" w:rsidP="000C69D4">
      <w:pPr>
        <w:pStyle w:val="PL"/>
      </w:pPr>
      <w:r w:rsidRPr="002437CB">
        <w:t xml:space="preserve">        '403':</w:t>
      </w:r>
    </w:p>
    <w:p w14:paraId="2B59BBDC" w14:textId="77777777" w:rsidR="000C69D4" w:rsidRPr="002437CB" w:rsidRDefault="000C69D4" w:rsidP="000C69D4">
      <w:pPr>
        <w:pStyle w:val="PL"/>
      </w:pPr>
      <w:r w:rsidRPr="002437CB">
        <w:t xml:space="preserve">          $ref: 'TS29122_CommonData.yaml#/components/responses/403'</w:t>
      </w:r>
    </w:p>
    <w:p w14:paraId="2C88AB42" w14:textId="77777777" w:rsidR="000C69D4" w:rsidRPr="002437CB" w:rsidRDefault="000C69D4" w:rsidP="000C69D4">
      <w:pPr>
        <w:pStyle w:val="PL"/>
      </w:pPr>
      <w:r w:rsidRPr="002437CB">
        <w:t xml:space="preserve">        '404':</w:t>
      </w:r>
    </w:p>
    <w:p w14:paraId="121ECFA2" w14:textId="77777777" w:rsidR="000C69D4" w:rsidRPr="002437CB" w:rsidRDefault="000C69D4" w:rsidP="000C69D4">
      <w:pPr>
        <w:pStyle w:val="PL"/>
      </w:pPr>
      <w:r w:rsidRPr="002437CB">
        <w:t xml:space="preserve">          $ref: 'TS29122_CommonData.yaml#/components/responses/404'</w:t>
      </w:r>
    </w:p>
    <w:p w14:paraId="4310265C" w14:textId="77777777" w:rsidR="000C69D4" w:rsidRPr="002437CB" w:rsidRDefault="000C69D4" w:rsidP="000C69D4">
      <w:pPr>
        <w:pStyle w:val="PL"/>
      </w:pPr>
      <w:r w:rsidRPr="002437CB">
        <w:t xml:space="preserve">        '411':</w:t>
      </w:r>
    </w:p>
    <w:p w14:paraId="5D9C6D37" w14:textId="77777777" w:rsidR="000C69D4" w:rsidRPr="002437CB" w:rsidRDefault="000C69D4" w:rsidP="000C69D4">
      <w:pPr>
        <w:pStyle w:val="PL"/>
      </w:pPr>
      <w:r w:rsidRPr="002437CB">
        <w:t xml:space="preserve">          $ref: 'TS29122_CommonData.yaml#/components/responses/411'</w:t>
      </w:r>
    </w:p>
    <w:p w14:paraId="5516AFFF" w14:textId="77777777" w:rsidR="000C69D4" w:rsidRPr="002437CB" w:rsidRDefault="000C69D4" w:rsidP="000C69D4">
      <w:pPr>
        <w:pStyle w:val="PL"/>
      </w:pPr>
      <w:r w:rsidRPr="002437CB">
        <w:t xml:space="preserve">        '413':</w:t>
      </w:r>
    </w:p>
    <w:p w14:paraId="626A9B62" w14:textId="77777777" w:rsidR="000C69D4" w:rsidRPr="002437CB" w:rsidRDefault="000C69D4" w:rsidP="000C69D4">
      <w:pPr>
        <w:pStyle w:val="PL"/>
      </w:pPr>
      <w:r w:rsidRPr="002437CB">
        <w:t xml:space="preserve">          $ref: 'TS29122_CommonData.yaml#/components/responses/413'</w:t>
      </w:r>
    </w:p>
    <w:p w14:paraId="2ED7DEF6" w14:textId="77777777" w:rsidR="000C69D4" w:rsidRPr="002437CB" w:rsidRDefault="000C69D4" w:rsidP="000C69D4">
      <w:pPr>
        <w:pStyle w:val="PL"/>
      </w:pPr>
      <w:r w:rsidRPr="002437CB">
        <w:t xml:space="preserve">        '415':</w:t>
      </w:r>
    </w:p>
    <w:p w14:paraId="2A914D79" w14:textId="77777777" w:rsidR="000C69D4" w:rsidRPr="002437CB" w:rsidRDefault="000C69D4" w:rsidP="000C69D4">
      <w:pPr>
        <w:pStyle w:val="PL"/>
      </w:pPr>
      <w:r w:rsidRPr="002437CB">
        <w:t xml:space="preserve">          $ref: 'TS29122_CommonData.yaml#/components/responses/415'</w:t>
      </w:r>
    </w:p>
    <w:p w14:paraId="2355E716" w14:textId="77777777" w:rsidR="000C69D4" w:rsidRPr="002437CB" w:rsidRDefault="000C69D4" w:rsidP="000C69D4">
      <w:pPr>
        <w:pStyle w:val="PL"/>
      </w:pPr>
      <w:r w:rsidRPr="002437CB">
        <w:t xml:space="preserve">        '429':</w:t>
      </w:r>
    </w:p>
    <w:p w14:paraId="318EFF73" w14:textId="77777777" w:rsidR="000C69D4" w:rsidRPr="002437CB" w:rsidRDefault="000C69D4" w:rsidP="000C69D4">
      <w:pPr>
        <w:pStyle w:val="PL"/>
      </w:pPr>
      <w:r w:rsidRPr="002437CB">
        <w:t xml:space="preserve">          $ref: 'TS29122_CommonData.yaml#/components/responses/429'</w:t>
      </w:r>
    </w:p>
    <w:p w14:paraId="55EAAB0E" w14:textId="77777777" w:rsidR="000C69D4" w:rsidRPr="002437CB" w:rsidRDefault="000C69D4" w:rsidP="000C69D4">
      <w:pPr>
        <w:pStyle w:val="PL"/>
      </w:pPr>
      <w:r w:rsidRPr="002437CB">
        <w:t xml:space="preserve">        '500':</w:t>
      </w:r>
    </w:p>
    <w:p w14:paraId="26B10E7B" w14:textId="77777777" w:rsidR="000C69D4" w:rsidRPr="002437CB" w:rsidRDefault="000C69D4" w:rsidP="000C69D4">
      <w:pPr>
        <w:pStyle w:val="PL"/>
      </w:pPr>
      <w:r w:rsidRPr="002437CB">
        <w:t xml:space="preserve">          $ref: 'TS29122_CommonData.yaml#/components/responses/500'</w:t>
      </w:r>
    </w:p>
    <w:p w14:paraId="718548B7" w14:textId="77777777" w:rsidR="000C69D4" w:rsidRPr="002437CB" w:rsidRDefault="000C69D4" w:rsidP="000C69D4">
      <w:pPr>
        <w:pStyle w:val="PL"/>
      </w:pPr>
      <w:r w:rsidRPr="002437CB">
        <w:t xml:space="preserve">        '503':</w:t>
      </w:r>
    </w:p>
    <w:p w14:paraId="214391FD" w14:textId="77777777" w:rsidR="000C69D4" w:rsidRPr="002437CB" w:rsidRDefault="000C69D4" w:rsidP="000C69D4">
      <w:pPr>
        <w:pStyle w:val="PL"/>
      </w:pPr>
      <w:r w:rsidRPr="002437CB">
        <w:t xml:space="preserve">          $ref: 'TS29122_CommonData.yaml#/components/responses/503'</w:t>
      </w:r>
    </w:p>
    <w:p w14:paraId="384453FA" w14:textId="77777777" w:rsidR="000C69D4" w:rsidRPr="002437CB" w:rsidRDefault="000C69D4" w:rsidP="000C69D4">
      <w:pPr>
        <w:pStyle w:val="PL"/>
      </w:pPr>
      <w:r w:rsidRPr="002437CB">
        <w:t xml:space="preserve">        default:</w:t>
      </w:r>
    </w:p>
    <w:p w14:paraId="30567916" w14:textId="77777777" w:rsidR="000C69D4" w:rsidRPr="002437CB" w:rsidRDefault="000C69D4" w:rsidP="000C69D4">
      <w:pPr>
        <w:pStyle w:val="PL"/>
      </w:pPr>
      <w:r w:rsidRPr="002437CB">
        <w:t xml:space="preserve">          $ref: 'TS29122_CommonData.yaml#/components/responses/default'</w:t>
      </w:r>
    </w:p>
    <w:p w14:paraId="006FFD9D" w14:textId="77777777" w:rsidR="000C69D4" w:rsidRPr="002437CB" w:rsidRDefault="000C69D4" w:rsidP="000C69D4">
      <w:pPr>
        <w:pStyle w:val="PL"/>
      </w:pPr>
    </w:p>
    <w:p w14:paraId="6361217C" w14:textId="77777777" w:rsidR="000C69D4" w:rsidRPr="002437CB" w:rsidRDefault="000C69D4" w:rsidP="000C69D4">
      <w:pPr>
        <w:pStyle w:val="PL"/>
      </w:pPr>
      <w:r w:rsidRPr="002437CB">
        <w:t xml:space="preserve">    patch:</w:t>
      </w:r>
    </w:p>
    <w:p w14:paraId="204E8DC2" w14:textId="77777777" w:rsidR="000C69D4" w:rsidRPr="002437CB" w:rsidRDefault="000C69D4" w:rsidP="000C69D4">
      <w:pPr>
        <w:pStyle w:val="PL"/>
      </w:pPr>
      <w:r w:rsidRPr="002437CB">
        <w:t xml:space="preserve">      summary: Modify partially an Individual Registered FL Member resource.</w:t>
      </w:r>
    </w:p>
    <w:p w14:paraId="00A10626" w14:textId="77777777" w:rsidR="000C69D4" w:rsidRPr="002437CB" w:rsidRDefault="000C69D4" w:rsidP="000C69D4">
      <w:pPr>
        <w:pStyle w:val="PL"/>
        <w:rPr>
          <w:lang w:val="en-US" w:eastAsia="es-ES"/>
        </w:rPr>
      </w:pPr>
      <w:r w:rsidRPr="002437CB">
        <w:rPr>
          <w:lang w:val="en-US" w:eastAsia="es-ES"/>
        </w:rPr>
        <w:t xml:space="preserve">      operationId: </w:t>
      </w:r>
      <w:r w:rsidRPr="002437CB">
        <w:t>ModifyPartiallyFLMember</w:t>
      </w:r>
    </w:p>
    <w:p w14:paraId="3C759BE6" w14:textId="77777777" w:rsidR="000C69D4" w:rsidRPr="002437CB" w:rsidRDefault="000C69D4" w:rsidP="000C69D4">
      <w:pPr>
        <w:pStyle w:val="PL"/>
        <w:rPr>
          <w:lang w:val="en-US" w:eastAsia="es-ES"/>
        </w:rPr>
      </w:pPr>
      <w:r w:rsidRPr="002437CB">
        <w:rPr>
          <w:lang w:val="en-US" w:eastAsia="es-ES"/>
        </w:rPr>
        <w:t xml:space="preserve">      tags:</w:t>
      </w:r>
    </w:p>
    <w:p w14:paraId="06EA93F6" w14:textId="77777777" w:rsidR="000C69D4" w:rsidRPr="002437CB" w:rsidRDefault="000C69D4" w:rsidP="000C69D4">
      <w:pPr>
        <w:pStyle w:val="PL"/>
      </w:pPr>
      <w:r w:rsidRPr="002437CB">
        <w:rPr>
          <w:lang w:val="en-US" w:eastAsia="es-ES"/>
        </w:rPr>
        <w:t xml:space="preserve">        - </w:t>
      </w:r>
      <w:r w:rsidRPr="002437CB">
        <w:t>Individual FL Member (Document)</w:t>
      </w:r>
    </w:p>
    <w:p w14:paraId="703AF54B" w14:textId="77777777" w:rsidR="000C69D4" w:rsidRPr="002437CB" w:rsidRDefault="000C69D4" w:rsidP="000C69D4">
      <w:pPr>
        <w:pStyle w:val="PL"/>
      </w:pPr>
      <w:r w:rsidRPr="002437CB">
        <w:t xml:space="preserve">      requestBody:</w:t>
      </w:r>
    </w:p>
    <w:p w14:paraId="20E12F8A" w14:textId="77777777" w:rsidR="000C69D4" w:rsidRPr="002437CB" w:rsidRDefault="000C69D4" w:rsidP="000C69D4">
      <w:pPr>
        <w:pStyle w:val="PL"/>
      </w:pPr>
      <w:r w:rsidRPr="002437CB">
        <w:t xml:space="preserve">        description: Configuration information to be partially modified.</w:t>
      </w:r>
    </w:p>
    <w:p w14:paraId="79E98D2F" w14:textId="77777777" w:rsidR="000C69D4" w:rsidRPr="002437CB" w:rsidRDefault="000C69D4" w:rsidP="000C69D4">
      <w:pPr>
        <w:pStyle w:val="PL"/>
      </w:pPr>
      <w:r w:rsidRPr="002437CB">
        <w:t xml:space="preserve">        required: true</w:t>
      </w:r>
    </w:p>
    <w:p w14:paraId="0FDA2BEE" w14:textId="77777777" w:rsidR="000C69D4" w:rsidRPr="002437CB" w:rsidRDefault="000C69D4" w:rsidP="000C69D4">
      <w:pPr>
        <w:pStyle w:val="PL"/>
      </w:pPr>
      <w:r w:rsidRPr="002437CB">
        <w:t xml:space="preserve">        content:</w:t>
      </w:r>
    </w:p>
    <w:p w14:paraId="3FD3F3A5" w14:textId="4421C01F" w:rsidR="000C69D4" w:rsidRPr="002437CB" w:rsidRDefault="000C69D4" w:rsidP="000C69D4">
      <w:pPr>
        <w:pStyle w:val="PL"/>
        <w:rPr>
          <w:lang w:val="en-US"/>
        </w:rPr>
      </w:pPr>
      <w:r w:rsidRPr="002437CB">
        <w:rPr>
          <w:lang w:val="en-US"/>
        </w:rPr>
        <w:t xml:space="preserve">          application/json:</w:t>
      </w:r>
    </w:p>
    <w:p w14:paraId="4136E4E5" w14:textId="77777777" w:rsidR="000C69D4" w:rsidRPr="002437CB" w:rsidRDefault="000C69D4" w:rsidP="000C69D4">
      <w:pPr>
        <w:pStyle w:val="PL"/>
      </w:pPr>
      <w:r w:rsidRPr="002437CB">
        <w:t xml:space="preserve">            schema:</w:t>
      </w:r>
    </w:p>
    <w:p w14:paraId="71F80ADE" w14:textId="77777777" w:rsidR="000C69D4" w:rsidRPr="002437CB" w:rsidRDefault="000C69D4" w:rsidP="000C69D4">
      <w:pPr>
        <w:pStyle w:val="PL"/>
      </w:pPr>
      <w:r w:rsidRPr="002437CB">
        <w:t xml:space="preserve">              $ref: '#/components/schemas/FlMbrPatch'</w:t>
      </w:r>
    </w:p>
    <w:p w14:paraId="53C5D325" w14:textId="77777777" w:rsidR="000C69D4" w:rsidRPr="002437CB" w:rsidRDefault="000C69D4" w:rsidP="000C69D4">
      <w:pPr>
        <w:pStyle w:val="PL"/>
      </w:pPr>
      <w:r w:rsidRPr="002437CB">
        <w:t xml:space="preserve">      responses:</w:t>
      </w:r>
    </w:p>
    <w:p w14:paraId="67420CE1" w14:textId="77777777" w:rsidR="000C69D4" w:rsidRPr="002437CB" w:rsidRDefault="000C69D4" w:rsidP="000C69D4">
      <w:pPr>
        <w:pStyle w:val="PL"/>
      </w:pPr>
      <w:r w:rsidRPr="002437CB">
        <w:t xml:space="preserve">        '200':</w:t>
      </w:r>
    </w:p>
    <w:p w14:paraId="6BF4F6CB" w14:textId="77777777" w:rsidR="000C69D4" w:rsidRPr="002437CB" w:rsidRDefault="000C69D4" w:rsidP="000C69D4">
      <w:pPr>
        <w:pStyle w:val="PL"/>
      </w:pPr>
      <w:r w:rsidRPr="002437CB">
        <w:t xml:space="preserve">          description: &gt;</w:t>
      </w:r>
    </w:p>
    <w:p w14:paraId="2FACA888" w14:textId="77777777" w:rsidR="000C69D4" w:rsidRPr="002437CB" w:rsidRDefault="000C69D4" w:rsidP="000C69D4">
      <w:pPr>
        <w:pStyle w:val="PL"/>
      </w:pPr>
      <w:r w:rsidRPr="002437CB">
        <w:t xml:space="preserve">            OK. The individual FL member is partially modified successfully.</w:t>
      </w:r>
    </w:p>
    <w:p w14:paraId="0DCA3AB5" w14:textId="77777777" w:rsidR="000C69D4" w:rsidRPr="002437CB" w:rsidRDefault="000C69D4" w:rsidP="000C69D4">
      <w:pPr>
        <w:pStyle w:val="PL"/>
      </w:pPr>
      <w:r w:rsidRPr="002437CB">
        <w:t xml:space="preserve">          content:</w:t>
      </w:r>
    </w:p>
    <w:p w14:paraId="223AE84E" w14:textId="77777777" w:rsidR="000C69D4" w:rsidRPr="002437CB" w:rsidRDefault="000C69D4" w:rsidP="000C69D4">
      <w:pPr>
        <w:pStyle w:val="PL"/>
      </w:pPr>
      <w:r w:rsidRPr="002437CB">
        <w:t xml:space="preserve">            application/json:</w:t>
      </w:r>
    </w:p>
    <w:p w14:paraId="48EEB4CE" w14:textId="77777777" w:rsidR="000C69D4" w:rsidRPr="002437CB" w:rsidRDefault="000C69D4" w:rsidP="000C69D4">
      <w:pPr>
        <w:pStyle w:val="PL"/>
      </w:pPr>
      <w:r w:rsidRPr="002437CB">
        <w:t xml:space="preserve">              schema:</w:t>
      </w:r>
    </w:p>
    <w:p w14:paraId="089B0CB8" w14:textId="77777777" w:rsidR="000C69D4" w:rsidRPr="002437CB" w:rsidRDefault="000C69D4" w:rsidP="000C69D4">
      <w:pPr>
        <w:pStyle w:val="PL"/>
      </w:pPr>
      <w:r w:rsidRPr="002437CB">
        <w:t xml:space="preserve">                $ref: '#/components/schemas/FlMbr'</w:t>
      </w:r>
    </w:p>
    <w:p w14:paraId="3F43A611" w14:textId="77777777" w:rsidR="000C69D4" w:rsidRPr="002437CB" w:rsidRDefault="000C69D4" w:rsidP="000C69D4">
      <w:pPr>
        <w:pStyle w:val="PL"/>
      </w:pPr>
      <w:r w:rsidRPr="002437CB">
        <w:t xml:space="preserve">        '204':</w:t>
      </w:r>
    </w:p>
    <w:p w14:paraId="2146AEFF" w14:textId="77777777" w:rsidR="000C69D4" w:rsidRPr="002437CB" w:rsidRDefault="000C69D4" w:rsidP="000C69D4">
      <w:pPr>
        <w:pStyle w:val="PL"/>
      </w:pPr>
      <w:r w:rsidRPr="002437CB">
        <w:t xml:space="preserve">          description: successful case but without any Content</w:t>
      </w:r>
    </w:p>
    <w:p w14:paraId="2FB437CB" w14:textId="77777777" w:rsidR="000C69D4" w:rsidRPr="002437CB" w:rsidRDefault="000C69D4" w:rsidP="000C69D4">
      <w:pPr>
        <w:pStyle w:val="PL"/>
      </w:pPr>
      <w:r w:rsidRPr="002437CB">
        <w:t xml:space="preserve">        '307':</w:t>
      </w:r>
    </w:p>
    <w:p w14:paraId="2FCD2157" w14:textId="77777777" w:rsidR="000C69D4" w:rsidRPr="002437CB" w:rsidRDefault="000C69D4" w:rsidP="000C69D4">
      <w:pPr>
        <w:pStyle w:val="PL"/>
      </w:pPr>
      <w:r w:rsidRPr="002437CB">
        <w:t xml:space="preserve">          $ref: 'TS29122_CommonData.yaml#/components/responses/307'</w:t>
      </w:r>
    </w:p>
    <w:p w14:paraId="6B84E217" w14:textId="77777777" w:rsidR="000C69D4" w:rsidRPr="002437CB" w:rsidRDefault="000C69D4" w:rsidP="000C69D4">
      <w:pPr>
        <w:pStyle w:val="PL"/>
      </w:pPr>
      <w:r w:rsidRPr="002437CB">
        <w:t xml:space="preserve">        '308':</w:t>
      </w:r>
    </w:p>
    <w:p w14:paraId="63E2843D" w14:textId="77777777" w:rsidR="000C69D4" w:rsidRPr="002437CB" w:rsidRDefault="000C69D4" w:rsidP="000C69D4">
      <w:pPr>
        <w:pStyle w:val="PL"/>
      </w:pPr>
      <w:r w:rsidRPr="002437CB">
        <w:t xml:space="preserve">          $ref: 'TS29122_CommonData.yaml#/components/responses/308'</w:t>
      </w:r>
    </w:p>
    <w:p w14:paraId="03F809FB" w14:textId="77777777" w:rsidR="000C69D4" w:rsidRPr="002437CB" w:rsidRDefault="000C69D4" w:rsidP="000C69D4">
      <w:pPr>
        <w:pStyle w:val="PL"/>
      </w:pPr>
      <w:r w:rsidRPr="002437CB">
        <w:t xml:space="preserve">        '400':</w:t>
      </w:r>
    </w:p>
    <w:p w14:paraId="5DA39249" w14:textId="77777777" w:rsidR="000C69D4" w:rsidRPr="002437CB" w:rsidRDefault="000C69D4" w:rsidP="000C69D4">
      <w:pPr>
        <w:pStyle w:val="PL"/>
      </w:pPr>
      <w:r w:rsidRPr="002437CB">
        <w:t xml:space="preserve">          $ref: 'TS29122_CommonData.yaml#/components/responses/400'</w:t>
      </w:r>
    </w:p>
    <w:p w14:paraId="672FEBE2" w14:textId="77777777" w:rsidR="000C69D4" w:rsidRPr="002437CB" w:rsidRDefault="000C69D4" w:rsidP="000C69D4">
      <w:pPr>
        <w:pStyle w:val="PL"/>
      </w:pPr>
      <w:r w:rsidRPr="002437CB">
        <w:t xml:space="preserve">        '401':</w:t>
      </w:r>
    </w:p>
    <w:p w14:paraId="3479367D" w14:textId="77777777" w:rsidR="000C69D4" w:rsidRPr="002437CB" w:rsidRDefault="000C69D4" w:rsidP="000C69D4">
      <w:pPr>
        <w:pStyle w:val="PL"/>
      </w:pPr>
      <w:r w:rsidRPr="002437CB">
        <w:t xml:space="preserve">          $ref: 'TS29122_CommonData.yaml#/components/responses/401'</w:t>
      </w:r>
    </w:p>
    <w:p w14:paraId="292C16C7" w14:textId="77777777" w:rsidR="000C69D4" w:rsidRPr="002437CB" w:rsidRDefault="000C69D4" w:rsidP="000C69D4">
      <w:pPr>
        <w:pStyle w:val="PL"/>
      </w:pPr>
      <w:r w:rsidRPr="002437CB">
        <w:t xml:space="preserve">        '403':</w:t>
      </w:r>
    </w:p>
    <w:p w14:paraId="1B72A111" w14:textId="77777777" w:rsidR="000C69D4" w:rsidRPr="002437CB" w:rsidRDefault="000C69D4" w:rsidP="000C69D4">
      <w:pPr>
        <w:pStyle w:val="PL"/>
      </w:pPr>
      <w:r w:rsidRPr="002437CB">
        <w:t xml:space="preserve">          $ref: 'TS29122_CommonData.yaml#/components/responses/403'</w:t>
      </w:r>
    </w:p>
    <w:p w14:paraId="1799DBAD" w14:textId="77777777" w:rsidR="000C69D4" w:rsidRPr="002437CB" w:rsidRDefault="000C69D4" w:rsidP="000C69D4">
      <w:pPr>
        <w:pStyle w:val="PL"/>
      </w:pPr>
      <w:r w:rsidRPr="002437CB">
        <w:t xml:space="preserve">        '404':</w:t>
      </w:r>
    </w:p>
    <w:p w14:paraId="048D2ECE" w14:textId="77777777" w:rsidR="000C69D4" w:rsidRPr="002437CB" w:rsidRDefault="000C69D4" w:rsidP="000C69D4">
      <w:pPr>
        <w:pStyle w:val="PL"/>
      </w:pPr>
      <w:r w:rsidRPr="002437CB">
        <w:t xml:space="preserve">          $ref: 'TS29122_CommonData.yaml#/components/responses/404'</w:t>
      </w:r>
    </w:p>
    <w:p w14:paraId="374935BB" w14:textId="77777777" w:rsidR="000C69D4" w:rsidRPr="002437CB" w:rsidRDefault="000C69D4" w:rsidP="000C69D4">
      <w:pPr>
        <w:pStyle w:val="PL"/>
      </w:pPr>
      <w:r w:rsidRPr="002437CB">
        <w:t xml:space="preserve">        '411':</w:t>
      </w:r>
    </w:p>
    <w:p w14:paraId="0E9F16CF" w14:textId="77777777" w:rsidR="000C69D4" w:rsidRPr="002437CB" w:rsidRDefault="000C69D4" w:rsidP="000C69D4">
      <w:pPr>
        <w:pStyle w:val="PL"/>
      </w:pPr>
      <w:r w:rsidRPr="002437CB">
        <w:t xml:space="preserve">          $ref: 'TS29122_CommonData.yaml#/components/responses/411'</w:t>
      </w:r>
    </w:p>
    <w:p w14:paraId="083ACECE" w14:textId="77777777" w:rsidR="000C69D4" w:rsidRPr="002437CB" w:rsidRDefault="000C69D4" w:rsidP="000C69D4">
      <w:pPr>
        <w:pStyle w:val="PL"/>
      </w:pPr>
      <w:r w:rsidRPr="002437CB">
        <w:t xml:space="preserve">        '413':</w:t>
      </w:r>
    </w:p>
    <w:p w14:paraId="531C72E0" w14:textId="77777777" w:rsidR="000C69D4" w:rsidRPr="002437CB" w:rsidRDefault="000C69D4" w:rsidP="000C69D4">
      <w:pPr>
        <w:pStyle w:val="PL"/>
      </w:pPr>
      <w:r w:rsidRPr="002437CB">
        <w:t xml:space="preserve">          $ref: 'TS29122_CommonData.yaml#/components/responses/413'</w:t>
      </w:r>
    </w:p>
    <w:p w14:paraId="056FE481" w14:textId="77777777" w:rsidR="000C69D4" w:rsidRPr="002437CB" w:rsidRDefault="000C69D4" w:rsidP="000C69D4">
      <w:pPr>
        <w:pStyle w:val="PL"/>
      </w:pPr>
      <w:r w:rsidRPr="002437CB">
        <w:t xml:space="preserve">        '415':</w:t>
      </w:r>
    </w:p>
    <w:p w14:paraId="309DD645" w14:textId="77777777" w:rsidR="000C69D4" w:rsidRPr="002437CB" w:rsidRDefault="000C69D4" w:rsidP="000C69D4">
      <w:pPr>
        <w:pStyle w:val="PL"/>
      </w:pPr>
      <w:r w:rsidRPr="002437CB">
        <w:t xml:space="preserve">          $ref: 'TS29122_CommonData.yaml#/components/responses/415'</w:t>
      </w:r>
    </w:p>
    <w:p w14:paraId="3231F1C1" w14:textId="77777777" w:rsidR="000C69D4" w:rsidRPr="002437CB" w:rsidRDefault="000C69D4" w:rsidP="000C69D4">
      <w:pPr>
        <w:pStyle w:val="PL"/>
      </w:pPr>
      <w:r w:rsidRPr="002437CB">
        <w:t xml:space="preserve">        '429':</w:t>
      </w:r>
    </w:p>
    <w:p w14:paraId="4114470A" w14:textId="77777777" w:rsidR="000C69D4" w:rsidRPr="002437CB" w:rsidRDefault="000C69D4" w:rsidP="000C69D4">
      <w:pPr>
        <w:pStyle w:val="PL"/>
      </w:pPr>
      <w:r w:rsidRPr="002437CB">
        <w:t xml:space="preserve">          $ref: 'TS29122_CommonData.yaml#/components/responses/429'</w:t>
      </w:r>
    </w:p>
    <w:p w14:paraId="41F620E0" w14:textId="77777777" w:rsidR="000C69D4" w:rsidRPr="002437CB" w:rsidRDefault="000C69D4" w:rsidP="000C69D4">
      <w:pPr>
        <w:pStyle w:val="PL"/>
      </w:pPr>
      <w:r w:rsidRPr="002437CB">
        <w:t xml:space="preserve">        '500':</w:t>
      </w:r>
    </w:p>
    <w:p w14:paraId="1A580DD7" w14:textId="77777777" w:rsidR="000C69D4" w:rsidRPr="002437CB" w:rsidRDefault="000C69D4" w:rsidP="000C69D4">
      <w:pPr>
        <w:pStyle w:val="PL"/>
      </w:pPr>
      <w:r w:rsidRPr="002437CB">
        <w:t xml:space="preserve">          $ref: 'TS29122_CommonData.yaml#/components/responses/500'</w:t>
      </w:r>
    </w:p>
    <w:p w14:paraId="3F17AA20" w14:textId="77777777" w:rsidR="000C69D4" w:rsidRPr="002437CB" w:rsidRDefault="000C69D4" w:rsidP="000C69D4">
      <w:pPr>
        <w:pStyle w:val="PL"/>
      </w:pPr>
      <w:r w:rsidRPr="002437CB">
        <w:t xml:space="preserve">        '503':</w:t>
      </w:r>
    </w:p>
    <w:p w14:paraId="09E6703C" w14:textId="77777777" w:rsidR="000C69D4" w:rsidRPr="002437CB" w:rsidRDefault="000C69D4" w:rsidP="000C69D4">
      <w:pPr>
        <w:pStyle w:val="PL"/>
      </w:pPr>
      <w:r w:rsidRPr="002437CB">
        <w:t xml:space="preserve">          $ref: 'TS29122_CommonData.yaml#/components/responses/503'</w:t>
      </w:r>
    </w:p>
    <w:p w14:paraId="686C62C5" w14:textId="77777777" w:rsidR="000C69D4" w:rsidRPr="002437CB" w:rsidRDefault="000C69D4" w:rsidP="000C69D4">
      <w:pPr>
        <w:pStyle w:val="PL"/>
      </w:pPr>
      <w:r w:rsidRPr="002437CB">
        <w:t xml:space="preserve">        default:</w:t>
      </w:r>
    </w:p>
    <w:p w14:paraId="21160984" w14:textId="77777777" w:rsidR="000C69D4" w:rsidRPr="002437CB" w:rsidRDefault="000C69D4" w:rsidP="000C69D4">
      <w:pPr>
        <w:pStyle w:val="PL"/>
      </w:pPr>
      <w:r w:rsidRPr="002437CB">
        <w:t xml:space="preserve">          $ref: 'TS29122_CommonData.yaml#/components/responses/default'</w:t>
      </w:r>
    </w:p>
    <w:p w14:paraId="6577E0A5" w14:textId="77777777" w:rsidR="000C69D4" w:rsidRPr="002437CB" w:rsidRDefault="000C69D4" w:rsidP="000C69D4">
      <w:pPr>
        <w:pStyle w:val="PL"/>
      </w:pPr>
    </w:p>
    <w:p w14:paraId="42F21606" w14:textId="77777777" w:rsidR="000C69D4" w:rsidRPr="002437CB" w:rsidRDefault="000C69D4" w:rsidP="000C69D4">
      <w:pPr>
        <w:pStyle w:val="PL"/>
      </w:pPr>
      <w:r w:rsidRPr="002437CB">
        <w:t xml:space="preserve">    delete:</w:t>
      </w:r>
    </w:p>
    <w:p w14:paraId="5C43B63A" w14:textId="77777777" w:rsidR="000C69D4" w:rsidRPr="002437CB" w:rsidRDefault="000C69D4" w:rsidP="000C69D4">
      <w:pPr>
        <w:pStyle w:val="PL"/>
      </w:pPr>
      <w:r w:rsidRPr="002437CB">
        <w:t xml:space="preserve">      summary: Deletes an individual registered FL member.</w:t>
      </w:r>
    </w:p>
    <w:p w14:paraId="2CB2A4F1" w14:textId="77777777" w:rsidR="000C69D4" w:rsidRPr="002437CB" w:rsidRDefault="000C69D4" w:rsidP="000C69D4">
      <w:pPr>
        <w:pStyle w:val="PL"/>
        <w:rPr>
          <w:lang w:val="en-US" w:eastAsia="es-ES"/>
        </w:rPr>
      </w:pPr>
      <w:r w:rsidRPr="002437CB">
        <w:rPr>
          <w:lang w:val="en-US" w:eastAsia="es-ES"/>
        </w:rPr>
        <w:t xml:space="preserve">      operationId: </w:t>
      </w:r>
      <w:r w:rsidRPr="002437CB">
        <w:t>DeleteFLMember</w:t>
      </w:r>
    </w:p>
    <w:p w14:paraId="5C6E6B2B" w14:textId="77777777" w:rsidR="000C69D4" w:rsidRPr="002437CB" w:rsidRDefault="000C69D4" w:rsidP="000C69D4">
      <w:pPr>
        <w:pStyle w:val="PL"/>
        <w:rPr>
          <w:lang w:val="en-US" w:eastAsia="es-ES"/>
        </w:rPr>
      </w:pPr>
      <w:r w:rsidRPr="002437CB">
        <w:rPr>
          <w:lang w:val="en-US" w:eastAsia="es-ES"/>
        </w:rPr>
        <w:t xml:space="preserve">      tags:</w:t>
      </w:r>
    </w:p>
    <w:p w14:paraId="1312449D" w14:textId="77777777" w:rsidR="000C69D4" w:rsidRPr="002437CB" w:rsidRDefault="000C69D4" w:rsidP="000C69D4">
      <w:pPr>
        <w:pStyle w:val="PL"/>
      </w:pPr>
      <w:r w:rsidRPr="002437CB">
        <w:rPr>
          <w:lang w:val="en-US" w:eastAsia="es-ES"/>
        </w:rPr>
        <w:t xml:space="preserve">        - </w:t>
      </w:r>
      <w:r w:rsidRPr="002437CB">
        <w:t xml:space="preserve">Individual FL Member </w:t>
      </w:r>
      <w:r w:rsidRPr="002437CB">
        <w:rPr>
          <w:lang w:eastAsia="es-ES"/>
        </w:rPr>
        <w:t>(Document)</w:t>
      </w:r>
    </w:p>
    <w:p w14:paraId="3EDEF568" w14:textId="77777777" w:rsidR="000C69D4" w:rsidRPr="002437CB" w:rsidRDefault="000C69D4" w:rsidP="000C69D4">
      <w:pPr>
        <w:pStyle w:val="PL"/>
      </w:pPr>
      <w:r w:rsidRPr="002437CB">
        <w:t xml:space="preserve">      responses:</w:t>
      </w:r>
    </w:p>
    <w:p w14:paraId="0A795D5E" w14:textId="77777777" w:rsidR="000C69D4" w:rsidRPr="002437CB" w:rsidRDefault="000C69D4" w:rsidP="000C69D4">
      <w:pPr>
        <w:pStyle w:val="PL"/>
      </w:pPr>
      <w:r w:rsidRPr="002437CB">
        <w:t xml:space="preserve">        '204':</w:t>
      </w:r>
    </w:p>
    <w:p w14:paraId="6CFF96AB" w14:textId="77777777" w:rsidR="000C69D4" w:rsidRPr="002437CB" w:rsidRDefault="000C69D4" w:rsidP="000C69D4">
      <w:pPr>
        <w:pStyle w:val="PL"/>
      </w:pPr>
      <w:r w:rsidRPr="002437CB">
        <w:t xml:space="preserve">          description: The individual configuration matching configuration Id is deleted.</w:t>
      </w:r>
    </w:p>
    <w:p w14:paraId="24440ED1" w14:textId="77777777" w:rsidR="000C69D4" w:rsidRPr="002437CB" w:rsidRDefault="000C69D4" w:rsidP="000C69D4">
      <w:pPr>
        <w:pStyle w:val="PL"/>
      </w:pPr>
      <w:r w:rsidRPr="002437CB">
        <w:t xml:space="preserve">        '307':</w:t>
      </w:r>
    </w:p>
    <w:p w14:paraId="61F92298" w14:textId="77777777" w:rsidR="000C69D4" w:rsidRPr="002437CB" w:rsidRDefault="000C69D4" w:rsidP="000C69D4">
      <w:pPr>
        <w:pStyle w:val="PL"/>
      </w:pPr>
      <w:r w:rsidRPr="002437CB">
        <w:t xml:space="preserve">          $ref: 'TS29122_CommonData.yaml#/components/responses/307'</w:t>
      </w:r>
    </w:p>
    <w:p w14:paraId="2DB103AD" w14:textId="77777777" w:rsidR="000C69D4" w:rsidRPr="002437CB" w:rsidRDefault="000C69D4" w:rsidP="000C69D4">
      <w:pPr>
        <w:pStyle w:val="PL"/>
      </w:pPr>
      <w:r w:rsidRPr="002437CB">
        <w:t xml:space="preserve">        '308':</w:t>
      </w:r>
    </w:p>
    <w:p w14:paraId="7AE6D13F" w14:textId="77777777" w:rsidR="000C69D4" w:rsidRPr="002437CB" w:rsidRDefault="000C69D4" w:rsidP="000C69D4">
      <w:pPr>
        <w:pStyle w:val="PL"/>
      </w:pPr>
      <w:r w:rsidRPr="002437CB">
        <w:t xml:space="preserve">          $ref: 'TS29122_CommonData.yaml#/components/responses/308'</w:t>
      </w:r>
    </w:p>
    <w:p w14:paraId="03F65015" w14:textId="77777777" w:rsidR="000C69D4" w:rsidRPr="002437CB" w:rsidRDefault="000C69D4" w:rsidP="000C69D4">
      <w:pPr>
        <w:pStyle w:val="PL"/>
      </w:pPr>
      <w:r w:rsidRPr="002437CB">
        <w:t xml:space="preserve">        '400':</w:t>
      </w:r>
    </w:p>
    <w:p w14:paraId="1B6AE237" w14:textId="77777777" w:rsidR="000C69D4" w:rsidRPr="002437CB" w:rsidRDefault="000C69D4" w:rsidP="000C69D4">
      <w:pPr>
        <w:pStyle w:val="PL"/>
      </w:pPr>
      <w:r w:rsidRPr="002437CB">
        <w:t xml:space="preserve">          $ref: 'TS29122_CommonData.yaml#/components/responses/400'</w:t>
      </w:r>
    </w:p>
    <w:p w14:paraId="6E750E60" w14:textId="77777777" w:rsidR="000C69D4" w:rsidRPr="002437CB" w:rsidRDefault="000C69D4" w:rsidP="000C69D4">
      <w:pPr>
        <w:pStyle w:val="PL"/>
      </w:pPr>
      <w:r w:rsidRPr="002437CB">
        <w:t xml:space="preserve">        '401':</w:t>
      </w:r>
    </w:p>
    <w:p w14:paraId="1BB57422" w14:textId="77777777" w:rsidR="000C69D4" w:rsidRPr="002437CB" w:rsidRDefault="000C69D4" w:rsidP="000C69D4">
      <w:pPr>
        <w:pStyle w:val="PL"/>
      </w:pPr>
      <w:r w:rsidRPr="002437CB">
        <w:t xml:space="preserve">          $ref: 'TS29122_CommonData.yaml#/components/responses/401'</w:t>
      </w:r>
    </w:p>
    <w:p w14:paraId="1B350E8D" w14:textId="77777777" w:rsidR="000C69D4" w:rsidRPr="002437CB" w:rsidRDefault="000C69D4" w:rsidP="000C69D4">
      <w:pPr>
        <w:pStyle w:val="PL"/>
      </w:pPr>
      <w:r w:rsidRPr="002437CB">
        <w:t xml:space="preserve">        '403':</w:t>
      </w:r>
    </w:p>
    <w:p w14:paraId="5D7BF4AA" w14:textId="77777777" w:rsidR="000C69D4" w:rsidRPr="002437CB" w:rsidRDefault="000C69D4" w:rsidP="000C69D4">
      <w:pPr>
        <w:pStyle w:val="PL"/>
      </w:pPr>
      <w:r w:rsidRPr="002437CB">
        <w:t xml:space="preserve">          $ref: 'TS29122_CommonData.yaml#/components/responses/403'</w:t>
      </w:r>
    </w:p>
    <w:p w14:paraId="7765F57F" w14:textId="77777777" w:rsidR="000C69D4" w:rsidRPr="002437CB" w:rsidRDefault="000C69D4" w:rsidP="000C69D4">
      <w:pPr>
        <w:pStyle w:val="PL"/>
      </w:pPr>
      <w:r w:rsidRPr="002437CB">
        <w:t xml:space="preserve">        '404':</w:t>
      </w:r>
    </w:p>
    <w:p w14:paraId="1D87FDE1" w14:textId="77777777" w:rsidR="000C69D4" w:rsidRPr="002437CB" w:rsidRDefault="000C69D4" w:rsidP="000C69D4">
      <w:pPr>
        <w:pStyle w:val="PL"/>
      </w:pPr>
      <w:r w:rsidRPr="002437CB">
        <w:t xml:space="preserve">          $ref: 'TS29122_CommonData.yaml#/components/responses/404'</w:t>
      </w:r>
    </w:p>
    <w:p w14:paraId="05235438" w14:textId="77777777" w:rsidR="000C69D4" w:rsidRPr="002437CB" w:rsidRDefault="000C69D4" w:rsidP="000C69D4">
      <w:pPr>
        <w:pStyle w:val="PL"/>
      </w:pPr>
      <w:r w:rsidRPr="002437CB">
        <w:t xml:space="preserve">        '429':</w:t>
      </w:r>
    </w:p>
    <w:p w14:paraId="376293A7" w14:textId="77777777" w:rsidR="000C69D4" w:rsidRPr="002437CB" w:rsidRDefault="000C69D4" w:rsidP="000C69D4">
      <w:pPr>
        <w:pStyle w:val="PL"/>
      </w:pPr>
      <w:r w:rsidRPr="002437CB">
        <w:t xml:space="preserve">          $ref: 'TS29122_CommonData.yaml#/components/responses/429'</w:t>
      </w:r>
    </w:p>
    <w:p w14:paraId="5BC7470E" w14:textId="77777777" w:rsidR="000C69D4" w:rsidRPr="002437CB" w:rsidRDefault="000C69D4" w:rsidP="000C69D4">
      <w:pPr>
        <w:pStyle w:val="PL"/>
      </w:pPr>
      <w:r w:rsidRPr="002437CB">
        <w:t xml:space="preserve">        '500':</w:t>
      </w:r>
    </w:p>
    <w:p w14:paraId="06FDD8AE" w14:textId="77777777" w:rsidR="000C69D4" w:rsidRPr="002437CB" w:rsidRDefault="000C69D4" w:rsidP="000C69D4">
      <w:pPr>
        <w:pStyle w:val="PL"/>
      </w:pPr>
      <w:r w:rsidRPr="002437CB">
        <w:t xml:space="preserve">          $ref: 'TS29122_CommonData.yaml#/components/responses/500'</w:t>
      </w:r>
    </w:p>
    <w:p w14:paraId="536E3099" w14:textId="77777777" w:rsidR="000C69D4" w:rsidRPr="002437CB" w:rsidRDefault="000C69D4" w:rsidP="000C69D4">
      <w:pPr>
        <w:pStyle w:val="PL"/>
      </w:pPr>
      <w:r w:rsidRPr="002437CB">
        <w:t xml:space="preserve">        '503':</w:t>
      </w:r>
    </w:p>
    <w:p w14:paraId="454B4FEC" w14:textId="77777777" w:rsidR="000C69D4" w:rsidRPr="002437CB" w:rsidRDefault="000C69D4" w:rsidP="000C69D4">
      <w:pPr>
        <w:pStyle w:val="PL"/>
      </w:pPr>
      <w:r w:rsidRPr="002437CB">
        <w:t xml:space="preserve">          $ref: 'TS29122_CommonData.yaml#/components/responses/503'</w:t>
      </w:r>
    </w:p>
    <w:p w14:paraId="7545F19D" w14:textId="77777777" w:rsidR="000C69D4" w:rsidRPr="002437CB" w:rsidRDefault="000C69D4" w:rsidP="000C69D4">
      <w:pPr>
        <w:pStyle w:val="PL"/>
      </w:pPr>
      <w:r w:rsidRPr="002437CB">
        <w:t xml:space="preserve">        default:</w:t>
      </w:r>
    </w:p>
    <w:p w14:paraId="17530EEC" w14:textId="77777777" w:rsidR="000C69D4" w:rsidRPr="002437CB" w:rsidRDefault="000C69D4" w:rsidP="000C69D4">
      <w:pPr>
        <w:pStyle w:val="PL"/>
      </w:pPr>
      <w:r w:rsidRPr="002437CB">
        <w:t xml:space="preserve">          $ref: 'TS29122_CommonData.yaml#/components/responses/default'</w:t>
      </w:r>
    </w:p>
    <w:p w14:paraId="68702303" w14:textId="77777777" w:rsidR="000C69D4" w:rsidRPr="002437CB" w:rsidRDefault="000C69D4" w:rsidP="000C69D4">
      <w:pPr>
        <w:pStyle w:val="PL"/>
        <w:rPr>
          <w:lang w:eastAsia="es-ES"/>
        </w:rPr>
      </w:pPr>
    </w:p>
    <w:p w14:paraId="30FC1B88" w14:textId="77777777" w:rsidR="000C69D4" w:rsidRPr="002437CB" w:rsidRDefault="000C69D4" w:rsidP="000C69D4">
      <w:pPr>
        <w:pStyle w:val="PL"/>
        <w:rPr>
          <w:lang w:val="en-US" w:eastAsia="es-ES"/>
        </w:rPr>
      </w:pPr>
      <w:r w:rsidRPr="002437CB">
        <w:rPr>
          <w:lang w:val="en-US" w:eastAsia="es-ES"/>
        </w:rPr>
        <w:t>components:</w:t>
      </w:r>
    </w:p>
    <w:p w14:paraId="52B90A65" w14:textId="77777777" w:rsidR="000C69D4" w:rsidRPr="002437CB" w:rsidRDefault="000C69D4" w:rsidP="000C69D4">
      <w:pPr>
        <w:pStyle w:val="PL"/>
        <w:rPr>
          <w:lang w:val="en-US" w:eastAsia="es-ES"/>
        </w:rPr>
      </w:pPr>
      <w:r w:rsidRPr="002437CB">
        <w:rPr>
          <w:lang w:val="en-US" w:eastAsia="es-ES"/>
        </w:rPr>
        <w:t xml:space="preserve">  securitySchemes:</w:t>
      </w:r>
    </w:p>
    <w:p w14:paraId="1FD0A44D" w14:textId="77777777" w:rsidR="000C69D4" w:rsidRPr="002437CB" w:rsidRDefault="000C69D4" w:rsidP="000C69D4">
      <w:pPr>
        <w:pStyle w:val="PL"/>
        <w:rPr>
          <w:lang w:val="en-US" w:eastAsia="es-ES"/>
        </w:rPr>
      </w:pPr>
      <w:r w:rsidRPr="002437CB">
        <w:rPr>
          <w:lang w:val="en-US" w:eastAsia="es-ES"/>
        </w:rPr>
        <w:t xml:space="preserve">    oAuth2ClientCredentials:</w:t>
      </w:r>
    </w:p>
    <w:p w14:paraId="223BEF1F" w14:textId="77777777" w:rsidR="000C69D4" w:rsidRPr="002437CB" w:rsidRDefault="000C69D4" w:rsidP="000C69D4">
      <w:pPr>
        <w:pStyle w:val="PL"/>
        <w:rPr>
          <w:lang w:val="en-US" w:eastAsia="es-ES"/>
        </w:rPr>
      </w:pPr>
      <w:r w:rsidRPr="002437CB">
        <w:rPr>
          <w:lang w:val="en-US" w:eastAsia="es-ES"/>
        </w:rPr>
        <w:t xml:space="preserve">      type: oauth2</w:t>
      </w:r>
    </w:p>
    <w:p w14:paraId="7051473C" w14:textId="77777777" w:rsidR="000C69D4" w:rsidRPr="002437CB" w:rsidRDefault="000C69D4" w:rsidP="000C69D4">
      <w:pPr>
        <w:pStyle w:val="PL"/>
        <w:rPr>
          <w:lang w:val="en-US" w:eastAsia="es-ES"/>
        </w:rPr>
      </w:pPr>
      <w:r w:rsidRPr="002437CB">
        <w:rPr>
          <w:lang w:val="en-US" w:eastAsia="es-ES"/>
        </w:rPr>
        <w:t xml:space="preserve">      flows:</w:t>
      </w:r>
    </w:p>
    <w:p w14:paraId="7926B3DE" w14:textId="77777777" w:rsidR="000C69D4" w:rsidRPr="002437CB" w:rsidRDefault="000C69D4" w:rsidP="000C69D4">
      <w:pPr>
        <w:pStyle w:val="PL"/>
        <w:rPr>
          <w:lang w:val="en-US" w:eastAsia="es-ES"/>
        </w:rPr>
      </w:pPr>
      <w:r w:rsidRPr="002437CB">
        <w:rPr>
          <w:lang w:val="en-US" w:eastAsia="es-ES"/>
        </w:rPr>
        <w:t xml:space="preserve">        clientCredentials:</w:t>
      </w:r>
    </w:p>
    <w:p w14:paraId="5CCF3B37" w14:textId="77777777" w:rsidR="000C69D4" w:rsidRPr="002437CB" w:rsidRDefault="000C69D4" w:rsidP="000C69D4">
      <w:pPr>
        <w:pStyle w:val="PL"/>
        <w:rPr>
          <w:lang w:val="en-US" w:eastAsia="es-ES"/>
        </w:rPr>
      </w:pPr>
      <w:r w:rsidRPr="002437CB">
        <w:rPr>
          <w:lang w:val="en-US" w:eastAsia="es-ES"/>
        </w:rPr>
        <w:t xml:space="preserve">          tokenUrl: '{tokenUrl}'</w:t>
      </w:r>
    </w:p>
    <w:p w14:paraId="151F98A8" w14:textId="77777777" w:rsidR="000C69D4" w:rsidRPr="002437CB" w:rsidRDefault="000C69D4" w:rsidP="000C69D4">
      <w:pPr>
        <w:pStyle w:val="PL"/>
        <w:rPr>
          <w:lang w:val="en-US" w:eastAsia="es-ES"/>
        </w:rPr>
      </w:pPr>
      <w:r w:rsidRPr="002437CB">
        <w:rPr>
          <w:lang w:val="en-US" w:eastAsia="es-ES"/>
        </w:rPr>
        <w:t xml:space="preserve">          scopes: {}</w:t>
      </w:r>
    </w:p>
    <w:p w14:paraId="7830192E" w14:textId="77777777" w:rsidR="000C69D4" w:rsidRPr="002437CB" w:rsidRDefault="000C69D4" w:rsidP="000C69D4">
      <w:pPr>
        <w:pStyle w:val="PL"/>
        <w:rPr>
          <w:lang w:val="en-US" w:eastAsia="es-ES"/>
        </w:rPr>
      </w:pPr>
    </w:p>
    <w:p w14:paraId="6842E3BB" w14:textId="77777777" w:rsidR="000C69D4" w:rsidRPr="002437CB" w:rsidRDefault="000C69D4" w:rsidP="000C69D4">
      <w:pPr>
        <w:pStyle w:val="PL"/>
        <w:rPr>
          <w:lang w:val="en-US" w:eastAsia="es-ES"/>
        </w:rPr>
      </w:pPr>
      <w:r w:rsidRPr="002437CB">
        <w:rPr>
          <w:lang w:val="en-US" w:eastAsia="es-ES"/>
        </w:rPr>
        <w:t xml:space="preserve">  schemas:</w:t>
      </w:r>
    </w:p>
    <w:p w14:paraId="69277E08" w14:textId="77777777" w:rsidR="000C69D4" w:rsidRPr="002437CB" w:rsidRDefault="000C69D4" w:rsidP="000C69D4">
      <w:pPr>
        <w:pStyle w:val="PL"/>
        <w:rPr>
          <w:lang w:eastAsia="es-ES"/>
        </w:rPr>
      </w:pPr>
      <w:r w:rsidRPr="002437CB">
        <w:rPr>
          <w:lang w:val="en-US" w:eastAsia="es-ES"/>
        </w:rPr>
        <w:t xml:space="preserve">    </w:t>
      </w:r>
      <w:r w:rsidRPr="002437CB">
        <w:t>FlMbr</w:t>
      </w:r>
      <w:r w:rsidRPr="002437CB">
        <w:rPr>
          <w:lang w:val="en-US" w:eastAsia="es-ES"/>
        </w:rPr>
        <w:t>:</w:t>
      </w:r>
    </w:p>
    <w:p w14:paraId="2B1AF7D6" w14:textId="77777777" w:rsidR="000C69D4" w:rsidRPr="002437CB" w:rsidRDefault="000C69D4" w:rsidP="000C69D4">
      <w:pPr>
        <w:pStyle w:val="PL"/>
        <w:rPr>
          <w:lang w:val="en-US" w:eastAsia="es-ES"/>
        </w:rPr>
      </w:pPr>
      <w:r w:rsidRPr="002437CB">
        <w:rPr>
          <w:lang w:val="en-US" w:eastAsia="es-ES"/>
        </w:rPr>
        <w:t xml:space="preserve">      description: &gt;</w:t>
      </w:r>
    </w:p>
    <w:p w14:paraId="44A29B0B" w14:textId="77777777" w:rsidR="000C69D4" w:rsidRPr="002437CB" w:rsidRDefault="000C69D4" w:rsidP="000C69D4">
      <w:pPr>
        <w:pStyle w:val="PL"/>
        <w:rPr>
          <w:lang w:val="en-US" w:eastAsia="es-ES"/>
        </w:rPr>
      </w:pPr>
      <w:r w:rsidRPr="002437CB">
        <w:rPr>
          <w:lang w:val="en-US" w:eastAsia="es-ES"/>
        </w:rPr>
        <w:t xml:space="preserve">        </w:t>
      </w:r>
      <w:r w:rsidRPr="002437CB">
        <w:t>Registration of a new individual FL Member and update of an Individual Registered FL Member</w:t>
      </w:r>
      <w:r w:rsidRPr="002437CB">
        <w:rPr>
          <w:lang w:val="en-US" w:eastAsia="es-ES"/>
        </w:rPr>
        <w:t>.</w:t>
      </w:r>
    </w:p>
    <w:p w14:paraId="2D22C7B8" w14:textId="77777777" w:rsidR="000C69D4" w:rsidRPr="002437CB" w:rsidRDefault="000C69D4" w:rsidP="000C69D4">
      <w:pPr>
        <w:pStyle w:val="PL"/>
        <w:rPr>
          <w:lang w:val="en-US" w:eastAsia="es-ES"/>
        </w:rPr>
      </w:pPr>
      <w:r w:rsidRPr="002437CB">
        <w:rPr>
          <w:lang w:val="en-US" w:eastAsia="es-ES"/>
        </w:rPr>
        <w:t xml:space="preserve">      type: object</w:t>
      </w:r>
    </w:p>
    <w:p w14:paraId="2A54A5B4" w14:textId="77777777" w:rsidR="000C69D4" w:rsidRPr="002437CB" w:rsidRDefault="000C69D4" w:rsidP="000C69D4">
      <w:pPr>
        <w:pStyle w:val="PL"/>
        <w:rPr>
          <w:lang w:val="en-US" w:eastAsia="es-ES"/>
        </w:rPr>
      </w:pPr>
      <w:r w:rsidRPr="002437CB">
        <w:rPr>
          <w:lang w:val="en-US" w:eastAsia="es-ES"/>
        </w:rPr>
        <w:t xml:space="preserve">      properties:</w:t>
      </w:r>
    </w:p>
    <w:p w14:paraId="0C65A54A" w14:textId="77777777" w:rsidR="000C69D4" w:rsidRPr="002437CB" w:rsidRDefault="000C69D4" w:rsidP="000C69D4">
      <w:pPr>
        <w:pStyle w:val="PL"/>
        <w:rPr>
          <w:lang w:val="en-US" w:eastAsia="es-ES"/>
        </w:rPr>
      </w:pPr>
      <w:r w:rsidRPr="002437CB">
        <w:rPr>
          <w:lang w:val="en-US" w:eastAsia="es-ES"/>
        </w:rPr>
        <w:t xml:space="preserve">        </w:t>
      </w:r>
      <w:r w:rsidRPr="002437CB">
        <w:t>flMbrId:</w:t>
      </w:r>
    </w:p>
    <w:p w14:paraId="3282B285" w14:textId="77777777" w:rsidR="000C69D4" w:rsidRPr="002437CB" w:rsidRDefault="000C69D4" w:rsidP="000C69D4">
      <w:pPr>
        <w:pStyle w:val="PL"/>
        <w:rPr>
          <w:lang w:val="en-US" w:eastAsia="es-ES"/>
        </w:rPr>
      </w:pPr>
      <w:r w:rsidRPr="002437CB">
        <w:rPr>
          <w:lang w:val="en-US" w:eastAsia="es-ES"/>
        </w:rPr>
        <w:t xml:space="preserve">          description: Identity of the FL member</w:t>
      </w:r>
    </w:p>
    <w:p w14:paraId="5B07595A" w14:textId="77777777" w:rsidR="000C69D4" w:rsidRPr="002437CB" w:rsidRDefault="000C69D4" w:rsidP="000C69D4">
      <w:pPr>
        <w:pStyle w:val="PL"/>
        <w:rPr>
          <w:lang w:val="en-US" w:eastAsia="es-ES"/>
        </w:rPr>
      </w:pPr>
      <w:r w:rsidRPr="002437CB">
        <w:rPr>
          <w:lang w:val="en-US" w:eastAsia="es-ES"/>
        </w:rPr>
        <w:t xml:space="preserve">          type: string</w:t>
      </w:r>
    </w:p>
    <w:p w14:paraId="43FBC503" w14:textId="77777777" w:rsidR="000C69D4" w:rsidRPr="002437CB" w:rsidRDefault="000C69D4" w:rsidP="000C69D4">
      <w:pPr>
        <w:pStyle w:val="PL"/>
        <w:rPr>
          <w:lang w:val="en-US" w:eastAsia="es-ES"/>
        </w:rPr>
      </w:pPr>
      <w:r w:rsidRPr="002437CB">
        <w:rPr>
          <w:lang w:val="en-US" w:eastAsia="es-ES"/>
        </w:rPr>
        <w:t xml:space="preserve">        </w:t>
      </w:r>
      <w:r w:rsidRPr="002437CB">
        <w:t>flMbrSuppGrp</w:t>
      </w:r>
      <w:r w:rsidRPr="002437CB">
        <w:rPr>
          <w:lang w:val="en-US" w:eastAsia="es-ES"/>
        </w:rPr>
        <w:t>:</w:t>
      </w:r>
    </w:p>
    <w:p w14:paraId="2CC1CC79"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'TS24560_</w:t>
      </w:r>
      <w:r w:rsidRPr="002437CB">
        <w:rPr>
          <w:lang w:eastAsia="zh-CN"/>
        </w:rPr>
        <w:t>Aimlec_</w:t>
      </w:r>
      <w:r w:rsidRPr="002437CB">
        <w:t>FLGroupIndication</w:t>
      </w:r>
      <w:r w:rsidRPr="002437CB">
        <w:rPr>
          <w:lang w:eastAsia="es-ES"/>
        </w:rPr>
        <w:t>.yaml#/components/schemas/</w:t>
      </w:r>
      <w:r w:rsidRPr="002437CB">
        <w:t>FlGroupInfo</w:t>
      </w:r>
      <w:r w:rsidRPr="002437CB">
        <w:rPr>
          <w:lang w:eastAsia="es-ES"/>
        </w:rPr>
        <w:t>'</w:t>
      </w:r>
    </w:p>
    <w:p w14:paraId="21CE0345" w14:textId="77777777" w:rsidR="000C69D4" w:rsidRPr="002437CB" w:rsidRDefault="000C69D4" w:rsidP="000C69D4">
      <w:pPr>
        <w:pStyle w:val="PL"/>
        <w:rPr>
          <w:lang w:val="en-US" w:eastAsia="es-ES"/>
        </w:rPr>
      </w:pPr>
      <w:r w:rsidRPr="002437CB">
        <w:rPr>
          <w:lang w:val="en-US" w:eastAsia="es-ES"/>
        </w:rPr>
        <w:t xml:space="preserve">        </w:t>
      </w:r>
      <w:r w:rsidRPr="002437CB">
        <w:t>suppAimlRole</w:t>
      </w:r>
      <w:r w:rsidRPr="002437CB">
        <w:rPr>
          <w:lang w:val="en-US" w:eastAsia="es-ES"/>
        </w:rPr>
        <w:t>:</w:t>
      </w:r>
    </w:p>
    <w:p w14:paraId="77602237"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'#/components/schemas/</w:t>
      </w:r>
      <w:r w:rsidRPr="002437CB">
        <w:t>SuppAimlRoleType</w:t>
      </w:r>
      <w:r w:rsidRPr="002437CB">
        <w:rPr>
          <w:lang w:eastAsia="es-ES"/>
        </w:rPr>
        <w:t>'</w:t>
      </w:r>
    </w:p>
    <w:p w14:paraId="3E0D8201" w14:textId="77777777" w:rsidR="000C69D4" w:rsidRPr="002437CB" w:rsidRDefault="000C69D4" w:rsidP="000C69D4">
      <w:pPr>
        <w:pStyle w:val="PL"/>
        <w:rPr>
          <w:lang w:val="en-US" w:eastAsia="es-ES"/>
        </w:rPr>
      </w:pPr>
      <w:r w:rsidRPr="002437CB">
        <w:rPr>
          <w:lang w:val="en-US" w:eastAsia="es-ES"/>
        </w:rPr>
        <w:t xml:space="preserve">        </w:t>
      </w:r>
      <w:r w:rsidRPr="002437CB">
        <w:t>flMbrCapability</w:t>
      </w:r>
      <w:r w:rsidRPr="002437CB">
        <w:rPr>
          <w:lang w:val="en-US" w:eastAsia="es-ES"/>
        </w:rPr>
        <w:t>:</w:t>
      </w:r>
    </w:p>
    <w:p w14:paraId="27413B1A"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'TS24560_</w:t>
      </w:r>
      <w:r w:rsidRPr="002437CB">
        <w:t>Aimles_AIMLEClientRegistration.yaml</w:t>
      </w:r>
      <w:r w:rsidRPr="002437CB">
        <w:rPr>
          <w:lang w:eastAsia="es-ES"/>
        </w:rPr>
        <w:t>#/components/schemas/</w:t>
      </w:r>
      <w:r w:rsidRPr="002437CB">
        <w:t>ClientCapability</w:t>
      </w:r>
      <w:r w:rsidRPr="002437CB">
        <w:rPr>
          <w:lang w:eastAsia="es-ES"/>
        </w:rPr>
        <w:t>'</w:t>
      </w:r>
    </w:p>
    <w:p w14:paraId="0C852D04" w14:textId="77777777" w:rsidR="000C69D4" w:rsidRPr="002437CB" w:rsidRDefault="000C69D4" w:rsidP="000C69D4">
      <w:pPr>
        <w:pStyle w:val="PL"/>
      </w:pPr>
      <w:r w:rsidRPr="002437CB">
        <w:rPr>
          <w:lang w:val="en-US" w:eastAsia="es-ES"/>
        </w:rPr>
        <w:t xml:space="preserve">        </w:t>
      </w:r>
      <w:r w:rsidRPr="002437CB">
        <w:t>flMbrVelocity:</w:t>
      </w:r>
    </w:p>
    <w:p w14:paraId="6C1C9A63" w14:textId="77777777" w:rsidR="000C69D4" w:rsidRPr="002437CB" w:rsidRDefault="000C69D4" w:rsidP="000C69D4">
      <w:pPr>
        <w:pStyle w:val="PL"/>
        <w:rPr>
          <w:lang w:eastAsia="es-ES"/>
        </w:rPr>
      </w:pPr>
      <w:r w:rsidRPr="002437CB">
        <w:rPr>
          <w:lang w:eastAsia="es-ES"/>
        </w:rPr>
        <w:t xml:space="preserve">          $ref: 'TS29572_Nlmf_Location.yaml#/components/schemas/</w:t>
      </w:r>
      <w:r w:rsidRPr="002437CB">
        <w:t>VelocityEstimate</w:t>
      </w:r>
      <w:r w:rsidRPr="002437CB">
        <w:rPr>
          <w:lang w:eastAsia="es-ES"/>
        </w:rPr>
        <w:t>'</w:t>
      </w:r>
    </w:p>
    <w:p w14:paraId="205BC10D" w14:textId="77777777" w:rsidR="000C69D4" w:rsidRPr="002437CB" w:rsidRDefault="000C69D4" w:rsidP="000C69D4">
      <w:pPr>
        <w:pStyle w:val="PL"/>
      </w:pPr>
      <w:r w:rsidRPr="002437CB">
        <w:rPr>
          <w:lang w:val="en-US" w:eastAsia="es-ES"/>
        </w:rPr>
        <w:t xml:space="preserve">        </w:t>
      </w:r>
      <w:r w:rsidRPr="002437CB">
        <w:t>flMbrLocation:</w:t>
      </w:r>
    </w:p>
    <w:p w14:paraId="7B09D793" w14:textId="77777777" w:rsidR="000C69D4" w:rsidRPr="002437CB" w:rsidRDefault="000C69D4" w:rsidP="000C69D4">
      <w:pPr>
        <w:pStyle w:val="PL"/>
        <w:rPr>
          <w:lang w:val="en-IN" w:eastAsia="es-ES"/>
        </w:rPr>
      </w:pPr>
      <w:r w:rsidRPr="002437CB">
        <w:rPr>
          <w:lang w:val="en-IN" w:eastAsia="es-ES"/>
        </w:rPr>
        <w:t xml:space="preserve">          $ref: 'TS29122_CommonData.yaml#/components/schemas/LocationArea'</w:t>
      </w:r>
    </w:p>
    <w:p w14:paraId="43A02A06" w14:textId="77777777" w:rsidR="000C69D4" w:rsidRPr="002437CB" w:rsidRDefault="000C69D4" w:rsidP="000C69D4">
      <w:pPr>
        <w:pStyle w:val="PL"/>
        <w:rPr>
          <w:lang w:val="en-US" w:eastAsia="es-ES"/>
        </w:rPr>
      </w:pPr>
      <w:r w:rsidRPr="002437CB">
        <w:rPr>
          <w:lang w:val="en-US" w:eastAsia="es-ES"/>
        </w:rPr>
        <w:t xml:space="preserve">        </w:t>
      </w:r>
      <w:r w:rsidRPr="002437CB">
        <w:t>flMbrAvailSch</w:t>
      </w:r>
      <w:r w:rsidRPr="002437CB">
        <w:rPr>
          <w:lang w:val="en-US" w:eastAsia="es-ES"/>
        </w:rPr>
        <w:t>:</w:t>
      </w:r>
    </w:p>
    <w:p w14:paraId="7278F953" w14:textId="77777777" w:rsidR="000C69D4" w:rsidRPr="002437CB" w:rsidRDefault="000C69D4" w:rsidP="000C69D4">
      <w:pPr>
        <w:pStyle w:val="PL"/>
        <w:rPr>
          <w:lang w:eastAsia="es-ES"/>
        </w:rPr>
      </w:pPr>
      <w:r w:rsidRPr="002437CB">
        <w:rPr>
          <w:lang w:eastAsia="es-ES"/>
        </w:rPr>
        <w:t xml:space="preserve">          type: array</w:t>
      </w:r>
    </w:p>
    <w:p w14:paraId="2601DA7E" w14:textId="77777777" w:rsidR="000C69D4" w:rsidRPr="002437CB" w:rsidRDefault="000C69D4" w:rsidP="000C69D4">
      <w:pPr>
        <w:pStyle w:val="PL"/>
        <w:rPr>
          <w:lang w:eastAsia="es-ES"/>
        </w:rPr>
      </w:pPr>
      <w:r w:rsidRPr="002437CB">
        <w:rPr>
          <w:lang w:eastAsia="es-ES"/>
        </w:rPr>
        <w:t xml:space="preserve">          items:</w:t>
      </w:r>
    </w:p>
    <w:p w14:paraId="3027D8A2" w14:textId="69D5918C" w:rsidR="000C69D4" w:rsidRPr="002437CB" w:rsidRDefault="000C69D4" w:rsidP="000C69D4">
      <w:pPr>
        <w:pStyle w:val="PL"/>
      </w:pPr>
      <w:r w:rsidRPr="002437CB">
        <w:t xml:space="preserve">            $ref: 'TS29122_</w:t>
      </w:r>
      <w:r w:rsidR="00AA41B4" w:rsidRPr="002437CB">
        <w:rPr>
          <w:lang w:val="en-US" w:eastAsia="es-ES"/>
        </w:rPr>
        <w:t>CpProvisioning</w:t>
      </w:r>
      <w:r w:rsidRPr="002437CB">
        <w:t>.yaml#/components/schemas/ScheduledCommunicationTime'</w:t>
      </w:r>
    </w:p>
    <w:p w14:paraId="03AE95EC" w14:textId="77777777" w:rsidR="000C69D4" w:rsidRPr="002437CB" w:rsidRDefault="000C69D4" w:rsidP="000C69D4">
      <w:pPr>
        <w:pStyle w:val="PL"/>
        <w:rPr>
          <w:lang w:eastAsia="es-ES"/>
        </w:rPr>
      </w:pPr>
      <w:r w:rsidRPr="002437CB">
        <w:rPr>
          <w:lang w:eastAsia="es-ES"/>
        </w:rPr>
        <w:t xml:space="preserve">          minItems: 1</w:t>
      </w:r>
    </w:p>
    <w:p w14:paraId="5BBA34C2" w14:textId="77777777" w:rsidR="000C69D4" w:rsidRPr="002437CB" w:rsidRDefault="000C69D4" w:rsidP="000C69D4">
      <w:pPr>
        <w:pStyle w:val="PL"/>
        <w:rPr>
          <w:lang w:val="en-US" w:eastAsia="es-ES"/>
        </w:rPr>
      </w:pPr>
      <w:r w:rsidRPr="002437CB">
        <w:rPr>
          <w:lang w:val="en-US" w:eastAsia="es-ES"/>
        </w:rPr>
        <w:t xml:space="preserve">        </w:t>
      </w:r>
      <w:r w:rsidRPr="002437CB">
        <w:t>supMlModelId</w:t>
      </w:r>
      <w:r w:rsidRPr="002437CB">
        <w:rPr>
          <w:lang w:val="en-US" w:eastAsia="es-ES"/>
        </w:rPr>
        <w:t>:</w:t>
      </w:r>
    </w:p>
    <w:p w14:paraId="1186CEE5" w14:textId="77777777" w:rsidR="000C69D4" w:rsidRPr="002437CB" w:rsidRDefault="000C69D4" w:rsidP="000C69D4">
      <w:pPr>
        <w:pStyle w:val="PL"/>
        <w:rPr>
          <w:lang w:val="en-US" w:eastAsia="es-ES"/>
        </w:rPr>
      </w:pPr>
      <w:r w:rsidRPr="002437CB">
        <w:rPr>
          <w:lang w:val="en-US" w:eastAsia="es-ES"/>
        </w:rPr>
        <w:t xml:space="preserve">          description: </w:t>
      </w:r>
      <w:r w:rsidRPr="002437CB">
        <w:t>Identifies the one or more supported ML models by the FL member.</w:t>
      </w:r>
    </w:p>
    <w:p w14:paraId="7BBBE78D" w14:textId="77777777" w:rsidR="000C69D4" w:rsidRPr="002437CB" w:rsidRDefault="000C69D4" w:rsidP="000C69D4">
      <w:pPr>
        <w:pStyle w:val="PL"/>
        <w:rPr>
          <w:lang w:eastAsia="es-ES"/>
        </w:rPr>
      </w:pPr>
      <w:r w:rsidRPr="002437CB">
        <w:rPr>
          <w:lang w:eastAsia="es-ES"/>
        </w:rPr>
        <w:t xml:space="preserve">          type: array</w:t>
      </w:r>
    </w:p>
    <w:p w14:paraId="72AF0D8C" w14:textId="77777777" w:rsidR="000C69D4" w:rsidRPr="002437CB" w:rsidRDefault="000C69D4" w:rsidP="000C69D4">
      <w:pPr>
        <w:pStyle w:val="PL"/>
        <w:rPr>
          <w:lang w:eastAsia="es-ES"/>
        </w:rPr>
      </w:pPr>
      <w:r w:rsidRPr="002437CB">
        <w:rPr>
          <w:lang w:eastAsia="es-ES"/>
        </w:rPr>
        <w:t xml:space="preserve">          items:</w:t>
      </w:r>
    </w:p>
    <w:p w14:paraId="40A7A17B" w14:textId="77777777" w:rsidR="000C69D4" w:rsidRPr="002437CB" w:rsidRDefault="000C69D4" w:rsidP="000C69D4">
      <w:pPr>
        <w:pStyle w:val="PL"/>
      </w:pPr>
      <w:r w:rsidRPr="002437CB">
        <w:t xml:space="preserve">            type: string</w:t>
      </w:r>
    </w:p>
    <w:p w14:paraId="79EABBA1" w14:textId="77777777" w:rsidR="000C69D4" w:rsidRPr="002437CB" w:rsidRDefault="000C69D4" w:rsidP="000C69D4">
      <w:pPr>
        <w:pStyle w:val="PL"/>
        <w:rPr>
          <w:lang w:eastAsia="es-ES"/>
        </w:rPr>
      </w:pPr>
      <w:r w:rsidRPr="002437CB">
        <w:rPr>
          <w:lang w:eastAsia="es-ES"/>
        </w:rPr>
        <w:t xml:space="preserve">          minItems: 1</w:t>
      </w:r>
    </w:p>
    <w:p w14:paraId="3D2D086C" w14:textId="77777777" w:rsidR="000C69D4" w:rsidRPr="002437CB" w:rsidRDefault="000C69D4" w:rsidP="000C69D4">
      <w:pPr>
        <w:pStyle w:val="PL"/>
        <w:rPr>
          <w:lang w:eastAsia="es-ES"/>
        </w:rPr>
      </w:pPr>
      <w:r w:rsidRPr="002437CB">
        <w:rPr>
          <w:lang w:eastAsia="es-ES"/>
        </w:rPr>
        <w:t xml:space="preserve">        </w:t>
      </w:r>
      <w:r w:rsidRPr="002437CB">
        <w:t>areaValidity</w:t>
      </w:r>
      <w:r w:rsidRPr="002437CB">
        <w:rPr>
          <w:lang w:eastAsia="es-ES"/>
        </w:rPr>
        <w:t>:</w:t>
      </w:r>
    </w:p>
    <w:p w14:paraId="03A8F7AC" w14:textId="77777777" w:rsidR="000C69D4" w:rsidRPr="002437CB" w:rsidRDefault="000C69D4" w:rsidP="000C69D4">
      <w:pPr>
        <w:pStyle w:val="PL"/>
        <w:rPr>
          <w:lang w:val="en-US" w:eastAsia="es-ES"/>
        </w:rPr>
      </w:pPr>
      <w:r w:rsidRPr="002437CB">
        <w:rPr>
          <w:lang w:eastAsia="es-ES"/>
        </w:rPr>
        <w:t xml:space="preserve">          $ref: 'TS29572_Nlmf_Location.yaml#/components/schemas/GeographicArea'</w:t>
      </w:r>
    </w:p>
    <w:p w14:paraId="04322C33" w14:textId="77777777" w:rsidR="000C69D4" w:rsidRPr="002437CB" w:rsidRDefault="000C69D4" w:rsidP="000C69D4">
      <w:pPr>
        <w:pStyle w:val="PL"/>
        <w:rPr>
          <w:lang w:eastAsia="es-ES"/>
        </w:rPr>
      </w:pPr>
      <w:r w:rsidRPr="002437CB">
        <w:rPr>
          <w:lang w:eastAsia="es-ES"/>
        </w:rPr>
        <w:t xml:space="preserve">        </w:t>
      </w:r>
      <w:r w:rsidRPr="002437CB">
        <w:t>timeValidity</w:t>
      </w:r>
      <w:r w:rsidRPr="002437CB">
        <w:rPr>
          <w:lang w:eastAsia="es-ES"/>
        </w:rPr>
        <w:t>:</w:t>
      </w:r>
    </w:p>
    <w:p w14:paraId="13D6422C" w14:textId="77777777" w:rsidR="000C69D4" w:rsidRPr="002437CB" w:rsidRDefault="000C69D4" w:rsidP="000C69D4">
      <w:pPr>
        <w:pStyle w:val="PL"/>
        <w:rPr>
          <w:lang w:val="en-US" w:eastAsia="es-ES"/>
        </w:rPr>
      </w:pPr>
      <w:r w:rsidRPr="002437CB">
        <w:rPr>
          <w:lang w:eastAsia="es-ES"/>
        </w:rPr>
        <w:t xml:space="preserve">          $ref: 'TS29122_CommonData.yaml#/components/schemas/TimeWindow'</w:t>
      </w:r>
    </w:p>
    <w:p w14:paraId="1DB55AD1" w14:textId="77777777" w:rsidR="000C69D4" w:rsidRPr="002437CB" w:rsidRDefault="000C69D4" w:rsidP="000C69D4">
      <w:pPr>
        <w:pStyle w:val="PL"/>
        <w:rPr>
          <w:lang w:eastAsia="es-ES"/>
        </w:rPr>
      </w:pPr>
      <w:r w:rsidRPr="002437CB">
        <w:rPr>
          <w:lang w:val="en-US" w:eastAsia="es-ES"/>
        </w:rPr>
        <w:t xml:space="preserve">      anyOf:</w:t>
      </w:r>
    </w:p>
    <w:p w14:paraId="5169CCAE" w14:textId="77777777" w:rsidR="000C69D4" w:rsidRPr="002437CB" w:rsidRDefault="000C69D4" w:rsidP="000C69D4">
      <w:pPr>
        <w:pStyle w:val="PL"/>
        <w:rPr>
          <w:lang w:val="en-US" w:eastAsia="es-ES"/>
        </w:rPr>
      </w:pPr>
      <w:r w:rsidRPr="002437CB">
        <w:rPr>
          <w:lang w:val="en-US" w:eastAsia="es-ES"/>
        </w:rPr>
        <w:t xml:space="preserve">        - required: [</w:t>
      </w:r>
      <w:r w:rsidRPr="002437CB">
        <w:t>flMbrCapability</w:t>
      </w:r>
      <w:r w:rsidRPr="002437CB">
        <w:rPr>
          <w:lang w:val="en-US" w:eastAsia="es-ES"/>
        </w:rPr>
        <w:t>]</w:t>
      </w:r>
    </w:p>
    <w:p w14:paraId="62DE175C" w14:textId="77777777" w:rsidR="000C69D4" w:rsidRPr="002437CB" w:rsidRDefault="000C69D4" w:rsidP="000C69D4">
      <w:pPr>
        <w:pStyle w:val="PL"/>
        <w:rPr>
          <w:lang w:val="en-US" w:eastAsia="es-ES"/>
        </w:rPr>
      </w:pPr>
      <w:r w:rsidRPr="002437CB">
        <w:rPr>
          <w:lang w:val="en-US" w:eastAsia="es-ES"/>
        </w:rPr>
        <w:t xml:space="preserve">        - required: [</w:t>
      </w:r>
      <w:r w:rsidRPr="002437CB">
        <w:t>flMbrAvailSch</w:t>
      </w:r>
      <w:r w:rsidRPr="002437CB">
        <w:rPr>
          <w:lang w:val="en-US" w:eastAsia="es-ES"/>
        </w:rPr>
        <w:t>]</w:t>
      </w:r>
    </w:p>
    <w:p w14:paraId="7D3310B1" w14:textId="77777777" w:rsidR="000C69D4" w:rsidRPr="002437CB" w:rsidRDefault="000C69D4" w:rsidP="000C69D4">
      <w:pPr>
        <w:pStyle w:val="PL"/>
        <w:rPr>
          <w:lang w:val="en-US" w:eastAsia="es-ES"/>
        </w:rPr>
      </w:pPr>
      <w:r w:rsidRPr="002437CB">
        <w:rPr>
          <w:lang w:val="en-US" w:eastAsia="es-ES"/>
        </w:rPr>
        <w:t xml:space="preserve">      required:</w:t>
      </w:r>
    </w:p>
    <w:p w14:paraId="2B144233" w14:textId="77777777" w:rsidR="000C69D4" w:rsidRPr="002437CB" w:rsidRDefault="000C69D4" w:rsidP="000C69D4">
      <w:pPr>
        <w:pStyle w:val="PL"/>
        <w:rPr>
          <w:lang w:val="en-US" w:eastAsia="es-ES"/>
        </w:rPr>
      </w:pPr>
      <w:r w:rsidRPr="002437CB">
        <w:rPr>
          <w:lang w:val="en-US" w:eastAsia="es-ES"/>
        </w:rPr>
        <w:t xml:space="preserve">        - </w:t>
      </w:r>
      <w:r w:rsidRPr="002437CB">
        <w:t>flMbrId</w:t>
      </w:r>
    </w:p>
    <w:p w14:paraId="433C6795" w14:textId="6C33FEBE" w:rsidR="000C69D4" w:rsidRPr="002437CB" w:rsidRDefault="000C69D4" w:rsidP="000C69D4">
      <w:pPr>
        <w:pStyle w:val="PL"/>
        <w:rPr>
          <w:lang w:val="en-US" w:eastAsia="es-ES"/>
        </w:rPr>
      </w:pPr>
      <w:r w:rsidRPr="002437CB">
        <w:rPr>
          <w:lang w:val="en-US" w:eastAsia="es-ES"/>
        </w:rPr>
        <w:t xml:space="preserve">        - </w:t>
      </w:r>
      <w:r w:rsidRPr="002437CB">
        <w:t>flMbrSuppGr</w:t>
      </w:r>
      <w:r w:rsidR="00662180">
        <w:rPr>
          <w:lang w:eastAsia="ja-JP"/>
        </w:rPr>
        <w:t>p</w:t>
      </w:r>
    </w:p>
    <w:p w14:paraId="7F5E9CC9" w14:textId="77777777" w:rsidR="000C69D4" w:rsidRPr="002437CB" w:rsidRDefault="000C69D4" w:rsidP="000C69D4">
      <w:pPr>
        <w:pStyle w:val="PL"/>
        <w:rPr>
          <w:lang w:val="en-US" w:eastAsia="es-ES"/>
        </w:rPr>
      </w:pPr>
      <w:r w:rsidRPr="002437CB">
        <w:rPr>
          <w:lang w:val="en-US" w:eastAsia="es-ES"/>
        </w:rPr>
        <w:t xml:space="preserve">        - </w:t>
      </w:r>
      <w:r w:rsidRPr="002437CB">
        <w:t>suppAimlRole</w:t>
      </w:r>
    </w:p>
    <w:p w14:paraId="6BB1CD2B" w14:textId="77777777" w:rsidR="000C69D4" w:rsidRPr="002437CB" w:rsidRDefault="000C69D4" w:rsidP="000C69D4">
      <w:pPr>
        <w:pStyle w:val="PL"/>
        <w:rPr>
          <w:lang w:val="en-US" w:eastAsia="es-ES"/>
        </w:rPr>
      </w:pPr>
    </w:p>
    <w:p w14:paraId="1F18D818" w14:textId="77777777" w:rsidR="000C69D4" w:rsidRPr="002437CB" w:rsidRDefault="000C69D4" w:rsidP="000C69D4">
      <w:pPr>
        <w:pStyle w:val="PL"/>
        <w:rPr>
          <w:lang w:eastAsia="es-ES"/>
        </w:rPr>
      </w:pPr>
      <w:r w:rsidRPr="002437CB">
        <w:rPr>
          <w:lang w:val="en-US" w:eastAsia="es-ES"/>
        </w:rPr>
        <w:t xml:space="preserve">    </w:t>
      </w:r>
      <w:r w:rsidRPr="002437CB">
        <w:t>FlMbrPatch</w:t>
      </w:r>
      <w:r w:rsidRPr="002437CB">
        <w:rPr>
          <w:lang w:val="en-US" w:eastAsia="es-ES"/>
        </w:rPr>
        <w:t>:</w:t>
      </w:r>
    </w:p>
    <w:p w14:paraId="1726D2BC" w14:textId="77777777" w:rsidR="000C69D4" w:rsidRPr="002437CB" w:rsidRDefault="000C69D4" w:rsidP="000C69D4">
      <w:pPr>
        <w:pStyle w:val="PL"/>
        <w:rPr>
          <w:lang w:val="en-US" w:eastAsia="es-ES"/>
        </w:rPr>
      </w:pPr>
      <w:r w:rsidRPr="002437CB">
        <w:rPr>
          <w:lang w:val="en-US" w:eastAsia="es-ES"/>
        </w:rPr>
        <w:t xml:space="preserve">      description: &gt;</w:t>
      </w:r>
    </w:p>
    <w:p w14:paraId="476F2ABF" w14:textId="77777777" w:rsidR="000C69D4" w:rsidRPr="002437CB" w:rsidRDefault="000C69D4" w:rsidP="000C69D4">
      <w:pPr>
        <w:pStyle w:val="PL"/>
        <w:rPr>
          <w:lang w:val="en-US" w:eastAsia="es-ES"/>
        </w:rPr>
      </w:pPr>
      <w:r w:rsidRPr="002437CB">
        <w:rPr>
          <w:lang w:val="en-US" w:eastAsia="es-ES"/>
        </w:rPr>
        <w:t xml:space="preserve">        </w:t>
      </w:r>
      <w:r w:rsidRPr="002437CB">
        <w:t>Partial update of an Individual Registered FL Member</w:t>
      </w:r>
      <w:r w:rsidRPr="002437CB">
        <w:rPr>
          <w:lang w:val="en-US" w:eastAsia="es-ES"/>
        </w:rPr>
        <w:t>.</w:t>
      </w:r>
    </w:p>
    <w:p w14:paraId="0EC7C0EC" w14:textId="77777777" w:rsidR="000C69D4" w:rsidRPr="002437CB" w:rsidRDefault="000C69D4" w:rsidP="000C69D4">
      <w:pPr>
        <w:pStyle w:val="PL"/>
        <w:rPr>
          <w:lang w:val="en-US" w:eastAsia="es-ES"/>
        </w:rPr>
      </w:pPr>
      <w:r w:rsidRPr="002437CB">
        <w:rPr>
          <w:lang w:val="en-US" w:eastAsia="es-ES"/>
        </w:rPr>
        <w:t xml:space="preserve">      type: object</w:t>
      </w:r>
    </w:p>
    <w:p w14:paraId="2040E7EA" w14:textId="77777777" w:rsidR="000C69D4" w:rsidRPr="002437CB" w:rsidRDefault="000C69D4" w:rsidP="000C69D4">
      <w:pPr>
        <w:pStyle w:val="PL"/>
        <w:rPr>
          <w:lang w:val="en-US" w:eastAsia="es-ES"/>
        </w:rPr>
      </w:pPr>
      <w:r w:rsidRPr="002437CB">
        <w:rPr>
          <w:lang w:val="en-US" w:eastAsia="es-ES"/>
        </w:rPr>
        <w:t xml:space="preserve">      properties:</w:t>
      </w:r>
    </w:p>
    <w:p w14:paraId="750DCF1A" w14:textId="77777777" w:rsidR="000C69D4" w:rsidRPr="002437CB" w:rsidRDefault="000C69D4" w:rsidP="000C69D4">
      <w:pPr>
        <w:pStyle w:val="PL"/>
        <w:rPr>
          <w:lang w:val="en-US" w:eastAsia="es-ES"/>
        </w:rPr>
      </w:pPr>
      <w:r w:rsidRPr="002437CB">
        <w:rPr>
          <w:lang w:val="en-US" w:eastAsia="es-ES"/>
        </w:rPr>
        <w:t xml:space="preserve">        </w:t>
      </w:r>
      <w:r w:rsidRPr="002437CB">
        <w:t>flMbrId:</w:t>
      </w:r>
    </w:p>
    <w:p w14:paraId="2DCF0325" w14:textId="77777777" w:rsidR="000C69D4" w:rsidRPr="002437CB" w:rsidRDefault="000C69D4" w:rsidP="000C69D4">
      <w:pPr>
        <w:pStyle w:val="PL"/>
        <w:rPr>
          <w:lang w:val="en-US" w:eastAsia="es-ES"/>
        </w:rPr>
      </w:pPr>
      <w:r w:rsidRPr="002437CB">
        <w:rPr>
          <w:lang w:val="en-US" w:eastAsia="es-ES"/>
        </w:rPr>
        <w:t xml:space="preserve">          description: Identity of the FL member</w:t>
      </w:r>
    </w:p>
    <w:p w14:paraId="79B86F17" w14:textId="77777777" w:rsidR="000C69D4" w:rsidRPr="002437CB" w:rsidRDefault="000C69D4" w:rsidP="000C69D4">
      <w:pPr>
        <w:pStyle w:val="PL"/>
        <w:rPr>
          <w:lang w:val="en-US" w:eastAsia="es-ES"/>
        </w:rPr>
      </w:pPr>
      <w:r w:rsidRPr="002437CB">
        <w:rPr>
          <w:lang w:val="en-US" w:eastAsia="es-ES"/>
        </w:rPr>
        <w:t xml:space="preserve">          type: string</w:t>
      </w:r>
    </w:p>
    <w:p w14:paraId="338ABE97" w14:textId="77777777" w:rsidR="000C69D4" w:rsidRPr="002437CB" w:rsidRDefault="000C69D4" w:rsidP="000C69D4">
      <w:pPr>
        <w:pStyle w:val="PL"/>
        <w:rPr>
          <w:lang w:val="en-US" w:eastAsia="es-ES"/>
        </w:rPr>
      </w:pPr>
      <w:r w:rsidRPr="002437CB">
        <w:rPr>
          <w:lang w:val="en-US" w:eastAsia="es-ES"/>
        </w:rPr>
        <w:t xml:space="preserve">        </w:t>
      </w:r>
      <w:r w:rsidRPr="002437CB">
        <w:t>suppAimlRole</w:t>
      </w:r>
      <w:r w:rsidRPr="002437CB">
        <w:rPr>
          <w:lang w:val="en-US" w:eastAsia="es-ES"/>
        </w:rPr>
        <w:t>:</w:t>
      </w:r>
    </w:p>
    <w:p w14:paraId="6CBE7CCC"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'#/components/schemas/</w:t>
      </w:r>
      <w:r w:rsidRPr="002437CB">
        <w:t>SuppAimlRoleType</w:t>
      </w:r>
      <w:r w:rsidRPr="002437CB">
        <w:rPr>
          <w:lang w:eastAsia="es-ES"/>
        </w:rPr>
        <w:t>'</w:t>
      </w:r>
    </w:p>
    <w:p w14:paraId="62C6850F" w14:textId="77777777" w:rsidR="000C69D4" w:rsidRPr="002437CB" w:rsidRDefault="000C69D4" w:rsidP="000C69D4">
      <w:pPr>
        <w:pStyle w:val="PL"/>
        <w:rPr>
          <w:lang w:val="en-US" w:eastAsia="es-ES"/>
        </w:rPr>
      </w:pPr>
      <w:r w:rsidRPr="002437CB">
        <w:rPr>
          <w:lang w:val="en-US" w:eastAsia="es-ES"/>
        </w:rPr>
        <w:t xml:space="preserve">        </w:t>
      </w:r>
      <w:r w:rsidRPr="002437CB">
        <w:t>flMbrAvailSch</w:t>
      </w:r>
      <w:r w:rsidRPr="002437CB">
        <w:rPr>
          <w:lang w:val="en-US" w:eastAsia="es-ES"/>
        </w:rPr>
        <w:t>:</w:t>
      </w:r>
    </w:p>
    <w:p w14:paraId="74EB8077" w14:textId="77777777" w:rsidR="000C69D4" w:rsidRPr="002437CB" w:rsidRDefault="000C69D4" w:rsidP="000C69D4">
      <w:pPr>
        <w:pStyle w:val="PL"/>
        <w:rPr>
          <w:lang w:eastAsia="es-ES"/>
        </w:rPr>
      </w:pPr>
      <w:r w:rsidRPr="002437CB">
        <w:rPr>
          <w:lang w:eastAsia="es-ES"/>
        </w:rPr>
        <w:t xml:space="preserve">          type: array</w:t>
      </w:r>
    </w:p>
    <w:p w14:paraId="09AC4447" w14:textId="77777777" w:rsidR="000C69D4" w:rsidRPr="002437CB" w:rsidRDefault="000C69D4" w:rsidP="000C69D4">
      <w:pPr>
        <w:pStyle w:val="PL"/>
        <w:rPr>
          <w:lang w:eastAsia="es-ES"/>
        </w:rPr>
      </w:pPr>
      <w:r w:rsidRPr="002437CB">
        <w:rPr>
          <w:lang w:eastAsia="es-ES"/>
        </w:rPr>
        <w:t xml:space="preserve">          items:</w:t>
      </w:r>
    </w:p>
    <w:p w14:paraId="30C412C3" w14:textId="413D8692" w:rsidR="000C69D4" w:rsidRPr="002437CB" w:rsidRDefault="000C69D4" w:rsidP="000C69D4">
      <w:pPr>
        <w:pStyle w:val="PL"/>
      </w:pPr>
      <w:r w:rsidRPr="002437CB">
        <w:t xml:space="preserve">            $ref: 'TS29122_</w:t>
      </w:r>
      <w:r w:rsidR="00AA41B4" w:rsidRPr="002437CB">
        <w:rPr>
          <w:lang w:val="en-US" w:eastAsia="es-ES"/>
        </w:rPr>
        <w:t>CpProvisioning</w:t>
      </w:r>
      <w:r w:rsidRPr="002437CB">
        <w:t>.yaml#/components/schemas/ScheduledCommunicationTime'</w:t>
      </w:r>
    </w:p>
    <w:p w14:paraId="6D109ACE" w14:textId="77777777" w:rsidR="000C69D4" w:rsidRPr="002437CB" w:rsidRDefault="000C69D4" w:rsidP="000C69D4">
      <w:pPr>
        <w:pStyle w:val="PL"/>
        <w:rPr>
          <w:lang w:eastAsia="es-ES"/>
        </w:rPr>
      </w:pPr>
      <w:r w:rsidRPr="002437CB">
        <w:rPr>
          <w:lang w:eastAsia="es-ES"/>
        </w:rPr>
        <w:t xml:space="preserve">          minItems: 1</w:t>
      </w:r>
    </w:p>
    <w:p w14:paraId="310FB41E" w14:textId="77777777" w:rsidR="000C69D4" w:rsidRPr="002437CB" w:rsidRDefault="000C69D4" w:rsidP="000C69D4">
      <w:pPr>
        <w:pStyle w:val="PL"/>
        <w:rPr>
          <w:lang w:val="en-US" w:eastAsia="es-ES"/>
        </w:rPr>
      </w:pPr>
      <w:r w:rsidRPr="002437CB">
        <w:rPr>
          <w:lang w:val="en-US" w:eastAsia="es-ES"/>
        </w:rPr>
        <w:t xml:space="preserve">        </w:t>
      </w:r>
      <w:r w:rsidRPr="002437CB">
        <w:t>supMlModelId</w:t>
      </w:r>
      <w:r w:rsidRPr="002437CB">
        <w:rPr>
          <w:lang w:val="en-US" w:eastAsia="es-ES"/>
        </w:rPr>
        <w:t>:</w:t>
      </w:r>
    </w:p>
    <w:p w14:paraId="427DB04D" w14:textId="77777777" w:rsidR="000C69D4" w:rsidRPr="002437CB" w:rsidRDefault="000C69D4" w:rsidP="000C69D4">
      <w:pPr>
        <w:pStyle w:val="PL"/>
        <w:rPr>
          <w:lang w:val="en-US" w:eastAsia="es-ES"/>
        </w:rPr>
      </w:pPr>
      <w:r w:rsidRPr="009A5F56">
        <w:rPr>
          <w:lang w:val="en-US" w:eastAsia="es-ES"/>
        </w:rPr>
        <w:t xml:space="preserve">          </w:t>
      </w:r>
      <w:r w:rsidRPr="002437CB">
        <w:rPr>
          <w:lang w:val="en-US" w:eastAsia="es-ES"/>
        </w:rPr>
        <w:t xml:space="preserve">description: </w:t>
      </w:r>
      <w:r w:rsidRPr="002437CB">
        <w:t>Identifies the one or more supported ML models by the FL member.</w:t>
      </w:r>
    </w:p>
    <w:p w14:paraId="6AE145CC" w14:textId="77777777" w:rsidR="000C69D4" w:rsidRPr="002437CB" w:rsidRDefault="000C69D4" w:rsidP="000C69D4">
      <w:pPr>
        <w:pStyle w:val="PL"/>
        <w:rPr>
          <w:lang w:eastAsia="es-ES"/>
        </w:rPr>
      </w:pPr>
      <w:r w:rsidRPr="002437CB">
        <w:rPr>
          <w:lang w:eastAsia="es-ES"/>
        </w:rPr>
        <w:t xml:space="preserve">          type: array</w:t>
      </w:r>
    </w:p>
    <w:p w14:paraId="5F3F9C6B" w14:textId="77777777" w:rsidR="000C69D4" w:rsidRPr="002437CB" w:rsidRDefault="000C69D4" w:rsidP="000C69D4">
      <w:pPr>
        <w:pStyle w:val="PL"/>
        <w:rPr>
          <w:lang w:eastAsia="es-ES"/>
        </w:rPr>
      </w:pPr>
      <w:r w:rsidRPr="002437CB">
        <w:rPr>
          <w:lang w:eastAsia="es-ES"/>
        </w:rPr>
        <w:t xml:space="preserve">          items:</w:t>
      </w:r>
    </w:p>
    <w:p w14:paraId="266091B6" w14:textId="77777777" w:rsidR="000C69D4" w:rsidRPr="002437CB" w:rsidRDefault="000C69D4" w:rsidP="000C69D4">
      <w:pPr>
        <w:pStyle w:val="PL"/>
      </w:pPr>
      <w:r w:rsidRPr="002437CB">
        <w:t xml:space="preserve">            type: string</w:t>
      </w:r>
    </w:p>
    <w:p w14:paraId="61C2A89D" w14:textId="77777777" w:rsidR="000C69D4" w:rsidRPr="002437CB" w:rsidRDefault="000C69D4" w:rsidP="000C69D4">
      <w:pPr>
        <w:pStyle w:val="PL"/>
        <w:rPr>
          <w:lang w:eastAsia="es-ES"/>
        </w:rPr>
      </w:pPr>
      <w:r w:rsidRPr="002437CB">
        <w:rPr>
          <w:lang w:eastAsia="es-ES"/>
        </w:rPr>
        <w:t xml:space="preserve">          minItems: 1</w:t>
      </w:r>
    </w:p>
    <w:p w14:paraId="03CB8367" w14:textId="77777777" w:rsidR="000C69D4" w:rsidRPr="002437CB" w:rsidRDefault="000C69D4" w:rsidP="000C69D4">
      <w:pPr>
        <w:pStyle w:val="PL"/>
        <w:rPr>
          <w:lang w:eastAsia="es-ES"/>
        </w:rPr>
      </w:pPr>
      <w:r w:rsidRPr="002437CB">
        <w:rPr>
          <w:lang w:eastAsia="es-ES"/>
        </w:rPr>
        <w:t xml:space="preserve">        </w:t>
      </w:r>
      <w:r w:rsidRPr="002437CB">
        <w:t>areaValidity</w:t>
      </w:r>
      <w:r w:rsidRPr="002437CB">
        <w:rPr>
          <w:lang w:eastAsia="es-ES"/>
        </w:rPr>
        <w:t>:</w:t>
      </w:r>
    </w:p>
    <w:p w14:paraId="317CBD44" w14:textId="77777777" w:rsidR="000C69D4" w:rsidRPr="002437CB" w:rsidRDefault="000C69D4" w:rsidP="000C69D4">
      <w:pPr>
        <w:pStyle w:val="PL"/>
        <w:rPr>
          <w:lang w:val="en-US" w:eastAsia="es-ES"/>
        </w:rPr>
      </w:pPr>
      <w:r w:rsidRPr="002437CB">
        <w:rPr>
          <w:lang w:eastAsia="es-ES"/>
        </w:rPr>
        <w:t xml:space="preserve">          $ref: 'TS29572_Nlmf_Location.yaml#/components/schemas/GeographicArea'</w:t>
      </w:r>
    </w:p>
    <w:p w14:paraId="1975B20C" w14:textId="77777777" w:rsidR="000C69D4" w:rsidRPr="002437CB" w:rsidRDefault="000C69D4" w:rsidP="000C69D4">
      <w:pPr>
        <w:pStyle w:val="PL"/>
        <w:rPr>
          <w:lang w:eastAsia="es-ES"/>
        </w:rPr>
      </w:pPr>
      <w:r w:rsidRPr="002437CB">
        <w:rPr>
          <w:lang w:eastAsia="es-ES"/>
        </w:rPr>
        <w:t xml:space="preserve">        </w:t>
      </w:r>
      <w:r w:rsidRPr="002437CB">
        <w:t>timeValidity</w:t>
      </w:r>
      <w:r w:rsidRPr="002437CB">
        <w:rPr>
          <w:lang w:eastAsia="es-ES"/>
        </w:rPr>
        <w:t>:</w:t>
      </w:r>
    </w:p>
    <w:p w14:paraId="533C2FC1" w14:textId="77777777" w:rsidR="000C69D4" w:rsidRPr="002437CB" w:rsidRDefault="000C69D4" w:rsidP="000C69D4">
      <w:pPr>
        <w:pStyle w:val="PL"/>
        <w:rPr>
          <w:lang w:val="en-US" w:eastAsia="es-ES"/>
        </w:rPr>
      </w:pPr>
      <w:r w:rsidRPr="002437CB">
        <w:rPr>
          <w:lang w:eastAsia="es-ES"/>
        </w:rPr>
        <w:t xml:space="preserve">          $ref: 'TS29122_CommonData.yaml#/components/schemas/TimeWindow'</w:t>
      </w:r>
    </w:p>
    <w:p w14:paraId="4700DE32" w14:textId="77777777" w:rsidR="000C69D4" w:rsidRPr="002437CB" w:rsidRDefault="000C69D4" w:rsidP="000C69D4">
      <w:pPr>
        <w:pStyle w:val="PL"/>
        <w:rPr>
          <w:lang w:eastAsia="es-ES"/>
        </w:rPr>
      </w:pPr>
      <w:r w:rsidRPr="002437CB">
        <w:rPr>
          <w:lang w:val="en-US" w:eastAsia="es-ES"/>
        </w:rPr>
        <w:t xml:space="preserve">      anyOf:</w:t>
      </w:r>
    </w:p>
    <w:p w14:paraId="07591143" w14:textId="77777777" w:rsidR="000C69D4" w:rsidRPr="002437CB" w:rsidRDefault="000C69D4" w:rsidP="000C69D4">
      <w:pPr>
        <w:pStyle w:val="PL"/>
        <w:rPr>
          <w:lang w:val="en-US" w:eastAsia="es-ES"/>
        </w:rPr>
      </w:pPr>
      <w:r w:rsidRPr="002437CB">
        <w:rPr>
          <w:lang w:val="en-US" w:eastAsia="es-ES"/>
        </w:rPr>
        <w:t xml:space="preserve">        - required: [</w:t>
      </w:r>
      <w:r w:rsidRPr="002437CB">
        <w:t>suppAimlRole</w:t>
      </w:r>
      <w:r w:rsidRPr="002437CB">
        <w:rPr>
          <w:lang w:val="en-US" w:eastAsia="es-ES"/>
        </w:rPr>
        <w:t>]</w:t>
      </w:r>
    </w:p>
    <w:p w14:paraId="7EF7FCCB" w14:textId="77777777" w:rsidR="000C69D4" w:rsidRPr="002437CB" w:rsidRDefault="000C69D4" w:rsidP="000C69D4">
      <w:pPr>
        <w:pStyle w:val="PL"/>
        <w:rPr>
          <w:lang w:val="en-US" w:eastAsia="es-ES"/>
        </w:rPr>
      </w:pPr>
      <w:r w:rsidRPr="002437CB">
        <w:rPr>
          <w:lang w:val="en-US" w:eastAsia="es-ES"/>
        </w:rPr>
        <w:t xml:space="preserve">        - required: [</w:t>
      </w:r>
      <w:r w:rsidRPr="002437CB">
        <w:t>flMbrAvailSch</w:t>
      </w:r>
      <w:r w:rsidRPr="002437CB">
        <w:rPr>
          <w:lang w:val="en-US" w:eastAsia="es-ES"/>
        </w:rPr>
        <w:t>]</w:t>
      </w:r>
    </w:p>
    <w:p w14:paraId="0AAA0690" w14:textId="77777777" w:rsidR="000C69D4" w:rsidRPr="002437CB" w:rsidRDefault="000C69D4" w:rsidP="000C69D4">
      <w:pPr>
        <w:pStyle w:val="PL"/>
        <w:rPr>
          <w:lang w:val="en-US" w:eastAsia="es-ES"/>
        </w:rPr>
      </w:pPr>
      <w:r w:rsidRPr="002437CB">
        <w:rPr>
          <w:lang w:val="en-US" w:eastAsia="es-ES"/>
        </w:rPr>
        <w:t xml:space="preserve">        - required: [</w:t>
      </w:r>
      <w:r w:rsidRPr="002437CB">
        <w:t>supMlModelId</w:t>
      </w:r>
      <w:r w:rsidRPr="002437CB">
        <w:rPr>
          <w:lang w:val="en-US" w:eastAsia="es-ES"/>
        </w:rPr>
        <w:t>]</w:t>
      </w:r>
    </w:p>
    <w:p w14:paraId="37CA7DE2" w14:textId="77777777" w:rsidR="000C69D4" w:rsidRPr="002437CB" w:rsidRDefault="000C69D4" w:rsidP="000C69D4">
      <w:pPr>
        <w:pStyle w:val="PL"/>
        <w:rPr>
          <w:lang w:val="en-US" w:eastAsia="es-ES"/>
        </w:rPr>
      </w:pPr>
      <w:r w:rsidRPr="002437CB">
        <w:rPr>
          <w:lang w:val="en-US" w:eastAsia="es-ES"/>
        </w:rPr>
        <w:t xml:space="preserve">        - required: [</w:t>
      </w:r>
      <w:r w:rsidRPr="002437CB">
        <w:t>areaValidity</w:t>
      </w:r>
      <w:r w:rsidRPr="002437CB">
        <w:rPr>
          <w:lang w:val="en-US" w:eastAsia="es-ES"/>
        </w:rPr>
        <w:t>]</w:t>
      </w:r>
    </w:p>
    <w:p w14:paraId="6E4C0A16" w14:textId="77777777" w:rsidR="000C69D4" w:rsidRPr="002437CB" w:rsidRDefault="000C69D4" w:rsidP="000C69D4">
      <w:pPr>
        <w:pStyle w:val="PL"/>
        <w:rPr>
          <w:lang w:val="en-US" w:eastAsia="es-ES"/>
        </w:rPr>
      </w:pPr>
      <w:r w:rsidRPr="002437CB">
        <w:rPr>
          <w:lang w:val="en-US" w:eastAsia="es-ES"/>
        </w:rPr>
        <w:t xml:space="preserve">        - required: [</w:t>
      </w:r>
      <w:r w:rsidRPr="002437CB">
        <w:t>timeValidity</w:t>
      </w:r>
      <w:r w:rsidRPr="002437CB">
        <w:rPr>
          <w:lang w:val="en-US" w:eastAsia="es-ES"/>
        </w:rPr>
        <w:t>]</w:t>
      </w:r>
    </w:p>
    <w:p w14:paraId="762BD6AA" w14:textId="77777777" w:rsidR="000C69D4" w:rsidRPr="002437CB" w:rsidRDefault="000C69D4" w:rsidP="000C69D4">
      <w:pPr>
        <w:pStyle w:val="PL"/>
        <w:rPr>
          <w:lang w:val="en-US" w:eastAsia="es-ES"/>
        </w:rPr>
      </w:pPr>
      <w:r w:rsidRPr="002437CB">
        <w:rPr>
          <w:lang w:val="en-US" w:eastAsia="es-ES"/>
        </w:rPr>
        <w:t xml:space="preserve">      required:</w:t>
      </w:r>
    </w:p>
    <w:p w14:paraId="7C207A68" w14:textId="7060594A" w:rsidR="000C69D4" w:rsidRPr="002437CB" w:rsidRDefault="000C69D4" w:rsidP="000C69D4">
      <w:pPr>
        <w:pStyle w:val="PL"/>
        <w:rPr>
          <w:lang w:val="en-US" w:eastAsia="es-ES"/>
        </w:rPr>
      </w:pPr>
      <w:r w:rsidRPr="002437CB">
        <w:rPr>
          <w:lang w:val="en-US" w:eastAsia="es-ES"/>
        </w:rPr>
        <w:t xml:space="preserve">        - </w:t>
      </w:r>
      <w:r w:rsidRPr="002437CB">
        <w:t>flMbrId</w:t>
      </w:r>
    </w:p>
    <w:p w14:paraId="0504DCAC" w14:textId="77777777" w:rsidR="000C69D4" w:rsidRPr="002437CB" w:rsidRDefault="000C69D4" w:rsidP="000C69D4">
      <w:pPr>
        <w:pStyle w:val="PL"/>
        <w:rPr>
          <w:lang w:val="en-US" w:eastAsia="es-ES"/>
        </w:rPr>
      </w:pPr>
    </w:p>
    <w:p w14:paraId="269273C0" w14:textId="5DD43E93" w:rsidR="000C69D4" w:rsidRPr="002437CB" w:rsidRDefault="000C69D4" w:rsidP="000C69D4">
      <w:pPr>
        <w:pStyle w:val="PL"/>
        <w:rPr>
          <w:lang w:val="en-US" w:eastAsia="es-ES"/>
        </w:rPr>
      </w:pPr>
      <w:r w:rsidRPr="002437CB">
        <w:rPr>
          <w:lang w:val="en-US" w:eastAsia="es-ES"/>
        </w:rPr>
        <w:t># Simple data types</w:t>
      </w:r>
    </w:p>
    <w:p w14:paraId="5B6F483E" w14:textId="77777777" w:rsidR="000C69D4" w:rsidRPr="002437CB" w:rsidRDefault="000C69D4" w:rsidP="000C69D4">
      <w:pPr>
        <w:pStyle w:val="PL"/>
        <w:rPr>
          <w:lang w:val="en-US" w:eastAsia="es-ES"/>
        </w:rPr>
      </w:pPr>
      <w:r w:rsidRPr="002437CB">
        <w:rPr>
          <w:lang w:val="en-US" w:eastAsia="es-ES"/>
        </w:rPr>
        <w:t>#</w:t>
      </w:r>
    </w:p>
    <w:p w14:paraId="573354E7" w14:textId="77777777" w:rsidR="000C69D4" w:rsidRPr="002437CB" w:rsidRDefault="000C69D4" w:rsidP="000C69D4">
      <w:pPr>
        <w:pStyle w:val="PL"/>
        <w:rPr>
          <w:lang w:val="en-US" w:eastAsia="es-ES"/>
        </w:rPr>
      </w:pPr>
    </w:p>
    <w:p w14:paraId="674D0EB6" w14:textId="77777777" w:rsidR="000C69D4" w:rsidRPr="002437CB" w:rsidRDefault="000C69D4" w:rsidP="000C69D4">
      <w:pPr>
        <w:pStyle w:val="PL"/>
        <w:rPr>
          <w:lang w:val="en-US" w:eastAsia="es-ES"/>
        </w:rPr>
      </w:pPr>
      <w:r w:rsidRPr="002437CB">
        <w:rPr>
          <w:lang w:val="en-US" w:eastAsia="es-ES"/>
        </w:rPr>
        <w:t># Enumerations</w:t>
      </w:r>
    </w:p>
    <w:p w14:paraId="123A526F" w14:textId="77777777" w:rsidR="000C69D4" w:rsidRPr="002437CB" w:rsidRDefault="000C69D4" w:rsidP="000C69D4">
      <w:pPr>
        <w:pStyle w:val="PL"/>
        <w:rPr>
          <w:lang w:val="en-US" w:eastAsia="es-ES"/>
        </w:rPr>
      </w:pPr>
      <w:r w:rsidRPr="002437CB">
        <w:rPr>
          <w:lang w:val="en-US" w:eastAsia="es-ES"/>
        </w:rPr>
        <w:t>#</w:t>
      </w:r>
    </w:p>
    <w:p w14:paraId="62791888" w14:textId="77777777" w:rsidR="000C69D4" w:rsidRPr="002437CB" w:rsidRDefault="000C69D4" w:rsidP="000C69D4">
      <w:pPr>
        <w:pStyle w:val="PL"/>
        <w:rPr>
          <w:lang w:val="en-US" w:eastAsia="es-ES"/>
        </w:rPr>
      </w:pPr>
    </w:p>
    <w:p w14:paraId="5AAEF9B0" w14:textId="77777777" w:rsidR="000C69D4" w:rsidRPr="002437CB" w:rsidRDefault="000C69D4" w:rsidP="000C69D4">
      <w:pPr>
        <w:pStyle w:val="PL"/>
        <w:rPr>
          <w:lang w:val="en-US" w:eastAsia="es-ES"/>
        </w:rPr>
      </w:pPr>
      <w:r w:rsidRPr="002437CB">
        <w:rPr>
          <w:lang w:val="en-US" w:eastAsia="es-ES"/>
        </w:rPr>
        <w:t xml:space="preserve">    </w:t>
      </w:r>
      <w:r w:rsidRPr="002437CB">
        <w:t>SuppAimlRoleType</w:t>
      </w:r>
      <w:r w:rsidRPr="002437CB">
        <w:rPr>
          <w:lang w:val="en-US" w:eastAsia="es-ES"/>
        </w:rPr>
        <w:t>:</w:t>
      </w:r>
    </w:p>
    <w:p w14:paraId="05ADBE71" w14:textId="77777777" w:rsidR="000C69D4" w:rsidRPr="002437CB" w:rsidRDefault="000C69D4" w:rsidP="000C69D4">
      <w:pPr>
        <w:pStyle w:val="PL"/>
        <w:rPr>
          <w:lang w:val="en-US" w:eastAsia="es-ES"/>
        </w:rPr>
      </w:pPr>
      <w:r w:rsidRPr="002437CB">
        <w:rPr>
          <w:lang w:val="en-US" w:eastAsia="es-ES"/>
        </w:rPr>
        <w:t xml:space="preserve">      anyOf:</w:t>
      </w:r>
    </w:p>
    <w:p w14:paraId="756F9EEF" w14:textId="77777777" w:rsidR="000C69D4" w:rsidRPr="002437CB" w:rsidRDefault="000C69D4" w:rsidP="000C69D4">
      <w:pPr>
        <w:pStyle w:val="PL"/>
        <w:rPr>
          <w:lang w:val="en-US" w:eastAsia="es-ES"/>
        </w:rPr>
      </w:pPr>
      <w:r w:rsidRPr="002437CB">
        <w:rPr>
          <w:lang w:val="en-US" w:eastAsia="es-ES"/>
        </w:rPr>
        <w:t xml:space="preserve">      - type: string</w:t>
      </w:r>
    </w:p>
    <w:p w14:paraId="56312544" w14:textId="77777777" w:rsidR="000C69D4" w:rsidRPr="002437CB" w:rsidRDefault="000C69D4" w:rsidP="000C69D4">
      <w:pPr>
        <w:pStyle w:val="PL"/>
        <w:rPr>
          <w:lang w:val="en-US" w:eastAsia="es-ES"/>
        </w:rPr>
      </w:pPr>
      <w:r w:rsidRPr="002437CB">
        <w:rPr>
          <w:lang w:val="en-US" w:eastAsia="es-ES"/>
        </w:rPr>
        <w:t xml:space="preserve">        enum:</w:t>
      </w:r>
    </w:p>
    <w:p w14:paraId="366F9804" w14:textId="77777777" w:rsidR="000C69D4" w:rsidRPr="002437CB" w:rsidRDefault="000C69D4" w:rsidP="000C69D4">
      <w:pPr>
        <w:pStyle w:val="PL"/>
        <w:rPr>
          <w:lang w:val="en-US" w:eastAsia="es-ES"/>
        </w:rPr>
      </w:pPr>
      <w:r w:rsidRPr="002437CB">
        <w:rPr>
          <w:lang w:val="en-US" w:eastAsia="es-ES"/>
        </w:rPr>
        <w:t xml:space="preserve">           - </w:t>
      </w:r>
      <w:r w:rsidRPr="002437CB">
        <w:rPr>
          <w:lang w:eastAsia="es-ES"/>
        </w:rPr>
        <w:t>FL_CLIENT</w:t>
      </w:r>
    </w:p>
    <w:p w14:paraId="7227A405" w14:textId="77777777" w:rsidR="000C69D4" w:rsidRPr="002437CB" w:rsidRDefault="000C69D4" w:rsidP="000C69D4">
      <w:pPr>
        <w:pStyle w:val="PL"/>
        <w:rPr>
          <w:lang w:val="en-US" w:eastAsia="es-ES"/>
        </w:rPr>
      </w:pPr>
      <w:r w:rsidRPr="002437CB">
        <w:rPr>
          <w:lang w:val="en-US" w:eastAsia="es-ES"/>
        </w:rPr>
        <w:t xml:space="preserve">           - </w:t>
      </w:r>
      <w:r w:rsidRPr="002437CB">
        <w:rPr>
          <w:lang w:eastAsia="es-ES"/>
        </w:rPr>
        <w:t>FL_SERVER</w:t>
      </w:r>
    </w:p>
    <w:p w14:paraId="75CC5A76" w14:textId="77777777" w:rsidR="000C69D4" w:rsidRPr="002437CB" w:rsidRDefault="000C69D4" w:rsidP="000C69D4">
      <w:pPr>
        <w:pStyle w:val="PL"/>
        <w:rPr>
          <w:lang w:val="en-US" w:eastAsia="es-ES"/>
        </w:rPr>
      </w:pPr>
      <w:r w:rsidRPr="002437CB">
        <w:rPr>
          <w:lang w:val="en-US" w:eastAsia="es-ES"/>
        </w:rPr>
        <w:t xml:space="preserve">      - type: string</w:t>
      </w:r>
    </w:p>
    <w:p w14:paraId="3BB74A71" w14:textId="77777777" w:rsidR="000C69D4" w:rsidRPr="002437CB" w:rsidRDefault="000C69D4" w:rsidP="000C69D4">
      <w:pPr>
        <w:pStyle w:val="PL"/>
        <w:rPr>
          <w:lang w:val="en-US" w:eastAsia="es-ES"/>
        </w:rPr>
      </w:pPr>
      <w:r w:rsidRPr="002437CB">
        <w:rPr>
          <w:lang w:val="en-US" w:eastAsia="es-ES"/>
        </w:rPr>
        <w:t xml:space="preserve">        description: &gt;</w:t>
      </w:r>
    </w:p>
    <w:p w14:paraId="01AFA859" w14:textId="77777777" w:rsidR="000C69D4" w:rsidRPr="002437CB" w:rsidRDefault="000C69D4" w:rsidP="000C69D4">
      <w:pPr>
        <w:pStyle w:val="PL"/>
        <w:rPr>
          <w:lang w:eastAsia="es-ES"/>
        </w:rPr>
      </w:pPr>
      <w:r w:rsidRPr="002437CB">
        <w:rPr>
          <w:lang w:eastAsia="es-ES"/>
        </w:rPr>
        <w:t xml:space="preserve">          This string provides forward-compatibility with future</w:t>
      </w:r>
    </w:p>
    <w:p w14:paraId="4ADA02E6" w14:textId="77777777" w:rsidR="000C69D4" w:rsidRPr="002437CB" w:rsidRDefault="000C69D4" w:rsidP="000C69D4">
      <w:pPr>
        <w:pStyle w:val="PL"/>
        <w:rPr>
          <w:lang w:eastAsia="es-ES"/>
        </w:rPr>
      </w:pPr>
      <w:r w:rsidRPr="002437CB">
        <w:rPr>
          <w:lang w:eastAsia="es-ES"/>
        </w:rPr>
        <w:t xml:space="preserve">          extensions to the enumeration and is not used to encode</w:t>
      </w:r>
    </w:p>
    <w:p w14:paraId="28ADFD9C" w14:textId="77777777" w:rsidR="000C69D4" w:rsidRPr="002437CB" w:rsidRDefault="000C69D4" w:rsidP="000C69D4">
      <w:pPr>
        <w:pStyle w:val="PL"/>
        <w:rPr>
          <w:lang w:val="en-US" w:eastAsia="es-ES"/>
        </w:rPr>
      </w:pPr>
      <w:r w:rsidRPr="002437CB">
        <w:rPr>
          <w:lang w:eastAsia="es-ES"/>
        </w:rPr>
        <w:t xml:space="preserve">          content defined in the present version of this API.</w:t>
      </w:r>
    </w:p>
    <w:p w14:paraId="35E7222A" w14:textId="77777777" w:rsidR="000C69D4" w:rsidRPr="002437CB" w:rsidRDefault="000C69D4" w:rsidP="000C69D4">
      <w:pPr>
        <w:pStyle w:val="PL"/>
        <w:rPr>
          <w:lang w:val="en-US" w:eastAsia="es-ES"/>
        </w:rPr>
      </w:pPr>
      <w:r w:rsidRPr="002437CB">
        <w:rPr>
          <w:lang w:val="en-US" w:eastAsia="es-ES"/>
        </w:rPr>
        <w:t xml:space="preserve">      description: |</w:t>
      </w:r>
    </w:p>
    <w:p w14:paraId="7F166C96" w14:textId="365E7D8C" w:rsidR="000C69D4" w:rsidRPr="002437CB" w:rsidRDefault="000C69D4" w:rsidP="000C69D4">
      <w:pPr>
        <w:pStyle w:val="PL"/>
      </w:pPr>
      <w:r w:rsidRPr="002437CB">
        <w:rPr>
          <w:lang w:val="en-US" w:eastAsia="es-ES"/>
        </w:rPr>
        <w:t xml:space="preserve">        R</w:t>
      </w:r>
      <w:r w:rsidRPr="002437CB">
        <w:rPr>
          <w:lang w:eastAsia="es-ES"/>
        </w:rPr>
        <w:t xml:space="preserve">epresents </w:t>
      </w:r>
      <w:r w:rsidRPr="002437CB">
        <w:t>supported AIML role identity of the FL member</w:t>
      </w:r>
      <w:r w:rsidR="00662180">
        <w:rPr>
          <w:lang w:eastAsia="ja-JP"/>
        </w:rPr>
        <w:t xml:space="preserve">.  </w:t>
      </w:r>
    </w:p>
    <w:p w14:paraId="1A50B3B3" w14:textId="77777777" w:rsidR="000C69D4" w:rsidRPr="002437CB" w:rsidRDefault="000C69D4" w:rsidP="000C69D4">
      <w:pPr>
        <w:pStyle w:val="PL"/>
      </w:pPr>
      <w:r w:rsidRPr="002437CB">
        <w:t xml:space="preserve">        Possible values are:</w:t>
      </w:r>
    </w:p>
    <w:p w14:paraId="250AA196" w14:textId="77777777" w:rsidR="000C69D4" w:rsidRPr="002437CB" w:rsidRDefault="000C69D4" w:rsidP="000C69D4">
      <w:pPr>
        <w:pStyle w:val="PL"/>
        <w:rPr>
          <w:lang w:val="en-US" w:eastAsia="es-ES"/>
        </w:rPr>
      </w:pPr>
      <w:r w:rsidRPr="002437CB">
        <w:rPr>
          <w:lang w:val="en-US" w:eastAsia="es-ES"/>
        </w:rPr>
        <w:t xml:space="preserve">        - </w:t>
      </w:r>
      <w:r w:rsidRPr="002437CB">
        <w:rPr>
          <w:lang w:eastAsia="es-ES"/>
        </w:rPr>
        <w:t>FL_CLIENT</w:t>
      </w:r>
      <w:r w:rsidRPr="002437CB">
        <w:rPr>
          <w:lang w:val="en-US" w:eastAsia="es-ES"/>
        </w:rPr>
        <w:t xml:space="preserve">: </w:t>
      </w:r>
      <w:r w:rsidRPr="002437CB">
        <w:t>Identifies the supported AIML role of FL member is used as FL client</w:t>
      </w:r>
      <w:r w:rsidRPr="002437CB">
        <w:rPr>
          <w:lang w:eastAsia="es-ES"/>
        </w:rPr>
        <w:t>.</w:t>
      </w:r>
    </w:p>
    <w:p w14:paraId="23E5BCE1" w14:textId="77777777" w:rsidR="000C69D4" w:rsidRPr="002437CB" w:rsidRDefault="000C69D4" w:rsidP="000C69D4">
      <w:pPr>
        <w:pStyle w:val="PL"/>
        <w:rPr>
          <w:lang w:eastAsia="es-ES"/>
        </w:rPr>
      </w:pPr>
      <w:r w:rsidRPr="002437CB">
        <w:rPr>
          <w:lang w:val="en-US" w:eastAsia="es-ES"/>
        </w:rPr>
        <w:t xml:space="preserve">        - </w:t>
      </w:r>
      <w:r w:rsidRPr="002437CB">
        <w:rPr>
          <w:lang w:eastAsia="es-ES"/>
        </w:rPr>
        <w:t>FL_SERVER</w:t>
      </w:r>
      <w:r w:rsidRPr="002437CB">
        <w:rPr>
          <w:lang w:val="en-US" w:eastAsia="es-ES"/>
        </w:rPr>
        <w:t xml:space="preserve">: </w:t>
      </w:r>
      <w:r w:rsidRPr="002437CB">
        <w:t>Identifies the supported AIML role of FL member is used as FL server</w:t>
      </w:r>
      <w:r w:rsidRPr="002437CB">
        <w:rPr>
          <w:lang w:eastAsia="es-ES"/>
        </w:rPr>
        <w:t>.</w:t>
      </w:r>
    </w:p>
    <w:p w14:paraId="3F8BBEDB" w14:textId="77777777" w:rsidR="000C69D4" w:rsidRPr="002437CB" w:rsidRDefault="000C69D4" w:rsidP="000C69D4">
      <w:pPr>
        <w:pStyle w:val="PL"/>
        <w:rPr>
          <w:lang w:val="en-US" w:eastAsia="es-ES"/>
        </w:rPr>
      </w:pPr>
    </w:p>
    <w:p w14:paraId="22924324" w14:textId="77777777" w:rsidR="00E61FA8" w:rsidRPr="002437CB" w:rsidRDefault="00E61FA8">
      <w:pPr>
        <w:overflowPunct/>
        <w:autoSpaceDE/>
        <w:autoSpaceDN/>
        <w:adjustRightInd/>
        <w:spacing w:after="0"/>
        <w:textAlignment w:val="auto"/>
        <w:rPr>
          <w:rFonts w:ascii="Arial" w:hAnsi="Arial"/>
          <w:sz w:val="36"/>
        </w:rPr>
      </w:pPr>
      <w:r w:rsidRPr="002437CB">
        <w:br w:type="page"/>
      </w:r>
    </w:p>
    <w:p w14:paraId="0F00BEC8" w14:textId="0B566EB0" w:rsidR="0044117D" w:rsidRPr="002437CB" w:rsidRDefault="0044117D" w:rsidP="0044117D">
      <w:pPr>
        <w:pStyle w:val="Heading1"/>
        <w:rPr>
          <w:b/>
          <w:bCs/>
          <w:lang w:val="en-US"/>
        </w:rPr>
      </w:pPr>
      <w:bookmarkStart w:id="3295" w:name="_Toc212496235"/>
      <w:bookmarkStart w:id="3296" w:name="_Toc214953808"/>
      <w:bookmarkStart w:id="3297" w:name="_Toc214954534"/>
      <w:bookmarkStart w:id="3298" w:name="_Toc214969156"/>
      <w:r w:rsidRPr="002437CB">
        <w:t>A</w:t>
      </w:r>
      <w:r w:rsidR="00FF4447" w:rsidRPr="002437CB">
        <w:t>.19</w:t>
      </w:r>
      <w:r w:rsidRPr="002437CB">
        <w:tab/>
      </w:r>
      <w:r w:rsidRPr="002437CB">
        <w:rPr>
          <w:lang w:eastAsia="zh-CN"/>
        </w:rPr>
        <w:t>AIMLES_MLModelTraining API</w:t>
      </w:r>
      <w:bookmarkEnd w:id="3295"/>
      <w:bookmarkEnd w:id="3296"/>
      <w:bookmarkEnd w:id="3297"/>
      <w:bookmarkEnd w:id="3298"/>
    </w:p>
    <w:p w14:paraId="2AA3AED6" w14:textId="77777777" w:rsidR="0044117D" w:rsidRPr="002437CB" w:rsidRDefault="0044117D" w:rsidP="0044117D">
      <w:pPr>
        <w:pStyle w:val="PL"/>
      </w:pPr>
      <w:r w:rsidRPr="002437CB">
        <w:t>openapi: 3.0.0</w:t>
      </w:r>
    </w:p>
    <w:p w14:paraId="647719B6" w14:textId="77777777" w:rsidR="0044117D" w:rsidRPr="002437CB" w:rsidRDefault="0044117D" w:rsidP="0044117D">
      <w:pPr>
        <w:pStyle w:val="PL"/>
      </w:pPr>
    </w:p>
    <w:p w14:paraId="760379DF" w14:textId="77777777" w:rsidR="00577AA4" w:rsidRDefault="00577AA4" w:rsidP="00577AA4">
      <w:pPr>
        <w:pStyle w:val="PL"/>
      </w:pPr>
      <w:r>
        <w:t>info:</w:t>
      </w:r>
    </w:p>
    <w:p w14:paraId="7E675126" w14:textId="77777777" w:rsidR="00577AA4" w:rsidRDefault="00577AA4" w:rsidP="00577AA4">
      <w:pPr>
        <w:pStyle w:val="PL"/>
      </w:pPr>
      <w:r>
        <w:t xml:space="preserve">  title: AIMLE ML Model Training API</w:t>
      </w:r>
    </w:p>
    <w:p w14:paraId="5CA129CC" w14:textId="0EF1BF1E" w:rsidR="00577AA4" w:rsidRDefault="00577AA4" w:rsidP="00577AA4">
      <w:pPr>
        <w:pStyle w:val="PL"/>
      </w:pPr>
      <w:r>
        <w:t xml:space="preserve">  version: 1.0.0</w:t>
      </w:r>
    </w:p>
    <w:p w14:paraId="2DCD4EDA" w14:textId="77777777" w:rsidR="00577AA4" w:rsidRDefault="00577AA4" w:rsidP="00577AA4">
      <w:pPr>
        <w:pStyle w:val="PL"/>
      </w:pPr>
      <w:r>
        <w:t xml:space="preserve">  description: |</w:t>
      </w:r>
    </w:p>
    <w:p w14:paraId="3856CF92" w14:textId="77777777" w:rsidR="00577AA4" w:rsidRDefault="00577AA4" w:rsidP="00577AA4">
      <w:pPr>
        <w:pStyle w:val="PL"/>
      </w:pPr>
      <w:r>
        <w:t xml:space="preserve">    API for AIMLES ML Model Training Service.  </w:t>
      </w:r>
    </w:p>
    <w:p w14:paraId="7565EDBA" w14:textId="77777777" w:rsidR="00577AA4" w:rsidRDefault="00577AA4" w:rsidP="00577AA4">
      <w:pPr>
        <w:pStyle w:val="PL"/>
      </w:pPr>
      <w:r>
        <w:t xml:space="preserve">    © 2025, 3GPP Organizational Partners (ARIB, ATIS, CCSA, ETSI, TSDSI, TTA, TTC).   </w:t>
      </w:r>
    </w:p>
    <w:p w14:paraId="3924FCB4" w14:textId="625DE2AB" w:rsidR="0044117D" w:rsidRPr="002437CB" w:rsidRDefault="00577AA4" w:rsidP="00577AA4">
      <w:pPr>
        <w:pStyle w:val="PL"/>
      </w:pPr>
      <w:r>
        <w:t xml:space="preserve">    All rights reserved.</w:t>
      </w:r>
    </w:p>
    <w:p w14:paraId="5AFF5A6F" w14:textId="77777777" w:rsidR="0044117D" w:rsidRPr="002437CB" w:rsidRDefault="0044117D" w:rsidP="0044117D">
      <w:pPr>
        <w:pStyle w:val="PL"/>
      </w:pPr>
    </w:p>
    <w:p w14:paraId="113D3463" w14:textId="77777777" w:rsidR="0044117D" w:rsidRPr="002437CB" w:rsidRDefault="0044117D" w:rsidP="0044117D">
      <w:pPr>
        <w:pStyle w:val="PL"/>
      </w:pPr>
      <w:r w:rsidRPr="002437CB">
        <w:t>externalDocs:</w:t>
      </w:r>
    </w:p>
    <w:p w14:paraId="740F6831" w14:textId="77777777" w:rsidR="0044117D" w:rsidRPr="002437CB" w:rsidRDefault="0044117D" w:rsidP="0044117D">
      <w:pPr>
        <w:pStyle w:val="PL"/>
      </w:pPr>
      <w:r w:rsidRPr="002437CB">
        <w:t xml:space="preserve">  description: &gt;</w:t>
      </w:r>
    </w:p>
    <w:p w14:paraId="0E1D22C7" w14:textId="33715129" w:rsidR="0044117D" w:rsidRPr="002437CB" w:rsidRDefault="0044117D" w:rsidP="0044117D">
      <w:pPr>
        <w:pStyle w:val="PL"/>
      </w:pPr>
      <w:r w:rsidRPr="002437CB">
        <w:t xml:space="preserve">    3GPP TS 29.482 v</w:t>
      </w:r>
      <w:r w:rsidR="005C5B7D">
        <w:t>19</w:t>
      </w:r>
      <w:r w:rsidRPr="002437CB">
        <w:t>.</w:t>
      </w:r>
      <w:r w:rsidR="00F21C45">
        <w:t>0</w:t>
      </w:r>
      <w:r w:rsidRPr="002437CB">
        <w:t>.0; Service Enabler Architecture Layer for Verticals (SEAL); Artificial</w:t>
      </w:r>
    </w:p>
    <w:p w14:paraId="0ECBF341" w14:textId="77777777" w:rsidR="0044117D" w:rsidRPr="002437CB" w:rsidRDefault="0044117D" w:rsidP="0044117D">
      <w:pPr>
        <w:pStyle w:val="PL"/>
      </w:pPr>
      <w:r w:rsidRPr="002437CB">
        <w:t xml:space="preserve">    Intelligence Machine Learning Enablement (AIMLE) Services; Stage 3.</w:t>
      </w:r>
    </w:p>
    <w:p w14:paraId="413FB89D" w14:textId="77777777" w:rsidR="0044117D" w:rsidRPr="009A5F56" w:rsidRDefault="0044117D" w:rsidP="0044117D">
      <w:pPr>
        <w:pStyle w:val="PL"/>
        <w:rPr>
          <w:lang w:val="sv-SE"/>
        </w:rPr>
      </w:pPr>
      <w:r w:rsidRPr="002437CB">
        <w:t xml:space="preserve">  </w:t>
      </w:r>
      <w:r w:rsidRPr="009A5F56">
        <w:rPr>
          <w:lang w:val="sv-SE"/>
        </w:rPr>
        <w:t>url: https://www.3gpp.org/ftp/Specs/archive/29_series/29.482/</w:t>
      </w:r>
    </w:p>
    <w:p w14:paraId="449A3B1F" w14:textId="77777777" w:rsidR="0044117D" w:rsidRPr="009A5F56" w:rsidRDefault="0044117D" w:rsidP="0044117D">
      <w:pPr>
        <w:pStyle w:val="PL"/>
        <w:rPr>
          <w:lang w:val="sv-SE"/>
        </w:rPr>
      </w:pPr>
    </w:p>
    <w:p w14:paraId="6BDAF72A" w14:textId="77777777" w:rsidR="0044117D" w:rsidRPr="002437CB" w:rsidRDefault="0044117D" w:rsidP="0044117D">
      <w:pPr>
        <w:pStyle w:val="PL"/>
      </w:pPr>
      <w:r w:rsidRPr="002437CB">
        <w:t>servers:</w:t>
      </w:r>
    </w:p>
    <w:p w14:paraId="4A48FD78" w14:textId="77777777" w:rsidR="0044117D" w:rsidRPr="002437CB" w:rsidRDefault="0044117D" w:rsidP="0044117D">
      <w:pPr>
        <w:pStyle w:val="PL"/>
      </w:pPr>
      <w:r w:rsidRPr="002437CB">
        <w:t xml:space="preserve">  - url: '{apiRoot}/aimles-trn/v1'</w:t>
      </w:r>
    </w:p>
    <w:p w14:paraId="6D30BE21" w14:textId="77777777" w:rsidR="0044117D" w:rsidRPr="002437CB" w:rsidRDefault="0044117D" w:rsidP="0044117D">
      <w:pPr>
        <w:pStyle w:val="PL"/>
      </w:pPr>
      <w:r w:rsidRPr="002437CB">
        <w:t xml:space="preserve">    variables:</w:t>
      </w:r>
    </w:p>
    <w:p w14:paraId="01FAFA84" w14:textId="77777777" w:rsidR="0044117D" w:rsidRPr="002437CB" w:rsidRDefault="0044117D" w:rsidP="0044117D">
      <w:pPr>
        <w:pStyle w:val="PL"/>
      </w:pPr>
      <w:r w:rsidRPr="002437CB">
        <w:t xml:space="preserve">      apiRoot:</w:t>
      </w:r>
    </w:p>
    <w:p w14:paraId="14695D9E" w14:textId="77777777" w:rsidR="0044117D" w:rsidRPr="002437CB" w:rsidRDefault="0044117D" w:rsidP="0044117D">
      <w:pPr>
        <w:pStyle w:val="PL"/>
      </w:pPr>
      <w:r w:rsidRPr="002437CB">
        <w:t xml:space="preserve">        default: https://example.com</w:t>
      </w:r>
    </w:p>
    <w:p w14:paraId="29392AB4" w14:textId="77777777" w:rsidR="0044117D" w:rsidRPr="002437CB" w:rsidRDefault="0044117D" w:rsidP="0044117D">
      <w:pPr>
        <w:pStyle w:val="PL"/>
      </w:pPr>
      <w:r w:rsidRPr="002437CB">
        <w:t xml:space="preserve">        description: apiRoot as defined in clause 6.5 of 3GPP TS 29.549</w:t>
      </w:r>
    </w:p>
    <w:p w14:paraId="1127FDA1" w14:textId="77777777" w:rsidR="0044117D" w:rsidRPr="002437CB" w:rsidRDefault="0044117D" w:rsidP="0044117D">
      <w:pPr>
        <w:pStyle w:val="PL"/>
      </w:pPr>
    </w:p>
    <w:p w14:paraId="4639D2D8" w14:textId="77777777" w:rsidR="0044117D" w:rsidRPr="002437CB" w:rsidRDefault="0044117D" w:rsidP="0044117D">
      <w:pPr>
        <w:pStyle w:val="PL"/>
      </w:pPr>
      <w:r w:rsidRPr="002437CB">
        <w:t>security:</w:t>
      </w:r>
    </w:p>
    <w:p w14:paraId="335A7BA4" w14:textId="77777777" w:rsidR="0044117D" w:rsidRPr="002437CB" w:rsidRDefault="0044117D" w:rsidP="0044117D">
      <w:pPr>
        <w:pStyle w:val="PL"/>
      </w:pPr>
      <w:r w:rsidRPr="002437CB">
        <w:t xml:space="preserve">  - {}</w:t>
      </w:r>
    </w:p>
    <w:p w14:paraId="31460DE2" w14:textId="77777777" w:rsidR="0044117D" w:rsidRPr="002437CB" w:rsidRDefault="0044117D" w:rsidP="0044117D">
      <w:pPr>
        <w:pStyle w:val="PL"/>
      </w:pPr>
      <w:r w:rsidRPr="002437CB">
        <w:t xml:space="preserve">  - oAuth2ClientCredentials: []</w:t>
      </w:r>
    </w:p>
    <w:p w14:paraId="02549D1A" w14:textId="77777777" w:rsidR="0044117D" w:rsidRPr="002437CB" w:rsidRDefault="0044117D" w:rsidP="0044117D">
      <w:pPr>
        <w:pStyle w:val="PL"/>
      </w:pPr>
    </w:p>
    <w:p w14:paraId="031B9A5B" w14:textId="77777777" w:rsidR="0044117D" w:rsidRPr="002437CB" w:rsidRDefault="0044117D" w:rsidP="0044117D">
      <w:pPr>
        <w:pStyle w:val="PL"/>
      </w:pPr>
      <w:r w:rsidRPr="002437CB">
        <w:t>paths:</w:t>
      </w:r>
    </w:p>
    <w:p w14:paraId="54FD5978" w14:textId="77777777" w:rsidR="0044117D" w:rsidRPr="002437CB" w:rsidRDefault="0044117D" w:rsidP="0044117D">
      <w:pPr>
        <w:pStyle w:val="PL"/>
      </w:pPr>
      <w:r w:rsidRPr="002437CB">
        <w:t xml:space="preserve">  /request-train:</w:t>
      </w:r>
    </w:p>
    <w:p w14:paraId="165E3B37" w14:textId="77777777" w:rsidR="0044117D" w:rsidRPr="002437CB" w:rsidRDefault="0044117D" w:rsidP="0044117D">
      <w:pPr>
        <w:pStyle w:val="PL"/>
      </w:pPr>
      <w:r w:rsidRPr="002437CB">
        <w:t xml:space="preserve">    post:</w:t>
      </w:r>
    </w:p>
    <w:p w14:paraId="38126B06" w14:textId="77777777" w:rsidR="0044117D" w:rsidRPr="002437CB" w:rsidRDefault="0044117D" w:rsidP="0044117D">
      <w:pPr>
        <w:pStyle w:val="PL"/>
      </w:pPr>
      <w:r w:rsidRPr="002437CB">
        <w:t xml:space="preserve">      summary: Request the AIMLE server for AIMLE ML Model Training.</w:t>
      </w:r>
    </w:p>
    <w:p w14:paraId="35A087F1" w14:textId="77777777" w:rsidR="0044117D" w:rsidRPr="002437CB" w:rsidRDefault="0044117D" w:rsidP="0044117D">
      <w:pPr>
        <w:pStyle w:val="PL"/>
      </w:pPr>
      <w:r w:rsidRPr="002437CB">
        <w:t xml:space="preserve">      operationId: RequestTrain</w:t>
      </w:r>
    </w:p>
    <w:p w14:paraId="6A8BFC51" w14:textId="77777777" w:rsidR="0044117D" w:rsidRPr="002437CB" w:rsidRDefault="0044117D" w:rsidP="0044117D">
      <w:pPr>
        <w:pStyle w:val="PL"/>
      </w:pPr>
      <w:r w:rsidRPr="002437CB">
        <w:t xml:space="preserve">      tags:</w:t>
      </w:r>
    </w:p>
    <w:p w14:paraId="175BB27A" w14:textId="77777777" w:rsidR="0044117D" w:rsidRPr="002437CB" w:rsidRDefault="0044117D" w:rsidP="0044117D">
      <w:pPr>
        <w:pStyle w:val="PL"/>
      </w:pPr>
      <w:r w:rsidRPr="002437CB">
        <w:t xml:space="preserve">        - AIMLE ML Model Training service (Collection)</w:t>
      </w:r>
    </w:p>
    <w:p w14:paraId="33DAC03F" w14:textId="77777777" w:rsidR="0044117D" w:rsidRPr="002437CB" w:rsidRDefault="0044117D" w:rsidP="0044117D">
      <w:pPr>
        <w:pStyle w:val="PL"/>
      </w:pPr>
      <w:r w:rsidRPr="002437CB">
        <w:t xml:space="preserve">      requestBody:</w:t>
      </w:r>
    </w:p>
    <w:p w14:paraId="6A0E0720" w14:textId="77777777" w:rsidR="0044117D" w:rsidRPr="002437CB" w:rsidRDefault="0044117D" w:rsidP="0044117D">
      <w:pPr>
        <w:pStyle w:val="PL"/>
      </w:pPr>
      <w:r w:rsidRPr="002437CB">
        <w:t xml:space="preserve">        required: true</w:t>
      </w:r>
    </w:p>
    <w:p w14:paraId="37345973" w14:textId="77777777" w:rsidR="0044117D" w:rsidRPr="002437CB" w:rsidRDefault="0044117D" w:rsidP="0044117D">
      <w:pPr>
        <w:pStyle w:val="PL"/>
      </w:pPr>
      <w:r w:rsidRPr="002437CB">
        <w:t xml:space="preserve">        content:</w:t>
      </w:r>
    </w:p>
    <w:p w14:paraId="6E587029" w14:textId="77777777" w:rsidR="0044117D" w:rsidRPr="002437CB" w:rsidRDefault="0044117D" w:rsidP="0044117D">
      <w:pPr>
        <w:pStyle w:val="PL"/>
      </w:pPr>
      <w:r w:rsidRPr="002437CB">
        <w:t xml:space="preserve">          application/json:</w:t>
      </w:r>
    </w:p>
    <w:p w14:paraId="51D3B780" w14:textId="77777777" w:rsidR="0044117D" w:rsidRPr="002437CB" w:rsidRDefault="0044117D" w:rsidP="0044117D">
      <w:pPr>
        <w:pStyle w:val="PL"/>
      </w:pPr>
      <w:r w:rsidRPr="002437CB">
        <w:t xml:space="preserve">            schema:</w:t>
      </w:r>
    </w:p>
    <w:p w14:paraId="423384D6" w14:textId="77777777" w:rsidR="0044117D" w:rsidRPr="002437CB" w:rsidRDefault="0044117D" w:rsidP="0044117D">
      <w:pPr>
        <w:pStyle w:val="PL"/>
      </w:pPr>
      <w:r w:rsidRPr="002437CB">
        <w:t xml:space="preserve">              $ref: '#/components/schemas/TrainRequest'</w:t>
      </w:r>
    </w:p>
    <w:p w14:paraId="4D7BEFB1" w14:textId="77777777" w:rsidR="0044117D" w:rsidRPr="002437CB" w:rsidRDefault="0044117D" w:rsidP="0044117D">
      <w:pPr>
        <w:pStyle w:val="PL"/>
      </w:pPr>
      <w:r w:rsidRPr="002437CB">
        <w:t xml:space="preserve">      responses:</w:t>
      </w:r>
    </w:p>
    <w:p w14:paraId="26A72CFF" w14:textId="77777777" w:rsidR="0044117D" w:rsidRPr="002437CB" w:rsidRDefault="0044117D" w:rsidP="0044117D">
      <w:pPr>
        <w:pStyle w:val="PL"/>
      </w:pPr>
      <w:r w:rsidRPr="002437CB">
        <w:t xml:space="preserve">        '200':</w:t>
      </w:r>
    </w:p>
    <w:p w14:paraId="7676085A" w14:textId="77777777" w:rsidR="0044117D" w:rsidRPr="002437CB" w:rsidRDefault="0044117D" w:rsidP="0044117D">
      <w:pPr>
        <w:pStyle w:val="PL"/>
      </w:pPr>
      <w:r w:rsidRPr="002437CB">
        <w:t xml:space="preserve">          description: &gt;</w:t>
      </w:r>
    </w:p>
    <w:p w14:paraId="292B5D1B" w14:textId="77777777" w:rsidR="0044117D" w:rsidRPr="002437CB" w:rsidRDefault="0044117D" w:rsidP="0044117D">
      <w:pPr>
        <w:pStyle w:val="PL"/>
      </w:pPr>
      <w:r w:rsidRPr="002437CB">
        <w:t xml:space="preserve">            OK. The requested ML model training response containing ML model ID and ML model</w:t>
      </w:r>
    </w:p>
    <w:p w14:paraId="7F9FAABF" w14:textId="1FF695B1" w:rsidR="0044117D" w:rsidRPr="002437CB" w:rsidRDefault="0044117D" w:rsidP="0044117D">
      <w:pPr>
        <w:pStyle w:val="PL"/>
      </w:pPr>
      <w:r w:rsidRPr="002437CB">
        <w:t xml:space="preserve">            training ID shall be returned.</w:t>
      </w:r>
    </w:p>
    <w:p w14:paraId="2B666EB4" w14:textId="77777777" w:rsidR="0044117D" w:rsidRPr="002437CB" w:rsidRDefault="0044117D" w:rsidP="0044117D">
      <w:pPr>
        <w:pStyle w:val="PL"/>
      </w:pPr>
      <w:r w:rsidRPr="002437CB">
        <w:t xml:space="preserve">          content:</w:t>
      </w:r>
    </w:p>
    <w:p w14:paraId="13B1B90C" w14:textId="77777777" w:rsidR="0044117D" w:rsidRPr="002437CB" w:rsidRDefault="0044117D" w:rsidP="0044117D">
      <w:pPr>
        <w:pStyle w:val="PL"/>
      </w:pPr>
      <w:r w:rsidRPr="002437CB">
        <w:t xml:space="preserve">            application/json:</w:t>
      </w:r>
    </w:p>
    <w:p w14:paraId="2414CA0B" w14:textId="77777777" w:rsidR="0044117D" w:rsidRPr="002437CB" w:rsidRDefault="0044117D" w:rsidP="0044117D">
      <w:pPr>
        <w:pStyle w:val="PL"/>
      </w:pPr>
      <w:r w:rsidRPr="002437CB">
        <w:t xml:space="preserve">              schema:</w:t>
      </w:r>
    </w:p>
    <w:p w14:paraId="4C97C2D0" w14:textId="77777777" w:rsidR="0044117D" w:rsidRPr="002437CB" w:rsidRDefault="0044117D" w:rsidP="0044117D">
      <w:pPr>
        <w:pStyle w:val="PL"/>
      </w:pPr>
      <w:r w:rsidRPr="002437CB">
        <w:t xml:space="preserve">                $ref: '#/components/schemas/MlModelTrainResp'</w:t>
      </w:r>
    </w:p>
    <w:p w14:paraId="751995F4" w14:textId="77777777" w:rsidR="0044117D" w:rsidRPr="002437CB" w:rsidRDefault="0044117D" w:rsidP="0044117D">
      <w:pPr>
        <w:pStyle w:val="PL"/>
      </w:pPr>
      <w:r w:rsidRPr="002437CB">
        <w:t xml:space="preserve">        '307':</w:t>
      </w:r>
    </w:p>
    <w:p w14:paraId="719A9D29" w14:textId="77777777" w:rsidR="0044117D" w:rsidRPr="002437CB" w:rsidRDefault="0044117D" w:rsidP="0044117D">
      <w:pPr>
        <w:pStyle w:val="PL"/>
      </w:pPr>
      <w:r w:rsidRPr="002437CB">
        <w:t xml:space="preserve">          $ref: 'TS29122_CommonData.yaml#/components/responses/307'</w:t>
      </w:r>
    </w:p>
    <w:p w14:paraId="538C20E9" w14:textId="77777777" w:rsidR="0044117D" w:rsidRPr="002437CB" w:rsidRDefault="0044117D" w:rsidP="0044117D">
      <w:pPr>
        <w:pStyle w:val="PL"/>
      </w:pPr>
      <w:r w:rsidRPr="002437CB">
        <w:t xml:space="preserve">        '308':</w:t>
      </w:r>
    </w:p>
    <w:p w14:paraId="41D75D97" w14:textId="77777777" w:rsidR="0044117D" w:rsidRPr="002437CB" w:rsidRDefault="0044117D" w:rsidP="0044117D">
      <w:pPr>
        <w:pStyle w:val="PL"/>
      </w:pPr>
      <w:r w:rsidRPr="002437CB">
        <w:t xml:space="preserve">          $ref: 'TS29122_CommonData.yaml#/components/responses/308'</w:t>
      </w:r>
    </w:p>
    <w:p w14:paraId="7E2E469D" w14:textId="77777777" w:rsidR="0044117D" w:rsidRPr="002437CB" w:rsidRDefault="0044117D" w:rsidP="0044117D">
      <w:pPr>
        <w:pStyle w:val="PL"/>
      </w:pPr>
      <w:r w:rsidRPr="002437CB">
        <w:t xml:space="preserve">        '400':</w:t>
      </w:r>
    </w:p>
    <w:p w14:paraId="5057F04B" w14:textId="77777777" w:rsidR="0044117D" w:rsidRPr="002437CB" w:rsidRDefault="0044117D" w:rsidP="0044117D">
      <w:pPr>
        <w:pStyle w:val="PL"/>
      </w:pPr>
      <w:r w:rsidRPr="002437CB">
        <w:t xml:space="preserve">          $ref: 'TS29122_CommonData.yaml#/components/responses/400'</w:t>
      </w:r>
    </w:p>
    <w:p w14:paraId="58AA3F71" w14:textId="77777777" w:rsidR="0044117D" w:rsidRPr="002437CB" w:rsidRDefault="0044117D" w:rsidP="0044117D">
      <w:pPr>
        <w:pStyle w:val="PL"/>
      </w:pPr>
      <w:r w:rsidRPr="002437CB">
        <w:t xml:space="preserve">        '401':</w:t>
      </w:r>
    </w:p>
    <w:p w14:paraId="1650B5DC" w14:textId="77777777" w:rsidR="0044117D" w:rsidRPr="002437CB" w:rsidRDefault="0044117D" w:rsidP="0044117D">
      <w:pPr>
        <w:pStyle w:val="PL"/>
      </w:pPr>
      <w:r w:rsidRPr="002437CB">
        <w:t xml:space="preserve">          $ref: 'TS29122_CommonData.yaml#/components/responses/401'</w:t>
      </w:r>
    </w:p>
    <w:p w14:paraId="315D6A4D" w14:textId="77777777" w:rsidR="0044117D" w:rsidRPr="002437CB" w:rsidRDefault="0044117D" w:rsidP="0044117D">
      <w:pPr>
        <w:pStyle w:val="PL"/>
      </w:pPr>
      <w:r w:rsidRPr="002437CB">
        <w:t xml:space="preserve">        '403':</w:t>
      </w:r>
    </w:p>
    <w:p w14:paraId="67C3DA58" w14:textId="77777777" w:rsidR="0044117D" w:rsidRPr="002437CB" w:rsidRDefault="0044117D" w:rsidP="0044117D">
      <w:pPr>
        <w:pStyle w:val="PL"/>
      </w:pPr>
      <w:r w:rsidRPr="002437CB">
        <w:t xml:space="preserve">          $ref: 'TS29122_CommonData.yaml#/components/responses/403'</w:t>
      </w:r>
    </w:p>
    <w:p w14:paraId="5F9C6205" w14:textId="77777777" w:rsidR="0044117D" w:rsidRPr="002437CB" w:rsidRDefault="0044117D" w:rsidP="0044117D">
      <w:pPr>
        <w:pStyle w:val="PL"/>
      </w:pPr>
      <w:r w:rsidRPr="002437CB">
        <w:t xml:space="preserve">        '404':</w:t>
      </w:r>
    </w:p>
    <w:p w14:paraId="0D6943EB" w14:textId="77777777" w:rsidR="0044117D" w:rsidRPr="002437CB" w:rsidRDefault="0044117D" w:rsidP="0044117D">
      <w:pPr>
        <w:pStyle w:val="PL"/>
      </w:pPr>
      <w:r w:rsidRPr="002437CB">
        <w:t xml:space="preserve">          $ref: 'TS29122_CommonData.yaml#/components/responses/404'</w:t>
      </w:r>
    </w:p>
    <w:p w14:paraId="1A5F49A4" w14:textId="77777777" w:rsidR="0044117D" w:rsidRPr="002437CB" w:rsidRDefault="0044117D" w:rsidP="0044117D">
      <w:pPr>
        <w:pStyle w:val="PL"/>
      </w:pPr>
      <w:r w:rsidRPr="002437CB">
        <w:t xml:space="preserve">        '411':</w:t>
      </w:r>
    </w:p>
    <w:p w14:paraId="5498E60E" w14:textId="77777777" w:rsidR="0044117D" w:rsidRPr="002437CB" w:rsidRDefault="0044117D" w:rsidP="0044117D">
      <w:pPr>
        <w:pStyle w:val="PL"/>
      </w:pPr>
      <w:r w:rsidRPr="002437CB">
        <w:t xml:space="preserve">          $ref: 'TS29122_CommonData.yaml#/components/responses/411'</w:t>
      </w:r>
    </w:p>
    <w:p w14:paraId="08BE79E3" w14:textId="77777777" w:rsidR="0044117D" w:rsidRPr="002437CB" w:rsidRDefault="0044117D" w:rsidP="0044117D">
      <w:pPr>
        <w:pStyle w:val="PL"/>
      </w:pPr>
      <w:r w:rsidRPr="002437CB">
        <w:t xml:space="preserve">        '413':</w:t>
      </w:r>
    </w:p>
    <w:p w14:paraId="0E56A1EE" w14:textId="77777777" w:rsidR="0044117D" w:rsidRPr="002437CB" w:rsidRDefault="0044117D" w:rsidP="0044117D">
      <w:pPr>
        <w:pStyle w:val="PL"/>
      </w:pPr>
      <w:r w:rsidRPr="002437CB">
        <w:t xml:space="preserve">          $ref: 'TS29122_CommonData.yaml#/components/responses/413'</w:t>
      </w:r>
    </w:p>
    <w:p w14:paraId="2C8EDE3C" w14:textId="77777777" w:rsidR="0044117D" w:rsidRPr="002437CB" w:rsidRDefault="0044117D" w:rsidP="0044117D">
      <w:pPr>
        <w:pStyle w:val="PL"/>
      </w:pPr>
      <w:r w:rsidRPr="002437CB">
        <w:t xml:space="preserve">        '415':</w:t>
      </w:r>
    </w:p>
    <w:p w14:paraId="7FF0752A" w14:textId="77777777" w:rsidR="0044117D" w:rsidRPr="002437CB" w:rsidRDefault="0044117D" w:rsidP="0044117D">
      <w:pPr>
        <w:pStyle w:val="PL"/>
      </w:pPr>
      <w:r w:rsidRPr="002437CB">
        <w:t xml:space="preserve">          $ref: 'TS29122_CommonData.yaml#/components/responses/415'</w:t>
      </w:r>
    </w:p>
    <w:p w14:paraId="46CBD680" w14:textId="77777777" w:rsidR="0044117D" w:rsidRPr="002437CB" w:rsidRDefault="0044117D" w:rsidP="0044117D">
      <w:pPr>
        <w:pStyle w:val="PL"/>
      </w:pPr>
      <w:r w:rsidRPr="002437CB">
        <w:t xml:space="preserve">        '429':</w:t>
      </w:r>
    </w:p>
    <w:p w14:paraId="14F0CB4A" w14:textId="77777777" w:rsidR="0044117D" w:rsidRPr="002437CB" w:rsidRDefault="0044117D" w:rsidP="0044117D">
      <w:pPr>
        <w:pStyle w:val="PL"/>
      </w:pPr>
      <w:r w:rsidRPr="002437CB">
        <w:t xml:space="preserve">          $ref: 'TS29122_CommonData.yaml#/components/responses/429'</w:t>
      </w:r>
    </w:p>
    <w:p w14:paraId="74B380BD" w14:textId="77777777" w:rsidR="0044117D" w:rsidRPr="002437CB" w:rsidRDefault="0044117D" w:rsidP="0044117D">
      <w:pPr>
        <w:pStyle w:val="PL"/>
      </w:pPr>
      <w:r w:rsidRPr="002437CB">
        <w:t xml:space="preserve">        '500':</w:t>
      </w:r>
    </w:p>
    <w:p w14:paraId="255ECEF8" w14:textId="77777777" w:rsidR="0044117D" w:rsidRPr="002437CB" w:rsidRDefault="0044117D" w:rsidP="0044117D">
      <w:pPr>
        <w:pStyle w:val="PL"/>
      </w:pPr>
      <w:r w:rsidRPr="002437CB">
        <w:t xml:space="preserve">          $ref: 'TS29122_CommonData.yaml#/components/responses/500'</w:t>
      </w:r>
    </w:p>
    <w:p w14:paraId="4136C0C2" w14:textId="77777777" w:rsidR="0044117D" w:rsidRPr="002437CB" w:rsidRDefault="0044117D" w:rsidP="0044117D">
      <w:pPr>
        <w:pStyle w:val="PL"/>
      </w:pPr>
      <w:r w:rsidRPr="002437CB">
        <w:t xml:space="preserve">        '503':</w:t>
      </w:r>
    </w:p>
    <w:p w14:paraId="6C8DA2F2" w14:textId="77777777" w:rsidR="0044117D" w:rsidRPr="002437CB" w:rsidRDefault="0044117D" w:rsidP="0044117D">
      <w:pPr>
        <w:pStyle w:val="PL"/>
      </w:pPr>
      <w:r w:rsidRPr="002437CB">
        <w:t xml:space="preserve">          $ref: 'TS29122_CommonData.yaml#/components/responses/503'</w:t>
      </w:r>
    </w:p>
    <w:p w14:paraId="10B12144" w14:textId="77777777" w:rsidR="0044117D" w:rsidRPr="002437CB" w:rsidRDefault="0044117D" w:rsidP="0044117D">
      <w:pPr>
        <w:pStyle w:val="PL"/>
      </w:pPr>
      <w:r w:rsidRPr="002437CB">
        <w:t xml:space="preserve">        default:</w:t>
      </w:r>
    </w:p>
    <w:p w14:paraId="7655F136" w14:textId="77777777" w:rsidR="0044117D" w:rsidRPr="002437CB" w:rsidRDefault="0044117D" w:rsidP="0044117D">
      <w:pPr>
        <w:pStyle w:val="PL"/>
      </w:pPr>
      <w:r w:rsidRPr="002437CB">
        <w:t xml:space="preserve">          $ref: 'TS29122_CommonData.yaml#/components/responses/default'</w:t>
      </w:r>
    </w:p>
    <w:p w14:paraId="5A1397B5" w14:textId="77777777" w:rsidR="0044117D" w:rsidRPr="002437CB" w:rsidRDefault="0044117D" w:rsidP="0044117D">
      <w:pPr>
        <w:pStyle w:val="PL"/>
      </w:pPr>
      <w:r w:rsidRPr="002437CB">
        <w:t xml:space="preserve">      callbacks:</w:t>
      </w:r>
    </w:p>
    <w:p w14:paraId="3CAFD498" w14:textId="77777777" w:rsidR="0044117D" w:rsidRPr="002437CB" w:rsidRDefault="0044117D" w:rsidP="0044117D">
      <w:pPr>
        <w:pStyle w:val="PL"/>
      </w:pPr>
      <w:r w:rsidRPr="002437CB">
        <w:t xml:space="preserve">        myNotification:</w:t>
      </w:r>
    </w:p>
    <w:p w14:paraId="407B9CE4" w14:textId="51D96557" w:rsidR="0044117D" w:rsidRPr="002437CB" w:rsidRDefault="0044117D" w:rsidP="0044117D">
      <w:pPr>
        <w:pStyle w:val="PL"/>
      </w:pPr>
      <w:r w:rsidRPr="002437CB">
        <w:t xml:space="preserve">          '{$request.body#/notifUri}':</w:t>
      </w:r>
    </w:p>
    <w:p w14:paraId="613EB037" w14:textId="77777777" w:rsidR="0044117D" w:rsidRPr="002437CB" w:rsidRDefault="0044117D" w:rsidP="0044117D">
      <w:pPr>
        <w:pStyle w:val="PL"/>
      </w:pPr>
      <w:r w:rsidRPr="002437CB">
        <w:t xml:space="preserve">            post:</w:t>
      </w:r>
    </w:p>
    <w:p w14:paraId="3CFB2292" w14:textId="77777777" w:rsidR="0044117D" w:rsidRPr="002437CB" w:rsidRDefault="0044117D" w:rsidP="0044117D">
      <w:pPr>
        <w:pStyle w:val="PL"/>
      </w:pPr>
      <w:r w:rsidRPr="002437CB">
        <w:t xml:space="preserve">              summary: Notify on the requested data.</w:t>
      </w:r>
    </w:p>
    <w:p w14:paraId="096A06CC" w14:textId="77777777" w:rsidR="0044117D" w:rsidRPr="002437CB" w:rsidRDefault="0044117D" w:rsidP="0044117D">
      <w:pPr>
        <w:pStyle w:val="PL"/>
      </w:pPr>
      <w:r w:rsidRPr="002437CB">
        <w:t xml:space="preserve">              requestBody:</w:t>
      </w:r>
    </w:p>
    <w:p w14:paraId="439365B9" w14:textId="77777777" w:rsidR="0044117D" w:rsidRPr="002437CB" w:rsidRDefault="0044117D" w:rsidP="0044117D">
      <w:pPr>
        <w:pStyle w:val="PL"/>
      </w:pPr>
      <w:r w:rsidRPr="002437CB">
        <w:t xml:space="preserve">                required: true</w:t>
      </w:r>
    </w:p>
    <w:p w14:paraId="08B24B18" w14:textId="77777777" w:rsidR="0044117D" w:rsidRPr="002437CB" w:rsidRDefault="0044117D" w:rsidP="0044117D">
      <w:pPr>
        <w:pStyle w:val="PL"/>
      </w:pPr>
      <w:r w:rsidRPr="002437CB">
        <w:t xml:space="preserve">                content:</w:t>
      </w:r>
    </w:p>
    <w:p w14:paraId="3AF785E0" w14:textId="77777777" w:rsidR="0044117D" w:rsidRPr="002437CB" w:rsidRDefault="0044117D" w:rsidP="0044117D">
      <w:pPr>
        <w:pStyle w:val="PL"/>
      </w:pPr>
      <w:r w:rsidRPr="002437CB">
        <w:t xml:space="preserve">                  application/json:</w:t>
      </w:r>
    </w:p>
    <w:p w14:paraId="44D7B805" w14:textId="77777777" w:rsidR="0044117D" w:rsidRPr="002437CB" w:rsidRDefault="0044117D" w:rsidP="0044117D">
      <w:pPr>
        <w:pStyle w:val="PL"/>
      </w:pPr>
      <w:r w:rsidRPr="002437CB">
        <w:t xml:space="preserve">                    schema:</w:t>
      </w:r>
    </w:p>
    <w:p w14:paraId="22BB62E6" w14:textId="77777777" w:rsidR="0044117D" w:rsidRPr="002437CB" w:rsidRDefault="0044117D" w:rsidP="0044117D">
      <w:pPr>
        <w:pStyle w:val="PL"/>
      </w:pPr>
      <w:r w:rsidRPr="002437CB">
        <w:t xml:space="preserve">                      $ref: '#/components/schemas/MlModelTrainNotif'</w:t>
      </w:r>
    </w:p>
    <w:p w14:paraId="09CDC52F" w14:textId="77777777" w:rsidR="0044117D" w:rsidRPr="002437CB" w:rsidRDefault="0044117D" w:rsidP="0044117D">
      <w:pPr>
        <w:pStyle w:val="PL"/>
      </w:pPr>
      <w:r w:rsidRPr="002437CB">
        <w:t xml:space="preserve">              responses:</w:t>
      </w:r>
    </w:p>
    <w:p w14:paraId="36125552" w14:textId="77777777" w:rsidR="0044117D" w:rsidRPr="002437CB" w:rsidRDefault="0044117D" w:rsidP="0044117D">
      <w:pPr>
        <w:pStyle w:val="PL"/>
      </w:pPr>
      <w:r w:rsidRPr="002437CB">
        <w:t xml:space="preserve">                '204':</w:t>
      </w:r>
    </w:p>
    <w:p w14:paraId="785FFBEF" w14:textId="77777777" w:rsidR="0044117D" w:rsidRPr="002437CB" w:rsidRDefault="0044117D" w:rsidP="0044117D">
      <w:pPr>
        <w:pStyle w:val="PL"/>
      </w:pPr>
      <w:r w:rsidRPr="002437CB">
        <w:t xml:space="preserve">                  description: The notification is successfully received.</w:t>
      </w:r>
    </w:p>
    <w:p w14:paraId="1550F52A" w14:textId="77777777" w:rsidR="0044117D" w:rsidRPr="002437CB" w:rsidRDefault="0044117D" w:rsidP="0044117D">
      <w:pPr>
        <w:pStyle w:val="PL"/>
      </w:pPr>
      <w:r w:rsidRPr="002437CB">
        <w:t xml:space="preserve">                '307':</w:t>
      </w:r>
    </w:p>
    <w:p w14:paraId="5DDA111E" w14:textId="77777777" w:rsidR="0044117D" w:rsidRPr="002437CB" w:rsidRDefault="0044117D" w:rsidP="0044117D">
      <w:pPr>
        <w:pStyle w:val="PL"/>
      </w:pPr>
      <w:r w:rsidRPr="002437CB">
        <w:t xml:space="preserve">                  $ref: 'TS29122_CommonData.yaml#/components/responses/307'</w:t>
      </w:r>
    </w:p>
    <w:p w14:paraId="11CF82F8" w14:textId="77777777" w:rsidR="0044117D" w:rsidRPr="002437CB" w:rsidRDefault="0044117D" w:rsidP="0044117D">
      <w:pPr>
        <w:pStyle w:val="PL"/>
      </w:pPr>
      <w:r w:rsidRPr="002437CB">
        <w:t xml:space="preserve">                '308':</w:t>
      </w:r>
    </w:p>
    <w:p w14:paraId="60E01A1E" w14:textId="77777777" w:rsidR="0044117D" w:rsidRPr="002437CB" w:rsidRDefault="0044117D" w:rsidP="0044117D">
      <w:pPr>
        <w:pStyle w:val="PL"/>
      </w:pPr>
      <w:r w:rsidRPr="002437CB">
        <w:t xml:space="preserve">                  $ref: 'TS29122_CommonData.yaml#/components/responses/308'</w:t>
      </w:r>
    </w:p>
    <w:p w14:paraId="1056C951" w14:textId="77777777" w:rsidR="0044117D" w:rsidRPr="002437CB" w:rsidRDefault="0044117D" w:rsidP="0044117D">
      <w:pPr>
        <w:pStyle w:val="PL"/>
      </w:pPr>
      <w:r w:rsidRPr="002437CB">
        <w:t xml:space="preserve">                '400':</w:t>
      </w:r>
    </w:p>
    <w:p w14:paraId="6C75E8C9" w14:textId="77777777" w:rsidR="0044117D" w:rsidRPr="002437CB" w:rsidRDefault="0044117D" w:rsidP="0044117D">
      <w:pPr>
        <w:pStyle w:val="PL"/>
      </w:pPr>
      <w:r w:rsidRPr="002437CB">
        <w:t xml:space="preserve">                  $ref: 'TS29122_CommonData.yaml#/components/responses/400'</w:t>
      </w:r>
    </w:p>
    <w:p w14:paraId="0270685A" w14:textId="77777777" w:rsidR="0044117D" w:rsidRPr="002437CB" w:rsidRDefault="0044117D" w:rsidP="0044117D">
      <w:pPr>
        <w:pStyle w:val="PL"/>
      </w:pPr>
      <w:r w:rsidRPr="002437CB">
        <w:t xml:space="preserve">                '401':</w:t>
      </w:r>
    </w:p>
    <w:p w14:paraId="2D5FE597" w14:textId="77777777" w:rsidR="0044117D" w:rsidRPr="002437CB" w:rsidRDefault="0044117D" w:rsidP="0044117D">
      <w:pPr>
        <w:pStyle w:val="PL"/>
      </w:pPr>
      <w:r w:rsidRPr="002437CB">
        <w:t xml:space="preserve">                  $ref: 'TS29122_CommonData.yaml#/components/responses/401'</w:t>
      </w:r>
    </w:p>
    <w:p w14:paraId="52F7A1BB" w14:textId="77777777" w:rsidR="0044117D" w:rsidRPr="002437CB" w:rsidRDefault="0044117D" w:rsidP="0044117D">
      <w:pPr>
        <w:pStyle w:val="PL"/>
      </w:pPr>
      <w:r w:rsidRPr="002437CB">
        <w:t xml:space="preserve">                '403':</w:t>
      </w:r>
    </w:p>
    <w:p w14:paraId="0104658B" w14:textId="77777777" w:rsidR="0044117D" w:rsidRPr="002437CB" w:rsidRDefault="0044117D" w:rsidP="0044117D">
      <w:pPr>
        <w:pStyle w:val="PL"/>
      </w:pPr>
      <w:r w:rsidRPr="002437CB">
        <w:t xml:space="preserve">                  $ref: 'TS29122_CommonData.yaml#/components/responses/403'</w:t>
      </w:r>
    </w:p>
    <w:p w14:paraId="20B83A79" w14:textId="77777777" w:rsidR="0044117D" w:rsidRPr="002437CB" w:rsidRDefault="0044117D" w:rsidP="0044117D">
      <w:pPr>
        <w:pStyle w:val="PL"/>
      </w:pPr>
      <w:r w:rsidRPr="002437CB">
        <w:t xml:space="preserve">                '404':</w:t>
      </w:r>
    </w:p>
    <w:p w14:paraId="56A7F78B" w14:textId="77777777" w:rsidR="0044117D" w:rsidRPr="002437CB" w:rsidRDefault="0044117D" w:rsidP="0044117D">
      <w:pPr>
        <w:pStyle w:val="PL"/>
      </w:pPr>
      <w:r w:rsidRPr="002437CB">
        <w:t xml:space="preserve">                  $ref: 'TS29122_CommonData.yaml#/components/responses/404'</w:t>
      </w:r>
    </w:p>
    <w:p w14:paraId="04D06EB2" w14:textId="77777777" w:rsidR="0044117D" w:rsidRPr="002437CB" w:rsidRDefault="0044117D" w:rsidP="0044117D">
      <w:pPr>
        <w:pStyle w:val="PL"/>
      </w:pPr>
      <w:r w:rsidRPr="002437CB">
        <w:t xml:space="preserve">                '411':</w:t>
      </w:r>
    </w:p>
    <w:p w14:paraId="4B3360B4" w14:textId="77777777" w:rsidR="0044117D" w:rsidRPr="002437CB" w:rsidRDefault="0044117D" w:rsidP="0044117D">
      <w:pPr>
        <w:pStyle w:val="PL"/>
      </w:pPr>
      <w:r w:rsidRPr="002437CB">
        <w:t xml:space="preserve">                  $ref: 'TS29122_CommonData.yaml#/components/responses/411'</w:t>
      </w:r>
    </w:p>
    <w:p w14:paraId="0D11C285" w14:textId="77777777" w:rsidR="0044117D" w:rsidRPr="002437CB" w:rsidRDefault="0044117D" w:rsidP="0044117D">
      <w:pPr>
        <w:pStyle w:val="PL"/>
      </w:pPr>
      <w:r w:rsidRPr="002437CB">
        <w:t xml:space="preserve">                '413':</w:t>
      </w:r>
    </w:p>
    <w:p w14:paraId="7D6015B8" w14:textId="77777777" w:rsidR="0044117D" w:rsidRPr="002437CB" w:rsidRDefault="0044117D" w:rsidP="0044117D">
      <w:pPr>
        <w:pStyle w:val="PL"/>
      </w:pPr>
      <w:r w:rsidRPr="002437CB">
        <w:t xml:space="preserve">                  $ref: 'TS29122_CommonData.yaml#/components/responses/413'</w:t>
      </w:r>
    </w:p>
    <w:p w14:paraId="6A2E36E4" w14:textId="77777777" w:rsidR="0044117D" w:rsidRPr="002437CB" w:rsidRDefault="0044117D" w:rsidP="0044117D">
      <w:pPr>
        <w:pStyle w:val="PL"/>
      </w:pPr>
      <w:r w:rsidRPr="002437CB">
        <w:t xml:space="preserve">                '415':</w:t>
      </w:r>
    </w:p>
    <w:p w14:paraId="09FCBD32" w14:textId="77777777" w:rsidR="0044117D" w:rsidRPr="002437CB" w:rsidRDefault="0044117D" w:rsidP="0044117D">
      <w:pPr>
        <w:pStyle w:val="PL"/>
      </w:pPr>
      <w:r w:rsidRPr="002437CB">
        <w:t xml:space="preserve">                  $ref: 'TS29122_CommonData.yaml#/components/responses/415'</w:t>
      </w:r>
    </w:p>
    <w:p w14:paraId="3FF2DE03" w14:textId="77777777" w:rsidR="0044117D" w:rsidRPr="002437CB" w:rsidRDefault="0044117D" w:rsidP="0044117D">
      <w:pPr>
        <w:pStyle w:val="PL"/>
      </w:pPr>
      <w:r w:rsidRPr="002437CB">
        <w:t xml:space="preserve">                '429':</w:t>
      </w:r>
    </w:p>
    <w:p w14:paraId="633BF16E" w14:textId="77777777" w:rsidR="0044117D" w:rsidRPr="002437CB" w:rsidRDefault="0044117D" w:rsidP="0044117D">
      <w:pPr>
        <w:pStyle w:val="PL"/>
      </w:pPr>
      <w:r w:rsidRPr="002437CB">
        <w:t xml:space="preserve">                  $ref: 'TS29122_CommonData.yaml#/components/responses/429'</w:t>
      </w:r>
    </w:p>
    <w:p w14:paraId="0DA9E8B9" w14:textId="77777777" w:rsidR="0044117D" w:rsidRPr="002437CB" w:rsidRDefault="0044117D" w:rsidP="0044117D">
      <w:pPr>
        <w:pStyle w:val="PL"/>
      </w:pPr>
      <w:r w:rsidRPr="002437CB">
        <w:t xml:space="preserve">                '500':</w:t>
      </w:r>
    </w:p>
    <w:p w14:paraId="4A51B9ED" w14:textId="77777777" w:rsidR="0044117D" w:rsidRPr="002437CB" w:rsidRDefault="0044117D" w:rsidP="0044117D">
      <w:pPr>
        <w:pStyle w:val="PL"/>
      </w:pPr>
      <w:r w:rsidRPr="002437CB">
        <w:t xml:space="preserve">                  $ref: 'TS29122_CommonData.yaml#/components/responses/500'</w:t>
      </w:r>
    </w:p>
    <w:p w14:paraId="3C56A632" w14:textId="77777777" w:rsidR="0044117D" w:rsidRPr="002437CB" w:rsidRDefault="0044117D" w:rsidP="0044117D">
      <w:pPr>
        <w:pStyle w:val="PL"/>
      </w:pPr>
      <w:r w:rsidRPr="002437CB">
        <w:t xml:space="preserve">                '503':</w:t>
      </w:r>
    </w:p>
    <w:p w14:paraId="6332919F" w14:textId="77777777" w:rsidR="0044117D" w:rsidRPr="002437CB" w:rsidRDefault="0044117D" w:rsidP="0044117D">
      <w:pPr>
        <w:pStyle w:val="PL"/>
      </w:pPr>
      <w:r w:rsidRPr="002437CB">
        <w:t xml:space="preserve">                  $ref: 'TS29122_CommonData.yaml#/components/responses/503'</w:t>
      </w:r>
    </w:p>
    <w:p w14:paraId="26096937" w14:textId="77777777" w:rsidR="0044117D" w:rsidRPr="002437CB" w:rsidRDefault="0044117D" w:rsidP="0044117D">
      <w:pPr>
        <w:pStyle w:val="PL"/>
      </w:pPr>
      <w:r w:rsidRPr="002437CB">
        <w:t xml:space="preserve">                default:</w:t>
      </w:r>
    </w:p>
    <w:p w14:paraId="52161E66" w14:textId="77777777" w:rsidR="0044117D" w:rsidRPr="002437CB" w:rsidRDefault="0044117D" w:rsidP="0044117D">
      <w:pPr>
        <w:pStyle w:val="PL"/>
      </w:pPr>
      <w:r w:rsidRPr="002437CB">
        <w:t xml:space="preserve">                  $ref: 'TS29122_CommonData.yaml#/components/responses/default'</w:t>
      </w:r>
    </w:p>
    <w:p w14:paraId="35990A78" w14:textId="77777777" w:rsidR="0044117D" w:rsidRPr="002437CB" w:rsidRDefault="0044117D" w:rsidP="0044117D">
      <w:pPr>
        <w:pStyle w:val="PL"/>
      </w:pPr>
    </w:p>
    <w:p w14:paraId="4B336826" w14:textId="77777777" w:rsidR="0044117D" w:rsidRPr="002437CB" w:rsidRDefault="0044117D" w:rsidP="0044117D">
      <w:pPr>
        <w:pStyle w:val="PL"/>
      </w:pPr>
      <w:r w:rsidRPr="002437CB">
        <w:t>components:</w:t>
      </w:r>
    </w:p>
    <w:p w14:paraId="0E2F4962" w14:textId="77777777" w:rsidR="0044117D" w:rsidRPr="002437CB" w:rsidRDefault="0044117D" w:rsidP="0044117D">
      <w:pPr>
        <w:pStyle w:val="PL"/>
      </w:pPr>
    </w:p>
    <w:p w14:paraId="471EE455" w14:textId="77777777" w:rsidR="0044117D" w:rsidRPr="002437CB" w:rsidRDefault="0044117D" w:rsidP="0044117D">
      <w:pPr>
        <w:pStyle w:val="PL"/>
      </w:pPr>
      <w:r w:rsidRPr="002437CB">
        <w:t xml:space="preserve">  securitySchemes:</w:t>
      </w:r>
    </w:p>
    <w:p w14:paraId="072A5F68" w14:textId="77777777" w:rsidR="0044117D" w:rsidRPr="002437CB" w:rsidRDefault="0044117D" w:rsidP="0044117D">
      <w:pPr>
        <w:pStyle w:val="PL"/>
      </w:pPr>
      <w:r w:rsidRPr="002437CB">
        <w:t xml:space="preserve">    oAuth2ClientCredentials:</w:t>
      </w:r>
    </w:p>
    <w:p w14:paraId="7F9ADA0A" w14:textId="77777777" w:rsidR="0044117D" w:rsidRPr="002437CB" w:rsidRDefault="0044117D" w:rsidP="0044117D">
      <w:pPr>
        <w:pStyle w:val="PL"/>
      </w:pPr>
      <w:r w:rsidRPr="002437CB">
        <w:t xml:space="preserve">      type: oauth2</w:t>
      </w:r>
    </w:p>
    <w:p w14:paraId="72ABB9DA" w14:textId="77777777" w:rsidR="0044117D" w:rsidRPr="002437CB" w:rsidRDefault="0044117D" w:rsidP="0044117D">
      <w:pPr>
        <w:pStyle w:val="PL"/>
      </w:pPr>
      <w:r w:rsidRPr="002437CB">
        <w:t xml:space="preserve">      flows:</w:t>
      </w:r>
    </w:p>
    <w:p w14:paraId="4105C2BA" w14:textId="77777777" w:rsidR="0044117D" w:rsidRPr="002437CB" w:rsidRDefault="0044117D" w:rsidP="0044117D">
      <w:pPr>
        <w:pStyle w:val="PL"/>
      </w:pPr>
      <w:r w:rsidRPr="002437CB">
        <w:t xml:space="preserve">        clientCredentials:</w:t>
      </w:r>
    </w:p>
    <w:p w14:paraId="150C2E04" w14:textId="77777777" w:rsidR="0044117D" w:rsidRPr="002437CB" w:rsidRDefault="0044117D" w:rsidP="0044117D">
      <w:pPr>
        <w:pStyle w:val="PL"/>
      </w:pPr>
      <w:r w:rsidRPr="002437CB">
        <w:t xml:space="preserve">          tokenUrl: '{tokenUrl}'</w:t>
      </w:r>
    </w:p>
    <w:p w14:paraId="0F4E1E22" w14:textId="77777777" w:rsidR="0044117D" w:rsidRPr="002437CB" w:rsidRDefault="0044117D" w:rsidP="0044117D">
      <w:pPr>
        <w:pStyle w:val="PL"/>
      </w:pPr>
      <w:r w:rsidRPr="002437CB">
        <w:t xml:space="preserve">          scopes: {}</w:t>
      </w:r>
    </w:p>
    <w:p w14:paraId="42E6A730" w14:textId="77777777" w:rsidR="0044117D" w:rsidRPr="002437CB" w:rsidRDefault="0044117D" w:rsidP="0044117D">
      <w:pPr>
        <w:pStyle w:val="PL"/>
      </w:pPr>
    </w:p>
    <w:p w14:paraId="25A8B60E" w14:textId="77777777" w:rsidR="0044117D" w:rsidRPr="002437CB" w:rsidRDefault="0044117D" w:rsidP="0044117D">
      <w:pPr>
        <w:pStyle w:val="PL"/>
      </w:pPr>
      <w:r w:rsidRPr="002437CB">
        <w:t xml:space="preserve">  schemas:</w:t>
      </w:r>
    </w:p>
    <w:p w14:paraId="545CF3DA" w14:textId="77777777" w:rsidR="0044117D" w:rsidRPr="002437CB" w:rsidRDefault="0044117D" w:rsidP="0044117D">
      <w:pPr>
        <w:pStyle w:val="PL"/>
      </w:pPr>
      <w:r w:rsidRPr="002437CB">
        <w:t xml:space="preserve">    TrainRequest:</w:t>
      </w:r>
    </w:p>
    <w:p w14:paraId="0D03D7F4" w14:textId="77777777" w:rsidR="0044117D" w:rsidRPr="002437CB" w:rsidRDefault="0044117D" w:rsidP="0044117D">
      <w:pPr>
        <w:pStyle w:val="PL"/>
      </w:pPr>
      <w:r w:rsidRPr="002437CB">
        <w:t xml:space="preserve">      description: &gt;</w:t>
      </w:r>
    </w:p>
    <w:p w14:paraId="67805260" w14:textId="77777777" w:rsidR="0044117D" w:rsidRPr="002437CB" w:rsidRDefault="0044117D" w:rsidP="0044117D">
      <w:pPr>
        <w:pStyle w:val="PL"/>
      </w:pPr>
      <w:r w:rsidRPr="002437CB">
        <w:t xml:space="preserve">        Represents the AIMLE ML Model Training service.</w:t>
      </w:r>
    </w:p>
    <w:p w14:paraId="40E5298E" w14:textId="77777777" w:rsidR="0044117D" w:rsidRPr="002437CB" w:rsidRDefault="0044117D" w:rsidP="0044117D">
      <w:pPr>
        <w:pStyle w:val="PL"/>
      </w:pPr>
      <w:r w:rsidRPr="002437CB">
        <w:t xml:space="preserve">      type: object</w:t>
      </w:r>
    </w:p>
    <w:p w14:paraId="32781004" w14:textId="77777777" w:rsidR="0044117D" w:rsidRPr="002437CB" w:rsidRDefault="0044117D" w:rsidP="0044117D">
      <w:pPr>
        <w:pStyle w:val="PL"/>
      </w:pPr>
      <w:r w:rsidRPr="002437CB">
        <w:t xml:space="preserve">      properties:</w:t>
      </w:r>
    </w:p>
    <w:p w14:paraId="430B44B7" w14:textId="77777777" w:rsidR="0044117D" w:rsidRPr="002437CB" w:rsidRDefault="0044117D" w:rsidP="0044117D">
      <w:pPr>
        <w:pStyle w:val="PL"/>
      </w:pPr>
      <w:r w:rsidRPr="002437CB">
        <w:t xml:space="preserve">        trnType:</w:t>
      </w:r>
    </w:p>
    <w:p w14:paraId="22580376" w14:textId="77777777" w:rsidR="0044117D" w:rsidRPr="002437CB" w:rsidRDefault="0044117D" w:rsidP="0044117D">
      <w:pPr>
        <w:pStyle w:val="PL"/>
      </w:pPr>
      <w:r w:rsidRPr="002437CB">
        <w:t xml:space="preserve">          $ref: '#/components/schemas/TrainingType'</w:t>
      </w:r>
    </w:p>
    <w:p w14:paraId="25899DAF" w14:textId="77777777" w:rsidR="0044117D" w:rsidRPr="002437CB" w:rsidRDefault="0044117D" w:rsidP="0044117D">
      <w:pPr>
        <w:pStyle w:val="PL"/>
      </w:pPr>
      <w:r w:rsidRPr="002437CB">
        <w:t xml:space="preserve">        members:</w:t>
      </w:r>
    </w:p>
    <w:p w14:paraId="2B7317EB" w14:textId="77777777" w:rsidR="0044117D" w:rsidRPr="002437CB" w:rsidRDefault="0044117D" w:rsidP="0044117D">
      <w:pPr>
        <w:pStyle w:val="PL"/>
      </w:pPr>
      <w:r w:rsidRPr="002437CB">
        <w:t xml:space="preserve">          type: array</w:t>
      </w:r>
    </w:p>
    <w:p w14:paraId="796967F0" w14:textId="77777777" w:rsidR="0044117D" w:rsidRPr="002437CB" w:rsidRDefault="0044117D" w:rsidP="0044117D">
      <w:pPr>
        <w:pStyle w:val="PL"/>
      </w:pPr>
      <w:r w:rsidRPr="002437CB">
        <w:t xml:space="preserve">          items:</w:t>
      </w:r>
    </w:p>
    <w:p w14:paraId="5BC54CA9" w14:textId="77777777" w:rsidR="0044117D" w:rsidRPr="002437CB" w:rsidRDefault="0044117D" w:rsidP="0044117D">
      <w:pPr>
        <w:pStyle w:val="PL"/>
      </w:pPr>
      <w:r w:rsidRPr="002437CB">
        <w:t xml:space="preserve">            $ref: 'TS29482_AIMLES_ContextTransfer.yaml#/components/schemas/AimleClientId'</w:t>
      </w:r>
    </w:p>
    <w:p w14:paraId="606E9A7A" w14:textId="77777777" w:rsidR="00662180" w:rsidRDefault="0044117D" w:rsidP="00662180">
      <w:pPr>
        <w:pStyle w:val="PL"/>
      </w:pPr>
      <w:r w:rsidRPr="002437CB">
        <w:t xml:space="preserve">          minItems: 1</w:t>
      </w:r>
    </w:p>
    <w:p w14:paraId="0E2914E9" w14:textId="77777777" w:rsidR="00662180" w:rsidRDefault="00662180" w:rsidP="00662180">
      <w:pPr>
        <w:pStyle w:val="PL"/>
      </w:pPr>
      <w:r>
        <w:t xml:space="preserve">        clientSetId:</w:t>
      </w:r>
    </w:p>
    <w:p w14:paraId="3B1ACD94" w14:textId="5913F946" w:rsidR="0044117D" w:rsidRPr="002437CB" w:rsidRDefault="00662180" w:rsidP="00662180">
      <w:pPr>
        <w:pStyle w:val="PL"/>
      </w:pPr>
      <w:r>
        <w:t xml:space="preserve">          type: string</w:t>
      </w:r>
    </w:p>
    <w:p w14:paraId="0E4D8CF9" w14:textId="77777777" w:rsidR="0044117D" w:rsidRPr="002437CB" w:rsidRDefault="0044117D" w:rsidP="0044117D">
      <w:pPr>
        <w:pStyle w:val="PL"/>
      </w:pPr>
      <w:r w:rsidRPr="002437CB">
        <w:t xml:space="preserve">        memSelCrit:</w:t>
      </w:r>
    </w:p>
    <w:p w14:paraId="5025D6A4" w14:textId="77777777" w:rsidR="0044117D" w:rsidRPr="002437CB" w:rsidRDefault="0044117D" w:rsidP="0044117D">
      <w:pPr>
        <w:pStyle w:val="PL"/>
      </w:pPr>
      <w:r w:rsidRPr="002437CB">
        <w:t xml:space="preserve">          $ref: '#/components/schemas/MemberSelCriteria'</w:t>
      </w:r>
    </w:p>
    <w:p w14:paraId="56A83588" w14:textId="77777777" w:rsidR="0044117D" w:rsidRPr="002437CB" w:rsidRDefault="0044117D" w:rsidP="0044117D">
      <w:pPr>
        <w:pStyle w:val="PL"/>
      </w:pPr>
      <w:r w:rsidRPr="002437CB">
        <w:t xml:space="preserve">        numReqClients:</w:t>
      </w:r>
    </w:p>
    <w:p w14:paraId="0E1A8816" w14:textId="77777777" w:rsidR="0044117D" w:rsidRPr="002437CB" w:rsidRDefault="0044117D" w:rsidP="0044117D">
      <w:pPr>
        <w:pStyle w:val="PL"/>
      </w:pPr>
      <w:r w:rsidRPr="002437CB">
        <w:t xml:space="preserve">          $ref: 'TS29571_CommonData.yaml#/components/schemas/Uinteger'</w:t>
      </w:r>
    </w:p>
    <w:p w14:paraId="2AE37A20" w14:textId="77777777" w:rsidR="0044117D" w:rsidRPr="002437CB" w:rsidRDefault="0044117D" w:rsidP="0044117D">
      <w:pPr>
        <w:pStyle w:val="PL"/>
      </w:pPr>
      <w:r w:rsidRPr="002437CB">
        <w:t xml:space="preserve">        modelInf:</w:t>
      </w:r>
    </w:p>
    <w:p w14:paraId="73D0F810" w14:textId="77777777" w:rsidR="0044117D" w:rsidRPr="002437CB" w:rsidRDefault="0044117D" w:rsidP="0044117D">
      <w:pPr>
        <w:pStyle w:val="PL"/>
      </w:pPr>
      <w:r w:rsidRPr="002437CB">
        <w:t xml:space="preserve">          $ref: '#/components/schemas/MlModelInfo'</w:t>
      </w:r>
    </w:p>
    <w:p w14:paraId="32C960DE" w14:textId="77777777" w:rsidR="0044117D" w:rsidRPr="002437CB" w:rsidRDefault="0044117D" w:rsidP="0044117D">
      <w:pPr>
        <w:pStyle w:val="PL"/>
      </w:pPr>
      <w:r w:rsidRPr="002437CB">
        <w:t xml:space="preserve">        modelReq:</w:t>
      </w:r>
    </w:p>
    <w:p w14:paraId="72960394" w14:textId="4A9DF96D" w:rsidR="0044117D" w:rsidRPr="002437CB" w:rsidRDefault="0044117D" w:rsidP="0044117D">
      <w:pPr>
        <w:pStyle w:val="PL"/>
      </w:pPr>
      <w:r w:rsidRPr="002437CB">
        <w:t xml:space="preserve">          $ref: 'TS29482_MLR_MLModelManagement.yaml#/components/schemas/MLModel'</w:t>
      </w:r>
    </w:p>
    <w:p w14:paraId="00144A4B" w14:textId="77777777" w:rsidR="0044117D" w:rsidRPr="002437CB" w:rsidRDefault="0044117D" w:rsidP="0044117D">
      <w:pPr>
        <w:pStyle w:val="PL"/>
      </w:pPr>
      <w:r w:rsidRPr="002437CB">
        <w:t xml:space="preserve">        trainObj:</w:t>
      </w:r>
    </w:p>
    <w:p w14:paraId="2572C6BC" w14:textId="77777777" w:rsidR="0044117D" w:rsidRPr="002437CB" w:rsidRDefault="0044117D" w:rsidP="0044117D">
      <w:pPr>
        <w:pStyle w:val="PL"/>
      </w:pPr>
      <w:r w:rsidRPr="002437CB">
        <w:t xml:space="preserve">          $ref: '#/components/schemas/TrainingObj'</w:t>
      </w:r>
    </w:p>
    <w:p w14:paraId="3F3EE993" w14:textId="77777777" w:rsidR="0044117D" w:rsidRPr="002437CB" w:rsidRDefault="0044117D" w:rsidP="0044117D">
      <w:pPr>
        <w:pStyle w:val="PL"/>
      </w:pPr>
      <w:r w:rsidRPr="002437CB">
        <w:t xml:space="preserve">        datasetId:</w:t>
      </w:r>
    </w:p>
    <w:p w14:paraId="6B937442" w14:textId="77777777" w:rsidR="0044117D" w:rsidRPr="002437CB" w:rsidRDefault="0044117D" w:rsidP="0044117D">
      <w:pPr>
        <w:pStyle w:val="PL"/>
      </w:pPr>
      <w:r w:rsidRPr="002437CB">
        <w:t xml:space="preserve">          type: array</w:t>
      </w:r>
    </w:p>
    <w:p w14:paraId="12DFE93D" w14:textId="77777777" w:rsidR="0044117D" w:rsidRPr="002437CB" w:rsidRDefault="0044117D" w:rsidP="0044117D">
      <w:pPr>
        <w:pStyle w:val="PL"/>
      </w:pPr>
      <w:r w:rsidRPr="002437CB">
        <w:t xml:space="preserve">          items:</w:t>
      </w:r>
    </w:p>
    <w:p w14:paraId="330373F2" w14:textId="77777777" w:rsidR="0044117D" w:rsidRPr="002437CB" w:rsidRDefault="0044117D" w:rsidP="0044117D">
      <w:pPr>
        <w:pStyle w:val="PL"/>
      </w:pPr>
      <w:r w:rsidRPr="002437CB">
        <w:t xml:space="preserve">            type: string</w:t>
      </w:r>
    </w:p>
    <w:p w14:paraId="2683D9E4" w14:textId="77777777" w:rsidR="0044117D" w:rsidRPr="002437CB" w:rsidRDefault="0044117D" w:rsidP="0044117D">
      <w:pPr>
        <w:pStyle w:val="PL"/>
      </w:pPr>
      <w:r w:rsidRPr="002437CB">
        <w:t xml:space="preserve">          minItems: 1</w:t>
      </w:r>
    </w:p>
    <w:p w14:paraId="2B4AC48A" w14:textId="77777777" w:rsidR="0044117D" w:rsidRPr="002437CB" w:rsidRDefault="0044117D" w:rsidP="0044117D">
      <w:pPr>
        <w:pStyle w:val="PL"/>
      </w:pPr>
      <w:r w:rsidRPr="002437CB">
        <w:t xml:space="preserve">        dataSamples:</w:t>
      </w:r>
    </w:p>
    <w:p w14:paraId="6E62AB43" w14:textId="77777777" w:rsidR="0044117D" w:rsidRPr="002437CB" w:rsidRDefault="0044117D" w:rsidP="0044117D">
      <w:pPr>
        <w:pStyle w:val="PL"/>
      </w:pPr>
      <w:r w:rsidRPr="002437CB">
        <w:t xml:space="preserve">          $ref: 'TS29571_CommonData.yaml#/components/schemas/Uinteger'</w:t>
      </w:r>
    </w:p>
    <w:p w14:paraId="5A510DF8" w14:textId="77777777" w:rsidR="0044117D" w:rsidRPr="002437CB" w:rsidRDefault="0044117D" w:rsidP="0044117D">
      <w:pPr>
        <w:pStyle w:val="PL"/>
      </w:pPr>
      <w:r w:rsidRPr="002437CB">
        <w:t xml:space="preserve">        opSchedule:</w:t>
      </w:r>
    </w:p>
    <w:p w14:paraId="7291BAD5" w14:textId="77777777" w:rsidR="0044117D" w:rsidRPr="002437CB" w:rsidRDefault="0044117D" w:rsidP="0044117D">
      <w:pPr>
        <w:pStyle w:val="PL"/>
      </w:pPr>
      <w:r w:rsidRPr="002437CB">
        <w:t xml:space="preserve">          type: string</w:t>
      </w:r>
    </w:p>
    <w:p w14:paraId="5BB9721E" w14:textId="77777777" w:rsidR="0044117D" w:rsidRPr="002437CB" w:rsidRDefault="0044117D" w:rsidP="0044117D">
      <w:pPr>
        <w:pStyle w:val="PL"/>
      </w:pPr>
      <w:r w:rsidRPr="002437CB">
        <w:t xml:space="preserve">        vflParam:</w:t>
      </w:r>
    </w:p>
    <w:p w14:paraId="745BC2BC" w14:textId="77777777" w:rsidR="0044117D" w:rsidRPr="002437CB" w:rsidRDefault="0044117D" w:rsidP="0044117D">
      <w:pPr>
        <w:pStyle w:val="PL"/>
      </w:pPr>
      <w:r w:rsidRPr="002437CB">
        <w:t xml:space="preserve">          $ref: '#/components/schemas/VFLParam'</w:t>
      </w:r>
    </w:p>
    <w:p w14:paraId="7F4A9E54" w14:textId="77777777" w:rsidR="0044117D" w:rsidRPr="002437CB" w:rsidRDefault="0044117D" w:rsidP="0044117D">
      <w:pPr>
        <w:pStyle w:val="PL"/>
      </w:pPr>
      <w:r w:rsidRPr="002437CB">
        <w:t xml:space="preserve">        memUpdNotif:</w:t>
      </w:r>
    </w:p>
    <w:p w14:paraId="6CA8FC6A" w14:textId="77777777" w:rsidR="0044117D" w:rsidRPr="002437CB" w:rsidRDefault="0044117D" w:rsidP="0044117D">
      <w:pPr>
        <w:pStyle w:val="PL"/>
      </w:pPr>
      <w:r w:rsidRPr="002437CB">
        <w:t xml:space="preserve">          type: boolean</w:t>
      </w:r>
    </w:p>
    <w:p w14:paraId="29E8711C" w14:textId="77777777" w:rsidR="0044117D" w:rsidRPr="002437CB" w:rsidRDefault="0044117D" w:rsidP="0044117D">
      <w:pPr>
        <w:pStyle w:val="PL"/>
      </w:pPr>
      <w:r w:rsidRPr="002437CB">
        <w:t xml:space="preserve">        notifUri:</w:t>
      </w:r>
    </w:p>
    <w:p w14:paraId="554809B9" w14:textId="77777777" w:rsidR="0044117D" w:rsidRPr="002437CB" w:rsidRDefault="0044117D" w:rsidP="0044117D">
      <w:pPr>
        <w:pStyle w:val="PL"/>
      </w:pPr>
      <w:r w:rsidRPr="002437CB">
        <w:t xml:space="preserve">          $ref: 'TS29122_CommonData.yaml#/components/schemas/Uri'</w:t>
      </w:r>
    </w:p>
    <w:p w14:paraId="47A9F425" w14:textId="77777777" w:rsidR="0044117D" w:rsidRPr="002437CB" w:rsidRDefault="0044117D" w:rsidP="0044117D">
      <w:pPr>
        <w:pStyle w:val="PL"/>
      </w:pPr>
      <w:r w:rsidRPr="002437CB">
        <w:t xml:space="preserve">      required:</w:t>
      </w:r>
    </w:p>
    <w:p w14:paraId="1B2A0F89" w14:textId="77777777" w:rsidR="00662180" w:rsidRDefault="0044117D" w:rsidP="00662180">
      <w:pPr>
        <w:pStyle w:val="PL"/>
        <w:tabs>
          <w:tab w:val="clear" w:pos="1920"/>
          <w:tab w:val="clear" w:pos="2304"/>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437CB">
        <w:t xml:space="preserve">        - trnType</w:t>
      </w:r>
    </w:p>
    <w:p w14:paraId="37A2ADB9" w14:textId="77777777" w:rsidR="00662180" w:rsidRDefault="00662180" w:rsidP="00662180">
      <w:pPr>
        <w:pStyle w:val="PL"/>
      </w:pPr>
      <w:r>
        <w:t xml:space="preserve">        - datasetId</w:t>
      </w:r>
    </w:p>
    <w:p w14:paraId="74C9274B" w14:textId="77777777" w:rsidR="0044117D" w:rsidRPr="002437CB" w:rsidRDefault="0044117D" w:rsidP="0044117D">
      <w:pPr>
        <w:pStyle w:val="PL"/>
      </w:pPr>
    </w:p>
    <w:p w14:paraId="63F54FDF" w14:textId="77777777" w:rsidR="0044117D" w:rsidRPr="002437CB" w:rsidRDefault="0044117D" w:rsidP="0044117D">
      <w:pPr>
        <w:pStyle w:val="PL"/>
      </w:pPr>
      <w:r w:rsidRPr="002437CB">
        <w:t xml:space="preserve">    MlModelTrainNotif:</w:t>
      </w:r>
    </w:p>
    <w:p w14:paraId="5505FFF1" w14:textId="77777777" w:rsidR="0044117D" w:rsidRPr="002437CB" w:rsidRDefault="0044117D" w:rsidP="0044117D">
      <w:pPr>
        <w:pStyle w:val="PL"/>
      </w:pPr>
      <w:r w:rsidRPr="002437CB">
        <w:t xml:space="preserve">      description: &gt;</w:t>
      </w:r>
    </w:p>
    <w:p w14:paraId="6238A9E6" w14:textId="77777777" w:rsidR="0044117D" w:rsidRPr="002437CB" w:rsidRDefault="0044117D" w:rsidP="0044117D">
      <w:pPr>
        <w:pStyle w:val="PL"/>
      </w:pPr>
      <w:r w:rsidRPr="002437CB">
        <w:t xml:space="preserve">        Represents the AIMLE ML Model Training Notification.</w:t>
      </w:r>
    </w:p>
    <w:p w14:paraId="32DAC53B" w14:textId="77777777" w:rsidR="0044117D" w:rsidRPr="002437CB" w:rsidRDefault="0044117D" w:rsidP="0044117D">
      <w:pPr>
        <w:pStyle w:val="PL"/>
      </w:pPr>
      <w:r w:rsidRPr="002437CB">
        <w:t xml:space="preserve">      type: object</w:t>
      </w:r>
    </w:p>
    <w:p w14:paraId="0DCD38C3" w14:textId="77777777" w:rsidR="0044117D" w:rsidRPr="002437CB" w:rsidRDefault="0044117D" w:rsidP="0044117D">
      <w:pPr>
        <w:pStyle w:val="PL"/>
      </w:pPr>
      <w:r w:rsidRPr="002437CB">
        <w:t xml:space="preserve">      properties:</w:t>
      </w:r>
    </w:p>
    <w:p w14:paraId="15073987" w14:textId="77777777" w:rsidR="0044117D" w:rsidRPr="002437CB" w:rsidRDefault="0044117D" w:rsidP="0044117D">
      <w:pPr>
        <w:pStyle w:val="PL"/>
      </w:pPr>
      <w:r w:rsidRPr="002437CB">
        <w:t xml:space="preserve">        trainingID:</w:t>
      </w:r>
    </w:p>
    <w:p w14:paraId="5136BBB8" w14:textId="77777777" w:rsidR="0044117D" w:rsidRPr="002437CB" w:rsidRDefault="0044117D" w:rsidP="0044117D">
      <w:pPr>
        <w:pStyle w:val="PL"/>
      </w:pPr>
      <w:r w:rsidRPr="002437CB">
        <w:t xml:space="preserve">          type: string</w:t>
      </w:r>
    </w:p>
    <w:p w14:paraId="3BCC6D37" w14:textId="77777777" w:rsidR="0044117D" w:rsidRPr="002437CB" w:rsidRDefault="0044117D" w:rsidP="0044117D">
      <w:pPr>
        <w:pStyle w:val="PL"/>
      </w:pPr>
      <w:r w:rsidRPr="002437CB">
        <w:t xml:space="preserve">        members:</w:t>
      </w:r>
    </w:p>
    <w:p w14:paraId="2C86BBFC" w14:textId="77777777" w:rsidR="0044117D" w:rsidRPr="002437CB" w:rsidRDefault="0044117D" w:rsidP="0044117D">
      <w:pPr>
        <w:pStyle w:val="PL"/>
      </w:pPr>
      <w:r w:rsidRPr="002437CB">
        <w:t xml:space="preserve">          type: array</w:t>
      </w:r>
    </w:p>
    <w:p w14:paraId="47E686B1" w14:textId="77777777" w:rsidR="0044117D" w:rsidRPr="002437CB" w:rsidRDefault="0044117D" w:rsidP="0044117D">
      <w:pPr>
        <w:pStyle w:val="PL"/>
      </w:pPr>
      <w:r w:rsidRPr="002437CB">
        <w:t xml:space="preserve">          items:</w:t>
      </w:r>
    </w:p>
    <w:p w14:paraId="71CA0D76" w14:textId="77777777" w:rsidR="0044117D" w:rsidRPr="002437CB" w:rsidRDefault="0044117D" w:rsidP="0044117D">
      <w:pPr>
        <w:pStyle w:val="PL"/>
      </w:pPr>
      <w:r w:rsidRPr="002437CB">
        <w:t xml:space="preserve">            $ref: '#/components/schemas/MemberInfo'</w:t>
      </w:r>
    </w:p>
    <w:p w14:paraId="6F736DE9" w14:textId="77777777" w:rsidR="0044117D" w:rsidRPr="002437CB" w:rsidRDefault="0044117D" w:rsidP="0044117D">
      <w:pPr>
        <w:pStyle w:val="PL"/>
      </w:pPr>
      <w:r w:rsidRPr="002437CB">
        <w:t xml:space="preserve">          minItems: 1</w:t>
      </w:r>
    </w:p>
    <w:p w14:paraId="3A4C8233" w14:textId="77777777" w:rsidR="0044117D" w:rsidRPr="002437CB" w:rsidRDefault="0044117D" w:rsidP="0044117D">
      <w:pPr>
        <w:pStyle w:val="PL"/>
      </w:pPr>
      <w:r w:rsidRPr="002437CB">
        <w:t xml:space="preserve">        trainOut:</w:t>
      </w:r>
    </w:p>
    <w:p w14:paraId="242BB06D" w14:textId="77777777" w:rsidR="0044117D" w:rsidRPr="002437CB" w:rsidRDefault="0044117D" w:rsidP="0044117D">
      <w:pPr>
        <w:pStyle w:val="PL"/>
      </w:pPr>
      <w:r w:rsidRPr="002437CB">
        <w:t xml:space="preserve">          $ref: '#/components/schemas/PerfParams'</w:t>
      </w:r>
    </w:p>
    <w:p w14:paraId="3B1C0D88" w14:textId="77777777" w:rsidR="0044117D" w:rsidRPr="002437CB" w:rsidRDefault="0044117D" w:rsidP="0044117D">
      <w:pPr>
        <w:pStyle w:val="PL"/>
      </w:pPr>
      <w:r w:rsidRPr="002437CB">
        <w:t xml:space="preserve">        percentageComp:</w:t>
      </w:r>
    </w:p>
    <w:p w14:paraId="3E3FDC45" w14:textId="77777777" w:rsidR="0044117D" w:rsidRPr="002437CB" w:rsidRDefault="0044117D" w:rsidP="0044117D">
      <w:pPr>
        <w:pStyle w:val="PL"/>
        <w:rPr>
          <w:rFonts w:eastAsia="SimSun"/>
        </w:rPr>
      </w:pPr>
      <w:r w:rsidRPr="002437CB">
        <w:t xml:space="preserve">          type: integer</w:t>
      </w:r>
    </w:p>
    <w:p w14:paraId="32F20FF2" w14:textId="77777777" w:rsidR="0044117D" w:rsidRPr="002437CB" w:rsidRDefault="0044117D" w:rsidP="0044117D">
      <w:pPr>
        <w:pStyle w:val="PL"/>
      </w:pPr>
      <w:r w:rsidRPr="002437CB">
        <w:t xml:space="preserve">          minimum: 0</w:t>
      </w:r>
    </w:p>
    <w:p w14:paraId="0B5A7854" w14:textId="77777777" w:rsidR="0044117D" w:rsidRPr="002437CB" w:rsidRDefault="0044117D" w:rsidP="0044117D">
      <w:pPr>
        <w:pStyle w:val="PL"/>
      </w:pPr>
      <w:r w:rsidRPr="002437CB">
        <w:t xml:space="preserve">          maximum: 100</w:t>
      </w:r>
    </w:p>
    <w:p w14:paraId="28C6F7F2" w14:textId="77777777" w:rsidR="0044117D" w:rsidRPr="002437CB" w:rsidRDefault="0044117D" w:rsidP="0044117D">
      <w:pPr>
        <w:pStyle w:val="PL"/>
      </w:pPr>
      <w:r w:rsidRPr="002437CB">
        <w:t xml:space="preserve">        trainErr:</w:t>
      </w:r>
    </w:p>
    <w:p w14:paraId="7422D90D" w14:textId="77777777" w:rsidR="0044117D" w:rsidRPr="002437CB" w:rsidRDefault="0044117D" w:rsidP="0044117D">
      <w:pPr>
        <w:pStyle w:val="PL"/>
      </w:pPr>
      <w:r w:rsidRPr="002437CB">
        <w:t xml:space="preserve">          $ref: '#/components/schemas/TrainingErr'</w:t>
      </w:r>
    </w:p>
    <w:p w14:paraId="77EDB544" w14:textId="2976A590" w:rsidR="0044117D" w:rsidRPr="002437CB" w:rsidRDefault="0044117D" w:rsidP="0044117D">
      <w:pPr>
        <w:pStyle w:val="PL"/>
      </w:pPr>
    </w:p>
    <w:p w14:paraId="754FE11E" w14:textId="77777777" w:rsidR="0044117D" w:rsidRPr="002437CB" w:rsidRDefault="0044117D" w:rsidP="0044117D">
      <w:pPr>
        <w:pStyle w:val="PL"/>
      </w:pPr>
      <w:r w:rsidRPr="002437CB">
        <w:t xml:space="preserve">    MlModelTrainResp:</w:t>
      </w:r>
    </w:p>
    <w:p w14:paraId="147C4000" w14:textId="77777777" w:rsidR="0044117D" w:rsidRPr="002437CB" w:rsidRDefault="0044117D" w:rsidP="0044117D">
      <w:pPr>
        <w:pStyle w:val="PL"/>
      </w:pPr>
      <w:r w:rsidRPr="002437CB">
        <w:t xml:space="preserve">      description: &gt;</w:t>
      </w:r>
    </w:p>
    <w:p w14:paraId="7DAFFC77" w14:textId="77777777" w:rsidR="0044117D" w:rsidRPr="002437CB" w:rsidRDefault="0044117D" w:rsidP="0044117D">
      <w:pPr>
        <w:pStyle w:val="PL"/>
      </w:pPr>
      <w:r w:rsidRPr="002437CB">
        <w:t xml:space="preserve">        Represents the AIMLE service status information.</w:t>
      </w:r>
    </w:p>
    <w:p w14:paraId="63755179" w14:textId="77777777" w:rsidR="0044117D" w:rsidRPr="002437CB" w:rsidRDefault="0044117D" w:rsidP="0044117D">
      <w:pPr>
        <w:pStyle w:val="PL"/>
      </w:pPr>
      <w:r w:rsidRPr="002437CB">
        <w:t xml:space="preserve">      type: object</w:t>
      </w:r>
    </w:p>
    <w:p w14:paraId="26C36CB2" w14:textId="77777777" w:rsidR="0044117D" w:rsidRPr="002437CB" w:rsidRDefault="0044117D" w:rsidP="0044117D">
      <w:pPr>
        <w:pStyle w:val="PL"/>
      </w:pPr>
      <w:r w:rsidRPr="002437CB">
        <w:t xml:space="preserve">      properties:</w:t>
      </w:r>
    </w:p>
    <w:p w14:paraId="322DA50F" w14:textId="77777777" w:rsidR="0044117D" w:rsidRPr="002437CB" w:rsidRDefault="0044117D" w:rsidP="0044117D">
      <w:pPr>
        <w:pStyle w:val="PL"/>
      </w:pPr>
      <w:r w:rsidRPr="002437CB">
        <w:t xml:space="preserve">        trainingId:</w:t>
      </w:r>
    </w:p>
    <w:p w14:paraId="1C21F35D" w14:textId="77777777" w:rsidR="0044117D" w:rsidRPr="002437CB" w:rsidRDefault="0044117D" w:rsidP="0044117D">
      <w:pPr>
        <w:pStyle w:val="PL"/>
      </w:pPr>
      <w:r w:rsidRPr="002437CB">
        <w:t xml:space="preserve">          type: string</w:t>
      </w:r>
    </w:p>
    <w:p w14:paraId="5D81F220" w14:textId="77777777" w:rsidR="0044117D" w:rsidRPr="002437CB" w:rsidRDefault="0044117D" w:rsidP="0044117D">
      <w:pPr>
        <w:pStyle w:val="PL"/>
      </w:pPr>
      <w:r w:rsidRPr="002437CB">
        <w:t xml:space="preserve">        modelId:</w:t>
      </w:r>
    </w:p>
    <w:p w14:paraId="5D32B06E" w14:textId="77777777" w:rsidR="0044117D" w:rsidRPr="002437CB" w:rsidRDefault="0044117D" w:rsidP="0044117D">
      <w:pPr>
        <w:pStyle w:val="PL"/>
      </w:pPr>
      <w:r w:rsidRPr="002437CB">
        <w:t xml:space="preserve">          type: string</w:t>
      </w:r>
    </w:p>
    <w:p w14:paraId="7CA760FF" w14:textId="77777777" w:rsidR="0044117D" w:rsidRPr="002437CB" w:rsidRDefault="0044117D" w:rsidP="0044117D">
      <w:pPr>
        <w:pStyle w:val="PL"/>
      </w:pPr>
      <w:r w:rsidRPr="002437CB">
        <w:t xml:space="preserve">      required:</w:t>
      </w:r>
    </w:p>
    <w:p w14:paraId="3C410C33" w14:textId="77777777" w:rsidR="0044117D" w:rsidRPr="002437CB" w:rsidRDefault="0044117D" w:rsidP="0044117D">
      <w:pPr>
        <w:pStyle w:val="PL"/>
      </w:pPr>
      <w:r w:rsidRPr="002437CB">
        <w:t xml:space="preserve">        - trainingId</w:t>
      </w:r>
    </w:p>
    <w:p w14:paraId="267DDA38" w14:textId="47BA4C6B" w:rsidR="0044117D" w:rsidRPr="002437CB" w:rsidRDefault="0044117D" w:rsidP="0044117D">
      <w:pPr>
        <w:pStyle w:val="PL"/>
      </w:pPr>
    </w:p>
    <w:p w14:paraId="45295A14" w14:textId="77777777" w:rsidR="0044117D" w:rsidRPr="002437CB" w:rsidRDefault="0044117D" w:rsidP="0044117D">
      <w:pPr>
        <w:pStyle w:val="PL"/>
      </w:pPr>
      <w:r w:rsidRPr="002437CB">
        <w:t xml:space="preserve">    MemberSelCriteria:</w:t>
      </w:r>
    </w:p>
    <w:p w14:paraId="5E7192E5" w14:textId="77777777" w:rsidR="0044117D" w:rsidRPr="002437CB" w:rsidRDefault="0044117D" w:rsidP="0044117D">
      <w:pPr>
        <w:pStyle w:val="PL"/>
      </w:pPr>
      <w:r w:rsidRPr="002437CB">
        <w:t xml:space="preserve">      description: &gt;</w:t>
      </w:r>
    </w:p>
    <w:p w14:paraId="461D4F08" w14:textId="3564A614" w:rsidR="0044117D" w:rsidRPr="002437CB" w:rsidRDefault="0044117D" w:rsidP="0044117D">
      <w:pPr>
        <w:pStyle w:val="PL"/>
      </w:pPr>
      <w:r w:rsidRPr="002437CB">
        <w:t xml:space="preserve">        Represents the criteria that needs to be continuously monitored for selecting</w:t>
      </w:r>
    </w:p>
    <w:p w14:paraId="6D6DB8B3" w14:textId="77777777" w:rsidR="0044117D" w:rsidRPr="002437CB" w:rsidRDefault="0044117D" w:rsidP="0044117D">
      <w:pPr>
        <w:pStyle w:val="PL"/>
      </w:pPr>
      <w:r w:rsidRPr="002437CB">
        <w:t xml:space="preserve">        the member clients.</w:t>
      </w:r>
    </w:p>
    <w:p w14:paraId="2553A038" w14:textId="77777777" w:rsidR="0044117D" w:rsidRPr="002437CB" w:rsidRDefault="0044117D" w:rsidP="0044117D">
      <w:pPr>
        <w:pStyle w:val="PL"/>
      </w:pPr>
      <w:r w:rsidRPr="002437CB">
        <w:t xml:space="preserve">      type: object</w:t>
      </w:r>
    </w:p>
    <w:p w14:paraId="14363B1F" w14:textId="77777777" w:rsidR="0044117D" w:rsidRPr="002437CB" w:rsidRDefault="0044117D" w:rsidP="0044117D">
      <w:pPr>
        <w:pStyle w:val="PL"/>
      </w:pPr>
      <w:r w:rsidRPr="002437CB">
        <w:t xml:space="preserve">      properties:</w:t>
      </w:r>
    </w:p>
    <w:p w14:paraId="7F86BF44" w14:textId="77777777" w:rsidR="0044117D" w:rsidRPr="002437CB" w:rsidRDefault="0044117D" w:rsidP="0044117D">
      <w:pPr>
        <w:pStyle w:val="PL"/>
      </w:pPr>
      <w:r w:rsidRPr="002437CB">
        <w:t xml:space="preserve">        clientLoc:</w:t>
      </w:r>
    </w:p>
    <w:p w14:paraId="6F649DF1" w14:textId="77777777" w:rsidR="0044117D" w:rsidRPr="002437CB" w:rsidRDefault="0044117D" w:rsidP="0044117D">
      <w:pPr>
        <w:pStyle w:val="PL"/>
      </w:pPr>
      <w:r w:rsidRPr="002437CB">
        <w:t xml:space="preserve">          $ref: 'TS29122_CommonData.yaml#/components/schemas/LocationArea5G'</w:t>
      </w:r>
    </w:p>
    <w:p w14:paraId="020C2BB4" w14:textId="77777777" w:rsidR="0044117D" w:rsidRPr="002437CB" w:rsidRDefault="0044117D" w:rsidP="0044117D">
      <w:pPr>
        <w:pStyle w:val="PL"/>
      </w:pPr>
      <w:r w:rsidRPr="002437CB">
        <w:t xml:space="preserve">        clientAvailability:</w:t>
      </w:r>
    </w:p>
    <w:p w14:paraId="27F54354" w14:textId="77777777" w:rsidR="0044117D" w:rsidRPr="002437CB" w:rsidRDefault="0044117D" w:rsidP="0044117D">
      <w:pPr>
        <w:pStyle w:val="PL"/>
      </w:pPr>
      <w:r w:rsidRPr="002437CB">
        <w:t xml:space="preserve">          $ref: 'TS29122_CommonData.yaml#/components/schemas/TimeWindow'</w:t>
      </w:r>
    </w:p>
    <w:p w14:paraId="0724A412" w14:textId="77777777" w:rsidR="0044117D" w:rsidRPr="002437CB" w:rsidRDefault="0044117D" w:rsidP="0044117D">
      <w:pPr>
        <w:pStyle w:val="PL"/>
      </w:pPr>
      <w:r w:rsidRPr="002437CB">
        <w:t xml:space="preserve">        clientCapability:</w:t>
      </w:r>
    </w:p>
    <w:p w14:paraId="23B6F3A6" w14:textId="77777777" w:rsidR="0044117D" w:rsidRPr="002437CB" w:rsidRDefault="0044117D" w:rsidP="0044117D">
      <w:pPr>
        <w:pStyle w:val="PL"/>
      </w:pPr>
      <w:r w:rsidRPr="002437CB">
        <w:t xml:space="preserve">          $ref: 'TS24560_Aimles_AIMLEClientRegistration.yaml#/components/schemas/ClientCapability'</w:t>
      </w:r>
    </w:p>
    <w:p w14:paraId="3CADE81E" w14:textId="51128D2C" w:rsidR="0044117D" w:rsidRPr="002437CB" w:rsidRDefault="0044117D" w:rsidP="0044117D">
      <w:pPr>
        <w:pStyle w:val="PL"/>
      </w:pPr>
    </w:p>
    <w:p w14:paraId="76AEA54E" w14:textId="77777777" w:rsidR="0044117D" w:rsidRPr="002437CB" w:rsidRDefault="0044117D" w:rsidP="0044117D">
      <w:pPr>
        <w:pStyle w:val="PL"/>
      </w:pPr>
      <w:r w:rsidRPr="002437CB">
        <w:t xml:space="preserve">    MlModelInfo:</w:t>
      </w:r>
    </w:p>
    <w:p w14:paraId="25089C72" w14:textId="77777777" w:rsidR="0044117D" w:rsidRPr="002437CB" w:rsidRDefault="0044117D" w:rsidP="0044117D">
      <w:pPr>
        <w:pStyle w:val="PL"/>
      </w:pPr>
      <w:r w:rsidRPr="002437CB">
        <w:t xml:space="preserve">      description: &gt;</w:t>
      </w:r>
    </w:p>
    <w:p w14:paraId="566685AC" w14:textId="77777777" w:rsidR="0044117D" w:rsidRPr="002437CB" w:rsidRDefault="0044117D" w:rsidP="0044117D">
      <w:pPr>
        <w:pStyle w:val="PL"/>
      </w:pPr>
      <w:r w:rsidRPr="002437CB">
        <w:t xml:space="preserve">        Represents the ML model that has to be distributed to the selected member clients </w:t>
      </w:r>
    </w:p>
    <w:p w14:paraId="36230388" w14:textId="77777777" w:rsidR="0044117D" w:rsidRPr="002437CB" w:rsidRDefault="0044117D" w:rsidP="0044117D">
      <w:pPr>
        <w:pStyle w:val="PL"/>
      </w:pPr>
      <w:r w:rsidRPr="002437CB">
        <w:t xml:space="preserve">        for training.</w:t>
      </w:r>
    </w:p>
    <w:p w14:paraId="784B4F65" w14:textId="77777777" w:rsidR="0044117D" w:rsidRPr="002437CB" w:rsidRDefault="0044117D" w:rsidP="0044117D">
      <w:pPr>
        <w:pStyle w:val="PL"/>
      </w:pPr>
      <w:r w:rsidRPr="002437CB">
        <w:t xml:space="preserve">      type: object</w:t>
      </w:r>
    </w:p>
    <w:p w14:paraId="7C31D178" w14:textId="77777777" w:rsidR="0044117D" w:rsidRPr="002437CB" w:rsidRDefault="0044117D" w:rsidP="0044117D">
      <w:pPr>
        <w:pStyle w:val="PL"/>
      </w:pPr>
      <w:r w:rsidRPr="002437CB">
        <w:t xml:space="preserve">      properties:</w:t>
      </w:r>
    </w:p>
    <w:p w14:paraId="1E3DEB7F" w14:textId="77777777" w:rsidR="0044117D" w:rsidRPr="002437CB" w:rsidRDefault="0044117D" w:rsidP="0044117D">
      <w:pPr>
        <w:pStyle w:val="PL"/>
      </w:pPr>
      <w:r w:rsidRPr="002437CB">
        <w:t xml:space="preserve">        mlModelId:</w:t>
      </w:r>
    </w:p>
    <w:p w14:paraId="48802733" w14:textId="77777777" w:rsidR="0044117D" w:rsidRPr="002437CB" w:rsidRDefault="0044117D" w:rsidP="0044117D">
      <w:pPr>
        <w:pStyle w:val="PL"/>
      </w:pPr>
      <w:r w:rsidRPr="002437CB">
        <w:t xml:space="preserve">          type: string</w:t>
      </w:r>
    </w:p>
    <w:p w14:paraId="776CB4FA" w14:textId="77777777" w:rsidR="0044117D" w:rsidRPr="002437CB" w:rsidRDefault="0044117D" w:rsidP="0044117D">
      <w:pPr>
        <w:pStyle w:val="PL"/>
      </w:pPr>
      <w:r w:rsidRPr="002437CB">
        <w:t xml:space="preserve">        mlModelLoc:</w:t>
      </w:r>
    </w:p>
    <w:p w14:paraId="2067D8C7" w14:textId="77777777" w:rsidR="0044117D" w:rsidRPr="002437CB" w:rsidRDefault="0044117D" w:rsidP="0044117D">
      <w:pPr>
        <w:pStyle w:val="PL"/>
      </w:pPr>
      <w:r w:rsidRPr="002437CB">
        <w:t xml:space="preserve">          $ref: 'TS29558_Eees_EASRegistration.yaml#/components/schemas/EndPoint'</w:t>
      </w:r>
    </w:p>
    <w:p w14:paraId="4AF40ACE" w14:textId="4FBEA4D4" w:rsidR="0044117D" w:rsidRPr="002437CB" w:rsidRDefault="0044117D" w:rsidP="0044117D">
      <w:pPr>
        <w:pStyle w:val="PL"/>
      </w:pPr>
    </w:p>
    <w:p w14:paraId="0F4F69BD" w14:textId="77777777" w:rsidR="0044117D" w:rsidRPr="002437CB" w:rsidRDefault="0044117D" w:rsidP="0044117D">
      <w:pPr>
        <w:pStyle w:val="PL"/>
      </w:pPr>
      <w:r w:rsidRPr="002437CB">
        <w:t xml:space="preserve">    MemberInfo:</w:t>
      </w:r>
    </w:p>
    <w:p w14:paraId="74983686" w14:textId="77777777" w:rsidR="0044117D" w:rsidRPr="002437CB" w:rsidRDefault="0044117D" w:rsidP="0044117D">
      <w:pPr>
        <w:pStyle w:val="PL"/>
      </w:pPr>
      <w:r w:rsidRPr="002437CB">
        <w:t xml:space="preserve">      description: &gt;</w:t>
      </w:r>
    </w:p>
    <w:p w14:paraId="0E709BBC" w14:textId="77777777" w:rsidR="0044117D" w:rsidRPr="002437CB" w:rsidRDefault="0044117D" w:rsidP="0044117D">
      <w:pPr>
        <w:pStyle w:val="PL"/>
      </w:pPr>
      <w:r w:rsidRPr="002437CB">
        <w:t xml:space="preserve">        Represents the list of AIMLE clients selected/de-selected for ML model training.</w:t>
      </w:r>
    </w:p>
    <w:p w14:paraId="111321E3" w14:textId="77777777" w:rsidR="0044117D" w:rsidRPr="002437CB" w:rsidRDefault="0044117D" w:rsidP="0044117D">
      <w:pPr>
        <w:pStyle w:val="PL"/>
      </w:pPr>
      <w:r w:rsidRPr="002437CB">
        <w:t xml:space="preserve">      type: object</w:t>
      </w:r>
    </w:p>
    <w:p w14:paraId="2607C9D9" w14:textId="77777777" w:rsidR="0044117D" w:rsidRPr="002437CB" w:rsidRDefault="0044117D" w:rsidP="0044117D">
      <w:pPr>
        <w:pStyle w:val="PL"/>
      </w:pPr>
      <w:r w:rsidRPr="002437CB">
        <w:t xml:space="preserve">      properties:</w:t>
      </w:r>
    </w:p>
    <w:p w14:paraId="13D74F25" w14:textId="77777777" w:rsidR="0044117D" w:rsidRPr="002437CB" w:rsidRDefault="0044117D" w:rsidP="0044117D">
      <w:pPr>
        <w:pStyle w:val="PL"/>
      </w:pPr>
      <w:r w:rsidRPr="002437CB">
        <w:t xml:space="preserve">        clientSel:</w:t>
      </w:r>
    </w:p>
    <w:p w14:paraId="4603F297" w14:textId="77777777" w:rsidR="0044117D" w:rsidRPr="002437CB" w:rsidRDefault="0044117D" w:rsidP="0044117D">
      <w:pPr>
        <w:pStyle w:val="PL"/>
      </w:pPr>
      <w:r w:rsidRPr="002437CB">
        <w:t xml:space="preserve">          type: boolean</w:t>
      </w:r>
    </w:p>
    <w:p w14:paraId="207E74E2" w14:textId="77777777" w:rsidR="0044117D" w:rsidRPr="002437CB" w:rsidRDefault="0044117D" w:rsidP="0044117D">
      <w:pPr>
        <w:pStyle w:val="PL"/>
      </w:pPr>
      <w:r w:rsidRPr="002437CB">
        <w:t xml:space="preserve">        clientUri:</w:t>
      </w:r>
    </w:p>
    <w:p w14:paraId="2E56B667" w14:textId="77777777" w:rsidR="0044117D" w:rsidRPr="002437CB" w:rsidRDefault="0044117D" w:rsidP="0044117D">
      <w:pPr>
        <w:pStyle w:val="PL"/>
      </w:pPr>
      <w:r w:rsidRPr="002437CB">
        <w:t xml:space="preserve">          $ref: 'TS29122_CommonData.yaml#/components/schemas/Uri'</w:t>
      </w:r>
    </w:p>
    <w:p w14:paraId="4FA05F04" w14:textId="5FC63CAB" w:rsidR="0044117D" w:rsidRPr="002437CB" w:rsidRDefault="0044117D" w:rsidP="0044117D">
      <w:pPr>
        <w:pStyle w:val="PL"/>
      </w:pPr>
    </w:p>
    <w:p w14:paraId="5669EEE0" w14:textId="77777777" w:rsidR="0044117D" w:rsidRPr="002437CB" w:rsidRDefault="0044117D" w:rsidP="0044117D">
      <w:pPr>
        <w:pStyle w:val="PL"/>
      </w:pPr>
      <w:r w:rsidRPr="002437CB">
        <w:t xml:space="preserve">    PerfParams:</w:t>
      </w:r>
    </w:p>
    <w:p w14:paraId="38FDD9B9" w14:textId="77777777" w:rsidR="0044117D" w:rsidRPr="002437CB" w:rsidRDefault="0044117D" w:rsidP="0044117D">
      <w:pPr>
        <w:pStyle w:val="PL"/>
      </w:pPr>
      <w:r w:rsidRPr="002437CB">
        <w:t xml:space="preserve">      description: &gt;</w:t>
      </w:r>
    </w:p>
    <w:p w14:paraId="7D965995" w14:textId="77777777" w:rsidR="0044117D" w:rsidRPr="002437CB" w:rsidRDefault="0044117D" w:rsidP="0044117D">
      <w:pPr>
        <w:pStyle w:val="PL"/>
      </w:pPr>
      <w:r w:rsidRPr="002437CB">
        <w:t xml:space="preserve">        Represents the output of training, e.g., ML model parameters for the training.</w:t>
      </w:r>
    </w:p>
    <w:p w14:paraId="0BF79EFF" w14:textId="77777777" w:rsidR="0044117D" w:rsidRPr="002437CB" w:rsidRDefault="0044117D" w:rsidP="0044117D">
      <w:pPr>
        <w:pStyle w:val="PL"/>
      </w:pPr>
      <w:r w:rsidRPr="002437CB">
        <w:t xml:space="preserve">      type: object</w:t>
      </w:r>
    </w:p>
    <w:p w14:paraId="359B4579" w14:textId="77777777" w:rsidR="0044117D" w:rsidRPr="002437CB" w:rsidRDefault="0044117D" w:rsidP="0044117D">
      <w:pPr>
        <w:pStyle w:val="PL"/>
      </w:pPr>
      <w:r w:rsidRPr="002437CB">
        <w:t xml:space="preserve">      properties:</w:t>
      </w:r>
    </w:p>
    <w:p w14:paraId="20C50C93" w14:textId="77777777" w:rsidR="0044117D" w:rsidRPr="002437CB" w:rsidRDefault="0044117D" w:rsidP="0044117D">
      <w:pPr>
        <w:pStyle w:val="PL"/>
      </w:pPr>
      <w:r w:rsidRPr="002437CB">
        <w:t xml:space="preserve">        modelAccuracy:</w:t>
      </w:r>
    </w:p>
    <w:p w14:paraId="57B91B2C" w14:textId="71441B43" w:rsidR="00662180" w:rsidRDefault="0044117D" w:rsidP="00662180">
      <w:pPr>
        <w:pStyle w:val="PL"/>
      </w:pPr>
      <w:r w:rsidRPr="002437CB">
        <w:t xml:space="preserve">          </w:t>
      </w:r>
      <w:r w:rsidR="00662180">
        <w:t>type: integer</w:t>
      </w:r>
    </w:p>
    <w:p w14:paraId="7354410C" w14:textId="77777777" w:rsidR="00662180" w:rsidRDefault="00662180" w:rsidP="00662180">
      <w:pPr>
        <w:pStyle w:val="PL"/>
      </w:pPr>
      <w:r>
        <w:t xml:space="preserve">          minimum: 0</w:t>
      </w:r>
    </w:p>
    <w:p w14:paraId="4280202B" w14:textId="02504FF1" w:rsidR="0044117D" w:rsidRPr="002437CB" w:rsidRDefault="00662180" w:rsidP="00662180">
      <w:pPr>
        <w:pStyle w:val="PL"/>
      </w:pPr>
      <w:r>
        <w:t xml:space="preserve">          maximum: 100</w:t>
      </w:r>
    </w:p>
    <w:p w14:paraId="485EF760" w14:textId="77777777" w:rsidR="0044117D" w:rsidRPr="002437CB" w:rsidRDefault="0044117D" w:rsidP="0044117D">
      <w:pPr>
        <w:pStyle w:val="PL"/>
      </w:pPr>
      <w:r w:rsidRPr="002437CB">
        <w:t xml:space="preserve">        modelPrecision:</w:t>
      </w:r>
    </w:p>
    <w:p w14:paraId="7E44EAF9" w14:textId="77777777" w:rsidR="0044117D" w:rsidRPr="002437CB" w:rsidRDefault="0044117D" w:rsidP="0044117D">
      <w:pPr>
        <w:pStyle w:val="PL"/>
      </w:pPr>
      <w:r w:rsidRPr="002437CB">
        <w:t xml:space="preserve">          $ref: 'TS29571_CommonData.yaml#/components/schemas/Float'</w:t>
      </w:r>
    </w:p>
    <w:p w14:paraId="34F74F24" w14:textId="77777777" w:rsidR="0044117D" w:rsidRPr="002437CB" w:rsidRDefault="0044117D" w:rsidP="0044117D">
      <w:pPr>
        <w:pStyle w:val="PL"/>
      </w:pPr>
      <w:r w:rsidRPr="002437CB">
        <w:t xml:space="preserve">        modelRecall:</w:t>
      </w:r>
    </w:p>
    <w:p w14:paraId="0EA3D526" w14:textId="77777777" w:rsidR="0044117D" w:rsidRPr="002437CB" w:rsidRDefault="0044117D" w:rsidP="0044117D">
      <w:pPr>
        <w:pStyle w:val="PL"/>
      </w:pPr>
      <w:r w:rsidRPr="002437CB">
        <w:t xml:space="preserve">          $ref: 'TS29571_CommonData.yaml#/components/schemas/Float'</w:t>
      </w:r>
    </w:p>
    <w:p w14:paraId="3E34C7B4" w14:textId="77777777" w:rsidR="0044117D" w:rsidRPr="002437CB" w:rsidRDefault="0044117D" w:rsidP="0044117D">
      <w:pPr>
        <w:pStyle w:val="PL"/>
      </w:pPr>
      <w:r w:rsidRPr="002437CB">
        <w:t xml:space="preserve">        modelF1score:</w:t>
      </w:r>
    </w:p>
    <w:p w14:paraId="09DE2760" w14:textId="77777777" w:rsidR="0044117D" w:rsidRPr="002437CB" w:rsidRDefault="0044117D" w:rsidP="0044117D">
      <w:pPr>
        <w:pStyle w:val="PL"/>
      </w:pPr>
      <w:r w:rsidRPr="002437CB">
        <w:t xml:space="preserve">          $ref: 'TS29571_CommonData.yaml#/components/schemas/Float'</w:t>
      </w:r>
    </w:p>
    <w:p w14:paraId="2A993F54" w14:textId="77777777" w:rsidR="0044117D" w:rsidRPr="002437CB" w:rsidRDefault="0044117D" w:rsidP="0044117D">
      <w:pPr>
        <w:pStyle w:val="PL"/>
      </w:pPr>
      <w:r w:rsidRPr="002437CB">
        <w:t xml:space="preserve">        errorMeanSquare:</w:t>
      </w:r>
    </w:p>
    <w:p w14:paraId="541F4EDC" w14:textId="77777777" w:rsidR="0044117D" w:rsidRPr="002437CB" w:rsidRDefault="0044117D" w:rsidP="0044117D">
      <w:pPr>
        <w:pStyle w:val="PL"/>
      </w:pPr>
      <w:r w:rsidRPr="002437CB">
        <w:t xml:space="preserve">          $ref: 'TS29571_CommonData.yaml#/components/schemas/Float'</w:t>
      </w:r>
    </w:p>
    <w:p w14:paraId="5021237D" w14:textId="77777777" w:rsidR="0044117D" w:rsidRPr="002437CB" w:rsidRDefault="0044117D" w:rsidP="0044117D">
      <w:pPr>
        <w:pStyle w:val="PL"/>
      </w:pPr>
      <w:r w:rsidRPr="002437CB">
        <w:t xml:space="preserve">        errorMeanAbs:</w:t>
      </w:r>
    </w:p>
    <w:p w14:paraId="225B5CE3" w14:textId="77777777" w:rsidR="0044117D" w:rsidRPr="002437CB" w:rsidRDefault="0044117D" w:rsidP="0044117D">
      <w:pPr>
        <w:pStyle w:val="PL"/>
      </w:pPr>
      <w:r w:rsidRPr="002437CB">
        <w:t xml:space="preserve">          $ref: 'TS29571_CommonData.yaml#/components/schemas/Float'</w:t>
      </w:r>
    </w:p>
    <w:p w14:paraId="26072837" w14:textId="77777777" w:rsidR="0044117D" w:rsidRPr="002437CB" w:rsidRDefault="0044117D" w:rsidP="0044117D">
      <w:pPr>
        <w:pStyle w:val="PL"/>
      </w:pPr>
    </w:p>
    <w:p w14:paraId="7B9E7ED9" w14:textId="77777777" w:rsidR="0044117D" w:rsidRPr="002437CB" w:rsidRDefault="0044117D" w:rsidP="0044117D">
      <w:pPr>
        <w:pStyle w:val="PL"/>
      </w:pPr>
      <w:r w:rsidRPr="002437CB">
        <w:t xml:space="preserve">    TrainingObj:</w:t>
      </w:r>
    </w:p>
    <w:p w14:paraId="0A7545DE" w14:textId="77777777" w:rsidR="0044117D" w:rsidRPr="002437CB" w:rsidRDefault="0044117D" w:rsidP="0044117D">
      <w:pPr>
        <w:pStyle w:val="PL"/>
      </w:pPr>
      <w:r w:rsidRPr="002437CB">
        <w:t xml:space="preserve">      description: &gt;</w:t>
      </w:r>
    </w:p>
    <w:p w14:paraId="50061304" w14:textId="77777777" w:rsidR="0044117D" w:rsidRPr="002437CB" w:rsidRDefault="0044117D" w:rsidP="0044117D">
      <w:pPr>
        <w:pStyle w:val="PL"/>
      </w:pPr>
      <w:r w:rsidRPr="002437CB">
        <w:t xml:space="preserve">        Represents the termination condition for the ML model training. </w:t>
      </w:r>
    </w:p>
    <w:p w14:paraId="1414513B" w14:textId="77777777" w:rsidR="0044117D" w:rsidRPr="002437CB" w:rsidRDefault="0044117D" w:rsidP="0044117D">
      <w:pPr>
        <w:pStyle w:val="PL"/>
      </w:pPr>
      <w:r w:rsidRPr="002437CB">
        <w:t xml:space="preserve">      type: object</w:t>
      </w:r>
    </w:p>
    <w:p w14:paraId="6A7CF090" w14:textId="77777777" w:rsidR="0044117D" w:rsidRPr="002437CB" w:rsidRDefault="0044117D" w:rsidP="0044117D">
      <w:pPr>
        <w:pStyle w:val="PL"/>
      </w:pPr>
      <w:r w:rsidRPr="002437CB">
        <w:t xml:space="preserve">      properties:</w:t>
      </w:r>
    </w:p>
    <w:p w14:paraId="5625C3FD" w14:textId="77777777" w:rsidR="0044117D" w:rsidRPr="002437CB" w:rsidRDefault="0044117D" w:rsidP="0044117D">
      <w:pPr>
        <w:pStyle w:val="PL"/>
      </w:pPr>
      <w:r w:rsidRPr="002437CB">
        <w:t xml:space="preserve">        objType:</w:t>
      </w:r>
    </w:p>
    <w:p w14:paraId="01DCAE89" w14:textId="77777777" w:rsidR="0044117D" w:rsidRPr="002437CB" w:rsidRDefault="0044117D" w:rsidP="0044117D">
      <w:pPr>
        <w:pStyle w:val="PL"/>
      </w:pPr>
      <w:r w:rsidRPr="002437CB">
        <w:t xml:space="preserve">          $ref: 'TS29482_AIMLES_AssistedMLModelSelection.yaml#/components/schemas/PerformanceMetric'</w:t>
      </w:r>
    </w:p>
    <w:p w14:paraId="0A206749" w14:textId="77777777" w:rsidR="0044117D" w:rsidRPr="002437CB" w:rsidRDefault="0044117D" w:rsidP="0044117D">
      <w:pPr>
        <w:pStyle w:val="PL"/>
      </w:pPr>
      <w:r w:rsidRPr="002437CB">
        <w:t xml:space="preserve">        targetValue:</w:t>
      </w:r>
    </w:p>
    <w:p w14:paraId="182700C4" w14:textId="77777777" w:rsidR="0044117D" w:rsidRPr="002437CB" w:rsidRDefault="0044117D" w:rsidP="0044117D">
      <w:pPr>
        <w:pStyle w:val="PL"/>
      </w:pPr>
      <w:r w:rsidRPr="002437CB">
        <w:t xml:space="preserve">          $ref: 'TS29571_CommonData.yaml#/components/schemas/Float'</w:t>
      </w:r>
    </w:p>
    <w:p w14:paraId="2B550DE0" w14:textId="77777777" w:rsidR="0044117D" w:rsidRPr="002437CB" w:rsidRDefault="0044117D" w:rsidP="0044117D">
      <w:pPr>
        <w:pStyle w:val="PL"/>
      </w:pPr>
      <w:r w:rsidRPr="002437CB">
        <w:t xml:space="preserve">        earlyStopCri:</w:t>
      </w:r>
    </w:p>
    <w:p w14:paraId="79021B2F" w14:textId="77777777" w:rsidR="0044117D" w:rsidRPr="002437CB" w:rsidRDefault="0044117D" w:rsidP="0044117D">
      <w:pPr>
        <w:pStyle w:val="PL"/>
      </w:pPr>
      <w:r w:rsidRPr="002437CB">
        <w:t xml:space="preserve">          $ref: '#/components/schemas/EarlyStopCri'</w:t>
      </w:r>
    </w:p>
    <w:p w14:paraId="60D9C33C" w14:textId="77777777" w:rsidR="0044117D" w:rsidRPr="002437CB" w:rsidRDefault="0044117D" w:rsidP="0044117D">
      <w:pPr>
        <w:pStyle w:val="PL"/>
      </w:pPr>
      <w:r w:rsidRPr="002437CB">
        <w:t xml:space="preserve">        maxEpochs:</w:t>
      </w:r>
    </w:p>
    <w:p w14:paraId="1D23BF46" w14:textId="77777777" w:rsidR="0044117D" w:rsidRPr="002437CB" w:rsidRDefault="0044117D" w:rsidP="0044117D">
      <w:pPr>
        <w:pStyle w:val="PL"/>
      </w:pPr>
      <w:r w:rsidRPr="002437CB">
        <w:t xml:space="preserve">          $ref: 'TS29571_CommonData.yaml#/components/schemas/Uinteger'</w:t>
      </w:r>
    </w:p>
    <w:p w14:paraId="7F6D982C" w14:textId="77777777" w:rsidR="0044117D" w:rsidRPr="002437CB" w:rsidRDefault="0044117D" w:rsidP="0044117D">
      <w:pPr>
        <w:pStyle w:val="PL"/>
      </w:pPr>
      <w:r w:rsidRPr="002437CB">
        <w:t xml:space="preserve">        accTrainingErr:</w:t>
      </w:r>
    </w:p>
    <w:p w14:paraId="2A73D595" w14:textId="77777777" w:rsidR="0044117D" w:rsidRPr="002437CB" w:rsidRDefault="0044117D" w:rsidP="0044117D">
      <w:pPr>
        <w:pStyle w:val="PL"/>
      </w:pPr>
      <w:r w:rsidRPr="002437CB">
        <w:t xml:space="preserve">          $ref: 'TS29571_CommonData.yaml#/components/schemas/Float'</w:t>
      </w:r>
    </w:p>
    <w:p w14:paraId="38D589E0" w14:textId="77777777" w:rsidR="0044117D" w:rsidRPr="002437CB" w:rsidRDefault="0044117D" w:rsidP="0044117D">
      <w:pPr>
        <w:pStyle w:val="PL"/>
      </w:pPr>
      <w:r w:rsidRPr="002437CB">
        <w:t xml:space="preserve">        inferenceLatency:</w:t>
      </w:r>
    </w:p>
    <w:p w14:paraId="73171A8F" w14:textId="77777777" w:rsidR="0044117D" w:rsidRPr="002437CB" w:rsidRDefault="0044117D" w:rsidP="0044117D">
      <w:pPr>
        <w:pStyle w:val="PL"/>
      </w:pPr>
      <w:r w:rsidRPr="002437CB">
        <w:t xml:space="preserve">          $ref: 'TS29571_CommonData.yaml#/components/schemas/Float'</w:t>
      </w:r>
    </w:p>
    <w:p w14:paraId="5862C507" w14:textId="77777777" w:rsidR="0044117D" w:rsidRPr="002437CB" w:rsidRDefault="0044117D" w:rsidP="0044117D">
      <w:pPr>
        <w:pStyle w:val="PL"/>
      </w:pPr>
      <w:r w:rsidRPr="002437CB">
        <w:t xml:space="preserve">      required:</w:t>
      </w:r>
    </w:p>
    <w:p w14:paraId="602D78BB" w14:textId="77777777" w:rsidR="0044117D" w:rsidRPr="002437CB" w:rsidRDefault="0044117D" w:rsidP="0044117D">
      <w:pPr>
        <w:pStyle w:val="PL"/>
      </w:pPr>
      <w:r w:rsidRPr="002437CB">
        <w:t xml:space="preserve">        - objType</w:t>
      </w:r>
    </w:p>
    <w:p w14:paraId="4B7D79F2" w14:textId="53125C4A" w:rsidR="0044117D" w:rsidRPr="002437CB" w:rsidRDefault="0044117D" w:rsidP="0044117D">
      <w:pPr>
        <w:pStyle w:val="PL"/>
      </w:pPr>
    </w:p>
    <w:p w14:paraId="27BC14DA" w14:textId="77777777" w:rsidR="0044117D" w:rsidRPr="002437CB" w:rsidRDefault="0044117D" w:rsidP="0044117D">
      <w:pPr>
        <w:pStyle w:val="PL"/>
      </w:pPr>
      <w:r w:rsidRPr="002437CB">
        <w:t xml:space="preserve">    EarlyStopCri:</w:t>
      </w:r>
    </w:p>
    <w:p w14:paraId="7578C429" w14:textId="77777777" w:rsidR="0044117D" w:rsidRPr="002437CB" w:rsidRDefault="0044117D" w:rsidP="0044117D">
      <w:pPr>
        <w:pStyle w:val="PL"/>
      </w:pPr>
      <w:r w:rsidRPr="002437CB">
        <w:t xml:space="preserve">      description: &gt;</w:t>
      </w:r>
    </w:p>
    <w:p w14:paraId="350A5859" w14:textId="77777777" w:rsidR="0044117D" w:rsidRPr="002437CB" w:rsidRDefault="0044117D" w:rsidP="0044117D">
      <w:pPr>
        <w:pStyle w:val="PL"/>
      </w:pPr>
      <w:r w:rsidRPr="002437CB">
        <w:t xml:space="preserve">        Represents the AIMLE service status information.</w:t>
      </w:r>
    </w:p>
    <w:p w14:paraId="68EC271F" w14:textId="77777777" w:rsidR="0044117D" w:rsidRPr="002437CB" w:rsidRDefault="0044117D" w:rsidP="0044117D">
      <w:pPr>
        <w:pStyle w:val="PL"/>
      </w:pPr>
      <w:r w:rsidRPr="002437CB">
        <w:t xml:space="preserve">      type: object</w:t>
      </w:r>
    </w:p>
    <w:p w14:paraId="46A5B377" w14:textId="77777777" w:rsidR="0044117D" w:rsidRPr="002437CB" w:rsidRDefault="0044117D" w:rsidP="0044117D">
      <w:pPr>
        <w:pStyle w:val="PL"/>
      </w:pPr>
      <w:r w:rsidRPr="002437CB">
        <w:t xml:space="preserve">      properties:</w:t>
      </w:r>
    </w:p>
    <w:p w14:paraId="5DE2C8F3" w14:textId="77777777" w:rsidR="0044117D" w:rsidRPr="002437CB" w:rsidRDefault="0044117D" w:rsidP="0044117D">
      <w:pPr>
        <w:pStyle w:val="PL"/>
      </w:pPr>
      <w:r w:rsidRPr="002437CB">
        <w:t xml:space="preserve">        minDelta:</w:t>
      </w:r>
    </w:p>
    <w:p w14:paraId="6044019E" w14:textId="77777777" w:rsidR="0044117D" w:rsidRPr="002437CB" w:rsidRDefault="0044117D" w:rsidP="0044117D">
      <w:pPr>
        <w:pStyle w:val="PL"/>
      </w:pPr>
      <w:r w:rsidRPr="002437CB">
        <w:t xml:space="preserve">          $ref: 'TS29571_CommonData.yaml#/components/schemas/Float'</w:t>
      </w:r>
    </w:p>
    <w:p w14:paraId="2BFF0775" w14:textId="77777777" w:rsidR="0044117D" w:rsidRPr="002437CB" w:rsidRDefault="0044117D" w:rsidP="0044117D">
      <w:pPr>
        <w:pStyle w:val="PL"/>
      </w:pPr>
      <w:r w:rsidRPr="002437CB">
        <w:t xml:space="preserve">        patience:</w:t>
      </w:r>
    </w:p>
    <w:p w14:paraId="71CDCD0C" w14:textId="77777777" w:rsidR="0044117D" w:rsidRPr="002437CB" w:rsidRDefault="0044117D" w:rsidP="0044117D">
      <w:pPr>
        <w:pStyle w:val="PL"/>
      </w:pPr>
      <w:r w:rsidRPr="002437CB">
        <w:t xml:space="preserve">          $ref: 'TS29571_CommonData.yaml#/components/schemas/Uinteger'</w:t>
      </w:r>
    </w:p>
    <w:p w14:paraId="5CD9982A" w14:textId="026B5981" w:rsidR="0044117D" w:rsidRPr="002437CB" w:rsidRDefault="0044117D" w:rsidP="0044117D">
      <w:pPr>
        <w:pStyle w:val="PL"/>
      </w:pPr>
    </w:p>
    <w:p w14:paraId="22AF76E0" w14:textId="77777777" w:rsidR="0044117D" w:rsidRPr="002437CB" w:rsidRDefault="0044117D" w:rsidP="0044117D">
      <w:pPr>
        <w:pStyle w:val="PL"/>
      </w:pPr>
      <w:r w:rsidRPr="002437CB">
        <w:t xml:space="preserve">    VFLParam:</w:t>
      </w:r>
    </w:p>
    <w:p w14:paraId="40702D44" w14:textId="77777777" w:rsidR="0044117D" w:rsidRPr="002437CB" w:rsidRDefault="0044117D" w:rsidP="0044117D">
      <w:pPr>
        <w:pStyle w:val="PL"/>
      </w:pPr>
      <w:r w:rsidRPr="002437CB">
        <w:t xml:space="preserve">      description: &gt;</w:t>
      </w:r>
    </w:p>
    <w:p w14:paraId="2A8564E4" w14:textId="77777777" w:rsidR="0044117D" w:rsidRPr="002437CB" w:rsidRDefault="0044117D" w:rsidP="0044117D">
      <w:pPr>
        <w:pStyle w:val="PL"/>
      </w:pPr>
      <w:r w:rsidRPr="002437CB">
        <w:t xml:space="preserve">        Represents the parameters specific to VFL training.</w:t>
      </w:r>
    </w:p>
    <w:p w14:paraId="5A7C5AD7" w14:textId="77777777" w:rsidR="0044117D" w:rsidRPr="002437CB" w:rsidRDefault="0044117D" w:rsidP="0044117D">
      <w:pPr>
        <w:pStyle w:val="PL"/>
      </w:pPr>
      <w:r w:rsidRPr="002437CB">
        <w:t xml:space="preserve">      type: object</w:t>
      </w:r>
    </w:p>
    <w:p w14:paraId="6FB5C60A" w14:textId="77777777" w:rsidR="0044117D" w:rsidRPr="002437CB" w:rsidRDefault="0044117D" w:rsidP="0044117D">
      <w:pPr>
        <w:pStyle w:val="PL"/>
      </w:pPr>
      <w:r w:rsidRPr="002437CB">
        <w:t xml:space="preserve">      properties:</w:t>
      </w:r>
    </w:p>
    <w:p w14:paraId="76302FF3" w14:textId="77777777" w:rsidR="00662180" w:rsidRDefault="0044117D" w:rsidP="00662180">
      <w:pPr>
        <w:pStyle w:val="PL"/>
      </w:pPr>
      <w:r w:rsidRPr="002437CB">
        <w:t xml:space="preserve">        datasetComm:</w:t>
      </w:r>
    </w:p>
    <w:p w14:paraId="31AC70E5" w14:textId="77777777" w:rsidR="00662180" w:rsidRDefault="00662180" w:rsidP="00662180">
      <w:pPr>
        <w:pStyle w:val="PL"/>
      </w:pPr>
      <w:r>
        <w:t xml:space="preserve">          type: array</w:t>
      </w:r>
    </w:p>
    <w:p w14:paraId="2B7B68F7" w14:textId="3F73BF28" w:rsidR="0044117D" w:rsidRPr="002437CB" w:rsidRDefault="00662180" w:rsidP="00662180">
      <w:pPr>
        <w:pStyle w:val="PL"/>
      </w:pPr>
      <w:r>
        <w:t xml:space="preserve">          items:</w:t>
      </w:r>
    </w:p>
    <w:p w14:paraId="7F06B8EC" w14:textId="77777777" w:rsidR="00662180" w:rsidRDefault="00662180" w:rsidP="00662180">
      <w:pPr>
        <w:pStyle w:val="PL"/>
      </w:pPr>
      <w:r>
        <w:t xml:space="preserve">  </w:t>
      </w:r>
      <w:r w:rsidR="0044117D" w:rsidRPr="002437CB">
        <w:t xml:space="preserve">          $ref: '#/components/schemas/CommonId'</w:t>
      </w:r>
    </w:p>
    <w:p w14:paraId="3876A4F9" w14:textId="3FF136D6" w:rsidR="0044117D" w:rsidRPr="002437CB" w:rsidRDefault="00662180" w:rsidP="00662180">
      <w:pPr>
        <w:pStyle w:val="PL"/>
      </w:pPr>
      <w:r>
        <w:t xml:space="preserve">          minItems: 1</w:t>
      </w:r>
    </w:p>
    <w:p w14:paraId="3AA3A4BF" w14:textId="77777777" w:rsidR="0044117D" w:rsidRPr="002437CB" w:rsidRDefault="0044117D" w:rsidP="0044117D">
      <w:pPr>
        <w:pStyle w:val="PL"/>
      </w:pPr>
      <w:r w:rsidRPr="002437CB">
        <w:t xml:space="preserve">        featureList:</w:t>
      </w:r>
    </w:p>
    <w:p w14:paraId="32F40762" w14:textId="77777777" w:rsidR="0044117D" w:rsidRPr="002437CB" w:rsidRDefault="0044117D" w:rsidP="0044117D">
      <w:pPr>
        <w:pStyle w:val="PL"/>
      </w:pPr>
      <w:r w:rsidRPr="002437CB">
        <w:t xml:space="preserve">          type: array</w:t>
      </w:r>
    </w:p>
    <w:p w14:paraId="56CC05D4" w14:textId="77777777" w:rsidR="0044117D" w:rsidRPr="002437CB" w:rsidRDefault="0044117D" w:rsidP="0044117D">
      <w:pPr>
        <w:pStyle w:val="PL"/>
      </w:pPr>
      <w:r w:rsidRPr="002437CB">
        <w:t xml:space="preserve">          items:</w:t>
      </w:r>
    </w:p>
    <w:p w14:paraId="6C087DF0" w14:textId="77777777" w:rsidR="0044117D" w:rsidRPr="002437CB" w:rsidRDefault="0044117D" w:rsidP="0044117D">
      <w:pPr>
        <w:pStyle w:val="PL"/>
      </w:pPr>
      <w:r w:rsidRPr="002437CB">
        <w:t xml:space="preserve">            $ref: '#/components/schemas/FeatureList'</w:t>
      </w:r>
    </w:p>
    <w:p w14:paraId="1CD45DEB" w14:textId="77777777" w:rsidR="0044117D" w:rsidRPr="002437CB" w:rsidRDefault="0044117D" w:rsidP="0044117D">
      <w:pPr>
        <w:pStyle w:val="PL"/>
      </w:pPr>
      <w:r w:rsidRPr="002437CB">
        <w:t xml:space="preserve">          minItems: 1</w:t>
      </w:r>
    </w:p>
    <w:p w14:paraId="1A23D26C" w14:textId="77777777" w:rsidR="0044117D" w:rsidRPr="002437CB" w:rsidRDefault="0044117D" w:rsidP="0044117D">
      <w:pPr>
        <w:pStyle w:val="PL"/>
      </w:pPr>
      <w:r w:rsidRPr="002437CB">
        <w:t xml:space="preserve">        featureAlign:</w:t>
      </w:r>
    </w:p>
    <w:p w14:paraId="6B4C28BD" w14:textId="77777777" w:rsidR="0044117D" w:rsidRPr="002437CB" w:rsidRDefault="0044117D" w:rsidP="0044117D">
      <w:pPr>
        <w:pStyle w:val="PL"/>
      </w:pPr>
      <w:r w:rsidRPr="002437CB">
        <w:t xml:space="preserve">          type: array</w:t>
      </w:r>
    </w:p>
    <w:p w14:paraId="63C3BAA4" w14:textId="77777777" w:rsidR="0044117D" w:rsidRPr="002437CB" w:rsidRDefault="0044117D" w:rsidP="0044117D">
      <w:pPr>
        <w:pStyle w:val="PL"/>
      </w:pPr>
      <w:r w:rsidRPr="002437CB">
        <w:t xml:space="preserve">          items:</w:t>
      </w:r>
    </w:p>
    <w:p w14:paraId="66DC19A4" w14:textId="77777777" w:rsidR="0044117D" w:rsidRPr="002437CB" w:rsidRDefault="0044117D" w:rsidP="0044117D">
      <w:pPr>
        <w:pStyle w:val="PL"/>
      </w:pPr>
      <w:r w:rsidRPr="002437CB">
        <w:t xml:space="preserve">            $ref: '#/components/schemas/FeatureList'</w:t>
      </w:r>
    </w:p>
    <w:p w14:paraId="24D09048" w14:textId="77777777" w:rsidR="0044117D" w:rsidRPr="002437CB" w:rsidRDefault="0044117D" w:rsidP="0044117D">
      <w:pPr>
        <w:pStyle w:val="PL"/>
      </w:pPr>
      <w:r w:rsidRPr="002437CB">
        <w:t xml:space="preserve">          minItems: 1</w:t>
      </w:r>
    </w:p>
    <w:p w14:paraId="703BDC9D" w14:textId="77777777" w:rsidR="0044117D" w:rsidRPr="002437CB" w:rsidRDefault="0044117D" w:rsidP="0044117D">
      <w:pPr>
        <w:pStyle w:val="PL"/>
      </w:pPr>
      <w:r w:rsidRPr="002437CB">
        <w:t xml:space="preserve">        dataLabels:</w:t>
      </w:r>
    </w:p>
    <w:p w14:paraId="438B77A9" w14:textId="77777777" w:rsidR="0044117D" w:rsidRPr="002437CB" w:rsidRDefault="0044117D" w:rsidP="0044117D">
      <w:pPr>
        <w:pStyle w:val="PL"/>
      </w:pPr>
      <w:r w:rsidRPr="002437CB">
        <w:t xml:space="preserve">          type: array</w:t>
      </w:r>
    </w:p>
    <w:p w14:paraId="587A555A" w14:textId="77777777" w:rsidR="0044117D" w:rsidRPr="002437CB" w:rsidRDefault="0044117D" w:rsidP="0044117D">
      <w:pPr>
        <w:pStyle w:val="PL"/>
      </w:pPr>
      <w:r w:rsidRPr="002437CB">
        <w:t xml:space="preserve">          items:</w:t>
      </w:r>
    </w:p>
    <w:p w14:paraId="6829380F" w14:textId="77777777" w:rsidR="0044117D" w:rsidRPr="002437CB" w:rsidRDefault="0044117D" w:rsidP="0044117D">
      <w:pPr>
        <w:pStyle w:val="PL"/>
      </w:pPr>
      <w:r w:rsidRPr="002437CB">
        <w:t xml:space="preserve">            type: string</w:t>
      </w:r>
    </w:p>
    <w:p w14:paraId="1058738A" w14:textId="77777777" w:rsidR="0044117D" w:rsidRPr="002437CB" w:rsidRDefault="0044117D" w:rsidP="0044117D">
      <w:pPr>
        <w:pStyle w:val="PL"/>
      </w:pPr>
      <w:r w:rsidRPr="002437CB">
        <w:t xml:space="preserve">          minItems: 1</w:t>
      </w:r>
    </w:p>
    <w:p w14:paraId="5B5F8AB2" w14:textId="6B555C70" w:rsidR="0044117D" w:rsidRPr="002437CB" w:rsidRDefault="0044117D" w:rsidP="0044117D">
      <w:pPr>
        <w:pStyle w:val="PL"/>
      </w:pPr>
    </w:p>
    <w:p w14:paraId="7B58A820" w14:textId="77777777" w:rsidR="0044117D" w:rsidRPr="002437CB" w:rsidRDefault="0044117D" w:rsidP="0044117D">
      <w:pPr>
        <w:pStyle w:val="PL"/>
      </w:pPr>
      <w:r w:rsidRPr="002437CB">
        <w:t xml:space="preserve">    CommonId:</w:t>
      </w:r>
    </w:p>
    <w:p w14:paraId="1336CF2F" w14:textId="77777777" w:rsidR="0044117D" w:rsidRPr="002437CB" w:rsidRDefault="0044117D" w:rsidP="0044117D">
      <w:pPr>
        <w:pStyle w:val="PL"/>
      </w:pPr>
      <w:r w:rsidRPr="002437CB">
        <w:t xml:space="preserve">      description: &gt;</w:t>
      </w:r>
    </w:p>
    <w:p w14:paraId="38B705C8" w14:textId="77777777" w:rsidR="0044117D" w:rsidRPr="002437CB" w:rsidRDefault="0044117D" w:rsidP="0044117D">
      <w:pPr>
        <w:pStyle w:val="PL"/>
      </w:pPr>
      <w:r w:rsidRPr="002437CB">
        <w:t xml:space="preserve">        Represents the list of one or more common features required for VFL training.</w:t>
      </w:r>
    </w:p>
    <w:p w14:paraId="60659CFA" w14:textId="77777777" w:rsidR="0044117D" w:rsidRPr="002437CB" w:rsidRDefault="0044117D" w:rsidP="0044117D">
      <w:pPr>
        <w:pStyle w:val="PL"/>
      </w:pPr>
      <w:r w:rsidRPr="002437CB">
        <w:t xml:space="preserve">      type: object</w:t>
      </w:r>
    </w:p>
    <w:p w14:paraId="3543FC10" w14:textId="77777777" w:rsidR="0044117D" w:rsidRPr="002437CB" w:rsidRDefault="0044117D" w:rsidP="0044117D">
      <w:pPr>
        <w:pStyle w:val="PL"/>
      </w:pPr>
      <w:r w:rsidRPr="002437CB">
        <w:t xml:space="preserve">      properties:</w:t>
      </w:r>
    </w:p>
    <w:p w14:paraId="0C29B21B" w14:textId="77777777" w:rsidR="0044117D" w:rsidRPr="002437CB" w:rsidRDefault="0044117D" w:rsidP="0044117D">
      <w:pPr>
        <w:pStyle w:val="PL"/>
      </w:pPr>
      <w:r w:rsidRPr="002437CB">
        <w:t xml:space="preserve">        featureType:</w:t>
      </w:r>
    </w:p>
    <w:p w14:paraId="36A26371" w14:textId="77777777" w:rsidR="0044117D" w:rsidRPr="002437CB" w:rsidRDefault="0044117D" w:rsidP="0044117D">
      <w:pPr>
        <w:pStyle w:val="PL"/>
      </w:pPr>
      <w:r w:rsidRPr="002437CB">
        <w:t xml:space="preserve">          type: string</w:t>
      </w:r>
    </w:p>
    <w:p w14:paraId="0ECDB148" w14:textId="77777777" w:rsidR="0044117D" w:rsidRPr="002437CB" w:rsidRDefault="0044117D" w:rsidP="0044117D">
      <w:pPr>
        <w:pStyle w:val="PL"/>
      </w:pPr>
      <w:r w:rsidRPr="002437CB">
        <w:t xml:space="preserve">        featureId:</w:t>
      </w:r>
    </w:p>
    <w:p w14:paraId="0416D8B9" w14:textId="77777777" w:rsidR="0044117D" w:rsidRPr="002437CB" w:rsidRDefault="0044117D" w:rsidP="0044117D">
      <w:pPr>
        <w:pStyle w:val="PL"/>
      </w:pPr>
      <w:r w:rsidRPr="002437CB">
        <w:t xml:space="preserve">          type: string</w:t>
      </w:r>
    </w:p>
    <w:p w14:paraId="33E70384" w14:textId="44C825D5" w:rsidR="0044117D" w:rsidRPr="002437CB" w:rsidRDefault="0044117D" w:rsidP="0044117D">
      <w:pPr>
        <w:pStyle w:val="PL"/>
      </w:pPr>
    </w:p>
    <w:p w14:paraId="407EA6F6" w14:textId="77777777" w:rsidR="0044117D" w:rsidRPr="002437CB" w:rsidRDefault="0044117D" w:rsidP="0044117D">
      <w:pPr>
        <w:pStyle w:val="PL"/>
      </w:pPr>
      <w:r w:rsidRPr="002437CB">
        <w:t xml:space="preserve">    FeatureList:</w:t>
      </w:r>
    </w:p>
    <w:p w14:paraId="55D7F432" w14:textId="77777777" w:rsidR="0044117D" w:rsidRPr="002437CB" w:rsidRDefault="0044117D" w:rsidP="0044117D">
      <w:pPr>
        <w:pStyle w:val="PL"/>
      </w:pPr>
      <w:r w:rsidRPr="002437CB">
        <w:t xml:space="preserve">      description: &gt;</w:t>
      </w:r>
    </w:p>
    <w:p w14:paraId="58C01148" w14:textId="5CD6DCEA" w:rsidR="0044117D" w:rsidRPr="002437CB" w:rsidRDefault="0044117D" w:rsidP="0044117D">
      <w:pPr>
        <w:pStyle w:val="PL"/>
      </w:pPr>
      <w:r w:rsidRPr="002437CB">
        <w:t xml:space="preserve">        Represents the list of features for each data domain of the dataset at the</w:t>
      </w:r>
    </w:p>
    <w:p w14:paraId="5B63DF4E" w14:textId="39E5D559" w:rsidR="0044117D" w:rsidRPr="002437CB" w:rsidRDefault="0044117D" w:rsidP="0044117D">
      <w:pPr>
        <w:pStyle w:val="PL"/>
      </w:pPr>
      <w:r w:rsidRPr="002437CB">
        <w:t xml:space="preserve">        client.</w:t>
      </w:r>
    </w:p>
    <w:p w14:paraId="217A9F9C" w14:textId="77777777" w:rsidR="0044117D" w:rsidRPr="002437CB" w:rsidRDefault="0044117D" w:rsidP="0044117D">
      <w:pPr>
        <w:pStyle w:val="PL"/>
      </w:pPr>
      <w:r w:rsidRPr="002437CB">
        <w:t xml:space="preserve">      type: object</w:t>
      </w:r>
    </w:p>
    <w:p w14:paraId="7849E934" w14:textId="77777777" w:rsidR="0044117D" w:rsidRPr="002437CB" w:rsidRDefault="0044117D" w:rsidP="0044117D">
      <w:pPr>
        <w:pStyle w:val="PL"/>
      </w:pPr>
      <w:r w:rsidRPr="002437CB">
        <w:t xml:space="preserve">      properties:</w:t>
      </w:r>
    </w:p>
    <w:p w14:paraId="46845F4F" w14:textId="77777777" w:rsidR="0044117D" w:rsidRPr="002437CB" w:rsidRDefault="0044117D" w:rsidP="0044117D">
      <w:pPr>
        <w:pStyle w:val="PL"/>
      </w:pPr>
      <w:r w:rsidRPr="002437CB">
        <w:t xml:space="preserve">        clientId:</w:t>
      </w:r>
    </w:p>
    <w:p w14:paraId="5F49376F" w14:textId="664F2C70" w:rsidR="0044117D" w:rsidRPr="002437CB" w:rsidRDefault="0044117D" w:rsidP="0044117D">
      <w:pPr>
        <w:pStyle w:val="PL"/>
      </w:pPr>
      <w:r w:rsidRPr="002437CB">
        <w:t xml:space="preserve">          </w:t>
      </w:r>
      <w:r w:rsidR="00662180" w:rsidRPr="00C07EFD">
        <w:rPr>
          <w:lang w:eastAsia="es-ES"/>
        </w:rPr>
        <w:t>$ref</w:t>
      </w:r>
      <w:r w:rsidRPr="002437CB">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16E08015" w14:textId="77777777" w:rsidR="0044117D" w:rsidRPr="002437CB" w:rsidRDefault="0044117D" w:rsidP="0044117D">
      <w:pPr>
        <w:pStyle w:val="PL"/>
      </w:pPr>
      <w:r w:rsidRPr="002437CB">
        <w:t xml:space="preserve">        list:</w:t>
      </w:r>
    </w:p>
    <w:p w14:paraId="3D9E688A" w14:textId="77777777" w:rsidR="0044117D" w:rsidRPr="002437CB" w:rsidRDefault="0044117D" w:rsidP="0044117D">
      <w:pPr>
        <w:pStyle w:val="PL"/>
      </w:pPr>
      <w:r w:rsidRPr="002437CB">
        <w:t xml:space="preserve">          type: array</w:t>
      </w:r>
    </w:p>
    <w:p w14:paraId="011D57D8" w14:textId="77777777" w:rsidR="0044117D" w:rsidRPr="002437CB" w:rsidRDefault="0044117D" w:rsidP="0044117D">
      <w:pPr>
        <w:pStyle w:val="PL"/>
      </w:pPr>
      <w:r w:rsidRPr="002437CB">
        <w:t xml:space="preserve">          items:</w:t>
      </w:r>
    </w:p>
    <w:p w14:paraId="5DBFA78C" w14:textId="77777777" w:rsidR="0044117D" w:rsidRPr="002437CB" w:rsidRDefault="0044117D" w:rsidP="0044117D">
      <w:pPr>
        <w:pStyle w:val="PL"/>
      </w:pPr>
      <w:r w:rsidRPr="002437CB">
        <w:t xml:space="preserve">            type: string</w:t>
      </w:r>
    </w:p>
    <w:p w14:paraId="1C8B9AE7" w14:textId="77777777" w:rsidR="0044117D" w:rsidRPr="002437CB" w:rsidRDefault="0044117D" w:rsidP="0044117D">
      <w:pPr>
        <w:pStyle w:val="PL"/>
      </w:pPr>
      <w:r w:rsidRPr="002437CB">
        <w:t xml:space="preserve">          minItems: 1</w:t>
      </w:r>
    </w:p>
    <w:p w14:paraId="1A7E94F9" w14:textId="77777777" w:rsidR="0044117D" w:rsidRPr="002437CB" w:rsidRDefault="0044117D" w:rsidP="0044117D">
      <w:pPr>
        <w:pStyle w:val="PL"/>
      </w:pPr>
    </w:p>
    <w:p w14:paraId="0525E6CF" w14:textId="77777777" w:rsidR="0044117D" w:rsidRPr="002437CB" w:rsidRDefault="0044117D" w:rsidP="0044117D">
      <w:pPr>
        <w:pStyle w:val="PL"/>
      </w:pPr>
      <w:r w:rsidRPr="002437CB">
        <w:t># SIMPLE DATA TYPES</w:t>
      </w:r>
    </w:p>
    <w:p w14:paraId="1A143837" w14:textId="77777777" w:rsidR="0044117D" w:rsidRPr="002437CB" w:rsidRDefault="0044117D" w:rsidP="0044117D">
      <w:pPr>
        <w:pStyle w:val="PL"/>
      </w:pPr>
      <w:r w:rsidRPr="002437CB">
        <w:t>#</w:t>
      </w:r>
    </w:p>
    <w:p w14:paraId="40EAEECF" w14:textId="77777777" w:rsidR="0044117D" w:rsidRPr="002437CB" w:rsidRDefault="0044117D" w:rsidP="0044117D">
      <w:pPr>
        <w:pStyle w:val="PL"/>
      </w:pPr>
    </w:p>
    <w:p w14:paraId="0FD84DD9" w14:textId="77777777" w:rsidR="0044117D" w:rsidRPr="002437CB" w:rsidRDefault="0044117D" w:rsidP="0044117D">
      <w:pPr>
        <w:pStyle w:val="PL"/>
      </w:pPr>
      <w:r w:rsidRPr="002437CB">
        <w:t># ENUMERATIONS</w:t>
      </w:r>
    </w:p>
    <w:p w14:paraId="782F3EB8" w14:textId="77777777" w:rsidR="0044117D" w:rsidRPr="002437CB" w:rsidRDefault="0044117D" w:rsidP="0044117D">
      <w:pPr>
        <w:pStyle w:val="PL"/>
      </w:pPr>
      <w:r w:rsidRPr="002437CB">
        <w:t>#</w:t>
      </w:r>
    </w:p>
    <w:p w14:paraId="4785FE39" w14:textId="77777777" w:rsidR="0044117D" w:rsidRPr="002437CB" w:rsidRDefault="0044117D" w:rsidP="0044117D">
      <w:pPr>
        <w:pStyle w:val="PL"/>
      </w:pPr>
    </w:p>
    <w:p w14:paraId="7A76A167" w14:textId="77777777" w:rsidR="0044117D" w:rsidRPr="002437CB" w:rsidRDefault="0044117D" w:rsidP="0044117D">
      <w:pPr>
        <w:pStyle w:val="PL"/>
      </w:pPr>
      <w:r w:rsidRPr="002437CB">
        <w:t xml:space="preserve">    TrainingType:</w:t>
      </w:r>
    </w:p>
    <w:p w14:paraId="341ADE4F" w14:textId="77777777" w:rsidR="0044117D" w:rsidRPr="002437CB" w:rsidRDefault="0044117D" w:rsidP="0044117D">
      <w:pPr>
        <w:pStyle w:val="PL"/>
      </w:pPr>
      <w:r w:rsidRPr="002437CB">
        <w:t xml:space="preserve">      anyOf:</w:t>
      </w:r>
    </w:p>
    <w:p w14:paraId="05CF5A24" w14:textId="77777777" w:rsidR="0044117D" w:rsidRPr="002437CB" w:rsidRDefault="0044117D" w:rsidP="0044117D">
      <w:pPr>
        <w:pStyle w:val="PL"/>
      </w:pPr>
      <w:r w:rsidRPr="002437CB">
        <w:t xml:space="preserve">      - type: string</w:t>
      </w:r>
    </w:p>
    <w:p w14:paraId="7EC1B798" w14:textId="77777777" w:rsidR="0044117D" w:rsidRPr="002437CB" w:rsidRDefault="0044117D" w:rsidP="0044117D">
      <w:pPr>
        <w:pStyle w:val="PL"/>
      </w:pPr>
      <w:r w:rsidRPr="002437CB">
        <w:t xml:space="preserve">        enum:</w:t>
      </w:r>
    </w:p>
    <w:p w14:paraId="68AD3BFA" w14:textId="77777777" w:rsidR="0044117D" w:rsidRPr="002437CB" w:rsidRDefault="0044117D" w:rsidP="0044117D">
      <w:pPr>
        <w:pStyle w:val="PL"/>
      </w:pPr>
      <w:r w:rsidRPr="002437CB">
        <w:t xml:space="preserve">          - TRAIN_VFL</w:t>
      </w:r>
    </w:p>
    <w:p w14:paraId="58E2C61A" w14:textId="77777777" w:rsidR="0044117D" w:rsidRPr="002437CB" w:rsidRDefault="0044117D" w:rsidP="0044117D">
      <w:pPr>
        <w:pStyle w:val="PL"/>
      </w:pPr>
      <w:r w:rsidRPr="002437CB">
        <w:t xml:space="preserve">          - TRAIN_HFL</w:t>
      </w:r>
    </w:p>
    <w:p w14:paraId="0ED6BCF3" w14:textId="77777777" w:rsidR="0044117D" w:rsidRPr="002437CB" w:rsidRDefault="0044117D" w:rsidP="0044117D">
      <w:pPr>
        <w:pStyle w:val="PL"/>
      </w:pPr>
      <w:r w:rsidRPr="002437CB">
        <w:t xml:space="preserve">      - type: string</w:t>
      </w:r>
    </w:p>
    <w:p w14:paraId="5F1B6029" w14:textId="77777777" w:rsidR="0044117D" w:rsidRPr="002437CB" w:rsidRDefault="0044117D" w:rsidP="0044117D">
      <w:pPr>
        <w:pStyle w:val="PL"/>
      </w:pPr>
      <w:r w:rsidRPr="002437CB">
        <w:t xml:space="preserve">        description: &gt;</w:t>
      </w:r>
    </w:p>
    <w:p w14:paraId="3844F357" w14:textId="77777777" w:rsidR="0044117D" w:rsidRPr="002437CB" w:rsidRDefault="0044117D" w:rsidP="0044117D">
      <w:pPr>
        <w:pStyle w:val="PL"/>
      </w:pPr>
      <w:r w:rsidRPr="002437CB">
        <w:t xml:space="preserve">          This string provides forward-compatibility with future extensions to the enumeration</w:t>
      </w:r>
    </w:p>
    <w:p w14:paraId="48382067" w14:textId="77777777" w:rsidR="0044117D" w:rsidRPr="002437CB" w:rsidRDefault="0044117D" w:rsidP="0044117D">
      <w:pPr>
        <w:pStyle w:val="PL"/>
      </w:pPr>
      <w:r w:rsidRPr="002437CB">
        <w:t xml:space="preserve">          and is not used to encode content defined in the present version of this API.</w:t>
      </w:r>
    </w:p>
    <w:p w14:paraId="2C3FFA6B" w14:textId="77777777" w:rsidR="0044117D" w:rsidRPr="002437CB" w:rsidRDefault="0044117D" w:rsidP="0044117D">
      <w:pPr>
        <w:pStyle w:val="PL"/>
      </w:pPr>
      <w:r w:rsidRPr="002437CB">
        <w:t xml:space="preserve">      description: |</w:t>
      </w:r>
    </w:p>
    <w:p w14:paraId="2D769D09" w14:textId="77777777" w:rsidR="0044117D" w:rsidRPr="002437CB" w:rsidRDefault="0044117D" w:rsidP="0044117D">
      <w:pPr>
        <w:pStyle w:val="PL"/>
      </w:pPr>
      <w:r w:rsidRPr="002437CB">
        <w:t xml:space="preserve">        Represents the AIMLE service operation status.  </w:t>
      </w:r>
    </w:p>
    <w:p w14:paraId="3A7324A8" w14:textId="77777777" w:rsidR="0044117D" w:rsidRPr="002437CB" w:rsidRDefault="0044117D" w:rsidP="0044117D">
      <w:pPr>
        <w:pStyle w:val="PL"/>
      </w:pPr>
      <w:r w:rsidRPr="002437CB">
        <w:t xml:space="preserve">        Possible values are:</w:t>
      </w:r>
    </w:p>
    <w:p w14:paraId="6E521852" w14:textId="77777777" w:rsidR="0044117D" w:rsidRPr="002437CB" w:rsidRDefault="0044117D" w:rsidP="0044117D">
      <w:pPr>
        <w:pStyle w:val="PL"/>
      </w:pPr>
      <w:r w:rsidRPr="002437CB">
        <w:t xml:space="preserve">        - TRAIN_VFL: Indicates that the training type is horizontal federated learning</w:t>
      </w:r>
    </w:p>
    <w:p w14:paraId="5E7BF314" w14:textId="77777777" w:rsidR="0044117D" w:rsidRPr="002437CB" w:rsidRDefault="0044117D" w:rsidP="0044117D">
      <w:pPr>
        <w:pStyle w:val="PL"/>
      </w:pPr>
      <w:r w:rsidRPr="002437CB">
        <w:t xml:space="preserve">        - TRAIN_HFL: Indicates that the training type is vertical federated learning</w:t>
      </w:r>
    </w:p>
    <w:p w14:paraId="542938AE" w14:textId="77777777" w:rsidR="0044117D" w:rsidRPr="002437CB" w:rsidRDefault="0044117D" w:rsidP="0044117D">
      <w:pPr>
        <w:pStyle w:val="PL"/>
      </w:pPr>
    </w:p>
    <w:p w14:paraId="4C705310" w14:textId="77777777" w:rsidR="0044117D" w:rsidRPr="002437CB" w:rsidRDefault="0044117D" w:rsidP="0044117D">
      <w:pPr>
        <w:pStyle w:val="PL"/>
      </w:pPr>
      <w:r w:rsidRPr="002437CB">
        <w:t xml:space="preserve">    TrainingErr:</w:t>
      </w:r>
    </w:p>
    <w:p w14:paraId="0C2F5D37" w14:textId="77777777" w:rsidR="0044117D" w:rsidRPr="002437CB" w:rsidRDefault="0044117D" w:rsidP="0044117D">
      <w:pPr>
        <w:pStyle w:val="PL"/>
      </w:pPr>
      <w:r w:rsidRPr="002437CB">
        <w:t xml:space="preserve">      anyOf:</w:t>
      </w:r>
    </w:p>
    <w:p w14:paraId="1017B6A3" w14:textId="77777777" w:rsidR="0044117D" w:rsidRPr="002437CB" w:rsidRDefault="0044117D" w:rsidP="0044117D">
      <w:pPr>
        <w:pStyle w:val="PL"/>
      </w:pPr>
      <w:r w:rsidRPr="002437CB">
        <w:t xml:space="preserve">      - type: string</w:t>
      </w:r>
    </w:p>
    <w:p w14:paraId="78C652C5" w14:textId="77777777" w:rsidR="0044117D" w:rsidRPr="002437CB" w:rsidRDefault="0044117D" w:rsidP="0044117D">
      <w:pPr>
        <w:pStyle w:val="PL"/>
      </w:pPr>
      <w:r w:rsidRPr="002437CB">
        <w:t xml:space="preserve">        enum:</w:t>
      </w:r>
    </w:p>
    <w:p w14:paraId="6B623B50" w14:textId="77777777" w:rsidR="0044117D" w:rsidRPr="002437CB" w:rsidRDefault="0044117D" w:rsidP="0044117D">
      <w:pPr>
        <w:pStyle w:val="PL"/>
      </w:pPr>
      <w:r w:rsidRPr="002437CB">
        <w:t xml:space="preserve">          - UNDERFITTING</w:t>
      </w:r>
    </w:p>
    <w:p w14:paraId="328A4DB2" w14:textId="77777777" w:rsidR="0044117D" w:rsidRPr="002437CB" w:rsidRDefault="0044117D" w:rsidP="0044117D">
      <w:pPr>
        <w:pStyle w:val="PL"/>
      </w:pPr>
      <w:r w:rsidRPr="002437CB">
        <w:t xml:space="preserve">          - OVERFITTING</w:t>
      </w:r>
    </w:p>
    <w:p w14:paraId="7ED37336" w14:textId="77777777" w:rsidR="0044117D" w:rsidRPr="002437CB" w:rsidRDefault="0044117D" w:rsidP="0044117D">
      <w:pPr>
        <w:pStyle w:val="PL"/>
      </w:pPr>
      <w:r w:rsidRPr="002437CB">
        <w:t xml:space="preserve">          - PERFORMANCE_ERRORS</w:t>
      </w:r>
    </w:p>
    <w:p w14:paraId="10F7DEBF" w14:textId="77777777" w:rsidR="0044117D" w:rsidRPr="002437CB" w:rsidRDefault="0044117D" w:rsidP="0044117D">
      <w:pPr>
        <w:pStyle w:val="PL"/>
      </w:pPr>
      <w:r w:rsidRPr="002437CB">
        <w:t xml:space="preserve">          - DATA_LEAKAGE</w:t>
      </w:r>
    </w:p>
    <w:p w14:paraId="1029103E" w14:textId="77777777" w:rsidR="0044117D" w:rsidRPr="002437CB" w:rsidRDefault="0044117D" w:rsidP="0044117D">
      <w:pPr>
        <w:pStyle w:val="PL"/>
      </w:pPr>
      <w:r w:rsidRPr="002437CB">
        <w:t xml:space="preserve">      - type: string</w:t>
      </w:r>
    </w:p>
    <w:p w14:paraId="1260DF9C" w14:textId="77777777" w:rsidR="0044117D" w:rsidRPr="002437CB" w:rsidRDefault="0044117D" w:rsidP="0044117D">
      <w:pPr>
        <w:pStyle w:val="PL"/>
      </w:pPr>
      <w:r w:rsidRPr="002437CB">
        <w:t xml:space="preserve">        description: &gt;</w:t>
      </w:r>
    </w:p>
    <w:p w14:paraId="296F2948" w14:textId="77777777" w:rsidR="0044117D" w:rsidRPr="002437CB" w:rsidRDefault="0044117D" w:rsidP="0044117D">
      <w:pPr>
        <w:pStyle w:val="PL"/>
      </w:pPr>
      <w:r w:rsidRPr="002437CB">
        <w:t xml:space="preserve">          This string provides forward-compatibility with future extensions to the enumeration</w:t>
      </w:r>
    </w:p>
    <w:p w14:paraId="288F7F2E" w14:textId="77777777" w:rsidR="0044117D" w:rsidRPr="002437CB" w:rsidRDefault="0044117D" w:rsidP="0044117D">
      <w:pPr>
        <w:pStyle w:val="PL"/>
      </w:pPr>
      <w:r w:rsidRPr="002437CB">
        <w:t xml:space="preserve">          and is not used to encode content defined in the present version of this API.</w:t>
      </w:r>
    </w:p>
    <w:p w14:paraId="240EE141" w14:textId="77777777" w:rsidR="0044117D" w:rsidRPr="002437CB" w:rsidRDefault="0044117D" w:rsidP="0044117D">
      <w:pPr>
        <w:pStyle w:val="PL"/>
      </w:pPr>
      <w:r w:rsidRPr="002437CB">
        <w:t xml:space="preserve">      description: |</w:t>
      </w:r>
    </w:p>
    <w:p w14:paraId="69E43069" w14:textId="0C51E756" w:rsidR="0044117D" w:rsidRPr="002437CB" w:rsidRDefault="0044117D" w:rsidP="0044117D">
      <w:pPr>
        <w:pStyle w:val="PL"/>
      </w:pPr>
      <w:r w:rsidRPr="002437CB">
        <w:t xml:space="preserve">        Represents the training error encountered during ML model training.</w:t>
      </w:r>
      <w:r w:rsidR="00662180">
        <w:t xml:space="preserve">  </w:t>
      </w:r>
    </w:p>
    <w:p w14:paraId="72221604" w14:textId="77777777" w:rsidR="0044117D" w:rsidRPr="002437CB" w:rsidRDefault="0044117D" w:rsidP="0044117D">
      <w:pPr>
        <w:pStyle w:val="PL"/>
      </w:pPr>
      <w:r w:rsidRPr="002437CB">
        <w:t xml:space="preserve">        Possible values are:</w:t>
      </w:r>
    </w:p>
    <w:p w14:paraId="20B38A8C" w14:textId="0668B1C9" w:rsidR="0044117D" w:rsidRPr="002437CB" w:rsidRDefault="0044117D" w:rsidP="0044117D">
      <w:pPr>
        <w:pStyle w:val="PL"/>
      </w:pPr>
      <w:r w:rsidRPr="002437CB">
        <w:t xml:space="preserve">        - UNDERFITTING: Indicates that the trained model is underfitting the</w:t>
      </w:r>
    </w:p>
    <w:p w14:paraId="22D6D056" w14:textId="54D3C955" w:rsidR="0044117D" w:rsidRPr="002437CB" w:rsidRDefault="0044117D" w:rsidP="0044117D">
      <w:pPr>
        <w:pStyle w:val="PL"/>
      </w:pPr>
      <w:r w:rsidRPr="002437CB">
        <w:t xml:space="preserve">        </w:t>
      </w:r>
      <w:r w:rsidR="00662180">
        <w:t xml:space="preserve">  </w:t>
      </w:r>
      <w:r w:rsidRPr="002437CB">
        <w:t>training data.</w:t>
      </w:r>
    </w:p>
    <w:p w14:paraId="260344EA" w14:textId="7979317A" w:rsidR="0044117D" w:rsidRPr="002437CB" w:rsidRDefault="0044117D" w:rsidP="0044117D">
      <w:pPr>
        <w:pStyle w:val="PL"/>
      </w:pPr>
      <w:r w:rsidRPr="002437CB">
        <w:t xml:space="preserve">        - OVERFITTING: Indicates that the trained mode is overfitting the training</w:t>
      </w:r>
    </w:p>
    <w:p w14:paraId="66779E65" w14:textId="1239A588" w:rsidR="0044117D" w:rsidRPr="002437CB" w:rsidRDefault="0044117D" w:rsidP="0044117D">
      <w:pPr>
        <w:pStyle w:val="PL"/>
      </w:pPr>
      <w:r w:rsidRPr="002437CB">
        <w:t xml:space="preserve">        </w:t>
      </w:r>
      <w:r w:rsidR="00662180">
        <w:t xml:space="preserve">  </w:t>
      </w:r>
      <w:r w:rsidRPr="002437CB">
        <w:t>data.</w:t>
      </w:r>
    </w:p>
    <w:p w14:paraId="16047D48" w14:textId="77777777" w:rsidR="0044117D" w:rsidRPr="002437CB" w:rsidRDefault="0044117D" w:rsidP="0044117D">
      <w:pPr>
        <w:pStyle w:val="PL"/>
      </w:pPr>
      <w:r w:rsidRPr="002437CB">
        <w:t xml:space="preserve">        - PERFORMANCE_ERRORS: Indicates that the trained model is unable to meet the</w:t>
      </w:r>
    </w:p>
    <w:p w14:paraId="4546FEE9" w14:textId="62ECEF03" w:rsidR="0044117D" w:rsidRPr="002437CB" w:rsidRDefault="0044117D" w:rsidP="0044117D">
      <w:pPr>
        <w:pStyle w:val="PL"/>
      </w:pPr>
      <w:r w:rsidRPr="002437CB">
        <w:t xml:space="preserve">        </w:t>
      </w:r>
      <w:r w:rsidR="00662180">
        <w:t xml:space="preserve">  </w:t>
      </w:r>
      <w:r w:rsidRPr="002437CB">
        <w:t>desired performance.</w:t>
      </w:r>
    </w:p>
    <w:p w14:paraId="4FADFC9F" w14:textId="77777777" w:rsidR="0044117D" w:rsidRPr="002437CB" w:rsidRDefault="0044117D" w:rsidP="0044117D">
      <w:pPr>
        <w:pStyle w:val="PL"/>
      </w:pPr>
      <w:r w:rsidRPr="002437CB">
        <w:t xml:space="preserve">        - DATA_LEAKAGE: Indicates that there is data leakage from evaluation data set</w:t>
      </w:r>
    </w:p>
    <w:p w14:paraId="60C140A4" w14:textId="20F5D5E4" w:rsidR="0044117D" w:rsidRPr="002437CB" w:rsidRDefault="0044117D" w:rsidP="0044117D">
      <w:pPr>
        <w:pStyle w:val="PL"/>
      </w:pPr>
      <w:r w:rsidRPr="002437CB">
        <w:t xml:space="preserve">        </w:t>
      </w:r>
      <w:r w:rsidR="00662180">
        <w:t xml:space="preserve">  </w:t>
      </w:r>
      <w:r w:rsidRPr="002437CB">
        <w:t>to the training data.</w:t>
      </w:r>
    </w:p>
    <w:p w14:paraId="70D9CE75" w14:textId="77777777" w:rsidR="0044117D" w:rsidRPr="002437CB" w:rsidRDefault="0044117D" w:rsidP="0044117D">
      <w:pPr>
        <w:pStyle w:val="PL"/>
      </w:pPr>
    </w:p>
    <w:p w14:paraId="32DCCD65" w14:textId="77777777" w:rsidR="006407F0" w:rsidRPr="002437CB" w:rsidRDefault="006407F0">
      <w:pPr>
        <w:overflowPunct/>
        <w:autoSpaceDE/>
        <w:autoSpaceDN/>
        <w:adjustRightInd/>
        <w:spacing w:after="0"/>
        <w:textAlignment w:val="auto"/>
        <w:rPr>
          <w:rFonts w:ascii="Arial" w:hAnsi="Arial"/>
          <w:sz w:val="36"/>
        </w:rPr>
      </w:pPr>
      <w:r w:rsidRPr="002437CB">
        <w:br w:type="page"/>
      </w:r>
    </w:p>
    <w:p w14:paraId="19C4CC31" w14:textId="0C6B094D" w:rsidR="00CB5065" w:rsidRPr="002437CB" w:rsidRDefault="00CB5065" w:rsidP="00CB5065">
      <w:pPr>
        <w:pStyle w:val="Heading1"/>
      </w:pPr>
      <w:bookmarkStart w:id="3299" w:name="_Toc212496236"/>
      <w:bookmarkStart w:id="3300" w:name="_Toc214953809"/>
      <w:bookmarkStart w:id="3301" w:name="_Toc214954535"/>
      <w:bookmarkStart w:id="3302" w:name="_Toc214969157"/>
      <w:r w:rsidRPr="002437CB">
        <w:t>A.</w:t>
      </w:r>
      <w:r w:rsidR="00FF4447" w:rsidRPr="002437CB">
        <w:t>20</w:t>
      </w:r>
      <w:r w:rsidRPr="002437CB">
        <w:tab/>
      </w:r>
      <w:r w:rsidRPr="002437CB">
        <w:rPr>
          <w:lang w:eastAsia="zh-CN"/>
        </w:rPr>
        <w:t>AIMLES_SplitOpEvent API</w:t>
      </w:r>
      <w:bookmarkEnd w:id="3299"/>
      <w:bookmarkEnd w:id="3300"/>
      <w:bookmarkEnd w:id="3301"/>
      <w:bookmarkEnd w:id="3302"/>
    </w:p>
    <w:p w14:paraId="2DDA3EA8" w14:textId="77777777" w:rsidR="00CB5065" w:rsidRPr="002437CB" w:rsidRDefault="00CB5065" w:rsidP="00CB5065">
      <w:pPr>
        <w:pStyle w:val="PL"/>
      </w:pPr>
      <w:r w:rsidRPr="002437CB">
        <w:t>openapi: 3.0.0</w:t>
      </w:r>
    </w:p>
    <w:p w14:paraId="28A2781E" w14:textId="77777777" w:rsidR="00CB5065" w:rsidRPr="002437CB" w:rsidRDefault="00CB5065" w:rsidP="00CB5065">
      <w:pPr>
        <w:pStyle w:val="PL"/>
      </w:pPr>
    </w:p>
    <w:p w14:paraId="1BECFD50" w14:textId="77777777" w:rsidR="00861211" w:rsidRDefault="00861211" w:rsidP="00861211">
      <w:pPr>
        <w:pStyle w:val="PL"/>
      </w:pPr>
      <w:r>
        <w:t>info:</w:t>
      </w:r>
    </w:p>
    <w:p w14:paraId="6DBE95F0" w14:textId="77777777" w:rsidR="00861211" w:rsidRDefault="00861211" w:rsidP="00861211">
      <w:pPr>
        <w:pStyle w:val="PL"/>
      </w:pPr>
      <w:r>
        <w:t xml:space="preserve">  title: AIMLES_SplitOpEvent</w:t>
      </w:r>
    </w:p>
    <w:p w14:paraId="438B1B03" w14:textId="0378B78F" w:rsidR="00861211" w:rsidRDefault="00861211" w:rsidP="00861211">
      <w:pPr>
        <w:pStyle w:val="PL"/>
      </w:pPr>
      <w:r>
        <w:t xml:space="preserve">  version: 1.0.0</w:t>
      </w:r>
    </w:p>
    <w:p w14:paraId="4A9821A0" w14:textId="77777777" w:rsidR="00861211" w:rsidRDefault="00861211" w:rsidP="00861211">
      <w:pPr>
        <w:pStyle w:val="PL"/>
      </w:pPr>
      <w:r>
        <w:t xml:space="preserve">  description: |</w:t>
      </w:r>
    </w:p>
    <w:p w14:paraId="494EC14E" w14:textId="77777777" w:rsidR="00861211" w:rsidRDefault="00861211" w:rsidP="00861211">
      <w:pPr>
        <w:pStyle w:val="PL"/>
      </w:pPr>
      <w:r>
        <w:t xml:space="preserve">    API for AIMLES Split Operation Event Service.  </w:t>
      </w:r>
    </w:p>
    <w:p w14:paraId="6D5AA06E" w14:textId="77777777" w:rsidR="00861211" w:rsidRDefault="00861211" w:rsidP="00861211">
      <w:pPr>
        <w:pStyle w:val="PL"/>
      </w:pPr>
      <w:r>
        <w:t xml:space="preserve">    © 2025, 3GPP Organizational Partners (ARIB, ATIS, CCSA, ETSI, TSDSI, TTA, TTC).   </w:t>
      </w:r>
    </w:p>
    <w:p w14:paraId="474B50DF" w14:textId="48C986A9" w:rsidR="00CB5065" w:rsidRPr="002437CB" w:rsidRDefault="00861211" w:rsidP="00861211">
      <w:pPr>
        <w:pStyle w:val="PL"/>
      </w:pPr>
      <w:r>
        <w:t xml:space="preserve">    All rights reserved.</w:t>
      </w:r>
    </w:p>
    <w:p w14:paraId="2F6A4890" w14:textId="77777777" w:rsidR="00CB5065" w:rsidRPr="002437CB" w:rsidRDefault="00CB5065" w:rsidP="00CB5065">
      <w:pPr>
        <w:pStyle w:val="PL"/>
      </w:pPr>
    </w:p>
    <w:p w14:paraId="1B6E9614" w14:textId="77777777" w:rsidR="00CB5065" w:rsidRPr="002437CB" w:rsidRDefault="00CB5065" w:rsidP="00CB5065">
      <w:pPr>
        <w:pStyle w:val="PL"/>
      </w:pPr>
      <w:r w:rsidRPr="002437CB">
        <w:t>externalDocs:</w:t>
      </w:r>
    </w:p>
    <w:p w14:paraId="7C8047F7" w14:textId="77777777" w:rsidR="00CB5065" w:rsidRPr="002437CB" w:rsidRDefault="00CB5065" w:rsidP="00CB5065">
      <w:pPr>
        <w:pStyle w:val="PL"/>
      </w:pPr>
      <w:r w:rsidRPr="002437CB">
        <w:t xml:space="preserve">  description: &gt;</w:t>
      </w:r>
    </w:p>
    <w:p w14:paraId="6055D29A" w14:textId="01B8CD08" w:rsidR="00CB5065" w:rsidRPr="002437CB" w:rsidRDefault="00CB5065" w:rsidP="00CB5065">
      <w:pPr>
        <w:pStyle w:val="PL"/>
      </w:pPr>
      <w:r w:rsidRPr="002437CB">
        <w:t xml:space="preserve">    3GPP TS 29.482 v</w:t>
      </w:r>
      <w:r w:rsidR="00462301">
        <w:t>19</w:t>
      </w:r>
      <w:r w:rsidRPr="002437CB">
        <w:t>.</w:t>
      </w:r>
      <w:r w:rsidR="00095467">
        <w:t>0</w:t>
      </w:r>
      <w:r w:rsidRPr="002437CB">
        <w:t>.0; Artificial Intelligence Machine Learning Enablement</w:t>
      </w:r>
    </w:p>
    <w:p w14:paraId="577D5228" w14:textId="77777777" w:rsidR="00CB5065" w:rsidRPr="002437CB" w:rsidRDefault="00CB5065" w:rsidP="00CB5065">
      <w:pPr>
        <w:pStyle w:val="PL"/>
      </w:pPr>
      <w:r w:rsidRPr="002437CB">
        <w:t xml:space="preserve">    (AIMLE) Services; Stage 3.</w:t>
      </w:r>
    </w:p>
    <w:p w14:paraId="7DC5BE2A" w14:textId="536E7B45" w:rsidR="00CB5065" w:rsidRPr="002437CB" w:rsidRDefault="00CB5065" w:rsidP="00CB5065">
      <w:pPr>
        <w:pStyle w:val="PL"/>
      </w:pPr>
      <w:r w:rsidRPr="002437CB">
        <w:t xml:space="preserve">  url: https://www.3gpp.org/ftp/Specs/archive/29_series/29.</w:t>
      </w:r>
      <w:r w:rsidR="00B2103A">
        <w:t>482</w:t>
      </w:r>
      <w:r w:rsidRPr="002437CB">
        <w:t>/</w:t>
      </w:r>
    </w:p>
    <w:p w14:paraId="261D5835" w14:textId="77777777" w:rsidR="00CB5065" w:rsidRPr="002437CB" w:rsidRDefault="00CB5065" w:rsidP="00CB5065">
      <w:pPr>
        <w:pStyle w:val="PL"/>
      </w:pPr>
    </w:p>
    <w:p w14:paraId="4ECDA1F9" w14:textId="77777777" w:rsidR="00CB5065" w:rsidRPr="002437CB" w:rsidRDefault="00CB5065" w:rsidP="00CB5065">
      <w:pPr>
        <w:pStyle w:val="PL"/>
      </w:pPr>
      <w:r w:rsidRPr="002437CB">
        <w:t>servers:</w:t>
      </w:r>
    </w:p>
    <w:p w14:paraId="41CBBA8E" w14:textId="77777777" w:rsidR="00CB5065" w:rsidRPr="002437CB" w:rsidRDefault="00CB5065" w:rsidP="00CB5065">
      <w:pPr>
        <w:pStyle w:val="PL"/>
      </w:pPr>
      <w:r w:rsidRPr="002437CB">
        <w:t xml:space="preserve">  - url: '{apiRoot}/aimles-splitopevent/v1'</w:t>
      </w:r>
    </w:p>
    <w:p w14:paraId="3FC09F0B" w14:textId="77777777" w:rsidR="00CB5065" w:rsidRPr="002437CB" w:rsidRDefault="00CB5065" w:rsidP="00CB5065">
      <w:pPr>
        <w:pStyle w:val="PL"/>
      </w:pPr>
      <w:r w:rsidRPr="002437CB">
        <w:t xml:space="preserve">    variables:</w:t>
      </w:r>
    </w:p>
    <w:p w14:paraId="5BA25172" w14:textId="77777777" w:rsidR="00CB5065" w:rsidRPr="002437CB" w:rsidRDefault="00CB5065" w:rsidP="00CB5065">
      <w:pPr>
        <w:pStyle w:val="PL"/>
      </w:pPr>
      <w:r w:rsidRPr="002437CB">
        <w:t xml:space="preserve">      apiRoot:</w:t>
      </w:r>
    </w:p>
    <w:p w14:paraId="7D1B6431" w14:textId="77777777" w:rsidR="00CB5065" w:rsidRPr="002437CB" w:rsidRDefault="00CB5065" w:rsidP="00CB5065">
      <w:pPr>
        <w:pStyle w:val="PL"/>
      </w:pPr>
      <w:r w:rsidRPr="002437CB">
        <w:t xml:space="preserve">        default: https://example.com</w:t>
      </w:r>
    </w:p>
    <w:p w14:paraId="1EDFAD94" w14:textId="3E2F3796" w:rsidR="00CB5065" w:rsidRPr="002437CB" w:rsidRDefault="00CB5065" w:rsidP="00CB5065">
      <w:pPr>
        <w:pStyle w:val="PL"/>
      </w:pPr>
      <w:r w:rsidRPr="002437CB">
        <w:t xml:space="preserve">        description: apiRoot as defined in clause </w:t>
      </w:r>
      <w:r w:rsidR="00662180">
        <w:t>6.</w:t>
      </w:r>
      <w:r w:rsidRPr="002437CB">
        <w:t>5 of 3GPP TS 29.</w:t>
      </w:r>
      <w:r w:rsidR="00662180">
        <w:t>549</w:t>
      </w:r>
    </w:p>
    <w:p w14:paraId="0612D153" w14:textId="77777777" w:rsidR="00CB5065" w:rsidRPr="002437CB" w:rsidRDefault="00CB5065" w:rsidP="00CB5065">
      <w:pPr>
        <w:pStyle w:val="PL"/>
      </w:pPr>
    </w:p>
    <w:p w14:paraId="1AF5065E" w14:textId="77777777" w:rsidR="00CB5065" w:rsidRPr="002437CB" w:rsidRDefault="00CB5065" w:rsidP="00CB5065">
      <w:pPr>
        <w:pStyle w:val="PL"/>
      </w:pPr>
      <w:r w:rsidRPr="002437CB">
        <w:t>security:</w:t>
      </w:r>
    </w:p>
    <w:p w14:paraId="4501F3E1" w14:textId="77777777" w:rsidR="00CB5065" w:rsidRPr="002437CB" w:rsidRDefault="00CB5065" w:rsidP="00CB5065">
      <w:pPr>
        <w:pStyle w:val="PL"/>
      </w:pPr>
      <w:r w:rsidRPr="002437CB">
        <w:t xml:space="preserve">  - {}</w:t>
      </w:r>
    </w:p>
    <w:p w14:paraId="76F5CD43" w14:textId="77777777" w:rsidR="00CB5065" w:rsidRPr="002437CB" w:rsidRDefault="00CB5065" w:rsidP="00CB5065">
      <w:pPr>
        <w:pStyle w:val="PL"/>
      </w:pPr>
      <w:r w:rsidRPr="002437CB">
        <w:t xml:space="preserve">  - oAuth2ClientCredentials: []</w:t>
      </w:r>
    </w:p>
    <w:p w14:paraId="4ED06AF7" w14:textId="77777777" w:rsidR="00CB5065" w:rsidRPr="002437CB" w:rsidRDefault="00CB5065" w:rsidP="00CB5065">
      <w:pPr>
        <w:pStyle w:val="PL"/>
      </w:pPr>
    </w:p>
    <w:p w14:paraId="2CA467AA" w14:textId="77777777" w:rsidR="00CB5065" w:rsidRPr="002437CB" w:rsidRDefault="00CB5065" w:rsidP="00CB5065">
      <w:pPr>
        <w:pStyle w:val="PL"/>
      </w:pPr>
      <w:r w:rsidRPr="002437CB">
        <w:t>paths:</w:t>
      </w:r>
    </w:p>
    <w:p w14:paraId="3A29A7BF" w14:textId="77777777" w:rsidR="00CB5065" w:rsidRPr="002437CB" w:rsidRDefault="00CB5065" w:rsidP="00CB5065">
      <w:pPr>
        <w:pStyle w:val="PL"/>
      </w:pPr>
      <w:r w:rsidRPr="002437CB">
        <w:t xml:space="preserve">  /subscriptions:</w:t>
      </w:r>
    </w:p>
    <w:p w14:paraId="6B150CB2" w14:textId="77777777" w:rsidR="00CB5065" w:rsidRPr="002437CB" w:rsidRDefault="00CB5065" w:rsidP="00CB5065">
      <w:pPr>
        <w:pStyle w:val="PL"/>
      </w:pPr>
      <w:r w:rsidRPr="002437CB">
        <w:t xml:space="preserve">    post:</w:t>
      </w:r>
    </w:p>
    <w:p w14:paraId="2194FF5A" w14:textId="77777777" w:rsidR="00CB5065" w:rsidRPr="002437CB" w:rsidRDefault="00CB5065" w:rsidP="00CB5065">
      <w:pPr>
        <w:pStyle w:val="PL"/>
      </w:pPr>
      <w:r w:rsidRPr="002437CB">
        <w:t xml:space="preserve">      summary: Request the creation of an Individual AIMLE Split Operation Event Subscription.</w:t>
      </w:r>
    </w:p>
    <w:p w14:paraId="6C14EEBE" w14:textId="77777777" w:rsidR="00CB5065" w:rsidRPr="002437CB" w:rsidRDefault="00CB5065" w:rsidP="00CB5065">
      <w:pPr>
        <w:pStyle w:val="PL"/>
      </w:pPr>
      <w:r w:rsidRPr="002437CB">
        <w:t xml:space="preserve">      operationId: CreateAimleSplitOpEventSubscription</w:t>
      </w:r>
    </w:p>
    <w:p w14:paraId="7A17E110" w14:textId="77777777" w:rsidR="00CB5065" w:rsidRPr="002437CB" w:rsidRDefault="00CB5065" w:rsidP="00CB5065">
      <w:pPr>
        <w:pStyle w:val="PL"/>
      </w:pPr>
      <w:r w:rsidRPr="002437CB">
        <w:t xml:space="preserve">      tags:</w:t>
      </w:r>
    </w:p>
    <w:p w14:paraId="01220E57" w14:textId="347459D2" w:rsidR="00CB5065" w:rsidRPr="002437CB" w:rsidRDefault="00CB5065" w:rsidP="00CB5065">
      <w:pPr>
        <w:pStyle w:val="PL"/>
      </w:pPr>
      <w:r w:rsidRPr="002437CB">
        <w:t xml:space="preserve">        - AIMLE Split Operation Event Subscription (Collection)</w:t>
      </w:r>
    </w:p>
    <w:p w14:paraId="128CC5E6" w14:textId="77777777" w:rsidR="00CB5065" w:rsidRPr="002437CB" w:rsidRDefault="00CB5065" w:rsidP="00CB5065">
      <w:pPr>
        <w:pStyle w:val="PL"/>
      </w:pPr>
      <w:r w:rsidRPr="002437CB">
        <w:t xml:space="preserve">      requestBody:</w:t>
      </w:r>
    </w:p>
    <w:p w14:paraId="3D90B510" w14:textId="77777777" w:rsidR="00CB5065" w:rsidRPr="002437CB" w:rsidRDefault="00CB5065" w:rsidP="00CB5065">
      <w:pPr>
        <w:pStyle w:val="PL"/>
      </w:pPr>
      <w:r w:rsidRPr="002437CB">
        <w:t xml:space="preserve">        required: true</w:t>
      </w:r>
    </w:p>
    <w:p w14:paraId="737F081B" w14:textId="77777777" w:rsidR="00CB5065" w:rsidRPr="002437CB" w:rsidRDefault="00CB5065" w:rsidP="00CB5065">
      <w:pPr>
        <w:pStyle w:val="PL"/>
      </w:pPr>
      <w:r w:rsidRPr="002437CB">
        <w:t xml:space="preserve">        content:</w:t>
      </w:r>
    </w:p>
    <w:p w14:paraId="6B66DB82" w14:textId="77777777" w:rsidR="00CB5065" w:rsidRPr="002437CB" w:rsidRDefault="00CB5065" w:rsidP="00CB5065">
      <w:pPr>
        <w:pStyle w:val="PL"/>
      </w:pPr>
      <w:r w:rsidRPr="002437CB">
        <w:t xml:space="preserve">          application/json:</w:t>
      </w:r>
    </w:p>
    <w:p w14:paraId="63FFF30D" w14:textId="77777777" w:rsidR="00CB5065" w:rsidRPr="002437CB" w:rsidRDefault="00CB5065" w:rsidP="00CB5065">
      <w:pPr>
        <w:pStyle w:val="PL"/>
      </w:pPr>
      <w:r w:rsidRPr="002437CB">
        <w:t xml:space="preserve">            schema:</w:t>
      </w:r>
    </w:p>
    <w:p w14:paraId="6D1C180E" w14:textId="77777777" w:rsidR="00CB5065" w:rsidRPr="002437CB" w:rsidRDefault="00CB5065" w:rsidP="00CB5065">
      <w:pPr>
        <w:pStyle w:val="PL"/>
      </w:pPr>
      <w:r w:rsidRPr="002437CB">
        <w:t xml:space="preserve">              $ref: '#/components/schemas/SplitOpEventSub'</w:t>
      </w:r>
    </w:p>
    <w:p w14:paraId="69D3C539" w14:textId="77777777" w:rsidR="00CB5065" w:rsidRPr="002437CB" w:rsidRDefault="00CB5065" w:rsidP="00CB5065">
      <w:pPr>
        <w:pStyle w:val="PL"/>
      </w:pPr>
      <w:r w:rsidRPr="002437CB">
        <w:t xml:space="preserve">      responses:</w:t>
      </w:r>
    </w:p>
    <w:p w14:paraId="7C420A86" w14:textId="77777777" w:rsidR="00CB5065" w:rsidRPr="002437CB" w:rsidRDefault="00CB5065" w:rsidP="00CB5065">
      <w:pPr>
        <w:pStyle w:val="PL"/>
      </w:pPr>
      <w:r w:rsidRPr="002437CB">
        <w:t xml:space="preserve">        '201':</w:t>
      </w:r>
    </w:p>
    <w:p w14:paraId="0C9AA953" w14:textId="77777777" w:rsidR="00CB5065" w:rsidRPr="002437CB" w:rsidRDefault="00CB5065" w:rsidP="00CB5065">
      <w:pPr>
        <w:pStyle w:val="PL"/>
      </w:pPr>
      <w:r w:rsidRPr="002437CB">
        <w:t xml:space="preserve">          description: &gt;</w:t>
      </w:r>
    </w:p>
    <w:p w14:paraId="245E8555" w14:textId="77777777" w:rsidR="00CB5065" w:rsidRPr="002437CB" w:rsidRDefault="00CB5065" w:rsidP="00CB5065">
      <w:pPr>
        <w:pStyle w:val="PL"/>
      </w:pPr>
      <w:r w:rsidRPr="002437CB">
        <w:t xml:space="preserve">            The requested Individual AIMLE Split Operation Event Subscription is</w:t>
      </w:r>
    </w:p>
    <w:p w14:paraId="592DDFD9" w14:textId="77777777" w:rsidR="00CB5065" w:rsidRPr="002437CB" w:rsidRDefault="00CB5065" w:rsidP="00CB5065">
      <w:pPr>
        <w:pStyle w:val="PL"/>
      </w:pPr>
      <w:r w:rsidRPr="002437CB">
        <w:t xml:space="preserve">            successfully created and a representation of the created resource is</w:t>
      </w:r>
    </w:p>
    <w:p w14:paraId="4FF17D18" w14:textId="77777777" w:rsidR="00CB5065" w:rsidRPr="002437CB" w:rsidRDefault="00CB5065" w:rsidP="00CB5065">
      <w:pPr>
        <w:pStyle w:val="PL"/>
      </w:pPr>
      <w:r w:rsidRPr="002437CB">
        <w:t xml:space="preserve">            returned in the response body.</w:t>
      </w:r>
    </w:p>
    <w:p w14:paraId="7E58E5D2" w14:textId="77777777" w:rsidR="00CB5065" w:rsidRPr="002437CB" w:rsidRDefault="00CB5065" w:rsidP="00CB5065">
      <w:pPr>
        <w:pStyle w:val="PL"/>
      </w:pPr>
      <w:r w:rsidRPr="002437CB">
        <w:t xml:space="preserve">          content:</w:t>
      </w:r>
    </w:p>
    <w:p w14:paraId="33759CE8" w14:textId="77777777" w:rsidR="00CB5065" w:rsidRPr="002437CB" w:rsidRDefault="00CB5065" w:rsidP="00CB5065">
      <w:pPr>
        <w:pStyle w:val="PL"/>
      </w:pPr>
      <w:r w:rsidRPr="002437CB">
        <w:t xml:space="preserve">            application/json:</w:t>
      </w:r>
    </w:p>
    <w:p w14:paraId="42112E3F" w14:textId="77777777" w:rsidR="00CB5065" w:rsidRPr="002437CB" w:rsidRDefault="00CB5065" w:rsidP="00CB5065">
      <w:pPr>
        <w:pStyle w:val="PL"/>
      </w:pPr>
      <w:r w:rsidRPr="002437CB">
        <w:t xml:space="preserve">              schema:</w:t>
      </w:r>
    </w:p>
    <w:p w14:paraId="2828090B" w14:textId="77777777" w:rsidR="00CB5065" w:rsidRPr="002437CB" w:rsidRDefault="00CB5065" w:rsidP="00CB5065">
      <w:pPr>
        <w:pStyle w:val="PL"/>
      </w:pPr>
      <w:r w:rsidRPr="002437CB">
        <w:t xml:space="preserve">                $ref: '#/components/schemas/SplitOpEventSub'</w:t>
      </w:r>
    </w:p>
    <w:p w14:paraId="22EFC2E4" w14:textId="77777777" w:rsidR="00CB5065" w:rsidRPr="002437CB" w:rsidRDefault="00CB5065" w:rsidP="00CB5065">
      <w:pPr>
        <w:pStyle w:val="PL"/>
      </w:pPr>
      <w:r w:rsidRPr="002437CB">
        <w:t xml:space="preserve">          headers:</w:t>
      </w:r>
    </w:p>
    <w:p w14:paraId="63145AC6" w14:textId="77777777" w:rsidR="00CB5065" w:rsidRPr="002437CB" w:rsidRDefault="00CB5065" w:rsidP="00CB5065">
      <w:pPr>
        <w:pStyle w:val="PL"/>
      </w:pPr>
      <w:r w:rsidRPr="002437CB">
        <w:t xml:space="preserve">            Location:</w:t>
      </w:r>
    </w:p>
    <w:p w14:paraId="1EEB55BE" w14:textId="77777777" w:rsidR="00CB5065" w:rsidRPr="002437CB" w:rsidRDefault="00CB5065" w:rsidP="00CB5065">
      <w:pPr>
        <w:pStyle w:val="PL"/>
      </w:pPr>
      <w:r w:rsidRPr="002437CB">
        <w:t xml:space="preserve">              description: Contains the URI of the newly created resource.</w:t>
      </w:r>
    </w:p>
    <w:p w14:paraId="45451E82" w14:textId="77777777" w:rsidR="00CB5065" w:rsidRPr="002437CB" w:rsidRDefault="00CB5065" w:rsidP="00CB5065">
      <w:pPr>
        <w:pStyle w:val="PL"/>
      </w:pPr>
      <w:r w:rsidRPr="002437CB">
        <w:t xml:space="preserve">              required: true</w:t>
      </w:r>
    </w:p>
    <w:p w14:paraId="07B03BD2" w14:textId="77777777" w:rsidR="00CB5065" w:rsidRPr="002437CB" w:rsidRDefault="00CB5065" w:rsidP="00CB5065">
      <w:pPr>
        <w:pStyle w:val="PL"/>
      </w:pPr>
      <w:r w:rsidRPr="002437CB">
        <w:t xml:space="preserve">              schema:</w:t>
      </w:r>
    </w:p>
    <w:p w14:paraId="0EF38B8F" w14:textId="77777777" w:rsidR="00CB5065" w:rsidRPr="002437CB" w:rsidRDefault="00CB5065" w:rsidP="00CB5065">
      <w:pPr>
        <w:pStyle w:val="PL"/>
      </w:pPr>
      <w:r w:rsidRPr="002437CB">
        <w:t xml:space="preserve">                type: string</w:t>
      </w:r>
    </w:p>
    <w:p w14:paraId="303D9D21" w14:textId="77777777" w:rsidR="00CB5065" w:rsidRPr="002437CB" w:rsidRDefault="00CB5065" w:rsidP="00CB5065">
      <w:pPr>
        <w:pStyle w:val="PL"/>
      </w:pPr>
      <w:r w:rsidRPr="002437CB">
        <w:t xml:space="preserve">        '400':</w:t>
      </w:r>
    </w:p>
    <w:p w14:paraId="46C1CCF6" w14:textId="77777777" w:rsidR="00CB5065" w:rsidRPr="002437CB" w:rsidRDefault="00CB5065" w:rsidP="00CB5065">
      <w:pPr>
        <w:pStyle w:val="PL"/>
      </w:pPr>
      <w:r w:rsidRPr="002437CB">
        <w:t xml:space="preserve">          $ref: 'TS29122_CommonData.yaml#/components/responses/400'</w:t>
      </w:r>
    </w:p>
    <w:p w14:paraId="13E0C845" w14:textId="77777777" w:rsidR="00CB5065" w:rsidRPr="002437CB" w:rsidRDefault="00CB5065" w:rsidP="00CB5065">
      <w:pPr>
        <w:pStyle w:val="PL"/>
      </w:pPr>
      <w:r w:rsidRPr="002437CB">
        <w:t xml:space="preserve">        '401':</w:t>
      </w:r>
    </w:p>
    <w:p w14:paraId="316FBCCF" w14:textId="77777777" w:rsidR="00CB5065" w:rsidRPr="002437CB" w:rsidRDefault="00CB5065" w:rsidP="00CB5065">
      <w:pPr>
        <w:pStyle w:val="PL"/>
      </w:pPr>
      <w:r w:rsidRPr="002437CB">
        <w:t xml:space="preserve">          $ref: 'TS29122_CommonData.yaml#/components/responses/401'</w:t>
      </w:r>
    </w:p>
    <w:p w14:paraId="26AB1E74" w14:textId="77777777" w:rsidR="00CB5065" w:rsidRPr="002437CB" w:rsidRDefault="00CB5065" w:rsidP="00CB5065">
      <w:pPr>
        <w:pStyle w:val="PL"/>
      </w:pPr>
      <w:r w:rsidRPr="002437CB">
        <w:t xml:space="preserve">        '403':</w:t>
      </w:r>
    </w:p>
    <w:p w14:paraId="0DBC0609" w14:textId="77777777" w:rsidR="00CB5065" w:rsidRPr="002437CB" w:rsidRDefault="00CB5065" w:rsidP="00CB5065">
      <w:pPr>
        <w:pStyle w:val="PL"/>
      </w:pPr>
      <w:r w:rsidRPr="002437CB">
        <w:t xml:space="preserve">          $ref: 'TS29122_CommonData.yaml#/components/responses/403'</w:t>
      </w:r>
    </w:p>
    <w:p w14:paraId="01403C19" w14:textId="77777777" w:rsidR="00CB5065" w:rsidRPr="002437CB" w:rsidRDefault="00CB5065" w:rsidP="00CB5065">
      <w:pPr>
        <w:pStyle w:val="PL"/>
      </w:pPr>
      <w:r w:rsidRPr="002437CB">
        <w:t xml:space="preserve">        '404':</w:t>
      </w:r>
    </w:p>
    <w:p w14:paraId="184E40BC" w14:textId="77777777" w:rsidR="00CB5065" w:rsidRPr="002437CB" w:rsidRDefault="00CB5065" w:rsidP="00CB5065">
      <w:pPr>
        <w:pStyle w:val="PL"/>
      </w:pPr>
      <w:r w:rsidRPr="002437CB">
        <w:t xml:space="preserve">          $ref: 'TS29122_CommonData.yaml#/components/responses/404'</w:t>
      </w:r>
    </w:p>
    <w:p w14:paraId="0D1621E0" w14:textId="77777777" w:rsidR="00CB5065" w:rsidRPr="002437CB" w:rsidRDefault="00CB5065" w:rsidP="00CB5065">
      <w:pPr>
        <w:pStyle w:val="PL"/>
      </w:pPr>
      <w:r w:rsidRPr="002437CB">
        <w:t xml:space="preserve">        '411':</w:t>
      </w:r>
    </w:p>
    <w:p w14:paraId="251E487C" w14:textId="77777777" w:rsidR="00CB5065" w:rsidRPr="002437CB" w:rsidRDefault="00CB5065" w:rsidP="00CB5065">
      <w:pPr>
        <w:pStyle w:val="PL"/>
      </w:pPr>
      <w:r w:rsidRPr="002437CB">
        <w:t xml:space="preserve">          $ref: 'TS29122_CommonData.yaml#/components/responses/411'</w:t>
      </w:r>
    </w:p>
    <w:p w14:paraId="15CF7E6D" w14:textId="77777777" w:rsidR="00CB5065" w:rsidRPr="002437CB" w:rsidRDefault="00CB5065" w:rsidP="00CB5065">
      <w:pPr>
        <w:pStyle w:val="PL"/>
      </w:pPr>
      <w:r w:rsidRPr="002437CB">
        <w:t xml:space="preserve">        '413':</w:t>
      </w:r>
    </w:p>
    <w:p w14:paraId="5431CE5C" w14:textId="77777777" w:rsidR="00CB5065" w:rsidRPr="002437CB" w:rsidRDefault="00CB5065" w:rsidP="00CB5065">
      <w:pPr>
        <w:pStyle w:val="PL"/>
      </w:pPr>
      <w:r w:rsidRPr="002437CB">
        <w:t xml:space="preserve">          $ref: 'TS29122_CommonData.yaml#/components/responses/413'</w:t>
      </w:r>
    </w:p>
    <w:p w14:paraId="15C68ECE" w14:textId="77777777" w:rsidR="00CB5065" w:rsidRPr="002437CB" w:rsidRDefault="00CB5065" w:rsidP="00CB5065">
      <w:pPr>
        <w:pStyle w:val="PL"/>
      </w:pPr>
      <w:r w:rsidRPr="002437CB">
        <w:t xml:space="preserve">        '415':</w:t>
      </w:r>
    </w:p>
    <w:p w14:paraId="7D613BDD" w14:textId="77777777" w:rsidR="00CB5065" w:rsidRPr="002437CB" w:rsidRDefault="00CB5065" w:rsidP="00CB5065">
      <w:pPr>
        <w:pStyle w:val="PL"/>
      </w:pPr>
      <w:r w:rsidRPr="002437CB">
        <w:t xml:space="preserve">          $ref: 'TS29122_CommonData.yaml#/components/responses/415'</w:t>
      </w:r>
    </w:p>
    <w:p w14:paraId="164294FC" w14:textId="77777777" w:rsidR="00CB5065" w:rsidRPr="002437CB" w:rsidRDefault="00CB5065" w:rsidP="00CB5065">
      <w:pPr>
        <w:pStyle w:val="PL"/>
      </w:pPr>
      <w:r w:rsidRPr="002437CB">
        <w:t xml:space="preserve">        '429':</w:t>
      </w:r>
    </w:p>
    <w:p w14:paraId="135A393A" w14:textId="77777777" w:rsidR="00CB5065" w:rsidRPr="002437CB" w:rsidRDefault="00CB5065" w:rsidP="00CB5065">
      <w:pPr>
        <w:pStyle w:val="PL"/>
      </w:pPr>
      <w:r w:rsidRPr="002437CB">
        <w:t xml:space="preserve">          $ref: 'TS29122_CommonData.yaml#/components/responses/429'</w:t>
      </w:r>
    </w:p>
    <w:p w14:paraId="075229F6" w14:textId="77777777" w:rsidR="00CB5065" w:rsidRPr="002437CB" w:rsidRDefault="00CB5065" w:rsidP="00CB5065">
      <w:pPr>
        <w:pStyle w:val="PL"/>
      </w:pPr>
      <w:r w:rsidRPr="002437CB">
        <w:t xml:space="preserve">        '500':</w:t>
      </w:r>
    </w:p>
    <w:p w14:paraId="76206535" w14:textId="77777777" w:rsidR="00CB5065" w:rsidRPr="002437CB" w:rsidRDefault="00CB5065" w:rsidP="00CB5065">
      <w:pPr>
        <w:pStyle w:val="PL"/>
      </w:pPr>
      <w:r w:rsidRPr="002437CB">
        <w:t xml:space="preserve">          $ref: 'TS29122_CommonData.yaml#/components/responses/500'</w:t>
      </w:r>
    </w:p>
    <w:p w14:paraId="53D78DDA" w14:textId="77777777" w:rsidR="00CB5065" w:rsidRPr="002437CB" w:rsidRDefault="00CB5065" w:rsidP="00CB5065">
      <w:pPr>
        <w:pStyle w:val="PL"/>
      </w:pPr>
      <w:r w:rsidRPr="002437CB">
        <w:t xml:space="preserve">        '503':</w:t>
      </w:r>
    </w:p>
    <w:p w14:paraId="0F69B7BE" w14:textId="77777777" w:rsidR="00CB5065" w:rsidRPr="002437CB" w:rsidRDefault="00CB5065" w:rsidP="00CB5065">
      <w:pPr>
        <w:pStyle w:val="PL"/>
      </w:pPr>
      <w:r w:rsidRPr="002437CB">
        <w:t xml:space="preserve">          $ref: 'TS29122_CommonData.yaml#/components/responses/503'</w:t>
      </w:r>
    </w:p>
    <w:p w14:paraId="65BABBCE" w14:textId="77777777" w:rsidR="00CB5065" w:rsidRPr="002437CB" w:rsidRDefault="00CB5065" w:rsidP="00CB5065">
      <w:pPr>
        <w:pStyle w:val="PL"/>
      </w:pPr>
      <w:r w:rsidRPr="002437CB">
        <w:t xml:space="preserve">        default:</w:t>
      </w:r>
    </w:p>
    <w:p w14:paraId="47C3A820" w14:textId="77777777" w:rsidR="00CB5065" w:rsidRPr="002437CB" w:rsidRDefault="00CB5065" w:rsidP="00CB5065">
      <w:pPr>
        <w:pStyle w:val="PL"/>
      </w:pPr>
      <w:r w:rsidRPr="002437CB">
        <w:t xml:space="preserve">          $ref: 'TS29122_CommonData.yaml#/components/responses/default'</w:t>
      </w:r>
    </w:p>
    <w:p w14:paraId="3815A8BF" w14:textId="77777777" w:rsidR="00CB5065" w:rsidRPr="002437CB" w:rsidRDefault="00CB5065" w:rsidP="00CB5065">
      <w:pPr>
        <w:pStyle w:val="PL"/>
      </w:pPr>
      <w:r w:rsidRPr="002437CB">
        <w:t xml:space="preserve">      callbacks:</w:t>
      </w:r>
    </w:p>
    <w:p w14:paraId="31F7680D" w14:textId="77777777" w:rsidR="00CB5065" w:rsidRPr="002437CB" w:rsidRDefault="00CB5065" w:rsidP="00CB5065">
      <w:pPr>
        <w:pStyle w:val="PL"/>
      </w:pPr>
      <w:r w:rsidRPr="002437CB">
        <w:t xml:space="preserve">        myNotification:</w:t>
      </w:r>
    </w:p>
    <w:p w14:paraId="7B5F8B31" w14:textId="77777777" w:rsidR="00CB5065" w:rsidRPr="002437CB" w:rsidRDefault="00CB5065" w:rsidP="00CB5065">
      <w:pPr>
        <w:pStyle w:val="PL"/>
      </w:pPr>
      <w:r w:rsidRPr="002437CB">
        <w:t xml:space="preserve">          '{$request.body#/notifUri}': </w:t>
      </w:r>
    </w:p>
    <w:p w14:paraId="1B6BDA27" w14:textId="77777777" w:rsidR="00CB5065" w:rsidRPr="002437CB" w:rsidRDefault="00CB5065" w:rsidP="00CB5065">
      <w:pPr>
        <w:pStyle w:val="PL"/>
      </w:pPr>
      <w:r w:rsidRPr="002437CB">
        <w:t xml:space="preserve">            post:</w:t>
      </w:r>
    </w:p>
    <w:p w14:paraId="139CCDAE" w14:textId="77777777" w:rsidR="00CB5065" w:rsidRPr="002437CB" w:rsidRDefault="00CB5065" w:rsidP="00CB5065">
      <w:pPr>
        <w:pStyle w:val="PL"/>
      </w:pPr>
      <w:r w:rsidRPr="002437CB">
        <w:t xml:space="preserve">              summary: Notify on the requested data.</w:t>
      </w:r>
    </w:p>
    <w:p w14:paraId="018B58F1" w14:textId="77777777" w:rsidR="00CB5065" w:rsidRPr="002437CB" w:rsidRDefault="00CB5065" w:rsidP="00CB5065">
      <w:pPr>
        <w:pStyle w:val="PL"/>
      </w:pPr>
      <w:r w:rsidRPr="002437CB">
        <w:t xml:space="preserve">              requestBody:</w:t>
      </w:r>
    </w:p>
    <w:p w14:paraId="59DFC906" w14:textId="77777777" w:rsidR="00CB5065" w:rsidRPr="002437CB" w:rsidRDefault="00CB5065" w:rsidP="00CB5065">
      <w:pPr>
        <w:pStyle w:val="PL"/>
      </w:pPr>
      <w:r w:rsidRPr="002437CB">
        <w:t xml:space="preserve">                required: true</w:t>
      </w:r>
    </w:p>
    <w:p w14:paraId="792FE336" w14:textId="77777777" w:rsidR="00CB5065" w:rsidRPr="002437CB" w:rsidRDefault="00CB5065" w:rsidP="00CB5065">
      <w:pPr>
        <w:pStyle w:val="PL"/>
      </w:pPr>
      <w:r w:rsidRPr="002437CB">
        <w:t xml:space="preserve">                content:</w:t>
      </w:r>
    </w:p>
    <w:p w14:paraId="3D2C99D6" w14:textId="77777777" w:rsidR="00CB5065" w:rsidRPr="002437CB" w:rsidRDefault="00CB5065" w:rsidP="00CB5065">
      <w:pPr>
        <w:pStyle w:val="PL"/>
      </w:pPr>
      <w:r w:rsidRPr="002437CB">
        <w:t xml:space="preserve">                  application/json:</w:t>
      </w:r>
    </w:p>
    <w:p w14:paraId="73166D19" w14:textId="77777777" w:rsidR="00CB5065" w:rsidRPr="002437CB" w:rsidRDefault="00CB5065" w:rsidP="00CB5065">
      <w:pPr>
        <w:pStyle w:val="PL"/>
      </w:pPr>
      <w:r w:rsidRPr="002437CB">
        <w:t xml:space="preserve">                    schema:</w:t>
      </w:r>
    </w:p>
    <w:p w14:paraId="3E64476D" w14:textId="77777777" w:rsidR="00CB5065" w:rsidRPr="002437CB" w:rsidRDefault="00CB5065" w:rsidP="00CB5065">
      <w:pPr>
        <w:pStyle w:val="PL"/>
      </w:pPr>
      <w:r w:rsidRPr="002437CB">
        <w:t xml:space="preserve">                      $ref: '#/components/schemas/SplitOpEventNotif'</w:t>
      </w:r>
    </w:p>
    <w:p w14:paraId="2814F771" w14:textId="77777777" w:rsidR="00CB5065" w:rsidRPr="002437CB" w:rsidRDefault="00CB5065" w:rsidP="00CB5065">
      <w:pPr>
        <w:pStyle w:val="PL"/>
      </w:pPr>
      <w:r w:rsidRPr="002437CB">
        <w:t xml:space="preserve">              responses:</w:t>
      </w:r>
    </w:p>
    <w:p w14:paraId="47657188" w14:textId="77777777" w:rsidR="00CB5065" w:rsidRPr="002437CB" w:rsidRDefault="00CB5065" w:rsidP="00CB5065">
      <w:pPr>
        <w:pStyle w:val="PL"/>
      </w:pPr>
      <w:r w:rsidRPr="002437CB">
        <w:t xml:space="preserve">                '204':</w:t>
      </w:r>
    </w:p>
    <w:p w14:paraId="19C15330" w14:textId="77777777" w:rsidR="00CB5065" w:rsidRPr="002437CB" w:rsidRDefault="00CB5065" w:rsidP="00CB5065">
      <w:pPr>
        <w:pStyle w:val="PL"/>
      </w:pPr>
      <w:r w:rsidRPr="002437CB">
        <w:t xml:space="preserve">                  description: The notification is successfully received.</w:t>
      </w:r>
    </w:p>
    <w:p w14:paraId="28A117AE" w14:textId="77777777" w:rsidR="00CB5065" w:rsidRPr="002437CB" w:rsidRDefault="00CB5065" w:rsidP="00CB5065">
      <w:pPr>
        <w:pStyle w:val="PL"/>
      </w:pPr>
      <w:r w:rsidRPr="002437CB">
        <w:t xml:space="preserve">                '307':</w:t>
      </w:r>
    </w:p>
    <w:p w14:paraId="47162D60" w14:textId="77777777" w:rsidR="00CB5065" w:rsidRPr="002437CB" w:rsidRDefault="00CB5065" w:rsidP="00CB5065">
      <w:pPr>
        <w:pStyle w:val="PL"/>
      </w:pPr>
      <w:r w:rsidRPr="002437CB">
        <w:t xml:space="preserve">                  $ref: 'TS29122_CommonData.yaml#/components/responses/307'</w:t>
      </w:r>
    </w:p>
    <w:p w14:paraId="38D79A6F" w14:textId="77777777" w:rsidR="00CB5065" w:rsidRPr="002437CB" w:rsidRDefault="00CB5065" w:rsidP="00CB5065">
      <w:pPr>
        <w:pStyle w:val="PL"/>
      </w:pPr>
      <w:r w:rsidRPr="002437CB">
        <w:t xml:space="preserve">                '308':</w:t>
      </w:r>
    </w:p>
    <w:p w14:paraId="424C7701" w14:textId="77777777" w:rsidR="00CB5065" w:rsidRPr="002437CB" w:rsidRDefault="00CB5065" w:rsidP="00CB5065">
      <w:pPr>
        <w:pStyle w:val="PL"/>
      </w:pPr>
      <w:r w:rsidRPr="002437CB">
        <w:t xml:space="preserve">                  $ref: 'TS29122_CommonData.yaml#/components/responses/308'</w:t>
      </w:r>
    </w:p>
    <w:p w14:paraId="0A7E43AC" w14:textId="77777777" w:rsidR="00CB5065" w:rsidRPr="002437CB" w:rsidRDefault="00CB5065" w:rsidP="00CB5065">
      <w:pPr>
        <w:pStyle w:val="PL"/>
      </w:pPr>
      <w:r w:rsidRPr="002437CB">
        <w:t xml:space="preserve">                '400':</w:t>
      </w:r>
    </w:p>
    <w:p w14:paraId="28F6DCF3" w14:textId="77777777" w:rsidR="00CB5065" w:rsidRPr="002437CB" w:rsidRDefault="00CB5065" w:rsidP="00CB5065">
      <w:pPr>
        <w:pStyle w:val="PL"/>
      </w:pPr>
      <w:r w:rsidRPr="002437CB">
        <w:t xml:space="preserve">                  $ref: 'TS29122_CommonData.yaml#/components/responses/400'</w:t>
      </w:r>
    </w:p>
    <w:p w14:paraId="21872A59" w14:textId="77777777" w:rsidR="00CB5065" w:rsidRPr="002437CB" w:rsidRDefault="00CB5065" w:rsidP="00CB5065">
      <w:pPr>
        <w:pStyle w:val="PL"/>
      </w:pPr>
      <w:r w:rsidRPr="002437CB">
        <w:t xml:space="preserve">                '401':</w:t>
      </w:r>
    </w:p>
    <w:p w14:paraId="59706A87" w14:textId="77777777" w:rsidR="00CB5065" w:rsidRPr="002437CB" w:rsidRDefault="00CB5065" w:rsidP="00CB5065">
      <w:pPr>
        <w:pStyle w:val="PL"/>
      </w:pPr>
      <w:r w:rsidRPr="002437CB">
        <w:t xml:space="preserve">                  $ref: 'TS29122_CommonData.yaml#/components/responses/401'</w:t>
      </w:r>
    </w:p>
    <w:p w14:paraId="48B3A0D9" w14:textId="77777777" w:rsidR="00CB5065" w:rsidRPr="002437CB" w:rsidRDefault="00CB5065" w:rsidP="00CB5065">
      <w:pPr>
        <w:pStyle w:val="PL"/>
      </w:pPr>
      <w:r w:rsidRPr="002437CB">
        <w:t xml:space="preserve">                '403':</w:t>
      </w:r>
    </w:p>
    <w:p w14:paraId="2E2E7C93" w14:textId="77777777" w:rsidR="00CB5065" w:rsidRPr="002437CB" w:rsidRDefault="00CB5065" w:rsidP="00CB5065">
      <w:pPr>
        <w:pStyle w:val="PL"/>
      </w:pPr>
      <w:r w:rsidRPr="002437CB">
        <w:t xml:space="preserve">                  $ref: 'TS29122_CommonData.yaml#/components/responses/403'</w:t>
      </w:r>
    </w:p>
    <w:p w14:paraId="486DE1C7" w14:textId="77777777" w:rsidR="00CB5065" w:rsidRPr="002437CB" w:rsidRDefault="00CB5065" w:rsidP="00CB5065">
      <w:pPr>
        <w:pStyle w:val="PL"/>
      </w:pPr>
      <w:r w:rsidRPr="002437CB">
        <w:t xml:space="preserve">                '404':</w:t>
      </w:r>
    </w:p>
    <w:p w14:paraId="3A7B68FC" w14:textId="77777777" w:rsidR="00CB5065" w:rsidRPr="002437CB" w:rsidRDefault="00CB5065" w:rsidP="00CB5065">
      <w:pPr>
        <w:pStyle w:val="PL"/>
      </w:pPr>
      <w:r w:rsidRPr="002437CB">
        <w:t xml:space="preserve">                  $ref: 'TS29122_CommonData.yaml#/components/responses/404'</w:t>
      </w:r>
    </w:p>
    <w:p w14:paraId="2B774F49" w14:textId="77777777" w:rsidR="00CB5065" w:rsidRPr="002437CB" w:rsidRDefault="00CB5065" w:rsidP="00CB5065">
      <w:pPr>
        <w:pStyle w:val="PL"/>
      </w:pPr>
      <w:r w:rsidRPr="002437CB">
        <w:t xml:space="preserve">                '411':</w:t>
      </w:r>
    </w:p>
    <w:p w14:paraId="1B295ECA" w14:textId="77777777" w:rsidR="00CB5065" w:rsidRPr="002437CB" w:rsidRDefault="00CB5065" w:rsidP="00CB5065">
      <w:pPr>
        <w:pStyle w:val="PL"/>
      </w:pPr>
      <w:r w:rsidRPr="002437CB">
        <w:t xml:space="preserve">                  $ref: 'TS29122_CommonData.yaml#/components/responses/411'</w:t>
      </w:r>
    </w:p>
    <w:p w14:paraId="1D2638DC" w14:textId="77777777" w:rsidR="00CB5065" w:rsidRPr="002437CB" w:rsidRDefault="00CB5065" w:rsidP="00CB5065">
      <w:pPr>
        <w:pStyle w:val="PL"/>
      </w:pPr>
      <w:r w:rsidRPr="002437CB">
        <w:t xml:space="preserve">                '413':</w:t>
      </w:r>
    </w:p>
    <w:p w14:paraId="5E6022B7" w14:textId="77777777" w:rsidR="00CB5065" w:rsidRPr="002437CB" w:rsidRDefault="00CB5065" w:rsidP="00CB5065">
      <w:pPr>
        <w:pStyle w:val="PL"/>
      </w:pPr>
      <w:r w:rsidRPr="002437CB">
        <w:t xml:space="preserve">                  $ref: 'TS29122_CommonData.yaml#/components/responses/413'</w:t>
      </w:r>
    </w:p>
    <w:p w14:paraId="2920BBAC" w14:textId="77777777" w:rsidR="00CB5065" w:rsidRPr="002437CB" w:rsidRDefault="00CB5065" w:rsidP="00CB5065">
      <w:pPr>
        <w:pStyle w:val="PL"/>
      </w:pPr>
      <w:r w:rsidRPr="002437CB">
        <w:t xml:space="preserve">                '415':</w:t>
      </w:r>
    </w:p>
    <w:p w14:paraId="67CC6C41" w14:textId="77777777" w:rsidR="00CB5065" w:rsidRPr="002437CB" w:rsidRDefault="00CB5065" w:rsidP="00CB5065">
      <w:pPr>
        <w:pStyle w:val="PL"/>
      </w:pPr>
      <w:r w:rsidRPr="002437CB">
        <w:t xml:space="preserve">                  $ref: 'TS29122_CommonData.yaml#/components/responses/415'</w:t>
      </w:r>
    </w:p>
    <w:p w14:paraId="2861F15A" w14:textId="77777777" w:rsidR="00CB5065" w:rsidRPr="002437CB" w:rsidRDefault="00CB5065" w:rsidP="00CB5065">
      <w:pPr>
        <w:pStyle w:val="PL"/>
      </w:pPr>
      <w:r w:rsidRPr="002437CB">
        <w:t xml:space="preserve">                '429':</w:t>
      </w:r>
    </w:p>
    <w:p w14:paraId="5074C736" w14:textId="77777777" w:rsidR="00CB5065" w:rsidRPr="002437CB" w:rsidRDefault="00CB5065" w:rsidP="00CB5065">
      <w:pPr>
        <w:pStyle w:val="PL"/>
      </w:pPr>
      <w:r w:rsidRPr="002437CB">
        <w:t xml:space="preserve">                  $ref: 'TS29122_CommonData.yaml#/components/responses/429'</w:t>
      </w:r>
    </w:p>
    <w:p w14:paraId="2B0B4154" w14:textId="77777777" w:rsidR="00CB5065" w:rsidRPr="002437CB" w:rsidRDefault="00CB5065" w:rsidP="00CB5065">
      <w:pPr>
        <w:pStyle w:val="PL"/>
      </w:pPr>
      <w:r w:rsidRPr="002437CB">
        <w:t xml:space="preserve">                '500':</w:t>
      </w:r>
    </w:p>
    <w:p w14:paraId="69D5FDC4" w14:textId="77777777" w:rsidR="00CB5065" w:rsidRPr="002437CB" w:rsidRDefault="00CB5065" w:rsidP="00CB5065">
      <w:pPr>
        <w:pStyle w:val="PL"/>
      </w:pPr>
      <w:r w:rsidRPr="002437CB">
        <w:t xml:space="preserve">                  $ref: 'TS29122_CommonData.yaml#/components/responses/500'</w:t>
      </w:r>
    </w:p>
    <w:p w14:paraId="517548A1" w14:textId="77777777" w:rsidR="00CB5065" w:rsidRPr="002437CB" w:rsidRDefault="00CB5065" w:rsidP="00CB5065">
      <w:pPr>
        <w:pStyle w:val="PL"/>
      </w:pPr>
      <w:r w:rsidRPr="002437CB">
        <w:t xml:space="preserve">                '503':</w:t>
      </w:r>
    </w:p>
    <w:p w14:paraId="1B702F11" w14:textId="77777777" w:rsidR="00CB5065" w:rsidRPr="002437CB" w:rsidRDefault="00CB5065" w:rsidP="00CB5065">
      <w:pPr>
        <w:pStyle w:val="PL"/>
      </w:pPr>
      <w:r w:rsidRPr="002437CB">
        <w:t xml:space="preserve">                  $ref: 'TS29122_CommonData.yaml#/components/responses/503'</w:t>
      </w:r>
    </w:p>
    <w:p w14:paraId="39CA6C34" w14:textId="77777777" w:rsidR="00CB5065" w:rsidRPr="002437CB" w:rsidRDefault="00CB5065" w:rsidP="00CB5065">
      <w:pPr>
        <w:pStyle w:val="PL"/>
      </w:pPr>
      <w:r w:rsidRPr="002437CB">
        <w:t xml:space="preserve">                default:</w:t>
      </w:r>
    </w:p>
    <w:p w14:paraId="25A5D63E" w14:textId="77777777" w:rsidR="00CB5065" w:rsidRPr="002437CB" w:rsidRDefault="00CB5065" w:rsidP="00CB5065">
      <w:pPr>
        <w:pStyle w:val="PL"/>
      </w:pPr>
      <w:r w:rsidRPr="002437CB">
        <w:t xml:space="preserve">                  $ref: 'TS29122_CommonData.yaml#/components/responses/default'</w:t>
      </w:r>
    </w:p>
    <w:p w14:paraId="6618C9B6" w14:textId="77777777" w:rsidR="00CB5065" w:rsidRPr="002437CB" w:rsidRDefault="00CB5065" w:rsidP="00CB5065">
      <w:pPr>
        <w:pStyle w:val="PL"/>
      </w:pPr>
    </w:p>
    <w:p w14:paraId="5FFF2601" w14:textId="77777777" w:rsidR="00CB5065" w:rsidRPr="002437CB" w:rsidRDefault="00CB5065" w:rsidP="00CB5065">
      <w:pPr>
        <w:pStyle w:val="PL"/>
      </w:pPr>
      <w:r w:rsidRPr="002437CB">
        <w:t xml:space="preserve">  /subscriptions/{subscriptionId}:</w:t>
      </w:r>
    </w:p>
    <w:p w14:paraId="5A61DADD" w14:textId="77777777" w:rsidR="00CB5065" w:rsidRPr="002437CB" w:rsidRDefault="00CB5065" w:rsidP="00CB5065">
      <w:pPr>
        <w:pStyle w:val="PL"/>
      </w:pPr>
      <w:r w:rsidRPr="002437CB">
        <w:t xml:space="preserve">    parameters:</w:t>
      </w:r>
    </w:p>
    <w:p w14:paraId="77163CB4" w14:textId="77777777" w:rsidR="00CB5065" w:rsidRPr="002437CB" w:rsidRDefault="00CB5065" w:rsidP="00CB5065">
      <w:pPr>
        <w:pStyle w:val="PL"/>
      </w:pPr>
      <w:r w:rsidRPr="002437CB">
        <w:t xml:space="preserve">      - name: subscriptionId</w:t>
      </w:r>
    </w:p>
    <w:p w14:paraId="2B23BF3A" w14:textId="77777777" w:rsidR="00CB5065" w:rsidRPr="002437CB" w:rsidRDefault="00CB5065" w:rsidP="00CB5065">
      <w:pPr>
        <w:pStyle w:val="PL"/>
      </w:pPr>
      <w:r w:rsidRPr="002437CB">
        <w:t xml:space="preserve">        in: path</w:t>
      </w:r>
    </w:p>
    <w:p w14:paraId="156BD509" w14:textId="77777777" w:rsidR="00CB5065" w:rsidRPr="002437CB" w:rsidRDefault="00CB5065" w:rsidP="00CB5065">
      <w:pPr>
        <w:pStyle w:val="PL"/>
      </w:pPr>
      <w:r w:rsidRPr="002437CB">
        <w:t xml:space="preserve">        description: &gt;</w:t>
      </w:r>
    </w:p>
    <w:p w14:paraId="64D88040" w14:textId="77777777" w:rsidR="00CB5065" w:rsidRPr="002437CB" w:rsidRDefault="00CB5065" w:rsidP="00CB5065">
      <w:pPr>
        <w:pStyle w:val="PL"/>
      </w:pPr>
      <w:r w:rsidRPr="002437CB">
        <w:t xml:space="preserve">          Represents the Individual AIMLE Split Operation Event Subscription resource.</w:t>
      </w:r>
    </w:p>
    <w:p w14:paraId="60BD0A1D" w14:textId="77777777" w:rsidR="00CB5065" w:rsidRPr="002437CB" w:rsidRDefault="00CB5065" w:rsidP="00CB5065">
      <w:pPr>
        <w:pStyle w:val="PL"/>
      </w:pPr>
      <w:r w:rsidRPr="002437CB">
        <w:t xml:space="preserve">        required: true</w:t>
      </w:r>
    </w:p>
    <w:p w14:paraId="4F39E5D5" w14:textId="77777777" w:rsidR="00CB5065" w:rsidRPr="002437CB" w:rsidRDefault="00CB5065" w:rsidP="00CB5065">
      <w:pPr>
        <w:pStyle w:val="PL"/>
      </w:pPr>
      <w:r w:rsidRPr="002437CB">
        <w:t xml:space="preserve">        schema:</w:t>
      </w:r>
    </w:p>
    <w:p w14:paraId="7B32FA69" w14:textId="77777777" w:rsidR="00CB5065" w:rsidRPr="002437CB" w:rsidRDefault="00CB5065" w:rsidP="00CB5065">
      <w:pPr>
        <w:pStyle w:val="PL"/>
      </w:pPr>
      <w:r w:rsidRPr="002437CB">
        <w:t xml:space="preserve">          type: string</w:t>
      </w:r>
    </w:p>
    <w:p w14:paraId="6DBD8CC5" w14:textId="77777777" w:rsidR="00CB5065" w:rsidRPr="002437CB" w:rsidRDefault="00CB5065" w:rsidP="00CB5065">
      <w:pPr>
        <w:pStyle w:val="PL"/>
      </w:pPr>
    </w:p>
    <w:p w14:paraId="1BCE60DF" w14:textId="77777777" w:rsidR="00CB5065" w:rsidRPr="002437CB" w:rsidRDefault="00CB5065" w:rsidP="00CB5065">
      <w:pPr>
        <w:pStyle w:val="PL"/>
      </w:pPr>
      <w:r w:rsidRPr="002437CB">
        <w:t xml:space="preserve">    get:</w:t>
      </w:r>
    </w:p>
    <w:p w14:paraId="576715DD" w14:textId="77777777" w:rsidR="00CB5065" w:rsidRPr="002437CB" w:rsidRDefault="00CB5065" w:rsidP="00CB5065">
      <w:pPr>
        <w:pStyle w:val="PL"/>
      </w:pPr>
      <w:r w:rsidRPr="002437CB">
        <w:t xml:space="preserve">      summary: Retrieve an existing the Individual AIMLE Split Operation Event Subscription</w:t>
      </w:r>
    </w:p>
    <w:p w14:paraId="28BEAABC" w14:textId="77777777" w:rsidR="00CB5065" w:rsidRPr="002437CB" w:rsidRDefault="00CB5065" w:rsidP="00CB5065">
      <w:pPr>
        <w:pStyle w:val="PL"/>
      </w:pPr>
      <w:r w:rsidRPr="002437CB">
        <w:t xml:space="preserve">       resource.</w:t>
      </w:r>
    </w:p>
    <w:p w14:paraId="35A8B3E8" w14:textId="77777777" w:rsidR="00CB5065" w:rsidRPr="002437CB" w:rsidRDefault="00CB5065" w:rsidP="00CB5065">
      <w:pPr>
        <w:pStyle w:val="PL"/>
      </w:pPr>
      <w:r w:rsidRPr="002437CB">
        <w:t xml:space="preserve">      operationId: GetIndAimleSplitOpEventSub</w:t>
      </w:r>
    </w:p>
    <w:p w14:paraId="240A9B4F" w14:textId="77777777" w:rsidR="00CB5065" w:rsidRPr="002437CB" w:rsidRDefault="00CB5065" w:rsidP="00CB5065">
      <w:pPr>
        <w:pStyle w:val="PL"/>
      </w:pPr>
      <w:r w:rsidRPr="002437CB">
        <w:t xml:space="preserve">      tags:</w:t>
      </w:r>
    </w:p>
    <w:p w14:paraId="45F4D8E0" w14:textId="77777777" w:rsidR="00CB5065" w:rsidRPr="002437CB" w:rsidRDefault="00CB5065" w:rsidP="00CB5065">
      <w:pPr>
        <w:pStyle w:val="PL"/>
      </w:pPr>
      <w:r w:rsidRPr="002437CB">
        <w:t xml:space="preserve">        - Individual AIMLE Split Operation Event Subscription (Document)</w:t>
      </w:r>
    </w:p>
    <w:p w14:paraId="5D30E589" w14:textId="77777777" w:rsidR="00CB5065" w:rsidRPr="002437CB" w:rsidRDefault="00CB5065" w:rsidP="00CB5065">
      <w:pPr>
        <w:pStyle w:val="PL"/>
      </w:pPr>
      <w:r w:rsidRPr="002437CB">
        <w:t xml:space="preserve">      responses:</w:t>
      </w:r>
    </w:p>
    <w:p w14:paraId="37E2A2A5" w14:textId="77777777" w:rsidR="00CB5065" w:rsidRPr="002437CB" w:rsidRDefault="00CB5065" w:rsidP="00CB5065">
      <w:pPr>
        <w:pStyle w:val="PL"/>
      </w:pPr>
      <w:r w:rsidRPr="002437CB">
        <w:t xml:space="preserve">        '200':</w:t>
      </w:r>
    </w:p>
    <w:p w14:paraId="0C8660AC" w14:textId="77777777" w:rsidR="00CB5065" w:rsidRPr="002437CB" w:rsidRDefault="00CB5065" w:rsidP="00CB5065">
      <w:pPr>
        <w:pStyle w:val="PL"/>
      </w:pPr>
      <w:r w:rsidRPr="002437CB">
        <w:t xml:space="preserve">          description: &gt;</w:t>
      </w:r>
    </w:p>
    <w:p w14:paraId="1A3759F6" w14:textId="77777777" w:rsidR="00CB5065" w:rsidRPr="002437CB" w:rsidRDefault="00CB5065" w:rsidP="00CB5065">
      <w:pPr>
        <w:pStyle w:val="PL"/>
      </w:pPr>
      <w:r w:rsidRPr="002437CB">
        <w:t xml:space="preserve">            OK. The requested Individual AIMLE Split Operation Event Subscription</w:t>
      </w:r>
    </w:p>
    <w:p w14:paraId="5883040A" w14:textId="77777777" w:rsidR="00CB5065" w:rsidRPr="002437CB" w:rsidRDefault="00CB5065" w:rsidP="00CB5065">
      <w:pPr>
        <w:pStyle w:val="PL"/>
      </w:pPr>
      <w:r w:rsidRPr="002437CB">
        <w:t xml:space="preserve">            resource shall be returned.</w:t>
      </w:r>
    </w:p>
    <w:p w14:paraId="353ECD06" w14:textId="77777777" w:rsidR="00CB5065" w:rsidRPr="002437CB" w:rsidRDefault="00CB5065" w:rsidP="00CB5065">
      <w:pPr>
        <w:pStyle w:val="PL"/>
      </w:pPr>
      <w:r w:rsidRPr="002437CB">
        <w:t xml:space="preserve">          content:</w:t>
      </w:r>
    </w:p>
    <w:p w14:paraId="454C2D68" w14:textId="77777777" w:rsidR="00CB5065" w:rsidRPr="002437CB" w:rsidRDefault="00CB5065" w:rsidP="00CB5065">
      <w:pPr>
        <w:pStyle w:val="PL"/>
      </w:pPr>
      <w:r w:rsidRPr="002437CB">
        <w:t xml:space="preserve">            application/json:</w:t>
      </w:r>
    </w:p>
    <w:p w14:paraId="1676BA89" w14:textId="77777777" w:rsidR="00CB5065" w:rsidRPr="002437CB" w:rsidRDefault="00CB5065" w:rsidP="00CB5065">
      <w:pPr>
        <w:pStyle w:val="PL"/>
      </w:pPr>
      <w:r w:rsidRPr="002437CB">
        <w:t xml:space="preserve">              schema:</w:t>
      </w:r>
    </w:p>
    <w:p w14:paraId="63DEE5BF" w14:textId="77777777" w:rsidR="00CB5065" w:rsidRPr="002437CB" w:rsidRDefault="00CB5065" w:rsidP="00CB5065">
      <w:pPr>
        <w:pStyle w:val="PL"/>
      </w:pPr>
      <w:r w:rsidRPr="002437CB">
        <w:t xml:space="preserve">                $ref: '#/components/schemas/SplitOpEventSub'</w:t>
      </w:r>
    </w:p>
    <w:p w14:paraId="7920B144" w14:textId="77777777" w:rsidR="00CB5065" w:rsidRPr="002437CB" w:rsidRDefault="00CB5065" w:rsidP="00CB5065">
      <w:pPr>
        <w:pStyle w:val="PL"/>
      </w:pPr>
      <w:r w:rsidRPr="002437CB">
        <w:t xml:space="preserve">        '307':</w:t>
      </w:r>
    </w:p>
    <w:p w14:paraId="763D7895" w14:textId="77777777" w:rsidR="00CB5065" w:rsidRPr="002437CB" w:rsidRDefault="00CB5065" w:rsidP="00CB5065">
      <w:pPr>
        <w:pStyle w:val="PL"/>
      </w:pPr>
      <w:r w:rsidRPr="002437CB">
        <w:t xml:space="preserve">          $ref: 'TS29122_CommonData.yaml#/components/responses/307'</w:t>
      </w:r>
    </w:p>
    <w:p w14:paraId="2F47E823" w14:textId="77777777" w:rsidR="00CB5065" w:rsidRPr="002437CB" w:rsidRDefault="00CB5065" w:rsidP="00CB5065">
      <w:pPr>
        <w:pStyle w:val="PL"/>
      </w:pPr>
      <w:r w:rsidRPr="002437CB">
        <w:t xml:space="preserve">        '308':</w:t>
      </w:r>
    </w:p>
    <w:p w14:paraId="74A151DD" w14:textId="77777777" w:rsidR="00CB5065" w:rsidRPr="002437CB" w:rsidRDefault="00CB5065" w:rsidP="00CB5065">
      <w:pPr>
        <w:pStyle w:val="PL"/>
      </w:pPr>
      <w:r w:rsidRPr="002437CB">
        <w:t xml:space="preserve">          $ref: 'TS29122_CommonData.yaml#/components/responses/308'</w:t>
      </w:r>
    </w:p>
    <w:p w14:paraId="6BCE929A" w14:textId="77777777" w:rsidR="00CB5065" w:rsidRPr="002437CB" w:rsidRDefault="00CB5065" w:rsidP="00CB5065">
      <w:pPr>
        <w:pStyle w:val="PL"/>
      </w:pPr>
      <w:r w:rsidRPr="002437CB">
        <w:t xml:space="preserve">        '400':</w:t>
      </w:r>
    </w:p>
    <w:p w14:paraId="6EDB1FF2" w14:textId="77777777" w:rsidR="00CB5065" w:rsidRPr="002437CB" w:rsidRDefault="00CB5065" w:rsidP="00CB5065">
      <w:pPr>
        <w:pStyle w:val="PL"/>
      </w:pPr>
      <w:r w:rsidRPr="002437CB">
        <w:t xml:space="preserve">          $ref: 'TS29122_CommonData.yaml#/components/responses/400'</w:t>
      </w:r>
    </w:p>
    <w:p w14:paraId="67656672" w14:textId="77777777" w:rsidR="00CB5065" w:rsidRPr="002437CB" w:rsidRDefault="00CB5065" w:rsidP="00CB5065">
      <w:pPr>
        <w:pStyle w:val="PL"/>
      </w:pPr>
      <w:r w:rsidRPr="002437CB">
        <w:t xml:space="preserve">        '401':</w:t>
      </w:r>
    </w:p>
    <w:p w14:paraId="38181408" w14:textId="77777777" w:rsidR="00CB5065" w:rsidRPr="002437CB" w:rsidRDefault="00CB5065" w:rsidP="00CB5065">
      <w:pPr>
        <w:pStyle w:val="PL"/>
      </w:pPr>
      <w:r w:rsidRPr="002437CB">
        <w:t xml:space="preserve">          $ref: 'TS29122_CommonData.yaml#/components/responses/401'</w:t>
      </w:r>
    </w:p>
    <w:p w14:paraId="0EC550F9" w14:textId="77777777" w:rsidR="00CB5065" w:rsidRPr="002437CB" w:rsidRDefault="00CB5065" w:rsidP="00CB5065">
      <w:pPr>
        <w:pStyle w:val="PL"/>
      </w:pPr>
      <w:r w:rsidRPr="002437CB">
        <w:t xml:space="preserve">        '403':</w:t>
      </w:r>
    </w:p>
    <w:p w14:paraId="42C020AC" w14:textId="77777777" w:rsidR="00CB5065" w:rsidRPr="002437CB" w:rsidRDefault="00CB5065" w:rsidP="00CB5065">
      <w:pPr>
        <w:pStyle w:val="PL"/>
      </w:pPr>
      <w:r w:rsidRPr="002437CB">
        <w:t xml:space="preserve">          $ref: 'TS29122_CommonData.yaml#/components/responses/403'</w:t>
      </w:r>
    </w:p>
    <w:p w14:paraId="5FB23382" w14:textId="77777777" w:rsidR="00CB5065" w:rsidRPr="002437CB" w:rsidRDefault="00CB5065" w:rsidP="00CB5065">
      <w:pPr>
        <w:pStyle w:val="PL"/>
      </w:pPr>
      <w:r w:rsidRPr="002437CB">
        <w:t xml:space="preserve">        '404':</w:t>
      </w:r>
    </w:p>
    <w:p w14:paraId="526EF7F0" w14:textId="77777777" w:rsidR="00CB5065" w:rsidRPr="002437CB" w:rsidRDefault="00CB5065" w:rsidP="00CB5065">
      <w:pPr>
        <w:pStyle w:val="PL"/>
      </w:pPr>
      <w:r w:rsidRPr="002437CB">
        <w:t xml:space="preserve">          $ref: 'TS29122_CommonData.yaml#/components/responses/404'</w:t>
      </w:r>
    </w:p>
    <w:p w14:paraId="062A99BE" w14:textId="77777777" w:rsidR="00CB5065" w:rsidRPr="002437CB" w:rsidRDefault="00CB5065" w:rsidP="00CB5065">
      <w:pPr>
        <w:pStyle w:val="PL"/>
      </w:pPr>
      <w:r w:rsidRPr="002437CB">
        <w:t xml:space="preserve">        '406':</w:t>
      </w:r>
    </w:p>
    <w:p w14:paraId="2B58C28D" w14:textId="77777777" w:rsidR="00CB5065" w:rsidRPr="002437CB" w:rsidRDefault="00CB5065" w:rsidP="00CB5065">
      <w:pPr>
        <w:pStyle w:val="PL"/>
      </w:pPr>
      <w:r w:rsidRPr="002437CB">
        <w:t xml:space="preserve">          $ref: 'TS29122_CommonData.yaml#/components/responses/406'</w:t>
      </w:r>
    </w:p>
    <w:p w14:paraId="072C5B5D" w14:textId="77777777" w:rsidR="00CB5065" w:rsidRPr="002437CB" w:rsidRDefault="00CB5065" w:rsidP="00CB5065">
      <w:pPr>
        <w:pStyle w:val="PL"/>
      </w:pPr>
      <w:r w:rsidRPr="002437CB">
        <w:t xml:space="preserve">        '429':</w:t>
      </w:r>
    </w:p>
    <w:p w14:paraId="4BB9C4D8" w14:textId="77777777" w:rsidR="00CB5065" w:rsidRPr="002437CB" w:rsidRDefault="00CB5065" w:rsidP="00CB5065">
      <w:pPr>
        <w:pStyle w:val="PL"/>
      </w:pPr>
      <w:r w:rsidRPr="002437CB">
        <w:t xml:space="preserve">          $ref: 'TS29122_CommonData.yaml#/components/responses/429'</w:t>
      </w:r>
    </w:p>
    <w:p w14:paraId="30C165F1" w14:textId="77777777" w:rsidR="00CB5065" w:rsidRPr="002437CB" w:rsidRDefault="00CB5065" w:rsidP="00CB5065">
      <w:pPr>
        <w:pStyle w:val="PL"/>
      </w:pPr>
      <w:r w:rsidRPr="002437CB">
        <w:t xml:space="preserve">        '500':</w:t>
      </w:r>
    </w:p>
    <w:p w14:paraId="06708F5E" w14:textId="77777777" w:rsidR="00CB5065" w:rsidRPr="002437CB" w:rsidRDefault="00CB5065" w:rsidP="00CB5065">
      <w:pPr>
        <w:pStyle w:val="PL"/>
      </w:pPr>
      <w:r w:rsidRPr="002437CB">
        <w:t xml:space="preserve">          $ref: 'TS29122_CommonData.yaml#/components/responses/500'</w:t>
      </w:r>
    </w:p>
    <w:p w14:paraId="2738C132" w14:textId="77777777" w:rsidR="00CB5065" w:rsidRPr="002437CB" w:rsidRDefault="00CB5065" w:rsidP="00CB5065">
      <w:pPr>
        <w:pStyle w:val="PL"/>
      </w:pPr>
      <w:r w:rsidRPr="002437CB">
        <w:t xml:space="preserve">        '503':</w:t>
      </w:r>
    </w:p>
    <w:p w14:paraId="47586FE8" w14:textId="77777777" w:rsidR="00CB5065" w:rsidRPr="002437CB" w:rsidRDefault="00CB5065" w:rsidP="00CB5065">
      <w:pPr>
        <w:pStyle w:val="PL"/>
      </w:pPr>
      <w:r w:rsidRPr="002437CB">
        <w:t xml:space="preserve">          $ref: 'TS29122_CommonData.yaml#/components/responses/503'</w:t>
      </w:r>
    </w:p>
    <w:p w14:paraId="26CA01D5" w14:textId="77777777" w:rsidR="00CB5065" w:rsidRPr="002437CB" w:rsidRDefault="00CB5065" w:rsidP="00CB5065">
      <w:pPr>
        <w:pStyle w:val="PL"/>
      </w:pPr>
      <w:r w:rsidRPr="002437CB">
        <w:t xml:space="preserve">        default:</w:t>
      </w:r>
    </w:p>
    <w:p w14:paraId="2EB50718" w14:textId="77777777" w:rsidR="00CB5065" w:rsidRPr="002437CB" w:rsidRDefault="00CB5065" w:rsidP="00CB5065">
      <w:pPr>
        <w:pStyle w:val="PL"/>
      </w:pPr>
      <w:r w:rsidRPr="002437CB">
        <w:t xml:space="preserve">          $ref: 'TS29122_CommonData.yaml#/components/responses/default'</w:t>
      </w:r>
    </w:p>
    <w:p w14:paraId="71DDFED4" w14:textId="77777777" w:rsidR="00CB5065" w:rsidRPr="002437CB" w:rsidRDefault="00CB5065" w:rsidP="00CB5065">
      <w:pPr>
        <w:pStyle w:val="PL"/>
      </w:pPr>
    </w:p>
    <w:p w14:paraId="6C86066C" w14:textId="77777777" w:rsidR="00CB5065" w:rsidRPr="002437CB" w:rsidRDefault="00CB5065" w:rsidP="00CB5065">
      <w:pPr>
        <w:pStyle w:val="PL"/>
      </w:pPr>
      <w:r w:rsidRPr="002437CB">
        <w:t xml:space="preserve">    put:</w:t>
      </w:r>
    </w:p>
    <w:p w14:paraId="6CB13D5D" w14:textId="77777777" w:rsidR="00CB5065" w:rsidRPr="002437CB" w:rsidRDefault="00CB5065" w:rsidP="00CB5065">
      <w:pPr>
        <w:pStyle w:val="PL"/>
      </w:pPr>
      <w:r w:rsidRPr="002437CB">
        <w:t xml:space="preserve">      summary: Request the update of an existing Individual AIMLE Split Operation Event</w:t>
      </w:r>
    </w:p>
    <w:p w14:paraId="668C1AC9" w14:textId="77777777" w:rsidR="00CB5065" w:rsidRPr="002437CB" w:rsidRDefault="00CB5065" w:rsidP="00CB5065">
      <w:pPr>
        <w:pStyle w:val="PL"/>
      </w:pPr>
      <w:r w:rsidRPr="002437CB">
        <w:t xml:space="preserve">        Subscription resource.</w:t>
      </w:r>
    </w:p>
    <w:p w14:paraId="27EC708E" w14:textId="77777777" w:rsidR="00CB5065" w:rsidRPr="002437CB" w:rsidRDefault="00CB5065" w:rsidP="00CB5065">
      <w:pPr>
        <w:pStyle w:val="PL"/>
      </w:pPr>
      <w:r w:rsidRPr="002437CB">
        <w:t xml:space="preserve">      operationId: UpdateIndAimleSplitOpEventSub</w:t>
      </w:r>
    </w:p>
    <w:p w14:paraId="34A6C1C4" w14:textId="77777777" w:rsidR="00CB5065" w:rsidRPr="002437CB" w:rsidRDefault="00CB5065" w:rsidP="00CB5065">
      <w:pPr>
        <w:pStyle w:val="PL"/>
      </w:pPr>
      <w:r w:rsidRPr="002437CB">
        <w:t xml:space="preserve">      tags:</w:t>
      </w:r>
    </w:p>
    <w:p w14:paraId="7C644F4C" w14:textId="77777777" w:rsidR="00CB5065" w:rsidRPr="002437CB" w:rsidRDefault="00CB5065" w:rsidP="00CB5065">
      <w:pPr>
        <w:pStyle w:val="PL"/>
      </w:pPr>
      <w:r w:rsidRPr="002437CB">
        <w:t xml:space="preserve">        - Individual AIMLE Split Operation Event Subscription (Document)</w:t>
      </w:r>
    </w:p>
    <w:p w14:paraId="2F43014F" w14:textId="77777777" w:rsidR="00CB5065" w:rsidRPr="002437CB" w:rsidRDefault="00CB5065" w:rsidP="00CB5065">
      <w:pPr>
        <w:pStyle w:val="PL"/>
      </w:pPr>
      <w:r w:rsidRPr="002437CB">
        <w:t xml:space="preserve">      requestBody:</w:t>
      </w:r>
    </w:p>
    <w:p w14:paraId="3896005A" w14:textId="77777777" w:rsidR="00CB5065" w:rsidRPr="002437CB" w:rsidRDefault="00CB5065" w:rsidP="00CB5065">
      <w:pPr>
        <w:pStyle w:val="PL"/>
      </w:pPr>
      <w:r w:rsidRPr="002437CB">
        <w:t xml:space="preserve">        required: true</w:t>
      </w:r>
    </w:p>
    <w:p w14:paraId="6D984F90" w14:textId="77777777" w:rsidR="00CB5065" w:rsidRPr="002437CB" w:rsidRDefault="00CB5065" w:rsidP="00CB5065">
      <w:pPr>
        <w:pStyle w:val="PL"/>
      </w:pPr>
      <w:r w:rsidRPr="002437CB">
        <w:t xml:space="preserve">        content:</w:t>
      </w:r>
    </w:p>
    <w:p w14:paraId="07314379" w14:textId="77777777" w:rsidR="00CB5065" w:rsidRPr="002437CB" w:rsidRDefault="00CB5065" w:rsidP="00CB5065">
      <w:pPr>
        <w:pStyle w:val="PL"/>
      </w:pPr>
      <w:r w:rsidRPr="002437CB">
        <w:t xml:space="preserve">          application/json:</w:t>
      </w:r>
    </w:p>
    <w:p w14:paraId="07F62BB0" w14:textId="77777777" w:rsidR="00CB5065" w:rsidRPr="002437CB" w:rsidRDefault="00CB5065" w:rsidP="00CB5065">
      <w:pPr>
        <w:pStyle w:val="PL"/>
      </w:pPr>
      <w:r w:rsidRPr="002437CB">
        <w:t xml:space="preserve">            schema:</w:t>
      </w:r>
    </w:p>
    <w:p w14:paraId="09F6B14B" w14:textId="77777777" w:rsidR="00CB5065" w:rsidRPr="002437CB" w:rsidRDefault="00CB5065" w:rsidP="00CB5065">
      <w:pPr>
        <w:pStyle w:val="PL"/>
      </w:pPr>
      <w:r w:rsidRPr="002437CB">
        <w:t xml:space="preserve">              $ref: '#/components/schemas/SplitOpEventSub'</w:t>
      </w:r>
    </w:p>
    <w:p w14:paraId="57FC401E" w14:textId="77777777" w:rsidR="00CB5065" w:rsidRPr="002437CB" w:rsidRDefault="00CB5065" w:rsidP="00CB5065">
      <w:pPr>
        <w:pStyle w:val="PL"/>
      </w:pPr>
      <w:r w:rsidRPr="002437CB">
        <w:t xml:space="preserve">      responses:</w:t>
      </w:r>
    </w:p>
    <w:p w14:paraId="0334AFBF" w14:textId="77777777" w:rsidR="00CB5065" w:rsidRPr="002437CB" w:rsidRDefault="00CB5065" w:rsidP="00CB5065">
      <w:pPr>
        <w:pStyle w:val="PL"/>
      </w:pPr>
      <w:r w:rsidRPr="002437CB">
        <w:t xml:space="preserve">        '200':</w:t>
      </w:r>
    </w:p>
    <w:p w14:paraId="1746D4A2" w14:textId="77777777" w:rsidR="00CB5065" w:rsidRPr="002437CB" w:rsidRDefault="00CB5065" w:rsidP="00CB5065">
      <w:pPr>
        <w:pStyle w:val="PL"/>
      </w:pPr>
      <w:r w:rsidRPr="002437CB">
        <w:t xml:space="preserve">          description: &gt;</w:t>
      </w:r>
    </w:p>
    <w:p w14:paraId="1357FEB5" w14:textId="77777777" w:rsidR="00CB5065" w:rsidRPr="002437CB" w:rsidRDefault="00CB5065" w:rsidP="00CB5065">
      <w:pPr>
        <w:pStyle w:val="PL"/>
      </w:pPr>
      <w:r w:rsidRPr="002437CB">
        <w:t xml:space="preserve">            OK. The Individual AIMLE Split Operation Event Subscription resource is</w:t>
      </w:r>
    </w:p>
    <w:p w14:paraId="31D3248C" w14:textId="77777777" w:rsidR="00CB5065" w:rsidRPr="002437CB" w:rsidRDefault="00CB5065" w:rsidP="00CB5065">
      <w:pPr>
        <w:pStyle w:val="PL"/>
      </w:pPr>
      <w:r w:rsidRPr="002437CB">
        <w:t xml:space="preserve">            successfully updated and a representation of the updated resource shall be</w:t>
      </w:r>
    </w:p>
    <w:p w14:paraId="0C2DCA95" w14:textId="77777777" w:rsidR="00CB5065" w:rsidRPr="002437CB" w:rsidRDefault="00CB5065" w:rsidP="00CB5065">
      <w:pPr>
        <w:pStyle w:val="PL"/>
      </w:pPr>
      <w:r w:rsidRPr="002437CB">
        <w:t xml:space="preserve">            returned in the response body.</w:t>
      </w:r>
    </w:p>
    <w:p w14:paraId="53C160B0" w14:textId="77777777" w:rsidR="00CB5065" w:rsidRPr="002437CB" w:rsidRDefault="00CB5065" w:rsidP="00CB5065">
      <w:pPr>
        <w:pStyle w:val="PL"/>
      </w:pPr>
      <w:r w:rsidRPr="002437CB">
        <w:t xml:space="preserve">          content:</w:t>
      </w:r>
    </w:p>
    <w:p w14:paraId="3CA7205F" w14:textId="77777777" w:rsidR="00CB5065" w:rsidRPr="002437CB" w:rsidRDefault="00CB5065" w:rsidP="00CB5065">
      <w:pPr>
        <w:pStyle w:val="PL"/>
      </w:pPr>
      <w:r w:rsidRPr="002437CB">
        <w:t xml:space="preserve">            application/json:</w:t>
      </w:r>
    </w:p>
    <w:p w14:paraId="7291AD95" w14:textId="77777777" w:rsidR="00CB5065" w:rsidRPr="002437CB" w:rsidRDefault="00CB5065" w:rsidP="00CB5065">
      <w:pPr>
        <w:pStyle w:val="PL"/>
      </w:pPr>
      <w:r w:rsidRPr="002437CB">
        <w:t xml:space="preserve">              schema:</w:t>
      </w:r>
    </w:p>
    <w:p w14:paraId="59BD1B7F" w14:textId="77777777" w:rsidR="00CB5065" w:rsidRPr="002437CB" w:rsidRDefault="00CB5065" w:rsidP="00CB5065">
      <w:pPr>
        <w:pStyle w:val="PL"/>
      </w:pPr>
      <w:r w:rsidRPr="002437CB">
        <w:t xml:space="preserve">                $ref: '#/components/schemas/SplitOpEventSub'</w:t>
      </w:r>
    </w:p>
    <w:p w14:paraId="46D4C668" w14:textId="77777777" w:rsidR="00CB5065" w:rsidRPr="002437CB" w:rsidRDefault="00CB5065" w:rsidP="00CB5065">
      <w:pPr>
        <w:pStyle w:val="PL"/>
      </w:pPr>
      <w:r w:rsidRPr="002437CB">
        <w:t xml:space="preserve">        '204':</w:t>
      </w:r>
    </w:p>
    <w:p w14:paraId="6BCC5381" w14:textId="77777777" w:rsidR="00CB5065" w:rsidRPr="002437CB" w:rsidRDefault="00CB5065" w:rsidP="00CB5065">
      <w:pPr>
        <w:pStyle w:val="PL"/>
      </w:pPr>
      <w:r w:rsidRPr="002437CB">
        <w:t xml:space="preserve">          description: &gt;</w:t>
      </w:r>
    </w:p>
    <w:p w14:paraId="18AC5FE5" w14:textId="6EA6AF71" w:rsidR="00CB5065" w:rsidRPr="002437CB" w:rsidRDefault="00CB5065" w:rsidP="00CB5065">
      <w:pPr>
        <w:pStyle w:val="PL"/>
      </w:pPr>
      <w:r w:rsidRPr="002437CB">
        <w:t xml:space="preserve">            No Content. The Individual AIMLE Split Operation Event Subscription</w:t>
      </w:r>
    </w:p>
    <w:p w14:paraId="27E79A8D" w14:textId="0BA5804F" w:rsidR="00CB5065" w:rsidRPr="002437CB" w:rsidRDefault="00CB5065" w:rsidP="00CB5065">
      <w:pPr>
        <w:pStyle w:val="PL"/>
      </w:pPr>
      <w:r w:rsidRPr="002437CB">
        <w:t xml:space="preserve">            resource is successfully updated and no content is returned in the</w:t>
      </w:r>
    </w:p>
    <w:p w14:paraId="7B20DC33" w14:textId="77777777" w:rsidR="00CB5065" w:rsidRPr="002437CB" w:rsidRDefault="00CB5065" w:rsidP="00CB5065">
      <w:pPr>
        <w:pStyle w:val="PL"/>
      </w:pPr>
      <w:r w:rsidRPr="002437CB">
        <w:t xml:space="preserve">            response body.</w:t>
      </w:r>
    </w:p>
    <w:p w14:paraId="36AC8D95" w14:textId="77777777" w:rsidR="00CB5065" w:rsidRPr="002437CB" w:rsidRDefault="00CB5065" w:rsidP="00CB5065">
      <w:pPr>
        <w:pStyle w:val="PL"/>
      </w:pPr>
      <w:r w:rsidRPr="002437CB">
        <w:t xml:space="preserve">        '307':</w:t>
      </w:r>
    </w:p>
    <w:p w14:paraId="14C06D1D" w14:textId="77777777" w:rsidR="00CB5065" w:rsidRPr="002437CB" w:rsidRDefault="00CB5065" w:rsidP="00CB5065">
      <w:pPr>
        <w:pStyle w:val="PL"/>
      </w:pPr>
      <w:r w:rsidRPr="002437CB">
        <w:t xml:space="preserve">          $ref: 'TS29122_CommonData.yaml#/components/responses/307'</w:t>
      </w:r>
    </w:p>
    <w:p w14:paraId="3526BF29" w14:textId="77777777" w:rsidR="00CB5065" w:rsidRPr="002437CB" w:rsidRDefault="00CB5065" w:rsidP="00CB5065">
      <w:pPr>
        <w:pStyle w:val="PL"/>
      </w:pPr>
      <w:r w:rsidRPr="002437CB">
        <w:t xml:space="preserve">        '308':</w:t>
      </w:r>
    </w:p>
    <w:p w14:paraId="2A8068A1" w14:textId="77777777" w:rsidR="00CB5065" w:rsidRPr="002437CB" w:rsidRDefault="00CB5065" w:rsidP="00CB5065">
      <w:pPr>
        <w:pStyle w:val="PL"/>
      </w:pPr>
      <w:r w:rsidRPr="002437CB">
        <w:t xml:space="preserve">          $ref: 'TS29122_CommonData.yaml#/components/responses/308'</w:t>
      </w:r>
    </w:p>
    <w:p w14:paraId="1B3AAF13" w14:textId="77777777" w:rsidR="00CB5065" w:rsidRPr="002437CB" w:rsidRDefault="00CB5065" w:rsidP="00CB5065">
      <w:pPr>
        <w:pStyle w:val="PL"/>
      </w:pPr>
      <w:r w:rsidRPr="002437CB">
        <w:t xml:space="preserve">        '400':</w:t>
      </w:r>
    </w:p>
    <w:p w14:paraId="355B236D" w14:textId="77777777" w:rsidR="00CB5065" w:rsidRPr="002437CB" w:rsidRDefault="00CB5065" w:rsidP="00CB5065">
      <w:pPr>
        <w:pStyle w:val="PL"/>
      </w:pPr>
      <w:r w:rsidRPr="002437CB">
        <w:t xml:space="preserve">          $ref: 'TS29122_CommonData.yaml#/components/responses/400'</w:t>
      </w:r>
    </w:p>
    <w:p w14:paraId="046AD6EE" w14:textId="77777777" w:rsidR="00CB5065" w:rsidRPr="002437CB" w:rsidRDefault="00CB5065" w:rsidP="00CB5065">
      <w:pPr>
        <w:pStyle w:val="PL"/>
      </w:pPr>
      <w:r w:rsidRPr="002437CB">
        <w:t xml:space="preserve">        '401':</w:t>
      </w:r>
    </w:p>
    <w:p w14:paraId="11C42322" w14:textId="77777777" w:rsidR="00CB5065" w:rsidRPr="002437CB" w:rsidRDefault="00CB5065" w:rsidP="00CB5065">
      <w:pPr>
        <w:pStyle w:val="PL"/>
      </w:pPr>
      <w:r w:rsidRPr="002437CB">
        <w:t xml:space="preserve">          $ref: 'TS29122_CommonData.yaml#/components/responses/401'</w:t>
      </w:r>
    </w:p>
    <w:p w14:paraId="2C848B72" w14:textId="77777777" w:rsidR="00CB5065" w:rsidRPr="002437CB" w:rsidRDefault="00CB5065" w:rsidP="00CB5065">
      <w:pPr>
        <w:pStyle w:val="PL"/>
      </w:pPr>
      <w:r w:rsidRPr="002437CB">
        <w:t xml:space="preserve">        '403':</w:t>
      </w:r>
    </w:p>
    <w:p w14:paraId="73E661D0" w14:textId="77777777" w:rsidR="00CB5065" w:rsidRPr="002437CB" w:rsidRDefault="00CB5065" w:rsidP="00CB5065">
      <w:pPr>
        <w:pStyle w:val="PL"/>
      </w:pPr>
      <w:r w:rsidRPr="002437CB">
        <w:t xml:space="preserve">          $ref: 'TS29122_CommonData.yaml#/components/responses/403'</w:t>
      </w:r>
    </w:p>
    <w:p w14:paraId="68435AC0" w14:textId="77777777" w:rsidR="00CB5065" w:rsidRPr="002437CB" w:rsidRDefault="00CB5065" w:rsidP="00CB5065">
      <w:pPr>
        <w:pStyle w:val="PL"/>
      </w:pPr>
      <w:r w:rsidRPr="002437CB">
        <w:t xml:space="preserve">        '404':</w:t>
      </w:r>
    </w:p>
    <w:p w14:paraId="7AFD710E" w14:textId="77777777" w:rsidR="00CB5065" w:rsidRPr="002437CB" w:rsidRDefault="00CB5065" w:rsidP="00CB5065">
      <w:pPr>
        <w:pStyle w:val="PL"/>
      </w:pPr>
      <w:r w:rsidRPr="002437CB">
        <w:t xml:space="preserve">          $ref: 'TS29122_CommonData.yaml#/components/responses/404'</w:t>
      </w:r>
    </w:p>
    <w:p w14:paraId="67E72935" w14:textId="77777777" w:rsidR="00CB5065" w:rsidRPr="002437CB" w:rsidRDefault="00CB5065" w:rsidP="00CB5065">
      <w:pPr>
        <w:pStyle w:val="PL"/>
      </w:pPr>
      <w:r w:rsidRPr="002437CB">
        <w:t xml:space="preserve">        '411':</w:t>
      </w:r>
    </w:p>
    <w:p w14:paraId="2A24D1AA" w14:textId="77777777" w:rsidR="00CB5065" w:rsidRPr="002437CB" w:rsidRDefault="00CB5065" w:rsidP="00CB5065">
      <w:pPr>
        <w:pStyle w:val="PL"/>
      </w:pPr>
      <w:r w:rsidRPr="002437CB">
        <w:t xml:space="preserve">          $ref: 'TS29122_CommonData.yaml#/components/responses/411'</w:t>
      </w:r>
    </w:p>
    <w:p w14:paraId="618C2073" w14:textId="77777777" w:rsidR="00CB5065" w:rsidRPr="002437CB" w:rsidRDefault="00CB5065" w:rsidP="00CB5065">
      <w:pPr>
        <w:pStyle w:val="PL"/>
      </w:pPr>
      <w:r w:rsidRPr="002437CB">
        <w:t xml:space="preserve">        '413':</w:t>
      </w:r>
    </w:p>
    <w:p w14:paraId="57C5D6BC" w14:textId="77777777" w:rsidR="00CB5065" w:rsidRPr="002437CB" w:rsidRDefault="00CB5065" w:rsidP="00CB5065">
      <w:pPr>
        <w:pStyle w:val="PL"/>
      </w:pPr>
      <w:r w:rsidRPr="002437CB">
        <w:t xml:space="preserve">          $ref: 'TS29122_CommonData.yaml#/components/responses/413'</w:t>
      </w:r>
    </w:p>
    <w:p w14:paraId="5BCBC6E8" w14:textId="77777777" w:rsidR="00CB5065" w:rsidRPr="002437CB" w:rsidRDefault="00CB5065" w:rsidP="00CB5065">
      <w:pPr>
        <w:pStyle w:val="PL"/>
      </w:pPr>
      <w:r w:rsidRPr="002437CB">
        <w:t xml:space="preserve">        '415':</w:t>
      </w:r>
    </w:p>
    <w:p w14:paraId="339A9F9A" w14:textId="77777777" w:rsidR="00CB5065" w:rsidRPr="002437CB" w:rsidRDefault="00CB5065" w:rsidP="00CB5065">
      <w:pPr>
        <w:pStyle w:val="PL"/>
      </w:pPr>
      <w:r w:rsidRPr="002437CB">
        <w:t xml:space="preserve">          $ref: 'TS29122_CommonData.yaml#/components/responses/415'</w:t>
      </w:r>
    </w:p>
    <w:p w14:paraId="4DE9B14F" w14:textId="77777777" w:rsidR="00CB5065" w:rsidRPr="002437CB" w:rsidRDefault="00CB5065" w:rsidP="00CB5065">
      <w:pPr>
        <w:pStyle w:val="PL"/>
      </w:pPr>
      <w:r w:rsidRPr="002437CB">
        <w:t xml:space="preserve">        '429':</w:t>
      </w:r>
    </w:p>
    <w:p w14:paraId="1943FFCA" w14:textId="77777777" w:rsidR="00CB5065" w:rsidRPr="002437CB" w:rsidRDefault="00CB5065" w:rsidP="00CB5065">
      <w:pPr>
        <w:pStyle w:val="PL"/>
      </w:pPr>
      <w:r w:rsidRPr="002437CB">
        <w:t xml:space="preserve">          $ref: 'TS29122_CommonData.yaml#/components/responses/429'</w:t>
      </w:r>
    </w:p>
    <w:p w14:paraId="60B8A4EC" w14:textId="77777777" w:rsidR="00CB5065" w:rsidRPr="002437CB" w:rsidRDefault="00CB5065" w:rsidP="00CB5065">
      <w:pPr>
        <w:pStyle w:val="PL"/>
      </w:pPr>
      <w:r w:rsidRPr="002437CB">
        <w:t xml:space="preserve">        '500':</w:t>
      </w:r>
    </w:p>
    <w:p w14:paraId="269BE8F2" w14:textId="77777777" w:rsidR="00CB5065" w:rsidRPr="002437CB" w:rsidRDefault="00CB5065" w:rsidP="00CB5065">
      <w:pPr>
        <w:pStyle w:val="PL"/>
      </w:pPr>
      <w:r w:rsidRPr="002437CB">
        <w:t xml:space="preserve">          $ref: 'TS29122_CommonData.yaml#/components/responses/500'</w:t>
      </w:r>
    </w:p>
    <w:p w14:paraId="46446561" w14:textId="77777777" w:rsidR="00CB5065" w:rsidRPr="002437CB" w:rsidRDefault="00CB5065" w:rsidP="00CB5065">
      <w:pPr>
        <w:pStyle w:val="PL"/>
      </w:pPr>
      <w:r w:rsidRPr="002437CB">
        <w:t xml:space="preserve">        '503':</w:t>
      </w:r>
    </w:p>
    <w:p w14:paraId="48F20F6E" w14:textId="77777777" w:rsidR="00CB5065" w:rsidRPr="002437CB" w:rsidRDefault="00CB5065" w:rsidP="00CB5065">
      <w:pPr>
        <w:pStyle w:val="PL"/>
      </w:pPr>
      <w:r w:rsidRPr="002437CB">
        <w:t xml:space="preserve">          $ref: 'TS29122_CommonData.yaml#/components/responses/503'</w:t>
      </w:r>
    </w:p>
    <w:p w14:paraId="0946DCF6" w14:textId="77777777" w:rsidR="00CB5065" w:rsidRPr="002437CB" w:rsidRDefault="00CB5065" w:rsidP="00CB5065">
      <w:pPr>
        <w:pStyle w:val="PL"/>
      </w:pPr>
      <w:r w:rsidRPr="002437CB">
        <w:t xml:space="preserve">        default:</w:t>
      </w:r>
    </w:p>
    <w:p w14:paraId="7E976F5A" w14:textId="77777777" w:rsidR="00CB5065" w:rsidRPr="002437CB" w:rsidRDefault="00CB5065" w:rsidP="00CB5065">
      <w:pPr>
        <w:pStyle w:val="PL"/>
      </w:pPr>
      <w:r w:rsidRPr="002437CB">
        <w:t xml:space="preserve">          $ref: 'TS29122_CommonData.yaml#/components/responses/default'</w:t>
      </w:r>
    </w:p>
    <w:p w14:paraId="1297D36C" w14:textId="77777777" w:rsidR="00CB5065" w:rsidRPr="002437CB" w:rsidRDefault="00CB5065" w:rsidP="00CB5065">
      <w:pPr>
        <w:pStyle w:val="PL"/>
      </w:pPr>
    </w:p>
    <w:p w14:paraId="6596964C" w14:textId="77777777" w:rsidR="00CB5065" w:rsidRPr="002437CB" w:rsidRDefault="00CB5065" w:rsidP="00CB5065">
      <w:pPr>
        <w:pStyle w:val="PL"/>
      </w:pPr>
      <w:r w:rsidRPr="002437CB">
        <w:t xml:space="preserve">    patch:</w:t>
      </w:r>
    </w:p>
    <w:p w14:paraId="5D10C710" w14:textId="77777777" w:rsidR="00CB5065" w:rsidRPr="002437CB" w:rsidRDefault="00CB5065" w:rsidP="00CB5065">
      <w:pPr>
        <w:pStyle w:val="PL"/>
      </w:pPr>
      <w:r w:rsidRPr="002437CB">
        <w:t xml:space="preserve">      summary: Request the modification of an existing AIMLE Split Operation Event Subscription</w:t>
      </w:r>
    </w:p>
    <w:p w14:paraId="67B18867" w14:textId="77777777" w:rsidR="00CB5065" w:rsidRPr="002437CB" w:rsidRDefault="00CB5065" w:rsidP="00CB5065">
      <w:pPr>
        <w:pStyle w:val="PL"/>
      </w:pPr>
      <w:r w:rsidRPr="002437CB">
        <w:t xml:space="preserve">        resource.</w:t>
      </w:r>
    </w:p>
    <w:p w14:paraId="20CABE39" w14:textId="77777777" w:rsidR="00CB5065" w:rsidRPr="002437CB" w:rsidRDefault="00CB5065" w:rsidP="00CB5065">
      <w:pPr>
        <w:pStyle w:val="PL"/>
      </w:pPr>
      <w:r w:rsidRPr="002437CB">
        <w:t xml:space="preserve">      operationId: ModifyIndAimleSplitOpEventSub</w:t>
      </w:r>
    </w:p>
    <w:p w14:paraId="1CF04C47" w14:textId="77777777" w:rsidR="00CB5065" w:rsidRPr="002437CB" w:rsidRDefault="00CB5065" w:rsidP="00CB5065">
      <w:pPr>
        <w:pStyle w:val="PL"/>
      </w:pPr>
      <w:r w:rsidRPr="002437CB">
        <w:t xml:space="preserve">      tags:</w:t>
      </w:r>
    </w:p>
    <w:p w14:paraId="49AB02C7" w14:textId="77777777" w:rsidR="00CB5065" w:rsidRPr="002437CB" w:rsidRDefault="00CB5065" w:rsidP="00CB5065">
      <w:pPr>
        <w:pStyle w:val="PL"/>
      </w:pPr>
      <w:r w:rsidRPr="002437CB">
        <w:t xml:space="preserve">        - Individual AIMLE Split Operation Event Subscription (Document)</w:t>
      </w:r>
    </w:p>
    <w:p w14:paraId="409674F8" w14:textId="77777777" w:rsidR="00CB5065" w:rsidRPr="002437CB" w:rsidRDefault="00CB5065" w:rsidP="00CB5065">
      <w:pPr>
        <w:pStyle w:val="PL"/>
      </w:pPr>
      <w:r w:rsidRPr="002437CB">
        <w:t xml:space="preserve">      requestBody:</w:t>
      </w:r>
    </w:p>
    <w:p w14:paraId="67121E6A" w14:textId="77777777" w:rsidR="00CB5065" w:rsidRPr="002437CB" w:rsidRDefault="00CB5065" w:rsidP="00CB5065">
      <w:pPr>
        <w:pStyle w:val="PL"/>
      </w:pPr>
      <w:r w:rsidRPr="002437CB">
        <w:t xml:space="preserve">        required: true</w:t>
      </w:r>
    </w:p>
    <w:p w14:paraId="3D25BDEC" w14:textId="77777777" w:rsidR="00CB5065" w:rsidRPr="002437CB" w:rsidRDefault="00CB5065" w:rsidP="00CB5065">
      <w:pPr>
        <w:pStyle w:val="PL"/>
      </w:pPr>
      <w:r w:rsidRPr="002437CB">
        <w:t xml:space="preserve">        content:</w:t>
      </w:r>
    </w:p>
    <w:p w14:paraId="6BF3D269" w14:textId="67380CB8" w:rsidR="00CB5065" w:rsidRPr="002437CB" w:rsidRDefault="00CB5065" w:rsidP="00CB5065">
      <w:pPr>
        <w:pStyle w:val="PL"/>
      </w:pPr>
      <w:r w:rsidRPr="002437CB">
        <w:t xml:space="preserve">          application/json:</w:t>
      </w:r>
    </w:p>
    <w:p w14:paraId="03DBF185" w14:textId="77777777" w:rsidR="00CB5065" w:rsidRPr="002437CB" w:rsidRDefault="00CB5065" w:rsidP="00CB5065">
      <w:pPr>
        <w:pStyle w:val="PL"/>
      </w:pPr>
      <w:r w:rsidRPr="002437CB">
        <w:t xml:space="preserve">            schema:</w:t>
      </w:r>
    </w:p>
    <w:p w14:paraId="27CD3A08" w14:textId="77777777" w:rsidR="00CB5065" w:rsidRPr="002437CB" w:rsidRDefault="00CB5065" w:rsidP="00CB5065">
      <w:pPr>
        <w:pStyle w:val="PL"/>
      </w:pPr>
      <w:r w:rsidRPr="002437CB">
        <w:t xml:space="preserve">              $ref: '#/components/schemas/SplitOpEventSubPatch'</w:t>
      </w:r>
    </w:p>
    <w:p w14:paraId="07382006" w14:textId="77777777" w:rsidR="00CB5065" w:rsidRPr="002437CB" w:rsidRDefault="00CB5065" w:rsidP="00CB5065">
      <w:pPr>
        <w:pStyle w:val="PL"/>
      </w:pPr>
      <w:r w:rsidRPr="002437CB">
        <w:t xml:space="preserve">      responses:</w:t>
      </w:r>
    </w:p>
    <w:p w14:paraId="0F3134DD" w14:textId="77777777" w:rsidR="00CB5065" w:rsidRPr="002437CB" w:rsidRDefault="00CB5065" w:rsidP="00CB5065">
      <w:pPr>
        <w:pStyle w:val="PL"/>
      </w:pPr>
      <w:r w:rsidRPr="002437CB">
        <w:t xml:space="preserve">        '200':</w:t>
      </w:r>
    </w:p>
    <w:p w14:paraId="6DC5BBFA" w14:textId="77777777" w:rsidR="00CB5065" w:rsidRPr="002437CB" w:rsidRDefault="00CB5065" w:rsidP="00CB5065">
      <w:pPr>
        <w:pStyle w:val="PL"/>
      </w:pPr>
      <w:r w:rsidRPr="002437CB">
        <w:t xml:space="preserve">          description: &gt;</w:t>
      </w:r>
    </w:p>
    <w:p w14:paraId="55C960C7" w14:textId="77777777" w:rsidR="00CB5065" w:rsidRPr="002437CB" w:rsidRDefault="00CB5065" w:rsidP="00CB5065">
      <w:pPr>
        <w:pStyle w:val="PL"/>
      </w:pPr>
      <w:r w:rsidRPr="002437CB">
        <w:t xml:space="preserve">            OK. The Individual AIMLE Split Operation Event Subscription resource is</w:t>
      </w:r>
    </w:p>
    <w:p w14:paraId="29928EFB" w14:textId="77777777" w:rsidR="00CB5065" w:rsidRPr="002437CB" w:rsidRDefault="00CB5065" w:rsidP="00CB5065">
      <w:pPr>
        <w:pStyle w:val="PL"/>
      </w:pPr>
      <w:r w:rsidRPr="002437CB">
        <w:t xml:space="preserve">            successfully modified and a representation of the updated resource shall</w:t>
      </w:r>
    </w:p>
    <w:p w14:paraId="7684011B" w14:textId="77777777" w:rsidR="00CB5065" w:rsidRPr="002437CB" w:rsidRDefault="00CB5065" w:rsidP="00CB5065">
      <w:pPr>
        <w:pStyle w:val="PL"/>
      </w:pPr>
      <w:r w:rsidRPr="002437CB">
        <w:t xml:space="preserve">            be returned in the response body.</w:t>
      </w:r>
    </w:p>
    <w:p w14:paraId="412B656A" w14:textId="77777777" w:rsidR="00CB5065" w:rsidRPr="002437CB" w:rsidRDefault="00CB5065" w:rsidP="00CB5065">
      <w:pPr>
        <w:pStyle w:val="PL"/>
      </w:pPr>
      <w:r w:rsidRPr="002437CB">
        <w:t xml:space="preserve">          content:</w:t>
      </w:r>
    </w:p>
    <w:p w14:paraId="38DE700C" w14:textId="77777777" w:rsidR="00CB5065" w:rsidRPr="002437CB" w:rsidRDefault="00CB5065" w:rsidP="00CB5065">
      <w:pPr>
        <w:pStyle w:val="PL"/>
      </w:pPr>
      <w:r w:rsidRPr="002437CB">
        <w:t xml:space="preserve">            application/json:</w:t>
      </w:r>
    </w:p>
    <w:p w14:paraId="487D3C59" w14:textId="77777777" w:rsidR="00CB5065" w:rsidRPr="002437CB" w:rsidRDefault="00CB5065" w:rsidP="00CB5065">
      <w:pPr>
        <w:pStyle w:val="PL"/>
      </w:pPr>
      <w:r w:rsidRPr="002437CB">
        <w:t xml:space="preserve">              schema:</w:t>
      </w:r>
    </w:p>
    <w:p w14:paraId="078100D2" w14:textId="77777777" w:rsidR="00CB5065" w:rsidRPr="002437CB" w:rsidRDefault="00CB5065" w:rsidP="00CB5065">
      <w:pPr>
        <w:pStyle w:val="PL"/>
      </w:pPr>
      <w:r w:rsidRPr="002437CB">
        <w:t xml:space="preserve">                $ref: '#/components/schemas/SplitOpEventSub'</w:t>
      </w:r>
    </w:p>
    <w:p w14:paraId="7B092DA2" w14:textId="77777777" w:rsidR="00CB5065" w:rsidRPr="002437CB" w:rsidRDefault="00CB5065" w:rsidP="00CB5065">
      <w:pPr>
        <w:pStyle w:val="PL"/>
      </w:pPr>
      <w:r w:rsidRPr="002437CB">
        <w:t xml:space="preserve">        '204':</w:t>
      </w:r>
    </w:p>
    <w:p w14:paraId="2A28ACA5" w14:textId="77777777" w:rsidR="00CB5065" w:rsidRPr="002437CB" w:rsidRDefault="00CB5065" w:rsidP="00CB5065">
      <w:pPr>
        <w:pStyle w:val="PL"/>
      </w:pPr>
      <w:r w:rsidRPr="002437CB">
        <w:t xml:space="preserve">          description: &gt;</w:t>
      </w:r>
    </w:p>
    <w:p w14:paraId="7573F51A" w14:textId="77777777" w:rsidR="00CB5065" w:rsidRPr="002437CB" w:rsidRDefault="00CB5065" w:rsidP="00CB5065">
      <w:pPr>
        <w:pStyle w:val="PL"/>
      </w:pPr>
      <w:r w:rsidRPr="002437CB">
        <w:t xml:space="preserve">            No Content. The Individual AIMLE Split Operation Event Subscription</w:t>
      </w:r>
    </w:p>
    <w:p w14:paraId="7C8EEB5D" w14:textId="77777777" w:rsidR="00CB5065" w:rsidRPr="002437CB" w:rsidRDefault="00CB5065" w:rsidP="00CB5065">
      <w:pPr>
        <w:pStyle w:val="PL"/>
      </w:pPr>
      <w:r w:rsidRPr="002437CB">
        <w:t xml:space="preserve">            resource is successfully modified and no content is returned in the</w:t>
      </w:r>
    </w:p>
    <w:p w14:paraId="11E857FB" w14:textId="77777777" w:rsidR="00CB5065" w:rsidRPr="002437CB" w:rsidRDefault="00CB5065" w:rsidP="00CB5065">
      <w:pPr>
        <w:pStyle w:val="PL"/>
      </w:pPr>
      <w:r w:rsidRPr="002437CB">
        <w:t xml:space="preserve">            response body.</w:t>
      </w:r>
    </w:p>
    <w:p w14:paraId="19840224" w14:textId="77777777" w:rsidR="00CB5065" w:rsidRPr="002437CB" w:rsidRDefault="00CB5065" w:rsidP="00CB5065">
      <w:pPr>
        <w:pStyle w:val="PL"/>
      </w:pPr>
      <w:r w:rsidRPr="002437CB">
        <w:t xml:space="preserve">        '307':</w:t>
      </w:r>
    </w:p>
    <w:p w14:paraId="7852DD44" w14:textId="77777777" w:rsidR="00CB5065" w:rsidRPr="002437CB" w:rsidRDefault="00CB5065" w:rsidP="00CB5065">
      <w:pPr>
        <w:pStyle w:val="PL"/>
      </w:pPr>
      <w:r w:rsidRPr="002437CB">
        <w:t xml:space="preserve">          $ref: 'TS29122_CommonData.yaml#/components/responses/307'</w:t>
      </w:r>
    </w:p>
    <w:p w14:paraId="1DFF70C4" w14:textId="77777777" w:rsidR="00CB5065" w:rsidRPr="002437CB" w:rsidRDefault="00CB5065" w:rsidP="00CB5065">
      <w:pPr>
        <w:pStyle w:val="PL"/>
      </w:pPr>
      <w:r w:rsidRPr="002437CB">
        <w:t xml:space="preserve">        '308':</w:t>
      </w:r>
    </w:p>
    <w:p w14:paraId="6B95DACE" w14:textId="77777777" w:rsidR="00CB5065" w:rsidRPr="002437CB" w:rsidRDefault="00CB5065" w:rsidP="00CB5065">
      <w:pPr>
        <w:pStyle w:val="PL"/>
      </w:pPr>
      <w:r w:rsidRPr="002437CB">
        <w:t xml:space="preserve">          $ref: 'TS29122_CommonData.yaml#/components/responses/308'</w:t>
      </w:r>
    </w:p>
    <w:p w14:paraId="6EF7F53D" w14:textId="77777777" w:rsidR="00CB5065" w:rsidRPr="002437CB" w:rsidRDefault="00CB5065" w:rsidP="00CB5065">
      <w:pPr>
        <w:pStyle w:val="PL"/>
      </w:pPr>
      <w:r w:rsidRPr="002437CB">
        <w:t xml:space="preserve">        '400':</w:t>
      </w:r>
    </w:p>
    <w:p w14:paraId="39880E49" w14:textId="77777777" w:rsidR="00CB5065" w:rsidRPr="002437CB" w:rsidRDefault="00CB5065" w:rsidP="00CB5065">
      <w:pPr>
        <w:pStyle w:val="PL"/>
      </w:pPr>
      <w:r w:rsidRPr="002437CB">
        <w:t xml:space="preserve">          $ref: 'TS29122_CommonData.yaml#/components/responses/400'</w:t>
      </w:r>
    </w:p>
    <w:p w14:paraId="3398DA5E" w14:textId="77777777" w:rsidR="00CB5065" w:rsidRPr="002437CB" w:rsidRDefault="00CB5065" w:rsidP="00CB5065">
      <w:pPr>
        <w:pStyle w:val="PL"/>
      </w:pPr>
      <w:r w:rsidRPr="002437CB">
        <w:t xml:space="preserve">        '401':</w:t>
      </w:r>
    </w:p>
    <w:p w14:paraId="09FE0572" w14:textId="77777777" w:rsidR="00CB5065" w:rsidRPr="002437CB" w:rsidRDefault="00CB5065" w:rsidP="00CB5065">
      <w:pPr>
        <w:pStyle w:val="PL"/>
      </w:pPr>
      <w:r w:rsidRPr="002437CB">
        <w:t xml:space="preserve">          $ref: 'TS29122_CommonData.yaml#/components/responses/401'</w:t>
      </w:r>
    </w:p>
    <w:p w14:paraId="712389DA" w14:textId="77777777" w:rsidR="00CB5065" w:rsidRPr="002437CB" w:rsidRDefault="00CB5065" w:rsidP="00CB5065">
      <w:pPr>
        <w:pStyle w:val="PL"/>
      </w:pPr>
      <w:r w:rsidRPr="002437CB">
        <w:t xml:space="preserve">        '403':</w:t>
      </w:r>
    </w:p>
    <w:p w14:paraId="7B6C6D2C" w14:textId="77777777" w:rsidR="00CB5065" w:rsidRPr="002437CB" w:rsidRDefault="00CB5065" w:rsidP="00CB5065">
      <w:pPr>
        <w:pStyle w:val="PL"/>
      </w:pPr>
      <w:r w:rsidRPr="002437CB">
        <w:t xml:space="preserve">          $ref: 'TS29122_CommonData.yaml#/components/responses/403'</w:t>
      </w:r>
    </w:p>
    <w:p w14:paraId="09A5304B" w14:textId="77777777" w:rsidR="00CB5065" w:rsidRPr="002437CB" w:rsidRDefault="00CB5065" w:rsidP="00CB5065">
      <w:pPr>
        <w:pStyle w:val="PL"/>
      </w:pPr>
      <w:r w:rsidRPr="002437CB">
        <w:t xml:space="preserve">        '404':</w:t>
      </w:r>
    </w:p>
    <w:p w14:paraId="213A51BD" w14:textId="77777777" w:rsidR="00CB5065" w:rsidRPr="002437CB" w:rsidRDefault="00CB5065" w:rsidP="00CB5065">
      <w:pPr>
        <w:pStyle w:val="PL"/>
      </w:pPr>
      <w:r w:rsidRPr="002437CB">
        <w:t xml:space="preserve">          $ref: 'TS29122_CommonData.yaml#/components/responses/404'</w:t>
      </w:r>
    </w:p>
    <w:p w14:paraId="555E84BE" w14:textId="77777777" w:rsidR="00CB5065" w:rsidRPr="002437CB" w:rsidRDefault="00CB5065" w:rsidP="00CB5065">
      <w:pPr>
        <w:pStyle w:val="PL"/>
      </w:pPr>
      <w:r w:rsidRPr="002437CB">
        <w:t xml:space="preserve">        '411':</w:t>
      </w:r>
    </w:p>
    <w:p w14:paraId="261758FF" w14:textId="77777777" w:rsidR="00CB5065" w:rsidRPr="002437CB" w:rsidRDefault="00CB5065" w:rsidP="00CB5065">
      <w:pPr>
        <w:pStyle w:val="PL"/>
      </w:pPr>
      <w:r w:rsidRPr="002437CB">
        <w:t xml:space="preserve">          $ref: 'TS29122_CommonData.yaml#/components/responses/411'</w:t>
      </w:r>
    </w:p>
    <w:p w14:paraId="68BDFEA8" w14:textId="77777777" w:rsidR="00CB5065" w:rsidRPr="002437CB" w:rsidRDefault="00CB5065" w:rsidP="00CB5065">
      <w:pPr>
        <w:pStyle w:val="PL"/>
      </w:pPr>
      <w:r w:rsidRPr="002437CB">
        <w:t xml:space="preserve">        '413':</w:t>
      </w:r>
    </w:p>
    <w:p w14:paraId="5BDF72EF" w14:textId="77777777" w:rsidR="00CB5065" w:rsidRPr="002437CB" w:rsidRDefault="00CB5065" w:rsidP="00CB5065">
      <w:pPr>
        <w:pStyle w:val="PL"/>
      </w:pPr>
      <w:r w:rsidRPr="002437CB">
        <w:t xml:space="preserve">          $ref: 'TS29122_CommonData.yaml#/components/responses/413'</w:t>
      </w:r>
    </w:p>
    <w:p w14:paraId="264916FD" w14:textId="77777777" w:rsidR="00CB5065" w:rsidRPr="002437CB" w:rsidRDefault="00CB5065" w:rsidP="00CB5065">
      <w:pPr>
        <w:pStyle w:val="PL"/>
      </w:pPr>
      <w:r w:rsidRPr="002437CB">
        <w:t xml:space="preserve">        '415':</w:t>
      </w:r>
    </w:p>
    <w:p w14:paraId="5D03AB6B" w14:textId="77777777" w:rsidR="00CB5065" w:rsidRPr="002437CB" w:rsidRDefault="00CB5065" w:rsidP="00CB5065">
      <w:pPr>
        <w:pStyle w:val="PL"/>
      </w:pPr>
      <w:r w:rsidRPr="002437CB">
        <w:t xml:space="preserve">          $ref: 'TS29122_CommonData.yaml#/components/responses/415'</w:t>
      </w:r>
    </w:p>
    <w:p w14:paraId="70D41AF5" w14:textId="77777777" w:rsidR="00CB5065" w:rsidRPr="002437CB" w:rsidRDefault="00CB5065" w:rsidP="00CB5065">
      <w:pPr>
        <w:pStyle w:val="PL"/>
      </w:pPr>
      <w:r w:rsidRPr="002437CB">
        <w:t xml:space="preserve">        '429':</w:t>
      </w:r>
    </w:p>
    <w:p w14:paraId="141B2936" w14:textId="77777777" w:rsidR="00CB5065" w:rsidRPr="002437CB" w:rsidRDefault="00CB5065" w:rsidP="00CB5065">
      <w:pPr>
        <w:pStyle w:val="PL"/>
      </w:pPr>
      <w:r w:rsidRPr="002437CB">
        <w:t xml:space="preserve">          $ref: 'TS29122_CommonData.yaml#/components/responses/429'</w:t>
      </w:r>
    </w:p>
    <w:p w14:paraId="7108A7FF" w14:textId="77777777" w:rsidR="00CB5065" w:rsidRPr="002437CB" w:rsidRDefault="00CB5065" w:rsidP="00CB5065">
      <w:pPr>
        <w:pStyle w:val="PL"/>
      </w:pPr>
      <w:r w:rsidRPr="002437CB">
        <w:t xml:space="preserve">        '500':</w:t>
      </w:r>
    </w:p>
    <w:p w14:paraId="7421E85B" w14:textId="77777777" w:rsidR="00CB5065" w:rsidRPr="002437CB" w:rsidRDefault="00CB5065" w:rsidP="00CB5065">
      <w:pPr>
        <w:pStyle w:val="PL"/>
      </w:pPr>
      <w:r w:rsidRPr="002437CB">
        <w:t xml:space="preserve">          $ref: 'TS29122_CommonData.yaml#/components/responses/500'</w:t>
      </w:r>
    </w:p>
    <w:p w14:paraId="53DBDBAD" w14:textId="77777777" w:rsidR="00CB5065" w:rsidRPr="002437CB" w:rsidRDefault="00CB5065" w:rsidP="00CB5065">
      <w:pPr>
        <w:pStyle w:val="PL"/>
      </w:pPr>
      <w:r w:rsidRPr="002437CB">
        <w:t xml:space="preserve">        '503':</w:t>
      </w:r>
    </w:p>
    <w:p w14:paraId="348755FD" w14:textId="77777777" w:rsidR="00CB5065" w:rsidRPr="002437CB" w:rsidRDefault="00CB5065" w:rsidP="00CB5065">
      <w:pPr>
        <w:pStyle w:val="PL"/>
      </w:pPr>
      <w:r w:rsidRPr="002437CB">
        <w:t xml:space="preserve">          $ref: 'TS29122_CommonData.yaml#/components/responses/503'</w:t>
      </w:r>
    </w:p>
    <w:p w14:paraId="46FA9218" w14:textId="77777777" w:rsidR="00CB5065" w:rsidRPr="002437CB" w:rsidRDefault="00CB5065" w:rsidP="00CB5065">
      <w:pPr>
        <w:pStyle w:val="PL"/>
      </w:pPr>
      <w:r w:rsidRPr="002437CB">
        <w:t xml:space="preserve">        default:</w:t>
      </w:r>
    </w:p>
    <w:p w14:paraId="15C36BA0" w14:textId="77777777" w:rsidR="00CB5065" w:rsidRPr="002437CB" w:rsidRDefault="00CB5065" w:rsidP="00CB5065">
      <w:pPr>
        <w:pStyle w:val="PL"/>
      </w:pPr>
      <w:r w:rsidRPr="002437CB">
        <w:t xml:space="preserve">          $ref: 'TS29122_CommonData.yaml#/components/responses/default'</w:t>
      </w:r>
    </w:p>
    <w:p w14:paraId="0504A8DA" w14:textId="77777777" w:rsidR="00CB5065" w:rsidRPr="002437CB" w:rsidRDefault="00CB5065" w:rsidP="00CB5065">
      <w:pPr>
        <w:pStyle w:val="PL"/>
      </w:pPr>
    </w:p>
    <w:p w14:paraId="1ECE70DD" w14:textId="77777777" w:rsidR="00CB5065" w:rsidRPr="002437CB" w:rsidRDefault="00CB5065" w:rsidP="00CB5065">
      <w:pPr>
        <w:pStyle w:val="PL"/>
      </w:pPr>
      <w:r w:rsidRPr="002437CB">
        <w:t xml:space="preserve">    delete:</w:t>
      </w:r>
    </w:p>
    <w:p w14:paraId="70CC9491" w14:textId="6C4CED9F" w:rsidR="00CB5065" w:rsidRPr="002437CB" w:rsidRDefault="00CB5065" w:rsidP="00CB5065">
      <w:pPr>
        <w:pStyle w:val="PL"/>
      </w:pPr>
      <w:r w:rsidRPr="002437CB">
        <w:t xml:space="preserve">      summary: Remove the Individual AIMLE Split Operation Event Subscription.</w:t>
      </w:r>
    </w:p>
    <w:p w14:paraId="736C670C" w14:textId="77777777" w:rsidR="00CB5065" w:rsidRPr="002437CB" w:rsidRDefault="00CB5065" w:rsidP="00CB5065">
      <w:pPr>
        <w:pStyle w:val="PL"/>
      </w:pPr>
      <w:r w:rsidRPr="002437CB">
        <w:t xml:space="preserve">      operationId: UnsubscribeAimleSplitOpEventSub</w:t>
      </w:r>
    </w:p>
    <w:p w14:paraId="20BA389D" w14:textId="77777777" w:rsidR="00CB5065" w:rsidRPr="002437CB" w:rsidRDefault="00CB5065" w:rsidP="00CB5065">
      <w:pPr>
        <w:pStyle w:val="PL"/>
      </w:pPr>
      <w:r w:rsidRPr="002437CB">
        <w:t xml:space="preserve">      tags:</w:t>
      </w:r>
    </w:p>
    <w:p w14:paraId="231A9F40" w14:textId="77777777" w:rsidR="00CB5065" w:rsidRPr="002437CB" w:rsidRDefault="00CB5065" w:rsidP="00CB5065">
      <w:pPr>
        <w:pStyle w:val="PL"/>
      </w:pPr>
      <w:r w:rsidRPr="002437CB">
        <w:t xml:space="preserve">        - Individual AIMLE Split Operation Event Subscription (Document)</w:t>
      </w:r>
    </w:p>
    <w:p w14:paraId="4F5C2747" w14:textId="77777777" w:rsidR="00CB5065" w:rsidRPr="002437CB" w:rsidRDefault="00CB5065" w:rsidP="00CB5065">
      <w:pPr>
        <w:pStyle w:val="PL"/>
      </w:pPr>
      <w:r w:rsidRPr="002437CB">
        <w:t xml:space="preserve">      responses:</w:t>
      </w:r>
    </w:p>
    <w:p w14:paraId="1D5B9E25" w14:textId="77777777" w:rsidR="00CB5065" w:rsidRPr="002437CB" w:rsidRDefault="00CB5065" w:rsidP="00CB5065">
      <w:pPr>
        <w:pStyle w:val="PL"/>
      </w:pPr>
      <w:r w:rsidRPr="002437CB">
        <w:t xml:space="preserve">        '204':</w:t>
      </w:r>
    </w:p>
    <w:p w14:paraId="5ECEB2A1" w14:textId="77777777" w:rsidR="00CB5065" w:rsidRPr="002437CB" w:rsidRDefault="00CB5065" w:rsidP="00CB5065">
      <w:pPr>
        <w:pStyle w:val="PL"/>
      </w:pPr>
      <w:r w:rsidRPr="002437CB">
        <w:t xml:space="preserve">          description: &gt;</w:t>
      </w:r>
    </w:p>
    <w:p w14:paraId="3AA7A560" w14:textId="5E44D37D" w:rsidR="00CB5065" w:rsidRPr="002437CB" w:rsidRDefault="00CB5065" w:rsidP="00CB5065">
      <w:pPr>
        <w:pStyle w:val="PL"/>
      </w:pPr>
      <w:r w:rsidRPr="002437CB">
        <w:t xml:space="preserve">            The individual AIMLE Split Operation Event Subscription resource</w:t>
      </w:r>
    </w:p>
    <w:p w14:paraId="4C803A60" w14:textId="77777777" w:rsidR="00CB5065" w:rsidRPr="002437CB" w:rsidRDefault="00CB5065" w:rsidP="00CB5065">
      <w:pPr>
        <w:pStyle w:val="PL"/>
      </w:pPr>
      <w:r w:rsidRPr="002437CB">
        <w:t xml:space="preserve">            matching the subscriptionId is deleted.</w:t>
      </w:r>
    </w:p>
    <w:p w14:paraId="6E4C614B" w14:textId="77777777" w:rsidR="00CB5065" w:rsidRPr="002437CB" w:rsidRDefault="00CB5065" w:rsidP="00CB5065">
      <w:pPr>
        <w:pStyle w:val="PL"/>
      </w:pPr>
      <w:r w:rsidRPr="002437CB">
        <w:t xml:space="preserve">        '307':</w:t>
      </w:r>
    </w:p>
    <w:p w14:paraId="033D7415" w14:textId="77777777" w:rsidR="00CB5065" w:rsidRPr="002437CB" w:rsidRDefault="00CB5065" w:rsidP="00CB5065">
      <w:pPr>
        <w:pStyle w:val="PL"/>
      </w:pPr>
      <w:r w:rsidRPr="002437CB">
        <w:t xml:space="preserve">          $ref: 'TS29122_CommonData.yaml#/components/responses/307'</w:t>
      </w:r>
    </w:p>
    <w:p w14:paraId="679B0A97" w14:textId="77777777" w:rsidR="00CB5065" w:rsidRPr="002437CB" w:rsidRDefault="00CB5065" w:rsidP="00CB5065">
      <w:pPr>
        <w:pStyle w:val="PL"/>
      </w:pPr>
      <w:r w:rsidRPr="002437CB">
        <w:t xml:space="preserve">        '308':</w:t>
      </w:r>
    </w:p>
    <w:p w14:paraId="41F22F34" w14:textId="77777777" w:rsidR="00CB5065" w:rsidRPr="002437CB" w:rsidRDefault="00CB5065" w:rsidP="00CB5065">
      <w:pPr>
        <w:pStyle w:val="PL"/>
      </w:pPr>
      <w:r w:rsidRPr="002437CB">
        <w:t xml:space="preserve">          $ref: 'TS29122_CommonData.yaml#/components/responses/308'</w:t>
      </w:r>
    </w:p>
    <w:p w14:paraId="0309C166" w14:textId="77777777" w:rsidR="00CB5065" w:rsidRPr="002437CB" w:rsidRDefault="00CB5065" w:rsidP="00CB5065">
      <w:pPr>
        <w:pStyle w:val="PL"/>
      </w:pPr>
      <w:r w:rsidRPr="002437CB">
        <w:t xml:space="preserve">        '400':</w:t>
      </w:r>
    </w:p>
    <w:p w14:paraId="284D21ED" w14:textId="77777777" w:rsidR="00CB5065" w:rsidRPr="002437CB" w:rsidRDefault="00CB5065" w:rsidP="00CB5065">
      <w:pPr>
        <w:pStyle w:val="PL"/>
      </w:pPr>
      <w:r w:rsidRPr="002437CB">
        <w:t xml:space="preserve">          $ref: 'TS29122_CommonData.yaml#/components/responses/400'</w:t>
      </w:r>
    </w:p>
    <w:p w14:paraId="321B3999" w14:textId="77777777" w:rsidR="00CB5065" w:rsidRPr="002437CB" w:rsidRDefault="00CB5065" w:rsidP="00CB5065">
      <w:pPr>
        <w:pStyle w:val="PL"/>
      </w:pPr>
      <w:r w:rsidRPr="002437CB">
        <w:t xml:space="preserve">        '401':</w:t>
      </w:r>
    </w:p>
    <w:p w14:paraId="597D6B69" w14:textId="77777777" w:rsidR="00CB5065" w:rsidRPr="002437CB" w:rsidRDefault="00CB5065" w:rsidP="00CB5065">
      <w:pPr>
        <w:pStyle w:val="PL"/>
      </w:pPr>
      <w:r w:rsidRPr="002437CB">
        <w:t xml:space="preserve">          $ref: 'TS29122_CommonData.yaml#/components/responses/401'</w:t>
      </w:r>
    </w:p>
    <w:p w14:paraId="3B8E8A44" w14:textId="77777777" w:rsidR="00CB5065" w:rsidRPr="002437CB" w:rsidRDefault="00CB5065" w:rsidP="00CB5065">
      <w:pPr>
        <w:pStyle w:val="PL"/>
      </w:pPr>
      <w:r w:rsidRPr="002437CB">
        <w:t xml:space="preserve">        '403':</w:t>
      </w:r>
    </w:p>
    <w:p w14:paraId="665B147D" w14:textId="77777777" w:rsidR="00CB5065" w:rsidRPr="002437CB" w:rsidRDefault="00CB5065" w:rsidP="00CB5065">
      <w:pPr>
        <w:pStyle w:val="PL"/>
      </w:pPr>
      <w:r w:rsidRPr="002437CB">
        <w:t xml:space="preserve">          $ref: 'TS29122_CommonData.yaml#/components/responses/403'</w:t>
      </w:r>
    </w:p>
    <w:p w14:paraId="4F2DEBAE" w14:textId="77777777" w:rsidR="00CB5065" w:rsidRPr="002437CB" w:rsidRDefault="00CB5065" w:rsidP="00CB5065">
      <w:pPr>
        <w:pStyle w:val="PL"/>
      </w:pPr>
      <w:r w:rsidRPr="002437CB">
        <w:t xml:space="preserve">        '404':</w:t>
      </w:r>
    </w:p>
    <w:p w14:paraId="2FB75E1C" w14:textId="77777777" w:rsidR="00CB5065" w:rsidRPr="002437CB" w:rsidRDefault="00CB5065" w:rsidP="00CB5065">
      <w:pPr>
        <w:pStyle w:val="PL"/>
      </w:pPr>
      <w:r w:rsidRPr="002437CB">
        <w:t xml:space="preserve">          $ref: 'TS29122_CommonData.yaml#/components/responses/404'</w:t>
      </w:r>
    </w:p>
    <w:p w14:paraId="28A2213B" w14:textId="77777777" w:rsidR="00CB5065" w:rsidRPr="002437CB" w:rsidRDefault="00CB5065" w:rsidP="00CB5065">
      <w:pPr>
        <w:pStyle w:val="PL"/>
      </w:pPr>
      <w:r w:rsidRPr="002437CB">
        <w:t xml:space="preserve">        '429':</w:t>
      </w:r>
    </w:p>
    <w:p w14:paraId="6EE18BBA" w14:textId="77777777" w:rsidR="00CB5065" w:rsidRPr="002437CB" w:rsidRDefault="00CB5065" w:rsidP="00CB5065">
      <w:pPr>
        <w:pStyle w:val="PL"/>
      </w:pPr>
      <w:r w:rsidRPr="002437CB">
        <w:t xml:space="preserve">          $ref: 'TS29122_CommonData.yaml#/components/responses/429'</w:t>
      </w:r>
    </w:p>
    <w:p w14:paraId="5DBA60B8" w14:textId="77777777" w:rsidR="00CB5065" w:rsidRPr="002437CB" w:rsidRDefault="00CB5065" w:rsidP="00CB5065">
      <w:pPr>
        <w:pStyle w:val="PL"/>
      </w:pPr>
      <w:r w:rsidRPr="002437CB">
        <w:t xml:space="preserve">        '500':</w:t>
      </w:r>
    </w:p>
    <w:p w14:paraId="521D6050" w14:textId="77777777" w:rsidR="00CB5065" w:rsidRPr="002437CB" w:rsidRDefault="00CB5065" w:rsidP="00CB5065">
      <w:pPr>
        <w:pStyle w:val="PL"/>
      </w:pPr>
      <w:r w:rsidRPr="002437CB">
        <w:t xml:space="preserve">          $ref: 'TS29122_CommonData.yaml#/components/responses/500'</w:t>
      </w:r>
    </w:p>
    <w:p w14:paraId="4C04C55D" w14:textId="77777777" w:rsidR="00CB5065" w:rsidRPr="002437CB" w:rsidRDefault="00CB5065" w:rsidP="00CB5065">
      <w:pPr>
        <w:pStyle w:val="PL"/>
      </w:pPr>
      <w:r w:rsidRPr="002437CB">
        <w:t xml:space="preserve">        '503':</w:t>
      </w:r>
    </w:p>
    <w:p w14:paraId="6E1454A1" w14:textId="77777777" w:rsidR="00CB5065" w:rsidRPr="002437CB" w:rsidRDefault="00CB5065" w:rsidP="00CB5065">
      <w:pPr>
        <w:pStyle w:val="PL"/>
      </w:pPr>
      <w:r w:rsidRPr="002437CB">
        <w:t xml:space="preserve">          $ref: 'TS29122_CommonData.yaml#/components/responses/503'</w:t>
      </w:r>
    </w:p>
    <w:p w14:paraId="1CFF8825" w14:textId="77777777" w:rsidR="00CB5065" w:rsidRPr="002437CB" w:rsidRDefault="00CB5065" w:rsidP="00CB5065">
      <w:pPr>
        <w:pStyle w:val="PL"/>
      </w:pPr>
      <w:r w:rsidRPr="002437CB">
        <w:t xml:space="preserve">        default:</w:t>
      </w:r>
    </w:p>
    <w:p w14:paraId="1216BD66" w14:textId="77777777" w:rsidR="00CB5065" w:rsidRPr="002437CB" w:rsidRDefault="00CB5065" w:rsidP="00CB5065">
      <w:pPr>
        <w:pStyle w:val="PL"/>
      </w:pPr>
      <w:r w:rsidRPr="002437CB">
        <w:t xml:space="preserve">          $ref: 'TS29122_CommonData.yaml#/components/responses/default'</w:t>
      </w:r>
    </w:p>
    <w:p w14:paraId="0D6CB040" w14:textId="77777777" w:rsidR="00CB5065" w:rsidRPr="002437CB" w:rsidRDefault="00CB5065" w:rsidP="00CB5065">
      <w:pPr>
        <w:pStyle w:val="PL"/>
      </w:pPr>
    </w:p>
    <w:p w14:paraId="1DB23196" w14:textId="77777777" w:rsidR="00CB5065" w:rsidRPr="002437CB" w:rsidRDefault="00CB5065" w:rsidP="00CB5065">
      <w:pPr>
        <w:pStyle w:val="PL"/>
      </w:pPr>
      <w:r w:rsidRPr="002437CB">
        <w:t>components:</w:t>
      </w:r>
    </w:p>
    <w:p w14:paraId="58251305" w14:textId="77777777" w:rsidR="00CB5065" w:rsidRPr="002437CB" w:rsidRDefault="00CB5065" w:rsidP="00CB5065">
      <w:pPr>
        <w:pStyle w:val="PL"/>
      </w:pPr>
      <w:r w:rsidRPr="002437CB">
        <w:t xml:space="preserve">  securitySchemes:</w:t>
      </w:r>
    </w:p>
    <w:p w14:paraId="21578441" w14:textId="77777777" w:rsidR="00CB5065" w:rsidRPr="002437CB" w:rsidRDefault="00CB5065" w:rsidP="00CB5065">
      <w:pPr>
        <w:pStyle w:val="PL"/>
      </w:pPr>
      <w:r w:rsidRPr="002437CB">
        <w:t xml:space="preserve">    oAuth2ClientCredentials:</w:t>
      </w:r>
    </w:p>
    <w:p w14:paraId="3579787F" w14:textId="77777777" w:rsidR="00CB5065" w:rsidRPr="002437CB" w:rsidRDefault="00CB5065" w:rsidP="00CB5065">
      <w:pPr>
        <w:pStyle w:val="PL"/>
      </w:pPr>
      <w:r w:rsidRPr="002437CB">
        <w:t xml:space="preserve">      type: oauth2</w:t>
      </w:r>
    </w:p>
    <w:p w14:paraId="10107389" w14:textId="77777777" w:rsidR="00CB5065" w:rsidRPr="002437CB" w:rsidRDefault="00CB5065" w:rsidP="00CB5065">
      <w:pPr>
        <w:pStyle w:val="PL"/>
      </w:pPr>
      <w:r w:rsidRPr="002437CB">
        <w:t xml:space="preserve">      flows:</w:t>
      </w:r>
    </w:p>
    <w:p w14:paraId="622D089D" w14:textId="77777777" w:rsidR="00CB5065" w:rsidRPr="002437CB" w:rsidRDefault="00CB5065" w:rsidP="00CB5065">
      <w:pPr>
        <w:pStyle w:val="PL"/>
      </w:pPr>
      <w:r w:rsidRPr="002437CB">
        <w:t xml:space="preserve">        clientCredentials:</w:t>
      </w:r>
    </w:p>
    <w:p w14:paraId="74B05190" w14:textId="77777777" w:rsidR="00CB5065" w:rsidRPr="002437CB" w:rsidRDefault="00CB5065" w:rsidP="00CB5065">
      <w:pPr>
        <w:pStyle w:val="PL"/>
      </w:pPr>
      <w:r w:rsidRPr="002437CB">
        <w:t xml:space="preserve">          tokenUrl: '{tokenUrl}'</w:t>
      </w:r>
    </w:p>
    <w:p w14:paraId="2B35FC0C" w14:textId="77777777" w:rsidR="00CB5065" w:rsidRPr="002437CB" w:rsidRDefault="00CB5065" w:rsidP="00CB5065">
      <w:pPr>
        <w:pStyle w:val="PL"/>
      </w:pPr>
      <w:r w:rsidRPr="002437CB">
        <w:t xml:space="preserve">          scopes: {}</w:t>
      </w:r>
    </w:p>
    <w:p w14:paraId="51132037" w14:textId="77777777" w:rsidR="00CB5065" w:rsidRPr="002437CB" w:rsidRDefault="00CB5065" w:rsidP="00CB5065">
      <w:pPr>
        <w:pStyle w:val="PL"/>
      </w:pPr>
    </w:p>
    <w:p w14:paraId="65C7BF3C" w14:textId="77777777" w:rsidR="00CB5065" w:rsidRPr="002437CB" w:rsidRDefault="00CB5065" w:rsidP="00CB5065">
      <w:pPr>
        <w:pStyle w:val="PL"/>
      </w:pPr>
      <w:r w:rsidRPr="002437CB">
        <w:t xml:space="preserve">  schemas:</w:t>
      </w:r>
    </w:p>
    <w:p w14:paraId="3B005829" w14:textId="77777777" w:rsidR="00CB5065" w:rsidRPr="002437CB" w:rsidRDefault="00CB5065" w:rsidP="00CB5065">
      <w:pPr>
        <w:pStyle w:val="PL"/>
      </w:pPr>
      <w:r w:rsidRPr="002437CB">
        <w:t xml:space="preserve">    SplitOpEventSub:</w:t>
      </w:r>
    </w:p>
    <w:p w14:paraId="1742DDEF" w14:textId="77777777" w:rsidR="00CB5065" w:rsidRPr="002437CB" w:rsidRDefault="00CB5065" w:rsidP="00CB5065">
      <w:pPr>
        <w:pStyle w:val="PL"/>
      </w:pPr>
      <w:r w:rsidRPr="002437CB">
        <w:t xml:space="preserve">      description: Represents the AIMLE Split Operation Event Subscription information.</w:t>
      </w:r>
    </w:p>
    <w:p w14:paraId="7B48E6C6" w14:textId="77777777" w:rsidR="00CB5065" w:rsidRPr="002437CB" w:rsidRDefault="00CB5065" w:rsidP="00CB5065">
      <w:pPr>
        <w:pStyle w:val="PL"/>
      </w:pPr>
      <w:r w:rsidRPr="002437CB">
        <w:t xml:space="preserve">      type: object</w:t>
      </w:r>
    </w:p>
    <w:p w14:paraId="36CA28AD" w14:textId="77777777" w:rsidR="00CB5065" w:rsidRPr="002437CB" w:rsidRDefault="00CB5065" w:rsidP="00CB5065">
      <w:pPr>
        <w:pStyle w:val="PL"/>
      </w:pPr>
      <w:r w:rsidRPr="002437CB">
        <w:t xml:space="preserve">      properties:</w:t>
      </w:r>
    </w:p>
    <w:p w14:paraId="04873A4F" w14:textId="77777777" w:rsidR="00CB5065" w:rsidRPr="002437CB" w:rsidRDefault="00CB5065" w:rsidP="00CB5065">
      <w:pPr>
        <w:pStyle w:val="PL"/>
      </w:pPr>
      <w:r w:rsidRPr="002437CB">
        <w:t xml:space="preserve">        splitOpPipelineId:</w:t>
      </w:r>
    </w:p>
    <w:p w14:paraId="52D4AAC9" w14:textId="77777777" w:rsidR="00CB5065" w:rsidRPr="002437CB" w:rsidRDefault="00CB5065" w:rsidP="00CB5065">
      <w:pPr>
        <w:pStyle w:val="PL"/>
      </w:pPr>
      <w:r w:rsidRPr="002437CB">
        <w:t xml:space="preserve">          type: string</w:t>
      </w:r>
    </w:p>
    <w:p w14:paraId="43A8C2CD" w14:textId="77777777" w:rsidR="00CB5065" w:rsidRPr="002437CB" w:rsidRDefault="00CB5065" w:rsidP="00CB5065">
      <w:pPr>
        <w:pStyle w:val="PL"/>
      </w:pPr>
      <w:r w:rsidRPr="002437CB">
        <w:t xml:space="preserve">        reportReq:</w:t>
      </w:r>
    </w:p>
    <w:p w14:paraId="3C460DE3" w14:textId="77777777" w:rsidR="00CB5065" w:rsidRPr="002437CB" w:rsidRDefault="00CB5065" w:rsidP="00CB5065">
      <w:pPr>
        <w:pStyle w:val="PL"/>
      </w:pPr>
      <w:r w:rsidRPr="002437CB">
        <w:t xml:space="preserve">          $ref: 'TS29523_Npcf_EventExposure.yaml#/components/schemas/ReportingInformation'</w:t>
      </w:r>
    </w:p>
    <w:p w14:paraId="668F8804" w14:textId="77777777" w:rsidR="00CB5065" w:rsidRPr="002437CB" w:rsidRDefault="00CB5065" w:rsidP="00CB5065">
      <w:pPr>
        <w:pStyle w:val="PL"/>
      </w:pPr>
      <w:r w:rsidRPr="002437CB">
        <w:t xml:space="preserve">        splitOpEventId:</w:t>
      </w:r>
    </w:p>
    <w:p w14:paraId="2B61F764" w14:textId="77777777" w:rsidR="00CB5065" w:rsidRPr="002437CB" w:rsidRDefault="00CB5065" w:rsidP="00CB5065">
      <w:pPr>
        <w:pStyle w:val="PL"/>
      </w:pPr>
      <w:r w:rsidRPr="002437CB">
        <w:t xml:space="preserve">          $ref: '#/components/schemas/SplitOpEventId'</w:t>
      </w:r>
    </w:p>
    <w:p w14:paraId="685C8D6B" w14:textId="77777777" w:rsidR="00CB5065" w:rsidRPr="002437CB" w:rsidRDefault="00CB5065" w:rsidP="00CB5065">
      <w:pPr>
        <w:pStyle w:val="PL"/>
      </w:pPr>
      <w:r w:rsidRPr="002437CB">
        <w:t xml:space="preserve">        discFilters:</w:t>
      </w:r>
    </w:p>
    <w:p w14:paraId="41AA36C2" w14:textId="77777777" w:rsidR="00CB5065" w:rsidRPr="002437CB" w:rsidRDefault="00CB5065" w:rsidP="00CB5065">
      <w:pPr>
        <w:pStyle w:val="PL"/>
      </w:pPr>
      <w:r w:rsidRPr="002437CB">
        <w:t xml:space="preserve">          $ref: '#/components/schemas/DiscFilters'</w:t>
      </w:r>
    </w:p>
    <w:p w14:paraId="3A03981A" w14:textId="77777777" w:rsidR="00CB5065" w:rsidRPr="002437CB" w:rsidRDefault="00CB5065" w:rsidP="00CB5065">
      <w:pPr>
        <w:pStyle w:val="PL"/>
      </w:pPr>
      <w:r w:rsidRPr="002437CB">
        <w:t xml:space="preserve">        assistInfo:</w:t>
      </w:r>
    </w:p>
    <w:p w14:paraId="36EEFF4D" w14:textId="77777777" w:rsidR="00CB5065" w:rsidRPr="002437CB" w:rsidRDefault="00CB5065" w:rsidP="00CB5065">
      <w:pPr>
        <w:pStyle w:val="PL"/>
      </w:pPr>
      <w:r w:rsidRPr="002437CB">
        <w:t xml:space="preserve">          $ref: '#/components/schemas/AssistanceInfo'</w:t>
      </w:r>
    </w:p>
    <w:p w14:paraId="09C50F5B" w14:textId="77777777" w:rsidR="00CB5065" w:rsidRPr="002437CB" w:rsidRDefault="00CB5065" w:rsidP="00CB5065">
      <w:pPr>
        <w:pStyle w:val="PL"/>
      </w:pPr>
      <w:r w:rsidRPr="002437CB">
        <w:t xml:space="preserve">        expTime:</w:t>
      </w:r>
    </w:p>
    <w:p w14:paraId="67EADC7D" w14:textId="77777777" w:rsidR="00CB5065" w:rsidRPr="002437CB" w:rsidRDefault="00CB5065" w:rsidP="00CB5065">
      <w:pPr>
        <w:pStyle w:val="PL"/>
      </w:pPr>
      <w:r w:rsidRPr="002437CB">
        <w:t xml:space="preserve">          $ref: 'TS29122_CommonData.yaml#/components/schemas/DateTime'</w:t>
      </w:r>
    </w:p>
    <w:p w14:paraId="38199DB9" w14:textId="77777777" w:rsidR="00CB5065" w:rsidRPr="002437CB" w:rsidRDefault="00CB5065" w:rsidP="00CB5065">
      <w:pPr>
        <w:pStyle w:val="PL"/>
      </w:pPr>
      <w:r w:rsidRPr="002437CB">
        <w:t xml:space="preserve">        notifUri:</w:t>
      </w:r>
    </w:p>
    <w:p w14:paraId="49C494C7" w14:textId="77777777" w:rsidR="00CB5065" w:rsidRPr="002437CB" w:rsidRDefault="00CB5065" w:rsidP="00CB5065">
      <w:pPr>
        <w:pStyle w:val="PL"/>
      </w:pPr>
      <w:r w:rsidRPr="002437CB">
        <w:t xml:space="preserve">          $ref: 'TS29122_CommonData.yaml#/components/schemas/Uri'</w:t>
      </w:r>
    </w:p>
    <w:p w14:paraId="158C7694" w14:textId="77777777" w:rsidR="00CB5065" w:rsidRPr="002437CB" w:rsidRDefault="00CB5065" w:rsidP="00CB5065">
      <w:pPr>
        <w:pStyle w:val="PL"/>
      </w:pPr>
      <w:r w:rsidRPr="002437CB">
        <w:t xml:space="preserve">        suppFeat:</w:t>
      </w:r>
    </w:p>
    <w:p w14:paraId="48ADCEE7" w14:textId="77777777" w:rsidR="00CB5065" w:rsidRPr="002437CB" w:rsidRDefault="00CB5065" w:rsidP="00CB5065">
      <w:pPr>
        <w:pStyle w:val="PL"/>
      </w:pPr>
      <w:r w:rsidRPr="002437CB">
        <w:t xml:space="preserve">          $ref: 'TS29571_CommonData.yaml#/components/schemas/SupportedFeatures'</w:t>
      </w:r>
    </w:p>
    <w:p w14:paraId="4EE7442A" w14:textId="77777777" w:rsidR="00CB5065" w:rsidRPr="002437CB" w:rsidRDefault="00CB5065" w:rsidP="00CB5065">
      <w:pPr>
        <w:pStyle w:val="PL"/>
      </w:pPr>
      <w:r w:rsidRPr="002437CB">
        <w:t xml:space="preserve">      required:</w:t>
      </w:r>
    </w:p>
    <w:p w14:paraId="192EEDB4" w14:textId="77777777" w:rsidR="00CB5065" w:rsidRPr="002437CB" w:rsidRDefault="00CB5065" w:rsidP="00CB5065">
      <w:pPr>
        <w:pStyle w:val="PL"/>
      </w:pPr>
      <w:r w:rsidRPr="002437CB">
        <w:t xml:space="preserve">        - splitOpPipelineId</w:t>
      </w:r>
    </w:p>
    <w:p w14:paraId="3861E231" w14:textId="77777777" w:rsidR="00CB5065" w:rsidRPr="002437CB" w:rsidRDefault="00CB5065" w:rsidP="00CB5065">
      <w:pPr>
        <w:pStyle w:val="PL"/>
      </w:pPr>
      <w:r w:rsidRPr="002437CB">
        <w:t xml:space="preserve">        - notifUri</w:t>
      </w:r>
    </w:p>
    <w:p w14:paraId="1E2F3670" w14:textId="77777777" w:rsidR="00CB5065" w:rsidRPr="002437CB" w:rsidRDefault="00CB5065" w:rsidP="00CB5065">
      <w:pPr>
        <w:pStyle w:val="PL"/>
      </w:pPr>
      <w:r w:rsidRPr="002437CB">
        <w:t xml:space="preserve">        - splitOpEventId</w:t>
      </w:r>
    </w:p>
    <w:p w14:paraId="144828DA" w14:textId="7520D19E" w:rsidR="00CB5065" w:rsidRPr="002437CB" w:rsidRDefault="00CB5065" w:rsidP="00CB5065">
      <w:pPr>
        <w:pStyle w:val="PL"/>
      </w:pPr>
    </w:p>
    <w:p w14:paraId="2F53F595" w14:textId="77777777" w:rsidR="00CB5065" w:rsidRPr="002437CB" w:rsidRDefault="00CB5065" w:rsidP="00CB5065">
      <w:pPr>
        <w:pStyle w:val="PL"/>
      </w:pPr>
      <w:r w:rsidRPr="002437CB">
        <w:t xml:space="preserve">    SplitOpEventSubPatch:</w:t>
      </w:r>
    </w:p>
    <w:p w14:paraId="43012C6C" w14:textId="77777777" w:rsidR="00CB5065" w:rsidRPr="002437CB" w:rsidRDefault="00CB5065" w:rsidP="00CB5065">
      <w:pPr>
        <w:pStyle w:val="PL"/>
      </w:pPr>
      <w:r w:rsidRPr="002437CB">
        <w:t xml:space="preserve">      description: &gt;</w:t>
      </w:r>
    </w:p>
    <w:p w14:paraId="1F11F62A" w14:textId="11723D74" w:rsidR="00CB5065" w:rsidRPr="002437CB" w:rsidRDefault="00CB5065" w:rsidP="00CB5065">
      <w:pPr>
        <w:pStyle w:val="PL"/>
      </w:pPr>
      <w:r w:rsidRPr="002437CB">
        <w:t xml:space="preserve">        Represents the requested modifications to the AIMLE Split Operation Event subscription.</w:t>
      </w:r>
    </w:p>
    <w:p w14:paraId="0F1D7550" w14:textId="77777777" w:rsidR="00CB5065" w:rsidRPr="002437CB" w:rsidRDefault="00CB5065" w:rsidP="00CB5065">
      <w:pPr>
        <w:pStyle w:val="PL"/>
      </w:pPr>
      <w:r w:rsidRPr="002437CB">
        <w:t xml:space="preserve">        information.</w:t>
      </w:r>
    </w:p>
    <w:p w14:paraId="782A3F8C" w14:textId="77777777" w:rsidR="00CB5065" w:rsidRPr="002437CB" w:rsidRDefault="00CB5065" w:rsidP="00CB5065">
      <w:pPr>
        <w:pStyle w:val="PL"/>
      </w:pPr>
      <w:r w:rsidRPr="002437CB">
        <w:t xml:space="preserve">      type: object</w:t>
      </w:r>
    </w:p>
    <w:p w14:paraId="07D4D4A0" w14:textId="77777777" w:rsidR="00CB5065" w:rsidRPr="002437CB" w:rsidRDefault="00CB5065" w:rsidP="00CB5065">
      <w:pPr>
        <w:pStyle w:val="PL"/>
      </w:pPr>
      <w:r w:rsidRPr="002437CB">
        <w:t xml:space="preserve">      properties:</w:t>
      </w:r>
    </w:p>
    <w:p w14:paraId="0AEDADDC" w14:textId="77777777" w:rsidR="00CB5065" w:rsidRPr="002437CB" w:rsidRDefault="00CB5065" w:rsidP="00CB5065">
      <w:pPr>
        <w:pStyle w:val="PL"/>
      </w:pPr>
      <w:r w:rsidRPr="002437CB">
        <w:t xml:space="preserve">        reportReq:</w:t>
      </w:r>
    </w:p>
    <w:p w14:paraId="5B337915" w14:textId="77777777" w:rsidR="00CB5065" w:rsidRPr="002437CB" w:rsidRDefault="00CB5065" w:rsidP="00CB5065">
      <w:pPr>
        <w:pStyle w:val="PL"/>
      </w:pPr>
      <w:r w:rsidRPr="002437CB">
        <w:t xml:space="preserve">          $ref: 'TS29523_Npcf_EventExposure.yaml#/components/schemas/ReportingInformation'</w:t>
      </w:r>
    </w:p>
    <w:p w14:paraId="60B90241" w14:textId="77777777" w:rsidR="00CB5065" w:rsidRPr="002437CB" w:rsidRDefault="00CB5065" w:rsidP="00CB5065">
      <w:pPr>
        <w:pStyle w:val="PL"/>
      </w:pPr>
      <w:r w:rsidRPr="002437CB">
        <w:t xml:space="preserve">        splitOpEventId:</w:t>
      </w:r>
    </w:p>
    <w:p w14:paraId="34985978" w14:textId="77777777" w:rsidR="00CB5065" w:rsidRPr="002437CB" w:rsidRDefault="00CB5065" w:rsidP="00CB5065">
      <w:pPr>
        <w:pStyle w:val="PL"/>
      </w:pPr>
      <w:r w:rsidRPr="002437CB">
        <w:t xml:space="preserve">          $ref: '#/components/schemas/SplitOpEventId'</w:t>
      </w:r>
    </w:p>
    <w:p w14:paraId="53AD32F9" w14:textId="77777777" w:rsidR="00CB5065" w:rsidRPr="002437CB" w:rsidRDefault="00CB5065" w:rsidP="00CB5065">
      <w:pPr>
        <w:pStyle w:val="PL"/>
      </w:pPr>
      <w:r w:rsidRPr="002437CB">
        <w:t xml:space="preserve">        discFilters:</w:t>
      </w:r>
    </w:p>
    <w:p w14:paraId="36896741" w14:textId="77777777" w:rsidR="00CB5065" w:rsidRPr="002437CB" w:rsidRDefault="00CB5065" w:rsidP="00CB5065">
      <w:pPr>
        <w:pStyle w:val="PL"/>
      </w:pPr>
      <w:r w:rsidRPr="002437CB">
        <w:t xml:space="preserve">          $ref: '#/components/schemas/DiscFilters'</w:t>
      </w:r>
    </w:p>
    <w:p w14:paraId="504AF890" w14:textId="77777777" w:rsidR="00CB5065" w:rsidRPr="002437CB" w:rsidRDefault="00CB5065" w:rsidP="00CB5065">
      <w:pPr>
        <w:pStyle w:val="PL"/>
      </w:pPr>
      <w:r w:rsidRPr="002437CB">
        <w:t xml:space="preserve">        expTime:</w:t>
      </w:r>
    </w:p>
    <w:p w14:paraId="672E7EE2" w14:textId="77777777" w:rsidR="00CB5065" w:rsidRPr="002437CB" w:rsidRDefault="00CB5065" w:rsidP="00CB5065">
      <w:pPr>
        <w:pStyle w:val="PL"/>
      </w:pPr>
      <w:r w:rsidRPr="002437CB">
        <w:t xml:space="preserve">          $ref: 'TS29122_CommonData.yaml#/components/schemas/DateTime'</w:t>
      </w:r>
    </w:p>
    <w:p w14:paraId="7DC68462" w14:textId="77777777" w:rsidR="00CB5065" w:rsidRPr="002437CB" w:rsidRDefault="00CB5065" w:rsidP="00CB5065">
      <w:pPr>
        <w:pStyle w:val="PL"/>
      </w:pPr>
      <w:r w:rsidRPr="002437CB">
        <w:t xml:space="preserve">        notifUri:</w:t>
      </w:r>
    </w:p>
    <w:p w14:paraId="43D18D1A" w14:textId="77777777" w:rsidR="00CB5065" w:rsidRPr="002437CB" w:rsidRDefault="00CB5065" w:rsidP="00CB5065">
      <w:pPr>
        <w:pStyle w:val="PL"/>
      </w:pPr>
      <w:r w:rsidRPr="002437CB">
        <w:t xml:space="preserve">          $ref: 'TS29122_CommonData.yaml#/components/schemas/Uri'</w:t>
      </w:r>
    </w:p>
    <w:p w14:paraId="591EEEB1" w14:textId="77777777" w:rsidR="00CB5065" w:rsidRPr="002437CB" w:rsidRDefault="00CB5065" w:rsidP="00CB5065">
      <w:pPr>
        <w:pStyle w:val="PL"/>
      </w:pPr>
    </w:p>
    <w:p w14:paraId="12B7EAC0" w14:textId="77777777" w:rsidR="00CB5065" w:rsidRPr="002437CB" w:rsidRDefault="00CB5065" w:rsidP="00CB5065">
      <w:pPr>
        <w:pStyle w:val="PL"/>
      </w:pPr>
      <w:r w:rsidRPr="002437CB">
        <w:t xml:space="preserve">    SplitOpEventNotif:</w:t>
      </w:r>
    </w:p>
    <w:p w14:paraId="34B57130" w14:textId="77777777" w:rsidR="00CB5065" w:rsidRPr="002437CB" w:rsidRDefault="00CB5065" w:rsidP="00CB5065">
      <w:pPr>
        <w:pStyle w:val="PL"/>
      </w:pPr>
      <w:r w:rsidRPr="002437CB">
        <w:t xml:space="preserve">      description: &gt;</w:t>
      </w:r>
    </w:p>
    <w:p w14:paraId="2FC40313" w14:textId="77777777" w:rsidR="00CB5065" w:rsidRPr="002437CB" w:rsidRDefault="00CB5065" w:rsidP="00CB5065">
      <w:pPr>
        <w:pStyle w:val="PL"/>
      </w:pPr>
      <w:r w:rsidRPr="002437CB">
        <w:t xml:space="preserve">        Represents the AIMLE Split Operation Event notification.</w:t>
      </w:r>
    </w:p>
    <w:p w14:paraId="0DB6B211" w14:textId="77777777" w:rsidR="00CB5065" w:rsidRPr="002437CB" w:rsidRDefault="00CB5065" w:rsidP="00CB5065">
      <w:pPr>
        <w:pStyle w:val="PL"/>
      </w:pPr>
      <w:r w:rsidRPr="002437CB">
        <w:t xml:space="preserve">      type: object</w:t>
      </w:r>
    </w:p>
    <w:p w14:paraId="34D9F890" w14:textId="77777777" w:rsidR="00CB5065" w:rsidRPr="002437CB" w:rsidRDefault="00CB5065" w:rsidP="00CB5065">
      <w:pPr>
        <w:pStyle w:val="PL"/>
      </w:pPr>
      <w:r w:rsidRPr="002437CB">
        <w:t xml:space="preserve">      properties:</w:t>
      </w:r>
    </w:p>
    <w:p w14:paraId="2921839B" w14:textId="77777777" w:rsidR="00CB5065" w:rsidRPr="002437CB" w:rsidRDefault="00CB5065" w:rsidP="00CB5065">
      <w:pPr>
        <w:pStyle w:val="PL"/>
      </w:pPr>
      <w:r w:rsidRPr="002437CB">
        <w:t xml:space="preserve">        splitOpEventId:</w:t>
      </w:r>
    </w:p>
    <w:p w14:paraId="05C29C3E" w14:textId="77777777" w:rsidR="00CB5065" w:rsidRPr="002437CB" w:rsidRDefault="00CB5065" w:rsidP="00CB5065">
      <w:pPr>
        <w:pStyle w:val="PL"/>
      </w:pPr>
      <w:r w:rsidRPr="002437CB">
        <w:t xml:space="preserve">          $ref: '#/components/schemas/SplitOpEventId'</w:t>
      </w:r>
    </w:p>
    <w:p w14:paraId="15F09C37" w14:textId="77777777" w:rsidR="00CB5065" w:rsidRPr="002437CB" w:rsidRDefault="00CB5065" w:rsidP="00CB5065">
      <w:pPr>
        <w:pStyle w:val="PL"/>
      </w:pPr>
      <w:r w:rsidRPr="002437CB">
        <w:t xml:space="preserve">        availabilityInfo:</w:t>
      </w:r>
    </w:p>
    <w:p w14:paraId="4AA5AB78" w14:textId="77777777" w:rsidR="00CB5065" w:rsidRPr="002437CB" w:rsidRDefault="00CB5065" w:rsidP="00CB5065">
      <w:pPr>
        <w:pStyle w:val="PL"/>
      </w:pPr>
      <w:r w:rsidRPr="002437CB">
        <w:t xml:space="preserve">          $ref: '#/components/schemas/AvailabilityInfo'</w:t>
      </w:r>
    </w:p>
    <w:p w14:paraId="50AFEAFE" w14:textId="77777777" w:rsidR="00CB5065" w:rsidRPr="002437CB" w:rsidRDefault="00CB5065" w:rsidP="00CB5065">
      <w:pPr>
        <w:pStyle w:val="PL"/>
      </w:pPr>
      <w:r w:rsidRPr="002437CB">
        <w:t xml:space="preserve">        splitOpPipelineInfo:</w:t>
      </w:r>
    </w:p>
    <w:p w14:paraId="07D6E84B" w14:textId="77777777" w:rsidR="00CB5065" w:rsidRPr="002437CB" w:rsidRDefault="00CB5065" w:rsidP="00CB5065">
      <w:pPr>
        <w:pStyle w:val="PL"/>
      </w:pPr>
      <w:r w:rsidRPr="002437CB">
        <w:t xml:space="preserve">          $ref: '#/components/schemas/SplitOpPipelineInfo'</w:t>
      </w:r>
    </w:p>
    <w:p w14:paraId="5A9A4CCD" w14:textId="77777777" w:rsidR="00CB5065" w:rsidRPr="002437CB" w:rsidRDefault="00CB5065" w:rsidP="00CB5065">
      <w:pPr>
        <w:pStyle w:val="PL"/>
      </w:pPr>
      <w:r w:rsidRPr="002437CB">
        <w:t xml:space="preserve">        assistanceInfo:</w:t>
      </w:r>
    </w:p>
    <w:p w14:paraId="75E9C3D0" w14:textId="77777777" w:rsidR="00662180" w:rsidRDefault="00CB5065" w:rsidP="00662180">
      <w:pPr>
        <w:pStyle w:val="PL"/>
      </w:pPr>
      <w:r w:rsidRPr="002437CB">
        <w:t xml:space="preserve">          $ref: '#/components/schemas/AssistanceInfo'</w:t>
      </w:r>
    </w:p>
    <w:p w14:paraId="2409EBD7" w14:textId="77777777" w:rsidR="00662180" w:rsidRDefault="00662180" w:rsidP="00662180">
      <w:pPr>
        <w:pStyle w:val="PL"/>
      </w:pPr>
      <w:r>
        <w:t xml:space="preserve">      required:</w:t>
      </w:r>
    </w:p>
    <w:p w14:paraId="6C814038" w14:textId="2BA95286" w:rsidR="00CB5065" w:rsidRPr="002437CB" w:rsidRDefault="00662180" w:rsidP="00662180">
      <w:pPr>
        <w:pStyle w:val="PL"/>
      </w:pPr>
      <w:r>
        <w:t xml:space="preserve">        - splitOpEventId</w:t>
      </w:r>
    </w:p>
    <w:p w14:paraId="358985D4" w14:textId="77777777" w:rsidR="00CB5065" w:rsidRPr="002437CB" w:rsidRDefault="00CB5065" w:rsidP="00CB5065">
      <w:pPr>
        <w:pStyle w:val="PL"/>
      </w:pPr>
    </w:p>
    <w:p w14:paraId="77DFD5A0" w14:textId="77777777" w:rsidR="00CB5065" w:rsidRPr="002437CB" w:rsidRDefault="00CB5065" w:rsidP="00CB5065">
      <w:pPr>
        <w:pStyle w:val="PL"/>
      </w:pPr>
      <w:r w:rsidRPr="002437CB">
        <w:t xml:space="preserve">    DiscFilters:</w:t>
      </w:r>
    </w:p>
    <w:p w14:paraId="6113637E" w14:textId="77777777" w:rsidR="00CB5065" w:rsidRPr="002437CB" w:rsidRDefault="00CB5065" w:rsidP="00CB5065">
      <w:pPr>
        <w:pStyle w:val="PL"/>
      </w:pPr>
      <w:r w:rsidRPr="002437CB">
        <w:t xml:space="preserve">      description: &gt;</w:t>
      </w:r>
    </w:p>
    <w:p w14:paraId="3FDCC917" w14:textId="66AC32DA" w:rsidR="00CB5065" w:rsidRPr="002437CB" w:rsidRDefault="00CB5065" w:rsidP="00CB5065">
      <w:pPr>
        <w:pStyle w:val="PL"/>
      </w:pPr>
      <w:r w:rsidRPr="002437CB">
        <w:t xml:space="preserve">        Represents the set of characteristics to determine matching split operation profiles</w:t>
      </w:r>
    </w:p>
    <w:p w14:paraId="141B5BEA" w14:textId="77777777" w:rsidR="00CB5065" w:rsidRPr="002437CB" w:rsidRDefault="00CB5065" w:rsidP="00CB5065">
      <w:pPr>
        <w:pStyle w:val="PL"/>
      </w:pPr>
      <w:r w:rsidRPr="002437CB">
        <w:t xml:space="preserve">        or nodes.</w:t>
      </w:r>
    </w:p>
    <w:p w14:paraId="78A1CA57" w14:textId="77777777" w:rsidR="00CB5065" w:rsidRPr="002437CB" w:rsidRDefault="00CB5065" w:rsidP="00CB5065">
      <w:pPr>
        <w:pStyle w:val="PL"/>
      </w:pPr>
      <w:r w:rsidRPr="002437CB">
        <w:t xml:space="preserve">      type: object</w:t>
      </w:r>
    </w:p>
    <w:p w14:paraId="71DC5D7E" w14:textId="77777777" w:rsidR="00CB5065" w:rsidRPr="002437CB" w:rsidRDefault="00CB5065" w:rsidP="00CB5065">
      <w:pPr>
        <w:pStyle w:val="PL"/>
      </w:pPr>
      <w:r w:rsidRPr="002437CB">
        <w:t xml:space="preserve">      properties:</w:t>
      </w:r>
    </w:p>
    <w:p w14:paraId="2DFBAE93" w14:textId="77777777" w:rsidR="00CB5065" w:rsidRPr="002437CB" w:rsidRDefault="00CB5065" w:rsidP="00CB5065">
      <w:pPr>
        <w:pStyle w:val="PL"/>
      </w:pPr>
      <w:r w:rsidRPr="002437CB">
        <w:t xml:space="preserve">        stageInfo:</w:t>
      </w:r>
    </w:p>
    <w:p w14:paraId="2B65045C" w14:textId="77777777" w:rsidR="00CB5065" w:rsidRPr="002437CB" w:rsidRDefault="00CB5065" w:rsidP="00CB5065">
      <w:pPr>
        <w:pStyle w:val="PL"/>
      </w:pPr>
      <w:r w:rsidRPr="002437CB">
        <w:t xml:space="preserve">          type: array</w:t>
      </w:r>
    </w:p>
    <w:p w14:paraId="5D6517C9" w14:textId="77777777" w:rsidR="00CB5065" w:rsidRPr="002437CB" w:rsidRDefault="00CB5065" w:rsidP="00CB5065">
      <w:pPr>
        <w:pStyle w:val="PL"/>
      </w:pPr>
      <w:r w:rsidRPr="002437CB">
        <w:t xml:space="preserve">          items:</w:t>
      </w:r>
    </w:p>
    <w:p w14:paraId="0A4E561C" w14:textId="77777777" w:rsidR="00CB5065" w:rsidRPr="002437CB" w:rsidRDefault="00CB5065" w:rsidP="00CB5065">
      <w:pPr>
        <w:pStyle w:val="PL"/>
      </w:pPr>
      <w:r w:rsidRPr="002437CB">
        <w:t xml:space="preserve">            $ref: '#/components/schemas/StageInfo'</w:t>
      </w:r>
    </w:p>
    <w:p w14:paraId="7A4A2CB6" w14:textId="77777777" w:rsidR="00CB5065" w:rsidRPr="002437CB" w:rsidRDefault="00CB5065" w:rsidP="00CB5065">
      <w:pPr>
        <w:pStyle w:val="PL"/>
      </w:pPr>
      <w:r w:rsidRPr="002437CB">
        <w:t xml:space="preserve">        usageInfo:</w:t>
      </w:r>
    </w:p>
    <w:p w14:paraId="0AA23955" w14:textId="07169E33" w:rsidR="00CB5065" w:rsidRPr="002437CB" w:rsidRDefault="00CB5065" w:rsidP="00CB5065">
      <w:pPr>
        <w:pStyle w:val="PL"/>
      </w:pPr>
      <w:r w:rsidRPr="002437CB">
        <w:t xml:space="preserve">          $ref: 'TS29482_A</w:t>
      </w:r>
      <w:r w:rsidR="0014747C" w:rsidRPr="002437CB">
        <w:t>IMLES</w:t>
      </w:r>
      <w:r w:rsidRPr="002437CB">
        <w:t>_SplitOpNodeRegistration.yaml#/components/schemas/UsageInformation'</w:t>
      </w:r>
    </w:p>
    <w:p w14:paraId="0C7E250F" w14:textId="77777777" w:rsidR="00CB5065" w:rsidRPr="002437CB" w:rsidRDefault="00CB5065" w:rsidP="00CB5065">
      <w:pPr>
        <w:pStyle w:val="PL"/>
      </w:pPr>
      <w:r w:rsidRPr="002437CB">
        <w:t xml:space="preserve">        minNodes:</w:t>
      </w:r>
    </w:p>
    <w:p w14:paraId="5E60663F" w14:textId="77777777" w:rsidR="00CB5065" w:rsidRPr="002437CB" w:rsidRDefault="00CB5065" w:rsidP="00CB5065">
      <w:pPr>
        <w:pStyle w:val="PL"/>
      </w:pPr>
      <w:r w:rsidRPr="002437CB">
        <w:t xml:space="preserve">          type: string</w:t>
      </w:r>
    </w:p>
    <w:p w14:paraId="333F68C3" w14:textId="77777777" w:rsidR="00CB5065" w:rsidRPr="002437CB" w:rsidRDefault="00CB5065" w:rsidP="00CB5065">
      <w:pPr>
        <w:pStyle w:val="PL"/>
      </w:pPr>
      <w:r w:rsidRPr="002437CB">
        <w:t xml:space="preserve">      required:</w:t>
      </w:r>
    </w:p>
    <w:p w14:paraId="22A2CD92" w14:textId="77777777" w:rsidR="00CB5065" w:rsidRPr="002437CB" w:rsidRDefault="00CB5065" w:rsidP="00CB5065">
      <w:pPr>
        <w:pStyle w:val="PL"/>
      </w:pPr>
      <w:r w:rsidRPr="002437CB">
        <w:t xml:space="preserve">        - stageInfo</w:t>
      </w:r>
    </w:p>
    <w:p w14:paraId="5AB50D83" w14:textId="77777777" w:rsidR="00CB5065" w:rsidRPr="002437CB" w:rsidRDefault="00CB5065" w:rsidP="00CB5065">
      <w:pPr>
        <w:pStyle w:val="PL"/>
      </w:pPr>
    </w:p>
    <w:p w14:paraId="6ED4529F" w14:textId="77777777" w:rsidR="00CB5065" w:rsidRPr="002437CB" w:rsidRDefault="00CB5065" w:rsidP="00CB5065">
      <w:pPr>
        <w:pStyle w:val="PL"/>
      </w:pPr>
      <w:r w:rsidRPr="002437CB">
        <w:t xml:space="preserve">    AssistanceInfo:</w:t>
      </w:r>
    </w:p>
    <w:p w14:paraId="62729D83" w14:textId="77777777" w:rsidR="00CB5065" w:rsidRPr="002437CB" w:rsidRDefault="00CB5065" w:rsidP="00CB5065">
      <w:pPr>
        <w:pStyle w:val="PL"/>
      </w:pPr>
      <w:r w:rsidRPr="002437CB">
        <w:t xml:space="preserve">      description: Represents the assistance information for subscription.</w:t>
      </w:r>
    </w:p>
    <w:p w14:paraId="62119F40" w14:textId="77777777" w:rsidR="00CB5065" w:rsidRPr="002437CB" w:rsidRDefault="00CB5065" w:rsidP="00CB5065">
      <w:pPr>
        <w:pStyle w:val="PL"/>
      </w:pPr>
      <w:r w:rsidRPr="002437CB">
        <w:t xml:space="preserve">      type: object</w:t>
      </w:r>
    </w:p>
    <w:p w14:paraId="59175355" w14:textId="77777777" w:rsidR="00CB5065" w:rsidRPr="002437CB" w:rsidRDefault="00CB5065" w:rsidP="00CB5065">
      <w:pPr>
        <w:pStyle w:val="PL"/>
      </w:pPr>
      <w:r w:rsidRPr="002437CB">
        <w:t xml:space="preserve">      properties:</w:t>
      </w:r>
    </w:p>
    <w:p w14:paraId="6EE4D219" w14:textId="77777777" w:rsidR="00CB5065" w:rsidRPr="002437CB" w:rsidRDefault="00CB5065" w:rsidP="00CB5065">
      <w:pPr>
        <w:pStyle w:val="PL"/>
      </w:pPr>
      <w:r w:rsidRPr="002437CB">
        <w:t xml:space="preserve">        deliveryTime:</w:t>
      </w:r>
    </w:p>
    <w:p w14:paraId="5B5CEA56" w14:textId="77777777" w:rsidR="00CB5065" w:rsidRPr="002437CB" w:rsidRDefault="00CB5065" w:rsidP="00CB5065">
      <w:pPr>
        <w:pStyle w:val="PL"/>
      </w:pPr>
      <w:r w:rsidRPr="002437CB">
        <w:t xml:space="preserve">          $ref: 'TS29122_CommonData.yaml#/components/schemas/TimeWindow'</w:t>
      </w:r>
    </w:p>
    <w:p w14:paraId="1696DCC1" w14:textId="77777777" w:rsidR="00CB5065" w:rsidRPr="002437CB" w:rsidRDefault="00CB5065" w:rsidP="00CB5065">
      <w:pPr>
        <w:pStyle w:val="PL"/>
      </w:pPr>
      <w:r w:rsidRPr="002437CB">
        <w:t xml:space="preserve">        achievableQoS:</w:t>
      </w:r>
    </w:p>
    <w:p w14:paraId="349FA717" w14:textId="77777777" w:rsidR="00CB5065" w:rsidRPr="002437CB" w:rsidRDefault="00CB5065" w:rsidP="00CB5065">
      <w:pPr>
        <w:pStyle w:val="PL"/>
      </w:pPr>
      <w:r w:rsidRPr="002437CB">
        <w:t xml:space="preserve">          type: string</w:t>
      </w:r>
    </w:p>
    <w:p w14:paraId="6BD9E210" w14:textId="77777777" w:rsidR="00CB5065" w:rsidRPr="002437CB" w:rsidRDefault="00CB5065" w:rsidP="00CB5065">
      <w:pPr>
        <w:pStyle w:val="PL"/>
      </w:pPr>
      <w:r w:rsidRPr="002437CB">
        <w:t xml:space="preserve">        qosSuggestion:</w:t>
      </w:r>
    </w:p>
    <w:p w14:paraId="20C26F4F" w14:textId="77777777" w:rsidR="00CB5065" w:rsidRPr="002437CB" w:rsidRDefault="00CB5065" w:rsidP="00CB5065">
      <w:pPr>
        <w:pStyle w:val="PL"/>
      </w:pPr>
      <w:r w:rsidRPr="002437CB">
        <w:t xml:space="preserve">          type: string</w:t>
      </w:r>
    </w:p>
    <w:p w14:paraId="5E34E7F7" w14:textId="7727B95F" w:rsidR="00CB5065" w:rsidRPr="002437CB" w:rsidRDefault="00CB5065" w:rsidP="00CB5065">
      <w:pPr>
        <w:pStyle w:val="PL"/>
      </w:pPr>
    </w:p>
    <w:p w14:paraId="2EB3C666" w14:textId="77777777" w:rsidR="00CB5065" w:rsidRPr="002437CB" w:rsidRDefault="00CB5065" w:rsidP="00CB5065">
      <w:pPr>
        <w:pStyle w:val="PL"/>
      </w:pPr>
      <w:r w:rsidRPr="002437CB">
        <w:t xml:space="preserve">    SplitOpPipelineInfo:</w:t>
      </w:r>
    </w:p>
    <w:p w14:paraId="41CEFE76" w14:textId="77777777" w:rsidR="00CB5065" w:rsidRPr="002437CB" w:rsidRDefault="00CB5065" w:rsidP="00CB5065">
      <w:pPr>
        <w:pStyle w:val="PL"/>
      </w:pPr>
      <w:r w:rsidRPr="002437CB">
        <w:t xml:space="preserve">      description: Represents split operation pipeline information. </w:t>
      </w:r>
    </w:p>
    <w:p w14:paraId="3D04D2AE" w14:textId="77777777" w:rsidR="00CB5065" w:rsidRPr="002437CB" w:rsidRDefault="00CB5065" w:rsidP="00CB5065">
      <w:pPr>
        <w:pStyle w:val="PL"/>
      </w:pPr>
      <w:r w:rsidRPr="002437CB">
        <w:t xml:space="preserve">      type: object</w:t>
      </w:r>
    </w:p>
    <w:p w14:paraId="7D132091" w14:textId="77777777" w:rsidR="00CB5065" w:rsidRPr="002437CB" w:rsidRDefault="00CB5065" w:rsidP="00CB5065">
      <w:pPr>
        <w:pStyle w:val="PL"/>
      </w:pPr>
      <w:r w:rsidRPr="002437CB">
        <w:t xml:space="preserve">      properties:</w:t>
      </w:r>
    </w:p>
    <w:p w14:paraId="61D56631" w14:textId="77777777" w:rsidR="00CB5065" w:rsidRPr="002437CB" w:rsidRDefault="00CB5065" w:rsidP="00CB5065">
      <w:pPr>
        <w:pStyle w:val="PL"/>
      </w:pPr>
      <w:r w:rsidRPr="002437CB">
        <w:t xml:space="preserve">        splitOpProfile:</w:t>
      </w:r>
    </w:p>
    <w:p w14:paraId="52BE4808" w14:textId="77777777" w:rsidR="00CB5065" w:rsidRPr="002437CB" w:rsidRDefault="00CB5065" w:rsidP="00CB5065">
      <w:pPr>
        <w:pStyle w:val="PL"/>
      </w:pPr>
      <w:r w:rsidRPr="002437CB">
        <w:t xml:space="preserve">          $ref: '#/components/schemas/SplitOpProfile'</w:t>
      </w:r>
    </w:p>
    <w:p w14:paraId="68DE39C3" w14:textId="77777777" w:rsidR="00CB5065" w:rsidRPr="002437CB" w:rsidRDefault="00CB5065" w:rsidP="00CB5065">
      <w:pPr>
        <w:pStyle w:val="PL"/>
      </w:pPr>
      <w:r w:rsidRPr="002437CB">
        <w:t xml:space="preserve">        subEventId:</w:t>
      </w:r>
    </w:p>
    <w:p w14:paraId="305AEC65" w14:textId="77777777" w:rsidR="00CB5065" w:rsidRPr="002437CB" w:rsidRDefault="00CB5065" w:rsidP="00CB5065">
      <w:pPr>
        <w:pStyle w:val="PL"/>
      </w:pPr>
      <w:r w:rsidRPr="002437CB">
        <w:t xml:space="preserve">          $ref: '#/components/schemas/SubEventId'</w:t>
      </w:r>
    </w:p>
    <w:p w14:paraId="2B2BB084" w14:textId="09BFD17D" w:rsidR="00CB5065" w:rsidRPr="002437CB" w:rsidRDefault="00CB5065" w:rsidP="00CB5065">
      <w:pPr>
        <w:pStyle w:val="PL"/>
      </w:pPr>
    </w:p>
    <w:p w14:paraId="461F78EA" w14:textId="77777777" w:rsidR="00CB5065" w:rsidRPr="002437CB" w:rsidRDefault="00CB5065" w:rsidP="00CB5065">
      <w:pPr>
        <w:pStyle w:val="PL"/>
      </w:pPr>
      <w:r w:rsidRPr="002437CB">
        <w:t xml:space="preserve">    AvailabilityInfo:</w:t>
      </w:r>
    </w:p>
    <w:p w14:paraId="406E955B" w14:textId="77777777" w:rsidR="00CB5065" w:rsidRPr="002437CB" w:rsidRDefault="00CB5065" w:rsidP="00CB5065">
      <w:pPr>
        <w:pStyle w:val="PL"/>
      </w:pPr>
      <w:r w:rsidRPr="002437CB">
        <w:t xml:space="preserve">      description: &gt;</w:t>
      </w:r>
    </w:p>
    <w:p w14:paraId="6D64908F" w14:textId="49FF6C18" w:rsidR="00CB5065" w:rsidRPr="002437CB" w:rsidRDefault="00CB5065" w:rsidP="00CB5065">
      <w:pPr>
        <w:pStyle w:val="PL"/>
      </w:pPr>
      <w:r w:rsidRPr="002437CB">
        <w:t xml:space="preserve">        Represents the availability information of split operation pipeline.</w:t>
      </w:r>
    </w:p>
    <w:p w14:paraId="460AA93F" w14:textId="77777777" w:rsidR="00CB5065" w:rsidRPr="002437CB" w:rsidRDefault="00CB5065" w:rsidP="00CB5065">
      <w:pPr>
        <w:pStyle w:val="PL"/>
      </w:pPr>
      <w:r w:rsidRPr="002437CB">
        <w:t xml:space="preserve">      type: object</w:t>
      </w:r>
    </w:p>
    <w:p w14:paraId="220BB3ED" w14:textId="77777777" w:rsidR="00CB5065" w:rsidRPr="002437CB" w:rsidRDefault="00CB5065" w:rsidP="00CB5065">
      <w:pPr>
        <w:pStyle w:val="PL"/>
      </w:pPr>
      <w:r w:rsidRPr="002437CB">
        <w:t xml:space="preserve">      properties:</w:t>
      </w:r>
    </w:p>
    <w:p w14:paraId="36023D00" w14:textId="77777777" w:rsidR="00CB5065" w:rsidRPr="002437CB" w:rsidRDefault="00CB5065" w:rsidP="00CB5065">
      <w:pPr>
        <w:pStyle w:val="PL"/>
      </w:pPr>
      <w:r w:rsidRPr="002437CB">
        <w:t xml:space="preserve">        splitOpProfile:</w:t>
      </w:r>
    </w:p>
    <w:p w14:paraId="0EEB01CB" w14:textId="77777777" w:rsidR="00CB5065" w:rsidRPr="002437CB" w:rsidRDefault="00CB5065" w:rsidP="00CB5065">
      <w:pPr>
        <w:pStyle w:val="PL"/>
      </w:pPr>
      <w:r w:rsidRPr="002437CB">
        <w:t xml:space="preserve">          type: array</w:t>
      </w:r>
    </w:p>
    <w:p w14:paraId="68B08596" w14:textId="77777777" w:rsidR="00CB5065" w:rsidRPr="002437CB" w:rsidRDefault="00CB5065" w:rsidP="00CB5065">
      <w:pPr>
        <w:pStyle w:val="PL"/>
      </w:pPr>
      <w:r w:rsidRPr="002437CB">
        <w:t xml:space="preserve">          items:</w:t>
      </w:r>
    </w:p>
    <w:p w14:paraId="5701B836" w14:textId="77777777" w:rsidR="00CB5065" w:rsidRPr="002437CB" w:rsidRDefault="00CB5065" w:rsidP="00CB5065">
      <w:pPr>
        <w:pStyle w:val="PL"/>
      </w:pPr>
      <w:r w:rsidRPr="002437CB">
        <w:t xml:space="preserve">            $ref: '#/components/schemas/SplitOpProfile'</w:t>
      </w:r>
    </w:p>
    <w:p w14:paraId="7804DEF5" w14:textId="77777777" w:rsidR="00CB5065" w:rsidRPr="002437CB" w:rsidRDefault="00CB5065" w:rsidP="00CB5065">
      <w:pPr>
        <w:pStyle w:val="PL"/>
      </w:pPr>
      <w:r w:rsidRPr="002437CB">
        <w:t xml:space="preserve">        availableNodes:</w:t>
      </w:r>
    </w:p>
    <w:p w14:paraId="6DEA5A0F" w14:textId="77777777" w:rsidR="00CB5065" w:rsidRPr="002437CB" w:rsidRDefault="00CB5065" w:rsidP="00CB5065">
      <w:pPr>
        <w:pStyle w:val="PL"/>
      </w:pPr>
      <w:r w:rsidRPr="002437CB">
        <w:t xml:space="preserve">          type: string</w:t>
      </w:r>
    </w:p>
    <w:p w14:paraId="528DD16E" w14:textId="1ED45C6A" w:rsidR="00CB5065" w:rsidRPr="002437CB" w:rsidRDefault="00CB5065" w:rsidP="00CB5065">
      <w:pPr>
        <w:pStyle w:val="PL"/>
      </w:pPr>
    </w:p>
    <w:p w14:paraId="25A85D07" w14:textId="77777777" w:rsidR="00CB5065" w:rsidRPr="002437CB" w:rsidRDefault="00CB5065" w:rsidP="00CB5065">
      <w:pPr>
        <w:pStyle w:val="PL"/>
      </w:pPr>
      <w:r w:rsidRPr="002437CB">
        <w:t xml:space="preserve">    SplitOpProfile:</w:t>
      </w:r>
    </w:p>
    <w:p w14:paraId="470596E1" w14:textId="77777777" w:rsidR="00CB5065" w:rsidRPr="002437CB" w:rsidRDefault="00CB5065" w:rsidP="00CB5065">
      <w:pPr>
        <w:pStyle w:val="PL"/>
      </w:pPr>
      <w:r w:rsidRPr="002437CB">
        <w:t xml:space="preserve">      description: &gt;</w:t>
      </w:r>
    </w:p>
    <w:p w14:paraId="3C7A1E90" w14:textId="66E2B4DA" w:rsidR="00CB5065" w:rsidRPr="002437CB" w:rsidRDefault="00CB5065" w:rsidP="00CB5065">
      <w:pPr>
        <w:pStyle w:val="PL"/>
      </w:pPr>
      <w:r w:rsidRPr="002437CB">
        <w:t xml:space="preserve">        Represents the split operation profile that service consumer participates to.</w:t>
      </w:r>
    </w:p>
    <w:p w14:paraId="33F35893" w14:textId="77777777" w:rsidR="00CB5065" w:rsidRPr="002437CB" w:rsidRDefault="00CB5065" w:rsidP="00CB5065">
      <w:pPr>
        <w:pStyle w:val="PL"/>
      </w:pPr>
      <w:r w:rsidRPr="002437CB">
        <w:t xml:space="preserve">      type: object</w:t>
      </w:r>
    </w:p>
    <w:p w14:paraId="1999C636" w14:textId="77777777" w:rsidR="00CB5065" w:rsidRPr="002437CB" w:rsidRDefault="00CB5065" w:rsidP="00CB5065">
      <w:pPr>
        <w:pStyle w:val="PL"/>
      </w:pPr>
      <w:r w:rsidRPr="002437CB">
        <w:t xml:space="preserve">      properties:</w:t>
      </w:r>
    </w:p>
    <w:p w14:paraId="3B55D20B" w14:textId="77777777" w:rsidR="00CB5065" w:rsidRPr="002437CB" w:rsidRDefault="00CB5065" w:rsidP="00CB5065">
      <w:pPr>
        <w:pStyle w:val="PL"/>
      </w:pPr>
      <w:r w:rsidRPr="002437CB">
        <w:t xml:space="preserve">        splitOpPipelineId:</w:t>
      </w:r>
    </w:p>
    <w:p w14:paraId="6667D453" w14:textId="77777777" w:rsidR="00CB5065" w:rsidRPr="002437CB" w:rsidRDefault="00CB5065" w:rsidP="00CB5065">
      <w:pPr>
        <w:pStyle w:val="PL"/>
      </w:pPr>
      <w:r w:rsidRPr="002437CB">
        <w:t xml:space="preserve">          type: string</w:t>
      </w:r>
    </w:p>
    <w:p w14:paraId="3849564F" w14:textId="77777777" w:rsidR="00CB5065" w:rsidRPr="002437CB" w:rsidRDefault="00CB5065" w:rsidP="00CB5065">
      <w:pPr>
        <w:pStyle w:val="PL"/>
      </w:pPr>
      <w:r w:rsidRPr="002437CB">
        <w:t xml:space="preserve">        stageInfo:</w:t>
      </w:r>
    </w:p>
    <w:p w14:paraId="7080EC96" w14:textId="77777777" w:rsidR="00CB5065" w:rsidRPr="002437CB" w:rsidRDefault="00CB5065" w:rsidP="00CB5065">
      <w:pPr>
        <w:pStyle w:val="PL"/>
      </w:pPr>
      <w:r w:rsidRPr="002437CB">
        <w:t xml:space="preserve">          type: array</w:t>
      </w:r>
    </w:p>
    <w:p w14:paraId="1D01392B" w14:textId="77777777" w:rsidR="00CB5065" w:rsidRPr="002437CB" w:rsidRDefault="00CB5065" w:rsidP="00CB5065">
      <w:pPr>
        <w:pStyle w:val="PL"/>
      </w:pPr>
      <w:r w:rsidRPr="002437CB">
        <w:t xml:space="preserve">          items:</w:t>
      </w:r>
    </w:p>
    <w:p w14:paraId="52FAF811" w14:textId="77777777" w:rsidR="00CB5065" w:rsidRPr="002437CB" w:rsidRDefault="00CB5065" w:rsidP="00CB5065">
      <w:pPr>
        <w:pStyle w:val="PL"/>
      </w:pPr>
      <w:r w:rsidRPr="002437CB">
        <w:t xml:space="preserve">            $ref: '#/components/schemas/StageInfo'</w:t>
      </w:r>
    </w:p>
    <w:p w14:paraId="010B8F07" w14:textId="77777777" w:rsidR="00CB5065" w:rsidRPr="002437CB" w:rsidRDefault="00CB5065" w:rsidP="00CB5065">
      <w:pPr>
        <w:pStyle w:val="PL"/>
      </w:pPr>
      <w:r w:rsidRPr="002437CB">
        <w:t xml:space="preserve">        usageInfo:</w:t>
      </w:r>
    </w:p>
    <w:p w14:paraId="337AB3C5" w14:textId="53EA043B" w:rsidR="00CB5065" w:rsidRPr="002437CB" w:rsidRDefault="00CB5065" w:rsidP="00CB5065">
      <w:pPr>
        <w:pStyle w:val="PL"/>
      </w:pPr>
      <w:r w:rsidRPr="002437CB">
        <w:t xml:space="preserve">          $ref: 'TS29482_A</w:t>
      </w:r>
      <w:r w:rsidR="0014747C" w:rsidRPr="002437CB">
        <w:t>IMLES</w:t>
      </w:r>
      <w:r w:rsidRPr="002437CB">
        <w:t>_SplitOpNodeRegistration.yaml#/components/schemas/UsageInformation'</w:t>
      </w:r>
    </w:p>
    <w:p w14:paraId="054F5733" w14:textId="77777777" w:rsidR="00CB5065" w:rsidRPr="002437CB" w:rsidRDefault="00CB5065" w:rsidP="00CB5065">
      <w:pPr>
        <w:pStyle w:val="PL"/>
      </w:pPr>
      <w:r w:rsidRPr="002437CB">
        <w:t xml:space="preserve">        headEp:</w:t>
      </w:r>
    </w:p>
    <w:p w14:paraId="4FD0FB35" w14:textId="77777777" w:rsidR="00CB5065" w:rsidRPr="002437CB" w:rsidRDefault="00CB5065" w:rsidP="00CB5065">
      <w:pPr>
        <w:pStyle w:val="PL"/>
      </w:pPr>
      <w:r w:rsidRPr="002437CB">
        <w:t xml:space="preserve">          $ref: 'TS29558_Eees_EASRegistration.yaml#/components/schemas/EndPoint'</w:t>
      </w:r>
    </w:p>
    <w:p w14:paraId="1F4200E0" w14:textId="77777777" w:rsidR="00CB5065" w:rsidRPr="002437CB" w:rsidRDefault="00CB5065" w:rsidP="00CB5065">
      <w:pPr>
        <w:pStyle w:val="PL"/>
      </w:pPr>
      <w:r w:rsidRPr="002437CB">
        <w:t xml:space="preserve">        tailEp:</w:t>
      </w:r>
    </w:p>
    <w:p w14:paraId="422860A6" w14:textId="77777777" w:rsidR="00CB5065" w:rsidRPr="002437CB" w:rsidRDefault="00CB5065" w:rsidP="00CB5065">
      <w:pPr>
        <w:pStyle w:val="PL"/>
      </w:pPr>
      <w:r w:rsidRPr="002437CB">
        <w:t xml:space="preserve">          $ref: 'TS29558_Eees_EASRegistration.yaml#/components/schemas/EndPoint'</w:t>
      </w:r>
    </w:p>
    <w:p w14:paraId="2210A0E4" w14:textId="77777777" w:rsidR="00CB5065" w:rsidRPr="002437CB" w:rsidRDefault="00CB5065" w:rsidP="00CB5065">
      <w:pPr>
        <w:pStyle w:val="PL"/>
      </w:pPr>
      <w:r w:rsidRPr="002437CB">
        <w:t xml:space="preserve">      required:</w:t>
      </w:r>
    </w:p>
    <w:p w14:paraId="72F90379" w14:textId="77777777" w:rsidR="00CB5065" w:rsidRPr="002437CB" w:rsidRDefault="00CB5065" w:rsidP="00CB5065">
      <w:pPr>
        <w:pStyle w:val="PL"/>
      </w:pPr>
      <w:r w:rsidRPr="002437CB">
        <w:t xml:space="preserve">        - splitOpPipelineId</w:t>
      </w:r>
    </w:p>
    <w:p w14:paraId="56071F15" w14:textId="77777777" w:rsidR="00CB5065" w:rsidRPr="002437CB" w:rsidRDefault="00CB5065" w:rsidP="00CB5065">
      <w:pPr>
        <w:pStyle w:val="PL"/>
      </w:pPr>
      <w:r w:rsidRPr="002437CB">
        <w:t xml:space="preserve">        - headEp</w:t>
      </w:r>
    </w:p>
    <w:p w14:paraId="6A4058A5" w14:textId="77777777" w:rsidR="00CB5065" w:rsidRPr="002437CB" w:rsidRDefault="00CB5065" w:rsidP="00CB5065">
      <w:pPr>
        <w:pStyle w:val="PL"/>
      </w:pPr>
      <w:r w:rsidRPr="002437CB">
        <w:t xml:space="preserve">        - tailEp</w:t>
      </w:r>
    </w:p>
    <w:p w14:paraId="4195A0FC" w14:textId="77777777" w:rsidR="00CB5065" w:rsidRPr="002437CB" w:rsidRDefault="00CB5065" w:rsidP="00CB5065">
      <w:pPr>
        <w:pStyle w:val="PL"/>
      </w:pPr>
      <w:r w:rsidRPr="002437CB">
        <w:t xml:space="preserve">        - stageInfo</w:t>
      </w:r>
    </w:p>
    <w:p w14:paraId="244DC4BB" w14:textId="53B12E57" w:rsidR="00CB5065" w:rsidRPr="002437CB" w:rsidRDefault="00CB5065" w:rsidP="00CB5065">
      <w:pPr>
        <w:pStyle w:val="PL"/>
      </w:pPr>
    </w:p>
    <w:p w14:paraId="568103F6" w14:textId="77777777" w:rsidR="00CB5065" w:rsidRPr="002437CB" w:rsidRDefault="00CB5065" w:rsidP="00CB5065">
      <w:pPr>
        <w:pStyle w:val="PL"/>
      </w:pPr>
      <w:r w:rsidRPr="002437CB">
        <w:t xml:space="preserve">    StageInfo:</w:t>
      </w:r>
    </w:p>
    <w:p w14:paraId="2E81DFE4" w14:textId="77777777" w:rsidR="00CB5065" w:rsidRPr="002437CB" w:rsidRDefault="00CB5065" w:rsidP="00CB5065">
      <w:pPr>
        <w:pStyle w:val="PL"/>
      </w:pPr>
      <w:r w:rsidRPr="002437CB">
        <w:t xml:space="preserve">      description: Represents the information about split operation stages.</w:t>
      </w:r>
    </w:p>
    <w:p w14:paraId="4776FA68" w14:textId="77777777" w:rsidR="00CB5065" w:rsidRPr="002437CB" w:rsidRDefault="00CB5065" w:rsidP="00CB5065">
      <w:pPr>
        <w:pStyle w:val="PL"/>
      </w:pPr>
      <w:r w:rsidRPr="002437CB">
        <w:t xml:space="preserve">      type: object</w:t>
      </w:r>
    </w:p>
    <w:p w14:paraId="3A7133AF" w14:textId="77777777" w:rsidR="00CB5065" w:rsidRPr="002437CB" w:rsidRDefault="00CB5065" w:rsidP="00CB5065">
      <w:pPr>
        <w:pStyle w:val="PL"/>
      </w:pPr>
      <w:r w:rsidRPr="002437CB">
        <w:t xml:space="preserve">      properties:</w:t>
      </w:r>
    </w:p>
    <w:p w14:paraId="23D89A7D" w14:textId="77777777" w:rsidR="00CB5065" w:rsidRPr="002437CB" w:rsidRDefault="00CB5065" w:rsidP="00CB5065">
      <w:pPr>
        <w:pStyle w:val="PL"/>
      </w:pPr>
      <w:r w:rsidRPr="002437CB">
        <w:t xml:space="preserve">        stageId:</w:t>
      </w:r>
    </w:p>
    <w:p w14:paraId="47AB860D" w14:textId="77777777" w:rsidR="00CB5065" w:rsidRPr="002437CB" w:rsidRDefault="00CB5065" w:rsidP="00CB5065">
      <w:pPr>
        <w:pStyle w:val="PL"/>
      </w:pPr>
      <w:r w:rsidRPr="002437CB">
        <w:t xml:space="preserve">          type: string</w:t>
      </w:r>
    </w:p>
    <w:p w14:paraId="1A4275FE" w14:textId="77777777" w:rsidR="00CB5065" w:rsidRPr="002437CB" w:rsidRDefault="00CB5065" w:rsidP="00CB5065">
      <w:pPr>
        <w:pStyle w:val="PL"/>
      </w:pPr>
      <w:r w:rsidRPr="002437CB">
        <w:t xml:space="preserve">        numNodes:</w:t>
      </w:r>
    </w:p>
    <w:p w14:paraId="02B55FE1" w14:textId="77777777" w:rsidR="00CB5065" w:rsidRPr="002437CB" w:rsidRDefault="00CB5065" w:rsidP="00CB5065">
      <w:pPr>
        <w:pStyle w:val="PL"/>
      </w:pPr>
      <w:r w:rsidRPr="002437CB">
        <w:t xml:space="preserve">          type: string</w:t>
      </w:r>
    </w:p>
    <w:p w14:paraId="032BDC9C" w14:textId="77777777" w:rsidR="00CB5065" w:rsidRPr="002437CB" w:rsidRDefault="00CB5065" w:rsidP="00CB5065">
      <w:pPr>
        <w:pStyle w:val="PL"/>
      </w:pPr>
      <w:r w:rsidRPr="002437CB">
        <w:t xml:space="preserve">        headEp:</w:t>
      </w:r>
    </w:p>
    <w:p w14:paraId="44BB040C" w14:textId="77777777" w:rsidR="00CB5065" w:rsidRPr="002437CB" w:rsidRDefault="00CB5065" w:rsidP="00CB5065">
      <w:pPr>
        <w:pStyle w:val="PL"/>
      </w:pPr>
      <w:r w:rsidRPr="002437CB">
        <w:t xml:space="preserve">          $ref: 'TS29558_Eees_EASRegistration.yaml#/components/schemas/EndPoint'</w:t>
      </w:r>
    </w:p>
    <w:p w14:paraId="559713C0" w14:textId="77777777" w:rsidR="00CB5065" w:rsidRPr="002437CB" w:rsidRDefault="00CB5065" w:rsidP="00CB5065">
      <w:pPr>
        <w:pStyle w:val="PL"/>
      </w:pPr>
      <w:r w:rsidRPr="002437CB">
        <w:t xml:space="preserve">        tailEp:</w:t>
      </w:r>
    </w:p>
    <w:p w14:paraId="1FDD8551" w14:textId="77777777" w:rsidR="00CB5065" w:rsidRPr="002437CB" w:rsidRDefault="00CB5065" w:rsidP="00CB5065">
      <w:pPr>
        <w:pStyle w:val="PL"/>
      </w:pPr>
      <w:r w:rsidRPr="002437CB">
        <w:t xml:space="preserve">          $ref: 'TS29558_Eees_EASRegistration.yaml#/components/schemas/EndPoint'</w:t>
      </w:r>
    </w:p>
    <w:p w14:paraId="105042BB" w14:textId="77777777" w:rsidR="00CB5065" w:rsidRPr="002437CB" w:rsidRDefault="00CB5065" w:rsidP="00CB5065">
      <w:pPr>
        <w:pStyle w:val="PL"/>
      </w:pPr>
      <w:r w:rsidRPr="002437CB">
        <w:t xml:space="preserve">        nodeOrder:</w:t>
      </w:r>
    </w:p>
    <w:p w14:paraId="721CAC4A" w14:textId="77777777" w:rsidR="00CB5065" w:rsidRPr="002437CB" w:rsidRDefault="00CB5065" w:rsidP="00CB5065">
      <w:pPr>
        <w:pStyle w:val="PL"/>
      </w:pPr>
      <w:r w:rsidRPr="002437CB">
        <w:t xml:space="preserve">          type: array</w:t>
      </w:r>
    </w:p>
    <w:p w14:paraId="510A811A" w14:textId="77777777" w:rsidR="00CB5065" w:rsidRPr="002437CB" w:rsidRDefault="00CB5065" w:rsidP="00CB5065">
      <w:pPr>
        <w:pStyle w:val="PL"/>
      </w:pPr>
      <w:r w:rsidRPr="002437CB">
        <w:t xml:space="preserve">          items:</w:t>
      </w:r>
    </w:p>
    <w:p w14:paraId="1B07A3C8" w14:textId="77777777" w:rsidR="00CB5065" w:rsidRPr="002437CB" w:rsidRDefault="00CB5065" w:rsidP="00CB5065">
      <w:pPr>
        <w:pStyle w:val="PL"/>
      </w:pPr>
      <w:r w:rsidRPr="002437CB">
        <w:t xml:space="preserve">            $ref: 'TS29558_Eees_EASRegistration.yaml#/components/schemas/EndPoint'</w:t>
      </w:r>
    </w:p>
    <w:p w14:paraId="0F22E143" w14:textId="77777777" w:rsidR="00CB5065" w:rsidRPr="002437CB" w:rsidRDefault="00CB5065" w:rsidP="00CB5065">
      <w:pPr>
        <w:pStyle w:val="PL"/>
      </w:pPr>
      <w:r w:rsidRPr="002437CB">
        <w:t xml:space="preserve">        mlModelId:</w:t>
      </w:r>
    </w:p>
    <w:p w14:paraId="48288442" w14:textId="77777777" w:rsidR="00CB5065" w:rsidRPr="002437CB" w:rsidRDefault="00CB5065" w:rsidP="00CB5065">
      <w:pPr>
        <w:pStyle w:val="PL"/>
      </w:pPr>
      <w:r w:rsidRPr="002437CB">
        <w:t xml:space="preserve">          type: string</w:t>
      </w:r>
    </w:p>
    <w:p w14:paraId="5566A54D" w14:textId="77777777" w:rsidR="00CB5065" w:rsidRPr="002437CB" w:rsidRDefault="00CB5065" w:rsidP="00CB5065">
      <w:pPr>
        <w:pStyle w:val="PL"/>
      </w:pPr>
      <w:r w:rsidRPr="002437CB">
        <w:t xml:space="preserve">      required:</w:t>
      </w:r>
    </w:p>
    <w:p w14:paraId="5DE06632" w14:textId="77777777" w:rsidR="00CB5065" w:rsidRPr="002437CB" w:rsidRDefault="00CB5065" w:rsidP="00CB5065">
      <w:pPr>
        <w:pStyle w:val="PL"/>
      </w:pPr>
      <w:r w:rsidRPr="002437CB">
        <w:t xml:space="preserve">        - stageId</w:t>
      </w:r>
    </w:p>
    <w:p w14:paraId="04BD633C" w14:textId="77777777" w:rsidR="00CB5065" w:rsidRPr="002437CB" w:rsidRDefault="00CB5065" w:rsidP="00CB5065">
      <w:pPr>
        <w:pStyle w:val="PL"/>
      </w:pPr>
      <w:r w:rsidRPr="002437CB">
        <w:t xml:space="preserve">        - headEp</w:t>
      </w:r>
    </w:p>
    <w:p w14:paraId="7094AAD1" w14:textId="77777777" w:rsidR="00CB5065" w:rsidRPr="002437CB" w:rsidRDefault="00CB5065" w:rsidP="00CB5065">
      <w:pPr>
        <w:pStyle w:val="PL"/>
      </w:pPr>
      <w:r w:rsidRPr="002437CB">
        <w:t xml:space="preserve">        - tailEp</w:t>
      </w:r>
    </w:p>
    <w:p w14:paraId="126A12B5" w14:textId="77777777" w:rsidR="00CB5065" w:rsidRPr="002437CB" w:rsidRDefault="00CB5065" w:rsidP="00CB5065">
      <w:pPr>
        <w:pStyle w:val="PL"/>
      </w:pPr>
      <w:r w:rsidRPr="002437CB">
        <w:t xml:space="preserve">        - nodeOrder</w:t>
      </w:r>
    </w:p>
    <w:p w14:paraId="165FDBDD" w14:textId="20F18B9B" w:rsidR="00CB5065" w:rsidRPr="002437CB" w:rsidRDefault="00CB5065" w:rsidP="00CB5065">
      <w:pPr>
        <w:pStyle w:val="PL"/>
      </w:pPr>
      <w:r w:rsidRPr="002437CB">
        <w:t xml:space="preserve">        - mlModelId</w:t>
      </w:r>
    </w:p>
    <w:p w14:paraId="76827464" w14:textId="77777777" w:rsidR="00CB5065" w:rsidRPr="002437CB" w:rsidRDefault="00CB5065" w:rsidP="00CB5065">
      <w:pPr>
        <w:pStyle w:val="PL"/>
      </w:pPr>
    </w:p>
    <w:p w14:paraId="05B808A2" w14:textId="77777777" w:rsidR="00CB5065" w:rsidRPr="002437CB" w:rsidRDefault="00CB5065" w:rsidP="00CB5065">
      <w:pPr>
        <w:pStyle w:val="PL"/>
      </w:pPr>
      <w:r w:rsidRPr="002437CB">
        <w:t>#</w:t>
      </w:r>
    </w:p>
    <w:p w14:paraId="002FDC56" w14:textId="77777777" w:rsidR="00CB5065" w:rsidRPr="002437CB" w:rsidRDefault="00CB5065" w:rsidP="00CB5065">
      <w:pPr>
        <w:pStyle w:val="PL"/>
      </w:pPr>
      <w:r w:rsidRPr="002437CB">
        <w:t># SIMPLE DATA TYPES</w:t>
      </w:r>
    </w:p>
    <w:p w14:paraId="47248C89" w14:textId="77777777" w:rsidR="00CB5065" w:rsidRPr="002437CB" w:rsidRDefault="00CB5065" w:rsidP="00CB5065">
      <w:pPr>
        <w:pStyle w:val="PL"/>
      </w:pPr>
      <w:r w:rsidRPr="002437CB">
        <w:t>#</w:t>
      </w:r>
    </w:p>
    <w:p w14:paraId="33514568" w14:textId="77777777" w:rsidR="00CB5065" w:rsidRPr="002437CB" w:rsidRDefault="00CB5065" w:rsidP="00CB5065">
      <w:pPr>
        <w:pStyle w:val="PL"/>
      </w:pPr>
    </w:p>
    <w:p w14:paraId="4FE07AED" w14:textId="77777777" w:rsidR="00CB5065" w:rsidRPr="002437CB" w:rsidRDefault="00CB5065" w:rsidP="00CB5065">
      <w:pPr>
        <w:pStyle w:val="PL"/>
      </w:pPr>
      <w:r w:rsidRPr="002437CB">
        <w:t>#</w:t>
      </w:r>
    </w:p>
    <w:p w14:paraId="71D8AF42" w14:textId="77777777" w:rsidR="00CB5065" w:rsidRPr="002437CB" w:rsidRDefault="00CB5065" w:rsidP="00CB5065">
      <w:pPr>
        <w:pStyle w:val="PL"/>
      </w:pPr>
      <w:r w:rsidRPr="002437CB">
        <w:t># ENUMERATIONS</w:t>
      </w:r>
    </w:p>
    <w:p w14:paraId="20C87D07" w14:textId="77777777" w:rsidR="00CB5065" w:rsidRPr="002437CB" w:rsidRDefault="00CB5065" w:rsidP="00CB5065">
      <w:pPr>
        <w:pStyle w:val="PL"/>
      </w:pPr>
      <w:r w:rsidRPr="002437CB">
        <w:t xml:space="preserve">    SplitOpEventId:</w:t>
      </w:r>
    </w:p>
    <w:p w14:paraId="4671275F" w14:textId="77777777" w:rsidR="00CB5065" w:rsidRPr="002437CB" w:rsidRDefault="00CB5065" w:rsidP="00CB5065">
      <w:pPr>
        <w:pStyle w:val="PL"/>
      </w:pPr>
      <w:r w:rsidRPr="002437CB">
        <w:t xml:space="preserve">      anyOf:</w:t>
      </w:r>
    </w:p>
    <w:p w14:paraId="7E003954" w14:textId="77777777" w:rsidR="00CB5065" w:rsidRPr="002437CB" w:rsidRDefault="00CB5065" w:rsidP="00CB5065">
      <w:pPr>
        <w:pStyle w:val="PL"/>
      </w:pPr>
      <w:r w:rsidRPr="002437CB">
        <w:t xml:space="preserve">      - type: string</w:t>
      </w:r>
    </w:p>
    <w:p w14:paraId="69A45934" w14:textId="77777777" w:rsidR="00CB5065" w:rsidRPr="002437CB" w:rsidRDefault="00CB5065" w:rsidP="00CB5065">
      <w:pPr>
        <w:pStyle w:val="PL"/>
      </w:pPr>
      <w:r w:rsidRPr="002437CB">
        <w:t xml:space="preserve">        enum:</w:t>
      </w:r>
    </w:p>
    <w:p w14:paraId="60FF0C4F" w14:textId="77777777" w:rsidR="00CB5065" w:rsidRPr="002437CB" w:rsidRDefault="00CB5065" w:rsidP="00CB5065">
      <w:pPr>
        <w:pStyle w:val="PL"/>
      </w:pPr>
      <w:r w:rsidRPr="002437CB">
        <w:t xml:space="preserve">           - SPLIT_OP_AVAILABILITY</w:t>
      </w:r>
    </w:p>
    <w:p w14:paraId="33882C89" w14:textId="77777777" w:rsidR="00CB5065" w:rsidRPr="002437CB" w:rsidRDefault="00CB5065" w:rsidP="00CB5065">
      <w:pPr>
        <w:pStyle w:val="PL"/>
      </w:pPr>
      <w:r w:rsidRPr="002437CB">
        <w:t xml:space="preserve">           - SPLIT_OP_PIPELINE_INFO</w:t>
      </w:r>
    </w:p>
    <w:p w14:paraId="0A214496" w14:textId="77777777" w:rsidR="00CB5065" w:rsidRPr="002437CB" w:rsidRDefault="00CB5065" w:rsidP="00CB5065">
      <w:pPr>
        <w:pStyle w:val="PL"/>
      </w:pPr>
      <w:r w:rsidRPr="002437CB">
        <w:t xml:space="preserve">           - SPLIT_OP_ASSISTANCE_INFO</w:t>
      </w:r>
    </w:p>
    <w:p w14:paraId="3950E68A" w14:textId="77777777" w:rsidR="00CB5065" w:rsidRPr="002437CB" w:rsidRDefault="00CB5065" w:rsidP="00CB5065">
      <w:pPr>
        <w:pStyle w:val="PL"/>
      </w:pPr>
    </w:p>
    <w:p w14:paraId="6FA910E0" w14:textId="77777777" w:rsidR="00CB5065" w:rsidRPr="002437CB" w:rsidRDefault="00CB5065" w:rsidP="00CB5065">
      <w:pPr>
        <w:pStyle w:val="PL"/>
      </w:pPr>
      <w:r w:rsidRPr="002437CB">
        <w:t xml:space="preserve">      - type: string</w:t>
      </w:r>
    </w:p>
    <w:p w14:paraId="43F94BEC" w14:textId="77777777" w:rsidR="00CB5065" w:rsidRPr="002437CB" w:rsidRDefault="00CB5065" w:rsidP="00CB5065">
      <w:pPr>
        <w:pStyle w:val="PL"/>
      </w:pPr>
      <w:r w:rsidRPr="002437CB">
        <w:t xml:space="preserve">        description: &gt;</w:t>
      </w:r>
    </w:p>
    <w:p w14:paraId="4DE281F6" w14:textId="19E1AD6E" w:rsidR="00CB5065" w:rsidRPr="002437CB" w:rsidRDefault="00CB5065" w:rsidP="00CB5065">
      <w:pPr>
        <w:pStyle w:val="PL"/>
      </w:pPr>
      <w:r w:rsidRPr="002437CB">
        <w:t xml:space="preserve">          This string provides forward-compatibility with future extensions to the enumeration</w:t>
      </w:r>
    </w:p>
    <w:p w14:paraId="05A0A36C" w14:textId="77777777" w:rsidR="00CB5065" w:rsidRPr="002437CB" w:rsidRDefault="00CB5065" w:rsidP="00CB5065">
      <w:pPr>
        <w:pStyle w:val="PL"/>
      </w:pPr>
      <w:r w:rsidRPr="002437CB">
        <w:t xml:space="preserve">          and is not used to encode content defined in the present version of this API.</w:t>
      </w:r>
    </w:p>
    <w:p w14:paraId="7EAA0CAB" w14:textId="77777777" w:rsidR="00CB5065" w:rsidRPr="002437CB" w:rsidRDefault="00CB5065" w:rsidP="00CB5065">
      <w:pPr>
        <w:pStyle w:val="PL"/>
      </w:pPr>
      <w:r w:rsidRPr="002437CB">
        <w:t xml:space="preserve">      description: |</w:t>
      </w:r>
    </w:p>
    <w:p w14:paraId="5CB5034A" w14:textId="77777777" w:rsidR="00CB5065" w:rsidRPr="002437CB" w:rsidRDefault="00CB5065" w:rsidP="00CB5065">
      <w:pPr>
        <w:pStyle w:val="PL"/>
      </w:pPr>
      <w:r w:rsidRPr="002437CB">
        <w:t xml:space="preserve">        Represents the split operation events.  </w:t>
      </w:r>
    </w:p>
    <w:p w14:paraId="274C21CC" w14:textId="77777777" w:rsidR="00CB5065" w:rsidRPr="002437CB" w:rsidRDefault="00CB5065" w:rsidP="00CB5065">
      <w:pPr>
        <w:pStyle w:val="PL"/>
      </w:pPr>
      <w:r w:rsidRPr="002437CB">
        <w:t xml:space="preserve">        Possible values are:</w:t>
      </w:r>
    </w:p>
    <w:p w14:paraId="2EB968E0" w14:textId="77777777" w:rsidR="00CB5065" w:rsidRPr="002437CB" w:rsidRDefault="00CB5065" w:rsidP="00CB5065">
      <w:pPr>
        <w:pStyle w:val="PL"/>
      </w:pPr>
      <w:r w:rsidRPr="002437CB">
        <w:t xml:space="preserve">        - SPLIT_OP_AVAILABILITY: Indicates split operation availability event.</w:t>
      </w:r>
    </w:p>
    <w:p w14:paraId="19F92415" w14:textId="77777777" w:rsidR="00CB5065" w:rsidRPr="002437CB" w:rsidRDefault="00CB5065" w:rsidP="00CB5065">
      <w:pPr>
        <w:pStyle w:val="PL"/>
      </w:pPr>
      <w:r w:rsidRPr="002437CB">
        <w:t xml:space="preserve">        - SPLIT_OP_PIPELINE_INFO: Indicates split operation pipeline information event.</w:t>
      </w:r>
    </w:p>
    <w:p w14:paraId="05E9F0C8" w14:textId="77777777" w:rsidR="00CB5065" w:rsidRPr="002437CB" w:rsidRDefault="00CB5065" w:rsidP="00CB5065">
      <w:pPr>
        <w:pStyle w:val="PL"/>
      </w:pPr>
      <w:r w:rsidRPr="002437CB">
        <w:t xml:space="preserve">        - SPLIT_OP_ASSISTANCE_INFO: Indicates split operation assistance information event.</w:t>
      </w:r>
    </w:p>
    <w:p w14:paraId="7AC6D024" w14:textId="6D858E80" w:rsidR="00CB5065" w:rsidRPr="002437CB" w:rsidRDefault="00CB5065" w:rsidP="00CB5065">
      <w:pPr>
        <w:pStyle w:val="PL"/>
      </w:pPr>
    </w:p>
    <w:p w14:paraId="382BEAB7" w14:textId="77777777" w:rsidR="00CB5065" w:rsidRPr="002437CB" w:rsidRDefault="00CB5065" w:rsidP="00CB5065">
      <w:pPr>
        <w:pStyle w:val="PL"/>
      </w:pPr>
      <w:r w:rsidRPr="002437CB">
        <w:t xml:space="preserve">    SubEventId:</w:t>
      </w:r>
    </w:p>
    <w:p w14:paraId="07D84F37" w14:textId="77777777" w:rsidR="00CB5065" w:rsidRPr="002437CB" w:rsidRDefault="00CB5065" w:rsidP="00CB5065">
      <w:pPr>
        <w:pStyle w:val="PL"/>
      </w:pPr>
      <w:r w:rsidRPr="002437CB">
        <w:t xml:space="preserve">      anyOf:</w:t>
      </w:r>
    </w:p>
    <w:p w14:paraId="1063B791" w14:textId="77777777" w:rsidR="00CB5065" w:rsidRPr="002437CB" w:rsidRDefault="00CB5065" w:rsidP="00CB5065">
      <w:pPr>
        <w:pStyle w:val="PL"/>
      </w:pPr>
      <w:r w:rsidRPr="002437CB">
        <w:t xml:space="preserve">      - type: string</w:t>
      </w:r>
    </w:p>
    <w:p w14:paraId="5C85ED32" w14:textId="77777777" w:rsidR="00CB5065" w:rsidRPr="002437CB" w:rsidRDefault="00CB5065" w:rsidP="00CB5065">
      <w:pPr>
        <w:pStyle w:val="PL"/>
      </w:pPr>
      <w:r w:rsidRPr="002437CB">
        <w:t xml:space="preserve">        enum:</w:t>
      </w:r>
    </w:p>
    <w:p w14:paraId="18E987DC" w14:textId="77777777" w:rsidR="00CB5065" w:rsidRPr="002437CB" w:rsidRDefault="00CB5065" w:rsidP="00CB5065">
      <w:pPr>
        <w:pStyle w:val="PL"/>
      </w:pPr>
      <w:r w:rsidRPr="002437CB">
        <w:t xml:space="preserve">           - CREATED</w:t>
      </w:r>
    </w:p>
    <w:p w14:paraId="520DBD97" w14:textId="77777777" w:rsidR="00CB5065" w:rsidRPr="002437CB" w:rsidRDefault="00CB5065" w:rsidP="00CB5065">
      <w:pPr>
        <w:pStyle w:val="PL"/>
      </w:pPr>
      <w:r w:rsidRPr="002437CB">
        <w:t xml:space="preserve">           - UPDATED</w:t>
      </w:r>
    </w:p>
    <w:p w14:paraId="742F2C4F" w14:textId="77777777" w:rsidR="00CB5065" w:rsidRPr="002437CB" w:rsidRDefault="00CB5065" w:rsidP="00CB5065">
      <w:pPr>
        <w:pStyle w:val="PL"/>
      </w:pPr>
      <w:r w:rsidRPr="002437CB">
        <w:t xml:space="preserve">           - DELETED</w:t>
      </w:r>
    </w:p>
    <w:p w14:paraId="50C3C676" w14:textId="77777777" w:rsidR="00CB5065" w:rsidRPr="002437CB" w:rsidRDefault="00CB5065" w:rsidP="00CB5065">
      <w:pPr>
        <w:pStyle w:val="PL"/>
      </w:pPr>
    </w:p>
    <w:p w14:paraId="01A18F23" w14:textId="77777777" w:rsidR="00CB5065" w:rsidRPr="002437CB" w:rsidRDefault="00CB5065" w:rsidP="00CB5065">
      <w:pPr>
        <w:pStyle w:val="PL"/>
      </w:pPr>
      <w:r w:rsidRPr="002437CB">
        <w:t xml:space="preserve">      - type: string</w:t>
      </w:r>
    </w:p>
    <w:p w14:paraId="2DFCE544" w14:textId="77777777" w:rsidR="00CB5065" w:rsidRPr="002437CB" w:rsidRDefault="00CB5065" w:rsidP="00CB5065">
      <w:pPr>
        <w:pStyle w:val="PL"/>
      </w:pPr>
      <w:r w:rsidRPr="002437CB">
        <w:t xml:space="preserve">        description: &gt;</w:t>
      </w:r>
    </w:p>
    <w:p w14:paraId="59F43A58" w14:textId="01C70572" w:rsidR="00CB5065" w:rsidRPr="002437CB" w:rsidRDefault="00CB5065" w:rsidP="00CB5065">
      <w:pPr>
        <w:pStyle w:val="PL"/>
      </w:pPr>
      <w:r w:rsidRPr="002437CB">
        <w:t xml:space="preserve">          This string provides forward-compatibility with future extensions to the enumeration</w:t>
      </w:r>
    </w:p>
    <w:p w14:paraId="096F22BE" w14:textId="77777777" w:rsidR="00CB5065" w:rsidRPr="002437CB" w:rsidRDefault="00CB5065" w:rsidP="00CB5065">
      <w:pPr>
        <w:pStyle w:val="PL"/>
      </w:pPr>
      <w:r w:rsidRPr="002437CB">
        <w:t xml:space="preserve">          and is not used to encode content defined in the present version of this API.</w:t>
      </w:r>
    </w:p>
    <w:p w14:paraId="079489E0" w14:textId="77777777" w:rsidR="00CB5065" w:rsidRPr="002437CB" w:rsidRDefault="00CB5065" w:rsidP="00CB5065">
      <w:pPr>
        <w:pStyle w:val="PL"/>
      </w:pPr>
      <w:r w:rsidRPr="002437CB">
        <w:t xml:space="preserve">      description: |</w:t>
      </w:r>
    </w:p>
    <w:p w14:paraId="687A085A" w14:textId="77777777" w:rsidR="00CB5065" w:rsidRPr="002437CB" w:rsidRDefault="00CB5065" w:rsidP="00CB5065">
      <w:pPr>
        <w:pStyle w:val="PL"/>
      </w:pPr>
      <w:r w:rsidRPr="002437CB">
        <w:t xml:space="preserve">        Represents the sub event of split operation pipeline.  </w:t>
      </w:r>
    </w:p>
    <w:p w14:paraId="2C9F4475" w14:textId="77777777" w:rsidR="00CB5065" w:rsidRPr="002437CB" w:rsidRDefault="00CB5065" w:rsidP="00CB5065">
      <w:pPr>
        <w:pStyle w:val="PL"/>
      </w:pPr>
      <w:r w:rsidRPr="002437CB">
        <w:t xml:space="preserve">        Possible values are:</w:t>
      </w:r>
    </w:p>
    <w:p w14:paraId="7511F539" w14:textId="77777777" w:rsidR="00CB5065" w:rsidRPr="002437CB" w:rsidRDefault="00CB5065" w:rsidP="00CB5065">
      <w:pPr>
        <w:pStyle w:val="PL"/>
      </w:pPr>
      <w:r w:rsidRPr="002437CB">
        <w:t xml:space="preserve">        - CREATED: Indicates that a new split operation profile is created.</w:t>
      </w:r>
    </w:p>
    <w:p w14:paraId="4CF978CD" w14:textId="77777777" w:rsidR="00CB5065" w:rsidRPr="002437CB" w:rsidRDefault="00CB5065" w:rsidP="00CB5065">
      <w:pPr>
        <w:pStyle w:val="PL"/>
      </w:pPr>
      <w:r w:rsidRPr="002437CB">
        <w:t xml:space="preserve">        - UPDATED: Indicates that an existing split operation profile is updated.</w:t>
      </w:r>
    </w:p>
    <w:p w14:paraId="199C3C4C" w14:textId="77777777" w:rsidR="00CB5065" w:rsidRPr="002437CB" w:rsidRDefault="00CB5065" w:rsidP="00CB5065">
      <w:pPr>
        <w:pStyle w:val="PL"/>
      </w:pPr>
      <w:r w:rsidRPr="002437CB">
        <w:t xml:space="preserve">        - DELETED: Indicates that an existing split operation profile is deleted.</w:t>
      </w:r>
    </w:p>
    <w:p w14:paraId="3D548589" w14:textId="2D96678B" w:rsidR="00073C05" w:rsidRPr="002437CB" w:rsidRDefault="00CB5065" w:rsidP="00CB5065">
      <w:pPr>
        <w:pStyle w:val="PL"/>
      </w:pPr>
      <w:r w:rsidRPr="002437CB">
        <w:t>#</w:t>
      </w:r>
    </w:p>
    <w:p w14:paraId="76289282" w14:textId="77777777" w:rsidR="00E63520" w:rsidRPr="002437CB" w:rsidRDefault="00E63520" w:rsidP="00E63520">
      <w:pPr>
        <w:pStyle w:val="PL"/>
      </w:pPr>
    </w:p>
    <w:p w14:paraId="55228BAB" w14:textId="0B9F37B3" w:rsidR="00073C05" w:rsidRPr="002437CB" w:rsidRDefault="00073C05">
      <w:pPr>
        <w:overflowPunct/>
        <w:autoSpaceDE/>
        <w:autoSpaceDN/>
        <w:adjustRightInd/>
        <w:spacing w:after="0"/>
        <w:textAlignment w:val="auto"/>
        <w:rPr>
          <w:rFonts w:ascii="Arial" w:hAnsi="Arial"/>
          <w:sz w:val="36"/>
        </w:rPr>
      </w:pPr>
      <w:r w:rsidRPr="002437CB">
        <w:br w:type="page"/>
      </w:r>
    </w:p>
    <w:p w14:paraId="290AB113" w14:textId="1A9805C8" w:rsidR="00662390" w:rsidRPr="002437CB" w:rsidRDefault="00662390" w:rsidP="00DD3D14">
      <w:pPr>
        <w:pStyle w:val="Heading8"/>
      </w:pPr>
      <w:bookmarkStart w:id="3303" w:name="_Toc212496237"/>
      <w:bookmarkStart w:id="3304" w:name="_Toc214953810"/>
      <w:bookmarkStart w:id="3305" w:name="_Toc214954536"/>
      <w:bookmarkStart w:id="3306" w:name="_Toc214969158"/>
      <w:r w:rsidRPr="002437CB">
        <w:t>Annex B (informative):</w:t>
      </w:r>
      <w:r w:rsidRPr="002437CB">
        <w:br/>
        <w:t>Withdrawn API versions</w:t>
      </w:r>
      <w:bookmarkEnd w:id="3236"/>
      <w:bookmarkEnd w:id="3237"/>
      <w:bookmarkEnd w:id="3303"/>
      <w:bookmarkEnd w:id="3304"/>
      <w:bookmarkEnd w:id="3305"/>
      <w:bookmarkEnd w:id="3306"/>
    </w:p>
    <w:p w14:paraId="1A37F315" w14:textId="3EFA794D" w:rsidR="00662390" w:rsidRPr="002437CB" w:rsidRDefault="00662390" w:rsidP="00533F6B">
      <w:pPr>
        <w:pStyle w:val="Heading1"/>
      </w:pPr>
      <w:bookmarkStart w:id="3307" w:name="_Toc195627965"/>
      <w:bookmarkStart w:id="3308" w:name="_Toc195628206"/>
      <w:bookmarkStart w:id="3309" w:name="_Toc212496238"/>
      <w:bookmarkStart w:id="3310" w:name="_Toc214953811"/>
      <w:bookmarkStart w:id="3311" w:name="_Toc214954537"/>
      <w:bookmarkStart w:id="3312" w:name="_Toc214969159"/>
      <w:r w:rsidRPr="002437CB">
        <w:t>B.1</w:t>
      </w:r>
      <w:r w:rsidRPr="002437CB">
        <w:tab/>
        <w:t>General</w:t>
      </w:r>
      <w:bookmarkEnd w:id="3307"/>
      <w:bookmarkEnd w:id="3308"/>
      <w:bookmarkEnd w:id="3309"/>
      <w:bookmarkEnd w:id="3310"/>
      <w:bookmarkEnd w:id="3311"/>
      <w:bookmarkEnd w:id="3312"/>
    </w:p>
    <w:p w14:paraId="6F75238C" w14:textId="0982185F" w:rsidR="00662390" w:rsidRPr="002437CB" w:rsidRDefault="00662390" w:rsidP="00662390">
      <w:pPr>
        <w:rPr>
          <w:lang w:val="en-US"/>
        </w:rPr>
      </w:pPr>
      <w:r w:rsidRPr="002437CB">
        <w:t xml:space="preserve">This Annex lists withdrawn API versions of the APIs defined in the present specification. </w:t>
      </w:r>
      <w:r w:rsidR="003E58FE" w:rsidRPr="002437CB">
        <w:t>3GPP TS</w:t>
      </w:r>
      <w:r w:rsidRPr="002437CB">
        <w:t> 29.501 [</w:t>
      </w:r>
      <w:r w:rsidR="005171EE" w:rsidRPr="002437CB">
        <w:t>3</w:t>
      </w:r>
      <w:r w:rsidRPr="002437CB">
        <w:t xml:space="preserve">] </w:t>
      </w:r>
      <w:r w:rsidR="00F112E4" w:rsidRPr="002437CB">
        <w:t>clause</w:t>
      </w:r>
      <w:r w:rsidRPr="002437CB">
        <w:t> </w:t>
      </w:r>
      <w:r w:rsidRPr="002437CB">
        <w:rPr>
          <w:rFonts w:eastAsia="Calibri"/>
        </w:rPr>
        <w:t>4.3.1</w:t>
      </w:r>
      <w:r w:rsidR="00F33894" w:rsidRPr="002437CB">
        <w:rPr>
          <w:rFonts w:eastAsia="Calibri"/>
        </w:rPr>
        <w:t>.6</w:t>
      </w:r>
      <w:r w:rsidRPr="002437CB">
        <w:t xml:space="preserve"> describes the withdrawal of API versions.</w:t>
      </w:r>
    </w:p>
    <w:p w14:paraId="61074EB3" w14:textId="4CF9E899" w:rsidR="00F52BA8" w:rsidRPr="002437CB" w:rsidRDefault="00F52BA8" w:rsidP="00F52BA8">
      <w:pPr>
        <w:pStyle w:val="Heading1"/>
      </w:pPr>
      <w:bookmarkStart w:id="3313" w:name="_Toc144024303"/>
      <w:bookmarkStart w:id="3314" w:name="_Toc148177058"/>
      <w:bookmarkStart w:id="3315" w:name="_Toc151379522"/>
      <w:bookmarkStart w:id="3316" w:name="_Toc151445703"/>
      <w:bookmarkStart w:id="3317" w:name="_Toc160470786"/>
      <w:bookmarkStart w:id="3318" w:name="_Toc164873930"/>
      <w:bookmarkStart w:id="3319" w:name="_Toc180306618"/>
      <w:bookmarkStart w:id="3320" w:name="_Toc192868562"/>
      <w:bookmarkStart w:id="3321" w:name="_Toc195627966"/>
      <w:bookmarkStart w:id="3322" w:name="_Toc195628207"/>
      <w:bookmarkStart w:id="3323" w:name="_Toc212496239"/>
      <w:bookmarkStart w:id="3324" w:name="_Toc214953812"/>
      <w:bookmarkStart w:id="3325" w:name="_Toc214954538"/>
      <w:bookmarkStart w:id="3326" w:name="_Toc214969160"/>
      <w:r w:rsidRPr="002437CB">
        <w:t>B.</w:t>
      </w:r>
      <w:r w:rsidR="00A118DA" w:rsidRPr="002437CB">
        <w:t>2</w:t>
      </w:r>
      <w:r w:rsidRPr="002437CB">
        <w:tab/>
        <w:t>AIMLES_ContextTransfer API</w:t>
      </w:r>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p>
    <w:p w14:paraId="706323FB" w14:textId="5922B739" w:rsidR="00F52BA8" w:rsidRPr="002437CB" w:rsidRDefault="00F52BA8" w:rsidP="00F52BA8">
      <w:r w:rsidRPr="002437CB">
        <w:t>The API versions listed in table B.</w:t>
      </w:r>
      <w:r w:rsidR="00A118DA" w:rsidRPr="002437CB">
        <w:t>2</w:t>
      </w:r>
      <w:r w:rsidRPr="002437CB">
        <w:t xml:space="preserve">-1 are withdrawn for the AIMLES_ContextTransfer </w:t>
      </w:r>
      <w:r w:rsidRPr="002437CB">
        <w:rPr>
          <w:lang w:eastAsia="zh-CN"/>
        </w:rPr>
        <w:t>API.</w:t>
      </w:r>
    </w:p>
    <w:p w14:paraId="26685729" w14:textId="64B9A3E7" w:rsidR="00F52BA8" w:rsidRPr="002437CB" w:rsidRDefault="00F52BA8" w:rsidP="00F52BA8">
      <w:pPr>
        <w:pStyle w:val="TH"/>
      </w:pPr>
      <w:r w:rsidRPr="002437CB">
        <w:t>Table B.</w:t>
      </w:r>
      <w:r w:rsidR="00A118DA" w:rsidRPr="002437CB">
        <w:t>2</w:t>
      </w:r>
      <w:r w:rsidRPr="002437CB">
        <w:t xml:space="preserve">-1: </w:t>
      </w:r>
      <w:r w:rsidRPr="002437CB">
        <w:rPr>
          <w:lang w:eastAsia="zh-CN"/>
        </w:rPr>
        <w:t xml:space="preserve">Withdrawn API versions of the </w:t>
      </w:r>
      <w:r w:rsidRPr="002437CB">
        <w:t>AIMLES_ContextTransfer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52BA8" w:rsidRPr="002437CB" w14:paraId="43C4D109" w14:textId="77777777" w:rsidTr="00A24C9B">
        <w:trPr>
          <w:jc w:val="center"/>
        </w:trPr>
        <w:tc>
          <w:tcPr>
            <w:tcW w:w="2040" w:type="dxa"/>
            <w:shd w:val="clear" w:color="auto" w:fill="C0C0C0"/>
            <w:vAlign w:val="center"/>
            <w:hideMark/>
          </w:tcPr>
          <w:p w14:paraId="0BE486DB" w14:textId="77777777" w:rsidR="00F52BA8" w:rsidRPr="002437CB" w:rsidRDefault="00F52BA8" w:rsidP="00A24C9B">
            <w:pPr>
              <w:pStyle w:val="TAH"/>
            </w:pPr>
            <w:r w:rsidRPr="002437CB">
              <w:t>API version number</w:t>
            </w:r>
          </w:p>
        </w:tc>
        <w:tc>
          <w:tcPr>
            <w:tcW w:w="7427" w:type="dxa"/>
            <w:shd w:val="clear" w:color="auto" w:fill="C0C0C0"/>
            <w:vAlign w:val="center"/>
          </w:tcPr>
          <w:p w14:paraId="5916338F" w14:textId="77777777" w:rsidR="00F52BA8" w:rsidRPr="002437CB" w:rsidRDefault="00F52BA8" w:rsidP="00A24C9B">
            <w:pPr>
              <w:pStyle w:val="TAH"/>
            </w:pPr>
            <w:r w:rsidRPr="002437CB">
              <w:t>Remarks</w:t>
            </w:r>
          </w:p>
        </w:tc>
      </w:tr>
      <w:tr w:rsidR="00F52BA8" w:rsidRPr="002437CB" w14:paraId="36027BB4" w14:textId="77777777" w:rsidTr="00A24C9B">
        <w:trPr>
          <w:jc w:val="center"/>
        </w:trPr>
        <w:tc>
          <w:tcPr>
            <w:tcW w:w="2040" w:type="dxa"/>
            <w:vAlign w:val="center"/>
          </w:tcPr>
          <w:p w14:paraId="7094292C" w14:textId="77777777" w:rsidR="00F52BA8" w:rsidRPr="002437CB" w:rsidRDefault="00F52BA8" w:rsidP="00A24C9B">
            <w:pPr>
              <w:pStyle w:val="TAL"/>
            </w:pPr>
          </w:p>
        </w:tc>
        <w:tc>
          <w:tcPr>
            <w:tcW w:w="7427" w:type="dxa"/>
            <w:vAlign w:val="center"/>
          </w:tcPr>
          <w:p w14:paraId="7EFC7431" w14:textId="77777777" w:rsidR="00F52BA8" w:rsidRPr="002437CB" w:rsidRDefault="00F52BA8" w:rsidP="00A24C9B">
            <w:pPr>
              <w:pStyle w:val="TAL"/>
            </w:pPr>
          </w:p>
        </w:tc>
      </w:tr>
    </w:tbl>
    <w:p w14:paraId="185084A1" w14:textId="77777777" w:rsidR="00F52BA8" w:rsidRPr="002437CB" w:rsidRDefault="00F52BA8" w:rsidP="00F52BA8"/>
    <w:p w14:paraId="47EBF561" w14:textId="5F461526" w:rsidR="00056DDE" w:rsidRPr="002437CB" w:rsidRDefault="00056DDE" w:rsidP="00056DDE">
      <w:pPr>
        <w:pStyle w:val="Heading1"/>
      </w:pPr>
      <w:bookmarkStart w:id="3327" w:name="_Toc195627967"/>
      <w:bookmarkStart w:id="3328" w:name="_Toc195628208"/>
      <w:bookmarkStart w:id="3329" w:name="_Toc212496240"/>
      <w:bookmarkStart w:id="3330" w:name="_Toc214953813"/>
      <w:bookmarkStart w:id="3331" w:name="_Toc214954539"/>
      <w:bookmarkStart w:id="3332" w:name="_Toc214969161"/>
      <w:r w:rsidRPr="002437CB">
        <w:t>B.</w:t>
      </w:r>
      <w:r w:rsidR="00A919DF" w:rsidRPr="002437CB">
        <w:t>3</w:t>
      </w:r>
      <w:r w:rsidRPr="002437CB">
        <w:tab/>
        <w:t>AIMLES_DataManagement API</w:t>
      </w:r>
      <w:bookmarkEnd w:id="3327"/>
      <w:bookmarkEnd w:id="3328"/>
      <w:bookmarkEnd w:id="3329"/>
      <w:bookmarkEnd w:id="3330"/>
      <w:bookmarkEnd w:id="3331"/>
      <w:bookmarkEnd w:id="3332"/>
    </w:p>
    <w:p w14:paraId="4231722A" w14:textId="306386EA" w:rsidR="00056DDE" w:rsidRPr="002437CB" w:rsidRDefault="00056DDE" w:rsidP="00056DDE">
      <w:r w:rsidRPr="002437CB">
        <w:t>The API versions listed in table B.</w:t>
      </w:r>
      <w:r w:rsidR="00A919DF" w:rsidRPr="002437CB">
        <w:t>3</w:t>
      </w:r>
      <w:r w:rsidRPr="002437CB">
        <w:t xml:space="preserve">-1 are withdrawn for the AIMLES_DataManagement </w:t>
      </w:r>
      <w:r w:rsidRPr="002437CB">
        <w:rPr>
          <w:lang w:eastAsia="zh-CN"/>
        </w:rPr>
        <w:t>API.</w:t>
      </w:r>
    </w:p>
    <w:p w14:paraId="7DF58C9F" w14:textId="04FB5516" w:rsidR="00056DDE" w:rsidRPr="002437CB" w:rsidRDefault="00056DDE" w:rsidP="00056DDE">
      <w:pPr>
        <w:pStyle w:val="TH"/>
      </w:pPr>
      <w:r w:rsidRPr="002437CB">
        <w:t>Table B.</w:t>
      </w:r>
      <w:r w:rsidR="00A919DF" w:rsidRPr="002437CB">
        <w:t>3</w:t>
      </w:r>
      <w:r w:rsidRPr="002437CB">
        <w:t xml:space="preserve">-1: </w:t>
      </w:r>
      <w:r w:rsidRPr="002437CB">
        <w:rPr>
          <w:lang w:eastAsia="zh-CN"/>
        </w:rPr>
        <w:t xml:space="preserve">Withdrawn API versions of the </w:t>
      </w:r>
      <w:r w:rsidRPr="002437CB">
        <w:t>AIMLES_DataManagement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56DDE" w:rsidRPr="002437CB" w14:paraId="548C1844" w14:textId="77777777" w:rsidTr="00A24C9B">
        <w:trPr>
          <w:jc w:val="center"/>
        </w:trPr>
        <w:tc>
          <w:tcPr>
            <w:tcW w:w="2040" w:type="dxa"/>
            <w:shd w:val="clear" w:color="auto" w:fill="C0C0C0"/>
            <w:vAlign w:val="center"/>
            <w:hideMark/>
          </w:tcPr>
          <w:p w14:paraId="5020A805" w14:textId="77777777" w:rsidR="00056DDE" w:rsidRPr="002437CB" w:rsidRDefault="00056DDE" w:rsidP="00A24C9B">
            <w:pPr>
              <w:pStyle w:val="TAH"/>
            </w:pPr>
            <w:r w:rsidRPr="002437CB">
              <w:t>API version number</w:t>
            </w:r>
          </w:p>
        </w:tc>
        <w:tc>
          <w:tcPr>
            <w:tcW w:w="7427" w:type="dxa"/>
            <w:shd w:val="clear" w:color="auto" w:fill="C0C0C0"/>
            <w:vAlign w:val="center"/>
          </w:tcPr>
          <w:p w14:paraId="0FDAB630" w14:textId="77777777" w:rsidR="00056DDE" w:rsidRPr="002437CB" w:rsidRDefault="00056DDE" w:rsidP="00A24C9B">
            <w:pPr>
              <w:pStyle w:val="TAH"/>
            </w:pPr>
            <w:r w:rsidRPr="002437CB">
              <w:t>Remarks</w:t>
            </w:r>
          </w:p>
        </w:tc>
      </w:tr>
      <w:tr w:rsidR="00056DDE" w:rsidRPr="002437CB" w14:paraId="6A0363F5" w14:textId="77777777" w:rsidTr="00A24C9B">
        <w:trPr>
          <w:jc w:val="center"/>
        </w:trPr>
        <w:tc>
          <w:tcPr>
            <w:tcW w:w="2040" w:type="dxa"/>
            <w:vAlign w:val="center"/>
          </w:tcPr>
          <w:p w14:paraId="1D8BD7D3" w14:textId="77777777" w:rsidR="00056DDE" w:rsidRPr="002437CB" w:rsidRDefault="00056DDE" w:rsidP="00A24C9B">
            <w:pPr>
              <w:pStyle w:val="TAL"/>
            </w:pPr>
          </w:p>
        </w:tc>
        <w:tc>
          <w:tcPr>
            <w:tcW w:w="7427" w:type="dxa"/>
            <w:vAlign w:val="center"/>
          </w:tcPr>
          <w:p w14:paraId="18E37B71" w14:textId="77777777" w:rsidR="00056DDE" w:rsidRPr="002437CB" w:rsidRDefault="00056DDE" w:rsidP="00A24C9B">
            <w:pPr>
              <w:pStyle w:val="TAL"/>
            </w:pPr>
          </w:p>
        </w:tc>
      </w:tr>
    </w:tbl>
    <w:p w14:paraId="1F1E99E7" w14:textId="77777777" w:rsidR="00056DDE" w:rsidRPr="002437CB" w:rsidRDefault="00056DDE" w:rsidP="00056DDE"/>
    <w:p w14:paraId="22AEA2F9" w14:textId="68F59718" w:rsidR="00D335F2" w:rsidRPr="002437CB" w:rsidRDefault="00D335F2" w:rsidP="00D335F2">
      <w:pPr>
        <w:pStyle w:val="Heading1"/>
      </w:pPr>
      <w:bookmarkStart w:id="3333" w:name="_Toc212496241"/>
      <w:bookmarkStart w:id="3334" w:name="_Toc214953814"/>
      <w:bookmarkStart w:id="3335" w:name="_Toc214954540"/>
      <w:bookmarkStart w:id="3336" w:name="_Toc214969162"/>
      <w:bookmarkStart w:id="3337" w:name="_Toc195627968"/>
      <w:bookmarkStart w:id="3338" w:name="_Toc195628209"/>
      <w:r w:rsidRPr="002437CB">
        <w:t>B.4</w:t>
      </w:r>
      <w:r w:rsidRPr="002437CB">
        <w:tab/>
        <w:t>MLR_MLModelManagement API</w:t>
      </w:r>
      <w:bookmarkEnd w:id="3333"/>
      <w:bookmarkEnd w:id="3334"/>
      <w:bookmarkEnd w:id="3335"/>
      <w:bookmarkEnd w:id="3336"/>
    </w:p>
    <w:p w14:paraId="20AEE1E8" w14:textId="3491A425" w:rsidR="00D335F2" w:rsidRPr="002437CB" w:rsidRDefault="00D335F2" w:rsidP="00D335F2">
      <w:r w:rsidRPr="002437CB">
        <w:t>The API versions listed in table B.4-1 are withdrawn for the MLR_MLModelManagement API</w:t>
      </w:r>
      <w:r w:rsidRPr="002437CB">
        <w:rPr>
          <w:lang w:eastAsia="zh-CN"/>
        </w:rPr>
        <w:t>.</w:t>
      </w:r>
    </w:p>
    <w:p w14:paraId="701D44A4" w14:textId="6CF44FA8" w:rsidR="00D335F2" w:rsidRPr="002437CB" w:rsidRDefault="00D335F2" w:rsidP="00D335F2">
      <w:pPr>
        <w:pStyle w:val="TH"/>
      </w:pPr>
      <w:r w:rsidRPr="002437CB">
        <w:t xml:space="preserve">Table B.4-1: </w:t>
      </w:r>
      <w:r w:rsidRPr="002437CB">
        <w:rPr>
          <w:lang w:eastAsia="zh-CN"/>
        </w:rPr>
        <w:t xml:space="preserve">Withdrawn API versions of the </w:t>
      </w:r>
      <w:r w:rsidRPr="002437CB">
        <w:t>MLR_MLModelManagement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335F2" w:rsidRPr="002437CB" w14:paraId="2714FE1E" w14:textId="77777777" w:rsidTr="00A24C9B">
        <w:trPr>
          <w:jc w:val="center"/>
        </w:trPr>
        <w:tc>
          <w:tcPr>
            <w:tcW w:w="2040" w:type="dxa"/>
            <w:shd w:val="clear" w:color="auto" w:fill="C0C0C0"/>
            <w:vAlign w:val="center"/>
            <w:hideMark/>
          </w:tcPr>
          <w:p w14:paraId="2DDF2CBC" w14:textId="77777777" w:rsidR="00D335F2" w:rsidRPr="002437CB" w:rsidRDefault="00D335F2" w:rsidP="00A24C9B">
            <w:pPr>
              <w:pStyle w:val="TAH"/>
            </w:pPr>
            <w:r w:rsidRPr="002437CB">
              <w:t>API version number</w:t>
            </w:r>
          </w:p>
        </w:tc>
        <w:tc>
          <w:tcPr>
            <w:tcW w:w="7427" w:type="dxa"/>
            <w:shd w:val="clear" w:color="auto" w:fill="C0C0C0"/>
            <w:vAlign w:val="center"/>
          </w:tcPr>
          <w:p w14:paraId="65C3E42A" w14:textId="77777777" w:rsidR="00D335F2" w:rsidRPr="002437CB" w:rsidRDefault="00D335F2" w:rsidP="00A24C9B">
            <w:pPr>
              <w:pStyle w:val="TAH"/>
            </w:pPr>
            <w:r w:rsidRPr="002437CB">
              <w:t>Remarks</w:t>
            </w:r>
          </w:p>
        </w:tc>
      </w:tr>
      <w:tr w:rsidR="00D335F2" w:rsidRPr="002437CB" w14:paraId="54C59EAC" w14:textId="77777777" w:rsidTr="00A24C9B">
        <w:trPr>
          <w:jc w:val="center"/>
        </w:trPr>
        <w:tc>
          <w:tcPr>
            <w:tcW w:w="2040" w:type="dxa"/>
            <w:vAlign w:val="center"/>
          </w:tcPr>
          <w:p w14:paraId="6B659D16" w14:textId="77777777" w:rsidR="00D335F2" w:rsidRPr="002437CB" w:rsidRDefault="00D335F2" w:rsidP="00A24C9B">
            <w:pPr>
              <w:pStyle w:val="TAL"/>
            </w:pPr>
          </w:p>
        </w:tc>
        <w:tc>
          <w:tcPr>
            <w:tcW w:w="7427" w:type="dxa"/>
            <w:vAlign w:val="center"/>
          </w:tcPr>
          <w:p w14:paraId="34484D2E" w14:textId="77777777" w:rsidR="00D335F2" w:rsidRPr="002437CB" w:rsidRDefault="00D335F2" w:rsidP="00A24C9B">
            <w:pPr>
              <w:pStyle w:val="TAL"/>
            </w:pPr>
          </w:p>
        </w:tc>
      </w:tr>
    </w:tbl>
    <w:p w14:paraId="3C6518D5" w14:textId="77777777" w:rsidR="00D335F2" w:rsidRPr="002437CB" w:rsidRDefault="00D335F2" w:rsidP="00D335F2"/>
    <w:p w14:paraId="7F25D5D3" w14:textId="77777777" w:rsidR="00FE6318" w:rsidRPr="002437CB" w:rsidRDefault="00FE6318" w:rsidP="00FE6318">
      <w:pPr>
        <w:pStyle w:val="Heading1"/>
      </w:pPr>
      <w:bookmarkStart w:id="3339" w:name="_Toc212496242"/>
      <w:bookmarkStart w:id="3340" w:name="_Toc214953815"/>
      <w:bookmarkStart w:id="3341" w:name="_Toc214954541"/>
      <w:bookmarkStart w:id="3342" w:name="_Toc214969163"/>
      <w:r w:rsidRPr="002437CB">
        <w:t>B.5</w:t>
      </w:r>
      <w:r w:rsidRPr="002437CB">
        <w:tab/>
      </w:r>
      <w:r w:rsidRPr="002437CB">
        <w:rPr>
          <w:lang w:eastAsia="zh-CN"/>
        </w:rPr>
        <w:t>AIMLES_AIMLEClientDiscovery API</w:t>
      </w:r>
      <w:bookmarkEnd w:id="3339"/>
      <w:bookmarkEnd w:id="3340"/>
      <w:bookmarkEnd w:id="3341"/>
      <w:bookmarkEnd w:id="3342"/>
    </w:p>
    <w:p w14:paraId="6988FD88" w14:textId="7CD72DB9" w:rsidR="00FE6318" w:rsidRPr="002437CB" w:rsidRDefault="00FE6318" w:rsidP="00FE6318">
      <w:r w:rsidRPr="002437CB">
        <w:t xml:space="preserve">The API versions listed in table B.5-1 are withdrawn for the </w:t>
      </w:r>
      <w:r w:rsidRPr="002437CB">
        <w:rPr>
          <w:lang w:eastAsia="zh-CN"/>
        </w:rPr>
        <w:t>AIMLES_AIMLEClientDiscovery API.</w:t>
      </w:r>
    </w:p>
    <w:p w14:paraId="47732A3D" w14:textId="66020D9D" w:rsidR="00FE6318" w:rsidRPr="002437CB" w:rsidRDefault="00FE6318" w:rsidP="00FE6318">
      <w:pPr>
        <w:pStyle w:val="TH"/>
      </w:pPr>
      <w:r w:rsidRPr="002437CB">
        <w:t xml:space="preserve">Table B.5-1: </w:t>
      </w:r>
      <w:r w:rsidRPr="002437CB">
        <w:rPr>
          <w:lang w:eastAsia="zh-CN"/>
        </w:rPr>
        <w:t>Withdrawn API versions of the AIMLES_AIMLEClientDiscovery</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E6318" w:rsidRPr="002437CB" w14:paraId="0B84390E" w14:textId="77777777" w:rsidTr="00A24C9B">
        <w:trPr>
          <w:jc w:val="center"/>
        </w:trPr>
        <w:tc>
          <w:tcPr>
            <w:tcW w:w="2040" w:type="dxa"/>
            <w:shd w:val="clear" w:color="auto" w:fill="C0C0C0"/>
            <w:vAlign w:val="center"/>
            <w:hideMark/>
          </w:tcPr>
          <w:p w14:paraId="28284C37" w14:textId="77777777" w:rsidR="00FE6318" w:rsidRPr="002437CB" w:rsidRDefault="00FE6318" w:rsidP="00A24C9B">
            <w:pPr>
              <w:pStyle w:val="TAH"/>
            </w:pPr>
            <w:r w:rsidRPr="002437CB">
              <w:t>API version number</w:t>
            </w:r>
          </w:p>
        </w:tc>
        <w:tc>
          <w:tcPr>
            <w:tcW w:w="7427" w:type="dxa"/>
            <w:shd w:val="clear" w:color="auto" w:fill="C0C0C0"/>
            <w:vAlign w:val="center"/>
          </w:tcPr>
          <w:p w14:paraId="2D009C98" w14:textId="77777777" w:rsidR="00FE6318" w:rsidRPr="002437CB" w:rsidRDefault="00FE6318" w:rsidP="00A24C9B">
            <w:pPr>
              <w:pStyle w:val="TAH"/>
            </w:pPr>
            <w:r w:rsidRPr="002437CB">
              <w:t>Remarks</w:t>
            </w:r>
          </w:p>
        </w:tc>
      </w:tr>
      <w:tr w:rsidR="00FE6318" w:rsidRPr="002437CB" w14:paraId="32BBCEC1" w14:textId="77777777" w:rsidTr="00A24C9B">
        <w:trPr>
          <w:jc w:val="center"/>
        </w:trPr>
        <w:tc>
          <w:tcPr>
            <w:tcW w:w="2040" w:type="dxa"/>
            <w:vAlign w:val="center"/>
          </w:tcPr>
          <w:p w14:paraId="6A8D8CA6" w14:textId="77777777" w:rsidR="00FE6318" w:rsidRPr="002437CB" w:rsidRDefault="00FE6318" w:rsidP="00A24C9B">
            <w:pPr>
              <w:pStyle w:val="TAL"/>
            </w:pPr>
          </w:p>
        </w:tc>
        <w:tc>
          <w:tcPr>
            <w:tcW w:w="7427" w:type="dxa"/>
            <w:vAlign w:val="center"/>
          </w:tcPr>
          <w:p w14:paraId="5359AFD8" w14:textId="77777777" w:rsidR="00FE6318" w:rsidRPr="002437CB" w:rsidRDefault="00FE6318" w:rsidP="00A24C9B">
            <w:pPr>
              <w:pStyle w:val="TAL"/>
            </w:pPr>
          </w:p>
        </w:tc>
      </w:tr>
    </w:tbl>
    <w:p w14:paraId="69F7A16B" w14:textId="77777777" w:rsidR="00FE6318" w:rsidRPr="002437CB" w:rsidRDefault="00FE6318" w:rsidP="00FE6318"/>
    <w:p w14:paraId="202FFB12" w14:textId="77777777" w:rsidR="002B6D16" w:rsidRPr="002437CB" w:rsidRDefault="002B6D16" w:rsidP="002B6D16">
      <w:pPr>
        <w:pStyle w:val="Heading1"/>
      </w:pPr>
      <w:bookmarkStart w:id="3343" w:name="_Toc212496243"/>
      <w:bookmarkStart w:id="3344" w:name="_Toc214953816"/>
      <w:bookmarkStart w:id="3345" w:name="_Toc214954542"/>
      <w:bookmarkStart w:id="3346" w:name="_Toc214969164"/>
      <w:r w:rsidRPr="002437CB">
        <w:t>B.6</w:t>
      </w:r>
      <w:r w:rsidRPr="002437CB">
        <w:tab/>
      </w:r>
      <w:r w:rsidRPr="002437CB">
        <w:rPr>
          <w:lang w:eastAsia="zh-CN"/>
        </w:rPr>
        <w:t>MLR_ModelInformationDiscovery</w:t>
      </w:r>
      <w:r w:rsidRPr="002437CB">
        <w:t xml:space="preserve"> API</w:t>
      </w:r>
      <w:bookmarkEnd w:id="3343"/>
      <w:bookmarkEnd w:id="3344"/>
      <w:bookmarkEnd w:id="3345"/>
      <w:bookmarkEnd w:id="3346"/>
    </w:p>
    <w:p w14:paraId="6BBFA93E" w14:textId="77D1202A" w:rsidR="002B6D16" w:rsidRPr="002437CB" w:rsidRDefault="002B6D16" w:rsidP="002B6D16">
      <w:r w:rsidRPr="002437CB">
        <w:t xml:space="preserve">The API versions listed in table B.6-1 are withdrawn for the </w:t>
      </w:r>
      <w:r w:rsidRPr="002437CB">
        <w:rPr>
          <w:lang w:eastAsia="zh-CN"/>
        </w:rPr>
        <w:t>MLR_ModelInformationDiscovery</w:t>
      </w:r>
      <w:r w:rsidRPr="002437CB">
        <w:t xml:space="preserve"> </w:t>
      </w:r>
      <w:r w:rsidRPr="002437CB">
        <w:rPr>
          <w:lang w:eastAsia="zh-CN"/>
        </w:rPr>
        <w:t>API.</w:t>
      </w:r>
    </w:p>
    <w:p w14:paraId="32CCA935" w14:textId="2CCBED2F" w:rsidR="002B6D16" w:rsidRPr="002437CB" w:rsidRDefault="002B6D16" w:rsidP="002B6D16">
      <w:pPr>
        <w:pStyle w:val="TH"/>
      </w:pPr>
      <w:r w:rsidRPr="002437CB">
        <w:t xml:space="preserve">Table B.6-1: </w:t>
      </w:r>
      <w:r w:rsidRPr="002437CB">
        <w:rPr>
          <w:lang w:eastAsia="zh-CN"/>
        </w:rPr>
        <w:t>Withdrawn API versions of the MLR_ModelInformationDiscovery</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B6D16" w:rsidRPr="002437CB" w14:paraId="2CD4B8BE" w14:textId="77777777" w:rsidTr="00A24C9B">
        <w:trPr>
          <w:jc w:val="center"/>
        </w:trPr>
        <w:tc>
          <w:tcPr>
            <w:tcW w:w="2040" w:type="dxa"/>
            <w:shd w:val="clear" w:color="auto" w:fill="C0C0C0"/>
            <w:vAlign w:val="center"/>
            <w:hideMark/>
          </w:tcPr>
          <w:p w14:paraId="70842F7E" w14:textId="77777777" w:rsidR="002B6D16" w:rsidRPr="002437CB" w:rsidRDefault="002B6D16" w:rsidP="00A24C9B">
            <w:pPr>
              <w:pStyle w:val="TAH"/>
            </w:pPr>
            <w:r w:rsidRPr="002437CB">
              <w:t>API version number</w:t>
            </w:r>
          </w:p>
        </w:tc>
        <w:tc>
          <w:tcPr>
            <w:tcW w:w="7427" w:type="dxa"/>
            <w:shd w:val="clear" w:color="auto" w:fill="C0C0C0"/>
            <w:vAlign w:val="center"/>
          </w:tcPr>
          <w:p w14:paraId="1A1EDB6E" w14:textId="77777777" w:rsidR="002B6D16" w:rsidRPr="002437CB" w:rsidRDefault="002B6D16" w:rsidP="00A24C9B">
            <w:pPr>
              <w:pStyle w:val="TAH"/>
            </w:pPr>
            <w:r w:rsidRPr="002437CB">
              <w:t>Remarks</w:t>
            </w:r>
          </w:p>
        </w:tc>
      </w:tr>
      <w:tr w:rsidR="002B6D16" w:rsidRPr="002437CB" w14:paraId="26C4A474" w14:textId="77777777" w:rsidTr="00A24C9B">
        <w:trPr>
          <w:jc w:val="center"/>
        </w:trPr>
        <w:tc>
          <w:tcPr>
            <w:tcW w:w="2040" w:type="dxa"/>
            <w:vAlign w:val="center"/>
          </w:tcPr>
          <w:p w14:paraId="77C02A2F" w14:textId="77777777" w:rsidR="002B6D16" w:rsidRPr="002437CB" w:rsidRDefault="002B6D16" w:rsidP="00A24C9B">
            <w:pPr>
              <w:pStyle w:val="TAL"/>
            </w:pPr>
          </w:p>
        </w:tc>
        <w:tc>
          <w:tcPr>
            <w:tcW w:w="7427" w:type="dxa"/>
            <w:vAlign w:val="center"/>
          </w:tcPr>
          <w:p w14:paraId="221F5320" w14:textId="77777777" w:rsidR="002B6D16" w:rsidRPr="002437CB" w:rsidRDefault="002B6D16" w:rsidP="00A24C9B">
            <w:pPr>
              <w:pStyle w:val="TAL"/>
            </w:pPr>
          </w:p>
        </w:tc>
      </w:tr>
    </w:tbl>
    <w:p w14:paraId="60E5C7F6" w14:textId="77777777" w:rsidR="002B6D16" w:rsidRPr="002437CB" w:rsidRDefault="002B6D16" w:rsidP="002B6D16"/>
    <w:p w14:paraId="62B8E0B6" w14:textId="7DE9D9AB" w:rsidR="0097489D" w:rsidRPr="002437CB" w:rsidRDefault="0097489D" w:rsidP="0097489D">
      <w:pPr>
        <w:pStyle w:val="Heading1"/>
      </w:pPr>
      <w:bookmarkStart w:id="3347" w:name="_Toc212496244"/>
      <w:bookmarkStart w:id="3348" w:name="_Toc214953817"/>
      <w:bookmarkStart w:id="3349" w:name="_Toc214954543"/>
      <w:bookmarkStart w:id="3350" w:name="_Toc214969165"/>
      <w:r w:rsidRPr="002437CB">
        <w:t>B.7</w:t>
      </w:r>
      <w:r w:rsidRPr="002437CB">
        <w:tab/>
      </w:r>
      <w:r w:rsidRPr="002437CB">
        <w:rPr>
          <w:lang w:val="en-US"/>
        </w:rPr>
        <w:t>AIMLES_AIMLEClientSelection</w:t>
      </w:r>
      <w:r w:rsidRPr="002437CB">
        <w:t xml:space="preserve"> API</w:t>
      </w:r>
      <w:bookmarkEnd w:id="3347"/>
      <w:bookmarkEnd w:id="3348"/>
      <w:bookmarkEnd w:id="3349"/>
      <w:bookmarkEnd w:id="3350"/>
    </w:p>
    <w:p w14:paraId="69918F50" w14:textId="1EBB0F4D" w:rsidR="0097489D" w:rsidRPr="002437CB" w:rsidRDefault="0097489D" w:rsidP="0097489D">
      <w:r w:rsidRPr="002437CB">
        <w:t xml:space="preserve">The API versions listed in table B.7-1 are withdrawn for the </w:t>
      </w:r>
      <w:r w:rsidRPr="002437CB">
        <w:rPr>
          <w:lang w:val="en-US"/>
        </w:rPr>
        <w:t>AIMLES_AIMLEClientSelection</w:t>
      </w:r>
      <w:r w:rsidRPr="002437CB">
        <w:t xml:space="preserve"> API</w:t>
      </w:r>
      <w:r w:rsidRPr="002437CB">
        <w:rPr>
          <w:lang w:eastAsia="zh-CN"/>
        </w:rPr>
        <w:t>.</w:t>
      </w:r>
    </w:p>
    <w:p w14:paraId="1033F12B" w14:textId="25C06393" w:rsidR="0097489D" w:rsidRPr="002437CB" w:rsidRDefault="0097489D" w:rsidP="0097489D">
      <w:pPr>
        <w:pStyle w:val="TH"/>
      </w:pPr>
      <w:r w:rsidRPr="002437CB">
        <w:t xml:space="preserve">Table B.7-1: </w:t>
      </w:r>
      <w:r w:rsidRPr="002437CB">
        <w:rPr>
          <w:lang w:eastAsia="zh-CN"/>
        </w:rPr>
        <w:t xml:space="preserve">Withdrawn API versions of the </w:t>
      </w:r>
      <w:r w:rsidRPr="002437CB">
        <w:rPr>
          <w:lang w:val="en-US"/>
        </w:rPr>
        <w:t>AIMLES_AIMLEClientSelection</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7489D" w:rsidRPr="002437CB" w14:paraId="1A85CF5D" w14:textId="77777777" w:rsidTr="00A24C9B">
        <w:trPr>
          <w:jc w:val="center"/>
        </w:trPr>
        <w:tc>
          <w:tcPr>
            <w:tcW w:w="2040" w:type="dxa"/>
            <w:shd w:val="clear" w:color="auto" w:fill="C0C0C0"/>
            <w:vAlign w:val="center"/>
            <w:hideMark/>
          </w:tcPr>
          <w:p w14:paraId="33B7B0D3" w14:textId="77777777" w:rsidR="0097489D" w:rsidRPr="002437CB" w:rsidRDefault="0097489D" w:rsidP="00A24C9B">
            <w:pPr>
              <w:pStyle w:val="TAH"/>
            </w:pPr>
            <w:r w:rsidRPr="002437CB">
              <w:t>API version number</w:t>
            </w:r>
          </w:p>
        </w:tc>
        <w:tc>
          <w:tcPr>
            <w:tcW w:w="7427" w:type="dxa"/>
            <w:shd w:val="clear" w:color="auto" w:fill="C0C0C0"/>
            <w:vAlign w:val="center"/>
          </w:tcPr>
          <w:p w14:paraId="29075CF4" w14:textId="77777777" w:rsidR="0097489D" w:rsidRPr="002437CB" w:rsidRDefault="0097489D" w:rsidP="00A24C9B">
            <w:pPr>
              <w:pStyle w:val="TAH"/>
            </w:pPr>
            <w:r w:rsidRPr="002437CB">
              <w:t>Remarks</w:t>
            </w:r>
          </w:p>
        </w:tc>
      </w:tr>
      <w:tr w:rsidR="0097489D" w:rsidRPr="002437CB" w14:paraId="3C69C0BD" w14:textId="77777777" w:rsidTr="00A24C9B">
        <w:trPr>
          <w:jc w:val="center"/>
        </w:trPr>
        <w:tc>
          <w:tcPr>
            <w:tcW w:w="2040" w:type="dxa"/>
            <w:vAlign w:val="center"/>
          </w:tcPr>
          <w:p w14:paraId="1A70EAA5" w14:textId="77777777" w:rsidR="0097489D" w:rsidRPr="002437CB" w:rsidRDefault="0097489D" w:rsidP="00A24C9B">
            <w:pPr>
              <w:pStyle w:val="TAL"/>
            </w:pPr>
          </w:p>
        </w:tc>
        <w:tc>
          <w:tcPr>
            <w:tcW w:w="7427" w:type="dxa"/>
            <w:vAlign w:val="center"/>
          </w:tcPr>
          <w:p w14:paraId="78E676D5" w14:textId="77777777" w:rsidR="0097489D" w:rsidRPr="002437CB" w:rsidRDefault="0097489D" w:rsidP="00A24C9B">
            <w:pPr>
              <w:pStyle w:val="TAL"/>
            </w:pPr>
          </w:p>
        </w:tc>
      </w:tr>
    </w:tbl>
    <w:p w14:paraId="4013FA23" w14:textId="77777777" w:rsidR="0097489D" w:rsidRPr="002437CB" w:rsidRDefault="0097489D" w:rsidP="0097489D"/>
    <w:p w14:paraId="04B480E2" w14:textId="7F80DECF" w:rsidR="002967D9" w:rsidRPr="002437CB" w:rsidRDefault="002967D9" w:rsidP="002967D9">
      <w:pPr>
        <w:pStyle w:val="Heading1"/>
      </w:pPr>
      <w:bookmarkStart w:id="3351" w:name="_Toc212496245"/>
      <w:bookmarkStart w:id="3352" w:name="_Toc214953818"/>
      <w:bookmarkStart w:id="3353" w:name="_Toc214954544"/>
      <w:bookmarkStart w:id="3354" w:name="_Toc214969166"/>
      <w:bookmarkStart w:id="3355" w:name="historyclause"/>
      <w:bookmarkEnd w:id="3337"/>
      <w:bookmarkEnd w:id="3338"/>
      <w:r w:rsidRPr="002437CB">
        <w:t>B.8</w:t>
      </w:r>
      <w:r w:rsidRPr="002437CB">
        <w:tab/>
        <w:t>AIMLES_AIMLEServiceOperationsManagement API</w:t>
      </w:r>
      <w:bookmarkEnd w:id="3351"/>
      <w:bookmarkEnd w:id="3352"/>
      <w:bookmarkEnd w:id="3353"/>
      <w:bookmarkEnd w:id="3354"/>
    </w:p>
    <w:p w14:paraId="1BC1007F" w14:textId="0C849176" w:rsidR="002967D9" w:rsidRPr="002437CB" w:rsidRDefault="002967D9" w:rsidP="002967D9">
      <w:r w:rsidRPr="002437CB">
        <w:t xml:space="preserve">The API versions listed in table B.8-1 are withdrawn for the AIMLES_AIMLEServiceOperationsManagement </w:t>
      </w:r>
      <w:r w:rsidRPr="002437CB">
        <w:rPr>
          <w:lang w:eastAsia="zh-CN"/>
        </w:rPr>
        <w:t>API.</w:t>
      </w:r>
    </w:p>
    <w:p w14:paraId="563CC9EC" w14:textId="02223A9A" w:rsidR="002967D9" w:rsidRPr="002437CB" w:rsidRDefault="002967D9" w:rsidP="002967D9">
      <w:pPr>
        <w:pStyle w:val="TH"/>
      </w:pPr>
      <w:r w:rsidRPr="002437CB">
        <w:t xml:space="preserve">Table B.8-1: </w:t>
      </w:r>
      <w:r w:rsidRPr="002437CB">
        <w:rPr>
          <w:lang w:eastAsia="zh-CN"/>
        </w:rPr>
        <w:t xml:space="preserve">Withdrawn API versions of the </w:t>
      </w:r>
      <w:r w:rsidRPr="002437CB">
        <w:t>AIMLES_AIMLEServiceOperationsManagement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967D9" w:rsidRPr="002437CB" w14:paraId="6C466464" w14:textId="77777777" w:rsidTr="00A24C9B">
        <w:trPr>
          <w:jc w:val="center"/>
        </w:trPr>
        <w:tc>
          <w:tcPr>
            <w:tcW w:w="2040" w:type="dxa"/>
            <w:shd w:val="clear" w:color="auto" w:fill="C0C0C0"/>
            <w:vAlign w:val="center"/>
            <w:hideMark/>
          </w:tcPr>
          <w:p w14:paraId="751B4F01" w14:textId="77777777" w:rsidR="002967D9" w:rsidRPr="002437CB" w:rsidRDefault="002967D9" w:rsidP="00A24C9B">
            <w:pPr>
              <w:pStyle w:val="TAH"/>
            </w:pPr>
            <w:r w:rsidRPr="002437CB">
              <w:t>API version number</w:t>
            </w:r>
          </w:p>
        </w:tc>
        <w:tc>
          <w:tcPr>
            <w:tcW w:w="7427" w:type="dxa"/>
            <w:shd w:val="clear" w:color="auto" w:fill="C0C0C0"/>
            <w:vAlign w:val="center"/>
          </w:tcPr>
          <w:p w14:paraId="33B2C543" w14:textId="77777777" w:rsidR="002967D9" w:rsidRPr="002437CB" w:rsidRDefault="002967D9" w:rsidP="00A24C9B">
            <w:pPr>
              <w:pStyle w:val="TAH"/>
            </w:pPr>
            <w:r w:rsidRPr="002437CB">
              <w:t>Remarks</w:t>
            </w:r>
          </w:p>
        </w:tc>
      </w:tr>
      <w:tr w:rsidR="002967D9" w:rsidRPr="002437CB" w14:paraId="594307D2" w14:textId="77777777" w:rsidTr="00A24C9B">
        <w:trPr>
          <w:jc w:val="center"/>
        </w:trPr>
        <w:tc>
          <w:tcPr>
            <w:tcW w:w="2040" w:type="dxa"/>
            <w:vAlign w:val="center"/>
          </w:tcPr>
          <w:p w14:paraId="6386545A" w14:textId="77777777" w:rsidR="002967D9" w:rsidRPr="002437CB" w:rsidRDefault="002967D9" w:rsidP="00A24C9B">
            <w:pPr>
              <w:pStyle w:val="TAL"/>
            </w:pPr>
          </w:p>
        </w:tc>
        <w:tc>
          <w:tcPr>
            <w:tcW w:w="7427" w:type="dxa"/>
            <w:vAlign w:val="center"/>
          </w:tcPr>
          <w:p w14:paraId="335EDCA2" w14:textId="77777777" w:rsidR="002967D9" w:rsidRPr="002437CB" w:rsidRDefault="002967D9" w:rsidP="00A24C9B">
            <w:pPr>
              <w:pStyle w:val="TAL"/>
            </w:pPr>
          </w:p>
        </w:tc>
      </w:tr>
    </w:tbl>
    <w:p w14:paraId="7B8FDC60" w14:textId="77777777" w:rsidR="002967D9" w:rsidRPr="002437CB" w:rsidRDefault="002967D9" w:rsidP="002967D9"/>
    <w:p w14:paraId="6943306A" w14:textId="72B9AF8E" w:rsidR="004361EC" w:rsidRPr="002437CB" w:rsidRDefault="004361EC" w:rsidP="004361EC">
      <w:pPr>
        <w:pStyle w:val="Heading1"/>
      </w:pPr>
      <w:bookmarkStart w:id="3356" w:name="_Toc212496246"/>
      <w:bookmarkStart w:id="3357" w:name="_Toc214953819"/>
      <w:bookmarkStart w:id="3358" w:name="_Toc214954545"/>
      <w:bookmarkStart w:id="3359" w:name="_Toc214969167"/>
      <w:r w:rsidRPr="002437CB">
        <w:t>B.9</w:t>
      </w:r>
      <w:r w:rsidRPr="002437CB">
        <w:tab/>
        <w:t>AIMLES_HierarchicalComputingAssist API</w:t>
      </w:r>
      <w:bookmarkEnd w:id="3356"/>
      <w:bookmarkEnd w:id="3357"/>
      <w:bookmarkEnd w:id="3358"/>
      <w:bookmarkEnd w:id="3359"/>
    </w:p>
    <w:p w14:paraId="51A54A8B" w14:textId="5D289547" w:rsidR="004361EC" w:rsidRPr="002437CB" w:rsidRDefault="004361EC" w:rsidP="004361EC">
      <w:r w:rsidRPr="002437CB">
        <w:t xml:space="preserve">The API versions listed in table B.9-1 are withdrawn for the AIMLES_HierarchicalComputingAssist </w:t>
      </w:r>
      <w:r w:rsidRPr="002437CB">
        <w:rPr>
          <w:lang w:eastAsia="zh-CN"/>
        </w:rPr>
        <w:t>API.</w:t>
      </w:r>
    </w:p>
    <w:p w14:paraId="4D298FE3" w14:textId="5F3AF62B" w:rsidR="004361EC" w:rsidRPr="002437CB" w:rsidRDefault="004361EC" w:rsidP="004361EC">
      <w:pPr>
        <w:pStyle w:val="TH"/>
      </w:pPr>
      <w:r w:rsidRPr="002437CB">
        <w:t xml:space="preserve">Table B.9-1: </w:t>
      </w:r>
      <w:r w:rsidRPr="002437CB">
        <w:rPr>
          <w:lang w:eastAsia="zh-CN"/>
        </w:rPr>
        <w:t xml:space="preserve">Withdrawn API versions of the </w:t>
      </w:r>
      <w:r w:rsidRPr="002437CB">
        <w:t>AIMLES_HierarchicalComputingAssist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4361EC" w:rsidRPr="002437CB" w14:paraId="3BD85C10" w14:textId="77777777" w:rsidTr="00A24C9B">
        <w:trPr>
          <w:jc w:val="center"/>
        </w:trPr>
        <w:tc>
          <w:tcPr>
            <w:tcW w:w="2040" w:type="dxa"/>
            <w:shd w:val="clear" w:color="auto" w:fill="C0C0C0"/>
            <w:vAlign w:val="center"/>
            <w:hideMark/>
          </w:tcPr>
          <w:p w14:paraId="4E81C5B0" w14:textId="77777777" w:rsidR="004361EC" w:rsidRPr="002437CB" w:rsidRDefault="004361EC" w:rsidP="00A24C9B">
            <w:pPr>
              <w:pStyle w:val="TAH"/>
            </w:pPr>
            <w:r w:rsidRPr="002437CB">
              <w:t>API version number</w:t>
            </w:r>
          </w:p>
        </w:tc>
        <w:tc>
          <w:tcPr>
            <w:tcW w:w="7427" w:type="dxa"/>
            <w:shd w:val="clear" w:color="auto" w:fill="C0C0C0"/>
            <w:vAlign w:val="center"/>
          </w:tcPr>
          <w:p w14:paraId="6389E30D" w14:textId="77777777" w:rsidR="004361EC" w:rsidRPr="002437CB" w:rsidRDefault="004361EC" w:rsidP="00A24C9B">
            <w:pPr>
              <w:pStyle w:val="TAH"/>
            </w:pPr>
            <w:r w:rsidRPr="002437CB">
              <w:t>Remarks</w:t>
            </w:r>
          </w:p>
        </w:tc>
      </w:tr>
      <w:tr w:rsidR="004361EC" w:rsidRPr="002437CB" w14:paraId="1C597FB8" w14:textId="77777777" w:rsidTr="00A24C9B">
        <w:trPr>
          <w:jc w:val="center"/>
        </w:trPr>
        <w:tc>
          <w:tcPr>
            <w:tcW w:w="2040" w:type="dxa"/>
            <w:vAlign w:val="center"/>
          </w:tcPr>
          <w:p w14:paraId="7650B2B1" w14:textId="77777777" w:rsidR="004361EC" w:rsidRPr="002437CB" w:rsidRDefault="004361EC" w:rsidP="00A24C9B">
            <w:pPr>
              <w:pStyle w:val="TAL"/>
            </w:pPr>
          </w:p>
        </w:tc>
        <w:tc>
          <w:tcPr>
            <w:tcW w:w="7427" w:type="dxa"/>
            <w:vAlign w:val="center"/>
          </w:tcPr>
          <w:p w14:paraId="10E42B30" w14:textId="77777777" w:rsidR="004361EC" w:rsidRPr="002437CB" w:rsidRDefault="004361EC" w:rsidP="00A24C9B">
            <w:pPr>
              <w:pStyle w:val="TAL"/>
            </w:pPr>
          </w:p>
        </w:tc>
      </w:tr>
    </w:tbl>
    <w:p w14:paraId="308580EC" w14:textId="77777777" w:rsidR="004361EC" w:rsidRPr="002437CB" w:rsidRDefault="004361EC" w:rsidP="004361EC"/>
    <w:p w14:paraId="6309608F" w14:textId="13BF06E4" w:rsidR="00FE4BA6" w:rsidRPr="002437CB" w:rsidRDefault="00FE4BA6" w:rsidP="00FE4BA6">
      <w:pPr>
        <w:pStyle w:val="Heading1"/>
        <w:rPr>
          <w:rFonts w:cs="Arial"/>
          <w:lang w:val="en-US"/>
        </w:rPr>
      </w:pPr>
      <w:bookmarkStart w:id="3360" w:name="_Toc212496247"/>
      <w:bookmarkStart w:id="3361" w:name="_Toc214953820"/>
      <w:bookmarkStart w:id="3362" w:name="_Toc214954546"/>
      <w:bookmarkStart w:id="3363" w:name="_Toc214969168"/>
      <w:r w:rsidRPr="002437CB">
        <w:rPr>
          <w:rFonts w:cs="Arial"/>
          <w:lang w:val="en-US"/>
        </w:rPr>
        <w:t>B.10</w:t>
      </w:r>
      <w:r w:rsidRPr="002437CB">
        <w:rPr>
          <w:rFonts w:cs="Arial"/>
          <w:lang w:val="en-US"/>
        </w:rPr>
        <w:tab/>
        <w:t>AIMLES_AssistedMLModelSelection API</w:t>
      </w:r>
      <w:bookmarkEnd w:id="3360"/>
      <w:bookmarkEnd w:id="3361"/>
      <w:bookmarkEnd w:id="3362"/>
      <w:bookmarkEnd w:id="3363"/>
    </w:p>
    <w:p w14:paraId="79CA325A" w14:textId="729D15A3" w:rsidR="00FE4BA6" w:rsidRPr="002437CB" w:rsidRDefault="00FE4BA6" w:rsidP="00FE4BA6">
      <w:r w:rsidRPr="002437CB">
        <w:t xml:space="preserve">The API versions listed in table B.10-1 are withdrawn for the </w:t>
      </w:r>
      <w:r w:rsidRPr="002437CB">
        <w:rPr>
          <w:lang w:eastAsia="zh-CN"/>
        </w:rPr>
        <w:t>AIMLES_AssistedMLModelSelection API.</w:t>
      </w:r>
    </w:p>
    <w:p w14:paraId="5CFA8FD1" w14:textId="573F4605" w:rsidR="00FE4BA6" w:rsidRPr="002437CB" w:rsidRDefault="00FE4BA6" w:rsidP="00FE4BA6">
      <w:pPr>
        <w:pStyle w:val="TH"/>
      </w:pPr>
      <w:r w:rsidRPr="002437CB">
        <w:t xml:space="preserve">Table B.10-1: </w:t>
      </w:r>
      <w:r w:rsidRPr="002437CB">
        <w:rPr>
          <w:lang w:eastAsia="zh-CN"/>
        </w:rPr>
        <w:t>Withdrawn API versions of the AIMLES_AssistedMLModelSelection</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E4BA6" w:rsidRPr="002437CB" w14:paraId="477E1988" w14:textId="77777777" w:rsidTr="00A24C9B">
        <w:trPr>
          <w:jc w:val="center"/>
        </w:trPr>
        <w:tc>
          <w:tcPr>
            <w:tcW w:w="2040" w:type="dxa"/>
            <w:shd w:val="clear" w:color="auto" w:fill="C0C0C0"/>
            <w:vAlign w:val="center"/>
            <w:hideMark/>
          </w:tcPr>
          <w:p w14:paraId="136C3F23" w14:textId="77777777" w:rsidR="00FE4BA6" w:rsidRPr="002437CB" w:rsidRDefault="00FE4BA6" w:rsidP="00A24C9B">
            <w:pPr>
              <w:pStyle w:val="TAH"/>
            </w:pPr>
            <w:r w:rsidRPr="002437CB">
              <w:t>API version number</w:t>
            </w:r>
          </w:p>
        </w:tc>
        <w:tc>
          <w:tcPr>
            <w:tcW w:w="7427" w:type="dxa"/>
            <w:shd w:val="clear" w:color="auto" w:fill="C0C0C0"/>
            <w:vAlign w:val="center"/>
          </w:tcPr>
          <w:p w14:paraId="3ABEDF02" w14:textId="77777777" w:rsidR="00FE4BA6" w:rsidRPr="002437CB" w:rsidRDefault="00FE4BA6" w:rsidP="00A24C9B">
            <w:pPr>
              <w:pStyle w:val="TAH"/>
            </w:pPr>
            <w:r w:rsidRPr="002437CB">
              <w:t>Remarks</w:t>
            </w:r>
          </w:p>
        </w:tc>
      </w:tr>
      <w:tr w:rsidR="00FE4BA6" w:rsidRPr="002437CB" w14:paraId="18D5480B" w14:textId="77777777" w:rsidTr="00A24C9B">
        <w:trPr>
          <w:jc w:val="center"/>
        </w:trPr>
        <w:tc>
          <w:tcPr>
            <w:tcW w:w="2040" w:type="dxa"/>
            <w:vAlign w:val="center"/>
          </w:tcPr>
          <w:p w14:paraId="4BA64D06" w14:textId="77777777" w:rsidR="00FE4BA6" w:rsidRPr="002437CB" w:rsidRDefault="00FE4BA6" w:rsidP="00A24C9B">
            <w:pPr>
              <w:pStyle w:val="TAL"/>
            </w:pPr>
          </w:p>
        </w:tc>
        <w:tc>
          <w:tcPr>
            <w:tcW w:w="7427" w:type="dxa"/>
            <w:vAlign w:val="center"/>
          </w:tcPr>
          <w:p w14:paraId="45E5B81F" w14:textId="77777777" w:rsidR="00FE4BA6" w:rsidRPr="002437CB" w:rsidRDefault="00FE4BA6" w:rsidP="00A24C9B">
            <w:pPr>
              <w:pStyle w:val="TAL"/>
            </w:pPr>
          </w:p>
        </w:tc>
      </w:tr>
    </w:tbl>
    <w:p w14:paraId="02248B02" w14:textId="77777777" w:rsidR="002437CB" w:rsidRDefault="002437CB" w:rsidP="002437CB">
      <w:bookmarkStart w:id="3364" w:name="_Toc212496248"/>
    </w:p>
    <w:p w14:paraId="26695E5E" w14:textId="70442AA2" w:rsidR="009439AA" w:rsidRPr="002437CB" w:rsidRDefault="009439AA" w:rsidP="00A24C9B">
      <w:pPr>
        <w:pStyle w:val="Heading1"/>
      </w:pPr>
      <w:bookmarkStart w:id="3365" w:name="_Toc214953821"/>
      <w:bookmarkStart w:id="3366" w:name="_Toc214954547"/>
      <w:bookmarkStart w:id="3367" w:name="_Toc214969169"/>
      <w:r w:rsidRPr="002437CB">
        <w:t>B.11</w:t>
      </w:r>
      <w:r w:rsidRPr="002437CB">
        <w:tab/>
      </w:r>
      <w:r w:rsidRPr="002437CB">
        <w:rPr>
          <w:lang w:eastAsia="zh-CN"/>
        </w:rPr>
        <w:t>AIMLES_MLModelRetrieval API</w:t>
      </w:r>
      <w:bookmarkEnd w:id="3364"/>
      <w:bookmarkEnd w:id="3365"/>
      <w:bookmarkEnd w:id="3366"/>
      <w:bookmarkEnd w:id="3367"/>
    </w:p>
    <w:p w14:paraId="3355F7F1" w14:textId="4E9A0027" w:rsidR="009439AA" w:rsidRPr="002437CB" w:rsidRDefault="009439AA" w:rsidP="00A24C9B">
      <w:r w:rsidRPr="002437CB">
        <w:t>The API versions listed in table B.1</w:t>
      </w:r>
      <w:r w:rsidR="00D26D10">
        <w:t>1</w:t>
      </w:r>
      <w:r w:rsidRPr="002437CB">
        <w:t xml:space="preserve">-1 are withdrawn for the </w:t>
      </w:r>
      <w:r w:rsidRPr="002437CB">
        <w:rPr>
          <w:lang w:eastAsia="zh-CN"/>
        </w:rPr>
        <w:t>AIMLES_MLModelRetrieval API.</w:t>
      </w:r>
    </w:p>
    <w:p w14:paraId="0415B072" w14:textId="0504BE99" w:rsidR="009439AA" w:rsidRPr="002437CB" w:rsidRDefault="009439AA" w:rsidP="009439AA">
      <w:pPr>
        <w:pStyle w:val="TH"/>
      </w:pPr>
      <w:r w:rsidRPr="002437CB">
        <w:t>Table B.1</w:t>
      </w:r>
      <w:r w:rsidR="00A01FBB">
        <w:t>1</w:t>
      </w:r>
      <w:r w:rsidRPr="002437CB">
        <w:t xml:space="preserve">-1: </w:t>
      </w:r>
      <w:r w:rsidRPr="002437CB">
        <w:rPr>
          <w:lang w:eastAsia="zh-CN"/>
        </w:rPr>
        <w:t>Withdrawn API versions of the AIMLES_MLModelRetrieval</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486E06" w:rsidRPr="002437CB" w14:paraId="6387AB81" w14:textId="77777777" w:rsidTr="00A24C9B">
        <w:trPr>
          <w:jc w:val="center"/>
        </w:trPr>
        <w:tc>
          <w:tcPr>
            <w:tcW w:w="2040" w:type="dxa"/>
            <w:shd w:val="clear" w:color="auto" w:fill="C0C0C0"/>
            <w:vAlign w:val="center"/>
            <w:hideMark/>
          </w:tcPr>
          <w:p w14:paraId="7922243C" w14:textId="77777777" w:rsidR="00486E06" w:rsidRPr="002437CB" w:rsidRDefault="00486E06" w:rsidP="00A24C9B">
            <w:pPr>
              <w:pStyle w:val="TAH"/>
            </w:pPr>
            <w:r w:rsidRPr="002437CB">
              <w:t>API version number</w:t>
            </w:r>
          </w:p>
        </w:tc>
        <w:tc>
          <w:tcPr>
            <w:tcW w:w="7427" w:type="dxa"/>
            <w:shd w:val="clear" w:color="auto" w:fill="C0C0C0"/>
            <w:vAlign w:val="center"/>
          </w:tcPr>
          <w:p w14:paraId="2DD51B5E" w14:textId="77777777" w:rsidR="00486E06" w:rsidRPr="002437CB" w:rsidRDefault="00486E06" w:rsidP="00A24C9B">
            <w:pPr>
              <w:pStyle w:val="TAH"/>
            </w:pPr>
            <w:r w:rsidRPr="002437CB">
              <w:t>Remarks</w:t>
            </w:r>
          </w:p>
        </w:tc>
      </w:tr>
      <w:tr w:rsidR="00486E06" w:rsidRPr="002437CB" w14:paraId="420F29D3" w14:textId="77777777" w:rsidTr="00A24C9B">
        <w:trPr>
          <w:jc w:val="center"/>
        </w:trPr>
        <w:tc>
          <w:tcPr>
            <w:tcW w:w="2040" w:type="dxa"/>
            <w:vAlign w:val="center"/>
          </w:tcPr>
          <w:p w14:paraId="66CB6334" w14:textId="77777777" w:rsidR="00486E06" w:rsidRPr="002437CB" w:rsidRDefault="00486E06" w:rsidP="00A24C9B">
            <w:pPr>
              <w:pStyle w:val="TAL"/>
            </w:pPr>
          </w:p>
        </w:tc>
        <w:tc>
          <w:tcPr>
            <w:tcW w:w="7427" w:type="dxa"/>
            <w:vAlign w:val="center"/>
          </w:tcPr>
          <w:p w14:paraId="23A9BEF3" w14:textId="77777777" w:rsidR="00486E06" w:rsidRPr="002437CB" w:rsidRDefault="00486E06" w:rsidP="00A24C9B">
            <w:pPr>
              <w:pStyle w:val="TAL"/>
            </w:pPr>
          </w:p>
        </w:tc>
      </w:tr>
    </w:tbl>
    <w:p w14:paraId="5AC44A4F" w14:textId="77777777" w:rsidR="00486E06" w:rsidRPr="002437CB" w:rsidRDefault="00486E06" w:rsidP="00486E06">
      <w:pPr>
        <w:rPr>
          <w:lang w:eastAsia="zh-CN"/>
        </w:rPr>
      </w:pPr>
    </w:p>
    <w:p w14:paraId="5F9B8474" w14:textId="61E62F8A" w:rsidR="0087613B" w:rsidRPr="002437CB" w:rsidRDefault="0087613B" w:rsidP="00A24C9B">
      <w:pPr>
        <w:pStyle w:val="Heading1"/>
      </w:pPr>
      <w:bookmarkStart w:id="3368" w:name="_Toc212496249"/>
      <w:bookmarkStart w:id="3369" w:name="_Toc214953822"/>
      <w:bookmarkStart w:id="3370" w:name="_Toc214954548"/>
      <w:bookmarkStart w:id="3371" w:name="_Toc214969170"/>
      <w:r w:rsidRPr="002437CB">
        <w:t>B.12</w:t>
      </w:r>
      <w:r w:rsidRPr="002437CB">
        <w:tab/>
      </w:r>
      <w:r w:rsidRPr="002437CB">
        <w:rPr>
          <w:lang w:eastAsia="zh-CN"/>
        </w:rPr>
        <w:t>AIMLES_SplitOpNodeRegistration API</w:t>
      </w:r>
      <w:bookmarkEnd w:id="3368"/>
      <w:bookmarkEnd w:id="3369"/>
      <w:bookmarkEnd w:id="3370"/>
      <w:bookmarkEnd w:id="3371"/>
    </w:p>
    <w:p w14:paraId="6C354B53" w14:textId="2210B2AC" w:rsidR="0087613B" w:rsidRPr="002437CB" w:rsidRDefault="0087613B" w:rsidP="00A24C9B">
      <w:r w:rsidRPr="002437CB">
        <w:t>The API versions listed in table B.1</w:t>
      </w:r>
      <w:r w:rsidR="00D26D10">
        <w:t>2</w:t>
      </w:r>
      <w:r w:rsidRPr="002437CB">
        <w:t xml:space="preserve">-1 are withdrawn for the </w:t>
      </w:r>
      <w:r w:rsidRPr="002437CB">
        <w:rPr>
          <w:lang w:eastAsia="zh-CN"/>
        </w:rPr>
        <w:t>AIMLES_AssistedMLModelSelection API.</w:t>
      </w:r>
    </w:p>
    <w:p w14:paraId="5397B2A7" w14:textId="75A34813" w:rsidR="0087613B" w:rsidRPr="002437CB" w:rsidRDefault="0087613B" w:rsidP="0087613B">
      <w:pPr>
        <w:pStyle w:val="TH"/>
      </w:pPr>
      <w:r w:rsidRPr="002437CB">
        <w:t>Table B.1</w:t>
      </w:r>
      <w:r w:rsidR="00D26D10">
        <w:t>2</w:t>
      </w:r>
      <w:r w:rsidRPr="002437CB">
        <w:t xml:space="preserve">-1: </w:t>
      </w:r>
      <w:r w:rsidRPr="002437CB">
        <w:rPr>
          <w:lang w:eastAsia="zh-CN"/>
        </w:rPr>
        <w:t>Withdrawn API versions of the AIMLES_SplitOpNodeRegistration</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BA3726" w:rsidRPr="002437CB" w14:paraId="23561386" w14:textId="77777777" w:rsidTr="00A24C9B">
        <w:trPr>
          <w:jc w:val="center"/>
        </w:trPr>
        <w:tc>
          <w:tcPr>
            <w:tcW w:w="2040" w:type="dxa"/>
            <w:shd w:val="clear" w:color="auto" w:fill="C0C0C0"/>
            <w:vAlign w:val="center"/>
            <w:hideMark/>
          </w:tcPr>
          <w:p w14:paraId="5D7D9B86" w14:textId="77777777" w:rsidR="00BA3726" w:rsidRPr="002437CB" w:rsidRDefault="00BA3726" w:rsidP="00A24C9B">
            <w:pPr>
              <w:pStyle w:val="TAH"/>
            </w:pPr>
            <w:r w:rsidRPr="002437CB">
              <w:t>API version number</w:t>
            </w:r>
          </w:p>
        </w:tc>
        <w:tc>
          <w:tcPr>
            <w:tcW w:w="7427" w:type="dxa"/>
            <w:shd w:val="clear" w:color="auto" w:fill="C0C0C0"/>
            <w:vAlign w:val="center"/>
          </w:tcPr>
          <w:p w14:paraId="36C449F5" w14:textId="77777777" w:rsidR="00BA3726" w:rsidRPr="002437CB" w:rsidRDefault="00BA3726" w:rsidP="00A24C9B">
            <w:pPr>
              <w:pStyle w:val="TAH"/>
            </w:pPr>
            <w:r w:rsidRPr="002437CB">
              <w:t>Remarks</w:t>
            </w:r>
          </w:p>
        </w:tc>
      </w:tr>
      <w:tr w:rsidR="00BA3726" w:rsidRPr="002437CB" w14:paraId="02B6B28A" w14:textId="77777777" w:rsidTr="00A24C9B">
        <w:trPr>
          <w:jc w:val="center"/>
        </w:trPr>
        <w:tc>
          <w:tcPr>
            <w:tcW w:w="2040" w:type="dxa"/>
            <w:vAlign w:val="center"/>
          </w:tcPr>
          <w:p w14:paraId="3837B527" w14:textId="77777777" w:rsidR="00BA3726" w:rsidRPr="002437CB" w:rsidRDefault="00BA3726" w:rsidP="00A24C9B">
            <w:pPr>
              <w:pStyle w:val="TAL"/>
            </w:pPr>
          </w:p>
        </w:tc>
        <w:tc>
          <w:tcPr>
            <w:tcW w:w="7427" w:type="dxa"/>
            <w:vAlign w:val="center"/>
          </w:tcPr>
          <w:p w14:paraId="4C2D58DB" w14:textId="77777777" w:rsidR="00BA3726" w:rsidRPr="002437CB" w:rsidRDefault="00BA3726" w:rsidP="00A24C9B">
            <w:pPr>
              <w:pStyle w:val="TAL"/>
            </w:pPr>
          </w:p>
        </w:tc>
      </w:tr>
    </w:tbl>
    <w:p w14:paraId="69003127" w14:textId="77777777" w:rsidR="00D65E8F" w:rsidRPr="002437CB" w:rsidRDefault="00D65E8F" w:rsidP="00752A3E"/>
    <w:p w14:paraId="063B73CE" w14:textId="53058F87" w:rsidR="00843F72" w:rsidRPr="002437CB" w:rsidRDefault="00843F72" w:rsidP="00843F72">
      <w:pPr>
        <w:pStyle w:val="Heading1"/>
      </w:pPr>
      <w:bookmarkStart w:id="3372" w:name="_Toc212496250"/>
      <w:bookmarkStart w:id="3373" w:name="_Toc214953823"/>
      <w:bookmarkStart w:id="3374" w:name="_Toc214954549"/>
      <w:bookmarkStart w:id="3375" w:name="_Toc214969171"/>
      <w:r w:rsidRPr="002437CB">
        <w:t>B.</w:t>
      </w:r>
      <w:r w:rsidR="004076B8" w:rsidRPr="002437CB">
        <w:t>13</w:t>
      </w:r>
      <w:r w:rsidRPr="002437CB">
        <w:tab/>
        <w:t>AIMLES_MLModelUpdate</w:t>
      </w:r>
      <w:r w:rsidRPr="002437CB">
        <w:rPr>
          <w:lang w:eastAsia="zh-CN"/>
        </w:rPr>
        <w:t xml:space="preserve"> API</w:t>
      </w:r>
      <w:bookmarkEnd w:id="3372"/>
      <w:bookmarkEnd w:id="3373"/>
      <w:bookmarkEnd w:id="3374"/>
      <w:bookmarkEnd w:id="3375"/>
    </w:p>
    <w:p w14:paraId="31D65F3B" w14:textId="17601E70" w:rsidR="00843F72" w:rsidRPr="002437CB" w:rsidRDefault="00843F72" w:rsidP="00843F72">
      <w:r w:rsidRPr="002437CB">
        <w:t>The API versions listed in table B.</w:t>
      </w:r>
      <w:r w:rsidR="004076B8" w:rsidRPr="002437CB">
        <w:t>13</w:t>
      </w:r>
      <w:r w:rsidRPr="002437CB">
        <w:t>-1 are withdrawn for the AIMLES</w:t>
      </w:r>
      <w:r w:rsidRPr="002437CB">
        <w:rPr>
          <w:lang w:eastAsia="zh-CN"/>
        </w:rPr>
        <w:t>_MLModelUpdate API.</w:t>
      </w:r>
    </w:p>
    <w:p w14:paraId="08103985" w14:textId="5D7C73D8" w:rsidR="00843F72" w:rsidRPr="002437CB" w:rsidRDefault="00843F72" w:rsidP="00843F72">
      <w:pPr>
        <w:pStyle w:val="TH"/>
      </w:pPr>
      <w:r w:rsidRPr="002437CB">
        <w:t>Table B.</w:t>
      </w:r>
      <w:r w:rsidR="004076B8" w:rsidRPr="002437CB">
        <w:t>13</w:t>
      </w:r>
      <w:r w:rsidRPr="002437CB">
        <w:t xml:space="preserve">-1: </w:t>
      </w:r>
      <w:r w:rsidRPr="002437CB">
        <w:rPr>
          <w:lang w:eastAsia="zh-CN"/>
        </w:rPr>
        <w:t xml:space="preserve">Withdrawn API versions of the </w:t>
      </w:r>
      <w:r w:rsidRPr="002437CB">
        <w:t>AIMLES</w:t>
      </w:r>
      <w:r w:rsidRPr="002437CB">
        <w:rPr>
          <w:lang w:eastAsia="zh-CN"/>
        </w:rPr>
        <w:t>_MLModelUpdate</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843F72" w:rsidRPr="002437CB" w14:paraId="6BE4DF3C" w14:textId="77777777" w:rsidTr="00A24C9B">
        <w:trPr>
          <w:jc w:val="center"/>
        </w:trPr>
        <w:tc>
          <w:tcPr>
            <w:tcW w:w="2040" w:type="dxa"/>
            <w:shd w:val="clear" w:color="auto" w:fill="C0C0C0"/>
            <w:vAlign w:val="center"/>
            <w:hideMark/>
          </w:tcPr>
          <w:p w14:paraId="717B6A0C" w14:textId="77777777" w:rsidR="00843F72" w:rsidRPr="002437CB" w:rsidRDefault="00843F72" w:rsidP="00A24C9B">
            <w:pPr>
              <w:pStyle w:val="TAH"/>
            </w:pPr>
            <w:r w:rsidRPr="002437CB">
              <w:t>API version number</w:t>
            </w:r>
          </w:p>
        </w:tc>
        <w:tc>
          <w:tcPr>
            <w:tcW w:w="7427" w:type="dxa"/>
            <w:shd w:val="clear" w:color="auto" w:fill="C0C0C0"/>
            <w:vAlign w:val="center"/>
          </w:tcPr>
          <w:p w14:paraId="26A03A2F" w14:textId="77777777" w:rsidR="00843F72" w:rsidRPr="002437CB" w:rsidRDefault="00843F72" w:rsidP="00A24C9B">
            <w:pPr>
              <w:pStyle w:val="TAH"/>
            </w:pPr>
            <w:r w:rsidRPr="002437CB">
              <w:t>Remarks</w:t>
            </w:r>
          </w:p>
        </w:tc>
      </w:tr>
      <w:tr w:rsidR="00843F72" w:rsidRPr="002437CB" w14:paraId="3B3D9DD7" w14:textId="77777777" w:rsidTr="00A24C9B">
        <w:trPr>
          <w:jc w:val="center"/>
        </w:trPr>
        <w:tc>
          <w:tcPr>
            <w:tcW w:w="2040" w:type="dxa"/>
            <w:vAlign w:val="center"/>
          </w:tcPr>
          <w:p w14:paraId="4654E98C" w14:textId="77777777" w:rsidR="00843F72" w:rsidRPr="002437CB" w:rsidRDefault="00843F72" w:rsidP="00A24C9B">
            <w:pPr>
              <w:pStyle w:val="TAL"/>
            </w:pPr>
          </w:p>
        </w:tc>
        <w:tc>
          <w:tcPr>
            <w:tcW w:w="7427" w:type="dxa"/>
            <w:vAlign w:val="center"/>
          </w:tcPr>
          <w:p w14:paraId="4290774D" w14:textId="77777777" w:rsidR="00843F72" w:rsidRPr="002437CB" w:rsidRDefault="00843F72" w:rsidP="00A24C9B">
            <w:pPr>
              <w:pStyle w:val="TAL"/>
            </w:pPr>
          </w:p>
        </w:tc>
      </w:tr>
    </w:tbl>
    <w:p w14:paraId="4C7E9399" w14:textId="77777777" w:rsidR="00D65E8F" w:rsidRPr="002437CB" w:rsidRDefault="00D65E8F" w:rsidP="00D65E8F"/>
    <w:p w14:paraId="51CB087E" w14:textId="0F759048" w:rsidR="00D65E8F" w:rsidRPr="002437CB" w:rsidRDefault="00D65E8F" w:rsidP="00D65E8F">
      <w:pPr>
        <w:pStyle w:val="Heading1"/>
      </w:pPr>
      <w:bookmarkStart w:id="3376" w:name="_Toc212496251"/>
      <w:bookmarkStart w:id="3377" w:name="_Toc214953824"/>
      <w:bookmarkStart w:id="3378" w:name="_Toc214954550"/>
      <w:bookmarkStart w:id="3379" w:name="_Toc214969172"/>
      <w:r w:rsidRPr="002437CB">
        <w:t>B.1</w:t>
      </w:r>
      <w:r w:rsidR="009A174A" w:rsidRPr="002437CB">
        <w:t>4</w:t>
      </w:r>
      <w:r w:rsidRPr="002437CB">
        <w:tab/>
      </w:r>
      <w:r w:rsidR="009A174A" w:rsidRPr="002437CB">
        <w:rPr>
          <w:rFonts w:eastAsia="SimSun"/>
        </w:rPr>
        <w:t>AIMLES_FLMemberGroupSupport</w:t>
      </w:r>
      <w:r w:rsidRPr="002437CB">
        <w:rPr>
          <w:lang w:eastAsia="zh-CN"/>
        </w:rPr>
        <w:t xml:space="preserve"> API</w:t>
      </w:r>
      <w:bookmarkEnd w:id="3376"/>
      <w:bookmarkEnd w:id="3377"/>
      <w:bookmarkEnd w:id="3378"/>
      <w:bookmarkEnd w:id="3379"/>
    </w:p>
    <w:p w14:paraId="7511A75B" w14:textId="62E13EB5" w:rsidR="00D65E8F" w:rsidRPr="002437CB" w:rsidRDefault="00D65E8F" w:rsidP="00D65E8F">
      <w:r w:rsidRPr="002437CB">
        <w:t>The API versions listed in table B.1</w:t>
      </w:r>
      <w:r w:rsidR="00225D8A" w:rsidRPr="002437CB">
        <w:t>4</w:t>
      </w:r>
      <w:r w:rsidRPr="002437CB">
        <w:t xml:space="preserve">-1 are withdrawn for the </w:t>
      </w:r>
      <w:r w:rsidR="009A174A" w:rsidRPr="002437CB">
        <w:rPr>
          <w:rFonts w:eastAsia="SimSun"/>
        </w:rPr>
        <w:t>AIMLES_FLMemberGroupSupport</w:t>
      </w:r>
      <w:r w:rsidRPr="002437CB">
        <w:rPr>
          <w:lang w:eastAsia="zh-CN"/>
        </w:rPr>
        <w:t xml:space="preserve"> API.</w:t>
      </w:r>
    </w:p>
    <w:p w14:paraId="414E493E" w14:textId="46B57043" w:rsidR="00D65E8F" w:rsidRPr="002437CB" w:rsidRDefault="00D65E8F" w:rsidP="00D65E8F">
      <w:pPr>
        <w:pStyle w:val="TH"/>
      </w:pPr>
      <w:r w:rsidRPr="002437CB">
        <w:t>Table B.1</w:t>
      </w:r>
      <w:r w:rsidR="00225D8A" w:rsidRPr="002437CB">
        <w:t>4</w:t>
      </w:r>
      <w:r w:rsidRPr="002437CB">
        <w:t xml:space="preserve">-1: </w:t>
      </w:r>
      <w:r w:rsidRPr="002437CB">
        <w:rPr>
          <w:lang w:eastAsia="zh-CN"/>
        </w:rPr>
        <w:t xml:space="preserve">Withdrawn API versions of the </w:t>
      </w:r>
      <w:r w:rsidR="00225D8A" w:rsidRPr="002437CB">
        <w:rPr>
          <w:rFonts w:eastAsia="SimSun"/>
        </w:rPr>
        <w:t>AIMLES_FLMemberGroupSupport</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65E8F" w:rsidRPr="002437CB" w14:paraId="12191D7A" w14:textId="77777777" w:rsidTr="00A24C9B">
        <w:trPr>
          <w:jc w:val="center"/>
        </w:trPr>
        <w:tc>
          <w:tcPr>
            <w:tcW w:w="2040" w:type="dxa"/>
            <w:shd w:val="clear" w:color="auto" w:fill="C0C0C0"/>
            <w:vAlign w:val="center"/>
            <w:hideMark/>
          </w:tcPr>
          <w:p w14:paraId="735C9AAC" w14:textId="77777777" w:rsidR="00D65E8F" w:rsidRPr="002437CB" w:rsidRDefault="00D65E8F" w:rsidP="00A24C9B">
            <w:pPr>
              <w:pStyle w:val="TAH"/>
            </w:pPr>
            <w:r w:rsidRPr="002437CB">
              <w:t>API version number</w:t>
            </w:r>
          </w:p>
        </w:tc>
        <w:tc>
          <w:tcPr>
            <w:tcW w:w="7427" w:type="dxa"/>
            <w:shd w:val="clear" w:color="auto" w:fill="C0C0C0"/>
            <w:vAlign w:val="center"/>
          </w:tcPr>
          <w:p w14:paraId="42A6BFCE" w14:textId="77777777" w:rsidR="00D65E8F" w:rsidRPr="002437CB" w:rsidRDefault="00D65E8F" w:rsidP="00A24C9B">
            <w:pPr>
              <w:pStyle w:val="TAH"/>
            </w:pPr>
            <w:r w:rsidRPr="002437CB">
              <w:t>Remarks</w:t>
            </w:r>
          </w:p>
        </w:tc>
      </w:tr>
      <w:tr w:rsidR="00D65E8F" w:rsidRPr="002437CB" w14:paraId="090872D9" w14:textId="77777777" w:rsidTr="00A24C9B">
        <w:trPr>
          <w:jc w:val="center"/>
        </w:trPr>
        <w:tc>
          <w:tcPr>
            <w:tcW w:w="2040" w:type="dxa"/>
            <w:vAlign w:val="center"/>
          </w:tcPr>
          <w:p w14:paraId="688C8A6A" w14:textId="77777777" w:rsidR="00D65E8F" w:rsidRPr="002437CB" w:rsidRDefault="00D65E8F" w:rsidP="00A24C9B">
            <w:pPr>
              <w:pStyle w:val="TAL"/>
            </w:pPr>
          </w:p>
        </w:tc>
        <w:tc>
          <w:tcPr>
            <w:tcW w:w="7427" w:type="dxa"/>
            <w:vAlign w:val="center"/>
          </w:tcPr>
          <w:p w14:paraId="72A6EE14" w14:textId="77777777" w:rsidR="00D65E8F" w:rsidRPr="002437CB" w:rsidRDefault="00D65E8F" w:rsidP="00A24C9B">
            <w:pPr>
              <w:pStyle w:val="TAL"/>
            </w:pPr>
          </w:p>
        </w:tc>
      </w:tr>
    </w:tbl>
    <w:p w14:paraId="242AB2CB" w14:textId="77777777" w:rsidR="00D65E8F" w:rsidRPr="002437CB" w:rsidRDefault="00D65E8F" w:rsidP="00D65E8F"/>
    <w:p w14:paraId="7428B994" w14:textId="7DCED615" w:rsidR="00D65E8F" w:rsidRPr="002437CB" w:rsidRDefault="00D65E8F" w:rsidP="00D65E8F">
      <w:pPr>
        <w:pStyle w:val="Heading1"/>
      </w:pPr>
      <w:bookmarkStart w:id="3380" w:name="_Toc212496252"/>
      <w:bookmarkStart w:id="3381" w:name="_Toc214953825"/>
      <w:bookmarkStart w:id="3382" w:name="_Toc214954551"/>
      <w:bookmarkStart w:id="3383" w:name="_Toc214969173"/>
      <w:r w:rsidRPr="002437CB">
        <w:t>B.1</w:t>
      </w:r>
      <w:r w:rsidR="009A174A" w:rsidRPr="002437CB">
        <w:t>5</w:t>
      </w:r>
      <w:r w:rsidRPr="002437CB">
        <w:tab/>
      </w:r>
      <w:r w:rsidR="00225D8A" w:rsidRPr="002437CB">
        <w:rPr>
          <w:rFonts w:eastAsia="SimSun"/>
        </w:rPr>
        <w:t xml:space="preserve">AIMLES_MLModelPerfMonitor </w:t>
      </w:r>
      <w:r w:rsidRPr="002437CB">
        <w:rPr>
          <w:lang w:eastAsia="zh-CN"/>
        </w:rPr>
        <w:t>API</w:t>
      </w:r>
      <w:bookmarkEnd w:id="3380"/>
      <w:bookmarkEnd w:id="3381"/>
      <w:bookmarkEnd w:id="3382"/>
      <w:bookmarkEnd w:id="3383"/>
    </w:p>
    <w:p w14:paraId="59645FBF" w14:textId="5A85E17E" w:rsidR="00D65E8F" w:rsidRPr="002437CB" w:rsidRDefault="00D65E8F" w:rsidP="00D65E8F">
      <w:r w:rsidRPr="002437CB">
        <w:t>The API versions listed in table B.1</w:t>
      </w:r>
      <w:r w:rsidR="00225D8A" w:rsidRPr="002437CB">
        <w:t>5</w:t>
      </w:r>
      <w:r w:rsidRPr="002437CB">
        <w:t xml:space="preserve">-1 are withdrawn for the </w:t>
      </w:r>
      <w:r w:rsidR="00225D8A" w:rsidRPr="002437CB">
        <w:rPr>
          <w:rFonts w:eastAsia="SimSun"/>
        </w:rPr>
        <w:t xml:space="preserve">AIMLES_MLModelPerfMonitor </w:t>
      </w:r>
      <w:r w:rsidRPr="002437CB">
        <w:rPr>
          <w:lang w:eastAsia="zh-CN"/>
        </w:rPr>
        <w:t>API.</w:t>
      </w:r>
    </w:p>
    <w:p w14:paraId="7AB9FB53" w14:textId="4CCE592E" w:rsidR="00D65E8F" w:rsidRPr="002437CB" w:rsidRDefault="00D65E8F" w:rsidP="00D65E8F">
      <w:pPr>
        <w:pStyle w:val="TH"/>
      </w:pPr>
      <w:r w:rsidRPr="002437CB">
        <w:t>Table B.1</w:t>
      </w:r>
      <w:r w:rsidR="00225D8A" w:rsidRPr="002437CB">
        <w:t>5</w:t>
      </w:r>
      <w:r w:rsidRPr="002437CB">
        <w:t xml:space="preserve">-1: </w:t>
      </w:r>
      <w:r w:rsidRPr="002437CB">
        <w:rPr>
          <w:lang w:eastAsia="zh-CN"/>
        </w:rPr>
        <w:t xml:space="preserve">Withdrawn API versions of the </w:t>
      </w:r>
      <w:r w:rsidR="00225D8A" w:rsidRPr="002437CB">
        <w:rPr>
          <w:rFonts w:eastAsia="SimSun"/>
        </w:rPr>
        <w:t xml:space="preserve">AIMLES_MLModelPerfMonitor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65E8F" w:rsidRPr="002437CB" w14:paraId="7D1C760A" w14:textId="77777777" w:rsidTr="00A24C9B">
        <w:trPr>
          <w:jc w:val="center"/>
        </w:trPr>
        <w:tc>
          <w:tcPr>
            <w:tcW w:w="2040" w:type="dxa"/>
            <w:shd w:val="clear" w:color="auto" w:fill="C0C0C0"/>
            <w:vAlign w:val="center"/>
            <w:hideMark/>
          </w:tcPr>
          <w:p w14:paraId="4BEB904B" w14:textId="77777777" w:rsidR="00D65E8F" w:rsidRPr="002437CB" w:rsidRDefault="00D65E8F" w:rsidP="00A24C9B">
            <w:pPr>
              <w:pStyle w:val="TAH"/>
            </w:pPr>
            <w:r w:rsidRPr="002437CB">
              <w:t>API version number</w:t>
            </w:r>
          </w:p>
        </w:tc>
        <w:tc>
          <w:tcPr>
            <w:tcW w:w="7427" w:type="dxa"/>
            <w:shd w:val="clear" w:color="auto" w:fill="C0C0C0"/>
            <w:vAlign w:val="center"/>
          </w:tcPr>
          <w:p w14:paraId="270B71E0" w14:textId="77777777" w:rsidR="00D65E8F" w:rsidRPr="002437CB" w:rsidRDefault="00D65E8F" w:rsidP="00A24C9B">
            <w:pPr>
              <w:pStyle w:val="TAH"/>
            </w:pPr>
            <w:r w:rsidRPr="002437CB">
              <w:t>Remarks</w:t>
            </w:r>
          </w:p>
        </w:tc>
      </w:tr>
      <w:tr w:rsidR="00D65E8F" w:rsidRPr="002437CB" w14:paraId="4F5956AA" w14:textId="77777777" w:rsidTr="00A24C9B">
        <w:trPr>
          <w:jc w:val="center"/>
        </w:trPr>
        <w:tc>
          <w:tcPr>
            <w:tcW w:w="2040" w:type="dxa"/>
            <w:vAlign w:val="center"/>
          </w:tcPr>
          <w:p w14:paraId="47E94B67" w14:textId="77777777" w:rsidR="00D65E8F" w:rsidRPr="002437CB" w:rsidRDefault="00D65E8F" w:rsidP="00A24C9B">
            <w:pPr>
              <w:pStyle w:val="TAL"/>
            </w:pPr>
          </w:p>
        </w:tc>
        <w:tc>
          <w:tcPr>
            <w:tcW w:w="7427" w:type="dxa"/>
            <w:vAlign w:val="center"/>
          </w:tcPr>
          <w:p w14:paraId="5BFE8C4D" w14:textId="77777777" w:rsidR="00D65E8F" w:rsidRPr="002437CB" w:rsidRDefault="00D65E8F" w:rsidP="00A24C9B">
            <w:pPr>
              <w:pStyle w:val="TAL"/>
            </w:pPr>
          </w:p>
        </w:tc>
      </w:tr>
    </w:tbl>
    <w:p w14:paraId="315E98CB" w14:textId="77777777" w:rsidR="00D65E8F" w:rsidRPr="002437CB" w:rsidRDefault="00D65E8F" w:rsidP="00D65E8F"/>
    <w:p w14:paraId="31894F4C" w14:textId="32FDD5CD" w:rsidR="00D65E8F" w:rsidRPr="002437CB" w:rsidRDefault="00D65E8F" w:rsidP="00D65E8F">
      <w:pPr>
        <w:pStyle w:val="Heading1"/>
      </w:pPr>
      <w:bookmarkStart w:id="3384" w:name="_Toc212496253"/>
      <w:bookmarkStart w:id="3385" w:name="_Toc214953826"/>
      <w:bookmarkStart w:id="3386" w:name="_Toc214954552"/>
      <w:bookmarkStart w:id="3387" w:name="_Toc214969174"/>
      <w:r w:rsidRPr="002437CB">
        <w:t>B.1</w:t>
      </w:r>
      <w:r w:rsidR="009A174A" w:rsidRPr="002437CB">
        <w:t>6</w:t>
      </w:r>
      <w:r w:rsidRPr="002437CB">
        <w:tab/>
      </w:r>
      <w:r w:rsidR="003505D1" w:rsidRPr="002437CB">
        <w:rPr>
          <w:rFonts w:eastAsia="SimSun"/>
        </w:rPr>
        <w:t xml:space="preserve">AIMLES_TLModelSelectionAssistance </w:t>
      </w:r>
      <w:r w:rsidRPr="002437CB">
        <w:rPr>
          <w:lang w:eastAsia="zh-CN"/>
        </w:rPr>
        <w:t>API</w:t>
      </w:r>
      <w:bookmarkEnd w:id="3384"/>
      <w:bookmarkEnd w:id="3385"/>
      <w:bookmarkEnd w:id="3386"/>
      <w:bookmarkEnd w:id="3387"/>
    </w:p>
    <w:p w14:paraId="7BB3E595" w14:textId="1A93CE4D" w:rsidR="00D65E8F" w:rsidRPr="002437CB" w:rsidRDefault="00D65E8F" w:rsidP="00D65E8F">
      <w:r w:rsidRPr="002437CB">
        <w:t>The API versions listed in table B.1</w:t>
      </w:r>
      <w:r w:rsidR="00225D8A" w:rsidRPr="002437CB">
        <w:t>6</w:t>
      </w:r>
      <w:r w:rsidRPr="002437CB">
        <w:t xml:space="preserve">-1 are withdrawn for the </w:t>
      </w:r>
      <w:r w:rsidR="003505D1" w:rsidRPr="002437CB">
        <w:rPr>
          <w:rFonts w:eastAsia="SimSun"/>
        </w:rPr>
        <w:t xml:space="preserve">AIMLES_TLModelSelectionAssistance </w:t>
      </w:r>
      <w:r w:rsidRPr="002437CB">
        <w:rPr>
          <w:lang w:eastAsia="zh-CN"/>
        </w:rPr>
        <w:t>API.</w:t>
      </w:r>
    </w:p>
    <w:p w14:paraId="3F7B7034" w14:textId="05F03B16" w:rsidR="00D65E8F" w:rsidRPr="002437CB" w:rsidRDefault="00D65E8F" w:rsidP="00D65E8F">
      <w:pPr>
        <w:pStyle w:val="TH"/>
      </w:pPr>
      <w:r w:rsidRPr="002437CB">
        <w:t>Table B.1</w:t>
      </w:r>
      <w:r w:rsidR="00225D8A" w:rsidRPr="002437CB">
        <w:t>6</w:t>
      </w:r>
      <w:r w:rsidRPr="002437CB">
        <w:t xml:space="preserve">-1: </w:t>
      </w:r>
      <w:r w:rsidRPr="002437CB">
        <w:rPr>
          <w:lang w:eastAsia="zh-CN"/>
        </w:rPr>
        <w:t xml:space="preserve">Withdrawn API versions of the </w:t>
      </w:r>
      <w:r w:rsidR="003505D1" w:rsidRPr="002437CB">
        <w:rPr>
          <w:rFonts w:eastAsia="SimSun"/>
        </w:rPr>
        <w:t xml:space="preserve">AIMLES_TLModelSelectionAssistance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65E8F" w:rsidRPr="002437CB" w14:paraId="41064EF9" w14:textId="77777777" w:rsidTr="00A24C9B">
        <w:trPr>
          <w:jc w:val="center"/>
        </w:trPr>
        <w:tc>
          <w:tcPr>
            <w:tcW w:w="2040" w:type="dxa"/>
            <w:shd w:val="clear" w:color="auto" w:fill="C0C0C0"/>
            <w:vAlign w:val="center"/>
            <w:hideMark/>
          </w:tcPr>
          <w:p w14:paraId="7D8C4418" w14:textId="77777777" w:rsidR="00D65E8F" w:rsidRPr="002437CB" w:rsidRDefault="00D65E8F" w:rsidP="00A24C9B">
            <w:pPr>
              <w:pStyle w:val="TAH"/>
            </w:pPr>
            <w:r w:rsidRPr="002437CB">
              <w:t>API version number</w:t>
            </w:r>
          </w:p>
        </w:tc>
        <w:tc>
          <w:tcPr>
            <w:tcW w:w="7427" w:type="dxa"/>
            <w:shd w:val="clear" w:color="auto" w:fill="C0C0C0"/>
            <w:vAlign w:val="center"/>
          </w:tcPr>
          <w:p w14:paraId="091D3852" w14:textId="77777777" w:rsidR="00D65E8F" w:rsidRPr="002437CB" w:rsidRDefault="00D65E8F" w:rsidP="00A24C9B">
            <w:pPr>
              <w:pStyle w:val="TAH"/>
            </w:pPr>
            <w:r w:rsidRPr="002437CB">
              <w:t>Remarks</w:t>
            </w:r>
          </w:p>
        </w:tc>
      </w:tr>
      <w:tr w:rsidR="00D65E8F" w:rsidRPr="002437CB" w14:paraId="6FEBB4E5" w14:textId="77777777" w:rsidTr="00A24C9B">
        <w:trPr>
          <w:jc w:val="center"/>
        </w:trPr>
        <w:tc>
          <w:tcPr>
            <w:tcW w:w="2040" w:type="dxa"/>
            <w:vAlign w:val="center"/>
          </w:tcPr>
          <w:p w14:paraId="2A106E3D" w14:textId="77777777" w:rsidR="00D65E8F" w:rsidRPr="002437CB" w:rsidRDefault="00D65E8F" w:rsidP="00A24C9B">
            <w:pPr>
              <w:pStyle w:val="TAL"/>
            </w:pPr>
          </w:p>
        </w:tc>
        <w:tc>
          <w:tcPr>
            <w:tcW w:w="7427" w:type="dxa"/>
            <w:vAlign w:val="center"/>
          </w:tcPr>
          <w:p w14:paraId="5361F473" w14:textId="77777777" w:rsidR="00D65E8F" w:rsidRPr="002437CB" w:rsidRDefault="00D65E8F" w:rsidP="00A24C9B">
            <w:pPr>
              <w:pStyle w:val="TAL"/>
            </w:pPr>
          </w:p>
        </w:tc>
      </w:tr>
    </w:tbl>
    <w:p w14:paraId="40879C38" w14:textId="77777777" w:rsidR="00D65E8F" w:rsidRPr="002437CB" w:rsidRDefault="00D65E8F" w:rsidP="00D65E8F"/>
    <w:p w14:paraId="6AF8AAB2" w14:textId="429ADCF2" w:rsidR="00C54AA2" w:rsidRPr="002437CB" w:rsidRDefault="00C54AA2" w:rsidP="00C54AA2">
      <w:pPr>
        <w:pStyle w:val="Heading1"/>
      </w:pPr>
      <w:bookmarkStart w:id="3388" w:name="_Toc212496254"/>
      <w:bookmarkStart w:id="3389" w:name="_Toc214953827"/>
      <w:bookmarkStart w:id="3390" w:name="_Toc214954553"/>
      <w:bookmarkStart w:id="3391" w:name="_Toc214969175"/>
      <w:r w:rsidRPr="002437CB">
        <w:t>B.1</w:t>
      </w:r>
      <w:r w:rsidR="009A174A" w:rsidRPr="002437CB">
        <w:t>7</w:t>
      </w:r>
      <w:r w:rsidRPr="002437CB">
        <w:tab/>
      </w:r>
      <w:r w:rsidR="003505D1" w:rsidRPr="002437CB">
        <w:rPr>
          <w:rFonts w:eastAsia="SimSun"/>
        </w:rPr>
        <w:t xml:space="preserve">MLR_FLEvents </w:t>
      </w:r>
      <w:r w:rsidRPr="002437CB">
        <w:rPr>
          <w:lang w:eastAsia="zh-CN"/>
        </w:rPr>
        <w:t>API</w:t>
      </w:r>
      <w:bookmarkEnd w:id="3388"/>
      <w:bookmarkEnd w:id="3389"/>
      <w:bookmarkEnd w:id="3390"/>
      <w:bookmarkEnd w:id="3391"/>
    </w:p>
    <w:p w14:paraId="60B94EF2" w14:textId="1F9C0614" w:rsidR="00C54AA2" w:rsidRPr="002437CB" w:rsidRDefault="00C54AA2" w:rsidP="00C54AA2">
      <w:r w:rsidRPr="002437CB">
        <w:t>The API versions listed in table B.1</w:t>
      </w:r>
      <w:r w:rsidR="00225D8A" w:rsidRPr="002437CB">
        <w:t>7</w:t>
      </w:r>
      <w:r w:rsidRPr="002437CB">
        <w:t xml:space="preserve">-1 are withdrawn for the </w:t>
      </w:r>
      <w:r w:rsidR="003505D1" w:rsidRPr="002437CB">
        <w:rPr>
          <w:rFonts w:eastAsia="SimSun"/>
        </w:rPr>
        <w:t xml:space="preserve">MLR_FLEvents </w:t>
      </w:r>
      <w:r w:rsidRPr="002437CB">
        <w:rPr>
          <w:lang w:eastAsia="zh-CN"/>
        </w:rPr>
        <w:t>API.</w:t>
      </w:r>
    </w:p>
    <w:p w14:paraId="4016837D" w14:textId="1C08336C" w:rsidR="00C54AA2" w:rsidRPr="002437CB" w:rsidRDefault="00C54AA2" w:rsidP="00C54AA2">
      <w:pPr>
        <w:pStyle w:val="TH"/>
      </w:pPr>
      <w:r w:rsidRPr="002437CB">
        <w:t>Table B.1</w:t>
      </w:r>
      <w:r w:rsidR="00225D8A" w:rsidRPr="002437CB">
        <w:t>7</w:t>
      </w:r>
      <w:r w:rsidRPr="002437CB">
        <w:t xml:space="preserve">-1: </w:t>
      </w:r>
      <w:r w:rsidRPr="002437CB">
        <w:rPr>
          <w:lang w:eastAsia="zh-CN"/>
        </w:rPr>
        <w:t xml:space="preserve">Withdrawn API versions of the </w:t>
      </w:r>
      <w:r w:rsidR="003505D1" w:rsidRPr="002437CB">
        <w:rPr>
          <w:rFonts w:eastAsia="SimSun"/>
        </w:rPr>
        <w:t xml:space="preserve">MLR_FLEvents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54AA2" w:rsidRPr="002437CB" w14:paraId="49B910F3" w14:textId="77777777" w:rsidTr="00A24C9B">
        <w:trPr>
          <w:jc w:val="center"/>
        </w:trPr>
        <w:tc>
          <w:tcPr>
            <w:tcW w:w="2040" w:type="dxa"/>
            <w:shd w:val="clear" w:color="auto" w:fill="C0C0C0"/>
            <w:vAlign w:val="center"/>
            <w:hideMark/>
          </w:tcPr>
          <w:p w14:paraId="3ABF29A1" w14:textId="77777777" w:rsidR="00C54AA2" w:rsidRPr="002437CB" w:rsidRDefault="00C54AA2" w:rsidP="00A24C9B">
            <w:pPr>
              <w:pStyle w:val="TAH"/>
            </w:pPr>
            <w:r w:rsidRPr="002437CB">
              <w:t>API version number</w:t>
            </w:r>
          </w:p>
        </w:tc>
        <w:tc>
          <w:tcPr>
            <w:tcW w:w="7427" w:type="dxa"/>
            <w:shd w:val="clear" w:color="auto" w:fill="C0C0C0"/>
            <w:vAlign w:val="center"/>
          </w:tcPr>
          <w:p w14:paraId="52ACC973" w14:textId="77777777" w:rsidR="00C54AA2" w:rsidRPr="002437CB" w:rsidRDefault="00C54AA2" w:rsidP="00A24C9B">
            <w:pPr>
              <w:pStyle w:val="TAH"/>
            </w:pPr>
            <w:r w:rsidRPr="002437CB">
              <w:t>Remarks</w:t>
            </w:r>
          </w:p>
        </w:tc>
      </w:tr>
      <w:tr w:rsidR="00C54AA2" w:rsidRPr="002437CB" w14:paraId="125BC688" w14:textId="77777777" w:rsidTr="00A24C9B">
        <w:trPr>
          <w:jc w:val="center"/>
        </w:trPr>
        <w:tc>
          <w:tcPr>
            <w:tcW w:w="2040" w:type="dxa"/>
            <w:vAlign w:val="center"/>
          </w:tcPr>
          <w:p w14:paraId="5BCC21C0" w14:textId="77777777" w:rsidR="00C54AA2" w:rsidRPr="002437CB" w:rsidRDefault="00C54AA2" w:rsidP="00A24C9B">
            <w:pPr>
              <w:pStyle w:val="TAL"/>
            </w:pPr>
          </w:p>
        </w:tc>
        <w:tc>
          <w:tcPr>
            <w:tcW w:w="7427" w:type="dxa"/>
            <w:vAlign w:val="center"/>
          </w:tcPr>
          <w:p w14:paraId="4137BD09" w14:textId="77777777" w:rsidR="00C54AA2" w:rsidRPr="002437CB" w:rsidRDefault="00C54AA2" w:rsidP="00A24C9B">
            <w:pPr>
              <w:pStyle w:val="TAL"/>
            </w:pPr>
          </w:p>
        </w:tc>
      </w:tr>
    </w:tbl>
    <w:p w14:paraId="65DC1516" w14:textId="77777777" w:rsidR="00C54AA2" w:rsidRPr="002437CB" w:rsidRDefault="00C54AA2" w:rsidP="00C54AA2"/>
    <w:p w14:paraId="2F34FD19" w14:textId="2F6E2724" w:rsidR="009A174A" w:rsidRPr="002437CB" w:rsidRDefault="009A174A" w:rsidP="009A174A">
      <w:pPr>
        <w:pStyle w:val="Heading1"/>
      </w:pPr>
      <w:bookmarkStart w:id="3392" w:name="_Toc212496255"/>
      <w:bookmarkStart w:id="3393" w:name="_Toc214953828"/>
      <w:bookmarkStart w:id="3394" w:name="_Toc214954554"/>
      <w:bookmarkStart w:id="3395" w:name="_Toc214969176"/>
      <w:r w:rsidRPr="002437CB">
        <w:t>B.18</w:t>
      </w:r>
      <w:r w:rsidRPr="002437CB">
        <w:tab/>
      </w:r>
      <w:r w:rsidR="003505D1" w:rsidRPr="002437CB">
        <w:rPr>
          <w:rFonts w:eastAsia="SimSun"/>
        </w:rPr>
        <w:t xml:space="preserve">MLR_FLMember </w:t>
      </w:r>
      <w:r w:rsidRPr="002437CB">
        <w:rPr>
          <w:lang w:eastAsia="zh-CN"/>
        </w:rPr>
        <w:t>API</w:t>
      </w:r>
      <w:bookmarkEnd w:id="3392"/>
      <w:bookmarkEnd w:id="3393"/>
      <w:bookmarkEnd w:id="3394"/>
      <w:bookmarkEnd w:id="3395"/>
    </w:p>
    <w:p w14:paraId="1EDE7FE6" w14:textId="37B28A2B" w:rsidR="009A174A" w:rsidRPr="002437CB" w:rsidRDefault="009A174A" w:rsidP="009A174A">
      <w:r w:rsidRPr="002437CB">
        <w:t>The API versions listed in table B.1</w:t>
      </w:r>
      <w:r w:rsidR="00225D8A" w:rsidRPr="002437CB">
        <w:t>8</w:t>
      </w:r>
      <w:r w:rsidRPr="002437CB">
        <w:t xml:space="preserve">-1 are withdrawn for the </w:t>
      </w:r>
      <w:r w:rsidR="003505D1" w:rsidRPr="002437CB">
        <w:rPr>
          <w:rFonts w:eastAsia="SimSun"/>
        </w:rPr>
        <w:t xml:space="preserve">MLR_FLMember </w:t>
      </w:r>
      <w:r w:rsidRPr="002437CB">
        <w:rPr>
          <w:lang w:eastAsia="zh-CN"/>
        </w:rPr>
        <w:t>API.</w:t>
      </w:r>
    </w:p>
    <w:p w14:paraId="58DD6FE6" w14:textId="257D86BE" w:rsidR="009A174A" w:rsidRPr="002437CB" w:rsidRDefault="009A174A" w:rsidP="009A174A">
      <w:pPr>
        <w:pStyle w:val="TH"/>
      </w:pPr>
      <w:r w:rsidRPr="002437CB">
        <w:t>Table B.1</w:t>
      </w:r>
      <w:r w:rsidR="00225D8A" w:rsidRPr="002437CB">
        <w:t>8</w:t>
      </w:r>
      <w:r w:rsidRPr="002437CB">
        <w:t xml:space="preserve">-1: </w:t>
      </w:r>
      <w:r w:rsidRPr="002437CB">
        <w:rPr>
          <w:lang w:eastAsia="zh-CN"/>
        </w:rPr>
        <w:t xml:space="preserve">Withdrawn API versions of the </w:t>
      </w:r>
      <w:r w:rsidR="003505D1" w:rsidRPr="002437CB">
        <w:rPr>
          <w:rFonts w:eastAsia="SimSun"/>
        </w:rPr>
        <w:t xml:space="preserve">MLR_FLMember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A174A" w:rsidRPr="002437CB" w14:paraId="7ACB9D67" w14:textId="77777777" w:rsidTr="00A24C9B">
        <w:trPr>
          <w:jc w:val="center"/>
        </w:trPr>
        <w:tc>
          <w:tcPr>
            <w:tcW w:w="2040" w:type="dxa"/>
            <w:shd w:val="clear" w:color="auto" w:fill="C0C0C0"/>
            <w:vAlign w:val="center"/>
            <w:hideMark/>
          </w:tcPr>
          <w:p w14:paraId="421AA01F" w14:textId="77777777" w:rsidR="009A174A" w:rsidRPr="002437CB" w:rsidRDefault="009A174A" w:rsidP="00A24C9B">
            <w:pPr>
              <w:pStyle w:val="TAH"/>
            </w:pPr>
            <w:r w:rsidRPr="002437CB">
              <w:t>API version number</w:t>
            </w:r>
          </w:p>
        </w:tc>
        <w:tc>
          <w:tcPr>
            <w:tcW w:w="7427" w:type="dxa"/>
            <w:shd w:val="clear" w:color="auto" w:fill="C0C0C0"/>
            <w:vAlign w:val="center"/>
          </w:tcPr>
          <w:p w14:paraId="127DAFBD" w14:textId="77777777" w:rsidR="009A174A" w:rsidRPr="002437CB" w:rsidRDefault="009A174A" w:rsidP="00A24C9B">
            <w:pPr>
              <w:pStyle w:val="TAH"/>
            </w:pPr>
            <w:r w:rsidRPr="002437CB">
              <w:t>Remarks</w:t>
            </w:r>
          </w:p>
        </w:tc>
      </w:tr>
      <w:tr w:rsidR="009A174A" w:rsidRPr="002437CB" w14:paraId="63A44CC9" w14:textId="77777777" w:rsidTr="00A24C9B">
        <w:trPr>
          <w:jc w:val="center"/>
        </w:trPr>
        <w:tc>
          <w:tcPr>
            <w:tcW w:w="2040" w:type="dxa"/>
            <w:vAlign w:val="center"/>
          </w:tcPr>
          <w:p w14:paraId="70627E03" w14:textId="77777777" w:rsidR="009A174A" w:rsidRPr="002437CB" w:rsidRDefault="009A174A" w:rsidP="00A24C9B">
            <w:pPr>
              <w:pStyle w:val="TAL"/>
            </w:pPr>
          </w:p>
        </w:tc>
        <w:tc>
          <w:tcPr>
            <w:tcW w:w="7427" w:type="dxa"/>
            <w:vAlign w:val="center"/>
          </w:tcPr>
          <w:p w14:paraId="0D893433" w14:textId="77777777" w:rsidR="009A174A" w:rsidRPr="002437CB" w:rsidRDefault="009A174A" w:rsidP="00A24C9B">
            <w:pPr>
              <w:pStyle w:val="TAL"/>
            </w:pPr>
          </w:p>
        </w:tc>
      </w:tr>
    </w:tbl>
    <w:p w14:paraId="3122A711" w14:textId="77777777" w:rsidR="009A174A" w:rsidRPr="002437CB" w:rsidRDefault="009A174A" w:rsidP="009A174A"/>
    <w:p w14:paraId="59FF9F06" w14:textId="6F86467D" w:rsidR="009A174A" w:rsidRPr="002437CB" w:rsidRDefault="009A174A" w:rsidP="009A174A">
      <w:pPr>
        <w:pStyle w:val="Heading1"/>
      </w:pPr>
      <w:bookmarkStart w:id="3396" w:name="_Toc212496256"/>
      <w:bookmarkStart w:id="3397" w:name="_Toc214953829"/>
      <w:bookmarkStart w:id="3398" w:name="_Toc214954555"/>
      <w:bookmarkStart w:id="3399" w:name="_Toc214969177"/>
      <w:r w:rsidRPr="002437CB">
        <w:t>B.19</w:t>
      </w:r>
      <w:r w:rsidRPr="002437CB">
        <w:tab/>
      </w:r>
      <w:r w:rsidR="003505D1" w:rsidRPr="002437CB">
        <w:rPr>
          <w:lang w:eastAsia="zh-CN"/>
        </w:rPr>
        <w:t xml:space="preserve">AIMLES_MLModelTraining </w:t>
      </w:r>
      <w:r w:rsidRPr="002437CB">
        <w:rPr>
          <w:lang w:eastAsia="zh-CN"/>
        </w:rPr>
        <w:t>API</w:t>
      </w:r>
      <w:bookmarkEnd w:id="3396"/>
      <w:bookmarkEnd w:id="3397"/>
      <w:bookmarkEnd w:id="3398"/>
      <w:bookmarkEnd w:id="3399"/>
    </w:p>
    <w:p w14:paraId="3E84802C" w14:textId="7581493D" w:rsidR="009A174A" w:rsidRPr="002437CB" w:rsidRDefault="009A174A" w:rsidP="009A174A">
      <w:r w:rsidRPr="002437CB">
        <w:t>The API versions listed in table B.1</w:t>
      </w:r>
      <w:r w:rsidR="00225D8A" w:rsidRPr="002437CB">
        <w:t>9</w:t>
      </w:r>
      <w:r w:rsidRPr="002437CB">
        <w:t xml:space="preserve">-1 are withdrawn for the </w:t>
      </w:r>
      <w:r w:rsidR="003505D1" w:rsidRPr="002437CB">
        <w:rPr>
          <w:lang w:eastAsia="zh-CN"/>
        </w:rPr>
        <w:t xml:space="preserve">AIMLES_MLModelTraining </w:t>
      </w:r>
      <w:r w:rsidRPr="002437CB">
        <w:rPr>
          <w:lang w:eastAsia="zh-CN"/>
        </w:rPr>
        <w:t>API.</w:t>
      </w:r>
    </w:p>
    <w:p w14:paraId="7C35ED66" w14:textId="656EECED" w:rsidR="009A174A" w:rsidRPr="002437CB" w:rsidRDefault="009A174A" w:rsidP="009A174A">
      <w:pPr>
        <w:pStyle w:val="TH"/>
      </w:pPr>
      <w:r w:rsidRPr="002437CB">
        <w:t>Table B.1</w:t>
      </w:r>
      <w:r w:rsidR="00225D8A" w:rsidRPr="002437CB">
        <w:t>9</w:t>
      </w:r>
      <w:r w:rsidRPr="002437CB">
        <w:t xml:space="preserve">-1: </w:t>
      </w:r>
      <w:r w:rsidRPr="002437CB">
        <w:rPr>
          <w:lang w:eastAsia="zh-CN"/>
        </w:rPr>
        <w:t xml:space="preserve">Withdrawn API versions of the </w:t>
      </w:r>
      <w:r w:rsidR="003505D1" w:rsidRPr="002437CB">
        <w:rPr>
          <w:lang w:eastAsia="zh-CN"/>
        </w:rPr>
        <w:t xml:space="preserve">AIMLES_MLModelTraining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A174A" w:rsidRPr="002437CB" w14:paraId="5A7D30A1" w14:textId="77777777" w:rsidTr="00A24C9B">
        <w:trPr>
          <w:jc w:val="center"/>
        </w:trPr>
        <w:tc>
          <w:tcPr>
            <w:tcW w:w="2040" w:type="dxa"/>
            <w:shd w:val="clear" w:color="auto" w:fill="C0C0C0"/>
            <w:vAlign w:val="center"/>
            <w:hideMark/>
          </w:tcPr>
          <w:p w14:paraId="3BE164F4" w14:textId="77777777" w:rsidR="009A174A" w:rsidRPr="002437CB" w:rsidRDefault="009A174A" w:rsidP="00A24C9B">
            <w:pPr>
              <w:pStyle w:val="TAH"/>
            </w:pPr>
            <w:r w:rsidRPr="002437CB">
              <w:t>API version number</w:t>
            </w:r>
          </w:p>
        </w:tc>
        <w:tc>
          <w:tcPr>
            <w:tcW w:w="7427" w:type="dxa"/>
            <w:shd w:val="clear" w:color="auto" w:fill="C0C0C0"/>
            <w:vAlign w:val="center"/>
          </w:tcPr>
          <w:p w14:paraId="50EACB11" w14:textId="77777777" w:rsidR="009A174A" w:rsidRPr="002437CB" w:rsidRDefault="009A174A" w:rsidP="00A24C9B">
            <w:pPr>
              <w:pStyle w:val="TAH"/>
            </w:pPr>
            <w:r w:rsidRPr="002437CB">
              <w:t>Remarks</w:t>
            </w:r>
          </w:p>
        </w:tc>
      </w:tr>
      <w:tr w:rsidR="009A174A" w:rsidRPr="002437CB" w14:paraId="110AA41C" w14:textId="77777777" w:rsidTr="00A24C9B">
        <w:trPr>
          <w:jc w:val="center"/>
        </w:trPr>
        <w:tc>
          <w:tcPr>
            <w:tcW w:w="2040" w:type="dxa"/>
            <w:vAlign w:val="center"/>
          </w:tcPr>
          <w:p w14:paraId="0FBF6815" w14:textId="77777777" w:rsidR="009A174A" w:rsidRPr="002437CB" w:rsidRDefault="009A174A" w:rsidP="00A24C9B">
            <w:pPr>
              <w:pStyle w:val="TAL"/>
            </w:pPr>
          </w:p>
        </w:tc>
        <w:tc>
          <w:tcPr>
            <w:tcW w:w="7427" w:type="dxa"/>
            <w:vAlign w:val="center"/>
          </w:tcPr>
          <w:p w14:paraId="3D08AE11" w14:textId="77777777" w:rsidR="009A174A" w:rsidRPr="002437CB" w:rsidRDefault="009A174A" w:rsidP="00A24C9B">
            <w:pPr>
              <w:pStyle w:val="TAL"/>
            </w:pPr>
          </w:p>
        </w:tc>
      </w:tr>
    </w:tbl>
    <w:p w14:paraId="60468928" w14:textId="77777777" w:rsidR="009A174A" w:rsidRPr="002437CB" w:rsidRDefault="009A174A" w:rsidP="009A174A"/>
    <w:p w14:paraId="16B923D3" w14:textId="4686C6A1" w:rsidR="009A174A" w:rsidRPr="002437CB" w:rsidRDefault="009A174A" w:rsidP="009A174A">
      <w:pPr>
        <w:pStyle w:val="Heading1"/>
      </w:pPr>
      <w:bookmarkStart w:id="3400" w:name="_Toc212496257"/>
      <w:bookmarkStart w:id="3401" w:name="_Toc214953830"/>
      <w:bookmarkStart w:id="3402" w:name="_Toc214954556"/>
      <w:bookmarkStart w:id="3403" w:name="_Toc214969178"/>
      <w:r w:rsidRPr="002437CB">
        <w:t>B.20</w:t>
      </w:r>
      <w:r w:rsidRPr="002437CB">
        <w:tab/>
      </w:r>
      <w:r w:rsidR="003505D1" w:rsidRPr="002437CB">
        <w:rPr>
          <w:lang w:eastAsia="zh-CN"/>
        </w:rPr>
        <w:t xml:space="preserve">AIMLES_SplitOpEvent </w:t>
      </w:r>
      <w:r w:rsidRPr="002437CB">
        <w:rPr>
          <w:lang w:eastAsia="zh-CN"/>
        </w:rPr>
        <w:t>API</w:t>
      </w:r>
      <w:bookmarkEnd w:id="3400"/>
      <w:bookmarkEnd w:id="3401"/>
      <w:bookmarkEnd w:id="3402"/>
      <w:bookmarkEnd w:id="3403"/>
    </w:p>
    <w:p w14:paraId="57A01052" w14:textId="63516BCD" w:rsidR="009A174A" w:rsidRPr="002437CB" w:rsidRDefault="009A174A" w:rsidP="009A174A">
      <w:r w:rsidRPr="002437CB">
        <w:t>The API versions listed in table B.</w:t>
      </w:r>
      <w:r w:rsidR="00225D8A" w:rsidRPr="002437CB">
        <w:t>20</w:t>
      </w:r>
      <w:r w:rsidRPr="002437CB">
        <w:t xml:space="preserve">-1 are withdrawn for the </w:t>
      </w:r>
      <w:r w:rsidR="003505D1" w:rsidRPr="002437CB">
        <w:rPr>
          <w:lang w:eastAsia="zh-CN"/>
        </w:rPr>
        <w:t xml:space="preserve">AIMLES_SplitOpEvent </w:t>
      </w:r>
      <w:r w:rsidRPr="002437CB">
        <w:rPr>
          <w:lang w:eastAsia="zh-CN"/>
        </w:rPr>
        <w:t>API.</w:t>
      </w:r>
    </w:p>
    <w:p w14:paraId="329EFC3F" w14:textId="44AC82C7" w:rsidR="009A174A" w:rsidRPr="002437CB" w:rsidRDefault="009A174A" w:rsidP="009A174A">
      <w:pPr>
        <w:pStyle w:val="TH"/>
      </w:pPr>
      <w:r w:rsidRPr="002437CB">
        <w:t>Table B.</w:t>
      </w:r>
      <w:r w:rsidR="00225D8A" w:rsidRPr="002437CB">
        <w:t>20</w:t>
      </w:r>
      <w:r w:rsidRPr="002437CB">
        <w:t xml:space="preserve">-1: </w:t>
      </w:r>
      <w:r w:rsidRPr="002437CB">
        <w:rPr>
          <w:lang w:eastAsia="zh-CN"/>
        </w:rPr>
        <w:t xml:space="preserve">Withdrawn API versions of the </w:t>
      </w:r>
      <w:r w:rsidR="003505D1" w:rsidRPr="002437CB">
        <w:rPr>
          <w:lang w:eastAsia="zh-CN"/>
        </w:rPr>
        <w:t xml:space="preserve">AIMLES_SplitOpEvent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A174A" w:rsidRPr="002437CB" w14:paraId="5698CD10" w14:textId="77777777" w:rsidTr="00A24C9B">
        <w:trPr>
          <w:jc w:val="center"/>
        </w:trPr>
        <w:tc>
          <w:tcPr>
            <w:tcW w:w="2040" w:type="dxa"/>
            <w:shd w:val="clear" w:color="auto" w:fill="C0C0C0"/>
            <w:vAlign w:val="center"/>
            <w:hideMark/>
          </w:tcPr>
          <w:p w14:paraId="183FCA4A" w14:textId="77777777" w:rsidR="009A174A" w:rsidRPr="002437CB" w:rsidRDefault="009A174A" w:rsidP="00A24C9B">
            <w:pPr>
              <w:pStyle w:val="TAH"/>
            </w:pPr>
            <w:r w:rsidRPr="002437CB">
              <w:t>API version number</w:t>
            </w:r>
          </w:p>
        </w:tc>
        <w:tc>
          <w:tcPr>
            <w:tcW w:w="7427" w:type="dxa"/>
            <w:shd w:val="clear" w:color="auto" w:fill="C0C0C0"/>
            <w:vAlign w:val="center"/>
          </w:tcPr>
          <w:p w14:paraId="624044B5" w14:textId="77777777" w:rsidR="009A174A" w:rsidRPr="002437CB" w:rsidRDefault="009A174A" w:rsidP="00A24C9B">
            <w:pPr>
              <w:pStyle w:val="TAH"/>
            </w:pPr>
            <w:r w:rsidRPr="002437CB">
              <w:t>Remarks</w:t>
            </w:r>
          </w:p>
        </w:tc>
      </w:tr>
      <w:tr w:rsidR="009A174A" w:rsidRPr="002437CB" w14:paraId="6C42F4BA" w14:textId="77777777" w:rsidTr="00A24C9B">
        <w:trPr>
          <w:jc w:val="center"/>
        </w:trPr>
        <w:tc>
          <w:tcPr>
            <w:tcW w:w="2040" w:type="dxa"/>
            <w:vAlign w:val="center"/>
          </w:tcPr>
          <w:p w14:paraId="3EFFBB93" w14:textId="77777777" w:rsidR="009A174A" w:rsidRPr="002437CB" w:rsidRDefault="009A174A" w:rsidP="00A24C9B">
            <w:pPr>
              <w:pStyle w:val="TAL"/>
            </w:pPr>
          </w:p>
        </w:tc>
        <w:tc>
          <w:tcPr>
            <w:tcW w:w="7427" w:type="dxa"/>
            <w:vAlign w:val="center"/>
          </w:tcPr>
          <w:p w14:paraId="73CBCB4B" w14:textId="77777777" w:rsidR="009A174A" w:rsidRPr="002437CB" w:rsidRDefault="009A174A" w:rsidP="00A24C9B">
            <w:pPr>
              <w:pStyle w:val="TAL"/>
            </w:pPr>
          </w:p>
        </w:tc>
      </w:tr>
    </w:tbl>
    <w:p w14:paraId="5FB386C5" w14:textId="77777777" w:rsidR="009A174A" w:rsidRPr="002437CB" w:rsidRDefault="009A174A" w:rsidP="009A174A"/>
    <w:p w14:paraId="42D68105" w14:textId="02AD6415" w:rsidR="003446B6" w:rsidRPr="002437CB" w:rsidRDefault="008A6D4A" w:rsidP="007A4424">
      <w:pPr>
        <w:pStyle w:val="Heading8"/>
      </w:pPr>
      <w:r w:rsidRPr="002437CB">
        <w:br w:type="page"/>
      </w:r>
      <w:bookmarkStart w:id="3404" w:name="_Toc2086459"/>
      <w:bookmarkStart w:id="3405" w:name="_Toc195627970"/>
      <w:bookmarkStart w:id="3406" w:name="_Toc195628211"/>
      <w:bookmarkStart w:id="3407" w:name="_Toc212496258"/>
      <w:bookmarkStart w:id="3408" w:name="_Toc214953831"/>
      <w:bookmarkStart w:id="3409" w:name="_Toc214954557"/>
      <w:bookmarkStart w:id="3410" w:name="_Toc214969179"/>
      <w:bookmarkEnd w:id="3355"/>
      <w:r w:rsidR="003446B6" w:rsidRPr="002437CB">
        <w:t xml:space="preserve">Annex </w:t>
      </w:r>
      <w:r w:rsidR="00D27C0F" w:rsidRPr="002437CB">
        <w:t>C</w:t>
      </w:r>
      <w:r w:rsidR="003446B6" w:rsidRPr="002437CB">
        <w:t xml:space="preserve"> (informative):</w:t>
      </w:r>
      <w:r w:rsidR="003446B6" w:rsidRPr="002437CB">
        <w:br/>
        <w:t>Change history</w:t>
      </w:r>
      <w:bookmarkEnd w:id="3404"/>
      <w:bookmarkEnd w:id="3405"/>
      <w:bookmarkEnd w:id="3406"/>
      <w:bookmarkEnd w:id="3407"/>
      <w:bookmarkEnd w:id="3408"/>
      <w:bookmarkEnd w:id="3409"/>
      <w:bookmarkEnd w:id="3410"/>
    </w:p>
    <w:p w14:paraId="489FFA4D" w14:textId="1380B3F3" w:rsidR="0004197E" w:rsidRPr="002437CB" w:rsidRDefault="0004197E" w:rsidP="009D4D15"/>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6D4A" w:rsidRPr="002437CB" w14:paraId="5A92431C" w14:textId="77777777" w:rsidTr="003446B6">
        <w:trPr>
          <w:cantSplit/>
        </w:trPr>
        <w:tc>
          <w:tcPr>
            <w:tcW w:w="9639" w:type="dxa"/>
            <w:gridSpan w:val="8"/>
            <w:tcBorders>
              <w:bottom w:val="nil"/>
            </w:tcBorders>
            <w:shd w:val="solid" w:color="FFFFFF" w:fill="auto"/>
          </w:tcPr>
          <w:p w14:paraId="039A894F" w14:textId="08871AAF" w:rsidR="008A6D4A" w:rsidRPr="002437CB" w:rsidRDefault="008A6D4A" w:rsidP="00D66618">
            <w:pPr>
              <w:pStyle w:val="TAL"/>
              <w:jc w:val="center"/>
              <w:rPr>
                <w:b/>
                <w:sz w:val="16"/>
              </w:rPr>
            </w:pPr>
            <w:r w:rsidRPr="002437CB">
              <w:rPr>
                <w:b/>
              </w:rPr>
              <w:t>Change history</w:t>
            </w:r>
          </w:p>
        </w:tc>
      </w:tr>
      <w:tr w:rsidR="008A6D4A" w:rsidRPr="002437CB" w14:paraId="0A516D50" w14:textId="77777777" w:rsidTr="003446B6">
        <w:tc>
          <w:tcPr>
            <w:tcW w:w="800" w:type="dxa"/>
            <w:shd w:val="pct10" w:color="auto" w:fill="FFFFFF"/>
          </w:tcPr>
          <w:p w14:paraId="382577D7" w14:textId="77777777" w:rsidR="008A6D4A" w:rsidRPr="002437CB" w:rsidRDefault="008A6D4A" w:rsidP="00D66618">
            <w:pPr>
              <w:pStyle w:val="TAL"/>
              <w:rPr>
                <w:b/>
                <w:sz w:val="16"/>
              </w:rPr>
            </w:pPr>
            <w:r w:rsidRPr="002437CB">
              <w:rPr>
                <w:b/>
                <w:sz w:val="16"/>
              </w:rPr>
              <w:t>Date</w:t>
            </w:r>
          </w:p>
        </w:tc>
        <w:tc>
          <w:tcPr>
            <w:tcW w:w="800" w:type="dxa"/>
            <w:shd w:val="pct10" w:color="auto" w:fill="FFFFFF"/>
          </w:tcPr>
          <w:p w14:paraId="107357D0" w14:textId="77777777" w:rsidR="008A6D4A" w:rsidRPr="002437CB" w:rsidRDefault="008A6D4A" w:rsidP="00D66618">
            <w:pPr>
              <w:pStyle w:val="TAL"/>
              <w:rPr>
                <w:b/>
                <w:sz w:val="16"/>
              </w:rPr>
            </w:pPr>
            <w:r w:rsidRPr="002437CB">
              <w:rPr>
                <w:b/>
                <w:sz w:val="16"/>
              </w:rPr>
              <w:t>Meeting</w:t>
            </w:r>
          </w:p>
        </w:tc>
        <w:tc>
          <w:tcPr>
            <w:tcW w:w="1094" w:type="dxa"/>
            <w:shd w:val="pct10" w:color="auto" w:fill="FFFFFF"/>
          </w:tcPr>
          <w:p w14:paraId="33FC7ED6" w14:textId="77777777" w:rsidR="008A6D4A" w:rsidRPr="002437CB" w:rsidRDefault="008A6D4A" w:rsidP="00D66618">
            <w:pPr>
              <w:pStyle w:val="TAL"/>
              <w:rPr>
                <w:b/>
                <w:sz w:val="16"/>
              </w:rPr>
            </w:pPr>
            <w:r w:rsidRPr="002437CB">
              <w:rPr>
                <w:b/>
                <w:sz w:val="16"/>
              </w:rPr>
              <w:t>TDoc</w:t>
            </w:r>
          </w:p>
        </w:tc>
        <w:tc>
          <w:tcPr>
            <w:tcW w:w="425" w:type="dxa"/>
            <w:shd w:val="pct10" w:color="auto" w:fill="FFFFFF"/>
          </w:tcPr>
          <w:p w14:paraId="789A9B06" w14:textId="77777777" w:rsidR="008A6D4A" w:rsidRPr="002437CB" w:rsidRDefault="008A6D4A" w:rsidP="00D66618">
            <w:pPr>
              <w:pStyle w:val="TAL"/>
              <w:rPr>
                <w:b/>
                <w:sz w:val="16"/>
              </w:rPr>
            </w:pPr>
            <w:r w:rsidRPr="002437CB">
              <w:rPr>
                <w:b/>
                <w:sz w:val="16"/>
              </w:rPr>
              <w:t>CR</w:t>
            </w:r>
          </w:p>
        </w:tc>
        <w:tc>
          <w:tcPr>
            <w:tcW w:w="425" w:type="dxa"/>
            <w:shd w:val="pct10" w:color="auto" w:fill="FFFFFF"/>
          </w:tcPr>
          <w:p w14:paraId="5E3A39BA" w14:textId="77777777" w:rsidR="008A6D4A" w:rsidRPr="002437CB" w:rsidRDefault="008A6D4A" w:rsidP="00D66618">
            <w:pPr>
              <w:pStyle w:val="TAL"/>
              <w:rPr>
                <w:b/>
                <w:sz w:val="16"/>
              </w:rPr>
            </w:pPr>
            <w:r w:rsidRPr="002437CB">
              <w:rPr>
                <w:b/>
                <w:sz w:val="16"/>
              </w:rPr>
              <w:t>Rev</w:t>
            </w:r>
          </w:p>
        </w:tc>
        <w:tc>
          <w:tcPr>
            <w:tcW w:w="425" w:type="dxa"/>
            <w:shd w:val="pct10" w:color="auto" w:fill="FFFFFF"/>
          </w:tcPr>
          <w:p w14:paraId="7AC57AD8" w14:textId="77777777" w:rsidR="008A6D4A" w:rsidRPr="002437CB" w:rsidRDefault="008A6D4A" w:rsidP="00D66618">
            <w:pPr>
              <w:pStyle w:val="TAL"/>
              <w:rPr>
                <w:b/>
                <w:sz w:val="16"/>
              </w:rPr>
            </w:pPr>
            <w:r w:rsidRPr="002437CB">
              <w:rPr>
                <w:b/>
                <w:sz w:val="16"/>
              </w:rPr>
              <w:t>Cat</w:t>
            </w:r>
          </w:p>
        </w:tc>
        <w:tc>
          <w:tcPr>
            <w:tcW w:w="4962" w:type="dxa"/>
            <w:shd w:val="pct10" w:color="auto" w:fill="FFFFFF"/>
          </w:tcPr>
          <w:p w14:paraId="0506AE5A" w14:textId="77777777" w:rsidR="008A6D4A" w:rsidRPr="002437CB" w:rsidRDefault="008A6D4A" w:rsidP="00D66618">
            <w:pPr>
              <w:pStyle w:val="TAL"/>
              <w:rPr>
                <w:b/>
                <w:sz w:val="16"/>
              </w:rPr>
            </w:pPr>
            <w:r w:rsidRPr="002437CB">
              <w:rPr>
                <w:b/>
                <w:sz w:val="16"/>
              </w:rPr>
              <w:t>Subject/Comment</w:t>
            </w:r>
          </w:p>
        </w:tc>
        <w:tc>
          <w:tcPr>
            <w:tcW w:w="708" w:type="dxa"/>
            <w:shd w:val="pct10" w:color="auto" w:fill="FFFFFF"/>
          </w:tcPr>
          <w:p w14:paraId="6C5B6C2A" w14:textId="77777777" w:rsidR="008A6D4A" w:rsidRPr="002437CB" w:rsidRDefault="008A6D4A" w:rsidP="00D66618">
            <w:pPr>
              <w:pStyle w:val="TAL"/>
              <w:rPr>
                <w:b/>
                <w:sz w:val="16"/>
              </w:rPr>
            </w:pPr>
            <w:r w:rsidRPr="002437CB">
              <w:rPr>
                <w:b/>
                <w:sz w:val="16"/>
              </w:rPr>
              <w:t>New version</w:t>
            </w:r>
          </w:p>
        </w:tc>
      </w:tr>
      <w:tr w:rsidR="008A6D4A" w:rsidRPr="002437CB" w14:paraId="152B1348" w14:textId="77777777" w:rsidTr="003446B6">
        <w:tc>
          <w:tcPr>
            <w:tcW w:w="800" w:type="dxa"/>
            <w:shd w:val="solid" w:color="FFFFFF" w:fill="auto"/>
          </w:tcPr>
          <w:p w14:paraId="70DB58D2" w14:textId="3A0F7A6C" w:rsidR="008A6D4A" w:rsidRPr="002437CB" w:rsidRDefault="00B57479" w:rsidP="00D66618">
            <w:pPr>
              <w:pStyle w:val="TAC"/>
              <w:rPr>
                <w:sz w:val="16"/>
                <w:szCs w:val="16"/>
              </w:rPr>
            </w:pPr>
            <w:r w:rsidRPr="002437CB">
              <w:rPr>
                <w:sz w:val="16"/>
                <w:szCs w:val="16"/>
              </w:rPr>
              <w:t>2</w:t>
            </w:r>
            <w:r w:rsidR="00176083" w:rsidRPr="002437CB">
              <w:rPr>
                <w:sz w:val="16"/>
                <w:szCs w:val="16"/>
              </w:rPr>
              <w:t>025-02</w:t>
            </w:r>
          </w:p>
        </w:tc>
        <w:tc>
          <w:tcPr>
            <w:tcW w:w="800" w:type="dxa"/>
            <w:shd w:val="solid" w:color="FFFFFF" w:fill="auto"/>
          </w:tcPr>
          <w:p w14:paraId="29EB6A6D" w14:textId="04048235" w:rsidR="008A6D4A" w:rsidRPr="002437CB" w:rsidRDefault="00176083" w:rsidP="00D66618">
            <w:pPr>
              <w:pStyle w:val="TAC"/>
              <w:rPr>
                <w:sz w:val="16"/>
                <w:szCs w:val="16"/>
              </w:rPr>
            </w:pPr>
            <w:r w:rsidRPr="002437CB">
              <w:rPr>
                <w:sz w:val="16"/>
                <w:szCs w:val="16"/>
              </w:rPr>
              <w:t>CT3#139</w:t>
            </w:r>
          </w:p>
        </w:tc>
        <w:tc>
          <w:tcPr>
            <w:tcW w:w="1094" w:type="dxa"/>
            <w:shd w:val="solid" w:color="FFFFFF" w:fill="auto"/>
          </w:tcPr>
          <w:p w14:paraId="475E8E12" w14:textId="5B75AE9A" w:rsidR="008A6D4A" w:rsidRPr="002437CB" w:rsidRDefault="008A6D4A" w:rsidP="00D66618">
            <w:pPr>
              <w:pStyle w:val="TAC"/>
              <w:rPr>
                <w:sz w:val="16"/>
                <w:szCs w:val="16"/>
              </w:rPr>
            </w:pPr>
          </w:p>
        </w:tc>
        <w:tc>
          <w:tcPr>
            <w:tcW w:w="425" w:type="dxa"/>
            <w:shd w:val="solid" w:color="FFFFFF" w:fill="auto"/>
          </w:tcPr>
          <w:p w14:paraId="117D2468" w14:textId="77777777" w:rsidR="008A6D4A" w:rsidRPr="002437CB" w:rsidRDefault="008A6D4A" w:rsidP="00D66618">
            <w:pPr>
              <w:pStyle w:val="TAL"/>
              <w:rPr>
                <w:sz w:val="16"/>
                <w:szCs w:val="16"/>
              </w:rPr>
            </w:pPr>
          </w:p>
        </w:tc>
        <w:tc>
          <w:tcPr>
            <w:tcW w:w="425" w:type="dxa"/>
            <w:shd w:val="solid" w:color="FFFFFF" w:fill="auto"/>
          </w:tcPr>
          <w:p w14:paraId="08EA516C" w14:textId="77777777" w:rsidR="008A6D4A" w:rsidRPr="002437CB" w:rsidRDefault="008A6D4A" w:rsidP="00D66618">
            <w:pPr>
              <w:pStyle w:val="TAR"/>
              <w:rPr>
                <w:sz w:val="16"/>
                <w:szCs w:val="16"/>
              </w:rPr>
            </w:pPr>
          </w:p>
        </w:tc>
        <w:tc>
          <w:tcPr>
            <w:tcW w:w="425" w:type="dxa"/>
            <w:shd w:val="solid" w:color="FFFFFF" w:fill="auto"/>
          </w:tcPr>
          <w:p w14:paraId="20425316" w14:textId="77777777" w:rsidR="008A6D4A" w:rsidRPr="002437CB" w:rsidRDefault="008A6D4A" w:rsidP="00D66618">
            <w:pPr>
              <w:pStyle w:val="TAC"/>
              <w:rPr>
                <w:sz w:val="16"/>
                <w:szCs w:val="16"/>
              </w:rPr>
            </w:pPr>
          </w:p>
        </w:tc>
        <w:tc>
          <w:tcPr>
            <w:tcW w:w="4962" w:type="dxa"/>
            <w:shd w:val="solid" w:color="FFFFFF" w:fill="auto"/>
          </w:tcPr>
          <w:p w14:paraId="5E4A8768" w14:textId="7AB63763" w:rsidR="00163814" w:rsidRPr="002437CB" w:rsidRDefault="00163814" w:rsidP="00D66618">
            <w:pPr>
              <w:pStyle w:val="TAL"/>
              <w:rPr>
                <w:sz w:val="16"/>
                <w:szCs w:val="16"/>
              </w:rPr>
            </w:pPr>
            <w:r w:rsidRPr="002437CB">
              <w:rPr>
                <w:sz w:val="16"/>
                <w:szCs w:val="16"/>
              </w:rPr>
              <w:t>Based on skeleton C3-250618</w:t>
            </w:r>
          </w:p>
          <w:p w14:paraId="2B7A24F9" w14:textId="16F91091" w:rsidR="008A6D4A" w:rsidRPr="002437CB" w:rsidRDefault="00163814" w:rsidP="00163814">
            <w:pPr>
              <w:pStyle w:val="TAL"/>
              <w:rPr>
                <w:sz w:val="16"/>
                <w:szCs w:val="16"/>
              </w:rPr>
            </w:pPr>
            <w:r w:rsidRPr="002437CB">
              <w:rPr>
                <w:sz w:val="16"/>
                <w:szCs w:val="16"/>
              </w:rPr>
              <w:t xml:space="preserve">Incorporates agreed pCRs C3-250513, C3-250514, C3-250517, </w:t>
            </w:r>
            <w:r w:rsidRPr="002437CB">
              <w:rPr>
                <w:sz w:val="16"/>
                <w:szCs w:val="16"/>
              </w:rPr>
              <w:br/>
              <w:t xml:space="preserve">C3-250519, C3-250520, C3-250521, C3-250522, C3-250523, </w:t>
            </w:r>
            <w:r w:rsidRPr="002437CB">
              <w:rPr>
                <w:sz w:val="16"/>
                <w:szCs w:val="16"/>
              </w:rPr>
              <w:br/>
              <w:t>C3-250524</w:t>
            </w:r>
          </w:p>
        </w:tc>
        <w:tc>
          <w:tcPr>
            <w:tcW w:w="708" w:type="dxa"/>
            <w:shd w:val="solid" w:color="FFFFFF" w:fill="auto"/>
          </w:tcPr>
          <w:p w14:paraId="07E91DDB" w14:textId="708EFBA8" w:rsidR="008A6D4A" w:rsidRPr="002437CB" w:rsidRDefault="00176083" w:rsidP="00D66618">
            <w:pPr>
              <w:pStyle w:val="TAC"/>
              <w:rPr>
                <w:sz w:val="16"/>
                <w:szCs w:val="16"/>
              </w:rPr>
            </w:pPr>
            <w:r w:rsidRPr="002437CB">
              <w:rPr>
                <w:sz w:val="16"/>
                <w:szCs w:val="16"/>
              </w:rPr>
              <w:t>0.1.0</w:t>
            </w:r>
          </w:p>
        </w:tc>
      </w:tr>
      <w:tr w:rsidR="00B13DFE" w:rsidRPr="002437CB" w14:paraId="5A97519F" w14:textId="77777777" w:rsidTr="003446B6">
        <w:tc>
          <w:tcPr>
            <w:tcW w:w="800" w:type="dxa"/>
            <w:shd w:val="solid" w:color="FFFFFF" w:fill="auto"/>
          </w:tcPr>
          <w:p w14:paraId="25A0E934" w14:textId="61F37016" w:rsidR="00B13DFE" w:rsidRPr="002437CB" w:rsidRDefault="00BD1F61" w:rsidP="00D66618">
            <w:pPr>
              <w:pStyle w:val="TAC"/>
              <w:rPr>
                <w:sz w:val="16"/>
                <w:szCs w:val="16"/>
              </w:rPr>
            </w:pPr>
            <w:r w:rsidRPr="002437CB">
              <w:rPr>
                <w:sz w:val="16"/>
                <w:szCs w:val="16"/>
              </w:rPr>
              <w:t>2025-04</w:t>
            </w:r>
          </w:p>
        </w:tc>
        <w:tc>
          <w:tcPr>
            <w:tcW w:w="800" w:type="dxa"/>
            <w:shd w:val="solid" w:color="FFFFFF" w:fill="auto"/>
          </w:tcPr>
          <w:p w14:paraId="291F3055" w14:textId="3B49A42B" w:rsidR="00B13DFE" w:rsidRPr="002437CB" w:rsidRDefault="00BD1F61" w:rsidP="00D66618">
            <w:pPr>
              <w:pStyle w:val="TAC"/>
              <w:rPr>
                <w:sz w:val="16"/>
                <w:szCs w:val="16"/>
              </w:rPr>
            </w:pPr>
            <w:r w:rsidRPr="002437CB">
              <w:rPr>
                <w:sz w:val="16"/>
                <w:szCs w:val="16"/>
              </w:rPr>
              <w:t>CT3#140</w:t>
            </w:r>
          </w:p>
        </w:tc>
        <w:tc>
          <w:tcPr>
            <w:tcW w:w="1094" w:type="dxa"/>
            <w:shd w:val="solid" w:color="FFFFFF" w:fill="auto"/>
          </w:tcPr>
          <w:p w14:paraId="2C8DF3F3" w14:textId="77777777" w:rsidR="00B13DFE" w:rsidRPr="002437CB" w:rsidRDefault="00B13DFE" w:rsidP="00D66618">
            <w:pPr>
              <w:pStyle w:val="TAC"/>
              <w:rPr>
                <w:sz w:val="16"/>
                <w:szCs w:val="16"/>
              </w:rPr>
            </w:pPr>
          </w:p>
        </w:tc>
        <w:tc>
          <w:tcPr>
            <w:tcW w:w="425" w:type="dxa"/>
            <w:shd w:val="solid" w:color="FFFFFF" w:fill="auto"/>
          </w:tcPr>
          <w:p w14:paraId="5CD482E9" w14:textId="77777777" w:rsidR="00B13DFE" w:rsidRPr="002437CB" w:rsidRDefault="00B13DFE" w:rsidP="00D66618">
            <w:pPr>
              <w:pStyle w:val="TAL"/>
              <w:rPr>
                <w:sz w:val="16"/>
                <w:szCs w:val="16"/>
              </w:rPr>
            </w:pPr>
          </w:p>
        </w:tc>
        <w:tc>
          <w:tcPr>
            <w:tcW w:w="425" w:type="dxa"/>
            <w:shd w:val="solid" w:color="FFFFFF" w:fill="auto"/>
          </w:tcPr>
          <w:p w14:paraId="5FAF0DBB" w14:textId="77777777" w:rsidR="00B13DFE" w:rsidRPr="002437CB" w:rsidRDefault="00B13DFE" w:rsidP="00D66618">
            <w:pPr>
              <w:pStyle w:val="TAR"/>
              <w:rPr>
                <w:sz w:val="16"/>
                <w:szCs w:val="16"/>
              </w:rPr>
            </w:pPr>
          </w:p>
        </w:tc>
        <w:tc>
          <w:tcPr>
            <w:tcW w:w="425" w:type="dxa"/>
            <w:shd w:val="solid" w:color="FFFFFF" w:fill="auto"/>
          </w:tcPr>
          <w:p w14:paraId="59AEA270" w14:textId="77777777" w:rsidR="00B13DFE" w:rsidRPr="002437CB" w:rsidRDefault="00B13DFE" w:rsidP="00D66618">
            <w:pPr>
              <w:pStyle w:val="TAC"/>
              <w:rPr>
                <w:sz w:val="16"/>
                <w:szCs w:val="16"/>
              </w:rPr>
            </w:pPr>
          </w:p>
        </w:tc>
        <w:tc>
          <w:tcPr>
            <w:tcW w:w="4962" w:type="dxa"/>
            <w:shd w:val="solid" w:color="FFFFFF" w:fill="auto"/>
          </w:tcPr>
          <w:p w14:paraId="1B9A84EC" w14:textId="37482131" w:rsidR="00B13DFE" w:rsidRPr="002437CB" w:rsidRDefault="00BD1F61" w:rsidP="004439E2">
            <w:pPr>
              <w:pStyle w:val="TAL"/>
              <w:rPr>
                <w:sz w:val="16"/>
              </w:rPr>
            </w:pPr>
            <w:r w:rsidRPr="002437CB">
              <w:rPr>
                <w:sz w:val="16"/>
              </w:rPr>
              <w:t xml:space="preserve">Incorporates agreed pCRs </w:t>
            </w:r>
            <w:r w:rsidR="00D7490A" w:rsidRPr="002437CB">
              <w:rPr>
                <w:sz w:val="16"/>
              </w:rPr>
              <w:t xml:space="preserve">C3-251150, </w:t>
            </w:r>
            <w:r w:rsidR="004F0D89" w:rsidRPr="002437CB">
              <w:rPr>
                <w:sz w:val="16"/>
              </w:rPr>
              <w:t>C3-251152, C3-251153,</w:t>
            </w:r>
            <w:r w:rsidR="003F744C" w:rsidRPr="002437CB">
              <w:rPr>
                <w:sz w:val="16"/>
              </w:rPr>
              <w:br/>
            </w:r>
            <w:r w:rsidR="004F0D89" w:rsidRPr="002437CB">
              <w:rPr>
                <w:sz w:val="16"/>
              </w:rPr>
              <w:t xml:space="preserve">C3-251154, C3-251317, </w:t>
            </w:r>
            <w:r w:rsidR="00366C42" w:rsidRPr="002437CB">
              <w:rPr>
                <w:sz w:val="16"/>
              </w:rPr>
              <w:t>C3-251318, C3-251321, C3-251521</w:t>
            </w:r>
            <w:r w:rsidR="003B1C36" w:rsidRPr="002437CB">
              <w:rPr>
                <w:sz w:val="16"/>
              </w:rPr>
              <w:t>,</w:t>
            </w:r>
            <w:r w:rsidR="003F744C" w:rsidRPr="002437CB">
              <w:rPr>
                <w:sz w:val="16"/>
              </w:rPr>
              <w:br/>
            </w:r>
            <w:r w:rsidR="003B1C36" w:rsidRPr="002437CB">
              <w:rPr>
                <w:sz w:val="16"/>
              </w:rPr>
              <w:t xml:space="preserve">C3-251523, C3-251524, C3-251525, C3-251533, </w:t>
            </w:r>
            <w:r w:rsidR="00C07F4F" w:rsidRPr="002437CB">
              <w:rPr>
                <w:sz w:val="16"/>
              </w:rPr>
              <w:t>C3-251534,</w:t>
            </w:r>
            <w:r w:rsidR="003F744C" w:rsidRPr="002437CB">
              <w:rPr>
                <w:sz w:val="16"/>
              </w:rPr>
              <w:br/>
            </w:r>
            <w:r w:rsidR="00C07F4F" w:rsidRPr="002437CB">
              <w:rPr>
                <w:sz w:val="16"/>
              </w:rPr>
              <w:t>C3-251535</w:t>
            </w:r>
            <w:r w:rsidR="00C07F4F" w:rsidRPr="002437CB">
              <w:rPr>
                <w:sz w:val="16"/>
                <w:szCs w:val="27"/>
              </w:rPr>
              <w:t>,</w:t>
            </w:r>
            <w:r w:rsidR="00C07F4F" w:rsidRPr="002437CB">
              <w:rPr>
                <w:sz w:val="16"/>
              </w:rPr>
              <w:t>C3-251</w:t>
            </w:r>
            <w:r w:rsidR="00A46C06" w:rsidRPr="002437CB">
              <w:rPr>
                <w:sz w:val="16"/>
              </w:rPr>
              <w:t>610, C3-251611, C3-251612, C3-251613</w:t>
            </w:r>
          </w:p>
        </w:tc>
        <w:tc>
          <w:tcPr>
            <w:tcW w:w="708" w:type="dxa"/>
            <w:shd w:val="solid" w:color="FFFFFF" w:fill="auto"/>
          </w:tcPr>
          <w:p w14:paraId="11EA0A3C" w14:textId="44D6DAEA" w:rsidR="00B13DFE" w:rsidRPr="002437CB" w:rsidRDefault="003F744C" w:rsidP="00D66618">
            <w:pPr>
              <w:pStyle w:val="TAC"/>
              <w:rPr>
                <w:sz w:val="16"/>
                <w:szCs w:val="16"/>
              </w:rPr>
            </w:pPr>
            <w:r w:rsidRPr="002437CB">
              <w:rPr>
                <w:sz w:val="16"/>
                <w:szCs w:val="16"/>
              </w:rPr>
              <w:t>0.2.0</w:t>
            </w:r>
          </w:p>
        </w:tc>
      </w:tr>
      <w:tr w:rsidR="00767F9C" w:rsidRPr="002437CB" w14:paraId="5DE8C3D8" w14:textId="77777777" w:rsidTr="003446B6">
        <w:tc>
          <w:tcPr>
            <w:tcW w:w="800" w:type="dxa"/>
            <w:shd w:val="solid" w:color="FFFFFF" w:fill="auto"/>
          </w:tcPr>
          <w:p w14:paraId="2F0E5955" w14:textId="67BFF113" w:rsidR="00767F9C" w:rsidRPr="002437CB" w:rsidRDefault="00767F9C" w:rsidP="00767F9C">
            <w:pPr>
              <w:pStyle w:val="TAC"/>
              <w:rPr>
                <w:sz w:val="16"/>
                <w:szCs w:val="16"/>
              </w:rPr>
            </w:pPr>
            <w:r w:rsidRPr="002437CB">
              <w:rPr>
                <w:sz w:val="16"/>
                <w:szCs w:val="16"/>
              </w:rPr>
              <w:t>2025-0</w:t>
            </w:r>
            <w:r w:rsidR="004F7288" w:rsidRPr="002437CB">
              <w:rPr>
                <w:sz w:val="16"/>
                <w:szCs w:val="16"/>
              </w:rPr>
              <w:t>5</w:t>
            </w:r>
            <w:r w:rsidR="00BF2C65" w:rsidRPr="002437CB">
              <w:rPr>
                <w:sz w:val="16"/>
                <w:szCs w:val="16"/>
              </w:rPr>
              <w:t>s</w:t>
            </w:r>
          </w:p>
        </w:tc>
        <w:tc>
          <w:tcPr>
            <w:tcW w:w="800" w:type="dxa"/>
            <w:shd w:val="solid" w:color="FFFFFF" w:fill="auto"/>
          </w:tcPr>
          <w:p w14:paraId="5485CFD8" w14:textId="1C3C1923" w:rsidR="00767F9C" w:rsidRPr="002437CB" w:rsidRDefault="00767F9C" w:rsidP="00767F9C">
            <w:pPr>
              <w:pStyle w:val="TAC"/>
              <w:rPr>
                <w:sz w:val="16"/>
                <w:szCs w:val="16"/>
              </w:rPr>
            </w:pPr>
            <w:r w:rsidRPr="002437CB">
              <w:rPr>
                <w:sz w:val="16"/>
                <w:szCs w:val="16"/>
              </w:rPr>
              <w:t>CT3#14</w:t>
            </w:r>
            <w:r w:rsidR="004F7288" w:rsidRPr="002437CB">
              <w:rPr>
                <w:sz w:val="16"/>
                <w:szCs w:val="16"/>
              </w:rPr>
              <w:t>1</w:t>
            </w:r>
          </w:p>
        </w:tc>
        <w:tc>
          <w:tcPr>
            <w:tcW w:w="1094" w:type="dxa"/>
            <w:shd w:val="solid" w:color="FFFFFF" w:fill="auto"/>
          </w:tcPr>
          <w:p w14:paraId="2C8373A0" w14:textId="77777777" w:rsidR="00767F9C" w:rsidRPr="002437CB" w:rsidRDefault="00767F9C" w:rsidP="00767F9C">
            <w:pPr>
              <w:pStyle w:val="TAC"/>
              <w:rPr>
                <w:sz w:val="16"/>
                <w:szCs w:val="16"/>
              </w:rPr>
            </w:pPr>
          </w:p>
        </w:tc>
        <w:tc>
          <w:tcPr>
            <w:tcW w:w="425" w:type="dxa"/>
            <w:shd w:val="solid" w:color="FFFFFF" w:fill="auto"/>
          </w:tcPr>
          <w:p w14:paraId="49F79904" w14:textId="77777777" w:rsidR="00767F9C" w:rsidRPr="002437CB" w:rsidRDefault="00767F9C" w:rsidP="00767F9C">
            <w:pPr>
              <w:pStyle w:val="TAL"/>
              <w:rPr>
                <w:sz w:val="16"/>
                <w:szCs w:val="16"/>
              </w:rPr>
            </w:pPr>
          </w:p>
        </w:tc>
        <w:tc>
          <w:tcPr>
            <w:tcW w:w="425" w:type="dxa"/>
            <w:shd w:val="solid" w:color="FFFFFF" w:fill="auto"/>
          </w:tcPr>
          <w:p w14:paraId="3AB60AC4" w14:textId="77777777" w:rsidR="00767F9C" w:rsidRPr="002437CB" w:rsidRDefault="00767F9C" w:rsidP="00767F9C">
            <w:pPr>
              <w:pStyle w:val="TAR"/>
              <w:rPr>
                <w:sz w:val="16"/>
                <w:szCs w:val="16"/>
              </w:rPr>
            </w:pPr>
          </w:p>
        </w:tc>
        <w:tc>
          <w:tcPr>
            <w:tcW w:w="425" w:type="dxa"/>
            <w:shd w:val="solid" w:color="FFFFFF" w:fill="auto"/>
          </w:tcPr>
          <w:p w14:paraId="74C7D2A6" w14:textId="77777777" w:rsidR="00767F9C" w:rsidRPr="002437CB" w:rsidRDefault="00767F9C" w:rsidP="00767F9C">
            <w:pPr>
              <w:pStyle w:val="TAC"/>
              <w:rPr>
                <w:sz w:val="16"/>
                <w:szCs w:val="16"/>
              </w:rPr>
            </w:pPr>
          </w:p>
        </w:tc>
        <w:tc>
          <w:tcPr>
            <w:tcW w:w="4962" w:type="dxa"/>
            <w:shd w:val="solid" w:color="FFFFFF" w:fill="auto"/>
          </w:tcPr>
          <w:p w14:paraId="30E91527" w14:textId="41A79ACF" w:rsidR="00767F9C" w:rsidRPr="002437CB" w:rsidRDefault="00767F9C" w:rsidP="00767F9C">
            <w:pPr>
              <w:pStyle w:val="TAL"/>
              <w:rPr>
                <w:sz w:val="16"/>
              </w:rPr>
            </w:pPr>
            <w:r w:rsidRPr="002437CB">
              <w:rPr>
                <w:sz w:val="16"/>
              </w:rPr>
              <w:t xml:space="preserve">Incorporates agreed pCRs </w:t>
            </w:r>
            <w:r w:rsidR="004F7288" w:rsidRPr="002437CB">
              <w:rPr>
                <w:sz w:val="16"/>
              </w:rPr>
              <w:t>C3-252088, C3-252089, C3-252090,</w:t>
            </w:r>
            <w:r w:rsidR="004F7288" w:rsidRPr="002437CB">
              <w:rPr>
                <w:sz w:val="16"/>
              </w:rPr>
              <w:br/>
              <w:t>C3-252172, C3-252173, C3-252174, C3-252175, C3-252452,</w:t>
            </w:r>
            <w:r w:rsidR="004F7288" w:rsidRPr="002437CB">
              <w:rPr>
                <w:sz w:val="16"/>
              </w:rPr>
              <w:br/>
              <w:t>C3-252453, C3-252454, C3-252455, C3-252456, C3-252457,</w:t>
            </w:r>
            <w:r w:rsidR="004F7288" w:rsidRPr="002437CB">
              <w:rPr>
                <w:sz w:val="16"/>
              </w:rPr>
              <w:br/>
              <w:t>C3-252459, C3-252460, C3-252461, C3-252462, C3-252463,</w:t>
            </w:r>
            <w:r w:rsidR="004F7288" w:rsidRPr="002437CB">
              <w:rPr>
                <w:sz w:val="16"/>
              </w:rPr>
              <w:br/>
              <w:t>C3-252464, C3-252465, C3-252466, C3-252467, C3-252468</w:t>
            </w:r>
          </w:p>
        </w:tc>
        <w:tc>
          <w:tcPr>
            <w:tcW w:w="708" w:type="dxa"/>
            <w:shd w:val="solid" w:color="FFFFFF" w:fill="auto"/>
          </w:tcPr>
          <w:p w14:paraId="78DD53E7" w14:textId="320CB9ED" w:rsidR="00767F9C" w:rsidRPr="002437CB" w:rsidRDefault="00767F9C" w:rsidP="00767F9C">
            <w:pPr>
              <w:pStyle w:val="TAC"/>
              <w:rPr>
                <w:sz w:val="16"/>
                <w:szCs w:val="16"/>
              </w:rPr>
            </w:pPr>
            <w:r w:rsidRPr="002437CB">
              <w:rPr>
                <w:sz w:val="16"/>
                <w:szCs w:val="16"/>
              </w:rPr>
              <w:t>0.3.0</w:t>
            </w:r>
          </w:p>
        </w:tc>
      </w:tr>
      <w:tr w:rsidR="006F3839" w:rsidRPr="002437CB" w14:paraId="58DFDEBB" w14:textId="77777777" w:rsidTr="003446B6">
        <w:tc>
          <w:tcPr>
            <w:tcW w:w="800" w:type="dxa"/>
            <w:shd w:val="solid" w:color="FFFFFF" w:fill="auto"/>
          </w:tcPr>
          <w:p w14:paraId="35EBBE0F" w14:textId="02A1F058" w:rsidR="006F3839" w:rsidRPr="002437CB" w:rsidRDefault="006F3839" w:rsidP="00767F9C">
            <w:pPr>
              <w:pStyle w:val="TAC"/>
              <w:rPr>
                <w:sz w:val="16"/>
                <w:szCs w:val="16"/>
              </w:rPr>
            </w:pPr>
            <w:r w:rsidRPr="002437CB">
              <w:rPr>
                <w:sz w:val="16"/>
                <w:szCs w:val="16"/>
              </w:rPr>
              <w:t>2025-06</w:t>
            </w:r>
          </w:p>
        </w:tc>
        <w:tc>
          <w:tcPr>
            <w:tcW w:w="800" w:type="dxa"/>
            <w:shd w:val="solid" w:color="FFFFFF" w:fill="auto"/>
          </w:tcPr>
          <w:p w14:paraId="2FE708BD" w14:textId="481541E1" w:rsidR="006F3839" w:rsidRPr="002437CB" w:rsidRDefault="006F3839" w:rsidP="00767F9C">
            <w:pPr>
              <w:pStyle w:val="TAC"/>
              <w:rPr>
                <w:sz w:val="16"/>
                <w:szCs w:val="16"/>
              </w:rPr>
            </w:pPr>
            <w:r w:rsidRPr="002437CB">
              <w:rPr>
                <w:sz w:val="16"/>
                <w:szCs w:val="16"/>
              </w:rPr>
              <w:t>CT#108</w:t>
            </w:r>
          </w:p>
        </w:tc>
        <w:tc>
          <w:tcPr>
            <w:tcW w:w="1094" w:type="dxa"/>
            <w:shd w:val="solid" w:color="FFFFFF" w:fill="auto"/>
          </w:tcPr>
          <w:p w14:paraId="4D47001E" w14:textId="03E1E8C5" w:rsidR="006F3839" w:rsidRPr="002437CB" w:rsidRDefault="006F3839" w:rsidP="00767F9C">
            <w:pPr>
              <w:pStyle w:val="TAC"/>
              <w:rPr>
                <w:sz w:val="16"/>
                <w:szCs w:val="16"/>
              </w:rPr>
            </w:pPr>
            <w:r w:rsidRPr="002437CB">
              <w:rPr>
                <w:sz w:val="16"/>
                <w:szCs w:val="16"/>
              </w:rPr>
              <w:t>CP-251137</w:t>
            </w:r>
          </w:p>
        </w:tc>
        <w:tc>
          <w:tcPr>
            <w:tcW w:w="425" w:type="dxa"/>
            <w:shd w:val="solid" w:color="FFFFFF" w:fill="auto"/>
          </w:tcPr>
          <w:p w14:paraId="37DC6759" w14:textId="77777777" w:rsidR="006F3839" w:rsidRPr="002437CB" w:rsidRDefault="006F3839" w:rsidP="00767F9C">
            <w:pPr>
              <w:pStyle w:val="TAL"/>
              <w:rPr>
                <w:sz w:val="16"/>
                <w:szCs w:val="16"/>
              </w:rPr>
            </w:pPr>
          </w:p>
        </w:tc>
        <w:tc>
          <w:tcPr>
            <w:tcW w:w="425" w:type="dxa"/>
            <w:shd w:val="solid" w:color="FFFFFF" w:fill="auto"/>
          </w:tcPr>
          <w:p w14:paraId="1D75A31E" w14:textId="77777777" w:rsidR="006F3839" w:rsidRPr="002437CB" w:rsidRDefault="006F3839" w:rsidP="00767F9C">
            <w:pPr>
              <w:pStyle w:val="TAR"/>
              <w:rPr>
                <w:sz w:val="16"/>
                <w:szCs w:val="16"/>
              </w:rPr>
            </w:pPr>
          </w:p>
        </w:tc>
        <w:tc>
          <w:tcPr>
            <w:tcW w:w="425" w:type="dxa"/>
            <w:shd w:val="solid" w:color="FFFFFF" w:fill="auto"/>
          </w:tcPr>
          <w:p w14:paraId="44FF6AF3" w14:textId="77777777" w:rsidR="006F3839" w:rsidRPr="002437CB" w:rsidRDefault="006F3839" w:rsidP="00767F9C">
            <w:pPr>
              <w:pStyle w:val="TAC"/>
              <w:rPr>
                <w:sz w:val="16"/>
                <w:szCs w:val="16"/>
              </w:rPr>
            </w:pPr>
          </w:p>
        </w:tc>
        <w:tc>
          <w:tcPr>
            <w:tcW w:w="4962" w:type="dxa"/>
            <w:shd w:val="solid" w:color="FFFFFF" w:fill="auto"/>
          </w:tcPr>
          <w:p w14:paraId="15B6B6D5" w14:textId="7A27DAC2" w:rsidR="006F3839" w:rsidRPr="002437CB" w:rsidRDefault="00C748CB" w:rsidP="00767F9C">
            <w:pPr>
              <w:pStyle w:val="TAL"/>
              <w:rPr>
                <w:sz w:val="16"/>
              </w:rPr>
            </w:pPr>
            <w:r w:rsidRPr="002437CB">
              <w:rPr>
                <w:sz w:val="16"/>
              </w:rPr>
              <w:t>Presentation to TSG CT for information.</w:t>
            </w:r>
          </w:p>
        </w:tc>
        <w:tc>
          <w:tcPr>
            <w:tcW w:w="708" w:type="dxa"/>
            <w:shd w:val="solid" w:color="FFFFFF" w:fill="auto"/>
          </w:tcPr>
          <w:p w14:paraId="1D90D8F5" w14:textId="2E5FEF76" w:rsidR="006F3839" w:rsidRPr="002437CB" w:rsidRDefault="00C748CB" w:rsidP="00767F9C">
            <w:pPr>
              <w:pStyle w:val="TAC"/>
              <w:rPr>
                <w:sz w:val="16"/>
                <w:szCs w:val="16"/>
              </w:rPr>
            </w:pPr>
            <w:r w:rsidRPr="002437CB">
              <w:rPr>
                <w:sz w:val="16"/>
                <w:szCs w:val="16"/>
              </w:rPr>
              <w:t>1.0.0</w:t>
            </w:r>
          </w:p>
        </w:tc>
      </w:tr>
      <w:tr w:rsidR="00657C19" w:rsidRPr="002437CB" w14:paraId="6C20BF6D" w14:textId="77777777" w:rsidTr="003446B6">
        <w:tc>
          <w:tcPr>
            <w:tcW w:w="800" w:type="dxa"/>
            <w:shd w:val="solid" w:color="FFFFFF" w:fill="auto"/>
          </w:tcPr>
          <w:p w14:paraId="0C09ED03" w14:textId="4353E361" w:rsidR="00657C19" w:rsidRPr="002437CB" w:rsidRDefault="00657C19" w:rsidP="00767F9C">
            <w:pPr>
              <w:pStyle w:val="TAC"/>
              <w:rPr>
                <w:sz w:val="16"/>
                <w:szCs w:val="16"/>
              </w:rPr>
            </w:pPr>
            <w:r w:rsidRPr="002437CB">
              <w:rPr>
                <w:sz w:val="16"/>
                <w:szCs w:val="16"/>
              </w:rPr>
              <w:t>2025-0</w:t>
            </w:r>
            <w:r w:rsidR="00D47163" w:rsidRPr="002437CB">
              <w:rPr>
                <w:sz w:val="16"/>
                <w:szCs w:val="16"/>
              </w:rPr>
              <w:t>8</w:t>
            </w:r>
          </w:p>
        </w:tc>
        <w:tc>
          <w:tcPr>
            <w:tcW w:w="800" w:type="dxa"/>
            <w:shd w:val="solid" w:color="FFFFFF" w:fill="auto"/>
          </w:tcPr>
          <w:p w14:paraId="73D64C60" w14:textId="3C6298F0" w:rsidR="00657C19" w:rsidRPr="002437CB" w:rsidRDefault="00657C19" w:rsidP="00767F9C">
            <w:pPr>
              <w:pStyle w:val="TAC"/>
              <w:rPr>
                <w:sz w:val="16"/>
                <w:szCs w:val="16"/>
              </w:rPr>
            </w:pPr>
            <w:r w:rsidRPr="002437CB">
              <w:rPr>
                <w:sz w:val="16"/>
                <w:szCs w:val="16"/>
              </w:rPr>
              <w:t>CT3#142</w:t>
            </w:r>
          </w:p>
        </w:tc>
        <w:tc>
          <w:tcPr>
            <w:tcW w:w="1094" w:type="dxa"/>
            <w:shd w:val="solid" w:color="FFFFFF" w:fill="auto"/>
          </w:tcPr>
          <w:p w14:paraId="7F3CF93B" w14:textId="7D78CF98" w:rsidR="00657C19" w:rsidRPr="002437CB" w:rsidRDefault="00D47163" w:rsidP="00767F9C">
            <w:pPr>
              <w:pStyle w:val="TAC"/>
              <w:rPr>
                <w:sz w:val="16"/>
                <w:szCs w:val="16"/>
              </w:rPr>
            </w:pPr>
            <w:r w:rsidRPr="002437CB">
              <w:rPr>
                <w:sz w:val="16"/>
                <w:szCs w:val="16"/>
              </w:rPr>
              <w:t>C3-253651</w:t>
            </w:r>
          </w:p>
        </w:tc>
        <w:tc>
          <w:tcPr>
            <w:tcW w:w="425" w:type="dxa"/>
            <w:shd w:val="solid" w:color="FFFFFF" w:fill="auto"/>
          </w:tcPr>
          <w:p w14:paraId="61323E19" w14:textId="77777777" w:rsidR="00657C19" w:rsidRPr="002437CB" w:rsidRDefault="00657C19" w:rsidP="00767F9C">
            <w:pPr>
              <w:pStyle w:val="TAL"/>
              <w:rPr>
                <w:sz w:val="16"/>
                <w:szCs w:val="16"/>
              </w:rPr>
            </w:pPr>
          </w:p>
        </w:tc>
        <w:tc>
          <w:tcPr>
            <w:tcW w:w="425" w:type="dxa"/>
            <w:shd w:val="solid" w:color="FFFFFF" w:fill="auto"/>
          </w:tcPr>
          <w:p w14:paraId="5F85340D" w14:textId="77777777" w:rsidR="00657C19" w:rsidRPr="002437CB" w:rsidRDefault="00657C19" w:rsidP="00767F9C">
            <w:pPr>
              <w:pStyle w:val="TAR"/>
              <w:rPr>
                <w:sz w:val="16"/>
                <w:szCs w:val="16"/>
              </w:rPr>
            </w:pPr>
          </w:p>
        </w:tc>
        <w:tc>
          <w:tcPr>
            <w:tcW w:w="425" w:type="dxa"/>
            <w:shd w:val="solid" w:color="FFFFFF" w:fill="auto"/>
          </w:tcPr>
          <w:p w14:paraId="142AB0F0" w14:textId="77777777" w:rsidR="00657C19" w:rsidRPr="002437CB" w:rsidRDefault="00657C19" w:rsidP="00767F9C">
            <w:pPr>
              <w:pStyle w:val="TAC"/>
              <w:rPr>
                <w:sz w:val="16"/>
                <w:szCs w:val="16"/>
              </w:rPr>
            </w:pPr>
          </w:p>
        </w:tc>
        <w:tc>
          <w:tcPr>
            <w:tcW w:w="4962" w:type="dxa"/>
            <w:shd w:val="solid" w:color="FFFFFF" w:fill="auto"/>
          </w:tcPr>
          <w:p w14:paraId="44D2B556" w14:textId="1FCD0DB1" w:rsidR="00657C19" w:rsidRPr="002437CB" w:rsidRDefault="00657C19" w:rsidP="00767F9C">
            <w:pPr>
              <w:pStyle w:val="TAL"/>
              <w:rPr>
                <w:sz w:val="16"/>
              </w:rPr>
            </w:pPr>
            <w:r w:rsidRPr="002437CB">
              <w:rPr>
                <w:sz w:val="16"/>
              </w:rPr>
              <w:t>Incorporates agreed pCRs</w:t>
            </w:r>
            <w:r w:rsidR="00093309" w:rsidRPr="002437CB">
              <w:rPr>
                <w:sz w:val="16"/>
              </w:rPr>
              <w:t xml:space="preserve"> C3-253049, </w:t>
            </w:r>
            <w:r w:rsidR="00296646" w:rsidRPr="002437CB">
              <w:rPr>
                <w:sz w:val="16"/>
              </w:rPr>
              <w:t>C3-253193, C3-253199,</w:t>
            </w:r>
            <w:r w:rsidR="008F294F" w:rsidRPr="002437CB">
              <w:rPr>
                <w:sz w:val="16"/>
              </w:rPr>
              <w:br/>
            </w:r>
            <w:r w:rsidR="00296646" w:rsidRPr="002437CB">
              <w:rPr>
                <w:sz w:val="16"/>
              </w:rPr>
              <w:t>C3-253217, C3-253218, C3-253219, C3-253220</w:t>
            </w:r>
            <w:r w:rsidR="00DB6898" w:rsidRPr="002437CB">
              <w:rPr>
                <w:sz w:val="16"/>
              </w:rPr>
              <w:t>, C3-253221,</w:t>
            </w:r>
            <w:r w:rsidR="008F294F" w:rsidRPr="002437CB">
              <w:rPr>
                <w:sz w:val="16"/>
              </w:rPr>
              <w:br/>
            </w:r>
            <w:r w:rsidR="00DB6898" w:rsidRPr="002437CB">
              <w:rPr>
                <w:sz w:val="16"/>
              </w:rPr>
              <w:t>C3-253222, C3-253223, C3-253224, C3-253332, C3-253332</w:t>
            </w:r>
            <w:r w:rsidR="00842E75" w:rsidRPr="002437CB">
              <w:rPr>
                <w:sz w:val="16"/>
              </w:rPr>
              <w:t>,</w:t>
            </w:r>
            <w:r w:rsidR="008F294F" w:rsidRPr="002437CB">
              <w:rPr>
                <w:sz w:val="16"/>
              </w:rPr>
              <w:br/>
            </w:r>
            <w:r w:rsidR="00842E75" w:rsidRPr="002437CB">
              <w:rPr>
                <w:sz w:val="16"/>
              </w:rPr>
              <w:t>C3-253333, C3-253334, C3-253335, C3-253336, C3-253337,</w:t>
            </w:r>
            <w:r w:rsidR="008F294F" w:rsidRPr="002437CB">
              <w:rPr>
                <w:sz w:val="16"/>
              </w:rPr>
              <w:br/>
            </w:r>
            <w:r w:rsidR="00254726" w:rsidRPr="002437CB">
              <w:rPr>
                <w:sz w:val="16"/>
              </w:rPr>
              <w:t>C3-253429, C3-253430, C3-253431, C3-253432, C3-253559,</w:t>
            </w:r>
            <w:r w:rsidR="008F294F" w:rsidRPr="002437CB">
              <w:rPr>
                <w:sz w:val="16"/>
              </w:rPr>
              <w:br/>
            </w:r>
            <w:r w:rsidR="00254726" w:rsidRPr="002437CB">
              <w:rPr>
                <w:sz w:val="16"/>
              </w:rPr>
              <w:t xml:space="preserve">C3-253561, </w:t>
            </w:r>
            <w:r w:rsidR="003E09B4" w:rsidRPr="002437CB">
              <w:rPr>
                <w:sz w:val="16"/>
              </w:rPr>
              <w:t>C3-253562, C3-253563, C3-253564, C3-253565,</w:t>
            </w:r>
            <w:r w:rsidR="008F294F" w:rsidRPr="002437CB">
              <w:rPr>
                <w:sz w:val="16"/>
              </w:rPr>
              <w:br/>
            </w:r>
            <w:r w:rsidR="003E09B4" w:rsidRPr="002437CB">
              <w:rPr>
                <w:sz w:val="16"/>
              </w:rPr>
              <w:t xml:space="preserve">C3-253566, </w:t>
            </w:r>
            <w:r w:rsidR="008F294F" w:rsidRPr="002437CB">
              <w:rPr>
                <w:sz w:val="16"/>
              </w:rPr>
              <w:t>C3-253567, C3-253568, C3-253673, C3-253674,</w:t>
            </w:r>
            <w:r w:rsidR="008F294F" w:rsidRPr="002437CB">
              <w:rPr>
                <w:sz w:val="16"/>
              </w:rPr>
              <w:br/>
              <w:t>C3-253675</w:t>
            </w:r>
          </w:p>
        </w:tc>
        <w:tc>
          <w:tcPr>
            <w:tcW w:w="708" w:type="dxa"/>
            <w:shd w:val="solid" w:color="FFFFFF" w:fill="auto"/>
          </w:tcPr>
          <w:p w14:paraId="62838F63" w14:textId="20B8638F" w:rsidR="00657C19" w:rsidRPr="002437CB" w:rsidRDefault="00657C19" w:rsidP="00767F9C">
            <w:pPr>
              <w:pStyle w:val="TAC"/>
              <w:rPr>
                <w:sz w:val="16"/>
                <w:szCs w:val="16"/>
              </w:rPr>
            </w:pPr>
            <w:r w:rsidRPr="002437CB">
              <w:rPr>
                <w:sz w:val="16"/>
                <w:szCs w:val="16"/>
              </w:rPr>
              <w:t>1.1.0</w:t>
            </w:r>
          </w:p>
        </w:tc>
      </w:tr>
      <w:tr w:rsidR="007646A0" w:rsidRPr="002437CB" w14:paraId="68FA8BDB" w14:textId="77777777" w:rsidTr="003446B6">
        <w:tc>
          <w:tcPr>
            <w:tcW w:w="800" w:type="dxa"/>
            <w:shd w:val="solid" w:color="FFFFFF" w:fill="auto"/>
          </w:tcPr>
          <w:p w14:paraId="292DFB8D" w14:textId="64DD6641" w:rsidR="007646A0" w:rsidRPr="002437CB" w:rsidRDefault="00890A35" w:rsidP="00767F9C">
            <w:pPr>
              <w:pStyle w:val="TAC"/>
              <w:rPr>
                <w:sz w:val="16"/>
                <w:szCs w:val="16"/>
              </w:rPr>
            </w:pPr>
            <w:r w:rsidRPr="002437CB">
              <w:rPr>
                <w:sz w:val="16"/>
                <w:szCs w:val="16"/>
              </w:rPr>
              <w:t>2025-10</w:t>
            </w:r>
          </w:p>
        </w:tc>
        <w:tc>
          <w:tcPr>
            <w:tcW w:w="800" w:type="dxa"/>
            <w:shd w:val="solid" w:color="FFFFFF" w:fill="auto"/>
          </w:tcPr>
          <w:p w14:paraId="641807E4" w14:textId="176D6C67" w:rsidR="007646A0" w:rsidRPr="002437CB" w:rsidRDefault="00890A35" w:rsidP="00767F9C">
            <w:pPr>
              <w:pStyle w:val="TAC"/>
              <w:rPr>
                <w:sz w:val="16"/>
                <w:szCs w:val="16"/>
              </w:rPr>
            </w:pPr>
            <w:r w:rsidRPr="002437CB">
              <w:rPr>
                <w:sz w:val="16"/>
                <w:szCs w:val="16"/>
              </w:rPr>
              <w:t>CT3#14</w:t>
            </w:r>
            <w:r w:rsidR="00C66E67" w:rsidRPr="002437CB">
              <w:rPr>
                <w:sz w:val="16"/>
                <w:szCs w:val="16"/>
              </w:rPr>
              <w:t>3</w:t>
            </w:r>
          </w:p>
        </w:tc>
        <w:tc>
          <w:tcPr>
            <w:tcW w:w="1094" w:type="dxa"/>
            <w:shd w:val="solid" w:color="FFFFFF" w:fill="auto"/>
          </w:tcPr>
          <w:p w14:paraId="08F3B476" w14:textId="57117098" w:rsidR="007646A0" w:rsidRPr="002437CB" w:rsidRDefault="005A5ADA" w:rsidP="00767F9C">
            <w:pPr>
              <w:pStyle w:val="TAC"/>
              <w:rPr>
                <w:sz w:val="16"/>
                <w:szCs w:val="16"/>
              </w:rPr>
            </w:pPr>
            <w:r w:rsidRPr="002437CB">
              <w:rPr>
                <w:sz w:val="16"/>
                <w:szCs w:val="16"/>
              </w:rPr>
              <w:t>C3-254473</w:t>
            </w:r>
          </w:p>
        </w:tc>
        <w:tc>
          <w:tcPr>
            <w:tcW w:w="425" w:type="dxa"/>
            <w:shd w:val="solid" w:color="FFFFFF" w:fill="auto"/>
          </w:tcPr>
          <w:p w14:paraId="085EC54C" w14:textId="77777777" w:rsidR="007646A0" w:rsidRPr="002437CB" w:rsidRDefault="007646A0" w:rsidP="00767F9C">
            <w:pPr>
              <w:pStyle w:val="TAL"/>
              <w:rPr>
                <w:sz w:val="16"/>
                <w:szCs w:val="16"/>
              </w:rPr>
            </w:pPr>
          </w:p>
        </w:tc>
        <w:tc>
          <w:tcPr>
            <w:tcW w:w="425" w:type="dxa"/>
            <w:shd w:val="solid" w:color="FFFFFF" w:fill="auto"/>
          </w:tcPr>
          <w:p w14:paraId="36C3B174" w14:textId="77777777" w:rsidR="007646A0" w:rsidRPr="002437CB" w:rsidRDefault="007646A0" w:rsidP="00767F9C">
            <w:pPr>
              <w:pStyle w:val="TAR"/>
              <w:rPr>
                <w:sz w:val="16"/>
                <w:szCs w:val="16"/>
              </w:rPr>
            </w:pPr>
          </w:p>
        </w:tc>
        <w:tc>
          <w:tcPr>
            <w:tcW w:w="425" w:type="dxa"/>
            <w:shd w:val="solid" w:color="FFFFFF" w:fill="auto"/>
          </w:tcPr>
          <w:p w14:paraId="0C7B7580" w14:textId="77777777" w:rsidR="007646A0" w:rsidRPr="002437CB" w:rsidRDefault="007646A0" w:rsidP="00767F9C">
            <w:pPr>
              <w:pStyle w:val="TAC"/>
              <w:rPr>
                <w:sz w:val="16"/>
                <w:szCs w:val="16"/>
              </w:rPr>
            </w:pPr>
          </w:p>
        </w:tc>
        <w:tc>
          <w:tcPr>
            <w:tcW w:w="4962" w:type="dxa"/>
            <w:shd w:val="solid" w:color="FFFFFF" w:fill="auto"/>
          </w:tcPr>
          <w:p w14:paraId="7757787A" w14:textId="7B350969" w:rsidR="007646A0" w:rsidRPr="002437CB" w:rsidRDefault="00C66E67" w:rsidP="00767F9C">
            <w:pPr>
              <w:pStyle w:val="TAL"/>
              <w:rPr>
                <w:sz w:val="16"/>
              </w:rPr>
            </w:pPr>
            <w:r w:rsidRPr="002437CB">
              <w:rPr>
                <w:sz w:val="16"/>
              </w:rPr>
              <w:t xml:space="preserve">Incorporates agreed pCRs </w:t>
            </w:r>
            <w:r w:rsidR="00E313C9" w:rsidRPr="002437CB">
              <w:rPr>
                <w:sz w:val="16"/>
              </w:rPr>
              <w:t xml:space="preserve">C3-254237, C3-254238, </w:t>
            </w:r>
            <w:r w:rsidR="00D11001" w:rsidRPr="002437CB">
              <w:rPr>
                <w:sz w:val="16"/>
              </w:rPr>
              <w:t>C3-254560</w:t>
            </w:r>
            <w:r w:rsidR="00A827F6" w:rsidRPr="002437CB">
              <w:rPr>
                <w:sz w:val="16"/>
              </w:rPr>
              <w:t>,</w:t>
            </w:r>
            <w:r w:rsidRPr="002437CB">
              <w:rPr>
                <w:sz w:val="16"/>
              </w:rPr>
              <w:br/>
            </w:r>
            <w:r w:rsidR="00E313C9" w:rsidRPr="002437CB">
              <w:rPr>
                <w:sz w:val="16"/>
              </w:rPr>
              <w:t>C3-254561, C3-254562</w:t>
            </w:r>
            <w:r w:rsidR="002C48C2" w:rsidRPr="002437CB">
              <w:rPr>
                <w:sz w:val="16"/>
              </w:rPr>
              <w:t>,</w:t>
            </w:r>
            <w:r w:rsidRPr="002437CB">
              <w:rPr>
                <w:sz w:val="16"/>
              </w:rPr>
              <w:t xml:space="preserve"> </w:t>
            </w:r>
            <w:r w:rsidR="002C48C2" w:rsidRPr="002437CB">
              <w:rPr>
                <w:sz w:val="16"/>
              </w:rPr>
              <w:t>C3-254243, C3-254406, C3-254407,</w:t>
            </w:r>
            <w:r w:rsidRPr="002437CB">
              <w:rPr>
                <w:sz w:val="16"/>
              </w:rPr>
              <w:br/>
            </w:r>
            <w:r w:rsidR="002C48C2" w:rsidRPr="002437CB">
              <w:rPr>
                <w:sz w:val="16"/>
              </w:rPr>
              <w:t>C3-254408, C3-254409,</w:t>
            </w:r>
            <w:r w:rsidRPr="002437CB">
              <w:rPr>
                <w:sz w:val="16"/>
              </w:rPr>
              <w:t xml:space="preserve"> </w:t>
            </w:r>
            <w:r w:rsidR="002C48C2" w:rsidRPr="002437CB">
              <w:rPr>
                <w:sz w:val="16"/>
              </w:rPr>
              <w:t>C3-254434, C3-254435, C3-254436,</w:t>
            </w:r>
            <w:r w:rsidRPr="002437CB">
              <w:rPr>
                <w:sz w:val="16"/>
              </w:rPr>
              <w:br/>
            </w:r>
            <w:r w:rsidR="002C48C2" w:rsidRPr="002437CB">
              <w:rPr>
                <w:sz w:val="16"/>
              </w:rPr>
              <w:t>C3-254437, C3-254438,</w:t>
            </w:r>
            <w:r w:rsidRPr="002437CB">
              <w:rPr>
                <w:sz w:val="16"/>
              </w:rPr>
              <w:t xml:space="preserve"> </w:t>
            </w:r>
            <w:r w:rsidR="002C48C2" w:rsidRPr="002437CB">
              <w:rPr>
                <w:sz w:val="16"/>
              </w:rPr>
              <w:t>C3-254439, C3-254441, C3-254443,</w:t>
            </w:r>
            <w:r w:rsidRPr="002437CB">
              <w:rPr>
                <w:sz w:val="16"/>
              </w:rPr>
              <w:br/>
            </w:r>
            <w:r w:rsidR="002C48C2" w:rsidRPr="002437CB">
              <w:rPr>
                <w:sz w:val="16"/>
              </w:rPr>
              <w:t>C3-254444, C3-254447,</w:t>
            </w:r>
            <w:r w:rsidRPr="002437CB">
              <w:rPr>
                <w:sz w:val="16"/>
              </w:rPr>
              <w:t xml:space="preserve"> </w:t>
            </w:r>
            <w:r w:rsidR="002C48C2" w:rsidRPr="002437CB">
              <w:rPr>
                <w:sz w:val="16"/>
              </w:rPr>
              <w:t>C3-254448, C3-254449, C3-254450,</w:t>
            </w:r>
            <w:r w:rsidRPr="002437CB">
              <w:rPr>
                <w:sz w:val="16"/>
              </w:rPr>
              <w:br/>
            </w:r>
            <w:r w:rsidR="002C48C2" w:rsidRPr="002437CB">
              <w:rPr>
                <w:sz w:val="16"/>
              </w:rPr>
              <w:t>C3-254451, C3-254452,</w:t>
            </w:r>
            <w:r w:rsidRPr="002437CB">
              <w:rPr>
                <w:sz w:val="16"/>
              </w:rPr>
              <w:t xml:space="preserve"> </w:t>
            </w:r>
            <w:r w:rsidR="002C48C2" w:rsidRPr="002437CB">
              <w:rPr>
                <w:sz w:val="16"/>
              </w:rPr>
              <w:t>C3-254453, C3-254454, C3-254458,</w:t>
            </w:r>
            <w:r w:rsidRPr="002437CB">
              <w:rPr>
                <w:sz w:val="16"/>
              </w:rPr>
              <w:br/>
            </w:r>
            <w:r w:rsidR="002C48C2" w:rsidRPr="002437CB">
              <w:rPr>
                <w:sz w:val="16"/>
              </w:rPr>
              <w:t>C3-254459, C3-254460,</w:t>
            </w:r>
            <w:r w:rsidRPr="002437CB">
              <w:rPr>
                <w:sz w:val="16"/>
              </w:rPr>
              <w:t xml:space="preserve"> </w:t>
            </w:r>
            <w:r w:rsidR="002C48C2" w:rsidRPr="002437CB">
              <w:rPr>
                <w:sz w:val="16"/>
              </w:rPr>
              <w:t>C3-254466, C3-254467, C3-254239</w:t>
            </w:r>
            <w:r w:rsidR="004B005C">
              <w:rPr>
                <w:sz w:val="16"/>
              </w:rPr>
              <w:t>,</w:t>
            </w:r>
            <w:r w:rsidR="004B005C">
              <w:rPr>
                <w:sz w:val="16"/>
              </w:rPr>
              <w:br/>
            </w:r>
            <w:r w:rsidR="00E313C9" w:rsidRPr="002437CB">
              <w:rPr>
                <w:sz w:val="16"/>
              </w:rPr>
              <w:t xml:space="preserve">C3-254237, C3-254238, </w:t>
            </w:r>
            <w:r w:rsidR="0006491F" w:rsidRPr="002437CB">
              <w:rPr>
                <w:sz w:val="16"/>
              </w:rPr>
              <w:t xml:space="preserve">C3-254239, C3-254243, </w:t>
            </w:r>
            <w:r w:rsidR="00A24C9B" w:rsidRPr="002437CB">
              <w:rPr>
                <w:sz w:val="16"/>
              </w:rPr>
              <w:t>C</w:t>
            </w:r>
            <w:r w:rsidR="00D11001" w:rsidRPr="002437CB">
              <w:rPr>
                <w:sz w:val="16"/>
              </w:rPr>
              <w:t>C3-254560</w:t>
            </w:r>
            <w:r w:rsidR="00A827F6" w:rsidRPr="002437CB">
              <w:rPr>
                <w:sz w:val="16"/>
              </w:rPr>
              <w:t>,</w:t>
            </w:r>
            <w:r w:rsidR="006937A0">
              <w:rPr>
                <w:sz w:val="16"/>
              </w:rPr>
              <w:br/>
            </w:r>
            <w:r w:rsidR="00E313C9" w:rsidRPr="002437CB">
              <w:rPr>
                <w:sz w:val="16"/>
              </w:rPr>
              <w:t xml:space="preserve">C3-254561, </w:t>
            </w:r>
            <w:r w:rsidR="00A24C9B" w:rsidRPr="002437CB">
              <w:rPr>
                <w:sz w:val="16"/>
              </w:rPr>
              <w:t>C3-254562</w:t>
            </w:r>
          </w:p>
        </w:tc>
        <w:tc>
          <w:tcPr>
            <w:tcW w:w="708" w:type="dxa"/>
            <w:shd w:val="solid" w:color="FFFFFF" w:fill="auto"/>
          </w:tcPr>
          <w:p w14:paraId="71B5DD5F" w14:textId="47F7B403" w:rsidR="007646A0" w:rsidRPr="002437CB" w:rsidRDefault="002D5B89" w:rsidP="00767F9C">
            <w:pPr>
              <w:pStyle w:val="TAC"/>
              <w:rPr>
                <w:sz w:val="16"/>
                <w:szCs w:val="16"/>
              </w:rPr>
            </w:pPr>
            <w:r w:rsidRPr="002437CB">
              <w:rPr>
                <w:sz w:val="16"/>
                <w:szCs w:val="16"/>
              </w:rPr>
              <w:t>1.2.0</w:t>
            </w:r>
          </w:p>
        </w:tc>
      </w:tr>
      <w:tr w:rsidR="000F661B" w:rsidRPr="002437CB" w14:paraId="118FC95A" w14:textId="77777777" w:rsidTr="003446B6">
        <w:tc>
          <w:tcPr>
            <w:tcW w:w="800" w:type="dxa"/>
            <w:shd w:val="solid" w:color="FFFFFF" w:fill="auto"/>
          </w:tcPr>
          <w:p w14:paraId="1C4AA630" w14:textId="422F9DC0" w:rsidR="000F661B" w:rsidRPr="002437CB" w:rsidRDefault="000F661B" w:rsidP="00767F9C">
            <w:pPr>
              <w:pStyle w:val="TAC"/>
              <w:rPr>
                <w:sz w:val="16"/>
                <w:szCs w:val="16"/>
              </w:rPr>
            </w:pPr>
            <w:r>
              <w:rPr>
                <w:sz w:val="16"/>
                <w:szCs w:val="16"/>
              </w:rPr>
              <w:t>2025-11</w:t>
            </w:r>
          </w:p>
        </w:tc>
        <w:tc>
          <w:tcPr>
            <w:tcW w:w="800" w:type="dxa"/>
            <w:shd w:val="solid" w:color="FFFFFF" w:fill="auto"/>
          </w:tcPr>
          <w:p w14:paraId="76D6403F" w14:textId="7E0A8928" w:rsidR="000F661B" w:rsidRPr="002437CB" w:rsidRDefault="000F661B" w:rsidP="00767F9C">
            <w:pPr>
              <w:pStyle w:val="TAC"/>
              <w:rPr>
                <w:sz w:val="16"/>
                <w:szCs w:val="16"/>
              </w:rPr>
            </w:pPr>
            <w:r>
              <w:rPr>
                <w:sz w:val="16"/>
                <w:szCs w:val="16"/>
              </w:rPr>
              <w:t>CT3#144</w:t>
            </w:r>
          </w:p>
        </w:tc>
        <w:tc>
          <w:tcPr>
            <w:tcW w:w="1094" w:type="dxa"/>
            <w:shd w:val="solid" w:color="FFFFFF" w:fill="auto"/>
          </w:tcPr>
          <w:p w14:paraId="146BB5AA" w14:textId="70954CA4" w:rsidR="000F661B" w:rsidRPr="002437CB" w:rsidRDefault="000F661B" w:rsidP="00767F9C">
            <w:pPr>
              <w:pStyle w:val="TAC"/>
              <w:rPr>
                <w:sz w:val="16"/>
                <w:szCs w:val="16"/>
              </w:rPr>
            </w:pPr>
            <w:r>
              <w:rPr>
                <w:sz w:val="16"/>
                <w:szCs w:val="16"/>
              </w:rPr>
              <w:t>C3-25</w:t>
            </w:r>
            <w:r w:rsidR="00BC7E16">
              <w:rPr>
                <w:sz w:val="16"/>
                <w:szCs w:val="16"/>
              </w:rPr>
              <w:t>5658</w:t>
            </w:r>
          </w:p>
        </w:tc>
        <w:tc>
          <w:tcPr>
            <w:tcW w:w="425" w:type="dxa"/>
            <w:shd w:val="solid" w:color="FFFFFF" w:fill="auto"/>
          </w:tcPr>
          <w:p w14:paraId="0324E924" w14:textId="77777777" w:rsidR="000F661B" w:rsidRPr="002437CB" w:rsidRDefault="000F661B" w:rsidP="00767F9C">
            <w:pPr>
              <w:pStyle w:val="TAL"/>
              <w:rPr>
                <w:sz w:val="16"/>
                <w:szCs w:val="16"/>
              </w:rPr>
            </w:pPr>
          </w:p>
        </w:tc>
        <w:tc>
          <w:tcPr>
            <w:tcW w:w="425" w:type="dxa"/>
            <w:shd w:val="solid" w:color="FFFFFF" w:fill="auto"/>
          </w:tcPr>
          <w:p w14:paraId="3A10CE43" w14:textId="77777777" w:rsidR="000F661B" w:rsidRPr="002437CB" w:rsidRDefault="000F661B" w:rsidP="00767F9C">
            <w:pPr>
              <w:pStyle w:val="TAR"/>
              <w:rPr>
                <w:sz w:val="16"/>
                <w:szCs w:val="16"/>
              </w:rPr>
            </w:pPr>
          </w:p>
        </w:tc>
        <w:tc>
          <w:tcPr>
            <w:tcW w:w="425" w:type="dxa"/>
            <w:shd w:val="solid" w:color="FFFFFF" w:fill="auto"/>
          </w:tcPr>
          <w:p w14:paraId="31C5C56C" w14:textId="77777777" w:rsidR="000F661B" w:rsidRPr="002437CB" w:rsidRDefault="000F661B" w:rsidP="00767F9C">
            <w:pPr>
              <w:pStyle w:val="TAC"/>
              <w:rPr>
                <w:sz w:val="16"/>
                <w:szCs w:val="16"/>
              </w:rPr>
            </w:pPr>
          </w:p>
        </w:tc>
        <w:tc>
          <w:tcPr>
            <w:tcW w:w="4962" w:type="dxa"/>
            <w:shd w:val="solid" w:color="FFFFFF" w:fill="auto"/>
          </w:tcPr>
          <w:p w14:paraId="0B338BFE" w14:textId="55FDD864" w:rsidR="000F661B" w:rsidRPr="002437CB" w:rsidRDefault="006937A0" w:rsidP="00767F9C">
            <w:pPr>
              <w:pStyle w:val="TAL"/>
              <w:rPr>
                <w:sz w:val="16"/>
              </w:rPr>
            </w:pPr>
            <w:r>
              <w:rPr>
                <w:sz w:val="16"/>
              </w:rPr>
              <w:t xml:space="preserve">Incorporates agreed pCRs </w:t>
            </w:r>
            <w:r w:rsidR="003A2777" w:rsidRPr="003A2777">
              <w:rPr>
                <w:sz w:val="16"/>
              </w:rPr>
              <w:t>C3-255104</w:t>
            </w:r>
            <w:r w:rsidR="003A2777">
              <w:rPr>
                <w:sz w:val="16"/>
              </w:rPr>
              <w:t xml:space="preserve">, </w:t>
            </w:r>
            <w:r w:rsidR="003A2777" w:rsidRPr="003A2777">
              <w:rPr>
                <w:sz w:val="16"/>
              </w:rPr>
              <w:t>C3-255109</w:t>
            </w:r>
            <w:r w:rsidR="003A2777">
              <w:rPr>
                <w:sz w:val="16"/>
              </w:rPr>
              <w:t xml:space="preserve">, </w:t>
            </w:r>
            <w:r w:rsidR="003A2777" w:rsidRPr="003A2777">
              <w:rPr>
                <w:sz w:val="16"/>
              </w:rPr>
              <w:t>C3-255110</w:t>
            </w:r>
            <w:r w:rsidR="003A2777">
              <w:rPr>
                <w:sz w:val="16"/>
              </w:rPr>
              <w:t>,</w:t>
            </w:r>
            <w:r w:rsidR="003A2777">
              <w:rPr>
                <w:sz w:val="16"/>
              </w:rPr>
              <w:br/>
            </w:r>
            <w:r w:rsidR="003A2777" w:rsidRPr="003A2777">
              <w:rPr>
                <w:sz w:val="16"/>
              </w:rPr>
              <w:t>C3-255266</w:t>
            </w:r>
            <w:r w:rsidR="003A2777">
              <w:rPr>
                <w:sz w:val="16"/>
              </w:rPr>
              <w:t xml:space="preserve">, </w:t>
            </w:r>
            <w:r w:rsidR="003A2777" w:rsidRPr="003A2777">
              <w:rPr>
                <w:sz w:val="16"/>
              </w:rPr>
              <w:t>C3-255268</w:t>
            </w:r>
            <w:r w:rsidR="003A2777">
              <w:rPr>
                <w:sz w:val="16"/>
              </w:rPr>
              <w:t xml:space="preserve">, </w:t>
            </w:r>
            <w:r w:rsidR="005B6DBD" w:rsidRPr="005B6DBD">
              <w:rPr>
                <w:sz w:val="16"/>
              </w:rPr>
              <w:t>C3-255376</w:t>
            </w:r>
            <w:r w:rsidR="005B6DBD">
              <w:rPr>
                <w:sz w:val="16"/>
              </w:rPr>
              <w:t xml:space="preserve">, </w:t>
            </w:r>
            <w:r w:rsidR="005B6DBD" w:rsidRPr="005B6DBD">
              <w:rPr>
                <w:sz w:val="16"/>
              </w:rPr>
              <w:t>C3-255378</w:t>
            </w:r>
            <w:r w:rsidR="005B6DBD">
              <w:rPr>
                <w:sz w:val="16"/>
              </w:rPr>
              <w:t xml:space="preserve">, </w:t>
            </w:r>
            <w:r w:rsidR="005B6DBD" w:rsidRPr="005B6DBD">
              <w:rPr>
                <w:sz w:val="16"/>
              </w:rPr>
              <w:t>C3-255379</w:t>
            </w:r>
            <w:r w:rsidR="005B6DBD">
              <w:rPr>
                <w:sz w:val="16"/>
              </w:rPr>
              <w:t>,</w:t>
            </w:r>
            <w:r w:rsidR="005B6DBD">
              <w:rPr>
                <w:sz w:val="16"/>
              </w:rPr>
              <w:br/>
            </w:r>
            <w:r w:rsidR="005B6DBD" w:rsidRPr="005B6DBD">
              <w:rPr>
                <w:sz w:val="16"/>
              </w:rPr>
              <w:t>C3-255380</w:t>
            </w:r>
            <w:r w:rsidR="005B6DBD">
              <w:rPr>
                <w:sz w:val="16"/>
              </w:rPr>
              <w:t xml:space="preserve">, </w:t>
            </w:r>
            <w:r w:rsidR="005B6DBD" w:rsidRPr="005B6DBD">
              <w:rPr>
                <w:sz w:val="16"/>
              </w:rPr>
              <w:t>C3-255381</w:t>
            </w:r>
            <w:r w:rsidR="005B6DBD">
              <w:rPr>
                <w:sz w:val="16"/>
              </w:rPr>
              <w:t xml:space="preserve">, </w:t>
            </w:r>
            <w:r w:rsidR="005B6DBD" w:rsidRPr="005B6DBD">
              <w:rPr>
                <w:sz w:val="16"/>
              </w:rPr>
              <w:t>C3-255383</w:t>
            </w:r>
            <w:r w:rsidR="005B6DBD">
              <w:rPr>
                <w:sz w:val="16"/>
              </w:rPr>
              <w:t xml:space="preserve">, </w:t>
            </w:r>
            <w:r w:rsidR="005B6DBD" w:rsidRPr="005B6DBD">
              <w:rPr>
                <w:sz w:val="16"/>
              </w:rPr>
              <w:t>C3-255384</w:t>
            </w:r>
            <w:r w:rsidR="005B6DBD">
              <w:rPr>
                <w:sz w:val="16"/>
              </w:rPr>
              <w:t xml:space="preserve">, </w:t>
            </w:r>
            <w:r w:rsidR="001346AB" w:rsidRPr="001346AB">
              <w:rPr>
                <w:sz w:val="16"/>
              </w:rPr>
              <w:t>C3-255387</w:t>
            </w:r>
            <w:r w:rsidR="001346AB">
              <w:rPr>
                <w:sz w:val="16"/>
              </w:rPr>
              <w:t>,</w:t>
            </w:r>
            <w:r w:rsidR="001346AB">
              <w:rPr>
                <w:sz w:val="16"/>
              </w:rPr>
              <w:br/>
            </w:r>
            <w:r w:rsidR="00E87697" w:rsidRPr="00E87697">
              <w:rPr>
                <w:sz w:val="16"/>
              </w:rPr>
              <w:t>C3-255388</w:t>
            </w:r>
            <w:r w:rsidR="00E87697">
              <w:rPr>
                <w:sz w:val="16"/>
              </w:rPr>
              <w:t xml:space="preserve">, </w:t>
            </w:r>
            <w:r w:rsidR="00E87697" w:rsidRPr="00E87697">
              <w:rPr>
                <w:sz w:val="16"/>
              </w:rPr>
              <w:t>C3-255389</w:t>
            </w:r>
            <w:r w:rsidR="00E87697">
              <w:rPr>
                <w:sz w:val="16"/>
              </w:rPr>
              <w:t xml:space="preserve">, </w:t>
            </w:r>
            <w:r w:rsidR="00E87697" w:rsidRPr="00E87697">
              <w:rPr>
                <w:sz w:val="16"/>
              </w:rPr>
              <w:t>C3-255392</w:t>
            </w:r>
            <w:r w:rsidR="00E87697">
              <w:rPr>
                <w:sz w:val="16"/>
              </w:rPr>
              <w:t xml:space="preserve">, </w:t>
            </w:r>
            <w:r w:rsidR="00E87697" w:rsidRPr="00E87697">
              <w:rPr>
                <w:sz w:val="16"/>
              </w:rPr>
              <w:t>C3-255394</w:t>
            </w:r>
            <w:r w:rsidR="00E87697">
              <w:rPr>
                <w:sz w:val="16"/>
              </w:rPr>
              <w:t xml:space="preserve">, </w:t>
            </w:r>
            <w:r w:rsidR="00E87697" w:rsidRPr="00E87697">
              <w:rPr>
                <w:sz w:val="16"/>
              </w:rPr>
              <w:t>C3-255395</w:t>
            </w:r>
            <w:r w:rsidR="00E87697">
              <w:rPr>
                <w:sz w:val="16"/>
              </w:rPr>
              <w:t>,</w:t>
            </w:r>
            <w:r w:rsidR="00E87697">
              <w:rPr>
                <w:sz w:val="16"/>
              </w:rPr>
              <w:br/>
            </w:r>
            <w:r w:rsidR="00CA7E17" w:rsidRPr="00CA7E17">
              <w:rPr>
                <w:sz w:val="16"/>
              </w:rPr>
              <w:t>C3-255396</w:t>
            </w:r>
            <w:r w:rsidR="00CA7E17">
              <w:rPr>
                <w:sz w:val="16"/>
              </w:rPr>
              <w:t xml:space="preserve">, </w:t>
            </w:r>
            <w:r w:rsidR="00CA7E17" w:rsidRPr="00CA7E17">
              <w:rPr>
                <w:sz w:val="16"/>
              </w:rPr>
              <w:t>C3-255422</w:t>
            </w:r>
            <w:r w:rsidR="00CA7E17">
              <w:rPr>
                <w:sz w:val="16"/>
              </w:rPr>
              <w:t xml:space="preserve">, </w:t>
            </w:r>
            <w:r w:rsidR="00CA7E17" w:rsidRPr="00CA7E17">
              <w:rPr>
                <w:sz w:val="16"/>
              </w:rPr>
              <w:t>C3-255423</w:t>
            </w:r>
            <w:r w:rsidR="00CA7E17">
              <w:rPr>
                <w:sz w:val="16"/>
              </w:rPr>
              <w:t xml:space="preserve">, </w:t>
            </w:r>
            <w:r w:rsidR="00CA7E17" w:rsidRPr="00CA7E17">
              <w:rPr>
                <w:sz w:val="16"/>
              </w:rPr>
              <w:t>C3-255442</w:t>
            </w:r>
            <w:r w:rsidR="00CA7E17">
              <w:rPr>
                <w:sz w:val="16"/>
              </w:rPr>
              <w:t xml:space="preserve">, </w:t>
            </w:r>
            <w:r w:rsidR="00552D6F" w:rsidRPr="00552D6F">
              <w:rPr>
                <w:sz w:val="16"/>
              </w:rPr>
              <w:t>C3-255530</w:t>
            </w:r>
            <w:r w:rsidR="00552D6F">
              <w:rPr>
                <w:sz w:val="16"/>
              </w:rPr>
              <w:t>,</w:t>
            </w:r>
            <w:r w:rsidR="00552D6F">
              <w:rPr>
                <w:sz w:val="16"/>
              </w:rPr>
              <w:br/>
            </w:r>
            <w:r w:rsidR="00552D6F" w:rsidRPr="00552D6F">
              <w:rPr>
                <w:sz w:val="16"/>
              </w:rPr>
              <w:t>C3-255531</w:t>
            </w:r>
            <w:r w:rsidR="00552D6F">
              <w:rPr>
                <w:sz w:val="16"/>
              </w:rPr>
              <w:t xml:space="preserve">, </w:t>
            </w:r>
            <w:r w:rsidR="00552D6F" w:rsidRPr="00552D6F">
              <w:rPr>
                <w:sz w:val="16"/>
              </w:rPr>
              <w:t>C3-255532</w:t>
            </w:r>
            <w:r w:rsidR="00552D6F">
              <w:rPr>
                <w:sz w:val="16"/>
              </w:rPr>
              <w:t xml:space="preserve">, </w:t>
            </w:r>
            <w:r w:rsidR="00552D6F" w:rsidRPr="00552D6F">
              <w:rPr>
                <w:sz w:val="16"/>
              </w:rPr>
              <w:t>C3-255545</w:t>
            </w:r>
            <w:r w:rsidR="00552D6F">
              <w:rPr>
                <w:sz w:val="16"/>
              </w:rPr>
              <w:t xml:space="preserve">, </w:t>
            </w:r>
            <w:r w:rsidR="00552D6F" w:rsidRPr="00552D6F">
              <w:rPr>
                <w:sz w:val="16"/>
              </w:rPr>
              <w:t>C3-255546</w:t>
            </w:r>
            <w:r w:rsidR="00552D6F">
              <w:rPr>
                <w:sz w:val="16"/>
              </w:rPr>
              <w:t xml:space="preserve">, </w:t>
            </w:r>
            <w:r w:rsidR="00552D6F" w:rsidRPr="00552D6F">
              <w:rPr>
                <w:sz w:val="16"/>
              </w:rPr>
              <w:t>C3-255547</w:t>
            </w:r>
            <w:r w:rsidR="00552D6F">
              <w:rPr>
                <w:sz w:val="16"/>
              </w:rPr>
              <w:t>,</w:t>
            </w:r>
            <w:r w:rsidR="00552D6F">
              <w:rPr>
                <w:sz w:val="16"/>
              </w:rPr>
              <w:br/>
            </w:r>
            <w:r w:rsidR="001B7348" w:rsidRPr="001B7348">
              <w:rPr>
                <w:sz w:val="16"/>
              </w:rPr>
              <w:t>C3-255548</w:t>
            </w:r>
          </w:p>
        </w:tc>
        <w:tc>
          <w:tcPr>
            <w:tcW w:w="708" w:type="dxa"/>
            <w:shd w:val="solid" w:color="FFFFFF" w:fill="auto"/>
          </w:tcPr>
          <w:p w14:paraId="538E34E3" w14:textId="5879C689" w:rsidR="000F661B" w:rsidRPr="002437CB" w:rsidRDefault="007C0141" w:rsidP="00767F9C">
            <w:pPr>
              <w:pStyle w:val="TAC"/>
              <w:rPr>
                <w:sz w:val="16"/>
                <w:szCs w:val="16"/>
              </w:rPr>
            </w:pPr>
            <w:r>
              <w:rPr>
                <w:sz w:val="16"/>
                <w:szCs w:val="16"/>
              </w:rPr>
              <w:t>1</w:t>
            </w:r>
            <w:r w:rsidR="001147C3">
              <w:rPr>
                <w:sz w:val="16"/>
                <w:szCs w:val="16"/>
              </w:rPr>
              <w:t>.</w:t>
            </w:r>
            <w:r>
              <w:rPr>
                <w:sz w:val="16"/>
                <w:szCs w:val="16"/>
              </w:rPr>
              <w:t>3</w:t>
            </w:r>
            <w:r w:rsidR="001147C3">
              <w:rPr>
                <w:sz w:val="16"/>
                <w:szCs w:val="16"/>
              </w:rPr>
              <w:t>.0</w:t>
            </w:r>
          </w:p>
        </w:tc>
      </w:tr>
      <w:tr w:rsidR="009907ED" w:rsidRPr="002437CB" w14:paraId="285A05D1" w14:textId="77777777" w:rsidTr="003446B6">
        <w:tc>
          <w:tcPr>
            <w:tcW w:w="800" w:type="dxa"/>
            <w:shd w:val="solid" w:color="FFFFFF" w:fill="auto"/>
          </w:tcPr>
          <w:p w14:paraId="07AF12E5" w14:textId="7E90D91C" w:rsidR="009907ED" w:rsidRDefault="009907ED" w:rsidP="009907ED">
            <w:pPr>
              <w:pStyle w:val="TAC"/>
              <w:rPr>
                <w:sz w:val="16"/>
                <w:szCs w:val="16"/>
              </w:rPr>
            </w:pPr>
            <w:r>
              <w:rPr>
                <w:sz w:val="16"/>
                <w:szCs w:val="16"/>
              </w:rPr>
              <w:t>2025-12</w:t>
            </w:r>
          </w:p>
        </w:tc>
        <w:tc>
          <w:tcPr>
            <w:tcW w:w="800" w:type="dxa"/>
            <w:shd w:val="solid" w:color="FFFFFF" w:fill="auto"/>
          </w:tcPr>
          <w:p w14:paraId="62748680" w14:textId="37A18065" w:rsidR="009907ED" w:rsidRDefault="009907ED" w:rsidP="009907ED">
            <w:pPr>
              <w:pStyle w:val="TAC"/>
              <w:rPr>
                <w:sz w:val="16"/>
                <w:szCs w:val="16"/>
              </w:rPr>
            </w:pPr>
            <w:r>
              <w:rPr>
                <w:sz w:val="16"/>
                <w:szCs w:val="16"/>
              </w:rPr>
              <w:t>CT#110</w:t>
            </w:r>
          </w:p>
        </w:tc>
        <w:tc>
          <w:tcPr>
            <w:tcW w:w="1094" w:type="dxa"/>
            <w:shd w:val="solid" w:color="FFFFFF" w:fill="auto"/>
          </w:tcPr>
          <w:p w14:paraId="2B58B5E4" w14:textId="47301340" w:rsidR="009907ED" w:rsidRDefault="009907ED" w:rsidP="009907ED">
            <w:pPr>
              <w:pStyle w:val="TAC"/>
              <w:rPr>
                <w:sz w:val="16"/>
                <w:szCs w:val="16"/>
              </w:rPr>
            </w:pPr>
            <w:r>
              <w:rPr>
                <w:sz w:val="16"/>
                <w:szCs w:val="16"/>
              </w:rPr>
              <w:t>CP-253019</w:t>
            </w:r>
          </w:p>
        </w:tc>
        <w:tc>
          <w:tcPr>
            <w:tcW w:w="425" w:type="dxa"/>
            <w:shd w:val="solid" w:color="FFFFFF" w:fill="auto"/>
          </w:tcPr>
          <w:p w14:paraId="0546BA0F" w14:textId="77777777" w:rsidR="009907ED" w:rsidRPr="002437CB" w:rsidRDefault="009907ED" w:rsidP="009907ED">
            <w:pPr>
              <w:pStyle w:val="TAL"/>
              <w:rPr>
                <w:sz w:val="16"/>
                <w:szCs w:val="16"/>
              </w:rPr>
            </w:pPr>
          </w:p>
        </w:tc>
        <w:tc>
          <w:tcPr>
            <w:tcW w:w="425" w:type="dxa"/>
            <w:shd w:val="solid" w:color="FFFFFF" w:fill="auto"/>
          </w:tcPr>
          <w:p w14:paraId="055C76D8" w14:textId="77777777" w:rsidR="009907ED" w:rsidRPr="002437CB" w:rsidRDefault="009907ED" w:rsidP="009907ED">
            <w:pPr>
              <w:pStyle w:val="TAR"/>
              <w:rPr>
                <w:sz w:val="16"/>
                <w:szCs w:val="16"/>
              </w:rPr>
            </w:pPr>
          </w:p>
        </w:tc>
        <w:tc>
          <w:tcPr>
            <w:tcW w:w="425" w:type="dxa"/>
            <w:shd w:val="solid" w:color="FFFFFF" w:fill="auto"/>
          </w:tcPr>
          <w:p w14:paraId="4747E215" w14:textId="77777777" w:rsidR="009907ED" w:rsidRPr="002437CB" w:rsidRDefault="009907ED" w:rsidP="009907ED">
            <w:pPr>
              <w:pStyle w:val="TAC"/>
              <w:rPr>
                <w:sz w:val="16"/>
                <w:szCs w:val="16"/>
              </w:rPr>
            </w:pPr>
          </w:p>
        </w:tc>
        <w:tc>
          <w:tcPr>
            <w:tcW w:w="4962" w:type="dxa"/>
            <w:shd w:val="solid" w:color="FFFFFF" w:fill="auto"/>
          </w:tcPr>
          <w:p w14:paraId="2BB92083" w14:textId="671E1BE3" w:rsidR="009907ED" w:rsidRDefault="009907ED" w:rsidP="009907ED">
            <w:pPr>
              <w:pStyle w:val="TAL"/>
              <w:rPr>
                <w:sz w:val="16"/>
              </w:rPr>
            </w:pPr>
            <w:r w:rsidRPr="002437CB">
              <w:rPr>
                <w:sz w:val="16"/>
              </w:rPr>
              <w:t xml:space="preserve">Presentation to TSG CT for </w:t>
            </w:r>
            <w:r>
              <w:rPr>
                <w:sz w:val="16"/>
              </w:rPr>
              <w:t>approval</w:t>
            </w:r>
            <w:r w:rsidRPr="002437CB">
              <w:rPr>
                <w:sz w:val="16"/>
              </w:rPr>
              <w:t>.</w:t>
            </w:r>
          </w:p>
        </w:tc>
        <w:tc>
          <w:tcPr>
            <w:tcW w:w="708" w:type="dxa"/>
            <w:shd w:val="solid" w:color="FFFFFF" w:fill="auto"/>
          </w:tcPr>
          <w:p w14:paraId="7821161B" w14:textId="462C74EE" w:rsidR="009907ED" w:rsidRDefault="009907ED" w:rsidP="009907ED">
            <w:pPr>
              <w:pStyle w:val="TAC"/>
              <w:rPr>
                <w:sz w:val="16"/>
                <w:szCs w:val="16"/>
              </w:rPr>
            </w:pPr>
            <w:r>
              <w:rPr>
                <w:sz w:val="16"/>
                <w:szCs w:val="16"/>
              </w:rPr>
              <w:t>2</w:t>
            </w:r>
            <w:r w:rsidRPr="002437CB">
              <w:rPr>
                <w:sz w:val="16"/>
                <w:szCs w:val="16"/>
              </w:rPr>
              <w:t>.0.0</w:t>
            </w:r>
          </w:p>
        </w:tc>
      </w:tr>
      <w:tr w:rsidR="00E44707" w:rsidRPr="002437CB" w14:paraId="1934C341" w14:textId="77777777" w:rsidTr="003446B6">
        <w:tc>
          <w:tcPr>
            <w:tcW w:w="800" w:type="dxa"/>
            <w:shd w:val="solid" w:color="FFFFFF" w:fill="auto"/>
          </w:tcPr>
          <w:p w14:paraId="3D3C04D1" w14:textId="6036E27F" w:rsidR="00E44707" w:rsidRDefault="00E44707" w:rsidP="00E44707">
            <w:pPr>
              <w:pStyle w:val="TAC"/>
              <w:rPr>
                <w:sz w:val="16"/>
                <w:szCs w:val="16"/>
              </w:rPr>
            </w:pPr>
            <w:r>
              <w:rPr>
                <w:sz w:val="16"/>
                <w:szCs w:val="16"/>
              </w:rPr>
              <w:t>2025-12</w:t>
            </w:r>
          </w:p>
        </w:tc>
        <w:tc>
          <w:tcPr>
            <w:tcW w:w="800" w:type="dxa"/>
            <w:shd w:val="solid" w:color="FFFFFF" w:fill="auto"/>
          </w:tcPr>
          <w:p w14:paraId="42919739" w14:textId="349C07F7" w:rsidR="00E44707" w:rsidRDefault="00E44707" w:rsidP="00E44707">
            <w:pPr>
              <w:pStyle w:val="TAC"/>
              <w:rPr>
                <w:sz w:val="16"/>
                <w:szCs w:val="16"/>
              </w:rPr>
            </w:pPr>
            <w:r>
              <w:rPr>
                <w:sz w:val="16"/>
                <w:szCs w:val="16"/>
              </w:rPr>
              <w:t>CT#110</w:t>
            </w:r>
          </w:p>
        </w:tc>
        <w:tc>
          <w:tcPr>
            <w:tcW w:w="1094" w:type="dxa"/>
            <w:shd w:val="solid" w:color="FFFFFF" w:fill="auto"/>
          </w:tcPr>
          <w:p w14:paraId="6663429E" w14:textId="60EA6E43" w:rsidR="00E44707" w:rsidRDefault="00E44707" w:rsidP="00E44707">
            <w:pPr>
              <w:pStyle w:val="TAC"/>
              <w:rPr>
                <w:sz w:val="16"/>
                <w:szCs w:val="16"/>
              </w:rPr>
            </w:pPr>
            <w:r>
              <w:rPr>
                <w:sz w:val="16"/>
                <w:szCs w:val="16"/>
              </w:rPr>
              <w:t>CP-253019</w:t>
            </w:r>
          </w:p>
        </w:tc>
        <w:tc>
          <w:tcPr>
            <w:tcW w:w="425" w:type="dxa"/>
            <w:shd w:val="solid" w:color="FFFFFF" w:fill="auto"/>
          </w:tcPr>
          <w:p w14:paraId="08FF8A3C" w14:textId="77777777" w:rsidR="00E44707" w:rsidRPr="002437CB" w:rsidRDefault="00E44707" w:rsidP="00E44707">
            <w:pPr>
              <w:pStyle w:val="TAL"/>
              <w:rPr>
                <w:sz w:val="16"/>
                <w:szCs w:val="16"/>
              </w:rPr>
            </w:pPr>
          </w:p>
        </w:tc>
        <w:tc>
          <w:tcPr>
            <w:tcW w:w="425" w:type="dxa"/>
            <w:shd w:val="solid" w:color="FFFFFF" w:fill="auto"/>
          </w:tcPr>
          <w:p w14:paraId="4E66C350" w14:textId="77777777" w:rsidR="00E44707" w:rsidRPr="002437CB" w:rsidRDefault="00E44707" w:rsidP="00E44707">
            <w:pPr>
              <w:pStyle w:val="TAR"/>
              <w:rPr>
                <w:sz w:val="16"/>
                <w:szCs w:val="16"/>
              </w:rPr>
            </w:pPr>
          </w:p>
        </w:tc>
        <w:tc>
          <w:tcPr>
            <w:tcW w:w="425" w:type="dxa"/>
            <w:shd w:val="solid" w:color="FFFFFF" w:fill="auto"/>
          </w:tcPr>
          <w:p w14:paraId="575FB1A6" w14:textId="77777777" w:rsidR="00E44707" w:rsidRPr="002437CB" w:rsidRDefault="00E44707" w:rsidP="00E44707">
            <w:pPr>
              <w:pStyle w:val="TAC"/>
              <w:rPr>
                <w:sz w:val="16"/>
                <w:szCs w:val="16"/>
              </w:rPr>
            </w:pPr>
          </w:p>
        </w:tc>
        <w:tc>
          <w:tcPr>
            <w:tcW w:w="4962" w:type="dxa"/>
            <w:shd w:val="solid" w:color="FFFFFF" w:fill="auto"/>
          </w:tcPr>
          <w:p w14:paraId="0D2F0220" w14:textId="4B18CB3C" w:rsidR="00E44707" w:rsidRPr="002437CB" w:rsidRDefault="00E44707" w:rsidP="00E44707">
            <w:pPr>
              <w:pStyle w:val="TAL"/>
              <w:rPr>
                <w:sz w:val="16"/>
              </w:rPr>
            </w:pPr>
            <w:r>
              <w:rPr>
                <w:sz w:val="16"/>
              </w:rPr>
              <w:t>Approved by TSG CT</w:t>
            </w:r>
            <w:r w:rsidRPr="002437CB">
              <w:rPr>
                <w:sz w:val="16"/>
              </w:rPr>
              <w:t>.</w:t>
            </w:r>
          </w:p>
        </w:tc>
        <w:tc>
          <w:tcPr>
            <w:tcW w:w="708" w:type="dxa"/>
            <w:shd w:val="solid" w:color="FFFFFF" w:fill="auto"/>
          </w:tcPr>
          <w:p w14:paraId="5F7150C7" w14:textId="52DC6E71" w:rsidR="00E44707" w:rsidRDefault="00E44707" w:rsidP="00E44707">
            <w:pPr>
              <w:pStyle w:val="TAC"/>
              <w:rPr>
                <w:sz w:val="16"/>
                <w:szCs w:val="16"/>
              </w:rPr>
            </w:pPr>
            <w:r>
              <w:rPr>
                <w:sz w:val="16"/>
                <w:szCs w:val="16"/>
              </w:rPr>
              <w:t>19</w:t>
            </w:r>
            <w:r w:rsidRPr="002437CB">
              <w:rPr>
                <w:sz w:val="16"/>
                <w:szCs w:val="16"/>
              </w:rPr>
              <w:t>.0.0</w:t>
            </w:r>
          </w:p>
        </w:tc>
      </w:tr>
      <w:tr w:rsidR="006C5380" w:rsidRPr="002437CB" w14:paraId="3BB3C8BC" w14:textId="77777777" w:rsidTr="003446B6">
        <w:tc>
          <w:tcPr>
            <w:tcW w:w="800" w:type="dxa"/>
            <w:shd w:val="solid" w:color="FFFFFF" w:fill="auto"/>
          </w:tcPr>
          <w:p w14:paraId="32B8DE9E" w14:textId="5002A7BD" w:rsidR="006C5380" w:rsidRDefault="006C5380" w:rsidP="00E44707">
            <w:pPr>
              <w:pStyle w:val="TAC"/>
              <w:rPr>
                <w:sz w:val="16"/>
                <w:szCs w:val="16"/>
              </w:rPr>
            </w:pPr>
            <w:r>
              <w:rPr>
                <w:sz w:val="16"/>
                <w:szCs w:val="16"/>
              </w:rPr>
              <w:t>2026-01</w:t>
            </w:r>
          </w:p>
        </w:tc>
        <w:tc>
          <w:tcPr>
            <w:tcW w:w="800" w:type="dxa"/>
            <w:shd w:val="solid" w:color="FFFFFF" w:fill="auto"/>
          </w:tcPr>
          <w:p w14:paraId="79411170" w14:textId="77777777" w:rsidR="006C5380" w:rsidRDefault="006C5380" w:rsidP="00E44707">
            <w:pPr>
              <w:pStyle w:val="TAC"/>
              <w:rPr>
                <w:sz w:val="16"/>
                <w:szCs w:val="16"/>
              </w:rPr>
            </w:pPr>
          </w:p>
        </w:tc>
        <w:tc>
          <w:tcPr>
            <w:tcW w:w="1094" w:type="dxa"/>
            <w:shd w:val="solid" w:color="FFFFFF" w:fill="auto"/>
          </w:tcPr>
          <w:p w14:paraId="5046DED0" w14:textId="77777777" w:rsidR="006C5380" w:rsidRDefault="006C5380" w:rsidP="00E44707">
            <w:pPr>
              <w:pStyle w:val="TAC"/>
              <w:rPr>
                <w:sz w:val="16"/>
                <w:szCs w:val="16"/>
              </w:rPr>
            </w:pPr>
          </w:p>
        </w:tc>
        <w:tc>
          <w:tcPr>
            <w:tcW w:w="425" w:type="dxa"/>
            <w:shd w:val="solid" w:color="FFFFFF" w:fill="auto"/>
          </w:tcPr>
          <w:p w14:paraId="49DEA568" w14:textId="77777777" w:rsidR="006C5380" w:rsidRPr="002437CB" w:rsidRDefault="006C5380" w:rsidP="00E44707">
            <w:pPr>
              <w:pStyle w:val="TAL"/>
              <w:rPr>
                <w:sz w:val="16"/>
                <w:szCs w:val="16"/>
              </w:rPr>
            </w:pPr>
          </w:p>
        </w:tc>
        <w:tc>
          <w:tcPr>
            <w:tcW w:w="425" w:type="dxa"/>
            <w:shd w:val="solid" w:color="FFFFFF" w:fill="auto"/>
          </w:tcPr>
          <w:p w14:paraId="7D7C6A6F" w14:textId="77777777" w:rsidR="006C5380" w:rsidRPr="002437CB" w:rsidRDefault="006C5380" w:rsidP="00E44707">
            <w:pPr>
              <w:pStyle w:val="TAR"/>
              <w:rPr>
                <w:sz w:val="16"/>
                <w:szCs w:val="16"/>
              </w:rPr>
            </w:pPr>
          </w:p>
        </w:tc>
        <w:tc>
          <w:tcPr>
            <w:tcW w:w="425" w:type="dxa"/>
            <w:shd w:val="solid" w:color="FFFFFF" w:fill="auto"/>
          </w:tcPr>
          <w:p w14:paraId="290C147E" w14:textId="77777777" w:rsidR="006C5380" w:rsidRPr="002437CB" w:rsidRDefault="006C5380" w:rsidP="00E44707">
            <w:pPr>
              <w:pStyle w:val="TAC"/>
              <w:rPr>
                <w:sz w:val="16"/>
                <w:szCs w:val="16"/>
              </w:rPr>
            </w:pPr>
          </w:p>
        </w:tc>
        <w:tc>
          <w:tcPr>
            <w:tcW w:w="4962" w:type="dxa"/>
            <w:shd w:val="solid" w:color="FFFFFF" w:fill="auto"/>
          </w:tcPr>
          <w:p w14:paraId="4F7AFC77" w14:textId="3144FB30" w:rsidR="006C5380" w:rsidRDefault="001A3487" w:rsidP="00E44707">
            <w:pPr>
              <w:pStyle w:val="TAL"/>
              <w:rPr>
                <w:sz w:val="16"/>
              </w:rPr>
            </w:pPr>
            <w:r>
              <w:rPr>
                <w:sz w:val="16"/>
              </w:rPr>
              <w:t xml:space="preserve">API version of the </w:t>
            </w:r>
            <w:r w:rsidRPr="001A3487">
              <w:rPr>
                <w:sz w:val="16"/>
                <w:lang w:val="en-US"/>
              </w:rPr>
              <w:t>TS29482_AIMLES_MLModelUpdate.yaml</w:t>
            </w:r>
            <w:r>
              <w:rPr>
                <w:sz w:val="16"/>
                <w:lang w:val="en-US"/>
              </w:rPr>
              <w:t xml:space="preserve"> corrected.</w:t>
            </w:r>
          </w:p>
        </w:tc>
        <w:tc>
          <w:tcPr>
            <w:tcW w:w="708" w:type="dxa"/>
            <w:shd w:val="solid" w:color="FFFFFF" w:fill="auto"/>
          </w:tcPr>
          <w:p w14:paraId="3C344124" w14:textId="5FB1B04E" w:rsidR="006C5380" w:rsidRDefault="006C5380" w:rsidP="00E44707">
            <w:pPr>
              <w:pStyle w:val="TAC"/>
              <w:rPr>
                <w:sz w:val="16"/>
                <w:szCs w:val="16"/>
              </w:rPr>
            </w:pPr>
            <w:r>
              <w:rPr>
                <w:sz w:val="16"/>
                <w:szCs w:val="16"/>
              </w:rPr>
              <w:t>19.0.1</w:t>
            </w:r>
          </w:p>
        </w:tc>
      </w:tr>
    </w:tbl>
    <w:p w14:paraId="308F77E4" w14:textId="77777777" w:rsidR="00080512" w:rsidRPr="002437CB" w:rsidRDefault="00080512" w:rsidP="008A6D4A"/>
    <w:sectPr w:rsidR="00080512" w:rsidRPr="002437CB" w:rsidSect="00CF6ED5">
      <w:headerReference w:type="default" r:id="rId118"/>
      <w:footerReference w:type="default" r:id="rId11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C1638FA" w14:textId="77777777" w:rsidR="009A32D3" w:rsidRDefault="009A32D3">
      <w:r>
        <w:separator/>
      </w:r>
    </w:p>
  </w:endnote>
  <w:endnote w:type="continuationSeparator" w:id="0">
    <w:p w14:paraId="4F53E15F" w14:textId="77777777" w:rsidR="009A32D3" w:rsidRDefault="009A32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roma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D8FB96" w14:textId="77777777" w:rsidR="009011F5" w:rsidRPr="00167F7D" w:rsidRDefault="009011F5" w:rsidP="00167F7D">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9FD53" w14:textId="77777777" w:rsidR="009011F5" w:rsidRPr="00167F7D" w:rsidRDefault="009011F5" w:rsidP="00167F7D">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A954C1" w14:textId="77777777" w:rsidR="002D3C41" w:rsidRPr="00167F7D" w:rsidRDefault="002D3C41" w:rsidP="00167F7D">
    <w:pPr>
      <w:jc w:val="center"/>
      <w:rPr>
        <w:rFonts w:ascii="Arial" w:hAnsi="Arial" w:cs="Arial"/>
        <w:b/>
        <w:i/>
      </w:rPr>
    </w:pPr>
    <w:r w:rsidRPr="00167F7D">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F217D08" w14:textId="77777777" w:rsidR="009A32D3" w:rsidRDefault="009A32D3">
      <w:r>
        <w:separator/>
      </w:r>
    </w:p>
  </w:footnote>
  <w:footnote w:type="continuationSeparator" w:id="0">
    <w:p w14:paraId="5F8F355D" w14:textId="77777777" w:rsidR="009A32D3" w:rsidRDefault="009A32D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15B8C8" w14:textId="072440BA" w:rsidR="002D3C41" w:rsidRDefault="002D3C41">
    <w:pPr>
      <w:framePr w:h="284" w:hRule="exact" w:wrap="around" w:vAnchor="text" w:hAnchor="margin" w:xAlign="right" w:y="1"/>
      <w:rPr>
        <w:rFonts w:ascii="Arial" w:hAnsi="Arial" w:cs="Arial"/>
        <w:b/>
        <w:sz w:val="18"/>
        <w:szCs w:val="18"/>
      </w:rPr>
    </w:pPr>
    <w:r w:rsidRPr="00167F7D">
      <w:rPr>
        <w:rFonts w:ascii="Arial" w:hAnsi="Arial" w:cs="Arial"/>
        <w:b/>
        <w:szCs w:val="18"/>
      </w:rPr>
      <w:fldChar w:fldCharType="begin"/>
    </w:r>
    <w:r w:rsidRPr="00167F7D">
      <w:rPr>
        <w:rFonts w:ascii="Arial" w:hAnsi="Arial" w:cs="Arial"/>
        <w:b/>
        <w:szCs w:val="18"/>
      </w:rPr>
      <w:instrText xml:space="preserve"> STYLEREF ZA </w:instrText>
    </w:r>
    <w:r w:rsidRPr="00167F7D">
      <w:rPr>
        <w:rFonts w:ascii="Arial" w:hAnsi="Arial" w:cs="Arial"/>
        <w:b/>
        <w:szCs w:val="18"/>
      </w:rPr>
      <w:fldChar w:fldCharType="separate"/>
    </w:r>
    <w:r w:rsidR="006C5380">
      <w:rPr>
        <w:rFonts w:ascii="Arial" w:hAnsi="Arial" w:cs="Arial"/>
        <w:b/>
        <w:noProof/>
        <w:szCs w:val="18"/>
      </w:rPr>
      <w:t>3GPP TS 29.482 V19.0.0 (2025-12)</w:t>
    </w:r>
    <w:r w:rsidRPr="00167F7D">
      <w:rPr>
        <w:rFonts w:ascii="Arial" w:hAnsi="Arial" w:cs="Arial"/>
        <w:b/>
        <w:szCs w:val="18"/>
      </w:rPr>
      <w:fldChar w:fldCharType="end"/>
    </w:r>
  </w:p>
  <w:p w14:paraId="0C5EC792" w14:textId="77777777" w:rsidR="002D3C41" w:rsidRDefault="002D3C41">
    <w:pPr>
      <w:framePr w:h="284" w:hRule="exact" w:wrap="around" w:vAnchor="text" w:hAnchor="margin" w:xAlign="center" w:y="7"/>
      <w:rPr>
        <w:rFonts w:ascii="Arial" w:hAnsi="Arial" w:cs="Arial"/>
        <w:b/>
        <w:sz w:val="18"/>
        <w:szCs w:val="18"/>
      </w:rPr>
    </w:pPr>
    <w:r w:rsidRPr="00167F7D">
      <w:rPr>
        <w:rFonts w:ascii="Arial" w:hAnsi="Arial" w:cs="Arial"/>
        <w:b/>
        <w:szCs w:val="18"/>
      </w:rPr>
      <w:fldChar w:fldCharType="begin"/>
    </w:r>
    <w:r w:rsidRPr="00167F7D">
      <w:rPr>
        <w:rFonts w:ascii="Arial" w:hAnsi="Arial" w:cs="Arial"/>
        <w:b/>
        <w:szCs w:val="18"/>
      </w:rPr>
      <w:instrText xml:space="preserve"> PAGE </w:instrText>
    </w:r>
    <w:r w:rsidRPr="00167F7D">
      <w:rPr>
        <w:rFonts w:ascii="Arial" w:hAnsi="Arial" w:cs="Arial"/>
        <w:b/>
        <w:szCs w:val="18"/>
      </w:rPr>
      <w:fldChar w:fldCharType="separate"/>
    </w:r>
    <w:r w:rsidRPr="00167F7D">
      <w:rPr>
        <w:rFonts w:ascii="Arial" w:hAnsi="Arial" w:cs="Arial"/>
        <w:b/>
        <w:noProof/>
        <w:szCs w:val="18"/>
      </w:rPr>
      <w:t>22</w:t>
    </w:r>
    <w:r w:rsidRPr="00167F7D">
      <w:rPr>
        <w:rFonts w:ascii="Arial" w:hAnsi="Arial" w:cs="Arial"/>
        <w:b/>
        <w:szCs w:val="18"/>
      </w:rPr>
      <w:fldChar w:fldCharType="end"/>
    </w:r>
  </w:p>
  <w:p w14:paraId="2B1AE9B5" w14:textId="1C5D1BA8" w:rsidR="002D3C41" w:rsidRDefault="002D3C41">
    <w:pPr>
      <w:framePr w:h="284" w:hRule="exact" w:wrap="around" w:vAnchor="text" w:hAnchor="margin" w:y="7"/>
      <w:rPr>
        <w:rFonts w:ascii="Arial" w:hAnsi="Arial" w:cs="Arial"/>
        <w:b/>
        <w:sz w:val="18"/>
        <w:szCs w:val="18"/>
      </w:rPr>
    </w:pPr>
    <w:r w:rsidRPr="00167F7D">
      <w:rPr>
        <w:rFonts w:ascii="Arial" w:hAnsi="Arial" w:cs="Arial"/>
        <w:b/>
        <w:szCs w:val="18"/>
      </w:rPr>
      <w:fldChar w:fldCharType="begin"/>
    </w:r>
    <w:r w:rsidRPr="00167F7D">
      <w:rPr>
        <w:rFonts w:ascii="Arial" w:hAnsi="Arial" w:cs="Arial"/>
        <w:b/>
        <w:szCs w:val="18"/>
      </w:rPr>
      <w:instrText xml:space="preserve"> STYLEREF ZGSM </w:instrText>
    </w:r>
    <w:r w:rsidRPr="00167F7D">
      <w:rPr>
        <w:rFonts w:ascii="Arial" w:hAnsi="Arial" w:cs="Arial"/>
        <w:b/>
        <w:szCs w:val="18"/>
      </w:rPr>
      <w:fldChar w:fldCharType="separate"/>
    </w:r>
    <w:r w:rsidR="006C5380">
      <w:rPr>
        <w:rFonts w:ascii="Arial" w:hAnsi="Arial" w:cs="Arial"/>
        <w:b/>
        <w:noProof/>
        <w:szCs w:val="18"/>
      </w:rPr>
      <w:t>Release 19</w:t>
    </w:r>
    <w:r w:rsidRPr="00167F7D">
      <w:rPr>
        <w:rFonts w:ascii="Arial" w:hAnsi="Arial" w:cs="Arial"/>
        <w:b/>
        <w:szCs w:val="18"/>
      </w:rPr>
      <w:fldChar w:fldCharType="end"/>
    </w:r>
    <w:r w:rsidR="00AD1CA5" w:rsidRPr="00167F7D">
      <w:rPr>
        <w:rFonts w:ascii="Arial" w:hAnsi="Arial" w:cs="Arial"/>
        <w:b/>
        <w:szCs w:val="18"/>
      </w:rPr>
      <w:t>-19</w:t>
    </w:r>
  </w:p>
  <w:p w14:paraId="42848B09" w14:textId="77777777" w:rsidR="002D3C41" w:rsidRDefault="002D3C4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F766160"/>
    <w:multiLevelType w:val="hybridMultilevel"/>
    <w:tmpl w:val="47FCE2AA"/>
    <w:lvl w:ilvl="0" w:tplc="92E84D1A">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1BAC56F3"/>
    <w:multiLevelType w:val="hybridMultilevel"/>
    <w:tmpl w:val="CD62A22C"/>
    <w:lvl w:ilvl="0" w:tplc="3F0634EC">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FB56A0D"/>
    <w:multiLevelType w:val="hybridMultilevel"/>
    <w:tmpl w:val="759C481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2"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3"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6" w15:restartNumberingAfterBreak="0">
    <w:nsid w:val="477B6D0C"/>
    <w:multiLevelType w:val="hybridMultilevel"/>
    <w:tmpl w:val="F73ECCB4"/>
    <w:lvl w:ilvl="0" w:tplc="CE4CD8C8">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B796A50"/>
    <w:multiLevelType w:val="hybridMultilevel"/>
    <w:tmpl w:val="DC9CE0F8"/>
    <w:lvl w:ilvl="0" w:tplc="7A545B0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7"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2" w15:restartNumberingAfterBreak="0">
    <w:nsid w:val="744B2DAA"/>
    <w:multiLevelType w:val="hybridMultilevel"/>
    <w:tmpl w:val="23361396"/>
    <w:lvl w:ilvl="0" w:tplc="4009000F">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151619381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513850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65392824">
    <w:abstractNumId w:val="11"/>
  </w:num>
  <w:num w:numId="4" w16cid:durableId="1249735783">
    <w:abstractNumId w:val="38"/>
  </w:num>
  <w:num w:numId="5" w16cid:durableId="308940582">
    <w:abstractNumId w:val="34"/>
  </w:num>
  <w:num w:numId="6" w16cid:durableId="539973118">
    <w:abstractNumId w:val="9"/>
  </w:num>
  <w:num w:numId="7" w16cid:durableId="1362510781">
    <w:abstractNumId w:val="7"/>
  </w:num>
  <w:num w:numId="8" w16cid:durableId="894008313">
    <w:abstractNumId w:val="6"/>
  </w:num>
  <w:num w:numId="9" w16cid:durableId="702874616">
    <w:abstractNumId w:val="5"/>
  </w:num>
  <w:num w:numId="10" w16cid:durableId="993795472">
    <w:abstractNumId w:val="4"/>
  </w:num>
  <w:num w:numId="11" w16cid:durableId="22485709">
    <w:abstractNumId w:val="8"/>
  </w:num>
  <w:num w:numId="12" w16cid:durableId="198595942">
    <w:abstractNumId w:val="3"/>
  </w:num>
  <w:num w:numId="13" w16cid:durableId="1633707970">
    <w:abstractNumId w:val="2"/>
  </w:num>
  <w:num w:numId="14" w16cid:durableId="1562130292">
    <w:abstractNumId w:val="1"/>
  </w:num>
  <w:num w:numId="15" w16cid:durableId="1958830606">
    <w:abstractNumId w:val="0"/>
  </w:num>
  <w:num w:numId="16" w16cid:durableId="598872543">
    <w:abstractNumId w:val="39"/>
  </w:num>
  <w:num w:numId="17" w16cid:durableId="885868411">
    <w:abstractNumId w:val="19"/>
  </w:num>
  <w:num w:numId="18" w16cid:durableId="300425772">
    <w:abstractNumId w:val="21"/>
  </w:num>
  <w:num w:numId="19" w16cid:durableId="266889014">
    <w:abstractNumId w:val="15"/>
  </w:num>
  <w:num w:numId="20" w16cid:durableId="189950848">
    <w:abstractNumId w:val="26"/>
  </w:num>
  <w:num w:numId="21" w16cid:durableId="1314289586">
    <w:abstractNumId w:val="30"/>
  </w:num>
  <w:num w:numId="22" w16cid:durableId="25064895">
    <w:abstractNumId w:val="18"/>
  </w:num>
  <w:num w:numId="23" w16cid:durableId="805128645">
    <w:abstractNumId w:val="31"/>
  </w:num>
  <w:num w:numId="24" w16cid:durableId="1441223941">
    <w:abstractNumId w:val="12"/>
  </w:num>
  <w:num w:numId="25" w16cid:durableId="1473710973">
    <w:abstractNumId w:val="17"/>
  </w:num>
  <w:num w:numId="26" w16cid:durableId="966200069">
    <w:abstractNumId w:val="41"/>
  </w:num>
  <w:num w:numId="27" w16cid:durableId="659043756">
    <w:abstractNumId w:val="14"/>
  </w:num>
  <w:num w:numId="28" w16cid:durableId="761681064">
    <w:abstractNumId w:val="35"/>
  </w:num>
  <w:num w:numId="29" w16cid:durableId="1784111474">
    <w:abstractNumId w:val="40"/>
  </w:num>
  <w:num w:numId="30" w16cid:durableId="1224826548">
    <w:abstractNumId w:val="13"/>
  </w:num>
  <w:num w:numId="31" w16cid:durableId="1907184494">
    <w:abstractNumId w:val="32"/>
  </w:num>
  <w:num w:numId="32" w16cid:durableId="861434572">
    <w:abstractNumId w:val="16"/>
  </w:num>
  <w:num w:numId="33" w16cid:durableId="276522065">
    <w:abstractNumId w:val="20"/>
  </w:num>
  <w:num w:numId="34" w16cid:durableId="1509825476">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5" w16cid:durableId="1845709590">
    <w:abstractNumId w:val="24"/>
  </w:num>
  <w:num w:numId="36" w16cid:durableId="775054831">
    <w:abstractNumId w:val="36"/>
  </w:num>
  <w:num w:numId="37" w16cid:durableId="450779970">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8" w16cid:durableId="1929264758">
    <w:abstractNumId w:val="27"/>
  </w:num>
  <w:num w:numId="39" w16cid:durableId="880363461">
    <w:abstractNumId w:val="29"/>
  </w:num>
  <w:num w:numId="40" w16cid:durableId="2041541163">
    <w:abstractNumId w:val="33"/>
  </w:num>
  <w:num w:numId="41" w16cid:durableId="1031607683">
    <w:abstractNumId w:val="37"/>
  </w:num>
  <w:num w:numId="42" w16cid:durableId="1646815490">
    <w:abstractNumId w:val="23"/>
  </w:num>
  <w:num w:numId="43" w16cid:durableId="370572641">
    <w:abstractNumId w:val="22"/>
  </w:num>
  <w:num w:numId="44" w16cid:durableId="2003698180">
    <w:abstractNumId w:val="28"/>
  </w:num>
  <w:num w:numId="45" w16cid:durableId="591668283">
    <w:abstractNumId w:val="25"/>
  </w:num>
  <w:num w:numId="46" w16cid:durableId="149444956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47" w16cid:durableId="165402253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48" w16cid:durableId="708724717">
    <w:abstractNumId w:val="4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D4A"/>
    <w:rsid w:val="0000433C"/>
    <w:rsid w:val="00005717"/>
    <w:rsid w:val="00006A22"/>
    <w:rsid w:val="00010392"/>
    <w:rsid w:val="0001150B"/>
    <w:rsid w:val="00011F70"/>
    <w:rsid w:val="00013E8E"/>
    <w:rsid w:val="00013F65"/>
    <w:rsid w:val="000160E1"/>
    <w:rsid w:val="00016803"/>
    <w:rsid w:val="00020C50"/>
    <w:rsid w:val="00020D0E"/>
    <w:rsid w:val="000212BB"/>
    <w:rsid w:val="00021B81"/>
    <w:rsid w:val="000238A3"/>
    <w:rsid w:val="0002449D"/>
    <w:rsid w:val="00024A1A"/>
    <w:rsid w:val="000258E5"/>
    <w:rsid w:val="00027358"/>
    <w:rsid w:val="00027822"/>
    <w:rsid w:val="00031E5A"/>
    <w:rsid w:val="000321A0"/>
    <w:rsid w:val="00032B54"/>
    <w:rsid w:val="00032E35"/>
    <w:rsid w:val="00033397"/>
    <w:rsid w:val="0003430D"/>
    <w:rsid w:val="00034708"/>
    <w:rsid w:val="00035A86"/>
    <w:rsid w:val="00035D86"/>
    <w:rsid w:val="00036054"/>
    <w:rsid w:val="0003675C"/>
    <w:rsid w:val="00037AD7"/>
    <w:rsid w:val="00037D01"/>
    <w:rsid w:val="00040095"/>
    <w:rsid w:val="00040664"/>
    <w:rsid w:val="0004197E"/>
    <w:rsid w:val="000430A8"/>
    <w:rsid w:val="0004457B"/>
    <w:rsid w:val="000447A7"/>
    <w:rsid w:val="0004496B"/>
    <w:rsid w:val="00044D1A"/>
    <w:rsid w:val="00046ACF"/>
    <w:rsid w:val="00051834"/>
    <w:rsid w:val="000527B3"/>
    <w:rsid w:val="00054436"/>
    <w:rsid w:val="0005458A"/>
    <w:rsid w:val="00054A22"/>
    <w:rsid w:val="00055535"/>
    <w:rsid w:val="00055B5F"/>
    <w:rsid w:val="00055F42"/>
    <w:rsid w:val="00056DDE"/>
    <w:rsid w:val="000602BD"/>
    <w:rsid w:val="00062023"/>
    <w:rsid w:val="00063827"/>
    <w:rsid w:val="00064421"/>
    <w:rsid w:val="0006491F"/>
    <w:rsid w:val="00064CA4"/>
    <w:rsid w:val="0006558C"/>
    <w:rsid w:val="000655A6"/>
    <w:rsid w:val="000661DD"/>
    <w:rsid w:val="00066D7E"/>
    <w:rsid w:val="00071878"/>
    <w:rsid w:val="00071FBD"/>
    <w:rsid w:val="00072255"/>
    <w:rsid w:val="0007242E"/>
    <w:rsid w:val="000726E8"/>
    <w:rsid w:val="00073706"/>
    <w:rsid w:val="00073C05"/>
    <w:rsid w:val="00075651"/>
    <w:rsid w:val="00076120"/>
    <w:rsid w:val="00080512"/>
    <w:rsid w:val="00080732"/>
    <w:rsid w:val="000821BB"/>
    <w:rsid w:val="00084B35"/>
    <w:rsid w:val="00085F19"/>
    <w:rsid w:val="00086D3A"/>
    <w:rsid w:val="00093309"/>
    <w:rsid w:val="00095467"/>
    <w:rsid w:val="00095D42"/>
    <w:rsid w:val="000973F6"/>
    <w:rsid w:val="000A066E"/>
    <w:rsid w:val="000A098D"/>
    <w:rsid w:val="000A0D11"/>
    <w:rsid w:val="000A41A5"/>
    <w:rsid w:val="000A5308"/>
    <w:rsid w:val="000A573D"/>
    <w:rsid w:val="000A5806"/>
    <w:rsid w:val="000A6F31"/>
    <w:rsid w:val="000A7FDF"/>
    <w:rsid w:val="000B1233"/>
    <w:rsid w:val="000B1EFE"/>
    <w:rsid w:val="000B4187"/>
    <w:rsid w:val="000B5689"/>
    <w:rsid w:val="000B67A8"/>
    <w:rsid w:val="000B6888"/>
    <w:rsid w:val="000C0E48"/>
    <w:rsid w:val="000C2B14"/>
    <w:rsid w:val="000C3579"/>
    <w:rsid w:val="000C47C3"/>
    <w:rsid w:val="000C69D4"/>
    <w:rsid w:val="000C6BE4"/>
    <w:rsid w:val="000C7405"/>
    <w:rsid w:val="000D0141"/>
    <w:rsid w:val="000D070A"/>
    <w:rsid w:val="000D372F"/>
    <w:rsid w:val="000D3BF0"/>
    <w:rsid w:val="000D5054"/>
    <w:rsid w:val="000D5857"/>
    <w:rsid w:val="000D58AB"/>
    <w:rsid w:val="000D5CE3"/>
    <w:rsid w:val="000D5DDD"/>
    <w:rsid w:val="000D6D21"/>
    <w:rsid w:val="000D7408"/>
    <w:rsid w:val="000E2A15"/>
    <w:rsid w:val="000E3E0B"/>
    <w:rsid w:val="000E4C71"/>
    <w:rsid w:val="000E50F1"/>
    <w:rsid w:val="000E6315"/>
    <w:rsid w:val="000E7488"/>
    <w:rsid w:val="000E7907"/>
    <w:rsid w:val="000F076C"/>
    <w:rsid w:val="000F17ED"/>
    <w:rsid w:val="000F3128"/>
    <w:rsid w:val="000F3788"/>
    <w:rsid w:val="000F43ED"/>
    <w:rsid w:val="000F5C0E"/>
    <w:rsid w:val="000F5DAE"/>
    <w:rsid w:val="000F661B"/>
    <w:rsid w:val="000F7311"/>
    <w:rsid w:val="000F7DCB"/>
    <w:rsid w:val="00100B39"/>
    <w:rsid w:val="00100D52"/>
    <w:rsid w:val="001017A2"/>
    <w:rsid w:val="00103EA2"/>
    <w:rsid w:val="00104090"/>
    <w:rsid w:val="0010414B"/>
    <w:rsid w:val="001059B5"/>
    <w:rsid w:val="00105B74"/>
    <w:rsid w:val="00105C51"/>
    <w:rsid w:val="001065B0"/>
    <w:rsid w:val="00106DE3"/>
    <w:rsid w:val="00107893"/>
    <w:rsid w:val="00110BC6"/>
    <w:rsid w:val="00111262"/>
    <w:rsid w:val="001128AD"/>
    <w:rsid w:val="0011354F"/>
    <w:rsid w:val="00113E0C"/>
    <w:rsid w:val="00114313"/>
    <w:rsid w:val="001147C3"/>
    <w:rsid w:val="00117487"/>
    <w:rsid w:val="00120127"/>
    <w:rsid w:val="001220EE"/>
    <w:rsid w:val="001223D9"/>
    <w:rsid w:val="00122799"/>
    <w:rsid w:val="001253E1"/>
    <w:rsid w:val="00127679"/>
    <w:rsid w:val="00130D41"/>
    <w:rsid w:val="001313AD"/>
    <w:rsid w:val="0013205B"/>
    <w:rsid w:val="00132131"/>
    <w:rsid w:val="001325B5"/>
    <w:rsid w:val="0013317B"/>
    <w:rsid w:val="001333CE"/>
    <w:rsid w:val="00133525"/>
    <w:rsid w:val="00133F2A"/>
    <w:rsid w:val="001346AB"/>
    <w:rsid w:val="00134A7A"/>
    <w:rsid w:val="00134B68"/>
    <w:rsid w:val="00136569"/>
    <w:rsid w:val="00136A2D"/>
    <w:rsid w:val="001379D6"/>
    <w:rsid w:val="00141E54"/>
    <w:rsid w:val="00142D65"/>
    <w:rsid w:val="001434F5"/>
    <w:rsid w:val="0014414E"/>
    <w:rsid w:val="00144A0C"/>
    <w:rsid w:val="0014747C"/>
    <w:rsid w:val="00150406"/>
    <w:rsid w:val="00152D42"/>
    <w:rsid w:val="00153C1A"/>
    <w:rsid w:val="00154371"/>
    <w:rsid w:val="00155B7D"/>
    <w:rsid w:val="00155B8C"/>
    <w:rsid w:val="00160835"/>
    <w:rsid w:val="00160A62"/>
    <w:rsid w:val="00160C53"/>
    <w:rsid w:val="00160D2B"/>
    <w:rsid w:val="00160E48"/>
    <w:rsid w:val="00161A04"/>
    <w:rsid w:val="00162517"/>
    <w:rsid w:val="0016361A"/>
    <w:rsid w:val="00163814"/>
    <w:rsid w:val="00163A58"/>
    <w:rsid w:val="0016535E"/>
    <w:rsid w:val="00165D15"/>
    <w:rsid w:val="001670D0"/>
    <w:rsid w:val="001674E1"/>
    <w:rsid w:val="00167F7D"/>
    <w:rsid w:val="0017344B"/>
    <w:rsid w:val="0017498E"/>
    <w:rsid w:val="00174FF6"/>
    <w:rsid w:val="0017504D"/>
    <w:rsid w:val="0017595C"/>
    <w:rsid w:val="00175F84"/>
    <w:rsid w:val="00176083"/>
    <w:rsid w:val="00176EAF"/>
    <w:rsid w:val="00177951"/>
    <w:rsid w:val="001802B1"/>
    <w:rsid w:val="001806FB"/>
    <w:rsid w:val="001812EB"/>
    <w:rsid w:val="001839A4"/>
    <w:rsid w:val="00184C4A"/>
    <w:rsid w:val="00184D38"/>
    <w:rsid w:val="00184E5B"/>
    <w:rsid w:val="00185226"/>
    <w:rsid w:val="00185A39"/>
    <w:rsid w:val="00185FD1"/>
    <w:rsid w:val="00186054"/>
    <w:rsid w:val="0018664F"/>
    <w:rsid w:val="00186F74"/>
    <w:rsid w:val="001905A5"/>
    <w:rsid w:val="00190E25"/>
    <w:rsid w:val="001929B6"/>
    <w:rsid w:val="00192EC1"/>
    <w:rsid w:val="001940BE"/>
    <w:rsid w:val="001948B9"/>
    <w:rsid w:val="00195557"/>
    <w:rsid w:val="00195960"/>
    <w:rsid w:val="001A000F"/>
    <w:rsid w:val="001A3487"/>
    <w:rsid w:val="001A39A2"/>
    <w:rsid w:val="001A3D66"/>
    <w:rsid w:val="001A4C42"/>
    <w:rsid w:val="001A6321"/>
    <w:rsid w:val="001A7420"/>
    <w:rsid w:val="001A7543"/>
    <w:rsid w:val="001A7F21"/>
    <w:rsid w:val="001B02CA"/>
    <w:rsid w:val="001B075E"/>
    <w:rsid w:val="001B1678"/>
    <w:rsid w:val="001B2320"/>
    <w:rsid w:val="001B2519"/>
    <w:rsid w:val="001B36BB"/>
    <w:rsid w:val="001B384E"/>
    <w:rsid w:val="001B3BC0"/>
    <w:rsid w:val="001B6345"/>
    <w:rsid w:val="001B6637"/>
    <w:rsid w:val="001B6FE3"/>
    <w:rsid w:val="001B716C"/>
    <w:rsid w:val="001B7348"/>
    <w:rsid w:val="001B7617"/>
    <w:rsid w:val="001C21C3"/>
    <w:rsid w:val="001C3FA9"/>
    <w:rsid w:val="001C4032"/>
    <w:rsid w:val="001C483E"/>
    <w:rsid w:val="001C4C48"/>
    <w:rsid w:val="001C6BF2"/>
    <w:rsid w:val="001D02C2"/>
    <w:rsid w:val="001D2C1A"/>
    <w:rsid w:val="001D446E"/>
    <w:rsid w:val="001D5084"/>
    <w:rsid w:val="001E037A"/>
    <w:rsid w:val="001E0867"/>
    <w:rsid w:val="001E361C"/>
    <w:rsid w:val="001E407E"/>
    <w:rsid w:val="001E47DF"/>
    <w:rsid w:val="001E63F7"/>
    <w:rsid w:val="001E6A64"/>
    <w:rsid w:val="001E7E85"/>
    <w:rsid w:val="001F0C1D"/>
    <w:rsid w:val="001F1132"/>
    <w:rsid w:val="001F168B"/>
    <w:rsid w:val="001F1BD8"/>
    <w:rsid w:val="001F2CDD"/>
    <w:rsid w:val="001F2E59"/>
    <w:rsid w:val="001F3844"/>
    <w:rsid w:val="001F3EEF"/>
    <w:rsid w:val="001F49F6"/>
    <w:rsid w:val="001F7F80"/>
    <w:rsid w:val="00202599"/>
    <w:rsid w:val="002035C4"/>
    <w:rsid w:val="002037E6"/>
    <w:rsid w:val="00204593"/>
    <w:rsid w:val="00205138"/>
    <w:rsid w:val="0020701E"/>
    <w:rsid w:val="00207716"/>
    <w:rsid w:val="00210A54"/>
    <w:rsid w:val="00212564"/>
    <w:rsid w:val="0021586F"/>
    <w:rsid w:val="00216337"/>
    <w:rsid w:val="00216F4F"/>
    <w:rsid w:val="00217BBD"/>
    <w:rsid w:val="00221BB9"/>
    <w:rsid w:val="00221F95"/>
    <w:rsid w:val="00222D8B"/>
    <w:rsid w:val="00223968"/>
    <w:rsid w:val="00225D8A"/>
    <w:rsid w:val="00226534"/>
    <w:rsid w:val="002266A7"/>
    <w:rsid w:val="00226F14"/>
    <w:rsid w:val="00226FEA"/>
    <w:rsid w:val="00227B13"/>
    <w:rsid w:val="002305D5"/>
    <w:rsid w:val="002347A2"/>
    <w:rsid w:val="0024101A"/>
    <w:rsid w:val="002410D5"/>
    <w:rsid w:val="002416F6"/>
    <w:rsid w:val="0024185C"/>
    <w:rsid w:val="002437CB"/>
    <w:rsid w:val="002451D0"/>
    <w:rsid w:val="00245D4B"/>
    <w:rsid w:val="00245F96"/>
    <w:rsid w:val="002474D6"/>
    <w:rsid w:val="00247D2D"/>
    <w:rsid w:val="00251CEF"/>
    <w:rsid w:val="00252849"/>
    <w:rsid w:val="002529B2"/>
    <w:rsid w:val="00252BBA"/>
    <w:rsid w:val="00253665"/>
    <w:rsid w:val="00254726"/>
    <w:rsid w:val="00257A92"/>
    <w:rsid w:val="00257C56"/>
    <w:rsid w:val="00260E8A"/>
    <w:rsid w:val="00263A5D"/>
    <w:rsid w:val="00263CC5"/>
    <w:rsid w:val="002641DF"/>
    <w:rsid w:val="00265148"/>
    <w:rsid w:val="00265AB8"/>
    <w:rsid w:val="00266159"/>
    <w:rsid w:val="00266D72"/>
    <w:rsid w:val="0026730D"/>
    <w:rsid w:val="002675F0"/>
    <w:rsid w:val="00267781"/>
    <w:rsid w:val="00267A7A"/>
    <w:rsid w:val="00267C37"/>
    <w:rsid w:val="00267EEA"/>
    <w:rsid w:val="00270FDD"/>
    <w:rsid w:val="0027252C"/>
    <w:rsid w:val="00272930"/>
    <w:rsid w:val="00273567"/>
    <w:rsid w:val="002736D4"/>
    <w:rsid w:val="00274676"/>
    <w:rsid w:val="00275B54"/>
    <w:rsid w:val="002765B0"/>
    <w:rsid w:val="0027765E"/>
    <w:rsid w:val="0028078F"/>
    <w:rsid w:val="00280D8E"/>
    <w:rsid w:val="002818A0"/>
    <w:rsid w:val="00281B26"/>
    <w:rsid w:val="00282308"/>
    <w:rsid w:val="002835EE"/>
    <w:rsid w:val="0028389C"/>
    <w:rsid w:val="002838FD"/>
    <w:rsid w:val="002848EA"/>
    <w:rsid w:val="00285705"/>
    <w:rsid w:val="0028702E"/>
    <w:rsid w:val="00291E85"/>
    <w:rsid w:val="00292D93"/>
    <w:rsid w:val="00292E30"/>
    <w:rsid w:val="00293D2E"/>
    <w:rsid w:val="00294426"/>
    <w:rsid w:val="00294B0D"/>
    <w:rsid w:val="00295664"/>
    <w:rsid w:val="00295E89"/>
    <w:rsid w:val="00296071"/>
    <w:rsid w:val="00296646"/>
    <w:rsid w:val="002967D9"/>
    <w:rsid w:val="00297F9E"/>
    <w:rsid w:val="002A3B2C"/>
    <w:rsid w:val="002A42B0"/>
    <w:rsid w:val="002A4C5D"/>
    <w:rsid w:val="002A7A53"/>
    <w:rsid w:val="002B1234"/>
    <w:rsid w:val="002B1736"/>
    <w:rsid w:val="002B1E9F"/>
    <w:rsid w:val="002B4F4B"/>
    <w:rsid w:val="002B55A0"/>
    <w:rsid w:val="002B5795"/>
    <w:rsid w:val="002B5BD7"/>
    <w:rsid w:val="002B6156"/>
    <w:rsid w:val="002B6339"/>
    <w:rsid w:val="002B6D16"/>
    <w:rsid w:val="002B6D25"/>
    <w:rsid w:val="002B79E3"/>
    <w:rsid w:val="002C0485"/>
    <w:rsid w:val="002C48C2"/>
    <w:rsid w:val="002C6336"/>
    <w:rsid w:val="002C7A57"/>
    <w:rsid w:val="002D02AF"/>
    <w:rsid w:val="002D1DE4"/>
    <w:rsid w:val="002D23A4"/>
    <w:rsid w:val="002D3C41"/>
    <w:rsid w:val="002D5091"/>
    <w:rsid w:val="002D5B89"/>
    <w:rsid w:val="002D7BA0"/>
    <w:rsid w:val="002E00CC"/>
    <w:rsid w:val="002E00EE"/>
    <w:rsid w:val="002E17C0"/>
    <w:rsid w:val="002E1E9D"/>
    <w:rsid w:val="002E3141"/>
    <w:rsid w:val="002E3A40"/>
    <w:rsid w:val="002E4BFB"/>
    <w:rsid w:val="002E514E"/>
    <w:rsid w:val="002E6BF1"/>
    <w:rsid w:val="002E7F58"/>
    <w:rsid w:val="002F4756"/>
    <w:rsid w:val="00300C31"/>
    <w:rsid w:val="00302FC2"/>
    <w:rsid w:val="00303859"/>
    <w:rsid w:val="00304115"/>
    <w:rsid w:val="00304C19"/>
    <w:rsid w:val="00306BEA"/>
    <w:rsid w:val="00307D65"/>
    <w:rsid w:val="00312302"/>
    <w:rsid w:val="0031253B"/>
    <w:rsid w:val="0031264C"/>
    <w:rsid w:val="00314364"/>
    <w:rsid w:val="00314FDF"/>
    <w:rsid w:val="003155EE"/>
    <w:rsid w:val="00315DFC"/>
    <w:rsid w:val="0031616D"/>
    <w:rsid w:val="003164DE"/>
    <w:rsid w:val="00317066"/>
    <w:rsid w:val="003172DC"/>
    <w:rsid w:val="003200A2"/>
    <w:rsid w:val="00320C15"/>
    <w:rsid w:val="00325EE9"/>
    <w:rsid w:val="003277C6"/>
    <w:rsid w:val="00332318"/>
    <w:rsid w:val="003332D7"/>
    <w:rsid w:val="003345C8"/>
    <w:rsid w:val="00334771"/>
    <w:rsid w:val="00335785"/>
    <w:rsid w:val="003359F8"/>
    <w:rsid w:val="00336341"/>
    <w:rsid w:val="00336888"/>
    <w:rsid w:val="00337442"/>
    <w:rsid w:val="003430AE"/>
    <w:rsid w:val="0034404B"/>
    <w:rsid w:val="003446B6"/>
    <w:rsid w:val="00344A6D"/>
    <w:rsid w:val="003450EF"/>
    <w:rsid w:val="003505D1"/>
    <w:rsid w:val="00350D99"/>
    <w:rsid w:val="003522ED"/>
    <w:rsid w:val="003523A8"/>
    <w:rsid w:val="00352780"/>
    <w:rsid w:val="00352A97"/>
    <w:rsid w:val="00354013"/>
    <w:rsid w:val="003541AE"/>
    <w:rsid w:val="0035462D"/>
    <w:rsid w:val="003558F1"/>
    <w:rsid w:val="00355B47"/>
    <w:rsid w:val="003578CF"/>
    <w:rsid w:val="003609E8"/>
    <w:rsid w:val="00360F26"/>
    <w:rsid w:val="00361D78"/>
    <w:rsid w:val="0036239C"/>
    <w:rsid w:val="00363B5E"/>
    <w:rsid w:val="0036480A"/>
    <w:rsid w:val="003654DB"/>
    <w:rsid w:val="00366C42"/>
    <w:rsid w:val="003671C2"/>
    <w:rsid w:val="0037009E"/>
    <w:rsid w:val="003703C6"/>
    <w:rsid w:val="0037046D"/>
    <w:rsid w:val="00370DEB"/>
    <w:rsid w:val="00370E86"/>
    <w:rsid w:val="0037284C"/>
    <w:rsid w:val="0037442B"/>
    <w:rsid w:val="00374897"/>
    <w:rsid w:val="00375A94"/>
    <w:rsid w:val="003765B8"/>
    <w:rsid w:val="00380512"/>
    <w:rsid w:val="00380CF9"/>
    <w:rsid w:val="0038104E"/>
    <w:rsid w:val="00381B17"/>
    <w:rsid w:val="003822FC"/>
    <w:rsid w:val="00382A0A"/>
    <w:rsid w:val="00382E38"/>
    <w:rsid w:val="00383A11"/>
    <w:rsid w:val="003859D1"/>
    <w:rsid w:val="0038612E"/>
    <w:rsid w:val="003864A1"/>
    <w:rsid w:val="00386919"/>
    <w:rsid w:val="00392B1F"/>
    <w:rsid w:val="00392F6E"/>
    <w:rsid w:val="00397F8B"/>
    <w:rsid w:val="003A2253"/>
    <w:rsid w:val="003A2777"/>
    <w:rsid w:val="003A29FF"/>
    <w:rsid w:val="003A2C63"/>
    <w:rsid w:val="003A2C94"/>
    <w:rsid w:val="003A2F8B"/>
    <w:rsid w:val="003A354E"/>
    <w:rsid w:val="003A5DD2"/>
    <w:rsid w:val="003A72DE"/>
    <w:rsid w:val="003A7E23"/>
    <w:rsid w:val="003B057C"/>
    <w:rsid w:val="003B139D"/>
    <w:rsid w:val="003B1C36"/>
    <w:rsid w:val="003B4424"/>
    <w:rsid w:val="003B4747"/>
    <w:rsid w:val="003B569F"/>
    <w:rsid w:val="003B590E"/>
    <w:rsid w:val="003B5B1F"/>
    <w:rsid w:val="003B5E9B"/>
    <w:rsid w:val="003B7732"/>
    <w:rsid w:val="003B7AD0"/>
    <w:rsid w:val="003C3971"/>
    <w:rsid w:val="003C4A89"/>
    <w:rsid w:val="003C57FA"/>
    <w:rsid w:val="003C5E34"/>
    <w:rsid w:val="003C6514"/>
    <w:rsid w:val="003D1330"/>
    <w:rsid w:val="003D1452"/>
    <w:rsid w:val="003D4FDA"/>
    <w:rsid w:val="003D7114"/>
    <w:rsid w:val="003E0493"/>
    <w:rsid w:val="003E0711"/>
    <w:rsid w:val="003E087A"/>
    <w:rsid w:val="003E09B4"/>
    <w:rsid w:val="003E1F82"/>
    <w:rsid w:val="003E2676"/>
    <w:rsid w:val="003E27B9"/>
    <w:rsid w:val="003E3C9D"/>
    <w:rsid w:val="003E498E"/>
    <w:rsid w:val="003E58FE"/>
    <w:rsid w:val="003E6C31"/>
    <w:rsid w:val="003E759B"/>
    <w:rsid w:val="003E7626"/>
    <w:rsid w:val="003F187E"/>
    <w:rsid w:val="003F2618"/>
    <w:rsid w:val="003F3B4C"/>
    <w:rsid w:val="003F63A7"/>
    <w:rsid w:val="003F7062"/>
    <w:rsid w:val="003F7248"/>
    <w:rsid w:val="003F744C"/>
    <w:rsid w:val="0040086E"/>
    <w:rsid w:val="00400DD8"/>
    <w:rsid w:val="0040106F"/>
    <w:rsid w:val="004018D0"/>
    <w:rsid w:val="00402AA2"/>
    <w:rsid w:val="00402F87"/>
    <w:rsid w:val="00403E42"/>
    <w:rsid w:val="00404356"/>
    <w:rsid w:val="00405988"/>
    <w:rsid w:val="004076B8"/>
    <w:rsid w:val="00407FB7"/>
    <w:rsid w:val="00410231"/>
    <w:rsid w:val="00410635"/>
    <w:rsid w:val="00412358"/>
    <w:rsid w:val="004137F6"/>
    <w:rsid w:val="00420537"/>
    <w:rsid w:val="00420C48"/>
    <w:rsid w:val="0042294D"/>
    <w:rsid w:val="00423334"/>
    <w:rsid w:val="00424C1D"/>
    <w:rsid w:val="00425359"/>
    <w:rsid w:val="004321D2"/>
    <w:rsid w:val="0043252A"/>
    <w:rsid w:val="0043263E"/>
    <w:rsid w:val="004328CF"/>
    <w:rsid w:val="0043332F"/>
    <w:rsid w:val="00434020"/>
    <w:rsid w:val="004345EC"/>
    <w:rsid w:val="00434BD7"/>
    <w:rsid w:val="004361EC"/>
    <w:rsid w:val="00436324"/>
    <w:rsid w:val="00436CF7"/>
    <w:rsid w:val="00436E05"/>
    <w:rsid w:val="0044117D"/>
    <w:rsid w:val="004416F6"/>
    <w:rsid w:val="004428E3"/>
    <w:rsid w:val="00442EA5"/>
    <w:rsid w:val="004436B6"/>
    <w:rsid w:val="004439E2"/>
    <w:rsid w:val="004441D1"/>
    <w:rsid w:val="004454EF"/>
    <w:rsid w:val="00445A6F"/>
    <w:rsid w:val="0044655E"/>
    <w:rsid w:val="0044703E"/>
    <w:rsid w:val="0044755E"/>
    <w:rsid w:val="00447B94"/>
    <w:rsid w:val="004501D5"/>
    <w:rsid w:val="004506F2"/>
    <w:rsid w:val="00451F55"/>
    <w:rsid w:val="0045279F"/>
    <w:rsid w:val="00452850"/>
    <w:rsid w:val="004537F8"/>
    <w:rsid w:val="00456F07"/>
    <w:rsid w:val="0045799A"/>
    <w:rsid w:val="00457B26"/>
    <w:rsid w:val="004618EC"/>
    <w:rsid w:val="00461EB1"/>
    <w:rsid w:val="00462301"/>
    <w:rsid w:val="00464DAA"/>
    <w:rsid w:val="0046539B"/>
    <w:rsid w:val="00465515"/>
    <w:rsid w:val="004677D3"/>
    <w:rsid w:val="00470CDE"/>
    <w:rsid w:val="00470F5C"/>
    <w:rsid w:val="0047192F"/>
    <w:rsid w:val="00474D54"/>
    <w:rsid w:val="004757E0"/>
    <w:rsid w:val="00481FEC"/>
    <w:rsid w:val="004821FD"/>
    <w:rsid w:val="00482C49"/>
    <w:rsid w:val="004837B3"/>
    <w:rsid w:val="00483EF4"/>
    <w:rsid w:val="0048484B"/>
    <w:rsid w:val="00484D50"/>
    <w:rsid w:val="004859EC"/>
    <w:rsid w:val="00485E9E"/>
    <w:rsid w:val="004862A4"/>
    <w:rsid w:val="00486DC7"/>
    <w:rsid w:val="00486E06"/>
    <w:rsid w:val="00491249"/>
    <w:rsid w:val="00492992"/>
    <w:rsid w:val="00493D46"/>
    <w:rsid w:val="004940A0"/>
    <w:rsid w:val="00495843"/>
    <w:rsid w:val="00497061"/>
    <w:rsid w:val="004978B2"/>
    <w:rsid w:val="00497FF1"/>
    <w:rsid w:val="004A1BA2"/>
    <w:rsid w:val="004A1D78"/>
    <w:rsid w:val="004A494B"/>
    <w:rsid w:val="004A4E29"/>
    <w:rsid w:val="004A61F7"/>
    <w:rsid w:val="004B005C"/>
    <w:rsid w:val="004B341C"/>
    <w:rsid w:val="004B37F4"/>
    <w:rsid w:val="004B4AB3"/>
    <w:rsid w:val="004B771E"/>
    <w:rsid w:val="004C022C"/>
    <w:rsid w:val="004C0814"/>
    <w:rsid w:val="004C0B7C"/>
    <w:rsid w:val="004C2CD8"/>
    <w:rsid w:val="004C5315"/>
    <w:rsid w:val="004C533C"/>
    <w:rsid w:val="004C591A"/>
    <w:rsid w:val="004C5CE9"/>
    <w:rsid w:val="004C631A"/>
    <w:rsid w:val="004C6C11"/>
    <w:rsid w:val="004C6C5F"/>
    <w:rsid w:val="004D0AB6"/>
    <w:rsid w:val="004D18F8"/>
    <w:rsid w:val="004D1D88"/>
    <w:rsid w:val="004D2EF2"/>
    <w:rsid w:val="004D3578"/>
    <w:rsid w:val="004D452C"/>
    <w:rsid w:val="004D5A93"/>
    <w:rsid w:val="004E0457"/>
    <w:rsid w:val="004E0581"/>
    <w:rsid w:val="004E213A"/>
    <w:rsid w:val="004E25D9"/>
    <w:rsid w:val="004E3378"/>
    <w:rsid w:val="004E55D9"/>
    <w:rsid w:val="004E6EC6"/>
    <w:rsid w:val="004E6F6E"/>
    <w:rsid w:val="004E7AD8"/>
    <w:rsid w:val="004F0988"/>
    <w:rsid w:val="004F0D89"/>
    <w:rsid w:val="004F208D"/>
    <w:rsid w:val="004F2DBB"/>
    <w:rsid w:val="004F3340"/>
    <w:rsid w:val="004F33FB"/>
    <w:rsid w:val="004F45EE"/>
    <w:rsid w:val="004F7288"/>
    <w:rsid w:val="00500ADF"/>
    <w:rsid w:val="005014DE"/>
    <w:rsid w:val="00501B76"/>
    <w:rsid w:val="00502441"/>
    <w:rsid w:val="0050274B"/>
    <w:rsid w:val="00504220"/>
    <w:rsid w:val="00504D48"/>
    <w:rsid w:val="00505054"/>
    <w:rsid w:val="00505DC2"/>
    <w:rsid w:val="005067CD"/>
    <w:rsid w:val="00506901"/>
    <w:rsid w:val="00506EB8"/>
    <w:rsid w:val="00510177"/>
    <w:rsid w:val="005107E5"/>
    <w:rsid w:val="00510820"/>
    <w:rsid w:val="0051558C"/>
    <w:rsid w:val="00516D05"/>
    <w:rsid w:val="00516F74"/>
    <w:rsid w:val="005171EE"/>
    <w:rsid w:val="005178F0"/>
    <w:rsid w:val="00520789"/>
    <w:rsid w:val="00521E97"/>
    <w:rsid w:val="005231EA"/>
    <w:rsid w:val="00524BEE"/>
    <w:rsid w:val="00525AE6"/>
    <w:rsid w:val="005269C5"/>
    <w:rsid w:val="00526EE3"/>
    <w:rsid w:val="0052793C"/>
    <w:rsid w:val="00527F8A"/>
    <w:rsid w:val="00530596"/>
    <w:rsid w:val="00533135"/>
    <w:rsid w:val="00533523"/>
    <w:rsid w:val="0053388B"/>
    <w:rsid w:val="00533F6B"/>
    <w:rsid w:val="00534A9E"/>
    <w:rsid w:val="0053559C"/>
    <w:rsid w:val="00535773"/>
    <w:rsid w:val="005370E8"/>
    <w:rsid w:val="0053760C"/>
    <w:rsid w:val="005376E0"/>
    <w:rsid w:val="0053791D"/>
    <w:rsid w:val="00537DFA"/>
    <w:rsid w:val="005402FD"/>
    <w:rsid w:val="0054108A"/>
    <w:rsid w:val="005418A2"/>
    <w:rsid w:val="00543323"/>
    <w:rsid w:val="00543E6C"/>
    <w:rsid w:val="00546E0B"/>
    <w:rsid w:val="005473FD"/>
    <w:rsid w:val="00551470"/>
    <w:rsid w:val="00552BCD"/>
    <w:rsid w:val="00552D6F"/>
    <w:rsid w:val="00553B69"/>
    <w:rsid w:val="00553B7B"/>
    <w:rsid w:val="0055474D"/>
    <w:rsid w:val="005547B3"/>
    <w:rsid w:val="00555BE5"/>
    <w:rsid w:val="0055758B"/>
    <w:rsid w:val="00557BE6"/>
    <w:rsid w:val="005602E6"/>
    <w:rsid w:val="005630D4"/>
    <w:rsid w:val="00564392"/>
    <w:rsid w:val="00565087"/>
    <w:rsid w:val="00566881"/>
    <w:rsid w:val="00566A1D"/>
    <w:rsid w:val="00566FF1"/>
    <w:rsid w:val="00570086"/>
    <w:rsid w:val="00571AB2"/>
    <w:rsid w:val="00571EB6"/>
    <w:rsid w:val="00572577"/>
    <w:rsid w:val="00573E01"/>
    <w:rsid w:val="005748D0"/>
    <w:rsid w:val="00575445"/>
    <w:rsid w:val="005756E5"/>
    <w:rsid w:val="00576C1C"/>
    <w:rsid w:val="0057743D"/>
    <w:rsid w:val="00577AA4"/>
    <w:rsid w:val="005808F7"/>
    <w:rsid w:val="005812CC"/>
    <w:rsid w:val="00582066"/>
    <w:rsid w:val="00582CBB"/>
    <w:rsid w:val="005830E8"/>
    <w:rsid w:val="00583C98"/>
    <w:rsid w:val="0058459D"/>
    <w:rsid w:val="00585079"/>
    <w:rsid w:val="0058588D"/>
    <w:rsid w:val="0058755C"/>
    <w:rsid w:val="00587F40"/>
    <w:rsid w:val="00590339"/>
    <w:rsid w:val="005911CE"/>
    <w:rsid w:val="00592DCB"/>
    <w:rsid w:val="00595BB7"/>
    <w:rsid w:val="005978E1"/>
    <w:rsid w:val="00597B11"/>
    <w:rsid w:val="005A5091"/>
    <w:rsid w:val="005A5ADA"/>
    <w:rsid w:val="005A6806"/>
    <w:rsid w:val="005A784C"/>
    <w:rsid w:val="005A7BED"/>
    <w:rsid w:val="005B0A36"/>
    <w:rsid w:val="005B27F2"/>
    <w:rsid w:val="005B4C83"/>
    <w:rsid w:val="005B53BA"/>
    <w:rsid w:val="005B5F1B"/>
    <w:rsid w:val="005B65A4"/>
    <w:rsid w:val="005B65F2"/>
    <w:rsid w:val="005B6DBD"/>
    <w:rsid w:val="005C01D4"/>
    <w:rsid w:val="005C5B7D"/>
    <w:rsid w:val="005C7378"/>
    <w:rsid w:val="005C7AA0"/>
    <w:rsid w:val="005D2E01"/>
    <w:rsid w:val="005D371A"/>
    <w:rsid w:val="005D4FD5"/>
    <w:rsid w:val="005D7526"/>
    <w:rsid w:val="005E05F4"/>
    <w:rsid w:val="005E0F8E"/>
    <w:rsid w:val="005E187D"/>
    <w:rsid w:val="005E1CD3"/>
    <w:rsid w:val="005E3329"/>
    <w:rsid w:val="005E434F"/>
    <w:rsid w:val="005E4BB2"/>
    <w:rsid w:val="005E6A6A"/>
    <w:rsid w:val="005E70D1"/>
    <w:rsid w:val="005E7595"/>
    <w:rsid w:val="005E7E36"/>
    <w:rsid w:val="005F14AB"/>
    <w:rsid w:val="005F1890"/>
    <w:rsid w:val="005F1BFE"/>
    <w:rsid w:val="005F2BF0"/>
    <w:rsid w:val="005F2F70"/>
    <w:rsid w:val="005F338C"/>
    <w:rsid w:val="005F3618"/>
    <w:rsid w:val="005F6C02"/>
    <w:rsid w:val="005F76E7"/>
    <w:rsid w:val="0060069C"/>
    <w:rsid w:val="006006C8"/>
    <w:rsid w:val="00600A97"/>
    <w:rsid w:val="00602AEA"/>
    <w:rsid w:val="00602F71"/>
    <w:rsid w:val="00606155"/>
    <w:rsid w:val="00606C18"/>
    <w:rsid w:val="00606F4A"/>
    <w:rsid w:val="00607674"/>
    <w:rsid w:val="006113C1"/>
    <w:rsid w:val="00611803"/>
    <w:rsid w:val="006138E8"/>
    <w:rsid w:val="006140B9"/>
    <w:rsid w:val="00614FDF"/>
    <w:rsid w:val="006152D5"/>
    <w:rsid w:val="006152FD"/>
    <w:rsid w:val="00615485"/>
    <w:rsid w:val="00615746"/>
    <w:rsid w:val="00616341"/>
    <w:rsid w:val="00616AAD"/>
    <w:rsid w:val="00620E0A"/>
    <w:rsid w:val="006227D3"/>
    <w:rsid w:val="006238E1"/>
    <w:rsid w:val="006246DD"/>
    <w:rsid w:val="00627DDE"/>
    <w:rsid w:val="00631736"/>
    <w:rsid w:val="00631990"/>
    <w:rsid w:val="00633A06"/>
    <w:rsid w:val="00633FC2"/>
    <w:rsid w:val="0063434E"/>
    <w:rsid w:val="0063543D"/>
    <w:rsid w:val="00635A10"/>
    <w:rsid w:val="00637349"/>
    <w:rsid w:val="006407F0"/>
    <w:rsid w:val="00640C6E"/>
    <w:rsid w:val="00640E7B"/>
    <w:rsid w:val="00640EC8"/>
    <w:rsid w:val="00641531"/>
    <w:rsid w:val="00642CF7"/>
    <w:rsid w:val="0064376F"/>
    <w:rsid w:val="0064407C"/>
    <w:rsid w:val="006451F8"/>
    <w:rsid w:val="006460FF"/>
    <w:rsid w:val="006467B2"/>
    <w:rsid w:val="00647114"/>
    <w:rsid w:val="00647E6A"/>
    <w:rsid w:val="00647F80"/>
    <w:rsid w:val="00647FA1"/>
    <w:rsid w:val="00651662"/>
    <w:rsid w:val="0065288C"/>
    <w:rsid w:val="00657C19"/>
    <w:rsid w:val="006606E1"/>
    <w:rsid w:val="006618B6"/>
    <w:rsid w:val="00662180"/>
    <w:rsid w:val="00662390"/>
    <w:rsid w:val="00662A71"/>
    <w:rsid w:val="0066329E"/>
    <w:rsid w:val="00663825"/>
    <w:rsid w:val="00663B29"/>
    <w:rsid w:val="00664486"/>
    <w:rsid w:val="00664B5B"/>
    <w:rsid w:val="00664EDD"/>
    <w:rsid w:val="00670CC2"/>
    <w:rsid w:val="0067320A"/>
    <w:rsid w:val="00673296"/>
    <w:rsid w:val="006739B2"/>
    <w:rsid w:val="00674ABA"/>
    <w:rsid w:val="00674FAA"/>
    <w:rsid w:val="00674FD8"/>
    <w:rsid w:val="00676336"/>
    <w:rsid w:val="006764BD"/>
    <w:rsid w:val="006809A6"/>
    <w:rsid w:val="006821C3"/>
    <w:rsid w:val="00683525"/>
    <w:rsid w:val="00683677"/>
    <w:rsid w:val="00683E31"/>
    <w:rsid w:val="00683FD2"/>
    <w:rsid w:val="006856A1"/>
    <w:rsid w:val="006857B7"/>
    <w:rsid w:val="00686932"/>
    <w:rsid w:val="00687688"/>
    <w:rsid w:val="006937A0"/>
    <w:rsid w:val="0069439C"/>
    <w:rsid w:val="00697562"/>
    <w:rsid w:val="006A1EDD"/>
    <w:rsid w:val="006A1F54"/>
    <w:rsid w:val="006A323F"/>
    <w:rsid w:val="006A353E"/>
    <w:rsid w:val="006A3C90"/>
    <w:rsid w:val="006A78E1"/>
    <w:rsid w:val="006B0D0C"/>
    <w:rsid w:val="006B0DE1"/>
    <w:rsid w:val="006B2AC0"/>
    <w:rsid w:val="006B2C8F"/>
    <w:rsid w:val="006B30D0"/>
    <w:rsid w:val="006B354A"/>
    <w:rsid w:val="006B3FE3"/>
    <w:rsid w:val="006B6BD6"/>
    <w:rsid w:val="006B7A80"/>
    <w:rsid w:val="006C0593"/>
    <w:rsid w:val="006C2CDB"/>
    <w:rsid w:val="006C2DAA"/>
    <w:rsid w:val="006C3015"/>
    <w:rsid w:val="006C3D95"/>
    <w:rsid w:val="006C5380"/>
    <w:rsid w:val="006C5828"/>
    <w:rsid w:val="006C614B"/>
    <w:rsid w:val="006C781F"/>
    <w:rsid w:val="006D1E94"/>
    <w:rsid w:val="006D2202"/>
    <w:rsid w:val="006D33FA"/>
    <w:rsid w:val="006D4696"/>
    <w:rsid w:val="006D4904"/>
    <w:rsid w:val="006D4AE8"/>
    <w:rsid w:val="006D52F6"/>
    <w:rsid w:val="006D5E70"/>
    <w:rsid w:val="006E0834"/>
    <w:rsid w:val="006E09E0"/>
    <w:rsid w:val="006E0B1D"/>
    <w:rsid w:val="006E186B"/>
    <w:rsid w:val="006E2426"/>
    <w:rsid w:val="006E2EB8"/>
    <w:rsid w:val="006E34A0"/>
    <w:rsid w:val="006E4E59"/>
    <w:rsid w:val="006E5985"/>
    <w:rsid w:val="006E5C86"/>
    <w:rsid w:val="006E62C2"/>
    <w:rsid w:val="006E66BA"/>
    <w:rsid w:val="006F1E76"/>
    <w:rsid w:val="006F3839"/>
    <w:rsid w:val="006F3C78"/>
    <w:rsid w:val="006F40C6"/>
    <w:rsid w:val="006F4496"/>
    <w:rsid w:val="006F462E"/>
    <w:rsid w:val="007003B3"/>
    <w:rsid w:val="00700C60"/>
    <w:rsid w:val="00701116"/>
    <w:rsid w:val="007016BD"/>
    <w:rsid w:val="00701854"/>
    <w:rsid w:val="007018C9"/>
    <w:rsid w:val="00704F75"/>
    <w:rsid w:val="0070502B"/>
    <w:rsid w:val="00705CAB"/>
    <w:rsid w:val="00706CFE"/>
    <w:rsid w:val="0070768D"/>
    <w:rsid w:val="00707D2F"/>
    <w:rsid w:val="0071146A"/>
    <w:rsid w:val="00712608"/>
    <w:rsid w:val="00712AB4"/>
    <w:rsid w:val="00713C44"/>
    <w:rsid w:val="00714A23"/>
    <w:rsid w:val="007169BB"/>
    <w:rsid w:val="00720693"/>
    <w:rsid w:val="00721D2B"/>
    <w:rsid w:val="00721D6C"/>
    <w:rsid w:val="0072346B"/>
    <w:rsid w:val="007249E1"/>
    <w:rsid w:val="00724CCF"/>
    <w:rsid w:val="00724D0C"/>
    <w:rsid w:val="007271F9"/>
    <w:rsid w:val="00730AB1"/>
    <w:rsid w:val="0073174E"/>
    <w:rsid w:val="00732521"/>
    <w:rsid w:val="00734A5B"/>
    <w:rsid w:val="0073580B"/>
    <w:rsid w:val="00736069"/>
    <w:rsid w:val="00736187"/>
    <w:rsid w:val="0074026F"/>
    <w:rsid w:val="00740BD5"/>
    <w:rsid w:val="007429F6"/>
    <w:rsid w:val="00744E76"/>
    <w:rsid w:val="007458F8"/>
    <w:rsid w:val="00745A52"/>
    <w:rsid w:val="00752A3E"/>
    <w:rsid w:val="007532C2"/>
    <w:rsid w:val="00754FE8"/>
    <w:rsid w:val="00755436"/>
    <w:rsid w:val="00755F7E"/>
    <w:rsid w:val="00756F0E"/>
    <w:rsid w:val="007575AE"/>
    <w:rsid w:val="00761A1B"/>
    <w:rsid w:val="00762F2B"/>
    <w:rsid w:val="007646A0"/>
    <w:rsid w:val="00764CCA"/>
    <w:rsid w:val="007654CF"/>
    <w:rsid w:val="00765B00"/>
    <w:rsid w:val="00767C53"/>
    <w:rsid w:val="00767F9C"/>
    <w:rsid w:val="00771434"/>
    <w:rsid w:val="00772016"/>
    <w:rsid w:val="007745F8"/>
    <w:rsid w:val="00774DA4"/>
    <w:rsid w:val="00776752"/>
    <w:rsid w:val="00777A8E"/>
    <w:rsid w:val="00777B63"/>
    <w:rsid w:val="00781047"/>
    <w:rsid w:val="00781F0F"/>
    <w:rsid w:val="007836D5"/>
    <w:rsid w:val="00784C90"/>
    <w:rsid w:val="007867B6"/>
    <w:rsid w:val="00793D4D"/>
    <w:rsid w:val="0079406F"/>
    <w:rsid w:val="0079536B"/>
    <w:rsid w:val="007963E2"/>
    <w:rsid w:val="0079754A"/>
    <w:rsid w:val="00797747"/>
    <w:rsid w:val="007A30FB"/>
    <w:rsid w:val="007A3D83"/>
    <w:rsid w:val="007A3F64"/>
    <w:rsid w:val="007A413A"/>
    <w:rsid w:val="007A4424"/>
    <w:rsid w:val="007A4613"/>
    <w:rsid w:val="007A5BA1"/>
    <w:rsid w:val="007A5DFC"/>
    <w:rsid w:val="007A7F58"/>
    <w:rsid w:val="007B0061"/>
    <w:rsid w:val="007B0D22"/>
    <w:rsid w:val="007B1855"/>
    <w:rsid w:val="007B27DA"/>
    <w:rsid w:val="007B4812"/>
    <w:rsid w:val="007B495F"/>
    <w:rsid w:val="007B5C8B"/>
    <w:rsid w:val="007B600E"/>
    <w:rsid w:val="007B7279"/>
    <w:rsid w:val="007C0141"/>
    <w:rsid w:val="007C0F64"/>
    <w:rsid w:val="007C579D"/>
    <w:rsid w:val="007C64AD"/>
    <w:rsid w:val="007C67DC"/>
    <w:rsid w:val="007C720B"/>
    <w:rsid w:val="007C7A0F"/>
    <w:rsid w:val="007C7F5F"/>
    <w:rsid w:val="007D2AA5"/>
    <w:rsid w:val="007D31BF"/>
    <w:rsid w:val="007D331B"/>
    <w:rsid w:val="007D4EF1"/>
    <w:rsid w:val="007D7552"/>
    <w:rsid w:val="007D7FDB"/>
    <w:rsid w:val="007E06BA"/>
    <w:rsid w:val="007E09EE"/>
    <w:rsid w:val="007E0EE1"/>
    <w:rsid w:val="007E1E5D"/>
    <w:rsid w:val="007E4C98"/>
    <w:rsid w:val="007E5262"/>
    <w:rsid w:val="007E663A"/>
    <w:rsid w:val="007E7DA5"/>
    <w:rsid w:val="007F059A"/>
    <w:rsid w:val="007F0F4A"/>
    <w:rsid w:val="007F184D"/>
    <w:rsid w:val="007F3BBA"/>
    <w:rsid w:val="007F406F"/>
    <w:rsid w:val="007F57FD"/>
    <w:rsid w:val="007F752F"/>
    <w:rsid w:val="007F7772"/>
    <w:rsid w:val="00800ED9"/>
    <w:rsid w:val="008019EC"/>
    <w:rsid w:val="008028A4"/>
    <w:rsid w:val="00802DFA"/>
    <w:rsid w:val="00802F4B"/>
    <w:rsid w:val="00804333"/>
    <w:rsid w:val="008049C2"/>
    <w:rsid w:val="00804A19"/>
    <w:rsid w:val="00804AD5"/>
    <w:rsid w:val="0080615C"/>
    <w:rsid w:val="00806D35"/>
    <w:rsid w:val="00807136"/>
    <w:rsid w:val="00807767"/>
    <w:rsid w:val="00812192"/>
    <w:rsid w:val="0081221C"/>
    <w:rsid w:val="00813282"/>
    <w:rsid w:val="00813D44"/>
    <w:rsid w:val="00814234"/>
    <w:rsid w:val="00814305"/>
    <w:rsid w:val="00815042"/>
    <w:rsid w:val="00823275"/>
    <w:rsid w:val="00823DC0"/>
    <w:rsid w:val="00825128"/>
    <w:rsid w:val="008251A9"/>
    <w:rsid w:val="00830747"/>
    <w:rsid w:val="00830E3D"/>
    <w:rsid w:val="00831317"/>
    <w:rsid w:val="008332F0"/>
    <w:rsid w:val="00834383"/>
    <w:rsid w:val="008355BE"/>
    <w:rsid w:val="0083629E"/>
    <w:rsid w:val="0083668F"/>
    <w:rsid w:val="00836D81"/>
    <w:rsid w:val="00842D55"/>
    <w:rsid w:val="00842E75"/>
    <w:rsid w:val="00843F72"/>
    <w:rsid w:val="0084509D"/>
    <w:rsid w:val="00845199"/>
    <w:rsid w:val="0084566D"/>
    <w:rsid w:val="00847A75"/>
    <w:rsid w:val="00847B3B"/>
    <w:rsid w:val="00850188"/>
    <w:rsid w:val="0085224E"/>
    <w:rsid w:val="008524D2"/>
    <w:rsid w:val="00852530"/>
    <w:rsid w:val="00853421"/>
    <w:rsid w:val="00853A3E"/>
    <w:rsid w:val="00855FDA"/>
    <w:rsid w:val="00860309"/>
    <w:rsid w:val="0086077C"/>
    <w:rsid w:val="00861211"/>
    <w:rsid w:val="00862E50"/>
    <w:rsid w:val="00862FF5"/>
    <w:rsid w:val="00863CFC"/>
    <w:rsid w:val="008649A0"/>
    <w:rsid w:val="00865D94"/>
    <w:rsid w:val="00873631"/>
    <w:rsid w:val="00873C84"/>
    <w:rsid w:val="0087579B"/>
    <w:rsid w:val="0087613B"/>
    <w:rsid w:val="008768CA"/>
    <w:rsid w:val="00876DB3"/>
    <w:rsid w:val="00880139"/>
    <w:rsid w:val="008816A1"/>
    <w:rsid w:val="00882217"/>
    <w:rsid w:val="008837C4"/>
    <w:rsid w:val="00884E62"/>
    <w:rsid w:val="00885CB6"/>
    <w:rsid w:val="008865C9"/>
    <w:rsid w:val="00886A82"/>
    <w:rsid w:val="00890A35"/>
    <w:rsid w:val="00891AE6"/>
    <w:rsid w:val="008931AF"/>
    <w:rsid w:val="00893AB4"/>
    <w:rsid w:val="00895B3A"/>
    <w:rsid w:val="0089783B"/>
    <w:rsid w:val="008A02EA"/>
    <w:rsid w:val="008A284D"/>
    <w:rsid w:val="008A38E7"/>
    <w:rsid w:val="008A3F0E"/>
    <w:rsid w:val="008A5C75"/>
    <w:rsid w:val="008A5CD7"/>
    <w:rsid w:val="008A6B14"/>
    <w:rsid w:val="008A6D4A"/>
    <w:rsid w:val="008A7069"/>
    <w:rsid w:val="008A7653"/>
    <w:rsid w:val="008A7F43"/>
    <w:rsid w:val="008B20D9"/>
    <w:rsid w:val="008B31BE"/>
    <w:rsid w:val="008B4006"/>
    <w:rsid w:val="008B5866"/>
    <w:rsid w:val="008B799E"/>
    <w:rsid w:val="008C0862"/>
    <w:rsid w:val="008C23FC"/>
    <w:rsid w:val="008C2AC0"/>
    <w:rsid w:val="008C2E01"/>
    <w:rsid w:val="008C384C"/>
    <w:rsid w:val="008C3D93"/>
    <w:rsid w:val="008C4E26"/>
    <w:rsid w:val="008C6DA6"/>
    <w:rsid w:val="008C708F"/>
    <w:rsid w:val="008D0507"/>
    <w:rsid w:val="008D10AC"/>
    <w:rsid w:val="008D135B"/>
    <w:rsid w:val="008D24E0"/>
    <w:rsid w:val="008D2AEC"/>
    <w:rsid w:val="008D354E"/>
    <w:rsid w:val="008D6090"/>
    <w:rsid w:val="008D699F"/>
    <w:rsid w:val="008D6F97"/>
    <w:rsid w:val="008D7297"/>
    <w:rsid w:val="008E07E3"/>
    <w:rsid w:val="008E13CD"/>
    <w:rsid w:val="008E20C6"/>
    <w:rsid w:val="008E21A0"/>
    <w:rsid w:val="008E2F59"/>
    <w:rsid w:val="008E31AB"/>
    <w:rsid w:val="008E5C50"/>
    <w:rsid w:val="008E5EFD"/>
    <w:rsid w:val="008E6C37"/>
    <w:rsid w:val="008E6E34"/>
    <w:rsid w:val="008F1127"/>
    <w:rsid w:val="008F294F"/>
    <w:rsid w:val="008F297C"/>
    <w:rsid w:val="008F29A0"/>
    <w:rsid w:val="008F44E2"/>
    <w:rsid w:val="008F6EAA"/>
    <w:rsid w:val="008F7690"/>
    <w:rsid w:val="0090091D"/>
    <w:rsid w:val="009011F5"/>
    <w:rsid w:val="00901523"/>
    <w:rsid w:val="00901860"/>
    <w:rsid w:val="00901C91"/>
    <w:rsid w:val="009025AC"/>
    <w:rsid w:val="0090266E"/>
    <w:rsid w:val="0090271F"/>
    <w:rsid w:val="00902E23"/>
    <w:rsid w:val="00907100"/>
    <w:rsid w:val="00907134"/>
    <w:rsid w:val="009073D2"/>
    <w:rsid w:val="00907D6A"/>
    <w:rsid w:val="009114D7"/>
    <w:rsid w:val="009130CC"/>
    <w:rsid w:val="0091348E"/>
    <w:rsid w:val="00914551"/>
    <w:rsid w:val="0091477C"/>
    <w:rsid w:val="00917CCB"/>
    <w:rsid w:val="009204B3"/>
    <w:rsid w:val="009219A6"/>
    <w:rsid w:val="009259E1"/>
    <w:rsid w:val="009260C8"/>
    <w:rsid w:val="0092633B"/>
    <w:rsid w:val="00926826"/>
    <w:rsid w:val="00927138"/>
    <w:rsid w:val="00931CF3"/>
    <w:rsid w:val="00932536"/>
    <w:rsid w:val="00934D8D"/>
    <w:rsid w:val="00935404"/>
    <w:rsid w:val="0093664C"/>
    <w:rsid w:val="00936982"/>
    <w:rsid w:val="00941EBE"/>
    <w:rsid w:val="00942764"/>
    <w:rsid w:val="00942EC2"/>
    <w:rsid w:val="0094391E"/>
    <w:rsid w:val="009439AA"/>
    <w:rsid w:val="00944DD1"/>
    <w:rsid w:val="00945166"/>
    <w:rsid w:val="00946FFF"/>
    <w:rsid w:val="00947014"/>
    <w:rsid w:val="00950925"/>
    <w:rsid w:val="00951DB7"/>
    <w:rsid w:val="00956FAF"/>
    <w:rsid w:val="00957B2E"/>
    <w:rsid w:val="00960D99"/>
    <w:rsid w:val="00962451"/>
    <w:rsid w:val="00963F10"/>
    <w:rsid w:val="00964084"/>
    <w:rsid w:val="00967BD3"/>
    <w:rsid w:val="00973C38"/>
    <w:rsid w:val="0097489D"/>
    <w:rsid w:val="00975501"/>
    <w:rsid w:val="00980D68"/>
    <w:rsid w:val="009818FE"/>
    <w:rsid w:val="009832F5"/>
    <w:rsid w:val="009842D4"/>
    <w:rsid w:val="0098635D"/>
    <w:rsid w:val="009873B3"/>
    <w:rsid w:val="00987C06"/>
    <w:rsid w:val="0099012A"/>
    <w:rsid w:val="009907ED"/>
    <w:rsid w:val="00990A3F"/>
    <w:rsid w:val="00992108"/>
    <w:rsid w:val="00992DEF"/>
    <w:rsid w:val="00994908"/>
    <w:rsid w:val="009951EA"/>
    <w:rsid w:val="00995755"/>
    <w:rsid w:val="00995C10"/>
    <w:rsid w:val="009976C1"/>
    <w:rsid w:val="009A0A63"/>
    <w:rsid w:val="009A174A"/>
    <w:rsid w:val="009A1A26"/>
    <w:rsid w:val="009A2AB2"/>
    <w:rsid w:val="009A32D3"/>
    <w:rsid w:val="009A566A"/>
    <w:rsid w:val="009A5F56"/>
    <w:rsid w:val="009A6A3D"/>
    <w:rsid w:val="009B0E82"/>
    <w:rsid w:val="009B2F70"/>
    <w:rsid w:val="009B3DF5"/>
    <w:rsid w:val="009B489D"/>
    <w:rsid w:val="009B5980"/>
    <w:rsid w:val="009B61AB"/>
    <w:rsid w:val="009B67DE"/>
    <w:rsid w:val="009B6F32"/>
    <w:rsid w:val="009B7F41"/>
    <w:rsid w:val="009C0366"/>
    <w:rsid w:val="009C1663"/>
    <w:rsid w:val="009C1931"/>
    <w:rsid w:val="009C23C0"/>
    <w:rsid w:val="009C3119"/>
    <w:rsid w:val="009C54B3"/>
    <w:rsid w:val="009C5528"/>
    <w:rsid w:val="009C5538"/>
    <w:rsid w:val="009C64BA"/>
    <w:rsid w:val="009C797B"/>
    <w:rsid w:val="009D11B2"/>
    <w:rsid w:val="009D1DEA"/>
    <w:rsid w:val="009D1F56"/>
    <w:rsid w:val="009D22C4"/>
    <w:rsid w:val="009D310D"/>
    <w:rsid w:val="009D32FD"/>
    <w:rsid w:val="009D467C"/>
    <w:rsid w:val="009D4D15"/>
    <w:rsid w:val="009D61F3"/>
    <w:rsid w:val="009E033E"/>
    <w:rsid w:val="009E06FB"/>
    <w:rsid w:val="009E280C"/>
    <w:rsid w:val="009E36AB"/>
    <w:rsid w:val="009E4942"/>
    <w:rsid w:val="009E4E96"/>
    <w:rsid w:val="009F07A9"/>
    <w:rsid w:val="009F2202"/>
    <w:rsid w:val="009F2DBC"/>
    <w:rsid w:val="009F37B7"/>
    <w:rsid w:val="009F4129"/>
    <w:rsid w:val="009F50B0"/>
    <w:rsid w:val="009F5DD3"/>
    <w:rsid w:val="009F6E62"/>
    <w:rsid w:val="00A00228"/>
    <w:rsid w:val="00A0159F"/>
    <w:rsid w:val="00A01FBB"/>
    <w:rsid w:val="00A0334D"/>
    <w:rsid w:val="00A04395"/>
    <w:rsid w:val="00A04DA3"/>
    <w:rsid w:val="00A063D7"/>
    <w:rsid w:val="00A10400"/>
    <w:rsid w:val="00A10D80"/>
    <w:rsid w:val="00A10F02"/>
    <w:rsid w:val="00A10F26"/>
    <w:rsid w:val="00A118DA"/>
    <w:rsid w:val="00A11FDA"/>
    <w:rsid w:val="00A1493D"/>
    <w:rsid w:val="00A164B4"/>
    <w:rsid w:val="00A2205A"/>
    <w:rsid w:val="00A22900"/>
    <w:rsid w:val="00A22D4C"/>
    <w:rsid w:val="00A22F42"/>
    <w:rsid w:val="00A23974"/>
    <w:rsid w:val="00A23B81"/>
    <w:rsid w:val="00A2413E"/>
    <w:rsid w:val="00A243FC"/>
    <w:rsid w:val="00A24C9B"/>
    <w:rsid w:val="00A24E81"/>
    <w:rsid w:val="00A25D6A"/>
    <w:rsid w:val="00A26956"/>
    <w:rsid w:val="00A273B8"/>
    <w:rsid w:val="00A27486"/>
    <w:rsid w:val="00A3018F"/>
    <w:rsid w:val="00A3053B"/>
    <w:rsid w:val="00A31FEE"/>
    <w:rsid w:val="00A32688"/>
    <w:rsid w:val="00A333DC"/>
    <w:rsid w:val="00A34846"/>
    <w:rsid w:val="00A34B12"/>
    <w:rsid w:val="00A35695"/>
    <w:rsid w:val="00A3678F"/>
    <w:rsid w:val="00A37387"/>
    <w:rsid w:val="00A409F5"/>
    <w:rsid w:val="00A418BA"/>
    <w:rsid w:val="00A45481"/>
    <w:rsid w:val="00A465F4"/>
    <w:rsid w:val="00A46BA4"/>
    <w:rsid w:val="00A46C06"/>
    <w:rsid w:val="00A47272"/>
    <w:rsid w:val="00A4791B"/>
    <w:rsid w:val="00A47DBD"/>
    <w:rsid w:val="00A51B0A"/>
    <w:rsid w:val="00A52615"/>
    <w:rsid w:val="00A53724"/>
    <w:rsid w:val="00A539F1"/>
    <w:rsid w:val="00A55181"/>
    <w:rsid w:val="00A56066"/>
    <w:rsid w:val="00A56231"/>
    <w:rsid w:val="00A573BC"/>
    <w:rsid w:val="00A57EBD"/>
    <w:rsid w:val="00A607B9"/>
    <w:rsid w:val="00A628AF"/>
    <w:rsid w:val="00A63389"/>
    <w:rsid w:val="00A6343C"/>
    <w:rsid w:val="00A6566F"/>
    <w:rsid w:val="00A66C99"/>
    <w:rsid w:val="00A73129"/>
    <w:rsid w:val="00A7392B"/>
    <w:rsid w:val="00A748B0"/>
    <w:rsid w:val="00A75719"/>
    <w:rsid w:val="00A7682A"/>
    <w:rsid w:val="00A77BC5"/>
    <w:rsid w:val="00A80278"/>
    <w:rsid w:val="00A806D3"/>
    <w:rsid w:val="00A80910"/>
    <w:rsid w:val="00A81503"/>
    <w:rsid w:val="00A82346"/>
    <w:rsid w:val="00A82477"/>
    <w:rsid w:val="00A827F6"/>
    <w:rsid w:val="00A82EA7"/>
    <w:rsid w:val="00A82F73"/>
    <w:rsid w:val="00A83582"/>
    <w:rsid w:val="00A87885"/>
    <w:rsid w:val="00A91203"/>
    <w:rsid w:val="00A919DF"/>
    <w:rsid w:val="00A92738"/>
    <w:rsid w:val="00A92BA1"/>
    <w:rsid w:val="00A92D7B"/>
    <w:rsid w:val="00A92E1E"/>
    <w:rsid w:val="00A95B36"/>
    <w:rsid w:val="00A97AA9"/>
    <w:rsid w:val="00A97D69"/>
    <w:rsid w:val="00AA1375"/>
    <w:rsid w:val="00AA1659"/>
    <w:rsid w:val="00AA18D2"/>
    <w:rsid w:val="00AA2886"/>
    <w:rsid w:val="00AA41B4"/>
    <w:rsid w:val="00AA497C"/>
    <w:rsid w:val="00AA5762"/>
    <w:rsid w:val="00AA5B53"/>
    <w:rsid w:val="00AB1CCA"/>
    <w:rsid w:val="00AB2977"/>
    <w:rsid w:val="00AB42D2"/>
    <w:rsid w:val="00AB4AA8"/>
    <w:rsid w:val="00AB4C93"/>
    <w:rsid w:val="00AB773F"/>
    <w:rsid w:val="00AC2021"/>
    <w:rsid w:val="00AC2304"/>
    <w:rsid w:val="00AC35E4"/>
    <w:rsid w:val="00AC6BC6"/>
    <w:rsid w:val="00AD15F2"/>
    <w:rsid w:val="00AD1CA5"/>
    <w:rsid w:val="00AD26CD"/>
    <w:rsid w:val="00AD3D3C"/>
    <w:rsid w:val="00AD41A2"/>
    <w:rsid w:val="00AD5E68"/>
    <w:rsid w:val="00AD774D"/>
    <w:rsid w:val="00AD7D8D"/>
    <w:rsid w:val="00AE1730"/>
    <w:rsid w:val="00AE358C"/>
    <w:rsid w:val="00AE65E2"/>
    <w:rsid w:val="00AF1BFF"/>
    <w:rsid w:val="00AF1EC9"/>
    <w:rsid w:val="00AF24BF"/>
    <w:rsid w:val="00AF298A"/>
    <w:rsid w:val="00AF3FA1"/>
    <w:rsid w:val="00AF5B49"/>
    <w:rsid w:val="00AF6A90"/>
    <w:rsid w:val="00AF7065"/>
    <w:rsid w:val="00B00B60"/>
    <w:rsid w:val="00B01C2D"/>
    <w:rsid w:val="00B0267E"/>
    <w:rsid w:val="00B06319"/>
    <w:rsid w:val="00B1145D"/>
    <w:rsid w:val="00B13DFE"/>
    <w:rsid w:val="00B14BA3"/>
    <w:rsid w:val="00B150BB"/>
    <w:rsid w:val="00B15449"/>
    <w:rsid w:val="00B15E5B"/>
    <w:rsid w:val="00B161FC"/>
    <w:rsid w:val="00B16735"/>
    <w:rsid w:val="00B16EEA"/>
    <w:rsid w:val="00B20D10"/>
    <w:rsid w:val="00B2103A"/>
    <w:rsid w:val="00B220E6"/>
    <w:rsid w:val="00B2232A"/>
    <w:rsid w:val="00B24927"/>
    <w:rsid w:val="00B24F88"/>
    <w:rsid w:val="00B2518A"/>
    <w:rsid w:val="00B266FB"/>
    <w:rsid w:val="00B26986"/>
    <w:rsid w:val="00B27945"/>
    <w:rsid w:val="00B27BC4"/>
    <w:rsid w:val="00B30297"/>
    <w:rsid w:val="00B31AB7"/>
    <w:rsid w:val="00B31DD1"/>
    <w:rsid w:val="00B36D0D"/>
    <w:rsid w:val="00B37F5A"/>
    <w:rsid w:val="00B42E7A"/>
    <w:rsid w:val="00B435F4"/>
    <w:rsid w:val="00B43D0E"/>
    <w:rsid w:val="00B50CA3"/>
    <w:rsid w:val="00B5160C"/>
    <w:rsid w:val="00B536DD"/>
    <w:rsid w:val="00B544E7"/>
    <w:rsid w:val="00B54724"/>
    <w:rsid w:val="00B549BE"/>
    <w:rsid w:val="00B54A26"/>
    <w:rsid w:val="00B54FF5"/>
    <w:rsid w:val="00B567D4"/>
    <w:rsid w:val="00B56B62"/>
    <w:rsid w:val="00B57479"/>
    <w:rsid w:val="00B60307"/>
    <w:rsid w:val="00B6125C"/>
    <w:rsid w:val="00B62FF6"/>
    <w:rsid w:val="00B64844"/>
    <w:rsid w:val="00B66B1B"/>
    <w:rsid w:val="00B66C3E"/>
    <w:rsid w:val="00B673CA"/>
    <w:rsid w:val="00B674C3"/>
    <w:rsid w:val="00B75D4E"/>
    <w:rsid w:val="00B75DC9"/>
    <w:rsid w:val="00B76AFB"/>
    <w:rsid w:val="00B770CB"/>
    <w:rsid w:val="00B773DC"/>
    <w:rsid w:val="00B8188B"/>
    <w:rsid w:val="00B8586C"/>
    <w:rsid w:val="00B91CEE"/>
    <w:rsid w:val="00B93086"/>
    <w:rsid w:val="00B9366B"/>
    <w:rsid w:val="00B93EDE"/>
    <w:rsid w:val="00B966D1"/>
    <w:rsid w:val="00B9679F"/>
    <w:rsid w:val="00B97FAF"/>
    <w:rsid w:val="00BA19ED"/>
    <w:rsid w:val="00BA21E2"/>
    <w:rsid w:val="00BA3726"/>
    <w:rsid w:val="00BA4B8D"/>
    <w:rsid w:val="00BA66A0"/>
    <w:rsid w:val="00BA6CA9"/>
    <w:rsid w:val="00BA6F8A"/>
    <w:rsid w:val="00BB0709"/>
    <w:rsid w:val="00BB0BF7"/>
    <w:rsid w:val="00BB14EC"/>
    <w:rsid w:val="00BB343D"/>
    <w:rsid w:val="00BB49FA"/>
    <w:rsid w:val="00BB6DFC"/>
    <w:rsid w:val="00BB6EC3"/>
    <w:rsid w:val="00BC0110"/>
    <w:rsid w:val="00BC0835"/>
    <w:rsid w:val="00BC0F7D"/>
    <w:rsid w:val="00BC1100"/>
    <w:rsid w:val="00BC1529"/>
    <w:rsid w:val="00BC3FC8"/>
    <w:rsid w:val="00BC515C"/>
    <w:rsid w:val="00BC7E16"/>
    <w:rsid w:val="00BD11F4"/>
    <w:rsid w:val="00BD15DD"/>
    <w:rsid w:val="00BD1F61"/>
    <w:rsid w:val="00BD26AD"/>
    <w:rsid w:val="00BD297D"/>
    <w:rsid w:val="00BD3FB7"/>
    <w:rsid w:val="00BD469F"/>
    <w:rsid w:val="00BD5528"/>
    <w:rsid w:val="00BD6304"/>
    <w:rsid w:val="00BD69E3"/>
    <w:rsid w:val="00BD6E98"/>
    <w:rsid w:val="00BD6F01"/>
    <w:rsid w:val="00BD760F"/>
    <w:rsid w:val="00BD76AB"/>
    <w:rsid w:val="00BD7D31"/>
    <w:rsid w:val="00BE2B40"/>
    <w:rsid w:val="00BE30D3"/>
    <w:rsid w:val="00BE3255"/>
    <w:rsid w:val="00BE3344"/>
    <w:rsid w:val="00BE4299"/>
    <w:rsid w:val="00BE4C6E"/>
    <w:rsid w:val="00BF089F"/>
    <w:rsid w:val="00BF128E"/>
    <w:rsid w:val="00BF2C65"/>
    <w:rsid w:val="00BF427A"/>
    <w:rsid w:val="00BF4DAF"/>
    <w:rsid w:val="00BF523A"/>
    <w:rsid w:val="00BF5C8B"/>
    <w:rsid w:val="00BF5E19"/>
    <w:rsid w:val="00C013C5"/>
    <w:rsid w:val="00C01CD7"/>
    <w:rsid w:val="00C01D21"/>
    <w:rsid w:val="00C03963"/>
    <w:rsid w:val="00C072E1"/>
    <w:rsid w:val="00C074C7"/>
    <w:rsid w:val="00C074DD"/>
    <w:rsid w:val="00C07EFD"/>
    <w:rsid w:val="00C07F4F"/>
    <w:rsid w:val="00C11996"/>
    <w:rsid w:val="00C11EBB"/>
    <w:rsid w:val="00C13636"/>
    <w:rsid w:val="00C13872"/>
    <w:rsid w:val="00C1496A"/>
    <w:rsid w:val="00C14C34"/>
    <w:rsid w:val="00C15BF2"/>
    <w:rsid w:val="00C16DE5"/>
    <w:rsid w:val="00C170C1"/>
    <w:rsid w:val="00C21B88"/>
    <w:rsid w:val="00C21C3D"/>
    <w:rsid w:val="00C23E05"/>
    <w:rsid w:val="00C2496B"/>
    <w:rsid w:val="00C25BC2"/>
    <w:rsid w:val="00C27AEB"/>
    <w:rsid w:val="00C309A7"/>
    <w:rsid w:val="00C312AB"/>
    <w:rsid w:val="00C313C6"/>
    <w:rsid w:val="00C31A94"/>
    <w:rsid w:val="00C324C2"/>
    <w:rsid w:val="00C32686"/>
    <w:rsid w:val="00C33079"/>
    <w:rsid w:val="00C35479"/>
    <w:rsid w:val="00C36308"/>
    <w:rsid w:val="00C37F22"/>
    <w:rsid w:val="00C402AA"/>
    <w:rsid w:val="00C4071F"/>
    <w:rsid w:val="00C45231"/>
    <w:rsid w:val="00C507E4"/>
    <w:rsid w:val="00C509AC"/>
    <w:rsid w:val="00C50CAD"/>
    <w:rsid w:val="00C5168F"/>
    <w:rsid w:val="00C539FB"/>
    <w:rsid w:val="00C54625"/>
    <w:rsid w:val="00C54743"/>
    <w:rsid w:val="00C54AA2"/>
    <w:rsid w:val="00C55CB2"/>
    <w:rsid w:val="00C57C3A"/>
    <w:rsid w:val="00C604E0"/>
    <w:rsid w:val="00C607E3"/>
    <w:rsid w:val="00C60857"/>
    <w:rsid w:val="00C60987"/>
    <w:rsid w:val="00C6259E"/>
    <w:rsid w:val="00C626B8"/>
    <w:rsid w:val="00C64192"/>
    <w:rsid w:val="00C64BB7"/>
    <w:rsid w:val="00C66624"/>
    <w:rsid w:val="00C66C6E"/>
    <w:rsid w:val="00C66E67"/>
    <w:rsid w:val="00C71946"/>
    <w:rsid w:val="00C71FDB"/>
    <w:rsid w:val="00C72697"/>
    <w:rsid w:val="00C72833"/>
    <w:rsid w:val="00C748CB"/>
    <w:rsid w:val="00C74EC6"/>
    <w:rsid w:val="00C756F7"/>
    <w:rsid w:val="00C777CD"/>
    <w:rsid w:val="00C809DA"/>
    <w:rsid w:val="00C80F1D"/>
    <w:rsid w:val="00C835D2"/>
    <w:rsid w:val="00C83B06"/>
    <w:rsid w:val="00C8591D"/>
    <w:rsid w:val="00C87D01"/>
    <w:rsid w:val="00C91A08"/>
    <w:rsid w:val="00C928C2"/>
    <w:rsid w:val="00C93EE2"/>
    <w:rsid w:val="00C93F40"/>
    <w:rsid w:val="00C95354"/>
    <w:rsid w:val="00C96BB8"/>
    <w:rsid w:val="00C97645"/>
    <w:rsid w:val="00C97729"/>
    <w:rsid w:val="00C97925"/>
    <w:rsid w:val="00CA23DD"/>
    <w:rsid w:val="00CA3D0C"/>
    <w:rsid w:val="00CA5091"/>
    <w:rsid w:val="00CA7E17"/>
    <w:rsid w:val="00CB2AD6"/>
    <w:rsid w:val="00CB42AF"/>
    <w:rsid w:val="00CB4364"/>
    <w:rsid w:val="00CB45B7"/>
    <w:rsid w:val="00CB46DB"/>
    <w:rsid w:val="00CB5065"/>
    <w:rsid w:val="00CB53F6"/>
    <w:rsid w:val="00CB658B"/>
    <w:rsid w:val="00CB6ECD"/>
    <w:rsid w:val="00CB745D"/>
    <w:rsid w:val="00CC234F"/>
    <w:rsid w:val="00CC4850"/>
    <w:rsid w:val="00CC53EE"/>
    <w:rsid w:val="00CC6F66"/>
    <w:rsid w:val="00CC6FBD"/>
    <w:rsid w:val="00CC7C8C"/>
    <w:rsid w:val="00CD1967"/>
    <w:rsid w:val="00CD4BE6"/>
    <w:rsid w:val="00CD520E"/>
    <w:rsid w:val="00CD5E21"/>
    <w:rsid w:val="00CD6569"/>
    <w:rsid w:val="00CD7427"/>
    <w:rsid w:val="00CD7DF3"/>
    <w:rsid w:val="00CE05DA"/>
    <w:rsid w:val="00CE07A6"/>
    <w:rsid w:val="00CE1267"/>
    <w:rsid w:val="00CE14AC"/>
    <w:rsid w:val="00CE202C"/>
    <w:rsid w:val="00CE2DB5"/>
    <w:rsid w:val="00CE325E"/>
    <w:rsid w:val="00CE56B3"/>
    <w:rsid w:val="00CE5A78"/>
    <w:rsid w:val="00CE6040"/>
    <w:rsid w:val="00CE63C2"/>
    <w:rsid w:val="00CE65F4"/>
    <w:rsid w:val="00CE663E"/>
    <w:rsid w:val="00CE7014"/>
    <w:rsid w:val="00CF5004"/>
    <w:rsid w:val="00CF6ED5"/>
    <w:rsid w:val="00CF791A"/>
    <w:rsid w:val="00D01E78"/>
    <w:rsid w:val="00D0264D"/>
    <w:rsid w:val="00D04C2B"/>
    <w:rsid w:val="00D105D8"/>
    <w:rsid w:val="00D107E7"/>
    <w:rsid w:val="00D11001"/>
    <w:rsid w:val="00D11344"/>
    <w:rsid w:val="00D11C79"/>
    <w:rsid w:val="00D12C53"/>
    <w:rsid w:val="00D13E0E"/>
    <w:rsid w:val="00D13F73"/>
    <w:rsid w:val="00D14E04"/>
    <w:rsid w:val="00D1707A"/>
    <w:rsid w:val="00D200A3"/>
    <w:rsid w:val="00D21645"/>
    <w:rsid w:val="00D26114"/>
    <w:rsid w:val="00D26D10"/>
    <w:rsid w:val="00D27A54"/>
    <w:rsid w:val="00D27C0F"/>
    <w:rsid w:val="00D30223"/>
    <w:rsid w:val="00D31DB0"/>
    <w:rsid w:val="00D335F2"/>
    <w:rsid w:val="00D3634B"/>
    <w:rsid w:val="00D368D2"/>
    <w:rsid w:val="00D371D2"/>
    <w:rsid w:val="00D41EF4"/>
    <w:rsid w:val="00D4206C"/>
    <w:rsid w:val="00D42ABC"/>
    <w:rsid w:val="00D42B3F"/>
    <w:rsid w:val="00D42C57"/>
    <w:rsid w:val="00D43703"/>
    <w:rsid w:val="00D43C40"/>
    <w:rsid w:val="00D44D77"/>
    <w:rsid w:val="00D4511C"/>
    <w:rsid w:val="00D452F1"/>
    <w:rsid w:val="00D47163"/>
    <w:rsid w:val="00D47E75"/>
    <w:rsid w:val="00D50887"/>
    <w:rsid w:val="00D509AB"/>
    <w:rsid w:val="00D53543"/>
    <w:rsid w:val="00D53DDD"/>
    <w:rsid w:val="00D54B84"/>
    <w:rsid w:val="00D54FFB"/>
    <w:rsid w:val="00D5618E"/>
    <w:rsid w:val="00D564A8"/>
    <w:rsid w:val="00D569BD"/>
    <w:rsid w:val="00D57972"/>
    <w:rsid w:val="00D60DBC"/>
    <w:rsid w:val="00D61C6F"/>
    <w:rsid w:val="00D62B70"/>
    <w:rsid w:val="00D636AC"/>
    <w:rsid w:val="00D63B44"/>
    <w:rsid w:val="00D63BC0"/>
    <w:rsid w:val="00D64210"/>
    <w:rsid w:val="00D645D9"/>
    <w:rsid w:val="00D64B3A"/>
    <w:rsid w:val="00D65E8F"/>
    <w:rsid w:val="00D66618"/>
    <w:rsid w:val="00D669C9"/>
    <w:rsid w:val="00D66A3B"/>
    <w:rsid w:val="00D675A9"/>
    <w:rsid w:val="00D67CDF"/>
    <w:rsid w:val="00D67F8E"/>
    <w:rsid w:val="00D705C7"/>
    <w:rsid w:val="00D716DE"/>
    <w:rsid w:val="00D71CCD"/>
    <w:rsid w:val="00D727A7"/>
    <w:rsid w:val="00D738D6"/>
    <w:rsid w:val="00D73FA1"/>
    <w:rsid w:val="00D7446E"/>
    <w:rsid w:val="00D7490A"/>
    <w:rsid w:val="00D755EB"/>
    <w:rsid w:val="00D7563F"/>
    <w:rsid w:val="00D76048"/>
    <w:rsid w:val="00D769F0"/>
    <w:rsid w:val="00D77BDA"/>
    <w:rsid w:val="00D80432"/>
    <w:rsid w:val="00D8114C"/>
    <w:rsid w:val="00D812B3"/>
    <w:rsid w:val="00D81A09"/>
    <w:rsid w:val="00D863A9"/>
    <w:rsid w:val="00D864AE"/>
    <w:rsid w:val="00D87E00"/>
    <w:rsid w:val="00D90781"/>
    <w:rsid w:val="00D9134D"/>
    <w:rsid w:val="00D9151D"/>
    <w:rsid w:val="00D91C27"/>
    <w:rsid w:val="00D930BF"/>
    <w:rsid w:val="00D94B99"/>
    <w:rsid w:val="00D97349"/>
    <w:rsid w:val="00D97692"/>
    <w:rsid w:val="00DA1566"/>
    <w:rsid w:val="00DA5A46"/>
    <w:rsid w:val="00DA7A03"/>
    <w:rsid w:val="00DB0B49"/>
    <w:rsid w:val="00DB1658"/>
    <w:rsid w:val="00DB1818"/>
    <w:rsid w:val="00DB6898"/>
    <w:rsid w:val="00DC0C27"/>
    <w:rsid w:val="00DC2B31"/>
    <w:rsid w:val="00DC2D16"/>
    <w:rsid w:val="00DC309B"/>
    <w:rsid w:val="00DC3565"/>
    <w:rsid w:val="00DC39CE"/>
    <w:rsid w:val="00DC4DA2"/>
    <w:rsid w:val="00DC63A3"/>
    <w:rsid w:val="00DD0748"/>
    <w:rsid w:val="00DD0782"/>
    <w:rsid w:val="00DD0EAE"/>
    <w:rsid w:val="00DD15E7"/>
    <w:rsid w:val="00DD3D14"/>
    <w:rsid w:val="00DD4C17"/>
    <w:rsid w:val="00DD6953"/>
    <w:rsid w:val="00DD74A5"/>
    <w:rsid w:val="00DD7A42"/>
    <w:rsid w:val="00DD7E78"/>
    <w:rsid w:val="00DE4AAF"/>
    <w:rsid w:val="00DE4C0E"/>
    <w:rsid w:val="00DE633B"/>
    <w:rsid w:val="00DE7084"/>
    <w:rsid w:val="00DF1038"/>
    <w:rsid w:val="00DF193D"/>
    <w:rsid w:val="00DF1B75"/>
    <w:rsid w:val="00DF29FF"/>
    <w:rsid w:val="00DF2B1F"/>
    <w:rsid w:val="00DF3FAF"/>
    <w:rsid w:val="00DF5303"/>
    <w:rsid w:val="00DF62CD"/>
    <w:rsid w:val="00E016FD"/>
    <w:rsid w:val="00E02AB5"/>
    <w:rsid w:val="00E02BF3"/>
    <w:rsid w:val="00E02EF4"/>
    <w:rsid w:val="00E03437"/>
    <w:rsid w:val="00E0356A"/>
    <w:rsid w:val="00E04930"/>
    <w:rsid w:val="00E056CA"/>
    <w:rsid w:val="00E062C0"/>
    <w:rsid w:val="00E06871"/>
    <w:rsid w:val="00E105F0"/>
    <w:rsid w:val="00E116CB"/>
    <w:rsid w:val="00E12715"/>
    <w:rsid w:val="00E12E9C"/>
    <w:rsid w:val="00E1316F"/>
    <w:rsid w:val="00E13B18"/>
    <w:rsid w:val="00E14B80"/>
    <w:rsid w:val="00E14BE9"/>
    <w:rsid w:val="00E157C7"/>
    <w:rsid w:val="00E15A7E"/>
    <w:rsid w:val="00E15D5C"/>
    <w:rsid w:val="00E16509"/>
    <w:rsid w:val="00E16773"/>
    <w:rsid w:val="00E1768B"/>
    <w:rsid w:val="00E20BBF"/>
    <w:rsid w:val="00E2211C"/>
    <w:rsid w:val="00E23B62"/>
    <w:rsid w:val="00E25887"/>
    <w:rsid w:val="00E2654F"/>
    <w:rsid w:val="00E26E43"/>
    <w:rsid w:val="00E26FFD"/>
    <w:rsid w:val="00E27121"/>
    <w:rsid w:val="00E27CCC"/>
    <w:rsid w:val="00E30498"/>
    <w:rsid w:val="00E313C9"/>
    <w:rsid w:val="00E31489"/>
    <w:rsid w:val="00E315FD"/>
    <w:rsid w:val="00E32B12"/>
    <w:rsid w:val="00E32BC9"/>
    <w:rsid w:val="00E33388"/>
    <w:rsid w:val="00E33609"/>
    <w:rsid w:val="00E33DC9"/>
    <w:rsid w:val="00E34456"/>
    <w:rsid w:val="00E351B7"/>
    <w:rsid w:val="00E36879"/>
    <w:rsid w:val="00E377CF"/>
    <w:rsid w:val="00E40516"/>
    <w:rsid w:val="00E41FAC"/>
    <w:rsid w:val="00E427F0"/>
    <w:rsid w:val="00E43488"/>
    <w:rsid w:val="00E43492"/>
    <w:rsid w:val="00E44582"/>
    <w:rsid w:val="00E44663"/>
    <w:rsid w:val="00E44707"/>
    <w:rsid w:val="00E46F0B"/>
    <w:rsid w:val="00E50878"/>
    <w:rsid w:val="00E50AD1"/>
    <w:rsid w:val="00E53652"/>
    <w:rsid w:val="00E537E5"/>
    <w:rsid w:val="00E53A5A"/>
    <w:rsid w:val="00E5463C"/>
    <w:rsid w:val="00E55350"/>
    <w:rsid w:val="00E60061"/>
    <w:rsid w:val="00E61316"/>
    <w:rsid w:val="00E61B02"/>
    <w:rsid w:val="00E61FA8"/>
    <w:rsid w:val="00E623E7"/>
    <w:rsid w:val="00E63520"/>
    <w:rsid w:val="00E651B8"/>
    <w:rsid w:val="00E6718A"/>
    <w:rsid w:val="00E67FE1"/>
    <w:rsid w:val="00E7046C"/>
    <w:rsid w:val="00E70FD3"/>
    <w:rsid w:val="00E714C8"/>
    <w:rsid w:val="00E73372"/>
    <w:rsid w:val="00E748DF"/>
    <w:rsid w:val="00E74B16"/>
    <w:rsid w:val="00E75EE4"/>
    <w:rsid w:val="00E77645"/>
    <w:rsid w:val="00E81378"/>
    <w:rsid w:val="00E85326"/>
    <w:rsid w:val="00E85904"/>
    <w:rsid w:val="00E863AB"/>
    <w:rsid w:val="00E86BE0"/>
    <w:rsid w:val="00E87697"/>
    <w:rsid w:val="00E87DEC"/>
    <w:rsid w:val="00E90952"/>
    <w:rsid w:val="00E95495"/>
    <w:rsid w:val="00E95B72"/>
    <w:rsid w:val="00E95B91"/>
    <w:rsid w:val="00E97200"/>
    <w:rsid w:val="00EA0D9C"/>
    <w:rsid w:val="00EA15B0"/>
    <w:rsid w:val="00EA1BCD"/>
    <w:rsid w:val="00EA4002"/>
    <w:rsid w:val="00EA5EA7"/>
    <w:rsid w:val="00EA7FA8"/>
    <w:rsid w:val="00EB3434"/>
    <w:rsid w:val="00EB58A2"/>
    <w:rsid w:val="00EB7431"/>
    <w:rsid w:val="00EC299A"/>
    <w:rsid w:val="00EC448F"/>
    <w:rsid w:val="00EC4A25"/>
    <w:rsid w:val="00EC62A0"/>
    <w:rsid w:val="00EC712D"/>
    <w:rsid w:val="00ED43D7"/>
    <w:rsid w:val="00ED6E51"/>
    <w:rsid w:val="00EE27EF"/>
    <w:rsid w:val="00EE28C6"/>
    <w:rsid w:val="00EE3E78"/>
    <w:rsid w:val="00EE4459"/>
    <w:rsid w:val="00EE5405"/>
    <w:rsid w:val="00EE6037"/>
    <w:rsid w:val="00EE75EE"/>
    <w:rsid w:val="00EF09F1"/>
    <w:rsid w:val="00EF0E39"/>
    <w:rsid w:val="00EF485E"/>
    <w:rsid w:val="00EF4A2D"/>
    <w:rsid w:val="00EF5197"/>
    <w:rsid w:val="00EF65EB"/>
    <w:rsid w:val="00EF6EC3"/>
    <w:rsid w:val="00F025A2"/>
    <w:rsid w:val="00F025A4"/>
    <w:rsid w:val="00F04712"/>
    <w:rsid w:val="00F05250"/>
    <w:rsid w:val="00F06B57"/>
    <w:rsid w:val="00F070B5"/>
    <w:rsid w:val="00F107B9"/>
    <w:rsid w:val="00F11126"/>
    <w:rsid w:val="00F112E4"/>
    <w:rsid w:val="00F1278E"/>
    <w:rsid w:val="00F13360"/>
    <w:rsid w:val="00F13778"/>
    <w:rsid w:val="00F13F12"/>
    <w:rsid w:val="00F14953"/>
    <w:rsid w:val="00F167E0"/>
    <w:rsid w:val="00F201B1"/>
    <w:rsid w:val="00F2029B"/>
    <w:rsid w:val="00F2058A"/>
    <w:rsid w:val="00F2132F"/>
    <w:rsid w:val="00F213B4"/>
    <w:rsid w:val="00F21C45"/>
    <w:rsid w:val="00F21DBE"/>
    <w:rsid w:val="00F22D0A"/>
    <w:rsid w:val="00F22EC7"/>
    <w:rsid w:val="00F239B5"/>
    <w:rsid w:val="00F25C74"/>
    <w:rsid w:val="00F27FAB"/>
    <w:rsid w:val="00F3075A"/>
    <w:rsid w:val="00F30800"/>
    <w:rsid w:val="00F30A61"/>
    <w:rsid w:val="00F323A6"/>
    <w:rsid w:val="00F325C8"/>
    <w:rsid w:val="00F32D4D"/>
    <w:rsid w:val="00F333F8"/>
    <w:rsid w:val="00F33489"/>
    <w:rsid w:val="00F33894"/>
    <w:rsid w:val="00F36620"/>
    <w:rsid w:val="00F371B5"/>
    <w:rsid w:val="00F375DD"/>
    <w:rsid w:val="00F375E8"/>
    <w:rsid w:val="00F42FE0"/>
    <w:rsid w:val="00F446C5"/>
    <w:rsid w:val="00F463F6"/>
    <w:rsid w:val="00F4645E"/>
    <w:rsid w:val="00F4681E"/>
    <w:rsid w:val="00F47002"/>
    <w:rsid w:val="00F470DD"/>
    <w:rsid w:val="00F47CFE"/>
    <w:rsid w:val="00F50C72"/>
    <w:rsid w:val="00F51B35"/>
    <w:rsid w:val="00F52BA8"/>
    <w:rsid w:val="00F53E56"/>
    <w:rsid w:val="00F541A5"/>
    <w:rsid w:val="00F55841"/>
    <w:rsid w:val="00F569C9"/>
    <w:rsid w:val="00F572D4"/>
    <w:rsid w:val="00F60378"/>
    <w:rsid w:val="00F6269F"/>
    <w:rsid w:val="00F62EB2"/>
    <w:rsid w:val="00F63433"/>
    <w:rsid w:val="00F647AB"/>
    <w:rsid w:val="00F653B8"/>
    <w:rsid w:val="00F659B6"/>
    <w:rsid w:val="00F65DFD"/>
    <w:rsid w:val="00F66379"/>
    <w:rsid w:val="00F675EF"/>
    <w:rsid w:val="00F70C33"/>
    <w:rsid w:val="00F70D82"/>
    <w:rsid w:val="00F727EE"/>
    <w:rsid w:val="00F74243"/>
    <w:rsid w:val="00F7474C"/>
    <w:rsid w:val="00F74ED0"/>
    <w:rsid w:val="00F75CBE"/>
    <w:rsid w:val="00F77162"/>
    <w:rsid w:val="00F805E0"/>
    <w:rsid w:val="00F8128E"/>
    <w:rsid w:val="00F8271E"/>
    <w:rsid w:val="00F878E9"/>
    <w:rsid w:val="00F9008D"/>
    <w:rsid w:val="00F90CA6"/>
    <w:rsid w:val="00F90CA7"/>
    <w:rsid w:val="00F91AA7"/>
    <w:rsid w:val="00F91EA5"/>
    <w:rsid w:val="00F930E5"/>
    <w:rsid w:val="00F931ED"/>
    <w:rsid w:val="00F94BE6"/>
    <w:rsid w:val="00F966EF"/>
    <w:rsid w:val="00F97BE0"/>
    <w:rsid w:val="00FA07B8"/>
    <w:rsid w:val="00FA0F00"/>
    <w:rsid w:val="00FA1266"/>
    <w:rsid w:val="00FA1383"/>
    <w:rsid w:val="00FA3569"/>
    <w:rsid w:val="00FA3620"/>
    <w:rsid w:val="00FA4AFB"/>
    <w:rsid w:val="00FA6068"/>
    <w:rsid w:val="00FB0458"/>
    <w:rsid w:val="00FB1289"/>
    <w:rsid w:val="00FB144D"/>
    <w:rsid w:val="00FB1AF2"/>
    <w:rsid w:val="00FB1DE8"/>
    <w:rsid w:val="00FB3658"/>
    <w:rsid w:val="00FB463E"/>
    <w:rsid w:val="00FB4846"/>
    <w:rsid w:val="00FB4DD5"/>
    <w:rsid w:val="00FB6D0C"/>
    <w:rsid w:val="00FB72DE"/>
    <w:rsid w:val="00FB7511"/>
    <w:rsid w:val="00FC0001"/>
    <w:rsid w:val="00FC03FF"/>
    <w:rsid w:val="00FC1192"/>
    <w:rsid w:val="00FC5918"/>
    <w:rsid w:val="00FC5E6F"/>
    <w:rsid w:val="00FC6BDC"/>
    <w:rsid w:val="00FC73DB"/>
    <w:rsid w:val="00FC7979"/>
    <w:rsid w:val="00FD0318"/>
    <w:rsid w:val="00FD05D2"/>
    <w:rsid w:val="00FD1B81"/>
    <w:rsid w:val="00FD2248"/>
    <w:rsid w:val="00FD252F"/>
    <w:rsid w:val="00FD30B0"/>
    <w:rsid w:val="00FD3810"/>
    <w:rsid w:val="00FD4AFA"/>
    <w:rsid w:val="00FD54C0"/>
    <w:rsid w:val="00FD5C88"/>
    <w:rsid w:val="00FE29CD"/>
    <w:rsid w:val="00FE2E74"/>
    <w:rsid w:val="00FE4BA6"/>
    <w:rsid w:val="00FE5A2A"/>
    <w:rsid w:val="00FE6318"/>
    <w:rsid w:val="00FE6CE1"/>
    <w:rsid w:val="00FF0335"/>
    <w:rsid w:val="00FF1D6D"/>
    <w:rsid w:val="00FF2C63"/>
    <w:rsid w:val="00FF3F39"/>
    <w:rsid w:val="00FF4447"/>
    <w:rsid w:val="00FF485B"/>
    <w:rsid w:val="00FF6AC5"/>
    <w:rsid w:val="00FF7363"/>
    <w:rsid w:val="00FF786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E7A0435C-32C6-4233-A4F1-E0B58EE12C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7F7D"/>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67F7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67F7D"/>
    <w:pPr>
      <w:pBdr>
        <w:top w:val="none" w:sz="0" w:space="0" w:color="auto"/>
      </w:pBdr>
      <w:spacing w:before="180"/>
      <w:outlineLvl w:val="1"/>
    </w:pPr>
    <w:rPr>
      <w:sz w:val="32"/>
    </w:rPr>
  </w:style>
  <w:style w:type="paragraph" w:styleId="Heading3">
    <w:name w:val="heading 3"/>
    <w:basedOn w:val="Heading2"/>
    <w:next w:val="Normal"/>
    <w:link w:val="Heading3Char"/>
    <w:qFormat/>
    <w:rsid w:val="00167F7D"/>
    <w:pPr>
      <w:spacing w:before="120"/>
      <w:outlineLvl w:val="2"/>
    </w:pPr>
    <w:rPr>
      <w:sz w:val="28"/>
    </w:rPr>
  </w:style>
  <w:style w:type="paragraph" w:styleId="Heading4">
    <w:name w:val="heading 4"/>
    <w:basedOn w:val="Heading3"/>
    <w:next w:val="Normal"/>
    <w:link w:val="Heading4Char"/>
    <w:qFormat/>
    <w:rsid w:val="00167F7D"/>
    <w:pPr>
      <w:ind w:left="1418" w:hanging="1418"/>
      <w:outlineLvl w:val="3"/>
    </w:pPr>
    <w:rPr>
      <w:sz w:val="24"/>
    </w:rPr>
  </w:style>
  <w:style w:type="paragraph" w:styleId="Heading5">
    <w:name w:val="heading 5"/>
    <w:basedOn w:val="Heading4"/>
    <w:next w:val="Normal"/>
    <w:link w:val="Heading5Char"/>
    <w:qFormat/>
    <w:rsid w:val="00167F7D"/>
    <w:pPr>
      <w:ind w:left="1701" w:hanging="1701"/>
      <w:outlineLvl w:val="4"/>
    </w:pPr>
    <w:rPr>
      <w:sz w:val="22"/>
    </w:rPr>
  </w:style>
  <w:style w:type="paragraph" w:styleId="Heading6">
    <w:name w:val="heading 6"/>
    <w:next w:val="Normal"/>
    <w:link w:val="Heading6Char"/>
    <w:qFormat/>
    <w:rsid w:val="00CF6ED5"/>
    <w:pPr>
      <w:outlineLvl w:val="5"/>
    </w:pPr>
    <w:rPr>
      <w:rFonts w:ascii="Arial" w:eastAsia="Times New Roman" w:hAnsi="Arial"/>
    </w:rPr>
  </w:style>
  <w:style w:type="paragraph" w:styleId="Heading7">
    <w:name w:val="heading 7"/>
    <w:next w:val="Normal"/>
    <w:link w:val="Heading7Char"/>
    <w:qFormat/>
    <w:rsid w:val="00CF6ED5"/>
    <w:pPr>
      <w:outlineLvl w:val="6"/>
    </w:pPr>
    <w:rPr>
      <w:rFonts w:ascii="Arial" w:eastAsia="Times New Roman" w:hAnsi="Arial"/>
    </w:rPr>
  </w:style>
  <w:style w:type="paragraph" w:styleId="Heading8">
    <w:name w:val="heading 8"/>
    <w:basedOn w:val="Heading1"/>
    <w:next w:val="Normal"/>
    <w:link w:val="Heading8Char"/>
    <w:qFormat/>
    <w:rsid w:val="00167F7D"/>
    <w:pPr>
      <w:ind w:left="0" w:firstLine="0"/>
      <w:outlineLvl w:val="7"/>
    </w:pPr>
  </w:style>
  <w:style w:type="paragraph" w:styleId="Heading9">
    <w:name w:val="heading 9"/>
    <w:basedOn w:val="Heading8"/>
    <w:next w:val="Normal"/>
    <w:link w:val="Heading9Char"/>
    <w:qFormat/>
    <w:rsid w:val="00167F7D"/>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rsid w:val="00167F7D"/>
    <w:pPr>
      <w:ind w:left="1985" w:hanging="1985"/>
      <w:outlineLvl w:val="9"/>
    </w:pPr>
    <w:rPr>
      <w:sz w:val="20"/>
    </w:rPr>
  </w:style>
  <w:style w:type="paragraph" w:styleId="BodyText">
    <w:name w:val="Body Text"/>
    <w:basedOn w:val="Normal"/>
    <w:link w:val="BodyTextChar1"/>
    <w:unhideWhenUsed/>
    <w:rsid w:val="007A4424"/>
    <w:pPr>
      <w:spacing w:after="120"/>
    </w:pPr>
  </w:style>
  <w:style w:type="paragraph" w:styleId="TOC8">
    <w:name w:val="toc 8"/>
    <w:basedOn w:val="TOC1"/>
    <w:uiPriority w:val="39"/>
    <w:rsid w:val="00167F7D"/>
    <w:pPr>
      <w:spacing w:before="180"/>
      <w:ind w:left="2693" w:hanging="2693"/>
    </w:pPr>
    <w:rPr>
      <w:b/>
    </w:rPr>
  </w:style>
  <w:style w:type="paragraph" w:styleId="TOC1">
    <w:name w:val="toc 1"/>
    <w:uiPriority w:val="39"/>
    <w:rsid w:val="00167F7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Index1">
    <w:name w:val="index 1"/>
    <w:basedOn w:val="Normal"/>
    <w:next w:val="Normal"/>
    <w:unhideWhenUsed/>
    <w:rsid w:val="007A4424"/>
    <w:pPr>
      <w:spacing w:after="0"/>
      <w:ind w:left="200" w:hanging="200"/>
    </w:pPr>
  </w:style>
  <w:style w:type="character" w:customStyle="1" w:styleId="ZGSM">
    <w:name w:val="ZGSM"/>
    <w:rsid w:val="00167F7D"/>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167F7D"/>
    <w:pPr>
      <w:ind w:left="1701" w:hanging="1701"/>
    </w:pPr>
  </w:style>
  <w:style w:type="paragraph" w:styleId="TOC4">
    <w:name w:val="toc 4"/>
    <w:basedOn w:val="TOC3"/>
    <w:uiPriority w:val="39"/>
    <w:rsid w:val="00167F7D"/>
    <w:pPr>
      <w:ind w:left="1418" w:hanging="1418"/>
    </w:pPr>
  </w:style>
  <w:style w:type="paragraph" w:styleId="TOC3">
    <w:name w:val="toc 3"/>
    <w:basedOn w:val="TOC2"/>
    <w:uiPriority w:val="39"/>
    <w:rsid w:val="00167F7D"/>
    <w:pPr>
      <w:ind w:left="1134" w:hanging="1134"/>
    </w:pPr>
  </w:style>
  <w:style w:type="paragraph" w:styleId="TOC2">
    <w:name w:val="toc 2"/>
    <w:basedOn w:val="TOC1"/>
    <w:uiPriority w:val="39"/>
    <w:rsid w:val="00167F7D"/>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rsid w:val="00167F7D"/>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167F7D"/>
    <w:pPr>
      <w:keepLines/>
      <w:ind w:left="1135" w:hanging="851"/>
    </w:pPr>
  </w:style>
  <w:style w:type="paragraph" w:customStyle="1" w:styleId="PL">
    <w:name w:val="PL"/>
    <w:link w:val="PLChar"/>
    <w:qFormat/>
    <w:rsid w:val="00167F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67F7D"/>
    <w:pPr>
      <w:jc w:val="right"/>
    </w:pPr>
  </w:style>
  <w:style w:type="paragraph" w:customStyle="1" w:styleId="TAL">
    <w:name w:val="TAL"/>
    <w:basedOn w:val="Normal"/>
    <w:link w:val="TALChar"/>
    <w:qFormat/>
    <w:rsid w:val="00167F7D"/>
    <w:pPr>
      <w:keepNext/>
      <w:keepLines/>
      <w:spacing w:after="0"/>
    </w:pPr>
    <w:rPr>
      <w:rFonts w:ascii="Arial" w:hAnsi="Arial"/>
      <w:sz w:val="18"/>
    </w:rPr>
  </w:style>
  <w:style w:type="paragraph" w:customStyle="1" w:styleId="TAH">
    <w:name w:val="TAH"/>
    <w:basedOn w:val="TAC"/>
    <w:link w:val="TAHChar"/>
    <w:qFormat/>
    <w:rsid w:val="00167F7D"/>
    <w:rPr>
      <w:b/>
    </w:rPr>
  </w:style>
  <w:style w:type="paragraph" w:customStyle="1" w:styleId="TAC">
    <w:name w:val="TAC"/>
    <w:basedOn w:val="TAL"/>
    <w:link w:val="TACChar"/>
    <w:qFormat/>
    <w:rsid w:val="00167F7D"/>
    <w:pPr>
      <w:jc w:val="center"/>
    </w:p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167F7D"/>
    <w:pPr>
      <w:keepLines/>
      <w:ind w:left="1702" w:hanging="1418"/>
    </w:pPr>
  </w:style>
  <w:style w:type="paragraph" w:customStyle="1" w:styleId="FP">
    <w:name w:val="FP"/>
    <w:basedOn w:val="Normal"/>
    <w:rsid w:val="00167F7D"/>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rsid w:val="00167F7D"/>
    <w:pPr>
      <w:spacing w:after="0"/>
    </w:pPr>
  </w:style>
  <w:style w:type="paragraph" w:customStyle="1" w:styleId="B1">
    <w:name w:val="B1"/>
    <w:basedOn w:val="List"/>
    <w:link w:val="B1Char"/>
    <w:qFormat/>
    <w:rsid w:val="00167F7D"/>
    <w:pPr>
      <w:ind w:left="568" w:hanging="284"/>
      <w:contextualSpacing w:val="0"/>
    </w:p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167F7D"/>
    <w:pPr>
      <w:keepNext/>
      <w:keepLines/>
      <w:spacing w:before="60"/>
      <w:jc w:val="center"/>
    </w:pPr>
    <w:rPr>
      <w:rFonts w:ascii="Arial" w:hAnsi="Arial"/>
      <w:b/>
    </w:rPr>
  </w:style>
  <w:style w:type="paragraph" w:customStyle="1" w:styleId="ZA">
    <w:name w:val="ZA"/>
    <w:rsid w:val="00167F7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67F7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67F7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67F7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167F7D"/>
    <w:pPr>
      <w:ind w:left="851" w:hanging="851"/>
    </w:p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167F7D"/>
    <w:pPr>
      <w:keepNext w:val="0"/>
      <w:spacing w:before="0" w:after="240"/>
    </w:pPr>
  </w:style>
  <w:style w:type="paragraph" w:customStyle="1" w:styleId="B4">
    <w:name w:val="B4"/>
    <w:basedOn w:val="List4"/>
    <w:rsid w:val="00167F7D"/>
    <w:pPr>
      <w:ind w:left="1418" w:hanging="284"/>
      <w:contextualSpacing w:val="0"/>
    </w:pPr>
  </w:style>
  <w:style w:type="paragraph" w:customStyle="1" w:styleId="B2">
    <w:name w:val="B2"/>
    <w:basedOn w:val="List2"/>
    <w:link w:val="B2Char"/>
    <w:qFormat/>
    <w:rsid w:val="00167F7D"/>
    <w:pPr>
      <w:ind w:left="851" w:hanging="284"/>
      <w:contextualSpacing w:val="0"/>
    </w:pPr>
  </w:style>
  <w:style w:type="paragraph" w:customStyle="1" w:styleId="B3">
    <w:name w:val="B3"/>
    <w:basedOn w:val="List3"/>
    <w:link w:val="B3Char"/>
    <w:rsid w:val="00167F7D"/>
    <w:pPr>
      <w:ind w:left="1135" w:hanging="284"/>
      <w:contextualSpacing w:val="0"/>
    </w:pPr>
  </w:style>
  <w:style w:type="character" w:customStyle="1" w:styleId="BodyText3Char">
    <w:name w:val="Body Text 3 Char"/>
    <w:basedOn w:val="DefaultParagraphFont"/>
    <w:rsid w:val="007A4424"/>
    <w:rPr>
      <w:rFonts w:eastAsia="Times New Roman"/>
      <w:sz w:val="16"/>
      <w:szCs w:val="16"/>
    </w:rPr>
  </w:style>
  <w:style w:type="character" w:customStyle="1" w:styleId="BodyTextChar1">
    <w:name w:val="Body Text Char1"/>
    <w:basedOn w:val="DefaultParagraphFont"/>
    <w:link w:val="BodyText"/>
    <w:rsid w:val="007A4424"/>
    <w:rPr>
      <w:rFonts w:eastAsia="Times New Roman"/>
    </w:rPr>
  </w:style>
  <w:style w:type="paragraph" w:styleId="List4">
    <w:name w:val="List 4"/>
    <w:basedOn w:val="Normal"/>
    <w:unhideWhenUsed/>
    <w:rsid w:val="007A4424"/>
    <w:pPr>
      <w:ind w:left="1132" w:hanging="283"/>
      <w:contextualSpacing/>
    </w:pPr>
  </w:style>
  <w:style w:type="paragraph" w:customStyle="1" w:styleId="ZV">
    <w:name w:val="ZV"/>
    <w:basedOn w:val="ZU"/>
    <w:rsid w:val="00167F7D"/>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rsid w:val="00167F7D"/>
    <w:pPr>
      <w:ind w:left="1702" w:hanging="284"/>
      <w:contextualSpacing w:val="0"/>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Heading4Char">
    <w:name w:val="Heading 4 Char"/>
    <w:link w:val="Heading4"/>
    <w:qFormat/>
    <w:rsid w:val="008A6D4A"/>
    <w:rPr>
      <w:rFonts w:ascii="Arial" w:eastAsia="Times New Roman" w:hAnsi="Arial"/>
      <w:sz w:val="24"/>
    </w:rPr>
  </w:style>
  <w:style w:type="character" w:customStyle="1" w:styleId="B1Char">
    <w:name w:val="B1 Char"/>
    <w:link w:val="B1"/>
    <w:qFormat/>
    <w:rsid w:val="008A6D4A"/>
    <w:rPr>
      <w:rFonts w:eastAsia="Times New Roman"/>
    </w:rPr>
  </w:style>
  <w:style w:type="paragraph" w:styleId="Revision">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noProof/>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qFormat/>
    <w:rsid w:val="00B770CB"/>
    <w:rPr>
      <w:rFonts w:ascii="SimSun" w:eastAsia="SimSun"/>
      <w:sz w:val="18"/>
      <w:szCs w:val="18"/>
      <w:lang w:eastAsia="en-US"/>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5Char">
    <w:name w:val="Heading 5 Char"/>
    <w:basedOn w:val="DefaultParagraphFont"/>
    <w:link w:val="Heading5"/>
    <w:rsid w:val="000602BD"/>
    <w:rPr>
      <w:rFonts w:ascii="Arial" w:eastAsia="Times New Roman" w:hAnsi="Arial"/>
      <w:sz w:val="22"/>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rsid w:val="003E58FE"/>
    <w:rPr>
      <w:rFonts w:ascii="Arial" w:eastAsia="Times New Roman" w:hAnsi="Arial"/>
      <w:sz w:val="28"/>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styleId="List5">
    <w:name w:val="List 5"/>
    <w:basedOn w:val="Normal"/>
    <w:unhideWhenUsed/>
    <w:rsid w:val="007A4424"/>
    <w:pPr>
      <w:ind w:left="1415" w:hanging="283"/>
      <w:contextualSpacing/>
    </w:pPr>
  </w:style>
  <w:style w:type="paragraph" w:customStyle="1" w:styleId="EQ">
    <w:name w:val="EQ"/>
    <w:basedOn w:val="Normal"/>
    <w:next w:val="Normal"/>
    <w:rsid w:val="00167F7D"/>
    <w:pPr>
      <w:keepLines/>
      <w:tabs>
        <w:tab w:val="center" w:pos="4536"/>
        <w:tab w:val="right" w:pos="9072"/>
      </w:tabs>
    </w:pPr>
    <w:rPr>
      <w:noProof/>
    </w:rPr>
  </w:style>
  <w:style w:type="paragraph" w:customStyle="1" w:styleId="EditorsNote">
    <w:name w:val="Editor's Note"/>
    <w:aliases w:val="EN,Editor's Noteormal"/>
    <w:basedOn w:val="NO"/>
    <w:link w:val="EditorsNoteChar"/>
    <w:qFormat/>
    <w:rsid w:val="00167F7D"/>
    <w:pPr>
      <w:ind w:left="1559" w:hanging="1276"/>
    </w:pPr>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167F7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F">
    <w:name w:val="NF"/>
    <w:basedOn w:val="NO"/>
    <w:rsid w:val="00167F7D"/>
    <w:pPr>
      <w:keepNext/>
      <w:spacing w:after="0"/>
    </w:pPr>
    <w:rPr>
      <w:rFonts w:ascii="Arial" w:hAnsi="Arial"/>
      <w:sz w:val="18"/>
    </w:rPr>
  </w:style>
  <w:style w:type="paragraph" w:customStyle="1" w:styleId="NW">
    <w:name w:val="NW"/>
    <w:basedOn w:val="NO"/>
    <w:rsid w:val="00167F7D"/>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qFormat/>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qFormat/>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qFormat/>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qFormat/>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basedOn w:val="Normal"/>
    <w:link w:val="HeaderChar1"/>
    <w:unhideWhenUsed/>
    <w:qFormat/>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qFormat/>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qFormat/>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nhideWhenUsed/>
    <w:qFormat/>
    <w:rsid w:val="00D81A09"/>
    <w:pPr>
      <w:spacing w:after="0"/>
    </w:pPr>
    <w:rPr>
      <w:rFonts w:ascii="Consolas" w:hAnsi="Consolas"/>
      <w:sz w:val="21"/>
      <w:szCs w:val="21"/>
    </w:rPr>
  </w:style>
  <w:style w:type="character" w:customStyle="1" w:styleId="PlainTextChar">
    <w:name w:val="Plain Text Char"/>
    <w:basedOn w:val="DefaultParagraphFont"/>
    <w:link w:val="PlainText"/>
    <w:qForma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TOC5"/>
    <w:next w:val="Normal"/>
    <w:uiPriority w:val="39"/>
    <w:rsid w:val="00167F7D"/>
    <w:pPr>
      <w:ind w:left="1985" w:hanging="1985"/>
    </w:pPr>
  </w:style>
  <w:style w:type="paragraph" w:styleId="TOC7">
    <w:name w:val="toc 7"/>
    <w:basedOn w:val="TOC6"/>
    <w:next w:val="Normal"/>
    <w:uiPriority w:val="39"/>
    <w:rsid w:val="00167F7D"/>
    <w:pPr>
      <w:ind w:left="2268" w:hanging="2268"/>
    </w:pPr>
  </w:style>
  <w:style w:type="paragraph" w:styleId="TOC9">
    <w:name w:val="toc 9"/>
    <w:basedOn w:val="TOC8"/>
    <w:uiPriority w:val="39"/>
    <w:rsid w:val="00167F7D"/>
    <w:pPr>
      <w:ind w:left="1418" w:hanging="1418"/>
    </w:pPr>
  </w:style>
  <w:style w:type="paragraph" w:styleId="TOCHeading">
    <w:name w:val="TOC Heading"/>
    <w:basedOn w:val="Heading1"/>
    <w:next w:val="Normal"/>
    <w:uiPriority w:val="39"/>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character" w:customStyle="1" w:styleId="Heading6Char">
    <w:name w:val="Heading 6 Char"/>
    <w:link w:val="Heading6"/>
    <w:rsid w:val="00D91C27"/>
    <w:rPr>
      <w:rFonts w:ascii="Arial" w:eastAsia="Times New Roman" w:hAnsi="Arial"/>
    </w:rPr>
  </w:style>
  <w:style w:type="character" w:customStyle="1" w:styleId="Heading7Char">
    <w:name w:val="Heading 7 Char"/>
    <w:link w:val="Heading7"/>
    <w:rsid w:val="003A29FF"/>
    <w:rPr>
      <w:rFonts w:ascii="Arial" w:eastAsia="Times New Roman" w:hAnsi="Arial"/>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F50C72"/>
    <w:rPr>
      <w:rFonts w:ascii="Arial" w:eastAsia="Times New Roman" w:hAnsi="Arial"/>
      <w:b/>
    </w:rPr>
  </w:style>
  <w:style w:type="paragraph" w:customStyle="1" w:styleId="ZH">
    <w:name w:val="ZH"/>
    <w:rsid w:val="00167F7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character" w:styleId="FootnoteReference">
    <w:name w:val="footnote reference"/>
    <w:rsid w:val="001929B6"/>
    <w:rPr>
      <w:b/>
      <w:position w:val="6"/>
      <w:sz w:val="16"/>
    </w:rPr>
  </w:style>
  <w:style w:type="paragraph" w:customStyle="1" w:styleId="ZD">
    <w:name w:val="ZD"/>
    <w:rsid w:val="00167F7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167F7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TD">
    <w:name w:val="ZTD"/>
    <w:basedOn w:val="ZB"/>
    <w:rsid w:val="00167F7D"/>
    <w:pPr>
      <w:framePr w:hRule="auto" w:wrap="notBeside" w:y="852"/>
    </w:pPr>
    <w:rPr>
      <w:i w:val="0"/>
      <w:sz w:val="40"/>
    </w:rPr>
  </w:style>
  <w:style w:type="paragraph" w:customStyle="1" w:styleId="CRCoverPage">
    <w:name w:val="CR Cover Page"/>
    <w:link w:val="CRCoverPageZchn"/>
    <w:qFormat/>
    <w:rsid w:val="001929B6"/>
    <w:pPr>
      <w:spacing w:after="120"/>
    </w:pPr>
    <w:rPr>
      <w:rFonts w:ascii="Arial" w:eastAsia="SimSun" w:hAnsi="Arial"/>
      <w:lang w:eastAsia="en-US"/>
    </w:rPr>
  </w:style>
  <w:style w:type="paragraph" w:customStyle="1" w:styleId="tdoc-header">
    <w:name w:val="tdoc-header"/>
    <w:rsid w:val="001929B6"/>
    <w:rPr>
      <w:rFonts w:ascii="Arial" w:eastAsia="SimSun" w:hAnsi="Arial"/>
      <w:noProof/>
      <w:sz w:val="24"/>
      <w:lang w:eastAsia="en-US"/>
    </w:rPr>
  </w:style>
  <w:style w:type="character" w:styleId="CommentReference">
    <w:name w:val="annotation reference"/>
    <w:rsid w:val="001929B6"/>
    <w:rPr>
      <w:sz w:val="16"/>
    </w:rPr>
  </w:style>
  <w:style w:type="character" w:styleId="FollowedHyperlink">
    <w:name w:val="FollowedHyperlink"/>
    <w:rsid w:val="001929B6"/>
    <w:rPr>
      <w:color w:val="800080"/>
      <w:u w:val="single"/>
    </w:rPr>
  </w:style>
  <w:style w:type="character" w:customStyle="1" w:styleId="B2Char">
    <w:name w:val="B2 Char"/>
    <w:link w:val="B2"/>
    <w:qFormat/>
    <w:rsid w:val="001929B6"/>
    <w:rPr>
      <w:rFonts w:eastAsia="Times New Roman"/>
    </w:rPr>
  </w:style>
  <w:style w:type="character" w:customStyle="1" w:styleId="Heading1Char">
    <w:name w:val="Heading 1 Char"/>
    <w:link w:val="Heading1"/>
    <w:rsid w:val="001929B6"/>
    <w:rPr>
      <w:rFonts w:ascii="Arial" w:eastAsia="Times New Roman" w:hAnsi="Arial"/>
      <w:sz w:val="36"/>
    </w:rPr>
  </w:style>
  <w:style w:type="character" w:customStyle="1" w:styleId="H60">
    <w:name w:val="H6 (文字)"/>
    <w:link w:val="H6"/>
    <w:rsid w:val="001929B6"/>
    <w:rPr>
      <w:rFonts w:ascii="Arial" w:eastAsia="Times New Roman" w:hAnsi="Arial"/>
    </w:rPr>
  </w:style>
  <w:style w:type="character" w:customStyle="1" w:styleId="Heading9Char">
    <w:name w:val="Heading 9 Char"/>
    <w:link w:val="Heading9"/>
    <w:rsid w:val="001929B6"/>
    <w:rPr>
      <w:rFonts w:ascii="Arial" w:eastAsia="Times New Roman" w:hAnsi="Arial"/>
      <w:sz w:val="36"/>
    </w:rPr>
  </w:style>
  <w:style w:type="character" w:customStyle="1" w:styleId="NOChar">
    <w:name w:val="NO Char"/>
    <w:qFormat/>
    <w:rsid w:val="001929B6"/>
    <w:rPr>
      <w:rFonts w:ascii="Times New Roman" w:hAnsi="Times New Roman"/>
      <w:lang w:eastAsia="en-US"/>
    </w:rPr>
  </w:style>
  <w:style w:type="character" w:customStyle="1" w:styleId="EWChar">
    <w:name w:val="EW Char"/>
    <w:link w:val="EW"/>
    <w:qFormat/>
    <w:locked/>
    <w:rsid w:val="001929B6"/>
    <w:rPr>
      <w:rFonts w:eastAsia="Times New Roman"/>
    </w:rPr>
  </w:style>
  <w:style w:type="character" w:customStyle="1" w:styleId="EditorsNoteChar">
    <w:name w:val="Editor's Note Char"/>
    <w:aliases w:val="EN Char,Editor's Note Char1"/>
    <w:link w:val="EditorsNote"/>
    <w:qFormat/>
    <w:locked/>
    <w:rsid w:val="001929B6"/>
    <w:rPr>
      <w:rFonts w:eastAsia="Times New Roman"/>
      <w:color w:val="FF0000"/>
    </w:rPr>
  </w:style>
  <w:style w:type="character" w:customStyle="1" w:styleId="B3Char">
    <w:name w:val="B3 Char"/>
    <w:link w:val="B3"/>
    <w:qFormat/>
    <w:rsid w:val="001929B6"/>
    <w:rPr>
      <w:rFonts w:eastAsia="Times New Roman"/>
    </w:rPr>
  </w:style>
  <w:style w:type="paragraph" w:customStyle="1" w:styleId="TAJ">
    <w:name w:val="TAJ"/>
    <w:basedOn w:val="TH"/>
    <w:rsid w:val="001929B6"/>
    <w:pPr>
      <w:overflowPunct/>
      <w:autoSpaceDE/>
      <w:autoSpaceDN/>
      <w:adjustRightInd/>
      <w:textAlignment w:val="auto"/>
    </w:pPr>
    <w:rPr>
      <w:lang w:eastAsia="en-US"/>
    </w:rPr>
  </w:style>
  <w:style w:type="table" w:styleId="TableGrid">
    <w:name w:val="Table Grid"/>
    <w:basedOn w:val="TableNormal"/>
    <w:uiPriority w:val="39"/>
    <w:rsid w:val="001929B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unhideWhenUsed/>
    <w:rsid w:val="001929B6"/>
    <w:rPr>
      <w:color w:val="605E5C"/>
      <w:shd w:val="clear" w:color="auto" w:fill="E1DFDD"/>
    </w:rPr>
  </w:style>
  <w:style w:type="character" w:customStyle="1" w:styleId="EditorsNoteZchn">
    <w:name w:val="Editor's Note Zchn"/>
    <w:locked/>
    <w:rsid w:val="001929B6"/>
    <w:rPr>
      <w:rFonts w:ascii="Times New Roman" w:hAnsi="Times New Roman"/>
      <w:color w:val="FF0000"/>
      <w:lang w:eastAsia="en-US"/>
    </w:rPr>
  </w:style>
  <w:style w:type="character" w:customStyle="1" w:styleId="normaltextrun">
    <w:name w:val="normaltextrun"/>
    <w:rsid w:val="001929B6"/>
  </w:style>
  <w:style w:type="character" w:customStyle="1" w:styleId="CRCoverPageZchn">
    <w:name w:val="CR Cover Page Zchn"/>
    <w:link w:val="CRCoverPage"/>
    <w:qFormat/>
    <w:rsid w:val="001929B6"/>
    <w:rPr>
      <w:rFonts w:ascii="Arial" w:eastAsia="SimSun" w:hAnsi="Arial"/>
      <w:lang w:eastAsia="en-US"/>
    </w:rPr>
  </w:style>
  <w:style w:type="character" w:customStyle="1" w:styleId="eop">
    <w:name w:val="eop"/>
    <w:rsid w:val="001929B6"/>
  </w:style>
  <w:style w:type="paragraph" w:customStyle="1" w:styleId="tablecontent">
    <w:name w:val="table content"/>
    <w:basedOn w:val="TAL"/>
    <w:link w:val="tablecontentChar"/>
    <w:qFormat/>
    <w:rsid w:val="001929B6"/>
    <w:pPr>
      <w:overflowPunct/>
      <w:autoSpaceDE/>
      <w:autoSpaceDN/>
      <w:adjustRightInd/>
      <w:textAlignment w:val="auto"/>
    </w:pPr>
    <w:rPr>
      <w:rFonts w:eastAsia="SimSun"/>
      <w:lang w:eastAsia="x-none"/>
    </w:rPr>
  </w:style>
  <w:style w:type="character" w:customStyle="1" w:styleId="tablecontentChar">
    <w:name w:val="table content Char"/>
    <w:link w:val="tablecontent"/>
    <w:rsid w:val="001929B6"/>
    <w:rPr>
      <w:rFonts w:ascii="Arial" w:eastAsia="SimSun" w:hAnsi="Arial"/>
      <w:sz w:val="18"/>
      <w:lang w:eastAsia="x-none"/>
    </w:rPr>
  </w:style>
  <w:style w:type="character" w:customStyle="1" w:styleId="UnresolvedMention1">
    <w:name w:val="Unresolved Mention1"/>
    <w:uiPriority w:val="99"/>
    <w:unhideWhenUsed/>
    <w:rsid w:val="001929B6"/>
    <w:rPr>
      <w:color w:val="605E5C"/>
      <w:shd w:val="clear" w:color="auto" w:fill="E1DFDD"/>
    </w:rPr>
  </w:style>
  <w:style w:type="paragraph" w:customStyle="1" w:styleId="TempNote">
    <w:name w:val="TempNote"/>
    <w:basedOn w:val="Normal"/>
    <w:qFormat/>
    <w:rsid w:val="001929B6"/>
    <w:pPr>
      <w:spacing w:after="0"/>
    </w:pPr>
    <w:rPr>
      <w:rFonts w:ascii="Arial" w:eastAsia="DengXian" w:hAnsi="Arial"/>
      <w:i/>
      <w:color w:val="0070C0"/>
      <w:lang w:eastAsia="en-US"/>
    </w:rPr>
  </w:style>
  <w:style w:type="paragraph" w:customStyle="1" w:styleId="TemplateH4">
    <w:name w:val="TemplateH4"/>
    <w:basedOn w:val="Normal"/>
    <w:qFormat/>
    <w:rsid w:val="001929B6"/>
    <w:rPr>
      <w:rFonts w:ascii="Arial" w:eastAsia="DengXian" w:hAnsi="Arial" w:cs="Arial"/>
      <w:sz w:val="24"/>
      <w:szCs w:val="24"/>
      <w:lang w:eastAsia="en-US"/>
    </w:rPr>
  </w:style>
  <w:style w:type="paragraph" w:customStyle="1" w:styleId="AltNormal">
    <w:name w:val="AltNormal"/>
    <w:basedOn w:val="Normal"/>
    <w:link w:val="AltNormalChar"/>
    <w:rsid w:val="001929B6"/>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1929B6"/>
    <w:rPr>
      <w:rFonts w:ascii="Arial" w:hAnsi="Arial"/>
      <w:lang w:eastAsia="en-US"/>
    </w:rPr>
  </w:style>
  <w:style w:type="paragraph" w:customStyle="1" w:styleId="TemplateH3">
    <w:name w:val="TemplateH3"/>
    <w:basedOn w:val="Normal"/>
    <w:qFormat/>
    <w:rsid w:val="001929B6"/>
    <w:rPr>
      <w:rFonts w:ascii="Arial" w:eastAsia="DengXian" w:hAnsi="Arial" w:cs="Arial"/>
      <w:sz w:val="28"/>
      <w:szCs w:val="28"/>
      <w:lang w:eastAsia="en-US"/>
    </w:rPr>
  </w:style>
  <w:style w:type="paragraph" w:customStyle="1" w:styleId="TemplateH2">
    <w:name w:val="TemplateH2"/>
    <w:basedOn w:val="Normal"/>
    <w:qFormat/>
    <w:rsid w:val="001929B6"/>
    <w:rPr>
      <w:rFonts w:ascii="Arial" w:eastAsia="DengXian" w:hAnsi="Arial" w:cs="Arial"/>
      <w:sz w:val="32"/>
      <w:szCs w:val="32"/>
      <w:lang w:eastAsia="en-US"/>
    </w:rPr>
  </w:style>
  <w:style w:type="character" w:customStyle="1" w:styleId="EditorsNoteCharChar">
    <w:name w:val="Editor's Note Char Char"/>
    <w:qFormat/>
    <w:locked/>
    <w:rsid w:val="001929B6"/>
    <w:rPr>
      <w:color w:val="FF0000"/>
      <w:lang w:val="en-GB" w:eastAsia="en-US"/>
    </w:rPr>
  </w:style>
  <w:style w:type="character" w:customStyle="1" w:styleId="B1Char1">
    <w:name w:val="B1 Char1"/>
    <w:qFormat/>
    <w:rsid w:val="001929B6"/>
    <w:rPr>
      <w:rFonts w:ascii="Times New Roman" w:hAnsi="Times New Roman"/>
      <w:lang w:val="en-GB"/>
    </w:rPr>
  </w:style>
  <w:style w:type="character" w:customStyle="1" w:styleId="UnresolvedMention2">
    <w:name w:val="Unresolved Mention2"/>
    <w:uiPriority w:val="99"/>
    <w:unhideWhenUsed/>
    <w:rsid w:val="001929B6"/>
    <w:rPr>
      <w:color w:val="808080"/>
      <w:shd w:val="clear" w:color="auto" w:fill="E6E6E6"/>
    </w:rPr>
  </w:style>
  <w:style w:type="paragraph" w:customStyle="1" w:styleId="Style1">
    <w:name w:val="Style1"/>
    <w:basedOn w:val="Heading8"/>
    <w:qFormat/>
    <w:rsid w:val="001929B6"/>
    <w:pPr>
      <w:pageBreakBefore/>
      <w:overflowPunct/>
      <w:autoSpaceDE/>
      <w:autoSpaceDN/>
      <w:adjustRightInd/>
      <w:textAlignment w:val="auto"/>
    </w:pPr>
    <w:rPr>
      <w:rFonts w:eastAsia="SimSun"/>
      <w:lang w:eastAsia="en-US"/>
    </w:rPr>
  </w:style>
  <w:style w:type="character" w:customStyle="1" w:styleId="EXChar">
    <w:name w:val="EX Char"/>
    <w:locked/>
    <w:rsid w:val="001929B6"/>
    <w:rPr>
      <w:rFonts w:eastAsia="Times New Roman"/>
    </w:rPr>
  </w:style>
  <w:style w:type="paragraph" w:customStyle="1" w:styleId="s10s101">
    <w:name w:val="s10s101"/>
    <w:basedOn w:val="Normal"/>
    <w:link w:val="s10s101Char"/>
    <w:qFormat/>
    <w:rsid w:val="001929B6"/>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character" w:customStyle="1" w:styleId="s10s101Char">
    <w:name w:val="s10s101 Char"/>
    <w:link w:val="s10s101"/>
    <w:rsid w:val="001929B6"/>
    <w:rPr>
      <w:rFonts w:ascii="Arial" w:eastAsia="MS Mincho" w:hAnsi="Arial" w:cs="Arial"/>
      <w:b/>
      <w:color w:val="0000FF"/>
      <w:sz w:val="28"/>
      <w:szCs w:val="28"/>
      <w:lang w:eastAsia="en-US"/>
    </w:rPr>
  </w:style>
  <w:style w:type="character" w:customStyle="1" w:styleId="ui-provider">
    <w:name w:val="ui-provider"/>
    <w:rsid w:val="001929B6"/>
  </w:style>
  <w:style w:type="character" w:customStyle="1" w:styleId="TAHCar">
    <w:name w:val="TAH Car"/>
    <w:qFormat/>
    <w:locked/>
    <w:rsid w:val="001929B6"/>
    <w:rPr>
      <w:rFonts w:ascii="Arial" w:hAnsi="Arial" w:cs="Arial"/>
      <w:b/>
      <w:bCs/>
    </w:rPr>
  </w:style>
  <w:style w:type="character" w:styleId="Emphasis">
    <w:name w:val="Emphasis"/>
    <w:qFormat/>
    <w:rsid w:val="001929B6"/>
    <w:rPr>
      <w:i/>
      <w:iCs/>
    </w:rPr>
  </w:style>
  <w:style w:type="paragraph" w:customStyle="1" w:styleId="msonormal0">
    <w:name w:val="msonormal"/>
    <w:basedOn w:val="Normal"/>
    <w:rsid w:val="001929B6"/>
    <w:pPr>
      <w:overflowPunct/>
      <w:autoSpaceDE/>
      <w:autoSpaceDN/>
      <w:adjustRightInd/>
      <w:spacing w:before="100" w:beforeAutospacing="1" w:after="100" w:afterAutospacing="1"/>
      <w:textAlignment w:val="auto"/>
    </w:pPr>
    <w:rPr>
      <w:sz w:val="24"/>
      <w:szCs w:val="24"/>
      <w:lang w:eastAsia="en-IN"/>
    </w:rPr>
  </w:style>
  <w:style w:type="character" w:styleId="Strong">
    <w:name w:val="Strong"/>
    <w:qFormat/>
    <w:rsid w:val="001929B6"/>
    <w:rPr>
      <w:b/>
      <w:bCs/>
    </w:rPr>
  </w:style>
  <w:style w:type="character" w:customStyle="1" w:styleId="THZchn">
    <w:name w:val="TH Zchn"/>
    <w:rsid w:val="001929B6"/>
    <w:rPr>
      <w:rFonts w:ascii="Arial" w:hAnsi="Arial"/>
      <w:b/>
      <w:lang w:eastAsia="en-US"/>
    </w:rPr>
  </w:style>
  <w:style w:type="paragraph" w:customStyle="1" w:styleId="FL">
    <w:name w:val="FL"/>
    <w:basedOn w:val="Normal"/>
    <w:rsid w:val="001929B6"/>
    <w:pPr>
      <w:keepNext/>
      <w:keepLines/>
      <w:spacing w:before="60"/>
      <w:jc w:val="center"/>
    </w:pPr>
    <w:rPr>
      <w:rFonts w:ascii="Arial" w:hAnsi="Arial"/>
      <w:b/>
      <w:lang w:eastAsia="en-US"/>
    </w:rPr>
  </w:style>
  <w:style w:type="character" w:customStyle="1" w:styleId="B3Char2">
    <w:name w:val="B3 Char2"/>
    <w:qFormat/>
    <w:rsid w:val="001929B6"/>
    <w:rPr>
      <w:lang w:eastAsia="en-US"/>
    </w:rPr>
  </w:style>
  <w:style w:type="paragraph" w:customStyle="1" w:styleId="b20">
    <w:name w:val="b2"/>
    <w:basedOn w:val="Normal"/>
    <w:rsid w:val="001929B6"/>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paragraph" w:customStyle="1" w:styleId="tal0">
    <w:name w:val="tal"/>
    <w:basedOn w:val="Normal"/>
    <w:rsid w:val="001929B6"/>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character" w:customStyle="1" w:styleId="Code">
    <w:name w:val="Code"/>
    <w:uiPriority w:val="1"/>
    <w:qFormat/>
    <w:rsid w:val="001929B6"/>
    <w:rPr>
      <w:rFonts w:ascii="Arial" w:hAnsi="Arial"/>
      <w:i/>
      <w:sz w:val="18"/>
      <w:bdr w:val="none" w:sz="0" w:space="0" w:color="auto"/>
      <w:shd w:val="clear" w:color="auto" w:fill="auto"/>
    </w:rPr>
  </w:style>
  <w:style w:type="character" w:customStyle="1" w:styleId="st1">
    <w:name w:val="st1"/>
    <w:rsid w:val="001929B6"/>
  </w:style>
  <w:style w:type="character" w:customStyle="1" w:styleId="opdict3font24">
    <w:name w:val="op_dict3_font24"/>
    <w:rsid w:val="001929B6"/>
  </w:style>
  <w:style w:type="character" w:customStyle="1" w:styleId="q8q85q8q8">
    <w:name w:val="q8q8 5 q8q8"/>
    <w:rsid w:val="001929B6"/>
    <w:rPr>
      <w:rFonts w:ascii="Arial" w:hAnsi="Arial"/>
      <w:sz w:val="22"/>
      <w:lang w:val="en-GB" w:eastAsia="en-US"/>
    </w:rPr>
  </w:style>
  <w:style w:type="character" w:customStyle="1" w:styleId="abstractlabel">
    <w:name w:val="abstractlabel"/>
    <w:rsid w:val="001929B6"/>
  </w:style>
  <w:style w:type="character" w:customStyle="1" w:styleId="p7p75Char1">
    <w:name w:val="p7p7 5 Char1"/>
    <w:rsid w:val="001929B6"/>
    <w:rPr>
      <w:rFonts w:ascii="Arial" w:hAnsi="Arial"/>
      <w:sz w:val="22"/>
      <w:lang w:val="en-GB" w:eastAsia="en-US"/>
    </w:rPr>
  </w:style>
  <w:style w:type="character" w:customStyle="1" w:styleId="n5n51Char">
    <w:name w:val="n5n5 1 Char"/>
    <w:rsid w:val="001929B6"/>
    <w:rPr>
      <w:rFonts w:ascii="Arial" w:hAnsi="Arial"/>
      <w:sz w:val="36"/>
      <w:lang w:val="en-GB" w:eastAsia="en-US"/>
    </w:rPr>
  </w:style>
  <w:style w:type="numbering" w:customStyle="1" w:styleId="NoList1">
    <w:name w:val="No List1"/>
    <w:next w:val="NoList"/>
    <w:uiPriority w:val="99"/>
    <w:semiHidden/>
    <w:rsid w:val="001929B6"/>
  </w:style>
  <w:style w:type="character" w:customStyle="1" w:styleId="apple-converted-space">
    <w:name w:val="apple-converted-space"/>
    <w:rsid w:val="001929B6"/>
  </w:style>
  <w:style w:type="numbering" w:customStyle="1" w:styleId="NoList2">
    <w:name w:val="No List2"/>
    <w:next w:val="NoList"/>
    <w:uiPriority w:val="99"/>
    <w:semiHidden/>
    <w:rsid w:val="001929B6"/>
  </w:style>
  <w:style w:type="numbering" w:customStyle="1" w:styleId="NoList3">
    <w:name w:val="No List3"/>
    <w:next w:val="NoList"/>
    <w:uiPriority w:val="99"/>
    <w:semiHidden/>
    <w:rsid w:val="001929B6"/>
  </w:style>
  <w:style w:type="numbering" w:customStyle="1" w:styleId="NoList4">
    <w:name w:val="No List4"/>
    <w:next w:val="NoList"/>
    <w:uiPriority w:val="99"/>
    <w:semiHidden/>
    <w:unhideWhenUsed/>
    <w:rsid w:val="001929B6"/>
  </w:style>
  <w:style w:type="numbering" w:customStyle="1" w:styleId="NoList5">
    <w:name w:val="No List5"/>
    <w:next w:val="NoList"/>
    <w:uiPriority w:val="99"/>
    <w:semiHidden/>
    <w:rsid w:val="001929B6"/>
  </w:style>
  <w:style w:type="numbering" w:customStyle="1" w:styleId="NoList6">
    <w:name w:val="No List6"/>
    <w:next w:val="NoList"/>
    <w:uiPriority w:val="99"/>
    <w:semiHidden/>
    <w:rsid w:val="001929B6"/>
  </w:style>
  <w:style w:type="numbering" w:customStyle="1" w:styleId="NoList7">
    <w:name w:val="No List7"/>
    <w:next w:val="NoList"/>
    <w:uiPriority w:val="99"/>
    <w:semiHidden/>
    <w:rsid w:val="001929B6"/>
  </w:style>
  <w:style w:type="character" w:customStyle="1" w:styleId="HTTPMethod">
    <w:name w:val="HTTP Method"/>
    <w:uiPriority w:val="1"/>
    <w:qFormat/>
    <w:rsid w:val="001929B6"/>
    <w:rPr>
      <w:rFonts w:ascii="Courier New" w:hAnsi="Courier New"/>
      <w:i w:val="0"/>
      <w:sz w:val="18"/>
    </w:rPr>
  </w:style>
  <w:style w:type="character" w:customStyle="1" w:styleId="HTTPHeader">
    <w:name w:val="HTTP Header"/>
    <w:uiPriority w:val="1"/>
    <w:qFormat/>
    <w:rsid w:val="001929B6"/>
    <w:rPr>
      <w:rFonts w:ascii="Courier New" w:hAnsi="Courier New"/>
      <w:spacing w:val="-5"/>
      <w:sz w:val="18"/>
    </w:rPr>
  </w:style>
  <w:style w:type="character" w:customStyle="1" w:styleId="HTTPResponse">
    <w:name w:val="HTTP Response"/>
    <w:uiPriority w:val="1"/>
    <w:qFormat/>
    <w:rsid w:val="001929B6"/>
    <w:rPr>
      <w:rFonts w:ascii="Arial" w:hAnsi="Arial" w:cs="Courier New"/>
      <w:i/>
      <w:sz w:val="18"/>
      <w:lang w:val="en-US"/>
    </w:rPr>
  </w:style>
  <w:style w:type="character" w:customStyle="1" w:styleId="Codechar">
    <w:name w:val="Code (char)"/>
    <w:uiPriority w:val="1"/>
    <w:qFormat/>
    <w:rsid w:val="001929B6"/>
    <w:rPr>
      <w:rFonts w:ascii="Arial" w:hAnsi="Arial" w:cs="Arial"/>
      <w:i/>
      <w:iCs/>
      <w:sz w:val="18"/>
      <w:szCs w:val="18"/>
    </w:rPr>
  </w:style>
  <w:style w:type="table" w:customStyle="1" w:styleId="t11t11t111">
    <w:name w:val="t11t11t111"/>
    <w:basedOn w:val="TableNormal"/>
    <w:next w:val="TableGrid"/>
    <w:uiPriority w:val="39"/>
    <w:rsid w:val="001929B6"/>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9r95r9r91">
    <w:name w:val="r9r9 5 r9r91"/>
    <w:semiHidden/>
    <w:locked/>
    <w:rsid w:val="001929B6"/>
    <w:rPr>
      <w:rFonts w:ascii="Arial" w:hAnsi="Arial"/>
      <w:sz w:val="22"/>
      <w:lang w:val="en-GB" w:eastAsia="en-US"/>
    </w:rPr>
  </w:style>
  <w:style w:type="character" w:customStyle="1" w:styleId="ZDONTMODIFY">
    <w:name w:val="ZDONTMODIFY"/>
    <w:rsid w:val="001929B6"/>
  </w:style>
  <w:style w:type="character" w:customStyle="1" w:styleId="ZREGNAME">
    <w:name w:val="ZREGNAME"/>
    <w:uiPriority w:val="99"/>
    <w:rsid w:val="001929B6"/>
  </w:style>
  <w:style w:type="character" w:customStyle="1" w:styleId="B3Car">
    <w:name w:val="B3 Car"/>
    <w:rsid w:val="001929B6"/>
    <w:rPr>
      <w:rFonts w:ascii="Times New Roman" w:hAnsi="Times New Roman"/>
      <w:lang w:val="en-GB" w:eastAsia="en-US"/>
    </w:rPr>
  </w:style>
  <w:style w:type="paragraph" w:customStyle="1" w:styleId="BlockText1">
    <w:name w:val="Block Text1"/>
    <w:basedOn w:val="Normal"/>
    <w:next w:val="BlockText"/>
    <w:unhideWhenUsed/>
    <w:rsid w:val="001929B6"/>
    <w:pPr>
      <w:pBdr>
        <w:top w:val="single" w:sz="2" w:space="10" w:color="4F81BD"/>
        <w:left w:val="single" w:sz="2" w:space="10" w:color="4F81BD"/>
        <w:bottom w:val="single" w:sz="2" w:space="10" w:color="4F81BD"/>
        <w:right w:val="single" w:sz="2" w:space="10" w:color="4F81BD"/>
      </w:pBdr>
      <w:overflowPunct/>
      <w:autoSpaceDE/>
      <w:autoSpaceDN/>
      <w:adjustRightInd/>
      <w:ind w:left="1152" w:right="1152"/>
      <w:textAlignment w:val="auto"/>
    </w:pPr>
    <w:rPr>
      <w:rFonts w:ascii="Calibri" w:eastAsia="DengXian" w:hAnsi="Calibri"/>
      <w:i/>
      <w:iCs/>
      <w:color w:val="4F81BD"/>
      <w:lang w:eastAsia="en-US"/>
    </w:rPr>
  </w:style>
  <w:style w:type="paragraph" w:customStyle="1" w:styleId="Caption1">
    <w:name w:val="Caption1"/>
    <w:basedOn w:val="Normal"/>
    <w:next w:val="Normal"/>
    <w:semiHidden/>
    <w:unhideWhenUsed/>
    <w:qFormat/>
    <w:rsid w:val="001929B6"/>
    <w:pPr>
      <w:overflowPunct/>
      <w:autoSpaceDE/>
      <w:autoSpaceDN/>
      <w:adjustRightInd/>
      <w:spacing w:after="200"/>
      <w:textAlignment w:val="auto"/>
    </w:pPr>
    <w:rPr>
      <w:i/>
      <w:iCs/>
      <w:color w:val="1F497D"/>
      <w:sz w:val="18"/>
      <w:szCs w:val="18"/>
      <w:lang w:eastAsia="en-US"/>
    </w:rPr>
  </w:style>
  <w:style w:type="paragraph" w:customStyle="1" w:styleId="EnvelopeAddress1">
    <w:name w:val="Envelope Address1"/>
    <w:basedOn w:val="Normal"/>
    <w:next w:val="EnvelopeAddress"/>
    <w:unhideWhenUsed/>
    <w:rsid w:val="001929B6"/>
    <w:pPr>
      <w:framePr w:w="7920" w:h="1980" w:hRule="exact" w:hSpace="180" w:wrap="auto" w:hAnchor="page" w:xAlign="center" w:yAlign="bottom"/>
      <w:overflowPunct/>
      <w:autoSpaceDE/>
      <w:autoSpaceDN/>
      <w:adjustRightInd/>
      <w:spacing w:after="0"/>
      <w:ind w:left="2880"/>
      <w:textAlignment w:val="auto"/>
    </w:pPr>
    <w:rPr>
      <w:rFonts w:ascii="Cambria" w:eastAsia="MS Gothic" w:hAnsi="Cambria"/>
      <w:sz w:val="24"/>
      <w:szCs w:val="24"/>
      <w:lang w:eastAsia="en-US"/>
    </w:rPr>
  </w:style>
  <w:style w:type="paragraph" w:customStyle="1" w:styleId="EnvelopeReturn1">
    <w:name w:val="Envelope Return1"/>
    <w:basedOn w:val="Normal"/>
    <w:next w:val="EnvelopeReturn"/>
    <w:unhideWhenUsed/>
    <w:rsid w:val="001929B6"/>
    <w:pPr>
      <w:overflowPunct/>
      <w:autoSpaceDE/>
      <w:autoSpaceDN/>
      <w:adjustRightInd/>
      <w:spacing w:after="0"/>
      <w:textAlignment w:val="auto"/>
    </w:pPr>
    <w:rPr>
      <w:rFonts w:ascii="Cambria" w:eastAsia="MS Gothic" w:hAnsi="Cambria"/>
      <w:lang w:eastAsia="en-US"/>
    </w:rPr>
  </w:style>
  <w:style w:type="paragraph" w:customStyle="1" w:styleId="IndexHeading1">
    <w:name w:val="Index Heading1"/>
    <w:basedOn w:val="Normal"/>
    <w:next w:val="Index1"/>
    <w:unhideWhenUsed/>
    <w:rsid w:val="001929B6"/>
    <w:pPr>
      <w:overflowPunct/>
      <w:autoSpaceDE/>
      <w:autoSpaceDN/>
      <w:adjustRightInd/>
      <w:textAlignment w:val="auto"/>
    </w:pPr>
    <w:rPr>
      <w:rFonts w:ascii="Cambria" w:eastAsia="MS Gothic" w:hAnsi="Cambria"/>
      <w:b/>
      <w:bCs/>
      <w:lang w:eastAsia="en-US"/>
    </w:rPr>
  </w:style>
  <w:style w:type="paragraph" w:customStyle="1" w:styleId="IntenseQuote1">
    <w:name w:val="Intense Quote1"/>
    <w:basedOn w:val="Normal"/>
    <w:next w:val="Normal"/>
    <w:uiPriority w:val="30"/>
    <w:qFormat/>
    <w:rsid w:val="001929B6"/>
    <w:pPr>
      <w:pBdr>
        <w:top w:val="single" w:sz="4" w:space="10" w:color="4F81BD"/>
        <w:bottom w:val="single" w:sz="4" w:space="10" w:color="4F81BD"/>
      </w:pBdr>
      <w:overflowPunct/>
      <w:autoSpaceDE/>
      <w:autoSpaceDN/>
      <w:adjustRightInd/>
      <w:spacing w:before="360" w:after="360"/>
      <w:ind w:left="864" w:right="864"/>
      <w:jc w:val="center"/>
      <w:textAlignment w:val="auto"/>
    </w:pPr>
    <w:rPr>
      <w:i/>
      <w:iCs/>
      <w:color w:val="4F81BD"/>
      <w:lang w:eastAsia="en-US"/>
    </w:rPr>
  </w:style>
  <w:style w:type="paragraph" w:customStyle="1" w:styleId="MessageHeader1">
    <w:name w:val="Message Header1"/>
    <w:basedOn w:val="Normal"/>
    <w:next w:val="MessageHeader"/>
    <w:unhideWhenUsed/>
    <w:rsid w:val="001929B6"/>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Cambria" w:eastAsia="MS Gothic" w:hAnsi="Cambria"/>
      <w:sz w:val="24"/>
      <w:szCs w:val="24"/>
      <w:lang w:eastAsia="en-US"/>
    </w:rPr>
  </w:style>
  <w:style w:type="paragraph" w:customStyle="1" w:styleId="Quote1">
    <w:name w:val="Quote1"/>
    <w:basedOn w:val="Normal"/>
    <w:next w:val="Normal"/>
    <w:uiPriority w:val="29"/>
    <w:qFormat/>
    <w:rsid w:val="001929B6"/>
    <w:pPr>
      <w:overflowPunct/>
      <w:autoSpaceDE/>
      <w:autoSpaceDN/>
      <w:adjustRightInd/>
      <w:spacing w:before="200" w:after="160"/>
      <w:ind w:left="864" w:right="864"/>
      <w:jc w:val="center"/>
      <w:textAlignment w:val="auto"/>
    </w:pPr>
    <w:rPr>
      <w:i/>
      <w:iCs/>
      <w:color w:val="404040"/>
      <w:lang w:eastAsia="en-US"/>
    </w:rPr>
  </w:style>
  <w:style w:type="paragraph" w:customStyle="1" w:styleId="Subtitle1">
    <w:name w:val="Subtitle1"/>
    <w:basedOn w:val="Normal"/>
    <w:next w:val="Normal"/>
    <w:qFormat/>
    <w:rsid w:val="001929B6"/>
    <w:pPr>
      <w:numPr>
        <w:ilvl w:val="1"/>
      </w:numPr>
      <w:overflowPunct/>
      <w:autoSpaceDE/>
      <w:autoSpaceDN/>
      <w:adjustRightInd/>
      <w:spacing w:after="160"/>
      <w:textAlignment w:val="auto"/>
    </w:pPr>
    <w:rPr>
      <w:rFonts w:ascii="Calibri" w:eastAsia="DengXian" w:hAnsi="Calibri"/>
      <w:color w:val="5A5A5A"/>
      <w:spacing w:val="15"/>
      <w:sz w:val="22"/>
      <w:szCs w:val="22"/>
      <w:lang w:eastAsia="en-US"/>
    </w:rPr>
  </w:style>
  <w:style w:type="paragraph" w:customStyle="1" w:styleId="Title1">
    <w:name w:val="Title1"/>
    <w:basedOn w:val="Normal"/>
    <w:next w:val="Normal"/>
    <w:qFormat/>
    <w:rsid w:val="001929B6"/>
    <w:pPr>
      <w:overflowPunct/>
      <w:autoSpaceDE/>
      <w:autoSpaceDN/>
      <w:adjustRightInd/>
      <w:spacing w:after="0"/>
      <w:contextualSpacing/>
      <w:textAlignment w:val="auto"/>
    </w:pPr>
    <w:rPr>
      <w:rFonts w:ascii="Cambria" w:eastAsia="MS Gothic" w:hAnsi="Cambria"/>
      <w:spacing w:val="-10"/>
      <w:kern w:val="28"/>
      <w:sz w:val="56"/>
      <w:szCs w:val="56"/>
      <w:lang w:eastAsia="en-US"/>
    </w:rPr>
  </w:style>
  <w:style w:type="paragraph" w:customStyle="1" w:styleId="TOAHeading1">
    <w:name w:val="TOA Heading1"/>
    <w:basedOn w:val="Normal"/>
    <w:next w:val="Normal"/>
    <w:unhideWhenUsed/>
    <w:rsid w:val="001929B6"/>
    <w:pPr>
      <w:overflowPunct/>
      <w:autoSpaceDE/>
      <w:autoSpaceDN/>
      <w:adjustRightInd/>
      <w:spacing w:before="120"/>
      <w:textAlignment w:val="auto"/>
    </w:pPr>
    <w:rPr>
      <w:rFonts w:ascii="Cambria" w:eastAsia="MS Gothic" w:hAnsi="Cambria"/>
      <w:b/>
      <w:bCs/>
      <w:sz w:val="24"/>
      <w:szCs w:val="24"/>
      <w:lang w:eastAsia="en-US"/>
    </w:rPr>
  </w:style>
  <w:style w:type="paragraph" w:customStyle="1" w:styleId="TOCHeading1">
    <w:name w:val="TOC Heading1"/>
    <w:basedOn w:val="Heading1"/>
    <w:next w:val="Normal"/>
    <w:uiPriority w:val="39"/>
    <w:semiHidden/>
    <w:unhideWhenUsed/>
    <w:qFormat/>
    <w:rsid w:val="001929B6"/>
    <w:pPr>
      <w:pBdr>
        <w:top w:val="none" w:sz="0" w:space="0" w:color="auto"/>
      </w:pBdr>
      <w:overflowPunct/>
      <w:autoSpaceDE/>
      <w:autoSpaceDN/>
      <w:adjustRightInd/>
      <w:spacing w:after="0"/>
      <w:ind w:left="0" w:firstLine="0"/>
      <w:textAlignment w:val="auto"/>
      <w:outlineLvl w:val="9"/>
    </w:pPr>
    <w:rPr>
      <w:rFonts w:ascii="Cambria" w:eastAsia="MS Gothic" w:hAnsi="Cambria"/>
      <w:color w:val="365F91"/>
      <w:sz w:val="32"/>
      <w:szCs w:val="32"/>
      <w:lang w:eastAsia="en-US"/>
    </w:rPr>
  </w:style>
  <w:style w:type="character" w:customStyle="1" w:styleId="m4m4m4m4m4m41">
    <w:name w:val="m4m4m4m4m4m41"/>
    <w:uiPriority w:val="99"/>
    <w:semiHidden/>
    <w:unhideWhenUsed/>
    <w:rsid w:val="001929B6"/>
    <w:rPr>
      <w:color w:val="808080"/>
      <w:shd w:val="clear" w:color="auto" w:fill="E6E6E6"/>
    </w:rPr>
  </w:style>
  <w:style w:type="character" w:customStyle="1" w:styleId="o6o61Char1">
    <w:name w:val="o6o6 1 Char1"/>
    <w:rsid w:val="001929B6"/>
    <w:rPr>
      <w:rFonts w:ascii="Arial" w:hAnsi="Arial"/>
      <w:sz w:val="36"/>
      <w:lang w:eastAsia="en-US"/>
    </w:rPr>
  </w:style>
  <w:style w:type="character" w:customStyle="1" w:styleId="l3l3l3l3l3l3">
    <w:name w:val="l3l3l3l3l3l3"/>
    <w:uiPriority w:val="99"/>
    <w:semiHidden/>
    <w:unhideWhenUsed/>
    <w:rsid w:val="001929B6"/>
    <w:rPr>
      <w:color w:val="808080"/>
      <w:shd w:val="clear" w:color="auto" w:fill="E6E6E6"/>
    </w:rPr>
  </w:style>
  <w:style w:type="table" w:customStyle="1" w:styleId="TableGrid1">
    <w:name w:val="Table Grid1"/>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1929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1929B6"/>
  </w:style>
  <w:style w:type="numbering" w:customStyle="1" w:styleId="NoList21">
    <w:name w:val="No List21"/>
    <w:next w:val="NoList"/>
    <w:uiPriority w:val="99"/>
    <w:semiHidden/>
    <w:rsid w:val="001929B6"/>
  </w:style>
  <w:style w:type="numbering" w:customStyle="1" w:styleId="NoList31">
    <w:name w:val="No List31"/>
    <w:next w:val="NoList"/>
    <w:uiPriority w:val="99"/>
    <w:semiHidden/>
    <w:rsid w:val="001929B6"/>
  </w:style>
  <w:style w:type="numbering" w:customStyle="1" w:styleId="NoList41">
    <w:name w:val="No List41"/>
    <w:next w:val="NoList"/>
    <w:uiPriority w:val="99"/>
    <w:semiHidden/>
    <w:unhideWhenUsed/>
    <w:rsid w:val="001929B6"/>
  </w:style>
  <w:style w:type="numbering" w:customStyle="1" w:styleId="NoList51">
    <w:name w:val="No List51"/>
    <w:next w:val="NoList"/>
    <w:uiPriority w:val="99"/>
    <w:semiHidden/>
    <w:rsid w:val="001929B6"/>
  </w:style>
  <w:style w:type="numbering" w:customStyle="1" w:styleId="NoList8">
    <w:name w:val="No List8"/>
    <w:next w:val="NoList"/>
    <w:uiPriority w:val="99"/>
    <w:semiHidden/>
    <w:unhideWhenUsed/>
    <w:rsid w:val="001929B6"/>
  </w:style>
  <w:style w:type="table" w:customStyle="1" w:styleId="TableGrid6">
    <w:name w:val="Table Grid6"/>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1929B6"/>
  </w:style>
  <w:style w:type="table" w:customStyle="1" w:styleId="TableGrid7">
    <w:name w:val="Table Grid7"/>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1929B6"/>
  </w:style>
  <w:style w:type="table" w:customStyle="1" w:styleId="TableGrid8">
    <w:name w:val="Table Grid8"/>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929B6"/>
  </w:style>
  <w:style w:type="table" w:customStyle="1" w:styleId="TableGrid9">
    <w:name w:val="Table Grid9"/>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1929B6"/>
  </w:style>
  <w:style w:type="table" w:customStyle="1" w:styleId="TableGrid10">
    <w:name w:val="Table Grid10"/>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rsid w:val="001929B6"/>
    <w:rPr>
      <w:rFonts w:eastAsia="Times New Roman"/>
    </w:rPr>
  </w:style>
  <w:style w:type="character" w:customStyle="1" w:styleId="BalloonTextChar2">
    <w:name w:val="Balloon Text Char2"/>
    <w:rsid w:val="001929B6"/>
    <w:rPr>
      <w:rFonts w:ascii="Segoe UI" w:eastAsia="Times New Roman" w:hAnsi="Segoe UI" w:cs="Segoe UI"/>
      <w:sz w:val="18"/>
      <w:szCs w:val="18"/>
    </w:rPr>
  </w:style>
  <w:style w:type="character" w:customStyle="1" w:styleId="BodyText2Char2">
    <w:name w:val="Body Text 2 Char2"/>
    <w:rsid w:val="001929B6"/>
    <w:rPr>
      <w:rFonts w:eastAsia="Times New Roman"/>
    </w:rPr>
  </w:style>
  <w:style w:type="character" w:customStyle="1" w:styleId="BodyText3Char2">
    <w:name w:val="Body Text 3 Char2"/>
    <w:rsid w:val="001929B6"/>
    <w:rPr>
      <w:rFonts w:eastAsia="Times New Roman"/>
      <w:sz w:val="16"/>
      <w:szCs w:val="16"/>
    </w:rPr>
  </w:style>
  <w:style w:type="character" w:customStyle="1" w:styleId="BodyTextFirstIndentChar2">
    <w:name w:val="Body Text First Indent Char2"/>
    <w:rsid w:val="001929B6"/>
  </w:style>
  <w:style w:type="character" w:customStyle="1" w:styleId="BodyTextIndentChar2">
    <w:name w:val="Body Text Indent Char2"/>
    <w:rsid w:val="001929B6"/>
    <w:rPr>
      <w:rFonts w:eastAsia="Times New Roman"/>
    </w:rPr>
  </w:style>
  <w:style w:type="character" w:customStyle="1" w:styleId="BodyTextFirstIndent2Char2">
    <w:name w:val="Body Text First Indent 2 Char2"/>
    <w:rsid w:val="001929B6"/>
  </w:style>
  <w:style w:type="character" w:customStyle="1" w:styleId="BodyTextIndent2Char2">
    <w:name w:val="Body Text Indent 2 Char2"/>
    <w:rsid w:val="001929B6"/>
    <w:rPr>
      <w:rFonts w:eastAsia="Times New Roman"/>
    </w:rPr>
  </w:style>
  <w:style w:type="character" w:customStyle="1" w:styleId="BodyTextIndent3Char2">
    <w:name w:val="Body Text Indent 3 Char2"/>
    <w:rsid w:val="001929B6"/>
    <w:rPr>
      <w:rFonts w:eastAsia="Times New Roman"/>
      <w:sz w:val="16"/>
      <w:szCs w:val="16"/>
    </w:rPr>
  </w:style>
  <w:style w:type="character" w:customStyle="1" w:styleId="ClosingChar2">
    <w:name w:val="Closing Char2"/>
    <w:rsid w:val="001929B6"/>
    <w:rPr>
      <w:rFonts w:eastAsia="Times New Roman"/>
    </w:rPr>
  </w:style>
  <w:style w:type="character" w:customStyle="1" w:styleId="CommentTextChar2">
    <w:name w:val="Comment Text Char2"/>
    <w:rsid w:val="001929B6"/>
    <w:rPr>
      <w:rFonts w:eastAsia="Times New Roman"/>
    </w:rPr>
  </w:style>
  <w:style w:type="character" w:customStyle="1" w:styleId="CommentSubjectChar2">
    <w:name w:val="Comment Subject Char2"/>
    <w:rsid w:val="001929B6"/>
    <w:rPr>
      <w:rFonts w:eastAsia="Times New Roman"/>
      <w:b/>
      <w:bCs/>
    </w:rPr>
  </w:style>
  <w:style w:type="character" w:customStyle="1" w:styleId="DateChar2">
    <w:name w:val="Date Char2"/>
    <w:rsid w:val="001929B6"/>
    <w:rPr>
      <w:rFonts w:eastAsia="Times New Roman"/>
    </w:rPr>
  </w:style>
  <w:style w:type="character" w:customStyle="1" w:styleId="DocumentMapChar2">
    <w:name w:val="Document Map Char2"/>
    <w:rsid w:val="001929B6"/>
    <w:rPr>
      <w:rFonts w:ascii="Segoe UI" w:eastAsia="Times New Roman" w:hAnsi="Segoe UI" w:cs="Segoe UI"/>
      <w:sz w:val="16"/>
      <w:szCs w:val="16"/>
    </w:rPr>
  </w:style>
  <w:style w:type="character" w:customStyle="1" w:styleId="E-mailSignatureChar2">
    <w:name w:val="E-mail Signature Char2"/>
    <w:rsid w:val="001929B6"/>
    <w:rPr>
      <w:rFonts w:eastAsia="Times New Roman"/>
    </w:rPr>
  </w:style>
  <w:style w:type="character" w:customStyle="1" w:styleId="FooterChar2">
    <w:name w:val="Footer Char2"/>
    <w:rsid w:val="001929B6"/>
    <w:rPr>
      <w:rFonts w:eastAsia="Times New Roman"/>
    </w:rPr>
  </w:style>
  <w:style w:type="character" w:customStyle="1" w:styleId="HeaderChar2">
    <w:name w:val="Header Char2"/>
    <w:rsid w:val="001929B6"/>
    <w:rPr>
      <w:rFonts w:eastAsia="Times New Roman"/>
    </w:rPr>
  </w:style>
  <w:style w:type="character" w:customStyle="1" w:styleId="k2k2k2k2Char">
    <w:name w:val="k2k2k2k2 Char"/>
    <w:rsid w:val="001929B6"/>
    <w:rPr>
      <w:rFonts w:ascii="Times New Roman" w:hAnsi="Times New Roman"/>
      <w:lang w:val="en-GB" w:eastAsia="en-US"/>
    </w:rPr>
  </w:style>
  <w:style w:type="paragraph" w:customStyle="1" w:styleId="1">
    <w:name w:val="样式1"/>
    <w:basedOn w:val="Normal"/>
    <w:link w:val="10"/>
    <w:qFormat/>
    <w:rsid w:val="00B60307"/>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character" w:customStyle="1" w:styleId="10">
    <w:name w:val="样式1 字符"/>
    <w:link w:val="1"/>
    <w:rsid w:val="00B60307"/>
    <w:rPr>
      <w:rFonts w:ascii="Arial" w:eastAsia="MS Mincho" w:hAnsi="Arial" w:cs="Arial"/>
      <w:b/>
      <w:color w:val="0000FF"/>
      <w:sz w:val="28"/>
      <w:szCs w:val="28"/>
      <w:lang w:eastAsia="en-US"/>
    </w:rPr>
  </w:style>
  <w:style w:type="character" w:customStyle="1" w:styleId="TAN0">
    <w:name w:val="TAN (文字)"/>
    <w:rsid w:val="00B60307"/>
    <w:rPr>
      <w:rFonts w:ascii="Arial" w:hAnsi="Arial"/>
      <w:sz w:val="18"/>
      <w:lang w:eastAsia="en-US"/>
    </w:rPr>
  </w:style>
  <w:style w:type="character" w:customStyle="1" w:styleId="5">
    <w:name w:val="标题 5 字符"/>
    <w:rsid w:val="00B60307"/>
    <w:rPr>
      <w:rFonts w:ascii="Arial" w:hAnsi="Arial"/>
      <w:sz w:val="22"/>
      <w:lang w:val="en-GB" w:eastAsia="en-US"/>
    </w:rPr>
  </w:style>
  <w:style w:type="character" w:customStyle="1" w:styleId="5Char1">
    <w:name w:val="标题 5 Char1"/>
    <w:rsid w:val="00B60307"/>
    <w:rPr>
      <w:rFonts w:ascii="Arial" w:hAnsi="Arial"/>
      <w:sz w:val="22"/>
      <w:lang w:val="en-GB" w:eastAsia="en-US"/>
    </w:rPr>
  </w:style>
  <w:style w:type="character" w:customStyle="1" w:styleId="1Char">
    <w:name w:val="标题 1 Char"/>
    <w:rsid w:val="00B60307"/>
    <w:rPr>
      <w:rFonts w:ascii="Arial" w:hAnsi="Arial"/>
      <w:sz w:val="36"/>
      <w:lang w:val="en-GB" w:eastAsia="en-US"/>
    </w:rPr>
  </w:style>
  <w:style w:type="table" w:customStyle="1" w:styleId="11">
    <w:name w:val="网格型1"/>
    <w:basedOn w:val="TableNormal"/>
    <w:next w:val="TableGrid"/>
    <w:uiPriority w:val="39"/>
    <w:rsid w:val="00B60307"/>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B60307"/>
    <w:rPr>
      <w:rFonts w:ascii="Arial" w:hAnsi="Arial"/>
      <w:sz w:val="22"/>
      <w:lang w:val="en-GB" w:eastAsia="en-US"/>
    </w:rPr>
  </w:style>
  <w:style w:type="character" w:customStyle="1" w:styleId="12">
    <w:name w:val="未处理的提及1"/>
    <w:uiPriority w:val="99"/>
    <w:semiHidden/>
    <w:unhideWhenUsed/>
    <w:rsid w:val="00B60307"/>
    <w:rPr>
      <w:color w:val="808080"/>
      <w:shd w:val="clear" w:color="auto" w:fill="E6E6E6"/>
    </w:rPr>
  </w:style>
  <w:style w:type="character" w:customStyle="1" w:styleId="1Char1">
    <w:name w:val="标题 1 Char1"/>
    <w:rsid w:val="00B60307"/>
    <w:rPr>
      <w:rFonts w:ascii="Arial" w:hAnsi="Arial"/>
      <w:sz w:val="36"/>
      <w:lang w:eastAsia="en-US"/>
    </w:rPr>
  </w:style>
  <w:style w:type="character" w:customStyle="1" w:styleId="a">
    <w:name w:val="未处理的提及"/>
    <w:uiPriority w:val="99"/>
    <w:semiHidden/>
    <w:unhideWhenUsed/>
    <w:rsid w:val="00B60307"/>
    <w:rPr>
      <w:color w:val="808080"/>
      <w:shd w:val="clear" w:color="auto" w:fill="E6E6E6"/>
    </w:rPr>
  </w:style>
  <w:style w:type="character" w:customStyle="1" w:styleId="Char">
    <w:name w:val="批注文字 Char"/>
    <w:rsid w:val="00B60307"/>
    <w:rPr>
      <w:rFonts w:ascii="Times New Roman" w:hAnsi="Times New Roman"/>
      <w:lang w:val="en-GB" w:eastAsia="en-US"/>
    </w:rPr>
  </w:style>
  <w:style w:type="character" w:customStyle="1" w:styleId="UnresolvedMention3">
    <w:name w:val="Unresolved Mention3"/>
    <w:uiPriority w:val="99"/>
    <w:unhideWhenUsed/>
    <w:rsid w:val="00D63B44"/>
    <w:rPr>
      <w:color w:val="808080"/>
      <w:shd w:val="clear" w:color="auto" w:fill="E6E6E6"/>
    </w:rPr>
  </w:style>
  <w:style w:type="character" w:customStyle="1" w:styleId="2">
    <w:name w:val="未处理的提及2"/>
    <w:uiPriority w:val="99"/>
    <w:semiHidden/>
    <w:unhideWhenUsed/>
    <w:rsid w:val="00D63B44"/>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5447506">
      <w:bodyDiv w:val="1"/>
      <w:marLeft w:val="0"/>
      <w:marRight w:val="0"/>
      <w:marTop w:val="0"/>
      <w:marBottom w:val="0"/>
      <w:divBdr>
        <w:top w:val="none" w:sz="0" w:space="0" w:color="auto"/>
        <w:left w:val="none" w:sz="0" w:space="0" w:color="auto"/>
        <w:bottom w:val="none" w:sz="0" w:space="0" w:color="auto"/>
        <w:right w:val="none" w:sz="0" w:space="0" w:color="auto"/>
      </w:divBdr>
    </w:div>
    <w:div w:id="118300492">
      <w:bodyDiv w:val="1"/>
      <w:marLeft w:val="0"/>
      <w:marRight w:val="0"/>
      <w:marTop w:val="0"/>
      <w:marBottom w:val="0"/>
      <w:divBdr>
        <w:top w:val="none" w:sz="0" w:space="0" w:color="auto"/>
        <w:left w:val="none" w:sz="0" w:space="0" w:color="auto"/>
        <w:bottom w:val="none" w:sz="0" w:space="0" w:color="auto"/>
        <w:right w:val="none" w:sz="0" w:space="0" w:color="auto"/>
      </w:divBdr>
    </w:div>
    <w:div w:id="159394419">
      <w:bodyDiv w:val="1"/>
      <w:marLeft w:val="0"/>
      <w:marRight w:val="0"/>
      <w:marTop w:val="0"/>
      <w:marBottom w:val="0"/>
      <w:divBdr>
        <w:top w:val="none" w:sz="0" w:space="0" w:color="auto"/>
        <w:left w:val="none" w:sz="0" w:space="0" w:color="auto"/>
        <w:bottom w:val="none" w:sz="0" w:space="0" w:color="auto"/>
        <w:right w:val="none" w:sz="0" w:space="0" w:color="auto"/>
      </w:divBdr>
      <w:divsChild>
        <w:div w:id="2068339932">
          <w:marLeft w:val="0"/>
          <w:marRight w:val="0"/>
          <w:marTop w:val="0"/>
          <w:marBottom w:val="0"/>
          <w:divBdr>
            <w:top w:val="none" w:sz="0" w:space="0" w:color="auto"/>
            <w:left w:val="none" w:sz="0" w:space="0" w:color="auto"/>
            <w:bottom w:val="none" w:sz="0" w:space="0" w:color="auto"/>
            <w:right w:val="none" w:sz="0" w:space="0" w:color="auto"/>
          </w:divBdr>
          <w:divsChild>
            <w:div w:id="288897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864504">
      <w:bodyDiv w:val="1"/>
      <w:marLeft w:val="0"/>
      <w:marRight w:val="0"/>
      <w:marTop w:val="0"/>
      <w:marBottom w:val="0"/>
      <w:divBdr>
        <w:top w:val="none" w:sz="0" w:space="0" w:color="auto"/>
        <w:left w:val="none" w:sz="0" w:space="0" w:color="auto"/>
        <w:bottom w:val="none" w:sz="0" w:space="0" w:color="auto"/>
        <w:right w:val="none" w:sz="0" w:space="0" w:color="auto"/>
      </w:divBdr>
    </w:div>
    <w:div w:id="200677634">
      <w:bodyDiv w:val="1"/>
      <w:marLeft w:val="0"/>
      <w:marRight w:val="0"/>
      <w:marTop w:val="0"/>
      <w:marBottom w:val="0"/>
      <w:divBdr>
        <w:top w:val="none" w:sz="0" w:space="0" w:color="auto"/>
        <w:left w:val="none" w:sz="0" w:space="0" w:color="auto"/>
        <w:bottom w:val="none" w:sz="0" w:space="0" w:color="auto"/>
        <w:right w:val="none" w:sz="0" w:space="0" w:color="auto"/>
      </w:divBdr>
    </w:div>
    <w:div w:id="285627712">
      <w:bodyDiv w:val="1"/>
      <w:marLeft w:val="0"/>
      <w:marRight w:val="0"/>
      <w:marTop w:val="0"/>
      <w:marBottom w:val="0"/>
      <w:divBdr>
        <w:top w:val="none" w:sz="0" w:space="0" w:color="auto"/>
        <w:left w:val="none" w:sz="0" w:space="0" w:color="auto"/>
        <w:bottom w:val="none" w:sz="0" w:space="0" w:color="auto"/>
        <w:right w:val="none" w:sz="0" w:space="0" w:color="auto"/>
      </w:divBdr>
    </w:div>
    <w:div w:id="381055434">
      <w:bodyDiv w:val="1"/>
      <w:marLeft w:val="0"/>
      <w:marRight w:val="0"/>
      <w:marTop w:val="0"/>
      <w:marBottom w:val="0"/>
      <w:divBdr>
        <w:top w:val="none" w:sz="0" w:space="0" w:color="auto"/>
        <w:left w:val="none" w:sz="0" w:space="0" w:color="auto"/>
        <w:bottom w:val="none" w:sz="0" w:space="0" w:color="auto"/>
        <w:right w:val="none" w:sz="0" w:space="0" w:color="auto"/>
      </w:divBdr>
    </w:div>
    <w:div w:id="447939812">
      <w:bodyDiv w:val="1"/>
      <w:marLeft w:val="0"/>
      <w:marRight w:val="0"/>
      <w:marTop w:val="0"/>
      <w:marBottom w:val="0"/>
      <w:divBdr>
        <w:top w:val="none" w:sz="0" w:space="0" w:color="auto"/>
        <w:left w:val="none" w:sz="0" w:space="0" w:color="auto"/>
        <w:bottom w:val="none" w:sz="0" w:space="0" w:color="auto"/>
        <w:right w:val="none" w:sz="0" w:space="0" w:color="auto"/>
      </w:divBdr>
    </w:div>
    <w:div w:id="578948387">
      <w:bodyDiv w:val="1"/>
      <w:marLeft w:val="0"/>
      <w:marRight w:val="0"/>
      <w:marTop w:val="0"/>
      <w:marBottom w:val="0"/>
      <w:divBdr>
        <w:top w:val="none" w:sz="0" w:space="0" w:color="auto"/>
        <w:left w:val="none" w:sz="0" w:space="0" w:color="auto"/>
        <w:bottom w:val="none" w:sz="0" w:space="0" w:color="auto"/>
        <w:right w:val="none" w:sz="0" w:space="0" w:color="auto"/>
      </w:divBdr>
    </w:div>
    <w:div w:id="579828465">
      <w:bodyDiv w:val="1"/>
      <w:marLeft w:val="0"/>
      <w:marRight w:val="0"/>
      <w:marTop w:val="0"/>
      <w:marBottom w:val="0"/>
      <w:divBdr>
        <w:top w:val="none" w:sz="0" w:space="0" w:color="auto"/>
        <w:left w:val="none" w:sz="0" w:space="0" w:color="auto"/>
        <w:bottom w:val="none" w:sz="0" w:space="0" w:color="auto"/>
        <w:right w:val="none" w:sz="0" w:space="0" w:color="auto"/>
      </w:divBdr>
    </w:div>
    <w:div w:id="680549059">
      <w:bodyDiv w:val="1"/>
      <w:marLeft w:val="0"/>
      <w:marRight w:val="0"/>
      <w:marTop w:val="0"/>
      <w:marBottom w:val="0"/>
      <w:divBdr>
        <w:top w:val="none" w:sz="0" w:space="0" w:color="auto"/>
        <w:left w:val="none" w:sz="0" w:space="0" w:color="auto"/>
        <w:bottom w:val="none" w:sz="0" w:space="0" w:color="auto"/>
        <w:right w:val="none" w:sz="0" w:space="0" w:color="auto"/>
      </w:divBdr>
    </w:div>
    <w:div w:id="689062541">
      <w:bodyDiv w:val="1"/>
      <w:marLeft w:val="0"/>
      <w:marRight w:val="0"/>
      <w:marTop w:val="0"/>
      <w:marBottom w:val="0"/>
      <w:divBdr>
        <w:top w:val="none" w:sz="0" w:space="0" w:color="auto"/>
        <w:left w:val="none" w:sz="0" w:space="0" w:color="auto"/>
        <w:bottom w:val="none" w:sz="0" w:space="0" w:color="auto"/>
        <w:right w:val="none" w:sz="0" w:space="0" w:color="auto"/>
      </w:divBdr>
    </w:div>
    <w:div w:id="710499640">
      <w:bodyDiv w:val="1"/>
      <w:marLeft w:val="0"/>
      <w:marRight w:val="0"/>
      <w:marTop w:val="0"/>
      <w:marBottom w:val="0"/>
      <w:divBdr>
        <w:top w:val="none" w:sz="0" w:space="0" w:color="auto"/>
        <w:left w:val="none" w:sz="0" w:space="0" w:color="auto"/>
        <w:bottom w:val="none" w:sz="0" w:space="0" w:color="auto"/>
        <w:right w:val="none" w:sz="0" w:space="0" w:color="auto"/>
      </w:divBdr>
    </w:div>
    <w:div w:id="791479933">
      <w:bodyDiv w:val="1"/>
      <w:marLeft w:val="0"/>
      <w:marRight w:val="0"/>
      <w:marTop w:val="0"/>
      <w:marBottom w:val="0"/>
      <w:divBdr>
        <w:top w:val="none" w:sz="0" w:space="0" w:color="auto"/>
        <w:left w:val="none" w:sz="0" w:space="0" w:color="auto"/>
        <w:bottom w:val="none" w:sz="0" w:space="0" w:color="auto"/>
        <w:right w:val="none" w:sz="0" w:space="0" w:color="auto"/>
      </w:divBdr>
    </w:div>
    <w:div w:id="815685482">
      <w:bodyDiv w:val="1"/>
      <w:marLeft w:val="0"/>
      <w:marRight w:val="0"/>
      <w:marTop w:val="0"/>
      <w:marBottom w:val="0"/>
      <w:divBdr>
        <w:top w:val="none" w:sz="0" w:space="0" w:color="auto"/>
        <w:left w:val="none" w:sz="0" w:space="0" w:color="auto"/>
        <w:bottom w:val="none" w:sz="0" w:space="0" w:color="auto"/>
        <w:right w:val="none" w:sz="0" w:space="0" w:color="auto"/>
      </w:divBdr>
    </w:div>
    <w:div w:id="833763274">
      <w:bodyDiv w:val="1"/>
      <w:marLeft w:val="0"/>
      <w:marRight w:val="0"/>
      <w:marTop w:val="0"/>
      <w:marBottom w:val="0"/>
      <w:divBdr>
        <w:top w:val="none" w:sz="0" w:space="0" w:color="auto"/>
        <w:left w:val="none" w:sz="0" w:space="0" w:color="auto"/>
        <w:bottom w:val="none" w:sz="0" w:space="0" w:color="auto"/>
        <w:right w:val="none" w:sz="0" w:space="0" w:color="auto"/>
      </w:divBdr>
      <w:divsChild>
        <w:div w:id="916094923">
          <w:marLeft w:val="0"/>
          <w:marRight w:val="0"/>
          <w:marTop w:val="0"/>
          <w:marBottom w:val="0"/>
          <w:divBdr>
            <w:top w:val="none" w:sz="0" w:space="0" w:color="auto"/>
            <w:left w:val="none" w:sz="0" w:space="0" w:color="auto"/>
            <w:bottom w:val="none" w:sz="0" w:space="0" w:color="auto"/>
            <w:right w:val="none" w:sz="0" w:space="0" w:color="auto"/>
          </w:divBdr>
          <w:divsChild>
            <w:div w:id="1020425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7784349">
      <w:bodyDiv w:val="1"/>
      <w:marLeft w:val="0"/>
      <w:marRight w:val="0"/>
      <w:marTop w:val="0"/>
      <w:marBottom w:val="0"/>
      <w:divBdr>
        <w:top w:val="none" w:sz="0" w:space="0" w:color="auto"/>
        <w:left w:val="none" w:sz="0" w:space="0" w:color="auto"/>
        <w:bottom w:val="none" w:sz="0" w:space="0" w:color="auto"/>
        <w:right w:val="none" w:sz="0" w:space="0" w:color="auto"/>
      </w:divBdr>
    </w:div>
    <w:div w:id="932400746">
      <w:bodyDiv w:val="1"/>
      <w:marLeft w:val="0"/>
      <w:marRight w:val="0"/>
      <w:marTop w:val="0"/>
      <w:marBottom w:val="0"/>
      <w:divBdr>
        <w:top w:val="none" w:sz="0" w:space="0" w:color="auto"/>
        <w:left w:val="none" w:sz="0" w:space="0" w:color="auto"/>
        <w:bottom w:val="none" w:sz="0" w:space="0" w:color="auto"/>
        <w:right w:val="none" w:sz="0" w:space="0" w:color="auto"/>
      </w:divBdr>
    </w:div>
    <w:div w:id="1111783520">
      <w:bodyDiv w:val="1"/>
      <w:marLeft w:val="0"/>
      <w:marRight w:val="0"/>
      <w:marTop w:val="0"/>
      <w:marBottom w:val="0"/>
      <w:divBdr>
        <w:top w:val="none" w:sz="0" w:space="0" w:color="auto"/>
        <w:left w:val="none" w:sz="0" w:space="0" w:color="auto"/>
        <w:bottom w:val="none" w:sz="0" w:space="0" w:color="auto"/>
        <w:right w:val="none" w:sz="0" w:space="0" w:color="auto"/>
      </w:divBdr>
      <w:divsChild>
        <w:div w:id="894664688">
          <w:marLeft w:val="0"/>
          <w:marRight w:val="0"/>
          <w:marTop w:val="0"/>
          <w:marBottom w:val="0"/>
          <w:divBdr>
            <w:top w:val="none" w:sz="0" w:space="0" w:color="auto"/>
            <w:left w:val="none" w:sz="0" w:space="0" w:color="auto"/>
            <w:bottom w:val="none" w:sz="0" w:space="0" w:color="auto"/>
            <w:right w:val="none" w:sz="0" w:space="0" w:color="auto"/>
          </w:divBdr>
          <w:divsChild>
            <w:div w:id="1361128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2186721">
      <w:bodyDiv w:val="1"/>
      <w:marLeft w:val="0"/>
      <w:marRight w:val="0"/>
      <w:marTop w:val="0"/>
      <w:marBottom w:val="0"/>
      <w:divBdr>
        <w:top w:val="none" w:sz="0" w:space="0" w:color="auto"/>
        <w:left w:val="none" w:sz="0" w:space="0" w:color="auto"/>
        <w:bottom w:val="none" w:sz="0" w:space="0" w:color="auto"/>
        <w:right w:val="none" w:sz="0" w:space="0" w:color="auto"/>
      </w:divBdr>
      <w:divsChild>
        <w:div w:id="1904831524">
          <w:marLeft w:val="0"/>
          <w:marRight w:val="0"/>
          <w:marTop w:val="0"/>
          <w:marBottom w:val="0"/>
          <w:divBdr>
            <w:top w:val="none" w:sz="0" w:space="0" w:color="auto"/>
            <w:left w:val="none" w:sz="0" w:space="0" w:color="auto"/>
            <w:bottom w:val="none" w:sz="0" w:space="0" w:color="auto"/>
            <w:right w:val="none" w:sz="0" w:space="0" w:color="auto"/>
          </w:divBdr>
          <w:divsChild>
            <w:div w:id="677200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915242">
      <w:bodyDiv w:val="1"/>
      <w:marLeft w:val="0"/>
      <w:marRight w:val="0"/>
      <w:marTop w:val="0"/>
      <w:marBottom w:val="0"/>
      <w:divBdr>
        <w:top w:val="none" w:sz="0" w:space="0" w:color="auto"/>
        <w:left w:val="none" w:sz="0" w:space="0" w:color="auto"/>
        <w:bottom w:val="none" w:sz="0" w:space="0" w:color="auto"/>
        <w:right w:val="none" w:sz="0" w:space="0" w:color="auto"/>
      </w:divBdr>
    </w:div>
    <w:div w:id="1273433800">
      <w:bodyDiv w:val="1"/>
      <w:marLeft w:val="0"/>
      <w:marRight w:val="0"/>
      <w:marTop w:val="0"/>
      <w:marBottom w:val="0"/>
      <w:divBdr>
        <w:top w:val="none" w:sz="0" w:space="0" w:color="auto"/>
        <w:left w:val="none" w:sz="0" w:space="0" w:color="auto"/>
        <w:bottom w:val="none" w:sz="0" w:space="0" w:color="auto"/>
        <w:right w:val="none" w:sz="0" w:space="0" w:color="auto"/>
      </w:divBdr>
    </w:div>
    <w:div w:id="1352728824">
      <w:bodyDiv w:val="1"/>
      <w:marLeft w:val="0"/>
      <w:marRight w:val="0"/>
      <w:marTop w:val="0"/>
      <w:marBottom w:val="0"/>
      <w:divBdr>
        <w:top w:val="none" w:sz="0" w:space="0" w:color="auto"/>
        <w:left w:val="none" w:sz="0" w:space="0" w:color="auto"/>
        <w:bottom w:val="none" w:sz="0" w:space="0" w:color="auto"/>
        <w:right w:val="none" w:sz="0" w:space="0" w:color="auto"/>
      </w:divBdr>
    </w:div>
    <w:div w:id="1379669480">
      <w:bodyDiv w:val="1"/>
      <w:marLeft w:val="0"/>
      <w:marRight w:val="0"/>
      <w:marTop w:val="0"/>
      <w:marBottom w:val="0"/>
      <w:divBdr>
        <w:top w:val="none" w:sz="0" w:space="0" w:color="auto"/>
        <w:left w:val="none" w:sz="0" w:space="0" w:color="auto"/>
        <w:bottom w:val="none" w:sz="0" w:space="0" w:color="auto"/>
        <w:right w:val="none" w:sz="0" w:space="0" w:color="auto"/>
      </w:divBdr>
    </w:div>
    <w:div w:id="1460759408">
      <w:bodyDiv w:val="1"/>
      <w:marLeft w:val="0"/>
      <w:marRight w:val="0"/>
      <w:marTop w:val="0"/>
      <w:marBottom w:val="0"/>
      <w:divBdr>
        <w:top w:val="none" w:sz="0" w:space="0" w:color="auto"/>
        <w:left w:val="none" w:sz="0" w:space="0" w:color="auto"/>
        <w:bottom w:val="none" w:sz="0" w:space="0" w:color="auto"/>
        <w:right w:val="none" w:sz="0" w:space="0" w:color="auto"/>
      </w:divBdr>
    </w:div>
    <w:div w:id="1479150558">
      <w:bodyDiv w:val="1"/>
      <w:marLeft w:val="0"/>
      <w:marRight w:val="0"/>
      <w:marTop w:val="0"/>
      <w:marBottom w:val="0"/>
      <w:divBdr>
        <w:top w:val="none" w:sz="0" w:space="0" w:color="auto"/>
        <w:left w:val="none" w:sz="0" w:space="0" w:color="auto"/>
        <w:bottom w:val="none" w:sz="0" w:space="0" w:color="auto"/>
        <w:right w:val="none" w:sz="0" w:space="0" w:color="auto"/>
      </w:divBdr>
    </w:div>
    <w:div w:id="1602446951">
      <w:bodyDiv w:val="1"/>
      <w:marLeft w:val="0"/>
      <w:marRight w:val="0"/>
      <w:marTop w:val="0"/>
      <w:marBottom w:val="0"/>
      <w:divBdr>
        <w:top w:val="none" w:sz="0" w:space="0" w:color="auto"/>
        <w:left w:val="none" w:sz="0" w:space="0" w:color="auto"/>
        <w:bottom w:val="none" w:sz="0" w:space="0" w:color="auto"/>
        <w:right w:val="none" w:sz="0" w:space="0" w:color="auto"/>
      </w:divBdr>
    </w:div>
    <w:div w:id="1650281892">
      <w:bodyDiv w:val="1"/>
      <w:marLeft w:val="0"/>
      <w:marRight w:val="0"/>
      <w:marTop w:val="0"/>
      <w:marBottom w:val="0"/>
      <w:divBdr>
        <w:top w:val="none" w:sz="0" w:space="0" w:color="auto"/>
        <w:left w:val="none" w:sz="0" w:space="0" w:color="auto"/>
        <w:bottom w:val="none" w:sz="0" w:space="0" w:color="auto"/>
        <w:right w:val="none" w:sz="0" w:space="0" w:color="auto"/>
      </w:divBdr>
    </w:div>
    <w:div w:id="1691176040">
      <w:bodyDiv w:val="1"/>
      <w:marLeft w:val="0"/>
      <w:marRight w:val="0"/>
      <w:marTop w:val="0"/>
      <w:marBottom w:val="0"/>
      <w:divBdr>
        <w:top w:val="none" w:sz="0" w:space="0" w:color="auto"/>
        <w:left w:val="none" w:sz="0" w:space="0" w:color="auto"/>
        <w:bottom w:val="none" w:sz="0" w:space="0" w:color="auto"/>
        <w:right w:val="none" w:sz="0" w:space="0" w:color="auto"/>
      </w:divBdr>
    </w:div>
    <w:div w:id="1710035363">
      <w:bodyDiv w:val="1"/>
      <w:marLeft w:val="0"/>
      <w:marRight w:val="0"/>
      <w:marTop w:val="0"/>
      <w:marBottom w:val="0"/>
      <w:divBdr>
        <w:top w:val="none" w:sz="0" w:space="0" w:color="auto"/>
        <w:left w:val="none" w:sz="0" w:space="0" w:color="auto"/>
        <w:bottom w:val="none" w:sz="0" w:space="0" w:color="auto"/>
        <w:right w:val="none" w:sz="0" w:space="0" w:color="auto"/>
      </w:divBdr>
    </w:div>
    <w:div w:id="1817449920">
      <w:bodyDiv w:val="1"/>
      <w:marLeft w:val="0"/>
      <w:marRight w:val="0"/>
      <w:marTop w:val="0"/>
      <w:marBottom w:val="0"/>
      <w:divBdr>
        <w:top w:val="none" w:sz="0" w:space="0" w:color="auto"/>
        <w:left w:val="none" w:sz="0" w:space="0" w:color="auto"/>
        <w:bottom w:val="none" w:sz="0" w:space="0" w:color="auto"/>
        <w:right w:val="none" w:sz="0" w:space="0" w:color="auto"/>
      </w:divBdr>
    </w:div>
    <w:div w:id="1989169959">
      <w:bodyDiv w:val="1"/>
      <w:marLeft w:val="0"/>
      <w:marRight w:val="0"/>
      <w:marTop w:val="0"/>
      <w:marBottom w:val="0"/>
      <w:divBdr>
        <w:top w:val="none" w:sz="0" w:space="0" w:color="auto"/>
        <w:left w:val="none" w:sz="0" w:space="0" w:color="auto"/>
        <w:bottom w:val="none" w:sz="0" w:space="0" w:color="auto"/>
        <w:right w:val="none" w:sz="0" w:space="0" w:color="auto"/>
      </w:divBdr>
    </w:div>
    <w:div w:id="2029596850">
      <w:bodyDiv w:val="1"/>
      <w:marLeft w:val="0"/>
      <w:marRight w:val="0"/>
      <w:marTop w:val="0"/>
      <w:marBottom w:val="0"/>
      <w:divBdr>
        <w:top w:val="none" w:sz="0" w:space="0" w:color="auto"/>
        <w:left w:val="none" w:sz="0" w:space="0" w:color="auto"/>
        <w:bottom w:val="none" w:sz="0" w:space="0" w:color="auto"/>
        <w:right w:val="none" w:sz="0" w:space="0" w:color="auto"/>
      </w:divBdr>
    </w:div>
    <w:div w:id="2094622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117" Type="http://schemas.openxmlformats.org/officeDocument/2006/relationships/package" Target="embeddings/Microsoft_Visio_Drawing34.vsdx"/><Relationship Id="rId21" Type="http://schemas.openxmlformats.org/officeDocument/2006/relationships/image" Target="media/image8.emf"/><Relationship Id="rId42" Type="http://schemas.openxmlformats.org/officeDocument/2006/relationships/image" Target="media/image22.emf"/><Relationship Id="rId47" Type="http://schemas.openxmlformats.org/officeDocument/2006/relationships/image" Target="media/image27.emf"/><Relationship Id="rId63" Type="http://schemas.openxmlformats.org/officeDocument/2006/relationships/package" Target="embeddings/Microsoft_Visio_Drawing12.vsdx"/><Relationship Id="rId68" Type="http://schemas.openxmlformats.org/officeDocument/2006/relationships/image" Target="media/image42.emf"/><Relationship Id="rId84" Type="http://schemas.openxmlformats.org/officeDocument/2006/relationships/image" Target="media/image51.emf"/><Relationship Id="rId89" Type="http://schemas.openxmlformats.org/officeDocument/2006/relationships/image" Target="media/image54.emf"/><Relationship Id="rId112" Type="http://schemas.openxmlformats.org/officeDocument/2006/relationships/image" Target="media/image66.emf"/><Relationship Id="rId16" Type="http://schemas.openxmlformats.org/officeDocument/2006/relationships/package" Target="embeddings/Microsoft_Visio_Drawing.vsdx"/><Relationship Id="rId107" Type="http://schemas.openxmlformats.org/officeDocument/2006/relationships/image" Target="media/image63.emf"/><Relationship Id="rId11" Type="http://schemas.openxmlformats.org/officeDocument/2006/relationships/image" Target="media/image2.png"/><Relationship Id="rId32" Type="http://schemas.openxmlformats.org/officeDocument/2006/relationships/image" Target="media/image15.emf"/><Relationship Id="rId37" Type="http://schemas.openxmlformats.org/officeDocument/2006/relationships/package" Target="embeddings/Microsoft_Visio_Drawing5.vsdx"/><Relationship Id="rId53" Type="http://schemas.openxmlformats.org/officeDocument/2006/relationships/image" Target="media/image32.emf"/><Relationship Id="rId58" Type="http://schemas.openxmlformats.org/officeDocument/2006/relationships/image" Target="media/image36.emf"/><Relationship Id="rId74" Type="http://schemas.openxmlformats.org/officeDocument/2006/relationships/image" Target="media/image46.emf"/><Relationship Id="rId79" Type="http://schemas.openxmlformats.org/officeDocument/2006/relationships/package" Target="embeddings/Microsoft_Visio_Drawing18.vsdx"/><Relationship Id="rId102" Type="http://schemas.openxmlformats.org/officeDocument/2006/relationships/package" Target="embeddings/Microsoft_Visio_Drawing28.vsdx"/><Relationship Id="rId5" Type="http://schemas.openxmlformats.org/officeDocument/2006/relationships/settings" Target="settings.xml"/><Relationship Id="rId61" Type="http://schemas.openxmlformats.org/officeDocument/2006/relationships/package" Target="embeddings/Microsoft_Visio_Drawing11.vsdx"/><Relationship Id="rId82" Type="http://schemas.openxmlformats.org/officeDocument/2006/relationships/image" Target="media/image50.emf"/><Relationship Id="rId90" Type="http://schemas.openxmlformats.org/officeDocument/2006/relationships/package" Target="embeddings/Microsoft_Visio_Drawing23.vsdx"/><Relationship Id="rId95" Type="http://schemas.openxmlformats.org/officeDocument/2006/relationships/image" Target="media/image57.emf"/><Relationship Id="rId19" Type="http://schemas.openxmlformats.org/officeDocument/2006/relationships/image" Target="media/image6.emf"/><Relationship Id="rId14" Type="http://schemas.openxmlformats.org/officeDocument/2006/relationships/hyperlink" Target="https://spec.openapis.org/oas/v3.0.0" TargetMode="External"/><Relationship Id="rId22" Type="http://schemas.openxmlformats.org/officeDocument/2006/relationships/image" Target="media/image9.emf"/><Relationship Id="rId27" Type="http://schemas.openxmlformats.org/officeDocument/2006/relationships/package" Target="embeddings/Microsoft_Visio_Drawing3.vsdx"/><Relationship Id="rId30" Type="http://schemas.openxmlformats.org/officeDocument/2006/relationships/image" Target="media/image13.emf"/><Relationship Id="rId35" Type="http://schemas.openxmlformats.org/officeDocument/2006/relationships/image" Target="media/image18.emf"/><Relationship Id="rId43" Type="http://schemas.openxmlformats.org/officeDocument/2006/relationships/image" Target="media/image23.emf"/><Relationship Id="rId48" Type="http://schemas.openxmlformats.org/officeDocument/2006/relationships/image" Target="media/image28.emf"/><Relationship Id="rId56" Type="http://schemas.openxmlformats.org/officeDocument/2006/relationships/package" Target="embeddings/Microsoft_Visio_Drawing9.vsdx"/><Relationship Id="rId64" Type="http://schemas.openxmlformats.org/officeDocument/2006/relationships/image" Target="media/image39.emf"/><Relationship Id="rId69" Type="http://schemas.openxmlformats.org/officeDocument/2006/relationships/image" Target="media/image43.emf"/><Relationship Id="rId77" Type="http://schemas.openxmlformats.org/officeDocument/2006/relationships/package" Target="embeddings/Microsoft_Visio_Drawing17.vsdx"/><Relationship Id="rId100" Type="http://schemas.openxmlformats.org/officeDocument/2006/relationships/package" Target="embeddings/Microsoft_Visio_Drawing27.vsdx"/><Relationship Id="rId105" Type="http://schemas.openxmlformats.org/officeDocument/2006/relationships/image" Target="media/image62.emf"/><Relationship Id="rId113" Type="http://schemas.openxmlformats.org/officeDocument/2006/relationships/package" Target="embeddings/Microsoft_Visio_Drawing32.vsdx"/><Relationship Id="rId118"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30.emf"/><Relationship Id="rId72" Type="http://schemas.openxmlformats.org/officeDocument/2006/relationships/image" Target="media/image45.emf"/><Relationship Id="rId80" Type="http://schemas.openxmlformats.org/officeDocument/2006/relationships/image" Target="media/image49.emf"/><Relationship Id="rId85" Type="http://schemas.openxmlformats.org/officeDocument/2006/relationships/package" Target="embeddings/Microsoft_Visio_Drawing21.vsdx"/><Relationship Id="rId93" Type="http://schemas.openxmlformats.org/officeDocument/2006/relationships/image" Target="media/image56.emf"/><Relationship Id="rId98" Type="http://schemas.openxmlformats.org/officeDocument/2006/relationships/package" Target="embeddings/Microsoft_Visio_Drawing26.vsdx"/><Relationship Id="rId121"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footer" Target="footer1.xml"/><Relationship Id="rId17" Type="http://schemas.openxmlformats.org/officeDocument/2006/relationships/image" Target="media/image4.emf"/><Relationship Id="rId25" Type="http://schemas.openxmlformats.org/officeDocument/2006/relationships/package" Target="embeddings/Microsoft_Visio_Drawing2.vsdx"/><Relationship Id="rId33" Type="http://schemas.openxmlformats.org/officeDocument/2006/relationships/image" Target="media/image16.emf"/><Relationship Id="rId38" Type="http://schemas.openxmlformats.org/officeDocument/2006/relationships/image" Target="media/image20.emf"/><Relationship Id="rId46" Type="http://schemas.openxmlformats.org/officeDocument/2006/relationships/image" Target="media/image26.emf"/><Relationship Id="rId59" Type="http://schemas.openxmlformats.org/officeDocument/2006/relationships/package" Target="embeddings/Microsoft_Visio_Drawing10.vsdx"/><Relationship Id="rId67" Type="http://schemas.openxmlformats.org/officeDocument/2006/relationships/image" Target="media/image41.emf"/><Relationship Id="rId103" Type="http://schemas.openxmlformats.org/officeDocument/2006/relationships/image" Target="media/image61.emf"/><Relationship Id="rId108" Type="http://schemas.openxmlformats.org/officeDocument/2006/relationships/oleObject" Target="embeddings/Microsoft_Visio_2003-2010_Drawing1.vsd"/><Relationship Id="rId116" Type="http://schemas.openxmlformats.org/officeDocument/2006/relationships/image" Target="media/image68.emf"/><Relationship Id="rId20" Type="http://schemas.openxmlformats.org/officeDocument/2006/relationships/image" Target="media/image7.emf"/><Relationship Id="rId41" Type="http://schemas.openxmlformats.org/officeDocument/2006/relationships/package" Target="embeddings/Microsoft_Visio_Drawing7.vsdx"/><Relationship Id="rId54" Type="http://schemas.openxmlformats.org/officeDocument/2006/relationships/image" Target="media/image33.emf"/><Relationship Id="rId62" Type="http://schemas.openxmlformats.org/officeDocument/2006/relationships/image" Target="media/image38.emf"/><Relationship Id="rId70" Type="http://schemas.openxmlformats.org/officeDocument/2006/relationships/image" Target="media/image44.emf"/><Relationship Id="rId75" Type="http://schemas.openxmlformats.org/officeDocument/2006/relationships/package" Target="embeddings/Microsoft_Visio_Drawing16.vsdx"/><Relationship Id="rId83" Type="http://schemas.openxmlformats.org/officeDocument/2006/relationships/package" Target="embeddings/Microsoft_Visio_Drawing20.vsdx"/><Relationship Id="rId88" Type="http://schemas.openxmlformats.org/officeDocument/2006/relationships/package" Target="embeddings/Microsoft_Visio_Drawing22.vsdx"/><Relationship Id="rId91" Type="http://schemas.openxmlformats.org/officeDocument/2006/relationships/image" Target="media/image55.emf"/><Relationship Id="rId96" Type="http://schemas.openxmlformats.org/officeDocument/2006/relationships/oleObject" Target="embeddings/Microsoft_Visio_2003-2010_Drawing.vsd"/><Relationship Id="rId111" Type="http://schemas.openxmlformats.org/officeDocument/2006/relationships/image" Target="media/image65.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package" Target="embeddings/Microsoft_Visio_Drawing1.vsdx"/><Relationship Id="rId28" Type="http://schemas.openxmlformats.org/officeDocument/2006/relationships/image" Target="media/image12.emf"/><Relationship Id="rId36" Type="http://schemas.openxmlformats.org/officeDocument/2006/relationships/image" Target="media/image19.emf"/><Relationship Id="rId49" Type="http://schemas.openxmlformats.org/officeDocument/2006/relationships/image" Target="media/image29.emf"/><Relationship Id="rId57" Type="http://schemas.openxmlformats.org/officeDocument/2006/relationships/image" Target="media/image35.emf"/><Relationship Id="rId106" Type="http://schemas.openxmlformats.org/officeDocument/2006/relationships/package" Target="embeddings/Microsoft_Visio_Drawing30.vsdx"/><Relationship Id="rId114" Type="http://schemas.openxmlformats.org/officeDocument/2006/relationships/image" Target="media/image67.emf"/><Relationship Id="rId119" Type="http://schemas.openxmlformats.org/officeDocument/2006/relationships/footer" Target="footer3.xml"/><Relationship Id="rId10" Type="http://schemas.openxmlformats.org/officeDocument/2006/relationships/oleObject" Target="embeddings/oleObject1.bin"/><Relationship Id="rId31" Type="http://schemas.openxmlformats.org/officeDocument/2006/relationships/image" Target="media/image14.emf"/><Relationship Id="rId44" Type="http://schemas.openxmlformats.org/officeDocument/2006/relationships/image" Target="media/image24.emf"/><Relationship Id="rId52" Type="http://schemas.openxmlformats.org/officeDocument/2006/relationships/image" Target="media/image31.emf"/><Relationship Id="rId60" Type="http://schemas.openxmlformats.org/officeDocument/2006/relationships/image" Target="media/image37.emf"/><Relationship Id="rId65" Type="http://schemas.openxmlformats.org/officeDocument/2006/relationships/package" Target="embeddings/Microsoft_Visio_Drawing13.vsdx"/><Relationship Id="rId73" Type="http://schemas.openxmlformats.org/officeDocument/2006/relationships/package" Target="embeddings/Microsoft_Visio_Drawing15.vsdx"/><Relationship Id="rId78" Type="http://schemas.openxmlformats.org/officeDocument/2006/relationships/image" Target="media/image48.emf"/><Relationship Id="rId81" Type="http://schemas.openxmlformats.org/officeDocument/2006/relationships/package" Target="embeddings/Microsoft_Visio_Drawing19.vsdx"/><Relationship Id="rId86" Type="http://schemas.openxmlformats.org/officeDocument/2006/relationships/image" Target="media/image52.emf"/><Relationship Id="rId94" Type="http://schemas.openxmlformats.org/officeDocument/2006/relationships/package" Target="embeddings/Microsoft_Visio_Drawing25.vsdx"/><Relationship Id="rId99" Type="http://schemas.openxmlformats.org/officeDocument/2006/relationships/image" Target="media/image59.emf"/><Relationship Id="rId101" Type="http://schemas.openxmlformats.org/officeDocument/2006/relationships/image" Target="media/image60.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2.xml"/><Relationship Id="rId18" Type="http://schemas.openxmlformats.org/officeDocument/2006/relationships/image" Target="media/image5.emf"/><Relationship Id="rId39" Type="http://schemas.openxmlformats.org/officeDocument/2006/relationships/package" Target="embeddings/Microsoft_Visio_Drawing6.vsdx"/><Relationship Id="rId109" Type="http://schemas.openxmlformats.org/officeDocument/2006/relationships/image" Target="media/image64.emf"/><Relationship Id="rId34" Type="http://schemas.openxmlformats.org/officeDocument/2006/relationships/image" Target="media/image17.emf"/><Relationship Id="rId50" Type="http://schemas.openxmlformats.org/officeDocument/2006/relationships/package" Target="embeddings/Microsoft_Visio_Drawing8.vsdx"/><Relationship Id="rId55" Type="http://schemas.openxmlformats.org/officeDocument/2006/relationships/image" Target="media/image34.emf"/><Relationship Id="rId76" Type="http://schemas.openxmlformats.org/officeDocument/2006/relationships/image" Target="media/image47.emf"/><Relationship Id="rId97" Type="http://schemas.openxmlformats.org/officeDocument/2006/relationships/image" Target="media/image58.emf"/><Relationship Id="rId104" Type="http://schemas.openxmlformats.org/officeDocument/2006/relationships/package" Target="embeddings/Microsoft_Visio_Drawing29.vsdx"/><Relationship Id="rId120"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package" Target="embeddings/Microsoft_Visio_Drawing14.vsdx"/><Relationship Id="rId92" Type="http://schemas.openxmlformats.org/officeDocument/2006/relationships/package" Target="embeddings/Microsoft_Visio_Drawing24.vsdx"/><Relationship Id="rId2" Type="http://schemas.openxmlformats.org/officeDocument/2006/relationships/customXml" Target="../customXml/item1.xml"/><Relationship Id="rId29" Type="http://schemas.openxmlformats.org/officeDocument/2006/relationships/package" Target="embeddings/Microsoft_Visio_Drawing4.vsdx"/><Relationship Id="rId24" Type="http://schemas.openxmlformats.org/officeDocument/2006/relationships/image" Target="media/image10.emf"/><Relationship Id="rId40" Type="http://schemas.openxmlformats.org/officeDocument/2006/relationships/image" Target="media/image21.emf"/><Relationship Id="rId45" Type="http://schemas.openxmlformats.org/officeDocument/2006/relationships/image" Target="media/image25.emf"/><Relationship Id="rId66" Type="http://schemas.openxmlformats.org/officeDocument/2006/relationships/image" Target="media/image40.emf"/><Relationship Id="rId87" Type="http://schemas.openxmlformats.org/officeDocument/2006/relationships/image" Target="media/image53.emf"/><Relationship Id="rId110" Type="http://schemas.openxmlformats.org/officeDocument/2006/relationships/package" Target="embeddings/Microsoft_Visio_Drawing31.vsdx"/><Relationship Id="rId115" Type="http://schemas.openxmlformats.org/officeDocument/2006/relationships/package" Target="embeddings/Microsoft_Visio_Drawing33.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iondic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3FE9B6-914B-4952-9BF3-790373D5B9BC}">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2</TotalTime>
  <Pages>3</Pages>
  <Words>118218</Words>
  <Characters>673847</Characters>
  <Application>Microsoft Office Word</Application>
  <DocSecurity>0</DocSecurity>
  <Lines>5615</Lines>
  <Paragraphs>1580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790485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cp:revision>
  <cp:lastPrinted>2019-02-25T14:05:00Z</cp:lastPrinted>
  <dcterms:created xsi:type="dcterms:W3CDTF">2026-01-26T10:24:00Z</dcterms:created>
  <dcterms:modified xsi:type="dcterms:W3CDTF">2026-01-26T10:27:00Z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